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B8F44" w14:textId="58F24B2A" w:rsidR="0062083A" w:rsidRPr="00FE1B60" w:rsidRDefault="00005A15" w:rsidP="00005A15">
      <w:pPr>
        <w:pStyle w:val="Pagedecouverture"/>
        <w:rPr>
          <w:noProof/>
        </w:rPr>
      </w:pPr>
      <w:r>
        <w:rPr>
          <w:noProof/>
        </w:rPr>
        <w:pict w14:anchorId="2BC5D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3D511B1-FAC0-438F-A2B7-40DC7FB219DF" style="width:455.25pt;height:414pt">
            <v:imagedata r:id="rId8" o:title=""/>
          </v:shape>
        </w:pict>
      </w:r>
    </w:p>
    <w:p w14:paraId="2F93D6A8" w14:textId="77777777" w:rsidR="0057121D" w:rsidRPr="00FE1B60" w:rsidRDefault="0057121D" w:rsidP="0057121D">
      <w:pPr>
        <w:pStyle w:val="Pagedecouverture"/>
        <w:rPr>
          <w:noProof/>
        </w:rPr>
        <w:sectPr w:rsidR="0057121D" w:rsidRPr="00FE1B60" w:rsidSect="00005A15">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559B36B3" w14:textId="7D9F6A65" w:rsidR="007F1923" w:rsidRPr="00FE1B60" w:rsidRDefault="007F1923">
      <w:pPr>
        <w:pStyle w:val="Title"/>
        <w:rPr>
          <w:noProof/>
        </w:rPr>
      </w:pPr>
      <w:bookmarkStart w:id="0" w:name="_GoBack"/>
      <w:bookmarkEnd w:id="0"/>
      <w:r w:rsidRPr="00FE1B60">
        <w:rPr>
          <w:noProof/>
        </w:rPr>
        <w:lastRenderedPageBreak/>
        <w:t>MELLÉKLET</w:t>
      </w:r>
    </w:p>
    <w:p w14:paraId="3E8E5EA6" w14:textId="08F14D30" w:rsidR="007F1923" w:rsidRPr="00FE1B60" w:rsidRDefault="007F1923">
      <w:pPr>
        <w:pStyle w:val="Subtitle"/>
        <w:rPr>
          <w:noProof/>
        </w:rPr>
      </w:pPr>
    </w:p>
    <w:p w14:paraId="1D5DAC2D" w14:textId="0187E317" w:rsidR="00303514" w:rsidRPr="00FE1B60" w:rsidRDefault="00303514">
      <w:pPr>
        <w:pStyle w:val="Subtitle"/>
        <w:rPr>
          <w:noProof/>
        </w:rPr>
      </w:pPr>
    </w:p>
    <w:tbl>
      <w:tblPr>
        <w:tblStyle w:val="Listtable"/>
        <w:tblW w:w="0" w:type="auto"/>
        <w:tblLook w:val="0000" w:firstRow="0" w:lastRow="0" w:firstColumn="0" w:lastColumn="0" w:noHBand="0" w:noVBand="0"/>
      </w:tblPr>
      <w:tblGrid>
        <w:gridCol w:w="672"/>
        <w:gridCol w:w="1032"/>
        <w:gridCol w:w="600"/>
        <w:gridCol w:w="3980"/>
        <w:gridCol w:w="735"/>
        <w:gridCol w:w="1033"/>
        <w:gridCol w:w="1141"/>
      </w:tblGrid>
      <w:tr w:rsidR="007F1923" w:rsidRPr="00FE1B60" w14:paraId="2CB53EF2" w14:textId="77777777">
        <w:trPr>
          <w:cantSplit/>
          <w:tblHeader/>
        </w:trPr>
        <w:tc>
          <w:tcPr>
            <w:tcW w:w="0" w:type="auto"/>
            <w:vAlign w:val="center"/>
          </w:tcPr>
          <w:p w14:paraId="76D1D62D" w14:textId="77777777" w:rsidR="007F1923" w:rsidRPr="00FE1B60" w:rsidRDefault="007F1923">
            <w:pPr>
              <w:pStyle w:val="Paragraph"/>
              <w:jc w:val="center"/>
              <w:rPr>
                <w:noProof/>
              </w:rPr>
            </w:pPr>
            <w:r w:rsidRPr="00FE1B60">
              <w:rPr>
                <w:noProof/>
              </w:rPr>
              <w:t>Sorszám</w:t>
            </w:r>
          </w:p>
        </w:tc>
        <w:tc>
          <w:tcPr>
            <w:tcW w:w="0" w:type="auto"/>
            <w:vAlign w:val="center"/>
          </w:tcPr>
          <w:p w14:paraId="6B126E50" w14:textId="77777777" w:rsidR="007F1923" w:rsidRPr="00FE1B60" w:rsidRDefault="007F1923">
            <w:pPr>
              <w:pStyle w:val="Paragraph"/>
              <w:jc w:val="center"/>
              <w:rPr>
                <w:noProof/>
              </w:rPr>
            </w:pPr>
            <w:r w:rsidRPr="00FE1B60">
              <w:rPr>
                <w:noProof/>
              </w:rPr>
              <w:t>KN-kód</w:t>
            </w:r>
          </w:p>
        </w:tc>
        <w:tc>
          <w:tcPr>
            <w:tcW w:w="0" w:type="auto"/>
            <w:vAlign w:val="center"/>
          </w:tcPr>
          <w:p w14:paraId="3D1ED78B" w14:textId="77777777" w:rsidR="007F1923" w:rsidRPr="00FE1B60" w:rsidRDefault="007F1923">
            <w:pPr>
              <w:pStyle w:val="Paragraph"/>
              <w:jc w:val="center"/>
              <w:rPr>
                <w:noProof/>
              </w:rPr>
            </w:pPr>
            <w:r w:rsidRPr="00FE1B60">
              <w:rPr>
                <w:noProof/>
              </w:rPr>
              <w:t>TARIC</w:t>
            </w:r>
          </w:p>
        </w:tc>
        <w:tc>
          <w:tcPr>
            <w:tcW w:w="0" w:type="auto"/>
            <w:vAlign w:val="center"/>
          </w:tcPr>
          <w:p w14:paraId="633FB94C" w14:textId="77777777" w:rsidR="007F1923" w:rsidRPr="00FE1B60" w:rsidRDefault="007F1923">
            <w:pPr>
              <w:pStyle w:val="Paragraph"/>
              <w:jc w:val="center"/>
              <w:rPr>
                <w:noProof/>
              </w:rPr>
            </w:pPr>
            <w:r w:rsidRPr="00FE1B60">
              <w:rPr>
                <w:noProof/>
              </w:rPr>
              <w:t>Árumegnevezés</w:t>
            </w:r>
          </w:p>
        </w:tc>
        <w:tc>
          <w:tcPr>
            <w:tcW w:w="0" w:type="auto"/>
            <w:vAlign w:val="center"/>
          </w:tcPr>
          <w:p w14:paraId="1EB49598" w14:textId="77777777" w:rsidR="007F1923" w:rsidRPr="00FE1B60" w:rsidRDefault="007F1923">
            <w:pPr>
              <w:pStyle w:val="Paragraph"/>
              <w:jc w:val="center"/>
              <w:rPr>
                <w:noProof/>
              </w:rPr>
            </w:pPr>
            <w:r w:rsidRPr="00FE1B60">
              <w:rPr>
                <w:noProof/>
              </w:rPr>
              <w:t>Autonóm vámtétel</w:t>
            </w:r>
          </w:p>
        </w:tc>
        <w:tc>
          <w:tcPr>
            <w:tcW w:w="0" w:type="auto"/>
            <w:vAlign w:val="center"/>
          </w:tcPr>
          <w:p w14:paraId="10DB9ACC" w14:textId="77777777" w:rsidR="007F1923" w:rsidRPr="00FE1B60" w:rsidRDefault="007F1923">
            <w:pPr>
              <w:pStyle w:val="Paragraph"/>
              <w:jc w:val="center"/>
              <w:rPr>
                <w:noProof/>
              </w:rPr>
            </w:pPr>
            <w:r w:rsidRPr="00FE1B60">
              <w:rPr>
                <w:noProof/>
              </w:rPr>
              <w:t>Kieg. Mértékegység</w:t>
            </w:r>
          </w:p>
        </w:tc>
        <w:tc>
          <w:tcPr>
            <w:tcW w:w="0" w:type="auto"/>
            <w:vAlign w:val="center"/>
          </w:tcPr>
          <w:p w14:paraId="53CE4EE3" w14:textId="77777777" w:rsidR="007F1923" w:rsidRPr="00FE1B60" w:rsidRDefault="007F1923">
            <w:pPr>
              <w:pStyle w:val="Paragraph"/>
              <w:jc w:val="center"/>
              <w:rPr>
                <w:noProof/>
              </w:rPr>
            </w:pPr>
            <w:r w:rsidRPr="00FE1B60">
              <w:rPr>
                <w:noProof/>
              </w:rPr>
              <w:t>A kötelező felülvizsgálatra előirányzott határidő</w:t>
            </w:r>
          </w:p>
        </w:tc>
      </w:tr>
      <w:tr w:rsidR="007F1923" w:rsidRPr="00FE1B60" w14:paraId="66392015" w14:textId="77777777">
        <w:trPr>
          <w:cantSplit/>
        </w:trPr>
        <w:tc>
          <w:tcPr>
            <w:tcW w:w="0" w:type="auto"/>
          </w:tcPr>
          <w:p w14:paraId="403C93A5" w14:textId="77777777" w:rsidR="007F1923" w:rsidRPr="00FE1B60" w:rsidRDefault="007F1923">
            <w:pPr>
              <w:pStyle w:val="Paragraph"/>
              <w:rPr>
                <w:noProof/>
              </w:rPr>
            </w:pPr>
            <w:r w:rsidRPr="00FE1B60">
              <w:rPr>
                <w:noProof/>
              </w:rPr>
              <w:t>0.6748</w:t>
            </w:r>
          </w:p>
        </w:tc>
        <w:tc>
          <w:tcPr>
            <w:tcW w:w="0" w:type="auto"/>
          </w:tcPr>
          <w:p w14:paraId="6EF8F096" w14:textId="77777777" w:rsidR="007F1923" w:rsidRPr="00FE1B60" w:rsidRDefault="007F1923">
            <w:pPr>
              <w:pStyle w:val="Paragraph"/>
              <w:jc w:val="right"/>
              <w:rPr>
                <w:noProof/>
              </w:rPr>
            </w:pPr>
            <w:r w:rsidRPr="00FE1B60">
              <w:rPr>
                <w:rStyle w:val="FootnoteReference"/>
                <w:noProof/>
              </w:rPr>
              <w:t>ex</w:t>
            </w:r>
            <w:r w:rsidRPr="00FE1B60">
              <w:rPr>
                <w:noProof/>
              </w:rPr>
              <w:t> 0709 53 00</w:t>
            </w:r>
          </w:p>
        </w:tc>
        <w:tc>
          <w:tcPr>
            <w:tcW w:w="0" w:type="auto"/>
          </w:tcPr>
          <w:p w14:paraId="5F32ADEA" w14:textId="77777777" w:rsidR="007F1923" w:rsidRPr="00FE1B60" w:rsidRDefault="007F1923">
            <w:pPr>
              <w:pStyle w:val="Paragraph"/>
              <w:jc w:val="center"/>
              <w:rPr>
                <w:noProof/>
              </w:rPr>
            </w:pPr>
            <w:r w:rsidRPr="00FE1B60">
              <w:rPr>
                <w:noProof/>
              </w:rPr>
              <w:t>10</w:t>
            </w:r>
          </w:p>
        </w:tc>
        <w:tc>
          <w:tcPr>
            <w:tcW w:w="0" w:type="auto"/>
          </w:tcPr>
          <w:p w14:paraId="3646DAED" w14:textId="77777777" w:rsidR="007F1923" w:rsidRPr="00FE1B60" w:rsidRDefault="007F1923">
            <w:pPr>
              <w:pStyle w:val="Paragraph"/>
              <w:rPr>
                <w:noProof/>
              </w:rPr>
            </w:pPr>
            <w:r w:rsidRPr="00FE1B60">
              <w:rPr>
                <w:noProof/>
              </w:rPr>
              <w:t>Sárga rókagomba frissen vagy hűtve, az egyszerű kiskereskedelmi célú újracsomagoláson kívül további feldolgozásra</w:t>
            </w:r>
          </w:p>
          <w:p w14:paraId="574985AC" w14:textId="77777777" w:rsidR="007F1923" w:rsidRPr="00FE1B60" w:rsidRDefault="007F1923">
            <w:pPr>
              <w:pStyle w:val="Paragraph"/>
              <w:rPr>
                <w:noProof/>
              </w:rPr>
            </w:pPr>
            <w:r w:rsidRPr="00FE1B60">
              <w:rPr>
                <w:noProof/>
              </w:rPr>
              <w:t xml:space="preserve"> </w:t>
            </w:r>
            <w:r w:rsidRPr="00FE1B60">
              <w:rPr>
                <w:rStyle w:val="FootnoteReference"/>
                <w:noProof/>
              </w:rPr>
              <w:t>(1)(2)</w:t>
            </w:r>
          </w:p>
        </w:tc>
        <w:tc>
          <w:tcPr>
            <w:tcW w:w="0" w:type="auto"/>
          </w:tcPr>
          <w:p w14:paraId="3A99ED94" w14:textId="77777777" w:rsidR="007F1923" w:rsidRPr="00FE1B60" w:rsidRDefault="007F1923">
            <w:pPr>
              <w:pStyle w:val="Paragraph"/>
              <w:rPr>
                <w:noProof/>
              </w:rPr>
            </w:pPr>
            <w:r w:rsidRPr="00FE1B60">
              <w:rPr>
                <w:noProof/>
              </w:rPr>
              <w:t>0 %</w:t>
            </w:r>
          </w:p>
        </w:tc>
        <w:tc>
          <w:tcPr>
            <w:tcW w:w="0" w:type="auto"/>
          </w:tcPr>
          <w:p w14:paraId="3E3C154A" w14:textId="77777777" w:rsidR="007F1923" w:rsidRPr="00FE1B60" w:rsidRDefault="007F1923">
            <w:pPr>
              <w:pStyle w:val="Paragraph"/>
              <w:rPr>
                <w:noProof/>
              </w:rPr>
            </w:pPr>
            <w:r w:rsidRPr="00FE1B60">
              <w:rPr>
                <w:noProof/>
              </w:rPr>
              <w:t>-</w:t>
            </w:r>
          </w:p>
        </w:tc>
        <w:tc>
          <w:tcPr>
            <w:tcW w:w="0" w:type="auto"/>
          </w:tcPr>
          <w:p w14:paraId="22099F83" w14:textId="77777777" w:rsidR="007F1923" w:rsidRPr="00FE1B60" w:rsidRDefault="007F1923">
            <w:pPr>
              <w:pStyle w:val="Paragraph"/>
              <w:rPr>
                <w:noProof/>
              </w:rPr>
            </w:pPr>
            <w:r w:rsidRPr="00FE1B60">
              <w:rPr>
                <w:noProof/>
              </w:rPr>
              <w:t>2025.12.31</w:t>
            </w:r>
          </w:p>
        </w:tc>
      </w:tr>
      <w:tr w:rsidR="007F1923" w:rsidRPr="00FE1B60" w14:paraId="6A30A2C9" w14:textId="77777777">
        <w:trPr>
          <w:cantSplit/>
        </w:trPr>
        <w:tc>
          <w:tcPr>
            <w:tcW w:w="0" w:type="auto"/>
          </w:tcPr>
          <w:p w14:paraId="3890A803" w14:textId="77777777" w:rsidR="007F1923" w:rsidRPr="00FE1B60" w:rsidRDefault="007F1923">
            <w:pPr>
              <w:pStyle w:val="Paragraph"/>
              <w:rPr>
                <w:noProof/>
              </w:rPr>
            </w:pPr>
            <w:r w:rsidRPr="00FE1B60">
              <w:rPr>
                <w:noProof/>
              </w:rPr>
              <w:t>0.3348</w:t>
            </w:r>
          </w:p>
        </w:tc>
        <w:tc>
          <w:tcPr>
            <w:tcW w:w="0" w:type="auto"/>
          </w:tcPr>
          <w:p w14:paraId="208A4186" w14:textId="77777777" w:rsidR="007F1923" w:rsidRPr="00FE1B60" w:rsidRDefault="007F1923">
            <w:pPr>
              <w:pStyle w:val="Paragraph"/>
              <w:jc w:val="right"/>
              <w:rPr>
                <w:noProof/>
              </w:rPr>
            </w:pPr>
            <w:r w:rsidRPr="00FE1B60">
              <w:rPr>
                <w:noProof/>
              </w:rPr>
              <w:t>ex 0710 21 00</w:t>
            </w:r>
          </w:p>
        </w:tc>
        <w:tc>
          <w:tcPr>
            <w:tcW w:w="0" w:type="auto"/>
          </w:tcPr>
          <w:p w14:paraId="730081A0" w14:textId="77777777" w:rsidR="007F1923" w:rsidRPr="00FE1B60" w:rsidRDefault="007F1923">
            <w:pPr>
              <w:pStyle w:val="Paragraph"/>
              <w:jc w:val="center"/>
              <w:rPr>
                <w:noProof/>
              </w:rPr>
            </w:pPr>
            <w:r w:rsidRPr="00FE1B60">
              <w:rPr>
                <w:noProof/>
              </w:rPr>
              <w:t>10</w:t>
            </w:r>
          </w:p>
        </w:tc>
        <w:tc>
          <w:tcPr>
            <w:tcW w:w="0" w:type="auto"/>
          </w:tcPr>
          <w:p w14:paraId="7579D00E" w14:textId="77777777" w:rsidR="007F1923" w:rsidRPr="00FE1B60" w:rsidRDefault="007F1923">
            <w:pPr>
              <w:pStyle w:val="Paragraph"/>
              <w:rPr>
                <w:noProof/>
              </w:rPr>
            </w:pPr>
            <w:r w:rsidRPr="00FE1B60">
              <w:rPr>
                <w:noProof/>
              </w:rPr>
              <w:t xml:space="preserve">A </w:t>
            </w:r>
            <w:r w:rsidRPr="00FE1B60">
              <w:rPr>
                <w:i/>
                <w:iCs/>
                <w:noProof/>
              </w:rPr>
              <w:t>Pisum sativum</w:t>
            </w:r>
            <w:r w:rsidRPr="00FE1B60">
              <w:rPr>
                <w:noProof/>
              </w:rPr>
              <w:t xml:space="preserve"> fajba tartozó </w:t>
            </w:r>
            <w:r w:rsidRPr="00FE1B60">
              <w:rPr>
                <w:i/>
                <w:iCs/>
                <w:noProof/>
              </w:rPr>
              <w:t>Hortense axiphium</w:t>
            </w:r>
            <w:r w:rsidRPr="00FE1B60">
              <w:rPr>
                <w:noProof/>
              </w:rPr>
              <w:t xml:space="preserve"> fajtájú borsó hüvelyben fagyasztva, legfeljebb 6 mm vastag, hüvellyel együtt, készétel gyártásában történő felhasználásra</w:t>
            </w:r>
          </w:p>
          <w:p w14:paraId="5D2FAFE1" w14:textId="77777777" w:rsidR="007F1923" w:rsidRPr="00FE1B60" w:rsidRDefault="007F1923">
            <w:pPr>
              <w:pStyle w:val="Paragraph"/>
              <w:rPr>
                <w:noProof/>
              </w:rPr>
            </w:pPr>
            <w:r w:rsidRPr="00FE1B60">
              <w:rPr>
                <w:noProof/>
              </w:rPr>
              <w:t xml:space="preserve"> </w:t>
            </w:r>
            <w:r w:rsidRPr="00FE1B60">
              <w:rPr>
                <w:rStyle w:val="FootnoteReference"/>
                <w:noProof/>
              </w:rPr>
              <w:t>(1)(2)</w:t>
            </w:r>
          </w:p>
        </w:tc>
        <w:tc>
          <w:tcPr>
            <w:tcW w:w="0" w:type="auto"/>
          </w:tcPr>
          <w:p w14:paraId="097B4241" w14:textId="77777777" w:rsidR="007F1923" w:rsidRPr="00FE1B60" w:rsidRDefault="007F1923">
            <w:pPr>
              <w:pStyle w:val="Paragraph"/>
              <w:rPr>
                <w:noProof/>
              </w:rPr>
            </w:pPr>
            <w:r w:rsidRPr="00FE1B60">
              <w:rPr>
                <w:noProof/>
              </w:rPr>
              <w:t>0 %</w:t>
            </w:r>
          </w:p>
        </w:tc>
        <w:tc>
          <w:tcPr>
            <w:tcW w:w="0" w:type="auto"/>
          </w:tcPr>
          <w:p w14:paraId="58A96039" w14:textId="77777777" w:rsidR="007F1923" w:rsidRPr="00FE1B60" w:rsidRDefault="007F1923">
            <w:pPr>
              <w:pStyle w:val="Paragraph"/>
              <w:rPr>
                <w:noProof/>
              </w:rPr>
            </w:pPr>
            <w:r w:rsidRPr="00FE1B60">
              <w:rPr>
                <w:noProof/>
              </w:rPr>
              <w:t>-</w:t>
            </w:r>
          </w:p>
        </w:tc>
        <w:tc>
          <w:tcPr>
            <w:tcW w:w="0" w:type="auto"/>
          </w:tcPr>
          <w:p w14:paraId="74DD55C7" w14:textId="77777777" w:rsidR="007F1923" w:rsidRPr="00FE1B60" w:rsidRDefault="007F1923">
            <w:pPr>
              <w:pStyle w:val="Paragraph"/>
              <w:rPr>
                <w:noProof/>
              </w:rPr>
            </w:pPr>
            <w:r w:rsidRPr="00FE1B60">
              <w:rPr>
                <w:noProof/>
              </w:rPr>
              <w:t>2023.12.31</w:t>
            </w:r>
          </w:p>
        </w:tc>
      </w:tr>
      <w:tr w:rsidR="007F1923" w:rsidRPr="00FE1B60" w14:paraId="552A20D5" w14:textId="77777777">
        <w:trPr>
          <w:cantSplit/>
        </w:trPr>
        <w:tc>
          <w:tcPr>
            <w:tcW w:w="0" w:type="auto"/>
          </w:tcPr>
          <w:p w14:paraId="66E1DDA5" w14:textId="77777777" w:rsidR="007F1923" w:rsidRPr="00FE1B60" w:rsidRDefault="007F1923">
            <w:pPr>
              <w:pStyle w:val="Paragraph"/>
              <w:rPr>
                <w:noProof/>
              </w:rPr>
            </w:pPr>
            <w:r w:rsidRPr="00FE1B60">
              <w:rPr>
                <w:noProof/>
              </w:rPr>
              <w:t>0.3349</w:t>
            </w:r>
          </w:p>
        </w:tc>
        <w:tc>
          <w:tcPr>
            <w:tcW w:w="0" w:type="auto"/>
          </w:tcPr>
          <w:p w14:paraId="020100FA" w14:textId="77777777" w:rsidR="007F1923" w:rsidRPr="00FE1B60" w:rsidRDefault="007F1923">
            <w:pPr>
              <w:pStyle w:val="Paragraph"/>
              <w:jc w:val="right"/>
              <w:rPr>
                <w:noProof/>
              </w:rPr>
            </w:pPr>
            <w:r w:rsidRPr="00FE1B60">
              <w:rPr>
                <w:noProof/>
              </w:rPr>
              <w:t>ex 0710 80 95</w:t>
            </w:r>
          </w:p>
        </w:tc>
        <w:tc>
          <w:tcPr>
            <w:tcW w:w="0" w:type="auto"/>
          </w:tcPr>
          <w:p w14:paraId="7B8F17DC" w14:textId="77777777" w:rsidR="007F1923" w:rsidRPr="00FE1B60" w:rsidRDefault="007F1923">
            <w:pPr>
              <w:pStyle w:val="Paragraph"/>
              <w:jc w:val="center"/>
              <w:rPr>
                <w:noProof/>
              </w:rPr>
            </w:pPr>
            <w:r w:rsidRPr="00FE1B60">
              <w:rPr>
                <w:noProof/>
              </w:rPr>
              <w:t>50</w:t>
            </w:r>
          </w:p>
        </w:tc>
        <w:tc>
          <w:tcPr>
            <w:tcW w:w="0" w:type="auto"/>
          </w:tcPr>
          <w:p w14:paraId="3B935719" w14:textId="77777777" w:rsidR="007F1923" w:rsidRPr="00FE1B60" w:rsidRDefault="007F1923">
            <w:pPr>
              <w:pStyle w:val="Paragraph"/>
              <w:rPr>
                <w:noProof/>
              </w:rPr>
            </w:pPr>
            <w:r w:rsidRPr="00FE1B60">
              <w:rPr>
                <w:noProof/>
              </w:rPr>
              <w:t>Bambuszrügy, fagyasztva, a kiskereskedelmi forgalom számára nem kiszerelve</w:t>
            </w:r>
          </w:p>
        </w:tc>
        <w:tc>
          <w:tcPr>
            <w:tcW w:w="0" w:type="auto"/>
          </w:tcPr>
          <w:p w14:paraId="1E813486" w14:textId="77777777" w:rsidR="007F1923" w:rsidRPr="00FE1B60" w:rsidRDefault="007F1923">
            <w:pPr>
              <w:pStyle w:val="Paragraph"/>
              <w:rPr>
                <w:noProof/>
              </w:rPr>
            </w:pPr>
            <w:r w:rsidRPr="00FE1B60">
              <w:rPr>
                <w:noProof/>
              </w:rPr>
              <w:t>0 %</w:t>
            </w:r>
          </w:p>
        </w:tc>
        <w:tc>
          <w:tcPr>
            <w:tcW w:w="0" w:type="auto"/>
          </w:tcPr>
          <w:p w14:paraId="5DC8B55F" w14:textId="77777777" w:rsidR="007F1923" w:rsidRPr="00FE1B60" w:rsidRDefault="007F1923">
            <w:pPr>
              <w:pStyle w:val="Paragraph"/>
              <w:rPr>
                <w:noProof/>
              </w:rPr>
            </w:pPr>
            <w:r w:rsidRPr="00FE1B60">
              <w:rPr>
                <w:noProof/>
              </w:rPr>
              <w:t>-</w:t>
            </w:r>
          </w:p>
        </w:tc>
        <w:tc>
          <w:tcPr>
            <w:tcW w:w="0" w:type="auto"/>
          </w:tcPr>
          <w:p w14:paraId="77E2DC4B" w14:textId="77777777" w:rsidR="007F1923" w:rsidRPr="00FE1B60" w:rsidRDefault="007F1923">
            <w:pPr>
              <w:pStyle w:val="Paragraph"/>
              <w:rPr>
                <w:noProof/>
              </w:rPr>
            </w:pPr>
            <w:r w:rsidRPr="00FE1B60">
              <w:rPr>
                <w:noProof/>
              </w:rPr>
              <w:t>2023.12.31</w:t>
            </w:r>
          </w:p>
        </w:tc>
      </w:tr>
      <w:tr w:rsidR="007F1923" w:rsidRPr="00FE1B60" w14:paraId="39D976CD" w14:textId="77777777">
        <w:trPr>
          <w:cantSplit/>
        </w:trPr>
        <w:tc>
          <w:tcPr>
            <w:tcW w:w="0" w:type="auto"/>
          </w:tcPr>
          <w:p w14:paraId="4C3A6152" w14:textId="77777777" w:rsidR="007F1923" w:rsidRPr="00FE1B60" w:rsidRDefault="007F1923">
            <w:pPr>
              <w:pStyle w:val="Paragraph"/>
              <w:rPr>
                <w:noProof/>
              </w:rPr>
            </w:pPr>
            <w:r w:rsidRPr="00FE1B60">
              <w:rPr>
                <w:noProof/>
              </w:rPr>
              <w:t>0.2829</w:t>
            </w:r>
          </w:p>
        </w:tc>
        <w:tc>
          <w:tcPr>
            <w:tcW w:w="0" w:type="auto"/>
          </w:tcPr>
          <w:p w14:paraId="76B46DBD" w14:textId="77777777" w:rsidR="007F1923" w:rsidRPr="00FE1B60" w:rsidRDefault="007F1923">
            <w:pPr>
              <w:pStyle w:val="Paragraph"/>
              <w:jc w:val="right"/>
              <w:rPr>
                <w:noProof/>
              </w:rPr>
            </w:pPr>
            <w:r w:rsidRPr="00FE1B60">
              <w:rPr>
                <w:rStyle w:val="FootnoteReference"/>
                <w:noProof/>
              </w:rPr>
              <w:t>ex</w:t>
            </w:r>
            <w:r w:rsidRPr="00FE1B60">
              <w:rPr>
                <w:noProof/>
              </w:rPr>
              <w:t> 0711 59 00</w:t>
            </w:r>
          </w:p>
        </w:tc>
        <w:tc>
          <w:tcPr>
            <w:tcW w:w="0" w:type="auto"/>
          </w:tcPr>
          <w:p w14:paraId="02E2DB88" w14:textId="77777777" w:rsidR="007F1923" w:rsidRPr="00FE1B60" w:rsidRDefault="007F1923">
            <w:pPr>
              <w:pStyle w:val="Paragraph"/>
              <w:jc w:val="center"/>
              <w:rPr>
                <w:noProof/>
              </w:rPr>
            </w:pPr>
            <w:r w:rsidRPr="00FE1B60">
              <w:rPr>
                <w:noProof/>
              </w:rPr>
              <w:t>11</w:t>
            </w:r>
          </w:p>
        </w:tc>
        <w:tc>
          <w:tcPr>
            <w:tcW w:w="0" w:type="auto"/>
          </w:tcPr>
          <w:p w14:paraId="540CAB39" w14:textId="77777777" w:rsidR="007F1923" w:rsidRPr="00FE1B60" w:rsidRDefault="007F1923">
            <w:pPr>
              <w:pStyle w:val="Paragraph"/>
              <w:rPr>
                <w:noProof/>
              </w:rPr>
            </w:pPr>
            <w:r w:rsidRPr="00FE1B60">
              <w:rPr>
                <w:noProof/>
              </w:rPr>
              <w:t xml:space="preserve">Ehető gomba, az </w:t>
            </w:r>
            <w:r w:rsidRPr="00FE1B60">
              <w:rPr>
                <w:i/>
                <w:iCs/>
                <w:noProof/>
              </w:rPr>
              <w:t>Agaricus, Calocybe, Clitocybe, Lepista, Leucoagaricus, Leucopaxillus, Lyophyllum</w:t>
            </w:r>
            <w:r w:rsidRPr="00FE1B60">
              <w:rPr>
                <w:noProof/>
              </w:rPr>
              <w:t xml:space="preserve"> és </w:t>
            </w:r>
            <w:r w:rsidRPr="00FE1B60">
              <w:rPr>
                <w:i/>
                <w:iCs/>
                <w:noProof/>
              </w:rPr>
              <w:t>Tricholoma</w:t>
            </w:r>
            <w:r w:rsidRPr="00FE1B60">
              <w:rPr>
                <w:noProof/>
              </w:rPr>
              <w:t xml:space="preserve"> nemhez tartozó ehető gombák kivételével, ideiglenesen sós lében, kénes vízben vagy más tartósító oldatban konzerválva, de közvetlen fogyasztásra nem alkalmas állapotban, a konzervipar részére </w:t>
            </w:r>
            <w:r w:rsidRPr="00FE1B60">
              <w:rPr>
                <w:rStyle w:val="FootnoteReference"/>
                <w:noProof/>
              </w:rPr>
              <w:t>(1)</w:t>
            </w:r>
          </w:p>
        </w:tc>
        <w:tc>
          <w:tcPr>
            <w:tcW w:w="0" w:type="auto"/>
          </w:tcPr>
          <w:p w14:paraId="05119A1B" w14:textId="77777777" w:rsidR="007F1923" w:rsidRPr="00FE1B60" w:rsidRDefault="007F1923">
            <w:pPr>
              <w:pStyle w:val="Paragraph"/>
              <w:rPr>
                <w:noProof/>
              </w:rPr>
            </w:pPr>
            <w:r w:rsidRPr="00FE1B60">
              <w:rPr>
                <w:noProof/>
              </w:rPr>
              <w:t>0 %</w:t>
            </w:r>
          </w:p>
        </w:tc>
        <w:tc>
          <w:tcPr>
            <w:tcW w:w="0" w:type="auto"/>
          </w:tcPr>
          <w:p w14:paraId="0F51B39C" w14:textId="77777777" w:rsidR="007F1923" w:rsidRPr="00FE1B60" w:rsidRDefault="007F1923">
            <w:pPr>
              <w:pStyle w:val="Paragraph"/>
              <w:rPr>
                <w:noProof/>
              </w:rPr>
            </w:pPr>
            <w:r w:rsidRPr="00FE1B60">
              <w:rPr>
                <w:noProof/>
              </w:rPr>
              <w:t>-</w:t>
            </w:r>
          </w:p>
        </w:tc>
        <w:tc>
          <w:tcPr>
            <w:tcW w:w="0" w:type="auto"/>
          </w:tcPr>
          <w:p w14:paraId="4C642B2F" w14:textId="77777777" w:rsidR="007F1923" w:rsidRPr="00FE1B60" w:rsidRDefault="007F1923">
            <w:pPr>
              <w:pStyle w:val="Paragraph"/>
              <w:rPr>
                <w:noProof/>
              </w:rPr>
            </w:pPr>
            <w:r w:rsidRPr="00FE1B60">
              <w:rPr>
                <w:noProof/>
              </w:rPr>
              <w:t>2026.12.31</w:t>
            </w:r>
          </w:p>
        </w:tc>
      </w:tr>
      <w:tr w:rsidR="007F1923" w:rsidRPr="00FE1B60" w14:paraId="2282924B" w14:textId="77777777">
        <w:trPr>
          <w:cantSplit/>
        </w:trPr>
        <w:tc>
          <w:tcPr>
            <w:tcW w:w="0" w:type="auto"/>
            <w:vMerge w:val="restart"/>
          </w:tcPr>
          <w:p w14:paraId="66AF704F" w14:textId="77777777" w:rsidR="007F1923" w:rsidRPr="00FE1B60" w:rsidRDefault="007F1923">
            <w:pPr>
              <w:pStyle w:val="Paragraph"/>
              <w:rPr>
                <w:noProof/>
              </w:rPr>
            </w:pPr>
            <w:r w:rsidRPr="00FE1B60">
              <w:rPr>
                <w:noProof/>
              </w:rPr>
              <w:t>0.2463</w:t>
            </w:r>
          </w:p>
          <w:p w14:paraId="73747EBB" w14:textId="77777777" w:rsidR="007F1923" w:rsidRPr="00FE1B60" w:rsidRDefault="007F1923">
            <w:pPr>
              <w:pStyle w:val="Paragraph"/>
              <w:rPr>
                <w:noProof/>
              </w:rPr>
            </w:pPr>
          </w:p>
          <w:p w14:paraId="572ECBAF" w14:textId="77777777" w:rsidR="007F1923" w:rsidRPr="00FE1B60" w:rsidRDefault="007F1923">
            <w:pPr>
              <w:pStyle w:val="Paragraph"/>
              <w:rPr>
                <w:noProof/>
              </w:rPr>
            </w:pPr>
          </w:p>
          <w:p w14:paraId="3948ED3D" w14:textId="77777777" w:rsidR="007F1923" w:rsidRPr="00FE1B60" w:rsidRDefault="007F1923">
            <w:pPr>
              <w:pStyle w:val="Paragraph"/>
              <w:rPr>
                <w:noProof/>
              </w:rPr>
            </w:pPr>
          </w:p>
        </w:tc>
        <w:tc>
          <w:tcPr>
            <w:tcW w:w="0" w:type="auto"/>
          </w:tcPr>
          <w:p w14:paraId="3DC20FE2" w14:textId="77777777" w:rsidR="007F1923" w:rsidRPr="00FE1B60" w:rsidRDefault="007F1923">
            <w:pPr>
              <w:pStyle w:val="Paragraph"/>
              <w:jc w:val="right"/>
              <w:rPr>
                <w:noProof/>
              </w:rPr>
            </w:pPr>
            <w:r w:rsidRPr="00FE1B60">
              <w:rPr>
                <w:rStyle w:val="FootnoteReference"/>
                <w:noProof/>
              </w:rPr>
              <w:t>ex</w:t>
            </w:r>
            <w:r w:rsidRPr="00FE1B60">
              <w:rPr>
                <w:noProof/>
              </w:rPr>
              <w:t> 0712 32 00</w:t>
            </w:r>
          </w:p>
          <w:p w14:paraId="58E818F5" w14:textId="77777777" w:rsidR="007F1923" w:rsidRPr="00FE1B60" w:rsidRDefault="007F1923">
            <w:pPr>
              <w:pStyle w:val="Paragraph"/>
              <w:jc w:val="right"/>
              <w:rPr>
                <w:noProof/>
              </w:rPr>
            </w:pPr>
            <w:r w:rsidRPr="00FE1B60">
              <w:rPr>
                <w:noProof/>
              </w:rPr>
              <w:t>ex 0712 33 00</w:t>
            </w:r>
          </w:p>
          <w:p w14:paraId="5B125042" w14:textId="77777777" w:rsidR="007F1923" w:rsidRPr="00FE1B60" w:rsidRDefault="007F1923">
            <w:pPr>
              <w:pStyle w:val="Paragraph"/>
              <w:jc w:val="right"/>
              <w:rPr>
                <w:noProof/>
              </w:rPr>
            </w:pPr>
            <w:r w:rsidRPr="00FE1B60">
              <w:rPr>
                <w:noProof/>
              </w:rPr>
              <w:t>ex 0712 34 00</w:t>
            </w:r>
          </w:p>
          <w:p w14:paraId="689DEB56" w14:textId="77777777" w:rsidR="007F1923" w:rsidRPr="00FE1B60" w:rsidRDefault="007F1923">
            <w:pPr>
              <w:pStyle w:val="Paragraph"/>
              <w:jc w:val="right"/>
              <w:rPr>
                <w:noProof/>
              </w:rPr>
            </w:pPr>
            <w:r w:rsidRPr="00FE1B60">
              <w:rPr>
                <w:noProof/>
              </w:rPr>
              <w:t>ex 0712 39 00</w:t>
            </w:r>
          </w:p>
        </w:tc>
        <w:tc>
          <w:tcPr>
            <w:tcW w:w="0" w:type="auto"/>
          </w:tcPr>
          <w:p w14:paraId="0D5A29A6" w14:textId="77777777" w:rsidR="007F1923" w:rsidRPr="00FE1B60" w:rsidRDefault="007F1923">
            <w:pPr>
              <w:pStyle w:val="Paragraph"/>
              <w:jc w:val="center"/>
              <w:rPr>
                <w:noProof/>
              </w:rPr>
            </w:pPr>
            <w:r w:rsidRPr="00FE1B60">
              <w:rPr>
                <w:noProof/>
              </w:rPr>
              <w:t>10</w:t>
            </w:r>
          </w:p>
          <w:p w14:paraId="56FC6BE4" w14:textId="77777777" w:rsidR="007F1923" w:rsidRPr="00FE1B60" w:rsidRDefault="007F1923">
            <w:pPr>
              <w:pStyle w:val="Paragraph"/>
              <w:jc w:val="center"/>
              <w:rPr>
                <w:noProof/>
              </w:rPr>
            </w:pPr>
            <w:r w:rsidRPr="00FE1B60">
              <w:rPr>
                <w:noProof/>
              </w:rPr>
              <w:t>10</w:t>
            </w:r>
          </w:p>
          <w:p w14:paraId="2CC3F893" w14:textId="77777777" w:rsidR="007F1923" w:rsidRPr="00FE1B60" w:rsidRDefault="007F1923">
            <w:pPr>
              <w:pStyle w:val="Paragraph"/>
              <w:jc w:val="center"/>
              <w:rPr>
                <w:noProof/>
              </w:rPr>
            </w:pPr>
            <w:r w:rsidRPr="00FE1B60">
              <w:rPr>
                <w:noProof/>
              </w:rPr>
              <w:t>31</w:t>
            </w:r>
          </w:p>
          <w:p w14:paraId="7523E4B5" w14:textId="77777777" w:rsidR="007F1923" w:rsidRPr="00FE1B60" w:rsidRDefault="007F1923">
            <w:pPr>
              <w:pStyle w:val="Paragraph"/>
              <w:jc w:val="center"/>
              <w:rPr>
                <w:noProof/>
              </w:rPr>
            </w:pPr>
            <w:r w:rsidRPr="00FE1B60">
              <w:rPr>
                <w:noProof/>
              </w:rPr>
              <w:t>31</w:t>
            </w:r>
          </w:p>
        </w:tc>
        <w:tc>
          <w:tcPr>
            <w:tcW w:w="0" w:type="auto"/>
            <w:vMerge w:val="restart"/>
          </w:tcPr>
          <w:p w14:paraId="7D09F4A1" w14:textId="77777777" w:rsidR="007F1923" w:rsidRPr="00FE1B60" w:rsidRDefault="007F1923">
            <w:pPr>
              <w:pStyle w:val="Paragraph"/>
              <w:rPr>
                <w:noProof/>
              </w:rPr>
            </w:pPr>
            <w:r w:rsidRPr="00FE1B60">
              <w:rPr>
                <w:noProof/>
              </w:rPr>
              <w:t xml:space="preserve">Ehető gomba, az </w:t>
            </w:r>
            <w:r w:rsidRPr="00FE1B60">
              <w:rPr>
                <w:i/>
                <w:iCs/>
                <w:noProof/>
              </w:rPr>
              <w:t>Agaricus</w:t>
            </w:r>
            <w:r w:rsidRPr="00FE1B60">
              <w:rPr>
                <w:noProof/>
              </w:rPr>
              <w:t>-nemhez tartozó gombák kivételével, szárítva, egészben vagy azonosítható szeletekben vagy darabokban, az egyszerű kiskereskedelmi célú újracsomagoláson kívül további feldolgozásra</w:t>
            </w:r>
          </w:p>
          <w:p w14:paraId="01FAAE84" w14:textId="77777777" w:rsidR="007F1923" w:rsidRPr="00FE1B60" w:rsidRDefault="007F1923">
            <w:pPr>
              <w:pStyle w:val="Paragraph"/>
              <w:rPr>
                <w:noProof/>
              </w:rPr>
            </w:pPr>
            <w:r w:rsidRPr="00FE1B60">
              <w:rPr>
                <w:noProof/>
              </w:rPr>
              <w:t xml:space="preserve"> </w:t>
            </w:r>
            <w:r w:rsidRPr="00FE1B60">
              <w:rPr>
                <w:rStyle w:val="FootnoteReference"/>
                <w:noProof/>
              </w:rPr>
              <w:t>(1)(2)</w:t>
            </w:r>
          </w:p>
        </w:tc>
        <w:tc>
          <w:tcPr>
            <w:tcW w:w="0" w:type="auto"/>
            <w:vMerge w:val="restart"/>
          </w:tcPr>
          <w:p w14:paraId="0905B255" w14:textId="77777777" w:rsidR="007F1923" w:rsidRPr="00FE1B60" w:rsidRDefault="007F1923">
            <w:pPr>
              <w:pStyle w:val="Paragraph"/>
              <w:rPr>
                <w:noProof/>
              </w:rPr>
            </w:pPr>
            <w:r w:rsidRPr="00FE1B60">
              <w:rPr>
                <w:noProof/>
              </w:rPr>
              <w:t>0 %</w:t>
            </w:r>
          </w:p>
          <w:p w14:paraId="3A971915" w14:textId="77777777" w:rsidR="007F1923" w:rsidRPr="00FE1B60" w:rsidRDefault="007F1923">
            <w:pPr>
              <w:pStyle w:val="Paragraph"/>
              <w:rPr>
                <w:noProof/>
              </w:rPr>
            </w:pPr>
          </w:p>
          <w:p w14:paraId="51AA1FEC" w14:textId="77777777" w:rsidR="007F1923" w:rsidRPr="00FE1B60" w:rsidRDefault="007F1923">
            <w:pPr>
              <w:pStyle w:val="Paragraph"/>
              <w:rPr>
                <w:noProof/>
              </w:rPr>
            </w:pPr>
          </w:p>
          <w:p w14:paraId="06978178" w14:textId="77777777" w:rsidR="007F1923" w:rsidRPr="00FE1B60" w:rsidRDefault="007F1923">
            <w:pPr>
              <w:pStyle w:val="Paragraph"/>
              <w:rPr>
                <w:noProof/>
              </w:rPr>
            </w:pPr>
          </w:p>
        </w:tc>
        <w:tc>
          <w:tcPr>
            <w:tcW w:w="0" w:type="auto"/>
            <w:vMerge w:val="restart"/>
          </w:tcPr>
          <w:p w14:paraId="7D4E9F2C" w14:textId="77777777" w:rsidR="007F1923" w:rsidRPr="00FE1B60" w:rsidRDefault="007F1923">
            <w:pPr>
              <w:pStyle w:val="Paragraph"/>
              <w:rPr>
                <w:noProof/>
              </w:rPr>
            </w:pPr>
            <w:r w:rsidRPr="00FE1B60">
              <w:rPr>
                <w:noProof/>
              </w:rPr>
              <w:t>-</w:t>
            </w:r>
          </w:p>
          <w:p w14:paraId="4C3D5F3B" w14:textId="77777777" w:rsidR="007F1923" w:rsidRPr="00FE1B60" w:rsidRDefault="007F1923">
            <w:pPr>
              <w:pStyle w:val="Paragraph"/>
              <w:rPr>
                <w:noProof/>
              </w:rPr>
            </w:pPr>
          </w:p>
          <w:p w14:paraId="697B4B33" w14:textId="77777777" w:rsidR="007F1923" w:rsidRPr="00FE1B60" w:rsidRDefault="007F1923">
            <w:pPr>
              <w:pStyle w:val="Paragraph"/>
              <w:rPr>
                <w:noProof/>
              </w:rPr>
            </w:pPr>
          </w:p>
          <w:p w14:paraId="3A00CB87" w14:textId="77777777" w:rsidR="007F1923" w:rsidRPr="00FE1B60" w:rsidRDefault="007F1923">
            <w:pPr>
              <w:pStyle w:val="Paragraph"/>
              <w:rPr>
                <w:noProof/>
              </w:rPr>
            </w:pPr>
          </w:p>
        </w:tc>
        <w:tc>
          <w:tcPr>
            <w:tcW w:w="0" w:type="auto"/>
            <w:vMerge w:val="restart"/>
          </w:tcPr>
          <w:p w14:paraId="4B8CD861" w14:textId="77777777" w:rsidR="007F1923" w:rsidRPr="00FE1B60" w:rsidRDefault="007F1923">
            <w:pPr>
              <w:pStyle w:val="Paragraph"/>
              <w:rPr>
                <w:noProof/>
              </w:rPr>
            </w:pPr>
            <w:r w:rsidRPr="00FE1B60">
              <w:rPr>
                <w:noProof/>
              </w:rPr>
              <w:t>2023.12.31</w:t>
            </w:r>
          </w:p>
          <w:p w14:paraId="7555CF03" w14:textId="77777777" w:rsidR="007F1923" w:rsidRPr="00FE1B60" w:rsidRDefault="007F1923">
            <w:pPr>
              <w:pStyle w:val="Paragraph"/>
              <w:rPr>
                <w:noProof/>
              </w:rPr>
            </w:pPr>
          </w:p>
          <w:p w14:paraId="77F394C1" w14:textId="77777777" w:rsidR="007F1923" w:rsidRPr="00FE1B60" w:rsidRDefault="007F1923">
            <w:pPr>
              <w:pStyle w:val="Paragraph"/>
              <w:rPr>
                <w:noProof/>
              </w:rPr>
            </w:pPr>
          </w:p>
          <w:p w14:paraId="569EBB41" w14:textId="77777777" w:rsidR="007F1923" w:rsidRPr="00FE1B60" w:rsidRDefault="007F1923">
            <w:pPr>
              <w:pStyle w:val="Paragraph"/>
              <w:rPr>
                <w:noProof/>
              </w:rPr>
            </w:pPr>
          </w:p>
        </w:tc>
      </w:tr>
      <w:tr w:rsidR="007F1923" w:rsidRPr="00FE1B60" w14:paraId="2C1F943F" w14:textId="77777777">
        <w:trPr>
          <w:cantSplit/>
        </w:trPr>
        <w:tc>
          <w:tcPr>
            <w:tcW w:w="0" w:type="auto"/>
          </w:tcPr>
          <w:p w14:paraId="06330D62" w14:textId="77777777" w:rsidR="007F1923" w:rsidRPr="00FE1B60" w:rsidRDefault="007F1923">
            <w:pPr>
              <w:pStyle w:val="Paragraph"/>
              <w:rPr>
                <w:noProof/>
              </w:rPr>
            </w:pPr>
            <w:r w:rsidRPr="00FE1B60">
              <w:rPr>
                <w:noProof/>
              </w:rPr>
              <w:t>0.3347</w:t>
            </w:r>
          </w:p>
        </w:tc>
        <w:tc>
          <w:tcPr>
            <w:tcW w:w="0" w:type="auto"/>
          </w:tcPr>
          <w:p w14:paraId="6F951CAD" w14:textId="77777777" w:rsidR="007F1923" w:rsidRPr="00FE1B60" w:rsidRDefault="007F1923">
            <w:pPr>
              <w:pStyle w:val="Paragraph"/>
              <w:jc w:val="right"/>
              <w:rPr>
                <w:noProof/>
              </w:rPr>
            </w:pPr>
            <w:r w:rsidRPr="00FE1B60">
              <w:rPr>
                <w:noProof/>
              </w:rPr>
              <w:t>ex 0804 10 00</w:t>
            </w:r>
          </w:p>
        </w:tc>
        <w:tc>
          <w:tcPr>
            <w:tcW w:w="0" w:type="auto"/>
          </w:tcPr>
          <w:p w14:paraId="4679FBE7" w14:textId="77777777" w:rsidR="007F1923" w:rsidRPr="00FE1B60" w:rsidRDefault="007F1923">
            <w:pPr>
              <w:pStyle w:val="Paragraph"/>
              <w:jc w:val="center"/>
              <w:rPr>
                <w:noProof/>
              </w:rPr>
            </w:pPr>
            <w:r w:rsidRPr="00FE1B60">
              <w:rPr>
                <w:noProof/>
              </w:rPr>
              <w:t>30</w:t>
            </w:r>
          </w:p>
        </w:tc>
        <w:tc>
          <w:tcPr>
            <w:tcW w:w="0" w:type="auto"/>
          </w:tcPr>
          <w:p w14:paraId="50C1ABDA" w14:textId="77777777" w:rsidR="007F1923" w:rsidRPr="00FE1B60" w:rsidRDefault="007F1923">
            <w:pPr>
              <w:pStyle w:val="Paragraph"/>
              <w:rPr>
                <w:noProof/>
              </w:rPr>
            </w:pPr>
            <w:r w:rsidRPr="00FE1B60">
              <w:rPr>
                <w:noProof/>
              </w:rPr>
              <w:t>Datolya, frissen vagy szárítva, az ital- és az élelmiszer-ágazat termékeinek gyártásához (a csomagolást nem beleértve)</w:t>
            </w:r>
          </w:p>
          <w:p w14:paraId="30EAA95B"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56FD5C3" w14:textId="77777777" w:rsidR="007F1923" w:rsidRPr="00FE1B60" w:rsidRDefault="007F1923">
            <w:pPr>
              <w:pStyle w:val="Paragraph"/>
              <w:rPr>
                <w:noProof/>
              </w:rPr>
            </w:pPr>
            <w:r w:rsidRPr="00FE1B60">
              <w:rPr>
                <w:noProof/>
              </w:rPr>
              <w:t>0 %</w:t>
            </w:r>
          </w:p>
        </w:tc>
        <w:tc>
          <w:tcPr>
            <w:tcW w:w="0" w:type="auto"/>
          </w:tcPr>
          <w:p w14:paraId="1E685B2E" w14:textId="77777777" w:rsidR="007F1923" w:rsidRPr="00FE1B60" w:rsidRDefault="007F1923">
            <w:pPr>
              <w:pStyle w:val="Paragraph"/>
              <w:rPr>
                <w:noProof/>
              </w:rPr>
            </w:pPr>
            <w:r w:rsidRPr="00FE1B60">
              <w:rPr>
                <w:noProof/>
              </w:rPr>
              <w:t>-</w:t>
            </w:r>
          </w:p>
        </w:tc>
        <w:tc>
          <w:tcPr>
            <w:tcW w:w="0" w:type="auto"/>
          </w:tcPr>
          <w:p w14:paraId="247EB62D" w14:textId="77777777" w:rsidR="007F1923" w:rsidRPr="00FE1B60" w:rsidRDefault="007F1923">
            <w:pPr>
              <w:pStyle w:val="Paragraph"/>
              <w:rPr>
                <w:noProof/>
              </w:rPr>
            </w:pPr>
            <w:r w:rsidRPr="00FE1B60">
              <w:rPr>
                <w:noProof/>
              </w:rPr>
              <w:t>2023.12.31</w:t>
            </w:r>
          </w:p>
        </w:tc>
      </w:tr>
      <w:tr w:rsidR="007F1923" w:rsidRPr="00FE1B60" w14:paraId="72266AAC" w14:textId="77777777">
        <w:trPr>
          <w:cantSplit/>
        </w:trPr>
        <w:tc>
          <w:tcPr>
            <w:tcW w:w="0" w:type="auto"/>
            <w:vMerge w:val="restart"/>
          </w:tcPr>
          <w:p w14:paraId="5286FBB1" w14:textId="77777777" w:rsidR="007F1923" w:rsidRPr="00FE1B60" w:rsidRDefault="007F1923">
            <w:pPr>
              <w:pStyle w:val="Paragraph"/>
              <w:rPr>
                <w:noProof/>
              </w:rPr>
            </w:pPr>
            <w:r w:rsidRPr="00FE1B60">
              <w:rPr>
                <w:noProof/>
              </w:rPr>
              <w:t>0.2411</w:t>
            </w:r>
          </w:p>
          <w:p w14:paraId="1F72A818" w14:textId="77777777" w:rsidR="007F1923" w:rsidRPr="00FE1B60" w:rsidRDefault="007F1923">
            <w:pPr>
              <w:pStyle w:val="Paragraph"/>
              <w:rPr>
                <w:noProof/>
              </w:rPr>
            </w:pPr>
          </w:p>
          <w:p w14:paraId="0CA75EB0" w14:textId="77777777" w:rsidR="007F1923" w:rsidRPr="00FE1B60" w:rsidRDefault="007F1923">
            <w:pPr>
              <w:pStyle w:val="Paragraph"/>
              <w:rPr>
                <w:noProof/>
              </w:rPr>
            </w:pPr>
          </w:p>
        </w:tc>
        <w:tc>
          <w:tcPr>
            <w:tcW w:w="0" w:type="auto"/>
          </w:tcPr>
          <w:p w14:paraId="0BE841BC" w14:textId="77777777" w:rsidR="007F1923" w:rsidRPr="00FE1B60" w:rsidRDefault="007F1923">
            <w:pPr>
              <w:pStyle w:val="Paragraph"/>
              <w:jc w:val="right"/>
              <w:rPr>
                <w:noProof/>
              </w:rPr>
            </w:pPr>
            <w:r w:rsidRPr="00FE1B60">
              <w:rPr>
                <w:noProof/>
              </w:rPr>
              <w:t>0811 90 50</w:t>
            </w:r>
          </w:p>
          <w:p w14:paraId="682E7AD3" w14:textId="77777777" w:rsidR="007F1923" w:rsidRPr="00FE1B60" w:rsidRDefault="007F1923">
            <w:pPr>
              <w:pStyle w:val="Paragraph"/>
              <w:jc w:val="right"/>
              <w:rPr>
                <w:noProof/>
              </w:rPr>
            </w:pPr>
            <w:r w:rsidRPr="00FE1B60">
              <w:rPr>
                <w:noProof/>
              </w:rPr>
              <w:t>0811 90 70</w:t>
            </w:r>
          </w:p>
          <w:p w14:paraId="5A2ACCF6" w14:textId="77777777" w:rsidR="007F1923" w:rsidRPr="00FE1B60" w:rsidRDefault="007F1923">
            <w:pPr>
              <w:pStyle w:val="Paragraph"/>
              <w:jc w:val="right"/>
              <w:rPr>
                <w:noProof/>
              </w:rPr>
            </w:pPr>
            <w:r w:rsidRPr="00FE1B60">
              <w:rPr>
                <w:noProof/>
              </w:rPr>
              <w:t>ex 0811 90 95</w:t>
            </w:r>
          </w:p>
        </w:tc>
        <w:tc>
          <w:tcPr>
            <w:tcW w:w="0" w:type="auto"/>
          </w:tcPr>
          <w:p w14:paraId="3705F12E" w14:textId="77777777" w:rsidR="007F1923" w:rsidRPr="00FE1B60" w:rsidRDefault="007F1923">
            <w:pPr>
              <w:pStyle w:val="Paragraph"/>
              <w:rPr>
                <w:noProof/>
              </w:rPr>
            </w:pPr>
          </w:p>
          <w:p w14:paraId="7A023631" w14:textId="77777777" w:rsidR="007F1923" w:rsidRPr="00FE1B60" w:rsidRDefault="007F1923">
            <w:pPr>
              <w:pStyle w:val="Paragraph"/>
              <w:rPr>
                <w:noProof/>
              </w:rPr>
            </w:pPr>
          </w:p>
          <w:p w14:paraId="41E5F6C1" w14:textId="77777777" w:rsidR="007F1923" w:rsidRPr="00FE1B60" w:rsidRDefault="007F1923">
            <w:pPr>
              <w:pStyle w:val="Paragraph"/>
              <w:jc w:val="center"/>
              <w:rPr>
                <w:noProof/>
              </w:rPr>
            </w:pPr>
            <w:r w:rsidRPr="00FE1B60">
              <w:rPr>
                <w:noProof/>
              </w:rPr>
              <w:t>70</w:t>
            </w:r>
          </w:p>
        </w:tc>
        <w:tc>
          <w:tcPr>
            <w:tcW w:w="0" w:type="auto"/>
            <w:vMerge w:val="restart"/>
          </w:tcPr>
          <w:p w14:paraId="2E3814D1" w14:textId="77777777" w:rsidR="007F1923" w:rsidRPr="00FE1B60" w:rsidRDefault="007F1923">
            <w:pPr>
              <w:pStyle w:val="Paragraph"/>
              <w:rPr>
                <w:noProof/>
              </w:rPr>
            </w:pPr>
            <w:r w:rsidRPr="00FE1B60">
              <w:rPr>
                <w:noProof/>
              </w:rPr>
              <w:t xml:space="preserve">A </w:t>
            </w:r>
            <w:r w:rsidRPr="00FE1B60">
              <w:rPr>
                <w:i/>
                <w:iCs/>
                <w:noProof/>
              </w:rPr>
              <w:t>Vaccinium</w:t>
            </w:r>
            <w:r w:rsidRPr="00FE1B60">
              <w:rPr>
                <w:noProof/>
              </w:rPr>
              <w:t xml:space="preserve"> nemhez tartozó gyümölcs, nyersen vagy gőzöléssel, vagy vízben forrázással főzve is, fagyasztva, cukor vagy más édesítőanyag hozzáadása nélkül</w:t>
            </w:r>
          </w:p>
        </w:tc>
        <w:tc>
          <w:tcPr>
            <w:tcW w:w="0" w:type="auto"/>
            <w:vMerge w:val="restart"/>
          </w:tcPr>
          <w:p w14:paraId="38837370" w14:textId="77777777" w:rsidR="007F1923" w:rsidRPr="00FE1B60" w:rsidRDefault="007F1923">
            <w:pPr>
              <w:pStyle w:val="Paragraph"/>
              <w:rPr>
                <w:noProof/>
              </w:rPr>
            </w:pPr>
            <w:r w:rsidRPr="00FE1B60">
              <w:rPr>
                <w:noProof/>
              </w:rPr>
              <w:t>0 %</w:t>
            </w:r>
          </w:p>
          <w:p w14:paraId="25F05D8A" w14:textId="77777777" w:rsidR="007F1923" w:rsidRPr="00FE1B60" w:rsidRDefault="007F1923">
            <w:pPr>
              <w:pStyle w:val="Paragraph"/>
              <w:rPr>
                <w:noProof/>
              </w:rPr>
            </w:pPr>
          </w:p>
          <w:p w14:paraId="11414669" w14:textId="77777777" w:rsidR="007F1923" w:rsidRPr="00FE1B60" w:rsidRDefault="007F1923">
            <w:pPr>
              <w:pStyle w:val="Paragraph"/>
              <w:rPr>
                <w:noProof/>
              </w:rPr>
            </w:pPr>
          </w:p>
        </w:tc>
        <w:tc>
          <w:tcPr>
            <w:tcW w:w="0" w:type="auto"/>
            <w:vMerge w:val="restart"/>
          </w:tcPr>
          <w:p w14:paraId="1036E45E" w14:textId="77777777" w:rsidR="007F1923" w:rsidRPr="00FE1B60" w:rsidRDefault="007F1923">
            <w:pPr>
              <w:pStyle w:val="Paragraph"/>
              <w:rPr>
                <w:noProof/>
              </w:rPr>
            </w:pPr>
            <w:r w:rsidRPr="00FE1B60">
              <w:rPr>
                <w:noProof/>
              </w:rPr>
              <w:t>-</w:t>
            </w:r>
          </w:p>
          <w:p w14:paraId="24E3A2CC" w14:textId="77777777" w:rsidR="007F1923" w:rsidRPr="00FE1B60" w:rsidRDefault="007F1923">
            <w:pPr>
              <w:pStyle w:val="Paragraph"/>
              <w:rPr>
                <w:noProof/>
              </w:rPr>
            </w:pPr>
          </w:p>
          <w:p w14:paraId="4BE92BDF" w14:textId="77777777" w:rsidR="007F1923" w:rsidRPr="00FE1B60" w:rsidRDefault="007F1923">
            <w:pPr>
              <w:pStyle w:val="Paragraph"/>
              <w:rPr>
                <w:noProof/>
              </w:rPr>
            </w:pPr>
          </w:p>
        </w:tc>
        <w:tc>
          <w:tcPr>
            <w:tcW w:w="0" w:type="auto"/>
            <w:vMerge w:val="restart"/>
          </w:tcPr>
          <w:p w14:paraId="4B44F9F4" w14:textId="77777777" w:rsidR="007F1923" w:rsidRPr="00FE1B60" w:rsidRDefault="007F1923">
            <w:pPr>
              <w:pStyle w:val="Paragraph"/>
              <w:rPr>
                <w:noProof/>
              </w:rPr>
            </w:pPr>
            <w:r w:rsidRPr="00FE1B60">
              <w:rPr>
                <w:noProof/>
              </w:rPr>
              <w:t>2023.12.31</w:t>
            </w:r>
          </w:p>
          <w:p w14:paraId="3035EDB8" w14:textId="77777777" w:rsidR="007F1923" w:rsidRPr="00FE1B60" w:rsidRDefault="007F1923">
            <w:pPr>
              <w:pStyle w:val="Paragraph"/>
              <w:rPr>
                <w:noProof/>
              </w:rPr>
            </w:pPr>
          </w:p>
          <w:p w14:paraId="1FED6AC9" w14:textId="77777777" w:rsidR="007F1923" w:rsidRPr="00FE1B60" w:rsidRDefault="007F1923">
            <w:pPr>
              <w:pStyle w:val="Paragraph"/>
              <w:rPr>
                <w:noProof/>
              </w:rPr>
            </w:pPr>
          </w:p>
        </w:tc>
      </w:tr>
      <w:tr w:rsidR="007F1923" w:rsidRPr="00FE1B60" w14:paraId="63BDFEDA" w14:textId="77777777">
        <w:trPr>
          <w:cantSplit/>
        </w:trPr>
        <w:tc>
          <w:tcPr>
            <w:tcW w:w="0" w:type="auto"/>
          </w:tcPr>
          <w:p w14:paraId="46D73787" w14:textId="77777777" w:rsidR="007F1923" w:rsidRPr="00FE1B60" w:rsidRDefault="007F1923">
            <w:pPr>
              <w:pStyle w:val="Paragraph"/>
              <w:rPr>
                <w:noProof/>
              </w:rPr>
            </w:pPr>
            <w:r w:rsidRPr="00FE1B60">
              <w:rPr>
                <w:noProof/>
              </w:rPr>
              <w:t>0.3228</w:t>
            </w:r>
          </w:p>
        </w:tc>
        <w:tc>
          <w:tcPr>
            <w:tcW w:w="0" w:type="auto"/>
          </w:tcPr>
          <w:p w14:paraId="497A1760" w14:textId="77777777" w:rsidR="007F1923" w:rsidRPr="00FE1B60" w:rsidRDefault="007F1923">
            <w:pPr>
              <w:pStyle w:val="Paragraph"/>
              <w:jc w:val="right"/>
              <w:rPr>
                <w:noProof/>
              </w:rPr>
            </w:pPr>
            <w:r w:rsidRPr="00FE1B60">
              <w:rPr>
                <w:noProof/>
              </w:rPr>
              <w:t>ex 0811 90 95</w:t>
            </w:r>
          </w:p>
        </w:tc>
        <w:tc>
          <w:tcPr>
            <w:tcW w:w="0" w:type="auto"/>
          </w:tcPr>
          <w:p w14:paraId="6BDF95D7" w14:textId="77777777" w:rsidR="007F1923" w:rsidRPr="00FE1B60" w:rsidRDefault="007F1923">
            <w:pPr>
              <w:pStyle w:val="Paragraph"/>
              <w:jc w:val="center"/>
              <w:rPr>
                <w:noProof/>
              </w:rPr>
            </w:pPr>
            <w:r w:rsidRPr="00FE1B60">
              <w:rPr>
                <w:noProof/>
              </w:rPr>
              <w:t>20</w:t>
            </w:r>
          </w:p>
        </w:tc>
        <w:tc>
          <w:tcPr>
            <w:tcW w:w="0" w:type="auto"/>
          </w:tcPr>
          <w:p w14:paraId="7B843C62" w14:textId="77777777" w:rsidR="007F1923" w:rsidRPr="00FE1B60" w:rsidRDefault="007F1923">
            <w:pPr>
              <w:pStyle w:val="Paragraph"/>
              <w:rPr>
                <w:noProof/>
              </w:rPr>
            </w:pPr>
            <w:r w:rsidRPr="00FE1B60">
              <w:rPr>
                <w:noProof/>
              </w:rPr>
              <w:t>Földi szeder és málna keresztezéséből előállított gyümölcs ("boysenberry"), fagyasztva, hozzáadott cukor nélkül, a kiskereskedelmi forgalom számára nem kiszerelve</w:t>
            </w:r>
          </w:p>
        </w:tc>
        <w:tc>
          <w:tcPr>
            <w:tcW w:w="0" w:type="auto"/>
          </w:tcPr>
          <w:p w14:paraId="1B0D6F5E" w14:textId="77777777" w:rsidR="007F1923" w:rsidRPr="00FE1B60" w:rsidRDefault="007F1923">
            <w:pPr>
              <w:pStyle w:val="Paragraph"/>
              <w:rPr>
                <w:noProof/>
              </w:rPr>
            </w:pPr>
            <w:r w:rsidRPr="00FE1B60">
              <w:rPr>
                <w:noProof/>
              </w:rPr>
              <w:t>0 %</w:t>
            </w:r>
          </w:p>
        </w:tc>
        <w:tc>
          <w:tcPr>
            <w:tcW w:w="0" w:type="auto"/>
          </w:tcPr>
          <w:p w14:paraId="6D76350C" w14:textId="77777777" w:rsidR="007F1923" w:rsidRPr="00FE1B60" w:rsidRDefault="007F1923">
            <w:pPr>
              <w:pStyle w:val="Paragraph"/>
              <w:rPr>
                <w:noProof/>
              </w:rPr>
            </w:pPr>
            <w:r w:rsidRPr="00FE1B60">
              <w:rPr>
                <w:noProof/>
              </w:rPr>
              <w:t>-</w:t>
            </w:r>
          </w:p>
        </w:tc>
        <w:tc>
          <w:tcPr>
            <w:tcW w:w="0" w:type="auto"/>
          </w:tcPr>
          <w:p w14:paraId="6ADE0DA2" w14:textId="77777777" w:rsidR="007F1923" w:rsidRPr="00FE1B60" w:rsidRDefault="007F1923">
            <w:pPr>
              <w:pStyle w:val="Paragraph"/>
              <w:rPr>
                <w:noProof/>
              </w:rPr>
            </w:pPr>
            <w:r w:rsidRPr="00FE1B60">
              <w:rPr>
                <w:noProof/>
              </w:rPr>
              <w:t>2023.12.31</w:t>
            </w:r>
          </w:p>
        </w:tc>
      </w:tr>
      <w:tr w:rsidR="007F1923" w:rsidRPr="00FE1B60" w14:paraId="62FA5747" w14:textId="77777777">
        <w:trPr>
          <w:cantSplit/>
        </w:trPr>
        <w:tc>
          <w:tcPr>
            <w:tcW w:w="0" w:type="auto"/>
          </w:tcPr>
          <w:p w14:paraId="0AE6ECE8" w14:textId="77777777" w:rsidR="007F1923" w:rsidRPr="00FE1B60" w:rsidRDefault="007F1923">
            <w:pPr>
              <w:pStyle w:val="Paragraph"/>
              <w:rPr>
                <w:noProof/>
              </w:rPr>
            </w:pPr>
            <w:r w:rsidRPr="00FE1B60">
              <w:rPr>
                <w:noProof/>
              </w:rPr>
              <w:t>0.2409</w:t>
            </w:r>
          </w:p>
        </w:tc>
        <w:tc>
          <w:tcPr>
            <w:tcW w:w="0" w:type="auto"/>
          </w:tcPr>
          <w:p w14:paraId="581B2F7C" w14:textId="77777777" w:rsidR="007F1923" w:rsidRPr="00FE1B60" w:rsidRDefault="007F1923">
            <w:pPr>
              <w:pStyle w:val="Paragraph"/>
              <w:jc w:val="right"/>
              <w:rPr>
                <w:noProof/>
              </w:rPr>
            </w:pPr>
            <w:r w:rsidRPr="00FE1B60">
              <w:rPr>
                <w:noProof/>
              </w:rPr>
              <w:t>ex 0811 90 95</w:t>
            </w:r>
          </w:p>
        </w:tc>
        <w:tc>
          <w:tcPr>
            <w:tcW w:w="0" w:type="auto"/>
          </w:tcPr>
          <w:p w14:paraId="25F99286" w14:textId="77777777" w:rsidR="007F1923" w:rsidRPr="00FE1B60" w:rsidRDefault="007F1923">
            <w:pPr>
              <w:pStyle w:val="Paragraph"/>
              <w:jc w:val="center"/>
              <w:rPr>
                <w:noProof/>
              </w:rPr>
            </w:pPr>
            <w:r w:rsidRPr="00FE1B60">
              <w:rPr>
                <w:noProof/>
              </w:rPr>
              <w:t>30</w:t>
            </w:r>
          </w:p>
        </w:tc>
        <w:tc>
          <w:tcPr>
            <w:tcW w:w="0" w:type="auto"/>
          </w:tcPr>
          <w:p w14:paraId="7276D66C" w14:textId="77777777" w:rsidR="007F1923" w:rsidRPr="00FE1B60" w:rsidRDefault="007F1923">
            <w:pPr>
              <w:pStyle w:val="Paragraph"/>
              <w:rPr>
                <w:noProof/>
              </w:rPr>
            </w:pPr>
            <w:r w:rsidRPr="00FE1B60">
              <w:rPr>
                <w:noProof/>
              </w:rPr>
              <w:t>Ananász (</w:t>
            </w:r>
            <w:r w:rsidRPr="00FE1B60">
              <w:rPr>
                <w:i/>
                <w:iCs/>
                <w:noProof/>
              </w:rPr>
              <w:t>Ananas comosus</w:t>
            </w:r>
            <w:r w:rsidRPr="00FE1B60">
              <w:rPr>
                <w:noProof/>
              </w:rPr>
              <w:t>), darabokban, fagyasztva</w:t>
            </w:r>
          </w:p>
        </w:tc>
        <w:tc>
          <w:tcPr>
            <w:tcW w:w="0" w:type="auto"/>
          </w:tcPr>
          <w:p w14:paraId="540CF2D5" w14:textId="77777777" w:rsidR="007F1923" w:rsidRPr="00FE1B60" w:rsidRDefault="007F1923">
            <w:pPr>
              <w:pStyle w:val="Paragraph"/>
              <w:rPr>
                <w:noProof/>
              </w:rPr>
            </w:pPr>
            <w:r w:rsidRPr="00FE1B60">
              <w:rPr>
                <w:noProof/>
              </w:rPr>
              <w:t>0 %</w:t>
            </w:r>
          </w:p>
        </w:tc>
        <w:tc>
          <w:tcPr>
            <w:tcW w:w="0" w:type="auto"/>
          </w:tcPr>
          <w:p w14:paraId="0FCCAA20" w14:textId="77777777" w:rsidR="007F1923" w:rsidRPr="00FE1B60" w:rsidRDefault="007F1923">
            <w:pPr>
              <w:pStyle w:val="Paragraph"/>
              <w:rPr>
                <w:noProof/>
              </w:rPr>
            </w:pPr>
            <w:r w:rsidRPr="00FE1B60">
              <w:rPr>
                <w:noProof/>
              </w:rPr>
              <w:t>-</w:t>
            </w:r>
          </w:p>
        </w:tc>
        <w:tc>
          <w:tcPr>
            <w:tcW w:w="0" w:type="auto"/>
          </w:tcPr>
          <w:p w14:paraId="39A751CF" w14:textId="77777777" w:rsidR="007F1923" w:rsidRPr="00FE1B60" w:rsidRDefault="007F1923">
            <w:pPr>
              <w:pStyle w:val="Paragraph"/>
              <w:rPr>
                <w:noProof/>
              </w:rPr>
            </w:pPr>
            <w:r w:rsidRPr="00FE1B60">
              <w:rPr>
                <w:noProof/>
              </w:rPr>
              <w:t>2023.12.31</w:t>
            </w:r>
          </w:p>
        </w:tc>
      </w:tr>
      <w:tr w:rsidR="007F1923" w:rsidRPr="00FE1B60" w14:paraId="49888C42" w14:textId="77777777">
        <w:trPr>
          <w:cantSplit/>
        </w:trPr>
        <w:tc>
          <w:tcPr>
            <w:tcW w:w="0" w:type="auto"/>
          </w:tcPr>
          <w:p w14:paraId="38F319E8" w14:textId="77777777" w:rsidR="007F1923" w:rsidRPr="00FE1B60" w:rsidRDefault="007F1923">
            <w:pPr>
              <w:pStyle w:val="Paragraph"/>
              <w:rPr>
                <w:noProof/>
              </w:rPr>
            </w:pPr>
            <w:r w:rsidRPr="00FE1B60">
              <w:rPr>
                <w:noProof/>
              </w:rPr>
              <w:t>0.2408</w:t>
            </w:r>
          </w:p>
        </w:tc>
        <w:tc>
          <w:tcPr>
            <w:tcW w:w="0" w:type="auto"/>
          </w:tcPr>
          <w:p w14:paraId="6135AE53" w14:textId="77777777" w:rsidR="007F1923" w:rsidRPr="00FE1B60" w:rsidRDefault="007F1923">
            <w:pPr>
              <w:pStyle w:val="Paragraph"/>
              <w:jc w:val="right"/>
              <w:rPr>
                <w:noProof/>
              </w:rPr>
            </w:pPr>
            <w:r w:rsidRPr="00FE1B60">
              <w:rPr>
                <w:noProof/>
              </w:rPr>
              <w:t>ex 0811 90 95</w:t>
            </w:r>
          </w:p>
        </w:tc>
        <w:tc>
          <w:tcPr>
            <w:tcW w:w="0" w:type="auto"/>
          </w:tcPr>
          <w:p w14:paraId="636D8635" w14:textId="77777777" w:rsidR="007F1923" w:rsidRPr="00FE1B60" w:rsidRDefault="007F1923">
            <w:pPr>
              <w:pStyle w:val="Paragraph"/>
              <w:jc w:val="center"/>
              <w:rPr>
                <w:noProof/>
              </w:rPr>
            </w:pPr>
            <w:r w:rsidRPr="00FE1B60">
              <w:rPr>
                <w:noProof/>
              </w:rPr>
              <w:t>40</w:t>
            </w:r>
          </w:p>
        </w:tc>
        <w:tc>
          <w:tcPr>
            <w:tcW w:w="0" w:type="auto"/>
          </w:tcPr>
          <w:p w14:paraId="7BC29A35" w14:textId="77777777" w:rsidR="007F1923" w:rsidRPr="00FE1B60" w:rsidRDefault="007F1923">
            <w:pPr>
              <w:pStyle w:val="Paragraph"/>
              <w:rPr>
                <w:noProof/>
              </w:rPr>
            </w:pPr>
            <w:r w:rsidRPr="00FE1B60">
              <w:rPr>
                <w:noProof/>
              </w:rPr>
              <w:t>Csipkebogyó, nyersen vagy gőzöléssel, vagy vízben forrázással főzve is, fagyasztva, cukor vagy más édesítőanyag hozzáadása nélkül</w:t>
            </w:r>
          </w:p>
        </w:tc>
        <w:tc>
          <w:tcPr>
            <w:tcW w:w="0" w:type="auto"/>
          </w:tcPr>
          <w:p w14:paraId="73A2E63A" w14:textId="77777777" w:rsidR="007F1923" w:rsidRPr="00FE1B60" w:rsidRDefault="007F1923">
            <w:pPr>
              <w:pStyle w:val="Paragraph"/>
              <w:rPr>
                <w:noProof/>
              </w:rPr>
            </w:pPr>
            <w:r w:rsidRPr="00FE1B60">
              <w:rPr>
                <w:noProof/>
              </w:rPr>
              <w:t>0 %</w:t>
            </w:r>
          </w:p>
        </w:tc>
        <w:tc>
          <w:tcPr>
            <w:tcW w:w="0" w:type="auto"/>
          </w:tcPr>
          <w:p w14:paraId="4B672C64" w14:textId="77777777" w:rsidR="007F1923" w:rsidRPr="00FE1B60" w:rsidRDefault="007F1923">
            <w:pPr>
              <w:pStyle w:val="Paragraph"/>
              <w:rPr>
                <w:noProof/>
              </w:rPr>
            </w:pPr>
            <w:r w:rsidRPr="00FE1B60">
              <w:rPr>
                <w:noProof/>
              </w:rPr>
              <w:t>-</w:t>
            </w:r>
          </w:p>
        </w:tc>
        <w:tc>
          <w:tcPr>
            <w:tcW w:w="0" w:type="auto"/>
          </w:tcPr>
          <w:p w14:paraId="501ED2C4" w14:textId="77777777" w:rsidR="007F1923" w:rsidRPr="00FE1B60" w:rsidRDefault="007F1923">
            <w:pPr>
              <w:pStyle w:val="Paragraph"/>
              <w:rPr>
                <w:noProof/>
              </w:rPr>
            </w:pPr>
            <w:r w:rsidRPr="00FE1B60">
              <w:rPr>
                <w:noProof/>
              </w:rPr>
              <w:t>2023.12.31</w:t>
            </w:r>
          </w:p>
        </w:tc>
      </w:tr>
      <w:tr w:rsidR="007F1923" w:rsidRPr="00FE1B60" w14:paraId="42CF6AD0" w14:textId="77777777">
        <w:trPr>
          <w:cantSplit/>
        </w:trPr>
        <w:tc>
          <w:tcPr>
            <w:tcW w:w="0" w:type="auto"/>
            <w:vMerge w:val="restart"/>
          </w:tcPr>
          <w:p w14:paraId="16799EC4" w14:textId="77777777" w:rsidR="007F1923" w:rsidRPr="00FE1B60" w:rsidRDefault="007F1923">
            <w:pPr>
              <w:pStyle w:val="Paragraph"/>
              <w:rPr>
                <w:noProof/>
              </w:rPr>
            </w:pPr>
            <w:r w:rsidRPr="00FE1B60">
              <w:rPr>
                <w:noProof/>
              </w:rPr>
              <w:t>0.2864</w:t>
            </w:r>
          </w:p>
          <w:p w14:paraId="52CC7010" w14:textId="77777777" w:rsidR="007F1923" w:rsidRPr="00FE1B60" w:rsidRDefault="007F1923">
            <w:pPr>
              <w:pStyle w:val="Paragraph"/>
              <w:rPr>
                <w:noProof/>
              </w:rPr>
            </w:pPr>
          </w:p>
          <w:p w14:paraId="07F3EBC2" w14:textId="77777777" w:rsidR="007F1923" w:rsidRPr="00FE1B60" w:rsidRDefault="007F1923">
            <w:pPr>
              <w:pStyle w:val="Paragraph"/>
              <w:rPr>
                <w:noProof/>
              </w:rPr>
            </w:pPr>
          </w:p>
          <w:p w14:paraId="33A83211" w14:textId="77777777" w:rsidR="007F1923" w:rsidRPr="00FE1B60" w:rsidRDefault="007F1923">
            <w:pPr>
              <w:pStyle w:val="Paragraph"/>
              <w:rPr>
                <w:noProof/>
              </w:rPr>
            </w:pPr>
          </w:p>
          <w:p w14:paraId="56957FAE" w14:textId="77777777" w:rsidR="007F1923" w:rsidRPr="00FE1B60" w:rsidRDefault="007F1923">
            <w:pPr>
              <w:pStyle w:val="Paragraph"/>
              <w:rPr>
                <w:noProof/>
              </w:rPr>
            </w:pPr>
          </w:p>
          <w:p w14:paraId="40501751" w14:textId="77777777" w:rsidR="007F1923" w:rsidRPr="00FE1B60" w:rsidRDefault="007F1923">
            <w:pPr>
              <w:pStyle w:val="Paragraph"/>
              <w:rPr>
                <w:noProof/>
              </w:rPr>
            </w:pPr>
          </w:p>
        </w:tc>
        <w:tc>
          <w:tcPr>
            <w:tcW w:w="0" w:type="auto"/>
          </w:tcPr>
          <w:p w14:paraId="5B9B67D9" w14:textId="77777777" w:rsidR="007F1923" w:rsidRPr="00FE1B60" w:rsidRDefault="007F1923">
            <w:pPr>
              <w:pStyle w:val="Paragraph"/>
              <w:jc w:val="right"/>
              <w:rPr>
                <w:noProof/>
              </w:rPr>
            </w:pPr>
            <w:r w:rsidRPr="00FE1B60">
              <w:rPr>
                <w:rStyle w:val="FootnoteReference"/>
                <w:noProof/>
              </w:rPr>
              <w:t>ex</w:t>
            </w:r>
            <w:r w:rsidRPr="00FE1B60">
              <w:rPr>
                <w:noProof/>
              </w:rPr>
              <w:t> 1511 90 19</w:t>
            </w:r>
          </w:p>
          <w:p w14:paraId="73EBDF79" w14:textId="77777777" w:rsidR="007F1923" w:rsidRPr="00FE1B60" w:rsidRDefault="007F1923">
            <w:pPr>
              <w:pStyle w:val="Paragraph"/>
              <w:jc w:val="right"/>
              <w:rPr>
                <w:noProof/>
              </w:rPr>
            </w:pPr>
            <w:r w:rsidRPr="00FE1B60">
              <w:rPr>
                <w:noProof/>
              </w:rPr>
              <w:t>ex 1511 90 91</w:t>
            </w:r>
          </w:p>
          <w:p w14:paraId="3AE91786" w14:textId="77777777" w:rsidR="007F1923" w:rsidRPr="00FE1B60" w:rsidRDefault="007F1923">
            <w:pPr>
              <w:pStyle w:val="Paragraph"/>
              <w:jc w:val="right"/>
              <w:rPr>
                <w:noProof/>
              </w:rPr>
            </w:pPr>
            <w:r w:rsidRPr="00FE1B60">
              <w:rPr>
                <w:noProof/>
              </w:rPr>
              <w:t>ex 1513 11 10</w:t>
            </w:r>
          </w:p>
          <w:p w14:paraId="1B383F2E" w14:textId="77777777" w:rsidR="007F1923" w:rsidRPr="00FE1B60" w:rsidRDefault="007F1923">
            <w:pPr>
              <w:pStyle w:val="Paragraph"/>
              <w:jc w:val="right"/>
              <w:rPr>
                <w:noProof/>
              </w:rPr>
            </w:pPr>
            <w:r w:rsidRPr="00FE1B60">
              <w:rPr>
                <w:noProof/>
              </w:rPr>
              <w:t>ex 1513 19 30</w:t>
            </w:r>
          </w:p>
          <w:p w14:paraId="57DC96D6" w14:textId="77777777" w:rsidR="007F1923" w:rsidRPr="00FE1B60" w:rsidRDefault="007F1923">
            <w:pPr>
              <w:pStyle w:val="Paragraph"/>
              <w:jc w:val="right"/>
              <w:rPr>
                <w:noProof/>
              </w:rPr>
            </w:pPr>
            <w:r w:rsidRPr="00FE1B60">
              <w:rPr>
                <w:noProof/>
              </w:rPr>
              <w:t>ex 1513 21 10</w:t>
            </w:r>
          </w:p>
          <w:p w14:paraId="44936263" w14:textId="77777777" w:rsidR="007F1923" w:rsidRPr="00FE1B60" w:rsidRDefault="007F1923">
            <w:pPr>
              <w:pStyle w:val="Paragraph"/>
              <w:jc w:val="right"/>
              <w:rPr>
                <w:noProof/>
              </w:rPr>
            </w:pPr>
            <w:r w:rsidRPr="00FE1B60">
              <w:rPr>
                <w:noProof/>
              </w:rPr>
              <w:t>ex 1513 29 30</w:t>
            </w:r>
          </w:p>
        </w:tc>
        <w:tc>
          <w:tcPr>
            <w:tcW w:w="0" w:type="auto"/>
          </w:tcPr>
          <w:p w14:paraId="65325737" w14:textId="77777777" w:rsidR="007F1923" w:rsidRPr="00FE1B60" w:rsidRDefault="007F1923">
            <w:pPr>
              <w:pStyle w:val="Paragraph"/>
              <w:jc w:val="center"/>
              <w:rPr>
                <w:noProof/>
              </w:rPr>
            </w:pPr>
            <w:r w:rsidRPr="00FE1B60">
              <w:rPr>
                <w:noProof/>
              </w:rPr>
              <w:t>20</w:t>
            </w:r>
          </w:p>
          <w:p w14:paraId="5748BE5B" w14:textId="77777777" w:rsidR="007F1923" w:rsidRPr="00FE1B60" w:rsidRDefault="007F1923">
            <w:pPr>
              <w:pStyle w:val="Paragraph"/>
              <w:jc w:val="center"/>
              <w:rPr>
                <w:noProof/>
              </w:rPr>
            </w:pPr>
            <w:r w:rsidRPr="00FE1B60">
              <w:rPr>
                <w:noProof/>
              </w:rPr>
              <w:t>20</w:t>
            </w:r>
          </w:p>
          <w:p w14:paraId="1CBBA00C" w14:textId="77777777" w:rsidR="007F1923" w:rsidRPr="00FE1B60" w:rsidRDefault="007F1923">
            <w:pPr>
              <w:pStyle w:val="Paragraph"/>
              <w:jc w:val="center"/>
              <w:rPr>
                <w:noProof/>
              </w:rPr>
            </w:pPr>
            <w:r w:rsidRPr="00FE1B60">
              <w:rPr>
                <w:noProof/>
              </w:rPr>
              <w:t>20</w:t>
            </w:r>
          </w:p>
          <w:p w14:paraId="64F7B0EB" w14:textId="77777777" w:rsidR="007F1923" w:rsidRPr="00FE1B60" w:rsidRDefault="007F1923">
            <w:pPr>
              <w:pStyle w:val="Paragraph"/>
              <w:jc w:val="center"/>
              <w:rPr>
                <w:noProof/>
              </w:rPr>
            </w:pPr>
            <w:r w:rsidRPr="00FE1B60">
              <w:rPr>
                <w:noProof/>
              </w:rPr>
              <w:t>20</w:t>
            </w:r>
          </w:p>
          <w:p w14:paraId="0D4B08EE" w14:textId="77777777" w:rsidR="007F1923" w:rsidRPr="00FE1B60" w:rsidRDefault="007F1923">
            <w:pPr>
              <w:pStyle w:val="Paragraph"/>
              <w:jc w:val="center"/>
              <w:rPr>
                <w:noProof/>
              </w:rPr>
            </w:pPr>
            <w:r w:rsidRPr="00FE1B60">
              <w:rPr>
                <w:noProof/>
              </w:rPr>
              <w:t>20</w:t>
            </w:r>
          </w:p>
          <w:p w14:paraId="12A258F9" w14:textId="77777777" w:rsidR="007F1923" w:rsidRPr="00FE1B60" w:rsidRDefault="007F1923">
            <w:pPr>
              <w:pStyle w:val="Paragraph"/>
              <w:jc w:val="center"/>
              <w:rPr>
                <w:noProof/>
              </w:rPr>
            </w:pPr>
            <w:r w:rsidRPr="00FE1B60">
              <w:rPr>
                <w:noProof/>
              </w:rPr>
              <w:t>20</w:t>
            </w:r>
          </w:p>
        </w:tc>
        <w:tc>
          <w:tcPr>
            <w:tcW w:w="0" w:type="auto"/>
            <w:vMerge w:val="restart"/>
          </w:tcPr>
          <w:p w14:paraId="793BF902" w14:textId="77777777" w:rsidR="007F1923" w:rsidRPr="00FE1B60" w:rsidRDefault="007F1923">
            <w:pPr>
              <w:pStyle w:val="Paragraph"/>
              <w:rPr>
                <w:noProof/>
              </w:rPr>
            </w:pPr>
            <w:r w:rsidRPr="00FE1B60">
              <w:rPr>
                <w:noProof/>
              </w:rPr>
              <w:t>Pálmaolaj, kókuszdió-(kopra-)olaj, pálmamagbél-olaj az alábbiak gyártásához:</w:t>
            </w:r>
          </w:p>
          <w:tbl>
            <w:tblPr>
              <w:tblStyle w:val="Listdash"/>
              <w:tblW w:w="0" w:type="auto"/>
              <w:tblLook w:val="0000" w:firstRow="0" w:lastRow="0" w:firstColumn="0" w:lastColumn="0" w:noHBand="0" w:noVBand="0"/>
            </w:tblPr>
            <w:tblGrid>
              <w:gridCol w:w="220"/>
              <w:gridCol w:w="3640"/>
            </w:tblGrid>
            <w:tr w:rsidR="007F1923" w:rsidRPr="00FE1B60" w14:paraId="6A8B873B" w14:textId="77777777">
              <w:tc>
                <w:tcPr>
                  <w:tcW w:w="0" w:type="auto"/>
                </w:tcPr>
                <w:p w14:paraId="0CCCB68B" w14:textId="77777777" w:rsidR="007F1923" w:rsidRPr="00FE1B60" w:rsidRDefault="007F1923">
                  <w:pPr>
                    <w:pStyle w:val="Paragraph"/>
                    <w:rPr>
                      <w:noProof/>
                    </w:rPr>
                  </w:pPr>
                  <w:r w:rsidRPr="00FE1B60">
                    <w:rPr>
                      <w:noProof/>
                    </w:rPr>
                    <w:t>—</w:t>
                  </w:r>
                </w:p>
              </w:tc>
              <w:tc>
                <w:tcPr>
                  <w:tcW w:w="0" w:type="auto"/>
                </w:tcPr>
                <w:p w14:paraId="2483ACDE" w14:textId="77777777" w:rsidR="007F1923" w:rsidRPr="00FE1B60" w:rsidRDefault="007F1923">
                  <w:pPr>
                    <w:pStyle w:val="Paragraph"/>
                    <w:rPr>
                      <w:noProof/>
                    </w:rPr>
                  </w:pPr>
                  <w:r w:rsidRPr="00FE1B60">
                    <w:rPr>
                      <w:noProof/>
                    </w:rPr>
                    <w:t>a 3823 19 10 alszám alá tartozó ipari monokarboxil-zsírsavak,</w:t>
                  </w:r>
                </w:p>
              </w:tc>
            </w:tr>
            <w:tr w:rsidR="007F1923" w:rsidRPr="00FE1B60" w14:paraId="5D0363EE" w14:textId="77777777">
              <w:tc>
                <w:tcPr>
                  <w:tcW w:w="0" w:type="auto"/>
                </w:tcPr>
                <w:p w14:paraId="05CFC053" w14:textId="77777777" w:rsidR="007F1923" w:rsidRPr="00FE1B60" w:rsidRDefault="007F1923">
                  <w:pPr>
                    <w:pStyle w:val="Paragraph"/>
                    <w:rPr>
                      <w:noProof/>
                    </w:rPr>
                  </w:pPr>
                  <w:r w:rsidRPr="00FE1B60">
                    <w:rPr>
                      <w:noProof/>
                    </w:rPr>
                    <w:t>—</w:t>
                  </w:r>
                </w:p>
              </w:tc>
              <w:tc>
                <w:tcPr>
                  <w:tcW w:w="0" w:type="auto"/>
                </w:tcPr>
                <w:p w14:paraId="0E11D41F" w14:textId="77777777" w:rsidR="007F1923" w:rsidRPr="00FE1B60" w:rsidRDefault="007F1923">
                  <w:pPr>
                    <w:pStyle w:val="Paragraph"/>
                    <w:rPr>
                      <w:noProof/>
                    </w:rPr>
                  </w:pPr>
                  <w:r w:rsidRPr="00FE1B60">
                    <w:rPr>
                      <w:noProof/>
                    </w:rPr>
                    <w:t>a 2915 vagy 2916 vtsz. alá tartozó zsírsav-metilészterek,</w:t>
                  </w:r>
                </w:p>
              </w:tc>
            </w:tr>
            <w:tr w:rsidR="007F1923" w:rsidRPr="00FE1B60" w14:paraId="5016C6C2" w14:textId="77777777">
              <w:tc>
                <w:tcPr>
                  <w:tcW w:w="0" w:type="auto"/>
                </w:tcPr>
                <w:p w14:paraId="661D83EA" w14:textId="77777777" w:rsidR="007F1923" w:rsidRPr="00FE1B60" w:rsidRDefault="007F1923">
                  <w:pPr>
                    <w:pStyle w:val="Paragraph"/>
                    <w:rPr>
                      <w:noProof/>
                    </w:rPr>
                  </w:pPr>
                  <w:r w:rsidRPr="00FE1B60">
                    <w:rPr>
                      <w:noProof/>
                    </w:rPr>
                    <w:t>—</w:t>
                  </w:r>
                </w:p>
              </w:tc>
              <w:tc>
                <w:tcPr>
                  <w:tcW w:w="0" w:type="auto"/>
                </w:tcPr>
                <w:p w14:paraId="155A9BC6" w14:textId="77777777" w:rsidR="007F1923" w:rsidRPr="00FE1B60" w:rsidRDefault="007F1923">
                  <w:pPr>
                    <w:pStyle w:val="Paragraph"/>
                    <w:rPr>
                      <w:noProof/>
                    </w:rPr>
                  </w:pPr>
                  <w:r w:rsidRPr="00FE1B60">
                    <w:rPr>
                      <w:noProof/>
                    </w:rPr>
                    <w:t>a 2905 17, 2905 19 és 3823 70 alszámok alá tartozó zsíralkoholok kozmetikumok, mosótermékek vagy gyógyszeripari termékek gyártásához,</w:t>
                  </w:r>
                </w:p>
              </w:tc>
            </w:tr>
            <w:tr w:rsidR="007F1923" w:rsidRPr="00FE1B60" w14:paraId="6E79B587" w14:textId="77777777">
              <w:tc>
                <w:tcPr>
                  <w:tcW w:w="0" w:type="auto"/>
                </w:tcPr>
                <w:p w14:paraId="14D3D36D" w14:textId="77777777" w:rsidR="007F1923" w:rsidRPr="00FE1B60" w:rsidRDefault="007F1923">
                  <w:pPr>
                    <w:pStyle w:val="Paragraph"/>
                    <w:rPr>
                      <w:noProof/>
                    </w:rPr>
                  </w:pPr>
                  <w:r w:rsidRPr="00FE1B60">
                    <w:rPr>
                      <w:noProof/>
                    </w:rPr>
                    <w:t>—</w:t>
                  </w:r>
                </w:p>
              </w:tc>
              <w:tc>
                <w:tcPr>
                  <w:tcW w:w="0" w:type="auto"/>
                </w:tcPr>
                <w:p w14:paraId="1D62B2FF" w14:textId="77777777" w:rsidR="007F1923" w:rsidRPr="00FE1B60" w:rsidRDefault="007F1923">
                  <w:pPr>
                    <w:pStyle w:val="Paragraph"/>
                    <w:rPr>
                      <w:noProof/>
                    </w:rPr>
                  </w:pPr>
                  <w:r w:rsidRPr="00FE1B60">
                    <w:rPr>
                      <w:noProof/>
                    </w:rPr>
                    <w:t>a 2905 16 alszám alá tartozó zsíralkoholok, tisztán vagy keverve kozmetikumok, mosótermékek vagy gyógyszeripari termékek gyártásához,</w:t>
                  </w:r>
                </w:p>
              </w:tc>
            </w:tr>
            <w:tr w:rsidR="007F1923" w:rsidRPr="00FE1B60" w14:paraId="291E829A" w14:textId="77777777">
              <w:tc>
                <w:tcPr>
                  <w:tcW w:w="0" w:type="auto"/>
                </w:tcPr>
                <w:p w14:paraId="4E35F487" w14:textId="77777777" w:rsidR="007F1923" w:rsidRPr="00FE1B60" w:rsidRDefault="007F1923">
                  <w:pPr>
                    <w:pStyle w:val="Paragraph"/>
                    <w:rPr>
                      <w:noProof/>
                    </w:rPr>
                  </w:pPr>
                  <w:r w:rsidRPr="00FE1B60">
                    <w:rPr>
                      <w:noProof/>
                    </w:rPr>
                    <w:t>—</w:t>
                  </w:r>
                </w:p>
              </w:tc>
              <w:tc>
                <w:tcPr>
                  <w:tcW w:w="0" w:type="auto"/>
                </w:tcPr>
                <w:p w14:paraId="06F2BBE2" w14:textId="77777777" w:rsidR="007F1923" w:rsidRPr="00FE1B60" w:rsidRDefault="007F1923">
                  <w:pPr>
                    <w:pStyle w:val="Paragraph"/>
                    <w:rPr>
                      <w:noProof/>
                    </w:rPr>
                  </w:pPr>
                  <w:r w:rsidRPr="00FE1B60">
                    <w:rPr>
                      <w:noProof/>
                    </w:rPr>
                    <w:t>a 3823 11 00 alszám alá tartozó sztearinsav,</w:t>
                  </w:r>
                </w:p>
              </w:tc>
            </w:tr>
            <w:tr w:rsidR="007F1923" w:rsidRPr="00FE1B60" w14:paraId="3B41D3F7" w14:textId="77777777">
              <w:tc>
                <w:tcPr>
                  <w:tcW w:w="0" w:type="auto"/>
                </w:tcPr>
                <w:p w14:paraId="12851BF3" w14:textId="77777777" w:rsidR="007F1923" w:rsidRPr="00FE1B60" w:rsidRDefault="007F1923">
                  <w:pPr>
                    <w:pStyle w:val="Paragraph"/>
                    <w:rPr>
                      <w:noProof/>
                    </w:rPr>
                  </w:pPr>
                  <w:r w:rsidRPr="00FE1B60">
                    <w:rPr>
                      <w:noProof/>
                    </w:rPr>
                    <w:t>—</w:t>
                  </w:r>
                </w:p>
              </w:tc>
              <w:tc>
                <w:tcPr>
                  <w:tcW w:w="0" w:type="auto"/>
                </w:tcPr>
                <w:p w14:paraId="178DF021" w14:textId="77777777" w:rsidR="007F1923" w:rsidRPr="00FE1B60" w:rsidRDefault="007F1923">
                  <w:pPr>
                    <w:pStyle w:val="Paragraph"/>
                    <w:rPr>
                      <w:noProof/>
                    </w:rPr>
                  </w:pPr>
                  <w:r w:rsidRPr="00FE1B60">
                    <w:rPr>
                      <w:noProof/>
                    </w:rPr>
                    <w:t>a 3401 vtsz. alá tartozó áruk, vagy</w:t>
                  </w:r>
                </w:p>
              </w:tc>
            </w:tr>
            <w:tr w:rsidR="007F1923" w:rsidRPr="00FE1B60" w14:paraId="305A1ADF" w14:textId="77777777">
              <w:tc>
                <w:tcPr>
                  <w:tcW w:w="0" w:type="auto"/>
                </w:tcPr>
                <w:p w14:paraId="676D8A7D" w14:textId="77777777" w:rsidR="007F1923" w:rsidRPr="00FE1B60" w:rsidRDefault="007F1923">
                  <w:pPr>
                    <w:pStyle w:val="Paragraph"/>
                    <w:rPr>
                      <w:noProof/>
                    </w:rPr>
                  </w:pPr>
                  <w:r w:rsidRPr="00FE1B60">
                    <w:rPr>
                      <w:noProof/>
                    </w:rPr>
                    <w:t>—</w:t>
                  </w:r>
                </w:p>
              </w:tc>
              <w:tc>
                <w:tcPr>
                  <w:tcW w:w="0" w:type="auto"/>
                </w:tcPr>
                <w:p w14:paraId="7066BC7E" w14:textId="77777777" w:rsidR="007F1923" w:rsidRPr="00FE1B60" w:rsidRDefault="007F1923">
                  <w:pPr>
                    <w:pStyle w:val="Paragraph"/>
                    <w:rPr>
                      <w:noProof/>
                    </w:rPr>
                  </w:pPr>
                  <w:r w:rsidRPr="00FE1B60">
                    <w:rPr>
                      <w:noProof/>
                    </w:rPr>
                    <w:t>a 2915 vtsz. alá tartozó, nagytisztaságú zsírsavak</w:t>
                  </w:r>
                </w:p>
              </w:tc>
            </w:tr>
          </w:tbl>
          <w:p w14:paraId="0BC5A27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vMerge w:val="restart"/>
          </w:tcPr>
          <w:p w14:paraId="37F6BE0B" w14:textId="77777777" w:rsidR="007F1923" w:rsidRPr="00FE1B60" w:rsidRDefault="007F1923">
            <w:pPr>
              <w:pStyle w:val="Paragraph"/>
              <w:rPr>
                <w:noProof/>
              </w:rPr>
            </w:pPr>
            <w:r w:rsidRPr="00FE1B60">
              <w:rPr>
                <w:noProof/>
              </w:rPr>
              <w:t>0 %</w:t>
            </w:r>
          </w:p>
          <w:p w14:paraId="0FE58DC8" w14:textId="77777777" w:rsidR="007F1923" w:rsidRPr="00FE1B60" w:rsidRDefault="007F1923">
            <w:pPr>
              <w:pStyle w:val="Paragraph"/>
              <w:rPr>
                <w:noProof/>
              </w:rPr>
            </w:pPr>
          </w:p>
          <w:p w14:paraId="747CE6B4" w14:textId="77777777" w:rsidR="007F1923" w:rsidRPr="00FE1B60" w:rsidRDefault="007F1923">
            <w:pPr>
              <w:pStyle w:val="Paragraph"/>
              <w:rPr>
                <w:noProof/>
              </w:rPr>
            </w:pPr>
          </w:p>
          <w:p w14:paraId="76AB784E" w14:textId="77777777" w:rsidR="007F1923" w:rsidRPr="00FE1B60" w:rsidRDefault="007F1923">
            <w:pPr>
              <w:pStyle w:val="Paragraph"/>
              <w:rPr>
                <w:noProof/>
              </w:rPr>
            </w:pPr>
          </w:p>
          <w:p w14:paraId="2B333E59" w14:textId="77777777" w:rsidR="007F1923" w:rsidRPr="00FE1B60" w:rsidRDefault="007F1923">
            <w:pPr>
              <w:pStyle w:val="Paragraph"/>
              <w:rPr>
                <w:noProof/>
              </w:rPr>
            </w:pPr>
          </w:p>
          <w:p w14:paraId="67EBB977" w14:textId="77777777" w:rsidR="007F1923" w:rsidRPr="00FE1B60" w:rsidRDefault="007F1923">
            <w:pPr>
              <w:pStyle w:val="Paragraph"/>
              <w:rPr>
                <w:noProof/>
              </w:rPr>
            </w:pPr>
          </w:p>
        </w:tc>
        <w:tc>
          <w:tcPr>
            <w:tcW w:w="0" w:type="auto"/>
            <w:vMerge w:val="restart"/>
          </w:tcPr>
          <w:p w14:paraId="593701F7" w14:textId="77777777" w:rsidR="007F1923" w:rsidRPr="00FE1B60" w:rsidRDefault="007F1923">
            <w:pPr>
              <w:pStyle w:val="Paragraph"/>
              <w:rPr>
                <w:noProof/>
              </w:rPr>
            </w:pPr>
            <w:r w:rsidRPr="00FE1B60">
              <w:rPr>
                <w:noProof/>
              </w:rPr>
              <w:t>-</w:t>
            </w:r>
          </w:p>
          <w:p w14:paraId="2E53449C" w14:textId="77777777" w:rsidR="007F1923" w:rsidRPr="00FE1B60" w:rsidRDefault="007F1923">
            <w:pPr>
              <w:pStyle w:val="Paragraph"/>
              <w:rPr>
                <w:noProof/>
              </w:rPr>
            </w:pPr>
          </w:p>
          <w:p w14:paraId="4B7BF362" w14:textId="77777777" w:rsidR="007F1923" w:rsidRPr="00FE1B60" w:rsidRDefault="007F1923">
            <w:pPr>
              <w:pStyle w:val="Paragraph"/>
              <w:rPr>
                <w:noProof/>
              </w:rPr>
            </w:pPr>
          </w:p>
          <w:p w14:paraId="6D34C0DA" w14:textId="77777777" w:rsidR="007F1923" w:rsidRPr="00FE1B60" w:rsidRDefault="007F1923">
            <w:pPr>
              <w:pStyle w:val="Paragraph"/>
              <w:rPr>
                <w:noProof/>
              </w:rPr>
            </w:pPr>
          </w:p>
          <w:p w14:paraId="1BD76BA0" w14:textId="77777777" w:rsidR="007F1923" w:rsidRPr="00FE1B60" w:rsidRDefault="007F1923">
            <w:pPr>
              <w:pStyle w:val="Paragraph"/>
              <w:rPr>
                <w:noProof/>
              </w:rPr>
            </w:pPr>
          </w:p>
          <w:p w14:paraId="3248997D" w14:textId="77777777" w:rsidR="007F1923" w:rsidRPr="00FE1B60" w:rsidRDefault="007F1923">
            <w:pPr>
              <w:pStyle w:val="Paragraph"/>
              <w:rPr>
                <w:noProof/>
              </w:rPr>
            </w:pPr>
          </w:p>
        </w:tc>
        <w:tc>
          <w:tcPr>
            <w:tcW w:w="0" w:type="auto"/>
            <w:vMerge w:val="restart"/>
          </w:tcPr>
          <w:p w14:paraId="26352B60" w14:textId="77777777" w:rsidR="007F1923" w:rsidRPr="00FE1B60" w:rsidRDefault="007F1923">
            <w:pPr>
              <w:pStyle w:val="Paragraph"/>
              <w:rPr>
                <w:noProof/>
              </w:rPr>
            </w:pPr>
            <w:r w:rsidRPr="00FE1B60">
              <w:rPr>
                <w:noProof/>
              </w:rPr>
              <w:t>2022.12.31</w:t>
            </w:r>
          </w:p>
          <w:p w14:paraId="60CDC8FB" w14:textId="77777777" w:rsidR="007F1923" w:rsidRPr="00FE1B60" w:rsidRDefault="007F1923">
            <w:pPr>
              <w:pStyle w:val="Paragraph"/>
              <w:rPr>
                <w:noProof/>
              </w:rPr>
            </w:pPr>
          </w:p>
          <w:p w14:paraId="51A42D7C" w14:textId="77777777" w:rsidR="007F1923" w:rsidRPr="00FE1B60" w:rsidRDefault="007F1923">
            <w:pPr>
              <w:pStyle w:val="Paragraph"/>
              <w:rPr>
                <w:noProof/>
              </w:rPr>
            </w:pPr>
          </w:p>
          <w:p w14:paraId="2271C1E5" w14:textId="77777777" w:rsidR="007F1923" w:rsidRPr="00FE1B60" w:rsidRDefault="007F1923">
            <w:pPr>
              <w:pStyle w:val="Paragraph"/>
              <w:rPr>
                <w:noProof/>
              </w:rPr>
            </w:pPr>
          </w:p>
          <w:p w14:paraId="01282B7D" w14:textId="77777777" w:rsidR="007F1923" w:rsidRPr="00FE1B60" w:rsidRDefault="007F1923">
            <w:pPr>
              <w:pStyle w:val="Paragraph"/>
              <w:rPr>
                <w:noProof/>
              </w:rPr>
            </w:pPr>
          </w:p>
          <w:p w14:paraId="7D18FDD9" w14:textId="77777777" w:rsidR="007F1923" w:rsidRPr="00FE1B60" w:rsidRDefault="007F1923">
            <w:pPr>
              <w:pStyle w:val="Paragraph"/>
              <w:rPr>
                <w:noProof/>
              </w:rPr>
            </w:pPr>
          </w:p>
        </w:tc>
      </w:tr>
      <w:tr w:rsidR="007F1923" w:rsidRPr="00FE1B60" w14:paraId="6912D6B5" w14:textId="77777777">
        <w:trPr>
          <w:cantSplit/>
        </w:trPr>
        <w:tc>
          <w:tcPr>
            <w:tcW w:w="0" w:type="auto"/>
          </w:tcPr>
          <w:p w14:paraId="2A41920B" w14:textId="77777777" w:rsidR="007F1923" w:rsidRPr="00FE1B60" w:rsidRDefault="007F1923">
            <w:pPr>
              <w:pStyle w:val="Paragraph"/>
              <w:rPr>
                <w:noProof/>
              </w:rPr>
            </w:pPr>
            <w:r w:rsidRPr="00FE1B60">
              <w:rPr>
                <w:noProof/>
              </w:rPr>
              <w:t>0.6789</w:t>
            </w:r>
          </w:p>
        </w:tc>
        <w:tc>
          <w:tcPr>
            <w:tcW w:w="0" w:type="auto"/>
          </w:tcPr>
          <w:p w14:paraId="308C79BA" w14:textId="77777777" w:rsidR="007F1923" w:rsidRPr="00FE1B60" w:rsidRDefault="007F1923">
            <w:pPr>
              <w:pStyle w:val="Paragraph"/>
              <w:jc w:val="right"/>
              <w:rPr>
                <w:noProof/>
              </w:rPr>
            </w:pPr>
            <w:r w:rsidRPr="00FE1B60">
              <w:rPr>
                <w:noProof/>
              </w:rPr>
              <w:t>ex 1512 19 10</w:t>
            </w:r>
          </w:p>
        </w:tc>
        <w:tc>
          <w:tcPr>
            <w:tcW w:w="0" w:type="auto"/>
          </w:tcPr>
          <w:p w14:paraId="1826A439" w14:textId="77777777" w:rsidR="007F1923" w:rsidRPr="00FE1B60" w:rsidRDefault="007F1923">
            <w:pPr>
              <w:pStyle w:val="Paragraph"/>
              <w:jc w:val="center"/>
              <w:rPr>
                <w:noProof/>
              </w:rPr>
            </w:pPr>
            <w:r w:rsidRPr="00FE1B60">
              <w:rPr>
                <w:noProof/>
              </w:rPr>
              <w:t>10</w:t>
            </w:r>
          </w:p>
        </w:tc>
        <w:tc>
          <w:tcPr>
            <w:tcW w:w="0" w:type="auto"/>
          </w:tcPr>
          <w:p w14:paraId="1D76D568" w14:textId="77777777" w:rsidR="007F1923" w:rsidRPr="00FE1B60" w:rsidRDefault="007F1923">
            <w:pPr>
              <w:pStyle w:val="Paragraph"/>
              <w:rPr>
                <w:noProof/>
              </w:rPr>
            </w:pPr>
            <w:r w:rsidRPr="00FE1B60">
              <w:rPr>
                <w:noProof/>
              </w:rPr>
              <w:t>Finomított pórsáfránymagolaj (CAS RN 8001-23-8):</w:t>
            </w:r>
          </w:p>
          <w:tbl>
            <w:tblPr>
              <w:tblStyle w:val="Listdash"/>
              <w:tblW w:w="0" w:type="auto"/>
              <w:tblLook w:val="0000" w:firstRow="0" w:lastRow="0" w:firstColumn="0" w:lastColumn="0" w:noHBand="0" w:noVBand="0"/>
            </w:tblPr>
            <w:tblGrid>
              <w:gridCol w:w="220"/>
              <w:gridCol w:w="3640"/>
            </w:tblGrid>
            <w:tr w:rsidR="007F1923" w:rsidRPr="00FE1B60" w14:paraId="3C42873D" w14:textId="77777777">
              <w:tc>
                <w:tcPr>
                  <w:tcW w:w="0" w:type="auto"/>
                </w:tcPr>
                <w:p w14:paraId="72E5C12F" w14:textId="77777777" w:rsidR="007F1923" w:rsidRPr="00FE1B60" w:rsidRDefault="007F1923">
                  <w:pPr>
                    <w:pStyle w:val="Paragraph"/>
                    <w:rPr>
                      <w:noProof/>
                    </w:rPr>
                  </w:pPr>
                  <w:r w:rsidRPr="00FE1B60">
                    <w:rPr>
                      <w:noProof/>
                    </w:rPr>
                    <w:t>—</w:t>
                  </w:r>
                </w:p>
              </w:tc>
              <w:tc>
                <w:tcPr>
                  <w:tcW w:w="0" w:type="auto"/>
                </w:tcPr>
                <w:p w14:paraId="73311012" w14:textId="77777777" w:rsidR="007F1923" w:rsidRPr="00FE1B60" w:rsidRDefault="007F1923">
                  <w:pPr>
                    <w:pStyle w:val="Paragraph"/>
                    <w:rPr>
                      <w:noProof/>
                    </w:rPr>
                  </w:pPr>
                  <w:r w:rsidRPr="00FE1B60">
                    <w:rPr>
                      <w:noProof/>
                    </w:rPr>
                    <w:t>a 3823 vtsz. alá tartozó konjugált linolsav, vagy</w:t>
                  </w:r>
                </w:p>
              </w:tc>
            </w:tr>
            <w:tr w:rsidR="007F1923" w:rsidRPr="00FE1B60" w14:paraId="58616F5E" w14:textId="77777777">
              <w:tc>
                <w:tcPr>
                  <w:tcW w:w="0" w:type="auto"/>
                </w:tcPr>
                <w:p w14:paraId="5F4AFD02" w14:textId="77777777" w:rsidR="007F1923" w:rsidRPr="00FE1B60" w:rsidRDefault="007F1923">
                  <w:pPr>
                    <w:pStyle w:val="Paragraph"/>
                    <w:rPr>
                      <w:noProof/>
                    </w:rPr>
                  </w:pPr>
                  <w:r w:rsidRPr="00FE1B60">
                    <w:rPr>
                      <w:noProof/>
                    </w:rPr>
                    <w:t>—</w:t>
                  </w:r>
                </w:p>
              </w:tc>
              <w:tc>
                <w:tcPr>
                  <w:tcW w:w="0" w:type="auto"/>
                </w:tcPr>
                <w:p w14:paraId="5AD92B5D" w14:textId="77777777" w:rsidR="007F1923" w:rsidRPr="00FE1B60" w:rsidRDefault="007F1923">
                  <w:pPr>
                    <w:pStyle w:val="Paragraph"/>
                    <w:rPr>
                      <w:noProof/>
                    </w:rPr>
                  </w:pPr>
                  <w:r w:rsidRPr="00FE1B60">
                    <w:rPr>
                      <w:noProof/>
                    </w:rPr>
                    <w:t>a 2916 vtsz. alá tartozó linolsav etil- vagy metil-észterei gyártásához</w:t>
                  </w:r>
                </w:p>
              </w:tc>
            </w:tr>
          </w:tbl>
          <w:p w14:paraId="2CFA482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8AF0CA9" w14:textId="77777777" w:rsidR="007F1923" w:rsidRPr="00FE1B60" w:rsidRDefault="007F1923">
            <w:pPr>
              <w:pStyle w:val="Paragraph"/>
              <w:rPr>
                <w:noProof/>
              </w:rPr>
            </w:pPr>
            <w:r w:rsidRPr="00FE1B60">
              <w:rPr>
                <w:noProof/>
              </w:rPr>
              <w:t>0 %</w:t>
            </w:r>
          </w:p>
        </w:tc>
        <w:tc>
          <w:tcPr>
            <w:tcW w:w="0" w:type="auto"/>
          </w:tcPr>
          <w:p w14:paraId="0E8578FA" w14:textId="77777777" w:rsidR="007F1923" w:rsidRPr="00FE1B60" w:rsidRDefault="007F1923">
            <w:pPr>
              <w:pStyle w:val="Paragraph"/>
              <w:rPr>
                <w:noProof/>
              </w:rPr>
            </w:pPr>
            <w:r w:rsidRPr="00FE1B60">
              <w:rPr>
                <w:noProof/>
              </w:rPr>
              <w:t>-</w:t>
            </w:r>
          </w:p>
        </w:tc>
        <w:tc>
          <w:tcPr>
            <w:tcW w:w="0" w:type="auto"/>
          </w:tcPr>
          <w:p w14:paraId="317ED089" w14:textId="77777777" w:rsidR="007F1923" w:rsidRPr="00FE1B60" w:rsidRDefault="007F1923">
            <w:pPr>
              <w:pStyle w:val="Paragraph"/>
              <w:rPr>
                <w:noProof/>
              </w:rPr>
            </w:pPr>
            <w:r w:rsidRPr="00FE1B60">
              <w:rPr>
                <w:noProof/>
              </w:rPr>
              <w:t>2022.12.31</w:t>
            </w:r>
          </w:p>
        </w:tc>
      </w:tr>
      <w:tr w:rsidR="007F1923" w:rsidRPr="00FE1B60" w14:paraId="3E66EDA2" w14:textId="77777777">
        <w:trPr>
          <w:cantSplit/>
        </w:trPr>
        <w:tc>
          <w:tcPr>
            <w:tcW w:w="0" w:type="auto"/>
          </w:tcPr>
          <w:p w14:paraId="12C3CDC6" w14:textId="77777777" w:rsidR="007F1923" w:rsidRPr="00FE1B60" w:rsidRDefault="007F1923">
            <w:pPr>
              <w:pStyle w:val="Paragraph"/>
              <w:rPr>
                <w:noProof/>
              </w:rPr>
            </w:pPr>
            <w:r w:rsidRPr="00FE1B60">
              <w:rPr>
                <w:noProof/>
              </w:rPr>
              <w:t>0.3341</w:t>
            </w:r>
          </w:p>
        </w:tc>
        <w:tc>
          <w:tcPr>
            <w:tcW w:w="0" w:type="auto"/>
          </w:tcPr>
          <w:p w14:paraId="7CB9ED9B" w14:textId="77777777" w:rsidR="007F1923" w:rsidRPr="00FE1B60" w:rsidRDefault="007F1923">
            <w:pPr>
              <w:pStyle w:val="Paragraph"/>
              <w:jc w:val="right"/>
              <w:rPr>
                <w:noProof/>
              </w:rPr>
            </w:pPr>
            <w:r w:rsidRPr="00FE1B60">
              <w:rPr>
                <w:noProof/>
              </w:rPr>
              <w:t>ex 1515 90 99</w:t>
            </w:r>
          </w:p>
        </w:tc>
        <w:tc>
          <w:tcPr>
            <w:tcW w:w="0" w:type="auto"/>
          </w:tcPr>
          <w:p w14:paraId="03DD5ADC" w14:textId="77777777" w:rsidR="007F1923" w:rsidRPr="00FE1B60" w:rsidRDefault="007F1923">
            <w:pPr>
              <w:pStyle w:val="Paragraph"/>
              <w:jc w:val="center"/>
              <w:rPr>
                <w:noProof/>
              </w:rPr>
            </w:pPr>
            <w:r w:rsidRPr="00FE1B60">
              <w:rPr>
                <w:noProof/>
              </w:rPr>
              <w:t>92</w:t>
            </w:r>
          </w:p>
        </w:tc>
        <w:tc>
          <w:tcPr>
            <w:tcW w:w="0" w:type="auto"/>
          </w:tcPr>
          <w:p w14:paraId="5DF34DA9" w14:textId="77777777" w:rsidR="007F1923" w:rsidRPr="00FE1B60" w:rsidRDefault="007F1923">
            <w:pPr>
              <w:pStyle w:val="Paragraph"/>
              <w:rPr>
                <w:noProof/>
              </w:rPr>
            </w:pPr>
            <w:r w:rsidRPr="00FE1B60">
              <w:rPr>
                <w:noProof/>
              </w:rPr>
              <w:t>Finomított vagy félig finomított növényi olaj, legalább 35 tömegszázalék, de legfeljebb 57 tömegszázalék arakidonsav- vagy legalább 35 tömegszázalék, de legfeljebb 50 tömegszázalék dokozahexaénsav-tartalmú</w:t>
            </w:r>
          </w:p>
        </w:tc>
        <w:tc>
          <w:tcPr>
            <w:tcW w:w="0" w:type="auto"/>
          </w:tcPr>
          <w:p w14:paraId="59F73EE2" w14:textId="77777777" w:rsidR="007F1923" w:rsidRPr="00FE1B60" w:rsidRDefault="007F1923">
            <w:pPr>
              <w:pStyle w:val="Paragraph"/>
              <w:rPr>
                <w:noProof/>
              </w:rPr>
            </w:pPr>
            <w:r w:rsidRPr="00FE1B60">
              <w:rPr>
                <w:noProof/>
              </w:rPr>
              <w:t>0 %</w:t>
            </w:r>
          </w:p>
        </w:tc>
        <w:tc>
          <w:tcPr>
            <w:tcW w:w="0" w:type="auto"/>
          </w:tcPr>
          <w:p w14:paraId="7D3452EB" w14:textId="77777777" w:rsidR="007F1923" w:rsidRPr="00FE1B60" w:rsidRDefault="007F1923">
            <w:pPr>
              <w:pStyle w:val="Paragraph"/>
              <w:rPr>
                <w:noProof/>
              </w:rPr>
            </w:pPr>
            <w:r w:rsidRPr="00FE1B60">
              <w:rPr>
                <w:noProof/>
              </w:rPr>
              <w:t>-</w:t>
            </w:r>
          </w:p>
        </w:tc>
        <w:tc>
          <w:tcPr>
            <w:tcW w:w="0" w:type="auto"/>
          </w:tcPr>
          <w:p w14:paraId="5B5DF403" w14:textId="77777777" w:rsidR="007F1923" w:rsidRPr="00FE1B60" w:rsidRDefault="007F1923">
            <w:pPr>
              <w:pStyle w:val="Paragraph"/>
              <w:rPr>
                <w:noProof/>
              </w:rPr>
            </w:pPr>
            <w:r w:rsidRPr="00FE1B60">
              <w:rPr>
                <w:noProof/>
              </w:rPr>
              <w:t>2023.12.31</w:t>
            </w:r>
          </w:p>
        </w:tc>
      </w:tr>
      <w:tr w:rsidR="007F1923" w:rsidRPr="00FE1B60" w14:paraId="6CDA7ADE" w14:textId="77777777">
        <w:trPr>
          <w:cantSplit/>
        </w:trPr>
        <w:tc>
          <w:tcPr>
            <w:tcW w:w="0" w:type="auto"/>
          </w:tcPr>
          <w:p w14:paraId="0DB731D4" w14:textId="77777777" w:rsidR="007F1923" w:rsidRPr="00FE1B60" w:rsidRDefault="007F1923">
            <w:pPr>
              <w:pStyle w:val="Paragraph"/>
              <w:rPr>
                <w:noProof/>
              </w:rPr>
            </w:pPr>
            <w:r w:rsidRPr="00FE1B60">
              <w:rPr>
                <w:noProof/>
              </w:rPr>
              <w:t>0.7686</w:t>
            </w:r>
          </w:p>
        </w:tc>
        <w:tc>
          <w:tcPr>
            <w:tcW w:w="0" w:type="auto"/>
          </w:tcPr>
          <w:p w14:paraId="47FF3A8D" w14:textId="77777777" w:rsidR="007F1923" w:rsidRPr="00FE1B60" w:rsidRDefault="007F1923">
            <w:pPr>
              <w:pStyle w:val="Paragraph"/>
              <w:jc w:val="right"/>
              <w:rPr>
                <w:noProof/>
              </w:rPr>
            </w:pPr>
            <w:r w:rsidRPr="00FE1B60">
              <w:rPr>
                <w:noProof/>
              </w:rPr>
              <w:t>1516 20 10</w:t>
            </w:r>
          </w:p>
        </w:tc>
        <w:tc>
          <w:tcPr>
            <w:tcW w:w="0" w:type="auto"/>
          </w:tcPr>
          <w:p w14:paraId="25761754" w14:textId="77777777" w:rsidR="007F1923" w:rsidRPr="00FE1B60" w:rsidRDefault="007F1923">
            <w:pPr>
              <w:pStyle w:val="Paragraph"/>
              <w:rPr>
                <w:noProof/>
              </w:rPr>
            </w:pPr>
          </w:p>
        </w:tc>
        <w:tc>
          <w:tcPr>
            <w:tcW w:w="0" w:type="auto"/>
          </w:tcPr>
          <w:p w14:paraId="3E69BEC4" w14:textId="77777777" w:rsidR="007F1923" w:rsidRPr="00FE1B60" w:rsidRDefault="007F1923">
            <w:pPr>
              <w:pStyle w:val="Paragraph"/>
              <w:rPr>
                <w:noProof/>
              </w:rPr>
            </w:pPr>
            <w:r w:rsidRPr="00FE1B60">
              <w:rPr>
                <w:noProof/>
              </w:rPr>
              <w:t>Hidrogénezett ricinusolaj, ún. „opálviasz”</w:t>
            </w:r>
          </w:p>
        </w:tc>
        <w:tc>
          <w:tcPr>
            <w:tcW w:w="0" w:type="auto"/>
          </w:tcPr>
          <w:p w14:paraId="79C84974" w14:textId="77777777" w:rsidR="007F1923" w:rsidRPr="00FE1B60" w:rsidRDefault="007F1923">
            <w:pPr>
              <w:pStyle w:val="Paragraph"/>
              <w:rPr>
                <w:noProof/>
              </w:rPr>
            </w:pPr>
            <w:r w:rsidRPr="00FE1B60">
              <w:rPr>
                <w:noProof/>
              </w:rPr>
              <w:t>0 %</w:t>
            </w:r>
          </w:p>
        </w:tc>
        <w:tc>
          <w:tcPr>
            <w:tcW w:w="0" w:type="auto"/>
          </w:tcPr>
          <w:p w14:paraId="13B6E8B2" w14:textId="77777777" w:rsidR="007F1923" w:rsidRPr="00FE1B60" w:rsidRDefault="007F1923">
            <w:pPr>
              <w:pStyle w:val="Paragraph"/>
              <w:rPr>
                <w:noProof/>
              </w:rPr>
            </w:pPr>
            <w:r w:rsidRPr="00FE1B60">
              <w:rPr>
                <w:noProof/>
              </w:rPr>
              <w:t>-</w:t>
            </w:r>
          </w:p>
        </w:tc>
        <w:tc>
          <w:tcPr>
            <w:tcW w:w="0" w:type="auto"/>
          </w:tcPr>
          <w:p w14:paraId="6B09AA63" w14:textId="77777777" w:rsidR="007F1923" w:rsidRPr="00FE1B60" w:rsidRDefault="007F1923">
            <w:pPr>
              <w:pStyle w:val="Paragraph"/>
              <w:rPr>
                <w:noProof/>
              </w:rPr>
            </w:pPr>
            <w:r w:rsidRPr="00FE1B60">
              <w:rPr>
                <w:noProof/>
              </w:rPr>
              <w:t>2023.12.31</w:t>
            </w:r>
          </w:p>
        </w:tc>
      </w:tr>
      <w:tr w:rsidR="007F1923" w:rsidRPr="00FE1B60" w14:paraId="3510648B" w14:textId="77777777">
        <w:trPr>
          <w:cantSplit/>
        </w:trPr>
        <w:tc>
          <w:tcPr>
            <w:tcW w:w="0" w:type="auto"/>
          </w:tcPr>
          <w:p w14:paraId="14A88DDD" w14:textId="77777777" w:rsidR="007F1923" w:rsidRPr="00FE1B60" w:rsidRDefault="007F1923">
            <w:pPr>
              <w:pStyle w:val="Paragraph"/>
              <w:rPr>
                <w:noProof/>
              </w:rPr>
            </w:pPr>
            <w:r w:rsidRPr="00FE1B60">
              <w:rPr>
                <w:noProof/>
              </w:rPr>
              <w:t>0.4708</w:t>
            </w:r>
          </w:p>
        </w:tc>
        <w:tc>
          <w:tcPr>
            <w:tcW w:w="0" w:type="auto"/>
          </w:tcPr>
          <w:p w14:paraId="21570A77" w14:textId="77777777" w:rsidR="007F1923" w:rsidRPr="00FE1B60" w:rsidRDefault="007F1923">
            <w:pPr>
              <w:pStyle w:val="Paragraph"/>
              <w:jc w:val="right"/>
              <w:rPr>
                <w:noProof/>
              </w:rPr>
            </w:pPr>
            <w:r w:rsidRPr="00FE1B60">
              <w:rPr>
                <w:noProof/>
              </w:rPr>
              <w:t>ex 1516 20 96</w:t>
            </w:r>
          </w:p>
        </w:tc>
        <w:tc>
          <w:tcPr>
            <w:tcW w:w="0" w:type="auto"/>
          </w:tcPr>
          <w:p w14:paraId="23392D08" w14:textId="77777777" w:rsidR="007F1923" w:rsidRPr="00FE1B60" w:rsidRDefault="007F1923">
            <w:pPr>
              <w:pStyle w:val="Paragraph"/>
              <w:jc w:val="center"/>
              <w:rPr>
                <w:noProof/>
              </w:rPr>
            </w:pPr>
            <w:r w:rsidRPr="00FE1B60">
              <w:rPr>
                <w:noProof/>
              </w:rPr>
              <w:t>20</w:t>
            </w:r>
          </w:p>
        </w:tc>
        <w:tc>
          <w:tcPr>
            <w:tcW w:w="0" w:type="auto"/>
          </w:tcPr>
          <w:p w14:paraId="63814F6A" w14:textId="77777777" w:rsidR="007F1923" w:rsidRPr="00FE1B60" w:rsidRDefault="007F1923">
            <w:pPr>
              <w:pStyle w:val="Paragraph"/>
              <w:rPr>
                <w:noProof/>
              </w:rPr>
            </w:pPr>
            <w:r w:rsidRPr="00FE1B60">
              <w:rPr>
                <w:noProof/>
              </w:rPr>
              <w:t>Jojobaolaj, hidrogénezett és közbeesően észterezett, amely nem esett át texturázási folyamaton és további kémiai módosításon</w:t>
            </w:r>
          </w:p>
        </w:tc>
        <w:tc>
          <w:tcPr>
            <w:tcW w:w="0" w:type="auto"/>
          </w:tcPr>
          <w:p w14:paraId="72D08898" w14:textId="77777777" w:rsidR="007F1923" w:rsidRPr="00FE1B60" w:rsidRDefault="007F1923">
            <w:pPr>
              <w:pStyle w:val="Paragraph"/>
              <w:rPr>
                <w:noProof/>
              </w:rPr>
            </w:pPr>
            <w:r w:rsidRPr="00FE1B60">
              <w:rPr>
                <w:noProof/>
              </w:rPr>
              <w:t>0 %</w:t>
            </w:r>
          </w:p>
        </w:tc>
        <w:tc>
          <w:tcPr>
            <w:tcW w:w="0" w:type="auto"/>
          </w:tcPr>
          <w:p w14:paraId="45152F6C" w14:textId="77777777" w:rsidR="007F1923" w:rsidRPr="00FE1B60" w:rsidRDefault="007F1923">
            <w:pPr>
              <w:pStyle w:val="Paragraph"/>
              <w:rPr>
                <w:noProof/>
              </w:rPr>
            </w:pPr>
            <w:r w:rsidRPr="00FE1B60">
              <w:rPr>
                <w:noProof/>
              </w:rPr>
              <w:t>-</w:t>
            </w:r>
          </w:p>
        </w:tc>
        <w:tc>
          <w:tcPr>
            <w:tcW w:w="0" w:type="auto"/>
          </w:tcPr>
          <w:p w14:paraId="58C913FB" w14:textId="77777777" w:rsidR="007F1923" w:rsidRPr="00FE1B60" w:rsidRDefault="007F1923">
            <w:pPr>
              <w:pStyle w:val="Paragraph"/>
              <w:rPr>
                <w:noProof/>
              </w:rPr>
            </w:pPr>
            <w:r w:rsidRPr="00FE1B60">
              <w:rPr>
                <w:noProof/>
              </w:rPr>
              <w:t>2024.12.31</w:t>
            </w:r>
          </w:p>
        </w:tc>
      </w:tr>
      <w:tr w:rsidR="007F1923" w:rsidRPr="00FE1B60" w14:paraId="4E530E9C" w14:textId="77777777">
        <w:trPr>
          <w:cantSplit/>
        </w:trPr>
        <w:tc>
          <w:tcPr>
            <w:tcW w:w="0" w:type="auto"/>
          </w:tcPr>
          <w:p w14:paraId="50EDF299" w14:textId="77777777" w:rsidR="007F1923" w:rsidRPr="00FE1B60" w:rsidRDefault="007F1923">
            <w:pPr>
              <w:pStyle w:val="Paragraph"/>
              <w:rPr>
                <w:noProof/>
              </w:rPr>
            </w:pPr>
            <w:r w:rsidRPr="00FE1B60">
              <w:rPr>
                <w:noProof/>
              </w:rPr>
              <w:t>0.4080</w:t>
            </w:r>
          </w:p>
        </w:tc>
        <w:tc>
          <w:tcPr>
            <w:tcW w:w="0" w:type="auto"/>
          </w:tcPr>
          <w:p w14:paraId="5380CA12" w14:textId="77777777" w:rsidR="007F1923" w:rsidRPr="00FE1B60" w:rsidRDefault="007F1923">
            <w:pPr>
              <w:pStyle w:val="Paragraph"/>
              <w:jc w:val="right"/>
              <w:rPr>
                <w:noProof/>
              </w:rPr>
            </w:pPr>
            <w:r w:rsidRPr="00FE1B60">
              <w:rPr>
                <w:rStyle w:val="FootnoteReference"/>
                <w:noProof/>
              </w:rPr>
              <w:t>ex</w:t>
            </w:r>
            <w:r w:rsidRPr="00FE1B60">
              <w:rPr>
                <w:noProof/>
              </w:rPr>
              <w:t> 1517 90 99</w:t>
            </w:r>
          </w:p>
        </w:tc>
        <w:tc>
          <w:tcPr>
            <w:tcW w:w="0" w:type="auto"/>
          </w:tcPr>
          <w:p w14:paraId="0ED5035D" w14:textId="77777777" w:rsidR="007F1923" w:rsidRPr="00FE1B60" w:rsidRDefault="007F1923">
            <w:pPr>
              <w:pStyle w:val="Paragraph"/>
              <w:jc w:val="center"/>
              <w:rPr>
                <w:noProof/>
              </w:rPr>
            </w:pPr>
            <w:r w:rsidRPr="00FE1B60">
              <w:rPr>
                <w:noProof/>
              </w:rPr>
              <w:t>10</w:t>
            </w:r>
          </w:p>
        </w:tc>
        <w:tc>
          <w:tcPr>
            <w:tcW w:w="0" w:type="auto"/>
          </w:tcPr>
          <w:p w14:paraId="1CEEACB4" w14:textId="77777777" w:rsidR="007F1923" w:rsidRPr="00FE1B60" w:rsidRDefault="007F1923">
            <w:pPr>
              <w:pStyle w:val="Paragraph"/>
              <w:rPr>
                <w:noProof/>
              </w:rPr>
            </w:pPr>
            <w:r w:rsidRPr="00FE1B60">
              <w:rPr>
                <w:noProof/>
              </w:rPr>
              <w:t>Finomított növényi olaj, legalább 25 tömegszázalék, de legfeljebb 50 tömegszázalék arakidonsav-tartalommal, vagy legalább 12 tömegszázalék, de legfeljebb 65 tömegszázalék dokozahexaénsav-tartalommal, valamint nagy olajsavtartalmú napraforgó-olajjal (HOSO) szabványosítva</w:t>
            </w:r>
          </w:p>
        </w:tc>
        <w:tc>
          <w:tcPr>
            <w:tcW w:w="0" w:type="auto"/>
          </w:tcPr>
          <w:p w14:paraId="0B64256C" w14:textId="77777777" w:rsidR="007F1923" w:rsidRPr="00FE1B60" w:rsidRDefault="007F1923">
            <w:pPr>
              <w:pStyle w:val="Paragraph"/>
              <w:rPr>
                <w:noProof/>
              </w:rPr>
            </w:pPr>
            <w:r w:rsidRPr="00FE1B60">
              <w:rPr>
                <w:noProof/>
              </w:rPr>
              <w:t>0 %</w:t>
            </w:r>
          </w:p>
        </w:tc>
        <w:tc>
          <w:tcPr>
            <w:tcW w:w="0" w:type="auto"/>
          </w:tcPr>
          <w:p w14:paraId="1BFC6446" w14:textId="77777777" w:rsidR="007F1923" w:rsidRPr="00FE1B60" w:rsidRDefault="007F1923">
            <w:pPr>
              <w:pStyle w:val="Paragraph"/>
              <w:rPr>
                <w:noProof/>
              </w:rPr>
            </w:pPr>
            <w:r w:rsidRPr="00FE1B60">
              <w:rPr>
                <w:noProof/>
              </w:rPr>
              <w:t>-</w:t>
            </w:r>
          </w:p>
        </w:tc>
        <w:tc>
          <w:tcPr>
            <w:tcW w:w="0" w:type="auto"/>
          </w:tcPr>
          <w:p w14:paraId="3C9F8235" w14:textId="77777777" w:rsidR="007F1923" w:rsidRPr="00FE1B60" w:rsidRDefault="007F1923">
            <w:pPr>
              <w:pStyle w:val="Paragraph"/>
              <w:rPr>
                <w:noProof/>
              </w:rPr>
            </w:pPr>
            <w:r w:rsidRPr="00FE1B60">
              <w:rPr>
                <w:noProof/>
              </w:rPr>
              <w:t>2026.12.31</w:t>
            </w:r>
          </w:p>
        </w:tc>
      </w:tr>
      <w:tr w:rsidR="007F1923" w:rsidRPr="00FE1B60" w14:paraId="14376F3D" w14:textId="77777777">
        <w:trPr>
          <w:cantSplit/>
        </w:trPr>
        <w:tc>
          <w:tcPr>
            <w:tcW w:w="0" w:type="auto"/>
            <w:vMerge w:val="restart"/>
          </w:tcPr>
          <w:p w14:paraId="63644AF7" w14:textId="77777777" w:rsidR="007F1923" w:rsidRPr="00FE1B60" w:rsidRDefault="007F1923">
            <w:pPr>
              <w:pStyle w:val="Paragraph"/>
              <w:rPr>
                <w:noProof/>
              </w:rPr>
            </w:pPr>
            <w:r w:rsidRPr="00FE1B60">
              <w:rPr>
                <w:noProof/>
              </w:rPr>
              <w:t>0.6182</w:t>
            </w:r>
          </w:p>
          <w:p w14:paraId="199CCCD6" w14:textId="77777777" w:rsidR="007F1923" w:rsidRPr="00FE1B60" w:rsidRDefault="007F1923">
            <w:pPr>
              <w:pStyle w:val="Paragraph"/>
              <w:rPr>
                <w:noProof/>
              </w:rPr>
            </w:pPr>
          </w:p>
        </w:tc>
        <w:tc>
          <w:tcPr>
            <w:tcW w:w="0" w:type="auto"/>
          </w:tcPr>
          <w:p w14:paraId="2F6ADED2" w14:textId="77777777" w:rsidR="007F1923" w:rsidRPr="00FE1B60" w:rsidRDefault="007F1923">
            <w:pPr>
              <w:pStyle w:val="Paragraph"/>
              <w:jc w:val="right"/>
              <w:rPr>
                <w:noProof/>
              </w:rPr>
            </w:pPr>
            <w:r w:rsidRPr="00FE1B60">
              <w:rPr>
                <w:noProof/>
              </w:rPr>
              <w:t>ex 1901 90 99</w:t>
            </w:r>
          </w:p>
          <w:p w14:paraId="31F2F728" w14:textId="77777777" w:rsidR="007F1923" w:rsidRPr="00FE1B60" w:rsidRDefault="007F1923">
            <w:pPr>
              <w:pStyle w:val="Paragraph"/>
              <w:jc w:val="right"/>
              <w:rPr>
                <w:noProof/>
              </w:rPr>
            </w:pPr>
            <w:r w:rsidRPr="00FE1B60">
              <w:rPr>
                <w:noProof/>
              </w:rPr>
              <w:t>ex 2106 90 98</w:t>
            </w:r>
          </w:p>
        </w:tc>
        <w:tc>
          <w:tcPr>
            <w:tcW w:w="0" w:type="auto"/>
          </w:tcPr>
          <w:p w14:paraId="51007D57" w14:textId="77777777" w:rsidR="007F1923" w:rsidRPr="00FE1B60" w:rsidRDefault="007F1923">
            <w:pPr>
              <w:pStyle w:val="Paragraph"/>
              <w:jc w:val="center"/>
              <w:rPr>
                <w:noProof/>
              </w:rPr>
            </w:pPr>
            <w:r w:rsidRPr="00FE1B60">
              <w:rPr>
                <w:noProof/>
              </w:rPr>
              <w:t>39</w:t>
            </w:r>
          </w:p>
          <w:p w14:paraId="1AD55B35" w14:textId="77777777" w:rsidR="007F1923" w:rsidRPr="00FE1B60" w:rsidRDefault="007F1923">
            <w:pPr>
              <w:pStyle w:val="Paragraph"/>
              <w:jc w:val="center"/>
              <w:rPr>
                <w:noProof/>
              </w:rPr>
            </w:pPr>
            <w:r w:rsidRPr="00FE1B60">
              <w:rPr>
                <w:noProof/>
              </w:rPr>
              <w:t>45</w:t>
            </w:r>
          </w:p>
        </w:tc>
        <w:tc>
          <w:tcPr>
            <w:tcW w:w="0" w:type="auto"/>
            <w:vMerge w:val="restart"/>
          </w:tcPr>
          <w:p w14:paraId="0618C99D" w14:textId="77777777" w:rsidR="007F1923" w:rsidRPr="00FE1B60" w:rsidRDefault="007F1923">
            <w:pPr>
              <w:pStyle w:val="Paragraph"/>
              <w:rPr>
                <w:noProof/>
              </w:rPr>
            </w:pPr>
            <w:r w:rsidRPr="00FE1B60">
              <w:rPr>
                <w:noProof/>
              </w:rPr>
              <w:t>Por alakú készítmény, amely az alábbiakat tartalmazza:</w:t>
            </w:r>
          </w:p>
          <w:tbl>
            <w:tblPr>
              <w:tblStyle w:val="Listdash"/>
              <w:tblW w:w="0" w:type="auto"/>
              <w:tblLook w:val="0000" w:firstRow="0" w:lastRow="0" w:firstColumn="0" w:lastColumn="0" w:noHBand="0" w:noVBand="0"/>
            </w:tblPr>
            <w:tblGrid>
              <w:gridCol w:w="220"/>
              <w:gridCol w:w="3640"/>
            </w:tblGrid>
            <w:tr w:rsidR="007F1923" w:rsidRPr="00FE1B60" w14:paraId="6B3F5188" w14:textId="77777777">
              <w:tc>
                <w:tcPr>
                  <w:tcW w:w="0" w:type="auto"/>
                </w:tcPr>
                <w:p w14:paraId="7FFB38D7" w14:textId="77777777" w:rsidR="007F1923" w:rsidRPr="00FE1B60" w:rsidRDefault="007F1923">
                  <w:pPr>
                    <w:pStyle w:val="Paragraph"/>
                    <w:rPr>
                      <w:noProof/>
                    </w:rPr>
                  </w:pPr>
                  <w:r w:rsidRPr="00FE1B60">
                    <w:rPr>
                      <w:noProof/>
                    </w:rPr>
                    <w:t>—</w:t>
                  </w:r>
                </w:p>
              </w:tc>
              <w:tc>
                <w:tcPr>
                  <w:tcW w:w="0" w:type="auto"/>
                </w:tcPr>
                <w:p w14:paraId="63C081C5" w14:textId="77777777" w:rsidR="007F1923" w:rsidRPr="00FE1B60" w:rsidRDefault="007F1923">
                  <w:pPr>
                    <w:pStyle w:val="Paragraph"/>
                    <w:rPr>
                      <w:noProof/>
                    </w:rPr>
                  </w:pPr>
                  <w:r w:rsidRPr="00FE1B60">
                    <w:rPr>
                      <w:noProof/>
                    </w:rPr>
                    <w:t>legalább 15 tömegszázalék, de legfeljebb 35 tömegszázalék búzából származó maltodextrin,</w:t>
                  </w:r>
                </w:p>
              </w:tc>
            </w:tr>
            <w:tr w:rsidR="007F1923" w:rsidRPr="00FE1B60" w14:paraId="216302E3" w14:textId="77777777">
              <w:tc>
                <w:tcPr>
                  <w:tcW w:w="0" w:type="auto"/>
                </w:tcPr>
                <w:p w14:paraId="7727CEFB" w14:textId="77777777" w:rsidR="007F1923" w:rsidRPr="00FE1B60" w:rsidRDefault="007F1923">
                  <w:pPr>
                    <w:pStyle w:val="Paragraph"/>
                    <w:rPr>
                      <w:noProof/>
                    </w:rPr>
                  </w:pPr>
                  <w:r w:rsidRPr="00FE1B60">
                    <w:rPr>
                      <w:noProof/>
                    </w:rPr>
                    <w:t>—</w:t>
                  </w:r>
                </w:p>
              </w:tc>
              <w:tc>
                <w:tcPr>
                  <w:tcW w:w="0" w:type="auto"/>
                </w:tcPr>
                <w:p w14:paraId="4D3C67B2" w14:textId="77777777" w:rsidR="007F1923" w:rsidRPr="00FE1B60" w:rsidRDefault="007F1923">
                  <w:pPr>
                    <w:pStyle w:val="Paragraph"/>
                    <w:rPr>
                      <w:noProof/>
                    </w:rPr>
                  </w:pPr>
                  <w:r w:rsidRPr="00FE1B60">
                    <w:rPr>
                      <w:noProof/>
                    </w:rPr>
                    <w:t>legalább 15 tömegszázalék, de legfeljebb 35 tömegszázalék tejsavó (tejszérum),</w:t>
                  </w:r>
                </w:p>
              </w:tc>
            </w:tr>
            <w:tr w:rsidR="007F1923" w:rsidRPr="00FE1B60" w14:paraId="60446A3C" w14:textId="77777777">
              <w:tc>
                <w:tcPr>
                  <w:tcW w:w="0" w:type="auto"/>
                </w:tcPr>
                <w:p w14:paraId="6E729587" w14:textId="77777777" w:rsidR="007F1923" w:rsidRPr="00FE1B60" w:rsidRDefault="007F1923">
                  <w:pPr>
                    <w:pStyle w:val="Paragraph"/>
                    <w:rPr>
                      <w:noProof/>
                    </w:rPr>
                  </w:pPr>
                  <w:r w:rsidRPr="00FE1B60">
                    <w:rPr>
                      <w:noProof/>
                    </w:rPr>
                    <w:t>—</w:t>
                  </w:r>
                </w:p>
              </w:tc>
              <w:tc>
                <w:tcPr>
                  <w:tcW w:w="0" w:type="auto"/>
                </w:tcPr>
                <w:p w14:paraId="3CDF5ECB" w14:textId="77777777" w:rsidR="007F1923" w:rsidRPr="00FE1B60" w:rsidRDefault="007F1923">
                  <w:pPr>
                    <w:pStyle w:val="Paragraph"/>
                    <w:rPr>
                      <w:noProof/>
                    </w:rPr>
                  </w:pPr>
                  <w:r w:rsidRPr="00FE1B60">
                    <w:rPr>
                      <w:noProof/>
                    </w:rPr>
                    <w:t>legalább 10 tömegszázalék, de legfeljebb 30 tömegszázalék finomított, fehérített, szagtalanított és nem hidrogénezett napraforgóolaj,</w:t>
                  </w:r>
                </w:p>
              </w:tc>
            </w:tr>
            <w:tr w:rsidR="007F1923" w:rsidRPr="00FE1B60" w14:paraId="24D4E1E2" w14:textId="77777777">
              <w:tc>
                <w:tcPr>
                  <w:tcW w:w="0" w:type="auto"/>
                </w:tcPr>
                <w:p w14:paraId="3BAC6D7E" w14:textId="77777777" w:rsidR="007F1923" w:rsidRPr="00FE1B60" w:rsidRDefault="007F1923">
                  <w:pPr>
                    <w:pStyle w:val="Paragraph"/>
                    <w:rPr>
                      <w:noProof/>
                    </w:rPr>
                  </w:pPr>
                  <w:r w:rsidRPr="00FE1B60">
                    <w:rPr>
                      <w:noProof/>
                    </w:rPr>
                    <w:t>—</w:t>
                  </w:r>
                </w:p>
              </w:tc>
              <w:tc>
                <w:tcPr>
                  <w:tcW w:w="0" w:type="auto"/>
                </w:tcPr>
                <w:p w14:paraId="60F1519D" w14:textId="77777777" w:rsidR="007F1923" w:rsidRPr="00FE1B60" w:rsidRDefault="007F1923">
                  <w:pPr>
                    <w:pStyle w:val="Paragraph"/>
                    <w:rPr>
                      <w:noProof/>
                    </w:rPr>
                  </w:pPr>
                  <w:r w:rsidRPr="00FE1B60">
                    <w:rPr>
                      <w:noProof/>
                    </w:rPr>
                    <w:t>legalább 10 tömegszázalék, de legfeljebb 30 tömegszázalék kevert, érett, porlasztva szárított sajt,</w:t>
                  </w:r>
                </w:p>
              </w:tc>
            </w:tr>
            <w:tr w:rsidR="007F1923" w:rsidRPr="00FE1B60" w14:paraId="6F63E71C" w14:textId="77777777">
              <w:tc>
                <w:tcPr>
                  <w:tcW w:w="0" w:type="auto"/>
                </w:tcPr>
                <w:p w14:paraId="15EA5985" w14:textId="77777777" w:rsidR="007F1923" w:rsidRPr="00FE1B60" w:rsidRDefault="007F1923">
                  <w:pPr>
                    <w:pStyle w:val="Paragraph"/>
                    <w:rPr>
                      <w:noProof/>
                    </w:rPr>
                  </w:pPr>
                  <w:r w:rsidRPr="00FE1B60">
                    <w:rPr>
                      <w:noProof/>
                    </w:rPr>
                    <w:t>—</w:t>
                  </w:r>
                </w:p>
              </w:tc>
              <w:tc>
                <w:tcPr>
                  <w:tcW w:w="0" w:type="auto"/>
                </w:tcPr>
                <w:p w14:paraId="5A79028E" w14:textId="77777777" w:rsidR="007F1923" w:rsidRPr="00FE1B60" w:rsidRDefault="007F1923">
                  <w:pPr>
                    <w:pStyle w:val="Paragraph"/>
                    <w:rPr>
                      <w:noProof/>
                    </w:rPr>
                  </w:pPr>
                  <w:r w:rsidRPr="00FE1B60">
                    <w:rPr>
                      <w:noProof/>
                    </w:rPr>
                    <w:t>legalább 5 tömegszázalék, de legfeljebb 15 tömegszázalék író, és</w:t>
                  </w:r>
                </w:p>
              </w:tc>
            </w:tr>
            <w:tr w:rsidR="007F1923" w:rsidRPr="00FE1B60" w14:paraId="7FEB4C19" w14:textId="77777777">
              <w:tc>
                <w:tcPr>
                  <w:tcW w:w="0" w:type="auto"/>
                </w:tcPr>
                <w:p w14:paraId="66A62218" w14:textId="77777777" w:rsidR="007F1923" w:rsidRPr="00FE1B60" w:rsidRDefault="007F1923">
                  <w:pPr>
                    <w:pStyle w:val="Paragraph"/>
                    <w:rPr>
                      <w:noProof/>
                    </w:rPr>
                  </w:pPr>
                  <w:r w:rsidRPr="00FE1B60">
                    <w:rPr>
                      <w:noProof/>
                    </w:rPr>
                    <w:t>—</w:t>
                  </w:r>
                </w:p>
              </w:tc>
              <w:tc>
                <w:tcPr>
                  <w:tcW w:w="0" w:type="auto"/>
                </w:tcPr>
                <w:p w14:paraId="0E76D58D" w14:textId="77777777" w:rsidR="007F1923" w:rsidRPr="00FE1B60" w:rsidRDefault="007F1923">
                  <w:pPr>
                    <w:pStyle w:val="Paragraph"/>
                    <w:rPr>
                      <w:noProof/>
                    </w:rPr>
                  </w:pPr>
                  <w:r w:rsidRPr="00FE1B60">
                    <w:rPr>
                      <w:noProof/>
                    </w:rPr>
                    <w:t>legalább 0,1 tömegszázalék, de legfeljebb 10 tömegszázalék nátrium-kazeinát, dinátrium-foszfát, tejsav</w:t>
                  </w:r>
                </w:p>
              </w:tc>
            </w:tr>
          </w:tbl>
          <w:p w14:paraId="00D35F09" w14:textId="77777777" w:rsidR="007F1923" w:rsidRPr="00FE1B60" w:rsidRDefault="007F1923">
            <w:pPr>
              <w:pStyle w:val="Paragraph"/>
              <w:rPr>
                <w:noProof/>
              </w:rPr>
            </w:pPr>
          </w:p>
        </w:tc>
        <w:tc>
          <w:tcPr>
            <w:tcW w:w="0" w:type="auto"/>
            <w:vMerge w:val="restart"/>
          </w:tcPr>
          <w:p w14:paraId="47F18ACD" w14:textId="77777777" w:rsidR="007F1923" w:rsidRPr="00FE1B60" w:rsidRDefault="007F1923">
            <w:pPr>
              <w:pStyle w:val="Paragraph"/>
              <w:rPr>
                <w:noProof/>
              </w:rPr>
            </w:pPr>
            <w:r w:rsidRPr="00FE1B60">
              <w:rPr>
                <w:noProof/>
              </w:rPr>
              <w:t>0 %</w:t>
            </w:r>
          </w:p>
          <w:p w14:paraId="1866AC99" w14:textId="77777777" w:rsidR="007F1923" w:rsidRPr="00FE1B60" w:rsidRDefault="007F1923">
            <w:pPr>
              <w:pStyle w:val="Paragraph"/>
              <w:rPr>
                <w:noProof/>
              </w:rPr>
            </w:pPr>
          </w:p>
        </w:tc>
        <w:tc>
          <w:tcPr>
            <w:tcW w:w="0" w:type="auto"/>
            <w:vMerge w:val="restart"/>
          </w:tcPr>
          <w:p w14:paraId="35F82B85" w14:textId="77777777" w:rsidR="007F1923" w:rsidRPr="00FE1B60" w:rsidRDefault="007F1923">
            <w:pPr>
              <w:pStyle w:val="Paragraph"/>
              <w:rPr>
                <w:noProof/>
              </w:rPr>
            </w:pPr>
            <w:r w:rsidRPr="00FE1B60">
              <w:rPr>
                <w:noProof/>
              </w:rPr>
              <w:t>-</w:t>
            </w:r>
          </w:p>
          <w:p w14:paraId="0CAA612A" w14:textId="77777777" w:rsidR="007F1923" w:rsidRPr="00FE1B60" w:rsidRDefault="007F1923">
            <w:pPr>
              <w:pStyle w:val="Paragraph"/>
              <w:rPr>
                <w:noProof/>
              </w:rPr>
            </w:pPr>
          </w:p>
        </w:tc>
        <w:tc>
          <w:tcPr>
            <w:tcW w:w="0" w:type="auto"/>
            <w:vMerge w:val="restart"/>
          </w:tcPr>
          <w:p w14:paraId="7F5E458C" w14:textId="77777777" w:rsidR="007F1923" w:rsidRPr="00FE1B60" w:rsidRDefault="007F1923">
            <w:pPr>
              <w:pStyle w:val="Paragraph"/>
              <w:rPr>
                <w:noProof/>
              </w:rPr>
            </w:pPr>
            <w:r w:rsidRPr="00FE1B60">
              <w:rPr>
                <w:noProof/>
              </w:rPr>
              <w:t>2023.12.31</w:t>
            </w:r>
          </w:p>
          <w:p w14:paraId="5E9EFC07" w14:textId="77777777" w:rsidR="007F1923" w:rsidRPr="00FE1B60" w:rsidRDefault="007F1923">
            <w:pPr>
              <w:pStyle w:val="Paragraph"/>
              <w:rPr>
                <w:noProof/>
              </w:rPr>
            </w:pPr>
          </w:p>
        </w:tc>
      </w:tr>
      <w:tr w:rsidR="007F1923" w:rsidRPr="00FE1B60" w14:paraId="318E8A4D" w14:textId="77777777">
        <w:trPr>
          <w:cantSplit/>
        </w:trPr>
        <w:tc>
          <w:tcPr>
            <w:tcW w:w="0" w:type="auto"/>
            <w:vMerge w:val="restart"/>
          </w:tcPr>
          <w:p w14:paraId="2DB330B5" w14:textId="77777777" w:rsidR="007F1923" w:rsidRPr="00FE1B60" w:rsidRDefault="007F1923">
            <w:pPr>
              <w:pStyle w:val="Paragraph"/>
              <w:rPr>
                <w:noProof/>
              </w:rPr>
            </w:pPr>
            <w:r w:rsidRPr="00FE1B60">
              <w:rPr>
                <w:noProof/>
              </w:rPr>
              <w:t>0.2423</w:t>
            </w:r>
          </w:p>
          <w:p w14:paraId="4E605669" w14:textId="77777777" w:rsidR="007F1923" w:rsidRPr="00FE1B60" w:rsidRDefault="007F1923">
            <w:pPr>
              <w:pStyle w:val="Paragraph"/>
              <w:rPr>
                <w:noProof/>
              </w:rPr>
            </w:pPr>
          </w:p>
        </w:tc>
        <w:tc>
          <w:tcPr>
            <w:tcW w:w="0" w:type="auto"/>
          </w:tcPr>
          <w:p w14:paraId="60DFDEFF" w14:textId="77777777" w:rsidR="007F1923" w:rsidRPr="00FE1B60" w:rsidRDefault="007F1923">
            <w:pPr>
              <w:pStyle w:val="Paragraph"/>
              <w:jc w:val="right"/>
              <w:rPr>
                <w:noProof/>
              </w:rPr>
            </w:pPr>
            <w:r w:rsidRPr="00FE1B60">
              <w:rPr>
                <w:noProof/>
              </w:rPr>
              <w:t>ex 1902 30 10</w:t>
            </w:r>
          </w:p>
          <w:p w14:paraId="077AC936" w14:textId="77777777" w:rsidR="007F1923" w:rsidRPr="00FE1B60" w:rsidRDefault="007F1923">
            <w:pPr>
              <w:pStyle w:val="Paragraph"/>
              <w:jc w:val="right"/>
              <w:rPr>
                <w:noProof/>
              </w:rPr>
            </w:pPr>
            <w:r w:rsidRPr="00FE1B60">
              <w:rPr>
                <w:noProof/>
              </w:rPr>
              <w:t>ex 1903 00 00</w:t>
            </w:r>
          </w:p>
        </w:tc>
        <w:tc>
          <w:tcPr>
            <w:tcW w:w="0" w:type="auto"/>
          </w:tcPr>
          <w:p w14:paraId="0C85D7AA" w14:textId="77777777" w:rsidR="007F1923" w:rsidRPr="00FE1B60" w:rsidRDefault="007F1923">
            <w:pPr>
              <w:pStyle w:val="Paragraph"/>
              <w:jc w:val="center"/>
              <w:rPr>
                <w:noProof/>
              </w:rPr>
            </w:pPr>
            <w:r w:rsidRPr="00FE1B60">
              <w:rPr>
                <w:noProof/>
              </w:rPr>
              <w:t>10</w:t>
            </w:r>
          </w:p>
          <w:p w14:paraId="05AF4D55" w14:textId="77777777" w:rsidR="007F1923" w:rsidRPr="00FE1B60" w:rsidRDefault="007F1923">
            <w:pPr>
              <w:pStyle w:val="Paragraph"/>
              <w:jc w:val="center"/>
              <w:rPr>
                <w:noProof/>
              </w:rPr>
            </w:pPr>
            <w:r w:rsidRPr="00FE1B60">
              <w:rPr>
                <w:noProof/>
              </w:rPr>
              <w:t>20</w:t>
            </w:r>
          </w:p>
        </w:tc>
        <w:tc>
          <w:tcPr>
            <w:tcW w:w="0" w:type="auto"/>
            <w:vMerge w:val="restart"/>
          </w:tcPr>
          <w:p w14:paraId="31366EAD" w14:textId="77777777" w:rsidR="007F1923" w:rsidRPr="00FE1B60" w:rsidRDefault="007F1923">
            <w:pPr>
              <w:pStyle w:val="Paragraph"/>
              <w:rPr>
                <w:noProof/>
              </w:rPr>
            </w:pPr>
            <w:r w:rsidRPr="00FE1B60">
              <w:rPr>
                <w:noProof/>
              </w:rPr>
              <w:t>Üvegtészta, darabolt, babból (</w:t>
            </w:r>
            <w:r w:rsidRPr="00FE1B60">
              <w:rPr>
                <w:i/>
                <w:iCs/>
                <w:noProof/>
              </w:rPr>
              <w:t>Vigna radiata</w:t>
            </w:r>
            <w:r w:rsidRPr="00FE1B60">
              <w:rPr>
                <w:noProof/>
              </w:rPr>
              <w:t xml:space="preserve"> (L.) Wilczek), kiskereskedelmi forgalom számára nem kiszerelve</w:t>
            </w:r>
          </w:p>
          <w:p w14:paraId="1040B08D" w14:textId="77777777" w:rsidR="007F1923" w:rsidRPr="00FE1B60" w:rsidRDefault="007F1923">
            <w:pPr>
              <w:pStyle w:val="Paragraph"/>
              <w:rPr>
                <w:noProof/>
              </w:rPr>
            </w:pPr>
          </w:p>
        </w:tc>
        <w:tc>
          <w:tcPr>
            <w:tcW w:w="0" w:type="auto"/>
            <w:vMerge w:val="restart"/>
          </w:tcPr>
          <w:p w14:paraId="1CC1D290" w14:textId="77777777" w:rsidR="007F1923" w:rsidRPr="00FE1B60" w:rsidRDefault="007F1923">
            <w:pPr>
              <w:pStyle w:val="Paragraph"/>
              <w:rPr>
                <w:noProof/>
              </w:rPr>
            </w:pPr>
            <w:r w:rsidRPr="00FE1B60">
              <w:rPr>
                <w:noProof/>
              </w:rPr>
              <w:t>0 %</w:t>
            </w:r>
          </w:p>
          <w:p w14:paraId="52B7A0C6" w14:textId="77777777" w:rsidR="007F1923" w:rsidRPr="00FE1B60" w:rsidRDefault="007F1923">
            <w:pPr>
              <w:pStyle w:val="Paragraph"/>
              <w:rPr>
                <w:noProof/>
              </w:rPr>
            </w:pPr>
          </w:p>
        </w:tc>
        <w:tc>
          <w:tcPr>
            <w:tcW w:w="0" w:type="auto"/>
            <w:vMerge w:val="restart"/>
          </w:tcPr>
          <w:p w14:paraId="699FAA30" w14:textId="77777777" w:rsidR="007F1923" w:rsidRPr="00FE1B60" w:rsidRDefault="007F1923">
            <w:pPr>
              <w:pStyle w:val="Paragraph"/>
              <w:rPr>
                <w:noProof/>
              </w:rPr>
            </w:pPr>
            <w:r w:rsidRPr="00FE1B60">
              <w:rPr>
                <w:noProof/>
              </w:rPr>
              <w:t>-</w:t>
            </w:r>
          </w:p>
          <w:p w14:paraId="2D50E09C" w14:textId="77777777" w:rsidR="007F1923" w:rsidRPr="00FE1B60" w:rsidRDefault="007F1923">
            <w:pPr>
              <w:pStyle w:val="Paragraph"/>
              <w:rPr>
                <w:noProof/>
              </w:rPr>
            </w:pPr>
          </w:p>
        </w:tc>
        <w:tc>
          <w:tcPr>
            <w:tcW w:w="0" w:type="auto"/>
            <w:vMerge w:val="restart"/>
          </w:tcPr>
          <w:p w14:paraId="12C58D1A" w14:textId="77777777" w:rsidR="007F1923" w:rsidRPr="00FE1B60" w:rsidRDefault="007F1923">
            <w:pPr>
              <w:pStyle w:val="Paragraph"/>
              <w:rPr>
                <w:noProof/>
              </w:rPr>
            </w:pPr>
            <w:r w:rsidRPr="00FE1B60">
              <w:rPr>
                <w:noProof/>
              </w:rPr>
              <w:t>2023.12.31</w:t>
            </w:r>
          </w:p>
          <w:p w14:paraId="3FC2DC69" w14:textId="77777777" w:rsidR="007F1923" w:rsidRPr="00FE1B60" w:rsidRDefault="007F1923">
            <w:pPr>
              <w:pStyle w:val="Paragraph"/>
              <w:rPr>
                <w:noProof/>
              </w:rPr>
            </w:pPr>
          </w:p>
        </w:tc>
      </w:tr>
      <w:tr w:rsidR="007F1923" w:rsidRPr="00FE1B60" w14:paraId="1B3AC779" w14:textId="77777777">
        <w:trPr>
          <w:cantSplit/>
        </w:trPr>
        <w:tc>
          <w:tcPr>
            <w:tcW w:w="0" w:type="auto"/>
          </w:tcPr>
          <w:p w14:paraId="445C83DD" w14:textId="77777777" w:rsidR="007F1923" w:rsidRPr="00FE1B60" w:rsidRDefault="007F1923">
            <w:pPr>
              <w:pStyle w:val="Paragraph"/>
              <w:rPr>
                <w:noProof/>
              </w:rPr>
            </w:pPr>
            <w:r w:rsidRPr="00FE1B60">
              <w:rPr>
                <w:noProof/>
              </w:rPr>
              <w:t>0.2866</w:t>
            </w:r>
          </w:p>
        </w:tc>
        <w:tc>
          <w:tcPr>
            <w:tcW w:w="0" w:type="auto"/>
          </w:tcPr>
          <w:p w14:paraId="2C3B9199" w14:textId="77777777" w:rsidR="007F1923" w:rsidRPr="00FE1B60" w:rsidRDefault="007F1923">
            <w:pPr>
              <w:pStyle w:val="Paragraph"/>
              <w:jc w:val="right"/>
              <w:rPr>
                <w:noProof/>
              </w:rPr>
            </w:pPr>
            <w:r w:rsidRPr="00FE1B60">
              <w:rPr>
                <w:noProof/>
              </w:rPr>
              <w:t>ex 2005 91 00</w:t>
            </w:r>
          </w:p>
        </w:tc>
        <w:tc>
          <w:tcPr>
            <w:tcW w:w="0" w:type="auto"/>
          </w:tcPr>
          <w:p w14:paraId="044D6C08" w14:textId="77777777" w:rsidR="007F1923" w:rsidRPr="00FE1B60" w:rsidRDefault="007F1923">
            <w:pPr>
              <w:pStyle w:val="Paragraph"/>
              <w:jc w:val="center"/>
              <w:rPr>
                <w:noProof/>
              </w:rPr>
            </w:pPr>
            <w:r w:rsidRPr="00FE1B60">
              <w:rPr>
                <w:noProof/>
              </w:rPr>
              <w:t>10</w:t>
            </w:r>
          </w:p>
        </w:tc>
        <w:tc>
          <w:tcPr>
            <w:tcW w:w="0" w:type="auto"/>
          </w:tcPr>
          <w:p w14:paraId="29363364" w14:textId="77777777" w:rsidR="007F1923" w:rsidRPr="00FE1B60" w:rsidRDefault="007F1923">
            <w:pPr>
              <w:pStyle w:val="Paragraph"/>
              <w:rPr>
                <w:noProof/>
              </w:rPr>
            </w:pPr>
            <w:r w:rsidRPr="00FE1B60">
              <w:rPr>
                <w:noProof/>
              </w:rPr>
              <w:t>Bambuszrügy elkészítve vagy tartósítva, 5 kg-ot meghaladó nettó tömegű közvetlen kiszerelésben</w:t>
            </w:r>
          </w:p>
        </w:tc>
        <w:tc>
          <w:tcPr>
            <w:tcW w:w="0" w:type="auto"/>
          </w:tcPr>
          <w:p w14:paraId="1F5E5DEB" w14:textId="77777777" w:rsidR="007F1923" w:rsidRPr="00FE1B60" w:rsidRDefault="007F1923">
            <w:pPr>
              <w:pStyle w:val="Paragraph"/>
              <w:rPr>
                <w:noProof/>
              </w:rPr>
            </w:pPr>
            <w:r w:rsidRPr="00FE1B60">
              <w:rPr>
                <w:noProof/>
              </w:rPr>
              <w:t>0 %</w:t>
            </w:r>
          </w:p>
        </w:tc>
        <w:tc>
          <w:tcPr>
            <w:tcW w:w="0" w:type="auto"/>
          </w:tcPr>
          <w:p w14:paraId="0245CB01" w14:textId="77777777" w:rsidR="007F1923" w:rsidRPr="00FE1B60" w:rsidRDefault="007F1923">
            <w:pPr>
              <w:pStyle w:val="Paragraph"/>
              <w:rPr>
                <w:noProof/>
              </w:rPr>
            </w:pPr>
            <w:r w:rsidRPr="00FE1B60">
              <w:rPr>
                <w:noProof/>
              </w:rPr>
              <w:t>-</w:t>
            </w:r>
          </w:p>
        </w:tc>
        <w:tc>
          <w:tcPr>
            <w:tcW w:w="0" w:type="auto"/>
          </w:tcPr>
          <w:p w14:paraId="4A89958B" w14:textId="77777777" w:rsidR="007F1923" w:rsidRPr="00FE1B60" w:rsidRDefault="007F1923">
            <w:pPr>
              <w:pStyle w:val="Paragraph"/>
              <w:rPr>
                <w:noProof/>
              </w:rPr>
            </w:pPr>
            <w:r w:rsidRPr="00FE1B60">
              <w:rPr>
                <w:noProof/>
              </w:rPr>
              <w:t>2023.12.31</w:t>
            </w:r>
          </w:p>
        </w:tc>
      </w:tr>
      <w:tr w:rsidR="007F1923" w:rsidRPr="00FE1B60" w14:paraId="664AEE0C" w14:textId="77777777">
        <w:trPr>
          <w:cantSplit/>
        </w:trPr>
        <w:tc>
          <w:tcPr>
            <w:tcW w:w="0" w:type="auto"/>
            <w:vMerge w:val="restart"/>
          </w:tcPr>
          <w:p w14:paraId="39032C7F" w14:textId="77777777" w:rsidR="007F1923" w:rsidRPr="00FE1B60" w:rsidRDefault="007F1923">
            <w:pPr>
              <w:pStyle w:val="Paragraph"/>
              <w:rPr>
                <w:noProof/>
              </w:rPr>
            </w:pPr>
            <w:r w:rsidRPr="00FE1B60">
              <w:rPr>
                <w:noProof/>
              </w:rPr>
              <w:t>0.5884</w:t>
            </w:r>
          </w:p>
          <w:p w14:paraId="49CEDF2D" w14:textId="77777777" w:rsidR="007F1923" w:rsidRPr="00FE1B60" w:rsidRDefault="007F1923">
            <w:pPr>
              <w:pStyle w:val="Paragraph"/>
              <w:rPr>
                <w:noProof/>
              </w:rPr>
            </w:pPr>
          </w:p>
          <w:p w14:paraId="20548F6D" w14:textId="77777777" w:rsidR="007F1923" w:rsidRPr="00FE1B60" w:rsidRDefault="007F1923">
            <w:pPr>
              <w:pStyle w:val="Paragraph"/>
              <w:rPr>
                <w:noProof/>
              </w:rPr>
            </w:pPr>
          </w:p>
        </w:tc>
        <w:tc>
          <w:tcPr>
            <w:tcW w:w="0" w:type="auto"/>
          </w:tcPr>
          <w:p w14:paraId="670F0669" w14:textId="77777777" w:rsidR="007F1923" w:rsidRPr="00FE1B60" w:rsidRDefault="007F1923">
            <w:pPr>
              <w:pStyle w:val="Paragraph"/>
              <w:jc w:val="right"/>
              <w:rPr>
                <w:noProof/>
              </w:rPr>
            </w:pPr>
            <w:r w:rsidRPr="00FE1B60">
              <w:rPr>
                <w:noProof/>
              </w:rPr>
              <w:t>ex 2007 99 50</w:t>
            </w:r>
          </w:p>
          <w:p w14:paraId="4675E4BA" w14:textId="77777777" w:rsidR="007F1923" w:rsidRPr="00FE1B60" w:rsidRDefault="007F1923">
            <w:pPr>
              <w:pStyle w:val="Paragraph"/>
              <w:jc w:val="right"/>
              <w:rPr>
                <w:noProof/>
              </w:rPr>
            </w:pPr>
            <w:r w:rsidRPr="00FE1B60">
              <w:rPr>
                <w:noProof/>
              </w:rPr>
              <w:t>ex 2007 99 50</w:t>
            </w:r>
          </w:p>
          <w:p w14:paraId="33D493B4" w14:textId="77777777" w:rsidR="007F1923" w:rsidRPr="00FE1B60" w:rsidRDefault="007F1923">
            <w:pPr>
              <w:pStyle w:val="Paragraph"/>
              <w:jc w:val="right"/>
              <w:rPr>
                <w:noProof/>
              </w:rPr>
            </w:pPr>
            <w:r w:rsidRPr="00FE1B60">
              <w:rPr>
                <w:noProof/>
              </w:rPr>
              <w:t>ex 2007 99 93</w:t>
            </w:r>
          </w:p>
        </w:tc>
        <w:tc>
          <w:tcPr>
            <w:tcW w:w="0" w:type="auto"/>
          </w:tcPr>
          <w:p w14:paraId="7D333BF3" w14:textId="77777777" w:rsidR="007F1923" w:rsidRPr="00FE1B60" w:rsidRDefault="007F1923">
            <w:pPr>
              <w:pStyle w:val="Paragraph"/>
              <w:jc w:val="center"/>
              <w:rPr>
                <w:noProof/>
              </w:rPr>
            </w:pPr>
            <w:r w:rsidRPr="00FE1B60">
              <w:rPr>
                <w:noProof/>
              </w:rPr>
              <w:t>83</w:t>
            </w:r>
          </w:p>
          <w:p w14:paraId="318FD822" w14:textId="77777777" w:rsidR="007F1923" w:rsidRPr="00FE1B60" w:rsidRDefault="007F1923">
            <w:pPr>
              <w:pStyle w:val="Paragraph"/>
              <w:jc w:val="center"/>
              <w:rPr>
                <w:noProof/>
              </w:rPr>
            </w:pPr>
            <w:r w:rsidRPr="00FE1B60">
              <w:rPr>
                <w:noProof/>
              </w:rPr>
              <w:t>93</w:t>
            </w:r>
          </w:p>
          <w:p w14:paraId="766357C1" w14:textId="77777777" w:rsidR="007F1923" w:rsidRPr="00FE1B60" w:rsidRDefault="007F1923">
            <w:pPr>
              <w:pStyle w:val="Paragraph"/>
              <w:jc w:val="center"/>
              <w:rPr>
                <w:noProof/>
              </w:rPr>
            </w:pPr>
            <w:r w:rsidRPr="00FE1B60">
              <w:rPr>
                <w:noProof/>
              </w:rPr>
              <w:t>10</w:t>
            </w:r>
          </w:p>
        </w:tc>
        <w:tc>
          <w:tcPr>
            <w:tcW w:w="0" w:type="auto"/>
            <w:vMerge w:val="restart"/>
          </w:tcPr>
          <w:p w14:paraId="5C2A8B49" w14:textId="77777777" w:rsidR="007F1923" w:rsidRPr="00FE1B60" w:rsidRDefault="007F1923">
            <w:pPr>
              <w:pStyle w:val="Paragraph"/>
              <w:rPr>
                <w:noProof/>
              </w:rPr>
            </w:pPr>
            <w:r w:rsidRPr="00FE1B60">
              <w:rPr>
                <w:noProof/>
              </w:rPr>
              <w:t>Mangópüré-koncentrátum, főzéssel készítve:</w:t>
            </w:r>
          </w:p>
          <w:tbl>
            <w:tblPr>
              <w:tblStyle w:val="Listdash"/>
              <w:tblW w:w="0" w:type="auto"/>
              <w:tblLook w:val="0000" w:firstRow="0" w:lastRow="0" w:firstColumn="0" w:lastColumn="0" w:noHBand="0" w:noVBand="0"/>
            </w:tblPr>
            <w:tblGrid>
              <w:gridCol w:w="220"/>
              <w:gridCol w:w="3059"/>
            </w:tblGrid>
            <w:tr w:rsidR="007F1923" w:rsidRPr="00FE1B60" w14:paraId="5F48C2ED" w14:textId="77777777">
              <w:tc>
                <w:tcPr>
                  <w:tcW w:w="0" w:type="auto"/>
                </w:tcPr>
                <w:p w14:paraId="672E593E" w14:textId="77777777" w:rsidR="007F1923" w:rsidRPr="00FE1B60" w:rsidRDefault="007F1923">
                  <w:pPr>
                    <w:pStyle w:val="Paragraph"/>
                    <w:rPr>
                      <w:noProof/>
                    </w:rPr>
                  </w:pPr>
                  <w:r w:rsidRPr="00FE1B60">
                    <w:rPr>
                      <w:noProof/>
                    </w:rPr>
                    <w:t>—</w:t>
                  </w:r>
                </w:p>
              </w:tc>
              <w:tc>
                <w:tcPr>
                  <w:tcW w:w="0" w:type="auto"/>
                </w:tcPr>
                <w:p w14:paraId="782284AC" w14:textId="77777777" w:rsidR="007F1923" w:rsidRPr="00FE1B60" w:rsidRDefault="007F1923">
                  <w:pPr>
                    <w:pStyle w:val="Paragraph"/>
                    <w:rPr>
                      <w:noProof/>
                    </w:rPr>
                  </w:pPr>
                  <w:r w:rsidRPr="00FE1B60">
                    <w:rPr>
                      <w:noProof/>
                    </w:rPr>
                    <w:t xml:space="preserve">a </w:t>
                  </w:r>
                  <w:r w:rsidRPr="00FE1B60">
                    <w:rPr>
                      <w:i/>
                      <w:iCs/>
                      <w:noProof/>
                    </w:rPr>
                    <w:t xml:space="preserve">Mangifera </w:t>
                  </w:r>
                  <w:r w:rsidRPr="00FE1B60">
                    <w:rPr>
                      <w:noProof/>
                    </w:rPr>
                    <w:t>spp. nemből,</w:t>
                  </w:r>
                </w:p>
              </w:tc>
            </w:tr>
            <w:tr w:rsidR="007F1923" w:rsidRPr="00FE1B60" w14:paraId="7C93413B" w14:textId="77777777">
              <w:tc>
                <w:tcPr>
                  <w:tcW w:w="0" w:type="auto"/>
                </w:tcPr>
                <w:p w14:paraId="056AF576" w14:textId="77777777" w:rsidR="007F1923" w:rsidRPr="00FE1B60" w:rsidRDefault="007F1923">
                  <w:pPr>
                    <w:pStyle w:val="Paragraph"/>
                    <w:rPr>
                      <w:noProof/>
                    </w:rPr>
                  </w:pPr>
                  <w:r w:rsidRPr="00FE1B60">
                    <w:rPr>
                      <w:noProof/>
                    </w:rPr>
                    <w:t>—</w:t>
                  </w:r>
                </w:p>
              </w:tc>
              <w:tc>
                <w:tcPr>
                  <w:tcW w:w="0" w:type="auto"/>
                </w:tcPr>
                <w:p w14:paraId="735770E7" w14:textId="77777777" w:rsidR="007F1923" w:rsidRPr="00FE1B60" w:rsidRDefault="007F1923">
                  <w:pPr>
                    <w:pStyle w:val="Paragraph"/>
                    <w:rPr>
                      <w:noProof/>
                    </w:rPr>
                  </w:pPr>
                  <w:r w:rsidRPr="00FE1B60">
                    <w:rPr>
                      <w:noProof/>
                    </w:rPr>
                    <w:t>legfeljebb 30 tömegszázalék cukortartalommal</w:t>
                  </w:r>
                </w:p>
              </w:tc>
            </w:tr>
          </w:tbl>
          <w:p w14:paraId="383A6341" w14:textId="77777777" w:rsidR="007F1923" w:rsidRPr="00FE1B60" w:rsidRDefault="007F1923">
            <w:pPr>
              <w:pStyle w:val="Paragraph"/>
              <w:rPr>
                <w:noProof/>
              </w:rPr>
            </w:pPr>
            <w:r w:rsidRPr="00FE1B60">
              <w:rPr>
                <w:noProof/>
              </w:rPr>
              <w:t>az élelmiszer- vagy italipar termékeinek gyártásához</w:t>
            </w:r>
          </w:p>
          <w:p w14:paraId="32FE80F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vMerge w:val="restart"/>
          </w:tcPr>
          <w:p w14:paraId="68A66117" w14:textId="77777777" w:rsidR="007F1923" w:rsidRPr="00FE1B60" w:rsidRDefault="007F1923">
            <w:pPr>
              <w:pStyle w:val="Paragraph"/>
              <w:rPr>
                <w:noProof/>
              </w:rPr>
            </w:pPr>
            <w:r w:rsidRPr="00FE1B60">
              <w:rPr>
                <w:noProof/>
              </w:rPr>
              <w:t>6 % </w:t>
            </w:r>
            <w:r w:rsidRPr="00FE1B60">
              <w:rPr>
                <w:rStyle w:val="FootnoteReference"/>
                <w:noProof/>
              </w:rPr>
              <w:t>(3)</w:t>
            </w:r>
          </w:p>
          <w:p w14:paraId="51E795A2" w14:textId="77777777" w:rsidR="007F1923" w:rsidRPr="00FE1B60" w:rsidRDefault="007F1923">
            <w:pPr>
              <w:pStyle w:val="Paragraph"/>
              <w:rPr>
                <w:noProof/>
              </w:rPr>
            </w:pPr>
          </w:p>
          <w:p w14:paraId="3C643F5E" w14:textId="77777777" w:rsidR="007F1923" w:rsidRPr="00FE1B60" w:rsidRDefault="007F1923">
            <w:pPr>
              <w:pStyle w:val="Paragraph"/>
              <w:rPr>
                <w:noProof/>
              </w:rPr>
            </w:pPr>
          </w:p>
        </w:tc>
        <w:tc>
          <w:tcPr>
            <w:tcW w:w="0" w:type="auto"/>
            <w:vMerge w:val="restart"/>
          </w:tcPr>
          <w:p w14:paraId="6CDFD8FB" w14:textId="77777777" w:rsidR="007F1923" w:rsidRPr="00FE1B60" w:rsidRDefault="007F1923">
            <w:pPr>
              <w:pStyle w:val="Paragraph"/>
              <w:rPr>
                <w:noProof/>
              </w:rPr>
            </w:pPr>
            <w:r w:rsidRPr="00FE1B60">
              <w:rPr>
                <w:noProof/>
              </w:rPr>
              <w:t>-</w:t>
            </w:r>
          </w:p>
          <w:p w14:paraId="6293FB3C" w14:textId="77777777" w:rsidR="007F1923" w:rsidRPr="00FE1B60" w:rsidRDefault="007F1923">
            <w:pPr>
              <w:pStyle w:val="Paragraph"/>
              <w:rPr>
                <w:noProof/>
              </w:rPr>
            </w:pPr>
          </w:p>
          <w:p w14:paraId="621A15EB" w14:textId="77777777" w:rsidR="007F1923" w:rsidRPr="00FE1B60" w:rsidRDefault="007F1923">
            <w:pPr>
              <w:pStyle w:val="Paragraph"/>
              <w:rPr>
                <w:noProof/>
              </w:rPr>
            </w:pPr>
          </w:p>
        </w:tc>
        <w:tc>
          <w:tcPr>
            <w:tcW w:w="0" w:type="auto"/>
            <w:vMerge w:val="restart"/>
          </w:tcPr>
          <w:p w14:paraId="1DC7D282" w14:textId="77777777" w:rsidR="007F1923" w:rsidRPr="00FE1B60" w:rsidRDefault="007F1923">
            <w:pPr>
              <w:pStyle w:val="Paragraph"/>
              <w:rPr>
                <w:noProof/>
              </w:rPr>
            </w:pPr>
            <w:r w:rsidRPr="00FE1B60">
              <w:rPr>
                <w:noProof/>
              </w:rPr>
              <w:t>2022.12.31</w:t>
            </w:r>
          </w:p>
          <w:p w14:paraId="15E37B8D" w14:textId="77777777" w:rsidR="007F1923" w:rsidRPr="00FE1B60" w:rsidRDefault="007F1923">
            <w:pPr>
              <w:pStyle w:val="Paragraph"/>
              <w:rPr>
                <w:noProof/>
              </w:rPr>
            </w:pPr>
          </w:p>
          <w:p w14:paraId="53079E26" w14:textId="77777777" w:rsidR="007F1923" w:rsidRPr="00FE1B60" w:rsidRDefault="007F1923">
            <w:pPr>
              <w:pStyle w:val="Paragraph"/>
              <w:rPr>
                <w:noProof/>
              </w:rPr>
            </w:pPr>
          </w:p>
        </w:tc>
      </w:tr>
      <w:tr w:rsidR="007F1923" w:rsidRPr="00FE1B60" w14:paraId="2520D9C0" w14:textId="77777777">
        <w:trPr>
          <w:cantSplit/>
        </w:trPr>
        <w:tc>
          <w:tcPr>
            <w:tcW w:w="0" w:type="auto"/>
            <w:vMerge w:val="restart"/>
          </w:tcPr>
          <w:p w14:paraId="639B1ED2" w14:textId="77777777" w:rsidR="007F1923" w:rsidRPr="00FE1B60" w:rsidRDefault="007F1923">
            <w:pPr>
              <w:pStyle w:val="Paragraph"/>
              <w:rPr>
                <w:noProof/>
              </w:rPr>
            </w:pPr>
            <w:r w:rsidRPr="00FE1B60">
              <w:rPr>
                <w:noProof/>
              </w:rPr>
              <w:t>0.5875</w:t>
            </w:r>
          </w:p>
          <w:p w14:paraId="50FA3DAC" w14:textId="77777777" w:rsidR="007F1923" w:rsidRPr="00FE1B60" w:rsidRDefault="007F1923">
            <w:pPr>
              <w:pStyle w:val="Paragraph"/>
              <w:rPr>
                <w:noProof/>
              </w:rPr>
            </w:pPr>
          </w:p>
        </w:tc>
        <w:tc>
          <w:tcPr>
            <w:tcW w:w="0" w:type="auto"/>
          </w:tcPr>
          <w:p w14:paraId="2B1CD217" w14:textId="77777777" w:rsidR="007F1923" w:rsidRPr="00FE1B60" w:rsidRDefault="007F1923">
            <w:pPr>
              <w:pStyle w:val="Paragraph"/>
              <w:jc w:val="right"/>
              <w:rPr>
                <w:noProof/>
              </w:rPr>
            </w:pPr>
            <w:r w:rsidRPr="00FE1B60">
              <w:rPr>
                <w:noProof/>
              </w:rPr>
              <w:t>ex 2007 99 50</w:t>
            </w:r>
          </w:p>
          <w:p w14:paraId="0BB497B2" w14:textId="77777777" w:rsidR="007F1923" w:rsidRPr="00FE1B60" w:rsidRDefault="007F1923">
            <w:pPr>
              <w:pStyle w:val="Paragraph"/>
              <w:jc w:val="right"/>
              <w:rPr>
                <w:noProof/>
              </w:rPr>
            </w:pPr>
            <w:r w:rsidRPr="00FE1B60">
              <w:rPr>
                <w:noProof/>
              </w:rPr>
              <w:t>ex 2007 99 50</w:t>
            </w:r>
          </w:p>
        </w:tc>
        <w:tc>
          <w:tcPr>
            <w:tcW w:w="0" w:type="auto"/>
          </w:tcPr>
          <w:p w14:paraId="2A2C4B40" w14:textId="77777777" w:rsidR="007F1923" w:rsidRPr="00FE1B60" w:rsidRDefault="007F1923">
            <w:pPr>
              <w:pStyle w:val="Paragraph"/>
              <w:jc w:val="center"/>
              <w:rPr>
                <w:noProof/>
              </w:rPr>
            </w:pPr>
            <w:r w:rsidRPr="00FE1B60">
              <w:rPr>
                <w:noProof/>
              </w:rPr>
              <w:t>84</w:t>
            </w:r>
          </w:p>
          <w:p w14:paraId="004FA9F3" w14:textId="77777777" w:rsidR="007F1923" w:rsidRPr="00FE1B60" w:rsidRDefault="007F1923">
            <w:pPr>
              <w:pStyle w:val="Paragraph"/>
              <w:jc w:val="center"/>
              <w:rPr>
                <w:noProof/>
              </w:rPr>
            </w:pPr>
            <w:r w:rsidRPr="00FE1B60">
              <w:rPr>
                <w:noProof/>
              </w:rPr>
              <w:t>94</w:t>
            </w:r>
          </w:p>
        </w:tc>
        <w:tc>
          <w:tcPr>
            <w:tcW w:w="0" w:type="auto"/>
            <w:vMerge w:val="restart"/>
          </w:tcPr>
          <w:p w14:paraId="0B377EA3" w14:textId="77777777" w:rsidR="007F1923" w:rsidRPr="00FE1B60" w:rsidRDefault="007F1923">
            <w:pPr>
              <w:pStyle w:val="Paragraph"/>
              <w:rPr>
                <w:noProof/>
              </w:rPr>
            </w:pPr>
            <w:r w:rsidRPr="00FE1B60">
              <w:rPr>
                <w:noProof/>
              </w:rPr>
              <w:t>Papayapüré-koncentrátum, főzéssel készítve:</w:t>
            </w:r>
          </w:p>
          <w:tbl>
            <w:tblPr>
              <w:tblStyle w:val="Listdash"/>
              <w:tblW w:w="0" w:type="auto"/>
              <w:tblLook w:val="0000" w:firstRow="0" w:lastRow="0" w:firstColumn="0" w:lastColumn="0" w:noHBand="0" w:noVBand="0"/>
            </w:tblPr>
            <w:tblGrid>
              <w:gridCol w:w="220"/>
              <w:gridCol w:w="3640"/>
            </w:tblGrid>
            <w:tr w:rsidR="007F1923" w:rsidRPr="00FE1B60" w14:paraId="0A3EE187" w14:textId="77777777">
              <w:tc>
                <w:tcPr>
                  <w:tcW w:w="0" w:type="auto"/>
                </w:tcPr>
                <w:p w14:paraId="6B01DEE6" w14:textId="77777777" w:rsidR="007F1923" w:rsidRPr="00FE1B60" w:rsidRDefault="007F1923">
                  <w:pPr>
                    <w:pStyle w:val="Paragraph"/>
                    <w:rPr>
                      <w:noProof/>
                    </w:rPr>
                  </w:pPr>
                  <w:r w:rsidRPr="00FE1B60">
                    <w:rPr>
                      <w:noProof/>
                    </w:rPr>
                    <w:t>—</w:t>
                  </w:r>
                </w:p>
              </w:tc>
              <w:tc>
                <w:tcPr>
                  <w:tcW w:w="0" w:type="auto"/>
                </w:tcPr>
                <w:p w14:paraId="41D101CD" w14:textId="77777777" w:rsidR="007F1923" w:rsidRPr="00FE1B60" w:rsidRDefault="007F1923">
                  <w:pPr>
                    <w:pStyle w:val="Paragraph"/>
                    <w:rPr>
                      <w:noProof/>
                    </w:rPr>
                  </w:pPr>
                  <w:r w:rsidRPr="00FE1B60">
                    <w:rPr>
                      <w:noProof/>
                    </w:rPr>
                    <w:t xml:space="preserve">a </w:t>
                  </w:r>
                  <w:r w:rsidRPr="00FE1B60">
                    <w:rPr>
                      <w:i/>
                      <w:iCs/>
                      <w:noProof/>
                    </w:rPr>
                    <w:t>Carica spp.</w:t>
                  </w:r>
                  <w:r w:rsidRPr="00FE1B60">
                    <w:rPr>
                      <w:noProof/>
                    </w:rPr>
                    <w:t xml:space="preserve"> nemből,</w:t>
                  </w:r>
                </w:p>
              </w:tc>
            </w:tr>
            <w:tr w:rsidR="007F1923" w:rsidRPr="00FE1B60" w14:paraId="5474C2DA" w14:textId="77777777">
              <w:tc>
                <w:tcPr>
                  <w:tcW w:w="0" w:type="auto"/>
                </w:tcPr>
                <w:p w14:paraId="295EB988" w14:textId="77777777" w:rsidR="007F1923" w:rsidRPr="00FE1B60" w:rsidRDefault="007F1923">
                  <w:pPr>
                    <w:pStyle w:val="Paragraph"/>
                    <w:rPr>
                      <w:noProof/>
                    </w:rPr>
                  </w:pPr>
                  <w:r w:rsidRPr="00FE1B60">
                    <w:rPr>
                      <w:noProof/>
                    </w:rPr>
                    <w:t>—</w:t>
                  </w:r>
                </w:p>
              </w:tc>
              <w:tc>
                <w:tcPr>
                  <w:tcW w:w="0" w:type="auto"/>
                </w:tcPr>
                <w:p w14:paraId="320066CE" w14:textId="77777777" w:rsidR="007F1923" w:rsidRPr="00FE1B60" w:rsidRDefault="007F1923">
                  <w:pPr>
                    <w:pStyle w:val="Paragraph"/>
                    <w:rPr>
                      <w:noProof/>
                    </w:rPr>
                  </w:pPr>
                  <w:r w:rsidRPr="00FE1B60">
                    <w:rPr>
                      <w:noProof/>
                    </w:rPr>
                    <w:t>több mint 13 tömegszázalék, de legfeljebb 30 tömegszázalék cukortartalommal</w:t>
                  </w:r>
                </w:p>
              </w:tc>
            </w:tr>
          </w:tbl>
          <w:p w14:paraId="1E64131E" w14:textId="77777777" w:rsidR="007F1923" w:rsidRPr="00FE1B60" w:rsidRDefault="007F1923">
            <w:pPr>
              <w:pStyle w:val="Paragraph"/>
              <w:rPr>
                <w:noProof/>
              </w:rPr>
            </w:pPr>
            <w:r w:rsidRPr="00FE1B60">
              <w:rPr>
                <w:noProof/>
              </w:rPr>
              <w:t>az élelmiszer- vagy italipar termékeinek gyártásához</w:t>
            </w:r>
          </w:p>
          <w:p w14:paraId="003E2B4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vMerge w:val="restart"/>
          </w:tcPr>
          <w:p w14:paraId="6C0F4AA3" w14:textId="77777777" w:rsidR="007F1923" w:rsidRPr="00FE1B60" w:rsidRDefault="007F1923">
            <w:pPr>
              <w:pStyle w:val="Paragraph"/>
              <w:rPr>
                <w:noProof/>
              </w:rPr>
            </w:pPr>
            <w:r w:rsidRPr="00FE1B60">
              <w:rPr>
                <w:noProof/>
              </w:rPr>
              <w:t>7.8 % </w:t>
            </w:r>
            <w:r w:rsidRPr="00FE1B60">
              <w:rPr>
                <w:rStyle w:val="FootnoteReference"/>
                <w:noProof/>
              </w:rPr>
              <w:t>(3)</w:t>
            </w:r>
          </w:p>
          <w:p w14:paraId="21AF351F" w14:textId="77777777" w:rsidR="007F1923" w:rsidRPr="00FE1B60" w:rsidRDefault="007F1923">
            <w:pPr>
              <w:pStyle w:val="Paragraph"/>
              <w:rPr>
                <w:noProof/>
              </w:rPr>
            </w:pPr>
          </w:p>
        </w:tc>
        <w:tc>
          <w:tcPr>
            <w:tcW w:w="0" w:type="auto"/>
            <w:vMerge w:val="restart"/>
          </w:tcPr>
          <w:p w14:paraId="5995A952" w14:textId="77777777" w:rsidR="007F1923" w:rsidRPr="00FE1B60" w:rsidRDefault="007F1923">
            <w:pPr>
              <w:pStyle w:val="Paragraph"/>
              <w:rPr>
                <w:noProof/>
              </w:rPr>
            </w:pPr>
            <w:r w:rsidRPr="00FE1B60">
              <w:rPr>
                <w:noProof/>
              </w:rPr>
              <w:t>-</w:t>
            </w:r>
          </w:p>
          <w:p w14:paraId="5D8D9E6E" w14:textId="77777777" w:rsidR="007F1923" w:rsidRPr="00FE1B60" w:rsidRDefault="007F1923">
            <w:pPr>
              <w:pStyle w:val="Paragraph"/>
              <w:rPr>
                <w:noProof/>
              </w:rPr>
            </w:pPr>
          </w:p>
        </w:tc>
        <w:tc>
          <w:tcPr>
            <w:tcW w:w="0" w:type="auto"/>
            <w:vMerge w:val="restart"/>
          </w:tcPr>
          <w:p w14:paraId="1D03D487" w14:textId="77777777" w:rsidR="007F1923" w:rsidRPr="00FE1B60" w:rsidRDefault="007F1923">
            <w:pPr>
              <w:pStyle w:val="Paragraph"/>
              <w:rPr>
                <w:noProof/>
              </w:rPr>
            </w:pPr>
            <w:r w:rsidRPr="00FE1B60">
              <w:rPr>
                <w:noProof/>
              </w:rPr>
              <w:t>2022.12.31</w:t>
            </w:r>
          </w:p>
          <w:p w14:paraId="36FD0E78" w14:textId="77777777" w:rsidR="007F1923" w:rsidRPr="00FE1B60" w:rsidRDefault="007F1923">
            <w:pPr>
              <w:pStyle w:val="Paragraph"/>
              <w:rPr>
                <w:noProof/>
              </w:rPr>
            </w:pPr>
          </w:p>
        </w:tc>
      </w:tr>
      <w:tr w:rsidR="007F1923" w:rsidRPr="00FE1B60" w14:paraId="460E3C82" w14:textId="77777777">
        <w:trPr>
          <w:cantSplit/>
        </w:trPr>
        <w:tc>
          <w:tcPr>
            <w:tcW w:w="0" w:type="auto"/>
            <w:vMerge w:val="restart"/>
          </w:tcPr>
          <w:p w14:paraId="784E7184" w14:textId="77777777" w:rsidR="007F1923" w:rsidRPr="00FE1B60" w:rsidRDefault="007F1923">
            <w:pPr>
              <w:pStyle w:val="Paragraph"/>
              <w:rPr>
                <w:noProof/>
              </w:rPr>
            </w:pPr>
            <w:r w:rsidRPr="00FE1B60">
              <w:rPr>
                <w:noProof/>
              </w:rPr>
              <w:t>0.5867</w:t>
            </w:r>
          </w:p>
          <w:p w14:paraId="7465BBD4" w14:textId="77777777" w:rsidR="007F1923" w:rsidRPr="00FE1B60" w:rsidRDefault="007F1923">
            <w:pPr>
              <w:pStyle w:val="Paragraph"/>
              <w:rPr>
                <w:noProof/>
              </w:rPr>
            </w:pPr>
          </w:p>
        </w:tc>
        <w:tc>
          <w:tcPr>
            <w:tcW w:w="0" w:type="auto"/>
          </w:tcPr>
          <w:p w14:paraId="7DE39CFD" w14:textId="77777777" w:rsidR="007F1923" w:rsidRPr="00FE1B60" w:rsidRDefault="007F1923">
            <w:pPr>
              <w:pStyle w:val="Paragraph"/>
              <w:jc w:val="right"/>
              <w:rPr>
                <w:noProof/>
              </w:rPr>
            </w:pPr>
            <w:r w:rsidRPr="00FE1B60">
              <w:rPr>
                <w:noProof/>
              </w:rPr>
              <w:t>ex 2007 99 50</w:t>
            </w:r>
          </w:p>
          <w:p w14:paraId="200A822F" w14:textId="77777777" w:rsidR="007F1923" w:rsidRPr="00FE1B60" w:rsidRDefault="007F1923">
            <w:pPr>
              <w:pStyle w:val="Paragraph"/>
              <w:jc w:val="right"/>
              <w:rPr>
                <w:noProof/>
              </w:rPr>
            </w:pPr>
            <w:r w:rsidRPr="00FE1B60">
              <w:rPr>
                <w:noProof/>
              </w:rPr>
              <w:t>ex 2007 99 50</w:t>
            </w:r>
          </w:p>
        </w:tc>
        <w:tc>
          <w:tcPr>
            <w:tcW w:w="0" w:type="auto"/>
          </w:tcPr>
          <w:p w14:paraId="4E310AAF" w14:textId="77777777" w:rsidR="007F1923" w:rsidRPr="00FE1B60" w:rsidRDefault="007F1923">
            <w:pPr>
              <w:pStyle w:val="Paragraph"/>
              <w:jc w:val="center"/>
              <w:rPr>
                <w:noProof/>
              </w:rPr>
            </w:pPr>
            <w:r w:rsidRPr="00FE1B60">
              <w:rPr>
                <w:noProof/>
              </w:rPr>
              <w:t>85</w:t>
            </w:r>
          </w:p>
          <w:p w14:paraId="4A73AB99" w14:textId="77777777" w:rsidR="007F1923" w:rsidRPr="00FE1B60" w:rsidRDefault="007F1923">
            <w:pPr>
              <w:pStyle w:val="Paragraph"/>
              <w:jc w:val="center"/>
              <w:rPr>
                <w:noProof/>
              </w:rPr>
            </w:pPr>
            <w:r w:rsidRPr="00FE1B60">
              <w:rPr>
                <w:noProof/>
              </w:rPr>
              <w:t>95</w:t>
            </w:r>
          </w:p>
        </w:tc>
        <w:tc>
          <w:tcPr>
            <w:tcW w:w="0" w:type="auto"/>
            <w:vMerge w:val="restart"/>
          </w:tcPr>
          <w:p w14:paraId="528AE61F" w14:textId="77777777" w:rsidR="007F1923" w:rsidRPr="00FE1B60" w:rsidRDefault="007F1923">
            <w:pPr>
              <w:pStyle w:val="Paragraph"/>
              <w:rPr>
                <w:noProof/>
              </w:rPr>
            </w:pPr>
            <w:r w:rsidRPr="00FE1B60">
              <w:rPr>
                <w:noProof/>
              </w:rPr>
              <w:t>Guajavapüré-koncentrátum, főzéssel készítve:</w:t>
            </w:r>
          </w:p>
          <w:tbl>
            <w:tblPr>
              <w:tblStyle w:val="Listdash"/>
              <w:tblW w:w="0" w:type="auto"/>
              <w:tblLook w:val="0000" w:firstRow="0" w:lastRow="0" w:firstColumn="0" w:lastColumn="0" w:noHBand="0" w:noVBand="0"/>
            </w:tblPr>
            <w:tblGrid>
              <w:gridCol w:w="220"/>
              <w:gridCol w:w="3640"/>
            </w:tblGrid>
            <w:tr w:rsidR="007F1923" w:rsidRPr="00FE1B60" w14:paraId="64BADAE6" w14:textId="77777777">
              <w:tc>
                <w:tcPr>
                  <w:tcW w:w="0" w:type="auto"/>
                </w:tcPr>
                <w:p w14:paraId="35AB0F6D" w14:textId="77777777" w:rsidR="007F1923" w:rsidRPr="00FE1B60" w:rsidRDefault="007F1923">
                  <w:pPr>
                    <w:pStyle w:val="Paragraph"/>
                    <w:rPr>
                      <w:noProof/>
                    </w:rPr>
                  </w:pPr>
                  <w:r w:rsidRPr="00FE1B60">
                    <w:rPr>
                      <w:noProof/>
                    </w:rPr>
                    <w:t>—</w:t>
                  </w:r>
                </w:p>
              </w:tc>
              <w:tc>
                <w:tcPr>
                  <w:tcW w:w="0" w:type="auto"/>
                </w:tcPr>
                <w:p w14:paraId="7E7B8C1B" w14:textId="77777777" w:rsidR="007F1923" w:rsidRPr="00FE1B60" w:rsidRDefault="007F1923">
                  <w:pPr>
                    <w:pStyle w:val="Paragraph"/>
                    <w:rPr>
                      <w:noProof/>
                    </w:rPr>
                  </w:pPr>
                  <w:r w:rsidRPr="00FE1B60">
                    <w:rPr>
                      <w:noProof/>
                    </w:rPr>
                    <w:t xml:space="preserve">a </w:t>
                  </w:r>
                  <w:r w:rsidRPr="00FE1B60">
                    <w:rPr>
                      <w:i/>
                      <w:iCs/>
                      <w:noProof/>
                    </w:rPr>
                    <w:t>Psidium spp.</w:t>
                  </w:r>
                  <w:r w:rsidRPr="00FE1B60">
                    <w:rPr>
                      <w:noProof/>
                    </w:rPr>
                    <w:t xml:space="preserve"> nemből,</w:t>
                  </w:r>
                </w:p>
              </w:tc>
            </w:tr>
            <w:tr w:rsidR="007F1923" w:rsidRPr="00FE1B60" w14:paraId="70644852" w14:textId="77777777">
              <w:tc>
                <w:tcPr>
                  <w:tcW w:w="0" w:type="auto"/>
                </w:tcPr>
                <w:p w14:paraId="6F6C8364" w14:textId="77777777" w:rsidR="007F1923" w:rsidRPr="00FE1B60" w:rsidRDefault="007F1923">
                  <w:pPr>
                    <w:pStyle w:val="Paragraph"/>
                    <w:rPr>
                      <w:noProof/>
                    </w:rPr>
                  </w:pPr>
                  <w:r w:rsidRPr="00FE1B60">
                    <w:rPr>
                      <w:noProof/>
                    </w:rPr>
                    <w:t>—</w:t>
                  </w:r>
                </w:p>
              </w:tc>
              <w:tc>
                <w:tcPr>
                  <w:tcW w:w="0" w:type="auto"/>
                </w:tcPr>
                <w:p w14:paraId="30F98B5D" w14:textId="77777777" w:rsidR="007F1923" w:rsidRPr="00FE1B60" w:rsidRDefault="007F1923">
                  <w:pPr>
                    <w:pStyle w:val="Paragraph"/>
                    <w:rPr>
                      <w:noProof/>
                    </w:rPr>
                  </w:pPr>
                  <w:r w:rsidRPr="00FE1B60">
                    <w:rPr>
                      <w:noProof/>
                    </w:rPr>
                    <w:t>több mint 13 tömegszázalék, de legfeljebb 30 tömegszázalék cukortartalommal,</w:t>
                  </w:r>
                </w:p>
              </w:tc>
            </w:tr>
          </w:tbl>
          <w:p w14:paraId="52377450" w14:textId="77777777" w:rsidR="007F1923" w:rsidRPr="00FE1B60" w:rsidRDefault="007F1923">
            <w:pPr>
              <w:pStyle w:val="Paragraph"/>
              <w:rPr>
                <w:noProof/>
              </w:rPr>
            </w:pPr>
            <w:r w:rsidRPr="00FE1B60">
              <w:rPr>
                <w:noProof/>
              </w:rPr>
              <w:t>az élelmiszer- vagy italipar termékeinek gyártásához</w:t>
            </w:r>
          </w:p>
          <w:p w14:paraId="34760B1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vMerge w:val="restart"/>
          </w:tcPr>
          <w:p w14:paraId="2F9425A8" w14:textId="77777777" w:rsidR="007F1923" w:rsidRPr="00FE1B60" w:rsidRDefault="007F1923">
            <w:pPr>
              <w:pStyle w:val="Paragraph"/>
              <w:rPr>
                <w:noProof/>
              </w:rPr>
            </w:pPr>
            <w:r w:rsidRPr="00FE1B60">
              <w:rPr>
                <w:noProof/>
              </w:rPr>
              <w:t>6 % </w:t>
            </w:r>
            <w:r w:rsidRPr="00FE1B60">
              <w:rPr>
                <w:rStyle w:val="FootnoteReference"/>
                <w:noProof/>
              </w:rPr>
              <w:t>(3)</w:t>
            </w:r>
          </w:p>
          <w:p w14:paraId="61756FA0" w14:textId="77777777" w:rsidR="007F1923" w:rsidRPr="00FE1B60" w:rsidRDefault="007F1923">
            <w:pPr>
              <w:pStyle w:val="Paragraph"/>
              <w:rPr>
                <w:noProof/>
              </w:rPr>
            </w:pPr>
          </w:p>
        </w:tc>
        <w:tc>
          <w:tcPr>
            <w:tcW w:w="0" w:type="auto"/>
            <w:vMerge w:val="restart"/>
          </w:tcPr>
          <w:p w14:paraId="714845E8" w14:textId="77777777" w:rsidR="007F1923" w:rsidRPr="00FE1B60" w:rsidRDefault="007F1923">
            <w:pPr>
              <w:pStyle w:val="Paragraph"/>
              <w:rPr>
                <w:noProof/>
              </w:rPr>
            </w:pPr>
            <w:r w:rsidRPr="00FE1B60">
              <w:rPr>
                <w:noProof/>
              </w:rPr>
              <w:t>-</w:t>
            </w:r>
          </w:p>
          <w:p w14:paraId="7CAECDFD" w14:textId="77777777" w:rsidR="007F1923" w:rsidRPr="00FE1B60" w:rsidRDefault="007F1923">
            <w:pPr>
              <w:pStyle w:val="Paragraph"/>
              <w:rPr>
                <w:noProof/>
              </w:rPr>
            </w:pPr>
          </w:p>
        </w:tc>
        <w:tc>
          <w:tcPr>
            <w:tcW w:w="0" w:type="auto"/>
            <w:vMerge w:val="restart"/>
          </w:tcPr>
          <w:p w14:paraId="592154BA" w14:textId="77777777" w:rsidR="007F1923" w:rsidRPr="00FE1B60" w:rsidRDefault="007F1923">
            <w:pPr>
              <w:pStyle w:val="Paragraph"/>
              <w:rPr>
                <w:noProof/>
              </w:rPr>
            </w:pPr>
            <w:r w:rsidRPr="00FE1B60">
              <w:rPr>
                <w:noProof/>
              </w:rPr>
              <w:t>2022.12.31</w:t>
            </w:r>
          </w:p>
          <w:p w14:paraId="6EBC3A1C" w14:textId="77777777" w:rsidR="007F1923" w:rsidRPr="00FE1B60" w:rsidRDefault="007F1923">
            <w:pPr>
              <w:pStyle w:val="Paragraph"/>
              <w:rPr>
                <w:noProof/>
              </w:rPr>
            </w:pPr>
          </w:p>
        </w:tc>
      </w:tr>
      <w:tr w:rsidR="007F1923" w:rsidRPr="00FE1B60" w14:paraId="6F61A53A" w14:textId="77777777">
        <w:trPr>
          <w:cantSplit/>
        </w:trPr>
        <w:tc>
          <w:tcPr>
            <w:tcW w:w="0" w:type="auto"/>
          </w:tcPr>
          <w:p w14:paraId="2B341647" w14:textId="77777777" w:rsidR="007F1923" w:rsidRPr="00FE1B60" w:rsidRDefault="007F1923">
            <w:pPr>
              <w:pStyle w:val="Paragraph"/>
              <w:rPr>
                <w:noProof/>
              </w:rPr>
            </w:pPr>
            <w:r w:rsidRPr="00FE1B60">
              <w:rPr>
                <w:noProof/>
              </w:rPr>
              <w:t>0.4716</w:t>
            </w:r>
          </w:p>
        </w:tc>
        <w:tc>
          <w:tcPr>
            <w:tcW w:w="0" w:type="auto"/>
          </w:tcPr>
          <w:p w14:paraId="08476D79" w14:textId="77777777" w:rsidR="007F1923" w:rsidRPr="00FE1B60" w:rsidRDefault="007F1923">
            <w:pPr>
              <w:pStyle w:val="Paragraph"/>
              <w:jc w:val="right"/>
              <w:rPr>
                <w:noProof/>
              </w:rPr>
            </w:pPr>
            <w:r w:rsidRPr="00FE1B60">
              <w:rPr>
                <w:noProof/>
              </w:rPr>
              <w:t>ex 2008 93 91</w:t>
            </w:r>
          </w:p>
        </w:tc>
        <w:tc>
          <w:tcPr>
            <w:tcW w:w="0" w:type="auto"/>
          </w:tcPr>
          <w:p w14:paraId="373F7FF8" w14:textId="77777777" w:rsidR="007F1923" w:rsidRPr="00FE1B60" w:rsidRDefault="007F1923">
            <w:pPr>
              <w:pStyle w:val="Paragraph"/>
              <w:jc w:val="center"/>
              <w:rPr>
                <w:noProof/>
              </w:rPr>
            </w:pPr>
            <w:r w:rsidRPr="00FE1B60">
              <w:rPr>
                <w:noProof/>
              </w:rPr>
              <w:t>20</w:t>
            </w:r>
          </w:p>
        </w:tc>
        <w:tc>
          <w:tcPr>
            <w:tcW w:w="0" w:type="auto"/>
          </w:tcPr>
          <w:p w14:paraId="1A1D0BBD" w14:textId="77777777" w:rsidR="007F1923" w:rsidRPr="00FE1B60" w:rsidRDefault="007F1923">
            <w:pPr>
              <w:pStyle w:val="Paragraph"/>
              <w:rPr>
                <w:noProof/>
              </w:rPr>
            </w:pPr>
            <w:r w:rsidRPr="00FE1B60">
              <w:rPr>
                <w:noProof/>
              </w:rPr>
              <w:t>Édesített, szárított tőzegáfonya, az önmagában feldolgozásnak nem minősülő átcsomagolás kivételével, az élelmiszeripar termékeinek gyártásához</w:t>
            </w:r>
          </w:p>
          <w:p w14:paraId="6757FF70" w14:textId="77777777" w:rsidR="007F1923" w:rsidRPr="00FE1B60" w:rsidRDefault="007F1923">
            <w:pPr>
              <w:pStyle w:val="Paragraph"/>
              <w:rPr>
                <w:noProof/>
              </w:rPr>
            </w:pPr>
            <w:r w:rsidRPr="00FE1B60">
              <w:rPr>
                <w:noProof/>
              </w:rPr>
              <w:t xml:space="preserve"> </w:t>
            </w:r>
            <w:r w:rsidRPr="00FE1B60">
              <w:rPr>
                <w:rStyle w:val="FootnoteReference"/>
                <w:noProof/>
              </w:rPr>
              <w:t>(4)</w:t>
            </w:r>
          </w:p>
        </w:tc>
        <w:tc>
          <w:tcPr>
            <w:tcW w:w="0" w:type="auto"/>
          </w:tcPr>
          <w:p w14:paraId="35EF6B37" w14:textId="77777777" w:rsidR="007F1923" w:rsidRPr="00FE1B60" w:rsidRDefault="007F1923">
            <w:pPr>
              <w:pStyle w:val="Paragraph"/>
              <w:rPr>
                <w:noProof/>
              </w:rPr>
            </w:pPr>
            <w:r w:rsidRPr="00FE1B60">
              <w:rPr>
                <w:noProof/>
              </w:rPr>
              <w:t>0 %</w:t>
            </w:r>
          </w:p>
        </w:tc>
        <w:tc>
          <w:tcPr>
            <w:tcW w:w="0" w:type="auto"/>
          </w:tcPr>
          <w:p w14:paraId="3CF0FCAA" w14:textId="77777777" w:rsidR="007F1923" w:rsidRPr="00FE1B60" w:rsidRDefault="007F1923">
            <w:pPr>
              <w:pStyle w:val="Paragraph"/>
              <w:rPr>
                <w:noProof/>
              </w:rPr>
            </w:pPr>
            <w:r w:rsidRPr="00FE1B60">
              <w:rPr>
                <w:noProof/>
              </w:rPr>
              <w:t>-</w:t>
            </w:r>
          </w:p>
        </w:tc>
        <w:tc>
          <w:tcPr>
            <w:tcW w:w="0" w:type="auto"/>
          </w:tcPr>
          <w:p w14:paraId="0419DDE1" w14:textId="77777777" w:rsidR="007F1923" w:rsidRPr="00FE1B60" w:rsidRDefault="007F1923">
            <w:pPr>
              <w:pStyle w:val="Paragraph"/>
              <w:rPr>
                <w:noProof/>
              </w:rPr>
            </w:pPr>
            <w:r w:rsidRPr="00FE1B60">
              <w:rPr>
                <w:noProof/>
              </w:rPr>
              <w:t>2022.12.31</w:t>
            </w:r>
          </w:p>
        </w:tc>
      </w:tr>
      <w:tr w:rsidR="007F1923" w:rsidRPr="00FE1B60" w14:paraId="00C3EFA8" w14:textId="77777777">
        <w:trPr>
          <w:cantSplit/>
        </w:trPr>
        <w:tc>
          <w:tcPr>
            <w:tcW w:w="0" w:type="auto"/>
          </w:tcPr>
          <w:p w14:paraId="100C8D85" w14:textId="77777777" w:rsidR="007F1923" w:rsidRPr="00FE1B60" w:rsidRDefault="007F1923">
            <w:pPr>
              <w:pStyle w:val="Paragraph"/>
              <w:rPr>
                <w:noProof/>
              </w:rPr>
            </w:pPr>
            <w:r w:rsidRPr="00FE1B60">
              <w:rPr>
                <w:noProof/>
              </w:rPr>
              <w:t>0.5004</w:t>
            </w:r>
          </w:p>
        </w:tc>
        <w:tc>
          <w:tcPr>
            <w:tcW w:w="0" w:type="auto"/>
          </w:tcPr>
          <w:p w14:paraId="4C9DED13" w14:textId="77777777" w:rsidR="007F1923" w:rsidRPr="00FE1B60" w:rsidRDefault="007F1923">
            <w:pPr>
              <w:pStyle w:val="Paragraph"/>
              <w:jc w:val="right"/>
              <w:rPr>
                <w:noProof/>
              </w:rPr>
            </w:pPr>
            <w:r w:rsidRPr="00FE1B60">
              <w:rPr>
                <w:noProof/>
              </w:rPr>
              <w:t>ex 2008 99 48</w:t>
            </w:r>
          </w:p>
        </w:tc>
        <w:tc>
          <w:tcPr>
            <w:tcW w:w="0" w:type="auto"/>
          </w:tcPr>
          <w:p w14:paraId="619CCFDC" w14:textId="77777777" w:rsidR="007F1923" w:rsidRPr="00FE1B60" w:rsidRDefault="007F1923">
            <w:pPr>
              <w:pStyle w:val="Paragraph"/>
              <w:jc w:val="center"/>
              <w:rPr>
                <w:noProof/>
              </w:rPr>
            </w:pPr>
            <w:r w:rsidRPr="00FE1B60">
              <w:rPr>
                <w:noProof/>
              </w:rPr>
              <w:t>94</w:t>
            </w:r>
          </w:p>
        </w:tc>
        <w:tc>
          <w:tcPr>
            <w:tcW w:w="0" w:type="auto"/>
          </w:tcPr>
          <w:p w14:paraId="57DF2295" w14:textId="77777777" w:rsidR="007F1923" w:rsidRPr="00FE1B60" w:rsidRDefault="007F1923">
            <w:pPr>
              <w:pStyle w:val="Paragraph"/>
              <w:rPr>
                <w:noProof/>
              </w:rPr>
            </w:pPr>
            <w:r w:rsidRPr="00FE1B60">
              <w:rPr>
                <w:noProof/>
              </w:rPr>
              <w:t>Mangópüré:</w:t>
            </w:r>
          </w:p>
          <w:tbl>
            <w:tblPr>
              <w:tblStyle w:val="Listdash"/>
              <w:tblW w:w="0" w:type="auto"/>
              <w:tblLook w:val="0000" w:firstRow="0" w:lastRow="0" w:firstColumn="0" w:lastColumn="0" w:noHBand="0" w:noVBand="0"/>
            </w:tblPr>
            <w:tblGrid>
              <w:gridCol w:w="220"/>
              <w:gridCol w:w="2926"/>
            </w:tblGrid>
            <w:tr w:rsidR="007F1923" w:rsidRPr="00FE1B60" w14:paraId="7A9E5C1B" w14:textId="77777777">
              <w:tc>
                <w:tcPr>
                  <w:tcW w:w="0" w:type="auto"/>
                </w:tcPr>
                <w:p w14:paraId="263E8B0B" w14:textId="77777777" w:rsidR="007F1923" w:rsidRPr="00FE1B60" w:rsidRDefault="007F1923">
                  <w:pPr>
                    <w:pStyle w:val="Paragraph"/>
                    <w:rPr>
                      <w:noProof/>
                    </w:rPr>
                  </w:pPr>
                  <w:r w:rsidRPr="00FE1B60">
                    <w:rPr>
                      <w:noProof/>
                    </w:rPr>
                    <w:t>—</w:t>
                  </w:r>
                </w:p>
              </w:tc>
              <w:tc>
                <w:tcPr>
                  <w:tcW w:w="0" w:type="auto"/>
                </w:tcPr>
                <w:p w14:paraId="4868E177" w14:textId="77777777" w:rsidR="007F1923" w:rsidRPr="00FE1B60" w:rsidRDefault="007F1923">
                  <w:pPr>
                    <w:pStyle w:val="Paragraph"/>
                    <w:rPr>
                      <w:noProof/>
                    </w:rPr>
                  </w:pPr>
                  <w:r w:rsidRPr="00FE1B60">
                    <w:rPr>
                      <w:noProof/>
                    </w:rPr>
                    <w:t>nem koncentrátumból,  </w:t>
                  </w:r>
                </w:p>
              </w:tc>
            </w:tr>
            <w:tr w:rsidR="007F1923" w:rsidRPr="00FE1B60" w14:paraId="2C0D8CA2" w14:textId="77777777">
              <w:tc>
                <w:tcPr>
                  <w:tcW w:w="0" w:type="auto"/>
                </w:tcPr>
                <w:p w14:paraId="28407BC2" w14:textId="77777777" w:rsidR="007F1923" w:rsidRPr="00FE1B60" w:rsidRDefault="007F1923">
                  <w:pPr>
                    <w:pStyle w:val="Paragraph"/>
                    <w:rPr>
                      <w:noProof/>
                    </w:rPr>
                  </w:pPr>
                  <w:r w:rsidRPr="00FE1B60">
                    <w:rPr>
                      <w:noProof/>
                    </w:rPr>
                    <w:t>—</w:t>
                  </w:r>
                </w:p>
              </w:tc>
              <w:tc>
                <w:tcPr>
                  <w:tcW w:w="0" w:type="auto"/>
                </w:tcPr>
                <w:p w14:paraId="4CD8965F" w14:textId="77777777" w:rsidR="007F1923" w:rsidRPr="00FE1B60" w:rsidRDefault="007F1923">
                  <w:pPr>
                    <w:pStyle w:val="Paragraph"/>
                    <w:rPr>
                      <w:noProof/>
                    </w:rPr>
                  </w:pPr>
                  <w:r w:rsidRPr="00FE1B60">
                    <w:rPr>
                      <w:noProof/>
                    </w:rPr>
                    <w:t>a Mangifera nemzetségből,</w:t>
                  </w:r>
                </w:p>
              </w:tc>
            </w:tr>
            <w:tr w:rsidR="007F1923" w:rsidRPr="00FE1B60" w14:paraId="78D12C78" w14:textId="77777777">
              <w:tc>
                <w:tcPr>
                  <w:tcW w:w="0" w:type="auto"/>
                </w:tcPr>
                <w:p w14:paraId="1ED8FFB1" w14:textId="77777777" w:rsidR="007F1923" w:rsidRPr="00FE1B60" w:rsidRDefault="007F1923">
                  <w:pPr>
                    <w:pStyle w:val="Paragraph"/>
                    <w:rPr>
                      <w:noProof/>
                    </w:rPr>
                  </w:pPr>
                  <w:r w:rsidRPr="00FE1B60">
                    <w:rPr>
                      <w:noProof/>
                    </w:rPr>
                    <w:t>—</w:t>
                  </w:r>
                </w:p>
              </w:tc>
              <w:tc>
                <w:tcPr>
                  <w:tcW w:w="0" w:type="auto"/>
                </w:tcPr>
                <w:p w14:paraId="05D5DECE" w14:textId="77777777" w:rsidR="007F1923" w:rsidRPr="00FE1B60" w:rsidRDefault="007F1923">
                  <w:pPr>
                    <w:pStyle w:val="Paragraph"/>
                    <w:rPr>
                      <w:noProof/>
                    </w:rPr>
                  </w:pPr>
                  <w:r w:rsidRPr="00FE1B60">
                    <w:rPr>
                      <w:noProof/>
                    </w:rPr>
                    <w:t>legalább 14, de legfeljebb 20 Brix-értékkel,  </w:t>
                  </w:r>
                </w:p>
              </w:tc>
            </w:tr>
          </w:tbl>
          <w:p w14:paraId="0BA3FB2C" w14:textId="77777777" w:rsidR="007F1923" w:rsidRPr="00FE1B60" w:rsidRDefault="007F1923">
            <w:pPr>
              <w:pStyle w:val="Paragraph"/>
              <w:rPr>
                <w:noProof/>
              </w:rPr>
            </w:pPr>
            <w:r w:rsidRPr="00FE1B60">
              <w:rPr>
                <w:noProof/>
              </w:rPr>
              <w:t>amelyet az italágazat termékeinek gyártásában használnak</w:t>
            </w:r>
          </w:p>
          <w:p w14:paraId="2CE778F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7185520" w14:textId="77777777" w:rsidR="007F1923" w:rsidRPr="00FE1B60" w:rsidRDefault="007F1923">
            <w:pPr>
              <w:pStyle w:val="Paragraph"/>
              <w:rPr>
                <w:noProof/>
              </w:rPr>
            </w:pPr>
            <w:r w:rsidRPr="00FE1B60">
              <w:rPr>
                <w:noProof/>
              </w:rPr>
              <w:t>6 %</w:t>
            </w:r>
          </w:p>
        </w:tc>
        <w:tc>
          <w:tcPr>
            <w:tcW w:w="0" w:type="auto"/>
          </w:tcPr>
          <w:p w14:paraId="0B868BB6" w14:textId="77777777" w:rsidR="007F1923" w:rsidRPr="00FE1B60" w:rsidRDefault="007F1923">
            <w:pPr>
              <w:pStyle w:val="Paragraph"/>
              <w:rPr>
                <w:noProof/>
              </w:rPr>
            </w:pPr>
            <w:r w:rsidRPr="00FE1B60">
              <w:rPr>
                <w:noProof/>
              </w:rPr>
              <w:t>-</w:t>
            </w:r>
          </w:p>
        </w:tc>
        <w:tc>
          <w:tcPr>
            <w:tcW w:w="0" w:type="auto"/>
          </w:tcPr>
          <w:p w14:paraId="43AA8BD9" w14:textId="77777777" w:rsidR="007F1923" w:rsidRPr="00FE1B60" w:rsidRDefault="007F1923">
            <w:pPr>
              <w:pStyle w:val="Paragraph"/>
              <w:rPr>
                <w:noProof/>
              </w:rPr>
            </w:pPr>
            <w:r w:rsidRPr="00FE1B60">
              <w:rPr>
                <w:noProof/>
              </w:rPr>
              <w:t>2022.12.31</w:t>
            </w:r>
          </w:p>
        </w:tc>
      </w:tr>
      <w:tr w:rsidR="007F1923" w:rsidRPr="00FE1B60" w14:paraId="06986948" w14:textId="77777777">
        <w:trPr>
          <w:cantSplit/>
        </w:trPr>
        <w:tc>
          <w:tcPr>
            <w:tcW w:w="0" w:type="auto"/>
            <w:vMerge w:val="restart"/>
          </w:tcPr>
          <w:p w14:paraId="77CDC21D" w14:textId="77777777" w:rsidR="007F1923" w:rsidRPr="00FE1B60" w:rsidRDefault="007F1923">
            <w:pPr>
              <w:pStyle w:val="Paragraph"/>
              <w:rPr>
                <w:noProof/>
              </w:rPr>
            </w:pPr>
            <w:r w:rsidRPr="00FE1B60">
              <w:rPr>
                <w:noProof/>
              </w:rPr>
              <w:t>0.4709</w:t>
            </w:r>
          </w:p>
          <w:p w14:paraId="2B9CDAAF" w14:textId="77777777" w:rsidR="007F1923" w:rsidRPr="00FE1B60" w:rsidRDefault="007F1923">
            <w:pPr>
              <w:pStyle w:val="Paragraph"/>
              <w:rPr>
                <w:noProof/>
              </w:rPr>
            </w:pPr>
          </w:p>
        </w:tc>
        <w:tc>
          <w:tcPr>
            <w:tcW w:w="0" w:type="auto"/>
          </w:tcPr>
          <w:p w14:paraId="3B7E2C3D" w14:textId="77777777" w:rsidR="007F1923" w:rsidRPr="00FE1B60" w:rsidRDefault="007F1923">
            <w:pPr>
              <w:pStyle w:val="Paragraph"/>
              <w:jc w:val="right"/>
              <w:rPr>
                <w:noProof/>
              </w:rPr>
            </w:pPr>
            <w:r w:rsidRPr="00FE1B60">
              <w:rPr>
                <w:noProof/>
              </w:rPr>
              <w:t>ex 2008 99 49</w:t>
            </w:r>
          </w:p>
          <w:p w14:paraId="7273F0A1" w14:textId="77777777" w:rsidR="007F1923" w:rsidRPr="00FE1B60" w:rsidRDefault="007F1923">
            <w:pPr>
              <w:pStyle w:val="Paragraph"/>
              <w:jc w:val="right"/>
              <w:rPr>
                <w:noProof/>
              </w:rPr>
            </w:pPr>
            <w:r w:rsidRPr="00FE1B60">
              <w:rPr>
                <w:noProof/>
              </w:rPr>
              <w:t>ex 2008 99 99</w:t>
            </w:r>
          </w:p>
        </w:tc>
        <w:tc>
          <w:tcPr>
            <w:tcW w:w="0" w:type="auto"/>
          </w:tcPr>
          <w:p w14:paraId="64E353D6" w14:textId="77777777" w:rsidR="007F1923" w:rsidRPr="00FE1B60" w:rsidRDefault="007F1923">
            <w:pPr>
              <w:pStyle w:val="Paragraph"/>
              <w:jc w:val="center"/>
              <w:rPr>
                <w:noProof/>
              </w:rPr>
            </w:pPr>
            <w:r w:rsidRPr="00FE1B60">
              <w:rPr>
                <w:noProof/>
              </w:rPr>
              <w:t>30</w:t>
            </w:r>
          </w:p>
          <w:p w14:paraId="0014229F" w14:textId="77777777" w:rsidR="007F1923" w:rsidRPr="00FE1B60" w:rsidRDefault="007F1923">
            <w:pPr>
              <w:pStyle w:val="Paragraph"/>
              <w:jc w:val="center"/>
              <w:rPr>
                <w:noProof/>
              </w:rPr>
            </w:pPr>
            <w:r w:rsidRPr="00FE1B60">
              <w:rPr>
                <w:noProof/>
              </w:rPr>
              <w:t>40</w:t>
            </w:r>
          </w:p>
        </w:tc>
        <w:tc>
          <w:tcPr>
            <w:tcW w:w="0" w:type="auto"/>
            <w:vMerge w:val="restart"/>
          </w:tcPr>
          <w:p w14:paraId="1F80D421" w14:textId="77777777" w:rsidR="007F1923" w:rsidRPr="00FE1B60" w:rsidRDefault="007F1923">
            <w:pPr>
              <w:pStyle w:val="Paragraph"/>
              <w:rPr>
                <w:noProof/>
              </w:rPr>
            </w:pPr>
            <w:r w:rsidRPr="00FE1B60">
              <w:rPr>
                <w:noProof/>
              </w:rPr>
              <w:t>Földi szeder és málna keresztezéséből előállított gyümölcsből („boysenberry”) készült püré mag nélkül, alkohol hozzáadása nélkül, cukor hozzáadásával is</w:t>
            </w:r>
          </w:p>
          <w:p w14:paraId="2C56A978" w14:textId="77777777" w:rsidR="007F1923" w:rsidRPr="00FE1B60" w:rsidRDefault="007F1923">
            <w:pPr>
              <w:pStyle w:val="Paragraph"/>
              <w:rPr>
                <w:noProof/>
              </w:rPr>
            </w:pPr>
          </w:p>
        </w:tc>
        <w:tc>
          <w:tcPr>
            <w:tcW w:w="0" w:type="auto"/>
            <w:vMerge w:val="restart"/>
          </w:tcPr>
          <w:p w14:paraId="13B0198B" w14:textId="77777777" w:rsidR="007F1923" w:rsidRPr="00FE1B60" w:rsidRDefault="007F1923">
            <w:pPr>
              <w:pStyle w:val="Paragraph"/>
              <w:rPr>
                <w:noProof/>
              </w:rPr>
            </w:pPr>
            <w:r w:rsidRPr="00FE1B60">
              <w:rPr>
                <w:noProof/>
              </w:rPr>
              <w:t>0 %</w:t>
            </w:r>
          </w:p>
          <w:p w14:paraId="65D09EC5" w14:textId="77777777" w:rsidR="007F1923" w:rsidRPr="00FE1B60" w:rsidRDefault="007F1923">
            <w:pPr>
              <w:pStyle w:val="Paragraph"/>
              <w:rPr>
                <w:noProof/>
              </w:rPr>
            </w:pPr>
          </w:p>
        </w:tc>
        <w:tc>
          <w:tcPr>
            <w:tcW w:w="0" w:type="auto"/>
            <w:vMerge w:val="restart"/>
          </w:tcPr>
          <w:p w14:paraId="0F67CB07" w14:textId="77777777" w:rsidR="007F1923" w:rsidRPr="00FE1B60" w:rsidRDefault="007F1923">
            <w:pPr>
              <w:pStyle w:val="Paragraph"/>
              <w:rPr>
                <w:noProof/>
              </w:rPr>
            </w:pPr>
            <w:r w:rsidRPr="00FE1B60">
              <w:rPr>
                <w:noProof/>
              </w:rPr>
              <w:t>-</w:t>
            </w:r>
          </w:p>
          <w:p w14:paraId="1BE48EC2" w14:textId="77777777" w:rsidR="007F1923" w:rsidRPr="00FE1B60" w:rsidRDefault="007F1923">
            <w:pPr>
              <w:pStyle w:val="Paragraph"/>
              <w:rPr>
                <w:noProof/>
              </w:rPr>
            </w:pPr>
          </w:p>
        </w:tc>
        <w:tc>
          <w:tcPr>
            <w:tcW w:w="0" w:type="auto"/>
            <w:vMerge w:val="restart"/>
          </w:tcPr>
          <w:p w14:paraId="2A455955" w14:textId="77777777" w:rsidR="007F1923" w:rsidRPr="00FE1B60" w:rsidRDefault="007F1923">
            <w:pPr>
              <w:pStyle w:val="Paragraph"/>
              <w:rPr>
                <w:noProof/>
              </w:rPr>
            </w:pPr>
            <w:r w:rsidRPr="00FE1B60">
              <w:rPr>
                <w:noProof/>
              </w:rPr>
              <w:t>2025.12.31</w:t>
            </w:r>
          </w:p>
          <w:p w14:paraId="4180D5D7" w14:textId="77777777" w:rsidR="007F1923" w:rsidRPr="00FE1B60" w:rsidRDefault="007F1923">
            <w:pPr>
              <w:pStyle w:val="Paragraph"/>
              <w:rPr>
                <w:noProof/>
              </w:rPr>
            </w:pPr>
          </w:p>
        </w:tc>
      </w:tr>
      <w:tr w:rsidR="007F1923" w:rsidRPr="00FE1B60" w14:paraId="47B8A3F8" w14:textId="77777777">
        <w:trPr>
          <w:cantSplit/>
        </w:trPr>
        <w:tc>
          <w:tcPr>
            <w:tcW w:w="0" w:type="auto"/>
            <w:vMerge w:val="restart"/>
          </w:tcPr>
          <w:p w14:paraId="200BB045" w14:textId="77777777" w:rsidR="007F1923" w:rsidRPr="00FE1B60" w:rsidRDefault="007F1923">
            <w:pPr>
              <w:pStyle w:val="Paragraph"/>
              <w:rPr>
                <w:noProof/>
              </w:rPr>
            </w:pPr>
            <w:r w:rsidRPr="00FE1B60">
              <w:rPr>
                <w:noProof/>
              </w:rPr>
              <w:t>0.5587</w:t>
            </w:r>
          </w:p>
          <w:p w14:paraId="7B761AFC" w14:textId="77777777" w:rsidR="007F1923" w:rsidRPr="00FE1B60" w:rsidRDefault="007F1923">
            <w:pPr>
              <w:pStyle w:val="Paragraph"/>
              <w:rPr>
                <w:noProof/>
              </w:rPr>
            </w:pPr>
          </w:p>
        </w:tc>
        <w:tc>
          <w:tcPr>
            <w:tcW w:w="0" w:type="auto"/>
          </w:tcPr>
          <w:p w14:paraId="7CF6202B" w14:textId="77777777" w:rsidR="007F1923" w:rsidRPr="00FE1B60" w:rsidRDefault="007F1923">
            <w:pPr>
              <w:pStyle w:val="Paragraph"/>
              <w:jc w:val="right"/>
              <w:rPr>
                <w:noProof/>
              </w:rPr>
            </w:pPr>
            <w:r w:rsidRPr="00FE1B60">
              <w:rPr>
                <w:noProof/>
              </w:rPr>
              <w:t>ex 2008 99 49</w:t>
            </w:r>
          </w:p>
          <w:p w14:paraId="093CFDBF" w14:textId="77777777" w:rsidR="007F1923" w:rsidRPr="00FE1B60" w:rsidRDefault="007F1923">
            <w:pPr>
              <w:pStyle w:val="Paragraph"/>
              <w:jc w:val="right"/>
              <w:rPr>
                <w:noProof/>
              </w:rPr>
            </w:pPr>
            <w:r w:rsidRPr="00FE1B60">
              <w:rPr>
                <w:noProof/>
              </w:rPr>
              <w:t>ex 2008 99 99</w:t>
            </w:r>
          </w:p>
        </w:tc>
        <w:tc>
          <w:tcPr>
            <w:tcW w:w="0" w:type="auto"/>
          </w:tcPr>
          <w:p w14:paraId="03DF4010" w14:textId="77777777" w:rsidR="007F1923" w:rsidRPr="00FE1B60" w:rsidRDefault="007F1923">
            <w:pPr>
              <w:pStyle w:val="Paragraph"/>
              <w:jc w:val="center"/>
              <w:rPr>
                <w:noProof/>
              </w:rPr>
            </w:pPr>
            <w:r w:rsidRPr="00FE1B60">
              <w:rPr>
                <w:noProof/>
              </w:rPr>
              <w:t>70</w:t>
            </w:r>
          </w:p>
          <w:p w14:paraId="26A957B7" w14:textId="77777777" w:rsidR="007F1923" w:rsidRPr="00FE1B60" w:rsidRDefault="007F1923">
            <w:pPr>
              <w:pStyle w:val="Paragraph"/>
              <w:jc w:val="center"/>
              <w:rPr>
                <w:noProof/>
              </w:rPr>
            </w:pPr>
            <w:r w:rsidRPr="00FE1B60">
              <w:rPr>
                <w:noProof/>
              </w:rPr>
              <w:t>11</w:t>
            </w:r>
          </w:p>
        </w:tc>
        <w:tc>
          <w:tcPr>
            <w:tcW w:w="0" w:type="auto"/>
            <w:vMerge w:val="restart"/>
          </w:tcPr>
          <w:p w14:paraId="4996E045" w14:textId="77777777" w:rsidR="007F1923" w:rsidRPr="00FE1B60" w:rsidRDefault="007F1923">
            <w:pPr>
              <w:pStyle w:val="Paragraph"/>
              <w:rPr>
                <w:noProof/>
              </w:rPr>
            </w:pPr>
            <w:r w:rsidRPr="00FE1B60">
              <w:rPr>
                <w:noProof/>
              </w:rPr>
              <w:t xml:space="preserve">Szőlőlevelek a </w:t>
            </w:r>
            <w:r w:rsidRPr="00FE1B60">
              <w:rPr>
                <w:i/>
                <w:iCs/>
                <w:noProof/>
              </w:rPr>
              <w:t>Karakishmish</w:t>
            </w:r>
            <w:r w:rsidRPr="00FE1B60">
              <w:rPr>
                <w:noProof/>
              </w:rPr>
              <w:t xml:space="preserve"> nemből, előfőzve, sós lében, amelyek:</w:t>
            </w:r>
          </w:p>
          <w:tbl>
            <w:tblPr>
              <w:tblStyle w:val="Listdash"/>
              <w:tblW w:w="0" w:type="auto"/>
              <w:tblLook w:val="0000" w:firstRow="0" w:lastRow="0" w:firstColumn="0" w:lastColumn="0" w:noHBand="0" w:noVBand="0"/>
            </w:tblPr>
            <w:tblGrid>
              <w:gridCol w:w="220"/>
              <w:gridCol w:w="3640"/>
            </w:tblGrid>
            <w:tr w:rsidR="007F1923" w:rsidRPr="00FE1B60" w14:paraId="06914F5E" w14:textId="77777777">
              <w:tc>
                <w:tcPr>
                  <w:tcW w:w="0" w:type="auto"/>
                </w:tcPr>
                <w:p w14:paraId="3C269A46" w14:textId="77777777" w:rsidR="007F1923" w:rsidRPr="00FE1B60" w:rsidRDefault="007F1923">
                  <w:pPr>
                    <w:pStyle w:val="Paragraph"/>
                    <w:rPr>
                      <w:noProof/>
                    </w:rPr>
                  </w:pPr>
                  <w:r w:rsidRPr="00FE1B60">
                    <w:rPr>
                      <w:noProof/>
                    </w:rPr>
                    <w:t>—</w:t>
                  </w:r>
                </w:p>
              </w:tc>
              <w:tc>
                <w:tcPr>
                  <w:tcW w:w="0" w:type="auto"/>
                </w:tcPr>
                <w:p w14:paraId="2FF935CA" w14:textId="77777777" w:rsidR="007F1923" w:rsidRPr="00FE1B60" w:rsidRDefault="007F1923">
                  <w:pPr>
                    <w:pStyle w:val="Paragraph"/>
                    <w:rPr>
                      <w:noProof/>
                    </w:rPr>
                  </w:pPr>
                  <w:r w:rsidRPr="00FE1B60">
                    <w:rPr>
                      <w:noProof/>
                    </w:rPr>
                    <w:t>több mint 6 tömegszázalék sókoncentrációt,</w:t>
                  </w:r>
                </w:p>
              </w:tc>
            </w:tr>
            <w:tr w:rsidR="007F1923" w:rsidRPr="00FE1B60" w14:paraId="1F192718" w14:textId="77777777">
              <w:tc>
                <w:tcPr>
                  <w:tcW w:w="0" w:type="auto"/>
                </w:tcPr>
                <w:p w14:paraId="0F9E797B" w14:textId="77777777" w:rsidR="007F1923" w:rsidRPr="00FE1B60" w:rsidRDefault="007F1923">
                  <w:pPr>
                    <w:pStyle w:val="Paragraph"/>
                    <w:rPr>
                      <w:noProof/>
                    </w:rPr>
                  </w:pPr>
                  <w:r w:rsidRPr="00FE1B60">
                    <w:rPr>
                      <w:noProof/>
                    </w:rPr>
                    <w:t>—</w:t>
                  </w:r>
                </w:p>
              </w:tc>
              <w:tc>
                <w:tcPr>
                  <w:tcW w:w="0" w:type="auto"/>
                </w:tcPr>
                <w:p w14:paraId="4DA71D3A" w14:textId="77777777" w:rsidR="007F1923" w:rsidRPr="00FE1B60" w:rsidRDefault="007F1923">
                  <w:pPr>
                    <w:pStyle w:val="Paragraph"/>
                    <w:rPr>
                      <w:noProof/>
                    </w:rPr>
                  </w:pPr>
                  <w:r w:rsidRPr="00FE1B60">
                    <w:rPr>
                      <w:noProof/>
                    </w:rPr>
                    <w:t>legalább 0,1 tömegszázalék, de legfeljebb 1,4 tömegszázalék savat citromsav-monohidrátban kifejezve, és</w:t>
                  </w:r>
                </w:p>
              </w:tc>
            </w:tr>
            <w:tr w:rsidR="007F1923" w:rsidRPr="00FE1B60" w14:paraId="2A93DB10" w14:textId="77777777">
              <w:tc>
                <w:tcPr>
                  <w:tcW w:w="0" w:type="auto"/>
                </w:tcPr>
                <w:p w14:paraId="22FD8236" w14:textId="77777777" w:rsidR="007F1923" w:rsidRPr="00FE1B60" w:rsidRDefault="007F1923">
                  <w:pPr>
                    <w:pStyle w:val="Paragraph"/>
                    <w:rPr>
                      <w:noProof/>
                    </w:rPr>
                  </w:pPr>
                  <w:r w:rsidRPr="00FE1B60">
                    <w:rPr>
                      <w:noProof/>
                    </w:rPr>
                    <w:t>—</w:t>
                  </w:r>
                </w:p>
              </w:tc>
              <w:tc>
                <w:tcPr>
                  <w:tcW w:w="0" w:type="auto"/>
                </w:tcPr>
                <w:p w14:paraId="727917D2" w14:textId="77777777" w:rsidR="007F1923" w:rsidRPr="00FE1B60" w:rsidRDefault="007F1923">
                  <w:pPr>
                    <w:pStyle w:val="Paragraph"/>
                    <w:rPr>
                      <w:noProof/>
                    </w:rPr>
                  </w:pPr>
                  <w:r w:rsidRPr="00FE1B60">
                    <w:rPr>
                      <w:noProof/>
                    </w:rPr>
                    <w:t>a CODEX STAN 192-1995 szerint akár legfeljebb 2 000 mg/kg nátrium-benzoátot is tartalmaznak</w:t>
                  </w:r>
                </w:p>
              </w:tc>
            </w:tr>
          </w:tbl>
          <w:p w14:paraId="0547AD63" w14:textId="77777777" w:rsidR="007F1923" w:rsidRPr="00FE1B60" w:rsidRDefault="007F1923">
            <w:pPr>
              <w:pStyle w:val="Paragraph"/>
              <w:rPr>
                <w:noProof/>
              </w:rPr>
            </w:pPr>
            <w:r w:rsidRPr="00FE1B60">
              <w:rPr>
                <w:noProof/>
              </w:rPr>
              <w:t>rizzsel töltött szőlőlevelek gyártásához</w:t>
            </w:r>
          </w:p>
          <w:p w14:paraId="29D367C3"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2E40718B" w14:textId="77777777" w:rsidR="007F1923" w:rsidRPr="00FE1B60" w:rsidRDefault="007F1923">
            <w:pPr>
              <w:pStyle w:val="Paragraph"/>
              <w:rPr>
                <w:noProof/>
              </w:rPr>
            </w:pPr>
          </w:p>
        </w:tc>
        <w:tc>
          <w:tcPr>
            <w:tcW w:w="0" w:type="auto"/>
            <w:vMerge w:val="restart"/>
          </w:tcPr>
          <w:p w14:paraId="7950A2D5" w14:textId="77777777" w:rsidR="007F1923" w:rsidRPr="00FE1B60" w:rsidRDefault="007F1923">
            <w:pPr>
              <w:pStyle w:val="Paragraph"/>
              <w:rPr>
                <w:noProof/>
              </w:rPr>
            </w:pPr>
            <w:r w:rsidRPr="00FE1B60">
              <w:rPr>
                <w:noProof/>
              </w:rPr>
              <w:t>0 %</w:t>
            </w:r>
          </w:p>
          <w:p w14:paraId="2583AE35" w14:textId="77777777" w:rsidR="007F1923" w:rsidRPr="00FE1B60" w:rsidRDefault="007F1923">
            <w:pPr>
              <w:pStyle w:val="Paragraph"/>
              <w:rPr>
                <w:noProof/>
              </w:rPr>
            </w:pPr>
          </w:p>
        </w:tc>
        <w:tc>
          <w:tcPr>
            <w:tcW w:w="0" w:type="auto"/>
            <w:vMerge w:val="restart"/>
          </w:tcPr>
          <w:p w14:paraId="47BEDF3A" w14:textId="77777777" w:rsidR="007F1923" w:rsidRPr="00FE1B60" w:rsidRDefault="007F1923">
            <w:pPr>
              <w:pStyle w:val="Paragraph"/>
              <w:rPr>
                <w:noProof/>
              </w:rPr>
            </w:pPr>
            <w:r w:rsidRPr="00FE1B60">
              <w:rPr>
                <w:noProof/>
              </w:rPr>
              <w:t>-</w:t>
            </w:r>
          </w:p>
          <w:p w14:paraId="008681DA" w14:textId="77777777" w:rsidR="007F1923" w:rsidRPr="00FE1B60" w:rsidRDefault="007F1923">
            <w:pPr>
              <w:pStyle w:val="Paragraph"/>
              <w:rPr>
                <w:noProof/>
              </w:rPr>
            </w:pPr>
          </w:p>
        </w:tc>
        <w:tc>
          <w:tcPr>
            <w:tcW w:w="0" w:type="auto"/>
            <w:vMerge w:val="restart"/>
          </w:tcPr>
          <w:p w14:paraId="43302A23" w14:textId="77777777" w:rsidR="007F1923" w:rsidRPr="00FE1B60" w:rsidRDefault="007F1923">
            <w:pPr>
              <w:pStyle w:val="Paragraph"/>
              <w:rPr>
                <w:noProof/>
              </w:rPr>
            </w:pPr>
            <w:r w:rsidRPr="00FE1B60">
              <w:rPr>
                <w:noProof/>
              </w:rPr>
              <w:t>2022.12.31</w:t>
            </w:r>
          </w:p>
          <w:p w14:paraId="29CD656C" w14:textId="77777777" w:rsidR="007F1923" w:rsidRPr="00FE1B60" w:rsidRDefault="007F1923">
            <w:pPr>
              <w:pStyle w:val="Paragraph"/>
              <w:rPr>
                <w:noProof/>
              </w:rPr>
            </w:pPr>
          </w:p>
        </w:tc>
      </w:tr>
      <w:tr w:rsidR="007F1923" w:rsidRPr="00FE1B60" w14:paraId="4C1905F5" w14:textId="77777777">
        <w:trPr>
          <w:cantSplit/>
        </w:trPr>
        <w:tc>
          <w:tcPr>
            <w:tcW w:w="0" w:type="auto"/>
          </w:tcPr>
          <w:p w14:paraId="117742BA" w14:textId="77777777" w:rsidR="007F1923" w:rsidRPr="00FE1B60" w:rsidRDefault="007F1923">
            <w:pPr>
              <w:pStyle w:val="Paragraph"/>
              <w:rPr>
                <w:noProof/>
              </w:rPr>
            </w:pPr>
            <w:r w:rsidRPr="00FE1B60">
              <w:rPr>
                <w:noProof/>
              </w:rPr>
              <w:t>0.6723</w:t>
            </w:r>
          </w:p>
        </w:tc>
        <w:tc>
          <w:tcPr>
            <w:tcW w:w="0" w:type="auto"/>
          </w:tcPr>
          <w:p w14:paraId="2747A70C" w14:textId="77777777" w:rsidR="007F1923" w:rsidRPr="00FE1B60" w:rsidRDefault="007F1923">
            <w:pPr>
              <w:pStyle w:val="Paragraph"/>
              <w:jc w:val="right"/>
              <w:rPr>
                <w:noProof/>
              </w:rPr>
            </w:pPr>
            <w:r w:rsidRPr="00FE1B60">
              <w:rPr>
                <w:noProof/>
              </w:rPr>
              <w:t>ex 2008 99 91</w:t>
            </w:r>
          </w:p>
        </w:tc>
        <w:tc>
          <w:tcPr>
            <w:tcW w:w="0" w:type="auto"/>
          </w:tcPr>
          <w:p w14:paraId="02E04A29" w14:textId="77777777" w:rsidR="007F1923" w:rsidRPr="00FE1B60" w:rsidRDefault="007F1923">
            <w:pPr>
              <w:pStyle w:val="Paragraph"/>
              <w:jc w:val="center"/>
              <w:rPr>
                <w:noProof/>
              </w:rPr>
            </w:pPr>
            <w:r w:rsidRPr="00FE1B60">
              <w:rPr>
                <w:noProof/>
              </w:rPr>
              <w:t>20</w:t>
            </w:r>
          </w:p>
        </w:tc>
        <w:tc>
          <w:tcPr>
            <w:tcW w:w="0" w:type="auto"/>
          </w:tcPr>
          <w:p w14:paraId="7189AF5A" w14:textId="77777777" w:rsidR="007F1923" w:rsidRPr="00FE1B60" w:rsidRDefault="007F1923">
            <w:pPr>
              <w:pStyle w:val="Paragraph"/>
              <w:rPr>
                <w:noProof/>
              </w:rPr>
            </w:pPr>
            <w:r w:rsidRPr="00FE1B60">
              <w:rPr>
                <w:noProof/>
              </w:rPr>
              <w:t>Kínai vízigesztenye (</w:t>
            </w:r>
            <w:r w:rsidRPr="00FE1B60">
              <w:rPr>
                <w:i/>
                <w:iCs/>
                <w:noProof/>
              </w:rPr>
              <w:t>Eleocharis dulcis</w:t>
            </w:r>
            <w:r w:rsidRPr="00FE1B60">
              <w:rPr>
                <w:noProof/>
              </w:rPr>
              <w:t xml:space="preserve"> vagy </w:t>
            </w:r>
            <w:r w:rsidRPr="00FE1B60">
              <w:rPr>
                <w:i/>
                <w:iCs/>
                <w:noProof/>
              </w:rPr>
              <w:t>Eleocharis tuberosa</w:t>
            </w:r>
            <w:r w:rsidRPr="00FE1B60">
              <w:rPr>
                <w:noProof/>
              </w:rPr>
              <w:t>) hámozva, mosva, forrázva, hűtve és egyesével gyorsfagyasztva, az élelmiszeripar termékeinek gyártásához, az egyszerű újracsomagoláson kívül további feldolgozásra</w:t>
            </w:r>
          </w:p>
          <w:p w14:paraId="4A191332" w14:textId="77777777" w:rsidR="007F1923" w:rsidRPr="00FE1B60" w:rsidRDefault="007F1923">
            <w:pPr>
              <w:pStyle w:val="Paragraph"/>
              <w:rPr>
                <w:noProof/>
              </w:rPr>
            </w:pPr>
            <w:r w:rsidRPr="00FE1B60">
              <w:rPr>
                <w:noProof/>
              </w:rPr>
              <w:t xml:space="preserve"> </w:t>
            </w:r>
            <w:r w:rsidRPr="00FE1B60">
              <w:rPr>
                <w:rStyle w:val="FootnoteReference"/>
                <w:noProof/>
              </w:rPr>
              <w:t>(1)(2)</w:t>
            </w:r>
          </w:p>
        </w:tc>
        <w:tc>
          <w:tcPr>
            <w:tcW w:w="0" w:type="auto"/>
          </w:tcPr>
          <w:p w14:paraId="3F024D8A" w14:textId="77777777" w:rsidR="007F1923" w:rsidRPr="00FE1B60" w:rsidRDefault="007F1923">
            <w:pPr>
              <w:pStyle w:val="Paragraph"/>
              <w:rPr>
                <w:noProof/>
              </w:rPr>
            </w:pPr>
            <w:r w:rsidRPr="00FE1B60">
              <w:rPr>
                <w:noProof/>
              </w:rPr>
              <w:t>0 % </w:t>
            </w:r>
            <w:r w:rsidRPr="00FE1B60">
              <w:rPr>
                <w:rStyle w:val="FootnoteReference"/>
                <w:noProof/>
              </w:rPr>
              <w:t>(3)</w:t>
            </w:r>
          </w:p>
        </w:tc>
        <w:tc>
          <w:tcPr>
            <w:tcW w:w="0" w:type="auto"/>
          </w:tcPr>
          <w:p w14:paraId="566581F2" w14:textId="77777777" w:rsidR="007F1923" w:rsidRPr="00FE1B60" w:rsidRDefault="007F1923">
            <w:pPr>
              <w:pStyle w:val="Paragraph"/>
              <w:rPr>
                <w:noProof/>
              </w:rPr>
            </w:pPr>
            <w:r w:rsidRPr="00FE1B60">
              <w:rPr>
                <w:noProof/>
              </w:rPr>
              <w:t>-</w:t>
            </w:r>
          </w:p>
        </w:tc>
        <w:tc>
          <w:tcPr>
            <w:tcW w:w="0" w:type="auto"/>
          </w:tcPr>
          <w:p w14:paraId="0F370073" w14:textId="77777777" w:rsidR="007F1923" w:rsidRPr="00FE1B60" w:rsidRDefault="007F1923">
            <w:pPr>
              <w:pStyle w:val="Paragraph"/>
              <w:rPr>
                <w:noProof/>
              </w:rPr>
            </w:pPr>
            <w:r w:rsidRPr="00FE1B60">
              <w:rPr>
                <w:noProof/>
              </w:rPr>
              <w:t>2025.12.31</w:t>
            </w:r>
          </w:p>
        </w:tc>
      </w:tr>
      <w:tr w:rsidR="007F1923" w:rsidRPr="00FE1B60" w14:paraId="6697364F" w14:textId="77777777">
        <w:trPr>
          <w:cantSplit/>
        </w:trPr>
        <w:tc>
          <w:tcPr>
            <w:tcW w:w="0" w:type="auto"/>
          </w:tcPr>
          <w:p w14:paraId="77065B19" w14:textId="77777777" w:rsidR="007F1923" w:rsidRPr="00FE1B60" w:rsidRDefault="007F1923">
            <w:pPr>
              <w:pStyle w:val="Paragraph"/>
              <w:rPr>
                <w:noProof/>
              </w:rPr>
            </w:pPr>
            <w:r w:rsidRPr="00FE1B60">
              <w:rPr>
                <w:noProof/>
              </w:rPr>
              <w:t>0.7767</w:t>
            </w:r>
          </w:p>
        </w:tc>
        <w:tc>
          <w:tcPr>
            <w:tcW w:w="0" w:type="auto"/>
          </w:tcPr>
          <w:p w14:paraId="49E1B8C8" w14:textId="77777777" w:rsidR="007F1923" w:rsidRPr="00FE1B60" w:rsidRDefault="007F1923">
            <w:pPr>
              <w:pStyle w:val="Paragraph"/>
              <w:jc w:val="right"/>
              <w:rPr>
                <w:noProof/>
              </w:rPr>
            </w:pPr>
            <w:r w:rsidRPr="00FE1B60">
              <w:rPr>
                <w:noProof/>
              </w:rPr>
              <w:t>ex 2008 99 99</w:t>
            </w:r>
          </w:p>
        </w:tc>
        <w:tc>
          <w:tcPr>
            <w:tcW w:w="0" w:type="auto"/>
          </w:tcPr>
          <w:p w14:paraId="737A9D4E" w14:textId="77777777" w:rsidR="007F1923" w:rsidRPr="00FE1B60" w:rsidRDefault="007F1923">
            <w:pPr>
              <w:pStyle w:val="Paragraph"/>
              <w:jc w:val="center"/>
              <w:rPr>
                <w:noProof/>
              </w:rPr>
            </w:pPr>
            <w:r w:rsidRPr="00FE1B60">
              <w:rPr>
                <w:noProof/>
              </w:rPr>
              <w:t>35</w:t>
            </w:r>
          </w:p>
        </w:tc>
        <w:tc>
          <w:tcPr>
            <w:tcW w:w="0" w:type="auto"/>
          </w:tcPr>
          <w:p w14:paraId="41F1B292" w14:textId="77777777" w:rsidR="007F1923" w:rsidRPr="00FE1B60" w:rsidRDefault="007F1923">
            <w:pPr>
              <w:pStyle w:val="Paragraph"/>
              <w:rPr>
                <w:noProof/>
              </w:rPr>
            </w:pPr>
            <w:r w:rsidRPr="00FE1B60">
              <w:rPr>
                <w:noProof/>
              </w:rPr>
              <w:t>Fagyasztott pép aszai-bogyóból:</w:t>
            </w:r>
          </w:p>
          <w:tbl>
            <w:tblPr>
              <w:tblStyle w:val="Listdash"/>
              <w:tblW w:w="0" w:type="auto"/>
              <w:tblLook w:val="0000" w:firstRow="0" w:lastRow="0" w:firstColumn="0" w:lastColumn="0" w:noHBand="0" w:noVBand="0"/>
            </w:tblPr>
            <w:tblGrid>
              <w:gridCol w:w="220"/>
              <w:gridCol w:w="3015"/>
            </w:tblGrid>
            <w:tr w:rsidR="007F1923" w:rsidRPr="00FE1B60" w14:paraId="076B5C60" w14:textId="77777777">
              <w:tc>
                <w:tcPr>
                  <w:tcW w:w="0" w:type="auto"/>
                </w:tcPr>
                <w:p w14:paraId="705C60FB" w14:textId="77777777" w:rsidR="007F1923" w:rsidRPr="00FE1B60" w:rsidRDefault="007F1923">
                  <w:pPr>
                    <w:pStyle w:val="Paragraph"/>
                    <w:rPr>
                      <w:noProof/>
                    </w:rPr>
                  </w:pPr>
                  <w:r w:rsidRPr="00FE1B60">
                    <w:rPr>
                      <w:noProof/>
                    </w:rPr>
                    <w:t>—</w:t>
                  </w:r>
                </w:p>
              </w:tc>
              <w:tc>
                <w:tcPr>
                  <w:tcW w:w="0" w:type="auto"/>
                </w:tcPr>
                <w:p w14:paraId="23016423" w14:textId="77777777" w:rsidR="007F1923" w:rsidRPr="00FE1B60" w:rsidRDefault="007F1923">
                  <w:pPr>
                    <w:pStyle w:val="Paragraph"/>
                    <w:rPr>
                      <w:noProof/>
                    </w:rPr>
                  </w:pPr>
                  <w:r w:rsidRPr="00FE1B60">
                    <w:rPr>
                      <w:noProof/>
                    </w:rPr>
                    <w:t>hidratált és pasztőrözött,</w:t>
                  </w:r>
                </w:p>
              </w:tc>
            </w:tr>
            <w:tr w:rsidR="007F1923" w:rsidRPr="00FE1B60" w14:paraId="40BB9E94" w14:textId="77777777">
              <w:tc>
                <w:tcPr>
                  <w:tcW w:w="0" w:type="auto"/>
                </w:tcPr>
                <w:p w14:paraId="3CC37131" w14:textId="77777777" w:rsidR="007F1923" w:rsidRPr="00FE1B60" w:rsidRDefault="007F1923">
                  <w:pPr>
                    <w:pStyle w:val="Paragraph"/>
                    <w:rPr>
                      <w:noProof/>
                    </w:rPr>
                  </w:pPr>
                  <w:r w:rsidRPr="00FE1B60">
                    <w:rPr>
                      <w:noProof/>
                    </w:rPr>
                    <w:t>—</w:t>
                  </w:r>
                </w:p>
              </w:tc>
              <w:tc>
                <w:tcPr>
                  <w:tcW w:w="0" w:type="auto"/>
                </w:tcPr>
                <w:p w14:paraId="30DA45FC" w14:textId="77777777" w:rsidR="007F1923" w:rsidRPr="00FE1B60" w:rsidRDefault="007F1923">
                  <w:pPr>
                    <w:pStyle w:val="Paragraph"/>
                    <w:rPr>
                      <w:noProof/>
                    </w:rPr>
                  </w:pPr>
                  <w:r w:rsidRPr="00FE1B60">
                    <w:rPr>
                      <w:noProof/>
                    </w:rPr>
                    <w:t>a magoktól víz hozzáadásával különválasztva,</w:t>
                  </w:r>
                </w:p>
              </w:tc>
            </w:tr>
            <w:tr w:rsidR="007F1923" w:rsidRPr="00FE1B60" w14:paraId="61C7E0E6" w14:textId="77777777">
              <w:tc>
                <w:tcPr>
                  <w:tcW w:w="0" w:type="auto"/>
                </w:tcPr>
                <w:p w14:paraId="78BF58EC" w14:textId="77777777" w:rsidR="007F1923" w:rsidRPr="00FE1B60" w:rsidRDefault="007F1923">
                  <w:pPr>
                    <w:pStyle w:val="Paragraph"/>
                    <w:rPr>
                      <w:noProof/>
                    </w:rPr>
                  </w:pPr>
                  <w:r w:rsidRPr="00FE1B60">
                    <w:rPr>
                      <w:noProof/>
                    </w:rPr>
                    <w:t>—</w:t>
                  </w:r>
                </w:p>
              </w:tc>
              <w:tc>
                <w:tcPr>
                  <w:tcW w:w="0" w:type="auto"/>
                </w:tcPr>
                <w:p w14:paraId="5FC348AC" w14:textId="77777777" w:rsidR="007F1923" w:rsidRPr="00FE1B60" w:rsidRDefault="007F1923">
                  <w:pPr>
                    <w:pStyle w:val="Paragraph"/>
                    <w:rPr>
                      <w:noProof/>
                    </w:rPr>
                  </w:pPr>
                  <w:r w:rsidRPr="00FE1B60">
                    <w:rPr>
                      <w:noProof/>
                    </w:rPr>
                    <w:t>Brix-értéke kevesebb, mint 6, és</w:t>
                  </w:r>
                </w:p>
              </w:tc>
            </w:tr>
            <w:tr w:rsidR="007F1923" w:rsidRPr="00FE1B60" w14:paraId="0DC4BFBB" w14:textId="77777777">
              <w:tc>
                <w:tcPr>
                  <w:tcW w:w="0" w:type="auto"/>
                </w:tcPr>
                <w:p w14:paraId="4C0BBF68" w14:textId="77777777" w:rsidR="007F1923" w:rsidRPr="00FE1B60" w:rsidRDefault="007F1923">
                  <w:pPr>
                    <w:pStyle w:val="Paragraph"/>
                    <w:rPr>
                      <w:noProof/>
                    </w:rPr>
                  </w:pPr>
                  <w:r w:rsidRPr="00FE1B60">
                    <w:rPr>
                      <w:noProof/>
                    </w:rPr>
                    <w:t>—</w:t>
                  </w:r>
                </w:p>
              </w:tc>
              <w:tc>
                <w:tcPr>
                  <w:tcW w:w="0" w:type="auto"/>
                </w:tcPr>
                <w:p w14:paraId="79BAC92D" w14:textId="77777777" w:rsidR="007F1923" w:rsidRPr="00FE1B60" w:rsidRDefault="007F1923">
                  <w:pPr>
                    <w:pStyle w:val="Paragraph"/>
                    <w:rPr>
                      <w:noProof/>
                    </w:rPr>
                  </w:pPr>
                  <w:r w:rsidRPr="00FE1B60">
                    <w:rPr>
                      <w:noProof/>
                    </w:rPr>
                    <w:t>cukortartalma kevesebb, mint 5,6 %</w:t>
                  </w:r>
                </w:p>
              </w:tc>
            </w:tr>
          </w:tbl>
          <w:p w14:paraId="4FFC307D" w14:textId="77777777" w:rsidR="007F1923" w:rsidRPr="00FE1B60" w:rsidRDefault="007F1923">
            <w:pPr>
              <w:pStyle w:val="Paragraph"/>
              <w:rPr>
                <w:noProof/>
              </w:rPr>
            </w:pPr>
          </w:p>
        </w:tc>
        <w:tc>
          <w:tcPr>
            <w:tcW w:w="0" w:type="auto"/>
          </w:tcPr>
          <w:p w14:paraId="18DD1729" w14:textId="77777777" w:rsidR="007F1923" w:rsidRPr="00FE1B60" w:rsidRDefault="007F1923">
            <w:pPr>
              <w:pStyle w:val="Paragraph"/>
              <w:rPr>
                <w:noProof/>
              </w:rPr>
            </w:pPr>
            <w:r w:rsidRPr="00FE1B60">
              <w:rPr>
                <w:noProof/>
              </w:rPr>
              <w:t>0 %</w:t>
            </w:r>
          </w:p>
        </w:tc>
        <w:tc>
          <w:tcPr>
            <w:tcW w:w="0" w:type="auto"/>
          </w:tcPr>
          <w:p w14:paraId="74CE3B03" w14:textId="77777777" w:rsidR="007F1923" w:rsidRPr="00FE1B60" w:rsidRDefault="007F1923">
            <w:pPr>
              <w:pStyle w:val="Paragraph"/>
              <w:rPr>
                <w:noProof/>
              </w:rPr>
            </w:pPr>
            <w:r w:rsidRPr="00FE1B60">
              <w:rPr>
                <w:noProof/>
              </w:rPr>
              <w:t>-</w:t>
            </w:r>
          </w:p>
        </w:tc>
        <w:tc>
          <w:tcPr>
            <w:tcW w:w="0" w:type="auto"/>
          </w:tcPr>
          <w:p w14:paraId="26BAC7FF" w14:textId="77777777" w:rsidR="007F1923" w:rsidRPr="00FE1B60" w:rsidRDefault="007F1923">
            <w:pPr>
              <w:pStyle w:val="Paragraph"/>
              <w:rPr>
                <w:noProof/>
              </w:rPr>
            </w:pPr>
            <w:r w:rsidRPr="00FE1B60">
              <w:rPr>
                <w:noProof/>
              </w:rPr>
              <w:t>2024.12.31</w:t>
            </w:r>
          </w:p>
        </w:tc>
      </w:tr>
      <w:tr w:rsidR="007F1923" w:rsidRPr="00FE1B60" w14:paraId="35987964" w14:textId="77777777">
        <w:trPr>
          <w:cantSplit/>
        </w:trPr>
        <w:tc>
          <w:tcPr>
            <w:tcW w:w="0" w:type="auto"/>
            <w:vMerge w:val="restart"/>
          </w:tcPr>
          <w:p w14:paraId="520B6923" w14:textId="77777777" w:rsidR="007F1923" w:rsidRPr="00FE1B60" w:rsidRDefault="007F1923">
            <w:pPr>
              <w:pStyle w:val="Paragraph"/>
              <w:rPr>
                <w:noProof/>
              </w:rPr>
            </w:pPr>
            <w:r w:rsidRPr="00FE1B60">
              <w:rPr>
                <w:noProof/>
              </w:rPr>
              <w:t>0.4992</w:t>
            </w:r>
          </w:p>
          <w:p w14:paraId="1ACD47E6" w14:textId="77777777" w:rsidR="007F1923" w:rsidRPr="00FE1B60" w:rsidRDefault="007F1923">
            <w:pPr>
              <w:pStyle w:val="Paragraph"/>
              <w:rPr>
                <w:noProof/>
              </w:rPr>
            </w:pPr>
          </w:p>
        </w:tc>
        <w:tc>
          <w:tcPr>
            <w:tcW w:w="0" w:type="auto"/>
          </w:tcPr>
          <w:p w14:paraId="504BF069" w14:textId="77777777" w:rsidR="007F1923" w:rsidRPr="00FE1B60" w:rsidRDefault="007F1923">
            <w:pPr>
              <w:pStyle w:val="Paragraph"/>
              <w:jc w:val="right"/>
              <w:rPr>
                <w:noProof/>
              </w:rPr>
            </w:pPr>
            <w:r w:rsidRPr="00FE1B60">
              <w:rPr>
                <w:noProof/>
              </w:rPr>
              <w:t>ex 2009 41 92</w:t>
            </w:r>
          </w:p>
          <w:p w14:paraId="0C52CC48" w14:textId="77777777" w:rsidR="007F1923" w:rsidRPr="00FE1B60" w:rsidRDefault="007F1923">
            <w:pPr>
              <w:pStyle w:val="Paragraph"/>
              <w:jc w:val="right"/>
              <w:rPr>
                <w:noProof/>
              </w:rPr>
            </w:pPr>
            <w:r w:rsidRPr="00FE1B60">
              <w:rPr>
                <w:noProof/>
              </w:rPr>
              <w:t>ex 2009 41 99</w:t>
            </w:r>
          </w:p>
        </w:tc>
        <w:tc>
          <w:tcPr>
            <w:tcW w:w="0" w:type="auto"/>
          </w:tcPr>
          <w:p w14:paraId="5F739B5B" w14:textId="77777777" w:rsidR="007F1923" w:rsidRPr="00FE1B60" w:rsidRDefault="007F1923">
            <w:pPr>
              <w:pStyle w:val="Paragraph"/>
              <w:jc w:val="center"/>
              <w:rPr>
                <w:noProof/>
              </w:rPr>
            </w:pPr>
            <w:r w:rsidRPr="00FE1B60">
              <w:rPr>
                <w:noProof/>
              </w:rPr>
              <w:t>20</w:t>
            </w:r>
          </w:p>
          <w:p w14:paraId="711BCA8C" w14:textId="77777777" w:rsidR="007F1923" w:rsidRPr="00FE1B60" w:rsidRDefault="007F1923">
            <w:pPr>
              <w:pStyle w:val="Paragraph"/>
              <w:jc w:val="center"/>
              <w:rPr>
                <w:noProof/>
              </w:rPr>
            </w:pPr>
            <w:r w:rsidRPr="00FE1B60">
              <w:rPr>
                <w:noProof/>
              </w:rPr>
              <w:t>70</w:t>
            </w:r>
          </w:p>
        </w:tc>
        <w:tc>
          <w:tcPr>
            <w:tcW w:w="0" w:type="auto"/>
            <w:vMerge w:val="restart"/>
          </w:tcPr>
          <w:p w14:paraId="52364A8E" w14:textId="77777777" w:rsidR="007F1923" w:rsidRPr="00FE1B60" w:rsidRDefault="007F1923">
            <w:pPr>
              <w:pStyle w:val="Paragraph"/>
              <w:rPr>
                <w:noProof/>
              </w:rPr>
            </w:pPr>
            <w:r w:rsidRPr="00FE1B60">
              <w:rPr>
                <w:noProof/>
              </w:rPr>
              <w:t>Ananászlé:</w:t>
            </w:r>
          </w:p>
          <w:tbl>
            <w:tblPr>
              <w:tblStyle w:val="Listdash"/>
              <w:tblW w:w="0" w:type="auto"/>
              <w:tblLook w:val="0000" w:firstRow="0" w:lastRow="0" w:firstColumn="0" w:lastColumn="0" w:noHBand="0" w:noVBand="0"/>
            </w:tblPr>
            <w:tblGrid>
              <w:gridCol w:w="220"/>
              <w:gridCol w:w="2846"/>
            </w:tblGrid>
            <w:tr w:rsidR="007F1923" w:rsidRPr="00FE1B60" w14:paraId="2F802AD5" w14:textId="77777777">
              <w:tc>
                <w:tcPr>
                  <w:tcW w:w="0" w:type="auto"/>
                </w:tcPr>
                <w:p w14:paraId="07D7006E" w14:textId="77777777" w:rsidR="007F1923" w:rsidRPr="00FE1B60" w:rsidRDefault="007F1923">
                  <w:pPr>
                    <w:pStyle w:val="Paragraph"/>
                    <w:rPr>
                      <w:noProof/>
                    </w:rPr>
                  </w:pPr>
                  <w:r w:rsidRPr="00FE1B60">
                    <w:rPr>
                      <w:noProof/>
                    </w:rPr>
                    <w:t>—</w:t>
                  </w:r>
                </w:p>
              </w:tc>
              <w:tc>
                <w:tcPr>
                  <w:tcW w:w="0" w:type="auto"/>
                </w:tcPr>
                <w:p w14:paraId="5E384371" w14:textId="77777777" w:rsidR="007F1923" w:rsidRPr="00FE1B60" w:rsidRDefault="007F1923">
                  <w:pPr>
                    <w:pStyle w:val="Paragraph"/>
                    <w:rPr>
                      <w:noProof/>
                    </w:rPr>
                  </w:pPr>
                  <w:r w:rsidRPr="00FE1B60">
                    <w:rPr>
                      <w:noProof/>
                    </w:rPr>
                    <w:t>nem koncentrátumból,</w:t>
                  </w:r>
                </w:p>
              </w:tc>
            </w:tr>
            <w:tr w:rsidR="007F1923" w:rsidRPr="00FE1B60" w14:paraId="3709B8A8" w14:textId="77777777">
              <w:tc>
                <w:tcPr>
                  <w:tcW w:w="0" w:type="auto"/>
                </w:tcPr>
                <w:p w14:paraId="62F7EC9E" w14:textId="77777777" w:rsidR="007F1923" w:rsidRPr="00FE1B60" w:rsidRDefault="007F1923">
                  <w:pPr>
                    <w:pStyle w:val="Paragraph"/>
                    <w:rPr>
                      <w:noProof/>
                    </w:rPr>
                  </w:pPr>
                  <w:r w:rsidRPr="00FE1B60">
                    <w:rPr>
                      <w:noProof/>
                    </w:rPr>
                    <w:t>—</w:t>
                  </w:r>
                </w:p>
              </w:tc>
              <w:tc>
                <w:tcPr>
                  <w:tcW w:w="0" w:type="auto"/>
                </w:tcPr>
                <w:p w14:paraId="5C3D4EED" w14:textId="77777777" w:rsidR="007F1923" w:rsidRPr="00FE1B60" w:rsidRDefault="007F1923">
                  <w:pPr>
                    <w:pStyle w:val="Paragraph"/>
                    <w:rPr>
                      <w:noProof/>
                    </w:rPr>
                  </w:pPr>
                  <w:r w:rsidRPr="00FE1B60">
                    <w:rPr>
                      <w:noProof/>
                    </w:rPr>
                    <w:t xml:space="preserve">az </w:t>
                  </w:r>
                  <w:r w:rsidRPr="00FE1B60">
                    <w:rPr>
                      <w:i/>
                      <w:iCs/>
                      <w:noProof/>
                    </w:rPr>
                    <w:t>Ananas</w:t>
                  </w:r>
                  <w:r w:rsidRPr="00FE1B60">
                    <w:rPr>
                      <w:noProof/>
                    </w:rPr>
                    <w:t xml:space="preserve"> nemzetségből,</w:t>
                  </w:r>
                </w:p>
              </w:tc>
            </w:tr>
            <w:tr w:rsidR="007F1923" w:rsidRPr="00FE1B60" w14:paraId="5C88FC0F" w14:textId="77777777">
              <w:tc>
                <w:tcPr>
                  <w:tcW w:w="0" w:type="auto"/>
                </w:tcPr>
                <w:p w14:paraId="0AFDE7B7" w14:textId="77777777" w:rsidR="007F1923" w:rsidRPr="00FE1B60" w:rsidRDefault="007F1923">
                  <w:pPr>
                    <w:pStyle w:val="Paragraph"/>
                    <w:rPr>
                      <w:noProof/>
                    </w:rPr>
                  </w:pPr>
                  <w:r w:rsidRPr="00FE1B60">
                    <w:rPr>
                      <w:noProof/>
                    </w:rPr>
                    <w:t>—</w:t>
                  </w:r>
                </w:p>
              </w:tc>
              <w:tc>
                <w:tcPr>
                  <w:tcW w:w="0" w:type="auto"/>
                </w:tcPr>
                <w:p w14:paraId="49AF136C" w14:textId="77777777" w:rsidR="007F1923" w:rsidRPr="00FE1B60" w:rsidRDefault="007F1923">
                  <w:pPr>
                    <w:pStyle w:val="Paragraph"/>
                    <w:rPr>
                      <w:noProof/>
                    </w:rPr>
                  </w:pPr>
                  <w:r w:rsidRPr="00FE1B60">
                    <w:rPr>
                      <w:noProof/>
                    </w:rPr>
                    <w:t>legalább 11, de legfeljebb 16 Brix-értékkel,</w:t>
                  </w:r>
                </w:p>
              </w:tc>
            </w:tr>
          </w:tbl>
          <w:p w14:paraId="0E3AC5E3" w14:textId="77777777" w:rsidR="007F1923" w:rsidRPr="00FE1B60" w:rsidRDefault="007F1923">
            <w:pPr>
              <w:pStyle w:val="Paragraph"/>
              <w:rPr>
                <w:noProof/>
              </w:rPr>
            </w:pPr>
            <w:r w:rsidRPr="00FE1B60">
              <w:rPr>
                <w:noProof/>
              </w:rPr>
              <w:t>italipari termékek gyártásához</w:t>
            </w:r>
          </w:p>
          <w:p w14:paraId="7FC6414B"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vMerge w:val="restart"/>
          </w:tcPr>
          <w:p w14:paraId="73C3E469" w14:textId="77777777" w:rsidR="007F1923" w:rsidRPr="00FE1B60" w:rsidRDefault="007F1923">
            <w:pPr>
              <w:pStyle w:val="Paragraph"/>
              <w:rPr>
                <w:noProof/>
              </w:rPr>
            </w:pPr>
            <w:r w:rsidRPr="00FE1B60">
              <w:rPr>
                <w:noProof/>
              </w:rPr>
              <w:t>8 %</w:t>
            </w:r>
          </w:p>
          <w:p w14:paraId="3D1E8E40" w14:textId="77777777" w:rsidR="007F1923" w:rsidRPr="00FE1B60" w:rsidRDefault="007F1923">
            <w:pPr>
              <w:pStyle w:val="Paragraph"/>
              <w:rPr>
                <w:noProof/>
              </w:rPr>
            </w:pPr>
          </w:p>
        </w:tc>
        <w:tc>
          <w:tcPr>
            <w:tcW w:w="0" w:type="auto"/>
            <w:vMerge w:val="restart"/>
          </w:tcPr>
          <w:p w14:paraId="5843FBB3" w14:textId="77777777" w:rsidR="007F1923" w:rsidRPr="00FE1B60" w:rsidRDefault="007F1923">
            <w:pPr>
              <w:pStyle w:val="Paragraph"/>
              <w:rPr>
                <w:noProof/>
              </w:rPr>
            </w:pPr>
            <w:r w:rsidRPr="00FE1B60">
              <w:rPr>
                <w:noProof/>
              </w:rPr>
              <w:t>-</w:t>
            </w:r>
          </w:p>
          <w:p w14:paraId="431BE2AF" w14:textId="77777777" w:rsidR="007F1923" w:rsidRPr="00FE1B60" w:rsidRDefault="007F1923">
            <w:pPr>
              <w:pStyle w:val="Paragraph"/>
              <w:rPr>
                <w:noProof/>
              </w:rPr>
            </w:pPr>
          </w:p>
        </w:tc>
        <w:tc>
          <w:tcPr>
            <w:tcW w:w="0" w:type="auto"/>
            <w:vMerge w:val="restart"/>
          </w:tcPr>
          <w:p w14:paraId="1FD4398E" w14:textId="77777777" w:rsidR="007F1923" w:rsidRPr="00FE1B60" w:rsidRDefault="007F1923">
            <w:pPr>
              <w:pStyle w:val="Paragraph"/>
              <w:rPr>
                <w:noProof/>
              </w:rPr>
            </w:pPr>
            <w:r w:rsidRPr="00FE1B60">
              <w:rPr>
                <w:noProof/>
              </w:rPr>
              <w:t>2025.12.31</w:t>
            </w:r>
          </w:p>
          <w:p w14:paraId="2BB0B83B" w14:textId="77777777" w:rsidR="007F1923" w:rsidRPr="00FE1B60" w:rsidRDefault="007F1923">
            <w:pPr>
              <w:pStyle w:val="Paragraph"/>
              <w:rPr>
                <w:noProof/>
              </w:rPr>
            </w:pPr>
          </w:p>
        </w:tc>
      </w:tr>
      <w:tr w:rsidR="007F1923" w:rsidRPr="00FE1B60" w14:paraId="4702D131" w14:textId="77777777">
        <w:trPr>
          <w:cantSplit/>
        </w:trPr>
        <w:tc>
          <w:tcPr>
            <w:tcW w:w="0" w:type="auto"/>
          </w:tcPr>
          <w:p w14:paraId="3575AF85" w14:textId="77777777" w:rsidR="007F1923" w:rsidRPr="00FE1B60" w:rsidRDefault="007F1923">
            <w:pPr>
              <w:pStyle w:val="Paragraph"/>
              <w:rPr>
                <w:noProof/>
              </w:rPr>
            </w:pPr>
            <w:r w:rsidRPr="00FE1B60">
              <w:rPr>
                <w:noProof/>
              </w:rPr>
              <w:t>0.4664</w:t>
            </w:r>
          </w:p>
        </w:tc>
        <w:tc>
          <w:tcPr>
            <w:tcW w:w="0" w:type="auto"/>
          </w:tcPr>
          <w:p w14:paraId="7EDB5203" w14:textId="77777777" w:rsidR="007F1923" w:rsidRPr="00FE1B60" w:rsidRDefault="007F1923">
            <w:pPr>
              <w:pStyle w:val="Paragraph"/>
              <w:jc w:val="right"/>
              <w:rPr>
                <w:noProof/>
              </w:rPr>
            </w:pPr>
            <w:r w:rsidRPr="00FE1B60">
              <w:rPr>
                <w:noProof/>
              </w:rPr>
              <w:t>ex 2009 49 30</w:t>
            </w:r>
          </w:p>
        </w:tc>
        <w:tc>
          <w:tcPr>
            <w:tcW w:w="0" w:type="auto"/>
          </w:tcPr>
          <w:p w14:paraId="3EE62EFB" w14:textId="77777777" w:rsidR="007F1923" w:rsidRPr="00FE1B60" w:rsidRDefault="007F1923">
            <w:pPr>
              <w:pStyle w:val="Paragraph"/>
              <w:jc w:val="center"/>
              <w:rPr>
                <w:noProof/>
              </w:rPr>
            </w:pPr>
            <w:r w:rsidRPr="00FE1B60">
              <w:rPr>
                <w:noProof/>
              </w:rPr>
              <w:t>91</w:t>
            </w:r>
          </w:p>
        </w:tc>
        <w:tc>
          <w:tcPr>
            <w:tcW w:w="0" w:type="auto"/>
          </w:tcPr>
          <w:p w14:paraId="1FA5309F" w14:textId="77777777" w:rsidR="007F1923" w:rsidRPr="00FE1B60" w:rsidRDefault="007F1923">
            <w:pPr>
              <w:pStyle w:val="Paragraph"/>
              <w:rPr>
                <w:noProof/>
              </w:rPr>
            </w:pPr>
            <w:r w:rsidRPr="00FE1B60">
              <w:rPr>
                <w:noProof/>
              </w:rPr>
              <w:t>Ananászlé, a por forma kivételével:</w:t>
            </w:r>
          </w:p>
          <w:tbl>
            <w:tblPr>
              <w:tblStyle w:val="Listdash"/>
              <w:tblW w:w="0" w:type="auto"/>
              <w:tblLook w:val="0000" w:firstRow="0" w:lastRow="0" w:firstColumn="0" w:lastColumn="0" w:noHBand="0" w:noVBand="0"/>
            </w:tblPr>
            <w:tblGrid>
              <w:gridCol w:w="220"/>
              <w:gridCol w:w="3104"/>
            </w:tblGrid>
            <w:tr w:rsidR="007F1923" w:rsidRPr="00FE1B60" w14:paraId="01D4D674" w14:textId="77777777">
              <w:tc>
                <w:tcPr>
                  <w:tcW w:w="0" w:type="auto"/>
                </w:tcPr>
                <w:p w14:paraId="1F470AA5" w14:textId="77777777" w:rsidR="007F1923" w:rsidRPr="00FE1B60" w:rsidRDefault="007F1923">
                  <w:pPr>
                    <w:pStyle w:val="Paragraph"/>
                    <w:rPr>
                      <w:noProof/>
                    </w:rPr>
                  </w:pPr>
                  <w:r w:rsidRPr="00FE1B60">
                    <w:rPr>
                      <w:noProof/>
                    </w:rPr>
                    <w:t>—</w:t>
                  </w:r>
                </w:p>
              </w:tc>
              <w:tc>
                <w:tcPr>
                  <w:tcW w:w="0" w:type="auto"/>
                </w:tcPr>
                <w:p w14:paraId="03702F57" w14:textId="77777777" w:rsidR="007F1923" w:rsidRPr="00FE1B60" w:rsidRDefault="007F1923">
                  <w:pPr>
                    <w:pStyle w:val="Paragraph"/>
                    <w:rPr>
                      <w:noProof/>
                    </w:rPr>
                  </w:pPr>
                  <w:r w:rsidRPr="00FE1B60">
                    <w:rPr>
                      <w:noProof/>
                    </w:rPr>
                    <w:t>20-nál nagyobb, de legfeljebb 67 Brix-értékkel,</w:t>
                  </w:r>
                </w:p>
              </w:tc>
            </w:tr>
            <w:tr w:rsidR="007F1923" w:rsidRPr="00FE1B60" w14:paraId="378B6C40" w14:textId="77777777">
              <w:tc>
                <w:tcPr>
                  <w:tcW w:w="0" w:type="auto"/>
                </w:tcPr>
                <w:p w14:paraId="5D33DC4E" w14:textId="77777777" w:rsidR="007F1923" w:rsidRPr="00FE1B60" w:rsidRDefault="007F1923">
                  <w:pPr>
                    <w:pStyle w:val="Paragraph"/>
                    <w:rPr>
                      <w:noProof/>
                    </w:rPr>
                  </w:pPr>
                  <w:r w:rsidRPr="00FE1B60">
                    <w:rPr>
                      <w:noProof/>
                    </w:rPr>
                    <w:t>—</w:t>
                  </w:r>
                </w:p>
              </w:tc>
              <w:tc>
                <w:tcPr>
                  <w:tcW w:w="0" w:type="auto"/>
                </w:tcPr>
                <w:p w14:paraId="29979713" w14:textId="77777777" w:rsidR="007F1923" w:rsidRPr="00FE1B60" w:rsidRDefault="007F1923">
                  <w:pPr>
                    <w:pStyle w:val="Paragraph"/>
                    <w:rPr>
                      <w:noProof/>
                    </w:rPr>
                  </w:pPr>
                  <w:r w:rsidRPr="00FE1B60">
                    <w:rPr>
                      <w:noProof/>
                    </w:rPr>
                    <w:t>több mint 30 €/100 kg nettó tömeg értékkel,</w:t>
                  </w:r>
                </w:p>
              </w:tc>
            </w:tr>
            <w:tr w:rsidR="007F1923" w:rsidRPr="00FE1B60" w14:paraId="6BFD65D2" w14:textId="77777777">
              <w:tc>
                <w:tcPr>
                  <w:tcW w:w="0" w:type="auto"/>
                </w:tcPr>
                <w:p w14:paraId="7AC49D80" w14:textId="77777777" w:rsidR="007F1923" w:rsidRPr="00FE1B60" w:rsidRDefault="007F1923">
                  <w:pPr>
                    <w:pStyle w:val="Paragraph"/>
                    <w:rPr>
                      <w:noProof/>
                    </w:rPr>
                  </w:pPr>
                  <w:r w:rsidRPr="00FE1B60">
                    <w:rPr>
                      <w:noProof/>
                    </w:rPr>
                    <w:t>—</w:t>
                  </w:r>
                </w:p>
              </w:tc>
              <w:tc>
                <w:tcPr>
                  <w:tcW w:w="0" w:type="auto"/>
                </w:tcPr>
                <w:p w14:paraId="63DB37ED" w14:textId="77777777" w:rsidR="007F1923" w:rsidRPr="00FE1B60" w:rsidRDefault="007F1923">
                  <w:pPr>
                    <w:pStyle w:val="Paragraph"/>
                    <w:rPr>
                      <w:noProof/>
                    </w:rPr>
                  </w:pPr>
                  <w:r w:rsidRPr="00FE1B60">
                    <w:rPr>
                      <w:noProof/>
                    </w:rPr>
                    <w:t>hozzáadott cukrokat tartalmaz,</w:t>
                  </w:r>
                </w:p>
              </w:tc>
            </w:tr>
          </w:tbl>
          <w:p w14:paraId="73382A9D" w14:textId="77777777" w:rsidR="007F1923" w:rsidRPr="00FE1B60" w:rsidRDefault="007F1923">
            <w:pPr>
              <w:pStyle w:val="Paragraph"/>
              <w:rPr>
                <w:noProof/>
              </w:rPr>
            </w:pPr>
            <w:r w:rsidRPr="00FE1B60">
              <w:rPr>
                <w:noProof/>
              </w:rPr>
              <w:t>az élelmiszer- vagy italipar termékeinek gyártásához</w:t>
            </w:r>
          </w:p>
          <w:p w14:paraId="4CC7B6A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4B71AFB" w14:textId="77777777" w:rsidR="007F1923" w:rsidRPr="00FE1B60" w:rsidRDefault="007F1923">
            <w:pPr>
              <w:pStyle w:val="Paragraph"/>
              <w:rPr>
                <w:noProof/>
              </w:rPr>
            </w:pPr>
            <w:r w:rsidRPr="00FE1B60">
              <w:rPr>
                <w:noProof/>
              </w:rPr>
              <w:t>0 %</w:t>
            </w:r>
          </w:p>
        </w:tc>
        <w:tc>
          <w:tcPr>
            <w:tcW w:w="0" w:type="auto"/>
          </w:tcPr>
          <w:p w14:paraId="1F92E1C2" w14:textId="77777777" w:rsidR="007F1923" w:rsidRPr="00FE1B60" w:rsidRDefault="007F1923">
            <w:pPr>
              <w:pStyle w:val="Paragraph"/>
              <w:rPr>
                <w:noProof/>
              </w:rPr>
            </w:pPr>
            <w:r w:rsidRPr="00FE1B60">
              <w:rPr>
                <w:noProof/>
              </w:rPr>
              <w:t>-</w:t>
            </w:r>
          </w:p>
        </w:tc>
        <w:tc>
          <w:tcPr>
            <w:tcW w:w="0" w:type="auto"/>
          </w:tcPr>
          <w:p w14:paraId="60EB8965" w14:textId="77777777" w:rsidR="007F1923" w:rsidRPr="00FE1B60" w:rsidRDefault="007F1923">
            <w:pPr>
              <w:pStyle w:val="Paragraph"/>
              <w:rPr>
                <w:noProof/>
              </w:rPr>
            </w:pPr>
            <w:r w:rsidRPr="00FE1B60">
              <w:rPr>
                <w:noProof/>
              </w:rPr>
              <w:t>2024.12.31</w:t>
            </w:r>
          </w:p>
        </w:tc>
      </w:tr>
      <w:tr w:rsidR="007F1923" w:rsidRPr="00FE1B60" w14:paraId="29A8F894" w14:textId="77777777">
        <w:trPr>
          <w:cantSplit/>
        </w:trPr>
        <w:tc>
          <w:tcPr>
            <w:tcW w:w="0" w:type="auto"/>
          </w:tcPr>
          <w:p w14:paraId="5220150C" w14:textId="77777777" w:rsidR="007F1923" w:rsidRPr="00FE1B60" w:rsidRDefault="007F1923">
            <w:pPr>
              <w:pStyle w:val="Paragraph"/>
              <w:rPr>
                <w:noProof/>
              </w:rPr>
            </w:pPr>
            <w:r w:rsidRPr="00FE1B60">
              <w:rPr>
                <w:noProof/>
              </w:rPr>
              <w:t>0.4623</w:t>
            </w:r>
          </w:p>
        </w:tc>
        <w:tc>
          <w:tcPr>
            <w:tcW w:w="0" w:type="auto"/>
          </w:tcPr>
          <w:p w14:paraId="33D45BCE" w14:textId="77777777" w:rsidR="007F1923" w:rsidRPr="00FE1B60" w:rsidRDefault="007F1923">
            <w:pPr>
              <w:pStyle w:val="Paragraph"/>
              <w:jc w:val="right"/>
              <w:rPr>
                <w:noProof/>
              </w:rPr>
            </w:pPr>
            <w:r w:rsidRPr="00FE1B60">
              <w:rPr>
                <w:noProof/>
              </w:rPr>
              <w:t>ex 2009 81 31</w:t>
            </w:r>
          </w:p>
        </w:tc>
        <w:tc>
          <w:tcPr>
            <w:tcW w:w="0" w:type="auto"/>
          </w:tcPr>
          <w:p w14:paraId="74D2BDA2" w14:textId="77777777" w:rsidR="007F1923" w:rsidRPr="00FE1B60" w:rsidRDefault="007F1923">
            <w:pPr>
              <w:pStyle w:val="Paragraph"/>
              <w:jc w:val="center"/>
              <w:rPr>
                <w:noProof/>
              </w:rPr>
            </w:pPr>
            <w:r w:rsidRPr="00FE1B60">
              <w:rPr>
                <w:noProof/>
              </w:rPr>
              <w:t>10</w:t>
            </w:r>
          </w:p>
        </w:tc>
        <w:tc>
          <w:tcPr>
            <w:tcW w:w="0" w:type="auto"/>
          </w:tcPr>
          <w:p w14:paraId="53C1DAD9" w14:textId="77777777" w:rsidR="007F1923" w:rsidRPr="00FE1B60" w:rsidRDefault="007F1923">
            <w:pPr>
              <w:pStyle w:val="Paragraph"/>
              <w:rPr>
                <w:noProof/>
              </w:rPr>
            </w:pPr>
            <w:r w:rsidRPr="00FE1B60">
              <w:rPr>
                <w:noProof/>
              </w:rPr>
              <w:t>Áfonyalé-koncentrátum:</w:t>
            </w:r>
          </w:p>
          <w:tbl>
            <w:tblPr>
              <w:tblStyle w:val="Listdash"/>
              <w:tblW w:w="0" w:type="auto"/>
              <w:tblLook w:val="0000" w:firstRow="0" w:lastRow="0" w:firstColumn="0" w:lastColumn="0" w:noHBand="0" w:noVBand="0"/>
            </w:tblPr>
            <w:tblGrid>
              <w:gridCol w:w="220"/>
              <w:gridCol w:w="2846"/>
            </w:tblGrid>
            <w:tr w:rsidR="007F1923" w:rsidRPr="00FE1B60" w14:paraId="5AAF327D" w14:textId="77777777">
              <w:tc>
                <w:tcPr>
                  <w:tcW w:w="0" w:type="auto"/>
                </w:tcPr>
                <w:p w14:paraId="4EF59F5B" w14:textId="77777777" w:rsidR="007F1923" w:rsidRPr="00FE1B60" w:rsidRDefault="007F1923">
                  <w:pPr>
                    <w:pStyle w:val="Paragraph"/>
                    <w:rPr>
                      <w:noProof/>
                    </w:rPr>
                  </w:pPr>
                  <w:r w:rsidRPr="00FE1B60">
                    <w:rPr>
                      <w:noProof/>
                    </w:rPr>
                    <w:t>—</w:t>
                  </w:r>
                </w:p>
              </w:tc>
              <w:tc>
                <w:tcPr>
                  <w:tcW w:w="0" w:type="auto"/>
                </w:tcPr>
                <w:p w14:paraId="3FEF4ECF" w14:textId="77777777" w:rsidR="007F1923" w:rsidRPr="00FE1B60" w:rsidRDefault="007F1923">
                  <w:pPr>
                    <w:pStyle w:val="Paragraph"/>
                    <w:rPr>
                      <w:noProof/>
                    </w:rPr>
                  </w:pPr>
                  <w:r w:rsidRPr="00FE1B60">
                    <w:rPr>
                      <w:noProof/>
                    </w:rPr>
                    <w:t>legalább 40, de legfeljebb 66 Brix-értékkel,</w:t>
                  </w:r>
                </w:p>
              </w:tc>
            </w:tr>
            <w:tr w:rsidR="007F1923" w:rsidRPr="00FE1B60" w14:paraId="3C246DE7" w14:textId="77777777">
              <w:tc>
                <w:tcPr>
                  <w:tcW w:w="0" w:type="auto"/>
                </w:tcPr>
                <w:p w14:paraId="0E30D6B5" w14:textId="77777777" w:rsidR="007F1923" w:rsidRPr="00FE1B60" w:rsidRDefault="007F1923">
                  <w:pPr>
                    <w:pStyle w:val="Paragraph"/>
                    <w:rPr>
                      <w:noProof/>
                    </w:rPr>
                  </w:pPr>
                  <w:r w:rsidRPr="00FE1B60">
                    <w:rPr>
                      <w:noProof/>
                    </w:rPr>
                    <w:t>—</w:t>
                  </w:r>
                </w:p>
              </w:tc>
              <w:tc>
                <w:tcPr>
                  <w:tcW w:w="0" w:type="auto"/>
                </w:tcPr>
                <w:p w14:paraId="02A98372" w14:textId="77777777" w:rsidR="007F1923" w:rsidRPr="00FE1B60" w:rsidRDefault="007F1923">
                  <w:pPr>
                    <w:pStyle w:val="Paragraph"/>
                    <w:rPr>
                      <w:noProof/>
                    </w:rPr>
                  </w:pPr>
                  <w:r w:rsidRPr="00FE1B60">
                    <w:rPr>
                      <w:noProof/>
                    </w:rPr>
                    <w:t>legalább 50 literes közvetlen kiszerelésben</w:t>
                  </w:r>
                </w:p>
              </w:tc>
            </w:tr>
          </w:tbl>
          <w:p w14:paraId="5C990751" w14:textId="77777777" w:rsidR="007F1923" w:rsidRPr="00FE1B60" w:rsidRDefault="007F1923">
            <w:pPr>
              <w:pStyle w:val="Paragraph"/>
              <w:rPr>
                <w:noProof/>
              </w:rPr>
            </w:pPr>
          </w:p>
        </w:tc>
        <w:tc>
          <w:tcPr>
            <w:tcW w:w="0" w:type="auto"/>
          </w:tcPr>
          <w:p w14:paraId="75BA9B72" w14:textId="77777777" w:rsidR="007F1923" w:rsidRPr="00FE1B60" w:rsidRDefault="007F1923">
            <w:pPr>
              <w:pStyle w:val="Paragraph"/>
              <w:rPr>
                <w:noProof/>
              </w:rPr>
            </w:pPr>
            <w:r w:rsidRPr="00FE1B60">
              <w:rPr>
                <w:noProof/>
              </w:rPr>
              <w:t>0 %</w:t>
            </w:r>
          </w:p>
        </w:tc>
        <w:tc>
          <w:tcPr>
            <w:tcW w:w="0" w:type="auto"/>
          </w:tcPr>
          <w:p w14:paraId="12EA4945" w14:textId="77777777" w:rsidR="007F1923" w:rsidRPr="00FE1B60" w:rsidRDefault="007F1923">
            <w:pPr>
              <w:pStyle w:val="Paragraph"/>
              <w:rPr>
                <w:noProof/>
              </w:rPr>
            </w:pPr>
            <w:r w:rsidRPr="00FE1B60">
              <w:rPr>
                <w:noProof/>
              </w:rPr>
              <w:t>l</w:t>
            </w:r>
          </w:p>
        </w:tc>
        <w:tc>
          <w:tcPr>
            <w:tcW w:w="0" w:type="auto"/>
          </w:tcPr>
          <w:p w14:paraId="4109A26D" w14:textId="77777777" w:rsidR="007F1923" w:rsidRPr="00FE1B60" w:rsidRDefault="007F1923">
            <w:pPr>
              <w:pStyle w:val="Paragraph"/>
              <w:rPr>
                <w:noProof/>
              </w:rPr>
            </w:pPr>
            <w:r w:rsidRPr="00FE1B60">
              <w:rPr>
                <w:noProof/>
              </w:rPr>
              <w:t>2024.12.31</w:t>
            </w:r>
          </w:p>
        </w:tc>
      </w:tr>
      <w:tr w:rsidR="007F1923" w:rsidRPr="00FE1B60" w14:paraId="3AFD26CC" w14:textId="77777777">
        <w:trPr>
          <w:cantSplit/>
        </w:trPr>
        <w:tc>
          <w:tcPr>
            <w:tcW w:w="0" w:type="auto"/>
            <w:vMerge w:val="restart"/>
          </w:tcPr>
          <w:p w14:paraId="52551C75" w14:textId="77777777" w:rsidR="007F1923" w:rsidRPr="00FE1B60" w:rsidRDefault="007F1923">
            <w:pPr>
              <w:pStyle w:val="Paragraph"/>
              <w:rPr>
                <w:noProof/>
              </w:rPr>
            </w:pPr>
            <w:r w:rsidRPr="00FE1B60">
              <w:rPr>
                <w:noProof/>
              </w:rPr>
              <w:t>0.6356</w:t>
            </w:r>
          </w:p>
          <w:p w14:paraId="2631946A" w14:textId="77777777" w:rsidR="007F1923" w:rsidRPr="00FE1B60" w:rsidRDefault="007F1923">
            <w:pPr>
              <w:pStyle w:val="Paragraph"/>
              <w:rPr>
                <w:noProof/>
              </w:rPr>
            </w:pPr>
          </w:p>
        </w:tc>
        <w:tc>
          <w:tcPr>
            <w:tcW w:w="0" w:type="auto"/>
          </w:tcPr>
          <w:p w14:paraId="57176D2A" w14:textId="77777777" w:rsidR="007F1923" w:rsidRPr="00FE1B60" w:rsidRDefault="007F1923">
            <w:pPr>
              <w:pStyle w:val="Paragraph"/>
              <w:jc w:val="right"/>
              <w:rPr>
                <w:noProof/>
              </w:rPr>
            </w:pPr>
            <w:r w:rsidRPr="00FE1B60">
              <w:rPr>
                <w:noProof/>
              </w:rPr>
              <w:t>ex 2009 89 73</w:t>
            </w:r>
          </w:p>
          <w:p w14:paraId="38C3C91D" w14:textId="77777777" w:rsidR="007F1923" w:rsidRPr="00FE1B60" w:rsidRDefault="007F1923">
            <w:pPr>
              <w:pStyle w:val="Paragraph"/>
              <w:jc w:val="right"/>
              <w:rPr>
                <w:noProof/>
              </w:rPr>
            </w:pPr>
            <w:r w:rsidRPr="00FE1B60">
              <w:rPr>
                <w:noProof/>
              </w:rPr>
              <w:t>ex 2009 89 73</w:t>
            </w:r>
          </w:p>
        </w:tc>
        <w:tc>
          <w:tcPr>
            <w:tcW w:w="0" w:type="auto"/>
          </w:tcPr>
          <w:p w14:paraId="4A0723BE" w14:textId="77777777" w:rsidR="007F1923" w:rsidRPr="00FE1B60" w:rsidRDefault="007F1923">
            <w:pPr>
              <w:pStyle w:val="Paragraph"/>
              <w:jc w:val="center"/>
              <w:rPr>
                <w:noProof/>
              </w:rPr>
            </w:pPr>
            <w:r w:rsidRPr="00FE1B60">
              <w:rPr>
                <w:noProof/>
              </w:rPr>
              <w:t>11</w:t>
            </w:r>
          </w:p>
          <w:p w14:paraId="0EF3116F" w14:textId="77777777" w:rsidR="007F1923" w:rsidRPr="00FE1B60" w:rsidRDefault="007F1923">
            <w:pPr>
              <w:pStyle w:val="Paragraph"/>
              <w:jc w:val="center"/>
              <w:rPr>
                <w:noProof/>
              </w:rPr>
            </w:pPr>
            <w:r w:rsidRPr="00FE1B60">
              <w:rPr>
                <w:noProof/>
              </w:rPr>
              <w:t>13</w:t>
            </w:r>
          </w:p>
        </w:tc>
        <w:tc>
          <w:tcPr>
            <w:tcW w:w="0" w:type="auto"/>
            <w:vMerge w:val="restart"/>
          </w:tcPr>
          <w:p w14:paraId="1DF087E6" w14:textId="77777777" w:rsidR="007F1923" w:rsidRPr="00FE1B60" w:rsidRDefault="007F1923">
            <w:pPr>
              <w:pStyle w:val="Paragraph"/>
              <w:rPr>
                <w:noProof/>
              </w:rPr>
            </w:pPr>
            <w:r w:rsidRPr="00FE1B60">
              <w:rPr>
                <w:noProof/>
              </w:rPr>
              <w:t>Passiógyümölcslé és passiógyümölcslé-koncentrátum, fagyasztva is:</w:t>
            </w:r>
          </w:p>
          <w:tbl>
            <w:tblPr>
              <w:tblStyle w:val="Listdash"/>
              <w:tblW w:w="0" w:type="auto"/>
              <w:tblLook w:val="0000" w:firstRow="0" w:lastRow="0" w:firstColumn="0" w:lastColumn="0" w:noHBand="0" w:noVBand="0"/>
            </w:tblPr>
            <w:tblGrid>
              <w:gridCol w:w="220"/>
              <w:gridCol w:w="3126"/>
            </w:tblGrid>
            <w:tr w:rsidR="007F1923" w:rsidRPr="00FE1B60" w14:paraId="1D4C3F65" w14:textId="77777777">
              <w:tc>
                <w:tcPr>
                  <w:tcW w:w="0" w:type="auto"/>
                </w:tcPr>
                <w:p w14:paraId="2F9A3B5A" w14:textId="77777777" w:rsidR="007F1923" w:rsidRPr="00FE1B60" w:rsidRDefault="007F1923">
                  <w:pPr>
                    <w:pStyle w:val="Paragraph"/>
                    <w:rPr>
                      <w:noProof/>
                    </w:rPr>
                  </w:pPr>
                  <w:r w:rsidRPr="00FE1B60">
                    <w:rPr>
                      <w:noProof/>
                    </w:rPr>
                    <w:t>—</w:t>
                  </w:r>
                </w:p>
              </w:tc>
              <w:tc>
                <w:tcPr>
                  <w:tcW w:w="0" w:type="auto"/>
                </w:tcPr>
                <w:p w14:paraId="4AE3B965" w14:textId="77777777" w:rsidR="007F1923" w:rsidRPr="00FE1B60" w:rsidRDefault="007F1923">
                  <w:pPr>
                    <w:pStyle w:val="Paragraph"/>
                    <w:rPr>
                      <w:noProof/>
                    </w:rPr>
                  </w:pPr>
                  <w:r w:rsidRPr="00FE1B60">
                    <w:rPr>
                      <w:noProof/>
                    </w:rPr>
                    <w:t>legalább 13,7, de legfeljebb 55 Brix-értékkel,</w:t>
                  </w:r>
                </w:p>
              </w:tc>
            </w:tr>
            <w:tr w:rsidR="007F1923" w:rsidRPr="00FE1B60" w14:paraId="049A68C6" w14:textId="77777777">
              <w:tc>
                <w:tcPr>
                  <w:tcW w:w="0" w:type="auto"/>
                </w:tcPr>
                <w:p w14:paraId="1128C828" w14:textId="77777777" w:rsidR="007F1923" w:rsidRPr="00FE1B60" w:rsidRDefault="007F1923">
                  <w:pPr>
                    <w:pStyle w:val="Paragraph"/>
                    <w:rPr>
                      <w:noProof/>
                    </w:rPr>
                  </w:pPr>
                  <w:r w:rsidRPr="00FE1B60">
                    <w:rPr>
                      <w:noProof/>
                    </w:rPr>
                    <w:t>—</w:t>
                  </w:r>
                </w:p>
              </w:tc>
              <w:tc>
                <w:tcPr>
                  <w:tcW w:w="0" w:type="auto"/>
                </w:tcPr>
                <w:p w14:paraId="64935E6D" w14:textId="77777777" w:rsidR="007F1923" w:rsidRPr="00FE1B60" w:rsidRDefault="007F1923">
                  <w:pPr>
                    <w:pStyle w:val="Paragraph"/>
                    <w:rPr>
                      <w:noProof/>
                    </w:rPr>
                  </w:pPr>
                  <w:r w:rsidRPr="00FE1B60">
                    <w:rPr>
                      <w:noProof/>
                    </w:rPr>
                    <w:t>több mint 30 €/100kg nettó tömeg értékkel,</w:t>
                  </w:r>
                </w:p>
              </w:tc>
            </w:tr>
            <w:tr w:rsidR="007F1923" w:rsidRPr="00FE1B60" w14:paraId="7E293B19" w14:textId="77777777">
              <w:tc>
                <w:tcPr>
                  <w:tcW w:w="0" w:type="auto"/>
                </w:tcPr>
                <w:p w14:paraId="32B219FF" w14:textId="77777777" w:rsidR="007F1923" w:rsidRPr="00FE1B60" w:rsidRDefault="007F1923">
                  <w:pPr>
                    <w:pStyle w:val="Paragraph"/>
                    <w:rPr>
                      <w:noProof/>
                    </w:rPr>
                  </w:pPr>
                  <w:r w:rsidRPr="00FE1B60">
                    <w:rPr>
                      <w:noProof/>
                    </w:rPr>
                    <w:t>—</w:t>
                  </w:r>
                </w:p>
              </w:tc>
              <w:tc>
                <w:tcPr>
                  <w:tcW w:w="0" w:type="auto"/>
                </w:tcPr>
                <w:p w14:paraId="759C0999" w14:textId="77777777" w:rsidR="007F1923" w:rsidRPr="00FE1B60" w:rsidRDefault="007F1923">
                  <w:pPr>
                    <w:pStyle w:val="Paragraph"/>
                    <w:rPr>
                      <w:noProof/>
                    </w:rPr>
                  </w:pPr>
                  <w:r w:rsidRPr="00FE1B60">
                    <w:rPr>
                      <w:noProof/>
                    </w:rPr>
                    <w:t>legalább 50 literes közvetlen csomagolásban, és</w:t>
                  </w:r>
                </w:p>
              </w:tc>
            </w:tr>
            <w:tr w:rsidR="007F1923" w:rsidRPr="00FE1B60" w14:paraId="0EF9BBB0" w14:textId="77777777">
              <w:tc>
                <w:tcPr>
                  <w:tcW w:w="0" w:type="auto"/>
                </w:tcPr>
                <w:p w14:paraId="0ECD2C7D" w14:textId="77777777" w:rsidR="007F1923" w:rsidRPr="00FE1B60" w:rsidRDefault="007F1923">
                  <w:pPr>
                    <w:pStyle w:val="Paragraph"/>
                    <w:rPr>
                      <w:noProof/>
                    </w:rPr>
                  </w:pPr>
                  <w:r w:rsidRPr="00FE1B60">
                    <w:rPr>
                      <w:noProof/>
                    </w:rPr>
                    <w:t>—</w:t>
                  </w:r>
                </w:p>
              </w:tc>
              <w:tc>
                <w:tcPr>
                  <w:tcW w:w="0" w:type="auto"/>
                </w:tcPr>
                <w:p w14:paraId="70307B5E" w14:textId="77777777" w:rsidR="007F1923" w:rsidRPr="00FE1B60" w:rsidRDefault="007F1923">
                  <w:pPr>
                    <w:pStyle w:val="Paragraph"/>
                    <w:rPr>
                      <w:noProof/>
                    </w:rPr>
                  </w:pPr>
                  <w:r w:rsidRPr="00FE1B60">
                    <w:rPr>
                      <w:noProof/>
                    </w:rPr>
                    <w:t>cukor hozzáadásával</w:t>
                  </w:r>
                </w:p>
              </w:tc>
            </w:tr>
          </w:tbl>
          <w:p w14:paraId="1DA21034" w14:textId="77777777" w:rsidR="007F1923" w:rsidRPr="00FE1B60" w:rsidRDefault="007F1923">
            <w:pPr>
              <w:pStyle w:val="Paragraph"/>
              <w:rPr>
                <w:noProof/>
              </w:rPr>
            </w:pPr>
            <w:r w:rsidRPr="00FE1B60">
              <w:rPr>
                <w:noProof/>
              </w:rPr>
              <w:t>az élelmiszer- vagy italipar termékeinek gyártásához</w:t>
            </w:r>
          </w:p>
          <w:p w14:paraId="6D54566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vMerge w:val="restart"/>
          </w:tcPr>
          <w:p w14:paraId="5782CFFB" w14:textId="77777777" w:rsidR="007F1923" w:rsidRPr="00FE1B60" w:rsidRDefault="007F1923">
            <w:pPr>
              <w:pStyle w:val="Paragraph"/>
              <w:rPr>
                <w:noProof/>
              </w:rPr>
            </w:pPr>
            <w:r w:rsidRPr="00FE1B60">
              <w:rPr>
                <w:noProof/>
              </w:rPr>
              <w:t>0 %</w:t>
            </w:r>
          </w:p>
          <w:p w14:paraId="5071BD0E" w14:textId="77777777" w:rsidR="007F1923" w:rsidRPr="00FE1B60" w:rsidRDefault="007F1923">
            <w:pPr>
              <w:pStyle w:val="Paragraph"/>
              <w:rPr>
                <w:noProof/>
              </w:rPr>
            </w:pPr>
          </w:p>
        </w:tc>
        <w:tc>
          <w:tcPr>
            <w:tcW w:w="0" w:type="auto"/>
            <w:vMerge w:val="restart"/>
          </w:tcPr>
          <w:p w14:paraId="366E9901" w14:textId="77777777" w:rsidR="007F1923" w:rsidRPr="00FE1B60" w:rsidRDefault="007F1923">
            <w:pPr>
              <w:pStyle w:val="Paragraph"/>
              <w:rPr>
                <w:noProof/>
              </w:rPr>
            </w:pPr>
            <w:r w:rsidRPr="00FE1B60">
              <w:rPr>
                <w:noProof/>
              </w:rPr>
              <w:t>l</w:t>
            </w:r>
          </w:p>
          <w:p w14:paraId="4BF089D0" w14:textId="77777777" w:rsidR="007F1923" w:rsidRPr="00FE1B60" w:rsidRDefault="007F1923">
            <w:pPr>
              <w:pStyle w:val="Paragraph"/>
              <w:rPr>
                <w:noProof/>
              </w:rPr>
            </w:pPr>
          </w:p>
        </w:tc>
        <w:tc>
          <w:tcPr>
            <w:tcW w:w="0" w:type="auto"/>
            <w:vMerge w:val="restart"/>
          </w:tcPr>
          <w:p w14:paraId="65E3D138" w14:textId="77777777" w:rsidR="007F1923" w:rsidRPr="00FE1B60" w:rsidRDefault="007F1923">
            <w:pPr>
              <w:pStyle w:val="Paragraph"/>
              <w:rPr>
                <w:noProof/>
              </w:rPr>
            </w:pPr>
            <w:r w:rsidRPr="00FE1B60">
              <w:rPr>
                <w:noProof/>
              </w:rPr>
              <w:t>2024.12.31</w:t>
            </w:r>
          </w:p>
          <w:p w14:paraId="6FDE3752" w14:textId="77777777" w:rsidR="007F1923" w:rsidRPr="00FE1B60" w:rsidRDefault="007F1923">
            <w:pPr>
              <w:pStyle w:val="Paragraph"/>
              <w:rPr>
                <w:noProof/>
              </w:rPr>
            </w:pPr>
          </w:p>
        </w:tc>
      </w:tr>
      <w:tr w:rsidR="007F1923" w:rsidRPr="00FE1B60" w14:paraId="2786DF37" w14:textId="77777777">
        <w:trPr>
          <w:cantSplit/>
        </w:trPr>
        <w:tc>
          <w:tcPr>
            <w:tcW w:w="0" w:type="auto"/>
          </w:tcPr>
          <w:p w14:paraId="1CC62A11" w14:textId="77777777" w:rsidR="007F1923" w:rsidRPr="00FE1B60" w:rsidRDefault="007F1923">
            <w:pPr>
              <w:pStyle w:val="Paragraph"/>
              <w:rPr>
                <w:noProof/>
              </w:rPr>
            </w:pPr>
            <w:r w:rsidRPr="00FE1B60">
              <w:rPr>
                <w:noProof/>
              </w:rPr>
              <w:t>0.4159</w:t>
            </w:r>
          </w:p>
        </w:tc>
        <w:tc>
          <w:tcPr>
            <w:tcW w:w="0" w:type="auto"/>
          </w:tcPr>
          <w:p w14:paraId="79488C5D" w14:textId="77777777" w:rsidR="007F1923" w:rsidRPr="00FE1B60" w:rsidRDefault="007F1923">
            <w:pPr>
              <w:pStyle w:val="Paragraph"/>
              <w:jc w:val="right"/>
              <w:rPr>
                <w:noProof/>
              </w:rPr>
            </w:pPr>
            <w:r w:rsidRPr="00FE1B60">
              <w:rPr>
                <w:rStyle w:val="FootnoteReference"/>
                <w:noProof/>
              </w:rPr>
              <w:t>ex</w:t>
            </w:r>
            <w:r w:rsidRPr="00FE1B60">
              <w:rPr>
                <w:noProof/>
              </w:rPr>
              <w:t> 2009 89 79</w:t>
            </w:r>
          </w:p>
        </w:tc>
        <w:tc>
          <w:tcPr>
            <w:tcW w:w="0" w:type="auto"/>
          </w:tcPr>
          <w:p w14:paraId="6F3DC2D8" w14:textId="77777777" w:rsidR="007F1923" w:rsidRPr="00FE1B60" w:rsidRDefault="007F1923">
            <w:pPr>
              <w:pStyle w:val="Paragraph"/>
              <w:jc w:val="center"/>
              <w:rPr>
                <w:noProof/>
              </w:rPr>
            </w:pPr>
            <w:r w:rsidRPr="00FE1B60">
              <w:rPr>
                <w:noProof/>
              </w:rPr>
              <w:t>20</w:t>
            </w:r>
          </w:p>
        </w:tc>
        <w:tc>
          <w:tcPr>
            <w:tcW w:w="0" w:type="auto"/>
          </w:tcPr>
          <w:p w14:paraId="2F68CA70" w14:textId="77777777" w:rsidR="007F1923" w:rsidRPr="00FE1B60" w:rsidRDefault="007F1923">
            <w:pPr>
              <w:pStyle w:val="Paragraph"/>
              <w:rPr>
                <w:noProof/>
              </w:rPr>
            </w:pPr>
            <w:r w:rsidRPr="00FE1B60">
              <w:rPr>
                <w:noProof/>
              </w:rPr>
              <w:t>Földi szeder és málna keresztezéséből előállított gyümölcs ("boysenberry") lé koncentrátum fagyasztva, amelynek Brix értéke legalább 61, de legfeljebb 67, legalább 50 literes közvetlen kiszerelésben </w:t>
            </w:r>
          </w:p>
        </w:tc>
        <w:tc>
          <w:tcPr>
            <w:tcW w:w="0" w:type="auto"/>
          </w:tcPr>
          <w:p w14:paraId="622AE8CD" w14:textId="77777777" w:rsidR="007F1923" w:rsidRPr="00FE1B60" w:rsidRDefault="007F1923">
            <w:pPr>
              <w:pStyle w:val="Paragraph"/>
              <w:rPr>
                <w:noProof/>
              </w:rPr>
            </w:pPr>
            <w:r w:rsidRPr="00FE1B60">
              <w:rPr>
                <w:noProof/>
              </w:rPr>
              <w:t>0 %</w:t>
            </w:r>
          </w:p>
        </w:tc>
        <w:tc>
          <w:tcPr>
            <w:tcW w:w="0" w:type="auto"/>
          </w:tcPr>
          <w:p w14:paraId="2331F091" w14:textId="77777777" w:rsidR="007F1923" w:rsidRPr="00FE1B60" w:rsidRDefault="007F1923">
            <w:pPr>
              <w:pStyle w:val="Paragraph"/>
              <w:rPr>
                <w:noProof/>
              </w:rPr>
            </w:pPr>
            <w:r w:rsidRPr="00FE1B60">
              <w:rPr>
                <w:noProof/>
              </w:rPr>
              <w:t>l</w:t>
            </w:r>
          </w:p>
        </w:tc>
        <w:tc>
          <w:tcPr>
            <w:tcW w:w="0" w:type="auto"/>
          </w:tcPr>
          <w:p w14:paraId="4DE6BA53" w14:textId="77777777" w:rsidR="007F1923" w:rsidRPr="00FE1B60" w:rsidRDefault="007F1923">
            <w:pPr>
              <w:pStyle w:val="Paragraph"/>
              <w:rPr>
                <w:noProof/>
              </w:rPr>
            </w:pPr>
            <w:r w:rsidRPr="00FE1B60">
              <w:rPr>
                <w:noProof/>
              </w:rPr>
              <w:t>2023.12.31</w:t>
            </w:r>
          </w:p>
        </w:tc>
      </w:tr>
      <w:tr w:rsidR="007F1923" w:rsidRPr="00FE1B60" w14:paraId="58C5FD34" w14:textId="77777777">
        <w:trPr>
          <w:cantSplit/>
        </w:trPr>
        <w:tc>
          <w:tcPr>
            <w:tcW w:w="0" w:type="auto"/>
          </w:tcPr>
          <w:p w14:paraId="7C2E0B62" w14:textId="77777777" w:rsidR="007F1923" w:rsidRPr="00FE1B60" w:rsidRDefault="007F1923">
            <w:pPr>
              <w:pStyle w:val="Paragraph"/>
              <w:rPr>
                <w:noProof/>
              </w:rPr>
            </w:pPr>
            <w:r w:rsidRPr="00FE1B60">
              <w:rPr>
                <w:noProof/>
              </w:rPr>
              <w:t>0.6050</w:t>
            </w:r>
          </w:p>
        </w:tc>
        <w:tc>
          <w:tcPr>
            <w:tcW w:w="0" w:type="auto"/>
          </w:tcPr>
          <w:p w14:paraId="0D77969B" w14:textId="77777777" w:rsidR="007F1923" w:rsidRPr="00FE1B60" w:rsidRDefault="007F1923">
            <w:pPr>
              <w:pStyle w:val="Paragraph"/>
              <w:jc w:val="right"/>
              <w:rPr>
                <w:noProof/>
              </w:rPr>
            </w:pPr>
            <w:r w:rsidRPr="00FE1B60">
              <w:rPr>
                <w:noProof/>
              </w:rPr>
              <w:t>ex 2009 89 79</w:t>
            </w:r>
          </w:p>
        </w:tc>
        <w:tc>
          <w:tcPr>
            <w:tcW w:w="0" w:type="auto"/>
          </w:tcPr>
          <w:p w14:paraId="3FD97048" w14:textId="77777777" w:rsidR="007F1923" w:rsidRPr="00FE1B60" w:rsidRDefault="007F1923">
            <w:pPr>
              <w:pStyle w:val="Paragraph"/>
              <w:jc w:val="center"/>
              <w:rPr>
                <w:noProof/>
              </w:rPr>
            </w:pPr>
            <w:r w:rsidRPr="00FE1B60">
              <w:rPr>
                <w:noProof/>
              </w:rPr>
              <w:t>30</w:t>
            </w:r>
          </w:p>
        </w:tc>
        <w:tc>
          <w:tcPr>
            <w:tcW w:w="0" w:type="auto"/>
          </w:tcPr>
          <w:p w14:paraId="13B547EF" w14:textId="77777777" w:rsidR="007F1923" w:rsidRPr="00FE1B60" w:rsidRDefault="007F1923">
            <w:pPr>
              <w:pStyle w:val="Paragraph"/>
              <w:rPr>
                <w:noProof/>
              </w:rPr>
            </w:pPr>
            <w:r w:rsidRPr="00FE1B60">
              <w:rPr>
                <w:noProof/>
              </w:rPr>
              <w:t>Fagyasztott acerolalé-koncentrátum:</w:t>
            </w:r>
          </w:p>
          <w:tbl>
            <w:tblPr>
              <w:tblStyle w:val="Listdash"/>
              <w:tblW w:w="0" w:type="auto"/>
              <w:tblLook w:val="0000" w:firstRow="0" w:lastRow="0" w:firstColumn="0" w:lastColumn="0" w:noHBand="0" w:noVBand="0"/>
            </w:tblPr>
            <w:tblGrid>
              <w:gridCol w:w="220"/>
              <w:gridCol w:w="2922"/>
            </w:tblGrid>
            <w:tr w:rsidR="007F1923" w:rsidRPr="00FE1B60" w14:paraId="7E85A6EF" w14:textId="77777777">
              <w:tc>
                <w:tcPr>
                  <w:tcW w:w="0" w:type="auto"/>
                </w:tcPr>
                <w:p w14:paraId="2C956422" w14:textId="77777777" w:rsidR="007F1923" w:rsidRPr="00FE1B60" w:rsidRDefault="007F1923">
                  <w:pPr>
                    <w:pStyle w:val="Paragraph"/>
                    <w:rPr>
                      <w:noProof/>
                    </w:rPr>
                  </w:pPr>
                  <w:r w:rsidRPr="00FE1B60">
                    <w:rPr>
                      <w:noProof/>
                    </w:rPr>
                    <w:t>—</w:t>
                  </w:r>
                </w:p>
              </w:tc>
              <w:tc>
                <w:tcPr>
                  <w:tcW w:w="0" w:type="auto"/>
                </w:tcPr>
                <w:p w14:paraId="7A2F2AB0" w14:textId="77777777" w:rsidR="007F1923" w:rsidRPr="00FE1B60" w:rsidRDefault="007F1923">
                  <w:pPr>
                    <w:pStyle w:val="Paragraph"/>
                    <w:rPr>
                      <w:noProof/>
                    </w:rPr>
                  </w:pPr>
                  <w:r w:rsidRPr="00FE1B60">
                    <w:rPr>
                      <w:noProof/>
                    </w:rPr>
                    <w:t>több mint 48, de legfeljebb 67 Brix-értékkel,</w:t>
                  </w:r>
                </w:p>
              </w:tc>
            </w:tr>
            <w:tr w:rsidR="007F1923" w:rsidRPr="00FE1B60" w14:paraId="4A7EDD0B" w14:textId="77777777">
              <w:tc>
                <w:tcPr>
                  <w:tcW w:w="0" w:type="auto"/>
                </w:tcPr>
                <w:p w14:paraId="6862088C" w14:textId="77777777" w:rsidR="007F1923" w:rsidRPr="00FE1B60" w:rsidRDefault="007F1923">
                  <w:pPr>
                    <w:pStyle w:val="Paragraph"/>
                    <w:rPr>
                      <w:noProof/>
                    </w:rPr>
                  </w:pPr>
                  <w:r w:rsidRPr="00FE1B60">
                    <w:rPr>
                      <w:noProof/>
                    </w:rPr>
                    <w:t>—</w:t>
                  </w:r>
                </w:p>
              </w:tc>
              <w:tc>
                <w:tcPr>
                  <w:tcW w:w="0" w:type="auto"/>
                </w:tcPr>
                <w:p w14:paraId="13EEC817" w14:textId="77777777" w:rsidR="007F1923" w:rsidRPr="00FE1B60" w:rsidRDefault="007F1923">
                  <w:pPr>
                    <w:pStyle w:val="Paragraph"/>
                    <w:rPr>
                      <w:noProof/>
                    </w:rPr>
                  </w:pPr>
                  <w:r w:rsidRPr="00FE1B60">
                    <w:rPr>
                      <w:noProof/>
                    </w:rPr>
                    <w:t>legalább 50 literes űrtartalmú kiszerelésben</w:t>
                  </w:r>
                </w:p>
              </w:tc>
            </w:tr>
          </w:tbl>
          <w:p w14:paraId="7FF2BBCB" w14:textId="77777777" w:rsidR="007F1923" w:rsidRPr="00FE1B60" w:rsidRDefault="007F1923">
            <w:pPr>
              <w:pStyle w:val="Paragraph"/>
              <w:rPr>
                <w:noProof/>
              </w:rPr>
            </w:pPr>
          </w:p>
        </w:tc>
        <w:tc>
          <w:tcPr>
            <w:tcW w:w="0" w:type="auto"/>
          </w:tcPr>
          <w:p w14:paraId="1E1B61EB" w14:textId="77777777" w:rsidR="007F1923" w:rsidRPr="00FE1B60" w:rsidRDefault="007F1923">
            <w:pPr>
              <w:pStyle w:val="Paragraph"/>
              <w:rPr>
                <w:noProof/>
              </w:rPr>
            </w:pPr>
            <w:r w:rsidRPr="00FE1B60">
              <w:rPr>
                <w:noProof/>
              </w:rPr>
              <w:t>0 %</w:t>
            </w:r>
          </w:p>
        </w:tc>
        <w:tc>
          <w:tcPr>
            <w:tcW w:w="0" w:type="auto"/>
          </w:tcPr>
          <w:p w14:paraId="1B8841ED" w14:textId="77777777" w:rsidR="007F1923" w:rsidRPr="00FE1B60" w:rsidRDefault="007F1923">
            <w:pPr>
              <w:pStyle w:val="Paragraph"/>
              <w:rPr>
                <w:noProof/>
              </w:rPr>
            </w:pPr>
            <w:r w:rsidRPr="00FE1B60">
              <w:rPr>
                <w:noProof/>
              </w:rPr>
              <w:t>l</w:t>
            </w:r>
          </w:p>
        </w:tc>
        <w:tc>
          <w:tcPr>
            <w:tcW w:w="0" w:type="auto"/>
          </w:tcPr>
          <w:p w14:paraId="5555D47F" w14:textId="77777777" w:rsidR="007F1923" w:rsidRPr="00FE1B60" w:rsidRDefault="007F1923">
            <w:pPr>
              <w:pStyle w:val="Paragraph"/>
              <w:rPr>
                <w:noProof/>
              </w:rPr>
            </w:pPr>
            <w:r w:rsidRPr="00FE1B60">
              <w:rPr>
                <w:noProof/>
              </w:rPr>
              <w:t>2023.12.31</w:t>
            </w:r>
          </w:p>
        </w:tc>
      </w:tr>
      <w:tr w:rsidR="007F1923" w:rsidRPr="00FE1B60" w14:paraId="407F8D72" w14:textId="77777777">
        <w:trPr>
          <w:cantSplit/>
        </w:trPr>
        <w:tc>
          <w:tcPr>
            <w:tcW w:w="0" w:type="auto"/>
          </w:tcPr>
          <w:p w14:paraId="3E8F9167" w14:textId="77777777" w:rsidR="007F1923" w:rsidRPr="00FE1B60" w:rsidRDefault="007F1923">
            <w:pPr>
              <w:pStyle w:val="Paragraph"/>
              <w:rPr>
                <w:noProof/>
              </w:rPr>
            </w:pPr>
            <w:r w:rsidRPr="00FE1B60">
              <w:rPr>
                <w:noProof/>
              </w:rPr>
              <w:t>0.5206</w:t>
            </w:r>
          </w:p>
        </w:tc>
        <w:tc>
          <w:tcPr>
            <w:tcW w:w="0" w:type="auto"/>
          </w:tcPr>
          <w:p w14:paraId="24C9EA45" w14:textId="77777777" w:rsidR="007F1923" w:rsidRPr="00FE1B60" w:rsidRDefault="007F1923">
            <w:pPr>
              <w:pStyle w:val="Paragraph"/>
              <w:jc w:val="right"/>
              <w:rPr>
                <w:noProof/>
              </w:rPr>
            </w:pPr>
            <w:r w:rsidRPr="00FE1B60">
              <w:rPr>
                <w:rStyle w:val="FootnoteReference"/>
                <w:noProof/>
              </w:rPr>
              <w:t>ex</w:t>
            </w:r>
            <w:r w:rsidRPr="00FE1B60">
              <w:rPr>
                <w:noProof/>
              </w:rPr>
              <w:t> 2009 89 79</w:t>
            </w:r>
          </w:p>
        </w:tc>
        <w:tc>
          <w:tcPr>
            <w:tcW w:w="0" w:type="auto"/>
          </w:tcPr>
          <w:p w14:paraId="712D2856" w14:textId="77777777" w:rsidR="007F1923" w:rsidRPr="00FE1B60" w:rsidRDefault="007F1923">
            <w:pPr>
              <w:pStyle w:val="Paragraph"/>
              <w:jc w:val="center"/>
              <w:rPr>
                <w:noProof/>
              </w:rPr>
            </w:pPr>
            <w:r w:rsidRPr="00FE1B60">
              <w:rPr>
                <w:noProof/>
              </w:rPr>
              <w:t>85</w:t>
            </w:r>
          </w:p>
        </w:tc>
        <w:tc>
          <w:tcPr>
            <w:tcW w:w="0" w:type="auto"/>
          </w:tcPr>
          <w:p w14:paraId="6C717230" w14:textId="77777777" w:rsidR="007F1923" w:rsidRPr="00FE1B60" w:rsidRDefault="007F1923">
            <w:pPr>
              <w:pStyle w:val="Paragraph"/>
              <w:rPr>
                <w:noProof/>
              </w:rPr>
            </w:pPr>
            <w:r w:rsidRPr="00FE1B60">
              <w:rPr>
                <w:noProof/>
              </w:rPr>
              <w:t>Acaibogyó-lé koncentrátum:</w:t>
            </w:r>
          </w:p>
          <w:tbl>
            <w:tblPr>
              <w:tblStyle w:val="Listdash"/>
              <w:tblW w:w="0" w:type="auto"/>
              <w:tblLook w:val="0000" w:firstRow="0" w:lastRow="0" w:firstColumn="0" w:lastColumn="0" w:noHBand="0" w:noVBand="0"/>
            </w:tblPr>
            <w:tblGrid>
              <w:gridCol w:w="220"/>
              <w:gridCol w:w="2846"/>
            </w:tblGrid>
            <w:tr w:rsidR="007F1923" w:rsidRPr="00FE1B60" w14:paraId="0E68E0D7" w14:textId="77777777">
              <w:tc>
                <w:tcPr>
                  <w:tcW w:w="0" w:type="auto"/>
                </w:tcPr>
                <w:p w14:paraId="57367A85" w14:textId="77777777" w:rsidR="007F1923" w:rsidRPr="00FE1B60" w:rsidRDefault="007F1923">
                  <w:pPr>
                    <w:pStyle w:val="Paragraph"/>
                    <w:rPr>
                      <w:noProof/>
                    </w:rPr>
                  </w:pPr>
                  <w:r w:rsidRPr="00FE1B60">
                    <w:rPr>
                      <w:noProof/>
                    </w:rPr>
                    <w:t>—</w:t>
                  </w:r>
                </w:p>
              </w:tc>
              <w:tc>
                <w:tcPr>
                  <w:tcW w:w="0" w:type="auto"/>
                </w:tcPr>
                <w:p w14:paraId="60072D7C" w14:textId="77777777" w:rsidR="007F1923" w:rsidRPr="00FE1B60" w:rsidRDefault="007F1923">
                  <w:pPr>
                    <w:pStyle w:val="Paragraph"/>
                    <w:rPr>
                      <w:noProof/>
                    </w:rPr>
                  </w:pPr>
                  <w:r w:rsidRPr="00FE1B60">
                    <w:rPr>
                      <w:noProof/>
                    </w:rPr>
                    <w:t xml:space="preserve">az </w:t>
                  </w:r>
                  <w:r w:rsidRPr="00FE1B60">
                    <w:rPr>
                      <w:i/>
                      <w:iCs/>
                      <w:noProof/>
                    </w:rPr>
                    <w:t>Euterpe oleracea</w:t>
                  </w:r>
                  <w:r w:rsidRPr="00FE1B60">
                    <w:rPr>
                      <w:noProof/>
                    </w:rPr>
                    <w:t xml:space="preserve"> fajból,</w:t>
                  </w:r>
                </w:p>
              </w:tc>
            </w:tr>
            <w:tr w:rsidR="007F1923" w:rsidRPr="00FE1B60" w14:paraId="28BFCE8F" w14:textId="77777777">
              <w:tc>
                <w:tcPr>
                  <w:tcW w:w="0" w:type="auto"/>
                </w:tcPr>
                <w:p w14:paraId="68865612" w14:textId="77777777" w:rsidR="007F1923" w:rsidRPr="00FE1B60" w:rsidRDefault="007F1923">
                  <w:pPr>
                    <w:pStyle w:val="Paragraph"/>
                    <w:rPr>
                      <w:noProof/>
                    </w:rPr>
                  </w:pPr>
                  <w:r w:rsidRPr="00FE1B60">
                    <w:rPr>
                      <w:noProof/>
                    </w:rPr>
                    <w:t>—</w:t>
                  </w:r>
                </w:p>
              </w:tc>
              <w:tc>
                <w:tcPr>
                  <w:tcW w:w="0" w:type="auto"/>
                </w:tcPr>
                <w:p w14:paraId="04A0D2B3" w14:textId="77777777" w:rsidR="007F1923" w:rsidRPr="00FE1B60" w:rsidRDefault="007F1923">
                  <w:pPr>
                    <w:pStyle w:val="Paragraph"/>
                    <w:rPr>
                      <w:noProof/>
                    </w:rPr>
                  </w:pPr>
                  <w:r w:rsidRPr="00FE1B60">
                    <w:rPr>
                      <w:noProof/>
                    </w:rPr>
                    <w:t>fagyasztva,</w:t>
                  </w:r>
                </w:p>
              </w:tc>
            </w:tr>
            <w:tr w:rsidR="007F1923" w:rsidRPr="00FE1B60" w14:paraId="0D63F0DA" w14:textId="77777777">
              <w:tc>
                <w:tcPr>
                  <w:tcW w:w="0" w:type="auto"/>
                </w:tcPr>
                <w:p w14:paraId="6163F9E5" w14:textId="77777777" w:rsidR="007F1923" w:rsidRPr="00FE1B60" w:rsidRDefault="007F1923">
                  <w:pPr>
                    <w:pStyle w:val="Paragraph"/>
                    <w:rPr>
                      <w:noProof/>
                    </w:rPr>
                  </w:pPr>
                  <w:r w:rsidRPr="00FE1B60">
                    <w:rPr>
                      <w:noProof/>
                    </w:rPr>
                    <w:t>—</w:t>
                  </w:r>
                </w:p>
              </w:tc>
              <w:tc>
                <w:tcPr>
                  <w:tcW w:w="0" w:type="auto"/>
                </w:tcPr>
                <w:p w14:paraId="5376BE00" w14:textId="77777777" w:rsidR="007F1923" w:rsidRPr="00FE1B60" w:rsidRDefault="007F1923">
                  <w:pPr>
                    <w:pStyle w:val="Paragraph"/>
                    <w:rPr>
                      <w:noProof/>
                    </w:rPr>
                  </w:pPr>
                  <w:r w:rsidRPr="00FE1B60">
                    <w:rPr>
                      <w:noProof/>
                    </w:rPr>
                    <w:t>édesítés nélkül,</w:t>
                  </w:r>
                </w:p>
              </w:tc>
            </w:tr>
            <w:tr w:rsidR="007F1923" w:rsidRPr="00FE1B60" w14:paraId="1EE0B0D4" w14:textId="77777777">
              <w:tc>
                <w:tcPr>
                  <w:tcW w:w="0" w:type="auto"/>
                </w:tcPr>
                <w:p w14:paraId="4E1B8F6B" w14:textId="77777777" w:rsidR="007F1923" w:rsidRPr="00FE1B60" w:rsidRDefault="007F1923">
                  <w:pPr>
                    <w:pStyle w:val="Paragraph"/>
                    <w:rPr>
                      <w:noProof/>
                    </w:rPr>
                  </w:pPr>
                  <w:r w:rsidRPr="00FE1B60">
                    <w:rPr>
                      <w:noProof/>
                    </w:rPr>
                    <w:t>—</w:t>
                  </w:r>
                </w:p>
              </w:tc>
              <w:tc>
                <w:tcPr>
                  <w:tcW w:w="0" w:type="auto"/>
                </w:tcPr>
                <w:p w14:paraId="1259ECDE" w14:textId="77777777" w:rsidR="007F1923" w:rsidRPr="00FE1B60" w:rsidRDefault="007F1923">
                  <w:pPr>
                    <w:pStyle w:val="Paragraph"/>
                    <w:rPr>
                      <w:noProof/>
                    </w:rPr>
                  </w:pPr>
                  <w:r w:rsidRPr="00FE1B60">
                    <w:rPr>
                      <w:noProof/>
                    </w:rPr>
                    <w:t>nem por alakban,</w:t>
                  </w:r>
                </w:p>
              </w:tc>
            </w:tr>
            <w:tr w:rsidR="007F1923" w:rsidRPr="00FE1B60" w14:paraId="628BF74D" w14:textId="77777777">
              <w:tc>
                <w:tcPr>
                  <w:tcW w:w="0" w:type="auto"/>
                </w:tcPr>
                <w:p w14:paraId="2CEC86FD" w14:textId="77777777" w:rsidR="007F1923" w:rsidRPr="00FE1B60" w:rsidRDefault="007F1923">
                  <w:pPr>
                    <w:pStyle w:val="Paragraph"/>
                    <w:rPr>
                      <w:noProof/>
                    </w:rPr>
                  </w:pPr>
                  <w:r w:rsidRPr="00FE1B60">
                    <w:rPr>
                      <w:noProof/>
                    </w:rPr>
                    <w:t>—</w:t>
                  </w:r>
                </w:p>
              </w:tc>
              <w:tc>
                <w:tcPr>
                  <w:tcW w:w="0" w:type="auto"/>
                </w:tcPr>
                <w:p w14:paraId="090366D0" w14:textId="77777777" w:rsidR="007F1923" w:rsidRPr="00FE1B60" w:rsidRDefault="007F1923">
                  <w:pPr>
                    <w:pStyle w:val="Paragraph"/>
                    <w:rPr>
                      <w:noProof/>
                    </w:rPr>
                  </w:pPr>
                  <w:r w:rsidRPr="00FE1B60">
                    <w:rPr>
                      <w:noProof/>
                    </w:rPr>
                    <w:t>legalább 23, de legfeljebb 32 Brix-értékkel,</w:t>
                  </w:r>
                </w:p>
              </w:tc>
            </w:tr>
          </w:tbl>
          <w:p w14:paraId="2E9B3897" w14:textId="77777777" w:rsidR="007F1923" w:rsidRPr="00FE1B60" w:rsidRDefault="007F1923">
            <w:pPr>
              <w:pStyle w:val="Paragraph"/>
              <w:rPr>
                <w:noProof/>
              </w:rPr>
            </w:pPr>
            <w:r w:rsidRPr="00FE1B60">
              <w:rPr>
                <w:noProof/>
              </w:rPr>
              <w:t>legalább 10 kg-os közvetlen kiszerelésben</w:t>
            </w:r>
          </w:p>
        </w:tc>
        <w:tc>
          <w:tcPr>
            <w:tcW w:w="0" w:type="auto"/>
          </w:tcPr>
          <w:p w14:paraId="13D6B6C0" w14:textId="77777777" w:rsidR="007F1923" w:rsidRPr="00FE1B60" w:rsidRDefault="007F1923">
            <w:pPr>
              <w:pStyle w:val="Paragraph"/>
              <w:rPr>
                <w:noProof/>
              </w:rPr>
            </w:pPr>
            <w:r w:rsidRPr="00FE1B60">
              <w:rPr>
                <w:noProof/>
              </w:rPr>
              <w:t>0 %</w:t>
            </w:r>
          </w:p>
        </w:tc>
        <w:tc>
          <w:tcPr>
            <w:tcW w:w="0" w:type="auto"/>
          </w:tcPr>
          <w:p w14:paraId="2F2D9893" w14:textId="77777777" w:rsidR="007F1923" w:rsidRPr="00FE1B60" w:rsidRDefault="007F1923">
            <w:pPr>
              <w:pStyle w:val="Paragraph"/>
              <w:rPr>
                <w:noProof/>
              </w:rPr>
            </w:pPr>
            <w:r w:rsidRPr="00FE1B60">
              <w:rPr>
                <w:noProof/>
              </w:rPr>
              <w:t>-</w:t>
            </w:r>
          </w:p>
        </w:tc>
        <w:tc>
          <w:tcPr>
            <w:tcW w:w="0" w:type="auto"/>
          </w:tcPr>
          <w:p w14:paraId="03431B6B" w14:textId="77777777" w:rsidR="007F1923" w:rsidRPr="00FE1B60" w:rsidRDefault="007F1923">
            <w:pPr>
              <w:pStyle w:val="Paragraph"/>
              <w:rPr>
                <w:noProof/>
              </w:rPr>
            </w:pPr>
            <w:r w:rsidRPr="00FE1B60">
              <w:rPr>
                <w:noProof/>
              </w:rPr>
              <w:t>2026.12.31</w:t>
            </w:r>
          </w:p>
        </w:tc>
      </w:tr>
      <w:tr w:rsidR="007F1923" w:rsidRPr="00FE1B60" w14:paraId="2707B82B" w14:textId="77777777">
        <w:trPr>
          <w:cantSplit/>
        </w:trPr>
        <w:tc>
          <w:tcPr>
            <w:tcW w:w="0" w:type="auto"/>
            <w:vMerge w:val="restart"/>
          </w:tcPr>
          <w:p w14:paraId="78622362" w14:textId="77777777" w:rsidR="007F1923" w:rsidRPr="00FE1B60" w:rsidRDefault="007F1923">
            <w:pPr>
              <w:pStyle w:val="Paragraph"/>
              <w:rPr>
                <w:noProof/>
              </w:rPr>
            </w:pPr>
            <w:r w:rsidRPr="00FE1B60">
              <w:rPr>
                <w:noProof/>
              </w:rPr>
              <w:t>0.6365</w:t>
            </w:r>
          </w:p>
          <w:p w14:paraId="67F456B1" w14:textId="77777777" w:rsidR="007F1923" w:rsidRPr="00FE1B60" w:rsidRDefault="007F1923">
            <w:pPr>
              <w:pStyle w:val="Paragraph"/>
              <w:rPr>
                <w:noProof/>
              </w:rPr>
            </w:pPr>
          </w:p>
        </w:tc>
        <w:tc>
          <w:tcPr>
            <w:tcW w:w="0" w:type="auto"/>
          </w:tcPr>
          <w:p w14:paraId="23AEBA51" w14:textId="77777777" w:rsidR="007F1923" w:rsidRPr="00FE1B60" w:rsidRDefault="007F1923">
            <w:pPr>
              <w:pStyle w:val="Paragraph"/>
              <w:jc w:val="right"/>
              <w:rPr>
                <w:noProof/>
              </w:rPr>
            </w:pPr>
            <w:r w:rsidRPr="00FE1B60">
              <w:rPr>
                <w:noProof/>
              </w:rPr>
              <w:t>ex 2009 89 97</w:t>
            </w:r>
          </w:p>
          <w:p w14:paraId="012E6C21" w14:textId="77777777" w:rsidR="007F1923" w:rsidRPr="00FE1B60" w:rsidRDefault="007F1923">
            <w:pPr>
              <w:pStyle w:val="Paragraph"/>
              <w:jc w:val="right"/>
              <w:rPr>
                <w:noProof/>
              </w:rPr>
            </w:pPr>
            <w:r w:rsidRPr="00FE1B60">
              <w:rPr>
                <w:noProof/>
              </w:rPr>
              <w:t>ex 2009 89 97</w:t>
            </w:r>
          </w:p>
        </w:tc>
        <w:tc>
          <w:tcPr>
            <w:tcW w:w="0" w:type="auto"/>
          </w:tcPr>
          <w:p w14:paraId="6CF6D207" w14:textId="77777777" w:rsidR="007F1923" w:rsidRPr="00FE1B60" w:rsidRDefault="007F1923">
            <w:pPr>
              <w:pStyle w:val="Paragraph"/>
              <w:jc w:val="center"/>
              <w:rPr>
                <w:noProof/>
              </w:rPr>
            </w:pPr>
            <w:r w:rsidRPr="00FE1B60">
              <w:rPr>
                <w:noProof/>
              </w:rPr>
              <w:t>21</w:t>
            </w:r>
          </w:p>
          <w:p w14:paraId="53E43E8B" w14:textId="77777777" w:rsidR="007F1923" w:rsidRPr="00FE1B60" w:rsidRDefault="007F1923">
            <w:pPr>
              <w:pStyle w:val="Paragraph"/>
              <w:jc w:val="center"/>
              <w:rPr>
                <w:noProof/>
              </w:rPr>
            </w:pPr>
            <w:r w:rsidRPr="00FE1B60">
              <w:rPr>
                <w:noProof/>
              </w:rPr>
              <w:t>29</w:t>
            </w:r>
          </w:p>
        </w:tc>
        <w:tc>
          <w:tcPr>
            <w:tcW w:w="0" w:type="auto"/>
            <w:vMerge w:val="restart"/>
          </w:tcPr>
          <w:p w14:paraId="7640445E" w14:textId="77777777" w:rsidR="007F1923" w:rsidRPr="00FE1B60" w:rsidRDefault="007F1923">
            <w:pPr>
              <w:pStyle w:val="Paragraph"/>
              <w:rPr>
                <w:noProof/>
              </w:rPr>
            </w:pPr>
            <w:r w:rsidRPr="00FE1B60">
              <w:rPr>
                <w:noProof/>
              </w:rPr>
              <w:t>Passiógyümölcslé és passiógyümölcslé-koncentrátum, fagyasztva is:</w:t>
            </w:r>
          </w:p>
          <w:tbl>
            <w:tblPr>
              <w:tblStyle w:val="Listdash"/>
              <w:tblW w:w="0" w:type="auto"/>
              <w:tblLook w:val="0000" w:firstRow="0" w:lastRow="0" w:firstColumn="0" w:lastColumn="0" w:noHBand="0" w:noVBand="0"/>
            </w:tblPr>
            <w:tblGrid>
              <w:gridCol w:w="220"/>
              <w:gridCol w:w="3126"/>
            </w:tblGrid>
            <w:tr w:rsidR="007F1923" w:rsidRPr="00FE1B60" w14:paraId="3AFE7CAC" w14:textId="77777777">
              <w:tc>
                <w:tcPr>
                  <w:tcW w:w="0" w:type="auto"/>
                </w:tcPr>
                <w:p w14:paraId="1A8BBD3E" w14:textId="77777777" w:rsidR="007F1923" w:rsidRPr="00FE1B60" w:rsidRDefault="007F1923">
                  <w:pPr>
                    <w:pStyle w:val="Paragraph"/>
                    <w:rPr>
                      <w:noProof/>
                    </w:rPr>
                  </w:pPr>
                  <w:r w:rsidRPr="00FE1B60">
                    <w:rPr>
                      <w:noProof/>
                    </w:rPr>
                    <w:t>—</w:t>
                  </w:r>
                </w:p>
              </w:tc>
              <w:tc>
                <w:tcPr>
                  <w:tcW w:w="0" w:type="auto"/>
                </w:tcPr>
                <w:p w14:paraId="7DE7A6FF" w14:textId="77777777" w:rsidR="007F1923" w:rsidRPr="00FE1B60" w:rsidRDefault="007F1923">
                  <w:pPr>
                    <w:pStyle w:val="Paragraph"/>
                    <w:rPr>
                      <w:noProof/>
                    </w:rPr>
                  </w:pPr>
                  <w:r w:rsidRPr="00FE1B60">
                    <w:rPr>
                      <w:noProof/>
                    </w:rPr>
                    <w:t>legalább 10, de legfeljebb 13,7 Brix-értékkel,</w:t>
                  </w:r>
                </w:p>
              </w:tc>
            </w:tr>
            <w:tr w:rsidR="007F1923" w:rsidRPr="00FE1B60" w14:paraId="5B31797A" w14:textId="77777777">
              <w:tc>
                <w:tcPr>
                  <w:tcW w:w="0" w:type="auto"/>
                </w:tcPr>
                <w:p w14:paraId="5001AC06" w14:textId="77777777" w:rsidR="007F1923" w:rsidRPr="00FE1B60" w:rsidRDefault="007F1923">
                  <w:pPr>
                    <w:pStyle w:val="Paragraph"/>
                    <w:rPr>
                      <w:noProof/>
                    </w:rPr>
                  </w:pPr>
                  <w:r w:rsidRPr="00FE1B60">
                    <w:rPr>
                      <w:noProof/>
                    </w:rPr>
                    <w:t>—</w:t>
                  </w:r>
                </w:p>
              </w:tc>
              <w:tc>
                <w:tcPr>
                  <w:tcW w:w="0" w:type="auto"/>
                </w:tcPr>
                <w:p w14:paraId="6B313E57" w14:textId="77777777" w:rsidR="007F1923" w:rsidRPr="00FE1B60" w:rsidRDefault="007F1923">
                  <w:pPr>
                    <w:pStyle w:val="Paragraph"/>
                    <w:rPr>
                      <w:noProof/>
                    </w:rPr>
                  </w:pPr>
                  <w:r w:rsidRPr="00FE1B60">
                    <w:rPr>
                      <w:noProof/>
                    </w:rPr>
                    <w:t>több mint 30 €/100 kg nettó tömeg értékkel,</w:t>
                  </w:r>
                </w:p>
              </w:tc>
            </w:tr>
            <w:tr w:rsidR="007F1923" w:rsidRPr="00FE1B60" w14:paraId="298CD01C" w14:textId="77777777">
              <w:tc>
                <w:tcPr>
                  <w:tcW w:w="0" w:type="auto"/>
                </w:tcPr>
                <w:p w14:paraId="140E307D" w14:textId="77777777" w:rsidR="007F1923" w:rsidRPr="00FE1B60" w:rsidRDefault="007F1923">
                  <w:pPr>
                    <w:pStyle w:val="Paragraph"/>
                    <w:rPr>
                      <w:noProof/>
                    </w:rPr>
                  </w:pPr>
                  <w:r w:rsidRPr="00FE1B60">
                    <w:rPr>
                      <w:noProof/>
                    </w:rPr>
                    <w:t>—</w:t>
                  </w:r>
                </w:p>
              </w:tc>
              <w:tc>
                <w:tcPr>
                  <w:tcW w:w="0" w:type="auto"/>
                </w:tcPr>
                <w:p w14:paraId="7F66E5DA" w14:textId="77777777" w:rsidR="007F1923" w:rsidRPr="00FE1B60" w:rsidRDefault="007F1923">
                  <w:pPr>
                    <w:pStyle w:val="Paragraph"/>
                    <w:rPr>
                      <w:noProof/>
                    </w:rPr>
                  </w:pPr>
                  <w:r w:rsidRPr="00FE1B60">
                    <w:rPr>
                      <w:noProof/>
                    </w:rPr>
                    <w:t>legalább 50 literes közvetlen csomagolásban, és</w:t>
                  </w:r>
                </w:p>
              </w:tc>
            </w:tr>
            <w:tr w:rsidR="007F1923" w:rsidRPr="00FE1B60" w14:paraId="7392423A" w14:textId="77777777">
              <w:tc>
                <w:tcPr>
                  <w:tcW w:w="0" w:type="auto"/>
                </w:tcPr>
                <w:p w14:paraId="1A189C03" w14:textId="77777777" w:rsidR="007F1923" w:rsidRPr="00FE1B60" w:rsidRDefault="007F1923">
                  <w:pPr>
                    <w:pStyle w:val="Paragraph"/>
                    <w:rPr>
                      <w:noProof/>
                    </w:rPr>
                  </w:pPr>
                  <w:r w:rsidRPr="00FE1B60">
                    <w:rPr>
                      <w:noProof/>
                    </w:rPr>
                    <w:t>—</w:t>
                  </w:r>
                </w:p>
              </w:tc>
              <w:tc>
                <w:tcPr>
                  <w:tcW w:w="0" w:type="auto"/>
                </w:tcPr>
                <w:p w14:paraId="3D25F0C3" w14:textId="77777777" w:rsidR="007F1923" w:rsidRPr="00FE1B60" w:rsidRDefault="007F1923">
                  <w:pPr>
                    <w:pStyle w:val="Paragraph"/>
                    <w:rPr>
                      <w:noProof/>
                    </w:rPr>
                  </w:pPr>
                  <w:r w:rsidRPr="00FE1B60">
                    <w:rPr>
                      <w:noProof/>
                    </w:rPr>
                    <w:t>cukor hozzáadása nélkül</w:t>
                  </w:r>
                </w:p>
              </w:tc>
            </w:tr>
          </w:tbl>
          <w:p w14:paraId="4D039FA9" w14:textId="77777777" w:rsidR="007F1923" w:rsidRPr="00FE1B60" w:rsidRDefault="007F1923">
            <w:pPr>
              <w:pStyle w:val="Paragraph"/>
              <w:rPr>
                <w:noProof/>
              </w:rPr>
            </w:pPr>
            <w:r w:rsidRPr="00FE1B60">
              <w:rPr>
                <w:noProof/>
              </w:rPr>
              <w:t>az élelmiszer- vagy italipar termékeinek gyártásához</w:t>
            </w:r>
          </w:p>
          <w:p w14:paraId="1F10E226"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65C097C8" w14:textId="77777777" w:rsidR="007F1923" w:rsidRPr="00FE1B60" w:rsidRDefault="007F1923">
            <w:pPr>
              <w:pStyle w:val="Paragraph"/>
              <w:rPr>
                <w:noProof/>
              </w:rPr>
            </w:pPr>
          </w:p>
        </w:tc>
        <w:tc>
          <w:tcPr>
            <w:tcW w:w="0" w:type="auto"/>
            <w:vMerge w:val="restart"/>
          </w:tcPr>
          <w:p w14:paraId="288BB48A" w14:textId="77777777" w:rsidR="007F1923" w:rsidRPr="00FE1B60" w:rsidRDefault="007F1923">
            <w:pPr>
              <w:pStyle w:val="Paragraph"/>
              <w:rPr>
                <w:noProof/>
              </w:rPr>
            </w:pPr>
            <w:r w:rsidRPr="00FE1B60">
              <w:rPr>
                <w:noProof/>
              </w:rPr>
              <w:t>0 %</w:t>
            </w:r>
          </w:p>
          <w:p w14:paraId="1299E6A8" w14:textId="77777777" w:rsidR="007F1923" w:rsidRPr="00FE1B60" w:rsidRDefault="007F1923">
            <w:pPr>
              <w:pStyle w:val="Paragraph"/>
              <w:rPr>
                <w:noProof/>
              </w:rPr>
            </w:pPr>
          </w:p>
        </w:tc>
        <w:tc>
          <w:tcPr>
            <w:tcW w:w="0" w:type="auto"/>
            <w:vMerge w:val="restart"/>
          </w:tcPr>
          <w:p w14:paraId="35326A50" w14:textId="77777777" w:rsidR="007F1923" w:rsidRPr="00FE1B60" w:rsidRDefault="007F1923">
            <w:pPr>
              <w:pStyle w:val="Paragraph"/>
              <w:rPr>
                <w:noProof/>
              </w:rPr>
            </w:pPr>
            <w:r w:rsidRPr="00FE1B60">
              <w:rPr>
                <w:noProof/>
              </w:rPr>
              <w:t>l</w:t>
            </w:r>
          </w:p>
          <w:p w14:paraId="6A254A23" w14:textId="77777777" w:rsidR="007F1923" w:rsidRPr="00FE1B60" w:rsidRDefault="007F1923">
            <w:pPr>
              <w:pStyle w:val="Paragraph"/>
              <w:rPr>
                <w:noProof/>
              </w:rPr>
            </w:pPr>
          </w:p>
        </w:tc>
        <w:tc>
          <w:tcPr>
            <w:tcW w:w="0" w:type="auto"/>
            <w:vMerge w:val="restart"/>
          </w:tcPr>
          <w:p w14:paraId="339A2111" w14:textId="77777777" w:rsidR="007F1923" w:rsidRPr="00FE1B60" w:rsidRDefault="007F1923">
            <w:pPr>
              <w:pStyle w:val="Paragraph"/>
              <w:rPr>
                <w:noProof/>
              </w:rPr>
            </w:pPr>
            <w:r w:rsidRPr="00FE1B60">
              <w:rPr>
                <w:noProof/>
              </w:rPr>
              <w:t>2024.12.31</w:t>
            </w:r>
          </w:p>
          <w:p w14:paraId="3AF368C9" w14:textId="77777777" w:rsidR="007F1923" w:rsidRPr="00FE1B60" w:rsidRDefault="007F1923">
            <w:pPr>
              <w:pStyle w:val="Paragraph"/>
              <w:rPr>
                <w:noProof/>
              </w:rPr>
            </w:pPr>
          </w:p>
        </w:tc>
      </w:tr>
      <w:tr w:rsidR="007F1923" w:rsidRPr="00FE1B60" w14:paraId="3B4299E8" w14:textId="77777777">
        <w:trPr>
          <w:cantSplit/>
        </w:trPr>
        <w:tc>
          <w:tcPr>
            <w:tcW w:w="0" w:type="auto"/>
          </w:tcPr>
          <w:p w14:paraId="6E311898" w14:textId="77777777" w:rsidR="007F1923" w:rsidRPr="00FE1B60" w:rsidRDefault="007F1923">
            <w:pPr>
              <w:pStyle w:val="Paragraph"/>
              <w:rPr>
                <w:noProof/>
              </w:rPr>
            </w:pPr>
            <w:r w:rsidRPr="00FE1B60">
              <w:rPr>
                <w:noProof/>
              </w:rPr>
              <w:t>0.4157</w:t>
            </w:r>
          </w:p>
        </w:tc>
        <w:tc>
          <w:tcPr>
            <w:tcW w:w="0" w:type="auto"/>
          </w:tcPr>
          <w:p w14:paraId="6C896A4A" w14:textId="77777777" w:rsidR="007F1923" w:rsidRPr="00FE1B60" w:rsidRDefault="007F1923">
            <w:pPr>
              <w:pStyle w:val="Paragraph"/>
              <w:jc w:val="right"/>
              <w:rPr>
                <w:noProof/>
              </w:rPr>
            </w:pPr>
            <w:r w:rsidRPr="00FE1B60">
              <w:rPr>
                <w:rStyle w:val="FootnoteReference"/>
                <w:noProof/>
              </w:rPr>
              <w:t>ex</w:t>
            </w:r>
            <w:r w:rsidRPr="00FE1B60">
              <w:rPr>
                <w:noProof/>
              </w:rPr>
              <w:t> 2009 89 99</w:t>
            </w:r>
          </w:p>
        </w:tc>
        <w:tc>
          <w:tcPr>
            <w:tcW w:w="0" w:type="auto"/>
          </w:tcPr>
          <w:p w14:paraId="6EBF8873" w14:textId="77777777" w:rsidR="007F1923" w:rsidRPr="00FE1B60" w:rsidRDefault="007F1923">
            <w:pPr>
              <w:pStyle w:val="Paragraph"/>
              <w:jc w:val="center"/>
              <w:rPr>
                <w:noProof/>
              </w:rPr>
            </w:pPr>
            <w:r w:rsidRPr="00FE1B60">
              <w:rPr>
                <w:noProof/>
              </w:rPr>
              <w:t>96</w:t>
            </w:r>
          </w:p>
        </w:tc>
        <w:tc>
          <w:tcPr>
            <w:tcW w:w="0" w:type="auto"/>
          </w:tcPr>
          <w:p w14:paraId="44E28F73" w14:textId="77777777" w:rsidR="007F1923" w:rsidRPr="00FE1B60" w:rsidRDefault="007F1923">
            <w:pPr>
              <w:pStyle w:val="Paragraph"/>
              <w:rPr>
                <w:noProof/>
              </w:rPr>
            </w:pPr>
            <w:r w:rsidRPr="00FE1B60">
              <w:rPr>
                <w:noProof/>
              </w:rPr>
              <w:t>Kókuszvíz</w:t>
            </w:r>
          </w:p>
          <w:tbl>
            <w:tblPr>
              <w:tblStyle w:val="Listdash"/>
              <w:tblW w:w="0" w:type="auto"/>
              <w:tblLook w:val="0000" w:firstRow="0" w:lastRow="0" w:firstColumn="0" w:lastColumn="0" w:noHBand="0" w:noVBand="0"/>
            </w:tblPr>
            <w:tblGrid>
              <w:gridCol w:w="220"/>
              <w:gridCol w:w="2913"/>
            </w:tblGrid>
            <w:tr w:rsidR="007F1923" w:rsidRPr="00FE1B60" w14:paraId="113019D7" w14:textId="77777777">
              <w:tc>
                <w:tcPr>
                  <w:tcW w:w="0" w:type="auto"/>
                </w:tcPr>
                <w:p w14:paraId="42A6095E" w14:textId="77777777" w:rsidR="007F1923" w:rsidRPr="00FE1B60" w:rsidRDefault="007F1923">
                  <w:pPr>
                    <w:pStyle w:val="Paragraph"/>
                    <w:rPr>
                      <w:noProof/>
                    </w:rPr>
                  </w:pPr>
                  <w:r w:rsidRPr="00FE1B60">
                    <w:rPr>
                      <w:noProof/>
                    </w:rPr>
                    <w:t>—</w:t>
                  </w:r>
                </w:p>
              </w:tc>
              <w:tc>
                <w:tcPr>
                  <w:tcW w:w="0" w:type="auto"/>
                </w:tcPr>
                <w:p w14:paraId="76C225C6" w14:textId="77777777" w:rsidR="007F1923" w:rsidRPr="00FE1B60" w:rsidRDefault="007F1923">
                  <w:pPr>
                    <w:pStyle w:val="Paragraph"/>
                    <w:rPr>
                      <w:noProof/>
                    </w:rPr>
                  </w:pPr>
                  <w:r w:rsidRPr="00FE1B60">
                    <w:rPr>
                      <w:noProof/>
                    </w:rPr>
                    <w:t>nem erjesztve,</w:t>
                  </w:r>
                </w:p>
              </w:tc>
            </w:tr>
            <w:tr w:rsidR="007F1923" w:rsidRPr="00FE1B60" w14:paraId="3B0EFE62" w14:textId="77777777">
              <w:tc>
                <w:tcPr>
                  <w:tcW w:w="0" w:type="auto"/>
                </w:tcPr>
                <w:p w14:paraId="7D5BF8C9" w14:textId="77777777" w:rsidR="007F1923" w:rsidRPr="00FE1B60" w:rsidRDefault="007F1923">
                  <w:pPr>
                    <w:pStyle w:val="Paragraph"/>
                    <w:rPr>
                      <w:noProof/>
                    </w:rPr>
                  </w:pPr>
                  <w:r w:rsidRPr="00FE1B60">
                    <w:rPr>
                      <w:noProof/>
                    </w:rPr>
                    <w:t>—</w:t>
                  </w:r>
                </w:p>
              </w:tc>
              <w:tc>
                <w:tcPr>
                  <w:tcW w:w="0" w:type="auto"/>
                </w:tcPr>
                <w:p w14:paraId="4C643340" w14:textId="77777777" w:rsidR="007F1923" w:rsidRPr="00FE1B60" w:rsidRDefault="007F1923">
                  <w:pPr>
                    <w:pStyle w:val="Paragraph"/>
                    <w:rPr>
                      <w:noProof/>
                    </w:rPr>
                  </w:pPr>
                  <w:r w:rsidRPr="00FE1B60">
                    <w:rPr>
                      <w:noProof/>
                    </w:rPr>
                    <w:t>alkohol vagy cukor hozzáadása nélkül, és</w:t>
                  </w:r>
                </w:p>
              </w:tc>
            </w:tr>
            <w:tr w:rsidR="007F1923" w:rsidRPr="00FE1B60" w14:paraId="53495D15" w14:textId="77777777">
              <w:tc>
                <w:tcPr>
                  <w:tcW w:w="0" w:type="auto"/>
                </w:tcPr>
                <w:p w14:paraId="4941D12A" w14:textId="77777777" w:rsidR="007F1923" w:rsidRPr="00FE1B60" w:rsidRDefault="007F1923">
                  <w:pPr>
                    <w:pStyle w:val="Paragraph"/>
                    <w:rPr>
                      <w:noProof/>
                    </w:rPr>
                  </w:pPr>
                  <w:r w:rsidRPr="00FE1B60">
                    <w:rPr>
                      <w:noProof/>
                    </w:rPr>
                    <w:t>—</w:t>
                  </w:r>
                </w:p>
              </w:tc>
              <w:tc>
                <w:tcPr>
                  <w:tcW w:w="0" w:type="auto"/>
                </w:tcPr>
                <w:p w14:paraId="7D0210BF" w14:textId="77777777" w:rsidR="007F1923" w:rsidRPr="00FE1B60" w:rsidRDefault="007F1923">
                  <w:pPr>
                    <w:pStyle w:val="Paragraph"/>
                    <w:rPr>
                      <w:noProof/>
                    </w:rPr>
                  </w:pPr>
                  <w:r w:rsidRPr="00FE1B60">
                    <w:rPr>
                      <w:noProof/>
                    </w:rPr>
                    <w:t>legalább 20 literes közvetlen csomagolásban</w:t>
                  </w:r>
                </w:p>
              </w:tc>
            </w:tr>
          </w:tbl>
          <w:p w14:paraId="4084C579" w14:textId="77777777" w:rsidR="007F1923" w:rsidRPr="00FE1B60" w:rsidRDefault="007F1923">
            <w:pPr>
              <w:pStyle w:val="Paragraph"/>
              <w:rPr>
                <w:noProof/>
              </w:rPr>
            </w:pPr>
            <w:r w:rsidRPr="00FE1B60">
              <w:rPr>
                <w:noProof/>
              </w:rPr>
              <w:t xml:space="preserve"> </w:t>
            </w:r>
            <w:r w:rsidRPr="00FE1B60">
              <w:rPr>
                <w:rStyle w:val="FootnoteReference"/>
                <w:noProof/>
              </w:rPr>
              <w:t>(2)</w:t>
            </w:r>
          </w:p>
        </w:tc>
        <w:tc>
          <w:tcPr>
            <w:tcW w:w="0" w:type="auto"/>
          </w:tcPr>
          <w:p w14:paraId="40987A70" w14:textId="77777777" w:rsidR="007F1923" w:rsidRPr="00FE1B60" w:rsidRDefault="007F1923">
            <w:pPr>
              <w:pStyle w:val="Paragraph"/>
              <w:rPr>
                <w:noProof/>
              </w:rPr>
            </w:pPr>
            <w:r w:rsidRPr="00FE1B60">
              <w:rPr>
                <w:noProof/>
              </w:rPr>
              <w:t>0 %</w:t>
            </w:r>
          </w:p>
        </w:tc>
        <w:tc>
          <w:tcPr>
            <w:tcW w:w="0" w:type="auto"/>
          </w:tcPr>
          <w:p w14:paraId="349DFF78" w14:textId="77777777" w:rsidR="007F1923" w:rsidRPr="00FE1B60" w:rsidRDefault="007F1923">
            <w:pPr>
              <w:pStyle w:val="Paragraph"/>
              <w:rPr>
                <w:noProof/>
              </w:rPr>
            </w:pPr>
            <w:r w:rsidRPr="00FE1B60">
              <w:rPr>
                <w:noProof/>
              </w:rPr>
              <w:t>l</w:t>
            </w:r>
          </w:p>
        </w:tc>
        <w:tc>
          <w:tcPr>
            <w:tcW w:w="0" w:type="auto"/>
          </w:tcPr>
          <w:p w14:paraId="2C5E5DD6" w14:textId="77777777" w:rsidR="007F1923" w:rsidRPr="00FE1B60" w:rsidRDefault="007F1923">
            <w:pPr>
              <w:pStyle w:val="Paragraph"/>
              <w:rPr>
                <w:noProof/>
              </w:rPr>
            </w:pPr>
            <w:r w:rsidRPr="00FE1B60">
              <w:rPr>
                <w:noProof/>
              </w:rPr>
              <w:t>2026.12.31</w:t>
            </w:r>
          </w:p>
        </w:tc>
      </w:tr>
      <w:tr w:rsidR="007F1923" w:rsidRPr="00FE1B60" w14:paraId="498651E3" w14:textId="77777777">
        <w:trPr>
          <w:cantSplit/>
        </w:trPr>
        <w:tc>
          <w:tcPr>
            <w:tcW w:w="0" w:type="auto"/>
          </w:tcPr>
          <w:p w14:paraId="051737D8" w14:textId="77777777" w:rsidR="007F1923" w:rsidRPr="00FE1B60" w:rsidRDefault="007F1923">
            <w:pPr>
              <w:pStyle w:val="Paragraph"/>
              <w:rPr>
                <w:noProof/>
              </w:rPr>
            </w:pPr>
            <w:r w:rsidRPr="00FE1B60">
              <w:rPr>
                <w:noProof/>
              </w:rPr>
              <w:t>0.6152</w:t>
            </w:r>
          </w:p>
        </w:tc>
        <w:tc>
          <w:tcPr>
            <w:tcW w:w="0" w:type="auto"/>
          </w:tcPr>
          <w:p w14:paraId="66C615C9" w14:textId="77777777" w:rsidR="007F1923" w:rsidRPr="00FE1B60" w:rsidRDefault="007F1923">
            <w:pPr>
              <w:pStyle w:val="Paragraph"/>
              <w:jc w:val="right"/>
              <w:rPr>
                <w:noProof/>
              </w:rPr>
            </w:pPr>
            <w:r w:rsidRPr="00FE1B60">
              <w:rPr>
                <w:noProof/>
              </w:rPr>
              <w:t>ex 2106 10 20</w:t>
            </w:r>
          </w:p>
        </w:tc>
        <w:tc>
          <w:tcPr>
            <w:tcW w:w="0" w:type="auto"/>
          </w:tcPr>
          <w:p w14:paraId="583EA253" w14:textId="77777777" w:rsidR="007F1923" w:rsidRPr="00FE1B60" w:rsidRDefault="007F1923">
            <w:pPr>
              <w:pStyle w:val="Paragraph"/>
              <w:jc w:val="center"/>
              <w:rPr>
                <w:noProof/>
              </w:rPr>
            </w:pPr>
            <w:r w:rsidRPr="00FE1B60">
              <w:rPr>
                <w:noProof/>
              </w:rPr>
              <w:t>20</w:t>
            </w:r>
          </w:p>
        </w:tc>
        <w:tc>
          <w:tcPr>
            <w:tcW w:w="0" w:type="auto"/>
          </w:tcPr>
          <w:p w14:paraId="75E62FFA" w14:textId="77777777" w:rsidR="007F1923" w:rsidRPr="00FE1B60" w:rsidRDefault="007F1923">
            <w:pPr>
              <w:pStyle w:val="Paragraph"/>
              <w:rPr>
                <w:noProof/>
              </w:rPr>
            </w:pPr>
            <w:r w:rsidRPr="00FE1B60">
              <w:rPr>
                <w:noProof/>
              </w:rPr>
              <w:t>Szójafehérje-koncentrátum legalább 65, de legfeljebb 90 tömegszázalék szárazanyagra számított fehérjetartalommal, por vagy texturált formában</w:t>
            </w:r>
          </w:p>
        </w:tc>
        <w:tc>
          <w:tcPr>
            <w:tcW w:w="0" w:type="auto"/>
          </w:tcPr>
          <w:p w14:paraId="1ACB8441" w14:textId="77777777" w:rsidR="007F1923" w:rsidRPr="00FE1B60" w:rsidRDefault="007F1923">
            <w:pPr>
              <w:pStyle w:val="Paragraph"/>
              <w:rPr>
                <w:noProof/>
              </w:rPr>
            </w:pPr>
            <w:r w:rsidRPr="00FE1B60">
              <w:rPr>
                <w:noProof/>
              </w:rPr>
              <w:t>0 %</w:t>
            </w:r>
          </w:p>
        </w:tc>
        <w:tc>
          <w:tcPr>
            <w:tcW w:w="0" w:type="auto"/>
          </w:tcPr>
          <w:p w14:paraId="0C9D83F7" w14:textId="77777777" w:rsidR="007F1923" w:rsidRPr="00FE1B60" w:rsidRDefault="007F1923">
            <w:pPr>
              <w:pStyle w:val="Paragraph"/>
              <w:rPr>
                <w:noProof/>
              </w:rPr>
            </w:pPr>
            <w:r w:rsidRPr="00FE1B60">
              <w:rPr>
                <w:noProof/>
              </w:rPr>
              <w:t>-</w:t>
            </w:r>
          </w:p>
        </w:tc>
        <w:tc>
          <w:tcPr>
            <w:tcW w:w="0" w:type="auto"/>
          </w:tcPr>
          <w:p w14:paraId="11DC3FC0" w14:textId="77777777" w:rsidR="007F1923" w:rsidRPr="00FE1B60" w:rsidRDefault="007F1923">
            <w:pPr>
              <w:pStyle w:val="Paragraph"/>
              <w:rPr>
                <w:noProof/>
              </w:rPr>
            </w:pPr>
            <w:r w:rsidRPr="00FE1B60">
              <w:rPr>
                <w:noProof/>
              </w:rPr>
              <w:t>2023.12.31</w:t>
            </w:r>
          </w:p>
        </w:tc>
      </w:tr>
      <w:tr w:rsidR="007F1923" w:rsidRPr="00FE1B60" w14:paraId="7D74B4AB" w14:textId="77777777">
        <w:trPr>
          <w:cantSplit/>
        </w:trPr>
        <w:tc>
          <w:tcPr>
            <w:tcW w:w="0" w:type="auto"/>
          </w:tcPr>
          <w:p w14:paraId="41004097" w14:textId="77777777" w:rsidR="007F1923" w:rsidRPr="00FE1B60" w:rsidRDefault="007F1923">
            <w:pPr>
              <w:pStyle w:val="Paragraph"/>
              <w:rPr>
                <w:noProof/>
              </w:rPr>
            </w:pPr>
            <w:r w:rsidRPr="00FE1B60">
              <w:rPr>
                <w:noProof/>
              </w:rPr>
              <w:t>0.3340</w:t>
            </w:r>
          </w:p>
        </w:tc>
        <w:tc>
          <w:tcPr>
            <w:tcW w:w="0" w:type="auto"/>
          </w:tcPr>
          <w:p w14:paraId="41BAB380" w14:textId="77777777" w:rsidR="007F1923" w:rsidRPr="00FE1B60" w:rsidRDefault="007F1923">
            <w:pPr>
              <w:pStyle w:val="Paragraph"/>
              <w:jc w:val="right"/>
              <w:rPr>
                <w:noProof/>
              </w:rPr>
            </w:pPr>
            <w:r w:rsidRPr="00FE1B60">
              <w:rPr>
                <w:noProof/>
              </w:rPr>
              <w:t>ex 2106 10 20</w:t>
            </w:r>
          </w:p>
        </w:tc>
        <w:tc>
          <w:tcPr>
            <w:tcW w:w="0" w:type="auto"/>
          </w:tcPr>
          <w:p w14:paraId="32851CC1" w14:textId="77777777" w:rsidR="007F1923" w:rsidRPr="00FE1B60" w:rsidRDefault="007F1923">
            <w:pPr>
              <w:pStyle w:val="Paragraph"/>
              <w:jc w:val="center"/>
              <w:rPr>
                <w:noProof/>
              </w:rPr>
            </w:pPr>
            <w:r w:rsidRPr="00FE1B60">
              <w:rPr>
                <w:noProof/>
              </w:rPr>
              <w:t>30</w:t>
            </w:r>
          </w:p>
        </w:tc>
        <w:tc>
          <w:tcPr>
            <w:tcW w:w="0" w:type="auto"/>
          </w:tcPr>
          <w:p w14:paraId="37ACD721" w14:textId="77777777" w:rsidR="007F1923" w:rsidRPr="00FE1B60" w:rsidRDefault="007F1923">
            <w:pPr>
              <w:pStyle w:val="Paragraph"/>
              <w:rPr>
                <w:noProof/>
              </w:rPr>
            </w:pPr>
            <w:r w:rsidRPr="00FE1B60">
              <w:rPr>
                <w:noProof/>
              </w:rPr>
              <w:t>Készítmény, amely szójaprotein izolátum alapú, legalább 6,6 tömegszázalék, de legfeljebb 8,6 tömegszázalék kalcium-foszfát-tartalommal</w:t>
            </w:r>
          </w:p>
        </w:tc>
        <w:tc>
          <w:tcPr>
            <w:tcW w:w="0" w:type="auto"/>
          </w:tcPr>
          <w:p w14:paraId="7CC5DD9C" w14:textId="77777777" w:rsidR="007F1923" w:rsidRPr="00FE1B60" w:rsidRDefault="007F1923">
            <w:pPr>
              <w:pStyle w:val="Paragraph"/>
              <w:rPr>
                <w:noProof/>
              </w:rPr>
            </w:pPr>
            <w:r w:rsidRPr="00FE1B60">
              <w:rPr>
                <w:noProof/>
              </w:rPr>
              <w:t>0 %</w:t>
            </w:r>
          </w:p>
        </w:tc>
        <w:tc>
          <w:tcPr>
            <w:tcW w:w="0" w:type="auto"/>
          </w:tcPr>
          <w:p w14:paraId="4DD39498" w14:textId="77777777" w:rsidR="007F1923" w:rsidRPr="00FE1B60" w:rsidRDefault="007F1923">
            <w:pPr>
              <w:pStyle w:val="Paragraph"/>
              <w:rPr>
                <w:noProof/>
              </w:rPr>
            </w:pPr>
            <w:r w:rsidRPr="00FE1B60">
              <w:rPr>
                <w:noProof/>
              </w:rPr>
              <w:t>-</w:t>
            </w:r>
          </w:p>
        </w:tc>
        <w:tc>
          <w:tcPr>
            <w:tcW w:w="0" w:type="auto"/>
          </w:tcPr>
          <w:p w14:paraId="48F86CDA" w14:textId="77777777" w:rsidR="007F1923" w:rsidRPr="00FE1B60" w:rsidRDefault="007F1923">
            <w:pPr>
              <w:pStyle w:val="Paragraph"/>
              <w:rPr>
                <w:noProof/>
              </w:rPr>
            </w:pPr>
            <w:r w:rsidRPr="00FE1B60">
              <w:rPr>
                <w:noProof/>
              </w:rPr>
              <w:t>2023.12.31</w:t>
            </w:r>
          </w:p>
        </w:tc>
      </w:tr>
      <w:tr w:rsidR="007F1923" w:rsidRPr="00FE1B60" w14:paraId="12FAE38E" w14:textId="77777777">
        <w:trPr>
          <w:cantSplit/>
        </w:trPr>
        <w:tc>
          <w:tcPr>
            <w:tcW w:w="0" w:type="auto"/>
          </w:tcPr>
          <w:p w14:paraId="0143FD49" w14:textId="77777777" w:rsidR="007F1923" w:rsidRPr="00FE1B60" w:rsidRDefault="007F1923">
            <w:pPr>
              <w:pStyle w:val="Paragraph"/>
              <w:rPr>
                <w:noProof/>
              </w:rPr>
            </w:pPr>
            <w:r w:rsidRPr="00FE1B60">
              <w:rPr>
                <w:noProof/>
              </w:rPr>
              <w:t>0.7284</w:t>
            </w:r>
          </w:p>
        </w:tc>
        <w:tc>
          <w:tcPr>
            <w:tcW w:w="0" w:type="auto"/>
          </w:tcPr>
          <w:p w14:paraId="2858820F" w14:textId="77777777" w:rsidR="007F1923" w:rsidRPr="00FE1B60" w:rsidRDefault="007F1923">
            <w:pPr>
              <w:pStyle w:val="Paragraph"/>
              <w:jc w:val="right"/>
              <w:rPr>
                <w:noProof/>
              </w:rPr>
            </w:pPr>
            <w:r w:rsidRPr="00FE1B60">
              <w:rPr>
                <w:noProof/>
              </w:rPr>
              <w:t>ex 2106 90 92</w:t>
            </w:r>
          </w:p>
        </w:tc>
        <w:tc>
          <w:tcPr>
            <w:tcW w:w="0" w:type="auto"/>
          </w:tcPr>
          <w:p w14:paraId="66823730" w14:textId="77777777" w:rsidR="007F1923" w:rsidRPr="00FE1B60" w:rsidRDefault="007F1923">
            <w:pPr>
              <w:pStyle w:val="Paragraph"/>
              <w:jc w:val="center"/>
              <w:rPr>
                <w:noProof/>
              </w:rPr>
            </w:pPr>
            <w:r w:rsidRPr="00FE1B60">
              <w:rPr>
                <w:noProof/>
              </w:rPr>
              <w:t>50</w:t>
            </w:r>
          </w:p>
        </w:tc>
        <w:tc>
          <w:tcPr>
            <w:tcW w:w="0" w:type="auto"/>
          </w:tcPr>
          <w:p w14:paraId="2C8C2B8E" w14:textId="77777777" w:rsidR="007F1923" w:rsidRPr="00FE1B60" w:rsidRDefault="007F1923">
            <w:pPr>
              <w:pStyle w:val="Paragraph"/>
              <w:rPr>
                <w:noProof/>
              </w:rPr>
            </w:pPr>
            <w:r w:rsidRPr="00FE1B60">
              <w:rPr>
                <w:noProof/>
              </w:rPr>
              <w:t>Kazein-hidrolizátum, amely a következőkből áll:</w:t>
            </w:r>
          </w:p>
          <w:tbl>
            <w:tblPr>
              <w:tblStyle w:val="Listdash"/>
              <w:tblW w:w="0" w:type="auto"/>
              <w:tblLook w:val="0000" w:firstRow="0" w:lastRow="0" w:firstColumn="0" w:lastColumn="0" w:noHBand="0" w:noVBand="0"/>
            </w:tblPr>
            <w:tblGrid>
              <w:gridCol w:w="220"/>
              <w:gridCol w:w="3640"/>
            </w:tblGrid>
            <w:tr w:rsidR="007F1923" w:rsidRPr="00FE1B60" w14:paraId="7A46E4CE" w14:textId="77777777">
              <w:tc>
                <w:tcPr>
                  <w:tcW w:w="0" w:type="auto"/>
                </w:tcPr>
                <w:p w14:paraId="186FB32A" w14:textId="77777777" w:rsidR="007F1923" w:rsidRPr="00FE1B60" w:rsidRDefault="007F1923">
                  <w:pPr>
                    <w:pStyle w:val="Paragraph"/>
                    <w:rPr>
                      <w:noProof/>
                    </w:rPr>
                  </w:pPr>
                  <w:r w:rsidRPr="00FE1B60">
                    <w:rPr>
                      <w:noProof/>
                    </w:rPr>
                    <w:t>—</w:t>
                  </w:r>
                </w:p>
              </w:tc>
              <w:tc>
                <w:tcPr>
                  <w:tcW w:w="0" w:type="auto"/>
                </w:tcPr>
                <w:p w14:paraId="10391E2A" w14:textId="77777777" w:rsidR="007F1923" w:rsidRPr="00FE1B60" w:rsidRDefault="007F1923">
                  <w:pPr>
                    <w:pStyle w:val="Paragraph"/>
                    <w:rPr>
                      <w:noProof/>
                    </w:rPr>
                  </w:pPr>
                  <w:r w:rsidRPr="00FE1B60">
                    <w:rPr>
                      <w:noProof/>
                    </w:rPr>
                    <w:t>legalább 20, de legfeljebb 70 tömegszázalékban szabad aminosavak, és</w:t>
                  </w:r>
                </w:p>
              </w:tc>
            </w:tr>
            <w:tr w:rsidR="007F1923" w:rsidRPr="00FE1B60" w14:paraId="7685C358" w14:textId="77777777">
              <w:tc>
                <w:tcPr>
                  <w:tcW w:w="0" w:type="auto"/>
                </w:tcPr>
                <w:p w14:paraId="0CC4B1D8" w14:textId="77777777" w:rsidR="007F1923" w:rsidRPr="00FE1B60" w:rsidRDefault="007F1923">
                  <w:pPr>
                    <w:pStyle w:val="Paragraph"/>
                    <w:rPr>
                      <w:noProof/>
                    </w:rPr>
                  </w:pPr>
                  <w:r w:rsidRPr="00FE1B60">
                    <w:rPr>
                      <w:noProof/>
                    </w:rPr>
                    <w:t>—</w:t>
                  </w:r>
                </w:p>
              </w:tc>
              <w:tc>
                <w:tcPr>
                  <w:tcW w:w="0" w:type="auto"/>
                </w:tcPr>
                <w:p w14:paraId="70E75A72" w14:textId="77777777" w:rsidR="007F1923" w:rsidRPr="00FE1B60" w:rsidRDefault="007F1923">
                  <w:pPr>
                    <w:pStyle w:val="Paragraph"/>
                    <w:rPr>
                      <w:noProof/>
                    </w:rPr>
                  </w:pPr>
                  <w:r w:rsidRPr="00FE1B60">
                    <w:rPr>
                      <w:noProof/>
                    </w:rPr>
                    <w:t>peptonok, amelyek több mint 90 tömegszázalékának molekulasúlya legfeljebb 2 000 Da</w:t>
                  </w:r>
                </w:p>
              </w:tc>
            </w:tr>
          </w:tbl>
          <w:p w14:paraId="04A3F198" w14:textId="77777777" w:rsidR="007F1923" w:rsidRPr="00FE1B60" w:rsidRDefault="007F1923">
            <w:pPr>
              <w:pStyle w:val="Paragraph"/>
              <w:rPr>
                <w:noProof/>
              </w:rPr>
            </w:pPr>
          </w:p>
        </w:tc>
        <w:tc>
          <w:tcPr>
            <w:tcW w:w="0" w:type="auto"/>
          </w:tcPr>
          <w:p w14:paraId="207819FB" w14:textId="77777777" w:rsidR="007F1923" w:rsidRPr="00FE1B60" w:rsidRDefault="007F1923">
            <w:pPr>
              <w:pStyle w:val="Paragraph"/>
              <w:rPr>
                <w:noProof/>
              </w:rPr>
            </w:pPr>
            <w:r w:rsidRPr="00FE1B60">
              <w:rPr>
                <w:noProof/>
              </w:rPr>
              <w:t>0 %</w:t>
            </w:r>
          </w:p>
        </w:tc>
        <w:tc>
          <w:tcPr>
            <w:tcW w:w="0" w:type="auto"/>
          </w:tcPr>
          <w:p w14:paraId="3A8969C8" w14:textId="77777777" w:rsidR="007F1923" w:rsidRPr="00FE1B60" w:rsidRDefault="007F1923">
            <w:pPr>
              <w:pStyle w:val="Paragraph"/>
              <w:rPr>
                <w:noProof/>
              </w:rPr>
            </w:pPr>
            <w:r w:rsidRPr="00FE1B60">
              <w:rPr>
                <w:noProof/>
              </w:rPr>
              <w:t>-</w:t>
            </w:r>
          </w:p>
        </w:tc>
        <w:tc>
          <w:tcPr>
            <w:tcW w:w="0" w:type="auto"/>
          </w:tcPr>
          <w:p w14:paraId="44ABEEF4" w14:textId="77777777" w:rsidR="007F1923" w:rsidRPr="00FE1B60" w:rsidRDefault="007F1923">
            <w:pPr>
              <w:pStyle w:val="Paragraph"/>
              <w:rPr>
                <w:noProof/>
              </w:rPr>
            </w:pPr>
            <w:r w:rsidRPr="00FE1B60">
              <w:rPr>
                <w:noProof/>
              </w:rPr>
              <w:t>2022.12.31</w:t>
            </w:r>
          </w:p>
        </w:tc>
      </w:tr>
      <w:tr w:rsidR="007F1923" w:rsidRPr="00FE1B60" w14:paraId="169386EA" w14:textId="77777777">
        <w:trPr>
          <w:cantSplit/>
        </w:trPr>
        <w:tc>
          <w:tcPr>
            <w:tcW w:w="0" w:type="auto"/>
          </w:tcPr>
          <w:p w14:paraId="3DF87B0E" w14:textId="77777777" w:rsidR="007F1923" w:rsidRPr="00FE1B60" w:rsidRDefault="007F1923">
            <w:pPr>
              <w:pStyle w:val="Paragraph"/>
              <w:rPr>
                <w:noProof/>
              </w:rPr>
            </w:pPr>
            <w:r w:rsidRPr="00FE1B60">
              <w:rPr>
                <w:noProof/>
              </w:rPr>
              <w:t>0.7435</w:t>
            </w:r>
          </w:p>
        </w:tc>
        <w:tc>
          <w:tcPr>
            <w:tcW w:w="0" w:type="auto"/>
          </w:tcPr>
          <w:p w14:paraId="009591F8" w14:textId="77777777" w:rsidR="007F1923" w:rsidRPr="00FE1B60" w:rsidRDefault="007F1923">
            <w:pPr>
              <w:pStyle w:val="Paragraph"/>
              <w:jc w:val="right"/>
              <w:rPr>
                <w:noProof/>
              </w:rPr>
            </w:pPr>
            <w:r w:rsidRPr="00FE1B60">
              <w:rPr>
                <w:noProof/>
              </w:rPr>
              <w:t>ex 2106 90 98</w:t>
            </w:r>
          </w:p>
        </w:tc>
        <w:tc>
          <w:tcPr>
            <w:tcW w:w="0" w:type="auto"/>
          </w:tcPr>
          <w:p w14:paraId="050D8E52" w14:textId="77777777" w:rsidR="007F1923" w:rsidRPr="00FE1B60" w:rsidRDefault="007F1923">
            <w:pPr>
              <w:pStyle w:val="Paragraph"/>
              <w:jc w:val="center"/>
              <w:rPr>
                <w:noProof/>
              </w:rPr>
            </w:pPr>
            <w:r w:rsidRPr="00FE1B60">
              <w:rPr>
                <w:noProof/>
              </w:rPr>
              <w:t>47</w:t>
            </w:r>
          </w:p>
        </w:tc>
        <w:tc>
          <w:tcPr>
            <w:tcW w:w="0" w:type="auto"/>
          </w:tcPr>
          <w:p w14:paraId="74198E3E" w14:textId="77777777" w:rsidR="007F1923" w:rsidRPr="00FE1B60" w:rsidRDefault="007F1923">
            <w:pPr>
              <w:pStyle w:val="Paragraph"/>
              <w:rPr>
                <w:noProof/>
              </w:rPr>
            </w:pPr>
            <w:r w:rsidRPr="00FE1B60">
              <w:rPr>
                <w:noProof/>
              </w:rPr>
              <w:t>Készítmény, amelynek nedvességtartalma legalább 1 és legfeljebb 4 %, és az alábbiakat tartalmazza, tömegszázalékban:</w:t>
            </w:r>
          </w:p>
          <w:tbl>
            <w:tblPr>
              <w:tblStyle w:val="Listdash"/>
              <w:tblW w:w="0" w:type="auto"/>
              <w:tblLook w:val="0000" w:firstRow="0" w:lastRow="0" w:firstColumn="0" w:lastColumn="0" w:noHBand="0" w:noVBand="0"/>
            </w:tblPr>
            <w:tblGrid>
              <w:gridCol w:w="220"/>
              <w:gridCol w:w="3640"/>
            </w:tblGrid>
            <w:tr w:rsidR="007F1923" w:rsidRPr="00FE1B60" w14:paraId="62251BC5" w14:textId="77777777">
              <w:tc>
                <w:tcPr>
                  <w:tcW w:w="0" w:type="auto"/>
                </w:tcPr>
                <w:p w14:paraId="1372DD8A" w14:textId="77777777" w:rsidR="007F1923" w:rsidRPr="00FE1B60" w:rsidRDefault="007F1923">
                  <w:pPr>
                    <w:pStyle w:val="Paragraph"/>
                    <w:rPr>
                      <w:noProof/>
                    </w:rPr>
                  </w:pPr>
                  <w:r w:rsidRPr="00FE1B60">
                    <w:rPr>
                      <w:noProof/>
                    </w:rPr>
                    <w:t>—</w:t>
                  </w:r>
                </w:p>
              </w:tc>
              <w:tc>
                <w:tcPr>
                  <w:tcW w:w="0" w:type="auto"/>
                </w:tcPr>
                <w:p w14:paraId="38A9B8D8" w14:textId="77777777" w:rsidR="007F1923" w:rsidRPr="00FE1B60" w:rsidRDefault="007F1923">
                  <w:pPr>
                    <w:pStyle w:val="Paragraph"/>
                    <w:rPr>
                      <w:noProof/>
                    </w:rPr>
                  </w:pPr>
                  <w:r w:rsidRPr="00FE1B60">
                    <w:rPr>
                      <w:noProof/>
                    </w:rPr>
                    <w:t>legalább 15 % de legfeljebb 35 % író,</w:t>
                  </w:r>
                </w:p>
              </w:tc>
            </w:tr>
            <w:tr w:rsidR="007F1923" w:rsidRPr="00FE1B60" w14:paraId="535D342A" w14:textId="77777777">
              <w:tc>
                <w:tcPr>
                  <w:tcW w:w="0" w:type="auto"/>
                </w:tcPr>
                <w:p w14:paraId="44A74496" w14:textId="77777777" w:rsidR="007F1923" w:rsidRPr="00FE1B60" w:rsidRDefault="007F1923">
                  <w:pPr>
                    <w:pStyle w:val="Paragraph"/>
                    <w:rPr>
                      <w:noProof/>
                    </w:rPr>
                  </w:pPr>
                  <w:r w:rsidRPr="00FE1B60">
                    <w:rPr>
                      <w:noProof/>
                    </w:rPr>
                    <w:t>—</w:t>
                  </w:r>
                </w:p>
              </w:tc>
              <w:tc>
                <w:tcPr>
                  <w:tcW w:w="0" w:type="auto"/>
                </w:tcPr>
                <w:p w14:paraId="5FFEF72C" w14:textId="77777777" w:rsidR="007F1923" w:rsidRPr="00FE1B60" w:rsidRDefault="007F1923">
                  <w:pPr>
                    <w:pStyle w:val="Paragraph"/>
                    <w:rPr>
                      <w:noProof/>
                    </w:rPr>
                  </w:pPr>
                  <w:r w:rsidRPr="00FE1B60">
                    <w:rPr>
                      <w:noProof/>
                    </w:rPr>
                    <w:t>20 % (±10 %) laktóz,</w:t>
                  </w:r>
                </w:p>
              </w:tc>
            </w:tr>
            <w:tr w:rsidR="007F1923" w:rsidRPr="00FE1B60" w14:paraId="5B23A797" w14:textId="77777777">
              <w:tc>
                <w:tcPr>
                  <w:tcW w:w="0" w:type="auto"/>
                </w:tcPr>
                <w:p w14:paraId="39A71FA7" w14:textId="77777777" w:rsidR="007F1923" w:rsidRPr="00FE1B60" w:rsidRDefault="007F1923">
                  <w:pPr>
                    <w:pStyle w:val="Paragraph"/>
                    <w:rPr>
                      <w:noProof/>
                    </w:rPr>
                  </w:pPr>
                  <w:r w:rsidRPr="00FE1B60">
                    <w:rPr>
                      <w:noProof/>
                    </w:rPr>
                    <w:t>—</w:t>
                  </w:r>
                </w:p>
              </w:tc>
              <w:tc>
                <w:tcPr>
                  <w:tcW w:w="0" w:type="auto"/>
                </w:tcPr>
                <w:p w14:paraId="5B760ED3" w14:textId="77777777" w:rsidR="007F1923" w:rsidRPr="00FE1B60" w:rsidRDefault="007F1923">
                  <w:pPr>
                    <w:pStyle w:val="Paragraph"/>
                    <w:rPr>
                      <w:noProof/>
                    </w:rPr>
                  </w:pPr>
                  <w:r w:rsidRPr="00FE1B60">
                    <w:rPr>
                      <w:noProof/>
                    </w:rPr>
                    <w:t>20 % (±10 %) tejsavófehérje-koncentrátum,</w:t>
                  </w:r>
                </w:p>
              </w:tc>
            </w:tr>
            <w:tr w:rsidR="007F1923" w:rsidRPr="00FE1B60" w14:paraId="0FE867FE" w14:textId="77777777">
              <w:tc>
                <w:tcPr>
                  <w:tcW w:w="0" w:type="auto"/>
                </w:tcPr>
                <w:p w14:paraId="01E13E20" w14:textId="77777777" w:rsidR="007F1923" w:rsidRPr="00FE1B60" w:rsidRDefault="007F1923">
                  <w:pPr>
                    <w:pStyle w:val="Paragraph"/>
                    <w:rPr>
                      <w:noProof/>
                    </w:rPr>
                  </w:pPr>
                  <w:r w:rsidRPr="00FE1B60">
                    <w:rPr>
                      <w:noProof/>
                    </w:rPr>
                    <w:t>—</w:t>
                  </w:r>
                </w:p>
              </w:tc>
              <w:tc>
                <w:tcPr>
                  <w:tcW w:w="0" w:type="auto"/>
                </w:tcPr>
                <w:p w14:paraId="3919052D" w14:textId="77777777" w:rsidR="007F1923" w:rsidRPr="00FE1B60" w:rsidRDefault="007F1923">
                  <w:pPr>
                    <w:pStyle w:val="Paragraph"/>
                    <w:rPr>
                      <w:noProof/>
                    </w:rPr>
                  </w:pPr>
                  <w:r w:rsidRPr="00FE1B60">
                    <w:rPr>
                      <w:noProof/>
                    </w:rPr>
                    <w:t>15 % (±10 %) cheddar sajt,</w:t>
                  </w:r>
                </w:p>
              </w:tc>
            </w:tr>
            <w:tr w:rsidR="007F1923" w:rsidRPr="00FE1B60" w14:paraId="3420C2BA" w14:textId="77777777">
              <w:tc>
                <w:tcPr>
                  <w:tcW w:w="0" w:type="auto"/>
                </w:tcPr>
                <w:p w14:paraId="61EA412E" w14:textId="77777777" w:rsidR="007F1923" w:rsidRPr="00FE1B60" w:rsidRDefault="007F1923">
                  <w:pPr>
                    <w:pStyle w:val="Paragraph"/>
                    <w:rPr>
                      <w:noProof/>
                    </w:rPr>
                  </w:pPr>
                  <w:r w:rsidRPr="00FE1B60">
                    <w:rPr>
                      <w:noProof/>
                    </w:rPr>
                    <w:t>—</w:t>
                  </w:r>
                </w:p>
              </w:tc>
              <w:tc>
                <w:tcPr>
                  <w:tcW w:w="0" w:type="auto"/>
                </w:tcPr>
                <w:p w14:paraId="72D36D9B" w14:textId="77777777" w:rsidR="007F1923" w:rsidRPr="00FE1B60" w:rsidRDefault="007F1923">
                  <w:pPr>
                    <w:pStyle w:val="Paragraph"/>
                    <w:rPr>
                      <w:noProof/>
                    </w:rPr>
                  </w:pPr>
                  <w:r w:rsidRPr="00FE1B60">
                    <w:rPr>
                      <w:noProof/>
                    </w:rPr>
                    <w:t>3 % (± 2 %) só,</w:t>
                  </w:r>
                </w:p>
              </w:tc>
            </w:tr>
            <w:tr w:rsidR="007F1923" w:rsidRPr="00FE1B60" w14:paraId="0488F1A2" w14:textId="77777777">
              <w:tc>
                <w:tcPr>
                  <w:tcW w:w="0" w:type="auto"/>
                </w:tcPr>
                <w:p w14:paraId="67DB374E" w14:textId="77777777" w:rsidR="007F1923" w:rsidRPr="00FE1B60" w:rsidRDefault="007F1923">
                  <w:pPr>
                    <w:pStyle w:val="Paragraph"/>
                    <w:rPr>
                      <w:noProof/>
                    </w:rPr>
                  </w:pPr>
                  <w:r w:rsidRPr="00FE1B60">
                    <w:rPr>
                      <w:noProof/>
                    </w:rPr>
                    <w:t>—</w:t>
                  </w:r>
                </w:p>
              </w:tc>
              <w:tc>
                <w:tcPr>
                  <w:tcW w:w="0" w:type="auto"/>
                </w:tcPr>
                <w:p w14:paraId="5FE58E17" w14:textId="77777777" w:rsidR="007F1923" w:rsidRPr="00FE1B60" w:rsidRDefault="007F1923">
                  <w:pPr>
                    <w:pStyle w:val="Paragraph"/>
                    <w:rPr>
                      <w:noProof/>
                    </w:rPr>
                  </w:pPr>
                  <w:r w:rsidRPr="00FE1B60">
                    <w:rPr>
                      <w:noProof/>
                    </w:rPr>
                    <w:t>legalább 0,1 %, de legfeljebb 10 % tejsav (E270),</w:t>
                  </w:r>
                </w:p>
              </w:tc>
            </w:tr>
            <w:tr w:rsidR="007F1923" w:rsidRPr="00FE1B60" w14:paraId="4C2F4059" w14:textId="77777777">
              <w:tc>
                <w:tcPr>
                  <w:tcW w:w="0" w:type="auto"/>
                </w:tcPr>
                <w:p w14:paraId="14AA8F33" w14:textId="77777777" w:rsidR="007F1923" w:rsidRPr="00FE1B60" w:rsidRDefault="007F1923">
                  <w:pPr>
                    <w:pStyle w:val="Paragraph"/>
                    <w:rPr>
                      <w:noProof/>
                    </w:rPr>
                  </w:pPr>
                  <w:r w:rsidRPr="00FE1B60">
                    <w:rPr>
                      <w:noProof/>
                    </w:rPr>
                    <w:t>—</w:t>
                  </w:r>
                </w:p>
              </w:tc>
              <w:tc>
                <w:tcPr>
                  <w:tcW w:w="0" w:type="auto"/>
                </w:tcPr>
                <w:p w14:paraId="6E44459B" w14:textId="77777777" w:rsidR="007F1923" w:rsidRPr="00FE1B60" w:rsidRDefault="007F1923">
                  <w:pPr>
                    <w:pStyle w:val="Paragraph"/>
                    <w:rPr>
                      <w:noProof/>
                    </w:rPr>
                  </w:pPr>
                  <w:r w:rsidRPr="00FE1B60">
                    <w:rPr>
                      <w:noProof/>
                    </w:rPr>
                    <w:t>legalább 0,1 %, de legfeljebb 10 % gumiarábikum (E414),</w:t>
                  </w:r>
                </w:p>
              </w:tc>
            </w:tr>
          </w:tbl>
          <w:p w14:paraId="4BC465AE" w14:textId="77777777" w:rsidR="007F1923" w:rsidRPr="00FE1B60" w:rsidRDefault="007F1923">
            <w:pPr>
              <w:pStyle w:val="Paragraph"/>
              <w:rPr>
                <w:noProof/>
              </w:rPr>
            </w:pPr>
            <w:r w:rsidRPr="00FE1B60">
              <w:rPr>
                <w:noProof/>
              </w:rPr>
              <w:t>élelmiszeripari termékek gyártásához</w:t>
            </w:r>
          </w:p>
          <w:p w14:paraId="487DABC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83332BB" w14:textId="77777777" w:rsidR="007F1923" w:rsidRPr="00FE1B60" w:rsidRDefault="007F1923">
            <w:pPr>
              <w:pStyle w:val="Paragraph"/>
              <w:rPr>
                <w:noProof/>
              </w:rPr>
            </w:pPr>
            <w:r w:rsidRPr="00FE1B60">
              <w:rPr>
                <w:noProof/>
              </w:rPr>
              <w:t>0 %</w:t>
            </w:r>
          </w:p>
        </w:tc>
        <w:tc>
          <w:tcPr>
            <w:tcW w:w="0" w:type="auto"/>
          </w:tcPr>
          <w:p w14:paraId="7F2DF012" w14:textId="77777777" w:rsidR="007F1923" w:rsidRPr="00FE1B60" w:rsidRDefault="007F1923">
            <w:pPr>
              <w:pStyle w:val="Paragraph"/>
              <w:rPr>
                <w:noProof/>
              </w:rPr>
            </w:pPr>
            <w:r w:rsidRPr="00FE1B60">
              <w:rPr>
                <w:noProof/>
              </w:rPr>
              <w:t>-</w:t>
            </w:r>
          </w:p>
        </w:tc>
        <w:tc>
          <w:tcPr>
            <w:tcW w:w="0" w:type="auto"/>
          </w:tcPr>
          <w:p w14:paraId="205FCEF6" w14:textId="77777777" w:rsidR="007F1923" w:rsidRPr="00FE1B60" w:rsidRDefault="007F1923">
            <w:pPr>
              <w:pStyle w:val="Paragraph"/>
              <w:rPr>
                <w:noProof/>
              </w:rPr>
            </w:pPr>
            <w:r w:rsidRPr="00FE1B60">
              <w:rPr>
                <w:noProof/>
              </w:rPr>
              <w:t>2022.12.31</w:t>
            </w:r>
          </w:p>
        </w:tc>
      </w:tr>
      <w:tr w:rsidR="007F1923" w:rsidRPr="00FE1B60" w14:paraId="0079B7AD" w14:textId="77777777">
        <w:trPr>
          <w:cantSplit/>
        </w:trPr>
        <w:tc>
          <w:tcPr>
            <w:tcW w:w="0" w:type="auto"/>
          </w:tcPr>
          <w:p w14:paraId="34AB86CA" w14:textId="77777777" w:rsidR="007F1923" w:rsidRPr="00FE1B60" w:rsidRDefault="007F1923">
            <w:pPr>
              <w:pStyle w:val="Paragraph"/>
              <w:rPr>
                <w:noProof/>
              </w:rPr>
            </w:pPr>
            <w:r w:rsidRPr="00FE1B60">
              <w:rPr>
                <w:noProof/>
              </w:rPr>
              <w:t>0.5246</w:t>
            </w:r>
          </w:p>
        </w:tc>
        <w:tc>
          <w:tcPr>
            <w:tcW w:w="0" w:type="auto"/>
          </w:tcPr>
          <w:p w14:paraId="335ECDAC" w14:textId="77777777" w:rsidR="007F1923" w:rsidRPr="00FE1B60" w:rsidRDefault="007F1923">
            <w:pPr>
              <w:pStyle w:val="Paragraph"/>
              <w:jc w:val="right"/>
              <w:rPr>
                <w:noProof/>
              </w:rPr>
            </w:pPr>
            <w:r w:rsidRPr="00FE1B60">
              <w:rPr>
                <w:rStyle w:val="FootnoteReference"/>
                <w:noProof/>
              </w:rPr>
              <w:t>ex</w:t>
            </w:r>
            <w:r w:rsidRPr="00FE1B60">
              <w:rPr>
                <w:noProof/>
              </w:rPr>
              <w:t> 2519 90 10</w:t>
            </w:r>
          </w:p>
        </w:tc>
        <w:tc>
          <w:tcPr>
            <w:tcW w:w="0" w:type="auto"/>
          </w:tcPr>
          <w:p w14:paraId="5705149A" w14:textId="77777777" w:rsidR="007F1923" w:rsidRPr="00FE1B60" w:rsidRDefault="007F1923">
            <w:pPr>
              <w:pStyle w:val="Paragraph"/>
              <w:jc w:val="center"/>
              <w:rPr>
                <w:noProof/>
              </w:rPr>
            </w:pPr>
            <w:r w:rsidRPr="00FE1B60">
              <w:rPr>
                <w:noProof/>
              </w:rPr>
              <w:t>10</w:t>
            </w:r>
          </w:p>
        </w:tc>
        <w:tc>
          <w:tcPr>
            <w:tcW w:w="0" w:type="auto"/>
          </w:tcPr>
          <w:p w14:paraId="78F43EF8" w14:textId="77777777" w:rsidR="007F1923" w:rsidRPr="00FE1B60" w:rsidRDefault="007F1923">
            <w:pPr>
              <w:pStyle w:val="Paragraph"/>
              <w:rPr>
                <w:noProof/>
              </w:rPr>
            </w:pPr>
            <w:r w:rsidRPr="00FE1B60">
              <w:rPr>
                <w:noProof/>
              </w:rPr>
              <w:t>Olvasztott magnézia, legalább 94 tömegszázalékos tisztaságú</w:t>
            </w:r>
          </w:p>
        </w:tc>
        <w:tc>
          <w:tcPr>
            <w:tcW w:w="0" w:type="auto"/>
          </w:tcPr>
          <w:p w14:paraId="4D20A6EE" w14:textId="77777777" w:rsidR="007F1923" w:rsidRPr="00FE1B60" w:rsidRDefault="007F1923">
            <w:pPr>
              <w:pStyle w:val="Paragraph"/>
              <w:rPr>
                <w:noProof/>
              </w:rPr>
            </w:pPr>
            <w:r w:rsidRPr="00FE1B60">
              <w:rPr>
                <w:noProof/>
              </w:rPr>
              <w:t>0 %</w:t>
            </w:r>
          </w:p>
        </w:tc>
        <w:tc>
          <w:tcPr>
            <w:tcW w:w="0" w:type="auto"/>
          </w:tcPr>
          <w:p w14:paraId="78B0D598" w14:textId="77777777" w:rsidR="007F1923" w:rsidRPr="00FE1B60" w:rsidRDefault="007F1923">
            <w:pPr>
              <w:pStyle w:val="Paragraph"/>
              <w:rPr>
                <w:noProof/>
              </w:rPr>
            </w:pPr>
            <w:r w:rsidRPr="00FE1B60">
              <w:rPr>
                <w:noProof/>
              </w:rPr>
              <w:t>-</w:t>
            </w:r>
          </w:p>
        </w:tc>
        <w:tc>
          <w:tcPr>
            <w:tcW w:w="0" w:type="auto"/>
          </w:tcPr>
          <w:p w14:paraId="32FF1FF5" w14:textId="77777777" w:rsidR="007F1923" w:rsidRPr="00FE1B60" w:rsidRDefault="007F1923">
            <w:pPr>
              <w:pStyle w:val="Paragraph"/>
              <w:rPr>
                <w:noProof/>
              </w:rPr>
            </w:pPr>
            <w:r w:rsidRPr="00FE1B60">
              <w:rPr>
                <w:noProof/>
              </w:rPr>
              <w:t>2026.12.31</w:t>
            </w:r>
          </w:p>
        </w:tc>
      </w:tr>
      <w:tr w:rsidR="007F1923" w:rsidRPr="00FE1B60" w14:paraId="7D6391D4" w14:textId="77777777">
        <w:trPr>
          <w:cantSplit/>
        </w:trPr>
        <w:tc>
          <w:tcPr>
            <w:tcW w:w="0" w:type="auto"/>
            <w:vMerge w:val="restart"/>
          </w:tcPr>
          <w:p w14:paraId="588807C4" w14:textId="77777777" w:rsidR="007F1923" w:rsidRPr="00FE1B60" w:rsidRDefault="007F1923">
            <w:pPr>
              <w:pStyle w:val="Paragraph"/>
              <w:rPr>
                <w:noProof/>
              </w:rPr>
            </w:pPr>
            <w:r w:rsidRPr="00FE1B60">
              <w:rPr>
                <w:noProof/>
              </w:rPr>
              <w:t>0.6330</w:t>
            </w:r>
          </w:p>
          <w:p w14:paraId="759ED294" w14:textId="77777777" w:rsidR="007F1923" w:rsidRPr="00FE1B60" w:rsidRDefault="007F1923">
            <w:pPr>
              <w:pStyle w:val="Paragraph"/>
              <w:rPr>
                <w:noProof/>
              </w:rPr>
            </w:pPr>
          </w:p>
        </w:tc>
        <w:tc>
          <w:tcPr>
            <w:tcW w:w="0" w:type="auto"/>
          </w:tcPr>
          <w:p w14:paraId="69015E0A" w14:textId="77777777" w:rsidR="007F1923" w:rsidRPr="00FE1B60" w:rsidRDefault="007F1923">
            <w:pPr>
              <w:pStyle w:val="Paragraph"/>
              <w:jc w:val="right"/>
              <w:rPr>
                <w:noProof/>
              </w:rPr>
            </w:pPr>
            <w:r w:rsidRPr="00FE1B60">
              <w:rPr>
                <w:noProof/>
              </w:rPr>
              <w:t>ex 2707 50 00</w:t>
            </w:r>
          </w:p>
          <w:p w14:paraId="7481A396" w14:textId="77777777" w:rsidR="007F1923" w:rsidRPr="00FE1B60" w:rsidRDefault="007F1923">
            <w:pPr>
              <w:pStyle w:val="Paragraph"/>
              <w:jc w:val="right"/>
              <w:rPr>
                <w:noProof/>
              </w:rPr>
            </w:pPr>
            <w:r w:rsidRPr="00FE1B60">
              <w:rPr>
                <w:noProof/>
              </w:rPr>
              <w:t>ex 2707 99 80</w:t>
            </w:r>
          </w:p>
        </w:tc>
        <w:tc>
          <w:tcPr>
            <w:tcW w:w="0" w:type="auto"/>
          </w:tcPr>
          <w:p w14:paraId="2C6D984C" w14:textId="77777777" w:rsidR="007F1923" w:rsidRPr="00FE1B60" w:rsidRDefault="007F1923">
            <w:pPr>
              <w:pStyle w:val="Paragraph"/>
              <w:jc w:val="center"/>
              <w:rPr>
                <w:noProof/>
              </w:rPr>
            </w:pPr>
            <w:r w:rsidRPr="00FE1B60">
              <w:rPr>
                <w:noProof/>
              </w:rPr>
              <w:t>20</w:t>
            </w:r>
          </w:p>
          <w:p w14:paraId="0378572E" w14:textId="77777777" w:rsidR="007F1923" w:rsidRPr="00FE1B60" w:rsidRDefault="007F1923">
            <w:pPr>
              <w:pStyle w:val="Paragraph"/>
              <w:jc w:val="center"/>
              <w:rPr>
                <w:noProof/>
              </w:rPr>
            </w:pPr>
            <w:r w:rsidRPr="00FE1B60">
              <w:rPr>
                <w:noProof/>
              </w:rPr>
              <w:t>10</w:t>
            </w:r>
          </w:p>
        </w:tc>
        <w:tc>
          <w:tcPr>
            <w:tcW w:w="0" w:type="auto"/>
            <w:vMerge w:val="restart"/>
          </w:tcPr>
          <w:p w14:paraId="3AB542B3" w14:textId="77777777" w:rsidR="007F1923" w:rsidRPr="00FE1B60" w:rsidRDefault="007F1923">
            <w:pPr>
              <w:pStyle w:val="Paragraph"/>
              <w:rPr>
                <w:noProof/>
              </w:rPr>
            </w:pPr>
            <w:r w:rsidRPr="00FE1B60">
              <w:rPr>
                <w:noProof/>
              </w:rPr>
              <w:t>Xilenol-izomerek és etil-fenol-izomerek keveréke, ahol a teljes xilenoltartalom tömegszázalékban legalább 62 %, de kevesebb, mint 95 %</w:t>
            </w:r>
          </w:p>
          <w:p w14:paraId="56CC8F56" w14:textId="77777777" w:rsidR="007F1923" w:rsidRPr="00FE1B60" w:rsidRDefault="007F1923">
            <w:pPr>
              <w:pStyle w:val="Paragraph"/>
              <w:rPr>
                <w:noProof/>
              </w:rPr>
            </w:pPr>
          </w:p>
        </w:tc>
        <w:tc>
          <w:tcPr>
            <w:tcW w:w="0" w:type="auto"/>
            <w:vMerge w:val="restart"/>
          </w:tcPr>
          <w:p w14:paraId="00A3CCEF" w14:textId="77777777" w:rsidR="007F1923" w:rsidRPr="00FE1B60" w:rsidRDefault="007F1923">
            <w:pPr>
              <w:pStyle w:val="Paragraph"/>
              <w:rPr>
                <w:noProof/>
              </w:rPr>
            </w:pPr>
            <w:r w:rsidRPr="00FE1B60">
              <w:rPr>
                <w:noProof/>
              </w:rPr>
              <w:t>0 %</w:t>
            </w:r>
          </w:p>
          <w:p w14:paraId="26F99583" w14:textId="77777777" w:rsidR="007F1923" w:rsidRPr="00FE1B60" w:rsidRDefault="007F1923">
            <w:pPr>
              <w:pStyle w:val="Paragraph"/>
              <w:rPr>
                <w:noProof/>
              </w:rPr>
            </w:pPr>
          </w:p>
        </w:tc>
        <w:tc>
          <w:tcPr>
            <w:tcW w:w="0" w:type="auto"/>
            <w:vMerge w:val="restart"/>
          </w:tcPr>
          <w:p w14:paraId="4FE98E45" w14:textId="77777777" w:rsidR="007F1923" w:rsidRPr="00FE1B60" w:rsidRDefault="007F1923">
            <w:pPr>
              <w:pStyle w:val="Paragraph"/>
              <w:rPr>
                <w:noProof/>
              </w:rPr>
            </w:pPr>
            <w:r w:rsidRPr="00FE1B60">
              <w:rPr>
                <w:noProof/>
              </w:rPr>
              <w:t>-</w:t>
            </w:r>
          </w:p>
          <w:p w14:paraId="4E03BD94" w14:textId="77777777" w:rsidR="007F1923" w:rsidRPr="00FE1B60" w:rsidRDefault="007F1923">
            <w:pPr>
              <w:pStyle w:val="Paragraph"/>
              <w:rPr>
                <w:noProof/>
              </w:rPr>
            </w:pPr>
          </w:p>
        </w:tc>
        <w:tc>
          <w:tcPr>
            <w:tcW w:w="0" w:type="auto"/>
            <w:vMerge w:val="restart"/>
          </w:tcPr>
          <w:p w14:paraId="008CA419" w14:textId="77777777" w:rsidR="007F1923" w:rsidRPr="00FE1B60" w:rsidRDefault="007F1923">
            <w:pPr>
              <w:pStyle w:val="Paragraph"/>
              <w:rPr>
                <w:noProof/>
              </w:rPr>
            </w:pPr>
            <w:r w:rsidRPr="00FE1B60">
              <w:rPr>
                <w:noProof/>
              </w:rPr>
              <w:t>2024.12.31</w:t>
            </w:r>
          </w:p>
          <w:p w14:paraId="2E7FF194" w14:textId="77777777" w:rsidR="007F1923" w:rsidRPr="00FE1B60" w:rsidRDefault="007F1923">
            <w:pPr>
              <w:pStyle w:val="Paragraph"/>
              <w:rPr>
                <w:noProof/>
              </w:rPr>
            </w:pPr>
          </w:p>
        </w:tc>
      </w:tr>
      <w:tr w:rsidR="007F1923" w:rsidRPr="00FE1B60" w14:paraId="7A7E6C46" w14:textId="77777777">
        <w:trPr>
          <w:cantSplit/>
        </w:trPr>
        <w:tc>
          <w:tcPr>
            <w:tcW w:w="0" w:type="auto"/>
          </w:tcPr>
          <w:p w14:paraId="6FDE8044" w14:textId="77777777" w:rsidR="007F1923" w:rsidRPr="00FE1B60" w:rsidRDefault="007F1923">
            <w:pPr>
              <w:pStyle w:val="Paragraph"/>
              <w:rPr>
                <w:noProof/>
              </w:rPr>
            </w:pPr>
            <w:r w:rsidRPr="00FE1B60">
              <w:rPr>
                <w:noProof/>
              </w:rPr>
              <w:t>0.6168</w:t>
            </w:r>
          </w:p>
        </w:tc>
        <w:tc>
          <w:tcPr>
            <w:tcW w:w="0" w:type="auto"/>
          </w:tcPr>
          <w:p w14:paraId="45EB97E1" w14:textId="77777777" w:rsidR="007F1923" w:rsidRPr="00FE1B60" w:rsidRDefault="007F1923">
            <w:pPr>
              <w:pStyle w:val="Paragraph"/>
              <w:jc w:val="right"/>
              <w:rPr>
                <w:noProof/>
              </w:rPr>
            </w:pPr>
            <w:r w:rsidRPr="00FE1B60">
              <w:rPr>
                <w:noProof/>
              </w:rPr>
              <w:t>ex 2707 99 99</w:t>
            </w:r>
          </w:p>
        </w:tc>
        <w:tc>
          <w:tcPr>
            <w:tcW w:w="0" w:type="auto"/>
          </w:tcPr>
          <w:p w14:paraId="7A2E7138" w14:textId="77777777" w:rsidR="007F1923" w:rsidRPr="00FE1B60" w:rsidRDefault="007F1923">
            <w:pPr>
              <w:pStyle w:val="Paragraph"/>
              <w:jc w:val="center"/>
              <w:rPr>
                <w:noProof/>
              </w:rPr>
            </w:pPr>
            <w:r w:rsidRPr="00FE1B60">
              <w:rPr>
                <w:noProof/>
              </w:rPr>
              <w:t>10</w:t>
            </w:r>
          </w:p>
        </w:tc>
        <w:tc>
          <w:tcPr>
            <w:tcW w:w="0" w:type="auto"/>
          </w:tcPr>
          <w:p w14:paraId="62BA736B" w14:textId="77777777" w:rsidR="007F1923" w:rsidRPr="00FE1B60" w:rsidRDefault="007F1923">
            <w:pPr>
              <w:pStyle w:val="Paragraph"/>
              <w:rPr>
                <w:noProof/>
              </w:rPr>
            </w:pPr>
            <w:r w:rsidRPr="00FE1B60">
              <w:rPr>
                <w:noProof/>
              </w:rPr>
              <w:t>Nehéz- és középpárlatok, amelyek aromástartalma meghaladja a nem aromás tartalmukat, finomítói nyersanyagként egy, a 27. árucsoporthoz tartozó Kiegészítő megjegyzések 5. pontjában szereplő meghatározott eljárások céljára</w:t>
            </w:r>
          </w:p>
          <w:p w14:paraId="25EAB64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8606710" w14:textId="77777777" w:rsidR="007F1923" w:rsidRPr="00FE1B60" w:rsidRDefault="007F1923">
            <w:pPr>
              <w:pStyle w:val="Paragraph"/>
              <w:rPr>
                <w:noProof/>
              </w:rPr>
            </w:pPr>
            <w:r w:rsidRPr="00FE1B60">
              <w:rPr>
                <w:noProof/>
              </w:rPr>
              <w:t>0 %</w:t>
            </w:r>
          </w:p>
        </w:tc>
        <w:tc>
          <w:tcPr>
            <w:tcW w:w="0" w:type="auto"/>
          </w:tcPr>
          <w:p w14:paraId="655EA867" w14:textId="77777777" w:rsidR="007F1923" w:rsidRPr="00FE1B60" w:rsidRDefault="007F1923">
            <w:pPr>
              <w:pStyle w:val="Paragraph"/>
              <w:rPr>
                <w:noProof/>
              </w:rPr>
            </w:pPr>
            <w:r w:rsidRPr="00FE1B60">
              <w:rPr>
                <w:noProof/>
              </w:rPr>
              <w:t>-</w:t>
            </w:r>
          </w:p>
        </w:tc>
        <w:tc>
          <w:tcPr>
            <w:tcW w:w="0" w:type="auto"/>
          </w:tcPr>
          <w:p w14:paraId="7B6F5E37" w14:textId="77777777" w:rsidR="007F1923" w:rsidRPr="00FE1B60" w:rsidRDefault="007F1923">
            <w:pPr>
              <w:pStyle w:val="Paragraph"/>
              <w:rPr>
                <w:noProof/>
              </w:rPr>
            </w:pPr>
            <w:r w:rsidRPr="00FE1B60">
              <w:rPr>
                <w:noProof/>
              </w:rPr>
              <w:t>2023.12.31</w:t>
            </w:r>
          </w:p>
        </w:tc>
      </w:tr>
      <w:tr w:rsidR="007F1923" w:rsidRPr="00FE1B60" w14:paraId="317FBA06" w14:textId="77777777">
        <w:trPr>
          <w:cantSplit/>
        </w:trPr>
        <w:tc>
          <w:tcPr>
            <w:tcW w:w="0" w:type="auto"/>
          </w:tcPr>
          <w:p w14:paraId="5F0CA2DA" w14:textId="77777777" w:rsidR="007F1923" w:rsidRPr="00FE1B60" w:rsidRDefault="007F1923">
            <w:pPr>
              <w:pStyle w:val="Paragraph"/>
              <w:rPr>
                <w:noProof/>
              </w:rPr>
            </w:pPr>
            <w:r w:rsidRPr="00FE1B60">
              <w:rPr>
                <w:noProof/>
              </w:rPr>
              <w:t>0.8144</w:t>
            </w:r>
          </w:p>
        </w:tc>
        <w:tc>
          <w:tcPr>
            <w:tcW w:w="0" w:type="auto"/>
          </w:tcPr>
          <w:p w14:paraId="02D074EB" w14:textId="77777777" w:rsidR="007F1923" w:rsidRPr="00FE1B60" w:rsidRDefault="007F1923">
            <w:pPr>
              <w:pStyle w:val="Paragraph"/>
              <w:jc w:val="right"/>
              <w:rPr>
                <w:noProof/>
              </w:rPr>
            </w:pPr>
            <w:r w:rsidRPr="00FE1B60">
              <w:rPr>
                <w:noProof/>
              </w:rPr>
              <w:t>ex 2710 12 25</w:t>
            </w:r>
          </w:p>
        </w:tc>
        <w:tc>
          <w:tcPr>
            <w:tcW w:w="0" w:type="auto"/>
          </w:tcPr>
          <w:p w14:paraId="1222082E" w14:textId="77777777" w:rsidR="007F1923" w:rsidRPr="00FE1B60" w:rsidRDefault="007F1923">
            <w:pPr>
              <w:pStyle w:val="Paragraph"/>
              <w:jc w:val="center"/>
              <w:rPr>
                <w:noProof/>
              </w:rPr>
            </w:pPr>
            <w:r w:rsidRPr="00FE1B60">
              <w:rPr>
                <w:noProof/>
              </w:rPr>
              <w:t>20</w:t>
            </w:r>
          </w:p>
        </w:tc>
        <w:tc>
          <w:tcPr>
            <w:tcW w:w="0" w:type="auto"/>
          </w:tcPr>
          <w:p w14:paraId="3EA09804" w14:textId="77777777" w:rsidR="007F1923" w:rsidRPr="00FE1B60" w:rsidRDefault="007F1923">
            <w:pPr>
              <w:pStyle w:val="Paragraph"/>
              <w:rPr>
                <w:noProof/>
              </w:rPr>
            </w:pPr>
            <w:r w:rsidRPr="00FE1B60">
              <w:rPr>
                <w:noProof/>
              </w:rPr>
              <w:t>C6 alifás szénhidrogének (CAS RN 92112-69-1) keveréke, amely legalább 60 tömegszázalék, de legfeljebb 80 tömegszázalék n-hexánt (CAS RN 110-54-3) tartalmaz:</w:t>
            </w:r>
          </w:p>
          <w:tbl>
            <w:tblPr>
              <w:tblStyle w:val="Listdash"/>
              <w:tblW w:w="0" w:type="auto"/>
              <w:tblLook w:val="0000" w:firstRow="0" w:lastRow="0" w:firstColumn="0" w:lastColumn="0" w:noHBand="0" w:noVBand="0"/>
            </w:tblPr>
            <w:tblGrid>
              <w:gridCol w:w="220"/>
              <w:gridCol w:w="3640"/>
            </w:tblGrid>
            <w:tr w:rsidR="007F1923" w:rsidRPr="00FE1B60" w14:paraId="3241D974" w14:textId="77777777">
              <w:tc>
                <w:tcPr>
                  <w:tcW w:w="0" w:type="auto"/>
                </w:tcPr>
                <w:p w14:paraId="31F4B0FD" w14:textId="77777777" w:rsidR="007F1923" w:rsidRPr="00FE1B60" w:rsidRDefault="007F1923">
                  <w:pPr>
                    <w:pStyle w:val="Paragraph"/>
                    <w:rPr>
                      <w:noProof/>
                    </w:rPr>
                  </w:pPr>
                  <w:r w:rsidRPr="00FE1B60">
                    <w:rPr>
                      <w:noProof/>
                    </w:rPr>
                    <w:t>—</w:t>
                  </w:r>
                </w:p>
              </w:tc>
              <w:tc>
                <w:tcPr>
                  <w:tcW w:w="0" w:type="auto"/>
                </w:tcPr>
                <w:p w14:paraId="1336A418" w14:textId="77777777" w:rsidR="007F1923" w:rsidRPr="00FE1B60" w:rsidRDefault="007F1923">
                  <w:pPr>
                    <w:pStyle w:val="Paragraph"/>
                    <w:rPr>
                      <w:noProof/>
                    </w:rPr>
                  </w:pPr>
                  <w:r w:rsidRPr="00FE1B60">
                    <w:rPr>
                      <w:noProof/>
                    </w:rPr>
                    <w:t>fajlagos tömege legalább 0,666, de legfeljebb 0,686,</w:t>
                  </w:r>
                </w:p>
              </w:tc>
            </w:tr>
            <w:tr w:rsidR="007F1923" w:rsidRPr="00FE1B60" w14:paraId="40FF7A54" w14:textId="77777777">
              <w:tc>
                <w:tcPr>
                  <w:tcW w:w="0" w:type="auto"/>
                </w:tcPr>
                <w:p w14:paraId="233FFB7A" w14:textId="77777777" w:rsidR="007F1923" w:rsidRPr="00FE1B60" w:rsidRDefault="007F1923">
                  <w:pPr>
                    <w:pStyle w:val="Paragraph"/>
                    <w:rPr>
                      <w:noProof/>
                    </w:rPr>
                  </w:pPr>
                  <w:r w:rsidRPr="00FE1B60">
                    <w:rPr>
                      <w:noProof/>
                    </w:rPr>
                    <w:t>—</w:t>
                  </w:r>
                </w:p>
              </w:tc>
              <w:tc>
                <w:tcPr>
                  <w:tcW w:w="0" w:type="auto"/>
                </w:tcPr>
                <w:p w14:paraId="689F43F8" w14:textId="77777777" w:rsidR="007F1923" w:rsidRPr="00FE1B60" w:rsidRDefault="007F1923">
                  <w:pPr>
                    <w:pStyle w:val="Paragraph"/>
                    <w:rPr>
                      <w:noProof/>
                    </w:rPr>
                  </w:pPr>
                  <w:r w:rsidRPr="00FE1B60">
                    <w:rPr>
                      <w:noProof/>
                    </w:rPr>
                    <w:t>az összes karbonilvegyület-tartalma kevesebb mint 1 ppm,</w:t>
                  </w:r>
                </w:p>
              </w:tc>
            </w:tr>
            <w:tr w:rsidR="007F1923" w:rsidRPr="00FE1B60" w14:paraId="2718FF3B" w14:textId="77777777">
              <w:tc>
                <w:tcPr>
                  <w:tcW w:w="0" w:type="auto"/>
                </w:tcPr>
                <w:p w14:paraId="2404BE50" w14:textId="77777777" w:rsidR="007F1923" w:rsidRPr="00FE1B60" w:rsidRDefault="007F1923">
                  <w:pPr>
                    <w:pStyle w:val="Paragraph"/>
                    <w:rPr>
                      <w:noProof/>
                    </w:rPr>
                  </w:pPr>
                  <w:r w:rsidRPr="00FE1B60">
                    <w:rPr>
                      <w:noProof/>
                    </w:rPr>
                    <w:t>—</w:t>
                  </w:r>
                </w:p>
              </w:tc>
              <w:tc>
                <w:tcPr>
                  <w:tcW w:w="0" w:type="auto"/>
                </w:tcPr>
                <w:p w14:paraId="6505B5B6" w14:textId="77777777" w:rsidR="007F1923" w:rsidRPr="00FE1B60" w:rsidRDefault="007F1923">
                  <w:pPr>
                    <w:pStyle w:val="Paragraph"/>
                    <w:rPr>
                      <w:noProof/>
                    </w:rPr>
                  </w:pPr>
                  <w:r w:rsidRPr="00FE1B60">
                    <w:rPr>
                      <w:noProof/>
                    </w:rPr>
                    <w:t>összes acetilénvegyület-tartalma kevesebb mint 2 ppm</w:t>
                  </w:r>
                </w:p>
              </w:tc>
            </w:tr>
          </w:tbl>
          <w:p w14:paraId="0504346F" w14:textId="77777777" w:rsidR="007F1923" w:rsidRPr="00FE1B60" w:rsidRDefault="007F1923">
            <w:pPr>
              <w:pStyle w:val="Paragraph"/>
              <w:rPr>
                <w:noProof/>
              </w:rPr>
            </w:pPr>
          </w:p>
        </w:tc>
        <w:tc>
          <w:tcPr>
            <w:tcW w:w="0" w:type="auto"/>
          </w:tcPr>
          <w:p w14:paraId="0D5C2A12" w14:textId="77777777" w:rsidR="007F1923" w:rsidRPr="00FE1B60" w:rsidRDefault="007F1923">
            <w:pPr>
              <w:pStyle w:val="Paragraph"/>
              <w:rPr>
                <w:noProof/>
              </w:rPr>
            </w:pPr>
            <w:r w:rsidRPr="00FE1B60">
              <w:rPr>
                <w:noProof/>
              </w:rPr>
              <w:t>0 %</w:t>
            </w:r>
          </w:p>
        </w:tc>
        <w:tc>
          <w:tcPr>
            <w:tcW w:w="0" w:type="auto"/>
          </w:tcPr>
          <w:p w14:paraId="23C69A4E" w14:textId="77777777" w:rsidR="007F1923" w:rsidRPr="00FE1B60" w:rsidRDefault="007F1923">
            <w:pPr>
              <w:pStyle w:val="Paragraph"/>
              <w:rPr>
                <w:noProof/>
              </w:rPr>
            </w:pPr>
            <w:r w:rsidRPr="00FE1B60">
              <w:rPr>
                <w:noProof/>
              </w:rPr>
              <w:t>-</w:t>
            </w:r>
          </w:p>
        </w:tc>
        <w:tc>
          <w:tcPr>
            <w:tcW w:w="0" w:type="auto"/>
          </w:tcPr>
          <w:p w14:paraId="151A6ACB" w14:textId="77777777" w:rsidR="007F1923" w:rsidRPr="00FE1B60" w:rsidRDefault="007F1923">
            <w:pPr>
              <w:pStyle w:val="Paragraph"/>
              <w:rPr>
                <w:noProof/>
              </w:rPr>
            </w:pPr>
            <w:r w:rsidRPr="00FE1B60">
              <w:rPr>
                <w:noProof/>
              </w:rPr>
              <w:t>2025.12.31</w:t>
            </w:r>
          </w:p>
        </w:tc>
      </w:tr>
      <w:tr w:rsidR="007F1923" w:rsidRPr="00FE1B60" w14:paraId="2975FE48" w14:textId="77777777">
        <w:trPr>
          <w:cantSplit/>
        </w:trPr>
        <w:tc>
          <w:tcPr>
            <w:tcW w:w="0" w:type="auto"/>
            <w:vMerge w:val="restart"/>
          </w:tcPr>
          <w:p w14:paraId="0C104E93" w14:textId="77777777" w:rsidR="007F1923" w:rsidRPr="00FE1B60" w:rsidRDefault="007F1923">
            <w:pPr>
              <w:pStyle w:val="Paragraph"/>
              <w:rPr>
                <w:noProof/>
              </w:rPr>
            </w:pPr>
            <w:r w:rsidRPr="00FE1B60">
              <w:rPr>
                <w:noProof/>
              </w:rPr>
              <w:t>0.7823</w:t>
            </w:r>
          </w:p>
          <w:p w14:paraId="68A3216F" w14:textId="77777777" w:rsidR="007F1923" w:rsidRPr="00FE1B60" w:rsidRDefault="007F1923">
            <w:pPr>
              <w:pStyle w:val="Paragraph"/>
              <w:rPr>
                <w:noProof/>
              </w:rPr>
            </w:pPr>
          </w:p>
        </w:tc>
        <w:tc>
          <w:tcPr>
            <w:tcW w:w="0" w:type="auto"/>
          </w:tcPr>
          <w:p w14:paraId="55469CD4" w14:textId="77777777" w:rsidR="007F1923" w:rsidRPr="00FE1B60" w:rsidRDefault="007F1923">
            <w:pPr>
              <w:pStyle w:val="Paragraph"/>
              <w:jc w:val="right"/>
              <w:rPr>
                <w:noProof/>
              </w:rPr>
            </w:pPr>
            <w:r w:rsidRPr="00FE1B60">
              <w:rPr>
                <w:noProof/>
              </w:rPr>
              <w:t>ex 2710 19 81</w:t>
            </w:r>
          </w:p>
          <w:p w14:paraId="10FB5460" w14:textId="77777777" w:rsidR="007F1923" w:rsidRPr="00FE1B60" w:rsidRDefault="007F1923">
            <w:pPr>
              <w:pStyle w:val="Paragraph"/>
              <w:jc w:val="right"/>
              <w:rPr>
                <w:noProof/>
              </w:rPr>
            </w:pPr>
            <w:r w:rsidRPr="00FE1B60">
              <w:rPr>
                <w:noProof/>
              </w:rPr>
              <w:t>ex 2710 19 99</w:t>
            </w:r>
          </w:p>
        </w:tc>
        <w:tc>
          <w:tcPr>
            <w:tcW w:w="0" w:type="auto"/>
          </w:tcPr>
          <w:p w14:paraId="14E094CF" w14:textId="77777777" w:rsidR="007F1923" w:rsidRPr="00FE1B60" w:rsidRDefault="007F1923">
            <w:pPr>
              <w:pStyle w:val="Paragraph"/>
              <w:jc w:val="center"/>
              <w:rPr>
                <w:noProof/>
              </w:rPr>
            </w:pPr>
            <w:r w:rsidRPr="00FE1B60">
              <w:rPr>
                <w:noProof/>
              </w:rPr>
              <w:t>30</w:t>
            </w:r>
          </w:p>
          <w:p w14:paraId="06B989F1" w14:textId="77777777" w:rsidR="007F1923" w:rsidRPr="00FE1B60" w:rsidRDefault="007F1923">
            <w:pPr>
              <w:pStyle w:val="Paragraph"/>
              <w:jc w:val="center"/>
              <w:rPr>
                <w:noProof/>
              </w:rPr>
            </w:pPr>
            <w:r w:rsidRPr="00FE1B60">
              <w:rPr>
                <w:noProof/>
              </w:rPr>
              <w:t>50</w:t>
            </w:r>
          </w:p>
        </w:tc>
        <w:tc>
          <w:tcPr>
            <w:tcW w:w="0" w:type="auto"/>
            <w:vMerge w:val="restart"/>
          </w:tcPr>
          <w:p w14:paraId="16ED93A2" w14:textId="77777777" w:rsidR="007F1923" w:rsidRPr="00FE1B60" w:rsidRDefault="007F1923">
            <w:pPr>
              <w:pStyle w:val="Paragraph"/>
              <w:rPr>
                <w:noProof/>
              </w:rPr>
            </w:pPr>
            <w:r w:rsidRPr="00FE1B60">
              <w:rPr>
                <w:noProof/>
              </w:rPr>
              <w:t>Alapolaj hidrogénezett, erősen izoparaffinos szénhidrogénekből, katalitikusan hidroizomerizált és viaszmentesített, amely:</w:t>
            </w:r>
          </w:p>
          <w:tbl>
            <w:tblPr>
              <w:tblStyle w:val="Listdash"/>
              <w:tblW w:w="0" w:type="auto"/>
              <w:tblLook w:val="0000" w:firstRow="0" w:lastRow="0" w:firstColumn="0" w:lastColumn="0" w:noHBand="0" w:noVBand="0"/>
            </w:tblPr>
            <w:tblGrid>
              <w:gridCol w:w="220"/>
              <w:gridCol w:w="3384"/>
            </w:tblGrid>
            <w:tr w:rsidR="007F1923" w:rsidRPr="00FE1B60" w14:paraId="78419B3F" w14:textId="77777777">
              <w:tc>
                <w:tcPr>
                  <w:tcW w:w="0" w:type="auto"/>
                </w:tcPr>
                <w:p w14:paraId="3345605B" w14:textId="77777777" w:rsidR="007F1923" w:rsidRPr="00FE1B60" w:rsidRDefault="007F1923">
                  <w:pPr>
                    <w:pStyle w:val="Paragraph"/>
                    <w:rPr>
                      <w:noProof/>
                    </w:rPr>
                  </w:pPr>
                  <w:r w:rsidRPr="00FE1B60">
                    <w:rPr>
                      <w:noProof/>
                    </w:rPr>
                    <w:t>—</w:t>
                  </w:r>
                </w:p>
              </w:tc>
              <w:tc>
                <w:tcPr>
                  <w:tcW w:w="0" w:type="auto"/>
                </w:tcPr>
                <w:p w14:paraId="078E46DF" w14:textId="77777777" w:rsidR="007F1923" w:rsidRPr="00FE1B60" w:rsidRDefault="007F1923">
                  <w:pPr>
                    <w:pStyle w:val="Paragraph"/>
                    <w:rPr>
                      <w:noProof/>
                    </w:rPr>
                  </w:pPr>
                  <w:r w:rsidRPr="00FE1B60">
                    <w:rPr>
                      <w:noProof/>
                    </w:rPr>
                    <w:t>legalább 90 tömegszázalék telített szénhidrogént, és</w:t>
                  </w:r>
                </w:p>
              </w:tc>
            </w:tr>
            <w:tr w:rsidR="007F1923" w:rsidRPr="00FE1B60" w14:paraId="15FA39DC" w14:textId="77777777">
              <w:tc>
                <w:tcPr>
                  <w:tcW w:w="0" w:type="auto"/>
                </w:tcPr>
                <w:p w14:paraId="07EDAF9C" w14:textId="77777777" w:rsidR="007F1923" w:rsidRPr="00FE1B60" w:rsidRDefault="007F1923">
                  <w:pPr>
                    <w:pStyle w:val="Paragraph"/>
                    <w:rPr>
                      <w:noProof/>
                    </w:rPr>
                  </w:pPr>
                  <w:r w:rsidRPr="00FE1B60">
                    <w:rPr>
                      <w:noProof/>
                    </w:rPr>
                    <w:t>—</w:t>
                  </w:r>
                </w:p>
              </w:tc>
              <w:tc>
                <w:tcPr>
                  <w:tcW w:w="0" w:type="auto"/>
                </w:tcPr>
                <w:p w14:paraId="4476A08E" w14:textId="77777777" w:rsidR="007F1923" w:rsidRPr="00FE1B60" w:rsidRDefault="007F1923">
                  <w:pPr>
                    <w:pStyle w:val="Paragraph"/>
                    <w:rPr>
                      <w:noProof/>
                    </w:rPr>
                  </w:pPr>
                  <w:r w:rsidRPr="00FE1B60">
                    <w:rPr>
                      <w:noProof/>
                    </w:rPr>
                    <w:t>legfeljebb 0,03 tömegszázalék ként tartalmaz,</w:t>
                  </w:r>
                </w:p>
              </w:tc>
            </w:tr>
          </w:tbl>
          <w:p w14:paraId="3B8A7155" w14:textId="77777777" w:rsidR="007F1923" w:rsidRPr="00FE1B60" w:rsidRDefault="007F1923">
            <w:pPr>
              <w:pStyle w:val="Paragraph"/>
              <w:rPr>
                <w:noProof/>
              </w:rPr>
            </w:pPr>
            <w:r w:rsidRPr="00FE1B60">
              <w:rPr>
                <w:noProof/>
              </w:rPr>
              <w:t>valamint</w:t>
            </w:r>
          </w:p>
          <w:tbl>
            <w:tblPr>
              <w:tblStyle w:val="Listdash"/>
              <w:tblW w:w="0" w:type="auto"/>
              <w:tblLook w:val="0000" w:firstRow="0" w:lastRow="0" w:firstColumn="0" w:lastColumn="0" w:noHBand="0" w:noVBand="0"/>
            </w:tblPr>
            <w:tblGrid>
              <w:gridCol w:w="220"/>
              <w:gridCol w:w="3640"/>
            </w:tblGrid>
            <w:tr w:rsidR="007F1923" w:rsidRPr="00FE1B60" w14:paraId="40A19B6B" w14:textId="77777777">
              <w:tc>
                <w:tcPr>
                  <w:tcW w:w="0" w:type="auto"/>
                </w:tcPr>
                <w:p w14:paraId="492A9D80" w14:textId="77777777" w:rsidR="007F1923" w:rsidRPr="00FE1B60" w:rsidRDefault="007F1923">
                  <w:pPr>
                    <w:pStyle w:val="Paragraph"/>
                    <w:rPr>
                      <w:noProof/>
                    </w:rPr>
                  </w:pPr>
                  <w:r w:rsidRPr="00FE1B60">
                    <w:rPr>
                      <w:noProof/>
                    </w:rPr>
                    <w:t>—</w:t>
                  </w:r>
                </w:p>
              </w:tc>
              <w:tc>
                <w:tcPr>
                  <w:tcW w:w="0" w:type="auto"/>
                </w:tcPr>
                <w:p w14:paraId="02E90641" w14:textId="77777777" w:rsidR="007F1923" w:rsidRPr="00FE1B60" w:rsidRDefault="007F1923">
                  <w:pPr>
                    <w:pStyle w:val="Paragraph"/>
                    <w:rPr>
                      <w:noProof/>
                    </w:rPr>
                  </w:pPr>
                  <w:r w:rsidRPr="00FE1B60">
                    <w:rPr>
                      <w:noProof/>
                    </w:rPr>
                    <w:t>legalább 80, de kevesebb, mint 120 viszkozitási indexű és</w:t>
                  </w:r>
                </w:p>
              </w:tc>
            </w:tr>
          </w:tbl>
          <w:p w14:paraId="12D42D5F" w14:textId="77777777" w:rsidR="007F1923" w:rsidRPr="00FE1B60" w:rsidRDefault="007F1923">
            <w:pPr>
              <w:pStyle w:val="Paragraph"/>
              <w:rPr>
                <w:noProof/>
              </w:rPr>
            </w:pPr>
            <w:r w:rsidRPr="00FE1B60">
              <w:rPr>
                <w:noProof/>
              </w:rPr>
              <w:t>100 °C-on kevesebb mint 5,0 cSt vagy több mint 13,0 cSt kinematikus viszkozitású</w:t>
            </w:r>
          </w:p>
          <w:p w14:paraId="70DD434A" w14:textId="77777777" w:rsidR="007F1923" w:rsidRPr="00FE1B60" w:rsidRDefault="007F1923">
            <w:pPr>
              <w:pStyle w:val="Paragraph"/>
              <w:rPr>
                <w:noProof/>
              </w:rPr>
            </w:pPr>
          </w:p>
        </w:tc>
        <w:tc>
          <w:tcPr>
            <w:tcW w:w="0" w:type="auto"/>
            <w:vMerge w:val="restart"/>
          </w:tcPr>
          <w:p w14:paraId="736B6D68" w14:textId="77777777" w:rsidR="007F1923" w:rsidRPr="00FE1B60" w:rsidRDefault="007F1923">
            <w:pPr>
              <w:pStyle w:val="Paragraph"/>
              <w:rPr>
                <w:noProof/>
              </w:rPr>
            </w:pPr>
            <w:r w:rsidRPr="00FE1B60">
              <w:rPr>
                <w:noProof/>
              </w:rPr>
              <w:t>0 %</w:t>
            </w:r>
          </w:p>
          <w:p w14:paraId="7B5134F9" w14:textId="77777777" w:rsidR="007F1923" w:rsidRPr="00FE1B60" w:rsidRDefault="007F1923">
            <w:pPr>
              <w:pStyle w:val="Paragraph"/>
              <w:rPr>
                <w:noProof/>
              </w:rPr>
            </w:pPr>
          </w:p>
        </w:tc>
        <w:tc>
          <w:tcPr>
            <w:tcW w:w="0" w:type="auto"/>
            <w:vMerge w:val="restart"/>
          </w:tcPr>
          <w:p w14:paraId="756A40F2" w14:textId="77777777" w:rsidR="007F1923" w:rsidRPr="00FE1B60" w:rsidRDefault="007F1923">
            <w:pPr>
              <w:pStyle w:val="Paragraph"/>
              <w:rPr>
                <w:noProof/>
              </w:rPr>
            </w:pPr>
            <w:r w:rsidRPr="00FE1B60">
              <w:rPr>
                <w:noProof/>
              </w:rPr>
              <w:t>-</w:t>
            </w:r>
          </w:p>
          <w:p w14:paraId="084A73F0" w14:textId="77777777" w:rsidR="007F1923" w:rsidRPr="00FE1B60" w:rsidRDefault="007F1923">
            <w:pPr>
              <w:pStyle w:val="Paragraph"/>
              <w:rPr>
                <w:noProof/>
              </w:rPr>
            </w:pPr>
          </w:p>
        </w:tc>
        <w:tc>
          <w:tcPr>
            <w:tcW w:w="0" w:type="auto"/>
            <w:vMerge w:val="restart"/>
          </w:tcPr>
          <w:p w14:paraId="2B4E6095" w14:textId="77777777" w:rsidR="007F1923" w:rsidRPr="00FE1B60" w:rsidRDefault="007F1923">
            <w:pPr>
              <w:pStyle w:val="Paragraph"/>
              <w:rPr>
                <w:noProof/>
              </w:rPr>
            </w:pPr>
            <w:r w:rsidRPr="00FE1B60">
              <w:rPr>
                <w:noProof/>
              </w:rPr>
              <w:t>2023.12.31</w:t>
            </w:r>
          </w:p>
          <w:p w14:paraId="78DBF5EA" w14:textId="77777777" w:rsidR="007F1923" w:rsidRPr="00FE1B60" w:rsidRDefault="007F1923">
            <w:pPr>
              <w:pStyle w:val="Paragraph"/>
              <w:rPr>
                <w:noProof/>
              </w:rPr>
            </w:pPr>
          </w:p>
        </w:tc>
      </w:tr>
      <w:tr w:rsidR="007F1923" w:rsidRPr="00FE1B60" w14:paraId="1836999E" w14:textId="77777777">
        <w:trPr>
          <w:cantSplit/>
        </w:trPr>
        <w:tc>
          <w:tcPr>
            <w:tcW w:w="0" w:type="auto"/>
            <w:vMerge w:val="restart"/>
          </w:tcPr>
          <w:p w14:paraId="2EA8D5C4" w14:textId="77777777" w:rsidR="007F1923" w:rsidRPr="00FE1B60" w:rsidRDefault="007F1923">
            <w:pPr>
              <w:pStyle w:val="Paragraph"/>
              <w:rPr>
                <w:noProof/>
              </w:rPr>
            </w:pPr>
            <w:r w:rsidRPr="00FE1B60">
              <w:rPr>
                <w:noProof/>
              </w:rPr>
              <w:t>0.7822</w:t>
            </w:r>
          </w:p>
          <w:p w14:paraId="1E1D903B" w14:textId="77777777" w:rsidR="007F1923" w:rsidRPr="00FE1B60" w:rsidRDefault="007F1923">
            <w:pPr>
              <w:pStyle w:val="Paragraph"/>
              <w:rPr>
                <w:noProof/>
              </w:rPr>
            </w:pPr>
          </w:p>
        </w:tc>
        <w:tc>
          <w:tcPr>
            <w:tcW w:w="0" w:type="auto"/>
          </w:tcPr>
          <w:p w14:paraId="6F32DA9B" w14:textId="77777777" w:rsidR="007F1923" w:rsidRPr="00FE1B60" w:rsidRDefault="007F1923">
            <w:pPr>
              <w:pStyle w:val="Paragraph"/>
              <w:jc w:val="right"/>
              <w:rPr>
                <w:noProof/>
              </w:rPr>
            </w:pPr>
            <w:r w:rsidRPr="00FE1B60">
              <w:rPr>
                <w:noProof/>
              </w:rPr>
              <w:t>ex 2710 19 81</w:t>
            </w:r>
          </w:p>
          <w:p w14:paraId="0CF96ED6" w14:textId="77777777" w:rsidR="007F1923" w:rsidRPr="00FE1B60" w:rsidRDefault="007F1923">
            <w:pPr>
              <w:pStyle w:val="Paragraph"/>
              <w:jc w:val="right"/>
              <w:rPr>
                <w:noProof/>
              </w:rPr>
            </w:pPr>
            <w:r w:rsidRPr="00FE1B60">
              <w:rPr>
                <w:noProof/>
              </w:rPr>
              <w:t>ex 2710 19 99</w:t>
            </w:r>
          </w:p>
        </w:tc>
        <w:tc>
          <w:tcPr>
            <w:tcW w:w="0" w:type="auto"/>
          </w:tcPr>
          <w:p w14:paraId="581DCB67" w14:textId="77777777" w:rsidR="007F1923" w:rsidRPr="00FE1B60" w:rsidRDefault="007F1923">
            <w:pPr>
              <w:pStyle w:val="Paragraph"/>
              <w:jc w:val="center"/>
              <w:rPr>
                <w:noProof/>
              </w:rPr>
            </w:pPr>
            <w:r w:rsidRPr="00FE1B60">
              <w:rPr>
                <w:noProof/>
              </w:rPr>
              <w:t>40</w:t>
            </w:r>
          </w:p>
          <w:p w14:paraId="0A110916" w14:textId="77777777" w:rsidR="007F1923" w:rsidRPr="00FE1B60" w:rsidRDefault="007F1923">
            <w:pPr>
              <w:pStyle w:val="Paragraph"/>
              <w:jc w:val="center"/>
              <w:rPr>
                <w:noProof/>
              </w:rPr>
            </w:pPr>
            <w:r w:rsidRPr="00FE1B60">
              <w:rPr>
                <w:noProof/>
              </w:rPr>
              <w:t>60</w:t>
            </w:r>
          </w:p>
        </w:tc>
        <w:tc>
          <w:tcPr>
            <w:tcW w:w="0" w:type="auto"/>
            <w:vMerge w:val="restart"/>
          </w:tcPr>
          <w:p w14:paraId="4A963C3A" w14:textId="77777777" w:rsidR="007F1923" w:rsidRPr="00FE1B60" w:rsidRDefault="007F1923">
            <w:pPr>
              <w:pStyle w:val="Paragraph"/>
              <w:rPr>
                <w:noProof/>
              </w:rPr>
            </w:pPr>
            <w:r w:rsidRPr="00FE1B60">
              <w:rPr>
                <w:noProof/>
              </w:rPr>
              <w:t>Alapolaj hidrogénezett, erősen izoparaffinos szénhidrogénekből, katalitikusan hidroizomerizált és viaszmentesített, amely:</w:t>
            </w:r>
          </w:p>
          <w:tbl>
            <w:tblPr>
              <w:tblStyle w:val="Listdash"/>
              <w:tblW w:w="0" w:type="auto"/>
              <w:tblLook w:val="0000" w:firstRow="0" w:lastRow="0" w:firstColumn="0" w:lastColumn="0" w:noHBand="0" w:noVBand="0"/>
            </w:tblPr>
            <w:tblGrid>
              <w:gridCol w:w="220"/>
              <w:gridCol w:w="3384"/>
            </w:tblGrid>
            <w:tr w:rsidR="007F1923" w:rsidRPr="00FE1B60" w14:paraId="54B7DBA4" w14:textId="77777777">
              <w:tc>
                <w:tcPr>
                  <w:tcW w:w="0" w:type="auto"/>
                </w:tcPr>
                <w:p w14:paraId="00914F7F" w14:textId="77777777" w:rsidR="007F1923" w:rsidRPr="00FE1B60" w:rsidRDefault="007F1923">
                  <w:pPr>
                    <w:pStyle w:val="Paragraph"/>
                    <w:rPr>
                      <w:noProof/>
                    </w:rPr>
                  </w:pPr>
                  <w:r w:rsidRPr="00FE1B60">
                    <w:rPr>
                      <w:noProof/>
                    </w:rPr>
                    <w:t>—</w:t>
                  </w:r>
                </w:p>
              </w:tc>
              <w:tc>
                <w:tcPr>
                  <w:tcW w:w="0" w:type="auto"/>
                </w:tcPr>
                <w:p w14:paraId="61A3671E" w14:textId="77777777" w:rsidR="007F1923" w:rsidRPr="00FE1B60" w:rsidRDefault="007F1923">
                  <w:pPr>
                    <w:pStyle w:val="Paragraph"/>
                    <w:rPr>
                      <w:noProof/>
                    </w:rPr>
                  </w:pPr>
                  <w:r w:rsidRPr="00FE1B60">
                    <w:rPr>
                      <w:noProof/>
                    </w:rPr>
                    <w:t>legalább 90 tömegszázalék telített szénhidrogént, és</w:t>
                  </w:r>
                </w:p>
              </w:tc>
            </w:tr>
            <w:tr w:rsidR="007F1923" w:rsidRPr="00FE1B60" w14:paraId="43A3F03F" w14:textId="77777777">
              <w:tc>
                <w:tcPr>
                  <w:tcW w:w="0" w:type="auto"/>
                </w:tcPr>
                <w:p w14:paraId="2C71FD8B" w14:textId="77777777" w:rsidR="007F1923" w:rsidRPr="00FE1B60" w:rsidRDefault="007F1923">
                  <w:pPr>
                    <w:pStyle w:val="Paragraph"/>
                    <w:rPr>
                      <w:noProof/>
                    </w:rPr>
                  </w:pPr>
                  <w:r w:rsidRPr="00FE1B60">
                    <w:rPr>
                      <w:noProof/>
                    </w:rPr>
                    <w:t>—</w:t>
                  </w:r>
                </w:p>
              </w:tc>
              <w:tc>
                <w:tcPr>
                  <w:tcW w:w="0" w:type="auto"/>
                </w:tcPr>
                <w:p w14:paraId="2C18849B" w14:textId="77777777" w:rsidR="007F1923" w:rsidRPr="00FE1B60" w:rsidRDefault="007F1923">
                  <w:pPr>
                    <w:pStyle w:val="Paragraph"/>
                    <w:rPr>
                      <w:noProof/>
                    </w:rPr>
                  </w:pPr>
                  <w:r w:rsidRPr="00FE1B60">
                    <w:rPr>
                      <w:noProof/>
                    </w:rPr>
                    <w:t>legfeljebb 0,03 tömegszázalék ként tartalmaz,</w:t>
                  </w:r>
                </w:p>
              </w:tc>
            </w:tr>
          </w:tbl>
          <w:p w14:paraId="034474BC" w14:textId="77777777" w:rsidR="007F1923" w:rsidRPr="00FE1B60" w:rsidRDefault="007F1923">
            <w:pPr>
              <w:pStyle w:val="Paragraph"/>
              <w:rPr>
                <w:noProof/>
              </w:rPr>
            </w:pPr>
            <w:r w:rsidRPr="00FE1B60">
              <w:rPr>
                <w:noProof/>
              </w:rPr>
              <w:t>és legalább 120 viszkozitási indexű</w:t>
            </w:r>
          </w:p>
          <w:p w14:paraId="743F0D96" w14:textId="77777777" w:rsidR="007F1923" w:rsidRPr="00FE1B60" w:rsidRDefault="007F1923">
            <w:pPr>
              <w:pStyle w:val="Paragraph"/>
              <w:rPr>
                <w:noProof/>
              </w:rPr>
            </w:pPr>
          </w:p>
        </w:tc>
        <w:tc>
          <w:tcPr>
            <w:tcW w:w="0" w:type="auto"/>
            <w:vMerge w:val="restart"/>
          </w:tcPr>
          <w:p w14:paraId="31F923AA" w14:textId="77777777" w:rsidR="007F1923" w:rsidRPr="00FE1B60" w:rsidRDefault="007F1923">
            <w:pPr>
              <w:pStyle w:val="Paragraph"/>
              <w:rPr>
                <w:noProof/>
              </w:rPr>
            </w:pPr>
            <w:r w:rsidRPr="00FE1B60">
              <w:rPr>
                <w:noProof/>
              </w:rPr>
              <w:t>0 %</w:t>
            </w:r>
          </w:p>
          <w:p w14:paraId="3DD9F804" w14:textId="77777777" w:rsidR="007F1923" w:rsidRPr="00FE1B60" w:rsidRDefault="007F1923">
            <w:pPr>
              <w:pStyle w:val="Paragraph"/>
              <w:rPr>
                <w:noProof/>
              </w:rPr>
            </w:pPr>
          </w:p>
        </w:tc>
        <w:tc>
          <w:tcPr>
            <w:tcW w:w="0" w:type="auto"/>
            <w:vMerge w:val="restart"/>
          </w:tcPr>
          <w:p w14:paraId="6E0C8153" w14:textId="77777777" w:rsidR="007F1923" w:rsidRPr="00FE1B60" w:rsidRDefault="007F1923">
            <w:pPr>
              <w:pStyle w:val="Paragraph"/>
              <w:rPr>
                <w:noProof/>
              </w:rPr>
            </w:pPr>
            <w:r w:rsidRPr="00FE1B60">
              <w:rPr>
                <w:noProof/>
              </w:rPr>
              <w:t>-</w:t>
            </w:r>
          </w:p>
          <w:p w14:paraId="70CA3F1E" w14:textId="77777777" w:rsidR="007F1923" w:rsidRPr="00FE1B60" w:rsidRDefault="007F1923">
            <w:pPr>
              <w:pStyle w:val="Paragraph"/>
              <w:rPr>
                <w:noProof/>
              </w:rPr>
            </w:pPr>
          </w:p>
        </w:tc>
        <w:tc>
          <w:tcPr>
            <w:tcW w:w="0" w:type="auto"/>
            <w:vMerge w:val="restart"/>
          </w:tcPr>
          <w:p w14:paraId="19E44661" w14:textId="77777777" w:rsidR="007F1923" w:rsidRPr="00FE1B60" w:rsidRDefault="007F1923">
            <w:pPr>
              <w:pStyle w:val="Paragraph"/>
              <w:rPr>
                <w:noProof/>
              </w:rPr>
            </w:pPr>
            <w:r w:rsidRPr="00FE1B60">
              <w:rPr>
                <w:noProof/>
              </w:rPr>
              <w:t>2024.12.31</w:t>
            </w:r>
          </w:p>
          <w:p w14:paraId="656CC10A" w14:textId="77777777" w:rsidR="007F1923" w:rsidRPr="00FE1B60" w:rsidRDefault="007F1923">
            <w:pPr>
              <w:pStyle w:val="Paragraph"/>
              <w:rPr>
                <w:noProof/>
              </w:rPr>
            </w:pPr>
          </w:p>
        </w:tc>
      </w:tr>
      <w:tr w:rsidR="007F1923" w:rsidRPr="00FE1B60" w14:paraId="13A4B8F3" w14:textId="77777777">
        <w:trPr>
          <w:cantSplit/>
        </w:trPr>
        <w:tc>
          <w:tcPr>
            <w:tcW w:w="0" w:type="auto"/>
          </w:tcPr>
          <w:p w14:paraId="01AFF4FB" w14:textId="77777777" w:rsidR="007F1923" w:rsidRPr="00FE1B60" w:rsidRDefault="007F1923">
            <w:pPr>
              <w:pStyle w:val="Paragraph"/>
              <w:rPr>
                <w:noProof/>
              </w:rPr>
            </w:pPr>
            <w:r w:rsidRPr="00FE1B60">
              <w:rPr>
                <w:noProof/>
              </w:rPr>
              <w:t>0.6495</w:t>
            </w:r>
          </w:p>
        </w:tc>
        <w:tc>
          <w:tcPr>
            <w:tcW w:w="0" w:type="auto"/>
          </w:tcPr>
          <w:p w14:paraId="5655E599" w14:textId="77777777" w:rsidR="007F1923" w:rsidRPr="00FE1B60" w:rsidRDefault="007F1923">
            <w:pPr>
              <w:pStyle w:val="Paragraph"/>
              <w:jc w:val="right"/>
              <w:rPr>
                <w:noProof/>
              </w:rPr>
            </w:pPr>
            <w:r w:rsidRPr="00FE1B60">
              <w:rPr>
                <w:noProof/>
              </w:rPr>
              <w:t>ex 2710 19 99</w:t>
            </w:r>
          </w:p>
        </w:tc>
        <w:tc>
          <w:tcPr>
            <w:tcW w:w="0" w:type="auto"/>
          </w:tcPr>
          <w:p w14:paraId="38560310" w14:textId="77777777" w:rsidR="007F1923" w:rsidRPr="00FE1B60" w:rsidRDefault="007F1923">
            <w:pPr>
              <w:pStyle w:val="Paragraph"/>
              <w:jc w:val="center"/>
              <w:rPr>
                <w:noProof/>
              </w:rPr>
            </w:pPr>
            <w:r w:rsidRPr="00FE1B60">
              <w:rPr>
                <w:noProof/>
              </w:rPr>
              <w:t>20</w:t>
            </w:r>
          </w:p>
        </w:tc>
        <w:tc>
          <w:tcPr>
            <w:tcW w:w="0" w:type="auto"/>
          </w:tcPr>
          <w:p w14:paraId="56C05D8B" w14:textId="77777777" w:rsidR="007F1923" w:rsidRPr="00FE1B60" w:rsidRDefault="007F1923">
            <w:pPr>
              <w:pStyle w:val="Paragraph"/>
              <w:rPr>
                <w:noProof/>
              </w:rPr>
            </w:pPr>
            <w:r w:rsidRPr="00FE1B60">
              <w:rPr>
                <w:noProof/>
              </w:rPr>
              <w:t>Katalitikus viaszmentesített alapolaj gáz-halmazállapotú szénhidrogénből szintetizálva, majd nehéz paraffinok átalakítására irányuló eljárásnak (HPC) alávetve, amely:</w:t>
            </w:r>
          </w:p>
          <w:tbl>
            <w:tblPr>
              <w:tblStyle w:val="Listdash"/>
              <w:tblW w:w="0" w:type="auto"/>
              <w:tblLook w:val="0000" w:firstRow="0" w:lastRow="0" w:firstColumn="0" w:lastColumn="0" w:noHBand="0" w:noVBand="0"/>
            </w:tblPr>
            <w:tblGrid>
              <w:gridCol w:w="220"/>
              <w:gridCol w:w="3640"/>
            </w:tblGrid>
            <w:tr w:rsidR="007F1923" w:rsidRPr="00FE1B60" w14:paraId="3AB33784" w14:textId="77777777">
              <w:tc>
                <w:tcPr>
                  <w:tcW w:w="0" w:type="auto"/>
                </w:tcPr>
                <w:p w14:paraId="2CD18A71" w14:textId="77777777" w:rsidR="007F1923" w:rsidRPr="00FE1B60" w:rsidRDefault="007F1923">
                  <w:pPr>
                    <w:pStyle w:val="Paragraph"/>
                    <w:rPr>
                      <w:noProof/>
                    </w:rPr>
                  </w:pPr>
                  <w:r w:rsidRPr="00FE1B60">
                    <w:rPr>
                      <w:noProof/>
                    </w:rPr>
                    <w:t>—</w:t>
                  </w:r>
                </w:p>
              </w:tc>
              <w:tc>
                <w:tcPr>
                  <w:tcW w:w="0" w:type="auto"/>
                </w:tcPr>
                <w:p w14:paraId="7DB8EEEF" w14:textId="77777777" w:rsidR="007F1923" w:rsidRPr="00FE1B60" w:rsidRDefault="007F1923">
                  <w:pPr>
                    <w:pStyle w:val="Paragraph"/>
                    <w:rPr>
                      <w:noProof/>
                    </w:rPr>
                  </w:pPr>
                  <w:r w:rsidRPr="00FE1B60">
                    <w:rPr>
                      <w:noProof/>
                    </w:rPr>
                    <w:t>legfeljebb 1 mg/kg ként,</w:t>
                  </w:r>
                </w:p>
              </w:tc>
            </w:tr>
            <w:tr w:rsidR="007F1923" w:rsidRPr="00FE1B60" w14:paraId="3F3B3CC4" w14:textId="77777777">
              <w:tc>
                <w:tcPr>
                  <w:tcW w:w="0" w:type="auto"/>
                </w:tcPr>
                <w:p w14:paraId="0865A3FD" w14:textId="77777777" w:rsidR="007F1923" w:rsidRPr="00FE1B60" w:rsidRDefault="007F1923">
                  <w:pPr>
                    <w:pStyle w:val="Paragraph"/>
                    <w:rPr>
                      <w:noProof/>
                    </w:rPr>
                  </w:pPr>
                  <w:r w:rsidRPr="00FE1B60">
                    <w:rPr>
                      <w:noProof/>
                    </w:rPr>
                    <w:t>—</w:t>
                  </w:r>
                </w:p>
              </w:tc>
              <w:tc>
                <w:tcPr>
                  <w:tcW w:w="0" w:type="auto"/>
                </w:tcPr>
                <w:p w14:paraId="3E50DD01" w14:textId="77777777" w:rsidR="007F1923" w:rsidRPr="00FE1B60" w:rsidRDefault="007F1923">
                  <w:pPr>
                    <w:pStyle w:val="Paragraph"/>
                    <w:rPr>
                      <w:noProof/>
                    </w:rPr>
                  </w:pPr>
                  <w:r w:rsidRPr="00FE1B60">
                    <w:rPr>
                      <w:noProof/>
                    </w:rPr>
                    <w:t>több mint 99 tömegszázalék telített szénhidrogént,</w:t>
                  </w:r>
                </w:p>
              </w:tc>
            </w:tr>
            <w:tr w:rsidR="007F1923" w:rsidRPr="00FE1B60" w14:paraId="05E647F6" w14:textId="77777777">
              <w:tc>
                <w:tcPr>
                  <w:tcW w:w="0" w:type="auto"/>
                </w:tcPr>
                <w:p w14:paraId="5E96F707" w14:textId="77777777" w:rsidR="007F1923" w:rsidRPr="00FE1B60" w:rsidRDefault="007F1923">
                  <w:pPr>
                    <w:pStyle w:val="Paragraph"/>
                    <w:rPr>
                      <w:noProof/>
                    </w:rPr>
                  </w:pPr>
                  <w:r w:rsidRPr="00FE1B60">
                    <w:rPr>
                      <w:noProof/>
                    </w:rPr>
                    <w:t>—</w:t>
                  </w:r>
                </w:p>
              </w:tc>
              <w:tc>
                <w:tcPr>
                  <w:tcW w:w="0" w:type="auto"/>
                </w:tcPr>
                <w:p w14:paraId="608FC0DA" w14:textId="77777777" w:rsidR="007F1923" w:rsidRPr="00FE1B60" w:rsidRDefault="007F1923">
                  <w:pPr>
                    <w:pStyle w:val="Paragraph"/>
                    <w:rPr>
                      <w:noProof/>
                    </w:rPr>
                  </w:pPr>
                  <w:r w:rsidRPr="00FE1B60">
                    <w:rPr>
                      <w:noProof/>
                    </w:rPr>
                    <w:t>több mint 75 tömegszázalék n- és izoparaffinos, legalább 18, de legfeljebb 50 szénlánchosszú szénhidrogént tartalmaz; és</w:t>
                  </w:r>
                </w:p>
              </w:tc>
            </w:tr>
            <w:tr w:rsidR="007F1923" w:rsidRPr="00FE1B60" w14:paraId="2CA6D4AF" w14:textId="77777777">
              <w:tc>
                <w:tcPr>
                  <w:tcW w:w="0" w:type="auto"/>
                </w:tcPr>
                <w:p w14:paraId="6E6356E5" w14:textId="77777777" w:rsidR="007F1923" w:rsidRPr="00FE1B60" w:rsidRDefault="007F1923">
                  <w:pPr>
                    <w:pStyle w:val="Paragraph"/>
                    <w:rPr>
                      <w:noProof/>
                    </w:rPr>
                  </w:pPr>
                  <w:r w:rsidRPr="00FE1B60">
                    <w:rPr>
                      <w:noProof/>
                    </w:rPr>
                    <w:t>—</w:t>
                  </w:r>
                </w:p>
              </w:tc>
              <w:tc>
                <w:tcPr>
                  <w:tcW w:w="0" w:type="auto"/>
                </w:tcPr>
                <w:p w14:paraId="740987AC" w14:textId="77777777" w:rsidR="007F1923" w:rsidRPr="00FE1B60" w:rsidRDefault="007F1923">
                  <w:pPr>
                    <w:pStyle w:val="Paragraph"/>
                    <w:rPr>
                      <w:noProof/>
                    </w:rPr>
                  </w:pPr>
                  <w:r w:rsidRPr="00FE1B60">
                    <w:rPr>
                      <w:noProof/>
                    </w:rPr>
                    <w:t>kinematikai viszkozitása 40°C-on több mint 6,5 mm</w:t>
                  </w:r>
                  <w:r w:rsidRPr="00FE1B60">
                    <w:rPr>
                      <w:noProof/>
                      <w:vertAlign w:val="superscript"/>
                    </w:rPr>
                    <w:t>2</w:t>
                  </w:r>
                  <w:r w:rsidRPr="00FE1B60">
                    <w:rPr>
                      <w:noProof/>
                    </w:rPr>
                    <w:t>/s, vagy</w:t>
                  </w:r>
                </w:p>
              </w:tc>
            </w:tr>
            <w:tr w:rsidR="007F1923" w:rsidRPr="00FE1B60" w14:paraId="0F83C60B" w14:textId="77777777">
              <w:tc>
                <w:tcPr>
                  <w:tcW w:w="0" w:type="auto"/>
                </w:tcPr>
                <w:p w14:paraId="173A1984" w14:textId="77777777" w:rsidR="007F1923" w:rsidRPr="00FE1B60" w:rsidRDefault="007F1923">
                  <w:pPr>
                    <w:pStyle w:val="Paragraph"/>
                    <w:rPr>
                      <w:noProof/>
                    </w:rPr>
                  </w:pPr>
                  <w:r w:rsidRPr="00FE1B60">
                    <w:rPr>
                      <w:noProof/>
                    </w:rPr>
                    <w:t>—</w:t>
                  </w:r>
                </w:p>
              </w:tc>
              <w:tc>
                <w:tcPr>
                  <w:tcW w:w="0" w:type="auto"/>
                </w:tcPr>
                <w:p w14:paraId="2AF18B8F" w14:textId="77777777" w:rsidR="007F1923" w:rsidRPr="00FE1B60" w:rsidRDefault="007F1923">
                  <w:pPr>
                    <w:pStyle w:val="Paragraph"/>
                    <w:rPr>
                      <w:noProof/>
                    </w:rPr>
                  </w:pPr>
                  <w:r w:rsidRPr="00FE1B60">
                    <w:rPr>
                      <w:noProof/>
                    </w:rPr>
                    <w:t>kinematikai viszkozitása 40°C-on több mint 11 mm</w:t>
                  </w:r>
                  <w:r w:rsidRPr="00FE1B60">
                    <w:rPr>
                      <w:noProof/>
                      <w:vertAlign w:val="superscript"/>
                    </w:rPr>
                    <w:t>2</w:t>
                  </w:r>
                  <w:r w:rsidRPr="00FE1B60">
                    <w:rPr>
                      <w:noProof/>
                    </w:rPr>
                    <w:t>/s legalább 120 viszkozitási indexszel</w:t>
                  </w:r>
                </w:p>
              </w:tc>
            </w:tr>
          </w:tbl>
          <w:p w14:paraId="4D514659" w14:textId="77777777" w:rsidR="007F1923" w:rsidRPr="00FE1B60" w:rsidRDefault="007F1923">
            <w:pPr>
              <w:pStyle w:val="Paragraph"/>
              <w:rPr>
                <w:noProof/>
              </w:rPr>
            </w:pPr>
          </w:p>
        </w:tc>
        <w:tc>
          <w:tcPr>
            <w:tcW w:w="0" w:type="auto"/>
          </w:tcPr>
          <w:p w14:paraId="4204A092" w14:textId="77777777" w:rsidR="007F1923" w:rsidRPr="00FE1B60" w:rsidRDefault="007F1923">
            <w:pPr>
              <w:pStyle w:val="Paragraph"/>
              <w:rPr>
                <w:noProof/>
              </w:rPr>
            </w:pPr>
            <w:r w:rsidRPr="00FE1B60">
              <w:rPr>
                <w:noProof/>
              </w:rPr>
              <w:t>0 %</w:t>
            </w:r>
          </w:p>
        </w:tc>
        <w:tc>
          <w:tcPr>
            <w:tcW w:w="0" w:type="auto"/>
          </w:tcPr>
          <w:p w14:paraId="4690CB85" w14:textId="77777777" w:rsidR="007F1923" w:rsidRPr="00FE1B60" w:rsidRDefault="007F1923">
            <w:pPr>
              <w:pStyle w:val="Paragraph"/>
              <w:rPr>
                <w:noProof/>
              </w:rPr>
            </w:pPr>
            <w:r w:rsidRPr="00FE1B60">
              <w:rPr>
                <w:noProof/>
              </w:rPr>
              <w:t>-</w:t>
            </w:r>
          </w:p>
        </w:tc>
        <w:tc>
          <w:tcPr>
            <w:tcW w:w="0" w:type="auto"/>
          </w:tcPr>
          <w:p w14:paraId="3BDC75EC" w14:textId="77777777" w:rsidR="007F1923" w:rsidRPr="00FE1B60" w:rsidRDefault="007F1923">
            <w:pPr>
              <w:pStyle w:val="Paragraph"/>
              <w:rPr>
                <w:noProof/>
              </w:rPr>
            </w:pPr>
            <w:r w:rsidRPr="00FE1B60">
              <w:rPr>
                <w:noProof/>
              </w:rPr>
              <w:t>2024.12.31</w:t>
            </w:r>
          </w:p>
        </w:tc>
      </w:tr>
      <w:tr w:rsidR="007F1923" w:rsidRPr="00FE1B60" w14:paraId="364A5DDD" w14:textId="77777777">
        <w:trPr>
          <w:cantSplit/>
        </w:trPr>
        <w:tc>
          <w:tcPr>
            <w:tcW w:w="0" w:type="auto"/>
          </w:tcPr>
          <w:p w14:paraId="3158106E" w14:textId="77777777" w:rsidR="007F1923" w:rsidRPr="00FE1B60" w:rsidRDefault="007F1923">
            <w:pPr>
              <w:pStyle w:val="Paragraph"/>
              <w:rPr>
                <w:noProof/>
              </w:rPr>
            </w:pPr>
            <w:r w:rsidRPr="00FE1B60">
              <w:rPr>
                <w:noProof/>
              </w:rPr>
              <w:t>0.7393</w:t>
            </w:r>
          </w:p>
        </w:tc>
        <w:tc>
          <w:tcPr>
            <w:tcW w:w="0" w:type="auto"/>
          </w:tcPr>
          <w:p w14:paraId="1A7B10BF" w14:textId="77777777" w:rsidR="007F1923" w:rsidRPr="00FE1B60" w:rsidRDefault="007F1923">
            <w:pPr>
              <w:pStyle w:val="Paragraph"/>
              <w:jc w:val="right"/>
              <w:rPr>
                <w:noProof/>
              </w:rPr>
            </w:pPr>
            <w:r w:rsidRPr="00FE1B60">
              <w:rPr>
                <w:noProof/>
              </w:rPr>
              <w:t>ex 2712 90 99</w:t>
            </w:r>
          </w:p>
        </w:tc>
        <w:tc>
          <w:tcPr>
            <w:tcW w:w="0" w:type="auto"/>
          </w:tcPr>
          <w:p w14:paraId="7E3E3F7B" w14:textId="77777777" w:rsidR="007F1923" w:rsidRPr="00FE1B60" w:rsidRDefault="007F1923">
            <w:pPr>
              <w:pStyle w:val="Paragraph"/>
              <w:jc w:val="center"/>
              <w:rPr>
                <w:noProof/>
              </w:rPr>
            </w:pPr>
            <w:r w:rsidRPr="00FE1B60">
              <w:rPr>
                <w:noProof/>
              </w:rPr>
              <w:t>10</w:t>
            </w:r>
          </w:p>
        </w:tc>
        <w:tc>
          <w:tcPr>
            <w:tcW w:w="0" w:type="auto"/>
          </w:tcPr>
          <w:p w14:paraId="3516588E" w14:textId="77777777" w:rsidR="007F1923" w:rsidRPr="00FE1B60" w:rsidRDefault="007F1923">
            <w:pPr>
              <w:pStyle w:val="Paragraph"/>
              <w:rPr>
                <w:noProof/>
              </w:rPr>
            </w:pPr>
            <w:r w:rsidRPr="00FE1B60">
              <w:rPr>
                <w:noProof/>
              </w:rPr>
              <w:t>1-Alkének keveréke, amely legalább 90 tömegszázalék legalább 24 szénatom lánchosszúságú 1-alkéneket, és legfeljebb 1 tömegszázalék legalább 70 szénatom lánchosszúságú 1-alkéneket tartalmaz</w:t>
            </w:r>
          </w:p>
        </w:tc>
        <w:tc>
          <w:tcPr>
            <w:tcW w:w="0" w:type="auto"/>
          </w:tcPr>
          <w:p w14:paraId="355017A1" w14:textId="77777777" w:rsidR="007F1923" w:rsidRPr="00FE1B60" w:rsidRDefault="007F1923">
            <w:pPr>
              <w:pStyle w:val="Paragraph"/>
              <w:rPr>
                <w:noProof/>
              </w:rPr>
            </w:pPr>
            <w:r w:rsidRPr="00FE1B60">
              <w:rPr>
                <w:noProof/>
              </w:rPr>
              <w:t>0 %</w:t>
            </w:r>
          </w:p>
        </w:tc>
        <w:tc>
          <w:tcPr>
            <w:tcW w:w="0" w:type="auto"/>
          </w:tcPr>
          <w:p w14:paraId="5CA73F5F" w14:textId="77777777" w:rsidR="007F1923" w:rsidRPr="00FE1B60" w:rsidRDefault="007F1923">
            <w:pPr>
              <w:pStyle w:val="Paragraph"/>
              <w:rPr>
                <w:noProof/>
              </w:rPr>
            </w:pPr>
            <w:r w:rsidRPr="00FE1B60">
              <w:rPr>
                <w:noProof/>
              </w:rPr>
              <w:t>-</w:t>
            </w:r>
          </w:p>
        </w:tc>
        <w:tc>
          <w:tcPr>
            <w:tcW w:w="0" w:type="auto"/>
          </w:tcPr>
          <w:p w14:paraId="17370F15" w14:textId="77777777" w:rsidR="007F1923" w:rsidRPr="00FE1B60" w:rsidRDefault="007F1923">
            <w:pPr>
              <w:pStyle w:val="Paragraph"/>
              <w:rPr>
                <w:noProof/>
              </w:rPr>
            </w:pPr>
            <w:r w:rsidRPr="00FE1B60">
              <w:rPr>
                <w:noProof/>
              </w:rPr>
              <w:t>2022.12.31</w:t>
            </w:r>
          </w:p>
        </w:tc>
      </w:tr>
      <w:tr w:rsidR="007F1923" w:rsidRPr="00FE1B60" w14:paraId="0B5F277E" w14:textId="77777777">
        <w:trPr>
          <w:cantSplit/>
        </w:trPr>
        <w:tc>
          <w:tcPr>
            <w:tcW w:w="0" w:type="auto"/>
          </w:tcPr>
          <w:p w14:paraId="5DFFBAD4" w14:textId="77777777" w:rsidR="007F1923" w:rsidRPr="00FE1B60" w:rsidRDefault="007F1923">
            <w:pPr>
              <w:pStyle w:val="Paragraph"/>
              <w:rPr>
                <w:noProof/>
              </w:rPr>
            </w:pPr>
            <w:r w:rsidRPr="00FE1B60">
              <w:rPr>
                <w:noProof/>
              </w:rPr>
              <w:t>0.4531</w:t>
            </w:r>
          </w:p>
        </w:tc>
        <w:tc>
          <w:tcPr>
            <w:tcW w:w="0" w:type="auto"/>
          </w:tcPr>
          <w:p w14:paraId="36AF4529" w14:textId="77777777" w:rsidR="007F1923" w:rsidRPr="00FE1B60" w:rsidRDefault="007F1923">
            <w:pPr>
              <w:pStyle w:val="Paragraph"/>
              <w:jc w:val="right"/>
              <w:rPr>
                <w:noProof/>
              </w:rPr>
            </w:pPr>
            <w:r w:rsidRPr="00FE1B60">
              <w:rPr>
                <w:noProof/>
              </w:rPr>
              <w:t>ex 2804 50 90</w:t>
            </w:r>
          </w:p>
        </w:tc>
        <w:tc>
          <w:tcPr>
            <w:tcW w:w="0" w:type="auto"/>
          </w:tcPr>
          <w:p w14:paraId="7CFD102E" w14:textId="77777777" w:rsidR="007F1923" w:rsidRPr="00FE1B60" w:rsidRDefault="007F1923">
            <w:pPr>
              <w:pStyle w:val="Paragraph"/>
              <w:jc w:val="center"/>
              <w:rPr>
                <w:noProof/>
              </w:rPr>
            </w:pPr>
            <w:r w:rsidRPr="00FE1B60">
              <w:rPr>
                <w:noProof/>
              </w:rPr>
              <w:t>40</w:t>
            </w:r>
          </w:p>
        </w:tc>
        <w:tc>
          <w:tcPr>
            <w:tcW w:w="0" w:type="auto"/>
          </w:tcPr>
          <w:p w14:paraId="1362B032" w14:textId="77777777" w:rsidR="007F1923" w:rsidRPr="00FE1B60" w:rsidRDefault="007F1923">
            <w:pPr>
              <w:pStyle w:val="Paragraph"/>
              <w:rPr>
                <w:noProof/>
              </w:rPr>
            </w:pPr>
            <w:r w:rsidRPr="00FE1B60">
              <w:rPr>
                <w:noProof/>
              </w:rPr>
              <w:t>Legalább 99,99, de legfeljebb 99,999 tömegszázalék tisztaságú tellúr (CAS RN 13494-80-9), az ICP-vizsgálattal mért fémszennyeződések alapján</w:t>
            </w:r>
          </w:p>
        </w:tc>
        <w:tc>
          <w:tcPr>
            <w:tcW w:w="0" w:type="auto"/>
          </w:tcPr>
          <w:p w14:paraId="4C0E2ED4" w14:textId="77777777" w:rsidR="007F1923" w:rsidRPr="00FE1B60" w:rsidRDefault="007F1923">
            <w:pPr>
              <w:pStyle w:val="Paragraph"/>
              <w:rPr>
                <w:noProof/>
              </w:rPr>
            </w:pPr>
            <w:r w:rsidRPr="00FE1B60">
              <w:rPr>
                <w:noProof/>
              </w:rPr>
              <w:t>0 %</w:t>
            </w:r>
          </w:p>
        </w:tc>
        <w:tc>
          <w:tcPr>
            <w:tcW w:w="0" w:type="auto"/>
          </w:tcPr>
          <w:p w14:paraId="57274B7D" w14:textId="77777777" w:rsidR="007F1923" w:rsidRPr="00FE1B60" w:rsidRDefault="007F1923">
            <w:pPr>
              <w:pStyle w:val="Paragraph"/>
              <w:rPr>
                <w:noProof/>
              </w:rPr>
            </w:pPr>
            <w:r w:rsidRPr="00FE1B60">
              <w:rPr>
                <w:noProof/>
              </w:rPr>
              <w:t>-</w:t>
            </w:r>
          </w:p>
        </w:tc>
        <w:tc>
          <w:tcPr>
            <w:tcW w:w="0" w:type="auto"/>
          </w:tcPr>
          <w:p w14:paraId="1987D766" w14:textId="77777777" w:rsidR="007F1923" w:rsidRPr="00FE1B60" w:rsidRDefault="007F1923">
            <w:pPr>
              <w:pStyle w:val="Paragraph"/>
              <w:rPr>
                <w:noProof/>
              </w:rPr>
            </w:pPr>
            <w:r w:rsidRPr="00FE1B60">
              <w:rPr>
                <w:noProof/>
              </w:rPr>
              <w:t>2023.12.31</w:t>
            </w:r>
          </w:p>
        </w:tc>
      </w:tr>
      <w:tr w:rsidR="007F1923" w:rsidRPr="00FE1B60" w14:paraId="42EA3B35" w14:textId="77777777">
        <w:trPr>
          <w:cantSplit/>
        </w:trPr>
        <w:tc>
          <w:tcPr>
            <w:tcW w:w="0" w:type="auto"/>
          </w:tcPr>
          <w:p w14:paraId="5C7AD288" w14:textId="77777777" w:rsidR="007F1923" w:rsidRPr="00FE1B60" w:rsidRDefault="007F1923">
            <w:pPr>
              <w:pStyle w:val="Paragraph"/>
              <w:rPr>
                <w:noProof/>
              </w:rPr>
            </w:pPr>
            <w:r w:rsidRPr="00FE1B60">
              <w:rPr>
                <w:noProof/>
              </w:rPr>
              <w:t>0.8021</w:t>
            </w:r>
          </w:p>
        </w:tc>
        <w:tc>
          <w:tcPr>
            <w:tcW w:w="0" w:type="auto"/>
          </w:tcPr>
          <w:p w14:paraId="6EEB895D" w14:textId="77777777" w:rsidR="007F1923" w:rsidRPr="00FE1B60" w:rsidRDefault="007F1923">
            <w:pPr>
              <w:pStyle w:val="Paragraph"/>
              <w:jc w:val="right"/>
              <w:rPr>
                <w:noProof/>
              </w:rPr>
            </w:pPr>
            <w:r w:rsidRPr="00FE1B60">
              <w:rPr>
                <w:noProof/>
              </w:rPr>
              <w:t>2804 70 10</w:t>
            </w:r>
          </w:p>
        </w:tc>
        <w:tc>
          <w:tcPr>
            <w:tcW w:w="0" w:type="auto"/>
          </w:tcPr>
          <w:p w14:paraId="5D01AC72" w14:textId="77777777" w:rsidR="007F1923" w:rsidRPr="00FE1B60" w:rsidRDefault="007F1923">
            <w:pPr>
              <w:pStyle w:val="Paragraph"/>
              <w:rPr>
                <w:noProof/>
              </w:rPr>
            </w:pPr>
          </w:p>
        </w:tc>
        <w:tc>
          <w:tcPr>
            <w:tcW w:w="0" w:type="auto"/>
          </w:tcPr>
          <w:p w14:paraId="24416E67" w14:textId="77777777" w:rsidR="007F1923" w:rsidRPr="00FE1B60" w:rsidRDefault="007F1923">
            <w:pPr>
              <w:pStyle w:val="Paragraph"/>
              <w:rPr>
                <w:noProof/>
              </w:rPr>
            </w:pPr>
            <w:r w:rsidRPr="00FE1B60">
              <w:rPr>
                <w:noProof/>
              </w:rPr>
              <w:t>Vörösfoszfor</w:t>
            </w:r>
          </w:p>
        </w:tc>
        <w:tc>
          <w:tcPr>
            <w:tcW w:w="0" w:type="auto"/>
          </w:tcPr>
          <w:p w14:paraId="7D3528DA" w14:textId="77777777" w:rsidR="007F1923" w:rsidRPr="00FE1B60" w:rsidRDefault="007F1923">
            <w:pPr>
              <w:pStyle w:val="Paragraph"/>
              <w:rPr>
                <w:noProof/>
              </w:rPr>
            </w:pPr>
            <w:r w:rsidRPr="00FE1B60">
              <w:rPr>
                <w:noProof/>
              </w:rPr>
              <w:t>0 %</w:t>
            </w:r>
          </w:p>
        </w:tc>
        <w:tc>
          <w:tcPr>
            <w:tcW w:w="0" w:type="auto"/>
          </w:tcPr>
          <w:p w14:paraId="7B6D1F50" w14:textId="77777777" w:rsidR="007F1923" w:rsidRPr="00FE1B60" w:rsidRDefault="007F1923">
            <w:pPr>
              <w:pStyle w:val="Paragraph"/>
              <w:rPr>
                <w:noProof/>
              </w:rPr>
            </w:pPr>
            <w:r w:rsidRPr="00FE1B60">
              <w:rPr>
                <w:noProof/>
              </w:rPr>
              <w:t>-</w:t>
            </w:r>
          </w:p>
        </w:tc>
        <w:tc>
          <w:tcPr>
            <w:tcW w:w="0" w:type="auto"/>
          </w:tcPr>
          <w:p w14:paraId="24574476" w14:textId="77777777" w:rsidR="007F1923" w:rsidRPr="00FE1B60" w:rsidRDefault="007F1923">
            <w:pPr>
              <w:pStyle w:val="Paragraph"/>
              <w:rPr>
                <w:noProof/>
              </w:rPr>
            </w:pPr>
            <w:r w:rsidRPr="00FE1B60">
              <w:rPr>
                <w:noProof/>
              </w:rPr>
              <w:t>2022.12.31</w:t>
            </w:r>
          </w:p>
        </w:tc>
      </w:tr>
      <w:tr w:rsidR="007F1923" w:rsidRPr="00FE1B60" w14:paraId="453EB64D" w14:textId="77777777">
        <w:trPr>
          <w:cantSplit/>
        </w:trPr>
        <w:tc>
          <w:tcPr>
            <w:tcW w:w="0" w:type="auto"/>
          </w:tcPr>
          <w:p w14:paraId="2EEE4003" w14:textId="77777777" w:rsidR="007F1923" w:rsidRPr="00FE1B60" w:rsidRDefault="007F1923">
            <w:pPr>
              <w:pStyle w:val="Paragraph"/>
              <w:rPr>
                <w:noProof/>
              </w:rPr>
            </w:pPr>
            <w:r w:rsidRPr="00FE1B60">
              <w:rPr>
                <w:noProof/>
              </w:rPr>
              <w:t>0.8022</w:t>
            </w:r>
          </w:p>
        </w:tc>
        <w:tc>
          <w:tcPr>
            <w:tcW w:w="0" w:type="auto"/>
          </w:tcPr>
          <w:p w14:paraId="051A922E" w14:textId="77777777" w:rsidR="007F1923" w:rsidRPr="00FE1B60" w:rsidRDefault="007F1923">
            <w:pPr>
              <w:pStyle w:val="Paragraph"/>
              <w:jc w:val="right"/>
              <w:rPr>
                <w:noProof/>
              </w:rPr>
            </w:pPr>
            <w:r w:rsidRPr="00FE1B60">
              <w:rPr>
                <w:noProof/>
              </w:rPr>
              <w:t>2804 70 90</w:t>
            </w:r>
          </w:p>
        </w:tc>
        <w:tc>
          <w:tcPr>
            <w:tcW w:w="0" w:type="auto"/>
          </w:tcPr>
          <w:p w14:paraId="67668F14" w14:textId="77777777" w:rsidR="007F1923" w:rsidRPr="00FE1B60" w:rsidRDefault="007F1923">
            <w:pPr>
              <w:pStyle w:val="Paragraph"/>
              <w:rPr>
                <w:noProof/>
              </w:rPr>
            </w:pPr>
          </w:p>
        </w:tc>
        <w:tc>
          <w:tcPr>
            <w:tcW w:w="0" w:type="auto"/>
          </w:tcPr>
          <w:p w14:paraId="648BDE16" w14:textId="77777777" w:rsidR="007F1923" w:rsidRPr="00FE1B60" w:rsidRDefault="007F1923">
            <w:pPr>
              <w:pStyle w:val="Paragraph"/>
              <w:rPr>
                <w:noProof/>
              </w:rPr>
            </w:pPr>
            <w:r w:rsidRPr="00FE1B60">
              <w:rPr>
                <w:noProof/>
              </w:rPr>
              <w:t>Foszfor, a vörösfoszfor kivételével</w:t>
            </w:r>
          </w:p>
        </w:tc>
        <w:tc>
          <w:tcPr>
            <w:tcW w:w="0" w:type="auto"/>
          </w:tcPr>
          <w:p w14:paraId="64D3DA71" w14:textId="77777777" w:rsidR="007F1923" w:rsidRPr="00FE1B60" w:rsidRDefault="007F1923">
            <w:pPr>
              <w:pStyle w:val="Paragraph"/>
              <w:rPr>
                <w:noProof/>
              </w:rPr>
            </w:pPr>
            <w:r w:rsidRPr="00FE1B60">
              <w:rPr>
                <w:noProof/>
              </w:rPr>
              <w:t>0 %</w:t>
            </w:r>
          </w:p>
        </w:tc>
        <w:tc>
          <w:tcPr>
            <w:tcW w:w="0" w:type="auto"/>
          </w:tcPr>
          <w:p w14:paraId="2E7002D5" w14:textId="77777777" w:rsidR="007F1923" w:rsidRPr="00FE1B60" w:rsidRDefault="007F1923">
            <w:pPr>
              <w:pStyle w:val="Paragraph"/>
              <w:rPr>
                <w:noProof/>
              </w:rPr>
            </w:pPr>
            <w:r w:rsidRPr="00FE1B60">
              <w:rPr>
                <w:noProof/>
              </w:rPr>
              <w:t>-</w:t>
            </w:r>
          </w:p>
        </w:tc>
        <w:tc>
          <w:tcPr>
            <w:tcW w:w="0" w:type="auto"/>
          </w:tcPr>
          <w:p w14:paraId="1A2980CB" w14:textId="77777777" w:rsidR="007F1923" w:rsidRPr="00FE1B60" w:rsidRDefault="007F1923">
            <w:pPr>
              <w:pStyle w:val="Paragraph"/>
              <w:rPr>
                <w:noProof/>
              </w:rPr>
            </w:pPr>
            <w:r w:rsidRPr="00FE1B60">
              <w:rPr>
                <w:noProof/>
              </w:rPr>
              <w:t>2023.12.31</w:t>
            </w:r>
          </w:p>
        </w:tc>
      </w:tr>
      <w:tr w:rsidR="007F1923" w:rsidRPr="00FE1B60" w14:paraId="65A6C934" w14:textId="77777777">
        <w:trPr>
          <w:cantSplit/>
        </w:trPr>
        <w:tc>
          <w:tcPr>
            <w:tcW w:w="0" w:type="auto"/>
          </w:tcPr>
          <w:p w14:paraId="11E4778D" w14:textId="77777777" w:rsidR="007F1923" w:rsidRPr="00FE1B60" w:rsidRDefault="007F1923">
            <w:pPr>
              <w:pStyle w:val="Paragraph"/>
              <w:rPr>
                <w:noProof/>
              </w:rPr>
            </w:pPr>
            <w:r w:rsidRPr="00FE1B60">
              <w:rPr>
                <w:noProof/>
              </w:rPr>
              <w:t>0.6658</w:t>
            </w:r>
          </w:p>
        </w:tc>
        <w:tc>
          <w:tcPr>
            <w:tcW w:w="0" w:type="auto"/>
          </w:tcPr>
          <w:p w14:paraId="04CB0BF5" w14:textId="77777777" w:rsidR="007F1923" w:rsidRPr="00FE1B60" w:rsidRDefault="007F1923">
            <w:pPr>
              <w:pStyle w:val="Paragraph"/>
              <w:jc w:val="right"/>
              <w:rPr>
                <w:noProof/>
              </w:rPr>
            </w:pPr>
            <w:r w:rsidRPr="00FE1B60">
              <w:rPr>
                <w:noProof/>
              </w:rPr>
              <w:t>ex 2805 12 00</w:t>
            </w:r>
          </w:p>
        </w:tc>
        <w:tc>
          <w:tcPr>
            <w:tcW w:w="0" w:type="auto"/>
          </w:tcPr>
          <w:p w14:paraId="7C965E29" w14:textId="77777777" w:rsidR="007F1923" w:rsidRPr="00FE1B60" w:rsidRDefault="007F1923">
            <w:pPr>
              <w:pStyle w:val="Paragraph"/>
              <w:jc w:val="center"/>
              <w:rPr>
                <w:noProof/>
              </w:rPr>
            </w:pPr>
            <w:r w:rsidRPr="00FE1B60">
              <w:rPr>
                <w:noProof/>
              </w:rPr>
              <w:t>10</w:t>
            </w:r>
          </w:p>
        </w:tc>
        <w:tc>
          <w:tcPr>
            <w:tcW w:w="0" w:type="auto"/>
          </w:tcPr>
          <w:p w14:paraId="2FA758E3" w14:textId="77777777" w:rsidR="007F1923" w:rsidRPr="00FE1B60" w:rsidRDefault="007F1923">
            <w:pPr>
              <w:pStyle w:val="Paragraph"/>
              <w:rPr>
                <w:noProof/>
              </w:rPr>
            </w:pPr>
            <w:r w:rsidRPr="00FE1B60">
              <w:rPr>
                <w:noProof/>
              </w:rPr>
              <w:t>Kalcium por vagy huzal formában, legalább 98 tömegszázalékos tisztaságú (CAS RN 7440-70-2)</w:t>
            </w:r>
          </w:p>
        </w:tc>
        <w:tc>
          <w:tcPr>
            <w:tcW w:w="0" w:type="auto"/>
          </w:tcPr>
          <w:p w14:paraId="4209B808" w14:textId="77777777" w:rsidR="007F1923" w:rsidRPr="00FE1B60" w:rsidRDefault="007F1923">
            <w:pPr>
              <w:pStyle w:val="Paragraph"/>
              <w:rPr>
                <w:noProof/>
              </w:rPr>
            </w:pPr>
            <w:r w:rsidRPr="00FE1B60">
              <w:rPr>
                <w:noProof/>
              </w:rPr>
              <w:t>0 %</w:t>
            </w:r>
          </w:p>
        </w:tc>
        <w:tc>
          <w:tcPr>
            <w:tcW w:w="0" w:type="auto"/>
          </w:tcPr>
          <w:p w14:paraId="09E5F442" w14:textId="77777777" w:rsidR="007F1923" w:rsidRPr="00FE1B60" w:rsidRDefault="007F1923">
            <w:pPr>
              <w:pStyle w:val="Paragraph"/>
              <w:rPr>
                <w:noProof/>
              </w:rPr>
            </w:pPr>
            <w:r w:rsidRPr="00FE1B60">
              <w:rPr>
                <w:noProof/>
              </w:rPr>
              <w:t>-</w:t>
            </w:r>
          </w:p>
        </w:tc>
        <w:tc>
          <w:tcPr>
            <w:tcW w:w="0" w:type="auto"/>
          </w:tcPr>
          <w:p w14:paraId="55D84A49" w14:textId="77777777" w:rsidR="007F1923" w:rsidRPr="00FE1B60" w:rsidRDefault="007F1923">
            <w:pPr>
              <w:pStyle w:val="Paragraph"/>
              <w:rPr>
                <w:noProof/>
              </w:rPr>
            </w:pPr>
            <w:r w:rsidRPr="00FE1B60">
              <w:rPr>
                <w:noProof/>
              </w:rPr>
              <w:t>2025.12.31</w:t>
            </w:r>
          </w:p>
        </w:tc>
      </w:tr>
      <w:tr w:rsidR="007F1923" w:rsidRPr="00FE1B60" w14:paraId="379D39D1" w14:textId="77777777">
        <w:trPr>
          <w:cantSplit/>
        </w:trPr>
        <w:tc>
          <w:tcPr>
            <w:tcW w:w="0" w:type="auto"/>
          </w:tcPr>
          <w:p w14:paraId="4A81C54E" w14:textId="77777777" w:rsidR="007F1923" w:rsidRPr="00FE1B60" w:rsidRDefault="007F1923">
            <w:pPr>
              <w:pStyle w:val="Paragraph"/>
              <w:rPr>
                <w:noProof/>
              </w:rPr>
            </w:pPr>
            <w:r w:rsidRPr="00FE1B60">
              <w:rPr>
                <w:noProof/>
              </w:rPr>
              <w:t>0.5609</w:t>
            </w:r>
          </w:p>
        </w:tc>
        <w:tc>
          <w:tcPr>
            <w:tcW w:w="0" w:type="auto"/>
          </w:tcPr>
          <w:p w14:paraId="6F7B0D03" w14:textId="77777777" w:rsidR="007F1923" w:rsidRPr="00FE1B60" w:rsidRDefault="007F1923">
            <w:pPr>
              <w:pStyle w:val="Paragraph"/>
              <w:jc w:val="right"/>
              <w:rPr>
                <w:noProof/>
              </w:rPr>
            </w:pPr>
            <w:r w:rsidRPr="00FE1B60">
              <w:rPr>
                <w:noProof/>
              </w:rPr>
              <w:t>ex 2805 19 90</w:t>
            </w:r>
          </w:p>
        </w:tc>
        <w:tc>
          <w:tcPr>
            <w:tcW w:w="0" w:type="auto"/>
          </w:tcPr>
          <w:p w14:paraId="5EAF1776" w14:textId="77777777" w:rsidR="007F1923" w:rsidRPr="00FE1B60" w:rsidRDefault="007F1923">
            <w:pPr>
              <w:pStyle w:val="Paragraph"/>
              <w:jc w:val="center"/>
              <w:rPr>
                <w:noProof/>
              </w:rPr>
            </w:pPr>
            <w:r w:rsidRPr="00FE1B60">
              <w:rPr>
                <w:noProof/>
              </w:rPr>
              <w:t>20</w:t>
            </w:r>
          </w:p>
        </w:tc>
        <w:tc>
          <w:tcPr>
            <w:tcW w:w="0" w:type="auto"/>
          </w:tcPr>
          <w:p w14:paraId="7E23EEF1" w14:textId="77777777" w:rsidR="007F1923" w:rsidRPr="00FE1B60" w:rsidRDefault="007F1923">
            <w:pPr>
              <w:pStyle w:val="Paragraph"/>
              <w:rPr>
                <w:noProof/>
              </w:rPr>
            </w:pPr>
            <w:r w:rsidRPr="00FE1B60">
              <w:rPr>
                <w:noProof/>
              </w:rPr>
              <w:t>Lítiumfém (CAS RN 7439-93-2), legalább 98,8 tömegszázalék tisztaságú</w:t>
            </w:r>
          </w:p>
        </w:tc>
        <w:tc>
          <w:tcPr>
            <w:tcW w:w="0" w:type="auto"/>
          </w:tcPr>
          <w:p w14:paraId="43929507" w14:textId="77777777" w:rsidR="007F1923" w:rsidRPr="00FE1B60" w:rsidRDefault="007F1923">
            <w:pPr>
              <w:pStyle w:val="Paragraph"/>
              <w:rPr>
                <w:noProof/>
              </w:rPr>
            </w:pPr>
            <w:r w:rsidRPr="00FE1B60">
              <w:rPr>
                <w:noProof/>
              </w:rPr>
              <w:t>0 %</w:t>
            </w:r>
          </w:p>
        </w:tc>
        <w:tc>
          <w:tcPr>
            <w:tcW w:w="0" w:type="auto"/>
          </w:tcPr>
          <w:p w14:paraId="696C0296" w14:textId="77777777" w:rsidR="007F1923" w:rsidRPr="00FE1B60" w:rsidRDefault="007F1923">
            <w:pPr>
              <w:pStyle w:val="Paragraph"/>
              <w:rPr>
                <w:noProof/>
              </w:rPr>
            </w:pPr>
            <w:r w:rsidRPr="00FE1B60">
              <w:rPr>
                <w:noProof/>
              </w:rPr>
              <w:t>-</w:t>
            </w:r>
          </w:p>
        </w:tc>
        <w:tc>
          <w:tcPr>
            <w:tcW w:w="0" w:type="auto"/>
          </w:tcPr>
          <w:p w14:paraId="6FAC148C" w14:textId="77777777" w:rsidR="007F1923" w:rsidRPr="00FE1B60" w:rsidRDefault="007F1923">
            <w:pPr>
              <w:pStyle w:val="Paragraph"/>
              <w:rPr>
                <w:noProof/>
              </w:rPr>
            </w:pPr>
            <w:r w:rsidRPr="00FE1B60">
              <w:rPr>
                <w:noProof/>
              </w:rPr>
              <w:t>2022.12.31</w:t>
            </w:r>
          </w:p>
        </w:tc>
      </w:tr>
      <w:tr w:rsidR="007F1923" w:rsidRPr="00FE1B60" w14:paraId="135DC491" w14:textId="77777777">
        <w:trPr>
          <w:cantSplit/>
        </w:trPr>
        <w:tc>
          <w:tcPr>
            <w:tcW w:w="0" w:type="auto"/>
          </w:tcPr>
          <w:p w14:paraId="25BFE39D" w14:textId="77777777" w:rsidR="007F1923" w:rsidRPr="00FE1B60" w:rsidRDefault="007F1923">
            <w:pPr>
              <w:pStyle w:val="Paragraph"/>
              <w:rPr>
                <w:noProof/>
              </w:rPr>
            </w:pPr>
            <w:r w:rsidRPr="00FE1B60">
              <w:rPr>
                <w:noProof/>
              </w:rPr>
              <w:t>0.2559</w:t>
            </w:r>
          </w:p>
        </w:tc>
        <w:tc>
          <w:tcPr>
            <w:tcW w:w="0" w:type="auto"/>
          </w:tcPr>
          <w:p w14:paraId="4D8BCBF6" w14:textId="77777777" w:rsidR="007F1923" w:rsidRPr="00FE1B60" w:rsidRDefault="007F1923">
            <w:pPr>
              <w:pStyle w:val="Paragraph"/>
              <w:jc w:val="right"/>
              <w:rPr>
                <w:noProof/>
              </w:rPr>
            </w:pPr>
            <w:r w:rsidRPr="00FE1B60">
              <w:rPr>
                <w:noProof/>
              </w:rPr>
              <w:t>ex 2805 30 10</w:t>
            </w:r>
          </w:p>
        </w:tc>
        <w:tc>
          <w:tcPr>
            <w:tcW w:w="0" w:type="auto"/>
          </w:tcPr>
          <w:p w14:paraId="071C729D" w14:textId="77777777" w:rsidR="007F1923" w:rsidRPr="00FE1B60" w:rsidRDefault="007F1923">
            <w:pPr>
              <w:pStyle w:val="Paragraph"/>
              <w:jc w:val="center"/>
              <w:rPr>
                <w:noProof/>
              </w:rPr>
            </w:pPr>
            <w:r w:rsidRPr="00FE1B60">
              <w:rPr>
                <w:noProof/>
              </w:rPr>
              <w:t>10</w:t>
            </w:r>
          </w:p>
        </w:tc>
        <w:tc>
          <w:tcPr>
            <w:tcW w:w="0" w:type="auto"/>
          </w:tcPr>
          <w:p w14:paraId="6965A722" w14:textId="77777777" w:rsidR="007F1923" w:rsidRPr="00FE1B60" w:rsidRDefault="007F1923">
            <w:pPr>
              <w:pStyle w:val="Paragraph"/>
              <w:rPr>
                <w:noProof/>
              </w:rPr>
            </w:pPr>
            <w:r w:rsidRPr="00FE1B60">
              <w:rPr>
                <w:noProof/>
              </w:rPr>
              <w:t>Cérium és más ritkaföldfémek ötvözete, legalább 47 tömegszázalék cériumtartalommal</w:t>
            </w:r>
          </w:p>
        </w:tc>
        <w:tc>
          <w:tcPr>
            <w:tcW w:w="0" w:type="auto"/>
          </w:tcPr>
          <w:p w14:paraId="7BC9A2BB" w14:textId="77777777" w:rsidR="007F1923" w:rsidRPr="00FE1B60" w:rsidRDefault="007F1923">
            <w:pPr>
              <w:pStyle w:val="Paragraph"/>
              <w:rPr>
                <w:noProof/>
              </w:rPr>
            </w:pPr>
            <w:r w:rsidRPr="00FE1B60">
              <w:rPr>
                <w:noProof/>
              </w:rPr>
              <w:t>0 %</w:t>
            </w:r>
          </w:p>
        </w:tc>
        <w:tc>
          <w:tcPr>
            <w:tcW w:w="0" w:type="auto"/>
          </w:tcPr>
          <w:p w14:paraId="0174E8E8" w14:textId="77777777" w:rsidR="007F1923" w:rsidRPr="00FE1B60" w:rsidRDefault="007F1923">
            <w:pPr>
              <w:pStyle w:val="Paragraph"/>
              <w:rPr>
                <w:noProof/>
              </w:rPr>
            </w:pPr>
            <w:r w:rsidRPr="00FE1B60">
              <w:rPr>
                <w:noProof/>
              </w:rPr>
              <w:t>-</w:t>
            </w:r>
          </w:p>
        </w:tc>
        <w:tc>
          <w:tcPr>
            <w:tcW w:w="0" w:type="auto"/>
          </w:tcPr>
          <w:p w14:paraId="7D17C141" w14:textId="77777777" w:rsidR="007F1923" w:rsidRPr="00FE1B60" w:rsidRDefault="007F1923">
            <w:pPr>
              <w:pStyle w:val="Paragraph"/>
              <w:rPr>
                <w:noProof/>
              </w:rPr>
            </w:pPr>
            <w:r w:rsidRPr="00FE1B60">
              <w:rPr>
                <w:noProof/>
              </w:rPr>
              <w:t>2023.12.31</w:t>
            </w:r>
          </w:p>
        </w:tc>
      </w:tr>
      <w:tr w:rsidR="007F1923" w:rsidRPr="00FE1B60" w14:paraId="084F1B3E" w14:textId="77777777">
        <w:trPr>
          <w:cantSplit/>
        </w:trPr>
        <w:tc>
          <w:tcPr>
            <w:tcW w:w="0" w:type="auto"/>
            <w:vMerge w:val="restart"/>
          </w:tcPr>
          <w:p w14:paraId="0F4AA78D" w14:textId="77777777" w:rsidR="007F1923" w:rsidRPr="00FE1B60" w:rsidRDefault="007F1923">
            <w:pPr>
              <w:pStyle w:val="Paragraph"/>
              <w:rPr>
                <w:noProof/>
              </w:rPr>
            </w:pPr>
            <w:r w:rsidRPr="00FE1B60">
              <w:rPr>
                <w:noProof/>
              </w:rPr>
              <w:t>0.4979</w:t>
            </w:r>
          </w:p>
          <w:p w14:paraId="3E0A7A87" w14:textId="77777777" w:rsidR="007F1923" w:rsidRPr="00FE1B60" w:rsidRDefault="007F1923">
            <w:pPr>
              <w:pStyle w:val="Paragraph"/>
              <w:rPr>
                <w:noProof/>
              </w:rPr>
            </w:pPr>
          </w:p>
          <w:p w14:paraId="330B70A0" w14:textId="77777777" w:rsidR="007F1923" w:rsidRPr="00FE1B60" w:rsidRDefault="007F1923">
            <w:pPr>
              <w:pStyle w:val="Paragraph"/>
              <w:rPr>
                <w:noProof/>
              </w:rPr>
            </w:pPr>
          </w:p>
        </w:tc>
        <w:tc>
          <w:tcPr>
            <w:tcW w:w="0" w:type="auto"/>
          </w:tcPr>
          <w:p w14:paraId="58EC6CF6" w14:textId="77777777" w:rsidR="007F1923" w:rsidRPr="00FE1B60" w:rsidRDefault="007F1923">
            <w:pPr>
              <w:pStyle w:val="Paragraph"/>
              <w:jc w:val="right"/>
              <w:rPr>
                <w:noProof/>
              </w:rPr>
            </w:pPr>
            <w:r w:rsidRPr="00FE1B60">
              <w:rPr>
                <w:noProof/>
              </w:rPr>
              <w:t>2805 30 20</w:t>
            </w:r>
          </w:p>
          <w:p w14:paraId="011CF41C" w14:textId="77777777" w:rsidR="007F1923" w:rsidRPr="00FE1B60" w:rsidRDefault="007F1923">
            <w:pPr>
              <w:pStyle w:val="Paragraph"/>
              <w:jc w:val="right"/>
              <w:rPr>
                <w:noProof/>
              </w:rPr>
            </w:pPr>
            <w:r w:rsidRPr="00FE1B60">
              <w:rPr>
                <w:noProof/>
              </w:rPr>
              <w:t>2805 30 30</w:t>
            </w:r>
          </w:p>
          <w:p w14:paraId="4ECD8860" w14:textId="77777777" w:rsidR="007F1923" w:rsidRPr="00FE1B60" w:rsidRDefault="007F1923">
            <w:pPr>
              <w:pStyle w:val="Paragraph"/>
              <w:jc w:val="right"/>
              <w:rPr>
                <w:noProof/>
              </w:rPr>
            </w:pPr>
            <w:r w:rsidRPr="00FE1B60">
              <w:rPr>
                <w:noProof/>
              </w:rPr>
              <w:t>2805 30 40</w:t>
            </w:r>
          </w:p>
        </w:tc>
        <w:tc>
          <w:tcPr>
            <w:tcW w:w="0" w:type="auto"/>
          </w:tcPr>
          <w:p w14:paraId="3DF5992D" w14:textId="77777777" w:rsidR="007F1923" w:rsidRPr="00FE1B60" w:rsidRDefault="007F1923">
            <w:pPr>
              <w:pStyle w:val="Paragraph"/>
              <w:rPr>
                <w:noProof/>
              </w:rPr>
            </w:pPr>
          </w:p>
          <w:p w14:paraId="12023189" w14:textId="77777777" w:rsidR="007F1923" w:rsidRPr="00FE1B60" w:rsidRDefault="007F1923">
            <w:pPr>
              <w:pStyle w:val="Paragraph"/>
              <w:rPr>
                <w:noProof/>
              </w:rPr>
            </w:pPr>
          </w:p>
          <w:p w14:paraId="7933149B" w14:textId="77777777" w:rsidR="007F1923" w:rsidRPr="00FE1B60" w:rsidRDefault="007F1923">
            <w:pPr>
              <w:pStyle w:val="Paragraph"/>
              <w:rPr>
                <w:noProof/>
              </w:rPr>
            </w:pPr>
          </w:p>
        </w:tc>
        <w:tc>
          <w:tcPr>
            <w:tcW w:w="0" w:type="auto"/>
            <w:vMerge w:val="restart"/>
          </w:tcPr>
          <w:p w14:paraId="37AA7538" w14:textId="77777777" w:rsidR="007F1923" w:rsidRPr="00FE1B60" w:rsidRDefault="007F1923">
            <w:pPr>
              <w:pStyle w:val="Paragraph"/>
              <w:rPr>
                <w:noProof/>
              </w:rPr>
            </w:pPr>
            <w:r w:rsidRPr="00FE1B60">
              <w:rPr>
                <w:noProof/>
              </w:rPr>
              <w:t>Ritkaföldfémek, szkandium és ittrium, legalább 95 tömegszázalékos tisztaságú  </w:t>
            </w:r>
          </w:p>
          <w:p w14:paraId="215FC960" w14:textId="77777777" w:rsidR="007F1923" w:rsidRPr="00FE1B60" w:rsidRDefault="007F1923">
            <w:pPr>
              <w:pStyle w:val="Paragraph"/>
              <w:rPr>
                <w:noProof/>
              </w:rPr>
            </w:pPr>
          </w:p>
          <w:p w14:paraId="72BD2E28" w14:textId="77777777" w:rsidR="007F1923" w:rsidRPr="00FE1B60" w:rsidRDefault="007F1923">
            <w:pPr>
              <w:pStyle w:val="Paragraph"/>
              <w:rPr>
                <w:noProof/>
              </w:rPr>
            </w:pPr>
          </w:p>
        </w:tc>
        <w:tc>
          <w:tcPr>
            <w:tcW w:w="0" w:type="auto"/>
            <w:vMerge w:val="restart"/>
          </w:tcPr>
          <w:p w14:paraId="5EA09CE8" w14:textId="77777777" w:rsidR="007F1923" w:rsidRPr="00FE1B60" w:rsidRDefault="007F1923">
            <w:pPr>
              <w:pStyle w:val="Paragraph"/>
              <w:rPr>
                <w:noProof/>
              </w:rPr>
            </w:pPr>
            <w:r w:rsidRPr="00FE1B60">
              <w:rPr>
                <w:noProof/>
              </w:rPr>
              <w:t>0 %</w:t>
            </w:r>
          </w:p>
          <w:p w14:paraId="52B04B2B" w14:textId="77777777" w:rsidR="007F1923" w:rsidRPr="00FE1B60" w:rsidRDefault="007F1923">
            <w:pPr>
              <w:pStyle w:val="Paragraph"/>
              <w:rPr>
                <w:noProof/>
              </w:rPr>
            </w:pPr>
          </w:p>
          <w:p w14:paraId="5040971F" w14:textId="77777777" w:rsidR="007F1923" w:rsidRPr="00FE1B60" w:rsidRDefault="007F1923">
            <w:pPr>
              <w:pStyle w:val="Paragraph"/>
              <w:rPr>
                <w:noProof/>
              </w:rPr>
            </w:pPr>
          </w:p>
        </w:tc>
        <w:tc>
          <w:tcPr>
            <w:tcW w:w="0" w:type="auto"/>
            <w:vMerge w:val="restart"/>
          </w:tcPr>
          <w:p w14:paraId="58F26CAF" w14:textId="77777777" w:rsidR="007F1923" w:rsidRPr="00FE1B60" w:rsidRDefault="007F1923">
            <w:pPr>
              <w:pStyle w:val="Paragraph"/>
              <w:rPr>
                <w:noProof/>
              </w:rPr>
            </w:pPr>
            <w:r w:rsidRPr="00FE1B60">
              <w:rPr>
                <w:noProof/>
              </w:rPr>
              <w:t>-</w:t>
            </w:r>
          </w:p>
          <w:p w14:paraId="6740490B" w14:textId="77777777" w:rsidR="007F1923" w:rsidRPr="00FE1B60" w:rsidRDefault="007F1923">
            <w:pPr>
              <w:pStyle w:val="Paragraph"/>
              <w:rPr>
                <w:noProof/>
              </w:rPr>
            </w:pPr>
          </w:p>
          <w:p w14:paraId="283F122D" w14:textId="77777777" w:rsidR="007F1923" w:rsidRPr="00FE1B60" w:rsidRDefault="007F1923">
            <w:pPr>
              <w:pStyle w:val="Paragraph"/>
              <w:rPr>
                <w:noProof/>
              </w:rPr>
            </w:pPr>
          </w:p>
        </w:tc>
        <w:tc>
          <w:tcPr>
            <w:tcW w:w="0" w:type="auto"/>
            <w:vMerge w:val="restart"/>
          </w:tcPr>
          <w:p w14:paraId="16A90066" w14:textId="77777777" w:rsidR="007F1923" w:rsidRPr="00FE1B60" w:rsidRDefault="007F1923">
            <w:pPr>
              <w:pStyle w:val="Paragraph"/>
              <w:rPr>
                <w:noProof/>
              </w:rPr>
            </w:pPr>
            <w:r w:rsidRPr="00FE1B60">
              <w:rPr>
                <w:noProof/>
              </w:rPr>
              <w:t>2025.12.31</w:t>
            </w:r>
          </w:p>
          <w:p w14:paraId="6C80F76F" w14:textId="77777777" w:rsidR="007F1923" w:rsidRPr="00FE1B60" w:rsidRDefault="007F1923">
            <w:pPr>
              <w:pStyle w:val="Paragraph"/>
              <w:rPr>
                <w:noProof/>
              </w:rPr>
            </w:pPr>
          </w:p>
          <w:p w14:paraId="2AA147E0" w14:textId="77777777" w:rsidR="007F1923" w:rsidRPr="00FE1B60" w:rsidRDefault="007F1923">
            <w:pPr>
              <w:pStyle w:val="Paragraph"/>
              <w:rPr>
                <w:noProof/>
              </w:rPr>
            </w:pPr>
          </w:p>
        </w:tc>
      </w:tr>
      <w:tr w:rsidR="007F1923" w:rsidRPr="00FE1B60" w14:paraId="7340998A" w14:textId="77777777">
        <w:trPr>
          <w:cantSplit/>
        </w:trPr>
        <w:tc>
          <w:tcPr>
            <w:tcW w:w="0" w:type="auto"/>
          </w:tcPr>
          <w:p w14:paraId="5DD4DC35" w14:textId="77777777" w:rsidR="007F1923" w:rsidRPr="00FE1B60" w:rsidRDefault="007F1923">
            <w:pPr>
              <w:pStyle w:val="Paragraph"/>
              <w:rPr>
                <w:noProof/>
              </w:rPr>
            </w:pPr>
            <w:r w:rsidRPr="00FE1B60">
              <w:rPr>
                <w:noProof/>
              </w:rPr>
              <w:t>0.7769</w:t>
            </w:r>
          </w:p>
        </w:tc>
        <w:tc>
          <w:tcPr>
            <w:tcW w:w="0" w:type="auto"/>
          </w:tcPr>
          <w:p w14:paraId="4A10D06B" w14:textId="77777777" w:rsidR="007F1923" w:rsidRPr="00FE1B60" w:rsidRDefault="007F1923">
            <w:pPr>
              <w:pStyle w:val="Paragraph"/>
              <w:jc w:val="right"/>
              <w:rPr>
                <w:noProof/>
              </w:rPr>
            </w:pPr>
            <w:r w:rsidRPr="00FE1B60">
              <w:rPr>
                <w:noProof/>
              </w:rPr>
              <w:t>ex 2809 20 00</w:t>
            </w:r>
          </w:p>
        </w:tc>
        <w:tc>
          <w:tcPr>
            <w:tcW w:w="0" w:type="auto"/>
          </w:tcPr>
          <w:p w14:paraId="021879AF" w14:textId="77777777" w:rsidR="007F1923" w:rsidRPr="00FE1B60" w:rsidRDefault="007F1923">
            <w:pPr>
              <w:pStyle w:val="Paragraph"/>
              <w:jc w:val="center"/>
              <w:rPr>
                <w:noProof/>
              </w:rPr>
            </w:pPr>
            <w:r w:rsidRPr="00FE1B60">
              <w:rPr>
                <w:noProof/>
              </w:rPr>
              <w:t>10</w:t>
            </w:r>
          </w:p>
        </w:tc>
        <w:tc>
          <w:tcPr>
            <w:tcW w:w="0" w:type="auto"/>
          </w:tcPr>
          <w:p w14:paraId="0000D5C4" w14:textId="77777777" w:rsidR="007F1923" w:rsidRPr="00FE1B60" w:rsidRDefault="007F1923">
            <w:pPr>
              <w:pStyle w:val="Paragraph"/>
              <w:rPr>
                <w:noProof/>
              </w:rPr>
            </w:pPr>
            <w:r w:rsidRPr="00FE1B60">
              <w:rPr>
                <w:noProof/>
              </w:rPr>
              <w:t>Foszforsav vizes oldata (CAS RN 7664-38-2), amely legalább 85 tömegszázalék foszforsavat tartalmaz</w:t>
            </w:r>
          </w:p>
        </w:tc>
        <w:tc>
          <w:tcPr>
            <w:tcW w:w="0" w:type="auto"/>
          </w:tcPr>
          <w:p w14:paraId="3B15739B" w14:textId="77777777" w:rsidR="007F1923" w:rsidRPr="00FE1B60" w:rsidRDefault="007F1923">
            <w:pPr>
              <w:pStyle w:val="Paragraph"/>
              <w:rPr>
                <w:noProof/>
              </w:rPr>
            </w:pPr>
            <w:r w:rsidRPr="00FE1B60">
              <w:rPr>
                <w:noProof/>
              </w:rPr>
              <w:t>0 %</w:t>
            </w:r>
          </w:p>
        </w:tc>
        <w:tc>
          <w:tcPr>
            <w:tcW w:w="0" w:type="auto"/>
          </w:tcPr>
          <w:p w14:paraId="4100E302" w14:textId="77777777" w:rsidR="007F1923" w:rsidRPr="00FE1B60" w:rsidRDefault="007F1923">
            <w:pPr>
              <w:pStyle w:val="Paragraph"/>
              <w:rPr>
                <w:noProof/>
              </w:rPr>
            </w:pPr>
            <w:r w:rsidRPr="00FE1B60">
              <w:rPr>
                <w:noProof/>
              </w:rPr>
              <w:t>-</w:t>
            </w:r>
          </w:p>
        </w:tc>
        <w:tc>
          <w:tcPr>
            <w:tcW w:w="0" w:type="auto"/>
          </w:tcPr>
          <w:p w14:paraId="5A11ADAD" w14:textId="77777777" w:rsidR="007F1923" w:rsidRPr="00FE1B60" w:rsidRDefault="007F1923">
            <w:pPr>
              <w:pStyle w:val="Paragraph"/>
              <w:rPr>
                <w:noProof/>
              </w:rPr>
            </w:pPr>
            <w:r w:rsidRPr="00FE1B60">
              <w:rPr>
                <w:noProof/>
              </w:rPr>
              <w:t>2024.12.31</w:t>
            </w:r>
          </w:p>
        </w:tc>
      </w:tr>
      <w:tr w:rsidR="007F1923" w:rsidRPr="00FE1B60" w14:paraId="27A54EA2" w14:textId="77777777">
        <w:trPr>
          <w:cantSplit/>
        </w:trPr>
        <w:tc>
          <w:tcPr>
            <w:tcW w:w="0" w:type="auto"/>
          </w:tcPr>
          <w:p w14:paraId="104F3F38" w14:textId="77777777" w:rsidR="007F1923" w:rsidRPr="00FE1B60" w:rsidRDefault="007F1923">
            <w:pPr>
              <w:pStyle w:val="Paragraph"/>
              <w:rPr>
                <w:noProof/>
              </w:rPr>
            </w:pPr>
            <w:r w:rsidRPr="00FE1B60">
              <w:rPr>
                <w:noProof/>
              </w:rPr>
              <w:t>0.2407</w:t>
            </w:r>
          </w:p>
        </w:tc>
        <w:tc>
          <w:tcPr>
            <w:tcW w:w="0" w:type="auto"/>
          </w:tcPr>
          <w:p w14:paraId="4B38F307" w14:textId="77777777" w:rsidR="007F1923" w:rsidRPr="00FE1B60" w:rsidRDefault="007F1923">
            <w:pPr>
              <w:pStyle w:val="Paragraph"/>
              <w:jc w:val="right"/>
              <w:rPr>
                <w:noProof/>
              </w:rPr>
            </w:pPr>
            <w:r w:rsidRPr="00FE1B60">
              <w:rPr>
                <w:noProof/>
              </w:rPr>
              <w:t>ex 2811 22 00</w:t>
            </w:r>
          </w:p>
        </w:tc>
        <w:tc>
          <w:tcPr>
            <w:tcW w:w="0" w:type="auto"/>
          </w:tcPr>
          <w:p w14:paraId="62D02969" w14:textId="77777777" w:rsidR="007F1923" w:rsidRPr="00FE1B60" w:rsidRDefault="007F1923">
            <w:pPr>
              <w:pStyle w:val="Paragraph"/>
              <w:jc w:val="center"/>
              <w:rPr>
                <w:noProof/>
              </w:rPr>
            </w:pPr>
            <w:r w:rsidRPr="00FE1B60">
              <w:rPr>
                <w:noProof/>
              </w:rPr>
              <w:t>10</w:t>
            </w:r>
          </w:p>
        </w:tc>
        <w:tc>
          <w:tcPr>
            <w:tcW w:w="0" w:type="auto"/>
          </w:tcPr>
          <w:p w14:paraId="66D18120" w14:textId="77777777" w:rsidR="007F1923" w:rsidRPr="00FE1B60" w:rsidRDefault="007F1923">
            <w:pPr>
              <w:pStyle w:val="Paragraph"/>
              <w:rPr>
                <w:noProof/>
              </w:rPr>
            </w:pPr>
            <w:r w:rsidRPr="00FE1B60">
              <w:rPr>
                <w:noProof/>
              </w:rPr>
              <w:t>Szilícium-dioxid (CAS RN 7631-86-9) porított formában, nagyteljesítményű folyadék-kromatográfiás (HPLC) oszlopok és mintaelőkészítő-kazetták gyártásához</w:t>
            </w:r>
          </w:p>
          <w:p w14:paraId="0E539C9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8AC13C5" w14:textId="77777777" w:rsidR="007F1923" w:rsidRPr="00FE1B60" w:rsidRDefault="007F1923">
            <w:pPr>
              <w:pStyle w:val="Paragraph"/>
              <w:rPr>
                <w:noProof/>
              </w:rPr>
            </w:pPr>
            <w:r w:rsidRPr="00FE1B60">
              <w:rPr>
                <w:noProof/>
              </w:rPr>
              <w:t>0 %</w:t>
            </w:r>
          </w:p>
        </w:tc>
        <w:tc>
          <w:tcPr>
            <w:tcW w:w="0" w:type="auto"/>
          </w:tcPr>
          <w:p w14:paraId="3C7F3326" w14:textId="77777777" w:rsidR="007F1923" w:rsidRPr="00FE1B60" w:rsidRDefault="007F1923">
            <w:pPr>
              <w:pStyle w:val="Paragraph"/>
              <w:rPr>
                <w:noProof/>
              </w:rPr>
            </w:pPr>
            <w:r w:rsidRPr="00FE1B60">
              <w:rPr>
                <w:noProof/>
              </w:rPr>
              <w:t>-</w:t>
            </w:r>
          </w:p>
        </w:tc>
        <w:tc>
          <w:tcPr>
            <w:tcW w:w="0" w:type="auto"/>
          </w:tcPr>
          <w:p w14:paraId="76DA16B0" w14:textId="77777777" w:rsidR="007F1923" w:rsidRPr="00FE1B60" w:rsidRDefault="007F1923">
            <w:pPr>
              <w:pStyle w:val="Paragraph"/>
              <w:rPr>
                <w:noProof/>
              </w:rPr>
            </w:pPr>
            <w:r w:rsidRPr="00FE1B60">
              <w:rPr>
                <w:noProof/>
              </w:rPr>
              <w:t>2023.12.31</w:t>
            </w:r>
          </w:p>
        </w:tc>
      </w:tr>
      <w:tr w:rsidR="007F1923" w:rsidRPr="00FE1B60" w14:paraId="655908B4" w14:textId="77777777">
        <w:trPr>
          <w:cantSplit/>
        </w:trPr>
        <w:tc>
          <w:tcPr>
            <w:tcW w:w="0" w:type="auto"/>
          </w:tcPr>
          <w:p w14:paraId="0BC65786" w14:textId="77777777" w:rsidR="007F1923" w:rsidRPr="00FE1B60" w:rsidRDefault="007F1923">
            <w:pPr>
              <w:pStyle w:val="Paragraph"/>
              <w:rPr>
                <w:noProof/>
              </w:rPr>
            </w:pPr>
            <w:r w:rsidRPr="00FE1B60">
              <w:rPr>
                <w:noProof/>
              </w:rPr>
              <w:t>0.6836</w:t>
            </w:r>
          </w:p>
        </w:tc>
        <w:tc>
          <w:tcPr>
            <w:tcW w:w="0" w:type="auto"/>
          </w:tcPr>
          <w:p w14:paraId="53186BC5" w14:textId="77777777" w:rsidR="007F1923" w:rsidRPr="00FE1B60" w:rsidRDefault="007F1923">
            <w:pPr>
              <w:pStyle w:val="Paragraph"/>
              <w:jc w:val="right"/>
              <w:rPr>
                <w:noProof/>
              </w:rPr>
            </w:pPr>
            <w:r w:rsidRPr="00FE1B60">
              <w:rPr>
                <w:noProof/>
              </w:rPr>
              <w:t>ex 2811 22 00</w:t>
            </w:r>
          </w:p>
        </w:tc>
        <w:tc>
          <w:tcPr>
            <w:tcW w:w="0" w:type="auto"/>
          </w:tcPr>
          <w:p w14:paraId="6AEB5854" w14:textId="77777777" w:rsidR="007F1923" w:rsidRPr="00FE1B60" w:rsidRDefault="007F1923">
            <w:pPr>
              <w:pStyle w:val="Paragraph"/>
              <w:jc w:val="center"/>
              <w:rPr>
                <w:noProof/>
              </w:rPr>
            </w:pPr>
            <w:r w:rsidRPr="00FE1B60">
              <w:rPr>
                <w:noProof/>
              </w:rPr>
              <w:t>15</w:t>
            </w:r>
          </w:p>
        </w:tc>
        <w:tc>
          <w:tcPr>
            <w:tcW w:w="0" w:type="auto"/>
          </w:tcPr>
          <w:p w14:paraId="61A880B4" w14:textId="77777777" w:rsidR="007F1923" w:rsidRPr="00FE1B60" w:rsidRDefault="007F1923">
            <w:pPr>
              <w:pStyle w:val="Paragraph"/>
              <w:rPr>
                <w:noProof/>
              </w:rPr>
            </w:pPr>
            <w:r w:rsidRPr="00FE1B60">
              <w:rPr>
                <w:noProof/>
              </w:rPr>
              <w:t>Amorf szilícium-dioxid (CAS RN 60676-86-0)</w:t>
            </w:r>
          </w:p>
          <w:tbl>
            <w:tblPr>
              <w:tblStyle w:val="Listdash"/>
              <w:tblW w:w="0" w:type="auto"/>
              <w:tblLook w:val="0000" w:firstRow="0" w:lastRow="0" w:firstColumn="0" w:lastColumn="0" w:noHBand="0" w:noVBand="0"/>
            </w:tblPr>
            <w:tblGrid>
              <w:gridCol w:w="220"/>
              <w:gridCol w:w="3640"/>
            </w:tblGrid>
            <w:tr w:rsidR="007F1923" w:rsidRPr="00FE1B60" w14:paraId="46E12F47" w14:textId="77777777">
              <w:tc>
                <w:tcPr>
                  <w:tcW w:w="0" w:type="auto"/>
                </w:tcPr>
                <w:p w14:paraId="185E72B4" w14:textId="77777777" w:rsidR="007F1923" w:rsidRPr="00FE1B60" w:rsidRDefault="007F1923">
                  <w:pPr>
                    <w:pStyle w:val="Paragraph"/>
                    <w:rPr>
                      <w:noProof/>
                    </w:rPr>
                  </w:pPr>
                  <w:r w:rsidRPr="00FE1B60">
                    <w:rPr>
                      <w:noProof/>
                    </w:rPr>
                    <w:t>—</w:t>
                  </w:r>
                </w:p>
              </w:tc>
              <w:tc>
                <w:tcPr>
                  <w:tcW w:w="0" w:type="auto"/>
                </w:tcPr>
                <w:p w14:paraId="7A6319C9" w14:textId="77777777" w:rsidR="007F1923" w:rsidRPr="00FE1B60" w:rsidRDefault="007F1923">
                  <w:pPr>
                    <w:pStyle w:val="Paragraph"/>
                    <w:rPr>
                      <w:noProof/>
                    </w:rPr>
                  </w:pPr>
                  <w:r w:rsidRPr="00FE1B60">
                    <w:rPr>
                      <w:noProof/>
                    </w:rPr>
                    <w:t>por formában,</w:t>
                  </w:r>
                </w:p>
              </w:tc>
            </w:tr>
            <w:tr w:rsidR="007F1923" w:rsidRPr="00FE1B60" w14:paraId="74F48538" w14:textId="77777777">
              <w:tc>
                <w:tcPr>
                  <w:tcW w:w="0" w:type="auto"/>
                </w:tcPr>
                <w:p w14:paraId="47DF88FD" w14:textId="77777777" w:rsidR="007F1923" w:rsidRPr="00FE1B60" w:rsidRDefault="007F1923">
                  <w:pPr>
                    <w:pStyle w:val="Paragraph"/>
                    <w:rPr>
                      <w:noProof/>
                    </w:rPr>
                  </w:pPr>
                  <w:r w:rsidRPr="00FE1B60">
                    <w:rPr>
                      <w:noProof/>
                    </w:rPr>
                    <w:t>—</w:t>
                  </w:r>
                </w:p>
              </w:tc>
              <w:tc>
                <w:tcPr>
                  <w:tcW w:w="0" w:type="auto"/>
                </w:tcPr>
                <w:p w14:paraId="659735B6" w14:textId="77777777" w:rsidR="007F1923" w:rsidRPr="00FE1B60" w:rsidRDefault="007F1923">
                  <w:pPr>
                    <w:pStyle w:val="Paragraph"/>
                    <w:rPr>
                      <w:noProof/>
                    </w:rPr>
                  </w:pPr>
                  <w:r w:rsidRPr="00FE1B60">
                    <w:rPr>
                      <w:noProof/>
                    </w:rPr>
                    <w:t>legalább 99,0 tömegszázalék tisztaságú,</w:t>
                  </w:r>
                </w:p>
              </w:tc>
            </w:tr>
            <w:tr w:rsidR="007F1923" w:rsidRPr="00FE1B60" w14:paraId="2CEEEA44" w14:textId="77777777">
              <w:tc>
                <w:tcPr>
                  <w:tcW w:w="0" w:type="auto"/>
                </w:tcPr>
                <w:p w14:paraId="63A7AA15" w14:textId="77777777" w:rsidR="007F1923" w:rsidRPr="00FE1B60" w:rsidRDefault="007F1923">
                  <w:pPr>
                    <w:pStyle w:val="Paragraph"/>
                    <w:rPr>
                      <w:noProof/>
                    </w:rPr>
                  </w:pPr>
                  <w:r w:rsidRPr="00FE1B60">
                    <w:rPr>
                      <w:noProof/>
                    </w:rPr>
                    <w:t>—</w:t>
                  </w:r>
                </w:p>
              </w:tc>
              <w:tc>
                <w:tcPr>
                  <w:tcW w:w="0" w:type="auto"/>
                </w:tcPr>
                <w:p w14:paraId="3234C178" w14:textId="77777777" w:rsidR="007F1923" w:rsidRPr="00FE1B60" w:rsidRDefault="007F1923">
                  <w:pPr>
                    <w:pStyle w:val="Paragraph"/>
                    <w:rPr>
                      <w:noProof/>
                    </w:rPr>
                  </w:pPr>
                  <w:r w:rsidRPr="00FE1B60">
                    <w:rPr>
                      <w:noProof/>
                    </w:rPr>
                    <w:t>legalább 0,7, de legfeljebb 2,1 µm közepes szemcsemérettel,</w:t>
                  </w:r>
                </w:p>
              </w:tc>
            </w:tr>
            <w:tr w:rsidR="007F1923" w:rsidRPr="00FE1B60" w14:paraId="023D89AC" w14:textId="77777777">
              <w:tc>
                <w:tcPr>
                  <w:tcW w:w="0" w:type="auto"/>
                </w:tcPr>
                <w:p w14:paraId="649E0C17" w14:textId="77777777" w:rsidR="007F1923" w:rsidRPr="00FE1B60" w:rsidRDefault="007F1923">
                  <w:pPr>
                    <w:pStyle w:val="Paragraph"/>
                    <w:rPr>
                      <w:noProof/>
                    </w:rPr>
                  </w:pPr>
                  <w:r w:rsidRPr="00FE1B60">
                    <w:rPr>
                      <w:noProof/>
                    </w:rPr>
                    <w:t>—</w:t>
                  </w:r>
                </w:p>
              </w:tc>
              <w:tc>
                <w:tcPr>
                  <w:tcW w:w="0" w:type="auto"/>
                </w:tcPr>
                <w:p w14:paraId="1E42C2F2" w14:textId="77777777" w:rsidR="007F1923" w:rsidRPr="00FE1B60" w:rsidRDefault="007F1923">
                  <w:pPr>
                    <w:pStyle w:val="Paragraph"/>
                    <w:rPr>
                      <w:noProof/>
                    </w:rPr>
                  </w:pPr>
                  <w:r w:rsidRPr="00FE1B60">
                    <w:rPr>
                      <w:noProof/>
                    </w:rPr>
                    <w:t>ahol a részecskék 70 %-ának átmérője legfeljebb 3 µm</w:t>
                  </w:r>
                </w:p>
              </w:tc>
            </w:tr>
          </w:tbl>
          <w:p w14:paraId="0DD7311A" w14:textId="77777777" w:rsidR="007F1923" w:rsidRPr="00FE1B60" w:rsidRDefault="007F1923">
            <w:pPr>
              <w:pStyle w:val="Paragraph"/>
              <w:rPr>
                <w:noProof/>
              </w:rPr>
            </w:pPr>
          </w:p>
        </w:tc>
        <w:tc>
          <w:tcPr>
            <w:tcW w:w="0" w:type="auto"/>
          </w:tcPr>
          <w:p w14:paraId="13836CF8" w14:textId="77777777" w:rsidR="007F1923" w:rsidRPr="00FE1B60" w:rsidRDefault="007F1923">
            <w:pPr>
              <w:pStyle w:val="Paragraph"/>
              <w:rPr>
                <w:noProof/>
              </w:rPr>
            </w:pPr>
            <w:r w:rsidRPr="00FE1B60">
              <w:rPr>
                <w:noProof/>
              </w:rPr>
              <w:t>0 %</w:t>
            </w:r>
          </w:p>
        </w:tc>
        <w:tc>
          <w:tcPr>
            <w:tcW w:w="0" w:type="auto"/>
          </w:tcPr>
          <w:p w14:paraId="33F82B41" w14:textId="77777777" w:rsidR="007F1923" w:rsidRPr="00FE1B60" w:rsidRDefault="007F1923">
            <w:pPr>
              <w:pStyle w:val="Paragraph"/>
              <w:rPr>
                <w:noProof/>
              </w:rPr>
            </w:pPr>
            <w:r w:rsidRPr="00FE1B60">
              <w:rPr>
                <w:noProof/>
              </w:rPr>
              <w:t>-</w:t>
            </w:r>
          </w:p>
        </w:tc>
        <w:tc>
          <w:tcPr>
            <w:tcW w:w="0" w:type="auto"/>
          </w:tcPr>
          <w:p w14:paraId="52A02930" w14:textId="77777777" w:rsidR="007F1923" w:rsidRPr="00FE1B60" w:rsidRDefault="007F1923">
            <w:pPr>
              <w:pStyle w:val="Paragraph"/>
              <w:rPr>
                <w:noProof/>
              </w:rPr>
            </w:pPr>
            <w:r w:rsidRPr="00FE1B60">
              <w:rPr>
                <w:noProof/>
              </w:rPr>
              <w:t>2022.12.31</w:t>
            </w:r>
          </w:p>
        </w:tc>
      </w:tr>
      <w:tr w:rsidR="007F1923" w:rsidRPr="00FE1B60" w14:paraId="5DB16B51" w14:textId="77777777">
        <w:trPr>
          <w:cantSplit/>
        </w:trPr>
        <w:tc>
          <w:tcPr>
            <w:tcW w:w="0" w:type="auto"/>
          </w:tcPr>
          <w:p w14:paraId="23AFBB4E" w14:textId="77777777" w:rsidR="007F1923" w:rsidRPr="00FE1B60" w:rsidRDefault="007F1923">
            <w:pPr>
              <w:pStyle w:val="Paragraph"/>
              <w:rPr>
                <w:noProof/>
              </w:rPr>
            </w:pPr>
            <w:r w:rsidRPr="00FE1B60">
              <w:rPr>
                <w:noProof/>
              </w:rPr>
              <w:t>0.7292</w:t>
            </w:r>
          </w:p>
        </w:tc>
        <w:tc>
          <w:tcPr>
            <w:tcW w:w="0" w:type="auto"/>
          </w:tcPr>
          <w:p w14:paraId="27B177FA" w14:textId="77777777" w:rsidR="007F1923" w:rsidRPr="00FE1B60" w:rsidRDefault="007F1923">
            <w:pPr>
              <w:pStyle w:val="Paragraph"/>
              <w:jc w:val="right"/>
              <w:rPr>
                <w:noProof/>
              </w:rPr>
            </w:pPr>
            <w:r w:rsidRPr="00FE1B60">
              <w:rPr>
                <w:noProof/>
              </w:rPr>
              <w:t>ex 2811 29 90</w:t>
            </w:r>
          </w:p>
        </w:tc>
        <w:tc>
          <w:tcPr>
            <w:tcW w:w="0" w:type="auto"/>
          </w:tcPr>
          <w:p w14:paraId="5E548716" w14:textId="77777777" w:rsidR="007F1923" w:rsidRPr="00FE1B60" w:rsidRDefault="007F1923">
            <w:pPr>
              <w:pStyle w:val="Paragraph"/>
              <w:jc w:val="center"/>
              <w:rPr>
                <w:noProof/>
              </w:rPr>
            </w:pPr>
            <w:r w:rsidRPr="00FE1B60">
              <w:rPr>
                <w:noProof/>
              </w:rPr>
              <w:t>10</w:t>
            </w:r>
          </w:p>
        </w:tc>
        <w:tc>
          <w:tcPr>
            <w:tcW w:w="0" w:type="auto"/>
          </w:tcPr>
          <w:p w14:paraId="6BCF4BF4" w14:textId="77777777" w:rsidR="007F1923" w:rsidRPr="00FE1B60" w:rsidRDefault="007F1923">
            <w:pPr>
              <w:pStyle w:val="Paragraph"/>
              <w:rPr>
                <w:noProof/>
              </w:rPr>
            </w:pPr>
            <w:r w:rsidRPr="00FE1B60">
              <w:rPr>
                <w:noProof/>
              </w:rPr>
              <w:t>Tellúr-dioxid (CAS RN 7446-07-3)</w:t>
            </w:r>
          </w:p>
        </w:tc>
        <w:tc>
          <w:tcPr>
            <w:tcW w:w="0" w:type="auto"/>
          </w:tcPr>
          <w:p w14:paraId="0AA1BE3D" w14:textId="77777777" w:rsidR="007F1923" w:rsidRPr="00FE1B60" w:rsidRDefault="007F1923">
            <w:pPr>
              <w:pStyle w:val="Paragraph"/>
              <w:rPr>
                <w:noProof/>
              </w:rPr>
            </w:pPr>
            <w:r w:rsidRPr="00FE1B60">
              <w:rPr>
                <w:noProof/>
              </w:rPr>
              <w:t>0 %</w:t>
            </w:r>
          </w:p>
        </w:tc>
        <w:tc>
          <w:tcPr>
            <w:tcW w:w="0" w:type="auto"/>
          </w:tcPr>
          <w:p w14:paraId="7A0BE187" w14:textId="77777777" w:rsidR="007F1923" w:rsidRPr="00FE1B60" w:rsidRDefault="007F1923">
            <w:pPr>
              <w:pStyle w:val="Paragraph"/>
              <w:rPr>
                <w:noProof/>
              </w:rPr>
            </w:pPr>
            <w:r w:rsidRPr="00FE1B60">
              <w:rPr>
                <w:noProof/>
              </w:rPr>
              <w:t>-</w:t>
            </w:r>
          </w:p>
        </w:tc>
        <w:tc>
          <w:tcPr>
            <w:tcW w:w="0" w:type="auto"/>
          </w:tcPr>
          <w:p w14:paraId="34D8012A" w14:textId="77777777" w:rsidR="007F1923" w:rsidRPr="00FE1B60" w:rsidRDefault="007F1923">
            <w:pPr>
              <w:pStyle w:val="Paragraph"/>
              <w:rPr>
                <w:noProof/>
              </w:rPr>
            </w:pPr>
            <w:r w:rsidRPr="00FE1B60">
              <w:rPr>
                <w:noProof/>
              </w:rPr>
              <w:t>2022.12.31</w:t>
            </w:r>
          </w:p>
        </w:tc>
      </w:tr>
      <w:tr w:rsidR="007F1923" w:rsidRPr="00FE1B60" w14:paraId="3C390E84" w14:textId="77777777">
        <w:trPr>
          <w:cantSplit/>
        </w:trPr>
        <w:tc>
          <w:tcPr>
            <w:tcW w:w="0" w:type="auto"/>
          </w:tcPr>
          <w:p w14:paraId="7A6EF211" w14:textId="77777777" w:rsidR="007F1923" w:rsidRPr="00FE1B60" w:rsidRDefault="007F1923">
            <w:pPr>
              <w:pStyle w:val="Paragraph"/>
              <w:rPr>
                <w:noProof/>
              </w:rPr>
            </w:pPr>
            <w:r w:rsidRPr="00FE1B60">
              <w:rPr>
                <w:noProof/>
              </w:rPr>
              <w:t>0.3308</w:t>
            </w:r>
          </w:p>
        </w:tc>
        <w:tc>
          <w:tcPr>
            <w:tcW w:w="0" w:type="auto"/>
          </w:tcPr>
          <w:p w14:paraId="0D4968BF" w14:textId="77777777" w:rsidR="007F1923" w:rsidRPr="00FE1B60" w:rsidRDefault="007F1923">
            <w:pPr>
              <w:pStyle w:val="Paragraph"/>
              <w:jc w:val="right"/>
              <w:rPr>
                <w:noProof/>
              </w:rPr>
            </w:pPr>
            <w:r w:rsidRPr="00FE1B60">
              <w:rPr>
                <w:noProof/>
              </w:rPr>
              <w:t>ex 2812 90 00</w:t>
            </w:r>
          </w:p>
        </w:tc>
        <w:tc>
          <w:tcPr>
            <w:tcW w:w="0" w:type="auto"/>
          </w:tcPr>
          <w:p w14:paraId="54441085" w14:textId="77777777" w:rsidR="007F1923" w:rsidRPr="00FE1B60" w:rsidRDefault="007F1923">
            <w:pPr>
              <w:pStyle w:val="Paragraph"/>
              <w:jc w:val="center"/>
              <w:rPr>
                <w:noProof/>
              </w:rPr>
            </w:pPr>
            <w:r w:rsidRPr="00FE1B60">
              <w:rPr>
                <w:noProof/>
              </w:rPr>
              <w:t>10</w:t>
            </w:r>
          </w:p>
        </w:tc>
        <w:tc>
          <w:tcPr>
            <w:tcW w:w="0" w:type="auto"/>
          </w:tcPr>
          <w:p w14:paraId="523AB3CE" w14:textId="77777777" w:rsidR="007F1923" w:rsidRPr="00FE1B60" w:rsidRDefault="007F1923">
            <w:pPr>
              <w:pStyle w:val="Paragraph"/>
              <w:rPr>
                <w:noProof/>
              </w:rPr>
            </w:pPr>
            <w:r w:rsidRPr="00FE1B60">
              <w:rPr>
                <w:noProof/>
              </w:rPr>
              <w:t>Nitrogén-trifluorid (CAS RN 7783-54-2)</w:t>
            </w:r>
          </w:p>
        </w:tc>
        <w:tc>
          <w:tcPr>
            <w:tcW w:w="0" w:type="auto"/>
          </w:tcPr>
          <w:p w14:paraId="3110B87C" w14:textId="77777777" w:rsidR="007F1923" w:rsidRPr="00FE1B60" w:rsidRDefault="007F1923">
            <w:pPr>
              <w:pStyle w:val="Paragraph"/>
              <w:rPr>
                <w:noProof/>
              </w:rPr>
            </w:pPr>
            <w:r w:rsidRPr="00FE1B60">
              <w:rPr>
                <w:noProof/>
              </w:rPr>
              <w:t>0 %</w:t>
            </w:r>
          </w:p>
        </w:tc>
        <w:tc>
          <w:tcPr>
            <w:tcW w:w="0" w:type="auto"/>
          </w:tcPr>
          <w:p w14:paraId="69822DEF" w14:textId="77777777" w:rsidR="007F1923" w:rsidRPr="00FE1B60" w:rsidRDefault="007F1923">
            <w:pPr>
              <w:pStyle w:val="Paragraph"/>
              <w:rPr>
                <w:noProof/>
              </w:rPr>
            </w:pPr>
            <w:r w:rsidRPr="00FE1B60">
              <w:rPr>
                <w:noProof/>
              </w:rPr>
              <w:t>-</w:t>
            </w:r>
          </w:p>
        </w:tc>
        <w:tc>
          <w:tcPr>
            <w:tcW w:w="0" w:type="auto"/>
          </w:tcPr>
          <w:p w14:paraId="42290F34" w14:textId="77777777" w:rsidR="007F1923" w:rsidRPr="00FE1B60" w:rsidRDefault="007F1923">
            <w:pPr>
              <w:pStyle w:val="Paragraph"/>
              <w:rPr>
                <w:noProof/>
              </w:rPr>
            </w:pPr>
            <w:r w:rsidRPr="00FE1B60">
              <w:rPr>
                <w:noProof/>
              </w:rPr>
              <w:t>2023.12.31</w:t>
            </w:r>
          </w:p>
        </w:tc>
      </w:tr>
      <w:tr w:rsidR="007F1923" w:rsidRPr="00FE1B60" w14:paraId="296BFF9A" w14:textId="77777777">
        <w:trPr>
          <w:cantSplit/>
        </w:trPr>
        <w:tc>
          <w:tcPr>
            <w:tcW w:w="0" w:type="auto"/>
          </w:tcPr>
          <w:p w14:paraId="73EEA282" w14:textId="77777777" w:rsidR="007F1923" w:rsidRPr="00FE1B60" w:rsidRDefault="007F1923">
            <w:pPr>
              <w:pStyle w:val="Paragraph"/>
              <w:rPr>
                <w:noProof/>
              </w:rPr>
            </w:pPr>
            <w:r w:rsidRPr="00FE1B60">
              <w:rPr>
                <w:noProof/>
              </w:rPr>
              <w:t>0.5747</w:t>
            </w:r>
          </w:p>
        </w:tc>
        <w:tc>
          <w:tcPr>
            <w:tcW w:w="0" w:type="auto"/>
          </w:tcPr>
          <w:p w14:paraId="24DD5D26" w14:textId="77777777" w:rsidR="007F1923" w:rsidRPr="00FE1B60" w:rsidRDefault="007F1923">
            <w:pPr>
              <w:pStyle w:val="Paragraph"/>
              <w:jc w:val="right"/>
              <w:rPr>
                <w:noProof/>
              </w:rPr>
            </w:pPr>
            <w:r w:rsidRPr="00FE1B60">
              <w:rPr>
                <w:noProof/>
              </w:rPr>
              <w:t>ex 2816 40 00</w:t>
            </w:r>
          </w:p>
        </w:tc>
        <w:tc>
          <w:tcPr>
            <w:tcW w:w="0" w:type="auto"/>
          </w:tcPr>
          <w:p w14:paraId="5B4B4176" w14:textId="77777777" w:rsidR="007F1923" w:rsidRPr="00FE1B60" w:rsidRDefault="007F1923">
            <w:pPr>
              <w:pStyle w:val="Paragraph"/>
              <w:jc w:val="center"/>
              <w:rPr>
                <w:noProof/>
              </w:rPr>
            </w:pPr>
            <w:r w:rsidRPr="00FE1B60">
              <w:rPr>
                <w:noProof/>
              </w:rPr>
              <w:t>10</w:t>
            </w:r>
          </w:p>
        </w:tc>
        <w:tc>
          <w:tcPr>
            <w:tcW w:w="0" w:type="auto"/>
          </w:tcPr>
          <w:p w14:paraId="711B30B8" w14:textId="77777777" w:rsidR="007F1923" w:rsidRPr="00FE1B60" w:rsidRDefault="007F1923">
            <w:pPr>
              <w:pStyle w:val="Paragraph"/>
              <w:rPr>
                <w:noProof/>
              </w:rPr>
            </w:pPr>
            <w:r w:rsidRPr="00FE1B60">
              <w:rPr>
                <w:noProof/>
              </w:rPr>
              <w:t>Bárium-hidroxid (CAS RN 17194-00-2)</w:t>
            </w:r>
          </w:p>
        </w:tc>
        <w:tc>
          <w:tcPr>
            <w:tcW w:w="0" w:type="auto"/>
          </w:tcPr>
          <w:p w14:paraId="3B28EF6A" w14:textId="77777777" w:rsidR="007F1923" w:rsidRPr="00FE1B60" w:rsidRDefault="007F1923">
            <w:pPr>
              <w:pStyle w:val="Paragraph"/>
              <w:rPr>
                <w:noProof/>
              </w:rPr>
            </w:pPr>
            <w:r w:rsidRPr="00FE1B60">
              <w:rPr>
                <w:noProof/>
              </w:rPr>
              <w:t>0 %</w:t>
            </w:r>
          </w:p>
        </w:tc>
        <w:tc>
          <w:tcPr>
            <w:tcW w:w="0" w:type="auto"/>
          </w:tcPr>
          <w:p w14:paraId="2C7596FE" w14:textId="77777777" w:rsidR="007F1923" w:rsidRPr="00FE1B60" w:rsidRDefault="007F1923">
            <w:pPr>
              <w:pStyle w:val="Paragraph"/>
              <w:rPr>
                <w:noProof/>
              </w:rPr>
            </w:pPr>
            <w:r w:rsidRPr="00FE1B60">
              <w:rPr>
                <w:noProof/>
              </w:rPr>
              <w:t>-</w:t>
            </w:r>
          </w:p>
        </w:tc>
        <w:tc>
          <w:tcPr>
            <w:tcW w:w="0" w:type="auto"/>
          </w:tcPr>
          <w:p w14:paraId="362E4DD0" w14:textId="77777777" w:rsidR="007F1923" w:rsidRPr="00FE1B60" w:rsidRDefault="007F1923">
            <w:pPr>
              <w:pStyle w:val="Paragraph"/>
              <w:rPr>
                <w:noProof/>
              </w:rPr>
            </w:pPr>
            <w:r w:rsidRPr="00FE1B60">
              <w:rPr>
                <w:noProof/>
              </w:rPr>
              <w:t>2022.12.31</w:t>
            </w:r>
          </w:p>
        </w:tc>
      </w:tr>
      <w:tr w:rsidR="007F1923" w:rsidRPr="00FE1B60" w14:paraId="66C6DBBF" w14:textId="77777777">
        <w:trPr>
          <w:cantSplit/>
        </w:trPr>
        <w:tc>
          <w:tcPr>
            <w:tcW w:w="0" w:type="auto"/>
          </w:tcPr>
          <w:p w14:paraId="2F398506" w14:textId="77777777" w:rsidR="007F1923" w:rsidRPr="00FE1B60" w:rsidRDefault="007F1923">
            <w:pPr>
              <w:pStyle w:val="Paragraph"/>
              <w:rPr>
                <w:noProof/>
              </w:rPr>
            </w:pPr>
            <w:r w:rsidRPr="00FE1B60">
              <w:rPr>
                <w:noProof/>
              </w:rPr>
              <w:t>0.7594</w:t>
            </w:r>
          </w:p>
        </w:tc>
        <w:tc>
          <w:tcPr>
            <w:tcW w:w="0" w:type="auto"/>
          </w:tcPr>
          <w:p w14:paraId="4CB0F4FF" w14:textId="77777777" w:rsidR="007F1923" w:rsidRPr="00FE1B60" w:rsidRDefault="007F1923">
            <w:pPr>
              <w:pStyle w:val="Paragraph"/>
              <w:jc w:val="right"/>
              <w:rPr>
                <w:noProof/>
              </w:rPr>
            </w:pPr>
            <w:r w:rsidRPr="00FE1B60">
              <w:rPr>
                <w:noProof/>
              </w:rPr>
              <w:t>ex 2818 10 11</w:t>
            </w:r>
          </w:p>
        </w:tc>
        <w:tc>
          <w:tcPr>
            <w:tcW w:w="0" w:type="auto"/>
          </w:tcPr>
          <w:p w14:paraId="3BB3AEDB" w14:textId="77777777" w:rsidR="007F1923" w:rsidRPr="00FE1B60" w:rsidRDefault="007F1923">
            <w:pPr>
              <w:pStyle w:val="Paragraph"/>
              <w:jc w:val="center"/>
              <w:rPr>
                <w:noProof/>
              </w:rPr>
            </w:pPr>
            <w:r w:rsidRPr="00FE1B60">
              <w:rPr>
                <w:noProof/>
              </w:rPr>
              <w:t>10</w:t>
            </w:r>
          </w:p>
        </w:tc>
        <w:tc>
          <w:tcPr>
            <w:tcW w:w="0" w:type="auto"/>
          </w:tcPr>
          <w:p w14:paraId="7747E7B0" w14:textId="77777777" w:rsidR="007F1923" w:rsidRPr="00FE1B60" w:rsidRDefault="007F1923">
            <w:pPr>
              <w:pStyle w:val="Paragraph"/>
              <w:rPr>
                <w:noProof/>
              </w:rPr>
            </w:pPr>
            <w:r w:rsidRPr="00FE1B60">
              <w:rPr>
                <w:noProof/>
              </w:rPr>
              <w:t>Korund szol-gél (CAS RN 1302-74-5) legalább 99,6 tömegszázalékos alumínium-oxid tartalommal; mikrokristályos szerkezete olyan rudakból áll, amelyek profilaránya legalább 1,3, de legfeljebb 6,0</w:t>
            </w:r>
          </w:p>
        </w:tc>
        <w:tc>
          <w:tcPr>
            <w:tcW w:w="0" w:type="auto"/>
          </w:tcPr>
          <w:p w14:paraId="1C904CDE" w14:textId="77777777" w:rsidR="007F1923" w:rsidRPr="00FE1B60" w:rsidRDefault="007F1923">
            <w:pPr>
              <w:pStyle w:val="Paragraph"/>
              <w:rPr>
                <w:noProof/>
              </w:rPr>
            </w:pPr>
            <w:r w:rsidRPr="00FE1B60">
              <w:rPr>
                <w:noProof/>
              </w:rPr>
              <w:t>0 %</w:t>
            </w:r>
          </w:p>
        </w:tc>
        <w:tc>
          <w:tcPr>
            <w:tcW w:w="0" w:type="auto"/>
          </w:tcPr>
          <w:p w14:paraId="66E192EC" w14:textId="77777777" w:rsidR="007F1923" w:rsidRPr="00FE1B60" w:rsidRDefault="007F1923">
            <w:pPr>
              <w:pStyle w:val="Paragraph"/>
              <w:rPr>
                <w:noProof/>
              </w:rPr>
            </w:pPr>
            <w:r w:rsidRPr="00FE1B60">
              <w:rPr>
                <w:noProof/>
              </w:rPr>
              <w:t>-</w:t>
            </w:r>
          </w:p>
        </w:tc>
        <w:tc>
          <w:tcPr>
            <w:tcW w:w="0" w:type="auto"/>
          </w:tcPr>
          <w:p w14:paraId="76CE635D" w14:textId="77777777" w:rsidR="007F1923" w:rsidRPr="00FE1B60" w:rsidRDefault="007F1923">
            <w:pPr>
              <w:pStyle w:val="Paragraph"/>
              <w:rPr>
                <w:noProof/>
              </w:rPr>
            </w:pPr>
            <w:r w:rsidRPr="00FE1B60">
              <w:rPr>
                <w:noProof/>
              </w:rPr>
              <w:t>2023.12.31</w:t>
            </w:r>
          </w:p>
        </w:tc>
      </w:tr>
      <w:tr w:rsidR="007F1923" w:rsidRPr="00FE1B60" w14:paraId="183F0E38" w14:textId="77777777">
        <w:trPr>
          <w:cantSplit/>
        </w:trPr>
        <w:tc>
          <w:tcPr>
            <w:tcW w:w="0" w:type="auto"/>
          </w:tcPr>
          <w:p w14:paraId="75E91D0E" w14:textId="77777777" w:rsidR="007F1923" w:rsidRPr="00FE1B60" w:rsidRDefault="007F1923">
            <w:pPr>
              <w:pStyle w:val="Paragraph"/>
              <w:rPr>
                <w:noProof/>
              </w:rPr>
            </w:pPr>
            <w:r w:rsidRPr="00FE1B60">
              <w:rPr>
                <w:noProof/>
              </w:rPr>
              <w:t>0.5110</w:t>
            </w:r>
          </w:p>
        </w:tc>
        <w:tc>
          <w:tcPr>
            <w:tcW w:w="0" w:type="auto"/>
          </w:tcPr>
          <w:p w14:paraId="0B0C86CB" w14:textId="77777777" w:rsidR="007F1923" w:rsidRPr="00FE1B60" w:rsidRDefault="007F1923">
            <w:pPr>
              <w:pStyle w:val="Paragraph"/>
              <w:jc w:val="right"/>
              <w:rPr>
                <w:noProof/>
              </w:rPr>
            </w:pPr>
            <w:r w:rsidRPr="00FE1B60">
              <w:rPr>
                <w:noProof/>
              </w:rPr>
              <w:t>ex 2818 10 91</w:t>
            </w:r>
          </w:p>
        </w:tc>
        <w:tc>
          <w:tcPr>
            <w:tcW w:w="0" w:type="auto"/>
          </w:tcPr>
          <w:p w14:paraId="7A9BD204" w14:textId="77777777" w:rsidR="007F1923" w:rsidRPr="00FE1B60" w:rsidRDefault="007F1923">
            <w:pPr>
              <w:pStyle w:val="Paragraph"/>
              <w:jc w:val="center"/>
              <w:rPr>
                <w:noProof/>
              </w:rPr>
            </w:pPr>
            <w:r w:rsidRPr="00FE1B60">
              <w:rPr>
                <w:noProof/>
              </w:rPr>
              <w:t>20</w:t>
            </w:r>
          </w:p>
        </w:tc>
        <w:tc>
          <w:tcPr>
            <w:tcW w:w="0" w:type="auto"/>
          </w:tcPr>
          <w:p w14:paraId="46D4CD1A" w14:textId="77777777" w:rsidR="007F1923" w:rsidRPr="00FE1B60" w:rsidRDefault="007F1923">
            <w:pPr>
              <w:pStyle w:val="Paragraph"/>
              <w:rPr>
                <w:noProof/>
              </w:rPr>
            </w:pPr>
            <w:r w:rsidRPr="00FE1B60">
              <w:rPr>
                <w:noProof/>
              </w:rPr>
              <w:t>Mikrokristályos szerkezetű zsugorított (szinterelt) korund, α-alumínium-oxidból (CAS RN 1344-28-1), magnézium-aluminátból (CAS RN 12068-51-8), valamint ittrium-, lantán- és neodímium-ritkaföldfémek aluminátjaiból, tömegszázalékban (oxidként számítva) az alábbi tartalommal:</w:t>
            </w:r>
          </w:p>
          <w:tbl>
            <w:tblPr>
              <w:tblStyle w:val="Listdash"/>
              <w:tblW w:w="0" w:type="auto"/>
              <w:tblLook w:val="0000" w:firstRow="0" w:lastRow="0" w:firstColumn="0" w:lastColumn="0" w:noHBand="0" w:noVBand="0"/>
            </w:tblPr>
            <w:tblGrid>
              <w:gridCol w:w="220"/>
              <w:gridCol w:w="3640"/>
            </w:tblGrid>
            <w:tr w:rsidR="007F1923" w:rsidRPr="00FE1B60" w14:paraId="097B74C9" w14:textId="77777777">
              <w:tc>
                <w:tcPr>
                  <w:tcW w:w="0" w:type="auto"/>
                </w:tcPr>
                <w:p w14:paraId="6CCD3CC7" w14:textId="77777777" w:rsidR="007F1923" w:rsidRPr="00FE1B60" w:rsidRDefault="007F1923">
                  <w:pPr>
                    <w:pStyle w:val="Paragraph"/>
                    <w:rPr>
                      <w:noProof/>
                    </w:rPr>
                  </w:pPr>
                  <w:r w:rsidRPr="00FE1B60">
                    <w:rPr>
                      <w:noProof/>
                    </w:rPr>
                    <w:t>—</w:t>
                  </w:r>
                </w:p>
              </w:tc>
              <w:tc>
                <w:tcPr>
                  <w:tcW w:w="0" w:type="auto"/>
                </w:tcPr>
                <w:p w14:paraId="18A1926F" w14:textId="77777777" w:rsidR="007F1923" w:rsidRPr="00FE1B60" w:rsidRDefault="007F1923">
                  <w:pPr>
                    <w:pStyle w:val="Paragraph"/>
                    <w:rPr>
                      <w:noProof/>
                    </w:rPr>
                  </w:pPr>
                  <w:r w:rsidRPr="00FE1B60">
                    <w:rPr>
                      <w:noProof/>
                    </w:rPr>
                    <w:t>legalább 94 %, de kevesebb mint 98,5 % alumínium-oxid,</w:t>
                  </w:r>
                </w:p>
              </w:tc>
            </w:tr>
            <w:tr w:rsidR="007F1923" w:rsidRPr="00FE1B60" w14:paraId="15DCFB62" w14:textId="77777777">
              <w:tc>
                <w:tcPr>
                  <w:tcW w:w="0" w:type="auto"/>
                </w:tcPr>
                <w:p w14:paraId="603BE8EE" w14:textId="77777777" w:rsidR="007F1923" w:rsidRPr="00FE1B60" w:rsidRDefault="007F1923">
                  <w:pPr>
                    <w:pStyle w:val="Paragraph"/>
                    <w:rPr>
                      <w:noProof/>
                    </w:rPr>
                  </w:pPr>
                  <w:r w:rsidRPr="00FE1B60">
                    <w:rPr>
                      <w:noProof/>
                    </w:rPr>
                    <w:t>—</w:t>
                  </w:r>
                </w:p>
              </w:tc>
              <w:tc>
                <w:tcPr>
                  <w:tcW w:w="0" w:type="auto"/>
                </w:tcPr>
                <w:p w14:paraId="7563EF37" w14:textId="77777777" w:rsidR="007F1923" w:rsidRPr="00FE1B60" w:rsidRDefault="007F1923">
                  <w:pPr>
                    <w:pStyle w:val="Paragraph"/>
                    <w:rPr>
                      <w:noProof/>
                    </w:rPr>
                  </w:pPr>
                  <w:r w:rsidRPr="00FE1B60">
                    <w:rPr>
                      <w:noProof/>
                    </w:rPr>
                    <w:t>2 % (± 1,5 %) magnézium-oxid,</w:t>
                  </w:r>
                </w:p>
              </w:tc>
            </w:tr>
            <w:tr w:rsidR="007F1923" w:rsidRPr="00FE1B60" w14:paraId="16E91E84" w14:textId="77777777">
              <w:tc>
                <w:tcPr>
                  <w:tcW w:w="0" w:type="auto"/>
                </w:tcPr>
                <w:p w14:paraId="59A48F61" w14:textId="77777777" w:rsidR="007F1923" w:rsidRPr="00FE1B60" w:rsidRDefault="007F1923">
                  <w:pPr>
                    <w:pStyle w:val="Paragraph"/>
                    <w:rPr>
                      <w:noProof/>
                    </w:rPr>
                  </w:pPr>
                  <w:r w:rsidRPr="00FE1B60">
                    <w:rPr>
                      <w:noProof/>
                    </w:rPr>
                    <w:t>—</w:t>
                  </w:r>
                </w:p>
              </w:tc>
              <w:tc>
                <w:tcPr>
                  <w:tcW w:w="0" w:type="auto"/>
                </w:tcPr>
                <w:p w14:paraId="191D5F99" w14:textId="77777777" w:rsidR="007F1923" w:rsidRPr="00FE1B60" w:rsidRDefault="007F1923">
                  <w:pPr>
                    <w:pStyle w:val="Paragraph"/>
                    <w:rPr>
                      <w:noProof/>
                    </w:rPr>
                  </w:pPr>
                  <w:r w:rsidRPr="00FE1B60">
                    <w:rPr>
                      <w:noProof/>
                    </w:rPr>
                    <w:t>1 % (± 0,6 %) ittrium-oxid,</w:t>
                  </w:r>
                </w:p>
              </w:tc>
            </w:tr>
          </w:tbl>
          <w:p w14:paraId="08446EB2" w14:textId="77777777" w:rsidR="007F1923" w:rsidRPr="00FE1B60" w:rsidRDefault="007F1923">
            <w:pPr>
              <w:pStyle w:val="Paragraph"/>
              <w:rPr>
                <w:noProof/>
              </w:rPr>
            </w:pPr>
            <w:r w:rsidRPr="00FE1B60">
              <w:rPr>
                <w:noProof/>
              </w:rPr>
              <w:t>valamint</w:t>
            </w:r>
          </w:p>
          <w:tbl>
            <w:tblPr>
              <w:tblStyle w:val="Listdash"/>
              <w:tblW w:w="0" w:type="auto"/>
              <w:tblLook w:val="0000" w:firstRow="0" w:lastRow="0" w:firstColumn="0" w:lastColumn="0" w:noHBand="0" w:noVBand="0"/>
            </w:tblPr>
            <w:tblGrid>
              <w:gridCol w:w="220"/>
              <w:gridCol w:w="3090"/>
            </w:tblGrid>
            <w:tr w:rsidR="007F1923" w:rsidRPr="00FE1B60" w14:paraId="290E86A4" w14:textId="77777777">
              <w:tc>
                <w:tcPr>
                  <w:tcW w:w="0" w:type="auto"/>
                </w:tcPr>
                <w:p w14:paraId="445753BE" w14:textId="77777777" w:rsidR="007F1923" w:rsidRPr="00FE1B60" w:rsidRDefault="007F1923">
                  <w:pPr>
                    <w:pStyle w:val="Paragraph"/>
                    <w:rPr>
                      <w:noProof/>
                    </w:rPr>
                  </w:pPr>
                  <w:r w:rsidRPr="00FE1B60">
                    <w:rPr>
                      <w:noProof/>
                    </w:rPr>
                    <w:t>—</w:t>
                  </w:r>
                </w:p>
              </w:tc>
              <w:tc>
                <w:tcPr>
                  <w:tcW w:w="0" w:type="auto"/>
                </w:tcPr>
                <w:p w14:paraId="653478E3" w14:textId="77777777" w:rsidR="007F1923" w:rsidRPr="00FE1B60" w:rsidRDefault="007F1923">
                  <w:pPr>
                    <w:pStyle w:val="Paragraph"/>
                    <w:rPr>
                      <w:noProof/>
                    </w:rPr>
                  </w:pPr>
                  <w:r w:rsidRPr="00FE1B60">
                    <w:rPr>
                      <w:noProof/>
                    </w:rPr>
                    <w:t>akár 2 % (± 1,2 %) lantán-oxid, vagy</w:t>
                  </w:r>
                </w:p>
              </w:tc>
            </w:tr>
            <w:tr w:rsidR="007F1923" w:rsidRPr="00FE1B60" w14:paraId="6928C753" w14:textId="77777777">
              <w:tc>
                <w:tcPr>
                  <w:tcW w:w="0" w:type="auto"/>
                </w:tcPr>
                <w:p w14:paraId="2D5003D1" w14:textId="77777777" w:rsidR="007F1923" w:rsidRPr="00FE1B60" w:rsidRDefault="007F1923">
                  <w:pPr>
                    <w:pStyle w:val="Paragraph"/>
                    <w:rPr>
                      <w:noProof/>
                    </w:rPr>
                  </w:pPr>
                  <w:r w:rsidRPr="00FE1B60">
                    <w:rPr>
                      <w:noProof/>
                    </w:rPr>
                    <w:t>—</w:t>
                  </w:r>
                </w:p>
              </w:tc>
              <w:tc>
                <w:tcPr>
                  <w:tcW w:w="0" w:type="auto"/>
                </w:tcPr>
                <w:p w14:paraId="71AF3247" w14:textId="77777777" w:rsidR="007F1923" w:rsidRPr="00FE1B60" w:rsidRDefault="007F1923">
                  <w:pPr>
                    <w:pStyle w:val="Paragraph"/>
                    <w:rPr>
                      <w:noProof/>
                    </w:rPr>
                  </w:pPr>
                  <w:r w:rsidRPr="00FE1B60">
                    <w:rPr>
                      <w:noProof/>
                    </w:rPr>
                    <w:t> 2 % (± 1,2 %) lantán-oxid és neodímium-oxid,</w:t>
                  </w:r>
                </w:p>
              </w:tc>
            </w:tr>
          </w:tbl>
          <w:p w14:paraId="5C73ACF8" w14:textId="77777777" w:rsidR="007F1923" w:rsidRPr="00FE1B60" w:rsidRDefault="007F1923">
            <w:pPr>
              <w:pStyle w:val="Paragraph"/>
              <w:rPr>
                <w:noProof/>
              </w:rPr>
            </w:pPr>
            <w:r w:rsidRPr="00FE1B60">
              <w:rPr>
                <w:noProof/>
              </w:rPr>
              <w:t>az összsúlyból a részecskék kevesebb mint felének szemcsemérete meghaladja a 10 mm-t</w:t>
            </w:r>
          </w:p>
          <w:p w14:paraId="5CBF7C8F" w14:textId="77777777" w:rsidR="007F1923" w:rsidRPr="00FE1B60" w:rsidRDefault="007F1923">
            <w:pPr>
              <w:pStyle w:val="Paragraph"/>
              <w:rPr>
                <w:noProof/>
              </w:rPr>
            </w:pPr>
            <w:r w:rsidRPr="00FE1B60">
              <w:rPr>
                <w:noProof/>
              </w:rPr>
              <w:t>és az összsúlyból a részecskék kevesebb mint 50 %-ának szemcsemérete haladja meg a 10 mm-t</w:t>
            </w:r>
          </w:p>
        </w:tc>
        <w:tc>
          <w:tcPr>
            <w:tcW w:w="0" w:type="auto"/>
          </w:tcPr>
          <w:p w14:paraId="391A6B51" w14:textId="77777777" w:rsidR="007F1923" w:rsidRPr="00FE1B60" w:rsidRDefault="007F1923">
            <w:pPr>
              <w:pStyle w:val="Paragraph"/>
              <w:rPr>
                <w:noProof/>
              </w:rPr>
            </w:pPr>
            <w:r w:rsidRPr="00FE1B60">
              <w:rPr>
                <w:noProof/>
              </w:rPr>
              <w:t>0 %</w:t>
            </w:r>
          </w:p>
        </w:tc>
        <w:tc>
          <w:tcPr>
            <w:tcW w:w="0" w:type="auto"/>
          </w:tcPr>
          <w:p w14:paraId="4593D572" w14:textId="77777777" w:rsidR="007F1923" w:rsidRPr="00FE1B60" w:rsidRDefault="007F1923">
            <w:pPr>
              <w:pStyle w:val="Paragraph"/>
              <w:rPr>
                <w:noProof/>
              </w:rPr>
            </w:pPr>
            <w:r w:rsidRPr="00FE1B60">
              <w:rPr>
                <w:noProof/>
              </w:rPr>
              <w:t>-</w:t>
            </w:r>
          </w:p>
        </w:tc>
        <w:tc>
          <w:tcPr>
            <w:tcW w:w="0" w:type="auto"/>
          </w:tcPr>
          <w:p w14:paraId="53705A25" w14:textId="77777777" w:rsidR="007F1923" w:rsidRPr="00FE1B60" w:rsidRDefault="007F1923">
            <w:pPr>
              <w:pStyle w:val="Paragraph"/>
              <w:rPr>
                <w:noProof/>
              </w:rPr>
            </w:pPr>
            <w:r w:rsidRPr="00FE1B60">
              <w:rPr>
                <w:noProof/>
              </w:rPr>
              <w:t>2025.12.31</w:t>
            </w:r>
          </w:p>
        </w:tc>
      </w:tr>
      <w:tr w:rsidR="007F1923" w:rsidRPr="00FE1B60" w14:paraId="23C2F510" w14:textId="77777777">
        <w:trPr>
          <w:cantSplit/>
        </w:trPr>
        <w:tc>
          <w:tcPr>
            <w:tcW w:w="0" w:type="auto"/>
          </w:tcPr>
          <w:p w14:paraId="4611267A" w14:textId="77777777" w:rsidR="007F1923" w:rsidRPr="00FE1B60" w:rsidRDefault="007F1923">
            <w:pPr>
              <w:pStyle w:val="Paragraph"/>
              <w:rPr>
                <w:noProof/>
              </w:rPr>
            </w:pPr>
            <w:r w:rsidRPr="00FE1B60">
              <w:rPr>
                <w:noProof/>
              </w:rPr>
              <w:t>0.4640</w:t>
            </w:r>
          </w:p>
        </w:tc>
        <w:tc>
          <w:tcPr>
            <w:tcW w:w="0" w:type="auto"/>
          </w:tcPr>
          <w:p w14:paraId="1AFDEFA3" w14:textId="77777777" w:rsidR="007F1923" w:rsidRPr="00FE1B60" w:rsidRDefault="007F1923">
            <w:pPr>
              <w:pStyle w:val="Paragraph"/>
              <w:jc w:val="right"/>
              <w:rPr>
                <w:noProof/>
              </w:rPr>
            </w:pPr>
            <w:r w:rsidRPr="00FE1B60">
              <w:rPr>
                <w:noProof/>
              </w:rPr>
              <w:t>ex 2818 20 00</w:t>
            </w:r>
          </w:p>
        </w:tc>
        <w:tc>
          <w:tcPr>
            <w:tcW w:w="0" w:type="auto"/>
          </w:tcPr>
          <w:p w14:paraId="1ADF0779" w14:textId="77777777" w:rsidR="007F1923" w:rsidRPr="00FE1B60" w:rsidRDefault="007F1923">
            <w:pPr>
              <w:pStyle w:val="Paragraph"/>
              <w:jc w:val="center"/>
              <w:rPr>
                <w:noProof/>
              </w:rPr>
            </w:pPr>
            <w:r w:rsidRPr="00FE1B60">
              <w:rPr>
                <w:noProof/>
              </w:rPr>
              <w:t>10</w:t>
            </w:r>
          </w:p>
        </w:tc>
        <w:tc>
          <w:tcPr>
            <w:tcW w:w="0" w:type="auto"/>
          </w:tcPr>
          <w:p w14:paraId="792E7CD4" w14:textId="77777777" w:rsidR="007F1923" w:rsidRPr="00FE1B60" w:rsidRDefault="007F1923">
            <w:pPr>
              <w:pStyle w:val="Paragraph"/>
              <w:rPr>
                <w:noProof/>
              </w:rPr>
            </w:pPr>
            <w:r w:rsidRPr="00FE1B60">
              <w:rPr>
                <w:noProof/>
              </w:rPr>
              <w:t>Aktivált alumínium-oxid, legalább 350 m</w:t>
            </w:r>
            <w:r w:rsidRPr="00FE1B60">
              <w:rPr>
                <w:noProof/>
                <w:vertAlign w:val="superscript"/>
              </w:rPr>
              <w:t>2</w:t>
            </w:r>
            <w:r w:rsidRPr="00FE1B60">
              <w:rPr>
                <w:noProof/>
              </w:rPr>
              <w:t>/g fajlagos felületű</w:t>
            </w:r>
          </w:p>
        </w:tc>
        <w:tc>
          <w:tcPr>
            <w:tcW w:w="0" w:type="auto"/>
          </w:tcPr>
          <w:p w14:paraId="0777C2FC" w14:textId="77777777" w:rsidR="007F1923" w:rsidRPr="00FE1B60" w:rsidRDefault="007F1923">
            <w:pPr>
              <w:pStyle w:val="Paragraph"/>
              <w:rPr>
                <w:noProof/>
              </w:rPr>
            </w:pPr>
            <w:r w:rsidRPr="00FE1B60">
              <w:rPr>
                <w:noProof/>
              </w:rPr>
              <w:t>0 %</w:t>
            </w:r>
          </w:p>
        </w:tc>
        <w:tc>
          <w:tcPr>
            <w:tcW w:w="0" w:type="auto"/>
          </w:tcPr>
          <w:p w14:paraId="187FFBAA" w14:textId="77777777" w:rsidR="007F1923" w:rsidRPr="00FE1B60" w:rsidRDefault="007F1923">
            <w:pPr>
              <w:pStyle w:val="Paragraph"/>
              <w:rPr>
                <w:noProof/>
              </w:rPr>
            </w:pPr>
            <w:r w:rsidRPr="00FE1B60">
              <w:rPr>
                <w:noProof/>
              </w:rPr>
              <w:t>-</w:t>
            </w:r>
          </w:p>
        </w:tc>
        <w:tc>
          <w:tcPr>
            <w:tcW w:w="0" w:type="auto"/>
          </w:tcPr>
          <w:p w14:paraId="00E6727E" w14:textId="77777777" w:rsidR="007F1923" w:rsidRPr="00FE1B60" w:rsidRDefault="007F1923">
            <w:pPr>
              <w:pStyle w:val="Paragraph"/>
              <w:rPr>
                <w:noProof/>
              </w:rPr>
            </w:pPr>
            <w:r w:rsidRPr="00FE1B60">
              <w:rPr>
                <w:noProof/>
              </w:rPr>
              <w:t>2024.12.31</w:t>
            </w:r>
          </w:p>
        </w:tc>
      </w:tr>
      <w:tr w:rsidR="007F1923" w:rsidRPr="00FE1B60" w14:paraId="5C3AF785" w14:textId="77777777">
        <w:trPr>
          <w:cantSplit/>
        </w:trPr>
        <w:tc>
          <w:tcPr>
            <w:tcW w:w="0" w:type="auto"/>
          </w:tcPr>
          <w:p w14:paraId="09401D84" w14:textId="77777777" w:rsidR="007F1923" w:rsidRPr="00FE1B60" w:rsidRDefault="007F1923">
            <w:pPr>
              <w:pStyle w:val="Paragraph"/>
              <w:rPr>
                <w:noProof/>
              </w:rPr>
            </w:pPr>
            <w:r w:rsidRPr="00FE1B60">
              <w:rPr>
                <w:noProof/>
              </w:rPr>
              <w:t>0.6837</w:t>
            </w:r>
          </w:p>
        </w:tc>
        <w:tc>
          <w:tcPr>
            <w:tcW w:w="0" w:type="auto"/>
          </w:tcPr>
          <w:p w14:paraId="7BB9007E" w14:textId="77777777" w:rsidR="007F1923" w:rsidRPr="00FE1B60" w:rsidRDefault="007F1923">
            <w:pPr>
              <w:pStyle w:val="Paragraph"/>
              <w:jc w:val="right"/>
              <w:rPr>
                <w:noProof/>
              </w:rPr>
            </w:pPr>
            <w:r w:rsidRPr="00FE1B60">
              <w:rPr>
                <w:noProof/>
              </w:rPr>
              <w:t>ex 2818 30 00</w:t>
            </w:r>
          </w:p>
        </w:tc>
        <w:tc>
          <w:tcPr>
            <w:tcW w:w="0" w:type="auto"/>
          </w:tcPr>
          <w:p w14:paraId="0354D86D" w14:textId="77777777" w:rsidR="007F1923" w:rsidRPr="00FE1B60" w:rsidRDefault="007F1923">
            <w:pPr>
              <w:pStyle w:val="Paragraph"/>
              <w:jc w:val="center"/>
              <w:rPr>
                <w:noProof/>
              </w:rPr>
            </w:pPr>
            <w:r w:rsidRPr="00FE1B60">
              <w:rPr>
                <w:noProof/>
              </w:rPr>
              <w:t>20</w:t>
            </w:r>
          </w:p>
        </w:tc>
        <w:tc>
          <w:tcPr>
            <w:tcW w:w="0" w:type="auto"/>
          </w:tcPr>
          <w:p w14:paraId="68FF8604" w14:textId="77777777" w:rsidR="007F1923" w:rsidRPr="00FE1B60" w:rsidRDefault="007F1923">
            <w:pPr>
              <w:pStyle w:val="Paragraph"/>
              <w:rPr>
                <w:noProof/>
              </w:rPr>
            </w:pPr>
            <w:r w:rsidRPr="00FE1B60">
              <w:rPr>
                <w:noProof/>
              </w:rPr>
              <w:t>Alumínium-hidroxid (CAS RN 21645-51-2)</w:t>
            </w:r>
          </w:p>
          <w:tbl>
            <w:tblPr>
              <w:tblStyle w:val="Listdash"/>
              <w:tblW w:w="0" w:type="auto"/>
              <w:tblLook w:val="0000" w:firstRow="0" w:lastRow="0" w:firstColumn="0" w:lastColumn="0" w:noHBand="0" w:noVBand="0"/>
            </w:tblPr>
            <w:tblGrid>
              <w:gridCol w:w="220"/>
              <w:gridCol w:w="3598"/>
            </w:tblGrid>
            <w:tr w:rsidR="007F1923" w:rsidRPr="00FE1B60" w14:paraId="23C9BEA7" w14:textId="77777777">
              <w:tc>
                <w:tcPr>
                  <w:tcW w:w="0" w:type="auto"/>
                </w:tcPr>
                <w:p w14:paraId="2DC53F0B" w14:textId="77777777" w:rsidR="007F1923" w:rsidRPr="00FE1B60" w:rsidRDefault="007F1923">
                  <w:pPr>
                    <w:pStyle w:val="Paragraph"/>
                    <w:rPr>
                      <w:noProof/>
                    </w:rPr>
                  </w:pPr>
                  <w:r w:rsidRPr="00FE1B60">
                    <w:rPr>
                      <w:noProof/>
                    </w:rPr>
                    <w:t>—</w:t>
                  </w:r>
                </w:p>
              </w:tc>
              <w:tc>
                <w:tcPr>
                  <w:tcW w:w="0" w:type="auto"/>
                </w:tcPr>
                <w:p w14:paraId="03104F95" w14:textId="77777777" w:rsidR="007F1923" w:rsidRPr="00FE1B60" w:rsidRDefault="007F1923">
                  <w:pPr>
                    <w:pStyle w:val="Paragraph"/>
                    <w:rPr>
                      <w:noProof/>
                    </w:rPr>
                  </w:pPr>
                  <w:r w:rsidRPr="00FE1B60">
                    <w:rPr>
                      <w:noProof/>
                    </w:rPr>
                    <w:t>por formában,</w:t>
                  </w:r>
                </w:p>
              </w:tc>
            </w:tr>
            <w:tr w:rsidR="007F1923" w:rsidRPr="00FE1B60" w14:paraId="6A335BDF" w14:textId="77777777">
              <w:tc>
                <w:tcPr>
                  <w:tcW w:w="0" w:type="auto"/>
                </w:tcPr>
                <w:p w14:paraId="0DA3D701" w14:textId="77777777" w:rsidR="007F1923" w:rsidRPr="00FE1B60" w:rsidRDefault="007F1923">
                  <w:pPr>
                    <w:pStyle w:val="Paragraph"/>
                    <w:rPr>
                      <w:noProof/>
                    </w:rPr>
                  </w:pPr>
                  <w:r w:rsidRPr="00FE1B60">
                    <w:rPr>
                      <w:noProof/>
                    </w:rPr>
                    <w:t>—</w:t>
                  </w:r>
                </w:p>
              </w:tc>
              <w:tc>
                <w:tcPr>
                  <w:tcW w:w="0" w:type="auto"/>
                </w:tcPr>
                <w:p w14:paraId="617BECAC" w14:textId="77777777" w:rsidR="007F1923" w:rsidRPr="00FE1B60" w:rsidRDefault="007F1923">
                  <w:pPr>
                    <w:pStyle w:val="Paragraph"/>
                    <w:rPr>
                      <w:noProof/>
                    </w:rPr>
                  </w:pPr>
                  <w:r w:rsidRPr="00FE1B60">
                    <w:rPr>
                      <w:noProof/>
                    </w:rPr>
                    <w:t>legalább 99,5 tömegszázalék tisztaságú,</w:t>
                  </w:r>
                </w:p>
              </w:tc>
            </w:tr>
            <w:tr w:rsidR="007F1923" w:rsidRPr="00FE1B60" w14:paraId="71EE0000" w14:textId="77777777">
              <w:tc>
                <w:tcPr>
                  <w:tcW w:w="0" w:type="auto"/>
                </w:tcPr>
                <w:p w14:paraId="4F586E99" w14:textId="77777777" w:rsidR="007F1923" w:rsidRPr="00FE1B60" w:rsidRDefault="007F1923">
                  <w:pPr>
                    <w:pStyle w:val="Paragraph"/>
                    <w:rPr>
                      <w:noProof/>
                    </w:rPr>
                  </w:pPr>
                  <w:r w:rsidRPr="00FE1B60">
                    <w:rPr>
                      <w:noProof/>
                    </w:rPr>
                    <w:t>—</w:t>
                  </w:r>
                </w:p>
              </w:tc>
              <w:tc>
                <w:tcPr>
                  <w:tcW w:w="0" w:type="auto"/>
                </w:tcPr>
                <w:p w14:paraId="0E97D5B3" w14:textId="77777777" w:rsidR="007F1923" w:rsidRPr="00FE1B60" w:rsidRDefault="007F1923">
                  <w:pPr>
                    <w:pStyle w:val="Paragraph"/>
                    <w:rPr>
                      <w:noProof/>
                    </w:rPr>
                  </w:pPr>
                  <w:r w:rsidRPr="00FE1B60">
                    <w:rPr>
                      <w:noProof/>
                    </w:rPr>
                    <w:t>legalább 263°C-os bomlásponttal,</w:t>
                  </w:r>
                </w:p>
              </w:tc>
            </w:tr>
            <w:tr w:rsidR="007F1923" w:rsidRPr="00FE1B60" w14:paraId="7E7FDB4B" w14:textId="77777777">
              <w:tc>
                <w:tcPr>
                  <w:tcW w:w="0" w:type="auto"/>
                </w:tcPr>
                <w:p w14:paraId="5283073F" w14:textId="77777777" w:rsidR="007F1923" w:rsidRPr="00FE1B60" w:rsidRDefault="007F1923">
                  <w:pPr>
                    <w:pStyle w:val="Paragraph"/>
                    <w:rPr>
                      <w:noProof/>
                    </w:rPr>
                  </w:pPr>
                  <w:r w:rsidRPr="00FE1B60">
                    <w:rPr>
                      <w:noProof/>
                    </w:rPr>
                    <w:t>—</w:t>
                  </w:r>
                </w:p>
              </w:tc>
              <w:tc>
                <w:tcPr>
                  <w:tcW w:w="0" w:type="auto"/>
                </w:tcPr>
                <w:p w14:paraId="07B9D07C" w14:textId="77777777" w:rsidR="007F1923" w:rsidRPr="00FE1B60" w:rsidRDefault="007F1923">
                  <w:pPr>
                    <w:pStyle w:val="Paragraph"/>
                    <w:rPr>
                      <w:noProof/>
                    </w:rPr>
                  </w:pPr>
                  <w:r w:rsidRPr="00FE1B60">
                    <w:rPr>
                      <w:noProof/>
                    </w:rPr>
                    <w:t>4 µm (± 1 µm) részecskemérettel,</w:t>
                  </w:r>
                </w:p>
              </w:tc>
            </w:tr>
            <w:tr w:rsidR="007F1923" w:rsidRPr="00FE1B60" w14:paraId="68519D97" w14:textId="77777777">
              <w:tc>
                <w:tcPr>
                  <w:tcW w:w="0" w:type="auto"/>
                </w:tcPr>
                <w:p w14:paraId="0A0CB992" w14:textId="77777777" w:rsidR="007F1923" w:rsidRPr="00FE1B60" w:rsidRDefault="007F1923">
                  <w:pPr>
                    <w:pStyle w:val="Paragraph"/>
                    <w:rPr>
                      <w:noProof/>
                    </w:rPr>
                  </w:pPr>
                  <w:r w:rsidRPr="00FE1B60">
                    <w:rPr>
                      <w:noProof/>
                    </w:rPr>
                    <w:t>—</w:t>
                  </w:r>
                </w:p>
              </w:tc>
              <w:tc>
                <w:tcPr>
                  <w:tcW w:w="0" w:type="auto"/>
                </w:tcPr>
                <w:p w14:paraId="2537CA1E" w14:textId="77777777" w:rsidR="007F1923" w:rsidRPr="00FE1B60" w:rsidRDefault="007F1923">
                  <w:pPr>
                    <w:pStyle w:val="Paragraph"/>
                    <w:rPr>
                      <w:noProof/>
                    </w:rPr>
                  </w:pPr>
                  <w:r w:rsidRPr="00FE1B60">
                    <w:rPr>
                      <w:noProof/>
                    </w:rPr>
                    <w:t>legfeljebb 0,06 tömegszázalék teljes Na</w:t>
                  </w:r>
                  <w:r w:rsidRPr="00FE1B60">
                    <w:rPr>
                      <w:noProof/>
                      <w:vertAlign w:val="subscript"/>
                    </w:rPr>
                    <w:t>2</w:t>
                  </w:r>
                  <w:r w:rsidRPr="00FE1B60">
                    <w:rPr>
                      <w:noProof/>
                    </w:rPr>
                    <w:t>O-tartalommal</w:t>
                  </w:r>
                </w:p>
              </w:tc>
            </w:tr>
          </w:tbl>
          <w:p w14:paraId="1E1788A4" w14:textId="77777777" w:rsidR="007F1923" w:rsidRPr="00FE1B60" w:rsidRDefault="007F1923">
            <w:pPr>
              <w:pStyle w:val="Paragraph"/>
              <w:rPr>
                <w:noProof/>
              </w:rPr>
            </w:pPr>
          </w:p>
        </w:tc>
        <w:tc>
          <w:tcPr>
            <w:tcW w:w="0" w:type="auto"/>
          </w:tcPr>
          <w:p w14:paraId="07E1CCCE" w14:textId="77777777" w:rsidR="007F1923" w:rsidRPr="00FE1B60" w:rsidRDefault="007F1923">
            <w:pPr>
              <w:pStyle w:val="Paragraph"/>
              <w:rPr>
                <w:noProof/>
              </w:rPr>
            </w:pPr>
            <w:r w:rsidRPr="00FE1B60">
              <w:rPr>
                <w:noProof/>
              </w:rPr>
              <w:t>0 %</w:t>
            </w:r>
          </w:p>
        </w:tc>
        <w:tc>
          <w:tcPr>
            <w:tcW w:w="0" w:type="auto"/>
          </w:tcPr>
          <w:p w14:paraId="7C7AAA69" w14:textId="77777777" w:rsidR="007F1923" w:rsidRPr="00FE1B60" w:rsidRDefault="007F1923">
            <w:pPr>
              <w:pStyle w:val="Paragraph"/>
              <w:rPr>
                <w:noProof/>
              </w:rPr>
            </w:pPr>
            <w:r w:rsidRPr="00FE1B60">
              <w:rPr>
                <w:noProof/>
              </w:rPr>
              <w:t>-</w:t>
            </w:r>
          </w:p>
        </w:tc>
        <w:tc>
          <w:tcPr>
            <w:tcW w:w="0" w:type="auto"/>
          </w:tcPr>
          <w:p w14:paraId="08E88B77" w14:textId="77777777" w:rsidR="007F1923" w:rsidRPr="00FE1B60" w:rsidRDefault="007F1923">
            <w:pPr>
              <w:pStyle w:val="Paragraph"/>
              <w:rPr>
                <w:noProof/>
              </w:rPr>
            </w:pPr>
            <w:r w:rsidRPr="00FE1B60">
              <w:rPr>
                <w:noProof/>
              </w:rPr>
              <w:t>2025.12.31</w:t>
            </w:r>
          </w:p>
        </w:tc>
      </w:tr>
      <w:tr w:rsidR="007F1923" w:rsidRPr="00FE1B60" w14:paraId="483670ED" w14:textId="77777777">
        <w:trPr>
          <w:cantSplit/>
        </w:trPr>
        <w:tc>
          <w:tcPr>
            <w:tcW w:w="0" w:type="auto"/>
          </w:tcPr>
          <w:p w14:paraId="5D36985C" w14:textId="77777777" w:rsidR="007F1923" w:rsidRPr="00FE1B60" w:rsidRDefault="007F1923">
            <w:pPr>
              <w:pStyle w:val="Paragraph"/>
              <w:rPr>
                <w:noProof/>
              </w:rPr>
            </w:pPr>
            <w:r w:rsidRPr="00FE1B60">
              <w:rPr>
                <w:noProof/>
              </w:rPr>
              <w:t>0.3306</w:t>
            </w:r>
          </w:p>
        </w:tc>
        <w:tc>
          <w:tcPr>
            <w:tcW w:w="0" w:type="auto"/>
          </w:tcPr>
          <w:p w14:paraId="127FE29B" w14:textId="77777777" w:rsidR="007F1923" w:rsidRPr="00FE1B60" w:rsidRDefault="007F1923">
            <w:pPr>
              <w:pStyle w:val="Paragraph"/>
              <w:jc w:val="right"/>
              <w:rPr>
                <w:noProof/>
              </w:rPr>
            </w:pPr>
            <w:r w:rsidRPr="00FE1B60">
              <w:rPr>
                <w:noProof/>
              </w:rPr>
              <w:t>ex 2818 30 00</w:t>
            </w:r>
          </w:p>
        </w:tc>
        <w:tc>
          <w:tcPr>
            <w:tcW w:w="0" w:type="auto"/>
          </w:tcPr>
          <w:p w14:paraId="4F251E56" w14:textId="77777777" w:rsidR="007F1923" w:rsidRPr="00FE1B60" w:rsidRDefault="007F1923">
            <w:pPr>
              <w:pStyle w:val="Paragraph"/>
              <w:jc w:val="center"/>
              <w:rPr>
                <w:noProof/>
              </w:rPr>
            </w:pPr>
            <w:r w:rsidRPr="00FE1B60">
              <w:rPr>
                <w:noProof/>
              </w:rPr>
              <w:t>30</w:t>
            </w:r>
          </w:p>
        </w:tc>
        <w:tc>
          <w:tcPr>
            <w:tcW w:w="0" w:type="auto"/>
          </w:tcPr>
          <w:p w14:paraId="5E09B4C3" w14:textId="77777777" w:rsidR="007F1923" w:rsidRPr="00FE1B60" w:rsidRDefault="007F1923">
            <w:pPr>
              <w:pStyle w:val="Paragraph"/>
              <w:rPr>
                <w:noProof/>
              </w:rPr>
            </w:pPr>
            <w:r w:rsidRPr="00FE1B60">
              <w:rPr>
                <w:noProof/>
              </w:rPr>
              <w:t>Alumínium-oxid-hidroxid böhmit vagy pszeudo-böhmit formájában (CAS RN 1318-23-6)</w:t>
            </w:r>
          </w:p>
        </w:tc>
        <w:tc>
          <w:tcPr>
            <w:tcW w:w="0" w:type="auto"/>
          </w:tcPr>
          <w:p w14:paraId="35688FC8" w14:textId="77777777" w:rsidR="007F1923" w:rsidRPr="00FE1B60" w:rsidRDefault="007F1923">
            <w:pPr>
              <w:pStyle w:val="Paragraph"/>
              <w:rPr>
                <w:noProof/>
              </w:rPr>
            </w:pPr>
            <w:r w:rsidRPr="00FE1B60">
              <w:rPr>
                <w:noProof/>
              </w:rPr>
              <w:t>0 %</w:t>
            </w:r>
          </w:p>
        </w:tc>
        <w:tc>
          <w:tcPr>
            <w:tcW w:w="0" w:type="auto"/>
          </w:tcPr>
          <w:p w14:paraId="0760B790" w14:textId="77777777" w:rsidR="007F1923" w:rsidRPr="00FE1B60" w:rsidRDefault="007F1923">
            <w:pPr>
              <w:pStyle w:val="Paragraph"/>
              <w:rPr>
                <w:noProof/>
              </w:rPr>
            </w:pPr>
            <w:r w:rsidRPr="00FE1B60">
              <w:rPr>
                <w:noProof/>
              </w:rPr>
              <w:t>-</w:t>
            </w:r>
          </w:p>
        </w:tc>
        <w:tc>
          <w:tcPr>
            <w:tcW w:w="0" w:type="auto"/>
          </w:tcPr>
          <w:p w14:paraId="246EC2DD" w14:textId="77777777" w:rsidR="007F1923" w:rsidRPr="00FE1B60" w:rsidRDefault="007F1923">
            <w:pPr>
              <w:pStyle w:val="Paragraph"/>
              <w:rPr>
                <w:noProof/>
              </w:rPr>
            </w:pPr>
            <w:r w:rsidRPr="00FE1B60">
              <w:rPr>
                <w:noProof/>
              </w:rPr>
              <w:t>2023.12.31</w:t>
            </w:r>
          </w:p>
        </w:tc>
      </w:tr>
      <w:tr w:rsidR="007F1923" w:rsidRPr="00FE1B60" w14:paraId="212F06DA" w14:textId="77777777">
        <w:trPr>
          <w:cantSplit/>
        </w:trPr>
        <w:tc>
          <w:tcPr>
            <w:tcW w:w="0" w:type="auto"/>
          </w:tcPr>
          <w:p w14:paraId="6B97095D" w14:textId="77777777" w:rsidR="007F1923" w:rsidRPr="00FE1B60" w:rsidRDefault="007F1923">
            <w:pPr>
              <w:pStyle w:val="Paragraph"/>
              <w:rPr>
                <w:noProof/>
              </w:rPr>
            </w:pPr>
            <w:r w:rsidRPr="00FE1B60">
              <w:rPr>
                <w:noProof/>
              </w:rPr>
              <w:t>0.5369</w:t>
            </w:r>
          </w:p>
        </w:tc>
        <w:tc>
          <w:tcPr>
            <w:tcW w:w="0" w:type="auto"/>
          </w:tcPr>
          <w:p w14:paraId="1C4F29C0" w14:textId="77777777" w:rsidR="007F1923" w:rsidRPr="00FE1B60" w:rsidRDefault="007F1923">
            <w:pPr>
              <w:pStyle w:val="Paragraph"/>
              <w:jc w:val="right"/>
              <w:rPr>
                <w:noProof/>
              </w:rPr>
            </w:pPr>
            <w:r w:rsidRPr="00FE1B60">
              <w:rPr>
                <w:rStyle w:val="FootnoteReference"/>
                <w:noProof/>
              </w:rPr>
              <w:t>ex</w:t>
            </w:r>
            <w:r w:rsidRPr="00FE1B60">
              <w:rPr>
                <w:noProof/>
              </w:rPr>
              <w:t> 2819 90 90</w:t>
            </w:r>
          </w:p>
        </w:tc>
        <w:tc>
          <w:tcPr>
            <w:tcW w:w="0" w:type="auto"/>
          </w:tcPr>
          <w:p w14:paraId="2401730F" w14:textId="77777777" w:rsidR="007F1923" w:rsidRPr="00FE1B60" w:rsidRDefault="007F1923">
            <w:pPr>
              <w:pStyle w:val="Paragraph"/>
              <w:jc w:val="center"/>
              <w:rPr>
                <w:noProof/>
              </w:rPr>
            </w:pPr>
            <w:r w:rsidRPr="00FE1B60">
              <w:rPr>
                <w:noProof/>
              </w:rPr>
              <w:t>10</w:t>
            </w:r>
          </w:p>
        </w:tc>
        <w:tc>
          <w:tcPr>
            <w:tcW w:w="0" w:type="auto"/>
          </w:tcPr>
          <w:p w14:paraId="66A7C4CA" w14:textId="77777777" w:rsidR="007F1923" w:rsidRPr="00FE1B60" w:rsidRDefault="007F1923">
            <w:pPr>
              <w:pStyle w:val="Paragraph"/>
              <w:rPr>
                <w:noProof/>
              </w:rPr>
            </w:pPr>
            <w:r w:rsidRPr="00FE1B60">
              <w:rPr>
                <w:noProof/>
              </w:rPr>
              <w:t>Dikróm-trioxid (CAS RN 1308-38-9), a fémkohászatban történő felhasználásra</w:t>
            </w:r>
          </w:p>
          <w:p w14:paraId="4D35580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27E7B1B" w14:textId="77777777" w:rsidR="007F1923" w:rsidRPr="00FE1B60" w:rsidRDefault="007F1923">
            <w:pPr>
              <w:pStyle w:val="Paragraph"/>
              <w:rPr>
                <w:noProof/>
              </w:rPr>
            </w:pPr>
            <w:r w:rsidRPr="00FE1B60">
              <w:rPr>
                <w:noProof/>
              </w:rPr>
              <w:t>0 %</w:t>
            </w:r>
          </w:p>
        </w:tc>
        <w:tc>
          <w:tcPr>
            <w:tcW w:w="0" w:type="auto"/>
          </w:tcPr>
          <w:p w14:paraId="194572A2" w14:textId="77777777" w:rsidR="007F1923" w:rsidRPr="00FE1B60" w:rsidRDefault="007F1923">
            <w:pPr>
              <w:pStyle w:val="Paragraph"/>
              <w:rPr>
                <w:noProof/>
              </w:rPr>
            </w:pPr>
            <w:r w:rsidRPr="00FE1B60">
              <w:rPr>
                <w:noProof/>
              </w:rPr>
              <w:t>-</w:t>
            </w:r>
          </w:p>
        </w:tc>
        <w:tc>
          <w:tcPr>
            <w:tcW w:w="0" w:type="auto"/>
          </w:tcPr>
          <w:p w14:paraId="184B70B1" w14:textId="77777777" w:rsidR="007F1923" w:rsidRPr="00FE1B60" w:rsidRDefault="007F1923">
            <w:pPr>
              <w:pStyle w:val="Paragraph"/>
              <w:rPr>
                <w:noProof/>
              </w:rPr>
            </w:pPr>
            <w:r w:rsidRPr="00FE1B60">
              <w:rPr>
                <w:noProof/>
              </w:rPr>
              <w:t>2026.12.31</w:t>
            </w:r>
          </w:p>
        </w:tc>
      </w:tr>
      <w:tr w:rsidR="007F1923" w:rsidRPr="00FE1B60" w14:paraId="7F5FCFD2" w14:textId="77777777">
        <w:trPr>
          <w:cantSplit/>
        </w:trPr>
        <w:tc>
          <w:tcPr>
            <w:tcW w:w="0" w:type="auto"/>
          </w:tcPr>
          <w:p w14:paraId="242696CA" w14:textId="77777777" w:rsidR="007F1923" w:rsidRPr="00FE1B60" w:rsidRDefault="007F1923">
            <w:pPr>
              <w:pStyle w:val="Paragraph"/>
              <w:rPr>
                <w:noProof/>
              </w:rPr>
            </w:pPr>
            <w:r w:rsidRPr="00FE1B60">
              <w:rPr>
                <w:noProof/>
              </w:rPr>
              <w:t>0.5752</w:t>
            </w:r>
          </w:p>
        </w:tc>
        <w:tc>
          <w:tcPr>
            <w:tcW w:w="0" w:type="auto"/>
          </w:tcPr>
          <w:p w14:paraId="777382B2" w14:textId="77777777" w:rsidR="007F1923" w:rsidRPr="00FE1B60" w:rsidRDefault="007F1923">
            <w:pPr>
              <w:pStyle w:val="Paragraph"/>
              <w:jc w:val="right"/>
              <w:rPr>
                <w:noProof/>
              </w:rPr>
            </w:pPr>
            <w:r w:rsidRPr="00FE1B60">
              <w:rPr>
                <w:noProof/>
              </w:rPr>
              <w:t>ex 2823 00 00</w:t>
            </w:r>
          </w:p>
        </w:tc>
        <w:tc>
          <w:tcPr>
            <w:tcW w:w="0" w:type="auto"/>
          </w:tcPr>
          <w:p w14:paraId="2569D32A" w14:textId="77777777" w:rsidR="007F1923" w:rsidRPr="00FE1B60" w:rsidRDefault="007F1923">
            <w:pPr>
              <w:pStyle w:val="Paragraph"/>
              <w:jc w:val="center"/>
              <w:rPr>
                <w:noProof/>
              </w:rPr>
            </w:pPr>
            <w:r w:rsidRPr="00FE1B60">
              <w:rPr>
                <w:noProof/>
              </w:rPr>
              <w:t>10</w:t>
            </w:r>
          </w:p>
        </w:tc>
        <w:tc>
          <w:tcPr>
            <w:tcW w:w="0" w:type="auto"/>
          </w:tcPr>
          <w:p w14:paraId="67D6A655" w14:textId="77777777" w:rsidR="007F1923" w:rsidRPr="00FE1B60" w:rsidRDefault="007F1923">
            <w:pPr>
              <w:pStyle w:val="Paragraph"/>
              <w:rPr>
                <w:noProof/>
              </w:rPr>
            </w:pPr>
            <w:r w:rsidRPr="00FE1B60">
              <w:rPr>
                <w:noProof/>
              </w:rPr>
              <w:t>Titán-dioxid (CAS RN 13463-67-7):</w:t>
            </w:r>
          </w:p>
          <w:tbl>
            <w:tblPr>
              <w:tblStyle w:val="Listdash"/>
              <w:tblW w:w="0" w:type="auto"/>
              <w:tblLook w:val="0000" w:firstRow="0" w:lastRow="0" w:firstColumn="0" w:lastColumn="0" w:noHBand="0" w:noVBand="0"/>
            </w:tblPr>
            <w:tblGrid>
              <w:gridCol w:w="220"/>
              <w:gridCol w:w="3640"/>
            </w:tblGrid>
            <w:tr w:rsidR="007F1923" w:rsidRPr="00FE1B60" w14:paraId="132FD9E6" w14:textId="77777777">
              <w:tc>
                <w:tcPr>
                  <w:tcW w:w="0" w:type="auto"/>
                </w:tcPr>
                <w:p w14:paraId="30B7EDEF" w14:textId="77777777" w:rsidR="007F1923" w:rsidRPr="00FE1B60" w:rsidRDefault="007F1923">
                  <w:pPr>
                    <w:pStyle w:val="Paragraph"/>
                    <w:rPr>
                      <w:noProof/>
                    </w:rPr>
                  </w:pPr>
                  <w:r w:rsidRPr="00FE1B60">
                    <w:rPr>
                      <w:noProof/>
                    </w:rPr>
                    <w:t>—</w:t>
                  </w:r>
                </w:p>
              </w:tc>
              <w:tc>
                <w:tcPr>
                  <w:tcW w:w="0" w:type="auto"/>
                </w:tcPr>
                <w:p w14:paraId="1B2FC89C" w14:textId="77777777" w:rsidR="007F1923" w:rsidRPr="00FE1B60" w:rsidRDefault="007F1923">
                  <w:pPr>
                    <w:pStyle w:val="Paragraph"/>
                    <w:rPr>
                      <w:noProof/>
                    </w:rPr>
                  </w:pPr>
                  <w:r w:rsidRPr="00FE1B60">
                    <w:rPr>
                      <w:noProof/>
                    </w:rPr>
                    <w:t>legalább 99,9 tömegszázalék tisztaságú,</w:t>
                  </w:r>
                </w:p>
              </w:tc>
            </w:tr>
            <w:tr w:rsidR="007F1923" w:rsidRPr="00FE1B60" w14:paraId="79C3F8D6" w14:textId="77777777">
              <w:tc>
                <w:tcPr>
                  <w:tcW w:w="0" w:type="auto"/>
                </w:tcPr>
                <w:p w14:paraId="2DC6FC23" w14:textId="77777777" w:rsidR="007F1923" w:rsidRPr="00FE1B60" w:rsidRDefault="007F1923">
                  <w:pPr>
                    <w:pStyle w:val="Paragraph"/>
                    <w:rPr>
                      <w:noProof/>
                    </w:rPr>
                  </w:pPr>
                  <w:r w:rsidRPr="00FE1B60">
                    <w:rPr>
                      <w:noProof/>
                    </w:rPr>
                    <w:t>—</w:t>
                  </w:r>
                </w:p>
              </w:tc>
              <w:tc>
                <w:tcPr>
                  <w:tcW w:w="0" w:type="auto"/>
                </w:tcPr>
                <w:p w14:paraId="45C38B4E" w14:textId="77777777" w:rsidR="007F1923" w:rsidRPr="00FE1B60" w:rsidRDefault="007F1923">
                  <w:pPr>
                    <w:pStyle w:val="Paragraph"/>
                    <w:rPr>
                      <w:noProof/>
                    </w:rPr>
                  </w:pPr>
                  <w:r w:rsidRPr="00FE1B60">
                    <w:rPr>
                      <w:noProof/>
                    </w:rPr>
                    <w:t>átlagos szemcsemérete legalább 0,7 μm, de legfeljebb 2,1 μm</w:t>
                  </w:r>
                </w:p>
              </w:tc>
            </w:tr>
          </w:tbl>
          <w:p w14:paraId="6E2E3136" w14:textId="77777777" w:rsidR="007F1923" w:rsidRPr="00FE1B60" w:rsidRDefault="007F1923">
            <w:pPr>
              <w:pStyle w:val="Paragraph"/>
              <w:rPr>
                <w:noProof/>
              </w:rPr>
            </w:pPr>
          </w:p>
        </w:tc>
        <w:tc>
          <w:tcPr>
            <w:tcW w:w="0" w:type="auto"/>
          </w:tcPr>
          <w:p w14:paraId="7D22CE0A" w14:textId="77777777" w:rsidR="007F1923" w:rsidRPr="00FE1B60" w:rsidRDefault="007F1923">
            <w:pPr>
              <w:pStyle w:val="Paragraph"/>
              <w:rPr>
                <w:noProof/>
              </w:rPr>
            </w:pPr>
            <w:r w:rsidRPr="00FE1B60">
              <w:rPr>
                <w:noProof/>
              </w:rPr>
              <w:t>0 %</w:t>
            </w:r>
          </w:p>
        </w:tc>
        <w:tc>
          <w:tcPr>
            <w:tcW w:w="0" w:type="auto"/>
          </w:tcPr>
          <w:p w14:paraId="3B47455A" w14:textId="77777777" w:rsidR="007F1923" w:rsidRPr="00FE1B60" w:rsidRDefault="007F1923">
            <w:pPr>
              <w:pStyle w:val="Paragraph"/>
              <w:rPr>
                <w:noProof/>
              </w:rPr>
            </w:pPr>
            <w:r w:rsidRPr="00FE1B60">
              <w:rPr>
                <w:noProof/>
              </w:rPr>
              <w:t>-</w:t>
            </w:r>
          </w:p>
        </w:tc>
        <w:tc>
          <w:tcPr>
            <w:tcW w:w="0" w:type="auto"/>
          </w:tcPr>
          <w:p w14:paraId="383C60F1" w14:textId="77777777" w:rsidR="007F1923" w:rsidRPr="00FE1B60" w:rsidRDefault="007F1923">
            <w:pPr>
              <w:pStyle w:val="Paragraph"/>
              <w:rPr>
                <w:noProof/>
              </w:rPr>
            </w:pPr>
            <w:r w:rsidRPr="00FE1B60">
              <w:rPr>
                <w:noProof/>
              </w:rPr>
              <w:t>2022.12.31</w:t>
            </w:r>
          </w:p>
        </w:tc>
      </w:tr>
      <w:tr w:rsidR="007F1923" w:rsidRPr="00FE1B60" w14:paraId="1FCC84AC" w14:textId="77777777">
        <w:trPr>
          <w:cantSplit/>
        </w:trPr>
        <w:tc>
          <w:tcPr>
            <w:tcW w:w="0" w:type="auto"/>
          </w:tcPr>
          <w:p w14:paraId="19B49611" w14:textId="77777777" w:rsidR="007F1923" w:rsidRPr="00FE1B60" w:rsidRDefault="007F1923">
            <w:pPr>
              <w:pStyle w:val="Paragraph"/>
              <w:rPr>
                <w:noProof/>
              </w:rPr>
            </w:pPr>
            <w:r w:rsidRPr="00FE1B60">
              <w:rPr>
                <w:noProof/>
              </w:rPr>
              <w:t>0.5576</w:t>
            </w:r>
          </w:p>
        </w:tc>
        <w:tc>
          <w:tcPr>
            <w:tcW w:w="0" w:type="auto"/>
          </w:tcPr>
          <w:p w14:paraId="3FEDB782" w14:textId="77777777" w:rsidR="007F1923" w:rsidRPr="00FE1B60" w:rsidRDefault="007F1923">
            <w:pPr>
              <w:pStyle w:val="Paragraph"/>
              <w:jc w:val="right"/>
              <w:rPr>
                <w:noProof/>
              </w:rPr>
            </w:pPr>
            <w:r w:rsidRPr="00FE1B60">
              <w:rPr>
                <w:noProof/>
              </w:rPr>
              <w:t>ex 2825 10 00</w:t>
            </w:r>
          </w:p>
        </w:tc>
        <w:tc>
          <w:tcPr>
            <w:tcW w:w="0" w:type="auto"/>
          </w:tcPr>
          <w:p w14:paraId="1DA5CBF2" w14:textId="77777777" w:rsidR="007F1923" w:rsidRPr="00FE1B60" w:rsidRDefault="007F1923">
            <w:pPr>
              <w:pStyle w:val="Paragraph"/>
              <w:jc w:val="center"/>
              <w:rPr>
                <w:noProof/>
              </w:rPr>
            </w:pPr>
            <w:r w:rsidRPr="00FE1B60">
              <w:rPr>
                <w:noProof/>
              </w:rPr>
              <w:t>10</w:t>
            </w:r>
          </w:p>
        </w:tc>
        <w:tc>
          <w:tcPr>
            <w:tcW w:w="0" w:type="auto"/>
          </w:tcPr>
          <w:p w14:paraId="7C8DD4F5" w14:textId="77777777" w:rsidR="007F1923" w:rsidRPr="00FE1B60" w:rsidRDefault="007F1923">
            <w:pPr>
              <w:pStyle w:val="Paragraph"/>
              <w:rPr>
                <w:noProof/>
              </w:rPr>
            </w:pPr>
            <w:r w:rsidRPr="00FE1B60">
              <w:rPr>
                <w:noProof/>
              </w:rPr>
              <w:t>Hidroxilammónium-klorid (CAS RN 5470-11-1)</w:t>
            </w:r>
          </w:p>
        </w:tc>
        <w:tc>
          <w:tcPr>
            <w:tcW w:w="0" w:type="auto"/>
          </w:tcPr>
          <w:p w14:paraId="682FB73C" w14:textId="77777777" w:rsidR="007F1923" w:rsidRPr="00FE1B60" w:rsidRDefault="007F1923">
            <w:pPr>
              <w:pStyle w:val="Paragraph"/>
              <w:rPr>
                <w:noProof/>
              </w:rPr>
            </w:pPr>
            <w:r w:rsidRPr="00FE1B60">
              <w:rPr>
                <w:noProof/>
              </w:rPr>
              <w:t>0 %</w:t>
            </w:r>
          </w:p>
        </w:tc>
        <w:tc>
          <w:tcPr>
            <w:tcW w:w="0" w:type="auto"/>
          </w:tcPr>
          <w:p w14:paraId="099558EF" w14:textId="77777777" w:rsidR="007F1923" w:rsidRPr="00FE1B60" w:rsidRDefault="007F1923">
            <w:pPr>
              <w:pStyle w:val="Paragraph"/>
              <w:rPr>
                <w:noProof/>
              </w:rPr>
            </w:pPr>
            <w:r w:rsidRPr="00FE1B60">
              <w:rPr>
                <w:noProof/>
              </w:rPr>
              <w:t>-</w:t>
            </w:r>
          </w:p>
        </w:tc>
        <w:tc>
          <w:tcPr>
            <w:tcW w:w="0" w:type="auto"/>
          </w:tcPr>
          <w:p w14:paraId="41817E06" w14:textId="77777777" w:rsidR="007F1923" w:rsidRPr="00FE1B60" w:rsidRDefault="007F1923">
            <w:pPr>
              <w:pStyle w:val="Paragraph"/>
              <w:rPr>
                <w:noProof/>
              </w:rPr>
            </w:pPr>
            <w:r w:rsidRPr="00FE1B60">
              <w:rPr>
                <w:noProof/>
              </w:rPr>
              <w:t>2022.12.31</w:t>
            </w:r>
          </w:p>
        </w:tc>
      </w:tr>
      <w:tr w:rsidR="007F1923" w:rsidRPr="00FE1B60" w14:paraId="7AF41D34" w14:textId="77777777">
        <w:trPr>
          <w:cantSplit/>
        </w:trPr>
        <w:tc>
          <w:tcPr>
            <w:tcW w:w="0" w:type="auto"/>
          </w:tcPr>
          <w:p w14:paraId="040A81D2" w14:textId="77777777" w:rsidR="007F1923" w:rsidRPr="00FE1B60" w:rsidRDefault="007F1923">
            <w:pPr>
              <w:pStyle w:val="Paragraph"/>
              <w:rPr>
                <w:noProof/>
              </w:rPr>
            </w:pPr>
            <w:r w:rsidRPr="00FE1B60">
              <w:rPr>
                <w:noProof/>
              </w:rPr>
              <w:t>0.7897</w:t>
            </w:r>
          </w:p>
        </w:tc>
        <w:tc>
          <w:tcPr>
            <w:tcW w:w="0" w:type="auto"/>
          </w:tcPr>
          <w:p w14:paraId="222305C5" w14:textId="77777777" w:rsidR="007F1923" w:rsidRPr="00FE1B60" w:rsidRDefault="007F1923">
            <w:pPr>
              <w:pStyle w:val="Paragraph"/>
              <w:jc w:val="right"/>
              <w:rPr>
                <w:noProof/>
              </w:rPr>
            </w:pPr>
            <w:r w:rsidRPr="00FE1B60">
              <w:rPr>
                <w:rStyle w:val="FootnoteReference"/>
                <w:noProof/>
              </w:rPr>
              <w:t>ex</w:t>
            </w:r>
            <w:r w:rsidRPr="00FE1B60">
              <w:rPr>
                <w:noProof/>
              </w:rPr>
              <w:t> 2825 20 00</w:t>
            </w:r>
          </w:p>
        </w:tc>
        <w:tc>
          <w:tcPr>
            <w:tcW w:w="0" w:type="auto"/>
          </w:tcPr>
          <w:p w14:paraId="34A11E0D" w14:textId="77777777" w:rsidR="007F1923" w:rsidRPr="00FE1B60" w:rsidRDefault="007F1923">
            <w:pPr>
              <w:pStyle w:val="Paragraph"/>
              <w:jc w:val="center"/>
              <w:rPr>
                <w:noProof/>
              </w:rPr>
            </w:pPr>
            <w:r w:rsidRPr="00FE1B60">
              <w:rPr>
                <w:noProof/>
              </w:rPr>
              <w:t>10</w:t>
            </w:r>
          </w:p>
        </w:tc>
        <w:tc>
          <w:tcPr>
            <w:tcW w:w="0" w:type="auto"/>
          </w:tcPr>
          <w:p w14:paraId="240A9724" w14:textId="77777777" w:rsidR="007F1923" w:rsidRPr="00FE1B60" w:rsidRDefault="007F1923">
            <w:pPr>
              <w:pStyle w:val="Paragraph"/>
              <w:rPr>
                <w:noProof/>
              </w:rPr>
            </w:pPr>
            <w:r w:rsidRPr="00FE1B60">
              <w:rPr>
                <w:noProof/>
              </w:rPr>
              <w:t>Lítium-hidroxid-monohidrát (CAS RN 1310-66-3)</w:t>
            </w:r>
          </w:p>
        </w:tc>
        <w:tc>
          <w:tcPr>
            <w:tcW w:w="0" w:type="auto"/>
          </w:tcPr>
          <w:p w14:paraId="4554FF51" w14:textId="77777777" w:rsidR="007F1923" w:rsidRPr="00FE1B60" w:rsidRDefault="007F1923">
            <w:pPr>
              <w:pStyle w:val="Paragraph"/>
              <w:rPr>
                <w:noProof/>
              </w:rPr>
            </w:pPr>
            <w:r w:rsidRPr="00FE1B60">
              <w:rPr>
                <w:noProof/>
              </w:rPr>
              <w:t>2.6 %</w:t>
            </w:r>
          </w:p>
        </w:tc>
        <w:tc>
          <w:tcPr>
            <w:tcW w:w="0" w:type="auto"/>
          </w:tcPr>
          <w:p w14:paraId="68D3ABF4" w14:textId="77777777" w:rsidR="007F1923" w:rsidRPr="00FE1B60" w:rsidRDefault="007F1923">
            <w:pPr>
              <w:pStyle w:val="Paragraph"/>
              <w:rPr>
                <w:noProof/>
              </w:rPr>
            </w:pPr>
            <w:r w:rsidRPr="00FE1B60">
              <w:rPr>
                <w:noProof/>
              </w:rPr>
              <w:t>-</w:t>
            </w:r>
          </w:p>
        </w:tc>
        <w:tc>
          <w:tcPr>
            <w:tcW w:w="0" w:type="auto"/>
          </w:tcPr>
          <w:p w14:paraId="1B788E34" w14:textId="77777777" w:rsidR="007F1923" w:rsidRPr="00FE1B60" w:rsidRDefault="007F1923">
            <w:pPr>
              <w:pStyle w:val="Paragraph"/>
              <w:rPr>
                <w:noProof/>
              </w:rPr>
            </w:pPr>
            <w:r w:rsidRPr="00FE1B60">
              <w:rPr>
                <w:noProof/>
              </w:rPr>
              <w:t>2022.12.31</w:t>
            </w:r>
          </w:p>
        </w:tc>
      </w:tr>
      <w:tr w:rsidR="007F1923" w:rsidRPr="00FE1B60" w14:paraId="5DBDED56" w14:textId="77777777">
        <w:trPr>
          <w:cantSplit/>
        </w:trPr>
        <w:tc>
          <w:tcPr>
            <w:tcW w:w="0" w:type="auto"/>
          </w:tcPr>
          <w:p w14:paraId="02115C90" w14:textId="77777777" w:rsidR="007F1923" w:rsidRPr="00FE1B60" w:rsidRDefault="007F1923">
            <w:pPr>
              <w:pStyle w:val="Paragraph"/>
              <w:rPr>
                <w:noProof/>
              </w:rPr>
            </w:pPr>
            <w:r w:rsidRPr="00FE1B60">
              <w:rPr>
                <w:noProof/>
              </w:rPr>
              <w:t>0.3800</w:t>
            </w:r>
          </w:p>
        </w:tc>
        <w:tc>
          <w:tcPr>
            <w:tcW w:w="0" w:type="auto"/>
          </w:tcPr>
          <w:p w14:paraId="6F18BFC6" w14:textId="77777777" w:rsidR="007F1923" w:rsidRPr="00FE1B60" w:rsidRDefault="007F1923">
            <w:pPr>
              <w:pStyle w:val="Paragraph"/>
              <w:jc w:val="right"/>
              <w:rPr>
                <w:noProof/>
              </w:rPr>
            </w:pPr>
            <w:r w:rsidRPr="00FE1B60">
              <w:rPr>
                <w:noProof/>
              </w:rPr>
              <w:t>2825 30 00</w:t>
            </w:r>
          </w:p>
        </w:tc>
        <w:tc>
          <w:tcPr>
            <w:tcW w:w="0" w:type="auto"/>
          </w:tcPr>
          <w:p w14:paraId="2382095E" w14:textId="77777777" w:rsidR="007F1923" w:rsidRPr="00FE1B60" w:rsidRDefault="007F1923">
            <w:pPr>
              <w:pStyle w:val="Paragraph"/>
              <w:rPr>
                <w:noProof/>
              </w:rPr>
            </w:pPr>
          </w:p>
        </w:tc>
        <w:tc>
          <w:tcPr>
            <w:tcW w:w="0" w:type="auto"/>
          </w:tcPr>
          <w:p w14:paraId="4EAE1E0F" w14:textId="77777777" w:rsidR="007F1923" w:rsidRPr="00FE1B60" w:rsidRDefault="007F1923">
            <w:pPr>
              <w:pStyle w:val="Paragraph"/>
              <w:rPr>
                <w:noProof/>
              </w:rPr>
            </w:pPr>
            <w:r w:rsidRPr="00FE1B60">
              <w:rPr>
                <w:noProof/>
              </w:rPr>
              <w:t>Vanádium-oxidok és –hidroxidok</w:t>
            </w:r>
          </w:p>
        </w:tc>
        <w:tc>
          <w:tcPr>
            <w:tcW w:w="0" w:type="auto"/>
          </w:tcPr>
          <w:p w14:paraId="08C40729" w14:textId="77777777" w:rsidR="007F1923" w:rsidRPr="00FE1B60" w:rsidRDefault="007F1923">
            <w:pPr>
              <w:pStyle w:val="Paragraph"/>
              <w:rPr>
                <w:noProof/>
              </w:rPr>
            </w:pPr>
            <w:r w:rsidRPr="00FE1B60">
              <w:rPr>
                <w:noProof/>
              </w:rPr>
              <w:t>0 %</w:t>
            </w:r>
          </w:p>
        </w:tc>
        <w:tc>
          <w:tcPr>
            <w:tcW w:w="0" w:type="auto"/>
          </w:tcPr>
          <w:p w14:paraId="63535DF9" w14:textId="77777777" w:rsidR="007F1923" w:rsidRPr="00FE1B60" w:rsidRDefault="007F1923">
            <w:pPr>
              <w:pStyle w:val="Paragraph"/>
              <w:rPr>
                <w:noProof/>
              </w:rPr>
            </w:pPr>
            <w:r w:rsidRPr="00FE1B60">
              <w:rPr>
                <w:noProof/>
              </w:rPr>
              <w:t>-</w:t>
            </w:r>
          </w:p>
        </w:tc>
        <w:tc>
          <w:tcPr>
            <w:tcW w:w="0" w:type="auto"/>
          </w:tcPr>
          <w:p w14:paraId="10490E80" w14:textId="77777777" w:rsidR="007F1923" w:rsidRPr="00FE1B60" w:rsidRDefault="007F1923">
            <w:pPr>
              <w:pStyle w:val="Paragraph"/>
              <w:rPr>
                <w:noProof/>
              </w:rPr>
            </w:pPr>
            <w:r w:rsidRPr="00FE1B60">
              <w:rPr>
                <w:noProof/>
              </w:rPr>
              <w:t>2026.12.31</w:t>
            </w:r>
          </w:p>
        </w:tc>
      </w:tr>
      <w:tr w:rsidR="007F1923" w:rsidRPr="00FE1B60" w14:paraId="24213183" w14:textId="77777777">
        <w:trPr>
          <w:cantSplit/>
        </w:trPr>
        <w:tc>
          <w:tcPr>
            <w:tcW w:w="0" w:type="auto"/>
          </w:tcPr>
          <w:p w14:paraId="5A46D5DB" w14:textId="77777777" w:rsidR="007F1923" w:rsidRPr="00FE1B60" w:rsidRDefault="007F1923">
            <w:pPr>
              <w:pStyle w:val="Paragraph"/>
              <w:rPr>
                <w:noProof/>
              </w:rPr>
            </w:pPr>
            <w:r w:rsidRPr="00FE1B60">
              <w:rPr>
                <w:noProof/>
              </w:rPr>
              <w:t>0.3303</w:t>
            </w:r>
          </w:p>
        </w:tc>
        <w:tc>
          <w:tcPr>
            <w:tcW w:w="0" w:type="auto"/>
          </w:tcPr>
          <w:p w14:paraId="6A8715B0" w14:textId="77777777" w:rsidR="007F1923" w:rsidRPr="00FE1B60" w:rsidRDefault="007F1923">
            <w:pPr>
              <w:pStyle w:val="Paragraph"/>
              <w:jc w:val="right"/>
              <w:rPr>
                <w:noProof/>
              </w:rPr>
            </w:pPr>
            <w:r w:rsidRPr="00FE1B60">
              <w:rPr>
                <w:noProof/>
              </w:rPr>
              <w:t>ex 2825 50 00</w:t>
            </w:r>
          </w:p>
        </w:tc>
        <w:tc>
          <w:tcPr>
            <w:tcW w:w="0" w:type="auto"/>
          </w:tcPr>
          <w:p w14:paraId="5B57E6B0" w14:textId="77777777" w:rsidR="007F1923" w:rsidRPr="00FE1B60" w:rsidRDefault="007F1923">
            <w:pPr>
              <w:pStyle w:val="Paragraph"/>
              <w:jc w:val="center"/>
              <w:rPr>
                <w:noProof/>
              </w:rPr>
            </w:pPr>
            <w:r w:rsidRPr="00FE1B60">
              <w:rPr>
                <w:noProof/>
              </w:rPr>
              <w:t>20</w:t>
            </w:r>
          </w:p>
        </w:tc>
        <w:tc>
          <w:tcPr>
            <w:tcW w:w="0" w:type="auto"/>
          </w:tcPr>
          <w:p w14:paraId="5639E167" w14:textId="77777777" w:rsidR="007F1923" w:rsidRPr="00FE1B60" w:rsidRDefault="007F1923">
            <w:pPr>
              <w:pStyle w:val="Paragraph"/>
              <w:rPr>
                <w:noProof/>
              </w:rPr>
            </w:pPr>
            <w:r w:rsidRPr="00FE1B60">
              <w:rPr>
                <w:noProof/>
              </w:rPr>
              <w:t>Réz (I vagy II)-oxid legalább 78 tömegszázalék réztartalommal, és legfeljebb 0,03 tömegszázalék klorid tartalommal</w:t>
            </w:r>
          </w:p>
        </w:tc>
        <w:tc>
          <w:tcPr>
            <w:tcW w:w="0" w:type="auto"/>
          </w:tcPr>
          <w:p w14:paraId="058902BD" w14:textId="77777777" w:rsidR="007F1923" w:rsidRPr="00FE1B60" w:rsidRDefault="007F1923">
            <w:pPr>
              <w:pStyle w:val="Paragraph"/>
              <w:rPr>
                <w:noProof/>
              </w:rPr>
            </w:pPr>
            <w:r w:rsidRPr="00FE1B60">
              <w:rPr>
                <w:noProof/>
              </w:rPr>
              <w:t>0 %</w:t>
            </w:r>
          </w:p>
        </w:tc>
        <w:tc>
          <w:tcPr>
            <w:tcW w:w="0" w:type="auto"/>
          </w:tcPr>
          <w:p w14:paraId="743AC9B9" w14:textId="77777777" w:rsidR="007F1923" w:rsidRPr="00FE1B60" w:rsidRDefault="007F1923">
            <w:pPr>
              <w:pStyle w:val="Paragraph"/>
              <w:rPr>
                <w:noProof/>
              </w:rPr>
            </w:pPr>
            <w:r w:rsidRPr="00FE1B60">
              <w:rPr>
                <w:noProof/>
              </w:rPr>
              <w:t>-</w:t>
            </w:r>
          </w:p>
        </w:tc>
        <w:tc>
          <w:tcPr>
            <w:tcW w:w="0" w:type="auto"/>
          </w:tcPr>
          <w:p w14:paraId="0E59BFD6" w14:textId="77777777" w:rsidR="007F1923" w:rsidRPr="00FE1B60" w:rsidRDefault="007F1923">
            <w:pPr>
              <w:pStyle w:val="Paragraph"/>
              <w:rPr>
                <w:noProof/>
              </w:rPr>
            </w:pPr>
            <w:r w:rsidRPr="00FE1B60">
              <w:rPr>
                <w:noProof/>
              </w:rPr>
              <w:t>2023.12.31</w:t>
            </w:r>
          </w:p>
        </w:tc>
      </w:tr>
      <w:tr w:rsidR="007F1923" w:rsidRPr="00FE1B60" w14:paraId="314B9E93" w14:textId="77777777">
        <w:trPr>
          <w:cantSplit/>
        </w:trPr>
        <w:tc>
          <w:tcPr>
            <w:tcW w:w="0" w:type="auto"/>
          </w:tcPr>
          <w:p w14:paraId="28752DFB" w14:textId="77777777" w:rsidR="007F1923" w:rsidRPr="00FE1B60" w:rsidRDefault="007F1923">
            <w:pPr>
              <w:pStyle w:val="Paragraph"/>
              <w:rPr>
                <w:noProof/>
              </w:rPr>
            </w:pPr>
            <w:r w:rsidRPr="00FE1B60">
              <w:rPr>
                <w:noProof/>
              </w:rPr>
              <w:t>0.6819</w:t>
            </w:r>
          </w:p>
        </w:tc>
        <w:tc>
          <w:tcPr>
            <w:tcW w:w="0" w:type="auto"/>
          </w:tcPr>
          <w:p w14:paraId="3271C349" w14:textId="77777777" w:rsidR="007F1923" w:rsidRPr="00FE1B60" w:rsidRDefault="007F1923">
            <w:pPr>
              <w:pStyle w:val="Paragraph"/>
              <w:jc w:val="right"/>
              <w:rPr>
                <w:noProof/>
              </w:rPr>
            </w:pPr>
            <w:r w:rsidRPr="00FE1B60">
              <w:rPr>
                <w:noProof/>
              </w:rPr>
              <w:t>ex 2825 50 00</w:t>
            </w:r>
          </w:p>
        </w:tc>
        <w:tc>
          <w:tcPr>
            <w:tcW w:w="0" w:type="auto"/>
          </w:tcPr>
          <w:p w14:paraId="515D9DD6" w14:textId="77777777" w:rsidR="007F1923" w:rsidRPr="00FE1B60" w:rsidRDefault="007F1923">
            <w:pPr>
              <w:pStyle w:val="Paragraph"/>
              <w:jc w:val="center"/>
              <w:rPr>
                <w:noProof/>
              </w:rPr>
            </w:pPr>
            <w:r w:rsidRPr="00FE1B60">
              <w:rPr>
                <w:noProof/>
              </w:rPr>
              <w:t>30</w:t>
            </w:r>
          </w:p>
        </w:tc>
        <w:tc>
          <w:tcPr>
            <w:tcW w:w="0" w:type="auto"/>
          </w:tcPr>
          <w:p w14:paraId="0F7CFE2D" w14:textId="77777777" w:rsidR="007F1923" w:rsidRPr="00FE1B60" w:rsidRDefault="007F1923">
            <w:pPr>
              <w:pStyle w:val="Paragraph"/>
              <w:rPr>
                <w:noProof/>
              </w:rPr>
            </w:pPr>
            <w:r w:rsidRPr="00FE1B60">
              <w:rPr>
                <w:noProof/>
              </w:rPr>
              <w:t>Réz(II)-oxid (CAS RN 1317-38-0) legfeljebb 100 nm részecskemérettel</w:t>
            </w:r>
          </w:p>
        </w:tc>
        <w:tc>
          <w:tcPr>
            <w:tcW w:w="0" w:type="auto"/>
          </w:tcPr>
          <w:p w14:paraId="492FB93F" w14:textId="77777777" w:rsidR="007F1923" w:rsidRPr="00FE1B60" w:rsidRDefault="007F1923">
            <w:pPr>
              <w:pStyle w:val="Paragraph"/>
              <w:rPr>
                <w:noProof/>
              </w:rPr>
            </w:pPr>
            <w:r w:rsidRPr="00FE1B60">
              <w:rPr>
                <w:noProof/>
              </w:rPr>
              <w:t>0 %</w:t>
            </w:r>
          </w:p>
        </w:tc>
        <w:tc>
          <w:tcPr>
            <w:tcW w:w="0" w:type="auto"/>
          </w:tcPr>
          <w:p w14:paraId="46E288DE" w14:textId="77777777" w:rsidR="007F1923" w:rsidRPr="00FE1B60" w:rsidRDefault="007F1923">
            <w:pPr>
              <w:pStyle w:val="Paragraph"/>
              <w:rPr>
                <w:noProof/>
              </w:rPr>
            </w:pPr>
            <w:r w:rsidRPr="00FE1B60">
              <w:rPr>
                <w:noProof/>
              </w:rPr>
              <w:t>-</w:t>
            </w:r>
          </w:p>
        </w:tc>
        <w:tc>
          <w:tcPr>
            <w:tcW w:w="0" w:type="auto"/>
          </w:tcPr>
          <w:p w14:paraId="7BA98476" w14:textId="77777777" w:rsidR="007F1923" w:rsidRPr="00FE1B60" w:rsidRDefault="007F1923">
            <w:pPr>
              <w:pStyle w:val="Paragraph"/>
              <w:rPr>
                <w:noProof/>
              </w:rPr>
            </w:pPr>
            <w:r w:rsidRPr="00FE1B60">
              <w:rPr>
                <w:noProof/>
              </w:rPr>
              <w:t>2025.12.31</w:t>
            </w:r>
          </w:p>
        </w:tc>
      </w:tr>
      <w:tr w:rsidR="007F1923" w:rsidRPr="00FE1B60" w14:paraId="34BF6ACD" w14:textId="77777777">
        <w:trPr>
          <w:cantSplit/>
        </w:trPr>
        <w:tc>
          <w:tcPr>
            <w:tcW w:w="0" w:type="auto"/>
          </w:tcPr>
          <w:p w14:paraId="3D0F430C" w14:textId="77777777" w:rsidR="007F1923" w:rsidRPr="00FE1B60" w:rsidRDefault="007F1923">
            <w:pPr>
              <w:pStyle w:val="Paragraph"/>
              <w:rPr>
                <w:noProof/>
              </w:rPr>
            </w:pPr>
            <w:r w:rsidRPr="00FE1B60">
              <w:rPr>
                <w:noProof/>
              </w:rPr>
              <w:t>0.5555</w:t>
            </w:r>
          </w:p>
        </w:tc>
        <w:tc>
          <w:tcPr>
            <w:tcW w:w="0" w:type="auto"/>
          </w:tcPr>
          <w:p w14:paraId="0D8BEE71" w14:textId="77777777" w:rsidR="007F1923" w:rsidRPr="00FE1B60" w:rsidRDefault="007F1923">
            <w:pPr>
              <w:pStyle w:val="Paragraph"/>
              <w:jc w:val="right"/>
              <w:rPr>
                <w:noProof/>
              </w:rPr>
            </w:pPr>
            <w:r w:rsidRPr="00FE1B60">
              <w:rPr>
                <w:noProof/>
              </w:rPr>
              <w:t>ex 2825 60 00</w:t>
            </w:r>
          </w:p>
        </w:tc>
        <w:tc>
          <w:tcPr>
            <w:tcW w:w="0" w:type="auto"/>
          </w:tcPr>
          <w:p w14:paraId="4C4718AD" w14:textId="77777777" w:rsidR="007F1923" w:rsidRPr="00FE1B60" w:rsidRDefault="007F1923">
            <w:pPr>
              <w:pStyle w:val="Paragraph"/>
              <w:jc w:val="center"/>
              <w:rPr>
                <w:noProof/>
              </w:rPr>
            </w:pPr>
            <w:r w:rsidRPr="00FE1B60">
              <w:rPr>
                <w:noProof/>
              </w:rPr>
              <w:t>10</w:t>
            </w:r>
          </w:p>
        </w:tc>
        <w:tc>
          <w:tcPr>
            <w:tcW w:w="0" w:type="auto"/>
          </w:tcPr>
          <w:p w14:paraId="5E8A8474" w14:textId="77777777" w:rsidR="007F1923" w:rsidRPr="00FE1B60" w:rsidRDefault="007F1923">
            <w:pPr>
              <w:pStyle w:val="Paragraph"/>
              <w:rPr>
                <w:noProof/>
              </w:rPr>
            </w:pPr>
            <w:r w:rsidRPr="00FE1B60">
              <w:rPr>
                <w:noProof/>
              </w:rPr>
              <w:t>Cirkónium-dioxid (CAS RN 1314-23-4)</w:t>
            </w:r>
          </w:p>
        </w:tc>
        <w:tc>
          <w:tcPr>
            <w:tcW w:w="0" w:type="auto"/>
          </w:tcPr>
          <w:p w14:paraId="03084DA8" w14:textId="77777777" w:rsidR="007F1923" w:rsidRPr="00FE1B60" w:rsidRDefault="007F1923">
            <w:pPr>
              <w:pStyle w:val="Paragraph"/>
              <w:rPr>
                <w:noProof/>
              </w:rPr>
            </w:pPr>
            <w:r w:rsidRPr="00FE1B60">
              <w:rPr>
                <w:noProof/>
              </w:rPr>
              <w:t>0 %</w:t>
            </w:r>
          </w:p>
        </w:tc>
        <w:tc>
          <w:tcPr>
            <w:tcW w:w="0" w:type="auto"/>
          </w:tcPr>
          <w:p w14:paraId="7097CEA4" w14:textId="77777777" w:rsidR="007F1923" w:rsidRPr="00FE1B60" w:rsidRDefault="007F1923">
            <w:pPr>
              <w:pStyle w:val="Paragraph"/>
              <w:rPr>
                <w:noProof/>
              </w:rPr>
            </w:pPr>
            <w:r w:rsidRPr="00FE1B60">
              <w:rPr>
                <w:noProof/>
              </w:rPr>
              <w:t>-</w:t>
            </w:r>
          </w:p>
        </w:tc>
        <w:tc>
          <w:tcPr>
            <w:tcW w:w="0" w:type="auto"/>
          </w:tcPr>
          <w:p w14:paraId="0ADF54A8" w14:textId="77777777" w:rsidR="007F1923" w:rsidRPr="00FE1B60" w:rsidRDefault="007F1923">
            <w:pPr>
              <w:pStyle w:val="Paragraph"/>
              <w:rPr>
                <w:noProof/>
              </w:rPr>
            </w:pPr>
            <w:r w:rsidRPr="00FE1B60">
              <w:rPr>
                <w:noProof/>
              </w:rPr>
              <w:t>2022.12.31</w:t>
            </w:r>
          </w:p>
        </w:tc>
      </w:tr>
      <w:tr w:rsidR="007F1923" w:rsidRPr="00FE1B60" w14:paraId="44E41133" w14:textId="77777777">
        <w:trPr>
          <w:cantSplit/>
        </w:trPr>
        <w:tc>
          <w:tcPr>
            <w:tcW w:w="0" w:type="auto"/>
          </w:tcPr>
          <w:p w14:paraId="2E711609" w14:textId="77777777" w:rsidR="007F1923" w:rsidRPr="00FE1B60" w:rsidRDefault="007F1923">
            <w:pPr>
              <w:pStyle w:val="Paragraph"/>
              <w:rPr>
                <w:noProof/>
              </w:rPr>
            </w:pPr>
            <w:r w:rsidRPr="00FE1B60">
              <w:rPr>
                <w:noProof/>
              </w:rPr>
              <w:t>0.6980</w:t>
            </w:r>
          </w:p>
        </w:tc>
        <w:tc>
          <w:tcPr>
            <w:tcW w:w="0" w:type="auto"/>
          </w:tcPr>
          <w:p w14:paraId="43672FC3" w14:textId="77777777" w:rsidR="007F1923" w:rsidRPr="00FE1B60" w:rsidRDefault="007F1923">
            <w:pPr>
              <w:pStyle w:val="Paragraph"/>
              <w:jc w:val="right"/>
              <w:rPr>
                <w:noProof/>
              </w:rPr>
            </w:pPr>
            <w:r w:rsidRPr="00FE1B60">
              <w:rPr>
                <w:rStyle w:val="FootnoteReference"/>
                <w:noProof/>
              </w:rPr>
              <w:t>ex</w:t>
            </w:r>
            <w:r w:rsidRPr="00FE1B60">
              <w:rPr>
                <w:noProof/>
              </w:rPr>
              <w:t> 2825 70 00</w:t>
            </w:r>
          </w:p>
        </w:tc>
        <w:tc>
          <w:tcPr>
            <w:tcW w:w="0" w:type="auto"/>
          </w:tcPr>
          <w:p w14:paraId="68A0132B" w14:textId="77777777" w:rsidR="007F1923" w:rsidRPr="00FE1B60" w:rsidRDefault="007F1923">
            <w:pPr>
              <w:pStyle w:val="Paragraph"/>
              <w:jc w:val="center"/>
              <w:rPr>
                <w:noProof/>
              </w:rPr>
            </w:pPr>
            <w:r w:rsidRPr="00FE1B60">
              <w:rPr>
                <w:noProof/>
              </w:rPr>
              <w:t>10</w:t>
            </w:r>
          </w:p>
        </w:tc>
        <w:tc>
          <w:tcPr>
            <w:tcW w:w="0" w:type="auto"/>
          </w:tcPr>
          <w:p w14:paraId="600C55D3" w14:textId="77777777" w:rsidR="007F1923" w:rsidRPr="00FE1B60" w:rsidRDefault="007F1923">
            <w:pPr>
              <w:pStyle w:val="Paragraph"/>
              <w:rPr>
                <w:noProof/>
              </w:rPr>
            </w:pPr>
            <w:r w:rsidRPr="00FE1B60">
              <w:rPr>
                <w:noProof/>
              </w:rPr>
              <w:t>Molibdén-trioxid (CAS RN 1313-27-5)</w:t>
            </w:r>
          </w:p>
        </w:tc>
        <w:tc>
          <w:tcPr>
            <w:tcW w:w="0" w:type="auto"/>
          </w:tcPr>
          <w:p w14:paraId="54456D7F" w14:textId="77777777" w:rsidR="007F1923" w:rsidRPr="00FE1B60" w:rsidRDefault="007F1923">
            <w:pPr>
              <w:pStyle w:val="Paragraph"/>
              <w:rPr>
                <w:noProof/>
              </w:rPr>
            </w:pPr>
            <w:r w:rsidRPr="00FE1B60">
              <w:rPr>
                <w:noProof/>
              </w:rPr>
              <w:t>0 %</w:t>
            </w:r>
          </w:p>
        </w:tc>
        <w:tc>
          <w:tcPr>
            <w:tcW w:w="0" w:type="auto"/>
          </w:tcPr>
          <w:p w14:paraId="068685EB" w14:textId="77777777" w:rsidR="007F1923" w:rsidRPr="00FE1B60" w:rsidRDefault="007F1923">
            <w:pPr>
              <w:pStyle w:val="Paragraph"/>
              <w:rPr>
                <w:noProof/>
              </w:rPr>
            </w:pPr>
            <w:r w:rsidRPr="00FE1B60">
              <w:rPr>
                <w:noProof/>
              </w:rPr>
              <w:t>-</w:t>
            </w:r>
          </w:p>
        </w:tc>
        <w:tc>
          <w:tcPr>
            <w:tcW w:w="0" w:type="auto"/>
          </w:tcPr>
          <w:p w14:paraId="71CC479C" w14:textId="77777777" w:rsidR="007F1923" w:rsidRPr="00FE1B60" w:rsidRDefault="007F1923">
            <w:pPr>
              <w:pStyle w:val="Paragraph"/>
              <w:rPr>
                <w:noProof/>
              </w:rPr>
            </w:pPr>
            <w:r w:rsidRPr="00FE1B60">
              <w:rPr>
                <w:noProof/>
              </w:rPr>
              <w:t>2026.12.31</w:t>
            </w:r>
          </w:p>
        </w:tc>
      </w:tr>
      <w:tr w:rsidR="007F1923" w:rsidRPr="00FE1B60" w14:paraId="28B49F6A" w14:textId="77777777">
        <w:trPr>
          <w:cantSplit/>
        </w:trPr>
        <w:tc>
          <w:tcPr>
            <w:tcW w:w="0" w:type="auto"/>
          </w:tcPr>
          <w:p w14:paraId="7C74B029" w14:textId="77777777" w:rsidR="007F1923" w:rsidRPr="00FE1B60" w:rsidRDefault="007F1923">
            <w:pPr>
              <w:pStyle w:val="Paragraph"/>
              <w:rPr>
                <w:noProof/>
              </w:rPr>
            </w:pPr>
            <w:r w:rsidRPr="00FE1B60">
              <w:rPr>
                <w:noProof/>
              </w:rPr>
              <w:t>0.7193</w:t>
            </w:r>
          </w:p>
        </w:tc>
        <w:tc>
          <w:tcPr>
            <w:tcW w:w="0" w:type="auto"/>
          </w:tcPr>
          <w:p w14:paraId="2396FE8C" w14:textId="77777777" w:rsidR="007F1923" w:rsidRPr="00FE1B60" w:rsidRDefault="007F1923">
            <w:pPr>
              <w:pStyle w:val="Paragraph"/>
              <w:jc w:val="right"/>
              <w:rPr>
                <w:noProof/>
              </w:rPr>
            </w:pPr>
            <w:r w:rsidRPr="00FE1B60">
              <w:rPr>
                <w:rStyle w:val="FootnoteReference"/>
                <w:noProof/>
              </w:rPr>
              <w:t>ex</w:t>
            </w:r>
            <w:r w:rsidRPr="00FE1B60">
              <w:rPr>
                <w:noProof/>
              </w:rPr>
              <w:t> 2825 70 00</w:t>
            </w:r>
          </w:p>
        </w:tc>
        <w:tc>
          <w:tcPr>
            <w:tcW w:w="0" w:type="auto"/>
          </w:tcPr>
          <w:p w14:paraId="72AFF8D4" w14:textId="77777777" w:rsidR="007F1923" w:rsidRPr="00FE1B60" w:rsidRDefault="007F1923">
            <w:pPr>
              <w:pStyle w:val="Paragraph"/>
              <w:jc w:val="center"/>
              <w:rPr>
                <w:noProof/>
              </w:rPr>
            </w:pPr>
            <w:r w:rsidRPr="00FE1B60">
              <w:rPr>
                <w:noProof/>
              </w:rPr>
              <w:t>20</w:t>
            </w:r>
          </w:p>
        </w:tc>
        <w:tc>
          <w:tcPr>
            <w:tcW w:w="0" w:type="auto"/>
          </w:tcPr>
          <w:p w14:paraId="63E9D127" w14:textId="77777777" w:rsidR="007F1923" w:rsidRPr="00FE1B60" w:rsidRDefault="007F1923">
            <w:pPr>
              <w:pStyle w:val="Paragraph"/>
              <w:rPr>
                <w:noProof/>
              </w:rPr>
            </w:pPr>
            <w:r w:rsidRPr="00FE1B60">
              <w:rPr>
                <w:noProof/>
              </w:rPr>
              <w:t>Molibdénsav (CAS RN 7782-91-4)</w:t>
            </w:r>
          </w:p>
        </w:tc>
        <w:tc>
          <w:tcPr>
            <w:tcW w:w="0" w:type="auto"/>
          </w:tcPr>
          <w:p w14:paraId="1C09B3FD" w14:textId="77777777" w:rsidR="007F1923" w:rsidRPr="00FE1B60" w:rsidRDefault="007F1923">
            <w:pPr>
              <w:pStyle w:val="Paragraph"/>
              <w:rPr>
                <w:noProof/>
              </w:rPr>
            </w:pPr>
            <w:r w:rsidRPr="00FE1B60">
              <w:rPr>
                <w:noProof/>
              </w:rPr>
              <w:t>0 %</w:t>
            </w:r>
          </w:p>
        </w:tc>
        <w:tc>
          <w:tcPr>
            <w:tcW w:w="0" w:type="auto"/>
          </w:tcPr>
          <w:p w14:paraId="3B4ABD30" w14:textId="77777777" w:rsidR="007F1923" w:rsidRPr="00FE1B60" w:rsidRDefault="007F1923">
            <w:pPr>
              <w:pStyle w:val="Paragraph"/>
              <w:rPr>
                <w:noProof/>
              </w:rPr>
            </w:pPr>
            <w:r w:rsidRPr="00FE1B60">
              <w:rPr>
                <w:noProof/>
              </w:rPr>
              <w:t>-</w:t>
            </w:r>
          </w:p>
        </w:tc>
        <w:tc>
          <w:tcPr>
            <w:tcW w:w="0" w:type="auto"/>
          </w:tcPr>
          <w:p w14:paraId="3D48B0D5" w14:textId="77777777" w:rsidR="007F1923" w:rsidRPr="00FE1B60" w:rsidRDefault="007F1923">
            <w:pPr>
              <w:pStyle w:val="Paragraph"/>
              <w:rPr>
                <w:noProof/>
              </w:rPr>
            </w:pPr>
            <w:r w:rsidRPr="00FE1B60">
              <w:rPr>
                <w:noProof/>
              </w:rPr>
              <w:t>2026.12.31</w:t>
            </w:r>
          </w:p>
        </w:tc>
      </w:tr>
      <w:tr w:rsidR="007F1923" w:rsidRPr="00FE1B60" w14:paraId="1776C57A" w14:textId="77777777">
        <w:trPr>
          <w:cantSplit/>
        </w:trPr>
        <w:tc>
          <w:tcPr>
            <w:tcW w:w="0" w:type="auto"/>
          </w:tcPr>
          <w:p w14:paraId="34547CA7" w14:textId="77777777" w:rsidR="007F1923" w:rsidRPr="00FE1B60" w:rsidRDefault="007F1923">
            <w:pPr>
              <w:pStyle w:val="Paragraph"/>
              <w:rPr>
                <w:noProof/>
              </w:rPr>
            </w:pPr>
            <w:r w:rsidRPr="00FE1B60">
              <w:rPr>
                <w:noProof/>
              </w:rPr>
              <w:t>0.5055</w:t>
            </w:r>
          </w:p>
        </w:tc>
        <w:tc>
          <w:tcPr>
            <w:tcW w:w="0" w:type="auto"/>
          </w:tcPr>
          <w:p w14:paraId="283ECFA9" w14:textId="77777777" w:rsidR="007F1923" w:rsidRPr="00FE1B60" w:rsidRDefault="007F1923">
            <w:pPr>
              <w:pStyle w:val="Paragraph"/>
              <w:jc w:val="right"/>
              <w:rPr>
                <w:noProof/>
              </w:rPr>
            </w:pPr>
            <w:r w:rsidRPr="00FE1B60">
              <w:rPr>
                <w:noProof/>
              </w:rPr>
              <w:t>ex 2826 19 90</w:t>
            </w:r>
          </w:p>
        </w:tc>
        <w:tc>
          <w:tcPr>
            <w:tcW w:w="0" w:type="auto"/>
          </w:tcPr>
          <w:p w14:paraId="0CB15AB1" w14:textId="77777777" w:rsidR="007F1923" w:rsidRPr="00FE1B60" w:rsidRDefault="007F1923">
            <w:pPr>
              <w:pStyle w:val="Paragraph"/>
              <w:jc w:val="center"/>
              <w:rPr>
                <w:noProof/>
              </w:rPr>
            </w:pPr>
            <w:r w:rsidRPr="00FE1B60">
              <w:rPr>
                <w:noProof/>
              </w:rPr>
              <w:t>10</w:t>
            </w:r>
          </w:p>
        </w:tc>
        <w:tc>
          <w:tcPr>
            <w:tcW w:w="0" w:type="auto"/>
          </w:tcPr>
          <w:p w14:paraId="0AF0F90B" w14:textId="77777777" w:rsidR="007F1923" w:rsidRPr="00FE1B60" w:rsidRDefault="007F1923">
            <w:pPr>
              <w:pStyle w:val="Paragraph"/>
              <w:rPr>
                <w:noProof/>
              </w:rPr>
            </w:pPr>
            <w:r w:rsidRPr="00FE1B60">
              <w:rPr>
                <w:noProof/>
              </w:rPr>
              <w:t>Volfrám-hexafluorid (CAS RN  7783-82-6), legalább 99,9 tömegszázalékos tisztaságú</w:t>
            </w:r>
          </w:p>
        </w:tc>
        <w:tc>
          <w:tcPr>
            <w:tcW w:w="0" w:type="auto"/>
          </w:tcPr>
          <w:p w14:paraId="598ECC13" w14:textId="77777777" w:rsidR="007F1923" w:rsidRPr="00FE1B60" w:rsidRDefault="007F1923">
            <w:pPr>
              <w:pStyle w:val="Paragraph"/>
              <w:rPr>
                <w:noProof/>
              </w:rPr>
            </w:pPr>
            <w:r w:rsidRPr="00FE1B60">
              <w:rPr>
                <w:noProof/>
              </w:rPr>
              <w:t>0 %</w:t>
            </w:r>
          </w:p>
        </w:tc>
        <w:tc>
          <w:tcPr>
            <w:tcW w:w="0" w:type="auto"/>
          </w:tcPr>
          <w:p w14:paraId="5637CDC4" w14:textId="77777777" w:rsidR="007F1923" w:rsidRPr="00FE1B60" w:rsidRDefault="007F1923">
            <w:pPr>
              <w:pStyle w:val="Paragraph"/>
              <w:rPr>
                <w:noProof/>
              </w:rPr>
            </w:pPr>
            <w:r w:rsidRPr="00FE1B60">
              <w:rPr>
                <w:noProof/>
              </w:rPr>
              <w:t>-</w:t>
            </w:r>
          </w:p>
        </w:tc>
        <w:tc>
          <w:tcPr>
            <w:tcW w:w="0" w:type="auto"/>
          </w:tcPr>
          <w:p w14:paraId="35DDC261" w14:textId="77777777" w:rsidR="007F1923" w:rsidRPr="00FE1B60" w:rsidRDefault="007F1923">
            <w:pPr>
              <w:pStyle w:val="Paragraph"/>
              <w:rPr>
                <w:noProof/>
              </w:rPr>
            </w:pPr>
            <w:r w:rsidRPr="00FE1B60">
              <w:rPr>
                <w:noProof/>
              </w:rPr>
              <w:t>2025.12.31</w:t>
            </w:r>
          </w:p>
        </w:tc>
      </w:tr>
      <w:tr w:rsidR="007F1923" w:rsidRPr="00FE1B60" w14:paraId="36405594" w14:textId="77777777">
        <w:trPr>
          <w:cantSplit/>
        </w:trPr>
        <w:tc>
          <w:tcPr>
            <w:tcW w:w="0" w:type="auto"/>
          </w:tcPr>
          <w:p w14:paraId="4282A2AD" w14:textId="77777777" w:rsidR="007F1923" w:rsidRPr="00FE1B60" w:rsidRDefault="007F1923">
            <w:pPr>
              <w:pStyle w:val="Paragraph"/>
              <w:rPr>
                <w:noProof/>
              </w:rPr>
            </w:pPr>
            <w:r w:rsidRPr="00FE1B60">
              <w:rPr>
                <w:noProof/>
              </w:rPr>
              <w:t>0.2865</w:t>
            </w:r>
          </w:p>
        </w:tc>
        <w:tc>
          <w:tcPr>
            <w:tcW w:w="0" w:type="auto"/>
          </w:tcPr>
          <w:p w14:paraId="28A79A05" w14:textId="77777777" w:rsidR="007F1923" w:rsidRPr="00FE1B60" w:rsidRDefault="007F1923">
            <w:pPr>
              <w:pStyle w:val="Paragraph"/>
              <w:jc w:val="right"/>
              <w:rPr>
                <w:noProof/>
              </w:rPr>
            </w:pPr>
            <w:r w:rsidRPr="00FE1B60">
              <w:rPr>
                <w:noProof/>
              </w:rPr>
              <w:t>ex 2827 39 85</w:t>
            </w:r>
          </w:p>
        </w:tc>
        <w:tc>
          <w:tcPr>
            <w:tcW w:w="0" w:type="auto"/>
          </w:tcPr>
          <w:p w14:paraId="40CC7D1F" w14:textId="77777777" w:rsidR="007F1923" w:rsidRPr="00FE1B60" w:rsidRDefault="007F1923">
            <w:pPr>
              <w:pStyle w:val="Paragraph"/>
              <w:jc w:val="center"/>
              <w:rPr>
                <w:noProof/>
              </w:rPr>
            </w:pPr>
            <w:r w:rsidRPr="00FE1B60">
              <w:rPr>
                <w:noProof/>
              </w:rPr>
              <w:t>10</w:t>
            </w:r>
          </w:p>
        </w:tc>
        <w:tc>
          <w:tcPr>
            <w:tcW w:w="0" w:type="auto"/>
          </w:tcPr>
          <w:p w14:paraId="7FE8D6CA" w14:textId="77777777" w:rsidR="007F1923" w:rsidRPr="00FE1B60" w:rsidRDefault="007F1923">
            <w:pPr>
              <w:pStyle w:val="Paragraph"/>
              <w:rPr>
                <w:noProof/>
              </w:rPr>
            </w:pPr>
            <w:r w:rsidRPr="00FE1B60">
              <w:rPr>
                <w:noProof/>
              </w:rPr>
              <w:t>Réz-monoklorid (CAS RN 7758-89-6), legalább 96, de legfeljebb 99 tömegszázalékos tisztaságú</w:t>
            </w:r>
          </w:p>
        </w:tc>
        <w:tc>
          <w:tcPr>
            <w:tcW w:w="0" w:type="auto"/>
          </w:tcPr>
          <w:p w14:paraId="2284FCFE" w14:textId="77777777" w:rsidR="007F1923" w:rsidRPr="00FE1B60" w:rsidRDefault="007F1923">
            <w:pPr>
              <w:pStyle w:val="Paragraph"/>
              <w:rPr>
                <w:noProof/>
              </w:rPr>
            </w:pPr>
            <w:r w:rsidRPr="00FE1B60">
              <w:rPr>
                <w:noProof/>
              </w:rPr>
              <w:t>0 %</w:t>
            </w:r>
          </w:p>
        </w:tc>
        <w:tc>
          <w:tcPr>
            <w:tcW w:w="0" w:type="auto"/>
          </w:tcPr>
          <w:p w14:paraId="62EA6E9E" w14:textId="77777777" w:rsidR="007F1923" w:rsidRPr="00FE1B60" w:rsidRDefault="007F1923">
            <w:pPr>
              <w:pStyle w:val="Paragraph"/>
              <w:rPr>
                <w:noProof/>
              </w:rPr>
            </w:pPr>
            <w:r w:rsidRPr="00FE1B60">
              <w:rPr>
                <w:noProof/>
              </w:rPr>
              <w:t>-</w:t>
            </w:r>
          </w:p>
        </w:tc>
        <w:tc>
          <w:tcPr>
            <w:tcW w:w="0" w:type="auto"/>
          </w:tcPr>
          <w:p w14:paraId="56A29523" w14:textId="77777777" w:rsidR="007F1923" w:rsidRPr="00FE1B60" w:rsidRDefault="007F1923">
            <w:pPr>
              <w:pStyle w:val="Paragraph"/>
              <w:rPr>
                <w:noProof/>
              </w:rPr>
            </w:pPr>
            <w:r w:rsidRPr="00FE1B60">
              <w:rPr>
                <w:noProof/>
              </w:rPr>
              <w:t>2023.12.31</w:t>
            </w:r>
          </w:p>
        </w:tc>
      </w:tr>
      <w:tr w:rsidR="007F1923" w:rsidRPr="00FE1B60" w14:paraId="0C60CF53" w14:textId="77777777">
        <w:trPr>
          <w:cantSplit/>
        </w:trPr>
        <w:tc>
          <w:tcPr>
            <w:tcW w:w="0" w:type="auto"/>
          </w:tcPr>
          <w:p w14:paraId="5D1FDDE3" w14:textId="77777777" w:rsidR="007F1923" w:rsidRPr="00FE1B60" w:rsidRDefault="007F1923">
            <w:pPr>
              <w:pStyle w:val="Paragraph"/>
              <w:rPr>
                <w:noProof/>
              </w:rPr>
            </w:pPr>
            <w:r w:rsidRPr="00FE1B60">
              <w:rPr>
                <w:noProof/>
              </w:rPr>
              <w:t>0.4180</w:t>
            </w:r>
          </w:p>
        </w:tc>
        <w:tc>
          <w:tcPr>
            <w:tcW w:w="0" w:type="auto"/>
          </w:tcPr>
          <w:p w14:paraId="2A90467A" w14:textId="77777777" w:rsidR="007F1923" w:rsidRPr="00FE1B60" w:rsidRDefault="007F1923">
            <w:pPr>
              <w:pStyle w:val="Paragraph"/>
              <w:jc w:val="right"/>
              <w:rPr>
                <w:noProof/>
              </w:rPr>
            </w:pPr>
            <w:r w:rsidRPr="00FE1B60">
              <w:rPr>
                <w:rStyle w:val="FootnoteReference"/>
                <w:noProof/>
              </w:rPr>
              <w:t>ex</w:t>
            </w:r>
            <w:r w:rsidRPr="00FE1B60">
              <w:rPr>
                <w:noProof/>
              </w:rPr>
              <w:t> 2827 39 85</w:t>
            </w:r>
          </w:p>
        </w:tc>
        <w:tc>
          <w:tcPr>
            <w:tcW w:w="0" w:type="auto"/>
          </w:tcPr>
          <w:p w14:paraId="7BEC7734" w14:textId="77777777" w:rsidR="007F1923" w:rsidRPr="00FE1B60" w:rsidRDefault="007F1923">
            <w:pPr>
              <w:pStyle w:val="Paragraph"/>
              <w:jc w:val="center"/>
              <w:rPr>
                <w:noProof/>
              </w:rPr>
            </w:pPr>
            <w:r w:rsidRPr="00FE1B60">
              <w:rPr>
                <w:noProof/>
              </w:rPr>
              <w:t>20</w:t>
            </w:r>
          </w:p>
        </w:tc>
        <w:tc>
          <w:tcPr>
            <w:tcW w:w="0" w:type="auto"/>
          </w:tcPr>
          <w:p w14:paraId="39A611A2" w14:textId="77777777" w:rsidR="007F1923" w:rsidRPr="00FE1B60" w:rsidRDefault="007F1923">
            <w:pPr>
              <w:pStyle w:val="Paragraph"/>
              <w:rPr>
                <w:noProof/>
              </w:rPr>
            </w:pPr>
            <w:r w:rsidRPr="00FE1B60">
              <w:rPr>
                <w:noProof/>
              </w:rPr>
              <w:t>Antimon-pentaklorid (CAS RN 7647-18-9), legalább 99 tömegszázalékos tisztaságú</w:t>
            </w:r>
          </w:p>
        </w:tc>
        <w:tc>
          <w:tcPr>
            <w:tcW w:w="0" w:type="auto"/>
          </w:tcPr>
          <w:p w14:paraId="32FF448D" w14:textId="77777777" w:rsidR="007F1923" w:rsidRPr="00FE1B60" w:rsidRDefault="007F1923">
            <w:pPr>
              <w:pStyle w:val="Paragraph"/>
              <w:rPr>
                <w:noProof/>
              </w:rPr>
            </w:pPr>
            <w:r w:rsidRPr="00FE1B60">
              <w:rPr>
                <w:noProof/>
              </w:rPr>
              <w:t>0 %</w:t>
            </w:r>
          </w:p>
        </w:tc>
        <w:tc>
          <w:tcPr>
            <w:tcW w:w="0" w:type="auto"/>
          </w:tcPr>
          <w:p w14:paraId="05F5A0C1" w14:textId="77777777" w:rsidR="007F1923" w:rsidRPr="00FE1B60" w:rsidRDefault="007F1923">
            <w:pPr>
              <w:pStyle w:val="Paragraph"/>
              <w:rPr>
                <w:noProof/>
              </w:rPr>
            </w:pPr>
            <w:r w:rsidRPr="00FE1B60">
              <w:rPr>
                <w:noProof/>
              </w:rPr>
              <w:t>-</w:t>
            </w:r>
          </w:p>
        </w:tc>
        <w:tc>
          <w:tcPr>
            <w:tcW w:w="0" w:type="auto"/>
          </w:tcPr>
          <w:p w14:paraId="3B24C330" w14:textId="77777777" w:rsidR="007F1923" w:rsidRPr="00FE1B60" w:rsidRDefault="007F1923">
            <w:pPr>
              <w:pStyle w:val="Paragraph"/>
              <w:rPr>
                <w:noProof/>
              </w:rPr>
            </w:pPr>
            <w:r w:rsidRPr="00FE1B60">
              <w:rPr>
                <w:noProof/>
              </w:rPr>
              <w:t>2026.12.31</w:t>
            </w:r>
          </w:p>
        </w:tc>
      </w:tr>
      <w:tr w:rsidR="007F1923" w:rsidRPr="00FE1B60" w14:paraId="25C4E03A" w14:textId="77777777">
        <w:trPr>
          <w:cantSplit/>
        </w:trPr>
        <w:tc>
          <w:tcPr>
            <w:tcW w:w="0" w:type="auto"/>
          </w:tcPr>
          <w:p w14:paraId="78FE502E" w14:textId="77777777" w:rsidR="007F1923" w:rsidRPr="00FE1B60" w:rsidRDefault="007F1923">
            <w:pPr>
              <w:pStyle w:val="Paragraph"/>
              <w:rPr>
                <w:noProof/>
              </w:rPr>
            </w:pPr>
            <w:r w:rsidRPr="00FE1B60">
              <w:rPr>
                <w:noProof/>
              </w:rPr>
              <w:t>0.6143</w:t>
            </w:r>
          </w:p>
        </w:tc>
        <w:tc>
          <w:tcPr>
            <w:tcW w:w="0" w:type="auto"/>
          </w:tcPr>
          <w:p w14:paraId="4F56FB48" w14:textId="77777777" w:rsidR="007F1923" w:rsidRPr="00FE1B60" w:rsidRDefault="007F1923">
            <w:pPr>
              <w:pStyle w:val="Paragraph"/>
              <w:jc w:val="right"/>
              <w:rPr>
                <w:noProof/>
              </w:rPr>
            </w:pPr>
            <w:r w:rsidRPr="00FE1B60">
              <w:rPr>
                <w:noProof/>
              </w:rPr>
              <w:t>ex 2827 39 85</w:t>
            </w:r>
          </w:p>
        </w:tc>
        <w:tc>
          <w:tcPr>
            <w:tcW w:w="0" w:type="auto"/>
          </w:tcPr>
          <w:p w14:paraId="56F2DBB0" w14:textId="77777777" w:rsidR="007F1923" w:rsidRPr="00FE1B60" w:rsidRDefault="007F1923">
            <w:pPr>
              <w:pStyle w:val="Paragraph"/>
              <w:jc w:val="center"/>
              <w:rPr>
                <w:noProof/>
              </w:rPr>
            </w:pPr>
            <w:r w:rsidRPr="00FE1B60">
              <w:rPr>
                <w:noProof/>
              </w:rPr>
              <w:t>40</w:t>
            </w:r>
          </w:p>
        </w:tc>
        <w:tc>
          <w:tcPr>
            <w:tcW w:w="0" w:type="auto"/>
          </w:tcPr>
          <w:p w14:paraId="3DE2C34F" w14:textId="77777777" w:rsidR="007F1923" w:rsidRPr="00FE1B60" w:rsidRDefault="007F1923">
            <w:pPr>
              <w:pStyle w:val="Paragraph"/>
              <w:rPr>
                <w:noProof/>
              </w:rPr>
            </w:pPr>
            <w:r w:rsidRPr="00FE1B60">
              <w:rPr>
                <w:noProof/>
              </w:rPr>
              <w:t>Bárium-klorid-dihidrát (CAS RN  10326-27-9)</w:t>
            </w:r>
          </w:p>
        </w:tc>
        <w:tc>
          <w:tcPr>
            <w:tcW w:w="0" w:type="auto"/>
          </w:tcPr>
          <w:p w14:paraId="3F6B7568" w14:textId="77777777" w:rsidR="007F1923" w:rsidRPr="00FE1B60" w:rsidRDefault="007F1923">
            <w:pPr>
              <w:pStyle w:val="Paragraph"/>
              <w:rPr>
                <w:noProof/>
              </w:rPr>
            </w:pPr>
            <w:r w:rsidRPr="00FE1B60">
              <w:rPr>
                <w:noProof/>
              </w:rPr>
              <w:t>0 %</w:t>
            </w:r>
          </w:p>
        </w:tc>
        <w:tc>
          <w:tcPr>
            <w:tcW w:w="0" w:type="auto"/>
          </w:tcPr>
          <w:p w14:paraId="1883EA1B" w14:textId="77777777" w:rsidR="007F1923" w:rsidRPr="00FE1B60" w:rsidRDefault="007F1923">
            <w:pPr>
              <w:pStyle w:val="Paragraph"/>
              <w:rPr>
                <w:noProof/>
              </w:rPr>
            </w:pPr>
            <w:r w:rsidRPr="00FE1B60">
              <w:rPr>
                <w:noProof/>
              </w:rPr>
              <w:t>-</w:t>
            </w:r>
          </w:p>
        </w:tc>
        <w:tc>
          <w:tcPr>
            <w:tcW w:w="0" w:type="auto"/>
          </w:tcPr>
          <w:p w14:paraId="17B8C0B0" w14:textId="77777777" w:rsidR="007F1923" w:rsidRPr="00FE1B60" w:rsidRDefault="007F1923">
            <w:pPr>
              <w:pStyle w:val="Paragraph"/>
              <w:rPr>
                <w:noProof/>
              </w:rPr>
            </w:pPr>
            <w:r w:rsidRPr="00FE1B60">
              <w:rPr>
                <w:noProof/>
              </w:rPr>
              <w:t>2023.12.31</w:t>
            </w:r>
          </w:p>
        </w:tc>
      </w:tr>
      <w:tr w:rsidR="007F1923" w:rsidRPr="00FE1B60" w14:paraId="5D1CA984" w14:textId="77777777">
        <w:trPr>
          <w:cantSplit/>
        </w:trPr>
        <w:tc>
          <w:tcPr>
            <w:tcW w:w="0" w:type="auto"/>
          </w:tcPr>
          <w:p w14:paraId="0CDAE512" w14:textId="77777777" w:rsidR="007F1923" w:rsidRPr="00FE1B60" w:rsidRDefault="007F1923">
            <w:pPr>
              <w:pStyle w:val="Paragraph"/>
              <w:rPr>
                <w:noProof/>
              </w:rPr>
            </w:pPr>
            <w:r w:rsidRPr="00FE1B60">
              <w:rPr>
                <w:noProof/>
              </w:rPr>
              <w:t>0.4423</w:t>
            </w:r>
          </w:p>
        </w:tc>
        <w:tc>
          <w:tcPr>
            <w:tcW w:w="0" w:type="auto"/>
          </w:tcPr>
          <w:p w14:paraId="44928867" w14:textId="77777777" w:rsidR="007F1923" w:rsidRPr="00FE1B60" w:rsidRDefault="007F1923">
            <w:pPr>
              <w:pStyle w:val="Paragraph"/>
              <w:jc w:val="right"/>
              <w:rPr>
                <w:noProof/>
              </w:rPr>
            </w:pPr>
            <w:r w:rsidRPr="00FE1B60">
              <w:rPr>
                <w:noProof/>
              </w:rPr>
              <w:t>ex 2827 49 90</w:t>
            </w:r>
          </w:p>
        </w:tc>
        <w:tc>
          <w:tcPr>
            <w:tcW w:w="0" w:type="auto"/>
          </w:tcPr>
          <w:p w14:paraId="4487BF58" w14:textId="77777777" w:rsidR="007F1923" w:rsidRPr="00FE1B60" w:rsidRDefault="007F1923">
            <w:pPr>
              <w:pStyle w:val="Paragraph"/>
              <w:jc w:val="center"/>
              <w:rPr>
                <w:noProof/>
              </w:rPr>
            </w:pPr>
            <w:r w:rsidRPr="00FE1B60">
              <w:rPr>
                <w:noProof/>
              </w:rPr>
              <w:t>10</w:t>
            </w:r>
          </w:p>
        </w:tc>
        <w:tc>
          <w:tcPr>
            <w:tcW w:w="0" w:type="auto"/>
          </w:tcPr>
          <w:p w14:paraId="26C46A56" w14:textId="77777777" w:rsidR="007F1923" w:rsidRPr="00FE1B60" w:rsidRDefault="007F1923">
            <w:pPr>
              <w:pStyle w:val="Paragraph"/>
              <w:rPr>
                <w:noProof/>
              </w:rPr>
            </w:pPr>
            <w:r w:rsidRPr="00FE1B60">
              <w:rPr>
                <w:noProof/>
              </w:rPr>
              <w:t>Hidratált cirkónium-diklorid-oxid (CAS RN 7699-43-6)</w:t>
            </w:r>
          </w:p>
        </w:tc>
        <w:tc>
          <w:tcPr>
            <w:tcW w:w="0" w:type="auto"/>
          </w:tcPr>
          <w:p w14:paraId="58303723" w14:textId="77777777" w:rsidR="007F1923" w:rsidRPr="00FE1B60" w:rsidRDefault="007F1923">
            <w:pPr>
              <w:pStyle w:val="Paragraph"/>
              <w:rPr>
                <w:noProof/>
              </w:rPr>
            </w:pPr>
            <w:r w:rsidRPr="00FE1B60">
              <w:rPr>
                <w:noProof/>
              </w:rPr>
              <w:t>0 %</w:t>
            </w:r>
          </w:p>
        </w:tc>
        <w:tc>
          <w:tcPr>
            <w:tcW w:w="0" w:type="auto"/>
          </w:tcPr>
          <w:p w14:paraId="4CC02802" w14:textId="77777777" w:rsidR="007F1923" w:rsidRPr="00FE1B60" w:rsidRDefault="007F1923">
            <w:pPr>
              <w:pStyle w:val="Paragraph"/>
              <w:rPr>
                <w:noProof/>
              </w:rPr>
            </w:pPr>
            <w:r w:rsidRPr="00FE1B60">
              <w:rPr>
                <w:noProof/>
              </w:rPr>
              <w:t>-</w:t>
            </w:r>
          </w:p>
        </w:tc>
        <w:tc>
          <w:tcPr>
            <w:tcW w:w="0" w:type="auto"/>
          </w:tcPr>
          <w:p w14:paraId="02CBBCF5" w14:textId="77777777" w:rsidR="007F1923" w:rsidRPr="00FE1B60" w:rsidRDefault="007F1923">
            <w:pPr>
              <w:pStyle w:val="Paragraph"/>
              <w:rPr>
                <w:noProof/>
              </w:rPr>
            </w:pPr>
            <w:r w:rsidRPr="00FE1B60">
              <w:rPr>
                <w:noProof/>
              </w:rPr>
              <w:t>2023.12.31</w:t>
            </w:r>
          </w:p>
        </w:tc>
      </w:tr>
      <w:tr w:rsidR="007F1923" w:rsidRPr="00FE1B60" w14:paraId="2FF2540C" w14:textId="77777777">
        <w:trPr>
          <w:cantSplit/>
        </w:trPr>
        <w:tc>
          <w:tcPr>
            <w:tcW w:w="0" w:type="auto"/>
          </w:tcPr>
          <w:p w14:paraId="2FA014BC" w14:textId="77777777" w:rsidR="007F1923" w:rsidRPr="00FE1B60" w:rsidRDefault="007F1923">
            <w:pPr>
              <w:pStyle w:val="Paragraph"/>
              <w:rPr>
                <w:noProof/>
              </w:rPr>
            </w:pPr>
            <w:r w:rsidRPr="00FE1B60">
              <w:rPr>
                <w:noProof/>
              </w:rPr>
              <w:t>0.6463</w:t>
            </w:r>
          </w:p>
        </w:tc>
        <w:tc>
          <w:tcPr>
            <w:tcW w:w="0" w:type="auto"/>
          </w:tcPr>
          <w:p w14:paraId="2B482A5E" w14:textId="77777777" w:rsidR="007F1923" w:rsidRPr="00FE1B60" w:rsidRDefault="007F1923">
            <w:pPr>
              <w:pStyle w:val="Paragraph"/>
              <w:jc w:val="right"/>
              <w:rPr>
                <w:noProof/>
              </w:rPr>
            </w:pPr>
            <w:r w:rsidRPr="00FE1B60">
              <w:rPr>
                <w:noProof/>
              </w:rPr>
              <w:t>ex 2827 60 00</w:t>
            </w:r>
          </w:p>
        </w:tc>
        <w:tc>
          <w:tcPr>
            <w:tcW w:w="0" w:type="auto"/>
          </w:tcPr>
          <w:p w14:paraId="0A8E2939" w14:textId="77777777" w:rsidR="007F1923" w:rsidRPr="00FE1B60" w:rsidRDefault="007F1923">
            <w:pPr>
              <w:pStyle w:val="Paragraph"/>
              <w:jc w:val="center"/>
              <w:rPr>
                <w:noProof/>
              </w:rPr>
            </w:pPr>
            <w:r w:rsidRPr="00FE1B60">
              <w:rPr>
                <w:noProof/>
              </w:rPr>
              <w:t>10</w:t>
            </w:r>
          </w:p>
        </w:tc>
        <w:tc>
          <w:tcPr>
            <w:tcW w:w="0" w:type="auto"/>
          </w:tcPr>
          <w:p w14:paraId="0AD037B7" w14:textId="77777777" w:rsidR="007F1923" w:rsidRPr="00FE1B60" w:rsidRDefault="007F1923">
            <w:pPr>
              <w:pStyle w:val="Paragraph"/>
              <w:rPr>
                <w:noProof/>
              </w:rPr>
            </w:pPr>
            <w:r w:rsidRPr="00FE1B60">
              <w:rPr>
                <w:noProof/>
              </w:rPr>
              <w:t>Nátrium-jodid (CAS RN 7681-82-5)</w:t>
            </w:r>
          </w:p>
        </w:tc>
        <w:tc>
          <w:tcPr>
            <w:tcW w:w="0" w:type="auto"/>
          </w:tcPr>
          <w:p w14:paraId="70F6304F" w14:textId="77777777" w:rsidR="007F1923" w:rsidRPr="00FE1B60" w:rsidRDefault="007F1923">
            <w:pPr>
              <w:pStyle w:val="Paragraph"/>
              <w:rPr>
                <w:noProof/>
              </w:rPr>
            </w:pPr>
            <w:r w:rsidRPr="00FE1B60">
              <w:rPr>
                <w:noProof/>
              </w:rPr>
              <w:t>0 %</w:t>
            </w:r>
          </w:p>
        </w:tc>
        <w:tc>
          <w:tcPr>
            <w:tcW w:w="0" w:type="auto"/>
          </w:tcPr>
          <w:p w14:paraId="2FA835D2" w14:textId="77777777" w:rsidR="007F1923" w:rsidRPr="00FE1B60" w:rsidRDefault="007F1923">
            <w:pPr>
              <w:pStyle w:val="Paragraph"/>
              <w:rPr>
                <w:noProof/>
              </w:rPr>
            </w:pPr>
            <w:r w:rsidRPr="00FE1B60">
              <w:rPr>
                <w:noProof/>
              </w:rPr>
              <w:t>-</w:t>
            </w:r>
          </w:p>
        </w:tc>
        <w:tc>
          <w:tcPr>
            <w:tcW w:w="0" w:type="auto"/>
          </w:tcPr>
          <w:p w14:paraId="63257B26" w14:textId="77777777" w:rsidR="007F1923" w:rsidRPr="00FE1B60" w:rsidRDefault="007F1923">
            <w:pPr>
              <w:pStyle w:val="Paragraph"/>
              <w:rPr>
                <w:noProof/>
              </w:rPr>
            </w:pPr>
            <w:r w:rsidRPr="00FE1B60">
              <w:rPr>
                <w:noProof/>
              </w:rPr>
              <w:t>2024.12.31</w:t>
            </w:r>
          </w:p>
        </w:tc>
      </w:tr>
      <w:tr w:rsidR="007F1923" w:rsidRPr="00FE1B60" w14:paraId="1ED6CC11" w14:textId="77777777">
        <w:trPr>
          <w:cantSplit/>
        </w:trPr>
        <w:tc>
          <w:tcPr>
            <w:tcW w:w="0" w:type="auto"/>
          </w:tcPr>
          <w:p w14:paraId="7E8F11C5" w14:textId="77777777" w:rsidR="007F1923" w:rsidRPr="00FE1B60" w:rsidRDefault="007F1923">
            <w:pPr>
              <w:pStyle w:val="Paragraph"/>
              <w:rPr>
                <w:noProof/>
              </w:rPr>
            </w:pPr>
            <w:r w:rsidRPr="00FE1B60">
              <w:rPr>
                <w:noProof/>
              </w:rPr>
              <w:t>0.7596</w:t>
            </w:r>
          </w:p>
        </w:tc>
        <w:tc>
          <w:tcPr>
            <w:tcW w:w="0" w:type="auto"/>
          </w:tcPr>
          <w:p w14:paraId="51A9A25C" w14:textId="77777777" w:rsidR="007F1923" w:rsidRPr="00FE1B60" w:rsidRDefault="007F1923">
            <w:pPr>
              <w:pStyle w:val="Paragraph"/>
              <w:jc w:val="right"/>
              <w:rPr>
                <w:noProof/>
              </w:rPr>
            </w:pPr>
            <w:r w:rsidRPr="00FE1B60">
              <w:rPr>
                <w:noProof/>
              </w:rPr>
              <w:t>ex 2828 10 00</w:t>
            </w:r>
          </w:p>
        </w:tc>
        <w:tc>
          <w:tcPr>
            <w:tcW w:w="0" w:type="auto"/>
          </w:tcPr>
          <w:p w14:paraId="73C67D8F" w14:textId="77777777" w:rsidR="007F1923" w:rsidRPr="00FE1B60" w:rsidRDefault="007F1923">
            <w:pPr>
              <w:pStyle w:val="Paragraph"/>
              <w:jc w:val="center"/>
              <w:rPr>
                <w:noProof/>
              </w:rPr>
            </w:pPr>
            <w:r w:rsidRPr="00FE1B60">
              <w:rPr>
                <w:noProof/>
              </w:rPr>
              <w:t>10</w:t>
            </w:r>
          </w:p>
        </w:tc>
        <w:tc>
          <w:tcPr>
            <w:tcW w:w="0" w:type="auto"/>
          </w:tcPr>
          <w:p w14:paraId="20CBC47F" w14:textId="77777777" w:rsidR="007F1923" w:rsidRPr="00FE1B60" w:rsidRDefault="007F1923">
            <w:pPr>
              <w:pStyle w:val="Paragraph"/>
              <w:rPr>
                <w:noProof/>
              </w:rPr>
            </w:pPr>
            <w:r w:rsidRPr="00FE1B60">
              <w:rPr>
                <w:noProof/>
              </w:rPr>
              <w:t>Kalcium-hipoklorit (CAS RN 7778-54-3) legalább 65 %-os aktív klórtartalommal</w:t>
            </w:r>
          </w:p>
        </w:tc>
        <w:tc>
          <w:tcPr>
            <w:tcW w:w="0" w:type="auto"/>
          </w:tcPr>
          <w:p w14:paraId="443E0531" w14:textId="77777777" w:rsidR="007F1923" w:rsidRPr="00FE1B60" w:rsidRDefault="007F1923">
            <w:pPr>
              <w:pStyle w:val="Paragraph"/>
              <w:rPr>
                <w:noProof/>
              </w:rPr>
            </w:pPr>
            <w:r w:rsidRPr="00FE1B60">
              <w:rPr>
                <w:noProof/>
              </w:rPr>
              <w:t>0 %</w:t>
            </w:r>
          </w:p>
        </w:tc>
        <w:tc>
          <w:tcPr>
            <w:tcW w:w="0" w:type="auto"/>
          </w:tcPr>
          <w:p w14:paraId="1A5A0677" w14:textId="77777777" w:rsidR="007F1923" w:rsidRPr="00FE1B60" w:rsidRDefault="007F1923">
            <w:pPr>
              <w:pStyle w:val="Paragraph"/>
              <w:rPr>
                <w:noProof/>
              </w:rPr>
            </w:pPr>
            <w:r w:rsidRPr="00FE1B60">
              <w:rPr>
                <w:noProof/>
              </w:rPr>
              <w:t>-</w:t>
            </w:r>
          </w:p>
        </w:tc>
        <w:tc>
          <w:tcPr>
            <w:tcW w:w="0" w:type="auto"/>
          </w:tcPr>
          <w:p w14:paraId="0AB6B8A8" w14:textId="77777777" w:rsidR="007F1923" w:rsidRPr="00FE1B60" w:rsidRDefault="007F1923">
            <w:pPr>
              <w:pStyle w:val="Paragraph"/>
              <w:rPr>
                <w:noProof/>
              </w:rPr>
            </w:pPr>
            <w:r w:rsidRPr="00FE1B60">
              <w:rPr>
                <w:noProof/>
              </w:rPr>
              <w:t>2023.12.31</w:t>
            </w:r>
          </w:p>
        </w:tc>
      </w:tr>
      <w:tr w:rsidR="007F1923" w:rsidRPr="00FE1B60" w14:paraId="26F1314F" w14:textId="77777777">
        <w:trPr>
          <w:cantSplit/>
        </w:trPr>
        <w:tc>
          <w:tcPr>
            <w:tcW w:w="0" w:type="auto"/>
          </w:tcPr>
          <w:p w14:paraId="315F6325" w14:textId="77777777" w:rsidR="007F1923" w:rsidRPr="00FE1B60" w:rsidRDefault="007F1923">
            <w:pPr>
              <w:pStyle w:val="Paragraph"/>
              <w:rPr>
                <w:noProof/>
              </w:rPr>
            </w:pPr>
            <w:r w:rsidRPr="00FE1B60">
              <w:rPr>
                <w:noProof/>
              </w:rPr>
              <w:t>0.3302</w:t>
            </w:r>
          </w:p>
        </w:tc>
        <w:tc>
          <w:tcPr>
            <w:tcW w:w="0" w:type="auto"/>
          </w:tcPr>
          <w:p w14:paraId="336B5A69" w14:textId="77777777" w:rsidR="007F1923" w:rsidRPr="00FE1B60" w:rsidRDefault="007F1923">
            <w:pPr>
              <w:pStyle w:val="Paragraph"/>
              <w:jc w:val="right"/>
              <w:rPr>
                <w:noProof/>
              </w:rPr>
            </w:pPr>
            <w:r w:rsidRPr="00FE1B60">
              <w:rPr>
                <w:noProof/>
              </w:rPr>
              <w:t>ex 2830 10 00</w:t>
            </w:r>
          </w:p>
        </w:tc>
        <w:tc>
          <w:tcPr>
            <w:tcW w:w="0" w:type="auto"/>
          </w:tcPr>
          <w:p w14:paraId="38782B10" w14:textId="77777777" w:rsidR="007F1923" w:rsidRPr="00FE1B60" w:rsidRDefault="007F1923">
            <w:pPr>
              <w:pStyle w:val="Paragraph"/>
              <w:jc w:val="center"/>
              <w:rPr>
                <w:noProof/>
              </w:rPr>
            </w:pPr>
            <w:r w:rsidRPr="00FE1B60">
              <w:rPr>
                <w:noProof/>
              </w:rPr>
              <w:t>10</w:t>
            </w:r>
          </w:p>
        </w:tc>
        <w:tc>
          <w:tcPr>
            <w:tcW w:w="0" w:type="auto"/>
          </w:tcPr>
          <w:p w14:paraId="7518D223" w14:textId="77777777" w:rsidR="007F1923" w:rsidRPr="00FE1B60" w:rsidRDefault="007F1923">
            <w:pPr>
              <w:pStyle w:val="Paragraph"/>
              <w:rPr>
                <w:noProof/>
              </w:rPr>
            </w:pPr>
            <w:r w:rsidRPr="00FE1B60">
              <w:rPr>
                <w:noProof/>
              </w:rPr>
              <w:t>Dinátrium-tetraszulfid (CAS RN 12034-39-8), száraz tömegre számítva legfeljebb 38 tömegszázalékos nátrium-tartalommal</w:t>
            </w:r>
          </w:p>
        </w:tc>
        <w:tc>
          <w:tcPr>
            <w:tcW w:w="0" w:type="auto"/>
          </w:tcPr>
          <w:p w14:paraId="544273F0" w14:textId="77777777" w:rsidR="007F1923" w:rsidRPr="00FE1B60" w:rsidRDefault="007F1923">
            <w:pPr>
              <w:pStyle w:val="Paragraph"/>
              <w:rPr>
                <w:noProof/>
              </w:rPr>
            </w:pPr>
            <w:r w:rsidRPr="00FE1B60">
              <w:rPr>
                <w:noProof/>
              </w:rPr>
              <w:t>0 %</w:t>
            </w:r>
          </w:p>
        </w:tc>
        <w:tc>
          <w:tcPr>
            <w:tcW w:w="0" w:type="auto"/>
          </w:tcPr>
          <w:p w14:paraId="14669555" w14:textId="77777777" w:rsidR="007F1923" w:rsidRPr="00FE1B60" w:rsidRDefault="007F1923">
            <w:pPr>
              <w:pStyle w:val="Paragraph"/>
              <w:rPr>
                <w:noProof/>
              </w:rPr>
            </w:pPr>
            <w:r w:rsidRPr="00FE1B60">
              <w:rPr>
                <w:noProof/>
              </w:rPr>
              <w:t>-</w:t>
            </w:r>
          </w:p>
        </w:tc>
        <w:tc>
          <w:tcPr>
            <w:tcW w:w="0" w:type="auto"/>
          </w:tcPr>
          <w:p w14:paraId="3E7B9ADF" w14:textId="77777777" w:rsidR="007F1923" w:rsidRPr="00FE1B60" w:rsidRDefault="007F1923">
            <w:pPr>
              <w:pStyle w:val="Paragraph"/>
              <w:rPr>
                <w:noProof/>
              </w:rPr>
            </w:pPr>
            <w:r w:rsidRPr="00FE1B60">
              <w:rPr>
                <w:noProof/>
              </w:rPr>
              <w:t>2023.12.31</w:t>
            </w:r>
          </w:p>
        </w:tc>
      </w:tr>
      <w:tr w:rsidR="007F1923" w:rsidRPr="00FE1B60" w14:paraId="5EF5C67C" w14:textId="77777777">
        <w:trPr>
          <w:cantSplit/>
        </w:trPr>
        <w:tc>
          <w:tcPr>
            <w:tcW w:w="0" w:type="auto"/>
          </w:tcPr>
          <w:p w14:paraId="0DFD6471" w14:textId="77777777" w:rsidR="007F1923" w:rsidRPr="00FE1B60" w:rsidRDefault="007F1923">
            <w:pPr>
              <w:pStyle w:val="Paragraph"/>
              <w:rPr>
                <w:noProof/>
              </w:rPr>
            </w:pPr>
            <w:r w:rsidRPr="00FE1B60">
              <w:rPr>
                <w:noProof/>
              </w:rPr>
              <w:t>0.3859</w:t>
            </w:r>
          </w:p>
        </w:tc>
        <w:tc>
          <w:tcPr>
            <w:tcW w:w="0" w:type="auto"/>
          </w:tcPr>
          <w:p w14:paraId="4D02F421" w14:textId="77777777" w:rsidR="007F1923" w:rsidRPr="00FE1B60" w:rsidRDefault="007F1923">
            <w:pPr>
              <w:pStyle w:val="Paragraph"/>
              <w:jc w:val="right"/>
              <w:rPr>
                <w:noProof/>
              </w:rPr>
            </w:pPr>
            <w:r w:rsidRPr="00FE1B60">
              <w:rPr>
                <w:noProof/>
              </w:rPr>
              <w:t>ex 2833 29 80</w:t>
            </w:r>
          </w:p>
        </w:tc>
        <w:tc>
          <w:tcPr>
            <w:tcW w:w="0" w:type="auto"/>
          </w:tcPr>
          <w:p w14:paraId="055C6EDB" w14:textId="77777777" w:rsidR="007F1923" w:rsidRPr="00FE1B60" w:rsidRDefault="007F1923">
            <w:pPr>
              <w:pStyle w:val="Paragraph"/>
              <w:jc w:val="center"/>
              <w:rPr>
                <w:noProof/>
              </w:rPr>
            </w:pPr>
            <w:r w:rsidRPr="00FE1B60">
              <w:rPr>
                <w:noProof/>
              </w:rPr>
              <w:t>20</w:t>
            </w:r>
          </w:p>
        </w:tc>
        <w:tc>
          <w:tcPr>
            <w:tcW w:w="0" w:type="auto"/>
          </w:tcPr>
          <w:p w14:paraId="46158B5E" w14:textId="77777777" w:rsidR="007F1923" w:rsidRPr="00FE1B60" w:rsidRDefault="007F1923">
            <w:pPr>
              <w:pStyle w:val="Paragraph"/>
              <w:rPr>
                <w:noProof/>
              </w:rPr>
            </w:pPr>
            <w:r w:rsidRPr="00FE1B60">
              <w:rPr>
                <w:noProof/>
              </w:rPr>
              <w:t>Mangánszulfát-monohidrát (CAS RN 10034-96-5)</w:t>
            </w:r>
          </w:p>
        </w:tc>
        <w:tc>
          <w:tcPr>
            <w:tcW w:w="0" w:type="auto"/>
          </w:tcPr>
          <w:p w14:paraId="43907DC0" w14:textId="77777777" w:rsidR="007F1923" w:rsidRPr="00FE1B60" w:rsidRDefault="007F1923">
            <w:pPr>
              <w:pStyle w:val="Paragraph"/>
              <w:rPr>
                <w:noProof/>
              </w:rPr>
            </w:pPr>
            <w:r w:rsidRPr="00FE1B60">
              <w:rPr>
                <w:noProof/>
              </w:rPr>
              <w:t>0 %</w:t>
            </w:r>
          </w:p>
        </w:tc>
        <w:tc>
          <w:tcPr>
            <w:tcW w:w="0" w:type="auto"/>
          </w:tcPr>
          <w:p w14:paraId="1934F81C" w14:textId="77777777" w:rsidR="007F1923" w:rsidRPr="00FE1B60" w:rsidRDefault="007F1923">
            <w:pPr>
              <w:pStyle w:val="Paragraph"/>
              <w:rPr>
                <w:noProof/>
              </w:rPr>
            </w:pPr>
            <w:r w:rsidRPr="00FE1B60">
              <w:rPr>
                <w:noProof/>
              </w:rPr>
              <w:t>-</w:t>
            </w:r>
          </w:p>
        </w:tc>
        <w:tc>
          <w:tcPr>
            <w:tcW w:w="0" w:type="auto"/>
          </w:tcPr>
          <w:p w14:paraId="201EF6FB" w14:textId="77777777" w:rsidR="007F1923" w:rsidRPr="00FE1B60" w:rsidRDefault="007F1923">
            <w:pPr>
              <w:pStyle w:val="Paragraph"/>
              <w:rPr>
                <w:noProof/>
              </w:rPr>
            </w:pPr>
            <w:r w:rsidRPr="00FE1B60">
              <w:rPr>
                <w:noProof/>
              </w:rPr>
              <w:t>2023.12.31</w:t>
            </w:r>
          </w:p>
        </w:tc>
      </w:tr>
      <w:tr w:rsidR="007F1923" w:rsidRPr="00FE1B60" w14:paraId="6512A86B" w14:textId="77777777">
        <w:trPr>
          <w:cantSplit/>
        </w:trPr>
        <w:tc>
          <w:tcPr>
            <w:tcW w:w="0" w:type="auto"/>
          </w:tcPr>
          <w:p w14:paraId="15CC71F2" w14:textId="77777777" w:rsidR="007F1923" w:rsidRPr="00FE1B60" w:rsidRDefault="007F1923">
            <w:pPr>
              <w:pStyle w:val="Paragraph"/>
              <w:rPr>
                <w:noProof/>
              </w:rPr>
            </w:pPr>
            <w:r w:rsidRPr="00FE1B60">
              <w:rPr>
                <w:noProof/>
              </w:rPr>
              <w:t>0.5090</w:t>
            </w:r>
          </w:p>
        </w:tc>
        <w:tc>
          <w:tcPr>
            <w:tcW w:w="0" w:type="auto"/>
          </w:tcPr>
          <w:p w14:paraId="5F3BFDCB" w14:textId="77777777" w:rsidR="007F1923" w:rsidRPr="00FE1B60" w:rsidRDefault="007F1923">
            <w:pPr>
              <w:pStyle w:val="Paragraph"/>
              <w:jc w:val="right"/>
              <w:rPr>
                <w:noProof/>
              </w:rPr>
            </w:pPr>
            <w:r w:rsidRPr="00FE1B60">
              <w:rPr>
                <w:rStyle w:val="FootnoteReference"/>
                <w:noProof/>
              </w:rPr>
              <w:t>ex</w:t>
            </w:r>
            <w:r w:rsidRPr="00FE1B60">
              <w:rPr>
                <w:noProof/>
              </w:rPr>
              <w:t> 2833 29 80</w:t>
            </w:r>
          </w:p>
        </w:tc>
        <w:tc>
          <w:tcPr>
            <w:tcW w:w="0" w:type="auto"/>
          </w:tcPr>
          <w:p w14:paraId="1B844D62" w14:textId="77777777" w:rsidR="007F1923" w:rsidRPr="00FE1B60" w:rsidRDefault="007F1923">
            <w:pPr>
              <w:pStyle w:val="Paragraph"/>
              <w:jc w:val="center"/>
              <w:rPr>
                <w:noProof/>
              </w:rPr>
            </w:pPr>
            <w:r w:rsidRPr="00FE1B60">
              <w:rPr>
                <w:noProof/>
              </w:rPr>
              <w:t>30</w:t>
            </w:r>
          </w:p>
        </w:tc>
        <w:tc>
          <w:tcPr>
            <w:tcW w:w="0" w:type="auto"/>
          </w:tcPr>
          <w:p w14:paraId="3D996D03" w14:textId="77777777" w:rsidR="007F1923" w:rsidRPr="00FE1B60" w:rsidRDefault="007F1923">
            <w:pPr>
              <w:pStyle w:val="Paragraph"/>
              <w:rPr>
                <w:noProof/>
              </w:rPr>
            </w:pPr>
            <w:r w:rsidRPr="00FE1B60">
              <w:rPr>
                <w:noProof/>
              </w:rPr>
              <w:t>Cirkónium-szulfát (CAS RN 14644-61-2)</w:t>
            </w:r>
          </w:p>
        </w:tc>
        <w:tc>
          <w:tcPr>
            <w:tcW w:w="0" w:type="auto"/>
          </w:tcPr>
          <w:p w14:paraId="41F7DFB6" w14:textId="77777777" w:rsidR="007F1923" w:rsidRPr="00FE1B60" w:rsidRDefault="007F1923">
            <w:pPr>
              <w:pStyle w:val="Paragraph"/>
              <w:rPr>
                <w:noProof/>
              </w:rPr>
            </w:pPr>
            <w:r w:rsidRPr="00FE1B60">
              <w:rPr>
                <w:noProof/>
              </w:rPr>
              <w:t>0 %</w:t>
            </w:r>
          </w:p>
        </w:tc>
        <w:tc>
          <w:tcPr>
            <w:tcW w:w="0" w:type="auto"/>
          </w:tcPr>
          <w:p w14:paraId="5D4E17DE" w14:textId="77777777" w:rsidR="007F1923" w:rsidRPr="00FE1B60" w:rsidRDefault="007F1923">
            <w:pPr>
              <w:pStyle w:val="Paragraph"/>
              <w:rPr>
                <w:noProof/>
              </w:rPr>
            </w:pPr>
            <w:r w:rsidRPr="00FE1B60">
              <w:rPr>
                <w:noProof/>
              </w:rPr>
              <w:t>-</w:t>
            </w:r>
          </w:p>
        </w:tc>
        <w:tc>
          <w:tcPr>
            <w:tcW w:w="0" w:type="auto"/>
          </w:tcPr>
          <w:p w14:paraId="17F675D2" w14:textId="77777777" w:rsidR="007F1923" w:rsidRPr="00FE1B60" w:rsidRDefault="007F1923">
            <w:pPr>
              <w:pStyle w:val="Paragraph"/>
              <w:rPr>
                <w:noProof/>
              </w:rPr>
            </w:pPr>
            <w:r w:rsidRPr="00FE1B60">
              <w:rPr>
                <w:noProof/>
              </w:rPr>
              <w:t>2022.12.31</w:t>
            </w:r>
          </w:p>
        </w:tc>
      </w:tr>
      <w:tr w:rsidR="007F1923" w:rsidRPr="00FE1B60" w14:paraId="0B1933B7" w14:textId="77777777">
        <w:trPr>
          <w:cantSplit/>
        </w:trPr>
        <w:tc>
          <w:tcPr>
            <w:tcW w:w="0" w:type="auto"/>
          </w:tcPr>
          <w:p w14:paraId="17D3F461" w14:textId="77777777" w:rsidR="007F1923" w:rsidRPr="00FE1B60" w:rsidRDefault="007F1923">
            <w:pPr>
              <w:pStyle w:val="Paragraph"/>
              <w:rPr>
                <w:noProof/>
              </w:rPr>
            </w:pPr>
            <w:r w:rsidRPr="00FE1B60">
              <w:rPr>
                <w:noProof/>
              </w:rPr>
              <w:t>0.4338</w:t>
            </w:r>
          </w:p>
        </w:tc>
        <w:tc>
          <w:tcPr>
            <w:tcW w:w="0" w:type="auto"/>
          </w:tcPr>
          <w:p w14:paraId="3952E91B" w14:textId="77777777" w:rsidR="007F1923" w:rsidRPr="00FE1B60" w:rsidRDefault="007F1923">
            <w:pPr>
              <w:pStyle w:val="Paragraph"/>
              <w:jc w:val="right"/>
              <w:rPr>
                <w:noProof/>
              </w:rPr>
            </w:pPr>
            <w:r w:rsidRPr="00FE1B60">
              <w:rPr>
                <w:noProof/>
              </w:rPr>
              <w:t>ex 2835 10 00</w:t>
            </w:r>
          </w:p>
        </w:tc>
        <w:tc>
          <w:tcPr>
            <w:tcW w:w="0" w:type="auto"/>
          </w:tcPr>
          <w:p w14:paraId="3CC58FAB" w14:textId="77777777" w:rsidR="007F1923" w:rsidRPr="00FE1B60" w:rsidRDefault="007F1923">
            <w:pPr>
              <w:pStyle w:val="Paragraph"/>
              <w:jc w:val="center"/>
              <w:rPr>
                <w:noProof/>
              </w:rPr>
            </w:pPr>
            <w:r w:rsidRPr="00FE1B60">
              <w:rPr>
                <w:noProof/>
              </w:rPr>
              <w:t>10</w:t>
            </w:r>
          </w:p>
        </w:tc>
        <w:tc>
          <w:tcPr>
            <w:tcW w:w="0" w:type="auto"/>
          </w:tcPr>
          <w:p w14:paraId="02256B51" w14:textId="77777777" w:rsidR="007F1923" w:rsidRPr="00FE1B60" w:rsidRDefault="007F1923">
            <w:pPr>
              <w:pStyle w:val="Paragraph"/>
              <w:rPr>
                <w:noProof/>
              </w:rPr>
            </w:pPr>
            <w:r w:rsidRPr="00FE1B60">
              <w:rPr>
                <w:noProof/>
              </w:rPr>
              <w:t>Nátriumhipofoszfit-monohidrát (CAS RN 10039-56-2)</w:t>
            </w:r>
          </w:p>
        </w:tc>
        <w:tc>
          <w:tcPr>
            <w:tcW w:w="0" w:type="auto"/>
          </w:tcPr>
          <w:p w14:paraId="7092ADE2" w14:textId="77777777" w:rsidR="007F1923" w:rsidRPr="00FE1B60" w:rsidRDefault="007F1923">
            <w:pPr>
              <w:pStyle w:val="Paragraph"/>
              <w:rPr>
                <w:noProof/>
              </w:rPr>
            </w:pPr>
            <w:r w:rsidRPr="00FE1B60">
              <w:rPr>
                <w:noProof/>
              </w:rPr>
              <w:t>0 %</w:t>
            </w:r>
          </w:p>
        </w:tc>
        <w:tc>
          <w:tcPr>
            <w:tcW w:w="0" w:type="auto"/>
          </w:tcPr>
          <w:p w14:paraId="46259E6E" w14:textId="77777777" w:rsidR="007F1923" w:rsidRPr="00FE1B60" w:rsidRDefault="007F1923">
            <w:pPr>
              <w:pStyle w:val="Paragraph"/>
              <w:rPr>
                <w:noProof/>
              </w:rPr>
            </w:pPr>
            <w:r w:rsidRPr="00FE1B60">
              <w:rPr>
                <w:noProof/>
              </w:rPr>
              <w:t>-</w:t>
            </w:r>
          </w:p>
        </w:tc>
        <w:tc>
          <w:tcPr>
            <w:tcW w:w="0" w:type="auto"/>
          </w:tcPr>
          <w:p w14:paraId="2C3BBEF3" w14:textId="77777777" w:rsidR="007F1923" w:rsidRPr="00FE1B60" w:rsidRDefault="007F1923">
            <w:pPr>
              <w:pStyle w:val="Paragraph"/>
              <w:rPr>
                <w:noProof/>
              </w:rPr>
            </w:pPr>
            <w:r w:rsidRPr="00FE1B60">
              <w:rPr>
                <w:noProof/>
              </w:rPr>
              <w:t>2022.12.31</w:t>
            </w:r>
          </w:p>
        </w:tc>
      </w:tr>
      <w:tr w:rsidR="007F1923" w:rsidRPr="00FE1B60" w14:paraId="31694BD1" w14:textId="77777777">
        <w:trPr>
          <w:cantSplit/>
        </w:trPr>
        <w:tc>
          <w:tcPr>
            <w:tcW w:w="0" w:type="auto"/>
          </w:tcPr>
          <w:p w14:paraId="60E1B93D" w14:textId="77777777" w:rsidR="007F1923" w:rsidRPr="00FE1B60" w:rsidRDefault="007F1923">
            <w:pPr>
              <w:pStyle w:val="Paragraph"/>
              <w:rPr>
                <w:noProof/>
              </w:rPr>
            </w:pPr>
            <w:r w:rsidRPr="00FE1B60">
              <w:rPr>
                <w:noProof/>
              </w:rPr>
              <w:t>0.6144</w:t>
            </w:r>
          </w:p>
        </w:tc>
        <w:tc>
          <w:tcPr>
            <w:tcW w:w="0" w:type="auto"/>
          </w:tcPr>
          <w:p w14:paraId="4E8C371F" w14:textId="77777777" w:rsidR="007F1923" w:rsidRPr="00FE1B60" w:rsidRDefault="007F1923">
            <w:pPr>
              <w:pStyle w:val="Paragraph"/>
              <w:jc w:val="right"/>
              <w:rPr>
                <w:noProof/>
              </w:rPr>
            </w:pPr>
            <w:r w:rsidRPr="00FE1B60">
              <w:rPr>
                <w:noProof/>
              </w:rPr>
              <w:t>ex 2835 10 00</w:t>
            </w:r>
          </w:p>
        </w:tc>
        <w:tc>
          <w:tcPr>
            <w:tcW w:w="0" w:type="auto"/>
          </w:tcPr>
          <w:p w14:paraId="742B718E" w14:textId="77777777" w:rsidR="007F1923" w:rsidRPr="00FE1B60" w:rsidRDefault="007F1923">
            <w:pPr>
              <w:pStyle w:val="Paragraph"/>
              <w:jc w:val="center"/>
              <w:rPr>
                <w:noProof/>
              </w:rPr>
            </w:pPr>
            <w:r w:rsidRPr="00FE1B60">
              <w:rPr>
                <w:noProof/>
              </w:rPr>
              <w:t>20</w:t>
            </w:r>
          </w:p>
        </w:tc>
        <w:tc>
          <w:tcPr>
            <w:tcW w:w="0" w:type="auto"/>
          </w:tcPr>
          <w:p w14:paraId="41B057DC" w14:textId="77777777" w:rsidR="007F1923" w:rsidRPr="00FE1B60" w:rsidRDefault="007F1923">
            <w:pPr>
              <w:pStyle w:val="Paragraph"/>
              <w:rPr>
                <w:noProof/>
              </w:rPr>
            </w:pPr>
            <w:r w:rsidRPr="00FE1B60">
              <w:rPr>
                <w:noProof/>
              </w:rPr>
              <w:t>Nátrium-hipofoszfit  (CAS RN 7681-53-0)</w:t>
            </w:r>
          </w:p>
        </w:tc>
        <w:tc>
          <w:tcPr>
            <w:tcW w:w="0" w:type="auto"/>
          </w:tcPr>
          <w:p w14:paraId="252775C1" w14:textId="77777777" w:rsidR="007F1923" w:rsidRPr="00FE1B60" w:rsidRDefault="007F1923">
            <w:pPr>
              <w:pStyle w:val="Paragraph"/>
              <w:rPr>
                <w:noProof/>
              </w:rPr>
            </w:pPr>
            <w:r w:rsidRPr="00FE1B60">
              <w:rPr>
                <w:noProof/>
              </w:rPr>
              <w:t>0 %</w:t>
            </w:r>
          </w:p>
        </w:tc>
        <w:tc>
          <w:tcPr>
            <w:tcW w:w="0" w:type="auto"/>
          </w:tcPr>
          <w:p w14:paraId="75DD36FD" w14:textId="77777777" w:rsidR="007F1923" w:rsidRPr="00FE1B60" w:rsidRDefault="007F1923">
            <w:pPr>
              <w:pStyle w:val="Paragraph"/>
              <w:rPr>
                <w:noProof/>
              </w:rPr>
            </w:pPr>
            <w:r w:rsidRPr="00FE1B60">
              <w:rPr>
                <w:noProof/>
              </w:rPr>
              <w:t>-</w:t>
            </w:r>
          </w:p>
        </w:tc>
        <w:tc>
          <w:tcPr>
            <w:tcW w:w="0" w:type="auto"/>
          </w:tcPr>
          <w:p w14:paraId="42938BDC" w14:textId="77777777" w:rsidR="007F1923" w:rsidRPr="00FE1B60" w:rsidRDefault="007F1923">
            <w:pPr>
              <w:pStyle w:val="Paragraph"/>
              <w:rPr>
                <w:noProof/>
              </w:rPr>
            </w:pPr>
            <w:r w:rsidRPr="00FE1B60">
              <w:rPr>
                <w:noProof/>
              </w:rPr>
              <w:t>2023.12.31</w:t>
            </w:r>
          </w:p>
        </w:tc>
      </w:tr>
      <w:tr w:rsidR="007F1923" w:rsidRPr="00FE1B60" w14:paraId="498F289B" w14:textId="77777777">
        <w:trPr>
          <w:cantSplit/>
        </w:trPr>
        <w:tc>
          <w:tcPr>
            <w:tcW w:w="0" w:type="auto"/>
          </w:tcPr>
          <w:p w14:paraId="2F8E630C" w14:textId="77777777" w:rsidR="007F1923" w:rsidRPr="00FE1B60" w:rsidRDefault="007F1923">
            <w:pPr>
              <w:pStyle w:val="Paragraph"/>
              <w:rPr>
                <w:noProof/>
              </w:rPr>
            </w:pPr>
            <w:r w:rsidRPr="00FE1B60">
              <w:rPr>
                <w:noProof/>
              </w:rPr>
              <w:t>0.7452</w:t>
            </w:r>
          </w:p>
        </w:tc>
        <w:tc>
          <w:tcPr>
            <w:tcW w:w="0" w:type="auto"/>
          </w:tcPr>
          <w:p w14:paraId="047AA033" w14:textId="77777777" w:rsidR="007F1923" w:rsidRPr="00FE1B60" w:rsidRDefault="007F1923">
            <w:pPr>
              <w:pStyle w:val="Paragraph"/>
              <w:jc w:val="right"/>
              <w:rPr>
                <w:noProof/>
              </w:rPr>
            </w:pPr>
            <w:r w:rsidRPr="00FE1B60">
              <w:rPr>
                <w:noProof/>
              </w:rPr>
              <w:t>ex 2835 10 00</w:t>
            </w:r>
          </w:p>
        </w:tc>
        <w:tc>
          <w:tcPr>
            <w:tcW w:w="0" w:type="auto"/>
          </w:tcPr>
          <w:p w14:paraId="6F607A06" w14:textId="77777777" w:rsidR="007F1923" w:rsidRPr="00FE1B60" w:rsidRDefault="007F1923">
            <w:pPr>
              <w:pStyle w:val="Paragraph"/>
              <w:jc w:val="center"/>
              <w:rPr>
                <w:noProof/>
              </w:rPr>
            </w:pPr>
            <w:r w:rsidRPr="00FE1B60">
              <w:rPr>
                <w:noProof/>
              </w:rPr>
              <w:t>30</w:t>
            </w:r>
          </w:p>
        </w:tc>
        <w:tc>
          <w:tcPr>
            <w:tcW w:w="0" w:type="auto"/>
          </w:tcPr>
          <w:p w14:paraId="63362C8B" w14:textId="77777777" w:rsidR="007F1923" w:rsidRPr="00FE1B60" w:rsidRDefault="007F1923">
            <w:pPr>
              <w:pStyle w:val="Paragraph"/>
              <w:rPr>
                <w:noProof/>
              </w:rPr>
            </w:pPr>
            <w:r w:rsidRPr="00FE1B60">
              <w:rPr>
                <w:noProof/>
              </w:rPr>
              <w:t>Alumínium-foszfinát (CAS RN 7784-22-7)</w:t>
            </w:r>
          </w:p>
        </w:tc>
        <w:tc>
          <w:tcPr>
            <w:tcW w:w="0" w:type="auto"/>
          </w:tcPr>
          <w:p w14:paraId="3057ADC8" w14:textId="77777777" w:rsidR="007F1923" w:rsidRPr="00FE1B60" w:rsidRDefault="007F1923">
            <w:pPr>
              <w:pStyle w:val="Paragraph"/>
              <w:rPr>
                <w:noProof/>
              </w:rPr>
            </w:pPr>
            <w:r w:rsidRPr="00FE1B60">
              <w:rPr>
                <w:noProof/>
              </w:rPr>
              <w:t>0 %</w:t>
            </w:r>
          </w:p>
        </w:tc>
        <w:tc>
          <w:tcPr>
            <w:tcW w:w="0" w:type="auto"/>
          </w:tcPr>
          <w:p w14:paraId="2EB2B0F7" w14:textId="77777777" w:rsidR="007F1923" w:rsidRPr="00FE1B60" w:rsidRDefault="007F1923">
            <w:pPr>
              <w:pStyle w:val="Paragraph"/>
              <w:rPr>
                <w:noProof/>
              </w:rPr>
            </w:pPr>
            <w:r w:rsidRPr="00FE1B60">
              <w:rPr>
                <w:noProof/>
              </w:rPr>
              <w:t>-</w:t>
            </w:r>
          </w:p>
        </w:tc>
        <w:tc>
          <w:tcPr>
            <w:tcW w:w="0" w:type="auto"/>
          </w:tcPr>
          <w:p w14:paraId="183BCF5F" w14:textId="77777777" w:rsidR="007F1923" w:rsidRPr="00FE1B60" w:rsidRDefault="007F1923">
            <w:pPr>
              <w:pStyle w:val="Paragraph"/>
              <w:rPr>
                <w:noProof/>
              </w:rPr>
            </w:pPr>
            <w:r w:rsidRPr="00FE1B60">
              <w:rPr>
                <w:noProof/>
              </w:rPr>
              <w:t>2023.12.31</w:t>
            </w:r>
          </w:p>
        </w:tc>
      </w:tr>
      <w:tr w:rsidR="007F1923" w:rsidRPr="00FE1B60" w14:paraId="5E1B53C9" w14:textId="77777777">
        <w:trPr>
          <w:cantSplit/>
        </w:trPr>
        <w:tc>
          <w:tcPr>
            <w:tcW w:w="0" w:type="auto"/>
          </w:tcPr>
          <w:p w14:paraId="1415ABE3" w14:textId="77777777" w:rsidR="007F1923" w:rsidRPr="00FE1B60" w:rsidRDefault="007F1923">
            <w:pPr>
              <w:pStyle w:val="Paragraph"/>
              <w:rPr>
                <w:noProof/>
              </w:rPr>
            </w:pPr>
            <w:r w:rsidRPr="00FE1B60">
              <w:rPr>
                <w:noProof/>
              </w:rPr>
              <w:t>0.2524</w:t>
            </w:r>
          </w:p>
        </w:tc>
        <w:tc>
          <w:tcPr>
            <w:tcW w:w="0" w:type="auto"/>
          </w:tcPr>
          <w:p w14:paraId="1E6FD452" w14:textId="77777777" w:rsidR="007F1923" w:rsidRPr="00FE1B60" w:rsidRDefault="007F1923">
            <w:pPr>
              <w:pStyle w:val="Paragraph"/>
              <w:jc w:val="right"/>
              <w:rPr>
                <w:noProof/>
              </w:rPr>
            </w:pPr>
            <w:r w:rsidRPr="00FE1B60">
              <w:rPr>
                <w:noProof/>
              </w:rPr>
              <w:t>ex 2836 91 00</w:t>
            </w:r>
          </w:p>
        </w:tc>
        <w:tc>
          <w:tcPr>
            <w:tcW w:w="0" w:type="auto"/>
          </w:tcPr>
          <w:p w14:paraId="433111C0" w14:textId="77777777" w:rsidR="007F1923" w:rsidRPr="00FE1B60" w:rsidRDefault="007F1923">
            <w:pPr>
              <w:pStyle w:val="Paragraph"/>
              <w:jc w:val="center"/>
              <w:rPr>
                <w:noProof/>
              </w:rPr>
            </w:pPr>
            <w:r w:rsidRPr="00FE1B60">
              <w:rPr>
                <w:noProof/>
              </w:rPr>
              <w:t>20</w:t>
            </w:r>
          </w:p>
        </w:tc>
        <w:tc>
          <w:tcPr>
            <w:tcW w:w="0" w:type="auto"/>
          </w:tcPr>
          <w:p w14:paraId="4C82C2EC" w14:textId="77777777" w:rsidR="007F1923" w:rsidRPr="00FE1B60" w:rsidRDefault="007F1923">
            <w:pPr>
              <w:pStyle w:val="Paragraph"/>
              <w:rPr>
                <w:noProof/>
              </w:rPr>
            </w:pPr>
            <w:r w:rsidRPr="00FE1B60">
              <w:rPr>
                <w:noProof/>
              </w:rPr>
              <w:t>Lítium-karbonát, amely egy vagy több, megadott koncentrációjú szennyeződést tartalmaz az alábbiak közül:</w:t>
            </w:r>
          </w:p>
          <w:tbl>
            <w:tblPr>
              <w:tblStyle w:val="Listdash"/>
              <w:tblW w:w="0" w:type="auto"/>
              <w:tblLook w:val="0000" w:firstRow="0" w:lastRow="0" w:firstColumn="0" w:lastColumn="0" w:noHBand="0" w:noVBand="0"/>
            </w:tblPr>
            <w:tblGrid>
              <w:gridCol w:w="220"/>
              <w:gridCol w:w="2158"/>
            </w:tblGrid>
            <w:tr w:rsidR="007F1923" w:rsidRPr="00FE1B60" w14:paraId="0F91C865" w14:textId="77777777">
              <w:tc>
                <w:tcPr>
                  <w:tcW w:w="0" w:type="auto"/>
                </w:tcPr>
                <w:p w14:paraId="4F7CBF36" w14:textId="77777777" w:rsidR="007F1923" w:rsidRPr="00FE1B60" w:rsidRDefault="007F1923">
                  <w:pPr>
                    <w:pStyle w:val="Paragraph"/>
                    <w:rPr>
                      <w:noProof/>
                    </w:rPr>
                  </w:pPr>
                  <w:r w:rsidRPr="00FE1B60">
                    <w:rPr>
                      <w:noProof/>
                    </w:rPr>
                    <w:t>—</w:t>
                  </w:r>
                </w:p>
              </w:tc>
              <w:tc>
                <w:tcPr>
                  <w:tcW w:w="0" w:type="auto"/>
                </w:tcPr>
                <w:p w14:paraId="7FC04E89" w14:textId="77777777" w:rsidR="007F1923" w:rsidRPr="00FE1B60" w:rsidRDefault="007F1923">
                  <w:pPr>
                    <w:pStyle w:val="Paragraph"/>
                    <w:rPr>
                      <w:noProof/>
                    </w:rPr>
                  </w:pPr>
                  <w:r w:rsidRPr="00FE1B60">
                    <w:rPr>
                      <w:noProof/>
                    </w:rPr>
                    <w:t>legalább 2 mg/kg arzén,</w:t>
                  </w:r>
                </w:p>
              </w:tc>
            </w:tr>
            <w:tr w:rsidR="007F1923" w:rsidRPr="00FE1B60" w14:paraId="721848F4" w14:textId="77777777">
              <w:tc>
                <w:tcPr>
                  <w:tcW w:w="0" w:type="auto"/>
                </w:tcPr>
                <w:p w14:paraId="66C19073" w14:textId="77777777" w:rsidR="007F1923" w:rsidRPr="00FE1B60" w:rsidRDefault="007F1923">
                  <w:pPr>
                    <w:pStyle w:val="Paragraph"/>
                    <w:rPr>
                      <w:noProof/>
                    </w:rPr>
                  </w:pPr>
                  <w:r w:rsidRPr="00FE1B60">
                    <w:rPr>
                      <w:noProof/>
                    </w:rPr>
                    <w:t>—</w:t>
                  </w:r>
                </w:p>
              </w:tc>
              <w:tc>
                <w:tcPr>
                  <w:tcW w:w="0" w:type="auto"/>
                </w:tcPr>
                <w:p w14:paraId="2ACF69BD" w14:textId="77777777" w:rsidR="007F1923" w:rsidRPr="00FE1B60" w:rsidRDefault="007F1923">
                  <w:pPr>
                    <w:pStyle w:val="Paragraph"/>
                    <w:rPr>
                      <w:noProof/>
                    </w:rPr>
                  </w:pPr>
                  <w:r w:rsidRPr="00FE1B60">
                    <w:rPr>
                      <w:noProof/>
                    </w:rPr>
                    <w:t>legalább 200 mg/kg kalcium,</w:t>
                  </w:r>
                </w:p>
              </w:tc>
            </w:tr>
            <w:tr w:rsidR="007F1923" w:rsidRPr="00FE1B60" w14:paraId="44D71BFC" w14:textId="77777777">
              <w:tc>
                <w:tcPr>
                  <w:tcW w:w="0" w:type="auto"/>
                </w:tcPr>
                <w:p w14:paraId="28B3BBEB" w14:textId="77777777" w:rsidR="007F1923" w:rsidRPr="00FE1B60" w:rsidRDefault="007F1923">
                  <w:pPr>
                    <w:pStyle w:val="Paragraph"/>
                    <w:rPr>
                      <w:noProof/>
                    </w:rPr>
                  </w:pPr>
                  <w:r w:rsidRPr="00FE1B60">
                    <w:rPr>
                      <w:noProof/>
                    </w:rPr>
                    <w:t>—</w:t>
                  </w:r>
                </w:p>
              </w:tc>
              <w:tc>
                <w:tcPr>
                  <w:tcW w:w="0" w:type="auto"/>
                </w:tcPr>
                <w:p w14:paraId="123CE2D7" w14:textId="77777777" w:rsidR="007F1923" w:rsidRPr="00FE1B60" w:rsidRDefault="007F1923">
                  <w:pPr>
                    <w:pStyle w:val="Paragraph"/>
                    <w:rPr>
                      <w:noProof/>
                    </w:rPr>
                  </w:pPr>
                  <w:r w:rsidRPr="00FE1B60">
                    <w:rPr>
                      <w:noProof/>
                    </w:rPr>
                    <w:t>legalább 200 mg/kg klorid,</w:t>
                  </w:r>
                </w:p>
              </w:tc>
            </w:tr>
            <w:tr w:rsidR="007F1923" w:rsidRPr="00FE1B60" w14:paraId="1AAD6C24" w14:textId="77777777">
              <w:tc>
                <w:tcPr>
                  <w:tcW w:w="0" w:type="auto"/>
                </w:tcPr>
                <w:p w14:paraId="0B597023" w14:textId="77777777" w:rsidR="007F1923" w:rsidRPr="00FE1B60" w:rsidRDefault="007F1923">
                  <w:pPr>
                    <w:pStyle w:val="Paragraph"/>
                    <w:rPr>
                      <w:noProof/>
                    </w:rPr>
                  </w:pPr>
                  <w:r w:rsidRPr="00FE1B60">
                    <w:rPr>
                      <w:noProof/>
                    </w:rPr>
                    <w:t>—</w:t>
                  </w:r>
                </w:p>
              </w:tc>
              <w:tc>
                <w:tcPr>
                  <w:tcW w:w="0" w:type="auto"/>
                </w:tcPr>
                <w:p w14:paraId="012F9D2D" w14:textId="77777777" w:rsidR="007F1923" w:rsidRPr="00FE1B60" w:rsidRDefault="007F1923">
                  <w:pPr>
                    <w:pStyle w:val="Paragraph"/>
                    <w:rPr>
                      <w:noProof/>
                    </w:rPr>
                  </w:pPr>
                  <w:r w:rsidRPr="00FE1B60">
                    <w:rPr>
                      <w:noProof/>
                    </w:rPr>
                    <w:t>legalább 20 mg/kg vas,</w:t>
                  </w:r>
                </w:p>
              </w:tc>
            </w:tr>
            <w:tr w:rsidR="007F1923" w:rsidRPr="00FE1B60" w14:paraId="7EBA4E20" w14:textId="77777777">
              <w:tc>
                <w:tcPr>
                  <w:tcW w:w="0" w:type="auto"/>
                </w:tcPr>
                <w:p w14:paraId="0A1A5BAD" w14:textId="77777777" w:rsidR="007F1923" w:rsidRPr="00FE1B60" w:rsidRDefault="007F1923">
                  <w:pPr>
                    <w:pStyle w:val="Paragraph"/>
                    <w:rPr>
                      <w:noProof/>
                    </w:rPr>
                  </w:pPr>
                  <w:r w:rsidRPr="00FE1B60">
                    <w:rPr>
                      <w:noProof/>
                    </w:rPr>
                    <w:t>—</w:t>
                  </w:r>
                </w:p>
              </w:tc>
              <w:tc>
                <w:tcPr>
                  <w:tcW w:w="0" w:type="auto"/>
                </w:tcPr>
                <w:p w14:paraId="303BBC79" w14:textId="77777777" w:rsidR="007F1923" w:rsidRPr="00FE1B60" w:rsidRDefault="007F1923">
                  <w:pPr>
                    <w:pStyle w:val="Paragraph"/>
                    <w:rPr>
                      <w:noProof/>
                    </w:rPr>
                  </w:pPr>
                  <w:r w:rsidRPr="00FE1B60">
                    <w:rPr>
                      <w:noProof/>
                    </w:rPr>
                    <w:t>legalább 150 mg/kg magnézium,</w:t>
                  </w:r>
                </w:p>
              </w:tc>
            </w:tr>
            <w:tr w:rsidR="007F1923" w:rsidRPr="00FE1B60" w14:paraId="6BC0CB86" w14:textId="77777777">
              <w:tc>
                <w:tcPr>
                  <w:tcW w:w="0" w:type="auto"/>
                </w:tcPr>
                <w:p w14:paraId="4C5413DA" w14:textId="77777777" w:rsidR="007F1923" w:rsidRPr="00FE1B60" w:rsidRDefault="007F1923">
                  <w:pPr>
                    <w:pStyle w:val="Paragraph"/>
                    <w:rPr>
                      <w:noProof/>
                    </w:rPr>
                  </w:pPr>
                  <w:r w:rsidRPr="00FE1B60">
                    <w:rPr>
                      <w:noProof/>
                    </w:rPr>
                    <w:t>—</w:t>
                  </w:r>
                </w:p>
              </w:tc>
              <w:tc>
                <w:tcPr>
                  <w:tcW w:w="0" w:type="auto"/>
                </w:tcPr>
                <w:p w14:paraId="508A7BEB" w14:textId="77777777" w:rsidR="007F1923" w:rsidRPr="00FE1B60" w:rsidRDefault="007F1923">
                  <w:pPr>
                    <w:pStyle w:val="Paragraph"/>
                    <w:rPr>
                      <w:noProof/>
                    </w:rPr>
                  </w:pPr>
                  <w:r w:rsidRPr="00FE1B60">
                    <w:rPr>
                      <w:noProof/>
                    </w:rPr>
                    <w:t>legalább 20 mg/kg nehézfém,</w:t>
                  </w:r>
                </w:p>
              </w:tc>
            </w:tr>
            <w:tr w:rsidR="007F1923" w:rsidRPr="00FE1B60" w14:paraId="6DA35B24" w14:textId="77777777">
              <w:tc>
                <w:tcPr>
                  <w:tcW w:w="0" w:type="auto"/>
                </w:tcPr>
                <w:p w14:paraId="5E4CB5C2" w14:textId="77777777" w:rsidR="007F1923" w:rsidRPr="00FE1B60" w:rsidRDefault="007F1923">
                  <w:pPr>
                    <w:pStyle w:val="Paragraph"/>
                    <w:rPr>
                      <w:noProof/>
                    </w:rPr>
                  </w:pPr>
                  <w:r w:rsidRPr="00FE1B60">
                    <w:rPr>
                      <w:noProof/>
                    </w:rPr>
                    <w:t>—</w:t>
                  </w:r>
                </w:p>
              </w:tc>
              <w:tc>
                <w:tcPr>
                  <w:tcW w:w="0" w:type="auto"/>
                </w:tcPr>
                <w:p w14:paraId="3FE5CAD6" w14:textId="77777777" w:rsidR="007F1923" w:rsidRPr="00FE1B60" w:rsidRDefault="007F1923">
                  <w:pPr>
                    <w:pStyle w:val="Paragraph"/>
                    <w:rPr>
                      <w:noProof/>
                    </w:rPr>
                  </w:pPr>
                  <w:r w:rsidRPr="00FE1B60">
                    <w:rPr>
                      <w:noProof/>
                    </w:rPr>
                    <w:t>legalább 300 mg/kg kálium,</w:t>
                  </w:r>
                </w:p>
              </w:tc>
            </w:tr>
            <w:tr w:rsidR="007F1923" w:rsidRPr="00FE1B60" w14:paraId="51C0BC15" w14:textId="77777777">
              <w:tc>
                <w:tcPr>
                  <w:tcW w:w="0" w:type="auto"/>
                </w:tcPr>
                <w:p w14:paraId="2EEC6765" w14:textId="77777777" w:rsidR="007F1923" w:rsidRPr="00FE1B60" w:rsidRDefault="007F1923">
                  <w:pPr>
                    <w:pStyle w:val="Paragraph"/>
                    <w:rPr>
                      <w:noProof/>
                    </w:rPr>
                  </w:pPr>
                  <w:r w:rsidRPr="00FE1B60">
                    <w:rPr>
                      <w:noProof/>
                    </w:rPr>
                    <w:t>—</w:t>
                  </w:r>
                </w:p>
              </w:tc>
              <w:tc>
                <w:tcPr>
                  <w:tcW w:w="0" w:type="auto"/>
                </w:tcPr>
                <w:p w14:paraId="3E475626" w14:textId="77777777" w:rsidR="007F1923" w:rsidRPr="00FE1B60" w:rsidRDefault="007F1923">
                  <w:pPr>
                    <w:pStyle w:val="Paragraph"/>
                    <w:rPr>
                      <w:noProof/>
                    </w:rPr>
                  </w:pPr>
                  <w:r w:rsidRPr="00FE1B60">
                    <w:rPr>
                      <w:noProof/>
                    </w:rPr>
                    <w:t>legalább 300 mg/kg nátrium,</w:t>
                  </w:r>
                </w:p>
              </w:tc>
            </w:tr>
            <w:tr w:rsidR="007F1923" w:rsidRPr="00FE1B60" w14:paraId="26845F20" w14:textId="77777777">
              <w:tc>
                <w:tcPr>
                  <w:tcW w:w="0" w:type="auto"/>
                </w:tcPr>
                <w:p w14:paraId="69FC4805" w14:textId="77777777" w:rsidR="007F1923" w:rsidRPr="00FE1B60" w:rsidRDefault="007F1923">
                  <w:pPr>
                    <w:pStyle w:val="Paragraph"/>
                    <w:rPr>
                      <w:noProof/>
                    </w:rPr>
                  </w:pPr>
                  <w:r w:rsidRPr="00FE1B60">
                    <w:rPr>
                      <w:noProof/>
                    </w:rPr>
                    <w:t>—</w:t>
                  </w:r>
                </w:p>
              </w:tc>
              <w:tc>
                <w:tcPr>
                  <w:tcW w:w="0" w:type="auto"/>
                </w:tcPr>
                <w:p w14:paraId="0E63D238" w14:textId="77777777" w:rsidR="007F1923" w:rsidRPr="00FE1B60" w:rsidRDefault="007F1923">
                  <w:pPr>
                    <w:pStyle w:val="Paragraph"/>
                    <w:rPr>
                      <w:noProof/>
                    </w:rPr>
                  </w:pPr>
                  <w:r w:rsidRPr="00FE1B60">
                    <w:rPr>
                      <w:noProof/>
                    </w:rPr>
                    <w:t>legalább 200 mg/kg szulfát,</w:t>
                  </w:r>
                </w:p>
              </w:tc>
            </w:tr>
          </w:tbl>
          <w:p w14:paraId="3F420B9E" w14:textId="77777777" w:rsidR="007F1923" w:rsidRPr="00FE1B60" w:rsidRDefault="007F1923">
            <w:pPr>
              <w:pStyle w:val="Paragraph"/>
              <w:rPr>
                <w:noProof/>
              </w:rPr>
            </w:pPr>
            <w:r w:rsidRPr="00FE1B60">
              <w:rPr>
                <w:noProof/>
              </w:rPr>
              <w:t>az Európai Gyógyszerkönyvben meghatározott módszerekkel megállapítva</w:t>
            </w:r>
          </w:p>
        </w:tc>
        <w:tc>
          <w:tcPr>
            <w:tcW w:w="0" w:type="auto"/>
          </w:tcPr>
          <w:p w14:paraId="63C480B1" w14:textId="77777777" w:rsidR="007F1923" w:rsidRPr="00FE1B60" w:rsidRDefault="007F1923">
            <w:pPr>
              <w:pStyle w:val="Paragraph"/>
              <w:rPr>
                <w:noProof/>
              </w:rPr>
            </w:pPr>
            <w:r w:rsidRPr="00FE1B60">
              <w:rPr>
                <w:noProof/>
              </w:rPr>
              <w:t>0 %</w:t>
            </w:r>
          </w:p>
        </w:tc>
        <w:tc>
          <w:tcPr>
            <w:tcW w:w="0" w:type="auto"/>
          </w:tcPr>
          <w:p w14:paraId="0489ED68" w14:textId="77777777" w:rsidR="007F1923" w:rsidRPr="00FE1B60" w:rsidRDefault="007F1923">
            <w:pPr>
              <w:pStyle w:val="Paragraph"/>
              <w:rPr>
                <w:noProof/>
              </w:rPr>
            </w:pPr>
            <w:r w:rsidRPr="00FE1B60">
              <w:rPr>
                <w:noProof/>
              </w:rPr>
              <w:t>-</w:t>
            </w:r>
          </w:p>
        </w:tc>
        <w:tc>
          <w:tcPr>
            <w:tcW w:w="0" w:type="auto"/>
          </w:tcPr>
          <w:p w14:paraId="3A655FDC" w14:textId="77777777" w:rsidR="007F1923" w:rsidRPr="00FE1B60" w:rsidRDefault="007F1923">
            <w:pPr>
              <w:pStyle w:val="Paragraph"/>
              <w:rPr>
                <w:noProof/>
              </w:rPr>
            </w:pPr>
            <w:r w:rsidRPr="00FE1B60">
              <w:rPr>
                <w:noProof/>
              </w:rPr>
              <w:t>2023.12.31</w:t>
            </w:r>
          </w:p>
        </w:tc>
      </w:tr>
      <w:tr w:rsidR="007F1923" w:rsidRPr="00FE1B60" w14:paraId="04D2FB28" w14:textId="77777777">
        <w:trPr>
          <w:cantSplit/>
        </w:trPr>
        <w:tc>
          <w:tcPr>
            <w:tcW w:w="0" w:type="auto"/>
          </w:tcPr>
          <w:p w14:paraId="596A3031" w14:textId="77777777" w:rsidR="007F1923" w:rsidRPr="00FE1B60" w:rsidRDefault="007F1923">
            <w:pPr>
              <w:pStyle w:val="Paragraph"/>
              <w:rPr>
                <w:noProof/>
              </w:rPr>
            </w:pPr>
            <w:r w:rsidRPr="00FE1B60">
              <w:rPr>
                <w:noProof/>
              </w:rPr>
              <w:t>0.2863</w:t>
            </w:r>
          </w:p>
        </w:tc>
        <w:tc>
          <w:tcPr>
            <w:tcW w:w="0" w:type="auto"/>
          </w:tcPr>
          <w:p w14:paraId="59C7B066" w14:textId="77777777" w:rsidR="007F1923" w:rsidRPr="00FE1B60" w:rsidRDefault="007F1923">
            <w:pPr>
              <w:pStyle w:val="Paragraph"/>
              <w:jc w:val="right"/>
              <w:rPr>
                <w:noProof/>
              </w:rPr>
            </w:pPr>
            <w:r w:rsidRPr="00FE1B60">
              <w:rPr>
                <w:noProof/>
              </w:rPr>
              <w:t>ex 2836 99 17</w:t>
            </w:r>
          </w:p>
        </w:tc>
        <w:tc>
          <w:tcPr>
            <w:tcW w:w="0" w:type="auto"/>
          </w:tcPr>
          <w:p w14:paraId="5CC728C5" w14:textId="77777777" w:rsidR="007F1923" w:rsidRPr="00FE1B60" w:rsidRDefault="007F1923">
            <w:pPr>
              <w:pStyle w:val="Paragraph"/>
              <w:jc w:val="center"/>
              <w:rPr>
                <w:noProof/>
              </w:rPr>
            </w:pPr>
            <w:r w:rsidRPr="00FE1B60">
              <w:rPr>
                <w:noProof/>
              </w:rPr>
              <w:t>30</w:t>
            </w:r>
          </w:p>
        </w:tc>
        <w:tc>
          <w:tcPr>
            <w:tcW w:w="0" w:type="auto"/>
          </w:tcPr>
          <w:p w14:paraId="5F740719" w14:textId="77777777" w:rsidR="007F1923" w:rsidRPr="00FE1B60" w:rsidRDefault="007F1923">
            <w:pPr>
              <w:pStyle w:val="Paragraph"/>
              <w:rPr>
                <w:noProof/>
              </w:rPr>
            </w:pPr>
            <w:r w:rsidRPr="00FE1B60">
              <w:rPr>
                <w:noProof/>
              </w:rPr>
              <w:t>Cirkónium (IV) bázikus karbonát (CAS RN 57219-64-4 vagy 37356-18-6), legalább 96 tömegszázalék tisztaságú</w:t>
            </w:r>
          </w:p>
        </w:tc>
        <w:tc>
          <w:tcPr>
            <w:tcW w:w="0" w:type="auto"/>
          </w:tcPr>
          <w:p w14:paraId="01413BC1" w14:textId="77777777" w:rsidR="007F1923" w:rsidRPr="00FE1B60" w:rsidRDefault="007F1923">
            <w:pPr>
              <w:pStyle w:val="Paragraph"/>
              <w:rPr>
                <w:noProof/>
              </w:rPr>
            </w:pPr>
            <w:r w:rsidRPr="00FE1B60">
              <w:rPr>
                <w:noProof/>
              </w:rPr>
              <w:t>0 %</w:t>
            </w:r>
          </w:p>
        </w:tc>
        <w:tc>
          <w:tcPr>
            <w:tcW w:w="0" w:type="auto"/>
          </w:tcPr>
          <w:p w14:paraId="3E9DFD48" w14:textId="77777777" w:rsidR="007F1923" w:rsidRPr="00FE1B60" w:rsidRDefault="007F1923">
            <w:pPr>
              <w:pStyle w:val="Paragraph"/>
              <w:rPr>
                <w:noProof/>
              </w:rPr>
            </w:pPr>
            <w:r w:rsidRPr="00FE1B60">
              <w:rPr>
                <w:noProof/>
              </w:rPr>
              <w:t>-</w:t>
            </w:r>
          </w:p>
        </w:tc>
        <w:tc>
          <w:tcPr>
            <w:tcW w:w="0" w:type="auto"/>
          </w:tcPr>
          <w:p w14:paraId="4E0A8667" w14:textId="77777777" w:rsidR="007F1923" w:rsidRPr="00FE1B60" w:rsidRDefault="007F1923">
            <w:pPr>
              <w:pStyle w:val="Paragraph"/>
              <w:rPr>
                <w:noProof/>
              </w:rPr>
            </w:pPr>
            <w:r w:rsidRPr="00FE1B60">
              <w:rPr>
                <w:noProof/>
              </w:rPr>
              <w:t>2023.12.31</w:t>
            </w:r>
          </w:p>
        </w:tc>
      </w:tr>
      <w:tr w:rsidR="007F1923" w:rsidRPr="00FE1B60" w14:paraId="5E28A26B" w14:textId="77777777">
        <w:trPr>
          <w:cantSplit/>
        </w:trPr>
        <w:tc>
          <w:tcPr>
            <w:tcW w:w="0" w:type="auto"/>
          </w:tcPr>
          <w:p w14:paraId="2CF9E9ED" w14:textId="77777777" w:rsidR="007F1923" w:rsidRPr="00FE1B60" w:rsidRDefault="007F1923">
            <w:pPr>
              <w:pStyle w:val="Paragraph"/>
              <w:rPr>
                <w:noProof/>
              </w:rPr>
            </w:pPr>
            <w:r w:rsidRPr="00FE1B60">
              <w:rPr>
                <w:noProof/>
              </w:rPr>
              <w:t>0.3300</w:t>
            </w:r>
          </w:p>
        </w:tc>
        <w:tc>
          <w:tcPr>
            <w:tcW w:w="0" w:type="auto"/>
          </w:tcPr>
          <w:p w14:paraId="0A8FEC03" w14:textId="77777777" w:rsidR="007F1923" w:rsidRPr="00FE1B60" w:rsidRDefault="007F1923">
            <w:pPr>
              <w:pStyle w:val="Paragraph"/>
              <w:jc w:val="right"/>
              <w:rPr>
                <w:noProof/>
              </w:rPr>
            </w:pPr>
            <w:r w:rsidRPr="00FE1B60">
              <w:rPr>
                <w:noProof/>
              </w:rPr>
              <w:t>ex 2837 19 00</w:t>
            </w:r>
          </w:p>
        </w:tc>
        <w:tc>
          <w:tcPr>
            <w:tcW w:w="0" w:type="auto"/>
          </w:tcPr>
          <w:p w14:paraId="4E5DEA6F" w14:textId="77777777" w:rsidR="007F1923" w:rsidRPr="00FE1B60" w:rsidRDefault="007F1923">
            <w:pPr>
              <w:pStyle w:val="Paragraph"/>
              <w:jc w:val="center"/>
              <w:rPr>
                <w:noProof/>
              </w:rPr>
            </w:pPr>
            <w:r w:rsidRPr="00FE1B60">
              <w:rPr>
                <w:noProof/>
              </w:rPr>
              <w:t>20</w:t>
            </w:r>
          </w:p>
        </w:tc>
        <w:tc>
          <w:tcPr>
            <w:tcW w:w="0" w:type="auto"/>
          </w:tcPr>
          <w:p w14:paraId="03F778C6" w14:textId="77777777" w:rsidR="007F1923" w:rsidRPr="00FE1B60" w:rsidRDefault="007F1923">
            <w:pPr>
              <w:pStyle w:val="Paragraph"/>
              <w:rPr>
                <w:noProof/>
              </w:rPr>
            </w:pPr>
            <w:r w:rsidRPr="00FE1B60">
              <w:rPr>
                <w:noProof/>
              </w:rPr>
              <w:t>Rézcianid (CAS RN 544-92-3)</w:t>
            </w:r>
          </w:p>
        </w:tc>
        <w:tc>
          <w:tcPr>
            <w:tcW w:w="0" w:type="auto"/>
          </w:tcPr>
          <w:p w14:paraId="47E0EC3E" w14:textId="77777777" w:rsidR="007F1923" w:rsidRPr="00FE1B60" w:rsidRDefault="007F1923">
            <w:pPr>
              <w:pStyle w:val="Paragraph"/>
              <w:rPr>
                <w:noProof/>
              </w:rPr>
            </w:pPr>
            <w:r w:rsidRPr="00FE1B60">
              <w:rPr>
                <w:noProof/>
              </w:rPr>
              <w:t>0 %</w:t>
            </w:r>
          </w:p>
        </w:tc>
        <w:tc>
          <w:tcPr>
            <w:tcW w:w="0" w:type="auto"/>
          </w:tcPr>
          <w:p w14:paraId="1AD3D5BA" w14:textId="77777777" w:rsidR="007F1923" w:rsidRPr="00FE1B60" w:rsidRDefault="007F1923">
            <w:pPr>
              <w:pStyle w:val="Paragraph"/>
              <w:rPr>
                <w:noProof/>
              </w:rPr>
            </w:pPr>
            <w:r w:rsidRPr="00FE1B60">
              <w:rPr>
                <w:noProof/>
              </w:rPr>
              <w:t>-</w:t>
            </w:r>
          </w:p>
        </w:tc>
        <w:tc>
          <w:tcPr>
            <w:tcW w:w="0" w:type="auto"/>
          </w:tcPr>
          <w:p w14:paraId="4BBAF3D2" w14:textId="77777777" w:rsidR="007F1923" w:rsidRPr="00FE1B60" w:rsidRDefault="007F1923">
            <w:pPr>
              <w:pStyle w:val="Paragraph"/>
              <w:rPr>
                <w:noProof/>
              </w:rPr>
            </w:pPr>
            <w:r w:rsidRPr="00FE1B60">
              <w:rPr>
                <w:noProof/>
              </w:rPr>
              <w:t>2023.12.31</w:t>
            </w:r>
          </w:p>
        </w:tc>
      </w:tr>
      <w:tr w:rsidR="007F1923" w:rsidRPr="00FE1B60" w14:paraId="6F3F391B" w14:textId="77777777">
        <w:trPr>
          <w:cantSplit/>
        </w:trPr>
        <w:tc>
          <w:tcPr>
            <w:tcW w:w="0" w:type="auto"/>
          </w:tcPr>
          <w:p w14:paraId="57EBC89F" w14:textId="77777777" w:rsidR="007F1923" w:rsidRPr="00FE1B60" w:rsidRDefault="007F1923">
            <w:pPr>
              <w:pStyle w:val="Paragraph"/>
              <w:rPr>
                <w:noProof/>
              </w:rPr>
            </w:pPr>
            <w:r w:rsidRPr="00FE1B60">
              <w:rPr>
                <w:noProof/>
              </w:rPr>
              <w:t>0.4078</w:t>
            </w:r>
          </w:p>
        </w:tc>
        <w:tc>
          <w:tcPr>
            <w:tcW w:w="0" w:type="auto"/>
          </w:tcPr>
          <w:p w14:paraId="0B7C6F3B" w14:textId="77777777" w:rsidR="007F1923" w:rsidRPr="00FE1B60" w:rsidRDefault="007F1923">
            <w:pPr>
              <w:pStyle w:val="Paragraph"/>
              <w:jc w:val="right"/>
              <w:rPr>
                <w:noProof/>
              </w:rPr>
            </w:pPr>
            <w:r w:rsidRPr="00FE1B60">
              <w:rPr>
                <w:rStyle w:val="FootnoteReference"/>
                <w:noProof/>
              </w:rPr>
              <w:t>ex</w:t>
            </w:r>
            <w:r w:rsidRPr="00FE1B60">
              <w:rPr>
                <w:noProof/>
              </w:rPr>
              <w:t> 2837 20 00</w:t>
            </w:r>
          </w:p>
        </w:tc>
        <w:tc>
          <w:tcPr>
            <w:tcW w:w="0" w:type="auto"/>
          </w:tcPr>
          <w:p w14:paraId="3FC3DA63" w14:textId="77777777" w:rsidR="007F1923" w:rsidRPr="00FE1B60" w:rsidRDefault="007F1923">
            <w:pPr>
              <w:pStyle w:val="Paragraph"/>
              <w:jc w:val="center"/>
              <w:rPr>
                <w:noProof/>
              </w:rPr>
            </w:pPr>
            <w:r w:rsidRPr="00FE1B60">
              <w:rPr>
                <w:noProof/>
              </w:rPr>
              <w:t>10</w:t>
            </w:r>
          </w:p>
        </w:tc>
        <w:tc>
          <w:tcPr>
            <w:tcW w:w="0" w:type="auto"/>
          </w:tcPr>
          <w:p w14:paraId="579DEB65" w14:textId="77777777" w:rsidR="007F1923" w:rsidRPr="00FE1B60" w:rsidRDefault="007F1923">
            <w:pPr>
              <w:pStyle w:val="Paragraph"/>
              <w:rPr>
                <w:noProof/>
              </w:rPr>
            </w:pPr>
            <w:r w:rsidRPr="00FE1B60">
              <w:rPr>
                <w:noProof/>
              </w:rPr>
              <w:t>Tetranátrium-hexacianoferrát(II) (CAS RN 13601-19-9)</w:t>
            </w:r>
          </w:p>
        </w:tc>
        <w:tc>
          <w:tcPr>
            <w:tcW w:w="0" w:type="auto"/>
          </w:tcPr>
          <w:p w14:paraId="605C5CF4" w14:textId="77777777" w:rsidR="007F1923" w:rsidRPr="00FE1B60" w:rsidRDefault="007F1923">
            <w:pPr>
              <w:pStyle w:val="Paragraph"/>
              <w:rPr>
                <w:noProof/>
              </w:rPr>
            </w:pPr>
            <w:r w:rsidRPr="00FE1B60">
              <w:rPr>
                <w:noProof/>
              </w:rPr>
              <w:t>0 %</w:t>
            </w:r>
          </w:p>
        </w:tc>
        <w:tc>
          <w:tcPr>
            <w:tcW w:w="0" w:type="auto"/>
          </w:tcPr>
          <w:p w14:paraId="5266DF9F" w14:textId="77777777" w:rsidR="007F1923" w:rsidRPr="00FE1B60" w:rsidRDefault="007F1923">
            <w:pPr>
              <w:pStyle w:val="Paragraph"/>
              <w:rPr>
                <w:noProof/>
              </w:rPr>
            </w:pPr>
            <w:r w:rsidRPr="00FE1B60">
              <w:rPr>
                <w:noProof/>
              </w:rPr>
              <w:t>-</w:t>
            </w:r>
          </w:p>
        </w:tc>
        <w:tc>
          <w:tcPr>
            <w:tcW w:w="0" w:type="auto"/>
          </w:tcPr>
          <w:p w14:paraId="4F9DAE94" w14:textId="77777777" w:rsidR="007F1923" w:rsidRPr="00FE1B60" w:rsidRDefault="007F1923">
            <w:pPr>
              <w:pStyle w:val="Paragraph"/>
              <w:rPr>
                <w:noProof/>
              </w:rPr>
            </w:pPr>
            <w:r w:rsidRPr="00FE1B60">
              <w:rPr>
                <w:noProof/>
              </w:rPr>
              <w:t>2026.12.31</w:t>
            </w:r>
          </w:p>
        </w:tc>
      </w:tr>
      <w:tr w:rsidR="007F1923" w:rsidRPr="00FE1B60" w14:paraId="3111EF58" w14:textId="77777777">
        <w:trPr>
          <w:cantSplit/>
        </w:trPr>
        <w:tc>
          <w:tcPr>
            <w:tcW w:w="0" w:type="auto"/>
          </w:tcPr>
          <w:p w14:paraId="677EBCBD" w14:textId="77777777" w:rsidR="007F1923" w:rsidRPr="00FE1B60" w:rsidRDefault="007F1923">
            <w:pPr>
              <w:pStyle w:val="Paragraph"/>
              <w:rPr>
                <w:noProof/>
              </w:rPr>
            </w:pPr>
            <w:r w:rsidRPr="00FE1B60">
              <w:rPr>
                <w:noProof/>
              </w:rPr>
              <w:t>0.4339</w:t>
            </w:r>
          </w:p>
        </w:tc>
        <w:tc>
          <w:tcPr>
            <w:tcW w:w="0" w:type="auto"/>
          </w:tcPr>
          <w:p w14:paraId="041B8949" w14:textId="77777777" w:rsidR="007F1923" w:rsidRPr="00FE1B60" w:rsidRDefault="007F1923">
            <w:pPr>
              <w:pStyle w:val="Paragraph"/>
              <w:jc w:val="right"/>
              <w:rPr>
                <w:noProof/>
              </w:rPr>
            </w:pPr>
            <w:r w:rsidRPr="00FE1B60">
              <w:rPr>
                <w:noProof/>
              </w:rPr>
              <w:t>ex 2839 19 00</w:t>
            </w:r>
          </w:p>
        </w:tc>
        <w:tc>
          <w:tcPr>
            <w:tcW w:w="0" w:type="auto"/>
          </w:tcPr>
          <w:p w14:paraId="2F6E7B34" w14:textId="77777777" w:rsidR="007F1923" w:rsidRPr="00FE1B60" w:rsidRDefault="007F1923">
            <w:pPr>
              <w:pStyle w:val="Paragraph"/>
              <w:jc w:val="center"/>
              <w:rPr>
                <w:noProof/>
              </w:rPr>
            </w:pPr>
            <w:r w:rsidRPr="00FE1B60">
              <w:rPr>
                <w:noProof/>
              </w:rPr>
              <w:t>10</w:t>
            </w:r>
          </w:p>
        </w:tc>
        <w:tc>
          <w:tcPr>
            <w:tcW w:w="0" w:type="auto"/>
          </w:tcPr>
          <w:p w14:paraId="3C7950E2" w14:textId="77777777" w:rsidR="007F1923" w:rsidRPr="00FE1B60" w:rsidRDefault="007F1923">
            <w:pPr>
              <w:pStyle w:val="Paragraph"/>
              <w:rPr>
                <w:noProof/>
              </w:rPr>
            </w:pPr>
            <w:r w:rsidRPr="00FE1B60">
              <w:rPr>
                <w:noProof/>
              </w:rPr>
              <w:t>Dinátrium-diszilikát (CAS RN 13870-28-5)</w:t>
            </w:r>
          </w:p>
        </w:tc>
        <w:tc>
          <w:tcPr>
            <w:tcW w:w="0" w:type="auto"/>
          </w:tcPr>
          <w:p w14:paraId="1520C386" w14:textId="77777777" w:rsidR="007F1923" w:rsidRPr="00FE1B60" w:rsidRDefault="007F1923">
            <w:pPr>
              <w:pStyle w:val="Paragraph"/>
              <w:rPr>
                <w:noProof/>
              </w:rPr>
            </w:pPr>
            <w:r w:rsidRPr="00FE1B60">
              <w:rPr>
                <w:noProof/>
              </w:rPr>
              <w:t>0 %</w:t>
            </w:r>
          </w:p>
        </w:tc>
        <w:tc>
          <w:tcPr>
            <w:tcW w:w="0" w:type="auto"/>
          </w:tcPr>
          <w:p w14:paraId="24F9A1DB" w14:textId="77777777" w:rsidR="007F1923" w:rsidRPr="00FE1B60" w:rsidRDefault="007F1923">
            <w:pPr>
              <w:pStyle w:val="Paragraph"/>
              <w:rPr>
                <w:noProof/>
              </w:rPr>
            </w:pPr>
            <w:r w:rsidRPr="00FE1B60">
              <w:rPr>
                <w:noProof/>
              </w:rPr>
              <w:t>-</w:t>
            </w:r>
          </w:p>
        </w:tc>
        <w:tc>
          <w:tcPr>
            <w:tcW w:w="0" w:type="auto"/>
          </w:tcPr>
          <w:p w14:paraId="17C30E8D" w14:textId="77777777" w:rsidR="007F1923" w:rsidRPr="00FE1B60" w:rsidRDefault="007F1923">
            <w:pPr>
              <w:pStyle w:val="Paragraph"/>
              <w:rPr>
                <w:noProof/>
              </w:rPr>
            </w:pPr>
            <w:r w:rsidRPr="00FE1B60">
              <w:rPr>
                <w:noProof/>
              </w:rPr>
              <w:t>2022.12.31</w:t>
            </w:r>
          </w:p>
        </w:tc>
      </w:tr>
      <w:tr w:rsidR="007F1923" w:rsidRPr="00FE1B60" w14:paraId="05A6A86F" w14:textId="77777777">
        <w:trPr>
          <w:cantSplit/>
        </w:trPr>
        <w:tc>
          <w:tcPr>
            <w:tcW w:w="0" w:type="auto"/>
          </w:tcPr>
          <w:p w14:paraId="1817DEAF" w14:textId="77777777" w:rsidR="007F1923" w:rsidRPr="00FE1B60" w:rsidRDefault="007F1923">
            <w:pPr>
              <w:pStyle w:val="Paragraph"/>
              <w:rPr>
                <w:noProof/>
              </w:rPr>
            </w:pPr>
            <w:r w:rsidRPr="00FE1B60">
              <w:rPr>
                <w:noProof/>
              </w:rPr>
              <w:t>0.2861</w:t>
            </w:r>
          </w:p>
        </w:tc>
        <w:tc>
          <w:tcPr>
            <w:tcW w:w="0" w:type="auto"/>
          </w:tcPr>
          <w:p w14:paraId="66C69FA3" w14:textId="77777777" w:rsidR="007F1923" w:rsidRPr="00FE1B60" w:rsidRDefault="007F1923">
            <w:pPr>
              <w:pStyle w:val="Paragraph"/>
              <w:jc w:val="right"/>
              <w:rPr>
                <w:noProof/>
              </w:rPr>
            </w:pPr>
            <w:r w:rsidRPr="00FE1B60">
              <w:rPr>
                <w:noProof/>
              </w:rPr>
              <w:t>ex 2839 90 00</w:t>
            </w:r>
          </w:p>
        </w:tc>
        <w:tc>
          <w:tcPr>
            <w:tcW w:w="0" w:type="auto"/>
          </w:tcPr>
          <w:p w14:paraId="6CE715AA" w14:textId="77777777" w:rsidR="007F1923" w:rsidRPr="00FE1B60" w:rsidRDefault="007F1923">
            <w:pPr>
              <w:pStyle w:val="Paragraph"/>
              <w:jc w:val="center"/>
              <w:rPr>
                <w:noProof/>
              </w:rPr>
            </w:pPr>
            <w:r w:rsidRPr="00FE1B60">
              <w:rPr>
                <w:noProof/>
              </w:rPr>
              <w:t>20</w:t>
            </w:r>
          </w:p>
        </w:tc>
        <w:tc>
          <w:tcPr>
            <w:tcW w:w="0" w:type="auto"/>
          </w:tcPr>
          <w:p w14:paraId="783718B6" w14:textId="77777777" w:rsidR="007F1923" w:rsidRPr="00FE1B60" w:rsidRDefault="007F1923">
            <w:pPr>
              <w:pStyle w:val="Paragraph"/>
              <w:rPr>
                <w:noProof/>
              </w:rPr>
            </w:pPr>
            <w:r w:rsidRPr="00FE1B60">
              <w:rPr>
                <w:noProof/>
              </w:rPr>
              <w:t>Kalcium-szilikát (CAS RN 1344-95-2)</w:t>
            </w:r>
          </w:p>
        </w:tc>
        <w:tc>
          <w:tcPr>
            <w:tcW w:w="0" w:type="auto"/>
          </w:tcPr>
          <w:p w14:paraId="74BBE4FE" w14:textId="77777777" w:rsidR="007F1923" w:rsidRPr="00FE1B60" w:rsidRDefault="007F1923">
            <w:pPr>
              <w:pStyle w:val="Paragraph"/>
              <w:rPr>
                <w:noProof/>
              </w:rPr>
            </w:pPr>
            <w:r w:rsidRPr="00FE1B60">
              <w:rPr>
                <w:noProof/>
              </w:rPr>
              <w:t>0 %</w:t>
            </w:r>
          </w:p>
        </w:tc>
        <w:tc>
          <w:tcPr>
            <w:tcW w:w="0" w:type="auto"/>
          </w:tcPr>
          <w:p w14:paraId="674CCD3F" w14:textId="77777777" w:rsidR="007F1923" w:rsidRPr="00FE1B60" w:rsidRDefault="007F1923">
            <w:pPr>
              <w:pStyle w:val="Paragraph"/>
              <w:rPr>
                <w:noProof/>
              </w:rPr>
            </w:pPr>
            <w:r w:rsidRPr="00FE1B60">
              <w:rPr>
                <w:noProof/>
              </w:rPr>
              <w:t>-</w:t>
            </w:r>
          </w:p>
        </w:tc>
        <w:tc>
          <w:tcPr>
            <w:tcW w:w="0" w:type="auto"/>
          </w:tcPr>
          <w:p w14:paraId="086AD629" w14:textId="77777777" w:rsidR="007F1923" w:rsidRPr="00FE1B60" w:rsidRDefault="007F1923">
            <w:pPr>
              <w:pStyle w:val="Paragraph"/>
              <w:rPr>
                <w:noProof/>
              </w:rPr>
            </w:pPr>
            <w:r w:rsidRPr="00FE1B60">
              <w:rPr>
                <w:noProof/>
              </w:rPr>
              <w:t>2023.12.31</w:t>
            </w:r>
          </w:p>
        </w:tc>
      </w:tr>
      <w:tr w:rsidR="007F1923" w:rsidRPr="00FE1B60" w14:paraId="42309330" w14:textId="77777777">
        <w:trPr>
          <w:cantSplit/>
        </w:trPr>
        <w:tc>
          <w:tcPr>
            <w:tcW w:w="0" w:type="auto"/>
          </w:tcPr>
          <w:p w14:paraId="65984D04" w14:textId="77777777" w:rsidR="007F1923" w:rsidRPr="00FE1B60" w:rsidRDefault="007F1923">
            <w:pPr>
              <w:pStyle w:val="Paragraph"/>
              <w:rPr>
                <w:noProof/>
              </w:rPr>
            </w:pPr>
            <w:r w:rsidRPr="00FE1B60">
              <w:rPr>
                <w:noProof/>
              </w:rPr>
              <w:t>0.6632</w:t>
            </w:r>
          </w:p>
        </w:tc>
        <w:tc>
          <w:tcPr>
            <w:tcW w:w="0" w:type="auto"/>
          </w:tcPr>
          <w:p w14:paraId="1ECF701E" w14:textId="77777777" w:rsidR="007F1923" w:rsidRPr="00FE1B60" w:rsidRDefault="007F1923">
            <w:pPr>
              <w:pStyle w:val="Paragraph"/>
              <w:jc w:val="right"/>
              <w:rPr>
                <w:noProof/>
              </w:rPr>
            </w:pPr>
            <w:r w:rsidRPr="00FE1B60">
              <w:rPr>
                <w:noProof/>
              </w:rPr>
              <w:t>ex 2840 20 90</w:t>
            </w:r>
          </w:p>
        </w:tc>
        <w:tc>
          <w:tcPr>
            <w:tcW w:w="0" w:type="auto"/>
          </w:tcPr>
          <w:p w14:paraId="170CE453" w14:textId="77777777" w:rsidR="007F1923" w:rsidRPr="00FE1B60" w:rsidRDefault="007F1923">
            <w:pPr>
              <w:pStyle w:val="Paragraph"/>
              <w:jc w:val="center"/>
              <w:rPr>
                <w:noProof/>
              </w:rPr>
            </w:pPr>
            <w:r w:rsidRPr="00FE1B60">
              <w:rPr>
                <w:noProof/>
              </w:rPr>
              <w:t>10</w:t>
            </w:r>
          </w:p>
        </w:tc>
        <w:tc>
          <w:tcPr>
            <w:tcW w:w="0" w:type="auto"/>
          </w:tcPr>
          <w:p w14:paraId="64A00B2F" w14:textId="77777777" w:rsidR="007F1923" w:rsidRPr="00FE1B60" w:rsidRDefault="007F1923">
            <w:pPr>
              <w:pStyle w:val="Paragraph"/>
              <w:rPr>
                <w:noProof/>
              </w:rPr>
            </w:pPr>
            <w:r w:rsidRPr="00FE1B60">
              <w:rPr>
                <w:noProof/>
              </w:rPr>
              <w:t>Cink-borát (CAS RN 12767-90-7)</w:t>
            </w:r>
          </w:p>
        </w:tc>
        <w:tc>
          <w:tcPr>
            <w:tcW w:w="0" w:type="auto"/>
          </w:tcPr>
          <w:p w14:paraId="6AD9EB67" w14:textId="77777777" w:rsidR="007F1923" w:rsidRPr="00FE1B60" w:rsidRDefault="007F1923">
            <w:pPr>
              <w:pStyle w:val="Paragraph"/>
              <w:rPr>
                <w:noProof/>
              </w:rPr>
            </w:pPr>
            <w:r w:rsidRPr="00FE1B60">
              <w:rPr>
                <w:noProof/>
              </w:rPr>
              <w:t>0 %</w:t>
            </w:r>
          </w:p>
        </w:tc>
        <w:tc>
          <w:tcPr>
            <w:tcW w:w="0" w:type="auto"/>
          </w:tcPr>
          <w:p w14:paraId="4528CCBF" w14:textId="77777777" w:rsidR="007F1923" w:rsidRPr="00FE1B60" w:rsidRDefault="007F1923">
            <w:pPr>
              <w:pStyle w:val="Paragraph"/>
              <w:rPr>
                <w:noProof/>
              </w:rPr>
            </w:pPr>
            <w:r w:rsidRPr="00FE1B60">
              <w:rPr>
                <w:noProof/>
              </w:rPr>
              <w:t>-</w:t>
            </w:r>
          </w:p>
        </w:tc>
        <w:tc>
          <w:tcPr>
            <w:tcW w:w="0" w:type="auto"/>
          </w:tcPr>
          <w:p w14:paraId="49439ED1" w14:textId="77777777" w:rsidR="007F1923" w:rsidRPr="00FE1B60" w:rsidRDefault="007F1923">
            <w:pPr>
              <w:pStyle w:val="Paragraph"/>
              <w:rPr>
                <w:noProof/>
              </w:rPr>
            </w:pPr>
            <w:r w:rsidRPr="00FE1B60">
              <w:rPr>
                <w:noProof/>
              </w:rPr>
              <w:t>2025.12.31</w:t>
            </w:r>
          </w:p>
        </w:tc>
      </w:tr>
      <w:tr w:rsidR="007F1923" w:rsidRPr="00FE1B60" w14:paraId="02845152" w14:textId="77777777">
        <w:trPr>
          <w:cantSplit/>
        </w:trPr>
        <w:tc>
          <w:tcPr>
            <w:tcW w:w="0" w:type="auto"/>
          </w:tcPr>
          <w:p w14:paraId="5C8B7B6B" w14:textId="77777777" w:rsidR="007F1923" w:rsidRPr="00FE1B60" w:rsidRDefault="007F1923">
            <w:pPr>
              <w:pStyle w:val="Paragraph"/>
              <w:rPr>
                <w:noProof/>
              </w:rPr>
            </w:pPr>
            <w:r w:rsidRPr="00FE1B60">
              <w:rPr>
                <w:noProof/>
              </w:rPr>
              <w:t>0.7288</w:t>
            </w:r>
          </w:p>
        </w:tc>
        <w:tc>
          <w:tcPr>
            <w:tcW w:w="0" w:type="auto"/>
          </w:tcPr>
          <w:p w14:paraId="6E0A8FAF" w14:textId="77777777" w:rsidR="007F1923" w:rsidRPr="00FE1B60" w:rsidRDefault="007F1923">
            <w:pPr>
              <w:pStyle w:val="Paragraph"/>
              <w:jc w:val="right"/>
              <w:rPr>
                <w:noProof/>
              </w:rPr>
            </w:pPr>
            <w:r w:rsidRPr="00FE1B60">
              <w:rPr>
                <w:rStyle w:val="FootnoteReference"/>
                <w:noProof/>
              </w:rPr>
              <w:t>ex</w:t>
            </w:r>
            <w:r w:rsidRPr="00FE1B60">
              <w:rPr>
                <w:noProof/>
              </w:rPr>
              <w:t> 2841 50 00</w:t>
            </w:r>
          </w:p>
        </w:tc>
        <w:tc>
          <w:tcPr>
            <w:tcW w:w="0" w:type="auto"/>
          </w:tcPr>
          <w:p w14:paraId="26372848" w14:textId="77777777" w:rsidR="007F1923" w:rsidRPr="00FE1B60" w:rsidRDefault="007F1923">
            <w:pPr>
              <w:pStyle w:val="Paragraph"/>
              <w:jc w:val="center"/>
              <w:rPr>
                <w:noProof/>
              </w:rPr>
            </w:pPr>
            <w:r w:rsidRPr="00FE1B60">
              <w:rPr>
                <w:noProof/>
              </w:rPr>
              <w:t>11</w:t>
            </w:r>
          </w:p>
        </w:tc>
        <w:tc>
          <w:tcPr>
            <w:tcW w:w="0" w:type="auto"/>
          </w:tcPr>
          <w:p w14:paraId="2D1127CD" w14:textId="77777777" w:rsidR="007F1923" w:rsidRPr="00FE1B60" w:rsidRDefault="007F1923">
            <w:pPr>
              <w:pStyle w:val="Paragraph"/>
              <w:rPr>
                <w:noProof/>
              </w:rPr>
            </w:pPr>
            <w:r w:rsidRPr="00FE1B60">
              <w:rPr>
                <w:noProof/>
              </w:rPr>
              <w:t>Kálium-dikromát (CAS RN 7778-50-9), legalább 99 tömegszázalék tisztaságú, króm előállításához intermedierként történő felhasználásra</w:t>
            </w:r>
          </w:p>
          <w:p w14:paraId="0630AE8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4A53137" w14:textId="77777777" w:rsidR="007F1923" w:rsidRPr="00FE1B60" w:rsidRDefault="007F1923">
            <w:pPr>
              <w:pStyle w:val="Paragraph"/>
              <w:rPr>
                <w:noProof/>
              </w:rPr>
            </w:pPr>
            <w:r w:rsidRPr="00FE1B60">
              <w:rPr>
                <w:noProof/>
              </w:rPr>
              <w:t>2 %</w:t>
            </w:r>
          </w:p>
        </w:tc>
        <w:tc>
          <w:tcPr>
            <w:tcW w:w="0" w:type="auto"/>
          </w:tcPr>
          <w:p w14:paraId="205DC43A" w14:textId="77777777" w:rsidR="007F1923" w:rsidRPr="00FE1B60" w:rsidRDefault="007F1923">
            <w:pPr>
              <w:pStyle w:val="Paragraph"/>
              <w:rPr>
                <w:noProof/>
              </w:rPr>
            </w:pPr>
            <w:r w:rsidRPr="00FE1B60">
              <w:rPr>
                <w:noProof/>
              </w:rPr>
              <w:t>-</w:t>
            </w:r>
          </w:p>
        </w:tc>
        <w:tc>
          <w:tcPr>
            <w:tcW w:w="0" w:type="auto"/>
          </w:tcPr>
          <w:p w14:paraId="483DB638" w14:textId="77777777" w:rsidR="007F1923" w:rsidRPr="00FE1B60" w:rsidRDefault="007F1923">
            <w:pPr>
              <w:pStyle w:val="Paragraph"/>
              <w:rPr>
                <w:noProof/>
              </w:rPr>
            </w:pPr>
            <w:r w:rsidRPr="00FE1B60">
              <w:rPr>
                <w:noProof/>
              </w:rPr>
              <w:t>2025.12.31</w:t>
            </w:r>
          </w:p>
        </w:tc>
      </w:tr>
      <w:tr w:rsidR="007F1923" w:rsidRPr="00FE1B60" w14:paraId="746B7992" w14:textId="77777777">
        <w:trPr>
          <w:cantSplit/>
        </w:trPr>
        <w:tc>
          <w:tcPr>
            <w:tcW w:w="0" w:type="auto"/>
          </w:tcPr>
          <w:p w14:paraId="29307B80" w14:textId="77777777" w:rsidR="007F1923" w:rsidRPr="00FE1B60" w:rsidRDefault="007F1923">
            <w:pPr>
              <w:pStyle w:val="Paragraph"/>
              <w:rPr>
                <w:noProof/>
              </w:rPr>
            </w:pPr>
            <w:r w:rsidRPr="00FE1B60">
              <w:rPr>
                <w:noProof/>
              </w:rPr>
              <w:t>0.6142</w:t>
            </w:r>
          </w:p>
        </w:tc>
        <w:tc>
          <w:tcPr>
            <w:tcW w:w="0" w:type="auto"/>
          </w:tcPr>
          <w:p w14:paraId="43FEA6A2" w14:textId="77777777" w:rsidR="007F1923" w:rsidRPr="00FE1B60" w:rsidRDefault="007F1923">
            <w:pPr>
              <w:pStyle w:val="Paragraph"/>
              <w:jc w:val="right"/>
              <w:rPr>
                <w:noProof/>
              </w:rPr>
            </w:pPr>
            <w:r w:rsidRPr="00FE1B60">
              <w:rPr>
                <w:noProof/>
              </w:rPr>
              <w:t>ex 2841 70 00</w:t>
            </w:r>
          </w:p>
        </w:tc>
        <w:tc>
          <w:tcPr>
            <w:tcW w:w="0" w:type="auto"/>
          </w:tcPr>
          <w:p w14:paraId="1B4B6A1F" w14:textId="77777777" w:rsidR="007F1923" w:rsidRPr="00FE1B60" w:rsidRDefault="007F1923">
            <w:pPr>
              <w:pStyle w:val="Paragraph"/>
              <w:jc w:val="center"/>
              <w:rPr>
                <w:noProof/>
              </w:rPr>
            </w:pPr>
            <w:r w:rsidRPr="00FE1B60">
              <w:rPr>
                <w:noProof/>
              </w:rPr>
              <w:t>10</w:t>
            </w:r>
          </w:p>
        </w:tc>
        <w:tc>
          <w:tcPr>
            <w:tcW w:w="0" w:type="auto"/>
          </w:tcPr>
          <w:p w14:paraId="3732F5DD" w14:textId="77777777" w:rsidR="007F1923" w:rsidRPr="00FE1B60" w:rsidRDefault="007F1923">
            <w:pPr>
              <w:pStyle w:val="Paragraph"/>
              <w:rPr>
                <w:noProof/>
              </w:rPr>
            </w:pPr>
            <w:r w:rsidRPr="00FE1B60">
              <w:rPr>
                <w:noProof/>
              </w:rPr>
              <w:t>Diammónium-tetraoxo-molibdát(2-) (CAS RN 13106-76-8)</w:t>
            </w:r>
          </w:p>
        </w:tc>
        <w:tc>
          <w:tcPr>
            <w:tcW w:w="0" w:type="auto"/>
          </w:tcPr>
          <w:p w14:paraId="390EE784" w14:textId="77777777" w:rsidR="007F1923" w:rsidRPr="00FE1B60" w:rsidRDefault="007F1923">
            <w:pPr>
              <w:pStyle w:val="Paragraph"/>
              <w:rPr>
                <w:noProof/>
              </w:rPr>
            </w:pPr>
            <w:r w:rsidRPr="00FE1B60">
              <w:rPr>
                <w:noProof/>
              </w:rPr>
              <w:t>0 %</w:t>
            </w:r>
          </w:p>
        </w:tc>
        <w:tc>
          <w:tcPr>
            <w:tcW w:w="0" w:type="auto"/>
          </w:tcPr>
          <w:p w14:paraId="0BD490B1" w14:textId="77777777" w:rsidR="007F1923" w:rsidRPr="00FE1B60" w:rsidRDefault="007F1923">
            <w:pPr>
              <w:pStyle w:val="Paragraph"/>
              <w:rPr>
                <w:noProof/>
              </w:rPr>
            </w:pPr>
            <w:r w:rsidRPr="00FE1B60">
              <w:rPr>
                <w:noProof/>
              </w:rPr>
              <w:t>-</w:t>
            </w:r>
          </w:p>
        </w:tc>
        <w:tc>
          <w:tcPr>
            <w:tcW w:w="0" w:type="auto"/>
          </w:tcPr>
          <w:p w14:paraId="74BF92B1" w14:textId="77777777" w:rsidR="007F1923" w:rsidRPr="00FE1B60" w:rsidRDefault="007F1923">
            <w:pPr>
              <w:pStyle w:val="Paragraph"/>
              <w:rPr>
                <w:noProof/>
              </w:rPr>
            </w:pPr>
            <w:r w:rsidRPr="00FE1B60">
              <w:rPr>
                <w:noProof/>
              </w:rPr>
              <w:t>2023.12.31</w:t>
            </w:r>
          </w:p>
        </w:tc>
      </w:tr>
      <w:tr w:rsidR="007F1923" w:rsidRPr="00FE1B60" w14:paraId="6A903C7E" w14:textId="77777777">
        <w:trPr>
          <w:cantSplit/>
        </w:trPr>
        <w:tc>
          <w:tcPr>
            <w:tcW w:w="0" w:type="auto"/>
          </w:tcPr>
          <w:p w14:paraId="5A23DE2F" w14:textId="77777777" w:rsidR="007F1923" w:rsidRPr="00FE1B60" w:rsidRDefault="007F1923">
            <w:pPr>
              <w:pStyle w:val="Paragraph"/>
              <w:rPr>
                <w:noProof/>
              </w:rPr>
            </w:pPr>
            <w:r w:rsidRPr="00FE1B60">
              <w:rPr>
                <w:noProof/>
              </w:rPr>
              <w:t>0.6482</w:t>
            </w:r>
          </w:p>
        </w:tc>
        <w:tc>
          <w:tcPr>
            <w:tcW w:w="0" w:type="auto"/>
          </w:tcPr>
          <w:p w14:paraId="2D0F8C90" w14:textId="77777777" w:rsidR="007F1923" w:rsidRPr="00FE1B60" w:rsidRDefault="007F1923">
            <w:pPr>
              <w:pStyle w:val="Paragraph"/>
              <w:jc w:val="right"/>
              <w:rPr>
                <w:noProof/>
              </w:rPr>
            </w:pPr>
            <w:r w:rsidRPr="00FE1B60">
              <w:rPr>
                <w:noProof/>
              </w:rPr>
              <w:t>ex 2841 70 00</w:t>
            </w:r>
          </w:p>
        </w:tc>
        <w:tc>
          <w:tcPr>
            <w:tcW w:w="0" w:type="auto"/>
          </w:tcPr>
          <w:p w14:paraId="489041D6" w14:textId="77777777" w:rsidR="007F1923" w:rsidRPr="00FE1B60" w:rsidRDefault="007F1923">
            <w:pPr>
              <w:pStyle w:val="Paragraph"/>
              <w:jc w:val="center"/>
              <w:rPr>
                <w:noProof/>
              </w:rPr>
            </w:pPr>
            <w:r w:rsidRPr="00FE1B60">
              <w:rPr>
                <w:noProof/>
              </w:rPr>
              <w:t>30</w:t>
            </w:r>
          </w:p>
        </w:tc>
        <w:tc>
          <w:tcPr>
            <w:tcW w:w="0" w:type="auto"/>
          </w:tcPr>
          <w:p w14:paraId="613A7A31" w14:textId="77777777" w:rsidR="007F1923" w:rsidRPr="00FE1B60" w:rsidRDefault="007F1923">
            <w:pPr>
              <w:pStyle w:val="Paragraph"/>
              <w:rPr>
                <w:noProof/>
              </w:rPr>
            </w:pPr>
            <w:r w:rsidRPr="00FE1B60">
              <w:rPr>
                <w:noProof/>
              </w:rPr>
              <w:t>Hexaammónium-heptamolibdát, vízmentes (CAS RN 12027-67-7) vagy mint tetrahidrát (CAS RN 12054-85-2)</w:t>
            </w:r>
          </w:p>
        </w:tc>
        <w:tc>
          <w:tcPr>
            <w:tcW w:w="0" w:type="auto"/>
          </w:tcPr>
          <w:p w14:paraId="1B6EA6A2" w14:textId="77777777" w:rsidR="007F1923" w:rsidRPr="00FE1B60" w:rsidRDefault="007F1923">
            <w:pPr>
              <w:pStyle w:val="Paragraph"/>
              <w:rPr>
                <w:noProof/>
              </w:rPr>
            </w:pPr>
            <w:r w:rsidRPr="00FE1B60">
              <w:rPr>
                <w:noProof/>
              </w:rPr>
              <w:t>0 %</w:t>
            </w:r>
          </w:p>
        </w:tc>
        <w:tc>
          <w:tcPr>
            <w:tcW w:w="0" w:type="auto"/>
          </w:tcPr>
          <w:p w14:paraId="7EFB5FDA" w14:textId="77777777" w:rsidR="007F1923" w:rsidRPr="00FE1B60" w:rsidRDefault="007F1923">
            <w:pPr>
              <w:pStyle w:val="Paragraph"/>
              <w:rPr>
                <w:noProof/>
              </w:rPr>
            </w:pPr>
            <w:r w:rsidRPr="00FE1B60">
              <w:rPr>
                <w:noProof/>
              </w:rPr>
              <w:t>-</w:t>
            </w:r>
          </w:p>
        </w:tc>
        <w:tc>
          <w:tcPr>
            <w:tcW w:w="0" w:type="auto"/>
          </w:tcPr>
          <w:p w14:paraId="0C992795" w14:textId="77777777" w:rsidR="007F1923" w:rsidRPr="00FE1B60" w:rsidRDefault="007F1923">
            <w:pPr>
              <w:pStyle w:val="Paragraph"/>
              <w:rPr>
                <w:noProof/>
              </w:rPr>
            </w:pPr>
            <w:r w:rsidRPr="00FE1B60">
              <w:rPr>
                <w:noProof/>
              </w:rPr>
              <w:t>2024.12.31</w:t>
            </w:r>
          </w:p>
        </w:tc>
      </w:tr>
      <w:tr w:rsidR="007F1923" w:rsidRPr="00FE1B60" w14:paraId="0A39BD18" w14:textId="77777777">
        <w:trPr>
          <w:cantSplit/>
        </w:trPr>
        <w:tc>
          <w:tcPr>
            <w:tcW w:w="0" w:type="auto"/>
          </w:tcPr>
          <w:p w14:paraId="3A6DA4E9" w14:textId="77777777" w:rsidR="007F1923" w:rsidRPr="00FE1B60" w:rsidRDefault="007F1923">
            <w:pPr>
              <w:pStyle w:val="Paragraph"/>
              <w:rPr>
                <w:noProof/>
              </w:rPr>
            </w:pPr>
            <w:r w:rsidRPr="00FE1B60">
              <w:rPr>
                <w:noProof/>
              </w:rPr>
              <w:t>0.6981</w:t>
            </w:r>
          </w:p>
        </w:tc>
        <w:tc>
          <w:tcPr>
            <w:tcW w:w="0" w:type="auto"/>
          </w:tcPr>
          <w:p w14:paraId="1B5C5125" w14:textId="77777777" w:rsidR="007F1923" w:rsidRPr="00FE1B60" w:rsidRDefault="007F1923">
            <w:pPr>
              <w:pStyle w:val="Paragraph"/>
              <w:jc w:val="right"/>
              <w:rPr>
                <w:noProof/>
              </w:rPr>
            </w:pPr>
            <w:r w:rsidRPr="00FE1B60">
              <w:rPr>
                <w:rStyle w:val="FootnoteReference"/>
                <w:noProof/>
              </w:rPr>
              <w:t>ex</w:t>
            </w:r>
            <w:r w:rsidRPr="00FE1B60">
              <w:rPr>
                <w:noProof/>
              </w:rPr>
              <w:t> 2841 70 00</w:t>
            </w:r>
          </w:p>
        </w:tc>
        <w:tc>
          <w:tcPr>
            <w:tcW w:w="0" w:type="auto"/>
          </w:tcPr>
          <w:p w14:paraId="3FA1AB65" w14:textId="77777777" w:rsidR="007F1923" w:rsidRPr="00FE1B60" w:rsidRDefault="007F1923">
            <w:pPr>
              <w:pStyle w:val="Paragraph"/>
              <w:jc w:val="center"/>
              <w:rPr>
                <w:noProof/>
              </w:rPr>
            </w:pPr>
            <w:r w:rsidRPr="00FE1B60">
              <w:rPr>
                <w:noProof/>
              </w:rPr>
              <w:t>40</w:t>
            </w:r>
          </w:p>
        </w:tc>
        <w:tc>
          <w:tcPr>
            <w:tcW w:w="0" w:type="auto"/>
          </w:tcPr>
          <w:p w14:paraId="383908F3" w14:textId="77777777" w:rsidR="007F1923" w:rsidRPr="00FE1B60" w:rsidRDefault="007F1923">
            <w:pPr>
              <w:pStyle w:val="Paragraph"/>
              <w:rPr>
                <w:noProof/>
              </w:rPr>
            </w:pPr>
            <w:r w:rsidRPr="00FE1B60">
              <w:rPr>
                <w:noProof/>
              </w:rPr>
              <w:t>Diammónium-dimolibdát (CAS RN 27546-07-2)</w:t>
            </w:r>
          </w:p>
        </w:tc>
        <w:tc>
          <w:tcPr>
            <w:tcW w:w="0" w:type="auto"/>
          </w:tcPr>
          <w:p w14:paraId="7F192226" w14:textId="77777777" w:rsidR="007F1923" w:rsidRPr="00FE1B60" w:rsidRDefault="007F1923">
            <w:pPr>
              <w:pStyle w:val="Paragraph"/>
              <w:rPr>
                <w:noProof/>
              </w:rPr>
            </w:pPr>
            <w:r w:rsidRPr="00FE1B60">
              <w:rPr>
                <w:noProof/>
              </w:rPr>
              <w:t>0 %</w:t>
            </w:r>
          </w:p>
        </w:tc>
        <w:tc>
          <w:tcPr>
            <w:tcW w:w="0" w:type="auto"/>
          </w:tcPr>
          <w:p w14:paraId="023FFDC6" w14:textId="77777777" w:rsidR="007F1923" w:rsidRPr="00FE1B60" w:rsidRDefault="007F1923">
            <w:pPr>
              <w:pStyle w:val="Paragraph"/>
              <w:rPr>
                <w:noProof/>
              </w:rPr>
            </w:pPr>
            <w:r w:rsidRPr="00FE1B60">
              <w:rPr>
                <w:noProof/>
              </w:rPr>
              <w:t>-</w:t>
            </w:r>
          </w:p>
        </w:tc>
        <w:tc>
          <w:tcPr>
            <w:tcW w:w="0" w:type="auto"/>
          </w:tcPr>
          <w:p w14:paraId="6BF7530B" w14:textId="77777777" w:rsidR="007F1923" w:rsidRPr="00FE1B60" w:rsidRDefault="007F1923">
            <w:pPr>
              <w:pStyle w:val="Paragraph"/>
              <w:rPr>
                <w:noProof/>
              </w:rPr>
            </w:pPr>
            <w:r w:rsidRPr="00FE1B60">
              <w:rPr>
                <w:noProof/>
              </w:rPr>
              <w:t>2026.12.31</w:t>
            </w:r>
          </w:p>
        </w:tc>
      </w:tr>
      <w:tr w:rsidR="007F1923" w:rsidRPr="00FE1B60" w14:paraId="7E19E747" w14:textId="77777777">
        <w:trPr>
          <w:cantSplit/>
        </w:trPr>
        <w:tc>
          <w:tcPr>
            <w:tcW w:w="0" w:type="auto"/>
          </w:tcPr>
          <w:p w14:paraId="64180215" w14:textId="77777777" w:rsidR="007F1923" w:rsidRPr="00FE1B60" w:rsidRDefault="007F1923">
            <w:pPr>
              <w:pStyle w:val="Paragraph"/>
              <w:rPr>
                <w:noProof/>
              </w:rPr>
            </w:pPr>
            <w:r w:rsidRPr="00FE1B60">
              <w:rPr>
                <w:noProof/>
              </w:rPr>
              <w:t>0.4323</w:t>
            </w:r>
          </w:p>
        </w:tc>
        <w:tc>
          <w:tcPr>
            <w:tcW w:w="0" w:type="auto"/>
          </w:tcPr>
          <w:p w14:paraId="0814BA98" w14:textId="77777777" w:rsidR="007F1923" w:rsidRPr="00FE1B60" w:rsidRDefault="007F1923">
            <w:pPr>
              <w:pStyle w:val="Paragraph"/>
              <w:jc w:val="right"/>
              <w:rPr>
                <w:noProof/>
              </w:rPr>
            </w:pPr>
            <w:r w:rsidRPr="00FE1B60">
              <w:rPr>
                <w:noProof/>
              </w:rPr>
              <w:t>ex 2841 80 00</w:t>
            </w:r>
          </w:p>
        </w:tc>
        <w:tc>
          <w:tcPr>
            <w:tcW w:w="0" w:type="auto"/>
          </w:tcPr>
          <w:p w14:paraId="1E472054" w14:textId="77777777" w:rsidR="007F1923" w:rsidRPr="00FE1B60" w:rsidRDefault="007F1923">
            <w:pPr>
              <w:pStyle w:val="Paragraph"/>
              <w:jc w:val="center"/>
              <w:rPr>
                <w:noProof/>
              </w:rPr>
            </w:pPr>
            <w:r w:rsidRPr="00FE1B60">
              <w:rPr>
                <w:noProof/>
              </w:rPr>
              <w:t>10</w:t>
            </w:r>
          </w:p>
        </w:tc>
        <w:tc>
          <w:tcPr>
            <w:tcW w:w="0" w:type="auto"/>
          </w:tcPr>
          <w:p w14:paraId="29AFF874" w14:textId="77777777" w:rsidR="007F1923" w:rsidRPr="00FE1B60" w:rsidRDefault="007F1923">
            <w:pPr>
              <w:pStyle w:val="Paragraph"/>
              <w:rPr>
                <w:noProof/>
              </w:rPr>
            </w:pPr>
            <w:r w:rsidRPr="00FE1B60">
              <w:rPr>
                <w:noProof/>
              </w:rPr>
              <w:t>Diammmónium-volframát (ammónium-paravolframát) (CAS RN 11120-25-5) </w:t>
            </w:r>
          </w:p>
        </w:tc>
        <w:tc>
          <w:tcPr>
            <w:tcW w:w="0" w:type="auto"/>
          </w:tcPr>
          <w:p w14:paraId="5EDB4DFC" w14:textId="77777777" w:rsidR="007F1923" w:rsidRPr="00FE1B60" w:rsidRDefault="007F1923">
            <w:pPr>
              <w:pStyle w:val="Paragraph"/>
              <w:rPr>
                <w:noProof/>
              </w:rPr>
            </w:pPr>
            <w:r w:rsidRPr="00FE1B60">
              <w:rPr>
                <w:noProof/>
              </w:rPr>
              <w:t>0 %</w:t>
            </w:r>
          </w:p>
        </w:tc>
        <w:tc>
          <w:tcPr>
            <w:tcW w:w="0" w:type="auto"/>
          </w:tcPr>
          <w:p w14:paraId="1E4BA034" w14:textId="77777777" w:rsidR="007F1923" w:rsidRPr="00FE1B60" w:rsidRDefault="007F1923">
            <w:pPr>
              <w:pStyle w:val="Paragraph"/>
              <w:rPr>
                <w:noProof/>
              </w:rPr>
            </w:pPr>
            <w:r w:rsidRPr="00FE1B60">
              <w:rPr>
                <w:noProof/>
              </w:rPr>
              <w:t>-</w:t>
            </w:r>
          </w:p>
        </w:tc>
        <w:tc>
          <w:tcPr>
            <w:tcW w:w="0" w:type="auto"/>
          </w:tcPr>
          <w:p w14:paraId="564DB4B2" w14:textId="77777777" w:rsidR="007F1923" w:rsidRPr="00FE1B60" w:rsidRDefault="007F1923">
            <w:pPr>
              <w:pStyle w:val="Paragraph"/>
              <w:rPr>
                <w:noProof/>
              </w:rPr>
            </w:pPr>
            <w:r w:rsidRPr="00FE1B60">
              <w:rPr>
                <w:noProof/>
              </w:rPr>
              <w:t>2022.12.31</w:t>
            </w:r>
          </w:p>
        </w:tc>
      </w:tr>
      <w:tr w:rsidR="007F1923" w:rsidRPr="00FE1B60" w14:paraId="0D55C0EC" w14:textId="77777777">
        <w:trPr>
          <w:cantSplit/>
        </w:trPr>
        <w:tc>
          <w:tcPr>
            <w:tcW w:w="0" w:type="auto"/>
          </w:tcPr>
          <w:p w14:paraId="42CA8E19" w14:textId="77777777" w:rsidR="007F1923" w:rsidRPr="00FE1B60" w:rsidRDefault="007F1923">
            <w:pPr>
              <w:pStyle w:val="Paragraph"/>
              <w:rPr>
                <w:noProof/>
              </w:rPr>
            </w:pPr>
            <w:r w:rsidRPr="00FE1B60">
              <w:rPr>
                <w:noProof/>
              </w:rPr>
              <w:t>0.7301</w:t>
            </w:r>
          </w:p>
        </w:tc>
        <w:tc>
          <w:tcPr>
            <w:tcW w:w="0" w:type="auto"/>
          </w:tcPr>
          <w:p w14:paraId="6FBA1FEF" w14:textId="77777777" w:rsidR="007F1923" w:rsidRPr="00FE1B60" w:rsidRDefault="007F1923">
            <w:pPr>
              <w:pStyle w:val="Paragraph"/>
              <w:jc w:val="right"/>
              <w:rPr>
                <w:noProof/>
              </w:rPr>
            </w:pPr>
            <w:r w:rsidRPr="00FE1B60">
              <w:rPr>
                <w:noProof/>
              </w:rPr>
              <w:t>ex 2841 90 30</w:t>
            </w:r>
          </w:p>
        </w:tc>
        <w:tc>
          <w:tcPr>
            <w:tcW w:w="0" w:type="auto"/>
          </w:tcPr>
          <w:p w14:paraId="5267FF45" w14:textId="77777777" w:rsidR="007F1923" w:rsidRPr="00FE1B60" w:rsidRDefault="007F1923">
            <w:pPr>
              <w:pStyle w:val="Paragraph"/>
              <w:jc w:val="center"/>
              <w:rPr>
                <w:noProof/>
              </w:rPr>
            </w:pPr>
            <w:r w:rsidRPr="00FE1B60">
              <w:rPr>
                <w:noProof/>
              </w:rPr>
              <w:t>10</w:t>
            </w:r>
          </w:p>
        </w:tc>
        <w:tc>
          <w:tcPr>
            <w:tcW w:w="0" w:type="auto"/>
          </w:tcPr>
          <w:p w14:paraId="7AB8E62F" w14:textId="77777777" w:rsidR="007F1923" w:rsidRPr="00FE1B60" w:rsidRDefault="007F1923">
            <w:pPr>
              <w:pStyle w:val="Paragraph"/>
              <w:rPr>
                <w:noProof/>
              </w:rPr>
            </w:pPr>
            <w:r w:rsidRPr="00FE1B60">
              <w:rPr>
                <w:noProof/>
              </w:rPr>
              <w:t>Kálium-metavanadát (CAS RN 13769-43-2)</w:t>
            </w:r>
          </w:p>
        </w:tc>
        <w:tc>
          <w:tcPr>
            <w:tcW w:w="0" w:type="auto"/>
          </w:tcPr>
          <w:p w14:paraId="22639D66" w14:textId="77777777" w:rsidR="007F1923" w:rsidRPr="00FE1B60" w:rsidRDefault="007F1923">
            <w:pPr>
              <w:pStyle w:val="Paragraph"/>
              <w:rPr>
                <w:noProof/>
              </w:rPr>
            </w:pPr>
            <w:r w:rsidRPr="00FE1B60">
              <w:rPr>
                <w:noProof/>
              </w:rPr>
              <w:t>0 %</w:t>
            </w:r>
          </w:p>
        </w:tc>
        <w:tc>
          <w:tcPr>
            <w:tcW w:w="0" w:type="auto"/>
          </w:tcPr>
          <w:p w14:paraId="629A2380" w14:textId="77777777" w:rsidR="007F1923" w:rsidRPr="00FE1B60" w:rsidRDefault="007F1923">
            <w:pPr>
              <w:pStyle w:val="Paragraph"/>
              <w:rPr>
                <w:noProof/>
              </w:rPr>
            </w:pPr>
            <w:r w:rsidRPr="00FE1B60">
              <w:rPr>
                <w:noProof/>
              </w:rPr>
              <w:t>-</w:t>
            </w:r>
          </w:p>
        </w:tc>
        <w:tc>
          <w:tcPr>
            <w:tcW w:w="0" w:type="auto"/>
          </w:tcPr>
          <w:p w14:paraId="4E50D059" w14:textId="77777777" w:rsidR="007F1923" w:rsidRPr="00FE1B60" w:rsidRDefault="007F1923">
            <w:pPr>
              <w:pStyle w:val="Paragraph"/>
              <w:rPr>
                <w:noProof/>
              </w:rPr>
            </w:pPr>
            <w:r w:rsidRPr="00FE1B60">
              <w:rPr>
                <w:noProof/>
              </w:rPr>
              <w:t>2022.12.31</w:t>
            </w:r>
          </w:p>
        </w:tc>
      </w:tr>
      <w:tr w:rsidR="007F1923" w:rsidRPr="00FE1B60" w14:paraId="43C2864A" w14:textId="77777777">
        <w:trPr>
          <w:cantSplit/>
        </w:trPr>
        <w:tc>
          <w:tcPr>
            <w:tcW w:w="0" w:type="auto"/>
          </w:tcPr>
          <w:p w14:paraId="2DD6E85D" w14:textId="77777777" w:rsidR="007F1923" w:rsidRPr="00FE1B60" w:rsidRDefault="007F1923">
            <w:pPr>
              <w:pStyle w:val="Paragraph"/>
              <w:rPr>
                <w:noProof/>
              </w:rPr>
            </w:pPr>
            <w:r w:rsidRPr="00FE1B60">
              <w:rPr>
                <w:noProof/>
              </w:rPr>
              <w:t>0.4222</w:t>
            </w:r>
          </w:p>
        </w:tc>
        <w:tc>
          <w:tcPr>
            <w:tcW w:w="0" w:type="auto"/>
          </w:tcPr>
          <w:p w14:paraId="289D0E54" w14:textId="77777777" w:rsidR="007F1923" w:rsidRPr="00FE1B60" w:rsidRDefault="007F1923">
            <w:pPr>
              <w:pStyle w:val="Paragraph"/>
              <w:jc w:val="right"/>
              <w:rPr>
                <w:noProof/>
              </w:rPr>
            </w:pPr>
            <w:r w:rsidRPr="00FE1B60">
              <w:rPr>
                <w:rStyle w:val="FootnoteReference"/>
                <w:noProof/>
              </w:rPr>
              <w:t>ex</w:t>
            </w:r>
            <w:r w:rsidRPr="00FE1B60">
              <w:rPr>
                <w:noProof/>
              </w:rPr>
              <w:t> 2841 90 85</w:t>
            </w:r>
          </w:p>
        </w:tc>
        <w:tc>
          <w:tcPr>
            <w:tcW w:w="0" w:type="auto"/>
          </w:tcPr>
          <w:p w14:paraId="2C3B7E7D" w14:textId="77777777" w:rsidR="007F1923" w:rsidRPr="00FE1B60" w:rsidRDefault="007F1923">
            <w:pPr>
              <w:pStyle w:val="Paragraph"/>
              <w:jc w:val="center"/>
              <w:rPr>
                <w:noProof/>
              </w:rPr>
            </w:pPr>
            <w:r w:rsidRPr="00FE1B60">
              <w:rPr>
                <w:noProof/>
              </w:rPr>
              <w:t>10</w:t>
            </w:r>
          </w:p>
        </w:tc>
        <w:tc>
          <w:tcPr>
            <w:tcW w:w="0" w:type="auto"/>
          </w:tcPr>
          <w:p w14:paraId="01705050" w14:textId="77777777" w:rsidR="007F1923" w:rsidRPr="00FE1B60" w:rsidRDefault="007F1923">
            <w:pPr>
              <w:pStyle w:val="Paragraph"/>
              <w:rPr>
                <w:noProof/>
              </w:rPr>
            </w:pPr>
            <w:r w:rsidRPr="00FE1B60">
              <w:rPr>
                <w:noProof/>
              </w:rPr>
              <w:t>Lítium-kobalt(III)-oxid (CAS RN 12190-79-3), legalább 59 % kobalttartalommal</w:t>
            </w:r>
          </w:p>
        </w:tc>
        <w:tc>
          <w:tcPr>
            <w:tcW w:w="0" w:type="auto"/>
          </w:tcPr>
          <w:p w14:paraId="4CC5CACE" w14:textId="77777777" w:rsidR="007F1923" w:rsidRPr="00FE1B60" w:rsidRDefault="007F1923">
            <w:pPr>
              <w:pStyle w:val="Paragraph"/>
              <w:rPr>
                <w:noProof/>
              </w:rPr>
            </w:pPr>
            <w:r w:rsidRPr="00FE1B60">
              <w:rPr>
                <w:noProof/>
              </w:rPr>
              <w:t>2.7 %</w:t>
            </w:r>
          </w:p>
        </w:tc>
        <w:tc>
          <w:tcPr>
            <w:tcW w:w="0" w:type="auto"/>
          </w:tcPr>
          <w:p w14:paraId="5B020E16" w14:textId="77777777" w:rsidR="007F1923" w:rsidRPr="00FE1B60" w:rsidRDefault="007F1923">
            <w:pPr>
              <w:pStyle w:val="Paragraph"/>
              <w:rPr>
                <w:noProof/>
              </w:rPr>
            </w:pPr>
            <w:r w:rsidRPr="00FE1B60">
              <w:rPr>
                <w:noProof/>
              </w:rPr>
              <w:t>-</w:t>
            </w:r>
          </w:p>
        </w:tc>
        <w:tc>
          <w:tcPr>
            <w:tcW w:w="0" w:type="auto"/>
          </w:tcPr>
          <w:p w14:paraId="78E351B5" w14:textId="77777777" w:rsidR="007F1923" w:rsidRPr="00FE1B60" w:rsidRDefault="007F1923">
            <w:pPr>
              <w:pStyle w:val="Paragraph"/>
              <w:rPr>
                <w:noProof/>
              </w:rPr>
            </w:pPr>
          </w:p>
        </w:tc>
      </w:tr>
      <w:tr w:rsidR="007F1923" w:rsidRPr="00FE1B60" w14:paraId="7FC710A4" w14:textId="77777777">
        <w:trPr>
          <w:cantSplit/>
        </w:trPr>
        <w:tc>
          <w:tcPr>
            <w:tcW w:w="0" w:type="auto"/>
          </w:tcPr>
          <w:p w14:paraId="18A69057" w14:textId="77777777" w:rsidR="007F1923" w:rsidRPr="00FE1B60" w:rsidRDefault="007F1923">
            <w:pPr>
              <w:pStyle w:val="Paragraph"/>
              <w:rPr>
                <w:noProof/>
              </w:rPr>
            </w:pPr>
            <w:r w:rsidRPr="00FE1B60">
              <w:rPr>
                <w:noProof/>
              </w:rPr>
              <w:t>0.5936</w:t>
            </w:r>
          </w:p>
        </w:tc>
        <w:tc>
          <w:tcPr>
            <w:tcW w:w="0" w:type="auto"/>
          </w:tcPr>
          <w:p w14:paraId="48FC09B6" w14:textId="77777777" w:rsidR="007F1923" w:rsidRPr="00FE1B60" w:rsidRDefault="007F1923">
            <w:pPr>
              <w:pStyle w:val="Paragraph"/>
              <w:jc w:val="right"/>
              <w:rPr>
                <w:noProof/>
              </w:rPr>
            </w:pPr>
            <w:r w:rsidRPr="00FE1B60">
              <w:rPr>
                <w:noProof/>
              </w:rPr>
              <w:t>ex 2841 90 85</w:t>
            </w:r>
          </w:p>
        </w:tc>
        <w:tc>
          <w:tcPr>
            <w:tcW w:w="0" w:type="auto"/>
          </w:tcPr>
          <w:p w14:paraId="080D5620" w14:textId="77777777" w:rsidR="007F1923" w:rsidRPr="00FE1B60" w:rsidRDefault="007F1923">
            <w:pPr>
              <w:pStyle w:val="Paragraph"/>
              <w:jc w:val="center"/>
              <w:rPr>
                <w:noProof/>
              </w:rPr>
            </w:pPr>
            <w:r w:rsidRPr="00FE1B60">
              <w:rPr>
                <w:noProof/>
              </w:rPr>
              <w:t>20</w:t>
            </w:r>
          </w:p>
        </w:tc>
        <w:tc>
          <w:tcPr>
            <w:tcW w:w="0" w:type="auto"/>
          </w:tcPr>
          <w:p w14:paraId="02ADB649" w14:textId="77777777" w:rsidR="007F1923" w:rsidRPr="00FE1B60" w:rsidRDefault="007F1923">
            <w:pPr>
              <w:pStyle w:val="Paragraph"/>
              <w:rPr>
                <w:noProof/>
              </w:rPr>
            </w:pPr>
            <w:r w:rsidRPr="00FE1B60">
              <w:rPr>
                <w:noProof/>
              </w:rPr>
              <w:t>Kálium-titán-oxid (CAS RN 12056-51-8) porított formában, legalább 99 %-os tisztaságú</w:t>
            </w:r>
          </w:p>
        </w:tc>
        <w:tc>
          <w:tcPr>
            <w:tcW w:w="0" w:type="auto"/>
          </w:tcPr>
          <w:p w14:paraId="5D36CBE2" w14:textId="77777777" w:rsidR="007F1923" w:rsidRPr="00FE1B60" w:rsidRDefault="007F1923">
            <w:pPr>
              <w:pStyle w:val="Paragraph"/>
              <w:rPr>
                <w:noProof/>
              </w:rPr>
            </w:pPr>
            <w:r w:rsidRPr="00FE1B60">
              <w:rPr>
                <w:noProof/>
              </w:rPr>
              <w:t>0 %</w:t>
            </w:r>
          </w:p>
        </w:tc>
        <w:tc>
          <w:tcPr>
            <w:tcW w:w="0" w:type="auto"/>
          </w:tcPr>
          <w:p w14:paraId="1A38943E" w14:textId="77777777" w:rsidR="007F1923" w:rsidRPr="00FE1B60" w:rsidRDefault="007F1923">
            <w:pPr>
              <w:pStyle w:val="Paragraph"/>
              <w:rPr>
                <w:noProof/>
              </w:rPr>
            </w:pPr>
            <w:r w:rsidRPr="00FE1B60">
              <w:rPr>
                <w:noProof/>
              </w:rPr>
              <w:t>-</w:t>
            </w:r>
          </w:p>
        </w:tc>
        <w:tc>
          <w:tcPr>
            <w:tcW w:w="0" w:type="auto"/>
          </w:tcPr>
          <w:p w14:paraId="079BD1AA" w14:textId="77777777" w:rsidR="007F1923" w:rsidRPr="00FE1B60" w:rsidRDefault="007F1923">
            <w:pPr>
              <w:pStyle w:val="Paragraph"/>
              <w:rPr>
                <w:noProof/>
              </w:rPr>
            </w:pPr>
            <w:r w:rsidRPr="00FE1B60">
              <w:rPr>
                <w:noProof/>
              </w:rPr>
              <w:t>2023.12.31</w:t>
            </w:r>
          </w:p>
        </w:tc>
      </w:tr>
      <w:tr w:rsidR="007F1923" w:rsidRPr="00FE1B60" w14:paraId="72F77E58" w14:textId="77777777">
        <w:trPr>
          <w:cantSplit/>
        </w:trPr>
        <w:tc>
          <w:tcPr>
            <w:tcW w:w="0" w:type="auto"/>
          </w:tcPr>
          <w:p w14:paraId="12D65207" w14:textId="77777777" w:rsidR="007F1923" w:rsidRPr="00FE1B60" w:rsidRDefault="007F1923">
            <w:pPr>
              <w:pStyle w:val="Paragraph"/>
              <w:rPr>
                <w:noProof/>
              </w:rPr>
            </w:pPr>
            <w:r w:rsidRPr="00FE1B60">
              <w:rPr>
                <w:noProof/>
              </w:rPr>
              <w:t>0.4416</w:t>
            </w:r>
          </w:p>
        </w:tc>
        <w:tc>
          <w:tcPr>
            <w:tcW w:w="0" w:type="auto"/>
          </w:tcPr>
          <w:p w14:paraId="43158021" w14:textId="77777777" w:rsidR="007F1923" w:rsidRPr="00FE1B60" w:rsidRDefault="007F1923">
            <w:pPr>
              <w:pStyle w:val="Paragraph"/>
              <w:jc w:val="right"/>
              <w:rPr>
                <w:noProof/>
              </w:rPr>
            </w:pPr>
            <w:r w:rsidRPr="00FE1B60">
              <w:rPr>
                <w:noProof/>
              </w:rPr>
              <w:t>ex 2842 10 00</w:t>
            </w:r>
          </w:p>
        </w:tc>
        <w:tc>
          <w:tcPr>
            <w:tcW w:w="0" w:type="auto"/>
          </w:tcPr>
          <w:p w14:paraId="2AE14490" w14:textId="77777777" w:rsidR="007F1923" w:rsidRPr="00FE1B60" w:rsidRDefault="007F1923">
            <w:pPr>
              <w:pStyle w:val="Paragraph"/>
              <w:jc w:val="center"/>
              <w:rPr>
                <w:noProof/>
              </w:rPr>
            </w:pPr>
            <w:r w:rsidRPr="00FE1B60">
              <w:rPr>
                <w:noProof/>
              </w:rPr>
              <w:t>10</w:t>
            </w:r>
          </w:p>
        </w:tc>
        <w:tc>
          <w:tcPr>
            <w:tcW w:w="0" w:type="auto"/>
          </w:tcPr>
          <w:p w14:paraId="1F10023C" w14:textId="77777777" w:rsidR="007F1923" w:rsidRPr="00FE1B60" w:rsidRDefault="007F1923">
            <w:pPr>
              <w:pStyle w:val="Paragraph"/>
              <w:rPr>
                <w:noProof/>
              </w:rPr>
            </w:pPr>
            <w:r w:rsidRPr="00FE1B60">
              <w:rPr>
                <w:noProof/>
              </w:rPr>
              <w:t>Szintetikus béta-zeolit por</w:t>
            </w:r>
          </w:p>
        </w:tc>
        <w:tc>
          <w:tcPr>
            <w:tcW w:w="0" w:type="auto"/>
          </w:tcPr>
          <w:p w14:paraId="44327AEF" w14:textId="77777777" w:rsidR="007F1923" w:rsidRPr="00FE1B60" w:rsidRDefault="007F1923">
            <w:pPr>
              <w:pStyle w:val="Paragraph"/>
              <w:rPr>
                <w:noProof/>
              </w:rPr>
            </w:pPr>
            <w:r w:rsidRPr="00FE1B60">
              <w:rPr>
                <w:noProof/>
              </w:rPr>
              <w:t>0 %</w:t>
            </w:r>
          </w:p>
        </w:tc>
        <w:tc>
          <w:tcPr>
            <w:tcW w:w="0" w:type="auto"/>
          </w:tcPr>
          <w:p w14:paraId="5FA2F312" w14:textId="77777777" w:rsidR="007F1923" w:rsidRPr="00FE1B60" w:rsidRDefault="007F1923">
            <w:pPr>
              <w:pStyle w:val="Paragraph"/>
              <w:rPr>
                <w:noProof/>
              </w:rPr>
            </w:pPr>
            <w:r w:rsidRPr="00FE1B60">
              <w:rPr>
                <w:noProof/>
              </w:rPr>
              <w:t>-</w:t>
            </w:r>
          </w:p>
        </w:tc>
        <w:tc>
          <w:tcPr>
            <w:tcW w:w="0" w:type="auto"/>
          </w:tcPr>
          <w:p w14:paraId="0953E7FD" w14:textId="77777777" w:rsidR="007F1923" w:rsidRPr="00FE1B60" w:rsidRDefault="007F1923">
            <w:pPr>
              <w:pStyle w:val="Paragraph"/>
              <w:rPr>
                <w:noProof/>
              </w:rPr>
            </w:pPr>
            <w:r w:rsidRPr="00FE1B60">
              <w:rPr>
                <w:noProof/>
              </w:rPr>
              <w:t>2023.12.31</w:t>
            </w:r>
          </w:p>
        </w:tc>
      </w:tr>
      <w:tr w:rsidR="007F1923" w:rsidRPr="00FE1B60" w14:paraId="3D95C9C7" w14:textId="77777777">
        <w:trPr>
          <w:cantSplit/>
        </w:trPr>
        <w:tc>
          <w:tcPr>
            <w:tcW w:w="0" w:type="auto"/>
          </w:tcPr>
          <w:p w14:paraId="1BB6E0F8" w14:textId="77777777" w:rsidR="007F1923" w:rsidRPr="00FE1B60" w:rsidRDefault="007F1923">
            <w:pPr>
              <w:pStyle w:val="Paragraph"/>
              <w:rPr>
                <w:noProof/>
              </w:rPr>
            </w:pPr>
            <w:r w:rsidRPr="00FE1B60">
              <w:rPr>
                <w:noProof/>
              </w:rPr>
              <w:t>0.4588</w:t>
            </w:r>
          </w:p>
        </w:tc>
        <w:tc>
          <w:tcPr>
            <w:tcW w:w="0" w:type="auto"/>
          </w:tcPr>
          <w:p w14:paraId="51E14C41" w14:textId="77777777" w:rsidR="007F1923" w:rsidRPr="00FE1B60" w:rsidRDefault="007F1923">
            <w:pPr>
              <w:pStyle w:val="Paragraph"/>
              <w:jc w:val="right"/>
              <w:rPr>
                <w:noProof/>
              </w:rPr>
            </w:pPr>
            <w:r w:rsidRPr="00FE1B60">
              <w:rPr>
                <w:noProof/>
              </w:rPr>
              <w:t>ex 2842 10 00</w:t>
            </w:r>
          </w:p>
        </w:tc>
        <w:tc>
          <w:tcPr>
            <w:tcW w:w="0" w:type="auto"/>
          </w:tcPr>
          <w:p w14:paraId="4B37425D" w14:textId="77777777" w:rsidR="007F1923" w:rsidRPr="00FE1B60" w:rsidRDefault="007F1923">
            <w:pPr>
              <w:pStyle w:val="Paragraph"/>
              <w:jc w:val="center"/>
              <w:rPr>
                <w:noProof/>
              </w:rPr>
            </w:pPr>
            <w:r w:rsidRPr="00FE1B60">
              <w:rPr>
                <w:noProof/>
              </w:rPr>
              <w:t>20</w:t>
            </w:r>
          </w:p>
        </w:tc>
        <w:tc>
          <w:tcPr>
            <w:tcW w:w="0" w:type="auto"/>
          </w:tcPr>
          <w:p w14:paraId="21F9C114" w14:textId="77777777" w:rsidR="007F1923" w:rsidRPr="00FE1B60" w:rsidRDefault="007F1923">
            <w:pPr>
              <w:pStyle w:val="Paragraph"/>
              <w:rPr>
                <w:noProof/>
              </w:rPr>
            </w:pPr>
            <w:r w:rsidRPr="00FE1B60">
              <w:rPr>
                <w:noProof/>
              </w:rPr>
              <w:t>Szintetikus kabazit zeolitpor </w:t>
            </w:r>
          </w:p>
        </w:tc>
        <w:tc>
          <w:tcPr>
            <w:tcW w:w="0" w:type="auto"/>
          </w:tcPr>
          <w:p w14:paraId="0570E733" w14:textId="77777777" w:rsidR="007F1923" w:rsidRPr="00FE1B60" w:rsidRDefault="007F1923">
            <w:pPr>
              <w:pStyle w:val="Paragraph"/>
              <w:rPr>
                <w:noProof/>
              </w:rPr>
            </w:pPr>
            <w:r w:rsidRPr="00FE1B60">
              <w:rPr>
                <w:noProof/>
              </w:rPr>
              <w:t>0 %</w:t>
            </w:r>
          </w:p>
        </w:tc>
        <w:tc>
          <w:tcPr>
            <w:tcW w:w="0" w:type="auto"/>
          </w:tcPr>
          <w:p w14:paraId="57623537" w14:textId="77777777" w:rsidR="007F1923" w:rsidRPr="00FE1B60" w:rsidRDefault="007F1923">
            <w:pPr>
              <w:pStyle w:val="Paragraph"/>
              <w:rPr>
                <w:noProof/>
              </w:rPr>
            </w:pPr>
            <w:r w:rsidRPr="00FE1B60">
              <w:rPr>
                <w:noProof/>
              </w:rPr>
              <w:t>-</w:t>
            </w:r>
          </w:p>
        </w:tc>
        <w:tc>
          <w:tcPr>
            <w:tcW w:w="0" w:type="auto"/>
          </w:tcPr>
          <w:p w14:paraId="6DA066D4" w14:textId="77777777" w:rsidR="007F1923" w:rsidRPr="00FE1B60" w:rsidRDefault="007F1923">
            <w:pPr>
              <w:pStyle w:val="Paragraph"/>
              <w:rPr>
                <w:noProof/>
              </w:rPr>
            </w:pPr>
            <w:r w:rsidRPr="00FE1B60">
              <w:rPr>
                <w:noProof/>
              </w:rPr>
              <w:t>2024.12.31</w:t>
            </w:r>
          </w:p>
        </w:tc>
      </w:tr>
      <w:tr w:rsidR="007F1923" w:rsidRPr="00FE1B60" w14:paraId="174A6D1E" w14:textId="77777777">
        <w:trPr>
          <w:cantSplit/>
        </w:trPr>
        <w:tc>
          <w:tcPr>
            <w:tcW w:w="0" w:type="auto"/>
          </w:tcPr>
          <w:p w14:paraId="366AAD63" w14:textId="77777777" w:rsidR="007F1923" w:rsidRPr="00FE1B60" w:rsidRDefault="007F1923">
            <w:pPr>
              <w:pStyle w:val="Paragraph"/>
              <w:rPr>
                <w:noProof/>
              </w:rPr>
            </w:pPr>
            <w:r w:rsidRPr="00FE1B60">
              <w:rPr>
                <w:noProof/>
              </w:rPr>
              <w:t>0.7397</w:t>
            </w:r>
          </w:p>
        </w:tc>
        <w:tc>
          <w:tcPr>
            <w:tcW w:w="0" w:type="auto"/>
          </w:tcPr>
          <w:p w14:paraId="358A7D7E" w14:textId="77777777" w:rsidR="007F1923" w:rsidRPr="00FE1B60" w:rsidRDefault="007F1923">
            <w:pPr>
              <w:pStyle w:val="Paragraph"/>
              <w:jc w:val="right"/>
              <w:rPr>
                <w:noProof/>
              </w:rPr>
            </w:pPr>
            <w:r w:rsidRPr="00FE1B60">
              <w:rPr>
                <w:noProof/>
              </w:rPr>
              <w:t>ex 2842 10 00</w:t>
            </w:r>
          </w:p>
        </w:tc>
        <w:tc>
          <w:tcPr>
            <w:tcW w:w="0" w:type="auto"/>
          </w:tcPr>
          <w:p w14:paraId="1CFD0C0A" w14:textId="77777777" w:rsidR="007F1923" w:rsidRPr="00FE1B60" w:rsidRDefault="007F1923">
            <w:pPr>
              <w:pStyle w:val="Paragraph"/>
              <w:jc w:val="center"/>
              <w:rPr>
                <w:noProof/>
              </w:rPr>
            </w:pPr>
            <w:r w:rsidRPr="00FE1B60">
              <w:rPr>
                <w:noProof/>
              </w:rPr>
              <w:t>50</w:t>
            </w:r>
          </w:p>
        </w:tc>
        <w:tc>
          <w:tcPr>
            <w:tcW w:w="0" w:type="auto"/>
          </w:tcPr>
          <w:p w14:paraId="32C39721" w14:textId="77777777" w:rsidR="007F1923" w:rsidRPr="00FE1B60" w:rsidRDefault="007F1923">
            <w:pPr>
              <w:pStyle w:val="Paragraph"/>
              <w:rPr>
                <w:noProof/>
              </w:rPr>
            </w:pPr>
            <w:r w:rsidRPr="00FE1B60">
              <w:rPr>
                <w:noProof/>
              </w:rPr>
              <w:t>Fluorflogopit (CAS RN 12003-38-2)</w:t>
            </w:r>
          </w:p>
        </w:tc>
        <w:tc>
          <w:tcPr>
            <w:tcW w:w="0" w:type="auto"/>
          </w:tcPr>
          <w:p w14:paraId="14898902" w14:textId="77777777" w:rsidR="007F1923" w:rsidRPr="00FE1B60" w:rsidRDefault="007F1923">
            <w:pPr>
              <w:pStyle w:val="Paragraph"/>
              <w:rPr>
                <w:noProof/>
              </w:rPr>
            </w:pPr>
            <w:r w:rsidRPr="00FE1B60">
              <w:rPr>
                <w:noProof/>
              </w:rPr>
              <w:t>0 %</w:t>
            </w:r>
          </w:p>
        </w:tc>
        <w:tc>
          <w:tcPr>
            <w:tcW w:w="0" w:type="auto"/>
          </w:tcPr>
          <w:p w14:paraId="7B59D828" w14:textId="77777777" w:rsidR="007F1923" w:rsidRPr="00FE1B60" w:rsidRDefault="007F1923">
            <w:pPr>
              <w:pStyle w:val="Paragraph"/>
              <w:rPr>
                <w:noProof/>
              </w:rPr>
            </w:pPr>
            <w:r w:rsidRPr="00FE1B60">
              <w:rPr>
                <w:noProof/>
              </w:rPr>
              <w:t>-</w:t>
            </w:r>
          </w:p>
        </w:tc>
        <w:tc>
          <w:tcPr>
            <w:tcW w:w="0" w:type="auto"/>
          </w:tcPr>
          <w:p w14:paraId="40C66CD8" w14:textId="77777777" w:rsidR="007F1923" w:rsidRPr="00FE1B60" w:rsidRDefault="007F1923">
            <w:pPr>
              <w:pStyle w:val="Paragraph"/>
              <w:rPr>
                <w:noProof/>
              </w:rPr>
            </w:pPr>
            <w:r w:rsidRPr="00FE1B60">
              <w:rPr>
                <w:noProof/>
              </w:rPr>
              <w:t>2022.12.31</w:t>
            </w:r>
          </w:p>
        </w:tc>
      </w:tr>
      <w:tr w:rsidR="007F1923" w:rsidRPr="00FE1B60" w14:paraId="77E494BB" w14:textId="77777777">
        <w:trPr>
          <w:cantSplit/>
        </w:trPr>
        <w:tc>
          <w:tcPr>
            <w:tcW w:w="0" w:type="auto"/>
          </w:tcPr>
          <w:p w14:paraId="1D48D8CA" w14:textId="77777777" w:rsidR="007F1923" w:rsidRPr="00FE1B60" w:rsidRDefault="007F1923">
            <w:pPr>
              <w:pStyle w:val="Paragraph"/>
              <w:rPr>
                <w:noProof/>
              </w:rPr>
            </w:pPr>
            <w:r w:rsidRPr="00FE1B60">
              <w:rPr>
                <w:noProof/>
              </w:rPr>
              <w:t>0.7097</w:t>
            </w:r>
          </w:p>
        </w:tc>
        <w:tc>
          <w:tcPr>
            <w:tcW w:w="0" w:type="auto"/>
          </w:tcPr>
          <w:p w14:paraId="0EB17C67" w14:textId="77777777" w:rsidR="007F1923" w:rsidRPr="00FE1B60" w:rsidRDefault="007F1923">
            <w:pPr>
              <w:pStyle w:val="Paragraph"/>
              <w:jc w:val="right"/>
              <w:rPr>
                <w:noProof/>
              </w:rPr>
            </w:pPr>
            <w:r w:rsidRPr="00FE1B60">
              <w:rPr>
                <w:rStyle w:val="FootnoteReference"/>
                <w:noProof/>
              </w:rPr>
              <w:t>ex</w:t>
            </w:r>
            <w:r w:rsidRPr="00FE1B60">
              <w:rPr>
                <w:noProof/>
              </w:rPr>
              <w:t> 2842 10 00</w:t>
            </w:r>
          </w:p>
        </w:tc>
        <w:tc>
          <w:tcPr>
            <w:tcW w:w="0" w:type="auto"/>
          </w:tcPr>
          <w:p w14:paraId="49FE25AD" w14:textId="77777777" w:rsidR="007F1923" w:rsidRPr="00FE1B60" w:rsidRDefault="007F1923">
            <w:pPr>
              <w:pStyle w:val="Paragraph"/>
              <w:jc w:val="center"/>
              <w:rPr>
                <w:noProof/>
              </w:rPr>
            </w:pPr>
            <w:r w:rsidRPr="00FE1B60">
              <w:rPr>
                <w:noProof/>
              </w:rPr>
              <w:t>60</w:t>
            </w:r>
          </w:p>
        </w:tc>
        <w:tc>
          <w:tcPr>
            <w:tcW w:w="0" w:type="auto"/>
          </w:tcPr>
          <w:p w14:paraId="35F848C5" w14:textId="77777777" w:rsidR="007F1923" w:rsidRPr="00FE1B60" w:rsidRDefault="007F1923">
            <w:pPr>
              <w:pStyle w:val="Paragraph"/>
              <w:rPr>
                <w:noProof/>
              </w:rPr>
            </w:pPr>
            <w:r w:rsidRPr="00FE1B60">
              <w:rPr>
                <w:noProof/>
              </w:rPr>
              <w:t>Alumíniumszilikát (CAS RN 1318-02-1)</w:t>
            </w:r>
          </w:p>
          <w:tbl>
            <w:tblPr>
              <w:tblStyle w:val="Listdash"/>
              <w:tblW w:w="0" w:type="auto"/>
              <w:tblLook w:val="0000" w:firstRow="0" w:lastRow="0" w:firstColumn="0" w:lastColumn="0" w:noHBand="0" w:noVBand="0"/>
            </w:tblPr>
            <w:tblGrid>
              <w:gridCol w:w="220"/>
              <w:gridCol w:w="3392"/>
            </w:tblGrid>
            <w:tr w:rsidR="007F1923" w:rsidRPr="00FE1B60" w14:paraId="658F4044" w14:textId="77777777">
              <w:tc>
                <w:tcPr>
                  <w:tcW w:w="0" w:type="auto"/>
                </w:tcPr>
                <w:p w14:paraId="110C8F20" w14:textId="77777777" w:rsidR="007F1923" w:rsidRPr="00FE1B60" w:rsidRDefault="007F1923">
                  <w:pPr>
                    <w:pStyle w:val="Paragraph"/>
                    <w:rPr>
                      <w:noProof/>
                    </w:rPr>
                  </w:pPr>
                  <w:r w:rsidRPr="00FE1B60">
                    <w:rPr>
                      <w:noProof/>
                    </w:rPr>
                    <w:t>—</w:t>
                  </w:r>
                </w:p>
              </w:tc>
              <w:tc>
                <w:tcPr>
                  <w:tcW w:w="0" w:type="auto"/>
                </w:tcPr>
                <w:p w14:paraId="29DB8522" w14:textId="77777777" w:rsidR="007F1923" w:rsidRPr="00FE1B60" w:rsidRDefault="007F1923">
                  <w:pPr>
                    <w:pStyle w:val="Paragraph"/>
                    <w:rPr>
                      <w:noProof/>
                    </w:rPr>
                  </w:pPr>
                  <w:r w:rsidRPr="00FE1B60">
                    <w:rPr>
                      <w:noProof/>
                    </w:rPr>
                    <w:t>legalább 94 tömegszázalék tisztaságú,</w:t>
                  </w:r>
                </w:p>
              </w:tc>
            </w:tr>
            <w:tr w:rsidR="007F1923" w:rsidRPr="00FE1B60" w14:paraId="6B3A9BA6" w14:textId="77777777">
              <w:tc>
                <w:tcPr>
                  <w:tcW w:w="0" w:type="auto"/>
                </w:tcPr>
                <w:p w14:paraId="43A16584" w14:textId="77777777" w:rsidR="007F1923" w:rsidRPr="00FE1B60" w:rsidRDefault="007F1923">
                  <w:pPr>
                    <w:pStyle w:val="Paragraph"/>
                    <w:rPr>
                      <w:noProof/>
                    </w:rPr>
                  </w:pPr>
                  <w:r w:rsidRPr="00FE1B60">
                    <w:rPr>
                      <w:noProof/>
                    </w:rPr>
                    <w:t>—</w:t>
                  </w:r>
                </w:p>
              </w:tc>
              <w:tc>
                <w:tcPr>
                  <w:tcW w:w="0" w:type="auto"/>
                </w:tcPr>
                <w:p w14:paraId="21C0599D" w14:textId="77777777" w:rsidR="007F1923" w:rsidRPr="00FE1B60" w:rsidRDefault="007F1923">
                  <w:pPr>
                    <w:pStyle w:val="Paragraph"/>
                    <w:rPr>
                      <w:noProof/>
                    </w:rPr>
                  </w:pPr>
                  <w:r w:rsidRPr="00FE1B60">
                    <w:rPr>
                      <w:noProof/>
                    </w:rPr>
                    <w:t>zeolitszerkezetű alumínium-foszfát-18-cal (AEI), és</w:t>
                  </w:r>
                </w:p>
              </w:tc>
            </w:tr>
            <w:tr w:rsidR="007F1923" w:rsidRPr="00FE1B60" w14:paraId="31B42202" w14:textId="77777777">
              <w:tc>
                <w:tcPr>
                  <w:tcW w:w="0" w:type="auto"/>
                </w:tcPr>
                <w:p w14:paraId="42721150" w14:textId="77777777" w:rsidR="007F1923" w:rsidRPr="00FE1B60" w:rsidRDefault="007F1923">
                  <w:pPr>
                    <w:pStyle w:val="Paragraph"/>
                    <w:rPr>
                      <w:noProof/>
                    </w:rPr>
                  </w:pPr>
                  <w:r w:rsidRPr="00FE1B60">
                    <w:rPr>
                      <w:noProof/>
                    </w:rPr>
                    <w:t>—</w:t>
                  </w:r>
                </w:p>
              </w:tc>
              <w:tc>
                <w:tcPr>
                  <w:tcW w:w="0" w:type="auto"/>
                </w:tcPr>
                <w:p w14:paraId="2D0EF405" w14:textId="77777777" w:rsidR="007F1923" w:rsidRPr="00FE1B60" w:rsidRDefault="007F1923">
                  <w:pPr>
                    <w:pStyle w:val="Paragraph"/>
                    <w:rPr>
                      <w:noProof/>
                    </w:rPr>
                  </w:pPr>
                  <w:r w:rsidRPr="00FE1B60">
                    <w:rPr>
                      <w:noProof/>
                    </w:rPr>
                    <w:t>legalább 90 %-os fázistisztaságú,</w:t>
                  </w:r>
                </w:p>
              </w:tc>
            </w:tr>
          </w:tbl>
          <w:p w14:paraId="6689776C" w14:textId="77777777" w:rsidR="007F1923" w:rsidRPr="00FE1B60" w:rsidRDefault="007F1923">
            <w:pPr>
              <w:pStyle w:val="Paragraph"/>
              <w:rPr>
                <w:noProof/>
              </w:rPr>
            </w:pPr>
            <w:r w:rsidRPr="00FE1B60">
              <w:rPr>
                <w:noProof/>
              </w:rPr>
              <w:t>réz-zeolit gyártásához.</w:t>
            </w:r>
          </w:p>
          <w:p w14:paraId="42B75C2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F561510" w14:textId="77777777" w:rsidR="007F1923" w:rsidRPr="00FE1B60" w:rsidRDefault="007F1923">
            <w:pPr>
              <w:pStyle w:val="Paragraph"/>
              <w:rPr>
                <w:noProof/>
              </w:rPr>
            </w:pPr>
            <w:r w:rsidRPr="00FE1B60">
              <w:rPr>
                <w:noProof/>
              </w:rPr>
              <w:t>0 %</w:t>
            </w:r>
          </w:p>
        </w:tc>
        <w:tc>
          <w:tcPr>
            <w:tcW w:w="0" w:type="auto"/>
          </w:tcPr>
          <w:p w14:paraId="7472CDB1" w14:textId="77777777" w:rsidR="007F1923" w:rsidRPr="00FE1B60" w:rsidRDefault="007F1923">
            <w:pPr>
              <w:pStyle w:val="Paragraph"/>
              <w:rPr>
                <w:noProof/>
              </w:rPr>
            </w:pPr>
            <w:r w:rsidRPr="00FE1B60">
              <w:rPr>
                <w:noProof/>
              </w:rPr>
              <w:t>-</w:t>
            </w:r>
          </w:p>
        </w:tc>
        <w:tc>
          <w:tcPr>
            <w:tcW w:w="0" w:type="auto"/>
          </w:tcPr>
          <w:p w14:paraId="7349F90E" w14:textId="77777777" w:rsidR="007F1923" w:rsidRPr="00FE1B60" w:rsidRDefault="007F1923">
            <w:pPr>
              <w:pStyle w:val="Paragraph"/>
              <w:rPr>
                <w:noProof/>
              </w:rPr>
            </w:pPr>
            <w:r w:rsidRPr="00FE1B60">
              <w:rPr>
                <w:noProof/>
              </w:rPr>
              <w:t>2026.12.31</w:t>
            </w:r>
          </w:p>
        </w:tc>
      </w:tr>
      <w:tr w:rsidR="007F1923" w:rsidRPr="00FE1B60" w14:paraId="11A38CCE" w14:textId="77777777">
        <w:trPr>
          <w:cantSplit/>
        </w:trPr>
        <w:tc>
          <w:tcPr>
            <w:tcW w:w="0" w:type="auto"/>
          </w:tcPr>
          <w:p w14:paraId="172AB383" w14:textId="77777777" w:rsidR="007F1923" w:rsidRPr="00FE1B60" w:rsidRDefault="007F1923">
            <w:pPr>
              <w:pStyle w:val="Paragraph"/>
              <w:rPr>
                <w:noProof/>
              </w:rPr>
            </w:pPr>
            <w:r w:rsidRPr="00FE1B60">
              <w:rPr>
                <w:noProof/>
              </w:rPr>
              <w:t>0.4642</w:t>
            </w:r>
          </w:p>
        </w:tc>
        <w:tc>
          <w:tcPr>
            <w:tcW w:w="0" w:type="auto"/>
          </w:tcPr>
          <w:p w14:paraId="5C355984" w14:textId="77777777" w:rsidR="007F1923" w:rsidRPr="00FE1B60" w:rsidRDefault="007F1923">
            <w:pPr>
              <w:pStyle w:val="Paragraph"/>
              <w:jc w:val="right"/>
              <w:rPr>
                <w:noProof/>
              </w:rPr>
            </w:pPr>
            <w:r w:rsidRPr="00FE1B60">
              <w:rPr>
                <w:noProof/>
              </w:rPr>
              <w:t>ex 2842 90 10</w:t>
            </w:r>
          </w:p>
        </w:tc>
        <w:tc>
          <w:tcPr>
            <w:tcW w:w="0" w:type="auto"/>
          </w:tcPr>
          <w:p w14:paraId="05B80E40" w14:textId="77777777" w:rsidR="007F1923" w:rsidRPr="00FE1B60" w:rsidRDefault="007F1923">
            <w:pPr>
              <w:pStyle w:val="Paragraph"/>
              <w:jc w:val="center"/>
              <w:rPr>
                <w:noProof/>
              </w:rPr>
            </w:pPr>
            <w:r w:rsidRPr="00FE1B60">
              <w:rPr>
                <w:noProof/>
              </w:rPr>
              <w:t>10</w:t>
            </w:r>
          </w:p>
        </w:tc>
        <w:tc>
          <w:tcPr>
            <w:tcW w:w="0" w:type="auto"/>
          </w:tcPr>
          <w:p w14:paraId="010752F1" w14:textId="77777777" w:rsidR="007F1923" w:rsidRPr="00FE1B60" w:rsidRDefault="007F1923">
            <w:pPr>
              <w:pStyle w:val="Paragraph"/>
              <w:rPr>
                <w:noProof/>
              </w:rPr>
            </w:pPr>
            <w:r w:rsidRPr="00FE1B60">
              <w:rPr>
                <w:noProof/>
              </w:rPr>
              <w:t>Nátrium-szelenát  (CAS RN 13410-01-0)</w:t>
            </w:r>
          </w:p>
        </w:tc>
        <w:tc>
          <w:tcPr>
            <w:tcW w:w="0" w:type="auto"/>
          </w:tcPr>
          <w:p w14:paraId="1105A90B" w14:textId="77777777" w:rsidR="007F1923" w:rsidRPr="00FE1B60" w:rsidRDefault="007F1923">
            <w:pPr>
              <w:pStyle w:val="Paragraph"/>
              <w:rPr>
                <w:noProof/>
              </w:rPr>
            </w:pPr>
            <w:r w:rsidRPr="00FE1B60">
              <w:rPr>
                <w:noProof/>
              </w:rPr>
              <w:t>0 %</w:t>
            </w:r>
          </w:p>
        </w:tc>
        <w:tc>
          <w:tcPr>
            <w:tcW w:w="0" w:type="auto"/>
          </w:tcPr>
          <w:p w14:paraId="2132B509" w14:textId="77777777" w:rsidR="007F1923" w:rsidRPr="00FE1B60" w:rsidRDefault="007F1923">
            <w:pPr>
              <w:pStyle w:val="Paragraph"/>
              <w:rPr>
                <w:noProof/>
              </w:rPr>
            </w:pPr>
            <w:r w:rsidRPr="00FE1B60">
              <w:rPr>
                <w:noProof/>
              </w:rPr>
              <w:t>-</w:t>
            </w:r>
          </w:p>
        </w:tc>
        <w:tc>
          <w:tcPr>
            <w:tcW w:w="0" w:type="auto"/>
          </w:tcPr>
          <w:p w14:paraId="3157D56D" w14:textId="77777777" w:rsidR="007F1923" w:rsidRPr="00FE1B60" w:rsidRDefault="007F1923">
            <w:pPr>
              <w:pStyle w:val="Paragraph"/>
              <w:rPr>
                <w:noProof/>
              </w:rPr>
            </w:pPr>
            <w:r w:rsidRPr="00FE1B60">
              <w:rPr>
                <w:noProof/>
              </w:rPr>
              <w:t>2024.12.31</w:t>
            </w:r>
          </w:p>
        </w:tc>
      </w:tr>
      <w:tr w:rsidR="007F1923" w:rsidRPr="00FE1B60" w14:paraId="4E8FB9EC" w14:textId="77777777">
        <w:trPr>
          <w:cantSplit/>
        </w:trPr>
        <w:tc>
          <w:tcPr>
            <w:tcW w:w="0" w:type="auto"/>
          </w:tcPr>
          <w:p w14:paraId="4A5D80A2" w14:textId="77777777" w:rsidR="007F1923" w:rsidRPr="00FE1B60" w:rsidRDefault="007F1923">
            <w:pPr>
              <w:pStyle w:val="Paragraph"/>
              <w:rPr>
                <w:noProof/>
              </w:rPr>
            </w:pPr>
            <w:r w:rsidRPr="00FE1B60">
              <w:rPr>
                <w:noProof/>
              </w:rPr>
              <w:t>0.7400</w:t>
            </w:r>
          </w:p>
        </w:tc>
        <w:tc>
          <w:tcPr>
            <w:tcW w:w="0" w:type="auto"/>
          </w:tcPr>
          <w:p w14:paraId="001C951E" w14:textId="77777777" w:rsidR="007F1923" w:rsidRPr="00FE1B60" w:rsidRDefault="007F1923">
            <w:pPr>
              <w:pStyle w:val="Paragraph"/>
              <w:jc w:val="right"/>
              <w:rPr>
                <w:noProof/>
              </w:rPr>
            </w:pPr>
            <w:r w:rsidRPr="00FE1B60">
              <w:rPr>
                <w:noProof/>
              </w:rPr>
              <w:t>ex 2842 90 80</w:t>
            </w:r>
          </w:p>
        </w:tc>
        <w:tc>
          <w:tcPr>
            <w:tcW w:w="0" w:type="auto"/>
          </w:tcPr>
          <w:p w14:paraId="63915BFD" w14:textId="77777777" w:rsidR="007F1923" w:rsidRPr="00FE1B60" w:rsidRDefault="007F1923">
            <w:pPr>
              <w:pStyle w:val="Paragraph"/>
              <w:jc w:val="center"/>
              <w:rPr>
                <w:noProof/>
              </w:rPr>
            </w:pPr>
            <w:r w:rsidRPr="00FE1B60">
              <w:rPr>
                <w:noProof/>
              </w:rPr>
              <w:t>30</w:t>
            </w:r>
          </w:p>
        </w:tc>
        <w:tc>
          <w:tcPr>
            <w:tcW w:w="0" w:type="auto"/>
          </w:tcPr>
          <w:p w14:paraId="5A82ECAD" w14:textId="77777777" w:rsidR="007F1923" w:rsidRPr="00FE1B60" w:rsidRDefault="007F1923">
            <w:pPr>
              <w:pStyle w:val="Paragraph"/>
              <w:rPr>
                <w:noProof/>
              </w:rPr>
            </w:pPr>
            <w:r w:rsidRPr="00FE1B60">
              <w:rPr>
                <w:noProof/>
              </w:rPr>
              <w:t>Alumínum-trititán-dodekaklorid(CAS RN 12003-13-3)</w:t>
            </w:r>
          </w:p>
        </w:tc>
        <w:tc>
          <w:tcPr>
            <w:tcW w:w="0" w:type="auto"/>
          </w:tcPr>
          <w:p w14:paraId="6BBE830F" w14:textId="77777777" w:rsidR="007F1923" w:rsidRPr="00FE1B60" w:rsidRDefault="007F1923">
            <w:pPr>
              <w:pStyle w:val="Paragraph"/>
              <w:rPr>
                <w:noProof/>
              </w:rPr>
            </w:pPr>
            <w:r w:rsidRPr="00FE1B60">
              <w:rPr>
                <w:noProof/>
              </w:rPr>
              <w:t>0 %</w:t>
            </w:r>
          </w:p>
        </w:tc>
        <w:tc>
          <w:tcPr>
            <w:tcW w:w="0" w:type="auto"/>
          </w:tcPr>
          <w:p w14:paraId="06B6CAF7" w14:textId="77777777" w:rsidR="007F1923" w:rsidRPr="00FE1B60" w:rsidRDefault="007F1923">
            <w:pPr>
              <w:pStyle w:val="Paragraph"/>
              <w:rPr>
                <w:noProof/>
              </w:rPr>
            </w:pPr>
            <w:r w:rsidRPr="00FE1B60">
              <w:rPr>
                <w:noProof/>
              </w:rPr>
              <w:t>-</w:t>
            </w:r>
          </w:p>
        </w:tc>
        <w:tc>
          <w:tcPr>
            <w:tcW w:w="0" w:type="auto"/>
          </w:tcPr>
          <w:p w14:paraId="2D952A97" w14:textId="77777777" w:rsidR="007F1923" w:rsidRPr="00FE1B60" w:rsidRDefault="007F1923">
            <w:pPr>
              <w:pStyle w:val="Paragraph"/>
              <w:rPr>
                <w:noProof/>
              </w:rPr>
            </w:pPr>
            <w:r w:rsidRPr="00FE1B60">
              <w:rPr>
                <w:noProof/>
              </w:rPr>
              <w:t>2022.12.31</w:t>
            </w:r>
          </w:p>
        </w:tc>
      </w:tr>
      <w:tr w:rsidR="007F1923" w:rsidRPr="00FE1B60" w14:paraId="46BC4138" w14:textId="77777777">
        <w:trPr>
          <w:cantSplit/>
        </w:trPr>
        <w:tc>
          <w:tcPr>
            <w:tcW w:w="0" w:type="auto"/>
          </w:tcPr>
          <w:p w14:paraId="7ADC6F1E" w14:textId="77777777" w:rsidR="007F1923" w:rsidRPr="00FE1B60" w:rsidRDefault="007F1923">
            <w:pPr>
              <w:pStyle w:val="Paragraph"/>
              <w:rPr>
                <w:noProof/>
              </w:rPr>
            </w:pPr>
            <w:r w:rsidRPr="00FE1B60">
              <w:rPr>
                <w:noProof/>
              </w:rPr>
              <w:t>0.3295</w:t>
            </w:r>
          </w:p>
        </w:tc>
        <w:tc>
          <w:tcPr>
            <w:tcW w:w="0" w:type="auto"/>
          </w:tcPr>
          <w:p w14:paraId="759FD0AD" w14:textId="77777777" w:rsidR="007F1923" w:rsidRPr="00FE1B60" w:rsidRDefault="007F1923">
            <w:pPr>
              <w:pStyle w:val="Paragraph"/>
              <w:jc w:val="right"/>
              <w:rPr>
                <w:noProof/>
              </w:rPr>
            </w:pPr>
            <w:r w:rsidRPr="00FE1B60">
              <w:rPr>
                <w:noProof/>
              </w:rPr>
              <w:t>2845 10 00</w:t>
            </w:r>
          </w:p>
        </w:tc>
        <w:tc>
          <w:tcPr>
            <w:tcW w:w="0" w:type="auto"/>
          </w:tcPr>
          <w:p w14:paraId="0F156394" w14:textId="77777777" w:rsidR="007F1923" w:rsidRPr="00FE1B60" w:rsidRDefault="007F1923">
            <w:pPr>
              <w:pStyle w:val="Paragraph"/>
              <w:rPr>
                <w:noProof/>
              </w:rPr>
            </w:pPr>
          </w:p>
        </w:tc>
        <w:tc>
          <w:tcPr>
            <w:tcW w:w="0" w:type="auto"/>
          </w:tcPr>
          <w:p w14:paraId="4299D971" w14:textId="77777777" w:rsidR="007F1923" w:rsidRPr="00FE1B60" w:rsidRDefault="007F1923">
            <w:pPr>
              <w:pStyle w:val="Paragraph"/>
              <w:rPr>
                <w:noProof/>
              </w:rPr>
            </w:pPr>
            <w:r w:rsidRPr="00FE1B60">
              <w:rPr>
                <w:noProof/>
              </w:rPr>
              <w:t>Nehézvíz (deutérium-oxid) (</w:t>
            </w:r>
            <w:r w:rsidRPr="00FE1B60">
              <w:rPr>
                <w:i/>
                <w:iCs/>
                <w:noProof/>
              </w:rPr>
              <w:t>Euratom</w:t>
            </w:r>
            <w:r w:rsidRPr="00FE1B60">
              <w:rPr>
                <w:noProof/>
              </w:rPr>
              <w:t>) (CAS RN 7789-20-0)</w:t>
            </w:r>
          </w:p>
        </w:tc>
        <w:tc>
          <w:tcPr>
            <w:tcW w:w="0" w:type="auto"/>
          </w:tcPr>
          <w:p w14:paraId="23379221" w14:textId="77777777" w:rsidR="007F1923" w:rsidRPr="00FE1B60" w:rsidRDefault="007F1923">
            <w:pPr>
              <w:pStyle w:val="Paragraph"/>
              <w:rPr>
                <w:noProof/>
              </w:rPr>
            </w:pPr>
            <w:r w:rsidRPr="00FE1B60">
              <w:rPr>
                <w:noProof/>
              </w:rPr>
              <w:t>0 %</w:t>
            </w:r>
          </w:p>
        </w:tc>
        <w:tc>
          <w:tcPr>
            <w:tcW w:w="0" w:type="auto"/>
          </w:tcPr>
          <w:p w14:paraId="25EDB9CE" w14:textId="77777777" w:rsidR="007F1923" w:rsidRPr="00FE1B60" w:rsidRDefault="007F1923">
            <w:pPr>
              <w:pStyle w:val="Paragraph"/>
              <w:rPr>
                <w:noProof/>
              </w:rPr>
            </w:pPr>
            <w:r w:rsidRPr="00FE1B60">
              <w:rPr>
                <w:noProof/>
              </w:rPr>
              <w:t>-</w:t>
            </w:r>
          </w:p>
        </w:tc>
        <w:tc>
          <w:tcPr>
            <w:tcW w:w="0" w:type="auto"/>
          </w:tcPr>
          <w:p w14:paraId="2BFDE80F" w14:textId="77777777" w:rsidR="007F1923" w:rsidRPr="00FE1B60" w:rsidRDefault="007F1923">
            <w:pPr>
              <w:pStyle w:val="Paragraph"/>
              <w:rPr>
                <w:noProof/>
              </w:rPr>
            </w:pPr>
            <w:r w:rsidRPr="00FE1B60">
              <w:rPr>
                <w:noProof/>
              </w:rPr>
              <w:t>2023.12.31</w:t>
            </w:r>
          </w:p>
        </w:tc>
      </w:tr>
      <w:tr w:rsidR="007F1923" w:rsidRPr="00FE1B60" w14:paraId="6A04327E" w14:textId="77777777">
        <w:trPr>
          <w:cantSplit/>
        </w:trPr>
        <w:tc>
          <w:tcPr>
            <w:tcW w:w="0" w:type="auto"/>
          </w:tcPr>
          <w:p w14:paraId="3F1EDCE8" w14:textId="77777777" w:rsidR="007F1923" w:rsidRPr="00FE1B60" w:rsidRDefault="007F1923">
            <w:pPr>
              <w:pStyle w:val="Paragraph"/>
              <w:rPr>
                <w:noProof/>
              </w:rPr>
            </w:pPr>
            <w:r w:rsidRPr="00FE1B60">
              <w:rPr>
                <w:noProof/>
              </w:rPr>
              <w:t>0.4189</w:t>
            </w:r>
          </w:p>
        </w:tc>
        <w:tc>
          <w:tcPr>
            <w:tcW w:w="0" w:type="auto"/>
          </w:tcPr>
          <w:p w14:paraId="1E0D88C6" w14:textId="77777777" w:rsidR="007F1923" w:rsidRPr="00FE1B60" w:rsidRDefault="007F1923">
            <w:pPr>
              <w:pStyle w:val="Paragraph"/>
              <w:jc w:val="right"/>
              <w:rPr>
                <w:noProof/>
              </w:rPr>
            </w:pPr>
            <w:r w:rsidRPr="00FE1B60">
              <w:rPr>
                <w:rStyle w:val="FootnoteReference"/>
                <w:noProof/>
              </w:rPr>
              <w:t>ex</w:t>
            </w:r>
            <w:r w:rsidRPr="00FE1B60">
              <w:rPr>
                <w:noProof/>
              </w:rPr>
              <w:t> 2845 40 00</w:t>
            </w:r>
          </w:p>
        </w:tc>
        <w:tc>
          <w:tcPr>
            <w:tcW w:w="0" w:type="auto"/>
          </w:tcPr>
          <w:p w14:paraId="0844DB44" w14:textId="77777777" w:rsidR="007F1923" w:rsidRPr="00FE1B60" w:rsidRDefault="007F1923">
            <w:pPr>
              <w:pStyle w:val="Paragraph"/>
              <w:jc w:val="center"/>
              <w:rPr>
                <w:noProof/>
              </w:rPr>
            </w:pPr>
            <w:r w:rsidRPr="00FE1B60">
              <w:rPr>
                <w:noProof/>
              </w:rPr>
              <w:t>10</w:t>
            </w:r>
          </w:p>
        </w:tc>
        <w:tc>
          <w:tcPr>
            <w:tcW w:w="0" w:type="auto"/>
          </w:tcPr>
          <w:p w14:paraId="549C702E" w14:textId="77777777" w:rsidR="007F1923" w:rsidRPr="00FE1B60" w:rsidRDefault="007F1923">
            <w:pPr>
              <w:pStyle w:val="Paragraph"/>
              <w:rPr>
                <w:noProof/>
              </w:rPr>
            </w:pPr>
            <w:r w:rsidRPr="00FE1B60">
              <w:rPr>
                <w:noProof/>
              </w:rPr>
              <w:t>Hélium-3 (CAS RN 14762-55-1)</w:t>
            </w:r>
          </w:p>
        </w:tc>
        <w:tc>
          <w:tcPr>
            <w:tcW w:w="0" w:type="auto"/>
          </w:tcPr>
          <w:p w14:paraId="1088828F" w14:textId="77777777" w:rsidR="007F1923" w:rsidRPr="00FE1B60" w:rsidRDefault="007F1923">
            <w:pPr>
              <w:pStyle w:val="Paragraph"/>
              <w:rPr>
                <w:noProof/>
              </w:rPr>
            </w:pPr>
            <w:r w:rsidRPr="00FE1B60">
              <w:rPr>
                <w:noProof/>
              </w:rPr>
              <w:t>0 %</w:t>
            </w:r>
          </w:p>
        </w:tc>
        <w:tc>
          <w:tcPr>
            <w:tcW w:w="0" w:type="auto"/>
          </w:tcPr>
          <w:p w14:paraId="6005665D" w14:textId="77777777" w:rsidR="007F1923" w:rsidRPr="00FE1B60" w:rsidRDefault="007F1923">
            <w:pPr>
              <w:pStyle w:val="Paragraph"/>
              <w:rPr>
                <w:noProof/>
              </w:rPr>
            </w:pPr>
            <w:r w:rsidRPr="00FE1B60">
              <w:rPr>
                <w:noProof/>
              </w:rPr>
              <w:t>-</w:t>
            </w:r>
          </w:p>
        </w:tc>
        <w:tc>
          <w:tcPr>
            <w:tcW w:w="0" w:type="auto"/>
          </w:tcPr>
          <w:p w14:paraId="4A34E363" w14:textId="77777777" w:rsidR="007F1923" w:rsidRPr="00FE1B60" w:rsidRDefault="007F1923">
            <w:pPr>
              <w:pStyle w:val="Paragraph"/>
              <w:rPr>
                <w:noProof/>
              </w:rPr>
            </w:pPr>
            <w:r w:rsidRPr="00FE1B60">
              <w:rPr>
                <w:noProof/>
              </w:rPr>
              <w:t>2026.12.31</w:t>
            </w:r>
          </w:p>
        </w:tc>
      </w:tr>
      <w:tr w:rsidR="007F1923" w:rsidRPr="00FE1B60" w14:paraId="402BD839" w14:textId="77777777">
        <w:trPr>
          <w:cantSplit/>
        </w:trPr>
        <w:tc>
          <w:tcPr>
            <w:tcW w:w="0" w:type="auto"/>
          </w:tcPr>
          <w:p w14:paraId="3E11EA55" w14:textId="77777777" w:rsidR="007F1923" w:rsidRPr="00FE1B60" w:rsidRDefault="007F1923">
            <w:pPr>
              <w:pStyle w:val="Paragraph"/>
              <w:rPr>
                <w:noProof/>
              </w:rPr>
            </w:pPr>
            <w:r w:rsidRPr="00FE1B60">
              <w:rPr>
                <w:noProof/>
              </w:rPr>
              <w:t>0.3297</w:t>
            </w:r>
          </w:p>
        </w:tc>
        <w:tc>
          <w:tcPr>
            <w:tcW w:w="0" w:type="auto"/>
          </w:tcPr>
          <w:p w14:paraId="5057A18F" w14:textId="77777777" w:rsidR="007F1923" w:rsidRPr="00FE1B60" w:rsidRDefault="007F1923">
            <w:pPr>
              <w:pStyle w:val="Paragraph"/>
              <w:jc w:val="right"/>
              <w:rPr>
                <w:noProof/>
              </w:rPr>
            </w:pPr>
            <w:r w:rsidRPr="00FE1B60">
              <w:rPr>
                <w:noProof/>
              </w:rPr>
              <w:t>2845 90 10</w:t>
            </w:r>
          </w:p>
        </w:tc>
        <w:tc>
          <w:tcPr>
            <w:tcW w:w="0" w:type="auto"/>
          </w:tcPr>
          <w:p w14:paraId="4CDDCD41" w14:textId="77777777" w:rsidR="007F1923" w:rsidRPr="00FE1B60" w:rsidRDefault="007F1923">
            <w:pPr>
              <w:pStyle w:val="Paragraph"/>
              <w:rPr>
                <w:noProof/>
              </w:rPr>
            </w:pPr>
          </w:p>
        </w:tc>
        <w:tc>
          <w:tcPr>
            <w:tcW w:w="0" w:type="auto"/>
          </w:tcPr>
          <w:p w14:paraId="74181C70" w14:textId="77777777" w:rsidR="007F1923" w:rsidRPr="00FE1B60" w:rsidRDefault="007F1923">
            <w:pPr>
              <w:pStyle w:val="Paragraph"/>
              <w:rPr>
                <w:noProof/>
              </w:rPr>
            </w:pPr>
            <w:r w:rsidRPr="00FE1B60">
              <w:rPr>
                <w:noProof/>
              </w:rPr>
              <w:t>Deutérium és vegyületei; dúsított deutérium tartalmú hidrogén és vegyületei, e termékeket tartalmazó keverékek és oldatok (</w:t>
            </w:r>
            <w:r w:rsidRPr="00FE1B60">
              <w:rPr>
                <w:i/>
                <w:iCs/>
                <w:noProof/>
              </w:rPr>
              <w:t>Euratom</w:t>
            </w:r>
            <w:r w:rsidRPr="00FE1B60">
              <w:rPr>
                <w:noProof/>
              </w:rPr>
              <w:t>)</w:t>
            </w:r>
          </w:p>
        </w:tc>
        <w:tc>
          <w:tcPr>
            <w:tcW w:w="0" w:type="auto"/>
          </w:tcPr>
          <w:p w14:paraId="5C07EF1E" w14:textId="77777777" w:rsidR="007F1923" w:rsidRPr="00FE1B60" w:rsidRDefault="007F1923">
            <w:pPr>
              <w:pStyle w:val="Paragraph"/>
              <w:rPr>
                <w:noProof/>
              </w:rPr>
            </w:pPr>
            <w:r w:rsidRPr="00FE1B60">
              <w:rPr>
                <w:noProof/>
              </w:rPr>
              <w:t>0 %</w:t>
            </w:r>
          </w:p>
        </w:tc>
        <w:tc>
          <w:tcPr>
            <w:tcW w:w="0" w:type="auto"/>
          </w:tcPr>
          <w:p w14:paraId="376D4A9C" w14:textId="77777777" w:rsidR="007F1923" w:rsidRPr="00FE1B60" w:rsidRDefault="007F1923">
            <w:pPr>
              <w:pStyle w:val="Paragraph"/>
              <w:rPr>
                <w:noProof/>
              </w:rPr>
            </w:pPr>
            <w:r w:rsidRPr="00FE1B60">
              <w:rPr>
                <w:noProof/>
              </w:rPr>
              <w:t>-</w:t>
            </w:r>
          </w:p>
        </w:tc>
        <w:tc>
          <w:tcPr>
            <w:tcW w:w="0" w:type="auto"/>
          </w:tcPr>
          <w:p w14:paraId="76D40E0C" w14:textId="77777777" w:rsidR="007F1923" w:rsidRPr="00FE1B60" w:rsidRDefault="007F1923">
            <w:pPr>
              <w:pStyle w:val="Paragraph"/>
              <w:rPr>
                <w:noProof/>
              </w:rPr>
            </w:pPr>
            <w:r w:rsidRPr="00FE1B60">
              <w:rPr>
                <w:noProof/>
              </w:rPr>
              <w:t>2023.12.31</w:t>
            </w:r>
          </w:p>
        </w:tc>
      </w:tr>
      <w:tr w:rsidR="007F1923" w:rsidRPr="00FE1B60" w14:paraId="2DD98DE3" w14:textId="77777777">
        <w:trPr>
          <w:cantSplit/>
        </w:trPr>
        <w:tc>
          <w:tcPr>
            <w:tcW w:w="0" w:type="auto"/>
          </w:tcPr>
          <w:p w14:paraId="6D12D1E7" w14:textId="77777777" w:rsidR="007F1923" w:rsidRPr="00FE1B60" w:rsidRDefault="007F1923">
            <w:pPr>
              <w:pStyle w:val="Paragraph"/>
              <w:rPr>
                <w:noProof/>
              </w:rPr>
            </w:pPr>
            <w:r w:rsidRPr="00FE1B60">
              <w:rPr>
                <w:noProof/>
              </w:rPr>
              <w:t>0.4191</w:t>
            </w:r>
          </w:p>
        </w:tc>
        <w:tc>
          <w:tcPr>
            <w:tcW w:w="0" w:type="auto"/>
          </w:tcPr>
          <w:p w14:paraId="060B8AE6" w14:textId="77777777" w:rsidR="007F1923" w:rsidRPr="00FE1B60" w:rsidRDefault="007F1923">
            <w:pPr>
              <w:pStyle w:val="Paragraph"/>
              <w:jc w:val="right"/>
              <w:rPr>
                <w:noProof/>
              </w:rPr>
            </w:pPr>
            <w:r w:rsidRPr="00FE1B60">
              <w:rPr>
                <w:noProof/>
              </w:rPr>
              <w:t>ex 2845 90 90</w:t>
            </w:r>
          </w:p>
        </w:tc>
        <w:tc>
          <w:tcPr>
            <w:tcW w:w="0" w:type="auto"/>
          </w:tcPr>
          <w:p w14:paraId="03DC5653" w14:textId="77777777" w:rsidR="007F1923" w:rsidRPr="00FE1B60" w:rsidRDefault="007F1923">
            <w:pPr>
              <w:pStyle w:val="Paragraph"/>
              <w:jc w:val="center"/>
              <w:rPr>
                <w:noProof/>
              </w:rPr>
            </w:pPr>
            <w:r w:rsidRPr="00FE1B60">
              <w:rPr>
                <w:noProof/>
              </w:rPr>
              <w:t>20</w:t>
            </w:r>
          </w:p>
        </w:tc>
        <w:tc>
          <w:tcPr>
            <w:tcW w:w="0" w:type="auto"/>
          </w:tcPr>
          <w:p w14:paraId="36E86D8B" w14:textId="77777777" w:rsidR="007F1923" w:rsidRPr="00FE1B60" w:rsidRDefault="007F1923">
            <w:pPr>
              <w:pStyle w:val="Paragraph"/>
              <w:rPr>
                <w:noProof/>
              </w:rPr>
            </w:pPr>
            <w:r w:rsidRPr="00FE1B60">
              <w:rPr>
                <w:noProof/>
              </w:rPr>
              <w:t>Oxigén-18-cal legalább 95 %-ban dúsított víz (CAS RN 14314-42-2)</w:t>
            </w:r>
          </w:p>
        </w:tc>
        <w:tc>
          <w:tcPr>
            <w:tcW w:w="0" w:type="auto"/>
          </w:tcPr>
          <w:p w14:paraId="0DBF3A9A" w14:textId="77777777" w:rsidR="007F1923" w:rsidRPr="00FE1B60" w:rsidRDefault="007F1923">
            <w:pPr>
              <w:pStyle w:val="Paragraph"/>
              <w:rPr>
                <w:noProof/>
              </w:rPr>
            </w:pPr>
            <w:r w:rsidRPr="00FE1B60">
              <w:rPr>
                <w:noProof/>
              </w:rPr>
              <w:t>0 %</w:t>
            </w:r>
          </w:p>
        </w:tc>
        <w:tc>
          <w:tcPr>
            <w:tcW w:w="0" w:type="auto"/>
          </w:tcPr>
          <w:p w14:paraId="7C37D5E5" w14:textId="77777777" w:rsidR="007F1923" w:rsidRPr="00FE1B60" w:rsidRDefault="007F1923">
            <w:pPr>
              <w:pStyle w:val="Paragraph"/>
              <w:rPr>
                <w:noProof/>
              </w:rPr>
            </w:pPr>
            <w:r w:rsidRPr="00FE1B60">
              <w:rPr>
                <w:noProof/>
              </w:rPr>
              <w:t>-</w:t>
            </w:r>
          </w:p>
        </w:tc>
        <w:tc>
          <w:tcPr>
            <w:tcW w:w="0" w:type="auto"/>
          </w:tcPr>
          <w:p w14:paraId="0515BBFD" w14:textId="77777777" w:rsidR="007F1923" w:rsidRPr="00FE1B60" w:rsidRDefault="007F1923">
            <w:pPr>
              <w:pStyle w:val="Paragraph"/>
              <w:rPr>
                <w:noProof/>
              </w:rPr>
            </w:pPr>
            <w:r w:rsidRPr="00FE1B60">
              <w:rPr>
                <w:noProof/>
              </w:rPr>
              <w:t>2023.12.31</w:t>
            </w:r>
          </w:p>
        </w:tc>
      </w:tr>
      <w:tr w:rsidR="007F1923" w:rsidRPr="00FE1B60" w14:paraId="04FC8AA6" w14:textId="77777777">
        <w:trPr>
          <w:cantSplit/>
        </w:trPr>
        <w:tc>
          <w:tcPr>
            <w:tcW w:w="0" w:type="auto"/>
          </w:tcPr>
          <w:p w14:paraId="0E25010E" w14:textId="77777777" w:rsidR="007F1923" w:rsidRPr="00FE1B60" w:rsidRDefault="007F1923">
            <w:pPr>
              <w:pStyle w:val="Paragraph"/>
              <w:rPr>
                <w:noProof/>
              </w:rPr>
            </w:pPr>
            <w:r w:rsidRPr="00FE1B60">
              <w:rPr>
                <w:noProof/>
              </w:rPr>
              <w:t>0.4190</w:t>
            </w:r>
          </w:p>
        </w:tc>
        <w:tc>
          <w:tcPr>
            <w:tcW w:w="0" w:type="auto"/>
          </w:tcPr>
          <w:p w14:paraId="3CA6236B" w14:textId="77777777" w:rsidR="007F1923" w:rsidRPr="00FE1B60" w:rsidRDefault="007F1923">
            <w:pPr>
              <w:pStyle w:val="Paragraph"/>
              <w:jc w:val="right"/>
              <w:rPr>
                <w:noProof/>
              </w:rPr>
            </w:pPr>
            <w:r w:rsidRPr="00FE1B60">
              <w:rPr>
                <w:rStyle w:val="FootnoteReference"/>
                <w:noProof/>
              </w:rPr>
              <w:t>ex</w:t>
            </w:r>
            <w:r w:rsidRPr="00FE1B60">
              <w:rPr>
                <w:noProof/>
              </w:rPr>
              <w:t> 2845 90 90</w:t>
            </w:r>
          </w:p>
        </w:tc>
        <w:tc>
          <w:tcPr>
            <w:tcW w:w="0" w:type="auto"/>
          </w:tcPr>
          <w:p w14:paraId="4CA99597" w14:textId="77777777" w:rsidR="007F1923" w:rsidRPr="00FE1B60" w:rsidRDefault="007F1923">
            <w:pPr>
              <w:pStyle w:val="Paragraph"/>
              <w:jc w:val="center"/>
              <w:rPr>
                <w:noProof/>
              </w:rPr>
            </w:pPr>
            <w:r w:rsidRPr="00FE1B60">
              <w:rPr>
                <w:noProof/>
              </w:rPr>
              <w:t>30</w:t>
            </w:r>
          </w:p>
        </w:tc>
        <w:tc>
          <w:tcPr>
            <w:tcW w:w="0" w:type="auto"/>
          </w:tcPr>
          <w:p w14:paraId="20DC93E7" w14:textId="77777777" w:rsidR="007F1923" w:rsidRPr="00FE1B60" w:rsidRDefault="007F1923">
            <w:pPr>
              <w:pStyle w:val="Paragraph"/>
              <w:rPr>
                <w:noProof/>
              </w:rPr>
            </w:pPr>
            <w:r w:rsidRPr="00FE1B60">
              <w:rPr>
                <w:noProof/>
              </w:rPr>
              <w:t>(</w:t>
            </w:r>
            <w:r w:rsidRPr="00FE1B60">
              <w:rPr>
                <w:noProof/>
                <w:vertAlign w:val="superscript"/>
              </w:rPr>
              <w:t>13</w:t>
            </w:r>
            <w:r w:rsidRPr="00FE1B60">
              <w:rPr>
                <w:noProof/>
              </w:rPr>
              <w:t>C)Szénmonoxid (CAS RN 1641-69-6)</w:t>
            </w:r>
          </w:p>
        </w:tc>
        <w:tc>
          <w:tcPr>
            <w:tcW w:w="0" w:type="auto"/>
          </w:tcPr>
          <w:p w14:paraId="4922DAC9" w14:textId="77777777" w:rsidR="007F1923" w:rsidRPr="00FE1B60" w:rsidRDefault="007F1923">
            <w:pPr>
              <w:pStyle w:val="Paragraph"/>
              <w:rPr>
                <w:noProof/>
              </w:rPr>
            </w:pPr>
            <w:r w:rsidRPr="00FE1B60">
              <w:rPr>
                <w:noProof/>
              </w:rPr>
              <w:t>0 %</w:t>
            </w:r>
          </w:p>
        </w:tc>
        <w:tc>
          <w:tcPr>
            <w:tcW w:w="0" w:type="auto"/>
          </w:tcPr>
          <w:p w14:paraId="59303100" w14:textId="77777777" w:rsidR="007F1923" w:rsidRPr="00FE1B60" w:rsidRDefault="007F1923">
            <w:pPr>
              <w:pStyle w:val="Paragraph"/>
              <w:rPr>
                <w:noProof/>
              </w:rPr>
            </w:pPr>
            <w:r w:rsidRPr="00FE1B60">
              <w:rPr>
                <w:noProof/>
              </w:rPr>
              <w:t>-</w:t>
            </w:r>
          </w:p>
        </w:tc>
        <w:tc>
          <w:tcPr>
            <w:tcW w:w="0" w:type="auto"/>
          </w:tcPr>
          <w:p w14:paraId="28D4C0FE" w14:textId="77777777" w:rsidR="007F1923" w:rsidRPr="00FE1B60" w:rsidRDefault="007F1923">
            <w:pPr>
              <w:pStyle w:val="Paragraph"/>
              <w:rPr>
                <w:noProof/>
              </w:rPr>
            </w:pPr>
            <w:r w:rsidRPr="00FE1B60">
              <w:rPr>
                <w:noProof/>
              </w:rPr>
              <w:t>2026.12.31</w:t>
            </w:r>
          </w:p>
        </w:tc>
      </w:tr>
      <w:tr w:rsidR="007F1923" w:rsidRPr="00FE1B60" w14:paraId="1794F50B" w14:textId="77777777">
        <w:trPr>
          <w:cantSplit/>
        </w:trPr>
        <w:tc>
          <w:tcPr>
            <w:tcW w:w="0" w:type="auto"/>
            <w:vMerge w:val="restart"/>
          </w:tcPr>
          <w:p w14:paraId="675FA286" w14:textId="77777777" w:rsidR="007F1923" w:rsidRPr="00FE1B60" w:rsidRDefault="007F1923">
            <w:pPr>
              <w:pStyle w:val="Paragraph"/>
              <w:rPr>
                <w:noProof/>
              </w:rPr>
            </w:pPr>
            <w:r w:rsidRPr="00FE1B60">
              <w:rPr>
                <w:noProof/>
              </w:rPr>
              <w:t>0.2859</w:t>
            </w:r>
          </w:p>
          <w:p w14:paraId="5AEACC90" w14:textId="77777777" w:rsidR="007F1923" w:rsidRPr="00FE1B60" w:rsidRDefault="007F1923">
            <w:pPr>
              <w:pStyle w:val="Paragraph"/>
              <w:rPr>
                <w:noProof/>
              </w:rPr>
            </w:pPr>
          </w:p>
        </w:tc>
        <w:tc>
          <w:tcPr>
            <w:tcW w:w="0" w:type="auto"/>
          </w:tcPr>
          <w:p w14:paraId="7CB6A100" w14:textId="77777777" w:rsidR="007F1923" w:rsidRPr="00FE1B60" w:rsidRDefault="007F1923">
            <w:pPr>
              <w:pStyle w:val="Paragraph"/>
              <w:jc w:val="right"/>
              <w:rPr>
                <w:noProof/>
              </w:rPr>
            </w:pPr>
            <w:r w:rsidRPr="00FE1B60">
              <w:rPr>
                <w:noProof/>
              </w:rPr>
              <w:t>ex 2846 10 00</w:t>
            </w:r>
          </w:p>
          <w:p w14:paraId="054B8466" w14:textId="77777777" w:rsidR="007F1923" w:rsidRPr="00FE1B60" w:rsidRDefault="007F1923">
            <w:pPr>
              <w:pStyle w:val="Paragraph"/>
              <w:jc w:val="right"/>
              <w:rPr>
                <w:noProof/>
              </w:rPr>
            </w:pPr>
            <w:r w:rsidRPr="00FE1B60">
              <w:rPr>
                <w:noProof/>
              </w:rPr>
              <w:t>ex 3824 99 96</w:t>
            </w:r>
          </w:p>
        </w:tc>
        <w:tc>
          <w:tcPr>
            <w:tcW w:w="0" w:type="auto"/>
          </w:tcPr>
          <w:p w14:paraId="3D22F939" w14:textId="77777777" w:rsidR="007F1923" w:rsidRPr="00FE1B60" w:rsidRDefault="007F1923">
            <w:pPr>
              <w:pStyle w:val="Paragraph"/>
              <w:jc w:val="center"/>
              <w:rPr>
                <w:noProof/>
              </w:rPr>
            </w:pPr>
            <w:r w:rsidRPr="00FE1B60">
              <w:rPr>
                <w:noProof/>
              </w:rPr>
              <w:t>10</w:t>
            </w:r>
          </w:p>
          <w:p w14:paraId="01BFD415" w14:textId="77777777" w:rsidR="007F1923" w:rsidRPr="00FE1B60" w:rsidRDefault="007F1923">
            <w:pPr>
              <w:pStyle w:val="Paragraph"/>
              <w:jc w:val="center"/>
              <w:rPr>
                <w:noProof/>
              </w:rPr>
            </w:pPr>
            <w:r w:rsidRPr="00FE1B60">
              <w:rPr>
                <w:noProof/>
              </w:rPr>
              <w:t>53</w:t>
            </w:r>
          </w:p>
        </w:tc>
        <w:tc>
          <w:tcPr>
            <w:tcW w:w="0" w:type="auto"/>
            <w:vMerge w:val="restart"/>
          </w:tcPr>
          <w:p w14:paraId="3737CAF9" w14:textId="77777777" w:rsidR="007F1923" w:rsidRPr="00FE1B60" w:rsidRDefault="007F1923">
            <w:pPr>
              <w:pStyle w:val="Paragraph"/>
              <w:rPr>
                <w:noProof/>
              </w:rPr>
            </w:pPr>
            <w:r w:rsidRPr="00FE1B60">
              <w:rPr>
                <w:noProof/>
              </w:rPr>
              <w:t>Ritkaföldfém koncentrátum, legalább 60 tömegszázalék, de legfeljebb 95 tömegszázalék ritkaföldfém-oxid, és egyenként legfeljebb 1 tömegszázalék cirkónium-oxid-, alumínium-oxid- vagy vas-oxid-tartalommal, és izzítási vesztesége legalább 5 tömegszázalék</w:t>
            </w:r>
          </w:p>
          <w:p w14:paraId="727285C7" w14:textId="77777777" w:rsidR="007F1923" w:rsidRPr="00FE1B60" w:rsidRDefault="007F1923">
            <w:pPr>
              <w:pStyle w:val="Paragraph"/>
              <w:rPr>
                <w:noProof/>
              </w:rPr>
            </w:pPr>
          </w:p>
        </w:tc>
        <w:tc>
          <w:tcPr>
            <w:tcW w:w="0" w:type="auto"/>
            <w:vMerge w:val="restart"/>
          </w:tcPr>
          <w:p w14:paraId="2E831389" w14:textId="77777777" w:rsidR="007F1923" w:rsidRPr="00FE1B60" w:rsidRDefault="007F1923">
            <w:pPr>
              <w:pStyle w:val="Paragraph"/>
              <w:rPr>
                <w:noProof/>
              </w:rPr>
            </w:pPr>
            <w:r w:rsidRPr="00FE1B60">
              <w:rPr>
                <w:noProof/>
              </w:rPr>
              <w:t>0 %</w:t>
            </w:r>
          </w:p>
          <w:p w14:paraId="75914C80" w14:textId="77777777" w:rsidR="007F1923" w:rsidRPr="00FE1B60" w:rsidRDefault="007F1923">
            <w:pPr>
              <w:pStyle w:val="Paragraph"/>
              <w:rPr>
                <w:noProof/>
              </w:rPr>
            </w:pPr>
          </w:p>
        </w:tc>
        <w:tc>
          <w:tcPr>
            <w:tcW w:w="0" w:type="auto"/>
            <w:vMerge w:val="restart"/>
          </w:tcPr>
          <w:p w14:paraId="6230D39E" w14:textId="77777777" w:rsidR="007F1923" w:rsidRPr="00FE1B60" w:rsidRDefault="007F1923">
            <w:pPr>
              <w:pStyle w:val="Paragraph"/>
              <w:rPr>
                <w:noProof/>
              </w:rPr>
            </w:pPr>
            <w:r w:rsidRPr="00FE1B60">
              <w:rPr>
                <w:noProof/>
              </w:rPr>
              <w:t>-</w:t>
            </w:r>
          </w:p>
          <w:p w14:paraId="06333DD4" w14:textId="77777777" w:rsidR="007F1923" w:rsidRPr="00FE1B60" w:rsidRDefault="007F1923">
            <w:pPr>
              <w:pStyle w:val="Paragraph"/>
              <w:rPr>
                <w:noProof/>
              </w:rPr>
            </w:pPr>
          </w:p>
        </w:tc>
        <w:tc>
          <w:tcPr>
            <w:tcW w:w="0" w:type="auto"/>
            <w:vMerge w:val="restart"/>
          </w:tcPr>
          <w:p w14:paraId="76D790EE" w14:textId="77777777" w:rsidR="007F1923" w:rsidRPr="00FE1B60" w:rsidRDefault="007F1923">
            <w:pPr>
              <w:pStyle w:val="Paragraph"/>
              <w:rPr>
                <w:noProof/>
              </w:rPr>
            </w:pPr>
            <w:r w:rsidRPr="00FE1B60">
              <w:rPr>
                <w:noProof/>
              </w:rPr>
              <w:t>2023.12.31</w:t>
            </w:r>
          </w:p>
          <w:p w14:paraId="46DFED07" w14:textId="77777777" w:rsidR="007F1923" w:rsidRPr="00FE1B60" w:rsidRDefault="007F1923">
            <w:pPr>
              <w:pStyle w:val="Paragraph"/>
              <w:rPr>
                <w:noProof/>
              </w:rPr>
            </w:pPr>
          </w:p>
        </w:tc>
      </w:tr>
      <w:tr w:rsidR="007F1923" w:rsidRPr="00FE1B60" w14:paraId="3DA92D77" w14:textId="77777777">
        <w:trPr>
          <w:cantSplit/>
        </w:trPr>
        <w:tc>
          <w:tcPr>
            <w:tcW w:w="0" w:type="auto"/>
          </w:tcPr>
          <w:p w14:paraId="4889761F" w14:textId="77777777" w:rsidR="007F1923" w:rsidRPr="00FE1B60" w:rsidRDefault="007F1923">
            <w:pPr>
              <w:pStyle w:val="Paragraph"/>
              <w:rPr>
                <w:noProof/>
              </w:rPr>
            </w:pPr>
            <w:r w:rsidRPr="00FE1B60">
              <w:rPr>
                <w:noProof/>
              </w:rPr>
              <w:t>0.3296</w:t>
            </w:r>
          </w:p>
        </w:tc>
        <w:tc>
          <w:tcPr>
            <w:tcW w:w="0" w:type="auto"/>
          </w:tcPr>
          <w:p w14:paraId="5C8555E8" w14:textId="77777777" w:rsidR="007F1923" w:rsidRPr="00FE1B60" w:rsidRDefault="007F1923">
            <w:pPr>
              <w:pStyle w:val="Paragraph"/>
              <w:jc w:val="right"/>
              <w:rPr>
                <w:noProof/>
              </w:rPr>
            </w:pPr>
            <w:r w:rsidRPr="00FE1B60">
              <w:rPr>
                <w:noProof/>
              </w:rPr>
              <w:t>ex 2846 10 00</w:t>
            </w:r>
          </w:p>
        </w:tc>
        <w:tc>
          <w:tcPr>
            <w:tcW w:w="0" w:type="auto"/>
          </w:tcPr>
          <w:p w14:paraId="023D8C89" w14:textId="77777777" w:rsidR="007F1923" w:rsidRPr="00FE1B60" w:rsidRDefault="007F1923">
            <w:pPr>
              <w:pStyle w:val="Paragraph"/>
              <w:jc w:val="center"/>
              <w:rPr>
                <w:noProof/>
              </w:rPr>
            </w:pPr>
            <w:r w:rsidRPr="00FE1B60">
              <w:rPr>
                <w:noProof/>
              </w:rPr>
              <w:t>20</w:t>
            </w:r>
          </w:p>
        </w:tc>
        <w:tc>
          <w:tcPr>
            <w:tcW w:w="0" w:type="auto"/>
          </w:tcPr>
          <w:p w14:paraId="0E4522CA" w14:textId="77777777" w:rsidR="007F1923" w:rsidRPr="00FE1B60" w:rsidRDefault="007F1923">
            <w:pPr>
              <w:pStyle w:val="Paragraph"/>
              <w:rPr>
                <w:noProof/>
              </w:rPr>
            </w:pPr>
            <w:r w:rsidRPr="00FE1B60">
              <w:rPr>
                <w:noProof/>
              </w:rPr>
              <w:t>Dicérium-trikarbonát (CAS RN  537-01-9) , hidratálva is</w:t>
            </w:r>
          </w:p>
        </w:tc>
        <w:tc>
          <w:tcPr>
            <w:tcW w:w="0" w:type="auto"/>
          </w:tcPr>
          <w:p w14:paraId="0D5449A6" w14:textId="77777777" w:rsidR="007F1923" w:rsidRPr="00FE1B60" w:rsidRDefault="007F1923">
            <w:pPr>
              <w:pStyle w:val="Paragraph"/>
              <w:rPr>
                <w:noProof/>
              </w:rPr>
            </w:pPr>
            <w:r w:rsidRPr="00FE1B60">
              <w:rPr>
                <w:noProof/>
              </w:rPr>
              <w:t>0 %</w:t>
            </w:r>
          </w:p>
        </w:tc>
        <w:tc>
          <w:tcPr>
            <w:tcW w:w="0" w:type="auto"/>
          </w:tcPr>
          <w:p w14:paraId="759A1A80" w14:textId="77777777" w:rsidR="007F1923" w:rsidRPr="00FE1B60" w:rsidRDefault="007F1923">
            <w:pPr>
              <w:pStyle w:val="Paragraph"/>
              <w:rPr>
                <w:noProof/>
              </w:rPr>
            </w:pPr>
            <w:r w:rsidRPr="00FE1B60">
              <w:rPr>
                <w:noProof/>
              </w:rPr>
              <w:t>-</w:t>
            </w:r>
          </w:p>
        </w:tc>
        <w:tc>
          <w:tcPr>
            <w:tcW w:w="0" w:type="auto"/>
          </w:tcPr>
          <w:p w14:paraId="33F79F5B" w14:textId="77777777" w:rsidR="007F1923" w:rsidRPr="00FE1B60" w:rsidRDefault="007F1923">
            <w:pPr>
              <w:pStyle w:val="Paragraph"/>
              <w:rPr>
                <w:noProof/>
              </w:rPr>
            </w:pPr>
            <w:r w:rsidRPr="00FE1B60">
              <w:rPr>
                <w:noProof/>
              </w:rPr>
              <w:t>2023.12.31</w:t>
            </w:r>
          </w:p>
        </w:tc>
      </w:tr>
      <w:tr w:rsidR="007F1923" w:rsidRPr="00FE1B60" w14:paraId="2B173F72" w14:textId="77777777">
        <w:trPr>
          <w:cantSplit/>
        </w:trPr>
        <w:tc>
          <w:tcPr>
            <w:tcW w:w="0" w:type="auto"/>
          </w:tcPr>
          <w:p w14:paraId="1E420C0B" w14:textId="77777777" w:rsidR="007F1923" w:rsidRPr="00FE1B60" w:rsidRDefault="007F1923">
            <w:pPr>
              <w:pStyle w:val="Paragraph"/>
              <w:rPr>
                <w:noProof/>
              </w:rPr>
            </w:pPr>
            <w:r w:rsidRPr="00FE1B60">
              <w:rPr>
                <w:noProof/>
              </w:rPr>
              <w:t>0.3420</w:t>
            </w:r>
          </w:p>
        </w:tc>
        <w:tc>
          <w:tcPr>
            <w:tcW w:w="0" w:type="auto"/>
          </w:tcPr>
          <w:p w14:paraId="66D4C55B" w14:textId="77777777" w:rsidR="007F1923" w:rsidRPr="00FE1B60" w:rsidRDefault="007F1923">
            <w:pPr>
              <w:pStyle w:val="Paragraph"/>
              <w:jc w:val="right"/>
              <w:rPr>
                <w:noProof/>
              </w:rPr>
            </w:pPr>
            <w:r w:rsidRPr="00FE1B60">
              <w:rPr>
                <w:noProof/>
              </w:rPr>
              <w:t>ex 2846 10 00</w:t>
            </w:r>
          </w:p>
        </w:tc>
        <w:tc>
          <w:tcPr>
            <w:tcW w:w="0" w:type="auto"/>
          </w:tcPr>
          <w:p w14:paraId="0BA41937" w14:textId="77777777" w:rsidR="007F1923" w:rsidRPr="00FE1B60" w:rsidRDefault="007F1923">
            <w:pPr>
              <w:pStyle w:val="Paragraph"/>
              <w:jc w:val="center"/>
              <w:rPr>
                <w:noProof/>
              </w:rPr>
            </w:pPr>
            <w:r w:rsidRPr="00FE1B60">
              <w:rPr>
                <w:noProof/>
              </w:rPr>
              <w:t>30</w:t>
            </w:r>
          </w:p>
        </w:tc>
        <w:tc>
          <w:tcPr>
            <w:tcW w:w="0" w:type="auto"/>
          </w:tcPr>
          <w:p w14:paraId="31680EB3" w14:textId="77777777" w:rsidR="007F1923" w:rsidRPr="00FE1B60" w:rsidRDefault="007F1923">
            <w:pPr>
              <w:pStyle w:val="Paragraph"/>
              <w:rPr>
                <w:noProof/>
              </w:rPr>
            </w:pPr>
            <w:r w:rsidRPr="00FE1B60">
              <w:rPr>
                <w:noProof/>
              </w:rPr>
              <w:t>Cérium-lantán-karbonát, hidratálva is</w:t>
            </w:r>
          </w:p>
        </w:tc>
        <w:tc>
          <w:tcPr>
            <w:tcW w:w="0" w:type="auto"/>
          </w:tcPr>
          <w:p w14:paraId="0008B9F4" w14:textId="77777777" w:rsidR="007F1923" w:rsidRPr="00FE1B60" w:rsidRDefault="007F1923">
            <w:pPr>
              <w:pStyle w:val="Paragraph"/>
              <w:rPr>
                <w:noProof/>
              </w:rPr>
            </w:pPr>
            <w:r w:rsidRPr="00FE1B60">
              <w:rPr>
                <w:noProof/>
              </w:rPr>
              <w:t>0 %</w:t>
            </w:r>
          </w:p>
        </w:tc>
        <w:tc>
          <w:tcPr>
            <w:tcW w:w="0" w:type="auto"/>
          </w:tcPr>
          <w:p w14:paraId="69D27FB5" w14:textId="77777777" w:rsidR="007F1923" w:rsidRPr="00FE1B60" w:rsidRDefault="007F1923">
            <w:pPr>
              <w:pStyle w:val="Paragraph"/>
              <w:rPr>
                <w:noProof/>
              </w:rPr>
            </w:pPr>
            <w:r w:rsidRPr="00FE1B60">
              <w:rPr>
                <w:noProof/>
              </w:rPr>
              <w:t>-</w:t>
            </w:r>
          </w:p>
        </w:tc>
        <w:tc>
          <w:tcPr>
            <w:tcW w:w="0" w:type="auto"/>
          </w:tcPr>
          <w:p w14:paraId="4B7A3A31" w14:textId="77777777" w:rsidR="007F1923" w:rsidRPr="00FE1B60" w:rsidRDefault="007F1923">
            <w:pPr>
              <w:pStyle w:val="Paragraph"/>
              <w:rPr>
                <w:noProof/>
              </w:rPr>
            </w:pPr>
            <w:r w:rsidRPr="00FE1B60">
              <w:rPr>
                <w:noProof/>
              </w:rPr>
              <w:t>2023.12.31</w:t>
            </w:r>
          </w:p>
        </w:tc>
      </w:tr>
      <w:tr w:rsidR="007F1923" w:rsidRPr="00FE1B60" w14:paraId="72AC31C2" w14:textId="77777777">
        <w:trPr>
          <w:cantSplit/>
        </w:trPr>
        <w:tc>
          <w:tcPr>
            <w:tcW w:w="0" w:type="auto"/>
            <w:vMerge w:val="restart"/>
          </w:tcPr>
          <w:p w14:paraId="35E9C37E" w14:textId="77777777" w:rsidR="007F1923" w:rsidRPr="00FE1B60" w:rsidRDefault="007F1923">
            <w:pPr>
              <w:pStyle w:val="Paragraph"/>
              <w:rPr>
                <w:noProof/>
              </w:rPr>
            </w:pPr>
            <w:r w:rsidRPr="00FE1B60">
              <w:rPr>
                <w:noProof/>
              </w:rPr>
              <w:t>0.3227</w:t>
            </w:r>
          </w:p>
          <w:p w14:paraId="63FD92C3" w14:textId="77777777" w:rsidR="007F1923" w:rsidRPr="00FE1B60" w:rsidRDefault="007F1923">
            <w:pPr>
              <w:pStyle w:val="Paragraph"/>
              <w:rPr>
                <w:noProof/>
              </w:rPr>
            </w:pPr>
          </w:p>
          <w:p w14:paraId="11F42274" w14:textId="77777777" w:rsidR="007F1923" w:rsidRPr="00FE1B60" w:rsidRDefault="007F1923">
            <w:pPr>
              <w:pStyle w:val="Paragraph"/>
              <w:rPr>
                <w:noProof/>
              </w:rPr>
            </w:pPr>
          </w:p>
          <w:p w14:paraId="5DDA66EC" w14:textId="77777777" w:rsidR="007F1923" w:rsidRPr="00FE1B60" w:rsidRDefault="007F1923">
            <w:pPr>
              <w:pStyle w:val="Paragraph"/>
              <w:rPr>
                <w:noProof/>
              </w:rPr>
            </w:pPr>
          </w:p>
        </w:tc>
        <w:tc>
          <w:tcPr>
            <w:tcW w:w="0" w:type="auto"/>
          </w:tcPr>
          <w:p w14:paraId="1EAB6113" w14:textId="77777777" w:rsidR="007F1923" w:rsidRPr="00FE1B60" w:rsidRDefault="007F1923">
            <w:pPr>
              <w:pStyle w:val="Paragraph"/>
              <w:jc w:val="right"/>
              <w:rPr>
                <w:noProof/>
              </w:rPr>
            </w:pPr>
            <w:r w:rsidRPr="00FE1B60">
              <w:rPr>
                <w:noProof/>
              </w:rPr>
              <w:t>2846 90 10</w:t>
            </w:r>
          </w:p>
          <w:p w14:paraId="2FB7DA9D" w14:textId="77777777" w:rsidR="007F1923" w:rsidRPr="00FE1B60" w:rsidRDefault="007F1923">
            <w:pPr>
              <w:pStyle w:val="Paragraph"/>
              <w:jc w:val="right"/>
              <w:rPr>
                <w:noProof/>
              </w:rPr>
            </w:pPr>
            <w:r w:rsidRPr="00FE1B60">
              <w:rPr>
                <w:noProof/>
              </w:rPr>
              <w:t>2846 90 20</w:t>
            </w:r>
          </w:p>
          <w:p w14:paraId="3B4A822A" w14:textId="77777777" w:rsidR="007F1923" w:rsidRPr="00FE1B60" w:rsidRDefault="007F1923">
            <w:pPr>
              <w:pStyle w:val="Paragraph"/>
              <w:jc w:val="right"/>
              <w:rPr>
                <w:noProof/>
              </w:rPr>
            </w:pPr>
            <w:r w:rsidRPr="00FE1B60">
              <w:rPr>
                <w:noProof/>
              </w:rPr>
              <w:t>2846 90 30</w:t>
            </w:r>
          </w:p>
          <w:p w14:paraId="347069E3" w14:textId="77777777" w:rsidR="007F1923" w:rsidRPr="00FE1B60" w:rsidRDefault="007F1923">
            <w:pPr>
              <w:pStyle w:val="Paragraph"/>
              <w:jc w:val="right"/>
              <w:rPr>
                <w:noProof/>
              </w:rPr>
            </w:pPr>
            <w:r w:rsidRPr="00FE1B60">
              <w:rPr>
                <w:noProof/>
              </w:rPr>
              <w:t>2846 90 90</w:t>
            </w:r>
          </w:p>
        </w:tc>
        <w:tc>
          <w:tcPr>
            <w:tcW w:w="0" w:type="auto"/>
          </w:tcPr>
          <w:p w14:paraId="579B0121" w14:textId="77777777" w:rsidR="007F1923" w:rsidRPr="00FE1B60" w:rsidRDefault="007F1923">
            <w:pPr>
              <w:pStyle w:val="Paragraph"/>
              <w:rPr>
                <w:noProof/>
              </w:rPr>
            </w:pPr>
          </w:p>
          <w:p w14:paraId="70873CC1" w14:textId="77777777" w:rsidR="007F1923" w:rsidRPr="00FE1B60" w:rsidRDefault="007F1923">
            <w:pPr>
              <w:pStyle w:val="Paragraph"/>
              <w:rPr>
                <w:noProof/>
              </w:rPr>
            </w:pPr>
          </w:p>
          <w:p w14:paraId="0F32BC4A" w14:textId="77777777" w:rsidR="007F1923" w:rsidRPr="00FE1B60" w:rsidRDefault="007F1923">
            <w:pPr>
              <w:pStyle w:val="Paragraph"/>
              <w:rPr>
                <w:noProof/>
              </w:rPr>
            </w:pPr>
          </w:p>
          <w:p w14:paraId="286E263F" w14:textId="77777777" w:rsidR="007F1923" w:rsidRPr="00FE1B60" w:rsidRDefault="007F1923">
            <w:pPr>
              <w:pStyle w:val="Paragraph"/>
              <w:rPr>
                <w:noProof/>
              </w:rPr>
            </w:pPr>
          </w:p>
        </w:tc>
        <w:tc>
          <w:tcPr>
            <w:tcW w:w="0" w:type="auto"/>
            <w:vMerge w:val="restart"/>
          </w:tcPr>
          <w:p w14:paraId="24BDFDAE" w14:textId="77777777" w:rsidR="007F1923" w:rsidRPr="00FE1B60" w:rsidRDefault="007F1923">
            <w:pPr>
              <w:pStyle w:val="Paragraph"/>
              <w:rPr>
                <w:noProof/>
              </w:rPr>
            </w:pPr>
            <w:r w:rsidRPr="00FE1B60">
              <w:rPr>
                <w:noProof/>
              </w:rPr>
              <w:t>Ritkaföldfémek, ittrium vagy szkandium, vagy ezen fémek keverékeinek szerves vagy szervetlen vegyületei, a 2846 10 00 alszám alá tartozó termékek kivételével</w:t>
            </w:r>
          </w:p>
          <w:p w14:paraId="27B9B7EE" w14:textId="77777777" w:rsidR="007F1923" w:rsidRPr="00FE1B60" w:rsidRDefault="007F1923">
            <w:pPr>
              <w:pStyle w:val="Paragraph"/>
              <w:rPr>
                <w:noProof/>
              </w:rPr>
            </w:pPr>
          </w:p>
          <w:p w14:paraId="1AD1F663" w14:textId="77777777" w:rsidR="007F1923" w:rsidRPr="00FE1B60" w:rsidRDefault="007F1923">
            <w:pPr>
              <w:pStyle w:val="Paragraph"/>
              <w:rPr>
                <w:noProof/>
              </w:rPr>
            </w:pPr>
          </w:p>
          <w:p w14:paraId="03E5EE0A" w14:textId="77777777" w:rsidR="007F1923" w:rsidRPr="00FE1B60" w:rsidRDefault="007F1923">
            <w:pPr>
              <w:pStyle w:val="Paragraph"/>
              <w:rPr>
                <w:noProof/>
              </w:rPr>
            </w:pPr>
          </w:p>
        </w:tc>
        <w:tc>
          <w:tcPr>
            <w:tcW w:w="0" w:type="auto"/>
            <w:vMerge w:val="restart"/>
          </w:tcPr>
          <w:p w14:paraId="26E9A058" w14:textId="77777777" w:rsidR="007F1923" w:rsidRPr="00FE1B60" w:rsidRDefault="007F1923">
            <w:pPr>
              <w:pStyle w:val="Paragraph"/>
              <w:rPr>
                <w:noProof/>
              </w:rPr>
            </w:pPr>
            <w:r w:rsidRPr="00FE1B60">
              <w:rPr>
                <w:noProof/>
              </w:rPr>
              <w:t>0 %</w:t>
            </w:r>
          </w:p>
          <w:p w14:paraId="6BB917F9" w14:textId="77777777" w:rsidR="007F1923" w:rsidRPr="00FE1B60" w:rsidRDefault="007F1923">
            <w:pPr>
              <w:pStyle w:val="Paragraph"/>
              <w:rPr>
                <w:noProof/>
              </w:rPr>
            </w:pPr>
          </w:p>
          <w:p w14:paraId="36D99AA7" w14:textId="77777777" w:rsidR="007F1923" w:rsidRPr="00FE1B60" w:rsidRDefault="007F1923">
            <w:pPr>
              <w:pStyle w:val="Paragraph"/>
              <w:rPr>
                <w:noProof/>
              </w:rPr>
            </w:pPr>
          </w:p>
          <w:p w14:paraId="550EC16C" w14:textId="77777777" w:rsidR="007F1923" w:rsidRPr="00FE1B60" w:rsidRDefault="007F1923">
            <w:pPr>
              <w:pStyle w:val="Paragraph"/>
              <w:rPr>
                <w:noProof/>
              </w:rPr>
            </w:pPr>
          </w:p>
        </w:tc>
        <w:tc>
          <w:tcPr>
            <w:tcW w:w="0" w:type="auto"/>
            <w:vMerge w:val="restart"/>
          </w:tcPr>
          <w:p w14:paraId="321F3463" w14:textId="77777777" w:rsidR="007F1923" w:rsidRPr="00FE1B60" w:rsidRDefault="007F1923">
            <w:pPr>
              <w:pStyle w:val="Paragraph"/>
              <w:rPr>
                <w:noProof/>
              </w:rPr>
            </w:pPr>
            <w:r w:rsidRPr="00FE1B60">
              <w:rPr>
                <w:noProof/>
              </w:rPr>
              <w:t>-</w:t>
            </w:r>
          </w:p>
          <w:p w14:paraId="72297FDF" w14:textId="77777777" w:rsidR="007F1923" w:rsidRPr="00FE1B60" w:rsidRDefault="007F1923">
            <w:pPr>
              <w:pStyle w:val="Paragraph"/>
              <w:rPr>
                <w:noProof/>
              </w:rPr>
            </w:pPr>
          </w:p>
          <w:p w14:paraId="3D1B79E9" w14:textId="77777777" w:rsidR="007F1923" w:rsidRPr="00FE1B60" w:rsidRDefault="007F1923">
            <w:pPr>
              <w:pStyle w:val="Paragraph"/>
              <w:rPr>
                <w:noProof/>
              </w:rPr>
            </w:pPr>
          </w:p>
          <w:p w14:paraId="6220A8B3" w14:textId="77777777" w:rsidR="007F1923" w:rsidRPr="00FE1B60" w:rsidRDefault="007F1923">
            <w:pPr>
              <w:pStyle w:val="Paragraph"/>
              <w:rPr>
                <w:noProof/>
              </w:rPr>
            </w:pPr>
          </w:p>
        </w:tc>
        <w:tc>
          <w:tcPr>
            <w:tcW w:w="0" w:type="auto"/>
            <w:vMerge w:val="restart"/>
          </w:tcPr>
          <w:p w14:paraId="19F4B8B1" w14:textId="77777777" w:rsidR="007F1923" w:rsidRPr="00FE1B60" w:rsidRDefault="007F1923">
            <w:pPr>
              <w:pStyle w:val="Paragraph"/>
              <w:rPr>
                <w:noProof/>
              </w:rPr>
            </w:pPr>
            <w:r w:rsidRPr="00FE1B60">
              <w:rPr>
                <w:noProof/>
              </w:rPr>
              <w:t>2023.12.31</w:t>
            </w:r>
          </w:p>
          <w:p w14:paraId="5C5E13B9" w14:textId="77777777" w:rsidR="007F1923" w:rsidRPr="00FE1B60" w:rsidRDefault="007F1923">
            <w:pPr>
              <w:pStyle w:val="Paragraph"/>
              <w:rPr>
                <w:noProof/>
              </w:rPr>
            </w:pPr>
          </w:p>
          <w:p w14:paraId="20278D9B" w14:textId="77777777" w:rsidR="007F1923" w:rsidRPr="00FE1B60" w:rsidRDefault="007F1923">
            <w:pPr>
              <w:pStyle w:val="Paragraph"/>
              <w:rPr>
                <w:noProof/>
              </w:rPr>
            </w:pPr>
          </w:p>
          <w:p w14:paraId="28702E47" w14:textId="77777777" w:rsidR="007F1923" w:rsidRPr="00FE1B60" w:rsidRDefault="007F1923">
            <w:pPr>
              <w:pStyle w:val="Paragraph"/>
              <w:rPr>
                <w:noProof/>
              </w:rPr>
            </w:pPr>
          </w:p>
        </w:tc>
      </w:tr>
      <w:tr w:rsidR="007F1923" w:rsidRPr="00FE1B60" w14:paraId="06888CB9" w14:textId="77777777">
        <w:trPr>
          <w:cantSplit/>
        </w:trPr>
        <w:tc>
          <w:tcPr>
            <w:tcW w:w="0" w:type="auto"/>
          </w:tcPr>
          <w:p w14:paraId="52FDC2C1" w14:textId="77777777" w:rsidR="007F1923" w:rsidRPr="00FE1B60" w:rsidRDefault="007F1923">
            <w:pPr>
              <w:pStyle w:val="Paragraph"/>
              <w:rPr>
                <w:noProof/>
              </w:rPr>
            </w:pPr>
            <w:r w:rsidRPr="00FE1B60">
              <w:rPr>
                <w:noProof/>
              </w:rPr>
              <w:t>0.3418</w:t>
            </w:r>
          </w:p>
        </w:tc>
        <w:tc>
          <w:tcPr>
            <w:tcW w:w="0" w:type="auto"/>
          </w:tcPr>
          <w:p w14:paraId="6C2559E0" w14:textId="77777777" w:rsidR="007F1923" w:rsidRPr="00FE1B60" w:rsidRDefault="007F1923">
            <w:pPr>
              <w:pStyle w:val="Paragraph"/>
              <w:jc w:val="right"/>
              <w:rPr>
                <w:noProof/>
              </w:rPr>
            </w:pPr>
            <w:r w:rsidRPr="00FE1B60">
              <w:rPr>
                <w:noProof/>
              </w:rPr>
              <w:t>ex 2850 00 20</w:t>
            </w:r>
          </w:p>
        </w:tc>
        <w:tc>
          <w:tcPr>
            <w:tcW w:w="0" w:type="auto"/>
          </w:tcPr>
          <w:p w14:paraId="6FF5D890" w14:textId="77777777" w:rsidR="007F1923" w:rsidRPr="00FE1B60" w:rsidRDefault="007F1923">
            <w:pPr>
              <w:pStyle w:val="Paragraph"/>
              <w:jc w:val="center"/>
              <w:rPr>
                <w:noProof/>
              </w:rPr>
            </w:pPr>
            <w:r w:rsidRPr="00FE1B60">
              <w:rPr>
                <w:noProof/>
              </w:rPr>
              <w:t>10</w:t>
            </w:r>
          </w:p>
        </w:tc>
        <w:tc>
          <w:tcPr>
            <w:tcW w:w="0" w:type="auto"/>
          </w:tcPr>
          <w:p w14:paraId="4582059F" w14:textId="77777777" w:rsidR="007F1923" w:rsidRPr="00FE1B60" w:rsidRDefault="007F1923">
            <w:pPr>
              <w:pStyle w:val="Paragraph"/>
              <w:rPr>
                <w:noProof/>
              </w:rPr>
            </w:pPr>
            <w:r w:rsidRPr="00FE1B60">
              <w:rPr>
                <w:noProof/>
              </w:rPr>
              <w:t>Szilán (CAS RN 7803-62-5)</w:t>
            </w:r>
          </w:p>
        </w:tc>
        <w:tc>
          <w:tcPr>
            <w:tcW w:w="0" w:type="auto"/>
          </w:tcPr>
          <w:p w14:paraId="281E819A" w14:textId="77777777" w:rsidR="007F1923" w:rsidRPr="00FE1B60" w:rsidRDefault="007F1923">
            <w:pPr>
              <w:pStyle w:val="Paragraph"/>
              <w:rPr>
                <w:noProof/>
              </w:rPr>
            </w:pPr>
            <w:r w:rsidRPr="00FE1B60">
              <w:rPr>
                <w:noProof/>
              </w:rPr>
              <w:t>0 %</w:t>
            </w:r>
          </w:p>
        </w:tc>
        <w:tc>
          <w:tcPr>
            <w:tcW w:w="0" w:type="auto"/>
          </w:tcPr>
          <w:p w14:paraId="355EA672" w14:textId="77777777" w:rsidR="007F1923" w:rsidRPr="00FE1B60" w:rsidRDefault="007F1923">
            <w:pPr>
              <w:pStyle w:val="Paragraph"/>
              <w:rPr>
                <w:noProof/>
              </w:rPr>
            </w:pPr>
            <w:r w:rsidRPr="00FE1B60">
              <w:rPr>
                <w:noProof/>
              </w:rPr>
              <w:t>-</w:t>
            </w:r>
          </w:p>
        </w:tc>
        <w:tc>
          <w:tcPr>
            <w:tcW w:w="0" w:type="auto"/>
          </w:tcPr>
          <w:p w14:paraId="0B24316B" w14:textId="77777777" w:rsidR="007F1923" w:rsidRPr="00FE1B60" w:rsidRDefault="007F1923">
            <w:pPr>
              <w:pStyle w:val="Paragraph"/>
              <w:rPr>
                <w:noProof/>
              </w:rPr>
            </w:pPr>
            <w:r w:rsidRPr="00FE1B60">
              <w:rPr>
                <w:noProof/>
              </w:rPr>
              <w:t>2023.12.31</w:t>
            </w:r>
          </w:p>
        </w:tc>
      </w:tr>
      <w:tr w:rsidR="007F1923" w:rsidRPr="00FE1B60" w14:paraId="0D11A24D" w14:textId="77777777">
        <w:trPr>
          <w:cantSplit/>
        </w:trPr>
        <w:tc>
          <w:tcPr>
            <w:tcW w:w="0" w:type="auto"/>
          </w:tcPr>
          <w:p w14:paraId="3F8B472F" w14:textId="77777777" w:rsidR="007F1923" w:rsidRPr="00FE1B60" w:rsidRDefault="007F1923">
            <w:pPr>
              <w:pStyle w:val="Paragraph"/>
              <w:rPr>
                <w:noProof/>
              </w:rPr>
            </w:pPr>
            <w:r w:rsidRPr="00FE1B60">
              <w:rPr>
                <w:noProof/>
              </w:rPr>
              <w:t>0.4332</w:t>
            </w:r>
          </w:p>
        </w:tc>
        <w:tc>
          <w:tcPr>
            <w:tcW w:w="0" w:type="auto"/>
          </w:tcPr>
          <w:p w14:paraId="5D36B5D5" w14:textId="77777777" w:rsidR="007F1923" w:rsidRPr="00FE1B60" w:rsidRDefault="007F1923">
            <w:pPr>
              <w:pStyle w:val="Paragraph"/>
              <w:jc w:val="right"/>
              <w:rPr>
                <w:noProof/>
              </w:rPr>
            </w:pPr>
            <w:r w:rsidRPr="00FE1B60">
              <w:rPr>
                <w:noProof/>
              </w:rPr>
              <w:t>ex 2850 00 20</w:t>
            </w:r>
          </w:p>
        </w:tc>
        <w:tc>
          <w:tcPr>
            <w:tcW w:w="0" w:type="auto"/>
          </w:tcPr>
          <w:p w14:paraId="16EA8B77" w14:textId="77777777" w:rsidR="007F1923" w:rsidRPr="00FE1B60" w:rsidRDefault="007F1923">
            <w:pPr>
              <w:pStyle w:val="Paragraph"/>
              <w:jc w:val="center"/>
              <w:rPr>
                <w:noProof/>
              </w:rPr>
            </w:pPr>
            <w:r w:rsidRPr="00FE1B60">
              <w:rPr>
                <w:noProof/>
              </w:rPr>
              <w:t>30</w:t>
            </w:r>
          </w:p>
        </w:tc>
        <w:tc>
          <w:tcPr>
            <w:tcW w:w="0" w:type="auto"/>
          </w:tcPr>
          <w:p w14:paraId="3EF51AF7" w14:textId="77777777" w:rsidR="007F1923" w:rsidRPr="00FE1B60" w:rsidRDefault="007F1923">
            <w:pPr>
              <w:pStyle w:val="Paragraph"/>
              <w:rPr>
                <w:noProof/>
              </w:rPr>
            </w:pPr>
            <w:r w:rsidRPr="00FE1B60">
              <w:rPr>
                <w:noProof/>
              </w:rPr>
              <w:t>Titán-nitrid (CAS RN  25583-20-4) , legfeljebb 250 nm részecskemérettel</w:t>
            </w:r>
          </w:p>
        </w:tc>
        <w:tc>
          <w:tcPr>
            <w:tcW w:w="0" w:type="auto"/>
          </w:tcPr>
          <w:p w14:paraId="5C183B30" w14:textId="77777777" w:rsidR="007F1923" w:rsidRPr="00FE1B60" w:rsidRDefault="007F1923">
            <w:pPr>
              <w:pStyle w:val="Paragraph"/>
              <w:rPr>
                <w:noProof/>
              </w:rPr>
            </w:pPr>
            <w:r w:rsidRPr="00FE1B60">
              <w:rPr>
                <w:noProof/>
              </w:rPr>
              <w:t>0 %</w:t>
            </w:r>
          </w:p>
        </w:tc>
        <w:tc>
          <w:tcPr>
            <w:tcW w:w="0" w:type="auto"/>
          </w:tcPr>
          <w:p w14:paraId="28A388E4" w14:textId="77777777" w:rsidR="007F1923" w:rsidRPr="00FE1B60" w:rsidRDefault="007F1923">
            <w:pPr>
              <w:pStyle w:val="Paragraph"/>
              <w:rPr>
                <w:noProof/>
              </w:rPr>
            </w:pPr>
            <w:r w:rsidRPr="00FE1B60">
              <w:rPr>
                <w:noProof/>
              </w:rPr>
              <w:t>-</w:t>
            </w:r>
          </w:p>
        </w:tc>
        <w:tc>
          <w:tcPr>
            <w:tcW w:w="0" w:type="auto"/>
          </w:tcPr>
          <w:p w14:paraId="24C74E40" w14:textId="77777777" w:rsidR="007F1923" w:rsidRPr="00FE1B60" w:rsidRDefault="007F1923">
            <w:pPr>
              <w:pStyle w:val="Paragraph"/>
              <w:rPr>
                <w:noProof/>
              </w:rPr>
            </w:pPr>
            <w:r w:rsidRPr="00FE1B60">
              <w:rPr>
                <w:noProof/>
              </w:rPr>
              <w:t>2022.12.31</w:t>
            </w:r>
          </w:p>
        </w:tc>
      </w:tr>
      <w:tr w:rsidR="007F1923" w:rsidRPr="00FE1B60" w14:paraId="7CD328F7" w14:textId="77777777">
        <w:trPr>
          <w:cantSplit/>
        </w:trPr>
        <w:tc>
          <w:tcPr>
            <w:tcW w:w="0" w:type="auto"/>
          </w:tcPr>
          <w:p w14:paraId="788C2E86" w14:textId="77777777" w:rsidR="007F1923" w:rsidRPr="00FE1B60" w:rsidRDefault="007F1923">
            <w:pPr>
              <w:pStyle w:val="Paragraph"/>
              <w:rPr>
                <w:noProof/>
              </w:rPr>
            </w:pPr>
            <w:r w:rsidRPr="00FE1B60">
              <w:rPr>
                <w:noProof/>
              </w:rPr>
              <w:t>0.5497</w:t>
            </w:r>
          </w:p>
        </w:tc>
        <w:tc>
          <w:tcPr>
            <w:tcW w:w="0" w:type="auto"/>
          </w:tcPr>
          <w:p w14:paraId="34E1C09E" w14:textId="77777777" w:rsidR="007F1923" w:rsidRPr="00FE1B60" w:rsidRDefault="007F1923">
            <w:pPr>
              <w:pStyle w:val="Paragraph"/>
              <w:jc w:val="right"/>
              <w:rPr>
                <w:noProof/>
              </w:rPr>
            </w:pPr>
            <w:r w:rsidRPr="00FE1B60">
              <w:rPr>
                <w:rStyle w:val="FootnoteReference"/>
                <w:noProof/>
              </w:rPr>
              <w:t>ex</w:t>
            </w:r>
            <w:r w:rsidRPr="00FE1B60">
              <w:rPr>
                <w:noProof/>
              </w:rPr>
              <w:t> 2850 00 20</w:t>
            </w:r>
          </w:p>
        </w:tc>
        <w:tc>
          <w:tcPr>
            <w:tcW w:w="0" w:type="auto"/>
          </w:tcPr>
          <w:p w14:paraId="53A743A4" w14:textId="77777777" w:rsidR="007F1923" w:rsidRPr="00FE1B60" w:rsidRDefault="007F1923">
            <w:pPr>
              <w:pStyle w:val="Paragraph"/>
              <w:jc w:val="center"/>
              <w:rPr>
                <w:noProof/>
              </w:rPr>
            </w:pPr>
            <w:r w:rsidRPr="00FE1B60">
              <w:rPr>
                <w:noProof/>
              </w:rPr>
              <w:t>40</w:t>
            </w:r>
          </w:p>
        </w:tc>
        <w:tc>
          <w:tcPr>
            <w:tcW w:w="0" w:type="auto"/>
          </w:tcPr>
          <w:p w14:paraId="52DAC70A" w14:textId="77777777" w:rsidR="007F1923" w:rsidRPr="00FE1B60" w:rsidRDefault="007F1923">
            <w:pPr>
              <w:pStyle w:val="Paragraph"/>
              <w:rPr>
                <w:noProof/>
              </w:rPr>
            </w:pPr>
            <w:r w:rsidRPr="00FE1B60">
              <w:rPr>
                <w:noProof/>
              </w:rPr>
              <w:t>Germánium-tetrahidrid (CAS RN 7782-65-2)</w:t>
            </w:r>
          </w:p>
        </w:tc>
        <w:tc>
          <w:tcPr>
            <w:tcW w:w="0" w:type="auto"/>
          </w:tcPr>
          <w:p w14:paraId="2E12AA05" w14:textId="77777777" w:rsidR="007F1923" w:rsidRPr="00FE1B60" w:rsidRDefault="007F1923">
            <w:pPr>
              <w:pStyle w:val="Paragraph"/>
              <w:rPr>
                <w:noProof/>
              </w:rPr>
            </w:pPr>
            <w:r w:rsidRPr="00FE1B60">
              <w:rPr>
                <w:noProof/>
              </w:rPr>
              <w:t>0 %</w:t>
            </w:r>
          </w:p>
        </w:tc>
        <w:tc>
          <w:tcPr>
            <w:tcW w:w="0" w:type="auto"/>
          </w:tcPr>
          <w:p w14:paraId="1D113E10" w14:textId="77777777" w:rsidR="007F1923" w:rsidRPr="00FE1B60" w:rsidRDefault="007F1923">
            <w:pPr>
              <w:pStyle w:val="Paragraph"/>
              <w:rPr>
                <w:noProof/>
              </w:rPr>
            </w:pPr>
            <w:r w:rsidRPr="00FE1B60">
              <w:rPr>
                <w:noProof/>
              </w:rPr>
              <w:t>-</w:t>
            </w:r>
          </w:p>
        </w:tc>
        <w:tc>
          <w:tcPr>
            <w:tcW w:w="0" w:type="auto"/>
          </w:tcPr>
          <w:p w14:paraId="3986A0CA" w14:textId="77777777" w:rsidR="007F1923" w:rsidRPr="00FE1B60" w:rsidRDefault="007F1923">
            <w:pPr>
              <w:pStyle w:val="Paragraph"/>
              <w:rPr>
                <w:noProof/>
              </w:rPr>
            </w:pPr>
            <w:r w:rsidRPr="00FE1B60">
              <w:rPr>
                <w:noProof/>
              </w:rPr>
              <w:t>2026.12.31</w:t>
            </w:r>
          </w:p>
        </w:tc>
      </w:tr>
      <w:tr w:rsidR="007F1923" w:rsidRPr="00FE1B60" w14:paraId="455CC579" w14:textId="77777777">
        <w:trPr>
          <w:cantSplit/>
        </w:trPr>
        <w:tc>
          <w:tcPr>
            <w:tcW w:w="0" w:type="auto"/>
          </w:tcPr>
          <w:p w14:paraId="4BD785CA" w14:textId="77777777" w:rsidR="007F1923" w:rsidRPr="00FE1B60" w:rsidRDefault="007F1923">
            <w:pPr>
              <w:pStyle w:val="Paragraph"/>
              <w:rPr>
                <w:noProof/>
              </w:rPr>
            </w:pPr>
            <w:r w:rsidRPr="00FE1B60">
              <w:rPr>
                <w:noProof/>
              </w:rPr>
              <w:t>0.7302</w:t>
            </w:r>
          </w:p>
        </w:tc>
        <w:tc>
          <w:tcPr>
            <w:tcW w:w="0" w:type="auto"/>
          </w:tcPr>
          <w:p w14:paraId="26346C2D" w14:textId="77777777" w:rsidR="007F1923" w:rsidRPr="00FE1B60" w:rsidRDefault="007F1923">
            <w:pPr>
              <w:pStyle w:val="Paragraph"/>
              <w:jc w:val="right"/>
              <w:rPr>
                <w:noProof/>
              </w:rPr>
            </w:pPr>
            <w:r w:rsidRPr="00FE1B60">
              <w:rPr>
                <w:noProof/>
              </w:rPr>
              <w:t>ex 2850 00 20</w:t>
            </w:r>
          </w:p>
        </w:tc>
        <w:tc>
          <w:tcPr>
            <w:tcW w:w="0" w:type="auto"/>
          </w:tcPr>
          <w:p w14:paraId="4426D35D" w14:textId="77777777" w:rsidR="007F1923" w:rsidRPr="00FE1B60" w:rsidRDefault="007F1923">
            <w:pPr>
              <w:pStyle w:val="Paragraph"/>
              <w:jc w:val="center"/>
              <w:rPr>
                <w:noProof/>
              </w:rPr>
            </w:pPr>
            <w:r w:rsidRPr="00FE1B60">
              <w:rPr>
                <w:noProof/>
              </w:rPr>
              <w:t>60</w:t>
            </w:r>
          </w:p>
        </w:tc>
        <w:tc>
          <w:tcPr>
            <w:tcW w:w="0" w:type="auto"/>
          </w:tcPr>
          <w:p w14:paraId="20876889" w14:textId="77777777" w:rsidR="007F1923" w:rsidRPr="00FE1B60" w:rsidRDefault="007F1923">
            <w:pPr>
              <w:pStyle w:val="Paragraph"/>
              <w:rPr>
                <w:noProof/>
              </w:rPr>
            </w:pPr>
            <w:r w:rsidRPr="00FE1B60">
              <w:rPr>
                <w:noProof/>
              </w:rPr>
              <w:t>Diszilán (CAS RN 1590-87-0)</w:t>
            </w:r>
          </w:p>
        </w:tc>
        <w:tc>
          <w:tcPr>
            <w:tcW w:w="0" w:type="auto"/>
          </w:tcPr>
          <w:p w14:paraId="05C209C5" w14:textId="77777777" w:rsidR="007F1923" w:rsidRPr="00FE1B60" w:rsidRDefault="007F1923">
            <w:pPr>
              <w:pStyle w:val="Paragraph"/>
              <w:rPr>
                <w:noProof/>
              </w:rPr>
            </w:pPr>
            <w:r w:rsidRPr="00FE1B60">
              <w:rPr>
                <w:noProof/>
              </w:rPr>
              <w:t>0 %</w:t>
            </w:r>
          </w:p>
        </w:tc>
        <w:tc>
          <w:tcPr>
            <w:tcW w:w="0" w:type="auto"/>
          </w:tcPr>
          <w:p w14:paraId="7FFD6E4E" w14:textId="77777777" w:rsidR="007F1923" w:rsidRPr="00FE1B60" w:rsidRDefault="007F1923">
            <w:pPr>
              <w:pStyle w:val="Paragraph"/>
              <w:rPr>
                <w:noProof/>
              </w:rPr>
            </w:pPr>
            <w:r w:rsidRPr="00FE1B60">
              <w:rPr>
                <w:noProof/>
              </w:rPr>
              <w:t>-</w:t>
            </w:r>
          </w:p>
        </w:tc>
        <w:tc>
          <w:tcPr>
            <w:tcW w:w="0" w:type="auto"/>
          </w:tcPr>
          <w:p w14:paraId="387D98D4" w14:textId="77777777" w:rsidR="007F1923" w:rsidRPr="00FE1B60" w:rsidRDefault="007F1923">
            <w:pPr>
              <w:pStyle w:val="Paragraph"/>
              <w:rPr>
                <w:noProof/>
              </w:rPr>
            </w:pPr>
            <w:r w:rsidRPr="00FE1B60">
              <w:rPr>
                <w:noProof/>
              </w:rPr>
              <w:t>2022.12.31</w:t>
            </w:r>
          </w:p>
        </w:tc>
      </w:tr>
      <w:tr w:rsidR="007F1923" w:rsidRPr="00FE1B60" w14:paraId="05A96B10" w14:textId="77777777">
        <w:trPr>
          <w:cantSplit/>
        </w:trPr>
        <w:tc>
          <w:tcPr>
            <w:tcW w:w="0" w:type="auto"/>
          </w:tcPr>
          <w:p w14:paraId="13107F3D" w14:textId="77777777" w:rsidR="007F1923" w:rsidRPr="00FE1B60" w:rsidRDefault="007F1923">
            <w:pPr>
              <w:pStyle w:val="Paragraph"/>
              <w:rPr>
                <w:noProof/>
              </w:rPr>
            </w:pPr>
            <w:r w:rsidRPr="00FE1B60">
              <w:rPr>
                <w:noProof/>
              </w:rPr>
              <w:t>0.7555</w:t>
            </w:r>
          </w:p>
        </w:tc>
        <w:tc>
          <w:tcPr>
            <w:tcW w:w="0" w:type="auto"/>
          </w:tcPr>
          <w:p w14:paraId="7AEDF730" w14:textId="77777777" w:rsidR="007F1923" w:rsidRPr="00FE1B60" w:rsidRDefault="007F1923">
            <w:pPr>
              <w:pStyle w:val="Paragraph"/>
              <w:jc w:val="right"/>
              <w:rPr>
                <w:noProof/>
              </w:rPr>
            </w:pPr>
            <w:r w:rsidRPr="00FE1B60">
              <w:rPr>
                <w:noProof/>
              </w:rPr>
              <w:t>ex 2850 00 20</w:t>
            </w:r>
          </w:p>
        </w:tc>
        <w:tc>
          <w:tcPr>
            <w:tcW w:w="0" w:type="auto"/>
          </w:tcPr>
          <w:p w14:paraId="1630D6D7" w14:textId="77777777" w:rsidR="007F1923" w:rsidRPr="00FE1B60" w:rsidRDefault="007F1923">
            <w:pPr>
              <w:pStyle w:val="Paragraph"/>
              <w:jc w:val="center"/>
              <w:rPr>
                <w:noProof/>
              </w:rPr>
            </w:pPr>
            <w:r w:rsidRPr="00FE1B60">
              <w:rPr>
                <w:noProof/>
              </w:rPr>
              <w:t>70</w:t>
            </w:r>
          </w:p>
        </w:tc>
        <w:tc>
          <w:tcPr>
            <w:tcW w:w="0" w:type="auto"/>
          </w:tcPr>
          <w:p w14:paraId="6AAEA6E2" w14:textId="77777777" w:rsidR="007F1923" w:rsidRPr="00FE1B60" w:rsidRDefault="007F1923">
            <w:pPr>
              <w:pStyle w:val="Paragraph"/>
              <w:rPr>
                <w:noProof/>
              </w:rPr>
            </w:pPr>
            <w:r w:rsidRPr="00FE1B60">
              <w:rPr>
                <w:noProof/>
              </w:rPr>
              <w:t>Köbös bór-nitrid (CAS RN 10043-11-5)</w:t>
            </w:r>
          </w:p>
        </w:tc>
        <w:tc>
          <w:tcPr>
            <w:tcW w:w="0" w:type="auto"/>
          </w:tcPr>
          <w:p w14:paraId="49450F75" w14:textId="77777777" w:rsidR="007F1923" w:rsidRPr="00FE1B60" w:rsidRDefault="007F1923">
            <w:pPr>
              <w:pStyle w:val="Paragraph"/>
              <w:rPr>
                <w:noProof/>
              </w:rPr>
            </w:pPr>
            <w:r w:rsidRPr="00FE1B60">
              <w:rPr>
                <w:noProof/>
              </w:rPr>
              <w:t>0 %</w:t>
            </w:r>
          </w:p>
        </w:tc>
        <w:tc>
          <w:tcPr>
            <w:tcW w:w="0" w:type="auto"/>
          </w:tcPr>
          <w:p w14:paraId="796ECFCC" w14:textId="77777777" w:rsidR="007F1923" w:rsidRPr="00FE1B60" w:rsidRDefault="007F1923">
            <w:pPr>
              <w:pStyle w:val="Paragraph"/>
              <w:rPr>
                <w:noProof/>
              </w:rPr>
            </w:pPr>
            <w:r w:rsidRPr="00FE1B60">
              <w:rPr>
                <w:noProof/>
              </w:rPr>
              <w:t>-</w:t>
            </w:r>
          </w:p>
        </w:tc>
        <w:tc>
          <w:tcPr>
            <w:tcW w:w="0" w:type="auto"/>
          </w:tcPr>
          <w:p w14:paraId="2B26AC36" w14:textId="77777777" w:rsidR="007F1923" w:rsidRPr="00FE1B60" w:rsidRDefault="007F1923">
            <w:pPr>
              <w:pStyle w:val="Paragraph"/>
              <w:rPr>
                <w:noProof/>
              </w:rPr>
            </w:pPr>
            <w:r w:rsidRPr="00FE1B60">
              <w:rPr>
                <w:noProof/>
              </w:rPr>
              <w:t>2023.12.31</w:t>
            </w:r>
          </w:p>
        </w:tc>
      </w:tr>
      <w:tr w:rsidR="007F1923" w:rsidRPr="00FE1B60" w14:paraId="7B906D41" w14:textId="77777777">
        <w:trPr>
          <w:cantSplit/>
        </w:trPr>
        <w:tc>
          <w:tcPr>
            <w:tcW w:w="0" w:type="auto"/>
          </w:tcPr>
          <w:p w14:paraId="4F7CF750" w14:textId="77777777" w:rsidR="007F1923" w:rsidRPr="00FE1B60" w:rsidRDefault="007F1923">
            <w:pPr>
              <w:pStyle w:val="Paragraph"/>
              <w:rPr>
                <w:noProof/>
              </w:rPr>
            </w:pPr>
            <w:r w:rsidRPr="00FE1B60">
              <w:rPr>
                <w:noProof/>
              </w:rPr>
              <w:t>0.3419</w:t>
            </w:r>
          </w:p>
        </w:tc>
        <w:tc>
          <w:tcPr>
            <w:tcW w:w="0" w:type="auto"/>
          </w:tcPr>
          <w:p w14:paraId="0828A23D" w14:textId="77777777" w:rsidR="007F1923" w:rsidRPr="00FE1B60" w:rsidRDefault="007F1923">
            <w:pPr>
              <w:pStyle w:val="Paragraph"/>
              <w:jc w:val="right"/>
              <w:rPr>
                <w:noProof/>
              </w:rPr>
            </w:pPr>
            <w:r w:rsidRPr="00FE1B60">
              <w:rPr>
                <w:noProof/>
              </w:rPr>
              <w:t>ex 2850 00 20</w:t>
            </w:r>
          </w:p>
        </w:tc>
        <w:tc>
          <w:tcPr>
            <w:tcW w:w="0" w:type="auto"/>
          </w:tcPr>
          <w:p w14:paraId="19E4C066" w14:textId="77777777" w:rsidR="007F1923" w:rsidRPr="00FE1B60" w:rsidRDefault="007F1923">
            <w:pPr>
              <w:pStyle w:val="Paragraph"/>
              <w:jc w:val="center"/>
              <w:rPr>
                <w:noProof/>
              </w:rPr>
            </w:pPr>
            <w:r w:rsidRPr="00FE1B60">
              <w:rPr>
                <w:noProof/>
              </w:rPr>
              <w:t>80</w:t>
            </w:r>
          </w:p>
        </w:tc>
        <w:tc>
          <w:tcPr>
            <w:tcW w:w="0" w:type="auto"/>
          </w:tcPr>
          <w:p w14:paraId="77B5D268" w14:textId="77777777" w:rsidR="007F1923" w:rsidRPr="00FE1B60" w:rsidRDefault="007F1923">
            <w:pPr>
              <w:pStyle w:val="Paragraph"/>
              <w:rPr>
                <w:noProof/>
              </w:rPr>
            </w:pPr>
            <w:r w:rsidRPr="00FE1B60">
              <w:rPr>
                <w:noProof/>
              </w:rPr>
              <w:t>Arzin (CAS RN 7784-42-1), legalább 99,999 térfogatszázalék tisztaságú</w:t>
            </w:r>
          </w:p>
        </w:tc>
        <w:tc>
          <w:tcPr>
            <w:tcW w:w="0" w:type="auto"/>
          </w:tcPr>
          <w:p w14:paraId="1555D951" w14:textId="77777777" w:rsidR="007F1923" w:rsidRPr="00FE1B60" w:rsidRDefault="007F1923">
            <w:pPr>
              <w:pStyle w:val="Paragraph"/>
              <w:rPr>
                <w:noProof/>
              </w:rPr>
            </w:pPr>
            <w:r w:rsidRPr="00FE1B60">
              <w:rPr>
                <w:noProof/>
              </w:rPr>
              <w:t>0 %</w:t>
            </w:r>
          </w:p>
        </w:tc>
        <w:tc>
          <w:tcPr>
            <w:tcW w:w="0" w:type="auto"/>
          </w:tcPr>
          <w:p w14:paraId="197EC3E2" w14:textId="77777777" w:rsidR="007F1923" w:rsidRPr="00FE1B60" w:rsidRDefault="007F1923">
            <w:pPr>
              <w:pStyle w:val="Paragraph"/>
              <w:rPr>
                <w:noProof/>
              </w:rPr>
            </w:pPr>
            <w:r w:rsidRPr="00FE1B60">
              <w:rPr>
                <w:noProof/>
              </w:rPr>
              <w:t>-</w:t>
            </w:r>
          </w:p>
        </w:tc>
        <w:tc>
          <w:tcPr>
            <w:tcW w:w="0" w:type="auto"/>
          </w:tcPr>
          <w:p w14:paraId="2F2D6535" w14:textId="77777777" w:rsidR="007F1923" w:rsidRPr="00FE1B60" w:rsidRDefault="007F1923">
            <w:pPr>
              <w:pStyle w:val="Paragraph"/>
              <w:rPr>
                <w:noProof/>
              </w:rPr>
            </w:pPr>
            <w:r w:rsidRPr="00FE1B60">
              <w:rPr>
                <w:noProof/>
              </w:rPr>
              <w:t>2024.12.31</w:t>
            </w:r>
          </w:p>
        </w:tc>
      </w:tr>
      <w:tr w:rsidR="007F1923" w:rsidRPr="00FE1B60" w14:paraId="101A36DD" w14:textId="77777777">
        <w:trPr>
          <w:cantSplit/>
        </w:trPr>
        <w:tc>
          <w:tcPr>
            <w:tcW w:w="0" w:type="auto"/>
          </w:tcPr>
          <w:p w14:paraId="6EBC4FFF" w14:textId="77777777" w:rsidR="007F1923" w:rsidRPr="00FE1B60" w:rsidRDefault="007F1923">
            <w:pPr>
              <w:pStyle w:val="Paragraph"/>
              <w:rPr>
                <w:noProof/>
              </w:rPr>
            </w:pPr>
            <w:r w:rsidRPr="00FE1B60">
              <w:rPr>
                <w:noProof/>
              </w:rPr>
              <w:t>0.4492</w:t>
            </w:r>
          </w:p>
        </w:tc>
        <w:tc>
          <w:tcPr>
            <w:tcW w:w="0" w:type="auto"/>
          </w:tcPr>
          <w:p w14:paraId="4955CD5E" w14:textId="77777777" w:rsidR="007F1923" w:rsidRPr="00FE1B60" w:rsidRDefault="007F1923">
            <w:pPr>
              <w:pStyle w:val="Paragraph"/>
              <w:jc w:val="right"/>
              <w:rPr>
                <w:noProof/>
              </w:rPr>
            </w:pPr>
            <w:r w:rsidRPr="00FE1B60">
              <w:rPr>
                <w:noProof/>
              </w:rPr>
              <w:t>ex 2850 00 60</w:t>
            </w:r>
          </w:p>
        </w:tc>
        <w:tc>
          <w:tcPr>
            <w:tcW w:w="0" w:type="auto"/>
          </w:tcPr>
          <w:p w14:paraId="7BB45FFE" w14:textId="77777777" w:rsidR="007F1923" w:rsidRPr="00FE1B60" w:rsidRDefault="007F1923">
            <w:pPr>
              <w:pStyle w:val="Paragraph"/>
              <w:jc w:val="center"/>
              <w:rPr>
                <w:noProof/>
              </w:rPr>
            </w:pPr>
            <w:r w:rsidRPr="00FE1B60">
              <w:rPr>
                <w:noProof/>
              </w:rPr>
              <w:t>10</w:t>
            </w:r>
          </w:p>
        </w:tc>
        <w:tc>
          <w:tcPr>
            <w:tcW w:w="0" w:type="auto"/>
          </w:tcPr>
          <w:p w14:paraId="51D3931A" w14:textId="77777777" w:rsidR="007F1923" w:rsidRPr="00FE1B60" w:rsidRDefault="007F1923">
            <w:pPr>
              <w:pStyle w:val="Paragraph"/>
              <w:rPr>
                <w:noProof/>
              </w:rPr>
            </w:pPr>
            <w:r w:rsidRPr="00FE1B60">
              <w:rPr>
                <w:noProof/>
              </w:rPr>
              <w:t>Nátrium-azid (CAS RN 26628-22-8)</w:t>
            </w:r>
          </w:p>
        </w:tc>
        <w:tc>
          <w:tcPr>
            <w:tcW w:w="0" w:type="auto"/>
          </w:tcPr>
          <w:p w14:paraId="3CBF21CA" w14:textId="77777777" w:rsidR="007F1923" w:rsidRPr="00FE1B60" w:rsidRDefault="007F1923">
            <w:pPr>
              <w:pStyle w:val="Paragraph"/>
              <w:rPr>
                <w:noProof/>
              </w:rPr>
            </w:pPr>
            <w:r w:rsidRPr="00FE1B60">
              <w:rPr>
                <w:noProof/>
              </w:rPr>
              <w:t>0 %</w:t>
            </w:r>
          </w:p>
        </w:tc>
        <w:tc>
          <w:tcPr>
            <w:tcW w:w="0" w:type="auto"/>
          </w:tcPr>
          <w:p w14:paraId="0B8017F4" w14:textId="77777777" w:rsidR="007F1923" w:rsidRPr="00FE1B60" w:rsidRDefault="007F1923">
            <w:pPr>
              <w:pStyle w:val="Paragraph"/>
              <w:rPr>
                <w:noProof/>
              </w:rPr>
            </w:pPr>
            <w:r w:rsidRPr="00FE1B60">
              <w:rPr>
                <w:noProof/>
              </w:rPr>
              <w:t>-</w:t>
            </w:r>
          </w:p>
        </w:tc>
        <w:tc>
          <w:tcPr>
            <w:tcW w:w="0" w:type="auto"/>
          </w:tcPr>
          <w:p w14:paraId="4C23AFC0" w14:textId="77777777" w:rsidR="007F1923" w:rsidRPr="00FE1B60" w:rsidRDefault="007F1923">
            <w:pPr>
              <w:pStyle w:val="Paragraph"/>
              <w:rPr>
                <w:noProof/>
              </w:rPr>
            </w:pPr>
            <w:r w:rsidRPr="00FE1B60">
              <w:rPr>
                <w:noProof/>
              </w:rPr>
              <w:t>2023.12.31</w:t>
            </w:r>
          </w:p>
        </w:tc>
      </w:tr>
      <w:tr w:rsidR="007F1923" w:rsidRPr="00FE1B60" w14:paraId="756227DD" w14:textId="77777777">
        <w:trPr>
          <w:cantSplit/>
        </w:trPr>
        <w:tc>
          <w:tcPr>
            <w:tcW w:w="0" w:type="auto"/>
          </w:tcPr>
          <w:p w14:paraId="58B77528" w14:textId="77777777" w:rsidR="007F1923" w:rsidRPr="00FE1B60" w:rsidRDefault="007F1923">
            <w:pPr>
              <w:pStyle w:val="Paragraph"/>
              <w:rPr>
                <w:noProof/>
              </w:rPr>
            </w:pPr>
            <w:r w:rsidRPr="00FE1B60">
              <w:rPr>
                <w:noProof/>
              </w:rPr>
              <w:t>0.3421</w:t>
            </w:r>
          </w:p>
        </w:tc>
        <w:tc>
          <w:tcPr>
            <w:tcW w:w="0" w:type="auto"/>
          </w:tcPr>
          <w:p w14:paraId="11165434" w14:textId="77777777" w:rsidR="007F1923" w:rsidRPr="00FE1B60" w:rsidRDefault="007F1923">
            <w:pPr>
              <w:pStyle w:val="Paragraph"/>
              <w:jc w:val="right"/>
              <w:rPr>
                <w:noProof/>
              </w:rPr>
            </w:pPr>
            <w:r w:rsidRPr="00FE1B60">
              <w:rPr>
                <w:noProof/>
              </w:rPr>
              <w:t>ex 2853 90 90</w:t>
            </w:r>
          </w:p>
        </w:tc>
        <w:tc>
          <w:tcPr>
            <w:tcW w:w="0" w:type="auto"/>
          </w:tcPr>
          <w:p w14:paraId="20A90C1C" w14:textId="77777777" w:rsidR="007F1923" w:rsidRPr="00FE1B60" w:rsidRDefault="007F1923">
            <w:pPr>
              <w:pStyle w:val="Paragraph"/>
              <w:jc w:val="center"/>
              <w:rPr>
                <w:noProof/>
              </w:rPr>
            </w:pPr>
            <w:r w:rsidRPr="00FE1B60">
              <w:rPr>
                <w:noProof/>
              </w:rPr>
              <w:t>20</w:t>
            </w:r>
          </w:p>
        </w:tc>
        <w:tc>
          <w:tcPr>
            <w:tcW w:w="0" w:type="auto"/>
          </w:tcPr>
          <w:p w14:paraId="10425103" w14:textId="77777777" w:rsidR="007F1923" w:rsidRPr="00FE1B60" w:rsidRDefault="007F1923">
            <w:pPr>
              <w:pStyle w:val="Paragraph"/>
              <w:rPr>
                <w:noProof/>
              </w:rPr>
            </w:pPr>
            <w:r w:rsidRPr="00FE1B60">
              <w:rPr>
                <w:noProof/>
              </w:rPr>
              <w:t>Foszfin (CAS RN 7803-51-2)</w:t>
            </w:r>
          </w:p>
        </w:tc>
        <w:tc>
          <w:tcPr>
            <w:tcW w:w="0" w:type="auto"/>
          </w:tcPr>
          <w:p w14:paraId="5B2A9477" w14:textId="77777777" w:rsidR="007F1923" w:rsidRPr="00FE1B60" w:rsidRDefault="007F1923">
            <w:pPr>
              <w:pStyle w:val="Paragraph"/>
              <w:rPr>
                <w:noProof/>
              </w:rPr>
            </w:pPr>
            <w:r w:rsidRPr="00FE1B60">
              <w:rPr>
                <w:noProof/>
              </w:rPr>
              <w:t>0 %</w:t>
            </w:r>
          </w:p>
        </w:tc>
        <w:tc>
          <w:tcPr>
            <w:tcW w:w="0" w:type="auto"/>
          </w:tcPr>
          <w:p w14:paraId="0B8E71CD" w14:textId="77777777" w:rsidR="007F1923" w:rsidRPr="00FE1B60" w:rsidRDefault="007F1923">
            <w:pPr>
              <w:pStyle w:val="Paragraph"/>
              <w:rPr>
                <w:noProof/>
              </w:rPr>
            </w:pPr>
            <w:r w:rsidRPr="00FE1B60">
              <w:rPr>
                <w:noProof/>
              </w:rPr>
              <w:t>-</w:t>
            </w:r>
          </w:p>
        </w:tc>
        <w:tc>
          <w:tcPr>
            <w:tcW w:w="0" w:type="auto"/>
          </w:tcPr>
          <w:p w14:paraId="72B06D68" w14:textId="77777777" w:rsidR="007F1923" w:rsidRPr="00FE1B60" w:rsidRDefault="007F1923">
            <w:pPr>
              <w:pStyle w:val="Paragraph"/>
              <w:rPr>
                <w:noProof/>
              </w:rPr>
            </w:pPr>
            <w:r w:rsidRPr="00FE1B60">
              <w:rPr>
                <w:noProof/>
              </w:rPr>
              <w:t>2023.12.31</w:t>
            </w:r>
          </w:p>
        </w:tc>
      </w:tr>
      <w:tr w:rsidR="007F1923" w:rsidRPr="00FE1B60" w14:paraId="62A66A6B" w14:textId="77777777">
        <w:trPr>
          <w:cantSplit/>
        </w:trPr>
        <w:tc>
          <w:tcPr>
            <w:tcW w:w="0" w:type="auto"/>
          </w:tcPr>
          <w:p w14:paraId="51A03781" w14:textId="77777777" w:rsidR="007F1923" w:rsidRPr="00FE1B60" w:rsidRDefault="007F1923">
            <w:pPr>
              <w:pStyle w:val="Paragraph"/>
              <w:rPr>
                <w:noProof/>
              </w:rPr>
            </w:pPr>
            <w:r w:rsidRPr="00FE1B60">
              <w:rPr>
                <w:noProof/>
              </w:rPr>
              <w:t>0.6633</w:t>
            </w:r>
          </w:p>
        </w:tc>
        <w:tc>
          <w:tcPr>
            <w:tcW w:w="0" w:type="auto"/>
          </w:tcPr>
          <w:p w14:paraId="0A7E3133" w14:textId="77777777" w:rsidR="007F1923" w:rsidRPr="00FE1B60" w:rsidRDefault="007F1923">
            <w:pPr>
              <w:pStyle w:val="Paragraph"/>
              <w:jc w:val="right"/>
              <w:rPr>
                <w:noProof/>
              </w:rPr>
            </w:pPr>
            <w:r w:rsidRPr="00FE1B60">
              <w:rPr>
                <w:noProof/>
              </w:rPr>
              <w:t>2903 42 00</w:t>
            </w:r>
          </w:p>
        </w:tc>
        <w:tc>
          <w:tcPr>
            <w:tcW w:w="0" w:type="auto"/>
          </w:tcPr>
          <w:p w14:paraId="26322322" w14:textId="77777777" w:rsidR="007F1923" w:rsidRPr="00FE1B60" w:rsidRDefault="007F1923">
            <w:pPr>
              <w:pStyle w:val="Paragraph"/>
              <w:rPr>
                <w:noProof/>
              </w:rPr>
            </w:pPr>
          </w:p>
        </w:tc>
        <w:tc>
          <w:tcPr>
            <w:tcW w:w="0" w:type="auto"/>
          </w:tcPr>
          <w:p w14:paraId="6C7A8C44" w14:textId="77777777" w:rsidR="007F1923" w:rsidRPr="00FE1B60" w:rsidRDefault="007F1923">
            <w:pPr>
              <w:pStyle w:val="Paragraph"/>
              <w:rPr>
                <w:noProof/>
              </w:rPr>
            </w:pPr>
            <w:r w:rsidRPr="00FE1B60">
              <w:rPr>
                <w:noProof/>
              </w:rPr>
              <w:t>Difluor-metán (CAS RN 75-10-5)</w:t>
            </w:r>
          </w:p>
        </w:tc>
        <w:tc>
          <w:tcPr>
            <w:tcW w:w="0" w:type="auto"/>
          </w:tcPr>
          <w:p w14:paraId="34640065" w14:textId="77777777" w:rsidR="007F1923" w:rsidRPr="00FE1B60" w:rsidRDefault="007F1923">
            <w:pPr>
              <w:pStyle w:val="Paragraph"/>
              <w:rPr>
                <w:noProof/>
              </w:rPr>
            </w:pPr>
            <w:r w:rsidRPr="00FE1B60">
              <w:rPr>
                <w:noProof/>
              </w:rPr>
              <w:t>0 %</w:t>
            </w:r>
          </w:p>
        </w:tc>
        <w:tc>
          <w:tcPr>
            <w:tcW w:w="0" w:type="auto"/>
          </w:tcPr>
          <w:p w14:paraId="7B6FE78C" w14:textId="77777777" w:rsidR="007F1923" w:rsidRPr="00FE1B60" w:rsidRDefault="007F1923">
            <w:pPr>
              <w:pStyle w:val="Paragraph"/>
              <w:rPr>
                <w:noProof/>
              </w:rPr>
            </w:pPr>
            <w:r w:rsidRPr="00FE1B60">
              <w:rPr>
                <w:noProof/>
              </w:rPr>
              <w:t>-</w:t>
            </w:r>
          </w:p>
        </w:tc>
        <w:tc>
          <w:tcPr>
            <w:tcW w:w="0" w:type="auto"/>
          </w:tcPr>
          <w:p w14:paraId="0F12E34B" w14:textId="77777777" w:rsidR="007F1923" w:rsidRPr="00FE1B60" w:rsidRDefault="007F1923">
            <w:pPr>
              <w:pStyle w:val="Paragraph"/>
              <w:rPr>
                <w:noProof/>
              </w:rPr>
            </w:pPr>
            <w:r w:rsidRPr="00FE1B60">
              <w:rPr>
                <w:noProof/>
              </w:rPr>
              <w:t>2025.12.31</w:t>
            </w:r>
          </w:p>
        </w:tc>
      </w:tr>
      <w:tr w:rsidR="007F1923" w:rsidRPr="00FE1B60" w14:paraId="4397687E" w14:textId="77777777">
        <w:trPr>
          <w:cantSplit/>
        </w:trPr>
        <w:tc>
          <w:tcPr>
            <w:tcW w:w="0" w:type="auto"/>
          </w:tcPr>
          <w:p w14:paraId="254D713A" w14:textId="77777777" w:rsidR="007F1923" w:rsidRPr="00FE1B60" w:rsidRDefault="007F1923">
            <w:pPr>
              <w:pStyle w:val="Paragraph"/>
              <w:rPr>
                <w:noProof/>
              </w:rPr>
            </w:pPr>
            <w:r w:rsidRPr="00FE1B60">
              <w:rPr>
                <w:noProof/>
              </w:rPr>
              <w:t>0.6007</w:t>
            </w:r>
          </w:p>
        </w:tc>
        <w:tc>
          <w:tcPr>
            <w:tcW w:w="0" w:type="auto"/>
          </w:tcPr>
          <w:p w14:paraId="26FD7632" w14:textId="77777777" w:rsidR="007F1923" w:rsidRPr="00FE1B60" w:rsidRDefault="007F1923">
            <w:pPr>
              <w:pStyle w:val="Paragraph"/>
              <w:jc w:val="right"/>
              <w:rPr>
                <w:noProof/>
              </w:rPr>
            </w:pPr>
            <w:r w:rsidRPr="00FE1B60">
              <w:rPr>
                <w:rStyle w:val="FootnoteReference"/>
                <w:noProof/>
              </w:rPr>
              <w:t>ex</w:t>
            </w:r>
            <w:r w:rsidRPr="00FE1B60">
              <w:rPr>
                <w:noProof/>
              </w:rPr>
              <w:t> 2903 44 00</w:t>
            </w:r>
          </w:p>
        </w:tc>
        <w:tc>
          <w:tcPr>
            <w:tcW w:w="0" w:type="auto"/>
          </w:tcPr>
          <w:p w14:paraId="64AC1183" w14:textId="77777777" w:rsidR="007F1923" w:rsidRPr="00FE1B60" w:rsidRDefault="007F1923">
            <w:pPr>
              <w:pStyle w:val="Paragraph"/>
              <w:jc w:val="center"/>
              <w:rPr>
                <w:noProof/>
              </w:rPr>
            </w:pPr>
            <w:r w:rsidRPr="00FE1B60">
              <w:rPr>
                <w:noProof/>
              </w:rPr>
              <w:t>10</w:t>
            </w:r>
          </w:p>
        </w:tc>
        <w:tc>
          <w:tcPr>
            <w:tcW w:w="0" w:type="auto"/>
          </w:tcPr>
          <w:p w14:paraId="3828B505" w14:textId="77777777" w:rsidR="007F1923" w:rsidRPr="00FE1B60" w:rsidRDefault="007F1923">
            <w:pPr>
              <w:pStyle w:val="Paragraph"/>
              <w:rPr>
                <w:noProof/>
              </w:rPr>
            </w:pPr>
            <w:r w:rsidRPr="00FE1B60">
              <w:rPr>
                <w:noProof/>
              </w:rPr>
              <w:t>Pentafluor-etán (CAS RN 354-33-6)</w:t>
            </w:r>
          </w:p>
        </w:tc>
        <w:tc>
          <w:tcPr>
            <w:tcW w:w="0" w:type="auto"/>
          </w:tcPr>
          <w:p w14:paraId="0CB53FE9" w14:textId="77777777" w:rsidR="007F1923" w:rsidRPr="00FE1B60" w:rsidRDefault="007F1923">
            <w:pPr>
              <w:pStyle w:val="Paragraph"/>
              <w:rPr>
                <w:noProof/>
              </w:rPr>
            </w:pPr>
            <w:r w:rsidRPr="00FE1B60">
              <w:rPr>
                <w:noProof/>
              </w:rPr>
              <w:t>0 %</w:t>
            </w:r>
          </w:p>
        </w:tc>
        <w:tc>
          <w:tcPr>
            <w:tcW w:w="0" w:type="auto"/>
          </w:tcPr>
          <w:p w14:paraId="20617EE0" w14:textId="77777777" w:rsidR="007F1923" w:rsidRPr="00FE1B60" w:rsidRDefault="007F1923">
            <w:pPr>
              <w:pStyle w:val="Paragraph"/>
              <w:rPr>
                <w:noProof/>
              </w:rPr>
            </w:pPr>
            <w:r w:rsidRPr="00FE1B60">
              <w:rPr>
                <w:noProof/>
              </w:rPr>
              <w:t>-</w:t>
            </w:r>
          </w:p>
        </w:tc>
        <w:tc>
          <w:tcPr>
            <w:tcW w:w="0" w:type="auto"/>
          </w:tcPr>
          <w:p w14:paraId="574D17D0" w14:textId="77777777" w:rsidR="007F1923" w:rsidRPr="00FE1B60" w:rsidRDefault="007F1923">
            <w:pPr>
              <w:pStyle w:val="Paragraph"/>
              <w:rPr>
                <w:noProof/>
              </w:rPr>
            </w:pPr>
            <w:r w:rsidRPr="00FE1B60">
              <w:rPr>
                <w:noProof/>
              </w:rPr>
              <w:t>2024.12.31</w:t>
            </w:r>
          </w:p>
        </w:tc>
      </w:tr>
      <w:tr w:rsidR="007F1923" w:rsidRPr="00FE1B60" w14:paraId="6E7AC6EA" w14:textId="77777777">
        <w:trPr>
          <w:cantSplit/>
        </w:trPr>
        <w:tc>
          <w:tcPr>
            <w:tcW w:w="0" w:type="auto"/>
          </w:tcPr>
          <w:p w14:paraId="22909320" w14:textId="77777777" w:rsidR="007F1923" w:rsidRPr="00FE1B60" w:rsidRDefault="007F1923">
            <w:pPr>
              <w:pStyle w:val="Paragraph"/>
              <w:rPr>
                <w:noProof/>
              </w:rPr>
            </w:pPr>
            <w:r w:rsidRPr="00FE1B60">
              <w:rPr>
                <w:noProof/>
              </w:rPr>
              <w:t>0.3674</w:t>
            </w:r>
          </w:p>
        </w:tc>
        <w:tc>
          <w:tcPr>
            <w:tcW w:w="0" w:type="auto"/>
          </w:tcPr>
          <w:p w14:paraId="1F68F4F0" w14:textId="77777777" w:rsidR="007F1923" w:rsidRPr="00FE1B60" w:rsidRDefault="007F1923">
            <w:pPr>
              <w:pStyle w:val="Paragraph"/>
              <w:jc w:val="right"/>
              <w:rPr>
                <w:noProof/>
              </w:rPr>
            </w:pPr>
            <w:r w:rsidRPr="00FE1B60">
              <w:rPr>
                <w:rStyle w:val="FootnoteReference"/>
                <w:noProof/>
              </w:rPr>
              <w:t>ex</w:t>
            </w:r>
            <w:r w:rsidRPr="00FE1B60">
              <w:rPr>
                <w:noProof/>
              </w:rPr>
              <w:t> 2903 45 00</w:t>
            </w:r>
          </w:p>
        </w:tc>
        <w:tc>
          <w:tcPr>
            <w:tcW w:w="0" w:type="auto"/>
          </w:tcPr>
          <w:p w14:paraId="18896B83" w14:textId="77777777" w:rsidR="007F1923" w:rsidRPr="00FE1B60" w:rsidRDefault="007F1923">
            <w:pPr>
              <w:pStyle w:val="Paragraph"/>
              <w:jc w:val="center"/>
              <w:rPr>
                <w:noProof/>
              </w:rPr>
            </w:pPr>
            <w:r w:rsidRPr="00FE1B60">
              <w:rPr>
                <w:noProof/>
              </w:rPr>
              <w:t>20</w:t>
            </w:r>
          </w:p>
        </w:tc>
        <w:tc>
          <w:tcPr>
            <w:tcW w:w="0" w:type="auto"/>
          </w:tcPr>
          <w:p w14:paraId="6AEE4FA3" w14:textId="77777777" w:rsidR="007F1923" w:rsidRPr="00FE1B60" w:rsidRDefault="007F1923">
            <w:pPr>
              <w:pStyle w:val="Paragraph"/>
              <w:rPr>
                <w:noProof/>
              </w:rPr>
            </w:pPr>
            <w:r w:rsidRPr="00FE1B60">
              <w:rPr>
                <w:noProof/>
              </w:rPr>
              <w:t>1,1,1,2-Tetrafluor-etán (CAS RN 811-97-2), amely megfelel a következő előírásoknak:</w:t>
            </w:r>
          </w:p>
          <w:tbl>
            <w:tblPr>
              <w:tblStyle w:val="Listdash"/>
              <w:tblW w:w="0" w:type="auto"/>
              <w:tblLook w:val="0000" w:firstRow="0" w:lastRow="0" w:firstColumn="0" w:lastColumn="0" w:noHBand="0" w:noVBand="0"/>
            </w:tblPr>
            <w:tblGrid>
              <w:gridCol w:w="220"/>
              <w:gridCol w:w="3640"/>
            </w:tblGrid>
            <w:tr w:rsidR="007F1923" w:rsidRPr="00FE1B60" w14:paraId="793D924A" w14:textId="77777777">
              <w:tc>
                <w:tcPr>
                  <w:tcW w:w="0" w:type="auto"/>
                </w:tcPr>
                <w:p w14:paraId="53721241" w14:textId="77777777" w:rsidR="007F1923" w:rsidRPr="00FE1B60" w:rsidRDefault="007F1923">
                  <w:pPr>
                    <w:pStyle w:val="Paragraph"/>
                    <w:rPr>
                      <w:noProof/>
                    </w:rPr>
                  </w:pPr>
                  <w:r w:rsidRPr="00FE1B60">
                    <w:rPr>
                      <w:noProof/>
                    </w:rPr>
                    <w:t>—</w:t>
                  </w:r>
                </w:p>
              </w:tc>
              <w:tc>
                <w:tcPr>
                  <w:tcW w:w="0" w:type="auto"/>
                </w:tcPr>
                <w:p w14:paraId="5A333322" w14:textId="77777777" w:rsidR="007F1923" w:rsidRPr="00FE1B60" w:rsidRDefault="007F1923">
                  <w:pPr>
                    <w:pStyle w:val="Paragraph"/>
                    <w:rPr>
                      <w:noProof/>
                    </w:rPr>
                  </w:pPr>
                  <w:r w:rsidRPr="00FE1B60">
                    <w:rPr>
                      <w:noProof/>
                    </w:rPr>
                    <w:t>legfeljebb 600 tömeg-ppm HFC-134 (1,1,2,2-tetrafluor-etán),</w:t>
                  </w:r>
                </w:p>
              </w:tc>
            </w:tr>
            <w:tr w:rsidR="007F1923" w:rsidRPr="00FE1B60" w14:paraId="3B51B55B" w14:textId="77777777">
              <w:tc>
                <w:tcPr>
                  <w:tcW w:w="0" w:type="auto"/>
                </w:tcPr>
                <w:p w14:paraId="4A221326" w14:textId="77777777" w:rsidR="007F1923" w:rsidRPr="00FE1B60" w:rsidRDefault="007F1923">
                  <w:pPr>
                    <w:pStyle w:val="Paragraph"/>
                    <w:rPr>
                      <w:noProof/>
                    </w:rPr>
                  </w:pPr>
                  <w:r w:rsidRPr="00FE1B60">
                    <w:rPr>
                      <w:noProof/>
                    </w:rPr>
                    <w:t>—</w:t>
                  </w:r>
                </w:p>
              </w:tc>
              <w:tc>
                <w:tcPr>
                  <w:tcW w:w="0" w:type="auto"/>
                </w:tcPr>
                <w:p w14:paraId="184572CC" w14:textId="77777777" w:rsidR="007F1923" w:rsidRPr="00FE1B60" w:rsidRDefault="007F1923">
                  <w:pPr>
                    <w:pStyle w:val="Paragraph"/>
                    <w:rPr>
                      <w:noProof/>
                    </w:rPr>
                  </w:pPr>
                  <w:r w:rsidRPr="00FE1B60">
                    <w:rPr>
                      <w:noProof/>
                    </w:rPr>
                    <w:t>legfeljebb 5 tömeg-ppm HFC-143a (1,1,1-trifluor-etán),</w:t>
                  </w:r>
                </w:p>
              </w:tc>
            </w:tr>
            <w:tr w:rsidR="007F1923" w:rsidRPr="00FE1B60" w14:paraId="0E88F925" w14:textId="77777777">
              <w:tc>
                <w:tcPr>
                  <w:tcW w:w="0" w:type="auto"/>
                </w:tcPr>
                <w:p w14:paraId="48A73535" w14:textId="77777777" w:rsidR="007F1923" w:rsidRPr="00FE1B60" w:rsidRDefault="007F1923">
                  <w:pPr>
                    <w:pStyle w:val="Paragraph"/>
                    <w:rPr>
                      <w:noProof/>
                    </w:rPr>
                  </w:pPr>
                  <w:r w:rsidRPr="00FE1B60">
                    <w:rPr>
                      <w:noProof/>
                    </w:rPr>
                    <w:t>—</w:t>
                  </w:r>
                </w:p>
              </w:tc>
              <w:tc>
                <w:tcPr>
                  <w:tcW w:w="0" w:type="auto"/>
                </w:tcPr>
                <w:p w14:paraId="51B1013A" w14:textId="77777777" w:rsidR="007F1923" w:rsidRPr="00FE1B60" w:rsidRDefault="007F1923">
                  <w:pPr>
                    <w:pStyle w:val="Paragraph"/>
                    <w:rPr>
                      <w:noProof/>
                    </w:rPr>
                  </w:pPr>
                  <w:r w:rsidRPr="00FE1B60">
                    <w:rPr>
                      <w:noProof/>
                    </w:rPr>
                    <w:t>legfeljebb 2 tömeg-ppm HFC-125 (pentafluor-etán),</w:t>
                  </w:r>
                </w:p>
              </w:tc>
            </w:tr>
            <w:tr w:rsidR="007F1923" w:rsidRPr="00FE1B60" w14:paraId="1BA2D9CA" w14:textId="77777777">
              <w:tc>
                <w:tcPr>
                  <w:tcW w:w="0" w:type="auto"/>
                </w:tcPr>
                <w:p w14:paraId="37CAC992" w14:textId="77777777" w:rsidR="007F1923" w:rsidRPr="00FE1B60" w:rsidRDefault="007F1923">
                  <w:pPr>
                    <w:pStyle w:val="Paragraph"/>
                    <w:rPr>
                      <w:noProof/>
                    </w:rPr>
                  </w:pPr>
                  <w:r w:rsidRPr="00FE1B60">
                    <w:rPr>
                      <w:noProof/>
                    </w:rPr>
                    <w:t>—</w:t>
                  </w:r>
                </w:p>
              </w:tc>
              <w:tc>
                <w:tcPr>
                  <w:tcW w:w="0" w:type="auto"/>
                </w:tcPr>
                <w:p w14:paraId="79A3CAAA" w14:textId="77777777" w:rsidR="007F1923" w:rsidRPr="00FE1B60" w:rsidRDefault="007F1923">
                  <w:pPr>
                    <w:pStyle w:val="Paragraph"/>
                    <w:rPr>
                      <w:noProof/>
                    </w:rPr>
                  </w:pPr>
                  <w:r w:rsidRPr="00FE1B60">
                    <w:rPr>
                      <w:noProof/>
                    </w:rPr>
                    <w:t>legfeljebb 100 tömeg-ppm HCFC-124 (1-klór-1,2,2,2-tetrafluor-etán),</w:t>
                  </w:r>
                </w:p>
              </w:tc>
            </w:tr>
            <w:tr w:rsidR="007F1923" w:rsidRPr="00FE1B60" w14:paraId="6CDD754E" w14:textId="77777777">
              <w:tc>
                <w:tcPr>
                  <w:tcW w:w="0" w:type="auto"/>
                </w:tcPr>
                <w:p w14:paraId="5189E1F0" w14:textId="77777777" w:rsidR="007F1923" w:rsidRPr="00FE1B60" w:rsidRDefault="007F1923">
                  <w:pPr>
                    <w:pStyle w:val="Paragraph"/>
                    <w:rPr>
                      <w:noProof/>
                    </w:rPr>
                  </w:pPr>
                  <w:r w:rsidRPr="00FE1B60">
                    <w:rPr>
                      <w:noProof/>
                    </w:rPr>
                    <w:t>—</w:t>
                  </w:r>
                </w:p>
              </w:tc>
              <w:tc>
                <w:tcPr>
                  <w:tcW w:w="0" w:type="auto"/>
                </w:tcPr>
                <w:p w14:paraId="31AD9FF0" w14:textId="77777777" w:rsidR="007F1923" w:rsidRPr="00FE1B60" w:rsidRDefault="007F1923">
                  <w:pPr>
                    <w:pStyle w:val="Paragraph"/>
                    <w:rPr>
                      <w:noProof/>
                    </w:rPr>
                  </w:pPr>
                  <w:r w:rsidRPr="00FE1B60">
                    <w:rPr>
                      <w:noProof/>
                    </w:rPr>
                    <w:t>legfeljebb 30 tömeg-ppm CFC-114 (1,2-diklór-tetrafluor-etán),</w:t>
                  </w:r>
                </w:p>
              </w:tc>
            </w:tr>
            <w:tr w:rsidR="007F1923" w:rsidRPr="00FE1B60" w14:paraId="1FB3249B" w14:textId="77777777">
              <w:tc>
                <w:tcPr>
                  <w:tcW w:w="0" w:type="auto"/>
                </w:tcPr>
                <w:p w14:paraId="06EA173E" w14:textId="77777777" w:rsidR="007F1923" w:rsidRPr="00FE1B60" w:rsidRDefault="007F1923">
                  <w:pPr>
                    <w:pStyle w:val="Paragraph"/>
                    <w:rPr>
                      <w:noProof/>
                    </w:rPr>
                  </w:pPr>
                  <w:r w:rsidRPr="00FE1B60">
                    <w:rPr>
                      <w:noProof/>
                    </w:rPr>
                    <w:t>—</w:t>
                  </w:r>
                </w:p>
              </w:tc>
              <w:tc>
                <w:tcPr>
                  <w:tcW w:w="0" w:type="auto"/>
                </w:tcPr>
                <w:p w14:paraId="5D8A5A32" w14:textId="77777777" w:rsidR="007F1923" w:rsidRPr="00FE1B60" w:rsidRDefault="007F1923">
                  <w:pPr>
                    <w:pStyle w:val="Paragraph"/>
                    <w:rPr>
                      <w:noProof/>
                    </w:rPr>
                  </w:pPr>
                  <w:r w:rsidRPr="00FE1B60">
                    <w:rPr>
                      <w:noProof/>
                    </w:rPr>
                    <w:t>legfeljebb 50 tömeg-ppm CFC-114a (1,1-diklór-tetrafluor-etán),</w:t>
                  </w:r>
                </w:p>
              </w:tc>
            </w:tr>
            <w:tr w:rsidR="007F1923" w:rsidRPr="00FE1B60" w14:paraId="32236D9A" w14:textId="77777777">
              <w:tc>
                <w:tcPr>
                  <w:tcW w:w="0" w:type="auto"/>
                </w:tcPr>
                <w:p w14:paraId="36900C20" w14:textId="77777777" w:rsidR="007F1923" w:rsidRPr="00FE1B60" w:rsidRDefault="007F1923">
                  <w:pPr>
                    <w:pStyle w:val="Paragraph"/>
                    <w:rPr>
                      <w:noProof/>
                    </w:rPr>
                  </w:pPr>
                  <w:r w:rsidRPr="00FE1B60">
                    <w:rPr>
                      <w:noProof/>
                    </w:rPr>
                    <w:t>—</w:t>
                  </w:r>
                </w:p>
              </w:tc>
              <w:tc>
                <w:tcPr>
                  <w:tcW w:w="0" w:type="auto"/>
                </w:tcPr>
                <w:p w14:paraId="4F2DFBD8" w14:textId="77777777" w:rsidR="007F1923" w:rsidRPr="00FE1B60" w:rsidRDefault="007F1923">
                  <w:pPr>
                    <w:pStyle w:val="Paragraph"/>
                    <w:rPr>
                      <w:noProof/>
                    </w:rPr>
                  </w:pPr>
                  <w:r w:rsidRPr="00FE1B60">
                    <w:rPr>
                      <w:noProof/>
                    </w:rPr>
                    <w:t>legfeljebb 250 tömeg-ppm HCFC-133a (1-klór-2,2,2-trifluor-etán),</w:t>
                  </w:r>
                </w:p>
              </w:tc>
            </w:tr>
            <w:tr w:rsidR="007F1923" w:rsidRPr="00FE1B60" w14:paraId="68BB492C" w14:textId="77777777">
              <w:tc>
                <w:tcPr>
                  <w:tcW w:w="0" w:type="auto"/>
                </w:tcPr>
                <w:p w14:paraId="14308883" w14:textId="77777777" w:rsidR="007F1923" w:rsidRPr="00FE1B60" w:rsidRDefault="007F1923">
                  <w:pPr>
                    <w:pStyle w:val="Paragraph"/>
                    <w:rPr>
                      <w:noProof/>
                    </w:rPr>
                  </w:pPr>
                  <w:r w:rsidRPr="00FE1B60">
                    <w:rPr>
                      <w:noProof/>
                    </w:rPr>
                    <w:t>—</w:t>
                  </w:r>
                </w:p>
              </w:tc>
              <w:tc>
                <w:tcPr>
                  <w:tcW w:w="0" w:type="auto"/>
                </w:tcPr>
                <w:p w14:paraId="24F1BBB8" w14:textId="77777777" w:rsidR="007F1923" w:rsidRPr="00FE1B60" w:rsidRDefault="007F1923">
                  <w:pPr>
                    <w:pStyle w:val="Paragraph"/>
                    <w:rPr>
                      <w:noProof/>
                    </w:rPr>
                  </w:pPr>
                  <w:r w:rsidRPr="00FE1B60">
                    <w:rPr>
                      <w:noProof/>
                    </w:rPr>
                    <w:t>legfeljebb 2 tömeg-ppm HCFC-22 (klór-difluor-metán),</w:t>
                  </w:r>
                </w:p>
              </w:tc>
            </w:tr>
            <w:tr w:rsidR="007F1923" w:rsidRPr="00FE1B60" w14:paraId="58125C15" w14:textId="77777777">
              <w:tc>
                <w:tcPr>
                  <w:tcW w:w="0" w:type="auto"/>
                </w:tcPr>
                <w:p w14:paraId="73F31A30" w14:textId="77777777" w:rsidR="007F1923" w:rsidRPr="00FE1B60" w:rsidRDefault="007F1923">
                  <w:pPr>
                    <w:pStyle w:val="Paragraph"/>
                    <w:rPr>
                      <w:noProof/>
                    </w:rPr>
                  </w:pPr>
                  <w:r w:rsidRPr="00FE1B60">
                    <w:rPr>
                      <w:noProof/>
                    </w:rPr>
                    <w:t>—</w:t>
                  </w:r>
                </w:p>
              </w:tc>
              <w:tc>
                <w:tcPr>
                  <w:tcW w:w="0" w:type="auto"/>
                </w:tcPr>
                <w:p w14:paraId="50409148" w14:textId="77777777" w:rsidR="007F1923" w:rsidRPr="00FE1B60" w:rsidRDefault="007F1923">
                  <w:pPr>
                    <w:pStyle w:val="Paragraph"/>
                    <w:rPr>
                      <w:noProof/>
                    </w:rPr>
                  </w:pPr>
                  <w:r w:rsidRPr="00FE1B60">
                    <w:rPr>
                      <w:noProof/>
                    </w:rPr>
                    <w:t>legfeljebb 2 tömeg-ppm CFC-115 (klór-pentafluor-etán),</w:t>
                  </w:r>
                </w:p>
              </w:tc>
            </w:tr>
            <w:tr w:rsidR="007F1923" w:rsidRPr="00FE1B60" w14:paraId="7C1B6696" w14:textId="77777777">
              <w:tc>
                <w:tcPr>
                  <w:tcW w:w="0" w:type="auto"/>
                </w:tcPr>
                <w:p w14:paraId="5363852B" w14:textId="77777777" w:rsidR="007F1923" w:rsidRPr="00FE1B60" w:rsidRDefault="007F1923">
                  <w:pPr>
                    <w:pStyle w:val="Paragraph"/>
                    <w:rPr>
                      <w:noProof/>
                    </w:rPr>
                  </w:pPr>
                  <w:r w:rsidRPr="00FE1B60">
                    <w:rPr>
                      <w:noProof/>
                    </w:rPr>
                    <w:t>—</w:t>
                  </w:r>
                </w:p>
              </w:tc>
              <w:tc>
                <w:tcPr>
                  <w:tcW w:w="0" w:type="auto"/>
                </w:tcPr>
                <w:p w14:paraId="2BF89FE9" w14:textId="77777777" w:rsidR="007F1923" w:rsidRPr="00FE1B60" w:rsidRDefault="007F1923">
                  <w:pPr>
                    <w:pStyle w:val="Paragraph"/>
                    <w:rPr>
                      <w:noProof/>
                    </w:rPr>
                  </w:pPr>
                  <w:r w:rsidRPr="00FE1B60">
                    <w:rPr>
                      <w:noProof/>
                    </w:rPr>
                    <w:t>legfeljebb 2 tömeg-ppm CFC-12 (diklór-difluor-metán),</w:t>
                  </w:r>
                </w:p>
              </w:tc>
            </w:tr>
            <w:tr w:rsidR="007F1923" w:rsidRPr="00FE1B60" w14:paraId="17E917E2" w14:textId="77777777">
              <w:tc>
                <w:tcPr>
                  <w:tcW w:w="0" w:type="auto"/>
                </w:tcPr>
                <w:p w14:paraId="423B8A7E" w14:textId="77777777" w:rsidR="007F1923" w:rsidRPr="00FE1B60" w:rsidRDefault="007F1923">
                  <w:pPr>
                    <w:pStyle w:val="Paragraph"/>
                    <w:rPr>
                      <w:noProof/>
                    </w:rPr>
                  </w:pPr>
                  <w:r w:rsidRPr="00FE1B60">
                    <w:rPr>
                      <w:noProof/>
                    </w:rPr>
                    <w:t>—</w:t>
                  </w:r>
                </w:p>
              </w:tc>
              <w:tc>
                <w:tcPr>
                  <w:tcW w:w="0" w:type="auto"/>
                </w:tcPr>
                <w:p w14:paraId="013CE350" w14:textId="77777777" w:rsidR="007F1923" w:rsidRPr="00FE1B60" w:rsidRDefault="007F1923">
                  <w:pPr>
                    <w:pStyle w:val="Paragraph"/>
                    <w:rPr>
                      <w:noProof/>
                    </w:rPr>
                  </w:pPr>
                  <w:r w:rsidRPr="00FE1B60">
                    <w:rPr>
                      <w:noProof/>
                    </w:rPr>
                    <w:t>legfeljebb 20 tömeg-ppm HCC-40 (metil-klorid),</w:t>
                  </w:r>
                </w:p>
              </w:tc>
            </w:tr>
            <w:tr w:rsidR="007F1923" w:rsidRPr="00FE1B60" w14:paraId="53C89307" w14:textId="77777777">
              <w:tc>
                <w:tcPr>
                  <w:tcW w:w="0" w:type="auto"/>
                </w:tcPr>
                <w:p w14:paraId="6445E5D5" w14:textId="77777777" w:rsidR="007F1923" w:rsidRPr="00FE1B60" w:rsidRDefault="007F1923">
                  <w:pPr>
                    <w:pStyle w:val="Paragraph"/>
                    <w:rPr>
                      <w:noProof/>
                    </w:rPr>
                  </w:pPr>
                  <w:r w:rsidRPr="00FE1B60">
                    <w:rPr>
                      <w:noProof/>
                    </w:rPr>
                    <w:t>—</w:t>
                  </w:r>
                </w:p>
              </w:tc>
              <w:tc>
                <w:tcPr>
                  <w:tcW w:w="0" w:type="auto"/>
                </w:tcPr>
                <w:p w14:paraId="688F1293" w14:textId="77777777" w:rsidR="007F1923" w:rsidRPr="00FE1B60" w:rsidRDefault="007F1923">
                  <w:pPr>
                    <w:pStyle w:val="Paragraph"/>
                    <w:rPr>
                      <w:noProof/>
                    </w:rPr>
                  </w:pPr>
                  <w:r w:rsidRPr="00FE1B60">
                    <w:rPr>
                      <w:noProof/>
                    </w:rPr>
                    <w:t>legfeljebb 20 tömeg-ppm HFC-245cb (1,1,1,2,2-pentafluor-propán),</w:t>
                  </w:r>
                </w:p>
              </w:tc>
            </w:tr>
            <w:tr w:rsidR="007F1923" w:rsidRPr="00FE1B60" w14:paraId="30441F7B" w14:textId="77777777">
              <w:tc>
                <w:tcPr>
                  <w:tcW w:w="0" w:type="auto"/>
                </w:tcPr>
                <w:p w14:paraId="50BD5686" w14:textId="77777777" w:rsidR="007F1923" w:rsidRPr="00FE1B60" w:rsidRDefault="007F1923">
                  <w:pPr>
                    <w:pStyle w:val="Paragraph"/>
                    <w:rPr>
                      <w:noProof/>
                    </w:rPr>
                  </w:pPr>
                  <w:r w:rsidRPr="00FE1B60">
                    <w:rPr>
                      <w:noProof/>
                    </w:rPr>
                    <w:t>—</w:t>
                  </w:r>
                </w:p>
              </w:tc>
              <w:tc>
                <w:tcPr>
                  <w:tcW w:w="0" w:type="auto"/>
                </w:tcPr>
                <w:p w14:paraId="0AAD2A80" w14:textId="77777777" w:rsidR="007F1923" w:rsidRPr="00FE1B60" w:rsidRDefault="007F1923">
                  <w:pPr>
                    <w:pStyle w:val="Paragraph"/>
                    <w:rPr>
                      <w:noProof/>
                    </w:rPr>
                  </w:pPr>
                  <w:r w:rsidRPr="00FE1B60">
                    <w:rPr>
                      <w:noProof/>
                    </w:rPr>
                    <w:t>legfeljebb 20 tömeg-ppm H-12B1 (klór-difluor-bróm-metán),</w:t>
                  </w:r>
                </w:p>
              </w:tc>
            </w:tr>
            <w:tr w:rsidR="007F1923" w:rsidRPr="00FE1B60" w14:paraId="1CC87352" w14:textId="77777777">
              <w:tc>
                <w:tcPr>
                  <w:tcW w:w="0" w:type="auto"/>
                </w:tcPr>
                <w:p w14:paraId="40788741" w14:textId="77777777" w:rsidR="007F1923" w:rsidRPr="00FE1B60" w:rsidRDefault="007F1923">
                  <w:pPr>
                    <w:pStyle w:val="Paragraph"/>
                    <w:rPr>
                      <w:noProof/>
                    </w:rPr>
                  </w:pPr>
                  <w:r w:rsidRPr="00FE1B60">
                    <w:rPr>
                      <w:noProof/>
                    </w:rPr>
                    <w:t>—</w:t>
                  </w:r>
                </w:p>
              </w:tc>
              <w:tc>
                <w:tcPr>
                  <w:tcW w:w="0" w:type="auto"/>
                </w:tcPr>
                <w:p w14:paraId="6AE98CB9" w14:textId="77777777" w:rsidR="007F1923" w:rsidRPr="00FE1B60" w:rsidRDefault="007F1923">
                  <w:pPr>
                    <w:pStyle w:val="Paragraph"/>
                    <w:rPr>
                      <w:noProof/>
                    </w:rPr>
                  </w:pPr>
                  <w:r w:rsidRPr="00FE1B60">
                    <w:rPr>
                      <w:noProof/>
                    </w:rPr>
                    <w:t>legfeljebb 20 tömeg-ppm HFC-32 (difluor-metán),</w:t>
                  </w:r>
                </w:p>
              </w:tc>
            </w:tr>
            <w:tr w:rsidR="007F1923" w:rsidRPr="00FE1B60" w14:paraId="4FBAA264" w14:textId="77777777">
              <w:tc>
                <w:tcPr>
                  <w:tcW w:w="0" w:type="auto"/>
                </w:tcPr>
                <w:p w14:paraId="50FCC9A9" w14:textId="77777777" w:rsidR="007F1923" w:rsidRPr="00FE1B60" w:rsidRDefault="007F1923">
                  <w:pPr>
                    <w:pStyle w:val="Paragraph"/>
                    <w:rPr>
                      <w:noProof/>
                    </w:rPr>
                  </w:pPr>
                  <w:r w:rsidRPr="00FE1B60">
                    <w:rPr>
                      <w:noProof/>
                    </w:rPr>
                    <w:t>—</w:t>
                  </w:r>
                </w:p>
              </w:tc>
              <w:tc>
                <w:tcPr>
                  <w:tcW w:w="0" w:type="auto"/>
                </w:tcPr>
                <w:p w14:paraId="0CD12D11" w14:textId="77777777" w:rsidR="007F1923" w:rsidRPr="00FE1B60" w:rsidRDefault="007F1923">
                  <w:pPr>
                    <w:pStyle w:val="Paragraph"/>
                    <w:rPr>
                      <w:noProof/>
                    </w:rPr>
                  </w:pPr>
                  <w:r w:rsidRPr="00FE1B60">
                    <w:rPr>
                      <w:noProof/>
                    </w:rPr>
                    <w:t>legfeljebb 15 tömeg-ppm HCFC-31 (klór-fluor-metán),</w:t>
                  </w:r>
                </w:p>
              </w:tc>
            </w:tr>
            <w:tr w:rsidR="007F1923" w:rsidRPr="00FE1B60" w14:paraId="7E7A6938" w14:textId="77777777">
              <w:tc>
                <w:tcPr>
                  <w:tcW w:w="0" w:type="auto"/>
                </w:tcPr>
                <w:p w14:paraId="45F4BF87" w14:textId="77777777" w:rsidR="007F1923" w:rsidRPr="00FE1B60" w:rsidRDefault="007F1923">
                  <w:pPr>
                    <w:pStyle w:val="Paragraph"/>
                    <w:rPr>
                      <w:noProof/>
                    </w:rPr>
                  </w:pPr>
                  <w:r w:rsidRPr="00FE1B60">
                    <w:rPr>
                      <w:noProof/>
                    </w:rPr>
                    <w:t>—</w:t>
                  </w:r>
                </w:p>
              </w:tc>
              <w:tc>
                <w:tcPr>
                  <w:tcW w:w="0" w:type="auto"/>
                </w:tcPr>
                <w:p w14:paraId="596478C8" w14:textId="77777777" w:rsidR="007F1923" w:rsidRPr="00FE1B60" w:rsidRDefault="007F1923">
                  <w:pPr>
                    <w:pStyle w:val="Paragraph"/>
                    <w:rPr>
                      <w:noProof/>
                    </w:rPr>
                  </w:pPr>
                  <w:r w:rsidRPr="00FE1B60">
                    <w:rPr>
                      <w:noProof/>
                    </w:rPr>
                    <w:t>legfeljebb 10 tömeg-ppm HFC-152a (1,1-difluor-etán),</w:t>
                  </w:r>
                </w:p>
              </w:tc>
            </w:tr>
            <w:tr w:rsidR="007F1923" w:rsidRPr="00FE1B60" w14:paraId="74631480" w14:textId="77777777">
              <w:tc>
                <w:tcPr>
                  <w:tcW w:w="0" w:type="auto"/>
                </w:tcPr>
                <w:p w14:paraId="39237E02" w14:textId="77777777" w:rsidR="007F1923" w:rsidRPr="00FE1B60" w:rsidRDefault="007F1923">
                  <w:pPr>
                    <w:pStyle w:val="Paragraph"/>
                    <w:rPr>
                      <w:noProof/>
                    </w:rPr>
                  </w:pPr>
                  <w:r w:rsidRPr="00FE1B60">
                    <w:rPr>
                      <w:noProof/>
                    </w:rPr>
                    <w:t>—</w:t>
                  </w:r>
                </w:p>
              </w:tc>
              <w:tc>
                <w:tcPr>
                  <w:tcW w:w="0" w:type="auto"/>
                </w:tcPr>
                <w:p w14:paraId="21A5E586" w14:textId="77777777" w:rsidR="007F1923" w:rsidRPr="00FE1B60" w:rsidRDefault="007F1923">
                  <w:pPr>
                    <w:pStyle w:val="Paragraph"/>
                    <w:rPr>
                      <w:noProof/>
                    </w:rPr>
                  </w:pPr>
                  <w:r w:rsidRPr="00FE1B60">
                    <w:rPr>
                      <w:noProof/>
                    </w:rPr>
                    <w:t>legfeljebb 20 tömeg-ppm HFO-1131 (1-klór-2-fluor-etilén),</w:t>
                  </w:r>
                </w:p>
              </w:tc>
            </w:tr>
            <w:tr w:rsidR="007F1923" w:rsidRPr="00FE1B60" w14:paraId="5E8C9343" w14:textId="77777777">
              <w:tc>
                <w:tcPr>
                  <w:tcW w:w="0" w:type="auto"/>
                </w:tcPr>
                <w:p w14:paraId="18167600" w14:textId="77777777" w:rsidR="007F1923" w:rsidRPr="00FE1B60" w:rsidRDefault="007F1923">
                  <w:pPr>
                    <w:pStyle w:val="Paragraph"/>
                    <w:rPr>
                      <w:noProof/>
                    </w:rPr>
                  </w:pPr>
                  <w:r w:rsidRPr="00FE1B60">
                    <w:rPr>
                      <w:noProof/>
                    </w:rPr>
                    <w:t>—</w:t>
                  </w:r>
                </w:p>
              </w:tc>
              <w:tc>
                <w:tcPr>
                  <w:tcW w:w="0" w:type="auto"/>
                </w:tcPr>
                <w:p w14:paraId="30B9AF73" w14:textId="77777777" w:rsidR="007F1923" w:rsidRPr="00FE1B60" w:rsidRDefault="007F1923">
                  <w:pPr>
                    <w:pStyle w:val="Paragraph"/>
                    <w:rPr>
                      <w:noProof/>
                    </w:rPr>
                  </w:pPr>
                  <w:r w:rsidRPr="00FE1B60">
                    <w:rPr>
                      <w:noProof/>
                    </w:rPr>
                    <w:t>legfeljebb 20 tömeg-ppm HCFO-1122 (1-klór-2,2-difluor-etilén),</w:t>
                  </w:r>
                </w:p>
              </w:tc>
            </w:tr>
            <w:tr w:rsidR="007F1923" w:rsidRPr="00FE1B60" w14:paraId="48ECACE6" w14:textId="77777777">
              <w:tc>
                <w:tcPr>
                  <w:tcW w:w="0" w:type="auto"/>
                </w:tcPr>
                <w:p w14:paraId="51FA4BED" w14:textId="77777777" w:rsidR="007F1923" w:rsidRPr="00FE1B60" w:rsidRDefault="007F1923">
                  <w:pPr>
                    <w:pStyle w:val="Paragraph"/>
                    <w:rPr>
                      <w:noProof/>
                    </w:rPr>
                  </w:pPr>
                  <w:r w:rsidRPr="00FE1B60">
                    <w:rPr>
                      <w:noProof/>
                    </w:rPr>
                    <w:t>—</w:t>
                  </w:r>
                </w:p>
              </w:tc>
              <w:tc>
                <w:tcPr>
                  <w:tcW w:w="0" w:type="auto"/>
                </w:tcPr>
                <w:p w14:paraId="0A3FB418" w14:textId="77777777" w:rsidR="007F1923" w:rsidRPr="00FE1B60" w:rsidRDefault="007F1923">
                  <w:pPr>
                    <w:pStyle w:val="Paragraph"/>
                    <w:rPr>
                      <w:noProof/>
                    </w:rPr>
                  </w:pPr>
                  <w:r w:rsidRPr="00FE1B60">
                    <w:rPr>
                      <w:noProof/>
                    </w:rPr>
                    <w:t>legfeljebb 3 tömeg-ppm HFO-1234yf (2,3,3,3-tetrafluor-propén),</w:t>
                  </w:r>
                </w:p>
              </w:tc>
            </w:tr>
            <w:tr w:rsidR="007F1923" w:rsidRPr="00FE1B60" w14:paraId="2C8BF3A8" w14:textId="77777777">
              <w:tc>
                <w:tcPr>
                  <w:tcW w:w="0" w:type="auto"/>
                </w:tcPr>
                <w:p w14:paraId="3AB1C587" w14:textId="77777777" w:rsidR="007F1923" w:rsidRPr="00FE1B60" w:rsidRDefault="007F1923">
                  <w:pPr>
                    <w:pStyle w:val="Paragraph"/>
                    <w:rPr>
                      <w:noProof/>
                    </w:rPr>
                  </w:pPr>
                  <w:r w:rsidRPr="00FE1B60">
                    <w:rPr>
                      <w:noProof/>
                    </w:rPr>
                    <w:t>—</w:t>
                  </w:r>
                </w:p>
              </w:tc>
              <w:tc>
                <w:tcPr>
                  <w:tcW w:w="0" w:type="auto"/>
                </w:tcPr>
                <w:p w14:paraId="50F39AF1" w14:textId="77777777" w:rsidR="007F1923" w:rsidRPr="00FE1B60" w:rsidRDefault="007F1923">
                  <w:pPr>
                    <w:pStyle w:val="Paragraph"/>
                    <w:rPr>
                      <w:noProof/>
                    </w:rPr>
                  </w:pPr>
                  <w:r w:rsidRPr="00FE1B60">
                    <w:rPr>
                      <w:noProof/>
                    </w:rPr>
                    <w:t>legfeljebb 3 tömeg-ppm HFO-1243zf (3,3,3-trifluor-propén), </w:t>
                  </w:r>
                </w:p>
              </w:tc>
            </w:tr>
            <w:tr w:rsidR="007F1923" w:rsidRPr="00FE1B60" w14:paraId="5481D655" w14:textId="77777777">
              <w:tc>
                <w:tcPr>
                  <w:tcW w:w="0" w:type="auto"/>
                </w:tcPr>
                <w:p w14:paraId="100F4149" w14:textId="77777777" w:rsidR="007F1923" w:rsidRPr="00FE1B60" w:rsidRDefault="007F1923">
                  <w:pPr>
                    <w:pStyle w:val="Paragraph"/>
                    <w:rPr>
                      <w:noProof/>
                    </w:rPr>
                  </w:pPr>
                  <w:r w:rsidRPr="00FE1B60">
                    <w:rPr>
                      <w:noProof/>
                    </w:rPr>
                    <w:t>—</w:t>
                  </w:r>
                </w:p>
              </w:tc>
              <w:tc>
                <w:tcPr>
                  <w:tcW w:w="0" w:type="auto"/>
                </w:tcPr>
                <w:p w14:paraId="34484B69" w14:textId="77777777" w:rsidR="007F1923" w:rsidRPr="00FE1B60" w:rsidRDefault="007F1923">
                  <w:pPr>
                    <w:pStyle w:val="Paragraph"/>
                    <w:rPr>
                      <w:noProof/>
                    </w:rPr>
                  </w:pPr>
                  <w:r w:rsidRPr="00FE1B60">
                    <w:rPr>
                      <w:noProof/>
                    </w:rPr>
                    <w:t>legfeljebb 3 tömeg-ppm HCFO-1122a (1-klór-1,2-difluor-etilén),</w:t>
                  </w:r>
                </w:p>
              </w:tc>
            </w:tr>
            <w:tr w:rsidR="007F1923" w:rsidRPr="00FE1B60" w14:paraId="022CE82D" w14:textId="77777777">
              <w:tc>
                <w:tcPr>
                  <w:tcW w:w="0" w:type="auto"/>
                </w:tcPr>
                <w:p w14:paraId="140856E5" w14:textId="77777777" w:rsidR="007F1923" w:rsidRPr="00FE1B60" w:rsidRDefault="007F1923">
                  <w:pPr>
                    <w:pStyle w:val="Paragraph"/>
                    <w:rPr>
                      <w:noProof/>
                    </w:rPr>
                  </w:pPr>
                  <w:r w:rsidRPr="00FE1B60">
                    <w:rPr>
                      <w:noProof/>
                    </w:rPr>
                    <w:t>—</w:t>
                  </w:r>
                </w:p>
              </w:tc>
              <w:tc>
                <w:tcPr>
                  <w:tcW w:w="0" w:type="auto"/>
                </w:tcPr>
                <w:p w14:paraId="1EFA44C4" w14:textId="77777777" w:rsidR="007F1923" w:rsidRPr="00FE1B60" w:rsidRDefault="007F1923">
                  <w:pPr>
                    <w:pStyle w:val="Paragraph"/>
                    <w:rPr>
                      <w:noProof/>
                    </w:rPr>
                  </w:pPr>
                  <w:r w:rsidRPr="00FE1B60">
                    <w:rPr>
                      <w:noProof/>
                    </w:rPr>
                    <w:t>legfeljebb 4,5 tömeg-ppm HFO-1234yf+HCFO-1122a+HFO-1243zf (2,3,3,3-tetrafluor-propén+1-klór-1,2-difluor-etilén+3,3,3-trifluor-propén)</w:t>
                  </w:r>
                </w:p>
              </w:tc>
            </w:tr>
            <w:tr w:rsidR="007F1923" w:rsidRPr="00FE1B60" w14:paraId="07EF2EA4" w14:textId="77777777">
              <w:tc>
                <w:tcPr>
                  <w:tcW w:w="0" w:type="auto"/>
                </w:tcPr>
                <w:p w14:paraId="0FD3B914" w14:textId="77777777" w:rsidR="007F1923" w:rsidRPr="00FE1B60" w:rsidRDefault="007F1923">
                  <w:pPr>
                    <w:pStyle w:val="Paragraph"/>
                    <w:rPr>
                      <w:noProof/>
                    </w:rPr>
                  </w:pPr>
                  <w:r w:rsidRPr="00FE1B60">
                    <w:rPr>
                      <w:noProof/>
                    </w:rPr>
                    <w:t>—</w:t>
                  </w:r>
                </w:p>
              </w:tc>
              <w:tc>
                <w:tcPr>
                  <w:tcW w:w="0" w:type="auto"/>
                </w:tcPr>
                <w:p w14:paraId="486FE69F" w14:textId="77777777" w:rsidR="007F1923" w:rsidRPr="00FE1B60" w:rsidRDefault="007F1923">
                  <w:pPr>
                    <w:pStyle w:val="Paragraph"/>
                    <w:rPr>
                      <w:noProof/>
                    </w:rPr>
                  </w:pPr>
                  <w:r w:rsidRPr="00FE1B60">
                    <w:rPr>
                      <w:noProof/>
                    </w:rPr>
                    <w:t>egyenként legfeljebb 3 tömeg-ppm bármely meg nem határozott/ismeretlen vegyi anyag,</w:t>
                  </w:r>
                </w:p>
              </w:tc>
            </w:tr>
            <w:tr w:rsidR="007F1923" w:rsidRPr="00FE1B60" w14:paraId="01C58289" w14:textId="77777777">
              <w:tc>
                <w:tcPr>
                  <w:tcW w:w="0" w:type="auto"/>
                </w:tcPr>
                <w:p w14:paraId="7DDD0AFD" w14:textId="77777777" w:rsidR="007F1923" w:rsidRPr="00FE1B60" w:rsidRDefault="007F1923">
                  <w:pPr>
                    <w:pStyle w:val="Paragraph"/>
                    <w:rPr>
                      <w:noProof/>
                    </w:rPr>
                  </w:pPr>
                  <w:r w:rsidRPr="00FE1B60">
                    <w:rPr>
                      <w:noProof/>
                    </w:rPr>
                    <w:t>—</w:t>
                  </w:r>
                </w:p>
              </w:tc>
              <w:tc>
                <w:tcPr>
                  <w:tcW w:w="0" w:type="auto"/>
                </w:tcPr>
                <w:p w14:paraId="23FB7BB5" w14:textId="77777777" w:rsidR="007F1923" w:rsidRPr="00FE1B60" w:rsidRDefault="007F1923">
                  <w:pPr>
                    <w:pStyle w:val="Paragraph"/>
                    <w:rPr>
                      <w:noProof/>
                    </w:rPr>
                  </w:pPr>
                  <w:r w:rsidRPr="00FE1B60">
                    <w:rPr>
                      <w:noProof/>
                    </w:rPr>
                    <w:t>legfeljebb 10 tömeg-ppm meg nem határozott/ismeretlen vegyi anyag,</w:t>
                  </w:r>
                </w:p>
              </w:tc>
            </w:tr>
            <w:tr w:rsidR="007F1923" w:rsidRPr="00FE1B60" w14:paraId="54993691" w14:textId="77777777">
              <w:tc>
                <w:tcPr>
                  <w:tcW w:w="0" w:type="auto"/>
                </w:tcPr>
                <w:p w14:paraId="112D6297" w14:textId="77777777" w:rsidR="007F1923" w:rsidRPr="00FE1B60" w:rsidRDefault="007F1923">
                  <w:pPr>
                    <w:pStyle w:val="Paragraph"/>
                    <w:rPr>
                      <w:noProof/>
                    </w:rPr>
                  </w:pPr>
                  <w:r w:rsidRPr="00FE1B60">
                    <w:rPr>
                      <w:noProof/>
                    </w:rPr>
                    <w:t>—</w:t>
                  </w:r>
                </w:p>
              </w:tc>
              <w:tc>
                <w:tcPr>
                  <w:tcW w:w="0" w:type="auto"/>
                </w:tcPr>
                <w:p w14:paraId="152C03C4" w14:textId="77777777" w:rsidR="007F1923" w:rsidRPr="00FE1B60" w:rsidRDefault="007F1923">
                  <w:pPr>
                    <w:pStyle w:val="Paragraph"/>
                    <w:rPr>
                      <w:noProof/>
                    </w:rPr>
                  </w:pPr>
                  <w:r w:rsidRPr="00FE1B60">
                    <w:rPr>
                      <w:noProof/>
                    </w:rPr>
                    <w:t>legfeljebb 10 tömeg-ppm víz,</w:t>
                  </w:r>
                </w:p>
              </w:tc>
            </w:tr>
            <w:tr w:rsidR="007F1923" w:rsidRPr="00FE1B60" w14:paraId="5F6ADEDF" w14:textId="77777777">
              <w:tc>
                <w:tcPr>
                  <w:tcW w:w="0" w:type="auto"/>
                </w:tcPr>
                <w:p w14:paraId="14CF33A4" w14:textId="77777777" w:rsidR="007F1923" w:rsidRPr="00FE1B60" w:rsidRDefault="007F1923">
                  <w:pPr>
                    <w:pStyle w:val="Paragraph"/>
                    <w:rPr>
                      <w:noProof/>
                    </w:rPr>
                  </w:pPr>
                  <w:r w:rsidRPr="00FE1B60">
                    <w:rPr>
                      <w:noProof/>
                    </w:rPr>
                    <w:t>—</w:t>
                  </w:r>
                </w:p>
              </w:tc>
              <w:tc>
                <w:tcPr>
                  <w:tcW w:w="0" w:type="auto"/>
                </w:tcPr>
                <w:p w14:paraId="6BFCE1AF" w14:textId="77777777" w:rsidR="007F1923" w:rsidRPr="00FE1B60" w:rsidRDefault="007F1923">
                  <w:pPr>
                    <w:pStyle w:val="Paragraph"/>
                    <w:rPr>
                      <w:noProof/>
                    </w:rPr>
                  </w:pPr>
                  <w:r w:rsidRPr="00FE1B60">
                    <w:rPr>
                      <w:noProof/>
                    </w:rPr>
                    <w:t>legfeljebb 0,1 tömeg-ppm savszinttel, </w:t>
                  </w:r>
                </w:p>
              </w:tc>
            </w:tr>
            <w:tr w:rsidR="007F1923" w:rsidRPr="00FE1B60" w14:paraId="61FC94CD" w14:textId="77777777">
              <w:tc>
                <w:tcPr>
                  <w:tcW w:w="0" w:type="auto"/>
                </w:tcPr>
                <w:p w14:paraId="21F50B39" w14:textId="77777777" w:rsidR="007F1923" w:rsidRPr="00FE1B60" w:rsidRDefault="007F1923">
                  <w:pPr>
                    <w:pStyle w:val="Paragraph"/>
                    <w:rPr>
                      <w:noProof/>
                    </w:rPr>
                  </w:pPr>
                  <w:r w:rsidRPr="00FE1B60">
                    <w:rPr>
                      <w:noProof/>
                    </w:rPr>
                    <w:t>—</w:t>
                  </w:r>
                </w:p>
              </w:tc>
              <w:tc>
                <w:tcPr>
                  <w:tcW w:w="0" w:type="auto"/>
                </w:tcPr>
                <w:p w14:paraId="50BC46FF" w14:textId="77777777" w:rsidR="007F1923" w:rsidRPr="00FE1B60" w:rsidRDefault="007F1923">
                  <w:pPr>
                    <w:pStyle w:val="Paragraph"/>
                    <w:rPr>
                      <w:noProof/>
                    </w:rPr>
                  </w:pPr>
                  <w:r w:rsidRPr="00FE1B60">
                    <w:rPr>
                      <w:noProof/>
                    </w:rPr>
                    <w:t>halogenidek nélkül,</w:t>
                  </w:r>
                </w:p>
              </w:tc>
            </w:tr>
            <w:tr w:rsidR="007F1923" w:rsidRPr="00FE1B60" w14:paraId="504E6068" w14:textId="77777777">
              <w:tc>
                <w:tcPr>
                  <w:tcW w:w="0" w:type="auto"/>
                </w:tcPr>
                <w:p w14:paraId="31E57974" w14:textId="77777777" w:rsidR="007F1923" w:rsidRPr="00FE1B60" w:rsidRDefault="007F1923">
                  <w:pPr>
                    <w:pStyle w:val="Paragraph"/>
                    <w:rPr>
                      <w:noProof/>
                    </w:rPr>
                  </w:pPr>
                  <w:r w:rsidRPr="00FE1B60">
                    <w:rPr>
                      <w:noProof/>
                    </w:rPr>
                    <w:t>—</w:t>
                  </w:r>
                </w:p>
              </w:tc>
              <w:tc>
                <w:tcPr>
                  <w:tcW w:w="0" w:type="auto"/>
                </w:tcPr>
                <w:p w14:paraId="4B713015" w14:textId="77777777" w:rsidR="007F1923" w:rsidRPr="00FE1B60" w:rsidRDefault="007F1923">
                  <w:pPr>
                    <w:pStyle w:val="Paragraph"/>
                    <w:rPr>
                      <w:noProof/>
                    </w:rPr>
                  </w:pPr>
                  <w:r w:rsidRPr="00FE1B60">
                    <w:rPr>
                      <w:noProof/>
                    </w:rPr>
                    <w:t>legfeljebb 0,01 térfogatszázalék magas forráspontú anyag,</w:t>
                  </w:r>
                </w:p>
              </w:tc>
            </w:tr>
            <w:tr w:rsidR="007F1923" w:rsidRPr="00FE1B60" w14:paraId="17C83031" w14:textId="77777777">
              <w:tc>
                <w:tcPr>
                  <w:tcW w:w="0" w:type="auto"/>
                </w:tcPr>
                <w:p w14:paraId="69D55A42" w14:textId="77777777" w:rsidR="007F1923" w:rsidRPr="00FE1B60" w:rsidRDefault="007F1923">
                  <w:pPr>
                    <w:pStyle w:val="Paragraph"/>
                    <w:rPr>
                      <w:noProof/>
                    </w:rPr>
                  </w:pPr>
                  <w:r w:rsidRPr="00FE1B60">
                    <w:rPr>
                      <w:noProof/>
                    </w:rPr>
                    <w:t>—</w:t>
                  </w:r>
                </w:p>
              </w:tc>
              <w:tc>
                <w:tcPr>
                  <w:tcW w:w="0" w:type="auto"/>
                </w:tcPr>
                <w:p w14:paraId="38F48612" w14:textId="77777777" w:rsidR="007F1923" w:rsidRPr="00FE1B60" w:rsidRDefault="007F1923">
                  <w:pPr>
                    <w:pStyle w:val="Paragraph"/>
                    <w:rPr>
                      <w:noProof/>
                    </w:rPr>
                  </w:pPr>
                  <w:r w:rsidRPr="00FE1B60">
                    <w:rPr>
                      <w:noProof/>
                    </w:rPr>
                    <w:t>szagtalan (kellemetlen szag nélkül),</w:t>
                  </w:r>
                </w:p>
              </w:tc>
            </w:tr>
          </w:tbl>
          <w:p w14:paraId="75ED7E7F" w14:textId="77777777" w:rsidR="007F1923" w:rsidRPr="00FE1B60" w:rsidRDefault="007F1923">
            <w:pPr>
              <w:pStyle w:val="Paragraph"/>
              <w:rPr>
                <w:noProof/>
              </w:rPr>
            </w:pPr>
            <w:r w:rsidRPr="00FE1B60">
              <w:rPr>
                <w:noProof/>
              </w:rPr>
              <w:t>a helyes gyártási gyakorlat (GMP) szerint előállított HFC-134a inhalálási minőségének további tisztításához is, olyan orvosi aeroszolokhoz használt hajtógáz gyártásához, amelyek tartalma a száj- vagy orrüregbe, és/vagy a légutakba kerül</w:t>
            </w:r>
          </w:p>
          <w:p w14:paraId="331ABEE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41A8BFF" w14:textId="77777777" w:rsidR="007F1923" w:rsidRPr="00FE1B60" w:rsidRDefault="007F1923">
            <w:pPr>
              <w:pStyle w:val="Paragraph"/>
              <w:rPr>
                <w:noProof/>
              </w:rPr>
            </w:pPr>
            <w:r w:rsidRPr="00FE1B60">
              <w:rPr>
                <w:noProof/>
              </w:rPr>
              <w:t>0 %</w:t>
            </w:r>
          </w:p>
        </w:tc>
        <w:tc>
          <w:tcPr>
            <w:tcW w:w="0" w:type="auto"/>
          </w:tcPr>
          <w:p w14:paraId="29797494" w14:textId="77777777" w:rsidR="007F1923" w:rsidRPr="00FE1B60" w:rsidRDefault="007F1923">
            <w:pPr>
              <w:pStyle w:val="Paragraph"/>
              <w:rPr>
                <w:noProof/>
              </w:rPr>
            </w:pPr>
            <w:r w:rsidRPr="00FE1B60">
              <w:rPr>
                <w:noProof/>
              </w:rPr>
              <w:t>-</w:t>
            </w:r>
          </w:p>
        </w:tc>
        <w:tc>
          <w:tcPr>
            <w:tcW w:w="0" w:type="auto"/>
          </w:tcPr>
          <w:p w14:paraId="337A1B6C" w14:textId="77777777" w:rsidR="007F1923" w:rsidRPr="00FE1B60" w:rsidRDefault="007F1923">
            <w:pPr>
              <w:pStyle w:val="Paragraph"/>
              <w:rPr>
                <w:noProof/>
              </w:rPr>
            </w:pPr>
            <w:r w:rsidRPr="00FE1B60">
              <w:rPr>
                <w:noProof/>
              </w:rPr>
              <w:t>2024.12.31</w:t>
            </w:r>
          </w:p>
        </w:tc>
      </w:tr>
      <w:tr w:rsidR="007F1923" w:rsidRPr="00FE1B60" w14:paraId="739923BB" w14:textId="77777777">
        <w:trPr>
          <w:cantSplit/>
        </w:trPr>
        <w:tc>
          <w:tcPr>
            <w:tcW w:w="0" w:type="auto"/>
          </w:tcPr>
          <w:p w14:paraId="772DE030" w14:textId="77777777" w:rsidR="007F1923" w:rsidRPr="00FE1B60" w:rsidRDefault="007F1923">
            <w:pPr>
              <w:pStyle w:val="Paragraph"/>
              <w:rPr>
                <w:noProof/>
              </w:rPr>
            </w:pPr>
            <w:r w:rsidRPr="00FE1B60">
              <w:rPr>
                <w:noProof/>
              </w:rPr>
              <w:t>0.2542</w:t>
            </w:r>
          </w:p>
        </w:tc>
        <w:tc>
          <w:tcPr>
            <w:tcW w:w="0" w:type="auto"/>
          </w:tcPr>
          <w:p w14:paraId="35FE81E8" w14:textId="77777777" w:rsidR="007F1923" w:rsidRPr="00FE1B60" w:rsidRDefault="007F1923">
            <w:pPr>
              <w:pStyle w:val="Paragraph"/>
              <w:jc w:val="right"/>
              <w:rPr>
                <w:noProof/>
              </w:rPr>
            </w:pPr>
            <w:r w:rsidRPr="00FE1B60">
              <w:rPr>
                <w:rStyle w:val="FootnoteReference"/>
                <w:noProof/>
              </w:rPr>
              <w:t>ex</w:t>
            </w:r>
            <w:r w:rsidRPr="00FE1B60">
              <w:rPr>
                <w:noProof/>
              </w:rPr>
              <w:t> 2903 47 00</w:t>
            </w:r>
          </w:p>
        </w:tc>
        <w:tc>
          <w:tcPr>
            <w:tcW w:w="0" w:type="auto"/>
          </w:tcPr>
          <w:p w14:paraId="7FCA6D7B" w14:textId="77777777" w:rsidR="007F1923" w:rsidRPr="00FE1B60" w:rsidRDefault="007F1923">
            <w:pPr>
              <w:pStyle w:val="Paragraph"/>
              <w:jc w:val="center"/>
              <w:rPr>
                <w:noProof/>
              </w:rPr>
            </w:pPr>
            <w:r w:rsidRPr="00FE1B60">
              <w:rPr>
                <w:noProof/>
              </w:rPr>
              <w:t>10</w:t>
            </w:r>
          </w:p>
        </w:tc>
        <w:tc>
          <w:tcPr>
            <w:tcW w:w="0" w:type="auto"/>
          </w:tcPr>
          <w:p w14:paraId="13D6FD79" w14:textId="77777777" w:rsidR="007F1923" w:rsidRPr="00FE1B60" w:rsidRDefault="007F1923">
            <w:pPr>
              <w:pStyle w:val="Paragraph"/>
              <w:rPr>
                <w:noProof/>
              </w:rPr>
            </w:pPr>
            <w:r w:rsidRPr="00FE1B60">
              <w:rPr>
                <w:noProof/>
              </w:rPr>
              <w:t>1,1,1,3,3-Pentafluor-propán (CAS RN 460-73-1)</w:t>
            </w:r>
          </w:p>
        </w:tc>
        <w:tc>
          <w:tcPr>
            <w:tcW w:w="0" w:type="auto"/>
          </w:tcPr>
          <w:p w14:paraId="39C6D31D" w14:textId="77777777" w:rsidR="007F1923" w:rsidRPr="00FE1B60" w:rsidRDefault="007F1923">
            <w:pPr>
              <w:pStyle w:val="Paragraph"/>
              <w:rPr>
                <w:noProof/>
              </w:rPr>
            </w:pPr>
            <w:r w:rsidRPr="00FE1B60">
              <w:rPr>
                <w:noProof/>
              </w:rPr>
              <w:t>0 %</w:t>
            </w:r>
          </w:p>
        </w:tc>
        <w:tc>
          <w:tcPr>
            <w:tcW w:w="0" w:type="auto"/>
          </w:tcPr>
          <w:p w14:paraId="1B9DD64E" w14:textId="77777777" w:rsidR="007F1923" w:rsidRPr="00FE1B60" w:rsidRDefault="007F1923">
            <w:pPr>
              <w:pStyle w:val="Paragraph"/>
              <w:rPr>
                <w:noProof/>
              </w:rPr>
            </w:pPr>
            <w:r w:rsidRPr="00FE1B60">
              <w:rPr>
                <w:noProof/>
              </w:rPr>
              <w:t>-</w:t>
            </w:r>
          </w:p>
        </w:tc>
        <w:tc>
          <w:tcPr>
            <w:tcW w:w="0" w:type="auto"/>
          </w:tcPr>
          <w:p w14:paraId="11332EDA" w14:textId="77777777" w:rsidR="007F1923" w:rsidRPr="00FE1B60" w:rsidRDefault="007F1923">
            <w:pPr>
              <w:pStyle w:val="Paragraph"/>
              <w:rPr>
                <w:noProof/>
              </w:rPr>
            </w:pPr>
            <w:r w:rsidRPr="00FE1B60">
              <w:rPr>
                <w:noProof/>
              </w:rPr>
              <w:t>2023.12.31</w:t>
            </w:r>
          </w:p>
        </w:tc>
      </w:tr>
      <w:tr w:rsidR="007F1923" w:rsidRPr="00FE1B60" w14:paraId="77D4C0D9" w14:textId="77777777">
        <w:trPr>
          <w:cantSplit/>
        </w:trPr>
        <w:tc>
          <w:tcPr>
            <w:tcW w:w="0" w:type="auto"/>
          </w:tcPr>
          <w:p w14:paraId="54FCA229" w14:textId="77777777" w:rsidR="007F1923" w:rsidRPr="00FE1B60" w:rsidRDefault="007F1923">
            <w:pPr>
              <w:pStyle w:val="Paragraph"/>
              <w:rPr>
                <w:noProof/>
              </w:rPr>
            </w:pPr>
            <w:r w:rsidRPr="00FE1B60">
              <w:rPr>
                <w:noProof/>
              </w:rPr>
              <w:t>0.6077</w:t>
            </w:r>
          </w:p>
        </w:tc>
        <w:tc>
          <w:tcPr>
            <w:tcW w:w="0" w:type="auto"/>
          </w:tcPr>
          <w:p w14:paraId="7AE5E804" w14:textId="77777777" w:rsidR="007F1923" w:rsidRPr="00FE1B60" w:rsidRDefault="007F1923">
            <w:pPr>
              <w:pStyle w:val="Paragraph"/>
              <w:jc w:val="right"/>
              <w:rPr>
                <w:noProof/>
              </w:rPr>
            </w:pPr>
            <w:r w:rsidRPr="00FE1B60">
              <w:rPr>
                <w:rStyle w:val="FootnoteReference"/>
                <w:noProof/>
              </w:rPr>
              <w:t>ex</w:t>
            </w:r>
            <w:r w:rsidRPr="00FE1B60">
              <w:rPr>
                <w:noProof/>
              </w:rPr>
              <w:t> 2903 49 30</w:t>
            </w:r>
          </w:p>
        </w:tc>
        <w:tc>
          <w:tcPr>
            <w:tcW w:w="0" w:type="auto"/>
          </w:tcPr>
          <w:p w14:paraId="6102DB96" w14:textId="77777777" w:rsidR="007F1923" w:rsidRPr="00FE1B60" w:rsidRDefault="007F1923">
            <w:pPr>
              <w:pStyle w:val="Paragraph"/>
              <w:jc w:val="center"/>
              <w:rPr>
                <w:noProof/>
              </w:rPr>
            </w:pPr>
            <w:r w:rsidRPr="00FE1B60">
              <w:rPr>
                <w:noProof/>
              </w:rPr>
              <w:t>10</w:t>
            </w:r>
          </w:p>
        </w:tc>
        <w:tc>
          <w:tcPr>
            <w:tcW w:w="0" w:type="auto"/>
          </w:tcPr>
          <w:p w14:paraId="45AEE654" w14:textId="77777777" w:rsidR="007F1923" w:rsidRPr="00FE1B60" w:rsidRDefault="007F1923">
            <w:pPr>
              <w:pStyle w:val="Paragraph"/>
              <w:rPr>
                <w:noProof/>
              </w:rPr>
            </w:pPr>
            <w:r w:rsidRPr="00FE1B60">
              <w:rPr>
                <w:noProof/>
              </w:rPr>
              <w:t>1H-Perfluor-hexán (CAS RN 355-37-3)</w:t>
            </w:r>
          </w:p>
        </w:tc>
        <w:tc>
          <w:tcPr>
            <w:tcW w:w="0" w:type="auto"/>
          </w:tcPr>
          <w:p w14:paraId="61C70060" w14:textId="77777777" w:rsidR="007F1923" w:rsidRPr="00FE1B60" w:rsidRDefault="007F1923">
            <w:pPr>
              <w:pStyle w:val="Paragraph"/>
              <w:rPr>
                <w:noProof/>
              </w:rPr>
            </w:pPr>
            <w:r w:rsidRPr="00FE1B60">
              <w:rPr>
                <w:noProof/>
              </w:rPr>
              <w:t>0 %</w:t>
            </w:r>
          </w:p>
        </w:tc>
        <w:tc>
          <w:tcPr>
            <w:tcW w:w="0" w:type="auto"/>
          </w:tcPr>
          <w:p w14:paraId="2A66573E" w14:textId="77777777" w:rsidR="007F1923" w:rsidRPr="00FE1B60" w:rsidRDefault="007F1923">
            <w:pPr>
              <w:pStyle w:val="Paragraph"/>
              <w:rPr>
                <w:noProof/>
              </w:rPr>
            </w:pPr>
            <w:r w:rsidRPr="00FE1B60">
              <w:rPr>
                <w:noProof/>
              </w:rPr>
              <w:t>-</w:t>
            </w:r>
          </w:p>
        </w:tc>
        <w:tc>
          <w:tcPr>
            <w:tcW w:w="0" w:type="auto"/>
          </w:tcPr>
          <w:p w14:paraId="332D9C5F" w14:textId="77777777" w:rsidR="007F1923" w:rsidRPr="00FE1B60" w:rsidRDefault="007F1923">
            <w:pPr>
              <w:pStyle w:val="Paragraph"/>
              <w:rPr>
                <w:noProof/>
              </w:rPr>
            </w:pPr>
            <w:r w:rsidRPr="00FE1B60">
              <w:rPr>
                <w:noProof/>
              </w:rPr>
              <w:t>2023.12.31</w:t>
            </w:r>
          </w:p>
        </w:tc>
      </w:tr>
      <w:tr w:rsidR="007F1923" w:rsidRPr="00FE1B60" w14:paraId="55067B61" w14:textId="77777777">
        <w:trPr>
          <w:cantSplit/>
        </w:trPr>
        <w:tc>
          <w:tcPr>
            <w:tcW w:w="0" w:type="auto"/>
          </w:tcPr>
          <w:p w14:paraId="37F74AF4" w14:textId="77777777" w:rsidR="007F1923" w:rsidRPr="00FE1B60" w:rsidRDefault="007F1923">
            <w:pPr>
              <w:pStyle w:val="Paragraph"/>
              <w:rPr>
                <w:noProof/>
              </w:rPr>
            </w:pPr>
            <w:r w:rsidRPr="00FE1B60">
              <w:rPr>
                <w:noProof/>
              </w:rPr>
              <w:t>0.2854</w:t>
            </w:r>
          </w:p>
        </w:tc>
        <w:tc>
          <w:tcPr>
            <w:tcW w:w="0" w:type="auto"/>
          </w:tcPr>
          <w:p w14:paraId="250351E0" w14:textId="77777777" w:rsidR="007F1923" w:rsidRPr="00FE1B60" w:rsidRDefault="007F1923">
            <w:pPr>
              <w:pStyle w:val="Paragraph"/>
              <w:jc w:val="right"/>
              <w:rPr>
                <w:noProof/>
              </w:rPr>
            </w:pPr>
            <w:r w:rsidRPr="00FE1B60">
              <w:rPr>
                <w:rStyle w:val="FootnoteReference"/>
                <w:noProof/>
              </w:rPr>
              <w:t>ex</w:t>
            </w:r>
            <w:r w:rsidRPr="00FE1B60">
              <w:rPr>
                <w:noProof/>
              </w:rPr>
              <w:t> 2903 49 30</w:t>
            </w:r>
          </w:p>
        </w:tc>
        <w:tc>
          <w:tcPr>
            <w:tcW w:w="0" w:type="auto"/>
          </w:tcPr>
          <w:p w14:paraId="0B68D30C" w14:textId="77777777" w:rsidR="007F1923" w:rsidRPr="00FE1B60" w:rsidRDefault="007F1923">
            <w:pPr>
              <w:pStyle w:val="Paragraph"/>
              <w:jc w:val="center"/>
              <w:rPr>
                <w:noProof/>
              </w:rPr>
            </w:pPr>
            <w:r w:rsidRPr="00FE1B60">
              <w:rPr>
                <w:noProof/>
              </w:rPr>
              <w:t>10</w:t>
            </w:r>
          </w:p>
        </w:tc>
        <w:tc>
          <w:tcPr>
            <w:tcW w:w="0" w:type="auto"/>
          </w:tcPr>
          <w:p w14:paraId="4F753093" w14:textId="77777777" w:rsidR="007F1923" w:rsidRPr="00FE1B60" w:rsidRDefault="007F1923">
            <w:pPr>
              <w:pStyle w:val="Paragraph"/>
              <w:rPr>
                <w:noProof/>
              </w:rPr>
            </w:pPr>
            <w:r w:rsidRPr="00FE1B60">
              <w:rPr>
                <w:noProof/>
              </w:rPr>
              <w:t>Szén-tetrafluorid (tetrafluoro-metán) (CAS RN 75-73-0) </w:t>
            </w:r>
          </w:p>
        </w:tc>
        <w:tc>
          <w:tcPr>
            <w:tcW w:w="0" w:type="auto"/>
          </w:tcPr>
          <w:p w14:paraId="5DD5609A" w14:textId="77777777" w:rsidR="007F1923" w:rsidRPr="00FE1B60" w:rsidRDefault="007F1923">
            <w:pPr>
              <w:pStyle w:val="Paragraph"/>
              <w:rPr>
                <w:noProof/>
              </w:rPr>
            </w:pPr>
            <w:r w:rsidRPr="00FE1B60">
              <w:rPr>
                <w:noProof/>
              </w:rPr>
              <w:t>0 %</w:t>
            </w:r>
          </w:p>
        </w:tc>
        <w:tc>
          <w:tcPr>
            <w:tcW w:w="0" w:type="auto"/>
          </w:tcPr>
          <w:p w14:paraId="5DE7CEAF" w14:textId="77777777" w:rsidR="007F1923" w:rsidRPr="00FE1B60" w:rsidRDefault="007F1923">
            <w:pPr>
              <w:pStyle w:val="Paragraph"/>
              <w:rPr>
                <w:noProof/>
              </w:rPr>
            </w:pPr>
            <w:r w:rsidRPr="00FE1B60">
              <w:rPr>
                <w:noProof/>
              </w:rPr>
              <w:t>-</w:t>
            </w:r>
          </w:p>
        </w:tc>
        <w:tc>
          <w:tcPr>
            <w:tcW w:w="0" w:type="auto"/>
          </w:tcPr>
          <w:p w14:paraId="20F0E824" w14:textId="77777777" w:rsidR="007F1923" w:rsidRPr="00FE1B60" w:rsidRDefault="007F1923">
            <w:pPr>
              <w:pStyle w:val="Paragraph"/>
              <w:rPr>
                <w:noProof/>
              </w:rPr>
            </w:pPr>
            <w:r w:rsidRPr="00FE1B60">
              <w:rPr>
                <w:noProof/>
              </w:rPr>
              <w:t>2023.12.31</w:t>
            </w:r>
          </w:p>
        </w:tc>
      </w:tr>
      <w:tr w:rsidR="007F1923" w:rsidRPr="00FE1B60" w14:paraId="6632EC42" w14:textId="77777777">
        <w:trPr>
          <w:cantSplit/>
        </w:trPr>
        <w:tc>
          <w:tcPr>
            <w:tcW w:w="0" w:type="auto"/>
          </w:tcPr>
          <w:p w14:paraId="74B80AF5" w14:textId="77777777" w:rsidR="007F1923" w:rsidRPr="00FE1B60" w:rsidRDefault="007F1923">
            <w:pPr>
              <w:pStyle w:val="Paragraph"/>
              <w:rPr>
                <w:noProof/>
              </w:rPr>
            </w:pPr>
            <w:r w:rsidRPr="00FE1B60">
              <w:rPr>
                <w:noProof/>
              </w:rPr>
              <w:t>0.2852</w:t>
            </w:r>
          </w:p>
        </w:tc>
        <w:tc>
          <w:tcPr>
            <w:tcW w:w="0" w:type="auto"/>
          </w:tcPr>
          <w:p w14:paraId="53894739" w14:textId="77777777" w:rsidR="007F1923" w:rsidRPr="00FE1B60" w:rsidRDefault="007F1923">
            <w:pPr>
              <w:pStyle w:val="Paragraph"/>
              <w:jc w:val="right"/>
              <w:rPr>
                <w:noProof/>
              </w:rPr>
            </w:pPr>
            <w:r w:rsidRPr="00FE1B60">
              <w:rPr>
                <w:rStyle w:val="FootnoteReference"/>
                <w:noProof/>
              </w:rPr>
              <w:t>ex</w:t>
            </w:r>
            <w:r w:rsidRPr="00FE1B60">
              <w:rPr>
                <w:noProof/>
              </w:rPr>
              <w:t> 2903 49 30</w:t>
            </w:r>
          </w:p>
        </w:tc>
        <w:tc>
          <w:tcPr>
            <w:tcW w:w="0" w:type="auto"/>
          </w:tcPr>
          <w:p w14:paraId="547E370A" w14:textId="77777777" w:rsidR="007F1923" w:rsidRPr="00FE1B60" w:rsidRDefault="007F1923">
            <w:pPr>
              <w:pStyle w:val="Paragraph"/>
              <w:jc w:val="center"/>
              <w:rPr>
                <w:noProof/>
              </w:rPr>
            </w:pPr>
            <w:r w:rsidRPr="00FE1B60">
              <w:rPr>
                <w:noProof/>
              </w:rPr>
              <w:t>20</w:t>
            </w:r>
          </w:p>
        </w:tc>
        <w:tc>
          <w:tcPr>
            <w:tcW w:w="0" w:type="auto"/>
          </w:tcPr>
          <w:p w14:paraId="0912529A" w14:textId="77777777" w:rsidR="007F1923" w:rsidRPr="00FE1B60" w:rsidRDefault="007F1923">
            <w:pPr>
              <w:pStyle w:val="Paragraph"/>
              <w:rPr>
                <w:noProof/>
              </w:rPr>
            </w:pPr>
            <w:r w:rsidRPr="00FE1B60">
              <w:rPr>
                <w:noProof/>
              </w:rPr>
              <w:t>Perfluor-etán (CAS RN 76-16-4)</w:t>
            </w:r>
          </w:p>
        </w:tc>
        <w:tc>
          <w:tcPr>
            <w:tcW w:w="0" w:type="auto"/>
          </w:tcPr>
          <w:p w14:paraId="1EF79ADD" w14:textId="77777777" w:rsidR="007F1923" w:rsidRPr="00FE1B60" w:rsidRDefault="007F1923">
            <w:pPr>
              <w:pStyle w:val="Paragraph"/>
              <w:rPr>
                <w:noProof/>
              </w:rPr>
            </w:pPr>
            <w:r w:rsidRPr="00FE1B60">
              <w:rPr>
                <w:noProof/>
              </w:rPr>
              <w:t>0 %</w:t>
            </w:r>
          </w:p>
        </w:tc>
        <w:tc>
          <w:tcPr>
            <w:tcW w:w="0" w:type="auto"/>
          </w:tcPr>
          <w:p w14:paraId="1BFCDD9D" w14:textId="77777777" w:rsidR="007F1923" w:rsidRPr="00FE1B60" w:rsidRDefault="007F1923">
            <w:pPr>
              <w:pStyle w:val="Paragraph"/>
              <w:rPr>
                <w:noProof/>
              </w:rPr>
            </w:pPr>
            <w:r w:rsidRPr="00FE1B60">
              <w:rPr>
                <w:noProof/>
              </w:rPr>
              <w:t>-</w:t>
            </w:r>
          </w:p>
        </w:tc>
        <w:tc>
          <w:tcPr>
            <w:tcW w:w="0" w:type="auto"/>
          </w:tcPr>
          <w:p w14:paraId="4ECE94E5" w14:textId="77777777" w:rsidR="007F1923" w:rsidRPr="00FE1B60" w:rsidRDefault="007F1923">
            <w:pPr>
              <w:pStyle w:val="Paragraph"/>
              <w:rPr>
                <w:noProof/>
              </w:rPr>
            </w:pPr>
            <w:r w:rsidRPr="00FE1B60">
              <w:rPr>
                <w:noProof/>
              </w:rPr>
              <w:t>2023.12.31</w:t>
            </w:r>
          </w:p>
        </w:tc>
      </w:tr>
      <w:tr w:rsidR="007F1923" w:rsidRPr="00FE1B60" w14:paraId="3A1CA1F0" w14:textId="77777777">
        <w:trPr>
          <w:cantSplit/>
        </w:trPr>
        <w:tc>
          <w:tcPr>
            <w:tcW w:w="0" w:type="auto"/>
          </w:tcPr>
          <w:p w14:paraId="4A9E7C5D" w14:textId="77777777" w:rsidR="007F1923" w:rsidRPr="00FE1B60" w:rsidRDefault="007F1923">
            <w:pPr>
              <w:pStyle w:val="Paragraph"/>
              <w:rPr>
                <w:noProof/>
              </w:rPr>
            </w:pPr>
            <w:r w:rsidRPr="00FE1B60">
              <w:rPr>
                <w:noProof/>
              </w:rPr>
              <w:t>0.5803</w:t>
            </w:r>
          </w:p>
        </w:tc>
        <w:tc>
          <w:tcPr>
            <w:tcW w:w="0" w:type="auto"/>
          </w:tcPr>
          <w:p w14:paraId="3D15D433" w14:textId="77777777" w:rsidR="007F1923" w:rsidRPr="00FE1B60" w:rsidRDefault="007F1923">
            <w:pPr>
              <w:pStyle w:val="Paragraph"/>
              <w:jc w:val="right"/>
              <w:rPr>
                <w:noProof/>
              </w:rPr>
            </w:pPr>
            <w:r w:rsidRPr="00FE1B60">
              <w:rPr>
                <w:noProof/>
              </w:rPr>
              <w:t>2903 51 00</w:t>
            </w:r>
          </w:p>
        </w:tc>
        <w:tc>
          <w:tcPr>
            <w:tcW w:w="0" w:type="auto"/>
          </w:tcPr>
          <w:p w14:paraId="097A8F42" w14:textId="77777777" w:rsidR="007F1923" w:rsidRPr="00FE1B60" w:rsidRDefault="007F1923">
            <w:pPr>
              <w:pStyle w:val="Paragraph"/>
              <w:rPr>
                <w:noProof/>
              </w:rPr>
            </w:pPr>
          </w:p>
        </w:tc>
        <w:tc>
          <w:tcPr>
            <w:tcW w:w="0" w:type="auto"/>
          </w:tcPr>
          <w:p w14:paraId="3DD68B94" w14:textId="77777777" w:rsidR="007F1923" w:rsidRPr="00FE1B60" w:rsidRDefault="007F1923">
            <w:pPr>
              <w:pStyle w:val="Paragraph"/>
              <w:rPr>
                <w:noProof/>
              </w:rPr>
            </w:pPr>
            <w:r w:rsidRPr="00FE1B60">
              <w:rPr>
                <w:noProof/>
              </w:rPr>
              <w:t>2,3,3,3-Tetrafluor-prop-1-én (2,3,3,3-tetrafluor-propén) (CAS RN 754-12-1)</w:t>
            </w:r>
          </w:p>
        </w:tc>
        <w:tc>
          <w:tcPr>
            <w:tcW w:w="0" w:type="auto"/>
          </w:tcPr>
          <w:p w14:paraId="6AB573DF" w14:textId="77777777" w:rsidR="007F1923" w:rsidRPr="00FE1B60" w:rsidRDefault="007F1923">
            <w:pPr>
              <w:pStyle w:val="Paragraph"/>
              <w:rPr>
                <w:noProof/>
              </w:rPr>
            </w:pPr>
            <w:r w:rsidRPr="00FE1B60">
              <w:rPr>
                <w:noProof/>
              </w:rPr>
              <w:t>0 %</w:t>
            </w:r>
          </w:p>
        </w:tc>
        <w:tc>
          <w:tcPr>
            <w:tcW w:w="0" w:type="auto"/>
          </w:tcPr>
          <w:p w14:paraId="4E2B1A50" w14:textId="77777777" w:rsidR="007F1923" w:rsidRPr="00FE1B60" w:rsidRDefault="007F1923">
            <w:pPr>
              <w:pStyle w:val="Paragraph"/>
              <w:rPr>
                <w:noProof/>
              </w:rPr>
            </w:pPr>
            <w:r w:rsidRPr="00FE1B60">
              <w:rPr>
                <w:noProof/>
              </w:rPr>
              <w:t>-</w:t>
            </w:r>
          </w:p>
        </w:tc>
        <w:tc>
          <w:tcPr>
            <w:tcW w:w="0" w:type="auto"/>
          </w:tcPr>
          <w:p w14:paraId="669D42E8" w14:textId="77777777" w:rsidR="007F1923" w:rsidRPr="00FE1B60" w:rsidRDefault="007F1923">
            <w:pPr>
              <w:pStyle w:val="Paragraph"/>
              <w:rPr>
                <w:noProof/>
              </w:rPr>
            </w:pPr>
            <w:r w:rsidRPr="00FE1B60">
              <w:rPr>
                <w:noProof/>
              </w:rPr>
              <w:t>2022.12.31</w:t>
            </w:r>
          </w:p>
        </w:tc>
      </w:tr>
      <w:tr w:rsidR="007F1923" w:rsidRPr="00FE1B60" w14:paraId="23FA7933" w14:textId="77777777">
        <w:trPr>
          <w:cantSplit/>
        </w:trPr>
        <w:tc>
          <w:tcPr>
            <w:tcW w:w="0" w:type="auto"/>
          </w:tcPr>
          <w:p w14:paraId="777D3DFD" w14:textId="77777777" w:rsidR="007F1923" w:rsidRPr="00FE1B60" w:rsidRDefault="007F1923">
            <w:pPr>
              <w:pStyle w:val="Paragraph"/>
              <w:rPr>
                <w:noProof/>
              </w:rPr>
            </w:pPr>
            <w:r w:rsidRPr="00FE1B60">
              <w:rPr>
                <w:noProof/>
              </w:rPr>
              <w:t>0.4517</w:t>
            </w:r>
          </w:p>
        </w:tc>
        <w:tc>
          <w:tcPr>
            <w:tcW w:w="0" w:type="auto"/>
          </w:tcPr>
          <w:p w14:paraId="1AC00FE5" w14:textId="77777777" w:rsidR="007F1923" w:rsidRPr="00FE1B60" w:rsidRDefault="007F1923">
            <w:pPr>
              <w:pStyle w:val="Paragraph"/>
              <w:jc w:val="right"/>
              <w:rPr>
                <w:noProof/>
              </w:rPr>
            </w:pPr>
            <w:r w:rsidRPr="00FE1B60">
              <w:rPr>
                <w:rStyle w:val="FootnoteReference"/>
                <w:noProof/>
              </w:rPr>
              <w:t>ex</w:t>
            </w:r>
            <w:r w:rsidRPr="00FE1B60">
              <w:rPr>
                <w:noProof/>
              </w:rPr>
              <w:t> 2903 51 00</w:t>
            </w:r>
          </w:p>
        </w:tc>
        <w:tc>
          <w:tcPr>
            <w:tcW w:w="0" w:type="auto"/>
          </w:tcPr>
          <w:p w14:paraId="552E76C4" w14:textId="77777777" w:rsidR="007F1923" w:rsidRPr="00FE1B60" w:rsidRDefault="007F1923">
            <w:pPr>
              <w:pStyle w:val="Paragraph"/>
              <w:jc w:val="center"/>
              <w:rPr>
                <w:noProof/>
              </w:rPr>
            </w:pPr>
            <w:r w:rsidRPr="00FE1B60">
              <w:rPr>
                <w:noProof/>
              </w:rPr>
              <w:t>20</w:t>
            </w:r>
          </w:p>
        </w:tc>
        <w:tc>
          <w:tcPr>
            <w:tcW w:w="0" w:type="auto"/>
          </w:tcPr>
          <w:p w14:paraId="728F2E58" w14:textId="77777777" w:rsidR="007F1923" w:rsidRPr="00FE1B60" w:rsidRDefault="007F1923">
            <w:pPr>
              <w:pStyle w:val="Paragraph"/>
              <w:rPr>
                <w:noProof/>
              </w:rPr>
            </w:pPr>
            <w:r w:rsidRPr="00FE1B60">
              <w:rPr>
                <w:i/>
                <w:iCs/>
                <w:noProof/>
              </w:rPr>
              <w:t>Transz</w:t>
            </w:r>
            <w:r w:rsidRPr="00FE1B60">
              <w:rPr>
                <w:noProof/>
              </w:rPr>
              <w:t>-1,3,3,3-tetrafluor-prop-1-én (</w:t>
            </w:r>
            <w:r w:rsidRPr="00FE1B60">
              <w:rPr>
                <w:i/>
                <w:iCs/>
                <w:noProof/>
              </w:rPr>
              <w:t>Transz</w:t>
            </w:r>
            <w:r w:rsidRPr="00FE1B60">
              <w:rPr>
                <w:noProof/>
              </w:rPr>
              <w:t>-1,3,3,3-tetrafluor-propén) (CAS RN 29118-24-9)</w:t>
            </w:r>
          </w:p>
        </w:tc>
        <w:tc>
          <w:tcPr>
            <w:tcW w:w="0" w:type="auto"/>
          </w:tcPr>
          <w:p w14:paraId="79F1CA72" w14:textId="77777777" w:rsidR="007F1923" w:rsidRPr="00FE1B60" w:rsidRDefault="007F1923">
            <w:pPr>
              <w:pStyle w:val="Paragraph"/>
              <w:rPr>
                <w:noProof/>
              </w:rPr>
            </w:pPr>
            <w:r w:rsidRPr="00FE1B60">
              <w:rPr>
                <w:noProof/>
              </w:rPr>
              <w:t>0 %</w:t>
            </w:r>
          </w:p>
        </w:tc>
        <w:tc>
          <w:tcPr>
            <w:tcW w:w="0" w:type="auto"/>
          </w:tcPr>
          <w:p w14:paraId="4BF06795" w14:textId="77777777" w:rsidR="007F1923" w:rsidRPr="00FE1B60" w:rsidRDefault="007F1923">
            <w:pPr>
              <w:pStyle w:val="Paragraph"/>
              <w:rPr>
                <w:noProof/>
              </w:rPr>
            </w:pPr>
            <w:r w:rsidRPr="00FE1B60">
              <w:rPr>
                <w:noProof/>
              </w:rPr>
              <w:t>-</w:t>
            </w:r>
          </w:p>
        </w:tc>
        <w:tc>
          <w:tcPr>
            <w:tcW w:w="0" w:type="auto"/>
          </w:tcPr>
          <w:p w14:paraId="60C295D2" w14:textId="77777777" w:rsidR="007F1923" w:rsidRPr="00FE1B60" w:rsidRDefault="007F1923">
            <w:pPr>
              <w:pStyle w:val="Paragraph"/>
              <w:rPr>
                <w:noProof/>
              </w:rPr>
            </w:pPr>
            <w:r w:rsidRPr="00FE1B60">
              <w:rPr>
                <w:noProof/>
              </w:rPr>
              <w:t>2023.12.31</w:t>
            </w:r>
          </w:p>
        </w:tc>
      </w:tr>
      <w:tr w:rsidR="007F1923" w:rsidRPr="00FE1B60" w14:paraId="212F912C" w14:textId="77777777">
        <w:trPr>
          <w:cantSplit/>
        </w:trPr>
        <w:tc>
          <w:tcPr>
            <w:tcW w:w="0" w:type="auto"/>
          </w:tcPr>
          <w:p w14:paraId="5B08602F" w14:textId="77777777" w:rsidR="007F1923" w:rsidRPr="00FE1B60" w:rsidRDefault="007F1923">
            <w:pPr>
              <w:pStyle w:val="Paragraph"/>
              <w:rPr>
                <w:noProof/>
              </w:rPr>
            </w:pPr>
            <w:r w:rsidRPr="00FE1B60">
              <w:rPr>
                <w:noProof/>
              </w:rPr>
              <w:t>0.6076</w:t>
            </w:r>
          </w:p>
        </w:tc>
        <w:tc>
          <w:tcPr>
            <w:tcW w:w="0" w:type="auto"/>
          </w:tcPr>
          <w:p w14:paraId="6B5ECFED" w14:textId="77777777" w:rsidR="007F1923" w:rsidRPr="00FE1B60" w:rsidRDefault="007F1923">
            <w:pPr>
              <w:pStyle w:val="Paragraph"/>
              <w:jc w:val="right"/>
              <w:rPr>
                <w:noProof/>
              </w:rPr>
            </w:pPr>
            <w:r w:rsidRPr="00FE1B60">
              <w:rPr>
                <w:rStyle w:val="FootnoteReference"/>
                <w:noProof/>
              </w:rPr>
              <w:t>ex</w:t>
            </w:r>
            <w:r w:rsidRPr="00FE1B60">
              <w:rPr>
                <w:noProof/>
              </w:rPr>
              <w:t> 2903 59 00</w:t>
            </w:r>
          </w:p>
        </w:tc>
        <w:tc>
          <w:tcPr>
            <w:tcW w:w="0" w:type="auto"/>
          </w:tcPr>
          <w:p w14:paraId="2F5BA3AC" w14:textId="77777777" w:rsidR="007F1923" w:rsidRPr="00FE1B60" w:rsidRDefault="007F1923">
            <w:pPr>
              <w:pStyle w:val="Paragraph"/>
              <w:jc w:val="center"/>
              <w:rPr>
                <w:noProof/>
              </w:rPr>
            </w:pPr>
            <w:r w:rsidRPr="00FE1B60">
              <w:rPr>
                <w:noProof/>
              </w:rPr>
              <w:t>20</w:t>
            </w:r>
          </w:p>
        </w:tc>
        <w:tc>
          <w:tcPr>
            <w:tcW w:w="0" w:type="auto"/>
          </w:tcPr>
          <w:p w14:paraId="69A2B89A" w14:textId="77777777" w:rsidR="007F1923" w:rsidRPr="00FE1B60" w:rsidRDefault="007F1923">
            <w:pPr>
              <w:pStyle w:val="Paragraph"/>
              <w:rPr>
                <w:noProof/>
              </w:rPr>
            </w:pPr>
            <w:r w:rsidRPr="00FE1B60">
              <w:rPr>
                <w:noProof/>
              </w:rPr>
              <w:t>(Perfluor-butil)etilén (CAS RN 19430-93-4)</w:t>
            </w:r>
          </w:p>
        </w:tc>
        <w:tc>
          <w:tcPr>
            <w:tcW w:w="0" w:type="auto"/>
          </w:tcPr>
          <w:p w14:paraId="2290D1DA" w14:textId="77777777" w:rsidR="007F1923" w:rsidRPr="00FE1B60" w:rsidRDefault="007F1923">
            <w:pPr>
              <w:pStyle w:val="Paragraph"/>
              <w:rPr>
                <w:noProof/>
              </w:rPr>
            </w:pPr>
            <w:r w:rsidRPr="00FE1B60">
              <w:rPr>
                <w:noProof/>
              </w:rPr>
              <w:t>0 %</w:t>
            </w:r>
          </w:p>
        </w:tc>
        <w:tc>
          <w:tcPr>
            <w:tcW w:w="0" w:type="auto"/>
          </w:tcPr>
          <w:p w14:paraId="28CF4CDF" w14:textId="77777777" w:rsidR="007F1923" w:rsidRPr="00FE1B60" w:rsidRDefault="007F1923">
            <w:pPr>
              <w:pStyle w:val="Paragraph"/>
              <w:rPr>
                <w:noProof/>
              </w:rPr>
            </w:pPr>
            <w:r w:rsidRPr="00FE1B60">
              <w:rPr>
                <w:noProof/>
              </w:rPr>
              <w:t>-</w:t>
            </w:r>
          </w:p>
        </w:tc>
        <w:tc>
          <w:tcPr>
            <w:tcW w:w="0" w:type="auto"/>
          </w:tcPr>
          <w:p w14:paraId="33C4D517" w14:textId="77777777" w:rsidR="007F1923" w:rsidRPr="00FE1B60" w:rsidRDefault="007F1923">
            <w:pPr>
              <w:pStyle w:val="Paragraph"/>
              <w:rPr>
                <w:noProof/>
              </w:rPr>
            </w:pPr>
            <w:r w:rsidRPr="00FE1B60">
              <w:rPr>
                <w:noProof/>
              </w:rPr>
              <w:t>2023.12.31</w:t>
            </w:r>
          </w:p>
        </w:tc>
      </w:tr>
      <w:tr w:rsidR="007F1923" w:rsidRPr="00FE1B60" w14:paraId="724424EA" w14:textId="77777777">
        <w:trPr>
          <w:cantSplit/>
        </w:trPr>
        <w:tc>
          <w:tcPr>
            <w:tcW w:w="0" w:type="auto"/>
          </w:tcPr>
          <w:p w14:paraId="38E11934" w14:textId="77777777" w:rsidR="007F1923" w:rsidRPr="00FE1B60" w:rsidRDefault="007F1923">
            <w:pPr>
              <w:pStyle w:val="Paragraph"/>
              <w:rPr>
                <w:noProof/>
              </w:rPr>
            </w:pPr>
            <w:r w:rsidRPr="00FE1B60">
              <w:rPr>
                <w:noProof/>
              </w:rPr>
              <w:t>0.4066</w:t>
            </w:r>
          </w:p>
        </w:tc>
        <w:tc>
          <w:tcPr>
            <w:tcW w:w="0" w:type="auto"/>
          </w:tcPr>
          <w:p w14:paraId="2E90C006" w14:textId="77777777" w:rsidR="007F1923" w:rsidRPr="00FE1B60" w:rsidRDefault="007F1923">
            <w:pPr>
              <w:pStyle w:val="Paragraph"/>
              <w:jc w:val="right"/>
              <w:rPr>
                <w:noProof/>
              </w:rPr>
            </w:pPr>
            <w:r w:rsidRPr="00FE1B60">
              <w:rPr>
                <w:rStyle w:val="FootnoteReference"/>
                <w:noProof/>
              </w:rPr>
              <w:t>ex</w:t>
            </w:r>
            <w:r w:rsidRPr="00FE1B60">
              <w:rPr>
                <w:noProof/>
              </w:rPr>
              <w:t> 2903 59 00</w:t>
            </w:r>
          </w:p>
        </w:tc>
        <w:tc>
          <w:tcPr>
            <w:tcW w:w="0" w:type="auto"/>
          </w:tcPr>
          <w:p w14:paraId="022381BF" w14:textId="77777777" w:rsidR="007F1923" w:rsidRPr="00FE1B60" w:rsidRDefault="007F1923">
            <w:pPr>
              <w:pStyle w:val="Paragraph"/>
              <w:jc w:val="center"/>
              <w:rPr>
                <w:noProof/>
              </w:rPr>
            </w:pPr>
            <w:r w:rsidRPr="00FE1B60">
              <w:rPr>
                <w:noProof/>
              </w:rPr>
              <w:t>30</w:t>
            </w:r>
          </w:p>
        </w:tc>
        <w:tc>
          <w:tcPr>
            <w:tcW w:w="0" w:type="auto"/>
          </w:tcPr>
          <w:p w14:paraId="27352E84" w14:textId="77777777" w:rsidR="007F1923" w:rsidRPr="00FE1B60" w:rsidRDefault="007F1923">
            <w:pPr>
              <w:pStyle w:val="Paragraph"/>
              <w:rPr>
                <w:noProof/>
              </w:rPr>
            </w:pPr>
            <w:r w:rsidRPr="00FE1B60">
              <w:rPr>
                <w:noProof/>
              </w:rPr>
              <w:t>Hexafluor-propén (CAS RN 116-15-4)</w:t>
            </w:r>
          </w:p>
        </w:tc>
        <w:tc>
          <w:tcPr>
            <w:tcW w:w="0" w:type="auto"/>
          </w:tcPr>
          <w:p w14:paraId="3E46454A" w14:textId="77777777" w:rsidR="007F1923" w:rsidRPr="00FE1B60" w:rsidRDefault="007F1923">
            <w:pPr>
              <w:pStyle w:val="Paragraph"/>
              <w:rPr>
                <w:noProof/>
              </w:rPr>
            </w:pPr>
            <w:r w:rsidRPr="00FE1B60">
              <w:rPr>
                <w:noProof/>
              </w:rPr>
              <w:t>0 %</w:t>
            </w:r>
          </w:p>
        </w:tc>
        <w:tc>
          <w:tcPr>
            <w:tcW w:w="0" w:type="auto"/>
          </w:tcPr>
          <w:p w14:paraId="28DCEF5E" w14:textId="77777777" w:rsidR="007F1923" w:rsidRPr="00FE1B60" w:rsidRDefault="007F1923">
            <w:pPr>
              <w:pStyle w:val="Paragraph"/>
              <w:rPr>
                <w:noProof/>
              </w:rPr>
            </w:pPr>
            <w:r w:rsidRPr="00FE1B60">
              <w:rPr>
                <w:noProof/>
              </w:rPr>
              <w:t>-</w:t>
            </w:r>
          </w:p>
        </w:tc>
        <w:tc>
          <w:tcPr>
            <w:tcW w:w="0" w:type="auto"/>
          </w:tcPr>
          <w:p w14:paraId="3ED7A790" w14:textId="77777777" w:rsidR="007F1923" w:rsidRPr="00FE1B60" w:rsidRDefault="007F1923">
            <w:pPr>
              <w:pStyle w:val="Paragraph"/>
              <w:rPr>
                <w:noProof/>
              </w:rPr>
            </w:pPr>
            <w:r w:rsidRPr="00FE1B60">
              <w:rPr>
                <w:noProof/>
              </w:rPr>
              <w:t>2026.12.31</w:t>
            </w:r>
          </w:p>
        </w:tc>
      </w:tr>
      <w:tr w:rsidR="007F1923" w:rsidRPr="00FE1B60" w14:paraId="30F5DB1B" w14:textId="77777777">
        <w:trPr>
          <w:cantSplit/>
        </w:trPr>
        <w:tc>
          <w:tcPr>
            <w:tcW w:w="0" w:type="auto"/>
          </w:tcPr>
          <w:p w14:paraId="3B490A89" w14:textId="77777777" w:rsidR="007F1923" w:rsidRPr="00FE1B60" w:rsidRDefault="007F1923">
            <w:pPr>
              <w:pStyle w:val="Paragraph"/>
              <w:rPr>
                <w:noProof/>
              </w:rPr>
            </w:pPr>
            <w:r w:rsidRPr="00FE1B60">
              <w:rPr>
                <w:noProof/>
              </w:rPr>
              <w:t>0.7324</w:t>
            </w:r>
          </w:p>
        </w:tc>
        <w:tc>
          <w:tcPr>
            <w:tcW w:w="0" w:type="auto"/>
          </w:tcPr>
          <w:p w14:paraId="7C260867" w14:textId="77777777" w:rsidR="007F1923" w:rsidRPr="00FE1B60" w:rsidRDefault="007F1923">
            <w:pPr>
              <w:pStyle w:val="Paragraph"/>
              <w:jc w:val="right"/>
              <w:rPr>
                <w:noProof/>
              </w:rPr>
            </w:pPr>
            <w:r w:rsidRPr="00FE1B60">
              <w:rPr>
                <w:rStyle w:val="FootnoteReference"/>
                <w:noProof/>
              </w:rPr>
              <w:t>ex</w:t>
            </w:r>
            <w:r w:rsidRPr="00FE1B60">
              <w:rPr>
                <w:noProof/>
              </w:rPr>
              <w:t> 2903 59 00</w:t>
            </w:r>
          </w:p>
        </w:tc>
        <w:tc>
          <w:tcPr>
            <w:tcW w:w="0" w:type="auto"/>
          </w:tcPr>
          <w:p w14:paraId="5A1D4111" w14:textId="77777777" w:rsidR="007F1923" w:rsidRPr="00FE1B60" w:rsidRDefault="007F1923">
            <w:pPr>
              <w:pStyle w:val="Paragraph"/>
              <w:jc w:val="center"/>
              <w:rPr>
                <w:noProof/>
              </w:rPr>
            </w:pPr>
            <w:r w:rsidRPr="00FE1B60">
              <w:rPr>
                <w:noProof/>
              </w:rPr>
              <w:t>40</w:t>
            </w:r>
          </w:p>
        </w:tc>
        <w:tc>
          <w:tcPr>
            <w:tcW w:w="0" w:type="auto"/>
          </w:tcPr>
          <w:p w14:paraId="2F560783" w14:textId="77777777" w:rsidR="007F1923" w:rsidRPr="00FE1B60" w:rsidRDefault="007F1923">
            <w:pPr>
              <w:pStyle w:val="Paragraph"/>
              <w:rPr>
                <w:noProof/>
              </w:rPr>
            </w:pPr>
            <w:r w:rsidRPr="00FE1B60">
              <w:rPr>
                <w:noProof/>
              </w:rPr>
              <w:t>1,1,2,3,4,4-hexafluor-buta-1,3-dién (CAS RN 685-63-2)</w:t>
            </w:r>
          </w:p>
        </w:tc>
        <w:tc>
          <w:tcPr>
            <w:tcW w:w="0" w:type="auto"/>
          </w:tcPr>
          <w:p w14:paraId="126AFA5E" w14:textId="77777777" w:rsidR="007F1923" w:rsidRPr="00FE1B60" w:rsidRDefault="007F1923">
            <w:pPr>
              <w:pStyle w:val="Paragraph"/>
              <w:rPr>
                <w:noProof/>
              </w:rPr>
            </w:pPr>
            <w:r w:rsidRPr="00FE1B60">
              <w:rPr>
                <w:noProof/>
              </w:rPr>
              <w:t>0 %</w:t>
            </w:r>
          </w:p>
        </w:tc>
        <w:tc>
          <w:tcPr>
            <w:tcW w:w="0" w:type="auto"/>
          </w:tcPr>
          <w:p w14:paraId="2D13B075" w14:textId="77777777" w:rsidR="007F1923" w:rsidRPr="00FE1B60" w:rsidRDefault="007F1923">
            <w:pPr>
              <w:pStyle w:val="Paragraph"/>
              <w:rPr>
                <w:noProof/>
              </w:rPr>
            </w:pPr>
            <w:r w:rsidRPr="00FE1B60">
              <w:rPr>
                <w:noProof/>
              </w:rPr>
              <w:t>-</w:t>
            </w:r>
          </w:p>
        </w:tc>
        <w:tc>
          <w:tcPr>
            <w:tcW w:w="0" w:type="auto"/>
          </w:tcPr>
          <w:p w14:paraId="676536D8" w14:textId="77777777" w:rsidR="007F1923" w:rsidRPr="00FE1B60" w:rsidRDefault="007F1923">
            <w:pPr>
              <w:pStyle w:val="Paragraph"/>
              <w:rPr>
                <w:noProof/>
              </w:rPr>
            </w:pPr>
            <w:r w:rsidRPr="00FE1B60">
              <w:rPr>
                <w:noProof/>
              </w:rPr>
              <w:t>2022.12.31</w:t>
            </w:r>
          </w:p>
        </w:tc>
      </w:tr>
      <w:tr w:rsidR="007F1923" w:rsidRPr="00FE1B60" w14:paraId="4F29A72B" w14:textId="77777777">
        <w:trPr>
          <w:cantSplit/>
        </w:trPr>
        <w:tc>
          <w:tcPr>
            <w:tcW w:w="0" w:type="auto"/>
          </w:tcPr>
          <w:p w14:paraId="62E35E18" w14:textId="77777777" w:rsidR="007F1923" w:rsidRPr="00FE1B60" w:rsidRDefault="007F1923">
            <w:pPr>
              <w:pStyle w:val="Paragraph"/>
              <w:rPr>
                <w:noProof/>
              </w:rPr>
            </w:pPr>
            <w:r w:rsidRPr="00FE1B60">
              <w:rPr>
                <w:noProof/>
              </w:rPr>
              <w:t>0.8151</w:t>
            </w:r>
          </w:p>
        </w:tc>
        <w:tc>
          <w:tcPr>
            <w:tcW w:w="0" w:type="auto"/>
          </w:tcPr>
          <w:p w14:paraId="479D9CE7" w14:textId="77777777" w:rsidR="007F1923" w:rsidRPr="00FE1B60" w:rsidRDefault="007F1923">
            <w:pPr>
              <w:pStyle w:val="Paragraph"/>
              <w:jc w:val="right"/>
              <w:rPr>
                <w:noProof/>
              </w:rPr>
            </w:pPr>
            <w:r w:rsidRPr="00FE1B60">
              <w:rPr>
                <w:rStyle w:val="FootnoteReference"/>
                <w:noProof/>
              </w:rPr>
              <w:t>ex</w:t>
            </w:r>
            <w:r w:rsidRPr="00FE1B60">
              <w:rPr>
                <w:noProof/>
              </w:rPr>
              <w:t> 2903 69 00</w:t>
            </w:r>
          </w:p>
        </w:tc>
        <w:tc>
          <w:tcPr>
            <w:tcW w:w="0" w:type="auto"/>
          </w:tcPr>
          <w:p w14:paraId="04993020" w14:textId="77777777" w:rsidR="007F1923" w:rsidRPr="00FE1B60" w:rsidRDefault="007F1923">
            <w:pPr>
              <w:pStyle w:val="Paragraph"/>
              <w:jc w:val="center"/>
              <w:rPr>
                <w:noProof/>
              </w:rPr>
            </w:pPr>
            <w:r w:rsidRPr="00FE1B60">
              <w:rPr>
                <w:noProof/>
              </w:rPr>
              <w:t>60</w:t>
            </w:r>
          </w:p>
        </w:tc>
        <w:tc>
          <w:tcPr>
            <w:tcW w:w="0" w:type="auto"/>
          </w:tcPr>
          <w:p w14:paraId="03D7E5D0" w14:textId="77777777" w:rsidR="007F1923" w:rsidRPr="00FE1B60" w:rsidRDefault="007F1923">
            <w:pPr>
              <w:pStyle w:val="Paragraph"/>
              <w:rPr>
                <w:noProof/>
              </w:rPr>
            </w:pPr>
            <w:r w:rsidRPr="00FE1B60">
              <w:rPr>
                <w:noProof/>
              </w:rPr>
              <w:t>1-Bróm-2-metilpropán (CAS RN 78-77-3), legalább 99 tömegszázalék tisztaságú</w:t>
            </w:r>
          </w:p>
        </w:tc>
        <w:tc>
          <w:tcPr>
            <w:tcW w:w="0" w:type="auto"/>
          </w:tcPr>
          <w:p w14:paraId="0C981A28" w14:textId="77777777" w:rsidR="007F1923" w:rsidRPr="00FE1B60" w:rsidRDefault="007F1923">
            <w:pPr>
              <w:pStyle w:val="Paragraph"/>
              <w:rPr>
                <w:noProof/>
              </w:rPr>
            </w:pPr>
            <w:r w:rsidRPr="00FE1B60">
              <w:rPr>
                <w:noProof/>
              </w:rPr>
              <w:t>0 %</w:t>
            </w:r>
          </w:p>
        </w:tc>
        <w:tc>
          <w:tcPr>
            <w:tcW w:w="0" w:type="auto"/>
          </w:tcPr>
          <w:p w14:paraId="42302FD9" w14:textId="77777777" w:rsidR="007F1923" w:rsidRPr="00FE1B60" w:rsidRDefault="007F1923">
            <w:pPr>
              <w:pStyle w:val="Paragraph"/>
              <w:rPr>
                <w:noProof/>
              </w:rPr>
            </w:pPr>
            <w:r w:rsidRPr="00FE1B60">
              <w:rPr>
                <w:noProof/>
              </w:rPr>
              <w:t>-</w:t>
            </w:r>
          </w:p>
        </w:tc>
        <w:tc>
          <w:tcPr>
            <w:tcW w:w="0" w:type="auto"/>
          </w:tcPr>
          <w:p w14:paraId="4DA85DF7" w14:textId="77777777" w:rsidR="007F1923" w:rsidRPr="00FE1B60" w:rsidRDefault="007F1923">
            <w:pPr>
              <w:pStyle w:val="Paragraph"/>
              <w:rPr>
                <w:noProof/>
              </w:rPr>
            </w:pPr>
            <w:r w:rsidRPr="00FE1B60">
              <w:rPr>
                <w:noProof/>
              </w:rPr>
              <w:t>2026.12.31</w:t>
            </w:r>
          </w:p>
        </w:tc>
      </w:tr>
      <w:tr w:rsidR="007F1923" w:rsidRPr="00FE1B60" w14:paraId="3570E4A1" w14:textId="77777777">
        <w:trPr>
          <w:cantSplit/>
        </w:trPr>
        <w:tc>
          <w:tcPr>
            <w:tcW w:w="0" w:type="auto"/>
          </w:tcPr>
          <w:p w14:paraId="0BFEFFAE" w14:textId="77777777" w:rsidR="007F1923" w:rsidRPr="00FE1B60" w:rsidRDefault="007F1923">
            <w:pPr>
              <w:pStyle w:val="Paragraph"/>
              <w:rPr>
                <w:noProof/>
              </w:rPr>
            </w:pPr>
            <w:r w:rsidRPr="00FE1B60">
              <w:rPr>
                <w:noProof/>
              </w:rPr>
              <w:t>0.7289</w:t>
            </w:r>
          </w:p>
        </w:tc>
        <w:tc>
          <w:tcPr>
            <w:tcW w:w="0" w:type="auto"/>
          </w:tcPr>
          <w:p w14:paraId="50A36EA2" w14:textId="77777777" w:rsidR="007F1923" w:rsidRPr="00FE1B60" w:rsidRDefault="007F1923">
            <w:pPr>
              <w:pStyle w:val="Paragraph"/>
              <w:jc w:val="right"/>
              <w:rPr>
                <w:noProof/>
              </w:rPr>
            </w:pPr>
            <w:r w:rsidRPr="00FE1B60">
              <w:rPr>
                <w:rStyle w:val="FootnoteReference"/>
                <w:noProof/>
              </w:rPr>
              <w:t>ex</w:t>
            </w:r>
            <w:r w:rsidRPr="00FE1B60">
              <w:rPr>
                <w:noProof/>
              </w:rPr>
              <w:t> 2903 69 19</w:t>
            </w:r>
          </w:p>
        </w:tc>
        <w:tc>
          <w:tcPr>
            <w:tcW w:w="0" w:type="auto"/>
          </w:tcPr>
          <w:p w14:paraId="28D80E13" w14:textId="77777777" w:rsidR="007F1923" w:rsidRPr="00FE1B60" w:rsidRDefault="007F1923">
            <w:pPr>
              <w:pStyle w:val="Paragraph"/>
              <w:jc w:val="center"/>
              <w:rPr>
                <w:noProof/>
              </w:rPr>
            </w:pPr>
            <w:r w:rsidRPr="00FE1B60">
              <w:rPr>
                <w:noProof/>
              </w:rPr>
              <w:t>20</w:t>
            </w:r>
          </w:p>
        </w:tc>
        <w:tc>
          <w:tcPr>
            <w:tcW w:w="0" w:type="auto"/>
          </w:tcPr>
          <w:p w14:paraId="03A0C4D9" w14:textId="77777777" w:rsidR="007F1923" w:rsidRPr="00FE1B60" w:rsidRDefault="007F1923">
            <w:pPr>
              <w:pStyle w:val="Paragraph"/>
              <w:rPr>
                <w:noProof/>
              </w:rPr>
            </w:pPr>
            <w:r w:rsidRPr="00FE1B60">
              <w:rPr>
                <w:noProof/>
              </w:rPr>
              <w:t>5-Brómpent-1-én (CAS RN 1119-51-3)</w:t>
            </w:r>
          </w:p>
        </w:tc>
        <w:tc>
          <w:tcPr>
            <w:tcW w:w="0" w:type="auto"/>
          </w:tcPr>
          <w:p w14:paraId="49AC796C" w14:textId="77777777" w:rsidR="007F1923" w:rsidRPr="00FE1B60" w:rsidRDefault="007F1923">
            <w:pPr>
              <w:pStyle w:val="Paragraph"/>
              <w:rPr>
                <w:noProof/>
              </w:rPr>
            </w:pPr>
            <w:r w:rsidRPr="00FE1B60">
              <w:rPr>
                <w:noProof/>
              </w:rPr>
              <w:t>0 %</w:t>
            </w:r>
          </w:p>
        </w:tc>
        <w:tc>
          <w:tcPr>
            <w:tcW w:w="0" w:type="auto"/>
          </w:tcPr>
          <w:p w14:paraId="78BAEDBC" w14:textId="77777777" w:rsidR="007F1923" w:rsidRPr="00FE1B60" w:rsidRDefault="007F1923">
            <w:pPr>
              <w:pStyle w:val="Paragraph"/>
              <w:rPr>
                <w:noProof/>
              </w:rPr>
            </w:pPr>
            <w:r w:rsidRPr="00FE1B60">
              <w:rPr>
                <w:noProof/>
              </w:rPr>
              <w:t>-</w:t>
            </w:r>
          </w:p>
        </w:tc>
        <w:tc>
          <w:tcPr>
            <w:tcW w:w="0" w:type="auto"/>
          </w:tcPr>
          <w:p w14:paraId="363F4CC5" w14:textId="77777777" w:rsidR="007F1923" w:rsidRPr="00FE1B60" w:rsidRDefault="007F1923">
            <w:pPr>
              <w:pStyle w:val="Paragraph"/>
              <w:rPr>
                <w:noProof/>
              </w:rPr>
            </w:pPr>
            <w:r w:rsidRPr="00FE1B60">
              <w:rPr>
                <w:noProof/>
              </w:rPr>
              <w:t>2022.12.31</w:t>
            </w:r>
          </w:p>
        </w:tc>
      </w:tr>
      <w:tr w:rsidR="007F1923" w:rsidRPr="00FE1B60" w14:paraId="6F0FBE4A" w14:textId="77777777">
        <w:trPr>
          <w:cantSplit/>
        </w:trPr>
        <w:tc>
          <w:tcPr>
            <w:tcW w:w="0" w:type="auto"/>
          </w:tcPr>
          <w:p w14:paraId="46FFBDC5" w14:textId="77777777" w:rsidR="007F1923" w:rsidRPr="00FE1B60" w:rsidRDefault="007F1923">
            <w:pPr>
              <w:pStyle w:val="Paragraph"/>
              <w:rPr>
                <w:noProof/>
              </w:rPr>
            </w:pPr>
            <w:r w:rsidRPr="00FE1B60">
              <w:rPr>
                <w:noProof/>
              </w:rPr>
              <w:t>0.7974</w:t>
            </w:r>
          </w:p>
        </w:tc>
        <w:tc>
          <w:tcPr>
            <w:tcW w:w="0" w:type="auto"/>
          </w:tcPr>
          <w:p w14:paraId="5C1FFAC4" w14:textId="77777777" w:rsidR="007F1923" w:rsidRPr="00FE1B60" w:rsidRDefault="007F1923">
            <w:pPr>
              <w:pStyle w:val="Paragraph"/>
              <w:jc w:val="right"/>
              <w:rPr>
                <w:noProof/>
              </w:rPr>
            </w:pPr>
            <w:r w:rsidRPr="00FE1B60">
              <w:rPr>
                <w:rStyle w:val="FootnoteReference"/>
                <w:noProof/>
              </w:rPr>
              <w:t>ex</w:t>
            </w:r>
            <w:r w:rsidRPr="00FE1B60">
              <w:rPr>
                <w:noProof/>
              </w:rPr>
              <w:t> 2903 69 19</w:t>
            </w:r>
          </w:p>
        </w:tc>
        <w:tc>
          <w:tcPr>
            <w:tcW w:w="0" w:type="auto"/>
          </w:tcPr>
          <w:p w14:paraId="51E426FD" w14:textId="77777777" w:rsidR="007F1923" w:rsidRPr="00FE1B60" w:rsidRDefault="007F1923">
            <w:pPr>
              <w:pStyle w:val="Paragraph"/>
              <w:jc w:val="center"/>
              <w:rPr>
                <w:noProof/>
              </w:rPr>
            </w:pPr>
            <w:r w:rsidRPr="00FE1B60">
              <w:rPr>
                <w:noProof/>
              </w:rPr>
              <w:t>40</w:t>
            </w:r>
          </w:p>
        </w:tc>
        <w:tc>
          <w:tcPr>
            <w:tcW w:w="0" w:type="auto"/>
          </w:tcPr>
          <w:p w14:paraId="38B8A66E" w14:textId="77777777" w:rsidR="007F1923" w:rsidRPr="00FE1B60" w:rsidRDefault="007F1923">
            <w:pPr>
              <w:pStyle w:val="Paragraph"/>
              <w:rPr>
                <w:noProof/>
              </w:rPr>
            </w:pPr>
            <w:r w:rsidRPr="00FE1B60">
              <w:rPr>
                <w:noProof/>
              </w:rPr>
              <w:t>3-(Brómmetil)-pentán (CAS RN 3814-34-4), legalább 99 tömegszázalékos tisztaságú</w:t>
            </w:r>
          </w:p>
        </w:tc>
        <w:tc>
          <w:tcPr>
            <w:tcW w:w="0" w:type="auto"/>
          </w:tcPr>
          <w:p w14:paraId="1ED5A0BB" w14:textId="77777777" w:rsidR="007F1923" w:rsidRPr="00FE1B60" w:rsidRDefault="007F1923">
            <w:pPr>
              <w:pStyle w:val="Paragraph"/>
              <w:rPr>
                <w:noProof/>
              </w:rPr>
            </w:pPr>
            <w:r w:rsidRPr="00FE1B60">
              <w:rPr>
                <w:noProof/>
              </w:rPr>
              <w:t>0 %</w:t>
            </w:r>
          </w:p>
        </w:tc>
        <w:tc>
          <w:tcPr>
            <w:tcW w:w="0" w:type="auto"/>
          </w:tcPr>
          <w:p w14:paraId="0483E673" w14:textId="77777777" w:rsidR="007F1923" w:rsidRPr="00FE1B60" w:rsidRDefault="007F1923">
            <w:pPr>
              <w:pStyle w:val="Paragraph"/>
              <w:rPr>
                <w:noProof/>
              </w:rPr>
            </w:pPr>
            <w:r w:rsidRPr="00FE1B60">
              <w:rPr>
                <w:noProof/>
              </w:rPr>
              <w:t>-</w:t>
            </w:r>
          </w:p>
        </w:tc>
        <w:tc>
          <w:tcPr>
            <w:tcW w:w="0" w:type="auto"/>
          </w:tcPr>
          <w:p w14:paraId="532C8C50" w14:textId="77777777" w:rsidR="007F1923" w:rsidRPr="00FE1B60" w:rsidRDefault="007F1923">
            <w:pPr>
              <w:pStyle w:val="Paragraph"/>
              <w:rPr>
                <w:noProof/>
              </w:rPr>
            </w:pPr>
            <w:r w:rsidRPr="00FE1B60">
              <w:rPr>
                <w:noProof/>
              </w:rPr>
              <w:t>2025.12.31</w:t>
            </w:r>
          </w:p>
        </w:tc>
      </w:tr>
      <w:tr w:rsidR="007F1923" w:rsidRPr="00FE1B60" w14:paraId="5CF4DD87" w14:textId="77777777">
        <w:trPr>
          <w:cantSplit/>
        </w:trPr>
        <w:tc>
          <w:tcPr>
            <w:tcW w:w="0" w:type="auto"/>
          </w:tcPr>
          <w:p w14:paraId="4A0405EF" w14:textId="77777777" w:rsidR="007F1923" w:rsidRPr="00FE1B60" w:rsidRDefault="007F1923">
            <w:pPr>
              <w:pStyle w:val="Paragraph"/>
              <w:rPr>
                <w:noProof/>
              </w:rPr>
            </w:pPr>
            <w:r w:rsidRPr="00FE1B60">
              <w:rPr>
                <w:noProof/>
              </w:rPr>
              <w:t>0.7895</w:t>
            </w:r>
          </w:p>
        </w:tc>
        <w:tc>
          <w:tcPr>
            <w:tcW w:w="0" w:type="auto"/>
          </w:tcPr>
          <w:p w14:paraId="17646EC7" w14:textId="77777777" w:rsidR="007F1923" w:rsidRPr="00FE1B60" w:rsidRDefault="007F1923">
            <w:pPr>
              <w:pStyle w:val="Paragraph"/>
              <w:jc w:val="right"/>
              <w:rPr>
                <w:noProof/>
              </w:rPr>
            </w:pPr>
            <w:r w:rsidRPr="00FE1B60">
              <w:rPr>
                <w:noProof/>
              </w:rPr>
              <w:t>ex 2903 72 00</w:t>
            </w:r>
          </w:p>
        </w:tc>
        <w:tc>
          <w:tcPr>
            <w:tcW w:w="0" w:type="auto"/>
          </w:tcPr>
          <w:p w14:paraId="02FA90AE" w14:textId="77777777" w:rsidR="007F1923" w:rsidRPr="00FE1B60" w:rsidRDefault="007F1923">
            <w:pPr>
              <w:pStyle w:val="Paragraph"/>
              <w:jc w:val="center"/>
              <w:rPr>
                <w:noProof/>
              </w:rPr>
            </w:pPr>
            <w:r w:rsidRPr="00FE1B60">
              <w:rPr>
                <w:noProof/>
              </w:rPr>
              <w:t>10</w:t>
            </w:r>
          </w:p>
        </w:tc>
        <w:tc>
          <w:tcPr>
            <w:tcW w:w="0" w:type="auto"/>
          </w:tcPr>
          <w:p w14:paraId="618D0228" w14:textId="77777777" w:rsidR="007F1923" w:rsidRPr="00FE1B60" w:rsidRDefault="007F1923">
            <w:pPr>
              <w:pStyle w:val="Paragraph"/>
              <w:rPr>
                <w:noProof/>
              </w:rPr>
            </w:pPr>
            <w:r w:rsidRPr="00FE1B60">
              <w:rPr>
                <w:noProof/>
              </w:rPr>
              <w:t>Diklór-1,1,1-trifluor-etán (CAS RN 306-83-2), legalább 99 tömegszázalék tisztaságú</w:t>
            </w:r>
          </w:p>
        </w:tc>
        <w:tc>
          <w:tcPr>
            <w:tcW w:w="0" w:type="auto"/>
          </w:tcPr>
          <w:p w14:paraId="7998930B" w14:textId="77777777" w:rsidR="007F1923" w:rsidRPr="00FE1B60" w:rsidRDefault="007F1923">
            <w:pPr>
              <w:pStyle w:val="Paragraph"/>
              <w:rPr>
                <w:noProof/>
              </w:rPr>
            </w:pPr>
            <w:r w:rsidRPr="00FE1B60">
              <w:rPr>
                <w:noProof/>
              </w:rPr>
              <w:t>0 %</w:t>
            </w:r>
          </w:p>
        </w:tc>
        <w:tc>
          <w:tcPr>
            <w:tcW w:w="0" w:type="auto"/>
          </w:tcPr>
          <w:p w14:paraId="6D4E0E05" w14:textId="77777777" w:rsidR="007F1923" w:rsidRPr="00FE1B60" w:rsidRDefault="007F1923">
            <w:pPr>
              <w:pStyle w:val="Paragraph"/>
              <w:rPr>
                <w:noProof/>
              </w:rPr>
            </w:pPr>
            <w:r w:rsidRPr="00FE1B60">
              <w:rPr>
                <w:noProof/>
              </w:rPr>
              <w:t>-</w:t>
            </w:r>
          </w:p>
        </w:tc>
        <w:tc>
          <w:tcPr>
            <w:tcW w:w="0" w:type="auto"/>
          </w:tcPr>
          <w:p w14:paraId="667CCDED" w14:textId="77777777" w:rsidR="007F1923" w:rsidRPr="00FE1B60" w:rsidRDefault="007F1923">
            <w:pPr>
              <w:pStyle w:val="Paragraph"/>
              <w:rPr>
                <w:noProof/>
              </w:rPr>
            </w:pPr>
            <w:r w:rsidRPr="00FE1B60">
              <w:rPr>
                <w:noProof/>
              </w:rPr>
              <w:t>2024.12.31</w:t>
            </w:r>
          </w:p>
        </w:tc>
      </w:tr>
      <w:tr w:rsidR="007F1923" w:rsidRPr="00FE1B60" w14:paraId="260BBFC6" w14:textId="77777777">
        <w:trPr>
          <w:cantSplit/>
        </w:trPr>
        <w:tc>
          <w:tcPr>
            <w:tcW w:w="0" w:type="auto"/>
          </w:tcPr>
          <w:p w14:paraId="38E37B7B" w14:textId="77777777" w:rsidR="007F1923" w:rsidRPr="00FE1B60" w:rsidRDefault="007F1923">
            <w:pPr>
              <w:pStyle w:val="Paragraph"/>
              <w:rPr>
                <w:noProof/>
              </w:rPr>
            </w:pPr>
            <w:r w:rsidRPr="00FE1B60">
              <w:rPr>
                <w:noProof/>
              </w:rPr>
              <w:t>0.3675</w:t>
            </w:r>
          </w:p>
        </w:tc>
        <w:tc>
          <w:tcPr>
            <w:tcW w:w="0" w:type="auto"/>
          </w:tcPr>
          <w:p w14:paraId="0A04E5B1" w14:textId="77777777" w:rsidR="007F1923" w:rsidRPr="00FE1B60" w:rsidRDefault="007F1923">
            <w:pPr>
              <w:pStyle w:val="Paragraph"/>
              <w:jc w:val="right"/>
              <w:rPr>
                <w:noProof/>
              </w:rPr>
            </w:pPr>
            <w:r w:rsidRPr="00FE1B60">
              <w:rPr>
                <w:noProof/>
              </w:rPr>
              <w:t>ex 2903 77 60</w:t>
            </w:r>
          </w:p>
        </w:tc>
        <w:tc>
          <w:tcPr>
            <w:tcW w:w="0" w:type="auto"/>
          </w:tcPr>
          <w:p w14:paraId="78EC8021" w14:textId="77777777" w:rsidR="007F1923" w:rsidRPr="00FE1B60" w:rsidRDefault="007F1923">
            <w:pPr>
              <w:pStyle w:val="Paragraph"/>
              <w:jc w:val="center"/>
              <w:rPr>
                <w:noProof/>
              </w:rPr>
            </w:pPr>
            <w:r w:rsidRPr="00FE1B60">
              <w:rPr>
                <w:noProof/>
              </w:rPr>
              <w:t>10</w:t>
            </w:r>
          </w:p>
        </w:tc>
        <w:tc>
          <w:tcPr>
            <w:tcW w:w="0" w:type="auto"/>
          </w:tcPr>
          <w:p w14:paraId="23FC611C" w14:textId="77777777" w:rsidR="007F1923" w:rsidRPr="00FE1B60" w:rsidRDefault="007F1923">
            <w:pPr>
              <w:pStyle w:val="Paragraph"/>
              <w:rPr>
                <w:noProof/>
              </w:rPr>
            </w:pPr>
            <w:r w:rsidRPr="00FE1B60">
              <w:rPr>
                <w:noProof/>
              </w:rPr>
              <w:t>1,1,1-Triklór-trifluor-etán (CAS RN 354-58-5) </w:t>
            </w:r>
          </w:p>
        </w:tc>
        <w:tc>
          <w:tcPr>
            <w:tcW w:w="0" w:type="auto"/>
          </w:tcPr>
          <w:p w14:paraId="24263109" w14:textId="77777777" w:rsidR="007F1923" w:rsidRPr="00FE1B60" w:rsidRDefault="007F1923">
            <w:pPr>
              <w:pStyle w:val="Paragraph"/>
              <w:rPr>
                <w:noProof/>
              </w:rPr>
            </w:pPr>
            <w:r w:rsidRPr="00FE1B60">
              <w:rPr>
                <w:noProof/>
              </w:rPr>
              <w:t>0 %</w:t>
            </w:r>
          </w:p>
        </w:tc>
        <w:tc>
          <w:tcPr>
            <w:tcW w:w="0" w:type="auto"/>
          </w:tcPr>
          <w:p w14:paraId="6833F325" w14:textId="77777777" w:rsidR="007F1923" w:rsidRPr="00FE1B60" w:rsidRDefault="007F1923">
            <w:pPr>
              <w:pStyle w:val="Paragraph"/>
              <w:rPr>
                <w:noProof/>
              </w:rPr>
            </w:pPr>
            <w:r w:rsidRPr="00FE1B60">
              <w:rPr>
                <w:noProof/>
              </w:rPr>
              <w:t>-</w:t>
            </w:r>
          </w:p>
        </w:tc>
        <w:tc>
          <w:tcPr>
            <w:tcW w:w="0" w:type="auto"/>
          </w:tcPr>
          <w:p w14:paraId="2C03BA38" w14:textId="77777777" w:rsidR="007F1923" w:rsidRPr="00FE1B60" w:rsidRDefault="007F1923">
            <w:pPr>
              <w:pStyle w:val="Paragraph"/>
              <w:rPr>
                <w:noProof/>
              </w:rPr>
            </w:pPr>
            <w:r w:rsidRPr="00FE1B60">
              <w:rPr>
                <w:noProof/>
              </w:rPr>
              <w:t>2023.12.31</w:t>
            </w:r>
          </w:p>
        </w:tc>
      </w:tr>
      <w:tr w:rsidR="007F1923" w:rsidRPr="00FE1B60" w14:paraId="0CFEC443" w14:textId="77777777">
        <w:trPr>
          <w:cantSplit/>
        </w:trPr>
        <w:tc>
          <w:tcPr>
            <w:tcW w:w="0" w:type="auto"/>
          </w:tcPr>
          <w:p w14:paraId="2BC8E912" w14:textId="77777777" w:rsidR="007F1923" w:rsidRPr="00FE1B60" w:rsidRDefault="007F1923">
            <w:pPr>
              <w:pStyle w:val="Paragraph"/>
              <w:rPr>
                <w:noProof/>
              </w:rPr>
            </w:pPr>
            <w:r w:rsidRPr="00FE1B60">
              <w:rPr>
                <w:noProof/>
              </w:rPr>
              <w:t>0.5212</w:t>
            </w:r>
          </w:p>
        </w:tc>
        <w:tc>
          <w:tcPr>
            <w:tcW w:w="0" w:type="auto"/>
          </w:tcPr>
          <w:p w14:paraId="55A21EB8" w14:textId="77777777" w:rsidR="007F1923" w:rsidRPr="00FE1B60" w:rsidRDefault="007F1923">
            <w:pPr>
              <w:pStyle w:val="Paragraph"/>
              <w:jc w:val="right"/>
              <w:rPr>
                <w:noProof/>
              </w:rPr>
            </w:pPr>
            <w:r w:rsidRPr="00FE1B60">
              <w:rPr>
                <w:rStyle w:val="FootnoteReference"/>
                <w:noProof/>
              </w:rPr>
              <w:t>ex</w:t>
            </w:r>
            <w:r w:rsidRPr="00FE1B60">
              <w:rPr>
                <w:noProof/>
              </w:rPr>
              <w:t> 2903 77 90</w:t>
            </w:r>
          </w:p>
        </w:tc>
        <w:tc>
          <w:tcPr>
            <w:tcW w:w="0" w:type="auto"/>
          </w:tcPr>
          <w:p w14:paraId="4781681D" w14:textId="77777777" w:rsidR="007F1923" w:rsidRPr="00FE1B60" w:rsidRDefault="007F1923">
            <w:pPr>
              <w:pStyle w:val="Paragraph"/>
              <w:jc w:val="center"/>
              <w:rPr>
                <w:noProof/>
              </w:rPr>
            </w:pPr>
            <w:r w:rsidRPr="00FE1B60">
              <w:rPr>
                <w:noProof/>
              </w:rPr>
              <w:t>10</w:t>
            </w:r>
          </w:p>
        </w:tc>
        <w:tc>
          <w:tcPr>
            <w:tcW w:w="0" w:type="auto"/>
          </w:tcPr>
          <w:p w14:paraId="4A83F042" w14:textId="77777777" w:rsidR="007F1923" w:rsidRPr="00FE1B60" w:rsidRDefault="007F1923">
            <w:pPr>
              <w:pStyle w:val="Paragraph"/>
              <w:rPr>
                <w:noProof/>
              </w:rPr>
            </w:pPr>
            <w:r w:rsidRPr="00FE1B60">
              <w:rPr>
                <w:noProof/>
              </w:rPr>
              <w:t>Klór-trifluor-etilén (CAS RN 79-38-9)</w:t>
            </w:r>
          </w:p>
        </w:tc>
        <w:tc>
          <w:tcPr>
            <w:tcW w:w="0" w:type="auto"/>
          </w:tcPr>
          <w:p w14:paraId="42A4F802" w14:textId="77777777" w:rsidR="007F1923" w:rsidRPr="00FE1B60" w:rsidRDefault="007F1923">
            <w:pPr>
              <w:pStyle w:val="Paragraph"/>
              <w:rPr>
                <w:noProof/>
              </w:rPr>
            </w:pPr>
            <w:r w:rsidRPr="00FE1B60">
              <w:rPr>
                <w:noProof/>
              </w:rPr>
              <w:t>0 %</w:t>
            </w:r>
          </w:p>
        </w:tc>
        <w:tc>
          <w:tcPr>
            <w:tcW w:w="0" w:type="auto"/>
          </w:tcPr>
          <w:p w14:paraId="4DCB2B02" w14:textId="77777777" w:rsidR="007F1923" w:rsidRPr="00FE1B60" w:rsidRDefault="007F1923">
            <w:pPr>
              <w:pStyle w:val="Paragraph"/>
              <w:rPr>
                <w:noProof/>
              </w:rPr>
            </w:pPr>
            <w:r w:rsidRPr="00FE1B60">
              <w:rPr>
                <w:noProof/>
              </w:rPr>
              <w:t>-</w:t>
            </w:r>
          </w:p>
        </w:tc>
        <w:tc>
          <w:tcPr>
            <w:tcW w:w="0" w:type="auto"/>
          </w:tcPr>
          <w:p w14:paraId="063DD41B" w14:textId="77777777" w:rsidR="007F1923" w:rsidRPr="00FE1B60" w:rsidRDefault="007F1923">
            <w:pPr>
              <w:pStyle w:val="Paragraph"/>
              <w:rPr>
                <w:noProof/>
              </w:rPr>
            </w:pPr>
            <w:r w:rsidRPr="00FE1B60">
              <w:rPr>
                <w:noProof/>
              </w:rPr>
              <w:t>2026.12.31</w:t>
            </w:r>
          </w:p>
        </w:tc>
      </w:tr>
      <w:tr w:rsidR="007F1923" w:rsidRPr="00FE1B60" w14:paraId="756B2277" w14:textId="77777777">
        <w:trPr>
          <w:cantSplit/>
        </w:trPr>
        <w:tc>
          <w:tcPr>
            <w:tcW w:w="0" w:type="auto"/>
          </w:tcPr>
          <w:p w14:paraId="24BBF783" w14:textId="77777777" w:rsidR="007F1923" w:rsidRPr="00FE1B60" w:rsidRDefault="007F1923">
            <w:pPr>
              <w:pStyle w:val="Paragraph"/>
              <w:rPr>
                <w:noProof/>
              </w:rPr>
            </w:pPr>
            <w:r w:rsidRPr="00FE1B60">
              <w:rPr>
                <w:noProof/>
              </w:rPr>
              <w:t>0.7513</w:t>
            </w:r>
          </w:p>
        </w:tc>
        <w:tc>
          <w:tcPr>
            <w:tcW w:w="0" w:type="auto"/>
          </w:tcPr>
          <w:p w14:paraId="5A1326C5" w14:textId="77777777" w:rsidR="007F1923" w:rsidRPr="00FE1B60" w:rsidRDefault="007F1923">
            <w:pPr>
              <w:pStyle w:val="Paragraph"/>
              <w:jc w:val="right"/>
              <w:rPr>
                <w:noProof/>
              </w:rPr>
            </w:pPr>
            <w:r w:rsidRPr="00FE1B60">
              <w:rPr>
                <w:noProof/>
              </w:rPr>
              <w:t>ex 2903 78 00</w:t>
            </w:r>
          </w:p>
        </w:tc>
        <w:tc>
          <w:tcPr>
            <w:tcW w:w="0" w:type="auto"/>
          </w:tcPr>
          <w:p w14:paraId="2BC326AA" w14:textId="77777777" w:rsidR="007F1923" w:rsidRPr="00FE1B60" w:rsidRDefault="007F1923">
            <w:pPr>
              <w:pStyle w:val="Paragraph"/>
              <w:jc w:val="center"/>
              <w:rPr>
                <w:noProof/>
              </w:rPr>
            </w:pPr>
            <w:r w:rsidRPr="00FE1B60">
              <w:rPr>
                <w:noProof/>
              </w:rPr>
              <w:t>10</w:t>
            </w:r>
          </w:p>
        </w:tc>
        <w:tc>
          <w:tcPr>
            <w:tcW w:w="0" w:type="auto"/>
          </w:tcPr>
          <w:p w14:paraId="78AF0C17" w14:textId="77777777" w:rsidR="007F1923" w:rsidRPr="00FE1B60" w:rsidRDefault="007F1923">
            <w:pPr>
              <w:pStyle w:val="Paragraph"/>
              <w:rPr>
                <w:noProof/>
              </w:rPr>
            </w:pPr>
            <w:r w:rsidRPr="00FE1B60">
              <w:rPr>
                <w:noProof/>
              </w:rPr>
              <w:t>Oktafluor-1,4-dijódbután (CAS RN 375-50-8)</w:t>
            </w:r>
          </w:p>
        </w:tc>
        <w:tc>
          <w:tcPr>
            <w:tcW w:w="0" w:type="auto"/>
          </w:tcPr>
          <w:p w14:paraId="6E6FC15E" w14:textId="77777777" w:rsidR="007F1923" w:rsidRPr="00FE1B60" w:rsidRDefault="007F1923">
            <w:pPr>
              <w:pStyle w:val="Paragraph"/>
              <w:rPr>
                <w:noProof/>
              </w:rPr>
            </w:pPr>
            <w:r w:rsidRPr="00FE1B60">
              <w:rPr>
                <w:noProof/>
              </w:rPr>
              <w:t>0 %</w:t>
            </w:r>
          </w:p>
        </w:tc>
        <w:tc>
          <w:tcPr>
            <w:tcW w:w="0" w:type="auto"/>
          </w:tcPr>
          <w:p w14:paraId="505A2C75" w14:textId="77777777" w:rsidR="007F1923" w:rsidRPr="00FE1B60" w:rsidRDefault="007F1923">
            <w:pPr>
              <w:pStyle w:val="Paragraph"/>
              <w:rPr>
                <w:noProof/>
              </w:rPr>
            </w:pPr>
            <w:r w:rsidRPr="00FE1B60">
              <w:rPr>
                <w:noProof/>
              </w:rPr>
              <w:t>-</w:t>
            </w:r>
          </w:p>
        </w:tc>
        <w:tc>
          <w:tcPr>
            <w:tcW w:w="0" w:type="auto"/>
          </w:tcPr>
          <w:p w14:paraId="2E686157" w14:textId="77777777" w:rsidR="007F1923" w:rsidRPr="00FE1B60" w:rsidRDefault="007F1923">
            <w:pPr>
              <w:pStyle w:val="Paragraph"/>
              <w:rPr>
                <w:noProof/>
              </w:rPr>
            </w:pPr>
            <w:r w:rsidRPr="00FE1B60">
              <w:rPr>
                <w:noProof/>
              </w:rPr>
              <w:t>2023.12.31</w:t>
            </w:r>
          </w:p>
        </w:tc>
      </w:tr>
      <w:tr w:rsidR="007F1923" w:rsidRPr="00FE1B60" w14:paraId="4C4D58D1" w14:textId="77777777">
        <w:trPr>
          <w:cantSplit/>
        </w:trPr>
        <w:tc>
          <w:tcPr>
            <w:tcW w:w="0" w:type="auto"/>
          </w:tcPr>
          <w:p w14:paraId="2A162399" w14:textId="77777777" w:rsidR="007F1923" w:rsidRPr="00FE1B60" w:rsidRDefault="007F1923">
            <w:pPr>
              <w:pStyle w:val="Paragraph"/>
              <w:rPr>
                <w:noProof/>
              </w:rPr>
            </w:pPr>
            <w:r w:rsidRPr="00FE1B60">
              <w:rPr>
                <w:noProof/>
              </w:rPr>
              <w:t>0.7755</w:t>
            </w:r>
          </w:p>
        </w:tc>
        <w:tc>
          <w:tcPr>
            <w:tcW w:w="0" w:type="auto"/>
          </w:tcPr>
          <w:p w14:paraId="2E605B82" w14:textId="77777777" w:rsidR="007F1923" w:rsidRPr="00FE1B60" w:rsidRDefault="007F1923">
            <w:pPr>
              <w:pStyle w:val="Paragraph"/>
              <w:jc w:val="right"/>
              <w:rPr>
                <w:noProof/>
              </w:rPr>
            </w:pPr>
            <w:r w:rsidRPr="00FE1B60">
              <w:rPr>
                <w:noProof/>
              </w:rPr>
              <w:t>ex 2903 78 00</w:t>
            </w:r>
          </w:p>
        </w:tc>
        <w:tc>
          <w:tcPr>
            <w:tcW w:w="0" w:type="auto"/>
          </w:tcPr>
          <w:p w14:paraId="41A3432C" w14:textId="77777777" w:rsidR="007F1923" w:rsidRPr="00FE1B60" w:rsidRDefault="007F1923">
            <w:pPr>
              <w:pStyle w:val="Paragraph"/>
              <w:jc w:val="center"/>
              <w:rPr>
                <w:noProof/>
              </w:rPr>
            </w:pPr>
            <w:r w:rsidRPr="00FE1B60">
              <w:rPr>
                <w:noProof/>
              </w:rPr>
              <w:t>20</w:t>
            </w:r>
          </w:p>
        </w:tc>
        <w:tc>
          <w:tcPr>
            <w:tcW w:w="0" w:type="auto"/>
          </w:tcPr>
          <w:p w14:paraId="2F54CA9F" w14:textId="77777777" w:rsidR="007F1923" w:rsidRPr="00FE1B60" w:rsidRDefault="007F1923">
            <w:pPr>
              <w:pStyle w:val="Paragraph"/>
              <w:rPr>
                <w:noProof/>
              </w:rPr>
            </w:pPr>
            <w:r w:rsidRPr="00FE1B60">
              <w:rPr>
                <w:noProof/>
              </w:rPr>
              <w:t>Trifluor-jód-metán (CAS RN 2314-97-8)</w:t>
            </w:r>
          </w:p>
        </w:tc>
        <w:tc>
          <w:tcPr>
            <w:tcW w:w="0" w:type="auto"/>
          </w:tcPr>
          <w:p w14:paraId="62EE1538" w14:textId="77777777" w:rsidR="007F1923" w:rsidRPr="00FE1B60" w:rsidRDefault="007F1923">
            <w:pPr>
              <w:pStyle w:val="Paragraph"/>
              <w:rPr>
                <w:noProof/>
              </w:rPr>
            </w:pPr>
            <w:r w:rsidRPr="00FE1B60">
              <w:rPr>
                <w:noProof/>
              </w:rPr>
              <w:t>0 %</w:t>
            </w:r>
          </w:p>
        </w:tc>
        <w:tc>
          <w:tcPr>
            <w:tcW w:w="0" w:type="auto"/>
          </w:tcPr>
          <w:p w14:paraId="62B0EEEA" w14:textId="77777777" w:rsidR="007F1923" w:rsidRPr="00FE1B60" w:rsidRDefault="007F1923">
            <w:pPr>
              <w:pStyle w:val="Paragraph"/>
              <w:rPr>
                <w:noProof/>
              </w:rPr>
            </w:pPr>
            <w:r w:rsidRPr="00FE1B60">
              <w:rPr>
                <w:noProof/>
              </w:rPr>
              <w:t>-</w:t>
            </w:r>
          </w:p>
        </w:tc>
        <w:tc>
          <w:tcPr>
            <w:tcW w:w="0" w:type="auto"/>
          </w:tcPr>
          <w:p w14:paraId="38CA8497" w14:textId="77777777" w:rsidR="007F1923" w:rsidRPr="00FE1B60" w:rsidRDefault="007F1923">
            <w:pPr>
              <w:pStyle w:val="Paragraph"/>
              <w:rPr>
                <w:noProof/>
              </w:rPr>
            </w:pPr>
            <w:r w:rsidRPr="00FE1B60">
              <w:rPr>
                <w:noProof/>
              </w:rPr>
              <w:t>2024.12.31</w:t>
            </w:r>
          </w:p>
        </w:tc>
      </w:tr>
      <w:tr w:rsidR="007F1923" w:rsidRPr="00FE1B60" w14:paraId="000F7569" w14:textId="77777777">
        <w:trPr>
          <w:cantSplit/>
        </w:trPr>
        <w:tc>
          <w:tcPr>
            <w:tcW w:w="0" w:type="auto"/>
          </w:tcPr>
          <w:p w14:paraId="4E551A19" w14:textId="77777777" w:rsidR="007F1923" w:rsidRPr="00FE1B60" w:rsidRDefault="007F1923">
            <w:pPr>
              <w:pStyle w:val="Paragraph"/>
              <w:rPr>
                <w:noProof/>
              </w:rPr>
            </w:pPr>
            <w:r w:rsidRPr="00FE1B60">
              <w:rPr>
                <w:noProof/>
              </w:rPr>
              <w:t>0.6485</w:t>
            </w:r>
          </w:p>
        </w:tc>
        <w:tc>
          <w:tcPr>
            <w:tcW w:w="0" w:type="auto"/>
          </w:tcPr>
          <w:p w14:paraId="31D7188F" w14:textId="77777777" w:rsidR="007F1923" w:rsidRPr="00FE1B60" w:rsidRDefault="007F1923">
            <w:pPr>
              <w:pStyle w:val="Paragraph"/>
              <w:jc w:val="right"/>
              <w:rPr>
                <w:noProof/>
              </w:rPr>
            </w:pPr>
            <w:r w:rsidRPr="00FE1B60">
              <w:rPr>
                <w:noProof/>
              </w:rPr>
              <w:t>ex 2903 79 30</w:t>
            </w:r>
          </w:p>
        </w:tc>
        <w:tc>
          <w:tcPr>
            <w:tcW w:w="0" w:type="auto"/>
          </w:tcPr>
          <w:p w14:paraId="23D5F9DF" w14:textId="77777777" w:rsidR="007F1923" w:rsidRPr="00FE1B60" w:rsidRDefault="007F1923">
            <w:pPr>
              <w:pStyle w:val="Paragraph"/>
              <w:jc w:val="center"/>
              <w:rPr>
                <w:noProof/>
              </w:rPr>
            </w:pPr>
            <w:r w:rsidRPr="00FE1B60">
              <w:rPr>
                <w:noProof/>
              </w:rPr>
              <w:t>10</w:t>
            </w:r>
          </w:p>
        </w:tc>
        <w:tc>
          <w:tcPr>
            <w:tcW w:w="0" w:type="auto"/>
          </w:tcPr>
          <w:p w14:paraId="62DFA445" w14:textId="77777777" w:rsidR="007F1923" w:rsidRPr="00FE1B60" w:rsidRDefault="007F1923">
            <w:pPr>
              <w:pStyle w:val="Paragraph"/>
              <w:rPr>
                <w:noProof/>
              </w:rPr>
            </w:pPr>
            <w:r w:rsidRPr="00FE1B60">
              <w:rPr>
                <w:noProof/>
              </w:rPr>
              <w:t>Transz-1-klór-3,3,3-trifluor-propén (CAS RN 102687-65-0)</w:t>
            </w:r>
          </w:p>
        </w:tc>
        <w:tc>
          <w:tcPr>
            <w:tcW w:w="0" w:type="auto"/>
          </w:tcPr>
          <w:p w14:paraId="38ADD71D" w14:textId="77777777" w:rsidR="007F1923" w:rsidRPr="00FE1B60" w:rsidRDefault="007F1923">
            <w:pPr>
              <w:pStyle w:val="Paragraph"/>
              <w:rPr>
                <w:noProof/>
              </w:rPr>
            </w:pPr>
            <w:r w:rsidRPr="00FE1B60">
              <w:rPr>
                <w:noProof/>
              </w:rPr>
              <w:t>0 %</w:t>
            </w:r>
          </w:p>
        </w:tc>
        <w:tc>
          <w:tcPr>
            <w:tcW w:w="0" w:type="auto"/>
          </w:tcPr>
          <w:p w14:paraId="00224A88" w14:textId="77777777" w:rsidR="007F1923" w:rsidRPr="00FE1B60" w:rsidRDefault="007F1923">
            <w:pPr>
              <w:pStyle w:val="Paragraph"/>
              <w:rPr>
                <w:noProof/>
              </w:rPr>
            </w:pPr>
            <w:r w:rsidRPr="00FE1B60">
              <w:rPr>
                <w:noProof/>
              </w:rPr>
              <w:t>-</w:t>
            </w:r>
          </w:p>
        </w:tc>
        <w:tc>
          <w:tcPr>
            <w:tcW w:w="0" w:type="auto"/>
          </w:tcPr>
          <w:p w14:paraId="3E91F276" w14:textId="77777777" w:rsidR="007F1923" w:rsidRPr="00FE1B60" w:rsidRDefault="007F1923">
            <w:pPr>
              <w:pStyle w:val="Paragraph"/>
              <w:rPr>
                <w:noProof/>
              </w:rPr>
            </w:pPr>
            <w:r w:rsidRPr="00FE1B60">
              <w:rPr>
                <w:noProof/>
              </w:rPr>
              <w:t>2024.12.31</w:t>
            </w:r>
          </w:p>
        </w:tc>
      </w:tr>
      <w:tr w:rsidR="007F1923" w:rsidRPr="00FE1B60" w14:paraId="29912165" w14:textId="77777777">
        <w:trPr>
          <w:cantSplit/>
        </w:trPr>
        <w:tc>
          <w:tcPr>
            <w:tcW w:w="0" w:type="auto"/>
          </w:tcPr>
          <w:p w14:paraId="6C17E527" w14:textId="77777777" w:rsidR="007F1923" w:rsidRPr="00FE1B60" w:rsidRDefault="007F1923">
            <w:pPr>
              <w:pStyle w:val="Paragraph"/>
              <w:rPr>
                <w:noProof/>
              </w:rPr>
            </w:pPr>
            <w:r w:rsidRPr="00FE1B60">
              <w:rPr>
                <w:noProof/>
              </w:rPr>
              <w:t>0.7826</w:t>
            </w:r>
          </w:p>
        </w:tc>
        <w:tc>
          <w:tcPr>
            <w:tcW w:w="0" w:type="auto"/>
          </w:tcPr>
          <w:p w14:paraId="6BBF0938" w14:textId="77777777" w:rsidR="007F1923" w:rsidRPr="00FE1B60" w:rsidRDefault="007F1923">
            <w:pPr>
              <w:pStyle w:val="Paragraph"/>
              <w:jc w:val="right"/>
              <w:rPr>
                <w:noProof/>
              </w:rPr>
            </w:pPr>
            <w:r w:rsidRPr="00FE1B60">
              <w:rPr>
                <w:noProof/>
              </w:rPr>
              <w:t>ex 2903 79 30</w:t>
            </w:r>
          </w:p>
        </w:tc>
        <w:tc>
          <w:tcPr>
            <w:tcW w:w="0" w:type="auto"/>
          </w:tcPr>
          <w:p w14:paraId="1AD1A128" w14:textId="77777777" w:rsidR="007F1923" w:rsidRPr="00FE1B60" w:rsidRDefault="007F1923">
            <w:pPr>
              <w:pStyle w:val="Paragraph"/>
              <w:jc w:val="center"/>
              <w:rPr>
                <w:noProof/>
              </w:rPr>
            </w:pPr>
            <w:r w:rsidRPr="00FE1B60">
              <w:rPr>
                <w:noProof/>
              </w:rPr>
              <w:t>30</w:t>
            </w:r>
          </w:p>
        </w:tc>
        <w:tc>
          <w:tcPr>
            <w:tcW w:w="0" w:type="auto"/>
          </w:tcPr>
          <w:p w14:paraId="77204016" w14:textId="77777777" w:rsidR="007F1923" w:rsidRPr="00FE1B60" w:rsidRDefault="007F1923">
            <w:pPr>
              <w:pStyle w:val="Paragraph"/>
              <w:rPr>
                <w:noProof/>
              </w:rPr>
            </w:pPr>
            <w:r w:rsidRPr="00FE1B60">
              <w:rPr>
                <w:noProof/>
              </w:rPr>
              <w:t>1-Bróm-5-klór-pentán (CAS RN 54512-75-3), legalább 99 tömegszázalék tisztaságú</w:t>
            </w:r>
          </w:p>
        </w:tc>
        <w:tc>
          <w:tcPr>
            <w:tcW w:w="0" w:type="auto"/>
          </w:tcPr>
          <w:p w14:paraId="2B4793EA" w14:textId="77777777" w:rsidR="007F1923" w:rsidRPr="00FE1B60" w:rsidRDefault="007F1923">
            <w:pPr>
              <w:pStyle w:val="Paragraph"/>
              <w:rPr>
                <w:noProof/>
              </w:rPr>
            </w:pPr>
            <w:r w:rsidRPr="00FE1B60">
              <w:rPr>
                <w:noProof/>
              </w:rPr>
              <w:t>0 %</w:t>
            </w:r>
          </w:p>
        </w:tc>
        <w:tc>
          <w:tcPr>
            <w:tcW w:w="0" w:type="auto"/>
          </w:tcPr>
          <w:p w14:paraId="74023EAA" w14:textId="77777777" w:rsidR="007F1923" w:rsidRPr="00FE1B60" w:rsidRDefault="007F1923">
            <w:pPr>
              <w:pStyle w:val="Paragraph"/>
              <w:rPr>
                <w:noProof/>
              </w:rPr>
            </w:pPr>
            <w:r w:rsidRPr="00FE1B60">
              <w:rPr>
                <w:noProof/>
              </w:rPr>
              <w:t>-</w:t>
            </w:r>
          </w:p>
        </w:tc>
        <w:tc>
          <w:tcPr>
            <w:tcW w:w="0" w:type="auto"/>
          </w:tcPr>
          <w:p w14:paraId="152AE49D" w14:textId="77777777" w:rsidR="007F1923" w:rsidRPr="00FE1B60" w:rsidRDefault="007F1923">
            <w:pPr>
              <w:pStyle w:val="Paragraph"/>
              <w:rPr>
                <w:noProof/>
              </w:rPr>
            </w:pPr>
            <w:r w:rsidRPr="00FE1B60">
              <w:rPr>
                <w:noProof/>
              </w:rPr>
              <w:t>2024.12.31</w:t>
            </w:r>
          </w:p>
        </w:tc>
      </w:tr>
      <w:tr w:rsidR="007F1923" w:rsidRPr="00FE1B60" w14:paraId="531C90E3" w14:textId="77777777">
        <w:trPr>
          <w:cantSplit/>
        </w:trPr>
        <w:tc>
          <w:tcPr>
            <w:tcW w:w="0" w:type="auto"/>
          </w:tcPr>
          <w:p w14:paraId="3FBAE8AC" w14:textId="77777777" w:rsidR="007F1923" w:rsidRPr="00FE1B60" w:rsidRDefault="007F1923">
            <w:pPr>
              <w:pStyle w:val="Paragraph"/>
              <w:rPr>
                <w:noProof/>
              </w:rPr>
            </w:pPr>
            <w:r w:rsidRPr="00FE1B60">
              <w:rPr>
                <w:noProof/>
              </w:rPr>
              <w:t>0.5765</w:t>
            </w:r>
          </w:p>
        </w:tc>
        <w:tc>
          <w:tcPr>
            <w:tcW w:w="0" w:type="auto"/>
          </w:tcPr>
          <w:p w14:paraId="007CE52E" w14:textId="77777777" w:rsidR="007F1923" w:rsidRPr="00FE1B60" w:rsidRDefault="007F1923">
            <w:pPr>
              <w:pStyle w:val="Paragraph"/>
              <w:jc w:val="right"/>
              <w:rPr>
                <w:noProof/>
              </w:rPr>
            </w:pPr>
            <w:r w:rsidRPr="00FE1B60">
              <w:rPr>
                <w:noProof/>
              </w:rPr>
              <w:t>ex 2903 89 80</w:t>
            </w:r>
          </w:p>
        </w:tc>
        <w:tc>
          <w:tcPr>
            <w:tcW w:w="0" w:type="auto"/>
          </w:tcPr>
          <w:p w14:paraId="5270CF41" w14:textId="77777777" w:rsidR="007F1923" w:rsidRPr="00FE1B60" w:rsidRDefault="007F1923">
            <w:pPr>
              <w:pStyle w:val="Paragraph"/>
              <w:jc w:val="center"/>
              <w:rPr>
                <w:noProof/>
              </w:rPr>
            </w:pPr>
            <w:r w:rsidRPr="00FE1B60">
              <w:rPr>
                <w:noProof/>
              </w:rPr>
              <w:t>50</w:t>
            </w:r>
          </w:p>
        </w:tc>
        <w:tc>
          <w:tcPr>
            <w:tcW w:w="0" w:type="auto"/>
          </w:tcPr>
          <w:p w14:paraId="4CCBDDA2" w14:textId="77777777" w:rsidR="007F1923" w:rsidRPr="00FE1B60" w:rsidRDefault="007F1923">
            <w:pPr>
              <w:pStyle w:val="Paragraph"/>
              <w:rPr>
                <w:noProof/>
              </w:rPr>
            </w:pPr>
            <w:r w:rsidRPr="00FE1B60">
              <w:rPr>
                <w:noProof/>
              </w:rPr>
              <w:t>Klór-ciklopentán (CAS RN 930-28-9)</w:t>
            </w:r>
          </w:p>
        </w:tc>
        <w:tc>
          <w:tcPr>
            <w:tcW w:w="0" w:type="auto"/>
          </w:tcPr>
          <w:p w14:paraId="4402802B" w14:textId="77777777" w:rsidR="007F1923" w:rsidRPr="00FE1B60" w:rsidRDefault="007F1923">
            <w:pPr>
              <w:pStyle w:val="Paragraph"/>
              <w:rPr>
                <w:noProof/>
              </w:rPr>
            </w:pPr>
            <w:r w:rsidRPr="00FE1B60">
              <w:rPr>
                <w:noProof/>
              </w:rPr>
              <w:t>0 %</w:t>
            </w:r>
          </w:p>
        </w:tc>
        <w:tc>
          <w:tcPr>
            <w:tcW w:w="0" w:type="auto"/>
          </w:tcPr>
          <w:p w14:paraId="2EFBD62D" w14:textId="77777777" w:rsidR="007F1923" w:rsidRPr="00FE1B60" w:rsidRDefault="007F1923">
            <w:pPr>
              <w:pStyle w:val="Paragraph"/>
              <w:rPr>
                <w:noProof/>
              </w:rPr>
            </w:pPr>
            <w:r w:rsidRPr="00FE1B60">
              <w:rPr>
                <w:noProof/>
              </w:rPr>
              <w:t>-</w:t>
            </w:r>
          </w:p>
        </w:tc>
        <w:tc>
          <w:tcPr>
            <w:tcW w:w="0" w:type="auto"/>
          </w:tcPr>
          <w:p w14:paraId="0E544D0C" w14:textId="77777777" w:rsidR="007F1923" w:rsidRPr="00FE1B60" w:rsidRDefault="007F1923">
            <w:pPr>
              <w:pStyle w:val="Paragraph"/>
              <w:rPr>
                <w:noProof/>
              </w:rPr>
            </w:pPr>
            <w:r w:rsidRPr="00FE1B60">
              <w:rPr>
                <w:noProof/>
              </w:rPr>
              <w:t>2022.12.31</w:t>
            </w:r>
          </w:p>
        </w:tc>
      </w:tr>
      <w:tr w:rsidR="007F1923" w:rsidRPr="00FE1B60" w14:paraId="31CF37DB" w14:textId="77777777">
        <w:trPr>
          <w:cantSplit/>
        </w:trPr>
        <w:tc>
          <w:tcPr>
            <w:tcW w:w="0" w:type="auto"/>
          </w:tcPr>
          <w:p w14:paraId="09EF31E7" w14:textId="77777777" w:rsidR="007F1923" w:rsidRPr="00FE1B60" w:rsidRDefault="007F1923">
            <w:pPr>
              <w:pStyle w:val="Paragraph"/>
              <w:rPr>
                <w:noProof/>
              </w:rPr>
            </w:pPr>
            <w:r w:rsidRPr="00FE1B60">
              <w:rPr>
                <w:noProof/>
              </w:rPr>
              <w:t>0.7304</w:t>
            </w:r>
          </w:p>
        </w:tc>
        <w:tc>
          <w:tcPr>
            <w:tcW w:w="0" w:type="auto"/>
          </w:tcPr>
          <w:p w14:paraId="385A31CD" w14:textId="77777777" w:rsidR="007F1923" w:rsidRPr="00FE1B60" w:rsidRDefault="007F1923">
            <w:pPr>
              <w:pStyle w:val="Paragraph"/>
              <w:jc w:val="right"/>
              <w:rPr>
                <w:noProof/>
              </w:rPr>
            </w:pPr>
            <w:r w:rsidRPr="00FE1B60">
              <w:rPr>
                <w:noProof/>
              </w:rPr>
              <w:t>ex 2903 89 80</w:t>
            </w:r>
          </w:p>
        </w:tc>
        <w:tc>
          <w:tcPr>
            <w:tcW w:w="0" w:type="auto"/>
          </w:tcPr>
          <w:p w14:paraId="773558DD" w14:textId="77777777" w:rsidR="007F1923" w:rsidRPr="00FE1B60" w:rsidRDefault="007F1923">
            <w:pPr>
              <w:pStyle w:val="Paragraph"/>
              <w:jc w:val="center"/>
              <w:rPr>
                <w:noProof/>
              </w:rPr>
            </w:pPr>
            <w:r w:rsidRPr="00FE1B60">
              <w:rPr>
                <w:noProof/>
              </w:rPr>
              <w:t>60</w:t>
            </w:r>
          </w:p>
        </w:tc>
        <w:tc>
          <w:tcPr>
            <w:tcW w:w="0" w:type="auto"/>
          </w:tcPr>
          <w:p w14:paraId="549F1CDB" w14:textId="77777777" w:rsidR="007F1923" w:rsidRPr="00FE1B60" w:rsidRDefault="007F1923">
            <w:pPr>
              <w:pStyle w:val="Paragraph"/>
              <w:rPr>
                <w:noProof/>
              </w:rPr>
            </w:pPr>
            <w:r w:rsidRPr="00FE1B60">
              <w:rPr>
                <w:noProof/>
              </w:rPr>
              <w:t>Oktafluor-ciklobután (CAS RN 115-25-3)</w:t>
            </w:r>
          </w:p>
        </w:tc>
        <w:tc>
          <w:tcPr>
            <w:tcW w:w="0" w:type="auto"/>
          </w:tcPr>
          <w:p w14:paraId="7722E016" w14:textId="77777777" w:rsidR="007F1923" w:rsidRPr="00FE1B60" w:rsidRDefault="007F1923">
            <w:pPr>
              <w:pStyle w:val="Paragraph"/>
              <w:rPr>
                <w:noProof/>
              </w:rPr>
            </w:pPr>
            <w:r w:rsidRPr="00FE1B60">
              <w:rPr>
                <w:noProof/>
              </w:rPr>
              <w:t>0 %</w:t>
            </w:r>
          </w:p>
        </w:tc>
        <w:tc>
          <w:tcPr>
            <w:tcW w:w="0" w:type="auto"/>
          </w:tcPr>
          <w:p w14:paraId="0FFBA6BA" w14:textId="77777777" w:rsidR="007F1923" w:rsidRPr="00FE1B60" w:rsidRDefault="007F1923">
            <w:pPr>
              <w:pStyle w:val="Paragraph"/>
              <w:rPr>
                <w:noProof/>
              </w:rPr>
            </w:pPr>
            <w:r w:rsidRPr="00FE1B60">
              <w:rPr>
                <w:noProof/>
              </w:rPr>
              <w:t>-</w:t>
            </w:r>
          </w:p>
        </w:tc>
        <w:tc>
          <w:tcPr>
            <w:tcW w:w="0" w:type="auto"/>
          </w:tcPr>
          <w:p w14:paraId="4437F56D" w14:textId="77777777" w:rsidR="007F1923" w:rsidRPr="00FE1B60" w:rsidRDefault="007F1923">
            <w:pPr>
              <w:pStyle w:val="Paragraph"/>
              <w:rPr>
                <w:noProof/>
              </w:rPr>
            </w:pPr>
            <w:r w:rsidRPr="00FE1B60">
              <w:rPr>
                <w:noProof/>
              </w:rPr>
              <w:t>2022.12.31</w:t>
            </w:r>
          </w:p>
        </w:tc>
      </w:tr>
      <w:tr w:rsidR="007F1923" w:rsidRPr="00FE1B60" w14:paraId="535CE29B" w14:textId="77777777">
        <w:trPr>
          <w:cantSplit/>
        </w:trPr>
        <w:tc>
          <w:tcPr>
            <w:tcW w:w="0" w:type="auto"/>
          </w:tcPr>
          <w:p w14:paraId="759E9D8E" w14:textId="77777777" w:rsidR="007F1923" w:rsidRPr="00FE1B60" w:rsidRDefault="007F1923">
            <w:pPr>
              <w:pStyle w:val="Paragraph"/>
              <w:rPr>
                <w:noProof/>
              </w:rPr>
            </w:pPr>
            <w:r w:rsidRPr="00FE1B60">
              <w:rPr>
                <w:noProof/>
              </w:rPr>
              <w:t>0.6611</w:t>
            </w:r>
          </w:p>
        </w:tc>
        <w:tc>
          <w:tcPr>
            <w:tcW w:w="0" w:type="auto"/>
          </w:tcPr>
          <w:p w14:paraId="610F37FC" w14:textId="77777777" w:rsidR="007F1923" w:rsidRPr="00FE1B60" w:rsidRDefault="007F1923">
            <w:pPr>
              <w:pStyle w:val="Paragraph"/>
              <w:jc w:val="right"/>
              <w:rPr>
                <w:noProof/>
              </w:rPr>
            </w:pPr>
            <w:r w:rsidRPr="00FE1B60">
              <w:rPr>
                <w:noProof/>
              </w:rPr>
              <w:t>ex 2903 99 80</w:t>
            </w:r>
          </w:p>
        </w:tc>
        <w:tc>
          <w:tcPr>
            <w:tcW w:w="0" w:type="auto"/>
          </w:tcPr>
          <w:p w14:paraId="1FE3B1DD" w14:textId="77777777" w:rsidR="007F1923" w:rsidRPr="00FE1B60" w:rsidRDefault="007F1923">
            <w:pPr>
              <w:pStyle w:val="Paragraph"/>
              <w:jc w:val="center"/>
              <w:rPr>
                <w:noProof/>
              </w:rPr>
            </w:pPr>
            <w:r w:rsidRPr="00FE1B60">
              <w:rPr>
                <w:noProof/>
              </w:rPr>
              <w:t>15</w:t>
            </w:r>
          </w:p>
        </w:tc>
        <w:tc>
          <w:tcPr>
            <w:tcW w:w="0" w:type="auto"/>
          </w:tcPr>
          <w:p w14:paraId="7D2B33AA" w14:textId="77777777" w:rsidR="007F1923" w:rsidRPr="00FE1B60" w:rsidRDefault="007F1923">
            <w:pPr>
              <w:pStyle w:val="Paragraph"/>
              <w:rPr>
                <w:noProof/>
              </w:rPr>
            </w:pPr>
            <w:r w:rsidRPr="00FE1B60">
              <w:rPr>
                <w:noProof/>
              </w:rPr>
              <w:t>4-Bróm-2-klór-1-fluor-benzol (CAS RN 60811-21-4)</w:t>
            </w:r>
          </w:p>
        </w:tc>
        <w:tc>
          <w:tcPr>
            <w:tcW w:w="0" w:type="auto"/>
          </w:tcPr>
          <w:p w14:paraId="7D69EC6D" w14:textId="77777777" w:rsidR="007F1923" w:rsidRPr="00FE1B60" w:rsidRDefault="007F1923">
            <w:pPr>
              <w:pStyle w:val="Paragraph"/>
              <w:rPr>
                <w:noProof/>
              </w:rPr>
            </w:pPr>
            <w:r w:rsidRPr="00FE1B60">
              <w:rPr>
                <w:noProof/>
              </w:rPr>
              <w:t>0 %</w:t>
            </w:r>
          </w:p>
        </w:tc>
        <w:tc>
          <w:tcPr>
            <w:tcW w:w="0" w:type="auto"/>
          </w:tcPr>
          <w:p w14:paraId="63A0128C" w14:textId="77777777" w:rsidR="007F1923" w:rsidRPr="00FE1B60" w:rsidRDefault="007F1923">
            <w:pPr>
              <w:pStyle w:val="Paragraph"/>
              <w:rPr>
                <w:noProof/>
              </w:rPr>
            </w:pPr>
            <w:r w:rsidRPr="00FE1B60">
              <w:rPr>
                <w:noProof/>
              </w:rPr>
              <w:t>-</w:t>
            </w:r>
          </w:p>
        </w:tc>
        <w:tc>
          <w:tcPr>
            <w:tcW w:w="0" w:type="auto"/>
          </w:tcPr>
          <w:p w14:paraId="0EF475EE" w14:textId="77777777" w:rsidR="007F1923" w:rsidRPr="00FE1B60" w:rsidRDefault="007F1923">
            <w:pPr>
              <w:pStyle w:val="Paragraph"/>
              <w:rPr>
                <w:noProof/>
              </w:rPr>
            </w:pPr>
            <w:r w:rsidRPr="00FE1B60">
              <w:rPr>
                <w:noProof/>
              </w:rPr>
              <w:t>2025.12.31</w:t>
            </w:r>
          </w:p>
        </w:tc>
      </w:tr>
      <w:tr w:rsidR="007F1923" w:rsidRPr="00FE1B60" w14:paraId="79664CD2" w14:textId="77777777">
        <w:trPr>
          <w:cantSplit/>
        </w:trPr>
        <w:tc>
          <w:tcPr>
            <w:tcW w:w="0" w:type="auto"/>
          </w:tcPr>
          <w:p w14:paraId="2D6E4886" w14:textId="77777777" w:rsidR="007F1923" w:rsidRPr="00FE1B60" w:rsidRDefault="007F1923">
            <w:pPr>
              <w:pStyle w:val="Paragraph"/>
              <w:rPr>
                <w:noProof/>
              </w:rPr>
            </w:pPr>
            <w:r w:rsidRPr="00FE1B60">
              <w:rPr>
                <w:noProof/>
              </w:rPr>
              <w:t>0.3410</w:t>
            </w:r>
          </w:p>
        </w:tc>
        <w:tc>
          <w:tcPr>
            <w:tcW w:w="0" w:type="auto"/>
          </w:tcPr>
          <w:p w14:paraId="7AE10BF3" w14:textId="77777777" w:rsidR="007F1923" w:rsidRPr="00FE1B60" w:rsidRDefault="007F1923">
            <w:pPr>
              <w:pStyle w:val="Paragraph"/>
              <w:jc w:val="right"/>
              <w:rPr>
                <w:noProof/>
              </w:rPr>
            </w:pPr>
            <w:r w:rsidRPr="00FE1B60">
              <w:rPr>
                <w:noProof/>
              </w:rPr>
              <w:t>ex 2903 99 80</w:t>
            </w:r>
          </w:p>
        </w:tc>
        <w:tc>
          <w:tcPr>
            <w:tcW w:w="0" w:type="auto"/>
          </w:tcPr>
          <w:p w14:paraId="2694703A" w14:textId="77777777" w:rsidR="007F1923" w:rsidRPr="00FE1B60" w:rsidRDefault="007F1923">
            <w:pPr>
              <w:pStyle w:val="Paragraph"/>
              <w:jc w:val="center"/>
              <w:rPr>
                <w:noProof/>
              </w:rPr>
            </w:pPr>
            <w:r w:rsidRPr="00FE1B60">
              <w:rPr>
                <w:noProof/>
              </w:rPr>
              <w:t>20</w:t>
            </w:r>
          </w:p>
        </w:tc>
        <w:tc>
          <w:tcPr>
            <w:tcW w:w="0" w:type="auto"/>
          </w:tcPr>
          <w:p w14:paraId="27A219CB" w14:textId="77777777" w:rsidR="007F1923" w:rsidRPr="00FE1B60" w:rsidRDefault="007F1923">
            <w:pPr>
              <w:pStyle w:val="Paragraph"/>
              <w:rPr>
                <w:noProof/>
              </w:rPr>
            </w:pPr>
            <w:r w:rsidRPr="00FE1B60">
              <w:rPr>
                <w:noProof/>
              </w:rPr>
              <w:t>1,2-bisz(pentabrómfenil)-etán (CAS RN 84852-53-9)</w:t>
            </w:r>
          </w:p>
        </w:tc>
        <w:tc>
          <w:tcPr>
            <w:tcW w:w="0" w:type="auto"/>
          </w:tcPr>
          <w:p w14:paraId="10C4477B" w14:textId="77777777" w:rsidR="007F1923" w:rsidRPr="00FE1B60" w:rsidRDefault="007F1923">
            <w:pPr>
              <w:pStyle w:val="Paragraph"/>
              <w:rPr>
                <w:noProof/>
              </w:rPr>
            </w:pPr>
            <w:r w:rsidRPr="00FE1B60">
              <w:rPr>
                <w:noProof/>
              </w:rPr>
              <w:t>0 %</w:t>
            </w:r>
          </w:p>
        </w:tc>
        <w:tc>
          <w:tcPr>
            <w:tcW w:w="0" w:type="auto"/>
          </w:tcPr>
          <w:p w14:paraId="54F6FF24" w14:textId="77777777" w:rsidR="007F1923" w:rsidRPr="00FE1B60" w:rsidRDefault="007F1923">
            <w:pPr>
              <w:pStyle w:val="Paragraph"/>
              <w:rPr>
                <w:noProof/>
              </w:rPr>
            </w:pPr>
            <w:r w:rsidRPr="00FE1B60">
              <w:rPr>
                <w:noProof/>
              </w:rPr>
              <w:t>-</w:t>
            </w:r>
          </w:p>
        </w:tc>
        <w:tc>
          <w:tcPr>
            <w:tcW w:w="0" w:type="auto"/>
          </w:tcPr>
          <w:p w14:paraId="22A6F088" w14:textId="77777777" w:rsidR="007F1923" w:rsidRPr="00FE1B60" w:rsidRDefault="007F1923">
            <w:pPr>
              <w:pStyle w:val="Paragraph"/>
              <w:rPr>
                <w:noProof/>
              </w:rPr>
            </w:pPr>
            <w:r w:rsidRPr="00FE1B60">
              <w:rPr>
                <w:noProof/>
              </w:rPr>
              <w:t>2023.12.31</w:t>
            </w:r>
          </w:p>
        </w:tc>
      </w:tr>
      <w:tr w:rsidR="007F1923" w:rsidRPr="00FE1B60" w14:paraId="7883ED46" w14:textId="77777777">
        <w:trPr>
          <w:cantSplit/>
        </w:trPr>
        <w:tc>
          <w:tcPr>
            <w:tcW w:w="0" w:type="auto"/>
          </w:tcPr>
          <w:p w14:paraId="649E1610" w14:textId="77777777" w:rsidR="007F1923" w:rsidRPr="00FE1B60" w:rsidRDefault="007F1923">
            <w:pPr>
              <w:pStyle w:val="Paragraph"/>
              <w:rPr>
                <w:noProof/>
              </w:rPr>
            </w:pPr>
            <w:r w:rsidRPr="00FE1B60">
              <w:rPr>
                <w:noProof/>
              </w:rPr>
              <w:t>0.8017</w:t>
            </w:r>
          </w:p>
        </w:tc>
        <w:tc>
          <w:tcPr>
            <w:tcW w:w="0" w:type="auto"/>
          </w:tcPr>
          <w:p w14:paraId="1FC154BB" w14:textId="77777777" w:rsidR="007F1923" w:rsidRPr="00FE1B60" w:rsidRDefault="007F1923">
            <w:pPr>
              <w:pStyle w:val="Paragraph"/>
              <w:jc w:val="right"/>
              <w:rPr>
                <w:noProof/>
              </w:rPr>
            </w:pPr>
            <w:r w:rsidRPr="00FE1B60">
              <w:rPr>
                <w:noProof/>
              </w:rPr>
              <w:t>ex 2903 99 80</w:t>
            </w:r>
          </w:p>
        </w:tc>
        <w:tc>
          <w:tcPr>
            <w:tcW w:w="0" w:type="auto"/>
          </w:tcPr>
          <w:p w14:paraId="56DC5982" w14:textId="77777777" w:rsidR="007F1923" w:rsidRPr="00FE1B60" w:rsidRDefault="007F1923">
            <w:pPr>
              <w:pStyle w:val="Paragraph"/>
              <w:jc w:val="center"/>
              <w:rPr>
                <w:noProof/>
              </w:rPr>
            </w:pPr>
            <w:r w:rsidRPr="00FE1B60">
              <w:rPr>
                <w:noProof/>
              </w:rPr>
              <w:t>25</w:t>
            </w:r>
          </w:p>
        </w:tc>
        <w:tc>
          <w:tcPr>
            <w:tcW w:w="0" w:type="auto"/>
          </w:tcPr>
          <w:p w14:paraId="5E62A651" w14:textId="77777777" w:rsidR="007F1923" w:rsidRPr="00FE1B60" w:rsidRDefault="007F1923">
            <w:pPr>
              <w:pStyle w:val="Paragraph"/>
              <w:rPr>
                <w:noProof/>
              </w:rPr>
            </w:pPr>
            <w:r w:rsidRPr="00FE1B60">
              <w:rPr>
                <w:noProof/>
              </w:rPr>
              <w:t>2,2'-Dibrómbifenil (CAS RN 13029-09-9), legalább 95 tömegszázalék tisztaságú</w:t>
            </w:r>
          </w:p>
        </w:tc>
        <w:tc>
          <w:tcPr>
            <w:tcW w:w="0" w:type="auto"/>
          </w:tcPr>
          <w:p w14:paraId="09936651" w14:textId="77777777" w:rsidR="007F1923" w:rsidRPr="00FE1B60" w:rsidRDefault="007F1923">
            <w:pPr>
              <w:pStyle w:val="Paragraph"/>
              <w:rPr>
                <w:noProof/>
              </w:rPr>
            </w:pPr>
            <w:r w:rsidRPr="00FE1B60">
              <w:rPr>
                <w:noProof/>
              </w:rPr>
              <w:t>0 %</w:t>
            </w:r>
          </w:p>
        </w:tc>
        <w:tc>
          <w:tcPr>
            <w:tcW w:w="0" w:type="auto"/>
          </w:tcPr>
          <w:p w14:paraId="76C8F2AF" w14:textId="77777777" w:rsidR="007F1923" w:rsidRPr="00FE1B60" w:rsidRDefault="007F1923">
            <w:pPr>
              <w:pStyle w:val="Paragraph"/>
              <w:rPr>
                <w:noProof/>
              </w:rPr>
            </w:pPr>
            <w:r w:rsidRPr="00FE1B60">
              <w:rPr>
                <w:noProof/>
              </w:rPr>
              <w:t>-</w:t>
            </w:r>
          </w:p>
        </w:tc>
        <w:tc>
          <w:tcPr>
            <w:tcW w:w="0" w:type="auto"/>
          </w:tcPr>
          <w:p w14:paraId="16132BCC" w14:textId="77777777" w:rsidR="007F1923" w:rsidRPr="00FE1B60" w:rsidRDefault="007F1923">
            <w:pPr>
              <w:pStyle w:val="Paragraph"/>
              <w:rPr>
                <w:noProof/>
              </w:rPr>
            </w:pPr>
            <w:r w:rsidRPr="00FE1B60">
              <w:rPr>
                <w:noProof/>
              </w:rPr>
              <w:t>2025.12.31</w:t>
            </w:r>
          </w:p>
        </w:tc>
      </w:tr>
      <w:tr w:rsidR="007F1923" w:rsidRPr="00FE1B60" w14:paraId="6CAA1186" w14:textId="77777777">
        <w:trPr>
          <w:cantSplit/>
        </w:trPr>
        <w:tc>
          <w:tcPr>
            <w:tcW w:w="0" w:type="auto"/>
          </w:tcPr>
          <w:p w14:paraId="78329129" w14:textId="77777777" w:rsidR="007F1923" w:rsidRPr="00FE1B60" w:rsidRDefault="007F1923">
            <w:pPr>
              <w:pStyle w:val="Paragraph"/>
              <w:rPr>
                <w:noProof/>
              </w:rPr>
            </w:pPr>
            <w:r w:rsidRPr="00FE1B60">
              <w:rPr>
                <w:noProof/>
              </w:rPr>
              <w:t>0.8018</w:t>
            </w:r>
          </w:p>
        </w:tc>
        <w:tc>
          <w:tcPr>
            <w:tcW w:w="0" w:type="auto"/>
          </w:tcPr>
          <w:p w14:paraId="46F7C01D" w14:textId="77777777" w:rsidR="007F1923" w:rsidRPr="00FE1B60" w:rsidRDefault="007F1923">
            <w:pPr>
              <w:pStyle w:val="Paragraph"/>
              <w:jc w:val="right"/>
              <w:rPr>
                <w:noProof/>
              </w:rPr>
            </w:pPr>
            <w:r w:rsidRPr="00FE1B60">
              <w:rPr>
                <w:noProof/>
              </w:rPr>
              <w:t>ex 2903 99 80</w:t>
            </w:r>
          </w:p>
        </w:tc>
        <w:tc>
          <w:tcPr>
            <w:tcW w:w="0" w:type="auto"/>
          </w:tcPr>
          <w:p w14:paraId="2991F9DE" w14:textId="77777777" w:rsidR="007F1923" w:rsidRPr="00FE1B60" w:rsidRDefault="007F1923">
            <w:pPr>
              <w:pStyle w:val="Paragraph"/>
              <w:jc w:val="center"/>
              <w:rPr>
                <w:noProof/>
              </w:rPr>
            </w:pPr>
            <w:r w:rsidRPr="00FE1B60">
              <w:rPr>
                <w:noProof/>
              </w:rPr>
              <w:t>35</w:t>
            </w:r>
          </w:p>
        </w:tc>
        <w:tc>
          <w:tcPr>
            <w:tcW w:w="0" w:type="auto"/>
          </w:tcPr>
          <w:p w14:paraId="602B919D" w14:textId="77777777" w:rsidR="007F1923" w:rsidRPr="00FE1B60" w:rsidRDefault="007F1923">
            <w:pPr>
              <w:pStyle w:val="Paragraph"/>
              <w:rPr>
                <w:noProof/>
              </w:rPr>
            </w:pPr>
            <w:r w:rsidRPr="00FE1B60">
              <w:rPr>
                <w:noProof/>
              </w:rPr>
              <w:t>2-Bróm-9,9'-spirobi[9H-fluorén] (CAS RN 171408-76-7), legalább 95 tömegszázalék tisztaságú</w:t>
            </w:r>
          </w:p>
        </w:tc>
        <w:tc>
          <w:tcPr>
            <w:tcW w:w="0" w:type="auto"/>
          </w:tcPr>
          <w:p w14:paraId="027E1752" w14:textId="77777777" w:rsidR="007F1923" w:rsidRPr="00FE1B60" w:rsidRDefault="007F1923">
            <w:pPr>
              <w:pStyle w:val="Paragraph"/>
              <w:rPr>
                <w:noProof/>
              </w:rPr>
            </w:pPr>
            <w:r w:rsidRPr="00FE1B60">
              <w:rPr>
                <w:noProof/>
              </w:rPr>
              <w:t>0 %</w:t>
            </w:r>
          </w:p>
        </w:tc>
        <w:tc>
          <w:tcPr>
            <w:tcW w:w="0" w:type="auto"/>
          </w:tcPr>
          <w:p w14:paraId="3A514BC1" w14:textId="77777777" w:rsidR="007F1923" w:rsidRPr="00FE1B60" w:rsidRDefault="007F1923">
            <w:pPr>
              <w:pStyle w:val="Paragraph"/>
              <w:rPr>
                <w:noProof/>
              </w:rPr>
            </w:pPr>
            <w:r w:rsidRPr="00FE1B60">
              <w:rPr>
                <w:noProof/>
              </w:rPr>
              <w:t>-</w:t>
            </w:r>
          </w:p>
        </w:tc>
        <w:tc>
          <w:tcPr>
            <w:tcW w:w="0" w:type="auto"/>
          </w:tcPr>
          <w:p w14:paraId="5BD3EFF9" w14:textId="77777777" w:rsidR="007F1923" w:rsidRPr="00FE1B60" w:rsidRDefault="007F1923">
            <w:pPr>
              <w:pStyle w:val="Paragraph"/>
              <w:rPr>
                <w:noProof/>
              </w:rPr>
            </w:pPr>
            <w:r w:rsidRPr="00FE1B60">
              <w:rPr>
                <w:noProof/>
              </w:rPr>
              <w:t>2025.12.31</w:t>
            </w:r>
          </w:p>
        </w:tc>
      </w:tr>
      <w:tr w:rsidR="007F1923" w:rsidRPr="00FE1B60" w14:paraId="47CB6758" w14:textId="77777777">
        <w:trPr>
          <w:cantSplit/>
        </w:trPr>
        <w:tc>
          <w:tcPr>
            <w:tcW w:w="0" w:type="auto"/>
          </w:tcPr>
          <w:p w14:paraId="536F3B5D" w14:textId="77777777" w:rsidR="007F1923" w:rsidRPr="00FE1B60" w:rsidRDefault="007F1923">
            <w:pPr>
              <w:pStyle w:val="Paragraph"/>
              <w:rPr>
                <w:noProof/>
              </w:rPr>
            </w:pPr>
            <w:r w:rsidRPr="00FE1B60">
              <w:rPr>
                <w:noProof/>
              </w:rPr>
              <w:t>0.3411</w:t>
            </w:r>
          </w:p>
        </w:tc>
        <w:tc>
          <w:tcPr>
            <w:tcW w:w="0" w:type="auto"/>
          </w:tcPr>
          <w:p w14:paraId="6D453806" w14:textId="77777777" w:rsidR="007F1923" w:rsidRPr="00FE1B60" w:rsidRDefault="007F1923">
            <w:pPr>
              <w:pStyle w:val="Paragraph"/>
              <w:jc w:val="right"/>
              <w:rPr>
                <w:noProof/>
              </w:rPr>
            </w:pPr>
            <w:r w:rsidRPr="00FE1B60">
              <w:rPr>
                <w:noProof/>
              </w:rPr>
              <w:t>ex 2903 99 80</w:t>
            </w:r>
          </w:p>
        </w:tc>
        <w:tc>
          <w:tcPr>
            <w:tcW w:w="0" w:type="auto"/>
          </w:tcPr>
          <w:p w14:paraId="138324D6" w14:textId="77777777" w:rsidR="007F1923" w:rsidRPr="00FE1B60" w:rsidRDefault="007F1923">
            <w:pPr>
              <w:pStyle w:val="Paragraph"/>
              <w:jc w:val="center"/>
              <w:rPr>
                <w:noProof/>
              </w:rPr>
            </w:pPr>
            <w:r w:rsidRPr="00FE1B60">
              <w:rPr>
                <w:noProof/>
              </w:rPr>
              <w:t>40</w:t>
            </w:r>
          </w:p>
        </w:tc>
        <w:tc>
          <w:tcPr>
            <w:tcW w:w="0" w:type="auto"/>
          </w:tcPr>
          <w:p w14:paraId="2928D386" w14:textId="77777777" w:rsidR="007F1923" w:rsidRPr="00FE1B60" w:rsidRDefault="007F1923">
            <w:pPr>
              <w:pStyle w:val="Paragraph"/>
              <w:rPr>
                <w:noProof/>
              </w:rPr>
            </w:pPr>
            <w:r w:rsidRPr="00FE1B60">
              <w:rPr>
                <w:noProof/>
              </w:rPr>
              <w:t>2,6-Diklór-toluol (CAS RN 118-69-4), legalább 99 tömegszázalékos tisztaságú, amely :</w:t>
            </w:r>
          </w:p>
          <w:tbl>
            <w:tblPr>
              <w:tblStyle w:val="Listdash"/>
              <w:tblW w:w="0" w:type="auto"/>
              <w:tblLook w:val="0000" w:firstRow="0" w:lastRow="0" w:firstColumn="0" w:lastColumn="0" w:noHBand="0" w:noVBand="0"/>
            </w:tblPr>
            <w:tblGrid>
              <w:gridCol w:w="220"/>
              <w:gridCol w:w="3237"/>
            </w:tblGrid>
            <w:tr w:rsidR="007F1923" w:rsidRPr="00FE1B60" w14:paraId="3C2D6A49" w14:textId="77777777">
              <w:tc>
                <w:tcPr>
                  <w:tcW w:w="0" w:type="auto"/>
                </w:tcPr>
                <w:p w14:paraId="1E4794D9" w14:textId="77777777" w:rsidR="007F1923" w:rsidRPr="00FE1B60" w:rsidRDefault="007F1923">
                  <w:pPr>
                    <w:pStyle w:val="Paragraph"/>
                    <w:rPr>
                      <w:noProof/>
                    </w:rPr>
                  </w:pPr>
                  <w:r w:rsidRPr="00FE1B60">
                    <w:rPr>
                      <w:noProof/>
                    </w:rPr>
                    <w:t>—</w:t>
                  </w:r>
                </w:p>
              </w:tc>
              <w:tc>
                <w:tcPr>
                  <w:tcW w:w="0" w:type="auto"/>
                </w:tcPr>
                <w:p w14:paraId="3B260227" w14:textId="77777777" w:rsidR="007F1923" w:rsidRPr="00FE1B60" w:rsidRDefault="007F1923">
                  <w:pPr>
                    <w:pStyle w:val="Paragraph"/>
                    <w:rPr>
                      <w:noProof/>
                    </w:rPr>
                  </w:pPr>
                  <w:r w:rsidRPr="00FE1B60">
                    <w:rPr>
                      <w:noProof/>
                    </w:rPr>
                    <w:t>legfeljebb 0,001 mg/kg tetraklór-dibenzo-dioxint,</w:t>
                  </w:r>
                </w:p>
              </w:tc>
            </w:tr>
            <w:tr w:rsidR="007F1923" w:rsidRPr="00FE1B60" w14:paraId="513CB2FA" w14:textId="77777777">
              <w:tc>
                <w:tcPr>
                  <w:tcW w:w="0" w:type="auto"/>
                </w:tcPr>
                <w:p w14:paraId="35533D60" w14:textId="77777777" w:rsidR="007F1923" w:rsidRPr="00FE1B60" w:rsidRDefault="007F1923">
                  <w:pPr>
                    <w:pStyle w:val="Paragraph"/>
                    <w:rPr>
                      <w:noProof/>
                    </w:rPr>
                  </w:pPr>
                  <w:r w:rsidRPr="00FE1B60">
                    <w:rPr>
                      <w:noProof/>
                    </w:rPr>
                    <w:t>—</w:t>
                  </w:r>
                </w:p>
              </w:tc>
              <w:tc>
                <w:tcPr>
                  <w:tcW w:w="0" w:type="auto"/>
                </w:tcPr>
                <w:p w14:paraId="556650F5" w14:textId="77777777" w:rsidR="007F1923" w:rsidRPr="00FE1B60" w:rsidRDefault="007F1923">
                  <w:pPr>
                    <w:pStyle w:val="Paragraph"/>
                    <w:rPr>
                      <w:noProof/>
                    </w:rPr>
                  </w:pPr>
                  <w:r w:rsidRPr="00FE1B60">
                    <w:rPr>
                      <w:noProof/>
                    </w:rPr>
                    <w:t>legfeljebb 0,001 mg/kg tetraklór-dibenzofuránt,</w:t>
                  </w:r>
                </w:p>
              </w:tc>
            </w:tr>
            <w:tr w:rsidR="007F1923" w:rsidRPr="00FE1B60" w14:paraId="1A30F0E4" w14:textId="77777777">
              <w:tc>
                <w:tcPr>
                  <w:tcW w:w="0" w:type="auto"/>
                </w:tcPr>
                <w:p w14:paraId="20AAF0D9" w14:textId="77777777" w:rsidR="007F1923" w:rsidRPr="00FE1B60" w:rsidRDefault="007F1923">
                  <w:pPr>
                    <w:pStyle w:val="Paragraph"/>
                    <w:rPr>
                      <w:noProof/>
                    </w:rPr>
                  </w:pPr>
                  <w:r w:rsidRPr="00FE1B60">
                    <w:rPr>
                      <w:noProof/>
                    </w:rPr>
                    <w:t>—</w:t>
                  </w:r>
                </w:p>
              </w:tc>
              <w:tc>
                <w:tcPr>
                  <w:tcW w:w="0" w:type="auto"/>
                </w:tcPr>
                <w:p w14:paraId="58E66802" w14:textId="77777777" w:rsidR="007F1923" w:rsidRPr="00FE1B60" w:rsidRDefault="007F1923">
                  <w:pPr>
                    <w:pStyle w:val="Paragraph"/>
                    <w:rPr>
                      <w:noProof/>
                    </w:rPr>
                  </w:pPr>
                  <w:r w:rsidRPr="00FE1B60">
                    <w:rPr>
                      <w:noProof/>
                    </w:rPr>
                    <w:t>legfeljebb 0,2 mg/kg tetraklór-bifenilt</w:t>
                  </w:r>
                </w:p>
              </w:tc>
            </w:tr>
          </w:tbl>
          <w:p w14:paraId="62961E56" w14:textId="77777777" w:rsidR="007F1923" w:rsidRPr="00FE1B60" w:rsidRDefault="007F1923">
            <w:pPr>
              <w:pStyle w:val="Paragraph"/>
              <w:rPr>
                <w:noProof/>
              </w:rPr>
            </w:pPr>
            <w:r w:rsidRPr="00FE1B60">
              <w:rPr>
                <w:noProof/>
              </w:rPr>
              <w:t>tartalmaz</w:t>
            </w:r>
          </w:p>
        </w:tc>
        <w:tc>
          <w:tcPr>
            <w:tcW w:w="0" w:type="auto"/>
          </w:tcPr>
          <w:p w14:paraId="3416BC55" w14:textId="77777777" w:rsidR="007F1923" w:rsidRPr="00FE1B60" w:rsidRDefault="007F1923">
            <w:pPr>
              <w:pStyle w:val="Paragraph"/>
              <w:rPr>
                <w:noProof/>
              </w:rPr>
            </w:pPr>
            <w:r w:rsidRPr="00FE1B60">
              <w:rPr>
                <w:noProof/>
              </w:rPr>
              <w:t>0 %</w:t>
            </w:r>
          </w:p>
        </w:tc>
        <w:tc>
          <w:tcPr>
            <w:tcW w:w="0" w:type="auto"/>
          </w:tcPr>
          <w:p w14:paraId="6743E2B7" w14:textId="77777777" w:rsidR="007F1923" w:rsidRPr="00FE1B60" w:rsidRDefault="007F1923">
            <w:pPr>
              <w:pStyle w:val="Paragraph"/>
              <w:rPr>
                <w:noProof/>
              </w:rPr>
            </w:pPr>
            <w:r w:rsidRPr="00FE1B60">
              <w:rPr>
                <w:noProof/>
              </w:rPr>
              <w:t>-</w:t>
            </w:r>
          </w:p>
        </w:tc>
        <w:tc>
          <w:tcPr>
            <w:tcW w:w="0" w:type="auto"/>
          </w:tcPr>
          <w:p w14:paraId="325D7E84" w14:textId="77777777" w:rsidR="007F1923" w:rsidRPr="00FE1B60" w:rsidRDefault="007F1923">
            <w:pPr>
              <w:pStyle w:val="Paragraph"/>
              <w:rPr>
                <w:noProof/>
              </w:rPr>
            </w:pPr>
            <w:r w:rsidRPr="00FE1B60">
              <w:rPr>
                <w:noProof/>
              </w:rPr>
              <w:t>2023.12.31</w:t>
            </w:r>
          </w:p>
        </w:tc>
      </w:tr>
      <w:tr w:rsidR="007F1923" w:rsidRPr="00FE1B60" w14:paraId="4CEFF04E" w14:textId="77777777">
        <w:trPr>
          <w:cantSplit/>
        </w:trPr>
        <w:tc>
          <w:tcPr>
            <w:tcW w:w="0" w:type="auto"/>
          </w:tcPr>
          <w:p w14:paraId="61486931" w14:textId="77777777" w:rsidR="007F1923" w:rsidRPr="00FE1B60" w:rsidRDefault="007F1923">
            <w:pPr>
              <w:pStyle w:val="Paragraph"/>
              <w:rPr>
                <w:noProof/>
              </w:rPr>
            </w:pPr>
            <w:r w:rsidRPr="00FE1B60">
              <w:rPr>
                <w:noProof/>
              </w:rPr>
              <w:t>0.8076</w:t>
            </w:r>
          </w:p>
        </w:tc>
        <w:tc>
          <w:tcPr>
            <w:tcW w:w="0" w:type="auto"/>
          </w:tcPr>
          <w:p w14:paraId="31F86EEB" w14:textId="77777777" w:rsidR="007F1923" w:rsidRPr="00FE1B60" w:rsidRDefault="007F1923">
            <w:pPr>
              <w:pStyle w:val="Paragraph"/>
              <w:jc w:val="right"/>
              <w:rPr>
                <w:noProof/>
              </w:rPr>
            </w:pPr>
            <w:r w:rsidRPr="00FE1B60">
              <w:rPr>
                <w:noProof/>
              </w:rPr>
              <w:t>ex 2903 99 80</w:t>
            </w:r>
          </w:p>
        </w:tc>
        <w:tc>
          <w:tcPr>
            <w:tcW w:w="0" w:type="auto"/>
          </w:tcPr>
          <w:p w14:paraId="22C3F95A" w14:textId="77777777" w:rsidR="007F1923" w:rsidRPr="00FE1B60" w:rsidRDefault="007F1923">
            <w:pPr>
              <w:pStyle w:val="Paragraph"/>
              <w:jc w:val="center"/>
              <w:rPr>
                <w:noProof/>
              </w:rPr>
            </w:pPr>
            <w:r w:rsidRPr="00FE1B60">
              <w:rPr>
                <w:noProof/>
              </w:rPr>
              <w:t>45</w:t>
            </w:r>
          </w:p>
        </w:tc>
        <w:tc>
          <w:tcPr>
            <w:tcW w:w="0" w:type="auto"/>
          </w:tcPr>
          <w:p w14:paraId="5341AC37" w14:textId="77777777" w:rsidR="007F1923" w:rsidRPr="00FE1B60" w:rsidRDefault="007F1923">
            <w:pPr>
              <w:pStyle w:val="Paragraph"/>
              <w:rPr>
                <w:noProof/>
              </w:rPr>
            </w:pPr>
            <w:r w:rsidRPr="00FE1B60">
              <w:rPr>
                <w:noProof/>
              </w:rPr>
              <w:t>1-Bróm-4-(</w:t>
            </w:r>
            <w:r w:rsidRPr="00FE1B60">
              <w:rPr>
                <w:i/>
                <w:iCs/>
                <w:noProof/>
              </w:rPr>
              <w:t>transz</w:t>
            </w:r>
            <w:r w:rsidRPr="00FE1B60">
              <w:rPr>
                <w:noProof/>
              </w:rPr>
              <w:t>-4-propilciklohexil)benzol (CAS RN 86579-53-5), legalább 95 tömegszázalék tisztaságú</w:t>
            </w:r>
          </w:p>
        </w:tc>
        <w:tc>
          <w:tcPr>
            <w:tcW w:w="0" w:type="auto"/>
          </w:tcPr>
          <w:p w14:paraId="19788E81" w14:textId="77777777" w:rsidR="007F1923" w:rsidRPr="00FE1B60" w:rsidRDefault="007F1923">
            <w:pPr>
              <w:pStyle w:val="Paragraph"/>
              <w:rPr>
                <w:noProof/>
              </w:rPr>
            </w:pPr>
            <w:r w:rsidRPr="00FE1B60">
              <w:rPr>
                <w:noProof/>
              </w:rPr>
              <w:t>0 %</w:t>
            </w:r>
          </w:p>
        </w:tc>
        <w:tc>
          <w:tcPr>
            <w:tcW w:w="0" w:type="auto"/>
          </w:tcPr>
          <w:p w14:paraId="40FF9A25" w14:textId="77777777" w:rsidR="007F1923" w:rsidRPr="00FE1B60" w:rsidRDefault="007F1923">
            <w:pPr>
              <w:pStyle w:val="Paragraph"/>
              <w:rPr>
                <w:noProof/>
              </w:rPr>
            </w:pPr>
            <w:r w:rsidRPr="00FE1B60">
              <w:rPr>
                <w:noProof/>
              </w:rPr>
              <w:t>-</w:t>
            </w:r>
          </w:p>
        </w:tc>
        <w:tc>
          <w:tcPr>
            <w:tcW w:w="0" w:type="auto"/>
          </w:tcPr>
          <w:p w14:paraId="28C94885" w14:textId="77777777" w:rsidR="007F1923" w:rsidRPr="00FE1B60" w:rsidRDefault="007F1923">
            <w:pPr>
              <w:pStyle w:val="Paragraph"/>
              <w:rPr>
                <w:noProof/>
              </w:rPr>
            </w:pPr>
            <w:r w:rsidRPr="00FE1B60">
              <w:rPr>
                <w:noProof/>
              </w:rPr>
              <w:t>2025.12.31</w:t>
            </w:r>
          </w:p>
        </w:tc>
      </w:tr>
      <w:tr w:rsidR="007F1923" w:rsidRPr="00FE1B60" w14:paraId="4A34592D" w14:textId="77777777">
        <w:trPr>
          <w:cantSplit/>
        </w:trPr>
        <w:tc>
          <w:tcPr>
            <w:tcW w:w="0" w:type="auto"/>
          </w:tcPr>
          <w:p w14:paraId="2BE2BFF2" w14:textId="77777777" w:rsidR="007F1923" w:rsidRPr="00FE1B60" w:rsidRDefault="007F1923">
            <w:pPr>
              <w:pStyle w:val="Paragraph"/>
              <w:rPr>
                <w:noProof/>
              </w:rPr>
            </w:pPr>
            <w:r w:rsidRPr="00FE1B60">
              <w:rPr>
                <w:noProof/>
              </w:rPr>
              <w:t>0.4529</w:t>
            </w:r>
          </w:p>
        </w:tc>
        <w:tc>
          <w:tcPr>
            <w:tcW w:w="0" w:type="auto"/>
          </w:tcPr>
          <w:p w14:paraId="34EA7810" w14:textId="77777777" w:rsidR="007F1923" w:rsidRPr="00FE1B60" w:rsidRDefault="007F1923">
            <w:pPr>
              <w:pStyle w:val="Paragraph"/>
              <w:jc w:val="right"/>
              <w:rPr>
                <w:noProof/>
              </w:rPr>
            </w:pPr>
            <w:r w:rsidRPr="00FE1B60">
              <w:rPr>
                <w:noProof/>
              </w:rPr>
              <w:t>ex 2903 99 80</w:t>
            </w:r>
          </w:p>
        </w:tc>
        <w:tc>
          <w:tcPr>
            <w:tcW w:w="0" w:type="auto"/>
          </w:tcPr>
          <w:p w14:paraId="220CCCCA" w14:textId="77777777" w:rsidR="007F1923" w:rsidRPr="00FE1B60" w:rsidRDefault="007F1923">
            <w:pPr>
              <w:pStyle w:val="Paragraph"/>
              <w:jc w:val="center"/>
              <w:rPr>
                <w:noProof/>
              </w:rPr>
            </w:pPr>
            <w:r w:rsidRPr="00FE1B60">
              <w:rPr>
                <w:noProof/>
              </w:rPr>
              <w:t>50</w:t>
            </w:r>
          </w:p>
        </w:tc>
        <w:tc>
          <w:tcPr>
            <w:tcW w:w="0" w:type="auto"/>
          </w:tcPr>
          <w:p w14:paraId="60192617" w14:textId="77777777" w:rsidR="007F1923" w:rsidRPr="00FE1B60" w:rsidRDefault="007F1923">
            <w:pPr>
              <w:pStyle w:val="Paragraph"/>
              <w:rPr>
                <w:noProof/>
              </w:rPr>
            </w:pPr>
            <w:r w:rsidRPr="00FE1B60">
              <w:rPr>
                <w:noProof/>
              </w:rPr>
              <w:t>Fluor-benzol (CAS RN 462-06-6)</w:t>
            </w:r>
          </w:p>
        </w:tc>
        <w:tc>
          <w:tcPr>
            <w:tcW w:w="0" w:type="auto"/>
          </w:tcPr>
          <w:p w14:paraId="3FD72FD9" w14:textId="77777777" w:rsidR="007F1923" w:rsidRPr="00FE1B60" w:rsidRDefault="007F1923">
            <w:pPr>
              <w:pStyle w:val="Paragraph"/>
              <w:rPr>
                <w:noProof/>
              </w:rPr>
            </w:pPr>
            <w:r w:rsidRPr="00FE1B60">
              <w:rPr>
                <w:noProof/>
              </w:rPr>
              <w:t>0 %</w:t>
            </w:r>
          </w:p>
        </w:tc>
        <w:tc>
          <w:tcPr>
            <w:tcW w:w="0" w:type="auto"/>
          </w:tcPr>
          <w:p w14:paraId="3D537C76" w14:textId="77777777" w:rsidR="007F1923" w:rsidRPr="00FE1B60" w:rsidRDefault="007F1923">
            <w:pPr>
              <w:pStyle w:val="Paragraph"/>
              <w:rPr>
                <w:noProof/>
              </w:rPr>
            </w:pPr>
            <w:r w:rsidRPr="00FE1B60">
              <w:rPr>
                <w:noProof/>
              </w:rPr>
              <w:t>-</w:t>
            </w:r>
          </w:p>
        </w:tc>
        <w:tc>
          <w:tcPr>
            <w:tcW w:w="0" w:type="auto"/>
          </w:tcPr>
          <w:p w14:paraId="46DA9288" w14:textId="77777777" w:rsidR="007F1923" w:rsidRPr="00FE1B60" w:rsidRDefault="007F1923">
            <w:pPr>
              <w:pStyle w:val="Paragraph"/>
              <w:rPr>
                <w:noProof/>
              </w:rPr>
            </w:pPr>
            <w:r w:rsidRPr="00FE1B60">
              <w:rPr>
                <w:noProof/>
              </w:rPr>
              <w:t>2023.12.31</w:t>
            </w:r>
          </w:p>
        </w:tc>
      </w:tr>
      <w:tr w:rsidR="007F1923" w:rsidRPr="00FE1B60" w14:paraId="37C53F6B" w14:textId="77777777">
        <w:trPr>
          <w:cantSplit/>
        </w:trPr>
        <w:tc>
          <w:tcPr>
            <w:tcW w:w="0" w:type="auto"/>
          </w:tcPr>
          <w:p w14:paraId="554DF128" w14:textId="77777777" w:rsidR="007F1923" w:rsidRPr="00FE1B60" w:rsidRDefault="007F1923">
            <w:pPr>
              <w:pStyle w:val="Paragraph"/>
              <w:rPr>
                <w:noProof/>
              </w:rPr>
            </w:pPr>
            <w:r w:rsidRPr="00FE1B60">
              <w:rPr>
                <w:noProof/>
              </w:rPr>
              <w:t>0.8101</w:t>
            </w:r>
          </w:p>
        </w:tc>
        <w:tc>
          <w:tcPr>
            <w:tcW w:w="0" w:type="auto"/>
          </w:tcPr>
          <w:p w14:paraId="2A297542" w14:textId="77777777" w:rsidR="007F1923" w:rsidRPr="00FE1B60" w:rsidRDefault="007F1923">
            <w:pPr>
              <w:pStyle w:val="Paragraph"/>
              <w:jc w:val="right"/>
              <w:rPr>
                <w:noProof/>
              </w:rPr>
            </w:pPr>
            <w:r w:rsidRPr="00FE1B60">
              <w:rPr>
                <w:noProof/>
              </w:rPr>
              <w:t>ex 2903 99 80</w:t>
            </w:r>
          </w:p>
        </w:tc>
        <w:tc>
          <w:tcPr>
            <w:tcW w:w="0" w:type="auto"/>
          </w:tcPr>
          <w:p w14:paraId="138423C5" w14:textId="77777777" w:rsidR="007F1923" w:rsidRPr="00FE1B60" w:rsidRDefault="007F1923">
            <w:pPr>
              <w:pStyle w:val="Paragraph"/>
              <w:jc w:val="center"/>
              <w:rPr>
                <w:noProof/>
              </w:rPr>
            </w:pPr>
            <w:r w:rsidRPr="00FE1B60">
              <w:rPr>
                <w:noProof/>
              </w:rPr>
              <w:t>55</w:t>
            </w:r>
          </w:p>
        </w:tc>
        <w:tc>
          <w:tcPr>
            <w:tcW w:w="0" w:type="auto"/>
          </w:tcPr>
          <w:p w14:paraId="4F5CF849" w14:textId="77777777" w:rsidR="007F1923" w:rsidRPr="00FE1B60" w:rsidRDefault="007F1923">
            <w:pPr>
              <w:pStyle w:val="Paragraph"/>
              <w:rPr>
                <w:noProof/>
              </w:rPr>
            </w:pPr>
            <w:r w:rsidRPr="00FE1B60">
              <w:rPr>
                <w:noProof/>
              </w:rPr>
              <w:t>1-Bróm-4-(</w:t>
            </w:r>
            <w:r w:rsidRPr="00FE1B60">
              <w:rPr>
                <w:i/>
                <w:iCs/>
                <w:noProof/>
              </w:rPr>
              <w:t>transz</w:t>
            </w:r>
            <w:r w:rsidRPr="00FE1B60">
              <w:rPr>
                <w:noProof/>
              </w:rPr>
              <w:t>-4-etilciklohexil)benzol (CAS RN 91538-82-8), legalább 95 tömegszázalék tisztaságú</w:t>
            </w:r>
          </w:p>
        </w:tc>
        <w:tc>
          <w:tcPr>
            <w:tcW w:w="0" w:type="auto"/>
          </w:tcPr>
          <w:p w14:paraId="3CADD971" w14:textId="77777777" w:rsidR="007F1923" w:rsidRPr="00FE1B60" w:rsidRDefault="007F1923">
            <w:pPr>
              <w:pStyle w:val="Paragraph"/>
              <w:rPr>
                <w:noProof/>
              </w:rPr>
            </w:pPr>
            <w:r w:rsidRPr="00FE1B60">
              <w:rPr>
                <w:noProof/>
              </w:rPr>
              <w:t>0 %</w:t>
            </w:r>
          </w:p>
        </w:tc>
        <w:tc>
          <w:tcPr>
            <w:tcW w:w="0" w:type="auto"/>
          </w:tcPr>
          <w:p w14:paraId="747BA47B" w14:textId="77777777" w:rsidR="007F1923" w:rsidRPr="00FE1B60" w:rsidRDefault="007F1923">
            <w:pPr>
              <w:pStyle w:val="Paragraph"/>
              <w:rPr>
                <w:noProof/>
              </w:rPr>
            </w:pPr>
            <w:r w:rsidRPr="00FE1B60">
              <w:rPr>
                <w:noProof/>
              </w:rPr>
              <w:t>-</w:t>
            </w:r>
          </w:p>
        </w:tc>
        <w:tc>
          <w:tcPr>
            <w:tcW w:w="0" w:type="auto"/>
          </w:tcPr>
          <w:p w14:paraId="4661FA1F" w14:textId="77777777" w:rsidR="007F1923" w:rsidRPr="00FE1B60" w:rsidRDefault="007F1923">
            <w:pPr>
              <w:pStyle w:val="Paragraph"/>
              <w:rPr>
                <w:noProof/>
              </w:rPr>
            </w:pPr>
            <w:r w:rsidRPr="00FE1B60">
              <w:rPr>
                <w:noProof/>
              </w:rPr>
              <w:t>2025.12.31</w:t>
            </w:r>
          </w:p>
        </w:tc>
      </w:tr>
      <w:tr w:rsidR="007F1923" w:rsidRPr="00FE1B60" w14:paraId="5FF6DD7D" w14:textId="77777777">
        <w:trPr>
          <w:cantSplit/>
        </w:trPr>
        <w:tc>
          <w:tcPr>
            <w:tcW w:w="0" w:type="auto"/>
          </w:tcPr>
          <w:p w14:paraId="251EC2A4" w14:textId="77777777" w:rsidR="007F1923" w:rsidRPr="00FE1B60" w:rsidRDefault="007F1923">
            <w:pPr>
              <w:pStyle w:val="Paragraph"/>
              <w:rPr>
                <w:noProof/>
              </w:rPr>
            </w:pPr>
            <w:r w:rsidRPr="00FE1B60">
              <w:rPr>
                <w:noProof/>
              </w:rPr>
              <w:t>0.7351</w:t>
            </w:r>
          </w:p>
        </w:tc>
        <w:tc>
          <w:tcPr>
            <w:tcW w:w="0" w:type="auto"/>
          </w:tcPr>
          <w:p w14:paraId="281DCE18" w14:textId="77777777" w:rsidR="007F1923" w:rsidRPr="00FE1B60" w:rsidRDefault="007F1923">
            <w:pPr>
              <w:pStyle w:val="Paragraph"/>
              <w:jc w:val="right"/>
              <w:rPr>
                <w:noProof/>
              </w:rPr>
            </w:pPr>
            <w:r w:rsidRPr="00FE1B60">
              <w:rPr>
                <w:noProof/>
              </w:rPr>
              <w:t>ex 2903 99 80</w:t>
            </w:r>
          </w:p>
        </w:tc>
        <w:tc>
          <w:tcPr>
            <w:tcW w:w="0" w:type="auto"/>
          </w:tcPr>
          <w:p w14:paraId="1A783142" w14:textId="77777777" w:rsidR="007F1923" w:rsidRPr="00FE1B60" w:rsidRDefault="007F1923">
            <w:pPr>
              <w:pStyle w:val="Paragraph"/>
              <w:jc w:val="center"/>
              <w:rPr>
                <w:noProof/>
              </w:rPr>
            </w:pPr>
            <w:r w:rsidRPr="00FE1B60">
              <w:rPr>
                <w:noProof/>
              </w:rPr>
              <w:t>60</w:t>
            </w:r>
          </w:p>
        </w:tc>
        <w:tc>
          <w:tcPr>
            <w:tcW w:w="0" w:type="auto"/>
          </w:tcPr>
          <w:p w14:paraId="10066FD8" w14:textId="77777777" w:rsidR="007F1923" w:rsidRPr="00FE1B60" w:rsidRDefault="007F1923">
            <w:pPr>
              <w:pStyle w:val="Paragraph"/>
              <w:rPr>
                <w:noProof/>
              </w:rPr>
            </w:pPr>
            <w:r w:rsidRPr="00FE1B60">
              <w:rPr>
                <w:noProof/>
              </w:rPr>
              <w:t>1,1'-metán-diil-bisz(4-fluor-benzol) (CAS RN 457-68-1)</w:t>
            </w:r>
          </w:p>
        </w:tc>
        <w:tc>
          <w:tcPr>
            <w:tcW w:w="0" w:type="auto"/>
          </w:tcPr>
          <w:p w14:paraId="61FD7427" w14:textId="77777777" w:rsidR="007F1923" w:rsidRPr="00FE1B60" w:rsidRDefault="007F1923">
            <w:pPr>
              <w:pStyle w:val="Paragraph"/>
              <w:rPr>
                <w:noProof/>
              </w:rPr>
            </w:pPr>
            <w:r w:rsidRPr="00FE1B60">
              <w:rPr>
                <w:noProof/>
              </w:rPr>
              <w:t>0 %</w:t>
            </w:r>
          </w:p>
        </w:tc>
        <w:tc>
          <w:tcPr>
            <w:tcW w:w="0" w:type="auto"/>
          </w:tcPr>
          <w:p w14:paraId="535DEF55" w14:textId="77777777" w:rsidR="007F1923" w:rsidRPr="00FE1B60" w:rsidRDefault="007F1923">
            <w:pPr>
              <w:pStyle w:val="Paragraph"/>
              <w:rPr>
                <w:noProof/>
              </w:rPr>
            </w:pPr>
            <w:r w:rsidRPr="00FE1B60">
              <w:rPr>
                <w:noProof/>
              </w:rPr>
              <w:t>-</w:t>
            </w:r>
          </w:p>
        </w:tc>
        <w:tc>
          <w:tcPr>
            <w:tcW w:w="0" w:type="auto"/>
          </w:tcPr>
          <w:p w14:paraId="55B370AF" w14:textId="77777777" w:rsidR="007F1923" w:rsidRPr="00FE1B60" w:rsidRDefault="007F1923">
            <w:pPr>
              <w:pStyle w:val="Paragraph"/>
              <w:rPr>
                <w:noProof/>
              </w:rPr>
            </w:pPr>
            <w:r w:rsidRPr="00FE1B60">
              <w:rPr>
                <w:noProof/>
              </w:rPr>
              <w:t>2022.12.31</w:t>
            </w:r>
          </w:p>
        </w:tc>
      </w:tr>
      <w:tr w:rsidR="007F1923" w:rsidRPr="00FE1B60" w14:paraId="1FB0782B" w14:textId="77777777">
        <w:trPr>
          <w:cantSplit/>
        </w:trPr>
        <w:tc>
          <w:tcPr>
            <w:tcW w:w="0" w:type="auto"/>
          </w:tcPr>
          <w:p w14:paraId="1C9BDE2D" w14:textId="77777777" w:rsidR="007F1923" w:rsidRPr="00FE1B60" w:rsidRDefault="007F1923">
            <w:pPr>
              <w:pStyle w:val="Paragraph"/>
              <w:rPr>
                <w:noProof/>
              </w:rPr>
            </w:pPr>
            <w:r w:rsidRPr="00FE1B60">
              <w:rPr>
                <w:noProof/>
              </w:rPr>
              <w:t>0.8166</w:t>
            </w:r>
          </w:p>
        </w:tc>
        <w:tc>
          <w:tcPr>
            <w:tcW w:w="0" w:type="auto"/>
          </w:tcPr>
          <w:p w14:paraId="22A72F0E" w14:textId="77777777" w:rsidR="007F1923" w:rsidRPr="00FE1B60" w:rsidRDefault="007F1923">
            <w:pPr>
              <w:pStyle w:val="Paragraph"/>
              <w:jc w:val="right"/>
              <w:rPr>
                <w:noProof/>
              </w:rPr>
            </w:pPr>
            <w:r w:rsidRPr="00FE1B60">
              <w:rPr>
                <w:rStyle w:val="FootnoteReference"/>
                <w:noProof/>
              </w:rPr>
              <w:t>ex</w:t>
            </w:r>
            <w:r w:rsidRPr="00FE1B60">
              <w:rPr>
                <w:noProof/>
              </w:rPr>
              <w:t> 2903 99 80</w:t>
            </w:r>
          </w:p>
        </w:tc>
        <w:tc>
          <w:tcPr>
            <w:tcW w:w="0" w:type="auto"/>
          </w:tcPr>
          <w:p w14:paraId="02C4E33D" w14:textId="77777777" w:rsidR="007F1923" w:rsidRPr="00FE1B60" w:rsidRDefault="007F1923">
            <w:pPr>
              <w:pStyle w:val="Paragraph"/>
              <w:jc w:val="center"/>
              <w:rPr>
                <w:noProof/>
              </w:rPr>
            </w:pPr>
            <w:r w:rsidRPr="00FE1B60">
              <w:rPr>
                <w:noProof/>
              </w:rPr>
              <w:t>65</w:t>
            </w:r>
          </w:p>
        </w:tc>
        <w:tc>
          <w:tcPr>
            <w:tcW w:w="0" w:type="auto"/>
          </w:tcPr>
          <w:p w14:paraId="564E42A5" w14:textId="77777777" w:rsidR="007F1923" w:rsidRPr="00FE1B60" w:rsidRDefault="007F1923">
            <w:pPr>
              <w:pStyle w:val="Paragraph"/>
              <w:rPr>
                <w:noProof/>
              </w:rPr>
            </w:pPr>
            <w:r w:rsidRPr="00FE1B60">
              <w:rPr>
                <w:noProof/>
              </w:rPr>
              <w:t>2,6-Difluor-benzil-bromid (CAS RN 85118-00-9), legalább 97 tömegszázalék tisztaságú</w:t>
            </w:r>
          </w:p>
        </w:tc>
        <w:tc>
          <w:tcPr>
            <w:tcW w:w="0" w:type="auto"/>
          </w:tcPr>
          <w:p w14:paraId="135FA996" w14:textId="77777777" w:rsidR="007F1923" w:rsidRPr="00FE1B60" w:rsidRDefault="007F1923">
            <w:pPr>
              <w:pStyle w:val="Paragraph"/>
              <w:rPr>
                <w:noProof/>
              </w:rPr>
            </w:pPr>
            <w:r w:rsidRPr="00FE1B60">
              <w:rPr>
                <w:noProof/>
              </w:rPr>
              <w:t>0 %</w:t>
            </w:r>
          </w:p>
        </w:tc>
        <w:tc>
          <w:tcPr>
            <w:tcW w:w="0" w:type="auto"/>
          </w:tcPr>
          <w:p w14:paraId="57F98A5A" w14:textId="77777777" w:rsidR="007F1923" w:rsidRPr="00FE1B60" w:rsidRDefault="007F1923">
            <w:pPr>
              <w:pStyle w:val="Paragraph"/>
              <w:rPr>
                <w:noProof/>
              </w:rPr>
            </w:pPr>
            <w:r w:rsidRPr="00FE1B60">
              <w:rPr>
                <w:noProof/>
              </w:rPr>
              <w:t>-</w:t>
            </w:r>
          </w:p>
        </w:tc>
        <w:tc>
          <w:tcPr>
            <w:tcW w:w="0" w:type="auto"/>
          </w:tcPr>
          <w:p w14:paraId="1B3D74A4" w14:textId="77777777" w:rsidR="007F1923" w:rsidRPr="00FE1B60" w:rsidRDefault="007F1923">
            <w:pPr>
              <w:pStyle w:val="Paragraph"/>
              <w:rPr>
                <w:noProof/>
              </w:rPr>
            </w:pPr>
            <w:r w:rsidRPr="00FE1B60">
              <w:rPr>
                <w:noProof/>
              </w:rPr>
              <w:t>2026.12.31</w:t>
            </w:r>
          </w:p>
        </w:tc>
      </w:tr>
      <w:tr w:rsidR="007F1923" w:rsidRPr="00FE1B60" w14:paraId="519E267F" w14:textId="77777777">
        <w:trPr>
          <w:cantSplit/>
        </w:trPr>
        <w:tc>
          <w:tcPr>
            <w:tcW w:w="0" w:type="auto"/>
          </w:tcPr>
          <w:p w14:paraId="4FFED320" w14:textId="77777777" w:rsidR="007F1923" w:rsidRPr="00FE1B60" w:rsidRDefault="007F1923">
            <w:pPr>
              <w:pStyle w:val="Paragraph"/>
              <w:rPr>
                <w:noProof/>
              </w:rPr>
            </w:pPr>
            <w:r w:rsidRPr="00FE1B60">
              <w:rPr>
                <w:noProof/>
              </w:rPr>
              <w:t>0.8177</w:t>
            </w:r>
          </w:p>
        </w:tc>
        <w:tc>
          <w:tcPr>
            <w:tcW w:w="0" w:type="auto"/>
          </w:tcPr>
          <w:p w14:paraId="7DF653BB" w14:textId="77777777" w:rsidR="007F1923" w:rsidRPr="00FE1B60" w:rsidRDefault="007F1923">
            <w:pPr>
              <w:pStyle w:val="Paragraph"/>
              <w:jc w:val="right"/>
              <w:rPr>
                <w:noProof/>
              </w:rPr>
            </w:pPr>
            <w:r w:rsidRPr="00FE1B60">
              <w:rPr>
                <w:rStyle w:val="FootnoteReference"/>
                <w:noProof/>
              </w:rPr>
              <w:t>ex</w:t>
            </w:r>
            <w:r w:rsidRPr="00FE1B60">
              <w:rPr>
                <w:noProof/>
              </w:rPr>
              <w:t> 2903 99 80</w:t>
            </w:r>
          </w:p>
        </w:tc>
        <w:tc>
          <w:tcPr>
            <w:tcW w:w="0" w:type="auto"/>
          </w:tcPr>
          <w:p w14:paraId="6DF7165B" w14:textId="77777777" w:rsidR="007F1923" w:rsidRPr="00FE1B60" w:rsidRDefault="007F1923">
            <w:pPr>
              <w:pStyle w:val="Paragraph"/>
              <w:jc w:val="center"/>
              <w:rPr>
                <w:noProof/>
              </w:rPr>
            </w:pPr>
            <w:r w:rsidRPr="00FE1B60">
              <w:rPr>
                <w:noProof/>
              </w:rPr>
              <w:t>70</w:t>
            </w:r>
          </w:p>
        </w:tc>
        <w:tc>
          <w:tcPr>
            <w:tcW w:w="0" w:type="auto"/>
          </w:tcPr>
          <w:p w14:paraId="3B2190C7" w14:textId="77777777" w:rsidR="007F1923" w:rsidRPr="00FE1B60" w:rsidRDefault="007F1923">
            <w:pPr>
              <w:pStyle w:val="Paragraph"/>
              <w:rPr>
                <w:noProof/>
              </w:rPr>
            </w:pPr>
            <w:r w:rsidRPr="00FE1B60">
              <w:rPr>
                <w:noProof/>
              </w:rPr>
              <w:t>1-[Klór(fenil)metil]-2-metilbenzol (CAS RN 41870-52-4), legalább 99 tömegszázalék tisztaságú</w:t>
            </w:r>
          </w:p>
        </w:tc>
        <w:tc>
          <w:tcPr>
            <w:tcW w:w="0" w:type="auto"/>
          </w:tcPr>
          <w:p w14:paraId="11BBF58B" w14:textId="77777777" w:rsidR="007F1923" w:rsidRPr="00FE1B60" w:rsidRDefault="007F1923">
            <w:pPr>
              <w:pStyle w:val="Paragraph"/>
              <w:rPr>
                <w:noProof/>
              </w:rPr>
            </w:pPr>
            <w:r w:rsidRPr="00FE1B60">
              <w:rPr>
                <w:noProof/>
              </w:rPr>
              <w:t>0 %</w:t>
            </w:r>
          </w:p>
        </w:tc>
        <w:tc>
          <w:tcPr>
            <w:tcW w:w="0" w:type="auto"/>
          </w:tcPr>
          <w:p w14:paraId="72C78167" w14:textId="77777777" w:rsidR="007F1923" w:rsidRPr="00FE1B60" w:rsidRDefault="007F1923">
            <w:pPr>
              <w:pStyle w:val="Paragraph"/>
              <w:rPr>
                <w:noProof/>
              </w:rPr>
            </w:pPr>
            <w:r w:rsidRPr="00FE1B60">
              <w:rPr>
                <w:noProof/>
              </w:rPr>
              <w:t>-</w:t>
            </w:r>
          </w:p>
        </w:tc>
        <w:tc>
          <w:tcPr>
            <w:tcW w:w="0" w:type="auto"/>
          </w:tcPr>
          <w:p w14:paraId="6ABC3730" w14:textId="77777777" w:rsidR="007F1923" w:rsidRPr="00FE1B60" w:rsidRDefault="007F1923">
            <w:pPr>
              <w:pStyle w:val="Paragraph"/>
              <w:rPr>
                <w:noProof/>
              </w:rPr>
            </w:pPr>
            <w:r w:rsidRPr="00FE1B60">
              <w:rPr>
                <w:noProof/>
              </w:rPr>
              <w:t>2026.12.31</w:t>
            </w:r>
          </w:p>
        </w:tc>
      </w:tr>
      <w:tr w:rsidR="007F1923" w:rsidRPr="00FE1B60" w14:paraId="4EBDEC58" w14:textId="77777777">
        <w:trPr>
          <w:cantSplit/>
        </w:trPr>
        <w:tc>
          <w:tcPr>
            <w:tcW w:w="0" w:type="auto"/>
          </w:tcPr>
          <w:p w14:paraId="3B37ABDB" w14:textId="77777777" w:rsidR="007F1923" w:rsidRPr="00FE1B60" w:rsidRDefault="007F1923">
            <w:pPr>
              <w:pStyle w:val="Paragraph"/>
              <w:rPr>
                <w:noProof/>
              </w:rPr>
            </w:pPr>
            <w:r w:rsidRPr="00FE1B60">
              <w:rPr>
                <w:noProof/>
              </w:rPr>
              <w:t>0.6235</w:t>
            </w:r>
          </w:p>
        </w:tc>
        <w:tc>
          <w:tcPr>
            <w:tcW w:w="0" w:type="auto"/>
          </w:tcPr>
          <w:p w14:paraId="61C8C29A" w14:textId="77777777" w:rsidR="007F1923" w:rsidRPr="00FE1B60" w:rsidRDefault="007F1923">
            <w:pPr>
              <w:pStyle w:val="Paragraph"/>
              <w:jc w:val="right"/>
              <w:rPr>
                <w:noProof/>
              </w:rPr>
            </w:pPr>
            <w:r w:rsidRPr="00FE1B60">
              <w:rPr>
                <w:noProof/>
              </w:rPr>
              <w:t>ex 2903 99 80</w:t>
            </w:r>
          </w:p>
        </w:tc>
        <w:tc>
          <w:tcPr>
            <w:tcW w:w="0" w:type="auto"/>
          </w:tcPr>
          <w:p w14:paraId="6DDE8A2D" w14:textId="77777777" w:rsidR="007F1923" w:rsidRPr="00FE1B60" w:rsidRDefault="007F1923">
            <w:pPr>
              <w:pStyle w:val="Paragraph"/>
              <w:jc w:val="center"/>
              <w:rPr>
                <w:noProof/>
              </w:rPr>
            </w:pPr>
            <w:r w:rsidRPr="00FE1B60">
              <w:rPr>
                <w:noProof/>
              </w:rPr>
              <w:t>75</w:t>
            </w:r>
          </w:p>
        </w:tc>
        <w:tc>
          <w:tcPr>
            <w:tcW w:w="0" w:type="auto"/>
          </w:tcPr>
          <w:p w14:paraId="0D67C056" w14:textId="77777777" w:rsidR="007F1923" w:rsidRPr="00FE1B60" w:rsidRDefault="007F1923">
            <w:pPr>
              <w:pStyle w:val="Paragraph"/>
              <w:rPr>
                <w:noProof/>
              </w:rPr>
            </w:pPr>
            <w:r w:rsidRPr="00FE1B60">
              <w:rPr>
                <w:noProof/>
              </w:rPr>
              <w:t>3-Klór- alfa,alfa,alfa-trifluor-toluol (CAS RN 98-15-7)</w:t>
            </w:r>
          </w:p>
        </w:tc>
        <w:tc>
          <w:tcPr>
            <w:tcW w:w="0" w:type="auto"/>
          </w:tcPr>
          <w:p w14:paraId="604A4A94" w14:textId="77777777" w:rsidR="007F1923" w:rsidRPr="00FE1B60" w:rsidRDefault="007F1923">
            <w:pPr>
              <w:pStyle w:val="Paragraph"/>
              <w:rPr>
                <w:noProof/>
              </w:rPr>
            </w:pPr>
            <w:r w:rsidRPr="00FE1B60">
              <w:rPr>
                <w:noProof/>
              </w:rPr>
              <w:t>0 %</w:t>
            </w:r>
          </w:p>
        </w:tc>
        <w:tc>
          <w:tcPr>
            <w:tcW w:w="0" w:type="auto"/>
          </w:tcPr>
          <w:p w14:paraId="1D1BF778" w14:textId="77777777" w:rsidR="007F1923" w:rsidRPr="00FE1B60" w:rsidRDefault="007F1923">
            <w:pPr>
              <w:pStyle w:val="Paragraph"/>
              <w:rPr>
                <w:noProof/>
              </w:rPr>
            </w:pPr>
            <w:r w:rsidRPr="00FE1B60">
              <w:rPr>
                <w:noProof/>
              </w:rPr>
              <w:t>-</w:t>
            </w:r>
          </w:p>
        </w:tc>
        <w:tc>
          <w:tcPr>
            <w:tcW w:w="0" w:type="auto"/>
          </w:tcPr>
          <w:p w14:paraId="54F1790E" w14:textId="77777777" w:rsidR="007F1923" w:rsidRPr="00FE1B60" w:rsidRDefault="007F1923">
            <w:pPr>
              <w:pStyle w:val="Paragraph"/>
              <w:rPr>
                <w:noProof/>
              </w:rPr>
            </w:pPr>
            <w:r w:rsidRPr="00FE1B60">
              <w:rPr>
                <w:noProof/>
              </w:rPr>
              <w:t>2024.12.31</w:t>
            </w:r>
          </w:p>
        </w:tc>
      </w:tr>
      <w:tr w:rsidR="007F1923" w:rsidRPr="00FE1B60" w14:paraId="279865EB" w14:textId="77777777">
        <w:trPr>
          <w:cantSplit/>
        </w:trPr>
        <w:tc>
          <w:tcPr>
            <w:tcW w:w="0" w:type="auto"/>
          </w:tcPr>
          <w:p w14:paraId="6720D923" w14:textId="77777777" w:rsidR="007F1923" w:rsidRPr="00FE1B60" w:rsidRDefault="007F1923">
            <w:pPr>
              <w:pStyle w:val="Paragraph"/>
              <w:rPr>
                <w:noProof/>
              </w:rPr>
            </w:pPr>
            <w:r w:rsidRPr="00FE1B60">
              <w:rPr>
                <w:noProof/>
              </w:rPr>
              <w:t>0.5917</w:t>
            </w:r>
          </w:p>
        </w:tc>
        <w:tc>
          <w:tcPr>
            <w:tcW w:w="0" w:type="auto"/>
          </w:tcPr>
          <w:p w14:paraId="72370681" w14:textId="77777777" w:rsidR="007F1923" w:rsidRPr="00FE1B60" w:rsidRDefault="007F1923">
            <w:pPr>
              <w:pStyle w:val="Paragraph"/>
              <w:jc w:val="right"/>
              <w:rPr>
                <w:noProof/>
              </w:rPr>
            </w:pPr>
            <w:r w:rsidRPr="00FE1B60">
              <w:rPr>
                <w:noProof/>
              </w:rPr>
              <w:t>ex 2903 99 80</w:t>
            </w:r>
          </w:p>
        </w:tc>
        <w:tc>
          <w:tcPr>
            <w:tcW w:w="0" w:type="auto"/>
          </w:tcPr>
          <w:p w14:paraId="44016731" w14:textId="77777777" w:rsidR="007F1923" w:rsidRPr="00FE1B60" w:rsidRDefault="007F1923">
            <w:pPr>
              <w:pStyle w:val="Paragraph"/>
              <w:jc w:val="center"/>
              <w:rPr>
                <w:noProof/>
              </w:rPr>
            </w:pPr>
            <w:r w:rsidRPr="00FE1B60">
              <w:rPr>
                <w:noProof/>
              </w:rPr>
              <w:t>80</w:t>
            </w:r>
          </w:p>
        </w:tc>
        <w:tc>
          <w:tcPr>
            <w:tcW w:w="0" w:type="auto"/>
          </w:tcPr>
          <w:p w14:paraId="04E0A509" w14:textId="77777777" w:rsidR="007F1923" w:rsidRPr="00FE1B60" w:rsidRDefault="007F1923">
            <w:pPr>
              <w:pStyle w:val="Paragraph"/>
              <w:rPr>
                <w:noProof/>
              </w:rPr>
            </w:pPr>
            <w:r w:rsidRPr="00FE1B60">
              <w:rPr>
                <w:noProof/>
              </w:rPr>
              <w:t>1-Bróm-3,4,5-trifluorobenzol (CAS RN 138526-69-9)</w:t>
            </w:r>
          </w:p>
        </w:tc>
        <w:tc>
          <w:tcPr>
            <w:tcW w:w="0" w:type="auto"/>
          </w:tcPr>
          <w:p w14:paraId="392802C4" w14:textId="77777777" w:rsidR="007F1923" w:rsidRPr="00FE1B60" w:rsidRDefault="007F1923">
            <w:pPr>
              <w:pStyle w:val="Paragraph"/>
              <w:rPr>
                <w:noProof/>
              </w:rPr>
            </w:pPr>
            <w:r w:rsidRPr="00FE1B60">
              <w:rPr>
                <w:noProof/>
              </w:rPr>
              <w:t>0 %</w:t>
            </w:r>
          </w:p>
        </w:tc>
        <w:tc>
          <w:tcPr>
            <w:tcW w:w="0" w:type="auto"/>
          </w:tcPr>
          <w:p w14:paraId="4EFEF165" w14:textId="77777777" w:rsidR="007F1923" w:rsidRPr="00FE1B60" w:rsidRDefault="007F1923">
            <w:pPr>
              <w:pStyle w:val="Paragraph"/>
              <w:rPr>
                <w:noProof/>
              </w:rPr>
            </w:pPr>
            <w:r w:rsidRPr="00FE1B60">
              <w:rPr>
                <w:noProof/>
              </w:rPr>
              <w:t>-</w:t>
            </w:r>
          </w:p>
        </w:tc>
        <w:tc>
          <w:tcPr>
            <w:tcW w:w="0" w:type="auto"/>
          </w:tcPr>
          <w:p w14:paraId="257F8184" w14:textId="77777777" w:rsidR="007F1923" w:rsidRPr="00FE1B60" w:rsidRDefault="007F1923">
            <w:pPr>
              <w:pStyle w:val="Paragraph"/>
              <w:rPr>
                <w:noProof/>
              </w:rPr>
            </w:pPr>
            <w:r w:rsidRPr="00FE1B60">
              <w:rPr>
                <w:noProof/>
              </w:rPr>
              <w:t>2023.12.31</w:t>
            </w:r>
          </w:p>
        </w:tc>
      </w:tr>
      <w:tr w:rsidR="007F1923" w:rsidRPr="00FE1B60" w14:paraId="02997F76" w14:textId="77777777">
        <w:trPr>
          <w:cantSplit/>
        </w:trPr>
        <w:tc>
          <w:tcPr>
            <w:tcW w:w="0" w:type="auto"/>
          </w:tcPr>
          <w:p w14:paraId="1C8AAE5B" w14:textId="77777777" w:rsidR="007F1923" w:rsidRPr="00FE1B60" w:rsidRDefault="007F1923">
            <w:pPr>
              <w:pStyle w:val="Paragraph"/>
              <w:rPr>
                <w:noProof/>
              </w:rPr>
            </w:pPr>
            <w:r w:rsidRPr="00FE1B60">
              <w:rPr>
                <w:noProof/>
              </w:rPr>
              <w:t>0.3407</w:t>
            </w:r>
          </w:p>
        </w:tc>
        <w:tc>
          <w:tcPr>
            <w:tcW w:w="0" w:type="auto"/>
          </w:tcPr>
          <w:p w14:paraId="0F4FA590" w14:textId="77777777" w:rsidR="007F1923" w:rsidRPr="00FE1B60" w:rsidRDefault="007F1923">
            <w:pPr>
              <w:pStyle w:val="Paragraph"/>
              <w:jc w:val="right"/>
              <w:rPr>
                <w:noProof/>
              </w:rPr>
            </w:pPr>
            <w:r w:rsidRPr="00FE1B60">
              <w:rPr>
                <w:noProof/>
              </w:rPr>
              <w:t>ex 2904 10 00</w:t>
            </w:r>
          </w:p>
        </w:tc>
        <w:tc>
          <w:tcPr>
            <w:tcW w:w="0" w:type="auto"/>
          </w:tcPr>
          <w:p w14:paraId="7D8F4A3E" w14:textId="77777777" w:rsidR="007F1923" w:rsidRPr="00FE1B60" w:rsidRDefault="007F1923">
            <w:pPr>
              <w:pStyle w:val="Paragraph"/>
              <w:jc w:val="center"/>
              <w:rPr>
                <w:noProof/>
              </w:rPr>
            </w:pPr>
            <w:r w:rsidRPr="00FE1B60">
              <w:rPr>
                <w:noProof/>
              </w:rPr>
              <w:t>30</w:t>
            </w:r>
          </w:p>
        </w:tc>
        <w:tc>
          <w:tcPr>
            <w:tcW w:w="0" w:type="auto"/>
          </w:tcPr>
          <w:p w14:paraId="7D2030EB" w14:textId="77777777" w:rsidR="007F1923" w:rsidRPr="00FE1B60" w:rsidRDefault="007F1923">
            <w:pPr>
              <w:pStyle w:val="Paragraph"/>
              <w:rPr>
                <w:noProof/>
              </w:rPr>
            </w:pPr>
            <w:r w:rsidRPr="00FE1B60">
              <w:rPr>
                <w:noProof/>
              </w:rPr>
              <w:t>Nátrium-</w:t>
            </w:r>
            <w:r w:rsidRPr="00FE1B60">
              <w:rPr>
                <w:i/>
                <w:iCs/>
                <w:noProof/>
              </w:rPr>
              <w:t>p</w:t>
            </w:r>
            <w:r w:rsidRPr="00FE1B60">
              <w:rPr>
                <w:noProof/>
              </w:rPr>
              <w:t>-sztirol-szulfonát (CAS RN 2695-37-6)</w:t>
            </w:r>
          </w:p>
        </w:tc>
        <w:tc>
          <w:tcPr>
            <w:tcW w:w="0" w:type="auto"/>
          </w:tcPr>
          <w:p w14:paraId="5701A613" w14:textId="77777777" w:rsidR="007F1923" w:rsidRPr="00FE1B60" w:rsidRDefault="007F1923">
            <w:pPr>
              <w:pStyle w:val="Paragraph"/>
              <w:rPr>
                <w:noProof/>
              </w:rPr>
            </w:pPr>
            <w:r w:rsidRPr="00FE1B60">
              <w:rPr>
                <w:noProof/>
              </w:rPr>
              <w:t>0 %</w:t>
            </w:r>
          </w:p>
        </w:tc>
        <w:tc>
          <w:tcPr>
            <w:tcW w:w="0" w:type="auto"/>
          </w:tcPr>
          <w:p w14:paraId="754D06BC" w14:textId="77777777" w:rsidR="007F1923" w:rsidRPr="00FE1B60" w:rsidRDefault="007F1923">
            <w:pPr>
              <w:pStyle w:val="Paragraph"/>
              <w:rPr>
                <w:noProof/>
              </w:rPr>
            </w:pPr>
            <w:r w:rsidRPr="00FE1B60">
              <w:rPr>
                <w:noProof/>
              </w:rPr>
              <w:t>-</w:t>
            </w:r>
          </w:p>
        </w:tc>
        <w:tc>
          <w:tcPr>
            <w:tcW w:w="0" w:type="auto"/>
          </w:tcPr>
          <w:p w14:paraId="2708405A" w14:textId="77777777" w:rsidR="007F1923" w:rsidRPr="00FE1B60" w:rsidRDefault="007F1923">
            <w:pPr>
              <w:pStyle w:val="Paragraph"/>
              <w:rPr>
                <w:noProof/>
              </w:rPr>
            </w:pPr>
            <w:r w:rsidRPr="00FE1B60">
              <w:rPr>
                <w:noProof/>
              </w:rPr>
              <w:t>2024.12.31</w:t>
            </w:r>
          </w:p>
        </w:tc>
      </w:tr>
      <w:tr w:rsidR="007F1923" w:rsidRPr="00FE1B60" w14:paraId="1A974394" w14:textId="77777777">
        <w:trPr>
          <w:cantSplit/>
        </w:trPr>
        <w:tc>
          <w:tcPr>
            <w:tcW w:w="0" w:type="auto"/>
          </w:tcPr>
          <w:p w14:paraId="55BB7F46" w14:textId="77777777" w:rsidR="007F1923" w:rsidRPr="00FE1B60" w:rsidRDefault="007F1923">
            <w:pPr>
              <w:pStyle w:val="Paragraph"/>
              <w:rPr>
                <w:noProof/>
              </w:rPr>
            </w:pPr>
            <w:r w:rsidRPr="00FE1B60">
              <w:rPr>
                <w:noProof/>
              </w:rPr>
              <w:t>0.4686</w:t>
            </w:r>
          </w:p>
        </w:tc>
        <w:tc>
          <w:tcPr>
            <w:tcW w:w="0" w:type="auto"/>
          </w:tcPr>
          <w:p w14:paraId="150E7D1F" w14:textId="77777777" w:rsidR="007F1923" w:rsidRPr="00FE1B60" w:rsidRDefault="007F1923">
            <w:pPr>
              <w:pStyle w:val="Paragraph"/>
              <w:jc w:val="right"/>
              <w:rPr>
                <w:noProof/>
              </w:rPr>
            </w:pPr>
            <w:r w:rsidRPr="00FE1B60">
              <w:rPr>
                <w:noProof/>
              </w:rPr>
              <w:t>ex 2904 10 00</w:t>
            </w:r>
          </w:p>
        </w:tc>
        <w:tc>
          <w:tcPr>
            <w:tcW w:w="0" w:type="auto"/>
          </w:tcPr>
          <w:p w14:paraId="67E2CCD3" w14:textId="77777777" w:rsidR="007F1923" w:rsidRPr="00FE1B60" w:rsidRDefault="007F1923">
            <w:pPr>
              <w:pStyle w:val="Paragraph"/>
              <w:jc w:val="center"/>
              <w:rPr>
                <w:noProof/>
              </w:rPr>
            </w:pPr>
            <w:r w:rsidRPr="00FE1B60">
              <w:rPr>
                <w:noProof/>
              </w:rPr>
              <w:t>50</w:t>
            </w:r>
          </w:p>
        </w:tc>
        <w:tc>
          <w:tcPr>
            <w:tcW w:w="0" w:type="auto"/>
          </w:tcPr>
          <w:p w14:paraId="02D8AE32" w14:textId="77777777" w:rsidR="007F1923" w:rsidRPr="00FE1B60" w:rsidRDefault="007F1923">
            <w:pPr>
              <w:pStyle w:val="Paragraph"/>
              <w:rPr>
                <w:noProof/>
              </w:rPr>
            </w:pPr>
            <w:r w:rsidRPr="00FE1B60">
              <w:rPr>
                <w:noProof/>
              </w:rPr>
              <w:t>Nátrium-2-metilprop-2-én-1-szulfonát (CAS RN 1561-92-8)</w:t>
            </w:r>
          </w:p>
        </w:tc>
        <w:tc>
          <w:tcPr>
            <w:tcW w:w="0" w:type="auto"/>
          </w:tcPr>
          <w:p w14:paraId="4D9F6B16" w14:textId="77777777" w:rsidR="007F1923" w:rsidRPr="00FE1B60" w:rsidRDefault="007F1923">
            <w:pPr>
              <w:pStyle w:val="Paragraph"/>
              <w:rPr>
                <w:noProof/>
              </w:rPr>
            </w:pPr>
            <w:r w:rsidRPr="00FE1B60">
              <w:rPr>
                <w:noProof/>
              </w:rPr>
              <w:t>0 %</w:t>
            </w:r>
          </w:p>
        </w:tc>
        <w:tc>
          <w:tcPr>
            <w:tcW w:w="0" w:type="auto"/>
          </w:tcPr>
          <w:p w14:paraId="77DC0A4D" w14:textId="77777777" w:rsidR="007F1923" w:rsidRPr="00FE1B60" w:rsidRDefault="007F1923">
            <w:pPr>
              <w:pStyle w:val="Paragraph"/>
              <w:rPr>
                <w:noProof/>
              </w:rPr>
            </w:pPr>
            <w:r w:rsidRPr="00FE1B60">
              <w:rPr>
                <w:noProof/>
              </w:rPr>
              <w:t>-</w:t>
            </w:r>
          </w:p>
        </w:tc>
        <w:tc>
          <w:tcPr>
            <w:tcW w:w="0" w:type="auto"/>
          </w:tcPr>
          <w:p w14:paraId="4F841E9D" w14:textId="77777777" w:rsidR="007F1923" w:rsidRPr="00FE1B60" w:rsidRDefault="007F1923">
            <w:pPr>
              <w:pStyle w:val="Paragraph"/>
              <w:rPr>
                <w:noProof/>
              </w:rPr>
            </w:pPr>
            <w:r w:rsidRPr="00FE1B60">
              <w:rPr>
                <w:noProof/>
              </w:rPr>
              <w:t>2024.12.31</w:t>
            </w:r>
          </w:p>
        </w:tc>
      </w:tr>
      <w:tr w:rsidR="007F1923" w:rsidRPr="00FE1B60" w14:paraId="5EE3D831" w14:textId="77777777">
        <w:trPr>
          <w:cantSplit/>
        </w:trPr>
        <w:tc>
          <w:tcPr>
            <w:tcW w:w="0" w:type="auto"/>
          </w:tcPr>
          <w:p w14:paraId="380856BD" w14:textId="77777777" w:rsidR="007F1923" w:rsidRPr="00FE1B60" w:rsidRDefault="007F1923">
            <w:pPr>
              <w:pStyle w:val="Paragraph"/>
              <w:rPr>
                <w:noProof/>
              </w:rPr>
            </w:pPr>
            <w:r w:rsidRPr="00FE1B60">
              <w:rPr>
                <w:noProof/>
              </w:rPr>
              <w:t>0.3409</w:t>
            </w:r>
          </w:p>
        </w:tc>
        <w:tc>
          <w:tcPr>
            <w:tcW w:w="0" w:type="auto"/>
          </w:tcPr>
          <w:p w14:paraId="32F45F90" w14:textId="77777777" w:rsidR="007F1923" w:rsidRPr="00FE1B60" w:rsidRDefault="007F1923">
            <w:pPr>
              <w:pStyle w:val="Paragraph"/>
              <w:jc w:val="right"/>
              <w:rPr>
                <w:noProof/>
              </w:rPr>
            </w:pPr>
            <w:r w:rsidRPr="00FE1B60">
              <w:rPr>
                <w:noProof/>
              </w:rPr>
              <w:t>ex 2904 20 00</w:t>
            </w:r>
          </w:p>
        </w:tc>
        <w:tc>
          <w:tcPr>
            <w:tcW w:w="0" w:type="auto"/>
          </w:tcPr>
          <w:p w14:paraId="6402D50D" w14:textId="77777777" w:rsidR="007F1923" w:rsidRPr="00FE1B60" w:rsidRDefault="007F1923">
            <w:pPr>
              <w:pStyle w:val="Paragraph"/>
              <w:jc w:val="center"/>
              <w:rPr>
                <w:noProof/>
              </w:rPr>
            </w:pPr>
            <w:r w:rsidRPr="00FE1B60">
              <w:rPr>
                <w:noProof/>
              </w:rPr>
              <w:t>10</w:t>
            </w:r>
          </w:p>
        </w:tc>
        <w:tc>
          <w:tcPr>
            <w:tcW w:w="0" w:type="auto"/>
          </w:tcPr>
          <w:p w14:paraId="5BB44756" w14:textId="77777777" w:rsidR="007F1923" w:rsidRPr="00FE1B60" w:rsidRDefault="007F1923">
            <w:pPr>
              <w:pStyle w:val="Paragraph"/>
              <w:rPr>
                <w:noProof/>
              </w:rPr>
            </w:pPr>
            <w:r w:rsidRPr="00FE1B60">
              <w:rPr>
                <w:noProof/>
              </w:rPr>
              <w:t>Nitrometán (CAS RN 75-52-5)</w:t>
            </w:r>
          </w:p>
        </w:tc>
        <w:tc>
          <w:tcPr>
            <w:tcW w:w="0" w:type="auto"/>
          </w:tcPr>
          <w:p w14:paraId="2E21927F" w14:textId="77777777" w:rsidR="007F1923" w:rsidRPr="00FE1B60" w:rsidRDefault="007F1923">
            <w:pPr>
              <w:pStyle w:val="Paragraph"/>
              <w:rPr>
                <w:noProof/>
              </w:rPr>
            </w:pPr>
            <w:r w:rsidRPr="00FE1B60">
              <w:rPr>
                <w:noProof/>
              </w:rPr>
              <w:t>0 %</w:t>
            </w:r>
          </w:p>
        </w:tc>
        <w:tc>
          <w:tcPr>
            <w:tcW w:w="0" w:type="auto"/>
          </w:tcPr>
          <w:p w14:paraId="58FDED53" w14:textId="77777777" w:rsidR="007F1923" w:rsidRPr="00FE1B60" w:rsidRDefault="007F1923">
            <w:pPr>
              <w:pStyle w:val="Paragraph"/>
              <w:rPr>
                <w:noProof/>
              </w:rPr>
            </w:pPr>
            <w:r w:rsidRPr="00FE1B60">
              <w:rPr>
                <w:noProof/>
              </w:rPr>
              <w:t>-</w:t>
            </w:r>
          </w:p>
        </w:tc>
        <w:tc>
          <w:tcPr>
            <w:tcW w:w="0" w:type="auto"/>
          </w:tcPr>
          <w:p w14:paraId="2086652B" w14:textId="77777777" w:rsidR="007F1923" w:rsidRPr="00FE1B60" w:rsidRDefault="007F1923">
            <w:pPr>
              <w:pStyle w:val="Paragraph"/>
              <w:rPr>
                <w:noProof/>
              </w:rPr>
            </w:pPr>
            <w:r w:rsidRPr="00FE1B60">
              <w:rPr>
                <w:noProof/>
              </w:rPr>
              <w:t>2025.12.31</w:t>
            </w:r>
          </w:p>
        </w:tc>
      </w:tr>
      <w:tr w:rsidR="007F1923" w:rsidRPr="00FE1B60" w14:paraId="77D3A47C" w14:textId="77777777">
        <w:trPr>
          <w:cantSplit/>
        </w:trPr>
        <w:tc>
          <w:tcPr>
            <w:tcW w:w="0" w:type="auto"/>
          </w:tcPr>
          <w:p w14:paraId="65E9CB21" w14:textId="77777777" w:rsidR="007F1923" w:rsidRPr="00FE1B60" w:rsidRDefault="007F1923">
            <w:pPr>
              <w:pStyle w:val="Paragraph"/>
              <w:rPr>
                <w:noProof/>
              </w:rPr>
            </w:pPr>
            <w:r w:rsidRPr="00FE1B60">
              <w:rPr>
                <w:noProof/>
              </w:rPr>
              <w:t>0.3391</w:t>
            </w:r>
          </w:p>
        </w:tc>
        <w:tc>
          <w:tcPr>
            <w:tcW w:w="0" w:type="auto"/>
          </w:tcPr>
          <w:p w14:paraId="5522B071" w14:textId="77777777" w:rsidR="007F1923" w:rsidRPr="00FE1B60" w:rsidRDefault="007F1923">
            <w:pPr>
              <w:pStyle w:val="Paragraph"/>
              <w:jc w:val="right"/>
              <w:rPr>
                <w:noProof/>
              </w:rPr>
            </w:pPr>
            <w:r w:rsidRPr="00FE1B60">
              <w:rPr>
                <w:noProof/>
              </w:rPr>
              <w:t>ex 2904 20 00</w:t>
            </w:r>
          </w:p>
        </w:tc>
        <w:tc>
          <w:tcPr>
            <w:tcW w:w="0" w:type="auto"/>
          </w:tcPr>
          <w:p w14:paraId="2ED7B7C4" w14:textId="77777777" w:rsidR="007F1923" w:rsidRPr="00FE1B60" w:rsidRDefault="007F1923">
            <w:pPr>
              <w:pStyle w:val="Paragraph"/>
              <w:jc w:val="center"/>
              <w:rPr>
                <w:noProof/>
              </w:rPr>
            </w:pPr>
            <w:r w:rsidRPr="00FE1B60">
              <w:rPr>
                <w:noProof/>
              </w:rPr>
              <w:t>20</w:t>
            </w:r>
          </w:p>
        </w:tc>
        <w:tc>
          <w:tcPr>
            <w:tcW w:w="0" w:type="auto"/>
          </w:tcPr>
          <w:p w14:paraId="24B1B671" w14:textId="77777777" w:rsidR="007F1923" w:rsidRPr="00FE1B60" w:rsidRDefault="007F1923">
            <w:pPr>
              <w:pStyle w:val="Paragraph"/>
              <w:rPr>
                <w:noProof/>
              </w:rPr>
            </w:pPr>
            <w:r w:rsidRPr="00FE1B60">
              <w:rPr>
                <w:noProof/>
              </w:rPr>
              <w:t>Nitroetán (CAS RN 79-24-3)</w:t>
            </w:r>
          </w:p>
        </w:tc>
        <w:tc>
          <w:tcPr>
            <w:tcW w:w="0" w:type="auto"/>
          </w:tcPr>
          <w:p w14:paraId="50B0D787" w14:textId="77777777" w:rsidR="007F1923" w:rsidRPr="00FE1B60" w:rsidRDefault="007F1923">
            <w:pPr>
              <w:pStyle w:val="Paragraph"/>
              <w:rPr>
                <w:noProof/>
              </w:rPr>
            </w:pPr>
            <w:r w:rsidRPr="00FE1B60">
              <w:rPr>
                <w:noProof/>
              </w:rPr>
              <w:t>0 %</w:t>
            </w:r>
          </w:p>
        </w:tc>
        <w:tc>
          <w:tcPr>
            <w:tcW w:w="0" w:type="auto"/>
          </w:tcPr>
          <w:p w14:paraId="2B494503" w14:textId="77777777" w:rsidR="007F1923" w:rsidRPr="00FE1B60" w:rsidRDefault="007F1923">
            <w:pPr>
              <w:pStyle w:val="Paragraph"/>
              <w:rPr>
                <w:noProof/>
              </w:rPr>
            </w:pPr>
            <w:r w:rsidRPr="00FE1B60">
              <w:rPr>
                <w:noProof/>
              </w:rPr>
              <w:t>-</w:t>
            </w:r>
          </w:p>
        </w:tc>
        <w:tc>
          <w:tcPr>
            <w:tcW w:w="0" w:type="auto"/>
          </w:tcPr>
          <w:p w14:paraId="34E95E4E" w14:textId="77777777" w:rsidR="007F1923" w:rsidRPr="00FE1B60" w:rsidRDefault="007F1923">
            <w:pPr>
              <w:pStyle w:val="Paragraph"/>
              <w:rPr>
                <w:noProof/>
              </w:rPr>
            </w:pPr>
            <w:r w:rsidRPr="00FE1B60">
              <w:rPr>
                <w:noProof/>
              </w:rPr>
              <w:t>2022.12.31</w:t>
            </w:r>
          </w:p>
        </w:tc>
      </w:tr>
      <w:tr w:rsidR="007F1923" w:rsidRPr="00FE1B60" w14:paraId="37050093" w14:textId="77777777">
        <w:trPr>
          <w:cantSplit/>
        </w:trPr>
        <w:tc>
          <w:tcPr>
            <w:tcW w:w="0" w:type="auto"/>
          </w:tcPr>
          <w:p w14:paraId="0D5A1433" w14:textId="77777777" w:rsidR="007F1923" w:rsidRPr="00FE1B60" w:rsidRDefault="007F1923">
            <w:pPr>
              <w:pStyle w:val="Paragraph"/>
              <w:rPr>
                <w:noProof/>
              </w:rPr>
            </w:pPr>
            <w:r w:rsidRPr="00FE1B60">
              <w:rPr>
                <w:noProof/>
              </w:rPr>
              <w:t>0.3408</w:t>
            </w:r>
          </w:p>
        </w:tc>
        <w:tc>
          <w:tcPr>
            <w:tcW w:w="0" w:type="auto"/>
          </w:tcPr>
          <w:p w14:paraId="53C59269" w14:textId="77777777" w:rsidR="007F1923" w:rsidRPr="00FE1B60" w:rsidRDefault="007F1923">
            <w:pPr>
              <w:pStyle w:val="Paragraph"/>
              <w:jc w:val="right"/>
              <w:rPr>
                <w:noProof/>
              </w:rPr>
            </w:pPr>
            <w:r w:rsidRPr="00FE1B60">
              <w:rPr>
                <w:noProof/>
              </w:rPr>
              <w:t>ex 2904 20 00</w:t>
            </w:r>
          </w:p>
        </w:tc>
        <w:tc>
          <w:tcPr>
            <w:tcW w:w="0" w:type="auto"/>
          </w:tcPr>
          <w:p w14:paraId="5D8EB496" w14:textId="77777777" w:rsidR="007F1923" w:rsidRPr="00FE1B60" w:rsidRDefault="007F1923">
            <w:pPr>
              <w:pStyle w:val="Paragraph"/>
              <w:jc w:val="center"/>
              <w:rPr>
                <w:noProof/>
              </w:rPr>
            </w:pPr>
            <w:r w:rsidRPr="00FE1B60">
              <w:rPr>
                <w:noProof/>
              </w:rPr>
              <w:t>30</w:t>
            </w:r>
          </w:p>
        </w:tc>
        <w:tc>
          <w:tcPr>
            <w:tcW w:w="0" w:type="auto"/>
          </w:tcPr>
          <w:p w14:paraId="46B2D4A7" w14:textId="77777777" w:rsidR="007F1923" w:rsidRPr="00FE1B60" w:rsidRDefault="007F1923">
            <w:pPr>
              <w:pStyle w:val="Paragraph"/>
              <w:rPr>
                <w:noProof/>
              </w:rPr>
            </w:pPr>
            <w:r w:rsidRPr="00FE1B60">
              <w:rPr>
                <w:noProof/>
              </w:rPr>
              <w:t>1-Nitropropán (CAS RN 108-03-2)</w:t>
            </w:r>
          </w:p>
        </w:tc>
        <w:tc>
          <w:tcPr>
            <w:tcW w:w="0" w:type="auto"/>
          </w:tcPr>
          <w:p w14:paraId="5594F5AA" w14:textId="77777777" w:rsidR="007F1923" w:rsidRPr="00FE1B60" w:rsidRDefault="007F1923">
            <w:pPr>
              <w:pStyle w:val="Paragraph"/>
              <w:rPr>
                <w:noProof/>
              </w:rPr>
            </w:pPr>
            <w:r w:rsidRPr="00FE1B60">
              <w:rPr>
                <w:noProof/>
              </w:rPr>
              <w:t>0 %</w:t>
            </w:r>
          </w:p>
        </w:tc>
        <w:tc>
          <w:tcPr>
            <w:tcW w:w="0" w:type="auto"/>
          </w:tcPr>
          <w:p w14:paraId="4EA16348" w14:textId="77777777" w:rsidR="007F1923" w:rsidRPr="00FE1B60" w:rsidRDefault="007F1923">
            <w:pPr>
              <w:pStyle w:val="Paragraph"/>
              <w:rPr>
                <w:noProof/>
              </w:rPr>
            </w:pPr>
            <w:r w:rsidRPr="00FE1B60">
              <w:rPr>
                <w:noProof/>
              </w:rPr>
              <w:t>-</w:t>
            </w:r>
          </w:p>
        </w:tc>
        <w:tc>
          <w:tcPr>
            <w:tcW w:w="0" w:type="auto"/>
          </w:tcPr>
          <w:p w14:paraId="206AA9E9" w14:textId="77777777" w:rsidR="007F1923" w:rsidRPr="00FE1B60" w:rsidRDefault="007F1923">
            <w:pPr>
              <w:pStyle w:val="Paragraph"/>
              <w:rPr>
                <w:noProof/>
              </w:rPr>
            </w:pPr>
            <w:r w:rsidRPr="00FE1B60">
              <w:rPr>
                <w:noProof/>
              </w:rPr>
              <w:t>2025.12.31</w:t>
            </w:r>
          </w:p>
        </w:tc>
      </w:tr>
      <w:tr w:rsidR="007F1923" w:rsidRPr="00FE1B60" w14:paraId="5D445DCB" w14:textId="77777777">
        <w:trPr>
          <w:cantSplit/>
        </w:trPr>
        <w:tc>
          <w:tcPr>
            <w:tcW w:w="0" w:type="auto"/>
          </w:tcPr>
          <w:p w14:paraId="55F3D254" w14:textId="77777777" w:rsidR="007F1923" w:rsidRPr="00FE1B60" w:rsidRDefault="007F1923">
            <w:pPr>
              <w:pStyle w:val="Paragraph"/>
              <w:rPr>
                <w:noProof/>
              </w:rPr>
            </w:pPr>
            <w:r w:rsidRPr="00FE1B60">
              <w:rPr>
                <w:noProof/>
              </w:rPr>
              <w:t>0.3390</w:t>
            </w:r>
          </w:p>
        </w:tc>
        <w:tc>
          <w:tcPr>
            <w:tcW w:w="0" w:type="auto"/>
          </w:tcPr>
          <w:p w14:paraId="05D8D2EF" w14:textId="77777777" w:rsidR="007F1923" w:rsidRPr="00FE1B60" w:rsidRDefault="007F1923">
            <w:pPr>
              <w:pStyle w:val="Paragraph"/>
              <w:jc w:val="right"/>
              <w:rPr>
                <w:noProof/>
              </w:rPr>
            </w:pPr>
            <w:r w:rsidRPr="00FE1B60">
              <w:rPr>
                <w:noProof/>
              </w:rPr>
              <w:t>ex 2904 20 00</w:t>
            </w:r>
          </w:p>
        </w:tc>
        <w:tc>
          <w:tcPr>
            <w:tcW w:w="0" w:type="auto"/>
          </w:tcPr>
          <w:p w14:paraId="6A20DC4F" w14:textId="77777777" w:rsidR="007F1923" w:rsidRPr="00FE1B60" w:rsidRDefault="007F1923">
            <w:pPr>
              <w:pStyle w:val="Paragraph"/>
              <w:jc w:val="center"/>
              <w:rPr>
                <w:noProof/>
              </w:rPr>
            </w:pPr>
            <w:r w:rsidRPr="00FE1B60">
              <w:rPr>
                <w:noProof/>
              </w:rPr>
              <w:t>40</w:t>
            </w:r>
          </w:p>
        </w:tc>
        <w:tc>
          <w:tcPr>
            <w:tcW w:w="0" w:type="auto"/>
          </w:tcPr>
          <w:p w14:paraId="09B0B977" w14:textId="77777777" w:rsidR="007F1923" w:rsidRPr="00FE1B60" w:rsidRDefault="007F1923">
            <w:pPr>
              <w:pStyle w:val="Paragraph"/>
              <w:rPr>
                <w:noProof/>
              </w:rPr>
            </w:pPr>
            <w:r w:rsidRPr="00FE1B60">
              <w:rPr>
                <w:noProof/>
              </w:rPr>
              <w:t>2-Nitropropán (CAS RN 79-46-9)</w:t>
            </w:r>
          </w:p>
        </w:tc>
        <w:tc>
          <w:tcPr>
            <w:tcW w:w="0" w:type="auto"/>
          </w:tcPr>
          <w:p w14:paraId="5BC7B9E2" w14:textId="77777777" w:rsidR="007F1923" w:rsidRPr="00FE1B60" w:rsidRDefault="007F1923">
            <w:pPr>
              <w:pStyle w:val="Paragraph"/>
              <w:rPr>
                <w:noProof/>
              </w:rPr>
            </w:pPr>
            <w:r w:rsidRPr="00FE1B60">
              <w:rPr>
                <w:noProof/>
              </w:rPr>
              <w:t>0 %</w:t>
            </w:r>
          </w:p>
        </w:tc>
        <w:tc>
          <w:tcPr>
            <w:tcW w:w="0" w:type="auto"/>
          </w:tcPr>
          <w:p w14:paraId="18330106" w14:textId="77777777" w:rsidR="007F1923" w:rsidRPr="00FE1B60" w:rsidRDefault="007F1923">
            <w:pPr>
              <w:pStyle w:val="Paragraph"/>
              <w:rPr>
                <w:noProof/>
              </w:rPr>
            </w:pPr>
            <w:r w:rsidRPr="00FE1B60">
              <w:rPr>
                <w:noProof/>
              </w:rPr>
              <w:t>-</w:t>
            </w:r>
          </w:p>
        </w:tc>
        <w:tc>
          <w:tcPr>
            <w:tcW w:w="0" w:type="auto"/>
          </w:tcPr>
          <w:p w14:paraId="77BB088F" w14:textId="77777777" w:rsidR="007F1923" w:rsidRPr="00FE1B60" w:rsidRDefault="007F1923">
            <w:pPr>
              <w:pStyle w:val="Paragraph"/>
              <w:rPr>
                <w:noProof/>
              </w:rPr>
            </w:pPr>
            <w:r w:rsidRPr="00FE1B60">
              <w:rPr>
                <w:noProof/>
              </w:rPr>
              <w:t>2024.12.31</w:t>
            </w:r>
          </w:p>
        </w:tc>
      </w:tr>
      <w:tr w:rsidR="007F1923" w:rsidRPr="00FE1B60" w14:paraId="4E85C267" w14:textId="77777777">
        <w:trPr>
          <w:cantSplit/>
        </w:trPr>
        <w:tc>
          <w:tcPr>
            <w:tcW w:w="0" w:type="auto"/>
          </w:tcPr>
          <w:p w14:paraId="22CF1ABA" w14:textId="77777777" w:rsidR="007F1923" w:rsidRPr="00FE1B60" w:rsidRDefault="007F1923">
            <w:pPr>
              <w:pStyle w:val="Paragraph"/>
              <w:rPr>
                <w:noProof/>
              </w:rPr>
            </w:pPr>
            <w:r w:rsidRPr="00FE1B60">
              <w:rPr>
                <w:noProof/>
              </w:rPr>
              <w:t>0.2526</w:t>
            </w:r>
          </w:p>
        </w:tc>
        <w:tc>
          <w:tcPr>
            <w:tcW w:w="0" w:type="auto"/>
          </w:tcPr>
          <w:p w14:paraId="7E410D36" w14:textId="77777777" w:rsidR="007F1923" w:rsidRPr="00FE1B60" w:rsidRDefault="007F1923">
            <w:pPr>
              <w:pStyle w:val="Paragraph"/>
              <w:jc w:val="right"/>
              <w:rPr>
                <w:noProof/>
              </w:rPr>
            </w:pPr>
            <w:r w:rsidRPr="00FE1B60">
              <w:rPr>
                <w:noProof/>
              </w:rPr>
              <w:t>ex 2904 99 00</w:t>
            </w:r>
          </w:p>
        </w:tc>
        <w:tc>
          <w:tcPr>
            <w:tcW w:w="0" w:type="auto"/>
          </w:tcPr>
          <w:p w14:paraId="20A4C0F0" w14:textId="77777777" w:rsidR="007F1923" w:rsidRPr="00FE1B60" w:rsidRDefault="007F1923">
            <w:pPr>
              <w:pStyle w:val="Paragraph"/>
              <w:jc w:val="center"/>
              <w:rPr>
                <w:noProof/>
              </w:rPr>
            </w:pPr>
            <w:r w:rsidRPr="00FE1B60">
              <w:rPr>
                <w:noProof/>
              </w:rPr>
              <w:t>20</w:t>
            </w:r>
          </w:p>
        </w:tc>
        <w:tc>
          <w:tcPr>
            <w:tcW w:w="0" w:type="auto"/>
          </w:tcPr>
          <w:p w14:paraId="6B8A7573" w14:textId="77777777" w:rsidR="007F1923" w:rsidRPr="00FE1B60" w:rsidRDefault="007F1923">
            <w:pPr>
              <w:pStyle w:val="Paragraph"/>
              <w:rPr>
                <w:noProof/>
              </w:rPr>
            </w:pPr>
            <w:r w:rsidRPr="00FE1B60">
              <w:rPr>
                <w:noProof/>
              </w:rPr>
              <w:t>1-Klór-2,4-dinitro-benzol (CAS RN 97-00-7)</w:t>
            </w:r>
          </w:p>
        </w:tc>
        <w:tc>
          <w:tcPr>
            <w:tcW w:w="0" w:type="auto"/>
          </w:tcPr>
          <w:p w14:paraId="39C8BACF" w14:textId="77777777" w:rsidR="007F1923" w:rsidRPr="00FE1B60" w:rsidRDefault="007F1923">
            <w:pPr>
              <w:pStyle w:val="Paragraph"/>
              <w:rPr>
                <w:noProof/>
              </w:rPr>
            </w:pPr>
            <w:r w:rsidRPr="00FE1B60">
              <w:rPr>
                <w:noProof/>
              </w:rPr>
              <w:t>0 %</w:t>
            </w:r>
          </w:p>
        </w:tc>
        <w:tc>
          <w:tcPr>
            <w:tcW w:w="0" w:type="auto"/>
          </w:tcPr>
          <w:p w14:paraId="64B35EC1" w14:textId="77777777" w:rsidR="007F1923" w:rsidRPr="00FE1B60" w:rsidRDefault="007F1923">
            <w:pPr>
              <w:pStyle w:val="Paragraph"/>
              <w:rPr>
                <w:noProof/>
              </w:rPr>
            </w:pPr>
            <w:r w:rsidRPr="00FE1B60">
              <w:rPr>
                <w:noProof/>
              </w:rPr>
              <w:t>-</w:t>
            </w:r>
          </w:p>
        </w:tc>
        <w:tc>
          <w:tcPr>
            <w:tcW w:w="0" w:type="auto"/>
          </w:tcPr>
          <w:p w14:paraId="5046FDDC" w14:textId="77777777" w:rsidR="007F1923" w:rsidRPr="00FE1B60" w:rsidRDefault="007F1923">
            <w:pPr>
              <w:pStyle w:val="Paragraph"/>
              <w:rPr>
                <w:noProof/>
              </w:rPr>
            </w:pPr>
            <w:r w:rsidRPr="00FE1B60">
              <w:rPr>
                <w:noProof/>
              </w:rPr>
              <w:t>2024.12.31</w:t>
            </w:r>
          </w:p>
        </w:tc>
      </w:tr>
      <w:tr w:rsidR="007F1923" w:rsidRPr="00FE1B60" w14:paraId="2DEE936C" w14:textId="77777777">
        <w:trPr>
          <w:cantSplit/>
        </w:trPr>
        <w:tc>
          <w:tcPr>
            <w:tcW w:w="0" w:type="auto"/>
          </w:tcPr>
          <w:p w14:paraId="7C7FCF51" w14:textId="77777777" w:rsidR="007F1923" w:rsidRPr="00FE1B60" w:rsidRDefault="007F1923">
            <w:pPr>
              <w:pStyle w:val="Paragraph"/>
              <w:rPr>
                <w:noProof/>
              </w:rPr>
            </w:pPr>
            <w:r w:rsidRPr="00FE1B60">
              <w:rPr>
                <w:noProof/>
              </w:rPr>
              <w:t>0.6612</w:t>
            </w:r>
          </w:p>
        </w:tc>
        <w:tc>
          <w:tcPr>
            <w:tcW w:w="0" w:type="auto"/>
          </w:tcPr>
          <w:p w14:paraId="4E4157D4" w14:textId="77777777" w:rsidR="007F1923" w:rsidRPr="00FE1B60" w:rsidRDefault="007F1923">
            <w:pPr>
              <w:pStyle w:val="Paragraph"/>
              <w:jc w:val="right"/>
              <w:rPr>
                <w:noProof/>
              </w:rPr>
            </w:pPr>
            <w:r w:rsidRPr="00FE1B60">
              <w:rPr>
                <w:noProof/>
              </w:rPr>
              <w:t>ex 2904 99 00</w:t>
            </w:r>
          </w:p>
        </w:tc>
        <w:tc>
          <w:tcPr>
            <w:tcW w:w="0" w:type="auto"/>
          </w:tcPr>
          <w:p w14:paraId="3BD32E2B" w14:textId="77777777" w:rsidR="007F1923" w:rsidRPr="00FE1B60" w:rsidRDefault="007F1923">
            <w:pPr>
              <w:pStyle w:val="Paragraph"/>
              <w:jc w:val="center"/>
              <w:rPr>
                <w:noProof/>
              </w:rPr>
            </w:pPr>
            <w:r w:rsidRPr="00FE1B60">
              <w:rPr>
                <w:noProof/>
              </w:rPr>
              <w:t>25</w:t>
            </w:r>
          </w:p>
        </w:tc>
        <w:tc>
          <w:tcPr>
            <w:tcW w:w="0" w:type="auto"/>
          </w:tcPr>
          <w:p w14:paraId="2F9EEC68" w14:textId="77777777" w:rsidR="007F1923" w:rsidRPr="00FE1B60" w:rsidRDefault="007F1923">
            <w:pPr>
              <w:pStyle w:val="Paragraph"/>
              <w:rPr>
                <w:noProof/>
              </w:rPr>
            </w:pPr>
            <w:r w:rsidRPr="00FE1B60">
              <w:rPr>
                <w:noProof/>
              </w:rPr>
              <w:t>Difluor-metán-szulfonil-klorid (CAS RN 1512-30-7)</w:t>
            </w:r>
          </w:p>
        </w:tc>
        <w:tc>
          <w:tcPr>
            <w:tcW w:w="0" w:type="auto"/>
          </w:tcPr>
          <w:p w14:paraId="7EE021E0" w14:textId="77777777" w:rsidR="007F1923" w:rsidRPr="00FE1B60" w:rsidRDefault="007F1923">
            <w:pPr>
              <w:pStyle w:val="Paragraph"/>
              <w:rPr>
                <w:noProof/>
              </w:rPr>
            </w:pPr>
            <w:r w:rsidRPr="00FE1B60">
              <w:rPr>
                <w:noProof/>
              </w:rPr>
              <w:t>0 %</w:t>
            </w:r>
          </w:p>
        </w:tc>
        <w:tc>
          <w:tcPr>
            <w:tcW w:w="0" w:type="auto"/>
          </w:tcPr>
          <w:p w14:paraId="7780953E" w14:textId="77777777" w:rsidR="007F1923" w:rsidRPr="00FE1B60" w:rsidRDefault="007F1923">
            <w:pPr>
              <w:pStyle w:val="Paragraph"/>
              <w:rPr>
                <w:noProof/>
              </w:rPr>
            </w:pPr>
            <w:r w:rsidRPr="00FE1B60">
              <w:rPr>
                <w:noProof/>
              </w:rPr>
              <w:t>-</w:t>
            </w:r>
          </w:p>
        </w:tc>
        <w:tc>
          <w:tcPr>
            <w:tcW w:w="0" w:type="auto"/>
          </w:tcPr>
          <w:p w14:paraId="1AEA69EE" w14:textId="77777777" w:rsidR="007F1923" w:rsidRPr="00FE1B60" w:rsidRDefault="007F1923">
            <w:pPr>
              <w:pStyle w:val="Paragraph"/>
              <w:rPr>
                <w:noProof/>
              </w:rPr>
            </w:pPr>
            <w:r w:rsidRPr="00FE1B60">
              <w:rPr>
                <w:noProof/>
              </w:rPr>
              <w:t>2025.12.31</w:t>
            </w:r>
          </w:p>
        </w:tc>
      </w:tr>
      <w:tr w:rsidR="007F1923" w:rsidRPr="00FE1B60" w14:paraId="14CB18E3" w14:textId="77777777">
        <w:trPr>
          <w:cantSplit/>
        </w:trPr>
        <w:tc>
          <w:tcPr>
            <w:tcW w:w="0" w:type="auto"/>
          </w:tcPr>
          <w:p w14:paraId="349A6669" w14:textId="77777777" w:rsidR="007F1923" w:rsidRPr="00FE1B60" w:rsidRDefault="007F1923">
            <w:pPr>
              <w:pStyle w:val="Paragraph"/>
              <w:rPr>
                <w:noProof/>
              </w:rPr>
            </w:pPr>
            <w:r w:rsidRPr="00FE1B60">
              <w:rPr>
                <w:noProof/>
              </w:rPr>
              <w:t>0.3388</w:t>
            </w:r>
          </w:p>
        </w:tc>
        <w:tc>
          <w:tcPr>
            <w:tcW w:w="0" w:type="auto"/>
          </w:tcPr>
          <w:p w14:paraId="22578B42" w14:textId="77777777" w:rsidR="007F1923" w:rsidRPr="00FE1B60" w:rsidRDefault="007F1923">
            <w:pPr>
              <w:pStyle w:val="Paragraph"/>
              <w:jc w:val="right"/>
              <w:rPr>
                <w:noProof/>
              </w:rPr>
            </w:pPr>
            <w:r w:rsidRPr="00FE1B60">
              <w:rPr>
                <w:noProof/>
              </w:rPr>
              <w:t>ex 2904 99 00</w:t>
            </w:r>
          </w:p>
        </w:tc>
        <w:tc>
          <w:tcPr>
            <w:tcW w:w="0" w:type="auto"/>
          </w:tcPr>
          <w:p w14:paraId="138636E6" w14:textId="77777777" w:rsidR="007F1923" w:rsidRPr="00FE1B60" w:rsidRDefault="007F1923">
            <w:pPr>
              <w:pStyle w:val="Paragraph"/>
              <w:jc w:val="center"/>
              <w:rPr>
                <w:noProof/>
              </w:rPr>
            </w:pPr>
            <w:r w:rsidRPr="00FE1B60">
              <w:rPr>
                <w:noProof/>
              </w:rPr>
              <w:t>30</w:t>
            </w:r>
          </w:p>
        </w:tc>
        <w:tc>
          <w:tcPr>
            <w:tcW w:w="0" w:type="auto"/>
          </w:tcPr>
          <w:p w14:paraId="1EF4D9D1" w14:textId="77777777" w:rsidR="007F1923" w:rsidRPr="00FE1B60" w:rsidRDefault="007F1923">
            <w:pPr>
              <w:pStyle w:val="Paragraph"/>
              <w:rPr>
                <w:noProof/>
              </w:rPr>
            </w:pPr>
            <w:r w:rsidRPr="00FE1B60">
              <w:rPr>
                <w:noProof/>
              </w:rPr>
              <w:t>Tozil-klorid (CAS RN 98-59-9)</w:t>
            </w:r>
          </w:p>
        </w:tc>
        <w:tc>
          <w:tcPr>
            <w:tcW w:w="0" w:type="auto"/>
          </w:tcPr>
          <w:p w14:paraId="3254EC9C" w14:textId="77777777" w:rsidR="007F1923" w:rsidRPr="00FE1B60" w:rsidRDefault="007F1923">
            <w:pPr>
              <w:pStyle w:val="Paragraph"/>
              <w:rPr>
                <w:noProof/>
              </w:rPr>
            </w:pPr>
            <w:r w:rsidRPr="00FE1B60">
              <w:rPr>
                <w:noProof/>
              </w:rPr>
              <w:t>0 %</w:t>
            </w:r>
          </w:p>
        </w:tc>
        <w:tc>
          <w:tcPr>
            <w:tcW w:w="0" w:type="auto"/>
          </w:tcPr>
          <w:p w14:paraId="7F05F3A9" w14:textId="77777777" w:rsidR="007F1923" w:rsidRPr="00FE1B60" w:rsidRDefault="007F1923">
            <w:pPr>
              <w:pStyle w:val="Paragraph"/>
              <w:rPr>
                <w:noProof/>
              </w:rPr>
            </w:pPr>
            <w:r w:rsidRPr="00FE1B60">
              <w:rPr>
                <w:noProof/>
              </w:rPr>
              <w:t>-</w:t>
            </w:r>
          </w:p>
        </w:tc>
        <w:tc>
          <w:tcPr>
            <w:tcW w:w="0" w:type="auto"/>
          </w:tcPr>
          <w:p w14:paraId="2261962E" w14:textId="77777777" w:rsidR="007F1923" w:rsidRPr="00FE1B60" w:rsidRDefault="007F1923">
            <w:pPr>
              <w:pStyle w:val="Paragraph"/>
              <w:rPr>
                <w:noProof/>
              </w:rPr>
            </w:pPr>
            <w:r w:rsidRPr="00FE1B60">
              <w:rPr>
                <w:noProof/>
              </w:rPr>
              <w:t>2024.12.31</w:t>
            </w:r>
          </w:p>
        </w:tc>
      </w:tr>
      <w:tr w:rsidR="007F1923" w:rsidRPr="00FE1B60" w14:paraId="503C8955" w14:textId="77777777">
        <w:trPr>
          <w:cantSplit/>
        </w:trPr>
        <w:tc>
          <w:tcPr>
            <w:tcW w:w="0" w:type="auto"/>
          </w:tcPr>
          <w:p w14:paraId="4E867C74" w14:textId="77777777" w:rsidR="007F1923" w:rsidRPr="00FE1B60" w:rsidRDefault="007F1923">
            <w:pPr>
              <w:pStyle w:val="Paragraph"/>
              <w:rPr>
                <w:noProof/>
              </w:rPr>
            </w:pPr>
            <w:r w:rsidRPr="00FE1B60">
              <w:rPr>
                <w:noProof/>
              </w:rPr>
              <w:t>0.6613</w:t>
            </w:r>
          </w:p>
        </w:tc>
        <w:tc>
          <w:tcPr>
            <w:tcW w:w="0" w:type="auto"/>
          </w:tcPr>
          <w:p w14:paraId="18614CA1" w14:textId="77777777" w:rsidR="007F1923" w:rsidRPr="00FE1B60" w:rsidRDefault="007F1923">
            <w:pPr>
              <w:pStyle w:val="Paragraph"/>
              <w:jc w:val="right"/>
              <w:rPr>
                <w:noProof/>
              </w:rPr>
            </w:pPr>
            <w:r w:rsidRPr="00FE1B60">
              <w:rPr>
                <w:noProof/>
              </w:rPr>
              <w:t>ex 2904 99 00</w:t>
            </w:r>
          </w:p>
        </w:tc>
        <w:tc>
          <w:tcPr>
            <w:tcW w:w="0" w:type="auto"/>
          </w:tcPr>
          <w:p w14:paraId="67C571D6" w14:textId="77777777" w:rsidR="007F1923" w:rsidRPr="00FE1B60" w:rsidRDefault="007F1923">
            <w:pPr>
              <w:pStyle w:val="Paragraph"/>
              <w:jc w:val="center"/>
              <w:rPr>
                <w:noProof/>
              </w:rPr>
            </w:pPr>
            <w:r w:rsidRPr="00FE1B60">
              <w:rPr>
                <w:noProof/>
              </w:rPr>
              <w:t>35</w:t>
            </w:r>
          </w:p>
        </w:tc>
        <w:tc>
          <w:tcPr>
            <w:tcW w:w="0" w:type="auto"/>
          </w:tcPr>
          <w:p w14:paraId="1CAD052C" w14:textId="77777777" w:rsidR="007F1923" w:rsidRPr="00FE1B60" w:rsidRDefault="007F1923">
            <w:pPr>
              <w:pStyle w:val="Paragraph"/>
              <w:rPr>
                <w:noProof/>
              </w:rPr>
            </w:pPr>
            <w:r w:rsidRPr="00FE1B60">
              <w:rPr>
                <w:noProof/>
              </w:rPr>
              <w:t>1-Fluor-4-nitro-benzol (CAS RN 350-46-9)</w:t>
            </w:r>
          </w:p>
        </w:tc>
        <w:tc>
          <w:tcPr>
            <w:tcW w:w="0" w:type="auto"/>
          </w:tcPr>
          <w:p w14:paraId="34AC2813" w14:textId="77777777" w:rsidR="007F1923" w:rsidRPr="00FE1B60" w:rsidRDefault="007F1923">
            <w:pPr>
              <w:pStyle w:val="Paragraph"/>
              <w:rPr>
                <w:noProof/>
              </w:rPr>
            </w:pPr>
            <w:r w:rsidRPr="00FE1B60">
              <w:rPr>
                <w:noProof/>
              </w:rPr>
              <w:t>0 %</w:t>
            </w:r>
          </w:p>
        </w:tc>
        <w:tc>
          <w:tcPr>
            <w:tcW w:w="0" w:type="auto"/>
          </w:tcPr>
          <w:p w14:paraId="4B8A387E" w14:textId="77777777" w:rsidR="007F1923" w:rsidRPr="00FE1B60" w:rsidRDefault="007F1923">
            <w:pPr>
              <w:pStyle w:val="Paragraph"/>
              <w:rPr>
                <w:noProof/>
              </w:rPr>
            </w:pPr>
            <w:r w:rsidRPr="00FE1B60">
              <w:rPr>
                <w:noProof/>
              </w:rPr>
              <w:t>-</w:t>
            </w:r>
          </w:p>
        </w:tc>
        <w:tc>
          <w:tcPr>
            <w:tcW w:w="0" w:type="auto"/>
          </w:tcPr>
          <w:p w14:paraId="10A62094" w14:textId="77777777" w:rsidR="007F1923" w:rsidRPr="00FE1B60" w:rsidRDefault="007F1923">
            <w:pPr>
              <w:pStyle w:val="Paragraph"/>
              <w:rPr>
                <w:noProof/>
              </w:rPr>
            </w:pPr>
            <w:r w:rsidRPr="00FE1B60">
              <w:rPr>
                <w:noProof/>
              </w:rPr>
              <w:t>2025.12.31</w:t>
            </w:r>
          </w:p>
        </w:tc>
      </w:tr>
      <w:tr w:rsidR="007F1923" w:rsidRPr="00FE1B60" w14:paraId="2C2F9EC9" w14:textId="77777777">
        <w:trPr>
          <w:cantSplit/>
        </w:trPr>
        <w:tc>
          <w:tcPr>
            <w:tcW w:w="0" w:type="auto"/>
          </w:tcPr>
          <w:p w14:paraId="3D6D6B3B" w14:textId="77777777" w:rsidR="007F1923" w:rsidRPr="00FE1B60" w:rsidRDefault="007F1923">
            <w:pPr>
              <w:pStyle w:val="Paragraph"/>
              <w:rPr>
                <w:noProof/>
              </w:rPr>
            </w:pPr>
            <w:r w:rsidRPr="00FE1B60">
              <w:rPr>
                <w:noProof/>
              </w:rPr>
              <w:t>0.5745</w:t>
            </w:r>
          </w:p>
        </w:tc>
        <w:tc>
          <w:tcPr>
            <w:tcW w:w="0" w:type="auto"/>
          </w:tcPr>
          <w:p w14:paraId="29B778BF" w14:textId="77777777" w:rsidR="007F1923" w:rsidRPr="00FE1B60" w:rsidRDefault="007F1923">
            <w:pPr>
              <w:pStyle w:val="Paragraph"/>
              <w:jc w:val="right"/>
              <w:rPr>
                <w:noProof/>
              </w:rPr>
            </w:pPr>
            <w:r w:rsidRPr="00FE1B60">
              <w:rPr>
                <w:noProof/>
              </w:rPr>
              <w:t>ex 2904 99 00</w:t>
            </w:r>
          </w:p>
        </w:tc>
        <w:tc>
          <w:tcPr>
            <w:tcW w:w="0" w:type="auto"/>
          </w:tcPr>
          <w:p w14:paraId="7EA007B5" w14:textId="77777777" w:rsidR="007F1923" w:rsidRPr="00FE1B60" w:rsidRDefault="007F1923">
            <w:pPr>
              <w:pStyle w:val="Paragraph"/>
              <w:jc w:val="center"/>
              <w:rPr>
                <w:noProof/>
              </w:rPr>
            </w:pPr>
            <w:r w:rsidRPr="00FE1B60">
              <w:rPr>
                <w:noProof/>
              </w:rPr>
              <w:t>40</w:t>
            </w:r>
          </w:p>
        </w:tc>
        <w:tc>
          <w:tcPr>
            <w:tcW w:w="0" w:type="auto"/>
          </w:tcPr>
          <w:p w14:paraId="5C54A02A" w14:textId="77777777" w:rsidR="007F1923" w:rsidRPr="00FE1B60" w:rsidRDefault="007F1923">
            <w:pPr>
              <w:pStyle w:val="Paragraph"/>
              <w:rPr>
                <w:noProof/>
              </w:rPr>
            </w:pPr>
            <w:r w:rsidRPr="00FE1B60">
              <w:rPr>
                <w:noProof/>
              </w:rPr>
              <w:t>4-Klór-benzol-szulfonil-klorid (CAS RN 98-60-2)</w:t>
            </w:r>
          </w:p>
        </w:tc>
        <w:tc>
          <w:tcPr>
            <w:tcW w:w="0" w:type="auto"/>
          </w:tcPr>
          <w:p w14:paraId="35915D60" w14:textId="77777777" w:rsidR="007F1923" w:rsidRPr="00FE1B60" w:rsidRDefault="007F1923">
            <w:pPr>
              <w:pStyle w:val="Paragraph"/>
              <w:rPr>
                <w:noProof/>
              </w:rPr>
            </w:pPr>
            <w:r w:rsidRPr="00FE1B60">
              <w:rPr>
                <w:noProof/>
              </w:rPr>
              <w:t>0 %</w:t>
            </w:r>
          </w:p>
        </w:tc>
        <w:tc>
          <w:tcPr>
            <w:tcW w:w="0" w:type="auto"/>
          </w:tcPr>
          <w:p w14:paraId="24B7F7DB" w14:textId="77777777" w:rsidR="007F1923" w:rsidRPr="00FE1B60" w:rsidRDefault="007F1923">
            <w:pPr>
              <w:pStyle w:val="Paragraph"/>
              <w:rPr>
                <w:noProof/>
              </w:rPr>
            </w:pPr>
            <w:r w:rsidRPr="00FE1B60">
              <w:rPr>
                <w:noProof/>
              </w:rPr>
              <w:t>-</w:t>
            </w:r>
          </w:p>
        </w:tc>
        <w:tc>
          <w:tcPr>
            <w:tcW w:w="0" w:type="auto"/>
          </w:tcPr>
          <w:p w14:paraId="40AC4714" w14:textId="77777777" w:rsidR="007F1923" w:rsidRPr="00FE1B60" w:rsidRDefault="007F1923">
            <w:pPr>
              <w:pStyle w:val="Paragraph"/>
              <w:rPr>
                <w:noProof/>
              </w:rPr>
            </w:pPr>
            <w:r w:rsidRPr="00FE1B60">
              <w:rPr>
                <w:noProof/>
              </w:rPr>
              <w:t>2022.12.31</w:t>
            </w:r>
          </w:p>
        </w:tc>
      </w:tr>
      <w:tr w:rsidR="007F1923" w:rsidRPr="00FE1B60" w14:paraId="7B1705C1" w14:textId="77777777">
        <w:trPr>
          <w:cantSplit/>
        </w:trPr>
        <w:tc>
          <w:tcPr>
            <w:tcW w:w="0" w:type="auto"/>
          </w:tcPr>
          <w:p w14:paraId="39EB5AAA" w14:textId="77777777" w:rsidR="007F1923" w:rsidRPr="00FE1B60" w:rsidRDefault="007F1923">
            <w:pPr>
              <w:pStyle w:val="Paragraph"/>
              <w:rPr>
                <w:noProof/>
              </w:rPr>
            </w:pPr>
            <w:r w:rsidRPr="00FE1B60">
              <w:rPr>
                <w:noProof/>
              </w:rPr>
              <w:t>0.7507</w:t>
            </w:r>
          </w:p>
        </w:tc>
        <w:tc>
          <w:tcPr>
            <w:tcW w:w="0" w:type="auto"/>
          </w:tcPr>
          <w:p w14:paraId="1501F6D7" w14:textId="77777777" w:rsidR="007F1923" w:rsidRPr="00FE1B60" w:rsidRDefault="007F1923">
            <w:pPr>
              <w:pStyle w:val="Paragraph"/>
              <w:jc w:val="right"/>
              <w:rPr>
                <w:noProof/>
              </w:rPr>
            </w:pPr>
            <w:r w:rsidRPr="00FE1B60">
              <w:rPr>
                <w:noProof/>
              </w:rPr>
              <w:t>ex 2904 99 00</w:t>
            </w:r>
          </w:p>
        </w:tc>
        <w:tc>
          <w:tcPr>
            <w:tcW w:w="0" w:type="auto"/>
          </w:tcPr>
          <w:p w14:paraId="076749BC" w14:textId="77777777" w:rsidR="007F1923" w:rsidRPr="00FE1B60" w:rsidRDefault="007F1923">
            <w:pPr>
              <w:pStyle w:val="Paragraph"/>
              <w:jc w:val="center"/>
              <w:rPr>
                <w:noProof/>
              </w:rPr>
            </w:pPr>
            <w:r w:rsidRPr="00FE1B60">
              <w:rPr>
                <w:noProof/>
              </w:rPr>
              <w:t>45</w:t>
            </w:r>
          </w:p>
        </w:tc>
        <w:tc>
          <w:tcPr>
            <w:tcW w:w="0" w:type="auto"/>
          </w:tcPr>
          <w:p w14:paraId="20846A8B" w14:textId="77777777" w:rsidR="007F1923" w:rsidRPr="00FE1B60" w:rsidRDefault="007F1923">
            <w:pPr>
              <w:pStyle w:val="Paragraph"/>
              <w:rPr>
                <w:noProof/>
              </w:rPr>
            </w:pPr>
            <w:r w:rsidRPr="00FE1B60">
              <w:rPr>
                <w:noProof/>
              </w:rPr>
              <w:t>2-Nitrobenzol-szulfonil klorid (CAS RN 1694-92-4)</w:t>
            </w:r>
          </w:p>
        </w:tc>
        <w:tc>
          <w:tcPr>
            <w:tcW w:w="0" w:type="auto"/>
          </w:tcPr>
          <w:p w14:paraId="12F827A6" w14:textId="77777777" w:rsidR="007F1923" w:rsidRPr="00FE1B60" w:rsidRDefault="007F1923">
            <w:pPr>
              <w:pStyle w:val="Paragraph"/>
              <w:rPr>
                <w:noProof/>
              </w:rPr>
            </w:pPr>
            <w:r w:rsidRPr="00FE1B60">
              <w:rPr>
                <w:noProof/>
              </w:rPr>
              <w:t>0 %</w:t>
            </w:r>
          </w:p>
        </w:tc>
        <w:tc>
          <w:tcPr>
            <w:tcW w:w="0" w:type="auto"/>
          </w:tcPr>
          <w:p w14:paraId="5515B3EA" w14:textId="77777777" w:rsidR="007F1923" w:rsidRPr="00FE1B60" w:rsidRDefault="007F1923">
            <w:pPr>
              <w:pStyle w:val="Paragraph"/>
              <w:rPr>
                <w:noProof/>
              </w:rPr>
            </w:pPr>
            <w:r w:rsidRPr="00FE1B60">
              <w:rPr>
                <w:noProof/>
              </w:rPr>
              <w:t>-</w:t>
            </w:r>
          </w:p>
        </w:tc>
        <w:tc>
          <w:tcPr>
            <w:tcW w:w="0" w:type="auto"/>
          </w:tcPr>
          <w:p w14:paraId="3CA40315" w14:textId="77777777" w:rsidR="007F1923" w:rsidRPr="00FE1B60" w:rsidRDefault="007F1923">
            <w:pPr>
              <w:pStyle w:val="Paragraph"/>
              <w:rPr>
                <w:noProof/>
              </w:rPr>
            </w:pPr>
            <w:r w:rsidRPr="00FE1B60">
              <w:rPr>
                <w:noProof/>
              </w:rPr>
              <w:t>2023.12.31</w:t>
            </w:r>
          </w:p>
        </w:tc>
      </w:tr>
      <w:tr w:rsidR="007F1923" w:rsidRPr="00FE1B60" w14:paraId="6C689900" w14:textId="77777777">
        <w:trPr>
          <w:cantSplit/>
        </w:trPr>
        <w:tc>
          <w:tcPr>
            <w:tcW w:w="0" w:type="auto"/>
          </w:tcPr>
          <w:p w14:paraId="3D44C81B" w14:textId="77777777" w:rsidR="007F1923" w:rsidRPr="00FE1B60" w:rsidRDefault="007F1923">
            <w:pPr>
              <w:pStyle w:val="Paragraph"/>
              <w:rPr>
                <w:noProof/>
              </w:rPr>
            </w:pPr>
            <w:r w:rsidRPr="00FE1B60">
              <w:rPr>
                <w:noProof/>
              </w:rPr>
              <w:t>0.6001</w:t>
            </w:r>
          </w:p>
        </w:tc>
        <w:tc>
          <w:tcPr>
            <w:tcW w:w="0" w:type="auto"/>
          </w:tcPr>
          <w:p w14:paraId="12BD8B8D" w14:textId="77777777" w:rsidR="007F1923" w:rsidRPr="00FE1B60" w:rsidRDefault="007F1923">
            <w:pPr>
              <w:pStyle w:val="Paragraph"/>
              <w:jc w:val="right"/>
              <w:rPr>
                <w:noProof/>
              </w:rPr>
            </w:pPr>
            <w:r w:rsidRPr="00FE1B60">
              <w:rPr>
                <w:noProof/>
              </w:rPr>
              <w:t>ex 2904 99 00</w:t>
            </w:r>
          </w:p>
        </w:tc>
        <w:tc>
          <w:tcPr>
            <w:tcW w:w="0" w:type="auto"/>
          </w:tcPr>
          <w:p w14:paraId="0C9F6E9A" w14:textId="77777777" w:rsidR="007F1923" w:rsidRPr="00FE1B60" w:rsidRDefault="007F1923">
            <w:pPr>
              <w:pStyle w:val="Paragraph"/>
              <w:jc w:val="center"/>
              <w:rPr>
                <w:noProof/>
              </w:rPr>
            </w:pPr>
            <w:r w:rsidRPr="00FE1B60">
              <w:rPr>
                <w:noProof/>
              </w:rPr>
              <w:t>50</w:t>
            </w:r>
          </w:p>
        </w:tc>
        <w:tc>
          <w:tcPr>
            <w:tcW w:w="0" w:type="auto"/>
          </w:tcPr>
          <w:p w14:paraId="5B62BD45" w14:textId="77777777" w:rsidR="007F1923" w:rsidRPr="00FE1B60" w:rsidRDefault="007F1923">
            <w:pPr>
              <w:pStyle w:val="Paragraph"/>
              <w:rPr>
                <w:noProof/>
              </w:rPr>
            </w:pPr>
            <w:r w:rsidRPr="00FE1B60">
              <w:rPr>
                <w:noProof/>
              </w:rPr>
              <w:t>Etánszufonil-klorid (CAS RN 594-44-5)</w:t>
            </w:r>
          </w:p>
        </w:tc>
        <w:tc>
          <w:tcPr>
            <w:tcW w:w="0" w:type="auto"/>
          </w:tcPr>
          <w:p w14:paraId="7603EA29" w14:textId="77777777" w:rsidR="007F1923" w:rsidRPr="00FE1B60" w:rsidRDefault="007F1923">
            <w:pPr>
              <w:pStyle w:val="Paragraph"/>
              <w:rPr>
                <w:noProof/>
              </w:rPr>
            </w:pPr>
            <w:r w:rsidRPr="00FE1B60">
              <w:rPr>
                <w:noProof/>
              </w:rPr>
              <w:t>0 %</w:t>
            </w:r>
          </w:p>
        </w:tc>
        <w:tc>
          <w:tcPr>
            <w:tcW w:w="0" w:type="auto"/>
          </w:tcPr>
          <w:p w14:paraId="0F3B2EE5" w14:textId="77777777" w:rsidR="007F1923" w:rsidRPr="00FE1B60" w:rsidRDefault="007F1923">
            <w:pPr>
              <w:pStyle w:val="Paragraph"/>
              <w:rPr>
                <w:noProof/>
              </w:rPr>
            </w:pPr>
            <w:r w:rsidRPr="00FE1B60">
              <w:rPr>
                <w:noProof/>
              </w:rPr>
              <w:t>-</w:t>
            </w:r>
          </w:p>
        </w:tc>
        <w:tc>
          <w:tcPr>
            <w:tcW w:w="0" w:type="auto"/>
          </w:tcPr>
          <w:p w14:paraId="6C82AE60" w14:textId="77777777" w:rsidR="007F1923" w:rsidRPr="00FE1B60" w:rsidRDefault="007F1923">
            <w:pPr>
              <w:pStyle w:val="Paragraph"/>
              <w:rPr>
                <w:noProof/>
              </w:rPr>
            </w:pPr>
            <w:r w:rsidRPr="00FE1B60">
              <w:rPr>
                <w:noProof/>
              </w:rPr>
              <w:t>2023.12.31</w:t>
            </w:r>
          </w:p>
        </w:tc>
      </w:tr>
      <w:tr w:rsidR="007F1923" w:rsidRPr="00FE1B60" w14:paraId="79C9FE13" w14:textId="77777777">
        <w:trPr>
          <w:cantSplit/>
        </w:trPr>
        <w:tc>
          <w:tcPr>
            <w:tcW w:w="0" w:type="auto"/>
          </w:tcPr>
          <w:p w14:paraId="03C28638" w14:textId="77777777" w:rsidR="007F1923" w:rsidRPr="00FE1B60" w:rsidRDefault="007F1923">
            <w:pPr>
              <w:pStyle w:val="Paragraph"/>
              <w:rPr>
                <w:noProof/>
              </w:rPr>
            </w:pPr>
            <w:r w:rsidRPr="00FE1B60">
              <w:rPr>
                <w:noProof/>
              </w:rPr>
              <w:t>0.7957</w:t>
            </w:r>
          </w:p>
        </w:tc>
        <w:tc>
          <w:tcPr>
            <w:tcW w:w="0" w:type="auto"/>
          </w:tcPr>
          <w:p w14:paraId="58A3D780" w14:textId="77777777" w:rsidR="007F1923" w:rsidRPr="00FE1B60" w:rsidRDefault="007F1923">
            <w:pPr>
              <w:pStyle w:val="Paragraph"/>
              <w:jc w:val="right"/>
              <w:rPr>
                <w:noProof/>
              </w:rPr>
            </w:pPr>
            <w:r w:rsidRPr="00FE1B60">
              <w:rPr>
                <w:noProof/>
              </w:rPr>
              <w:t>ex 2904 99 00</w:t>
            </w:r>
          </w:p>
        </w:tc>
        <w:tc>
          <w:tcPr>
            <w:tcW w:w="0" w:type="auto"/>
          </w:tcPr>
          <w:p w14:paraId="208F3C71" w14:textId="77777777" w:rsidR="007F1923" w:rsidRPr="00FE1B60" w:rsidRDefault="007F1923">
            <w:pPr>
              <w:pStyle w:val="Paragraph"/>
              <w:jc w:val="center"/>
              <w:rPr>
                <w:noProof/>
              </w:rPr>
            </w:pPr>
            <w:r w:rsidRPr="00FE1B60">
              <w:rPr>
                <w:noProof/>
              </w:rPr>
              <w:t>55</w:t>
            </w:r>
          </w:p>
        </w:tc>
        <w:tc>
          <w:tcPr>
            <w:tcW w:w="0" w:type="auto"/>
          </w:tcPr>
          <w:p w14:paraId="320E86F4" w14:textId="77777777" w:rsidR="007F1923" w:rsidRPr="00FE1B60" w:rsidRDefault="007F1923">
            <w:pPr>
              <w:pStyle w:val="Paragraph"/>
              <w:rPr>
                <w:noProof/>
              </w:rPr>
            </w:pPr>
            <w:r w:rsidRPr="00FE1B60">
              <w:rPr>
                <w:noProof/>
              </w:rPr>
              <w:t>2,4-Diklór-1,3-dinitro-5-(trifluor-metil)benzol (CAS RN 29091-09-6), legalább 96 tömegszázalék tisztaságú</w:t>
            </w:r>
          </w:p>
        </w:tc>
        <w:tc>
          <w:tcPr>
            <w:tcW w:w="0" w:type="auto"/>
          </w:tcPr>
          <w:p w14:paraId="725C188D" w14:textId="77777777" w:rsidR="007F1923" w:rsidRPr="00FE1B60" w:rsidRDefault="007F1923">
            <w:pPr>
              <w:pStyle w:val="Paragraph"/>
              <w:rPr>
                <w:noProof/>
              </w:rPr>
            </w:pPr>
            <w:r w:rsidRPr="00FE1B60">
              <w:rPr>
                <w:noProof/>
              </w:rPr>
              <w:t>0 %</w:t>
            </w:r>
          </w:p>
        </w:tc>
        <w:tc>
          <w:tcPr>
            <w:tcW w:w="0" w:type="auto"/>
          </w:tcPr>
          <w:p w14:paraId="5226D83A" w14:textId="77777777" w:rsidR="007F1923" w:rsidRPr="00FE1B60" w:rsidRDefault="007F1923">
            <w:pPr>
              <w:pStyle w:val="Paragraph"/>
              <w:rPr>
                <w:noProof/>
              </w:rPr>
            </w:pPr>
            <w:r w:rsidRPr="00FE1B60">
              <w:rPr>
                <w:noProof/>
              </w:rPr>
              <w:t>-</w:t>
            </w:r>
          </w:p>
        </w:tc>
        <w:tc>
          <w:tcPr>
            <w:tcW w:w="0" w:type="auto"/>
          </w:tcPr>
          <w:p w14:paraId="3741FE6A" w14:textId="77777777" w:rsidR="007F1923" w:rsidRPr="00FE1B60" w:rsidRDefault="007F1923">
            <w:pPr>
              <w:pStyle w:val="Paragraph"/>
              <w:rPr>
                <w:noProof/>
              </w:rPr>
            </w:pPr>
            <w:r w:rsidRPr="00FE1B60">
              <w:rPr>
                <w:noProof/>
              </w:rPr>
              <w:t>2025.12.31</w:t>
            </w:r>
          </w:p>
        </w:tc>
      </w:tr>
      <w:tr w:rsidR="007F1923" w:rsidRPr="00FE1B60" w14:paraId="1E67EC14" w14:textId="77777777">
        <w:trPr>
          <w:cantSplit/>
        </w:trPr>
        <w:tc>
          <w:tcPr>
            <w:tcW w:w="0" w:type="auto"/>
          </w:tcPr>
          <w:p w14:paraId="55250960" w14:textId="77777777" w:rsidR="007F1923" w:rsidRPr="00FE1B60" w:rsidRDefault="007F1923">
            <w:pPr>
              <w:pStyle w:val="Paragraph"/>
              <w:rPr>
                <w:noProof/>
              </w:rPr>
            </w:pPr>
            <w:r w:rsidRPr="00FE1B60">
              <w:rPr>
                <w:noProof/>
              </w:rPr>
              <w:t>0.6407</w:t>
            </w:r>
          </w:p>
        </w:tc>
        <w:tc>
          <w:tcPr>
            <w:tcW w:w="0" w:type="auto"/>
          </w:tcPr>
          <w:p w14:paraId="08E58610" w14:textId="77777777" w:rsidR="007F1923" w:rsidRPr="00FE1B60" w:rsidRDefault="007F1923">
            <w:pPr>
              <w:pStyle w:val="Paragraph"/>
              <w:jc w:val="right"/>
              <w:rPr>
                <w:noProof/>
              </w:rPr>
            </w:pPr>
            <w:r w:rsidRPr="00FE1B60">
              <w:rPr>
                <w:noProof/>
              </w:rPr>
              <w:t>ex 2904 99 00</w:t>
            </w:r>
          </w:p>
        </w:tc>
        <w:tc>
          <w:tcPr>
            <w:tcW w:w="0" w:type="auto"/>
          </w:tcPr>
          <w:p w14:paraId="6854D3A6" w14:textId="77777777" w:rsidR="007F1923" w:rsidRPr="00FE1B60" w:rsidRDefault="007F1923">
            <w:pPr>
              <w:pStyle w:val="Paragraph"/>
              <w:jc w:val="center"/>
              <w:rPr>
                <w:noProof/>
              </w:rPr>
            </w:pPr>
            <w:r w:rsidRPr="00FE1B60">
              <w:rPr>
                <w:noProof/>
              </w:rPr>
              <w:t>60</w:t>
            </w:r>
          </w:p>
        </w:tc>
        <w:tc>
          <w:tcPr>
            <w:tcW w:w="0" w:type="auto"/>
          </w:tcPr>
          <w:p w14:paraId="19487E38" w14:textId="77777777" w:rsidR="007F1923" w:rsidRPr="00FE1B60" w:rsidRDefault="007F1923">
            <w:pPr>
              <w:pStyle w:val="Paragraph"/>
              <w:rPr>
                <w:noProof/>
              </w:rPr>
            </w:pPr>
            <w:r w:rsidRPr="00FE1B60">
              <w:rPr>
                <w:noProof/>
              </w:rPr>
              <w:t>4,4'-Dinitro-sztilbén-2,2'-diszulfonsav (CAS RN 128-42-7)</w:t>
            </w:r>
          </w:p>
        </w:tc>
        <w:tc>
          <w:tcPr>
            <w:tcW w:w="0" w:type="auto"/>
          </w:tcPr>
          <w:p w14:paraId="0D1EE7F0" w14:textId="77777777" w:rsidR="007F1923" w:rsidRPr="00FE1B60" w:rsidRDefault="007F1923">
            <w:pPr>
              <w:pStyle w:val="Paragraph"/>
              <w:rPr>
                <w:noProof/>
              </w:rPr>
            </w:pPr>
            <w:r w:rsidRPr="00FE1B60">
              <w:rPr>
                <w:noProof/>
              </w:rPr>
              <w:t>0 %</w:t>
            </w:r>
          </w:p>
        </w:tc>
        <w:tc>
          <w:tcPr>
            <w:tcW w:w="0" w:type="auto"/>
          </w:tcPr>
          <w:p w14:paraId="75B4A180" w14:textId="77777777" w:rsidR="007F1923" w:rsidRPr="00FE1B60" w:rsidRDefault="007F1923">
            <w:pPr>
              <w:pStyle w:val="Paragraph"/>
              <w:rPr>
                <w:noProof/>
              </w:rPr>
            </w:pPr>
            <w:r w:rsidRPr="00FE1B60">
              <w:rPr>
                <w:noProof/>
              </w:rPr>
              <w:t>-</w:t>
            </w:r>
          </w:p>
        </w:tc>
        <w:tc>
          <w:tcPr>
            <w:tcW w:w="0" w:type="auto"/>
          </w:tcPr>
          <w:p w14:paraId="2DA497FF" w14:textId="77777777" w:rsidR="007F1923" w:rsidRPr="00FE1B60" w:rsidRDefault="007F1923">
            <w:pPr>
              <w:pStyle w:val="Paragraph"/>
              <w:rPr>
                <w:noProof/>
              </w:rPr>
            </w:pPr>
            <w:r w:rsidRPr="00FE1B60">
              <w:rPr>
                <w:noProof/>
              </w:rPr>
              <w:t>2024.12.31</w:t>
            </w:r>
          </w:p>
        </w:tc>
      </w:tr>
      <w:tr w:rsidR="007F1923" w:rsidRPr="00FE1B60" w14:paraId="2265FA89" w14:textId="77777777">
        <w:trPr>
          <w:cantSplit/>
        </w:trPr>
        <w:tc>
          <w:tcPr>
            <w:tcW w:w="0" w:type="auto"/>
          </w:tcPr>
          <w:p w14:paraId="13D877F6" w14:textId="77777777" w:rsidR="007F1923" w:rsidRPr="00FE1B60" w:rsidRDefault="007F1923">
            <w:pPr>
              <w:pStyle w:val="Paragraph"/>
              <w:rPr>
                <w:noProof/>
              </w:rPr>
            </w:pPr>
            <w:r w:rsidRPr="00FE1B60">
              <w:rPr>
                <w:noProof/>
              </w:rPr>
              <w:t>0.8160</w:t>
            </w:r>
          </w:p>
        </w:tc>
        <w:tc>
          <w:tcPr>
            <w:tcW w:w="0" w:type="auto"/>
          </w:tcPr>
          <w:p w14:paraId="727ED0C9" w14:textId="77777777" w:rsidR="007F1923" w:rsidRPr="00FE1B60" w:rsidRDefault="007F1923">
            <w:pPr>
              <w:pStyle w:val="Paragraph"/>
              <w:jc w:val="right"/>
              <w:rPr>
                <w:noProof/>
              </w:rPr>
            </w:pPr>
            <w:r w:rsidRPr="00FE1B60">
              <w:rPr>
                <w:rStyle w:val="FootnoteReference"/>
                <w:noProof/>
              </w:rPr>
              <w:t>ex</w:t>
            </w:r>
            <w:r w:rsidRPr="00FE1B60">
              <w:rPr>
                <w:noProof/>
              </w:rPr>
              <w:t> 2904 99 00</w:t>
            </w:r>
          </w:p>
        </w:tc>
        <w:tc>
          <w:tcPr>
            <w:tcW w:w="0" w:type="auto"/>
          </w:tcPr>
          <w:p w14:paraId="061CA69C" w14:textId="77777777" w:rsidR="007F1923" w:rsidRPr="00FE1B60" w:rsidRDefault="007F1923">
            <w:pPr>
              <w:pStyle w:val="Paragraph"/>
              <w:jc w:val="center"/>
              <w:rPr>
                <w:noProof/>
              </w:rPr>
            </w:pPr>
            <w:r w:rsidRPr="00FE1B60">
              <w:rPr>
                <w:noProof/>
              </w:rPr>
              <w:t>65</w:t>
            </w:r>
          </w:p>
        </w:tc>
        <w:tc>
          <w:tcPr>
            <w:tcW w:w="0" w:type="auto"/>
          </w:tcPr>
          <w:p w14:paraId="14305E41" w14:textId="77777777" w:rsidR="007F1923" w:rsidRPr="00FE1B60" w:rsidRDefault="007F1923">
            <w:pPr>
              <w:pStyle w:val="Paragraph"/>
              <w:rPr>
                <w:noProof/>
              </w:rPr>
            </w:pPr>
            <w:r w:rsidRPr="00FE1B60">
              <w:rPr>
                <w:noProof/>
              </w:rPr>
              <w:t>4-Nitrotoluol-2-szulfonsav (CAS RN 121-03-9), por formában, legalább 80 tömegszázalék tisztaságú és legalább 15 tömegszázalék víztartalmú</w:t>
            </w:r>
          </w:p>
        </w:tc>
        <w:tc>
          <w:tcPr>
            <w:tcW w:w="0" w:type="auto"/>
          </w:tcPr>
          <w:p w14:paraId="1E9CA434" w14:textId="77777777" w:rsidR="007F1923" w:rsidRPr="00FE1B60" w:rsidRDefault="007F1923">
            <w:pPr>
              <w:pStyle w:val="Paragraph"/>
              <w:rPr>
                <w:noProof/>
              </w:rPr>
            </w:pPr>
            <w:r w:rsidRPr="00FE1B60">
              <w:rPr>
                <w:noProof/>
              </w:rPr>
              <w:t>0 %</w:t>
            </w:r>
          </w:p>
        </w:tc>
        <w:tc>
          <w:tcPr>
            <w:tcW w:w="0" w:type="auto"/>
          </w:tcPr>
          <w:p w14:paraId="7A542864" w14:textId="77777777" w:rsidR="007F1923" w:rsidRPr="00FE1B60" w:rsidRDefault="007F1923">
            <w:pPr>
              <w:pStyle w:val="Paragraph"/>
              <w:rPr>
                <w:noProof/>
              </w:rPr>
            </w:pPr>
            <w:r w:rsidRPr="00FE1B60">
              <w:rPr>
                <w:noProof/>
              </w:rPr>
              <w:t>-</w:t>
            </w:r>
          </w:p>
        </w:tc>
        <w:tc>
          <w:tcPr>
            <w:tcW w:w="0" w:type="auto"/>
          </w:tcPr>
          <w:p w14:paraId="099E8BCD" w14:textId="77777777" w:rsidR="007F1923" w:rsidRPr="00FE1B60" w:rsidRDefault="007F1923">
            <w:pPr>
              <w:pStyle w:val="Paragraph"/>
              <w:rPr>
                <w:noProof/>
              </w:rPr>
            </w:pPr>
            <w:r w:rsidRPr="00FE1B60">
              <w:rPr>
                <w:noProof/>
              </w:rPr>
              <w:t>2026.12.31</w:t>
            </w:r>
          </w:p>
        </w:tc>
      </w:tr>
      <w:tr w:rsidR="007F1923" w:rsidRPr="00FE1B60" w14:paraId="75564532" w14:textId="77777777">
        <w:trPr>
          <w:cantSplit/>
        </w:trPr>
        <w:tc>
          <w:tcPr>
            <w:tcW w:w="0" w:type="auto"/>
          </w:tcPr>
          <w:p w14:paraId="3D49230D" w14:textId="77777777" w:rsidR="007F1923" w:rsidRPr="00FE1B60" w:rsidRDefault="007F1923">
            <w:pPr>
              <w:pStyle w:val="Paragraph"/>
              <w:rPr>
                <w:noProof/>
              </w:rPr>
            </w:pPr>
            <w:r w:rsidRPr="00FE1B60">
              <w:rPr>
                <w:noProof/>
              </w:rPr>
              <w:t>0.6270</w:t>
            </w:r>
          </w:p>
        </w:tc>
        <w:tc>
          <w:tcPr>
            <w:tcW w:w="0" w:type="auto"/>
          </w:tcPr>
          <w:p w14:paraId="39D275ED" w14:textId="77777777" w:rsidR="007F1923" w:rsidRPr="00FE1B60" w:rsidRDefault="007F1923">
            <w:pPr>
              <w:pStyle w:val="Paragraph"/>
              <w:jc w:val="right"/>
              <w:rPr>
                <w:noProof/>
              </w:rPr>
            </w:pPr>
            <w:r w:rsidRPr="00FE1B60">
              <w:rPr>
                <w:noProof/>
              </w:rPr>
              <w:t>ex 2904 99 00</w:t>
            </w:r>
          </w:p>
        </w:tc>
        <w:tc>
          <w:tcPr>
            <w:tcW w:w="0" w:type="auto"/>
          </w:tcPr>
          <w:p w14:paraId="5A02D485" w14:textId="77777777" w:rsidR="007F1923" w:rsidRPr="00FE1B60" w:rsidRDefault="007F1923">
            <w:pPr>
              <w:pStyle w:val="Paragraph"/>
              <w:jc w:val="center"/>
              <w:rPr>
                <w:noProof/>
              </w:rPr>
            </w:pPr>
            <w:r w:rsidRPr="00FE1B60">
              <w:rPr>
                <w:noProof/>
              </w:rPr>
              <w:t>70</w:t>
            </w:r>
          </w:p>
        </w:tc>
        <w:tc>
          <w:tcPr>
            <w:tcW w:w="0" w:type="auto"/>
          </w:tcPr>
          <w:p w14:paraId="399FE0D6" w14:textId="77777777" w:rsidR="007F1923" w:rsidRPr="00FE1B60" w:rsidRDefault="007F1923">
            <w:pPr>
              <w:pStyle w:val="Paragraph"/>
              <w:rPr>
                <w:noProof/>
              </w:rPr>
            </w:pPr>
            <w:r w:rsidRPr="00FE1B60">
              <w:rPr>
                <w:noProof/>
              </w:rPr>
              <w:t>1-Klór-4-nitro-benzol (CAS RN 100-00-5)</w:t>
            </w:r>
          </w:p>
        </w:tc>
        <w:tc>
          <w:tcPr>
            <w:tcW w:w="0" w:type="auto"/>
          </w:tcPr>
          <w:p w14:paraId="45814882" w14:textId="77777777" w:rsidR="007F1923" w:rsidRPr="00FE1B60" w:rsidRDefault="007F1923">
            <w:pPr>
              <w:pStyle w:val="Paragraph"/>
              <w:rPr>
                <w:noProof/>
              </w:rPr>
            </w:pPr>
            <w:r w:rsidRPr="00FE1B60">
              <w:rPr>
                <w:noProof/>
              </w:rPr>
              <w:t>0 %</w:t>
            </w:r>
          </w:p>
        </w:tc>
        <w:tc>
          <w:tcPr>
            <w:tcW w:w="0" w:type="auto"/>
          </w:tcPr>
          <w:p w14:paraId="0BC78A1B" w14:textId="77777777" w:rsidR="007F1923" w:rsidRPr="00FE1B60" w:rsidRDefault="007F1923">
            <w:pPr>
              <w:pStyle w:val="Paragraph"/>
              <w:rPr>
                <w:noProof/>
              </w:rPr>
            </w:pPr>
            <w:r w:rsidRPr="00FE1B60">
              <w:rPr>
                <w:noProof/>
              </w:rPr>
              <w:t>-</w:t>
            </w:r>
          </w:p>
        </w:tc>
        <w:tc>
          <w:tcPr>
            <w:tcW w:w="0" w:type="auto"/>
          </w:tcPr>
          <w:p w14:paraId="0109F059" w14:textId="77777777" w:rsidR="007F1923" w:rsidRPr="00FE1B60" w:rsidRDefault="007F1923">
            <w:pPr>
              <w:pStyle w:val="Paragraph"/>
              <w:rPr>
                <w:noProof/>
              </w:rPr>
            </w:pPr>
            <w:r w:rsidRPr="00FE1B60">
              <w:rPr>
                <w:noProof/>
              </w:rPr>
              <w:t>2024.12.31</w:t>
            </w:r>
          </w:p>
        </w:tc>
      </w:tr>
      <w:tr w:rsidR="007F1923" w:rsidRPr="00FE1B60" w14:paraId="25A6D0AB" w14:textId="77777777">
        <w:trPr>
          <w:cantSplit/>
        </w:trPr>
        <w:tc>
          <w:tcPr>
            <w:tcW w:w="0" w:type="auto"/>
          </w:tcPr>
          <w:p w14:paraId="09A97838" w14:textId="77777777" w:rsidR="007F1923" w:rsidRPr="00FE1B60" w:rsidRDefault="007F1923">
            <w:pPr>
              <w:pStyle w:val="Paragraph"/>
              <w:rPr>
                <w:noProof/>
              </w:rPr>
            </w:pPr>
            <w:r w:rsidRPr="00FE1B60">
              <w:rPr>
                <w:noProof/>
              </w:rPr>
              <w:t>0.6560</w:t>
            </w:r>
          </w:p>
        </w:tc>
        <w:tc>
          <w:tcPr>
            <w:tcW w:w="0" w:type="auto"/>
          </w:tcPr>
          <w:p w14:paraId="4575AE52" w14:textId="77777777" w:rsidR="007F1923" w:rsidRPr="00FE1B60" w:rsidRDefault="007F1923">
            <w:pPr>
              <w:pStyle w:val="Paragraph"/>
              <w:jc w:val="right"/>
              <w:rPr>
                <w:noProof/>
              </w:rPr>
            </w:pPr>
            <w:r w:rsidRPr="00FE1B60">
              <w:rPr>
                <w:noProof/>
              </w:rPr>
              <w:t>ex 2904 99 00</w:t>
            </w:r>
          </w:p>
        </w:tc>
        <w:tc>
          <w:tcPr>
            <w:tcW w:w="0" w:type="auto"/>
          </w:tcPr>
          <w:p w14:paraId="4EAD5F8C" w14:textId="77777777" w:rsidR="007F1923" w:rsidRPr="00FE1B60" w:rsidRDefault="007F1923">
            <w:pPr>
              <w:pStyle w:val="Paragraph"/>
              <w:jc w:val="center"/>
              <w:rPr>
                <w:noProof/>
              </w:rPr>
            </w:pPr>
            <w:r w:rsidRPr="00FE1B60">
              <w:rPr>
                <w:noProof/>
              </w:rPr>
              <w:t>80</w:t>
            </w:r>
          </w:p>
        </w:tc>
        <w:tc>
          <w:tcPr>
            <w:tcW w:w="0" w:type="auto"/>
          </w:tcPr>
          <w:p w14:paraId="6C375CF1" w14:textId="77777777" w:rsidR="007F1923" w:rsidRPr="00FE1B60" w:rsidRDefault="007F1923">
            <w:pPr>
              <w:pStyle w:val="Paragraph"/>
              <w:rPr>
                <w:noProof/>
              </w:rPr>
            </w:pPr>
            <w:r w:rsidRPr="00FE1B60">
              <w:rPr>
                <w:noProof/>
              </w:rPr>
              <w:t>1-Klór-2-nitro-benzol (CAS RN 88-73-3)</w:t>
            </w:r>
          </w:p>
        </w:tc>
        <w:tc>
          <w:tcPr>
            <w:tcW w:w="0" w:type="auto"/>
          </w:tcPr>
          <w:p w14:paraId="22F576A6" w14:textId="77777777" w:rsidR="007F1923" w:rsidRPr="00FE1B60" w:rsidRDefault="007F1923">
            <w:pPr>
              <w:pStyle w:val="Paragraph"/>
              <w:rPr>
                <w:noProof/>
              </w:rPr>
            </w:pPr>
            <w:r w:rsidRPr="00FE1B60">
              <w:rPr>
                <w:noProof/>
              </w:rPr>
              <w:t>0 %</w:t>
            </w:r>
          </w:p>
        </w:tc>
        <w:tc>
          <w:tcPr>
            <w:tcW w:w="0" w:type="auto"/>
          </w:tcPr>
          <w:p w14:paraId="3DD583C4" w14:textId="77777777" w:rsidR="007F1923" w:rsidRPr="00FE1B60" w:rsidRDefault="007F1923">
            <w:pPr>
              <w:pStyle w:val="Paragraph"/>
              <w:rPr>
                <w:noProof/>
              </w:rPr>
            </w:pPr>
            <w:r w:rsidRPr="00FE1B60">
              <w:rPr>
                <w:noProof/>
              </w:rPr>
              <w:t>-</w:t>
            </w:r>
          </w:p>
        </w:tc>
        <w:tc>
          <w:tcPr>
            <w:tcW w:w="0" w:type="auto"/>
          </w:tcPr>
          <w:p w14:paraId="432CB84A" w14:textId="77777777" w:rsidR="007F1923" w:rsidRPr="00FE1B60" w:rsidRDefault="007F1923">
            <w:pPr>
              <w:pStyle w:val="Paragraph"/>
              <w:rPr>
                <w:noProof/>
              </w:rPr>
            </w:pPr>
            <w:r w:rsidRPr="00FE1B60">
              <w:rPr>
                <w:noProof/>
              </w:rPr>
              <w:t>2024.12.31</w:t>
            </w:r>
          </w:p>
        </w:tc>
      </w:tr>
      <w:tr w:rsidR="007F1923" w:rsidRPr="00FE1B60" w14:paraId="1E85B7A4" w14:textId="77777777">
        <w:trPr>
          <w:cantSplit/>
        </w:trPr>
        <w:tc>
          <w:tcPr>
            <w:tcW w:w="0" w:type="auto"/>
          </w:tcPr>
          <w:p w14:paraId="0B9FE52D" w14:textId="77777777" w:rsidR="007F1923" w:rsidRPr="00FE1B60" w:rsidRDefault="007F1923">
            <w:pPr>
              <w:pStyle w:val="Paragraph"/>
              <w:rPr>
                <w:noProof/>
              </w:rPr>
            </w:pPr>
            <w:r w:rsidRPr="00FE1B60">
              <w:rPr>
                <w:noProof/>
              </w:rPr>
              <w:t>0.6186</w:t>
            </w:r>
          </w:p>
        </w:tc>
        <w:tc>
          <w:tcPr>
            <w:tcW w:w="0" w:type="auto"/>
          </w:tcPr>
          <w:p w14:paraId="1027938B" w14:textId="77777777" w:rsidR="007F1923" w:rsidRPr="00FE1B60" w:rsidRDefault="007F1923">
            <w:pPr>
              <w:pStyle w:val="Paragraph"/>
              <w:jc w:val="right"/>
              <w:rPr>
                <w:noProof/>
              </w:rPr>
            </w:pPr>
            <w:r w:rsidRPr="00FE1B60">
              <w:rPr>
                <w:noProof/>
              </w:rPr>
              <w:t>ex 2905 11 00</w:t>
            </w:r>
          </w:p>
        </w:tc>
        <w:tc>
          <w:tcPr>
            <w:tcW w:w="0" w:type="auto"/>
          </w:tcPr>
          <w:p w14:paraId="5953E4B5" w14:textId="77777777" w:rsidR="007F1923" w:rsidRPr="00FE1B60" w:rsidRDefault="007F1923">
            <w:pPr>
              <w:pStyle w:val="Paragraph"/>
              <w:jc w:val="center"/>
              <w:rPr>
                <w:noProof/>
              </w:rPr>
            </w:pPr>
            <w:r w:rsidRPr="00FE1B60">
              <w:rPr>
                <w:noProof/>
              </w:rPr>
              <w:t>10</w:t>
            </w:r>
          </w:p>
        </w:tc>
        <w:tc>
          <w:tcPr>
            <w:tcW w:w="0" w:type="auto"/>
          </w:tcPr>
          <w:p w14:paraId="0279C9DA" w14:textId="77777777" w:rsidR="007F1923" w:rsidRPr="00FE1B60" w:rsidRDefault="007F1923">
            <w:pPr>
              <w:pStyle w:val="Paragraph"/>
              <w:rPr>
                <w:noProof/>
              </w:rPr>
            </w:pPr>
            <w:r w:rsidRPr="00FE1B60">
              <w:rPr>
                <w:noProof/>
              </w:rPr>
              <w:t>Metanol (CAS RN 67-56-1), legalább 99,85 tömegszázalékos tisztaságú</w:t>
            </w:r>
          </w:p>
        </w:tc>
        <w:tc>
          <w:tcPr>
            <w:tcW w:w="0" w:type="auto"/>
          </w:tcPr>
          <w:p w14:paraId="1541585C" w14:textId="77777777" w:rsidR="007F1923" w:rsidRPr="00FE1B60" w:rsidRDefault="007F1923">
            <w:pPr>
              <w:pStyle w:val="Paragraph"/>
              <w:rPr>
                <w:noProof/>
              </w:rPr>
            </w:pPr>
            <w:r w:rsidRPr="00FE1B60">
              <w:rPr>
                <w:noProof/>
              </w:rPr>
              <w:t>0 %</w:t>
            </w:r>
          </w:p>
        </w:tc>
        <w:tc>
          <w:tcPr>
            <w:tcW w:w="0" w:type="auto"/>
          </w:tcPr>
          <w:p w14:paraId="06E782B1" w14:textId="77777777" w:rsidR="007F1923" w:rsidRPr="00FE1B60" w:rsidRDefault="007F1923">
            <w:pPr>
              <w:pStyle w:val="Paragraph"/>
              <w:rPr>
                <w:noProof/>
              </w:rPr>
            </w:pPr>
            <w:r w:rsidRPr="00FE1B60">
              <w:rPr>
                <w:noProof/>
              </w:rPr>
              <w:t>-</w:t>
            </w:r>
          </w:p>
        </w:tc>
        <w:tc>
          <w:tcPr>
            <w:tcW w:w="0" w:type="auto"/>
          </w:tcPr>
          <w:p w14:paraId="7A8D6C6E" w14:textId="77777777" w:rsidR="007F1923" w:rsidRPr="00FE1B60" w:rsidRDefault="007F1923">
            <w:pPr>
              <w:pStyle w:val="Paragraph"/>
              <w:rPr>
                <w:noProof/>
              </w:rPr>
            </w:pPr>
            <w:r w:rsidRPr="00FE1B60">
              <w:rPr>
                <w:noProof/>
              </w:rPr>
              <w:t>2023.12.31</w:t>
            </w:r>
          </w:p>
        </w:tc>
      </w:tr>
      <w:tr w:rsidR="007F1923" w:rsidRPr="00FE1B60" w14:paraId="6596BE40" w14:textId="77777777">
        <w:trPr>
          <w:cantSplit/>
        </w:trPr>
        <w:tc>
          <w:tcPr>
            <w:tcW w:w="0" w:type="auto"/>
          </w:tcPr>
          <w:p w14:paraId="0AE2D5D7" w14:textId="77777777" w:rsidR="007F1923" w:rsidRPr="00FE1B60" w:rsidRDefault="007F1923">
            <w:pPr>
              <w:pStyle w:val="Paragraph"/>
              <w:rPr>
                <w:noProof/>
              </w:rPr>
            </w:pPr>
            <w:r w:rsidRPr="00FE1B60">
              <w:rPr>
                <w:noProof/>
              </w:rPr>
              <w:t>0.2967</w:t>
            </w:r>
          </w:p>
        </w:tc>
        <w:tc>
          <w:tcPr>
            <w:tcW w:w="0" w:type="auto"/>
          </w:tcPr>
          <w:p w14:paraId="3B32429E" w14:textId="77777777" w:rsidR="007F1923" w:rsidRPr="00FE1B60" w:rsidRDefault="007F1923">
            <w:pPr>
              <w:pStyle w:val="Paragraph"/>
              <w:jc w:val="right"/>
              <w:rPr>
                <w:noProof/>
              </w:rPr>
            </w:pPr>
            <w:r w:rsidRPr="00FE1B60">
              <w:rPr>
                <w:noProof/>
              </w:rPr>
              <w:t>ex 2905 19 00</w:t>
            </w:r>
          </w:p>
        </w:tc>
        <w:tc>
          <w:tcPr>
            <w:tcW w:w="0" w:type="auto"/>
          </w:tcPr>
          <w:p w14:paraId="12327301" w14:textId="77777777" w:rsidR="007F1923" w:rsidRPr="00FE1B60" w:rsidRDefault="007F1923">
            <w:pPr>
              <w:pStyle w:val="Paragraph"/>
              <w:jc w:val="center"/>
              <w:rPr>
                <w:noProof/>
              </w:rPr>
            </w:pPr>
            <w:r w:rsidRPr="00FE1B60">
              <w:rPr>
                <w:noProof/>
              </w:rPr>
              <w:t>11</w:t>
            </w:r>
          </w:p>
        </w:tc>
        <w:tc>
          <w:tcPr>
            <w:tcW w:w="0" w:type="auto"/>
          </w:tcPr>
          <w:p w14:paraId="3472AB68" w14:textId="77777777" w:rsidR="007F1923" w:rsidRPr="00FE1B60" w:rsidRDefault="007F1923">
            <w:pPr>
              <w:pStyle w:val="Paragraph"/>
              <w:rPr>
                <w:noProof/>
              </w:rPr>
            </w:pPr>
            <w:r w:rsidRPr="00FE1B60">
              <w:rPr>
                <w:noProof/>
              </w:rPr>
              <w:t>Kálium-terc-butanolát (CAS RN 865-47-4), a Kombinált Nómenklatúra 29. árucsoportjához tartozó Megjegyzések 1. e) pontja szerinti tetrahidrofurán oldat formájában is</w:t>
            </w:r>
          </w:p>
        </w:tc>
        <w:tc>
          <w:tcPr>
            <w:tcW w:w="0" w:type="auto"/>
          </w:tcPr>
          <w:p w14:paraId="2E26778B" w14:textId="77777777" w:rsidR="007F1923" w:rsidRPr="00FE1B60" w:rsidRDefault="007F1923">
            <w:pPr>
              <w:pStyle w:val="Paragraph"/>
              <w:rPr>
                <w:noProof/>
              </w:rPr>
            </w:pPr>
            <w:r w:rsidRPr="00FE1B60">
              <w:rPr>
                <w:noProof/>
              </w:rPr>
              <w:t>0 %</w:t>
            </w:r>
          </w:p>
        </w:tc>
        <w:tc>
          <w:tcPr>
            <w:tcW w:w="0" w:type="auto"/>
          </w:tcPr>
          <w:p w14:paraId="14C4E345" w14:textId="77777777" w:rsidR="007F1923" w:rsidRPr="00FE1B60" w:rsidRDefault="007F1923">
            <w:pPr>
              <w:pStyle w:val="Paragraph"/>
              <w:rPr>
                <w:noProof/>
              </w:rPr>
            </w:pPr>
            <w:r w:rsidRPr="00FE1B60">
              <w:rPr>
                <w:noProof/>
              </w:rPr>
              <w:t>-</w:t>
            </w:r>
          </w:p>
        </w:tc>
        <w:tc>
          <w:tcPr>
            <w:tcW w:w="0" w:type="auto"/>
          </w:tcPr>
          <w:p w14:paraId="604F8463" w14:textId="77777777" w:rsidR="007F1923" w:rsidRPr="00FE1B60" w:rsidRDefault="007F1923">
            <w:pPr>
              <w:pStyle w:val="Paragraph"/>
              <w:rPr>
                <w:noProof/>
              </w:rPr>
            </w:pPr>
            <w:r w:rsidRPr="00FE1B60">
              <w:rPr>
                <w:noProof/>
              </w:rPr>
              <w:t>2023.12.31</w:t>
            </w:r>
          </w:p>
        </w:tc>
      </w:tr>
      <w:tr w:rsidR="007F1923" w:rsidRPr="00FE1B60" w14:paraId="6A6D9CCB" w14:textId="77777777">
        <w:trPr>
          <w:cantSplit/>
        </w:trPr>
        <w:tc>
          <w:tcPr>
            <w:tcW w:w="0" w:type="auto"/>
          </w:tcPr>
          <w:p w14:paraId="630D99DB" w14:textId="77777777" w:rsidR="007F1923" w:rsidRPr="00FE1B60" w:rsidRDefault="007F1923">
            <w:pPr>
              <w:pStyle w:val="Paragraph"/>
              <w:rPr>
                <w:noProof/>
              </w:rPr>
            </w:pPr>
            <w:r w:rsidRPr="00FE1B60">
              <w:rPr>
                <w:noProof/>
              </w:rPr>
              <w:t>0.6118</w:t>
            </w:r>
          </w:p>
        </w:tc>
        <w:tc>
          <w:tcPr>
            <w:tcW w:w="0" w:type="auto"/>
          </w:tcPr>
          <w:p w14:paraId="1BD44306" w14:textId="77777777" w:rsidR="007F1923" w:rsidRPr="00FE1B60" w:rsidRDefault="007F1923">
            <w:pPr>
              <w:pStyle w:val="Paragraph"/>
              <w:jc w:val="right"/>
              <w:rPr>
                <w:noProof/>
              </w:rPr>
            </w:pPr>
            <w:r w:rsidRPr="00FE1B60">
              <w:rPr>
                <w:noProof/>
              </w:rPr>
              <w:t>ex 2905 19 00</w:t>
            </w:r>
          </w:p>
        </w:tc>
        <w:tc>
          <w:tcPr>
            <w:tcW w:w="0" w:type="auto"/>
          </w:tcPr>
          <w:p w14:paraId="391BF633" w14:textId="77777777" w:rsidR="007F1923" w:rsidRPr="00FE1B60" w:rsidRDefault="007F1923">
            <w:pPr>
              <w:pStyle w:val="Paragraph"/>
              <w:jc w:val="center"/>
              <w:rPr>
                <w:noProof/>
              </w:rPr>
            </w:pPr>
            <w:r w:rsidRPr="00FE1B60">
              <w:rPr>
                <w:noProof/>
              </w:rPr>
              <w:t>20</w:t>
            </w:r>
          </w:p>
        </w:tc>
        <w:tc>
          <w:tcPr>
            <w:tcW w:w="0" w:type="auto"/>
          </w:tcPr>
          <w:p w14:paraId="00C0E523" w14:textId="77777777" w:rsidR="007F1923" w:rsidRPr="00FE1B60" w:rsidRDefault="007F1923">
            <w:pPr>
              <w:pStyle w:val="Paragraph"/>
              <w:rPr>
                <w:noProof/>
              </w:rPr>
            </w:pPr>
            <w:r w:rsidRPr="00FE1B60">
              <w:rPr>
                <w:noProof/>
              </w:rPr>
              <w:t>Butil-titanát-monohidrát, homopolimer (CAS RN 162303-51-7)</w:t>
            </w:r>
          </w:p>
        </w:tc>
        <w:tc>
          <w:tcPr>
            <w:tcW w:w="0" w:type="auto"/>
          </w:tcPr>
          <w:p w14:paraId="032324B1" w14:textId="77777777" w:rsidR="007F1923" w:rsidRPr="00FE1B60" w:rsidRDefault="007F1923">
            <w:pPr>
              <w:pStyle w:val="Paragraph"/>
              <w:rPr>
                <w:noProof/>
              </w:rPr>
            </w:pPr>
            <w:r w:rsidRPr="00FE1B60">
              <w:rPr>
                <w:noProof/>
              </w:rPr>
              <w:t>0 %</w:t>
            </w:r>
          </w:p>
        </w:tc>
        <w:tc>
          <w:tcPr>
            <w:tcW w:w="0" w:type="auto"/>
          </w:tcPr>
          <w:p w14:paraId="76435DE2" w14:textId="77777777" w:rsidR="007F1923" w:rsidRPr="00FE1B60" w:rsidRDefault="007F1923">
            <w:pPr>
              <w:pStyle w:val="Paragraph"/>
              <w:rPr>
                <w:noProof/>
              </w:rPr>
            </w:pPr>
            <w:r w:rsidRPr="00FE1B60">
              <w:rPr>
                <w:noProof/>
              </w:rPr>
              <w:t>-</w:t>
            </w:r>
          </w:p>
        </w:tc>
        <w:tc>
          <w:tcPr>
            <w:tcW w:w="0" w:type="auto"/>
          </w:tcPr>
          <w:p w14:paraId="1175ACA9" w14:textId="77777777" w:rsidR="007F1923" w:rsidRPr="00FE1B60" w:rsidRDefault="007F1923">
            <w:pPr>
              <w:pStyle w:val="Paragraph"/>
              <w:rPr>
                <w:noProof/>
              </w:rPr>
            </w:pPr>
            <w:r w:rsidRPr="00FE1B60">
              <w:rPr>
                <w:noProof/>
              </w:rPr>
              <w:t>2023.12.31</w:t>
            </w:r>
          </w:p>
        </w:tc>
      </w:tr>
      <w:tr w:rsidR="007F1923" w:rsidRPr="00FE1B60" w14:paraId="316BD0B8" w14:textId="77777777">
        <w:trPr>
          <w:cantSplit/>
        </w:trPr>
        <w:tc>
          <w:tcPr>
            <w:tcW w:w="0" w:type="auto"/>
          </w:tcPr>
          <w:p w14:paraId="0A2509F1" w14:textId="77777777" w:rsidR="007F1923" w:rsidRPr="00FE1B60" w:rsidRDefault="007F1923">
            <w:pPr>
              <w:pStyle w:val="Paragraph"/>
              <w:rPr>
                <w:noProof/>
              </w:rPr>
            </w:pPr>
            <w:r w:rsidRPr="00FE1B60">
              <w:rPr>
                <w:noProof/>
              </w:rPr>
              <w:t>0.6119</w:t>
            </w:r>
          </w:p>
        </w:tc>
        <w:tc>
          <w:tcPr>
            <w:tcW w:w="0" w:type="auto"/>
          </w:tcPr>
          <w:p w14:paraId="49FB0F22" w14:textId="77777777" w:rsidR="007F1923" w:rsidRPr="00FE1B60" w:rsidRDefault="007F1923">
            <w:pPr>
              <w:pStyle w:val="Paragraph"/>
              <w:jc w:val="right"/>
              <w:rPr>
                <w:noProof/>
              </w:rPr>
            </w:pPr>
            <w:r w:rsidRPr="00FE1B60">
              <w:rPr>
                <w:noProof/>
              </w:rPr>
              <w:t>ex 2905 19 00</w:t>
            </w:r>
          </w:p>
        </w:tc>
        <w:tc>
          <w:tcPr>
            <w:tcW w:w="0" w:type="auto"/>
          </w:tcPr>
          <w:p w14:paraId="3F80681D" w14:textId="77777777" w:rsidR="007F1923" w:rsidRPr="00FE1B60" w:rsidRDefault="007F1923">
            <w:pPr>
              <w:pStyle w:val="Paragraph"/>
              <w:jc w:val="center"/>
              <w:rPr>
                <w:noProof/>
              </w:rPr>
            </w:pPr>
            <w:r w:rsidRPr="00FE1B60">
              <w:rPr>
                <w:noProof/>
              </w:rPr>
              <w:t>25</w:t>
            </w:r>
          </w:p>
        </w:tc>
        <w:tc>
          <w:tcPr>
            <w:tcW w:w="0" w:type="auto"/>
          </w:tcPr>
          <w:p w14:paraId="3C26F56E" w14:textId="77777777" w:rsidR="007F1923" w:rsidRPr="00FE1B60" w:rsidRDefault="007F1923">
            <w:pPr>
              <w:pStyle w:val="Paragraph"/>
              <w:rPr>
                <w:noProof/>
              </w:rPr>
            </w:pPr>
            <w:r w:rsidRPr="00FE1B60">
              <w:rPr>
                <w:noProof/>
              </w:rPr>
              <w:t>Tetra-(2-etil-hexil)-titanát (CAS RN 1070-10-6)</w:t>
            </w:r>
          </w:p>
        </w:tc>
        <w:tc>
          <w:tcPr>
            <w:tcW w:w="0" w:type="auto"/>
          </w:tcPr>
          <w:p w14:paraId="3DA24F15" w14:textId="77777777" w:rsidR="007F1923" w:rsidRPr="00FE1B60" w:rsidRDefault="007F1923">
            <w:pPr>
              <w:pStyle w:val="Paragraph"/>
              <w:rPr>
                <w:noProof/>
              </w:rPr>
            </w:pPr>
            <w:r w:rsidRPr="00FE1B60">
              <w:rPr>
                <w:noProof/>
              </w:rPr>
              <w:t>0 %</w:t>
            </w:r>
          </w:p>
        </w:tc>
        <w:tc>
          <w:tcPr>
            <w:tcW w:w="0" w:type="auto"/>
          </w:tcPr>
          <w:p w14:paraId="16C0B578" w14:textId="77777777" w:rsidR="007F1923" w:rsidRPr="00FE1B60" w:rsidRDefault="007F1923">
            <w:pPr>
              <w:pStyle w:val="Paragraph"/>
              <w:rPr>
                <w:noProof/>
              </w:rPr>
            </w:pPr>
            <w:r w:rsidRPr="00FE1B60">
              <w:rPr>
                <w:noProof/>
              </w:rPr>
              <w:t>-</w:t>
            </w:r>
          </w:p>
        </w:tc>
        <w:tc>
          <w:tcPr>
            <w:tcW w:w="0" w:type="auto"/>
          </w:tcPr>
          <w:p w14:paraId="79FE7217" w14:textId="77777777" w:rsidR="007F1923" w:rsidRPr="00FE1B60" w:rsidRDefault="007F1923">
            <w:pPr>
              <w:pStyle w:val="Paragraph"/>
              <w:rPr>
                <w:noProof/>
              </w:rPr>
            </w:pPr>
            <w:r w:rsidRPr="00FE1B60">
              <w:rPr>
                <w:noProof/>
              </w:rPr>
              <w:t>2023.12.31</w:t>
            </w:r>
          </w:p>
        </w:tc>
      </w:tr>
      <w:tr w:rsidR="007F1923" w:rsidRPr="00FE1B60" w14:paraId="4C029BB4" w14:textId="77777777">
        <w:trPr>
          <w:cantSplit/>
        </w:trPr>
        <w:tc>
          <w:tcPr>
            <w:tcW w:w="0" w:type="auto"/>
          </w:tcPr>
          <w:p w14:paraId="10330022" w14:textId="77777777" w:rsidR="007F1923" w:rsidRPr="00FE1B60" w:rsidRDefault="007F1923">
            <w:pPr>
              <w:pStyle w:val="Paragraph"/>
              <w:rPr>
                <w:noProof/>
              </w:rPr>
            </w:pPr>
            <w:r w:rsidRPr="00FE1B60">
              <w:rPr>
                <w:noProof/>
              </w:rPr>
              <w:t>0.3384</w:t>
            </w:r>
          </w:p>
        </w:tc>
        <w:tc>
          <w:tcPr>
            <w:tcW w:w="0" w:type="auto"/>
          </w:tcPr>
          <w:p w14:paraId="0F98D14D" w14:textId="77777777" w:rsidR="007F1923" w:rsidRPr="00FE1B60" w:rsidRDefault="007F1923">
            <w:pPr>
              <w:pStyle w:val="Paragraph"/>
              <w:jc w:val="right"/>
              <w:rPr>
                <w:noProof/>
              </w:rPr>
            </w:pPr>
            <w:r w:rsidRPr="00FE1B60">
              <w:rPr>
                <w:noProof/>
              </w:rPr>
              <w:t>ex 2905 19 00</w:t>
            </w:r>
          </w:p>
        </w:tc>
        <w:tc>
          <w:tcPr>
            <w:tcW w:w="0" w:type="auto"/>
          </w:tcPr>
          <w:p w14:paraId="74A22C3E" w14:textId="77777777" w:rsidR="007F1923" w:rsidRPr="00FE1B60" w:rsidRDefault="007F1923">
            <w:pPr>
              <w:pStyle w:val="Paragraph"/>
              <w:jc w:val="center"/>
              <w:rPr>
                <w:noProof/>
              </w:rPr>
            </w:pPr>
            <w:r w:rsidRPr="00FE1B60">
              <w:rPr>
                <w:noProof/>
              </w:rPr>
              <w:t>30</w:t>
            </w:r>
          </w:p>
        </w:tc>
        <w:tc>
          <w:tcPr>
            <w:tcW w:w="0" w:type="auto"/>
          </w:tcPr>
          <w:p w14:paraId="0C884C59" w14:textId="77777777" w:rsidR="007F1923" w:rsidRPr="00FE1B60" w:rsidRDefault="007F1923">
            <w:pPr>
              <w:pStyle w:val="Paragraph"/>
              <w:rPr>
                <w:noProof/>
              </w:rPr>
            </w:pPr>
            <w:r w:rsidRPr="00FE1B60">
              <w:rPr>
                <w:noProof/>
              </w:rPr>
              <w:t>2,6-Dimetilheptán-4-ol (CAS RN 108-82-7)</w:t>
            </w:r>
          </w:p>
        </w:tc>
        <w:tc>
          <w:tcPr>
            <w:tcW w:w="0" w:type="auto"/>
          </w:tcPr>
          <w:p w14:paraId="63E5B5B1" w14:textId="77777777" w:rsidR="007F1923" w:rsidRPr="00FE1B60" w:rsidRDefault="007F1923">
            <w:pPr>
              <w:pStyle w:val="Paragraph"/>
              <w:rPr>
                <w:noProof/>
              </w:rPr>
            </w:pPr>
            <w:r w:rsidRPr="00FE1B60">
              <w:rPr>
                <w:noProof/>
              </w:rPr>
              <w:t>0 %</w:t>
            </w:r>
          </w:p>
        </w:tc>
        <w:tc>
          <w:tcPr>
            <w:tcW w:w="0" w:type="auto"/>
          </w:tcPr>
          <w:p w14:paraId="7E782C73" w14:textId="77777777" w:rsidR="007F1923" w:rsidRPr="00FE1B60" w:rsidRDefault="007F1923">
            <w:pPr>
              <w:pStyle w:val="Paragraph"/>
              <w:rPr>
                <w:noProof/>
              </w:rPr>
            </w:pPr>
            <w:r w:rsidRPr="00FE1B60">
              <w:rPr>
                <w:noProof/>
              </w:rPr>
              <w:t>-</w:t>
            </w:r>
          </w:p>
        </w:tc>
        <w:tc>
          <w:tcPr>
            <w:tcW w:w="0" w:type="auto"/>
          </w:tcPr>
          <w:p w14:paraId="634E4038" w14:textId="77777777" w:rsidR="007F1923" w:rsidRPr="00FE1B60" w:rsidRDefault="007F1923">
            <w:pPr>
              <w:pStyle w:val="Paragraph"/>
              <w:rPr>
                <w:noProof/>
              </w:rPr>
            </w:pPr>
            <w:r w:rsidRPr="00FE1B60">
              <w:rPr>
                <w:noProof/>
              </w:rPr>
              <w:t>2023.12.31</w:t>
            </w:r>
          </w:p>
        </w:tc>
      </w:tr>
      <w:tr w:rsidR="007F1923" w:rsidRPr="00FE1B60" w14:paraId="64647453" w14:textId="77777777">
        <w:trPr>
          <w:cantSplit/>
        </w:trPr>
        <w:tc>
          <w:tcPr>
            <w:tcW w:w="0" w:type="auto"/>
          </w:tcPr>
          <w:p w14:paraId="1B1C2FCB" w14:textId="77777777" w:rsidR="007F1923" w:rsidRPr="00FE1B60" w:rsidRDefault="007F1923">
            <w:pPr>
              <w:pStyle w:val="Paragraph"/>
              <w:rPr>
                <w:noProof/>
              </w:rPr>
            </w:pPr>
            <w:r w:rsidRPr="00FE1B60">
              <w:rPr>
                <w:noProof/>
              </w:rPr>
              <w:t>0.4793</w:t>
            </w:r>
          </w:p>
        </w:tc>
        <w:tc>
          <w:tcPr>
            <w:tcW w:w="0" w:type="auto"/>
          </w:tcPr>
          <w:p w14:paraId="23624BB3" w14:textId="77777777" w:rsidR="007F1923" w:rsidRPr="00FE1B60" w:rsidRDefault="007F1923">
            <w:pPr>
              <w:pStyle w:val="Paragraph"/>
              <w:jc w:val="right"/>
              <w:rPr>
                <w:noProof/>
              </w:rPr>
            </w:pPr>
            <w:r w:rsidRPr="00FE1B60">
              <w:rPr>
                <w:noProof/>
              </w:rPr>
              <w:t>ex 2905 19 00</w:t>
            </w:r>
          </w:p>
        </w:tc>
        <w:tc>
          <w:tcPr>
            <w:tcW w:w="0" w:type="auto"/>
          </w:tcPr>
          <w:p w14:paraId="0CFEDA69" w14:textId="77777777" w:rsidR="007F1923" w:rsidRPr="00FE1B60" w:rsidRDefault="007F1923">
            <w:pPr>
              <w:pStyle w:val="Paragraph"/>
              <w:jc w:val="center"/>
              <w:rPr>
                <w:noProof/>
              </w:rPr>
            </w:pPr>
            <w:r w:rsidRPr="00FE1B60">
              <w:rPr>
                <w:noProof/>
              </w:rPr>
              <w:t>40</w:t>
            </w:r>
          </w:p>
        </w:tc>
        <w:tc>
          <w:tcPr>
            <w:tcW w:w="0" w:type="auto"/>
          </w:tcPr>
          <w:p w14:paraId="280DB374" w14:textId="77777777" w:rsidR="007F1923" w:rsidRPr="00FE1B60" w:rsidRDefault="007F1923">
            <w:pPr>
              <w:pStyle w:val="Paragraph"/>
              <w:rPr>
                <w:noProof/>
              </w:rPr>
            </w:pPr>
            <w:r w:rsidRPr="00FE1B60">
              <w:rPr>
                <w:noProof/>
              </w:rPr>
              <w:t>2,6-Dimetil-heptán-2-ol (CAS RN 13254-34-7)</w:t>
            </w:r>
          </w:p>
        </w:tc>
        <w:tc>
          <w:tcPr>
            <w:tcW w:w="0" w:type="auto"/>
          </w:tcPr>
          <w:p w14:paraId="30AA43A8" w14:textId="77777777" w:rsidR="007F1923" w:rsidRPr="00FE1B60" w:rsidRDefault="007F1923">
            <w:pPr>
              <w:pStyle w:val="Paragraph"/>
              <w:rPr>
                <w:noProof/>
              </w:rPr>
            </w:pPr>
            <w:r w:rsidRPr="00FE1B60">
              <w:rPr>
                <w:noProof/>
              </w:rPr>
              <w:t>0 %</w:t>
            </w:r>
          </w:p>
        </w:tc>
        <w:tc>
          <w:tcPr>
            <w:tcW w:w="0" w:type="auto"/>
          </w:tcPr>
          <w:p w14:paraId="0EF247B2" w14:textId="77777777" w:rsidR="007F1923" w:rsidRPr="00FE1B60" w:rsidRDefault="007F1923">
            <w:pPr>
              <w:pStyle w:val="Paragraph"/>
              <w:rPr>
                <w:noProof/>
              </w:rPr>
            </w:pPr>
            <w:r w:rsidRPr="00FE1B60">
              <w:rPr>
                <w:noProof/>
              </w:rPr>
              <w:t>-</w:t>
            </w:r>
          </w:p>
        </w:tc>
        <w:tc>
          <w:tcPr>
            <w:tcW w:w="0" w:type="auto"/>
          </w:tcPr>
          <w:p w14:paraId="7FB52BF6" w14:textId="77777777" w:rsidR="007F1923" w:rsidRPr="00FE1B60" w:rsidRDefault="007F1923">
            <w:pPr>
              <w:pStyle w:val="Paragraph"/>
              <w:rPr>
                <w:noProof/>
              </w:rPr>
            </w:pPr>
            <w:r w:rsidRPr="00FE1B60">
              <w:rPr>
                <w:noProof/>
              </w:rPr>
              <w:t>2024.12.31</w:t>
            </w:r>
          </w:p>
        </w:tc>
      </w:tr>
      <w:tr w:rsidR="007F1923" w:rsidRPr="00FE1B60" w14:paraId="2A3F3B69" w14:textId="77777777">
        <w:trPr>
          <w:cantSplit/>
        </w:trPr>
        <w:tc>
          <w:tcPr>
            <w:tcW w:w="0" w:type="auto"/>
          </w:tcPr>
          <w:p w14:paraId="7CCF8D02" w14:textId="77777777" w:rsidR="007F1923" w:rsidRPr="00FE1B60" w:rsidRDefault="007F1923">
            <w:pPr>
              <w:pStyle w:val="Paragraph"/>
              <w:rPr>
                <w:noProof/>
              </w:rPr>
            </w:pPr>
            <w:r w:rsidRPr="00FE1B60">
              <w:rPr>
                <w:noProof/>
              </w:rPr>
              <w:t>0.5534</w:t>
            </w:r>
          </w:p>
        </w:tc>
        <w:tc>
          <w:tcPr>
            <w:tcW w:w="0" w:type="auto"/>
          </w:tcPr>
          <w:p w14:paraId="41618568" w14:textId="77777777" w:rsidR="007F1923" w:rsidRPr="00FE1B60" w:rsidRDefault="007F1923">
            <w:pPr>
              <w:pStyle w:val="Paragraph"/>
              <w:jc w:val="right"/>
              <w:rPr>
                <w:noProof/>
              </w:rPr>
            </w:pPr>
            <w:r w:rsidRPr="00FE1B60">
              <w:rPr>
                <w:noProof/>
              </w:rPr>
              <w:t>ex 2905 19 00</w:t>
            </w:r>
          </w:p>
        </w:tc>
        <w:tc>
          <w:tcPr>
            <w:tcW w:w="0" w:type="auto"/>
          </w:tcPr>
          <w:p w14:paraId="5547AE09" w14:textId="77777777" w:rsidR="007F1923" w:rsidRPr="00FE1B60" w:rsidRDefault="007F1923">
            <w:pPr>
              <w:pStyle w:val="Paragraph"/>
              <w:jc w:val="center"/>
              <w:rPr>
                <w:noProof/>
              </w:rPr>
            </w:pPr>
            <w:r w:rsidRPr="00FE1B60">
              <w:rPr>
                <w:noProof/>
              </w:rPr>
              <w:t>70</w:t>
            </w:r>
          </w:p>
        </w:tc>
        <w:tc>
          <w:tcPr>
            <w:tcW w:w="0" w:type="auto"/>
          </w:tcPr>
          <w:p w14:paraId="39EC8582" w14:textId="77777777" w:rsidR="007F1923" w:rsidRPr="00FE1B60" w:rsidRDefault="007F1923">
            <w:pPr>
              <w:pStyle w:val="Paragraph"/>
              <w:rPr>
                <w:noProof/>
              </w:rPr>
            </w:pPr>
            <w:r w:rsidRPr="00FE1B60">
              <w:rPr>
                <w:noProof/>
              </w:rPr>
              <w:t>Titán-tetrabutanolát (CAS RN 5593-70-4)</w:t>
            </w:r>
          </w:p>
        </w:tc>
        <w:tc>
          <w:tcPr>
            <w:tcW w:w="0" w:type="auto"/>
          </w:tcPr>
          <w:p w14:paraId="41CA97D4" w14:textId="77777777" w:rsidR="007F1923" w:rsidRPr="00FE1B60" w:rsidRDefault="007F1923">
            <w:pPr>
              <w:pStyle w:val="Paragraph"/>
              <w:rPr>
                <w:noProof/>
              </w:rPr>
            </w:pPr>
            <w:r w:rsidRPr="00FE1B60">
              <w:rPr>
                <w:noProof/>
              </w:rPr>
              <w:t>0 %</w:t>
            </w:r>
          </w:p>
        </w:tc>
        <w:tc>
          <w:tcPr>
            <w:tcW w:w="0" w:type="auto"/>
          </w:tcPr>
          <w:p w14:paraId="142F846C" w14:textId="77777777" w:rsidR="007F1923" w:rsidRPr="00FE1B60" w:rsidRDefault="007F1923">
            <w:pPr>
              <w:pStyle w:val="Paragraph"/>
              <w:rPr>
                <w:noProof/>
              </w:rPr>
            </w:pPr>
            <w:r w:rsidRPr="00FE1B60">
              <w:rPr>
                <w:noProof/>
              </w:rPr>
              <w:t>-</w:t>
            </w:r>
          </w:p>
        </w:tc>
        <w:tc>
          <w:tcPr>
            <w:tcW w:w="0" w:type="auto"/>
          </w:tcPr>
          <w:p w14:paraId="7DF7E5FE" w14:textId="77777777" w:rsidR="007F1923" w:rsidRPr="00FE1B60" w:rsidRDefault="007F1923">
            <w:pPr>
              <w:pStyle w:val="Paragraph"/>
              <w:rPr>
                <w:noProof/>
              </w:rPr>
            </w:pPr>
            <w:r w:rsidRPr="00FE1B60">
              <w:rPr>
                <w:noProof/>
              </w:rPr>
              <w:t>2022.12.31</w:t>
            </w:r>
          </w:p>
        </w:tc>
      </w:tr>
      <w:tr w:rsidR="007F1923" w:rsidRPr="00FE1B60" w14:paraId="4936865F" w14:textId="77777777">
        <w:trPr>
          <w:cantSplit/>
        </w:trPr>
        <w:tc>
          <w:tcPr>
            <w:tcW w:w="0" w:type="auto"/>
          </w:tcPr>
          <w:p w14:paraId="56D6E19E" w14:textId="77777777" w:rsidR="007F1923" w:rsidRPr="00FE1B60" w:rsidRDefault="007F1923">
            <w:pPr>
              <w:pStyle w:val="Paragraph"/>
              <w:rPr>
                <w:noProof/>
              </w:rPr>
            </w:pPr>
            <w:r w:rsidRPr="00FE1B60">
              <w:rPr>
                <w:noProof/>
              </w:rPr>
              <w:t>0.5533</w:t>
            </w:r>
          </w:p>
        </w:tc>
        <w:tc>
          <w:tcPr>
            <w:tcW w:w="0" w:type="auto"/>
          </w:tcPr>
          <w:p w14:paraId="0C9A4644" w14:textId="77777777" w:rsidR="007F1923" w:rsidRPr="00FE1B60" w:rsidRDefault="007F1923">
            <w:pPr>
              <w:pStyle w:val="Paragraph"/>
              <w:jc w:val="right"/>
              <w:rPr>
                <w:noProof/>
              </w:rPr>
            </w:pPr>
            <w:r w:rsidRPr="00FE1B60">
              <w:rPr>
                <w:noProof/>
              </w:rPr>
              <w:t>ex 2905 19 00</w:t>
            </w:r>
          </w:p>
        </w:tc>
        <w:tc>
          <w:tcPr>
            <w:tcW w:w="0" w:type="auto"/>
          </w:tcPr>
          <w:p w14:paraId="15864658" w14:textId="77777777" w:rsidR="007F1923" w:rsidRPr="00FE1B60" w:rsidRDefault="007F1923">
            <w:pPr>
              <w:pStyle w:val="Paragraph"/>
              <w:jc w:val="center"/>
              <w:rPr>
                <w:noProof/>
              </w:rPr>
            </w:pPr>
            <w:r w:rsidRPr="00FE1B60">
              <w:rPr>
                <w:noProof/>
              </w:rPr>
              <w:t>80</w:t>
            </w:r>
          </w:p>
        </w:tc>
        <w:tc>
          <w:tcPr>
            <w:tcW w:w="0" w:type="auto"/>
          </w:tcPr>
          <w:p w14:paraId="5B4554D1" w14:textId="77777777" w:rsidR="007F1923" w:rsidRPr="00FE1B60" w:rsidRDefault="007F1923">
            <w:pPr>
              <w:pStyle w:val="Paragraph"/>
              <w:rPr>
                <w:noProof/>
              </w:rPr>
            </w:pPr>
            <w:r w:rsidRPr="00FE1B60">
              <w:rPr>
                <w:noProof/>
              </w:rPr>
              <w:t>Titán-tetra-izopropoxid (CAS RN 546-68-9)</w:t>
            </w:r>
          </w:p>
        </w:tc>
        <w:tc>
          <w:tcPr>
            <w:tcW w:w="0" w:type="auto"/>
          </w:tcPr>
          <w:p w14:paraId="0DD3AE45" w14:textId="77777777" w:rsidR="007F1923" w:rsidRPr="00FE1B60" w:rsidRDefault="007F1923">
            <w:pPr>
              <w:pStyle w:val="Paragraph"/>
              <w:rPr>
                <w:noProof/>
              </w:rPr>
            </w:pPr>
            <w:r w:rsidRPr="00FE1B60">
              <w:rPr>
                <w:noProof/>
              </w:rPr>
              <w:t>0 %</w:t>
            </w:r>
          </w:p>
        </w:tc>
        <w:tc>
          <w:tcPr>
            <w:tcW w:w="0" w:type="auto"/>
          </w:tcPr>
          <w:p w14:paraId="0CD14677" w14:textId="77777777" w:rsidR="007F1923" w:rsidRPr="00FE1B60" w:rsidRDefault="007F1923">
            <w:pPr>
              <w:pStyle w:val="Paragraph"/>
              <w:rPr>
                <w:noProof/>
              </w:rPr>
            </w:pPr>
            <w:r w:rsidRPr="00FE1B60">
              <w:rPr>
                <w:noProof/>
              </w:rPr>
              <w:t>-</w:t>
            </w:r>
          </w:p>
        </w:tc>
        <w:tc>
          <w:tcPr>
            <w:tcW w:w="0" w:type="auto"/>
          </w:tcPr>
          <w:p w14:paraId="5388FBF3" w14:textId="77777777" w:rsidR="007F1923" w:rsidRPr="00FE1B60" w:rsidRDefault="007F1923">
            <w:pPr>
              <w:pStyle w:val="Paragraph"/>
              <w:rPr>
                <w:noProof/>
              </w:rPr>
            </w:pPr>
            <w:r w:rsidRPr="00FE1B60">
              <w:rPr>
                <w:noProof/>
              </w:rPr>
              <w:t>2022.12.31</w:t>
            </w:r>
          </w:p>
        </w:tc>
      </w:tr>
      <w:tr w:rsidR="007F1923" w:rsidRPr="00FE1B60" w14:paraId="071B2C56" w14:textId="77777777">
        <w:trPr>
          <w:cantSplit/>
        </w:trPr>
        <w:tc>
          <w:tcPr>
            <w:tcW w:w="0" w:type="auto"/>
          </w:tcPr>
          <w:p w14:paraId="4BCDD655" w14:textId="77777777" w:rsidR="007F1923" w:rsidRPr="00FE1B60" w:rsidRDefault="007F1923">
            <w:pPr>
              <w:pStyle w:val="Paragraph"/>
              <w:rPr>
                <w:noProof/>
              </w:rPr>
            </w:pPr>
            <w:r w:rsidRPr="00FE1B60">
              <w:rPr>
                <w:noProof/>
              </w:rPr>
              <w:t>0.6002</w:t>
            </w:r>
          </w:p>
        </w:tc>
        <w:tc>
          <w:tcPr>
            <w:tcW w:w="0" w:type="auto"/>
          </w:tcPr>
          <w:p w14:paraId="32A46355" w14:textId="77777777" w:rsidR="007F1923" w:rsidRPr="00FE1B60" w:rsidRDefault="007F1923">
            <w:pPr>
              <w:pStyle w:val="Paragraph"/>
              <w:jc w:val="right"/>
              <w:rPr>
                <w:noProof/>
              </w:rPr>
            </w:pPr>
            <w:r w:rsidRPr="00FE1B60">
              <w:rPr>
                <w:noProof/>
              </w:rPr>
              <w:t>ex 2905 19 00</w:t>
            </w:r>
          </w:p>
        </w:tc>
        <w:tc>
          <w:tcPr>
            <w:tcW w:w="0" w:type="auto"/>
          </w:tcPr>
          <w:p w14:paraId="67836F4C" w14:textId="77777777" w:rsidR="007F1923" w:rsidRPr="00FE1B60" w:rsidRDefault="007F1923">
            <w:pPr>
              <w:pStyle w:val="Paragraph"/>
              <w:jc w:val="center"/>
              <w:rPr>
                <w:noProof/>
              </w:rPr>
            </w:pPr>
            <w:r w:rsidRPr="00FE1B60">
              <w:rPr>
                <w:noProof/>
              </w:rPr>
              <w:t>85</w:t>
            </w:r>
          </w:p>
        </w:tc>
        <w:tc>
          <w:tcPr>
            <w:tcW w:w="0" w:type="auto"/>
          </w:tcPr>
          <w:p w14:paraId="38519206" w14:textId="77777777" w:rsidR="007F1923" w:rsidRPr="00FE1B60" w:rsidRDefault="007F1923">
            <w:pPr>
              <w:pStyle w:val="Paragraph"/>
              <w:rPr>
                <w:noProof/>
              </w:rPr>
            </w:pPr>
            <w:r w:rsidRPr="00FE1B60">
              <w:rPr>
                <w:noProof/>
              </w:rPr>
              <w:t>Titán-tetraetanolát (CAS RN 3087-36-3)</w:t>
            </w:r>
          </w:p>
        </w:tc>
        <w:tc>
          <w:tcPr>
            <w:tcW w:w="0" w:type="auto"/>
          </w:tcPr>
          <w:p w14:paraId="2C5BBABC" w14:textId="77777777" w:rsidR="007F1923" w:rsidRPr="00FE1B60" w:rsidRDefault="007F1923">
            <w:pPr>
              <w:pStyle w:val="Paragraph"/>
              <w:rPr>
                <w:noProof/>
              </w:rPr>
            </w:pPr>
            <w:r w:rsidRPr="00FE1B60">
              <w:rPr>
                <w:noProof/>
              </w:rPr>
              <w:t>0 %</w:t>
            </w:r>
          </w:p>
        </w:tc>
        <w:tc>
          <w:tcPr>
            <w:tcW w:w="0" w:type="auto"/>
          </w:tcPr>
          <w:p w14:paraId="56178DDF" w14:textId="77777777" w:rsidR="007F1923" w:rsidRPr="00FE1B60" w:rsidRDefault="007F1923">
            <w:pPr>
              <w:pStyle w:val="Paragraph"/>
              <w:rPr>
                <w:noProof/>
              </w:rPr>
            </w:pPr>
            <w:r w:rsidRPr="00FE1B60">
              <w:rPr>
                <w:noProof/>
              </w:rPr>
              <w:t>-</w:t>
            </w:r>
          </w:p>
        </w:tc>
        <w:tc>
          <w:tcPr>
            <w:tcW w:w="0" w:type="auto"/>
          </w:tcPr>
          <w:p w14:paraId="60AA7A1A" w14:textId="77777777" w:rsidR="007F1923" w:rsidRPr="00FE1B60" w:rsidRDefault="007F1923">
            <w:pPr>
              <w:pStyle w:val="Paragraph"/>
              <w:rPr>
                <w:noProof/>
              </w:rPr>
            </w:pPr>
            <w:r w:rsidRPr="00FE1B60">
              <w:rPr>
                <w:noProof/>
              </w:rPr>
              <w:t>2023.12.31</w:t>
            </w:r>
          </w:p>
        </w:tc>
      </w:tr>
      <w:tr w:rsidR="007F1923" w:rsidRPr="00FE1B60" w14:paraId="71074859" w14:textId="77777777">
        <w:trPr>
          <w:cantSplit/>
        </w:trPr>
        <w:tc>
          <w:tcPr>
            <w:tcW w:w="0" w:type="auto"/>
          </w:tcPr>
          <w:p w14:paraId="3880A081" w14:textId="77777777" w:rsidR="007F1923" w:rsidRPr="00FE1B60" w:rsidRDefault="007F1923">
            <w:pPr>
              <w:pStyle w:val="Paragraph"/>
              <w:rPr>
                <w:noProof/>
              </w:rPr>
            </w:pPr>
            <w:r w:rsidRPr="00FE1B60">
              <w:rPr>
                <w:noProof/>
              </w:rPr>
              <w:t>0.6464</w:t>
            </w:r>
          </w:p>
        </w:tc>
        <w:tc>
          <w:tcPr>
            <w:tcW w:w="0" w:type="auto"/>
          </w:tcPr>
          <w:p w14:paraId="399A56B8" w14:textId="77777777" w:rsidR="007F1923" w:rsidRPr="00FE1B60" w:rsidRDefault="007F1923">
            <w:pPr>
              <w:pStyle w:val="Paragraph"/>
              <w:jc w:val="right"/>
              <w:rPr>
                <w:noProof/>
              </w:rPr>
            </w:pPr>
            <w:r w:rsidRPr="00FE1B60">
              <w:rPr>
                <w:noProof/>
              </w:rPr>
              <w:t>ex 2905 22 00</w:t>
            </w:r>
          </w:p>
        </w:tc>
        <w:tc>
          <w:tcPr>
            <w:tcW w:w="0" w:type="auto"/>
          </w:tcPr>
          <w:p w14:paraId="70FDB339" w14:textId="77777777" w:rsidR="007F1923" w:rsidRPr="00FE1B60" w:rsidRDefault="007F1923">
            <w:pPr>
              <w:pStyle w:val="Paragraph"/>
              <w:jc w:val="center"/>
              <w:rPr>
                <w:noProof/>
              </w:rPr>
            </w:pPr>
            <w:r w:rsidRPr="00FE1B60">
              <w:rPr>
                <w:noProof/>
              </w:rPr>
              <w:t>10</w:t>
            </w:r>
          </w:p>
        </w:tc>
        <w:tc>
          <w:tcPr>
            <w:tcW w:w="0" w:type="auto"/>
          </w:tcPr>
          <w:p w14:paraId="4FD17E81" w14:textId="77777777" w:rsidR="007F1923" w:rsidRPr="00FE1B60" w:rsidRDefault="007F1923">
            <w:pPr>
              <w:pStyle w:val="Paragraph"/>
              <w:rPr>
                <w:noProof/>
              </w:rPr>
            </w:pPr>
            <w:r w:rsidRPr="00FE1B60">
              <w:rPr>
                <w:noProof/>
              </w:rPr>
              <w:t>Linalool (CAS RN 78-70-6) legalább 90,7 tömegszázalék (3R)-(-)-linalool tartalommal (CAS RN 126-91-0)</w:t>
            </w:r>
          </w:p>
        </w:tc>
        <w:tc>
          <w:tcPr>
            <w:tcW w:w="0" w:type="auto"/>
          </w:tcPr>
          <w:p w14:paraId="32EEEAD0" w14:textId="77777777" w:rsidR="007F1923" w:rsidRPr="00FE1B60" w:rsidRDefault="007F1923">
            <w:pPr>
              <w:pStyle w:val="Paragraph"/>
              <w:rPr>
                <w:noProof/>
              </w:rPr>
            </w:pPr>
            <w:r w:rsidRPr="00FE1B60">
              <w:rPr>
                <w:noProof/>
              </w:rPr>
              <w:t>0 %</w:t>
            </w:r>
          </w:p>
        </w:tc>
        <w:tc>
          <w:tcPr>
            <w:tcW w:w="0" w:type="auto"/>
          </w:tcPr>
          <w:p w14:paraId="12B30023" w14:textId="77777777" w:rsidR="007F1923" w:rsidRPr="00FE1B60" w:rsidRDefault="007F1923">
            <w:pPr>
              <w:pStyle w:val="Paragraph"/>
              <w:rPr>
                <w:noProof/>
              </w:rPr>
            </w:pPr>
            <w:r w:rsidRPr="00FE1B60">
              <w:rPr>
                <w:noProof/>
              </w:rPr>
              <w:t>-</w:t>
            </w:r>
          </w:p>
        </w:tc>
        <w:tc>
          <w:tcPr>
            <w:tcW w:w="0" w:type="auto"/>
          </w:tcPr>
          <w:p w14:paraId="7818F8A2" w14:textId="77777777" w:rsidR="007F1923" w:rsidRPr="00FE1B60" w:rsidRDefault="007F1923">
            <w:pPr>
              <w:pStyle w:val="Paragraph"/>
              <w:rPr>
                <w:noProof/>
              </w:rPr>
            </w:pPr>
            <w:r w:rsidRPr="00FE1B60">
              <w:rPr>
                <w:noProof/>
              </w:rPr>
              <w:t>2024.12.31</w:t>
            </w:r>
          </w:p>
        </w:tc>
      </w:tr>
      <w:tr w:rsidR="007F1923" w:rsidRPr="00FE1B60" w14:paraId="1EE01FA5" w14:textId="77777777">
        <w:trPr>
          <w:cantSplit/>
        </w:trPr>
        <w:tc>
          <w:tcPr>
            <w:tcW w:w="0" w:type="auto"/>
          </w:tcPr>
          <w:p w14:paraId="3F6F74F2" w14:textId="77777777" w:rsidR="007F1923" w:rsidRPr="00FE1B60" w:rsidRDefault="007F1923">
            <w:pPr>
              <w:pStyle w:val="Paragraph"/>
              <w:rPr>
                <w:noProof/>
              </w:rPr>
            </w:pPr>
            <w:r w:rsidRPr="00FE1B60">
              <w:rPr>
                <w:noProof/>
              </w:rPr>
              <w:t>0.7114</w:t>
            </w:r>
          </w:p>
        </w:tc>
        <w:tc>
          <w:tcPr>
            <w:tcW w:w="0" w:type="auto"/>
          </w:tcPr>
          <w:p w14:paraId="31E63012" w14:textId="77777777" w:rsidR="007F1923" w:rsidRPr="00FE1B60" w:rsidRDefault="007F1923">
            <w:pPr>
              <w:pStyle w:val="Paragraph"/>
              <w:jc w:val="right"/>
              <w:rPr>
                <w:noProof/>
              </w:rPr>
            </w:pPr>
            <w:r w:rsidRPr="00FE1B60">
              <w:rPr>
                <w:rStyle w:val="FootnoteReference"/>
                <w:noProof/>
              </w:rPr>
              <w:t>ex</w:t>
            </w:r>
            <w:r w:rsidRPr="00FE1B60">
              <w:rPr>
                <w:noProof/>
              </w:rPr>
              <w:t> 2905 22 00</w:t>
            </w:r>
          </w:p>
        </w:tc>
        <w:tc>
          <w:tcPr>
            <w:tcW w:w="0" w:type="auto"/>
          </w:tcPr>
          <w:p w14:paraId="66CEF94E" w14:textId="77777777" w:rsidR="007F1923" w:rsidRPr="00FE1B60" w:rsidRDefault="007F1923">
            <w:pPr>
              <w:pStyle w:val="Paragraph"/>
              <w:jc w:val="center"/>
              <w:rPr>
                <w:noProof/>
              </w:rPr>
            </w:pPr>
            <w:r w:rsidRPr="00FE1B60">
              <w:rPr>
                <w:noProof/>
              </w:rPr>
              <w:t>20</w:t>
            </w:r>
          </w:p>
        </w:tc>
        <w:tc>
          <w:tcPr>
            <w:tcW w:w="0" w:type="auto"/>
          </w:tcPr>
          <w:p w14:paraId="2D3F0C37" w14:textId="77777777" w:rsidR="007F1923" w:rsidRPr="00FE1B60" w:rsidRDefault="007F1923">
            <w:pPr>
              <w:pStyle w:val="Paragraph"/>
              <w:rPr>
                <w:noProof/>
              </w:rPr>
            </w:pPr>
            <w:r w:rsidRPr="00FE1B60">
              <w:rPr>
                <w:noProof/>
              </w:rPr>
              <w:t>3,7-Dimetilokt-6-én-1-ol (CAS RN 106-22-9)</w:t>
            </w:r>
          </w:p>
        </w:tc>
        <w:tc>
          <w:tcPr>
            <w:tcW w:w="0" w:type="auto"/>
          </w:tcPr>
          <w:p w14:paraId="66C45C84" w14:textId="77777777" w:rsidR="007F1923" w:rsidRPr="00FE1B60" w:rsidRDefault="007F1923">
            <w:pPr>
              <w:pStyle w:val="Paragraph"/>
              <w:rPr>
                <w:noProof/>
              </w:rPr>
            </w:pPr>
            <w:r w:rsidRPr="00FE1B60">
              <w:rPr>
                <w:noProof/>
              </w:rPr>
              <w:t>0 %</w:t>
            </w:r>
          </w:p>
        </w:tc>
        <w:tc>
          <w:tcPr>
            <w:tcW w:w="0" w:type="auto"/>
          </w:tcPr>
          <w:p w14:paraId="161E192F" w14:textId="77777777" w:rsidR="007F1923" w:rsidRPr="00FE1B60" w:rsidRDefault="007F1923">
            <w:pPr>
              <w:pStyle w:val="Paragraph"/>
              <w:rPr>
                <w:noProof/>
              </w:rPr>
            </w:pPr>
            <w:r w:rsidRPr="00FE1B60">
              <w:rPr>
                <w:noProof/>
              </w:rPr>
              <w:t>-</w:t>
            </w:r>
          </w:p>
        </w:tc>
        <w:tc>
          <w:tcPr>
            <w:tcW w:w="0" w:type="auto"/>
          </w:tcPr>
          <w:p w14:paraId="1BB8E2C3" w14:textId="77777777" w:rsidR="007F1923" w:rsidRPr="00FE1B60" w:rsidRDefault="007F1923">
            <w:pPr>
              <w:pStyle w:val="Paragraph"/>
              <w:rPr>
                <w:noProof/>
              </w:rPr>
            </w:pPr>
            <w:r w:rsidRPr="00FE1B60">
              <w:rPr>
                <w:noProof/>
              </w:rPr>
              <w:t>2026.12.31</w:t>
            </w:r>
          </w:p>
        </w:tc>
      </w:tr>
      <w:tr w:rsidR="007F1923" w:rsidRPr="00FE1B60" w14:paraId="0A137D09" w14:textId="77777777">
        <w:trPr>
          <w:cantSplit/>
        </w:trPr>
        <w:tc>
          <w:tcPr>
            <w:tcW w:w="0" w:type="auto"/>
          </w:tcPr>
          <w:p w14:paraId="172AB763" w14:textId="77777777" w:rsidR="007F1923" w:rsidRPr="00FE1B60" w:rsidRDefault="007F1923">
            <w:pPr>
              <w:pStyle w:val="Paragraph"/>
              <w:rPr>
                <w:noProof/>
              </w:rPr>
            </w:pPr>
            <w:r w:rsidRPr="00FE1B60">
              <w:rPr>
                <w:noProof/>
              </w:rPr>
              <w:t>0.7388</w:t>
            </w:r>
          </w:p>
        </w:tc>
        <w:tc>
          <w:tcPr>
            <w:tcW w:w="0" w:type="auto"/>
          </w:tcPr>
          <w:p w14:paraId="5CCA1E84" w14:textId="77777777" w:rsidR="007F1923" w:rsidRPr="00FE1B60" w:rsidRDefault="007F1923">
            <w:pPr>
              <w:pStyle w:val="Paragraph"/>
              <w:jc w:val="right"/>
              <w:rPr>
                <w:noProof/>
              </w:rPr>
            </w:pPr>
            <w:r w:rsidRPr="00FE1B60">
              <w:rPr>
                <w:noProof/>
              </w:rPr>
              <w:t>ex 2905 29 90</w:t>
            </w:r>
          </w:p>
        </w:tc>
        <w:tc>
          <w:tcPr>
            <w:tcW w:w="0" w:type="auto"/>
          </w:tcPr>
          <w:p w14:paraId="510187B7" w14:textId="77777777" w:rsidR="007F1923" w:rsidRPr="00FE1B60" w:rsidRDefault="007F1923">
            <w:pPr>
              <w:pStyle w:val="Paragraph"/>
              <w:jc w:val="center"/>
              <w:rPr>
                <w:noProof/>
              </w:rPr>
            </w:pPr>
            <w:r w:rsidRPr="00FE1B60">
              <w:rPr>
                <w:noProof/>
              </w:rPr>
              <w:t>10</w:t>
            </w:r>
          </w:p>
        </w:tc>
        <w:tc>
          <w:tcPr>
            <w:tcW w:w="0" w:type="auto"/>
          </w:tcPr>
          <w:p w14:paraId="42C0688C" w14:textId="77777777" w:rsidR="007F1923" w:rsidRPr="00FE1B60" w:rsidRDefault="007F1923">
            <w:pPr>
              <w:pStyle w:val="Paragraph"/>
              <w:rPr>
                <w:noProof/>
              </w:rPr>
            </w:pPr>
            <w:r w:rsidRPr="00FE1B60">
              <w:rPr>
                <w:noProof/>
              </w:rPr>
              <w:t>Cisz-hex-3-én-1-ol (CAS RN 928-96-1)</w:t>
            </w:r>
          </w:p>
        </w:tc>
        <w:tc>
          <w:tcPr>
            <w:tcW w:w="0" w:type="auto"/>
          </w:tcPr>
          <w:p w14:paraId="6A77A05E" w14:textId="77777777" w:rsidR="007F1923" w:rsidRPr="00FE1B60" w:rsidRDefault="007F1923">
            <w:pPr>
              <w:pStyle w:val="Paragraph"/>
              <w:rPr>
                <w:noProof/>
              </w:rPr>
            </w:pPr>
            <w:r w:rsidRPr="00FE1B60">
              <w:rPr>
                <w:noProof/>
              </w:rPr>
              <w:t>0 %</w:t>
            </w:r>
          </w:p>
        </w:tc>
        <w:tc>
          <w:tcPr>
            <w:tcW w:w="0" w:type="auto"/>
          </w:tcPr>
          <w:p w14:paraId="0A502A5E" w14:textId="77777777" w:rsidR="007F1923" w:rsidRPr="00FE1B60" w:rsidRDefault="007F1923">
            <w:pPr>
              <w:pStyle w:val="Paragraph"/>
              <w:rPr>
                <w:noProof/>
              </w:rPr>
            </w:pPr>
            <w:r w:rsidRPr="00FE1B60">
              <w:rPr>
                <w:noProof/>
              </w:rPr>
              <w:t>-</w:t>
            </w:r>
          </w:p>
        </w:tc>
        <w:tc>
          <w:tcPr>
            <w:tcW w:w="0" w:type="auto"/>
          </w:tcPr>
          <w:p w14:paraId="4076010F" w14:textId="77777777" w:rsidR="007F1923" w:rsidRPr="00FE1B60" w:rsidRDefault="007F1923">
            <w:pPr>
              <w:pStyle w:val="Paragraph"/>
              <w:rPr>
                <w:noProof/>
              </w:rPr>
            </w:pPr>
            <w:r w:rsidRPr="00FE1B60">
              <w:rPr>
                <w:noProof/>
              </w:rPr>
              <w:t>2022.12.31</w:t>
            </w:r>
          </w:p>
        </w:tc>
      </w:tr>
      <w:tr w:rsidR="007F1923" w:rsidRPr="00FE1B60" w14:paraId="567962C4" w14:textId="77777777">
        <w:trPr>
          <w:cantSplit/>
        </w:trPr>
        <w:tc>
          <w:tcPr>
            <w:tcW w:w="0" w:type="auto"/>
          </w:tcPr>
          <w:p w14:paraId="28B07AEB" w14:textId="77777777" w:rsidR="007F1923" w:rsidRPr="00FE1B60" w:rsidRDefault="007F1923">
            <w:pPr>
              <w:pStyle w:val="Paragraph"/>
              <w:rPr>
                <w:noProof/>
              </w:rPr>
            </w:pPr>
            <w:r w:rsidRPr="00FE1B60">
              <w:rPr>
                <w:noProof/>
              </w:rPr>
              <w:t>0.7674</w:t>
            </w:r>
          </w:p>
        </w:tc>
        <w:tc>
          <w:tcPr>
            <w:tcW w:w="0" w:type="auto"/>
          </w:tcPr>
          <w:p w14:paraId="15684923" w14:textId="77777777" w:rsidR="007F1923" w:rsidRPr="00FE1B60" w:rsidRDefault="007F1923">
            <w:pPr>
              <w:pStyle w:val="Paragraph"/>
              <w:jc w:val="right"/>
              <w:rPr>
                <w:noProof/>
              </w:rPr>
            </w:pPr>
            <w:r w:rsidRPr="00FE1B60">
              <w:rPr>
                <w:noProof/>
              </w:rPr>
              <w:t>ex 2905 32 00</w:t>
            </w:r>
          </w:p>
        </w:tc>
        <w:tc>
          <w:tcPr>
            <w:tcW w:w="0" w:type="auto"/>
          </w:tcPr>
          <w:p w14:paraId="5CCA8D4B" w14:textId="77777777" w:rsidR="007F1923" w:rsidRPr="00FE1B60" w:rsidRDefault="007F1923">
            <w:pPr>
              <w:pStyle w:val="Paragraph"/>
              <w:jc w:val="center"/>
              <w:rPr>
                <w:noProof/>
              </w:rPr>
            </w:pPr>
            <w:r w:rsidRPr="00FE1B60">
              <w:rPr>
                <w:noProof/>
              </w:rPr>
              <w:t>20</w:t>
            </w:r>
          </w:p>
        </w:tc>
        <w:tc>
          <w:tcPr>
            <w:tcW w:w="0" w:type="auto"/>
          </w:tcPr>
          <w:p w14:paraId="619B5E52" w14:textId="77777777" w:rsidR="007F1923" w:rsidRPr="00FE1B60" w:rsidRDefault="007F1923">
            <w:pPr>
              <w:pStyle w:val="Paragraph"/>
              <w:rPr>
                <w:noProof/>
              </w:rPr>
            </w:pPr>
            <w:r w:rsidRPr="00FE1B60">
              <w:rPr>
                <w:noProof/>
              </w:rPr>
              <w:t>(2S)-Propán-1,2-diol (CAS RN 4254-15-3), legalább 98 tömegszázalék tisztaságú</w:t>
            </w:r>
          </w:p>
        </w:tc>
        <w:tc>
          <w:tcPr>
            <w:tcW w:w="0" w:type="auto"/>
          </w:tcPr>
          <w:p w14:paraId="207E5518" w14:textId="77777777" w:rsidR="007F1923" w:rsidRPr="00FE1B60" w:rsidRDefault="007F1923">
            <w:pPr>
              <w:pStyle w:val="Paragraph"/>
              <w:rPr>
                <w:noProof/>
              </w:rPr>
            </w:pPr>
            <w:r w:rsidRPr="00FE1B60">
              <w:rPr>
                <w:noProof/>
              </w:rPr>
              <w:t>0 %</w:t>
            </w:r>
          </w:p>
        </w:tc>
        <w:tc>
          <w:tcPr>
            <w:tcW w:w="0" w:type="auto"/>
          </w:tcPr>
          <w:p w14:paraId="29934360" w14:textId="77777777" w:rsidR="007F1923" w:rsidRPr="00FE1B60" w:rsidRDefault="007F1923">
            <w:pPr>
              <w:pStyle w:val="Paragraph"/>
              <w:rPr>
                <w:noProof/>
              </w:rPr>
            </w:pPr>
            <w:r w:rsidRPr="00FE1B60">
              <w:rPr>
                <w:noProof/>
              </w:rPr>
              <w:t>-</w:t>
            </w:r>
          </w:p>
        </w:tc>
        <w:tc>
          <w:tcPr>
            <w:tcW w:w="0" w:type="auto"/>
          </w:tcPr>
          <w:p w14:paraId="118C828F" w14:textId="77777777" w:rsidR="007F1923" w:rsidRPr="00FE1B60" w:rsidRDefault="007F1923">
            <w:pPr>
              <w:pStyle w:val="Paragraph"/>
              <w:rPr>
                <w:noProof/>
              </w:rPr>
            </w:pPr>
            <w:r w:rsidRPr="00FE1B60">
              <w:rPr>
                <w:noProof/>
              </w:rPr>
              <w:t>2023.12.31</w:t>
            </w:r>
          </w:p>
        </w:tc>
      </w:tr>
      <w:tr w:rsidR="007F1923" w:rsidRPr="00FE1B60" w14:paraId="04F6342B" w14:textId="77777777">
        <w:trPr>
          <w:cantSplit/>
        </w:trPr>
        <w:tc>
          <w:tcPr>
            <w:tcW w:w="0" w:type="auto"/>
          </w:tcPr>
          <w:p w14:paraId="09CEE999" w14:textId="77777777" w:rsidR="007F1923" w:rsidRPr="00FE1B60" w:rsidRDefault="007F1923">
            <w:pPr>
              <w:pStyle w:val="Paragraph"/>
              <w:rPr>
                <w:noProof/>
              </w:rPr>
            </w:pPr>
            <w:r w:rsidRPr="00FE1B60">
              <w:rPr>
                <w:noProof/>
              </w:rPr>
              <w:t>0.4934</w:t>
            </w:r>
          </w:p>
        </w:tc>
        <w:tc>
          <w:tcPr>
            <w:tcW w:w="0" w:type="auto"/>
          </w:tcPr>
          <w:p w14:paraId="61E457BD" w14:textId="77777777" w:rsidR="007F1923" w:rsidRPr="00FE1B60" w:rsidRDefault="007F1923">
            <w:pPr>
              <w:pStyle w:val="Paragraph"/>
              <w:jc w:val="right"/>
              <w:rPr>
                <w:noProof/>
              </w:rPr>
            </w:pPr>
            <w:r w:rsidRPr="00FE1B60">
              <w:rPr>
                <w:noProof/>
              </w:rPr>
              <w:t>ex 2905 39 95</w:t>
            </w:r>
          </w:p>
        </w:tc>
        <w:tc>
          <w:tcPr>
            <w:tcW w:w="0" w:type="auto"/>
          </w:tcPr>
          <w:p w14:paraId="1006E09A" w14:textId="77777777" w:rsidR="007F1923" w:rsidRPr="00FE1B60" w:rsidRDefault="007F1923">
            <w:pPr>
              <w:pStyle w:val="Paragraph"/>
              <w:jc w:val="center"/>
              <w:rPr>
                <w:noProof/>
              </w:rPr>
            </w:pPr>
            <w:r w:rsidRPr="00FE1B60">
              <w:rPr>
                <w:noProof/>
              </w:rPr>
              <w:t>10</w:t>
            </w:r>
          </w:p>
        </w:tc>
        <w:tc>
          <w:tcPr>
            <w:tcW w:w="0" w:type="auto"/>
          </w:tcPr>
          <w:p w14:paraId="72E33FD8" w14:textId="77777777" w:rsidR="007F1923" w:rsidRPr="00FE1B60" w:rsidRDefault="007F1923">
            <w:pPr>
              <w:pStyle w:val="Paragraph"/>
              <w:rPr>
                <w:noProof/>
              </w:rPr>
            </w:pPr>
            <w:r w:rsidRPr="00FE1B60">
              <w:rPr>
                <w:noProof/>
              </w:rPr>
              <w:t>1,3-Propán-diol (CAS RN 504-63-2) </w:t>
            </w:r>
          </w:p>
        </w:tc>
        <w:tc>
          <w:tcPr>
            <w:tcW w:w="0" w:type="auto"/>
          </w:tcPr>
          <w:p w14:paraId="131541C0" w14:textId="77777777" w:rsidR="007F1923" w:rsidRPr="00FE1B60" w:rsidRDefault="007F1923">
            <w:pPr>
              <w:pStyle w:val="Paragraph"/>
              <w:rPr>
                <w:noProof/>
              </w:rPr>
            </w:pPr>
            <w:r w:rsidRPr="00FE1B60">
              <w:rPr>
                <w:noProof/>
              </w:rPr>
              <w:t>0 %</w:t>
            </w:r>
          </w:p>
        </w:tc>
        <w:tc>
          <w:tcPr>
            <w:tcW w:w="0" w:type="auto"/>
          </w:tcPr>
          <w:p w14:paraId="31881507" w14:textId="77777777" w:rsidR="007F1923" w:rsidRPr="00FE1B60" w:rsidRDefault="007F1923">
            <w:pPr>
              <w:pStyle w:val="Paragraph"/>
              <w:rPr>
                <w:noProof/>
              </w:rPr>
            </w:pPr>
            <w:r w:rsidRPr="00FE1B60">
              <w:rPr>
                <w:noProof/>
              </w:rPr>
              <w:t>-</w:t>
            </w:r>
          </w:p>
        </w:tc>
        <w:tc>
          <w:tcPr>
            <w:tcW w:w="0" w:type="auto"/>
          </w:tcPr>
          <w:p w14:paraId="4C9B82D0" w14:textId="77777777" w:rsidR="007F1923" w:rsidRPr="00FE1B60" w:rsidRDefault="007F1923">
            <w:pPr>
              <w:pStyle w:val="Paragraph"/>
              <w:rPr>
                <w:noProof/>
              </w:rPr>
            </w:pPr>
            <w:r w:rsidRPr="00FE1B60">
              <w:rPr>
                <w:noProof/>
              </w:rPr>
              <w:t>2025.12.31</w:t>
            </w:r>
          </w:p>
        </w:tc>
      </w:tr>
      <w:tr w:rsidR="007F1923" w:rsidRPr="00FE1B60" w14:paraId="5EC6C9D6" w14:textId="77777777">
        <w:trPr>
          <w:cantSplit/>
        </w:trPr>
        <w:tc>
          <w:tcPr>
            <w:tcW w:w="0" w:type="auto"/>
          </w:tcPr>
          <w:p w14:paraId="743BF77C" w14:textId="77777777" w:rsidR="007F1923" w:rsidRPr="00FE1B60" w:rsidRDefault="007F1923">
            <w:pPr>
              <w:pStyle w:val="Paragraph"/>
              <w:rPr>
                <w:noProof/>
              </w:rPr>
            </w:pPr>
            <w:r w:rsidRPr="00FE1B60">
              <w:rPr>
                <w:noProof/>
              </w:rPr>
              <w:t>0.5249</w:t>
            </w:r>
          </w:p>
        </w:tc>
        <w:tc>
          <w:tcPr>
            <w:tcW w:w="0" w:type="auto"/>
          </w:tcPr>
          <w:p w14:paraId="3B925425" w14:textId="77777777" w:rsidR="007F1923" w:rsidRPr="00FE1B60" w:rsidRDefault="007F1923">
            <w:pPr>
              <w:pStyle w:val="Paragraph"/>
              <w:jc w:val="right"/>
              <w:rPr>
                <w:noProof/>
              </w:rPr>
            </w:pPr>
            <w:r w:rsidRPr="00FE1B60">
              <w:rPr>
                <w:noProof/>
              </w:rPr>
              <w:t>ex 2905 39 95</w:t>
            </w:r>
          </w:p>
        </w:tc>
        <w:tc>
          <w:tcPr>
            <w:tcW w:w="0" w:type="auto"/>
          </w:tcPr>
          <w:p w14:paraId="77B2F245" w14:textId="77777777" w:rsidR="007F1923" w:rsidRPr="00FE1B60" w:rsidRDefault="007F1923">
            <w:pPr>
              <w:pStyle w:val="Paragraph"/>
              <w:jc w:val="center"/>
              <w:rPr>
                <w:noProof/>
              </w:rPr>
            </w:pPr>
            <w:r w:rsidRPr="00FE1B60">
              <w:rPr>
                <w:noProof/>
              </w:rPr>
              <w:t>20</w:t>
            </w:r>
          </w:p>
        </w:tc>
        <w:tc>
          <w:tcPr>
            <w:tcW w:w="0" w:type="auto"/>
          </w:tcPr>
          <w:p w14:paraId="27053150" w14:textId="77777777" w:rsidR="007F1923" w:rsidRPr="00FE1B60" w:rsidRDefault="007F1923">
            <w:pPr>
              <w:pStyle w:val="Paragraph"/>
              <w:rPr>
                <w:noProof/>
              </w:rPr>
            </w:pPr>
            <w:r w:rsidRPr="00FE1B60">
              <w:rPr>
                <w:noProof/>
              </w:rPr>
              <w:t>Bután-1,2-diol (CAS RN 584-03-2)</w:t>
            </w:r>
          </w:p>
        </w:tc>
        <w:tc>
          <w:tcPr>
            <w:tcW w:w="0" w:type="auto"/>
          </w:tcPr>
          <w:p w14:paraId="0D418170" w14:textId="77777777" w:rsidR="007F1923" w:rsidRPr="00FE1B60" w:rsidRDefault="007F1923">
            <w:pPr>
              <w:pStyle w:val="Paragraph"/>
              <w:rPr>
                <w:noProof/>
              </w:rPr>
            </w:pPr>
            <w:r w:rsidRPr="00FE1B60">
              <w:rPr>
                <w:noProof/>
              </w:rPr>
              <w:t>0 %</w:t>
            </w:r>
          </w:p>
        </w:tc>
        <w:tc>
          <w:tcPr>
            <w:tcW w:w="0" w:type="auto"/>
          </w:tcPr>
          <w:p w14:paraId="250F6215" w14:textId="77777777" w:rsidR="007F1923" w:rsidRPr="00FE1B60" w:rsidRDefault="007F1923">
            <w:pPr>
              <w:pStyle w:val="Paragraph"/>
              <w:rPr>
                <w:noProof/>
              </w:rPr>
            </w:pPr>
            <w:r w:rsidRPr="00FE1B60">
              <w:rPr>
                <w:noProof/>
              </w:rPr>
              <w:t>-</w:t>
            </w:r>
          </w:p>
        </w:tc>
        <w:tc>
          <w:tcPr>
            <w:tcW w:w="0" w:type="auto"/>
          </w:tcPr>
          <w:p w14:paraId="5A32828A" w14:textId="77777777" w:rsidR="007F1923" w:rsidRPr="00FE1B60" w:rsidRDefault="007F1923">
            <w:pPr>
              <w:pStyle w:val="Paragraph"/>
              <w:rPr>
                <w:noProof/>
              </w:rPr>
            </w:pPr>
            <w:r w:rsidRPr="00FE1B60">
              <w:rPr>
                <w:noProof/>
              </w:rPr>
              <w:t>2022.12.31</w:t>
            </w:r>
          </w:p>
        </w:tc>
      </w:tr>
      <w:tr w:rsidR="007F1923" w:rsidRPr="00FE1B60" w14:paraId="51601ACB" w14:textId="77777777">
        <w:trPr>
          <w:cantSplit/>
        </w:trPr>
        <w:tc>
          <w:tcPr>
            <w:tcW w:w="0" w:type="auto"/>
          </w:tcPr>
          <w:p w14:paraId="0B3A118E" w14:textId="77777777" w:rsidR="007F1923" w:rsidRPr="00FE1B60" w:rsidRDefault="007F1923">
            <w:pPr>
              <w:pStyle w:val="Paragraph"/>
              <w:rPr>
                <w:noProof/>
              </w:rPr>
            </w:pPr>
            <w:r w:rsidRPr="00FE1B60">
              <w:rPr>
                <w:noProof/>
              </w:rPr>
              <w:t>0.5255</w:t>
            </w:r>
          </w:p>
        </w:tc>
        <w:tc>
          <w:tcPr>
            <w:tcW w:w="0" w:type="auto"/>
          </w:tcPr>
          <w:p w14:paraId="4DC01CE6" w14:textId="77777777" w:rsidR="007F1923" w:rsidRPr="00FE1B60" w:rsidRDefault="007F1923">
            <w:pPr>
              <w:pStyle w:val="Paragraph"/>
              <w:jc w:val="right"/>
              <w:rPr>
                <w:noProof/>
              </w:rPr>
            </w:pPr>
            <w:r w:rsidRPr="00FE1B60">
              <w:rPr>
                <w:rStyle w:val="FootnoteReference"/>
                <w:noProof/>
              </w:rPr>
              <w:t>ex</w:t>
            </w:r>
            <w:r w:rsidRPr="00FE1B60">
              <w:rPr>
                <w:noProof/>
              </w:rPr>
              <w:t> 2905 39 95</w:t>
            </w:r>
          </w:p>
        </w:tc>
        <w:tc>
          <w:tcPr>
            <w:tcW w:w="0" w:type="auto"/>
          </w:tcPr>
          <w:p w14:paraId="5E2172C1" w14:textId="77777777" w:rsidR="007F1923" w:rsidRPr="00FE1B60" w:rsidRDefault="007F1923">
            <w:pPr>
              <w:pStyle w:val="Paragraph"/>
              <w:jc w:val="center"/>
              <w:rPr>
                <w:noProof/>
              </w:rPr>
            </w:pPr>
            <w:r w:rsidRPr="00FE1B60">
              <w:rPr>
                <w:noProof/>
              </w:rPr>
              <w:t>30</w:t>
            </w:r>
          </w:p>
        </w:tc>
        <w:tc>
          <w:tcPr>
            <w:tcW w:w="0" w:type="auto"/>
          </w:tcPr>
          <w:p w14:paraId="443C2FBA" w14:textId="77777777" w:rsidR="007F1923" w:rsidRPr="00FE1B60" w:rsidRDefault="007F1923">
            <w:pPr>
              <w:pStyle w:val="Paragraph"/>
              <w:rPr>
                <w:noProof/>
              </w:rPr>
            </w:pPr>
            <w:r w:rsidRPr="00FE1B60">
              <w:rPr>
                <w:noProof/>
              </w:rPr>
              <w:t>2,4,7,9-Tetrametil-4,7-dekándiol (CAS RN 17913-76-7) </w:t>
            </w:r>
          </w:p>
        </w:tc>
        <w:tc>
          <w:tcPr>
            <w:tcW w:w="0" w:type="auto"/>
          </w:tcPr>
          <w:p w14:paraId="53FFD5B3" w14:textId="77777777" w:rsidR="007F1923" w:rsidRPr="00FE1B60" w:rsidRDefault="007F1923">
            <w:pPr>
              <w:pStyle w:val="Paragraph"/>
              <w:rPr>
                <w:noProof/>
              </w:rPr>
            </w:pPr>
            <w:r w:rsidRPr="00FE1B60">
              <w:rPr>
                <w:noProof/>
              </w:rPr>
              <w:t>0 %</w:t>
            </w:r>
          </w:p>
        </w:tc>
        <w:tc>
          <w:tcPr>
            <w:tcW w:w="0" w:type="auto"/>
          </w:tcPr>
          <w:p w14:paraId="18B619C8" w14:textId="77777777" w:rsidR="007F1923" w:rsidRPr="00FE1B60" w:rsidRDefault="007F1923">
            <w:pPr>
              <w:pStyle w:val="Paragraph"/>
              <w:rPr>
                <w:noProof/>
              </w:rPr>
            </w:pPr>
            <w:r w:rsidRPr="00FE1B60">
              <w:rPr>
                <w:noProof/>
              </w:rPr>
              <w:t>-</w:t>
            </w:r>
          </w:p>
        </w:tc>
        <w:tc>
          <w:tcPr>
            <w:tcW w:w="0" w:type="auto"/>
          </w:tcPr>
          <w:p w14:paraId="1D07DAC3" w14:textId="77777777" w:rsidR="007F1923" w:rsidRPr="00FE1B60" w:rsidRDefault="007F1923">
            <w:pPr>
              <w:pStyle w:val="Paragraph"/>
              <w:rPr>
                <w:noProof/>
              </w:rPr>
            </w:pPr>
            <w:r w:rsidRPr="00FE1B60">
              <w:rPr>
                <w:noProof/>
              </w:rPr>
              <w:t>2026.12.31</w:t>
            </w:r>
          </w:p>
        </w:tc>
      </w:tr>
      <w:tr w:rsidR="007F1923" w:rsidRPr="00FE1B60" w14:paraId="25F982C2" w14:textId="77777777">
        <w:trPr>
          <w:cantSplit/>
        </w:trPr>
        <w:tc>
          <w:tcPr>
            <w:tcW w:w="0" w:type="auto"/>
          </w:tcPr>
          <w:p w14:paraId="6EF0C12C" w14:textId="77777777" w:rsidR="007F1923" w:rsidRPr="00FE1B60" w:rsidRDefault="007F1923">
            <w:pPr>
              <w:pStyle w:val="Paragraph"/>
              <w:rPr>
                <w:noProof/>
              </w:rPr>
            </w:pPr>
            <w:r w:rsidRPr="00FE1B60">
              <w:rPr>
                <w:noProof/>
              </w:rPr>
              <w:t>0.5847</w:t>
            </w:r>
          </w:p>
        </w:tc>
        <w:tc>
          <w:tcPr>
            <w:tcW w:w="0" w:type="auto"/>
          </w:tcPr>
          <w:p w14:paraId="252FB69D" w14:textId="77777777" w:rsidR="007F1923" w:rsidRPr="00FE1B60" w:rsidRDefault="007F1923">
            <w:pPr>
              <w:pStyle w:val="Paragraph"/>
              <w:jc w:val="right"/>
              <w:rPr>
                <w:noProof/>
              </w:rPr>
            </w:pPr>
            <w:r w:rsidRPr="00FE1B60">
              <w:rPr>
                <w:noProof/>
              </w:rPr>
              <w:t>ex 2905 39 95</w:t>
            </w:r>
          </w:p>
        </w:tc>
        <w:tc>
          <w:tcPr>
            <w:tcW w:w="0" w:type="auto"/>
          </w:tcPr>
          <w:p w14:paraId="327D61CE" w14:textId="77777777" w:rsidR="007F1923" w:rsidRPr="00FE1B60" w:rsidRDefault="007F1923">
            <w:pPr>
              <w:pStyle w:val="Paragraph"/>
              <w:jc w:val="center"/>
              <w:rPr>
                <w:noProof/>
              </w:rPr>
            </w:pPr>
            <w:r w:rsidRPr="00FE1B60">
              <w:rPr>
                <w:noProof/>
              </w:rPr>
              <w:t>40</w:t>
            </w:r>
          </w:p>
        </w:tc>
        <w:tc>
          <w:tcPr>
            <w:tcW w:w="0" w:type="auto"/>
          </w:tcPr>
          <w:p w14:paraId="0F1DDB3B" w14:textId="77777777" w:rsidR="007F1923" w:rsidRPr="00FE1B60" w:rsidRDefault="007F1923">
            <w:pPr>
              <w:pStyle w:val="Paragraph"/>
              <w:rPr>
                <w:noProof/>
              </w:rPr>
            </w:pPr>
            <w:r w:rsidRPr="00FE1B60">
              <w:rPr>
                <w:noProof/>
              </w:rPr>
              <w:t>Dekán-1,10-diol (CAS RN 112-47-0)</w:t>
            </w:r>
          </w:p>
        </w:tc>
        <w:tc>
          <w:tcPr>
            <w:tcW w:w="0" w:type="auto"/>
          </w:tcPr>
          <w:p w14:paraId="07700D2D" w14:textId="77777777" w:rsidR="007F1923" w:rsidRPr="00FE1B60" w:rsidRDefault="007F1923">
            <w:pPr>
              <w:pStyle w:val="Paragraph"/>
              <w:rPr>
                <w:noProof/>
              </w:rPr>
            </w:pPr>
            <w:r w:rsidRPr="00FE1B60">
              <w:rPr>
                <w:noProof/>
              </w:rPr>
              <w:t>0 %</w:t>
            </w:r>
          </w:p>
        </w:tc>
        <w:tc>
          <w:tcPr>
            <w:tcW w:w="0" w:type="auto"/>
          </w:tcPr>
          <w:p w14:paraId="70B6274D" w14:textId="77777777" w:rsidR="007F1923" w:rsidRPr="00FE1B60" w:rsidRDefault="007F1923">
            <w:pPr>
              <w:pStyle w:val="Paragraph"/>
              <w:rPr>
                <w:noProof/>
              </w:rPr>
            </w:pPr>
            <w:r w:rsidRPr="00FE1B60">
              <w:rPr>
                <w:noProof/>
              </w:rPr>
              <w:t>-</w:t>
            </w:r>
          </w:p>
        </w:tc>
        <w:tc>
          <w:tcPr>
            <w:tcW w:w="0" w:type="auto"/>
          </w:tcPr>
          <w:p w14:paraId="170E9868" w14:textId="77777777" w:rsidR="007F1923" w:rsidRPr="00FE1B60" w:rsidRDefault="007F1923">
            <w:pPr>
              <w:pStyle w:val="Paragraph"/>
              <w:rPr>
                <w:noProof/>
              </w:rPr>
            </w:pPr>
            <w:r w:rsidRPr="00FE1B60">
              <w:rPr>
                <w:noProof/>
              </w:rPr>
              <w:t>2022.12.31</w:t>
            </w:r>
          </w:p>
        </w:tc>
      </w:tr>
      <w:tr w:rsidR="007F1923" w:rsidRPr="00FE1B60" w14:paraId="76144E09" w14:textId="77777777">
        <w:trPr>
          <w:cantSplit/>
        </w:trPr>
        <w:tc>
          <w:tcPr>
            <w:tcW w:w="0" w:type="auto"/>
          </w:tcPr>
          <w:p w14:paraId="701A100F" w14:textId="77777777" w:rsidR="007F1923" w:rsidRPr="00FE1B60" w:rsidRDefault="007F1923">
            <w:pPr>
              <w:pStyle w:val="Paragraph"/>
              <w:rPr>
                <w:noProof/>
              </w:rPr>
            </w:pPr>
            <w:r w:rsidRPr="00FE1B60">
              <w:rPr>
                <w:noProof/>
              </w:rPr>
              <w:t>0.5908</w:t>
            </w:r>
          </w:p>
        </w:tc>
        <w:tc>
          <w:tcPr>
            <w:tcW w:w="0" w:type="auto"/>
          </w:tcPr>
          <w:p w14:paraId="32E70982" w14:textId="77777777" w:rsidR="007F1923" w:rsidRPr="00FE1B60" w:rsidRDefault="007F1923">
            <w:pPr>
              <w:pStyle w:val="Paragraph"/>
              <w:jc w:val="right"/>
              <w:rPr>
                <w:noProof/>
              </w:rPr>
            </w:pPr>
            <w:r w:rsidRPr="00FE1B60">
              <w:rPr>
                <w:noProof/>
              </w:rPr>
              <w:t>ex 2905 39 95</w:t>
            </w:r>
          </w:p>
        </w:tc>
        <w:tc>
          <w:tcPr>
            <w:tcW w:w="0" w:type="auto"/>
          </w:tcPr>
          <w:p w14:paraId="64649604" w14:textId="77777777" w:rsidR="007F1923" w:rsidRPr="00FE1B60" w:rsidRDefault="007F1923">
            <w:pPr>
              <w:pStyle w:val="Paragraph"/>
              <w:jc w:val="center"/>
              <w:rPr>
                <w:noProof/>
              </w:rPr>
            </w:pPr>
            <w:r w:rsidRPr="00FE1B60">
              <w:rPr>
                <w:noProof/>
              </w:rPr>
              <w:t>50</w:t>
            </w:r>
          </w:p>
        </w:tc>
        <w:tc>
          <w:tcPr>
            <w:tcW w:w="0" w:type="auto"/>
          </w:tcPr>
          <w:p w14:paraId="01DC16D6" w14:textId="77777777" w:rsidR="007F1923" w:rsidRPr="00FE1B60" w:rsidRDefault="007F1923">
            <w:pPr>
              <w:pStyle w:val="Paragraph"/>
              <w:rPr>
                <w:noProof/>
              </w:rPr>
            </w:pPr>
            <w:r w:rsidRPr="00FE1B60">
              <w:rPr>
                <w:noProof/>
              </w:rPr>
              <w:t>2-Metil-2-propilpropán-1,3-diol (CAS RN 78-26-2)</w:t>
            </w:r>
          </w:p>
        </w:tc>
        <w:tc>
          <w:tcPr>
            <w:tcW w:w="0" w:type="auto"/>
          </w:tcPr>
          <w:p w14:paraId="7364BB1F" w14:textId="77777777" w:rsidR="007F1923" w:rsidRPr="00FE1B60" w:rsidRDefault="007F1923">
            <w:pPr>
              <w:pStyle w:val="Paragraph"/>
              <w:rPr>
                <w:noProof/>
              </w:rPr>
            </w:pPr>
            <w:r w:rsidRPr="00FE1B60">
              <w:rPr>
                <w:noProof/>
              </w:rPr>
              <w:t>0 %</w:t>
            </w:r>
          </w:p>
        </w:tc>
        <w:tc>
          <w:tcPr>
            <w:tcW w:w="0" w:type="auto"/>
          </w:tcPr>
          <w:p w14:paraId="7A6B9AFB" w14:textId="77777777" w:rsidR="007F1923" w:rsidRPr="00FE1B60" w:rsidRDefault="007F1923">
            <w:pPr>
              <w:pStyle w:val="Paragraph"/>
              <w:rPr>
                <w:noProof/>
              </w:rPr>
            </w:pPr>
            <w:r w:rsidRPr="00FE1B60">
              <w:rPr>
                <w:noProof/>
              </w:rPr>
              <w:t>-</w:t>
            </w:r>
          </w:p>
        </w:tc>
        <w:tc>
          <w:tcPr>
            <w:tcW w:w="0" w:type="auto"/>
          </w:tcPr>
          <w:p w14:paraId="0D2596BB" w14:textId="77777777" w:rsidR="007F1923" w:rsidRPr="00FE1B60" w:rsidRDefault="007F1923">
            <w:pPr>
              <w:pStyle w:val="Paragraph"/>
              <w:rPr>
                <w:noProof/>
              </w:rPr>
            </w:pPr>
            <w:r w:rsidRPr="00FE1B60">
              <w:rPr>
                <w:noProof/>
              </w:rPr>
              <w:t>2023.12.31</w:t>
            </w:r>
          </w:p>
        </w:tc>
      </w:tr>
      <w:tr w:rsidR="007F1923" w:rsidRPr="00FE1B60" w14:paraId="766EB53B" w14:textId="77777777">
        <w:trPr>
          <w:cantSplit/>
        </w:trPr>
        <w:tc>
          <w:tcPr>
            <w:tcW w:w="0" w:type="auto"/>
          </w:tcPr>
          <w:p w14:paraId="0402A1C4" w14:textId="77777777" w:rsidR="007F1923" w:rsidRPr="00FE1B60" w:rsidRDefault="007F1923">
            <w:pPr>
              <w:pStyle w:val="Paragraph"/>
              <w:rPr>
                <w:noProof/>
              </w:rPr>
            </w:pPr>
            <w:r w:rsidRPr="00FE1B60">
              <w:rPr>
                <w:noProof/>
              </w:rPr>
              <w:t>0.7701</w:t>
            </w:r>
          </w:p>
        </w:tc>
        <w:tc>
          <w:tcPr>
            <w:tcW w:w="0" w:type="auto"/>
          </w:tcPr>
          <w:p w14:paraId="74047E4B" w14:textId="77777777" w:rsidR="007F1923" w:rsidRPr="00FE1B60" w:rsidRDefault="007F1923">
            <w:pPr>
              <w:pStyle w:val="Paragraph"/>
              <w:jc w:val="right"/>
              <w:rPr>
                <w:noProof/>
              </w:rPr>
            </w:pPr>
            <w:r w:rsidRPr="00FE1B60">
              <w:rPr>
                <w:noProof/>
              </w:rPr>
              <w:t>ex 2905 39 95</w:t>
            </w:r>
          </w:p>
        </w:tc>
        <w:tc>
          <w:tcPr>
            <w:tcW w:w="0" w:type="auto"/>
          </w:tcPr>
          <w:p w14:paraId="6B6DF5E2" w14:textId="77777777" w:rsidR="007F1923" w:rsidRPr="00FE1B60" w:rsidRDefault="007F1923">
            <w:pPr>
              <w:pStyle w:val="Paragraph"/>
              <w:jc w:val="center"/>
              <w:rPr>
                <w:noProof/>
              </w:rPr>
            </w:pPr>
            <w:r w:rsidRPr="00FE1B60">
              <w:rPr>
                <w:noProof/>
              </w:rPr>
              <w:t>60</w:t>
            </w:r>
          </w:p>
        </w:tc>
        <w:tc>
          <w:tcPr>
            <w:tcW w:w="0" w:type="auto"/>
          </w:tcPr>
          <w:p w14:paraId="747EDC01" w14:textId="77777777" w:rsidR="007F1923" w:rsidRPr="00FE1B60" w:rsidRDefault="007F1923">
            <w:pPr>
              <w:pStyle w:val="Paragraph"/>
              <w:rPr>
                <w:noProof/>
              </w:rPr>
            </w:pPr>
            <w:r w:rsidRPr="00FE1B60">
              <w:rPr>
                <w:noProof/>
              </w:rPr>
              <w:t>Dodekán-1,12-diol (CAS RN 5675-51-4)</w:t>
            </w:r>
          </w:p>
        </w:tc>
        <w:tc>
          <w:tcPr>
            <w:tcW w:w="0" w:type="auto"/>
          </w:tcPr>
          <w:p w14:paraId="41CB0AC6" w14:textId="77777777" w:rsidR="007F1923" w:rsidRPr="00FE1B60" w:rsidRDefault="007F1923">
            <w:pPr>
              <w:pStyle w:val="Paragraph"/>
              <w:rPr>
                <w:noProof/>
              </w:rPr>
            </w:pPr>
            <w:r w:rsidRPr="00FE1B60">
              <w:rPr>
                <w:noProof/>
              </w:rPr>
              <w:t>0 %</w:t>
            </w:r>
          </w:p>
        </w:tc>
        <w:tc>
          <w:tcPr>
            <w:tcW w:w="0" w:type="auto"/>
          </w:tcPr>
          <w:p w14:paraId="256923E0" w14:textId="77777777" w:rsidR="007F1923" w:rsidRPr="00FE1B60" w:rsidRDefault="007F1923">
            <w:pPr>
              <w:pStyle w:val="Paragraph"/>
              <w:rPr>
                <w:noProof/>
              </w:rPr>
            </w:pPr>
            <w:r w:rsidRPr="00FE1B60">
              <w:rPr>
                <w:noProof/>
              </w:rPr>
              <w:t>-</w:t>
            </w:r>
          </w:p>
        </w:tc>
        <w:tc>
          <w:tcPr>
            <w:tcW w:w="0" w:type="auto"/>
          </w:tcPr>
          <w:p w14:paraId="4D9208F6" w14:textId="77777777" w:rsidR="007F1923" w:rsidRPr="00FE1B60" w:rsidRDefault="007F1923">
            <w:pPr>
              <w:pStyle w:val="Paragraph"/>
              <w:rPr>
                <w:noProof/>
              </w:rPr>
            </w:pPr>
            <w:r w:rsidRPr="00FE1B60">
              <w:rPr>
                <w:noProof/>
              </w:rPr>
              <w:t>2024.12.31</w:t>
            </w:r>
          </w:p>
        </w:tc>
      </w:tr>
      <w:tr w:rsidR="007F1923" w:rsidRPr="00FE1B60" w14:paraId="0C50340F" w14:textId="77777777">
        <w:trPr>
          <w:cantSplit/>
        </w:trPr>
        <w:tc>
          <w:tcPr>
            <w:tcW w:w="0" w:type="auto"/>
          </w:tcPr>
          <w:p w14:paraId="102B9FE8" w14:textId="77777777" w:rsidR="007F1923" w:rsidRPr="00FE1B60" w:rsidRDefault="007F1923">
            <w:pPr>
              <w:pStyle w:val="Paragraph"/>
              <w:rPr>
                <w:noProof/>
              </w:rPr>
            </w:pPr>
            <w:r w:rsidRPr="00FE1B60">
              <w:rPr>
                <w:noProof/>
              </w:rPr>
              <w:t>0.7914</w:t>
            </w:r>
          </w:p>
        </w:tc>
        <w:tc>
          <w:tcPr>
            <w:tcW w:w="0" w:type="auto"/>
          </w:tcPr>
          <w:p w14:paraId="74A24A57" w14:textId="77777777" w:rsidR="007F1923" w:rsidRPr="00FE1B60" w:rsidRDefault="007F1923">
            <w:pPr>
              <w:pStyle w:val="Paragraph"/>
              <w:jc w:val="right"/>
              <w:rPr>
                <w:noProof/>
              </w:rPr>
            </w:pPr>
            <w:r w:rsidRPr="00FE1B60">
              <w:rPr>
                <w:noProof/>
              </w:rPr>
              <w:t>ex 2905 39 95</w:t>
            </w:r>
          </w:p>
        </w:tc>
        <w:tc>
          <w:tcPr>
            <w:tcW w:w="0" w:type="auto"/>
          </w:tcPr>
          <w:p w14:paraId="110ADB40" w14:textId="77777777" w:rsidR="007F1923" w:rsidRPr="00FE1B60" w:rsidRDefault="007F1923">
            <w:pPr>
              <w:pStyle w:val="Paragraph"/>
              <w:jc w:val="center"/>
              <w:rPr>
                <w:noProof/>
              </w:rPr>
            </w:pPr>
            <w:r w:rsidRPr="00FE1B60">
              <w:rPr>
                <w:noProof/>
              </w:rPr>
              <w:t>70</w:t>
            </w:r>
          </w:p>
        </w:tc>
        <w:tc>
          <w:tcPr>
            <w:tcW w:w="0" w:type="auto"/>
          </w:tcPr>
          <w:p w14:paraId="6889F29A" w14:textId="77777777" w:rsidR="007F1923" w:rsidRPr="00FE1B60" w:rsidRDefault="007F1923">
            <w:pPr>
              <w:pStyle w:val="Paragraph"/>
              <w:rPr>
                <w:noProof/>
              </w:rPr>
            </w:pPr>
            <w:r w:rsidRPr="00FE1B60">
              <w:rPr>
                <w:noProof/>
              </w:rPr>
              <w:t>2-metilpropán-1,3-diol (CAS RN 2163-42-0), legalább 98 tömegszázalék tisztaságú</w:t>
            </w:r>
          </w:p>
        </w:tc>
        <w:tc>
          <w:tcPr>
            <w:tcW w:w="0" w:type="auto"/>
          </w:tcPr>
          <w:p w14:paraId="0F2CDB4F" w14:textId="77777777" w:rsidR="007F1923" w:rsidRPr="00FE1B60" w:rsidRDefault="007F1923">
            <w:pPr>
              <w:pStyle w:val="Paragraph"/>
              <w:rPr>
                <w:noProof/>
              </w:rPr>
            </w:pPr>
            <w:r w:rsidRPr="00FE1B60">
              <w:rPr>
                <w:noProof/>
              </w:rPr>
              <w:t>0 %</w:t>
            </w:r>
          </w:p>
        </w:tc>
        <w:tc>
          <w:tcPr>
            <w:tcW w:w="0" w:type="auto"/>
          </w:tcPr>
          <w:p w14:paraId="46E6259D" w14:textId="77777777" w:rsidR="007F1923" w:rsidRPr="00FE1B60" w:rsidRDefault="007F1923">
            <w:pPr>
              <w:pStyle w:val="Paragraph"/>
              <w:rPr>
                <w:noProof/>
              </w:rPr>
            </w:pPr>
            <w:r w:rsidRPr="00FE1B60">
              <w:rPr>
                <w:noProof/>
              </w:rPr>
              <w:t>-</w:t>
            </w:r>
          </w:p>
        </w:tc>
        <w:tc>
          <w:tcPr>
            <w:tcW w:w="0" w:type="auto"/>
          </w:tcPr>
          <w:p w14:paraId="063DCF8E" w14:textId="77777777" w:rsidR="007F1923" w:rsidRPr="00FE1B60" w:rsidRDefault="007F1923">
            <w:pPr>
              <w:pStyle w:val="Paragraph"/>
              <w:rPr>
                <w:noProof/>
              </w:rPr>
            </w:pPr>
            <w:r w:rsidRPr="00FE1B60">
              <w:rPr>
                <w:noProof/>
              </w:rPr>
              <w:t>2024.12.31</w:t>
            </w:r>
          </w:p>
        </w:tc>
      </w:tr>
      <w:tr w:rsidR="007F1923" w:rsidRPr="00FE1B60" w14:paraId="2C534F39" w14:textId="77777777">
        <w:trPr>
          <w:cantSplit/>
        </w:trPr>
        <w:tc>
          <w:tcPr>
            <w:tcW w:w="0" w:type="auto"/>
          </w:tcPr>
          <w:p w14:paraId="7BE9E323" w14:textId="77777777" w:rsidR="007F1923" w:rsidRPr="00FE1B60" w:rsidRDefault="007F1923">
            <w:pPr>
              <w:pStyle w:val="Paragraph"/>
              <w:rPr>
                <w:noProof/>
              </w:rPr>
            </w:pPr>
            <w:r w:rsidRPr="00FE1B60">
              <w:rPr>
                <w:noProof/>
              </w:rPr>
              <w:t>0.4624</w:t>
            </w:r>
          </w:p>
        </w:tc>
        <w:tc>
          <w:tcPr>
            <w:tcW w:w="0" w:type="auto"/>
          </w:tcPr>
          <w:p w14:paraId="56BB9EB0" w14:textId="77777777" w:rsidR="007F1923" w:rsidRPr="00FE1B60" w:rsidRDefault="007F1923">
            <w:pPr>
              <w:pStyle w:val="Paragraph"/>
              <w:jc w:val="right"/>
              <w:rPr>
                <w:noProof/>
              </w:rPr>
            </w:pPr>
            <w:r w:rsidRPr="00FE1B60">
              <w:rPr>
                <w:noProof/>
              </w:rPr>
              <w:t>ex 2905 59 98</w:t>
            </w:r>
          </w:p>
        </w:tc>
        <w:tc>
          <w:tcPr>
            <w:tcW w:w="0" w:type="auto"/>
          </w:tcPr>
          <w:p w14:paraId="76C3B235" w14:textId="77777777" w:rsidR="007F1923" w:rsidRPr="00FE1B60" w:rsidRDefault="007F1923">
            <w:pPr>
              <w:pStyle w:val="Paragraph"/>
              <w:jc w:val="center"/>
              <w:rPr>
                <w:noProof/>
              </w:rPr>
            </w:pPr>
            <w:r w:rsidRPr="00FE1B60">
              <w:rPr>
                <w:noProof/>
              </w:rPr>
              <w:t>20</w:t>
            </w:r>
          </w:p>
        </w:tc>
        <w:tc>
          <w:tcPr>
            <w:tcW w:w="0" w:type="auto"/>
          </w:tcPr>
          <w:p w14:paraId="4C988726" w14:textId="77777777" w:rsidR="007F1923" w:rsidRPr="00FE1B60" w:rsidRDefault="007F1923">
            <w:pPr>
              <w:pStyle w:val="Paragraph"/>
              <w:rPr>
                <w:noProof/>
              </w:rPr>
            </w:pPr>
            <w:r w:rsidRPr="00FE1B60">
              <w:rPr>
                <w:noProof/>
              </w:rPr>
              <w:t>2,2,2-Trifluoroetanol (CAS RN 75-89-8)</w:t>
            </w:r>
          </w:p>
        </w:tc>
        <w:tc>
          <w:tcPr>
            <w:tcW w:w="0" w:type="auto"/>
          </w:tcPr>
          <w:p w14:paraId="1285AC3A" w14:textId="77777777" w:rsidR="007F1923" w:rsidRPr="00FE1B60" w:rsidRDefault="007F1923">
            <w:pPr>
              <w:pStyle w:val="Paragraph"/>
              <w:rPr>
                <w:noProof/>
              </w:rPr>
            </w:pPr>
            <w:r w:rsidRPr="00FE1B60">
              <w:rPr>
                <w:noProof/>
              </w:rPr>
              <w:t>0 %</w:t>
            </w:r>
          </w:p>
        </w:tc>
        <w:tc>
          <w:tcPr>
            <w:tcW w:w="0" w:type="auto"/>
          </w:tcPr>
          <w:p w14:paraId="2D2CE45E" w14:textId="77777777" w:rsidR="007F1923" w:rsidRPr="00FE1B60" w:rsidRDefault="007F1923">
            <w:pPr>
              <w:pStyle w:val="Paragraph"/>
              <w:rPr>
                <w:noProof/>
              </w:rPr>
            </w:pPr>
            <w:r w:rsidRPr="00FE1B60">
              <w:rPr>
                <w:noProof/>
              </w:rPr>
              <w:t>-</w:t>
            </w:r>
          </w:p>
        </w:tc>
        <w:tc>
          <w:tcPr>
            <w:tcW w:w="0" w:type="auto"/>
          </w:tcPr>
          <w:p w14:paraId="2E41C5F0" w14:textId="77777777" w:rsidR="007F1923" w:rsidRPr="00FE1B60" w:rsidRDefault="007F1923">
            <w:pPr>
              <w:pStyle w:val="Paragraph"/>
              <w:rPr>
                <w:noProof/>
              </w:rPr>
            </w:pPr>
            <w:r w:rsidRPr="00FE1B60">
              <w:rPr>
                <w:noProof/>
              </w:rPr>
              <w:t>2024.12.31</w:t>
            </w:r>
          </w:p>
        </w:tc>
      </w:tr>
      <w:tr w:rsidR="007F1923" w:rsidRPr="00FE1B60" w14:paraId="338B0393" w14:textId="77777777">
        <w:trPr>
          <w:cantSplit/>
        </w:trPr>
        <w:tc>
          <w:tcPr>
            <w:tcW w:w="0" w:type="auto"/>
          </w:tcPr>
          <w:p w14:paraId="1312F8AE" w14:textId="77777777" w:rsidR="007F1923" w:rsidRPr="00FE1B60" w:rsidRDefault="007F1923">
            <w:pPr>
              <w:pStyle w:val="Paragraph"/>
              <w:rPr>
                <w:noProof/>
              </w:rPr>
            </w:pPr>
            <w:r w:rsidRPr="00FE1B60">
              <w:rPr>
                <w:noProof/>
              </w:rPr>
              <w:t>0.3378</w:t>
            </w:r>
          </w:p>
        </w:tc>
        <w:tc>
          <w:tcPr>
            <w:tcW w:w="0" w:type="auto"/>
          </w:tcPr>
          <w:p w14:paraId="59DADCD0" w14:textId="77777777" w:rsidR="007F1923" w:rsidRPr="00FE1B60" w:rsidRDefault="007F1923">
            <w:pPr>
              <w:pStyle w:val="Paragraph"/>
              <w:jc w:val="right"/>
              <w:rPr>
                <w:noProof/>
              </w:rPr>
            </w:pPr>
            <w:r w:rsidRPr="00FE1B60">
              <w:rPr>
                <w:noProof/>
              </w:rPr>
              <w:t>ex 2906 19 00</w:t>
            </w:r>
          </w:p>
        </w:tc>
        <w:tc>
          <w:tcPr>
            <w:tcW w:w="0" w:type="auto"/>
          </w:tcPr>
          <w:p w14:paraId="3C55FAD8" w14:textId="77777777" w:rsidR="007F1923" w:rsidRPr="00FE1B60" w:rsidRDefault="007F1923">
            <w:pPr>
              <w:pStyle w:val="Paragraph"/>
              <w:jc w:val="center"/>
              <w:rPr>
                <w:noProof/>
              </w:rPr>
            </w:pPr>
            <w:r w:rsidRPr="00FE1B60">
              <w:rPr>
                <w:noProof/>
              </w:rPr>
              <w:t>10</w:t>
            </w:r>
          </w:p>
        </w:tc>
        <w:tc>
          <w:tcPr>
            <w:tcW w:w="0" w:type="auto"/>
          </w:tcPr>
          <w:p w14:paraId="4984FDCB" w14:textId="77777777" w:rsidR="007F1923" w:rsidRPr="00FE1B60" w:rsidRDefault="007F1923">
            <w:pPr>
              <w:pStyle w:val="Paragraph"/>
              <w:rPr>
                <w:noProof/>
              </w:rPr>
            </w:pPr>
            <w:r w:rsidRPr="00FE1B60">
              <w:rPr>
                <w:noProof/>
              </w:rPr>
              <w:t>Ciklohex-1,4-ilén-dimetanol (CAS RN 105-08-8)</w:t>
            </w:r>
          </w:p>
        </w:tc>
        <w:tc>
          <w:tcPr>
            <w:tcW w:w="0" w:type="auto"/>
          </w:tcPr>
          <w:p w14:paraId="0E093FF9" w14:textId="77777777" w:rsidR="007F1923" w:rsidRPr="00FE1B60" w:rsidRDefault="007F1923">
            <w:pPr>
              <w:pStyle w:val="Paragraph"/>
              <w:rPr>
                <w:noProof/>
              </w:rPr>
            </w:pPr>
            <w:r w:rsidRPr="00FE1B60">
              <w:rPr>
                <w:noProof/>
              </w:rPr>
              <w:t>0 %</w:t>
            </w:r>
          </w:p>
        </w:tc>
        <w:tc>
          <w:tcPr>
            <w:tcW w:w="0" w:type="auto"/>
          </w:tcPr>
          <w:p w14:paraId="13E7E42A" w14:textId="77777777" w:rsidR="007F1923" w:rsidRPr="00FE1B60" w:rsidRDefault="007F1923">
            <w:pPr>
              <w:pStyle w:val="Paragraph"/>
              <w:rPr>
                <w:noProof/>
              </w:rPr>
            </w:pPr>
            <w:r w:rsidRPr="00FE1B60">
              <w:rPr>
                <w:noProof/>
              </w:rPr>
              <w:t>-</w:t>
            </w:r>
          </w:p>
        </w:tc>
        <w:tc>
          <w:tcPr>
            <w:tcW w:w="0" w:type="auto"/>
          </w:tcPr>
          <w:p w14:paraId="4228D548" w14:textId="77777777" w:rsidR="007F1923" w:rsidRPr="00FE1B60" w:rsidRDefault="007F1923">
            <w:pPr>
              <w:pStyle w:val="Paragraph"/>
              <w:rPr>
                <w:noProof/>
              </w:rPr>
            </w:pPr>
            <w:r w:rsidRPr="00FE1B60">
              <w:rPr>
                <w:noProof/>
              </w:rPr>
              <w:t>2023.12.31</w:t>
            </w:r>
          </w:p>
        </w:tc>
      </w:tr>
      <w:tr w:rsidR="007F1923" w:rsidRPr="00FE1B60" w14:paraId="0ADF5FD2" w14:textId="77777777">
        <w:trPr>
          <w:cantSplit/>
        </w:trPr>
        <w:tc>
          <w:tcPr>
            <w:tcW w:w="0" w:type="auto"/>
          </w:tcPr>
          <w:p w14:paraId="7714DEC3" w14:textId="77777777" w:rsidR="007F1923" w:rsidRPr="00FE1B60" w:rsidRDefault="007F1923">
            <w:pPr>
              <w:pStyle w:val="Paragraph"/>
              <w:rPr>
                <w:noProof/>
              </w:rPr>
            </w:pPr>
            <w:r w:rsidRPr="00FE1B60">
              <w:rPr>
                <w:noProof/>
              </w:rPr>
              <w:t>0.3380</w:t>
            </w:r>
          </w:p>
        </w:tc>
        <w:tc>
          <w:tcPr>
            <w:tcW w:w="0" w:type="auto"/>
          </w:tcPr>
          <w:p w14:paraId="76B2E02A" w14:textId="77777777" w:rsidR="007F1923" w:rsidRPr="00FE1B60" w:rsidRDefault="007F1923">
            <w:pPr>
              <w:pStyle w:val="Paragraph"/>
              <w:jc w:val="right"/>
              <w:rPr>
                <w:noProof/>
              </w:rPr>
            </w:pPr>
            <w:r w:rsidRPr="00FE1B60">
              <w:rPr>
                <w:noProof/>
              </w:rPr>
              <w:t>ex 2906 19 00</w:t>
            </w:r>
          </w:p>
        </w:tc>
        <w:tc>
          <w:tcPr>
            <w:tcW w:w="0" w:type="auto"/>
          </w:tcPr>
          <w:p w14:paraId="474E98E1" w14:textId="77777777" w:rsidR="007F1923" w:rsidRPr="00FE1B60" w:rsidRDefault="007F1923">
            <w:pPr>
              <w:pStyle w:val="Paragraph"/>
              <w:jc w:val="center"/>
              <w:rPr>
                <w:noProof/>
              </w:rPr>
            </w:pPr>
            <w:r w:rsidRPr="00FE1B60">
              <w:rPr>
                <w:noProof/>
              </w:rPr>
              <w:t>20</w:t>
            </w:r>
          </w:p>
        </w:tc>
        <w:tc>
          <w:tcPr>
            <w:tcW w:w="0" w:type="auto"/>
          </w:tcPr>
          <w:p w14:paraId="2D4BBFB0" w14:textId="77777777" w:rsidR="007F1923" w:rsidRPr="00FE1B60" w:rsidRDefault="007F1923">
            <w:pPr>
              <w:pStyle w:val="Paragraph"/>
              <w:rPr>
                <w:noProof/>
              </w:rPr>
            </w:pPr>
            <w:r w:rsidRPr="00FE1B60">
              <w:rPr>
                <w:noProof/>
              </w:rPr>
              <w:t>4,4’-Izopropilidén-diciklohexanol (CAS RN 80-04-6)</w:t>
            </w:r>
          </w:p>
        </w:tc>
        <w:tc>
          <w:tcPr>
            <w:tcW w:w="0" w:type="auto"/>
          </w:tcPr>
          <w:p w14:paraId="4E059582" w14:textId="77777777" w:rsidR="007F1923" w:rsidRPr="00FE1B60" w:rsidRDefault="007F1923">
            <w:pPr>
              <w:pStyle w:val="Paragraph"/>
              <w:rPr>
                <w:noProof/>
              </w:rPr>
            </w:pPr>
            <w:r w:rsidRPr="00FE1B60">
              <w:rPr>
                <w:noProof/>
              </w:rPr>
              <w:t>0 %</w:t>
            </w:r>
          </w:p>
        </w:tc>
        <w:tc>
          <w:tcPr>
            <w:tcW w:w="0" w:type="auto"/>
          </w:tcPr>
          <w:p w14:paraId="47457C82" w14:textId="77777777" w:rsidR="007F1923" w:rsidRPr="00FE1B60" w:rsidRDefault="007F1923">
            <w:pPr>
              <w:pStyle w:val="Paragraph"/>
              <w:rPr>
                <w:noProof/>
              </w:rPr>
            </w:pPr>
            <w:r w:rsidRPr="00FE1B60">
              <w:rPr>
                <w:noProof/>
              </w:rPr>
              <w:t>-</w:t>
            </w:r>
          </w:p>
        </w:tc>
        <w:tc>
          <w:tcPr>
            <w:tcW w:w="0" w:type="auto"/>
          </w:tcPr>
          <w:p w14:paraId="4FC670BA" w14:textId="77777777" w:rsidR="007F1923" w:rsidRPr="00FE1B60" w:rsidRDefault="007F1923">
            <w:pPr>
              <w:pStyle w:val="Paragraph"/>
              <w:rPr>
                <w:noProof/>
              </w:rPr>
            </w:pPr>
            <w:r w:rsidRPr="00FE1B60">
              <w:rPr>
                <w:noProof/>
              </w:rPr>
              <w:t>2023.12.31</w:t>
            </w:r>
          </w:p>
        </w:tc>
      </w:tr>
      <w:tr w:rsidR="007F1923" w:rsidRPr="00FE1B60" w14:paraId="738AC156" w14:textId="77777777">
        <w:trPr>
          <w:cantSplit/>
        </w:trPr>
        <w:tc>
          <w:tcPr>
            <w:tcW w:w="0" w:type="auto"/>
          </w:tcPr>
          <w:p w14:paraId="366BC35F" w14:textId="77777777" w:rsidR="007F1923" w:rsidRPr="00FE1B60" w:rsidRDefault="007F1923">
            <w:pPr>
              <w:pStyle w:val="Paragraph"/>
              <w:rPr>
                <w:noProof/>
              </w:rPr>
            </w:pPr>
            <w:r w:rsidRPr="00FE1B60">
              <w:rPr>
                <w:noProof/>
              </w:rPr>
              <w:t>0.6257</w:t>
            </w:r>
          </w:p>
        </w:tc>
        <w:tc>
          <w:tcPr>
            <w:tcW w:w="0" w:type="auto"/>
          </w:tcPr>
          <w:p w14:paraId="5F32E34F" w14:textId="77777777" w:rsidR="007F1923" w:rsidRPr="00FE1B60" w:rsidRDefault="007F1923">
            <w:pPr>
              <w:pStyle w:val="Paragraph"/>
              <w:jc w:val="right"/>
              <w:rPr>
                <w:noProof/>
              </w:rPr>
            </w:pPr>
            <w:r w:rsidRPr="00FE1B60">
              <w:rPr>
                <w:noProof/>
              </w:rPr>
              <w:t>ex 2906 19 00</w:t>
            </w:r>
          </w:p>
        </w:tc>
        <w:tc>
          <w:tcPr>
            <w:tcW w:w="0" w:type="auto"/>
          </w:tcPr>
          <w:p w14:paraId="3E4738B2" w14:textId="77777777" w:rsidR="007F1923" w:rsidRPr="00FE1B60" w:rsidRDefault="007F1923">
            <w:pPr>
              <w:pStyle w:val="Paragraph"/>
              <w:jc w:val="center"/>
              <w:rPr>
                <w:noProof/>
              </w:rPr>
            </w:pPr>
            <w:r w:rsidRPr="00FE1B60">
              <w:rPr>
                <w:noProof/>
              </w:rPr>
              <w:t>50</w:t>
            </w:r>
          </w:p>
        </w:tc>
        <w:tc>
          <w:tcPr>
            <w:tcW w:w="0" w:type="auto"/>
          </w:tcPr>
          <w:p w14:paraId="4D56ED30" w14:textId="77777777" w:rsidR="007F1923" w:rsidRPr="00FE1B60" w:rsidRDefault="007F1923">
            <w:pPr>
              <w:pStyle w:val="Paragraph"/>
              <w:rPr>
                <w:noProof/>
              </w:rPr>
            </w:pPr>
            <w:r w:rsidRPr="00FE1B60">
              <w:rPr>
                <w:noProof/>
              </w:rPr>
              <w:t>4-</w:t>
            </w:r>
            <w:r w:rsidRPr="00FE1B60">
              <w:rPr>
                <w:i/>
                <w:iCs/>
                <w:noProof/>
              </w:rPr>
              <w:t>terc</w:t>
            </w:r>
            <w:r w:rsidRPr="00FE1B60">
              <w:rPr>
                <w:noProof/>
              </w:rPr>
              <w:t>-Butil-ciklohexanol (CAS RN 98-52-2)</w:t>
            </w:r>
          </w:p>
        </w:tc>
        <w:tc>
          <w:tcPr>
            <w:tcW w:w="0" w:type="auto"/>
          </w:tcPr>
          <w:p w14:paraId="1AD63331" w14:textId="77777777" w:rsidR="007F1923" w:rsidRPr="00FE1B60" w:rsidRDefault="007F1923">
            <w:pPr>
              <w:pStyle w:val="Paragraph"/>
              <w:rPr>
                <w:noProof/>
              </w:rPr>
            </w:pPr>
            <w:r w:rsidRPr="00FE1B60">
              <w:rPr>
                <w:noProof/>
              </w:rPr>
              <w:t>0 %</w:t>
            </w:r>
          </w:p>
        </w:tc>
        <w:tc>
          <w:tcPr>
            <w:tcW w:w="0" w:type="auto"/>
          </w:tcPr>
          <w:p w14:paraId="26768FBB" w14:textId="77777777" w:rsidR="007F1923" w:rsidRPr="00FE1B60" w:rsidRDefault="007F1923">
            <w:pPr>
              <w:pStyle w:val="Paragraph"/>
              <w:rPr>
                <w:noProof/>
              </w:rPr>
            </w:pPr>
            <w:r w:rsidRPr="00FE1B60">
              <w:rPr>
                <w:noProof/>
              </w:rPr>
              <w:t>-</w:t>
            </w:r>
          </w:p>
        </w:tc>
        <w:tc>
          <w:tcPr>
            <w:tcW w:w="0" w:type="auto"/>
          </w:tcPr>
          <w:p w14:paraId="2D74C3DD" w14:textId="77777777" w:rsidR="007F1923" w:rsidRPr="00FE1B60" w:rsidRDefault="007F1923">
            <w:pPr>
              <w:pStyle w:val="Paragraph"/>
              <w:rPr>
                <w:noProof/>
              </w:rPr>
            </w:pPr>
            <w:r w:rsidRPr="00FE1B60">
              <w:rPr>
                <w:noProof/>
              </w:rPr>
              <w:t>2024.12.31</w:t>
            </w:r>
          </w:p>
        </w:tc>
      </w:tr>
      <w:tr w:rsidR="007F1923" w:rsidRPr="00FE1B60" w14:paraId="19E00BCC" w14:textId="77777777">
        <w:trPr>
          <w:cantSplit/>
        </w:trPr>
        <w:tc>
          <w:tcPr>
            <w:tcW w:w="0" w:type="auto"/>
          </w:tcPr>
          <w:p w14:paraId="2D27E818" w14:textId="77777777" w:rsidR="007F1923" w:rsidRPr="00FE1B60" w:rsidRDefault="007F1923">
            <w:pPr>
              <w:pStyle w:val="Paragraph"/>
              <w:rPr>
                <w:noProof/>
              </w:rPr>
            </w:pPr>
            <w:r w:rsidRPr="00FE1B60">
              <w:rPr>
                <w:noProof/>
              </w:rPr>
              <w:t>0.8231</w:t>
            </w:r>
          </w:p>
        </w:tc>
        <w:tc>
          <w:tcPr>
            <w:tcW w:w="0" w:type="auto"/>
          </w:tcPr>
          <w:p w14:paraId="6EFFB144" w14:textId="77777777" w:rsidR="007F1923" w:rsidRPr="00FE1B60" w:rsidRDefault="007F1923">
            <w:pPr>
              <w:pStyle w:val="Paragraph"/>
              <w:jc w:val="right"/>
              <w:rPr>
                <w:noProof/>
              </w:rPr>
            </w:pPr>
            <w:r w:rsidRPr="00FE1B60">
              <w:rPr>
                <w:rStyle w:val="FootnoteReference"/>
                <w:noProof/>
              </w:rPr>
              <w:t>ex</w:t>
            </w:r>
            <w:r w:rsidRPr="00FE1B60">
              <w:rPr>
                <w:noProof/>
              </w:rPr>
              <w:t> 2906 19 00</w:t>
            </w:r>
          </w:p>
        </w:tc>
        <w:tc>
          <w:tcPr>
            <w:tcW w:w="0" w:type="auto"/>
          </w:tcPr>
          <w:p w14:paraId="624061A8" w14:textId="77777777" w:rsidR="007F1923" w:rsidRPr="00FE1B60" w:rsidRDefault="007F1923">
            <w:pPr>
              <w:pStyle w:val="Paragraph"/>
              <w:jc w:val="center"/>
              <w:rPr>
                <w:noProof/>
              </w:rPr>
            </w:pPr>
            <w:r w:rsidRPr="00FE1B60">
              <w:rPr>
                <w:noProof/>
              </w:rPr>
              <w:t>60</w:t>
            </w:r>
          </w:p>
        </w:tc>
        <w:tc>
          <w:tcPr>
            <w:tcW w:w="0" w:type="auto"/>
          </w:tcPr>
          <w:p w14:paraId="5AEF4FDC" w14:textId="77777777" w:rsidR="007F1923" w:rsidRPr="00FE1B60" w:rsidRDefault="007F1923">
            <w:pPr>
              <w:pStyle w:val="Paragraph"/>
              <w:rPr>
                <w:noProof/>
              </w:rPr>
            </w:pPr>
            <w:r w:rsidRPr="00FE1B60">
              <w:rPr>
                <w:noProof/>
              </w:rPr>
              <w:t>5-Metil-2-(prop-1-én-2-il)ciklohexanol (CAS RN 7786-67-6), izomerek keveréke, legalább 90 tömegszázalék tisztaságú</w:t>
            </w:r>
          </w:p>
        </w:tc>
        <w:tc>
          <w:tcPr>
            <w:tcW w:w="0" w:type="auto"/>
          </w:tcPr>
          <w:p w14:paraId="29D77EFE" w14:textId="77777777" w:rsidR="007F1923" w:rsidRPr="00FE1B60" w:rsidRDefault="007F1923">
            <w:pPr>
              <w:pStyle w:val="Paragraph"/>
              <w:rPr>
                <w:noProof/>
              </w:rPr>
            </w:pPr>
            <w:r w:rsidRPr="00FE1B60">
              <w:rPr>
                <w:noProof/>
              </w:rPr>
              <w:t>0 %</w:t>
            </w:r>
          </w:p>
        </w:tc>
        <w:tc>
          <w:tcPr>
            <w:tcW w:w="0" w:type="auto"/>
          </w:tcPr>
          <w:p w14:paraId="4B2FA878" w14:textId="77777777" w:rsidR="007F1923" w:rsidRPr="00FE1B60" w:rsidRDefault="007F1923">
            <w:pPr>
              <w:pStyle w:val="Paragraph"/>
              <w:rPr>
                <w:noProof/>
              </w:rPr>
            </w:pPr>
            <w:r w:rsidRPr="00FE1B60">
              <w:rPr>
                <w:noProof/>
              </w:rPr>
              <w:t>-</w:t>
            </w:r>
          </w:p>
        </w:tc>
        <w:tc>
          <w:tcPr>
            <w:tcW w:w="0" w:type="auto"/>
          </w:tcPr>
          <w:p w14:paraId="7E5EE765" w14:textId="77777777" w:rsidR="007F1923" w:rsidRPr="00FE1B60" w:rsidRDefault="007F1923">
            <w:pPr>
              <w:pStyle w:val="Paragraph"/>
              <w:rPr>
                <w:noProof/>
              </w:rPr>
            </w:pPr>
            <w:r w:rsidRPr="00FE1B60">
              <w:rPr>
                <w:noProof/>
              </w:rPr>
              <w:t>2026.12.31</w:t>
            </w:r>
          </w:p>
        </w:tc>
      </w:tr>
      <w:tr w:rsidR="007F1923" w:rsidRPr="00FE1B60" w14:paraId="70304406" w14:textId="77777777">
        <w:trPr>
          <w:cantSplit/>
        </w:trPr>
        <w:tc>
          <w:tcPr>
            <w:tcW w:w="0" w:type="auto"/>
          </w:tcPr>
          <w:p w14:paraId="43315F8F" w14:textId="77777777" w:rsidR="007F1923" w:rsidRPr="00FE1B60" w:rsidRDefault="007F1923">
            <w:pPr>
              <w:pStyle w:val="Paragraph"/>
              <w:rPr>
                <w:noProof/>
              </w:rPr>
            </w:pPr>
            <w:r w:rsidRPr="00FE1B60">
              <w:rPr>
                <w:noProof/>
              </w:rPr>
              <w:t>0.3681</w:t>
            </w:r>
          </w:p>
        </w:tc>
        <w:tc>
          <w:tcPr>
            <w:tcW w:w="0" w:type="auto"/>
          </w:tcPr>
          <w:p w14:paraId="582BD19B" w14:textId="77777777" w:rsidR="007F1923" w:rsidRPr="00FE1B60" w:rsidRDefault="007F1923">
            <w:pPr>
              <w:pStyle w:val="Paragraph"/>
              <w:jc w:val="right"/>
              <w:rPr>
                <w:noProof/>
              </w:rPr>
            </w:pPr>
            <w:r w:rsidRPr="00FE1B60">
              <w:rPr>
                <w:noProof/>
              </w:rPr>
              <w:t>ex 2906 29 00</w:t>
            </w:r>
          </w:p>
        </w:tc>
        <w:tc>
          <w:tcPr>
            <w:tcW w:w="0" w:type="auto"/>
          </w:tcPr>
          <w:p w14:paraId="24150D4A" w14:textId="77777777" w:rsidR="007F1923" w:rsidRPr="00FE1B60" w:rsidRDefault="007F1923">
            <w:pPr>
              <w:pStyle w:val="Paragraph"/>
              <w:jc w:val="center"/>
              <w:rPr>
                <w:noProof/>
              </w:rPr>
            </w:pPr>
            <w:r w:rsidRPr="00FE1B60">
              <w:rPr>
                <w:noProof/>
              </w:rPr>
              <w:t>20</w:t>
            </w:r>
          </w:p>
        </w:tc>
        <w:tc>
          <w:tcPr>
            <w:tcW w:w="0" w:type="auto"/>
          </w:tcPr>
          <w:p w14:paraId="56AB8B86" w14:textId="77777777" w:rsidR="007F1923" w:rsidRPr="00FE1B60" w:rsidRDefault="007F1923">
            <w:pPr>
              <w:pStyle w:val="Paragraph"/>
              <w:rPr>
                <w:noProof/>
              </w:rPr>
            </w:pPr>
            <w:r w:rsidRPr="00FE1B60">
              <w:rPr>
                <w:noProof/>
              </w:rPr>
              <w:t>1-Hidroximetil-4-metil-2,3,5,6-tetrafluor-benzol (CAS RN 79538-03-7)</w:t>
            </w:r>
          </w:p>
        </w:tc>
        <w:tc>
          <w:tcPr>
            <w:tcW w:w="0" w:type="auto"/>
          </w:tcPr>
          <w:p w14:paraId="0E148400" w14:textId="77777777" w:rsidR="007F1923" w:rsidRPr="00FE1B60" w:rsidRDefault="007F1923">
            <w:pPr>
              <w:pStyle w:val="Paragraph"/>
              <w:rPr>
                <w:noProof/>
              </w:rPr>
            </w:pPr>
            <w:r w:rsidRPr="00FE1B60">
              <w:rPr>
                <w:noProof/>
              </w:rPr>
              <w:t>0 %</w:t>
            </w:r>
          </w:p>
        </w:tc>
        <w:tc>
          <w:tcPr>
            <w:tcW w:w="0" w:type="auto"/>
          </w:tcPr>
          <w:p w14:paraId="4418B231" w14:textId="77777777" w:rsidR="007F1923" w:rsidRPr="00FE1B60" w:rsidRDefault="007F1923">
            <w:pPr>
              <w:pStyle w:val="Paragraph"/>
              <w:rPr>
                <w:noProof/>
              </w:rPr>
            </w:pPr>
            <w:r w:rsidRPr="00FE1B60">
              <w:rPr>
                <w:noProof/>
              </w:rPr>
              <w:t>-</w:t>
            </w:r>
          </w:p>
        </w:tc>
        <w:tc>
          <w:tcPr>
            <w:tcW w:w="0" w:type="auto"/>
          </w:tcPr>
          <w:p w14:paraId="0278D281" w14:textId="77777777" w:rsidR="007F1923" w:rsidRPr="00FE1B60" w:rsidRDefault="007F1923">
            <w:pPr>
              <w:pStyle w:val="Paragraph"/>
              <w:rPr>
                <w:noProof/>
              </w:rPr>
            </w:pPr>
            <w:r w:rsidRPr="00FE1B60">
              <w:rPr>
                <w:noProof/>
              </w:rPr>
              <w:t>2023.12.31</w:t>
            </w:r>
          </w:p>
        </w:tc>
      </w:tr>
      <w:tr w:rsidR="007F1923" w:rsidRPr="00FE1B60" w14:paraId="57B9F12C" w14:textId="77777777">
        <w:trPr>
          <w:cantSplit/>
        </w:trPr>
        <w:tc>
          <w:tcPr>
            <w:tcW w:w="0" w:type="auto"/>
          </w:tcPr>
          <w:p w14:paraId="06AE9DFC" w14:textId="77777777" w:rsidR="007F1923" w:rsidRPr="00FE1B60" w:rsidRDefault="007F1923">
            <w:pPr>
              <w:pStyle w:val="Paragraph"/>
              <w:rPr>
                <w:noProof/>
              </w:rPr>
            </w:pPr>
            <w:r w:rsidRPr="00FE1B60">
              <w:rPr>
                <w:noProof/>
              </w:rPr>
              <w:t>0.5855</w:t>
            </w:r>
          </w:p>
        </w:tc>
        <w:tc>
          <w:tcPr>
            <w:tcW w:w="0" w:type="auto"/>
          </w:tcPr>
          <w:p w14:paraId="73EF8411" w14:textId="77777777" w:rsidR="007F1923" w:rsidRPr="00FE1B60" w:rsidRDefault="007F1923">
            <w:pPr>
              <w:pStyle w:val="Paragraph"/>
              <w:jc w:val="right"/>
              <w:rPr>
                <w:noProof/>
              </w:rPr>
            </w:pPr>
            <w:r w:rsidRPr="00FE1B60">
              <w:rPr>
                <w:noProof/>
              </w:rPr>
              <w:t>ex 2906 29 00</w:t>
            </w:r>
          </w:p>
        </w:tc>
        <w:tc>
          <w:tcPr>
            <w:tcW w:w="0" w:type="auto"/>
          </w:tcPr>
          <w:p w14:paraId="46AA70DE" w14:textId="77777777" w:rsidR="007F1923" w:rsidRPr="00FE1B60" w:rsidRDefault="007F1923">
            <w:pPr>
              <w:pStyle w:val="Paragraph"/>
              <w:jc w:val="center"/>
              <w:rPr>
                <w:noProof/>
              </w:rPr>
            </w:pPr>
            <w:r w:rsidRPr="00FE1B60">
              <w:rPr>
                <w:noProof/>
              </w:rPr>
              <w:t>30</w:t>
            </w:r>
          </w:p>
        </w:tc>
        <w:tc>
          <w:tcPr>
            <w:tcW w:w="0" w:type="auto"/>
          </w:tcPr>
          <w:p w14:paraId="13B8D5AF" w14:textId="77777777" w:rsidR="007F1923" w:rsidRPr="00FE1B60" w:rsidRDefault="007F1923">
            <w:pPr>
              <w:pStyle w:val="Paragraph"/>
              <w:rPr>
                <w:noProof/>
              </w:rPr>
            </w:pPr>
            <w:r w:rsidRPr="00FE1B60">
              <w:rPr>
                <w:noProof/>
              </w:rPr>
              <w:t>2-Feniletanol (CAS RN 60-12-8)</w:t>
            </w:r>
          </w:p>
        </w:tc>
        <w:tc>
          <w:tcPr>
            <w:tcW w:w="0" w:type="auto"/>
          </w:tcPr>
          <w:p w14:paraId="34EA56AB" w14:textId="77777777" w:rsidR="007F1923" w:rsidRPr="00FE1B60" w:rsidRDefault="007F1923">
            <w:pPr>
              <w:pStyle w:val="Paragraph"/>
              <w:rPr>
                <w:noProof/>
              </w:rPr>
            </w:pPr>
            <w:r w:rsidRPr="00FE1B60">
              <w:rPr>
                <w:noProof/>
              </w:rPr>
              <w:t>0 %</w:t>
            </w:r>
          </w:p>
        </w:tc>
        <w:tc>
          <w:tcPr>
            <w:tcW w:w="0" w:type="auto"/>
          </w:tcPr>
          <w:p w14:paraId="1D0BAB86" w14:textId="77777777" w:rsidR="007F1923" w:rsidRPr="00FE1B60" w:rsidRDefault="007F1923">
            <w:pPr>
              <w:pStyle w:val="Paragraph"/>
              <w:rPr>
                <w:noProof/>
              </w:rPr>
            </w:pPr>
            <w:r w:rsidRPr="00FE1B60">
              <w:rPr>
                <w:noProof/>
              </w:rPr>
              <w:t>-</w:t>
            </w:r>
          </w:p>
        </w:tc>
        <w:tc>
          <w:tcPr>
            <w:tcW w:w="0" w:type="auto"/>
          </w:tcPr>
          <w:p w14:paraId="63BFFF81" w14:textId="77777777" w:rsidR="007F1923" w:rsidRPr="00FE1B60" w:rsidRDefault="007F1923">
            <w:pPr>
              <w:pStyle w:val="Paragraph"/>
              <w:rPr>
                <w:noProof/>
              </w:rPr>
            </w:pPr>
            <w:r w:rsidRPr="00FE1B60">
              <w:rPr>
                <w:noProof/>
              </w:rPr>
              <w:t>2022.12.31</w:t>
            </w:r>
          </w:p>
        </w:tc>
      </w:tr>
      <w:tr w:rsidR="007F1923" w:rsidRPr="00FE1B60" w14:paraId="0ED489B8" w14:textId="77777777">
        <w:trPr>
          <w:cantSplit/>
        </w:trPr>
        <w:tc>
          <w:tcPr>
            <w:tcW w:w="0" w:type="auto"/>
          </w:tcPr>
          <w:p w14:paraId="136601C0" w14:textId="77777777" w:rsidR="007F1923" w:rsidRPr="00FE1B60" w:rsidRDefault="007F1923">
            <w:pPr>
              <w:pStyle w:val="Paragraph"/>
              <w:rPr>
                <w:noProof/>
              </w:rPr>
            </w:pPr>
            <w:r w:rsidRPr="00FE1B60">
              <w:rPr>
                <w:noProof/>
              </w:rPr>
              <w:t>0.6757</w:t>
            </w:r>
          </w:p>
        </w:tc>
        <w:tc>
          <w:tcPr>
            <w:tcW w:w="0" w:type="auto"/>
          </w:tcPr>
          <w:p w14:paraId="4B5DD148" w14:textId="77777777" w:rsidR="007F1923" w:rsidRPr="00FE1B60" w:rsidRDefault="007F1923">
            <w:pPr>
              <w:pStyle w:val="Paragraph"/>
              <w:jc w:val="right"/>
              <w:rPr>
                <w:noProof/>
              </w:rPr>
            </w:pPr>
            <w:r w:rsidRPr="00FE1B60">
              <w:rPr>
                <w:noProof/>
              </w:rPr>
              <w:t>ex 2906 29 00</w:t>
            </w:r>
          </w:p>
        </w:tc>
        <w:tc>
          <w:tcPr>
            <w:tcW w:w="0" w:type="auto"/>
          </w:tcPr>
          <w:p w14:paraId="69328947" w14:textId="77777777" w:rsidR="007F1923" w:rsidRPr="00FE1B60" w:rsidRDefault="007F1923">
            <w:pPr>
              <w:pStyle w:val="Paragraph"/>
              <w:jc w:val="center"/>
              <w:rPr>
                <w:noProof/>
              </w:rPr>
            </w:pPr>
            <w:r w:rsidRPr="00FE1B60">
              <w:rPr>
                <w:noProof/>
              </w:rPr>
              <w:t>40</w:t>
            </w:r>
          </w:p>
        </w:tc>
        <w:tc>
          <w:tcPr>
            <w:tcW w:w="0" w:type="auto"/>
          </w:tcPr>
          <w:p w14:paraId="52C945A1" w14:textId="77777777" w:rsidR="007F1923" w:rsidRPr="00FE1B60" w:rsidRDefault="007F1923">
            <w:pPr>
              <w:pStyle w:val="Paragraph"/>
              <w:rPr>
                <w:noProof/>
              </w:rPr>
            </w:pPr>
            <w:r w:rsidRPr="00FE1B60">
              <w:rPr>
                <w:noProof/>
              </w:rPr>
              <w:t>2-Bróm-5-jód-benzén-metanol (CAS RN 946525-30-0)</w:t>
            </w:r>
          </w:p>
        </w:tc>
        <w:tc>
          <w:tcPr>
            <w:tcW w:w="0" w:type="auto"/>
          </w:tcPr>
          <w:p w14:paraId="0E810D5B" w14:textId="77777777" w:rsidR="007F1923" w:rsidRPr="00FE1B60" w:rsidRDefault="007F1923">
            <w:pPr>
              <w:pStyle w:val="Paragraph"/>
              <w:rPr>
                <w:noProof/>
              </w:rPr>
            </w:pPr>
            <w:r w:rsidRPr="00FE1B60">
              <w:rPr>
                <w:noProof/>
              </w:rPr>
              <w:t>0 %</w:t>
            </w:r>
          </w:p>
        </w:tc>
        <w:tc>
          <w:tcPr>
            <w:tcW w:w="0" w:type="auto"/>
          </w:tcPr>
          <w:p w14:paraId="07EA03B3" w14:textId="77777777" w:rsidR="007F1923" w:rsidRPr="00FE1B60" w:rsidRDefault="007F1923">
            <w:pPr>
              <w:pStyle w:val="Paragraph"/>
              <w:rPr>
                <w:noProof/>
              </w:rPr>
            </w:pPr>
            <w:r w:rsidRPr="00FE1B60">
              <w:rPr>
                <w:noProof/>
              </w:rPr>
              <w:t>-</w:t>
            </w:r>
          </w:p>
        </w:tc>
        <w:tc>
          <w:tcPr>
            <w:tcW w:w="0" w:type="auto"/>
          </w:tcPr>
          <w:p w14:paraId="379CA0E0" w14:textId="77777777" w:rsidR="007F1923" w:rsidRPr="00FE1B60" w:rsidRDefault="007F1923">
            <w:pPr>
              <w:pStyle w:val="Paragraph"/>
              <w:rPr>
                <w:noProof/>
              </w:rPr>
            </w:pPr>
            <w:r w:rsidRPr="00FE1B60">
              <w:rPr>
                <w:noProof/>
              </w:rPr>
              <w:t>2022.12.31</w:t>
            </w:r>
          </w:p>
        </w:tc>
      </w:tr>
      <w:tr w:rsidR="007F1923" w:rsidRPr="00FE1B60" w14:paraId="3F09C60F" w14:textId="77777777">
        <w:trPr>
          <w:cantSplit/>
        </w:trPr>
        <w:tc>
          <w:tcPr>
            <w:tcW w:w="0" w:type="auto"/>
          </w:tcPr>
          <w:p w14:paraId="0AB4113E" w14:textId="77777777" w:rsidR="007F1923" w:rsidRPr="00FE1B60" w:rsidRDefault="007F1923">
            <w:pPr>
              <w:pStyle w:val="Paragraph"/>
              <w:rPr>
                <w:noProof/>
              </w:rPr>
            </w:pPr>
            <w:r w:rsidRPr="00FE1B60">
              <w:rPr>
                <w:noProof/>
              </w:rPr>
              <w:t>0.7373</w:t>
            </w:r>
          </w:p>
        </w:tc>
        <w:tc>
          <w:tcPr>
            <w:tcW w:w="0" w:type="auto"/>
          </w:tcPr>
          <w:p w14:paraId="3906303F" w14:textId="77777777" w:rsidR="007F1923" w:rsidRPr="00FE1B60" w:rsidRDefault="007F1923">
            <w:pPr>
              <w:pStyle w:val="Paragraph"/>
              <w:jc w:val="right"/>
              <w:rPr>
                <w:noProof/>
              </w:rPr>
            </w:pPr>
            <w:r w:rsidRPr="00FE1B60">
              <w:rPr>
                <w:noProof/>
              </w:rPr>
              <w:t>ex 2906 29 00</w:t>
            </w:r>
          </w:p>
        </w:tc>
        <w:tc>
          <w:tcPr>
            <w:tcW w:w="0" w:type="auto"/>
          </w:tcPr>
          <w:p w14:paraId="3D75A79F" w14:textId="77777777" w:rsidR="007F1923" w:rsidRPr="00FE1B60" w:rsidRDefault="007F1923">
            <w:pPr>
              <w:pStyle w:val="Paragraph"/>
              <w:jc w:val="center"/>
              <w:rPr>
                <w:noProof/>
              </w:rPr>
            </w:pPr>
            <w:r w:rsidRPr="00FE1B60">
              <w:rPr>
                <w:noProof/>
              </w:rPr>
              <w:t>50</w:t>
            </w:r>
          </w:p>
        </w:tc>
        <w:tc>
          <w:tcPr>
            <w:tcW w:w="0" w:type="auto"/>
          </w:tcPr>
          <w:p w14:paraId="65AC4438" w14:textId="77777777" w:rsidR="007F1923" w:rsidRPr="00FE1B60" w:rsidRDefault="007F1923">
            <w:pPr>
              <w:pStyle w:val="Paragraph"/>
              <w:rPr>
                <w:noProof/>
              </w:rPr>
            </w:pPr>
            <w:r w:rsidRPr="00FE1B60">
              <w:rPr>
                <w:noProof/>
              </w:rPr>
              <w:t>2,2’-(m-fenilén)dipropán-2-ol (CAS RN 1999-85-5)</w:t>
            </w:r>
          </w:p>
        </w:tc>
        <w:tc>
          <w:tcPr>
            <w:tcW w:w="0" w:type="auto"/>
          </w:tcPr>
          <w:p w14:paraId="1CC200CC" w14:textId="77777777" w:rsidR="007F1923" w:rsidRPr="00FE1B60" w:rsidRDefault="007F1923">
            <w:pPr>
              <w:pStyle w:val="Paragraph"/>
              <w:rPr>
                <w:noProof/>
              </w:rPr>
            </w:pPr>
            <w:r w:rsidRPr="00FE1B60">
              <w:rPr>
                <w:noProof/>
              </w:rPr>
              <w:t>0 %</w:t>
            </w:r>
          </w:p>
        </w:tc>
        <w:tc>
          <w:tcPr>
            <w:tcW w:w="0" w:type="auto"/>
          </w:tcPr>
          <w:p w14:paraId="59A54D87" w14:textId="77777777" w:rsidR="007F1923" w:rsidRPr="00FE1B60" w:rsidRDefault="007F1923">
            <w:pPr>
              <w:pStyle w:val="Paragraph"/>
              <w:rPr>
                <w:noProof/>
              </w:rPr>
            </w:pPr>
            <w:r w:rsidRPr="00FE1B60">
              <w:rPr>
                <w:noProof/>
              </w:rPr>
              <w:t>-</w:t>
            </w:r>
          </w:p>
        </w:tc>
        <w:tc>
          <w:tcPr>
            <w:tcW w:w="0" w:type="auto"/>
          </w:tcPr>
          <w:p w14:paraId="359C0F75" w14:textId="77777777" w:rsidR="007F1923" w:rsidRPr="00FE1B60" w:rsidRDefault="007F1923">
            <w:pPr>
              <w:pStyle w:val="Paragraph"/>
              <w:rPr>
                <w:noProof/>
              </w:rPr>
            </w:pPr>
            <w:r w:rsidRPr="00FE1B60">
              <w:rPr>
                <w:noProof/>
              </w:rPr>
              <w:t>2022.12.31</w:t>
            </w:r>
          </w:p>
        </w:tc>
      </w:tr>
      <w:tr w:rsidR="007F1923" w:rsidRPr="00FE1B60" w14:paraId="113354EC" w14:textId="77777777">
        <w:trPr>
          <w:cantSplit/>
        </w:trPr>
        <w:tc>
          <w:tcPr>
            <w:tcW w:w="0" w:type="auto"/>
          </w:tcPr>
          <w:p w14:paraId="74FFFD05" w14:textId="77777777" w:rsidR="007F1923" w:rsidRPr="00FE1B60" w:rsidRDefault="007F1923">
            <w:pPr>
              <w:pStyle w:val="Paragraph"/>
              <w:rPr>
                <w:noProof/>
              </w:rPr>
            </w:pPr>
            <w:r w:rsidRPr="00FE1B60">
              <w:rPr>
                <w:noProof/>
              </w:rPr>
              <w:t>0.7806</w:t>
            </w:r>
          </w:p>
        </w:tc>
        <w:tc>
          <w:tcPr>
            <w:tcW w:w="0" w:type="auto"/>
          </w:tcPr>
          <w:p w14:paraId="1B9AA546" w14:textId="77777777" w:rsidR="007F1923" w:rsidRPr="00FE1B60" w:rsidRDefault="007F1923">
            <w:pPr>
              <w:pStyle w:val="Paragraph"/>
              <w:jc w:val="right"/>
              <w:rPr>
                <w:noProof/>
              </w:rPr>
            </w:pPr>
            <w:r w:rsidRPr="00FE1B60">
              <w:rPr>
                <w:noProof/>
              </w:rPr>
              <w:t>ex 2906 29 00</w:t>
            </w:r>
          </w:p>
        </w:tc>
        <w:tc>
          <w:tcPr>
            <w:tcW w:w="0" w:type="auto"/>
          </w:tcPr>
          <w:p w14:paraId="16C33D08" w14:textId="77777777" w:rsidR="007F1923" w:rsidRPr="00FE1B60" w:rsidRDefault="007F1923">
            <w:pPr>
              <w:pStyle w:val="Paragraph"/>
              <w:jc w:val="center"/>
              <w:rPr>
                <w:noProof/>
              </w:rPr>
            </w:pPr>
            <w:r w:rsidRPr="00FE1B60">
              <w:rPr>
                <w:noProof/>
              </w:rPr>
              <w:t>60</w:t>
            </w:r>
          </w:p>
        </w:tc>
        <w:tc>
          <w:tcPr>
            <w:tcW w:w="0" w:type="auto"/>
          </w:tcPr>
          <w:p w14:paraId="5B092423" w14:textId="77777777" w:rsidR="007F1923" w:rsidRPr="00FE1B60" w:rsidRDefault="007F1923">
            <w:pPr>
              <w:pStyle w:val="Paragraph"/>
              <w:rPr>
                <w:noProof/>
              </w:rPr>
            </w:pPr>
            <w:r w:rsidRPr="00FE1B60">
              <w:rPr>
                <w:noProof/>
              </w:rPr>
              <w:t>3-[3-(Trifluor-metil)fenil]propán-1-ol (CAS RN 78573-45-2)</w:t>
            </w:r>
          </w:p>
        </w:tc>
        <w:tc>
          <w:tcPr>
            <w:tcW w:w="0" w:type="auto"/>
          </w:tcPr>
          <w:p w14:paraId="08BC3074" w14:textId="77777777" w:rsidR="007F1923" w:rsidRPr="00FE1B60" w:rsidRDefault="007F1923">
            <w:pPr>
              <w:pStyle w:val="Paragraph"/>
              <w:rPr>
                <w:noProof/>
              </w:rPr>
            </w:pPr>
            <w:r w:rsidRPr="00FE1B60">
              <w:rPr>
                <w:noProof/>
              </w:rPr>
              <w:t>0 %</w:t>
            </w:r>
          </w:p>
        </w:tc>
        <w:tc>
          <w:tcPr>
            <w:tcW w:w="0" w:type="auto"/>
          </w:tcPr>
          <w:p w14:paraId="369B8E89" w14:textId="77777777" w:rsidR="007F1923" w:rsidRPr="00FE1B60" w:rsidRDefault="007F1923">
            <w:pPr>
              <w:pStyle w:val="Paragraph"/>
              <w:rPr>
                <w:noProof/>
              </w:rPr>
            </w:pPr>
            <w:r w:rsidRPr="00FE1B60">
              <w:rPr>
                <w:noProof/>
              </w:rPr>
              <w:t>-</w:t>
            </w:r>
          </w:p>
        </w:tc>
        <w:tc>
          <w:tcPr>
            <w:tcW w:w="0" w:type="auto"/>
          </w:tcPr>
          <w:p w14:paraId="08B7E0AF" w14:textId="77777777" w:rsidR="007F1923" w:rsidRPr="00FE1B60" w:rsidRDefault="007F1923">
            <w:pPr>
              <w:pStyle w:val="Paragraph"/>
              <w:rPr>
                <w:noProof/>
              </w:rPr>
            </w:pPr>
            <w:r w:rsidRPr="00FE1B60">
              <w:rPr>
                <w:noProof/>
              </w:rPr>
              <w:t>2024.12.31</w:t>
            </w:r>
          </w:p>
        </w:tc>
      </w:tr>
      <w:tr w:rsidR="007F1923" w:rsidRPr="00FE1B60" w14:paraId="73BCF842" w14:textId="77777777">
        <w:trPr>
          <w:cantSplit/>
        </w:trPr>
        <w:tc>
          <w:tcPr>
            <w:tcW w:w="0" w:type="auto"/>
          </w:tcPr>
          <w:p w14:paraId="794D8FD0" w14:textId="77777777" w:rsidR="007F1923" w:rsidRPr="00FE1B60" w:rsidRDefault="007F1923">
            <w:pPr>
              <w:pStyle w:val="Paragraph"/>
              <w:rPr>
                <w:noProof/>
              </w:rPr>
            </w:pPr>
            <w:r w:rsidRPr="00FE1B60">
              <w:rPr>
                <w:noProof/>
              </w:rPr>
              <w:t>0.7963</w:t>
            </w:r>
          </w:p>
        </w:tc>
        <w:tc>
          <w:tcPr>
            <w:tcW w:w="0" w:type="auto"/>
          </w:tcPr>
          <w:p w14:paraId="2F93139A" w14:textId="77777777" w:rsidR="007F1923" w:rsidRPr="00FE1B60" w:rsidRDefault="007F1923">
            <w:pPr>
              <w:pStyle w:val="Paragraph"/>
              <w:jc w:val="right"/>
              <w:rPr>
                <w:noProof/>
              </w:rPr>
            </w:pPr>
            <w:r w:rsidRPr="00FE1B60">
              <w:rPr>
                <w:noProof/>
              </w:rPr>
              <w:t>ex 2906 29 00</w:t>
            </w:r>
          </w:p>
        </w:tc>
        <w:tc>
          <w:tcPr>
            <w:tcW w:w="0" w:type="auto"/>
          </w:tcPr>
          <w:p w14:paraId="3863CA4C" w14:textId="77777777" w:rsidR="007F1923" w:rsidRPr="00FE1B60" w:rsidRDefault="007F1923">
            <w:pPr>
              <w:pStyle w:val="Paragraph"/>
              <w:jc w:val="center"/>
              <w:rPr>
                <w:noProof/>
              </w:rPr>
            </w:pPr>
            <w:r w:rsidRPr="00FE1B60">
              <w:rPr>
                <w:noProof/>
              </w:rPr>
              <w:t>70</w:t>
            </w:r>
          </w:p>
        </w:tc>
        <w:tc>
          <w:tcPr>
            <w:tcW w:w="0" w:type="auto"/>
          </w:tcPr>
          <w:p w14:paraId="675486CB" w14:textId="77777777" w:rsidR="007F1923" w:rsidRPr="00FE1B60" w:rsidRDefault="007F1923">
            <w:pPr>
              <w:pStyle w:val="Paragraph"/>
              <w:rPr>
                <w:noProof/>
              </w:rPr>
            </w:pPr>
            <w:r w:rsidRPr="00FE1B60">
              <w:rPr>
                <w:noProof/>
              </w:rPr>
              <w:t>1,2,3,4-Tetrahidro-1-naftol (CAS RN 529-33-9), legalább 95 tömegszázalék tisztaságú</w:t>
            </w:r>
          </w:p>
        </w:tc>
        <w:tc>
          <w:tcPr>
            <w:tcW w:w="0" w:type="auto"/>
          </w:tcPr>
          <w:p w14:paraId="30C41B00" w14:textId="77777777" w:rsidR="007F1923" w:rsidRPr="00FE1B60" w:rsidRDefault="007F1923">
            <w:pPr>
              <w:pStyle w:val="Paragraph"/>
              <w:rPr>
                <w:noProof/>
              </w:rPr>
            </w:pPr>
            <w:r w:rsidRPr="00FE1B60">
              <w:rPr>
                <w:noProof/>
              </w:rPr>
              <w:t>0 %</w:t>
            </w:r>
          </w:p>
        </w:tc>
        <w:tc>
          <w:tcPr>
            <w:tcW w:w="0" w:type="auto"/>
          </w:tcPr>
          <w:p w14:paraId="6E4C8F23" w14:textId="77777777" w:rsidR="007F1923" w:rsidRPr="00FE1B60" w:rsidRDefault="007F1923">
            <w:pPr>
              <w:pStyle w:val="Paragraph"/>
              <w:rPr>
                <w:noProof/>
              </w:rPr>
            </w:pPr>
            <w:r w:rsidRPr="00FE1B60">
              <w:rPr>
                <w:noProof/>
              </w:rPr>
              <w:t>-</w:t>
            </w:r>
          </w:p>
        </w:tc>
        <w:tc>
          <w:tcPr>
            <w:tcW w:w="0" w:type="auto"/>
          </w:tcPr>
          <w:p w14:paraId="0A1C1E24" w14:textId="77777777" w:rsidR="007F1923" w:rsidRPr="00FE1B60" w:rsidRDefault="007F1923">
            <w:pPr>
              <w:pStyle w:val="Paragraph"/>
              <w:rPr>
                <w:noProof/>
              </w:rPr>
            </w:pPr>
            <w:r w:rsidRPr="00FE1B60">
              <w:rPr>
                <w:noProof/>
              </w:rPr>
              <w:t>2025.12.31</w:t>
            </w:r>
          </w:p>
        </w:tc>
      </w:tr>
      <w:tr w:rsidR="007F1923" w:rsidRPr="00FE1B60" w14:paraId="57BAC505" w14:textId="77777777">
        <w:trPr>
          <w:cantSplit/>
        </w:trPr>
        <w:tc>
          <w:tcPr>
            <w:tcW w:w="0" w:type="auto"/>
          </w:tcPr>
          <w:p w14:paraId="338CEA1F" w14:textId="77777777" w:rsidR="007F1923" w:rsidRPr="00FE1B60" w:rsidRDefault="007F1923">
            <w:pPr>
              <w:pStyle w:val="Paragraph"/>
              <w:rPr>
                <w:noProof/>
              </w:rPr>
            </w:pPr>
            <w:r w:rsidRPr="00FE1B60">
              <w:rPr>
                <w:noProof/>
              </w:rPr>
              <w:t>0.6329</w:t>
            </w:r>
          </w:p>
        </w:tc>
        <w:tc>
          <w:tcPr>
            <w:tcW w:w="0" w:type="auto"/>
          </w:tcPr>
          <w:p w14:paraId="3FFE81B3" w14:textId="77777777" w:rsidR="007F1923" w:rsidRPr="00FE1B60" w:rsidRDefault="007F1923">
            <w:pPr>
              <w:pStyle w:val="Paragraph"/>
              <w:jc w:val="right"/>
              <w:rPr>
                <w:noProof/>
              </w:rPr>
            </w:pPr>
            <w:r w:rsidRPr="00FE1B60">
              <w:rPr>
                <w:noProof/>
              </w:rPr>
              <w:t>ex 2907 12 00</w:t>
            </w:r>
          </w:p>
        </w:tc>
        <w:tc>
          <w:tcPr>
            <w:tcW w:w="0" w:type="auto"/>
          </w:tcPr>
          <w:p w14:paraId="21C29316" w14:textId="77777777" w:rsidR="007F1923" w:rsidRPr="00FE1B60" w:rsidRDefault="007F1923">
            <w:pPr>
              <w:pStyle w:val="Paragraph"/>
              <w:jc w:val="center"/>
              <w:rPr>
                <w:noProof/>
              </w:rPr>
            </w:pPr>
            <w:r w:rsidRPr="00FE1B60">
              <w:rPr>
                <w:noProof/>
              </w:rPr>
              <w:t>20</w:t>
            </w:r>
          </w:p>
        </w:tc>
        <w:tc>
          <w:tcPr>
            <w:tcW w:w="0" w:type="auto"/>
          </w:tcPr>
          <w:p w14:paraId="40916B6A" w14:textId="77777777" w:rsidR="007F1923" w:rsidRPr="00FE1B60" w:rsidRDefault="007F1923">
            <w:pPr>
              <w:pStyle w:val="Paragraph"/>
              <w:rPr>
                <w:noProof/>
              </w:rPr>
            </w:pPr>
            <w:r w:rsidRPr="00FE1B60">
              <w:rPr>
                <w:noProof/>
              </w:rPr>
              <w:t>Meta-krezol (CAS RN 108-39-4) és para-krezol (CAS RN 106-44-5) keveréke, legalább 99 tömegszázalék tisztaságú</w:t>
            </w:r>
          </w:p>
        </w:tc>
        <w:tc>
          <w:tcPr>
            <w:tcW w:w="0" w:type="auto"/>
          </w:tcPr>
          <w:p w14:paraId="25D292BB" w14:textId="77777777" w:rsidR="007F1923" w:rsidRPr="00FE1B60" w:rsidRDefault="007F1923">
            <w:pPr>
              <w:pStyle w:val="Paragraph"/>
              <w:rPr>
                <w:noProof/>
              </w:rPr>
            </w:pPr>
            <w:r w:rsidRPr="00FE1B60">
              <w:rPr>
                <w:noProof/>
              </w:rPr>
              <w:t>0 %</w:t>
            </w:r>
          </w:p>
        </w:tc>
        <w:tc>
          <w:tcPr>
            <w:tcW w:w="0" w:type="auto"/>
          </w:tcPr>
          <w:p w14:paraId="1A53E5E1" w14:textId="77777777" w:rsidR="007F1923" w:rsidRPr="00FE1B60" w:rsidRDefault="007F1923">
            <w:pPr>
              <w:pStyle w:val="Paragraph"/>
              <w:rPr>
                <w:noProof/>
              </w:rPr>
            </w:pPr>
            <w:r w:rsidRPr="00FE1B60">
              <w:rPr>
                <w:noProof/>
              </w:rPr>
              <w:t>-</w:t>
            </w:r>
          </w:p>
        </w:tc>
        <w:tc>
          <w:tcPr>
            <w:tcW w:w="0" w:type="auto"/>
          </w:tcPr>
          <w:p w14:paraId="1FA6A954" w14:textId="77777777" w:rsidR="007F1923" w:rsidRPr="00FE1B60" w:rsidRDefault="007F1923">
            <w:pPr>
              <w:pStyle w:val="Paragraph"/>
              <w:rPr>
                <w:noProof/>
              </w:rPr>
            </w:pPr>
            <w:r w:rsidRPr="00FE1B60">
              <w:rPr>
                <w:noProof/>
              </w:rPr>
              <w:t>2024.12.31</w:t>
            </w:r>
          </w:p>
        </w:tc>
      </w:tr>
      <w:tr w:rsidR="007F1923" w:rsidRPr="00FE1B60" w14:paraId="31170ABB" w14:textId="77777777">
        <w:trPr>
          <w:cantSplit/>
        </w:trPr>
        <w:tc>
          <w:tcPr>
            <w:tcW w:w="0" w:type="auto"/>
          </w:tcPr>
          <w:p w14:paraId="332531ED" w14:textId="77777777" w:rsidR="007F1923" w:rsidRPr="00FE1B60" w:rsidRDefault="007F1923">
            <w:pPr>
              <w:pStyle w:val="Paragraph"/>
              <w:rPr>
                <w:noProof/>
              </w:rPr>
            </w:pPr>
            <w:r w:rsidRPr="00FE1B60">
              <w:rPr>
                <w:noProof/>
              </w:rPr>
              <w:t>0.6559</w:t>
            </w:r>
          </w:p>
        </w:tc>
        <w:tc>
          <w:tcPr>
            <w:tcW w:w="0" w:type="auto"/>
          </w:tcPr>
          <w:p w14:paraId="34F91429" w14:textId="77777777" w:rsidR="007F1923" w:rsidRPr="00FE1B60" w:rsidRDefault="007F1923">
            <w:pPr>
              <w:pStyle w:val="Paragraph"/>
              <w:jc w:val="right"/>
              <w:rPr>
                <w:noProof/>
              </w:rPr>
            </w:pPr>
            <w:r w:rsidRPr="00FE1B60">
              <w:rPr>
                <w:noProof/>
              </w:rPr>
              <w:t>ex 2907 12 00</w:t>
            </w:r>
          </w:p>
        </w:tc>
        <w:tc>
          <w:tcPr>
            <w:tcW w:w="0" w:type="auto"/>
          </w:tcPr>
          <w:p w14:paraId="5287322C" w14:textId="77777777" w:rsidR="007F1923" w:rsidRPr="00FE1B60" w:rsidRDefault="007F1923">
            <w:pPr>
              <w:pStyle w:val="Paragraph"/>
              <w:jc w:val="center"/>
              <w:rPr>
                <w:noProof/>
              </w:rPr>
            </w:pPr>
            <w:r w:rsidRPr="00FE1B60">
              <w:rPr>
                <w:noProof/>
              </w:rPr>
              <w:t>30</w:t>
            </w:r>
          </w:p>
        </w:tc>
        <w:tc>
          <w:tcPr>
            <w:tcW w:w="0" w:type="auto"/>
          </w:tcPr>
          <w:p w14:paraId="279CB48D" w14:textId="77777777" w:rsidR="007F1923" w:rsidRPr="00FE1B60" w:rsidRDefault="007F1923">
            <w:pPr>
              <w:pStyle w:val="Paragraph"/>
              <w:rPr>
                <w:noProof/>
              </w:rPr>
            </w:pPr>
            <w:r w:rsidRPr="00FE1B60">
              <w:rPr>
                <w:noProof/>
              </w:rPr>
              <w:t>p-Krezol (CAS RN 106-44-5)</w:t>
            </w:r>
          </w:p>
        </w:tc>
        <w:tc>
          <w:tcPr>
            <w:tcW w:w="0" w:type="auto"/>
          </w:tcPr>
          <w:p w14:paraId="41C754A6" w14:textId="77777777" w:rsidR="007F1923" w:rsidRPr="00FE1B60" w:rsidRDefault="007F1923">
            <w:pPr>
              <w:pStyle w:val="Paragraph"/>
              <w:rPr>
                <w:noProof/>
              </w:rPr>
            </w:pPr>
            <w:r w:rsidRPr="00FE1B60">
              <w:rPr>
                <w:noProof/>
              </w:rPr>
              <w:t>0 %</w:t>
            </w:r>
          </w:p>
        </w:tc>
        <w:tc>
          <w:tcPr>
            <w:tcW w:w="0" w:type="auto"/>
          </w:tcPr>
          <w:p w14:paraId="17072C77" w14:textId="77777777" w:rsidR="007F1923" w:rsidRPr="00FE1B60" w:rsidRDefault="007F1923">
            <w:pPr>
              <w:pStyle w:val="Paragraph"/>
              <w:rPr>
                <w:noProof/>
              </w:rPr>
            </w:pPr>
            <w:r w:rsidRPr="00FE1B60">
              <w:rPr>
                <w:noProof/>
              </w:rPr>
              <w:t>-</w:t>
            </w:r>
          </w:p>
        </w:tc>
        <w:tc>
          <w:tcPr>
            <w:tcW w:w="0" w:type="auto"/>
          </w:tcPr>
          <w:p w14:paraId="094181A3" w14:textId="77777777" w:rsidR="007F1923" w:rsidRPr="00FE1B60" w:rsidRDefault="007F1923">
            <w:pPr>
              <w:pStyle w:val="Paragraph"/>
              <w:rPr>
                <w:noProof/>
              </w:rPr>
            </w:pPr>
            <w:r w:rsidRPr="00FE1B60">
              <w:rPr>
                <w:noProof/>
              </w:rPr>
              <w:t>2024.12.31</w:t>
            </w:r>
          </w:p>
        </w:tc>
      </w:tr>
      <w:tr w:rsidR="007F1923" w:rsidRPr="00FE1B60" w14:paraId="643AD990" w14:textId="77777777">
        <w:trPr>
          <w:cantSplit/>
        </w:trPr>
        <w:tc>
          <w:tcPr>
            <w:tcW w:w="0" w:type="auto"/>
          </w:tcPr>
          <w:p w14:paraId="5C036A78" w14:textId="77777777" w:rsidR="007F1923" w:rsidRPr="00FE1B60" w:rsidRDefault="007F1923">
            <w:pPr>
              <w:pStyle w:val="Paragraph"/>
              <w:rPr>
                <w:noProof/>
              </w:rPr>
            </w:pPr>
            <w:r w:rsidRPr="00FE1B60">
              <w:rPr>
                <w:noProof/>
              </w:rPr>
              <w:t>0.5216</w:t>
            </w:r>
          </w:p>
        </w:tc>
        <w:tc>
          <w:tcPr>
            <w:tcW w:w="0" w:type="auto"/>
          </w:tcPr>
          <w:p w14:paraId="0A1862D3" w14:textId="77777777" w:rsidR="007F1923" w:rsidRPr="00FE1B60" w:rsidRDefault="007F1923">
            <w:pPr>
              <w:pStyle w:val="Paragraph"/>
              <w:jc w:val="right"/>
              <w:rPr>
                <w:noProof/>
              </w:rPr>
            </w:pPr>
            <w:r w:rsidRPr="00FE1B60">
              <w:rPr>
                <w:rStyle w:val="FootnoteReference"/>
                <w:noProof/>
              </w:rPr>
              <w:t>ex</w:t>
            </w:r>
            <w:r w:rsidRPr="00FE1B60">
              <w:rPr>
                <w:noProof/>
              </w:rPr>
              <w:t> 2907 15 90</w:t>
            </w:r>
          </w:p>
        </w:tc>
        <w:tc>
          <w:tcPr>
            <w:tcW w:w="0" w:type="auto"/>
          </w:tcPr>
          <w:p w14:paraId="6493FB56" w14:textId="77777777" w:rsidR="007F1923" w:rsidRPr="00FE1B60" w:rsidRDefault="007F1923">
            <w:pPr>
              <w:pStyle w:val="Paragraph"/>
              <w:jc w:val="center"/>
              <w:rPr>
                <w:noProof/>
              </w:rPr>
            </w:pPr>
            <w:r w:rsidRPr="00FE1B60">
              <w:rPr>
                <w:noProof/>
              </w:rPr>
              <w:t>10</w:t>
            </w:r>
          </w:p>
        </w:tc>
        <w:tc>
          <w:tcPr>
            <w:tcW w:w="0" w:type="auto"/>
          </w:tcPr>
          <w:p w14:paraId="1C1E0569" w14:textId="77777777" w:rsidR="007F1923" w:rsidRPr="00FE1B60" w:rsidRDefault="007F1923">
            <w:pPr>
              <w:pStyle w:val="Paragraph"/>
              <w:rPr>
                <w:noProof/>
              </w:rPr>
            </w:pPr>
            <w:r w:rsidRPr="00FE1B60">
              <w:rPr>
                <w:noProof/>
              </w:rPr>
              <w:t>2-Naftol (CAS RN 135-19-3)</w:t>
            </w:r>
          </w:p>
        </w:tc>
        <w:tc>
          <w:tcPr>
            <w:tcW w:w="0" w:type="auto"/>
          </w:tcPr>
          <w:p w14:paraId="46C24797" w14:textId="77777777" w:rsidR="007F1923" w:rsidRPr="00FE1B60" w:rsidRDefault="007F1923">
            <w:pPr>
              <w:pStyle w:val="Paragraph"/>
              <w:rPr>
                <w:noProof/>
              </w:rPr>
            </w:pPr>
            <w:r w:rsidRPr="00FE1B60">
              <w:rPr>
                <w:noProof/>
              </w:rPr>
              <w:t>0 %</w:t>
            </w:r>
          </w:p>
        </w:tc>
        <w:tc>
          <w:tcPr>
            <w:tcW w:w="0" w:type="auto"/>
          </w:tcPr>
          <w:p w14:paraId="26413968" w14:textId="77777777" w:rsidR="007F1923" w:rsidRPr="00FE1B60" w:rsidRDefault="007F1923">
            <w:pPr>
              <w:pStyle w:val="Paragraph"/>
              <w:rPr>
                <w:noProof/>
              </w:rPr>
            </w:pPr>
            <w:r w:rsidRPr="00FE1B60">
              <w:rPr>
                <w:noProof/>
              </w:rPr>
              <w:t>-</w:t>
            </w:r>
          </w:p>
        </w:tc>
        <w:tc>
          <w:tcPr>
            <w:tcW w:w="0" w:type="auto"/>
          </w:tcPr>
          <w:p w14:paraId="2F44248C" w14:textId="77777777" w:rsidR="007F1923" w:rsidRPr="00FE1B60" w:rsidRDefault="007F1923">
            <w:pPr>
              <w:pStyle w:val="Paragraph"/>
              <w:rPr>
                <w:noProof/>
              </w:rPr>
            </w:pPr>
            <w:r w:rsidRPr="00FE1B60">
              <w:rPr>
                <w:noProof/>
              </w:rPr>
              <w:t>2026.12.31</w:t>
            </w:r>
          </w:p>
        </w:tc>
      </w:tr>
      <w:tr w:rsidR="007F1923" w:rsidRPr="00FE1B60" w14:paraId="055BD1D7" w14:textId="77777777">
        <w:trPr>
          <w:cantSplit/>
        </w:trPr>
        <w:tc>
          <w:tcPr>
            <w:tcW w:w="0" w:type="auto"/>
          </w:tcPr>
          <w:p w14:paraId="40B946D3" w14:textId="77777777" w:rsidR="007F1923" w:rsidRPr="00FE1B60" w:rsidRDefault="007F1923">
            <w:pPr>
              <w:pStyle w:val="Paragraph"/>
              <w:rPr>
                <w:noProof/>
              </w:rPr>
            </w:pPr>
            <w:r w:rsidRPr="00FE1B60">
              <w:rPr>
                <w:noProof/>
              </w:rPr>
              <w:t>0.6256</w:t>
            </w:r>
          </w:p>
        </w:tc>
        <w:tc>
          <w:tcPr>
            <w:tcW w:w="0" w:type="auto"/>
          </w:tcPr>
          <w:p w14:paraId="1EDEDA81" w14:textId="77777777" w:rsidR="007F1923" w:rsidRPr="00FE1B60" w:rsidRDefault="007F1923">
            <w:pPr>
              <w:pStyle w:val="Paragraph"/>
              <w:jc w:val="right"/>
              <w:rPr>
                <w:noProof/>
              </w:rPr>
            </w:pPr>
            <w:r w:rsidRPr="00FE1B60">
              <w:rPr>
                <w:noProof/>
              </w:rPr>
              <w:t>ex 2907 19 10</w:t>
            </w:r>
          </w:p>
        </w:tc>
        <w:tc>
          <w:tcPr>
            <w:tcW w:w="0" w:type="auto"/>
          </w:tcPr>
          <w:p w14:paraId="66715623" w14:textId="77777777" w:rsidR="007F1923" w:rsidRPr="00FE1B60" w:rsidRDefault="007F1923">
            <w:pPr>
              <w:pStyle w:val="Paragraph"/>
              <w:jc w:val="center"/>
              <w:rPr>
                <w:noProof/>
              </w:rPr>
            </w:pPr>
            <w:r w:rsidRPr="00FE1B60">
              <w:rPr>
                <w:noProof/>
              </w:rPr>
              <w:t>10</w:t>
            </w:r>
          </w:p>
        </w:tc>
        <w:tc>
          <w:tcPr>
            <w:tcW w:w="0" w:type="auto"/>
          </w:tcPr>
          <w:p w14:paraId="25025D4D" w14:textId="77777777" w:rsidR="007F1923" w:rsidRPr="00FE1B60" w:rsidRDefault="007F1923">
            <w:pPr>
              <w:pStyle w:val="Paragraph"/>
              <w:rPr>
                <w:noProof/>
              </w:rPr>
            </w:pPr>
            <w:r w:rsidRPr="00FE1B60">
              <w:rPr>
                <w:noProof/>
              </w:rPr>
              <w:t>2,6-Xilenol (CAS RN 576-26-1)</w:t>
            </w:r>
          </w:p>
        </w:tc>
        <w:tc>
          <w:tcPr>
            <w:tcW w:w="0" w:type="auto"/>
          </w:tcPr>
          <w:p w14:paraId="66C20B9E" w14:textId="77777777" w:rsidR="007F1923" w:rsidRPr="00FE1B60" w:rsidRDefault="007F1923">
            <w:pPr>
              <w:pStyle w:val="Paragraph"/>
              <w:rPr>
                <w:noProof/>
              </w:rPr>
            </w:pPr>
            <w:r w:rsidRPr="00FE1B60">
              <w:rPr>
                <w:noProof/>
              </w:rPr>
              <w:t>0 %</w:t>
            </w:r>
          </w:p>
        </w:tc>
        <w:tc>
          <w:tcPr>
            <w:tcW w:w="0" w:type="auto"/>
          </w:tcPr>
          <w:p w14:paraId="3D449287" w14:textId="77777777" w:rsidR="007F1923" w:rsidRPr="00FE1B60" w:rsidRDefault="007F1923">
            <w:pPr>
              <w:pStyle w:val="Paragraph"/>
              <w:rPr>
                <w:noProof/>
              </w:rPr>
            </w:pPr>
            <w:r w:rsidRPr="00FE1B60">
              <w:rPr>
                <w:noProof/>
              </w:rPr>
              <w:t>-</w:t>
            </w:r>
          </w:p>
        </w:tc>
        <w:tc>
          <w:tcPr>
            <w:tcW w:w="0" w:type="auto"/>
          </w:tcPr>
          <w:p w14:paraId="0AB60EA0" w14:textId="77777777" w:rsidR="007F1923" w:rsidRPr="00FE1B60" w:rsidRDefault="007F1923">
            <w:pPr>
              <w:pStyle w:val="Paragraph"/>
              <w:rPr>
                <w:noProof/>
              </w:rPr>
            </w:pPr>
            <w:r w:rsidRPr="00FE1B60">
              <w:rPr>
                <w:noProof/>
              </w:rPr>
              <w:t>2024.12.31</w:t>
            </w:r>
          </w:p>
        </w:tc>
      </w:tr>
      <w:tr w:rsidR="007F1923" w:rsidRPr="00FE1B60" w14:paraId="754A25CE" w14:textId="77777777">
        <w:trPr>
          <w:cantSplit/>
        </w:trPr>
        <w:tc>
          <w:tcPr>
            <w:tcW w:w="0" w:type="auto"/>
          </w:tcPr>
          <w:p w14:paraId="2E8DE40C" w14:textId="77777777" w:rsidR="007F1923" w:rsidRPr="00FE1B60" w:rsidRDefault="007F1923">
            <w:pPr>
              <w:pStyle w:val="Paragraph"/>
              <w:rPr>
                <w:noProof/>
              </w:rPr>
            </w:pPr>
            <w:r w:rsidRPr="00FE1B60">
              <w:rPr>
                <w:noProof/>
              </w:rPr>
              <w:t>0.4480</w:t>
            </w:r>
          </w:p>
        </w:tc>
        <w:tc>
          <w:tcPr>
            <w:tcW w:w="0" w:type="auto"/>
          </w:tcPr>
          <w:p w14:paraId="14726A04" w14:textId="77777777" w:rsidR="007F1923" w:rsidRPr="00FE1B60" w:rsidRDefault="007F1923">
            <w:pPr>
              <w:pStyle w:val="Paragraph"/>
              <w:jc w:val="right"/>
              <w:rPr>
                <w:noProof/>
              </w:rPr>
            </w:pPr>
            <w:r w:rsidRPr="00FE1B60">
              <w:rPr>
                <w:noProof/>
              </w:rPr>
              <w:t>ex 2907 19 90</w:t>
            </w:r>
          </w:p>
        </w:tc>
        <w:tc>
          <w:tcPr>
            <w:tcW w:w="0" w:type="auto"/>
          </w:tcPr>
          <w:p w14:paraId="0459E423" w14:textId="77777777" w:rsidR="007F1923" w:rsidRPr="00FE1B60" w:rsidRDefault="007F1923">
            <w:pPr>
              <w:pStyle w:val="Paragraph"/>
              <w:jc w:val="center"/>
              <w:rPr>
                <w:noProof/>
              </w:rPr>
            </w:pPr>
            <w:r w:rsidRPr="00FE1B60">
              <w:rPr>
                <w:noProof/>
              </w:rPr>
              <w:t>20</w:t>
            </w:r>
          </w:p>
        </w:tc>
        <w:tc>
          <w:tcPr>
            <w:tcW w:w="0" w:type="auto"/>
          </w:tcPr>
          <w:p w14:paraId="0791CD8A" w14:textId="77777777" w:rsidR="007F1923" w:rsidRPr="00FE1B60" w:rsidRDefault="007F1923">
            <w:pPr>
              <w:pStyle w:val="Paragraph"/>
              <w:rPr>
                <w:noProof/>
              </w:rPr>
            </w:pPr>
            <w:r w:rsidRPr="00FE1B60">
              <w:rPr>
                <w:noProof/>
              </w:rPr>
              <w:t>Bifenil-4-ol (CAS RN 92-69-3)</w:t>
            </w:r>
          </w:p>
        </w:tc>
        <w:tc>
          <w:tcPr>
            <w:tcW w:w="0" w:type="auto"/>
          </w:tcPr>
          <w:p w14:paraId="7F86CACC" w14:textId="77777777" w:rsidR="007F1923" w:rsidRPr="00FE1B60" w:rsidRDefault="007F1923">
            <w:pPr>
              <w:pStyle w:val="Paragraph"/>
              <w:rPr>
                <w:noProof/>
              </w:rPr>
            </w:pPr>
            <w:r w:rsidRPr="00FE1B60">
              <w:rPr>
                <w:noProof/>
              </w:rPr>
              <w:t>0 %</w:t>
            </w:r>
          </w:p>
        </w:tc>
        <w:tc>
          <w:tcPr>
            <w:tcW w:w="0" w:type="auto"/>
          </w:tcPr>
          <w:p w14:paraId="711EDFA1" w14:textId="77777777" w:rsidR="007F1923" w:rsidRPr="00FE1B60" w:rsidRDefault="007F1923">
            <w:pPr>
              <w:pStyle w:val="Paragraph"/>
              <w:rPr>
                <w:noProof/>
              </w:rPr>
            </w:pPr>
            <w:r w:rsidRPr="00FE1B60">
              <w:rPr>
                <w:noProof/>
              </w:rPr>
              <w:t>-</w:t>
            </w:r>
          </w:p>
        </w:tc>
        <w:tc>
          <w:tcPr>
            <w:tcW w:w="0" w:type="auto"/>
          </w:tcPr>
          <w:p w14:paraId="48761681" w14:textId="77777777" w:rsidR="007F1923" w:rsidRPr="00FE1B60" w:rsidRDefault="007F1923">
            <w:pPr>
              <w:pStyle w:val="Paragraph"/>
              <w:rPr>
                <w:noProof/>
              </w:rPr>
            </w:pPr>
            <w:r w:rsidRPr="00FE1B60">
              <w:rPr>
                <w:noProof/>
              </w:rPr>
              <w:t>2023.12.31</w:t>
            </w:r>
          </w:p>
        </w:tc>
      </w:tr>
      <w:tr w:rsidR="007F1923" w:rsidRPr="00FE1B60" w14:paraId="60055B46" w14:textId="77777777">
        <w:trPr>
          <w:cantSplit/>
        </w:trPr>
        <w:tc>
          <w:tcPr>
            <w:tcW w:w="0" w:type="auto"/>
          </w:tcPr>
          <w:p w14:paraId="389952F6" w14:textId="77777777" w:rsidR="007F1923" w:rsidRPr="00FE1B60" w:rsidRDefault="007F1923">
            <w:pPr>
              <w:pStyle w:val="Paragraph"/>
              <w:rPr>
                <w:noProof/>
              </w:rPr>
            </w:pPr>
            <w:r w:rsidRPr="00FE1B60">
              <w:rPr>
                <w:noProof/>
              </w:rPr>
              <w:t>0.7753</w:t>
            </w:r>
          </w:p>
        </w:tc>
        <w:tc>
          <w:tcPr>
            <w:tcW w:w="0" w:type="auto"/>
          </w:tcPr>
          <w:p w14:paraId="6D107C69" w14:textId="77777777" w:rsidR="007F1923" w:rsidRPr="00FE1B60" w:rsidRDefault="007F1923">
            <w:pPr>
              <w:pStyle w:val="Paragraph"/>
              <w:jc w:val="right"/>
              <w:rPr>
                <w:noProof/>
              </w:rPr>
            </w:pPr>
            <w:r w:rsidRPr="00FE1B60">
              <w:rPr>
                <w:noProof/>
              </w:rPr>
              <w:t>ex 2907 19 90</w:t>
            </w:r>
          </w:p>
        </w:tc>
        <w:tc>
          <w:tcPr>
            <w:tcW w:w="0" w:type="auto"/>
          </w:tcPr>
          <w:p w14:paraId="2C81A834" w14:textId="77777777" w:rsidR="007F1923" w:rsidRPr="00FE1B60" w:rsidRDefault="007F1923">
            <w:pPr>
              <w:pStyle w:val="Paragraph"/>
              <w:jc w:val="center"/>
              <w:rPr>
                <w:noProof/>
              </w:rPr>
            </w:pPr>
            <w:r w:rsidRPr="00FE1B60">
              <w:rPr>
                <w:noProof/>
              </w:rPr>
              <w:t>30</w:t>
            </w:r>
          </w:p>
        </w:tc>
        <w:tc>
          <w:tcPr>
            <w:tcW w:w="0" w:type="auto"/>
          </w:tcPr>
          <w:p w14:paraId="051EA7A3" w14:textId="77777777" w:rsidR="007F1923" w:rsidRPr="00FE1B60" w:rsidRDefault="007F1923">
            <w:pPr>
              <w:pStyle w:val="Paragraph"/>
              <w:rPr>
                <w:noProof/>
              </w:rPr>
            </w:pPr>
            <w:r w:rsidRPr="00FE1B60">
              <w:rPr>
                <w:noProof/>
              </w:rPr>
              <w:t>2-metil-5-(propán-2-il)fenol (CAS RN 499-75-2)</w:t>
            </w:r>
          </w:p>
        </w:tc>
        <w:tc>
          <w:tcPr>
            <w:tcW w:w="0" w:type="auto"/>
          </w:tcPr>
          <w:p w14:paraId="0411DC67" w14:textId="77777777" w:rsidR="007F1923" w:rsidRPr="00FE1B60" w:rsidRDefault="007F1923">
            <w:pPr>
              <w:pStyle w:val="Paragraph"/>
              <w:rPr>
                <w:noProof/>
              </w:rPr>
            </w:pPr>
            <w:r w:rsidRPr="00FE1B60">
              <w:rPr>
                <w:noProof/>
              </w:rPr>
              <w:t>0 %</w:t>
            </w:r>
          </w:p>
        </w:tc>
        <w:tc>
          <w:tcPr>
            <w:tcW w:w="0" w:type="auto"/>
          </w:tcPr>
          <w:p w14:paraId="3C411A22" w14:textId="77777777" w:rsidR="007F1923" w:rsidRPr="00FE1B60" w:rsidRDefault="007F1923">
            <w:pPr>
              <w:pStyle w:val="Paragraph"/>
              <w:rPr>
                <w:noProof/>
              </w:rPr>
            </w:pPr>
            <w:r w:rsidRPr="00FE1B60">
              <w:rPr>
                <w:noProof/>
              </w:rPr>
              <w:t>-</w:t>
            </w:r>
          </w:p>
        </w:tc>
        <w:tc>
          <w:tcPr>
            <w:tcW w:w="0" w:type="auto"/>
          </w:tcPr>
          <w:p w14:paraId="28946577" w14:textId="77777777" w:rsidR="007F1923" w:rsidRPr="00FE1B60" w:rsidRDefault="007F1923">
            <w:pPr>
              <w:pStyle w:val="Paragraph"/>
              <w:rPr>
                <w:noProof/>
              </w:rPr>
            </w:pPr>
            <w:r w:rsidRPr="00FE1B60">
              <w:rPr>
                <w:noProof/>
              </w:rPr>
              <w:t>2024.12.31</w:t>
            </w:r>
          </w:p>
        </w:tc>
      </w:tr>
      <w:tr w:rsidR="007F1923" w:rsidRPr="00FE1B60" w14:paraId="5786CC8E" w14:textId="77777777">
        <w:trPr>
          <w:cantSplit/>
        </w:trPr>
        <w:tc>
          <w:tcPr>
            <w:tcW w:w="0" w:type="auto"/>
          </w:tcPr>
          <w:p w14:paraId="488B6C7D" w14:textId="77777777" w:rsidR="007F1923" w:rsidRPr="00FE1B60" w:rsidRDefault="007F1923">
            <w:pPr>
              <w:pStyle w:val="Paragraph"/>
              <w:rPr>
                <w:noProof/>
              </w:rPr>
            </w:pPr>
            <w:r w:rsidRPr="00FE1B60">
              <w:rPr>
                <w:noProof/>
              </w:rPr>
              <w:t>0.3372</w:t>
            </w:r>
          </w:p>
        </w:tc>
        <w:tc>
          <w:tcPr>
            <w:tcW w:w="0" w:type="auto"/>
          </w:tcPr>
          <w:p w14:paraId="27CDCC02" w14:textId="77777777" w:rsidR="007F1923" w:rsidRPr="00FE1B60" w:rsidRDefault="007F1923">
            <w:pPr>
              <w:pStyle w:val="Paragraph"/>
              <w:jc w:val="right"/>
              <w:rPr>
                <w:noProof/>
              </w:rPr>
            </w:pPr>
            <w:r w:rsidRPr="00FE1B60">
              <w:rPr>
                <w:noProof/>
              </w:rPr>
              <w:t>ex 2907 21 00</w:t>
            </w:r>
          </w:p>
        </w:tc>
        <w:tc>
          <w:tcPr>
            <w:tcW w:w="0" w:type="auto"/>
          </w:tcPr>
          <w:p w14:paraId="1D181EFA" w14:textId="77777777" w:rsidR="007F1923" w:rsidRPr="00FE1B60" w:rsidRDefault="007F1923">
            <w:pPr>
              <w:pStyle w:val="Paragraph"/>
              <w:jc w:val="center"/>
              <w:rPr>
                <w:noProof/>
              </w:rPr>
            </w:pPr>
            <w:r w:rsidRPr="00FE1B60">
              <w:rPr>
                <w:noProof/>
              </w:rPr>
              <w:t>10</w:t>
            </w:r>
          </w:p>
        </w:tc>
        <w:tc>
          <w:tcPr>
            <w:tcW w:w="0" w:type="auto"/>
          </w:tcPr>
          <w:p w14:paraId="416923C7" w14:textId="77777777" w:rsidR="007F1923" w:rsidRPr="00FE1B60" w:rsidRDefault="007F1923">
            <w:pPr>
              <w:pStyle w:val="Paragraph"/>
              <w:rPr>
                <w:noProof/>
              </w:rPr>
            </w:pPr>
            <w:r w:rsidRPr="00FE1B60">
              <w:rPr>
                <w:noProof/>
              </w:rPr>
              <w:t>Rezorcin (CAS RN 108-46-3)</w:t>
            </w:r>
          </w:p>
        </w:tc>
        <w:tc>
          <w:tcPr>
            <w:tcW w:w="0" w:type="auto"/>
          </w:tcPr>
          <w:p w14:paraId="798E63A7" w14:textId="77777777" w:rsidR="007F1923" w:rsidRPr="00FE1B60" w:rsidRDefault="007F1923">
            <w:pPr>
              <w:pStyle w:val="Paragraph"/>
              <w:rPr>
                <w:noProof/>
              </w:rPr>
            </w:pPr>
            <w:r w:rsidRPr="00FE1B60">
              <w:rPr>
                <w:noProof/>
              </w:rPr>
              <w:t>0 %</w:t>
            </w:r>
          </w:p>
        </w:tc>
        <w:tc>
          <w:tcPr>
            <w:tcW w:w="0" w:type="auto"/>
          </w:tcPr>
          <w:p w14:paraId="6692001E" w14:textId="77777777" w:rsidR="007F1923" w:rsidRPr="00FE1B60" w:rsidRDefault="007F1923">
            <w:pPr>
              <w:pStyle w:val="Paragraph"/>
              <w:rPr>
                <w:noProof/>
              </w:rPr>
            </w:pPr>
            <w:r w:rsidRPr="00FE1B60">
              <w:rPr>
                <w:noProof/>
              </w:rPr>
              <w:t>-</w:t>
            </w:r>
          </w:p>
        </w:tc>
        <w:tc>
          <w:tcPr>
            <w:tcW w:w="0" w:type="auto"/>
          </w:tcPr>
          <w:p w14:paraId="0A1B61E2" w14:textId="77777777" w:rsidR="007F1923" w:rsidRPr="00FE1B60" w:rsidRDefault="007F1923">
            <w:pPr>
              <w:pStyle w:val="Paragraph"/>
              <w:rPr>
                <w:noProof/>
              </w:rPr>
            </w:pPr>
            <w:r w:rsidRPr="00FE1B60">
              <w:rPr>
                <w:noProof/>
              </w:rPr>
              <w:t>2023.12.31</w:t>
            </w:r>
          </w:p>
        </w:tc>
      </w:tr>
      <w:tr w:rsidR="007F1923" w:rsidRPr="00FE1B60" w14:paraId="6A682A7A" w14:textId="77777777">
        <w:trPr>
          <w:cantSplit/>
        </w:trPr>
        <w:tc>
          <w:tcPr>
            <w:tcW w:w="0" w:type="auto"/>
          </w:tcPr>
          <w:p w14:paraId="696238ED" w14:textId="77777777" w:rsidR="007F1923" w:rsidRPr="00FE1B60" w:rsidRDefault="007F1923">
            <w:pPr>
              <w:pStyle w:val="Paragraph"/>
              <w:rPr>
                <w:noProof/>
              </w:rPr>
            </w:pPr>
            <w:r w:rsidRPr="00FE1B60">
              <w:rPr>
                <w:noProof/>
              </w:rPr>
              <w:t>0.6026</w:t>
            </w:r>
          </w:p>
        </w:tc>
        <w:tc>
          <w:tcPr>
            <w:tcW w:w="0" w:type="auto"/>
          </w:tcPr>
          <w:p w14:paraId="782ED807" w14:textId="77777777" w:rsidR="007F1923" w:rsidRPr="00FE1B60" w:rsidRDefault="007F1923">
            <w:pPr>
              <w:pStyle w:val="Paragraph"/>
              <w:jc w:val="right"/>
              <w:rPr>
                <w:noProof/>
              </w:rPr>
            </w:pPr>
            <w:r w:rsidRPr="00FE1B60">
              <w:rPr>
                <w:noProof/>
              </w:rPr>
              <w:t>ex 2907 29 00</w:t>
            </w:r>
          </w:p>
        </w:tc>
        <w:tc>
          <w:tcPr>
            <w:tcW w:w="0" w:type="auto"/>
          </w:tcPr>
          <w:p w14:paraId="38226F04" w14:textId="77777777" w:rsidR="007F1923" w:rsidRPr="00FE1B60" w:rsidRDefault="007F1923">
            <w:pPr>
              <w:pStyle w:val="Paragraph"/>
              <w:jc w:val="center"/>
              <w:rPr>
                <w:noProof/>
              </w:rPr>
            </w:pPr>
            <w:r w:rsidRPr="00FE1B60">
              <w:rPr>
                <w:noProof/>
              </w:rPr>
              <w:t>15</w:t>
            </w:r>
          </w:p>
        </w:tc>
        <w:tc>
          <w:tcPr>
            <w:tcW w:w="0" w:type="auto"/>
          </w:tcPr>
          <w:p w14:paraId="1C09CAA4" w14:textId="77777777" w:rsidR="007F1923" w:rsidRPr="00FE1B60" w:rsidRDefault="007F1923">
            <w:pPr>
              <w:pStyle w:val="Paragraph"/>
              <w:rPr>
                <w:noProof/>
              </w:rPr>
            </w:pPr>
            <w:r w:rsidRPr="00FE1B60">
              <w:rPr>
                <w:noProof/>
              </w:rPr>
              <w:t>6,6'-Di-terc-butil-4,4'-butilidén-di-m-krezol (CAS RN 85-60-9)</w:t>
            </w:r>
          </w:p>
        </w:tc>
        <w:tc>
          <w:tcPr>
            <w:tcW w:w="0" w:type="auto"/>
          </w:tcPr>
          <w:p w14:paraId="3EAFB56B" w14:textId="77777777" w:rsidR="007F1923" w:rsidRPr="00FE1B60" w:rsidRDefault="007F1923">
            <w:pPr>
              <w:pStyle w:val="Paragraph"/>
              <w:rPr>
                <w:noProof/>
              </w:rPr>
            </w:pPr>
            <w:r w:rsidRPr="00FE1B60">
              <w:rPr>
                <w:noProof/>
              </w:rPr>
              <w:t>0 %</w:t>
            </w:r>
          </w:p>
        </w:tc>
        <w:tc>
          <w:tcPr>
            <w:tcW w:w="0" w:type="auto"/>
          </w:tcPr>
          <w:p w14:paraId="75CF9A6B" w14:textId="77777777" w:rsidR="007F1923" w:rsidRPr="00FE1B60" w:rsidRDefault="007F1923">
            <w:pPr>
              <w:pStyle w:val="Paragraph"/>
              <w:rPr>
                <w:noProof/>
              </w:rPr>
            </w:pPr>
            <w:r w:rsidRPr="00FE1B60">
              <w:rPr>
                <w:noProof/>
              </w:rPr>
              <w:t>-</w:t>
            </w:r>
          </w:p>
        </w:tc>
        <w:tc>
          <w:tcPr>
            <w:tcW w:w="0" w:type="auto"/>
          </w:tcPr>
          <w:p w14:paraId="3863DED4" w14:textId="77777777" w:rsidR="007F1923" w:rsidRPr="00FE1B60" w:rsidRDefault="007F1923">
            <w:pPr>
              <w:pStyle w:val="Paragraph"/>
              <w:rPr>
                <w:noProof/>
              </w:rPr>
            </w:pPr>
            <w:r w:rsidRPr="00FE1B60">
              <w:rPr>
                <w:noProof/>
              </w:rPr>
              <w:t>2023.12.31</w:t>
            </w:r>
          </w:p>
        </w:tc>
      </w:tr>
      <w:tr w:rsidR="007F1923" w:rsidRPr="00FE1B60" w14:paraId="491DE152" w14:textId="77777777">
        <w:trPr>
          <w:cantSplit/>
        </w:trPr>
        <w:tc>
          <w:tcPr>
            <w:tcW w:w="0" w:type="auto"/>
          </w:tcPr>
          <w:p w14:paraId="393284C1" w14:textId="77777777" w:rsidR="007F1923" w:rsidRPr="00FE1B60" w:rsidRDefault="007F1923">
            <w:pPr>
              <w:pStyle w:val="Paragraph"/>
              <w:rPr>
                <w:noProof/>
              </w:rPr>
            </w:pPr>
            <w:r w:rsidRPr="00FE1B60">
              <w:rPr>
                <w:noProof/>
              </w:rPr>
              <w:t>0.3369</w:t>
            </w:r>
          </w:p>
        </w:tc>
        <w:tc>
          <w:tcPr>
            <w:tcW w:w="0" w:type="auto"/>
          </w:tcPr>
          <w:p w14:paraId="621BB24F" w14:textId="77777777" w:rsidR="007F1923" w:rsidRPr="00FE1B60" w:rsidRDefault="007F1923">
            <w:pPr>
              <w:pStyle w:val="Paragraph"/>
              <w:jc w:val="right"/>
              <w:rPr>
                <w:noProof/>
              </w:rPr>
            </w:pPr>
            <w:r w:rsidRPr="00FE1B60">
              <w:rPr>
                <w:noProof/>
              </w:rPr>
              <w:t>ex 2907 29 00</w:t>
            </w:r>
          </w:p>
        </w:tc>
        <w:tc>
          <w:tcPr>
            <w:tcW w:w="0" w:type="auto"/>
          </w:tcPr>
          <w:p w14:paraId="5B946481" w14:textId="77777777" w:rsidR="007F1923" w:rsidRPr="00FE1B60" w:rsidRDefault="007F1923">
            <w:pPr>
              <w:pStyle w:val="Paragraph"/>
              <w:jc w:val="center"/>
              <w:rPr>
                <w:noProof/>
              </w:rPr>
            </w:pPr>
            <w:r w:rsidRPr="00FE1B60">
              <w:rPr>
                <w:noProof/>
              </w:rPr>
              <w:t>20</w:t>
            </w:r>
          </w:p>
        </w:tc>
        <w:tc>
          <w:tcPr>
            <w:tcW w:w="0" w:type="auto"/>
          </w:tcPr>
          <w:p w14:paraId="66E0809A" w14:textId="77777777" w:rsidR="007F1923" w:rsidRPr="00FE1B60" w:rsidRDefault="007F1923">
            <w:pPr>
              <w:pStyle w:val="Paragraph"/>
              <w:rPr>
                <w:noProof/>
              </w:rPr>
            </w:pPr>
            <w:r w:rsidRPr="00FE1B60">
              <w:rPr>
                <w:noProof/>
              </w:rPr>
              <w:t>4,4'-(3,3,5-Trimetil-ciklohexilidén)-difenol (CAS RN 129188-99-4)</w:t>
            </w:r>
          </w:p>
        </w:tc>
        <w:tc>
          <w:tcPr>
            <w:tcW w:w="0" w:type="auto"/>
          </w:tcPr>
          <w:p w14:paraId="4DB288AF" w14:textId="77777777" w:rsidR="007F1923" w:rsidRPr="00FE1B60" w:rsidRDefault="007F1923">
            <w:pPr>
              <w:pStyle w:val="Paragraph"/>
              <w:rPr>
                <w:noProof/>
              </w:rPr>
            </w:pPr>
            <w:r w:rsidRPr="00FE1B60">
              <w:rPr>
                <w:noProof/>
              </w:rPr>
              <w:t>0 %</w:t>
            </w:r>
          </w:p>
        </w:tc>
        <w:tc>
          <w:tcPr>
            <w:tcW w:w="0" w:type="auto"/>
          </w:tcPr>
          <w:p w14:paraId="55327B43" w14:textId="77777777" w:rsidR="007F1923" w:rsidRPr="00FE1B60" w:rsidRDefault="007F1923">
            <w:pPr>
              <w:pStyle w:val="Paragraph"/>
              <w:rPr>
                <w:noProof/>
              </w:rPr>
            </w:pPr>
            <w:r w:rsidRPr="00FE1B60">
              <w:rPr>
                <w:noProof/>
              </w:rPr>
              <w:t>-</w:t>
            </w:r>
          </w:p>
        </w:tc>
        <w:tc>
          <w:tcPr>
            <w:tcW w:w="0" w:type="auto"/>
          </w:tcPr>
          <w:p w14:paraId="0CAFA371" w14:textId="77777777" w:rsidR="007F1923" w:rsidRPr="00FE1B60" w:rsidRDefault="007F1923">
            <w:pPr>
              <w:pStyle w:val="Paragraph"/>
              <w:rPr>
                <w:noProof/>
              </w:rPr>
            </w:pPr>
            <w:r w:rsidRPr="00FE1B60">
              <w:rPr>
                <w:noProof/>
              </w:rPr>
              <w:t>2023.12.31</w:t>
            </w:r>
          </w:p>
        </w:tc>
      </w:tr>
      <w:tr w:rsidR="007F1923" w:rsidRPr="00FE1B60" w14:paraId="29EA46C3" w14:textId="77777777">
        <w:trPr>
          <w:cantSplit/>
        </w:trPr>
        <w:tc>
          <w:tcPr>
            <w:tcW w:w="0" w:type="auto"/>
          </w:tcPr>
          <w:p w14:paraId="1A59D444" w14:textId="77777777" w:rsidR="007F1923" w:rsidRPr="00FE1B60" w:rsidRDefault="007F1923">
            <w:pPr>
              <w:pStyle w:val="Paragraph"/>
              <w:rPr>
                <w:noProof/>
              </w:rPr>
            </w:pPr>
            <w:r w:rsidRPr="00FE1B60">
              <w:rPr>
                <w:noProof/>
              </w:rPr>
              <w:t>0.6454</w:t>
            </w:r>
          </w:p>
        </w:tc>
        <w:tc>
          <w:tcPr>
            <w:tcW w:w="0" w:type="auto"/>
          </w:tcPr>
          <w:p w14:paraId="03310781" w14:textId="77777777" w:rsidR="007F1923" w:rsidRPr="00FE1B60" w:rsidRDefault="007F1923">
            <w:pPr>
              <w:pStyle w:val="Paragraph"/>
              <w:jc w:val="right"/>
              <w:rPr>
                <w:noProof/>
              </w:rPr>
            </w:pPr>
            <w:r w:rsidRPr="00FE1B60">
              <w:rPr>
                <w:noProof/>
              </w:rPr>
              <w:t>ex 2907 29 00</w:t>
            </w:r>
          </w:p>
        </w:tc>
        <w:tc>
          <w:tcPr>
            <w:tcW w:w="0" w:type="auto"/>
          </w:tcPr>
          <w:p w14:paraId="0AF98854" w14:textId="77777777" w:rsidR="007F1923" w:rsidRPr="00FE1B60" w:rsidRDefault="007F1923">
            <w:pPr>
              <w:pStyle w:val="Paragraph"/>
              <w:jc w:val="center"/>
              <w:rPr>
                <w:noProof/>
              </w:rPr>
            </w:pPr>
            <w:r w:rsidRPr="00FE1B60">
              <w:rPr>
                <w:noProof/>
              </w:rPr>
              <w:t>25</w:t>
            </w:r>
          </w:p>
        </w:tc>
        <w:tc>
          <w:tcPr>
            <w:tcW w:w="0" w:type="auto"/>
          </w:tcPr>
          <w:p w14:paraId="21EFB54B" w14:textId="77777777" w:rsidR="007F1923" w:rsidRPr="00FE1B60" w:rsidRDefault="007F1923">
            <w:pPr>
              <w:pStyle w:val="Paragraph"/>
              <w:rPr>
                <w:noProof/>
              </w:rPr>
            </w:pPr>
            <w:r w:rsidRPr="00FE1B60">
              <w:rPr>
                <w:noProof/>
              </w:rPr>
              <w:t>4-Hidroxi-benzil-alkohol (CAS RN 623-05-2)</w:t>
            </w:r>
          </w:p>
        </w:tc>
        <w:tc>
          <w:tcPr>
            <w:tcW w:w="0" w:type="auto"/>
          </w:tcPr>
          <w:p w14:paraId="040AC041" w14:textId="77777777" w:rsidR="007F1923" w:rsidRPr="00FE1B60" w:rsidRDefault="007F1923">
            <w:pPr>
              <w:pStyle w:val="Paragraph"/>
              <w:rPr>
                <w:noProof/>
              </w:rPr>
            </w:pPr>
            <w:r w:rsidRPr="00FE1B60">
              <w:rPr>
                <w:noProof/>
              </w:rPr>
              <w:t>0 %</w:t>
            </w:r>
          </w:p>
        </w:tc>
        <w:tc>
          <w:tcPr>
            <w:tcW w:w="0" w:type="auto"/>
          </w:tcPr>
          <w:p w14:paraId="2B7E22D1" w14:textId="77777777" w:rsidR="007F1923" w:rsidRPr="00FE1B60" w:rsidRDefault="007F1923">
            <w:pPr>
              <w:pStyle w:val="Paragraph"/>
              <w:rPr>
                <w:noProof/>
              </w:rPr>
            </w:pPr>
            <w:r w:rsidRPr="00FE1B60">
              <w:rPr>
                <w:noProof/>
              </w:rPr>
              <w:t>-</w:t>
            </w:r>
          </w:p>
        </w:tc>
        <w:tc>
          <w:tcPr>
            <w:tcW w:w="0" w:type="auto"/>
          </w:tcPr>
          <w:p w14:paraId="210A79AB" w14:textId="77777777" w:rsidR="007F1923" w:rsidRPr="00FE1B60" w:rsidRDefault="007F1923">
            <w:pPr>
              <w:pStyle w:val="Paragraph"/>
              <w:rPr>
                <w:noProof/>
              </w:rPr>
            </w:pPr>
            <w:r w:rsidRPr="00FE1B60">
              <w:rPr>
                <w:noProof/>
              </w:rPr>
              <w:t>2024.12.31</w:t>
            </w:r>
          </w:p>
        </w:tc>
      </w:tr>
      <w:tr w:rsidR="007F1923" w:rsidRPr="00FE1B60" w14:paraId="63A01AEA" w14:textId="77777777">
        <w:trPr>
          <w:cantSplit/>
        </w:trPr>
        <w:tc>
          <w:tcPr>
            <w:tcW w:w="0" w:type="auto"/>
          </w:tcPr>
          <w:p w14:paraId="1BA97A6D" w14:textId="77777777" w:rsidR="007F1923" w:rsidRPr="00FE1B60" w:rsidRDefault="007F1923">
            <w:pPr>
              <w:pStyle w:val="Paragraph"/>
              <w:rPr>
                <w:noProof/>
              </w:rPr>
            </w:pPr>
            <w:r w:rsidRPr="00FE1B60">
              <w:rPr>
                <w:noProof/>
              </w:rPr>
              <w:t>0.3367</w:t>
            </w:r>
          </w:p>
        </w:tc>
        <w:tc>
          <w:tcPr>
            <w:tcW w:w="0" w:type="auto"/>
          </w:tcPr>
          <w:p w14:paraId="4FCA5FAE" w14:textId="77777777" w:rsidR="007F1923" w:rsidRPr="00FE1B60" w:rsidRDefault="007F1923">
            <w:pPr>
              <w:pStyle w:val="Paragraph"/>
              <w:jc w:val="right"/>
              <w:rPr>
                <w:noProof/>
              </w:rPr>
            </w:pPr>
            <w:r w:rsidRPr="00FE1B60">
              <w:rPr>
                <w:noProof/>
              </w:rPr>
              <w:t>ex 2907 29 00</w:t>
            </w:r>
          </w:p>
        </w:tc>
        <w:tc>
          <w:tcPr>
            <w:tcW w:w="0" w:type="auto"/>
          </w:tcPr>
          <w:p w14:paraId="21C5819F" w14:textId="77777777" w:rsidR="007F1923" w:rsidRPr="00FE1B60" w:rsidRDefault="007F1923">
            <w:pPr>
              <w:pStyle w:val="Paragraph"/>
              <w:jc w:val="center"/>
              <w:rPr>
                <w:noProof/>
              </w:rPr>
            </w:pPr>
            <w:r w:rsidRPr="00FE1B60">
              <w:rPr>
                <w:noProof/>
              </w:rPr>
              <w:t>30</w:t>
            </w:r>
          </w:p>
        </w:tc>
        <w:tc>
          <w:tcPr>
            <w:tcW w:w="0" w:type="auto"/>
          </w:tcPr>
          <w:p w14:paraId="310A8608" w14:textId="77777777" w:rsidR="007F1923" w:rsidRPr="00FE1B60" w:rsidRDefault="007F1923">
            <w:pPr>
              <w:pStyle w:val="Paragraph"/>
              <w:rPr>
                <w:noProof/>
              </w:rPr>
            </w:pPr>
            <w:r w:rsidRPr="00FE1B60">
              <w:rPr>
                <w:noProof/>
              </w:rPr>
              <w:t>4,4',4''-Etilidin-trifenol (CAS RN 27955-94-8)</w:t>
            </w:r>
          </w:p>
        </w:tc>
        <w:tc>
          <w:tcPr>
            <w:tcW w:w="0" w:type="auto"/>
          </w:tcPr>
          <w:p w14:paraId="7BC4AF81" w14:textId="77777777" w:rsidR="007F1923" w:rsidRPr="00FE1B60" w:rsidRDefault="007F1923">
            <w:pPr>
              <w:pStyle w:val="Paragraph"/>
              <w:rPr>
                <w:noProof/>
              </w:rPr>
            </w:pPr>
            <w:r w:rsidRPr="00FE1B60">
              <w:rPr>
                <w:noProof/>
              </w:rPr>
              <w:t>0 %</w:t>
            </w:r>
          </w:p>
        </w:tc>
        <w:tc>
          <w:tcPr>
            <w:tcW w:w="0" w:type="auto"/>
          </w:tcPr>
          <w:p w14:paraId="438DD675" w14:textId="77777777" w:rsidR="007F1923" w:rsidRPr="00FE1B60" w:rsidRDefault="007F1923">
            <w:pPr>
              <w:pStyle w:val="Paragraph"/>
              <w:rPr>
                <w:noProof/>
              </w:rPr>
            </w:pPr>
            <w:r w:rsidRPr="00FE1B60">
              <w:rPr>
                <w:noProof/>
              </w:rPr>
              <w:t>-</w:t>
            </w:r>
          </w:p>
        </w:tc>
        <w:tc>
          <w:tcPr>
            <w:tcW w:w="0" w:type="auto"/>
          </w:tcPr>
          <w:p w14:paraId="3369243E" w14:textId="77777777" w:rsidR="007F1923" w:rsidRPr="00FE1B60" w:rsidRDefault="007F1923">
            <w:pPr>
              <w:pStyle w:val="Paragraph"/>
              <w:rPr>
                <w:noProof/>
              </w:rPr>
            </w:pPr>
            <w:r w:rsidRPr="00FE1B60">
              <w:rPr>
                <w:noProof/>
              </w:rPr>
              <w:t>2023.12.31</w:t>
            </w:r>
          </w:p>
        </w:tc>
      </w:tr>
      <w:tr w:rsidR="007F1923" w:rsidRPr="00FE1B60" w14:paraId="40B5BFBC" w14:textId="77777777">
        <w:trPr>
          <w:cantSplit/>
        </w:trPr>
        <w:tc>
          <w:tcPr>
            <w:tcW w:w="0" w:type="auto"/>
          </w:tcPr>
          <w:p w14:paraId="10356C49" w14:textId="77777777" w:rsidR="007F1923" w:rsidRPr="00FE1B60" w:rsidRDefault="007F1923">
            <w:pPr>
              <w:pStyle w:val="Paragraph"/>
              <w:rPr>
                <w:noProof/>
              </w:rPr>
            </w:pPr>
            <w:r w:rsidRPr="00FE1B60">
              <w:rPr>
                <w:noProof/>
              </w:rPr>
              <w:t>0.5432</w:t>
            </w:r>
          </w:p>
        </w:tc>
        <w:tc>
          <w:tcPr>
            <w:tcW w:w="0" w:type="auto"/>
          </w:tcPr>
          <w:p w14:paraId="6C87E7DC" w14:textId="77777777" w:rsidR="007F1923" w:rsidRPr="00FE1B60" w:rsidRDefault="007F1923">
            <w:pPr>
              <w:pStyle w:val="Paragraph"/>
              <w:jc w:val="right"/>
              <w:rPr>
                <w:noProof/>
              </w:rPr>
            </w:pPr>
            <w:r w:rsidRPr="00FE1B60">
              <w:rPr>
                <w:rStyle w:val="FootnoteReference"/>
                <w:noProof/>
              </w:rPr>
              <w:t>ex</w:t>
            </w:r>
            <w:r w:rsidRPr="00FE1B60">
              <w:rPr>
                <w:noProof/>
              </w:rPr>
              <w:t> 2907 29 00</w:t>
            </w:r>
          </w:p>
        </w:tc>
        <w:tc>
          <w:tcPr>
            <w:tcW w:w="0" w:type="auto"/>
          </w:tcPr>
          <w:p w14:paraId="34D6DDBB" w14:textId="77777777" w:rsidR="007F1923" w:rsidRPr="00FE1B60" w:rsidRDefault="007F1923">
            <w:pPr>
              <w:pStyle w:val="Paragraph"/>
              <w:jc w:val="center"/>
              <w:rPr>
                <w:noProof/>
              </w:rPr>
            </w:pPr>
            <w:r w:rsidRPr="00FE1B60">
              <w:rPr>
                <w:noProof/>
              </w:rPr>
              <w:t>45</w:t>
            </w:r>
          </w:p>
        </w:tc>
        <w:tc>
          <w:tcPr>
            <w:tcW w:w="0" w:type="auto"/>
          </w:tcPr>
          <w:p w14:paraId="32051DAF" w14:textId="77777777" w:rsidR="007F1923" w:rsidRPr="00FE1B60" w:rsidRDefault="007F1923">
            <w:pPr>
              <w:pStyle w:val="Paragraph"/>
              <w:rPr>
                <w:noProof/>
              </w:rPr>
            </w:pPr>
            <w:r w:rsidRPr="00FE1B60">
              <w:rPr>
                <w:noProof/>
              </w:rPr>
              <w:t>2-Metil-hidrokinon (CAS RN 95-71-6)</w:t>
            </w:r>
          </w:p>
        </w:tc>
        <w:tc>
          <w:tcPr>
            <w:tcW w:w="0" w:type="auto"/>
          </w:tcPr>
          <w:p w14:paraId="095098BF" w14:textId="77777777" w:rsidR="007F1923" w:rsidRPr="00FE1B60" w:rsidRDefault="007F1923">
            <w:pPr>
              <w:pStyle w:val="Paragraph"/>
              <w:rPr>
                <w:noProof/>
              </w:rPr>
            </w:pPr>
            <w:r w:rsidRPr="00FE1B60">
              <w:rPr>
                <w:noProof/>
              </w:rPr>
              <w:t>0 %</w:t>
            </w:r>
          </w:p>
        </w:tc>
        <w:tc>
          <w:tcPr>
            <w:tcW w:w="0" w:type="auto"/>
          </w:tcPr>
          <w:p w14:paraId="74008684" w14:textId="77777777" w:rsidR="007F1923" w:rsidRPr="00FE1B60" w:rsidRDefault="007F1923">
            <w:pPr>
              <w:pStyle w:val="Paragraph"/>
              <w:rPr>
                <w:noProof/>
              </w:rPr>
            </w:pPr>
            <w:r w:rsidRPr="00FE1B60">
              <w:rPr>
                <w:noProof/>
              </w:rPr>
              <w:t>-</w:t>
            </w:r>
          </w:p>
        </w:tc>
        <w:tc>
          <w:tcPr>
            <w:tcW w:w="0" w:type="auto"/>
          </w:tcPr>
          <w:p w14:paraId="53355975" w14:textId="77777777" w:rsidR="007F1923" w:rsidRPr="00FE1B60" w:rsidRDefault="007F1923">
            <w:pPr>
              <w:pStyle w:val="Paragraph"/>
              <w:rPr>
                <w:noProof/>
              </w:rPr>
            </w:pPr>
            <w:r w:rsidRPr="00FE1B60">
              <w:rPr>
                <w:noProof/>
              </w:rPr>
              <w:t>2026.12.31</w:t>
            </w:r>
          </w:p>
        </w:tc>
      </w:tr>
      <w:tr w:rsidR="007F1923" w:rsidRPr="00FE1B60" w14:paraId="0141DC21" w14:textId="77777777">
        <w:trPr>
          <w:cantSplit/>
        </w:trPr>
        <w:tc>
          <w:tcPr>
            <w:tcW w:w="0" w:type="auto"/>
          </w:tcPr>
          <w:p w14:paraId="17896E29" w14:textId="77777777" w:rsidR="007F1923" w:rsidRPr="00FE1B60" w:rsidRDefault="007F1923">
            <w:pPr>
              <w:pStyle w:val="Paragraph"/>
              <w:rPr>
                <w:noProof/>
              </w:rPr>
            </w:pPr>
            <w:r w:rsidRPr="00FE1B60">
              <w:rPr>
                <w:noProof/>
              </w:rPr>
              <w:t>0.3368</w:t>
            </w:r>
          </w:p>
        </w:tc>
        <w:tc>
          <w:tcPr>
            <w:tcW w:w="0" w:type="auto"/>
          </w:tcPr>
          <w:p w14:paraId="0E53CCBA" w14:textId="77777777" w:rsidR="007F1923" w:rsidRPr="00FE1B60" w:rsidRDefault="007F1923">
            <w:pPr>
              <w:pStyle w:val="Paragraph"/>
              <w:jc w:val="right"/>
              <w:rPr>
                <w:noProof/>
              </w:rPr>
            </w:pPr>
            <w:r w:rsidRPr="00FE1B60">
              <w:rPr>
                <w:noProof/>
              </w:rPr>
              <w:t>ex 2907 29 00</w:t>
            </w:r>
          </w:p>
        </w:tc>
        <w:tc>
          <w:tcPr>
            <w:tcW w:w="0" w:type="auto"/>
          </w:tcPr>
          <w:p w14:paraId="3FE1A707" w14:textId="77777777" w:rsidR="007F1923" w:rsidRPr="00FE1B60" w:rsidRDefault="007F1923">
            <w:pPr>
              <w:pStyle w:val="Paragraph"/>
              <w:jc w:val="center"/>
              <w:rPr>
                <w:noProof/>
              </w:rPr>
            </w:pPr>
            <w:r w:rsidRPr="00FE1B60">
              <w:rPr>
                <w:noProof/>
              </w:rPr>
              <w:t>50</w:t>
            </w:r>
          </w:p>
        </w:tc>
        <w:tc>
          <w:tcPr>
            <w:tcW w:w="0" w:type="auto"/>
          </w:tcPr>
          <w:p w14:paraId="4ED19EDE" w14:textId="77777777" w:rsidR="007F1923" w:rsidRPr="00FE1B60" w:rsidRDefault="007F1923">
            <w:pPr>
              <w:pStyle w:val="Paragraph"/>
              <w:rPr>
                <w:noProof/>
              </w:rPr>
            </w:pPr>
            <w:r w:rsidRPr="00FE1B60">
              <w:rPr>
                <w:noProof/>
              </w:rPr>
              <w:t>6,6',6"-Triciklohexil-4,4',4"-bután-1,1,3-triiltri(</w:t>
            </w:r>
            <w:r w:rsidRPr="00FE1B60">
              <w:rPr>
                <w:i/>
                <w:iCs/>
                <w:noProof/>
              </w:rPr>
              <w:t>m</w:t>
            </w:r>
            <w:r w:rsidRPr="00FE1B60">
              <w:rPr>
                <w:noProof/>
              </w:rPr>
              <w:t>-krezol) (CAS RN 111850-25-0)</w:t>
            </w:r>
          </w:p>
        </w:tc>
        <w:tc>
          <w:tcPr>
            <w:tcW w:w="0" w:type="auto"/>
          </w:tcPr>
          <w:p w14:paraId="5AC896FE" w14:textId="77777777" w:rsidR="007F1923" w:rsidRPr="00FE1B60" w:rsidRDefault="007F1923">
            <w:pPr>
              <w:pStyle w:val="Paragraph"/>
              <w:rPr>
                <w:noProof/>
              </w:rPr>
            </w:pPr>
            <w:r w:rsidRPr="00FE1B60">
              <w:rPr>
                <w:noProof/>
              </w:rPr>
              <w:t>0 %</w:t>
            </w:r>
          </w:p>
        </w:tc>
        <w:tc>
          <w:tcPr>
            <w:tcW w:w="0" w:type="auto"/>
          </w:tcPr>
          <w:p w14:paraId="5C558123" w14:textId="77777777" w:rsidR="007F1923" w:rsidRPr="00FE1B60" w:rsidRDefault="007F1923">
            <w:pPr>
              <w:pStyle w:val="Paragraph"/>
              <w:rPr>
                <w:noProof/>
              </w:rPr>
            </w:pPr>
            <w:r w:rsidRPr="00FE1B60">
              <w:rPr>
                <w:noProof/>
              </w:rPr>
              <w:t>-</w:t>
            </w:r>
          </w:p>
        </w:tc>
        <w:tc>
          <w:tcPr>
            <w:tcW w:w="0" w:type="auto"/>
          </w:tcPr>
          <w:p w14:paraId="57480703" w14:textId="77777777" w:rsidR="007F1923" w:rsidRPr="00FE1B60" w:rsidRDefault="007F1923">
            <w:pPr>
              <w:pStyle w:val="Paragraph"/>
              <w:rPr>
                <w:noProof/>
              </w:rPr>
            </w:pPr>
            <w:r w:rsidRPr="00FE1B60">
              <w:rPr>
                <w:noProof/>
              </w:rPr>
              <w:t>2023.12.31</w:t>
            </w:r>
          </w:p>
        </w:tc>
      </w:tr>
      <w:tr w:rsidR="007F1923" w:rsidRPr="00FE1B60" w14:paraId="43D2A278" w14:textId="77777777">
        <w:trPr>
          <w:cantSplit/>
        </w:trPr>
        <w:tc>
          <w:tcPr>
            <w:tcW w:w="0" w:type="auto"/>
          </w:tcPr>
          <w:p w14:paraId="56A68FE4" w14:textId="77777777" w:rsidR="007F1923" w:rsidRPr="00FE1B60" w:rsidRDefault="007F1923">
            <w:pPr>
              <w:pStyle w:val="Paragraph"/>
              <w:rPr>
                <w:noProof/>
              </w:rPr>
            </w:pPr>
            <w:r w:rsidRPr="00FE1B60">
              <w:rPr>
                <w:noProof/>
              </w:rPr>
              <w:t>0.6558</w:t>
            </w:r>
          </w:p>
        </w:tc>
        <w:tc>
          <w:tcPr>
            <w:tcW w:w="0" w:type="auto"/>
          </w:tcPr>
          <w:p w14:paraId="4EEAF69E" w14:textId="77777777" w:rsidR="007F1923" w:rsidRPr="00FE1B60" w:rsidRDefault="007F1923">
            <w:pPr>
              <w:pStyle w:val="Paragraph"/>
              <w:jc w:val="right"/>
              <w:rPr>
                <w:noProof/>
              </w:rPr>
            </w:pPr>
            <w:r w:rsidRPr="00FE1B60">
              <w:rPr>
                <w:noProof/>
              </w:rPr>
              <w:t>ex 2907 29 00</w:t>
            </w:r>
          </w:p>
        </w:tc>
        <w:tc>
          <w:tcPr>
            <w:tcW w:w="0" w:type="auto"/>
          </w:tcPr>
          <w:p w14:paraId="2703FA12" w14:textId="77777777" w:rsidR="007F1923" w:rsidRPr="00FE1B60" w:rsidRDefault="007F1923">
            <w:pPr>
              <w:pStyle w:val="Paragraph"/>
              <w:jc w:val="center"/>
              <w:rPr>
                <w:noProof/>
              </w:rPr>
            </w:pPr>
            <w:r w:rsidRPr="00FE1B60">
              <w:rPr>
                <w:noProof/>
              </w:rPr>
              <w:t>65</w:t>
            </w:r>
          </w:p>
        </w:tc>
        <w:tc>
          <w:tcPr>
            <w:tcW w:w="0" w:type="auto"/>
          </w:tcPr>
          <w:p w14:paraId="5E9D42E1" w14:textId="77777777" w:rsidR="007F1923" w:rsidRPr="00FE1B60" w:rsidRDefault="007F1923">
            <w:pPr>
              <w:pStyle w:val="Paragraph"/>
              <w:rPr>
                <w:noProof/>
              </w:rPr>
            </w:pPr>
            <w:r w:rsidRPr="00FE1B60">
              <w:rPr>
                <w:noProof/>
              </w:rPr>
              <w:t>2,2'-Metilén-bisz(6-ciklohexil-p-krezol) (CAS RN 4066-02-8)</w:t>
            </w:r>
          </w:p>
        </w:tc>
        <w:tc>
          <w:tcPr>
            <w:tcW w:w="0" w:type="auto"/>
          </w:tcPr>
          <w:p w14:paraId="521B905F" w14:textId="77777777" w:rsidR="007F1923" w:rsidRPr="00FE1B60" w:rsidRDefault="007F1923">
            <w:pPr>
              <w:pStyle w:val="Paragraph"/>
              <w:rPr>
                <w:noProof/>
              </w:rPr>
            </w:pPr>
            <w:r w:rsidRPr="00FE1B60">
              <w:rPr>
                <w:noProof/>
              </w:rPr>
              <w:t>0 %</w:t>
            </w:r>
          </w:p>
        </w:tc>
        <w:tc>
          <w:tcPr>
            <w:tcW w:w="0" w:type="auto"/>
          </w:tcPr>
          <w:p w14:paraId="067E762A" w14:textId="77777777" w:rsidR="007F1923" w:rsidRPr="00FE1B60" w:rsidRDefault="007F1923">
            <w:pPr>
              <w:pStyle w:val="Paragraph"/>
              <w:rPr>
                <w:noProof/>
              </w:rPr>
            </w:pPr>
            <w:r w:rsidRPr="00FE1B60">
              <w:rPr>
                <w:noProof/>
              </w:rPr>
              <w:t>-</w:t>
            </w:r>
          </w:p>
        </w:tc>
        <w:tc>
          <w:tcPr>
            <w:tcW w:w="0" w:type="auto"/>
          </w:tcPr>
          <w:p w14:paraId="3C87E114" w14:textId="77777777" w:rsidR="007F1923" w:rsidRPr="00FE1B60" w:rsidRDefault="007F1923">
            <w:pPr>
              <w:pStyle w:val="Paragraph"/>
              <w:rPr>
                <w:noProof/>
              </w:rPr>
            </w:pPr>
            <w:r w:rsidRPr="00FE1B60">
              <w:rPr>
                <w:noProof/>
              </w:rPr>
              <w:t>2024.12.31</w:t>
            </w:r>
          </w:p>
        </w:tc>
      </w:tr>
      <w:tr w:rsidR="007F1923" w:rsidRPr="00FE1B60" w14:paraId="5F475654" w14:textId="77777777">
        <w:trPr>
          <w:cantSplit/>
        </w:trPr>
        <w:tc>
          <w:tcPr>
            <w:tcW w:w="0" w:type="auto"/>
          </w:tcPr>
          <w:p w14:paraId="02AFA625" w14:textId="77777777" w:rsidR="007F1923" w:rsidRPr="00FE1B60" w:rsidRDefault="007F1923">
            <w:pPr>
              <w:pStyle w:val="Paragraph"/>
              <w:rPr>
                <w:noProof/>
              </w:rPr>
            </w:pPr>
            <w:r w:rsidRPr="00FE1B60">
              <w:rPr>
                <w:noProof/>
              </w:rPr>
              <w:t>0.2584</w:t>
            </w:r>
          </w:p>
        </w:tc>
        <w:tc>
          <w:tcPr>
            <w:tcW w:w="0" w:type="auto"/>
          </w:tcPr>
          <w:p w14:paraId="27859709" w14:textId="77777777" w:rsidR="007F1923" w:rsidRPr="00FE1B60" w:rsidRDefault="007F1923">
            <w:pPr>
              <w:pStyle w:val="Paragraph"/>
              <w:jc w:val="right"/>
              <w:rPr>
                <w:noProof/>
              </w:rPr>
            </w:pPr>
            <w:r w:rsidRPr="00FE1B60">
              <w:rPr>
                <w:noProof/>
              </w:rPr>
              <w:t>ex 2907 29 00</w:t>
            </w:r>
          </w:p>
        </w:tc>
        <w:tc>
          <w:tcPr>
            <w:tcW w:w="0" w:type="auto"/>
          </w:tcPr>
          <w:p w14:paraId="4AFFF396" w14:textId="77777777" w:rsidR="007F1923" w:rsidRPr="00FE1B60" w:rsidRDefault="007F1923">
            <w:pPr>
              <w:pStyle w:val="Paragraph"/>
              <w:jc w:val="center"/>
              <w:rPr>
                <w:noProof/>
              </w:rPr>
            </w:pPr>
            <w:r w:rsidRPr="00FE1B60">
              <w:rPr>
                <w:noProof/>
              </w:rPr>
              <w:t>70</w:t>
            </w:r>
          </w:p>
        </w:tc>
        <w:tc>
          <w:tcPr>
            <w:tcW w:w="0" w:type="auto"/>
          </w:tcPr>
          <w:p w14:paraId="58309EA0" w14:textId="77777777" w:rsidR="007F1923" w:rsidRPr="00FE1B60" w:rsidRDefault="007F1923">
            <w:pPr>
              <w:pStyle w:val="Paragraph"/>
              <w:rPr>
                <w:noProof/>
              </w:rPr>
            </w:pPr>
            <w:r w:rsidRPr="00FE1B60">
              <w:rPr>
                <w:noProof/>
              </w:rPr>
              <w:t>2,2’,2’’,6,6’,6’’-Hexa-</w:t>
            </w:r>
            <w:r w:rsidRPr="00FE1B60">
              <w:rPr>
                <w:i/>
                <w:iCs/>
                <w:noProof/>
              </w:rPr>
              <w:t>terc</w:t>
            </w:r>
            <w:r w:rsidRPr="00FE1B60">
              <w:rPr>
                <w:noProof/>
              </w:rPr>
              <w:t>-butil-</w:t>
            </w:r>
            <w:r w:rsidRPr="00FE1B60">
              <w:rPr>
                <w:i/>
                <w:iCs/>
                <w:noProof/>
              </w:rPr>
              <w:t>α,α’,α’’</w:t>
            </w:r>
            <w:r w:rsidRPr="00FE1B60">
              <w:rPr>
                <w:noProof/>
              </w:rPr>
              <w:t>-(mezitilén-2,4,6-triil)tri-</w:t>
            </w:r>
            <w:r w:rsidRPr="00FE1B60">
              <w:rPr>
                <w:i/>
                <w:iCs/>
                <w:noProof/>
              </w:rPr>
              <w:t>p</w:t>
            </w:r>
            <w:r w:rsidRPr="00FE1B60">
              <w:rPr>
                <w:noProof/>
              </w:rPr>
              <w:t>-krezol (CAS RN 1709-70-2)</w:t>
            </w:r>
          </w:p>
        </w:tc>
        <w:tc>
          <w:tcPr>
            <w:tcW w:w="0" w:type="auto"/>
          </w:tcPr>
          <w:p w14:paraId="5C4257DC" w14:textId="77777777" w:rsidR="007F1923" w:rsidRPr="00FE1B60" w:rsidRDefault="007F1923">
            <w:pPr>
              <w:pStyle w:val="Paragraph"/>
              <w:rPr>
                <w:noProof/>
              </w:rPr>
            </w:pPr>
            <w:r w:rsidRPr="00FE1B60">
              <w:rPr>
                <w:noProof/>
              </w:rPr>
              <w:t>0 %</w:t>
            </w:r>
          </w:p>
        </w:tc>
        <w:tc>
          <w:tcPr>
            <w:tcW w:w="0" w:type="auto"/>
          </w:tcPr>
          <w:p w14:paraId="783176CC" w14:textId="77777777" w:rsidR="007F1923" w:rsidRPr="00FE1B60" w:rsidRDefault="007F1923">
            <w:pPr>
              <w:pStyle w:val="Paragraph"/>
              <w:rPr>
                <w:noProof/>
              </w:rPr>
            </w:pPr>
            <w:r w:rsidRPr="00FE1B60">
              <w:rPr>
                <w:noProof/>
              </w:rPr>
              <w:t>-</w:t>
            </w:r>
          </w:p>
        </w:tc>
        <w:tc>
          <w:tcPr>
            <w:tcW w:w="0" w:type="auto"/>
          </w:tcPr>
          <w:p w14:paraId="1CA7752F" w14:textId="77777777" w:rsidR="007F1923" w:rsidRPr="00FE1B60" w:rsidRDefault="007F1923">
            <w:pPr>
              <w:pStyle w:val="Paragraph"/>
              <w:rPr>
                <w:noProof/>
              </w:rPr>
            </w:pPr>
            <w:r w:rsidRPr="00FE1B60">
              <w:rPr>
                <w:noProof/>
              </w:rPr>
              <w:t>2023.12.31</w:t>
            </w:r>
          </w:p>
        </w:tc>
      </w:tr>
      <w:tr w:rsidR="007F1923" w:rsidRPr="00FE1B60" w14:paraId="10CE96A5" w14:textId="77777777">
        <w:trPr>
          <w:cantSplit/>
        </w:trPr>
        <w:tc>
          <w:tcPr>
            <w:tcW w:w="0" w:type="auto"/>
          </w:tcPr>
          <w:p w14:paraId="4EC7AE94" w14:textId="77777777" w:rsidR="007F1923" w:rsidRPr="00FE1B60" w:rsidRDefault="007F1923">
            <w:pPr>
              <w:pStyle w:val="Paragraph"/>
              <w:rPr>
                <w:noProof/>
              </w:rPr>
            </w:pPr>
            <w:r w:rsidRPr="00FE1B60">
              <w:rPr>
                <w:noProof/>
              </w:rPr>
              <w:t>0.7402</w:t>
            </w:r>
          </w:p>
        </w:tc>
        <w:tc>
          <w:tcPr>
            <w:tcW w:w="0" w:type="auto"/>
          </w:tcPr>
          <w:p w14:paraId="5D814A57" w14:textId="77777777" w:rsidR="007F1923" w:rsidRPr="00FE1B60" w:rsidRDefault="007F1923">
            <w:pPr>
              <w:pStyle w:val="Paragraph"/>
              <w:jc w:val="right"/>
              <w:rPr>
                <w:noProof/>
              </w:rPr>
            </w:pPr>
            <w:r w:rsidRPr="00FE1B60">
              <w:rPr>
                <w:noProof/>
              </w:rPr>
              <w:t>ex 2907 29 00</w:t>
            </w:r>
          </w:p>
        </w:tc>
        <w:tc>
          <w:tcPr>
            <w:tcW w:w="0" w:type="auto"/>
          </w:tcPr>
          <w:p w14:paraId="440DDEFF" w14:textId="77777777" w:rsidR="007F1923" w:rsidRPr="00FE1B60" w:rsidRDefault="007F1923">
            <w:pPr>
              <w:pStyle w:val="Paragraph"/>
              <w:jc w:val="center"/>
              <w:rPr>
                <w:noProof/>
              </w:rPr>
            </w:pPr>
            <w:r w:rsidRPr="00FE1B60">
              <w:rPr>
                <w:noProof/>
              </w:rPr>
              <w:t>75</w:t>
            </w:r>
          </w:p>
        </w:tc>
        <w:tc>
          <w:tcPr>
            <w:tcW w:w="0" w:type="auto"/>
          </w:tcPr>
          <w:p w14:paraId="6330ABFC" w14:textId="77777777" w:rsidR="007F1923" w:rsidRPr="00FE1B60" w:rsidRDefault="007F1923">
            <w:pPr>
              <w:pStyle w:val="Paragraph"/>
              <w:rPr>
                <w:noProof/>
              </w:rPr>
            </w:pPr>
            <w:r w:rsidRPr="00FE1B60">
              <w:rPr>
                <w:noProof/>
              </w:rPr>
              <w:t>Bifenil-4,4’-diol (CAS RN 92-88-6)</w:t>
            </w:r>
          </w:p>
        </w:tc>
        <w:tc>
          <w:tcPr>
            <w:tcW w:w="0" w:type="auto"/>
          </w:tcPr>
          <w:p w14:paraId="5D42CA19" w14:textId="77777777" w:rsidR="007F1923" w:rsidRPr="00FE1B60" w:rsidRDefault="007F1923">
            <w:pPr>
              <w:pStyle w:val="Paragraph"/>
              <w:rPr>
                <w:noProof/>
              </w:rPr>
            </w:pPr>
            <w:r w:rsidRPr="00FE1B60">
              <w:rPr>
                <w:noProof/>
              </w:rPr>
              <w:t>0 %</w:t>
            </w:r>
          </w:p>
        </w:tc>
        <w:tc>
          <w:tcPr>
            <w:tcW w:w="0" w:type="auto"/>
          </w:tcPr>
          <w:p w14:paraId="664FFBF8" w14:textId="77777777" w:rsidR="007F1923" w:rsidRPr="00FE1B60" w:rsidRDefault="007F1923">
            <w:pPr>
              <w:pStyle w:val="Paragraph"/>
              <w:rPr>
                <w:noProof/>
              </w:rPr>
            </w:pPr>
            <w:r w:rsidRPr="00FE1B60">
              <w:rPr>
                <w:noProof/>
              </w:rPr>
              <w:t>-</w:t>
            </w:r>
          </w:p>
        </w:tc>
        <w:tc>
          <w:tcPr>
            <w:tcW w:w="0" w:type="auto"/>
          </w:tcPr>
          <w:p w14:paraId="25823F99" w14:textId="77777777" w:rsidR="007F1923" w:rsidRPr="00FE1B60" w:rsidRDefault="007F1923">
            <w:pPr>
              <w:pStyle w:val="Paragraph"/>
              <w:rPr>
                <w:noProof/>
              </w:rPr>
            </w:pPr>
            <w:r w:rsidRPr="00FE1B60">
              <w:rPr>
                <w:noProof/>
              </w:rPr>
              <w:t>2023.12.31</w:t>
            </w:r>
          </w:p>
        </w:tc>
      </w:tr>
      <w:tr w:rsidR="007F1923" w:rsidRPr="00FE1B60" w14:paraId="138E17B9" w14:textId="77777777">
        <w:trPr>
          <w:cantSplit/>
        </w:trPr>
        <w:tc>
          <w:tcPr>
            <w:tcW w:w="0" w:type="auto"/>
          </w:tcPr>
          <w:p w14:paraId="6075E50C" w14:textId="77777777" w:rsidR="007F1923" w:rsidRPr="00FE1B60" w:rsidRDefault="007F1923">
            <w:pPr>
              <w:pStyle w:val="Paragraph"/>
              <w:rPr>
                <w:noProof/>
              </w:rPr>
            </w:pPr>
            <w:r w:rsidRPr="00FE1B60">
              <w:rPr>
                <w:noProof/>
              </w:rPr>
              <w:t>0.3848</w:t>
            </w:r>
          </w:p>
        </w:tc>
        <w:tc>
          <w:tcPr>
            <w:tcW w:w="0" w:type="auto"/>
          </w:tcPr>
          <w:p w14:paraId="25E0E48A" w14:textId="77777777" w:rsidR="007F1923" w:rsidRPr="00FE1B60" w:rsidRDefault="007F1923">
            <w:pPr>
              <w:pStyle w:val="Paragraph"/>
              <w:jc w:val="right"/>
              <w:rPr>
                <w:noProof/>
              </w:rPr>
            </w:pPr>
            <w:r w:rsidRPr="00FE1B60">
              <w:rPr>
                <w:noProof/>
              </w:rPr>
              <w:t>ex 2907 29 00</w:t>
            </w:r>
          </w:p>
        </w:tc>
        <w:tc>
          <w:tcPr>
            <w:tcW w:w="0" w:type="auto"/>
          </w:tcPr>
          <w:p w14:paraId="3FAC3A2E" w14:textId="77777777" w:rsidR="007F1923" w:rsidRPr="00FE1B60" w:rsidRDefault="007F1923">
            <w:pPr>
              <w:pStyle w:val="Paragraph"/>
              <w:jc w:val="center"/>
              <w:rPr>
                <w:noProof/>
              </w:rPr>
            </w:pPr>
            <w:r w:rsidRPr="00FE1B60">
              <w:rPr>
                <w:noProof/>
              </w:rPr>
              <w:t>85</w:t>
            </w:r>
          </w:p>
        </w:tc>
        <w:tc>
          <w:tcPr>
            <w:tcW w:w="0" w:type="auto"/>
          </w:tcPr>
          <w:p w14:paraId="4D40CB74" w14:textId="77777777" w:rsidR="007F1923" w:rsidRPr="00FE1B60" w:rsidRDefault="007F1923">
            <w:pPr>
              <w:pStyle w:val="Paragraph"/>
              <w:rPr>
                <w:noProof/>
              </w:rPr>
            </w:pPr>
            <w:r w:rsidRPr="00FE1B60">
              <w:rPr>
                <w:noProof/>
              </w:rPr>
              <w:t>Floroglucin, hidratálva is</w:t>
            </w:r>
          </w:p>
        </w:tc>
        <w:tc>
          <w:tcPr>
            <w:tcW w:w="0" w:type="auto"/>
          </w:tcPr>
          <w:p w14:paraId="49CA0BB0" w14:textId="77777777" w:rsidR="007F1923" w:rsidRPr="00FE1B60" w:rsidRDefault="007F1923">
            <w:pPr>
              <w:pStyle w:val="Paragraph"/>
              <w:rPr>
                <w:noProof/>
              </w:rPr>
            </w:pPr>
            <w:r w:rsidRPr="00FE1B60">
              <w:rPr>
                <w:noProof/>
              </w:rPr>
              <w:t>0 %</w:t>
            </w:r>
          </w:p>
        </w:tc>
        <w:tc>
          <w:tcPr>
            <w:tcW w:w="0" w:type="auto"/>
          </w:tcPr>
          <w:p w14:paraId="672F4404" w14:textId="77777777" w:rsidR="007F1923" w:rsidRPr="00FE1B60" w:rsidRDefault="007F1923">
            <w:pPr>
              <w:pStyle w:val="Paragraph"/>
              <w:rPr>
                <w:noProof/>
              </w:rPr>
            </w:pPr>
            <w:r w:rsidRPr="00FE1B60">
              <w:rPr>
                <w:noProof/>
              </w:rPr>
              <w:t>-</w:t>
            </w:r>
          </w:p>
        </w:tc>
        <w:tc>
          <w:tcPr>
            <w:tcW w:w="0" w:type="auto"/>
          </w:tcPr>
          <w:p w14:paraId="1B512892" w14:textId="77777777" w:rsidR="007F1923" w:rsidRPr="00FE1B60" w:rsidRDefault="007F1923">
            <w:pPr>
              <w:pStyle w:val="Paragraph"/>
              <w:rPr>
                <w:noProof/>
              </w:rPr>
            </w:pPr>
            <w:r w:rsidRPr="00FE1B60">
              <w:rPr>
                <w:noProof/>
              </w:rPr>
              <w:t>2023.12.31</w:t>
            </w:r>
          </w:p>
        </w:tc>
      </w:tr>
      <w:tr w:rsidR="007F1923" w:rsidRPr="00FE1B60" w14:paraId="7124A060" w14:textId="77777777">
        <w:trPr>
          <w:cantSplit/>
        </w:trPr>
        <w:tc>
          <w:tcPr>
            <w:tcW w:w="0" w:type="auto"/>
          </w:tcPr>
          <w:p w14:paraId="4D30CDE7" w14:textId="77777777" w:rsidR="007F1923" w:rsidRPr="00FE1B60" w:rsidRDefault="007F1923">
            <w:pPr>
              <w:pStyle w:val="Paragraph"/>
              <w:rPr>
                <w:noProof/>
              </w:rPr>
            </w:pPr>
            <w:r w:rsidRPr="00FE1B60">
              <w:rPr>
                <w:noProof/>
              </w:rPr>
              <w:t>0.5903</w:t>
            </w:r>
          </w:p>
        </w:tc>
        <w:tc>
          <w:tcPr>
            <w:tcW w:w="0" w:type="auto"/>
          </w:tcPr>
          <w:p w14:paraId="6457EB83" w14:textId="77777777" w:rsidR="007F1923" w:rsidRPr="00FE1B60" w:rsidRDefault="007F1923">
            <w:pPr>
              <w:pStyle w:val="Paragraph"/>
              <w:jc w:val="right"/>
              <w:rPr>
                <w:noProof/>
              </w:rPr>
            </w:pPr>
            <w:r w:rsidRPr="00FE1B60">
              <w:rPr>
                <w:noProof/>
              </w:rPr>
              <w:t>ex 2908 19 00</w:t>
            </w:r>
          </w:p>
        </w:tc>
        <w:tc>
          <w:tcPr>
            <w:tcW w:w="0" w:type="auto"/>
          </w:tcPr>
          <w:p w14:paraId="1BF2DD34" w14:textId="77777777" w:rsidR="007F1923" w:rsidRPr="00FE1B60" w:rsidRDefault="007F1923">
            <w:pPr>
              <w:pStyle w:val="Paragraph"/>
              <w:jc w:val="center"/>
              <w:rPr>
                <w:noProof/>
              </w:rPr>
            </w:pPr>
            <w:r w:rsidRPr="00FE1B60">
              <w:rPr>
                <w:noProof/>
              </w:rPr>
              <w:t>10</w:t>
            </w:r>
          </w:p>
        </w:tc>
        <w:tc>
          <w:tcPr>
            <w:tcW w:w="0" w:type="auto"/>
          </w:tcPr>
          <w:p w14:paraId="4F1CDAD9" w14:textId="77777777" w:rsidR="007F1923" w:rsidRPr="00FE1B60" w:rsidRDefault="007F1923">
            <w:pPr>
              <w:pStyle w:val="Paragraph"/>
              <w:rPr>
                <w:noProof/>
              </w:rPr>
            </w:pPr>
            <w:r w:rsidRPr="00FE1B60">
              <w:rPr>
                <w:noProof/>
              </w:rPr>
              <w:t>Pentafluoro-fenol (CAS RN 771-61-9)</w:t>
            </w:r>
          </w:p>
        </w:tc>
        <w:tc>
          <w:tcPr>
            <w:tcW w:w="0" w:type="auto"/>
          </w:tcPr>
          <w:p w14:paraId="21049133" w14:textId="77777777" w:rsidR="007F1923" w:rsidRPr="00FE1B60" w:rsidRDefault="007F1923">
            <w:pPr>
              <w:pStyle w:val="Paragraph"/>
              <w:rPr>
                <w:noProof/>
              </w:rPr>
            </w:pPr>
            <w:r w:rsidRPr="00FE1B60">
              <w:rPr>
                <w:noProof/>
              </w:rPr>
              <w:t>0 %</w:t>
            </w:r>
          </w:p>
        </w:tc>
        <w:tc>
          <w:tcPr>
            <w:tcW w:w="0" w:type="auto"/>
          </w:tcPr>
          <w:p w14:paraId="47430740" w14:textId="77777777" w:rsidR="007F1923" w:rsidRPr="00FE1B60" w:rsidRDefault="007F1923">
            <w:pPr>
              <w:pStyle w:val="Paragraph"/>
              <w:rPr>
                <w:noProof/>
              </w:rPr>
            </w:pPr>
            <w:r w:rsidRPr="00FE1B60">
              <w:rPr>
                <w:noProof/>
              </w:rPr>
              <w:t>-</w:t>
            </w:r>
          </w:p>
        </w:tc>
        <w:tc>
          <w:tcPr>
            <w:tcW w:w="0" w:type="auto"/>
          </w:tcPr>
          <w:p w14:paraId="717A0527" w14:textId="77777777" w:rsidR="007F1923" w:rsidRPr="00FE1B60" w:rsidRDefault="007F1923">
            <w:pPr>
              <w:pStyle w:val="Paragraph"/>
              <w:rPr>
                <w:noProof/>
              </w:rPr>
            </w:pPr>
            <w:r w:rsidRPr="00FE1B60">
              <w:rPr>
                <w:noProof/>
              </w:rPr>
              <w:t>2023.12.31</w:t>
            </w:r>
          </w:p>
        </w:tc>
      </w:tr>
      <w:tr w:rsidR="007F1923" w:rsidRPr="00FE1B60" w14:paraId="42A12682" w14:textId="77777777">
        <w:trPr>
          <w:cantSplit/>
        </w:trPr>
        <w:tc>
          <w:tcPr>
            <w:tcW w:w="0" w:type="auto"/>
          </w:tcPr>
          <w:p w14:paraId="252982C8" w14:textId="77777777" w:rsidR="007F1923" w:rsidRPr="00FE1B60" w:rsidRDefault="007F1923">
            <w:pPr>
              <w:pStyle w:val="Paragraph"/>
              <w:rPr>
                <w:noProof/>
              </w:rPr>
            </w:pPr>
            <w:r w:rsidRPr="00FE1B60">
              <w:rPr>
                <w:noProof/>
              </w:rPr>
              <w:t>0.5914</w:t>
            </w:r>
          </w:p>
        </w:tc>
        <w:tc>
          <w:tcPr>
            <w:tcW w:w="0" w:type="auto"/>
          </w:tcPr>
          <w:p w14:paraId="448AE888" w14:textId="77777777" w:rsidR="007F1923" w:rsidRPr="00FE1B60" w:rsidRDefault="007F1923">
            <w:pPr>
              <w:pStyle w:val="Paragraph"/>
              <w:jc w:val="right"/>
              <w:rPr>
                <w:noProof/>
              </w:rPr>
            </w:pPr>
            <w:r w:rsidRPr="00FE1B60">
              <w:rPr>
                <w:noProof/>
              </w:rPr>
              <w:t>ex 2908 19 00</w:t>
            </w:r>
          </w:p>
        </w:tc>
        <w:tc>
          <w:tcPr>
            <w:tcW w:w="0" w:type="auto"/>
          </w:tcPr>
          <w:p w14:paraId="200773E3" w14:textId="77777777" w:rsidR="007F1923" w:rsidRPr="00FE1B60" w:rsidRDefault="007F1923">
            <w:pPr>
              <w:pStyle w:val="Paragraph"/>
              <w:jc w:val="center"/>
              <w:rPr>
                <w:noProof/>
              </w:rPr>
            </w:pPr>
            <w:r w:rsidRPr="00FE1B60">
              <w:rPr>
                <w:noProof/>
              </w:rPr>
              <w:t>20</w:t>
            </w:r>
          </w:p>
        </w:tc>
        <w:tc>
          <w:tcPr>
            <w:tcW w:w="0" w:type="auto"/>
          </w:tcPr>
          <w:p w14:paraId="58F59412" w14:textId="77777777" w:rsidR="007F1923" w:rsidRPr="00FE1B60" w:rsidRDefault="007F1923">
            <w:pPr>
              <w:pStyle w:val="Paragraph"/>
              <w:rPr>
                <w:noProof/>
              </w:rPr>
            </w:pPr>
            <w:r w:rsidRPr="00FE1B60">
              <w:rPr>
                <w:noProof/>
              </w:rPr>
              <w:t>4,4'-(Perfluoro-izopropilidén)difenol (CAS RN 1478-61-1)</w:t>
            </w:r>
          </w:p>
        </w:tc>
        <w:tc>
          <w:tcPr>
            <w:tcW w:w="0" w:type="auto"/>
          </w:tcPr>
          <w:p w14:paraId="603E50C0" w14:textId="77777777" w:rsidR="007F1923" w:rsidRPr="00FE1B60" w:rsidRDefault="007F1923">
            <w:pPr>
              <w:pStyle w:val="Paragraph"/>
              <w:rPr>
                <w:noProof/>
              </w:rPr>
            </w:pPr>
            <w:r w:rsidRPr="00FE1B60">
              <w:rPr>
                <w:noProof/>
              </w:rPr>
              <w:t>0 %</w:t>
            </w:r>
          </w:p>
        </w:tc>
        <w:tc>
          <w:tcPr>
            <w:tcW w:w="0" w:type="auto"/>
          </w:tcPr>
          <w:p w14:paraId="51ACCA43" w14:textId="77777777" w:rsidR="007F1923" w:rsidRPr="00FE1B60" w:rsidRDefault="007F1923">
            <w:pPr>
              <w:pStyle w:val="Paragraph"/>
              <w:rPr>
                <w:noProof/>
              </w:rPr>
            </w:pPr>
            <w:r w:rsidRPr="00FE1B60">
              <w:rPr>
                <w:noProof/>
              </w:rPr>
              <w:t>-</w:t>
            </w:r>
          </w:p>
        </w:tc>
        <w:tc>
          <w:tcPr>
            <w:tcW w:w="0" w:type="auto"/>
          </w:tcPr>
          <w:p w14:paraId="6CD8577C" w14:textId="77777777" w:rsidR="007F1923" w:rsidRPr="00FE1B60" w:rsidRDefault="007F1923">
            <w:pPr>
              <w:pStyle w:val="Paragraph"/>
              <w:rPr>
                <w:noProof/>
              </w:rPr>
            </w:pPr>
            <w:r w:rsidRPr="00FE1B60">
              <w:rPr>
                <w:noProof/>
              </w:rPr>
              <w:t>2023.12.31</w:t>
            </w:r>
          </w:p>
        </w:tc>
      </w:tr>
      <w:tr w:rsidR="007F1923" w:rsidRPr="00FE1B60" w14:paraId="484317F4" w14:textId="77777777">
        <w:trPr>
          <w:cantSplit/>
        </w:trPr>
        <w:tc>
          <w:tcPr>
            <w:tcW w:w="0" w:type="auto"/>
          </w:tcPr>
          <w:p w14:paraId="3B4F29CF" w14:textId="77777777" w:rsidR="007F1923" w:rsidRPr="00FE1B60" w:rsidRDefault="007F1923">
            <w:pPr>
              <w:pStyle w:val="Paragraph"/>
              <w:rPr>
                <w:noProof/>
              </w:rPr>
            </w:pPr>
            <w:r w:rsidRPr="00FE1B60">
              <w:rPr>
                <w:noProof/>
              </w:rPr>
              <w:t>0.6260</w:t>
            </w:r>
          </w:p>
        </w:tc>
        <w:tc>
          <w:tcPr>
            <w:tcW w:w="0" w:type="auto"/>
          </w:tcPr>
          <w:p w14:paraId="6703C935" w14:textId="77777777" w:rsidR="007F1923" w:rsidRPr="00FE1B60" w:rsidRDefault="007F1923">
            <w:pPr>
              <w:pStyle w:val="Paragraph"/>
              <w:jc w:val="right"/>
              <w:rPr>
                <w:noProof/>
              </w:rPr>
            </w:pPr>
            <w:r w:rsidRPr="00FE1B60">
              <w:rPr>
                <w:noProof/>
              </w:rPr>
              <w:t>ex 2908 19 00</w:t>
            </w:r>
          </w:p>
        </w:tc>
        <w:tc>
          <w:tcPr>
            <w:tcW w:w="0" w:type="auto"/>
          </w:tcPr>
          <w:p w14:paraId="174ADC62" w14:textId="77777777" w:rsidR="007F1923" w:rsidRPr="00FE1B60" w:rsidRDefault="007F1923">
            <w:pPr>
              <w:pStyle w:val="Paragraph"/>
              <w:jc w:val="center"/>
              <w:rPr>
                <w:noProof/>
              </w:rPr>
            </w:pPr>
            <w:r w:rsidRPr="00FE1B60">
              <w:rPr>
                <w:noProof/>
              </w:rPr>
              <w:t>30</w:t>
            </w:r>
          </w:p>
        </w:tc>
        <w:tc>
          <w:tcPr>
            <w:tcW w:w="0" w:type="auto"/>
          </w:tcPr>
          <w:p w14:paraId="2DF5652F" w14:textId="77777777" w:rsidR="007F1923" w:rsidRPr="00FE1B60" w:rsidRDefault="007F1923">
            <w:pPr>
              <w:pStyle w:val="Paragraph"/>
              <w:rPr>
                <w:noProof/>
              </w:rPr>
            </w:pPr>
            <w:r w:rsidRPr="00FE1B60">
              <w:rPr>
                <w:noProof/>
              </w:rPr>
              <w:t>4-Klór-fenol (CAS RN 106-48-9)</w:t>
            </w:r>
          </w:p>
        </w:tc>
        <w:tc>
          <w:tcPr>
            <w:tcW w:w="0" w:type="auto"/>
          </w:tcPr>
          <w:p w14:paraId="3A377DC9" w14:textId="77777777" w:rsidR="007F1923" w:rsidRPr="00FE1B60" w:rsidRDefault="007F1923">
            <w:pPr>
              <w:pStyle w:val="Paragraph"/>
              <w:rPr>
                <w:noProof/>
              </w:rPr>
            </w:pPr>
            <w:r w:rsidRPr="00FE1B60">
              <w:rPr>
                <w:noProof/>
              </w:rPr>
              <w:t>0 %</w:t>
            </w:r>
          </w:p>
        </w:tc>
        <w:tc>
          <w:tcPr>
            <w:tcW w:w="0" w:type="auto"/>
          </w:tcPr>
          <w:p w14:paraId="7DE16D52" w14:textId="77777777" w:rsidR="007F1923" w:rsidRPr="00FE1B60" w:rsidRDefault="007F1923">
            <w:pPr>
              <w:pStyle w:val="Paragraph"/>
              <w:rPr>
                <w:noProof/>
              </w:rPr>
            </w:pPr>
            <w:r w:rsidRPr="00FE1B60">
              <w:rPr>
                <w:noProof/>
              </w:rPr>
              <w:t>-</w:t>
            </w:r>
          </w:p>
        </w:tc>
        <w:tc>
          <w:tcPr>
            <w:tcW w:w="0" w:type="auto"/>
          </w:tcPr>
          <w:p w14:paraId="4C2BD2CE" w14:textId="77777777" w:rsidR="007F1923" w:rsidRPr="00FE1B60" w:rsidRDefault="007F1923">
            <w:pPr>
              <w:pStyle w:val="Paragraph"/>
              <w:rPr>
                <w:noProof/>
              </w:rPr>
            </w:pPr>
            <w:r w:rsidRPr="00FE1B60">
              <w:rPr>
                <w:noProof/>
              </w:rPr>
              <w:t>2024.12.31</w:t>
            </w:r>
          </w:p>
        </w:tc>
      </w:tr>
      <w:tr w:rsidR="007F1923" w:rsidRPr="00FE1B60" w14:paraId="52A559CF" w14:textId="77777777">
        <w:trPr>
          <w:cantSplit/>
        </w:trPr>
        <w:tc>
          <w:tcPr>
            <w:tcW w:w="0" w:type="auto"/>
          </w:tcPr>
          <w:p w14:paraId="50FAD3CA" w14:textId="77777777" w:rsidR="007F1923" w:rsidRPr="00FE1B60" w:rsidRDefault="007F1923">
            <w:pPr>
              <w:pStyle w:val="Paragraph"/>
              <w:rPr>
                <w:noProof/>
              </w:rPr>
            </w:pPr>
            <w:r w:rsidRPr="00FE1B60">
              <w:rPr>
                <w:noProof/>
              </w:rPr>
              <w:t>0.6782</w:t>
            </w:r>
          </w:p>
        </w:tc>
        <w:tc>
          <w:tcPr>
            <w:tcW w:w="0" w:type="auto"/>
          </w:tcPr>
          <w:p w14:paraId="419BD8A8" w14:textId="77777777" w:rsidR="007F1923" w:rsidRPr="00FE1B60" w:rsidRDefault="007F1923">
            <w:pPr>
              <w:pStyle w:val="Paragraph"/>
              <w:jc w:val="right"/>
              <w:rPr>
                <w:noProof/>
              </w:rPr>
            </w:pPr>
            <w:r w:rsidRPr="00FE1B60">
              <w:rPr>
                <w:noProof/>
              </w:rPr>
              <w:t>ex 2908 19 00</w:t>
            </w:r>
          </w:p>
        </w:tc>
        <w:tc>
          <w:tcPr>
            <w:tcW w:w="0" w:type="auto"/>
          </w:tcPr>
          <w:p w14:paraId="12D36A91" w14:textId="77777777" w:rsidR="007F1923" w:rsidRPr="00FE1B60" w:rsidRDefault="007F1923">
            <w:pPr>
              <w:pStyle w:val="Paragraph"/>
              <w:jc w:val="center"/>
              <w:rPr>
                <w:noProof/>
              </w:rPr>
            </w:pPr>
            <w:r w:rsidRPr="00FE1B60">
              <w:rPr>
                <w:noProof/>
              </w:rPr>
              <w:t>40</w:t>
            </w:r>
          </w:p>
        </w:tc>
        <w:tc>
          <w:tcPr>
            <w:tcW w:w="0" w:type="auto"/>
          </w:tcPr>
          <w:p w14:paraId="53AC05BB" w14:textId="77777777" w:rsidR="007F1923" w:rsidRPr="00FE1B60" w:rsidRDefault="007F1923">
            <w:pPr>
              <w:pStyle w:val="Paragraph"/>
              <w:rPr>
                <w:noProof/>
              </w:rPr>
            </w:pPr>
            <w:r w:rsidRPr="00FE1B60">
              <w:rPr>
                <w:noProof/>
              </w:rPr>
              <w:t>3,4,5-Trifluor-fenol (CAS RN 99627-05-1)</w:t>
            </w:r>
          </w:p>
        </w:tc>
        <w:tc>
          <w:tcPr>
            <w:tcW w:w="0" w:type="auto"/>
          </w:tcPr>
          <w:p w14:paraId="0964B499" w14:textId="77777777" w:rsidR="007F1923" w:rsidRPr="00FE1B60" w:rsidRDefault="007F1923">
            <w:pPr>
              <w:pStyle w:val="Paragraph"/>
              <w:rPr>
                <w:noProof/>
              </w:rPr>
            </w:pPr>
            <w:r w:rsidRPr="00FE1B60">
              <w:rPr>
                <w:noProof/>
              </w:rPr>
              <w:t>0 %</w:t>
            </w:r>
          </w:p>
        </w:tc>
        <w:tc>
          <w:tcPr>
            <w:tcW w:w="0" w:type="auto"/>
          </w:tcPr>
          <w:p w14:paraId="77710701" w14:textId="77777777" w:rsidR="007F1923" w:rsidRPr="00FE1B60" w:rsidRDefault="007F1923">
            <w:pPr>
              <w:pStyle w:val="Paragraph"/>
              <w:rPr>
                <w:noProof/>
              </w:rPr>
            </w:pPr>
            <w:r w:rsidRPr="00FE1B60">
              <w:rPr>
                <w:noProof/>
              </w:rPr>
              <w:t>-</w:t>
            </w:r>
          </w:p>
        </w:tc>
        <w:tc>
          <w:tcPr>
            <w:tcW w:w="0" w:type="auto"/>
          </w:tcPr>
          <w:p w14:paraId="46269EC2" w14:textId="77777777" w:rsidR="007F1923" w:rsidRPr="00FE1B60" w:rsidRDefault="007F1923">
            <w:pPr>
              <w:pStyle w:val="Paragraph"/>
              <w:rPr>
                <w:noProof/>
              </w:rPr>
            </w:pPr>
            <w:r w:rsidRPr="00FE1B60">
              <w:rPr>
                <w:noProof/>
              </w:rPr>
              <w:t>2025.12.31</w:t>
            </w:r>
          </w:p>
        </w:tc>
      </w:tr>
      <w:tr w:rsidR="007F1923" w:rsidRPr="00FE1B60" w14:paraId="56EAA526" w14:textId="77777777">
        <w:trPr>
          <w:cantSplit/>
        </w:trPr>
        <w:tc>
          <w:tcPr>
            <w:tcW w:w="0" w:type="auto"/>
          </w:tcPr>
          <w:p w14:paraId="2C73322B" w14:textId="77777777" w:rsidR="007F1923" w:rsidRPr="00FE1B60" w:rsidRDefault="007F1923">
            <w:pPr>
              <w:pStyle w:val="Paragraph"/>
              <w:rPr>
                <w:noProof/>
              </w:rPr>
            </w:pPr>
            <w:r w:rsidRPr="00FE1B60">
              <w:rPr>
                <w:noProof/>
              </w:rPr>
              <w:t>0.6915</w:t>
            </w:r>
          </w:p>
        </w:tc>
        <w:tc>
          <w:tcPr>
            <w:tcW w:w="0" w:type="auto"/>
          </w:tcPr>
          <w:p w14:paraId="5A585889" w14:textId="77777777" w:rsidR="007F1923" w:rsidRPr="00FE1B60" w:rsidRDefault="007F1923">
            <w:pPr>
              <w:pStyle w:val="Paragraph"/>
              <w:jc w:val="right"/>
              <w:rPr>
                <w:noProof/>
              </w:rPr>
            </w:pPr>
            <w:r w:rsidRPr="00FE1B60">
              <w:rPr>
                <w:noProof/>
              </w:rPr>
              <w:t>ex 2908 19 00</w:t>
            </w:r>
          </w:p>
        </w:tc>
        <w:tc>
          <w:tcPr>
            <w:tcW w:w="0" w:type="auto"/>
          </w:tcPr>
          <w:p w14:paraId="0A497376" w14:textId="77777777" w:rsidR="007F1923" w:rsidRPr="00FE1B60" w:rsidRDefault="007F1923">
            <w:pPr>
              <w:pStyle w:val="Paragraph"/>
              <w:jc w:val="center"/>
              <w:rPr>
                <w:noProof/>
              </w:rPr>
            </w:pPr>
            <w:r w:rsidRPr="00FE1B60">
              <w:rPr>
                <w:noProof/>
              </w:rPr>
              <w:t>50</w:t>
            </w:r>
          </w:p>
        </w:tc>
        <w:tc>
          <w:tcPr>
            <w:tcW w:w="0" w:type="auto"/>
          </w:tcPr>
          <w:p w14:paraId="3EDF3ABA" w14:textId="77777777" w:rsidR="007F1923" w:rsidRPr="00FE1B60" w:rsidRDefault="007F1923">
            <w:pPr>
              <w:pStyle w:val="Paragraph"/>
              <w:rPr>
                <w:noProof/>
              </w:rPr>
            </w:pPr>
            <w:r w:rsidRPr="00FE1B60">
              <w:rPr>
                <w:noProof/>
              </w:rPr>
              <w:t>4-Fluor-fenol (CAS RN 371-41-5)</w:t>
            </w:r>
          </w:p>
        </w:tc>
        <w:tc>
          <w:tcPr>
            <w:tcW w:w="0" w:type="auto"/>
          </w:tcPr>
          <w:p w14:paraId="14DCC8A4" w14:textId="77777777" w:rsidR="007F1923" w:rsidRPr="00FE1B60" w:rsidRDefault="007F1923">
            <w:pPr>
              <w:pStyle w:val="Paragraph"/>
              <w:rPr>
                <w:noProof/>
              </w:rPr>
            </w:pPr>
            <w:r w:rsidRPr="00FE1B60">
              <w:rPr>
                <w:noProof/>
              </w:rPr>
              <w:t>0 %</w:t>
            </w:r>
          </w:p>
        </w:tc>
        <w:tc>
          <w:tcPr>
            <w:tcW w:w="0" w:type="auto"/>
          </w:tcPr>
          <w:p w14:paraId="7509F199" w14:textId="77777777" w:rsidR="007F1923" w:rsidRPr="00FE1B60" w:rsidRDefault="007F1923">
            <w:pPr>
              <w:pStyle w:val="Paragraph"/>
              <w:rPr>
                <w:noProof/>
              </w:rPr>
            </w:pPr>
            <w:r w:rsidRPr="00FE1B60">
              <w:rPr>
                <w:noProof/>
              </w:rPr>
              <w:t>-</w:t>
            </w:r>
          </w:p>
        </w:tc>
        <w:tc>
          <w:tcPr>
            <w:tcW w:w="0" w:type="auto"/>
          </w:tcPr>
          <w:p w14:paraId="1986795D" w14:textId="77777777" w:rsidR="007F1923" w:rsidRPr="00FE1B60" w:rsidRDefault="007F1923">
            <w:pPr>
              <w:pStyle w:val="Paragraph"/>
              <w:rPr>
                <w:noProof/>
              </w:rPr>
            </w:pPr>
            <w:r w:rsidRPr="00FE1B60">
              <w:rPr>
                <w:noProof/>
              </w:rPr>
              <w:t>2025.12.31</w:t>
            </w:r>
          </w:p>
        </w:tc>
      </w:tr>
      <w:tr w:rsidR="007F1923" w:rsidRPr="00FE1B60" w14:paraId="65A4BA11" w14:textId="77777777">
        <w:trPr>
          <w:cantSplit/>
        </w:trPr>
        <w:tc>
          <w:tcPr>
            <w:tcW w:w="0" w:type="auto"/>
          </w:tcPr>
          <w:p w14:paraId="02CE7DC6" w14:textId="77777777" w:rsidR="007F1923" w:rsidRPr="00FE1B60" w:rsidRDefault="007F1923">
            <w:pPr>
              <w:pStyle w:val="Paragraph"/>
              <w:rPr>
                <w:noProof/>
              </w:rPr>
            </w:pPr>
            <w:r w:rsidRPr="00FE1B60">
              <w:rPr>
                <w:noProof/>
              </w:rPr>
              <w:t>0.7720</w:t>
            </w:r>
          </w:p>
        </w:tc>
        <w:tc>
          <w:tcPr>
            <w:tcW w:w="0" w:type="auto"/>
          </w:tcPr>
          <w:p w14:paraId="46BBB5AC" w14:textId="77777777" w:rsidR="007F1923" w:rsidRPr="00FE1B60" w:rsidRDefault="007F1923">
            <w:pPr>
              <w:pStyle w:val="Paragraph"/>
              <w:jc w:val="right"/>
              <w:rPr>
                <w:noProof/>
              </w:rPr>
            </w:pPr>
            <w:r w:rsidRPr="00FE1B60">
              <w:rPr>
                <w:noProof/>
              </w:rPr>
              <w:t>ex 2908 19 00</w:t>
            </w:r>
          </w:p>
        </w:tc>
        <w:tc>
          <w:tcPr>
            <w:tcW w:w="0" w:type="auto"/>
          </w:tcPr>
          <w:p w14:paraId="2A356FCA" w14:textId="77777777" w:rsidR="007F1923" w:rsidRPr="00FE1B60" w:rsidRDefault="007F1923">
            <w:pPr>
              <w:pStyle w:val="Paragraph"/>
              <w:jc w:val="center"/>
              <w:rPr>
                <w:noProof/>
              </w:rPr>
            </w:pPr>
            <w:r w:rsidRPr="00FE1B60">
              <w:rPr>
                <w:noProof/>
              </w:rPr>
              <w:t>60</w:t>
            </w:r>
          </w:p>
        </w:tc>
        <w:tc>
          <w:tcPr>
            <w:tcW w:w="0" w:type="auto"/>
          </w:tcPr>
          <w:p w14:paraId="5F0E5CDE" w14:textId="77777777" w:rsidR="007F1923" w:rsidRPr="00FE1B60" w:rsidRDefault="007F1923">
            <w:pPr>
              <w:pStyle w:val="Paragraph"/>
              <w:rPr>
                <w:noProof/>
              </w:rPr>
            </w:pPr>
            <w:r w:rsidRPr="00FE1B60">
              <w:rPr>
                <w:noProof/>
              </w:rPr>
              <w:t>2,2',6,6'-tetrabróm-4,4'-izopropilidén-difenol (CAS RN 79-94-7)</w:t>
            </w:r>
          </w:p>
        </w:tc>
        <w:tc>
          <w:tcPr>
            <w:tcW w:w="0" w:type="auto"/>
          </w:tcPr>
          <w:p w14:paraId="450D8B3D" w14:textId="77777777" w:rsidR="007F1923" w:rsidRPr="00FE1B60" w:rsidRDefault="007F1923">
            <w:pPr>
              <w:pStyle w:val="Paragraph"/>
              <w:rPr>
                <w:noProof/>
              </w:rPr>
            </w:pPr>
            <w:r w:rsidRPr="00FE1B60">
              <w:rPr>
                <w:noProof/>
              </w:rPr>
              <w:t>0 %</w:t>
            </w:r>
          </w:p>
        </w:tc>
        <w:tc>
          <w:tcPr>
            <w:tcW w:w="0" w:type="auto"/>
          </w:tcPr>
          <w:p w14:paraId="33A36DCA" w14:textId="77777777" w:rsidR="007F1923" w:rsidRPr="00FE1B60" w:rsidRDefault="007F1923">
            <w:pPr>
              <w:pStyle w:val="Paragraph"/>
              <w:rPr>
                <w:noProof/>
              </w:rPr>
            </w:pPr>
            <w:r w:rsidRPr="00FE1B60">
              <w:rPr>
                <w:noProof/>
              </w:rPr>
              <w:t>-</w:t>
            </w:r>
          </w:p>
        </w:tc>
        <w:tc>
          <w:tcPr>
            <w:tcW w:w="0" w:type="auto"/>
          </w:tcPr>
          <w:p w14:paraId="1FB7B4ED" w14:textId="77777777" w:rsidR="007F1923" w:rsidRPr="00FE1B60" w:rsidRDefault="007F1923">
            <w:pPr>
              <w:pStyle w:val="Paragraph"/>
              <w:rPr>
                <w:noProof/>
              </w:rPr>
            </w:pPr>
            <w:r w:rsidRPr="00FE1B60">
              <w:rPr>
                <w:noProof/>
              </w:rPr>
              <w:t>2024.12.31</w:t>
            </w:r>
          </w:p>
        </w:tc>
      </w:tr>
      <w:tr w:rsidR="007F1923" w:rsidRPr="00FE1B60" w14:paraId="6341D2F5" w14:textId="77777777">
        <w:trPr>
          <w:cantSplit/>
        </w:trPr>
        <w:tc>
          <w:tcPr>
            <w:tcW w:w="0" w:type="auto"/>
          </w:tcPr>
          <w:p w14:paraId="7B83136F" w14:textId="77777777" w:rsidR="007F1923" w:rsidRPr="00FE1B60" w:rsidRDefault="007F1923">
            <w:pPr>
              <w:pStyle w:val="Paragraph"/>
              <w:rPr>
                <w:noProof/>
              </w:rPr>
            </w:pPr>
            <w:r w:rsidRPr="00FE1B60">
              <w:rPr>
                <w:noProof/>
              </w:rPr>
              <w:t>0.8204</w:t>
            </w:r>
          </w:p>
        </w:tc>
        <w:tc>
          <w:tcPr>
            <w:tcW w:w="0" w:type="auto"/>
          </w:tcPr>
          <w:p w14:paraId="6E8D93CA" w14:textId="77777777" w:rsidR="007F1923" w:rsidRPr="00FE1B60" w:rsidRDefault="007F1923">
            <w:pPr>
              <w:pStyle w:val="Paragraph"/>
              <w:jc w:val="right"/>
              <w:rPr>
                <w:noProof/>
              </w:rPr>
            </w:pPr>
            <w:r w:rsidRPr="00FE1B60">
              <w:rPr>
                <w:rStyle w:val="FootnoteReference"/>
                <w:noProof/>
              </w:rPr>
              <w:t>ex</w:t>
            </w:r>
            <w:r w:rsidRPr="00FE1B60">
              <w:rPr>
                <w:noProof/>
              </w:rPr>
              <w:t> 2908 19 00</w:t>
            </w:r>
          </w:p>
        </w:tc>
        <w:tc>
          <w:tcPr>
            <w:tcW w:w="0" w:type="auto"/>
          </w:tcPr>
          <w:p w14:paraId="486B9FFF" w14:textId="77777777" w:rsidR="007F1923" w:rsidRPr="00FE1B60" w:rsidRDefault="007F1923">
            <w:pPr>
              <w:pStyle w:val="Paragraph"/>
              <w:jc w:val="center"/>
              <w:rPr>
                <w:noProof/>
              </w:rPr>
            </w:pPr>
            <w:r w:rsidRPr="00FE1B60">
              <w:rPr>
                <w:noProof/>
              </w:rPr>
              <w:t>70</w:t>
            </w:r>
          </w:p>
        </w:tc>
        <w:tc>
          <w:tcPr>
            <w:tcW w:w="0" w:type="auto"/>
          </w:tcPr>
          <w:p w14:paraId="63E5DDF7" w14:textId="77777777" w:rsidR="007F1923" w:rsidRPr="00FE1B60" w:rsidRDefault="007F1923">
            <w:pPr>
              <w:pStyle w:val="Paragraph"/>
              <w:rPr>
                <w:noProof/>
              </w:rPr>
            </w:pPr>
            <w:r w:rsidRPr="00FE1B60">
              <w:rPr>
                <w:noProof/>
              </w:rPr>
              <w:t>2,3,6-Trifluor-fenol (CAS RN 113798-74-6), legalább 98 tömegszázalék tisztaságú</w:t>
            </w:r>
          </w:p>
        </w:tc>
        <w:tc>
          <w:tcPr>
            <w:tcW w:w="0" w:type="auto"/>
          </w:tcPr>
          <w:p w14:paraId="04812EE4" w14:textId="77777777" w:rsidR="007F1923" w:rsidRPr="00FE1B60" w:rsidRDefault="007F1923">
            <w:pPr>
              <w:pStyle w:val="Paragraph"/>
              <w:rPr>
                <w:noProof/>
              </w:rPr>
            </w:pPr>
            <w:r w:rsidRPr="00FE1B60">
              <w:rPr>
                <w:noProof/>
              </w:rPr>
              <w:t>0 %</w:t>
            </w:r>
          </w:p>
        </w:tc>
        <w:tc>
          <w:tcPr>
            <w:tcW w:w="0" w:type="auto"/>
          </w:tcPr>
          <w:p w14:paraId="6AF0925A" w14:textId="77777777" w:rsidR="007F1923" w:rsidRPr="00FE1B60" w:rsidRDefault="007F1923">
            <w:pPr>
              <w:pStyle w:val="Paragraph"/>
              <w:rPr>
                <w:noProof/>
              </w:rPr>
            </w:pPr>
            <w:r w:rsidRPr="00FE1B60">
              <w:rPr>
                <w:noProof/>
              </w:rPr>
              <w:t>-</w:t>
            </w:r>
          </w:p>
        </w:tc>
        <w:tc>
          <w:tcPr>
            <w:tcW w:w="0" w:type="auto"/>
          </w:tcPr>
          <w:p w14:paraId="2A2B895F" w14:textId="77777777" w:rsidR="007F1923" w:rsidRPr="00FE1B60" w:rsidRDefault="007F1923">
            <w:pPr>
              <w:pStyle w:val="Paragraph"/>
              <w:rPr>
                <w:noProof/>
              </w:rPr>
            </w:pPr>
            <w:r w:rsidRPr="00FE1B60">
              <w:rPr>
                <w:noProof/>
              </w:rPr>
              <w:t>2026.12.31</w:t>
            </w:r>
          </w:p>
        </w:tc>
      </w:tr>
      <w:tr w:rsidR="007F1923" w:rsidRPr="00FE1B60" w14:paraId="33956194" w14:textId="77777777">
        <w:trPr>
          <w:cantSplit/>
        </w:trPr>
        <w:tc>
          <w:tcPr>
            <w:tcW w:w="0" w:type="auto"/>
          </w:tcPr>
          <w:p w14:paraId="6F46EBD9" w14:textId="77777777" w:rsidR="007F1923" w:rsidRPr="00FE1B60" w:rsidRDefault="007F1923">
            <w:pPr>
              <w:pStyle w:val="Paragraph"/>
              <w:rPr>
                <w:noProof/>
              </w:rPr>
            </w:pPr>
            <w:r w:rsidRPr="00FE1B60">
              <w:rPr>
                <w:noProof/>
              </w:rPr>
              <w:t>0.3361</w:t>
            </w:r>
          </w:p>
        </w:tc>
        <w:tc>
          <w:tcPr>
            <w:tcW w:w="0" w:type="auto"/>
          </w:tcPr>
          <w:p w14:paraId="0ED2E4C9" w14:textId="77777777" w:rsidR="007F1923" w:rsidRPr="00FE1B60" w:rsidRDefault="007F1923">
            <w:pPr>
              <w:pStyle w:val="Paragraph"/>
              <w:jc w:val="right"/>
              <w:rPr>
                <w:noProof/>
              </w:rPr>
            </w:pPr>
            <w:r w:rsidRPr="00FE1B60">
              <w:rPr>
                <w:noProof/>
              </w:rPr>
              <w:t>ex 2909 19 90</w:t>
            </w:r>
          </w:p>
        </w:tc>
        <w:tc>
          <w:tcPr>
            <w:tcW w:w="0" w:type="auto"/>
          </w:tcPr>
          <w:p w14:paraId="4B9FBDB9" w14:textId="77777777" w:rsidR="007F1923" w:rsidRPr="00FE1B60" w:rsidRDefault="007F1923">
            <w:pPr>
              <w:pStyle w:val="Paragraph"/>
              <w:jc w:val="center"/>
              <w:rPr>
                <w:noProof/>
              </w:rPr>
            </w:pPr>
            <w:r w:rsidRPr="00FE1B60">
              <w:rPr>
                <w:noProof/>
              </w:rPr>
              <w:t>20</w:t>
            </w:r>
          </w:p>
        </w:tc>
        <w:tc>
          <w:tcPr>
            <w:tcW w:w="0" w:type="auto"/>
          </w:tcPr>
          <w:p w14:paraId="4A3E3FB8" w14:textId="77777777" w:rsidR="007F1923" w:rsidRPr="00FE1B60" w:rsidRDefault="007F1923">
            <w:pPr>
              <w:pStyle w:val="Paragraph"/>
              <w:rPr>
                <w:noProof/>
              </w:rPr>
            </w:pPr>
            <w:r w:rsidRPr="00FE1B60">
              <w:rPr>
                <w:noProof/>
              </w:rPr>
              <w:t>Bisz(2-klóretil)-éter (CAS RN 111-44-4)</w:t>
            </w:r>
          </w:p>
        </w:tc>
        <w:tc>
          <w:tcPr>
            <w:tcW w:w="0" w:type="auto"/>
          </w:tcPr>
          <w:p w14:paraId="511F43B2" w14:textId="77777777" w:rsidR="007F1923" w:rsidRPr="00FE1B60" w:rsidRDefault="007F1923">
            <w:pPr>
              <w:pStyle w:val="Paragraph"/>
              <w:rPr>
                <w:noProof/>
              </w:rPr>
            </w:pPr>
            <w:r w:rsidRPr="00FE1B60">
              <w:rPr>
                <w:noProof/>
              </w:rPr>
              <w:t>0 %</w:t>
            </w:r>
          </w:p>
        </w:tc>
        <w:tc>
          <w:tcPr>
            <w:tcW w:w="0" w:type="auto"/>
          </w:tcPr>
          <w:p w14:paraId="3774D2F0" w14:textId="77777777" w:rsidR="007F1923" w:rsidRPr="00FE1B60" w:rsidRDefault="007F1923">
            <w:pPr>
              <w:pStyle w:val="Paragraph"/>
              <w:rPr>
                <w:noProof/>
              </w:rPr>
            </w:pPr>
            <w:r w:rsidRPr="00FE1B60">
              <w:rPr>
                <w:noProof/>
              </w:rPr>
              <w:t>-</w:t>
            </w:r>
          </w:p>
        </w:tc>
        <w:tc>
          <w:tcPr>
            <w:tcW w:w="0" w:type="auto"/>
          </w:tcPr>
          <w:p w14:paraId="17CD21C6" w14:textId="77777777" w:rsidR="007F1923" w:rsidRPr="00FE1B60" w:rsidRDefault="007F1923">
            <w:pPr>
              <w:pStyle w:val="Paragraph"/>
              <w:rPr>
                <w:noProof/>
              </w:rPr>
            </w:pPr>
            <w:r w:rsidRPr="00FE1B60">
              <w:rPr>
                <w:noProof/>
              </w:rPr>
              <w:t>2023.12.31</w:t>
            </w:r>
          </w:p>
        </w:tc>
      </w:tr>
      <w:tr w:rsidR="007F1923" w:rsidRPr="00FE1B60" w14:paraId="2E2391E2" w14:textId="77777777">
        <w:trPr>
          <w:cantSplit/>
        </w:trPr>
        <w:tc>
          <w:tcPr>
            <w:tcW w:w="0" w:type="auto"/>
          </w:tcPr>
          <w:p w14:paraId="04CD2A89" w14:textId="77777777" w:rsidR="007F1923" w:rsidRPr="00FE1B60" w:rsidRDefault="007F1923">
            <w:pPr>
              <w:pStyle w:val="Paragraph"/>
              <w:rPr>
                <w:noProof/>
              </w:rPr>
            </w:pPr>
            <w:r w:rsidRPr="00FE1B60">
              <w:rPr>
                <w:noProof/>
              </w:rPr>
              <w:t>0.3359</w:t>
            </w:r>
          </w:p>
        </w:tc>
        <w:tc>
          <w:tcPr>
            <w:tcW w:w="0" w:type="auto"/>
          </w:tcPr>
          <w:p w14:paraId="4DE56CFC" w14:textId="77777777" w:rsidR="007F1923" w:rsidRPr="00FE1B60" w:rsidRDefault="007F1923">
            <w:pPr>
              <w:pStyle w:val="Paragraph"/>
              <w:jc w:val="right"/>
              <w:rPr>
                <w:noProof/>
              </w:rPr>
            </w:pPr>
            <w:r w:rsidRPr="00FE1B60">
              <w:rPr>
                <w:noProof/>
              </w:rPr>
              <w:t>ex 2909 19 90</w:t>
            </w:r>
          </w:p>
        </w:tc>
        <w:tc>
          <w:tcPr>
            <w:tcW w:w="0" w:type="auto"/>
          </w:tcPr>
          <w:p w14:paraId="7592E79F" w14:textId="77777777" w:rsidR="007F1923" w:rsidRPr="00FE1B60" w:rsidRDefault="007F1923">
            <w:pPr>
              <w:pStyle w:val="Paragraph"/>
              <w:jc w:val="center"/>
              <w:rPr>
                <w:noProof/>
              </w:rPr>
            </w:pPr>
            <w:r w:rsidRPr="00FE1B60">
              <w:rPr>
                <w:noProof/>
              </w:rPr>
              <w:t>30</w:t>
            </w:r>
          </w:p>
        </w:tc>
        <w:tc>
          <w:tcPr>
            <w:tcW w:w="0" w:type="auto"/>
          </w:tcPr>
          <w:p w14:paraId="1FCCA411" w14:textId="77777777" w:rsidR="007F1923" w:rsidRPr="00FE1B60" w:rsidRDefault="007F1923">
            <w:pPr>
              <w:pStyle w:val="Paragraph"/>
              <w:rPr>
                <w:noProof/>
              </w:rPr>
            </w:pPr>
            <w:r w:rsidRPr="00FE1B60">
              <w:rPr>
                <w:noProof/>
              </w:rPr>
              <w:t>Nonafluor-butil-metil-éter vagy nonafluor-butil-etil-éter izomerjeinek legalább 99 tömegszázalékos tisztaságú keveréke</w:t>
            </w:r>
          </w:p>
        </w:tc>
        <w:tc>
          <w:tcPr>
            <w:tcW w:w="0" w:type="auto"/>
          </w:tcPr>
          <w:p w14:paraId="08BEE9D6" w14:textId="77777777" w:rsidR="007F1923" w:rsidRPr="00FE1B60" w:rsidRDefault="007F1923">
            <w:pPr>
              <w:pStyle w:val="Paragraph"/>
              <w:rPr>
                <w:noProof/>
              </w:rPr>
            </w:pPr>
            <w:r w:rsidRPr="00FE1B60">
              <w:rPr>
                <w:noProof/>
              </w:rPr>
              <w:t>0 %</w:t>
            </w:r>
          </w:p>
        </w:tc>
        <w:tc>
          <w:tcPr>
            <w:tcW w:w="0" w:type="auto"/>
          </w:tcPr>
          <w:p w14:paraId="1F1D5910" w14:textId="77777777" w:rsidR="007F1923" w:rsidRPr="00FE1B60" w:rsidRDefault="007F1923">
            <w:pPr>
              <w:pStyle w:val="Paragraph"/>
              <w:rPr>
                <w:noProof/>
              </w:rPr>
            </w:pPr>
            <w:r w:rsidRPr="00FE1B60">
              <w:rPr>
                <w:noProof/>
              </w:rPr>
              <w:t>-</w:t>
            </w:r>
          </w:p>
        </w:tc>
        <w:tc>
          <w:tcPr>
            <w:tcW w:w="0" w:type="auto"/>
          </w:tcPr>
          <w:p w14:paraId="43EE75A2" w14:textId="77777777" w:rsidR="007F1923" w:rsidRPr="00FE1B60" w:rsidRDefault="007F1923">
            <w:pPr>
              <w:pStyle w:val="Paragraph"/>
              <w:rPr>
                <w:noProof/>
              </w:rPr>
            </w:pPr>
            <w:r w:rsidRPr="00FE1B60">
              <w:rPr>
                <w:noProof/>
              </w:rPr>
              <w:t>2023.12.31</w:t>
            </w:r>
          </w:p>
        </w:tc>
      </w:tr>
      <w:tr w:rsidR="007F1923" w:rsidRPr="00FE1B60" w14:paraId="13D86567" w14:textId="77777777">
        <w:trPr>
          <w:cantSplit/>
        </w:trPr>
        <w:tc>
          <w:tcPr>
            <w:tcW w:w="0" w:type="auto"/>
          </w:tcPr>
          <w:p w14:paraId="25A05043" w14:textId="77777777" w:rsidR="007F1923" w:rsidRPr="00FE1B60" w:rsidRDefault="007F1923">
            <w:pPr>
              <w:pStyle w:val="Paragraph"/>
              <w:rPr>
                <w:noProof/>
              </w:rPr>
            </w:pPr>
            <w:r w:rsidRPr="00FE1B60">
              <w:rPr>
                <w:noProof/>
              </w:rPr>
              <w:t>0.4035</w:t>
            </w:r>
          </w:p>
        </w:tc>
        <w:tc>
          <w:tcPr>
            <w:tcW w:w="0" w:type="auto"/>
          </w:tcPr>
          <w:p w14:paraId="1233E6EB" w14:textId="77777777" w:rsidR="007F1923" w:rsidRPr="00FE1B60" w:rsidRDefault="007F1923">
            <w:pPr>
              <w:pStyle w:val="Paragraph"/>
              <w:jc w:val="right"/>
              <w:rPr>
                <w:noProof/>
              </w:rPr>
            </w:pPr>
            <w:r w:rsidRPr="00FE1B60">
              <w:rPr>
                <w:rStyle w:val="FootnoteReference"/>
                <w:noProof/>
              </w:rPr>
              <w:t>ex</w:t>
            </w:r>
            <w:r w:rsidRPr="00FE1B60">
              <w:rPr>
                <w:noProof/>
              </w:rPr>
              <w:t> 2909 19 90</w:t>
            </w:r>
          </w:p>
        </w:tc>
        <w:tc>
          <w:tcPr>
            <w:tcW w:w="0" w:type="auto"/>
          </w:tcPr>
          <w:p w14:paraId="6C2E9145" w14:textId="77777777" w:rsidR="007F1923" w:rsidRPr="00FE1B60" w:rsidRDefault="007F1923">
            <w:pPr>
              <w:pStyle w:val="Paragraph"/>
              <w:jc w:val="center"/>
              <w:rPr>
                <w:noProof/>
              </w:rPr>
            </w:pPr>
            <w:r w:rsidRPr="00FE1B60">
              <w:rPr>
                <w:noProof/>
              </w:rPr>
              <w:t>50</w:t>
            </w:r>
          </w:p>
        </w:tc>
        <w:tc>
          <w:tcPr>
            <w:tcW w:w="0" w:type="auto"/>
          </w:tcPr>
          <w:p w14:paraId="51880458" w14:textId="77777777" w:rsidR="007F1923" w:rsidRPr="00FE1B60" w:rsidRDefault="007F1923">
            <w:pPr>
              <w:pStyle w:val="Paragraph"/>
              <w:rPr>
                <w:noProof/>
              </w:rPr>
            </w:pPr>
            <w:r w:rsidRPr="00FE1B60">
              <w:rPr>
                <w:noProof/>
              </w:rPr>
              <w:t>3-Etoxi-perfluor-2-metilhexán (CAS RN 297730-93-9)</w:t>
            </w:r>
          </w:p>
        </w:tc>
        <w:tc>
          <w:tcPr>
            <w:tcW w:w="0" w:type="auto"/>
          </w:tcPr>
          <w:p w14:paraId="6A1B7C9B" w14:textId="77777777" w:rsidR="007F1923" w:rsidRPr="00FE1B60" w:rsidRDefault="007F1923">
            <w:pPr>
              <w:pStyle w:val="Paragraph"/>
              <w:rPr>
                <w:noProof/>
              </w:rPr>
            </w:pPr>
            <w:r w:rsidRPr="00FE1B60">
              <w:rPr>
                <w:noProof/>
              </w:rPr>
              <w:t>0 %</w:t>
            </w:r>
          </w:p>
        </w:tc>
        <w:tc>
          <w:tcPr>
            <w:tcW w:w="0" w:type="auto"/>
          </w:tcPr>
          <w:p w14:paraId="3B8841F1" w14:textId="77777777" w:rsidR="007F1923" w:rsidRPr="00FE1B60" w:rsidRDefault="007F1923">
            <w:pPr>
              <w:pStyle w:val="Paragraph"/>
              <w:rPr>
                <w:noProof/>
              </w:rPr>
            </w:pPr>
            <w:r w:rsidRPr="00FE1B60">
              <w:rPr>
                <w:noProof/>
              </w:rPr>
              <w:t>-</w:t>
            </w:r>
          </w:p>
        </w:tc>
        <w:tc>
          <w:tcPr>
            <w:tcW w:w="0" w:type="auto"/>
          </w:tcPr>
          <w:p w14:paraId="75568926" w14:textId="77777777" w:rsidR="007F1923" w:rsidRPr="00FE1B60" w:rsidRDefault="007F1923">
            <w:pPr>
              <w:pStyle w:val="Paragraph"/>
              <w:rPr>
                <w:noProof/>
              </w:rPr>
            </w:pPr>
            <w:r w:rsidRPr="00FE1B60">
              <w:rPr>
                <w:noProof/>
              </w:rPr>
              <w:t>2026.12.31</w:t>
            </w:r>
          </w:p>
        </w:tc>
      </w:tr>
      <w:tr w:rsidR="007F1923" w:rsidRPr="00FE1B60" w14:paraId="65678EDF" w14:textId="77777777">
        <w:trPr>
          <w:cantSplit/>
        </w:trPr>
        <w:tc>
          <w:tcPr>
            <w:tcW w:w="0" w:type="auto"/>
          </w:tcPr>
          <w:p w14:paraId="6FB6D7CA" w14:textId="77777777" w:rsidR="007F1923" w:rsidRPr="00FE1B60" w:rsidRDefault="007F1923">
            <w:pPr>
              <w:pStyle w:val="Paragraph"/>
              <w:rPr>
                <w:noProof/>
              </w:rPr>
            </w:pPr>
            <w:r w:rsidRPr="00FE1B60">
              <w:rPr>
                <w:noProof/>
              </w:rPr>
              <w:t>0.5407</w:t>
            </w:r>
          </w:p>
        </w:tc>
        <w:tc>
          <w:tcPr>
            <w:tcW w:w="0" w:type="auto"/>
          </w:tcPr>
          <w:p w14:paraId="54814323" w14:textId="77777777" w:rsidR="007F1923" w:rsidRPr="00FE1B60" w:rsidRDefault="007F1923">
            <w:pPr>
              <w:pStyle w:val="Paragraph"/>
              <w:jc w:val="right"/>
              <w:rPr>
                <w:noProof/>
              </w:rPr>
            </w:pPr>
            <w:r w:rsidRPr="00FE1B60">
              <w:rPr>
                <w:rStyle w:val="FootnoteReference"/>
                <w:noProof/>
              </w:rPr>
              <w:t>ex</w:t>
            </w:r>
            <w:r w:rsidRPr="00FE1B60">
              <w:rPr>
                <w:noProof/>
              </w:rPr>
              <w:t> 2909 20 00</w:t>
            </w:r>
          </w:p>
        </w:tc>
        <w:tc>
          <w:tcPr>
            <w:tcW w:w="0" w:type="auto"/>
          </w:tcPr>
          <w:p w14:paraId="7DF97F23" w14:textId="77777777" w:rsidR="007F1923" w:rsidRPr="00FE1B60" w:rsidRDefault="007F1923">
            <w:pPr>
              <w:pStyle w:val="Paragraph"/>
              <w:jc w:val="center"/>
              <w:rPr>
                <w:noProof/>
              </w:rPr>
            </w:pPr>
            <w:r w:rsidRPr="00FE1B60">
              <w:rPr>
                <w:noProof/>
              </w:rPr>
              <w:t>10</w:t>
            </w:r>
          </w:p>
        </w:tc>
        <w:tc>
          <w:tcPr>
            <w:tcW w:w="0" w:type="auto"/>
          </w:tcPr>
          <w:p w14:paraId="678F515B" w14:textId="77777777" w:rsidR="007F1923" w:rsidRPr="00FE1B60" w:rsidRDefault="007F1923">
            <w:pPr>
              <w:pStyle w:val="Paragraph"/>
              <w:rPr>
                <w:noProof/>
              </w:rPr>
            </w:pPr>
            <w:r w:rsidRPr="00FE1B60">
              <w:rPr>
                <w:noProof/>
              </w:rPr>
              <w:t>8-Metoxi-cedrán (CAS RN 19870-74-7)</w:t>
            </w:r>
          </w:p>
        </w:tc>
        <w:tc>
          <w:tcPr>
            <w:tcW w:w="0" w:type="auto"/>
          </w:tcPr>
          <w:p w14:paraId="003102C7" w14:textId="77777777" w:rsidR="007F1923" w:rsidRPr="00FE1B60" w:rsidRDefault="007F1923">
            <w:pPr>
              <w:pStyle w:val="Paragraph"/>
              <w:rPr>
                <w:noProof/>
              </w:rPr>
            </w:pPr>
            <w:r w:rsidRPr="00FE1B60">
              <w:rPr>
                <w:noProof/>
              </w:rPr>
              <w:t>0 %</w:t>
            </w:r>
          </w:p>
        </w:tc>
        <w:tc>
          <w:tcPr>
            <w:tcW w:w="0" w:type="auto"/>
          </w:tcPr>
          <w:p w14:paraId="7344434A" w14:textId="77777777" w:rsidR="007F1923" w:rsidRPr="00FE1B60" w:rsidRDefault="007F1923">
            <w:pPr>
              <w:pStyle w:val="Paragraph"/>
              <w:rPr>
                <w:noProof/>
              </w:rPr>
            </w:pPr>
            <w:r w:rsidRPr="00FE1B60">
              <w:rPr>
                <w:noProof/>
              </w:rPr>
              <w:t>-</w:t>
            </w:r>
          </w:p>
        </w:tc>
        <w:tc>
          <w:tcPr>
            <w:tcW w:w="0" w:type="auto"/>
          </w:tcPr>
          <w:p w14:paraId="1CD6542A" w14:textId="77777777" w:rsidR="007F1923" w:rsidRPr="00FE1B60" w:rsidRDefault="007F1923">
            <w:pPr>
              <w:pStyle w:val="Paragraph"/>
              <w:rPr>
                <w:noProof/>
              </w:rPr>
            </w:pPr>
            <w:r w:rsidRPr="00FE1B60">
              <w:rPr>
                <w:noProof/>
              </w:rPr>
              <w:t>2026.12.31</w:t>
            </w:r>
          </w:p>
        </w:tc>
      </w:tr>
      <w:tr w:rsidR="007F1923" w:rsidRPr="00FE1B60" w14:paraId="2C9807E9" w14:textId="77777777">
        <w:trPr>
          <w:cantSplit/>
        </w:trPr>
        <w:tc>
          <w:tcPr>
            <w:tcW w:w="0" w:type="auto"/>
          </w:tcPr>
          <w:p w14:paraId="50E0E304" w14:textId="77777777" w:rsidR="007F1923" w:rsidRPr="00FE1B60" w:rsidRDefault="007F1923">
            <w:pPr>
              <w:pStyle w:val="Paragraph"/>
              <w:rPr>
                <w:noProof/>
              </w:rPr>
            </w:pPr>
            <w:r w:rsidRPr="00FE1B60">
              <w:rPr>
                <w:noProof/>
              </w:rPr>
              <w:t>0.5503</w:t>
            </w:r>
          </w:p>
        </w:tc>
        <w:tc>
          <w:tcPr>
            <w:tcW w:w="0" w:type="auto"/>
          </w:tcPr>
          <w:p w14:paraId="5E7200C5" w14:textId="77777777" w:rsidR="007F1923" w:rsidRPr="00FE1B60" w:rsidRDefault="007F1923">
            <w:pPr>
              <w:pStyle w:val="Paragraph"/>
              <w:jc w:val="right"/>
              <w:rPr>
                <w:noProof/>
              </w:rPr>
            </w:pPr>
            <w:r w:rsidRPr="00FE1B60">
              <w:rPr>
                <w:rStyle w:val="FootnoteReference"/>
                <w:noProof/>
              </w:rPr>
              <w:t>ex</w:t>
            </w:r>
            <w:r w:rsidRPr="00FE1B60">
              <w:rPr>
                <w:noProof/>
              </w:rPr>
              <w:t> 2909 30 38</w:t>
            </w:r>
          </w:p>
        </w:tc>
        <w:tc>
          <w:tcPr>
            <w:tcW w:w="0" w:type="auto"/>
          </w:tcPr>
          <w:p w14:paraId="56946A1E" w14:textId="77777777" w:rsidR="007F1923" w:rsidRPr="00FE1B60" w:rsidRDefault="007F1923">
            <w:pPr>
              <w:pStyle w:val="Paragraph"/>
              <w:jc w:val="center"/>
              <w:rPr>
                <w:noProof/>
              </w:rPr>
            </w:pPr>
            <w:r w:rsidRPr="00FE1B60">
              <w:rPr>
                <w:noProof/>
              </w:rPr>
              <w:t>20</w:t>
            </w:r>
          </w:p>
        </w:tc>
        <w:tc>
          <w:tcPr>
            <w:tcW w:w="0" w:type="auto"/>
          </w:tcPr>
          <w:p w14:paraId="16B7F7F6" w14:textId="77777777" w:rsidR="007F1923" w:rsidRPr="00FE1B60" w:rsidRDefault="007F1923">
            <w:pPr>
              <w:pStyle w:val="Paragraph"/>
              <w:rPr>
                <w:noProof/>
              </w:rPr>
            </w:pPr>
            <w:r w:rsidRPr="00FE1B60">
              <w:rPr>
                <w:noProof/>
              </w:rPr>
              <w:t>1,1’-Propán-2,2-diil-bisz[3,5-dibróm-4-(2,3-dibróm-propoxi)benzol] (CAS RN 21850-44-2)</w:t>
            </w:r>
          </w:p>
        </w:tc>
        <w:tc>
          <w:tcPr>
            <w:tcW w:w="0" w:type="auto"/>
          </w:tcPr>
          <w:p w14:paraId="2AB063E6" w14:textId="77777777" w:rsidR="007F1923" w:rsidRPr="00FE1B60" w:rsidRDefault="007F1923">
            <w:pPr>
              <w:pStyle w:val="Paragraph"/>
              <w:rPr>
                <w:noProof/>
              </w:rPr>
            </w:pPr>
            <w:r w:rsidRPr="00FE1B60">
              <w:rPr>
                <w:noProof/>
              </w:rPr>
              <w:t>0 %</w:t>
            </w:r>
          </w:p>
        </w:tc>
        <w:tc>
          <w:tcPr>
            <w:tcW w:w="0" w:type="auto"/>
          </w:tcPr>
          <w:p w14:paraId="4BF525A0" w14:textId="77777777" w:rsidR="007F1923" w:rsidRPr="00FE1B60" w:rsidRDefault="007F1923">
            <w:pPr>
              <w:pStyle w:val="Paragraph"/>
              <w:rPr>
                <w:noProof/>
              </w:rPr>
            </w:pPr>
            <w:r w:rsidRPr="00FE1B60">
              <w:rPr>
                <w:noProof/>
              </w:rPr>
              <w:t>-</w:t>
            </w:r>
          </w:p>
        </w:tc>
        <w:tc>
          <w:tcPr>
            <w:tcW w:w="0" w:type="auto"/>
          </w:tcPr>
          <w:p w14:paraId="16B15860" w14:textId="77777777" w:rsidR="007F1923" w:rsidRPr="00FE1B60" w:rsidRDefault="007F1923">
            <w:pPr>
              <w:pStyle w:val="Paragraph"/>
              <w:rPr>
                <w:noProof/>
              </w:rPr>
            </w:pPr>
            <w:r w:rsidRPr="00FE1B60">
              <w:rPr>
                <w:noProof/>
              </w:rPr>
              <w:t>2026.12.31</w:t>
            </w:r>
          </w:p>
        </w:tc>
      </w:tr>
      <w:tr w:rsidR="007F1923" w:rsidRPr="00FE1B60" w14:paraId="7D28D89D" w14:textId="77777777">
        <w:trPr>
          <w:cantSplit/>
        </w:trPr>
        <w:tc>
          <w:tcPr>
            <w:tcW w:w="0" w:type="auto"/>
          </w:tcPr>
          <w:p w14:paraId="5F742F7D" w14:textId="77777777" w:rsidR="007F1923" w:rsidRPr="00FE1B60" w:rsidRDefault="007F1923">
            <w:pPr>
              <w:pStyle w:val="Paragraph"/>
              <w:rPr>
                <w:noProof/>
              </w:rPr>
            </w:pPr>
            <w:r w:rsidRPr="00FE1B60">
              <w:rPr>
                <w:noProof/>
              </w:rPr>
              <w:t>0.6649</w:t>
            </w:r>
          </w:p>
        </w:tc>
        <w:tc>
          <w:tcPr>
            <w:tcW w:w="0" w:type="auto"/>
          </w:tcPr>
          <w:p w14:paraId="074EB0F2" w14:textId="77777777" w:rsidR="007F1923" w:rsidRPr="00FE1B60" w:rsidRDefault="007F1923">
            <w:pPr>
              <w:pStyle w:val="Paragraph"/>
              <w:jc w:val="right"/>
              <w:rPr>
                <w:noProof/>
              </w:rPr>
            </w:pPr>
            <w:r w:rsidRPr="00FE1B60">
              <w:rPr>
                <w:noProof/>
              </w:rPr>
              <w:t>ex 2909 30 38</w:t>
            </w:r>
          </w:p>
        </w:tc>
        <w:tc>
          <w:tcPr>
            <w:tcW w:w="0" w:type="auto"/>
          </w:tcPr>
          <w:p w14:paraId="70E6E1EB" w14:textId="77777777" w:rsidR="007F1923" w:rsidRPr="00FE1B60" w:rsidRDefault="007F1923">
            <w:pPr>
              <w:pStyle w:val="Paragraph"/>
              <w:jc w:val="center"/>
              <w:rPr>
                <w:noProof/>
              </w:rPr>
            </w:pPr>
            <w:r w:rsidRPr="00FE1B60">
              <w:rPr>
                <w:noProof/>
              </w:rPr>
              <w:t>30</w:t>
            </w:r>
          </w:p>
        </w:tc>
        <w:tc>
          <w:tcPr>
            <w:tcW w:w="0" w:type="auto"/>
          </w:tcPr>
          <w:p w14:paraId="6475E270" w14:textId="77777777" w:rsidR="007F1923" w:rsidRPr="00FE1B60" w:rsidRDefault="007F1923">
            <w:pPr>
              <w:pStyle w:val="Paragraph"/>
              <w:rPr>
                <w:noProof/>
              </w:rPr>
            </w:pPr>
            <w:r w:rsidRPr="00FE1B60">
              <w:rPr>
                <w:noProof/>
              </w:rPr>
              <w:t>1,1'-(1-Metil-etilidén)bisz[3,5-dibróm-4-(2,3-dibróm-2-metil-propoxi)]-benzol (CAS RN 97416-84-7)</w:t>
            </w:r>
          </w:p>
        </w:tc>
        <w:tc>
          <w:tcPr>
            <w:tcW w:w="0" w:type="auto"/>
          </w:tcPr>
          <w:p w14:paraId="197CDC73" w14:textId="77777777" w:rsidR="007F1923" w:rsidRPr="00FE1B60" w:rsidRDefault="007F1923">
            <w:pPr>
              <w:pStyle w:val="Paragraph"/>
              <w:rPr>
                <w:noProof/>
              </w:rPr>
            </w:pPr>
            <w:r w:rsidRPr="00FE1B60">
              <w:rPr>
                <w:noProof/>
              </w:rPr>
              <w:t>0 %</w:t>
            </w:r>
          </w:p>
        </w:tc>
        <w:tc>
          <w:tcPr>
            <w:tcW w:w="0" w:type="auto"/>
          </w:tcPr>
          <w:p w14:paraId="6621E19F" w14:textId="77777777" w:rsidR="007F1923" w:rsidRPr="00FE1B60" w:rsidRDefault="007F1923">
            <w:pPr>
              <w:pStyle w:val="Paragraph"/>
              <w:rPr>
                <w:noProof/>
              </w:rPr>
            </w:pPr>
            <w:r w:rsidRPr="00FE1B60">
              <w:rPr>
                <w:noProof/>
              </w:rPr>
              <w:t>-</w:t>
            </w:r>
          </w:p>
        </w:tc>
        <w:tc>
          <w:tcPr>
            <w:tcW w:w="0" w:type="auto"/>
          </w:tcPr>
          <w:p w14:paraId="3CD9734B" w14:textId="77777777" w:rsidR="007F1923" w:rsidRPr="00FE1B60" w:rsidRDefault="007F1923">
            <w:pPr>
              <w:pStyle w:val="Paragraph"/>
              <w:rPr>
                <w:noProof/>
              </w:rPr>
            </w:pPr>
            <w:r w:rsidRPr="00FE1B60">
              <w:rPr>
                <w:noProof/>
              </w:rPr>
              <w:t>2025.12.31</w:t>
            </w:r>
          </w:p>
        </w:tc>
      </w:tr>
      <w:tr w:rsidR="007F1923" w:rsidRPr="00FE1B60" w14:paraId="085E392D" w14:textId="77777777">
        <w:trPr>
          <w:cantSplit/>
        </w:trPr>
        <w:tc>
          <w:tcPr>
            <w:tcW w:w="0" w:type="auto"/>
          </w:tcPr>
          <w:p w14:paraId="230AED1B" w14:textId="77777777" w:rsidR="007F1923" w:rsidRPr="00FE1B60" w:rsidRDefault="007F1923">
            <w:pPr>
              <w:pStyle w:val="Paragraph"/>
              <w:rPr>
                <w:noProof/>
              </w:rPr>
            </w:pPr>
            <w:r w:rsidRPr="00FE1B60">
              <w:rPr>
                <w:noProof/>
              </w:rPr>
              <w:t>0.7454</w:t>
            </w:r>
          </w:p>
        </w:tc>
        <w:tc>
          <w:tcPr>
            <w:tcW w:w="0" w:type="auto"/>
          </w:tcPr>
          <w:p w14:paraId="7536F833" w14:textId="77777777" w:rsidR="007F1923" w:rsidRPr="00FE1B60" w:rsidRDefault="007F1923">
            <w:pPr>
              <w:pStyle w:val="Paragraph"/>
              <w:jc w:val="right"/>
              <w:rPr>
                <w:noProof/>
              </w:rPr>
            </w:pPr>
            <w:r w:rsidRPr="00FE1B60">
              <w:rPr>
                <w:noProof/>
              </w:rPr>
              <w:t>ex 2909 30 38</w:t>
            </w:r>
          </w:p>
        </w:tc>
        <w:tc>
          <w:tcPr>
            <w:tcW w:w="0" w:type="auto"/>
          </w:tcPr>
          <w:p w14:paraId="58DCC319" w14:textId="77777777" w:rsidR="007F1923" w:rsidRPr="00FE1B60" w:rsidRDefault="007F1923">
            <w:pPr>
              <w:pStyle w:val="Paragraph"/>
              <w:jc w:val="center"/>
              <w:rPr>
                <w:noProof/>
              </w:rPr>
            </w:pPr>
            <w:r w:rsidRPr="00FE1B60">
              <w:rPr>
                <w:noProof/>
              </w:rPr>
              <w:t>40</w:t>
            </w:r>
          </w:p>
        </w:tc>
        <w:tc>
          <w:tcPr>
            <w:tcW w:w="0" w:type="auto"/>
          </w:tcPr>
          <w:p w14:paraId="2835789D" w14:textId="77777777" w:rsidR="007F1923" w:rsidRPr="00FE1B60" w:rsidRDefault="007F1923">
            <w:pPr>
              <w:pStyle w:val="Paragraph"/>
              <w:rPr>
                <w:noProof/>
              </w:rPr>
            </w:pPr>
            <w:r w:rsidRPr="00FE1B60">
              <w:rPr>
                <w:noProof/>
              </w:rPr>
              <w:t>4-Benziloxi-brómbenzol (CAS RN 6793-92-6)</w:t>
            </w:r>
          </w:p>
        </w:tc>
        <w:tc>
          <w:tcPr>
            <w:tcW w:w="0" w:type="auto"/>
          </w:tcPr>
          <w:p w14:paraId="2660F368" w14:textId="77777777" w:rsidR="007F1923" w:rsidRPr="00FE1B60" w:rsidRDefault="007F1923">
            <w:pPr>
              <w:pStyle w:val="Paragraph"/>
              <w:rPr>
                <w:noProof/>
              </w:rPr>
            </w:pPr>
            <w:r w:rsidRPr="00FE1B60">
              <w:rPr>
                <w:noProof/>
              </w:rPr>
              <w:t>0 %</w:t>
            </w:r>
          </w:p>
        </w:tc>
        <w:tc>
          <w:tcPr>
            <w:tcW w:w="0" w:type="auto"/>
          </w:tcPr>
          <w:p w14:paraId="7066A47C" w14:textId="77777777" w:rsidR="007F1923" w:rsidRPr="00FE1B60" w:rsidRDefault="007F1923">
            <w:pPr>
              <w:pStyle w:val="Paragraph"/>
              <w:rPr>
                <w:noProof/>
              </w:rPr>
            </w:pPr>
            <w:r w:rsidRPr="00FE1B60">
              <w:rPr>
                <w:noProof/>
              </w:rPr>
              <w:t>-</w:t>
            </w:r>
          </w:p>
        </w:tc>
        <w:tc>
          <w:tcPr>
            <w:tcW w:w="0" w:type="auto"/>
          </w:tcPr>
          <w:p w14:paraId="2CC122BB" w14:textId="77777777" w:rsidR="007F1923" w:rsidRPr="00FE1B60" w:rsidRDefault="007F1923">
            <w:pPr>
              <w:pStyle w:val="Paragraph"/>
              <w:rPr>
                <w:noProof/>
              </w:rPr>
            </w:pPr>
            <w:r w:rsidRPr="00FE1B60">
              <w:rPr>
                <w:noProof/>
              </w:rPr>
              <w:t>2023.12.31</w:t>
            </w:r>
          </w:p>
        </w:tc>
      </w:tr>
      <w:tr w:rsidR="007F1923" w:rsidRPr="00FE1B60" w14:paraId="7EFAFB90" w14:textId="77777777">
        <w:trPr>
          <w:cantSplit/>
        </w:trPr>
        <w:tc>
          <w:tcPr>
            <w:tcW w:w="0" w:type="auto"/>
          </w:tcPr>
          <w:p w14:paraId="21C433A3" w14:textId="77777777" w:rsidR="007F1923" w:rsidRPr="00FE1B60" w:rsidRDefault="007F1923">
            <w:pPr>
              <w:pStyle w:val="Paragraph"/>
              <w:rPr>
                <w:noProof/>
              </w:rPr>
            </w:pPr>
            <w:r w:rsidRPr="00FE1B60">
              <w:rPr>
                <w:noProof/>
              </w:rPr>
              <w:t>0.7828</w:t>
            </w:r>
          </w:p>
        </w:tc>
        <w:tc>
          <w:tcPr>
            <w:tcW w:w="0" w:type="auto"/>
          </w:tcPr>
          <w:p w14:paraId="7EFDC835" w14:textId="77777777" w:rsidR="007F1923" w:rsidRPr="00FE1B60" w:rsidRDefault="007F1923">
            <w:pPr>
              <w:pStyle w:val="Paragraph"/>
              <w:jc w:val="right"/>
              <w:rPr>
                <w:noProof/>
              </w:rPr>
            </w:pPr>
            <w:r w:rsidRPr="00FE1B60">
              <w:rPr>
                <w:noProof/>
              </w:rPr>
              <w:t>ex 2909 30 38</w:t>
            </w:r>
          </w:p>
        </w:tc>
        <w:tc>
          <w:tcPr>
            <w:tcW w:w="0" w:type="auto"/>
          </w:tcPr>
          <w:p w14:paraId="68F68AD8" w14:textId="77777777" w:rsidR="007F1923" w:rsidRPr="00FE1B60" w:rsidRDefault="007F1923">
            <w:pPr>
              <w:pStyle w:val="Paragraph"/>
              <w:jc w:val="center"/>
              <w:rPr>
                <w:noProof/>
              </w:rPr>
            </w:pPr>
            <w:r w:rsidRPr="00FE1B60">
              <w:rPr>
                <w:noProof/>
              </w:rPr>
              <w:t>50</w:t>
            </w:r>
          </w:p>
        </w:tc>
        <w:tc>
          <w:tcPr>
            <w:tcW w:w="0" w:type="auto"/>
          </w:tcPr>
          <w:p w14:paraId="55396865" w14:textId="77777777" w:rsidR="007F1923" w:rsidRPr="00FE1B60" w:rsidRDefault="007F1923">
            <w:pPr>
              <w:pStyle w:val="Paragraph"/>
              <w:rPr>
                <w:noProof/>
              </w:rPr>
            </w:pPr>
            <w:r w:rsidRPr="00FE1B60">
              <w:rPr>
                <w:noProof/>
              </w:rPr>
              <w:t>2-(1-Adamantil)-4-brómanizol (CAS RN 104224-63-7), legalább 99 tömegszázalék tisztaságú</w:t>
            </w:r>
          </w:p>
        </w:tc>
        <w:tc>
          <w:tcPr>
            <w:tcW w:w="0" w:type="auto"/>
          </w:tcPr>
          <w:p w14:paraId="1666C210" w14:textId="77777777" w:rsidR="007F1923" w:rsidRPr="00FE1B60" w:rsidRDefault="007F1923">
            <w:pPr>
              <w:pStyle w:val="Paragraph"/>
              <w:rPr>
                <w:noProof/>
              </w:rPr>
            </w:pPr>
            <w:r w:rsidRPr="00FE1B60">
              <w:rPr>
                <w:noProof/>
              </w:rPr>
              <w:t>0 %</w:t>
            </w:r>
          </w:p>
        </w:tc>
        <w:tc>
          <w:tcPr>
            <w:tcW w:w="0" w:type="auto"/>
          </w:tcPr>
          <w:p w14:paraId="7F2F8B58" w14:textId="77777777" w:rsidR="007F1923" w:rsidRPr="00FE1B60" w:rsidRDefault="007F1923">
            <w:pPr>
              <w:pStyle w:val="Paragraph"/>
              <w:rPr>
                <w:noProof/>
              </w:rPr>
            </w:pPr>
            <w:r w:rsidRPr="00FE1B60">
              <w:rPr>
                <w:noProof/>
              </w:rPr>
              <w:t>-</w:t>
            </w:r>
          </w:p>
        </w:tc>
        <w:tc>
          <w:tcPr>
            <w:tcW w:w="0" w:type="auto"/>
          </w:tcPr>
          <w:p w14:paraId="5E019D43" w14:textId="77777777" w:rsidR="007F1923" w:rsidRPr="00FE1B60" w:rsidRDefault="007F1923">
            <w:pPr>
              <w:pStyle w:val="Paragraph"/>
              <w:rPr>
                <w:noProof/>
              </w:rPr>
            </w:pPr>
            <w:r w:rsidRPr="00FE1B60">
              <w:rPr>
                <w:noProof/>
              </w:rPr>
              <w:t>2024.12.31</w:t>
            </w:r>
          </w:p>
        </w:tc>
      </w:tr>
      <w:tr w:rsidR="007F1923" w:rsidRPr="00FE1B60" w14:paraId="13CB7B29" w14:textId="77777777">
        <w:trPr>
          <w:cantSplit/>
        </w:trPr>
        <w:tc>
          <w:tcPr>
            <w:tcW w:w="0" w:type="auto"/>
          </w:tcPr>
          <w:p w14:paraId="7D91B68C" w14:textId="77777777" w:rsidR="007F1923" w:rsidRPr="00FE1B60" w:rsidRDefault="007F1923">
            <w:pPr>
              <w:pStyle w:val="Paragraph"/>
              <w:rPr>
                <w:noProof/>
              </w:rPr>
            </w:pPr>
            <w:r w:rsidRPr="00FE1B60">
              <w:rPr>
                <w:noProof/>
              </w:rPr>
              <w:t>0.4710</w:t>
            </w:r>
          </w:p>
        </w:tc>
        <w:tc>
          <w:tcPr>
            <w:tcW w:w="0" w:type="auto"/>
          </w:tcPr>
          <w:p w14:paraId="5A152726" w14:textId="77777777" w:rsidR="007F1923" w:rsidRPr="00FE1B60" w:rsidRDefault="007F1923">
            <w:pPr>
              <w:pStyle w:val="Paragraph"/>
              <w:jc w:val="right"/>
              <w:rPr>
                <w:noProof/>
              </w:rPr>
            </w:pPr>
            <w:r w:rsidRPr="00FE1B60">
              <w:rPr>
                <w:noProof/>
              </w:rPr>
              <w:t>ex 2909 30 90</w:t>
            </w:r>
          </w:p>
        </w:tc>
        <w:tc>
          <w:tcPr>
            <w:tcW w:w="0" w:type="auto"/>
          </w:tcPr>
          <w:p w14:paraId="788BB43E" w14:textId="77777777" w:rsidR="007F1923" w:rsidRPr="00FE1B60" w:rsidRDefault="007F1923">
            <w:pPr>
              <w:pStyle w:val="Paragraph"/>
              <w:jc w:val="center"/>
              <w:rPr>
                <w:noProof/>
              </w:rPr>
            </w:pPr>
            <w:r w:rsidRPr="00FE1B60">
              <w:rPr>
                <w:noProof/>
              </w:rPr>
              <w:t>10</w:t>
            </w:r>
          </w:p>
        </w:tc>
        <w:tc>
          <w:tcPr>
            <w:tcW w:w="0" w:type="auto"/>
          </w:tcPr>
          <w:p w14:paraId="228EADC1" w14:textId="77777777" w:rsidR="007F1923" w:rsidRPr="00FE1B60" w:rsidRDefault="007F1923">
            <w:pPr>
              <w:pStyle w:val="Paragraph"/>
              <w:rPr>
                <w:noProof/>
              </w:rPr>
            </w:pPr>
            <w:r w:rsidRPr="00FE1B60">
              <w:rPr>
                <w:noProof/>
              </w:rPr>
              <w:t>2-(Fenil-metoxi)naftalin (CAS RN 613-62-7)</w:t>
            </w:r>
          </w:p>
        </w:tc>
        <w:tc>
          <w:tcPr>
            <w:tcW w:w="0" w:type="auto"/>
          </w:tcPr>
          <w:p w14:paraId="56AC8912" w14:textId="77777777" w:rsidR="007F1923" w:rsidRPr="00FE1B60" w:rsidRDefault="007F1923">
            <w:pPr>
              <w:pStyle w:val="Paragraph"/>
              <w:rPr>
                <w:noProof/>
              </w:rPr>
            </w:pPr>
            <w:r w:rsidRPr="00FE1B60">
              <w:rPr>
                <w:noProof/>
              </w:rPr>
              <w:t>0 %</w:t>
            </w:r>
          </w:p>
        </w:tc>
        <w:tc>
          <w:tcPr>
            <w:tcW w:w="0" w:type="auto"/>
          </w:tcPr>
          <w:p w14:paraId="34136E14" w14:textId="77777777" w:rsidR="007F1923" w:rsidRPr="00FE1B60" w:rsidRDefault="007F1923">
            <w:pPr>
              <w:pStyle w:val="Paragraph"/>
              <w:rPr>
                <w:noProof/>
              </w:rPr>
            </w:pPr>
            <w:r w:rsidRPr="00FE1B60">
              <w:rPr>
                <w:noProof/>
              </w:rPr>
              <w:t>-</w:t>
            </w:r>
          </w:p>
        </w:tc>
        <w:tc>
          <w:tcPr>
            <w:tcW w:w="0" w:type="auto"/>
          </w:tcPr>
          <w:p w14:paraId="6872B660" w14:textId="77777777" w:rsidR="007F1923" w:rsidRPr="00FE1B60" w:rsidRDefault="007F1923">
            <w:pPr>
              <w:pStyle w:val="Paragraph"/>
              <w:rPr>
                <w:noProof/>
              </w:rPr>
            </w:pPr>
            <w:r w:rsidRPr="00FE1B60">
              <w:rPr>
                <w:noProof/>
              </w:rPr>
              <w:t>2024.12.31</w:t>
            </w:r>
          </w:p>
        </w:tc>
      </w:tr>
      <w:tr w:rsidR="007F1923" w:rsidRPr="00FE1B60" w14:paraId="55DA6ED2" w14:textId="77777777">
        <w:trPr>
          <w:cantSplit/>
        </w:trPr>
        <w:tc>
          <w:tcPr>
            <w:tcW w:w="0" w:type="auto"/>
          </w:tcPr>
          <w:p w14:paraId="00409829" w14:textId="77777777" w:rsidR="007F1923" w:rsidRPr="00FE1B60" w:rsidRDefault="007F1923">
            <w:pPr>
              <w:pStyle w:val="Paragraph"/>
              <w:rPr>
                <w:noProof/>
              </w:rPr>
            </w:pPr>
            <w:r w:rsidRPr="00FE1B60">
              <w:rPr>
                <w:noProof/>
              </w:rPr>
              <w:t>0.7176</w:t>
            </w:r>
          </w:p>
        </w:tc>
        <w:tc>
          <w:tcPr>
            <w:tcW w:w="0" w:type="auto"/>
          </w:tcPr>
          <w:p w14:paraId="4919FC37" w14:textId="77777777" w:rsidR="007F1923" w:rsidRPr="00FE1B60" w:rsidRDefault="007F1923">
            <w:pPr>
              <w:pStyle w:val="Paragraph"/>
              <w:jc w:val="right"/>
              <w:rPr>
                <w:noProof/>
              </w:rPr>
            </w:pPr>
            <w:r w:rsidRPr="00FE1B60">
              <w:rPr>
                <w:rStyle w:val="FootnoteReference"/>
                <w:noProof/>
              </w:rPr>
              <w:t>ex</w:t>
            </w:r>
            <w:r w:rsidRPr="00FE1B60">
              <w:rPr>
                <w:noProof/>
              </w:rPr>
              <w:t> 2909 30 90</w:t>
            </w:r>
          </w:p>
        </w:tc>
        <w:tc>
          <w:tcPr>
            <w:tcW w:w="0" w:type="auto"/>
          </w:tcPr>
          <w:p w14:paraId="04EDA0FA" w14:textId="77777777" w:rsidR="007F1923" w:rsidRPr="00FE1B60" w:rsidRDefault="007F1923">
            <w:pPr>
              <w:pStyle w:val="Paragraph"/>
              <w:jc w:val="center"/>
              <w:rPr>
                <w:noProof/>
              </w:rPr>
            </w:pPr>
            <w:r w:rsidRPr="00FE1B60">
              <w:rPr>
                <w:noProof/>
              </w:rPr>
              <w:t>15</w:t>
            </w:r>
          </w:p>
        </w:tc>
        <w:tc>
          <w:tcPr>
            <w:tcW w:w="0" w:type="auto"/>
          </w:tcPr>
          <w:p w14:paraId="2B455443" w14:textId="77777777" w:rsidR="007F1923" w:rsidRPr="00FE1B60" w:rsidRDefault="007F1923">
            <w:pPr>
              <w:pStyle w:val="Paragraph"/>
              <w:rPr>
                <w:noProof/>
              </w:rPr>
            </w:pPr>
            <w:r w:rsidRPr="00FE1B60">
              <w:rPr>
                <w:noProof/>
              </w:rPr>
              <w:t>{[(2,2-Dimetilbut-3-in-1-il)oxi]metil}benzol (CAS RN 1092536-54-3)</w:t>
            </w:r>
          </w:p>
        </w:tc>
        <w:tc>
          <w:tcPr>
            <w:tcW w:w="0" w:type="auto"/>
          </w:tcPr>
          <w:p w14:paraId="1DBE6615" w14:textId="77777777" w:rsidR="007F1923" w:rsidRPr="00FE1B60" w:rsidRDefault="007F1923">
            <w:pPr>
              <w:pStyle w:val="Paragraph"/>
              <w:rPr>
                <w:noProof/>
              </w:rPr>
            </w:pPr>
            <w:r w:rsidRPr="00FE1B60">
              <w:rPr>
                <w:noProof/>
              </w:rPr>
              <w:t>0 %</w:t>
            </w:r>
          </w:p>
        </w:tc>
        <w:tc>
          <w:tcPr>
            <w:tcW w:w="0" w:type="auto"/>
          </w:tcPr>
          <w:p w14:paraId="2C5F0201" w14:textId="77777777" w:rsidR="007F1923" w:rsidRPr="00FE1B60" w:rsidRDefault="007F1923">
            <w:pPr>
              <w:pStyle w:val="Paragraph"/>
              <w:rPr>
                <w:noProof/>
              </w:rPr>
            </w:pPr>
            <w:r w:rsidRPr="00FE1B60">
              <w:rPr>
                <w:noProof/>
              </w:rPr>
              <w:t>-</w:t>
            </w:r>
          </w:p>
        </w:tc>
        <w:tc>
          <w:tcPr>
            <w:tcW w:w="0" w:type="auto"/>
          </w:tcPr>
          <w:p w14:paraId="53DCBA0D" w14:textId="77777777" w:rsidR="007F1923" w:rsidRPr="00FE1B60" w:rsidRDefault="007F1923">
            <w:pPr>
              <w:pStyle w:val="Paragraph"/>
              <w:rPr>
                <w:noProof/>
              </w:rPr>
            </w:pPr>
            <w:r w:rsidRPr="00FE1B60">
              <w:rPr>
                <w:noProof/>
              </w:rPr>
              <w:t>2026.12.31</w:t>
            </w:r>
          </w:p>
        </w:tc>
      </w:tr>
      <w:tr w:rsidR="007F1923" w:rsidRPr="00FE1B60" w14:paraId="22F8871E" w14:textId="77777777">
        <w:trPr>
          <w:cantSplit/>
        </w:trPr>
        <w:tc>
          <w:tcPr>
            <w:tcW w:w="0" w:type="auto"/>
          </w:tcPr>
          <w:p w14:paraId="37DA4FEC" w14:textId="77777777" w:rsidR="007F1923" w:rsidRPr="00FE1B60" w:rsidRDefault="007F1923">
            <w:pPr>
              <w:pStyle w:val="Paragraph"/>
              <w:rPr>
                <w:noProof/>
              </w:rPr>
            </w:pPr>
            <w:r w:rsidRPr="00FE1B60">
              <w:rPr>
                <w:noProof/>
              </w:rPr>
              <w:t>0.4711</w:t>
            </w:r>
          </w:p>
        </w:tc>
        <w:tc>
          <w:tcPr>
            <w:tcW w:w="0" w:type="auto"/>
          </w:tcPr>
          <w:p w14:paraId="4D38DE36" w14:textId="77777777" w:rsidR="007F1923" w:rsidRPr="00FE1B60" w:rsidRDefault="007F1923">
            <w:pPr>
              <w:pStyle w:val="Paragraph"/>
              <w:jc w:val="right"/>
              <w:rPr>
                <w:noProof/>
              </w:rPr>
            </w:pPr>
            <w:r w:rsidRPr="00FE1B60">
              <w:rPr>
                <w:noProof/>
              </w:rPr>
              <w:t>ex 2909 30 90</w:t>
            </w:r>
          </w:p>
        </w:tc>
        <w:tc>
          <w:tcPr>
            <w:tcW w:w="0" w:type="auto"/>
          </w:tcPr>
          <w:p w14:paraId="19B1906A" w14:textId="77777777" w:rsidR="007F1923" w:rsidRPr="00FE1B60" w:rsidRDefault="007F1923">
            <w:pPr>
              <w:pStyle w:val="Paragraph"/>
              <w:jc w:val="center"/>
              <w:rPr>
                <w:noProof/>
              </w:rPr>
            </w:pPr>
            <w:r w:rsidRPr="00FE1B60">
              <w:rPr>
                <w:noProof/>
              </w:rPr>
              <w:t>20</w:t>
            </w:r>
          </w:p>
        </w:tc>
        <w:tc>
          <w:tcPr>
            <w:tcW w:w="0" w:type="auto"/>
          </w:tcPr>
          <w:p w14:paraId="4BFE0155" w14:textId="77777777" w:rsidR="007F1923" w:rsidRPr="00FE1B60" w:rsidRDefault="007F1923">
            <w:pPr>
              <w:pStyle w:val="Paragraph"/>
              <w:rPr>
                <w:noProof/>
              </w:rPr>
            </w:pPr>
            <w:r w:rsidRPr="00FE1B60">
              <w:rPr>
                <w:noProof/>
              </w:rPr>
              <w:t>1,2-Bisz(3-metil-fenoxi)etán (CAS RN 54914-85-1)</w:t>
            </w:r>
          </w:p>
        </w:tc>
        <w:tc>
          <w:tcPr>
            <w:tcW w:w="0" w:type="auto"/>
          </w:tcPr>
          <w:p w14:paraId="6A85F703" w14:textId="77777777" w:rsidR="007F1923" w:rsidRPr="00FE1B60" w:rsidRDefault="007F1923">
            <w:pPr>
              <w:pStyle w:val="Paragraph"/>
              <w:rPr>
                <w:noProof/>
              </w:rPr>
            </w:pPr>
            <w:r w:rsidRPr="00FE1B60">
              <w:rPr>
                <w:noProof/>
              </w:rPr>
              <w:t>0 %</w:t>
            </w:r>
          </w:p>
        </w:tc>
        <w:tc>
          <w:tcPr>
            <w:tcW w:w="0" w:type="auto"/>
          </w:tcPr>
          <w:p w14:paraId="306225D4" w14:textId="77777777" w:rsidR="007F1923" w:rsidRPr="00FE1B60" w:rsidRDefault="007F1923">
            <w:pPr>
              <w:pStyle w:val="Paragraph"/>
              <w:rPr>
                <w:noProof/>
              </w:rPr>
            </w:pPr>
            <w:r w:rsidRPr="00FE1B60">
              <w:rPr>
                <w:noProof/>
              </w:rPr>
              <w:t>-</w:t>
            </w:r>
          </w:p>
        </w:tc>
        <w:tc>
          <w:tcPr>
            <w:tcW w:w="0" w:type="auto"/>
          </w:tcPr>
          <w:p w14:paraId="4051F388" w14:textId="77777777" w:rsidR="007F1923" w:rsidRPr="00FE1B60" w:rsidRDefault="007F1923">
            <w:pPr>
              <w:pStyle w:val="Paragraph"/>
              <w:rPr>
                <w:noProof/>
              </w:rPr>
            </w:pPr>
            <w:r w:rsidRPr="00FE1B60">
              <w:rPr>
                <w:noProof/>
              </w:rPr>
              <w:t>2024.12.31</w:t>
            </w:r>
          </w:p>
        </w:tc>
      </w:tr>
      <w:tr w:rsidR="007F1923" w:rsidRPr="00FE1B60" w14:paraId="32B72EE8" w14:textId="77777777">
        <w:trPr>
          <w:cantSplit/>
        </w:trPr>
        <w:tc>
          <w:tcPr>
            <w:tcW w:w="0" w:type="auto"/>
          </w:tcPr>
          <w:p w14:paraId="33645427" w14:textId="77777777" w:rsidR="007F1923" w:rsidRPr="00FE1B60" w:rsidRDefault="007F1923">
            <w:pPr>
              <w:pStyle w:val="Paragraph"/>
              <w:rPr>
                <w:noProof/>
              </w:rPr>
            </w:pPr>
            <w:r w:rsidRPr="00FE1B60">
              <w:rPr>
                <w:noProof/>
              </w:rPr>
              <w:t>0.7115</w:t>
            </w:r>
          </w:p>
        </w:tc>
        <w:tc>
          <w:tcPr>
            <w:tcW w:w="0" w:type="auto"/>
          </w:tcPr>
          <w:p w14:paraId="2AFD363C" w14:textId="77777777" w:rsidR="007F1923" w:rsidRPr="00FE1B60" w:rsidRDefault="007F1923">
            <w:pPr>
              <w:pStyle w:val="Paragraph"/>
              <w:jc w:val="right"/>
              <w:rPr>
                <w:noProof/>
              </w:rPr>
            </w:pPr>
            <w:r w:rsidRPr="00FE1B60">
              <w:rPr>
                <w:rStyle w:val="FootnoteReference"/>
                <w:noProof/>
              </w:rPr>
              <w:t>ex</w:t>
            </w:r>
            <w:r w:rsidRPr="00FE1B60">
              <w:rPr>
                <w:noProof/>
              </w:rPr>
              <w:t> 2909 30 90</w:t>
            </w:r>
          </w:p>
        </w:tc>
        <w:tc>
          <w:tcPr>
            <w:tcW w:w="0" w:type="auto"/>
          </w:tcPr>
          <w:p w14:paraId="4F165C03" w14:textId="77777777" w:rsidR="007F1923" w:rsidRPr="00FE1B60" w:rsidRDefault="007F1923">
            <w:pPr>
              <w:pStyle w:val="Paragraph"/>
              <w:jc w:val="center"/>
              <w:rPr>
                <w:noProof/>
              </w:rPr>
            </w:pPr>
            <w:r w:rsidRPr="00FE1B60">
              <w:rPr>
                <w:noProof/>
              </w:rPr>
              <w:t>25</w:t>
            </w:r>
          </w:p>
        </w:tc>
        <w:tc>
          <w:tcPr>
            <w:tcW w:w="0" w:type="auto"/>
          </w:tcPr>
          <w:p w14:paraId="27D4AC1E" w14:textId="77777777" w:rsidR="007F1923" w:rsidRPr="00FE1B60" w:rsidRDefault="007F1923">
            <w:pPr>
              <w:pStyle w:val="Paragraph"/>
              <w:rPr>
                <w:noProof/>
              </w:rPr>
            </w:pPr>
            <w:r w:rsidRPr="00FE1B60">
              <w:rPr>
                <w:noProof/>
              </w:rPr>
              <w:t>1,2-Difenoxietán (CAS RN 104-66-5) por vagy egy legalább 30 tömegszázalék, de legfeljebb 60 tömegszázalék 1,2-difenoxietánt tartalmazó vizes diszperzió formájában</w:t>
            </w:r>
          </w:p>
        </w:tc>
        <w:tc>
          <w:tcPr>
            <w:tcW w:w="0" w:type="auto"/>
          </w:tcPr>
          <w:p w14:paraId="24DBCA40" w14:textId="77777777" w:rsidR="007F1923" w:rsidRPr="00FE1B60" w:rsidRDefault="007F1923">
            <w:pPr>
              <w:pStyle w:val="Paragraph"/>
              <w:rPr>
                <w:noProof/>
              </w:rPr>
            </w:pPr>
            <w:r w:rsidRPr="00FE1B60">
              <w:rPr>
                <w:noProof/>
              </w:rPr>
              <w:t>0 %</w:t>
            </w:r>
          </w:p>
        </w:tc>
        <w:tc>
          <w:tcPr>
            <w:tcW w:w="0" w:type="auto"/>
          </w:tcPr>
          <w:p w14:paraId="1EEABA71" w14:textId="77777777" w:rsidR="007F1923" w:rsidRPr="00FE1B60" w:rsidRDefault="007F1923">
            <w:pPr>
              <w:pStyle w:val="Paragraph"/>
              <w:rPr>
                <w:noProof/>
              </w:rPr>
            </w:pPr>
            <w:r w:rsidRPr="00FE1B60">
              <w:rPr>
                <w:noProof/>
              </w:rPr>
              <w:t>-</w:t>
            </w:r>
          </w:p>
        </w:tc>
        <w:tc>
          <w:tcPr>
            <w:tcW w:w="0" w:type="auto"/>
          </w:tcPr>
          <w:p w14:paraId="2DFF3594" w14:textId="77777777" w:rsidR="007F1923" w:rsidRPr="00FE1B60" w:rsidRDefault="007F1923">
            <w:pPr>
              <w:pStyle w:val="Paragraph"/>
              <w:rPr>
                <w:noProof/>
              </w:rPr>
            </w:pPr>
            <w:r w:rsidRPr="00FE1B60">
              <w:rPr>
                <w:noProof/>
              </w:rPr>
              <w:t>2026.12.31</w:t>
            </w:r>
          </w:p>
        </w:tc>
      </w:tr>
      <w:tr w:rsidR="007F1923" w:rsidRPr="00FE1B60" w14:paraId="56FD5140" w14:textId="77777777">
        <w:trPr>
          <w:cantSplit/>
        </w:trPr>
        <w:tc>
          <w:tcPr>
            <w:tcW w:w="0" w:type="auto"/>
          </w:tcPr>
          <w:p w14:paraId="388F4057" w14:textId="77777777" w:rsidR="007F1923" w:rsidRPr="00FE1B60" w:rsidRDefault="007F1923">
            <w:pPr>
              <w:pStyle w:val="Paragraph"/>
              <w:rPr>
                <w:noProof/>
              </w:rPr>
            </w:pPr>
            <w:r w:rsidRPr="00FE1B60">
              <w:rPr>
                <w:noProof/>
              </w:rPr>
              <w:t>0.5117</w:t>
            </w:r>
          </w:p>
        </w:tc>
        <w:tc>
          <w:tcPr>
            <w:tcW w:w="0" w:type="auto"/>
          </w:tcPr>
          <w:p w14:paraId="6AA41D13" w14:textId="77777777" w:rsidR="007F1923" w:rsidRPr="00FE1B60" w:rsidRDefault="007F1923">
            <w:pPr>
              <w:pStyle w:val="Paragraph"/>
              <w:jc w:val="right"/>
              <w:rPr>
                <w:noProof/>
              </w:rPr>
            </w:pPr>
            <w:r w:rsidRPr="00FE1B60">
              <w:rPr>
                <w:noProof/>
              </w:rPr>
              <w:t>ex 2909 30 90</w:t>
            </w:r>
          </w:p>
        </w:tc>
        <w:tc>
          <w:tcPr>
            <w:tcW w:w="0" w:type="auto"/>
          </w:tcPr>
          <w:p w14:paraId="34FC4914" w14:textId="77777777" w:rsidR="007F1923" w:rsidRPr="00FE1B60" w:rsidRDefault="007F1923">
            <w:pPr>
              <w:pStyle w:val="Paragraph"/>
              <w:jc w:val="center"/>
              <w:rPr>
                <w:noProof/>
              </w:rPr>
            </w:pPr>
            <w:r w:rsidRPr="00FE1B60">
              <w:rPr>
                <w:noProof/>
              </w:rPr>
              <w:t>30</w:t>
            </w:r>
          </w:p>
        </w:tc>
        <w:tc>
          <w:tcPr>
            <w:tcW w:w="0" w:type="auto"/>
          </w:tcPr>
          <w:p w14:paraId="4D8C62AD" w14:textId="77777777" w:rsidR="007F1923" w:rsidRPr="00FE1B60" w:rsidRDefault="007F1923">
            <w:pPr>
              <w:pStyle w:val="Paragraph"/>
              <w:rPr>
                <w:noProof/>
              </w:rPr>
            </w:pPr>
            <w:r w:rsidRPr="00FE1B60">
              <w:rPr>
                <w:noProof/>
              </w:rPr>
              <w:t>3,4,5-Trimetoxi-toluol (CAS RN 6443-69-2)</w:t>
            </w:r>
          </w:p>
        </w:tc>
        <w:tc>
          <w:tcPr>
            <w:tcW w:w="0" w:type="auto"/>
          </w:tcPr>
          <w:p w14:paraId="1DB25B98" w14:textId="77777777" w:rsidR="007F1923" w:rsidRPr="00FE1B60" w:rsidRDefault="007F1923">
            <w:pPr>
              <w:pStyle w:val="Paragraph"/>
              <w:rPr>
                <w:noProof/>
              </w:rPr>
            </w:pPr>
            <w:r w:rsidRPr="00FE1B60">
              <w:rPr>
                <w:noProof/>
              </w:rPr>
              <w:t>0 %</w:t>
            </w:r>
          </w:p>
        </w:tc>
        <w:tc>
          <w:tcPr>
            <w:tcW w:w="0" w:type="auto"/>
          </w:tcPr>
          <w:p w14:paraId="5E709A67" w14:textId="77777777" w:rsidR="007F1923" w:rsidRPr="00FE1B60" w:rsidRDefault="007F1923">
            <w:pPr>
              <w:pStyle w:val="Paragraph"/>
              <w:rPr>
                <w:noProof/>
              </w:rPr>
            </w:pPr>
            <w:r w:rsidRPr="00FE1B60">
              <w:rPr>
                <w:noProof/>
              </w:rPr>
              <w:t>-</w:t>
            </w:r>
          </w:p>
        </w:tc>
        <w:tc>
          <w:tcPr>
            <w:tcW w:w="0" w:type="auto"/>
          </w:tcPr>
          <w:p w14:paraId="20E04680" w14:textId="77777777" w:rsidR="007F1923" w:rsidRPr="00FE1B60" w:rsidRDefault="007F1923">
            <w:pPr>
              <w:pStyle w:val="Paragraph"/>
              <w:rPr>
                <w:noProof/>
              </w:rPr>
            </w:pPr>
            <w:r w:rsidRPr="00FE1B60">
              <w:rPr>
                <w:noProof/>
              </w:rPr>
              <w:t>2025.12.31</w:t>
            </w:r>
          </w:p>
        </w:tc>
      </w:tr>
      <w:tr w:rsidR="007F1923" w:rsidRPr="00FE1B60" w14:paraId="7F30AD40" w14:textId="77777777">
        <w:trPr>
          <w:cantSplit/>
        </w:trPr>
        <w:tc>
          <w:tcPr>
            <w:tcW w:w="0" w:type="auto"/>
          </w:tcPr>
          <w:p w14:paraId="4F22D94B" w14:textId="77777777" w:rsidR="007F1923" w:rsidRPr="00FE1B60" w:rsidRDefault="007F1923">
            <w:pPr>
              <w:pStyle w:val="Paragraph"/>
              <w:rPr>
                <w:noProof/>
              </w:rPr>
            </w:pPr>
            <w:r w:rsidRPr="00FE1B60">
              <w:rPr>
                <w:noProof/>
              </w:rPr>
              <w:t>0.7580</w:t>
            </w:r>
          </w:p>
        </w:tc>
        <w:tc>
          <w:tcPr>
            <w:tcW w:w="0" w:type="auto"/>
          </w:tcPr>
          <w:p w14:paraId="06F6F24F" w14:textId="77777777" w:rsidR="007F1923" w:rsidRPr="00FE1B60" w:rsidRDefault="007F1923">
            <w:pPr>
              <w:pStyle w:val="Paragraph"/>
              <w:jc w:val="right"/>
              <w:rPr>
                <w:noProof/>
              </w:rPr>
            </w:pPr>
            <w:r w:rsidRPr="00FE1B60">
              <w:rPr>
                <w:noProof/>
              </w:rPr>
              <w:t>ex 2909 30 90</w:t>
            </w:r>
          </w:p>
        </w:tc>
        <w:tc>
          <w:tcPr>
            <w:tcW w:w="0" w:type="auto"/>
          </w:tcPr>
          <w:p w14:paraId="4ABA6EEE" w14:textId="77777777" w:rsidR="007F1923" w:rsidRPr="00FE1B60" w:rsidRDefault="007F1923">
            <w:pPr>
              <w:pStyle w:val="Paragraph"/>
              <w:jc w:val="center"/>
              <w:rPr>
                <w:noProof/>
              </w:rPr>
            </w:pPr>
            <w:r w:rsidRPr="00FE1B60">
              <w:rPr>
                <w:noProof/>
              </w:rPr>
              <w:t>35</w:t>
            </w:r>
          </w:p>
        </w:tc>
        <w:tc>
          <w:tcPr>
            <w:tcW w:w="0" w:type="auto"/>
          </w:tcPr>
          <w:p w14:paraId="6D3E7D12" w14:textId="77777777" w:rsidR="007F1923" w:rsidRPr="00FE1B60" w:rsidRDefault="007F1923">
            <w:pPr>
              <w:pStyle w:val="Paragraph"/>
              <w:rPr>
                <w:noProof/>
              </w:rPr>
            </w:pPr>
            <w:r w:rsidRPr="00FE1B60">
              <w:rPr>
                <w:noProof/>
              </w:rPr>
              <w:t>1-Klór-2-(4-etoxi-benzil)-4-jód-benzol (CAS RN 1103738-29-9)</w:t>
            </w:r>
          </w:p>
        </w:tc>
        <w:tc>
          <w:tcPr>
            <w:tcW w:w="0" w:type="auto"/>
          </w:tcPr>
          <w:p w14:paraId="115108DD" w14:textId="77777777" w:rsidR="007F1923" w:rsidRPr="00FE1B60" w:rsidRDefault="007F1923">
            <w:pPr>
              <w:pStyle w:val="Paragraph"/>
              <w:rPr>
                <w:noProof/>
              </w:rPr>
            </w:pPr>
            <w:r w:rsidRPr="00FE1B60">
              <w:rPr>
                <w:noProof/>
              </w:rPr>
              <w:t>0 %</w:t>
            </w:r>
          </w:p>
        </w:tc>
        <w:tc>
          <w:tcPr>
            <w:tcW w:w="0" w:type="auto"/>
          </w:tcPr>
          <w:p w14:paraId="6CCDBA5C" w14:textId="77777777" w:rsidR="007F1923" w:rsidRPr="00FE1B60" w:rsidRDefault="007F1923">
            <w:pPr>
              <w:pStyle w:val="Paragraph"/>
              <w:rPr>
                <w:noProof/>
              </w:rPr>
            </w:pPr>
            <w:r w:rsidRPr="00FE1B60">
              <w:rPr>
                <w:noProof/>
              </w:rPr>
              <w:t>-</w:t>
            </w:r>
          </w:p>
        </w:tc>
        <w:tc>
          <w:tcPr>
            <w:tcW w:w="0" w:type="auto"/>
          </w:tcPr>
          <w:p w14:paraId="2B733E7B" w14:textId="77777777" w:rsidR="007F1923" w:rsidRPr="00FE1B60" w:rsidRDefault="007F1923">
            <w:pPr>
              <w:pStyle w:val="Paragraph"/>
              <w:rPr>
                <w:noProof/>
              </w:rPr>
            </w:pPr>
            <w:r w:rsidRPr="00FE1B60">
              <w:rPr>
                <w:noProof/>
              </w:rPr>
              <w:t>2023.12.31</w:t>
            </w:r>
          </w:p>
        </w:tc>
      </w:tr>
      <w:tr w:rsidR="007F1923" w:rsidRPr="00FE1B60" w14:paraId="559EA8C5" w14:textId="77777777">
        <w:trPr>
          <w:cantSplit/>
        </w:trPr>
        <w:tc>
          <w:tcPr>
            <w:tcW w:w="0" w:type="auto"/>
          </w:tcPr>
          <w:p w14:paraId="097375C7" w14:textId="77777777" w:rsidR="007F1923" w:rsidRPr="00FE1B60" w:rsidRDefault="007F1923">
            <w:pPr>
              <w:pStyle w:val="Paragraph"/>
              <w:rPr>
                <w:noProof/>
              </w:rPr>
            </w:pPr>
            <w:r w:rsidRPr="00FE1B60">
              <w:rPr>
                <w:noProof/>
              </w:rPr>
              <w:t>0.6614</w:t>
            </w:r>
          </w:p>
        </w:tc>
        <w:tc>
          <w:tcPr>
            <w:tcW w:w="0" w:type="auto"/>
          </w:tcPr>
          <w:p w14:paraId="2D79FAC8" w14:textId="77777777" w:rsidR="007F1923" w:rsidRPr="00FE1B60" w:rsidRDefault="007F1923">
            <w:pPr>
              <w:pStyle w:val="Paragraph"/>
              <w:jc w:val="right"/>
              <w:rPr>
                <w:noProof/>
              </w:rPr>
            </w:pPr>
            <w:r w:rsidRPr="00FE1B60">
              <w:rPr>
                <w:noProof/>
              </w:rPr>
              <w:t>ex 2909 30 90</w:t>
            </w:r>
          </w:p>
        </w:tc>
        <w:tc>
          <w:tcPr>
            <w:tcW w:w="0" w:type="auto"/>
          </w:tcPr>
          <w:p w14:paraId="3B9699EE" w14:textId="77777777" w:rsidR="007F1923" w:rsidRPr="00FE1B60" w:rsidRDefault="007F1923">
            <w:pPr>
              <w:pStyle w:val="Paragraph"/>
              <w:jc w:val="center"/>
              <w:rPr>
                <w:noProof/>
              </w:rPr>
            </w:pPr>
            <w:r w:rsidRPr="00FE1B60">
              <w:rPr>
                <w:noProof/>
              </w:rPr>
              <w:t>40</w:t>
            </w:r>
          </w:p>
        </w:tc>
        <w:tc>
          <w:tcPr>
            <w:tcW w:w="0" w:type="auto"/>
          </w:tcPr>
          <w:p w14:paraId="1B9C200C" w14:textId="77777777" w:rsidR="007F1923" w:rsidRPr="00FE1B60" w:rsidRDefault="007F1923">
            <w:pPr>
              <w:pStyle w:val="Paragraph"/>
              <w:rPr>
                <w:noProof/>
              </w:rPr>
            </w:pPr>
            <w:r w:rsidRPr="00FE1B60">
              <w:rPr>
                <w:noProof/>
              </w:rPr>
              <w:t>1-Klór-2,5-dimetoxi-benzol (CAS RN 2100-42-7)</w:t>
            </w:r>
          </w:p>
        </w:tc>
        <w:tc>
          <w:tcPr>
            <w:tcW w:w="0" w:type="auto"/>
          </w:tcPr>
          <w:p w14:paraId="4F862501" w14:textId="77777777" w:rsidR="007F1923" w:rsidRPr="00FE1B60" w:rsidRDefault="007F1923">
            <w:pPr>
              <w:pStyle w:val="Paragraph"/>
              <w:rPr>
                <w:noProof/>
              </w:rPr>
            </w:pPr>
            <w:r w:rsidRPr="00FE1B60">
              <w:rPr>
                <w:noProof/>
              </w:rPr>
              <w:t>0 %</w:t>
            </w:r>
          </w:p>
        </w:tc>
        <w:tc>
          <w:tcPr>
            <w:tcW w:w="0" w:type="auto"/>
          </w:tcPr>
          <w:p w14:paraId="68467D7D" w14:textId="77777777" w:rsidR="007F1923" w:rsidRPr="00FE1B60" w:rsidRDefault="007F1923">
            <w:pPr>
              <w:pStyle w:val="Paragraph"/>
              <w:rPr>
                <w:noProof/>
              </w:rPr>
            </w:pPr>
            <w:r w:rsidRPr="00FE1B60">
              <w:rPr>
                <w:noProof/>
              </w:rPr>
              <w:t>-</w:t>
            </w:r>
          </w:p>
        </w:tc>
        <w:tc>
          <w:tcPr>
            <w:tcW w:w="0" w:type="auto"/>
          </w:tcPr>
          <w:p w14:paraId="7349145A" w14:textId="77777777" w:rsidR="007F1923" w:rsidRPr="00FE1B60" w:rsidRDefault="007F1923">
            <w:pPr>
              <w:pStyle w:val="Paragraph"/>
              <w:rPr>
                <w:noProof/>
              </w:rPr>
            </w:pPr>
            <w:r w:rsidRPr="00FE1B60">
              <w:rPr>
                <w:noProof/>
              </w:rPr>
              <w:t>2025.12.31</w:t>
            </w:r>
          </w:p>
        </w:tc>
      </w:tr>
      <w:tr w:rsidR="007F1923" w:rsidRPr="00FE1B60" w14:paraId="50719E77" w14:textId="77777777">
        <w:trPr>
          <w:cantSplit/>
        </w:trPr>
        <w:tc>
          <w:tcPr>
            <w:tcW w:w="0" w:type="auto"/>
          </w:tcPr>
          <w:p w14:paraId="42BD72F2" w14:textId="77777777" w:rsidR="007F1923" w:rsidRPr="00FE1B60" w:rsidRDefault="007F1923">
            <w:pPr>
              <w:pStyle w:val="Paragraph"/>
              <w:rPr>
                <w:noProof/>
              </w:rPr>
            </w:pPr>
            <w:r w:rsidRPr="00FE1B60">
              <w:rPr>
                <w:noProof/>
              </w:rPr>
              <w:t>0.8167</w:t>
            </w:r>
          </w:p>
        </w:tc>
        <w:tc>
          <w:tcPr>
            <w:tcW w:w="0" w:type="auto"/>
          </w:tcPr>
          <w:p w14:paraId="78EF7E89" w14:textId="77777777" w:rsidR="007F1923" w:rsidRPr="00FE1B60" w:rsidRDefault="007F1923">
            <w:pPr>
              <w:pStyle w:val="Paragraph"/>
              <w:jc w:val="right"/>
              <w:rPr>
                <w:noProof/>
              </w:rPr>
            </w:pPr>
            <w:r w:rsidRPr="00FE1B60">
              <w:rPr>
                <w:rStyle w:val="FootnoteReference"/>
                <w:noProof/>
              </w:rPr>
              <w:t>ex</w:t>
            </w:r>
            <w:r w:rsidRPr="00FE1B60">
              <w:rPr>
                <w:noProof/>
              </w:rPr>
              <w:t> 2909 30 90</w:t>
            </w:r>
          </w:p>
        </w:tc>
        <w:tc>
          <w:tcPr>
            <w:tcW w:w="0" w:type="auto"/>
          </w:tcPr>
          <w:p w14:paraId="16D638B2" w14:textId="77777777" w:rsidR="007F1923" w:rsidRPr="00FE1B60" w:rsidRDefault="007F1923">
            <w:pPr>
              <w:pStyle w:val="Paragraph"/>
              <w:jc w:val="center"/>
              <w:rPr>
                <w:noProof/>
              </w:rPr>
            </w:pPr>
            <w:r w:rsidRPr="00FE1B60">
              <w:rPr>
                <w:noProof/>
              </w:rPr>
              <w:t>45</w:t>
            </w:r>
          </w:p>
        </w:tc>
        <w:tc>
          <w:tcPr>
            <w:tcW w:w="0" w:type="auto"/>
          </w:tcPr>
          <w:p w14:paraId="3349BFEF" w14:textId="77777777" w:rsidR="007F1923" w:rsidRPr="00FE1B60" w:rsidRDefault="007F1923">
            <w:pPr>
              <w:pStyle w:val="Paragraph"/>
              <w:rPr>
                <w:noProof/>
              </w:rPr>
            </w:pPr>
            <w:r w:rsidRPr="00FE1B60">
              <w:rPr>
                <w:noProof/>
              </w:rPr>
              <w:t>5-Bróm-1,3-difluor-2-(trifluormetoxi)benzol (CAS RN 115467-07-7), legalább 95 tömegszázalék tisztaságú</w:t>
            </w:r>
          </w:p>
        </w:tc>
        <w:tc>
          <w:tcPr>
            <w:tcW w:w="0" w:type="auto"/>
          </w:tcPr>
          <w:p w14:paraId="2F55014D" w14:textId="77777777" w:rsidR="007F1923" w:rsidRPr="00FE1B60" w:rsidRDefault="007F1923">
            <w:pPr>
              <w:pStyle w:val="Paragraph"/>
              <w:rPr>
                <w:noProof/>
              </w:rPr>
            </w:pPr>
            <w:r w:rsidRPr="00FE1B60">
              <w:rPr>
                <w:noProof/>
              </w:rPr>
              <w:t>0 %</w:t>
            </w:r>
          </w:p>
        </w:tc>
        <w:tc>
          <w:tcPr>
            <w:tcW w:w="0" w:type="auto"/>
          </w:tcPr>
          <w:p w14:paraId="6B1FB9C4" w14:textId="77777777" w:rsidR="007F1923" w:rsidRPr="00FE1B60" w:rsidRDefault="007F1923">
            <w:pPr>
              <w:pStyle w:val="Paragraph"/>
              <w:rPr>
                <w:noProof/>
              </w:rPr>
            </w:pPr>
            <w:r w:rsidRPr="00FE1B60">
              <w:rPr>
                <w:noProof/>
              </w:rPr>
              <w:t>-</w:t>
            </w:r>
          </w:p>
        </w:tc>
        <w:tc>
          <w:tcPr>
            <w:tcW w:w="0" w:type="auto"/>
          </w:tcPr>
          <w:p w14:paraId="3B268964" w14:textId="77777777" w:rsidR="007F1923" w:rsidRPr="00FE1B60" w:rsidRDefault="007F1923">
            <w:pPr>
              <w:pStyle w:val="Paragraph"/>
              <w:rPr>
                <w:noProof/>
              </w:rPr>
            </w:pPr>
            <w:r w:rsidRPr="00FE1B60">
              <w:rPr>
                <w:noProof/>
              </w:rPr>
              <w:t>2026.12.31</w:t>
            </w:r>
          </w:p>
        </w:tc>
      </w:tr>
      <w:tr w:rsidR="007F1923" w:rsidRPr="00FE1B60" w14:paraId="37542193" w14:textId="77777777">
        <w:trPr>
          <w:cantSplit/>
        </w:trPr>
        <w:tc>
          <w:tcPr>
            <w:tcW w:w="0" w:type="auto"/>
          </w:tcPr>
          <w:p w14:paraId="31D90C9B" w14:textId="77777777" w:rsidR="007F1923" w:rsidRPr="00FE1B60" w:rsidRDefault="007F1923">
            <w:pPr>
              <w:pStyle w:val="Paragraph"/>
              <w:rPr>
                <w:noProof/>
              </w:rPr>
            </w:pPr>
            <w:r w:rsidRPr="00FE1B60">
              <w:rPr>
                <w:noProof/>
              </w:rPr>
              <w:t>0.6783</w:t>
            </w:r>
          </w:p>
        </w:tc>
        <w:tc>
          <w:tcPr>
            <w:tcW w:w="0" w:type="auto"/>
          </w:tcPr>
          <w:p w14:paraId="6EC553D2" w14:textId="77777777" w:rsidR="007F1923" w:rsidRPr="00FE1B60" w:rsidRDefault="007F1923">
            <w:pPr>
              <w:pStyle w:val="Paragraph"/>
              <w:jc w:val="right"/>
              <w:rPr>
                <w:noProof/>
              </w:rPr>
            </w:pPr>
            <w:r w:rsidRPr="00FE1B60">
              <w:rPr>
                <w:noProof/>
              </w:rPr>
              <w:t>ex 2909 30 90</w:t>
            </w:r>
          </w:p>
        </w:tc>
        <w:tc>
          <w:tcPr>
            <w:tcW w:w="0" w:type="auto"/>
          </w:tcPr>
          <w:p w14:paraId="232DA45D" w14:textId="77777777" w:rsidR="007F1923" w:rsidRPr="00FE1B60" w:rsidRDefault="007F1923">
            <w:pPr>
              <w:pStyle w:val="Paragraph"/>
              <w:jc w:val="center"/>
              <w:rPr>
                <w:noProof/>
              </w:rPr>
            </w:pPr>
            <w:r w:rsidRPr="00FE1B60">
              <w:rPr>
                <w:noProof/>
              </w:rPr>
              <w:t>50</w:t>
            </w:r>
          </w:p>
        </w:tc>
        <w:tc>
          <w:tcPr>
            <w:tcW w:w="0" w:type="auto"/>
          </w:tcPr>
          <w:p w14:paraId="29074E0A" w14:textId="77777777" w:rsidR="007F1923" w:rsidRPr="00FE1B60" w:rsidRDefault="007F1923">
            <w:pPr>
              <w:pStyle w:val="Paragraph"/>
              <w:rPr>
                <w:noProof/>
              </w:rPr>
            </w:pPr>
            <w:r w:rsidRPr="00FE1B60">
              <w:rPr>
                <w:noProof/>
              </w:rPr>
              <w:t>1-Etoxi-2,3-difluor-benzol (CAS RN 121219-07-6)</w:t>
            </w:r>
          </w:p>
        </w:tc>
        <w:tc>
          <w:tcPr>
            <w:tcW w:w="0" w:type="auto"/>
          </w:tcPr>
          <w:p w14:paraId="1849AFB3" w14:textId="77777777" w:rsidR="007F1923" w:rsidRPr="00FE1B60" w:rsidRDefault="007F1923">
            <w:pPr>
              <w:pStyle w:val="Paragraph"/>
              <w:rPr>
                <w:noProof/>
              </w:rPr>
            </w:pPr>
            <w:r w:rsidRPr="00FE1B60">
              <w:rPr>
                <w:noProof/>
              </w:rPr>
              <w:t>0 %</w:t>
            </w:r>
          </w:p>
        </w:tc>
        <w:tc>
          <w:tcPr>
            <w:tcW w:w="0" w:type="auto"/>
          </w:tcPr>
          <w:p w14:paraId="5DE6263D" w14:textId="77777777" w:rsidR="007F1923" w:rsidRPr="00FE1B60" w:rsidRDefault="007F1923">
            <w:pPr>
              <w:pStyle w:val="Paragraph"/>
              <w:rPr>
                <w:noProof/>
              </w:rPr>
            </w:pPr>
            <w:r w:rsidRPr="00FE1B60">
              <w:rPr>
                <w:noProof/>
              </w:rPr>
              <w:t>-</w:t>
            </w:r>
          </w:p>
        </w:tc>
        <w:tc>
          <w:tcPr>
            <w:tcW w:w="0" w:type="auto"/>
          </w:tcPr>
          <w:p w14:paraId="6155E58C" w14:textId="77777777" w:rsidR="007F1923" w:rsidRPr="00FE1B60" w:rsidRDefault="007F1923">
            <w:pPr>
              <w:pStyle w:val="Paragraph"/>
              <w:rPr>
                <w:noProof/>
              </w:rPr>
            </w:pPr>
            <w:r w:rsidRPr="00FE1B60">
              <w:rPr>
                <w:noProof/>
              </w:rPr>
              <w:t>2025.12.31</w:t>
            </w:r>
          </w:p>
        </w:tc>
      </w:tr>
      <w:tr w:rsidR="007F1923" w:rsidRPr="00FE1B60" w14:paraId="31369EFF" w14:textId="77777777">
        <w:trPr>
          <w:cantSplit/>
        </w:trPr>
        <w:tc>
          <w:tcPr>
            <w:tcW w:w="0" w:type="auto"/>
          </w:tcPr>
          <w:p w14:paraId="3198C597" w14:textId="77777777" w:rsidR="007F1923" w:rsidRPr="00FE1B60" w:rsidRDefault="007F1923">
            <w:pPr>
              <w:pStyle w:val="Paragraph"/>
              <w:rPr>
                <w:noProof/>
              </w:rPr>
            </w:pPr>
            <w:r w:rsidRPr="00FE1B60">
              <w:rPr>
                <w:noProof/>
              </w:rPr>
              <w:t>0.6784</w:t>
            </w:r>
          </w:p>
        </w:tc>
        <w:tc>
          <w:tcPr>
            <w:tcW w:w="0" w:type="auto"/>
          </w:tcPr>
          <w:p w14:paraId="4CE10CBE" w14:textId="77777777" w:rsidR="007F1923" w:rsidRPr="00FE1B60" w:rsidRDefault="007F1923">
            <w:pPr>
              <w:pStyle w:val="Paragraph"/>
              <w:jc w:val="right"/>
              <w:rPr>
                <w:noProof/>
              </w:rPr>
            </w:pPr>
            <w:r w:rsidRPr="00FE1B60">
              <w:rPr>
                <w:noProof/>
              </w:rPr>
              <w:t>ex 2909 30 90</w:t>
            </w:r>
          </w:p>
        </w:tc>
        <w:tc>
          <w:tcPr>
            <w:tcW w:w="0" w:type="auto"/>
          </w:tcPr>
          <w:p w14:paraId="70B2BB86" w14:textId="77777777" w:rsidR="007F1923" w:rsidRPr="00FE1B60" w:rsidRDefault="007F1923">
            <w:pPr>
              <w:pStyle w:val="Paragraph"/>
              <w:jc w:val="center"/>
              <w:rPr>
                <w:noProof/>
              </w:rPr>
            </w:pPr>
            <w:r w:rsidRPr="00FE1B60">
              <w:rPr>
                <w:noProof/>
              </w:rPr>
              <w:t>60</w:t>
            </w:r>
          </w:p>
        </w:tc>
        <w:tc>
          <w:tcPr>
            <w:tcW w:w="0" w:type="auto"/>
          </w:tcPr>
          <w:p w14:paraId="13D0F01B" w14:textId="77777777" w:rsidR="007F1923" w:rsidRPr="00FE1B60" w:rsidRDefault="007F1923">
            <w:pPr>
              <w:pStyle w:val="Paragraph"/>
              <w:rPr>
                <w:noProof/>
              </w:rPr>
            </w:pPr>
            <w:r w:rsidRPr="00FE1B60">
              <w:rPr>
                <w:noProof/>
              </w:rPr>
              <w:t>1-Butoxi-2,3-difluor-benzol (CAS RN 136239-66-2)</w:t>
            </w:r>
          </w:p>
        </w:tc>
        <w:tc>
          <w:tcPr>
            <w:tcW w:w="0" w:type="auto"/>
          </w:tcPr>
          <w:p w14:paraId="5197E8FD" w14:textId="77777777" w:rsidR="007F1923" w:rsidRPr="00FE1B60" w:rsidRDefault="007F1923">
            <w:pPr>
              <w:pStyle w:val="Paragraph"/>
              <w:rPr>
                <w:noProof/>
              </w:rPr>
            </w:pPr>
            <w:r w:rsidRPr="00FE1B60">
              <w:rPr>
                <w:noProof/>
              </w:rPr>
              <w:t>0 %</w:t>
            </w:r>
          </w:p>
        </w:tc>
        <w:tc>
          <w:tcPr>
            <w:tcW w:w="0" w:type="auto"/>
          </w:tcPr>
          <w:p w14:paraId="4BD2200E" w14:textId="77777777" w:rsidR="007F1923" w:rsidRPr="00FE1B60" w:rsidRDefault="007F1923">
            <w:pPr>
              <w:pStyle w:val="Paragraph"/>
              <w:rPr>
                <w:noProof/>
              </w:rPr>
            </w:pPr>
            <w:r w:rsidRPr="00FE1B60">
              <w:rPr>
                <w:noProof/>
              </w:rPr>
              <w:t>-</w:t>
            </w:r>
          </w:p>
        </w:tc>
        <w:tc>
          <w:tcPr>
            <w:tcW w:w="0" w:type="auto"/>
          </w:tcPr>
          <w:p w14:paraId="57249360" w14:textId="77777777" w:rsidR="007F1923" w:rsidRPr="00FE1B60" w:rsidRDefault="007F1923">
            <w:pPr>
              <w:pStyle w:val="Paragraph"/>
              <w:rPr>
                <w:noProof/>
              </w:rPr>
            </w:pPr>
            <w:r w:rsidRPr="00FE1B60">
              <w:rPr>
                <w:noProof/>
              </w:rPr>
              <w:t>2025.12.31</w:t>
            </w:r>
          </w:p>
        </w:tc>
      </w:tr>
      <w:tr w:rsidR="007F1923" w:rsidRPr="00FE1B60" w14:paraId="10525512" w14:textId="77777777">
        <w:trPr>
          <w:cantSplit/>
        </w:trPr>
        <w:tc>
          <w:tcPr>
            <w:tcW w:w="0" w:type="auto"/>
          </w:tcPr>
          <w:p w14:paraId="177E5D4D" w14:textId="77777777" w:rsidR="007F1923" w:rsidRPr="00FE1B60" w:rsidRDefault="007F1923">
            <w:pPr>
              <w:pStyle w:val="Paragraph"/>
              <w:rPr>
                <w:noProof/>
              </w:rPr>
            </w:pPr>
            <w:r w:rsidRPr="00FE1B60">
              <w:rPr>
                <w:noProof/>
              </w:rPr>
              <w:t>0.6994</w:t>
            </w:r>
          </w:p>
        </w:tc>
        <w:tc>
          <w:tcPr>
            <w:tcW w:w="0" w:type="auto"/>
          </w:tcPr>
          <w:p w14:paraId="65CE2372" w14:textId="77777777" w:rsidR="007F1923" w:rsidRPr="00FE1B60" w:rsidRDefault="007F1923">
            <w:pPr>
              <w:pStyle w:val="Paragraph"/>
              <w:jc w:val="right"/>
              <w:rPr>
                <w:noProof/>
              </w:rPr>
            </w:pPr>
            <w:r w:rsidRPr="00FE1B60">
              <w:rPr>
                <w:rStyle w:val="FootnoteReference"/>
                <w:noProof/>
              </w:rPr>
              <w:t>ex</w:t>
            </w:r>
            <w:r w:rsidRPr="00FE1B60">
              <w:rPr>
                <w:noProof/>
              </w:rPr>
              <w:t> 2909 30 90</w:t>
            </w:r>
          </w:p>
        </w:tc>
        <w:tc>
          <w:tcPr>
            <w:tcW w:w="0" w:type="auto"/>
          </w:tcPr>
          <w:p w14:paraId="3032A967" w14:textId="77777777" w:rsidR="007F1923" w:rsidRPr="00FE1B60" w:rsidRDefault="007F1923">
            <w:pPr>
              <w:pStyle w:val="Paragraph"/>
              <w:jc w:val="center"/>
              <w:rPr>
                <w:noProof/>
              </w:rPr>
            </w:pPr>
            <w:r w:rsidRPr="00FE1B60">
              <w:rPr>
                <w:noProof/>
              </w:rPr>
              <w:t>70</w:t>
            </w:r>
          </w:p>
        </w:tc>
        <w:tc>
          <w:tcPr>
            <w:tcW w:w="0" w:type="auto"/>
          </w:tcPr>
          <w:p w14:paraId="229997DB" w14:textId="77777777" w:rsidR="007F1923" w:rsidRPr="00FE1B60" w:rsidRDefault="007F1923">
            <w:pPr>
              <w:pStyle w:val="Paragraph"/>
              <w:rPr>
                <w:noProof/>
              </w:rPr>
            </w:pPr>
            <w:r w:rsidRPr="00FE1B60">
              <w:rPr>
                <w:i/>
                <w:iCs/>
                <w:noProof/>
              </w:rPr>
              <w:t>O,O,O</w:t>
            </w:r>
            <w:r w:rsidRPr="00FE1B60">
              <w:rPr>
                <w:noProof/>
              </w:rPr>
              <w:t>-1,3,5-trimetil-rezorcin (CAS RN 621-23-8)</w:t>
            </w:r>
          </w:p>
        </w:tc>
        <w:tc>
          <w:tcPr>
            <w:tcW w:w="0" w:type="auto"/>
          </w:tcPr>
          <w:p w14:paraId="79637250" w14:textId="77777777" w:rsidR="007F1923" w:rsidRPr="00FE1B60" w:rsidRDefault="007F1923">
            <w:pPr>
              <w:pStyle w:val="Paragraph"/>
              <w:rPr>
                <w:noProof/>
              </w:rPr>
            </w:pPr>
            <w:r w:rsidRPr="00FE1B60">
              <w:rPr>
                <w:noProof/>
              </w:rPr>
              <w:t>0 %</w:t>
            </w:r>
          </w:p>
        </w:tc>
        <w:tc>
          <w:tcPr>
            <w:tcW w:w="0" w:type="auto"/>
          </w:tcPr>
          <w:p w14:paraId="77256B62" w14:textId="77777777" w:rsidR="007F1923" w:rsidRPr="00FE1B60" w:rsidRDefault="007F1923">
            <w:pPr>
              <w:pStyle w:val="Paragraph"/>
              <w:rPr>
                <w:noProof/>
              </w:rPr>
            </w:pPr>
            <w:r w:rsidRPr="00FE1B60">
              <w:rPr>
                <w:noProof/>
              </w:rPr>
              <w:t>-</w:t>
            </w:r>
          </w:p>
        </w:tc>
        <w:tc>
          <w:tcPr>
            <w:tcW w:w="0" w:type="auto"/>
          </w:tcPr>
          <w:p w14:paraId="71958669" w14:textId="77777777" w:rsidR="007F1923" w:rsidRPr="00FE1B60" w:rsidRDefault="007F1923">
            <w:pPr>
              <w:pStyle w:val="Paragraph"/>
              <w:rPr>
                <w:noProof/>
              </w:rPr>
            </w:pPr>
            <w:r w:rsidRPr="00FE1B60">
              <w:rPr>
                <w:noProof/>
              </w:rPr>
              <w:t>2026.12.31</w:t>
            </w:r>
          </w:p>
        </w:tc>
      </w:tr>
      <w:tr w:rsidR="007F1923" w:rsidRPr="00FE1B60" w14:paraId="3F8C7CBD" w14:textId="77777777">
        <w:trPr>
          <w:cantSplit/>
        </w:trPr>
        <w:tc>
          <w:tcPr>
            <w:tcW w:w="0" w:type="auto"/>
          </w:tcPr>
          <w:p w14:paraId="41964ECF" w14:textId="77777777" w:rsidR="007F1923" w:rsidRPr="00FE1B60" w:rsidRDefault="007F1923">
            <w:pPr>
              <w:pStyle w:val="Paragraph"/>
              <w:rPr>
                <w:noProof/>
              </w:rPr>
            </w:pPr>
            <w:r w:rsidRPr="00FE1B60">
              <w:rPr>
                <w:noProof/>
              </w:rPr>
              <w:t>0.7079</w:t>
            </w:r>
          </w:p>
        </w:tc>
        <w:tc>
          <w:tcPr>
            <w:tcW w:w="0" w:type="auto"/>
          </w:tcPr>
          <w:p w14:paraId="3E5A28AD" w14:textId="77777777" w:rsidR="007F1923" w:rsidRPr="00FE1B60" w:rsidRDefault="007F1923">
            <w:pPr>
              <w:pStyle w:val="Paragraph"/>
              <w:jc w:val="right"/>
              <w:rPr>
                <w:noProof/>
              </w:rPr>
            </w:pPr>
            <w:r w:rsidRPr="00FE1B60">
              <w:rPr>
                <w:rStyle w:val="FootnoteReference"/>
                <w:noProof/>
              </w:rPr>
              <w:t>ex</w:t>
            </w:r>
            <w:r w:rsidRPr="00FE1B60">
              <w:rPr>
                <w:noProof/>
              </w:rPr>
              <w:t> 2909 30 90</w:t>
            </w:r>
          </w:p>
        </w:tc>
        <w:tc>
          <w:tcPr>
            <w:tcW w:w="0" w:type="auto"/>
          </w:tcPr>
          <w:p w14:paraId="23D747A5" w14:textId="77777777" w:rsidR="007F1923" w:rsidRPr="00FE1B60" w:rsidRDefault="007F1923">
            <w:pPr>
              <w:pStyle w:val="Paragraph"/>
              <w:jc w:val="center"/>
              <w:rPr>
                <w:noProof/>
              </w:rPr>
            </w:pPr>
            <w:r w:rsidRPr="00FE1B60">
              <w:rPr>
                <w:noProof/>
              </w:rPr>
              <w:t>80</w:t>
            </w:r>
          </w:p>
        </w:tc>
        <w:tc>
          <w:tcPr>
            <w:tcW w:w="0" w:type="auto"/>
          </w:tcPr>
          <w:p w14:paraId="14E453C5" w14:textId="77777777" w:rsidR="007F1923" w:rsidRPr="00FE1B60" w:rsidRDefault="007F1923">
            <w:pPr>
              <w:pStyle w:val="Paragraph"/>
              <w:rPr>
                <w:noProof/>
              </w:rPr>
            </w:pPr>
            <w:r w:rsidRPr="00FE1B60">
              <w:rPr>
                <w:noProof/>
              </w:rPr>
              <w:t>Oxifluorfen (ISO) (CAS RN 42874-03-3), legalább 97 tömegszázalék tisztaságú</w:t>
            </w:r>
          </w:p>
        </w:tc>
        <w:tc>
          <w:tcPr>
            <w:tcW w:w="0" w:type="auto"/>
          </w:tcPr>
          <w:p w14:paraId="166E6358" w14:textId="77777777" w:rsidR="007F1923" w:rsidRPr="00FE1B60" w:rsidRDefault="007F1923">
            <w:pPr>
              <w:pStyle w:val="Paragraph"/>
              <w:rPr>
                <w:noProof/>
              </w:rPr>
            </w:pPr>
            <w:r w:rsidRPr="00FE1B60">
              <w:rPr>
                <w:noProof/>
              </w:rPr>
              <w:t>0 %</w:t>
            </w:r>
          </w:p>
        </w:tc>
        <w:tc>
          <w:tcPr>
            <w:tcW w:w="0" w:type="auto"/>
          </w:tcPr>
          <w:p w14:paraId="23E5D1FB" w14:textId="77777777" w:rsidR="007F1923" w:rsidRPr="00FE1B60" w:rsidRDefault="007F1923">
            <w:pPr>
              <w:pStyle w:val="Paragraph"/>
              <w:rPr>
                <w:noProof/>
              </w:rPr>
            </w:pPr>
            <w:r w:rsidRPr="00FE1B60">
              <w:rPr>
                <w:noProof/>
              </w:rPr>
              <w:t>-</w:t>
            </w:r>
          </w:p>
        </w:tc>
        <w:tc>
          <w:tcPr>
            <w:tcW w:w="0" w:type="auto"/>
          </w:tcPr>
          <w:p w14:paraId="42B547B3" w14:textId="77777777" w:rsidR="007F1923" w:rsidRPr="00FE1B60" w:rsidRDefault="007F1923">
            <w:pPr>
              <w:pStyle w:val="Paragraph"/>
              <w:rPr>
                <w:noProof/>
              </w:rPr>
            </w:pPr>
            <w:r w:rsidRPr="00FE1B60">
              <w:rPr>
                <w:noProof/>
              </w:rPr>
              <w:t>2022.12.31</w:t>
            </w:r>
          </w:p>
        </w:tc>
      </w:tr>
      <w:tr w:rsidR="007F1923" w:rsidRPr="00FE1B60" w14:paraId="169039F2" w14:textId="77777777">
        <w:trPr>
          <w:cantSplit/>
        </w:trPr>
        <w:tc>
          <w:tcPr>
            <w:tcW w:w="0" w:type="auto"/>
          </w:tcPr>
          <w:p w14:paraId="0B9A28EB" w14:textId="77777777" w:rsidR="007F1923" w:rsidRPr="00FE1B60" w:rsidRDefault="007F1923">
            <w:pPr>
              <w:pStyle w:val="Paragraph"/>
              <w:rPr>
                <w:noProof/>
              </w:rPr>
            </w:pPr>
            <w:r w:rsidRPr="00FE1B60">
              <w:rPr>
                <w:noProof/>
              </w:rPr>
              <w:t>0.7706</w:t>
            </w:r>
          </w:p>
        </w:tc>
        <w:tc>
          <w:tcPr>
            <w:tcW w:w="0" w:type="auto"/>
          </w:tcPr>
          <w:p w14:paraId="34207313" w14:textId="77777777" w:rsidR="007F1923" w:rsidRPr="00FE1B60" w:rsidRDefault="007F1923">
            <w:pPr>
              <w:pStyle w:val="Paragraph"/>
              <w:jc w:val="right"/>
              <w:rPr>
                <w:noProof/>
              </w:rPr>
            </w:pPr>
            <w:r w:rsidRPr="00FE1B60">
              <w:rPr>
                <w:noProof/>
              </w:rPr>
              <w:t>ex 2909 44 00</w:t>
            </w:r>
          </w:p>
        </w:tc>
        <w:tc>
          <w:tcPr>
            <w:tcW w:w="0" w:type="auto"/>
          </w:tcPr>
          <w:p w14:paraId="5BEB601D" w14:textId="77777777" w:rsidR="007F1923" w:rsidRPr="00FE1B60" w:rsidRDefault="007F1923">
            <w:pPr>
              <w:pStyle w:val="Paragraph"/>
              <w:jc w:val="center"/>
              <w:rPr>
                <w:noProof/>
              </w:rPr>
            </w:pPr>
            <w:r w:rsidRPr="00FE1B60">
              <w:rPr>
                <w:noProof/>
              </w:rPr>
              <w:t>10</w:t>
            </w:r>
          </w:p>
        </w:tc>
        <w:tc>
          <w:tcPr>
            <w:tcW w:w="0" w:type="auto"/>
          </w:tcPr>
          <w:p w14:paraId="6FD32BEC" w14:textId="77777777" w:rsidR="007F1923" w:rsidRPr="00FE1B60" w:rsidRDefault="007F1923">
            <w:pPr>
              <w:pStyle w:val="Paragraph"/>
              <w:rPr>
                <w:noProof/>
              </w:rPr>
            </w:pPr>
            <w:r w:rsidRPr="00FE1B60">
              <w:rPr>
                <w:noProof/>
              </w:rPr>
              <w:t>2-Propoxi-etanol (CAS RN 2807-30-9)</w:t>
            </w:r>
          </w:p>
        </w:tc>
        <w:tc>
          <w:tcPr>
            <w:tcW w:w="0" w:type="auto"/>
          </w:tcPr>
          <w:p w14:paraId="1348F273" w14:textId="77777777" w:rsidR="007F1923" w:rsidRPr="00FE1B60" w:rsidRDefault="007F1923">
            <w:pPr>
              <w:pStyle w:val="Paragraph"/>
              <w:rPr>
                <w:noProof/>
              </w:rPr>
            </w:pPr>
            <w:r w:rsidRPr="00FE1B60">
              <w:rPr>
                <w:noProof/>
              </w:rPr>
              <w:t>0 %</w:t>
            </w:r>
          </w:p>
        </w:tc>
        <w:tc>
          <w:tcPr>
            <w:tcW w:w="0" w:type="auto"/>
          </w:tcPr>
          <w:p w14:paraId="7089E70A" w14:textId="77777777" w:rsidR="007F1923" w:rsidRPr="00FE1B60" w:rsidRDefault="007F1923">
            <w:pPr>
              <w:pStyle w:val="Paragraph"/>
              <w:rPr>
                <w:noProof/>
              </w:rPr>
            </w:pPr>
            <w:r w:rsidRPr="00FE1B60">
              <w:rPr>
                <w:noProof/>
              </w:rPr>
              <w:t>-</w:t>
            </w:r>
          </w:p>
        </w:tc>
        <w:tc>
          <w:tcPr>
            <w:tcW w:w="0" w:type="auto"/>
          </w:tcPr>
          <w:p w14:paraId="75714C7C" w14:textId="77777777" w:rsidR="007F1923" w:rsidRPr="00FE1B60" w:rsidRDefault="007F1923">
            <w:pPr>
              <w:pStyle w:val="Paragraph"/>
              <w:rPr>
                <w:noProof/>
              </w:rPr>
            </w:pPr>
            <w:r w:rsidRPr="00FE1B60">
              <w:rPr>
                <w:noProof/>
              </w:rPr>
              <w:t>2024.12.31</w:t>
            </w:r>
          </w:p>
        </w:tc>
      </w:tr>
      <w:tr w:rsidR="007F1923" w:rsidRPr="00FE1B60" w14:paraId="069CB2B9" w14:textId="77777777">
        <w:trPr>
          <w:cantSplit/>
        </w:trPr>
        <w:tc>
          <w:tcPr>
            <w:tcW w:w="0" w:type="auto"/>
          </w:tcPr>
          <w:p w14:paraId="360BA6FF" w14:textId="77777777" w:rsidR="007F1923" w:rsidRPr="00FE1B60" w:rsidRDefault="007F1923">
            <w:pPr>
              <w:pStyle w:val="Paragraph"/>
              <w:rPr>
                <w:noProof/>
              </w:rPr>
            </w:pPr>
            <w:r w:rsidRPr="00FE1B60">
              <w:rPr>
                <w:noProof/>
              </w:rPr>
              <w:t>0.6927</w:t>
            </w:r>
          </w:p>
        </w:tc>
        <w:tc>
          <w:tcPr>
            <w:tcW w:w="0" w:type="auto"/>
          </w:tcPr>
          <w:p w14:paraId="7812534F" w14:textId="77777777" w:rsidR="007F1923" w:rsidRPr="00FE1B60" w:rsidRDefault="007F1923">
            <w:pPr>
              <w:pStyle w:val="Paragraph"/>
              <w:jc w:val="right"/>
              <w:rPr>
                <w:noProof/>
              </w:rPr>
            </w:pPr>
            <w:r w:rsidRPr="00FE1B60">
              <w:rPr>
                <w:rStyle w:val="FootnoteReference"/>
                <w:noProof/>
              </w:rPr>
              <w:t>ex</w:t>
            </w:r>
            <w:r w:rsidRPr="00FE1B60">
              <w:rPr>
                <w:noProof/>
              </w:rPr>
              <w:t> 2909 49 80</w:t>
            </w:r>
          </w:p>
        </w:tc>
        <w:tc>
          <w:tcPr>
            <w:tcW w:w="0" w:type="auto"/>
          </w:tcPr>
          <w:p w14:paraId="7212F342" w14:textId="77777777" w:rsidR="007F1923" w:rsidRPr="00FE1B60" w:rsidRDefault="007F1923">
            <w:pPr>
              <w:pStyle w:val="Paragraph"/>
              <w:jc w:val="center"/>
              <w:rPr>
                <w:noProof/>
              </w:rPr>
            </w:pPr>
            <w:r w:rsidRPr="00FE1B60">
              <w:rPr>
                <w:noProof/>
              </w:rPr>
              <w:t>10</w:t>
            </w:r>
          </w:p>
        </w:tc>
        <w:tc>
          <w:tcPr>
            <w:tcW w:w="0" w:type="auto"/>
          </w:tcPr>
          <w:p w14:paraId="5C0B2B07" w14:textId="77777777" w:rsidR="007F1923" w:rsidRPr="00FE1B60" w:rsidRDefault="007F1923">
            <w:pPr>
              <w:pStyle w:val="Paragraph"/>
              <w:rPr>
                <w:noProof/>
              </w:rPr>
            </w:pPr>
            <w:r w:rsidRPr="00FE1B60">
              <w:rPr>
                <w:noProof/>
              </w:rPr>
              <w:t>1-Propoxipropán-2-ol (CAS RN 1569-01-3)</w:t>
            </w:r>
          </w:p>
        </w:tc>
        <w:tc>
          <w:tcPr>
            <w:tcW w:w="0" w:type="auto"/>
          </w:tcPr>
          <w:p w14:paraId="337E95B8" w14:textId="77777777" w:rsidR="007F1923" w:rsidRPr="00FE1B60" w:rsidRDefault="007F1923">
            <w:pPr>
              <w:pStyle w:val="Paragraph"/>
              <w:rPr>
                <w:noProof/>
              </w:rPr>
            </w:pPr>
            <w:r w:rsidRPr="00FE1B60">
              <w:rPr>
                <w:noProof/>
              </w:rPr>
              <w:t>0 %</w:t>
            </w:r>
          </w:p>
        </w:tc>
        <w:tc>
          <w:tcPr>
            <w:tcW w:w="0" w:type="auto"/>
          </w:tcPr>
          <w:p w14:paraId="1A427615" w14:textId="77777777" w:rsidR="007F1923" w:rsidRPr="00FE1B60" w:rsidRDefault="007F1923">
            <w:pPr>
              <w:pStyle w:val="Paragraph"/>
              <w:rPr>
                <w:noProof/>
              </w:rPr>
            </w:pPr>
            <w:r w:rsidRPr="00FE1B60">
              <w:rPr>
                <w:noProof/>
              </w:rPr>
              <w:t>-</w:t>
            </w:r>
          </w:p>
        </w:tc>
        <w:tc>
          <w:tcPr>
            <w:tcW w:w="0" w:type="auto"/>
          </w:tcPr>
          <w:p w14:paraId="02B8CCFD" w14:textId="77777777" w:rsidR="007F1923" w:rsidRPr="00FE1B60" w:rsidRDefault="007F1923">
            <w:pPr>
              <w:pStyle w:val="Paragraph"/>
              <w:rPr>
                <w:noProof/>
              </w:rPr>
            </w:pPr>
            <w:r w:rsidRPr="00FE1B60">
              <w:rPr>
                <w:noProof/>
              </w:rPr>
              <w:t>2026.12.31</w:t>
            </w:r>
          </w:p>
        </w:tc>
      </w:tr>
      <w:tr w:rsidR="007F1923" w:rsidRPr="00FE1B60" w14:paraId="1A7F7DFE" w14:textId="77777777">
        <w:trPr>
          <w:cantSplit/>
        </w:trPr>
        <w:tc>
          <w:tcPr>
            <w:tcW w:w="0" w:type="auto"/>
          </w:tcPr>
          <w:p w14:paraId="44810826" w14:textId="77777777" w:rsidR="007F1923" w:rsidRPr="00FE1B60" w:rsidRDefault="007F1923">
            <w:pPr>
              <w:pStyle w:val="Paragraph"/>
              <w:rPr>
                <w:noProof/>
              </w:rPr>
            </w:pPr>
            <w:r w:rsidRPr="00FE1B60">
              <w:rPr>
                <w:noProof/>
              </w:rPr>
              <w:t>0.3484</w:t>
            </w:r>
          </w:p>
        </w:tc>
        <w:tc>
          <w:tcPr>
            <w:tcW w:w="0" w:type="auto"/>
          </w:tcPr>
          <w:p w14:paraId="25227955" w14:textId="77777777" w:rsidR="007F1923" w:rsidRPr="00FE1B60" w:rsidRDefault="007F1923">
            <w:pPr>
              <w:pStyle w:val="Paragraph"/>
              <w:jc w:val="right"/>
              <w:rPr>
                <w:noProof/>
              </w:rPr>
            </w:pPr>
            <w:r w:rsidRPr="00FE1B60">
              <w:rPr>
                <w:noProof/>
              </w:rPr>
              <w:t>ex 2909 50 00</w:t>
            </w:r>
          </w:p>
        </w:tc>
        <w:tc>
          <w:tcPr>
            <w:tcW w:w="0" w:type="auto"/>
          </w:tcPr>
          <w:p w14:paraId="36956CC6" w14:textId="77777777" w:rsidR="007F1923" w:rsidRPr="00FE1B60" w:rsidRDefault="007F1923">
            <w:pPr>
              <w:pStyle w:val="Paragraph"/>
              <w:jc w:val="center"/>
              <w:rPr>
                <w:noProof/>
              </w:rPr>
            </w:pPr>
            <w:r w:rsidRPr="00FE1B60">
              <w:rPr>
                <w:noProof/>
              </w:rPr>
              <w:t>10</w:t>
            </w:r>
          </w:p>
        </w:tc>
        <w:tc>
          <w:tcPr>
            <w:tcW w:w="0" w:type="auto"/>
          </w:tcPr>
          <w:p w14:paraId="1D7AB8EE" w14:textId="77777777" w:rsidR="007F1923" w:rsidRPr="00FE1B60" w:rsidRDefault="007F1923">
            <w:pPr>
              <w:pStyle w:val="Paragraph"/>
              <w:rPr>
                <w:noProof/>
              </w:rPr>
            </w:pPr>
            <w:r w:rsidRPr="00FE1B60">
              <w:rPr>
                <w:noProof/>
              </w:rPr>
              <w:t>4-(2-Metoxietil)fenol (CAS RN 56718-71-9)</w:t>
            </w:r>
          </w:p>
        </w:tc>
        <w:tc>
          <w:tcPr>
            <w:tcW w:w="0" w:type="auto"/>
          </w:tcPr>
          <w:p w14:paraId="08154381" w14:textId="77777777" w:rsidR="007F1923" w:rsidRPr="00FE1B60" w:rsidRDefault="007F1923">
            <w:pPr>
              <w:pStyle w:val="Paragraph"/>
              <w:rPr>
                <w:noProof/>
              </w:rPr>
            </w:pPr>
            <w:r w:rsidRPr="00FE1B60">
              <w:rPr>
                <w:noProof/>
              </w:rPr>
              <w:t>0 %</w:t>
            </w:r>
          </w:p>
        </w:tc>
        <w:tc>
          <w:tcPr>
            <w:tcW w:w="0" w:type="auto"/>
          </w:tcPr>
          <w:p w14:paraId="32CB5274" w14:textId="77777777" w:rsidR="007F1923" w:rsidRPr="00FE1B60" w:rsidRDefault="007F1923">
            <w:pPr>
              <w:pStyle w:val="Paragraph"/>
              <w:rPr>
                <w:noProof/>
              </w:rPr>
            </w:pPr>
            <w:r w:rsidRPr="00FE1B60">
              <w:rPr>
                <w:noProof/>
              </w:rPr>
              <w:t>-</w:t>
            </w:r>
          </w:p>
        </w:tc>
        <w:tc>
          <w:tcPr>
            <w:tcW w:w="0" w:type="auto"/>
          </w:tcPr>
          <w:p w14:paraId="3D26F486" w14:textId="77777777" w:rsidR="007F1923" w:rsidRPr="00FE1B60" w:rsidRDefault="007F1923">
            <w:pPr>
              <w:pStyle w:val="Paragraph"/>
              <w:rPr>
                <w:noProof/>
              </w:rPr>
            </w:pPr>
            <w:r w:rsidRPr="00FE1B60">
              <w:rPr>
                <w:noProof/>
              </w:rPr>
              <w:t>2023.12.31</w:t>
            </w:r>
          </w:p>
        </w:tc>
      </w:tr>
      <w:tr w:rsidR="007F1923" w:rsidRPr="00FE1B60" w14:paraId="37017DAB" w14:textId="77777777">
        <w:trPr>
          <w:cantSplit/>
        </w:trPr>
        <w:tc>
          <w:tcPr>
            <w:tcW w:w="0" w:type="auto"/>
          </w:tcPr>
          <w:p w14:paraId="28112D6D" w14:textId="77777777" w:rsidR="007F1923" w:rsidRPr="00FE1B60" w:rsidRDefault="007F1923">
            <w:pPr>
              <w:pStyle w:val="Paragraph"/>
              <w:rPr>
                <w:noProof/>
              </w:rPr>
            </w:pPr>
            <w:r w:rsidRPr="00FE1B60">
              <w:rPr>
                <w:noProof/>
              </w:rPr>
              <w:t>0.7846</w:t>
            </w:r>
          </w:p>
        </w:tc>
        <w:tc>
          <w:tcPr>
            <w:tcW w:w="0" w:type="auto"/>
          </w:tcPr>
          <w:p w14:paraId="36087242" w14:textId="77777777" w:rsidR="007F1923" w:rsidRPr="00FE1B60" w:rsidRDefault="007F1923">
            <w:pPr>
              <w:pStyle w:val="Paragraph"/>
              <w:jc w:val="right"/>
              <w:rPr>
                <w:noProof/>
              </w:rPr>
            </w:pPr>
            <w:r w:rsidRPr="00FE1B60">
              <w:rPr>
                <w:noProof/>
              </w:rPr>
              <w:t>ex 2909 50 00</w:t>
            </w:r>
          </w:p>
        </w:tc>
        <w:tc>
          <w:tcPr>
            <w:tcW w:w="0" w:type="auto"/>
          </w:tcPr>
          <w:p w14:paraId="7D1428A3" w14:textId="77777777" w:rsidR="007F1923" w:rsidRPr="00FE1B60" w:rsidRDefault="007F1923">
            <w:pPr>
              <w:pStyle w:val="Paragraph"/>
              <w:jc w:val="center"/>
              <w:rPr>
                <w:noProof/>
              </w:rPr>
            </w:pPr>
            <w:r w:rsidRPr="00FE1B60">
              <w:rPr>
                <w:noProof/>
              </w:rPr>
              <w:t>40</w:t>
            </w:r>
          </w:p>
        </w:tc>
        <w:tc>
          <w:tcPr>
            <w:tcW w:w="0" w:type="auto"/>
          </w:tcPr>
          <w:p w14:paraId="0967ED2E" w14:textId="77777777" w:rsidR="007F1923" w:rsidRPr="00FE1B60" w:rsidRDefault="007F1923">
            <w:pPr>
              <w:pStyle w:val="Paragraph"/>
              <w:rPr>
                <w:noProof/>
              </w:rPr>
            </w:pPr>
            <w:r w:rsidRPr="00FE1B60">
              <w:rPr>
                <w:noProof/>
              </w:rPr>
              <w:t>2-metoxi-4-(trifluormetoxi)fenol (CAS RN 166312-49-8), legalább 98 tömegszázalék tisztaságú</w:t>
            </w:r>
          </w:p>
        </w:tc>
        <w:tc>
          <w:tcPr>
            <w:tcW w:w="0" w:type="auto"/>
          </w:tcPr>
          <w:p w14:paraId="7302A9D7" w14:textId="77777777" w:rsidR="007F1923" w:rsidRPr="00FE1B60" w:rsidRDefault="007F1923">
            <w:pPr>
              <w:pStyle w:val="Paragraph"/>
              <w:rPr>
                <w:noProof/>
              </w:rPr>
            </w:pPr>
            <w:r w:rsidRPr="00FE1B60">
              <w:rPr>
                <w:noProof/>
              </w:rPr>
              <w:t>0 %</w:t>
            </w:r>
          </w:p>
        </w:tc>
        <w:tc>
          <w:tcPr>
            <w:tcW w:w="0" w:type="auto"/>
          </w:tcPr>
          <w:p w14:paraId="483A9CC8" w14:textId="77777777" w:rsidR="007F1923" w:rsidRPr="00FE1B60" w:rsidRDefault="007F1923">
            <w:pPr>
              <w:pStyle w:val="Paragraph"/>
              <w:rPr>
                <w:noProof/>
              </w:rPr>
            </w:pPr>
            <w:r w:rsidRPr="00FE1B60">
              <w:rPr>
                <w:noProof/>
              </w:rPr>
              <w:t>-</w:t>
            </w:r>
          </w:p>
        </w:tc>
        <w:tc>
          <w:tcPr>
            <w:tcW w:w="0" w:type="auto"/>
          </w:tcPr>
          <w:p w14:paraId="0B9D9248" w14:textId="77777777" w:rsidR="007F1923" w:rsidRPr="00FE1B60" w:rsidRDefault="007F1923">
            <w:pPr>
              <w:pStyle w:val="Paragraph"/>
              <w:rPr>
                <w:noProof/>
              </w:rPr>
            </w:pPr>
            <w:r w:rsidRPr="00FE1B60">
              <w:rPr>
                <w:noProof/>
              </w:rPr>
              <w:t>2024.12.31</w:t>
            </w:r>
          </w:p>
        </w:tc>
      </w:tr>
      <w:tr w:rsidR="007F1923" w:rsidRPr="00FE1B60" w14:paraId="6D805E32" w14:textId="77777777">
        <w:trPr>
          <w:cantSplit/>
        </w:trPr>
        <w:tc>
          <w:tcPr>
            <w:tcW w:w="0" w:type="auto"/>
          </w:tcPr>
          <w:p w14:paraId="4F3ED4B9" w14:textId="77777777" w:rsidR="007F1923" w:rsidRPr="00FE1B60" w:rsidRDefault="007F1923">
            <w:pPr>
              <w:pStyle w:val="Paragraph"/>
              <w:rPr>
                <w:noProof/>
              </w:rPr>
            </w:pPr>
            <w:r w:rsidRPr="00FE1B60">
              <w:rPr>
                <w:noProof/>
              </w:rPr>
              <w:t>0.3682</w:t>
            </w:r>
          </w:p>
        </w:tc>
        <w:tc>
          <w:tcPr>
            <w:tcW w:w="0" w:type="auto"/>
          </w:tcPr>
          <w:p w14:paraId="3873A19D" w14:textId="77777777" w:rsidR="007F1923" w:rsidRPr="00FE1B60" w:rsidRDefault="007F1923">
            <w:pPr>
              <w:pStyle w:val="Paragraph"/>
              <w:jc w:val="right"/>
              <w:rPr>
                <w:noProof/>
              </w:rPr>
            </w:pPr>
            <w:r w:rsidRPr="00FE1B60">
              <w:rPr>
                <w:rStyle w:val="FootnoteReference"/>
                <w:noProof/>
              </w:rPr>
              <w:t>ex</w:t>
            </w:r>
            <w:r w:rsidRPr="00FE1B60">
              <w:rPr>
                <w:noProof/>
              </w:rPr>
              <w:t> 2909 60 90</w:t>
            </w:r>
          </w:p>
        </w:tc>
        <w:tc>
          <w:tcPr>
            <w:tcW w:w="0" w:type="auto"/>
          </w:tcPr>
          <w:p w14:paraId="470BC6CC" w14:textId="77777777" w:rsidR="007F1923" w:rsidRPr="00FE1B60" w:rsidRDefault="007F1923">
            <w:pPr>
              <w:pStyle w:val="Paragraph"/>
              <w:jc w:val="center"/>
              <w:rPr>
                <w:noProof/>
              </w:rPr>
            </w:pPr>
            <w:r w:rsidRPr="00FE1B60">
              <w:rPr>
                <w:noProof/>
              </w:rPr>
              <w:t>10</w:t>
            </w:r>
          </w:p>
        </w:tc>
        <w:tc>
          <w:tcPr>
            <w:tcW w:w="0" w:type="auto"/>
          </w:tcPr>
          <w:p w14:paraId="29D653E2" w14:textId="77777777" w:rsidR="007F1923" w:rsidRPr="00FE1B60" w:rsidRDefault="007F1923">
            <w:pPr>
              <w:pStyle w:val="Paragraph"/>
              <w:rPr>
                <w:noProof/>
              </w:rPr>
            </w:pPr>
            <w:r w:rsidRPr="00FE1B60">
              <w:rPr>
                <w:noProof/>
              </w:rPr>
              <w:t>Bisz(α,α-dimetilbenzil)peroxid (CAS RN 80-43-3)</w:t>
            </w:r>
          </w:p>
        </w:tc>
        <w:tc>
          <w:tcPr>
            <w:tcW w:w="0" w:type="auto"/>
          </w:tcPr>
          <w:p w14:paraId="1E5CBB6D" w14:textId="77777777" w:rsidR="007F1923" w:rsidRPr="00FE1B60" w:rsidRDefault="007F1923">
            <w:pPr>
              <w:pStyle w:val="Paragraph"/>
              <w:rPr>
                <w:noProof/>
              </w:rPr>
            </w:pPr>
            <w:r w:rsidRPr="00FE1B60">
              <w:rPr>
                <w:noProof/>
              </w:rPr>
              <w:t>0 %</w:t>
            </w:r>
          </w:p>
        </w:tc>
        <w:tc>
          <w:tcPr>
            <w:tcW w:w="0" w:type="auto"/>
          </w:tcPr>
          <w:p w14:paraId="668F1285" w14:textId="77777777" w:rsidR="007F1923" w:rsidRPr="00FE1B60" w:rsidRDefault="007F1923">
            <w:pPr>
              <w:pStyle w:val="Paragraph"/>
              <w:rPr>
                <w:noProof/>
              </w:rPr>
            </w:pPr>
            <w:r w:rsidRPr="00FE1B60">
              <w:rPr>
                <w:noProof/>
              </w:rPr>
              <w:t>-</w:t>
            </w:r>
          </w:p>
        </w:tc>
        <w:tc>
          <w:tcPr>
            <w:tcW w:w="0" w:type="auto"/>
          </w:tcPr>
          <w:p w14:paraId="19C674ED" w14:textId="77777777" w:rsidR="007F1923" w:rsidRPr="00FE1B60" w:rsidRDefault="007F1923">
            <w:pPr>
              <w:pStyle w:val="Paragraph"/>
              <w:rPr>
                <w:noProof/>
              </w:rPr>
            </w:pPr>
            <w:r w:rsidRPr="00FE1B60">
              <w:rPr>
                <w:noProof/>
              </w:rPr>
              <w:t>2023.12.31</w:t>
            </w:r>
          </w:p>
        </w:tc>
      </w:tr>
      <w:tr w:rsidR="007F1923" w:rsidRPr="00FE1B60" w14:paraId="5451D1DC" w14:textId="77777777">
        <w:trPr>
          <w:cantSplit/>
        </w:trPr>
        <w:tc>
          <w:tcPr>
            <w:tcW w:w="0" w:type="auto"/>
          </w:tcPr>
          <w:p w14:paraId="70AA838C" w14:textId="77777777" w:rsidR="007F1923" w:rsidRPr="00FE1B60" w:rsidRDefault="007F1923">
            <w:pPr>
              <w:pStyle w:val="Paragraph"/>
              <w:rPr>
                <w:noProof/>
              </w:rPr>
            </w:pPr>
            <w:r w:rsidRPr="00FE1B60">
              <w:rPr>
                <w:noProof/>
              </w:rPr>
              <w:t>0.6489</w:t>
            </w:r>
          </w:p>
        </w:tc>
        <w:tc>
          <w:tcPr>
            <w:tcW w:w="0" w:type="auto"/>
          </w:tcPr>
          <w:p w14:paraId="5885748A" w14:textId="77777777" w:rsidR="007F1923" w:rsidRPr="00FE1B60" w:rsidRDefault="007F1923">
            <w:pPr>
              <w:pStyle w:val="Paragraph"/>
              <w:jc w:val="right"/>
              <w:rPr>
                <w:noProof/>
              </w:rPr>
            </w:pPr>
            <w:r w:rsidRPr="00FE1B60">
              <w:rPr>
                <w:rStyle w:val="FootnoteReference"/>
                <w:noProof/>
              </w:rPr>
              <w:t>ex</w:t>
            </w:r>
            <w:r w:rsidRPr="00FE1B60">
              <w:rPr>
                <w:noProof/>
              </w:rPr>
              <w:t> 2909 60 90</w:t>
            </w:r>
          </w:p>
        </w:tc>
        <w:tc>
          <w:tcPr>
            <w:tcW w:w="0" w:type="auto"/>
          </w:tcPr>
          <w:p w14:paraId="12D4B484" w14:textId="77777777" w:rsidR="007F1923" w:rsidRPr="00FE1B60" w:rsidRDefault="007F1923">
            <w:pPr>
              <w:pStyle w:val="Paragraph"/>
              <w:jc w:val="center"/>
              <w:rPr>
                <w:noProof/>
              </w:rPr>
            </w:pPr>
            <w:r w:rsidRPr="00FE1B60">
              <w:rPr>
                <w:noProof/>
              </w:rPr>
              <w:t>30</w:t>
            </w:r>
          </w:p>
        </w:tc>
        <w:tc>
          <w:tcPr>
            <w:tcW w:w="0" w:type="auto"/>
          </w:tcPr>
          <w:p w14:paraId="051DF264" w14:textId="77777777" w:rsidR="007F1923" w:rsidRPr="00FE1B60" w:rsidRDefault="007F1923">
            <w:pPr>
              <w:pStyle w:val="Paragraph"/>
              <w:rPr>
                <w:noProof/>
              </w:rPr>
            </w:pPr>
            <w:r w:rsidRPr="00FE1B60">
              <w:rPr>
                <w:noProof/>
              </w:rPr>
              <w:t>3,6,9-Trietil-3,6,9-trimetil-1,4,7-triperoxonán (CAS RN 24748-23-0), izoparaffinos szénhidrogénekben feloldva</w:t>
            </w:r>
          </w:p>
        </w:tc>
        <w:tc>
          <w:tcPr>
            <w:tcW w:w="0" w:type="auto"/>
          </w:tcPr>
          <w:p w14:paraId="68E88FE9" w14:textId="77777777" w:rsidR="007F1923" w:rsidRPr="00FE1B60" w:rsidRDefault="007F1923">
            <w:pPr>
              <w:pStyle w:val="Paragraph"/>
              <w:rPr>
                <w:noProof/>
              </w:rPr>
            </w:pPr>
            <w:r w:rsidRPr="00FE1B60">
              <w:rPr>
                <w:noProof/>
              </w:rPr>
              <w:t>0 %</w:t>
            </w:r>
          </w:p>
        </w:tc>
        <w:tc>
          <w:tcPr>
            <w:tcW w:w="0" w:type="auto"/>
          </w:tcPr>
          <w:p w14:paraId="3CE5D694" w14:textId="77777777" w:rsidR="007F1923" w:rsidRPr="00FE1B60" w:rsidRDefault="007F1923">
            <w:pPr>
              <w:pStyle w:val="Paragraph"/>
              <w:rPr>
                <w:noProof/>
              </w:rPr>
            </w:pPr>
            <w:r w:rsidRPr="00FE1B60">
              <w:rPr>
                <w:noProof/>
              </w:rPr>
              <w:t>-</w:t>
            </w:r>
          </w:p>
        </w:tc>
        <w:tc>
          <w:tcPr>
            <w:tcW w:w="0" w:type="auto"/>
          </w:tcPr>
          <w:p w14:paraId="5865CC0C" w14:textId="77777777" w:rsidR="007F1923" w:rsidRPr="00FE1B60" w:rsidRDefault="007F1923">
            <w:pPr>
              <w:pStyle w:val="Paragraph"/>
              <w:rPr>
                <w:noProof/>
              </w:rPr>
            </w:pPr>
            <w:r w:rsidRPr="00FE1B60">
              <w:rPr>
                <w:noProof/>
              </w:rPr>
              <w:t>2024.12.31</w:t>
            </w:r>
          </w:p>
        </w:tc>
      </w:tr>
      <w:tr w:rsidR="007F1923" w:rsidRPr="00FE1B60" w14:paraId="4A85A74C" w14:textId="77777777">
        <w:trPr>
          <w:cantSplit/>
        </w:trPr>
        <w:tc>
          <w:tcPr>
            <w:tcW w:w="0" w:type="auto"/>
          </w:tcPr>
          <w:p w14:paraId="61ECB52B" w14:textId="77777777" w:rsidR="007F1923" w:rsidRPr="00FE1B60" w:rsidRDefault="007F1923">
            <w:pPr>
              <w:pStyle w:val="Paragraph"/>
              <w:rPr>
                <w:noProof/>
              </w:rPr>
            </w:pPr>
            <w:r w:rsidRPr="00FE1B60">
              <w:rPr>
                <w:noProof/>
              </w:rPr>
              <w:t>0.7910</w:t>
            </w:r>
          </w:p>
        </w:tc>
        <w:tc>
          <w:tcPr>
            <w:tcW w:w="0" w:type="auto"/>
          </w:tcPr>
          <w:p w14:paraId="50EF2111" w14:textId="77777777" w:rsidR="007F1923" w:rsidRPr="00FE1B60" w:rsidRDefault="007F1923">
            <w:pPr>
              <w:pStyle w:val="Paragraph"/>
              <w:jc w:val="right"/>
              <w:rPr>
                <w:noProof/>
              </w:rPr>
            </w:pPr>
            <w:r w:rsidRPr="00FE1B60">
              <w:rPr>
                <w:rStyle w:val="FootnoteReference"/>
                <w:noProof/>
              </w:rPr>
              <w:t>ex</w:t>
            </w:r>
            <w:r w:rsidRPr="00FE1B60">
              <w:rPr>
                <w:noProof/>
              </w:rPr>
              <w:t> 2909 60 90</w:t>
            </w:r>
          </w:p>
        </w:tc>
        <w:tc>
          <w:tcPr>
            <w:tcW w:w="0" w:type="auto"/>
          </w:tcPr>
          <w:p w14:paraId="00D458FB" w14:textId="77777777" w:rsidR="007F1923" w:rsidRPr="00FE1B60" w:rsidRDefault="007F1923">
            <w:pPr>
              <w:pStyle w:val="Paragraph"/>
              <w:jc w:val="center"/>
              <w:rPr>
                <w:noProof/>
              </w:rPr>
            </w:pPr>
            <w:r w:rsidRPr="00FE1B60">
              <w:rPr>
                <w:noProof/>
              </w:rPr>
              <w:t>50</w:t>
            </w:r>
          </w:p>
        </w:tc>
        <w:tc>
          <w:tcPr>
            <w:tcW w:w="0" w:type="auto"/>
          </w:tcPr>
          <w:p w14:paraId="6D663374" w14:textId="77777777" w:rsidR="007F1923" w:rsidRPr="00FE1B60" w:rsidRDefault="007F1923">
            <w:pPr>
              <w:pStyle w:val="Paragraph"/>
              <w:rPr>
                <w:noProof/>
              </w:rPr>
            </w:pPr>
            <w:r w:rsidRPr="00FE1B60">
              <w:rPr>
                <w:noProof/>
              </w:rPr>
              <w:t>3,6,9-(etil és/vagy propil)-3,6,9-trimetil-1,2,4,5,7,8-hexoxonánok (CAS RN 1613243-54-1) oldata ásványi szeszekben (CAS RN 1174522-09-8), legalább 25 tömegszázalék, de legfeljebb 41 tömegszázalék hexoxonántartalommal</w:t>
            </w:r>
          </w:p>
        </w:tc>
        <w:tc>
          <w:tcPr>
            <w:tcW w:w="0" w:type="auto"/>
          </w:tcPr>
          <w:p w14:paraId="04D0D1AC" w14:textId="77777777" w:rsidR="007F1923" w:rsidRPr="00FE1B60" w:rsidRDefault="007F1923">
            <w:pPr>
              <w:pStyle w:val="Paragraph"/>
              <w:rPr>
                <w:noProof/>
              </w:rPr>
            </w:pPr>
            <w:r w:rsidRPr="00FE1B60">
              <w:rPr>
                <w:noProof/>
              </w:rPr>
              <w:t>0 %</w:t>
            </w:r>
          </w:p>
        </w:tc>
        <w:tc>
          <w:tcPr>
            <w:tcW w:w="0" w:type="auto"/>
          </w:tcPr>
          <w:p w14:paraId="5A085B1F" w14:textId="77777777" w:rsidR="007F1923" w:rsidRPr="00FE1B60" w:rsidRDefault="007F1923">
            <w:pPr>
              <w:pStyle w:val="Paragraph"/>
              <w:rPr>
                <w:noProof/>
              </w:rPr>
            </w:pPr>
            <w:r w:rsidRPr="00FE1B60">
              <w:rPr>
                <w:noProof/>
              </w:rPr>
              <w:t>-</w:t>
            </w:r>
          </w:p>
        </w:tc>
        <w:tc>
          <w:tcPr>
            <w:tcW w:w="0" w:type="auto"/>
          </w:tcPr>
          <w:p w14:paraId="0D9C917A" w14:textId="77777777" w:rsidR="007F1923" w:rsidRPr="00FE1B60" w:rsidRDefault="007F1923">
            <w:pPr>
              <w:pStyle w:val="Paragraph"/>
              <w:rPr>
                <w:noProof/>
              </w:rPr>
            </w:pPr>
            <w:r w:rsidRPr="00FE1B60">
              <w:rPr>
                <w:noProof/>
              </w:rPr>
              <w:t>2024.12.31</w:t>
            </w:r>
          </w:p>
        </w:tc>
      </w:tr>
      <w:tr w:rsidR="007F1923" w:rsidRPr="00FE1B60" w14:paraId="0E3018C5" w14:textId="77777777">
        <w:trPr>
          <w:cantSplit/>
        </w:trPr>
        <w:tc>
          <w:tcPr>
            <w:tcW w:w="0" w:type="auto"/>
          </w:tcPr>
          <w:p w14:paraId="046FEE5F" w14:textId="77777777" w:rsidR="007F1923" w:rsidRPr="00FE1B60" w:rsidRDefault="007F1923">
            <w:pPr>
              <w:pStyle w:val="Paragraph"/>
              <w:rPr>
                <w:noProof/>
              </w:rPr>
            </w:pPr>
            <w:r w:rsidRPr="00FE1B60">
              <w:rPr>
                <w:noProof/>
              </w:rPr>
              <w:t>0.7744</w:t>
            </w:r>
          </w:p>
        </w:tc>
        <w:tc>
          <w:tcPr>
            <w:tcW w:w="0" w:type="auto"/>
          </w:tcPr>
          <w:p w14:paraId="55186B3B" w14:textId="77777777" w:rsidR="007F1923" w:rsidRPr="00FE1B60" w:rsidRDefault="007F1923">
            <w:pPr>
              <w:pStyle w:val="Paragraph"/>
              <w:jc w:val="right"/>
              <w:rPr>
                <w:noProof/>
              </w:rPr>
            </w:pPr>
            <w:r w:rsidRPr="00FE1B60">
              <w:rPr>
                <w:noProof/>
              </w:rPr>
              <w:t>ex 2910 90 00</w:t>
            </w:r>
          </w:p>
        </w:tc>
        <w:tc>
          <w:tcPr>
            <w:tcW w:w="0" w:type="auto"/>
          </w:tcPr>
          <w:p w14:paraId="24D6A388" w14:textId="77777777" w:rsidR="007F1923" w:rsidRPr="00FE1B60" w:rsidRDefault="007F1923">
            <w:pPr>
              <w:pStyle w:val="Paragraph"/>
              <w:jc w:val="center"/>
              <w:rPr>
                <w:noProof/>
              </w:rPr>
            </w:pPr>
            <w:r w:rsidRPr="00FE1B60">
              <w:rPr>
                <w:noProof/>
              </w:rPr>
              <w:t>10</w:t>
            </w:r>
          </w:p>
        </w:tc>
        <w:tc>
          <w:tcPr>
            <w:tcW w:w="0" w:type="auto"/>
          </w:tcPr>
          <w:p w14:paraId="594C5DDD" w14:textId="77777777" w:rsidR="007F1923" w:rsidRPr="00FE1B60" w:rsidRDefault="007F1923">
            <w:pPr>
              <w:pStyle w:val="Paragraph"/>
              <w:rPr>
                <w:noProof/>
              </w:rPr>
            </w:pPr>
            <w:r w:rsidRPr="00FE1B60">
              <w:rPr>
                <w:noProof/>
              </w:rPr>
              <w:t>2-[(2-Metoxi-fenoxi)metil]oxirán (CAS RN 2210-74-4)</w:t>
            </w:r>
          </w:p>
        </w:tc>
        <w:tc>
          <w:tcPr>
            <w:tcW w:w="0" w:type="auto"/>
          </w:tcPr>
          <w:p w14:paraId="61B9CFBC" w14:textId="77777777" w:rsidR="007F1923" w:rsidRPr="00FE1B60" w:rsidRDefault="007F1923">
            <w:pPr>
              <w:pStyle w:val="Paragraph"/>
              <w:rPr>
                <w:noProof/>
              </w:rPr>
            </w:pPr>
            <w:r w:rsidRPr="00FE1B60">
              <w:rPr>
                <w:noProof/>
              </w:rPr>
              <w:t>0 %</w:t>
            </w:r>
          </w:p>
        </w:tc>
        <w:tc>
          <w:tcPr>
            <w:tcW w:w="0" w:type="auto"/>
          </w:tcPr>
          <w:p w14:paraId="30634114" w14:textId="77777777" w:rsidR="007F1923" w:rsidRPr="00FE1B60" w:rsidRDefault="007F1923">
            <w:pPr>
              <w:pStyle w:val="Paragraph"/>
              <w:rPr>
                <w:noProof/>
              </w:rPr>
            </w:pPr>
            <w:r w:rsidRPr="00FE1B60">
              <w:rPr>
                <w:noProof/>
              </w:rPr>
              <w:t>-</w:t>
            </w:r>
          </w:p>
        </w:tc>
        <w:tc>
          <w:tcPr>
            <w:tcW w:w="0" w:type="auto"/>
          </w:tcPr>
          <w:p w14:paraId="6AC477AD" w14:textId="77777777" w:rsidR="007F1923" w:rsidRPr="00FE1B60" w:rsidRDefault="007F1923">
            <w:pPr>
              <w:pStyle w:val="Paragraph"/>
              <w:rPr>
                <w:noProof/>
              </w:rPr>
            </w:pPr>
            <w:r w:rsidRPr="00FE1B60">
              <w:rPr>
                <w:noProof/>
              </w:rPr>
              <w:t>2024.12.31</w:t>
            </w:r>
          </w:p>
        </w:tc>
      </w:tr>
      <w:tr w:rsidR="007F1923" w:rsidRPr="00FE1B60" w14:paraId="5CAC7AC4" w14:textId="77777777">
        <w:trPr>
          <w:cantSplit/>
        </w:trPr>
        <w:tc>
          <w:tcPr>
            <w:tcW w:w="0" w:type="auto"/>
          </w:tcPr>
          <w:p w14:paraId="6632E6DA" w14:textId="77777777" w:rsidR="007F1923" w:rsidRPr="00FE1B60" w:rsidRDefault="007F1923">
            <w:pPr>
              <w:pStyle w:val="Paragraph"/>
              <w:rPr>
                <w:noProof/>
              </w:rPr>
            </w:pPr>
            <w:r w:rsidRPr="00FE1B60">
              <w:rPr>
                <w:noProof/>
              </w:rPr>
              <w:t>0.5940</w:t>
            </w:r>
          </w:p>
        </w:tc>
        <w:tc>
          <w:tcPr>
            <w:tcW w:w="0" w:type="auto"/>
          </w:tcPr>
          <w:p w14:paraId="49CF1642" w14:textId="77777777" w:rsidR="007F1923" w:rsidRPr="00FE1B60" w:rsidRDefault="007F1923">
            <w:pPr>
              <w:pStyle w:val="Paragraph"/>
              <w:jc w:val="right"/>
              <w:rPr>
                <w:noProof/>
              </w:rPr>
            </w:pPr>
            <w:r w:rsidRPr="00FE1B60">
              <w:rPr>
                <w:noProof/>
              </w:rPr>
              <w:t>ex 2910 90 00</w:t>
            </w:r>
          </w:p>
        </w:tc>
        <w:tc>
          <w:tcPr>
            <w:tcW w:w="0" w:type="auto"/>
          </w:tcPr>
          <w:p w14:paraId="2895AC62" w14:textId="77777777" w:rsidR="007F1923" w:rsidRPr="00FE1B60" w:rsidRDefault="007F1923">
            <w:pPr>
              <w:pStyle w:val="Paragraph"/>
              <w:jc w:val="center"/>
              <w:rPr>
                <w:noProof/>
              </w:rPr>
            </w:pPr>
            <w:r w:rsidRPr="00FE1B60">
              <w:rPr>
                <w:noProof/>
              </w:rPr>
              <w:t>15</w:t>
            </w:r>
          </w:p>
        </w:tc>
        <w:tc>
          <w:tcPr>
            <w:tcW w:w="0" w:type="auto"/>
          </w:tcPr>
          <w:p w14:paraId="1102ED3E" w14:textId="77777777" w:rsidR="007F1923" w:rsidRPr="00FE1B60" w:rsidRDefault="007F1923">
            <w:pPr>
              <w:pStyle w:val="Paragraph"/>
              <w:rPr>
                <w:noProof/>
              </w:rPr>
            </w:pPr>
            <w:r w:rsidRPr="00FE1B60">
              <w:rPr>
                <w:noProof/>
              </w:rPr>
              <w:t>1,2-Epoxi-ciklohexán (CAS RN 286-20-4)</w:t>
            </w:r>
          </w:p>
        </w:tc>
        <w:tc>
          <w:tcPr>
            <w:tcW w:w="0" w:type="auto"/>
          </w:tcPr>
          <w:p w14:paraId="38541B7F" w14:textId="77777777" w:rsidR="007F1923" w:rsidRPr="00FE1B60" w:rsidRDefault="007F1923">
            <w:pPr>
              <w:pStyle w:val="Paragraph"/>
              <w:rPr>
                <w:noProof/>
              </w:rPr>
            </w:pPr>
            <w:r w:rsidRPr="00FE1B60">
              <w:rPr>
                <w:noProof/>
              </w:rPr>
              <w:t>0 %</w:t>
            </w:r>
          </w:p>
        </w:tc>
        <w:tc>
          <w:tcPr>
            <w:tcW w:w="0" w:type="auto"/>
          </w:tcPr>
          <w:p w14:paraId="0DAFA4EA" w14:textId="77777777" w:rsidR="007F1923" w:rsidRPr="00FE1B60" w:rsidRDefault="007F1923">
            <w:pPr>
              <w:pStyle w:val="Paragraph"/>
              <w:rPr>
                <w:noProof/>
              </w:rPr>
            </w:pPr>
            <w:r w:rsidRPr="00FE1B60">
              <w:rPr>
                <w:noProof/>
              </w:rPr>
              <w:t>-</w:t>
            </w:r>
          </w:p>
        </w:tc>
        <w:tc>
          <w:tcPr>
            <w:tcW w:w="0" w:type="auto"/>
          </w:tcPr>
          <w:p w14:paraId="26566D51" w14:textId="77777777" w:rsidR="007F1923" w:rsidRPr="00FE1B60" w:rsidRDefault="007F1923">
            <w:pPr>
              <w:pStyle w:val="Paragraph"/>
              <w:rPr>
                <w:noProof/>
              </w:rPr>
            </w:pPr>
            <w:r w:rsidRPr="00FE1B60">
              <w:rPr>
                <w:noProof/>
              </w:rPr>
              <w:t>2023.12.31</w:t>
            </w:r>
          </w:p>
        </w:tc>
      </w:tr>
      <w:tr w:rsidR="007F1923" w:rsidRPr="00FE1B60" w14:paraId="61D54C63" w14:textId="77777777">
        <w:trPr>
          <w:cantSplit/>
        </w:trPr>
        <w:tc>
          <w:tcPr>
            <w:tcW w:w="0" w:type="auto"/>
          </w:tcPr>
          <w:p w14:paraId="5FEE8FD6" w14:textId="77777777" w:rsidR="007F1923" w:rsidRPr="00FE1B60" w:rsidRDefault="007F1923">
            <w:pPr>
              <w:pStyle w:val="Paragraph"/>
              <w:rPr>
                <w:noProof/>
              </w:rPr>
            </w:pPr>
            <w:r w:rsidRPr="00FE1B60">
              <w:rPr>
                <w:noProof/>
              </w:rPr>
              <w:t>0.7672</w:t>
            </w:r>
          </w:p>
        </w:tc>
        <w:tc>
          <w:tcPr>
            <w:tcW w:w="0" w:type="auto"/>
          </w:tcPr>
          <w:p w14:paraId="5E10EE64" w14:textId="77777777" w:rsidR="007F1923" w:rsidRPr="00FE1B60" w:rsidRDefault="007F1923">
            <w:pPr>
              <w:pStyle w:val="Paragraph"/>
              <w:jc w:val="right"/>
              <w:rPr>
                <w:noProof/>
              </w:rPr>
            </w:pPr>
            <w:r w:rsidRPr="00FE1B60">
              <w:rPr>
                <w:noProof/>
              </w:rPr>
              <w:t>ex 2910 90 00</w:t>
            </w:r>
          </w:p>
        </w:tc>
        <w:tc>
          <w:tcPr>
            <w:tcW w:w="0" w:type="auto"/>
          </w:tcPr>
          <w:p w14:paraId="4A965083" w14:textId="77777777" w:rsidR="007F1923" w:rsidRPr="00FE1B60" w:rsidRDefault="007F1923">
            <w:pPr>
              <w:pStyle w:val="Paragraph"/>
              <w:jc w:val="center"/>
              <w:rPr>
                <w:noProof/>
              </w:rPr>
            </w:pPr>
            <w:r w:rsidRPr="00FE1B60">
              <w:rPr>
                <w:noProof/>
              </w:rPr>
              <w:t>25</w:t>
            </w:r>
          </w:p>
        </w:tc>
        <w:tc>
          <w:tcPr>
            <w:tcW w:w="0" w:type="auto"/>
          </w:tcPr>
          <w:p w14:paraId="039B97CC" w14:textId="77777777" w:rsidR="007F1923" w:rsidRPr="00FE1B60" w:rsidRDefault="007F1923">
            <w:pPr>
              <w:pStyle w:val="Paragraph"/>
              <w:rPr>
                <w:noProof/>
              </w:rPr>
            </w:pPr>
            <w:r w:rsidRPr="00FE1B60">
              <w:rPr>
                <w:noProof/>
              </w:rPr>
              <w:t>Feniloxirán (CAS RN 96-09-3)</w:t>
            </w:r>
          </w:p>
        </w:tc>
        <w:tc>
          <w:tcPr>
            <w:tcW w:w="0" w:type="auto"/>
          </w:tcPr>
          <w:p w14:paraId="031B174C" w14:textId="77777777" w:rsidR="007F1923" w:rsidRPr="00FE1B60" w:rsidRDefault="007F1923">
            <w:pPr>
              <w:pStyle w:val="Paragraph"/>
              <w:rPr>
                <w:noProof/>
              </w:rPr>
            </w:pPr>
            <w:r w:rsidRPr="00FE1B60">
              <w:rPr>
                <w:noProof/>
              </w:rPr>
              <w:t>0 %</w:t>
            </w:r>
          </w:p>
        </w:tc>
        <w:tc>
          <w:tcPr>
            <w:tcW w:w="0" w:type="auto"/>
          </w:tcPr>
          <w:p w14:paraId="41597C33" w14:textId="77777777" w:rsidR="007F1923" w:rsidRPr="00FE1B60" w:rsidRDefault="007F1923">
            <w:pPr>
              <w:pStyle w:val="Paragraph"/>
              <w:rPr>
                <w:noProof/>
              </w:rPr>
            </w:pPr>
            <w:r w:rsidRPr="00FE1B60">
              <w:rPr>
                <w:noProof/>
              </w:rPr>
              <w:t>-</w:t>
            </w:r>
          </w:p>
        </w:tc>
        <w:tc>
          <w:tcPr>
            <w:tcW w:w="0" w:type="auto"/>
          </w:tcPr>
          <w:p w14:paraId="20FE9636" w14:textId="77777777" w:rsidR="007F1923" w:rsidRPr="00FE1B60" w:rsidRDefault="007F1923">
            <w:pPr>
              <w:pStyle w:val="Paragraph"/>
              <w:rPr>
                <w:noProof/>
              </w:rPr>
            </w:pPr>
            <w:r w:rsidRPr="00FE1B60">
              <w:rPr>
                <w:noProof/>
              </w:rPr>
              <w:t>2023.12.31</w:t>
            </w:r>
          </w:p>
        </w:tc>
      </w:tr>
      <w:tr w:rsidR="007F1923" w:rsidRPr="00FE1B60" w14:paraId="6C297B9F" w14:textId="77777777">
        <w:trPr>
          <w:cantSplit/>
        </w:trPr>
        <w:tc>
          <w:tcPr>
            <w:tcW w:w="0" w:type="auto"/>
          </w:tcPr>
          <w:p w14:paraId="4EE069B3" w14:textId="77777777" w:rsidR="007F1923" w:rsidRPr="00FE1B60" w:rsidRDefault="007F1923">
            <w:pPr>
              <w:pStyle w:val="Paragraph"/>
              <w:rPr>
                <w:noProof/>
              </w:rPr>
            </w:pPr>
            <w:r w:rsidRPr="00FE1B60">
              <w:rPr>
                <w:noProof/>
              </w:rPr>
              <w:t>0.2649</w:t>
            </w:r>
          </w:p>
        </w:tc>
        <w:tc>
          <w:tcPr>
            <w:tcW w:w="0" w:type="auto"/>
          </w:tcPr>
          <w:p w14:paraId="1243DBE9" w14:textId="77777777" w:rsidR="007F1923" w:rsidRPr="00FE1B60" w:rsidRDefault="007F1923">
            <w:pPr>
              <w:pStyle w:val="Paragraph"/>
              <w:jc w:val="right"/>
              <w:rPr>
                <w:noProof/>
              </w:rPr>
            </w:pPr>
            <w:r w:rsidRPr="00FE1B60">
              <w:rPr>
                <w:noProof/>
              </w:rPr>
              <w:t>ex 2910 90 00</w:t>
            </w:r>
          </w:p>
        </w:tc>
        <w:tc>
          <w:tcPr>
            <w:tcW w:w="0" w:type="auto"/>
          </w:tcPr>
          <w:p w14:paraId="505831FD" w14:textId="77777777" w:rsidR="007F1923" w:rsidRPr="00FE1B60" w:rsidRDefault="007F1923">
            <w:pPr>
              <w:pStyle w:val="Paragraph"/>
              <w:jc w:val="center"/>
              <w:rPr>
                <w:noProof/>
              </w:rPr>
            </w:pPr>
            <w:r w:rsidRPr="00FE1B60">
              <w:rPr>
                <w:noProof/>
              </w:rPr>
              <w:t>30</w:t>
            </w:r>
          </w:p>
        </w:tc>
        <w:tc>
          <w:tcPr>
            <w:tcW w:w="0" w:type="auto"/>
          </w:tcPr>
          <w:p w14:paraId="6282A787" w14:textId="77777777" w:rsidR="007F1923" w:rsidRPr="00FE1B60" w:rsidRDefault="007F1923">
            <w:pPr>
              <w:pStyle w:val="Paragraph"/>
              <w:rPr>
                <w:noProof/>
              </w:rPr>
            </w:pPr>
            <w:r w:rsidRPr="00FE1B60">
              <w:rPr>
                <w:noProof/>
              </w:rPr>
              <w:t>2,3-Epoxi-1-propanol (glicidol) (CAS RN 556-52-5)</w:t>
            </w:r>
          </w:p>
        </w:tc>
        <w:tc>
          <w:tcPr>
            <w:tcW w:w="0" w:type="auto"/>
          </w:tcPr>
          <w:p w14:paraId="4961C01B" w14:textId="77777777" w:rsidR="007F1923" w:rsidRPr="00FE1B60" w:rsidRDefault="007F1923">
            <w:pPr>
              <w:pStyle w:val="Paragraph"/>
              <w:rPr>
                <w:noProof/>
              </w:rPr>
            </w:pPr>
            <w:r w:rsidRPr="00FE1B60">
              <w:rPr>
                <w:noProof/>
              </w:rPr>
              <w:t>0 %</w:t>
            </w:r>
          </w:p>
        </w:tc>
        <w:tc>
          <w:tcPr>
            <w:tcW w:w="0" w:type="auto"/>
          </w:tcPr>
          <w:p w14:paraId="4613B263" w14:textId="77777777" w:rsidR="007F1923" w:rsidRPr="00FE1B60" w:rsidRDefault="007F1923">
            <w:pPr>
              <w:pStyle w:val="Paragraph"/>
              <w:rPr>
                <w:noProof/>
              </w:rPr>
            </w:pPr>
            <w:r w:rsidRPr="00FE1B60">
              <w:rPr>
                <w:noProof/>
              </w:rPr>
              <w:t>-</w:t>
            </w:r>
          </w:p>
        </w:tc>
        <w:tc>
          <w:tcPr>
            <w:tcW w:w="0" w:type="auto"/>
          </w:tcPr>
          <w:p w14:paraId="7CAF4CFD" w14:textId="77777777" w:rsidR="007F1923" w:rsidRPr="00FE1B60" w:rsidRDefault="007F1923">
            <w:pPr>
              <w:pStyle w:val="Paragraph"/>
              <w:rPr>
                <w:noProof/>
              </w:rPr>
            </w:pPr>
            <w:r w:rsidRPr="00FE1B60">
              <w:rPr>
                <w:noProof/>
              </w:rPr>
              <w:t>2023.12.31</w:t>
            </w:r>
          </w:p>
        </w:tc>
      </w:tr>
      <w:tr w:rsidR="007F1923" w:rsidRPr="00FE1B60" w14:paraId="13BF35EB" w14:textId="77777777">
        <w:trPr>
          <w:cantSplit/>
        </w:trPr>
        <w:tc>
          <w:tcPr>
            <w:tcW w:w="0" w:type="auto"/>
          </w:tcPr>
          <w:p w14:paraId="0E786A64" w14:textId="77777777" w:rsidR="007F1923" w:rsidRPr="00FE1B60" w:rsidRDefault="007F1923">
            <w:pPr>
              <w:pStyle w:val="Paragraph"/>
              <w:rPr>
                <w:noProof/>
              </w:rPr>
            </w:pPr>
            <w:r w:rsidRPr="00FE1B60">
              <w:rPr>
                <w:noProof/>
              </w:rPr>
              <w:t>0.8042</w:t>
            </w:r>
          </w:p>
        </w:tc>
        <w:tc>
          <w:tcPr>
            <w:tcW w:w="0" w:type="auto"/>
          </w:tcPr>
          <w:p w14:paraId="3C9639E6" w14:textId="77777777" w:rsidR="007F1923" w:rsidRPr="00FE1B60" w:rsidRDefault="007F1923">
            <w:pPr>
              <w:pStyle w:val="Paragraph"/>
              <w:jc w:val="right"/>
              <w:rPr>
                <w:noProof/>
              </w:rPr>
            </w:pPr>
            <w:r w:rsidRPr="00FE1B60">
              <w:rPr>
                <w:noProof/>
              </w:rPr>
              <w:t>ex 2910 90 00</w:t>
            </w:r>
          </w:p>
        </w:tc>
        <w:tc>
          <w:tcPr>
            <w:tcW w:w="0" w:type="auto"/>
          </w:tcPr>
          <w:p w14:paraId="6A37EF8A" w14:textId="77777777" w:rsidR="007F1923" w:rsidRPr="00FE1B60" w:rsidRDefault="007F1923">
            <w:pPr>
              <w:pStyle w:val="Paragraph"/>
              <w:jc w:val="center"/>
              <w:rPr>
                <w:noProof/>
              </w:rPr>
            </w:pPr>
            <w:r w:rsidRPr="00FE1B60">
              <w:rPr>
                <w:noProof/>
              </w:rPr>
              <w:t>40</w:t>
            </w:r>
          </w:p>
        </w:tc>
        <w:tc>
          <w:tcPr>
            <w:tcW w:w="0" w:type="auto"/>
          </w:tcPr>
          <w:p w14:paraId="7EED69CE" w14:textId="77777777" w:rsidR="007F1923" w:rsidRPr="00FE1B60" w:rsidRDefault="007F1923">
            <w:pPr>
              <w:pStyle w:val="Paragraph"/>
              <w:rPr>
                <w:noProof/>
              </w:rPr>
            </w:pPr>
            <w:r w:rsidRPr="00FE1B60">
              <w:rPr>
                <w:noProof/>
              </w:rPr>
              <w:t>[(2</w:t>
            </w:r>
            <w:r w:rsidRPr="00FE1B60">
              <w:rPr>
                <w:i/>
                <w:iCs/>
                <w:noProof/>
              </w:rPr>
              <w:t>R</w:t>
            </w:r>
            <w:r w:rsidRPr="00FE1B60">
              <w:rPr>
                <w:noProof/>
              </w:rPr>
              <w:t>)-Oxirán-2-il]metil-3-nitrobenzolszulfonát (CAS RN 115314-17-5), legalább 97 tömegszázalék tisztaságú</w:t>
            </w:r>
          </w:p>
        </w:tc>
        <w:tc>
          <w:tcPr>
            <w:tcW w:w="0" w:type="auto"/>
          </w:tcPr>
          <w:p w14:paraId="7500FA85" w14:textId="77777777" w:rsidR="007F1923" w:rsidRPr="00FE1B60" w:rsidRDefault="007F1923">
            <w:pPr>
              <w:pStyle w:val="Paragraph"/>
              <w:rPr>
                <w:noProof/>
              </w:rPr>
            </w:pPr>
            <w:r w:rsidRPr="00FE1B60">
              <w:rPr>
                <w:noProof/>
              </w:rPr>
              <w:t>0 %</w:t>
            </w:r>
          </w:p>
        </w:tc>
        <w:tc>
          <w:tcPr>
            <w:tcW w:w="0" w:type="auto"/>
          </w:tcPr>
          <w:p w14:paraId="4197B5BB" w14:textId="77777777" w:rsidR="007F1923" w:rsidRPr="00FE1B60" w:rsidRDefault="007F1923">
            <w:pPr>
              <w:pStyle w:val="Paragraph"/>
              <w:rPr>
                <w:noProof/>
              </w:rPr>
            </w:pPr>
            <w:r w:rsidRPr="00FE1B60">
              <w:rPr>
                <w:noProof/>
              </w:rPr>
              <w:t>-</w:t>
            </w:r>
          </w:p>
        </w:tc>
        <w:tc>
          <w:tcPr>
            <w:tcW w:w="0" w:type="auto"/>
          </w:tcPr>
          <w:p w14:paraId="742392AF" w14:textId="77777777" w:rsidR="007F1923" w:rsidRPr="00FE1B60" w:rsidRDefault="007F1923">
            <w:pPr>
              <w:pStyle w:val="Paragraph"/>
              <w:rPr>
                <w:noProof/>
              </w:rPr>
            </w:pPr>
            <w:r w:rsidRPr="00FE1B60">
              <w:rPr>
                <w:noProof/>
              </w:rPr>
              <w:t>2025.12.31</w:t>
            </w:r>
          </w:p>
        </w:tc>
      </w:tr>
      <w:tr w:rsidR="007F1923" w:rsidRPr="00FE1B60" w14:paraId="4CF9DF96" w14:textId="77777777">
        <w:trPr>
          <w:cantSplit/>
        </w:trPr>
        <w:tc>
          <w:tcPr>
            <w:tcW w:w="0" w:type="auto"/>
          </w:tcPr>
          <w:p w14:paraId="2984330B" w14:textId="77777777" w:rsidR="007F1923" w:rsidRPr="00FE1B60" w:rsidRDefault="007F1923">
            <w:pPr>
              <w:pStyle w:val="Paragraph"/>
              <w:rPr>
                <w:noProof/>
              </w:rPr>
            </w:pPr>
            <w:r w:rsidRPr="00FE1B60">
              <w:rPr>
                <w:noProof/>
              </w:rPr>
              <w:t>0.6660</w:t>
            </w:r>
          </w:p>
        </w:tc>
        <w:tc>
          <w:tcPr>
            <w:tcW w:w="0" w:type="auto"/>
          </w:tcPr>
          <w:p w14:paraId="4FA6E917" w14:textId="77777777" w:rsidR="007F1923" w:rsidRPr="00FE1B60" w:rsidRDefault="007F1923">
            <w:pPr>
              <w:pStyle w:val="Paragraph"/>
              <w:jc w:val="right"/>
              <w:rPr>
                <w:noProof/>
              </w:rPr>
            </w:pPr>
            <w:r w:rsidRPr="00FE1B60">
              <w:rPr>
                <w:noProof/>
              </w:rPr>
              <w:t>ex 2910 90 00</w:t>
            </w:r>
          </w:p>
        </w:tc>
        <w:tc>
          <w:tcPr>
            <w:tcW w:w="0" w:type="auto"/>
          </w:tcPr>
          <w:p w14:paraId="5148E4C1" w14:textId="77777777" w:rsidR="007F1923" w:rsidRPr="00FE1B60" w:rsidRDefault="007F1923">
            <w:pPr>
              <w:pStyle w:val="Paragraph"/>
              <w:jc w:val="center"/>
              <w:rPr>
                <w:noProof/>
              </w:rPr>
            </w:pPr>
            <w:r w:rsidRPr="00FE1B60">
              <w:rPr>
                <w:noProof/>
              </w:rPr>
              <w:t>50</w:t>
            </w:r>
          </w:p>
        </w:tc>
        <w:tc>
          <w:tcPr>
            <w:tcW w:w="0" w:type="auto"/>
          </w:tcPr>
          <w:p w14:paraId="747CB24D" w14:textId="77777777" w:rsidR="007F1923" w:rsidRPr="00FE1B60" w:rsidRDefault="007F1923">
            <w:pPr>
              <w:pStyle w:val="Paragraph"/>
              <w:rPr>
                <w:noProof/>
              </w:rPr>
            </w:pPr>
            <w:r w:rsidRPr="00FE1B60">
              <w:rPr>
                <w:noProof/>
              </w:rPr>
              <w:t>2,3-Epoxi-propil-fenil-éter (CAS RN 122-60-1)</w:t>
            </w:r>
          </w:p>
        </w:tc>
        <w:tc>
          <w:tcPr>
            <w:tcW w:w="0" w:type="auto"/>
          </w:tcPr>
          <w:p w14:paraId="6ED12D47" w14:textId="77777777" w:rsidR="007F1923" w:rsidRPr="00FE1B60" w:rsidRDefault="007F1923">
            <w:pPr>
              <w:pStyle w:val="Paragraph"/>
              <w:rPr>
                <w:noProof/>
              </w:rPr>
            </w:pPr>
            <w:r w:rsidRPr="00FE1B60">
              <w:rPr>
                <w:noProof/>
              </w:rPr>
              <w:t>0 %</w:t>
            </w:r>
          </w:p>
        </w:tc>
        <w:tc>
          <w:tcPr>
            <w:tcW w:w="0" w:type="auto"/>
          </w:tcPr>
          <w:p w14:paraId="69C2FFFD" w14:textId="77777777" w:rsidR="007F1923" w:rsidRPr="00FE1B60" w:rsidRDefault="007F1923">
            <w:pPr>
              <w:pStyle w:val="Paragraph"/>
              <w:rPr>
                <w:noProof/>
              </w:rPr>
            </w:pPr>
            <w:r w:rsidRPr="00FE1B60">
              <w:rPr>
                <w:noProof/>
              </w:rPr>
              <w:t>-</w:t>
            </w:r>
          </w:p>
        </w:tc>
        <w:tc>
          <w:tcPr>
            <w:tcW w:w="0" w:type="auto"/>
          </w:tcPr>
          <w:p w14:paraId="78E38F35" w14:textId="77777777" w:rsidR="007F1923" w:rsidRPr="00FE1B60" w:rsidRDefault="007F1923">
            <w:pPr>
              <w:pStyle w:val="Paragraph"/>
              <w:rPr>
                <w:noProof/>
              </w:rPr>
            </w:pPr>
            <w:r w:rsidRPr="00FE1B60">
              <w:rPr>
                <w:noProof/>
              </w:rPr>
              <w:t>2025.12.31</w:t>
            </w:r>
          </w:p>
        </w:tc>
      </w:tr>
      <w:tr w:rsidR="007F1923" w:rsidRPr="00FE1B60" w14:paraId="27685200" w14:textId="77777777">
        <w:trPr>
          <w:cantSplit/>
        </w:trPr>
        <w:tc>
          <w:tcPr>
            <w:tcW w:w="0" w:type="auto"/>
          </w:tcPr>
          <w:p w14:paraId="290356BC" w14:textId="77777777" w:rsidR="007F1923" w:rsidRPr="00FE1B60" w:rsidRDefault="007F1923">
            <w:pPr>
              <w:pStyle w:val="Paragraph"/>
              <w:rPr>
                <w:noProof/>
              </w:rPr>
            </w:pPr>
            <w:r w:rsidRPr="00FE1B60">
              <w:rPr>
                <w:noProof/>
              </w:rPr>
              <w:t>0.4361</w:t>
            </w:r>
          </w:p>
        </w:tc>
        <w:tc>
          <w:tcPr>
            <w:tcW w:w="0" w:type="auto"/>
          </w:tcPr>
          <w:p w14:paraId="00232A97" w14:textId="77777777" w:rsidR="007F1923" w:rsidRPr="00FE1B60" w:rsidRDefault="007F1923">
            <w:pPr>
              <w:pStyle w:val="Paragraph"/>
              <w:jc w:val="right"/>
              <w:rPr>
                <w:noProof/>
              </w:rPr>
            </w:pPr>
            <w:r w:rsidRPr="00FE1B60">
              <w:rPr>
                <w:rStyle w:val="FootnoteReference"/>
                <w:noProof/>
              </w:rPr>
              <w:t>ex</w:t>
            </w:r>
            <w:r w:rsidRPr="00FE1B60">
              <w:rPr>
                <w:noProof/>
              </w:rPr>
              <w:t> 2910 90 00</w:t>
            </w:r>
          </w:p>
        </w:tc>
        <w:tc>
          <w:tcPr>
            <w:tcW w:w="0" w:type="auto"/>
          </w:tcPr>
          <w:p w14:paraId="6025907C" w14:textId="77777777" w:rsidR="007F1923" w:rsidRPr="00FE1B60" w:rsidRDefault="007F1923">
            <w:pPr>
              <w:pStyle w:val="Paragraph"/>
              <w:jc w:val="center"/>
              <w:rPr>
                <w:noProof/>
              </w:rPr>
            </w:pPr>
            <w:r w:rsidRPr="00FE1B60">
              <w:rPr>
                <w:noProof/>
              </w:rPr>
              <w:t>80</w:t>
            </w:r>
          </w:p>
        </w:tc>
        <w:tc>
          <w:tcPr>
            <w:tcW w:w="0" w:type="auto"/>
          </w:tcPr>
          <w:p w14:paraId="1C24D6A4" w14:textId="77777777" w:rsidR="007F1923" w:rsidRPr="00FE1B60" w:rsidRDefault="007F1923">
            <w:pPr>
              <w:pStyle w:val="Paragraph"/>
              <w:rPr>
                <w:noProof/>
              </w:rPr>
            </w:pPr>
            <w:r w:rsidRPr="00FE1B60">
              <w:rPr>
                <w:noProof/>
              </w:rPr>
              <w:t>Allil-glicidil-éter (CAS RN 106-92-3)</w:t>
            </w:r>
          </w:p>
        </w:tc>
        <w:tc>
          <w:tcPr>
            <w:tcW w:w="0" w:type="auto"/>
          </w:tcPr>
          <w:p w14:paraId="4C4B2187" w14:textId="77777777" w:rsidR="007F1923" w:rsidRPr="00FE1B60" w:rsidRDefault="007F1923">
            <w:pPr>
              <w:pStyle w:val="Paragraph"/>
              <w:rPr>
                <w:noProof/>
              </w:rPr>
            </w:pPr>
            <w:r w:rsidRPr="00FE1B60">
              <w:rPr>
                <w:noProof/>
              </w:rPr>
              <w:t>0 %</w:t>
            </w:r>
          </w:p>
        </w:tc>
        <w:tc>
          <w:tcPr>
            <w:tcW w:w="0" w:type="auto"/>
          </w:tcPr>
          <w:p w14:paraId="79520A9C" w14:textId="77777777" w:rsidR="007F1923" w:rsidRPr="00FE1B60" w:rsidRDefault="007F1923">
            <w:pPr>
              <w:pStyle w:val="Paragraph"/>
              <w:rPr>
                <w:noProof/>
              </w:rPr>
            </w:pPr>
            <w:r w:rsidRPr="00FE1B60">
              <w:rPr>
                <w:noProof/>
              </w:rPr>
              <w:t>-</w:t>
            </w:r>
          </w:p>
        </w:tc>
        <w:tc>
          <w:tcPr>
            <w:tcW w:w="0" w:type="auto"/>
          </w:tcPr>
          <w:p w14:paraId="5B6E0951" w14:textId="77777777" w:rsidR="007F1923" w:rsidRPr="00FE1B60" w:rsidRDefault="007F1923">
            <w:pPr>
              <w:pStyle w:val="Paragraph"/>
              <w:rPr>
                <w:noProof/>
              </w:rPr>
            </w:pPr>
            <w:r w:rsidRPr="00FE1B60">
              <w:rPr>
                <w:noProof/>
              </w:rPr>
              <w:t>2026.12.31</w:t>
            </w:r>
          </w:p>
        </w:tc>
      </w:tr>
      <w:tr w:rsidR="007F1923" w:rsidRPr="00FE1B60" w14:paraId="5A2CD541" w14:textId="77777777">
        <w:trPr>
          <w:cantSplit/>
        </w:trPr>
        <w:tc>
          <w:tcPr>
            <w:tcW w:w="0" w:type="auto"/>
          </w:tcPr>
          <w:p w14:paraId="681EA137" w14:textId="77777777" w:rsidR="007F1923" w:rsidRPr="00FE1B60" w:rsidRDefault="007F1923">
            <w:pPr>
              <w:pStyle w:val="Paragraph"/>
              <w:rPr>
                <w:noProof/>
              </w:rPr>
            </w:pPr>
            <w:r w:rsidRPr="00FE1B60">
              <w:rPr>
                <w:noProof/>
              </w:rPr>
              <w:t>0.7116</w:t>
            </w:r>
          </w:p>
        </w:tc>
        <w:tc>
          <w:tcPr>
            <w:tcW w:w="0" w:type="auto"/>
          </w:tcPr>
          <w:p w14:paraId="7A1BA54D" w14:textId="77777777" w:rsidR="007F1923" w:rsidRPr="00FE1B60" w:rsidRDefault="007F1923">
            <w:pPr>
              <w:pStyle w:val="Paragraph"/>
              <w:jc w:val="right"/>
              <w:rPr>
                <w:noProof/>
              </w:rPr>
            </w:pPr>
            <w:r w:rsidRPr="00FE1B60">
              <w:rPr>
                <w:rStyle w:val="FootnoteReference"/>
                <w:noProof/>
              </w:rPr>
              <w:t>ex</w:t>
            </w:r>
            <w:r w:rsidRPr="00FE1B60">
              <w:rPr>
                <w:noProof/>
              </w:rPr>
              <w:t> 2912 19 00</w:t>
            </w:r>
          </w:p>
        </w:tc>
        <w:tc>
          <w:tcPr>
            <w:tcW w:w="0" w:type="auto"/>
          </w:tcPr>
          <w:p w14:paraId="11A17183" w14:textId="77777777" w:rsidR="007F1923" w:rsidRPr="00FE1B60" w:rsidRDefault="007F1923">
            <w:pPr>
              <w:pStyle w:val="Paragraph"/>
              <w:jc w:val="center"/>
              <w:rPr>
                <w:noProof/>
              </w:rPr>
            </w:pPr>
            <w:r w:rsidRPr="00FE1B60">
              <w:rPr>
                <w:noProof/>
              </w:rPr>
              <w:t>10</w:t>
            </w:r>
          </w:p>
        </w:tc>
        <w:tc>
          <w:tcPr>
            <w:tcW w:w="0" w:type="auto"/>
          </w:tcPr>
          <w:p w14:paraId="798C6FD9" w14:textId="77777777" w:rsidR="007F1923" w:rsidRPr="00FE1B60" w:rsidRDefault="007F1923">
            <w:pPr>
              <w:pStyle w:val="Paragraph"/>
              <w:rPr>
                <w:noProof/>
              </w:rPr>
            </w:pPr>
            <w:r w:rsidRPr="00FE1B60">
              <w:rPr>
                <w:noProof/>
              </w:rPr>
              <w:t>Undekanal (CAS RN 112-44-7)</w:t>
            </w:r>
          </w:p>
        </w:tc>
        <w:tc>
          <w:tcPr>
            <w:tcW w:w="0" w:type="auto"/>
          </w:tcPr>
          <w:p w14:paraId="1BABE00E" w14:textId="77777777" w:rsidR="007F1923" w:rsidRPr="00FE1B60" w:rsidRDefault="007F1923">
            <w:pPr>
              <w:pStyle w:val="Paragraph"/>
              <w:rPr>
                <w:noProof/>
              </w:rPr>
            </w:pPr>
            <w:r w:rsidRPr="00FE1B60">
              <w:rPr>
                <w:noProof/>
              </w:rPr>
              <w:t>0 %</w:t>
            </w:r>
          </w:p>
        </w:tc>
        <w:tc>
          <w:tcPr>
            <w:tcW w:w="0" w:type="auto"/>
          </w:tcPr>
          <w:p w14:paraId="2BBF3541" w14:textId="77777777" w:rsidR="007F1923" w:rsidRPr="00FE1B60" w:rsidRDefault="007F1923">
            <w:pPr>
              <w:pStyle w:val="Paragraph"/>
              <w:rPr>
                <w:noProof/>
              </w:rPr>
            </w:pPr>
            <w:r w:rsidRPr="00FE1B60">
              <w:rPr>
                <w:noProof/>
              </w:rPr>
              <w:t>-</w:t>
            </w:r>
          </w:p>
        </w:tc>
        <w:tc>
          <w:tcPr>
            <w:tcW w:w="0" w:type="auto"/>
          </w:tcPr>
          <w:p w14:paraId="616AD2FB" w14:textId="77777777" w:rsidR="007F1923" w:rsidRPr="00FE1B60" w:rsidRDefault="007F1923">
            <w:pPr>
              <w:pStyle w:val="Paragraph"/>
              <w:rPr>
                <w:noProof/>
              </w:rPr>
            </w:pPr>
            <w:r w:rsidRPr="00FE1B60">
              <w:rPr>
                <w:noProof/>
              </w:rPr>
              <w:t>2026.12.31</w:t>
            </w:r>
          </w:p>
        </w:tc>
      </w:tr>
      <w:tr w:rsidR="007F1923" w:rsidRPr="00FE1B60" w14:paraId="6E1D969C" w14:textId="77777777">
        <w:trPr>
          <w:cantSplit/>
        </w:trPr>
        <w:tc>
          <w:tcPr>
            <w:tcW w:w="0" w:type="auto"/>
          </w:tcPr>
          <w:p w14:paraId="04FDF1F0" w14:textId="77777777" w:rsidR="007F1923" w:rsidRPr="00FE1B60" w:rsidRDefault="007F1923">
            <w:pPr>
              <w:pStyle w:val="Paragraph"/>
              <w:rPr>
                <w:noProof/>
              </w:rPr>
            </w:pPr>
            <w:r w:rsidRPr="00FE1B60">
              <w:rPr>
                <w:noProof/>
              </w:rPr>
              <w:t>0.8073</w:t>
            </w:r>
          </w:p>
        </w:tc>
        <w:tc>
          <w:tcPr>
            <w:tcW w:w="0" w:type="auto"/>
          </w:tcPr>
          <w:p w14:paraId="1D373711" w14:textId="77777777" w:rsidR="007F1923" w:rsidRPr="00FE1B60" w:rsidRDefault="007F1923">
            <w:pPr>
              <w:pStyle w:val="Paragraph"/>
              <w:jc w:val="right"/>
              <w:rPr>
                <w:noProof/>
              </w:rPr>
            </w:pPr>
            <w:r w:rsidRPr="00FE1B60">
              <w:rPr>
                <w:noProof/>
              </w:rPr>
              <w:t>ex 2912 19 00</w:t>
            </w:r>
          </w:p>
        </w:tc>
        <w:tc>
          <w:tcPr>
            <w:tcW w:w="0" w:type="auto"/>
          </w:tcPr>
          <w:p w14:paraId="6A484776" w14:textId="77777777" w:rsidR="007F1923" w:rsidRPr="00FE1B60" w:rsidRDefault="007F1923">
            <w:pPr>
              <w:pStyle w:val="Paragraph"/>
              <w:jc w:val="center"/>
              <w:rPr>
                <w:noProof/>
              </w:rPr>
            </w:pPr>
            <w:r w:rsidRPr="00FE1B60">
              <w:rPr>
                <w:noProof/>
              </w:rPr>
              <w:t>20</w:t>
            </w:r>
          </w:p>
        </w:tc>
        <w:tc>
          <w:tcPr>
            <w:tcW w:w="0" w:type="auto"/>
          </w:tcPr>
          <w:p w14:paraId="71EA7439" w14:textId="77777777" w:rsidR="007F1923" w:rsidRPr="00FE1B60" w:rsidRDefault="007F1923">
            <w:pPr>
              <w:pStyle w:val="Paragraph"/>
              <w:rPr>
                <w:noProof/>
              </w:rPr>
            </w:pPr>
            <w:r w:rsidRPr="00FE1B60">
              <w:rPr>
                <w:noProof/>
              </w:rPr>
              <w:t>Akrilaldehid (CAS RN 107-02-8), legalább 98 tömegszázalék tisztaságú</w:t>
            </w:r>
          </w:p>
        </w:tc>
        <w:tc>
          <w:tcPr>
            <w:tcW w:w="0" w:type="auto"/>
          </w:tcPr>
          <w:p w14:paraId="4A79A04C" w14:textId="77777777" w:rsidR="007F1923" w:rsidRPr="00FE1B60" w:rsidRDefault="007F1923">
            <w:pPr>
              <w:pStyle w:val="Paragraph"/>
              <w:rPr>
                <w:noProof/>
              </w:rPr>
            </w:pPr>
            <w:r w:rsidRPr="00FE1B60">
              <w:rPr>
                <w:noProof/>
              </w:rPr>
              <w:t>0 %</w:t>
            </w:r>
          </w:p>
        </w:tc>
        <w:tc>
          <w:tcPr>
            <w:tcW w:w="0" w:type="auto"/>
          </w:tcPr>
          <w:p w14:paraId="37076B89" w14:textId="77777777" w:rsidR="007F1923" w:rsidRPr="00FE1B60" w:rsidRDefault="007F1923">
            <w:pPr>
              <w:pStyle w:val="Paragraph"/>
              <w:rPr>
                <w:noProof/>
              </w:rPr>
            </w:pPr>
            <w:r w:rsidRPr="00FE1B60">
              <w:rPr>
                <w:noProof/>
              </w:rPr>
              <w:t>-</w:t>
            </w:r>
          </w:p>
        </w:tc>
        <w:tc>
          <w:tcPr>
            <w:tcW w:w="0" w:type="auto"/>
          </w:tcPr>
          <w:p w14:paraId="32B53E23" w14:textId="77777777" w:rsidR="007F1923" w:rsidRPr="00FE1B60" w:rsidRDefault="007F1923">
            <w:pPr>
              <w:pStyle w:val="Paragraph"/>
              <w:rPr>
                <w:noProof/>
              </w:rPr>
            </w:pPr>
            <w:r w:rsidRPr="00FE1B60">
              <w:rPr>
                <w:noProof/>
              </w:rPr>
              <w:t>2025.12.31</w:t>
            </w:r>
          </w:p>
        </w:tc>
      </w:tr>
      <w:tr w:rsidR="007F1923" w:rsidRPr="00FE1B60" w14:paraId="39E510A3" w14:textId="77777777">
        <w:trPr>
          <w:cantSplit/>
        </w:trPr>
        <w:tc>
          <w:tcPr>
            <w:tcW w:w="0" w:type="auto"/>
          </w:tcPr>
          <w:p w14:paraId="0027CCF8" w14:textId="77777777" w:rsidR="007F1923" w:rsidRPr="00FE1B60" w:rsidRDefault="007F1923">
            <w:pPr>
              <w:pStyle w:val="Paragraph"/>
              <w:rPr>
                <w:noProof/>
              </w:rPr>
            </w:pPr>
            <w:r w:rsidRPr="00FE1B60">
              <w:rPr>
                <w:noProof/>
              </w:rPr>
              <w:t>0.6968</w:t>
            </w:r>
          </w:p>
        </w:tc>
        <w:tc>
          <w:tcPr>
            <w:tcW w:w="0" w:type="auto"/>
          </w:tcPr>
          <w:p w14:paraId="11EF07F5" w14:textId="77777777" w:rsidR="007F1923" w:rsidRPr="00FE1B60" w:rsidRDefault="007F1923">
            <w:pPr>
              <w:pStyle w:val="Paragraph"/>
              <w:jc w:val="right"/>
              <w:rPr>
                <w:noProof/>
              </w:rPr>
            </w:pPr>
            <w:r w:rsidRPr="00FE1B60">
              <w:rPr>
                <w:rStyle w:val="FootnoteReference"/>
                <w:noProof/>
              </w:rPr>
              <w:t>ex</w:t>
            </w:r>
            <w:r w:rsidRPr="00FE1B60">
              <w:rPr>
                <w:noProof/>
              </w:rPr>
              <w:t> 2912 29 00</w:t>
            </w:r>
          </w:p>
        </w:tc>
        <w:tc>
          <w:tcPr>
            <w:tcW w:w="0" w:type="auto"/>
          </w:tcPr>
          <w:p w14:paraId="1A110EE2" w14:textId="77777777" w:rsidR="007F1923" w:rsidRPr="00FE1B60" w:rsidRDefault="007F1923">
            <w:pPr>
              <w:pStyle w:val="Paragraph"/>
              <w:jc w:val="center"/>
              <w:rPr>
                <w:noProof/>
              </w:rPr>
            </w:pPr>
            <w:r w:rsidRPr="00FE1B60">
              <w:rPr>
                <w:noProof/>
              </w:rPr>
              <w:t>15</w:t>
            </w:r>
          </w:p>
        </w:tc>
        <w:tc>
          <w:tcPr>
            <w:tcW w:w="0" w:type="auto"/>
          </w:tcPr>
          <w:p w14:paraId="1B74C3E2" w14:textId="77777777" w:rsidR="007F1923" w:rsidRPr="00FE1B60" w:rsidRDefault="007F1923">
            <w:pPr>
              <w:pStyle w:val="Paragraph"/>
              <w:rPr>
                <w:noProof/>
              </w:rPr>
            </w:pPr>
            <w:r w:rsidRPr="00FE1B60">
              <w:rPr>
                <w:noProof/>
              </w:rPr>
              <w:t>2,6,6-Trimetil-ciklohexén-karbaldehid (alfa-béta-izomerkeverék)(CAS RN 52844-21-0)</w:t>
            </w:r>
          </w:p>
        </w:tc>
        <w:tc>
          <w:tcPr>
            <w:tcW w:w="0" w:type="auto"/>
          </w:tcPr>
          <w:p w14:paraId="698B8195" w14:textId="77777777" w:rsidR="007F1923" w:rsidRPr="00FE1B60" w:rsidRDefault="007F1923">
            <w:pPr>
              <w:pStyle w:val="Paragraph"/>
              <w:rPr>
                <w:noProof/>
              </w:rPr>
            </w:pPr>
            <w:r w:rsidRPr="00FE1B60">
              <w:rPr>
                <w:noProof/>
              </w:rPr>
              <w:t>0 %</w:t>
            </w:r>
          </w:p>
        </w:tc>
        <w:tc>
          <w:tcPr>
            <w:tcW w:w="0" w:type="auto"/>
          </w:tcPr>
          <w:p w14:paraId="27F7244C" w14:textId="77777777" w:rsidR="007F1923" w:rsidRPr="00FE1B60" w:rsidRDefault="007F1923">
            <w:pPr>
              <w:pStyle w:val="Paragraph"/>
              <w:rPr>
                <w:noProof/>
              </w:rPr>
            </w:pPr>
            <w:r w:rsidRPr="00FE1B60">
              <w:rPr>
                <w:noProof/>
              </w:rPr>
              <w:t>-</w:t>
            </w:r>
          </w:p>
        </w:tc>
        <w:tc>
          <w:tcPr>
            <w:tcW w:w="0" w:type="auto"/>
          </w:tcPr>
          <w:p w14:paraId="4F38320E" w14:textId="77777777" w:rsidR="007F1923" w:rsidRPr="00FE1B60" w:rsidRDefault="007F1923">
            <w:pPr>
              <w:pStyle w:val="Paragraph"/>
              <w:rPr>
                <w:noProof/>
              </w:rPr>
            </w:pPr>
            <w:r w:rsidRPr="00FE1B60">
              <w:rPr>
                <w:noProof/>
              </w:rPr>
              <w:t>2026.12.31</w:t>
            </w:r>
          </w:p>
        </w:tc>
      </w:tr>
      <w:tr w:rsidR="007F1923" w:rsidRPr="00FE1B60" w14:paraId="41EFE4E1" w14:textId="77777777">
        <w:trPr>
          <w:cantSplit/>
        </w:trPr>
        <w:tc>
          <w:tcPr>
            <w:tcW w:w="0" w:type="auto"/>
          </w:tcPr>
          <w:p w14:paraId="23BC16FB" w14:textId="77777777" w:rsidR="007F1923" w:rsidRPr="00FE1B60" w:rsidRDefault="007F1923">
            <w:pPr>
              <w:pStyle w:val="Paragraph"/>
              <w:rPr>
                <w:noProof/>
              </w:rPr>
            </w:pPr>
            <w:r w:rsidRPr="00FE1B60">
              <w:rPr>
                <w:noProof/>
              </w:rPr>
              <w:t>0.7314</w:t>
            </w:r>
          </w:p>
        </w:tc>
        <w:tc>
          <w:tcPr>
            <w:tcW w:w="0" w:type="auto"/>
          </w:tcPr>
          <w:p w14:paraId="01CA65E4" w14:textId="77777777" w:rsidR="007F1923" w:rsidRPr="00FE1B60" w:rsidRDefault="007F1923">
            <w:pPr>
              <w:pStyle w:val="Paragraph"/>
              <w:jc w:val="right"/>
              <w:rPr>
                <w:noProof/>
              </w:rPr>
            </w:pPr>
            <w:r w:rsidRPr="00FE1B60">
              <w:rPr>
                <w:noProof/>
              </w:rPr>
              <w:t>ex 2912 29 00</w:t>
            </w:r>
          </w:p>
        </w:tc>
        <w:tc>
          <w:tcPr>
            <w:tcW w:w="0" w:type="auto"/>
          </w:tcPr>
          <w:p w14:paraId="4CB392FA" w14:textId="77777777" w:rsidR="007F1923" w:rsidRPr="00FE1B60" w:rsidRDefault="007F1923">
            <w:pPr>
              <w:pStyle w:val="Paragraph"/>
              <w:jc w:val="center"/>
              <w:rPr>
                <w:noProof/>
              </w:rPr>
            </w:pPr>
            <w:r w:rsidRPr="00FE1B60">
              <w:rPr>
                <w:noProof/>
              </w:rPr>
              <w:t>35</w:t>
            </w:r>
          </w:p>
        </w:tc>
        <w:tc>
          <w:tcPr>
            <w:tcW w:w="0" w:type="auto"/>
          </w:tcPr>
          <w:p w14:paraId="201A4EAD" w14:textId="77777777" w:rsidR="007F1923" w:rsidRPr="00FE1B60" w:rsidRDefault="007F1923">
            <w:pPr>
              <w:pStyle w:val="Paragraph"/>
              <w:rPr>
                <w:noProof/>
              </w:rPr>
            </w:pPr>
            <w:r w:rsidRPr="00FE1B60">
              <w:rPr>
                <w:noProof/>
              </w:rPr>
              <w:t>Fahéjaldehid (CAS RN 104-55-2)</w:t>
            </w:r>
          </w:p>
        </w:tc>
        <w:tc>
          <w:tcPr>
            <w:tcW w:w="0" w:type="auto"/>
          </w:tcPr>
          <w:p w14:paraId="2C4902C3" w14:textId="77777777" w:rsidR="007F1923" w:rsidRPr="00FE1B60" w:rsidRDefault="007F1923">
            <w:pPr>
              <w:pStyle w:val="Paragraph"/>
              <w:rPr>
                <w:noProof/>
              </w:rPr>
            </w:pPr>
            <w:r w:rsidRPr="00FE1B60">
              <w:rPr>
                <w:noProof/>
              </w:rPr>
              <w:t>0 %</w:t>
            </w:r>
          </w:p>
        </w:tc>
        <w:tc>
          <w:tcPr>
            <w:tcW w:w="0" w:type="auto"/>
          </w:tcPr>
          <w:p w14:paraId="07FBCA5C" w14:textId="77777777" w:rsidR="007F1923" w:rsidRPr="00FE1B60" w:rsidRDefault="007F1923">
            <w:pPr>
              <w:pStyle w:val="Paragraph"/>
              <w:rPr>
                <w:noProof/>
              </w:rPr>
            </w:pPr>
            <w:r w:rsidRPr="00FE1B60">
              <w:rPr>
                <w:noProof/>
              </w:rPr>
              <w:t>-</w:t>
            </w:r>
          </w:p>
        </w:tc>
        <w:tc>
          <w:tcPr>
            <w:tcW w:w="0" w:type="auto"/>
          </w:tcPr>
          <w:p w14:paraId="618EE4E4" w14:textId="77777777" w:rsidR="007F1923" w:rsidRPr="00FE1B60" w:rsidRDefault="007F1923">
            <w:pPr>
              <w:pStyle w:val="Paragraph"/>
              <w:rPr>
                <w:noProof/>
              </w:rPr>
            </w:pPr>
            <w:r w:rsidRPr="00FE1B60">
              <w:rPr>
                <w:noProof/>
              </w:rPr>
              <w:t>2022.12.31</w:t>
            </w:r>
          </w:p>
        </w:tc>
      </w:tr>
      <w:tr w:rsidR="007F1923" w:rsidRPr="00FE1B60" w14:paraId="504BA103" w14:textId="77777777">
        <w:trPr>
          <w:cantSplit/>
        </w:trPr>
        <w:tc>
          <w:tcPr>
            <w:tcW w:w="0" w:type="auto"/>
          </w:tcPr>
          <w:p w14:paraId="2B2C74B7" w14:textId="77777777" w:rsidR="007F1923" w:rsidRPr="00FE1B60" w:rsidRDefault="007F1923">
            <w:pPr>
              <w:pStyle w:val="Paragraph"/>
              <w:rPr>
                <w:noProof/>
              </w:rPr>
            </w:pPr>
            <w:r w:rsidRPr="00FE1B60">
              <w:rPr>
                <w:noProof/>
              </w:rPr>
              <w:t>0.7405</w:t>
            </w:r>
          </w:p>
        </w:tc>
        <w:tc>
          <w:tcPr>
            <w:tcW w:w="0" w:type="auto"/>
          </w:tcPr>
          <w:p w14:paraId="63865650" w14:textId="77777777" w:rsidR="007F1923" w:rsidRPr="00FE1B60" w:rsidRDefault="007F1923">
            <w:pPr>
              <w:pStyle w:val="Paragraph"/>
              <w:jc w:val="right"/>
              <w:rPr>
                <w:noProof/>
              </w:rPr>
            </w:pPr>
            <w:r w:rsidRPr="00FE1B60">
              <w:rPr>
                <w:noProof/>
              </w:rPr>
              <w:t>ex 2912 29 00</w:t>
            </w:r>
          </w:p>
        </w:tc>
        <w:tc>
          <w:tcPr>
            <w:tcW w:w="0" w:type="auto"/>
          </w:tcPr>
          <w:p w14:paraId="33AA1FFE" w14:textId="77777777" w:rsidR="007F1923" w:rsidRPr="00FE1B60" w:rsidRDefault="007F1923">
            <w:pPr>
              <w:pStyle w:val="Paragraph"/>
              <w:jc w:val="center"/>
              <w:rPr>
                <w:noProof/>
              </w:rPr>
            </w:pPr>
            <w:r w:rsidRPr="00FE1B60">
              <w:rPr>
                <w:noProof/>
              </w:rPr>
              <w:t>45</w:t>
            </w:r>
          </w:p>
        </w:tc>
        <w:tc>
          <w:tcPr>
            <w:tcW w:w="0" w:type="auto"/>
          </w:tcPr>
          <w:p w14:paraId="209A2074" w14:textId="77777777" w:rsidR="007F1923" w:rsidRPr="00FE1B60" w:rsidRDefault="007F1923">
            <w:pPr>
              <w:pStyle w:val="Paragraph"/>
              <w:rPr>
                <w:noProof/>
              </w:rPr>
            </w:pPr>
            <w:r w:rsidRPr="00FE1B60">
              <w:rPr>
                <w:noProof/>
              </w:rPr>
              <w:t>p-fenil-benzaldehid (CAS RN 3218-36-8)</w:t>
            </w:r>
          </w:p>
        </w:tc>
        <w:tc>
          <w:tcPr>
            <w:tcW w:w="0" w:type="auto"/>
          </w:tcPr>
          <w:p w14:paraId="53DBB910" w14:textId="77777777" w:rsidR="007F1923" w:rsidRPr="00FE1B60" w:rsidRDefault="007F1923">
            <w:pPr>
              <w:pStyle w:val="Paragraph"/>
              <w:rPr>
                <w:noProof/>
              </w:rPr>
            </w:pPr>
            <w:r w:rsidRPr="00FE1B60">
              <w:rPr>
                <w:noProof/>
              </w:rPr>
              <w:t>0 %</w:t>
            </w:r>
          </w:p>
        </w:tc>
        <w:tc>
          <w:tcPr>
            <w:tcW w:w="0" w:type="auto"/>
          </w:tcPr>
          <w:p w14:paraId="2F577A1F" w14:textId="77777777" w:rsidR="007F1923" w:rsidRPr="00FE1B60" w:rsidRDefault="007F1923">
            <w:pPr>
              <w:pStyle w:val="Paragraph"/>
              <w:rPr>
                <w:noProof/>
              </w:rPr>
            </w:pPr>
            <w:r w:rsidRPr="00FE1B60">
              <w:rPr>
                <w:noProof/>
              </w:rPr>
              <w:t>-</w:t>
            </w:r>
          </w:p>
        </w:tc>
        <w:tc>
          <w:tcPr>
            <w:tcW w:w="0" w:type="auto"/>
          </w:tcPr>
          <w:p w14:paraId="49F4D2E6" w14:textId="77777777" w:rsidR="007F1923" w:rsidRPr="00FE1B60" w:rsidRDefault="007F1923">
            <w:pPr>
              <w:pStyle w:val="Paragraph"/>
              <w:rPr>
                <w:noProof/>
              </w:rPr>
            </w:pPr>
            <w:r w:rsidRPr="00FE1B60">
              <w:rPr>
                <w:noProof/>
              </w:rPr>
              <w:t>2022.12.31</w:t>
            </w:r>
          </w:p>
        </w:tc>
      </w:tr>
      <w:tr w:rsidR="007F1923" w:rsidRPr="00FE1B60" w14:paraId="206B7021" w14:textId="77777777">
        <w:trPr>
          <w:cantSplit/>
        </w:trPr>
        <w:tc>
          <w:tcPr>
            <w:tcW w:w="0" w:type="auto"/>
          </w:tcPr>
          <w:p w14:paraId="006CD9AB" w14:textId="77777777" w:rsidR="007F1923" w:rsidRPr="00FE1B60" w:rsidRDefault="007F1923">
            <w:pPr>
              <w:pStyle w:val="Paragraph"/>
              <w:rPr>
                <w:noProof/>
              </w:rPr>
            </w:pPr>
            <w:r w:rsidRPr="00FE1B60">
              <w:rPr>
                <w:noProof/>
              </w:rPr>
              <w:t>0.5755</w:t>
            </w:r>
          </w:p>
        </w:tc>
        <w:tc>
          <w:tcPr>
            <w:tcW w:w="0" w:type="auto"/>
          </w:tcPr>
          <w:p w14:paraId="6AE725F9" w14:textId="77777777" w:rsidR="007F1923" w:rsidRPr="00FE1B60" w:rsidRDefault="007F1923">
            <w:pPr>
              <w:pStyle w:val="Paragraph"/>
              <w:jc w:val="right"/>
              <w:rPr>
                <w:noProof/>
              </w:rPr>
            </w:pPr>
            <w:r w:rsidRPr="00FE1B60">
              <w:rPr>
                <w:noProof/>
              </w:rPr>
              <w:t>ex 2912 29 00</w:t>
            </w:r>
          </w:p>
        </w:tc>
        <w:tc>
          <w:tcPr>
            <w:tcW w:w="0" w:type="auto"/>
          </w:tcPr>
          <w:p w14:paraId="40A8ABC8" w14:textId="77777777" w:rsidR="007F1923" w:rsidRPr="00FE1B60" w:rsidRDefault="007F1923">
            <w:pPr>
              <w:pStyle w:val="Paragraph"/>
              <w:jc w:val="center"/>
              <w:rPr>
                <w:noProof/>
              </w:rPr>
            </w:pPr>
            <w:r w:rsidRPr="00FE1B60">
              <w:rPr>
                <w:noProof/>
              </w:rPr>
              <w:t>50</w:t>
            </w:r>
          </w:p>
        </w:tc>
        <w:tc>
          <w:tcPr>
            <w:tcW w:w="0" w:type="auto"/>
          </w:tcPr>
          <w:p w14:paraId="21D2F372" w14:textId="77777777" w:rsidR="007F1923" w:rsidRPr="00FE1B60" w:rsidRDefault="007F1923">
            <w:pPr>
              <w:pStyle w:val="Paragraph"/>
              <w:rPr>
                <w:noProof/>
              </w:rPr>
            </w:pPr>
            <w:r w:rsidRPr="00FE1B60">
              <w:rPr>
                <w:noProof/>
              </w:rPr>
              <w:t>4-Izobutil-benzaldehid (CAS RN 40150-98-9)</w:t>
            </w:r>
          </w:p>
        </w:tc>
        <w:tc>
          <w:tcPr>
            <w:tcW w:w="0" w:type="auto"/>
          </w:tcPr>
          <w:p w14:paraId="34D22372" w14:textId="77777777" w:rsidR="007F1923" w:rsidRPr="00FE1B60" w:rsidRDefault="007F1923">
            <w:pPr>
              <w:pStyle w:val="Paragraph"/>
              <w:rPr>
                <w:noProof/>
              </w:rPr>
            </w:pPr>
            <w:r w:rsidRPr="00FE1B60">
              <w:rPr>
                <w:noProof/>
              </w:rPr>
              <w:t>0 %</w:t>
            </w:r>
          </w:p>
        </w:tc>
        <w:tc>
          <w:tcPr>
            <w:tcW w:w="0" w:type="auto"/>
          </w:tcPr>
          <w:p w14:paraId="7CA6ADBE" w14:textId="77777777" w:rsidR="007F1923" w:rsidRPr="00FE1B60" w:rsidRDefault="007F1923">
            <w:pPr>
              <w:pStyle w:val="Paragraph"/>
              <w:rPr>
                <w:noProof/>
              </w:rPr>
            </w:pPr>
            <w:r w:rsidRPr="00FE1B60">
              <w:rPr>
                <w:noProof/>
              </w:rPr>
              <w:t>-</w:t>
            </w:r>
          </w:p>
        </w:tc>
        <w:tc>
          <w:tcPr>
            <w:tcW w:w="0" w:type="auto"/>
          </w:tcPr>
          <w:p w14:paraId="2164505B" w14:textId="77777777" w:rsidR="007F1923" w:rsidRPr="00FE1B60" w:rsidRDefault="007F1923">
            <w:pPr>
              <w:pStyle w:val="Paragraph"/>
              <w:rPr>
                <w:noProof/>
              </w:rPr>
            </w:pPr>
            <w:r w:rsidRPr="00FE1B60">
              <w:rPr>
                <w:noProof/>
              </w:rPr>
              <w:t>2023.12.31</w:t>
            </w:r>
          </w:p>
        </w:tc>
      </w:tr>
      <w:tr w:rsidR="007F1923" w:rsidRPr="00FE1B60" w14:paraId="5E7FCEA6" w14:textId="77777777">
        <w:trPr>
          <w:cantSplit/>
        </w:trPr>
        <w:tc>
          <w:tcPr>
            <w:tcW w:w="0" w:type="auto"/>
          </w:tcPr>
          <w:p w14:paraId="54B956E3" w14:textId="77777777" w:rsidR="007F1923" w:rsidRPr="00FE1B60" w:rsidRDefault="007F1923">
            <w:pPr>
              <w:pStyle w:val="Paragraph"/>
              <w:rPr>
                <w:noProof/>
              </w:rPr>
            </w:pPr>
            <w:r w:rsidRPr="00FE1B60">
              <w:rPr>
                <w:noProof/>
              </w:rPr>
              <w:t>0.7612</w:t>
            </w:r>
          </w:p>
        </w:tc>
        <w:tc>
          <w:tcPr>
            <w:tcW w:w="0" w:type="auto"/>
          </w:tcPr>
          <w:p w14:paraId="65472571" w14:textId="77777777" w:rsidR="007F1923" w:rsidRPr="00FE1B60" w:rsidRDefault="007F1923">
            <w:pPr>
              <w:pStyle w:val="Paragraph"/>
              <w:jc w:val="right"/>
              <w:rPr>
                <w:noProof/>
              </w:rPr>
            </w:pPr>
            <w:r w:rsidRPr="00FE1B60">
              <w:rPr>
                <w:noProof/>
              </w:rPr>
              <w:t>ex 2912 29 00</w:t>
            </w:r>
          </w:p>
        </w:tc>
        <w:tc>
          <w:tcPr>
            <w:tcW w:w="0" w:type="auto"/>
          </w:tcPr>
          <w:p w14:paraId="75745E3A" w14:textId="77777777" w:rsidR="007F1923" w:rsidRPr="00FE1B60" w:rsidRDefault="007F1923">
            <w:pPr>
              <w:pStyle w:val="Paragraph"/>
              <w:jc w:val="center"/>
              <w:rPr>
                <w:noProof/>
              </w:rPr>
            </w:pPr>
            <w:r w:rsidRPr="00FE1B60">
              <w:rPr>
                <w:noProof/>
              </w:rPr>
              <w:t>55</w:t>
            </w:r>
          </w:p>
        </w:tc>
        <w:tc>
          <w:tcPr>
            <w:tcW w:w="0" w:type="auto"/>
          </w:tcPr>
          <w:p w14:paraId="0C4FD2C8" w14:textId="77777777" w:rsidR="007F1923" w:rsidRPr="00FE1B60" w:rsidRDefault="007F1923">
            <w:pPr>
              <w:pStyle w:val="Paragraph"/>
              <w:rPr>
                <w:noProof/>
              </w:rPr>
            </w:pPr>
            <w:r w:rsidRPr="00FE1B60">
              <w:rPr>
                <w:noProof/>
              </w:rPr>
              <w:t>Ciklohex-3-én-1-karbaldehid (CAS RN 100-50-5)</w:t>
            </w:r>
          </w:p>
        </w:tc>
        <w:tc>
          <w:tcPr>
            <w:tcW w:w="0" w:type="auto"/>
          </w:tcPr>
          <w:p w14:paraId="6D55F1EF" w14:textId="77777777" w:rsidR="007F1923" w:rsidRPr="00FE1B60" w:rsidRDefault="007F1923">
            <w:pPr>
              <w:pStyle w:val="Paragraph"/>
              <w:rPr>
                <w:noProof/>
              </w:rPr>
            </w:pPr>
            <w:r w:rsidRPr="00FE1B60">
              <w:rPr>
                <w:noProof/>
              </w:rPr>
              <w:t>0 %</w:t>
            </w:r>
          </w:p>
        </w:tc>
        <w:tc>
          <w:tcPr>
            <w:tcW w:w="0" w:type="auto"/>
          </w:tcPr>
          <w:p w14:paraId="152F4F45" w14:textId="77777777" w:rsidR="007F1923" w:rsidRPr="00FE1B60" w:rsidRDefault="007F1923">
            <w:pPr>
              <w:pStyle w:val="Paragraph"/>
              <w:rPr>
                <w:noProof/>
              </w:rPr>
            </w:pPr>
            <w:r w:rsidRPr="00FE1B60">
              <w:rPr>
                <w:noProof/>
              </w:rPr>
              <w:t>-</w:t>
            </w:r>
          </w:p>
        </w:tc>
        <w:tc>
          <w:tcPr>
            <w:tcW w:w="0" w:type="auto"/>
          </w:tcPr>
          <w:p w14:paraId="5300BDD7" w14:textId="77777777" w:rsidR="007F1923" w:rsidRPr="00FE1B60" w:rsidRDefault="007F1923">
            <w:pPr>
              <w:pStyle w:val="Paragraph"/>
              <w:rPr>
                <w:noProof/>
              </w:rPr>
            </w:pPr>
            <w:r w:rsidRPr="00FE1B60">
              <w:rPr>
                <w:noProof/>
              </w:rPr>
              <w:t>2023.12.31</w:t>
            </w:r>
          </w:p>
        </w:tc>
      </w:tr>
      <w:tr w:rsidR="007F1923" w:rsidRPr="00FE1B60" w14:paraId="7766D798" w14:textId="77777777">
        <w:trPr>
          <w:cantSplit/>
        </w:trPr>
        <w:tc>
          <w:tcPr>
            <w:tcW w:w="0" w:type="auto"/>
          </w:tcPr>
          <w:p w14:paraId="6827A592" w14:textId="77777777" w:rsidR="007F1923" w:rsidRPr="00FE1B60" w:rsidRDefault="007F1923">
            <w:pPr>
              <w:pStyle w:val="Paragraph"/>
              <w:rPr>
                <w:noProof/>
              </w:rPr>
            </w:pPr>
            <w:r w:rsidRPr="00FE1B60">
              <w:rPr>
                <w:noProof/>
              </w:rPr>
              <w:t>0.6072</w:t>
            </w:r>
          </w:p>
        </w:tc>
        <w:tc>
          <w:tcPr>
            <w:tcW w:w="0" w:type="auto"/>
          </w:tcPr>
          <w:p w14:paraId="5407C820" w14:textId="77777777" w:rsidR="007F1923" w:rsidRPr="00FE1B60" w:rsidRDefault="007F1923">
            <w:pPr>
              <w:pStyle w:val="Paragraph"/>
              <w:jc w:val="right"/>
              <w:rPr>
                <w:noProof/>
              </w:rPr>
            </w:pPr>
            <w:r w:rsidRPr="00FE1B60">
              <w:rPr>
                <w:noProof/>
              </w:rPr>
              <w:t>ex 2912 29 00</w:t>
            </w:r>
          </w:p>
        </w:tc>
        <w:tc>
          <w:tcPr>
            <w:tcW w:w="0" w:type="auto"/>
          </w:tcPr>
          <w:p w14:paraId="499557A7" w14:textId="77777777" w:rsidR="007F1923" w:rsidRPr="00FE1B60" w:rsidRDefault="007F1923">
            <w:pPr>
              <w:pStyle w:val="Paragraph"/>
              <w:jc w:val="center"/>
              <w:rPr>
                <w:noProof/>
              </w:rPr>
            </w:pPr>
            <w:r w:rsidRPr="00FE1B60">
              <w:rPr>
                <w:noProof/>
              </w:rPr>
              <w:t>70</w:t>
            </w:r>
          </w:p>
        </w:tc>
        <w:tc>
          <w:tcPr>
            <w:tcW w:w="0" w:type="auto"/>
          </w:tcPr>
          <w:p w14:paraId="01508E51" w14:textId="77777777" w:rsidR="007F1923" w:rsidRPr="00FE1B60" w:rsidRDefault="007F1923">
            <w:pPr>
              <w:pStyle w:val="Paragraph"/>
              <w:rPr>
                <w:noProof/>
              </w:rPr>
            </w:pPr>
            <w:r w:rsidRPr="00FE1B60">
              <w:rPr>
                <w:noProof/>
              </w:rPr>
              <w:t>4-terc-Butil-benzaldehid (CAS RN 939-97-9)</w:t>
            </w:r>
          </w:p>
        </w:tc>
        <w:tc>
          <w:tcPr>
            <w:tcW w:w="0" w:type="auto"/>
          </w:tcPr>
          <w:p w14:paraId="0A707B71" w14:textId="77777777" w:rsidR="007F1923" w:rsidRPr="00FE1B60" w:rsidRDefault="007F1923">
            <w:pPr>
              <w:pStyle w:val="Paragraph"/>
              <w:rPr>
                <w:noProof/>
              </w:rPr>
            </w:pPr>
            <w:r w:rsidRPr="00FE1B60">
              <w:rPr>
                <w:noProof/>
              </w:rPr>
              <w:t>0 %</w:t>
            </w:r>
          </w:p>
        </w:tc>
        <w:tc>
          <w:tcPr>
            <w:tcW w:w="0" w:type="auto"/>
          </w:tcPr>
          <w:p w14:paraId="183C5281" w14:textId="77777777" w:rsidR="007F1923" w:rsidRPr="00FE1B60" w:rsidRDefault="007F1923">
            <w:pPr>
              <w:pStyle w:val="Paragraph"/>
              <w:rPr>
                <w:noProof/>
              </w:rPr>
            </w:pPr>
            <w:r w:rsidRPr="00FE1B60">
              <w:rPr>
                <w:noProof/>
              </w:rPr>
              <w:t>-</w:t>
            </w:r>
          </w:p>
        </w:tc>
        <w:tc>
          <w:tcPr>
            <w:tcW w:w="0" w:type="auto"/>
          </w:tcPr>
          <w:p w14:paraId="5D35E389" w14:textId="77777777" w:rsidR="007F1923" w:rsidRPr="00FE1B60" w:rsidRDefault="007F1923">
            <w:pPr>
              <w:pStyle w:val="Paragraph"/>
              <w:rPr>
                <w:noProof/>
              </w:rPr>
            </w:pPr>
            <w:r w:rsidRPr="00FE1B60">
              <w:rPr>
                <w:noProof/>
              </w:rPr>
              <w:t>2023.12.31</w:t>
            </w:r>
          </w:p>
        </w:tc>
      </w:tr>
      <w:tr w:rsidR="007F1923" w:rsidRPr="00FE1B60" w14:paraId="467709FB" w14:textId="77777777">
        <w:trPr>
          <w:cantSplit/>
        </w:trPr>
        <w:tc>
          <w:tcPr>
            <w:tcW w:w="0" w:type="auto"/>
          </w:tcPr>
          <w:p w14:paraId="3F69DC0D" w14:textId="77777777" w:rsidR="007F1923" w:rsidRPr="00FE1B60" w:rsidRDefault="007F1923">
            <w:pPr>
              <w:pStyle w:val="Paragraph"/>
              <w:rPr>
                <w:noProof/>
              </w:rPr>
            </w:pPr>
            <w:r w:rsidRPr="00FE1B60">
              <w:rPr>
                <w:noProof/>
              </w:rPr>
              <w:t>0.6073</w:t>
            </w:r>
          </w:p>
        </w:tc>
        <w:tc>
          <w:tcPr>
            <w:tcW w:w="0" w:type="auto"/>
          </w:tcPr>
          <w:p w14:paraId="5B2BC60C" w14:textId="77777777" w:rsidR="007F1923" w:rsidRPr="00FE1B60" w:rsidRDefault="007F1923">
            <w:pPr>
              <w:pStyle w:val="Paragraph"/>
              <w:jc w:val="right"/>
              <w:rPr>
                <w:noProof/>
              </w:rPr>
            </w:pPr>
            <w:r w:rsidRPr="00FE1B60">
              <w:rPr>
                <w:noProof/>
              </w:rPr>
              <w:t>ex 2912 29 00</w:t>
            </w:r>
          </w:p>
        </w:tc>
        <w:tc>
          <w:tcPr>
            <w:tcW w:w="0" w:type="auto"/>
          </w:tcPr>
          <w:p w14:paraId="3959A6B5" w14:textId="77777777" w:rsidR="007F1923" w:rsidRPr="00FE1B60" w:rsidRDefault="007F1923">
            <w:pPr>
              <w:pStyle w:val="Paragraph"/>
              <w:jc w:val="center"/>
              <w:rPr>
                <w:noProof/>
              </w:rPr>
            </w:pPr>
            <w:r w:rsidRPr="00FE1B60">
              <w:rPr>
                <w:noProof/>
              </w:rPr>
              <w:t>80</w:t>
            </w:r>
          </w:p>
        </w:tc>
        <w:tc>
          <w:tcPr>
            <w:tcW w:w="0" w:type="auto"/>
          </w:tcPr>
          <w:p w14:paraId="3F5D3A42" w14:textId="77777777" w:rsidR="007F1923" w:rsidRPr="00FE1B60" w:rsidRDefault="007F1923">
            <w:pPr>
              <w:pStyle w:val="Paragraph"/>
              <w:rPr>
                <w:noProof/>
              </w:rPr>
            </w:pPr>
            <w:r w:rsidRPr="00FE1B60">
              <w:rPr>
                <w:noProof/>
              </w:rPr>
              <w:t>4-Izopropil-benzaldehid (CAS RN 122-03-2)</w:t>
            </w:r>
          </w:p>
        </w:tc>
        <w:tc>
          <w:tcPr>
            <w:tcW w:w="0" w:type="auto"/>
          </w:tcPr>
          <w:p w14:paraId="7690BAE8" w14:textId="77777777" w:rsidR="007F1923" w:rsidRPr="00FE1B60" w:rsidRDefault="007F1923">
            <w:pPr>
              <w:pStyle w:val="Paragraph"/>
              <w:rPr>
                <w:noProof/>
              </w:rPr>
            </w:pPr>
            <w:r w:rsidRPr="00FE1B60">
              <w:rPr>
                <w:noProof/>
              </w:rPr>
              <w:t>0 %</w:t>
            </w:r>
          </w:p>
        </w:tc>
        <w:tc>
          <w:tcPr>
            <w:tcW w:w="0" w:type="auto"/>
          </w:tcPr>
          <w:p w14:paraId="295F5AAE" w14:textId="77777777" w:rsidR="007F1923" w:rsidRPr="00FE1B60" w:rsidRDefault="007F1923">
            <w:pPr>
              <w:pStyle w:val="Paragraph"/>
              <w:rPr>
                <w:noProof/>
              </w:rPr>
            </w:pPr>
            <w:r w:rsidRPr="00FE1B60">
              <w:rPr>
                <w:noProof/>
              </w:rPr>
              <w:t>-</w:t>
            </w:r>
          </w:p>
        </w:tc>
        <w:tc>
          <w:tcPr>
            <w:tcW w:w="0" w:type="auto"/>
          </w:tcPr>
          <w:p w14:paraId="4A269D8D" w14:textId="77777777" w:rsidR="007F1923" w:rsidRPr="00FE1B60" w:rsidRDefault="007F1923">
            <w:pPr>
              <w:pStyle w:val="Paragraph"/>
              <w:rPr>
                <w:noProof/>
              </w:rPr>
            </w:pPr>
            <w:r w:rsidRPr="00FE1B60">
              <w:rPr>
                <w:noProof/>
              </w:rPr>
              <w:t>2023.12.31</w:t>
            </w:r>
          </w:p>
        </w:tc>
      </w:tr>
      <w:tr w:rsidR="007F1923" w:rsidRPr="00FE1B60" w14:paraId="088CBC85" w14:textId="77777777">
        <w:trPr>
          <w:cantSplit/>
        </w:trPr>
        <w:tc>
          <w:tcPr>
            <w:tcW w:w="0" w:type="auto"/>
          </w:tcPr>
          <w:p w14:paraId="5FC6C144" w14:textId="77777777" w:rsidR="007F1923" w:rsidRPr="00FE1B60" w:rsidRDefault="007F1923">
            <w:pPr>
              <w:pStyle w:val="Paragraph"/>
              <w:rPr>
                <w:noProof/>
              </w:rPr>
            </w:pPr>
            <w:r w:rsidRPr="00FE1B60">
              <w:rPr>
                <w:noProof/>
              </w:rPr>
              <w:t>0.8147</w:t>
            </w:r>
          </w:p>
        </w:tc>
        <w:tc>
          <w:tcPr>
            <w:tcW w:w="0" w:type="auto"/>
          </w:tcPr>
          <w:p w14:paraId="66F13ACC" w14:textId="77777777" w:rsidR="007F1923" w:rsidRPr="00FE1B60" w:rsidRDefault="007F1923">
            <w:pPr>
              <w:pStyle w:val="Paragraph"/>
              <w:jc w:val="right"/>
              <w:rPr>
                <w:noProof/>
              </w:rPr>
            </w:pPr>
            <w:r w:rsidRPr="00FE1B60">
              <w:rPr>
                <w:noProof/>
              </w:rPr>
              <w:t>2912 42 00</w:t>
            </w:r>
          </w:p>
        </w:tc>
        <w:tc>
          <w:tcPr>
            <w:tcW w:w="0" w:type="auto"/>
          </w:tcPr>
          <w:p w14:paraId="4F698FEE" w14:textId="77777777" w:rsidR="007F1923" w:rsidRPr="00FE1B60" w:rsidRDefault="007F1923">
            <w:pPr>
              <w:pStyle w:val="Paragraph"/>
              <w:rPr>
                <w:noProof/>
              </w:rPr>
            </w:pPr>
          </w:p>
        </w:tc>
        <w:tc>
          <w:tcPr>
            <w:tcW w:w="0" w:type="auto"/>
          </w:tcPr>
          <w:p w14:paraId="1FC385EA" w14:textId="77777777" w:rsidR="007F1923" w:rsidRPr="00FE1B60" w:rsidRDefault="007F1923">
            <w:pPr>
              <w:pStyle w:val="Paragraph"/>
              <w:rPr>
                <w:noProof/>
              </w:rPr>
            </w:pPr>
            <w:r w:rsidRPr="00FE1B60">
              <w:rPr>
                <w:noProof/>
              </w:rPr>
              <w:t>Etil-vanillin (3-etoxi-4-hidroxi-benzaldehid) </w:t>
            </w:r>
          </w:p>
        </w:tc>
        <w:tc>
          <w:tcPr>
            <w:tcW w:w="0" w:type="auto"/>
          </w:tcPr>
          <w:p w14:paraId="2AF51D6D" w14:textId="77777777" w:rsidR="007F1923" w:rsidRPr="00FE1B60" w:rsidRDefault="007F1923">
            <w:pPr>
              <w:pStyle w:val="Paragraph"/>
              <w:rPr>
                <w:noProof/>
              </w:rPr>
            </w:pPr>
            <w:r w:rsidRPr="00FE1B60">
              <w:rPr>
                <w:noProof/>
              </w:rPr>
              <w:t>0 %</w:t>
            </w:r>
          </w:p>
        </w:tc>
        <w:tc>
          <w:tcPr>
            <w:tcW w:w="0" w:type="auto"/>
          </w:tcPr>
          <w:p w14:paraId="1876BA03" w14:textId="77777777" w:rsidR="007F1923" w:rsidRPr="00FE1B60" w:rsidRDefault="007F1923">
            <w:pPr>
              <w:pStyle w:val="Paragraph"/>
              <w:rPr>
                <w:noProof/>
              </w:rPr>
            </w:pPr>
            <w:r w:rsidRPr="00FE1B60">
              <w:rPr>
                <w:noProof/>
              </w:rPr>
              <w:t>-</w:t>
            </w:r>
          </w:p>
        </w:tc>
        <w:tc>
          <w:tcPr>
            <w:tcW w:w="0" w:type="auto"/>
          </w:tcPr>
          <w:p w14:paraId="1DCACFA5" w14:textId="77777777" w:rsidR="007F1923" w:rsidRPr="00FE1B60" w:rsidRDefault="007F1923">
            <w:pPr>
              <w:pStyle w:val="Paragraph"/>
              <w:rPr>
                <w:noProof/>
              </w:rPr>
            </w:pPr>
            <w:r w:rsidRPr="00FE1B60">
              <w:rPr>
                <w:noProof/>
              </w:rPr>
              <w:t>2025.12.31</w:t>
            </w:r>
          </w:p>
        </w:tc>
      </w:tr>
      <w:tr w:rsidR="007F1923" w:rsidRPr="00FE1B60" w14:paraId="66B62E4E" w14:textId="77777777">
        <w:trPr>
          <w:cantSplit/>
        </w:trPr>
        <w:tc>
          <w:tcPr>
            <w:tcW w:w="0" w:type="auto"/>
          </w:tcPr>
          <w:p w14:paraId="1A28EA0C" w14:textId="77777777" w:rsidR="007F1923" w:rsidRPr="00FE1B60" w:rsidRDefault="007F1923">
            <w:pPr>
              <w:pStyle w:val="Paragraph"/>
              <w:rPr>
                <w:noProof/>
              </w:rPr>
            </w:pPr>
            <w:r w:rsidRPr="00FE1B60">
              <w:rPr>
                <w:noProof/>
              </w:rPr>
              <w:t>0.3479</w:t>
            </w:r>
          </w:p>
        </w:tc>
        <w:tc>
          <w:tcPr>
            <w:tcW w:w="0" w:type="auto"/>
          </w:tcPr>
          <w:p w14:paraId="2EA79CE3" w14:textId="77777777" w:rsidR="007F1923" w:rsidRPr="00FE1B60" w:rsidRDefault="007F1923">
            <w:pPr>
              <w:pStyle w:val="Paragraph"/>
              <w:jc w:val="right"/>
              <w:rPr>
                <w:noProof/>
              </w:rPr>
            </w:pPr>
            <w:r w:rsidRPr="00FE1B60">
              <w:rPr>
                <w:noProof/>
              </w:rPr>
              <w:t>ex 2912 49 00</w:t>
            </w:r>
          </w:p>
        </w:tc>
        <w:tc>
          <w:tcPr>
            <w:tcW w:w="0" w:type="auto"/>
          </w:tcPr>
          <w:p w14:paraId="6F3A71BA" w14:textId="77777777" w:rsidR="007F1923" w:rsidRPr="00FE1B60" w:rsidRDefault="007F1923">
            <w:pPr>
              <w:pStyle w:val="Paragraph"/>
              <w:jc w:val="center"/>
              <w:rPr>
                <w:noProof/>
              </w:rPr>
            </w:pPr>
            <w:r w:rsidRPr="00FE1B60">
              <w:rPr>
                <w:noProof/>
              </w:rPr>
              <w:t>10</w:t>
            </w:r>
          </w:p>
        </w:tc>
        <w:tc>
          <w:tcPr>
            <w:tcW w:w="0" w:type="auto"/>
          </w:tcPr>
          <w:p w14:paraId="3029CE6E" w14:textId="77777777" w:rsidR="007F1923" w:rsidRPr="00FE1B60" w:rsidRDefault="007F1923">
            <w:pPr>
              <w:pStyle w:val="Paragraph"/>
              <w:rPr>
                <w:noProof/>
              </w:rPr>
            </w:pPr>
            <w:r w:rsidRPr="00FE1B60">
              <w:rPr>
                <w:noProof/>
              </w:rPr>
              <w:t>3-fenoxi-benzaldehid (CAS RN 39515-51-0)</w:t>
            </w:r>
          </w:p>
        </w:tc>
        <w:tc>
          <w:tcPr>
            <w:tcW w:w="0" w:type="auto"/>
          </w:tcPr>
          <w:p w14:paraId="4EE10E21" w14:textId="77777777" w:rsidR="007F1923" w:rsidRPr="00FE1B60" w:rsidRDefault="007F1923">
            <w:pPr>
              <w:pStyle w:val="Paragraph"/>
              <w:rPr>
                <w:noProof/>
              </w:rPr>
            </w:pPr>
            <w:r w:rsidRPr="00FE1B60">
              <w:rPr>
                <w:noProof/>
              </w:rPr>
              <w:t>0 %</w:t>
            </w:r>
          </w:p>
        </w:tc>
        <w:tc>
          <w:tcPr>
            <w:tcW w:w="0" w:type="auto"/>
          </w:tcPr>
          <w:p w14:paraId="2AE7DC5C" w14:textId="77777777" w:rsidR="007F1923" w:rsidRPr="00FE1B60" w:rsidRDefault="007F1923">
            <w:pPr>
              <w:pStyle w:val="Paragraph"/>
              <w:rPr>
                <w:noProof/>
              </w:rPr>
            </w:pPr>
            <w:r w:rsidRPr="00FE1B60">
              <w:rPr>
                <w:noProof/>
              </w:rPr>
              <w:t>-</w:t>
            </w:r>
          </w:p>
        </w:tc>
        <w:tc>
          <w:tcPr>
            <w:tcW w:w="0" w:type="auto"/>
          </w:tcPr>
          <w:p w14:paraId="1BFD7D21" w14:textId="77777777" w:rsidR="007F1923" w:rsidRPr="00FE1B60" w:rsidRDefault="007F1923">
            <w:pPr>
              <w:pStyle w:val="Paragraph"/>
              <w:rPr>
                <w:noProof/>
              </w:rPr>
            </w:pPr>
            <w:r w:rsidRPr="00FE1B60">
              <w:rPr>
                <w:noProof/>
              </w:rPr>
              <w:t>2023.12.31</w:t>
            </w:r>
          </w:p>
        </w:tc>
      </w:tr>
      <w:tr w:rsidR="007F1923" w:rsidRPr="00FE1B60" w14:paraId="0469B50C" w14:textId="77777777">
        <w:trPr>
          <w:cantSplit/>
        </w:trPr>
        <w:tc>
          <w:tcPr>
            <w:tcW w:w="0" w:type="auto"/>
          </w:tcPr>
          <w:p w14:paraId="761B65F0" w14:textId="77777777" w:rsidR="007F1923" w:rsidRPr="00FE1B60" w:rsidRDefault="007F1923">
            <w:pPr>
              <w:pStyle w:val="Paragraph"/>
              <w:rPr>
                <w:noProof/>
              </w:rPr>
            </w:pPr>
            <w:r w:rsidRPr="00FE1B60">
              <w:rPr>
                <w:noProof/>
              </w:rPr>
              <w:t>0.5732</w:t>
            </w:r>
          </w:p>
        </w:tc>
        <w:tc>
          <w:tcPr>
            <w:tcW w:w="0" w:type="auto"/>
          </w:tcPr>
          <w:p w14:paraId="14228ED8" w14:textId="77777777" w:rsidR="007F1923" w:rsidRPr="00FE1B60" w:rsidRDefault="007F1923">
            <w:pPr>
              <w:pStyle w:val="Paragraph"/>
              <w:jc w:val="right"/>
              <w:rPr>
                <w:noProof/>
              </w:rPr>
            </w:pPr>
            <w:r w:rsidRPr="00FE1B60">
              <w:rPr>
                <w:noProof/>
              </w:rPr>
              <w:t>ex 2912 49 00</w:t>
            </w:r>
          </w:p>
        </w:tc>
        <w:tc>
          <w:tcPr>
            <w:tcW w:w="0" w:type="auto"/>
          </w:tcPr>
          <w:p w14:paraId="0CCEA241" w14:textId="77777777" w:rsidR="007F1923" w:rsidRPr="00FE1B60" w:rsidRDefault="007F1923">
            <w:pPr>
              <w:pStyle w:val="Paragraph"/>
              <w:jc w:val="center"/>
              <w:rPr>
                <w:noProof/>
              </w:rPr>
            </w:pPr>
            <w:r w:rsidRPr="00FE1B60">
              <w:rPr>
                <w:noProof/>
              </w:rPr>
              <w:t>20</w:t>
            </w:r>
          </w:p>
        </w:tc>
        <w:tc>
          <w:tcPr>
            <w:tcW w:w="0" w:type="auto"/>
          </w:tcPr>
          <w:p w14:paraId="6E334A6A" w14:textId="77777777" w:rsidR="007F1923" w:rsidRPr="00FE1B60" w:rsidRDefault="007F1923">
            <w:pPr>
              <w:pStyle w:val="Paragraph"/>
              <w:rPr>
                <w:noProof/>
              </w:rPr>
            </w:pPr>
            <w:r w:rsidRPr="00FE1B60">
              <w:rPr>
                <w:noProof/>
              </w:rPr>
              <w:t>4-Hidroxi-benzaldehid (CAS RN 123-08-0)</w:t>
            </w:r>
          </w:p>
        </w:tc>
        <w:tc>
          <w:tcPr>
            <w:tcW w:w="0" w:type="auto"/>
          </w:tcPr>
          <w:p w14:paraId="40BAA431" w14:textId="77777777" w:rsidR="007F1923" w:rsidRPr="00FE1B60" w:rsidRDefault="007F1923">
            <w:pPr>
              <w:pStyle w:val="Paragraph"/>
              <w:rPr>
                <w:noProof/>
              </w:rPr>
            </w:pPr>
            <w:r w:rsidRPr="00FE1B60">
              <w:rPr>
                <w:noProof/>
              </w:rPr>
              <w:t>0 %</w:t>
            </w:r>
          </w:p>
        </w:tc>
        <w:tc>
          <w:tcPr>
            <w:tcW w:w="0" w:type="auto"/>
          </w:tcPr>
          <w:p w14:paraId="5339C3FE" w14:textId="77777777" w:rsidR="007F1923" w:rsidRPr="00FE1B60" w:rsidRDefault="007F1923">
            <w:pPr>
              <w:pStyle w:val="Paragraph"/>
              <w:rPr>
                <w:noProof/>
              </w:rPr>
            </w:pPr>
            <w:r w:rsidRPr="00FE1B60">
              <w:rPr>
                <w:noProof/>
              </w:rPr>
              <w:t>-</w:t>
            </w:r>
          </w:p>
        </w:tc>
        <w:tc>
          <w:tcPr>
            <w:tcW w:w="0" w:type="auto"/>
          </w:tcPr>
          <w:p w14:paraId="6A20B918" w14:textId="77777777" w:rsidR="007F1923" w:rsidRPr="00FE1B60" w:rsidRDefault="007F1923">
            <w:pPr>
              <w:pStyle w:val="Paragraph"/>
              <w:rPr>
                <w:noProof/>
              </w:rPr>
            </w:pPr>
            <w:r w:rsidRPr="00FE1B60">
              <w:rPr>
                <w:noProof/>
              </w:rPr>
              <w:t>2022.12.31</w:t>
            </w:r>
          </w:p>
        </w:tc>
      </w:tr>
      <w:tr w:rsidR="007F1923" w:rsidRPr="00FE1B60" w14:paraId="0CE660F8" w14:textId="77777777">
        <w:trPr>
          <w:cantSplit/>
        </w:trPr>
        <w:tc>
          <w:tcPr>
            <w:tcW w:w="0" w:type="auto"/>
          </w:tcPr>
          <w:p w14:paraId="66535357" w14:textId="77777777" w:rsidR="007F1923" w:rsidRPr="00FE1B60" w:rsidRDefault="007F1923">
            <w:pPr>
              <w:pStyle w:val="Paragraph"/>
              <w:rPr>
                <w:noProof/>
              </w:rPr>
            </w:pPr>
            <w:r w:rsidRPr="00FE1B60">
              <w:rPr>
                <w:noProof/>
              </w:rPr>
              <w:t>0.5135</w:t>
            </w:r>
          </w:p>
        </w:tc>
        <w:tc>
          <w:tcPr>
            <w:tcW w:w="0" w:type="auto"/>
          </w:tcPr>
          <w:p w14:paraId="25B12379" w14:textId="77777777" w:rsidR="007F1923" w:rsidRPr="00FE1B60" w:rsidRDefault="007F1923">
            <w:pPr>
              <w:pStyle w:val="Paragraph"/>
              <w:jc w:val="right"/>
              <w:rPr>
                <w:noProof/>
              </w:rPr>
            </w:pPr>
            <w:r w:rsidRPr="00FE1B60">
              <w:rPr>
                <w:noProof/>
              </w:rPr>
              <w:t>ex 2912 49 00</w:t>
            </w:r>
          </w:p>
        </w:tc>
        <w:tc>
          <w:tcPr>
            <w:tcW w:w="0" w:type="auto"/>
          </w:tcPr>
          <w:p w14:paraId="17AA9DE5" w14:textId="77777777" w:rsidR="007F1923" w:rsidRPr="00FE1B60" w:rsidRDefault="007F1923">
            <w:pPr>
              <w:pStyle w:val="Paragraph"/>
              <w:jc w:val="center"/>
              <w:rPr>
                <w:noProof/>
              </w:rPr>
            </w:pPr>
            <w:r w:rsidRPr="00FE1B60">
              <w:rPr>
                <w:noProof/>
              </w:rPr>
              <w:t>30</w:t>
            </w:r>
          </w:p>
        </w:tc>
        <w:tc>
          <w:tcPr>
            <w:tcW w:w="0" w:type="auto"/>
          </w:tcPr>
          <w:p w14:paraId="077811DE" w14:textId="77777777" w:rsidR="007F1923" w:rsidRPr="00FE1B60" w:rsidRDefault="007F1923">
            <w:pPr>
              <w:pStyle w:val="Paragraph"/>
              <w:rPr>
                <w:noProof/>
              </w:rPr>
            </w:pPr>
            <w:r w:rsidRPr="00FE1B60">
              <w:rPr>
                <w:noProof/>
              </w:rPr>
              <w:t>Szalicilaldehid (CAS RN 90-02-8)</w:t>
            </w:r>
          </w:p>
        </w:tc>
        <w:tc>
          <w:tcPr>
            <w:tcW w:w="0" w:type="auto"/>
          </w:tcPr>
          <w:p w14:paraId="2452238D" w14:textId="77777777" w:rsidR="007F1923" w:rsidRPr="00FE1B60" w:rsidRDefault="007F1923">
            <w:pPr>
              <w:pStyle w:val="Paragraph"/>
              <w:rPr>
                <w:noProof/>
              </w:rPr>
            </w:pPr>
            <w:r w:rsidRPr="00FE1B60">
              <w:rPr>
                <w:noProof/>
              </w:rPr>
              <w:t>0 %</w:t>
            </w:r>
          </w:p>
        </w:tc>
        <w:tc>
          <w:tcPr>
            <w:tcW w:w="0" w:type="auto"/>
          </w:tcPr>
          <w:p w14:paraId="7E2AB102" w14:textId="77777777" w:rsidR="007F1923" w:rsidRPr="00FE1B60" w:rsidRDefault="007F1923">
            <w:pPr>
              <w:pStyle w:val="Paragraph"/>
              <w:rPr>
                <w:noProof/>
              </w:rPr>
            </w:pPr>
            <w:r w:rsidRPr="00FE1B60">
              <w:rPr>
                <w:noProof/>
              </w:rPr>
              <w:t>-</w:t>
            </w:r>
          </w:p>
        </w:tc>
        <w:tc>
          <w:tcPr>
            <w:tcW w:w="0" w:type="auto"/>
          </w:tcPr>
          <w:p w14:paraId="46D5A34B" w14:textId="77777777" w:rsidR="007F1923" w:rsidRPr="00FE1B60" w:rsidRDefault="007F1923">
            <w:pPr>
              <w:pStyle w:val="Paragraph"/>
              <w:rPr>
                <w:noProof/>
              </w:rPr>
            </w:pPr>
            <w:r w:rsidRPr="00FE1B60">
              <w:rPr>
                <w:noProof/>
              </w:rPr>
              <w:t>2025.12.31</w:t>
            </w:r>
          </w:p>
        </w:tc>
      </w:tr>
      <w:tr w:rsidR="007F1923" w:rsidRPr="00FE1B60" w14:paraId="7042E838" w14:textId="77777777">
        <w:trPr>
          <w:cantSplit/>
        </w:trPr>
        <w:tc>
          <w:tcPr>
            <w:tcW w:w="0" w:type="auto"/>
          </w:tcPr>
          <w:p w14:paraId="7D22D312" w14:textId="77777777" w:rsidR="007F1923" w:rsidRPr="00FE1B60" w:rsidRDefault="007F1923">
            <w:pPr>
              <w:pStyle w:val="Paragraph"/>
              <w:rPr>
                <w:noProof/>
              </w:rPr>
            </w:pPr>
            <w:r w:rsidRPr="00FE1B60">
              <w:rPr>
                <w:noProof/>
              </w:rPr>
              <w:t>0.6678</w:t>
            </w:r>
          </w:p>
        </w:tc>
        <w:tc>
          <w:tcPr>
            <w:tcW w:w="0" w:type="auto"/>
          </w:tcPr>
          <w:p w14:paraId="3C085698" w14:textId="77777777" w:rsidR="007F1923" w:rsidRPr="00FE1B60" w:rsidRDefault="007F1923">
            <w:pPr>
              <w:pStyle w:val="Paragraph"/>
              <w:jc w:val="right"/>
              <w:rPr>
                <w:noProof/>
              </w:rPr>
            </w:pPr>
            <w:r w:rsidRPr="00FE1B60">
              <w:rPr>
                <w:noProof/>
              </w:rPr>
              <w:t>ex 2912 49 00</w:t>
            </w:r>
          </w:p>
        </w:tc>
        <w:tc>
          <w:tcPr>
            <w:tcW w:w="0" w:type="auto"/>
          </w:tcPr>
          <w:p w14:paraId="26EEE534" w14:textId="77777777" w:rsidR="007F1923" w:rsidRPr="00FE1B60" w:rsidRDefault="007F1923">
            <w:pPr>
              <w:pStyle w:val="Paragraph"/>
              <w:jc w:val="center"/>
              <w:rPr>
                <w:noProof/>
              </w:rPr>
            </w:pPr>
            <w:r w:rsidRPr="00FE1B60">
              <w:rPr>
                <w:noProof/>
              </w:rPr>
              <w:t>40</w:t>
            </w:r>
          </w:p>
        </w:tc>
        <w:tc>
          <w:tcPr>
            <w:tcW w:w="0" w:type="auto"/>
          </w:tcPr>
          <w:p w14:paraId="35DBC984" w14:textId="77777777" w:rsidR="007F1923" w:rsidRPr="00FE1B60" w:rsidRDefault="007F1923">
            <w:pPr>
              <w:pStyle w:val="Paragraph"/>
              <w:rPr>
                <w:noProof/>
              </w:rPr>
            </w:pPr>
            <w:r w:rsidRPr="00FE1B60">
              <w:rPr>
                <w:noProof/>
              </w:rPr>
              <w:t>3-Hidroxi-p-ánizsaldehid (CAS RN 621-59-0)</w:t>
            </w:r>
          </w:p>
        </w:tc>
        <w:tc>
          <w:tcPr>
            <w:tcW w:w="0" w:type="auto"/>
          </w:tcPr>
          <w:p w14:paraId="4BCEADAF" w14:textId="77777777" w:rsidR="007F1923" w:rsidRPr="00FE1B60" w:rsidRDefault="007F1923">
            <w:pPr>
              <w:pStyle w:val="Paragraph"/>
              <w:rPr>
                <w:noProof/>
              </w:rPr>
            </w:pPr>
            <w:r w:rsidRPr="00FE1B60">
              <w:rPr>
                <w:noProof/>
              </w:rPr>
              <w:t>0 %</w:t>
            </w:r>
          </w:p>
        </w:tc>
        <w:tc>
          <w:tcPr>
            <w:tcW w:w="0" w:type="auto"/>
          </w:tcPr>
          <w:p w14:paraId="52E9FF85" w14:textId="77777777" w:rsidR="007F1923" w:rsidRPr="00FE1B60" w:rsidRDefault="007F1923">
            <w:pPr>
              <w:pStyle w:val="Paragraph"/>
              <w:rPr>
                <w:noProof/>
              </w:rPr>
            </w:pPr>
            <w:r w:rsidRPr="00FE1B60">
              <w:rPr>
                <w:noProof/>
              </w:rPr>
              <w:t>-</w:t>
            </w:r>
          </w:p>
        </w:tc>
        <w:tc>
          <w:tcPr>
            <w:tcW w:w="0" w:type="auto"/>
          </w:tcPr>
          <w:p w14:paraId="75FC6F33" w14:textId="77777777" w:rsidR="007F1923" w:rsidRPr="00FE1B60" w:rsidRDefault="007F1923">
            <w:pPr>
              <w:pStyle w:val="Paragraph"/>
              <w:rPr>
                <w:noProof/>
              </w:rPr>
            </w:pPr>
            <w:r w:rsidRPr="00FE1B60">
              <w:rPr>
                <w:noProof/>
              </w:rPr>
              <w:t>2025.12.31</w:t>
            </w:r>
          </w:p>
        </w:tc>
      </w:tr>
      <w:tr w:rsidR="007F1923" w:rsidRPr="00FE1B60" w14:paraId="16284909" w14:textId="77777777">
        <w:trPr>
          <w:cantSplit/>
        </w:trPr>
        <w:tc>
          <w:tcPr>
            <w:tcW w:w="0" w:type="auto"/>
          </w:tcPr>
          <w:p w14:paraId="51D38D60" w14:textId="77777777" w:rsidR="007F1923" w:rsidRPr="00FE1B60" w:rsidRDefault="007F1923">
            <w:pPr>
              <w:pStyle w:val="Paragraph"/>
              <w:rPr>
                <w:noProof/>
              </w:rPr>
            </w:pPr>
            <w:r w:rsidRPr="00FE1B60">
              <w:rPr>
                <w:noProof/>
              </w:rPr>
              <w:t>0.7353</w:t>
            </w:r>
          </w:p>
        </w:tc>
        <w:tc>
          <w:tcPr>
            <w:tcW w:w="0" w:type="auto"/>
          </w:tcPr>
          <w:p w14:paraId="3BE37E68" w14:textId="77777777" w:rsidR="007F1923" w:rsidRPr="00FE1B60" w:rsidRDefault="007F1923">
            <w:pPr>
              <w:pStyle w:val="Paragraph"/>
              <w:jc w:val="right"/>
              <w:rPr>
                <w:noProof/>
              </w:rPr>
            </w:pPr>
            <w:r w:rsidRPr="00FE1B60">
              <w:rPr>
                <w:noProof/>
              </w:rPr>
              <w:t>ex 2912 49 00</w:t>
            </w:r>
          </w:p>
        </w:tc>
        <w:tc>
          <w:tcPr>
            <w:tcW w:w="0" w:type="auto"/>
          </w:tcPr>
          <w:p w14:paraId="21753027" w14:textId="77777777" w:rsidR="007F1923" w:rsidRPr="00FE1B60" w:rsidRDefault="007F1923">
            <w:pPr>
              <w:pStyle w:val="Paragraph"/>
              <w:jc w:val="center"/>
              <w:rPr>
                <w:noProof/>
              </w:rPr>
            </w:pPr>
            <w:r w:rsidRPr="00FE1B60">
              <w:rPr>
                <w:noProof/>
              </w:rPr>
              <w:t>50</w:t>
            </w:r>
          </w:p>
        </w:tc>
        <w:tc>
          <w:tcPr>
            <w:tcW w:w="0" w:type="auto"/>
          </w:tcPr>
          <w:p w14:paraId="27C50FE0" w14:textId="77777777" w:rsidR="007F1923" w:rsidRPr="00FE1B60" w:rsidRDefault="007F1923">
            <w:pPr>
              <w:pStyle w:val="Paragraph"/>
              <w:rPr>
                <w:noProof/>
              </w:rPr>
            </w:pPr>
            <w:r w:rsidRPr="00FE1B60">
              <w:rPr>
                <w:noProof/>
              </w:rPr>
              <w:t>2,6-dihidroxi-benzaldehid (CAS RN 387-46-2)</w:t>
            </w:r>
          </w:p>
        </w:tc>
        <w:tc>
          <w:tcPr>
            <w:tcW w:w="0" w:type="auto"/>
          </w:tcPr>
          <w:p w14:paraId="4DFED7B2" w14:textId="77777777" w:rsidR="007F1923" w:rsidRPr="00FE1B60" w:rsidRDefault="007F1923">
            <w:pPr>
              <w:pStyle w:val="Paragraph"/>
              <w:rPr>
                <w:noProof/>
              </w:rPr>
            </w:pPr>
            <w:r w:rsidRPr="00FE1B60">
              <w:rPr>
                <w:noProof/>
              </w:rPr>
              <w:t>0 %</w:t>
            </w:r>
          </w:p>
        </w:tc>
        <w:tc>
          <w:tcPr>
            <w:tcW w:w="0" w:type="auto"/>
          </w:tcPr>
          <w:p w14:paraId="44A5A0E7" w14:textId="77777777" w:rsidR="007F1923" w:rsidRPr="00FE1B60" w:rsidRDefault="007F1923">
            <w:pPr>
              <w:pStyle w:val="Paragraph"/>
              <w:rPr>
                <w:noProof/>
              </w:rPr>
            </w:pPr>
            <w:r w:rsidRPr="00FE1B60">
              <w:rPr>
                <w:noProof/>
              </w:rPr>
              <w:t>-</w:t>
            </w:r>
          </w:p>
        </w:tc>
        <w:tc>
          <w:tcPr>
            <w:tcW w:w="0" w:type="auto"/>
          </w:tcPr>
          <w:p w14:paraId="211AA492" w14:textId="77777777" w:rsidR="007F1923" w:rsidRPr="00FE1B60" w:rsidRDefault="007F1923">
            <w:pPr>
              <w:pStyle w:val="Paragraph"/>
              <w:rPr>
                <w:noProof/>
              </w:rPr>
            </w:pPr>
            <w:r w:rsidRPr="00FE1B60">
              <w:rPr>
                <w:noProof/>
              </w:rPr>
              <w:t>2022.12.31</w:t>
            </w:r>
          </w:p>
        </w:tc>
      </w:tr>
      <w:tr w:rsidR="007F1923" w:rsidRPr="00FE1B60" w14:paraId="1EDD33B3" w14:textId="77777777">
        <w:trPr>
          <w:cantSplit/>
        </w:trPr>
        <w:tc>
          <w:tcPr>
            <w:tcW w:w="0" w:type="auto"/>
          </w:tcPr>
          <w:p w14:paraId="2286A980" w14:textId="77777777" w:rsidR="007F1923" w:rsidRPr="00FE1B60" w:rsidRDefault="007F1923">
            <w:pPr>
              <w:pStyle w:val="Paragraph"/>
              <w:rPr>
                <w:noProof/>
              </w:rPr>
            </w:pPr>
            <w:r w:rsidRPr="00FE1B60">
              <w:rPr>
                <w:noProof/>
              </w:rPr>
              <w:t>0.7712</w:t>
            </w:r>
          </w:p>
        </w:tc>
        <w:tc>
          <w:tcPr>
            <w:tcW w:w="0" w:type="auto"/>
          </w:tcPr>
          <w:p w14:paraId="23215510" w14:textId="77777777" w:rsidR="007F1923" w:rsidRPr="00FE1B60" w:rsidRDefault="007F1923">
            <w:pPr>
              <w:pStyle w:val="Paragraph"/>
              <w:jc w:val="right"/>
              <w:rPr>
                <w:noProof/>
              </w:rPr>
            </w:pPr>
            <w:r w:rsidRPr="00FE1B60">
              <w:rPr>
                <w:noProof/>
              </w:rPr>
              <w:t>ex 2913 00 00</w:t>
            </w:r>
          </w:p>
        </w:tc>
        <w:tc>
          <w:tcPr>
            <w:tcW w:w="0" w:type="auto"/>
          </w:tcPr>
          <w:p w14:paraId="50C91E2E" w14:textId="77777777" w:rsidR="007F1923" w:rsidRPr="00FE1B60" w:rsidRDefault="007F1923">
            <w:pPr>
              <w:pStyle w:val="Paragraph"/>
              <w:jc w:val="center"/>
              <w:rPr>
                <w:noProof/>
              </w:rPr>
            </w:pPr>
            <w:r w:rsidRPr="00FE1B60">
              <w:rPr>
                <w:noProof/>
              </w:rPr>
              <w:t>10</w:t>
            </w:r>
          </w:p>
        </w:tc>
        <w:tc>
          <w:tcPr>
            <w:tcW w:w="0" w:type="auto"/>
          </w:tcPr>
          <w:p w14:paraId="4E979C9B" w14:textId="77777777" w:rsidR="007F1923" w:rsidRPr="00FE1B60" w:rsidRDefault="007F1923">
            <w:pPr>
              <w:pStyle w:val="Paragraph"/>
              <w:rPr>
                <w:noProof/>
              </w:rPr>
            </w:pPr>
            <w:r w:rsidRPr="00FE1B60">
              <w:rPr>
                <w:noProof/>
              </w:rPr>
              <w:t>2-Nitro-benzaldehid (CAS RN 552-89-6)</w:t>
            </w:r>
          </w:p>
        </w:tc>
        <w:tc>
          <w:tcPr>
            <w:tcW w:w="0" w:type="auto"/>
          </w:tcPr>
          <w:p w14:paraId="295FD49B" w14:textId="77777777" w:rsidR="007F1923" w:rsidRPr="00FE1B60" w:rsidRDefault="007F1923">
            <w:pPr>
              <w:pStyle w:val="Paragraph"/>
              <w:rPr>
                <w:noProof/>
              </w:rPr>
            </w:pPr>
            <w:r w:rsidRPr="00FE1B60">
              <w:rPr>
                <w:noProof/>
              </w:rPr>
              <w:t>0 %</w:t>
            </w:r>
          </w:p>
        </w:tc>
        <w:tc>
          <w:tcPr>
            <w:tcW w:w="0" w:type="auto"/>
          </w:tcPr>
          <w:p w14:paraId="5C6C002B" w14:textId="77777777" w:rsidR="007F1923" w:rsidRPr="00FE1B60" w:rsidRDefault="007F1923">
            <w:pPr>
              <w:pStyle w:val="Paragraph"/>
              <w:rPr>
                <w:noProof/>
              </w:rPr>
            </w:pPr>
            <w:r w:rsidRPr="00FE1B60">
              <w:rPr>
                <w:noProof/>
              </w:rPr>
              <w:t>-</w:t>
            </w:r>
          </w:p>
        </w:tc>
        <w:tc>
          <w:tcPr>
            <w:tcW w:w="0" w:type="auto"/>
          </w:tcPr>
          <w:p w14:paraId="364F64DD" w14:textId="77777777" w:rsidR="007F1923" w:rsidRPr="00FE1B60" w:rsidRDefault="007F1923">
            <w:pPr>
              <w:pStyle w:val="Paragraph"/>
              <w:rPr>
                <w:noProof/>
              </w:rPr>
            </w:pPr>
            <w:r w:rsidRPr="00FE1B60">
              <w:rPr>
                <w:noProof/>
              </w:rPr>
              <w:t>2024.12.31</w:t>
            </w:r>
          </w:p>
        </w:tc>
      </w:tr>
      <w:tr w:rsidR="007F1923" w:rsidRPr="00FE1B60" w14:paraId="4A1484FA" w14:textId="77777777">
        <w:trPr>
          <w:cantSplit/>
        </w:trPr>
        <w:tc>
          <w:tcPr>
            <w:tcW w:w="0" w:type="auto"/>
          </w:tcPr>
          <w:p w14:paraId="27152375" w14:textId="77777777" w:rsidR="007F1923" w:rsidRPr="00FE1B60" w:rsidRDefault="007F1923">
            <w:pPr>
              <w:pStyle w:val="Paragraph"/>
              <w:rPr>
                <w:noProof/>
              </w:rPr>
            </w:pPr>
            <w:r w:rsidRPr="00FE1B60">
              <w:rPr>
                <w:noProof/>
              </w:rPr>
              <w:t>0.4228</w:t>
            </w:r>
          </w:p>
        </w:tc>
        <w:tc>
          <w:tcPr>
            <w:tcW w:w="0" w:type="auto"/>
          </w:tcPr>
          <w:p w14:paraId="70FE19A4" w14:textId="77777777" w:rsidR="007F1923" w:rsidRPr="00FE1B60" w:rsidRDefault="007F1923">
            <w:pPr>
              <w:pStyle w:val="Paragraph"/>
              <w:jc w:val="right"/>
              <w:rPr>
                <w:noProof/>
              </w:rPr>
            </w:pPr>
            <w:r w:rsidRPr="00FE1B60">
              <w:rPr>
                <w:noProof/>
              </w:rPr>
              <w:t>ex 2914 19 90</w:t>
            </w:r>
          </w:p>
        </w:tc>
        <w:tc>
          <w:tcPr>
            <w:tcW w:w="0" w:type="auto"/>
          </w:tcPr>
          <w:p w14:paraId="5F2A961F" w14:textId="77777777" w:rsidR="007F1923" w:rsidRPr="00FE1B60" w:rsidRDefault="007F1923">
            <w:pPr>
              <w:pStyle w:val="Paragraph"/>
              <w:jc w:val="center"/>
              <w:rPr>
                <w:noProof/>
              </w:rPr>
            </w:pPr>
            <w:r w:rsidRPr="00FE1B60">
              <w:rPr>
                <w:noProof/>
              </w:rPr>
              <w:t>20</w:t>
            </w:r>
          </w:p>
        </w:tc>
        <w:tc>
          <w:tcPr>
            <w:tcW w:w="0" w:type="auto"/>
          </w:tcPr>
          <w:p w14:paraId="7FCE12AD" w14:textId="77777777" w:rsidR="007F1923" w:rsidRPr="00FE1B60" w:rsidRDefault="007F1923">
            <w:pPr>
              <w:pStyle w:val="Paragraph"/>
              <w:rPr>
                <w:noProof/>
              </w:rPr>
            </w:pPr>
            <w:r w:rsidRPr="00FE1B60">
              <w:rPr>
                <w:noProof/>
              </w:rPr>
              <w:t>Heptán-2-on (CAS RN 110-43-0)</w:t>
            </w:r>
          </w:p>
        </w:tc>
        <w:tc>
          <w:tcPr>
            <w:tcW w:w="0" w:type="auto"/>
          </w:tcPr>
          <w:p w14:paraId="1FAF7AE0" w14:textId="77777777" w:rsidR="007F1923" w:rsidRPr="00FE1B60" w:rsidRDefault="007F1923">
            <w:pPr>
              <w:pStyle w:val="Paragraph"/>
              <w:rPr>
                <w:noProof/>
              </w:rPr>
            </w:pPr>
            <w:r w:rsidRPr="00FE1B60">
              <w:rPr>
                <w:noProof/>
              </w:rPr>
              <w:t>0 %</w:t>
            </w:r>
          </w:p>
        </w:tc>
        <w:tc>
          <w:tcPr>
            <w:tcW w:w="0" w:type="auto"/>
          </w:tcPr>
          <w:p w14:paraId="2A0998F3" w14:textId="77777777" w:rsidR="007F1923" w:rsidRPr="00FE1B60" w:rsidRDefault="007F1923">
            <w:pPr>
              <w:pStyle w:val="Paragraph"/>
              <w:rPr>
                <w:noProof/>
              </w:rPr>
            </w:pPr>
            <w:r w:rsidRPr="00FE1B60">
              <w:rPr>
                <w:noProof/>
              </w:rPr>
              <w:t>-</w:t>
            </w:r>
          </w:p>
        </w:tc>
        <w:tc>
          <w:tcPr>
            <w:tcW w:w="0" w:type="auto"/>
          </w:tcPr>
          <w:p w14:paraId="4D3D773F" w14:textId="77777777" w:rsidR="007F1923" w:rsidRPr="00FE1B60" w:rsidRDefault="007F1923">
            <w:pPr>
              <w:pStyle w:val="Paragraph"/>
              <w:rPr>
                <w:noProof/>
              </w:rPr>
            </w:pPr>
            <w:r w:rsidRPr="00FE1B60">
              <w:rPr>
                <w:noProof/>
              </w:rPr>
              <w:t>2022.12.31</w:t>
            </w:r>
          </w:p>
        </w:tc>
      </w:tr>
      <w:tr w:rsidR="007F1923" w:rsidRPr="00FE1B60" w14:paraId="65D0D492" w14:textId="77777777">
        <w:trPr>
          <w:cantSplit/>
        </w:trPr>
        <w:tc>
          <w:tcPr>
            <w:tcW w:w="0" w:type="auto"/>
          </w:tcPr>
          <w:p w14:paraId="103E438A" w14:textId="77777777" w:rsidR="007F1923" w:rsidRPr="00FE1B60" w:rsidRDefault="007F1923">
            <w:pPr>
              <w:pStyle w:val="Paragraph"/>
              <w:rPr>
                <w:noProof/>
              </w:rPr>
            </w:pPr>
            <w:r w:rsidRPr="00FE1B60">
              <w:rPr>
                <w:noProof/>
              </w:rPr>
              <w:t>0.4274</w:t>
            </w:r>
          </w:p>
        </w:tc>
        <w:tc>
          <w:tcPr>
            <w:tcW w:w="0" w:type="auto"/>
          </w:tcPr>
          <w:p w14:paraId="3FB1BB02" w14:textId="77777777" w:rsidR="007F1923" w:rsidRPr="00FE1B60" w:rsidRDefault="007F1923">
            <w:pPr>
              <w:pStyle w:val="Paragraph"/>
              <w:jc w:val="right"/>
              <w:rPr>
                <w:noProof/>
              </w:rPr>
            </w:pPr>
            <w:r w:rsidRPr="00FE1B60">
              <w:rPr>
                <w:noProof/>
              </w:rPr>
              <w:t>ex 2914 19 90</w:t>
            </w:r>
          </w:p>
        </w:tc>
        <w:tc>
          <w:tcPr>
            <w:tcW w:w="0" w:type="auto"/>
          </w:tcPr>
          <w:p w14:paraId="20600635" w14:textId="77777777" w:rsidR="007F1923" w:rsidRPr="00FE1B60" w:rsidRDefault="007F1923">
            <w:pPr>
              <w:pStyle w:val="Paragraph"/>
              <w:jc w:val="center"/>
              <w:rPr>
                <w:noProof/>
              </w:rPr>
            </w:pPr>
            <w:r w:rsidRPr="00FE1B60">
              <w:rPr>
                <w:noProof/>
              </w:rPr>
              <w:t>30</w:t>
            </w:r>
          </w:p>
        </w:tc>
        <w:tc>
          <w:tcPr>
            <w:tcW w:w="0" w:type="auto"/>
          </w:tcPr>
          <w:p w14:paraId="1EDAE7DD" w14:textId="77777777" w:rsidR="007F1923" w:rsidRPr="00FE1B60" w:rsidRDefault="007F1923">
            <w:pPr>
              <w:pStyle w:val="Paragraph"/>
              <w:rPr>
                <w:noProof/>
              </w:rPr>
            </w:pPr>
            <w:r w:rsidRPr="00FE1B60">
              <w:rPr>
                <w:noProof/>
              </w:rPr>
              <w:t>3-Metilbutanon (CAS RN 563-80-4)</w:t>
            </w:r>
          </w:p>
        </w:tc>
        <w:tc>
          <w:tcPr>
            <w:tcW w:w="0" w:type="auto"/>
          </w:tcPr>
          <w:p w14:paraId="4EFDBD23" w14:textId="77777777" w:rsidR="007F1923" w:rsidRPr="00FE1B60" w:rsidRDefault="007F1923">
            <w:pPr>
              <w:pStyle w:val="Paragraph"/>
              <w:rPr>
                <w:noProof/>
              </w:rPr>
            </w:pPr>
            <w:r w:rsidRPr="00FE1B60">
              <w:rPr>
                <w:noProof/>
              </w:rPr>
              <w:t>0 %</w:t>
            </w:r>
          </w:p>
        </w:tc>
        <w:tc>
          <w:tcPr>
            <w:tcW w:w="0" w:type="auto"/>
          </w:tcPr>
          <w:p w14:paraId="774DB5DD" w14:textId="77777777" w:rsidR="007F1923" w:rsidRPr="00FE1B60" w:rsidRDefault="007F1923">
            <w:pPr>
              <w:pStyle w:val="Paragraph"/>
              <w:rPr>
                <w:noProof/>
              </w:rPr>
            </w:pPr>
            <w:r w:rsidRPr="00FE1B60">
              <w:rPr>
                <w:noProof/>
              </w:rPr>
              <w:t>-</w:t>
            </w:r>
          </w:p>
        </w:tc>
        <w:tc>
          <w:tcPr>
            <w:tcW w:w="0" w:type="auto"/>
          </w:tcPr>
          <w:p w14:paraId="7B46CA6E" w14:textId="77777777" w:rsidR="007F1923" w:rsidRPr="00FE1B60" w:rsidRDefault="007F1923">
            <w:pPr>
              <w:pStyle w:val="Paragraph"/>
              <w:rPr>
                <w:noProof/>
              </w:rPr>
            </w:pPr>
            <w:r w:rsidRPr="00FE1B60">
              <w:rPr>
                <w:noProof/>
              </w:rPr>
              <w:t>2022.12.31</w:t>
            </w:r>
          </w:p>
        </w:tc>
      </w:tr>
      <w:tr w:rsidR="007F1923" w:rsidRPr="00FE1B60" w14:paraId="27B19679" w14:textId="77777777">
        <w:trPr>
          <w:cantSplit/>
        </w:trPr>
        <w:tc>
          <w:tcPr>
            <w:tcW w:w="0" w:type="auto"/>
          </w:tcPr>
          <w:p w14:paraId="1777D390" w14:textId="77777777" w:rsidR="007F1923" w:rsidRPr="00FE1B60" w:rsidRDefault="007F1923">
            <w:pPr>
              <w:pStyle w:val="Paragraph"/>
              <w:rPr>
                <w:noProof/>
              </w:rPr>
            </w:pPr>
            <w:r w:rsidRPr="00FE1B60">
              <w:rPr>
                <w:noProof/>
              </w:rPr>
              <w:t>0.4275</w:t>
            </w:r>
          </w:p>
        </w:tc>
        <w:tc>
          <w:tcPr>
            <w:tcW w:w="0" w:type="auto"/>
          </w:tcPr>
          <w:p w14:paraId="6AFBEBB7" w14:textId="77777777" w:rsidR="007F1923" w:rsidRPr="00FE1B60" w:rsidRDefault="007F1923">
            <w:pPr>
              <w:pStyle w:val="Paragraph"/>
              <w:jc w:val="right"/>
              <w:rPr>
                <w:noProof/>
              </w:rPr>
            </w:pPr>
            <w:r w:rsidRPr="00FE1B60">
              <w:rPr>
                <w:noProof/>
              </w:rPr>
              <w:t>ex 2914 19 90</w:t>
            </w:r>
          </w:p>
        </w:tc>
        <w:tc>
          <w:tcPr>
            <w:tcW w:w="0" w:type="auto"/>
          </w:tcPr>
          <w:p w14:paraId="5D8EB25B" w14:textId="77777777" w:rsidR="007F1923" w:rsidRPr="00FE1B60" w:rsidRDefault="007F1923">
            <w:pPr>
              <w:pStyle w:val="Paragraph"/>
              <w:jc w:val="center"/>
              <w:rPr>
                <w:noProof/>
              </w:rPr>
            </w:pPr>
            <w:r w:rsidRPr="00FE1B60">
              <w:rPr>
                <w:noProof/>
              </w:rPr>
              <w:t>40</w:t>
            </w:r>
          </w:p>
        </w:tc>
        <w:tc>
          <w:tcPr>
            <w:tcW w:w="0" w:type="auto"/>
          </w:tcPr>
          <w:p w14:paraId="465D3608" w14:textId="77777777" w:rsidR="007F1923" w:rsidRPr="00FE1B60" w:rsidRDefault="007F1923">
            <w:pPr>
              <w:pStyle w:val="Paragraph"/>
              <w:rPr>
                <w:noProof/>
              </w:rPr>
            </w:pPr>
            <w:r w:rsidRPr="00FE1B60">
              <w:rPr>
                <w:noProof/>
              </w:rPr>
              <w:t>Pentán-2-on (CAS RN 107-87-9)</w:t>
            </w:r>
          </w:p>
        </w:tc>
        <w:tc>
          <w:tcPr>
            <w:tcW w:w="0" w:type="auto"/>
          </w:tcPr>
          <w:p w14:paraId="00EEBD1B" w14:textId="77777777" w:rsidR="007F1923" w:rsidRPr="00FE1B60" w:rsidRDefault="007F1923">
            <w:pPr>
              <w:pStyle w:val="Paragraph"/>
              <w:rPr>
                <w:noProof/>
              </w:rPr>
            </w:pPr>
            <w:r w:rsidRPr="00FE1B60">
              <w:rPr>
                <w:noProof/>
              </w:rPr>
              <w:t>0 %</w:t>
            </w:r>
          </w:p>
        </w:tc>
        <w:tc>
          <w:tcPr>
            <w:tcW w:w="0" w:type="auto"/>
          </w:tcPr>
          <w:p w14:paraId="61D9735F" w14:textId="77777777" w:rsidR="007F1923" w:rsidRPr="00FE1B60" w:rsidRDefault="007F1923">
            <w:pPr>
              <w:pStyle w:val="Paragraph"/>
              <w:rPr>
                <w:noProof/>
              </w:rPr>
            </w:pPr>
            <w:r w:rsidRPr="00FE1B60">
              <w:rPr>
                <w:noProof/>
              </w:rPr>
              <w:t>-</w:t>
            </w:r>
          </w:p>
        </w:tc>
        <w:tc>
          <w:tcPr>
            <w:tcW w:w="0" w:type="auto"/>
          </w:tcPr>
          <w:p w14:paraId="6E2BF70D" w14:textId="77777777" w:rsidR="007F1923" w:rsidRPr="00FE1B60" w:rsidRDefault="007F1923">
            <w:pPr>
              <w:pStyle w:val="Paragraph"/>
              <w:rPr>
                <w:noProof/>
              </w:rPr>
            </w:pPr>
            <w:r w:rsidRPr="00FE1B60">
              <w:rPr>
                <w:noProof/>
              </w:rPr>
              <w:t>2022.12.31</w:t>
            </w:r>
          </w:p>
        </w:tc>
      </w:tr>
      <w:tr w:rsidR="007F1923" w:rsidRPr="00FE1B60" w14:paraId="4678819A" w14:textId="77777777">
        <w:trPr>
          <w:cantSplit/>
        </w:trPr>
        <w:tc>
          <w:tcPr>
            <w:tcW w:w="0" w:type="auto"/>
          </w:tcPr>
          <w:p w14:paraId="62E67766" w14:textId="77777777" w:rsidR="007F1923" w:rsidRPr="00FE1B60" w:rsidRDefault="007F1923">
            <w:pPr>
              <w:pStyle w:val="Paragraph"/>
              <w:rPr>
                <w:noProof/>
              </w:rPr>
            </w:pPr>
            <w:r w:rsidRPr="00FE1B60">
              <w:rPr>
                <w:noProof/>
              </w:rPr>
              <w:t>0.7554</w:t>
            </w:r>
          </w:p>
        </w:tc>
        <w:tc>
          <w:tcPr>
            <w:tcW w:w="0" w:type="auto"/>
          </w:tcPr>
          <w:p w14:paraId="3E7F5CEC" w14:textId="77777777" w:rsidR="007F1923" w:rsidRPr="00FE1B60" w:rsidRDefault="007F1923">
            <w:pPr>
              <w:pStyle w:val="Paragraph"/>
              <w:jc w:val="right"/>
              <w:rPr>
                <w:noProof/>
              </w:rPr>
            </w:pPr>
            <w:r w:rsidRPr="00FE1B60">
              <w:rPr>
                <w:noProof/>
              </w:rPr>
              <w:t>ex 2914 19 90</w:t>
            </w:r>
          </w:p>
        </w:tc>
        <w:tc>
          <w:tcPr>
            <w:tcW w:w="0" w:type="auto"/>
          </w:tcPr>
          <w:p w14:paraId="371C8D8C" w14:textId="77777777" w:rsidR="007F1923" w:rsidRPr="00FE1B60" w:rsidRDefault="007F1923">
            <w:pPr>
              <w:pStyle w:val="Paragraph"/>
              <w:jc w:val="center"/>
              <w:rPr>
                <w:noProof/>
              </w:rPr>
            </w:pPr>
            <w:r w:rsidRPr="00FE1B60">
              <w:rPr>
                <w:noProof/>
              </w:rPr>
              <w:t>60</w:t>
            </w:r>
          </w:p>
        </w:tc>
        <w:tc>
          <w:tcPr>
            <w:tcW w:w="0" w:type="auto"/>
          </w:tcPr>
          <w:p w14:paraId="5D6EF618" w14:textId="77777777" w:rsidR="007F1923" w:rsidRPr="00FE1B60" w:rsidRDefault="007F1923">
            <w:pPr>
              <w:pStyle w:val="Paragraph"/>
              <w:rPr>
                <w:noProof/>
              </w:rPr>
            </w:pPr>
            <w:r w:rsidRPr="00FE1B60">
              <w:rPr>
                <w:noProof/>
              </w:rPr>
              <w:t>Cink-acetilacetonát (CAS RN 14024-63-6)</w:t>
            </w:r>
          </w:p>
        </w:tc>
        <w:tc>
          <w:tcPr>
            <w:tcW w:w="0" w:type="auto"/>
          </w:tcPr>
          <w:p w14:paraId="04E3E671" w14:textId="77777777" w:rsidR="007F1923" w:rsidRPr="00FE1B60" w:rsidRDefault="007F1923">
            <w:pPr>
              <w:pStyle w:val="Paragraph"/>
              <w:rPr>
                <w:noProof/>
              </w:rPr>
            </w:pPr>
            <w:r w:rsidRPr="00FE1B60">
              <w:rPr>
                <w:noProof/>
              </w:rPr>
              <w:t>0 %</w:t>
            </w:r>
          </w:p>
        </w:tc>
        <w:tc>
          <w:tcPr>
            <w:tcW w:w="0" w:type="auto"/>
          </w:tcPr>
          <w:p w14:paraId="360C29DC" w14:textId="77777777" w:rsidR="007F1923" w:rsidRPr="00FE1B60" w:rsidRDefault="007F1923">
            <w:pPr>
              <w:pStyle w:val="Paragraph"/>
              <w:rPr>
                <w:noProof/>
              </w:rPr>
            </w:pPr>
            <w:r w:rsidRPr="00FE1B60">
              <w:rPr>
                <w:noProof/>
              </w:rPr>
              <w:t>-</w:t>
            </w:r>
          </w:p>
        </w:tc>
        <w:tc>
          <w:tcPr>
            <w:tcW w:w="0" w:type="auto"/>
          </w:tcPr>
          <w:p w14:paraId="0BAEA83A" w14:textId="77777777" w:rsidR="007F1923" w:rsidRPr="00FE1B60" w:rsidRDefault="007F1923">
            <w:pPr>
              <w:pStyle w:val="Paragraph"/>
              <w:rPr>
                <w:noProof/>
              </w:rPr>
            </w:pPr>
            <w:r w:rsidRPr="00FE1B60">
              <w:rPr>
                <w:noProof/>
              </w:rPr>
              <w:t>2023.12.31</w:t>
            </w:r>
          </w:p>
        </w:tc>
      </w:tr>
      <w:tr w:rsidR="007F1923" w:rsidRPr="00FE1B60" w14:paraId="4A0165BC" w14:textId="77777777">
        <w:trPr>
          <w:cantSplit/>
        </w:trPr>
        <w:tc>
          <w:tcPr>
            <w:tcW w:w="0" w:type="auto"/>
          </w:tcPr>
          <w:p w14:paraId="1810C432" w14:textId="77777777" w:rsidR="007F1923" w:rsidRPr="00FE1B60" w:rsidRDefault="007F1923">
            <w:pPr>
              <w:pStyle w:val="Paragraph"/>
              <w:rPr>
                <w:noProof/>
              </w:rPr>
            </w:pPr>
            <w:r w:rsidRPr="00FE1B60">
              <w:rPr>
                <w:noProof/>
              </w:rPr>
              <w:t>0.7568</w:t>
            </w:r>
          </w:p>
        </w:tc>
        <w:tc>
          <w:tcPr>
            <w:tcW w:w="0" w:type="auto"/>
          </w:tcPr>
          <w:p w14:paraId="56435E12" w14:textId="77777777" w:rsidR="007F1923" w:rsidRPr="00FE1B60" w:rsidRDefault="007F1923">
            <w:pPr>
              <w:pStyle w:val="Paragraph"/>
              <w:jc w:val="right"/>
              <w:rPr>
                <w:noProof/>
              </w:rPr>
            </w:pPr>
            <w:r w:rsidRPr="00FE1B60">
              <w:rPr>
                <w:noProof/>
              </w:rPr>
              <w:t>ex 2914 29 00</w:t>
            </w:r>
          </w:p>
        </w:tc>
        <w:tc>
          <w:tcPr>
            <w:tcW w:w="0" w:type="auto"/>
          </w:tcPr>
          <w:p w14:paraId="717CC34F" w14:textId="77777777" w:rsidR="007F1923" w:rsidRPr="00FE1B60" w:rsidRDefault="007F1923">
            <w:pPr>
              <w:pStyle w:val="Paragraph"/>
              <w:jc w:val="center"/>
              <w:rPr>
                <w:noProof/>
              </w:rPr>
            </w:pPr>
            <w:r w:rsidRPr="00FE1B60">
              <w:rPr>
                <w:noProof/>
              </w:rPr>
              <w:t>15</w:t>
            </w:r>
          </w:p>
        </w:tc>
        <w:tc>
          <w:tcPr>
            <w:tcW w:w="0" w:type="auto"/>
          </w:tcPr>
          <w:p w14:paraId="5A5DA7AE" w14:textId="77777777" w:rsidR="007F1923" w:rsidRPr="00FE1B60" w:rsidRDefault="007F1923">
            <w:pPr>
              <w:pStyle w:val="Paragraph"/>
              <w:rPr>
                <w:noProof/>
              </w:rPr>
            </w:pPr>
            <w:r w:rsidRPr="00FE1B60">
              <w:rPr>
                <w:noProof/>
              </w:rPr>
              <w:t>Ösztr-5(10)-én-3,17-dion (CAS RN 3962-66-1)</w:t>
            </w:r>
          </w:p>
        </w:tc>
        <w:tc>
          <w:tcPr>
            <w:tcW w:w="0" w:type="auto"/>
          </w:tcPr>
          <w:p w14:paraId="55F6B353" w14:textId="77777777" w:rsidR="007F1923" w:rsidRPr="00FE1B60" w:rsidRDefault="007F1923">
            <w:pPr>
              <w:pStyle w:val="Paragraph"/>
              <w:rPr>
                <w:noProof/>
              </w:rPr>
            </w:pPr>
            <w:r w:rsidRPr="00FE1B60">
              <w:rPr>
                <w:noProof/>
              </w:rPr>
              <w:t>0 %</w:t>
            </w:r>
          </w:p>
        </w:tc>
        <w:tc>
          <w:tcPr>
            <w:tcW w:w="0" w:type="auto"/>
          </w:tcPr>
          <w:p w14:paraId="744A4D51" w14:textId="77777777" w:rsidR="007F1923" w:rsidRPr="00FE1B60" w:rsidRDefault="007F1923">
            <w:pPr>
              <w:pStyle w:val="Paragraph"/>
              <w:rPr>
                <w:noProof/>
              </w:rPr>
            </w:pPr>
            <w:r w:rsidRPr="00FE1B60">
              <w:rPr>
                <w:noProof/>
              </w:rPr>
              <w:t>-</w:t>
            </w:r>
          </w:p>
        </w:tc>
        <w:tc>
          <w:tcPr>
            <w:tcW w:w="0" w:type="auto"/>
          </w:tcPr>
          <w:p w14:paraId="61851848" w14:textId="77777777" w:rsidR="007F1923" w:rsidRPr="00FE1B60" w:rsidRDefault="007F1923">
            <w:pPr>
              <w:pStyle w:val="Paragraph"/>
              <w:rPr>
                <w:noProof/>
              </w:rPr>
            </w:pPr>
            <w:r w:rsidRPr="00FE1B60">
              <w:rPr>
                <w:noProof/>
              </w:rPr>
              <w:t>2023.12.31</w:t>
            </w:r>
          </w:p>
        </w:tc>
      </w:tr>
      <w:tr w:rsidR="007F1923" w:rsidRPr="00FE1B60" w14:paraId="5A587983" w14:textId="77777777">
        <w:trPr>
          <w:cantSplit/>
        </w:trPr>
        <w:tc>
          <w:tcPr>
            <w:tcW w:w="0" w:type="auto"/>
          </w:tcPr>
          <w:p w14:paraId="32A8C67F" w14:textId="77777777" w:rsidR="007F1923" w:rsidRPr="00FE1B60" w:rsidRDefault="007F1923">
            <w:pPr>
              <w:pStyle w:val="Paragraph"/>
              <w:rPr>
                <w:noProof/>
              </w:rPr>
            </w:pPr>
            <w:r w:rsidRPr="00FE1B60">
              <w:rPr>
                <w:noProof/>
              </w:rPr>
              <w:t>0.3475</w:t>
            </w:r>
          </w:p>
        </w:tc>
        <w:tc>
          <w:tcPr>
            <w:tcW w:w="0" w:type="auto"/>
          </w:tcPr>
          <w:p w14:paraId="0FD3D0E1" w14:textId="77777777" w:rsidR="007F1923" w:rsidRPr="00FE1B60" w:rsidRDefault="007F1923">
            <w:pPr>
              <w:pStyle w:val="Paragraph"/>
              <w:jc w:val="right"/>
              <w:rPr>
                <w:noProof/>
              </w:rPr>
            </w:pPr>
            <w:r w:rsidRPr="00FE1B60">
              <w:rPr>
                <w:noProof/>
              </w:rPr>
              <w:t>ex 2914 29 00</w:t>
            </w:r>
          </w:p>
        </w:tc>
        <w:tc>
          <w:tcPr>
            <w:tcW w:w="0" w:type="auto"/>
          </w:tcPr>
          <w:p w14:paraId="4C00F9F1" w14:textId="77777777" w:rsidR="007F1923" w:rsidRPr="00FE1B60" w:rsidRDefault="007F1923">
            <w:pPr>
              <w:pStyle w:val="Paragraph"/>
              <w:jc w:val="center"/>
              <w:rPr>
                <w:noProof/>
              </w:rPr>
            </w:pPr>
            <w:r w:rsidRPr="00FE1B60">
              <w:rPr>
                <w:noProof/>
              </w:rPr>
              <w:t>20</w:t>
            </w:r>
          </w:p>
        </w:tc>
        <w:tc>
          <w:tcPr>
            <w:tcW w:w="0" w:type="auto"/>
          </w:tcPr>
          <w:p w14:paraId="5C8160D9" w14:textId="77777777" w:rsidR="007F1923" w:rsidRPr="00FE1B60" w:rsidRDefault="007F1923">
            <w:pPr>
              <w:pStyle w:val="Paragraph"/>
              <w:rPr>
                <w:noProof/>
              </w:rPr>
            </w:pPr>
            <w:r w:rsidRPr="00FE1B60">
              <w:rPr>
                <w:noProof/>
              </w:rPr>
              <w:t>Ciklohexadek-8-enon (CAS RN 3100-36–5)</w:t>
            </w:r>
          </w:p>
        </w:tc>
        <w:tc>
          <w:tcPr>
            <w:tcW w:w="0" w:type="auto"/>
          </w:tcPr>
          <w:p w14:paraId="6A6D5DEA" w14:textId="77777777" w:rsidR="007F1923" w:rsidRPr="00FE1B60" w:rsidRDefault="007F1923">
            <w:pPr>
              <w:pStyle w:val="Paragraph"/>
              <w:rPr>
                <w:noProof/>
              </w:rPr>
            </w:pPr>
            <w:r w:rsidRPr="00FE1B60">
              <w:rPr>
                <w:noProof/>
              </w:rPr>
              <w:t>0 %</w:t>
            </w:r>
          </w:p>
        </w:tc>
        <w:tc>
          <w:tcPr>
            <w:tcW w:w="0" w:type="auto"/>
          </w:tcPr>
          <w:p w14:paraId="00B8C83B" w14:textId="77777777" w:rsidR="007F1923" w:rsidRPr="00FE1B60" w:rsidRDefault="007F1923">
            <w:pPr>
              <w:pStyle w:val="Paragraph"/>
              <w:rPr>
                <w:noProof/>
              </w:rPr>
            </w:pPr>
            <w:r w:rsidRPr="00FE1B60">
              <w:rPr>
                <w:noProof/>
              </w:rPr>
              <w:t>-</w:t>
            </w:r>
          </w:p>
        </w:tc>
        <w:tc>
          <w:tcPr>
            <w:tcW w:w="0" w:type="auto"/>
          </w:tcPr>
          <w:p w14:paraId="4BE63A54" w14:textId="77777777" w:rsidR="007F1923" w:rsidRPr="00FE1B60" w:rsidRDefault="007F1923">
            <w:pPr>
              <w:pStyle w:val="Paragraph"/>
              <w:rPr>
                <w:noProof/>
              </w:rPr>
            </w:pPr>
            <w:r w:rsidRPr="00FE1B60">
              <w:rPr>
                <w:noProof/>
              </w:rPr>
              <w:t>2023.12.31</w:t>
            </w:r>
          </w:p>
        </w:tc>
      </w:tr>
      <w:tr w:rsidR="007F1923" w:rsidRPr="00FE1B60" w14:paraId="65E0F4BE" w14:textId="77777777">
        <w:trPr>
          <w:cantSplit/>
        </w:trPr>
        <w:tc>
          <w:tcPr>
            <w:tcW w:w="0" w:type="auto"/>
          </w:tcPr>
          <w:p w14:paraId="0F3A8975" w14:textId="77777777" w:rsidR="007F1923" w:rsidRPr="00FE1B60" w:rsidRDefault="007F1923">
            <w:pPr>
              <w:pStyle w:val="Paragraph"/>
              <w:rPr>
                <w:noProof/>
              </w:rPr>
            </w:pPr>
            <w:r w:rsidRPr="00FE1B60">
              <w:rPr>
                <w:noProof/>
              </w:rPr>
              <w:t>0.7450</w:t>
            </w:r>
          </w:p>
        </w:tc>
        <w:tc>
          <w:tcPr>
            <w:tcW w:w="0" w:type="auto"/>
          </w:tcPr>
          <w:p w14:paraId="53B81270" w14:textId="77777777" w:rsidR="007F1923" w:rsidRPr="00FE1B60" w:rsidRDefault="007F1923">
            <w:pPr>
              <w:pStyle w:val="Paragraph"/>
              <w:jc w:val="right"/>
              <w:rPr>
                <w:noProof/>
              </w:rPr>
            </w:pPr>
            <w:r w:rsidRPr="00FE1B60">
              <w:rPr>
                <w:noProof/>
              </w:rPr>
              <w:t>ex 2914 29 00</w:t>
            </w:r>
          </w:p>
        </w:tc>
        <w:tc>
          <w:tcPr>
            <w:tcW w:w="0" w:type="auto"/>
          </w:tcPr>
          <w:p w14:paraId="57A830B9" w14:textId="77777777" w:rsidR="007F1923" w:rsidRPr="00FE1B60" w:rsidRDefault="007F1923">
            <w:pPr>
              <w:pStyle w:val="Paragraph"/>
              <w:jc w:val="center"/>
              <w:rPr>
                <w:noProof/>
              </w:rPr>
            </w:pPr>
            <w:r w:rsidRPr="00FE1B60">
              <w:rPr>
                <w:noProof/>
              </w:rPr>
              <w:t>25</w:t>
            </w:r>
          </w:p>
        </w:tc>
        <w:tc>
          <w:tcPr>
            <w:tcW w:w="0" w:type="auto"/>
          </w:tcPr>
          <w:p w14:paraId="6A620178" w14:textId="77777777" w:rsidR="007F1923" w:rsidRPr="00FE1B60" w:rsidRDefault="007F1923">
            <w:pPr>
              <w:pStyle w:val="Paragraph"/>
              <w:rPr>
                <w:noProof/>
              </w:rPr>
            </w:pPr>
            <w:r w:rsidRPr="00FE1B60">
              <w:rPr>
                <w:noProof/>
              </w:rPr>
              <w:t>Ciklohex-2-enon (CAS RN 930-68-7)</w:t>
            </w:r>
          </w:p>
        </w:tc>
        <w:tc>
          <w:tcPr>
            <w:tcW w:w="0" w:type="auto"/>
          </w:tcPr>
          <w:p w14:paraId="4CDF57BF" w14:textId="77777777" w:rsidR="007F1923" w:rsidRPr="00FE1B60" w:rsidRDefault="007F1923">
            <w:pPr>
              <w:pStyle w:val="Paragraph"/>
              <w:rPr>
                <w:noProof/>
              </w:rPr>
            </w:pPr>
            <w:r w:rsidRPr="00FE1B60">
              <w:rPr>
                <w:noProof/>
              </w:rPr>
              <w:t>0 %</w:t>
            </w:r>
          </w:p>
        </w:tc>
        <w:tc>
          <w:tcPr>
            <w:tcW w:w="0" w:type="auto"/>
          </w:tcPr>
          <w:p w14:paraId="2F361D98" w14:textId="77777777" w:rsidR="007F1923" w:rsidRPr="00FE1B60" w:rsidRDefault="007F1923">
            <w:pPr>
              <w:pStyle w:val="Paragraph"/>
              <w:rPr>
                <w:noProof/>
              </w:rPr>
            </w:pPr>
            <w:r w:rsidRPr="00FE1B60">
              <w:rPr>
                <w:noProof/>
              </w:rPr>
              <w:t>-</w:t>
            </w:r>
          </w:p>
        </w:tc>
        <w:tc>
          <w:tcPr>
            <w:tcW w:w="0" w:type="auto"/>
          </w:tcPr>
          <w:p w14:paraId="4A1A1693" w14:textId="77777777" w:rsidR="007F1923" w:rsidRPr="00FE1B60" w:rsidRDefault="007F1923">
            <w:pPr>
              <w:pStyle w:val="Paragraph"/>
              <w:rPr>
                <w:noProof/>
              </w:rPr>
            </w:pPr>
            <w:r w:rsidRPr="00FE1B60">
              <w:rPr>
                <w:noProof/>
              </w:rPr>
              <w:t>2023.12.31</w:t>
            </w:r>
          </w:p>
        </w:tc>
      </w:tr>
      <w:tr w:rsidR="007F1923" w:rsidRPr="00FE1B60" w14:paraId="1E6C409F" w14:textId="77777777">
        <w:trPr>
          <w:cantSplit/>
        </w:trPr>
        <w:tc>
          <w:tcPr>
            <w:tcW w:w="0" w:type="auto"/>
          </w:tcPr>
          <w:p w14:paraId="021A1A15" w14:textId="77777777" w:rsidR="007F1923" w:rsidRPr="00FE1B60" w:rsidRDefault="007F1923">
            <w:pPr>
              <w:pStyle w:val="Paragraph"/>
              <w:rPr>
                <w:noProof/>
              </w:rPr>
            </w:pPr>
            <w:r w:rsidRPr="00FE1B60">
              <w:rPr>
                <w:noProof/>
              </w:rPr>
              <w:t>0.4933</w:t>
            </w:r>
          </w:p>
        </w:tc>
        <w:tc>
          <w:tcPr>
            <w:tcW w:w="0" w:type="auto"/>
          </w:tcPr>
          <w:p w14:paraId="3E67512D" w14:textId="77777777" w:rsidR="007F1923" w:rsidRPr="00FE1B60" w:rsidRDefault="007F1923">
            <w:pPr>
              <w:pStyle w:val="Paragraph"/>
              <w:jc w:val="right"/>
              <w:rPr>
                <w:noProof/>
              </w:rPr>
            </w:pPr>
            <w:r w:rsidRPr="00FE1B60">
              <w:rPr>
                <w:noProof/>
              </w:rPr>
              <w:t>ex 2914 29 00</w:t>
            </w:r>
          </w:p>
        </w:tc>
        <w:tc>
          <w:tcPr>
            <w:tcW w:w="0" w:type="auto"/>
          </w:tcPr>
          <w:p w14:paraId="1CA1F203" w14:textId="77777777" w:rsidR="007F1923" w:rsidRPr="00FE1B60" w:rsidRDefault="007F1923">
            <w:pPr>
              <w:pStyle w:val="Paragraph"/>
              <w:jc w:val="center"/>
              <w:rPr>
                <w:noProof/>
              </w:rPr>
            </w:pPr>
            <w:r w:rsidRPr="00FE1B60">
              <w:rPr>
                <w:noProof/>
              </w:rPr>
              <w:t>30</w:t>
            </w:r>
          </w:p>
        </w:tc>
        <w:tc>
          <w:tcPr>
            <w:tcW w:w="0" w:type="auto"/>
          </w:tcPr>
          <w:p w14:paraId="0BCE0C39" w14:textId="77777777" w:rsidR="007F1923" w:rsidRPr="00FE1B60" w:rsidRDefault="007F1923">
            <w:pPr>
              <w:pStyle w:val="Paragraph"/>
              <w:rPr>
                <w:noProof/>
              </w:rPr>
            </w:pPr>
            <w:r w:rsidRPr="00FE1B60">
              <w:rPr>
                <w:noProof/>
              </w:rPr>
              <w:t>(R)-</w:t>
            </w:r>
            <w:r w:rsidRPr="00FE1B60">
              <w:rPr>
                <w:i/>
                <w:iCs/>
                <w:noProof/>
              </w:rPr>
              <w:t>p</w:t>
            </w:r>
            <w:r w:rsidRPr="00FE1B60">
              <w:rPr>
                <w:noProof/>
              </w:rPr>
              <w:t>-Menta-1(6),8-dién-2-on (CAS RN 6485-40-1)</w:t>
            </w:r>
          </w:p>
        </w:tc>
        <w:tc>
          <w:tcPr>
            <w:tcW w:w="0" w:type="auto"/>
          </w:tcPr>
          <w:p w14:paraId="7AB7A3D8" w14:textId="77777777" w:rsidR="007F1923" w:rsidRPr="00FE1B60" w:rsidRDefault="007F1923">
            <w:pPr>
              <w:pStyle w:val="Paragraph"/>
              <w:rPr>
                <w:noProof/>
              </w:rPr>
            </w:pPr>
            <w:r w:rsidRPr="00FE1B60">
              <w:rPr>
                <w:noProof/>
              </w:rPr>
              <w:t>0 %</w:t>
            </w:r>
          </w:p>
        </w:tc>
        <w:tc>
          <w:tcPr>
            <w:tcW w:w="0" w:type="auto"/>
          </w:tcPr>
          <w:p w14:paraId="72159E0F" w14:textId="77777777" w:rsidR="007F1923" w:rsidRPr="00FE1B60" w:rsidRDefault="007F1923">
            <w:pPr>
              <w:pStyle w:val="Paragraph"/>
              <w:rPr>
                <w:noProof/>
              </w:rPr>
            </w:pPr>
            <w:r w:rsidRPr="00FE1B60">
              <w:rPr>
                <w:noProof/>
              </w:rPr>
              <w:t>-</w:t>
            </w:r>
          </w:p>
        </w:tc>
        <w:tc>
          <w:tcPr>
            <w:tcW w:w="0" w:type="auto"/>
          </w:tcPr>
          <w:p w14:paraId="425DAABF" w14:textId="77777777" w:rsidR="007F1923" w:rsidRPr="00FE1B60" w:rsidRDefault="007F1923">
            <w:pPr>
              <w:pStyle w:val="Paragraph"/>
              <w:rPr>
                <w:noProof/>
              </w:rPr>
            </w:pPr>
            <w:r w:rsidRPr="00FE1B60">
              <w:rPr>
                <w:noProof/>
              </w:rPr>
              <w:t>2025.12.31</w:t>
            </w:r>
          </w:p>
        </w:tc>
      </w:tr>
      <w:tr w:rsidR="007F1923" w:rsidRPr="00FE1B60" w14:paraId="5CABE58C" w14:textId="77777777">
        <w:trPr>
          <w:cantSplit/>
        </w:trPr>
        <w:tc>
          <w:tcPr>
            <w:tcW w:w="0" w:type="auto"/>
          </w:tcPr>
          <w:p w14:paraId="39F7E86E" w14:textId="77777777" w:rsidR="007F1923" w:rsidRPr="00FE1B60" w:rsidRDefault="007F1923">
            <w:pPr>
              <w:pStyle w:val="Paragraph"/>
              <w:rPr>
                <w:noProof/>
              </w:rPr>
            </w:pPr>
            <w:r w:rsidRPr="00FE1B60">
              <w:rPr>
                <w:noProof/>
              </w:rPr>
              <w:t>0.8015</w:t>
            </w:r>
          </w:p>
        </w:tc>
        <w:tc>
          <w:tcPr>
            <w:tcW w:w="0" w:type="auto"/>
          </w:tcPr>
          <w:p w14:paraId="769CA78A" w14:textId="77777777" w:rsidR="007F1923" w:rsidRPr="00FE1B60" w:rsidRDefault="007F1923">
            <w:pPr>
              <w:pStyle w:val="Paragraph"/>
              <w:jc w:val="right"/>
              <w:rPr>
                <w:noProof/>
              </w:rPr>
            </w:pPr>
            <w:r w:rsidRPr="00FE1B60">
              <w:rPr>
                <w:noProof/>
              </w:rPr>
              <w:t>ex 2914 29 00</w:t>
            </w:r>
          </w:p>
        </w:tc>
        <w:tc>
          <w:tcPr>
            <w:tcW w:w="0" w:type="auto"/>
          </w:tcPr>
          <w:p w14:paraId="72D44254" w14:textId="77777777" w:rsidR="007F1923" w:rsidRPr="00FE1B60" w:rsidRDefault="007F1923">
            <w:pPr>
              <w:pStyle w:val="Paragraph"/>
              <w:jc w:val="center"/>
              <w:rPr>
                <w:noProof/>
              </w:rPr>
            </w:pPr>
            <w:r w:rsidRPr="00FE1B60">
              <w:rPr>
                <w:noProof/>
              </w:rPr>
              <w:t>35</w:t>
            </w:r>
          </w:p>
        </w:tc>
        <w:tc>
          <w:tcPr>
            <w:tcW w:w="0" w:type="auto"/>
          </w:tcPr>
          <w:p w14:paraId="5401919E" w14:textId="77777777" w:rsidR="007F1923" w:rsidRPr="00FE1B60" w:rsidRDefault="007F1923">
            <w:pPr>
              <w:pStyle w:val="Paragraph"/>
              <w:rPr>
                <w:noProof/>
              </w:rPr>
            </w:pPr>
            <w:r w:rsidRPr="00FE1B60">
              <w:rPr>
                <w:noProof/>
              </w:rPr>
              <w:t>4-(</w:t>
            </w:r>
            <w:r w:rsidRPr="00FE1B60">
              <w:rPr>
                <w:i/>
                <w:iCs/>
                <w:noProof/>
              </w:rPr>
              <w:t>trans</w:t>
            </w:r>
            <w:r w:rsidRPr="00FE1B60">
              <w:rPr>
                <w:noProof/>
              </w:rPr>
              <w:t>-4-Propilciklohexil)ciklohexanon (CAS RN 82832-73-3), legalább 95 tömegszázalék tisztaságú</w:t>
            </w:r>
          </w:p>
        </w:tc>
        <w:tc>
          <w:tcPr>
            <w:tcW w:w="0" w:type="auto"/>
          </w:tcPr>
          <w:p w14:paraId="5B3C330A" w14:textId="77777777" w:rsidR="007F1923" w:rsidRPr="00FE1B60" w:rsidRDefault="007F1923">
            <w:pPr>
              <w:pStyle w:val="Paragraph"/>
              <w:rPr>
                <w:noProof/>
              </w:rPr>
            </w:pPr>
            <w:r w:rsidRPr="00FE1B60">
              <w:rPr>
                <w:noProof/>
              </w:rPr>
              <w:t>0 %</w:t>
            </w:r>
          </w:p>
        </w:tc>
        <w:tc>
          <w:tcPr>
            <w:tcW w:w="0" w:type="auto"/>
          </w:tcPr>
          <w:p w14:paraId="2F7EDBE7" w14:textId="77777777" w:rsidR="007F1923" w:rsidRPr="00FE1B60" w:rsidRDefault="007F1923">
            <w:pPr>
              <w:pStyle w:val="Paragraph"/>
              <w:rPr>
                <w:noProof/>
              </w:rPr>
            </w:pPr>
            <w:r w:rsidRPr="00FE1B60">
              <w:rPr>
                <w:noProof/>
              </w:rPr>
              <w:t>-</w:t>
            </w:r>
          </w:p>
        </w:tc>
        <w:tc>
          <w:tcPr>
            <w:tcW w:w="0" w:type="auto"/>
          </w:tcPr>
          <w:p w14:paraId="30C6FB85" w14:textId="77777777" w:rsidR="007F1923" w:rsidRPr="00FE1B60" w:rsidRDefault="007F1923">
            <w:pPr>
              <w:pStyle w:val="Paragraph"/>
              <w:rPr>
                <w:noProof/>
              </w:rPr>
            </w:pPr>
            <w:r w:rsidRPr="00FE1B60">
              <w:rPr>
                <w:noProof/>
              </w:rPr>
              <w:t>2025.12.31</w:t>
            </w:r>
          </w:p>
        </w:tc>
      </w:tr>
      <w:tr w:rsidR="007F1923" w:rsidRPr="00FE1B60" w14:paraId="2AE03057" w14:textId="77777777">
        <w:trPr>
          <w:cantSplit/>
        </w:trPr>
        <w:tc>
          <w:tcPr>
            <w:tcW w:w="0" w:type="auto"/>
          </w:tcPr>
          <w:p w14:paraId="49920998" w14:textId="77777777" w:rsidR="007F1923" w:rsidRPr="00FE1B60" w:rsidRDefault="007F1923">
            <w:pPr>
              <w:pStyle w:val="Paragraph"/>
              <w:rPr>
                <w:noProof/>
              </w:rPr>
            </w:pPr>
            <w:r w:rsidRPr="00FE1B60">
              <w:rPr>
                <w:noProof/>
              </w:rPr>
              <w:t>0.3480</w:t>
            </w:r>
          </w:p>
        </w:tc>
        <w:tc>
          <w:tcPr>
            <w:tcW w:w="0" w:type="auto"/>
          </w:tcPr>
          <w:p w14:paraId="0286EEFA" w14:textId="77777777" w:rsidR="007F1923" w:rsidRPr="00FE1B60" w:rsidRDefault="007F1923">
            <w:pPr>
              <w:pStyle w:val="Paragraph"/>
              <w:jc w:val="right"/>
              <w:rPr>
                <w:noProof/>
              </w:rPr>
            </w:pPr>
            <w:r w:rsidRPr="00FE1B60">
              <w:rPr>
                <w:noProof/>
              </w:rPr>
              <w:t>ex 2914 29 00</w:t>
            </w:r>
          </w:p>
        </w:tc>
        <w:tc>
          <w:tcPr>
            <w:tcW w:w="0" w:type="auto"/>
          </w:tcPr>
          <w:p w14:paraId="0D8AAFBC" w14:textId="77777777" w:rsidR="007F1923" w:rsidRPr="00FE1B60" w:rsidRDefault="007F1923">
            <w:pPr>
              <w:pStyle w:val="Paragraph"/>
              <w:jc w:val="center"/>
              <w:rPr>
                <w:noProof/>
              </w:rPr>
            </w:pPr>
            <w:r w:rsidRPr="00FE1B60">
              <w:rPr>
                <w:noProof/>
              </w:rPr>
              <w:t>40</w:t>
            </w:r>
          </w:p>
        </w:tc>
        <w:tc>
          <w:tcPr>
            <w:tcW w:w="0" w:type="auto"/>
          </w:tcPr>
          <w:p w14:paraId="1C847AA5" w14:textId="77777777" w:rsidR="007F1923" w:rsidRPr="00FE1B60" w:rsidRDefault="007F1923">
            <w:pPr>
              <w:pStyle w:val="Paragraph"/>
              <w:rPr>
                <w:noProof/>
              </w:rPr>
            </w:pPr>
            <w:r w:rsidRPr="00FE1B60">
              <w:rPr>
                <w:noProof/>
              </w:rPr>
              <w:t>Kámfor</w:t>
            </w:r>
          </w:p>
        </w:tc>
        <w:tc>
          <w:tcPr>
            <w:tcW w:w="0" w:type="auto"/>
          </w:tcPr>
          <w:p w14:paraId="2161D107" w14:textId="77777777" w:rsidR="007F1923" w:rsidRPr="00FE1B60" w:rsidRDefault="007F1923">
            <w:pPr>
              <w:pStyle w:val="Paragraph"/>
              <w:rPr>
                <w:noProof/>
              </w:rPr>
            </w:pPr>
            <w:r w:rsidRPr="00FE1B60">
              <w:rPr>
                <w:noProof/>
              </w:rPr>
              <w:t>0 %</w:t>
            </w:r>
          </w:p>
        </w:tc>
        <w:tc>
          <w:tcPr>
            <w:tcW w:w="0" w:type="auto"/>
          </w:tcPr>
          <w:p w14:paraId="409CBF27" w14:textId="77777777" w:rsidR="007F1923" w:rsidRPr="00FE1B60" w:rsidRDefault="007F1923">
            <w:pPr>
              <w:pStyle w:val="Paragraph"/>
              <w:rPr>
                <w:noProof/>
              </w:rPr>
            </w:pPr>
            <w:r w:rsidRPr="00FE1B60">
              <w:rPr>
                <w:noProof/>
              </w:rPr>
              <w:t>-</w:t>
            </w:r>
          </w:p>
        </w:tc>
        <w:tc>
          <w:tcPr>
            <w:tcW w:w="0" w:type="auto"/>
          </w:tcPr>
          <w:p w14:paraId="585E0B31" w14:textId="77777777" w:rsidR="007F1923" w:rsidRPr="00FE1B60" w:rsidRDefault="007F1923">
            <w:pPr>
              <w:pStyle w:val="Paragraph"/>
              <w:rPr>
                <w:noProof/>
              </w:rPr>
            </w:pPr>
            <w:r w:rsidRPr="00FE1B60">
              <w:rPr>
                <w:noProof/>
              </w:rPr>
              <w:t>2023.12.31</w:t>
            </w:r>
          </w:p>
        </w:tc>
      </w:tr>
      <w:tr w:rsidR="007F1923" w:rsidRPr="00FE1B60" w14:paraId="3BC3A36E" w14:textId="77777777">
        <w:trPr>
          <w:cantSplit/>
        </w:trPr>
        <w:tc>
          <w:tcPr>
            <w:tcW w:w="0" w:type="auto"/>
          </w:tcPr>
          <w:p w14:paraId="75AB55C4" w14:textId="77777777" w:rsidR="007F1923" w:rsidRPr="00FE1B60" w:rsidRDefault="007F1923">
            <w:pPr>
              <w:pStyle w:val="Paragraph"/>
              <w:rPr>
                <w:noProof/>
              </w:rPr>
            </w:pPr>
            <w:r w:rsidRPr="00FE1B60">
              <w:rPr>
                <w:noProof/>
              </w:rPr>
              <w:t>0.8058</w:t>
            </w:r>
          </w:p>
        </w:tc>
        <w:tc>
          <w:tcPr>
            <w:tcW w:w="0" w:type="auto"/>
          </w:tcPr>
          <w:p w14:paraId="49062A14" w14:textId="77777777" w:rsidR="007F1923" w:rsidRPr="00FE1B60" w:rsidRDefault="007F1923">
            <w:pPr>
              <w:pStyle w:val="Paragraph"/>
              <w:jc w:val="right"/>
              <w:rPr>
                <w:noProof/>
              </w:rPr>
            </w:pPr>
            <w:r w:rsidRPr="00FE1B60">
              <w:rPr>
                <w:noProof/>
              </w:rPr>
              <w:t>ex 2914 29 00</w:t>
            </w:r>
          </w:p>
        </w:tc>
        <w:tc>
          <w:tcPr>
            <w:tcW w:w="0" w:type="auto"/>
          </w:tcPr>
          <w:p w14:paraId="0C890E12" w14:textId="77777777" w:rsidR="007F1923" w:rsidRPr="00FE1B60" w:rsidRDefault="007F1923">
            <w:pPr>
              <w:pStyle w:val="Paragraph"/>
              <w:jc w:val="center"/>
              <w:rPr>
                <w:noProof/>
              </w:rPr>
            </w:pPr>
            <w:r w:rsidRPr="00FE1B60">
              <w:rPr>
                <w:noProof/>
              </w:rPr>
              <w:t>45</w:t>
            </w:r>
          </w:p>
        </w:tc>
        <w:tc>
          <w:tcPr>
            <w:tcW w:w="0" w:type="auto"/>
          </w:tcPr>
          <w:p w14:paraId="00ED82FD" w14:textId="77777777" w:rsidR="007F1923" w:rsidRPr="00FE1B60" w:rsidRDefault="007F1923">
            <w:pPr>
              <w:pStyle w:val="Paragraph"/>
              <w:rPr>
                <w:noProof/>
              </w:rPr>
            </w:pPr>
            <w:r w:rsidRPr="00FE1B60">
              <w:rPr>
                <w:noProof/>
              </w:rPr>
              <w:t>4-Propilciklohexán-1-on (CAS RN 40649-36-3), legalább 95 tömegszázalék tisztaságú</w:t>
            </w:r>
          </w:p>
        </w:tc>
        <w:tc>
          <w:tcPr>
            <w:tcW w:w="0" w:type="auto"/>
          </w:tcPr>
          <w:p w14:paraId="32C6CB19" w14:textId="77777777" w:rsidR="007F1923" w:rsidRPr="00FE1B60" w:rsidRDefault="007F1923">
            <w:pPr>
              <w:pStyle w:val="Paragraph"/>
              <w:rPr>
                <w:noProof/>
              </w:rPr>
            </w:pPr>
            <w:r w:rsidRPr="00FE1B60">
              <w:rPr>
                <w:noProof/>
              </w:rPr>
              <w:t>0 %</w:t>
            </w:r>
          </w:p>
        </w:tc>
        <w:tc>
          <w:tcPr>
            <w:tcW w:w="0" w:type="auto"/>
          </w:tcPr>
          <w:p w14:paraId="0F6A57DA" w14:textId="77777777" w:rsidR="007F1923" w:rsidRPr="00FE1B60" w:rsidRDefault="007F1923">
            <w:pPr>
              <w:pStyle w:val="Paragraph"/>
              <w:rPr>
                <w:noProof/>
              </w:rPr>
            </w:pPr>
            <w:r w:rsidRPr="00FE1B60">
              <w:rPr>
                <w:noProof/>
              </w:rPr>
              <w:t>-</w:t>
            </w:r>
          </w:p>
        </w:tc>
        <w:tc>
          <w:tcPr>
            <w:tcW w:w="0" w:type="auto"/>
          </w:tcPr>
          <w:p w14:paraId="7DB8F609" w14:textId="77777777" w:rsidR="007F1923" w:rsidRPr="00FE1B60" w:rsidRDefault="007F1923">
            <w:pPr>
              <w:pStyle w:val="Paragraph"/>
              <w:rPr>
                <w:noProof/>
              </w:rPr>
            </w:pPr>
            <w:r w:rsidRPr="00FE1B60">
              <w:rPr>
                <w:noProof/>
              </w:rPr>
              <w:t>2025.12.31</w:t>
            </w:r>
          </w:p>
        </w:tc>
      </w:tr>
      <w:tr w:rsidR="007F1923" w:rsidRPr="00FE1B60" w14:paraId="0AE86F5D" w14:textId="77777777">
        <w:trPr>
          <w:cantSplit/>
        </w:trPr>
        <w:tc>
          <w:tcPr>
            <w:tcW w:w="0" w:type="auto"/>
          </w:tcPr>
          <w:p w14:paraId="5B618142" w14:textId="77777777" w:rsidR="007F1923" w:rsidRPr="00FE1B60" w:rsidRDefault="007F1923">
            <w:pPr>
              <w:pStyle w:val="Paragraph"/>
              <w:rPr>
                <w:noProof/>
              </w:rPr>
            </w:pPr>
            <w:r w:rsidRPr="00FE1B60">
              <w:rPr>
                <w:noProof/>
              </w:rPr>
              <w:t>0.5389</w:t>
            </w:r>
          </w:p>
        </w:tc>
        <w:tc>
          <w:tcPr>
            <w:tcW w:w="0" w:type="auto"/>
          </w:tcPr>
          <w:p w14:paraId="46A8BA10" w14:textId="77777777" w:rsidR="007F1923" w:rsidRPr="00FE1B60" w:rsidRDefault="007F1923">
            <w:pPr>
              <w:pStyle w:val="Paragraph"/>
              <w:jc w:val="right"/>
              <w:rPr>
                <w:noProof/>
              </w:rPr>
            </w:pPr>
            <w:r w:rsidRPr="00FE1B60">
              <w:rPr>
                <w:rStyle w:val="FootnoteReference"/>
                <w:noProof/>
              </w:rPr>
              <w:t>ex</w:t>
            </w:r>
            <w:r w:rsidRPr="00FE1B60">
              <w:rPr>
                <w:noProof/>
              </w:rPr>
              <w:t> 2914 29 00</w:t>
            </w:r>
          </w:p>
        </w:tc>
        <w:tc>
          <w:tcPr>
            <w:tcW w:w="0" w:type="auto"/>
          </w:tcPr>
          <w:p w14:paraId="51F6BFAB" w14:textId="77777777" w:rsidR="007F1923" w:rsidRPr="00FE1B60" w:rsidRDefault="007F1923">
            <w:pPr>
              <w:pStyle w:val="Paragraph"/>
              <w:jc w:val="center"/>
              <w:rPr>
                <w:noProof/>
              </w:rPr>
            </w:pPr>
            <w:r w:rsidRPr="00FE1B60">
              <w:rPr>
                <w:noProof/>
              </w:rPr>
              <w:t>50</w:t>
            </w:r>
          </w:p>
        </w:tc>
        <w:tc>
          <w:tcPr>
            <w:tcW w:w="0" w:type="auto"/>
          </w:tcPr>
          <w:p w14:paraId="0223E462" w14:textId="77777777" w:rsidR="007F1923" w:rsidRPr="00FE1B60" w:rsidRDefault="007F1923">
            <w:pPr>
              <w:pStyle w:val="Paragraph"/>
              <w:rPr>
                <w:noProof/>
              </w:rPr>
            </w:pPr>
            <w:r w:rsidRPr="00FE1B60">
              <w:rPr>
                <w:i/>
                <w:iCs/>
                <w:noProof/>
              </w:rPr>
              <w:t>transz</w:t>
            </w:r>
            <w:r w:rsidRPr="00FE1B60">
              <w:rPr>
                <w:noProof/>
              </w:rPr>
              <w:t>-β-Damaszkon (CAS RN 23726-91-2)</w:t>
            </w:r>
          </w:p>
        </w:tc>
        <w:tc>
          <w:tcPr>
            <w:tcW w:w="0" w:type="auto"/>
          </w:tcPr>
          <w:p w14:paraId="35FD2E3D" w14:textId="77777777" w:rsidR="007F1923" w:rsidRPr="00FE1B60" w:rsidRDefault="007F1923">
            <w:pPr>
              <w:pStyle w:val="Paragraph"/>
              <w:rPr>
                <w:noProof/>
              </w:rPr>
            </w:pPr>
            <w:r w:rsidRPr="00FE1B60">
              <w:rPr>
                <w:noProof/>
              </w:rPr>
              <w:t>0 %</w:t>
            </w:r>
          </w:p>
        </w:tc>
        <w:tc>
          <w:tcPr>
            <w:tcW w:w="0" w:type="auto"/>
          </w:tcPr>
          <w:p w14:paraId="4CE39B33" w14:textId="77777777" w:rsidR="007F1923" w:rsidRPr="00FE1B60" w:rsidRDefault="007F1923">
            <w:pPr>
              <w:pStyle w:val="Paragraph"/>
              <w:rPr>
                <w:noProof/>
              </w:rPr>
            </w:pPr>
            <w:r w:rsidRPr="00FE1B60">
              <w:rPr>
                <w:noProof/>
              </w:rPr>
              <w:t>-</w:t>
            </w:r>
          </w:p>
        </w:tc>
        <w:tc>
          <w:tcPr>
            <w:tcW w:w="0" w:type="auto"/>
          </w:tcPr>
          <w:p w14:paraId="52C5D77B" w14:textId="77777777" w:rsidR="007F1923" w:rsidRPr="00FE1B60" w:rsidRDefault="007F1923">
            <w:pPr>
              <w:pStyle w:val="Paragraph"/>
              <w:rPr>
                <w:noProof/>
              </w:rPr>
            </w:pPr>
            <w:r w:rsidRPr="00FE1B60">
              <w:rPr>
                <w:noProof/>
              </w:rPr>
              <w:t>2022.12.31</w:t>
            </w:r>
          </w:p>
        </w:tc>
      </w:tr>
      <w:tr w:rsidR="007F1923" w:rsidRPr="00FE1B60" w14:paraId="3E628FF6" w14:textId="77777777">
        <w:trPr>
          <w:cantSplit/>
        </w:trPr>
        <w:tc>
          <w:tcPr>
            <w:tcW w:w="0" w:type="auto"/>
          </w:tcPr>
          <w:p w14:paraId="120508EC" w14:textId="77777777" w:rsidR="007F1923" w:rsidRPr="00FE1B60" w:rsidRDefault="007F1923">
            <w:pPr>
              <w:pStyle w:val="Paragraph"/>
              <w:rPr>
                <w:noProof/>
              </w:rPr>
            </w:pPr>
            <w:r w:rsidRPr="00FE1B60">
              <w:rPr>
                <w:noProof/>
              </w:rPr>
              <w:t>0.7422</w:t>
            </w:r>
          </w:p>
        </w:tc>
        <w:tc>
          <w:tcPr>
            <w:tcW w:w="0" w:type="auto"/>
          </w:tcPr>
          <w:p w14:paraId="6633F9CF" w14:textId="77777777" w:rsidR="007F1923" w:rsidRPr="00FE1B60" w:rsidRDefault="007F1923">
            <w:pPr>
              <w:pStyle w:val="Paragraph"/>
              <w:jc w:val="right"/>
              <w:rPr>
                <w:noProof/>
              </w:rPr>
            </w:pPr>
            <w:r w:rsidRPr="00FE1B60">
              <w:rPr>
                <w:noProof/>
              </w:rPr>
              <w:t>ex 2914 29 00</w:t>
            </w:r>
          </w:p>
        </w:tc>
        <w:tc>
          <w:tcPr>
            <w:tcW w:w="0" w:type="auto"/>
          </w:tcPr>
          <w:p w14:paraId="73035D40" w14:textId="77777777" w:rsidR="007F1923" w:rsidRPr="00FE1B60" w:rsidRDefault="007F1923">
            <w:pPr>
              <w:pStyle w:val="Paragraph"/>
              <w:jc w:val="center"/>
              <w:rPr>
                <w:noProof/>
              </w:rPr>
            </w:pPr>
            <w:r w:rsidRPr="00FE1B60">
              <w:rPr>
                <w:noProof/>
              </w:rPr>
              <w:t>70</w:t>
            </w:r>
          </w:p>
        </w:tc>
        <w:tc>
          <w:tcPr>
            <w:tcW w:w="0" w:type="auto"/>
          </w:tcPr>
          <w:p w14:paraId="631D6565" w14:textId="77777777" w:rsidR="007F1923" w:rsidRPr="00FE1B60" w:rsidRDefault="007F1923">
            <w:pPr>
              <w:pStyle w:val="Paragraph"/>
              <w:rPr>
                <w:noProof/>
              </w:rPr>
            </w:pPr>
            <w:r w:rsidRPr="00FE1B60">
              <w:rPr>
                <w:noProof/>
              </w:rPr>
              <w:t>2-szek-butil-ciklohexanon (CAS RN 14765-30-1)</w:t>
            </w:r>
          </w:p>
        </w:tc>
        <w:tc>
          <w:tcPr>
            <w:tcW w:w="0" w:type="auto"/>
          </w:tcPr>
          <w:p w14:paraId="79C7CB59" w14:textId="77777777" w:rsidR="007F1923" w:rsidRPr="00FE1B60" w:rsidRDefault="007F1923">
            <w:pPr>
              <w:pStyle w:val="Paragraph"/>
              <w:rPr>
                <w:noProof/>
              </w:rPr>
            </w:pPr>
            <w:r w:rsidRPr="00FE1B60">
              <w:rPr>
                <w:noProof/>
              </w:rPr>
              <w:t>0 %</w:t>
            </w:r>
          </w:p>
        </w:tc>
        <w:tc>
          <w:tcPr>
            <w:tcW w:w="0" w:type="auto"/>
          </w:tcPr>
          <w:p w14:paraId="00D1189C" w14:textId="77777777" w:rsidR="007F1923" w:rsidRPr="00FE1B60" w:rsidRDefault="007F1923">
            <w:pPr>
              <w:pStyle w:val="Paragraph"/>
              <w:rPr>
                <w:noProof/>
              </w:rPr>
            </w:pPr>
            <w:r w:rsidRPr="00FE1B60">
              <w:rPr>
                <w:noProof/>
              </w:rPr>
              <w:t>-</w:t>
            </w:r>
          </w:p>
        </w:tc>
        <w:tc>
          <w:tcPr>
            <w:tcW w:w="0" w:type="auto"/>
          </w:tcPr>
          <w:p w14:paraId="70A9D523" w14:textId="77777777" w:rsidR="007F1923" w:rsidRPr="00FE1B60" w:rsidRDefault="007F1923">
            <w:pPr>
              <w:pStyle w:val="Paragraph"/>
              <w:rPr>
                <w:noProof/>
              </w:rPr>
            </w:pPr>
            <w:r w:rsidRPr="00FE1B60">
              <w:rPr>
                <w:noProof/>
              </w:rPr>
              <w:t>2022.12.31</w:t>
            </w:r>
          </w:p>
        </w:tc>
      </w:tr>
      <w:tr w:rsidR="007F1923" w:rsidRPr="00FE1B60" w14:paraId="50D57270" w14:textId="77777777">
        <w:trPr>
          <w:cantSplit/>
        </w:trPr>
        <w:tc>
          <w:tcPr>
            <w:tcW w:w="0" w:type="auto"/>
          </w:tcPr>
          <w:p w14:paraId="66399320" w14:textId="77777777" w:rsidR="007F1923" w:rsidRPr="00FE1B60" w:rsidRDefault="007F1923">
            <w:pPr>
              <w:pStyle w:val="Paragraph"/>
              <w:rPr>
                <w:noProof/>
              </w:rPr>
            </w:pPr>
            <w:r w:rsidRPr="00FE1B60">
              <w:rPr>
                <w:noProof/>
              </w:rPr>
              <w:t>0.7389</w:t>
            </w:r>
          </w:p>
        </w:tc>
        <w:tc>
          <w:tcPr>
            <w:tcW w:w="0" w:type="auto"/>
          </w:tcPr>
          <w:p w14:paraId="49CE2CC2" w14:textId="77777777" w:rsidR="007F1923" w:rsidRPr="00FE1B60" w:rsidRDefault="007F1923">
            <w:pPr>
              <w:pStyle w:val="Paragraph"/>
              <w:jc w:val="right"/>
              <w:rPr>
                <w:noProof/>
              </w:rPr>
            </w:pPr>
            <w:r w:rsidRPr="00FE1B60">
              <w:rPr>
                <w:noProof/>
              </w:rPr>
              <w:t>ex 2914 29 00</w:t>
            </w:r>
          </w:p>
        </w:tc>
        <w:tc>
          <w:tcPr>
            <w:tcW w:w="0" w:type="auto"/>
          </w:tcPr>
          <w:p w14:paraId="0597EB2B" w14:textId="77777777" w:rsidR="007F1923" w:rsidRPr="00FE1B60" w:rsidRDefault="007F1923">
            <w:pPr>
              <w:pStyle w:val="Paragraph"/>
              <w:jc w:val="center"/>
              <w:rPr>
                <w:noProof/>
              </w:rPr>
            </w:pPr>
            <w:r w:rsidRPr="00FE1B60">
              <w:rPr>
                <w:noProof/>
              </w:rPr>
              <w:t>80</w:t>
            </w:r>
          </w:p>
        </w:tc>
        <w:tc>
          <w:tcPr>
            <w:tcW w:w="0" w:type="auto"/>
          </w:tcPr>
          <w:p w14:paraId="3025782F" w14:textId="77777777" w:rsidR="007F1923" w:rsidRPr="00FE1B60" w:rsidRDefault="007F1923">
            <w:pPr>
              <w:pStyle w:val="Paragraph"/>
              <w:rPr>
                <w:noProof/>
              </w:rPr>
            </w:pPr>
            <w:r w:rsidRPr="00FE1B60">
              <w:rPr>
                <w:noProof/>
              </w:rPr>
              <w:t>1-(cedr-8-én-9-il)etanon (CAS RN 32388-55-9)</w:t>
            </w:r>
          </w:p>
        </w:tc>
        <w:tc>
          <w:tcPr>
            <w:tcW w:w="0" w:type="auto"/>
          </w:tcPr>
          <w:p w14:paraId="28807952" w14:textId="77777777" w:rsidR="007F1923" w:rsidRPr="00FE1B60" w:rsidRDefault="007F1923">
            <w:pPr>
              <w:pStyle w:val="Paragraph"/>
              <w:rPr>
                <w:noProof/>
              </w:rPr>
            </w:pPr>
            <w:r w:rsidRPr="00FE1B60">
              <w:rPr>
                <w:noProof/>
              </w:rPr>
              <w:t>0 %</w:t>
            </w:r>
          </w:p>
        </w:tc>
        <w:tc>
          <w:tcPr>
            <w:tcW w:w="0" w:type="auto"/>
          </w:tcPr>
          <w:p w14:paraId="63BAF4E3" w14:textId="77777777" w:rsidR="007F1923" w:rsidRPr="00FE1B60" w:rsidRDefault="007F1923">
            <w:pPr>
              <w:pStyle w:val="Paragraph"/>
              <w:rPr>
                <w:noProof/>
              </w:rPr>
            </w:pPr>
            <w:r w:rsidRPr="00FE1B60">
              <w:rPr>
                <w:noProof/>
              </w:rPr>
              <w:t>-</w:t>
            </w:r>
          </w:p>
        </w:tc>
        <w:tc>
          <w:tcPr>
            <w:tcW w:w="0" w:type="auto"/>
          </w:tcPr>
          <w:p w14:paraId="165187DA" w14:textId="77777777" w:rsidR="007F1923" w:rsidRPr="00FE1B60" w:rsidRDefault="007F1923">
            <w:pPr>
              <w:pStyle w:val="Paragraph"/>
              <w:rPr>
                <w:noProof/>
              </w:rPr>
            </w:pPr>
            <w:r w:rsidRPr="00FE1B60">
              <w:rPr>
                <w:noProof/>
              </w:rPr>
              <w:t>2022.12.31</w:t>
            </w:r>
          </w:p>
        </w:tc>
      </w:tr>
      <w:tr w:rsidR="007F1923" w:rsidRPr="00FE1B60" w14:paraId="0F4D4E51" w14:textId="77777777">
        <w:trPr>
          <w:cantSplit/>
        </w:trPr>
        <w:tc>
          <w:tcPr>
            <w:tcW w:w="0" w:type="auto"/>
          </w:tcPr>
          <w:p w14:paraId="27940E07" w14:textId="77777777" w:rsidR="007F1923" w:rsidRPr="00FE1B60" w:rsidRDefault="007F1923">
            <w:pPr>
              <w:pStyle w:val="Paragraph"/>
              <w:rPr>
                <w:noProof/>
              </w:rPr>
            </w:pPr>
            <w:r w:rsidRPr="00FE1B60">
              <w:rPr>
                <w:noProof/>
              </w:rPr>
              <w:t>0.6265</w:t>
            </w:r>
          </w:p>
        </w:tc>
        <w:tc>
          <w:tcPr>
            <w:tcW w:w="0" w:type="auto"/>
          </w:tcPr>
          <w:p w14:paraId="75EAE620" w14:textId="77777777" w:rsidR="007F1923" w:rsidRPr="00FE1B60" w:rsidRDefault="007F1923">
            <w:pPr>
              <w:pStyle w:val="Paragraph"/>
              <w:jc w:val="right"/>
              <w:rPr>
                <w:noProof/>
              </w:rPr>
            </w:pPr>
            <w:r w:rsidRPr="00FE1B60">
              <w:rPr>
                <w:noProof/>
              </w:rPr>
              <w:t>ex 2914 39 00</w:t>
            </w:r>
          </w:p>
        </w:tc>
        <w:tc>
          <w:tcPr>
            <w:tcW w:w="0" w:type="auto"/>
          </w:tcPr>
          <w:p w14:paraId="4F8B53AF" w14:textId="77777777" w:rsidR="007F1923" w:rsidRPr="00FE1B60" w:rsidRDefault="007F1923">
            <w:pPr>
              <w:pStyle w:val="Paragraph"/>
              <w:jc w:val="center"/>
              <w:rPr>
                <w:noProof/>
              </w:rPr>
            </w:pPr>
            <w:r w:rsidRPr="00FE1B60">
              <w:rPr>
                <w:noProof/>
              </w:rPr>
              <w:t>15</w:t>
            </w:r>
          </w:p>
        </w:tc>
        <w:tc>
          <w:tcPr>
            <w:tcW w:w="0" w:type="auto"/>
          </w:tcPr>
          <w:p w14:paraId="2F16365E" w14:textId="77777777" w:rsidR="007F1923" w:rsidRPr="00FE1B60" w:rsidRDefault="007F1923">
            <w:pPr>
              <w:pStyle w:val="Paragraph"/>
              <w:rPr>
                <w:noProof/>
              </w:rPr>
            </w:pPr>
            <w:r w:rsidRPr="00FE1B60">
              <w:rPr>
                <w:noProof/>
              </w:rPr>
              <w:t>2,6-Dimetil-1-indanon (CAS RN 66309-83-9)</w:t>
            </w:r>
          </w:p>
        </w:tc>
        <w:tc>
          <w:tcPr>
            <w:tcW w:w="0" w:type="auto"/>
          </w:tcPr>
          <w:p w14:paraId="02308D2B" w14:textId="77777777" w:rsidR="007F1923" w:rsidRPr="00FE1B60" w:rsidRDefault="007F1923">
            <w:pPr>
              <w:pStyle w:val="Paragraph"/>
              <w:rPr>
                <w:noProof/>
              </w:rPr>
            </w:pPr>
            <w:r w:rsidRPr="00FE1B60">
              <w:rPr>
                <w:noProof/>
              </w:rPr>
              <w:t>0 %</w:t>
            </w:r>
          </w:p>
        </w:tc>
        <w:tc>
          <w:tcPr>
            <w:tcW w:w="0" w:type="auto"/>
          </w:tcPr>
          <w:p w14:paraId="1BA45602" w14:textId="77777777" w:rsidR="007F1923" w:rsidRPr="00FE1B60" w:rsidRDefault="007F1923">
            <w:pPr>
              <w:pStyle w:val="Paragraph"/>
              <w:rPr>
                <w:noProof/>
              </w:rPr>
            </w:pPr>
            <w:r w:rsidRPr="00FE1B60">
              <w:rPr>
                <w:noProof/>
              </w:rPr>
              <w:t>-</w:t>
            </w:r>
          </w:p>
        </w:tc>
        <w:tc>
          <w:tcPr>
            <w:tcW w:w="0" w:type="auto"/>
          </w:tcPr>
          <w:p w14:paraId="0A8444BA" w14:textId="77777777" w:rsidR="007F1923" w:rsidRPr="00FE1B60" w:rsidRDefault="007F1923">
            <w:pPr>
              <w:pStyle w:val="Paragraph"/>
              <w:rPr>
                <w:noProof/>
              </w:rPr>
            </w:pPr>
            <w:r w:rsidRPr="00FE1B60">
              <w:rPr>
                <w:noProof/>
              </w:rPr>
              <w:t>2024.12.31</w:t>
            </w:r>
          </w:p>
        </w:tc>
      </w:tr>
      <w:tr w:rsidR="007F1923" w:rsidRPr="00FE1B60" w14:paraId="2A967CE2" w14:textId="77777777">
        <w:trPr>
          <w:cantSplit/>
        </w:trPr>
        <w:tc>
          <w:tcPr>
            <w:tcW w:w="0" w:type="auto"/>
          </w:tcPr>
          <w:p w14:paraId="23C23C7D" w14:textId="77777777" w:rsidR="007F1923" w:rsidRPr="00FE1B60" w:rsidRDefault="007F1923">
            <w:pPr>
              <w:pStyle w:val="Paragraph"/>
              <w:rPr>
                <w:noProof/>
              </w:rPr>
            </w:pPr>
            <w:r w:rsidRPr="00FE1B60">
              <w:rPr>
                <w:noProof/>
              </w:rPr>
              <w:t>0.6447</w:t>
            </w:r>
          </w:p>
        </w:tc>
        <w:tc>
          <w:tcPr>
            <w:tcW w:w="0" w:type="auto"/>
          </w:tcPr>
          <w:p w14:paraId="6D9750B0" w14:textId="77777777" w:rsidR="007F1923" w:rsidRPr="00FE1B60" w:rsidRDefault="007F1923">
            <w:pPr>
              <w:pStyle w:val="Paragraph"/>
              <w:jc w:val="right"/>
              <w:rPr>
                <w:noProof/>
              </w:rPr>
            </w:pPr>
            <w:r w:rsidRPr="00FE1B60">
              <w:rPr>
                <w:noProof/>
              </w:rPr>
              <w:t>ex 2914 39 00</w:t>
            </w:r>
          </w:p>
        </w:tc>
        <w:tc>
          <w:tcPr>
            <w:tcW w:w="0" w:type="auto"/>
          </w:tcPr>
          <w:p w14:paraId="60FF6280" w14:textId="77777777" w:rsidR="007F1923" w:rsidRPr="00FE1B60" w:rsidRDefault="007F1923">
            <w:pPr>
              <w:pStyle w:val="Paragraph"/>
              <w:jc w:val="center"/>
              <w:rPr>
                <w:noProof/>
              </w:rPr>
            </w:pPr>
            <w:r w:rsidRPr="00FE1B60">
              <w:rPr>
                <w:noProof/>
              </w:rPr>
              <w:t>25</w:t>
            </w:r>
          </w:p>
        </w:tc>
        <w:tc>
          <w:tcPr>
            <w:tcW w:w="0" w:type="auto"/>
          </w:tcPr>
          <w:p w14:paraId="4072BE5D" w14:textId="77777777" w:rsidR="007F1923" w:rsidRPr="00FE1B60" w:rsidRDefault="007F1923">
            <w:pPr>
              <w:pStyle w:val="Paragraph"/>
              <w:rPr>
                <w:noProof/>
              </w:rPr>
            </w:pPr>
            <w:r w:rsidRPr="00FE1B60">
              <w:rPr>
                <w:noProof/>
              </w:rPr>
              <w:t>1,3-Difenil-propán-1,3-dion (CAS RN 120-46-7)</w:t>
            </w:r>
          </w:p>
        </w:tc>
        <w:tc>
          <w:tcPr>
            <w:tcW w:w="0" w:type="auto"/>
          </w:tcPr>
          <w:p w14:paraId="0CFDC4EA" w14:textId="77777777" w:rsidR="007F1923" w:rsidRPr="00FE1B60" w:rsidRDefault="007F1923">
            <w:pPr>
              <w:pStyle w:val="Paragraph"/>
              <w:rPr>
                <w:noProof/>
              </w:rPr>
            </w:pPr>
            <w:r w:rsidRPr="00FE1B60">
              <w:rPr>
                <w:noProof/>
              </w:rPr>
              <w:t>0 %</w:t>
            </w:r>
          </w:p>
        </w:tc>
        <w:tc>
          <w:tcPr>
            <w:tcW w:w="0" w:type="auto"/>
          </w:tcPr>
          <w:p w14:paraId="7E77F149" w14:textId="77777777" w:rsidR="007F1923" w:rsidRPr="00FE1B60" w:rsidRDefault="007F1923">
            <w:pPr>
              <w:pStyle w:val="Paragraph"/>
              <w:rPr>
                <w:noProof/>
              </w:rPr>
            </w:pPr>
            <w:r w:rsidRPr="00FE1B60">
              <w:rPr>
                <w:noProof/>
              </w:rPr>
              <w:t>-</w:t>
            </w:r>
          </w:p>
        </w:tc>
        <w:tc>
          <w:tcPr>
            <w:tcW w:w="0" w:type="auto"/>
          </w:tcPr>
          <w:p w14:paraId="5A708B22" w14:textId="77777777" w:rsidR="007F1923" w:rsidRPr="00FE1B60" w:rsidRDefault="007F1923">
            <w:pPr>
              <w:pStyle w:val="Paragraph"/>
              <w:rPr>
                <w:noProof/>
              </w:rPr>
            </w:pPr>
            <w:r w:rsidRPr="00FE1B60">
              <w:rPr>
                <w:noProof/>
              </w:rPr>
              <w:t>2024.12.31</w:t>
            </w:r>
          </w:p>
        </w:tc>
      </w:tr>
      <w:tr w:rsidR="007F1923" w:rsidRPr="00FE1B60" w14:paraId="47CE54B4" w14:textId="77777777">
        <w:trPr>
          <w:cantSplit/>
        </w:trPr>
        <w:tc>
          <w:tcPr>
            <w:tcW w:w="0" w:type="auto"/>
          </w:tcPr>
          <w:p w14:paraId="6A41A24C" w14:textId="77777777" w:rsidR="007F1923" w:rsidRPr="00FE1B60" w:rsidRDefault="007F1923">
            <w:pPr>
              <w:pStyle w:val="Paragraph"/>
              <w:rPr>
                <w:noProof/>
              </w:rPr>
            </w:pPr>
            <w:r w:rsidRPr="00FE1B60">
              <w:rPr>
                <w:noProof/>
              </w:rPr>
              <w:t>0.4227</w:t>
            </w:r>
          </w:p>
        </w:tc>
        <w:tc>
          <w:tcPr>
            <w:tcW w:w="0" w:type="auto"/>
          </w:tcPr>
          <w:p w14:paraId="72FC204A" w14:textId="77777777" w:rsidR="007F1923" w:rsidRPr="00FE1B60" w:rsidRDefault="007F1923">
            <w:pPr>
              <w:pStyle w:val="Paragraph"/>
              <w:jc w:val="right"/>
              <w:rPr>
                <w:noProof/>
              </w:rPr>
            </w:pPr>
            <w:r w:rsidRPr="00FE1B60">
              <w:rPr>
                <w:noProof/>
              </w:rPr>
              <w:t>ex 2914 39 00</w:t>
            </w:r>
          </w:p>
        </w:tc>
        <w:tc>
          <w:tcPr>
            <w:tcW w:w="0" w:type="auto"/>
          </w:tcPr>
          <w:p w14:paraId="4D6F9930" w14:textId="77777777" w:rsidR="007F1923" w:rsidRPr="00FE1B60" w:rsidRDefault="007F1923">
            <w:pPr>
              <w:pStyle w:val="Paragraph"/>
              <w:jc w:val="center"/>
              <w:rPr>
                <w:noProof/>
              </w:rPr>
            </w:pPr>
            <w:r w:rsidRPr="00FE1B60">
              <w:rPr>
                <w:noProof/>
              </w:rPr>
              <w:t>30</w:t>
            </w:r>
          </w:p>
        </w:tc>
        <w:tc>
          <w:tcPr>
            <w:tcW w:w="0" w:type="auto"/>
          </w:tcPr>
          <w:p w14:paraId="4D54AC44" w14:textId="77777777" w:rsidR="007F1923" w:rsidRPr="00FE1B60" w:rsidRDefault="007F1923">
            <w:pPr>
              <w:pStyle w:val="Paragraph"/>
              <w:rPr>
                <w:noProof/>
              </w:rPr>
            </w:pPr>
            <w:r w:rsidRPr="00FE1B60">
              <w:rPr>
                <w:noProof/>
              </w:rPr>
              <w:t>Benzofenon (CAS RN 119-61-9)</w:t>
            </w:r>
          </w:p>
        </w:tc>
        <w:tc>
          <w:tcPr>
            <w:tcW w:w="0" w:type="auto"/>
          </w:tcPr>
          <w:p w14:paraId="446180C6" w14:textId="77777777" w:rsidR="007F1923" w:rsidRPr="00FE1B60" w:rsidRDefault="007F1923">
            <w:pPr>
              <w:pStyle w:val="Paragraph"/>
              <w:rPr>
                <w:noProof/>
              </w:rPr>
            </w:pPr>
            <w:r w:rsidRPr="00FE1B60">
              <w:rPr>
                <w:noProof/>
              </w:rPr>
              <w:t>0 %</w:t>
            </w:r>
          </w:p>
        </w:tc>
        <w:tc>
          <w:tcPr>
            <w:tcW w:w="0" w:type="auto"/>
          </w:tcPr>
          <w:p w14:paraId="6B95FE20" w14:textId="77777777" w:rsidR="007F1923" w:rsidRPr="00FE1B60" w:rsidRDefault="007F1923">
            <w:pPr>
              <w:pStyle w:val="Paragraph"/>
              <w:rPr>
                <w:noProof/>
              </w:rPr>
            </w:pPr>
            <w:r w:rsidRPr="00FE1B60">
              <w:rPr>
                <w:noProof/>
              </w:rPr>
              <w:t>-</w:t>
            </w:r>
          </w:p>
        </w:tc>
        <w:tc>
          <w:tcPr>
            <w:tcW w:w="0" w:type="auto"/>
          </w:tcPr>
          <w:p w14:paraId="7442F56D" w14:textId="77777777" w:rsidR="007F1923" w:rsidRPr="00FE1B60" w:rsidRDefault="007F1923">
            <w:pPr>
              <w:pStyle w:val="Paragraph"/>
              <w:rPr>
                <w:noProof/>
              </w:rPr>
            </w:pPr>
            <w:r w:rsidRPr="00FE1B60">
              <w:rPr>
                <w:noProof/>
              </w:rPr>
              <w:t>2022.12.31</w:t>
            </w:r>
          </w:p>
        </w:tc>
      </w:tr>
      <w:tr w:rsidR="007F1923" w:rsidRPr="00FE1B60" w14:paraId="5137DDEF" w14:textId="77777777">
        <w:trPr>
          <w:cantSplit/>
        </w:trPr>
        <w:tc>
          <w:tcPr>
            <w:tcW w:w="0" w:type="auto"/>
          </w:tcPr>
          <w:p w14:paraId="51944BD7" w14:textId="77777777" w:rsidR="007F1923" w:rsidRPr="00FE1B60" w:rsidRDefault="007F1923">
            <w:pPr>
              <w:pStyle w:val="Paragraph"/>
              <w:rPr>
                <w:noProof/>
              </w:rPr>
            </w:pPr>
            <w:r w:rsidRPr="00FE1B60">
              <w:rPr>
                <w:noProof/>
              </w:rPr>
              <w:t>0.4429</w:t>
            </w:r>
          </w:p>
        </w:tc>
        <w:tc>
          <w:tcPr>
            <w:tcW w:w="0" w:type="auto"/>
          </w:tcPr>
          <w:p w14:paraId="412E57C3" w14:textId="77777777" w:rsidR="007F1923" w:rsidRPr="00FE1B60" w:rsidRDefault="007F1923">
            <w:pPr>
              <w:pStyle w:val="Paragraph"/>
              <w:jc w:val="right"/>
              <w:rPr>
                <w:noProof/>
              </w:rPr>
            </w:pPr>
            <w:r w:rsidRPr="00FE1B60">
              <w:rPr>
                <w:noProof/>
              </w:rPr>
              <w:t>ex 2914 39 00</w:t>
            </w:r>
          </w:p>
        </w:tc>
        <w:tc>
          <w:tcPr>
            <w:tcW w:w="0" w:type="auto"/>
          </w:tcPr>
          <w:p w14:paraId="29E9B9D2" w14:textId="77777777" w:rsidR="007F1923" w:rsidRPr="00FE1B60" w:rsidRDefault="007F1923">
            <w:pPr>
              <w:pStyle w:val="Paragraph"/>
              <w:jc w:val="center"/>
              <w:rPr>
                <w:noProof/>
              </w:rPr>
            </w:pPr>
            <w:r w:rsidRPr="00FE1B60">
              <w:rPr>
                <w:noProof/>
              </w:rPr>
              <w:t>50</w:t>
            </w:r>
          </w:p>
        </w:tc>
        <w:tc>
          <w:tcPr>
            <w:tcW w:w="0" w:type="auto"/>
          </w:tcPr>
          <w:p w14:paraId="068A68F0" w14:textId="77777777" w:rsidR="007F1923" w:rsidRPr="00FE1B60" w:rsidRDefault="007F1923">
            <w:pPr>
              <w:pStyle w:val="Paragraph"/>
              <w:rPr>
                <w:noProof/>
              </w:rPr>
            </w:pPr>
            <w:r w:rsidRPr="00FE1B60">
              <w:rPr>
                <w:noProof/>
              </w:rPr>
              <w:t>4-Fenilbenzofenon (CAS RN 2128-93-0)</w:t>
            </w:r>
          </w:p>
        </w:tc>
        <w:tc>
          <w:tcPr>
            <w:tcW w:w="0" w:type="auto"/>
          </w:tcPr>
          <w:p w14:paraId="06E862C8" w14:textId="77777777" w:rsidR="007F1923" w:rsidRPr="00FE1B60" w:rsidRDefault="007F1923">
            <w:pPr>
              <w:pStyle w:val="Paragraph"/>
              <w:rPr>
                <w:noProof/>
              </w:rPr>
            </w:pPr>
            <w:r w:rsidRPr="00FE1B60">
              <w:rPr>
                <w:noProof/>
              </w:rPr>
              <w:t>0 %</w:t>
            </w:r>
          </w:p>
        </w:tc>
        <w:tc>
          <w:tcPr>
            <w:tcW w:w="0" w:type="auto"/>
          </w:tcPr>
          <w:p w14:paraId="1C2250D9" w14:textId="77777777" w:rsidR="007F1923" w:rsidRPr="00FE1B60" w:rsidRDefault="007F1923">
            <w:pPr>
              <w:pStyle w:val="Paragraph"/>
              <w:rPr>
                <w:noProof/>
              </w:rPr>
            </w:pPr>
            <w:r w:rsidRPr="00FE1B60">
              <w:rPr>
                <w:noProof/>
              </w:rPr>
              <w:t>-</w:t>
            </w:r>
          </w:p>
        </w:tc>
        <w:tc>
          <w:tcPr>
            <w:tcW w:w="0" w:type="auto"/>
          </w:tcPr>
          <w:p w14:paraId="6B846587" w14:textId="77777777" w:rsidR="007F1923" w:rsidRPr="00FE1B60" w:rsidRDefault="007F1923">
            <w:pPr>
              <w:pStyle w:val="Paragraph"/>
              <w:rPr>
                <w:noProof/>
              </w:rPr>
            </w:pPr>
            <w:r w:rsidRPr="00FE1B60">
              <w:rPr>
                <w:noProof/>
              </w:rPr>
              <w:t>2023.12.31</w:t>
            </w:r>
          </w:p>
        </w:tc>
      </w:tr>
      <w:tr w:rsidR="007F1923" w:rsidRPr="00FE1B60" w14:paraId="47230CA9" w14:textId="77777777">
        <w:trPr>
          <w:cantSplit/>
        </w:trPr>
        <w:tc>
          <w:tcPr>
            <w:tcW w:w="0" w:type="auto"/>
          </w:tcPr>
          <w:p w14:paraId="6749F742" w14:textId="77777777" w:rsidR="007F1923" w:rsidRPr="00FE1B60" w:rsidRDefault="007F1923">
            <w:pPr>
              <w:pStyle w:val="Paragraph"/>
              <w:rPr>
                <w:noProof/>
              </w:rPr>
            </w:pPr>
            <w:r w:rsidRPr="00FE1B60">
              <w:rPr>
                <w:noProof/>
              </w:rPr>
              <w:t>0.4428</w:t>
            </w:r>
          </w:p>
        </w:tc>
        <w:tc>
          <w:tcPr>
            <w:tcW w:w="0" w:type="auto"/>
          </w:tcPr>
          <w:p w14:paraId="1B9F8C39" w14:textId="77777777" w:rsidR="007F1923" w:rsidRPr="00FE1B60" w:rsidRDefault="007F1923">
            <w:pPr>
              <w:pStyle w:val="Paragraph"/>
              <w:jc w:val="right"/>
              <w:rPr>
                <w:noProof/>
              </w:rPr>
            </w:pPr>
            <w:r w:rsidRPr="00FE1B60">
              <w:rPr>
                <w:noProof/>
              </w:rPr>
              <w:t>ex 2914 39 00</w:t>
            </w:r>
          </w:p>
        </w:tc>
        <w:tc>
          <w:tcPr>
            <w:tcW w:w="0" w:type="auto"/>
          </w:tcPr>
          <w:p w14:paraId="52D33A1A" w14:textId="77777777" w:rsidR="007F1923" w:rsidRPr="00FE1B60" w:rsidRDefault="007F1923">
            <w:pPr>
              <w:pStyle w:val="Paragraph"/>
              <w:jc w:val="center"/>
              <w:rPr>
                <w:noProof/>
              </w:rPr>
            </w:pPr>
            <w:r w:rsidRPr="00FE1B60">
              <w:rPr>
                <w:noProof/>
              </w:rPr>
              <w:t>60</w:t>
            </w:r>
          </w:p>
        </w:tc>
        <w:tc>
          <w:tcPr>
            <w:tcW w:w="0" w:type="auto"/>
          </w:tcPr>
          <w:p w14:paraId="0C68D7A8" w14:textId="77777777" w:rsidR="007F1923" w:rsidRPr="00FE1B60" w:rsidRDefault="007F1923">
            <w:pPr>
              <w:pStyle w:val="Paragraph"/>
              <w:rPr>
                <w:noProof/>
              </w:rPr>
            </w:pPr>
            <w:r w:rsidRPr="00FE1B60">
              <w:rPr>
                <w:noProof/>
              </w:rPr>
              <w:t>4-Metilbenzofenon (CAS RN 134-84-9)</w:t>
            </w:r>
          </w:p>
        </w:tc>
        <w:tc>
          <w:tcPr>
            <w:tcW w:w="0" w:type="auto"/>
          </w:tcPr>
          <w:p w14:paraId="2D260433" w14:textId="77777777" w:rsidR="007F1923" w:rsidRPr="00FE1B60" w:rsidRDefault="007F1923">
            <w:pPr>
              <w:pStyle w:val="Paragraph"/>
              <w:rPr>
                <w:noProof/>
              </w:rPr>
            </w:pPr>
            <w:r w:rsidRPr="00FE1B60">
              <w:rPr>
                <w:noProof/>
              </w:rPr>
              <w:t>0 %</w:t>
            </w:r>
          </w:p>
        </w:tc>
        <w:tc>
          <w:tcPr>
            <w:tcW w:w="0" w:type="auto"/>
          </w:tcPr>
          <w:p w14:paraId="267BECE6" w14:textId="77777777" w:rsidR="007F1923" w:rsidRPr="00FE1B60" w:rsidRDefault="007F1923">
            <w:pPr>
              <w:pStyle w:val="Paragraph"/>
              <w:rPr>
                <w:noProof/>
              </w:rPr>
            </w:pPr>
            <w:r w:rsidRPr="00FE1B60">
              <w:rPr>
                <w:noProof/>
              </w:rPr>
              <w:t>-</w:t>
            </w:r>
          </w:p>
        </w:tc>
        <w:tc>
          <w:tcPr>
            <w:tcW w:w="0" w:type="auto"/>
          </w:tcPr>
          <w:p w14:paraId="7B3BFB42" w14:textId="77777777" w:rsidR="007F1923" w:rsidRPr="00FE1B60" w:rsidRDefault="007F1923">
            <w:pPr>
              <w:pStyle w:val="Paragraph"/>
              <w:rPr>
                <w:noProof/>
              </w:rPr>
            </w:pPr>
            <w:r w:rsidRPr="00FE1B60">
              <w:rPr>
                <w:noProof/>
              </w:rPr>
              <w:t>2023.12.31</w:t>
            </w:r>
          </w:p>
        </w:tc>
      </w:tr>
      <w:tr w:rsidR="007F1923" w:rsidRPr="00FE1B60" w14:paraId="38B48BF2" w14:textId="77777777">
        <w:trPr>
          <w:cantSplit/>
        </w:trPr>
        <w:tc>
          <w:tcPr>
            <w:tcW w:w="0" w:type="auto"/>
          </w:tcPr>
          <w:p w14:paraId="26A988A3" w14:textId="77777777" w:rsidR="007F1923" w:rsidRPr="00FE1B60" w:rsidRDefault="007F1923">
            <w:pPr>
              <w:pStyle w:val="Paragraph"/>
              <w:rPr>
                <w:noProof/>
              </w:rPr>
            </w:pPr>
            <w:r w:rsidRPr="00FE1B60">
              <w:rPr>
                <w:noProof/>
              </w:rPr>
              <w:t>0.5739</w:t>
            </w:r>
          </w:p>
        </w:tc>
        <w:tc>
          <w:tcPr>
            <w:tcW w:w="0" w:type="auto"/>
          </w:tcPr>
          <w:p w14:paraId="50EB9581" w14:textId="77777777" w:rsidR="007F1923" w:rsidRPr="00FE1B60" w:rsidRDefault="007F1923">
            <w:pPr>
              <w:pStyle w:val="Paragraph"/>
              <w:jc w:val="right"/>
              <w:rPr>
                <w:noProof/>
              </w:rPr>
            </w:pPr>
            <w:r w:rsidRPr="00FE1B60">
              <w:rPr>
                <w:noProof/>
              </w:rPr>
              <w:t>ex 2914 39 00</w:t>
            </w:r>
          </w:p>
        </w:tc>
        <w:tc>
          <w:tcPr>
            <w:tcW w:w="0" w:type="auto"/>
          </w:tcPr>
          <w:p w14:paraId="78D349DB" w14:textId="77777777" w:rsidR="007F1923" w:rsidRPr="00FE1B60" w:rsidRDefault="007F1923">
            <w:pPr>
              <w:pStyle w:val="Paragraph"/>
              <w:jc w:val="center"/>
              <w:rPr>
                <w:noProof/>
              </w:rPr>
            </w:pPr>
            <w:r w:rsidRPr="00FE1B60">
              <w:rPr>
                <w:noProof/>
              </w:rPr>
              <w:t>70</w:t>
            </w:r>
          </w:p>
        </w:tc>
        <w:tc>
          <w:tcPr>
            <w:tcW w:w="0" w:type="auto"/>
          </w:tcPr>
          <w:p w14:paraId="5CC54826" w14:textId="77777777" w:rsidR="007F1923" w:rsidRPr="00FE1B60" w:rsidRDefault="007F1923">
            <w:pPr>
              <w:pStyle w:val="Paragraph"/>
              <w:rPr>
                <w:noProof/>
              </w:rPr>
            </w:pPr>
            <w:r w:rsidRPr="00FE1B60">
              <w:rPr>
                <w:noProof/>
              </w:rPr>
              <w:t>Benzil (CAS RN 134-81-6)</w:t>
            </w:r>
          </w:p>
        </w:tc>
        <w:tc>
          <w:tcPr>
            <w:tcW w:w="0" w:type="auto"/>
          </w:tcPr>
          <w:p w14:paraId="176DC1BC" w14:textId="77777777" w:rsidR="007F1923" w:rsidRPr="00FE1B60" w:rsidRDefault="007F1923">
            <w:pPr>
              <w:pStyle w:val="Paragraph"/>
              <w:rPr>
                <w:noProof/>
              </w:rPr>
            </w:pPr>
            <w:r w:rsidRPr="00FE1B60">
              <w:rPr>
                <w:noProof/>
              </w:rPr>
              <w:t>0 %</w:t>
            </w:r>
          </w:p>
        </w:tc>
        <w:tc>
          <w:tcPr>
            <w:tcW w:w="0" w:type="auto"/>
          </w:tcPr>
          <w:p w14:paraId="68ADFA4C" w14:textId="77777777" w:rsidR="007F1923" w:rsidRPr="00FE1B60" w:rsidRDefault="007F1923">
            <w:pPr>
              <w:pStyle w:val="Paragraph"/>
              <w:rPr>
                <w:noProof/>
              </w:rPr>
            </w:pPr>
            <w:r w:rsidRPr="00FE1B60">
              <w:rPr>
                <w:noProof/>
              </w:rPr>
              <w:t>-</w:t>
            </w:r>
          </w:p>
        </w:tc>
        <w:tc>
          <w:tcPr>
            <w:tcW w:w="0" w:type="auto"/>
          </w:tcPr>
          <w:p w14:paraId="75682DDE" w14:textId="77777777" w:rsidR="007F1923" w:rsidRPr="00FE1B60" w:rsidRDefault="007F1923">
            <w:pPr>
              <w:pStyle w:val="Paragraph"/>
              <w:rPr>
                <w:noProof/>
              </w:rPr>
            </w:pPr>
            <w:r w:rsidRPr="00FE1B60">
              <w:rPr>
                <w:noProof/>
              </w:rPr>
              <w:t>2022.12.31</w:t>
            </w:r>
          </w:p>
        </w:tc>
      </w:tr>
      <w:tr w:rsidR="007F1923" w:rsidRPr="00FE1B60" w14:paraId="7B02284C" w14:textId="77777777">
        <w:trPr>
          <w:cantSplit/>
        </w:trPr>
        <w:tc>
          <w:tcPr>
            <w:tcW w:w="0" w:type="auto"/>
          </w:tcPr>
          <w:p w14:paraId="016984C8" w14:textId="77777777" w:rsidR="007F1923" w:rsidRPr="00FE1B60" w:rsidRDefault="007F1923">
            <w:pPr>
              <w:pStyle w:val="Paragraph"/>
              <w:rPr>
                <w:noProof/>
              </w:rPr>
            </w:pPr>
            <w:r w:rsidRPr="00FE1B60">
              <w:rPr>
                <w:noProof/>
              </w:rPr>
              <w:t>0.5535</w:t>
            </w:r>
          </w:p>
        </w:tc>
        <w:tc>
          <w:tcPr>
            <w:tcW w:w="0" w:type="auto"/>
          </w:tcPr>
          <w:p w14:paraId="4817932B" w14:textId="77777777" w:rsidR="007F1923" w:rsidRPr="00FE1B60" w:rsidRDefault="007F1923">
            <w:pPr>
              <w:pStyle w:val="Paragraph"/>
              <w:jc w:val="right"/>
              <w:rPr>
                <w:noProof/>
              </w:rPr>
            </w:pPr>
            <w:r w:rsidRPr="00FE1B60">
              <w:rPr>
                <w:noProof/>
              </w:rPr>
              <w:t>ex 2914 39 00</w:t>
            </w:r>
          </w:p>
        </w:tc>
        <w:tc>
          <w:tcPr>
            <w:tcW w:w="0" w:type="auto"/>
          </w:tcPr>
          <w:p w14:paraId="4B75C066" w14:textId="77777777" w:rsidR="007F1923" w:rsidRPr="00FE1B60" w:rsidRDefault="007F1923">
            <w:pPr>
              <w:pStyle w:val="Paragraph"/>
              <w:jc w:val="center"/>
              <w:rPr>
                <w:noProof/>
              </w:rPr>
            </w:pPr>
            <w:r w:rsidRPr="00FE1B60">
              <w:rPr>
                <w:noProof/>
              </w:rPr>
              <w:t>80</w:t>
            </w:r>
          </w:p>
        </w:tc>
        <w:tc>
          <w:tcPr>
            <w:tcW w:w="0" w:type="auto"/>
          </w:tcPr>
          <w:p w14:paraId="7F62DDF2" w14:textId="77777777" w:rsidR="007F1923" w:rsidRPr="00FE1B60" w:rsidRDefault="007F1923">
            <w:pPr>
              <w:pStyle w:val="Paragraph"/>
              <w:rPr>
                <w:noProof/>
              </w:rPr>
            </w:pPr>
            <w:r w:rsidRPr="00FE1B60">
              <w:rPr>
                <w:noProof/>
              </w:rPr>
              <w:t>4’-Metil-acetofenon (CAS RN 122-00-9)</w:t>
            </w:r>
          </w:p>
        </w:tc>
        <w:tc>
          <w:tcPr>
            <w:tcW w:w="0" w:type="auto"/>
          </w:tcPr>
          <w:p w14:paraId="0EE98567" w14:textId="77777777" w:rsidR="007F1923" w:rsidRPr="00FE1B60" w:rsidRDefault="007F1923">
            <w:pPr>
              <w:pStyle w:val="Paragraph"/>
              <w:rPr>
                <w:noProof/>
              </w:rPr>
            </w:pPr>
            <w:r w:rsidRPr="00FE1B60">
              <w:rPr>
                <w:noProof/>
              </w:rPr>
              <w:t>0 %</w:t>
            </w:r>
          </w:p>
        </w:tc>
        <w:tc>
          <w:tcPr>
            <w:tcW w:w="0" w:type="auto"/>
          </w:tcPr>
          <w:p w14:paraId="2FAF76E4" w14:textId="77777777" w:rsidR="007F1923" w:rsidRPr="00FE1B60" w:rsidRDefault="007F1923">
            <w:pPr>
              <w:pStyle w:val="Paragraph"/>
              <w:rPr>
                <w:noProof/>
              </w:rPr>
            </w:pPr>
            <w:r w:rsidRPr="00FE1B60">
              <w:rPr>
                <w:noProof/>
              </w:rPr>
              <w:t>-</w:t>
            </w:r>
          </w:p>
        </w:tc>
        <w:tc>
          <w:tcPr>
            <w:tcW w:w="0" w:type="auto"/>
          </w:tcPr>
          <w:p w14:paraId="7970E4B0" w14:textId="77777777" w:rsidR="007F1923" w:rsidRPr="00FE1B60" w:rsidRDefault="007F1923">
            <w:pPr>
              <w:pStyle w:val="Paragraph"/>
              <w:rPr>
                <w:noProof/>
              </w:rPr>
            </w:pPr>
            <w:r w:rsidRPr="00FE1B60">
              <w:rPr>
                <w:noProof/>
              </w:rPr>
              <w:t>2022.12.31</w:t>
            </w:r>
          </w:p>
        </w:tc>
      </w:tr>
      <w:tr w:rsidR="007F1923" w:rsidRPr="00FE1B60" w14:paraId="5FBE8815" w14:textId="77777777">
        <w:trPr>
          <w:cantSplit/>
        </w:trPr>
        <w:tc>
          <w:tcPr>
            <w:tcW w:w="0" w:type="auto"/>
          </w:tcPr>
          <w:p w14:paraId="1CD0EF43" w14:textId="77777777" w:rsidR="007F1923" w:rsidRPr="00FE1B60" w:rsidRDefault="007F1923">
            <w:pPr>
              <w:pStyle w:val="Paragraph"/>
              <w:rPr>
                <w:noProof/>
              </w:rPr>
            </w:pPr>
            <w:r w:rsidRPr="00FE1B60">
              <w:rPr>
                <w:noProof/>
              </w:rPr>
              <w:t>0.7824</w:t>
            </w:r>
          </w:p>
        </w:tc>
        <w:tc>
          <w:tcPr>
            <w:tcW w:w="0" w:type="auto"/>
          </w:tcPr>
          <w:p w14:paraId="1677965D" w14:textId="77777777" w:rsidR="007F1923" w:rsidRPr="00FE1B60" w:rsidRDefault="007F1923">
            <w:pPr>
              <w:pStyle w:val="Paragraph"/>
              <w:jc w:val="right"/>
              <w:rPr>
                <w:noProof/>
              </w:rPr>
            </w:pPr>
            <w:r w:rsidRPr="00FE1B60">
              <w:rPr>
                <w:noProof/>
              </w:rPr>
              <w:t>ex 2914 50 00</w:t>
            </w:r>
          </w:p>
        </w:tc>
        <w:tc>
          <w:tcPr>
            <w:tcW w:w="0" w:type="auto"/>
          </w:tcPr>
          <w:p w14:paraId="04D02A08" w14:textId="77777777" w:rsidR="007F1923" w:rsidRPr="00FE1B60" w:rsidRDefault="007F1923">
            <w:pPr>
              <w:pStyle w:val="Paragraph"/>
              <w:jc w:val="center"/>
              <w:rPr>
                <w:noProof/>
              </w:rPr>
            </w:pPr>
            <w:r w:rsidRPr="00FE1B60">
              <w:rPr>
                <w:noProof/>
              </w:rPr>
              <w:t>15</w:t>
            </w:r>
          </w:p>
        </w:tc>
        <w:tc>
          <w:tcPr>
            <w:tcW w:w="0" w:type="auto"/>
          </w:tcPr>
          <w:p w14:paraId="40E929E1" w14:textId="77777777" w:rsidR="007F1923" w:rsidRPr="00FE1B60" w:rsidRDefault="007F1923">
            <w:pPr>
              <w:pStyle w:val="Paragraph"/>
              <w:rPr>
                <w:noProof/>
              </w:rPr>
            </w:pPr>
            <w:r w:rsidRPr="00FE1B60">
              <w:rPr>
                <w:noProof/>
              </w:rPr>
              <w:t>1,1-dimetoxiaceton (CAS RN 6342-56-9), legalább 98 tömegszázalék tisztaságú</w:t>
            </w:r>
          </w:p>
        </w:tc>
        <w:tc>
          <w:tcPr>
            <w:tcW w:w="0" w:type="auto"/>
          </w:tcPr>
          <w:p w14:paraId="4BF886B0" w14:textId="77777777" w:rsidR="007F1923" w:rsidRPr="00FE1B60" w:rsidRDefault="007F1923">
            <w:pPr>
              <w:pStyle w:val="Paragraph"/>
              <w:rPr>
                <w:noProof/>
              </w:rPr>
            </w:pPr>
            <w:r w:rsidRPr="00FE1B60">
              <w:rPr>
                <w:noProof/>
              </w:rPr>
              <w:t>0 %</w:t>
            </w:r>
          </w:p>
        </w:tc>
        <w:tc>
          <w:tcPr>
            <w:tcW w:w="0" w:type="auto"/>
          </w:tcPr>
          <w:p w14:paraId="1853E1A3" w14:textId="77777777" w:rsidR="007F1923" w:rsidRPr="00FE1B60" w:rsidRDefault="007F1923">
            <w:pPr>
              <w:pStyle w:val="Paragraph"/>
              <w:rPr>
                <w:noProof/>
              </w:rPr>
            </w:pPr>
            <w:r w:rsidRPr="00FE1B60">
              <w:rPr>
                <w:noProof/>
              </w:rPr>
              <w:t>-</w:t>
            </w:r>
          </w:p>
        </w:tc>
        <w:tc>
          <w:tcPr>
            <w:tcW w:w="0" w:type="auto"/>
          </w:tcPr>
          <w:p w14:paraId="6503D991" w14:textId="77777777" w:rsidR="007F1923" w:rsidRPr="00FE1B60" w:rsidRDefault="007F1923">
            <w:pPr>
              <w:pStyle w:val="Paragraph"/>
              <w:rPr>
                <w:noProof/>
              </w:rPr>
            </w:pPr>
            <w:r w:rsidRPr="00FE1B60">
              <w:rPr>
                <w:noProof/>
              </w:rPr>
              <w:t>2024.12.31</w:t>
            </w:r>
          </w:p>
        </w:tc>
      </w:tr>
      <w:tr w:rsidR="007F1923" w:rsidRPr="00FE1B60" w14:paraId="4CC79DD3" w14:textId="77777777">
        <w:trPr>
          <w:cantSplit/>
        </w:trPr>
        <w:tc>
          <w:tcPr>
            <w:tcW w:w="0" w:type="auto"/>
          </w:tcPr>
          <w:p w14:paraId="2B7789DD" w14:textId="77777777" w:rsidR="007F1923" w:rsidRPr="00FE1B60" w:rsidRDefault="007F1923">
            <w:pPr>
              <w:pStyle w:val="Paragraph"/>
              <w:rPr>
                <w:noProof/>
              </w:rPr>
            </w:pPr>
            <w:r w:rsidRPr="00FE1B60">
              <w:rPr>
                <w:noProof/>
              </w:rPr>
              <w:t>0.8168</w:t>
            </w:r>
          </w:p>
        </w:tc>
        <w:tc>
          <w:tcPr>
            <w:tcW w:w="0" w:type="auto"/>
          </w:tcPr>
          <w:p w14:paraId="23F09CE8" w14:textId="77777777" w:rsidR="007F1923" w:rsidRPr="00FE1B60" w:rsidRDefault="007F1923">
            <w:pPr>
              <w:pStyle w:val="Paragraph"/>
              <w:jc w:val="right"/>
              <w:rPr>
                <w:noProof/>
              </w:rPr>
            </w:pPr>
            <w:r w:rsidRPr="00FE1B60">
              <w:rPr>
                <w:rStyle w:val="FootnoteReference"/>
                <w:noProof/>
              </w:rPr>
              <w:t>ex</w:t>
            </w:r>
            <w:r w:rsidRPr="00FE1B60">
              <w:rPr>
                <w:noProof/>
              </w:rPr>
              <w:t> 2914 50 00</w:t>
            </w:r>
          </w:p>
        </w:tc>
        <w:tc>
          <w:tcPr>
            <w:tcW w:w="0" w:type="auto"/>
          </w:tcPr>
          <w:p w14:paraId="60C03DE8" w14:textId="77777777" w:rsidR="007F1923" w:rsidRPr="00FE1B60" w:rsidRDefault="007F1923">
            <w:pPr>
              <w:pStyle w:val="Paragraph"/>
              <w:jc w:val="center"/>
              <w:rPr>
                <w:noProof/>
              </w:rPr>
            </w:pPr>
            <w:r w:rsidRPr="00FE1B60">
              <w:rPr>
                <w:noProof/>
              </w:rPr>
              <w:t>18</w:t>
            </w:r>
          </w:p>
        </w:tc>
        <w:tc>
          <w:tcPr>
            <w:tcW w:w="0" w:type="auto"/>
          </w:tcPr>
          <w:p w14:paraId="4A13CE03" w14:textId="77777777" w:rsidR="007F1923" w:rsidRPr="00FE1B60" w:rsidRDefault="007F1923">
            <w:pPr>
              <w:pStyle w:val="Paragraph"/>
              <w:rPr>
                <w:noProof/>
              </w:rPr>
            </w:pPr>
            <w:r w:rsidRPr="00FE1B60">
              <w:rPr>
                <w:noProof/>
              </w:rPr>
              <w:t>4'-Hidroxiacetofenon (CAS RN 99-93-4), legalább 99 tömegszázalék tisztaságú</w:t>
            </w:r>
          </w:p>
        </w:tc>
        <w:tc>
          <w:tcPr>
            <w:tcW w:w="0" w:type="auto"/>
          </w:tcPr>
          <w:p w14:paraId="74D33608" w14:textId="77777777" w:rsidR="007F1923" w:rsidRPr="00FE1B60" w:rsidRDefault="007F1923">
            <w:pPr>
              <w:pStyle w:val="Paragraph"/>
              <w:rPr>
                <w:noProof/>
              </w:rPr>
            </w:pPr>
            <w:r w:rsidRPr="00FE1B60">
              <w:rPr>
                <w:noProof/>
              </w:rPr>
              <w:t>0 %</w:t>
            </w:r>
          </w:p>
        </w:tc>
        <w:tc>
          <w:tcPr>
            <w:tcW w:w="0" w:type="auto"/>
          </w:tcPr>
          <w:p w14:paraId="65CCD527" w14:textId="77777777" w:rsidR="007F1923" w:rsidRPr="00FE1B60" w:rsidRDefault="007F1923">
            <w:pPr>
              <w:pStyle w:val="Paragraph"/>
              <w:rPr>
                <w:noProof/>
              </w:rPr>
            </w:pPr>
            <w:r w:rsidRPr="00FE1B60">
              <w:rPr>
                <w:noProof/>
              </w:rPr>
              <w:t>-</w:t>
            </w:r>
          </w:p>
        </w:tc>
        <w:tc>
          <w:tcPr>
            <w:tcW w:w="0" w:type="auto"/>
          </w:tcPr>
          <w:p w14:paraId="7E1A29EE" w14:textId="77777777" w:rsidR="007F1923" w:rsidRPr="00FE1B60" w:rsidRDefault="007F1923">
            <w:pPr>
              <w:pStyle w:val="Paragraph"/>
              <w:rPr>
                <w:noProof/>
              </w:rPr>
            </w:pPr>
            <w:r w:rsidRPr="00FE1B60">
              <w:rPr>
                <w:noProof/>
              </w:rPr>
              <w:t>2026.12.31</w:t>
            </w:r>
          </w:p>
        </w:tc>
      </w:tr>
      <w:tr w:rsidR="007F1923" w:rsidRPr="00FE1B60" w14:paraId="1D733621" w14:textId="77777777">
        <w:trPr>
          <w:cantSplit/>
        </w:trPr>
        <w:tc>
          <w:tcPr>
            <w:tcW w:w="0" w:type="auto"/>
          </w:tcPr>
          <w:p w14:paraId="20FE85FD" w14:textId="77777777" w:rsidR="007F1923" w:rsidRPr="00FE1B60" w:rsidRDefault="007F1923">
            <w:pPr>
              <w:pStyle w:val="Paragraph"/>
              <w:rPr>
                <w:noProof/>
              </w:rPr>
            </w:pPr>
            <w:r w:rsidRPr="00FE1B60">
              <w:rPr>
                <w:noProof/>
              </w:rPr>
              <w:t>0.4932</w:t>
            </w:r>
          </w:p>
        </w:tc>
        <w:tc>
          <w:tcPr>
            <w:tcW w:w="0" w:type="auto"/>
          </w:tcPr>
          <w:p w14:paraId="5F6708AF" w14:textId="77777777" w:rsidR="007F1923" w:rsidRPr="00FE1B60" w:rsidRDefault="007F1923">
            <w:pPr>
              <w:pStyle w:val="Paragraph"/>
              <w:jc w:val="right"/>
              <w:rPr>
                <w:noProof/>
              </w:rPr>
            </w:pPr>
            <w:r w:rsidRPr="00FE1B60">
              <w:rPr>
                <w:noProof/>
              </w:rPr>
              <w:t>ex 2914 50 00</w:t>
            </w:r>
          </w:p>
        </w:tc>
        <w:tc>
          <w:tcPr>
            <w:tcW w:w="0" w:type="auto"/>
          </w:tcPr>
          <w:p w14:paraId="0EC5103F" w14:textId="77777777" w:rsidR="007F1923" w:rsidRPr="00FE1B60" w:rsidRDefault="007F1923">
            <w:pPr>
              <w:pStyle w:val="Paragraph"/>
              <w:jc w:val="center"/>
              <w:rPr>
                <w:noProof/>
              </w:rPr>
            </w:pPr>
            <w:r w:rsidRPr="00FE1B60">
              <w:rPr>
                <w:noProof/>
              </w:rPr>
              <w:t>20</w:t>
            </w:r>
          </w:p>
        </w:tc>
        <w:tc>
          <w:tcPr>
            <w:tcW w:w="0" w:type="auto"/>
          </w:tcPr>
          <w:p w14:paraId="390CFF3A" w14:textId="77777777" w:rsidR="007F1923" w:rsidRPr="00FE1B60" w:rsidRDefault="007F1923">
            <w:pPr>
              <w:pStyle w:val="Paragraph"/>
              <w:rPr>
                <w:noProof/>
              </w:rPr>
            </w:pPr>
            <w:r w:rsidRPr="00FE1B60">
              <w:rPr>
                <w:noProof/>
              </w:rPr>
              <w:t>3’-Hidroxiacetofenon (CAS RN 121-71-1) </w:t>
            </w:r>
          </w:p>
        </w:tc>
        <w:tc>
          <w:tcPr>
            <w:tcW w:w="0" w:type="auto"/>
          </w:tcPr>
          <w:p w14:paraId="42A832B4" w14:textId="77777777" w:rsidR="007F1923" w:rsidRPr="00FE1B60" w:rsidRDefault="007F1923">
            <w:pPr>
              <w:pStyle w:val="Paragraph"/>
              <w:rPr>
                <w:noProof/>
              </w:rPr>
            </w:pPr>
            <w:r w:rsidRPr="00FE1B60">
              <w:rPr>
                <w:noProof/>
              </w:rPr>
              <w:t>0 %</w:t>
            </w:r>
          </w:p>
        </w:tc>
        <w:tc>
          <w:tcPr>
            <w:tcW w:w="0" w:type="auto"/>
          </w:tcPr>
          <w:p w14:paraId="49AE0D0A" w14:textId="77777777" w:rsidR="007F1923" w:rsidRPr="00FE1B60" w:rsidRDefault="007F1923">
            <w:pPr>
              <w:pStyle w:val="Paragraph"/>
              <w:rPr>
                <w:noProof/>
              </w:rPr>
            </w:pPr>
            <w:r w:rsidRPr="00FE1B60">
              <w:rPr>
                <w:noProof/>
              </w:rPr>
              <w:t>-</w:t>
            </w:r>
          </w:p>
        </w:tc>
        <w:tc>
          <w:tcPr>
            <w:tcW w:w="0" w:type="auto"/>
          </w:tcPr>
          <w:p w14:paraId="353716D2" w14:textId="77777777" w:rsidR="007F1923" w:rsidRPr="00FE1B60" w:rsidRDefault="007F1923">
            <w:pPr>
              <w:pStyle w:val="Paragraph"/>
              <w:rPr>
                <w:noProof/>
              </w:rPr>
            </w:pPr>
            <w:r w:rsidRPr="00FE1B60">
              <w:rPr>
                <w:noProof/>
              </w:rPr>
              <w:t>2025.12.31</w:t>
            </w:r>
          </w:p>
        </w:tc>
      </w:tr>
      <w:tr w:rsidR="007F1923" w:rsidRPr="00FE1B60" w14:paraId="13B98556" w14:textId="77777777">
        <w:trPr>
          <w:cantSplit/>
        </w:trPr>
        <w:tc>
          <w:tcPr>
            <w:tcW w:w="0" w:type="auto"/>
          </w:tcPr>
          <w:p w14:paraId="67F06089" w14:textId="77777777" w:rsidR="007F1923" w:rsidRPr="00FE1B60" w:rsidRDefault="007F1923">
            <w:pPr>
              <w:pStyle w:val="Paragraph"/>
              <w:rPr>
                <w:noProof/>
              </w:rPr>
            </w:pPr>
            <w:r w:rsidRPr="00FE1B60">
              <w:rPr>
                <w:noProof/>
              </w:rPr>
              <w:t>0.8179</w:t>
            </w:r>
          </w:p>
        </w:tc>
        <w:tc>
          <w:tcPr>
            <w:tcW w:w="0" w:type="auto"/>
          </w:tcPr>
          <w:p w14:paraId="0BB44BBA" w14:textId="77777777" w:rsidR="007F1923" w:rsidRPr="00FE1B60" w:rsidRDefault="007F1923">
            <w:pPr>
              <w:pStyle w:val="Paragraph"/>
              <w:jc w:val="right"/>
              <w:rPr>
                <w:noProof/>
              </w:rPr>
            </w:pPr>
            <w:r w:rsidRPr="00FE1B60">
              <w:rPr>
                <w:rStyle w:val="FootnoteReference"/>
                <w:noProof/>
              </w:rPr>
              <w:t>ex</w:t>
            </w:r>
            <w:r w:rsidRPr="00FE1B60">
              <w:rPr>
                <w:noProof/>
              </w:rPr>
              <w:t> 2914 50 00</w:t>
            </w:r>
          </w:p>
        </w:tc>
        <w:tc>
          <w:tcPr>
            <w:tcW w:w="0" w:type="auto"/>
          </w:tcPr>
          <w:p w14:paraId="1EC9DDE3" w14:textId="77777777" w:rsidR="007F1923" w:rsidRPr="00FE1B60" w:rsidRDefault="007F1923">
            <w:pPr>
              <w:pStyle w:val="Paragraph"/>
              <w:jc w:val="center"/>
              <w:rPr>
                <w:noProof/>
              </w:rPr>
            </w:pPr>
            <w:r w:rsidRPr="00FE1B60">
              <w:rPr>
                <w:noProof/>
              </w:rPr>
              <w:t>23</w:t>
            </w:r>
          </w:p>
        </w:tc>
        <w:tc>
          <w:tcPr>
            <w:tcW w:w="0" w:type="auto"/>
          </w:tcPr>
          <w:p w14:paraId="41521399" w14:textId="77777777" w:rsidR="007F1923" w:rsidRPr="00FE1B60" w:rsidRDefault="007F1923">
            <w:pPr>
              <w:pStyle w:val="Paragraph"/>
              <w:rPr>
                <w:noProof/>
              </w:rPr>
            </w:pPr>
            <w:r w:rsidRPr="00FE1B60">
              <w:rPr>
                <w:noProof/>
              </w:rPr>
              <w:t>1-[2-(Oxirán-2-ilmetoxi)fenil]-3-fenilpropán-1-on (CAS RN 22525-95-7), legalább 99 tömegszázalék tisztaságú</w:t>
            </w:r>
          </w:p>
        </w:tc>
        <w:tc>
          <w:tcPr>
            <w:tcW w:w="0" w:type="auto"/>
          </w:tcPr>
          <w:p w14:paraId="04C6AF06" w14:textId="77777777" w:rsidR="007F1923" w:rsidRPr="00FE1B60" w:rsidRDefault="007F1923">
            <w:pPr>
              <w:pStyle w:val="Paragraph"/>
              <w:rPr>
                <w:noProof/>
              </w:rPr>
            </w:pPr>
            <w:r w:rsidRPr="00FE1B60">
              <w:rPr>
                <w:noProof/>
              </w:rPr>
              <w:t>0 %</w:t>
            </w:r>
          </w:p>
        </w:tc>
        <w:tc>
          <w:tcPr>
            <w:tcW w:w="0" w:type="auto"/>
          </w:tcPr>
          <w:p w14:paraId="553535DF" w14:textId="77777777" w:rsidR="007F1923" w:rsidRPr="00FE1B60" w:rsidRDefault="007F1923">
            <w:pPr>
              <w:pStyle w:val="Paragraph"/>
              <w:rPr>
                <w:noProof/>
              </w:rPr>
            </w:pPr>
            <w:r w:rsidRPr="00FE1B60">
              <w:rPr>
                <w:noProof/>
              </w:rPr>
              <w:t>-</w:t>
            </w:r>
          </w:p>
        </w:tc>
        <w:tc>
          <w:tcPr>
            <w:tcW w:w="0" w:type="auto"/>
          </w:tcPr>
          <w:p w14:paraId="75608ACB" w14:textId="77777777" w:rsidR="007F1923" w:rsidRPr="00FE1B60" w:rsidRDefault="007F1923">
            <w:pPr>
              <w:pStyle w:val="Paragraph"/>
              <w:rPr>
                <w:noProof/>
              </w:rPr>
            </w:pPr>
            <w:r w:rsidRPr="00FE1B60">
              <w:rPr>
                <w:noProof/>
              </w:rPr>
              <w:t>2026.12.31</w:t>
            </w:r>
          </w:p>
        </w:tc>
      </w:tr>
      <w:tr w:rsidR="007F1923" w:rsidRPr="00FE1B60" w14:paraId="40E2AEDE" w14:textId="77777777">
        <w:trPr>
          <w:cantSplit/>
        </w:trPr>
        <w:tc>
          <w:tcPr>
            <w:tcW w:w="0" w:type="auto"/>
          </w:tcPr>
          <w:p w14:paraId="4F3CE3D2" w14:textId="77777777" w:rsidR="007F1923" w:rsidRPr="00FE1B60" w:rsidRDefault="007F1923">
            <w:pPr>
              <w:pStyle w:val="Paragraph"/>
              <w:rPr>
                <w:noProof/>
              </w:rPr>
            </w:pPr>
            <w:r w:rsidRPr="00FE1B60">
              <w:rPr>
                <w:noProof/>
              </w:rPr>
              <w:t>0.5943</w:t>
            </w:r>
          </w:p>
        </w:tc>
        <w:tc>
          <w:tcPr>
            <w:tcW w:w="0" w:type="auto"/>
          </w:tcPr>
          <w:p w14:paraId="6DFCD63D" w14:textId="77777777" w:rsidR="007F1923" w:rsidRPr="00FE1B60" w:rsidRDefault="007F1923">
            <w:pPr>
              <w:pStyle w:val="Paragraph"/>
              <w:jc w:val="right"/>
              <w:rPr>
                <w:noProof/>
              </w:rPr>
            </w:pPr>
            <w:r w:rsidRPr="00FE1B60">
              <w:rPr>
                <w:noProof/>
              </w:rPr>
              <w:t>ex 2914 50 00</w:t>
            </w:r>
          </w:p>
        </w:tc>
        <w:tc>
          <w:tcPr>
            <w:tcW w:w="0" w:type="auto"/>
          </w:tcPr>
          <w:p w14:paraId="17B3D208" w14:textId="77777777" w:rsidR="007F1923" w:rsidRPr="00FE1B60" w:rsidRDefault="007F1923">
            <w:pPr>
              <w:pStyle w:val="Paragraph"/>
              <w:jc w:val="center"/>
              <w:rPr>
                <w:noProof/>
              </w:rPr>
            </w:pPr>
            <w:r w:rsidRPr="00FE1B60">
              <w:rPr>
                <w:noProof/>
              </w:rPr>
              <w:t>25</w:t>
            </w:r>
          </w:p>
        </w:tc>
        <w:tc>
          <w:tcPr>
            <w:tcW w:w="0" w:type="auto"/>
          </w:tcPr>
          <w:p w14:paraId="688D37B9" w14:textId="77777777" w:rsidR="007F1923" w:rsidRPr="00FE1B60" w:rsidRDefault="007F1923">
            <w:pPr>
              <w:pStyle w:val="Paragraph"/>
              <w:rPr>
                <w:noProof/>
              </w:rPr>
            </w:pPr>
            <w:r w:rsidRPr="00FE1B60">
              <w:rPr>
                <w:noProof/>
              </w:rPr>
              <w:t>4'-Metoxi-acetofenon (CAS RN 100-06-1)</w:t>
            </w:r>
          </w:p>
        </w:tc>
        <w:tc>
          <w:tcPr>
            <w:tcW w:w="0" w:type="auto"/>
          </w:tcPr>
          <w:p w14:paraId="0C9FA49A" w14:textId="77777777" w:rsidR="007F1923" w:rsidRPr="00FE1B60" w:rsidRDefault="007F1923">
            <w:pPr>
              <w:pStyle w:val="Paragraph"/>
              <w:rPr>
                <w:noProof/>
              </w:rPr>
            </w:pPr>
            <w:r w:rsidRPr="00FE1B60">
              <w:rPr>
                <w:noProof/>
              </w:rPr>
              <w:t>0 %</w:t>
            </w:r>
          </w:p>
        </w:tc>
        <w:tc>
          <w:tcPr>
            <w:tcW w:w="0" w:type="auto"/>
          </w:tcPr>
          <w:p w14:paraId="637A6D1A" w14:textId="77777777" w:rsidR="007F1923" w:rsidRPr="00FE1B60" w:rsidRDefault="007F1923">
            <w:pPr>
              <w:pStyle w:val="Paragraph"/>
              <w:rPr>
                <w:noProof/>
              </w:rPr>
            </w:pPr>
            <w:r w:rsidRPr="00FE1B60">
              <w:rPr>
                <w:noProof/>
              </w:rPr>
              <w:t>-</w:t>
            </w:r>
          </w:p>
        </w:tc>
        <w:tc>
          <w:tcPr>
            <w:tcW w:w="0" w:type="auto"/>
          </w:tcPr>
          <w:p w14:paraId="6AB87162" w14:textId="77777777" w:rsidR="007F1923" w:rsidRPr="00FE1B60" w:rsidRDefault="007F1923">
            <w:pPr>
              <w:pStyle w:val="Paragraph"/>
              <w:rPr>
                <w:noProof/>
              </w:rPr>
            </w:pPr>
            <w:r w:rsidRPr="00FE1B60">
              <w:rPr>
                <w:noProof/>
              </w:rPr>
              <w:t>2023.12.31</w:t>
            </w:r>
          </w:p>
        </w:tc>
      </w:tr>
      <w:tr w:rsidR="007F1923" w:rsidRPr="00FE1B60" w14:paraId="7B54EA30" w14:textId="77777777">
        <w:trPr>
          <w:cantSplit/>
        </w:trPr>
        <w:tc>
          <w:tcPr>
            <w:tcW w:w="0" w:type="auto"/>
          </w:tcPr>
          <w:p w14:paraId="535B5490" w14:textId="77777777" w:rsidR="007F1923" w:rsidRPr="00FE1B60" w:rsidRDefault="007F1923">
            <w:pPr>
              <w:pStyle w:val="Paragraph"/>
              <w:rPr>
                <w:noProof/>
              </w:rPr>
            </w:pPr>
            <w:r w:rsidRPr="00FE1B60">
              <w:rPr>
                <w:noProof/>
              </w:rPr>
              <w:t>0.8195</w:t>
            </w:r>
          </w:p>
        </w:tc>
        <w:tc>
          <w:tcPr>
            <w:tcW w:w="0" w:type="auto"/>
          </w:tcPr>
          <w:p w14:paraId="71C7F0F3" w14:textId="77777777" w:rsidR="007F1923" w:rsidRPr="00FE1B60" w:rsidRDefault="007F1923">
            <w:pPr>
              <w:pStyle w:val="Paragraph"/>
              <w:jc w:val="right"/>
              <w:rPr>
                <w:noProof/>
              </w:rPr>
            </w:pPr>
            <w:r w:rsidRPr="00FE1B60">
              <w:rPr>
                <w:rStyle w:val="FootnoteReference"/>
                <w:noProof/>
              </w:rPr>
              <w:t>ex</w:t>
            </w:r>
            <w:r w:rsidRPr="00FE1B60">
              <w:rPr>
                <w:noProof/>
              </w:rPr>
              <w:t> 2914 50 00</w:t>
            </w:r>
          </w:p>
        </w:tc>
        <w:tc>
          <w:tcPr>
            <w:tcW w:w="0" w:type="auto"/>
          </w:tcPr>
          <w:p w14:paraId="1E7395E9" w14:textId="77777777" w:rsidR="007F1923" w:rsidRPr="00FE1B60" w:rsidRDefault="007F1923">
            <w:pPr>
              <w:pStyle w:val="Paragraph"/>
              <w:jc w:val="center"/>
              <w:rPr>
                <w:noProof/>
              </w:rPr>
            </w:pPr>
            <w:r w:rsidRPr="00FE1B60">
              <w:rPr>
                <w:noProof/>
              </w:rPr>
              <w:t>28</w:t>
            </w:r>
          </w:p>
        </w:tc>
        <w:tc>
          <w:tcPr>
            <w:tcW w:w="0" w:type="auto"/>
          </w:tcPr>
          <w:p w14:paraId="534ADA65" w14:textId="77777777" w:rsidR="007F1923" w:rsidRPr="00FE1B60" w:rsidRDefault="007F1923">
            <w:pPr>
              <w:pStyle w:val="Paragraph"/>
              <w:rPr>
                <w:noProof/>
              </w:rPr>
            </w:pPr>
            <w:r w:rsidRPr="00FE1B60">
              <w:rPr>
                <w:noProof/>
              </w:rPr>
              <w:t>1,1’-{(2-Hidroxipropán-1,3-diil)bisz[oxi(6-hidroxibenzol-2,1-diil)]}dietanon (CAS RN 16150-44-0), legalább 98 tömegszázalék tisztaságú</w:t>
            </w:r>
          </w:p>
        </w:tc>
        <w:tc>
          <w:tcPr>
            <w:tcW w:w="0" w:type="auto"/>
          </w:tcPr>
          <w:p w14:paraId="79A92ADB" w14:textId="77777777" w:rsidR="007F1923" w:rsidRPr="00FE1B60" w:rsidRDefault="007F1923">
            <w:pPr>
              <w:pStyle w:val="Paragraph"/>
              <w:rPr>
                <w:noProof/>
              </w:rPr>
            </w:pPr>
            <w:r w:rsidRPr="00FE1B60">
              <w:rPr>
                <w:noProof/>
              </w:rPr>
              <w:t>0 %</w:t>
            </w:r>
          </w:p>
        </w:tc>
        <w:tc>
          <w:tcPr>
            <w:tcW w:w="0" w:type="auto"/>
          </w:tcPr>
          <w:p w14:paraId="69DE0F6A" w14:textId="77777777" w:rsidR="007F1923" w:rsidRPr="00FE1B60" w:rsidRDefault="007F1923">
            <w:pPr>
              <w:pStyle w:val="Paragraph"/>
              <w:rPr>
                <w:noProof/>
              </w:rPr>
            </w:pPr>
            <w:r w:rsidRPr="00FE1B60">
              <w:rPr>
                <w:noProof/>
              </w:rPr>
              <w:t>-</w:t>
            </w:r>
          </w:p>
        </w:tc>
        <w:tc>
          <w:tcPr>
            <w:tcW w:w="0" w:type="auto"/>
          </w:tcPr>
          <w:p w14:paraId="07023917" w14:textId="77777777" w:rsidR="007F1923" w:rsidRPr="00FE1B60" w:rsidRDefault="007F1923">
            <w:pPr>
              <w:pStyle w:val="Paragraph"/>
              <w:rPr>
                <w:noProof/>
              </w:rPr>
            </w:pPr>
            <w:r w:rsidRPr="00FE1B60">
              <w:rPr>
                <w:noProof/>
              </w:rPr>
              <w:t>2026.12.31</w:t>
            </w:r>
          </w:p>
        </w:tc>
      </w:tr>
      <w:tr w:rsidR="007F1923" w:rsidRPr="00FE1B60" w14:paraId="7391E116" w14:textId="77777777">
        <w:trPr>
          <w:cantSplit/>
        </w:trPr>
        <w:tc>
          <w:tcPr>
            <w:tcW w:w="0" w:type="auto"/>
          </w:tcPr>
          <w:p w14:paraId="03A9348B" w14:textId="77777777" w:rsidR="007F1923" w:rsidRPr="00FE1B60" w:rsidRDefault="007F1923">
            <w:pPr>
              <w:pStyle w:val="Paragraph"/>
              <w:rPr>
                <w:noProof/>
              </w:rPr>
            </w:pPr>
            <w:r w:rsidRPr="00FE1B60">
              <w:rPr>
                <w:noProof/>
              </w:rPr>
              <w:t>0.7797</w:t>
            </w:r>
          </w:p>
        </w:tc>
        <w:tc>
          <w:tcPr>
            <w:tcW w:w="0" w:type="auto"/>
          </w:tcPr>
          <w:p w14:paraId="0D516AC7" w14:textId="77777777" w:rsidR="007F1923" w:rsidRPr="00FE1B60" w:rsidRDefault="007F1923">
            <w:pPr>
              <w:pStyle w:val="Paragraph"/>
              <w:jc w:val="right"/>
              <w:rPr>
                <w:noProof/>
              </w:rPr>
            </w:pPr>
            <w:r w:rsidRPr="00FE1B60">
              <w:rPr>
                <w:noProof/>
              </w:rPr>
              <w:t>ex 2914 50 00</w:t>
            </w:r>
          </w:p>
        </w:tc>
        <w:tc>
          <w:tcPr>
            <w:tcW w:w="0" w:type="auto"/>
          </w:tcPr>
          <w:p w14:paraId="077A0334" w14:textId="77777777" w:rsidR="007F1923" w:rsidRPr="00FE1B60" w:rsidRDefault="007F1923">
            <w:pPr>
              <w:pStyle w:val="Paragraph"/>
              <w:jc w:val="center"/>
              <w:rPr>
                <w:noProof/>
              </w:rPr>
            </w:pPr>
            <w:r w:rsidRPr="00FE1B60">
              <w:rPr>
                <w:noProof/>
              </w:rPr>
              <w:t>35</w:t>
            </w:r>
          </w:p>
        </w:tc>
        <w:tc>
          <w:tcPr>
            <w:tcW w:w="0" w:type="auto"/>
          </w:tcPr>
          <w:p w14:paraId="6ED98A20" w14:textId="77777777" w:rsidR="007F1923" w:rsidRPr="00FE1B60" w:rsidRDefault="007F1923">
            <w:pPr>
              <w:pStyle w:val="Paragraph"/>
              <w:rPr>
                <w:noProof/>
              </w:rPr>
            </w:pPr>
            <w:r w:rsidRPr="00FE1B60">
              <w:rPr>
                <w:noProof/>
              </w:rPr>
              <w:t>2-Hidroxi-1-[4-[4-(2-hidroxi-2-metil-propanoil)fenoxi]fenil]-2-metil-propán-1-on (CAS RN 71868-15-0)</w:t>
            </w:r>
          </w:p>
        </w:tc>
        <w:tc>
          <w:tcPr>
            <w:tcW w:w="0" w:type="auto"/>
          </w:tcPr>
          <w:p w14:paraId="2A94DC39" w14:textId="77777777" w:rsidR="007F1923" w:rsidRPr="00FE1B60" w:rsidRDefault="007F1923">
            <w:pPr>
              <w:pStyle w:val="Paragraph"/>
              <w:rPr>
                <w:noProof/>
              </w:rPr>
            </w:pPr>
            <w:r w:rsidRPr="00FE1B60">
              <w:rPr>
                <w:noProof/>
              </w:rPr>
              <w:t>0 %</w:t>
            </w:r>
          </w:p>
        </w:tc>
        <w:tc>
          <w:tcPr>
            <w:tcW w:w="0" w:type="auto"/>
          </w:tcPr>
          <w:p w14:paraId="2BD12E15" w14:textId="77777777" w:rsidR="007F1923" w:rsidRPr="00FE1B60" w:rsidRDefault="007F1923">
            <w:pPr>
              <w:pStyle w:val="Paragraph"/>
              <w:rPr>
                <w:noProof/>
              </w:rPr>
            </w:pPr>
            <w:r w:rsidRPr="00FE1B60">
              <w:rPr>
                <w:noProof/>
              </w:rPr>
              <w:t>-</w:t>
            </w:r>
          </w:p>
        </w:tc>
        <w:tc>
          <w:tcPr>
            <w:tcW w:w="0" w:type="auto"/>
          </w:tcPr>
          <w:p w14:paraId="12E19806" w14:textId="77777777" w:rsidR="007F1923" w:rsidRPr="00FE1B60" w:rsidRDefault="007F1923">
            <w:pPr>
              <w:pStyle w:val="Paragraph"/>
              <w:rPr>
                <w:noProof/>
              </w:rPr>
            </w:pPr>
            <w:r w:rsidRPr="00FE1B60">
              <w:rPr>
                <w:noProof/>
              </w:rPr>
              <w:t>2024.12.31</w:t>
            </w:r>
          </w:p>
        </w:tc>
      </w:tr>
      <w:tr w:rsidR="007F1923" w:rsidRPr="00FE1B60" w14:paraId="7BCE496E" w14:textId="77777777">
        <w:trPr>
          <w:cantSplit/>
        </w:trPr>
        <w:tc>
          <w:tcPr>
            <w:tcW w:w="0" w:type="auto"/>
          </w:tcPr>
          <w:p w14:paraId="3E751110" w14:textId="77777777" w:rsidR="007F1923" w:rsidRPr="00FE1B60" w:rsidRDefault="007F1923">
            <w:pPr>
              <w:pStyle w:val="Paragraph"/>
              <w:rPr>
                <w:noProof/>
              </w:rPr>
            </w:pPr>
            <w:r w:rsidRPr="00FE1B60">
              <w:rPr>
                <w:noProof/>
              </w:rPr>
              <w:t>0.5904</w:t>
            </w:r>
          </w:p>
        </w:tc>
        <w:tc>
          <w:tcPr>
            <w:tcW w:w="0" w:type="auto"/>
          </w:tcPr>
          <w:p w14:paraId="2C1C6742" w14:textId="77777777" w:rsidR="007F1923" w:rsidRPr="00FE1B60" w:rsidRDefault="007F1923">
            <w:pPr>
              <w:pStyle w:val="Paragraph"/>
              <w:jc w:val="right"/>
              <w:rPr>
                <w:noProof/>
              </w:rPr>
            </w:pPr>
            <w:r w:rsidRPr="00FE1B60">
              <w:rPr>
                <w:noProof/>
              </w:rPr>
              <w:t>ex 2914 50 00</w:t>
            </w:r>
          </w:p>
        </w:tc>
        <w:tc>
          <w:tcPr>
            <w:tcW w:w="0" w:type="auto"/>
          </w:tcPr>
          <w:p w14:paraId="58B21DA6" w14:textId="77777777" w:rsidR="007F1923" w:rsidRPr="00FE1B60" w:rsidRDefault="007F1923">
            <w:pPr>
              <w:pStyle w:val="Paragraph"/>
              <w:jc w:val="center"/>
              <w:rPr>
                <w:noProof/>
              </w:rPr>
            </w:pPr>
            <w:r w:rsidRPr="00FE1B60">
              <w:rPr>
                <w:noProof/>
              </w:rPr>
              <w:t>36</w:t>
            </w:r>
          </w:p>
        </w:tc>
        <w:tc>
          <w:tcPr>
            <w:tcW w:w="0" w:type="auto"/>
          </w:tcPr>
          <w:p w14:paraId="44285EDE" w14:textId="77777777" w:rsidR="007F1923" w:rsidRPr="00FE1B60" w:rsidRDefault="007F1923">
            <w:pPr>
              <w:pStyle w:val="Paragraph"/>
              <w:rPr>
                <w:noProof/>
              </w:rPr>
            </w:pPr>
            <w:r w:rsidRPr="00FE1B60">
              <w:rPr>
                <w:noProof/>
              </w:rPr>
              <w:t>2,7-Dihidroxi-9-fluor-enon (CAS RN 42523-29-5)</w:t>
            </w:r>
          </w:p>
        </w:tc>
        <w:tc>
          <w:tcPr>
            <w:tcW w:w="0" w:type="auto"/>
          </w:tcPr>
          <w:p w14:paraId="5BCC4443" w14:textId="77777777" w:rsidR="007F1923" w:rsidRPr="00FE1B60" w:rsidRDefault="007F1923">
            <w:pPr>
              <w:pStyle w:val="Paragraph"/>
              <w:rPr>
                <w:noProof/>
              </w:rPr>
            </w:pPr>
            <w:r w:rsidRPr="00FE1B60">
              <w:rPr>
                <w:noProof/>
              </w:rPr>
              <w:t>0 %</w:t>
            </w:r>
          </w:p>
        </w:tc>
        <w:tc>
          <w:tcPr>
            <w:tcW w:w="0" w:type="auto"/>
          </w:tcPr>
          <w:p w14:paraId="4663A178" w14:textId="77777777" w:rsidR="007F1923" w:rsidRPr="00FE1B60" w:rsidRDefault="007F1923">
            <w:pPr>
              <w:pStyle w:val="Paragraph"/>
              <w:rPr>
                <w:noProof/>
              </w:rPr>
            </w:pPr>
            <w:r w:rsidRPr="00FE1B60">
              <w:rPr>
                <w:noProof/>
              </w:rPr>
              <w:t>-</w:t>
            </w:r>
          </w:p>
        </w:tc>
        <w:tc>
          <w:tcPr>
            <w:tcW w:w="0" w:type="auto"/>
          </w:tcPr>
          <w:p w14:paraId="77365E58" w14:textId="77777777" w:rsidR="007F1923" w:rsidRPr="00FE1B60" w:rsidRDefault="007F1923">
            <w:pPr>
              <w:pStyle w:val="Paragraph"/>
              <w:rPr>
                <w:noProof/>
              </w:rPr>
            </w:pPr>
            <w:r w:rsidRPr="00FE1B60">
              <w:rPr>
                <w:noProof/>
              </w:rPr>
              <w:t>2023.12.31</w:t>
            </w:r>
          </w:p>
        </w:tc>
      </w:tr>
      <w:tr w:rsidR="007F1923" w:rsidRPr="00FE1B60" w14:paraId="4543E98B" w14:textId="77777777">
        <w:trPr>
          <w:cantSplit/>
        </w:trPr>
        <w:tc>
          <w:tcPr>
            <w:tcW w:w="0" w:type="auto"/>
          </w:tcPr>
          <w:p w14:paraId="33E3FDB8" w14:textId="77777777" w:rsidR="007F1923" w:rsidRPr="00FE1B60" w:rsidRDefault="007F1923">
            <w:pPr>
              <w:pStyle w:val="Paragraph"/>
              <w:rPr>
                <w:noProof/>
              </w:rPr>
            </w:pPr>
            <w:r w:rsidRPr="00FE1B60">
              <w:rPr>
                <w:noProof/>
              </w:rPr>
              <w:t>0.5435</w:t>
            </w:r>
          </w:p>
        </w:tc>
        <w:tc>
          <w:tcPr>
            <w:tcW w:w="0" w:type="auto"/>
          </w:tcPr>
          <w:p w14:paraId="4C893FF4" w14:textId="77777777" w:rsidR="007F1923" w:rsidRPr="00FE1B60" w:rsidRDefault="007F1923">
            <w:pPr>
              <w:pStyle w:val="Paragraph"/>
              <w:jc w:val="right"/>
              <w:rPr>
                <w:noProof/>
              </w:rPr>
            </w:pPr>
            <w:r w:rsidRPr="00FE1B60">
              <w:rPr>
                <w:rStyle w:val="FootnoteReference"/>
                <w:noProof/>
              </w:rPr>
              <w:t>ex</w:t>
            </w:r>
            <w:r w:rsidRPr="00FE1B60">
              <w:rPr>
                <w:noProof/>
              </w:rPr>
              <w:t> 2914 50 00</w:t>
            </w:r>
          </w:p>
        </w:tc>
        <w:tc>
          <w:tcPr>
            <w:tcW w:w="0" w:type="auto"/>
          </w:tcPr>
          <w:p w14:paraId="486751C0" w14:textId="77777777" w:rsidR="007F1923" w:rsidRPr="00FE1B60" w:rsidRDefault="007F1923">
            <w:pPr>
              <w:pStyle w:val="Paragraph"/>
              <w:jc w:val="center"/>
              <w:rPr>
                <w:noProof/>
              </w:rPr>
            </w:pPr>
            <w:r w:rsidRPr="00FE1B60">
              <w:rPr>
                <w:noProof/>
              </w:rPr>
              <w:t>40</w:t>
            </w:r>
          </w:p>
        </w:tc>
        <w:tc>
          <w:tcPr>
            <w:tcW w:w="0" w:type="auto"/>
          </w:tcPr>
          <w:p w14:paraId="3EB811FC" w14:textId="77777777" w:rsidR="007F1923" w:rsidRPr="00FE1B60" w:rsidRDefault="007F1923">
            <w:pPr>
              <w:pStyle w:val="Paragraph"/>
              <w:rPr>
                <w:noProof/>
              </w:rPr>
            </w:pPr>
            <w:r w:rsidRPr="00FE1B60">
              <w:rPr>
                <w:noProof/>
              </w:rPr>
              <w:t>4-(4-Hidroxifenil)bután-2-on (CAS RN 5471-51-2)</w:t>
            </w:r>
          </w:p>
        </w:tc>
        <w:tc>
          <w:tcPr>
            <w:tcW w:w="0" w:type="auto"/>
          </w:tcPr>
          <w:p w14:paraId="3696C537" w14:textId="77777777" w:rsidR="007F1923" w:rsidRPr="00FE1B60" w:rsidRDefault="007F1923">
            <w:pPr>
              <w:pStyle w:val="Paragraph"/>
              <w:rPr>
                <w:noProof/>
              </w:rPr>
            </w:pPr>
            <w:r w:rsidRPr="00FE1B60">
              <w:rPr>
                <w:noProof/>
              </w:rPr>
              <w:t>0 %</w:t>
            </w:r>
          </w:p>
        </w:tc>
        <w:tc>
          <w:tcPr>
            <w:tcW w:w="0" w:type="auto"/>
          </w:tcPr>
          <w:p w14:paraId="5118B28F" w14:textId="77777777" w:rsidR="007F1923" w:rsidRPr="00FE1B60" w:rsidRDefault="007F1923">
            <w:pPr>
              <w:pStyle w:val="Paragraph"/>
              <w:rPr>
                <w:noProof/>
              </w:rPr>
            </w:pPr>
            <w:r w:rsidRPr="00FE1B60">
              <w:rPr>
                <w:noProof/>
              </w:rPr>
              <w:t>-</w:t>
            </w:r>
          </w:p>
        </w:tc>
        <w:tc>
          <w:tcPr>
            <w:tcW w:w="0" w:type="auto"/>
          </w:tcPr>
          <w:p w14:paraId="3B870126" w14:textId="77777777" w:rsidR="007F1923" w:rsidRPr="00FE1B60" w:rsidRDefault="007F1923">
            <w:pPr>
              <w:pStyle w:val="Paragraph"/>
              <w:rPr>
                <w:noProof/>
              </w:rPr>
            </w:pPr>
            <w:r w:rsidRPr="00FE1B60">
              <w:rPr>
                <w:noProof/>
              </w:rPr>
              <w:t>2026.12.31</w:t>
            </w:r>
          </w:p>
        </w:tc>
      </w:tr>
      <w:tr w:rsidR="007F1923" w:rsidRPr="00FE1B60" w14:paraId="4AC311C4" w14:textId="77777777">
        <w:trPr>
          <w:cantSplit/>
        </w:trPr>
        <w:tc>
          <w:tcPr>
            <w:tcW w:w="0" w:type="auto"/>
          </w:tcPr>
          <w:p w14:paraId="5963520F" w14:textId="77777777" w:rsidR="007F1923" w:rsidRPr="00FE1B60" w:rsidRDefault="007F1923">
            <w:pPr>
              <w:pStyle w:val="Paragraph"/>
              <w:rPr>
                <w:noProof/>
              </w:rPr>
            </w:pPr>
            <w:r w:rsidRPr="00FE1B60">
              <w:rPr>
                <w:noProof/>
              </w:rPr>
              <w:t>0.5809</w:t>
            </w:r>
          </w:p>
        </w:tc>
        <w:tc>
          <w:tcPr>
            <w:tcW w:w="0" w:type="auto"/>
          </w:tcPr>
          <w:p w14:paraId="524FFE1D" w14:textId="77777777" w:rsidR="007F1923" w:rsidRPr="00FE1B60" w:rsidRDefault="007F1923">
            <w:pPr>
              <w:pStyle w:val="Paragraph"/>
              <w:jc w:val="right"/>
              <w:rPr>
                <w:noProof/>
              </w:rPr>
            </w:pPr>
            <w:r w:rsidRPr="00FE1B60">
              <w:rPr>
                <w:noProof/>
              </w:rPr>
              <w:t>ex 2914 50 00</w:t>
            </w:r>
          </w:p>
        </w:tc>
        <w:tc>
          <w:tcPr>
            <w:tcW w:w="0" w:type="auto"/>
          </w:tcPr>
          <w:p w14:paraId="61D47141" w14:textId="77777777" w:rsidR="007F1923" w:rsidRPr="00FE1B60" w:rsidRDefault="007F1923">
            <w:pPr>
              <w:pStyle w:val="Paragraph"/>
              <w:jc w:val="center"/>
              <w:rPr>
                <w:noProof/>
              </w:rPr>
            </w:pPr>
            <w:r w:rsidRPr="00FE1B60">
              <w:rPr>
                <w:noProof/>
              </w:rPr>
              <w:t>45</w:t>
            </w:r>
          </w:p>
        </w:tc>
        <w:tc>
          <w:tcPr>
            <w:tcW w:w="0" w:type="auto"/>
          </w:tcPr>
          <w:p w14:paraId="2E09B8D6" w14:textId="77777777" w:rsidR="007F1923" w:rsidRPr="00FE1B60" w:rsidRDefault="007F1923">
            <w:pPr>
              <w:pStyle w:val="Paragraph"/>
              <w:rPr>
                <w:noProof/>
              </w:rPr>
            </w:pPr>
            <w:r w:rsidRPr="00FE1B60">
              <w:rPr>
                <w:noProof/>
              </w:rPr>
              <w:t>3,4-Dihidroxi-benzofenon (CAS RN 10425-11-3)</w:t>
            </w:r>
          </w:p>
        </w:tc>
        <w:tc>
          <w:tcPr>
            <w:tcW w:w="0" w:type="auto"/>
          </w:tcPr>
          <w:p w14:paraId="4604A4A3" w14:textId="77777777" w:rsidR="007F1923" w:rsidRPr="00FE1B60" w:rsidRDefault="007F1923">
            <w:pPr>
              <w:pStyle w:val="Paragraph"/>
              <w:rPr>
                <w:noProof/>
              </w:rPr>
            </w:pPr>
            <w:r w:rsidRPr="00FE1B60">
              <w:rPr>
                <w:noProof/>
              </w:rPr>
              <w:t>0 %</w:t>
            </w:r>
          </w:p>
        </w:tc>
        <w:tc>
          <w:tcPr>
            <w:tcW w:w="0" w:type="auto"/>
          </w:tcPr>
          <w:p w14:paraId="3B2CD237" w14:textId="77777777" w:rsidR="007F1923" w:rsidRPr="00FE1B60" w:rsidRDefault="007F1923">
            <w:pPr>
              <w:pStyle w:val="Paragraph"/>
              <w:rPr>
                <w:noProof/>
              </w:rPr>
            </w:pPr>
            <w:r w:rsidRPr="00FE1B60">
              <w:rPr>
                <w:noProof/>
              </w:rPr>
              <w:t>-</w:t>
            </w:r>
          </w:p>
        </w:tc>
        <w:tc>
          <w:tcPr>
            <w:tcW w:w="0" w:type="auto"/>
          </w:tcPr>
          <w:p w14:paraId="41894905" w14:textId="77777777" w:rsidR="007F1923" w:rsidRPr="00FE1B60" w:rsidRDefault="007F1923">
            <w:pPr>
              <w:pStyle w:val="Paragraph"/>
              <w:rPr>
                <w:noProof/>
              </w:rPr>
            </w:pPr>
            <w:r w:rsidRPr="00FE1B60">
              <w:rPr>
                <w:noProof/>
              </w:rPr>
              <w:t>2022.12.31</w:t>
            </w:r>
          </w:p>
        </w:tc>
      </w:tr>
      <w:tr w:rsidR="007F1923" w:rsidRPr="00FE1B60" w14:paraId="369C66DB" w14:textId="77777777">
        <w:trPr>
          <w:cantSplit/>
        </w:trPr>
        <w:tc>
          <w:tcPr>
            <w:tcW w:w="0" w:type="auto"/>
          </w:tcPr>
          <w:p w14:paraId="388D7AF3" w14:textId="77777777" w:rsidR="007F1923" w:rsidRPr="00FE1B60" w:rsidRDefault="007F1923">
            <w:pPr>
              <w:pStyle w:val="Paragraph"/>
              <w:rPr>
                <w:noProof/>
              </w:rPr>
            </w:pPr>
            <w:r w:rsidRPr="00FE1B60">
              <w:rPr>
                <w:noProof/>
              </w:rPr>
              <w:t>0.4235</w:t>
            </w:r>
          </w:p>
        </w:tc>
        <w:tc>
          <w:tcPr>
            <w:tcW w:w="0" w:type="auto"/>
          </w:tcPr>
          <w:p w14:paraId="26B28196" w14:textId="77777777" w:rsidR="007F1923" w:rsidRPr="00FE1B60" w:rsidRDefault="007F1923">
            <w:pPr>
              <w:pStyle w:val="Paragraph"/>
              <w:jc w:val="right"/>
              <w:rPr>
                <w:noProof/>
              </w:rPr>
            </w:pPr>
            <w:r w:rsidRPr="00FE1B60">
              <w:rPr>
                <w:noProof/>
              </w:rPr>
              <w:t>ex 2914 50 00</w:t>
            </w:r>
          </w:p>
        </w:tc>
        <w:tc>
          <w:tcPr>
            <w:tcW w:w="0" w:type="auto"/>
          </w:tcPr>
          <w:p w14:paraId="29223202" w14:textId="77777777" w:rsidR="007F1923" w:rsidRPr="00FE1B60" w:rsidRDefault="007F1923">
            <w:pPr>
              <w:pStyle w:val="Paragraph"/>
              <w:jc w:val="center"/>
              <w:rPr>
                <w:noProof/>
              </w:rPr>
            </w:pPr>
            <w:r w:rsidRPr="00FE1B60">
              <w:rPr>
                <w:noProof/>
              </w:rPr>
              <w:t>60</w:t>
            </w:r>
          </w:p>
        </w:tc>
        <w:tc>
          <w:tcPr>
            <w:tcW w:w="0" w:type="auto"/>
          </w:tcPr>
          <w:p w14:paraId="1FE53A64" w14:textId="77777777" w:rsidR="007F1923" w:rsidRPr="00FE1B60" w:rsidRDefault="007F1923">
            <w:pPr>
              <w:pStyle w:val="Paragraph"/>
              <w:rPr>
                <w:noProof/>
              </w:rPr>
            </w:pPr>
            <w:r w:rsidRPr="00FE1B60">
              <w:rPr>
                <w:noProof/>
              </w:rPr>
              <w:t>2,2-Dimetoxi-2-fenilacetofenon (CAS RN 24650-42-8)</w:t>
            </w:r>
          </w:p>
        </w:tc>
        <w:tc>
          <w:tcPr>
            <w:tcW w:w="0" w:type="auto"/>
          </w:tcPr>
          <w:p w14:paraId="37FDC2A1" w14:textId="77777777" w:rsidR="007F1923" w:rsidRPr="00FE1B60" w:rsidRDefault="007F1923">
            <w:pPr>
              <w:pStyle w:val="Paragraph"/>
              <w:rPr>
                <w:noProof/>
              </w:rPr>
            </w:pPr>
            <w:r w:rsidRPr="00FE1B60">
              <w:rPr>
                <w:noProof/>
              </w:rPr>
              <w:t>0 %</w:t>
            </w:r>
          </w:p>
        </w:tc>
        <w:tc>
          <w:tcPr>
            <w:tcW w:w="0" w:type="auto"/>
          </w:tcPr>
          <w:p w14:paraId="1D206C16" w14:textId="77777777" w:rsidR="007F1923" w:rsidRPr="00FE1B60" w:rsidRDefault="007F1923">
            <w:pPr>
              <w:pStyle w:val="Paragraph"/>
              <w:rPr>
                <w:noProof/>
              </w:rPr>
            </w:pPr>
            <w:r w:rsidRPr="00FE1B60">
              <w:rPr>
                <w:noProof/>
              </w:rPr>
              <w:t>-</w:t>
            </w:r>
          </w:p>
        </w:tc>
        <w:tc>
          <w:tcPr>
            <w:tcW w:w="0" w:type="auto"/>
          </w:tcPr>
          <w:p w14:paraId="7FDF5A69" w14:textId="77777777" w:rsidR="007F1923" w:rsidRPr="00FE1B60" w:rsidRDefault="007F1923">
            <w:pPr>
              <w:pStyle w:val="Paragraph"/>
              <w:rPr>
                <w:noProof/>
              </w:rPr>
            </w:pPr>
            <w:r w:rsidRPr="00FE1B60">
              <w:rPr>
                <w:noProof/>
              </w:rPr>
              <w:t>2022.12.31</w:t>
            </w:r>
          </w:p>
        </w:tc>
      </w:tr>
      <w:tr w:rsidR="007F1923" w:rsidRPr="00FE1B60" w14:paraId="2E3E2B8A" w14:textId="77777777">
        <w:trPr>
          <w:cantSplit/>
        </w:trPr>
        <w:tc>
          <w:tcPr>
            <w:tcW w:w="0" w:type="auto"/>
          </w:tcPr>
          <w:p w14:paraId="2922AB03" w14:textId="77777777" w:rsidR="007F1923" w:rsidRPr="00FE1B60" w:rsidRDefault="007F1923">
            <w:pPr>
              <w:pStyle w:val="Paragraph"/>
              <w:rPr>
                <w:noProof/>
              </w:rPr>
            </w:pPr>
            <w:r w:rsidRPr="00FE1B60">
              <w:rPr>
                <w:noProof/>
              </w:rPr>
              <w:t>0.6762</w:t>
            </w:r>
          </w:p>
        </w:tc>
        <w:tc>
          <w:tcPr>
            <w:tcW w:w="0" w:type="auto"/>
          </w:tcPr>
          <w:p w14:paraId="3207688F" w14:textId="77777777" w:rsidR="007F1923" w:rsidRPr="00FE1B60" w:rsidRDefault="007F1923">
            <w:pPr>
              <w:pStyle w:val="Paragraph"/>
              <w:jc w:val="right"/>
              <w:rPr>
                <w:noProof/>
              </w:rPr>
            </w:pPr>
            <w:r w:rsidRPr="00FE1B60">
              <w:rPr>
                <w:noProof/>
              </w:rPr>
              <w:t>ex 2914 50 00</w:t>
            </w:r>
          </w:p>
        </w:tc>
        <w:tc>
          <w:tcPr>
            <w:tcW w:w="0" w:type="auto"/>
          </w:tcPr>
          <w:p w14:paraId="614300F3" w14:textId="77777777" w:rsidR="007F1923" w:rsidRPr="00FE1B60" w:rsidRDefault="007F1923">
            <w:pPr>
              <w:pStyle w:val="Paragraph"/>
              <w:jc w:val="center"/>
              <w:rPr>
                <w:noProof/>
              </w:rPr>
            </w:pPr>
            <w:r w:rsidRPr="00FE1B60">
              <w:rPr>
                <w:noProof/>
              </w:rPr>
              <w:t>75</w:t>
            </w:r>
          </w:p>
        </w:tc>
        <w:tc>
          <w:tcPr>
            <w:tcW w:w="0" w:type="auto"/>
          </w:tcPr>
          <w:p w14:paraId="628863A9" w14:textId="77777777" w:rsidR="007F1923" w:rsidRPr="00FE1B60" w:rsidRDefault="007F1923">
            <w:pPr>
              <w:pStyle w:val="Paragraph"/>
              <w:rPr>
                <w:noProof/>
              </w:rPr>
            </w:pPr>
            <w:r w:rsidRPr="00FE1B60">
              <w:rPr>
                <w:noProof/>
              </w:rPr>
              <w:t>7-Hidroxi-3,4-dihidro-1(2H)-naftalinon (CAS RN 22009-38-7)</w:t>
            </w:r>
          </w:p>
        </w:tc>
        <w:tc>
          <w:tcPr>
            <w:tcW w:w="0" w:type="auto"/>
          </w:tcPr>
          <w:p w14:paraId="25642E20" w14:textId="77777777" w:rsidR="007F1923" w:rsidRPr="00FE1B60" w:rsidRDefault="007F1923">
            <w:pPr>
              <w:pStyle w:val="Paragraph"/>
              <w:rPr>
                <w:noProof/>
              </w:rPr>
            </w:pPr>
            <w:r w:rsidRPr="00FE1B60">
              <w:rPr>
                <w:noProof/>
              </w:rPr>
              <w:t>0 %</w:t>
            </w:r>
          </w:p>
        </w:tc>
        <w:tc>
          <w:tcPr>
            <w:tcW w:w="0" w:type="auto"/>
          </w:tcPr>
          <w:p w14:paraId="0F4A5267" w14:textId="77777777" w:rsidR="007F1923" w:rsidRPr="00FE1B60" w:rsidRDefault="007F1923">
            <w:pPr>
              <w:pStyle w:val="Paragraph"/>
              <w:rPr>
                <w:noProof/>
              </w:rPr>
            </w:pPr>
            <w:r w:rsidRPr="00FE1B60">
              <w:rPr>
                <w:noProof/>
              </w:rPr>
              <w:t>-</w:t>
            </w:r>
          </w:p>
        </w:tc>
        <w:tc>
          <w:tcPr>
            <w:tcW w:w="0" w:type="auto"/>
          </w:tcPr>
          <w:p w14:paraId="3147E58D" w14:textId="77777777" w:rsidR="007F1923" w:rsidRPr="00FE1B60" w:rsidRDefault="007F1923">
            <w:pPr>
              <w:pStyle w:val="Paragraph"/>
              <w:rPr>
                <w:noProof/>
              </w:rPr>
            </w:pPr>
            <w:r w:rsidRPr="00FE1B60">
              <w:rPr>
                <w:noProof/>
              </w:rPr>
              <w:t>2022.12.31</w:t>
            </w:r>
          </w:p>
        </w:tc>
      </w:tr>
      <w:tr w:rsidR="007F1923" w:rsidRPr="00FE1B60" w14:paraId="0F57B1FB" w14:textId="77777777">
        <w:trPr>
          <w:cantSplit/>
        </w:trPr>
        <w:tc>
          <w:tcPr>
            <w:tcW w:w="0" w:type="auto"/>
          </w:tcPr>
          <w:p w14:paraId="22191464" w14:textId="77777777" w:rsidR="007F1923" w:rsidRPr="00FE1B60" w:rsidRDefault="007F1923">
            <w:pPr>
              <w:pStyle w:val="Paragraph"/>
              <w:rPr>
                <w:noProof/>
              </w:rPr>
            </w:pPr>
            <w:r w:rsidRPr="00FE1B60">
              <w:rPr>
                <w:noProof/>
              </w:rPr>
              <w:t>0.4385</w:t>
            </w:r>
          </w:p>
        </w:tc>
        <w:tc>
          <w:tcPr>
            <w:tcW w:w="0" w:type="auto"/>
          </w:tcPr>
          <w:p w14:paraId="37301034" w14:textId="77777777" w:rsidR="007F1923" w:rsidRPr="00FE1B60" w:rsidRDefault="007F1923">
            <w:pPr>
              <w:pStyle w:val="Paragraph"/>
              <w:jc w:val="right"/>
              <w:rPr>
                <w:noProof/>
              </w:rPr>
            </w:pPr>
            <w:r w:rsidRPr="00FE1B60">
              <w:rPr>
                <w:noProof/>
              </w:rPr>
              <w:t>ex 2914 50 00</w:t>
            </w:r>
          </w:p>
        </w:tc>
        <w:tc>
          <w:tcPr>
            <w:tcW w:w="0" w:type="auto"/>
          </w:tcPr>
          <w:p w14:paraId="49EA667E" w14:textId="77777777" w:rsidR="007F1923" w:rsidRPr="00FE1B60" w:rsidRDefault="007F1923">
            <w:pPr>
              <w:pStyle w:val="Paragraph"/>
              <w:jc w:val="center"/>
              <w:rPr>
                <w:noProof/>
              </w:rPr>
            </w:pPr>
            <w:r w:rsidRPr="00FE1B60">
              <w:rPr>
                <w:noProof/>
              </w:rPr>
              <w:t>80</w:t>
            </w:r>
          </w:p>
        </w:tc>
        <w:tc>
          <w:tcPr>
            <w:tcW w:w="0" w:type="auto"/>
          </w:tcPr>
          <w:p w14:paraId="406AD42D" w14:textId="77777777" w:rsidR="007F1923" w:rsidRPr="00FE1B60" w:rsidRDefault="007F1923">
            <w:pPr>
              <w:pStyle w:val="Paragraph"/>
              <w:rPr>
                <w:noProof/>
              </w:rPr>
            </w:pPr>
            <w:r w:rsidRPr="00FE1B60">
              <w:rPr>
                <w:noProof/>
              </w:rPr>
              <w:t>2’,6’-Dihidroxi-acetofenon (CAS RN 699-83-2)</w:t>
            </w:r>
          </w:p>
        </w:tc>
        <w:tc>
          <w:tcPr>
            <w:tcW w:w="0" w:type="auto"/>
          </w:tcPr>
          <w:p w14:paraId="5D5AAB78" w14:textId="77777777" w:rsidR="007F1923" w:rsidRPr="00FE1B60" w:rsidRDefault="007F1923">
            <w:pPr>
              <w:pStyle w:val="Paragraph"/>
              <w:rPr>
                <w:noProof/>
              </w:rPr>
            </w:pPr>
            <w:r w:rsidRPr="00FE1B60">
              <w:rPr>
                <w:noProof/>
              </w:rPr>
              <w:t>0 %</w:t>
            </w:r>
          </w:p>
        </w:tc>
        <w:tc>
          <w:tcPr>
            <w:tcW w:w="0" w:type="auto"/>
          </w:tcPr>
          <w:p w14:paraId="7A7114B9" w14:textId="77777777" w:rsidR="007F1923" w:rsidRPr="00FE1B60" w:rsidRDefault="007F1923">
            <w:pPr>
              <w:pStyle w:val="Paragraph"/>
              <w:rPr>
                <w:noProof/>
              </w:rPr>
            </w:pPr>
            <w:r w:rsidRPr="00FE1B60">
              <w:rPr>
                <w:noProof/>
              </w:rPr>
              <w:t>-</w:t>
            </w:r>
          </w:p>
        </w:tc>
        <w:tc>
          <w:tcPr>
            <w:tcW w:w="0" w:type="auto"/>
          </w:tcPr>
          <w:p w14:paraId="5F350041" w14:textId="77777777" w:rsidR="007F1923" w:rsidRPr="00FE1B60" w:rsidRDefault="007F1923">
            <w:pPr>
              <w:pStyle w:val="Paragraph"/>
              <w:rPr>
                <w:noProof/>
              </w:rPr>
            </w:pPr>
            <w:r w:rsidRPr="00FE1B60">
              <w:rPr>
                <w:noProof/>
              </w:rPr>
              <w:t>2023.12.31</w:t>
            </w:r>
          </w:p>
        </w:tc>
      </w:tr>
      <w:tr w:rsidR="007F1923" w:rsidRPr="00FE1B60" w14:paraId="5FB4A8CF" w14:textId="77777777">
        <w:trPr>
          <w:cantSplit/>
        </w:trPr>
        <w:tc>
          <w:tcPr>
            <w:tcW w:w="0" w:type="auto"/>
          </w:tcPr>
          <w:p w14:paraId="3253A108" w14:textId="77777777" w:rsidR="007F1923" w:rsidRPr="00FE1B60" w:rsidRDefault="007F1923">
            <w:pPr>
              <w:pStyle w:val="Paragraph"/>
              <w:rPr>
                <w:noProof/>
              </w:rPr>
            </w:pPr>
            <w:r w:rsidRPr="00FE1B60">
              <w:rPr>
                <w:noProof/>
              </w:rPr>
              <w:t>0.2647</w:t>
            </w:r>
          </w:p>
        </w:tc>
        <w:tc>
          <w:tcPr>
            <w:tcW w:w="0" w:type="auto"/>
          </w:tcPr>
          <w:p w14:paraId="4D55883F" w14:textId="77777777" w:rsidR="007F1923" w:rsidRPr="00FE1B60" w:rsidRDefault="007F1923">
            <w:pPr>
              <w:pStyle w:val="Paragraph"/>
              <w:jc w:val="right"/>
              <w:rPr>
                <w:noProof/>
              </w:rPr>
            </w:pPr>
            <w:r w:rsidRPr="00FE1B60">
              <w:rPr>
                <w:noProof/>
              </w:rPr>
              <w:t>ex 2914 69 80</w:t>
            </w:r>
          </w:p>
        </w:tc>
        <w:tc>
          <w:tcPr>
            <w:tcW w:w="0" w:type="auto"/>
          </w:tcPr>
          <w:p w14:paraId="6558B8A5" w14:textId="77777777" w:rsidR="007F1923" w:rsidRPr="00FE1B60" w:rsidRDefault="007F1923">
            <w:pPr>
              <w:pStyle w:val="Paragraph"/>
              <w:jc w:val="center"/>
              <w:rPr>
                <w:noProof/>
              </w:rPr>
            </w:pPr>
            <w:r w:rsidRPr="00FE1B60">
              <w:rPr>
                <w:noProof/>
              </w:rPr>
              <w:t>10</w:t>
            </w:r>
          </w:p>
        </w:tc>
        <w:tc>
          <w:tcPr>
            <w:tcW w:w="0" w:type="auto"/>
          </w:tcPr>
          <w:p w14:paraId="17B07107" w14:textId="77777777" w:rsidR="007F1923" w:rsidRPr="00FE1B60" w:rsidRDefault="007F1923">
            <w:pPr>
              <w:pStyle w:val="Paragraph"/>
              <w:rPr>
                <w:noProof/>
              </w:rPr>
            </w:pPr>
            <w:r w:rsidRPr="00FE1B60">
              <w:rPr>
                <w:noProof/>
              </w:rPr>
              <w:t>2-Etil-antrakinon (CAS RN 84-51-5)</w:t>
            </w:r>
          </w:p>
        </w:tc>
        <w:tc>
          <w:tcPr>
            <w:tcW w:w="0" w:type="auto"/>
          </w:tcPr>
          <w:p w14:paraId="66ECE046" w14:textId="77777777" w:rsidR="007F1923" w:rsidRPr="00FE1B60" w:rsidRDefault="007F1923">
            <w:pPr>
              <w:pStyle w:val="Paragraph"/>
              <w:rPr>
                <w:noProof/>
              </w:rPr>
            </w:pPr>
            <w:r w:rsidRPr="00FE1B60">
              <w:rPr>
                <w:noProof/>
              </w:rPr>
              <w:t>0 %</w:t>
            </w:r>
          </w:p>
        </w:tc>
        <w:tc>
          <w:tcPr>
            <w:tcW w:w="0" w:type="auto"/>
          </w:tcPr>
          <w:p w14:paraId="2864C941" w14:textId="77777777" w:rsidR="007F1923" w:rsidRPr="00FE1B60" w:rsidRDefault="007F1923">
            <w:pPr>
              <w:pStyle w:val="Paragraph"/>
              <w:rPr>
                <w:noProof/>
              </w:rPr>
            </w:pPr>
            <w:r w:rsidRPr="00FE1B60">
              <w:rPr>
                <w:noProof/>
              </w:rPr>
              <w:t>-</w:t>
            </w:r>
          </w:p>
        </w:tc>
        <w:tc>
          <w:tcPr>
            <w:tcW w:w="0" w:type="auto"/>
          </w:tcPr>
          <w:p w14:paraId="3D8984B3" w14:textId="77777777" w:rsidR="007F1923" w:rsidRPr="00FE1B60" w:rsidRDefault="007F1923">
            <w:pPr>
              <w:pStyle w:val="Paragraph"/>
              <w:rPr>
                <w:noProof/>
              </w:rPr>
            </w:pPr>
            <w:r w:rsidRPr="00FE1B60">
              <w:rPr>
                <w:noProof/>
              </w:rPr>
              <w:t>2023.12.31</w:t>
            </w:r>
          </w:p>
        </w:tc>
      </w:tr>
      <w:tr w:rsidR="007F1923" w:rsidRPr="00FE1B60" w14:paraId="6C04669C" w14:textId="77777777">
        <w:trPr>
          <w:cantSplit/>
        </w:trPr>
        <w:tc>
          <w:tcPr>
            <w:tcW w:w="0" w:type="auto"/>
          </w:tcPr>
          <w:p w14:paraId="30BCE89D" w14:textId="77777777" w:rsidR="007F1923" w:rsidRPr="00FE1B60" w:rsidRDefault="007F1923">
            <w:pPr>
              <w:pStyle w:val="Paragraph"/>
              <w:rPr>
                <w:noProof/>
              </w:rPr>
            </w:pPr>
            <w:r w:rsidRPr="00FE1B60">
              <w:rPr>
                <w:noProof/>
              </w:rPr>
              <w:t>0.2643</w:t>
            </w:r>
          </w:p>
        </w:tc>
        <w:tc>
          <w:tcPr>
            <w:tcW w:w="0" w:type="auto"/>
          </w:tcPr>
          <w:p w14:paraId="5A349996" w14:textId="77777777" w:rsidR="007F1923" w:rsidRPr="00FE1B60" w:rsidRDefault="007F1923">
            <w:pPr>
              <w:pStyle w:val="Paragraph"/>
              <w:jc w:val="right"/>
              <w:rPr>
                <w:noProof/>
              </w:rPr>
            </w:pPr>
            <w:r w:rsidRPr="00FE1B60">
              <w:rPr>
                <w:noProof/>
              </w:rPr>
              <w:t>ex 2914 69 80</w:t>
            </w:r>
          </w:p>
        </w:tc>
        <w:tc>
          <w:tcPr>
            <w:tcW w:w="0" w:type="auto"/>
          </w:tcPr>
          <w:p w14:paraId="2EF5056E" w14:textId="77777777" w:rsidR="007F1923" w:rsidRPr="00FE1B60" w:rsidRDefault="007F1923">
            <w:pPr>
              <w:pStyle w:val="Paragraph"/>
              <w:jc w:val="center"/>
              <w:rPr>
                <w:noProof/>
              </w:rPr>
            </w:pPr>
            <w:r w:rsidRPr="00FE1B60">
              <w:rPr>
                <w:noProof/>
              </w:rPr>
              <w:t>30</w:t>
            </w:r>
          </w:p>
        </w:tc>
        <w:tc>
          <w:tcPr>
            <w:tcW w:w="0" w:type="auto"/>
          </w:tcPr>
          <w:p w14:paraId="08DE230F" w14:textId="77777777" w:rsidR="007F1923" w:rsidRPr="00FE1B60" w:rsidRDefault="007F1923">
            <w:pPr>
              <w:pStyle w:val="Paragraph"/>
              <w:rPr>
                <w:noProof/>
              </w:rPr>
            </w:pPr>
            <w:r w:rsidRPr="00FE1B60">
              <w:rPr>
                <w:noProof/>
              </w:rPr>
              <w:t>1,4-Dihidroxi-antrakinon (CAS RN 81-64-1)</w:t>
            </w:r>
          </w:p>
        </w:tc>
        <w:tc>
          <w:tcPr>
            <w:tcW w:w="0" w:type="auto"/>
          </w:tcPr>
          <w:p w14:paraId="4CF39E9C" w14:textId="77777777" w:rsidR="007F1923" w:rsidRPr="00FE1B60" w:rsidRDefault="007F1923">
            <w:pPr>
              <w:pStyle w:val="Paragraph"/>
              <w:rPr>
                <w:noProof/>
              </w:rPr>
            </w:pPr>
            <w:r w:rsidRPr="00FE1B60">
              <w:rPr>
                <w:noProof/>
              </w:rPr>
              <w:t>0 %</w:t>
            </w:r>
          </w:p>
        </w:tc>
        <w:tc>
          <w:tcPr>
            <w:tcW w:w="0" w:type="auto"/>
          </w:tcPr>
          <w:p w14:paraId="3918AE4C" w14:textId="77777777" w:rsidR="007F1923" w:rsidRPr="00FE1B60" w:rsidRDefault="007F1923">
            <w:pPr>
              <w:pStyle w:val="Paragraph"/>
              <w:rPr>
                <w:noProof/>
              </w:rPr>
            </w:pPr>
            <w:r w:rsidRPr="00FE1B60">
              <w:rPr>
                <w:noProof/>
              </w:rPr>
              <w:t>-</w:t>
            </w:r>
          </w:p>
        </w:tc>
        <w:tc>
          <w:tcPr>
            <w:tcW w:w="0" w:type="auto"/>
          </w:tcPr>
          <w:p w14:paraId="02E37B78" w14:textId="77777777" w:rsidR="007F1923" w:rsidRPr="00FE1B60" w:rsidRDefault="007F1923">
            <w:pPr>
              <w:pStyle w:val="Paragraph"/>
              <w:rPr>
                <w:noProof/>
              </w:rPr>
            </w:pPr>
            <w:r w:rsidRPr="00FE1B60">
              <w:rPr>
                <w:noProof/>
              </w:rPr>
              <w:t>2023.12.31</w:t>
            </w:r>
          </w:p>
        </w:tc>
      </w:tr>
      <w:tr w:rsidR="007F1923" w:rsidRPr="00FE1B60" w14:paraId="2526E52E" w14:textId="77777777">
        <w:trPr>
          <w:cantSplit/>
        </w:trPr>
        <w:tc>
          <w:tcPr>
            <w:tcW w:w="0" w:type="auto"/>
          </w:tcPr>
          <w:p w14:paraId="7FE15B77" w14:textId="77777777" w:rsidR="007F1923" w:rsidRPr="00FE1B60" w:rsidRDefault="007F1923">
            <w:pPr>
              <w:pStyle w:val="Paragraph"/>
              <w:rPr>
                <w:noProof/>
              </w:rPr>
            </w:pPr>
            <w:r w:rsidRPr="00FE1B60">
              <w:rPr>
                <w:noProof/>
              </w:rPr>
              <w:t>0.5430</w:t>
            </w:r>
          </w:p>
        </w:tc>
        <w:tc>
          <w:tcPr>
            <w:tcW w:w="0" w:type="auto"/>
          </w:tcPr>
          <w:p w14:paraId="037EF1A0" w14:textId="77777777" w:rsidR="007F1923" w:rsidRPr="00FE1B60" w:rsidRDefault="007F1923">
            <w:pPr>
              <w:pStyle w:val="Paragraph"/>
              <w:jc w:val="right"/>
              <w:rPr>
                <w:noProof/>
              </w:rPr>
            </w:pPr>
            <w:r w:rsidRPr="00FE1B60">
              <w:rPr>
                <w:rStyle w:val="FootnoteReference"/>
                <w:noProof/>
              </w:rPr>
              <w:t>ex</w:t>
            </w:r>
            <w:r w:rsidRPr="00FE1B60">
              <w:rPr>
                <w:noProof/>
              </w:rPr>
              <w:t> 2914 69 80</w:t>
            </w:r>
          </w:p>
        </w:tc>
        <w:tc>
          <w:tcPr>
            <w:tcW w:w="0" w:type="auto"/>
          </w:tcPr>
          <w:p w14:paraId="3808314F" w14:textId="77777777" w:rsidR="007F1923" w:rsidRPr="00FE1B60" w:rsidRDefault="007F1923">
            <w:pPr>
              <w:pStyle w:val="Paragraph"/>
              <w:jc w:val="center"/>
              <w:rPr>
                <w:noProof/>
              </w:rPr>
            </w:pPr>
            <w:r w:rsidRPr="00FE1B60">
              <w:rPr>
                <w:noProof/>
              </w:rPr>
              <w:t>40</w:t>
            </w:r>
          </w:p>
        </w:tc>
        <w:tc>
          <w:tcPr>
            <w:tcW w:w="0" w:type="auto"/>
          </w:tcPr>
          <w:p w14:paraId="2D5887A8" w14:textId="77777777" w:rsidR="007F1923" w:rsidRPr="00FE1B60" w:rsidRDefault="007F1923">
            <w:pPr>
              <w:pStyle w:val="Paragraph"/>
              <w:rPr>
                <w:noProof/>
              </w:rPr>
            </w:pPr>
            <w:r w:rsidRPr="00FE1B60">
              <w:rPr>
                <w:i/>
                <w:iCs/>
                <w:noProof/>
              </w:rPr>
              <w:t>p</w:t>
            </w:r>
            <w:r w:rsidRPr="00FE1B60">
              <w:rPr>
                <w:noProof/>
              </w:rPr>
              <w:t>-Benzokinon (CAS RN 106-51-4)</w:t>
            </w:r>
          </w:p>
        </w:tc>
        <w:tc>
          <w:tcPr>
            <w:tcW w:w="0" w:type="auto"/>
          </w:tcPr>
          <w:p w14:paraId="3858F759" w14:textId="77777777" w:rsidR="007F1923" w:rsidRPr="00FE1B60" w:rsidRDefault="007F1923">
            <w:pPr>
              <w:pStyle w:val="Paragraph"/>
              <w:rPr>
                <w:noProof/>
              </w:rPr>
            </w:pPr>
            <w:r w:rsidRPr="00FE1B60">
              <w:rPr>
                <w:noProof/>
              </w:rPr>
              <w:t>0 %</w:t>
            </w:r>
          </w:p>
        </w:tc>
        <w:tc>
          <w:tcPr>
            <w:tcW w:w="0" w:type="auto"/>
          </w:tcPr>
          <w:p w14:paraId="4815D777" w14:textId="77777777" w:rsidR="007F1923" w:rsidRPr="00FE1B60" w:rsidRDefault="007F1923">
            <w:pPr>
              <w:pStyle w:val="Paragraph"/>
              <w:rPr>
                <w:noProof/>
              </w:rPr>
            </w:pPr>
            <w:r w:rsidRPr="00FE1B60">
              <w:rPr>
                <w:noProof/>
              </w:rPr>
              <w:t>-</w:t>
            </w:r>
          </w:p>
        </w:tc>
        <w:tc>
          <w:tcPr>
            <w:tcW w:w="0" w:type="auto"/>
          </w:tcPr>
          <w:p w14:paraId="08F7CAAC" w14:textId="77777777" w:rsidR="007F1923" w:rsidRPr="00FE1B60" w:rsidRDefault="007F1923">
            <w:pPr>
              <w:pStyle w:val="Paragraph"/>
              <w:rPr>
                <w:noProof/>
              </w:rPr>
            </w:pPr>
            <w:r w:rsidRPr="00FE1B60">
              <w:rPr>
                <w:noProof/>
              </w:rPr>
              <w:t>2023.12.31</w:t>
            </w:r>
          </w:p>
        </w:tc>
      </w:tr>
      <w:tr w:rsidR="007F1923" w:rsidRPr="00FE1B60" w14:paraId="0C3B1346" w14:textId="77777777">
        <w:trPr>
          <w:cantSplit/>
        </w:trPr>
        <w:tc>
          <w:tcPr>
            <w:tcW w:w="0" w:type="auto"/>
          </w:tcPr>
          <w:p w14:paraId="6032CE21" w14:textId="77777777" w:rsidR="007F1923" w:rsidRPr="00FE1B60" w:rsidRDefault="007F1923">
            <w:pPr>
              <w:pStyle w:val="Paragraph"/>
              <w:rPr>
                <w:noProof/>
              </w:rPr>
            </w:pPr>
            <w:r w:rsidRPr="00FE1B60">
              <w:rPr>
                <w:noProof/>
              </w:rPr>
              <w:t>0.6481</w:t>
            </w:r>
          </w:p>
        </w:tc>
        <w:tc>
          <w:tcPr>
            <w:tcW w:w="0" w:type="auto"/>
          </w:tcPr>
          <w:p w14:paraId="181ABF94" w14:textId="77777777" w:rsidR="007F1923" w:rsidRPr="00FE1B60" w:rsidRDefault="007F1923">
            <w:pPr>
              <w:pStyle w:val="Paragraph"/>
              <w:jc w:val="right"/>
              <w:rPr>
                <w:noProof/>
              </w:rPr>
            </w:pPr>
            <w:r w:rsidRPr="00FE1B60">
              <w:rPr>
                <w:noProof/>
              </w:rPr>
              <w:t>ex 2914 69 80</w:t>
            </w:r>
          </w:p>
        </w:tc>
        <w:tc>
          <w:tcPr>
            <w:tcW w:w="0" w:type="auto"/>
          </w:tcPr>
          <w:p w14:paraId="55344058" w14:textId="77777777" w:rsidR="007F1923" w:rsidRPr="00FE1B60" w:rsidRDefault="007F1923">
            <w:pPr>
              <w:pStyle w:val="Paragraph"/>
              <w:jc w:val="center"/>
              <w:rPr>
                <w:noProof/>
              </w:rPr>
            </w:pPr>
            <w:r w:rsidRPr="00FE1B60">
              <w:rPr>
                <w:noProof/>
              </w:rPr>
              <w:t>50</w:t>
            </w:r>
          </w:p>
        </w:tc>
        <w:tc>
          <w:tcPr>
            <w:tcW w:w="0" w:type="auto"/>
          </w:tcPr>
          <w:p w14:paraId="509556EB" w14:textId="77777777" w:rsidR="007F1923" w:rsidRPr="00FE1B60" w:rsidRDefault="007F1923">
            <w:pPr>
              <w:pStyle w:val="Paragraph"/>
              <w:rPr>
                <w:noProof/>
              </w:rPr>
            </w:pPr>
            <w:r w:rsidRPr="00FE1B60">
              <w:rPr>
                <w:noProof/>
              </w:rPr>
              <w:t>2-(1,2-Dimetil-propil)antrakinon (CAS RN 68892-28-4) és 2-(1,1- dimetil-propil)antrakinon (CAS RN 32588-54-8) reakcióelegye</w:t>
            </w:r>
          </w:p>
        </w:tc>
        <w:tc>
          <w:tcPr>
            <w:tcW w:w="0" w:type="auto"/>
          </w:tcPr>
          <w:p w14:paraId="0C34653E" w14:textId="77777777" w:rsidR="007F1923" w:rsidRPr="00FE1B60" w:rsidRDefault="007F1923">
            <w:pPr>
              <w:pStyle w:val="Paragraph"/>
              <w:rPr>
                <w:noProof/>
              </w:rPr>
            </w:pPr>
            <w:r w:rsidRPr="00FE1B60">
              <w:rPr>
                <w:noProof/>
              </w:rPr>
              <w:t>0 %</w:t>
            </w:r>
          </w:p>
        </w:tc>
        <w:tc>
          <w:tcPr>
            <w:tcW w:w="0" w:type="auto"/>
          </w:tcPr>
          <w:p w14:paraId="511CB644" w14:textId="77777777" w:rsidR="007F1923" w:rsidRPr="00FE1B60" w:rsidRDefault="007F1923">
            <w:pPr>
              <w:pStyle w:val="Paragraph"/>
              <w:rPr>
                <w:noProof/>
              </w:rPr>
            </w:pPr>
            <w:r w:rsidRPr="00FE1B60">
              <w:rPr>
                <w:noProof/>
              </w:rPr>
              <w:t>-</w:t>
            </w:r>
          </w:p>
        </w:tc>
        <w:tc>
          <w:tcPr>
            <w:tcW w:w="0" w:type="auto"/>
          </w:tcPr>
          <w:p w14:paraId="55893820" w14:textId="77777777" w:rsidR="007F1923" w:rsidRPr="00FE1B60" w:rsidRDefault="007F1923">
            <w:pPr>
              <w:pStyle w:val="Paragraph"/>
              <w:rPr>
                <w:noProof/>
              </w:rPr>
            </w:pPr>
            <w:r w:rsidRPr="00FE1B60">
              <w:rPr>
                <w:noProof/>
              </w:rPr>
              <w:t>2024.12.31</w:t>
            </w:r>
          </w:p>
        </w:tc>
      </w:tr>
      <w:tr w:rsidR="007F1923" w:rsidRPr="00FE1B60" w14:paraId="0C3F3554" w14:textId="77777777">
        <w:trPr>
          <w:cantSplit/>
        </w:trPr>
        <w:tc>
          <w:tcPr>
            <w:tcW w:w="0" w:type="auto"/>
          </w:tcPr>
          <w:p w14:paraId="515F0A45" w14:textId="77777777" w:rsidR="007F1923" w:rsidRPr="00FE1B60" w:rsidRDefault="007F1923">
            <w:pPr>
              <w:pStyle w:val="Paragraph"/>
              <w:rPr>
                <w:noProof/>
              </w:rPr>
            </w:pPr>
            <w:r w:rsidRPr="00FE1B60">
              <w:rPr>
                <w:noProof/>
              </w:rPr>
              <w:t>0.7736</w:t>
            </w:r>
          </w:p>
        </w:tc>
        <w:tc>
          <w:tcPr>
            <w:tcW w:w="0" w:type="auto"/>
          </w:tcPr>
          <w:p w14:paraId="4619C87E" w14:textId="77777777" w:rsidR="007F1923" w:rsidRPr="00FE1B60" w:rsidRDefault="007F1923">
            <w:pPr>
              <w:pStyle w:val="Paragraph"/>
              <w:jc w:val="right"/>
              <w:rPr>
                <w:noProof/>
              </w:rPr>
            </w:pPr>
            <w:r w:rsidRPr="00FE1B60">
              <w:rPr>
                <w:noProof/>
              </w:rPr>
              <w:t>ex 2914 79 00</w:t>
            </w:r>
          </w:p>
        </w:tc>
        <w:tc>
          <w:tcPr>
            <w:tcW w:w="0" w:type="auto"/>
          </w:tcPr>
          <w:p w14:paraId="662D51ED" w14:textId="77777777" w:rsidR="007F1923" w:rsidRPr="00FE1B60" w:rsidRDefault="007F1923">
            <w:pPr>
              <w:pStyle w:val="Paragraph"/>
              <w:jc w:val="center"/>
              <w:rPr>
                <w:noProof/>
              </w:rPr>
            </w:pPr>
            <w:r w:rsidRPr="00FE1B60">
              <w:rPr>
                <w:noProof/>
              </w:rPr>
              <w:t>18</w:t>
            </w:r>
          </w:p>
        </w:tc>
        <w:tc>
          <w:tcPr>
            <w:tcW w:w="0" w:type="auto"/>
          </w:tcPr>
          <w:p w14:paraId="73ACEE3A" w14:textId="77777777" w:rsidR="007F1923" w:rsidRPr="00FE1B60" w:rsidRDefault="007F1923">
            <w:pPr>
              <w:pStyle w:val="Paragraph"/>
              <w:rPr>
                <w:noProof/>
              </w:rPr>
            </w:pPr>
            <w:r w:rsidRPr="00FE1B60">
              <w:rPr>
                <w:noProof/>
              </w:rPr>
              <w:t>2-Klór-1-ciklopropil-etanon (CAS RN 7379-14-8)</w:t>
            </w:r>
          </w:p>
        </w:tc>
        <w:tc>
          <w:tcPr>
            <w:tcW w:w="0" w:type="auto"/>
          </w:tcPr>
          <w:p w14:paraId="4C3C0DF2" w14:textId="77777777" w:rsidR="007F1923" w:rsidRPr="00FE1B60" w:rsidRDefault="007F1923">
            <w:pPr>
              <w:pStyle w:val="Paragraph"/>
              <w:rPr>
                <w:noProof/>
              </w:rPr>
            </w:pPr>
            <w:r w:rsidRPr="00FE1B60">
              <w:rPr>
                <w:noProof/>
              </w:rPr>
              <w:t>0 %</w:t>
            </w:r>
          </w:p>
        </w:tc>
        <w:tc>
          <w:tcPr>
            <w:tcW w:w="0" w:type="auto"/>
          </w:tcPr>
          <w:p w14:paraId="36EFE5E4" w14:textId="77777777" w:rsidR="007F1923" w:rsidRPr="00FE1B60" w:rsidRDefault="007F1923">
            <w:pPr>
              <w:pStyle w:val="Paragraph"/>
              <w:rPr>
                <w:noProof/>
              </w:rPr>
            </w:pPr>
            <w:r w:rsidRPr="00FE1B60">
              <w:rPr>
                <w:noProof/>
              </w:rPr>
              <w:t>-</w:t>
            </w:r>
          </w:p>
        </w:tc>
        <w:tc>
          <w:tcPr>
            <w:tcW w:w="0" w:type="auto"/>
          </w:tcPr>
          <w:p w14:paraId="2C5321AA" w14:textId="77777777" w:rsidR="007F1923" w:rsidRPr="00FE1B60" w:rsidRDefault="007F1923">
            <w:pPr>
              <w:pStyle w:val="Paragraph"/>
              <w:rPr>
                <w:noProof/>
              </w:rPr>
            </w:pPr>
            <w:r w:rsidRPr="00FE1B60">
              <w:rPr>
                <w:noProof/>
              </w:rPr>
              <w:t>2024.12.31</w:t>
            </w:r>
          </w:p>
        </w:tc>
      </w:tr>
      <w:tr w:rsidR="007F1923" w:rsidRPr="00FE1B60" w14:paraId="3E5E1125" w14:textId="77777777">
        <w:trPr>
          <w:cantSplit/>
        </w:trPr>
        <w:tc>
          <w:tcPr>
            <w:tcW w:w="0" w:type="auto"/>
          </w:tcPr>
          <w:p w14:paraId="6FED7E53" w14:textId="77777777" w:rsidR="007F1923" w:rsidRPr="00FE1B60" w:rsidRDefault="007F1923">
            <w:pPr>
              <w:pStyle w:val="Paragraph"/>
              <w:rPr>
                <w:noProof/>
              </w:rPr>
            </w:pPr>
            <w:r w:rsidRPr="00FE1B60">
              <w:rPr>
                <w:noProof/>
              </w:rPr>
              <w:t>0.5782</w:t>
            </w:r>
          </w:p>
        </w:tc>
        <w:tc>
          <w:tcPr>
            <w:tcW w:w="0" w:type="auto"/>
          </w:tcPr>
          <w:p w14:paraId="051439CE" w14:textId="77777777" w:rsidR="007F1923" w:rsidRPr="00FE1B60" w:rsidRDefault="007F1923">
            <w:pPr>
              <w:pStyle w:val="Paragraph"/>
              <w:jc w:val="right"/>
              <w:rPr>
                <w:noProof/>
              </w:rPr>
            </w:pPr>
            <w:r w:rsidRPr="00FE1B60">
              <w:rPr>
                <w:noProof/>
              </w:rPr>
              <w:t>ex 2914 79 00</w:t>
            </w:r>
          </w:p>
        </w:tc>
        <w:tc>
          <w:tcPr>
            <w:tcW w:w="0" w:type="auto"/>
          </w:tcPr>
          <w:p w14:paraId="73FA4CDB" w14:textId="77777777" w:rsidR="007F1923" w:rsidRPr="00FE1B60" w:rsidRDefault="007F1923">
            <w:pPr>
              <w:pStyle w:val="Paragraph"/>
              <w:jc w:val="center"/>
              <w:rPr>
                <w:noProof/>
              </w:rPr>
            </w:pPr>
            <w:r w:rsidRPr="00FE1B60">
              <w:rPr>
                <w:noProof/>
              </w:rPr>
              <w:t>20</w:t>
            </w:r>
          </w:p>
        </w:tc>
        <w:tc>
          <w:tcPr>
            <w:tcW w:w="0" w:type="auto"/>
          </w:tcPr>
          <w:p w14:paraId="6463502A" w14:textId="77777777" w:rsidR="007F1923" w:rsidRPr="00FE1B60" w:rsidRDefault="007F1923">
            <w:pPr>
              <w:pStyle w:val="Paragraph"/>
              <w:rPr>
                <w:noProof/>
              </w:rPr>
            </w:pPr>
            <w:r w:rsidRPr="00FE1B60">
              <w:rPr>
                <w:noProof/>
              </w:rPr>
              <w:t>2,4'-Difluor-benzofenon (CAS RN 342-25-6)</w:t>
            </w:r>
          </w:p>
        </w:tc>
        <w:tc>
          <w:tcPr>
            <w:tcW w:w="0" w:type="auto"/>
          </w:tcPr>
          <w:p w14:paraId="51073698" w14:textId="77777777" w:rsidR="007F1923" w:rsidRPr="00FE1B60" w:rsidRDefault="007F1923">
            <w:pPr>
              <w:pStyle w:val="Paragraph"/>
              <w:rPr>
                <w:noProof/>
              </w:rPr>
            </w:pPr>
            <w:r w:rsidRPr="00FE1B60">
              <w:rPr>
                <w:noProof/>
              </w:rPr>
              <w:t>0 %</w:t>
            </w:r>
          </w:p>
        </w:tc>
        <w:tc>
          <w:tcPr>
            <w:tcW w:w="0" w:type="auto"/>
          </w:tcPr>
          <w:p w14:paraId="1CC64F2B" w14:textId="77777777" w:rsidR="007F1923" w:rsidRPr="00FE1B60" w:rsidRDefault="007F1923">
            <w:pPr>
              <w:pStyle w:val="Paragraph"/>
              <w:rPr>
                <w:noProof/>
              </w:rPr>
            </w:pPr>
            <w:r w:rsidRPr="00FE1B60">
              <w:rPr>
                <w:noProof/>
              </w:rPr>
              <w:t>-</w:t>
            </w:r>
          </w:p>
        </w:tc>
        <w:tc>
          <w:tcPr>
            <w:tcW w:w="0" w:type="auto"/>
          </w:tcPr>
          <w:p w14:paraId="7ED7F850" w14:textId="77777777" w:rsidR="007F1923" w:rsidRPr="00FE1B60" w:rsidRDefault="007F1923">
            <w:pPr>
              <w:pStyle w:val="Paragraph"/>
              <w:rPr>
                <w:noProof/>
              </w:rPr>
            </w:pPr>
            <w:r w:rsidRPr="00FE1B60">
              <w:rPr>
                <w:noProof/>
              </w:rPr>
              <w:t>2022.12.31</w:t>
            </w:r>
          </w:p>
        </w:tc>
      </w:tr>
      <w:tr w:rsidR="007F1923" w:rsidRPr="00FE1B60" w14:paraId="6DD62562" w14:textId="77777777">
        <w:trPr>
          <w:cantSplit/>
        </w:trPr>
        <w:tc>
          <w:tcPr>
            <w:tcW w:w="0" w:type="auto"/>
          </w:tcPr>
          <w:p w14:paraId="39C48A7D" w14:textId="77777777" w:rsidR="007F1923" w:rsidRPr="00FE1B60" w:rsidRDefault="007F1923">
            <w:pPr>
              <w:pStyle w:val="Paragraph"/>
              <w:rPr>
                <w:noProof/>
              </w:rPr>
            </w:pPr>
            <w:r w:rsidRPr="00FE1B60">
              <w:rPr>
                <w:noProof/>
              </w:rPr>
              <w:t>0.7732</w:t>
            </w:r>
          </w:p>
        </w:tc>
        <w:tc>
          <w:tcPr>
            <w:tcW w:w="0" w:type="auto"/>
          </w:tcPr>
          <w:p w14:paraId="4401B347" w14:textId="77777777" w:rsidR="007F1923" w:rsidRPr="00FE1B60" w:rsidRDefault="007F1923">
            <w:pPr>
              <w:pStyle w:val="Paragraph"/>
              <w:jc w:val="right"/>
              <w:rPr>
                <w:noProof/>
              </w:rPr>
            </w:pPr>
            <w:r w:rsidRPr="00FE1B60">
              <w:rPr>
                <w:noProof/>
              </w:rPr>
              <w:t>ex 2914 79 00</w:t>
            </w:r>
          </w:p>
        </w:tc>
        <w:tc>
          <w:tcPr>
            <w:tcW w:w="0" w:type="auto"/>
          </w:tcPr>
          <w:p w14:paraId="10478AC8" w14:textId="77777777" w:rsidR="007F1923" w:rsidRPr="00FE1B60" w:rsidRDefault="007F1923">
            <w:pPr>
              <w:pStyle w:val="Paragraph"/>
              <w:jc w:val="center"/>
              <w:rPr>
                <w:noProof/>
              </w:rPr>
            </w:pPr>
            <w:r w:rsidRPr="00FE1B60">
              <w:rPr>
                <w:noProof/>
              </w:rPr>
              <w:t>23</w:t>
            </w:r>
          </w:p>
        </w:tc>
        <w:tc>
          <w:tcPr>
            <w:tcW w:w="0" w:type="auto"/>
          </w:tcPr>
          <w:p w14:paraId="23A3C1EC" w14:textId="77777777" w:rsidR="007F1923" w:rsidRPr="00FE1B60" w:rsidRDefault="007F1923">
            <w:pPr>
              <w:pStyle w:val="Paragraph"/>
              <w:rPr>
                <w:noProof/>
              </w:rPr>
            </w:pPr>
            <w:r w:rsidRPr="00FE1B60">
              <w:rPr>
                <w:noProof/>
              </w:rPr>
              <w:t>5-Klór-2′-hidroxi-benzofenon (CAS RN 85-19-8)</w:t>
            </w:r>
          </w:p>
        </w:tc>
        <w:tc>
          <w:tcPr>
            <w:tcW w:w="0" w:type="auto"/>
          </w:tcPr>
          <w:p w14:paraId="5C53351A" w14:textId="77777777" w:rsidR="007F1923" w:rsidRPr="00FE1B60" w:rsidRDefault="007F1923">
            <w:pPr>
              <w:pStyle w:val="Paragraph"/>
              <w:rPr>
                <w:noProof/>
              </w:rPr>
            </w:pPr>
            <w:r w:rsidRPr="00FE1B60">
              <w:rPr>
                <w:noProof/>
              </w:rPr>
              <w:t>0 %</w:t>
            </w:r>
          </w:p>
        </w:tc>
        <w:tc>
          <w:tcPr>
            <w:tcW w:w="0" w:type="auto"/>
          </w:tcPr>
          <w:p w14:paraId="7F291363" w14:textId="77777777" w:rsidR="007F1923" w:rsidRPr="00FE1B60" w:rsidRDefault="007F1923">
            <w:pPr>
              <w:pStyle w:val="Paragraph"/>
              <w:rPr>
                <w:noProof/>
              </w:rPr>
            </w:pPr>
            <w:r w:rsidRPr="00FE1B60">
              <w:rPr>
                <w:noProof/>
              </w:rPr>
              <w:t>-</w:t>
            </w:r>
          </w:p>
        </w:tc>
        <w:tc>
          <w:tcPr>
            <w:tcW w:w="0" w:type="auto"/>
          </w:tcPr>
          <w:p w14:paraId="65D9C136" w14:textId="77777777" w:rsidR="007F1923" w:rsidRPr="00FE1B60" w:rsidRDefault="007F1923">
            <w:pPr>
              <w:pStyle w:val="Paragraph"/>
              <w:rPr>
                <w:noProof/>
              </w:rPr>
            </w:pPr>
            <w:r w:rsidRPr="00FE1B60">
              <w:rPr>
                <w:noProof/>
              </w:rPr>
              <w:t>2024.12.31</w:t>
            </w:r>
          </w:p>
        </w:tc>
      </w:tr>
      <w:tr w:rsidR="007F1923" w:rsidRPr="00FE1B60" w14:paraId="7BD5F0E0" w14:textId="77777777">
        <w:trPr>
          <w:cantSplit/>
        </w:trPr>
        <w:tc>
          <w:tcPr>
            <w:tcW w:w="0" w:type="auto"/>
          </w:tcPr>
          <w:p w14:paraId="4B65089A" w14:textId="77777777" w:rsidR="007F1923" w:rsidRPr="00FE1B60" w:rsidRDefault="007F1923">
            <w:pPr>
              <w:pStyle w:val="Paragraph"/>
              <w:rPr>
                <w:noProof/>
              </w:rPr>
            </w:pPr>
            <w:r w:rsidRPr="00FE1B60">
              <w:rPr>
                <w:noProof/>
              </w:rPr>
              <w:t>0.7751</w:t>
            </w:r>
          </w:p>
        </w:tc>
        <w:tc>
          <w:tcPr>
            <w:tcW w:w="0" w:type="auto"/>
          </w:tcPr>
          <w:p w14:paraId="7E07DA47" w14:textId="77777777" w:rsidR="007F1923" w:rsidRPr="00FE1B60" w:rsidRDefault="007F1923">
            <w:pPr>
              <w:pStyle w:val="Paragraph"/>
              <w:jc w:val="right"/>
              <w:rPr>
                <w:noProof/>
              </w:rPr>
            </w:pPr>
            <w:r w:rsidRPr="00FE1B60">
              <w:rPr>
                <w:noProof/>
              </w:rPr>
              <w:t>ex 2914 79 00</w:t>
            </w:r>
          </w:p>
        </w:tc>
        <w:tc>
          <w:tcPr>
            <w:tcW w:w="0" w:type="auto"/>
          </w:tcPr>
          <w:p w14:paraId="0E4DC9EF" w14:textId="77777777" w:rsidR="007F1923" w:rsidRPr="00FE1B60" w:rsidRDefault="007F1923">
            <w:pPr>
              <w:pStyle w:val="Paragraph"/>
              <w:jc w:val="center"/>
              <w:rPr>
                <w:noProof/>
              </w:rPr>
            </w:pPr>
            <w:r w:rsidRPr="00FE1B60">
              <w:rPr>
                <w:noProof/>
              </w:rPr>
              <w:t>27</w:t>
            </w:r>
          </w:p>
        </w:tc>
        <w:tc>
          <w:tcPr>
            <w:tcW w:w="0" w:type="auto"/>
          </w:tcPr>
          <w:p w14:paraId="59489E47" w14:textId="77777777" w:rsidR="007F1923" w:rsidRPr="00FE1B60" w:rsidRDefault="007F1923">
            <w:pPr>
              <w:pStyle w:val="Paragraph"/>
              <w:rPr>
                <w:noProof/>
              </w:rPr>
            </w:pPr>
            <w:r w:rsidRPr="00FE1B60">
              <w:rPr>
                <w:noProof/>
              </w:rPr>
              <w:t>(2-Klór-5-jód-fenil)-(4-fluor-fenil)-metanon (CAS RN 915095-86-2)</w:t>
            </w:r>
          </w:p>
        </w:tc>
        <w:tc>
          <w:tcPr>
            <w:tcW w:w="0" w:type="auto"/>
          </w:tcPr>
          <w:p w14:paraId="51ECFC6F" w14:textId="77777777" w:rsidR="007F1923" w:rsidRPr="00FE1B60" w:rsidRDefault="007F1923">
            <w:pPr>
              <w:pStyle w:val="Paragraph"/>
              <w:rPr>
                <w:noProof/>
              </w:rPr>
            </w:pPr>
            <w:r w:rsidRPr="00FE1B60">
              <w:rPr>
                <w:noProof/>
              </w:rPr>
              <w:t>0 %</w:t>
            </w:r>
          </w:p>
        </w:tc>
        <w:tc>
          <w:tcPr>
            <w:tcW w:w="0" w:type="auto"/>
          </w:tcPr>
          <w:p w14:paraId="0B9D04B8" w14:textId="77777777" w:rsidR="007F1923" w:rsidRPr="00FE1B60" w:rsidRDefault="007F1923">
            <w:pPr>
              <w:pStyle w:val="Paragraph"/>
              <w:rPr>
                <w:noProof/>
              </w:rPr>
            </w:pPr>
            <w:r w:rsidRPr="00FE1B60">
              <w:rPr>
                <w:noProof/>
              </w:rPr>
              <w:t>-</w:t>
            </w:r>
          </w:p>
        </w:tc>
        <w:tc>
          <w:tcPr>
            <w:tcW w:w="0" w:type="auto"/>
          </w:tcPr>
          <w:p w14:paraId="21CACAE1" w14:textId="77777777" w:rsidR="007F1923" w:rsidRPr="00FE1B60" w:rsidRDefault="007F1923">
            <w:pPr>
              <w:pStyle w:val="Paragraph"/>
              <w:rPr>
                <w:noProof/>
              </w:rPr>
            </w:pPr>
            <w:r w:rsidRPr="00FE1B60">
              <w:rPr>
                <w:noProof/>
              </w:rPr>
              <w:t>2024.12.31</w:t>
            </w:r>
          </w:p>
        </w:tc>
      </w:tr>
      <w:tr w:rsidR="007F1923" w:rsidRPr="00FE1B60" w14:paraId="78AB0416" w14:textId="77777777">
        <w:trPr>
          <w:cantSplit/>
        </w:trPr>
        <w:tc>
          <w:tcPr>
            <w:tcW w:w="0" w:type="auto"/>
          </w:tcPr>
          <w:p w14:paraId="5986CB18" w14:textId="77777777" w:rsidR="007F1923" w:rsidRPr="00FE1B60" w:rsidRDefault="007F1923">
            <w:pPr>
              <w:pStyle w:val="Paragraph"/>
              <w:rPr>
                <w:noProof/>
              </w:rPr>
            </w:pPr>
            <w:r w:rsidRPr="00FE1B60">
              <w:rPr>
                <w:noProof/>
              </w:rPr>
              <w:t>0.7467</w:t>
            </w:r>
          </w:p>
        </w:tc>
        <w:tc>
          <w:tcPr>
            <w:tcW w:w="0" w:type="auto"/>
          </w:tcPr>
          <w:p w14:paraId="232A2C2A" w14:textId="77777777" w:rsidR="007F1923" w:rsidRPr="00FE1B60" w:rsidRDefault="007F1923">
            <w:pPr>
              <w:pStyle w:val="Paragraph"/>
              <w:jc w:val="right"/>
              <w:rPr>
                <w:noProof/>
              </w:rPr>
            </w:pPr>
            <w:r w:rsidRPr="00FE1B60">
              <w:rPr>
                <w:noProof/>
              </w:rPr>
              <w:t>ex 2914 79 00</w:t>
            </w:r>
          </w:p>
        </w:tc>
        <w:tc>
          <w:tcPr>
            <w:tcW w:w="0" w:type="auto"/>
          </w:tcPr>
          <w:p w14:paraId="23ED15EF" w14:textId="77777777" w:rsidR="007F1923" w:rsidRPr="00FE1B60" w:rsidRDefault="007F1923">
            <w:pPr>
              <w:pStyle w:val="Paragraph"/>
              <w:jc w:val="center"/>
              <w:rPr>
                <w:noProof/>
              </w:rPr>
            </w:pPr>
            <w:r w:rsidRPr="00FE1B60">
              <w:rPr>
                <w:noProof/>
              </w:rPr>
              <w:t>30</w:t>
            </w:r>
          </w:p>
        </w:tc>
        <w:tc>
          <w:tcPr>
            <w:tcW w:w="0" w:type="auto"/>
          </w:tcPr>
          <w:p w14:paraId="596F4106" w14:textId="77777777" w:rsidR="007F1923" w:rsidRPr="00FE1B60" w:rsidRDefault="007F1923">
            <w:pPr>
              <w:pStyle w:val="Paragraph"/>
              <w:rPr>
                <w:noProof/>
              </w:rPr>
            </w:pPr>
            <w:r w:rsidRPr="00FE1B60">
              <w:rPr>
                <w:noProof/>
              </w:rPr>
              <w:t>5-Metoxi-1-[4-(trifluormetil)fenil]pentán-1-on  (CAS RN 61718-80-7)</w:t>
            </w:r>
          </w:p>
        </w:tc>
        <w:tc>
          <w:tcPr>
            <w:tcW w:w="0" w:type="auto"/>
          </w:tcPr>
          <w:p w14:paraId="1C1E5CCC" w14:textId="77777777" w:rsidR="007F1923" w:rsidRPr="00FE1B60" w:rsidRDefault="007F1923">
            <w:pPr>
              <w:pStyle w:val="Paragraph"/>
              <w:rPr>
                <w:noProof/>
              </w:rPr>
            </w:pPr>
            <w:r w:rsidRPr="00FE1B60">
              <w:rPr>
                <w:noProof/>
              </w:rPr>
              <w:t>0 %</w:t>
            </w:r>
          </w:p>
        </w:tc>
        <w:tc>
          <w:tcPr>
            <w:tcW w:w="0" w:type="auto"/>
          </w:tcPr>
          <w:p w14:paraId="53DABAE0" w14:textId="77777777" w:rsidR="007F1923" w:rsidRPr="00FE1B60" w:rsidRDefault="007F1923">
            <w:pPr>
              <w:pStyle w:val="Paragraph"/>
              <w:rPr>
                <w:noProof/>
              </w:rPr>
            </w:pPr>
            <w:r w:rsidRPr="00FE1B60">
              <w:rPr>
                <w:noProof/>
              </w:rPr>
              <w:t>-</w:t>
            </w:r>
          </w:p>
        </w:tc>
        <w:tc>
          <w:tcPr>
            <w:tcW w:w="0" w:type="auto"/>
          </w:tcPr>
          <w:p w14:paraId="09400922" w14:textId="77777777" w:rsidR="007F1923" w:rsidRPr="00FE1B60" w:rsidRDefault="007F1923">
            <w:pPr>
              <w:pStyle w:val="Paragraph"/>
              <w:rPr>
                <w:noProof/>
              </w:rPr>
            </w:pPr>
            <w:r w:rsidRPr="00FE1B60">
              <w:rPr>
                <w:noProof/>
              </w:rPr>
              <w:t>2023.12.31</w:t>
            </w:r>
          </w:p>
        </w:tc>
      </w:tr>
      <w:tr w:rsidR="007F1923" w:rsidRPr="00FE1B60" w14:paraId="71695A36" w14:textId="77777777">
        <w:trPr>
          <w:cantSplit/>
        </w:trPr>
        <w:tc>
          <w:tcPr>
            <w:tcW w:w="0" w:type="auto"/>
          </w:tcPr>
          <w:p w14:paraId="53C8BCAC" w14:textId="77777777" w:rsidR="007F1923" w:rsidRPr="00FE1B60" w:rsidRDefault="007F1923">
            <w:pPr>
              <w:pStyle w:val="Paragraph"/>
              <w:rPr>
                <w:noProof/>
              </w:rPr>
            </w:pPr>
            <w:r w:rsidRPr="00FE1B60">
              <w:rPr>
                <w:noProof/>
              </w:rPr>
              <w:t>0.7442</w:t>
            </w:r>
          </w:p>
        </w:tc>
        <w:tc>
          <w:tcPr>
            <w:tcW w:w="0" w:type="auto"/>
          </w:tcPr>
          <w:p w14:paraId="56FAF5EA" w14:textId="77777777" w:rsidR="007F1923" w:rsidRPr="00FE1B60" w:rsidRDefault="007F1923">
            <w:pPr>
              <w:pStyle w:val="Paragraph"/>
              <w:jc w:val="right"/>
              <w:rPr>
                <w:noProof/>
              </w:rPr>
            </w:pPr>
            <w:r w:rsidRPr="00FE1B60">
              <w:rPr>
                <w:noProof/>
              </w:rPr>
              <w:t>ex 2914 79 00</w:t>
            </w:r>
          </w:p>
        </w:tc>
        <w:tc>
          <w:tcPr>
            <w:tcW w:w="0" w:type="auto"/>
          </w:tcPr>
          <w:p w14:paraId="74B8ED45" w14:textId="77777777" w:rsidR="007F1923" w:rsidRPr="00FE1B60" w:rsidRDefault="007F1923">
            <w:pPr>
              <w:pStyle w:val="Paragraph"/>
              <w:jc w:val="center"/>
              <w:rPr>
                <w:noProof/>
              </w:rPr>
            </w:pPr>
            <w:r w:rsidRPr="00FE1B60">
              <w:rPr>
                <w:noProof/>
              </w:rPr>
              <w:t>35</w:t>
            </w:r>
          </w:p>
        </w:tc>
        <w:tc>
          <w:tcPr>
            <w:tcW w:w="0" w:type="auto"/>
          </w:tcPr>
          <w:p w14:paraId="7573530B" w14:textId="77777777" w:rsidR="007F1923" w:rsidRPr="00FE1B60" w:rsidRDefault="007F1923">
            <w:pPr>
              <w:pStyle w:val="Paragraph"/>
              <w:rPr>
                <w:noProof/>
              </w:rPr>
            </w:pPr>
            <w:r w:rsidRPr="00FE1B60">
              <w:rPr>
                <w:noProof/>
              </w:rPr>
              <w:t>1-[4-(Benziloxi)fenil]-2-brómpropán-1-on (CAS RN 35081-45-9)</w:t>
            </w:r>
          </w:p>
        </w:tc>
        <w:tc>
          <w:tcPr>
            <w:tcW w:w="0" w:type="auto"/>
          </w:tcPr>
          <w:p w14:paraId="6445CB40" w14:textId="77777777" w:rsidR="007F1923" w:rsidRPr="00FE1B60" w:rsidRDefault="007F1923">
            <w:pPr>
              <w:pStyle w:val="Paragraph"/>
              <w:rPr>
                <w:noProof/>
              </w:rPr>
            </w:pPr>
            <w:r w:rsidRPr="00FE1B60">
              <w:rPr>
                <w:noProof/>
              </w:rPr>
              <w:t>0 %</w:t>
            </w:r>
          </w:p>
        </w:tc>
        <w:tc>
          <w:tcPr>
            <w:tcW w:w="0" w:type="auto"/>
          </w:tcPr>
          <w:p w14:paraId="649332A2" w14:textId="77777777" w:rsidR="007F1923" w:rsidRPr="00FE1B60" w:rsidRDefault="007F1923">
            <w:pPr>
              <w:pStyle w:val="Paragraph"/>
              <w:rPr>
                <w:noProof/>
              </w:rPr>
            </w:pPr>
            <w:r w:rsidRPr="00FE1B60">
              <w:rPr>
                <w:noProof/>
              </w:rPr>
              <w:t>-</w:t>
            </w:r>
          </w:p>
        </w:tc>
        <w:tc>
          <w:tcPr>
            <w:tcW w:w="0" w:type="auto"/>
          </w:tcPr>
          <w:p w14:paraId="7E0A6FA0" w14:textId="77777777" w:rsidR="007F1923" w:rsidRPr="00FE1B60" w:rsidRDefault="007F1923">
            <w:pPr>
              <w:pStyle w:val="Paragraph"/>
              <w:rPr>
                <w:noProof/>
              </w:rPr>
            </w:pPr>
            <w:r w:rsidRPr="00FE1B60">
              <w:rPr>
                <w:noProof/>
              </w:rPr>
              <w:t>2023.12.31</w:t>
            </w:r>
          </w:p>
        </w:tc>
      </w:tr>
      <w:tr w:rsidR="007F1923" w:rsidRPr="00FE1B60" w14:paraId="15AC5B8A" w14:textId="77777777">
        <w:trPr>
          <w:cantSplit/>
        </w:trPr>
        <w:tc>
          <w:tcPr>
            <w:tcW w:w="0" w:type="auto"/>
          </w:tcPr>
          <w:p w14:paraId="71B6CB04" w14:textId="77777777" w:rsidR="007F1923" w:rsidRPr="00FE1B60" w:rsidRDefault="007F1923">
            <w:pPr>
              <w:pStyle w:val="Paragraph"/>
              <w:rPr>
                <w:noProof/>
              </w:rPr>
            </w:pPr>
            <w:r w:rsidRPr="00FE1B60">
              <w:rPr>
                <w:noProof/>
              </w:rPr>
              <w:t>0.3474</w:t>
            </w:r>
          </w:p>
        </w:tc>
        <w:tc>
          <w:tcPr>
            <w:tcW w:w="0" w:type="auto"/>
          </w:tcPr>
          <w:p w14:paraId="0C974CF8" w14:textId="77777777" w:rsidR="007F1923" w:rsidRPr="00FE1B60" w:rsidRDefault="007F1923">
            <w:pPr>
              <w:pStyle w:val="Paragraph"/>
              <w:jc w:val="right"/>
              <w:rPr>
                <w:noProof/>
              </w:rPr>
            </w:pPr>
            <w:r w:rsidRPr="00FE1B60">
              <w:rPr>
                <w:noProof/>
              </w:rPr>
              <w:t>ex 2914 79 00</w:t>
            </w:r>
          </w:p>
        </w:tc>
        <w:tc>
          <w:tcPr>
            <w:tcW w:w="0" w:type="auto"/>
          </w:tcPr>
          <w:p w14:paraId="23708AF4" w14:textId="77777777" w:rsidR="007F1923" w:rsidRPr="00FE1B60" w:rsidRDefault="007F1923">
            <w:pPr>
              <w:pStyle w:val="Paragraph"/>
              <w:jc w:val="center"/>
              <w:rPr>
                <w:noProof/>
              </w:rPr>
            </w:pPr>
            <w:r w:rsidRPr="00FE1B60">
              <w:rPr>
                <w:noProof/>
              </w:rPr>
              <w:t>40</w:t>
            </w:r>
          </w:p>
        </w:tc>
        <w:tc>
          <w:tcPr>
            <w:tcW w:w="0" w:type="auto"/>
          </w:tcPr>
          <w:p w14:paraId="2F8F89B5" w14:textId="77777777" w:rsidR="007F1923" w:rsidRPr="00FE1B60" w:rsidRDefault="007F1923">
            <w:pPr>
              <w:pStyle w:val="Paragraph"/>
              <w:rPr>
                <w:noProof/>
              </w:rPr>
            </w:pPr>
            <w:r w:rsidRPr="00FE1B60">
              <w:rPr>
                <w:noProof/>
              </w:rPr>
              <w:t>Perfluor-(2-metilpentán-3-on) (CAS RN 756-13-8) </w:t>
            </w:r>
          </w:p>
        </w:tc>
        <w:tc>
          <w:tcPr>
            <w:tcW w:w="0" w:type="auto"/>
          </w:tcPr>
          <w:p w14:paraId="30A2C124" w14:textId="77777777" w:rsidR="007F1923" w:rsidRPr="00FE1B60" w:rsidRDefault="007F1923">
            <w:pPr>
              <w:pStyle w:val="Paragraph"/>
              <w:rPr>
                <w:noProof/>
              </w:rPr>
            </w:pPr>
            <w:r w:rsidRPr="00FE1B60">
              <w:rPr>
                <w:noProof/>
              </w:rPr>
              <w:t>0 %</w:t>
            </w:r>
          </w:p>
        </w:tc>
        <w:tc>
          <w:tcPr>
            <w:tcW w:w="0" w:type="auto"/>
          </w:tcPr>
          <w:p w14:paraId="6ED85A7E" w14:textId="77777777" w:rsidR="007F1923" w:rsidRPr="00FE1B60" w:rsidRDefault="007F1923">
            <w:pPr>
              <w:pStyle w:val="Paragraph"/>
              <w:rPr>
                <w:noProof/>
              </w:rPr>
            </w:pPr>
            <w:r w:rsidRPr="00FE1B60">
              <w:rPr>
                <w:noProof/>
              </w:rPr>
              <w:t>-</w:t>
            </w:r>
          </w:p>
        </w:tc>
        <w:tc>
          <w:tcPr>
            <w:tcW w:w="0" w:type="auto"/>
          </w:tcPr>
          <w:p w14:paraId="7D147A7F" w14:textId="77777777" w:rsidR="007F1923" w:rsidRPr="00FE1B60" w:rsidRDefault="007F1923">
            <w:pPr>
              <w:pStyle w:val="Paragraph"/>
              <w:rPr>
                <w:noProof/>
              </w:rPr>
            </w:pPr>
            <w:r w:rsidRPr="00FE1B60">
              <w:rPr>
                <w:noProof/>
              </w:rPr>
              <w:t>2023.12.31</w:t>
            </w:r>
          </w:p>
        </w:tc>
      </w:tr>
      <w:tr w:rsidR="007F1923" w:rsidRPr="00FE1B60" w14:paraId="3DC606D4" w14:textId="77777777">
        <w:trPr>
          <w:cantSplit/>
        </w:trPr>
        <w:tc>
          <w:tcPr>
            <w:tcW w:w="0" w:type="auto"/>
          </w:tcPr>
          <w:p w14:paraId="10408B49" w14:textId="77777777" w:rsidR="007F1923" w:rsidRPr="00FE1B60" w:rsidRDefault="007F1923">
            <w:pPr>
              <w:pStyle w:val="Paragraph"/>
              <w:rPr>
                <w:noProof/>
              </w:rPr>
            </w:pPr>
            <w:r w:rsidRPr="00FE1B60">
              <w:rPr>
                <w:noProof/>
              </w:rPr>
              <w:t>0.2640</w:t>
            </w:r>
          </w:p>
        </w:tc>
        <w:tc>
          <w:tcPr>
            <w:tcW w:w="0" w:type="auto"/>
          </w:tcPr>
          <w:p w14:paraId="172C344E" w14:textId="77777777" w:rsidR="007F1923" w:rsidRPr="00FE1B60" w:rsidRDefault="007F1923">
            <w:pPr>
              <w:pStyle w:val="Paragraph"/>
              <w:jc w:val="right"/>
              <w:rPr>
                <w:noProof/>
              </w:rPr>
            </w:pPr>
            <w:r w:rsidRPr="00FE1B60">
              <w:rPr>
                <w:noProof/>
              </w:rPr>
              <w:t>ex 2914 79 00</w:t>
            </w:r>
          </w:p>
        </w:tc>
        <w:tc>
          <w:tcPr>
            <w:tcW w:w="0" w:type="auto"/>
          </w:tcPr>
          <w:p w14:paraId="15DF6470" w14:textId="77777777" w:rsidR="007F1923" w:rsidRPr="00FE1B60" w:rsidRDefault="007F1923">
            <w:pPr>
              <w:pStyle w:val="Paragraph"/>
              <w:jc w:val="center"/>
              <w:rPr>
                <w:noProof/>
              </w:rPr>
            </w:pPr>
            <w:r w:rsidRPr="00FE1B60">
              <w:rPr>
                <w:noProof/>
              </w:rPr>
              <w:t>50</w:t>
            </w:r>
          </w:p>
        </w:tc>
        <w:tc>
          <w:tcPr>
            <w:tcW w:w="0" w:type="auto"/>
          </w:tcPr>
          <w:p w14:paraId="361CD6D5" w14:textId="77777777" w:rsidR="007F1923" w:rsidRPr="00FE1B60" w:rsidRDefault="007F1923">
            <w:pPr>
              <w:pStyle w:val="Paragraph"/>
              <w:rPr>
                <w:noProof/>
              </w:rPr>
            </w:pPr>
            <w:r w:rsidRPr="00FE1B60">
              <w:rPr>
                <w:noProof/>
              </w:rPr>
              <w:t>3’-Klórpropiofenon (CAS RN 34841-35-5)</w:t>
            </w:r>
          </w:p>
        </w:tc>
        <w:tc>
          <w:tcPr>
            <w:tcW w:w="0" w:type="auto"/>
          </w:tcPr>
          <w:p w14:paraId="0B6A816C" w14:textId="77777777" w:rsidR="007F1923" w:rsidRPr="00FE1B60" w:rsidRDefault="007F1923">
            <w:pPr>
              <w:pStyle w:val="Paragraph"/>
              <w:rPr>
                <w:noProof/>
              </w:rPr>
            </w:pPr>
            <w:r w:rsidRPr="00FE1B60">
              <w:rPr>
                <w:noProof/>
              </w:rPr>
              <w:t>0 %</w:t>
            </w:r>
          </w:p>
        </w:tc>
        <w:tc>
          <w:tcPr>
            <w:tcW w:w="0" w:type="auto"/>
          </w:tcPr>
          <w:p w14:paraId="0FF3D01F" w14:textId="77777777" w:rsidR="007F1923" w:rsidRPr="00FE1B60" w:rsidRDefault="007F1923">
            <w:pPr>
              <w:pStyle w:val="Paragraph"/>
              <w:rPr>
                <w:noProof/>
              </w:rPr>
            </w:pPr>
            <w:r w:rsidRPr="00FE1B60">
              <w:rPr>
                <w:noProof/>
              </w:rPr>
              <w:t>-</w:t>
            </w:r>
          </w:p>
        </w:tc>
        <w:tc>
          <w:tcPr>
            <w:tcW w:w="0" w:type="auto"/>
          </w:tcPr>
          <w:p w14:paraId="1783FE78" w14:textId="77777777" w:rsidR="007F1923" w:rsidRPr="00FE1B60" w:rsidRDefault="007F1923">
            <w:pPr>
              <w:pStyle w:val="Paragraph"/>
              <w:rPr>
                <w:noProof/>
              </w:rPr>
            </w:pPr>
            <w:r w:rsidRPr="00FE1B60">
              <w:rPr>
                <w:noProof/>
              </w:rPr>
              <w:t>2023.12.31</w:t>
            </w:r>
          </w:p>
        </w:tc>
      </w:tr>
      <w:tr w:rsidR="007F1923" w:rsidRPr="00FE1B60" w14:paraId="4E6058A4" w14:textId="77777777">
        <w:trPr>
          <w:cantSplit/>
        </w:trPr>
        <w:tc>
          <w:tcPr>
            <w:tcW w:w="0" w:type="auto"/>
          </w:tcPr>
          <w:p w14:paraId="7100C68F" w14:textId="77777777" w:rsidR="007F1923" w:rsidRPr="00FE1B60" w:rsidRDefault="007F1923">
            <w:pPr>
              <w:pStyle w:val="Paragraph"/>
              <w:rPr>
                <w:noProof/>
              </w:rPr>
            </w:pPr>
            <w:r w:rsidRPr="00FE1B60">
              <w:rPr>
                <w:noProof/>
              </w:rPr>
              <w:t>0.4948</w:t>
            </w:r>
          </w:p>
        </w:tc>
        <w:tc>
          <w:tcPr>
            <w:tcW w:w="0" w:type="auto"/>
          </w:tcPr>
          <w:p w14:paraId="45CE4A18" w14:textId="77777777" w:rsidR="007F1923" w:rsidRPr="00FE1B60" w:rsidRDefault="007F1923">
            <w:pPr>
              <w:pStyle w:val="Paragraph"/>
              <w:jc w:val="right"/>
              <w:rPr>
                <w:noProof/>
              </w:rPr>
            </w:pPr>
            <w:r w:rsidRPr="00FE1B60">
              <w:rPr>
                <w:rStyle w:val="FootnoteReference"/>
                <w:noProof/>
              </w:rPr>
              <w:t>ex</w:t>
            </w:r>
            <w:r w:rsidRPr="00FE1B60">
              <w:rPr>
                <w:noProof/>
              </w:rPr>
              <w:t> 2914 79 00</w:t>
            </w:r>
          </w:p>
        </w:tc>
        <w:tc>
          <w:tcPr>
            <w:tcW w:w="0" w:type="auto"/>
          </w:tcPr>
          <w:p w14:paraId="15FD5529" w14:textId="77777777" w:rsidR="007F1923" w:rsidRPr="00FE1B60" w:rsidRDefault="007F1923">
            <w:pPr>
              <w:pStyle w:val="Paragraph"/>
              <w:jc w:val="center"/>
              <w:rPr>
                <w:noProof/>
              </w:rPr>
            </w:pPr>
            <w:r w:rsidRPr="00FE1B60">
              <w:rPr>
                <w:noProof/>
              </w:rPr>
              <w:t>60</w:t>
            </w:r>
          </w:p>
        </w:tc>
        <w:tc>
          <w:tcPr>
            <w:tcW w:w="0" w:type="auto"/>
          </w:tcPr>
          <w:p w14:paraId="32B8C296" w14:textId="77777777" w:rsidR="007F1923" w:rsidRPr="00FE1B60" w:rsidRDefault="007F1923">
            <w:pPr>
              <w:pStyle w:val="Paragraph"/>
              <w:rPr>
                <w:noProof/>
              </w:rPr>
            </w:pPr>
            <w:r w:rsidRPr="00FE1B60">
              <w:rPr>
                <w:noProof/>
              </w:rPr>
              <w:t>4’-Tercbutil-2’,6’-dimetil-3’,5’-dinitroacetofenon (CAS RN 81-14-1)</w:t>
            </w:r>
          </w:p>
        </w:tc>
        <w:tc>
          <w:tcPr>
            <w:tcW w:w="0" w:type="auto"/>
          </w:tcPr>
          <w:p w14:paraId="750DD346" w14:textId="77777777" w:rsidR="007F1923" w:rsidRPr="00FE1B60" w:rsidRDefault="007F1923">
            <w:pPr>
              <w:pStyle w:val="Paragraph"/>
              <w:rPr>
                <w:noProof/>
              </w:rPr>
            </w:pPr>
            <w:r w:rsidRPr="00FE1B60">
              <w:rPr>
                <w:noProof/>
              </w:rPr>
              <w:t>0 %</w:t>
            </w:r>
          </w:p>
        </w:tc>
        <w:tc>
          <w:tcPr>
            <w:tcW w:w="0" w:type="auto"/>
          </w:tcPr>
          <w:p w14:paraId="2E6F1C04" w14:textId="77777777" w:rsidR="007F1923" w:rsidRPr="00FE1B60" w:rsidRDefault="007F1923">
            <w:pPr>
              <w:pStyle w:val="Paragraph"/>
              <w:rPr>
                <w:noProof/>
              </w:rPr>
            </w:pPr>
            <w:r w:rsidRPr="00FE1B60">
              <w:rPr>
                <w:noProof/>
              </w:rPr>
              <w:t>-</w:t>
            </w:r>
          </w:p>
        </w:tc>
        <w:tc>
          <w:tcPr>
            <w:tcW w:w="0" w:type="auto"/>
          </w:tcPr>
          <w:p w14:paraId="77929B65" w14:textId="77777777" w:rsidR="007F1923" w:rsidRPr="00FE1B60" w:rsidRDefault="007F1923">
            <w:pPr>
              <w:pStyle w:val="Paragraph"/>
              <w:rPr>
                <w:noProof/>
              </w:rPr>
            </w:pPr>
            <w:r w:rsidRPr="00FE1B60">
              <w:rPr>
                <w:noProof/>
              </w:rPr>
              <w:t>2026.12.31</w:t>
            </w:r>
          </w:p>
        </w:tc>
      </w:tr>
      <w:tr w:rsidR="007F1923" w:rsidRPr="00FE1B60" w14:paraId="703D756B" w14:textId="77777777">
        <w:trPr>
          <w:cantSplit/>
        </w:trPr>
        <w:tc>
          <w:tcPr>
            <w:tcW w:w="0" w:type="auto"/>
          </w:tcPr>
          <w:p w14:paraId="61357B98" w14:textId="77777777" w:rsidR="007F1923" w:rsidRPr="00FE1B60" w:rsidRDefault="007F1923">
            <w:pPr>
              <w:pStyle w:val="Paragraph"/>
              <w:rPr>
                <w:noProof/>
              </w:rPr>
            </w:pPr>
            <w:r w:rsidRPr="00FE1B60">
              <w:rPr>
                <w:noProof/>
              </w:rPr>
              <w:t>0.5237</w:t>
            </w:r>
          </w:p>
        </w:tc>
        <w:tc>
          <w:tcPr>
            <w:tcW w:w="0" w:type="auto"/>
          </w:tcPr>
          <w:p w14:paraId="5BD36543" w14:textId="77777777" w:rsidR="007F1923" w:rsidRPr="00FE1B60" w:rsidRDefault="007F1923">
            <w:pPr>
              <w:pStyle w:val="Paragraph"/>
              <w:jc w:val="right"/>
              <w:rPr>
                <w:noProof/>
              </w:rPr>
            </w:pPr>
            <w:r w:rsidRPr="00FE1B60">
              <w:rPr>
                <w:rStyle w:val="FootnoteReference"/>
                <w:noProof/>
              </w:rPr>
              <w:t>ex</w:t>
            </w:r>
            <w:r w:rsidRPr="00FE1B60">
              <w:rPr>
                <w:noProof/>
              </w:rPr>
              <w:t> 2914 79 00</w:t>
            </w:r>
          </w:p>
        </w:tc>
        <w:tc>
          <w:tcPr>
            <w:tcW w:w="0" w:type="auto"/>
          </w:tcPr>
          <w:p w14:paraId="57E09C85" w14:textId="77777777" w:rsidR="007F1923" w:rsidRPr="00FE1B60" w:rsidRDefault="007F1923">
            <w:pPr>
              <w:pStyle w:val="Paragraph"/>
              <w:jc w:val="center"/>
              <w:rPr>
                <w:noProof/>
              </w:rPr>
            </w:pPr>
            <w:r w:rsidRPr="00FE1B60">
              <w:rPr>
                <w:noProof/>
              </w:rPr>
              <w:t>70</w:t>
            </w:r>
          </w:p>
        </w:tc>
        <w:tc>
          <w:tcPr>
            <w:tcW w:w="0" w:type="auto"/>
          </w:tcPr>
          <w:p w14:paraId="5EE18AB5" w14:textId="77777777" w:rsidR="007F1923" w:rsidRPr="00FE1B60" w:rsidRDefault="007F1923">
            <w:pPr>
              <w:pStyle w:val="Paragraph"/>
              <w:rPr>
                <w:noProof/>
              </w:rPr>
            </w:pPr>
            <w:r w:rsidRPr="00FE1B60">
              <w:rPr>
                <w:noProof/>
              </w:rPr>
              <w:t>4-Klór-4’-hidroxi-benzofenon (CAS RN 42019-78-3)</w:t>
            </w:r>
          </w:p>
        </w:tc>
        <w:tc>
          <w:tcPr>
            <w:tcW w:w="0" w:type="auto"/>
          </w:tcPr>
          <w:p w14:paraId="0D932D48" w14:textId="77777777" w:rsidR="007F1923" w:rsidRPr="00FE1B60" w:rsidRDefault="007F1923">
            <w:pPr>
              <w:pStyle w:val="Paragraph"/>
              <w:rPr>
                <w:noProof/>
              </w:rPr>
            </w:pPr>
            <w:r w:rsidRPr="00FE1B60">
              <w:rPr>
                <w:noProof/>
              </w:rPr>
              <w:t>0 %</w:t>
            </w:r>
          </w:p>
        </w:tc>
        <w:tc>
          <w:tcPr>
            <w:tcW w:w="0" w:type="auto"/>
          </w:tcPr>
          <w:p w14:paraId="623CC95E" w14:textId="77777777" w:rsidR="007F1923" w:rsidRPr="00FE1B60" w:rsidRDefault="007F1923">
            <w:pPr>
              <w:pStyle w:val="Paragraph"/>
              <w:rPr>
                <w:noProof/>
              </w:rPr>
            </w:pPr>
            <w:r w:rsidRPr="00FE1B60">
              <w:rPr>
                <w:noProof/>
              </w:rPr>
              <w:t>-</w:t>
            </w:r>
          </w:p>
        </w:tc>
        <w:tc>
          <w:tcPr>
            <w:tcW w:w="0" w:type="auto"/>
          </w:tcPr>
          <w:p w14:paraId="51060D6A" w14:textId="77777777" w:rsidR="007F1923" w:rsidRPr="00FE1B60" w:rsidRDefault="007F1923">
            <w:pPr>
              <w:pStyle w:val="Paragraph"/>
              <w:rPr>
                <w:noProof/>
              </w:rPr>
            </w:pPr>
            <w:r w:rsidRPr="00FE1B60">
              <w:rPr>
                <w:noProof/>
              </w:rPr>
              <w:t>2026.12.31</w:t>
            </w:r>
          </w:p>
        </w:tc>
      </w:tr>
      <w:tr w:rsidR="007F1923" w:rsidRPr="00FE1B60" w14:paraId="447AEACB" w14:textId="77777777">
        <w:trPr>
          <w:cantSplit/>
        </w:trPr>
        <w:tc>
          <w:tcPr>
            <w:tcW w:w="0" w:type="auto"/>
          </w:tcPr>
          <w:p w14:paraId="00CE88E1" w14:textId="77777777" w:rsidR="007F1923" w:rsidRPr="00FE1B60" w:rsidRDefault="007F1923">
            <w:pPr>
              <w:pStyle w:val="Paragraph"/>
              <w:rPr>
                <w:noProof/>
              </w:rPr>
            </w:pPr>
            <w:r w:rsidRPr="00FE1B60">
              <w:rPr>
                <w:noProof/>
              </w:rPr>
              <w:t>0.6120</w:t>
            </w:r>
          </w:p>
        </w:tc>
        <w:tc>
          <w:tcPr>
            <w:tcW w:w="0" w:type="auto"/>
          </w:tcPr>
          <w:p w14:paraId="0E65CEB9" w14:textId="77777777" w:rsidR="007F1923" w:rsidRPr="00FE1B60" w:rsidRDefault="007F1923">
            <w:pPr>
              <w:pStyle w:val="Paragraph"/>
              <w:jc w:val="right"/>
              <w:rPr>
                <w:noProof/>
              </w:rPr>
            </w:pPr>
            <w:r w:rsidRPr="00FE1B60">
              <w:rPr>
                <w:noProof/>
              </w:rPr>
              <w:t>ex 2914 79 00</w:t>
            </w:r>
          </w:p>
        </w:tc>
        <w:tc>
          <w:tcPr>
            <w:tcW w:w="0" w:type="auto"/>
          </w:tcPr>
          <w:p w14:paraId="72B83E69" w14:textId="77777777" w:rsidR="007F1923" w:rsidRPr="00FE1B60" w:rsidRDefault="007F1923">
            <w:pPr>
              <w:pStyle w:val="Paragraph"/>
              <w:jc w:val="center"/>
              <w:rPr>
                <w:noProof/>
              </w:rPr>
            </w:pPr>
            <w:r w:rsidRPr="00FE1B60">
              <w:rPr>
                <w:noProof/>
              </w:rPr>
              <w:t>80</w:t>
            </w:r>
          </w:p>
        </w:tc>
        <w:tc>
          <w:tcPr>
            <w:tcW w:w="0" w:type="auto"/>
          </w:tcPr>
          <w:p w14:paraId="213F381F" w14:textId="77777777" w:rsidR="007F1923" w:rsidRPr="00FE1B60" w:rsidRDefault="007F1923">
            <w:pPr>
              <w:pStyle w:val="Paragraph"/>
              <w:rPr>
                <w:noProof/>
              </w:rPr>
            </w:pPr>
            <w:r w:rsidRPr="00FE1B60">
              <w:rPr>
                <w:noProof/>
              </w:rPr>
              <w:t>Tetraklór-p-benzokinon (CAS RN 118-75-2)</w:t>
            </w:r>
          </w:p>
        </w:tc>
        <w:tc>
          <w:tcPr>
            <w:tcW w:w="0" w:type="auto"/>
          </w:tcPr>
          <w:p w14:paraId="1158C3C6" w14:textId="77777777" w:rsidR="007F1923" w:rsidRPr="00FE1B60" w:rsidRDefault="007F1923">
            <w:pPr>
              <w:pStyle w:val="Paragraph"/>
              <w:rPr>
                <w:noProof/>
              </w:rPr>
            </w:pPr>
            <w:r w:rsidRPr="00FE1B60">
              <w:rPr>
                <w:noProof/>
              </w:rPr>
              <w:t>0 %</w:t>
            </w:r>
          </w:p>
        </w:tc>
        <w:tc>
          <w:tcPr>
            <w:tcW w:w="0" w:type="auto"/>
          </w:tcPr>
          <w:p w14:paraId="155B337C" w14:textId="77777777" w:rsidR="007F1923" w:rsidRPr="00FE1B60" w:rsidRDefault="007F1923">
            <w:pPr>
              <w:pStyle w:val="Paragraph"/>
              <w:rPr>
                <w:noProof/>
              </w:rPr>
            </w:pPr>
            <w:r w:rsidRPr="00FE1B60">
              <w:rPr>
                <w:noProof/>
              </w:rPr>
              <w:t>-</w:t>
            </w:r>
          </w:p>
        </w:tc>
        <w:tc>
          <w:tcPr>
            <w:tcW w:w="0" w:type="auto"/>
          </w:tcPr>
          <w:p w14:paraId="66D2EA7F" w14:textId="77777777" w:rsidR="007F1923" w:rsidRPr="00FE1B60" w:rsidRDefault="007F1923">
            <w:pPr>
              <w:pStyle w:val="Paragraph"/>
              <w:rPr>
                <w:noProof/>
              </w:rPr>
            </w:pPr>
            <w:r w:rsidRPr="00FE1B60">
              <w:rPr>
                <w:noProof/>
              </w:rPr>
              <w:t>2023.12.31</w:t>
            </w:r>
          </w:p>
        </w:tc>
      </w:tr>
      <w:tr w:rsidR="007F1923" w:rsidRPr="00FE1B60" w14:paraId="5C87037A" w14:textId="77777777">
        <w:trPr>
          <w:cantSplit/>
        </w:trPr>
        <w:tc>
          <w:tcPr>
            <w:tcW w:w="0" w:type="auto"/>
          </w:tcPr>
          <w:p w14:paraId="3A8E53B9" w14:textId="77777777" w:rsidR="007F1923" w:rsidRPr="00FE1B60" w:rsidRDefault="007F1923">
            <w:pPr>
              <w:pStyle w:val="Paragraph"/>
              <w:rPr>
                <w:noProof/>
              </w:rPr>
            </w:pPr>
            <w:r w:rsidRPr="00FE1B60">
              <w:rPr>
                <w:noProof/>
              </w:rPr>
              <w:t>0.7955</w:t>
            </w:r>
          </w:p>
        </w:tc>
        <w:tc>
          <w:tcPr>
            <w:tcW w:w="0" w:type="auto"/>
          </w:tcPr>
          <w:p w14:paraId="012EC238" w14:textId="77777777" w:rsidR="007F1923" w:rsidRPr="00FE1B60" w:rsidRDefault="007F1923">
            <w:pPr>
              <w:pStyle w:val="Paragraph"/>
              <w:jc w:val="right"/>
              <w:rPr>
                <w:noProof/>
              </w:rPr>
            </w:pPr>
            <w:r w:rsidRPr="00FE1B60">
              <w:rPr>
                <w:noProof/>
              </w:rPr>
              <w:t>ex 2915 24 00</w:t>
            </w:r>
          </w:p>
        </w:tc>
        <w:tc>
          <w:tcPr>
            <w:tcW w:w="0" w:type="auto"/>
          </w:tcPr>
          <w:p w14:paraId="79DD81EE" w14:textId="77777777" w:rsidR="007F1923" w:rsidRPr="00FE1B60" w:rsidRDefault="007F1923">
            <w:pPr>
              <w:pStyle w:val="Paragraph"/>
              <w:jc w:val="center"/>
              <w:rPr>
                <w:noProof/>
              </w:rPr>
            </w:pPr>
            <w:r w:rsidRPr="00FE1B60">
              <w:rPr>
                <w:noProof/>
              </w:rPr>
              <w:t>10</w:t>
            </w:r>
          </w:p>
        </w:tc>
        <w:tc>
          <w:tcPr>
            <w:tcW w:w="0" w:type="auto"/>
          </w:tcPr>
          <w:p w14:paraId="41CE9261" w14:textId="77777777" w:rsidR="007F1923" w:rsidRPr="00FE1B60" w:rsidRDefault="007F1923">
            <w:pPr>
              <w:pStyle w:val="Paragraph"/>
              <w:rPr>
                <w:noProof/>
              </w:rPr>
            </w:pPr>
            <w:r w:rsidRPr="00FE1B60">
              <w:rPr>
                <w:noProof/>
              </w:rPr>
              <w:t>Ecetsavanhidrid (CAS RN 108-24-7), legalább 97 tömegszázalék tisztaságú</w:t>
            </w:r>
          </w:p>
        </w:tc>
        <w:tc>
          <w:tcPr>
            <w:tcW w:w="0" w:type="auto"/>
          </w:tcPr>
          <w:p w14:paraId="2CD26F7A" w14:textId="77777777" w:rsidR="007F1923" w:rsidRPr="00FE1B60" w:rsidRDefault="007F1923">
            <w:pPr>
              <w:pStyle w:val="Paragraph"/>
              <w:rPr>
                <w:noProof/>
              </w:rPr>
            </w:pPr>
            <w:r w:rsidRPr="00FE1B60">
              <w:rPr>
                <w:noProof/>
              </w:rPr>
              <w:t>0 %</w:t>
            </w:r>
          </w:p>
        </w:tc>
        <w:tc>
          <w:tcPr>
            <w:tcW w:w="0" w:type="auto"/>
          </w:tcPr>
          <w:p w14:paraId="200B65CD" w14:textId="77777777" w:rsidR="007F1923" w:rsidRPr="00FE1B60" w:rsidRDefault="007F1923">
            <w:pPr>
              <w:pStyle w:val="Paragraph"/>
              <w:rPr>
                <w:noProof/>
              </w:rPr>
            </w:pPr>
            <w:r w:rsidRPr="00FE1B60">
              <w:rPr>
                <w:noProof/>
              </w:rPr>
              <w:t>-</w:t>
            </w:r>
          </w:p>
        </w:tc>
        <w:tc>
          <w:tcPr>
            <w:tcW w:w="0" w:type="auto"/>
          </w:tcPr>
          <w:p w14:paraId="704D3213" w14:textId="77777777" w:rsidR="007F1923" w:rsidRPr="00FE1B60" w:rsidRDefault="007F1923">
            <w:pPr>
              <w:pStyle w:val="Paragraph"/>
              <w:rPr>
                <w:noProof/>
              </w:rPr>
            </w:pPr>
            <w:r w:rsidRPr="00FE1B60">
              <w:rPr>
                <w:noProof/>
              </w:rPr>
              <w:t>2025.12.31</w:t>
            </w:r>
          </w:p>
        </w:tc>
      </w:tr>
      <w:tr w:rsidR="007F1923" w:rsidRPr="00FE1B60" w14:paraId="1B36F9D4" w14:textId="77777777">
        <w:trPr>
          <w:cantSplit/>
        </w:trPr>
        <w:tc>
          <w:tcPr>
            <w:tcW w:w="0" w:type="auto"/>
          </w:tcPr>
          <w:p w14:paraId="429D53D5" w14:textId="77777777" w:rsidR="007F1923" w:rsidRPr="00FE1B60" w:rsidRDefault="007F1923">
            <w:pPr>
              <w:pStyle w:val="Paragraph"/>
              <w:rPr>
                <w:noProof/>
              </w:rPr>
            </w:pPr>
            <w:r w:rsidRPr="00FE1B60">
              <w:rPr>
                <w:noProof/>
              </w:rPr>
              <w:t>0.7433</w:t>
            </w:r>
          </w:p>
        </w:tc>
        <w:tc>
          <w:tcPr>
            <w:tcW w:w="0" w:type="auto"/>
          </w:tcPr>
          <w:p w14:paraId="28A5FD87" w14:textId="77777777" w:rsidR="007F1923" w:rsidRPr="00FE1B60" w:rsidRDefault="007F1923">
            <w:pPr>
              <w:pStyle w:val="Paragraph"/>
              <w:jc w:val="right"/>
              <w:rPr>
                <w:noProof/>
              </w:rPr>
            </w:pPr>
            <w:r w:rsidRPr="00FE1B60">
              <w:rPr>
                <w:noProof/>
              </w:rPr>
              <w:t>ex 2915 39 00</w:t>
            </w:r>
          </w:p>
        </w:tc>
        <w:tc>
          <w:tcPr>
            <w:tcW w:w="0" w:type="auto"/>
          </w:tcPr>
          <w:p w14:paraId="02FBF425" w14:textId="77777777" w:rsidR="007F1923" w:rsidRPr="00FE1B60" w:rsidRDefault="007F1923">
            <w:pPr>
              <w:pStyle w:val="Paragraph"/>
              <w:jc w:val="center"/>
              <w:rPr>
                <w:noProof/>
              </w:rPr>
            </w:pPr>
            <w:r w:rsidRPr="00FE1B60">
              <w:rPr>
                <w:noProof/>
              </w:rPr>
              <w:t>10</w:t>
            </w:r>
          </w:p>
        </w:tc>
        <w:tc>
          <w:tcPr>
            <w:tcW w:w="0" w:type="auto"/>
          </w:tcPr>
          <w:p w14:paraId="16D1E997" w14:textId="77777777" w:rsidR="007F1923" w:rsidRPr="00FE1B60" w:rsidRDefault="007F1923">
            <w:pPr>
              <w:pStyle w:val="Paragraph"/>
              <w:rPr>
                <w:noProof/>
              </w:rPr>
            </w:pPr>
            <w:r w:rsidRPr="00FE1B60">
              <w:rPr>
                <w:noProof/>
              </w:rPr>
              <w:t>Cisz-3-hexenil-acetát (CAS RN 3681-71-8)</w:t>
            </w:r>
          </w:p>
        </w:tc>
        <w:tc>
          <w:tcPr>
            <w:tcW w:w="0" w:type="auto"/>
          </w:tcPr>
          <w:p w14:paraId="0DFAF78A" w14:textId="77777777" w:rsidR="007F1923" w:rsidRPr="00FE1B60" w:rsidRDefault="007F1923">
            <w:pPr>
              <w:pStyle w:val="Paragraph"/>
              <w:rPr>
                <w:noProof/>
              </w:rPr>
            </w:pPr>
            <w:r w:rsidRPr="00FE1B60">
              <w:rPr>
                <w:noProof/>
              </w:rPr>
              <w:t>0 %</w:t>
            </w:r>
          </w:p>
        </w:tc>
        <w:tc>
          <w:tcPr>
            <w:tcW w:w="0" w:type="auto"/>
          </w:tcPr>
          <w:p w14:paraId="6FF71DA8" w14:textId="77777777" w:rsidR="007F1923" w:rsidRPr="00FE1B60" w:rsidRDefault="007F1923">
            <w:pPr>
              <w:pStyle w:val="Paragraph"/>
              <w:rPr>
                <w:noProof/>
              </w:rPr>
            </w:pPr>
            <w:r w:rsidRPr="00FE1B60">
              <w:rPr>
                <w:noProof/>
              </w:rPr>
              <w:t>-</w:t>
            </w:r>
          </w:p>
        </w:tc>
        <w:tc>
          <w:tcPr>
            <w:tcW w:w="0" w:type="auto"/>
          </w:tcPr>
          <w:p w14:paraId="76399C88" w14:textId="77777777" w:rsidR="007F1923" w:rsidRPr="00FE1B60" w:rsidRDefault="007F1923">
            <w:pPr>
              <w:pStyle w:val="Paragraph"/>
              <w:rPr>
                <w:noProof/>
              </w:rPr>
            </w:pPr>
            <w:r w:rsidRPr="00FE1B60">
              <w:rPr>
                <w:noProof/>
              </w:rPr>
              <w:t>2022.12.31</w:t>
            </w:r>
          </w:p>
        </w:tc>
      </w:tr>
      <w:tr w:rsidR="007F1923" w:rsidRPr="00FE1B60" w14:paraId="49A4A5D4" w14:textId="77777777">
        <w:trPr>
          <w:cantSplit/>
        </w:trPr>
        <w:tc>
          <w:tcPr>
            <w:tcW w:w="0" w:type="auto"/>
          </w:tcPr>
          <w:p w14:paraId="271B0D90" w14:textId="77777777" w:rsidR="007F1923" w:rsidRPr="00FE1B60" w:rsidRDefault="007F1923">
            <w:pPr>
              <w:pStyle w:val="Paragraph"/>
              <w:rPr>
                <w:noProof/>
              </w:rPr>
            </w:pPr>
            <w:r w:rsidRPr="00FE1B60">
              <w:rPr>
                <w:noProof/>
              </w:rPr>
              <w:t>0.6155</w:t>
            </w:r>
          </w:p>
        </w:tc>
        <w:tc>
          <w:tcPr>
            <w:tcW w:w="0" w:type="auto"/>
          </w:tcPr>
          <w:p w14:paraId="53E41518" w14:textId="77777777" w:rsidR="007F1923" w:rsidRPr="00FE1B60" w:rsidRDefault="007F1923">
            <w:pPr>
              <w:pStyle w:val="Paragraph"/>
              <w:jc w:val="right"/>
              <w:rPr>
                <w:noProof/>
              </w:rPr>
            </w:pPr>
            <w:r w:rsidRPr="00FE1B60">
              <w:rPr>
                <w:noProof/>
              </w:rPr>
              <w:t>ex 2915 39 00</w:t>
            </w:r>
          </w:p>
        </w:tc>
        <w:tc>
          <w:tcPr>
            <w:tcW w:w="0" w:type="auto"/>
          </w:tcPr>
          <w:p w14:paraId="700A1401" w14:textId="77777777" w:rsidR="007F1923" w:rsidRPr="00FE1B60" w:rsidRDefault="007F1923">
            <w:pPr>
              <w:pStyle w:val="Paragraph"/>
              <w:jc w:val="center"/>
              <w:rPr>
                <w:noProof/>
              </w:rPr>
            </w:pPr>
            <w:r w:rsidRPr="00FE1B60">
              <w:rPr>
                <w:noProof/>
              </w:rPr>
              <w:t>25</w:t>
            </w:r>
          </w:p>
        </w:tc>
        <w:tc>
          <w:tcPr>
            <w:tcW w:w="0" w:type="auto"/>
          </w:tcPr>
          <w:p w14:paraId="4DAE65D8" w14:textId="77777777" w:rsidR="007F1923" w:rsidRPr="00FE1B60" w:rsidRDefault="007F1923">
            <w:pPr>
              <w:pStyle w:val="Paragraph"/>
              <w:rPr>
                <w:noProof/>
              </w:rPr>
            </w:pPr>
            <w:r w:rsidRPr="00FE1B60">
              <w:rPr>
                <w:noProof/>
              </w:rPr>
              <w:t>2-Metil-ciklohexil-acetát (CAS RN 5726-19-2)</w:t>
            </w:r>
          </w:p>
        </w:tc>
        <w:tc>
          <w:tcPr>
            <w:tcW w:w="0" w:type="auto"/>
          </w:tcPr>
          <w:p w14:paraId="3685F67F" w14:textId="77777777" w:rsidR="007F1923" w:rsidRPr="00FE1B60" w:rsidRDefault="007F1923">
            <w:pPr>
              <w:pStyle w:val="Paragraph"/>
              <w:rPr>
                <w:noProof/>
              </w:rPr>
            </w:pPr>
            <w:r w:rsidRPr="00FE1B60">
              <w:rPr>
                <w:noProof/>
              </w:rPr>
              <w:t>0 %</w:t>
            </w:r>
          </w:p>
        </w:tc>
        <w:tc>
          <w:tcPr>
            <w:tcW w:w="0" w:type="auto"/>
          </w:tcPr>
          <w:p w14:paraId="4C4E369C" w14:textId="77777777" w:rsidR="007F1923" w:rsidRPr="00FE1B60" w:rsidRDefault="007F1923">
            <w:pPr>
              <w:pStyle w:val="Paragraph"/>
              <w:rPr>
                <w:noProof/>
              </w:rPr>
            </w:pPr>
            <w:r w:rsidRPr="00FE1B60">
              <w:rPr>
                <w:noProof/>
              </w:rPr>
              <w:t>-</w:t>
            </w:r>
          </w:p>
        </w:tc>
        <w:tc>
          <w:tcPr>
            <w:tcW w:w="0" w:type="auto"/>
          </w:tcPr>
          <w:p w14:paraId="6F91DBA8" w14:textId="77777777" w:rsidR="007F1923" w:rsidRPr="00FE1B60" w:rsidRDefault="007F1923">
            <w:pPr>
              <w:pStyle w:val="Paragraph"/>
              <w:rPr>
                <w:noProof/>
              </w:rPr>
            </w:pPr>
            <w:r w:rsidRPr="00FE1B60">
              <w:rPr>
                <w:noProof/>
              </w:rPr>
              <w:t>2023.12.31</w:t>
            </w:r>
          </w:p>
        </w:tc>
      </w:tr>
      <w:tr w:rsidR="007F1923" w:rsidRPr="00FE1B60" w14:paraId="7DD3609B" w14:textId="77777777">
        <w:trPr>
          <w:cantSplit/>
        </w:trPr>
        <w:tc>
          <w:tcPr>
            <w:tcW w:w="0" w:type="auto"/>
          </w:tcPr>
          <w:p w14:paraId="4C7AA223" w14:textId="77777777" w:rsidR="007F1923" w:rsidRPr="00FE1B60" w:rsidRDefault="007F1923">
            <w:pPr>
              <w:pStyle w:val="Paragraph"/>
              <w:rPr>
                <w:noProof/>
              </w:rPr>
            </w:pPr>
            <w:r w:rsidRPr="00FE1B60">
              <w:rPr>
                <w:noProof/>
              </w:rPr>
              <w:t>0.7423</w:t>
            </w:r>
          </w:p>
        </w:tc>
        <w:tc>
          <w:tcPr>
            <w:tcW w:w="0" w:type="auto"/>
          </w:tcPr>
          <w:p w14:paraId="17AAF6AD" w14:textId="77777777" w:rsidR="007F1923" w:rsidRPr="00FE1B60" w:rsidRDefault="007F1923">
            <w:pPr>
              <w:pStyle w:val="Paragraph"/>
              <w:jc w:val="right"/>
              <w:rPr>
                <w:noProof/>
              </w:rPr>
            </w:pPr>
            <w:r w:rsidRPr="00FE1B60">
              <w:rPr>
                <w:noProof/>
              </w:rPr>
              <w:t>ex 2915 39 00</w:t>
            </w:r>
          </w:p>
        </w:tc>
        <w:tc>
          <w:tcPr>
            <w:tcW w:w="0" w:type="auto"/>
          </w:tcPr>
          <w:p w14:paraId="14C61C26" w14:textId="77777777" w:rsidR="007F1923" w:rsidRPr="00FE1B60" w:rsidRDefault="007F1923">
            <w:pPr>
              <w:pStyle w:val="Paragraph"/>
              <w:jc w:val="center"/>
              <w:rPr>
                <w:noProof/>
              </w:rPr>
            </w:pPr>
            <w:r w:rsidRPr="00FE1B60">
              <w:rPr>
                <w:noProof/>
              </w:rPr>
              <w:t>30</w:t>
            </w:r>
          </w:p>
        </w:tc>
        <w:tc>
          <w:tcPr>
            <w:tcW w:w="0" w:type="auto"/>
          </w:tcPr>
          <w:p w14:paraId="0F32945B" w14:textId="77777777" w:rsidR="007F1923" w:rsidRPr="00FE1B60" w:rsidRDefault="007F1923">
            <w:pPr>
              <w:pStyle w:val="Paragraph"/>
              <w:rPr>
                <w:noProof/>
              </w:rPr>
            </w:pPr>
            <w:r w:rsidRPr="00FE1B60">
              <w:rPr>
                <w:noProof/>
              </w:rPr>
              <w:t>4-terc-butil-ciklohexil-acetát (CAS RN 32210-23-4)</w:t>
            </w:r>
          </w:p>
        </w:tc>
        <w:tc>
          <w:tcPr>
            <w:tcW w:w="0" w:type="auto"/>
          </w:tcPr>
          <w:p w14:paraId="22722387" w14:textId="77777777" w:rsidR="007F1923" w:rsidRPr="00FE1B60" w:rsidRDefault="007F1923">
            <w:pPr>
              <w:pStyle w:val="Paragraph"/>
              <w:rPr>
                <w:noProof/>
              </w:rPr>
            </w:pPr>
            <w:r w:rsidRPr="00FE1B60">
              <w:rPr>
                <w:noProof/>
              </w:rPr>
              <w:t>0 %</w:t>
            </w:r>
          </w:p>
        </w:tc>
        <w:tc>
          <w:tcPr>
            <w:tcW w:w="0" w:type="auto"/>
          </w:tcPr>
          <w:p w14:paraId="0FC9BBED" w14:textId="77777777" w:rsidR="007F1923" w:rsidRPr="00FE1B60" w:rsidRDefault="007F1923">
            <w:pPr>
              <w:pStyle w:val="Paragraph"/>
              <w:rPr>
                <w:noProof/>
              </w:rPr>
            </w:pPr>
            <w:r w:rsidRPr="00FE1B60">
              <w:rPr>
                <w:noProof/>
              </w:rPr>
              <w:t>-</w:t>
            </w:r>
          </w:p>
        </w:tc>
        <w:tc>
          <w:tcPr>
            <w:tcW w:w="0" w:type="auto"/>
          </w:tcPr>
          <w:p w14:paraId="493B2A52" w14:textId="77777777" w:rsidR="007F1923" w:rsidRPr="00FE1B60" w:rsidRDefault="007F1923">
            <w:pPr>
              <w:pStyle w:val="Paragraph"/>
              <w:rPr>
                <w:noProof/>
              </w:rPr>
            </w:pPr>
            <w:r w:rsidRPr="00FE1B60">
              <w:rPr>
                <w:noProof/>
              </w:rPr>
              <w:t>2022.12.31</w:t>
            </w:r>
          </w:p>
        </w:tc>
      </w:tr>
      <w:tr w:rsidR="007F1923" w:rsidRPr="00FE1B60" w14:paraId="5C7B2260" w14:textId="77777777">
        <w:trPr>
          <w:cantSplit/>
        </w:trPr>
        <w:tc>
          <w:tcPr>
            <w:tcW w:w="0" w:type="auto"/>
          </w:tcPr>
          <w:p w14:paraId="312E0BD4" w14:textId="77777777" w:rsidR="007F1923" w:rsidRPr="00FE1B60" w:rsidRDefault="007F1923">
            <w:pPr>
              <w:pStyle w:val="Paragraph"/>
              <w:rPr>
                <w:noProof/>
              </w:rPr>
            </w:pPr>
            <w:r w:rsidRPr="00FE1B60">
              <w:rPr>
                <w:noProof/>
              </w:rPr>
              <w:t>0.2957</w:t>
            </w:r>
          </w:p>
        </w:tc>
        <w:tc>
          <w:tcPr>
            <w:tcW w:w="0" w:type="auto"/>
          </w:tcPr>
          <w:p w14:paraId="4E887EAF" w14:textId="77777777" w:rsidR="007F1923" w:rsidRPr="00FE1B60" w:rsidRDefault="007F1923">
            <w:pPr>
              <w:pStyle w:val="Paragraph"/>
              <w:jc w:val="right"/>
              <w:rPr>
                <w:noProof/>
              </w:rPr>
            </w:pPr>
            <w:r w:rsidRPr="00FE1B60">
              <w:rPr>
                <w:noProof/>
              </w:rPr>
              <w:t>ex 2915 39 00</w:t>
            </w:r>
          </w:p>
        </w:tc>
        <w:tc>
          <w:tcPr>
            <w:tcW w:w="0" w:type="auto"/>
          </w:tcPr>
          <w:p w14:paraId="6570E207" w14:textId="77777777" w:rsidR="007F1923" w:rsidRPr="00FE1B60" w:rsidRDefault="007F1923">
            <w:pPr>
              <w:pStyle w:val="Paragraph"/>
              <w:jc w:val="center"/>
              <w:rPr>
                <w:noProof/>
              </w:rPr>
            </w:pPr>
            <w:r w:rsidRPr="00FE1B60">
              <w:rPr>
                <w:noProof/>
              </w:rPr>
              <w:t>40</w:t>
            </w:r>
          </w:p>
        </w:tc>
        <w:tc>
          <w:tcPr>
            <w:tcW w:w="0" w:type="auto"/>
          </w:tcPr>
          <w:p w14:paraId="369C1A4F" w14:textId="77777777" w:rsidR="007F1923" w:rsidRPr="00FE1B60" w:rsidRDefault="007F1923">
            <w:pPr>
              <w:pStyle w:val="Paragraph"/>
              <w:rPr>
                <w:noProof/>
              </w:rPr>
            </w:pPr>
            <w:r w:rsidRPr="00FE1B60">
              <w:rPr>
                <w:i/>
                <w:iCs/>
                <w:noProof/>
              </w:rPr>
              <w:t>terc</w:t>
            </w:r>
            <w:r w:rsidRPr="00FE1B60">
              <w:rPr>
                <w:noProof/>
              </w:rPr>
              <w:t>-Butil-acetát (CAS RN 540-88-5)</w:t>
            </w:r>
          </w:p>
        </w:tc>
        <w:tc>
          <w:tcPr>
            <w:tcW w:w="0" w:type="auto"/>
          </w:tcPr>
          <w:p w14:paraId="1DAA1487" w14:textId="77777777" w:rsidR="007F1923" w:rsidRPr="00FE1B60" w:rsidRDefault="007F1923">
            <w:pPr>
              <w:pStyle w:val="Paragraph"/>
              <w:rPr>
                <w:noProof/>
              </w:rPr>
            </w:pPr>
            <w:r w:rsidRPr="00FE1B60">
              <w:rPr>
                <w:noProof/>
              </w:rPr>
              <w:t>0 %</w:t>
            </w:r>
          </w:p>
        </w:tc>
        <w:tc>
          <w:tcPr>
            <w:tcW w:w="0" w:type="auto"/>
          </w:tcPr>
          <w:p w14:paraId="20E251FE" w14:textId="77777777" w:rsidR="007F1923" w:rsidRPr="00FE1B60" w:rsidRDefault="007F1923">
            <w:pPr>
              <w:pStyle w:val="Paragraph"/>
              <w:rPr>
                <w:noProof/>
              </w:rPr>
            </w:pPr>
            <w:r w:rsidRPr="00FE1B60">
              <w:rPr>
                <w:noProof/>
              </w:rPr>
              <w:t>-</w:t>
            </w:r>
          </w:p>
        </w:tc>
        <w:tc>
          <w:tcPr>
            <w:tcW w:w="0" w:type="auto"/>
          </w:tcPr>
          <w:p w14:paraId="257033AC" w14:textId="77777777" w:rsidR="007F1923" w:rsidRPr="00FE1B60" w:rsidRDefault="007F1923">
            <w:pPr>
              <w:pStyle w:val="Paragraph"/>
              <w:rPr>
                <w:noProof/>
              </w:rPr>
            </w:pPr>
            <w:r w:rsidRPr="00FE1B60">
              <w:rPr>
                <w:noProof/>
              </w:rPr>
              <w:t>2023.12.31</w:t>
            </w:r>
          </w:p>
        </w:tc>
      </w:tr>
      <w:tr w:rsidR="007F1923" w:rsidRPr="00FE1B60" w14:paraId="39FA8BE0" w14:textId="77777777">
        <w:trPr>
          <w:cantSplit/>
        </w:trPr>
        <w:tc>
          <w:tcPr>
            <w:tcW w:w="0" w:type="auto"/>
          </w:tcPr>
          <w:p w14:paraId="7AE2B55B" w14:textId="77777777" w:rsidR="007F1923" w:rsidRPr="00FE1B60" w:rsidRDefault="007F1923">
            <w:pPr>
              <w:pStyle w:val="Paragraph"/>
              <w:rPr>
                <w:noProof/>
              </w:rPr>
            </w:pPr>
            <w:r w:rsidRPr="00FE1B60">
              <w:rPr>
                <w:noProof/>
              </w:rPr>
              <w:t>0.5119</w:t>
            </w:r>
          </w:p>
        </w:tc>
        <w:tc>
          <w:tcPr>
            <w:tcW w:w="0" w:type="auto"/>
          </w:tcPr>
          <w:p w14:paraId="66546742" w14:textId="77777777" w:rsidR="007F1923" w:rsidRPr="00FE1B60" w:rsidRDefault="007F1923">
            <w:pPr>
              <w:pStyle w:val="Paragraph"/>
              <w:jc w:val="right"/>
              <w:rPr>
                <w:noProof/>
              </w:rPr>
            </w:pPr>
            <w:r w:rsidRPr="00FE1B60">
              <w:rPr>
                <w:noProof/>
              </w:rPr>
              <w:t>ex 2915 39 00</w:t>
            </w:r>
          </w:p>
        </w:tc>
        <w:tc>
          <w:tcPr>
            <w:tcW w:w="0" w:type="auto"/>
          </w:tcPr>
          <w:p w14:paraId="4F0A2AEA" w14:textId="77777777" w:rsidR="007F1923" w:rsidRPr="00FE1B60" w:rsidRDefault="007F1923">
            <w:pPr>
              <w:pStyle w:val="Paragraph"/>
              <w:jc w:val="center"/>
              <w:rPr>
                <w:noProof/>
              </w:rPr>
            </w:pPr>
            <w:r w:rsidRPr="00FE1B60">
              <w:rPr>
                <w:noProof/>
              </w:rPr>
              <w:t>60</w:t>
            </w:r>
          </w:p>
        </w:tc>
        <w:tc>
          <w:tcPr>
            <w:tcW w:w="0" w:type="auto"/>
          </w:tcPr>
          <w:p w14:paraId="541D27FA" w14:textId="77777777" w:rsidR="007F1923" w:rsidRPr="00FE1B60" w:rsidRDefault="007F1923">
            <w:pPr>
              <w:pStyle w:val="Paragraph"/>
              <w:rPr>
                <w:noProof/>
              </w:rPr>
            </w:pPr>
            <w:r w:rsidRPr="00FE1B60">
              <w:rPr>
                <w:noProof/>
              </w:rPr>
              <w:t>Dodek-8-enil-acetát (CAS RN 28079-04-1)</w:t>
            </w:r>
          </w:p>
        </w:tc>
        <w:tc>
          <w:tcPr>
            <w:tcW w:w="0" w:type="auto"/>
          </w:tcPr>
          <w:p w14:paraId="7D937AE8" w14:textId="77777777" w:rsidR="007F1923" w:rsidRPr="00FE1B60" w:rsidRDefault="007F1923">
            <w:pPr>
              <w:pStyle w:val="Paragraph"/>
              <w:rPr>
                <w:noProof/>
              </w:rPr>
            </w:pPr>
            <w:r w:rsidRPr="00FE1B60">
              <w:rPr>
                <w:noProof/>
              </w:rPr>
              <w:t>0 %</w:t>
            </w:r>
          </w:p>
        </w:tc>
        <w:tc>
          <w:tcPr>
            <w:tcW w:w="0" w:type="auto"/>
          </w:tcPr>
          <w:p w14:paraId="1DDF155D" w14:textId="77777777" w:rsidR="007F1923" w:rsidRPr="00FE1B60" w:rsidRDefault="007F1923">
            <w:pPr>
              <w:pStyle w:val="Paragraph"/>
              <w:rPr>
                <w:noProof/>
              </w:rPr>
            </w:pPr>
            <w:r w:rsidRPr="00FE1B60">
              <w:rPr>
                <w:noProof/>
              </w:rPr>
              <w:t>-</w:t>
            </w:r>
          </w:p>
        </w:tc>
        <w:tc>
          <w:tcPr>
            <w:tcW w:w="0" w:type="auto"/>
          </w:tcPr>
          <w:p w14:paraId="124346A9" w14:textId="77777777" w:rsidR="007F1923" w:rsidRPr="00FE1B60" w:rsidRDefault="007F1923">
            <w:pPr>
              <w:pStyle w:val="Paragraph"/>
              <w:rPr>
                <w:noProof/>
              </w:rPr>
            </w:pPr>
            <w:r w:rsidRPr="00FE1B60">
              <w:rPr>
                <w:noProof/>
              </w:rPr>
              <w:t>2025.12.31</w:t>
            </w:r>
          </w:p>
        </w:tc>
      </w:tr>
      <w:tr w:rsidR="007F1923" w:rsidRPr="00FE1B60" w14:paraId="1119009B" w14:textId="77777777">
        <w:trPr>
          <w:cantSplit/>
        </w:trPr>
        <w:tc>
          <w:tcPr>
            <w:tcW w:w="0" w:type="auto"/>
          </w:tcPr>
          <w:p w14:paraId="5BD4D8FB" w14:textId="77777777" w:rsidR="007F1923" w:rsidRPr="00FE1B60" w:rsidRDefault="007F1923">
            <w:pPr>
              <w:pStyle w:val="Paragraph"/>
              <w:rPr>
                <w:noProof/>
              </w:rPr>
            </w:pPr>
            <w:r w:rsidRPr="00FE1B60">
              <w:rPr>
                <w:noProof/>
              </w:rPr>
              <w:t>0.5121</w:t>
            </w:r>
          </w:p>
        </w:tc>
        <w:tc>
          <w:tcPr>
            <w:tcW w:w="0" w:type="auto"/>
          </w:tcPr>
          <w:p w14:paraId="0F94EF67" w14:textId="77777777" w:rsidR="007F1923" w:rsidRPr="00FE1B60" w:rsidRDefault="007F1923">
            <w:pPr>
              <w:pStyle w:val="Paragraph"/>
              <w:jc w:val="right"/>
              <w:rPr>
                <w:noProof/>
              </w:rPr>
            </w:pPr>
            <w:r w:rsidRPr="00FE1B60">
              <w:rPr>
                <w:noProof/>
              </w:rPr>
              <w:t>ex 2915 39 00</w:t>
            </w:r>
          </w:p>
        </w:tc>
        <w:tc>
          <w:tcPr>
            <w:tcW w:w="0" w:type="auto"/>
          </w:tcPr>
          <w:p w14:paraId="5FB0EA34" w14:textId="77777777" w:rsidR="007F1923" w:rsidRPr="00FE1B60" w:rsidRDefault="007F1923">
            <w:pPr>
              <w:pStyle w:val="Paragraph"/>
              <w:jc w:val="center"/>
              <w:rPr>
                <w:noProof/>
              </w:rPr>
            </w:pPr>
            <w:r w:rsidRPr="00FE1B60">
              <w:rPr>
                <w:noProof/>
              </w:rPr>
              <w:t>65</w:t>
            </w:r>
          </w:p>
        </w:tc>
        <w:tc>
          <w:tcPr>
            <w:tcW w:w="0" w:type="auto"/>
          </w:tcPr>
          <w:p w14:paraId="2115B80A" w14:textId="77777777" w:rsidR="007F1923" w:rsidRPr="00FE1B60" w:rsidRDefault="007F1923">
            <w:pPr>
              <w:pStyle w:val="Paragraph"/>
              <w:rPr>
                <w:noProof/>
              </w:rPr>
            </w:pPr>
            <w:r w:rsidRPr="00FE1B60">
              <w:rPr>
                <w:noProof/>
              </w:rPr>
              <w:t>Dodeka-7,9-dienil-acetát (CAS RN 54364-62-4)</w:t>
            </w:r>
          </w:p>
        </w:tc>
        <w:tc>
          <w:tcPr>
            <w:tcW w:w="0" w:type="auto"/>
          </w:tcPr>
          <w:p w14:paraId="594227BB" w14:textId="77777777" w:rsidR="007F1923" w:rsidRPr="00FE1B60" w:rsidRDefault="007F1923">
            <w:pPr>
              <w:pStyle w:val="Paragraph"/>
              <w:rPr>
                <w:noProof/>
              </w:rPr>
            </w:pPr>
            <w:r w:rsidRPr="00FE1B60">
              <w:rPr>
                <w:noProof/>
              </w:rPr>
              <w:t>0 %</w:t>
            </w:r>
          </w:p>
        </w:tc>
        <w:tc>
          <w:tcPr>
            <w:tcW w:w="0" w:type="auto"/>
          </w:tcPr>
          <w:p w14:paraId="59FB1171" w14:textId="77777777" w:rsidR="007F1923" w:rsidRPr="00FE1B60" w:rsidRDefault="007F1923">
            <w:pPr>
              <w:pStyle w:val="Paragraph"/>
              <w:rPr>
                <w:noProof/>
              </w:rPr>
            </w:pPr>
            <w:r w:rsidRPr="00FE1B60">
              <w:rPr>
                <w:noProof/>
              </w:rPr>
              <w:t>-</w:t>
            </w:r>
          </w:p>
        </w:tc>
        <w:tc>
          <w:tcPr>
            <w:tcW w:w="0" w:type="auto"/>
          </w:tcPr>
          <w:p w14:paraId="0FD8F418" w14:textId="77777777" w:rsidR="007F1923" w:rsidRPr="00FE1B60" w:rsidRDefault="007F1923">
            <w:pPr>
              <w:pStyle w:val="Paragraph"/>
              <w:rPr>
                <w:noProof/>
              </w:rPr>
            </w:pPr>
            <w:r w:rsidRPr="00FE1B60">
              <w:rPr>
                <w:noProof/>
              </w:rPr>
              <w:t>2025.12.31</w:t>
            </w:r>
          </w:p>
        </w:tc>
      </w:tr>
      <w:tr w:rsidR="007F1923" w:rsidRPr="00FE1B60" w14:paraId="203E9999" w14:textId="77777777">
        <w:trPr>
          <w:cantSplit/>
        </w:trPr>
        <w:tc>
          <w:tcPr>
            <w:tcW w:w="0" w:type="auto"/>
          </w:tcPr>
          <w:p w14:paraId="07390384" w14:textId="77777777" w:rsidR="007F1923" w:rsidRPr="00FE1B60" w:rsidRDefault="007F1923">
            <w:pPr>
              <w:pStyle w:val="Paragraph"/>
              <w:rPr>
                <w:noProof/>
              </w:rPr>
            </w:pPr>
            <w:r w:rsidRPr="00FE1B60">
              <w:rPr>
                <w:noProof/>
              </w:rPr>
              <w:t>0.5120</w:t>
            </w:r>
          </w:p>
        </w:tc>
        <w:tc>
          <w:tcPr>
            <w:tcW w:w="0" w:type="auto"/>
          </w:tcPr>
          <w:p w14:paraId="3148A430" w14:textId="77777777" w:rsidR="007F1923" w:rsidRPr="00FE1B60" w:rsidRDefault="007F1923">
            <w:pPr>
              <w:pStyle w:val="Paragraph"/>
              <w:jc w:val="right"/>
              <w:rPr>
                <w:noProof/>
              </w:rPr>
            </w:pPr>
            <w:r w:rsidRPr="00FE1B60">
              <w:rPr>
                <w:noProof/>
              </w:rPr>
              <w:t>ex 2915 39 00</w:t>
            </w:r>
          </w:p>
        </w:tc>
        <w:tc>
          <w:tcPr>
            <w:tcW w:w="0" w:type="auto"/>
          </w:tcPr>
          <w:p w14:paraId="4ACF98FB" w14:textId="77777777" w:rsidR="007F1923" w:rsidRPr="00FE1B60" w:rsidRDefault="007F1923">
            <w:pPr>
              <w:pStyle w:val="Paragraph"/>
              <w:jc w:val="center"/>
              <w:rPr>
                <w:noProof/>
              </w:rPr>
            </w:pPr>
            <w:r w:rsidRPr="00FE1B60">
              <w:rPr>
                <w:noProof/>
              </w:rPr>
              <w:t>70</w:t>
            </w:r>
          </w:p>
        </w:tc>
        <w:tc>
          <w:tcPr>
            <w:tcW w:w="0" w:type="auto"/>
          </w:tcPr>
          <w:p w14:paraId="192CC355" w14:textId="77777777" w:rsidR="007F1923" w:rsidRPr="00FE1B60" w:rsidRDefault="007F1923">
            <w:pPr>
              <w:pStyle w:val="Paragraph"/>
              <w:rPr>
                <w:noProof/>
              </w:rPr>
            </w:pPr>
            <w:r w:rsidRPr="00FE1B60">
              <w:rPr>
                <w:noProof/>
              </w:rPr>
              <w:t>Dodek-9-enil-acetát (CAS RN 16974-11-1)</w:t>
            </w:r>
          </w:p>
        </w:tc>
        <w:tc>
          <w:tcPr>
            <w:tcW w:w="0" w:type="auto"/>
          </w:tcPr>
          <w:p w14:paraId="654E47CD" w14:textId="77777777" w:rsidR="007F1923" w:rsidRPr="00FE1B60" w:rsidRDefault="007F1923">
            <w:pPr>
              <w:pStyle w:val="Paragraph"/>
              <w:rPr>
                <w:noProof/>
              </w:rPr>
            </w:pPr>
            <w:r w:rsidRPr="00FE1B60">
              <w:rPr>
                <w:noProof/>
              </w:rPr>
              <w:t>0 %</w:t>
            </w:r>
          </w:p>
        </w:tc>
        <w:tc>
          <w:tcPr>
            <w:tcW w:w="0" w:type="auto"/>
          </w:tcPr>
          <w:p w14:paraId="07257EF5" w14:textId="77777777" w:rsidR="007F1923" w:rsidRPr="00FE1B60" w:rsidRDefault="007F1923">
            <w:pPr>
              <w:pStyle w:val="Paragraph"/>
              <w:rPr>
                <w:noProof/>
              </w:rPr>
            </w:pPr>
            <w:r w:rsidRPr="00FE1B60">
              <w:rPr>
                <w:noProof/>
              </w:rPr>
              <w:t>-</w:t>
            </w:r>
          </w:p>
        </w:tc>
        <w:tc>
          <w:tcPr>
            <w:tcW w:w="0" w:type="auto"/>
          </w:tcPr>
          <w:p w14:paraId="44843DAB" w14:textId="77777777" w:rsidR="007F1923" w:rsidRPr="00FE1B60" w:rsidRDefault="007F1923">
            <w:pPr>
              <w:pStyle w:val="Paragraph"/>
              <w:rPr>
                <w:noProof/>
              </w:rPr>
            </w:pPr>
            <w:r w:rsidRPr="00FE1B60">
              <w:rPr>
                <w:noProof/>
              </w:rPr>
              <w:t>2025.12.31</w:t>
            </w:r>
          </w:p>
        </w:tc>
      </w:tr>
      <w:tr w:rsidR="007F1923" w:rsidRPr="00FE1B60" w14:paraId="21B973C7" w14:textId="77777777">
        <w:trPr>
          <w:cantSplit/>
        </w:trPr>
        <w:tc>
          <w:tcPr>
            <w:tcW w:w="0" w:type="auto"/>
          </w:tcPr>
          <w:p w14:paraId="1C973935" w14:textId="77777777" w:rsidR="007F1923" w:rsidRPr="00FE1B60" w:rsidRDefault="007F1923">
            <w:pPr>
              <w:pStyle w:val="Paragraph"/>
              <w:rPr>
                <w:noProof/>
              </w:rPr>
            </w:pPr>
            <w:r w:rsidRPr="00FE1B60">
              <w:rPr>
                <w:noProof/>
              </w:rPr>
              <w:t>0.5289</w:t>
            </w:r>
          </w:p>
        </w:tc>
        <w:tc>
          <w:tcPr>
            <w:tcW w:w="0" w:type="auto"/>
          </w:tcPr>
          <w:p w14:paraId="707A69B0" w14:textId="77777777" w:rsidR="007F1923" w:rsidRPr="00FE1B60" w:rsidRDefault="007F1923">
            <w:pPr>
              <w:pStyle w:val="Paragraph"/>
              <w:jc w:val="right"/>
              <w:rPr>
                <w:noProof/>
              </w:rPr>
            </w:pPr>
            <w:r w:rsidRPr="00FE1B60">
              <w:rPr>
                <w:rStyle w:val="FootnoteReference"/>
                <w:noProof/>
              </w:rPr>
              <w:t>ex</w:t>
            </w:r>
            <w:r w:rsidRPr="00FE1B60">
              <w:rPr>
                <w:noProof/>
              </w:rPr>
              <w:t> 2915 39 00</w:t>
            </w:r>
          </w:p>
        </w:tc>
        <w:tc>
          <w:tcPr>
            <w:tcW w:w="0" w:type="auto"/>
          </w:tcPr>
          <w:p w14:paraId="23357110" w14:textId="77777777" w:rsidR="007F1923" w:rsidRPr="00FE1B60" w:rsidRDefault="007F1923">
            <w:pPr>
              <w:pStyle w:val="Paragraph"/>
              <w:jc w:val="center"/>
              <w:rPr>
                <w:noProof/>
              </w:rPr>
            </w:pPr>
            <w:r w:rsidRPr="00FE1B60">
              <w:rPr>
                <w:noProof/>
              </w:rPr>
              <w:t>75</w:t>
            </w:r>
          </w:p>
        </w:tc>
        <w:tc>
          <w:tcPr>
            <w:tcW w:w="0" w:type="auto"/>
          </w:tcPr>
          <w:p w14:paraId="543F2A7C" w14:textId="77777777" w:rsidR="007F1923" w:rsidRPr="00FE1B60" w:rsidRDefault="007F1923">
            <w:pPr>
              <w:pStyle w:val="Paragraph"/>
              <w:rPr>
                <w:noProof/>
              </w:rPr>
            </w:pPr>
            <w:r w:rsidRPr="00FE1B60">
              <w:rPr>
                <w:noProof/>
              </w:rPr>
              <w:t>Izobornil-acetát (CAS RN 125-12-2)</w:t>
            </w:r>
          </w:p>
        </w:tc>
        <w:tc>
          <w:tcPr>
            <w:tcW w:w="0" w:type="auto"/>
          </w:tcPr>
          <w:p w14:paraId="164DAF51" w14:textId="77777777" w:rsidR="007F1923" w:rsidRPr="00FE1B60" w:rsidRDefault="007F1923">
            <w:pPr>
              <w:pStyle w:val="Paragraph"/>
              <w:rPr>
                <w:noProof/>
              </w:rPr>
            </w:pPr>
            <w:r w:rsidRPr="00FE1B60">
              <w:rPr>
                <w:noProof/>
              </w:rPr>
              <w:t>0 %</w:t>
            </w:r>
          </w:p>
        </w:tc>
        <w:tc>
          <w:tcPr>
            <w:tcW w:w="0" w:type="auto"/>
          </w:tcPr>
          <w:p w14:paraId="3D4B68DA" w14:textId="77777777" w:rsidR="007F1923" w:rsidRPr="00FE1B60" w:rsidRDefault="007F1923">
            <w:pPr>
              <w:pStyle w:val="Paragraph"/>
              <w:rPr>
                <w:noProof/>
              </w:rPr>
            </w:pPr>
            <w:r w:rsidRPr="00FE1B60">
              <w:rPr>
                <w:noProof/>
              </w:rPr>
              <w:t>-</w:t>
            </w:r>
          </w:p>
        </w:tc>
        <w:tc>
          <w:tcPr>
            <w:tcW w:w="0" w:type="auto"/>
          </w:tcPr>
          <w:p w14:paraId="11025667" w14:textId="77777777" w:rsidR="007F1923" w:rsidRPr="00FE1B60" w:rsidRDefault="007F1923">
            <w:pPr>
              <w:pStyle w:val="Paragraph"/>
              <w:rPr>
                <w:noProof/>
              </w:rPr>
            </w:pPr>
            <w:r w:rsidRPr="00FE1B60">
              <w:rPr>
                <w:noProof/>
              </w:rPr>
              <w:t>2026.12.31</w:t>
            </w:r>
          </w:p>
        </w:tc>
      </w:tr>
      <w:tr w:rsidR="007F1923" w:rsidRPr="00FE1B60" w14:paraId="7374015D" w14:textId="77777777">
        <w:trPr>
          <w:cantSplit/>
        </w:trPr>
        <w:tc>
          <w:tcPr>
            <w:tcW w:w="0" w:type="auto"/>
          </w:tcPr>
          <w:p w14:paraId="629B6245" w14:textId="77777777" w:rsidR="007F1923" w:rsidRPr="00FE1B60" w:rsidRDefault="007F1923">
            <w:pPr>
              <w:pStyle w:val="Paragraph"/>
              <w:rPr>
                <w:noProof/>
              </w:rPr>
            </w:pPr>
            <w:r w:rsidRPr="00FE1B60">
              <w:rPr>
                <w:noProof/>
              </w:rPr>
              <w:t>0.5301</w:t>
            </w:r>
          </w:p>
        </w:tc>
        <w:tc>
          <w:tcPr>
            <w:tcW w:w="0" w:type="auto"/>
          </w:tcPr>
          <w:p w14:paraId="7E15EE1E" w14:textId="77777777" w:rsidR="007F1923" w:rsidRPr="00FE1B60" w:rsidRDefault="007F1923">
            <w:pPr>
              <w:pStyle w:val="Paragraph"/>
              <w:jc w:val="right"/>
              <w:rPr>
                <w:noProof/>
              </w:rPr>
            </w:pPr>
            <w:r w:rsidRPr="00FE1B60">
              <w:rPr>
                <w:rStyle w:val="FootnoteReference"/>
                <w:noProof/>
              </w:rPr>
              <w:t>ex</w:t>
            </w:r>
            <w:r w:rsidRPr="00FE1B60">
              <w:rPr>
                <w:noProof/>
              </w:rPr>
              <w:t> 2915 39 00</w:t>
            </w:r>
          </w:p>
        </w:tc>
        <w:tc>
          <w:tcPr>
            <w:tcW w:w="0" w:type="auto"/>
          </w:tcPr>
          <w:p w14:paraId="2A5CFB2C" w14:textId="77777777" w:rsidR="007F1923" w:rsidRPr="00FE1B60" w:rsidRDefault="007F1923">
            <w:pPr>
              <w:pStyle w:val="Paragraph"/>
              <w:jc w:val="center"/>
              <w:rPr>
                <w:noProof/>
              </w:rPr>
            </w:pPr>
            <w:r w:rsidRPr="00FE1B60">
              <w:rPr>
                <w:noProof/>
              </w:rPr>
              <w:t>80</w:t>
            </w:r>
          </w:p>
        </w:tc>
        <w:tc>
          <w:tcPr>
            <w:tcW w:w="0" w:type="auto"/>
          </w:tcPr>
          <w:p w14:paraId="4C1C8DA4" w14:textId="77777777" w:rsidR="007F1923" w:rsidRPr="00FE1B60" w:rsidRDefault="007F1923">
            <w:pPr>
              <w:pStyle w:val="Paragraph"/>
              <w:rPr>
                <w:noProof/>
              </w:rPr>
            </w:pPr>
            <w:r w:rsidRPr="00FE1B60">
              <w:rPr>
                <w:noProof/>
              </w:rPr>
              <w:t>1-Fenil-etil-acetát (CAS RN 93-92-5)</w:t>
            </w:r>
          </w:p>
        </w:tc>
        <w:tc>
          <w:tcPr>
            <w:tcW w:w="0" w:type="auto"/>
          </w:tcPr>
          <w:p w14:paraId="7E72B16E" w14:textId="77777777" w:rsidR="007F1923" w:rsidRPr="00FE1B60" w:rsidRDefault="007F1923">
            <w:pPr>
              <w:pStyle w:val="Paragraph"/>
              <w:rPr>
                <w:noProof/>
              </w:rPr>
            </w:pPr>
            <w:r w:rsidRPr="00FE1B60">
              <w:rPr>
                <w:noProof/>
              </w:rPr>
              <w:t>0 %</w:t>
            </w:r>
          </w:p>
        </w:tc>
        <w:tc>
          <w:tcPr>
            <w:tcW w:w="0" w:type="auto"/>
          </w:tcPr>
          <w:p w14:paraId="110DB589" w14:textId="77777777" w:rsidR="007F1923" w:rsidRPr="00FE1B60" w:rsidRDefault="007F1923">
            <w:pPr>
              <w:pStyle w:val="Paragraph"/>
              <w:rPr>
                <w:noProof/>
              </w:rPr>
            </w:pPr>
            <w:r w:rsidRPr="00FE1B60">
              <w:rPr>
                <w:noProof/>
              </w:rPr>
              <w:t>-</w:t>
            </w:r>
          </w:p>
        </w:tc>
        <w:tc>
          <w:tcPr>
            <w:tcW w:w="0" w:type="auto"/>
          </w:tcPr>
          <w:p w14:paraId="55FA03E3" w14:textId="77777777" w:rsidR="007F1923" w:rsidRPr="00FE1B60" w:rsidRDefault="007F1923">
            <w:pPr>
              <w:pStyle w:val="Paragraph"/>
              <w:rPr>
                <w:noProof/>
              </w:rPr>
            </w:pPr>
            <w:r w:rsidRPr="00FE1B60">
              <w:rPr>
                <w:noProof/>
              </w:rPr>
              <w:t>2026.12.31</w:t>
            </w:r>
          </w:p>
        </w:tc>
      </w:tr>
      <w:tr w:rsidR="007F1923" w:rsidRPr="00FE1B60" w14:paraId="75D5AEB1" w14:textId="77777777">
        <w:trPr>
          <w:cantSplit/>
        </w:trPr>
        <w:tc>
          <w:tcPr>
            <w:tcW w:w="0" w:type="auto"/>
          </w:tcPr>
          <w:p w14:paraId="44654E30" w14:textId="77777777" w:rsidR="007F1923" w:rsidRPr="00FE1B60" w:rsidRDefault="007F1923">
            <w:pPr>
              <w:pStyle w:val="Paragraph"/>
              <w:rPr>
                <w:noProof/>
              </w:rPr>
            </w:pPr>
            <w:r w:rsidRPr="00FE1B60">
              <w:rPr>
                <w:noProof/>
              </w:rPr>
              <w:t>0.5909</w:t>
            </w:r>
          </w:p>
        </w:tc>
        <w:tc>
          <w:tcPr>
            <w:tcW w:w="0" w:type="auto"/>
          </w:tcPr>
          <w:p w14:paraId="7D755596" w14:textId="77777777" w:rsidR="007F1923" w:rsidRPr="00FE1B60" w:rsidRDefault="007F1923">
            <w:pPr>
              <w:pStyle w:val="Paragraph"/>
              <w:jc w:val="right"/>
              <w:rPr>
                <w:noProof/>
              </w:rPr>
            </w:pPr>
            <w:r w:rsidRPr="00FE1B60">
              <w:rPr>
                <w:noProof/>
              </w:rPr>
              <w:t>ex 2915 39 00</w:t>
            </w:r>
          </w:p>
        </w:tc>
        <w:tc>
          <w:tcPr>
            <w:tcW w:w="0" w:type="auto"/>
          </w:tcPr>
          <w:p w14:paraId="196146A4" w14:textId="77777777" w:rsidR="007F1923" w:rsidRPr="00FE1B60" w:rsidRDefault="007F1923">
            <w:pPr>
              <w:pStyle w:val="Paragraph"/>
              <w:jc w:val="center"/>
              <w:rPr>
                <w:noProof/>
              </w:rPr>
            </w:pPr>
            <w:r w:rsidRPr="00FE1B60">
              <w:rPr>
                <w:noProof/>
              </w:rPr>
              <w:t>85</w:t>
            </w:r>
          </w:p>
        </w:tc>
        <w:tc>
          <w:tcPr>
            <w:tcW w:w="0" w:type="auto"/>
          </w:tcPr>
          <w:p w14:paraId="43DFD1D4" w14:textId="77777777" w:rsidR="007F1923" w:rsidRPr="00FE1B60" w:rsidRDefault="007F1923">
            <w:pPr>
              <w:pStyle w:val="Paragraph"/>
              <w:rPr>
                <w:noProof/>
              </w:rPr>
            </w:pPr>
            <w:r w:rsidRPr="00FE1B60">
              <w:rPr>
                <w:noProof/>
              </w:rPr>
              <w:t>2-</w:t>
            </w:r>
            <w:r w:rsidRPr="00FE1B60">
              <w:rPr>
                <w:i/>
                <w:iCs/>
                <w:noProof/>
              </w:rPr>
              <w:t>terc</w:t>
            </w:r>
            <w:r w:rsidRPr="00FE1B60">
              <w:rPr>
                <w:noProof/>
              </w:rPr>
              <w:t>-Butil-ciklohexil-acetát (CAS RN 88-41-5)</w:t>
            </w:r>
          </w:p>
        </w:tc>
        <w:tc>
          <w:tcPr>
            <w:tcW w:w="0" w:type="auto"/>
          </w:tcPr>
          <w:p w14:paraId="7C817A18" w14:textId="77777777" w:rsidR="007F1923" w:rsidRPr="00FE1B60" w:rsidRDefault="007F1923">
            <w:pPr>
              <w:pStyle w:val="Paragraph"/>
              <w:rPr>
                <w:noProof/>
              </w:rPr>
            </w:pPr>
            <w:r w:rsidRPr="00FE1B60">
              <w:rPr>
                <w:noProof/>
              </w:rPr>
              <w:t>0 %</w:t>
            </w:r>
          </w:p>
        </w:tc>
        <w:tc>
          <w:tcPr>
            <w:tcW w:w="0" w:type="auto"/>
          </w:tcPr>
          <w:p w14:paraId="0E35E0E2" w14:textId="77777777" w:rsidR="007F1923" w:rsidRPr="00FE1B60" w:rsidRDefault="007F1923">
            <w:pPr>
              <w:pStyle w:val="Paragraph"/>
              <w:rPr>
                <w:noProof/>
              </w:rPr>
            </w:pPr>
            <w:r w:rsidRPr="00FE1B60">
              <w:rPr>
                <w:noProof/>
              </w:rPr>
              <w:t>-</w:t>
            </w:r>
          </w:p>
        </w:tc>
        <w:tc>
          <w:tcPr>
            <w:tcW w:w="0" w:type="auto"/>
          </w:tcPr>
          <w:p w14:paraId="440102D0" w14:textId="77777777" w:rsidR="007F1923" w:rsidRPr="00FE1B60" w:rsidRDefault="007F1923">
            <w:pPr>
              <w:pStyle w:val="Paragraph"/>
              <w:rPr>
                <w:noProof/>
              </w:rPr>
            </w:pPr>
            <w:r w:rsidRPr="00FE1B60">
              <w:rPr>
                <w:noProof/>
              </w:rPr>
              <w:t>2023.12.31</w:t>
            </w:r>
          </w:p>
        </w:tc>
      </w:tr>
      <w:tr w:rsidR="007F1923" w:rsidRPr="00FE1B60" w14:paraId="28EE9F71" w14:textId="77777777">
        <w:trPr>
          <w:cantSplit/>
        </w:trPr>
        <w:tc>
          <w:tcPr>
            <w:tcW w:w="0" w:type="auto"/>
          </w:tcPr>
          <w:p w14:paraId="219BA0EF" w14:textId="77777777" w:rsidR="007F1923" w:rsidRPr="00FE1B60" w:rsidRDefault="007F1923">
            <w:pPr>
              <w:pStyle w:val="Paragraph"/>
              <w:rPr>
                <w:noProof/>
              </w:rPr>
            </w:pPr>
            <w:r w:rsidRPr="00FE1B60">
              <w:rPr>
                <w:noProof/>
              </w:rPr>
              <w:t>0.7834</w:t>
            </w:r>
          </w:p>
        </w:tc>
        <w:tc>
          <w:tcPr>
            <w:tcW w:w="0" w:type="auto"/>
          </w:tcPr>
          <w:p w14:paraId="6A79A233" w14:textId="77777777" w:rsidR="007F1923" w:rsidRPr="00FE1B60" w:rsidRDefault="007F1923">
            <w:pPr>
              <w:pStyle w:val="Paragraph"/>
              <w:jc w:val="right"/>
              <w:rPr>
                <w:noProof/>
              </w:rPr>
            </w:pPr>
            <w:r w:rsidRPr="00FE1B60">
              <w:rPr>
                <w:noProof/>
              </w:rPr>
              <w:t>ex 2915 40 00</w:t>
            </w:r>
          </w:p>
        </w:tc>
        <w:tc>
          <w:tcPr>
            <w:tcW w:w="0" w:type="auto"/>
          </w:tcPr>
          <w:p w14:paraId="57507344" w14:textId="77777777" w:rsidR="007F1923" w:rsidRPr="00FE1B60" w:rsidRDefault="007F1923">
            <w:pPr>
              <w:pStyle w:val="Paragraph"/>
              <w:jc w:val="center"/>
              <w:rPr>
                <w:noProof/>
              </w:rPr>
            </w:pPr>
            <w:r w:rsidRPr="00FE1B60">
              <w:rPr>
                <w:noProof/>
              </w:rPr>
              <w:t>10</w:t>
            </w:r>
          </w:p>
        </w:tc>
        <w:tc>
          <w:tcPr>
            <w:tcW w:w="0" w:type="auto"/>
          </w:tcPr>
          <w:p w14:paraId="4462D164" w14:textId="77777777" w:rsidR="007F1923" w:rsidRPr="00FE1B60" w:rsidRDefault="007F1923">
            <w:pPr>
              <w:pStyle w:val="Paragraph"/>
              <w:rPr>
                <w:noProof/>
              </w:rPr>
            </w:pPr>
            <w:r w:rsidRPr="00FE1B60">
              <w:rPr>
                <w:noProof/>
              </w:rPr>
              <w:t>Etil-triklór-acetát (CAS RN 515-84-4), legalább 98 tömegszázalék tisztaságú</w:t>
            </w:r>
          </w:p>
        </w:tc>
        <w:tc>
          <w:tcPr>
            <w:tcW w:w="0" w:type="auto"/>
          </w:tcPr>
          <w:p w14:paraId="1E07D36E" w14:textId="77777777" w:rsidR="007F1923" w:rsidRPr="00FE1B60" w:rsidRDefault="007F1923">
            <w:pPr>
              <w:pStyle w:val="Paragraph"/>
              <w:rPr>
                <w:noProof/>
              </w:rPr>
            </w:pPr>
            <w:r w:rsidRPr="00FE1B60">
              <w:rPr>
                <w:noProof/>
              </w:rPr>
              <w:t>0 %</w:t>
            </w:r>
          </w:p>
        </w:tc>
        <w:tc>
          <w:tcPr>
            <w:tcW w:w="0" w:type="auto"/>
          </w:tcPr>
          <w:p w14:paraId="2D46DE3B" w14:textId="77777777" w:rsidR="007F1923" w:rsidRPr="00FE1B60" w:rsidRDefault="007F1923">
            <w:pPr>
              <w:pStyle w:val="Paragraph"/>
              <w:rPr>
                <w:noProof/>
              </w:rPr>
            </w:pPr>
            <w:r w:rsidRPr="00FE1B60">
              <w:rPr>
                <w:noProof/>
              </w:rPr>
              <w:t>-</w:t>
            </w:r>
          </w:p>
        </w:tc>
        <w:tc>
          <w:tcPr>
            <w:tcW w:w="0" w:type="auto"/>
          </w:tcPr>
          <w:p w14:paraId="12C84AEA" w14:textId="77777777" w:rsidR="007F1923" w:rsidRPr="00FE1B60" w:rsidRDefault="007F1923">
            <w:pPr>
              <w:pStyle w:val="Paragraph"/>
              <w:rPr>
                <w:noProof/>
              </w:rPr>
            </w:pPr>
            <w:r w:rsidRPr="00FE1B60">
              <w:rPr>
                <w:noProof/>
              </w:rPr>
              <w:t>2024.12.31</w:t>
            </w:r>
          </w:p>
        </w:tc>
      </w:tr>
      <w:tr w:rsidR="007F1923" w:rsidRPr="00FE1B60" w14:paraId="7B99B769" w14:textId="77777777">
        <w:trPr>
          <w:cantSplit/>
        </w:trPr>
        <w:tc>
          <w:tcPr>
            <w:tcW w:w="0" w:type="auto"/>
          </w:tcPr>
          <w:p w14:paraId="656780E0" w14:textId="77777777" w:rsidR="007F1923" w:rsidRPr="00FE1B60" w:rsidRDefault="007F1923">
            <w:pPr>
              <w:pStyle w:val="Paragraph"/>
              <w:rPr>
                <w:noProof/>
              </w:rPr>
            </w:pPr>
            <w:r w:rsidRPr="00FE1B60">
              <w:rPr>
                <w:noProof/>
              </w:rPr>
              <w:t>0.7830</w:t>
            </w:r>
          </w:p>
        </w:tc>
        <w:tc>
          <w:tcPr>
            <w:tcW w:w="0" w:type="auto"/>
          </w:tcPr>
          <w:p w14:paraId="4EC7EE83" w14:textId="77777777" w:rsidR="007F1923" w:rsidRPr="00FE1B60" w:rsidRDefault="007F1923">
            <w:pPr>
              <w:pStyle w:val="Paragraph"/>
              <w:jc w:val="right"/>
              <w:rPr>
                <w:noProof/>
              </w:rPr>
            </w:pPr>
            <w:r w:rsidRPr="00FE1B60">
              <w:rPr>
                <w:noProof/>
              </w:rPr>
              <w:t>ex 2915 40 00</w:t>
            </w:r>
          </w:p>
        </w:tc>
        <w:tc>
          <w:tcPr>
            <w:tcW w:w="0" w:type="auto"/>
          </w:tcPr>
          <w:p w14:paraId="6715E8F6" w14:textId="77777777" w:rsidR="007F1923" w:rsidRPr="00FE1B60" w:rsidRDefault="007F1923">
            <w:pPr>
              <w:pStyle w:val="Paragraph"/>
              <w:jc w:val="center"/>
              <w:rPr>
                <w:noProof/>
              </w:rPr>
            </w:pPr>
            <w:r w:rsidRPr="00FE1B60">
              <w:rPr>
                <w:noProof/>
              </w:rPr>
              <w:t>20</w:t>
            </w:r>
          </w:p>
        </w:tc>
        <w:tc>
          <w:tcPr>
            <w:tcW w:w="0" w:type="auto"/>
          </w:tcPr>
          <w:p w14:paraId="4E97093F" w14:textId="77777777" w:rsidR="007F1923" w:rsidRPr="00FE1B60" w:rsidRDefault="007F1923">
            <w:pPr>
              <w:pStyle w:val="Paragraph"/>
              <w:rPr>
                <w:noProof/>
              </w:rPr>
            </w:pPr>
            <w:r w:rsidRPr="00FE1B60">
              <w:rPr>
                <w:noProof/>
              </w:rPr>
              <w:t>Nátrium-triklóracetát (CAS RN 650-51-1), legalább 96 tömegszázalék tisztaságú</w:t>
            </w:r>
          </w:p>
        </w:tc>
        <w:tc>
          <w:tcPr>
            <w:tcW w:w="0" w:type="auto"/>
          </w:tcPr>
          <w:p w14:paraId="134A9499" w14:textId="77777777" w:rsidR="007F1923" w:rsidRPr="00FE1B60" w:rsidRDefault="007F1923">
            <w:pPr>
              <w:pStyle w:val="Paragraph"/>
              <w:rPr>
                <w:noProof/>
              </w:rPr>
            </w:pPr>
            <w:r w:rsidRPr="00FE1B60">
              <w:rPr>
                <w:noProof/>
              </w:rPr>
              <w:t>0 %</w:t>
            </w:r>
          </w:p>
        </w:tc>
        <w:tc>
          <w:tcPr>
            <w:tcW w:w="0" w:type="auto"/>
          </w:tcPr>
          <w:p w14:paraId="2F337BD6" w14:textId="77777777" w:rsidR="007F1923" w:rsidRPr="00FE1B60" w:rsidRDefault="007F1923">
            <w:pPr>
              <w:pStyle w:val="Paragraph"/>
              <w:rPr>
                <w:noProof/>
              </w:rPr>
            </w:pPr>
            <w:r w:rsidRPr="00FE1B60">
              <w:rPr>
                <w:noProof/>
              </w:rPr>
              <w:t>-</w:t>
            </w:r>
          </w:p>
        </w:tc>
        <w:tc>
          <w:tcPr>
            <w:tcW w:w="0" w:type="auto"/>
          </w:tcPr>
          <w:p w14:paraId="65229ACE" w14:textId="77777777" w:rsidR="007F1923" w:rsidRPr="00FE1B60" w:rsidRDefault="007F1923">
            <w:pPr>
              <w:pStyle w:val="Paragraph"/>
              <w:rPr>
                <w:noProof/>
              </w:rPr>
            </w:pPr>
            <w:r w:rsidRPr="00FE1B60">
              <w:rPr>
                <w:noProof/>
              </w:rPr>
              <w:t>2024.12.31</w:t>
            </w:r>
          </w:p>
        </w:tc>
      </w:tr>
      <w:tr w:rsidR="007F1923" w:rsidRPr="00FE1B60" w14:paraId="4886ACDB" w14:textId="77777777">
        <w:trPr>
          <w:cantSplit/>
        </w:trPr>
        <w:tc>
          <w:tcPr>
            <w:tcW w:w="0" w:type="auto"/>
          </w:tcPr>
          <w:p w14:paraId="531E2A89" w14:textId="77777777" w:rsidR="007F1923" w:rsidRPr="00FE1B60" w:rsidRDefault="007F1923">
            <w:pPr>
              <w:pStyle w:val="Paragraph"/>
              <w:rPr>
                <w:noProof/>
              </w:rPr>
            </w:pPr>
            <w:r w:rsidRPr="00FE1B60">
              <w:rPr>
                <w:noProof/>
              </w:rPr>
              <w:t>0.5858</w:t>
            </w:r>
          </w:p>
        </w:tc>
        <w:tc>
          <w:tcPr>
            <w:tcW w:w="0" w:type="auto"/>
          </w:tcPr>
          <w:p w14:paraId="4752991E" w14:textId="77777777" w:rsidR="007F1923" w:rsidRPr="00FE1B60" w:rsidRDefault="007F1923">
            <w:pPr>
              <w:pStyle w:val="Paragraph"/>
              <w:jc w:val="right"/>
              <w:rPr>
                <w:noProof/>
              </w:rPr>
            </w:pPr>
            <w:r w:rsidRPr="00FE1B60">
              <w:rPr>
                <w:noProof/>
              </w:rPr>
              <w:t>ex 2915 60 19</w:t>
            </w:r>
          </w:p>
        </w:tc>
        <w:tc>
          <w:tcPr>
            <w:tcW w:w="0" w:type="auto"/>
          </w:tcPr>
          <w:p w14:paraId="46C8FB73" w14:textId="77777777" w:rsidR="007F1923" w:rsidRPr="00FE1B60" w:rsidRDefault="007F1923">
            <w:pPr>
              <w:pStyle w:val="Paragraph"/>
              <w:jc w:val="center"/>
              <w:rPr>
                <w:noProof/>
              </w:rPr>
            </w:pPr>
            <w:r w:rsidRPr="00FE1B60">
              <w:rPr>
                <w:noProof/>
              </w:rPr>
              <w:t>10</w:t>
            </w:r>
          </w:p>
        </w:tc>
        <w:tc>
          <w:tcPr>
            <w:tcW w:w="0" w:type="auto"/>
          </w:tcPr>
          <w:p w14:paraId="276345AB" w14:textId="77777777" w:rsidR="007F1923" w:rsidRPr="00FE1B60" w:rsidRDefault="007F1923">
            <w:pPr>
              <w:pStyle w:val="Paragraph"/>
              <w:rPr>
                <w:noProof/>
              </w:rPr>
            </w:pPr>
            <w:r w:rsidRPr="00FE1B60">
              <w:rPr>
                <w:noProof/>
              </w:rPr>
              <w:t>Etil-butirát (CAS RN 105-54-4)</w:t>
            </w:r>
          </w:p>
        </w:tc>
        <w:tc>
          <w:tcPr>
            <w:tcW w:w="0" w:type="auto"/>
          </w:tcPr>
          <w:p w14:paraId="26747143" w14:textId="77777777" w:rsidR="007F1923" w:rsidRPr="00FE1B60" w:rsidRDefault="007F1923">
            <w:pPr>
              <w:pStyle w:val="Paragraph"/>
              <w:rPr>
                <w:noProof/>
              </w:rPr>
            </w:pPr>
            <w:r w:rsidRPr="00FE1B60">
              <w:rPr>
                <w:noProof/>
              </w:rPr>
              <w:t>0 %</w:t>
            </w:r>
          </w:p>
        </w:tc>
        <w:tc>
          <w:tcPr>
            <w:tcW w:w="0" w:type="auto"/>
          </w:tcPr>
          <w:p w14:paraId="5C29DD65" w14:textId="77777777" w:rsidR="007F1923" w:rsidRPr="00FE1B60" w:rsidRDefault="007F1923">
            <w:pPr>
              <w:pStyle w:val="Paragraph"/>
              <w:rPr>
                <w:noProof/>
              </w:rPr>
            </w:pPr>
            <w:r w:rsidRPr="00FE1B60">
              <w:rPr>
                <w:noProof/>
              </w:rPr>
              <w:t>-</w:t>
            </w:r>
          </w:p>
        </w:tc>
        <w:tc>
          <w:tcPr>
            <w:tcW w:w="0" w:type="auto"/>
          </w:tcPr>
          <w:p w14:paraId="4D1F6586" w14:textId="77777777" w:rsidR="007F1923" w:rsidRPr="00FE1B60" w:rsidRDefault="007F1923">
            <w:pPr>
              <w:pStyle w:val="Paragraph"/>
              <w:rPr>
                <w:noProof/>
              </w:rPr>
            </w:pPr>
            <w:r w:rsidRPr="00FE1B60">
              <w:rPr>
                <w:noProof/>
              </w:rPr>
              <w:t>2022.12.31</w:t>
            </w:r>
          </w:p>
        </w:tc>
      </w:tr>
      <w:tr w:rsidR="007F1923" w:rsidRPr="00FE1B60" w14:paraId="7475818F" w14:textId="77777777">
        <w:trPr>
          <w:cantSplit/>
        </w:trPr>
        <w:tc>
          <w:tcPr>
            <w:tcW w:w="0" w:type="auto"/>
          </w:tcPr>
          <w:p w14:paraId="71A22BF7" w14:textId="77777777" w:rsidR="007F1923" w:rsidRPr="00FE1B60" w:rsidRDefault="007F1923">
            <w:pPr>
              <w:pStyle w:val="Paragraph"/>
              <w:rPr>
                <w:noProof/>
              </w:rPr>
            </w:pPr>
            <w:r w:rsidRPr="00FE1B60">
              <w:rPr>
                <w:noProof/>
              </w:rPr>
              <w:t>0.7540</w:t>
            </w:r>
          </w:p>
        </w:tc>
        <w:tc>
          <w:tcPr>
            <w:tcW w:w="0" w:type="auto"/>
          </w:tcPr>
          <w:p w14:paraId="757D9DD6" w14:textId="77777777" w:rsidR="007F1923" w:rsidRPr="00FE1B60" w:rsidRDefault="007F1923">
            <w:pPr>
              <w:pStyle w:val="Paragraph"/>
              <w:jc w:val="right"/>
              <w:rPr>
                <w:noProof/>
              </w:rPr>
            </w:pPr>
            <w:r w:rsidRPr="00FE1B60">
              <w:rPr>
                <w:noProof/>
              </w:rPr>
              <w:t>ex 2915 70 40</w:t>
            </w:r>
          </w:p>
        </w:tc>
        <w:tc>
          <w:tcPr>
            <w:tcW w:w="0" w:type="auto"/>
          </w:tcPr>
          <w:p w14:paraId="6F1D055D" w14:textId="77777777" w:rsidR="007F1923" w:rsidRPr="00FE1B60" w:rsidRDefault="007F1923">
            <w:pPr>
              <w:pStyle w:val="Paragraph"/>
              <w:jc w:val="center"/>
              <w:rPr>
                <w:noProof/>
              </w:rPr>
            </w:pPr>
            <w:r w:rsidRPr="00FE1B60">
              <w:rPr>
                <w:noProof/>
              </w:rPr>
              <w:t>10</w:t>
            </w:r>
          </w:p>
        </w:tc>
        <w:tc>
          <w:tcPr>
            <w:tcW w:w="0" w:type="auto"/>
          </w:tcPr>
          <w:p w14:paraId="4763ACE8" w14:textId="77777777" w:rsidR="007F1923" w:rsidRPr="00FE1B60" w:rsidRDefault="007F1923">
            <w:pPr>
              <w:pStyle w:val="Paragraph"/>
              <w:rPr>
                <w:noProof/>
              </w:rPr>
            </w:pPr>
            <w:r w:rsidRPr="00FE1B60">
              <w:rPr>
                <w:noProof/>
              </w:rPr>
              <w:t>Metil-palmitát (CAS RN 112-39-0)</w:t>
            </w:r>
          </w:p>
        </w:tc>
        <w:tc>
          <w:tcPr>
            <w:tcW w:w="0" w:type="auto"/>
          </w:tcPr>
          <w:p w14:paraId="55ED1E51" w14:textId="77777777" w:rsidR="007F1923" w:rsidRPr="00FE1B60" w:rsidRDefault="007F1923">
            <w:pPr>
              <w:pStyle w:val="Paragraph"/>
              <w:rPr>
                <w:noProof/>
              </w:rPr>
            </w:pPr>
            <w:r w:rsidRPr="00FE1B60">
              <w:rPr>
                <w:noProof/>
              </w:rPr>
              <w:t>0 %</w:t>
            </w:r>
          </w:p>
        </w:tc>
        <w:tc>
          <w:tcPr>
            <w:tcW w:w="0" w:type="auto"/>
          </w:tcPr>
          <w:p w14:paraId="04B0E1B2" w14:textId="77777777" w:rsidR="007F1923" w:rsidRPr="00FE1B60" w:rsidRDefault="007F1923">
            <w:pPr>
              <w:pStyle w:val="Paragraph"/>
              <w:rPr>
                <w:noProof/>
              </w:rPr>
            </w:pPr>
            <w:r w:rsidRPr="00FE1B60">
              <w:rPr>
                <w:noProof/>
              </w:rPr>
              <w:t>-</w:t>
            </w:r>
          </w:p>
        </w:tc>
        <w:tc>
          <w:tcPr>
            <w:tcW w:w="0" w:type="auto"/>
          </w:tcPr>
          <w:p w14:paraId="10CF1C18" w14:textId="77777777" w:rsidR="007F1923" w:rsidRPr="00FE1B60" w:rsidRDefault="007F1923">
            <w:pPr>
              <w:pStyle w:val="Paragraph"/>
              <w:rPr>
                <w:noProof/>
              </w:rPr>
            </w:pPr>
            <w:r w:rsidRPr="00FE1B60">
              <w:rPr>
                <w:noProof/>
              </w:rPr>
              <w:t>2023.12.31</w:t>
            </w:r>
          </w:p>
        </w:tc>
      </w:tr>
      <w:tr w:rsidR="007F1923" w:rsidRPr="00FE1B60" w14:paraId="6AF70345" w14:textId="77777777">
        <w:trPr>
          <w:cantSplit/>
        </w:trPr>
        <w:tc>
          <w:tcPr>
            <w:tcW w:w="0" w:type="auto"/>
          </w:tcPr>
          <w:p w14:paraId="5AF837AB" w14:textId="77777777" w:rsidR="007F1923" w:rsidRPr="00FE1B60" w:rsidRDefault="007F1923">
            <w:pPr>
              <w:pStyle w:val="Paragraph"/>
              <w:rPr>
                <w:noProof/>
              </w:rPr>
            </w:pPr>
            <w:r w:rsidRPr="00FE1B60">
              <w:rPr>
                <w:noProof/>
              </w:rPr>
              <w:t>0.7541</w:t>
            </w:r>
          </w:p>
        </w:tc>
        <w:tc>
          <w:tcPr>
            <w:tcW w:w="0" w:type="auto"/>
          </w:tcPr>
          <w:p w14:paraId="7F7C8A89" w14:textId="77777777" w:rsidR="007F1923" w:rsidRPr="00FE1B60" w:rsidRDefault="007F1923">
            <w:pPr>
              <w:pStyle w:val="Paragraph"/>
              <w:jc w:val="right"/>
              <w:rPr>
                <w:noProof/>
              </w:rPr>
            </w:pPr>
            <w:r w:rsidRPr="00FE1B60">
              <w:rPr>
                <w:noProof/>
              </w:rPr>
              <w:t>ex 2915 90 30</w:t>
            </w:r>
          </w:p>
        </w:tc>
        <w:tc>
          <w:tcPr>
            <w:tcW w:w="0" w:type="auto"/>
          </w:tcPr>
          <w:p w14:paraId="67DBADCB" w14:textId="77777777" w:rsidR="007F1923" w:rsidRPr="00FE1B60" w:rsidRDefault="007F1923">
            <w:pPr>
              <w:pStyle w:val="Paragraph"/>
              <w:jc w:val="center"/>
              <w:rPr>
                <w:noProof/>
              </w:rPr>
            </w:pPr>
            <w:r w:rsidRPr="00FE1B60">
              <w:rPr>
                <w:noProof/>
              </w:rPr>
              <w:t>10</w:t>
            </w:r>
          </w:p>
        </w:tc>
        <w:tc>
          <w:tcPr>
            <w:tcW w:w="0" w:type="auto"/>
          </w:tcPr>
          <w:p w14:paraId="71A720AE" w14:textId="77777777" w:rsidR="007F1923" w:rsidRPr="00FE1B60" w:rsidRDefault="007F1923">
            <w:pPr>
              <w:pStyle w:val="Paragraph"/>
              <w:rPr>
                <w:noProof/>
              </w:rPr>
            </w:pPr>
            <w:r w:rsidRPr="00FE1B60">
              <w:rPr>
                <w:noProof/>
              </w:rPr>
              <w:t>Metil-laurát (CAS RN 111-82-0)</w:t>
            </w:r>
          </w:p>
        </w:tc>
        <w:tc>
          <w:tcPr>
            <w:tcW w:w="0" w:type="auto"/>
          </w:tcPr>
          <w:p w14:paraId="339DAE8B" w14:textId="77777777" w:rsidR="007F1923" w:rsidRPr="00FE1B60" w:rsidRDefault="007F1923">
            <w:pPr>
              <w:pStyle w:val="Paragraph"/>
              <w:rPr>
                <w:noProof/>
              </w:rPr>
            </w:pPr>
            <w:r w:rsidRPr="00FE1B60">
              <w:rPr>
                <w:noProof/>
              </w:rPr>
              <w:t>0 %</w:t>
            </w:r>
          </w:p>
        </w:tc>
        <w:tc>
          <w:tcPr>
            <w:tcW w:w="0" w:type="auto"/>
          </w:tcPr>
          <w:p w14:paraId="433DE3BC" w14:textId="77777777" w:rsidR="007F1923" w:rsidRPr="00FE1B60" w:rsidRDefault="007F1923">
            <w:pPr>
              <w:pStyle w:val="Paragraph"/>
              <w:rPr>
                <w:noProof/>
              </w:rPr>
            </w:pPr>
            <w:r w:rsidRPr="00FE1B60">
              <w:rPr>
                <w:noProof/>
              </w:rPr>
              <w:t>-</w:t>
            </w:r>
          </w:p>
        </w:tc>
        <w:tc>
          <w:tcPr>
            <w:tcW w:w="0" w:type="auto"/>
          </w:tcPr>
          <w:p w14:paraId="385689F3" w14:textId="77777777" w:rsidR="007F1923" w:rsidRPr="00FE1B60" w:rsidRDefault="007F1923">
            <w:pPr>
              <w:pStyle w:val="Paragraph"/>
              <w:rPr>
                <w:noProof/>
              </w:rPr>
            </w:pPr>
            <w:r w:rsidRPr="00FE1B60">
              <w:rPr>
                <w:noProof/>
              </w:rPr>
              <w:t>2025.12.31</w:t>
            </w:r>
          </w:p>
        </w:tc>
      </w:tr>
      <w:tr w:rsidR="007F1923" w:rsidRPr="00FE1B60" w14:paraId="117A7ACD" w14:textId="77777777">
        <w:trPr>
          <w:cantSplit/>
        </w:trPr>
        <w:tc>
          <w:tcPr>
            <w:tcW w:w="0" w:type="auto"/>
          </w:tcPr>
          <w:p w14:paraId="21455FA9" w14:textId="77777777" w:rsidR="007F1923" w:rsidRPr="00FE1B60" w:rsidRDefault="007F1923">
            <w:pPr>
              <w:pStyle w:val="Paragraph"/>
              <w:rPr>
                <w:noProof/>
              </w:rPr>
            </w:pPr>
            <w:r w:rsidRPr="00FE1B60">
              <w:rPr>
                <w:noProof/>
              </w:rPr>
              <w:t>0.7899</w:t>
            </w:r>
          </w:p>
        </w:tc>
        <w:tc>
          <w:tcPr>
            <w:tcW w:w="0" w:type="auto"/>
          </w:tcPr>
          <w:p w14:paraId="7D7397F4" w14:textId="77777777" w:rsidR="007F1923" w:rsidRPr="00FE1B60" w:rsidRDefault="007F1923">
            <w:pPr>
              <w:pStyle w:val="Paragraph"/>
              <w:jc w:val="right"/>
              <w:rPr>
                <w:noProof/>
              </w:rPr>
            </w:pPr>
            <w:r w:rsidRPr="00FE1B60">
              <w:rPr>
                <w:noProof/>
              </w:rPr>
              <w:t>ex 2915 90 70</w:t>
            </w:r>
          </w:p>
        </w:tc>
        <w:tc>
          <w:tcPr>
            <w:tcW w:w="0" w:type="auto"/>
          </w:tcPr>
          <w:p w14:paraId="5699695F" w14:textId="77777777" w:rsidR="007F1923" w:rsidRPr="00FE1B60" w:rsidRDefault="007F1923">
            <w:pPr>
              <w:pStyle w:val="Paragraph"/>
              <w:jc w:val="center"/>
              <w:rPr>
                <w:noProof/>
              </w:rPr>
            </w:pPr>
            <w:r w:rsidRPr="00FE1B60">
              <w:rPr>
                <w:noProof/>
              </w:rPr>
              <w:t>18</w:t>
            </w:r>
          </w:p>
        </w:tc>
        <w:tc>
          <w:tcPr>
            <w:tcW w:w="0" w:type="auto"/>
          </w:tcPr>
          <w:p w14:paraId="566C338F" w14:textId="77777777" w:rsidR="007F1923" w:rsidRPr="00FE1B60" w:rsidRDefault="007F1923">
            <w:pPr>
              <w:pStyle w:val="Paragraph"/>
              <w:rPr>
                <w:noProof/>
              </w:rPr>
            </w:pPr>
            <w:r w:rsidRPr="00FE1B60">
              <w:rPr>
                <w:noProof/>
              </w:rPr>
              <w:t>Mirisztinsav, lítiumsó (CAS RN 20336-96-3), legalább 95 tömegszázalék tisztaságú</w:t>
            </w:r>
          </w:p>
        </w:tc>
        <w:tc>
          <w:tcPr>
            <w:tcW w:w="0" w:type="auto"/>
          </w:tcPr>
          <w:p w14:paraId="1002CAD2" w14:textId="77777777" w:rsidR="007F1923" w:rsidRPr="00FE1B60" w:rsidRDefault="007F1923">
            <w:pPr>
              <w:pStyle w:val="Paragraph"/>
              <w:rPr>
                <w:noProof/>
              </w:rPr>
            </w:pPr>
            <w:r w:rsidRPr="00FE1B60">
              <w:rPr>
                <w:noProof/>
              </w:rPr>
              <w:t>0 %</w:t>
            </w:r>
          </w:p>
        </w:tc>
        <w:tc>
          <w:tcPr>
            <w:tcW w:w="0" w:type="auto"/>
          </w:tcPr>
          <w:p w14:paraId="562B93E8" w14:textId="77777777" w:rsidR="007F1923" w:rsidRPr="00FE1B60" w:rsidRDefault="007F1923">
            <w:pPr>
              <w:pStyle w:val="Paragraph"/>
              <w:rPr>
                <w:noProof/>
              </w:rPr>
            </w:pPr>
            <w:r w:rsidRPr="00FE1B60">
              <w:rPr>
                <w:noProof/>
              </w:rPr>
              <w:t>-</w:t>
            </w:r>
          </w:p>
        </w:tc>
        <w:tc>
          <w:tcPr>
            <w:tcW w:w="0" w:type="auto"/>
          </w:tcPr>
          <w:p w14:paraId="60D61F45" w14:textId="77777777" w:rsidR="007F1923" w:rsidRPr="00FE1B60" w:rsidRDefault="007F1923">
            <w:pPr>
              <w:pStyle w:val="Paragraph"/>
              <w:rPr>
                <w:noProof/>
              </w:rPr>
            </w:pPr>
            <w:r w:rsidRPr="00FE1B60">
              <w:rPr>
                <w:noProof/>
              </w:rPr>
              <w:t>2024.12.31</w:t>
            </w:r>
          </w:p>
        </w:tc>
      </w:tr>
      <w:tr w:rsidR="007F1923" w:rsidRPr="00FE1B60" w14:paraId="66304EEE" w14:textId="77777777">
        <w:trPr>
          <w:cantSplit/>
        </w:trPr>
        <w:tc>
          <w:tcPr>
            <w:tcW w:w="0" w:type="auto"/>
          </w:tcPr>
          <w:p w14:paraId="22C5D10F" w14:textId="77777777" w:rsidR="007F1923" w:rsidRPr="00FE1B60" w:rsidRDefault="007F1923">
            <w:pPr>
              <w:pStyle w:val="Paragraph"/>
              <w:rPr>
                <w:noProof/>
              </w:rPr>
            </w:pPr>
            <w:r w:rsidRPr="00FE1B60">
              <w:rPr>
                <w:noProof/>
              </w:rPr>
              <w:t>0.7407</w:t>
            </w:r>
          </w:p>
        </w:tc>
        <w:tc>
          <w:tcPr>
            <w:tcW w:w="0" w:type="auto"/>
          </w:tcPr>
          <w:p w14:paraId="19F1E3F9" w14:textId="77777777" w:rsidR="007F1923" w:rsidRPr="00FE1B60" w:rsidRDefault="007F1923">
            <w:pPr>
              <w:pStyle w:val="Paragraph"/>
              <w:jc w:val="right"/>
              <w:rPr>
                <w:noProof/>
              </w:rPr>
            </w:pPr>
            <w:r w:rsidRPr="00FE1B60">
              <w:rPr>
                <w:noProof/>
              </w:rPr>
              <w:t>ex 2915 90 70</w:t>
            </w:r>
          </w:p>
        </w:tc>
        <w:tc>
          <w:tcPr>
            <w:tcW w:w="0" w:type="auto"/>
          </w:tcPr>
          <w:p w14:paraId="6FC391C9" w14:textId="77777777" w:rsidR="007F1923" w:rsidRPr="00FE1B60" w:rsidRDefault="007F1923">
            <w:pPr>
              <w:pStyle w:val="Paragraph"/>
              <w:jc w:val="center"/>
              <w:rPr>
                <w:noProof/>
              </w:rPr>
            </w:pPr>
            <w:r w:rsidRPr="00FE1B60">
              <w:rPr>
                <w:noProof/>
              </w:rPr>
              <w:t>20</w:t>
            </w:r>
          </w:p>
        </w:tc>
        <w:tc>
          <w:tcPr>
            <w:tcW w:w="0" w:type="auto"/>
          </w:tcPr>
          <w:p w14:paraId="3CBCAD0D" w14:textId="77777777" w:rsidR="007F1923" w:rsidRPr="00FE1B60" w:rsidRDefault="007F1923">
            <w:pPr>
              <w:pStyle w:val="Paragraph"/>
              <w:rPr>
                <w:noProof/>
              </w:rPr>
            </w:pPr>
            <w:r w:rsidRPr="00FE1B60">
              <w:rPr>
                <w:noProof/>
              </w:rPr>
              <w:t>Metil-(R)-2-fluor-propionát (CAS RN 146805-74-5)</w:t>
            </w:r>
          </w:p>
        </w:tc>
        <w:tc>
          <w:tcPr>
            <w:tcW w:w="0" w:type="auto"/>
          </w:tcPr>
          <w:p w14:paraId="2D47AE41" w14:textId="77777777" w:rsidR="007F1923" w:rsidRPr="00FE1B60" w:rsidRDefault="007F1923">
            <w:pPr>
              <w:pStyle w:val="Paragraph"/>
              <w:rPr>
                <w:noProof/>
              </w:rPr>
            </w:pPr>
            <w:r w:rsidRPr="00FE1B60">
              <w:rPr>
                <w:noProof/>
              </w:rPr>
              <w:t>0 %</w:t>
            </w:r>
          </w:p>
        </w:tc>
        <w:tc>
          <w:tcPr>
            <w:tcW w:w="0" w:type="auto"/>
          </w:tcPr>
          <w:p w14:paraId="31F4C7FC" w14:textId="77777777" w:rsidR="007F1923" w:rsidRPr="00FE1B60" w:rsidRDefault="007F1923">
            <w:pPr>
              <w:pStyle w:val="Paragraph"/>
              <w:rPr>
                <w:noProof/>
              </w:rPr>
            </w:pPr>
            <w:r w:rsidRPr="00FE1B60">
              <w:rPr>
                <w:noProof/>
              </w:rPr>
              <w:t>-</w:t>
            </w:r>
          </w:p>
        </w:tc>
        <w:tc>
          <w:tcPr>
            <w:tcW w:w="0" w:type="auto"/>
          </w:tcPr>
          <w:p w14:paraId="16A8D642" w14:textId="77777777" w:rsidR="007F1923" w:rsidRPr="00FE1B60" w:rsidRDefault="007F1923">
            <w:pPr>
              <w:pStyle w:val="Paragraph"/>
              <w:rPr>
                <w:noProof/>
              </w:rPr>
            </w:pPr>
            <w:r w:rsidRPr="00FE1B60">
              <w:rPr>
                <w:noProof/>
              </w:rPr>
              <w:t>2022.12.31</w:t>
            </w:r>
          </w:p>
        </w:tc>
      </w:tr>
      <w:tr w:rsidR="007F1923" w:rsidRPr="00FE1B60" w14:paraId="744C4A0A" w14:textId="77777777">
        <w:trPr>
          <w:cantSplit/>
        </w:trPr>
        <w:tc>
          <w:tcPr>
            <w:tcW w:w="0" w:type="auto"/>
          </w:tcPr>
          <w:p w14:paraId="66510010" w14:textId="77777777" w:rsidR="007F1923" w:rsidRPr="00FE1B60" w:rsidRDefault="007F1923">
            <w:pPr>
              <w:pStyle w:val="Paragraph"/>
              <w:rPr>
                <w:noProof/>
              </w:rPr>
            </w:pPr>
            <w:r w:rsidRPr="00FE1B60">
              <w:rPr>
                <w:noProof/>
              </w:rPr>
              <w:t>0.8146</w:t>
            </w:r>
          </w:p>
        </w:tc>
        <w:tc>
          <w:tcPr>
            <w:tcW w:w="0" w:type="auto"/>
          </w:tcPr>
          <w:p w14:paraId="4C7C4C77" w14:textId="77777777" w:rsidR="007F1923" w:rsidRPr="00FE1B60" w:rsidRDefault="007F1923">
            <w:pPr>
              <w:pStyle w:val="Paragraph"/>
              <w:jc w:val="right"/>
              <w:rPr>
                <w:noProof/>
              </w:rPr>
            </w:pPr>
            <w:r w:rsidRPr="00FE1B60">
              <w:rPr>
                <w:noProof/>
              </w:rPr>
              <w:t>ex 2915 90 70</w:t>
            </w:r>
          </w:p>
        </w:tc>
        <w:tc>
          <w:tcPr>
            <w:tcW w:w="0" w:type="auto"/>
          </w:tcPr>
          <w:p w14:paraId="578E4539" w14:textId="77777777" w:rsidR="007F1923" w:rsidRPr="00FE1B60" w:rsidRDefault="007F1923">
            <w:pPr>
              <w:pStyle w:val="Paragraph"/>
              <w:jc w:val="center"/>
              <w:rPr>
                <w:noProof/>
              </w:rPr>
            </w:pPr>
            <w:r w:rsidRPr="00FE1B60">
              <w:rPr>
                <w:noProof/>
              </w:rPr>
              <w:t>23</w:t>
            </w:r>
          </w:p>
        </w:tc>
        <w:tc>
          <w:tcPr>
            <w:tcW w:w="0" w:type="auto"/>
          </w:tcPr>
          <w:p w14:paraId="08028D4D" w14:textId="77777777" w:rsidR="007F1923" w:rsidRPr="00FE1B60" w:rsidRDefault="007F1923">
            <w:pPr>
              <w:pStyle w:val="Paragraph"/>
              <w:rPr>
                <w:noProof/>
              </w:rPr>
            </w:pPr>
            <w:r w:rsidRPr="00FE1B60">
              <w:rPr>
                <w:noProof/>
              </w:rPr>
              <w:t>Ón-bisz(2-etilhexanoát) (CAS RN 301-10-0), legalább 97 tömegszázalék tisztaságú</w:t>
            </w:r>
          </w:p>
        </w:tc>
        <w:tc>
          <w:tcPr>
            <w:tcW w:w="0" w:type="auto"/>
          </w:tcPr>
          <w:p w14:paraId="64F38488" w14:textId="77777777" w:rsidR="007F1923" w:rsidRPr="00FE1B60" w:rsidRDefault="007F1923">
            <w:pPr>
              <w:pStyle w:val="Paragraph"/>
              <w:rPr>
                <w:noProof/>
              </w:rPr>
            </w:pPr>
            <w:r w:rsidRPr="00FE1B60">
              <w:rPr>
                <w:noProof/>
              </w:rPr>
              <w:t>0 %</w:t>
            </w:r>
          </w:p>
        </w:tc>
        <w:tc>
          <w:tcPr>
            <w:tcW w:w="0" w:type="auto"/>
          </w:tcPr>
          <w:p w14:paraId="6D305322" w14:textId="77777777" w:rsidR="007F1923" w:rsidRPr="00FE1B60" w:rsidRDefault="007F1923">
            <w:pPr>
              <w:pStyle w:val="Paragraph"/>
              <w:rPr>
                <w:noProof/>
              </w:rPr>
            </w:pPr>
            <w:r w:rsidRPr="00FE1B60">
              <w:rPr>
                <w:noProof/>
              </w:rPr>
              <w:t>-</w:t>
            </w:r>
          </w:p>
        </w:tc>
        <w:tc>
          <w:tcPr>
            <w:tcW w:w="0" w:type="auto"/>
          </w:tcPr>
          <w:p w14:paraId="71F2379C" w14:textId="77777777" w:rsidR="007F1923" w:rsidRPr="00FE1B60" w:rsidRDefault="007F1923">
            <w:pPr>
              <w:pStyle w:val="Paragraph"/>
              <w:rPr>
                <w:noProof/>
              </w:rPr>
            </w:pPr>
            <w:r w:rsidRPr="00FE1B60">
              <w:rPr>
                <w:noProof/>
              </w:rPr>
              <w:t>2025.12.31</w:t>
            </w:r>
          </w:p>
        </w:tc>
      </w:tr>
      <w:tr w:rsidR="007F1923" w:rsidRPr="00FE1B60" w14:paraId="0CC92947" w14:textId="77777777">
        <w:trPr>
          <w:cantSplit/>
        </w:trPr>
        <w:tc>
          <w:tcPr>
            <w:tcW w:w="0" w:type="auto"/>
          </w:tcPr>
          <w:p w14:paraId="2DC150E7" w14:textId="77777777" w:rsidR="007F1923" w:rsidRPr="00FE1B60" w:rsidRDefault="007F1923">
            <w:pPr>
              <w:pStyle w:val="Paragraph"/>
              <w:rPr>
                <w:noProof/>
              </w:rPr>
            </w:pPr>
            <w:r w:rsidRPr="00FE1B60">
              <w:rPr>
                <w:noProof/>
              </w:rPr>
              <w:t>0.7542</w:t>
            </w:r>
          </w:p>
        </w:tc>
        <w:tc>
          <w:tcPr>
            <w:tcW w:w="0" w:type="auto"/>
          </w:tcPr>
          <w:p w14:paraId="6C497DB7" w14:textId="77777777" w:rsidR="007F1923" w:rsidRPr="00FE1B60" w:rsidRDefault="007F1923">
            <w:pPr>
              <w:pStyle w:val="Paragraph"/>
              <w:jc w:val="right"/>
              <w:rPr>
                <w:noProof/>
              </w:rPr>
            </w:pPr>
            <w:r w:rsidRPr="00FE1B60">
              <w:rPr>
                <w:noProof/>
              </w:rPr>
              <w:t>ex 2915 90 70</w:t>
            </w:r>
          </w:p>
        </w:tc>
        <w:tc>
          <w:tcPr>
            <w:tcW w:w="0" w:type="auto"/>
          </w:tcPr>
          <w:p w14:paraId="5A68C07A" w14:textId="77777777" w:rsidR="007F1923" w:rsidRPr="00FE1B60" w:rsidRDefault="007F1923">
            <w:pPr>
              <w:pStyle w:val="Paragraph"/>
              <w:jc w:val="center"/>
              <w:rPr>
                <w:noProof/>
              </w:rPr>
            </w:pPr>
            <w:r w:rsidRPr="00FE1B60">
              <w:rPr>
                <w:noProof/>
              </w:rPr>
              <w:t>25</w:t>
            </w:r>
          </w:p>
        </w:tc>
        <w:tc>
          <w:tcPr>
            <w:tcW w:w="0" w:type="auto"/>
          </w:tcPr>
          <w:p w14:paraId="7FACF0D7" w14:textId="77777777" w:rsidR="007F1923" w:rsidRPr="00FE1B60" w:rsidRDefault="007F1923">
            <w:pPr>
              <w:pStyle w:val="Paragraph"/>
              <w:rPr>
                <w:noProof/>
              </w:rPr>
            </w:pPr>
            <w:r w:rsidRPr="00FE1B60">
              <w:rPr>
                <w:noProof/>
              </w:rPr>
              <w:t xml:space="preserve">Metil-oktanoát (CAS RN 111-11-5), metil-dekanoát (CAS RN 110-42-9) vagy metil-mirisztát (CAS RN 124-10-7) </w:t>
            </w:r>
          </w:p>
        </w:tc>
        <w:tc>
          <w:tcPr>
            <w:tcW w:w="0" w:type="auto"/>
          </w:tcPr>
          <w:p w14:paraId="28A07738" w14:textId="77777777" w:rsidR="007F1923" w:rsidRPr="00FE1B60" w:rsidRDefault="007F1923">
            <w:pPr>
              <w:pStyle w:val="Paragraph"/>
              <w:rPr>
                <w:noProof/>
              </w:rPr>
            </w:pPr>
            <w:r w:rsidRPr="00FE1B60">
              <w:rPr>
                <w:noProof/>
              </w:rPr>
              <w:t>0 %</w:t>
            </w:r>
          </w:p>
        </w:tc>
        <w:tc>
          <w:tcPr>
            <w:tcW w:w="0" w:type="auto"/>
          </w:tcPr>
          <w:p w14:paraId="2F0A76C9" w14:textId="77777777" w:rsidR="007F1923" w:rsidRPr="00FE1B60" w:rsidRDefault="007F1923">
            <w:pPr>
              <w:pStyle w:val="Paragraph"/>
              <w:rPr>
                <w:noProof/>
              </w:rPr>
            </w:pPr>
            <w:r w:rsidRPr="00FE1B60">
              <w:rPr>
                <w:noProof/>
              </w:rPr>
              <w:t>-</w:t>
            </w:r>
          </w:p>
        </w:tc>
        <w:tc>
          <w:tcPr>
            <w:tcW w:w="0" w:type="auto"/>
          </w:tcPr>
          <w:p w14:paraId="3F7BD5E3" w14:textId="77777777" w:rsidR="007F1923" w:rsidRPr="00FE1B60" w:rsidRDefault="007F1923">
            <w:pPr>
              <w:pStyle w:val="Paragraph"/>
              <w:rPr>
                <w:noProof/>
              </w:rPr>
            </w:pPr>
            <w:r w:rsidRPr="00FE1B60">
              <w:rPr>
                <w:noProof/>
              </w:rPr>
              <w:t>2023.12.31</w:t>
            </w:r>
          </w:p>
        </w:tc>
      </w:tr>
      <w:tr w:rsidR="007F1923" w:rsidRPr="00FE1B60" w14:paraId="3F737BEB" w14:textId="77777777">
        <w:trPr>
          <w:cantSplit/>
        </w:trPr>
        <w:tc>
          <w:tcPr>
            <w:tcW w:w="0" w:type="auto"/>
          </w:tcPr>
          <w:p w14:paraId="1C414B08" w14:textId="77777777" w:rsidR="007F1923" w:rsidRPr="00FE1B60" w:rsidRDefault="007F1923">
            <w:pPr>
              <w:pStyle w:val="Paragraph"/>
              <w:rPr>
                <w:noProof/>
              </w:rPr>
            </w:pPr>
            <w:r w:rsidRPr="00FE1B60">
              <w:rPr>
                <w:noProof/>
              </w:rPr>
              <w:t>0.6003</w:t>
            </w:r>
          </w:p>
        </w:tc>
        <w:tc>
          <w:tcPr>
            <w:tcW w:w="0" w:type="auto"/>
          </w:tcPr>
          <w:p w14:paraId="0FE83B44" w14:textId="77777777" w:rsidR="007F1923" w:rsidRPr="00FE1B60" w:rsidRDefault="007F1923">
            <w:pPr>
              <w:pStyle w:val="Paragraph"/>
              <w:jc w:val="right"/>
              <w:rPr>
                <w:noProof/>
              </w:rPr>
            </w:pPr>
            <w:r w:rsidRPr="00FE1B60">
              <w:rPr>
                <w:noProof/>
              </w:rPr>
              <w:t>ex 2915 90 70</w:t>
            </w:r>
          </w:p>
        </w:tc>
        <w:tc>
          <w:tcPr>
            <w:tcW w:w="0" w:type="auto"/>
          </w:tcPr>
          <w:p w14:paraId="5B364C82" w14:textId="77777777" w:rsidR="007F1923" w:rsidRPr="00FE1B60" w:rsidRDefault="007F1923">
            <w:pPr>
              <w:pStyle w:val="Paragraph"/>
              <w:jc w:val="center"/>
              <w:rPr>
                <w:noProof/>
              </w:rPr>
            </w:pPr>
            <w:r w:rsidRPr="00FE1B60">
              <w:rPr>
                <w:noProof/>
              </w:rPr>
              <w:t>27</w:t>
            </w:r>
          </w:p>
        </w:tc>
        <w:tc>
          <w:tcPr>
            <w:tcW w:w="0" w:type="auto"/>
          </w:tcPr>
          <w:p w14:paraId="4D2208E4" w14:textId="77777777" w:rsidR="007F1923" w:rsidRPr="00FE1B60" w:rsidRDefault="007F1923">
            <w:pPr>
              <w:pStyle w:val="Paragraph"/>
              <w:rPr>
                <w:noProof/>
              </w:rPr>
            </w:pPr>
            <w:r w:rsidRPr="00FE1B60">
              <w:rPr>
                <w:noProof/>
              </w:rPr>
              <w:t>Trietil-ortoformiát (CAS RN 122-51-0), legalább 99 tömegszázalék tisztaságú</w:t>
            </w:r>
          </w:p>
        </w:tc>
        <w:tc>
          <w:tcPr>
            <w:tcW w:w="0" w:type="auto"/>
          </w:tcPr>
          <w:p w14:paraId="2DBC01B9" w14:textId="77777777" w:rsidR="007F1923" w:rsidRPr="00FE1B60" w:rsidRDefault="007F1923">
            <w:pPr>
              <w:pStyle w:val="Paragraph"/>
              <w:rPr>
                <w:noProof/>
              </w:rPr>
            </w:pPr>
            <w:r w:rsidRPr="00FE1B60">
              <w:rPr>
                <w:noProof/>
              </w:rPr>
              <w:t>0 %</w:t>
            </w:r>
          </w:p>
        </w:tc>
        <w:tc>
          <w:tcPr>
            <w:tcW w:w="0" w:type="auto"/>
          </w:tcPr>
          <w:p w14:paraId="209AE974" w14:textId="77777777" w:rsidR="007F1923" w:rsidRPr="00FE1B60" w:rsidRDefault="007F1923">
            <w:pPr>
              <w:pStyle w:val="Paragraph"/>
              <w:rPr>
                <w:noProof/>
              </w:rPr>
            </w:pPr>
            <w:r w:rsidRPr="00FE1B60">
              <w:rPr>
                <w:noProof/>
              </w:rPr>
              <w:t>-</w:t>
            </w:r>
          </w:p>
        </w:tc>
        <w:tc>
          <w:tcPr>
            <w:tcW w:w="0" w:type="auto"/>
          </w:tcPr>
          <w:p w14:paraId="71FAD969" w14:textId="77777777" w:rsidR="007F1923" w:rsidRPr="00FE1B60" w:rsidRDefault="007F1923">
            <w:pPr>
              <w:pStyle w:val="Paragraph"/>
              <w:rPr>
                <w:noProof/>
              </w:rPr>
            </w:pPr>
            <w:r w:rsidRPr="00FE1B60">
              <w:rPr>
                <w:noProof/>
              </w:rPr>
              <w:t>2023.12.31</w:t>
            </w:r>
          </w:p>
        </w:tc>
      </w:tr>
      <w:tr w:rsidR="007F1923" w:rsidRPr="00FE1B60" w14:paraId="41352683" w14:textId="77777777">
        <w:trPr>
          <w:cantSplit/>
        </w:trPr>
        <w:tc>
          <w:tcPr>
            <w:tcW w:w="0" w:type="auto"/>
          </w:tcPr>
          <w:p w14:paraId="4C65BA11" w14:textId="77777777" w:rsidR="007F1923" w:rsidRPr="00FE1B60" w:rsidRDefault="007F1923">
            <w:pPr>
              <w:pStyle w:val="Paragraph"/>
              <w:rPr>
                <w:noProof/>
              </w:rPr>
            </w:pPr>
            <w:r w:rsidRPr="00FE1B60">
              <w:rPr>
                <w:noProof/>
              </w:rPr>
              <w:t>0.5767</w:t>
            </w:r>
          </w:p>
        </w:tc>
        <w:tc>
          <w:tcPr>
            <w:tcW w:w="0" w:type="auto"/>
          </w:tcPr>
          <w:p w14:paraId="759FF3E4" w14:textId="77777777" w:rsidR="007F1923" w:rsidRPr="00FE1B60" w:rsidRDefault="007F1923">
            <w:pPr>
              <w:pStyle w:val="Paragraph"/>
              <w:jc w:val="right"/>
              <w:rPr>
                <w:noProof/>
              </w:rPr>
            </w:pPr>
            <w:r w:rsidRPr="00FE1B60">
              <w:rPr>
                <w:noProof/>
              </w:rPr>
              <w:t>ex 2915 90 70</w:t>
            </w:r>
          </w:p>
        </w:tc>
        <w:tc>
          <w:tcPr>
            <w:tcW w:w="0" w:type="auto"/>
          </w:tcPr>
          <w:p w14:paraId="145C6A3E" w14:textId="77777777" w:rsidR="007F1923" w:rsidRPr="00FE1B60" w:rsidRDefault="007F1923">
            <w:pPr>
              <w:pStyle w:val="Paragraph"/>
              <w:jc w:val="center"/>
              <w:rPr>
                <w:noProof/>
              </w:rPr>
            </w:pPr>
            <w:r w:rsidRPr="00FE1B60">
              <w:rPr>
                <w:noProof/>
              </w:rPr>
              <w:t>30</w:t>
            </w:r>
          </w:p>
        </w:tc>
        <w:tc>
          <w:tcPr>
            <w:tcW w:w="0" w:type="auto"/>
          </w:tcPr>
          <w:p w14:paraId="38647C1B" w14:textId="77777777" w:rsidR="007F1923" w:rsidRPr="00FE1B60" w:rsidRDefault="007F1923">
            <w:pPr>
              <w:pStyle w:val="Paragraph"/>
              <w:rPr>
                <w:noProof/>
              </w:rPr>
            </w:pPr>
            <w:r w:rsidRPr="00FE1B60">
              <w:rPr>
                <w:noProof/>
              </w:rPr>
              <w:t>3,3-Dimetil-butiril-klorid (CAS RN 7065-46-5)</w:t>
            </w:r>
          </w:p>
        </w:tc>
        <w:tc>
          <w:tcPr>
            <w:tcW w:w="0" w:type="auto"/>
          </w:tcPr>
          <w:p w14:paraId="01F9D867" w14:textId="77777777" w:rsidR="007F1923" w:rsidRPr="00FE1B60" w:rsidRDefault="007F1923">
            <w:pPr>
              <w:pStyle w:val="Paragraph"/>
              <w:rPr>
                <w:noProof/>
              </w:rPr>
            </w:pPr>
            <w:r w:rsidRPr="00FE1B60">
              <w:rPr>
                <w:noProof/>
              </w:rPr>
              <w:t>0 %</w:t>
            </w:r>
          </w:p>
        </w:tc>
        <w:tc>
          <w:tcPr>
            <w:tcW w:w="0" w:type="auto"/>
          </w:tcPr>
          <w:p w14:paraId="68EF8A8F" w14:textId="77777777" w:rsidR="007F1923" w:rsidRPr="00FE1B60" w:rsidRDefault="007F1923">
            <w:pPr>
              <w:pStyle w:val="Paragraph"/>
              <w:rPr>
                <w:noProof/>
              </w:rPr>
            </w:pPr>
            <w:r w:rsidRPr="00FE1B60">
              <w:rPr>
                <w:noProof/>
              </w:rPr>
              <w:t>-</w:t>
            </w:r>
          </w:p>
        </w:tc>
        <w:tc>
          <w:tcPr>
            <w:tcW w:w="0" w:type="auto"/>
          </w:tcPr>
          <w:p w14:paraId="48A3710F" w14:textId="77777777" w:rsidR="007F1923" w:rsidRPr="00FE1B60" w:rsidRDefault="007F1923">
            <w:pPr>
              <w:pStyle w:val="Paragraph"/>
              <w:rPr>
                <w:noProof/>
              </w:rPr>
            </w:pPr>
            <w:r w:rsidRPr="00FE1B60">
              <w:rPr>
                <w:noProof/>
              </w:rPr>
              <w:t>2022.12.31</w:t>
            </w:r>
          </w:p>
        </w:tc>
      </w:tr>
      <w:tr w:rsidR="007F1923" w:rsidRPr="00FE1B60" w14:paraId="5796FA5B" w14:textId="77777777">
        <w:trPr>
          <w:cantSplit/>
        </w:trPr>
        <w:tc>
          <w:tcPr>
            <w:tcW w:w="0" w:type="auto"/>
          </w:tcPr>
          <w:p w14:paraId="2F13562B" w14:textId="77777777" w:rsidR="007F1923" w:rsidRPr="00FE1B60" w:rsidRDefault="007F1923">
            <w:pPr>
              <w:pStyle w:val="Paragraph"/>
              <w:rPr>
                <w:noProof/>
              </w:rPr>
            </w:pPr>
            <w:r w:rsidRPr="00FE1B60">
              <w:rPr>
                <w:noProof/>
              </w:rPr>
              <w:t>0.8154</w:t>
            </w:r>
          </w:p>
        </w:tc>
        <w:tc>
          <w:tcPr>
            <w:tcW w:w="0" w:type="auto"/>
          </w:tcPr>
          <w:p w14:paraId="13DD7CA7" w14:textId="77777777" w:rsidR="007F1923" w:rsidRPr="00FE1B60" w:rsidRDefault="007F1923">
            <w:pPr>
              <w:pStyle w:val="Paragraph"/>
              <w:jc w:val="right"/>
              <w:rPr>
                <w:noProof/>
              </w:rPr>
            </w:pPr>
            <w:r w:rsidRPr="00FE1B60">
              <w:rPr>
                <w:rStyle w:val="FootnoteReference"/>
                <w:noProof/>
              </w:rPr>
              <w:t>ex</w:t>
            </w:r>
            <w:r w:rsidRPr="00FE1B60">
              <w:rPr>
                <w:noProof/>
              </w:rPr>
              <w:t> 2915 90 70</w:t>
            </w:r>
          </w:p>
        </w:tc>
        <w:tc>
          <w:tcPr>
            <w:tcW w:w="0" w:type="auto"/>
          </w:tcPr>
          <w:p w14:paraId="3303BBA8" w14:textId="77777777" w:rsidR="007F1923" w:rsidRPr="00FE1B60" w:rsidRDefault="007F1923">
            <w:pPr>
              <w:pStyle w:val="Paragraph"/>
              <w:jc w:val="center"/>
              <w:rPr>
                <w:noProof/>
              </w:rPr>
            </w:pPr>
            <w:r w:rsidRPr="00FE1B60">
              <w:rPr>
                <w:noProof/>
              </w:rPr>
              <w:t>33</w:t>
            </w:r>
          </w:p>
        </w:tc>
        <w:tc>
          <w:tcPr>
            <w:tcW w:w="0" w:type="auto"/>
          </w:tcPr>
          <w:p w14:paraId="3142DD38" w14:textId="77777777" w:rsidR="007F1923" w:rsidRPr="00FE1B60" w:rsidRDefault="007F1923">
            <w:pPr>
              <w:pStyle w:val="Paragraph"/>
              <w:rPr>
                <w:noProof/>
              </w:rPr>
            </w:pPr>
            <w:r w:rsidRPr="00FE1B60">
              <w:rPr>
                <w:noProof/>
              </w:rPr>
              <w:t>Etil-8-bróm-oktanoát (CAS RN 29823-21-0), legalább 98 tömegszázalék tisztaságú</w:t>
            </w:r>
          </w:p>
        </w:tc>
        <w:tc>
          <w:tcPr>
            <w:tcW w:w="0" w:type="auto"/>
          </w:tcPr>
          <w:p w14:paraId="6D2D883B" w14:textId="77777777" w:rsidR="007F1923" w:rsidRPr="00FE1B60" w:rsidRDefault="007F1923">
            <w:pPr>
              <w:pStyle w:val="Paragraph"/>
              <w:rPr>
                <w:noProof/>
              </w:rPr>
            </w:pPr>
            <w:r w:rsidRPr="00FE1B60">
              <w:rPr>
                <w:noProof/>
              </w:rPr>
              <w:t>0 %</w:t>
            </w:r>
          </w:p>
        </w:tc>
        <w:tc>
          <w:tcPr>
            <w:tcW w:w="0" w:type="auto"/>
          </w:tcPr>
          <w:p w14:paraId="06D025F0" w14:textId="77777777" w:rsidR="007F1923" w:rsidRPr="00FE1B60" w:rsidRDefault="007F1923">
            <w:pPr>
              <w:pStyle w:val="Paragraph"/>
              <w:rPr>
                <w:noProof/>
              </w:rPr>
            </w:pPr>
            <w:r w:rsidRPr="00FE1B60">
              <w:rPr>
                <w:noProof/>
              </w:rPr>
              <w:t>-</w:t>
            </w:r>
          </w:p>
        </w:tc>
        <w:tc>
          <w:tcPr>
            <w:tcW w:w="0" w:type="auto"/>
          </w:tcPr>
          <w:p w14:paraId="7A4C2E3E" w14:textId="77777777" w:rsidR="007F1923" w:rsidRPr="00FE1B60" w:rsidRDefault="007F1923">
            <w:pPr>
              <w:pStyle w:val="Paragraph"/>
              <w:rPr>
                <w:noProof/>
              </w:rPr>
            </w:pPr>
            <w:r w:rsidRPr="00FE1B60">
              <w:rPr>
                <w:noProof/>
              </w:rPr>
              <w:t>2026.12.31</w:t>
            </w:r>
          </w:p>
        </w:tc>
      </w:tr>
      <w:tr w:rsidR="007F1923" w:rsidRPr="00FE1B60" w14:paraId="3290366F" w14:textId="77777777">
        <w:trPr>
          <w:cantSplit/>
        </w:trPr>
        <w:tc>
          <w:tcPr>
            <w:tcW w:w="0" w:type="auto"/>
          </w:tcPr>
          <w:p w14:paraId="560F5C62" w14:textId="77777777" w:rsidR="007F1923" w:rsidRPr="00FE1B60" w:rsidRDefault="007F1923">
            <w:pPr>
              <w:pStyle w:val="Paragraph"/>
              <w:rPr>
                <w:noProof/>
              </w:rPr>
            </w:pPr>
            <w:r w:rsidRPr="00FE1B60">
              <w:rPr>
                <w:noProof/>
              </w:rPr>
              <w:t>0.5536</w:t>
            </w:r>
          </w:p>
        </w:tc>
        <w:tc>
          <w:tcPr>
            <w:tcW w:w="0" w:type="auto"/>
          </w:tcPr>
          <w:p w14:paraId="265807F3" w14:textId="77777777" w:rsidR="007F1923" w:rsidRPr="00FE1B60" w:rsidRDefault="007F1923">
            <w:pPr>
              <w:pStyle w:val="Paragraph"/>
              <w:jc w:val="right"/>
              <w:rPr>
                <w:noProof/>
              </w:rPr>
            </w:pPr>
            <w:r w:rsidRPr="00FE1B60">
              <w:rPr>
                <w:noProof/>
              </w:rPr>
              <w:t>ex 2915 90 70</w:t>
            </w:r>
          </w:p>
        </w:tc>
        <w:tc>
          <w:tcPr>
            <w:tcW w:w="0" w:type="auto"/>
          </w:tcPr>
          <w:p w14:paraId="1A35C1C8" w14:textId="77777777" w:rsidR="007F1923" w:rsidRPr="00FE1B60" w:rsidRDefault="007F1923">
            <w:pPr>
              <w:pStyle w:val="Paragraph"/>
              <w:jc w:val="center"/>
              <w:rPr>
                <w:noProof/>
              </w:rPr>
            </w:pPr>
            <w:r w:rsidRPr="00FE1B60">
              <w:rPr>
                <w:noProof/>
              </w:rPr>
              <w:t>35</w:t>
            </w:r>
          </w:p>
        </w:tc>
        <w:tc>
          <w:tcPr>
            <w:tcW w:w="0" w:type="auto"/>
          </w:tcPr>
          <w:p w14:paraId="1B57DA98" w14:textId="77777777" w:rsidR="007F1923" w:rsidRPr="00FE1B60" w:rsidRDefault="007F1923">
            <w:pPr>
              <w:pStyle w:val="Paragraph"/>
              <w:rPr>
                <w:noProof/>
              </w:rPr>
            </w:pPr>
            <w:r w:rsidRPr="00FE1B60">
              <w:rPr>
                <w:noProof/>
              </w:rPr>
              <w:t>2,2-Dimetil-butanol-klorid (CAS RN 5856-77-9)</w:t>
            </w:r>
          </w:p>
        </w:tc>
        <w:tc>
          <w:tcPr>
            <w:tcW w:w="0" w:type="auto"/>
          </w:tcPr>
          <w:p w14:paraId="1469B0E5" w14:textId="77777777" w:rsidR="007F1923" w:rsidRPr="00FE1B60" w:rsidRDefault="007F1923">
            <w:pPr>
              <w:pStyle w:val="Paragraph"/>
              <w:rPr>
                <w:noProof/>
              </w:rPr>
            </w:pPr>
            <w:r w:rsidRPr="00FE1B60">
              <w:rPr>
                <w:noProof/>
              </w:rPr>
              <w:t>0 %</w:t>
            </w:r>
          </w:p>
        </w:tc>
        <w:tc>
          <w:tcPr>
            <w:tcW w:w="0" w:type="auto"/>
          </w:tcPr>
          <w:p w14:paraId="35B3F318" w14:textId="77777777" w:rsidR="007F1923" w:rsidRPr="00FE1B60" w:rsidRDefault="007F1923">
            <w:pPr>
              <w:pStyle w:val="Paragraph"/>
              <w:rPr>
                <w:noProof/>
              </w:rPr>
            </w:pPr>
            <w:r w:rsidRPr="00FE1B60">
              <w:rPr>
                <w:noProof/>
              </w:rPr>
              <w:t>-</w:t>
            </w:r>
          </w:p>
        </w:tc>
        <w:tc>
          <w:tcPr>
            <w:tcW w:w="0" w:type="auto"/>
          </w:tcPr>
          <w:p w14:paraId="5381B882" w14:textId="77777777" w:rsidR="007F1923" w:rsidRPr="00FE1B60" w:rsidRDefault="007F1923">
            <w:pPr>
              <w:pStyle w:val="Paragraph"/>
              <w:rPr>
                <w:noProof/>
              </w:rPr>
            </w:pPr>
            <w:r w:rsidRPr="00FE1B60">
              <w:rPr>
                <w:noProof/>
              </w:rPr>
              <w:t>2023.12.31</w:t>
            </w:r>
          </w:p>
        </w:tc>
      </w:tr>
      <w:tr w:rsidR="007F1923" w:rsidRPr="00FE1B60" w14:paraId="0002A8D9" w14:textId="77777777">
        <w:trPr>
          <w:cantSplit/>
        </w:trPr>
        <w:tc>
          <w:tcPr>
            <w:tcW w:w="0" w:type="auto"/>
          </w:tcPr>
          <w:p w14:paraId="618506AE" w14:textId="77777777" w:rsidR="007F1923" w:rsidRPr="00FE1B60" w:rsidRDefault="007F1923">
            <w:pPr>
              <w:pStyle w:val="Paragraph"/>
              <w:rPr>
                <w:noProof/>
              </w:rPr>
            </w:pPr>
            <w:r w:rsidRPr="00FE1B60">
              <w:rPr>
                <w:noProof/>
              </w:rPr>
              <w:t>0.6255</w:t>
            </w:r>
          </w:p>
        </w:tc>
        <w:tc>
          <w:tcPr>
            <w:tcW w:w="0" w:type="auto"/>
          </w:tcPr>
          <w:p w14:paraId="475E308E" w14:textId="77777777" w:rsidR="007F1923" w:rsidRPr="00FE1B60" w:rsidRDefault="007F1923">
            <w:pPr>
              <w:pStyle w:val="Paragraph"/>
              <w:jc w:val="right"/>
              <w:rPr>
                <w:noProof/>
              </w:rPr>
            </w:pPr>
            <w:r w:rsidRPr="00FE1B60">
              <w:rPr>
                <w:noProof/>
              </w:rPr>
              <w:t>ex 2915 90 70</w:t>
            </w:r>
          </w:p>
        </w:tc>
        <w:tc>
          <w:tcPr>
            <w:tcW w:w="0" w:type="auto"/>
          </w:tcPr>
          <w:p w14:paraId="03798E48" w14:textId="77777777" w:rsidR="007F1923" w:rsidRPr="00FE1B60" w:rsidRDefault="007F1923">
            <w:pPr>
              <w:pStyle w:val="Paragraph"/>
              <w:jc w:val="center"/>
              <w:rPr>
                <w:noProof/>
              </w:rPr>
            </w:pPr>
            <w:r w:rsidRPr="00FE1B60">
              <w:rPr>
                <w:noProof/>
              </w:rPr>
              <w:t>45</w:t>
            </w:r>
          </w:p>
        </w:tc>
        <w:tc>
          <w:tcPr>
            <w:tcW w:w="0" w:type="auto"/>
          </w:tcPr>
          <w:p w14:paraId="695419B3" w14:textId="77777777" w:rsidR="007F1923" w:rsidRPr="00FE1B60" w:rsidRDefault="007F1923">
            <w:pPr>
              <w:pStyle w:val="Paragraph"/>
              <w:rPr>
                <w:noProof/>
              </w:rPr>
            </w:pPr>
            <w:r w:rsidRPr="00FE1B60">
              <w:rPr>
                <w:noProof/>
              </w:rPr>
              <w:t>Trimetil-ortoformiát (CAS RN 149-73-5)</w:t>
            </w:r>
          </w:p>
        </w:tc>
        <w:tc>
          <w:tcPr>
            <w:tcW w:w="0" w:type="auto"/>
          </w:tcPr>
          <w:p w14:paraId="5A6AD50C" w14:textId="77777777" w:rsidR="007F1923" w:rsidRPr="00FE1B60" w:rsidRDefault="007F1923">
            <w:pPr>
              <w:pStyle w:val="Paragraph"/>
              <w:rPr>
                <w:noProof/>
              </w:rPr>
            </w:pPr>
            <w:r w:rsidRPr="00FE1B60">
              <w:rPr>
                <w:noProof/>
              </w:rPr>
              <w:t>0 %</w:t>
            </w:r>
          </w:p>
        </w:tc>
        <w:tc>
          <w:tcPr>
            <w:tcW w:w="0" w:type="auto"/>
          </w:tcPr>
          <w:p w14:paraId="4F7C1236" w14:textId="77777777" w:rsidR="007F1923" w:rsidRPr="00FE1B60" w:rsidRDefault="007F1923">
            <w:pPr>
              <w:pStyle w:val="Paragraph"/>
              <w:rPr>
                <w:noProof/>
              </w:rPr>
            </w:pPr>
            <w:r w:rsidRPr="00FE1B60">
              <w:rPr>
                <w:noProof/>
              </w:rPr>
              <w:t>-</w:t>
            </w:r>
          </w:p>
        </w:tc>
        <w:tc>
          <w:tcPr>
            <w:tcW w:w="0" w:type="auto"/>
          </w:tcPr>
          <w:p w14:paraId="65D38E30" w14:textId="77777777" w:rsidR="007F1923" w:rsidRPr="00FE1B60" w:rsidRDefault="007F1923">
            <w:pPr>
              <w:pStyle w:val="Paragraph"/>
              <w:rPr>
                <w:noProof/>
              </w:rPr>
            </w:pPr>
            <w:r w:rsidRPr="00FE1B60">
              <w:rPr>
                <w:noProof/>
              </w:rPr>
              <w:t>2024.12.31</w:t>
            </w:r>
          </w:p>
        </w:tc>
      </w:tr>
      <w:tr w:rsidR="007F1923" w:rsidRPr="00FE1B60" w14:paraId="00F7CF89" w14:textId="77777777">
        <w:trPr>
          <w:cantSplit/>
        </w:trPr>
        <w:tc>
          <w:tcPr>
            <w:tcW w:w="0" w:type="auto"/>
          </w:tcPr>
          <w:p w14:paraId="01144568" w14:textId="77777777" w:rsidR="007F1923" w:rsidRPr="00FE1B60" w:rsidRDefault="007F1923">
            <w:pPr>
              <w:pStyle w:val="Paragraph"/>
              <w:rPr>
                <w:noProof/>
              </w:rPr>
            </w:pPr>
            <w:r w:rsidRPr="00FE1B60">
              <w:rPr>
                <w:noProof/>
              </w:rPr>
              <w:t>0.4791</w:t>
            </w:r>
          </w:p>
        </w:tc>
        <w:tc>
          <w:tcPr>
            <w:tcW w:w="0" w:type="auto"/>
          </w:tcPr>
          <w:p w14:paraId="01B75F95" w14:textId="77777777" w:rsidR="007F1923" w:rsidRPr="00FE1B60" w:rsidRDefault="007F1923">
            <w:pPr>
              <w:pStyle w:val="Paragraph"/>
              <w:jc w:val="right"/>
              <w:rPr>
                <w:noProof/>
              </w:rPr>
            </w:pPr>
            <w:r w:rsidRPr="00FE1B60">
              <w:rPr>
                <w:noProof/>
              </w:rPr>
              <w:t>ex 2915 90 70</w:t>
            </w:r>
          </w:p>
        </w:tc>
        <w:tc>
          <w:tcPr>
            <w:tcW w:w="0" w:type="auto"/>
          </w:tcPr>
          <w:p w14:paraId="72DA8C4C" w14:textId="77777777" w:rsidR="007F1923" w:rsidRPr="00FE1B60" w:rsidRDefault="007F1923">
            <w:pPr>
              <w:pStyle w:val="Paragraph"/>
              <w:jc w:val="center"/>
              <w:rPr>
                <w:noProof/>
              </w:rPr>
            </w:pPr>
            <w:r w:rsidRPr="00FE1B60">
              <w:rPr>
                <w:noProof/>
              </w:rPr>
              <w:t>50</w:t>
            </w:r>
          </w:p>
        </w:tc>
        <w:tc>
          <w:tcPr>
            <w:tcW w:w="0" w:type="auto"/>
          </w:tcPr>
          <w:p w14:paraId="4545428E" w14:textId="77777777" w:rsidR="007F1923" w:rsidRPr="00FE1B60" w:rsidRDefault="007F1923">
            <w:pPr>
              <w:pStyle w:val="Paragraph"/>
              <w:rPr>
                <w:noProof/>
              </w:rPr>
            </w:pPr>
            <w:r w:rsidRPr="00FE1B60">
              <w:rPr>
                <w:noProof/>
              </w:rPr>
              <w:t>Allil-heptanoát (CAS RN 142-19-8)</w:t>
            </w:r>
          </w:p>
        </w:tc>
        <w:tc>
          <w:tcPr>
            <w:tcW w:w="0" w:type="auto"/>
          </w:tcPr>
          <w:p w14:paraId="0D1710A4" w14:textId="77777777" w:rsidR="007F1923" w:rsidRPr="00FE1B60" w:rsidRDefault="007F1923">
            <w:pPr>
              <w:pStyle w:val="Paragraph"/>
              <w:rPr>
                <w:noProof/>
              </w:rPr>
            </w:pPr>
            <w:r w:rsidRPr="00FE1B60">
              <w:rPr>
                <w:noProof/>
              </w:rPr>
              <w:t>0 %</w:t>
            </w:r>
          </w:p>
        </w:tc>
        <w:tc>
          <w:tcPr>
            <w:tcW w:w="0" w:type="auto"/>
          </w:tcPr>
          <w:p w14:paraId="48E608E4" w14:textId="77777777" w:rsidR="007F1923" w:rsidRPr="00FE1B60" w:rsidRDefault="007F1923">
            <w:pPr>
              <w:pStyle w:val="Paragraph"/>
              <w:rPr>
                <w:noProof/>
              </w:rPr>
            </w:pPr>
            <w:r w:rsidRPr="00FE1B60">
              <w:rPr>
                <w:noProof/>
              </w:rPr>
              <w:t>-</w:t>
            </w:r>
          </w:p>
        </w:tc>
        <w:tc>
          <w:tcPr>
            <w:tcW w:w="0" w:type="auto"/>
          </w:tcPr>
          <w:p w14:paraId="3BEFFE33" w14:textId="77777777" w:rsidR="007F1923" w:rsidRPr="00FE1B60" w:rsidRDefault="007F1923">
            <w:pPr>
              <w:pStyle w:val="Paragraph"/>
              <w:rPr>
                <w:noProof/>
              </w:rPr>
            </w:pPr>
            <w:r w:rsidRPr="00FE1B60">
              <w:rPr>
                <w:noProof/>
              </w:rPr>
              <w:t>2024.12.31</w:t>
            </w:r>
          </w:p>
        </w:tc>
      </w:tr>
      <w:tr w:rsidR="007F1923" w:rsidRPr="00FE1B60" w14:paraId="34DCC867" w14:textId="77777777">
        <w:trPr>
          <w:cantSplit/>
        </w:trPr>
        <w:tc>
          <w:tcPr>
            <w:tcW w:w="0" w:type="auto"/>
          </w:tcPr>
          <w:p w14:paraId="3DE1688D" w14:textId="77777777" w:rsidR="007F1923" w:rsidRPr="00FE1B60" w:rsidRDefault="007F1923">
            <w:pPr>
              <w:pStyle w:val="Paragraph"/>
              <w:rPr>
                <w:noProof/>
              </w:rPr>
            </w:pPr>
            <w:r w:rsidRPr="00FE1B60">
              <w:rPr>
                <w:noProof/>
              </w:rPr>
              <w:t>0.4954</w:t>
            </w:r>
          </w:p>
        </w:tc>
        <w:tc>
          <w:tcPr>
            <w:tcW w:w="0" w:type="auto"/>
          </w:tcPr>
          <w:p w14:paraId="0B74C264" w14:textId="77777777" w:rsidR="007F1923" w:rsidRPr="00FE1B60" w:rsidRDefault="007F1923">
            <w:pPr>
              <w:pStyle w:val="Paragraph"/>
              <w:jc w:val="right"/>
              <w:rPr>
                <w:noProof/>
              </w:rPr>
            </w:pPr>
            <w:r w:rsidRPr="00FE1B60">
              <w:rPr>
                <w:noProof/>
              </w:rPr>
              <w:t>ex 2915 90 70</w:t>
            </w:r>
          </w:p>
        </w:tc>
        <w:tc>
          <w:tcPr>
            <w:tcW w:w="0" w:type="auto"/>
          </w:tcPr>
          <w:p w14:paraId="19523B1D" w14:textId="77777777" w:rsidR="007F1923" w:rsidRPr="00FE1B60" w:rsidRDefault="007F1923">
            <w:pPr>
              <w:pStyle w:val="Paragraph"/>
              <w:jc w:val="center"/>
              <w:rPr>
                <w:noProof/>
              </w:rPr>
            </w:pPr>
            <w:r w:rsidRPr="00FE1B60">
              <w:rPr>
                <w:noProof/>
              </w:rPr>
              <w:t>60</w:t>
            </w:r>
          </w:p>
        </w:tc>
        <w:tc>
          <w:tcPr>
            <w:tcW w:w="0" w:type="auto"/>
          </w:tcPr>
          <w:p w14:paraId="02B297A3" w14:textId="77777777" w:rsidR="007F1923" w:rsidRPr="00FE1B60" w:rsidRDefault="007F1923">
            <w:pPr>
              <w:pStyle w:val="Paragraph"/>
              <w:rPr>
                <w:noProof/>
              </w:rPr>
            </w:pPr>
            <w:r w:rsidRPr="00FE1B60">
              <w:rPr>
                <w:noProof/>
              </w:rPr>
              <w:t>Etil-6,8-diklór-oktanoát (CAS RN 1070-64-0)</w:t>
            </w:r>
          </w:p>
        </w:tc>
        <w:tc>
          <w:tcPr>
            <w:tcW w:w="0" w:type="auto"/>
          </w:tcPr>
          <w:p w14:paraId="1870025D" w14:textId="77777777" w:rsidR="007F1923" w:rsidRPr="00FE1B60" w:rsidRDefault="007F1923">
            <w:pPr>
              <w:pStyle w:val="Paragraph"/>
              <w:rPr>
                <w:noProof/>
              </w:rPr>
            </w:pPr>
            <w:r w:rsidRPr="00FE1B60">
              <w:rPr>
                <w:noProof/>
              </w:rPr>
              <w:t>0 %</w:t>
            </w:r>
          </w:p>
        </w:tc>
        <w:tc>
          <w:tcPr>
            <w:tcW w:w="0" w:type="auto"/>
          </w:tcPr>
          <w:p w14:paraId="1C175B78" w14:textId="77777777" w:rsidR="007F1923" w:rsidRPr="00FE1B60" w:rsidRDefault="007F1923">
            <w:pPr>
              <w:pStyle w:val="Paragraph"/>
              <w:rPr>
                <w:noProof/>
              </w:rPr>
            </w:pPr>
            <w:r w:rsidRPr="00FE1B60">
              <w:rPr>
                <w:noProof/>
              </w:rPr>
              <w:t>-</w:t>
            </w:r>
          </w:p>
        </w:tc>
        <w:tc>
          <w:tcPr>
            <w:tcW w:w="0" w:type="auto"/>
          </w:tcPr>
          <w:p w14:paraId="471CBF1E" w14:textId="77777777" w:rsidR="007F1923" w:rsidRPr="00FE1B60" w:rsidRDefault="007F1923">
            <w:pPr>
              <w:pStyle w:val="Paragraph"/>
              <w:rPr>
                <w:noProof/>
              </w:rPr>
            </w:pPr>
            <w:r w:rsidRPr="00FE1B60">
              <w:rPr>
                <w:noProof/>
              </w:rPr>
              <w:t>2025.12.31</w:t>
            </w:r>
          </w:p>
        </w:tc>
      </w:tr>
      <w:tr w:rsidR="007F1923" w:rsidRPr="00FE1B60" w14:paraId="284D021F" w14:textId="77777777">
        <w:trPr>
          <w:cantSplit/>
        </w:trPr>
        <w:tc>
          <w:tcPr>
            <w:tcW w:w="0" w:type="auto"/>
          </w:tcPr>
          <w:p w14:paraId="1500DD7B" w14:textId="77777777" w:rsidR="007F1923" w:rsidRPr="00FE1B60" w:rsidRDefault="007F1923">
            <w:pPr>
              <w:pStyle w:val="Paragraph"/>
              <w:rPr>
                <w:noProof/>
              </w:rPr>
            </w:pPr>
            <w:r w:rsidRPr="00FE1B60">
              <w:rPr>
                <w:noProof/>
              </w:rPr>
              <w:t>0.2585</w:t>
            </w:r>
          </w:p>
        </w:tc>
        <w:tc>
          <w:tcPr>
            <w:tcW w:w="0" w:type="auto"/>
          </w:tcPr>
          <w:p w14:paraId="5D3D64CA" w14:textId="77777777" w:rsidR="007F1923" w:rsidRPr="00FE1B60" w:rsidRDefault="007F1923">
            <w:pPr>
              <w:pStyle w:val="Paragraph"/>
              <w:jc w:val="right"/>
              <w:rPr>
                <w:noProof/>
              </w:rPr>
            </w:pPr>
            <w:r w:rsidRPr="00FE1B60">
              <w:rPr>
                <w:noProof/>
              </w:rPr>
              <w:t>ex 2916 12 00</w:t>
            </w:r>
          </w:p>
        </w:tc>
        <w:tc>
          <w:tcPr>
            <w:tcW w:w="0" w:type="auto"/>
          </w:tcPr>
          <w:p w14:paraId="17508090" w14:textId="77777777" w:rsidR="007F1923" w:rsidRPr="00FE1B60" w:rsidRDefault="007F1923">
            <w:pPr>
              <w:pStyle w:val="Paragraph"/>
              <w:jc w:val="center"/>
              <w:rPr>
                <w:noProof/>
              </w:rPr>
            </w:pPr>
            <w:r w:rsidRPr="00FE1B60">
              <w:rPr>
                <w:noProof/>
              </w:rPr>
              <w:t>10</w:t>
            </w:r>
          </w:p>
        </w:tc>
        <w:tc>
          <w:tcPr>
            <w:tcW w:w="0" w:type="auto"/>
          </w:tcPr>
          <w:p w14:paraId="0660CC5D" w14:textId="77777777" w:rsidR="007F1923" w:rsidRPr="00FE1B60" w:rsidRDefault="007F1923">
            <w:pPr>
              <w:pStyle w:val="Paragraph"/>
              <w:rPr>
                <w:noProof/>
              </w:rPr>
            </w:pPr>
            <w:r w:rsidRPr="00FE1B60">
              <w:rPr>
                <w:noProof/>
              </w:rPr>
              <w:t>2-</w:t>
            </w:r>
            <w:r w:rsidRPr="00FE1B60">
              <w:rPr>
                <w:i/>
                <w:iCs/>
                <w:noProof/>
              </w:rPr>
              <w:t>terc</w:t>
            </w:r>
            <w:r w:rsidRPr="00FE1B60">
              <w:rPr>
                <w:noProof/>
              </w:rPr>
              <w:t>-butil-6-(3-</w:t>
            </w:r>
            <w:r w:rsidRPr="00FE1B60">
              <w:rPr>
                <w:i/>
                <w:iCs/>
                <w:noProof/>
              </w:rPr>
              <w:t>terc</w:t>
            </w:r>
            <w:r w:rsidRPr="00FE1B60">
              <w:rPr>
                <w:noProof/>
              </w:rPr>
              <w:t>-butil-2-hidroxi-5-metilbenzil)-4-metilfenil-akrilát (CAS RN 61167-58-6)</w:t>
            </w:r>
          </w:p>
        </w:tc>
        <w:tc>
          <w:tcPr>
            <w:tcW w:w="0" w:type="auto"/>
          </w:tcPr>
          <w:p w14:paraId="4A8CBA2A" w14:textId="77777777" w:rsidR="007F1923" w:rsidRPr="00FE1B60" w:rsidRDefault="007F1923">
            <w:pPr>
              <w:pStyle w:val="Paragraph"/>
              <w:rPr>
                <w:noProof/>
              </w:rPr>
            </w:pPr>
            <w:r w:rsidRPr="00FE1B60">
              <w:rPr>
                <w:noProof/>
              </w:rPr>
              <w:t>0 %</w:t>
            </w:r>
          </w:p>
        </w:tc>
        <w:tc>
          <w:tcPr>
            <w:tcW w:w="0" w:type="auto"/>
          </w:tcPr>
          <w:p w14:paraId="13CEC7CF" w14:textId="77777777" w:rsidR="007F1923" w:rsidRPr="00FE1B60" w:rsidRDefault="007F1923">
            <w:pPr>
              <w:pStyle w:val="Paragraph"/>
              <w:rPr>
                <w:noProof/>
              </w:rPr>
            </w:pPr>
            <w:r w:rsidRPr="00FE1B60">
              <w:rPr>
                <w:noProof/>
              </w:rPr>
              <w:t>-</w:t>
            </w:r>
          </w:p>
        </w:tc>
        <w:tc>
          <w:tcPr>
            <w:tcW w:w="0" w:type="auto"/>
          </w:tcPr>
          <w:p w14:paraId="7ED40EE9" w14:textId="77777777" w:rsidR="007F1923" w:rsidRPr="00FE1B60" w:rsidRDefault="007F1923">
            <w:pPr>
              <w:pStyle w:val="Paragraph"/>
              <w:rPr>
                <w:noProof/>
              </w:rPr>
            </w:pPr>
            <w:r w:rsidRPr="00FE1B60">
              <w:rPr>
                <w:noProof/>
              </w:rPr>
              <w:t>2023.12.31</w:t>
            </w:r>
          </w:p>
        </w:tc>
      </w:tr>
      <w:tr w:rsidR="007F1923" w:rsidRPr="00FE1B60" w14:paraId="6FCBA775" w14:textId="77777777">
        <w:trPr>
          <w:cantSplit/>
        </w:trPr>
        <w:tc>
          <w:tcPr>
            <w:tcW w:w="0" w:type="auto"/>
          </w:tcPr>
          <w:p w14:paraId="2D57344F" w14:textId="77777777" w:rsidR="007F1923" w:rsidRPr="00FE1B60" w:rsidRDefault="007F1923">
            <w:pPr>
              <w:pStyle w:val="Paragraph"/>
              <w:rPr>
                <w:noProof/>
              </w:rPr>
            </w:pPr>
            <w:r w:rsidRPr="00FE1B60">
              <w:rPr>
                <w:noProof/>
              </w:rPr>
              <w:t>0.3977</w:t>
            </w:r>
          </w:p>
        </w:tc>
        <w:tc>
          <w:tcPr>
            <w:tcW w:w="0" w:type="auto"/>
          </w:tcPr>
          <w:p w14:paraId="057E7466" w14:textId="77777777" w:rsidR="007F1923" w:rsidRPr="00FE1B60" w:rsidRDefault="007F1923">
            <w:pPr>
              <w:pStyle w:val="Paragraph"/>
              <w:jc w:val="right"/>
              <w:rPr>
                <w:noProof/>
              </w:rPr>
            </w:pPr>
            <w:r w:rsidRPr="00FE1B60">
              <w:rPr>
                <w:noProof/>
              </w:rPr>
              <w:t>ex 2916 12 00</w:t>
            </w:r>
          </w:p>
        </w:tc>
        <w:tc>
          <w:tcPr>
            <w:tcW w:w="0" w:type="auto"/>
          </w:tcPr>
          <w:p w14:paraId="5F441B49" w14:textId="77777777" w:rsidR="007F1923" w:rsidRPr="00FE1B60" w:rsidRDefault="007F1923">
            <w:pPr>
              <w:pStyle w:val="Paragraph"/>
              <w:jc w:val="center"/>
              <w:rPr>
                <w:noProof/>
              </w:rPr>
            </w:pPr>
            <w:r w:rsidRPr="00FE1B60">
              <w:rPr>
                <w:noProof/>
              </w:rPr>
              <w:t>40</w:t>
            </w:r>
          </w:p>
        </w:tc>
        <w:tc>
          <w:tcPr>
            <w:tcW w:w="0" w:type="auto"/>
          </w:tcPr>
          <w:p w14:paraId="52D79C21" w14:textId="77777777" w:rsidR="007F1923" w:rsidRPr="00FE1B60" w:rsidRDefault="007F1923">
            <w:pPr>
              <w:pStyle w:val="Paragraph"/>
              <w:rPr>
                <w:noProof/>
              </w:rPr>
            </w:pPr>
            <w:r w:rsidRPr="00FE1B60">
              <w:rPr>
                <w:noProof/>
              </w:rPr>
              <w:t>2,4-Di-</w:t>
            </w:r>
            <w:r w:rsidRPr="00FE1B60">
              <w:rPr>
                <w:i/>
                <w:iCs/>
                <w:noProof/>
              </w:rPr>
              <w:t>terc</w:t>
            </w:r>
            <w:r w:rsidRPr="00FE1B60">
              <w:rPr>
                <w:noProof/>
              </w:rPr>
              <w:t>-pentil-6-[1-(3,5-di-</w:t>
            </w:r>
            <w:r w:rsidRPr="00FE1B60">
              <w:rPr>
                <w:i/>
                <w:iCs/>
                <w:noProof/>
              </w:rPr>
              <w:t>terc</w:t>
            </w:r>
            <w:r w:rsidRPr="00FE1B60">
              <w:rPr>
                <w:noProof/>
              </w:rPr>
              <w:t>-pentil-2-hidroxifenil)etil]fenilakrilát (CAS RN 123968-25-2)</w:t>
            </w:r>
          </w:p>
        </w:tc>
        <w:tc>
          <w:tcPr>
            <w:tcW w:w="0" w:type="auto"/>
          </w:tcPr>
          <w:p w14:paraId="348D8B4F" w14:textId="77777777" w:rsidR="007F1923" w:rsidRPr="00FE1B60" w:rsidRDefault="007F1923">
            <w:pPr>
              <w:pStyle w:val="Paragraph"/>
              <w:rPr>
                <w:noProof/>
              </w:rPr>
            </w:pPr>
            <w:r w:rsidRPr="00FE1B60">
              <w:rPr>
                <w:noProof/>
              </w:rPr>
              <w:t>0 %</w:t>
            </w:r>
          </w:p>
        </w:tc>
        <w:tc>
          <w:tcPr>
            <w:tcW w:w="0" w:type="auto"/>
          </w:tcPr>
          <w:p w14:paraId="35263010" w14:textId="77777777" w:rsidR="007F1923" w:rsidRPr="00FE1B60" w:rsidRDefault="007F1923">
            <w:pPr>
              <w:pStyle w:val="Paragraph"/>
              <w:rPr>
                <w:noProof/>
              </w:rPr>
            </w:pPr>
            <w:r w:rsidRPr="00FE1B60">
              <w:rPr>
                <w:noProof/>
              </w:rPr>
              <w:t>-</w:t>
            </w:r>
          </w:p>
        </w:tc>
        <w:tc>
          <w:tcPr>
            <w:tcW w:w="0" w:type="auto"/>
          </w:tcPr>
          <w:p w14:paraId="150EB1E7" w14:textId="77777777" w:rsidR="007F1923" w:rsidRPr="00FE1B60" w:rsidRDefault="007F1923">
            <w:pPr>
              <w:pStyle w:val="Paragraph"/>
              <w:rPr>
                <w:noProof/>
              </w:rPr>
            </w:pPr>
            <w:r w:rsidRPr="00FE1B60">
              <w:rPr>
                <w:noProof/>
              </w:rPr>
              <w:t>2023.12.31</w:t>
            </w:r>
          </w:p>
        </w:tc>
      </w:tr>
      <w:tr w:rsidR="007F1923" w:rsidRPr="00FE1B60" w14:paraId="24D7DAF3" w14:textId="77777777">
        <w:trPr>
          <w:cantSplit/>
        </w:trPr>
        <w:tc>
          <w:tcPr>
            <w:tcW w:w="0" w:type="auto"/>
          </w:tcPr>
          <w:p w14:paraId="72E42AB6" w14:textId="77777777" w:rsidR="007F1923" w:rsidRPr="00FE1B60" w:rsidRDefault="007F1923">
            <w:pPr>
              <w:pStyle w:val="Paragraph"/>
              <w:rPr>
                <w:noProof/>
              </w:rPr>
            </w:pPr>
            <w:r w:rsidRPr="00FE1B60">
              <w:rPr>
                <w:noProof/>
              </w:rPr>
              <w:t>0.5808</w:t>
            </w:r>
          </w:p>
        </w:tc>
        <w:tc>
          <w:tcPr>
            <w:tcW w:w="0" w:type="auto"/>
          </w:tcPr>
          <w:p w14:paraId="36478805" w14:textId="77777777" w:rsidR="007F1923" w:rsidRPr="00FE1B60" w:rsidRDefault="007F1923">
            <w:pPr>
              <w:pStyle w:val="Paragraph"/>
              <w:jc w:val="right"/>
              <w:rPr>
                <w:noProof/>
              </w:rPr>
            </w:pPr>
            <w:r w:rsidRPr="00FE1B60">
              <w:rPr>
                <w:noProof/>
              </w:rPr>
              <w:t>ex 2916 12 00</w:t>
            </w:r>
          </w:p>
        </w:tc>
        <w:tc>
          <w:tcPr>
            <w:tcW w:w="0" w:type="auto"/>
          </w:tcPr>
          <w:p w14:paraId="713A040D" w14:textId="77777777" w:rsidR="007F1923" w:rsidRPr="00FE1B60" w:rsidRDefault="007F1923">
            <w:pPr>
              <w:pStyle w:val="Paragraph"/>
              <w:jc w:val="center"/>
              <w:rPr>
                <w:noProof/>
              </w:rPr>
            </w:pPr>
            <w:r w:rsidRPr="00FE1B60">
              <w:rPr>
                <w:noProof/>
              </w:rPr>
              <w:t>70</w:t>
            </w:r>
          </w:p>
        </w:tc>
        <w:tc>
          <w:tcPr>
            <w:tcW w:w="0" w:type="auto"/>
          </w:tcPr>
          <w:p w14:paraId="59BA5790" w14:textId="77777777" w:rsidR="007F1923" w:rsidRPr="00FE1B60" w:rsidRDefault="007F1923">
            <w:pPr>
              <w:pStyle w:val="Paragraph"/>
              <w:rPr>
                <w:noProof/>
              </w:rPr>
            </w:pPr>
            <w:r w:rsidRPr="00FE1B60">
              <w:rPr>
                <w:noProof/>
              </w:rPr>
              <w:t>2-(2-Vinil-oxi-etoxi)etil-akrilát (CAS RN 86273-46-3)</w:t>
            </w:r>
          </w:p>
        </w:tc>
        <w:tc>
          <w:tcPr>
            <w:tcW w:w="0" w:type="auto"/>
          </w:tcPr>
          <w:p w14:paraId="5CBE1E6E" w14:textId="77777777" w:rsidR="007F1923" w:rsidRPr="00FE1B60" w:rsidRDefault="007F1923">
            <w:pPr>
              <w:pStyle w:val="Paragraph"/>
              <w:rPr>
                <w:noProof/>
              </w:rPr>
            </w:pPr>
            <w:r w:rsidRPr="00FE1B60">
              <w:rPr>
                <w:noProof/>
              </w:rPr>
              <w:t>0 %</w:t>
            </w:r>
          </w:p>
        </w:tc>
        <w:tc>
          <w:tcPr>
            <w:tcW w:w="0" w:type="auto"/>
          </w:tcPr>
          <w:p w14:paraId="04A24A1D" w14:textId="77777777" w:rsidR="007F1923" w:rsidRPr="00FE1B60" w:rsidRDefault="007F1923">
            <w:pPr>
              <w:pStyle w:val="Paragraph"/>
              <w:rPr>
                <w:noProof/>
              </w:rPr>
            </w:pPr>
            <w:r w:rsidRPr="00FE1B60">
              <w:rPr>
                <w:noProof/>
              </w:rPr>
              <w:t>-</w:t>
            </w:r>
          </w:p>
        </w:tc>
        <w:tc>
          <w:tcPr>
            <w:tcW w:w="0" w:type="auto"/>
          </w:tcPr>
          <w:p w14:paraId="61020071" w14:textId="77777777" w:rsidR="007F1923" w:rsidRPr="00FE1B60" w:rsidRDefault="007F1923">
            <w:pPr>
              <w:pStyle w:val="Paragraph"/>
              <w:rPr>
                <w:noProof/>
              </w:rPr>
            </w:pPr>
            <w:r w:rsidRPr="00FE1B60">
              <w:rPr>
                <w:noProof/>
              </w:rPr>
              <w:t>2022.12.31</w:t>
            </w:r>
          </w:p>
        </w:tc>
      </w:tr>
      <w:tr w:rsidR="007F1923" w:rsidRPr="00FE1B60" w14:paraId="4C69CD86" w14:textId="77777777">
        <w:trPr>
          <w:cantSplit/>
        </w:trPr>
        <w:tc>
          <w:tcPr>
            <w:tcW w:w="0" w:type="auto"/>
          </w:tcPr>
          <w:p w14:paraId="07F76556" w14:textId="77777777" w:rsidR="007F1923" w:rsidRPr="00FE1B60" w:rsidRDefault="007F1923">
            <w:pPr>
              <w:pStyle w:val="Paragraph"/>
              <w:rPr>
                <w:noProof/>
              </w:rPr>
            </w:pPr>
            <w:r w:rsidRPr="00FE1B60">
              <w:rPr>
                <w:noProof/>
              </w:rPr>
              <w:t>0.3466</w:t>
            </w:r>
          </w:p>
        </w:tc>
        <w:tc>
          <w:tcPr>
            <w:tcW w:w="0" w:type="auto"/>
          </w:tcPr>
          <w:p w14:paraId="38F74B8A" w14:textId="77777777" w:rsidR="007F1923" w:rsidRPr="00FE1B60" w:rsidRDefault="007F1923">
            <w:pPr>
              <w:pStyle w:val="Paragraph"/>
              <w:jc w:val="right"/>
              <w:rPr>
                <w:noProof/>
              </w:rPr>
            </w:pPr>
            <w:r w:rsidRPr="00FE1B60">
              <w:rPr>
                <w:noProof/>
              </w:rPr>
              <w:t>ex 2916 13 00</w:t>
            </w:r>
          </w:p>
        </w:tc>
        <w:tc>
          <w:tcPr>
            <w:tcW w:w="0" w:type="auto"/>
          </w:tcPr>
          <w:p w14:paraId="0219C8ED" w14:textId="77777777" w:rsidR="007F1923" w:rsidRPr="00FE1B60" w:rsidRDefault="007F1923">
            <w:pPr>
              <w:pStyle w:val="Paragraph"/>
              <w:jc w:val="center"/>
              <w:rPr>
                <w:noProof/>
              </w:rPr>
            </w:pPr>
            <w:r w:rsidRPr="00FE1B60">
              <w:rPr>
                <w:noProof/>
              </w:rPr>
              <w:t>30</w:t>
            </w:r>
          </w:p>
        </w:tc>
        <w:tc>
          <w:tcPr>
            <w:tcW w:w="0" w:type="auto"/>
          </w:tcPr>
          <w:p w14:paraId="323DCCC4" w14:textId="77777777" w:rsidR="007F1923" w:rsidRPr="00FE1B60" w:rsidRDefault="007F1923">
            <w:pPr>
              <w:pStyle w:val="Paragraph"/>
              <w:rPr>
                <w:noProof/>
              </w:rPr>
            </w:pPr>
            <w:r w:rsidRPr="00FE1B60">
              <w:rPr>
                <w:noProof/>
              </w:rPr>
              <w:t>Cink-monometakrilát por (CAS RN 63451-47-8), amely gyártási szennyeződéseket egyáltalán nem, vagy legfeljebb 17 tömegszázalékban tartalmaz</w:t>
            </w:r>
          </w:p>
        </w:tc>
        <w:tc>
          <w:tcPr>
            <w:tcW w:w="0" w:type="auto"/>
          </w:tcPr>
          <w:p w14:paraId="07E55C8B" w14:textId="77777777" w:rsidR="007F1923" w:rsidRPr="00FE1B60" w:rsidRDefault="007F1923">
            <w:pPr>
              <w:pStyle w:val="Paragraph"/>
              <w:rPr>
                <w:noProof/>
              </w:rPr>
            </w:pPr>
            <w:r w:rsidRPr="00FE1B60">
              <w:rPr>
                <w:noProof/>
              </w:rPr>
              <w:t>0 %</w:t>
            </w:r>
          </w:p>
        </w:tc>
        <w:tc>
          <w:tcPr>
            <w:tcW w:w="0" w:type="auto"/>
          </w:tcPr>
          <w:p w14:paraId="051BE2BE" w14:textId="77777777" w:rsidR="007F1923" w:rsidRPr="00FE1B60" w:rsidRDefault="007F1923">
            <w:pPr>
              <w:pStyle w:val="Paragraph"/>
              <w:rPr>
                <w:noProof/>
              </w:rPr>
            </w:pPr>
            <w:r w:rsidRPr="00FE1B60">
              <w:rPr>
                <w:noProof/>
              </w:rPr>
              <w:t>-</w:t>
            </w:r>
          </w:p>
        </w:tc>
        <w:tc>
          <w:tcPr>
            <w:tcW w:w="0" w:type="auto"/>
          </w:tcPr>
          <w:p w14:paraId="19D646E0" w14:textId="77777777" w:rsidR="007F1923" w:rsidRPr="00FE1B60" w:rsidRDefault="007F1923">
            <w:pPr>
              <w:pStyle w:val="Paragraph"/>
              <w:rPr>
                <w:noProof/>
              </w:rPr>
            </w:pPr>
            <w:r w:rsidRPr="00FE1B60">
              <w:rPr>
                <w:noProof/>
              </w:rPr>
              <w:t>2025.12.31</w:t>
            </w:r>
          </w:p>
        </w:tc>
      </w:tr>
      <w:tr w:rsidR="007F1923" w:rsidRPr="00FE1B60" w14:paraId="7CF29355" w14:textId="77777777">
        <w:trPr>
          <w:cantSplit/>
        </w:trPr>
        <w:tc>
          <w:tcPr>
            <w:tcW w:w="0" w:type="auto"/>
          </w:tcPr>
          <w:p w14:paraId="11FE78D5" w14:textId="77777777" w:rsidR="007F1923" w:rsidRPr="00FE1B60" w:rsidRDefault="007F1923">
            <w:pPr>
              <w:pStyle w:val="Paragraph"/>
              <w:rPr>
                <w:noProof/>
              </w:rPr>
            </w:pPr>
            <w:r w:rsidRPr="00FE1B60">
              <w:rPr>
                <w:noProof/>
              </w:rPr>
              <w:t>0.3468</w:t>
            </w:r>
          </w:p>
        </w:tc>
        <w:tc>
          <w:tcPr>
            <w:tcW w:w="0" w:type="auto"/>
          </w:tcPr>
          <w:p w14:paraId="6A6E2D1D" w14:textId="77777777" w:rsidR="007F1923" w:rsidRPr="00FE1B60" w:rsidRDefault="007F1923">
            <w:pPr>
              <w:pStyle w:val="Paragraph"/>
              <w:jc w:val="right"/>
              <w:rPr>
                <w:noProof/>
              </w:rPr>
            </w:pPr>
            <w:r w:rsidRPr="00FE1B60">
              <w:rPr>
                <w:noProof/>
              </w:rPr>
              <w:t>ex 2916 13 00</w:t>
            </w:r>
          </w:p>
        </w:tc>
        <w:tc>
          <w:tcPr>
            <w:tcW w:w="0" w:type="auto"/>
          </w:tcPr>
          <w:p w14:paraId="1FC5920C" w14:textId="77777777" w:rsidR="007F1923" w:rsidRPr="00FE1B60" w:rsidRDefault="007F1923">
            <w:pPr>
              <w:pStyle w:val="Paragraph"/>
              <w:jc w:val="center"/>
              <w:rPr>
                <w:noProof/>
              </w:rPr>
            </w:pPr>
            <w:r w:rsidRPr="00FE1B60">
              <w:rPr>
                <w:noProof/>
              </w:rPr>
              <w:t>40</w:t>
            </w:r>
          </w:p>
        </w:tc>
        <w:tc>
          <w:tcPr>
            <w:tcW w:w="0" w:type="auto"/>
          </w:tcPr>
          <w:p w14:paraId="79808809" w14:textId="77777777" w:rsidR="007F1923" w:rsidRPr="00FE1B60" w:rsidRDefault="007F1923">
            <w:pPr>
              <w:pStyle w:val="Paragraph"/>
              <w:rPr>
                <w:noProof/>
              </w:rPr>
            </w:pPr>
            <w:r w:rsidRPr="00FE1B60">
              <w:rPr>
                <w:noProof/>
              </w:rPr>
              <w:t>Cink-dimetakrilát (CAS RN 13189-00-9), por formában, legalább 99 tömegszázalék tisztaságú, legfeljebb 1 tömegszázalék stabilizátorral</w:t>
            </w:r>
          </w:p>
        </w:tc>
        <w:tc>
          <w:tcPr>
            <w:tcW w:w="0" w:type="auto"/>
          </w:tcPr>
          <w:p w14:paraId="52EFAB84" w14:textId="77777777" w:rsidR="007F1923" w:rsidRPr="00FE1B60" w:rsidRDefault="007F1923">
            <w:pPr>
              <w:pStyle w:val="Paragraph"/>
              <w:rPr>
                <w:noProof/>
              </w:rPr>
            </w:pPr>
            <w:r w:rsidRPr="00FE1B60">
              <w:rPr>
                <w:noProof/>
              </w:rPr>
              <w:t>0 %</w:t>
            </w:r>
          </w:p>
        </w:tc>
        <w:tc>
          <w:tcPr>
            <w:tcW w:w="0" w:type="auto"/>
          </w:tcPr>
          <w:p w14:paraId="4F93D6AC" w14:textId="77777777" w:rsidR="007F1923" w:rsidRPr="00FE1B60" w:rsidRDefault="007F1923">
            <w:pPr>
              <w:pStyle w:val="Paragraph"/>
              <w:rPr>
                <w:noProof/>
              </w:rPr>
            </w:pPr>
            <w:r w:rsidRPr="00FE1B60">
              <w:rPr>
                <w:noProof/>
              </w:rPr>
              <w:t>-</w:t>
            </w:r>
          </w:p>
        </w:tc>
        <w:tc>
          <w:tcPr>
            <w:tcW w:w="0" w:type="auto"/>
          </w:tcPr>
          <w:p w14:paraId="759F57A7" w14:textId="77777777" w:rsidR="007F1923" w:rsidRPr="00FE1B60" w:rsidRDefault="007F1923">
            <w:pPr>
              <w:pStyle w:val="Paragraph"/>
              <w:rPr>
                <w:noProof/>
              </w:rPr>
            </w:pPr>
            <w:r w:rsidRPr="00FE1B60">
              <w:rPr>
                <w:noProof/>
              </w:rPr>
              <w:t>2023.12.31</w:t>
            </w:r>
          </w:p>
        </w:tc>
      </w:tr>
      <w:tr w:rsidR="007F1923" w:rsidRPr="00FE1B60" w14:paraId="14C9F03E" w14:textId="77777777">
        <w:trPr>
          <w:cantSplit/>
        </w:trPr>
        <w:tc>
          <w:tcPr>
            <w:tcW w:w="0" w:type="auto"/>
          </w:tcPr>
          <w:p w14:paraId="010B12DA" w14:textId="77777777" w:rsidR="007F1923" w:rsidRPr="00FE1B60" w:rsidRDefault="007F1923">
            <w:pPr>
              <w:pStyle w:val="Paragraph"/>
              <w:rPr>
                <w:noProof/>
              </w:rPr>
            </w:pPr>
            <w:r w:rsidRPr="00FE1B60">
              <w:rPr>
                <w:noProof/>
              </w:rPr>
              <w:t>0.2638</w:t>
            </w:r>
          </w:p>
        </w:tc>
        <w:tc>
          <w:tcPr>
            <w:tcW w:w="0" w:type="auto"/>
          </w:tcPr>
          <w:p w14:paraId="20DEE91F" w14:textId="77777777" w:rsidR="007F1923" w:rsidRPr="00FE1B60" w:rsidRDefault="007F1923">
            <w:pPr>
              <w:pStyle w:val="Paragraph"/>
              <w:jc w:val="right"/>
              <w:rPr>
                <w:noProof/>
              </w:rPr>
            </w:pPr>
            <w:r w:rsidRPr="00FE1B60">
              <w:rPr>
                <w:noProof/>
              </w:rPr>
              <w:t>ex 2916 14 00</w:t>
            </w:r>
          </w:p>
        </w:tc>
        <w:tc>
          <w:tcPr>
            <w:tcW w:w="0" w:type="auto"/>
          </w:tcPr>
          <w:p w14:paraId="22A21F62" w14:textId="77777777" w:rsidR="007F1923" w:rsidRPr="00FE1B60" w:rsidRDefault="007F1923">
            <w:pPr>
              <w:pStyle w:val="Paragraph"/>
              <w:jc w:val="center"/>
              <w:rPr>
                <w:noProof/>
              </w:rPr>
            </w:pPr>
            <w:r w:rsidRPr="00FE1B60">
              <w:rPr>
                <w:noProof/>
              </w:rPr>
              <w:t>10</w:t>
            </w:r>
          </w:p>
        </w:tc>
        <w:tc>
          <w:tcPr>
            <w:tcW w:w="0" w:type="auto"/>
          </w:tcPr>
          <w:p w14:paraId="409ABEC4" w14:textId="77777777" w:rsidR="007F1923" w:rsidRPr="00FE1B60" w:rsidRDefault="007F1923">
            <w:pPr>
              <w:pStyle w:val="Paragraph"/>
              <w:rPr>
                <w:noProof/>
              </w:rPr>
            </w:pPr>
            <w:r w:rsidRPr="00FE1B60">
              <w:rPr>
                <w:noProof/>
              </w:rPr>
              <w:t>2,3-Epoxipropil-metakrilát (CAS RN 106-91-2)</w:t>
            </w:r>
          </w:p>
        </w:tc>
        <w:tc>
          <w:tcPr>
            <w:tcW w:w="0" w:type="auto"/>
          </w:tcPr>
          <w:p w14:paraId="0B954454" w14:textId="77777777" w:rsidR="007F1923" w:rsidRPr="00FE1B60" w:rsidRDefault="007F1923">
            <w:pPr>
              <w:pStyle w:val="Paragraph"/>
              <w:rPr>
                <w:noProof/>
              </w:rPr>
            </w:pPr>
            <w:r w:rsidRPr="00FE1B60">
              <w:rPr>
                <w:noProof/>
              </w:rPr>
              <w:t>0 %</w:t>
            </w:r>
          </w:p>
        </w:tc>
        <w:tc>
          <w:tcPr>
            <w:tcW w:w="0" w:type="auto"/>
          </w:tcPr>
          <w:p w14:paraId="786B0183" w14:textId="77777777" w:rsidR="007F1923" w:rsidRPr="00FE1B60" w:rsidRDefault="007F1923">
            <w:pPr>
              <w:pStyle w:val="Paragraph"/>
              <w:rPr>
                <w:noProof/>
              </w:rPr>
            </w:pPr>
            <w:r w:rsidRPr="00FE1B60">
              <w:rPr>
                <w:noProof/>
              </w:rPr>
              <w:t>-</w:t>
            </w:r>
          </w:p>
        </w:tc>
        <w:tc>
          <w:tcPr>
            <w:tcW w:w="0" w:type="auto"/>
          </w:tcPr>
          <w:p w14:paraId="3C25E4DE" w14:textId="77777777" w:rsidR="007F1923" w:rsidRPr="00FE1B60" w:rsidRDefault="007F1923">
            <w:pPr>
              <w:pStyle w:val="Paragraph"/>
              <w:rPr>
                <w:noProof/>
              </w:rPr>
            </w:pPr>
            <w:r w:rsidRPr="00FE1B60">
              <w:rPr>
                <w:noProof/>
              </w:rPr>
              <w:t>2023.12.31</w:t>
            </w:r>
          </w:p>
        </w:tc>
      </w:tr>
      <w:tr w:rsidR="007F1923" w:rsidRPr="00FE1B60" w14:paraId="7B3AAF0C" w14:textId="77777777">
        <w:trPr>
          <w:cantSplit/>
        </w:trPr>
        <w:tc>
          <w:tcPr>
            <w:tcW w:w="0" w:type="auto"/>
          </w:tcPr>
          <w:p w14:paraId="22123AF7" w14:textId="77777777" w:rsidR="007F1923" w:rsidRPr="00FE1B60" w:rsidRDefault="007F1923">
            <w:pPr>
              <w:pStyle w:val="Paragraph"/>
              <w:rPr>
                <w:noProof/>
              </w:rPr>
            </w:pPr>
            <w:r w:rsidRPr="00FE1B60">
              <w:rPr>
                <w:noProof/>
              </w:rPr>
              <w:t>0.6190</w:t>
            </w:r>
          </w:p>
        </w:tc>
        <w:tc>
          <w:tcPr>
            <w:tcW w:w="0" w:type="auto"/>
          </w:tcPr>
          <w:p w14:paraId="306CD14D" w14:textId="77777777" w:rsidR="007F1923" w:rsidRPr="00FE1B60" w:rsidRDefault="007F1923">
            <w:pPr>
              <w:pStyle w:val="Paragraph"/>
              <w:jc w:val="right"/>
              <w:rPr>
                <w:noProof/>
              </w:rPr>
            </w:pPr>
            <w:r w:rsidRPr="00FE1B60">
              <w:rPr>
                <w:noProof/>
              </w:rPr>
              <w:t>ex 2916 14 00</w:t>
            </w:r>
          </w:p>
        </w:tc>
        <w:tc>
          <w:tcPr>
            <w:tcW w:w="0" w:type="auto"/>
          </w:tcPr>
          <w:p w14:paraId="59A639F5" w14:textId="77777777" w:rsidR="007F1923" w:rsidRPr="00FE1B60" w:rsidRDefault="007F1923">
            <w:pPr>
              <w:pStyle w:val="Paragraph"/>
              <w:jc w:val="center"/>
              <w:rPr>
                <w:noProof/>
              </w:rPr>
            </w:pPr>
            <w:r w:rsidRPr="00FE1B60">
              <w:rPr>
                <w:noProof/>
              </w:rPr>
              <w:t>20</w:t>
            </w:r>
          </w:p>
        </w:tc>
        <w:tc>
          <w:tcPr>
            <w:tcW w:w="0" w:type="auto"/>
          </w:tcPr>
          <w:p w14:paraId="590A54AD" w14:textId="77777777" w:rsidR="007F1923" w:rsidRPr="00FE1B60" w:rsidRDefault="007F1923">
            <w:pPr>
              <w:pStyle w:val="Paragraph"/>
              <w:rPr>
                <w:noProof/>
              </w:rPr>
            </w:pPr>
            <w:r w:rsidRPr="00FE1B60">
              <w:rPr>
                <w:noProof/>
              </w:rPr>
              <w:t>Etil-metakrilát (CAS RN 97-63-2)</w:t>
            </w:r>
          </w:p>
        </w:tc>
        <w:tc>
          <w:tcPr>
            <w:tcW w:w="0" w:type="auto"/>
          </w:tcPr>
          <w:p w14:paraId="7C5F6788" w14:textId="77777777" w:rsidR="007F1923" w:rsidRPr="00FE1B60" w:rsidRDefault="007F1923">
            <w:pPr>
              <w:pStyle w:val="Paragraph"/>
              <w:rPr>
                <w:noProof/>
              </w:rPr>
            </w:pPr>
            <w:r w:rsidRPr="00FE1B60">
              <w:rPr>
                <w:noProof/>
              </w:rPr>
              <w:t>0 %</w:t>
            </w:r>
          </w:p>
        </w:tc>
        <w:tc>
          <w:tcPr>
            <w:tcW w:w="0" w:type="auto"/>
          </w:tcPr>
          <w:p w14:paraId="7313C1D1" w14:textId="77777777" w:rsidR="007F1923" w:rsidRPr="00FE1B60" w:rsidRDefault="007F1923">
            <w:pPr>
              <w:pStyle w:val="Paragraph"/>
              <w:rPr>
                <w:noProof/>
              </w:rPr>
            </w:pPr>
            <w:r w:rsidRPr="00FE1B60">
              <w:rPr>
                <w:noProof/>
              </w:rPr>
              <w:t>-</w:t>
            </w:r>
          </w:p>
        </w:tc>
        <w:tc>
          <w:tcPr>
            <w:tcW w:w="0" w:type="auto"/>
          </w:tcPr>
          <w:p w14:paraId="57FF610A" w14:textId="77777777" w:rsidR="007F1923" w:rsidRPr="00FE1B60" w:rsidRDefault="007F1923">
            <w:pPr>
              <w:pStyle w:val="Paragraph"/>
              <w:rPr>
                <w:noProof/>
              </w:rPr>
            </w:pPr>
            <w:r w:rsidRPr="00FE1B60">
              <w:rPr>
                <w:noProof/>
              </w:rPr>
              <w:t>2023.12.31</w:t>
            </w:r>
          </w:p>
        </w:tc>
      </w:tr>
      <w:tr w:rsidR="007F1923" w:rsidRPr="00FE1B60" w14:paraId="0466BCBA" w14:textId="77777777">
        <w:trPr>
          <w:cantSplit/>
        </w:trPr>
        <w:tc>
          <w:tcPr>
            <w:tcW w:w="0" w:type="auto"/>
          </w:tcPr>
          <w:p w14:paraId="155A4737" w14:textId="77777777" w:rsidR="007F1923" w:rsidRPr="00FE1B60" w:rsidRDefault="007F1923">
            <w:pPr>
              <w:pStyle w:val="Paragraph"/>
              <w:rPr>
                <w:noProof/>
              </w:rPr>
            </w:pPr>
            <w:r w:rsidRPr="00FE1B60">
              <w:rPr>
                <w:noProof/>
              </w:rPr>
              <w:t>0.2951</w:t>
            </w:r>
          </w:p>
        </w:tc>
        <w:tc>
          <w:tcPr>
            <w:tcW w:w="0" w:type="auto"/>
          </w:tcPr>
          <w:p w14:paraId="436AB32A" w14:textId="77777777" w:rsidR="007F1923" w:rsidRPr="00FE1B60" w:rsidRDefault="007F1923">
            <w:pPr>
              <w:pStyle w:val="Paragraph"/>
              <w:jc w:val="right"/>
              <w:rPr>
                <w:noProof/>
              </w:rPr>
            </w:pPr>
            <w:r w:rsidRPr="00FE1B60">
              <w:rPr>
                <w:noProof/>
              </w:rPr>
              <w:t>ex 2916 19 95</w:t>
            </w:r>
          </w:p>
        </w:tc>
        <w:tc>
          <w:tcPr>
            <w:tcW w:w="0" w:type="auto"/>
          </w:tcPr>
          <w:p w14:paraId="6F683636" w14:textId="77777777" w:rsidR="007F1923" w:rsidRPr="00FE1B60" w:rsidRDefault="007F1923">
            <w:pPr>
              <w:pStyle w:val="Paragraph"/>
              <w:jc w:val="center"/>
              <w:rPr>
                <w:noProof/>
              </w:rPr>
            </w:pPr>
            <w:r w:rsidRPr="00FE1B60">
              <w:rPr>
                <w:noProof/>
              </w:rPr>
              <w:t>20</w:t>
            </w:r>
          </w:p>
        </w:tc>
        <w:tc>
          <w:tcPr>
            <w:tcW w:w="0" w:type="auto"/>
          </w:tcPr>
          <w:p w14:paraId="0BF49B4C" w14:textId="77777777" w:rsidR="007F1923" w:rsidRPr="00FE1B60" w:rsidRDefault="007F1923">
            <w:pPr>
              <w:pStyle w:val="Paragraph"/>
              <w:rPr>
                <w:noProof/>
              </w:rPr>
            </w:pPr>
            <w:r w:rsidRPr="00FE1B60">
              <w:rPr>
                <w:noProof/>
              </w:rPr>
              <w:t>Metil 3,3-dimetil-4-pentanoát (CAS RN 63721-05-1)</w:t>
            </w:r>
          </w:p>
        </w:tc>
        <w:tc>
          <w:tcPr>
            <w:tcW w:w="0" w:type="auto"/>
          </w:tcPr>
          <w:p w14:paraId="41F678D1" w14:textId="77777777" w:rsidR="007F1923" w:rsidRPr="00FE1B60" w:rsidRDefault="007F1923">
            <w:pPr>
              <w:pStyle w:val="Paragraph"/>
              <w:rPr>
                <w:noProof/>
              </w:rPr>
            </w:pPr>
            <w:r w:rsidRPr="00FE1B60">
              <w:rPr>
                <w:noProof/>
              </w:rPr>
              <w:t>0 %</w:t>
            </w:r>
          </w:p>
        </w:tc>
        <w:tc>
          <w:tcPr>
            <w:tcW w:w="0" w:type="auto"/>
          </w:tcPr>
          <w:p w14:paraId="2785CB56" w14:textId="77777777" w:rsidR="007F1923" w:rsidRPr="00FE1B60" w:rsidRDefault="007F1923">
            <w:pPr>
              <w:pStyle w:val="Paragraph"/>
              <w:rPr>
                <w:noProof/>
              </w:rPr>
            </w:pPr>
            <w:r w:rsidRPr="00FE1B60">
              <w:rPr>
                <w:noProof/>
              </w:rPr>
              <w:t>-</w:t>
            </w:r>
          </w:p>
        </w:tc>
        <w:tc>
          <w:tcPr>
            <w:tcW w:w="0" w:type="auto"/>
          </w:tcPr>
          <w:p w14:paraId="52D65AD0" w14:textId="77777777" w:rsidR="007F1923" w:rsidRPr="00FE1B60" w:rsidRDefault="007F1923">
            <w:pPr>
              <w:pStyle w:val="Paragraph"/>
              <w:rPr>
                <w:noProof/>
              </w:rPr>
            </w:pPr>
            <w:r w:rsidRPr="00FE1B60">
              <w:rPr>
                <w:noProof/>
              </w:rPr>
              <w:t>2023.12.31</w:t>
            </w:r>
          </w:p>
        </w:tc>
      </w:tr>
      <w:tr w:rsidR="007F1923" w:rsidRPr="00FE1B60" w14:paraId="20CDBFE0" w14:textId="77777777">
        <w:trPr>
          <w:cantSplit/>
        </w:trPr>
        <w:tc>
          <w:tcPr>
            <w:tcW w:w="0" w:type="auto"/>
          </w:tcPr>
          <w:p w14:paraId="7462D2E8" w14:textId="77777777" w:rsidR="007F1923" w:rsidRPr="00FE1B60" w:rsidRDefault="007F1923">
            <w:pPr>
              <w:pStyle w:val="Paragraph"/>
              <w:rPr>
                <w:noProof/>
              </w:rPr>
            </w:pPr>
            <w:r w:rsidRPr="00FE1B60">
              <w:rPr>
                <w:noProof/>
              </w:rPr>
              <w:t>0.5991</w:t>
            </w:r>
          </w:p>
        </w:tc>
        <w:tc>
          <w:tcPr>
            <w:tcW w:w="0" w:type="auto"/>
          </w:tcPr>
          <w:p w14:paraId="0E41F5FC" w14:textId="77777777" w:rsidR="007F1923" w:rsidRPr="00FE1B60" w:rsidRDefault="007F1923">
            <w:pPr>
              <w:pStyle w:val="Paragraph"/>
              <w:jc w:val="right"/>
              <w:rPr>
                <w:noProof/>
              </w:rPr>
            </w:pPr>
            <w:r w:rsidRPr="00FE1B60">
              <w:rPr>
                <w:noProof/>
              </w:rPr>
              <w:t>ex 2916 19 95</w:t>
            </w:r>
          </w:p>
        </w:tc>
        <w:tc>
          <w:tcPr>
            <w:tcW w:w="0" w:type="auto"/>
          </w:tcPr>
          <w:p w14:paraId="13868703" w14:textId="77777777" w:rsidR="007F1923" w:rsidRPr="00FE1B60" w:rsidRDefault="007F1923">
            <w:pPr>
              <w:pStyle w:val="Paragraph"/>
              <w:jc w:val="center"/>
              <w:rPr>
                <w:noProof/>
              </w:rPr>
            </w:pPr>
            <w:r w:rsidRPr="00FE1B60">
              <w:rPr>
                <w:noProof/>
              </w:rPr>
              <w:t>40</w:t>
            </w:r>
          </w:p>
        </w:tc>
        <w:tc>
          <w:tcPr>
            <w:tcW w:w="0" w:type="auto"/>
          </w:tcPr>
          <w:p w14:paraId="2AF635FD" w14:textId="77777777" w:rsidR="007F1923" w:rsidRPr="00FE1B60" w:rsidRDefault="007F1923">
            <w:pPr>
              <w:pStyle w:val="Paragraph"/>
              <w:rPr>
                <w:noProof/>
              </w:rPr>
            </w:pPr>
            <w:r w:rsidRPr="00FE1B60">
              <w:rPr>
                <w:noProof/>
              </w:rPr>
              <w:t>Szorbinsav (CAS RN 110-44-1) , állati takarmány gyártásához</w:t>
            </w:r>
          </w:p>
          <w:p w14:paraId="4281F1B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E22EC46" w14:textId="77777777" w:rsidR="007F1923" w:rsidRPr="00FE1B60" w:rsidRDefault="007F1923">
            <w:pPr>
              <w:pStyle w:val="Paragraph"/>
              <w:rPr>
                <w:noProof/>
              </w:rPr>
            </w:pPr>
            <w:r w:rsidRPr="00FE1B60">
              <w:rPr>
                <w:noProof/>
              </w:rPr>
              <w:t>0 %</w:t>
            </w:r>
          </w:p>
        </w:tc>
        <w:tc>
          <w:tcPr>
            <w:tcW w:w="0" w:type="auto"/>
          </w:tcPr>
          <w:p w14:paraId="6CCEF765" w14:textId="77777777" w:rsidR="007F1923" w:rsidRPr="00FE1B60" w:rsidRDefault="007F1923">
            <w:pPr>
              <w:pStyle w:val="Paragraph"/>
              <w:rPr>
                <w:noProof/>
              </w:rPr>
            </w:pPr>
            <w:r w:rsidRPr="00FE1B60">
              <w:rPr>
                <w:noProof/>
              </w:rPr>
              <w:t>-</w:t>
            </w:r>
          </w:p>
        </w:tc>
        <w:tc>
          <w:tcPr>
            <w:tcW w:w="0" w:type="auto"/>
          </w:tcPr>
          <w:p w14:paraId="5AF5BFD9" w14:textId="77777777" w:rsidR="007F1923" w:rsidRPr="00FE1B60" w:rsidRDefault="007F1923">
            <w:pPr>
              <w:pStyle w:val="Paragraph"/>
              <w:rPr>
                <w:noProof/>
              </w:rPr>
            </w:pPr>
            <w:r w:rsidRPr="00FE1B60">
              <w:rPr>
                <w:noProof/>
              </w:rPr>
              <w:t>2023.12.31</w:t>
            </w:r>
          </w:p>
        </w:tc>
      </w:tr>
      <w:tr w:rsidR="007F1923" w:rsidRPr="00FE1B60" w14:paraId="0AF12674" w14:textId="77777777">
        <w:trPr>
          <w:cantSplit/>
        </w:trPr>
        <w:tc>
          <w:tcPr>
            <w:tcW w:w="0" w:type="auto"/>
          </w:tcPr>
          <w:p w14:paraId="1046B843" w14:textId="77777777" w:rsidR="007F1923" w:rsidRPr="00FE1B60" w:rsidRDefault="007F1923">
            <w:pPr>
              <w:pStyle w:val="Paragraph"/>
              <w:rPr>
                <w:noProof/>
              </w:rPr>
            </w:pPr>
            <w:r w:rsidRPr="00FE1B60">
              <w:rPr>
                <w:noProof/>
              </w:rPr>
              <w:t>0.6238</w:t>
            </w:r>
          </w:p>
        </w:tc>
        <w:tc>
          <w:tcPr>
            <w:tcW w:w="0" w:type="auto"/>
          </w:tcPr>
          <w:p w14:paraId="0417AB8C" w14:textId="77777777" w:rsidR="007F1923" w:rsidRPr="00FE1B60" w:rsidRDefault="007F1923">
            <w:pPr>
              <w:pStyle w:val="Paragraph"/>
              <w:jc w:val="right"/>
              <w:rPr>
                <w:noProof/>
              </w:rPr>
            </w:pPr>
            <w:r w:rsidRPr="00FE1B60">
              <w:rPr>
                <w:noProof/>
              </w:rPr>
              <w:t>ex 2916 19 95</w:t>
            </w:r>
          </w:p>
        </w:tc>
        <w:tc>
          <w:tcPr>
            <w:tcW w:w="0" w:type="auto"/>
          </w:tcPr>
          <w:p w14:paraId="1B1CDF18" w14:textId="77777777" w:rsidR="007F1923" w:rsidRPr="00FE1B60" w:rsidRDefault="007F1923">
            <w:pPr>
              <w:pStyle w:val="Paragraph"/>
              <w:jc w:val="center"/>
              <w:rPr>
                <w:noProof/>
              </w:rPr>
            </w:pPr>
            <w:r w:rsidRPr="00FE1B60">
              <w:rPr>
                <w:noProof/>
              </w:rPr>
              <w:t>50</w:t>
            </w:r>
          </w:p>
        </w:tc>
        <w:tc>
          <w:tcPr>
            <w:tcW w:w="0" w:type="auto"/>
          </w:tcPr>
          <w:p w14:paraId="3DA76F44" w14:textId="77777777" w:rsidR="007F1923" w:rsidRPr="00FE1B60" w:rsidRDefault="007F1923">
            <w:pPr>
              <w:pStyle w:val="Paragraph"/>
              <w:rPr>
                <w:noProof/>
              </w:rPr>
            </w:pPr>
            <w:r w:rsidRPr="00FE1B60">
              <w:rPr>
                <w:noProof/>
              </w:rPr>
              <w:t>Metil-2-fluor-akrilát (CAS RN 2343-89-7)</w:t>
            </w:r>
          </w:p>
        </w:tc>
        <w:tc>
          <w:tcPr>
            <w:tcW w:w="0" w:type="auto"/>
          </w:tcPr>
          <w:p w14:paraId="5B644B7C" w14:textId="77777777" w:rsidR="007F1923" w:rsidRPr="00FE1B60" w:rsidRDefault="007F1923">
            <w:pPr>
              <w:pStyle w:val="Paragraph"/>
              <w:rPr>
                <w:noProof/>
              </w:rPr>
            </w:pPr>
            <w:r w:rsidRPr="00FE1B60">
              <w:rPr>
                <w:noProof/>
              </w:rPr>
              <w:t>0 %</w:t>
            </w:r>
          </w:p>
        </w:tc>
        <w:tc>
          <w:tcPr>
            <w:tcW w:w="0" w:type="auto"/>
          </w:tcPr>
          <w:p w14:paraId="31B0AE56" w14:textId="77777777" w:rsidR="007F1923" w:rsidRPr="00FE1B60" w:rsidRDefault="007F1923">
            <w:pPr>
              <w:pStyle w:val="Paragraph"/>
              <w:rPr>
                <w:noProof/>
              </w:rPr>
            </w:pPr>
            <w:r w:rsidRPr="00FE1B60">
              <w:rPr>
                <w:noProof/>
              </w:rPr>
              <w:t>-</w:t>
            </w:r>
          </w:p>
        </w:tc>
        <w:tc>
          <w:tcPr>
            <w:tcW w:w="0" w:type="auto"/>
          </w:tcPr>
          <w:p w14:paraId="621CEE5C" w14:textId="77777777" w:rsidR="007F1923" w:rsidRPr="00FE1B60" w:rsidRDefault="007F1923">
            <w:pPr>
              <w:pStyle w:val="Paragraph"/>
              <w:rPr>
                <w:noProof/>
              </w:rPr>
            </w:pPr>
            <w:r w:rsidRPr="00FE1B60">
              <w:rPr>
                <w:noProof/>
              </w:rPr>
              <w:t>2024.12.31</w:t>
            </w:r>
          </w:p>
        </w:tc>
      </w:tr>
      <w:tr w:rsidR="007F1923" w:rsidRPr="00FE1B60" w14:paraId="622542FB" w14:textId="77777777">
        <w:trPr>
          <w:cantSplit/>
        </w:trPr>
        <w:tc>
          <w:tcPr>
            <w:tcW w:w="0" w:type="auto"/>
          </w:tcPr>
          <w:p w14:paraId="605CDA40" w14:textId="77777777" w:rsidR="007F1923" w:rsidRPr="00FE1B60" w:rsidRDefault="007F1923">
            <w:pPr>
              <w:pStyle w:val="Paragraph"/>
              <w:rPr>
                <w:noProof/>
              </w:rPr>
            </w:pPr>
            <w:r w:rsidRPr="00FE1B60">
              <w:rPr>
                <w:noProof/>
              </w:rPr>
              <w:t>0.7980</w:t>
            </w:r>
          </w:p>
        </w:tc>
        <w:tc>
          <w:tcPr>
            <w:tcW w:w="0" w:type="auto"/>
          </w:tcPr>
          <w:p w14:paraId="652DA63C" w14:textId="77777777" w:rsidR="007F1923" w:rsidRPr="00FE1B60" w:rsidRDefault="007F1923">
            <w:pPr>
              <w:pStyle w:val="Paragraph"/>
              <w:jc w:val="right"/>
              <w:rPr>
                <w:noProof/>
              </w:rPr>
            </w:pPr>
            <w:r w:rsidRPr="00FE1B60">
              <w:rPr>
                <w:noProof/>
              </w:rPr>
              <w:t>ex 2916 19 95</w:t>
            </w:r>
          </w:p>
        </w:tc>
        <w:tc>
          <w:tcPr>
            <w:tcW w:w="0" w:type="auto"/>
          </w:tcPr>
          <w:p w14:paraId="234F3599" w14:textId="77777777" w:rsidR="007F1923" w:rsidRPr="00FE1B60" w:rsidRDefault="007F1923">
            <w:pPr>
              <w:pStyle w:val="Paragraph"/>
              <w:jc w:val="center"/>
              <w:rPr>
                <w:noProof/>
              </w:rPr>
            </w:pPr>
            <w:r w:rsidRPr="00FE1B60">
              <w:rPr>
                <w:noProof/>
              </w:rPr>
              <w:t>60</w:t>
            </w:r>
          </w:p>
        </w:tc>
        <w:tc>
          <w:tcPr>
            <w:tcW w:w="0" w:type="auto"/>
          </w:tcPr>
          <w:p w14:paraId="30C7F457" w14:textId="77777777" w:rsidR="007F1923" w:rsidRPr="00FE1B60" w:rsidRDefault="007F1923">
            <w:pPr>
              <w:pStyle w:val="Paragraph"/>
              <w:rPr>
                <w:noProof/>
              </w:rPr>
            </w:pPr>
            <w:r w:rsidRPr="00FE1B60">
              <w:rPr>
                <w:noProof/>
              </w:rPr>
              <w:t>Metil-2-fluorprop-2-enoát (CAS RN 2343-89-7), legalább 93 tömegszázalék tisztaságú, legfeljebb 7 tömegszázalékot kitevő 2,6-di-terc-butil-p-krezol (CAS RN 128-37-0) és tetrabutil-ammónium-nitrit (CAS RN 26501-54-2) stabilizátorokkal is</w:t>
            </w:r>
          </w:p>
        </w:tc>
        <w:tc>
          <w:tcPr>
            <w:tcW w:w="0" w:type="auto"/>
          </w:tcPr>
          <w:p w14:paraId="01F58B92" w14:textId="77777777" w:rsidR="007F1923" w:rsidRPr="00FE1B60" w:rsidRDefault="007F1923">
            <w:pPr>
              <w:pStyle w:val="Paragraph"/>
              <w:rPr>
                <w:noProof/>
              </w:rPr>
            </w:pPr>
            <w:r w:rsidRPr="00FE1B60">
              <w:rPr>
                <w:noProof/>
              </w:rPr>
              <w:t>0 %</w:t>
            </w:r>
          </w:p>
        </w:tc>
        <w:tc>
          <w:tcPr>
            <w:tcW w:w="0" w:type="auto"/>
          </w:tcPr>
          <w:p w14:paraId="43F80AF9" w14:textId="77777777" w:rsidR="007F1923" w:rsidRPr="00FE1B60" w:rsidRDefault="007F1923">
            <w:pPr>
              <w:pStyle w:val="Paragraph"/>
              <w:rPr>
                <w:noProof/>
              </w:rPr>
            </w:pPr>
            <w:r w:rsidRPr="00FE1B60">
              <w:rPr>
                <w:noProof/>
              </w:rPr>
              <w:t>-</w:t>
            </w:r>
          </w:p>
        </w:tc>
        <w:tc>
          <w:tcPr>
            <w:tcW w:w="0" w:type="auto"/>
          </w:tcPr>
          <w:p w14:paraId="1DC9CF5F" w14:textId="77777777" w:rsidR="007F1923" w:rsidRPr="00FE1B60" w:rsidRDefault="007F1923">
            <w:pPr>
              <w:pStyle w:val="Paragraph"/>
              <w:rPr>
                <w:noProof/>
              </w:rPr>
            </w:pPr>
            <w:r w:rsidRPr="00FE1B60">
              <w:rPr>
                <w:noProof/>
              </w:rPr>
              <w:t>2025.12.31</w:t>
            </w:r>
          </w:p>
        </w:tc>
      </w:tr>
      <w:tr w:rsidR="007F1923" w:rsidRPr="00FE1B60" w14:paraId="736C299E" w14:textId="77777777">
        <w:trPr>
          <w:cantSplit/>
        </w:trPr>
        <w:tc>
          <w:tcPr>
            <w:tcW w:w="0" w:type="auto"/>
          </w:tcPr>
          <w:p w14:paraId="4A877E5C" w14:textId="77777777" w:rsidR="007F1923" w:rsidRPr="00FE1B60" w:rsidRDefault="007F1923">
            <w:pPr>
              <w:pStyle w:val="Paragraph"/>
              <w:rPr>
                <w:noProof/>
              </w:rPr>
            </w:pPr>
            <w:r w:rsidRPr="00FE1B60">
              <w:rPr>
                <w:noProof/>
              </w:rPr>
              <w:t>0.7940</w:t>
            </w:r>
          </w:p>
        </w:tc>
        <w:tc>
          <w:tcPr>
            <w:tcW w:w="0" w:type="auto"/>
          </w:tcPr>
          <w:p w14:paraId="4B076DD5" w14:textId="77777777" w:rsidR="007F1923" w:rsidRPr="00FE1B60" w:rsidRDefault="007F1923">
            <w:pPr>
              <w:pStyle w:val="Paragraph"/>
              <w:jc w:val="right"/>
              <w:rPr>
                <w:noProof/>
              </w:rPr>
            </w:pPr>
            <w:r w:rsidRPr="00FE1B60">
              <w:rPr>
                <w:noProof/>
              </w:rPr>
              <w:t>ex 2916 19 95</w:t>
            </w:r>
          </w:p>
        </w:tc>
        <w:tc>
          <w:tcPr>
            <w:tcW w:w="0" w:type="auto"/>
          </w:tcPr>
          <w:p w14:paraId="770D591F" w14:textId="77777777" w:rsidR="007F1923" w:rsidRPr="00FE1B60" w:rsidRDefault="007F1923">
            <w:pPr>
              <w:pStyle w:val="Paragraph"/>
              <w:jc w:val="center"/>
              <w:rPr>
                <w:noProof/>
              </w:rPr>
            </w:pPr>
            <w:r w:rsidRPr="00FE1B60">
              <w:rPr>
                <w:noProof/>
              </w:rPr>
              <w:t>70</w:t>
            </w:r>
          </w:p>
        </w:tc>
        <w:tc>
          <w:tcPr>
            <w:tcW w:w="0" w:type="auto"/>
          </w:tcPr>
          <w:p w14:paraId="5620E4CF" w14:textId="77777777" w:rsidR="007F1923" w:rsidRPr="00FE1B60" w:rsidRDefault="007F1923">
            <w:pPr>
              <w:pStyle w:val="Paragraph"/>
              <w:rPr>
                <w:noProof/>
              </w:rPr>
            </w:pPr>
            <w:r w:rsidRPr="00FE1B60">
              <w:rPr>
                <w:noProof/>
              </w:rPr>
              <w:t>Metil-3-metil-2-butenoát (CAS RN 924-50-5), legalább 99,0 tömegszázalék tisztaságú</w:t>
            </w:r>
          </w:p>
        </w:tc>
        <w:tc>
          <w:tcPr>
            <w:tcW w:w="0" w:type="auto"/>
          </w:tcPr>
          <w:p w14:paraId="46F6BE6D" w14:textId="77777777" w:rsidR="007F1923" w:rsidRPr="00FE1B60" w:rsidRDefault="007F1923">
            <w:pPr>
              <w:pStyle w:val="Paragraph"/>
              <w:rPr>
                <w:noProof/>
              </w:rPr>
            </w:pPr>
            <w:r w:rsidRPr="00FE1B60">
              <w:rPr>
                <w:noProof/>
              </w:rPr>
              <w:t>0 %</w:t>
            </w:r>
          </w:p>
        </w:tc>
        <w:tc>
          <w:tcPr>
            <w:tcW w:w="0" w:type="auto"/>
          </w:tcPr>
          <w:p w14:paraId="02F444A7" w14:textId="77777777" w:rsidR="007F1923" w:rsidRPr="00FE1B60" w:rsidRDefault="007F1923">
            <w:pPr>
              <w:pStyle w:val="Paragraph"/>
              <w:rPr>
                <w:noProof/>
              </w:rPr>
            </w:pPr>
            <w:r w:rsidRPr="00FE1B60">
              <w:rPr>
                <w:noProof/>
              </w:rPr>
              <w:t>-</w:t>
            </w:r>
          </w:p>
        </w:tc>
        <w:tc>
          <w:tcPr>
            <w:tcW w:w="0" w:type="auto"/>
          </w:tcPr>
          <w:p w14:paraId="6FFA611B" w14:textId="77777777" w:rsidR="007F1923" w:rsidRPr="00FE1B60" w:rsidRDefault="007F1923">
            <w:pPr>
              <w:pStyle w:val="Paragraph"/>
              <w:rPr>
                <w:noProof/>
              </w:rPr>
            </w:pPr>
            <w:r w:rsidRPr="00FE1B60">
              <w:rPr>
                <w:noProof/>
              </w:rPr>
              <w:t>2025.12.31</w:t>
            </w:r>
          </w:p>
        </w:tc>
      </w:tr>
      <w:tr w:rsidR="007F1923" w:rsidRPr="00FE1B60" w14:paraId="18F0953B" w14:textId="77777777">
        <w:trPr>
          <w:cantSplit/>
        </w:trPr>
        <w:tc>
          <w:tcPr>
            <w:tcW w:w="0" w:type="auto"/>
          </w:tcPr>
          <w:p w14:paraId="17857708" w14:textId="77777777" w:rsidR="007F1923" w:rsidRPr="00FE1B60" w:rsidRDefault="007F1923">
            <w:pPr>
              <w:pStyle w:val="Paragraph"/>
              <w:rPr>
                <w:noProof/>
              </w:rPr>
            </w:pPr>
            <w:r w:rsidRPr="00FE1B60">
              <w:rPr>
                <w:noProof/>
              </w:rPr>
              <w:t>0.7023</w:t>
            </w:r>
          </w:p>
        </w:tc>
        <w:tc>
          <w:tcPr>
            <w:tcW w:w="0" w:type="auto"/>
          </w:tcPr>
          <w:p w14:paraId="76341F48" w14:textId="77777777" w:rsidR="007F1923" w:rsidRPr="00FE1B60" w:rsidRDefault="007F1923">
            <w:pPr>
              <w:pStyle w:val="Paragraph"/>
              <w:jc w:val="right"/>
              <w:rPr>
                <w:noProof/>
              </w:rPr>
            </w:pPr>
            <w:r w:rsidRPr="00FE1B60">
              <w:rPr>
                <w:rStyle w:val="FootnoteReference"/>
                <w:noProof/>
              </w:rPr>
              <w:t>ex</w:t>
            </w:r>
            <w:r w:rsidRPr="00FE1B60">
              <w:rPr>
                <w:noProof/>
              </w:rPr>
              <w:t> 2916 20 00</w:t>
            </w:r>
          </w:p>
        </w:tc>
        <w:tc>
          <w:tcPr>
            <w:tcW w:w="0" w:type="auto"/>
          </w:tcPr>
          <w:p w14:paraId="48A101E5" w14:textId="77777777" w:rsidR="007F1923" w:rsidRPr="00FE1B60" w:rsidRDefault="007F1923">
            <w:pPr>
              <w:pStyle w:val="Paragraph"/>
              <w:jc w:val="center"/>
              <w:rPr>
                <w:noProof/>
              </w:rPr>
            </w:pPr>
            <w:r w:rsidRPr="00FE1B60">
              <w:rPr>
                <w:noProof/>
              </w:rPr>
              <w:t>15</w:t>
            </w:r>
          </w:p>
        </w:tc>
        <w:tc>
          <w:tcPr>
            <w:tcW w:w="0" w:type="auto"/>
          </w:tcPr>
          <w:p w14:paraId="63D28807" w14:textId="77777777" w:rsidR="007F1923" w:rsidRPr="00FE1B60" w:rsidRDefault="007F1923">
            <w:pPr>
              <w:pStyle w:val="Paragraph"/>
              <w:rPr>
                <w:noProof/>
              </w:rPr>
            </w:pPr>
            <w:r w:rsidRPr="00FE1B60">
              <w:rPr>
                <w:noProof/>
              </w:rPr>
              <w:t>Transzflutrin (ISO) (CAS RN 118712-89-3)</w:t>
            </w:r>
          </w:p>
        </w:tc>
        <w:tc>
          <w:tcPr>
            <w:tcW w:w="0" w:type="auto"/>
          </w:tcPr>
          <w:p w14:paraId="1EB96C95" w14:textId="77777777" w:rsidR="007F1923" w:rsidRPr="00FE1B60" w:rsidRDefault="007F1923">
            <w:pPr>
              <w:pStyle w:val="Paragraph"/>
              <w:rPr>
                <w:noProof/>
              </w:rPr>
            </w:pPr>
            <w:r w:rsidRPr="00FE1B60">
              <w:rPr>
                <w:noProof/>
              </w:rPr>
              <w:t>0 %</w:t>
            </w:r>
          </w:p>
        </w:tc>
        <w:tc>
          <w:tcPr>
            <w:tcW w:w="0" w:type="auto"/>
          </w:tcPr>
          <w:p w14:paraId="4A874328" w14:textId="77777777" w:rsidR="007F1923" w:rsidRPr="00FE1B60" w:rsidRDefault="007F1923">
            <w:pPr>
              <w:pStyle w:val="Paragraph"/>
              <w:rPr>
                <w:noProof/>
              </w:rPr>
            </w:pPr>
            <w:r w:rsidRPr="00FE1B60">
              <w:rPr>
                <w:noProof/>
              </w:rPr>
              <w:t>-</w:t>
            </w:r>
          </w:p>
        </w:tc>
        <w:tc>
          <w:tcPr>
            <w:tcW w:w="0" w:type="auto"/>
          </w:tcPr>
          <w:p w14:paraId="422823C2" w14:textId="77777777" w:rsidR="007F1923" w:rsidRPr="00FE1B60" w:rsidRDefault="007F1923">
            <w:pPr>
              <w:pStyle w:val="Paragraph"/>
              <w:rPr>
                <w:noProof/>
              </w:rPr>
            </w:pPr>
            <w:r w:rsidRPr="00FE1B60">
              <w:rPr>
                <w:noProof/>
              </w:rPr>
              <w:t>2026.12.31</w:t>
            </w:r>
          </w:p>
        </w:tc>
      </w:tr>
      <w:tr w:rsidR="007F1923" w:rsidRPr="00FE1B60" w14:paraId="591E105F" w14:textId="77777777">
        <w:trPr>
          <w:cantSplit/>
        </w:trPr>
        <w:tc>
          <w:tcPr>
            <w:tcW w:w="0" w:type="auto"/>
          </w:tcPr>
          <w:p w14:paraId="6099C469" w14:textId="77777777" w:rsidR="007F1923" w:rsidRPr="00FE1B60" w:rsidRDefault="007F1923">
            <w:pPr>
              <w:pStyle w:val="Paragraph"/>
              <w:rPr>
                <w:noProof/>
              </w:rPr>
            </w:pPr>
            <w:r w:rsidRPr="00FE1B60">
              <w:rPr>
                <w:noProof/>
              </w:rPr>
              <w:t>0.7437</w:t>
            </w:r>
          </w:p>
        </w:tc>
        <w:tc>
          <w:tcPr>
            <w:tcW w:w="0" w:type="auto"/>
          </w:tcPr>
          <w:p w14:paraId="0610D108" w14:textId="77777777" w:rsidR="007F1923" w:rsidRPr="00FE1B60" w:rsidRDefault="007F1923">
            <w:pPr>
              <w:pStyle w:val="Paragraph"/>
              <w:jc w:val="right"/>
              <w:rPr>
                <w:noProof/>
              </w:rPr>
            </w:pPr>
            <w:r w:rsidRPr="00FE1B60">
              <w:rPr>
                <w:noProof/>
              </w:rPr>
              <w:t>ex 2916 20 00</w:t>
            </w:r>
          </w:p>
        </w:tc>
        <w:tc>
          <w:tcPr>
            <w:tcW w:w="0" w:type="auto"/>
          </w:tcPr>
          <w:p w14:paraId="4E2FCE10" w14:textId="77777777" w:rsidR="007F1923" w:rsidRPr="00FE1B60" w:rsidRDefault="007F1923">
            <w:pPr>
              <w:pStyle w:val="Paragraph"/>
              <w:jc w:val="center"/>
              <w:rPr>
                <w:noProof/>
              </w:rPr>
            </w:pPr>
            <w:r w:rsidRPr="00FE1B60">
              <w:rPr>
                <w:noProof/>
              </w:rPr>
              <w:t>20</w:t>
            </w:r>
          </w:p>
        </w:tc>
        <w:tc>
          <w:tcPr>
            <w:tcW w:w="0" w:type="auto"/>
          </w:tcPr>
          <w:p w14:paraId="1B011175" w14:textId="77777777" w:rsidR="007F1923" w:rsidRPr="00FE1B60" w:rsidRDefault="007F1923">
            <w:pPr>
              <w:pStyle w:val="Paragraph"/>
              <w:rPr>
                <w:noProof/>
              </w:rPr>
            </w:pPr>
            <w:r w:rsidRPr="00FE1B60">
              <w:rPr>
                <w:noProof/>
              </w:rPr>
              <w:t>Az etil-triciklo[5.2.1.0(2,6)]dekán-2-karboxilát (CAS RN 80657-64-3 és 80623-07-0) (1S,2R,6R,7R)- és (1R,2R,6R,7S)-izomereinek keveréke</w:t>
            </w:r>
          </w:p>
        </w:tc>
        <w:tc>
          <w:tcPr>
            <w:tcW w:w="0" w:type="auto"/>
          </w:tcPr>
          <w:p w14:paraId="13078096" w14:textId="77777777" w:rsidR="007F1923" w:rsidRPr="00FE1B60" w:rsidRDefault="007F1923">
            <w:pPr>
              <w:pStyle w:val="Paragraph"/>
              <w:rPr>
                <w:noProof/>
              </w:rPr>
            </w:pPr>
            <w:r w:rsidRPr="00FE1B60">
              <w:rPr>
                <w:noProof/>
              </w:rPr>
              <w:t>0 %</w:t>
            </w:r>
          </w:p>
        </w:tc>
        <w:tc>
          <w:tcPr>
            <w:tcW w:w="0" w:type="auto"/>
          </w:tcPr>
          <w:p w14:paraId="21DCAE1F" w14:textId="77777777" w:rsidR="007F1923" w:rsidRPr="00FE1B60" w:rsidRDefault="007F1923">
            <w:pPr>
              <w:pStyle w:val="Paragraph"/>
              <w:rPr>
                <w:noProof/>
              </w:rPr>
            </w:pPr>
            <w:r w:rsidRPr="00FE1B60">
              <w:rPr>
                <w:noProof/>
              </w:rPr>
              <w:t>-</w:t>
            </w:r>
          </w:p>
        </w:tc>
        <w:tc>
          <w:tcPr>
            <w:tcW w:w="0" w:type="auto"/>
          </w:tcPr>
          <w:p w14:paraId="2A109482" w14:textId="77777777" w:rsidR="007F1923" w:rsidRPr="00FE1B60" w:rsidRDefault="007F1923">
            <w:pPr>
              <w:pStyle w:val="Paragraph"/>
              <w:rPr>
                <w:noProof/>
              </w:rPr>
            </w:pPr>
            <w:r w:rsidRPr="00FE1B60">
              <w:rPr>
                <w:noProof/>
              </w:rPr>
              <w:t>2022.12.31</w:t>
            </w:r>
          </w:p>
        </w:tc>
      </w:tr>
      <w:tr w:rsidR="007F1923" w:rsidRPr="00FE1B60" w14:paraId="635BC237" w14:textId="77777777">
        <w:trPr>
          <w:cantSplit/>
        </w:trPr>
        <w:tc>
          <w:tcPr>
            <w:tcW w:w="0" w:type="auto"/>
          </w:tcPr>
          <w:p w14:paraId="716701D9" w14:textId="77777777" w:rsidR="007F1923" w:rsidRPr="00FE1B60" w:rsidRDefault="007F1923">
            <w:pPr>
              <w:pStyle w:val="Paragraph"/>
              <w:rPr>
                <w:noProof/>
              </w:rPr>
            </w:pPr>
            <w:r w:rsidRPr="00FE1B60">
              <w:rPr>
                <w:noProof/>
              </w:rPr>
              <w:t>0.7931</w:t>
            </w:r>
          </w:p>
        </w:tc>
        <w:tc>
          <w:tcPr>
            <w:tcW w:w="0" w:type="auto"/>
          </w:tcPr>
          <w:p w14:paraId="17BECCE8" w14:textId="77777777" w:rsidR="007F1923" w:rsidRPr="00FE1B60" w:rsidRDefault="007F1923">
            <w:pPr>
              <w:pStyle w:val="Paragraph"/>
              <w:jc w:val="right"/>
              <w:rPr>
                <w:noProof/>
              </w:rPr>
            </w:pPr>
            <w:r w:rsidRPr="00FE1B60">
              <w:rPr>
                <w:noProof/>
              </w:rPr>
              <w:t>ex 2916 20 00</w:t>
            </w:r>
          </w:p>
        </w:tc>
        <w:tc>
          <w:tcPr>
            <w:tcW w:w="0" w:type="auto"/>
          </w:tcPr>
          <w:p w14:paraId="0DC7A97D" w14:textId="77777777" w:rsidR="007F1923" w:rsidRPr="00FE1B60" w:rsidRDefault="007F1923">
            <w:pPr>
              <w:pStyle w:val="Paragraph"/>
              <w:jc w:val="center"/>
              <w:rPr>
                <w:noProof/>
              </w:rPr>
            </w:pPr>
            <w:r w:rsidRPr="00FE1B60">
              <w:rPr>
                <w:noProof/>
              </w:rPr>
              <w:t>25</w:t>
            </w:r>
          </w:p>
        </w:tc>
        <w:tc>
          <w:tcPr>
            <w:tcW w:w="0" w:type="auto"/>
          </w:tcPr>
          <w:p w14:paraId="3FBDE5A5" w14:textId="77777777" w:rsidR="007F1923" w:rsidRPr="00FE1B60" w:rsidRDefault="007F1923">
            <w:pPr>
              <w:pStyle w:val="Paragraph"/>
              <w:rPr>
                <w:noProof/>
              </w:rPr>
            </w:pPr>
            <w:r w:rsidRPr="00FE1B60">
              <w:rPr>
                <w:noProof/>
              </w:rPr>
              <w:t>Ciklohexán-karbonil-klorid (CAS RN 2719-27-9), legalább 99 tömegszázalék tisztaságú</w:t>
            </w:r>
          </w:p>
        </w:tc>
        <w:tc>
          <w:tcPr>
            <w:tcW w:w="0" w:type="auto"/>
          </w:tcPr>
          <w:p w14:paraId="731FBE7C" w14:textId="77777777" w:rsidR="007F1923" w:rsidRPr="00FE1B60" w:rsidRDefault="007F1923">
            <w:pPr>
              <w:pStyle w:val="Paragraph"/>
              <w:rPr>
                <w:noProof/>
              </w:rPr>
            </w:pPr>
            <w:r w:rsidRPr="00FE1B60">
              <w:rPr>
                <w:noProof/>
              </w:rPr>
              <w:t>0 %</w:t>
            </w:r>
          </w:p>
        </w:tc>
        <w:tc>
          <w:tcPr>
            <w:tcW w:w="0" w:type="auto"/>
          </w:tcPr>
          <w:p w14:paraId="23DB8932" w14:textId="77777777" w:rsidR="007F1923" w:rsidRPr="00FE1B60" w:rsidRDefault="007F1923">
            <w:pPr>
              <w:pStyle w:val="Paragraph"/>
              <w:rPr>
                <w:noProof/>
              </w:rPr>
            </w:pPr>
            <w:r w:rsidRPr="00FE1B60">
              <w:rPr>
                <w:noProof/>
              </w:rPr>
              <w:t>-</w:t>
            </w:r>
          </w:p>
        </w:tc>
        <w:tc>
          <w:tcPr>
            <w:tcW w:w="0" w:type="auto"/>
          </w:tcPr>
          <w:p w14:paraId="382AF73D" w14:textId="77777777" w:rsidR="007F1923" w:rsidRPr="00FE1B60" w:rsidRDefault="007F1923">
            <w:pPr>
              <w:pStyle w:val="Paragraph"/>
              <w:rPr>
                <w:noProof/>
              </w:rPr>
            </w:pPr>
            <w:r w:rsidRPr="00FE1B60">
              <w:rPr>
                <w:noProof/>
              </w:rPr>
              <w:t>2025.12.31</w:t>
            </w:r>
          </w:p>
        </w:tc>
      </w:tr>
      <w:tr w:rsidR="007F1923" w:rsidRPr="00FE1B60" w14:paraId="778A5B74" w14:textId="77777777">
        <w:trPr>
          <w:cantSplit/>
        </w:trPr>
        <w:tc>
          <w:tcPr>
            <w:tcW w:w="0" w:type="auto"/>
          </w:tcPr>
          <w:p w14:paraId="523696C4" w14:textId="77777777" w:rsidR="007F1923" w:rsidRPr="00FE1B60" w:rsidRDefault="007F1923">
            <w:pPr>
              <w:pStyle w:val="Paragraph"/>
              <w:rPr>
                <w:noProof/>
              </w:rPr>
            </w:pPr>
            <w:r w:rsidRPr="00FE1B60">
              <w:rPr>
                <w:noProof/>
              </w:rPr>
              <w:t>0.7933</w:t>
            </w:r>
          </w:p>
        </w:tc>
        <w:tc>
          <w:tcPr>
            <w:tcW w:w="0" w:type="auto"/>
          </w:tcPr>
          <w:p w14:paraId="1342AE6E" w14:textId="77777777" w:rsidR="007F1923" w:rsidRPr="00FE1B60" w:rsidRDefault="007F1923">
            <w:pPr>
              <w:pStyle w:val="Paragraph"/>
              <w:jc w:val="right"/>
              <w:rPr>
                <w:noProof/>
              </w:rPr>
            </w:pPr>
            <w:r w:rsidRPr="00FE1B60">
              <w:rPr>
                <w:noProof/>
              </w:rPr>
              <w:t>ex 2916 20 00</w:t>
            </w:r>
          </w:p>
        </w:tc>
        <w:tc>
          <w:tcPr>
            <w:tcW w:w="0" w:type="auto"/>
          </w:tcPr>
          <w:p w14:paraId="002A618B" w14:textId="77777777" w:rsidR="007F1923" w:rsidRPr="00FE1B60" w:rsidRDefault="007F1923">
            <w:pPr>
              <w:pStyle w:val="Paragraph"/>
              <w:jc w:val="center"/>
              <w:rPr>
                <w:noProof/>
              </w:rPr>
            </w:pPr>
            <w:r w:rsidRPr="00FE1B60">
              <w:rPr>
                <w:noProof/>
              </w:rPr>
              <w:t>35</w:t>
            </w:r>
          </w:p>
        </w:tc>
        <w:tc>
          <w:tcPr>
            <w:tcW w:w="0" w:type="auto"/>
          </w:tcPr>
          <w:p w14:paraId="74ECD215" w14:textId="77777777" w:rsidR="007F1923" w:rsidRPr="00FE1B60" w:rsidRDefault="007F1923">
            <w:pPr>
              <w:pStyle w:val="Paragraph"/>
              <w:rPr>
                <w:noProof/>
              </w:rPr>
            </w:pPr>
            <w:r w:rsidRPr="00FE1B60">
              <w:rPr>
                <w:noProof/>
              </w:rPr>
              <w:t>2-Ciklopropil-ecetsav (CAS RN 5239-82-7), legalább 95 tömegszázalék tisztaságú</w:t>
            </w:r>
          </w:p>
        </w:tc>
        <w:tc>
          <w:tcPr>
            <w:tcW w:w="0" w:type="auto"/>
          </w:tcPr>
          <w:p w14:paraId="3C445F80" w14:textId="77777777" w:rsidR="007F1923" w:rsidRPr="00FE1B60" w:rsidRDefault="007F1923">
            <w:pPr>
              <w:pStyle w:val="Paragraph"/>
              <w:rPr>
                <w:noProof/>
              </w:rPr>
            </w:pPr>
            <w:r w:rsidRPr="00FE1B60">
              <w:rPr>
                <w:noProof/>
              </w:rPr>
              <w:t>0 %</w:t>
            </w:r>
          </w:p>
        </w:tc>
        <w:tc>
          <w:tcPr>
            <w:tcW w:w="0" w:type="auto"/>
          </w:tcPr>
          <w:p w14:paraId="26107AB5" w14:textId="77777777" w:rsidR="007F1923" w:rsidRPr="00FE1B60" w:rsidRDefault="007F1923">
            <w:pPr>
              <w:pStyle w:val="Paragraph"/>
              <w:rPr>
                <w:noProof/>
              </w:rPr>
            </w:pPr>
            <w:r w:rsidRPr="00FE1B60">
              <w:rPr>
                <w:noProof/>
              </w:rPr>
              <w:t>-</w:t>
            </w:r>
          </w:p>
        </w:tc>
        <w:tc>
          <w:tcPr>
            <w:tcW w:w="0" w:type="auto"/>
          </w:tcPr>
          <w:p w14:paraId="614036FC" w14:textId="77777777" w:rsidR="007F1923" w:rsidRPr="00FE1B60" w:rsidRDefault="007F1923">
            <w:pPr>
              <w:pStyle w:val="Paragraph"/>
              <w:rPr>
                <w:noProof/>
              </w:rPr>
            </w:pPr>
            <w:r w:rsidRPr="00FE1B60">
              <w:rPr>
                <w:noProof/>
              </w:rPr>
              <w:t>2025.12.31</w:t>
            </w:r>
          </w:p>
        </w:tc>
      </w:tr>
      <w:tr w:rsidR="007F1923" w:rsidRPr="00FE1B60" w14:paraId="11FA5778" w14:textId="77777777">
        <w:trPr>
          <w:cantSplit/>
        </w:trPr>
        <w:tc>
          <w:tcPr>
            <w:tcW w:w="0" w:type="auto"/>
          </w:tcPr>
          <w:p w14:paraId="11E35F4A" w14:textId="77777777" w:rsidR="007F1923" w:rsidRPr="00FE1B60" w:rsidRDefault="007F1923">
            <w:pPr>
              <w:pStyle w:val="Paragraph"/>
              <w:rPr>
                <w:noProof/>
              </w:rPr>
            </w:pPr>
            <w:r w:rsidRPr="00FE1B60">
              <w:rPr>
                <w:noProof/>
              </w:rPr>
              <w:t>0.8057</w:t>
            </w:r>
          </w:p>
        </w:tc>
        <w:tc>
          <w:tcPr>
            <w:tcW w:w="0" w:type="auto"/>
          </w:tcPr>
          <w:p w14:paraId="5ACB4DF5" w14:textId="77777777" w:rsidR="007F1923" w:rsidRPr="00FE1B60" w:rsidRDefault="007F1923">
            <w:pPr>
              <w:pStyle w:val="Paragraph"/>
              <w:jc w:val="right"/>
              <w:rPr>
                <w:noProof/>
              </w:rPr>
            </w:pPr>
            <w:r w:rsidRPr="00FE1B60">
              <w:rPr>
                <w:noProof/>
              </w:rPr>
              <w:t>ex 2916 20 00</w:t>
            </w:r>
          </w:p>
        </w:tc>
        <w:tc>
          <w:tcPr>
            <w:tcW w:w="0" w:type="auto"/>
          </w:tcPr>
          <w:p w14:paraId="447A930F" w14:textId="77777777" w:rsidR="007F1923" w:rsidRPr="00FE1B60" w:rsidRDefault="007F1923">
            <w:pPr>
              <w:pStyle w:val="Paragraph"/>
              <w:jc w:val="center"/>
              <w:rPr>
                <w:noProof/>
              </w:rPr>
            </w:pPr>
            <w:r w:rsidRPr="00FE1B60">
              <w:rPr>
                <w:noProof/>
              </w:rPr>
              <w:t>45</w:t>
            </w:r>
          </w:p>
        </w:tc>
        <w:tc>
          <w:tcPr>
            <w:tcW w:w="0" w:type="auto"/>
          </w:tcPr>
          <w:p w14:paraId="2D68853C" w14:textId="77777777" w:rsidR="007F1923" w:rsidRPr="00FE1B60" w:rsidRDefault="007F1923">
            <w:pPr>
              <w:pStyle w:val="Paragraph"/>
              <w:rPr>
                <w:noProof/>
              </w:rPr>
            </w:pPr>
            <w:r w:rsidRPr="00FE1B60">
              <w:rPr>
                <w:noProof/>
              </w:rPr>
              <w:t>Ciklopentánkarbonsav (CAS RN 3400-45-1), legalább 98 tömegszázalék tisztaságú</w:t>
            </w:r>
          </w:p>
        </w:tc>
        <w:tc>
          <w:tcPr>
            <w:tcW w:w="0" w:type="auto"/>
          </w:tcPr>
          <w:p w14:paraId="1DCC2006" w14:textId="77777777" w:rsidR="007F1923" w:rsidRPr="00FE1B60" w:rsidRDefault="007F1923">
            <w:pPr>
              <w:pStyle w:val="Paragraph"/>
              <w:rPr>
                <w:noProof/>
              </w:rPr>
            </w:pPr>
            <w:r w:rsidRPr="00FE1B60">
              <w:rPr>
                <w:noProof/>
              </w:rPr>
              <w:t>0 %</w:t>
            </w:r>
          </w:p>
        </w:tc>
        <w:tc>
          <w:tcPr>
            <w:tcW w:w="0" w:type="auto"/>
          </w:tcPr>
          <w:p w14:paraId="3AF535C3" w14:textId="77777777" w:rsidR="007F1923" w:rsidRPr="00FE1B60" w:rsidRDefault="007F1923">
            <w:pPr>
              <w:pStyle w:val="Paragraph"/>
              <w:rPr>
                <w:noProof/>
              </w:rPr>
            </w:pPr>
            <w:r w:rsidRPr="00FE1B60">
              <w:rPr>
                <w:noProof/>
              </w:rPr>
              <w:t>-</w:t>
            </w:r>
          </w:p>
        </w:tc>
        <w:tc>
          <w:tcPr>
            <w:tcW w:w="0" w:type="auto"/>
          </w:tcPr>
          <w:p w14:paraId="6C1C3A6D" w14:textId="77777777" w:rsidR="007F1923" w:rsidRPr="00FE1B60" w:rsidRDefault="007F1923">
            <w:pPr>
              <w:pStyle w:val="Paragraph"/>
              <w:rPr>
                <w:noProof/>
              </w:rPr>
            </w:pPr>
            <w:r w:rsidRPr="00FE1B60">
              <w:rPr>
                <w:noProof/>
              </w:rPr>
              <w:t>2025.12.31</w:t>
            </w:r>
          </w:p>
        </w:tc>
      </w:tr>
      <w:tr w:rsidR="007F1923" w:rsidRPr="00FE1B60" w14:paraId="79540158" w14:textId="77777777">
        <w:trPr>
          <w:cantSplit/>
        </w:trPr>
        <w:tc>
          <w:tcPr>
            <w:tcW w:w="0" w:type="auto"/>
          </w:tcPr>
          <w:p w14:paraId="4BFA5169" w14:textId="77777777" w:rsidR="007F1923" w:rsidRPr="00FE1B60" w:rsidRDefault="007F1923">
            <w:pPr>
              <w:pStyle w:val="Paragraph"/>
              <w:rPr>
                <w:noProof/>
              </w:rPr>
            </w:pPr>
            <w:r w:rsidRPr="00FE1B60">
              <w:rPr>
                <w:noProof/>
              </w:rPr>
              <w:t>0.3463</w:t>
            </w:r>
          </w:p>
        </w:tc>
        <w:tc>
          <w:tcPr>
            <w:tcW w:w="0" w:type="auto"/>
          </w:tcPr>
          <w:p w14:paraId="5D121989" w14:textId="77777777" w:rsidR="007F1923" w:rsidRPr="00FE1B60" w:rsidRDefault="007F1923">
            <w:pPr>
              <w:pStyle w:val="Paragraph"/>
              <w:jc w:val="right"/>
              <w:rPr>
                <w:noProof/>
              </w:rPr>
            </w:pPr>
            <w:r w:rsidRPr="00FE1B60">
              <w:rPr>
                <w:noProof/>
              </w:rPr>
              <w:t>ex 2916 20 00</w:t>
            </w:r>
          </w:p>
        </w:tc>
        <w:tc>
          <w:tcPr>
            <w:tcW w:w="0" w:type="auto"/>
          </w:tcPr>
          <w:p w14:paraId="1A6A884B" w14:textId="77777777" w:rsidR="007F1923" w:rsidRPr="00FE1B60" w:rsidRDefault="007F1923">
            <w:pPr>
              <w:pStyle w:val="Paragraph"/>
              <w:jc w:val="center"/>
              <w:rPr>
                <w:noProof/>
              </w:rPr>
            </w:pPr>
            <w:r w:rsidRPr="00FE1B60">
              <w:rPr>
                <w:noProof/>
              </w:rPr>
              <w:t>50</w:t>
            </w:r>
          </w:p>
        </w:tc>
        <w:tc>
          <w:tcPr>
            <w:tcW w:w="0" w:type="auto"/>
          </w:tcPr>
          <w:p w14:paraId="03FB71D4" w14:textId="77777777" w:rsidR="007F1923" w:rsidRPr="00FE1B60" w:rsidRDefault="007F1923">
            <w:pPr>
              <w:pStyle w:val="Paragraph"/>
              <w:rPr>
                <w:noProof/>
              </w:rPr>
            </w:pPr>
            <w:r w:rsidRPr="00FE1B60">
              <w:rPr>
                <w:noProof/>
              </w:rPr>
              <w:t>Etil-2,2-dimetil-3-(2-metil-propenil)ciklopropán-karboxilát (CAS RN 97-41-6)</w:t>
            </w:r>
          </w:p>
        </w:tc>
        <w:tc>
          <w:tcPr>
            <w:tcW w:w="0" w:type="auto"/>
          </w:tcPr>
          <w:p w14:paraId="604A778E" w14:textId="77777777" w:rsidR="007F1923" w:rsidRPr="00FE1B60" w:rsidRDefault="007F1923">
            <w:pPr>
              <w:pStyle w:val="Paragraph"/>
              <w:rPr>
                <w:noProof/>
              </w:rPr>
            </w:pPr>
            <w:r w:rsidRPr="00FE1B60">
              <w:rPr>
                <w:noProof/>
              </w:rPr>
              <w:t>0 %</w:t>
            </w:r>
          </w:p>
        </w:tc>
        <w:tc>
          <w:tcPr>
            <w:tcW w:w="0" w:type="auto"/>
          </w:tcPr>
          <w:p w14:paraId="23D95C80" w14:textId="77777777" w:rsidR="007F1923" w:rsidRPr="00FE1B60" w:rsidRDefault="007F1923">
            <w:pPr>
              <w:pStyle w:val="Paragraph"/>
              <w:rPr>
                <w:noProof/>
              </w:rPr>
            </w:pPr>
            <w:r w:rsidRPr="00FE1B60">
              <w:rPr>
                <w:noProof/>
              </w:rPr>
              <w:t>-</w:t>
            </w:r>
          </w:p>
        </w:tc>
        <w:tc>
          <w:tcPr>
            <w:tcW w:w="0" w:type="auto"/>
          </w:tcPr>
          <w:p w14:paraId="64BE7323" w14:textId="77777777" w:rsidR="007F1923" w:rsidRPr="00FE1B60" w:rsidRDefault="007F1923">
            <w:pPr>
              <w:pStyle w:val="Paragraph"/>
              <w:rPr>
                <w:noProof/>
              </w:rPr>
            </w:pPr>
            <w:r w:rsidRPr="00FE1B60">
              <w:rPr>
                <w:noProof/>
              </w:rPr>
              <w:t>2023.12.31</w:t>
            </w:r>
          </w:p>
        </w:tc>
      </w:tr>
      <w:tr w:rsidR="007F1923" w:rsidRPr="00FE1B60" w14:paraId="54D213E8" w14:textId="77777777">
        <w:trPr>
          <w:cantSplit/>
        </w:trPr>
        <w:tc>
          <w:tcPr>
            <w:tcW w:w="0" w:type="auto"/>
          </w:tcPr>
          <w:p w14:paraId="26C481EF" w14:textId="77777777" w:rsidR="007F1923" w:rsidRPr="00FE1B60" w:rsidRDefault="007F1923">
            <w:pPr>
              <w:pStyle w:val="Paragraph"/>
              <w:rPr>
                <w:noProof/>
              </w:rPr>
            </w:pPr>
            <w:r w:rsidRPr="00FE1B60">
              <w:rPr>
                <w:noProof/>
              </w:rPr>
              <w:t>0.4931</w:t>
            </w:r>
          </w:p>
        </w:tc>
        <w:tc>
          <w:tcPr>
            <w:tcW w:w="0" w:type="auto"/>
          </w:tcPr>
          <w:p w14:paraId="5BB97621" w14:textId="77777777" w:rsidR="007F1923" w:rsidRPr="00FE1B60" w:rsidRDefault="007F1923">
            <w:pPr>
              <w:pStyle w:val="Paragraph"/>
              <w:jc w:val="right"/>
              <w:rPr>
                <w:noProof/>
              </w:rPr>
            </w:pPr>
            <w:r w:rsidRPr="00FE1B60">
              <w:rPr>
                <w:noProof/>
              </w:rPr>
              <w:t>ex 2916 20 00</w:t>
            </w:r>
          </w:p>
        </w:tc>
        <w:tc>
          <w:tcPr>
            <w:tcW w:w="0" w:type="auto"/>
          </w:tcPr>
          <w:p w14:paraId="74F5B4B0" w14:textId="77777777" w:rsidR="007F1923" w:rsidRPr="00FE1B60" w:rsidRDefault="007F1923">
            <w:pPr>
              <w:pStyle w:val="Paragraph"/>
              <w:jc w:val="center"/>
              <w:rPr>
                <w:noProof/>
              </w:rPr>
            </w:pPr>
            <w:r w:rsidRPr="00FE1B60">
              <w:rPr>
                <w:noProof/>
              </w:rPr>
              <w:t>60</w:t>
            </w:r>
          </w:p>
        </w:tc>
        <w:tc>
          <w:tcPr>
            <w:tcW w:w="0" w:type="auto"/>
          </w:tcPr>
          <w:p w14:paraId="1121C8F0" w14:textId="77777777" w:rsidR="007F1923" w:rsidRPr="00FE1B60" w:rsidRDefault="007F1923">
            <w:pPr>
              <w:pStyle w:val="Paragraph"/>
              <w:rPr>
                <w:noProof/>
              </w:rPr>
            </w:pPr>
            <w:r w:rsidRPr="00FE1B60">
              <w:rPr>
                <w:noProof/>
              </w:rPr>
              <w:t>3-Ciklohexil-propionsav (CAS RN 701-97-3)</w:t>
            </w:r>
          </w:p>
        </w:tc>
        <w:tc>
          <w:tcPr>
            <w:tcW w:w="0" w:type="auto"/>
          </w:tcPr>
          <w:p w14:paraId="5826628C" w14:textId="77777777" w:rsidR="007F1923" w:rsidRPr="00FE1B60" w:rsidRDefault="007F1923">
            <w:pPr>
              <w:pStyle w:val="Paragraph"/>
              <w:rPr>
                <w:noProof/>
              </w:rPr>
            </w:pPr>
            <w:r w:rsidRPr="00FE1B60">
              <w:rPr>
                <w:noProof/>
              </w:rPr>
              <w:t>0 %</w:t>
            </w:r>
          </w:p>
        </w:tc>
        <w:tc>
          <w:tcPr>
            <w:tcW w:w="0" w:type="auto"/>
          </w:tcPr>
          <w:p w14:paraId="539F7A03" w14:textId="77777777" w:rsidR="007F1923" w:rsidRPr="00FE1B60" w:rsidRDefault="007F1923">
            <w:pPr>
              <w:pStyle w:val="Paragraph"/>
              <w:rPr>
                <w:noProof/>
              </w:rPr>
            </w:pPr>
            <w:r w:rsidRPr="00FE1B60">
              <w:rPr>
                <w:noProof/>
              </w:rPr>
              <w:t>-</w:t>
            </w:r>
          </w:p>
        </w:tc>
        <w:tc>
          <w:tcPr>
            <w:tcW w:w="0" w:type="auto"/>
          </w:tcPr>
          <w:p w14:paraId="2818A72C" w14:textId="77777777" w:rsidR="007F1923" w:rsidRPr="00FE1B60" w:rsidRDefault="007F1923">
            <w:pPr>
              <w:pStyle w:val="Paragraph"/>
              <w:rPr>
                <w:noProof/>
              </w:rPr>
            </w:pPr>
            <w:r w:rsidRPr="00FE1B60">
              <w:rPr>
                <w:noProof/>
              </w:rPr>
              <w:t>2025.12.31</w:t>
            </w:r>
          </w:p>
        </w:tc>
      </w:tr>
      <w:tr w:rsidR="007F1923" w:rsidRPr="00FE1B60" w14:paraId="544DF28D" w14:textId="77777777">
        <w:trPr>
          <w:cantSplit/>
        </w:trPr>
        <w:tc>
          <w:tcPr>
            <w:tcW w:w="0" w:type="auto"/>
          </w:tcPr>
          <w:p w14:paraId="1A528BB7" w14:textId="77777777" w:rsidR="007F1923" w:rsidRPr="00FE1B60" w:rsidRDefault="007F1923">
            <w:pPr>
              <w:pStyle w:val="Paragraph"/>
              <w:rPr>
                <w:noProof/>
              </w:rPr>
            </w:pPr>
            <w:r w:rsidRPr="00FE1B60">
              <w:rPr>
                <w:noProof/>
              </w:rPr>
              <w:t>0.7531</w:t>
            </w:r>
          </w:p>
        </w:tc>
        <w:tc>
          <w:tcPr>
            <w:tcW w:w="0" w:type="auto"/>
          </w:tcPr>
          <w:p w14:paraId="6BC6BC8D" w14:textId="77777777" w:rsidR="007F1923" w:rsidRPr="00FE1B60" w:rsidRDefault="007F1923">
            <w:pPr>
              <w:pStyle w:val="Paragraph"/>
              <w:jc w:val="right"/>
              <w:rPr>
                <w:noProof/>
              </w:rPr>
            </w:pPr>
            <w:r w:rsidRPr="00FE1B60">
              <w:rPr>
                <w:noProof/>
              </w:rPr>
              <w:t>ex 2916 20 00</w:t>
            </w:r>
          </w:p>
        </w:tc>
        <w:tc>
          <w:tcPr>
            <w:tcW w:w="0" w:type="auto"/>
          </w:tcPr>
          <w:p w14:paraId="423C5B98" w14:textId="77777777" w:rsidR="007F1923" w:rsidRPr="00FE1B60" w:rsidRDefault="007F1923">
            <w:pPr>
              <w:pStyle w:val="Paragraph"/>
              <w:jc w:val="center"/>
              <w:rPr>
                <w:noProof/>
              </w:rPr>
            </w:pPr>
            <w:r w:rsidRPr="00FE1B60">
              <w:rPr>
                <w:noProof/>
              </w:rPr>
              <w:t>70</w:t>
            </w:r>
          </w:p>
        </w:tc>
        <w:tc>
          <w:tcPr>
            <w:tcW w:w="0" w:type="auto"/>
          </w:tcPr>
          <w:p w14:paraId="20929F20" w14:textId="77777777" w:rsidR="007F1923" w:rsidRPr="00FE1B60" w:rsidRDefault="007F1923">
            <w:pPr>
              <w:pStyle w:val="Paragraph"/>
              <w:rPr>
                <w:noProof/>
              </w:rPr>
            </w:pPr>
            <w:r w:rsidRPr="00FE1B60">
              <w:rPr>
                <w:noProof/>
              </w:rPr>
              <w:t>Ciklopropán-karbonil-klorid (CAS RN 4023-34-1)</w:t>
            </w:r>
          </w:p>
        </w:tc>
        <w:tc>
          <w:tcPr>
            <w:tcW w:w="0" w:type="auto"/>
          </w:tcPr>
          <w:p w14:paraId="33EF5E5A" w14:textId="77777777" w:rsidR="007F1923" w:rsidRPr="00FE1B60" w:rsidRDefault="007F1923">
            <w:pPr>
              <w:pStyle w:val="Paragraph"/>
              <w:rPr>
                <w:noProof/>
              </w:rPr>
            </w:pPr>
            <w:r w:rsidRPr="00FE1B60">
              <w:rPr>
                <w:noProof/>
              </w:rPr>
              <w:t>0 %</w:t>
            </w:r>
          </w:p>
        </w:tc>
        <w:tc>
          <w:tcPr>
            <w:tcW w:w="0" w:type="auto"/>
          </w:tcPr>
          <w:p w14:paraId="0103605E" w14:textId="77777777" w:rsidR="007F1923" w:rsidRPr="00FE1B60" w:rsidRDefault="007F1923">
            <w:pPr>
              <w:pStyle w:val="Paragraph"/>
              <w:rPr>
                <w:noProof/>
              </w:rPr>
            </w:pPr>
            <w:r w:rsidRPr="00FE1B60">
              <w:rPr>
                <w:noProof/>
              </w:rPr>
              <w:t>-</w:t>
            </w:r>
          </w:p>
        </w:tc>
        <w:tc>
          <w:tcPr>
            <w:tcW w:w="0" w:type="auto"/>
          </w:tcPr>
          <w:p w14:paraId="79949611" w14:textId="77777777" w:rsidR="007F1923" w:rsidRPr="00FE1B60" w:rsidRDefault="007F1923">
            <w:pPr>
              <w:pStyle w:val="Paragraph"/>
              <w:rPr>
                <w:noProof/>
              </w:rPr>
            </w:pPr>
            <w:r w:rsidRPr="00FE1B60">
              <w:rPr>
                <w:noProof/>
              </w:rPr>
              <w:t>2023.12.31</w:t>
            </w:r>
          </w:p>
        </w:tc>
      </w:tr>
      <w:tr w:rsidR="007F1923" w:rsidRPr="00FE1B60" w14:paraId="55B8229D" w14:textId="77777777">
        <w:trPr>
          <w:cantSplit/>
        </w:trPr>
        <w:tc>
          <w:tcPr>
            <w:tcW w:w="0" w:type="auto"/>
          </w:tcPr>
          <w:p w14:paraId="4D5EF1A6" w14:textId="77777777" w:rsidR="007F1923" w:rsidRPr="00FE1B60" w:rsidRDefault="007F1923">
            <w:pPr>
              <w:pStyle w:val="Paragraph"/>
              <w:rPr>
                <w:noProof/>
              </w:rPr>
            </w:pPr>
            <w:r w:rsidRPr="00FE1B60">
              <w:rPr>
                <w:noProof/>
              </w:rPr>
              <w:t>0.5421</w:t>
            </w:r>
          </w:p>
        </w:tc>
        <w:tc>
          <w:tcPr>
            <w:tcW w:w="0" w:type="auto"/>
          </w:tcPr>
          <w:p w14:paraId="4E6952C2" w14:textId="77777777" w:rsidR="007F1923" w:rsidRPr="00FE1B60" w:rsidRDefault="007F1923">
            <w:pPr>
              <w:pStyle w:val="Paragraph"/>
              <w:jc w:val="right"/>
              <w:rPr>
                <w:noProof/>
              </w:rPr>
            </w:pPr>
            <w:r w:rsidRPr="00FE1B60">
              <w:rPr>
                <w:rStyle w:val="FootnoteReference"/>
                <w:noProof/>
              </w:rPr>
              <w:t>ex</w:t>
            </w:r>
            <w:r w:rsidRPr="00FE1B60">
              <w:rPr>
                <w:noProof/>
              </w:rPr>
              <w:t> 2916 31 00</w:t>
            </w:r>
          </w:p>
        </w:tc>
        <w:tc>
          <w:tcPr>
            <w:tcW w:w="0" w:type="auto"/>
          </w:tcPr>
          <w:p w14:paraId="3998B412" w14:textId="77777777" w:rsidR="007F1923" w:rsidRPr="00FE1B60" w:rsidRDefault="007F1923">
            <w:pPr>
              <w:pStyle w:val="Paragraph"/>
              <w:jc w:val="center"/>
              <w:rPr>
                <w:noProof/>
              </w:rPr>
            </w:pPr>
            <w:r w:rsidRPr="00FE1B60">
              <w:rPr>
                <w:noProof/>
              </w:rPr>
              <w:t>10</w:t>
            </w:r>
          </w:p>
        </w:tc>
        <w:tc>
          <w:tcPr>
            <w:tcW w:w="0" w:type="auto"/>
          </w:tcPr>
          <w:p w14:paraId="3240D6FB" w14:textId="77777777" w:rsidR="007F1923" w:rsidRPr="00FE1B60" w:rsidRDefault="007F1923">
            <w:pPr>
              <w:pStyle w:val="Paragraph"/>
              <w:rPr>
                <w:noProof/>
              </w:rPr>
            </w:pPr>
            <w:r w:rsidRPr="00FE1B60">
              <w:rPr>
                <w:noProof/>
              </w:rPr>
              <w:t>Benzil-benzoát (CAS RN 120-51-4)</w:t>
            </w:r>
          </w:p>
        </w:tc>
        <w:tc>
          <w:tcPr>
            <w:tcW w:w="0" w:type="auto"/>
          </w:tcPr>
          <w:p w14:paraId="7C8416C0" w14:textId="77777777" w:rsidR="007F1923" w:rsidRPr="00FE1B60" w:rsidRDefault="007F1923">
            <w:pPr>
              <w:pStyle w:val="Paragraph"/>
              <w:rPr>
                <w:noProof/>
              </w:rPr>
            </w:pPr>
            <w:r w:rsidRPr="00FE1B60">
              <w:rPr>
                <w:noProof/>
              </w:rPr>
              <w:t>0 %</w:t>
            </w:r>
          </w:p>
        </w:tc>
        <w:tc>
          <w:tcPr>
            <w:tcW w:w="0" w:type="auto"/>
          </w:tcPr>
          <w:p w14:paraId="7269AD19" w14:textId="77777777" w:rsidR="007F1923" w:rsidRPr="00FE1B60" w:rsidRDefault="007F1923">
            <w:pPr>
              <w:pStyle w:val="Paragraph"/>
              <w:rPr>
                <w:noProof/>
              </w:rPr>
            </w:pPr>
            <w:r w:rsidRPr="00FE1B60">
              <w:rPr>
                <w:noProof/>
              </w:rPr>
              <w:t>-</w:t>
            </w:r>
          </w:p>
        </w:tc>
        <w:tc>
          <w:tcPr>
            <w:tcW w:w="0" w:type="auto"/>
          </w:tcPr>
          <w:p w14:paraId="5B2280E8" w14:textId="77777777" w:rsidR="007F1923" w:rsidRPr="00FE1B60" w:rsidRDefault="007F1923">
            <w:pPr>
              <w:pStyle w:val="Paragraph"/>
              <w:rPr>
                <w:noProof/>
              </w:rPr>
            </w:pPr>
            <w:r w:rsidRPr="00FE1B60">
              <w:rPr>
                <w:noProof/>
              </w:rPr>
              <w:t>2026.12.31</w:t>
            </w:r>
          </w:p>
        </w:tc>
      </w:tr>
      <w:tr w:rsidR="007F1923" w:rsidRPr="00FE1B60" w14:paraId="7C598D91" w14:textId="77777777">
        <w:trPr>
          <w:cantSplit/>
        </w:trPr>
        <w:tc>
          <w:tcPr>
            <w:tcW w:w="0" w:type="auto"/>
          </w:tcPr>
          <w:p w14:paraId="1414D52D" w14:textId="77777777" w:rsidR="007F1923" w:rsidRPr="00FE1B60" w:rsidRDefault="007F1923">
            <w:pPr>
              <w:pStyle w:val="Paragraph"/>
              <w:rPr>
                <w:noProof/>
              </w:rPr>
            </w:pPr>
            <w:r w:rsidRPr="00FE1B60">
              <w:rPr>
                <w:noProof/>
              </w:rPr>
              <w:t>0.8214</w:t>
            </w:r>
          </w:p>
        </w:tc>
        <w:tc>
          <w:tcPr>
            <w:tcW w:w="0" w:type="auto"/>
          </w:tcPr>
          <w:p w14:paraId="7E42E7A6" w14:textId="77777777" w:rsidR="007F1923" w:rsidRPr="00FE1B60" w:rsidRDefault="007F1923">
            <w:pPr>
              <w:pStyle w:val="Paragraph"/>
              <w:jc w:val="right"/>
              <w:rPr>
                <w:noProof/>
              </w:rPr>
            </w:pPr>
            <w:r w:rsidRPr="00FE1B60">
              <w:rPr>
                <w:rStyle w:val="FootnoteReference"/>
                <w:noProof/>
              </w:rPr>
              <w:t>ex</w:t>
            </w:r>
            <w:r w:rsidRPr="00FE1B60">
              <w:rPr>
                <w:noProof/>
              </w:rPr>
              <w:t> 2916 31 00</w:t>
            </w:r>
          </w:p>
        </w:tc>
        <w:tc>
          <w:tcPr>
            <w:tcW w:w="0" w:type="auto"/>
          </w:tcPr>
          <w:p w14:paraId="67BDD65F" w14:textId="77777777" w:rsidR="007F1923" w:rsidRPr="00FE1B60" w:rsidRDefault="007F1923">
            <w:pPr>
              <w:pStyle w:val="Paragraph"/>
              <w:jc w:val="center"/>
              <w:rPr>
                <w:noProof/>
              </w:rPr>
            </w:pPr>
            <w:r w:rsidRPr="00FE1B60">
              <w:rPr>
                <w:noProof/>
              </w:rPr>
              <w:t>20</w:t>
            </w:r>
          </w:p>
        </w:tc>
        <w:tc>
          <w:tcPr>
            <w:tcW w:w="0" w:type="auto"/>
          </w:tcPr>
          <w:p w14:paraId="78D5D925" w14:textId="77777777" w:rsidR="007F1923" w:rsidRPr="00FE1B60" w:rsidRDefault="007F1923">
            <w:pPr>
              <w:pStyle w:val="Paragraph"/>
              <w:rPr>
                <w:noProof/>
              </w:rPr>
            </w:pPr>
            <w:r w:rsidRPr="00FE1B60">
              <w:rPr>
                <w:noProof/>
              </w:rPr>
              <w:t>Fenetil-benzoát (CAS RN 94-47-3), legalább 95 tömegszázalék tisztaságú</w:t>
            </w:r>
          </w:p>
        </w:tc>
        <w:tc>
          <w:tcPr>
            <w:tcW w:w="0" w:type="auto"/>
          </w:tcPr>
          <w:p w14:paraId="3EF84A17" w14:textId="77777777" w:rsidR="007F1923" w:rsidRPr="00FE1B60" w:rsidRDefault="007F1923">
            <w:pPr>
              <w:pStyle w:val="Paragraph"/>
              <w:rPr>
                <w:noProof/>
              </w:rPr>
            </w:pPr>
            <w:r w:rsidRPr="00FE1B60">
              <w:rPr>
                <w:noProof/>
              </w:rPr>
              <w:t>0 %</w:t>
            </w:r>
          </w:p>
        </w:tc>
        <w:tc>
          <w:tcPr>
            <w:tcW w:w="0" w:type="auto"/>
          </w:tcPr>
          <w:p w14:paraId="563F32B0" w14:textId="77777777" w:rsidR="007F1923" w:rsidRPr="00FE1B60" w:rsidRDefault="007F1923">
            <w:pPr>
              <w:pStyle w:val="Paragraph"/>
              <w:rPr>
                <w:noProof/>
              </w:rPr>
            </w:pPr>
            <w:r w:rsidRPr="00FE1B60">
              <w:rPr>
                <w:noProof/>
              </w:rPr>
              <w:t>-</w:t>
            </w:r>
          </w:p>
        </w:tc>
        <w:tc>
          <w:tcPr>
            <w:tcW w:w="0" w:type="auto"/>
          </w:tcPr>
          <w:p w14:paraId="51887E13" w14:textId="77777777" w:rsidR="007F1923" w:rsidRPr="00FE1B60" w:rsidRDefault="007F1923">
            <w:pPr>
              <w:pStyle w:val="Paragraph"/>
              <w:rPr>
                <w:noProof/>
              </w:rPr>
            </w:pPr>
            <w:r w:rsidRPr="00FE1B60">
              <w:rPr>
                <w:noProof/>
              </w:rPr>
              <w:t>2026.12.31</w:t>
            </w:r>
          </w:p>
        </w:tc>
      </w:tr>
      <w:tr w:rsidR="007F1923" w:rsidRPr="00FE1B60" w14:paraId="111F8FB7" w14:textId="77777777">
        <w:trPr>
          <w:cantSplit/>
        </w:trPr>
        <w:tc>
          <w:tcPr>
            <w:tcW w:w="0" w:type="auto"/>
          </w:tcPr>
          <w:p w14:paraId="1298FEBF" w14:textId="77777777" w:rsidR="007F1923" w:rsidRPr="00FE1B60" w:rsidRDefault="007F1923">
            <w:pPr>
              <w:pStyle w:val="Paragraph"/>
              <w:rPr>
                <w:noProof/>
              </w:rPr>
            </w:pPr>
            <w:r w:rsidRPr="00FE1B60">
              <w:rPr>
                <w:noProof/>
              </w:rPr>
              <w:t>0.6248</w:t>
            </w:r>
          </w:p>
        </w:tc>
        <w:tc>
          <w:tcPr>
            <w:tcW w:w="0" w:type="auto"/>
          </w:tcPr>
          <w:p w14:paraId="12719DA9" w14:textId="77777777" w:rsidR="007F1923" w:rsidRPr="00FE1B60" w:rsidRDefault="007F1923">
            <w:pPr>
              <w:pStyle w:val="Paragraph"/>
              <w:jc w:val="right"/>
              <w:rPr>
                <w:noProof/>
              </w:rPr>
            </w:pPr>
            <w:r w:rsidRPr="00FE1B60">
              <w:rPr>
                <w:noProof/>
              </w:rPr>
              <w:t>ex 2916 39 90</w:t>
            </w:r>
          </w:p>
        </w:tc>
        <w:tc>
          <w:tcPr>
            <w:tcW w:w="0" w:type="auto"/>
          </w:tcPr>
          <w:p w14:paraId="2BBA1FAF" w14:textId="77777777" w:rsidR="007F1923" w:rsidRPr="00FE1B60" w:rsidRDefault="007F1923">
            <w:pPr>
              <w:pStyle w:val="Paragraph"/>
              <w:jc w:val="center"/>
              <w:rPr>
                <w:noProof/>
              </w:rPr>
            </w:pPr>
            <w:r w:rsidRPr="00FE1B60">
              <w:rPr>
                <w:noProof/>
              </w:rPr>
              <w:t>13</w:t>
            </w:r>
          </w:p>
        </w:tc>
        <w:tc>
          <w:tcPr>
            <w:tcW w:w="0" w:type="auto"/>
          </w:tcPr>
          <w:p w14:paraId="1E5E3466" w14:textId="77777777" w:rsidR="007F1923" w:rsidRPr="00FE1B60" w:rsidRDefault="007F1923">
            <w:pPr>
              <w:pStyle w:val="Paragraph"/>
              <w:rPr>
                <w:noProof/>
              </w:rPr>
            </w:pPr>
            <w:r w:rsidRPr="00FE1B60">
              <w:rPr>
                <w:noProof/>
              </w:rPr>
              <w:t>3,5-Dinitro-benzoesav (CAS RN 99-34-3)</w:t>
            </w:r>
          </w:p>
        </w:tc>
        <w:tc>
          <w:tcPr>
            <w:tcW w:w="0" w:type="auto"/>
          </w:tcPr>
          <w:p w14:paraId="1F0CECE5" w14:textId="77777777" w:rsidR="007F1923" w:rsidRPr="00FE1B60" w:rsidRDefault="007F1923">
            <w:pPr>
              <w:pStyle w:val="Paragraph"/>
              <w:rPr>
                <w:noProof/>
              </w:rPr>
            </w:pPr>
            <w:r w:rsidRPr="00FE1B60">
              <w:rPr>
                <w:noProof/>
              </w:rPr>
              <w:t>0 %</w:t>
            </w:r>
          </w:p>
        </w:tc>
        <w:tc>
          <w:tcPr>
            <w:tcW w:w="0" w:type="auto"/>
          </w:tcPr>
          <w:p w14:paraId="4DE8DDBD" w14:textId="77777777" w:rsidR="007F1923" w:rsidRPr="00FE1B60" w:rsidRDefault="007F1923">
            <w:pPr>
              <w:pStyle w:val="Paragraph"/>
              <w:rPr>
                <w:noProof/>
              </w:rPr>
            </w:pPr>
            <w:r w:rsidRPr="00FE1B60">
              <w:rPr>
                <w:noProof/>
              </w:rPr>
              <w:t>-</w:t>
            </w:r>
          </w:p>
        </w:tc>
        <w:tc>
          <w:tcPr>
            <w:tcW w:w="0" w:type="auto"/>
          </w:tcPr>
          <w:p w14:paraId="798F7F9C" w14:textId="77777777" w:rsidR="007F1923" w:rsidRPr="00FE1B60" w:rsidRDefault="007F1923">
            <w:pPr>
              <w:pStyle w:val="Paragraph"/>
              <w:rPr>
                <w:noProof/>
              </w:rPr>
            </w:pPr>
            <w:r w:rsidRPr="00FE1B60">
              <w:rPr>
                <w:noProof/>
              </w:rPr>
              <w:t>2024.12.31</w:t>
            </w:r>
          </w:p>
        </w:tc>
      </w:tr>
      <w:tr w:rsidR="007F1923" w:rsidRPr="00FE1B60" w14:paraId="0D95CBD8" w14:textId="77777777">
        <w:trPr>
          <w:cantSplit/>
        </w:trPr>
        <w:tc>
          <w:tcPr>
            <w:tcW w:w="0" w:type="auto"/>
          </w:tcPr>
          <w:p w14:paraId="02D925B1" w14:textId="77777777" w:rsidR="007F1923" w:rsidRPr="00FE1B60" w:rsidRDefault="007F1923">
            <w:pPr>
              <w:pStyle w:val="Paragraph"/>
              <w:rPr>
                <w:noProof/>
              </w:rPr>
            </w:pPr>
            <w:r w:rsidRPr="00FE1B60">
              <w:rPr>
                <w:noProof/>
              </w:rPr>
              <w:t>0.5214</w:t>
            </w:r>
          </w:p>
        </w:tc>
        <w:tc>
          <w:tcPr>
            <w:tcW w:w="0" w:type="auto"/>
          </w:tcPr>
          <w:p w14:paraId="5F87B258" w14:textId="77777777" w:rsidR="007F1923" w:rsidRPr="00FE1B60" w:rsidRDefault="007F1923">
            <w:pPr>
              <w:pStyle w:val="Paragraph"/>
              <w:jc w:val="right"/>
              <w:rPr>
                <w:noProof/>
              </w:rPr>
            </w:pPr>
            <w:r w:rsidRPr="00FE1B60">
              <w:rPr>
                <w:rStyle w:val="FootnoteReference"/>
                <w:noProof/>
              </w:rPr>
              <w:t>ex</w:t>
            </w:r>
            <w:r w:rsidRPr="00FE1B60">
              <w:rPr>
                <w:noProof/>
              </w:rPr>
              <w:t> 2916 39 90</w:t>
            </w:r>
          </w:p>
        </w:tc>
        <w:tc>
          <w:tcPr>
            <w:tcW w:w="0" w:type="auto"/>
          </w:tcPr>
          <w:p w14:paraId="73D1B8E7" w14:textId="77777777" w:rsidR="007F1923" w:rsidRPr="00FE1B60" w:rsidRDefault="007F1923">
            <w:pPr>
              <w:pStyle w:val="Paragraph"/>
              <w:jc w:val="center"/>
              <w:rPr>
                <w:noProof/>
              </w:rPr>
            </w:pPr>
            <w:r w:rsidRPr="00FE1B60">
              <w:rPr>
                <w:noProof/>
              </w:rPr>
              <w:t>15</w:t>
            </w:r>
          </w:p>
        </w:tc>
        <w:tc>
          <w:tcPr>
            <w:tcW w:w="0" w:type="auto"/>
          </w:tcPr>
          <w:p w14:paraId="4FAF6C14" w14:textId="77777777" w:rsidR="007F1923" w:rsidRPr="00FE1B60" w:rsidRDefault="007F1923">
            <w:pPr>
              <w:pStyle w:val="Paragraph"/>
              <w:rPr>
                <w:noProof/>
              </w:rPr>
            </w:pPr>
            <w:r w:rsidRPr="00FE1B60">
              <w:rPr>
                <w:noProof/>
              </w:rPr>
              <w:t>2-Klór-5-nitrobenzoesav (CAS RN 2516-96-3)  </w:t>
            </w:r>
          </w:p>
        </w:tc>
        <w:tc>
          <w:tcPr>
            <w:tcW w:w="0" w:type="auto"/>
          </w:tcPr>
          <w:p w14:paraId="17D22657" w14:textId="77777777" w:rsidR="007F1923" w:rsidRPr="00FE1B60" w:rsidRDefault="007F1923">
            <w:pPr>
              <w:pStyle w:val="Paragraph"/>
              <w:rPr>
                <w:noProof/>
              </w:rPr>
            </w:pPr>
            <w:r w:rsidRPr="00FE1B60">
              <w:rPr>
                <w:noProof/>
              </w:rPr>
              <w:t>0 %</w:t>
            </w:r>
          </w:p>
        </w:tc>
        <w:tc>
          <w:tcPr>
            <w:tcW w:w="0" w:type="auto"/>
          </w:tcPr>
          <w:p w14:paraId="7415A0BC" w14:textId="77777777" w:rsidR="007F1923" w:rsidRPr="00FE1B60" w:rsidRDefault="007F1923">
            <w:pPr>
              <w:pStyle w:val="Paragraph"/>
              <w:rPr>
                <w:noProof/>
              </w:rPr>
            </w:pPr>
            <w:r w:rsidRPr="00FE1B60">
              <w:rPr>
                <w:noProof/>
              </w:rPr>
              <w:t>-</w:t>
            </w:r>
          </w:p>
        </w:tc>
        <w:tc>
          <w:tcPr>
            <w:tcW w:w="0" w:type="auto"/>
          </w:tcPr>
          <w:p w14:paraId="7CC430EC" w14:textId="77777777" w:rsidR="007F1923" w:rsidRPr="00FE1B60" w:rsidRDefault="007F1923">
            <w:pPr>
              <w:pStyle w:val="Paragraph"/>
              <w:rPr>
                <w:noProof/>
              </w:rPr>
            </w:pPr>
            <w:r w:rsidRPr="00FE1B60">
              <w:rPr>
                <w:noProof/>
              </w:rPr>
              <w:t>2026.12.31</w:t>
            </w:r>
          </w:p>
        </w:tc>
      </w:tr>
      <w:tr w:rsidR="007F1923" w:rsidRPr="00FE1B60" w14:paraId="16A39CB6" w14:textId="77777777">
        <w:trPr>
          <w:cantSplit/>
        </w:trPr>
        <w:tc>
          <w:tcPr>
            <w:tcW w:w="0" w:type="auto"/>
          </w:tcPr>
          <w:p w14:paraId="46B9C58E" w14:textId="77777777" w:rsidR="007F1923" w:rsidRPr="00FE1B60" w:rsidRDefault="007F1923">
            <w:pPr>
              <w:pStyle w:val="Paragraph"/>
              <w:rPr>
                <w:noProof/>
              </w:rPr>
            </w:pPr>
            <w:r w:rsidRPr="00FE1B60">
              <w:rPr>
                <w:noProof/>
              </w:rPr>
              <w:t>0.7929</w:t>
            </w:r>
          </w:p>
        </w:tc>
        <w:tc>
          <w:tcPr>
            <w:tcW w:w="0" w:type="auto"/>
          </w:tcPr>
          <w:p w14:paraId="5FDCB93E" w14:textId="77777777" w:rsidR="007F1923" w:rsidRPr="00FE1B60" w:rsidRDefault="007F1923">
            <w:pPr>
              <w:pStyle w:val="Paragraph"/>
              <w:jc w:val="right"/>
              <w:rPr>
                <w:noProof/>
              </w:rPr>
            </w:pPr>
            <w:r w:rsidRPr="00FE1B60">
              <w:rPr>
                <w:noProof/>
              </w:rPr>
              <w:t>ex 2916 39 90</w:t>
            </w:r>
          </w:p>
        </w:tc>
        <w:tc>
          <w:tcPr>
            <w:tcW w:w="0" w:type="auto"/>
          </w:tcPr>
          <w:p w14:paraId="31BB6581" w14:textId="77777777" w:rsidR="007F1923" w:rsidRPr="00FE1B60" w:rsidRDefault="007F1923">
            <w:pPr>
              <w:pStyle w:val="Paragraph"/>
              <w:jc w:val="center"/>
              <w:rPr>
                <w:noProof/>
              </w:rPr>
            </w:pPr>
            <w:r w:rsidRPr="00FE1B60">
              <w:rPr>
                <w:noProof/>
              </w:rPr>
              <w:t>16</w:t>
            </w:r>
          </w:p>
        </w:tc>
        <w:tc>
          <w:tcPr>
            <w:tcW w:w="0" w:type="auto"/>
          </w:tcPr>
          <w:p w14:paraId="7D31C181" w14:textId="77777777" w:rsidR="007F1923" w:rsidRPr="00FE1B60" w:rsidRDefault="007F1923">
            <w:pPr>
              <w:pStyle w:val="Paragraph"/>
              <w:rPr>
                <w:noProof/>
              </w:rPr>
            </w:pPr>
            <w:r w:rsidRPr="00FE1B60">
              <w:rPr>
                <w:noProof/>
              </w:rPr>
              <w:t>3-Fluor-5-jód-4-metilbenzoesav (CAS RN 861905-94-4), legalább 97 tömegszázalék tisztaságú</w:t>
            </w:r>
          </w:p>
        </w:tc>
        <w:tc>
          <w:tcPr>
            <w:tcW w:w="0" w:type="auto"/>
          </w:tcPr>
          <w:p w14:paraId="78D9622D" w14:textId="77777777" w:rsidR="007F1923" w:rsidRPr="00FE1B60" w:rsidRDefault="007F1923">
            <w:pPr>
              <w:pStyle w:val="Paragraph"/>
              <w:rPr>
                <w:noProof/>
              </w:rPr>
            </w:pPr>
            <w:r w:rsidRPr="00FE1B60">
              <w:rPr>
                <w:noProof/>
              </w:rPr>
              <w:t>0 %</w:t>
            </w:r>
          </w:p>
        </w:tc>
        <w:tc>
          <w:tcPr>
            <w:tcW w:w="0" w:type="auto"/>
          </w:tcPr>
          <w:p w14:paraId="46986357" w14:textId="77777777" w:rsidR="007F1923" w:rsidRPr="00FE1B60" w:rsidRDefault="007F1923">
            <w:pPr>
              <w:pStyle w:val="Paragraph"/>
              <w:rPr>
                <w:noProof/>
              </w:rPr>
            </w:pPr>
            <w:r w:rsidRPr="00FE1B60">
              <w:rPr>
                <w:noProof/>
              </w:rPr>
              <w:t>-</w:t>
            </w:r>
          </w:p>
        </w:tc>
        <w:tc>
          <w:tcPr>
            <w:tcW w:w="0" w:type="auto"/>
          </w:tcPr>
          <w:p w14:paraId="5F27D858" w14:textId="77777777" w:rsidR="007F1923" w:rsidRPr="00FE1B60" w:rsidRDefault="007F1923">
            <w:pPr>
              <w:pStyle w:val="Paragraph"/>
              <w:rPr>
                <w:noProof/>
              </w:rPr>
            </w:pPr>
            <w:r w:rsidRPr="00FE1B60">
              <w:rPr>
                <w:noProof/>
              </w:rPr>
              <w:t>2025.12.31</w:t>
            </w:r>
          </w:p>
        </w:tc>
      </w:tr>
      <w:tr w:rsidR="007F1923" w:rsidRPr="00FE1B60" w14:paraId="7CA35106" w14:textId="77777777">
        <w:trPr>
          <w:cantSplit/>
        </w:trPr>
        <w:tc>
          <w:tcPr>
            <w:tcW w:w="0" w:type="auto"/>
          </w:tcPr>
          <w:p w14:paraId="1DBFA572" w14:textId="77777777" w:rsidR="007F1923" w:rsidRPr="00FE1B60" w:rsidRDefault="007F1923">
            <w:pPr>
              <w:pStyle w:val="Paragraph"/>
              <w:rPr>
                <w:noProof/>
              </w:rPr>
            </w:pPr>
            <w:r w:rsidRPr="00FE1B60">
              <w:rPr>
                <w:noProof/>
              </w:rPr>
              <w:t>0.2636</w:t>
            </w:r>
          </w:p>
        </w:tc>
        <w:tc>
          <w:tcPr>
            <w:tcW w:w="0" w:type="auto"/>
          </w:tcPr>
          <w:p w14:paraId="5C3ACA26" w14:textId="77777777" w:rsidR="007F1923" w:rsidRPr="00FE1B60" w:rsidRDefault="007F1923">
            <w:pPr>
              <w:pStyle w:val="Paragraph"/>
              <w:jc w:val="right"/>
              <w:rPr>
                <w:noProof/>
              </w:rPr>
            </w:pPr>
            <w:r w:rsidRPr="00FE1B60">
              <w:rPr>
                <w:noProof/>
              </w:rPr>
              <w:t>ex 2916 39 90</w:t>
            </w:r>
          </w:p>
        </w:tc>
        <w:tc>
          <w:tcPr>
            <w:tcW w:w="0" w:type="auto"/>
          </w:tcPr>
          <w:p w14:paraId="5669F56F" w14:textId="77777777" w:rsidR="007F1923" w:rsidRPr="00FE1B60" w:rsidRDefault="007F1923">
            <w:pPr>
              <w:pStyle w:val="Paragraph"/>
              <w:jc w:val="center"/>
              <w:rPr>
                <w:noProof/>
              </w:rPr>
            </w:pPr>
            <w:r w:rsidRPr="00FE1B60">
              <w:rPr>
                <w:noProof/>
              </w:rPr>
              <w:t>20</w:t>
            </w:r>
          </w:p>
        </w:tc>
        <w:tc>
          <w:tcPr>
            <w:tcW w:w="0" w:type="auto"/>
          </w:tcPr>
          <w:p w14:paraId="39F9972A" w14:textId="77777777" w:rsidR="007F1923" w:rsidRPr="00FE1B60" w:rsidRDefault="007F1923">
            <w:pPr>
              <w:pStyle w:val="Paragraph"/>
              <w:rPr>
                <w:noProof/>
              </w:rPr>
            </w:pPr>
            <w:r w:rsidRPr="00FE1B60">
              <w:rPr>
                <w:noProof/>
              </w:rPr>
              <w:t>3,5-Diklór-benzoilklorid (CAS RN 2905-62-6)</w:t>
            </w:r>
          </w:p>
        </w:tc>
        <w:tc>
          <w:tcPr>
            <w:tcW w:w="0" w:type="auto"/>
          </w:tcPr>
          <w:p w14:paraId="3728F90E" w14:textId="77777777" w:rsidR="007F1923" w:rsidRPr="00FE1B60" w:rsidRDefault="007F1923">
            <w:pPr>
              <w:pStyle w:val="Paragraph"/>
              <w:rPr>
                <w:noProof/>
              </w:rPr>
            </w:pPr>
            <w:r w:rsidRPr="00FE1B60">
              <w:rPr>
                <w:noProof/>
              </w:rPr>
              <w:t>0 %</w:t>
            </w:r>
          </w:p>
        </w:tc>
        <w:tc>
          <w:tcPr>
            <w:tcW w:w="0" w:type="auto"/>
          </w:tcPr>
          <w:p w14:paraId="39E75CE9" w14:textId="77777777" w:rsidR="007F1923" w:rsidRPr="00FE1B60" w:rsidRDefault="007F1923">
            <w:pPr>
              <w:pStyle w:val="Paragraph"/>
              <w:rPr>
                <w:noProof/>
              </w:rPr>
            </w:pPr>
            <w:r w:rsidRPr="00FE1B60">
              <w:rPr>
                <w:noProof/>
              </w:rPr>
              <w:t>-</w:t>
            </w:r>
          </w:p>
        </w:tc>
        <w:tc>
          <w:tcPr>
            <w:tcW w:w="0" w:type="auto"/>
          </w:tcPr>
          <w:p w14:paraId="7BE433C7" w14:textId="77777777" w:rsidR="007F1923" w:rsidRPr="00FE1B60" w:rsidRDefault="007F1923">
            <w:pPr>
              <w:pStyle w:val="Paragraph"/>
              <w:rPr>
                <w:noProof/>
              </w:rPr>
            </w:pPr>
            <w:r w:rsidRPr="00FE1B60">
              <w:rPr>
                <w:noProof/>
              </w:rPr>
              <w:t>2023.12.31</w:t>
            </w:r>
          </w:p>
        </w:tc>
      </w:tr>
      <w:tr w:rsidR="007F1923" w:rsidRPr="00FE1B60" w14:paraId="1F5A4678" w14:textId="77777777">
        <w:trPr>
          <w:cantSplit/>
        </w:trPr>
        <w:tc>
          <w:tcPr>
            <w:tcW w:w="0" w:type="auto"/>
          </w:tcPr>
          <w:p w14:paraId="20685D93" w14:textId="77777777" w:rsidR="007F1923" w:rsidRPr="00FE1B60" w:rsidRDefault="007F1923">
            <w:pPr>
              <w:pStyle w:val="Paragraph"/>
              <w:rPr>
                <w:noProof/>
              </w:rPr>
            </w:pPr>
            <w:r w:rsidRPr="00FE1B60">
              <w:rPr>
                <w:noProof/>
              </w:rPr>
              <w:t>0.7845</w:t>
            </w:r>
          </w:p>
        </w:tc>
        <w:tc>
          <w:tcPr>
            <w:tcW w:w="0" w:type="auto"/>
          </w:tcPr>
          <w:p w14:paraId="5EDA96C2" w14:textId="77777777" w:rsidR="007F1923" w:rsidRPr="00FE1B60" w:rsidRDefault="007F1923">
            <w:pPr>
              <w:pStyle w:val="Paragraph"/>
              <w:jc w:val="right"/>
              <w:rPr>
                <w:noProof/>
              </w:rPr>
            </w:pPr>
            <w:r w:rsidRPr="00FE1B60">
              <w:rPr>
                <w:noProof/>
              </w:rPr>
              <w:t>ex 2916 39 90</w:t>
            </w:r>
          </w:p>
        </w:tc>
        <w:tc>
          <w:tcPr>
            <w:tcW w:w="0" w:type="auto"/>
          </w:tcPr>
          <w:p w14:paraId="02D67FD3" w14:textId="77777777" w:rsidR="007F1923" w:rsidRPr="00FE1B60" w:rsidRDefault="007F1923">
            <w:pPr>
              <w:pStyle w:val="Paragraph"/>
              <w:jc w:val="center"/>
              <w:rPr>
                <w:noProof/>
              </w:rPr>
            </w:pPr>
            <w:r w:rsidRPr="00FE1B60">
              <w:rPr>
                <w:noProof/>
              </w:rPr>
              <w:t>22</w:t>
            </w:r>
          </w:p>
        </w:tc>
        <w:tc>
          <w:tcPr>
            <w:tcW w:w="0" w:type="auto"/>
          </w:tcPr>
          <w:p w14:paraId="79F271FA" w14:textId="77777777" w:rsidR="007F1923" w:rsidRPr="00FE1B60" w:rsidRDefault="007F1923">
            <w:pPr>
              <w:pStyle w:val="Paragraph"/>
              <w:rPr>
                <w:noProof/>
              </w:rPr>
            </w:pPr>
            <w:r w:rsidRPr="00FE1B60">
              <w:rPr>
                <w:noProof/>
              </w:rPr>
              <w:t>6-bróm-2-fluor-3-(trifluormetil)benzoesav (CAS RN 1026962-68-4), legalább 95 tömegszázalék tisztaságú</w:t>
            </w:r>
          </w:p>
        </w:tc>
        <w:tc>
          <w:tcPr>
            <w:tcW w:w="0" w:type="auto"/>
          </w:tcPr>
          <w:p w14:paraId="650B8A18" w14:textId="77777777" w:rsidR="007F1923" w:rsidRPr="00FE1B60" w:rsidRDefault="007F1923">
            <w:pPr>
              <w:pStyle w:val="Paragraph"/>
              <w:rPr>
                <w:noProof/>
              </w:rPr>
            </w:pPr>
            <w:r w:rsidRPr="00FE1B60">
              <w:rPr>
                <w:noProof/>
              </w:rPr>
              <w:t>0 %</w:t>
            </w:r>
          </w:p>
        </w:tc>
        <w:tc>
          <w:tcPr>
            <w:tcW w:w="0" w:type="auto"/>
          </w:tcPr>
          <w:p w14:paraId="06BD9875" w14:textId="77777777" w:rsidR="007F1923" w:rsidRPr="00FE1B60" w:rsidRDefault="007F1923">
            <w:pPr>
              <w:pStyle w:val="Paragraph"/>
              <w:rPr>
                <w:noProof/>
              </w:rPr>
            </w:pPr>
            <w:r w:rsidRPr="00FE1B60">
              <w:rPr>
                <w:noProof/>
              </w:rPr>
              <w:t>-</w:t>
            </w:r>
          </w:p>
        </w:tc>
        <w:tc>
          <w:tcPr>
            <w:tcW w:w="0" w:type="auto"/>
          </w:tcPr>
          <w:p w14:paraId="328E7CE6" w14:textId="77777777" w:rsidR="007F1923" w:rsidRPr="00FE1B60" w:rsidRDefault="007F1923">
            <w:pPr>
              <w:pStyle w:val="Paragraph"/>
              <w:rPr>
                <w:noProof/>
              </w:rPr>
            </w:pPr>
            <w:r w:rsidRPr="00FE1B60">
              <w:rPr>
                <w:noProof/>
              </w:rPr>
              <w:t>2024.12.31</w:t>
            </w:r>
          </w:p>
        </w:tc>
      </w:tr>
      <w:tr w:rsidR="007F1923" w:rsidRPr="00FE1B60" w14:paraId="5B89A2F2" w14:textId="77777777">
        <w:trPr>
          <w:cantSplit/>
        </w:trPr>
        <w:tc>
          <w:tcPr>
            <w:tcW w:w="0" w:type="auto"/>
          </w:tcPr>
          <w:p w14:paraId="654E24EF" w14:textId="77777777" w:rsidR="007F1923" w:rsidRPr="00FE1B60" w:rsidRDefault="007F1923">
            <w:pPr>
              <w:pStyle w:val="Paragraph"/>
              <w:rPr>
                <w:noProof/>
              </w:rPr>
            </w:pPr>
            <w:r w:rsidRPr="00FE1B60">
              <w:rPr>
                <w:noProof/>
              </w:rPr>
              <w:t>0.6557</w:t>
            </w:r>
          </w:p>
        </w:tc>
        <w:tc>
          <w:tcPr>
            <w:tcW w:w="0" w:type="auto"/>
          </w:tcPr>
          <w:p w14:paraId="01EBDFA3" w14:textId="77777777" w:rsidR="007F1923" w:rsidRPr="00FE1B60" w:rsidRDefault="007F1923">
            <w:pPr>
              <w:pStyle w:val="Paragraph"/>
              <w:jc w:val="right"/>
              <w:rPr>
                <w:noProof/>
              </w:rPr>
            </w:pPr>
            <w:r w:rsidRPr="00FE1B60">
              <w:rPr>
                <w:noProof/>
              </w:rPr>
              <w:t>ex 2916 39 90</w:t>
            </w:r>
          </w:p>
        </w:tc>
        <w:tc>
          <w:tcPr>
            <w:tcW w:w="0" w:type="auto"/>
          </w:tcPr>
          <w:p w14:paraId="50EF1887" w14:textId="77777777" w:rsidR="007F1923" w:rsidRPr="00FE1B60" w:rsidRDefault="007F1923">
            <w:pPr>
              <w:pStyle w:val="Paragraph"/>
              <w:jc w:val="center"/>
              <w:rPr>
                <w:noProof/>
              </w:rPr>
            </w:pPr>
            <w:r w:rsidRPr="00FE1B60">
              <w:rPr>
                <w:noProof/>
              </w:rPr>
              <w:t>23</w:t>
            </w:r>
          </w:p>
        </w:tc>
        <w:tc>
          <w:tcPr>
            <w:tcW w:w="0" w:type="auto"/>
          </w:tcPr>
          <w:p w14:paraId="7F8CC23E" w14:textId="77777777" w:rsidR="007F1923" w:rsidRPr="00FE1B60" w:rsidRDefault="007F1923">
            <w:pPr>
              <w:pStyle w:val="Paragraph"/>
              <w:rPr>
                <w:noProof/>
              </w:rPr>
            </w:pPr>
            <w:r w:rsidRPr="00FE1B60">
              <w:rPr>
                <w:noProof/>
              </w:rPr>
              <w:t>(2,4,6-Trimetil-fenil)acetil-klorid (CAS RN 52629-46-6)</w:t>
            </w:r>
          </w:p>
        </w:tc>
        <w:tc>
          <w:tcPr>
            <w:tcW w:w="0" w:type="auto"/>
          </w:tcPr>
          <w:p w14:paraId="5604B524" w14:textId="77777777" w:rsidR="007F1923" w:rsidRPr="00FE1B60" w:rsidRDefault="007F1923">
            <w:pPr>
              <w:pStyle w:val="Paragraph"/>
              <w:rPr>
                <w:noProof/>
              </w:rPr>
            </w:pPr>
            <w:r w:rsidRPr="00FE1B60">
              <w:rPr>
                <w:noProof/>
              </w:rPr>
              <w:t>0 %</w:t>
            </w:r>
          </w:p>
        </w:tc>
        <w:tc>
          <w:tcPr>
            <w:tcW w:w="0" w:type="auto"/>
          </w:tcPr>
          <w:p w14:paraId="0DA60038" w14:textId="77777777" w:rsidR="007F1923" w:rsidRPr="00FE1B60" w:rsidRDefault="007F1923">
            <w:pPr>
              <w:pStyle w:val="Paragraph"/>
              <w:rPr>
                <w:noProof/>
              </w:rPr>
            </w:pPr>
            <w:r w:rsidRPr="00FE1B60">
              <w:rPr>
                <w:noProof/>
              </w:rPr>
              <w:t>-</w:t>
            </w:r>
          </w:p>
        </w:tc>
        <w:tc>
          <w:tcPr>
            <w:tcW w:w="0" w:type="auto"/>
          </w:tcPr>
          <w:p w14:paraId="34632B87" w14:textId="77777777" w:rsidR="007F1923" w:rsidRPr="00FE1B60" w:rsidRDefault="007F1923">
            <w:pPr>
              <w:pStyle w:val="Paragraph"/>
              <w:rPr>
                <w:noProof/>
              </w:rPr>
            </w:pPr>
            <w:r w:rsidRPr="00FE1B60">
              <w:rPr>
                <w:noProof/>
              </w:rPr>
              <w:t>2024.12.31</w:t>
            </w:r>
          </w:p>
        </w:tc>
      </w:tr>
      <w:tr w:rsidR="007F1923" w:rsidRPr="00FE1B60" w14:paraId="14FD971F" w14:textId="77777777">
        <w:trPr>
          <w:cantSplit/>
        </w:trPr>
        <w:tc>
          <w:tcPr>
            <w:tcW w:w="0" w:type="auto"/>
          </w:tcPr>
          <w:p w14:paraId="4A3D1400" w14:textId="77777777" w:rsidR="007F1923" w:rsidRPr="00FE1B60" w:rsidRDefault="007F1923">
            <w:pPr>
              <w:pStyle w:val="Paragraph"/>
              <w:rPr>
                <w:noProof/>
              </w:rPr>
            </w:pPr>
            <w:r w:rsidRPr="00FE1B60">
              <w:rPr>
                <w:noProof/>
              </w:rPr>
              <w:t>0.4951</w:t>
            </w:r>
          </w:p>
        </w:tc>
        <w:tc>
          <w:tcPr>
            <w:tcW w:w="0" w:type="auto"/>
          </w:tcPr>
          <w:p w14:paraId="24352808" w14:textId="77777777" w:rsidR="007F1923" w:rsidRPr="00FE1B60" w:rsidRDefault="007F1923">
            <w:pPr>
              <w:pStyle w:val="Paragraph"/>
              <w:jc w:val="right"/>
              <w:rPr>
                <w:noProof/>
              </w:rPr>
            </w:pPr>
            <w:r w:rsidRPr="00FE1B60">
              <w:rPr>
                <w:rStyle w:val="FootnoteReference"/>
                <w:noProof/>
              </w:rPr>
              <w:t>ex</w:t>
            </w:r>
            <w:r w:rsidRPr="00FE1B60">
              <w:rPr>
                <w:noProof/>
              </w:rPr>
              <w:t> 2916 39 90</w:t>
            </w:r>
          </w:p>
        </w:tc>
        <w:tc>
          <w:tcPr>
            <w:tcW w:w="0" w:type="auto"/>
          </w:tcPr>
          <w:p w14:paraId="264D8131" w14:textId="77777777" w:rsidR="007F1923" w:rsidRPr="00FE1B60" w:rsidRDefault="007F1923">
            <w:pPr>
              <w:pStyle w:val="Paragraph"/>
              <w:jc w:val="center"/>
              <w:rPr>
                <w:noProof/>
              </w:rPr>
            </w:pPr>
            <w:r w:rsidRPr="00FE1B60">
              <w:rPr>
                <w:noProof/>
              </w:rPr>
              <w:t>25</w:t>
            </w:r>
          </w:p>
        </w:tc>
        <w:tc>
          <w:tcPr>
            <w:tcW w:w="0" w:type="auto"/>
          </w:tcPr>
          <w:p w14:paraId="0661F6D1" w14:textId="77777777" w:rsidR="007F1923" w:rsidRPr="00FE1B60" w:rsidRDefault="007F1923">
            <w:pPr>
              <w:pStyle w:val="Paragraph"/>
              <w:rPr>
                <w:noProof/>
              </w:rPr>
            </w:pPr>
            <w:r w:rsidRPr="00FE1B60">
              <w:rPr>
                <w:noProof/>
              </w:rPr>
              <w:t>2-Metil-3-(4-fluorfenil)-propionil-klorid (CAS RN 1017183-70-8) </w:t>
            </w:r>
          </w:p>
        </w:tc>
        <w:tc>
          <w:tcPr>
            <w:tcW w:w="0" w:type="auto"/>
          </w:tcPr>
          <w:p w14:paraId="7746645F" w14:textId="77777777" w:rsidR="007F1923" w:rsidRPr="00FE1B60" w:rsidRDefault="007F1923">
            <w:pPr>
              <w:pStyle w:val="Paragraph"/>
              <w:rPr>
                <w:noProof/>
              </w:rPr>
            </w:pPr>
            <w:r w:rsidRPr="00FE1B60">
              <w:rPr>
                <w:noProof/>
              </w:rPr>
              <w:t>0 %</w:t>
            </w:r>
          </w:p>
        </w:tc>
        <w:tc>
          <w:tcPr>
            <w:tcW w:w="0" w:type="auto"/>
          </w:tcPr>
          <w:p w14:paraId="62859668" w14:textId="77777777" w:rsidR="007F1923" w:rsidRPr="00FE1B60" w:rsidRDefault="007F1923">
            <w:pPr>
              <w:pStyle w:val="Paragraph"/>
              <w:rPr>
                <w:noProof/>
              </w:rPr>
            </w:pPr>
            <w:r w:rsidRPr="00FE1B60">
              <w:rPr>
                <w:noProof/>
              </w:rPr>
              <w:t>-</w:t>
            </w:r>
          </w:p>
        </w:tc>
        <w:tc>
          <w:tcPr>
            <w:tcW w:w="0" w:type="auto"/>
          </w:tcPr>
          <w:p w14:paraId="39E80466" w14:textId="77777777" w:rsidR="007F1923" w:rsidRPr="00FE1B60" w:rsidRDefault="007F1923">
            <w:pPr>
              <w:pStyle w:val="Paragraph"/>
              <w:rPr>
                <w:noProof/>
              </w:rPr>
            </w:pPr>
            <w:r w:rsidRPr="00FE1B60">
              <w:rPr>
                <w:noProof/>
              </w:rPr>
              <w:t>2026.12.31</w:t>
            </w:r>
          </w:p>
        </w:tc>
      </w:tr>
      <w:tr w:rsidR="007F1923" w:rsidRPr="00FE1B60" w14:paraId="31C4120E" w14:textId="77777777">
        <w:trPr>
          <w:cantSplit/>
        </w:trPr>
        <w:tc>
          <w:tcPr>
            <w:tcW w:w="0" w:type="auto"/>
          </w:tcPr>
          <w:p w14:paraId="5F9B4079" w14:textId="77777777" w:rsidR="007F1923" w:rsidRPr="00FE1B60" w:rsidRDefault="007F1923">
            <w:pPr>
              <w:pStyle w:val="Paragraph"/>
              <w:rPr>
                <w:noProof/>
              </w:rPr>
            </w:pPr>
            <w:r w:rsidRPr="00FE1B60">
              <w:rPr>
                <w:noProof/>
              </w:rPr>
              <w:t>0.7827</w:t>
            </w:r>
          </w:p>
        </w:tc>
        <w:tc>
          <w:tcPr>
            <w:tcW w:w="0" w:type="auto"/>
          </w:tcPr>
          <w:p w14:paraId="62055558" w14:textId="77777777" w:rsidR="007F1923" w:rsidRPr="00FE1B60" w:rsidRDefault="007F1923">
            <w:pPr>
              <w:pStyle w:val="Paragraph"/>
              <w:jc w:val="right"/>
              <w:rPr>
                <w:noProof/>
              </w:rPr>
            </w:pPr>
            <w:r w:rsidRPr="00FE1B60">
              <w:rPr>
                <w:noProof/>
              </w:rPr>
              <w:t>ex 2916 39 90</w:t>
            </w:r>
          </w:p>
        </w:tc>
        <w:tc>
          <w:tcPr>
            <w:tcW w:w="0" w:type="auto"/>
          </w:tcPr>
          <w:p w14:paraId="01A806AF" w14:textId="77777777" w:rsidR="007F1923" w:rsidRPr="00FE1B60" w:rsidRDefault="007F1923">
            <w:pPr>
              <w:pStyle w:val="Paragraph"/>
              <w:jc w:val="center"/>
              <w:rPr>
                <w:noProof/>
              </w:rPr>
            </w:pPr>
            <w:r w:rsidRPr="00FE1B60">
              <w:rPr>
                <w:noProof/>
              </w:rPr>
              <w:t>27</w:t>
            </w:r>
          </w:p>
        </w:tc>
        <w:tc>
          <w:tcPr>
            <w:tcW w:w="0" w:type="auto"/>
          </w:tcPr>
          <w:p w14:paraId="261528C4" w14:textId="77777777" w:rsidR="007F1923" w:rsidRPr="00FE1B60" w:rsidRDefault="007F1923">
            <w:pPr>
              <w:pStyle w:val="Paragraph"/>
              <w:rPr>
                <w:noProof/>
              </w:rPr>
            </w:pPr>
            <w:r w:rsidRPr="00FE1B60">
              <w:rPr>
                <w:noProof/>
              </w:rPr>
              <w:t>Metil-6-bróm-2-naftoát (CAS RN 33626-98-1), legalább 99 tömegszázalék tisztaságú</w:t>
            </w:r>
          </w:p>
        </w:tc>
        <w:tc>
          <w:tcPr>
            <w:tcW w:w="0" w:type="auto"/>
          </w:tcPr>
          <w:p w14:paraId="14C99BBB" w14:textId="77777777" w:rsidR="007F1923" w:rsidRPr="00FE1B60" w:rsidRDefault="007F1923">
            <w:pPr>
              <w:pStyle w:val="Paragraph"/>
              <w:rPr>
                <w:noProof/>
              </w:rPr>
            </w:pPr>
            <w:r w:rsidRPr="00FE1B60">
              <w:rPr>
                <w:noProof/>
              </w:rPr>
              <w:t>0 %</w:t>
            </w:r>
          </w:p>
        </w:tc>
        <w:tc>
          <w:tcPr>
            <w:tcW w:w="0" w:type="auto"/>
          </w:tcPr>
          <w:p w14:paraId="15682094" w14:textId="77777777" w:rsidR="007F1923" w:rsidRPr="00FE1B60" w:rsidRDefault="007F1923">
            <w:pPr>
              <w:pStyle w:val="Paragraph"/>
              <w:rPr>
                <w:noProof/>
              </w:rPr>
            </w:pPr>
            <w:r w:rsidRPr="00FE1B60">
              <w:rPr>
                <w:noProof/>
              </w:rPr>
              <w:t>-</w:t>
            </w:r>
          </w:p>
        </w:tc>
        <w:tc>
          <w:tcPr>
            <w:tcW w:w="0" w:type="auto"/>
          </w:tcPr>
          <w:p w14:paraId="56B67C1C" w14:textId="77777777" w:rsidR="007F1923" w:rsidRPr="00FE1B60" w:rsidRDefault="007F1923">
            <w:pPr>
              <w:pStyle w:val="Paragraph"/>
              <w:rPr>
                <w:noProof/>
              </w:rPr>
            </w:pPr>
            <w:r w:rsidRPr="00FE1B60">
              <w:rPr>
                <w:noProof/>
              </w:rPr>
              <w:t>2024.12.31</w:t>
            </w:r>
          </w:p>
        </w:tc>
      </w:tr>
      <w:tr w:rsidR="007F1923" w:rsidRPr="00FE1B60" w14:paraId="7196831F" w14:textId="77777777">
        <w:trPr>
          <w:cantSplit/>
        </w:trPr>
        <w:tc>
          <w:tcPr>
            <w:tcW w:w="0" w:type="auto"/>
          </w:tcPr>
          <w:p w14:paraId="49F57701" w14:textId="77777777" w:rsidR="007F1923" w:rsidRPr="00FE1B60" w:rsidRDefault="007F1923">
            <w:pPr>
              <w:pStyle w:val="Paragraph"/>
              <w:rPr>
                <w:noProof/>
              </w:rPr>
            </w:pPr>
            <w:r w:rsidRPr="00FE1B60">
              <w:rPr>
                <w:noProof/>
              </w:rPr>
              <w:t>0.4930</w:t>
            </w:r>
          </w:p>
        </w:tc>
        <w:tc>
          <w:tcPr>
            <w:tcW w:w="0" w:type="auto"/>
          </w:tcPr>
          <w:p w14:paraId="68E34BFC" w14:textId="77777777" w:rsidR="007F1923" w:rsidRPr="00FE1B60" w:rsidRDefault="007F1923">
            <w:pPr>
              <w:pStyle w:val="Paragraph"/>
              <w:jc w:val="right"/>
              <w:rPr>
                <w:noProof/>
              </w:rPr>
            </w:pPr>
            <w:r w:rsidRPr="00FE1B60">
              <w:rPr>
                <w:noProof/>
              </w:rPr>
              <w:t>ex 2916 39 90</w:t>
            </w:r>
          </w:p>
        </w:tc>
        <w:tc>
          <w:tcPr>
            <w:tcW w:w="0" w:type="auto"/>
          </w:tcPr>
          <w:p w14:paraId="72E6EE97" w14:textId="77777777" w:rsidR="007F1923" w:rsidRPr="00FE1B60" w:rsidRDefault="007F1923">
            <w:pPr>
              <w:pStyle w:val="Paragraph"/>
              <w:jc w:val="center"/>
              <w:rPr>
                <w:noProof/>
              </w:rPr>
            </w:pPr>
            <w:r w:rsidRPr="00FE1B60">
              <w:rPr>
                <w:noProof/>
              </w:rPr>
              <w:t>30</w:t>
            </w:r>
          </w:p>
        </w:tc>
        <w:tc>
          <w:tcPr>
            <w:tcW w:w="0" w:type="auto"/>
          </w:tcPr>
          <w:p w14:paraId="205C1436" w14:textId="77777777" w:rsidR="007F1923" w:rsidRPr="00FE1B60" w:rsidRDefault="007F1923">
            <w:pPr>
              <w:pStyle w:val="Paragraph"/>
              <w:rPr>
                <w:noProof/>
              </w:rPr>
            </w:pPr>
            <w:r w:rsidRPr="00FE1B60">
              <w:rPr>
                <w:noProof/>
              </w:rPr>
              <w:t>2,4,6-Trimetilbenzoil-klorid (CAS RN 938-18-1)</w:t>
            </w:r>
          </w:p>
        </w:tc>
        <w:tc>
          <w:tcPr>
            <w:tcW w:w="0" w:type="auto"/>
          </w:tcPr>
          <w:p w14:paraId="0780311D" w14:textId="77777777" w:rsidR="007F1923" w:rsidRPr="00FE1B60" w:rsidRDefault="007F1923">
            <w:pPr>
              <w:pStyle w:val="Paragraph"/>
              <w:rPr>
                <w:noProof/>
              </w:rPr>
            </w:pPr>
            <w:r w:rsidRPr="00FE1B60">
              <w:rPr>
                <w:noProof/>
              </w:rPr>
              <w:t>0 %</w:t>
            </w:r>
          </w:p>
        </w:tc>
        <w:tc>
          <w:tcPr>
            <w:tcW w:w="0" w:type="auto"/>
          </w:tcPr>
          <w:p w14:paraId="5BE8E2AD" w14:textId="77777777" w:rsidR="007F1923" w:rsidRPr="00FE1B60" w:rsidRDefault="007F1923">
            <w:pPr>
              <w:pStyle w:val="Paragraph"/>
              <w:rPr>
                <w:noProof/>
              </w:rPr>
            </w:pPr>
            <w:r w:rsidRPr="00FE1B60">
              <w:rPr>
                <w:noProof/>
              </w:rPr>
              <w:t>-</w:t>
            </w:r>
          </w:p>
        </w:tc>
        <w:tc>
          <w:tcPr>
            <w:tcW w:w="0" w:type="auto"/>
          </w:tcPr>
          <w:p w14:paraId="104CE915" w14:textId="77777777" w:rsidR="007F1923" w:rsidRPr="00FE1B60" w:rsidRDefault="007F1923">
            <w:pPr>
              <w:pStyle w:val="Paragraph"/>
              <w:rPr>
                <w:noProof/>
              </w:rPr>
            </w:pPr>
            <w:r w:rsidRPr="00FE1B60">
              <w:rPr>
                <w:noProof/>
              </w:rPr>
              <w:t>2025.12.31</w:t>
            </w:r>
          </w:p>
        </w:tc>
      </w:tr>
      <w:tr w:rsidR="007F1923" w:rsidRPr="00FE1B60" w14:paraId="2C6B93CC" w14:textId="77777777">
        <w:trPr>
          <w:cantSplit/>
        </w:trPr>
        <w:tc>
          <w:tcPr>
            <w:tcW w:w="0" w:type="auto"/>
          </w:tcPr>
          <w:p w14:paraId="36313AD1" w14:textId="77777777" w:rsidR="007F1923" w:rsidRPr="00FE1B60" w:rsidRDefault="007F1923">
            <w:pPr>
              <w:pStyle w:val="Paragraph"/>
              <w:rPr>
                <w:noProof/>
              </w:rPr>
            </w:pPr>
            <w:r w:rsidRPr="00FE1B60">
              <w:rPr>
                <w:noProof/>
              </w:rPr>
              <w:t>0.5944</w:t>
            </w:r>
          </w:p>
        </w:tc>
        <w:tc>
          <w:tcPr>
            <w:tcW w:w="0" w:type="auto"/>
          </w:tcPr>
          <w:p w14:paraId="19AA35D3" w14:textId="77777777" w:rsidR="007F1923" w:rsidRPr="00FE1B60" w:rsidRDefault="007F1923">
            <w:pPr>
              <w:pStyle w:val="Paragraph"/>
              <w:jc w:val="right"/>
              <w:rPr>
                <w:noProof/>
              </w:rPr>
            </w:pPr>
            <w:r w:rsidRPr="00FE1B60">
              <w:rPr>
                <w:noProof/>
              </w:rPr>
              <w:t>ex 2916 39 90</w:t>
            </w:r>
          </w:p>
        </w:tc>
        <w:tc>
          <w:tcPr>
            <w:tcW w:w="0" w:type="auto"/>
          </w:tcPr>
          <w:p w14:paraId="31DFA796" w14:textId="77777777" w:rsidR="007F1923" w:rsidRPr="00FE1B60" w:rsidRDefault="007F1923">
            <w:pPr>
              <w:pStyle w:val="Paragraph"/>
              <w:jc w:val="center"/>
              <w:rPr>
                <w:noProof/>
              </w:rPr>
            </w:pPr>
            <w:r w:rsidRPr="00FE1B60">
              <w:rPr>
                <w:noProof/>
              </w:rPr>
              <w:t>35</w:t>
            </w:r>
          </w:p>
        </w:tc>
        <w:tc>
          <w:tcPr>
            <w:tcW w:w="0" w:type="auto"/>
          </w:tcPr>
          <w:p w14:paraId="6C2CE75A" w14:textId="77777777" w:rsidR="007F1923" w:rsidRPr="00FE1B60" w:rsidRDefault="007F1923">
            <w:pPr>
              <w:pStyle w:val="Paragraph"/>
              <w:rPr>
                <w:noProof/>
              </w:rPr>
            </w:pPr>
            <w:r w:rsidRPr="00FE1B60">
              <w:rPr>
                <w:noProof/>
              </w:rPr>
              <w:t>Metil 4-</w:t>
            </w:r>
            <w:r w:rsidRPr="00FE1B60">
              <w:rPr>
                <w:i/>
                <w:iCs/>
                <w:noProof/>
              </w:rPr>
              <w:t>terc</w:t>
            </w:r>
            <w:r w:rsidRPr="00FE1B60">
              <w:rPr>
                <w:noProof/>
              </w:rPr>
              <w:t>-butilbenzoát (CAS RN 26537-19-9)</w:t>
            </w:r>
          </w:p>
        </w:tc>
        <w:tc>
          <w:tcPr>
            <w:tcW w:w="0" w:type="auto"/>
          </w:tcPr>
          <w:p w14:paraId="11B45AF0" w14:textId="77777777" w:rsidR="007F1923" w:rsidRPr="00FE1B60" w:rsidRDefault="007F1923">
            <w:pPr>
              <w:pStyle w:val="Paragraph"/>
              <w:rPr>
                <w:noProof/>
              </w:rPr>
            </w:pPr>
            <w:r w:rsidRPr="00FE1B60">
              <w:rPr>
                <w:noProof/>
              </w:rPr>
              <w:t>0 %</w:t>
            </w:r>
          </w:p>
        </w:tc>
        <w:tc>
          <w:tcPr>
            <w:tcW w:w="0" w:type="auto"/>
          </w:tcPr>
          <w:p w14:paraId="4F116AC0" w14:textId="77777777" w:rsidR="007F1923" w:rsidRPr="00FE1B60" w:rsidRDefault="007F1923">
            <w:pPr>
              <w:pStyle w:val="Paragraph"/>
              <w:rPr>
                <w:noProof/>
              </w:rPr>
            </w:pPr>
            <w:r w:rsidRPr="00FE1B60">
              <w:rPr>
                <w:noProof/>
              </w:rPr>
              <w:t>-</w:t>
            </w:r>
          </w:p>
        </w:tc>
        <w:tc>
          <w:tcPr>
            <w:tcW w:w="0" w:type="auto"/>
          </w:tcPr>
          <w:p w14:paraId="6A391F1D" w14:textId="77777777" w:rsidR="007F1923" w:rsidRPr="00FE1B60" w:rsidRDefault="007F1923">
            <w:pPr>
              <w:pStyle w:val="Paragraph"/>
              <w:rPr>
                <w:noProof/>
              </w:rPr>
            </w:pPr>
            <w:r w:rsidRPr="00FE1B60">
              <w:rPr>
                <w:noProof/>
              </w:rPr>
              <w:t>2023.12.31</w:t>
            </w:r>
          </w:p>
        </w:tc>
      </w:tr>
      <w:tr w:rsidR="007F1923" w:rsidRPr="00FE1B60" w14:paraId="1A5D07DF" w14:textId="77777777">
        <w:trPr>
          <w:cantSplit/>
        </w:trPr>
        <w:tc>
          <w:tcPr>
            <w:tcW w:w="0" w:type="auto"/>
          </w:tcPr>
          <w:p w14:paraId="3611C10B" w14:textId="77777777" w:rsidR="007F1923" w:rsidRPr="00FE1B60" w:rsidRDefault="007F1923">
            <w:pPr>
              <w:pStyle w:val="Paragraph"/>
              <w:rPr>
                <w:noProof/>
              </w:rPr>
            </w:pPr>
            <w:r w:rsidRPr="00FE1B60">
              <w:rPr>
                <w:noProof/>
              </w:rPr>
              <w:t>0.6794</w:t>
            </w:r>
          </w:p>
        </w:tc>
        <w:tc>
          <w:tcPr>
            <w:tcW w:w="0" w:type="auto"/>
          </w:tcPr>
          <w:p w14:paraId="622784DB" w14:textId="77777777" w:rsidR="007F1923" w:rsidRPr="00FE1B60" w:rsidRDefault="007F1923">
            <w:pPr>
              <w:pStyle w:val="Paragraph"/>
              <w:jc w:val="right"/>
              <w:rPr>
                <w:noProof/>
              </w:rPr>
            </w:pPr>
            <w:r w:rsidRPr="00FE1B60">
              <w:rPr>
                <w:noProof/>
              </w:rPr>
              <w:t>ex 2916 39 90</w:t>
            </w:r>
          </w:p>
        </w:tc>
        <w:tc>
          <w:tcPr>
            <w:tcW w:w="0" w:type="auto"/>
          </w:tcPr>
          <w:p w14:paraId="2120B8CD" w14:textId="77777777" w:rsidR="007F1923" w:rsidRPr="00FE1B60" w:rsidRDefault="007F1923">
            <w:pPr>
              <w:pStyle w:val="Paragraph"/>
              <w:jc w:val="center"/>
              <w:rPr>
                <w:noProof/>
              </w:rPr>
            </w:pPr>
            <w:r w:rsidRPr="00FE1B60">
              <w:rPr>
                <w:noProof/>
              </w:rPr>
              <w:t>41</w:t>
            </w:r>
          </w:p>
        </w:tc>
        <w:tc>
          <w:tcPr>
            <w:tcW w:w="0" w:type="auto"/>
          </w:tcPr>
          <w:p w14:paraId="7F5E51E2" w14:textId="77777777" w:rsidR="007F1923" w:rsidRPr="00FE1B60" w:rsidRDefault="007F1923">
            <w:pPr>
              <w:pStyle w:val="Paragraph"/>
              <w:rPr>
                <w:noProof/>
              </w:rPr>
            </w:pPr>
            <w:r w:rsidRPr="00FE1B60">
              <w:rPr>
                <w:noProof/>
              </w:rPr>
              <w:t>4-Bróm-2,6-difluor-benzoil-klorid (CAS RN 497181-19-8)</w:t>
            </w:r>
          </w:p>
        </w:tc>
        <w:tc>
          <w:tcPr>
            <w:tcW w:w="0" w:type="auto"/>
          </w:tcPr>
          <w:p w14:paraId="60783AE5" w14:textId="77777777" w:rsidR="007F1923" w:rsidRPr="00FE1B60" w:rsidRDefault="007F1923">
            <w:pPr>
              <w:pStyle w:val="Paragraph"/>
              <w:rPr>
                <w:noProof/>
              </w:rPr>
            </w:pPr>
            <w:r w:rsidRPr="00FE1B60">
              <w:rPr>
                <w:noProof/>
              </w:rPr>
              <w:t>0 %</w:t>
            </w:r>
          </w:p>
        </w:tc>
        <w:tc>
          <w:tcPr>
            <w:tcW w:w="0" w:type="auto"/>
          </w:tcPr>
          <w:p w14:paraId="7F783D54" w14:textId="77777777" w:rsidR="007F1923" w:rsidRPr="00FE1B60" w:rsidRDefault="007F1923">
            <w:pPr>
              <w:pStyle w:val="Paragraph"/>
              <w:rPr>
                <w:noProof/>
              </w:rPr>
            </w:pPr>
            <w:r w:rsidRPr="00FE1B60">
              <w:rPr>
                <w:noProof/>
              </w:rPr>
              <w:t>-</w:t>
            </w:r>
          </w:p>
        </w:tc>
        <w:tc>
          <w:tcPr>
            <w:tcW w:w="0" w:type="auto"/>
          </w:tcPr>
          <w:p w14:paraId="42D5AD10" w14:textId="77777777" w:rsidR="007F1923" w:rsidRPr="00FE1B60" w:rsidRDefault="007F1923">
            <w:pPr>
              <w:pStyle w:val="Paragraph"/>
              <w:rPr>
                <w:noProof/>
              </w:rPr>
            </w:pPr>
            <w:r w:rsidRPr="00FE1B60">
              <w:rPr>
                <w:noProof/>
              </w:rPr>
              <w:t>2025.12.31</w:t>
            </w:r>
          </w:p>
        </w:tc>
      </w:tr>
      <w:tr w:rsidR="007F1923" w:rsidRPr="00FE1B60" w14:paraId="58313503" w14:textId="77777777">
        <w:trPr>
          <w:cantSplit/>
        </w:trPr>
        <w:tc>
          <w:tcPr>
            <w:tcW w:w="0" w:type="auto"/>
          </w:tcPr>
          <w:p w14:paraId="7E03AD4E" w14:textId="77777777" w:rsidR="007F1923" w:rsidRPr="00FE1B60" w:rsidRDefault="007F1923">
            <w:pPr>
              <w:pStyle w:val="Paragraph"/>
              <w:rPr>
                <w:noProof/>
              </w:rPr>
            </w:pPr>
            <w:r w:rsidRPr="00FE1B60">
              <w:rPr>
                <w:noProof/>
              </w:rPr>
              <w:t>0.7734</w:t>
            </w:r>
          </w:p>
        </w:tc>
        <w:tc>
          <w:tcPr>
            <w:tcW w:w="0" w:type="auto"/>
          </w:tcPr>
          <w:p w14:paraId="6E1C8B7C" w14:textId="77777777" w:rsidR="007F1923" w:rsidRPr="00FE1B60" w:rsidRDefault="007F1923">
            <w:pPr>
              <w:pStyle w:val="Paragraph"/>
              <w:jc w:val="right"/>
              <w:rPr>
                <w:noProof/>
              </w:rPr>
            </w:pPr>
            <w:r w:rsidRPr="00FE1B60">
              <w:rPr>
                <w:noProof/>
              </w:rPr>
              <w:t>ex 2916 39 90</w:t>
            </w:r>
          </w:p>
        </w:tc>
        <w:tc>
          <w:tcPr>
            <w:tcW w:w="0" w:type="auto"/>
          </w:tcPr>
          <w:p w14:paraId="58200184" w14:textId="77777777" w:rsidR="007F1923" w:rsidRPr="00FE1B60" w:rsidRDefault="007F1923">
            <w:pPr>
              <w:pStyle w:val="Paragraph"/>
              <w:jc w:val="center"/>
              <w:rPr>
                <w:noProof/>
              </w:rPr>
            </w:pPr>
            <w:r w:rsidRPr="00FE1B60">
              <w:rPr>
                <w:noProof/>
              </w:rPr>
              <w:t>43</w:t>
            </w:r>
          </w:p>
        </w:tc>
        <w:tc>
          <w:tcPr>
            <w:tcW w:w="0" w:type="auto"/>
          </w:tcPr>
          <w:p w14:paraId="5EE70D54" w14:textId="77777777" w:rsidR="007F1923" w:rsidRPr="00FE1B60" w:rsidRDefault="007F1923">
            <w:pPr>
              <w:pStyle w:val="Paragraph"/>
              <w:rPr>
                <w:noProof/>
              </w:rPr>
            </w:pPr>
            <w:r w:rsidRPr="00FE1B60">
              <w:rPr>
                <w:noProof/>
              </w:rPr>
              <w:t>2-(3,5-Bisz(trifluor-metil)fenil)-2-metil-propánsav (CAS RN 289686-70-0)</w:t>
            </w:r>
          </w:p>
        </w:tc>
        <w:tc>
          <w:tcPr>
            <w:tcW w:w="0" w:type="auto"/>
          </w:tcPr>
          <w:p w14:paraId="60F72A54" w14:textId="77777777" w:rsidR="007F1923" w:rsidRPr="00FE1B60" w:rsidRDefault="007F1923">
            <w:pPr>
              <w:pStyle w:val="Paragraph"/>
              <w:rPr>
                <w:noProof/>
              </w:rPr>
            </w:pPr>
            <w:r w:rsidRPr="00FE1B60">
              <w:rPr>
                <w:noProof/>
              </w:rPr>
              <w:t>0 %</w:t>
            </w:r>
          </w:p>
        </w:tc>
        <w:tc>
          <w:tcPr>
            <w:tcW w:w="0" w:type="auto"/>
          </w:tcPr>
          <w:p w14:paraId="051FB80E" w14:textId="77777777" w:rsidR="007F1923" w:rsidRPr="00FE1B60" w:rsidRDefault="007F1923">
            <w:pPr>
              <w:pStyle w:val="Paragraph"/>
              <w:rPr>
                <w:noProof/>
              </w:rPr>
            </w:pPr>
            <w:r w:rsidRPr="00FE1B60">
              <w:rPr>
                <w:noProof/>
              </w:rPr>
              <w:t>-</w:t>
            </w:r>
          </w:p>
        </w:tc>
        <w:tc>
          <w:tcPr>
            <w:tcW w:w="0" w:type="auto"/>
          </w:tcPr>
          <w:p w14:paraId="2CE494E7" w14:textId="77777777" w:rsidR="007F1923" w:rsidRPr="00FE1B60" w:rsidRDefault="007F1923">
            <w:pPr>
              <w:pStyle w:val="Paragraph"/>
              <w:rPr>
                <w:noProof/>
              </w:rPr>
            </w:pPr>
            <w:r w:rsidRPr="00FE1B60">
              <w:rPr>
                <w:noProof/>
              </w:rPr>
              <w:t>2024.12.31</w:t>
            </w:r>
          </w:p>
        </w:tc>
      </w:tr>
      <w:tr w:rsidR="007F1923" w:rsidRPr="00FE1B60" w14:paraId="6B9C8288" w14:textId="77777777">
        <w:trPr>
          <w:cantSplit/>
        </w:trPr>
        <w:tc>
          <w:tcPr>
            <w:tcW w:w="0" w:type="auto"/>
          </w:tcPr>
          <w:p w14:paraId="72CB9EC9" w14:textId="77777777" w:rsidR="007F1923" w:rsidRPr="00FE1B60" w:rsidRDefault="007F1923">
            <w:pPr>
              <w:pStyle w:val="Paragraph"/>
              <w:rPr>
                <w:noProof/>
              </w:rPr>
            </w:pPr>
            <w:r w:rsidRPr="00FE1B60">
              <w:rPr>
                <w:noProof/>
              </w:rPr>
              <w:t>0.6121</w:t>
            </w:r>
          </w:p>
        </w:tc>
        <w:tc>
          <w:tcPr>
            <w:tcW w:w="0" w:type="auto"/>
          </w:tcPr>
          <w:p w14:paraId="0897780A" w14:textId="77777777" w:rsidR="007F1923" w:rsidRPr="00FE1B60" w:rsidRDefault="007F1923">
            <w:pPr>
              <w:pStyle w:val="Paragraph"/>
              <w:jc w:val="right"/>
              <w:rPr>
                <w:noProof/>
              </w:rPr>
            </w:pPr>
            <w:r w:rsidRPr="00FE1B60">
              <w:rPr>
                <w:noProof/>
              </w:rPr>
              <w:t>ex 2916 39 90</w:t>
            </w:r>
          </w:p>
        </w:tc>
        <w:tc>
          <w:tcPr>
            <w:tcW w:w="0" w:type="auto"/>
          </w:tcPr>
          <w:p w14:paraId="35E4C437" w14:textId="77777777" w:rsidR="007F1923" w:rsidRPr="00FE1B60" w:rsidRDefault="007F1923">
            <w:pPr>
              <w:pStyle w:val="Paragraph"/>
              <w:jc w:val="center"/>
              <w:rPr>
                <w:noProof/>
              </w:rPr>
            </w:pPr>
            <w:r w:rsidRPr="00FE1B60">
              <w:rPr>
                <w:noProof/>
              </w:rPr>
              <w:t>48</w:t>
            </w:r>
          </w:p>
        </w:tc>
        <w:tc>
          <w:tcPr>
            <w:tcW w:w="0" w:type="auto"/>
          </w:tcPr>
          <w:p w14:paraId="24484EBE" w14:textId="77777777" w:rsidR="007F1923" w:rsidRPr="00FE1B60" w:rsidRDefault="007F1923">
            <w:pPr>
              <w:pStyle w:val="Paragraph"/>
              <w:rPr>
                <w:noProof/>
              </w:rPr>
            </w:pPr>
            <w:r w:rsidRPr="00FE1B60">
              <w:rPr>
                <w:noProof/>
              </w:rPr>
              <w:t>3-Fluor-benzoil-klorid (CAS RN 1711-07-5)</w:t>
            </w:r>
          </w:p>
        </w:tc>
        <w:tc>
          <w:tcPr>
            <w:tcW w:w="0" w:type="auto"/>
          </w:tcPr>
          <w:p w14:paraId="0501A3EC" w14:textId="77777777" w:rsidR="007F1923" w:rsidRPr="00FE1B60" w:rsidRDefault="007F1923">
            <w:pPr>
              <w:pStyle w:val="Paragraph"/>
              <w:rPr>
                <w:noProof/>
              </w:rPr>
            </w:pPr>
            <w:r w:rsidRPr="00FE1B60">
              <w:rPr>
                <w:noProof/>
              </w:rPr>
              <w:t>0 %</w:t>
            </w:r>
          </w:p>
        </w:tc>
        <w:tc>
          <w:tcPr>
            <w:tcW w:w="0" w:type="auto"/>
          </w:tcPr>
          <w:p w14:paraId="2AFA407E" w14:textId="77777777" w:rsidR="007F1923" w:rsidRPr="00FE1B60" w:rsidRDefault="007F1923">
            <w:pPr>
              <w:pStyle w:val="Paragraph"/>
              <w:rPr>
                <w:noProof/>
              </w:rPr>
            </w:pPr>
            <w:r w:rsidRPr="00FE1B60">
              <w:rPr>
                <w:noProof/>
              </w:rPr>
              <w:t>-</w:t>
            </w:r>
          </w:p>
        </w:tc>
        <w:tc>
          <w:tcPr>
            <w:tcW w:w="0" w:type="auto"/>
          </w:tcPr>
          <w:p w14:paraId="5D88FE9C" w14:textId="77777777" w:rsidR="007F1923" w:rsidRPr="00FE1B60" w:rsidRDefault="007F1923">
            <w:pPr>
              <w:pStyle w:val="Paragraph"/>
              <w:rPr>
                <w:noProof/>
              </w:rPr>
            </w:pPr>
            <w:r w:rsidRPr="00FE1B60">
              <w:rPr>
                <w:noProof/>
              </w:rPr>
              <w:t>2023.12.31</w:t>
            </w:r>
          </w:p>
        </w:tc>
      </w:tr>
      <w:tr w:rsidR="007F1923" w:rsidRPr="00FE1B60" w14:paraId="0E5935EF" w14:textId="77777777">
        <w:trPr>
          <w:cantSplit/>
        </w:trPr>
        <w:tc>
          <w:tcPr>
            <w:tcW w:w="0" w:type="auto"/>
          </w:tcPr>
          <w:p w14:paraId="6E488FC4" w14:textId="77777777" w:rsidR="007F1923" w:rsidRPr="00FE1B60" w:rsidRDefault="007F1923">
            <w:pPr>
              <w:pStyle w:val="Paragraph"/>
              <w:rPr>
                <w:noProof/>
              </w:rPr>
            </w:pPr>
            <w:r w:rsidRPr="00FE1B60">
              <w:rPr>
                <w:noProof/>
              </w:rPr>
              <w:t>0.2634</w:t>
            </w:r>
          </w:p>
        </w:tc>
        <w:tc>
          <w:tcPr>
            <w:tcW w:w="0" w:type="auto"/>
          </w:tcPr>
          <w:p w14:paraId="70C055D9" w14:textId="77777777" w:rsidR="007F1923" w:rsidRPr="00FE1B60" w:rsidRDefault="007F1923">
            <w:pPr>
              <w:pStyle w:val="Paragraph"/>
              <w:jc w:val="right"/>
              <w:rPr>
                <w:noProof/>
              </w:rPr>
            </w:pPr>
            <w:r w:rsidRPr="00FE1B60">
              <w:rPr>
                <w:noProof/>
              </w:rPr>
              <w:t>ex 2916 39 90</w:t>
            </w:r>
          </w:p>
        </w:tc>
        <w:tc>
          <w:tcPr>
            <w:tcW w:w="0" w:type="auto"/>
          </w:tcPr>
          <w:p w14:paraId="1DAA6B95" w14:textId="77777777" w:rsidR="007F1923" w:rsidRPr="00FE1B60" w:rsidRDefault="007F1923">
            <w:pPr>
              <w:pStyle w:val="Paragraph"/>
              <w:jc w:val="center"/>
              <w:rPr>
                <w:noProof/>
              </w:rPr>
            </w:pPr>
            <w:r w:rsidRPr="00FE1B60">
              <w:rPr>
                <w:noProof/>
              </w:rPr>
              <w:t>50</w:t>
            </w:r>
          </w:p>
        </w:tc>
        <w:tc>
          <w:tcPr>
            <w:tcW w:w="0" w:type="auto"/>
          </w:tcPr>
          <w:p w14:paraId="2DEDEF73" w14:textId="77777777" w:rsidR="007F1923" w:rsidRPr="00FE1B60" w:rsidRDefault="007F1923">
            <w:pPr>
              <w:pStyle w:val="Paragraph"/>
              <w:rPr>
                <w:noProof/>
              </w:rPr>
            </w:pPr>
            <w:r w:rsidRPr="00FE1B60">
              <w:rPr>
                <w:noProof/>
              </w:rPr>
              <w:t>3,5-Dimetil-benzoilklorid (CAS RN 6613-44-1)</w:t>
            </w:r>
          </w:p>
        </w:tc>
        <w:tc>
          <w:tcPr>
            <w:tcW w:w="0" w:type="auto"/>
          </w:tcPr>
          <w:p w14:paraId="1C07CAB9" w14:textId="77777777" w:rsidR="007F1923" w:rsidRPr="00FE1B60" w:rsidRDefault="007F1923">
            <w:pPr>
              <w:pStyle w:val="Paragraph"/>
              <w:rPr>
                <w:noProof/>
              </w:rPr>
            </w:pPr>
            <w:r w:rsidRPr="00FE1B60">
              <w:rPr>
                <w:noProof/>
              </w:rPr>
              <w:t>0 %</w:t>
            </w:r>
          </w:p>
        </w:tc>
        <w:tc>
          <w:tcPr>
            <w:tcW w:w="0" w:type="auto"/>
          </w:tcPr>
          <w:p w14:paraId="71F8DAAB" w14:textId="77777777" w:rsidR="007F1923" w:rsidRPr="00FE1B60" w:rsidRDefault="007F1923">
            <w:pPr>
              <w:pStyle w:val="Paragraph"/>
              <w:rPr>
                <w:noProof/>
              </w:rPr>
            </w:pPr>
            <w:r w:rsidRPr="00FE1B60">
              <w:rPr>
                <w:noProof/>
              </w:rPr>
              <w:t>-</w:t>
            </w:r>
          </w:p>
        </w:tc>
        <w:tc>
          <w:tcPr>
            <w:tcW w:w="0" w:type="auto"/>
          </w:tcPr>
          <w:p w14:paraId="72E9CC8D" w14:textId="77777777" w:rsidR="007F1923" w:rsidRPr="00FE1B60" w:rsidRDefault="007F1923">
            <w:pPr>
              <w:pStyle w:val="Paragraph"/>
              <w:rPr>
                <w:noProof/>
              </w:rPr>
            </w:pPr>
            <w:r w:rsidRPr="00FE1B60">
              <w:rPr>
                <w:noProof/>
              </w:rPr>
              <w:t>2023.12.31</w:t>
            </w:r>
          </w:p>
        </w:tc>
      </w:tr>
      <w:tr w:rsidR="007F1923" w:rsidRPr="00FE1B60" w14:paraId="14A9471E" w14:textId="77777777">
        <w:trPr>
          <w:cantSplit/>
        </w:trPr>
        <w:tc>
          <w:tcPr>
            <w:tcW w:w="0" w:type="auto"/>
          </w:tcPr>
          <w:p w14:paraId="0F76DD48" w14:textId="77777777" w:rsidR="007F1923" w:rsidRPr="00FE1B60" w:rsidRDefault="007F1923">
            <w:pPr>
              <w:pStyle w:val="Paragraph"/>
              <w:rPr>
                <w:noProof/>
              </w:rPr>
            </w:pPr>
            <w:r w:rsidRPr="00FE1B60">
              <w:rPr>
                <w:noProof/>
              </w:rPr>
              <w:t>0.6661</w:t>
            </w:r>
          </w:p>
        </w:tc>
        <w:tc>
          <w:tcPr>
            <w:tcW w:w="0" w:type="auto"/>
          </w:tcPr>
          <w:p w14:paraId="5E13C342" w14:textId="77777777" w:rsidR="007F1923" w:rsidRPr="00FE1B60" w:rsidRDefault="007F1923">
            <w:pPr>
              <w:pStyle w:val="Paragraph"/>
              <w:jc w:val="right"/>
              <w:rPr>
                <w:noProof/>
              </w:rPr>
            </w:pPr>
            <w:r w:rsidRPr="00FE1B60">
              <w:rPr>
                <w:noProof/>
              </w:rPr>
              <w:t>ex 2916 39 90</w:t>
            </w:r>
          </w:p>
        </w:tc>
        <w:tc>
          <w:tcPr>
            <w:tcW w:w="0" w:type="auto"/>
          </w:tcPr>
          <w:p w14:paraId="3736AC58" w14:textId="77777777" w:rsidR="007F1923" w:rsidRPr="00FE1B60" w:rsidRDefault="007F1923">
            <w:pPr>
              <w:pStyle w:val="Paragraph"/>
              <w:jc w:val="center"/>
              <w:rPr>
                <w:noProof/>
              </w:rPr>
            </w:pPr>
            <w:r w:rsidRPr="00FE1B60">
              <w:rPr>
                <w:noProof/>
              </w:rPr>
              <w:t>53</w:t>
            </w:r>
          </w:p>
        </w:tc>
        <w:tc>
          <w:tcPr>
            <w:tcW w:w="0" w:type="auto"/>
          </w:tcPr>
          <w:p w14:paraId="477E7EFD" w14:textId="77777777" w:rsidR="007F1923" w:rsidRPr="00FE1B60" w:rsidRDefault="007F1923">
            <w:pPr>
              <w:pStyle w:val="Paragraph"/>
              <w:rPr>
                <w:noProof/>
              </w:rPr>
            </w:pPr>
            <w:r w:rsidRPr="00FE1B60">
              <w:rPr>
                <w:noProof/>
              </w:rPr>
              <w:t>5-Jód-2-metil-benzoesav (CAS RN 54811-38-0)</w:t>
            </w:r>
          </w:p>
        </w:tc>
        <w:tc>
          <w:tcPr>
            <w:tcW w:w="0" w:type="auto"/>
          </w:tcPr>
          <w:p w14:paraId="5ADA93A3" w14:textId="77777777" w:rsidR="007F1923" w:rsidRPr="00FE1B60" w:rsidRDefault="007F1923">
            <w:pPr>
              <w:pStyle w:val="Paragraph"/>
              <w:rPr>
                <w:noProof/>
              </w:rPr>
            </w:pPr>
            <w:r w:rsidRPr="00FE1B60">
              <w:rPr>
                <w:noProof/>
              </w:rPr>
              <w:t>0 %</w:t>
            </w:r>
          </w:p>
        </w:tc>
        <w:tc>
          <w:tcPr>
            <w:tcW w:w="0" w:type="auto"/>
          </w:tcPr>
          <w:p w14:paraId="0E5ECB5B" w14:textId="77777777" w:rsidR="007F1923" w:rsidRPr="00FE1B60" w:rsidRDefault="007F1923">
            <w:pPr>
              <w:pStyle w:val="Paragraph"/>
              <w:rPr>
                <w:noProof/>
              </w:rPr>
            </w:pPr>
            <w:r w:rsidRPr="00FE1B60">
              <w:rPr>
                <w:noProof/>
              </w:rPr>
              <w:t>-</w:t>
            </w:r>
          </w:p>
        </w:tc>
        <w:tc>
          <w:tcPr>
            <w:tcW w:w="0" w:type="auto"/>
          </w:tcPr>
          <w:p w14:paraId="65AC0E30" w14:textId="77777777" w:rsidR="007F1923" w:rsidRPr="00FE1B60" w:rsidRDefault="007F1923">
            <w:pPr>
              <w:pStyle w:val="Paragraph"/>
              <w:rPr>
                <w:noProof/>
              </w:rPr>
            </w:pPr>
            <w:r w:rsidRPr="00FE1B60">
              <w:rPr>
                <w:noProof/>
              </w:rPr>
              <w:t>2025.12.31</w:t>
            </w:r>
          </w:p>
        </w:tc>
      </w:tr>
      <w:tr w:rsidR="007F1923" w:rsidRPr="00FE1B60" w14:paraId="5A6CE9FB" w14:textId="77777777">
        <w:trPr>
          <w:cantSplit/>
        </w:trPr>
        <w:tc>
          <w:tcPr>
            <w:tcW w:w="0" w:type="auto"/>
          </w:tcPr>
          <w:p w14:paraId="3D1A1128" w14:textId="77777777" w:rsidR="007F1923" w:rsidRPr="00FE1B60" w:rsidRDefault="007F1923">
            <w:pPr>
              <w:pStyle w:val="Paragraph"/>
              <w:rPr>
                <w:noProof/>
              </w:rPr>
            </w:pPr>
            <w:r w:rsidRPr="00FE1B60">
              <w:rPr>
                <w:noProof/>
              </w:rPr>
              <w:t>0.4238</w:t>
            </w:r>
          </w:p>
        </w:tc>
        <w:tc>
          <w:tcPr>
            <w:tcW w:w="0" w:type="auto"/>
          </w:tcPr>
          <w:p w14:paraId="2C10FB68" w14:textId="77777777" w:rsidR="007F1923" w:rsidRPr="00FE1B60" w:rsidRDefault="007F1923">
            <w:pPr>
              <w:pStyle w:val="Paragraph"/>
              <w:jc w:val="right"/>
              <w:rPr>
                <w:noProof/>
              </w:rPr>
            </w:pPr>
            <w:r w:rsidRPr="00FE1B60">
              <w:rPr>
                <w:noProof/>
              </w:rPr>
              <w:t>ex 2916 39 90</w:t>
            </w:r>
          </w:p>
        </w:tc>
        <w:tc>
          <w:tcPr>
            <w:tcW w:w="0" w:type="auto"/>
          </w:tcPr>
          <w:p w14:paraId="22899063" w14:textId="77777777" w:rsidR="007F1923" w:rsidRPr="00FE1B60" w:rsidRDefault="007F1923">
            <w:pPr>
              <w:pStyle w:val="Paragraph"/>
              <w:jc w:val="center"/>
              <w:rPr>
                <w:noProof/>
              </w:rPr>
            </w:pPr>
            <w:r w:rsidRPr="00FE1B60">
              <w:rPr>
                <w:noProof/>
              </w:rPr>
              <w:t>55</w:t>
            </w:r>
          </w:p>
        </w:tc>
        <w:tc>
          <w:tcPr>
            <w:tcW w:w="0" w:type="auto"/>
          </w:tcPr>
          <w:p w14:paraId="1274E402" w14:textId="77777777" w:rsidR="007F1923" w:rsidRPr="00FE1B60" w:rsidRDefault="007F1923">
            <w:pPr>
              <w:pStyle w:val="Paragraph"/>
              <w:rPr>
                <w:noProof/>
              </w:rPr>
            </w:pPr>
            <w:r w:rsidRPr="00FE1B60">
              <w:rPr>
                <w:noProof/>
              </w:rPr>
              <w:t>4-terc-Butilbenzoesav (CAS RN 98-73-7 )</w:t>
            </w:r>
          </w:p>
        </w:tc>
        <w:tc>
          <w:tcPr>
            <w:tcW w:w="0" w:type="auto"/>
          </w:tcPr>
          <w:p w14:paraId="295BE37D" w14:textId="77777777" w:rsidR="007F1923" w:rsidRPr="00FE1B60" w:rsidRDefault="007F1923">
            <w:pPr>
              <w:pStyle w:val="Paragraph"/>
              <w:rPr>
                <w:noProof/>
              </w:rPr>
            </w:pPr>
            <w:r w:rsidRPr="00FE1B60">
              <w:rPr>
                <w:noProof/>
              </w:rPr>
              <w:t>0 %</w:t>
            </w:r>
          </w:p>
        </w:tc>
        <w:tc>
          <w:tcPr>
            <w:tcW w:w="0" w:type="auto"/>
          </w:tcPr>
          <w:p w14:paraId="4533062E" w14:textId="77777777" w:rsidR="007F1923" w:rsidRPr="00FE1B60" w:rsidRDefault="007F1923">
            <w:pPr>
              <w:pStyle w:val="Paragraph"/>
              <w:rPr>
                <w:noProof/>
              </w:rPr>
            </w:pPr>
            <w:r w:rsidRPr="00FE1B60">
              <w:rPr>
                <w:noProof/>
              </w:rPr>
              <w:t>-</w:t>
            </w:r>
          </w:p>
        </w:tc>
        <w:tc>
          <w:tcPr>
            <w:tcW w:w="0" w:type="auto"/>
          </w:tcPr>
          <w:p w14:paraId="5180EF66" w14:textId="77777777" w:rsidR="007F1923" w:rsidRPr="00FE1B60" w:rsidRDefault="007F1923">
            <w:pPr>
              <w:pStyle w:val="Paragraph"/>
              <w:rPr>
                <w:noProof/>
              </w:rPr>
            </w:pPr>
            <w:r w:rsidRPr="00FE1B60">
              <w:rPr>
                <w:noProof/>
              </w:rPr>
              <w:t>2022.12.31</w:t>
            </w:r>
          </w:p>
        </w:tc>
      </w:tr>
      <w:tr w:rsidR="007F1923" w:rsidRPr="00FE1B60" w14:paraId="51F4E797" w14:textId="77777777">
        <w:trPr>
          <w:cantSplit/>
        </w:trPr>
        <w:tc>
          <w:tcPr>
            <w:tcW w:w="0" w:type="auto"/>
          </w:tcPr>
          <w:p w14:paraId="1F59186E" w14:textId="77777777" w:rsidR="007F1923" w:rsidRPr="00FE1B60" w:rsidRDefault="007F1923">
            <w:pPr>
              <w:pStyle w:val="Paragraph"/>
              <w:rPr>
                <w:noProof/>
              </w:rPr>
            </w:pPr>
            <w:r w:rsidRPr="00FE1B60">
              <w:rPr>
                <w:noProof/>
              </w:rPr>
              <w:t>0.7678</w:t>
            </w:r>
          </w:p>
        </w:tc>
        <w:tc>
          <w:tcPr>
            <w:tcW w:w="0" w:type="auto"/>
          </w:tcPr>
          <w:p w14:paraId="380AEA0F" w14:textId="77777777" w:rsidR="007F1923" w:rsidRPr="00FE1B60" w:rsidRDefault="007F1923">
            <w:pPr>
              <w:pStyle w:val="Paragraph"/>
              <w:jc w:val="right"/>
              <w:rPr>
                <w:noProof/>
              </w:rPr>
            </w:pPr>
            <w:r w:rsidRPr="00FE1B60">
              <w:rPr>
                <w:noProof/>
              </w:rPr>
              <w:t>ex 2916 39 90</w:t>
            </w:r>
          </w:p>
        </w:tc>
        <w:tc>
          <w:tcPr>
            <w:tcW w:w="0" w:type="auto"/>
          </w:tcPr>
          <w:p w14:paraId="15C220D6" w14:textId="77777777" w:rsidR="007F1923" w:rsidRPr="00FE1B60" w:rsidRDefault="007F1923">
            <w:pPr>
              <w:pStyle w:val="Paragraph"/>
              <w:jc w:val="center"/>
              <w:rPr>
                <w:noProof/>
              </w:rPr>
            </w:pPr>
            <w:r w:rsidRPr="00FE1B60">
              <w:rPr>
                <w:noProof/>
              </w:rPr>
              <w:t>57</w:t>
            </w:r>
          </w:p>
        </w:tc>
        <w:tc>
          <w:tcPr>
            <w:tcW w:w="0" w:type="auto"/>
          </w:tcPr>
          <w:p w14:paraId="53726DFC" w14:textId="77777777" w:rsidR="007F1923" w:rsidRPr="00FE1B60" w:rsidRDefault="007F1923">
            <w:pPr>
              <w:pStyle w:val="Paragraph"/>
              <w:rPr>
                <w:noProof/>
              </w:rPr>
            </w:pPr>
            <w:r w:rsidRPr="00FE1B60">
              <w:rPr>
                <w:noProof/>
              </w:rPr>
              <w:t>2-Fenil-prop-2-énsav (CAS RN 492-38-6)</w:t>
            </w:r>
          </w:p>
        </w:tc>
        <w:tc>
          <w:tcPr>
            <w:tcW w:w="0" w:type="auto"/>
          </w:tcPr>
          <w:p w14:paraId="67F237E2" w14:textId="77777777" w:rsidR="007F1923" w:rsidRPr="00FE1B60" w:rsidRDefault="007F1923">
            <w:pPr>
              <w:pStyle w:val="Paragraph"/>
              <w:rPr>
                <w:noProof/>
              </w:rPr>
            </w:pPr>
            <w:r w:rsidRPr="00FE1B60">
              <w:rPr>
                <w:noProof/>
              </w:rPr>
              <w:t>0 %</w:t>
            </w:r>
          </w:p>
        </w:tc>
        <w:tc>
          <w:tcPr>
            <w:tcW w:w="0" w:type="auto"/>
          </w:tcPr>
          <w:p w14:paraId="5256C30D" w14:textId="77777777" w:rsidR="007F1923" w:rsidRPr="00FE1B60" w:rsidRDefault="007F1923">
            <w:pPr>
              <w:pStyle w:val="Paragraph"/>
              <w:rPr>
                <w:noProof/>
              </w:rPr>
            </w:pPr>
            <w:r w:rsidRPr="00FE1B60">
              <w:rPr>
                <w:noProof/>
              </w:rPr>
              <w:t>-</w:t>
            </w:r>
          </w:p>
        </w:tc>
        <w:tc>
          <w:tcPr>
            <w:tcW w:w="0" w:type="auto"/>
          </w:tcPr>
          <w:p w14:paraId="65859D6A" w14:textId="77777777" w:rsidR="007F1923" w:rsidRPr="00FE1B60" w:rsidRDefault="007F1923">
            <w:pPr>
              <w:pStyle w:val="Paragraph"/>
              <w:rPr>
                <w:noProof/>
              </w:rPr>
            </w:pPr>
            <w:r w:rsidRPr="00FE1B60">
              <w:rPr>
                <w:noProof/>
              </w:rPr>
              <w:t>2023.12.31</w:t>
            </w:r>
          </w:p>
        </w:tc>
      </w:tr>
      <w:tr w:rsidR="007F1923" w:rsidRPr="00FE1B60" w14:paraId="604AF2BF" w14:textId="77777777">
        <w:trPr>
          <w:cantSplit/>
        </w:trPr>
        <w:tc>
          <w:tcPr>
            <w:tcW w:w="0" w:type="auto"/>
          </w:tcPr>
          <w:p w14:paraId="3B655DE7" w14:textId="77777777" w:rsidR="007F1923" w:rsidRPr="00FE1B60" w:rsidRDefault="007F1923">
            <w:pPr>
              <w:pStyle w:val="Paragraph"/>
              <w:rPr>
                <w:noProof/>
              </w:rPr>
            </w:pPr>
            <w:r w:rsidRPr="00FE1B60">
              <w:rPr>
                <w:noProof/>
              </w:rPr>
              <w:t>0.8169</w:t>
            </w:r>
          </w:p>
        </w:tc>
        <w:tc>
          <w:tcPr>
            <w:tcW w:w="0" w:type="auto"/>
          </w:tcPr>
          <w:p w14:paraId="3AD03CC9" w14:textId="77777777" w:rsidR="007F1923" w:rsidRPr="00FE1B60" w:rsidRDefault="007F1923">
            <w:pPr>
              <w:pStyle w:val="Paragraph"/>
              <w:jc w:val="right"/>
              <w:rPr>
                <w:noProof/>
              </w:rPr>
            </w:pPr>
            <w:r w:rsidRPr="00FE1B60">
              <w:rPr>
                <w:rStyle w:val="FootnoteReference"/>
                <w:noProof/>
              </w:rPr>
              <w:t>ex</w:t>
            </w:r>
            <w:r w:rsidRPr="00FE1B60">
              <w:rPr>
                <w:noProof/>
              </w:rPr>
              <w:t> 2916 39 90</w:t>
            </w:r>
          </w:p>
        </w:tc>
        <w:tc>
          <w:tcPr>
            <w:tcW w:w="0" w:type="auto"/>
          </w:tcPr>
          <w:p w14:paraId="61B8CB00" w14:textId="77777777" w:rsidR="007F1923" w:rsidRPr="00FE1B60" w:rsidRDefault="007F1923">
            <w:pPr>
              <w:pStyle w:val="Paragraph"/>
              <w:jc w:val="center"/>
              <w:rPr>
                <w:noProof/>
              </w:rPr>
            </w:pPr>
            <w:r w:rsidRPr="00FE1B60">
              <w:rPr>
                <w:noProof/>
              </w:rPr>
              <w:t>63</w:t>
            </w:r>
          </w:p>
        </w:tc>
        <w:tc>
          <w:tcPr>
            <w:tcW w:w="0" w:type="auto"/>
          </w:tcPr>
          <w:p w14:paraId="0950B2FE" w14:textId="77777777" w:rsidR="007F1923" w:rsidRPr="00FE1B60" w:rsidRDefault="007F1923">
            <w:pPr>
              <w:pStyle w:val="Paragraph"/>
              <w:rPr>
                <w:noProof/>
              </w:rPr>
            </w:pPr>
            <w:r w:rsidRPr="00FE1B60">
              <w:rPr>
                <w:noProof/>
              </w:rPr>
              <w:t>2-Fenilvajsav (CAS RN 90-27-7), legalább 99 tömegszázalék tisztaságú</w:t>
            </w:r>
          </w:p>
        </w:tc>
        <w:tc>
          <w:tcPr>
            <w:tcW w:w="0" w:type="auto"/>
          </w:tcPr>
          <w:p w14:paraId="77EF74A4" w14:textId="77777777" w:rsidR="007F1923" w:rsidRPr="00FE1B60" w:rsidRDefault="007F1923">
            <w:pPr>
              <w:pStyle w:val="Paragraph"/>
              <w:rPr>
                <w:noProof/>
              </w:rPr>
            </w:pPr>
            <w:r w:rsidRPr="00FE1B60">
              <w:rPr>
                <w:noProof/>
              </w:rPr>
              <w:t>0 %</w:t>
            </w:r>
          </w:p>
        </w:tc>
        <w:tc>
          <w:tcPr>
            <w:tcW w:w="0" w:type="auto"/>
          </w:tcPr>
          <w:p w14:paraId="385AA486" w14:textId="77777777" w:rsidR="007F1923" w:rsidRPr="00FE1B60" w:rsidRDefault="007F1923">
            <w:pPr>
              <w:pStyle w:val="Paragraph"/>
              <w:rPr>
                <w:noProof/>
              </w:rPr>
            </w:pPr>
            <w:r w:rsidRPr="00FE1B60">
              <w:rPr>
                <w:noProof/>
              </w:rPr>
              <w:t>-</w:t>
            </w:r>
          </w:p>
        </w:tc>
        <w:tc>
          <w:tcPr>
            <w:tcW w:w="0" w:type="auto"/>
          </w:tcPr>
          <w:p w14:paraId="086686B8" w14:textId="77777777" w:rsidR="007F1923" w:rsidRPr="00FE1B60" w:rsidRDefault="007F1923">
            <w:pPr>
              <w:pStyle w:val="Paragraph"/>
              <w:rPr>
                <w:noProof/>
              </w:rPr>
            </w:pPr>
            <w:r w:rsidRPr="00FE1B60">
              <w:rPr>
                <w:noProof/>
              </w:rPr>
              <w:t>2026.12.31</w:t>
            </w:r>
          </w:p>
        </w:tc>
      </w:tr>
      <w:tr w:rsidR="007F1923" w:rsidRPr="00FE1B60" w14:paraId="1A36C23E" w14:textId="77777777">
        <w:trPr>
          <w:cantSplit/>
        </w:trPr>
        <w:tc>
          <w:tcPr>
            <w:tcW w:w="0" w:type="auto"/>
          </w:tcPr>
          <w:p w14:paraId="364F622D" w14:textId="77777777" w:rsidR="007F1923" w:rsidRPr="00FE1B60" w:rsidRDefault="007F1923">
            <w:pPr>
              <w:pStyle w:val="Paragraph"/>
              <w:rPr>
                <w:noProof/>
              </w:rPr>
            </w:pPr>
            <w:r w:rsidRPr="00FE1B60">
              <w:rPr>
                <w:noProof/>
              </w:rPr>
              <w:t>0.3462</w:t>
            </w:r>
          </w:p>
        </w:tc>
        <w:tc>
          <w:tcPr>
            <w:tcW w:w="0" w:type="auto"/>
          </w:tcPr>
          <w:p w14:paraId="1E763B8E" w14:textId="77777777" w:rsidR="007F1923" w:rsidRPr="00FE1B60" w:rsidRDefault="007F1923">
            <w:pPr>
              <w:pStyle w:val="Paragraph"/>
              <w:jc w:val="right"/>
              <w:rPr>
                <w:noProof/>
              </w:rPr>
            </w:pPr>
            <w:r w:rsidRPr="00FE1B60">
              <w:rPr>
                <w:noProof/>
              </w:rPr>
              <w:t>ex 2916 39 90</w:t>
            </w:r>
          </w:p>
        </w:tc>
        <w:tc>
          <w:tcPr>
            <w:tcW w:w="0" w:type="auto"/>
          </w:tcPr>
          <w:p w14:paraId="38D77CF2" w14:textId="77777777" w:rsidR="007F1923" w:rsidRPr="00FE1B60" w:rsidRDefault="007F1923">
            <w:pPr>
              <w:pStyle w:val="Paragraph"/>
              <w:jc w:val="center"/>
              <w:rPr>
                <w:noProof/>
              </w:rPr>
            </w:pPr>
            <w:r w:rsidRPr="00FE1B60">
              <w:rPr>
                <w:noProof/>
              </w:rPr>
              <w:t>70</w:t>
            </w:r>
          </w:p>
        </w:tc>
        <w:tc>
          <w:tcPr>
            <w:tcW w:w="0" w:type="auto"/>
          </w:tcPr>
          <w:p w14:paraId="3DE118E5" w14:textId="77777777" w:rsidR="007F1923" w:rsidRPr="00FE1B60" w:rsidRDefault="007F1923">
            <w:pPr>
              <w:pStyle w:val="Paragraph"/>
              <w:rPr>
                <w:noProof/>
              </w:rPr>
            </w:pPr>
            <w:r w:rsidRPr="00FE1B60">
              <w:rPr>
                <w:noProof/>
              </w:rPr>
              <w:t>Ibuprofen (INN) (CAS RN 15687-27-1)</w:t>
            </w:r>
          </w:p>
        </w:tc>
        <w:tc>
          <w:tcPr>
            <w:tcW w:w="0" w:type="auto"/>
          </w:tcPr>
          <w:p w14:paraId="7F84DFE1" w14:textId="77777777" w:rsidR="007F1923" w:rsidRPr="00FE1B60" w:rsidRDefault="007F1923">
            <w:pPr>
              <w:pStyle w:val="Paragraph"/>
              <w:rPr>
                <w:noProof/>
              </w:rPr>
            </w:pPr>
            <w:r w:rsidRPr="00FE1B60">
              <w:rPr>
                <w:noProof/>
              </w:rPr>
              <w:t>0 %</w:t>
            </w:r>
          </w:p>
        </w:tc>
        <w:tc>
          <w:tcPr>
            <w:tcW w:w="0" w:type="auto"/>
          </w:tcPr>
          <w:p w14:paraId="278DC103" w14:textId="77777777" w:rsidR="007F1923" w:rsidRPr="00FE1B60" w:rsidRDefault="007F1923">
            <w:pPr>
              <w:pStyle w:val="Paragraph"/>
              <w:rPr>
                <w:noProof/>
              </w:rPr>
            </w:pPr>
            <w:r w:rsidRPr="00FE1B60">
              <w:rPr>
                <w:noProof/>
              </w:rPr>
              <w:t>-</w:t>
            </w:r>
          </w:p>
        </w:tc>
        <w:tc>
          <w:tcPr>
            <w:tcW w:w="0" w:type="auto"/>
          </w:tcPr>
          <w:p w14:paraId="043256C0" w14:textId="77777777" w:rsidR="007F1923" w:rsidRPr="00FE1B60" w:rsidRDefault="007F1923">
            <w:pPr>
              <w:pStyle w:val="Paragraph"/>
              <w:rPr>
                <w:noProof/>
              </w:rPr>
            </w:pPr>
            <w:r w:rsidRPr="00FE1B60">
              <w:rPr>
                <w:noProof/>
              </w:rPr>
              <w:t>2023.12.31</w:t>
            </w:r>
          </w:p>
        </w:tc>
      </w:tr>
      <w:tr w:rsidR="007F1923" w:rsidRPr="00FE1B60" w14:paraId="522FBB8D" w14:textId="77777777">
        <w:trPr>
          <w:cantSplit/>
        </w:trPr>
        <w:tc>
          <w:tcPr>
            <w:tcW w:w="0" w:type="auto"/>
          </w:tcPr>
          <w:p w14:paraId="41C68ABB" w14:textId="77777777" w:rsidR="007F1923" w:rsidRPr="00FE1B60" w:rsidRDefault="007F1923">
            <w:pPr>
              <w:pStyle w:val="Paragraph"/>
              <w:rPr>
                <w:noProof/>
              </w:rPr>
            </w:pPr>
            <w:r w:rsidRPr="00FE1B60">
              <w:rPr>
                <w:noProof/>
              </w:rPr>
              <w:t>0.7117</w:t>
            </w:r>
          </w:p>
        </w:tc>
        <w:tc>
          <w:tcPr>
            <w:tcW w:w="0" w:type="auto"/>
          </w:tcPr>
          <w:p w14:paraId="78C50956" w14:textId="77777777" w:rsidR="007F1923" w:rsidRPr="00FE1B60" w:rsidRDefault="007F1923">
            <w:pPr>
              <w:pStyle w:val="Paragraph"/>
              <w:jc w:val="right"/>
              <w:rPr>
                <w:noProof/>
              </w:rPr>
            </w:pPr>
            <w:r w:rsidRPr="00FE1B60">
              <w:rPr>
                <w:rStyle w:val="FootnoteReference"/>
                <w:noProof/>
              </w:rPr>
              <w:t>ex</w:t>
            </w:r>
            <w:r w:rsidRPr="00FE1B60">
              <w:rPr>
                <w:noProof/>
              </w:rPr>
              <w:t> 2916 39 90</w:t>
            </w:r>
          </w:p>
        </w:tc>
        <w:tc>
          <w:tcPr>
            <w:tcW w:w="0" w:type="auto"/>
          </w:tcPr>
          <w:p w14:paraId="3A042D8A" w14:textId="77777777" w:rsidR="007F1923" w:rsidRPr="00FE1B60" w:rsidRDefault="007F1923">
            <w:pPr>
              <w:pStyle w:val="Paragraph"/>
              <w:jc w:val="center"/>
              <w:rPr>
                <w:noProof/>
              </w:rPr>
            </w:pPr>
            <w:r w:rsidRPr="00FE1B60">
              <w:rPr>
                <w:noProof/>
              </w:rPr>
              <w:t>73</w:t>
            </w:r>
          </w:p>
        </w:tc>
        <w:tc>
          <w:tcPr>
            <w:tcW w:w="0" w:type="auto"/>
          </w:tcPr>
          <w:p w14:paraId="4D53E65E" w14:textId="77777777" w:rsidR="007F1923" w:rsidRPr="00FE1B60" w:rsidRDefault="007F1923">
            <w:pPr>
              <w:pStyle w:val="Paragraph"/>
              <w:rPr>
                <w:noProof/>
              </w:rPr>
            </w:pPr>
            <w:r w:rsidRPr="00FE1B60">
              <w:rPr>
                <w:noProof/>
              </w:rPr>
              <w:t>(2,4-Diklór-fenil)acetil-klorid (CAS RN 53056-20-5)</w:t>
            </w:r>
          </w:p>
        </w:tc>
        <w:tc>
          <w:tcPr>
            <w:tcW w:w="0" w:type="auto"/>
          </w:tcPr>
          <w:p w14:paraId="26B978D2" w14:textId="77777777" w:rsidR="007F1923" w:rsidRPr="00FE1B60" w:rsidRDefault="007F1923">
            <w:pPr>
              <w:pStyle w:val="Paragraph"/>
              <w:rPr>
                <w:noProof/>
              </w:rPr>
            </w:pPr>
            <w:r w:rsidRPr="00FE1B60">
              <w:rPr>
                <w:noProof/>
              </w:rPr>
              <w:t>0 %</w:t>
            </w:r>
          </w:p>
        </w:tc>
        <w:tc>
          <w:tcPr>
            <w:tcW w:w="0" w:type="auto"/>
          </w:tcPr>
          <w:p w14:paraId="345CCD82" w14:textId="77777777" w:rsidR="007F1923" w:rsidRPr="00FE1B60" w:rsidRDefault="007F1923">
            <w:pPr>
              <w:pStyle w:val="Paragraph"/>
              <w:rPr>
                <w:noProof/>
              </w:rPr>
            </w:pPr>
            <w:r w:rsidRPr="00FE1B60">
              <w:rPr>
                <w:noProof/>
              </w:rPr>
              <w:t>-</w:t>
            </w:r>
          </w:p>
        </w:tc>
        <w:tc>
          <w:tcPr>
            <w:tcW w:w="0" w:type="auto"/>
          </w:tcPr>
          <w:p w14:paraId="6744B70F" w14:textId="77777777" w:rsidR="007F1923" w:rsidRPr="00FE1B60" w:rsidRDefault="007F1923">
            <w:pPr>
              <w:pStyle w:val="Paragraph"/>
              <w:rPr>
                <w:noProof/>
              </w:rPr>
            </w:pPr>
            <w:r w:rsidRPr="00FE1B60">
              <w:rPr>
                <w:noProof/>
              </w:rPr>
              <w:t>2026.12.31</w:t>
            </w:r>
          </w:p>
        </w:tc>
      </w:tr>
      <w:tr w:rsidR="007F1923" w:rsidRPr="00FE1B60" w14:paraId="24F5D507" w14:textId="77777777">
        <w:trPr>
          <w:cantSplit/>
        </w:trPr>
        <w:tc>
          <w:tcPr>
            <w:tcW w:w="0" w:type="auto"/>
          </w:tcPr>
          <w:p w14:paraId="0C3AE8CB" w14:textId="77777777" w:rsidR="007F1923" w:rsidRPr="00FE1B60" w:rsidRDefault="007F1923">
            <w:pPr>
              <w:pStyle w:val="Paragraph"/>
              <w:rPr>
                <w:noProof/>
              </w:rPr>
            </w:pPr>
            <w:r w:rsidRPr="00FE1B60">
              <w:rPr>
                <w:noProof/>
              </w:rPr>
              <w:t>0.5541</w:t>
            </w:r>
          </w:p>
        </w:tc>
        <w:tc>
          <w:tcPr>
            <w:tcW w:w="0" w:type="auto"/>
          </w:tcPr>
          <w:p w14:paraId="4B015BAF" w14:textId="77777777" w:rsidR="007F1923" w:rsidRPr="00FE1B60" w:rsidRDefault="007F1923">
            <w:pPr>
              <w:pStyle w:val="Paragraph"/>
              <w:jc w:val="right"/>
              <w:rPr>
                <w:noProof/>
              </w:rPr>
            </w:pPr>
            <w:r w:rsidRPr="00FE1B60">
              <w:rPr>
                <w:noProof/>
              </w:rPr>
              <w:t>ex 2916 39 90</w:t>
            </w:r>
          </w:p>
        </w:tc>
        <w:tc>
          <w:tcPr>
            <w:tcW w:w="0" w:type="auto"/>
          </w:tcPr>
          <w:p w14:paraId="0E271B4C" w14:textId="77777777" w:rsidR="007F1923" w:rsidRPr="00FE1B60" w:rsidRDefault="007F1923">
            <w:pPr>
              <w:pStyle w:val="Paragraph"/>
              <w:jc w:val="center"/>
              <w:rPr>
                <w:noProof/>
              </w:rPr>
            </w:pPr>
            <w:r w:rsidRPr="00FE1B60">
              <w:rPr>
                <w:noProof/>
              </w:rPr>
              <w:t>75</w:t>
            </w:r>
          </w:p>
        </w:tc>
        <w:tc>
          <w:tcPr>
            <w:tcW w:w="0" w:type="auto"/>
          </w:tcPr>
          <w:p w14:paraId="0D4EFA78" w14:textId="77777777" w:rsidR="007F1923" w:rsidRPr="00FE1B60" w:rsidRDefault="007F1923">
            <w:pPr>
              <w:pStyle w:val="Paragraph"/>
              <w:rPr>
                <w:noProof/>
              </w:rPr>
            </w:pPr>
            <w:r w:rsidRPr="00FE1B60">
              <w:rPr>
                <w:i/>
                <w:iCs/>
                <w:noProof/>
              </w:rPr>
              <w:t>m-</w:t>
            </w:r>
            <w:r w:rsidRPr="00FE1B60">
              <w:rPr>
                <w:noProof/>
              </w:rPr>
              <w:t>Toluilsav (CAS RN 99-04-7)</w:t>
            </w:r>
          </w:p>
        </w:tc>
        <w:tc>
          <w:tcPr>
            <w:tcW w:w="0" w:type="auto"/>
          </w:tcPr>
          <w:p w14:paraId="29EB887D" w14:textId="77777777" w:rsidR="007F1923" w:rsidRPr="00FE1B60" w:rsidRDefault="007F1923">
            <w:pPr>
              <w:pStyle w:val="Paragraph"/>
              <w:rPr>
                <w:noProof/>
              </w:rPr>
            </w:pPr>
            <w:r w:rsidRPr="00FE1B60">
              <w:rPr>
                <w:noProof/>
              </w:rPr>
              <w:t>0 %</w:t>
            </w:r>
          </w:p>
        </w:tc>
        <w:tc>
          <w:tcPr>
            <w:tcW w:w="0" w:type="auto"/>
          </w:tcPr>
          <w:p w14:paraId="4BDFF468" w14:textId="77777777" w:rsidR="007F1923" w:rsidRPr="00FE1B60" w:rsidRDefault="007F1923">
            <w:pPr>
              <w:pStyle w:val="Paragraph"/>
              <w:rPr>
                <w:noProof/>
              </w:rPr>
            </w:pPr>
            <w:r w:rsidRPr="00FE1B60">
              <w:rPr>
                <w:noProof/>
              </w:rPr>
              <w:t>-</w:t>
            </w:r>
          </w:p>
        </w:tc>
        <w:tc>
          <w:tcPr>
            <w:tcW w:w="0" w:type="auto"/>
          </w:tcPr>
          <w:p w14:paraId="69B0212E" w14:textId="77777777" w:rsidR="007F1923" w:rsidRPr="00FE1B60" w:rsidRDefault="007F1923">
            <w:pPr>
              <w:pStyle w:val="Paragraph"/>
              <w:rPr>
                <w:noProof/>
              </w:rPr>
            </w:pPr>
            <w:r w:rsidRPr="00FE1B60">
              <w:rPr>
                <w:noProof/>
              </w:rPr>
              <w:t>2022.12.31</w:t>
            </w:r>
          </w:p>
        </w:tc>
      </w:tr>
      <w:tr w:rsidR="007F1923" w:rsidRPr="00FE1B60" w14:paraId="253DC33C" w14:textId="77777777">
        <w:trPr>
          <w:cantSplit/>
        </w:trPr>
        <w:tc>
          <w:tcPr>
            <w:tcW w:w="0" w:type="auto"/>
          </w:tcPr>
          <w:p w14:paraId="05FA35ED" w14:textId="77777777" w:rsidR="007F1923" w:rsidRPr="00FE1B60" w:rsidRDefault="007F1923">
            <w:pPr>
              <w:pStyle w:val="Paragraph"/>
              <w:rPr>
                <w:noProof/>
              </w:rPr>
            </w:pPr>
            <w:r w:rsidRPr="00FE1B60">
              <w:rPr>
                <w:noProof/>
              </w:rPr>
              <w:t>0.8039</w:t>
            </w:r>
          </w:p>
        </w:tc>
        <w:tc>
          <w:tcPr>
            <w:tcW w:w="0" w:type="auto"/>
          </w:tcPr>
          <w:p w14:paraId="6AF38A67" w14:textId="77777777" w:rsidR="007F1923" w:rsidRPr="00FE1B60" w:rsidRDefault="007F1923">
            <w:pPr>
              <w:pStyle w:val="Paragraph"/>
              <w:jc w:val="right"/>
              <w:rPr>
                <w:noProof/>
              </w:rPr>
            </w:pPr>
            <w:r w:rsidRPr="00FE1B60">
              <w:rPr>
                <w:noProof/>
              </w:rPr>
              <w:t>ex 2916 39 90</w:t>
            </w:r>
          </w:p>
        </w:tc>
        <w:tc>
          <w:tcPr>
            <w:tcW w:w="0" w:type="auto"/>
          </w:tcPr>
          <w:p w14:paraId="1C11924C" w14:textId="77777777" w:rsidR="007F1923" w:rsidRPr="00FE1B60" w:rsidRDefault="007F1923">
            <w:pPr>
              <w:pStyle w:val="Paragraph"/>
              <w:jc w:val="center"/>
              <w:rPr>
                <w:noProof/>
              </w:rPr>
            </w:pPr>
            <w:r w:rsidRPr="00FE1B60">
              <w:rPr>
                <w:noProof/>
              </w:rPr>
              <w:t>78</w:t>
            </w:r>
          </w:p>
        </w:tc>
        <w:tc>
          <w:tcPr>
            <w:tcW w:w="0" w:type="auto"/>
          </w:tcPr>
          <w:p w14:paraId="69263144" w14:textId="77777777" w:rsidR="007F1923" w:rsidRPr="00FE1B60" w:rsidRDefault="007F1923">
            <w:pPr>
              <w:pStyle w:val="Paragraph"/>
              <w:rPr>
                <w:noProof/>
              </w:rPr>
            </w:pPr>
            <w:r w:rsidRPr="00FE1B60">
              <w:rPr>
                <w:noProof/>
              </w:rPr>
              <w:t>(2,5-Dibrómfenil)-ecetsav (CAS RN 203314-28-7), legalább 98,0 tömegszázalék tisztaságú</w:t>
            </w:r>
          </w:p>
        </w:tc>
        <w:tc>
          <w:tcPr>
            <w:tcW w:w="0" w:type="auto"/>
          </w:tcPr>
          <w:p w14:paraId="793CFEBA" w14:textId="77777777" w:rsidR="007F1923" w:rsidRPr="00FE1B60" w:rsidRDefault="007F1923">
            <w:pPr>
              <w:pStyle w:val="Paragraph"/>
              <w:rPr>
                <w:noProof/>
              </w:rPr>
            </w:pPr>
            <w:r w:rsidRPr="00FE1B60">
              <w:rPr>
                <w:noProof/>
              </w:rPr>
              <w:t>0 %</w:t>
            </w:r>
          </w:p>
        </w:tc>
        <w:tc>
          <w:tcPr>
            <w:tcW w:w="0" w:type="auto"/>
          </w:tcPr>
          <w:p w14:paraId="34051D88" w14:textId="77777777" w:rsidR="007F1923" w:rsidRPr="00FE1B60" w:rsidRDefault="007F1923">
            <w:pPr>
              <w:pStyle w:val="Paragraph"/>
              <w:rPr>
                <w:noProof/>
              </w:rPr>
            </w:pPr>
            <w:r w:rsidRPr="00FE1B60">
              <w:rPr>
                <w:noProof/>
              </w:rPr>
              <w:t>-</w:t>
            </w:r>
          </w:p>
        </w:tc>
        <w:tc>
          <w:tcPr>
            <w:tcW w:w="0" w:type="auto"/>
          </w:tcPr>
          <w:p w14:paraId="434ABCE7" w14:textId="77777777" w:rsidR="007F1923" w:rsidRPr="00FE1B60" w:rsidRDefault="007F1923">
            <w:pPr>
              <w:pStyle w:val="Paragraph"/>
              <w:rPr>
                <w:noProof/>
              </w:rPr>
            </w:pPr>
            <w:r w:rsidRPr="00FE1B60">
              <w:rPr>
                <w:noProof/>
              </w:rPr>
              <w:t>2025.12.31</w:t>
            </w:r>
          </w:p>
        </w:tc>
      </w:tr>
      <w:tr w:rsidR="007F1923" w:rsidRPr="00FE1B60" w14:paraId="4A5B94FE" w14:textId="77777777">
        <w:trPr>
          <w:cantSplit/>
        </w:trPr>
        <w:tc>
          <w:tcPr>
            <w:tcW w:w="0" w:type="auto"/>
          </w:tcPr>
          <w:p w14:paraId="4D779C0E" w14:textId="77777777" w:rsidR="007F1923" w:rsidRPr="00FE1B60" w:rsidRDefault="007F1923">
            <w:pPr>
              <w:pStyle w:val="Paragraph"/>
              <w:rPr>
                <w:noProof/>
              </w:rPr>
            </w:pPr>
            <w:r w:rsidRPr="00FE1B60">
              <w:rPr>
                <w:noProof/>
              </w:rPr>
              <w:t>0.5543</w:t>
            </w:r>
          </w:p>
        </w:tc>
        <w:tc>
          <w:tcPr>
            <w:tcW w:w="0" w:type="auto"/>
          </w:tcPr>
          <w:p w14:paraId="00AA94F7" w14:textId="77777777" w:rsidR="007F1923" w:rsidRPr="00FE1B60" w:rsidRDefault="007F1923">
            <w:pPr>
              <w:pStyle w:val="Paragraph"/>
              <w:jc w:val="right"/>
              <w:rPr>
                <w:noProof/>
              </w:rPr>
            </w:pPr>
            <w:r w:rsidRPr="00FE1B60">
              <w:rPr>
                <w:noProof/>
              </w:rPr>
              <w:t>ex 2916 39 90</w:t>
            </w:r>
          </w:p>
        </w:tc>
        <w:tc>
          <w:tcPr>
            <w:tcW w:w="0" w:type="auto"/>
          </w:tcPr>
          <w:p w14:paraId="2B216CF9" w14:textId="77777777" w:rsidR="007F1923" w:rsidRPr="00FE1B60" w:rsidRDefault="007F1923">
            <w:pPr>
              <w:pStyle w:val="Paragraph"/>
              <w:jc w:val="center"/>
              <w:rPr>
                <w:noProof/>
              </w:rPr>
            </w:pPr>
            <w:r w:rsidRPr="00FE1B60">
              <w:rPr>
                <w:noProof/>
              </w:rPr>
              <w:t>85</w:t>
            </w:r>
          </w:p>
        </w:tc>
        <w:tc>
          <w:tcPr>
            <w:tcW w:w="0" w:type="auto"/>
          </w:tcPr>
          <w:p w14:paraId="3C5E4A80" w14:textId="77777777" w:rsidR="007F1923" w:rsidRPr="00FE1B60" w:rsidRDefault="007F1923">
            <w:pPr>
              <w:pStyle w:val="Paragraph"/>
              <w:rPr>
                <w:noProof/>
              </w:rPr>
            </w:pPr>
            <w:r w:rsidRPr="00FE1B60">
              <w:rPr>
                <w:noProof/>
              </w:rPr>
              <w:t>(2,4,5-Trifluor-fenil)ecetsav (CAS RN 209995-38-0)</w:t>
            </w:r>
          </w:p>
        </w:tc>
        <w:tc>
          <w:tcPr>
            <w:tcW w:w="0" w:type="auto"/>
          </w:tcPr>
          <w:p w14:paraId="085CDEC4" w14:textId="77777777" w:rsidR="007F1923" w:rsidRPr="00FE1B60" w:rsidRDefault="007F1923">
            <w:pPr>
              <w:pStyle w:val="Paragraph"/>
              <w:rPr>
                <w:noProof/>
              </w:rPr>
            </w:pPr>
            <w:r w:rsidRPr="00FE1B60">
              <w:rPr>
                <w:noProof/>
              </w:rPr>
              <w:t>0 %</w:t>
            </w:r>
          </w:p>
        </w:tc>
        <w:tc>
          <w:tcPr>
            <w:tcW w:w="0" w:type="auto"/>
          </w:tcPr>
          <w:p w14:paraId="6DDAC14B" w14:textId="77777777" w:rsidR="007F1923" w:rsidRPr="00FE1B60" w:rsidRDefault="007F1923">
            <w:pPr>
              <w:pStyle w:val="Paragraph"/>
              <w:rPr>
                <w:noProof/>
              </w:rPr>
            </w:pPr>
            <w:r w:rsidRPr="00FE1B60">
              <w:rPr>
                <w:noProof/>
              </w:rPr>
              <w:t>-</w:t>
            </w:r>
          </w:p>
        </w:tc>
        <w:tc>
          <w:tcPr>
            <w:tcW w:w="0" w:type="auto"/>
          </w:tcPr>
          <w:p w14:paraId="7C364E02" w14:textId="77777777" w:rsidR="007F1923" w:rsidRPr="00FE1B60" w:rsidRDefault="007F1923">
            <w:pPr>
              <w:pStyle w:val="Paragraph"/>
              <w:rPr>
                <w:noProof/>
              </w:rPr>
            </w:pPr>
            <w:r w:rsidRPr="00FE1B60">
              <w:rPr>
                <w:noProof/>
              </w:rPr>
              <w:t>2022.12.31</w:t>
            </w:r>
          </w:p>
        </w:tc>
      </w:tr>
      <w:tr w:rsidR="007F1923" w:rsidRPr="00FE1B60" w14:paraId="18149A01" w14:textId="77777777">
        <w:trPr>
          <w:cantSplit/>
        </w:trPr>
        <w:tc>
          <w:tcPr>
            <w:tcW w:w="0" w:type="auto"/>
          </w:tcPr>
          <w:p w14:paraId="366FAE43" w14:textId="77777777" w:rsidR="007F1923" w:rsidRPr="00FE1B60" w:rsidRDefault="007F1923">
            <w:pPr>
              <w:pStyle w:val="Paragraph"/>
              <w:rPr>
                <w:noProof/>
              </w:rPr>
            </w:pPr>
            <w:r w:rsidRPr="00FE1B60">
              <w:rPr>
                <w:noProof/>
              </w:rPr>
              <w:t>0.3457</w:t>
            </w:r>
          </w:p>
        </w:tc>
        <w:tc>
          <w:tcPr>
            <w:tcW w:w="0" w:type="auto"/>
          </w:tcPr>
          <w:p w14:paraId="757D1FF2" w14:textId="77777777" w:rsidR="007F1923" w:rsidRPr="00FE1B60" w:rsidRDefault="007F1923">
            <w:pPr>
              <w:pStyle w:val="Paragraph"/>
              <w:jc w:val="right"/>
              <w:rPr>
                <w:noProof/>
              </w:rPr>
            </w:pPr>
            <w:r w:rsidRPr="00FE1B60">
              <w:rPr>
                <w:noProof/>
              </w:rPr>
              <w:t>ex 2917 11 00</w:t>
            </w:r>
          </w:p>
        </w:tc>
        <w:tc>
          <w:tcPr>
            <w:tcW w:w="0" w:type="auto"/>
          </w:tcPr>
          <w:p w14:paraId="5C3F7E6C" w14:textId="77777777" w:rsidR="007F1923" w:rsidRPr="00FE1B60" w:rsidRDefault="007F1923">
            <w:pPr>
              <w:pStyle w:val="Paragraph"/>
              <w:jc w:val="center"/>
              <w:rPr>
                <w:noProof/>
              </w:rPr>
            </w:pPr>
            <w:r w:rsidRPr="00FE1B60">
              <w:rPr>
                <w:noProof/>
              </w:rPr>
              <w:t>20</w:t>
            </w:r>
          </w:p>
        </w:tc>
        <w:tc>
          <w:tcPr>
            <w:tcW w:w="0" w:type="auto"/>
          </w:tcPr>
          <w:p w14:paraId="0AE1EAA7" w14:textId="77777777" w:rsidR="007F1923" w:rsidRPr="00FE1B60" w:rsidRDefault="007F1923">
            <w:pPr>
              <w:pStyle w:val="Paragraph"/>
              <w:rPr>
                <w:noProof/>
              </w:rPr>
            </w:pPr>
            <w:r w:rsidRPr="00FE1B60">
              <w:rPr>
                <w:noProof/>
              </w:rPr>
              <w:t>Bisz(</w:t>
            </w:r>
            <w:r w:rsidRPr="00FE1B60">
              <w:rPr>
                <w:i/>
                <w:iCs/>
                <w:noProof/>
              </w:rPr>
              <w:t>p</w:t>
            </w:r>
            <w:r w:rsidRPr="00FE1B60">
              <w:rPr>
                <w:noProof/>
              </w:rPr>
              <w:t>-metilbenzil)oxalát (CAS RN 18241-31-1)</w:t>
            </w:r>
          </w:p>
        </w:tc>
        <w:tc>
          <w:tcPr>
            <w:tcW w:w="0" w:type="auto"/>
          </w:tcPr>
          <w:p w14:paraId="17F3ADFC" w14:textId="77777777" w:rsidR="007F1923" w:rsidRPr="00FE1B60" w:rsidRDefault="007F1923">
            <w:pPr>
              <w:pStyle w:val="Paragraph"/>
              <w:rPr>
                <w:noProof/>
              </w:rPr>
            </w:pPr>
            <w:r w:rsidRPr="00FE1B60">
              <w:rPr>
                <w:noProof/>
              </w:rPr>
              <w:t>0 %</w:t>
            </w:r>
          </w:p>
        </w:tc>
        <w:tc>
          <w:tcPr>
            <w:tcW w:w="0" w:type="auto"/>
          </w:tcPr>
          <w:p w14:paraId="7A66618D" w14:textId="77777777" w:rsidR="007F1923" w:rsidRPr="00FE1B60" w:rsidRDefault="007F1923">
            <w:pPr>
              <w:pStyle w:val="Paragraph"/>
              <w:rPr>
                <w:noProof/>
              </w:rPr>
            </w:pPr>
            <w:r w:rsidRPr="00FE1B60">
              <w:rPr>
                <w:noProof/>
              </w:rPr>
              <w:t>-</w:t>
            </w:r>
          </w:p>
        </w:tc>
        <w:tc>
          <w:tcPr>
            <w:tcW w:w="0" w:type="auto"/>
          </w:tcPr>
          <w:p w14:paraId="44B96997" w14:textId="77777777" w:rsidR="007F1923" w:rsidRPr="00FE1B60" w:rsidRDefault="007F1923">
            <w:pPr>
              <w:pStyle w:val="Paragraph"/>
              <w:rPr>
                <w:noProof/>
              </w:rPr>
            </w:pPr>
            <w:r w:rsidRPr="00FE1B60">
              <w:rPr>
                <w:noProof/>
              </w:rPr>
              <w:t>2023.12.31</w:t>
            </w:r>
          </w:p>
        </w:tc>
      </w:tr>
      <w:tr w:rsidR="007F1923" w:rsidRPr="00FE1B60" w14:paraId="510F2ABC" w14:textId="77777777">
        <w:trPr>
          <w:cantSplit/>
        </w:trPr>
        <w:tc>
          <w:tcPr>
            <w:tcW w:w="0" w:type="auto"/>
          </w:tcPr>
          <w:p w14:paraId="6964CB2A" w14:textId="77777777" w:rsidR="007F1923" w:rsidRPr="00FE1B60" w:rsidRDefault="007F1923">
            <w:pPr>
              <w:pStyle w:val="Paragraph"/>
              <w:rPr>
                <w:noProof/>
              </w:rPr>
            </w:pPr>
            <w:r w:rsidRPr="00FE1B60">
              <w:rPr>
                <w:noProof/>
              </w:rPr>
              <w:t>0.4746</w:t>
            </w:r>
          </w:p>
        </w:tc>
        <w:tc>
          <w:tcPr>
            <w:tcW w:w="0" w:type="auto"/>
          </w:tcPr>
          <w:p w14:paraId="5AD2E9F1" w14:textId="77777777" w:rsidR="007F1923" w:rsidRPr="00FE1B60" w:rsidRDefault="007F1923">
            <w:pPr>
              <w:pStyle w:val="Paragraph"/>
              <w:jc w:val="right"/>
              <w:rPr>
                <w:noProof/>
              </w:rPr>
            </w:pPr>
            <w:r w:rsidRPr="00FE1B60">
              <w:rPr>
                <w:noProof/>
              </w:rPr>
              <w:t>ex 2917 11 00</w:t>
            </w:r>
          </w:p>
        </w:tc>
        <w:tc>
          <w:tcPr>
            <w:tcW w:w="0" w:type="auto"/>
          </w:tcPr>
          <w:p w14:paraId="68659AAA" w14:textId="77777777" w:rsidR="007F1923" w:rsidRPr="00FE1B60" w:rsidRDefault="007F1923">
            <w:pPr>
              <w:pStyle w:val="Paragraph"/>
              <w:jc w:val="center"/>
              <w:rPr>
                <w:noProof/>
              </w:rPr>
            </w:pPr>
            <w:r w:rsidRPr="00FE1B60">
              <w:rPr>
                <w:noProof/>
              </w:rPr>
              <w:t>30</w:t>
            </w:r>
          </w:p>
        </w:tc>
        <w:tc>
          <w:tcPr>
            <w:tcW w:w="0" w:type="auto"/>
          </w:tcPr>
          <w:p w14:paraId="1CEB5CFA" w14:textId="77777777" w:rsidR="007F1923" w:rsidRPr="00FE1B60" w:rsidRDefault="007F1923">
            <w:pPr>
              <w:pStyle w:val="Paragraph"/>
              <w:rPr>
                <w:noProof/>
              </w:rPr>
            </w:pPr>
            <w:r w:rsidRPr="00FE1B60">
              <w:rPr>
                <w:noProof/>
              </w:rPr>
              <w:t>Kobalt-oxalát (CAS RN 814-89-1)</w:t>
            </w:r>
          </w:p>
        </w:tc>
        <w:tc>
          <w:tcPr>
            <w:tcW w:w="0" w:type="auto"/>
          </w:tcPr>
          <w:p w14:paraId="0C5AA7E8" w14:textId="77777777" w:rsidR="007F1923" w:rsidRPr="00FE1B60" w:rsidRDefault="007F1923">
            <w:pPr>
              <w:pStyle w:val="Paragraph"/>
              <w:rPr>
                <w:noProof/>
              </w:rPr>
            </w:pPr>
            <w:r w:rsidRPr="00FE1B60">
              <w:rPr>
                <w:noProof/>
              </w:rPr>
              <w:t>0 %</w:t>
            </w:r>
          </w:p>
        </w:tc>
        <w:tc>
          <w:tcPr>
            <w:tcW w:w="0" w:type="auto"/>
          </w:tcPr>
          <w:p w14:paraId="0CE834E5" w14:textId="77777777" w:rsidR="007F1923" w:rsidRPr="00FE1B60" w:rsidRDefault="007F1923">
            <w:pPr>
              <w:pStyle w:val="Paragraph"/>
              <w:rPr>
                <w:noProof/>
              </w:rPr>
            </w:pPr>
            <w:r w:rsidRPr="00FE1B60">
              <w:rPr>
                <w:noProof/>
              </w:rPr>
              <w:t>-</w:t>
            </w:r>
          </w:p>
        </w:tc>
        <w:tc>
          <w:tcPr>
            <w:tcW w:w="0" w:type="auto"/>
          </w:tcPr>
          <w:p w14:paraId="4341DEDA" w14:textId="77777777" w:rsidR="007F1923" w:rsidRPr="00FE1B60" w:rsidRDefault="007F1923">
            <w:pPr>
              <w:pStyle w:val="Paragraph"/>
              <w:rPr>
                <w:noProof/>
              </w:rPr>
            </w:pPr>
            <w:r w:rsidRPr="00FE1B60">
              <w:rPr>
                <w:noProof/>
              </w:rPr>
              <w:t>2024.12.31</w:t>
            </w:r>
          </w:p>
        </w:tc>
      </w:tr>
      <w:tr w:rsidR="007F1923" w:rsidRPr="00FE1B60" w14:paraId="6094B5C3" w14:textId="77777777">
        <w:trPr>
          <w:cantSplit/>
        </w:trPr>
        <w:tc>
          <w:tcPr>
            <w:tcW w:w="0" w:type="auto"/>
          </w:tcPr>
          <w:p w14:paraId="4DE74A75" w14:textId="77777777" w:rsidR="007F1923" w:rsidRPr="00FE1B60" w:rsidRDefault="007F1923">
            <w:pPr>
              <w:pStyle w:val="Paragraph"/>
              <w:rPr>
                <w:noProof/>
              </w:rPr>
            </w:pPr>
            <w:r w:rsidRPr="00FE1B60">
              <w:rPr>
                <w:noProof/>
              </w:rPr>
              <w:t>0.7563</w:t>
            </w:r>
          </w:p>
        </w:tc>
        <w:tc>
          <w:tcPr>
            <w:tcW w:w="0" w:type="auto"/>
          </w:tcPr>
          <w:p w14:paraId="3D205461" w14:textId="77777777" w:rsidR="007F1923" w:rsidRPr="00FE1B60" w:rsidRDefault="007F1923">
            <w:pPr>
              <w:pStyle w:val="Paragraph"/>
              <w:jc w:val="right"/>
              <w:rPr>
                <w:noProof/>
              </w:rPr>
            </w:pPr>
            <w:r w:rsidRPr="00FE1B60">
              <w:rPr>
                <w:noProof/>
              </w:rPr>
              <w:t>ex 2917 12 00</w:t>
            </w:r>
          </w:p>
        </w:tc>
        <w:tc>
          <w:tcPr>
            <w:tcW w:w="0" w:type="auto"/>
          </w:tcPr>
          <w:p w14:paraId="1C51D9F8" w14:textId="77777777" w:rsidR="007F1923" w:rsidRPr="00FE1B60" w:rsidRDefault="007F1923">
            <w:pPr>
              <w:pStyle w:val="Paragraph"/>
              <w:jc w:val="center"/>
              <w:rPr>
                <w:noProof/>
              </w:rPr>
            </w:pPr>
            <w:r w:rsidRPr="00FE1B60">
              <w:rPr>
                <w:noProof/>
              </w:rPr>
              <w:t>20</w:t>
            </w:r>
          </w:p>
        </w:tc>
        <w:tc>
          <w:tcPr>
            <w:tcW w:w="0" w:type="auto"/>
          </w:tcPr>
          <w:p w14:paraId="0B23B293" w14:textId="77777777" w:rsidR="007F1923" w:rsidRPr="00FE1B60" w:rsidRDefault="007F1923">
            <w:pPr>
              <w:pStyle w:val="Paragraph"/>
              <w:rPr>
                <w:noProof/>
              </w:rPr>
            </w:pPr>
            <w:r w:rsidRPr="00FE1B60">
              <w:rPr>
                <w:noProof/>
              </w:rPr>
              <w:t>Bisz(3,4-epoxiciklohexilmetil)-adipát (CAS RN 3130-19-6)</w:t>
            </w:r>
          </w:p>
        </w:tc>
        <w:tc>
          <w:tcPr>
            <w:tcW w:w="0" w:type="auto"/>
          </w:tcPr>
          <w:p w14:paraId="73865CB5" w14:textId="77777777" w:rsidR="007F1923" w:rsidRPr="00FE1B60" w:rsidRDefault="007F1923">
            <w:pPr>
              <w:pStyle w:val="Paragraph"/>
              <w:rPr>
                <w:noProof/>
              </w:rPr>
            </w:pPr>
            <w:r w:rsidRPr="00FE1B60">
              <w:rPr>
                <w:noProof/>
              </w:rPr>
              <w:t>0 %</w:t>
            </w:r>
          </w:p>
        </w:tc>
        <w:tc>
          <w:tcPr>
            <w:tcW w:w="0" w:type="auto"/>
          </w:tcPr>
          <w:p w14:paraId="049F8B83" w14:textId="77777777" w:rsidR="007F1923" w:rsidRPr="00FE1B60" w:rsidRDefault="007F1923">
            <w:pPr>
              <w:pStyle w:val="Paragraph"/>
              <w:rPr>
                <w:noProof/>
              </w:rPr>
            </w:pPr>
            <w:r w:rsidRPr="00FE1B60">
              <w:rPr>
                <w:noProof/>
              </w:rPr>
              <w:t>-</w:t>
            </w:r>
          </w:p>
        </w:tc>
        <w:tc>
          <w:tcPr>
            <w:tcW w:w="0" w:type="auto"/>
          </w:tcPr>
          <w:p w14:paraId="77B7C886" w14:textId="77777777" w:rsidR="007F1923" w:rsidRPr="00FE1B60" w:rsidRDefault="007F1923">
            <w:pPr>
              <w:pStyle w:val="Paragraph"/>
              <w:rPr>
                <w:noProof/>
              </w:rPr>
            </w:pPr>
            <w:r w:rsidRPr="00FE1B60">
              <w:rPr>
                <w:noProof/>
              </w:rPr>
              <w:t>2023.12.31</w:t>
            </w:r>
          </w:p>
        </w:tc>
      </w:tr>
      <w:tr w:rsidR="007F1923" w:rsidRPr="00FE1B60" w14:paraId="290CF7C4" w14:textId="77777777">
        <w:trPr>
          <w:cantSplit/>
        </w:trPr>
        <w:tc>
          <w:tcPr>
            <w:tcW w:w="0" w:type="auto"/>
          </w:tcPr>
          <w:p w14:paraId="440DE80F" w14:textId="77777777" w:rsidR="007F1923" w:rsidRPr="00FE1B60" w:rsidRDefault="007F1923">
            <w:pPr>
              <w:pStyle w:val="Paragraph"/>
              <w:rPr>
                <w:noProof/>
              </w:rPr>
            </w:pPr>
            <w:r w:rsidRPr="00FE1B60">
              <w:rPr>
                <w:noProof/>
              </w:rPr>
              <w:t>0.4684</w:t>
            </w:r>
          </w:p>
        </w:tc>
        <w:tc>
          <w:tcPr>
            <w:tcW w:w="0" w:type="auto"/>
          </w:tcPr>
          <w:p w14:paraId="648C68B4" w14:textId="77777777" w:rsidR="007F1923" w:rsidRPr="00FE1B60" w:rsidRDefault="007F1923">
            <w:pPr>
              <w:pStyle w:val="Paragraph"/>
              <w:jc w:val="right"/>
              <w:rPr>
                <w:noProof/>
              </w:rPr>
            </w:pPr>
            <w:r w:rsidRPr="00FE1B60">
              <w:rPr>
                <w:noProof/>
              </w:rPr>
              <w:t>ex 2917 19 10</w:t>
            </w:r>
          </w:p>
        </w:tc>
        <w:tc>
          <w:tcPr>
            <w:tcW w:w="0" w:type="auto"/>
          </w:tcPr>
          <w:p w14:paraId="7999B8C0" w14:textId="77777777" w:rsidR="007F1923" w:rsidRPr="00FE1B60" w:rsidRDefault="007F1923">
            <w:pPr>
              <w:pStyle w:val="Paragraph"/>
              <w:jc w:val="center"/>
              <w:rPr>
                <w:noProof/>
              </w:rPr>
            </w:pPr>
            <w:r w:rsidRPr="00FE1B60">
              <w:rPr>
                <w:noProof/>
              </w:rPr>
              <w:t>10</w:t>
            </w:r>
          </w:p>
        </w:tc>
        <w:tc>
          <w:tcPr>
            <w:tcW w:w="0" w:type="auto"/>
          </w:tcPr>
          <w:p w14:paraId="19518527" w14:textId="77777777" w:rsidR="007F1923" w:rsidRPr="00FE1B60" w:rsidRDefault="007F1923">
            <w:pPr>
              <w:pStyle w:val="Paragraph"/>
              <w:rPr>
                <w:noProof/>
              </w:rPr>
            </w:pPr>
            <w:r w:rsidRPr="00FE1B60">
              <w:rPr>
                <w:noProof/>
              </w:rPr>
              <w:t>Dimetil-malonát (CAS RN 108-59-8)</w:t>
            </w:r>
          </w:p>
        </w:tc>
        <w:tc>
          <w:tcPr>
            <w:tcW w:w="0" w:type="auto"/>
          </w:tcPr>
          <w:p w14:paraId="676DF61E" w14:textId="77777777" w:rsidR="007F1923" w:rsidRPr="00FE1B60" w:rsidRDefault="007F1923">
            <w:pPr>
              <w:pStyle w:val="Paragraph"/>
              <w:rPr>
                <w:noProof/>
              </w:rPr>
            </w:pPr>
            <w:r w:rsidRPr="00FE1B60">
              <w:rPr>
                <w:noProof/>
              </w:rPr>
              <w:t>0 %</w:t>
            </w:r>
          </w:p>
        </w:tc>
        <w:tc>
          <w:tcPr>
            <w:tcW w:w="0" w:type="auto"/>
          </w:tcPr>
          <w:p w14:paraId="0087CBA6" w14:textId="77777777" w:rsidR="007F1923" w:rsidRPr="00FE1B60" w:rsidRDefault="007F1923">
            <w:pPr>
              <w:pStyle w:val="Paragraph"/>
              <w:rPr>
                <w:noProof/>
              </w:rPr>
            </w:pPr>
            <w:r w:rsidRPr="00FE1B60">
              <w:rPr>
                <w:noProof/>
              </w:rPr>
              <w:t>-</w:t>
            </w:r>
          </w:p>
        </w:tc>
        <w:tc>
          <w:tcPr>
            <w:tcW w:w="0" w:type="auto"/>
          </w:tcPr>
          <w:p w14:paraId="749C3E3F" w14:textId="77777777" w:rsidR="007F1923" w:rsidRPr="00FE1B60" w:rsidRDefault="007F1923">
            <w:pPr>
              <w:pStyle w:val="Paragraph"/>
              <w:rPr>
                <w:noProof/>
              </w:rPr>
            </w:pPr>
            <w:r w:rsidRPr="00FE1B60">
              <w:rPr>
                <w:noProof/>
              </w:rPr>
              <w:t>2024.12.31</w:t>
            </w:r>
          </w:p>
        </w:tc>
      </w:tr>
      <w:tr w:rsidR="007F1923" w:rsidRPr="00FE1B60" w14:paraId="68F74CA2" w14:textId="77777777">
        <w:trPr>
          <w:cantSplit/>
        </w:trPr>
        <w:tc>
          <w:tcPr>
            <w:tcW w:w="0" w:type="auto"/>
          </w:tcPr>
          <w:p w14:paraId="7189E966" w14:textId="77777777" w:rsidR="007F1923" w:rsidRPr="00FE1B60" w:rsidRDefault="007F1923">
            <w:pPr>
              <w:pStyle w:val="Paragraph"/>
              <w:rPr>
                <w:noProof/>
              </w:rPr>
            </w:pPr>
            <w:r w:rsidRPr="00FE1B60">
              <w:rPr>
                <w:noProof/>
              </w:rPr>
              <w:t>0.5602</w:t>
            </w:r>
          </w:p>
        </w:tc>
        <w:tc>
          <w:tcPr>
            <w:tcW w:w="0" w:type="auto"/>
          </w:tcPr>
          <w:p w14:paraId="52CBEE08" w14:textId="77777777" w:rsidR="007F1923" w:rsidRPr="00FE1B60" w:rsidRDefault="007F1923">
            <w:pPr>
              <w:pStyle w:val="Paragraph"/>
              <w:jc w:val="right"/>
              <w:rPr>
                <w:noProof/>
              </w:rPr>
            </w:pPr>
            <w:r w:rsidRPr="00FE1B60">
              <w:rPr>
                <w:noProof/>
              </w:rPr>
              <w:t>ex 2917 19 10</w:t>
            </w:r>
          </w:p>
        </w:tc>
        <w:tc>
          <w:tcPr>
            <w:tcW w:w="0" w:type="auto"/>
          </w:tcPr>
          <w:p w14:paraId="74778C09" w14:textId="77777777" w:rsidR="007F1923" w:rsidRPr="00FE1B60" w:rsidRDefault="007F1923">
            <w:pPr>
              <w:pStyle w:val="Paragraph"/>
              <w:jc w:val="center"/>
              <w:rPr>
                <w:noProof/>
              </w:rPr>
            </w:pPr>
            <w:r w:rsidRPr="00FE1B60">
              <w:rPr>
                <w:noProof/>
              </w:rPr>
              <w:t>20</w:t>
            </w:r>
          </w:p>
        </w:tc>
        <w:tc>
          <w:tcPr>
            <w:tcW w:w="0" w:type="auto"/>
          </w:tcPr>
          <w:p w14:paraId="29441B06" w14:textId="77777777" w:rsidR="007F1923" w:rsidRPr="00FE1B60" w:rsidRDefault="007F1923">
            <w:pPr>
              <w:pStyle w:val="Paragraph"/>
              <w:rPr>
                <w:noProof/>
              </w:rPr>
            </w:pPr>
            <w:r w:rsidRPr="00FE1B60">
              <w:rPr>
                <w:noProof/>
              </w:rPr>
              <w:t>Dietil-malonát (CAS RN 105-53-3)</w:t>
            </w:r>
          </w:p>
        </w:tc>
        <w:tc>
          <w:tcPr>
            <w:tcW w:w="0" w:type="auto"/>
          </w:tcPr>
          <w:p w14:paraId="34CD826F" w14:textId="77777777" w:rsidR="007F1923" w:rsidRPr="00FE1B60" w:rsidRDefault="007F1923">
            <w:pPr>
              <w:pStyle w:val="Paragraph"/>
              <w:rPr>
                <w:noProof/>
              </w:rPr>
            </w:pPr>
            <w:r w:rsidRPr="00FE1B60">
              <w:rPr>
                <w:noProof/>
              </w:rPr>
              <w:t>0 %</w:t>
            </w:r>
          </w:p>
        </w:tc>
        <w:tc>
          <w:tcPr>
            <w:tcW w:w="0" w:type="auto"/>
          </w:tcPr>
          <w:p w14:paraId="4B119A37" w14:textId="77777777" w:rsidR="007F1923" w:rsidRPr="00FE1B60" w:rsidRDefault="007F1923">
            <w:pPr>
              <w:pStyle w:val="Paragraph"/>
              <w:rPr>
                <w:noProof/>
              </w:rPr>
            </w:pPr>
            <w:r w:rsidRPr="00FE1B60">
              <w:rPr>
                <w:noProof/>
              </w:rPr>
              <w:t>-</w:t>
            </w:r>
          </w:p>
        </w:tc>
        <w:tc>
          <w:tcPr>
            <w:tcW w:w="0" w:type="auto"/>
          </w:tcPr>
          <w:p w14:paraId="7D560B2A" w14:textId="77777777" w:rsidR="007F1923" w:rsidRPr="00FE1B60" w:rsidRDefault="007F1923">
            <w:pPr>
              <w:pStyle w:val="Paragraph"/>
              <w:rPr>
                <w:noProof/>
              </w:rPr>
            </w:pPr>
            <w:r w:rsidRPr="00FE1B60">
              <w:rPr>
                <w:noProof/>
              </w:rPr>
              <w:t>2022.12.31</w:t>
            </w:r>
          </w:p>
        </w:tc>
      </w:tr>
      <w:tr w:rsidR="007F1923" w:rsidRPr="00FE1B60" w14:paraId="18BCB696" w14:textId="77777777">
        <w:trPr>
          <w:cantSplit/>
        </w:trPr>
        <w:tc>
          <w:tcPr>
            <w:tcW w:w="0" w:type="auto"/>
          </w:tcPr>
          <w:p w14:paraId="7243BEC9" w14:textId="77777777" w:rsidR="007F1923" w:rsidRPr="00FE1B60" w:rsidRDefault="007F1923">
            <w:pPr>
              <w:pStyle w:val="Paragraph"/>
              <w:rPr>
                <w:noProof/>
              </w:rPr>
            </w:pPr>
            <w:r w:rsidRPr="00FE1B60">
              <w:rPr>
                <w:noProof/>
              </w:rPr>
              <w:t>0.6089</w:t>
            </w:r>
          </w:p>
        </w:tc>
        <w:tc>
          <w:tcPr>
            <w:tcW w:w="0" w:type="auto"/>
          </w:tcPr>
          <w:p w14:paraId="2BFB205A" w14:textId="77777777" w:rsidR="007F1923" w:rsidRPr="00FE1B60" w:rsidRDefault="007F1923">
            <w:pPr>
              <w:pStyle w:val="Paragraph"/>
              <w:jc w:val="right"/>
              <w:rPr>
                <w:noProof/>
              </w:rPr>
            </w:pPr>
            <w:r w:rsidRPr="00FE1B60">
              <w:rPr>
                <w:noProof/>
              </w:rPr>
              <w:t>ex 2917 19 80</w:t>
            </w:r>
          </w:p>
        </w:tc>
        <w:tc>
          <w:tcPr>
            <w:tcW w:w="0" w:type="auto"/>
          </w:tcPr>
          <w:p w14:paraId="5C14F5EF" w14:textId="77777777" w:rsidR="007F1923" w:rsidRPr="00FE1B60" w:rsidRDefault="007F1923">
            <w:pPr>
              <w:pStyle w:val="Paragraph"/>
              <w:jc w:val="center"/>
              <w:rPr>
                <w:noProof/>
              </w:rPr>
            </w:pPr>
            <w:r w:rsidRPr="00FE1B60">
              <w:rPr>
                <w:noProof/>
              </w:rPr>
              <w:t>15</w:t>
            </w:r>
          </w:p>
        </w:tc>
        <w:tc>
          <w:tcPr>
            <w:tcW w:w="0" w:type="auto"/>
          </w:tcPr>
          <w:p w14:paraId="2B2BB87A" w14:textId="77777777" w:rsidR="007F1923" w:rsidRPr="00FE1B60" w:rsidRDefault="007F1923">
            <w:pPr>
              <w:pStyle w:val="Paragraph"/>
              <w:rPr>
                <w:noProof/>
              </w:rPr>
            </w:pPr>
            <w:r w:rsidRPr="00FE1B60">
              <w:rPr>
                <w:noProof/>
              </w:rPr>
              <w:t>Dimetil-acetilén-dikarboxilát (CAS RN 762-42-5)</w:t>
            </w:r>
          </w:p>
        </w:tc>
        <w:tc>
          <w:tcPr>
            <w:tcW w:w="0" w:type="auto"/>
          </w:tcPr>
          <w:p w14:paraId="4750F451" w14:textId="77777777" w:rsidR="007F1923" w:rsidRPr="00FE1B60" w:rsidRDefault="007F1923">
            <w:pPr>
              <w:pStyle w:val="Paragraph"/>
              <w:rPr>
                <w:noProof/>
              </w:rPr>
            </w:pPr>
            <w:r w:rsidRPr="00FE1B60">
              <w:rPr>
                <w:noProof/>
              </w:rPr>
              <w:t>0 %</w:t>
            </w:r>
          </w:p>
        </w:tc>
        <w:tc>
          <w:tcPr>
            <w:tcW w:w="0" w:type="auto"/>
          </w:tcPr>
          <w:p w14:paraId="07B992A8" w14:textId="77777777" w:rsidR="007F1923" w:rsidRPr="00FE1B60" w:rsidRDefault="007F1923">
            <w:pPr>
              <w:pStyle w:val="Paragraph"/>
              <w:rPr>
                <w:noProof/>
              </w:rPr>
            </w:pPr>
            <w:r w:rsidRPr="00FE1B60">
              <w:rPr>
                <w:noProof/>
              </w:rPr>
              <w:t>-</w:t>
            </w:r>
          </w:p>
        </w:tc>
        <w:tc>
          <w:tcPr>
            <w:tcW w:w="0" w:type="auto"/>
          </w:tcPr>
          <w:p w14:paraId="753BF897" w14:textId="77777777" w:rsidR="007F1923" w:rsidRPr="00FE1B60" w:rsidRDefault="007F1923">
            <w:pPr>
              <w:pStyle w:val="Paragraph"/>
              <w:rPr>
                <w:noProof/>
              </w:rPr>
            </w:pPr>
            <w:r w:rsidRPr="00FE1B60">
              <w:rPr>
                <w:noProof/>
              </w:rPr>
              <w:t>2023.12.31</w:t>
            </w:r>
          </w:p>
        </w:tc>
      </w:tr>
      <w:tr w:rsidR="007F1923" w:rsidRPr="00FE1B60" w14:paraId="4082F344" w14:textId="77777777">
        <w:trPr>
          <w:cantSplit/>
        </w:trPr>
        <w:tc>
          <w:tcPr>
            <w:tcW w:w="0" w:type="auto"/>
          </w:tcPr>
          <w:p w14:paraId="1AB56A8B" w14:textId="77777777" w:rsidR="007F1923" w:rsidRPr="00FE1B60" w:rsidRDefault="007F1923">
            <w:pPr>
              <w:pStyle w:val="Paragraph"/>
              <w:rPr>
                <w:noProof/>
              </w:rPr>
            </w:pPr>
            <w:r w:rsidRPr="00FE1B60">
              <w:rPr>
                <w:noProof/>
              </w:rPr>
              <w:t>0.4790</w:t>
            </w:r>
          </w:p>
        </w:tc>
        <w:tc>
          <w:tcPr>
            <w:tcW w:w="0" w:type="auto"/>
          </w:tcPr>
          <w:p w14:paraId="3CC50600" w14:textId="77777777" w:rsidR="007F1923" w:rsidRPr="00FE1B60" w:rsidRDefault="007F1923">
            <w:pPr>
              <w:pStyle w:val="Paragraph"/>
              <w:jc w:val="right"/>
              <w:rPr>
                <w:noProof/>
              </w:rPr>
            </w:pPr>
            <w:r w:rsidRPr="00FE1B60">
              <w:rPr>
                <w:noProof/>
              </w:rPr>
              <w:t>ex 2917 19 80</w:t>
            </w:r>
          </w:p>
        </w:tc>
        <w:tc>
          <w:tcPr>
            <w:tcW w:w="0" w:type="auto"/>
          </w:tcPr>
          <w:p w14:paraId="6D840DFB" w14:textId="77777777" w:rsidR="007F1923" w:rsidRPr="00FE1B60" w:rsidRDefault="007F1923">
            <w:pPr>
              <w:pStyle w:val="Paragraph"/>
              <w:jc w:val="center"/>
              <w:rPr>
                <w:noProof/>
              </w:rPr>
            </w:pPr>
            <w:r w:rsidRPr="00FE1B60">
              <w:rPr>
                <w:noProof/>
              </w:rPr>
              <w:t>30</w:t>
            </w:r>
          </w:p>
        </w:tc>
        <w:tc>
          <w:tcPr>
            <w:tcW w:w="0" w:type="auto"/>
          </w:tcPr>
          <w:p w14:paraId="7E194A2B" w14:textId="77777777" w:rsidR="007F1923" w:rsidRPr="00FE1B60" w:rsidRDefault="007F1923">
            <w:pPr>
              <w:pStyle w:val="Paragraph"/>
              <w:rPr>
                <w:noProof/>
              </w:rPr>
            </w:pPr>
            <w:r w:rsidRPr="00FE1B60">
              <w:rPr>
                <w:noProof/>
              </w:rPr>
              <w:t>Etilén-brasszilát (CAS RN 105-95-3)</w:t>
            </w:r>
          </w:p>
        </w:tc>
        <w:tc>
          <w:tcPr>
            <w:tcW w:w="0" w:type="auto"/>
          </w:tcPr>
          <w:p w14:paraId="2B3F5AB8" w14:textId="77777777" w:rsidR="007F1923" w:rsidRPr="00FE1B60" w:rsidRDefault="007F1923">
            <w:pPr>
              <w:pStyle w:val="Paragraph"/>
              <w:rPr>
                <w:noProof/>
              </w:rPr>
            </w:pPr>
            <w:r w:rsidRPr="00FE1B60">
              <w:rPr>
                <w:noProof/>
              </w:rPr>
              <w:t>0 %</w:t>
            </w:r>
          </w:p>
        </w:tc>
        <w:tc>
          <w:tcPr>
            <w:tcW w:w="0" w:type="auto"/>
          </w:tcPr>
          <w:p w14:paraId="38880B80" w14:textId="77777777" w:rsidR="007F1923" w:rsidRPr="00FE1B60" w:rsidRDefault="007F1923">
            <w:pPr>
              <w:pStyle w:val="Paragraph"/>
              <w:rPr>
                <w:noProof/>
              </w:rPr>
            </w:pPr>
            <w:r w:rsidRPr="00FE1B60">
              <w:rPr>
                <w:noProof/>
              </w:rPr>
              <w:t>-</w:t>
            </w:r>
          </w:p>
        </w:tc>
        <w:tc>
          <w:tcPr>
            <w:tcW w:w="0" w:type="auto"/>
          </w:tcPr>
          <w:p w14:paraId="562E125A" w14:textId="77777777" w:rsidR="007F1923" w:rsidRPr="00FE1B60" w:rsidRDefault="007F1923">
            <w:pPr>
              <w:pStyle w:val="Paragraph"/>
              <w:rPr>
                <w:noProof/>
              </w:rPr>
            </w:pPr>
            <w:r w:rsidRPr="00FE1B60">
              <w:rPr>
                <w:noProof/>
              </w:rPr>
              <w:t>2024.12.31</w:t>
            </w:r>
          </w:p>
        </w:tc>
      </w:tr>
      <w:tr w:rsidR="007F1923" w:rsidRPr="00FE1B60" w14:paraId="7FF709CB" w14:textId="77777777">
        <w:trPr>
          <w:cantSplit/>
        </w:trPr>
        <w:tc>
          <w:tcPr>
            <w:tcW w:w="0" w:type="auto"/>
          </w:tcPr>
          <w:p w14:paraId="7ABB591B" w14:textId="77777777" w:rsidR="007F1923" w:rsidRPr="00FE1B60" w:rsidRDefault="007F1923">
            <w:pPr>
              <w:pStyle w:val="Paragraph"/>
              <w:rPr>
                <w:noProof/>
              </w:rPr>
            </w:pPr>
            <w:r w:rsidRPr="00FE1B60">
              <w:rPr>
                <w:noProof/>
              </w:rPr>
              <w:t>0.7451</w:t>
            </w:r>
          </w:p>
        </w:tc>
        <w:tc>
          <w:tcPr>
            <w:tcW w:w="0" w:type="auto"/>
          </w:tcPr>
          <w:p w14:paraId="0056661C" w14:textId="77777777" w:rsidR="007F1923" w:rsidRPr="00FE1B60" w:rsidRDefault="007F1923">
            <w:pPr>
              <w:pStyle w:val="Paragraph"/>
              <w:jc w:val="right"/>
              <w:rPr>
                <w:noProof/>
              </w:rPr>
            </w:pPr>
            <w:r w:rsidRPr="00FE1B60">
              <w:rPr>
                <w:noProof/>
              </w:rPr>
              <w:t>ex 2917 19 80</w:t>
            </w:r>
          </w:p>
        </w:tc>
        <w:tc>
          <w:tcPr>
            <w:tcW w:w="0" w:type="auto"/>
          </w:tcPr>
          <w:p w14:paraId="0D97F90C" w14:textId="77777777" w:rsidR="007F1923" w:rsidRPr="00FE1B60" w:rsidRDefault="007F1923">
            <w:pPr>
              <w:pStyle w:val="Paragraph"/>
              <w:jc w:val="center"/>
              <w:rPr>
                <w:noProof/>
              </w:rPr>
            </w:pPr>
            <w:r w:rsidRPr="00FE1B60">
              <w:rPr>
                <w:noProof/>
              </w:rPr>
              <w:t>35</w:t>
            </w:r>
          </w:p>
        </w:tc>
        <w:tc>
          <w:tcPr>
            <w:tcW w:w="0" w:type="auto"/>
          </w:tcPr>
          <w:p w14:paraId="1A39EFAB" w14:textId="77777777" w:rsidR="007F1923" w:rsidRPr="00FE1B60" w:rsidRDefault="007F1923">
            <w:pPr>
              <w:pStyle w:val="Paragraph"/>
              <w:rPr>
                <w:noProof/>
              </w:rPr>
            </w:pPr>
            <w:r w:rsidRPr="00FE1B60">
              <w:rPr>
                <w:noProof/>
              </w:rPr>
              <w:t>Dietil-metilmalonát (CAS RN 609-08-5)</w:t>
            </w:r>
          </w:p>
        </w:tc>
        <w:tc>
          <w:tcPr>
            <w:tcW w:w="0" w:type="auto"/>
          </w:tcPr>
          <w:p w14:paraId="3BAC3EB5" w14:textId="77777777" w:rsidR="007F1923" w:rsidRPr="00FE1B60" w:rsidRDefault="007F1923">
            <w:pPr>
              <w:pStyle w:val="Paragraph"/>
              <w:rPr>
                <w:noProof/>
              </w:rPr>
            </w:pPr>
            <w:r w:rsidRPr="00FE1B60">
              <w:rPr>
                <w:noProof/>
              </w:rPr>
              <w:t>0 %</w:t>
            </w:r>
          </w:p>
        </w:tc>
        <w:tc>
          <w:tcPr>
            <w:tcW w:w="0" w:type="auto"/>
          </w:tcPr>
          <w:p w14:paraId="59EE6BA4" w14:textId="77777777" w:rsidR="007F1923" w:rsidRPr="00FE1B60" w:rsidRDefault="007F1923">
            <w:pPr>
              <w:pStyle w:val="Paragraph"/>
              <w:rPr>
                <w:noProof/>
              </w:rPr>
            </w:pPr>
            <w:r w:rsidRPr="00FE1B60">
              <w:rPr>
                <w:noProof/>
              </w:rPr>
              <w:t>-</w:t>
            </w:r>
          </w:p>
        </w:tc>
        <w:tc>
          <w:tcPr>
            <w:tcW w:w="0" w:type="auto"/>
          </w:tcPr>
          <w:p w14:paraId="2AA46658" w14:textId="77777777" w:rsidR="007F1923" w:rsidRPr="00FE1B60" w:rsidRDefault="007F1923">
            <w:pPr>
              <w:pStyle w:val="Paragraph"/>
              <w:rPr>
                <w:noProof/>
              </w:rPr>
            </w:pPr>
            <w:r w:rsidRPr="00FE1B60">
              <w:rPr>
                <w:noProof/>
              </w:rPr>
              <w:t>2023.12.31</w:t>
            </w:r>
          </w:p>
        </w:tc>
      </w:tr>
      <w:tr w:rsidR="007F1923" w:rsidRPr="00FE1B60" w14:paraId="78F8F84E" w14:textId="77777777">
        <w:trPr>
          <w:cantSplit/>
        </w:trPr>
        <w:tc>
          <w:tcPr>
            <w:tcW w:w="0" w:type="auto"/>
          </w:tcPr>
          <w:p w14:paraId="433FAA0E" w14:textId="77777777" w:rsidR="007F1923" w:rsidRPr="00FE1B60" w:rsidRDefault="007F1923">
            <w:pPr>
              <w:pStyle w:val="Paragraph"/>
              <w:rPr>
                <w:noProof/>
              </w:rPr>
            </w:pPr>
            <w:r w:rsidRPr="00FE1B60">
              <w:rPr>
                <w:noProof/>
              </w:rPr>
              <w:t>0.7880</w:t>
            </w:r>
          </w:p>
        </w:tc>
        <w:tc>
          <w:tcPr>
            <w:tcW w:w="0" w:type="auto"/>
          </w:tcPr>
          <w:p w14:paraId="7C6BB7EB" w14:textId="77777777" w:rsidR="007F1923" w:rsidRPr="00FE1B60" w:rsidRDefault="007F1923">
            <w:pPr>
              <w:pStyle w:val="Paragraph"/>
              <w:jc w:val="right"/>
              <w:rPr>
                <w:noProof/>
              </w:rPr>
            </w:pPr>
            <w:r w:rsidRPr="00FE1B60">
              <w:rPr>
                <w:noProof/>
              </w:rPr>
              <w:t>ex 2917 19 80</w:t>
            </w:r>
          </w:p>
        </w:tc>
        <w:tc>
          <w:tcPr>
            <w:tcW w:w="0" w:type="auto"/>
          </w:tcPr>
          <w:p w14:paraId="4B7BB499" w14:textId="77777777" w:rsidR="007F1923" w:rsidRPr="00FE1B60" w:rsidRDefault="007F1923">
            <w:pPr>
              <w:pStyle w:val="Paragraph"/>
              <w:jc w:val="center"/>
              <w:rPr>
                <w:noProof/>
              </w:rPr>
            </w:pPr>
            <w:r w:rsidRPr="00FE1B60">
              <w:rPr>
                <w:noProof/>
              </w:rPr>
              <w:t>45</w:t>
            </w:r>
          </w:p>
        </w:tc>
        <w:tc>
          <w:tcPr>
            <w:tcW w:w="0" w:type="auto"/>
          </w:tcPr>
          <w:p w14:paraId="63CC1FBB" w14:textId="77777777" w:rsidR="007F1923" w:rsidRPr="00FE1B60" w:rsidRDefault="007F1923">
            <w:pPr>
              <w:pStyle w:val="Paragraph"/>
              <w:rPr>
                <w:noProof/>
              </w:rPr>
            </w:pPr>
            <w:r w:rsidRPr="00FE1B60">
              <w:rPr>
                <w:noProof/>
              </w:rPr>
              <w:t>Vas-fumarát (CAS RN 141-01-5), legalább 93 tömegszázalék tisztaságú</w:t>
            </w:r>
          </w:p>
        </w:tc>
        <w:tc>
          <w:tcPr>
            <w:tcW w:w="0" w:type="auto"/>
          </w:tcPr>
          <w:p w14:paraId="28EA3415" w14:textId="77777777" w:rsidR="007F1923" w:rsidRPr="00FE1B60" w:rsidRDefault="007F1923">
            <w:pPr>
              <w:pStyle w:val="Paragraph"/>
              <w:rPr>
                <w:noProof/>
              </w:rPr>
            </w:pPr>
            <w:r w:rsidRPr="00FE1B60">
              <w:rPr>
                <w:noProof/>
              </w:rPr>
              <w:t>0 %</w:t>
            </w:r>
          </w:p>
        </w:tc>
        <w:tc>
          <w:tcPr>
            <w:tcW w:w="0" w:type="auto"/>
          </w:tcPr>
          <w:p w14:paraId="3BDCD9BA" w14:textId="77777777" w:rsidR="007F1923" w:rsidRPr="00FE1B60" w:rsidRDefault="007F1923">
            <w:pPr>
              <w:pStyle w:val="Paragraph"/>
              <w:rPr>
                <w:noProof/>
              </w:rPr>
            </w:pPr>
            <w:r w:rsidRPr="00FE1B60">
              <w:rPr>
                <w:noProof/>
              </w:rPr>
              <w:t>-</w:t>
            </w:r>
          </w:p>
        </w:tc>
        <w:tc>
          <w:tcPr>
            <w:tcW w:w="0" w:type="auto"/>
          </w:tcPr>
          <w:p w14:paraId="22999514" w14:textId="77777777" w:rsidR="007F1923" w:rsidRPr="00FE1B60" w:rsidRDefault="007F1923">
            <w:pPr>
              <w:pStyle w:val="Paragraph"/>
              <w:rPr>
                <w:noProof/>
              </w:rPr>
            </w:pPr>
            <w:r w:rsidRPr="00FE1B60">
              <w:rPr>
                <w:noProof/>
              </w:rPr>
              <w:t>2024.12.31</w:t>
            </w:r>
          </w:p>
        </w:tc>
      </w:tr>
      <w:tr w:rsidR="007F1923" w:rsidRPr="00FE1B60" w14:paraId="7500EA5D" w14:textId="77777777">
        <w:trPr>
          <w:cantSplit/>
        </w:trPr>
        <w:tc>
          <w:tcPr>
            <w:tcW w:w="0" w:type="auto"/>
          </w:tcPr>
          <w:p w14:paraId="025AB297" w14:textId="77777777" w:rsidR="007F1923" w:rsidRPr="00FE1B60" w:rsidRDefault="007F1923">
            <w:pPr>
              <w:pStyle w:val="Paragraph"/>
              <w:rPr>
                <w:noProof/>
              </w:rPr>
            </w:pPr>
            <w:r w:rsidRPr="00FE1B60">
              <w:rPr>
                <w:noProof/>
              </w:rPr>
              <w:t>0.4918</w:t>
            </w:r>
          </w:p>
        </w:tc>
        <w:tc>
          <w:tcPr>
            <w:tcW w:w="0" w:type="auto"/>
          </w:tcPr>
          <w:p w14:paraId="6C81EDD8" w14:textId="77777777" w:rsidR="007F1923" w:rsidRPr="00FE1B60" w:rsidRDefault="007F1923">
            <w:pPr>
              <w:pStyle w:val="Paragraph"/>
              <w:jc w:val="right"/>
              <w:rPr>
                <w:noProof/>
              </w:rPr>
            </w:pPr>
            <w:r w:rsidRPr="00FE1B60">
              <w:rPr>
                <w:noProof/>
              </w:rPr>
              <w:t>ex 2917 19 80</w:t>
            </w:r>
          </w:p>
        </w:tc>
        <w:tc>
          <w:tcPr>
            <w:tcW w:w="0" w:type="auto"/>
          </w:tcPr>
          <w:p w14:paraId="4F8E7101" w14:textId="77777777" w:rsidR="007F1923" w:rsidRPr="00FE1B60" w:rsidRDefault="007F1923">
            <w:pPr>
              <w:pStyle w:val="Paragraph"/>
              <w:jc w:val="center"/>
              <w:rPr>
                <w:noProof/>
              </w:rPr>
            </w:pPr>
            <w:r w:rsidRPr="00FE1B60">
              <w:rPr>
                <w:noProof/>
              </w:rPr>
              <w:t>50</w:t>
            </w:r>
          </w:p>
        </w:tc>
        <w:tc>
          <w:tcPr>
            <w:tcW w:w="0" w:type="auto"/>
          </w:tcPr>
          <w:p w14:paraId="269215BF" w14:textId="77777777" w:rsidR="007F1923" w:rsidRPr="00FE1B60" w:rsidRDefault="007F1923">
            <w:pPr>
              <w:pStyle w:val="Paragraph"/>
              <w:rPr>
                <w:noProof/>
              </w:rPr>
            </w:pPr>
            <w:r w:rsidRPr="00FE1B60">
              <w:rPr>
                <w:noProof/>
              </w:rPr>
              <w:t>Tetradekánsav (CAS RN 821-38-5)</w:t>
            </w:r>
          </w:p>
        </w:tc>
        <w:tc>
          <w:tcPr>
            <w:tcW w:w="0" w:type="auto"/>
          </w:tcPr>
          <w:p w14:paraId="4D5906D2" w14:textId="77777777" w:rsidR="007F1923" w:rsidRPr="00FE1B60" w:rsidRDefault="007F1923">
            <w:pPr>
              <w:pStyle w:val="Paragraph"/>
              <w:rPr>
                <w:noProof/>
              </w:rPr>
            </w:pPr>
            <w:r w:rsidRPr="00FE1B60">
              <w:rPr>
                <w:noProof/>
              </w:rPr>
              <w:t>0 %</w:t>
            </w:r>
          </w:p>
        </w:tc>
        <w:tc>
          <w:tcPr>
            <w:tcW w:w="0" w:type="auto"/>
          </w:tcPr>
          <w:p w14:paraId="6B67763C" w14:textId="77777777" w:rsidR="007F1923" w:rsidRPr="00FE1B60" w:rsidRDefault="007F1923">
            <w:pPr>
              <w:pStyle w:val="Paragraph"/>
              <w:rPr>
                <w:noProof/>
              </w:rPr>
            </w:pPr>
            <w:r w:rsidRPr="00FE1B60">
              <w:rPr>
                <w:noProof/>
              </w:rPr>
              <w:t>-</w:t>
            </w:r>
          </w:p>
        </w:tc>
        <w:tc>
          <w:tcPr>
            <w:tcW w:w="0" w:type="auto"/>
          </w:tcPr>
          <w:p w14:paraId="7B2FD4BA" w14:textId="77777777" w:rsidR="007F1923" w:rsidRPr="00FE1B60" w:rsidRDefault="007F1923">
            <w:pPr>
              <w:pStyle w:val="Paragraph"/>
              <w:rPr>
                <w:noProof/>
              </w:rPr>
            </w:pPr>
            <w:r w:rsidRPr="00FE1B60">
              <w:rPr>
                <w:noProof/>
              </w:rPr>
              <w:t>2025.12.31</w:t>
            </w:r>
          </w:p>
        </w:tc>
      </w:tr>
      <w:tr w:rsidR="007F1923" w:rsidRPr="00FE1B60" w14:paraId="13B27F3D" w14:textId="77777777">
        <w:trPr>
          <w:cantSplit/>
        </w:trPr>
        <w:tc>
          <w:tcPr>
            <w:tcW w:w="0" w:type="auto"/>
          </w:tcPr>
          <w:p w14:paraId="3F2BE94C" w14:textId="77777777" w:rsidR="007F1923" w:rsidRPr="00FE1B60" w:rsidRDefault="007F1923">
            <w:pPr>
              <w:pStyle w:val="Paragraph"/>
              <w:rPr>
                <w:noProof/>
              </w:rPr>
            </w:pPr>
            <w:r w:rsidRPr="00FE1B60">
              <w:rPr>
                <w:noProof/>
              </w:rPr>
              <w:t>0.3454</w:t>
            </w:r>
          </w:p>
        </w:tc>
        <w:tc>
          <w:tcPr>
            <w:tcW w:w="0" w:type="auto"/>
          </w:tcPr>
          <w:p w14:paraId="12A1D7A9" w14:textId="77777777" w:rsidR="007F1923" w:rsidRPr="00FE1B60" w:rsidRDefault="007F1923">
            <w:pPr>
              <w:pStyle w:val="Paragraph"/>
              <w:jc w:val="right"/>
              <w:rPr>
                <w:noProof/>
              </w:rPr>
            </w:pPr>
            <w:r w:rsidRPr="00FE1B60">
              <w:rPr>
                <w:noProof/>
              </w:rPr>
              <w:t>ex 2917 19 80</w:t>
            </w:r>
          </w:p>
        </w:tc>
        <w:tc>
          <w:tcPr>
            <w:tcW w:w="0" w:type="auto"/>
          </w:tcPr>
          <w:p w14:paraId="65DB3A12" w14:textId="77777777" w:rsidR="007F1923" w:rsidRPr="00FE1B60" w:rsidRDefault="007F1923">
            <w:pPr>
              <w:pStyle w:val="Paragraph"/>
              <w:jc w:val="center"/>
              <w:rPr>
                <w:noProof/>
              </w:rPr>
            </w:pPr>
            <w:r w:rsidRPr="00FE1B60">
              <w:rPr>
                <w:noProof/>
              </w:rPr>
              <w:t>70</w:t>
            </w:r>
          </w:p>
        </w:tc>
        <w:tc>
          <w:tcPr>
            <w:tcW w:w="0" w:type="auto"/>
          </w:tcPr>
          <w:p w14:paraId="264FAFEA" w14:textId="77777777" w:rsidR="007F1923" w:rsidRPr="00FE1B60" w:rsidRDefault="007F1923">
            <w:pPr>
              <w:pStyle w:val="Paragraph"/>
              <w:rPr>
                <w:noProof/>
              </w:rPr>
            </w:pPr>
            <w:r w:rsidRPr="00FE1B60">
              <w:rPr>
                <w:noProof/>
              </w:rPr>
              <w:t>Itakonsav (CAS RN 97-65-4)</w:t>
            </w:r>
          </w:p>
        </w:tc>
        <w:tc>
          <w:tcPr>
            <w:tcW w:w="0" w:type="auto"/>
          </w:tcPr>
          <w:p w14:paraId="5A1C62A6" w14:textId="77777777" w:rsidR="007F1923" w:rsidRPr="00FE1B60" w:rsidRDefault="007F1923">
            <w:pPr>
              <w:pStyle w:val="Paragraph"/>
              <w:rPr>
                <w:noProof/>
              </w:rPr>
            </w:pPr>
            <w:r w:rsidRPr="00FE1B60">
              <w:rPr>
                <w:noProof/>
              </w:rPr>
              <w:t>0 %</w:t>
            </w:r>
          </w:p>
        </w:tc>
        <w:tc>
          <w:tcPr>
            <w:tcW w:w="0" w:type="auto"/>
          </w:tcPr>
          <w:p w14:paraId="0E014E74" w14:textId="77777777" w:rsidR="007F1923" w:rsidRPr="00FE1B60" w:rsidRDefault="007F1923">
            <w:pPr>
              <w:pStyle w:val="Paragraph"/>
              <w:rPr>
                <w:noProof/>
              </w:rPr>
            </w:pPr>
            <w:r w:rsidRPr="00FE1B60">
              <w:rPr>
                <w:noProof/>
              </w:rPr>
              <w:t>-</w:t>
            </w:r>
          </w:p>
        </w:tc>
        <w:tc>
          <w:tcPr>
            <w:tcW w:w="0" w:type="auto"/>
          </w:tcPr>
          <w:p w14:paraId="632B6AF1" w14:textId="77777777" w:rsidR="007F1923" w:rsidRPr="00FE1B60" w:rsidRDefault="007F1923">
            <w:pPr>
              <w:pStyle w:val="Paragraph"/>
              <w:rPr>
                <w:noProof/>
              </w:rPr>
            </w:pPr>
            <w:r w:rsidRPr="00FE1B60">
              <w:rPr>
                <w:noProof/>
              </w:rPr>
              <w:t>2023.12.31</w:t>
            </w:r>
          </w:p>
        </w:tc>
      </w:tr>
      <w:tr w:rsidR="007F1923" w:rsidRPr="00FE1B60" w14:paraId="23C7808C" w14:textId="77777777">
        <w:trPr>
          <w:cantSplit/>
        </w:trPr>
        <w:tc>
          <w:tcPr>
            <w:tcW w:w="0" w:type="auto"/>
          </w:tcPr>
          <w:p w14:paraId="41C7F8EA" w14:textId="77777777" w:rsidR="007F1923" w:rsidRPr="00FE1B60" w:rsidRDefault="007F1923">
            <w:pPr>
              <w:pStyle w:val="Paragraph"/>
              <w:rPr>
                <w:noProof/>
              </w:rPr>
            </w:pPr>
            <w:r w:rsidRPr="00FE1B60">
              <w:rPr>
                <w:noProof/>
              </w:rPr>
              <w:t>0.2631</w:t>
            </w:r>
          </w:p>
        </w:tc>
        <w:tc>
          <w:tcPr>
            <w:tcW w:w="0" w:type="auto"/>
          </w:tcPr>
          <w:p w14:paraId="2FA4F3DD" w14:textId="77777777" w:rsidR="007F1923" w:rsidRPr="00FE1B60" w:rsidRDefault="007F1923">
            <w:pPr>
              <w:pStyle w:val="Paragraph"/>
              <w:jc w:val="right"/>
              <w:rPr>
                <w:noProof/>
              </w:rPr>
            </w:pPr>
            <w:r w:rsidRPr="00FE1B60">
              <w:rPr>
                <w:noProof/>
              </w:rPr>
              <w:t>ex 2917 20 00</w:t>
            </w:r>
          </w:p>
        </w:tc>
        <w:tc>
          <w:tcPr>
            <w:tcW w:w="0" w:type="auto"/>
          </w:tcPr>
          <w:p w14:paraId="662C2A5E" w14:textId="77777777" w:rsidR="007F1923" w:rsidRPr="00FE1B60" w:rsidRDefault="007F1923">
            <w:pPr>
              <w:pStyle w:val="Paragraph"/>
              <w:jc w:val="center"/>
              <w:rPr>
                <w:noProof/>
              </w:rPr>
            </w:pPr>
            <w:r w:rsidRPr="00FE1B60">
              <w:rPr>
                <w:noProof/>
              </w:rPr>
              <w:t>30</w:t>
            </w:r>
          </w:p>
        </w:tc>
        <w:tc>
          <w:tcPr>
            <w:tcW w:w="0" w:type="auto"/>
          </w:tcPr>
          <w:p w14:paraId="4762441F" w14:textId="77777777" w:rsidR="007F1923" w:rsidRPr="00FE1B60" w:rsidRDefault="007F1923">
            <w:pPr>
              <w:pStyle w:val="Paragraph"/>
              <w:rPr>
                <w:noProof/>
              </w:rPr>
            </w:pPr>
            <w:r w:rsidRPr="00FE1B60">
              <w:rPr>
                <w:noProof/>
              </w:rPr>
              <w:t>1,4,5,6,7,7-Hexaklór-8,9,10-trinorborn-5-én-2,3-dikarboxil-anhidrid (CAS RN 115-27-5)</w:t>
            </w:r>
          </w:p>
        </w:tc>
        <w:tc>
          <w:tcPr>
            <w:tcW w:w="0" w:type="auto"/>
          </w:tcPr>
          <w:p w14:paraId="1FDC294A" w14:textId="77777777" w:rsidR="007F1923" w:rsidRPr="00FE1B60" w:rsidRDefault="007F1923">
            <w:pPr>
              <w:pStyle w:val="Paragraph"/>
              <w:rPr>
                <w:noProof/>
              </w:rPr>
            </w:pPr>
            <w:r w:rsidRPr="00FE1B60">
              <w:rPr>
                <w:noProof/>
              </w:rPr>
              <w:t>0 %</w:t>
            </w:r>
          </w:p>
        </w:tc>
        <w:tc>
          <w:tcPr>
            <w:tcW w:w="0" w:type="auto"/>
          </w:tcPr>
          <w:p w14:paraId="5C28AF0F" w14:textId="77777777" w:rsidR="007F1923" w:rsidRPr="00FE1B60" w:rsidRDefault="007F1923">
            <w:pPr>
              <w:pStyle w:val="Paragraph"/>
              <w:rPr>
                <w:noProof/>
              </w:rPr>
            </w:pPr>
            <w:r w:rsidRPr="00FE1B60">
              <w:rPr>
                <w:noProof/>
              </w:rPr>
              <w:t>-</w:t>
            </w:r>
          </w:p>
        </w:tc>
        <w:tc>
          <w:tcPr>
            <w:tcW w:w="0" w:type="auto"/>
          </w:tcPr>
          <w:p w14:paraId="1FD0AE9D" w14:textId="77777777" w:rsidR="007F1923" w:rsidRPr="00FE1B60" w:rsidRDefault="007F1923">
            <w:pPr>
              <w:pStyle w:val="Paragraph"/>
              <w:rPr>
                <w:noProof/>
              </w:rPr>
            </w:pPr>
            <w:r w:rsidRPr="00FE1B60">
              <w:rPr>
                <w:noProof/>
              </w:rPr>
              <w:t>2023.12.31</w:t>
            </w:r>
          </w:p>
        </w:tc>
      </w:tr>
      <w:tr w:rsidR="007F1923" w:rsidRPr="00FE1B60" w14:paraId="10E677D4" w14:textId="77777777">
        <w:trPr>
          <w:cantSplit/>
        </w:trPr>
        <w:tc>
          <w:tcPr>
            <w:tcW w:w="0" w:type="auto"/>
          </w:tcPr>
          <w:p w14:paraId="379B4796" w14:textId="77777777" w:rsidR="007F1923" w:rsidRPr="00FE1B60" w:rsidRDefault="007F1923">
            <w:pPr>
              <w:pStyle w:val="Paragraph"/>
              <w:rPr>
                <w:noProof/>
              </w:rPr>
            </w:pPr>
            <w:r w:rsidRPr="00FE1B60">
              <w:rPr>
                <w:noProof/>
              </w:rPr>
              <w:t>0.2627</w:t>
            </w:r>
          </w:p>
        </w:tc>
        <w:tc>
          <w:tcPr>
            <w:tcW w:w="0" w:type="auto"/>
          </w:tcPr>
          <w:p w14:paraId="5B161F54" w14:textId="77777777" w:rsidR="007F1923" w:rsidRPr="00FE1B60" w:rsidRDefault="007F1923">
            <w:pPr>
              <w:pStyle w:val="Paragraph"/>
              <w:jc w:val="right"/>
              <w:rPr>
                <w:noProof/>
              </w:rPr>
            </w:pPr>
            <w:r w:rsidRPr="00FE1B60">
              <w:rPr>
                <w:noProof/>
              </w:rPr>
              <w:t>ex 2917 20 00</w:t>
            </w:r>
          </w:p>
        </w:tc>
        <w:tc>
          <w:tcPr>
            <w:tcW w:w="0" w:type="auto"/>
          </w:tcPr>
          <w:p w14:paraId="7ABCD18C" w14:textId="77777777" w:rsidR="007F1923" w:rsidRPr="00FE1B60" w:rsidRDefault="007F1923">
            <w:pPr>
              <w:pStyle w:val="Paragraph"/>
              <w:jc w:val="center"/>
              <w:rPr>
                <w:noProof/>
              </w:rPr>
            </w:pPr>
            <w:r w:rsidRPr="00FE1B60">
              <w:rPr>
                <w:noProof/>
              </w:rPr>
              <w:t>40</w:t>
            </w:r>
          </w:p>
        </w:tc>
        <w:tc>
          <w:tcPr>
            <w:tcW w:w="0" w:type="auto"/>
          </w:tcPr>
          <w:p w14:paraId="38BFE79D" w14:textId="77777777" w:rsidR="007F1923" w:rsidRPr="00FE1B60" w:rsidRDefault="007F1923">
            <w:pPr>
              <w:pStyle w:val="Paragraph"/>
              <w:rPr>
                <w:noProof/>
              </w:rPr>
            </w:pPr>
            <w:r w:rsidRPr="00FE1B60">
              <w:rPr>
                <w:noProof/>
              </w:rPr>
              <w:t>3-Metil-1,2,3,6-tetrahidroftál-anhidrid (CAS RN 5333-84-6)</w:t>
            </w:r>
          </w:p>
        </w:tc>
        <w:tc>
          <w:tcPr>
            <w:tcW w:w="0" w:type="auto"/>
          </w:tcPr>
          <w:p w14:paraId="35254056" w14:textId="77777777" w:rsidR="007F1923" w:rsidRPr="00FE1B60" w:rsidRDefault="007F1923">
            <w:pPr>
              <w:pStyle w:val="Paragraph"/>
              <w:rPr>
                <w:noProof/>
              </w:rPr>
            </w:pPr>
            <w:r w:rsidRPr="00FE1B60">
              <w:rPr>
                <w:noProof/>
              </w:rPr>
              <w:t>0 %</w:t>
            </w:r>
          </w:p>
        </w:tc>
        <w:tc>
          <w:tcPr>
            <w:tcW w:w="0" w:type="auto"/>
          </w:tcPr>
          <w:p w14:paraId="7121F5F6" w14:textId="77777777" w:rsidR="007F1923" w:rsidRPr="00FE1B60" w:rsidRDefault="007F1923">
            <w:pPr>
              <w:pStyle w:val="Paragraph"/>
              <w:rPr>
                <w:noProof/>
              </w:rPr>
            </w:pPr>
            <w:r w:rsidRPr="00FE1B60">
              <w:rPr>
                <w:noProof/>
              </w:rPr>
              <w:t>-</w:t>
            </w:r>
          </w:p>
        </w:tc>
        <w:tc>
          <w:tcPr>
            <w:tcW w:w="0" w:type="auto"/>
          </w:tcPr>
          <w:p w14:paraId="3EE5CC96" w14:textId="77777777" w:rsidR="007F1923" w:rsidRPr="00FE1B60" w:rsidRDefault="007F1923">
            <w:pPr>
              <w:pStyle w:val="Paragraph"/>
              <w:rPr>
                <w:noProof/>
              </w:rPr>
            </w:pPr>
            <w:r w:rsidRPr="00FE1B60">
              <w:rPr>
                <w:noProof/>
              </w:rPr>
              <w:t>2023.12.31</w:t>
            </w:r>
          </w:p>
        </w:tc>
      </w:tr>
      <w:tr w:rsidR="007F1923" w:rsidRPr="00FE1B60" w14:paraId="22FC2893" w14:textId="77777777">
        <w:trPr>
          <w:cantSplit/>
        </w:trPr>
        <w:tc>
          <w:tcPr>
            <w:tcW w:w="0" w:type="auto"/>
          </w:tcPr>
          <w:p w14:paraId="748FB19E" w14:textId="77777777" w:rsidR="007F1923" w:rsidRPr="00FE1B60" w:rsidRDefault="007F1923">
            <w:pPr>
              <w:pStyle w:val="Paragraph"/>
              <w:rPr>
                <w:noProof/>
              </w:rPr>
            </w:pPr>
            <w:r w:rsidRPr="00FE1B60">
              <w:rPr>
                <w:noProof/>
              </w:rPr>
              <w:t>0.2954</w:t>
            </w:r>
          </w:p>
        </w:tc>
        <w:tc>
          <w:tcPr>
            <w:tcW w:w="0" w:type="auto"/>
          </w:tcPr>
          <w:p w14:paraId="479DDDAE" w14:textId="77777777" w:rsidR="007F1923" w:rsidRPr="00FE1B60" w:rsidRDefault="007F1923">
            <w:pPr>
              <w:pStyle w:val="Paragraph"/>
              <w:jc w:val="right"/>
              <w:rPr>
                <w:noProof/>
              </w:rPr>
            </w:pPr>
            <w:r w:rsidRPr="00FE1B60">
              <w:rPr>
                <w:noProof/>
              </w:rPr>
              <w:t>ex 2917 34 00</w:t>
            </w:r>
          </w:p>
        </w:tc>
        <w:tc>
          <w:tcPr>
            <w:tcW w:w="0" w:type="auto"/>
          </w:tcPr>
          <w:p w14:paraId="0E4E299D" w14:textId="77777777" w:rsidR="007F1923" w:rsidRPr="00FE1B60" w:rsidRDefault="007F1923">
            <w:pPr>
              <w:pStyle w:val="Paragraph"/>
              <w:jc w:val="center"/>
              <w:rPr>
                <w:noProof/>
              </w:rPr>
            </w:pPr>
            <w:r w:rsidRPr="00FE1B60">
              <w:rPr>
                <w:noProof/>
              </w:rPr>
              <w:t>10</w:t>
            </w:r>
          </w:p>
        </w:tc>
        <w:tc>
          <w:tcPr>
            <w:tcW w:w="0" w:type="auto"/>
          </w:tcPr>
          <w:p w14:paraId="679F37DC" w14:textId="77777777" w:rsidR="007F1923" w:rsidRPr="00FE1B60" w:rsidRDefault="007F1923">
            <w:pPr>
              <w:pStyle w:val="Paragraph"/>
              <w:rPr>
                <w:noProof/>
              </w:rPr>
            </w:pPr>
            <w:r w:rsidRPr="00FE1B60">
              <w:rPr>
                <w:noProof/>
              </w:rPr>
              <w:t>Diallil-ftalát (CAS RN 131-17-9)</w:t>
            </w:r>
          </w:p>
        </w:tc>
        <w:tc>
          <w:tcPr>
            <w:tcW w:w="0" w:type="auto"/>
          </w:tcPr>
          <w:p w14:paraId="622EEC3B" w14:textId="77777777" w:rsidR="007F1923" w:rsidRPr="00FE1B60" w:rsidRDefault="007F1923">
            <w:pPr>
              <w:pStyle w:val="Paragraph"/>
              <w:rPr>
                <w:noProof/>
              </w:rPr>
            </w:pPr>
            <w:r w:rsidRPr="00FE1B60">
              <w:rPr>
                <w:noProof/>
              </w:rPr>
              <w:t>0 %</w:t>
            </w:r>
          </w:p>
        </w:tc>
        <w:tc>
          <w:tcPr>
            <w:tcW w:w="0" w:type="auto"/>
          </w:tcPr>
          <w:p w14:paraId="3D297032" w14:textId="77777777" w:rsidR="007F1923" w:rsidRPr="00FE1B60" w:rsidRDefault="007F1923">
            <w:pPr>
              <w:pStyle w:val="Paragraph"/>
              <w:rPr>
                <w:noProof/>
              </w:rPr>
            </w:pPr>
            <w:r w:rsidRPr="00FE1B60">
              <w:rPr>
                <w:noProof/>
              </w:rPr>
              <w:t>-</w:t>
            </w:r>
          </w:p>
        </w:tc>
        <w:tc>
          <w:tcPr>
            <w:tcW w:w="0" w:type="auto"/>
          </w:tcPr>
          <w:p w14:paraId="79C2030E" w14:textId="77777777" w:rsidR="007F1923" w:rsidRPr="00FE1B60" w:rsidRDefault="007F1923">
            <w:pPr>
              <w:pStyle w:val="Paragraph"/>
              <w:rPr>
                <w:noProof/>
              </w:rPr>
            </w:pPr>
            <w:r w:rsidRPr="00FE1B60">
              <w:rPr>
                <w:noProof/>
              </w:rPr>
              <w:t>2023.12.31</w:t>
            </w:r>
          </w:p>
        </w:tc>
      </w:tr>
      <w:tr w:rsidR="007F1923" w:rsidRPr="00FE1B60" w14:paraId="29C2DD88" w14:textId="77777777">
        <w:trPr>
          <w:cantSplit/>
        </w:trPr>
        <w:tc>
          <w:tcPr>
            <w:tcW w:w="0" w:type="auto"/>
          </w:tcPr>
          <w:p w14:paraId="3EAD45E0" w14:textId="77777777" w:rsidR="007F1923" w:rsidRPr="00FE1B60" w:rsidRDefault="007F1923">
            <w:pPr>
              <w:pStyle w:val="Paragraph"/>
              <w:rPr>
                <w:noProof/>
              </w:rPr>
            </w:pPr>
            <w:r w:rsidRPr="00FE1B60">
              <w:rPr>
                <w:noProof/>
              </w:rPr>
              <w:t>0.4945</w:t>
            </w:r>
          </w:p>
        </w:tc>
        <w:tc>
          <w:tcPr>
            <w:tcW w:w="0" w:type="auto"/>
          </w:tcPr>
          <w:p w14:paraId="185E7E3D" w14:textId="77777777" w:rsidR="007F1923" w:rsidRPr="00FE1B60" w:rsidRDefault="007F1923">
            <w:pPr>
              <w:pStyle w:val="Paragraph"/>
              <w:jc w:val="right"/>
              <w:rPr>
                <w:noProof/>
              </w:rPr>
            </w:pPr>
            <w:r w:rsidRPr="00FE1B60">
              <w:rPr>
                <w:noProof/>
              </w:rPr>
              <w:t>ex 2917 39 95</w:t>
            </w:r>
          </w:p>
        </w:tc>
        <w:tc>
          <w:tcPr>
            <w:tcW w:w="0" w:type="auto"/>
          </w:tcPr>
          <w:p w14:paraId="7C1DB828" w14:textId="77777777" w:rsidR="007F1923" w:rsidRPr="00FE1B60" w:rsidRDefault="007F1923">
            <w:pPr>
              <w:pStyle w:val="Paragraph"/>
              <w:jc w:val="center"/>
              <w:rPr>
                <w:noProof/>
              </w:rPr>
            </w:pPr>
            <w:r w:rsidRPr="00FE1B60">
              <w:rPr>
                <w:noProof/>
              </w:rPr>
              <w:t>20</w:t>
            </w:r>
          </w:p>
        </w:tc>
        <w:tc>
          <w:tcPr>
            <w:tcW w:w="0" w:type="auto"/>
          </w:tcPr>
          <w:p w14:paraId="1B2EDA1C" w14:textId="77777777" w:rsidR="007F1923" w:rsidRPr="00FE1B60" w:rsidRDefault="007F1923">
            <w:pPr>
              <w:pStyle w:val="Paragraph"/>
              <w:rPr>
                <w:noProof/>
              </w:rPr>
            </w:pPr>
            <w:r w:rsidRPr="00FE1B60">
              <w:rPr>
                <w:noProof/>
              </w:rPr>
              <w:t>Dibutil-1,4-benzoldikarboxilát (CAS RN 1962-75-0)</w:t>
            </w:r>
          </w:p>
        </w:tc>
        <w:tc>
          <w:tcPr>
            <w:tcW w:w="0" w:type="auto"/>
          </w:tcPr>
          <w:p w14:paraId="6F721625" w14:textId="77777777" w:rsidR="007F1923" w:rsidRPr="00FE1B60" w:rsidRDefault="007F1923">
            <w:pPr>
              <w:pStyle w:val="Paragraph"/>
              <w:rPr>
                <w:noProof/>
              </w:rPr>
            </w:pPr>
            <w:r w:rsidRPr="00FE1B60">
              <w:rPr>
                <w:noProof/>
              </w:rPr>
              <w:t>0 %</w:t>
            </w:r>
          </w:p>
        </w:tc>
        <w:tc>
          <w:tcPr>
            <w:tcW w:w="0" w:type="auto"/>
          </w:tcPr>
          <w:p w14:paraId="06C88F91" w14:textId="77777777" w:rsidR="007F1923" w:rsidRPr="00FE1B60" w:rsidRDefault="007F1923">
            <w:pPr>
              <w:pStyle w:val="Paragraph"/>
              <w:rPr>
                <w:noProof/>
              </w:rPr>
            </w:pPr>
            <w:r w:rsidRPr="00FE1B60">
              <w:rPr>
                <w:noProof/>
              </w:rPr>
              <w:t>-</w:t>
            </w:r>
          </w:p>
        </w:tc>
        <w:tc>
          <w:tcPr>
            <w:tcW w:w="0" w:type="auto"/>
          </w:tcPr>
          <w:p w14:paraId="5738668C" w14:textId="77777777" w:rsidR="007F1923" w:rsidRPr="00FE1B60" w:rsidRDefault="007F1923">
            <w:pPr>
              <w:pStyle w:val="Paragraph"/>
              <w:rPr>
                <w:noProof/>
              </w:rPr>
            </w:pPr>
            <w:r w:rsidRPr="00FE1B60">
              <w:rPr>
                <w:noProof/>
              </w:rPr>
              <w:t>2025.12.31</w:t>
            </w:r>
          </w:p>
        </w:tc>
      </w:tr>
      <w:tr w:rsidR="007F1923" w:rsidRPr="00FE1B60" w14:paraId="13B44652" w14:textId="77777777">
        <w:trPr>
          <w:cantSplit/>
        </w:trPr>
        <w:tc>
          <w:tcPr>
            <w:tcW w:w="0" w:type="auto"/>
          </w:tcPr>
          <w:p w14:paraId="33B967A0" w14:textId="77777777" w:rsidR="007F1923" w:rsidRPr="00FE1B60" w:rsidRDefault="007F1923">
            <w:pPr>
              <w:pStyle w:val="Paragraph"/>
              <w:rPr>
                <w:noProof/>
              </w:rPr>
            </w:pPr>
            <w:r w:rsidRPr="00FE1B60">
              <w:rPr>
                <w:noProof/>
              </w:rPr>
              <w:t>0.6796</w:t>
            </w:r>
          </w:p>
        </w:tc>
        <w:tc>
          <w:tcPr>
            <w:tcW w:w="0" w:type="auto"/>
          </w:tcPr>
          <w:p w14:paraId="6AC927F5" w14:textId="77777777" w:rsidR="007F1923" w:rsidRPr="00FE1B60" w:rsidRDefault="007F1923">
            <w:pPr>
              <w:pStyle w:val="Paragraph"/>
              <w:jc w:val="right"/>
              <w:rPr>
                <w:noProof/>
              </w:rPr>
            </w:pPr>
            <w:r w:rsidRPr="00FE1B60">
              <w:rPr>
                <w:noProof/>
              </w:rPr>
              <w:t>ex 2917 39 95</w:t>
            </w:r>
          </w:p>
        </w:tc>
        <w:tc>
          <w:tcPr>
            <w:tcW w:w="0" w:type="auto"/>
          </w:tcPr>
          <w:p w14:paraId="420EE31B" w14:textId="77777777" w:rsidR="007F1923" w:rsidRPr="00FE1B60" w:rsidRDefault="007F1923">
            <w:pPr>
              <w:pStyle w:val="Paragraph"/>
              <w:jc w:val="center"/>
              <w:rPr>
                <w:noProof/>
              </w:rPr>
            </w:pPr>
            <w:r w:rsidRPr="00FE1B60">
              <w:rPr>
                <w:noProof/>
              </w:rPr>
              <w:t>25</w:t>
            </w:r>
          </w:p>
        </w:tc>
        <w:tc>
          <w:tcPr>
            <w:tcW w:w="0" w:type="auto"/>
          </w:tcPr>
          <w:p w14:paraId="502B5B73" w14:textId="77777777" w:rsidR="007F1923" w:rsidRPr="00FE1B60" w:rsidRDefault="007F1923">
            <w:pPr>
              <w:pStyle w:val="Paragraph"/>
              <w:rPr>
                <w:noProof/>
              </w:rPr>
            </w:pPr>
            <w:r w:rsidRPr="00FE1B60">
              <w:rPr>
                <w:noProof/>
              </w:rPr>
              <w:t>Naftalin-1,8-dikarboxil-anhidrid (CAS RN 81-84-5)</w:t>
            </w:r>
          </w:p>
        </w:tc>
        <w:tc>
          <w:tcPr>
            <w:tcW w:w="0" w:type="auto"/>
          </w:tcPr>
          <w:p w14:paraId="2A60200C" w14:textId="77777777" w:rsidR="007F1923" w:rsidRPr="00FE1B60" w:rsidRDefault="007F1923">
            <w:pPr>
              <w:pStyle w:val="Paragraph"/>
              <w:rPr>
                <w:noProof/>
              </w:rPr>
            </w:pPr>
            <w:r w:rsidRPr="00FE1B60">
              <w:rPr>
                <w:noProof/>
              </w:rPr>
              <w:t>0 %</w:t>
            </w:r>
          </w:p>
        </w:tc>
        <w:tc>
          <w:tcPr>
            <w:tcW w:w="0" w:type="auto"/>
          </w:tcPr>
          <w:p w14:paraId="44BA3AF6" w14:textId="77777777" w:rsidR="007F1923" w:rsidRPr="00FE1B60" w:rsidRDefault="007F1923">
            <w:pPr>
              <w:pStyle w:val="Paragraph"/>
              <w:rPr>
                <w:noProof/>
              </w:rPr>
            </w:pPr>
            <w:r w:rsidRPr="00FE1B60">
              <w:rPr>
                <w:noProof/>
              </w:rPr>
              <w:t>-</w:t>
            </w:r>
          </w:p>
        </w:tc>
        <w:tc>
          <w:tcPr>
            <w:tcW w:w="0" w:type="auto"/>
          </w:tcPr>
          <w:p w14:paraId="3774B799" w14:textId="77777777" w:rsidR="007F1923" w:rsidRPr="00FE1B60" w:rsidRDefault="007F1923">
            <w:pPr>
              <w:pStyle w:val="Paragraph"/>
              <w:rPr>
                <w:noProof/>
              </w:rPr>
            </w:pPr>
            <w:r w:rsidRPr="00FE1B60">
              <w:rPr>
                <w:noProof/>
              </w:rPr>
              <w:t>2025.12.31</w:t>
            </w:r>
          </w:p>
        </w:tc>
      </w:tr>
      <w:tr w:rsidR="007F1923" w:rsidRPr="00FE1B60" w14:paraId="08DE57D6" w14:textId="77777777">
        <w:trPr>
          <w:cantSplit/>
        </w:trPr>
        <w:tc>
          <w:tcPr>
            <w:tcW w:w="0" w:type="auto"/>
          </w:tcPr>
          <w:p w14:paraId="05FA742F" w14:textId="77777777" w:rsidR="007F1923" w:rsidRPr="00FE1B60" w:rsidRDefault="007F1923">
            <w:pPr>
              <w:pStyle w:val="Paragraph"/>
              <w:rPr>
                <w:noProof/>
              </w:rPr>
            </w:pPr>
            <w:r w:rsidRPr="00FE1B60">
              <w:rPr>
                <w:noProof/>
              </w:rPr>
              <w:t>0.3640</w:t>
            </w:r>
          </w:p>
        </w:tc>
        <w:tc>
          <w:tcPr>
            <w:tcW w:w="0" w:type="auto"/>
          </w:tcPr>
          <w:p w14:paraId="7447F1FB" w14:textId="77777777" w:rsidR="007F1923" w:rsidRPr="00FE1B60" w:rsidRDefault="007F1923">
            <w:pPr>
              <w:pStyle w:val="Paragraph"/>
              <w:jc w:val="right"/>
              <w:rPr>
                <w:noProof/>
              </w:rPr>
            </w:pPr>
            <w:r w:rsidRPr="00FE1B60">
              <w:rPr>
                <w:noProof/>
              </w:rPr>
              <w:t>ex 2917 39 95</w:t>
            </w:r>
          </w:p>
        </w:tc>
        <w:tc>
          <w:tcPr>
            <w:tcW w:w="0" w:type="auto"/>
          </w:tcPr>
          <w:p w14:paraId="071B3242" w14:textId="77777777" w:rsidR="007F1923" w:rsidRPr="00FE1B60" w:rsidRDefault="007F1923">
            <w:pPr>
              <w:pStyle w:val="Paragraph"/>
              <w:jc w:val="center"/>
              <w:rPr>
                <w:noProof/>
              </w:rPr>
            </w:pPr>
            <w:r w:rsidRPr="00FE1B60">
              <w:rPr>
                <w:noProof/>
              </w:rPr>
              <w:t>30</w:t>
            </w:r>
          </w:p>
        </w:tc>
        <w:tc>
          <w:tcPr>
            <w:tcW w:w="0" w:type="auto"/>
          </w:tcPr>
          <w:p w14:paraId="3963BC0F" w14:textId="77777777" w:rsidR="007F1923" w:rsidRPr="00FE1B60" w:rsidRDefault="007F1923">
            <w:pPr>
              <w:pStyle w:val="Paragraph"/>
              <w:rPr>
                <w:noProof/>
              </w:rPr>
            </w:pPr>
            <w:r w:rsidRPr="00FE1B60">
              <w:rPr>
                <w:noProof/>
              </w:rPr>
              <w:t>Benzol-1,2:4,5-tetrakarboxil dianhidrid (CAS RN 89-32-7)</w:t>
            </w:r>
          </w:p>
        </w:tc>
        <w:tc>
          <w:tcPr>
            <w:tcW w:w="0" w:type="auto"/>
          </w:tcPr>
          <w:p w14:paraId="42325A20" w14:textId="77777777" w:rsidR="007F1923" w:rsidRPr="00FE1B60" w:rsidRDefault="007F1923">
            <w:pPr>
              <w:pStyle w:val="Paragraph"/>
              <w:rPr>
                <w:noProof/>
              </w:rPr>
            </w:pPr>
            <w:r w:rsidRPr="00FE1B60">
              <w:rPr>
                <w:noProof/>
              </w:rPr>
              <w:t>0 %</w:t>
            </w:r>
          </w:p>
        </w:tc>
        <w:tc>
          <w:tcPr>
            <w:tcW w:w="0" w:type="auto"/>
          </w:tcPr>
          <w:p w14:paraId="20B84CD4" w14:textId="77777777" w:rsidR="007F1923" w:rsidRPr="00FE1B60" w:rsidRDefault="007F1923">
            <w:pPr>
              <w:pStyle w:val="Paragraph"/>
              <w:rPr>
                <w:noProof/>
              </w:rPr>
            </w:pPr>
            <w:r w:rsidRPr="00FE1B60">
              <w:rPr>
                <w:noProof/>
              </w:rPr>
              <w:t>-</w:t>
            </w:r>
          </w:p>
        </w:tc>
        <w:tc>
          <w:tcPr>
            <w:tcW w:w="0" w:type="auto"/>
          </w:tcPr>
          <w:p w14:paraId="59681444" w14:textId="77777777" w:rsidR="007F1923" w:rsidRPr="00FE1B60" w:rsidRDefault="007F1923">
            <w:pPr>
              <w:pStyle w:val="Paragraph"/>
              <w:rPr>
                <w:noProof/>
              </w:rPr>
            </w:pPr>
            <w:r w:rsidRPr="00FE1B60">
              <w:rPr>
                <w:noProof/>
              </w:rPr>
              <w:t>2025.12.31</w:t>
            </w:r>
          </w:p>
        </w:tc>
      </w:tr>
      <w:tr w:rsidR="007F1923" w:rsidRPr="00FE1B60" w14:paraId="0471C0C7" w14:textId="77777777">
        <w:trPr>
          <w:cantSplit/>
        </w:trPr>
        <w:tc>
          <w:tcPr>
            <w:tcW w:w="0" w:type="auto"/>
          </w:tcPr>
          <w:p w14:paraId="54DC6C21" w14:textId="77777777" w:rsidR="007F1923" w:rsidRPr="00FE1B60" w:rsidRDefault="007F1923">
            <w:pPr>
              <w:pStyle w:val="Paragraph"/>
              <w:rPr>
                <w:noProof/>
              </w:rPr>
            </w:pPr>
            <w:r w:rsidRPr="00FE1B60">
              <w:rPr>
                <w:noProof/>
              </w:rPr>
              <w:t>0.6800</w:t>
            </w:r>
          </w:p>
        </w:tc>
        <w:tc>
          <w:tcPr>
            <w:tcW w:w="0" w:type="auto"/>
          </w:tcPr>
          <w:p w14:paraId="272D2174" w14:textId="77777777" w:rsidR="007F1923" w:rsidRPr="00FE1B60" w:rsidRDefault="007F1923">
            <w:pPr>
              <w:pStyle w:val="Paragraph"/>
              <w:jc w:val="right"/>
              <w:rPr>
                <w:noProof/>
              </w:rPr>
            </w:pPr>
            <w:r w:rsidRPr="00FE1B60">
              <w:rPr>
                <w:noProof/>
              </w:rPr>
              <w:t>ex 2917 39 95</w:t>
            </w:r>
          </w:p>
        </w:tc>
        <w:tc>
          <w:tcPr>
            <w:tcW w:w="0" w:type="auto"/>
          </w:tcPr>
          <w:p w14:paraId="09693576" w14:textId="77777777" w:rsidR="007F1923" w:rsidRPr="00FE1B60" w:rsidRDefault="007F1923">
            <w:pPr>
              <w:pStyle w:val="Paragraph"/>
              <w:jc w:val="center"/>
              <w:rPr>
                <w:noProof/>
              </w:rPr>
            </w:pPr>
            <w:r w:rsidRPr="00FE1B60">
              <w:rPr>
                <w:noProof/>
              </w:rPr>
              <w:t>35</w:t>
            </w:r>
          </w:p>
        </w:tc>
        <w:tc>
          <w:tcPr>
            <w:tcW w:w="0" w:type="auto"/>
          </w:tcPr>
          <w:p w14:paraId="2434ACF0" w14:textId="77777777" w:rsidR="007F1923" w:rsidRPr="00FE1B60" w:rsidRDefault="007F1923">
            <w:pPr>
              <w:pStyle w:val="Paragraph"/>
              <w:rPr>
                <w:noProof/>
              </w:rPr>
            </w:pPr>
            <w:r w:rsidRPr="00FE1B60">
              <w:rPr>
                <w:noProof/>
              </w:rPr>
              <w:t>1-Metil-2-nitro-tereftalát (CAS RN 35092-89-8)</w:t>
            </w:r>
          </w:p>
        </w:tc>
        <w:tc>
          <w:tcPr>
            <w:tcW w:w="0" w:type="auto"/>
          </w:tcPr>
          <w:p w14:paraId="13DB2817" w14:textId="77777777" w:rsidR="007F1923" w:rsidRPr="00FE1B60" w:rsidRDefault="007F1923">
            <w:pPr>
              <w:pStyle w:val="Paragraph"/>
              <w:rPr>
                <w:noProof/>
              </w:rPr>
            </w:pPr>
            <w:r w:rsidRPr="00FE1B60">
              <w:rPr>
                <w:noProof/>
              </w:rPr>
              <w:t>0 %</w:t>
            </w:r>
          </w:p>
        </w:tc>
        <w:tc>
          <w:tcPr>
            <w:tcW w:w="0" w:type="auto"/>
          </w:tcPr>
          <w:p w14:paraId="599DB6F9" w14:textId="77777777" w:rsidR="007F1923" w:rsidRPr="00FE1B60" w:rsidRDefault="007F1923">
            <w:pPr>
              <w:pStyle w:val="Paragraph"/>
              <w:rPr>
                <w:noProof/>
              </w:rPr>
            </w:pPr>
            <w:r w:rsidRPr="00FE1B60">
              <w:rPr>
                <w:noProof/>
              </w:rPr>
              <w:t>-</w:t>
            </w:r>
          </w:p>
        </w:tc>
        <w:tc>
          <w:tcPr>
            <w:tcW w:w="0" w:type="auto"/>
          </w:tcPr>
          <w:p w14:paraId="12814647" w14:textId="77777777" w:rsidR="007F1923" w:rsidRPr="00FE1B60" w:rsidRDefault="007F1923">
            <w:pPr>
              <w:pStyle w:val="Paragraph"/>
              <w:rPr>
                <w:noProof/>
              </w:rPr>
            </w:pPr>
            <w:r w:rsidRPr="00FE1B60">
              <w:rPr>
                <w:noProof/>
              </w:rPr>
              <w:t>2025.12.31</w:t>
            </w:r>
          </w:p>
        </w:tc>
      </w:tr>
      <w:tr w:rsidR="007F1923" w:rsidRPr="00FE1B60" w14:paraId="6ADD1FF8" w14:textId="77777777">
        <w:trPr>
          <w:cantSplit/>
        </w:trPr>
        <w:tc>
          <w:tcPr>
            <w:tcW w:w="0" w:type="auto"/>
          </w:tcPr>
          <w:p w14:paraId="1AFD4180" w14:textId="77777777" w:rsidR="007F1923" w:rsidRPr="00FE1B60" w:rsidRDefault="007F1923">
            <w:pPr>
              <w:pStyle w:val="Paragraph"/>
              <w:rPr>
                <w:noProof/>
              </w:rPr>
            </w:pPr>
            <w:r w:rsidRPr="00FE1B60">
              <w:rPr>
                <w:noProof/>
              </w:rPr>
              <w:t>0.6123</w:t>
            </w:r>
          </w:p>
        </w:tc>
        <w:tc>
          <w:tcPr>
            <w:tcW w:w="0" w:type="auto"/>
          </w:tcPr>
          <w:p w14:paraId="00C68F9D" w14:textId="77777777" w:rsidR="007F1923" w:rsidRPr="00FE1B60" w:rsidRDefault="007F1923">
            <w:pPr>
              <w:pStyle w:val="Paragraph"/>
              <w:jc w:val="right"/>
              <w:rPr>
                <w:noProof/>
              </w:rPr>
            </w:pPr>
            <w:r w:rsidRPr="00FE1B60">
              <w:rPr>
                <w:noProof/>
              </w:rPr>
              <w:t>ex 2917 39 95</w:t>
            </w:r>
          </w:p>
        </w:tc>
        <w:tc>
          <w:tcPr>
            <w:tcW w:w="0" w:type="auto"/>
          </w:tcPr>
          <w:p w14:paraId="5C8031C8" w14:textId="77777777" w:rsidR="007F1923" w:rsidRPr="00FE1B60" w:rsidRDefault="007F1923">
            <w:pPr>
              <w:pStyle w:val="Paragraph"/>
              <w:jc w:val="center"/>
              <w:rPr>
                <w:noProof/>
              </w:rPr>
            </w:pPr>
            <w:r w:rsidRPr="00FE1B60">
              <w:rPr>
                <w:noProof/>
              </w:rPr>
              <w:t>40</w:t>
            </w:r>
          </w:p>
        </w:tc>
        <w:tc>
          <w:tcPr>
            <w:tcW w:w="0" w:type="auto"/>
          </w:tcPr>
          <w:p w14:paraId="3D02A4E4" w14:textId="77777777" w:rsidR="007F1923" w:rsidRPr="00FE1B60" w:rsidRDefault="007F1923">
            <w:pPr>
              <w:pStyle w:val="Paragraph"/>
              <w:rPr>
                <w:noProof/>
              </w:rPr>
            </w:pPr>
            <w:r w:rsidRPr="00FE1B60">
              <w:rPr>
                <w:noProof/>
              </w:rPr>
              <w:t>Dimetil-2-nitro-tereftalát (CAS RN 5292-45-5)</w:t>
            </w:r>
          </w:p>
        </w:tc>
        <w:tc>
          <w:tcPr>
            <w:tcW w:w="0" w:type="auto"/>
          </w:tcPr>
          <w:p w14:paraId="297C9EF6" w14:textId="77777777" w:rsidR="007F1923" w:rsidRPr="00FE1B60" w:rsidRDefault="007F1923">
            <w:pPr>
              <w:pStyle w:val="Paragraph"/>
              <w:rPr>
                <w:noProof/>
              </w:rPr>
            </w:pPr>
            <w:r w:rsidRPr="00FE1B60">
              <w:rPr>
                <w:noProof/>
              </w:rPr>
              <w:t>0 %</w:t>
            </w:r>
          </w:p>
        </w:tc>
        <w:tc>
          <w:tcPr>
            <w:tcW w:w="0" w:type="auto"/>
          </w:tcPr>
          <w:p w14:paraId="2CEB1EEE" w14:textId="77777777" w:rsidR="007F1923" w:rsidRPr="00FE1B60" w:rsidRDefault="007F1923">
            <w:pPr>
              <w:pStyle w:val="Paragraph"/>
              <w:rPr>
                <w:noProof/>
              </w:rPr>
            </w:pPr>
            <w:r w:rsidRPr="00FE1B60">
              <w:rPr>
                <w:noProof/>
              </w:rPr>
              <w:t>-</w:t>
            </w:r>
          </w:p>
        </w:tc>
        <w:tc>
          <w:tcPr>
            <w:tcW w:w="0" w:type="auto"/>
          </w:tcPr>
          <w:p w14:paraId="530E68F3" w14:textId="77777777" w:rsidR="007F1923" w:rsidRPr="00FE1B60" w:rsidRDefault="007F1923">
            <w:pPr>
              <w:pStyle w:val="Paragraph"/>
              <w:rPr>
                <w:noProof/>
              </w:rPr>
            </w:pPr>
            <w:r w:rsidRPr="00FE1B60">
              <w:rPr>
                <w:noProof/>
              </w:rPr>
              <w:t>2023.12.31</w:t>
            </w:r>
          </w:p>
        </w:tc>
      </w:tr>
      <w:tr w:rsidR="007F1923" w:rsidRPr="00FE1B60" w14:paraId="228AEDD6" w14:textId="77777777">
        <w:trPr>
          <w:cantSplit/>
        </w:trPr>
        <w:tc>
          <w:tcPr>
            <w:tcW w:w="0" w:type="auto"/>
          </w:tcPr>
          <w:p w14:paraId="40206A4D" w14:textId="77777777" w:rsidR="007F1923" w:rsidRPr="00FE1B60" w:rsidRDefault="007F1923">
            <w:pPr>
              <w:pStyle w:val="Paragraph"/>
              <w:rPr>
                <w:noProof/>
              </w:rPr>
            </w:pPr>
            <w:r w:rsidRPr="00FE1B60">
              <w:rPr>
                <w:noProof/>
              </w:rPr>
              <w:t>0.6553</w:t>
            </w:r>
          </w:p>
        </w:tc>
        <w:tc>
          <w:tcPr>
            <w:tcW w:w="0" w:type="auto"/>
          </w:tcPr>
          <w:p w14:paraId="369AD388" w14:textId="77777777" w:rsidR="007F1923" w:rsidRPr="00FE1B60" w:rsidRDefault="007F1923">
            <w:pPr>
              <w:pStyle w:val="Paragraph"/>
              <w:jc w:val="right"/>
              <w:rPr>
                <w:noProof/>
              </w:rPr>
            </w:pPr>
            <w:r w:rsidRPr="00FE1B60">
              <w:rPr>
                <w:noProof/>
              </w:rPr>
              <w:t>ex 2917 39 95</w:t>
            </w:r>
          </w:p>
        </w:tc>
        <w:tc>
          <w:tcPr>
            <w:tcW w:w="0" w:type="auto"/>
          </w:tcPr>
          <w:p w14:paraId="6CB1CDCA" w14:textId="77777777" w:rsidR="007F1923" w:rsidRPr="00FE1B60" w:rsidRDefault="007F1923">
            <w:pPr>
              <w:pStyle w:val="Paragraph"/>
              <w:jc w:val="center"/>
              <w:rPr>
                <w:noProof/>
              </w:rPr>
            </w:pPr>
            <w:r w:rsidRPr="00FE1B60">
              <w:rPr>
                <w:noProof/>
              </w:rPr>
              <w:t>50</w:t>
            </w:r>
          </w:p>
        </w:tc>
        <w:tc>
          <w:tcPr>
            <w:tcW w:w="0" w:type="auto"/>
          </w:tcPr>
          <w:p w14:paraId="7C309FDC" w14:textId="77777777" w:rsidR="007F1923" w:rsidRPr="00FE1B60" w:rsidRDefault="007F1923">
            <w:pPr>
              <w:pStyle w:val="Paragraph"/>
              <w:rPr>
                <w:noProof/>
              </w:rPr>
            </w:pPr>
            <w:r w:rsidRPr="00FE1B60">
              <w:rPr>
                <w:noProof/>
              </w:rPr>
              <w:t>1,4,5,8-Naftalin-tetrakarbonsav-1,8-monoanhidrid (CAS RN 52671-72-4)</w:t>
            </w:r>
          </w:p>
        </w:tc>
        <w:tc>
          <w:tcPr>
            <w:tcW w:w="0" w:type="auto"/>
          </w:tcPr>
          <w:p w14:paraId="7071C743" w14:textId="77777777" w:rsidR="007F1923" w:rsidRPr="00FE1B60" w:rsidRDefault="007F1923">
            <w:pPr>
              <w:pStyle w:val="Paragraph"/>
              <w:rPr>
                <w:noProof/>
              </w:rPr>
            </w:pPr>
            <w:r w:rsidRPr="00FE1B60">
              <w:rPr>
                <w:noProof/>
              </w:rPr>
              <w:t>0 %</w:t>
            </w:r>
          </w:p>
        </w:tc>
        <w:tc>
          <w:tcPr>
            <w:tcW w:w="0" w:type="auto"/>
          </w:tcPr>
          <w:p w14:paraId="57F6376B" w14:textId="77777777" w:rsidR="007F1923" w:rsidRPr="00FE1B60" w:rsidRDefault="007F1923">
            <w:pPr>
              <w:pStyle w:val="Paragraph"/>
              <w:rPr>
                <w:noProof/>
              </w:rPr>
            </w:pPr>
            <w:r w:rsidRPr="00FE1B60">
              <w:rPr>
                <w:noProof/>
              </w:rPr>
              <w:t>-</w:t>
            </w:r>
          </w:p>
        </w:tc>
        <w:tc>
          <w:tcPr>
            <w:tcW w:w="0" w:type="auto"/>
          </w:tcPr>
          <w:p w14:paraId="1BB8FB3C" w14:textId="77777777" w:rsidR="007F1923" w:rsidRPr="00FE1B60" w:rsidRDefault="007F1923">
            <w:pPr>
              <w:pStyle w:val="Paragraph"/>
              <w:rPr>
                <w:noProof/>
              </w:rPr>
            </w:pPr>
            <w:r w:rsidRPr="00FE1B60">
              <w:rPr>
                <w:noProof/>
              </w:rPr>
              <w:t>2024.12.31</w:t>
            </w:r>
          </w:p>
        </w:tc>
      </w:tr>
      <w:tr w:rsidR="007F1923" w:rsidRPr="00FE1B60" w14:paraId="00A159DC" w14:textId="77777777">
        <w:trPr>
          <w:cantSplit/>
        </w:trPr>
        <w:tc>
          <w:tcPr>
            <w:tcW w:w="0" w:type="auto"/>
          </w:tcPr>
          <w:p w14:paraId="46D2F7B2" w14:textId="77777777" w:rsidR="007F1923" w:rsidRPr="00FE1B60" w:rsidRDefault="007F1923">
            <w:pPr>
              <w:pStyle w:val="Paragraph"/>
              <w:rPr>
                <w:noProof/>
              </w:rPr>
            </w:pPr>
            <w:r w:rsidRPr="00FE1B60">
              <w:rPr>
                <w:noProof/>
              </w:rPr>
              <w:t>0.6554</w:t>
            </w:r>
          </w:p>
        </w:tc>
        <w:tc>
          <w:tcPr>
            <w:tcW w:w="0" w:type="auto"/>
          </w:tcPr>
          <w:p w14:paraId="2675300C" w14:textId="77777777" w:rsidR="007F1923" w:rsidRPr="00FE1B60" w:rsidRDefault="007F1923">
            <w:pPr>
              <w:pStyle w:val="Paragraph"/>
              <w:jc w:val="right"/>
              <w:rPr>
                <w:noProof/>
              </w:rPr>
            </w:pPr>
            <w:r w:rsidRPr="00FE1B60">
              <w:rPr>
                <w:noProof/>
              </w:rPr>
              <w:t>ex 2917 39 95</w:t>
            </w:r>
          </w:p>
        </w:tc>
        <w:tc>
          <w:tcPr>
            <w:tcW w:w="0" w:type="auto"/>
          </w:tcPr>
          <w:p w14:paraId="78C101AA" w14:textId="77777777" w:rsidR="007F1923" w:rsidRPr="00FE1B60" w:rsidRDefault="007F1923">
            <w:pPr>
              <w:pStyle w:val="Paragraph"/>
              <w:jc w:val="center"/>
              <w:rPr>
                <w:noProof/>
              </w:rPr>
            </w:pPr>
            <w:r w:rsidRPr="00FE1B60">
              <w:rPr>
                <w:noProof/>
              </w:rPr>
              <w:t>60</w:t>
            </w:r>
          </w:p>
        </w:tc>
        <w:tc>
          <w:tcPr>
            <w:tcW w:w="0" w:type="auto"/>
          </w:tcPr>
          <w:p w14:paraId="1F69D7A3" w14:textId="77777777" w:rsidR="007F1923" w:rsidRPr="00FE1B60" w:rsidRDefault="007F1923">
            <w:pPr>
              <w:pStyle w:val="Paragraph"/>
              <w:rPr>
                <w:noProof/>
              </w:rPr>
            </w:pPr>
            <w:r w:rsidRPr="00FE1B60">
              <w:rPr>
                <w:noProof/>
              </w:rPr>
              <w:t>Perilén-3,4:9,10-tetrakarboxil-dianhidrid (CAS RN 128-69-8)</w:t>
            </w:r>
          </w:p>
        </w:tc>
        <w:tc>
          <w:tcPr>
            <w:tcW w:w="0" w:type="auto"/>
          </w:tcPr>
          <w:p w14:paraId="3A824BE0" w14:textId="77777777" w:rsidR="007F1923" w:rsidRPr="00FE1B60" w:rsidRDefault="007F1923">
            <w:pPr>
              <w:pStyle w:val="Paragraph"/>
              <w:rPr>
                <w:noProof/>
              </w:rPr>
            </w:pPr>
            <w:r w:rsidRPr="00FE1B60">
              <w:rPr>
                <w:noProof/>
              </w:rPr>
              <w:t>0 %</w:t>
            </w:r>
          </w:p>
        </w:tc>
        <w:tc>
          <w:tcPr>
            <w:tcW w:w="0" w:type="auto"/>
          </w:tcPr>
          <w:p w14:paraId="33A5AB0A" w14:textId="77777777" w:rsidR="007F1923" w:rsidRPr="00FE1B60" w:rsidRDefault="007F1923">
            <w:pPr>
              <w:pStyle w:val="Paragraph"/>
              <w:rPr>
                <w:noProof/>
              </w:rPr>
            </w:pPr>
            <w:r w:rsidRPr="00FE1B60">
              <w:rPr>
                <w:noProof/>
              </w:rPr>
              <w:t>-</w:t>
            </w:r>
          </w:p>
        </w:tc>
        <w:tc>
          <w:tcPr>
            <w:tcW w:w="0" w:type="auto"/>
          </w:tcPr>
          <w:p w14:paraId="759F703A" w14:textId="77777777" w:rsidR="007F1923" w:rsidRPr="00FE1B60" w:rsidRDefault="007F1923">
            <w:pPr>
              <w:pStyle w:val="Paragraph"/>
              <w:rPr>
                <w:noProof/>
              </w:rPr>
            </w:pPr>
            <w:r w:rsidRPr="00FE1B60">
              <w:rPr>
                <w:noProof/>
              </w:rPr>
              <w:t>2024.12.31</w:t>
            </w:r>
          </w:p>
        </w:tc>
      </w:tr>
      <w:tr w:rsidR="007F1923" w:rsidRPr="00FE1B60" w14:paraId="22232026" w14:textId="77777777">
        <w:trPr>
          <w:cantSplit/>
        </w:trPr>
        <w:tc>
          <w:tcPr>
            <w:tcW w:w="0" w:type="auto"/>
          </w:tcPr>
          <w:p w14:paraId="4900F8E8" w14:textId="77777777" w:rsidR="007F1923" w:rsidRPr="00FE1B60" w:rsidRDefault="007F1923">
            <w:pPr>
              <w:pStyle w:val="Paragraph"/>
              <w:rPr>
                <w:noProof/>
              </w:rPr>
            </w:pPr>
            <w:r w:rsidRPr="00FE1B60">
              <w:rPr>
                <w:noProof/>
              </w:rPr>
              <w:t>0.6366</w:t>
            </w:r>
          </w:p>
        </w:tc>
        <w:tc>
          <w:tcPr>
            <w:tcW w:w="0" w:type="auto"/>
          </w:tcPr>
          <w:p w14:paraId="4559A7A9" w14:textId="77777777" w:rsidR="007F1923" w:rsidRPr="00FE1B60" w:rsidRDefault="007F1923">
            <w:pPr>
              <w:pStyle w:val="Paragraph"/>
              <w:jc w:val="right"/>
              <w:rPr>
                <w:noProof/>
              </w:rPr>
            </w:pPr>
            <w:r w:rsidRPr="00FE1B60">
              <w:rPr>
                <w:noProof/>
              </w:rPr>
              <w:t>ex 2918 19 30</w:t>
            </w:r>
          </w:p>
        </w:tc>
        <w:tc>
          <w:tcPr>
            <w:tcW w:w="0" w:type="auto"/>
          </w:tcPr>
          <w:p w14:paraId="1B81D95C" w14:textId="77777777" w:rsidR="007F1923" w:rsidRPr="00FE1B60" w:rsidRDefault="007F1923">
            <w:pPr>
              <w:pStyle w:val="Paragraph"/>
              <w:jc w:val="center"/>
              <w:rPr>
                <w:noProof/>
              </w:rPr>
            </w:pPr>
            <w:r w:rsidRPr="00FE1B60">
              <w:rPr>
                <w:noProof/>
              </w:rPr>
              <w:t>10</w:t>
            </w:r>
          </w:p>
        </w:tc>
        <w:tc>
          <w:tcPr>
            <w:tcW w:w="0" w:type="auto"/>
          </w:tcPr>
          <w:p w14:paraId="5F7C6587" w14:textId="77777777" w:rsidR="007F1923" w:rsidRPr="00FE1B60" w:rsidRDefault="007F1923">
            <w:pPr>
              <w:pStyle w:val="Paragraph"/>
              <w:rPr>
                <w:noProof/>
              </w:rPr>
            </w:pPr>
            <w:r w:rsidRPr="00FE1B60">
              <w:rPr>
                <w:noProof/>
              </w:rPr>
              <w:t>Kólsav  (CAS RN 81-25-4)</w:t>
            </w:r>
          </w:p>
        </w:tc>
        <w:tc>
          <w:tcPr>
            <w:tcW w:w="0" w:type="auto"/>
          </w:tcPr>
          <w:p w14:paraId="424FD458" w14:textId="77777777" w:rsidR="007F1923" w:rsidRPr="00FE1B60" w:rsidRDefault="007F1923">
            <w:pPr>
              <w:pStyle w:val="Paragraph"/>
              <w:rPr>
                <w:noProof/>
              </w:rPr>
            </w:pPr>
            <w:r w:rsidRPr="00FE1B60">
              <w:rPr>
                <w:noProof/>
              </w:rPr>
              <w:t>0 %</w:t>
            </w:r>
          </w:p>
        </w:tc>
        <w:tc>
          <w:tcPr>
            <w:tcW w:w="0" w:type="auto"/>
          </w:tcPr>
          <w:p w14:paraId="0B9207D1" w14:textId="77777777" w:rsidR="007F1923" w:rsidRPr="00FE1B60" w:rsidRDefault="007F1923">
            <w:pPr>
              <w:pStyle w:val="Paragraph"/>
              <w:rPr>
                <w:noProof/>
              </w:rPr>
            </w:pPr>
            <w:r w:rsidRPr="00FE1B60">
              <w:rPr>
                <w:noProof/>
              </w:rPr>
              <w:t>-</w:t>
            </w:r>
          </w:p>
        </w:tc>
        <w:tc>
          <w:tcPr>
            <w:tcW w:w="0" w:type="auto"/>
          </w:tcPr>
          <w:p w14:paraId="7C429A37" w14:textId="77777777" w:rsidR="007F1923" w:rsidRPr="00FE1B60" w:rsidRDefault="007F1923">
            <w:pPr>
              <w:pStyle w:val="Paragraph"/>
              <w:rPr>
                <w:noProof/>
              </w:rPr>
            </w:pPr>
            <w:r w:rsidRPr="00FE1B60">
              <w:rPr>
                <w:noProof/>
              </w:rPr>
              <w:t>2024.12.31</w:t>
            </w:r>
          </w:p>
        </w:tc>
      </w:tr>
      <w:tr w:rsidR="007F1923" w:rsidRPr="00FE1B60" w14:paraId="75924E3E" w14:textId="77777777">
        <w:trPr>
          <w:cantSplit/>
        </w:trPr>
        <w:tc>
          <w:tcPr>
            <w:tcW w:w="0" w:type="auto"/>
          </w:tcPr>
          <w:p w14:paraId="3895287F" w14:textId="77777777" w:rsidR="007F1923" w:rsidRPr="00FE1B60" w:rsidRDefault="007F1923">
            <w:pPr>
              <w:pStyle w:val="Paragraph"/>
              <w:rPr>
                <w:noProof/>
              </w:rPr>
            </w:pPr>
            <w:r w:rsidRPr="00FE1B60">
              <w:rPr>
                <w:noProof/>
              </w:rPr>
              <w:t>0.6367</w:t>
            </w:r>
          </w:p>
        </w:tc>
        <w:tc>
          <w:tcPr>
            <w:tcW w:w="0" w:type="auto"/>
          </w:tcPr>
          <w:p w14:paraId="4D3F700B" w14:textId="77777777" w:rsidR="007F1923" w:rsidRPr="00FE1B60" w:rsidRDefault="007F1923">
            <w:pPr>
              <w:pStyle w:val="Paragraph"/>
              <w:jc w:val="right"/>
              <w:rPr>
                <w:noProof/>
              </w:rPr>
            </w:pPr>
            <w:r w:rsidRPr="00FE1B60">
              <w:rPr>
                <w:noProof/>
              </w:rPr>
              <w:t>ex 2918 19 30</w:t>
            </w:r>
          </w:p>
        </w:tc>
        <w:tc>
          <w:tcPr>
            <w:tcW w:w="0" w:type="auto"/>
          </w:tcPr>
          <w:p w14:paraId="15BA4305" w14:textId="77777777" w:rsidR="007F1923" w:rsidRPr="00FE1B60" w:rsidRDefault="007F1923">
            <w:pPr>
              <w:pStyle w:val="Paragraph"/>
              <w:jc w:val="center"/>
              <w:rPr>
                <w:noProof/>
              </w:rPr>
            </w:pPr>
            <w:r w:rsidRPr="00FE1B60">
              <w:rPr>
                <w:noProof/>
              </w:rPr>
              <w:t>20</w:t>
            </w:r>
          </w:p>
        </w:tc>
        <w:tc>
          <w:tcPr>
            <w:tcW w:w="0" w:type="auto"/>
          </w:tcPr>
          <w:p w14:paraId="25A9D54F" w14:textId="77777777" w:rsidR="007F1923" w:rsidRPr="00FE1B60" w:rsidRDefault="007F1923">
            <w:pPr>
              <w:pStyle w:val="Paragraph"/>
              <w:rPr>
                <w:noProof/>
              </w:rPr>
            </w:pPr>
            <w:r w:rsidRPr="00FE1B60">
              <w:rPr>
                <w:noProof/>
              </w:rPr>
              <w:t>3-α,12-α-Dihidroxi-5-β-24-kolánsav (dezoxikólsav) (CAS RN 83-44-3)</w:t>
            </w:r>
          </w:p>
        </w:tc>
        <w:tc>
          <w:tcPr>
            <w:tcW w:w="0" w:type="auto"/>
          </w:tcPr>
          <w:p w14:paraId="7F68FDE7" w14:textId="77777777" w:rsidR="007F1923" w:rsidRPr="00FE1B60" w:rsidRDefault="007F1923">
            <w:pPr>
              <w:pStyle w:val="Paragraph"/>
              <w:rPr>
                <w:noProof/>
              </w:rPr>
            </w:pPr>
            <w:r w:rsidRPr="00FE1B60">
              <w:rPr>
                <w:noProof/>
              </w:rPr>
              <w:t>0 %</w:t>
            </w:r>
          </w:p>
        </w:tc>
        <w:tc>
          <w:tcPr>
            <w:tcW w:w="0" w:type="auto"/>
          </w:tcPr>
          <w:p w14:paraId="79E18EAF" w14:textId="77777777" w:rsidR="007F1923" w:rsidRPr="00FE1B60" w:rsidRDefault="007F1923">
            <w:pPr>
              <w:pStyle w:val="Paragraph"/>
              <w:rPr>
                <w:noProof/>
              </w:rPr>
            </w:pPr>
            <w:r w:rsidRPr="00FE1B60">
              <w:rPr>
                <w:noProof/>
              </w:rPr>
              <w:t>-</w:t>
            </w:r>
          </w:p>
        </w:tc>
        <w:tc>
          <w:tcPr>
            <w:tcW w:w="0" w:type="auto"/>
          </w:tcPr>
          <w:p w14:paraId="5D2BD4DF" w14:textId="77777777" w:rsidR="007F1923" w:rsidRPr="00FE1B60" w:rsidRDefault="007F1923">
            <w:pPr>
              <w:pStyle w:val="Paragraph"/>
              <w:rPr>
                <w:noProof/>
              </w:rPr>
            </w:pPr>
            <w:r w:rsidRPr="00FE1B60">
              <w:rPr>
                <w:noProof/>
              </w:rPr>
              <w:t>2024.12.31</w:t>
            </w:r>
          </w:p>
        </w:tc>
      </w:tr>
      <w:tr w:rsidR="007F1923" w:rsidRPr="00FE1B60" w14:paraId="5696A747" w14:textId="77777777">
        <w:trPr>
          <w:cantSplit/>
        </w:trPr>
        <w:tc>
          <w:tcPr>
            <w:tcW w:w="0" w:type="auto"/>
          </w:tcPr>
          <w:p w14:paraId="08D09B8F" w14:textId="77777777" w:rsidR="007F1923" w:rsidRPr="00FE1B60" w:rsidRDefault="007F1923">
            <w:pPr>
              <w:pStyle w:val="Paragraph"/>
              <w:rPr>
                <w:noProof/>
              </w:rPr>
            </w:pPr>
            <w:r w:rsidRPr="00FE1B60">
              <w:rPr>
                <w:noProof/>
              </w:rPr>
              <w:t>0.2950</w:t>
            </w:r>
          </w:p>
        </w:tc>
        <w:tc>
          <w:tcPr>
            <w:tcW w:w="0" w:type="auto"/>
          </w:tcPr>
          <w:p w14:paraId="45EC7A51" w14:textId="77777777" w:rsidR="007F1923" w:rsidRPr="00FE1B60" w:rsidRDefault="007F1923">
            <w:pPr>
              <w:pStyle w:val="Paragraph"/>
              <w:jc w:val="right"/>
              <w:rPr>
                <w:noProof/>
              </w:rPr>
            </w:pPr>
            <w:r w:rsidRPr="00FE1B60">
              <w:rPr>
                <w:noProof/>
              </w:rPr>
              <w:t>ex 2918 19 98</w:t>
            </w:r>
          </w:p>
        </w:tc>
        <w:tc>
          <w:tcPr>
            <w:tcW w:w="0" w:type="auto"/>
          </w:tcPr>
          <w:p w14:paraId="1C1D4633" w14:textId="77777777" w:rsidR="007F1923" w:rsidRPr="00FE1B60" w:rsidRDefault="007F1923">
            <w:pPr>
              <w:pStyle w:val="Paragraph"/>
              <w:jc w:val="center"/>
              <w:rPr>
                <w:noProof/>
              </w:rPr>
            </w:pPr>
            <w:r w:rsidRPr="00FE1B60">
              <w:rPr>
                <w:noProof/>
              </w:rPr>
              <w:t>20</w:t>
            </w:r>
          </w:p>
        </w:tc>
        <w:tc>
          <w:tcPr>
            <w:tcW w:w="0" w:type="auto"/>
          </w:tcPr>
          <w:p w14:paraId="2A1AE506" w14:textId="77777777" w:rsidR="007F1923" w:rsidRPr="00FE1B60" w:rsidRDefault="007F1923">
            <w:pPr>
              <w:pStyle w:val="Paragraph"/>
              <w:rPr>
                <w:noProof/>
              </w:rPr>
            </w:pPr>
            <w:r w:rsidRPr="00FE1B60">
              <w:rPr>
                <w:noProof/>
              </w:rPr>
              <w:t>L- Almasav (CAS RN 97-67-6)</w:t>
            </w:r>
          </w:p>
        </w:tc>
        <w:tc>
          <w:tcPr>
            <w:tcW w:w="0" w:type="auto"/>
          </w:tcPr>
          <w:p w14:paraId="64D0F07E" w14:textId="77777777" w:rsidR="007F1923" w:rsidRPr="00FE1B60" w:rsidRDefault="007F1923">
            <w:pPr>
              <w:pStyle w:val="Paragraph"/>
              <w:rPr>
                <w:noProof/>
              </w:rPr>
            </w:pPr>
            <w:r w:rsidRPr="00FE1B60">
              <w:rPr>
                <w:noProof/>
              </w:rPr>
              <w:t>0 %</w:t>
            </w:r>
          </w:p>
        </w:tc>
        <w:tc>
          <w:tcPr>
            <w:tcW w:w="0" w:type="auto"/>
          </w:tcPr>
          <w:p w14:paraId="3EA6FF65" w14:textId="77777777" w:rsidR="007F1923" w:rsidRPr="00FE1B60" w:rsidRDefault="007F1923">
            <w:pPr>
              <w:pStyle w:val="Paragraph"/>
              <w:rPr>
                <w:noProof/>
              </w:rPr>
            </w:pPr>
            <w:r w:rsidRPr="00FE1B60">
              <w:rPr>
                <w:noProof/>
              </w:rPr>
              <w:t>-</w:t>
            </w:r>
          </w:p>
        </w:tc>
        <w:tc>
          <w:tcPr>
            <w:tcW w:w="0" w:type="auto"/>
          </w:tcPr>
          <w:p w14:paraId="27A09591" w14:textId="77777777" w:rsidR="007F1923" w:rsidRPr="00FE1B60" w:rsidRDefault="007F1923">
            <w:pPr>
              <w:pStyle w:val="Paragraph"/>
              <w:rPr>
                <w:noProof/>
              </w:rPr>
            </w:pPr>
            <w:r w:rsidRPr="00FE1B60">
              <w:rPr>
                <w:noProof/>
              </w:rPr>
              <w:t>2023.12.31</w:t>
            </w:r>
          </w:p>
        </w:tc>
      </w:tr>
      <w:tr w:rsidR="007F1923" w:rsidRPr="00FE1B60" w14:paraId="565201C2" w14:textId="77777777">
        <w:trPr>
          <w:cantSplit/>
        </w:trPr>
        <w:tc>
          <w:tcPr>
            <w:tcW w:w="0" w:type="auto"/>
          </w:tcPr>
          <w:p w14:paraId="6C9C3332" w14:textId="77777777" w:rsidR="007F1923" w:rsidRPr="00FE1B60" w:rsidRDefault="007F1923">
            <w:pPr>
              <w:pStyle w:val="Paragraph"/>
              <w:rPr>
                <w:noProof/>
              </w:rPr>
            </w:pPr>
            <w:r w:rsidRPr="00FE1B60">
              <w:rPr>
                <w:noProof/>
              </w:rPr>
              <w:t>0.7702</w:t>
            </w:r>
          </w:p>
        </w:tc>
        <w:tc>
          <w:tcPr>
            <w:tcW w:w="0" w:type="auto"/>
          </w:tcPr>
          <w:p w14:paraId="3F64EE4A" w14:textId="77777777" w:rsidR="007F1923" w:rsidRPr="00FE1B60" w:rsidRDefault="007F1923">
            <w:pPr>
              <w:pStyle w:val="Paragraph"/>
              <w:jc w:val="right"/>
              <w:rPr>
                <w:noProof/>
              </w:rPr>
            </w:pPr>
            <w:r w:rsidRPr="00FE1B60">
              <w:rPr>
                <w:noProof/>
              </w:rPr>
              <w:t>ex 2918 19 98</w:t>
            </w:r>
          </w:p>
        </w:tc>
        <w:tc>
          <w:tcPr>
            <w:tcW w:w="0" w:type="auto"/>
          </w:tcPr>
          <w:p w14:paraId="1E1660BB" w14:textId="77777777" w:rsidR="007F1923" w:rsidRPr="00FE1B60" w:rsidRDefault="007F1923">
            <w:pPr>
              <w:pStyle w:val="Paragraph"/>
              <w:jc w:val="center"/>
              <w:rPr>
                <w:noProof/>
              </w:rPr>
            </w:pPr>
            <w:r w:rsidRPr="00FE1B60">
              <w:rPr>
                <w:noProof/>
              </w:rPr>
              <w:t>30</w:t>
            </w:r>
          </w:p>
        </w:tc>
        <w:tc>
          <w:tcPr>
            <w:tcW w:w="0" w:type="auto"/>
          </w:tcPr>
          <w:p w14:paraId="5B89A339" w14:textId="77777777" w:rsidR="007F1923" w:rsidRPr="00FE1B60" w:rsidRDefault="007F1923">
            <w:pPr>
              <w:pStyle w:val="Paragraph"/>
              <w:rPr>
                <w:noProof/>
              </w:rPr>
            </w:pPr>
            <w:r w:rsidRPr="00FE1B60">
              <w:rPr>
                <w:noProof/>
              </w:rPr>
              <w:t>Etil-1-hidroxi-ciklopentán-karboxilát (CAS RN 41248-23-1)</w:t>
            </w:r>
          </w:p>
        </w:tc>
        <w:tc>
          <w:tcPr>
            <w:tcW w:w="0" w:type="auto"/>
          </w:tcPr>
          <w:p w14:paraId="4A47B1E0" w14:textId="77777777" w:rsidR="007F1923" w:rsidRPr="00FE1B60" w:rsidRDefault="007F1923">
            <w:pPr>
              <w:pStyle w:val="Paragraph"/>
              <w:rPr>
                <w:noProof/>
              </w:rPr>
            </w:pPr>
            <w:r w:rsidRPr="00FE1B60">
              <w:rPr>
                <w:noProof/>
              </w:rPr>
              <w:t>0 %</w:t>
            </w:r>
          </w:p>
        </w:tc>
        <w:tc>
          <w:tcPr>
            <w:tcW w:w="0" w:type="auto"/>
          </w:tcPr>
          <w:p w14:paraId="3B7FB4FE" w14:textId="77777777" w:rsidR="007F1923" w:rsidRPr="00FE1B60" w:rsidRDefault="007F1923">
            <w:pPr>
              <w:pStyle w:val="Paragraph"/>
              <w:rPr>
                <w:noProof/>
              </w:rPr>
            </w:pPr>
            <w:r w:rsidRPr="00FE1B60">
              <w:rPr>
                <w:noProof/>
              </w:rPr>
              <w:t>-</w:t>
            </w:r>
          </w:p>
        </w:tc>
        <w:tc>
          <w:tcPr>
            <w:tcW w:w="0" w:type="auto"/>
          </w:tcPr>
          <w:p w14:paraId="2D4F4D37" w14:textId="77777777" w:rsidR="007F1923" w:rsidRPr="00FE1B60" w:rsidRDefault="007F1923">
            <w:pPr>
              <w:pStyle w:val="Paragraph"/>
              <w:rPr>
                <w:noProof/>
              </w:rPr>
            </w:pPr>
            <w:r w:rsidRPr="00FE1B60">
              <w:rPr>
                <w:noProof/>
              </w:rPr>
              <w:t>2024.12.31</w:t>
            </w:r>
          </w:p>
        </w:tc>
      </w:tr>
      <w:tr w:rsidR="007F1923" w:rsidRPr="00FE1B60" w14:paraId="1BEA1B22" w14:textId="77777777">
        <w:trPr>
          <w:cantSplit/>
        </w:trPr>
        <w:tc>
          <w:tcPr>
            <w:tcW w:w="0" w:type="auto"/>
          </w:tcPr>
          <w:p w14:paraId="231A53F5" w14:textId="77777777" w:rsidR="007F1923" w:rsidRPr="00FE1B60" w:rsidRDefault="007F1923">
            <w:pPr>
              <w:pStyle w:val="Paragraph"/>
              <w:rPr>
                <w:noProof/>
              </w:rPr>
            </w:pPr>
            <w:r w:rsidRPr="00FE1B60">
              <w:rPr>
                <w:noProof/>
              </w:rPr>
              <w:t>0.7703</w:t>
            </w:r>
          </w:p>
        </w:tc>
        <w:tc>
          <w:tcPr>
            <w:tcW w:w="0" w:type="auto"/>
          </w:tcPr>
          <w:p w14:paraId="4413A7BC" w14:textId="77777777" w:rsidR="007F1923" w:rsidRPr="00FE1B60" w:rsidRDefault="007F1923">
            <w:pPr>
              <w:pStyle w:val="Paragraph"/>
              <w:jc w:val="right"/>
              <w:rPr>
                <w:noProof/>
              </w:rPr>
            </w:pPr>
            <w:r w:rsidRPr="00FE1B60">
              <w:rPr>
                <w:noProof/>
              </w:rPr>
              <w:t>ex 2918 19 98</w:t>
            </w:r>
          </w:p>
        </w:tc>
        <w:tc>
          <w:tcPr>
            <w:tcW w:w="0" w:type="auto"/>
          </w:tcPr>
          <w:p w14:paraId="4116A6F2" w14:textId="77777777" w:rsidR="007F1923" w:rsidRPr="00FE1B60" w:rsidRDefault="007F1923">
            <w:pPr>
              <w:pStyle w:val="Paragraph"/>
              <w:jc w:val="center"/>
              <w:rPr>
                <w:noProof/>
              </w:rPr>
            </w:pPr>
            <w:r w:rsidRPr="00FE1B60">
              <w:rPr>
                <w:noProof/>
              </w:rPr>
              <w:t>40</w:t>
            </w:r>
          </w:p>
        </w:tc>
        <w:tc>
          <w:tcPr>
            <w:tcW w:w="0" w:type="auto"/>
          </w:tcPr>
          <w:p w14:paraId="1D0F6EFA" w14:textId="77777777" w:rsidR="007F1923" w:rsidRPr="00FE1B60" w:rsidRDefault="007F1923">
            <w:pPr>
              <w:pStyle w:val="Paragraph"/>
              <w:rPr>
                <w:noProof/>
              </w:rPr>
            </w:pPr>
            <w:r w:rsidRPr="00FE1B60">
              <w:rPr>
                <w:noProof/>
              </w:rPr>
              <w:t>Etil-1-hidroxi-ciklohexán-karboxilát (CAS RN 1127-01-1)</w:t>
            </w:r>
          </w:p>
        </w:tc>
        <w:tc>
          <w:tcPr>
            <w:tcW w:w="0" w:type="auto"/>
          </w:tcPr>
          <w:p w14:paraId="74213739" w14:textId="77777777" w:rsidR="007F1923" w:rsidRPr="00FE1B60" w:rsidRDefault="007F1923">
            <w:pPr>
              <w:pStyle w:val="Paragraph"/>
              <w:rPr>
                <w:noProof/>
              </w:rPr>
            </w:pPr>
            <w:r w:rsidRPr="00FE1B60">
              <w:rPr>
                <w:noProof/>
              </w:rPr>
              <w:t>0 %</w:t>
            </w:r>
          </w:p>
        </w:tc>
        <w:tc>
          <w:tcPr>
            <w:tcW w:w="0" w:type="auto"/>
          </w:tcPr>
          <w:p w14:paraId="39506DB5" w14:textId="77777777" w:rsidR="007F1923" w:rsidRPr="00FE1B60" w:rsidRDefault="007F1923">
            <w:pPr>
              <w:pStyle w:val="Paragraph"/>
              <w:rPr>
                <w:noProof/>
              </w:rPr>
            </w:pPr>
            <w:r w:rsidRPr="00FE1B60">
              <w:rPr>
                <w:noProof/>
              </w:rPr>
              <w:t>-</w:t>
            </w:r>
          </w:p>
        </w:tc>
        <w:tc>
          <w:tcPr>
            <w:tcW w:w="0" w:type="auto"/>
          </w:tcPr>
          <w:p w14:paraId="5D8D9716" w14:textId="77777777" w:rsidR="007F1923" w:rsidRPr="00FE1B60" w:rsidRDefault="007F1923">
            <w:pPr>
              <w:pStyle w:val="Paragraph"/>
              <w:rPr>
                <w:noProof/>
              </w:rPr>
            </w:pPr>
            <w:r w:rsidRPr="00FE1B60">
              <w:rPr>
                <w:noProof/>
              </w:rPr>
              <w:t>2024.12.31</w:t>
            </w:r>
          </w:p>
        </w:tc>
      </w:tr>
      <w:tr w:rsidR="007F1923" w:rsidRPr="00FE1B60" w14:paraId="36D03C59" w14:textId="77777777">
        <w:trPr>
          <w:cantSplit/>
        </w:trPr>
        <w:tc>
          <w:tcPr>
            <w:tcW w:w="0" w:type="auto"/>
          </w:tcPr>
          <w:p w14:paraId="7F1FAFA7" w14:textId="77777777" w:rsidR="007F1923" w:rsidRPr="00FE1B60" w:rsidRDefault="007F1923">
            <w:pPr>
              <w:pStyle w:val="Paragraph"/>
              <w:rPr>
                <w:noProof/>
              </w:rPr>
            </w:pPr>
            <w:r w:rsidRPr="00FE1B60">
              <w:rPr>
                <w:noProof/>
              </w:rPr>
              <w:t>0.7907</w:t>
            </w:r>
          </w:p>
        </w:tc>
        <w:tc>
          <w:tcPr>
            <w:tcW w:w="0" w:type="auto"/>
          </w:tcPr>
          <w:p w14:paraId="7DA2A4BB" w14:textId="77777777" w:rsidR="007F1923" w:rsidRPr="00FE1B60" w:rsidRDefault="007F1923">
            <w:pPr>
              <w:pStyle w:val="Paragraph"/>
              <w:jc w:val="right"/>
              <w:rPr>
                <w:noProof/>
              </w:rPr>
            </w:pPr>
            <w:r w:rsidRPr="00FE1B60">
              <w:rPr>
                <w:noProof/>
              </w:rPr>
              <w:t>ex 2918 19 98</w:t>
            </w:r>
          </w:p>
        </w:tc>
        <w:tc>
          <w:tcPr>
            <w:tcW w:w="0" w:type="auto"/>
          </w:tcPr>
          <w:p w14:paraId="63969EEE" w14:textId="77777777" w:rsidR="007F1923" w:rsidRPr="00FE1B60" w:rsidRDefault="007F1923">
            <w:pPr>
              <w:pStyle w:val="Paragraph"/>
              <w:jc w:val="center"/>
              <w:rPr>
                <w:noProof/>
              </w:rPr>
            </w:pPr>
            <w:r w:rsidRPr="00FE1B60">
              <w:rPr>
                <w:noProof/>
              </w:rPr>
              <w:t>50</w:t>
            </w:r>
          </w:p>
        </w:tc>
        <w:tc>
          <w:tcPr>
            <w:tcW w:w="0" w:type="auto"/>
          </w:tcPr>
          <w:p w14:paraId="245BFA30" w14:textId="77777777" w:rsidR="007F1923" w:rsidRPr="00FE1B60" w:rsidRDefault="007F1923">
            <w:pPr>
              <w:pStyle w:val="Paragraph"/>
              <w:rPr>
                <w:noProof/>
              </w:rPr>
            </w:pPr>
            <w:r w:rsidRPr="00FE1B60">
              <w:rPr>
                <w:noProof/>
              </w:rPr>
              <w:t>12-Hidroxi-oktadekánsav (CAS RN 106-14-9), legalább 90 % tisztaságú, poliglicerin-poli-12-hidroxi-oktadekánsav-észterek gyártásához</w:t>
            </w:r>
          </w:p>
          <w:p w14:paraId="7799C23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0BD0D26" w14:textId="77777777" w:rsidR="007F1923" w:rsidRPr="00FE1B60" w:rsidRDefault="007F1923">
            <w:pPr>
              <w:pStyle w:val="Paragraph"/>
              <w:rPr>
                <w:noProof/>
              </w:rPr>
            </w:pPr>
            <w:r w:rsidRPr="00FE1B60">
              <w:rPr>
                <w:noProof/>
              </w:rPr>
              <w:t>0 %</w:t>
            </w:r>
          </w:p>
        </w:tc>
        <w:tc>
          <w:tcPr>
            <w:tcW w:w="0" w:type="auto"/>
          </w:tcPr>
          <w:p w14:paraId="4FAE622A" w14:textId="77777777" w:rsidR="007F1923" w:rsidRPr="00FE1B60" w:rsidRDefault="007F1923">
            <w:pPr>
              <w:pStyle w:val="Paragraph"/>
              <w:rPr>
                <w:noProof/>
              </w:rPr>
            </w:pPr>
            <w:r w:rsidRPr="00FE1B60">
              <w:rPr>
                <w:noProof/>
              </w:rPr>
              <w:t>-</w:t>
            </w:r>
          </w:p>
        </w:tc>
        <w:tc>
          <w:tcPr>
            <w:tcW w:w="0" w:type="auto"/>
          </w:tcPr>
          <w:p w14:paraId="6FF8CCA8" w14:textId="77777777" w:rsidR="007F1923" w:rsidRPr="00FE1B60" w:rsidRDefault="007F1923">
            <w:pPr>
              <w:pStyle w:val="Paragraph"/>
              <w:rPr>
                <w:noProof/>
              </w:rPr>
            </w:pPr>
            <w:r w:rsidRPr="00FE1B60">
              <w:rPr>
                <w:noProof/>
              </w:rPr>
              <w:t>2024.12.31</w:t>
            </w:r>
          </w:p>
        </w:tc>
      </w:tr>
      <w:tr w:rsidR="007F1923" w:rsidRPr="00FE1B60" w14:paraId="5C2140AB" w14:textId="77777777">
        <w:trPr>
          <w:cantSplit/>
        </w:trPr>
        <w:tc>
          <w:tcPr>
            <w:tcW w:w="0" w:type="auto"/>
          </w:tcPr>
          <w:p w14:paraId="6DA7EAC9" w14:textId="77777777" w:rsidR="007F1923" w:rsidRPr="00FE1B60" w:rsidRDefault="007F1923">
            <w:pPr>
              <w:pStyle w:val="Paragraph"/>
              <w:rPr>
                <w:noProof/>
              </w:rPr>
            </w:pPr>
            <w:r w:rsidRPr="00FE1B60">
              <w:rPr>
                <w:noProof/>
              </w:rPr>
              <w:t>0.8044</w:t>
            </w:r>
          </w:p>
        </w:tc>
        <w:tc>
          <w:tcPr>
            <w:tcW w:w="0" w:type="auto"/>
          </w:tcPr>
          <w:p w14:paraId="5DE713A9" w14:textId="77777777" w:rsidR="007F1923" w:rsidRPr="00FE1B60" w:rsidRDefault="007F1923">
            <w:pPr>
              <w:pStyle w:val="Paragraph"/>
              <w:jc w:val="right"/>
              <w:rPr>
                <w:noProof/>
              </w:rPr>
            </w:pPr>
            <w:r w:rsidRPr="00FE1B60">
              <w:rPr>
                <w:noProof/>
              </w:rPr>
              <w:t>ex 2918 19 98</w:t>
            </w:r>
          </w:p>
        </w:tc>
        <w:tc>
          <w:tcPr>
            <w:tcW w:w="0" w:type="auto"/>
          </w:tcPr>
          <w:p w14:paraId="04EA10F1" w14:textId="77777777" w:rsidR="007F1923" w:rsidRPr="00FE1B60" w:rsidRDefault="007F1923">
            <w:pPr>
              <w:pStyle w:val="Paragraph"/>
              <w:jc w:val="center"/>
              <w:rPr>
                <w:noProof/>
              </w:rPr>
            </w:pPr>
            <w:r w:rsidRPr="00FE1B60">
              <w:rPr>
                <w:noProof/>
              </w:rPr>
              <w:t>60</w:t>
            </w:r>
          </w:p>
        </w:tc>
        <w:tc>
          <w:tcPr>
            <w:tcW w:w="0" w:type="auto"/>
          </w:tcPr>
          <w:p w14:paraId="22989929" w14:textId="77777777" w:rsidR="007F1923" w:rsidRPr="00FE1B60" w:rsidRDefault="007F1923">
            <w:pPr>
              <w:pStyle w:val="Paragraph"/>
              <w:rPr>
                <w:noProof/>
              </w:rPr>
            </w:pPr>
            <w:r w:rsidRPr="00FE1B60">
              <w:rPr>
                <w:i/>
                <w:iCs/>
                <w:noProof/>
              </w:rPr>
              <w:t>(R)</w:t>
            </w:r>
            <w:r w:rsidRPr="00FE1B60">
              <w:rPr>
                <w:noProof/>
              </w:rPr>
              <w:t>-Terc-butil-2'-(1-hidroxietil)-3-metil-[1,1'-bifenil]-4-karboxilát (CAS RN 1246560-92-8), legalább 98 tömegszázalék tisztaságú</w:t>
            </w:r>
          </w:p>
        </w:tc>
        <w:tc>
          <w:tcPr>
            <w:tcW w:w="0" w:type="auto"/>
          </w:tcPr>
          <w:p w14:paraId="533888CB" w14:textId="77777777" w:rsidR="007F1923" w:rsidRPr="00FE1B60" w:rsidRDefault="007F1923">
            <w:pPr>
              <w:pStyle w:val="Paragraph"/>
              <w:rPr>
                <w:noProof/>
              </w:rPr>
            </w:pPr>
            <w:r w:rsidRPr="00FE1B60">
              <w:rPr>
                <w:noProof/>
              </w:rPr>
              <w:t>0 %</w:t>
            </w:r>
          </w:p>
        </w:tc>
        <w:tc>
          <w:tcPr>
            <w:tcW w:w="0" w:type="auto"/>
          </w:tcPr>
          <w:p w14:paraId="3AE4B7DA" w14:textId="77777777" w:rsidR="007F1923" w:rsidRPr="00FE1B60" w:rsidRDefault="007F1923">
            <w:pPr>
              <w:pStyle w:val="Paragraph"/>
              <w:rPr>
                <w:noProof/>
              </w:rPr>
            </w:pPr>
            <w:r w:rsidRPr="00FE1B60">
              <w:rPr>
                <w:noProof/>
              </w:rPr>
              <w:t>-</w:t>
            </w:r>
          </w:p>
        </w:tc>
        <w:tc>
          <w:tcPr>
            <w:tcW w:w="0" w:type="auto"/>
          </w:tcPr>
          <w:p w14:paraId="736DF372" w14:textId="77777777" w:rsidR="007F1923" w:rsidRPr="00FE1B60" w:rsidRDefault="007F1923">
            <w:pPr>
              <w:pStyle w:val="Paragraph"/>
              <w:rPr>
                <w:noProof/>
              </w:rPr>
            </w:pPr>
            <w:r w:rsidRPr="00FE1B60">
              <w:rPr>
                <w:noProof/>
              </w:rPr>
              <w:t>2025.12.31</w:t>
            </w:r>
          </w:p>
        </w:tc>
      </w:tr>
      <w:tr w:rsidR="007F1923" w:rsidRPr="00FE1B60" w14:paraId="670C7188" w14:textId="77777777">
        <w:trPr>
          <w:cantSplit/>
        </w:trPr>
        <w:tc>
          <w:tcPr>
            <w:tcW w:w="0" w:type="auto"/>
          </w:tcPr>
          <w:p w14:paraId="02BABB76" w14:textId="77777777" w:rsidR="007F1923" w:rsidRPr="00FE1B60" w:rsidRDefault="007F1923">
            <w:pPr>
              <w:pStyle w:val="Paragraph"/>
              <w:rPr>
                <w:noProof/>
              </w:rPr>
            </w:pPr>
            <w:r w:rsidRPr="00FE1B60">
              <w:rPr>
                <w:noProof/>
              </w:rPr>
              <w:t>0.3637</w:t>
            </w:r>
          </w:p>
        </w:tc>
        <w:tc>
          <w:tcPr>
            <w:tcW w:w="0" w:type="auto"/>
          </w:tcPr>
          <w:p w14:paraId="50B66174" w14:textId="77777777" w:rsidR="007F1923" w:rsidRPr="00FE1B60" w:rsidRDefault="007F1923">
            <w:pPr>
              <w:pStyle w:val="Paragraph"/>
              <w:jc w:val="right"/>
              <w:rPr>
                <w:noProof/>
              </w:rPr>
            </w:pPr>
            <w:r w:rsidRPr="00FE1B60">
              <w:rPr>
                <w:noProof/>
              </w:rPr>
              <w:t>ex 2918 29 00</w:t>
            </w:r>
          </w:p>
        </w:tc>
        <w:tc>
          <w:tcPr>
            <w:tcW w:w="0" w:type="auto"/>
          </w:tcPr>
          <w:p w14:paraId="7FC572D6" w14:textId="77777777" w:rsidR="007F1923" w:rsidRPr="00FE1B60" w:rsidRDefault="007F1923">
            <w:pPr>
              <w:pStyle w:val="Paragraph"/>
              <w:jc w:val="center"/>
              <w:rPr>
                <w:noProof/>
              </w:rPr>
            </w:pPr>
            <w:r w:rsidRPr="00FE1B60">
              <w:rPr>
                <w:noProof/>
              </w:rPr>
              <w:t>10</w:t>
            </w:r>
          </w:p>
        </w:tc>
        <w:tc>
          <w:tcPr>
            <w:tcW w:w="0" w:type="auto"/>
          </w:tcPr>
          <w:p w14:paraId="54D36876" w14:textId="77777777" w:rsidR="007F1923" w:rsidRPr="00FE1B60" w:rsidRDefault="007F1923">
            <w:pPr>
              <w:pStyle w:val="Paragraph"/>
              <w:rPr>
                <w:noProof/>
              </w:rPr>
            </w:pPr>
            <w:r w:rsidRPr="00FE1B60">
              <w:rPr>
                <w:noProof/>
              </w:rPr>
              <w:t>Monohidroxi-naftoesavak</w:t>
            </w:r>
          </w:p>
        </w:tc>
        <w:tc>
          <w:tcPr>
            <w:tcW w:w="0" w:type="auto"/>
          </w:tcPr>
          <w:p w14:paraId="4D5B6649" w14:textId="77777777" w:rsidR="007F1923" w:rsidRPr="00FE1B60" w:rsidRDefault="007F1923">
            <w:pPr>
              <w:pStyle w:val="Paragraph"/>
              <w:rPr>
                <w:noProof/>
              </w:rPr>
            </w:pPr>
            <w:r w:rsidRPr="00FE1B60">
              <w:rPr>
                <w:noProof/>
              </w:rPr>
              <w:t>0 %</w:t>
            </w:r>
          </w:p>
        </w:tc>
        <w:tc>
          <w:tcPr>
            <w:tcW w:w="0" w:type="auto"/>
          </w:tcPr>
          <w:p w14:paraId="466FDC2E" w14:textId="77777777" w:rsidR="007F1923" w:rsidRPr="00FE1B60" w:rsidRDefault="007F1923">
            <w:pPr>
              <w:pStyle w:val="Paragraph"/>
              <w:rPr>
                <w:noProof/>
              </w:rPr>
            </w:pPr>
            <w:r w:rsidRPr="00FE1B60">
              <w:rPr>
                <w:noProof/>
              </w:rPr>
              <w:t>-</w:t>
            </w:r>
          </w:p>
        </w:tc>
        <w:tc>
          <w:tcPr>
            <w:tcW w:w="0" w:type="auto"/>
          </w:tcPr>
          <w:p w14:paraId="4C5EAC7F" w14:textId="77777777" w:rsidR="007F1923" w:rsidRPr="00FE1B60" w:rsidRDefault="007F1923">
            <w:pPr>
              <w:pStyle w:val="Paragraph"/>
              <w:rPr>
                <w:noProof/>
              </w:rPr>
            </w:pPr>
            <w:r w:rsidRPr="00FE1B60">
              <w:rPr>
                <w:noProof/>
              </w:rPr>
              <w:t>2023.12.31</w:t>
            </w:r>
          </w:p>
        </w:tc>
      </w:tr>
      <w:tr w:rsidR="007F1923" w:rsidRPr="00FE1B60" w14:paraId="74BD2EE2" w14:textId="77777777">
        <w:trPr>
          <w:cantSplit/>
        </w:trPr>
        <w:tc>
          <w:tcPr>
            <w:tcW w:w="0" w:type="auto"/>
          </w:tcPr>
          <w:p w14:paraId="636C4FBC" w14:textId="77777777" w:rsidR="007F1923" w:rsidRPr="00FE1B60" w:rsidRDefault="007F1923">
            <w:pPr>
              <w:pStyle w:val="Paragraph"/>
              <w:rPr>
                <w:noProof/>
              </w:rPr>
            </w:pPr>
            <w:r w:rsidRPr="00FE1B60">
              <w:rPr>
                <w:noProof/>
              </w:rPr>
              <w:t>0.5781</w:t>
            </w:r>
          </w:p>
        </w:tc>
        <w:tc>
          <w:tcPr>
            <w:tcW w:w="0" w:type="auto"/>
          </w:tcPr>
          <w:p w14:paraId="4D3BDDA0" w14:textId="77777777" w:rsidR="007F1923" w:rsidRPr="00FE1B60" w:rsidRDefault="007F1923">
            <w:pPr>
              <w:pStyle w:val="Paragraph"/>
              <w:jc w:val="right"/>
              <w:rPr>
                <w:noProof/>
              </w:rPr>
            </w:pPr>
            <w:r w:rsidRPr="00FE1B60">
              <w:rPr>
                <w:noProof/>
              </w:rPr>
              <w:t>ex 2918 29 00</w:t>
            </w:r>
          </w:p>
        </w:tc>
        <w:tc>
          <w:tcPr>
            <w:tcW w:w="0" w:type="auto"/>
          </w:tcPr>
          <w:p w14:paraId="0CB22669" w14:textId="77777777" w:rsidR="007F1923" w:rsidRPr="00FE1B60" w:rsidRDefault="007F1923">
            <w:pPr>
              <w:pStyle w:val="Paragraph"/>
              <w:jc w:val="center"/>
              <w:rPr>
                <w:noProof/>
              </w:rPr>
            </w:pPr>
            <w:r w:rsidRPr="00FE1B60">
              <w:rPr>
                <w:noProof/>
              </w:rPr>
              <w:t>35</w:t>
            </w:r>
          </w:p>
        </w:tc>
        <w:tc>
          <w:tcPr>
            <w:tcW w:w="0" w:type="auto"/>
          </w:tcPr>
          <w:p w14:paraId="2978311C" w14:textId="77777777" w:rsidR="007F1923" w:rsidRPr="00FE1B60" w:rsidRDefault="007F1923">
            <w:pPr>
              <w:pStyle w:val="Paragraph"/>
              <w:rPr>
                <w:noProof/>
              </w:rPr>
            </w:pPr>
            <w:r w:rsidRPr="00FE1B60">
              <w:rPr>
                <w:noProof/>
              </w:rPr>
              <w:t>Propil-3,4,5-trihidroxi-benzoát (CAS RN 121-79-9)</w:t>
            </w:r>
          </w:p>
        </w:tc>
        <w:tc>
          <w:tcPr>
            <w:tcW w:w="0" w:type="auto"/>
          </w:tcPr>
          <w:p w14:paraId="0300C409" w14:textId="77777777" w:rsidR="007F1923" w:rsidRPr="00FE1B60" w:rsidRDefault="007F1923">
            <w:pPr>
              <w:pStyle w:val="Paragraph"/>
              <w:rPr>
                <w:noProof/>
              </w:rPr>
            </w:pPr>
            <w:r w:rsidRPr="00FE1B60">
              <w:rPr>
                <w:noProof/>
              </w:rPr>
              <w:t>0 %</w:t>
            </w:r>
          </w:p>
        </w:tc>
        <w:tc>
          <w:tcPr>
            <w:tcW w:w="0" w:type="auto"/>
          </w:tcPr>
          <w:p w14:paraId="4F6D3DF9" w14:textId="77777777" w:rsidR="007F1923" w:rsidRPr="00FE1B60" w:rsidRDefault="007F1923">
            <w:pPr>
              <w:pStyle w:val="Paragraph"/>
              <w:rPr>
                <w:noProof/>
              </w:rPr>
            </w:pPr>
            <w:r w:rsidRPr="00FE1B60">
              <w:rPr>
                <w:noProof/>
              </w:rPr>
              <w:t>-</w:t>
            </w:r>
          </w:p>
        </w:tc>
        <w:tc>
          <w:tcPr>
            <w:tcW w:w="0" w:type="auto"/>
          </w:tcPr>
          <w:p w14:paraId="2CEF55D9" w14:textId="77777777" w:rsidR="007F1923" w:rsidRPr="00FE1B60" w:rsidRDefault="007F1923">
            <w:pPr>
              <w:pStyle w:val="Paragraph"/>
              <w:rPr>
                <w:noProof/>
              </w:rPr>
            </w:pPr>
            <w:r w:rsidRPr="00FE1B60">
              <w:rPr>
                <w:noProof/>
              </w:rPr>
              <w:t>2022.12.31</w:t>
            </w:r>
          </w:p>
        </w:tc>
      </w:tr>
      <w:tr w:rsidR="007F1923" w:rsidRPr="00FE1B60" w14:paraId="22755D32" w14:textId="77777777">
        <w:trPr>
          <w:cantSplit/>
        </w:trPr>
        <w:tc>
          <w:tcPr>
            <w:tcW w:w="0" w:type="auto"/>
          </w:tcPr>
          <w:p w14:paraId="18BC9821" w14:textId="77777777" w:rsidR="007F1923" w:rsidRPr="00FE1B60" w:rsidRDefault="007F1923">
            <w:pPr>
              <w:pStyle w:val="Paragraph"/>
              <w:rPr>
                <w:noProof/>
              </w:rPr>
            </w:pPr>
            <w:r w:rsidRPr="00FE1B60">
              <w:rPr>
                <w:noProof/>
              </w:rPr>
              <w:t>0.8008</w:t>
            </w:r>
          </w:p>
        </w:tc>
        <w:tc>
          <w:tcPr>
            <w:tcW w:w="0" w:type="auto"/>
          </w:tcPr>
          <w:p w14:paraId="1624DF91" w14:textId="77777777" w:rsidR="007F1923" w:rsidRPr="00FE1B60" w:rsidRDefault="007F1923">
            <w:pPr>
              <w:pStyle w:val="Paragraph"/>
              <w:jc w:val="right"/>
              <w:rPr>
                <w:noProof/>
              </w:rPr>
            </w:pPr>
            <w:r w:rsidRPr="00FE1B60">
              <w:rPr>
                <w:noProof/>
              </w:rPr>
              <w:t>ex 2918 29 00</w:t>
            </w:r>
          </w:p>
        </w:tc>
        <w:tc>
          <w:tcPr>
            <w:tcW w:w="0" w:type="auto"/>
          </w:tcPr>
          <w:p w14:paraId="1FA16C49" w14:textId="77777777" w:rsidR="007F1923" w:rsidRPr="00FE1B60" w:rsidRDefault="007F1923">
            <w:pPr>
              <w:pStyle w:val="Paragraph"/>
              <w:jc w:val="center"/>
              <w:rPr>
                <w:noProof/>
              </w:rPr>
            </w:pPr>
            <w:r w:rsidRPr="00FE1B60">
              <w:rPr>
                <w:noProof/>
              </w:rPr>
              <w:t>40</w:t>
            </w:r>
          </w:p>
        </w:tc>
        <w:tc>
          <w:tcPr>
            <w:tcW w:w="0" w:type="auto"/>
          </w:tcPr>
          <w:p w14:paraId="0EC3DF40" w14:textId="77777777" w:rsidR="007F1923" w:rsidRPr="00FE1B60" w:rsidRDefault="007F1923">
            <w:pPr>
              <w:pStyle w:val="Paragraph"/>
              <w:rPr>
                <w:noProof/>
              </w:rPr>
            </w:pPr>
            <w:r w:rsidRPr="00FE1B60">
              <w:rPr>
                <w:noProof/>
              </w:rPr>
              <w:t>3-Hidroxi-4-nitrobenzoesav (CAS RN 619-14-7), legalább 96,5 tömegszázalék tisztaságú</w:t>
            </w:r>
          </w:p>
        </w:tc>
        <w:tc>
          <w:tcPr>
            <w:tcW w:w="0" w:type="auto"/>
          </w:tcPr>
          <w:p w14:paraId="0B584C9B" w14:textId="77777777" w:rsidR="007F1923" w:rsidRPr="00FE1B60" w:rsidRDefault="007F1923">
            <w:pPr>
              <w:pStyle w:val="Paragraph"/>
              <w:rPr>
                <w:noProof/>
              </w:rPr>
            </w:pPr>
            <w:r w:rsidRPr="00FE1B60">
              <w:rPr>
                <w:noProof/>
              </w:rPr>
              <w:t>0 %</w:t>
            </w:r>
          </w:p>
        </w:tc>
        <w:tc>
          <w:tcPr>
            <w:tcW w:w="0" w:type="auto"/>
          </w:tcPr>
          <w:p w14:paraId="557F8C2E" w14:textId="77777777" w:rsidR="007F1923" w:rsidRPr="00FE1B60" w:rsidRDefault="007F1923">
            <w:pPr>
              <w:pStyle w:val="Paragraph"/>
              <w:rPr>
                <w:noProof/>
              </w:rPr>
            </w:pPr>
            <w:r w:rsidRPr="00FE1B60">
              <w:rPr>
                <w:noProof/>
              </w:rPr>
              <w:t>-</w:t>
            </w:r>
          </w:p>
        </w:tc>
        <w:tc>
          <w:tcPr>
            <w:tcW w:w="0" w:type="auto"/>
          </w:tcPr>
          <w:p w14:paraId="1931B18E" w14:textId="77777777" w:rsidR="007F1923" w:rsidRPr="00FE1B60" w:rsidRDefault="007F1923">
            <w:pPr>
              <w:pStyle w:val="Paragraph"/>
              <w:rPr>
                <w:noProof/>
              </w:rPr>
            </w:pPr>
            <w:r w:rsidRPr="00FE1B60">
              <w:rPr>
                <w:noProof/>
              </w:rPr>
              <w:t>2025.12.31</w:t>
            </w:r>
          </w:p>
        </w:tc>
      </w:tr>
      <w:tr w:rsidR="007F1923" w:rsidRPr="00FE1B60" w14:paraId="627FB979" w14:textId="77777777">
        <w:trPr>
          <w:cantSplit/>
        </w:trPr>
        <w:tc>
          <w:tcPr>
            <w:tcW w:w="0" w:type="auto"/>
          </w:tcPr>
          <w:p w14:paraId="0B84FB05" w14:textId="77777777" w:rsidR="007F1923" w:rsidRPr="00FE1B60" w:rsidRDefault="007F1923">
            <w:pPr>
              <w:pStyle w:val="Paragraph"/>
              <w:rPr>
                <w:noProof/>
              </w:rPr>
            </w:pPr>
            <w:r w:rsidRPr="00FE1B60">
              <w:rPr>
                <w:noProof/>
              </w:rPr>
              <w:t>0.3638</w:t>
            </w:r>
          </w:p>
        </w:tc>
        <w:tc>
          <w:tcPr>
            <w:tcW w:w="0" w:type="auto"/>
          </w:tcPr>
          <w:p w14:paraId="079E969B" w14:textId="77777777" w:rsidR="007F1923" w:rsidRPr="00FE1B60" w:rsidRDefault="007F1923">
            <w:pPr>
              <w:pStyle w:val="Paragraph"/>
              <w:jc w:val="right"/>
              <w:rPr>
                <w:noProof/>
              </w:rPr>
            </w:pPr>
            <w:r w:rsidRPr="00FE1B60">
              <w:rPr>
                <w:noProof/>
              </w:rPr>
              <w:t>ex 2918 29 00</w:t>
            </w:r>
          </w:p>
        </w:tc>
        <w:tc>
          <w:tcPr>
            <w:tcW w:w="0" w:type="auto"/>
          </w:tcPr>
          <w:p w14:paraId="6A047D17" w14:textId="77777777" w:rsidR="007F1923" w:rsidRPr="00FE1B60" w:rsidRDefault="007F1923">
            <w:pPr>
              <w:pStyle w:val="Paragraph"/>
              <w:jc w:val="center"/>
              <w:rPr>
                <w:noProof/>
              </w:rPr>
            </w:pPr>
            <w:r w:rsidRPr="00FE1B60">
              <w:rPr>
                <w:noProof/>
              </w:rPr>
              <w:t>50</w:t>
            </w:r>
          </w:p>
        </w:tc>
        <w:tc>
          <w:tcPr>
            <w:tcW w:w="0" w:type="auto"/>
          </w:tcPr>
          <w:p w14:paraId="493FD1D1" w14:textId="77777777" w:rsidR="007F1923" w:rsidRPr="00FE1B60" w:rsidRDefault="007F1923">
            <w:pPr>
              <w:pStyle w:val="Paragraph"/>
              <w:rPr>
                <w:noProof/>
              </w:rPr>
            </w:pPr>
            <w:r w:rsidRPr="00FE1B60">
              <w:rPr>
                <w:noProof/>
              </w:rPr>
              <w:t>Hexametilén-bisz[3-(3,5-di-</w:t>
            </w:r>
            <w:r w:rsidRPr="00FE1B60">
              <w:rPr>
                <w:i/>
                <w:iCs/>
                <w:noProof/>
              </w:rPr>
              <w:t>terc</w:t>
            </w:r>
            <w:r w:rsidRPr="00FE1B60">
              <w:rPr>
                <w:noProof/>
              </w:rPr>
              <w:t>-butil-4-hidroxifenil)-propionát] (CAS RN 35074-77-2)  </w:t>
            </w:r>
          </w:p>
        </w:tc>
        <w:tc>
          <w:tcPr>
            <w:tcW w:w="0" w:type="auto"/>
          </w:tcPr>
          <w:p w14:paraId="30611F6F" w14:textId="77777777" w:rsidR="007F1923" w:rsidRPr="00FE1B60" w:rsidRDefault="007F1923">
            <w:pPr>
              <w:pStyle w:val="Paragraph"/>
              <w:rPr>
                <w:noProof/>
              </w:rPr>
            </w:pPr>
            <w:r w:rsidRPr="00FE1B60">
              <w:rPr>
                <w:noProof/>
              </w:rPr>
              <w:t>0 %</w:t>
            </w:r>
          </w:p>
        </w:tc>
        <w:tc>
          <w:tcPr>
            <w:tcW w:w="0" w:type="auto"/>
          </w:tcPr>
          <w:p w14:paraId="18FFBD5E" w14:textId="77777777" w:rsidR="007F1923" w:rsidRPr="00FE1B60" w:rsidRDefault="007F1923">
            <w:pPr>
              <w:pStyle w:val="Paragraph"/>
              <w:rPr>
                <w:noProof/>
              </w:rPr>
            </w:pPr>
            <w:r w:rsidRPr="00FE1B60">
              <w:rPr>
                <w:noProof/>
              </w:rPr>
              <w:t>-</w:t>
            </w:r>
          </w:p>
        </w:tc>
        <w:tc>
          <w:tcPr>
            <w:tcW w:w="0" w:type="auto"/>
          </w:tcPr>
          <w:p w14:paraId="26108309" w14:textId="77777777" w:rsidR="007F1923" w:rsidRPr="00FE1B60" w:rsidRDefault="007F1923">
            <w:pPr>
              <w:pStyle w:val="Paragraph"/>
              <w:rPr>
                <w:noProof/>
              </w:rPr>
            </w:pPr>
            <w:r w:rsidRPr="00FE1B60">
              <w:rPr>
                <w:noProof/>
              </w:rPr>
              <w:t>2023.12.31</w:t>
            </w:r>
          </w:p>
        </w:tc>
      </w:tr>
      <w:tr w:rsidR="007F1923" w:rsidRPr="00FE1B60" w14:paraId="3A1D38EB" w14:textId="77777777">
        <w:trPr>
          <w:cantSplit/>
        </w:trPr>
        <w:tc>
          <w:tcPr>
            <w:tcW w:w="0" w:type="auto"/>
          </w:tcPr>
          <w:p w14:paraId="58FB428E" w14:textId="77777777" w:rsidR="007F1923" w:rsidRPr="00FE1B60" w:rsidRDefault="007F1923">
            <w:pPr>
              <w:pStyle w:val="Paragraph"/>
              <w:rPr>
                <w:noProof/>
              </w:rPr>
            </w:pPr>
            <w:r w:rsidRPr="00FE1B60">
              <w:rPr>
                <w:noProof/>
              </w:rPr>
              <w:t>0.5220</w:t>
            </w:r>
          </w:p>
        </w:tc>
        <w:tc>
          <w:tcPr>
            <w:tcW w:w="0" w:type="auto"/>
          </w:tcPr>
          <w:p w14:paraId="3A351522" w14:textId="77777777" w:rsidR="007F1923" w:rsidRPr="00FE1B60" w:rsidRDefault="007F1923">
            <w:pPr>
              <w:pStyle w:val="Paragraph"/>
              <w:jc w:val="right"/>
              <w:rPr>
                <w:noProof/>
              </w:rPr>
            </w:pPr>
            <w:r w:rsidRPr="00FE1B60">
              <w:rPr>
                <w:rStyle w:val="FootnoteReference"/>
                <w:noProof/>
              </w:rPr>
              <w:t>ex</w:t>
            </w:r>
            <w:r w:rsidRPr="00FE1B60">
              <w:rPr>
                <w:noProof/>
              </w:rPr>
              <w:t> 2918 29 00</w:t>
            </w:r>
          </w:p>
        </w:tc>
        <w:tc>
          <w:tcPr>
            <w:tcW w:w="0" w:type="auto"/>
          </w:tcPr>
          <w:p w14:paraId="21788123" w14:textId="77777777" w:rsidR="007F1923" w:rsidRPr="00FE1B60" w:rsidRDefault="007F1923">
            <w:pPr>
              <w:pStyle w:val="Paragraph"/>
              <w:jc w:val="center"/>
              <w:rPr>
                <w:noProof/>
              </w:rPr>
            </w:pPr>
            <w:r w:rsidRPr="00FE1B60">
              <w:rPr>
                <w:noProof/>
              </w:rPr>
              <w:t>60</w:t>
            </w:r>
          </w:p>
        </w:tc>
        <w:tc>
          <w:tcPr>
            <w:tcW w:w="0" w:type="auto"/>
          </w:tcPr>
          <w:p w14:paraId="26FECFA4" w14:textId="77777777" w:rsidR="007F1923" w:rsidRPr="00FE1B60" w:rsidRDefault="007F1923">
            <w:pPr>
              <w:pStyle w:val="Paragraph"/>
              <w:rPr>
                <w:noProof/>
              </w:rPr>
            </w:pPr>
            <w:r w:rsidRPr="00FE1B60">
              <w:rPr>
                <w:noProof/>
              </w:rPr>
              <w:t>4-hidroxi-benzoesav metil-, etil-, propil- vagy butil-észterei vagy ezek nátriumsóik (CAS RN 35285-68-8, 99-76-3, 5026-62-0, 94-26-8, 94-13-3, 35285-69-9, 120-47-8, 36457-20-2 vagy 4247-02-3)</w:t>
            </w:r>
          </w:p>
        </w:tc>
        <w:tc>
          <w:tcPr>
            <w:tcW w:w="0" w:type="auto"/>
          </w:tcPr>
          <w:p w14:paraId="18709BB3" w14:textId="77777777" w:rsidR="007F1923" w:rsidRPr="00FE1B60" w:rsidRDefault="007F1923">
            <w:pPr>
              <w:pStyle w:val="Paragraph"/>
              <w:rPr>
                <w:noProof/>
              </w:rPr>
            </w:pPr>
            <w:r w:rsidRPr="00FE1B60">
              <w:rPr>
                <w:noProof/>
              </w:rPr>
              <w:t>0 %</w:t>
            </w:r>
          </w:p>
        </w:tc>
        <w:tc>
          <w:tcPr>
            <w:tcW w:w="0" w:type="auto"/>
          </w:tcPr>
          <w:p w14:paraId="3311E2B1" w14:textId="77777777" w:rsidR="007F1923" w:rsidRPr="00FE1B60" w:rsidRDefault="007F1923">
            <w:pPr>
              <w:pStyle w:val="Paragraph"/>
              <w:rPr>
                <w:noProof/>
              </w:rPr>
            </w:pPr>
            <w:r w:rsidRPr="00FE1B60">
              <w:rPr>
                <w:noProof/>
              </w:rPr>
              <w:t>-</w:t>
            </w:r>
          </w:p>
        </w:tc>
        <w:tc>
          <w:tcPr>
            <w:tcW w:w="0" w:type="auto"/>
          </w:tcPr>
          <w:p w14:paraId="503270C6" w14:textId="77777777" w:rsidR="007F1923" w:rsidRPr="00FE1B60" w:rsidRDefault="007F1923">
            <w:pPr>
              <w:pStyle w:val="Paragraph"/>
              <w:rPr>
                <w:noProof/>
              </w:rPr>
            </w:pPr>
            <w:r w:rsidRPr="00FE1B60">
              <w:rPr>
                <w:noProof/>
              </w:rPr>
              <w:t>2026.12.31</w:t>
            </w:r>
          </w:p>
        </w:tc>
      </w:tr>
      <w:tr w:rsidR="007F1923" w:rsidRPr="00FE1B60" w14:paraId="2B8280D4" w14:textId="77777777">
        <w:trPr>
          <w:cantSplit/>
        </w:trPr>
        <w:tc>
          <w:tcPr>
            <w:tcW w:w="0" w:type="auto"/>
          </w:tcPr>
          <w:p w14:paraId="0E1D52CF" w14:textId="77777777" w:rsidR="007F1923" w:rsidRPr="00FE1B60" w:rsidRDefault="007F1923">
            <w:pPr>
              <w:pStyle w:val="Paragraph"/>
              <w:rPr>
                <w:noProof/>
              </w:rPr>
            </w:pPr>
            <w:r w:rsidRPr="00FE1B60">
              <w:rPr>
                <w:noProof/>
              </w:rPr>
              <w:t>0.6456</w:t>
            </w:r>
          </w:p>
        </w:tc>
        <w:tc>
          <w:tcPr>
            <w:tcW w:w="0" w:type="auto"/>
          </w:tcPr>
          <w:p w14:paraId="15FE94F6" w14:textId="77777777" w:rsidR="007F1923" w:rsidRPr="00FE1B60" w:rsidRDefault="007F1923">
            <w:pPr>
              <w:pStyle w:val="Paragraph"/>
              <w:jc w:val="right"/>
              <w:rPr>
                <w:noProof/>
              </w:rPr>
            </w:pPr>
            <w:r w:rsidRPr="00FE1B60">
              <w:rPr>
                <w:noProof/>
              </w:rPr>
              <w:t>ex 2918 29 00</w:t>
            </w:r>
          </w:p>
        </w:tc>
        <w:tc>
          <w:tcPr>
            <w:tcW w:w="0" w:type="auto"/>
          </w:tcPr>
          <w:p w14:paraId="62A558F6" w14:textId="77777777" w:rsidR="007F1923" w:rsidRPr="00FE1B60" w:rsidRDefault="007F1923">
            <w:pPr>
              <w:pStyle w:val="Paragraph"/>
              <w:jc w:val="center"/>
              <w:rPr>
                <w:noProof/>
              </w:rPr>
            </w:pPr>
            <w:r w:rsidRPr="00FE1B60">
              <w:rPr>
                <w:noProof/>
              </w:rPr>
              <w:t>70</w:t>
            </w:r>
          </w:p>
        </w:tc>
        <w:tc>
          <w:tcPr>
            <w:tcW w:w="0" w:type="auto"/>
          </w:tcPr>
          <w:p w14:paraId="7C52CD06" w14:textId="77777777" w:rsidR="007F1923" w:rsidRPr="00FE1B60" w:rsidRDefault="007F1923">
            <w:pPr>
              <w:pStyle w:val="Paragraph"/>
              <w:rPr>
                <w:noProof/>
              </w:rPr>
            </w:pPr>
            <w:r w:rsidRPr="00FE1B60">
              <w:rPr>
                <w:noProof/>
              </w:rPr>
              <w:t>3,5-Dijód-szalicilsav (CAS RN 133-91-5)</w:t>
            </w:r>
          </w:p>
        </w:tc>
        <w:tc>
          <w:tcPr>
            <w:tcW w:w="0" w:type="auto"/>
          </w:tcPr>
          <w:p w14:paraId="0F906275" w14:textId="77777777" w:rsidR="007F1923" w:rsidRPr="00FE1B60" w:rsidRDefault="007F1923">
            <w:pPr>
              <w:pStyle w:val="Paragraph"/>
              <w:rPr>
                <w:noProof/>
              </w:rPr>
            </w:pPr>
            <w:r w:rsidRPr="00FE1B60">
              <w:rPr>
                <w:noProof/>
              </w:rPr>
              <w:t>0 %</w:t>
            </w:r>
          </w:p>
        </w:tc>
        <w:tc>
          <w:tcPr>
            <w:tcW w:w="0" w:type="auto"/>
          </w:tcPr>
          <w:p w14:paraId="311DDEF9" w14:textId="77777777" w:rsidR="007F1923" w:rsidRPr="00FE1B60" w:rsidRDefault="007F1923">
            <w:pPr>
              <w:pStyle w:val="Paragraph"/>
              <w:rPr>
                <w:noProof/>
              </w:rPr>
            </w:pPr>
            <w:r w:rsidRPr="00FE1B60">
              <w:rPr>
                <w:noProof/>
              </w:rPr>
              <w:t>-</w:t>
            </w:r>
          </w:p>
        </w:tc>
        <w:tc>
          <w:tcPr>
            <w:tcW w:w="0" w:type="auto"/>
          </w:tcPr>
          <w:p w14:paraId="61FFC056" w14:textId="77777777" w:rsidR="007F1923" w:rsidRPr="00FE1B60" w:rsidRDefault="007F1923">
            <w:pPr>
              <w:pStyle w:val="Paragraph"/>
              <w:rPr>
                <w:noProof/>
              </w:rPr>
            </w:pPr>
            <w:r w:rsidRPr="00FE1B60">
              <w:rPr>
                <w:noProof/>
              </w:rPr>
              <w:t>2024.12.31</w:t>
            </w:r>
          </w:p>
        </w:tc>
      </w:tr>
      <w:tr w:rsidR="007F1923" w:rsidRPr="00FE1B60" w14:paraId="2E19E865" w14:textId="77777777">
        <w:trPr>
          <w:cantSplit/>
        </w:trPr>
        <w:tc>
          <w:tcPr>
            <w:tcW w:w="0" w:type="auto"/>
          </w:tcPr>
          <w:p w14:paraId="489519D6" w14:textId="77777777" w:rsidR="007F1923" w:rsidRPr="00FE1B60" w:rsidRDefault="007F1923">
            <w:pPr>
              <w:pStyle w:val="Paragraph"/>
              <w:rPr>
                <w:noProof/>
              </w:rPr>
            </w:pPr>
            <w:r w:rsidRPr="00FE1B60">
              <w:rPr>
                <w:noProof/>
              </w:rPr>
              <w:t>0.7344</w:t>
            </w:r>
          </w:p>
        </w:tc>
        <w:tc>
          <w:tcPr>
            <w:tcW w:w="0" w:type="auto"/>
          </w:tcPr>
          <w:p w14:paraId="1B0CF1E6" w14:textId="77777777" w:rsidR="007F1923" w:rsidRPr="00FE1B60" w:rsidRDefault="007F1923">
            <w:pPr>
              <w:pStyle w:val="Paragraph"/>
              <w:jc w:val="right"/>
              <w:rPr>
                <w:noProof/>
              </w:rPr>
            </w:pPr>
            <w:r w:rsidRPr="00FE1B60">
              <w:rPr>
                <w:noProof/>
              </w:rPr>
              <w:t>ex 2918 30 00</w:t>
            </w:r>
          </w:p>
        </w:tc>
        <w:tc>
          <w:tcPr>
            <w:tcW w:w="0" w:type="auto"/>
          </w:tcPr>
          <w:p w14:paraId="5AA8BF26" w14:textId="77777777" w:rsidR="007F1923" w:rsidRPr="00FE1B60" w:rsidRDefault="007F1923">
            <w:pPr>
              <w:pStyle w:val="Paragraph"/>
              <w:jc w:val="center"/>
              <w:rPr>
                <w:noProof/>
              </w:rPr>
            </w:pPr>
            <w:r w:rsidRPr="00FE1B60">
              <w:rPr>
                <w:noProof/>
              </w:rPr>
              <w:t>15</w:t>
            </w:r>
          </w:p>
        </w:tc>
        <w:tc>
          <w:tcPr>
            <w:tcW w:w="0" w:type="auto"/>
          </w:tcPr>
          <w:p w14:paraId="16B9F04C" w14:textId="77777777" w:rsidR="007F1923" w:rsidRPr="00FE1B60" w:rsidRDefault="007F1923">
            <w:pPr>
              <w:pStyle w:val="Paragraph"/>
              <w:rPr>
                <w:noProof/>
              </w:rPr>
            </w:pPr>
            <w:r w:rsidRPr="00FE1B60">
              <w:rPr>
                <w:noProof/>
              </w:rPr>
              <w:t>2-fluor-5-formilbenzoesav (CAS RN 550363-85-4)</w:t>
            </w:r>
          </w:p>
        </w:tc>
        <w:tc>
          <w:tcPr>
            <w:tcW w:w="0" w:type="auto"/>
          </w:tcPr>
          <w:p w14:paraId="76443EC4" w14:textId="77777777" w:rsidR="007F1923" w:rsidRPr="00FE1B60" w:rsidRDefault="007F1923">
            <w:pPr>
              <w:pStyle w:val="Paragraph"/>
              <w:rPr>
                <w:noProof/>
              </w:rPr>
            </w:pPr>
            <w:r w:rsidRPr="00FE1B60">
              <w:rPr>
                <w:noProof/>
              </w:rPr>
              <w:t>0 %</w:t>
            </w:r>
          </w:p>
        </w:tc>
        <w:tc>
          <w:tcPr>
            <w:tcW w:w="0" w:type="auto"/>
          </w:tcPr>
          <w:p w14:paraId="3328D705" w14:textId="77777777" w:rsidR="007F1923" w:rsidRPr="00FE1B60" w:rsidRDefault="007F1923">
            <w:pPr>
              <w:pStyle w:val="Paragraph"/>
              <w:rPr>
                <w:noProof/>
              </w:rPr>
            </w:pPr>
            <w:r w:rsidRPr="00FE1B60">
              <w:rPr>
                <w:noProof/>
              </w:rPr>
              <w:t>-</w:t>
            </w:r>
          </w:p>
        </w:tc>
        <w:tc>
          <w:tcPr>
            <w:tcW w:w="0" w:type="auto"/>
          </w:tcPr>
          <w:p w14:paraId="40CDB15C" w14:textId="77777777" w:rsidR="007F1923" w:rsidRPr="00FE1B60" w:rsidRDefault="007F1923">
            <w:pPr>
              <w:pStyle w:val="Paragraph"/>
              <w:rPr>
                <w:noProof/>
              </w:rPr>
            </w:pPr>
            <w:r w:rsidRPr="00FE1B60">
              <w:rPr>
                <w:noProof/>
              </w:rPr>
              <w:t>2022.12.31</w:t>
            </w:r>
          </w:p>
        </w:tc>
      </w:tr>
      <w:tr w:rsidR="007F1923" w:rsidRPr="00FE1B60" w14:paraId="638A8FAE" w14:textId="77777777">
        <w:trPr>
          <w:cantSplit/>
        </w:trPr>
        <w:tc>
          <w:tcPr>
            <w:tcW w:w="0" w:type="auto"/>
          </w:tcPr>
          <w:p w14:paraId="32F53998" w14:textId="77777777" w:rsidR="007F1923" w:rsidRPr="00FE1B60" w:rsidRDefault="007F1923">
            <w:pPr>
              <w:pStyle w:val="Paragraph"/>
              <w:rPr>
                <w:noProof/>
              </w:rPr>
            </w:pPr>
            <w:r w:rsidRPr="00FE1B60">
              <w:rPr>
                <w:noProof/>
              </w:rPr>
              <w:t>0.7605</w:t>
            </w:r>
          </w:p>
        </w:tc>
        <w:tc>
          <w:tcPr>
            <w:tcW w:w="0" w:type="auto"/>
          </w:tcPr>
          <w:p w14:paraId="04AF39F7" w14:textId="77777777" w:rsidR="007F1923" w:rsidRPr="00FE1B60" w:rsidRDefault="007F1923">
            <w:pPr>
              <w:pStyle w:val="Paragraph"/>
              <w:jc w:val="right"/>
              <w:rPr>
                <w:noProof/>
              </w:rPr>
            </w:pPr>
            <w:r w:rsidRPr="00FE1B60">
              <w:rPr>
                <w:noProof/>
              </w:rPr>
              <w:t>ex 2918 30 00</w:t>
            </w:r>
          </w:p>
        </w:tc>
        <w:tc>
          <w:tcPr>
            <w:tcW w:w="0" w:type="auto"/>
          </w:tcPr>
          <w:p w14:paraId="514F5F9E" w14:textId="77777777" w:rsidR="007F1923" w:rsidRPr="00FE1B60" w:rsidRDefault="007F1923">
            <w:pPr>
              <w:pStyle w:val="Paragraph"/>
              <w:jc w:val="center"/>
              <w:rPr>
                <w:noProof/>
              </w:rPr>
            </w:pPr>
            <w:r w:rsidRPr="00FE1B60">
              <w:rPr>
                <w:noProof/>
              </w:rPr>
              <w:t>25</w:t>
            </w:r>
          </w:p>
        </w:tc>
        <w:tc>
          <w:tcPr>
            <w:tcW w:w="0" w:type="auto"/>
          </w:tcPr>
          <w:p w14:paraId="6D1414A6" w14:textId="77777777" w:rsidR="007F1923" w:rsidRPr="00FE1B60" w:rsidRDefault="007F1923">
            <w:pPr>
              <w:pStyle w:val="Paragraph"/>
              <w:rPr>
                <w:noProof/>
              </w:rPr>
            </w:pPr>
            <w:r w:rsidRPr="00FE1B60">
              <w:rPr>
                <w:noProof/>
              </w:rPr>
              <w:t>(E)-1-etoxi-3-oxobut-1-én-1-olát; 2-metilpropán-1-olát; titán(4+) (CAS RN 83877-91-2)</w:t>
            </w:r>
          </w:p>
        </w:tc>
        <w:tc>
          <w:tcPr>
            <w:tcW w:w="0" w:type="auto"/>
          </w:tcPr>
          <w:p w14:paraId="366925DB" w14:textId="77777777" w:rsidR="007F1923" w:rsidRPr="00FE1B60" w:rsidRDefault="007F1923">
            <w:pPr>
              <w:pStyle w:val="Paragraph"/>
              <w:rPr>
                <w:noProof/>
              </w:rPr>
            </w:pPr>
            <w:r w:rsidRPr="00FE1B60">
              <w:rPr>
                <w:noProof/>
              </w:rPr>
              <w:t>0 %</w:t>
            </w:r>
          </w:p>
        </w:tc>
        <w:tc>
          <w:tcPr>
            <w:tcW w:w="0" w:type="auto"/>
          </w:tcPr>
          <w:p w14:paraId="7ADE1EA4" w14:textId="77777777" w:rsidR="007F1923" w:rsidRPr="00FE1B60" w:rsidRDefault="007F1923">
            <w:pPr>
              <w:pStyle w:val="Paragraph"/>
              <w:rPr>
                <w:noProof/>
              </w:rPr>
            </w:pPr>
            <w:r w:rsidRPr="00FE1B60">
              <w:rPr>
                <w:noProof/>
              </w:rPr>
              <w:t>-</w:t>
            </w:r>
          </w:p>
        </w:tc>
        <w:tc>
          <w:tcPr>
            <w:tcW w:w="0" w:type="auto"/>
          </w:tcPr>
          <w:p w14:paraId="364A82D9" w14:textId="77777777" w:rsidR="007F1923" w:rsidRPr="00FE1B60" w:rsidRDefault="007F1923">
            <w:pPr>
              <w:pStyle w:val="Paragraph"/>
              <w:rPr>
                <w:noProof/>
              </w:rPr>
            </w:pPr>
            <w:r w:rsidRPr="00FE1B60">
              <w:rPr>
                <w:noProof/>
              </w:rPr>
              <w:t>2023.12.31</w:t>
            </w:r>
          </w:p>
        </w:tc>
      </w:tr>
      <w:tr w:rsidR="007F1923" w:rsidRPr="00FE1B60" w14:paraId="754630DB" w14:textId="77777777">
        <w:trPr>
          <w:cantSplit/>
        </w:trPr>
        <w:tc>
          <w:tcPr>
            <w:tcW w:w="0" w:type="auto"/>
          </w:tcPr>
          <w:p w14:paraId="55B6DFAD" w14:textId="77777777" w:rsidR="007F1923" w:rsidRPr="00FE1B60" w:rsidRDefault="007F1923">
            <w:pPr>
              <w:pStyle w:val="Paragraph"/>
              <w:rPr>
                <w:noProof/>
              </w:rPr>
            </w:pPr>
            <w:r w:rsidRPr="00FE1B60">
              <w:rPr>
                <w:noProof/>
              </w:rPr>
              <w:t>0.4427</w:t>
            </w:r>
          </w:p>
        </w:tc>
        <w:tc>
          <w:tcPr>
            <w:tcW w:w="0" w:type="auto"/>
          </w:tcPr>
          <w:p w14:paraId="63AFC50A" w14:textId="77777777" w:rsidR="007F1923" w:rsidRPr="00FE1B60" w:rsidRDefault="007F1923">
            <w:pPr>
              <w:pStyle w:val="Paragraph"/>
              <w:jc w:val="right"/>
              <w:rPr>
                <w:noProof/>
              </w:rPr>
            </w:pPr>
            <w:r w:rsidRPr="00FE1B60">
              <w:rPr>
                <w:noProof/>
              </w:rPr>
              <w:t>ex 2918 30 00</w:t>
            </w:r>
          </w:p>
        </w:tc>
        <w:tc>
          <w:tcPr>
            <w:tcW w:w="0" w:type="auto"/>
          </w:tcPr>
          <w:p w14:paraId="6926FEA0" w14:textId="77777777" w:rsidR="007F1923" w:rsidRPr="00FE1B60" w:rsidRDefault="007F1923">
            <w:pPr>
              <w:pStyle w:val="Paragraph"/>
              <w:jc w:val="center"/>
              <w:rPr>
                <w:noProof/>
              </w:rPr>
            </w:pPr>
            <w:r w:rsidRPr="00FE1B60">
              <w:rPr>
                <w:noProof/>
              </w:rPr>
              <w:t>30</w:t>
            </w:r>
          </w:p>
        </w:tc>
        <w:tc>
          <w:tcPr>
            <w:tcW w:w="0" w:type="auto"/>
          </w:tcPr>
          <w:p w14:paraId="180332D8" w14:textId="77777777" w:rsidR="007F1923" w:rsidRPr="00FE1B60" w:rsidRDefault="007F1923">
            <w:pPr>
              <w:pStyle w:val="Paragraph"/>
              <w:rPr>
                <w:noProof/>
              </w:rPr>
            </w:pPr>
            <w:r w:rsidRPr="00FE1B60">
              <w:rPr>
                <w:noProof/>
              </w:rPr>
              <w:t>Metil-2-benzoilbenzoát (CAS RN 606-28-0)</w:t>
            </w:r>
          </w:p>
        </w:tc>
        <w:tc>
          <w:tcPr>
            <w:tcW w:w="0" w:type="auto"/>
          </w:tcPr>
          <w:p w14:paraId="4DC23F77" w14:textId="77777777" w:rsidR="007F1923" w:rsidRPr="00FE1B60" w:rsidRDefault="007F1923">
            <w:pPr>
              <w:pStyle w:val="Paragraph"/>
              <w:rPr>
                <w:noProof/>
              </w:rPr>
            </w:pPr>
            <w:r w:rsidRPr="00FE1B60">
              <w:rPr>
                <w:noProof/>
              </w:rPr>
              <w:t>0 %</w:t>
            </w:r>
          </w:p>
        </w:tc>
        <w:tc>
          <w:tcPr>
            <w:tcW w:w="0" w:type="auto"/>
          </w:tcPr>
          <w:p w14:paraId="30099E82" w14:textId="77777777" w:rsidR="007F1923" w:rsidRPr="00FE1B60" w:rsidRDefault="007F1923">
            <w:pPr>
              <w:pStyle w:val="Paragraph"/>
              <w:rPr>
                <w:noProof/>
              </w:rPr>
            </w:pPr>
            <w:r w:rsidRPr="00FE1B60">
              <w:rPr>
                <w:noProof/>
              </w:rPr>
              <w:t>-</w:t>
            </w:r>
          </w:p>
        </w:tc>
        <w:tc>
          <w:tcPr>
            <w:tcW w:w="0" w:type="auto"/>
          </w:tcPr>
          <w:p w14:paraId="7C12B8BD" w14:textId="77777777" w:rsidR="007F1923" w:rsidRPr="00FE1B60" w:rsidRDefault="007F1923">
            <w:pPr>
              <w:pStyle w:val="Paragraph"/>
              <w:rPr>
                <w:noProof/>
              </w:rPr>
            </w:pPr>
            <w:r w:rsidRPr="00FE1B60">
              <w:rPr>
                <w:noProof/>
              </w:rPr>
              <w:t>2023.12.31</w:t>
            </w:r>
          </w:p>
        </w:tc>
      </w:tr>
      <w:tr w:rsidR="007F1923" w:rsidRPr="00FE1B60" w14:paraId="7D991D0D" w14:textId="77777777">
        <w:trPr>
          <w:cantSplit/>
        </w:trPr>
        <w:tc>
          <w:tcPr>
            <w:tcW w:w="0" w:type="auto"/>
          </w:tcPr>
          <w:p w14:paraId="20CD27B0" w14:textId="77777777" w:rsidR="007F1923" w:rsidRPr="00FE1B60" w:rsidRDefault="007F1923">
            <w:pPr>
              <w:pStyle w:val="Paragraph"/>
              <w:rPr>
                <w:noProof/>
              </w:rPr>
            </w:pPr>
            <w:r w:rsidRPr="00FE1B60">
              <w:rPr>
                <w:noProof/>
              </w:rPr>
              <w:t>0.7864</w:t>
            </w:r>
          </w:p>
        </w:tc>
        <w:tc>
          <w:tcPr>
            <w:tcW w:w="0" w:type="auto"/>
          </w:tcPr>
          <w:p w14:paraId="79785497" w14:textId="77777777" w:rsidR="007F1923" w:rsidRPr="00FE1B60" w:rsidRDefault="007F1923">
            <w:pPr>
              <w:pStyle w:val="Paragraph"/>
              <w:jc w:val="right"/>
              <w:rPr>
                <w:noProof/>
              </w:rPr>
            </w:pPr>
            <w:r w:rsidRPr="00FE1B60">
              <w:rPr>
                <w:noProof/>
              </w:rPr>
              <w:t>ex 2918 30 00</w:t>
            </w:r>
          </w:p>
        </w:tc>
        <w:tc>
          <w:tcPr>
            <w:tcW w:w="0" w:type="auto"/>
          </w:tcPr>
          <w:p w14:paraId="185213E7" w14:textId="77777777" w:rsidR="007F1923" w:rsidRPr="00FE1B60" w:rsidRDefault="007F1923">
            <w:pPr>
              <w:pStyle w:val="Paragraph"/>
              <w:jc w:val="center"/>
              <w:rPr>
                <w:noProof/>
              </w:rPr>
            </w:pPr>
            <w:r w:rsidRPr="00FE1B60">
              <w:rPr>
                <w:noProof/>
              </w:rPr>
              <w:t>35</w:t>
            </w:r>
          </w:p>
        </w:tc>
        <w:tc>
          <w:tcPr>
            <w:tcW w:w="0" w:type="auto"/>
          </w:tcPr>
          <w:p w14:paraId="1FD23FE4" w14:textId="77777777" w:rsidR="007F1923" w:rsidRPr="00FE1B60" w:rsidRDefault="007F1923">
            <w:pPr>
              <w:pStyle w:val="Paragraph"/>
              <w:rPr>
                <w:noProof/>
              </w:rPr>
            </w:pPr>
            <w:r w:rsidRPr="00FE1B60">
              <w:rPr>
                <w:noProof/>
              </w:rPr>
              <w:t>3-Oxociklobután-1-karbonsav, legalább 98 tömegszázalék tisztaságú (CAS RN 23761-23-1)</w:t>
            </w:r>
          </w:p>
        </w:tc>
        <w:tc>
          <w:tcPr>
            <w:tcW w:w="0" w:type="auto"/>
          </w:tcPr>
          <w:p w14:paraId="5FE9BF6E" w14:textId="77777777" w:rsidR="007F1923" w:rsidRPr="00FE1B60" w:rsidRDefault="007F1923">
            <w:pPr>
              <w:pStyle w:val="Paragraph"/>
              <w:rPr>
                <w:noProof/>
              </w:rPr>
            </w:pPr>
            <w:r w:rsidRPr="00FE1B60">
              <w:rPr>
                <w:noProof/>
              </w:rPr>
              <w:t>0 %</w:t>
            </w:r>
          </w:p>
        </w:tc>
        <w:tc>
          <w:tcPr>
            <w:tcW w:w="0" w:type="auto"/>
          </w:tcPr>
          <w:p w14:paraId="2561C23E" w14:textId="77777777" w:rsidR="007F1923" w:rsidRPr="00FE1B60" w:rsidRDefault="007F1923">
            <w:pPr>
              <w:pStyle w:val="Paragraph"/>
              <w:rPr>
                <w:noProof/>
              </w:rPr>
            </w:pPr>
            <w:r w:rsidRPr="00FE1B60">
              <w:rPr>
                <w:noProof/>
              </w:rPr>
              <w:t>-</w:t>
            </w:r>
          </w:p>
        </w:tc>
        <w:tc>
          <w:tcPr>
            <w:tcW w:w="0" w:type="auto"/>
          </w:tcPr>
          <w:p w14:paraId="326591DA" w14:textId="77777777" w:rsidR="007F1923" w:rsidRPr="00FE1B60" w:rsidRDefault="007F1923">
            <w:pPr>
              <w:pStyle w:val="Paragraph"/>
              <w:rPr>
                <w:noProof/>
              </w:rPr>
            </w:pPr>
            <w:r w:rsidRPr="00FE1B60">
              <w:rPr>
                <w:noProof/>
              </w:rPr>
              <w:t>2024.12.31</w:t>
            </w:r>
          </w:p>
        </w:tc>
      </w:tr>
      <w:tr w:rsidR="007F1923" w:rsidRPr="00FE1B60" w14:paraId="49511747" w14:textId="77777777">
        <w:trPr>
          <w:cantSplit/>
        </w:trPr>
        <w:tc>
          <w:tcPr>
            <w:tcW w:w="0" w:type="auto"/>
          </w:tcPr>
          <w:p w14:paraId="75FC7926" w14:textId="77777777" w:rsidR="007F1923" w:rsidRPr="00FE1B60" w:rsidRDefault="007F1923">
            <w:pPr>
              <w:pStyle w:val="Paragraph"/>
              <w:rPr>
                <w:noProof/>
              </w:rPr>
            </w:pPr>
            <w:r w:rsidRPr="00FE1B60">
              <w:rPr>
                <w:noProof/>
              </w:rPr>
              <w:t>0.8075</w:t>
            </w:r>
          </w:p>
        </w:tc>
        <w:tc>
          <w:tcPr>
            <w:tcW w:w="0" w:type="auto"/>
          </w:tcPr>
          <w:p w14:paraId="71C0A9B4" w14:textId="77777777" w:rsidR="007F1923" w:rsidRPr="00FE1B60" w:rsidRDefault="007F1923">
            <w:pPr>
              <w:pStyle w:val="Paragraph"/>
              <w:jc w:val="right"/>
              <w:rPr>
                <w:noProof/>
              </w:rPr>
            </w:pPr>
            <w:r w:rsidRPr="00FE1B60">
              <w:rPr>
                <w:noProof/>
              </w:rPr>
              <w:t>ex 2918 30 00</w:t>
            </w:r>
          </w:p>
        </w:tc>
        <w:tc>
          <w:tcPr>
            <w:tcW w:w="0" w:type="auto"/>
          </w:tcPr>
          <w:p w14:paraId="073B44D2" w14:textId="77777777" w:rsidR="007F1923" w:rsidRPr="00FE1B60" w:rsidRDefault="007F1923">
            <w:pPr>
              <w:pStyle w:val="Paragraph"/>
              <w:jc w:val="center"/>
              <w:rPr>
                <w:noProof/>
              </w:rPr>
            </w:pPr>
            <w:r w:rsidRPr="00FE1B60">
              <w:rPr>
                <w:noProof/>
              </w:rPr>
              <w:t>45</w:t>
            </w:r>
          </w:p>
        </w:tc>
        <w:tc>
          <w:tcPr>
            <w:tcW w:w="0" w:type="auto"/>
          </w:tcPr>
          <w:p w14:paraId="07CBEB75" w14:textId="77777777" w:rsidR="007F1923" w:rsidRPr="00FE1B60" w:rsidRDefault="007F1923">
            <w:pPr>
              <w:pStyle w:val="Paragraph"/>
              <w:rPr>
                <w:noProof/>
              </w:rPr>
            </w:pPr>
            <w:r w:rsidRPr="00FE1B60">
              <w:rPr>
                <w:noProof/>
              </w:rPr>
              <w:t>Metil-5-oxo-6,7,8,9-tetrahidro-5H-benzo[7]annulén-2-karboxilát (CAS RN 150192-89-5), legalább 96 tömegszázalék tisztaságú</w:t>
            </w:r>
          </w:p>
        </w:tc>
        <w:tc>
          <w:tcPr>
            <w:tcW w:w="0" w:type="auto"/>
          </w:tcPr>
          <w:p w14:paraId="35149FB3" w14:textId="77777777" w:rsidR="007F1923" w:rsidRPr="00FE1B60" w:rsidRDefault="007F1923">
            <w:pPr>
              <w:pStyle w:val="Paragraph"/>
              <w:rPr>
                <w:noProof/>
              </w:rPr>
            </w:pPr>
            <w:r w:rsidRPr="00FE1B60">
              <w:rPr>
                <w:noProof/>
              </w:rPr>
              <w:t>0 %</w:t>
            </w:r>
          </w:p>
        </w:tc>
        <w:tc>
          <w:tcPr>
            <w:tcW w:w="0" w:type="auto"/>
          </w:tcPr>
          <w:p w14:paraId="733F78B5" w14:textId="77777777" w:rsidR="007F1923" w:rsidRPr="00FE1B60" w:rsidRDefault="007F1923">
            <w:pPr>
              <w:pStyle w:val="Paragraph"/>
              <w:rPr>
                <w:noProof/>
              </w:rPr>
            </w:pPr>
            <w:r w:rsidRPr="00FE1B60">
              <w:rPr>
                <w:noProof/>
              </w:rPr>
              <w:t>-</w:t>
            </w:r>
          </w:p>
        </w:tc>
        <w:tc>
          <w:tcPr>
            <w:tcW w:w="0" w:type="auto"/>
          </w:tcPr>
          <w:p w14:paraId="65069A0F" w14:textId="77777777" w:rsidR="007F1923" w:rsidRPr="00FE1B60" w:rsidRDefault="007F1923">
            <w:pPr>
              <w:pStyle w:val="Paragraph"/>
              <w:rPr>
                <w:noProof/>
              </w:rPr>
            </w:pPr>
            <w:r w:rsidRPr="00FE1B60">
              <w:rPr>
                <w:noProof/>
              </w:rPr>
              <w:t>2025.12.31</w:t>
            </w:r>
          </w:p>
        </w:tc>
      </w:tr>
      <w:tr w:rsidR="007F1923" w:rsidRPr="00FE1B60" w14:paraId="0BA4FDA3" w14:textId="77777777">
        <w:trPr>
          <w:cantSplit/>
        </w:trPr>
        <w:tc>
          <w:tcPr>
            <w:tcW w:w="0" w:type="auto"/>
          </w:tcPr>
          <w:p w14:paraId="46F6D2DD" w14:textId="77777777" w:rsidR="007F1923" w:rsidRPr="00FE1B60" w:rsidRDefault="007F1923">
            <w:pPr>
              <w:pStyle w:val="Paragraph"/>
              <w:rPr>
                <w:noProof/>
              </w:rPr>
            </w:pPr>
            <w:r w:rsidRPr="00FE1B60">
              <w:rPr>
                <w:noProof/>
              </w:rPr>
              <w:t>0.5857</w:t>
            </w:r>
          </w:p>
        </w:tc>
        <w:tc>
          <w:tcPr>
            <w:tcW w:w="0" w:type="auto"/>
          </w:tcPr>
          <w:p w14:paraId="06043A7C" w14:textId="77777777" w:rsidR="007F1923" w:rsidRPr="00FE1B60" w:rsidRDefault="007F1923">
            <w:pPr>
              <w:pStyle w:val="Paragraph"/>
              <w:jc w:val="right"/>
              <w:rPr>
                <w:noProof/>
              </w:rPr>
            </w:pPr>
            <w:r w:rsidRPr="00FE1B60">
              <w:rPr>
                <w:noProof/>
              </w:rPr>
              <w:t>ex 2918 30 00</w:t>
            </w:r>
          </w:p>
        </w:tc>
        <w:tc>
          <w:tcPr>
            <w:tcW w:w="0" w:type="auto"/>
          </w:tcPr>
          <w:p w14:paraId="6B44647C" w14:textId="77777777" w:rsidR="007F1923" w:rsidRPr="00FE1B60" w:rsidRDefault="007F1923">
            <w:pPr>
              <w:pStyle w:val="Paragraph"/>
              <w:jc w:val="center"/>
              <w:rPr>
                <w:noProof/>
              </w:rPr>
            </w:pPr>
            <w:r w:rsidRPr="00FE1B60">
              <w:rPr>
                <w:noProof/>
              </w:rPr>
              <w:t>50</w:t>
            </w:r>
          </w:p>
        </w:tc>
        <w:tc>
          <w:tcPr>
            <w:tcW w:w="0" w:type="auto"/>
          </w:tcPr>
          <w:p w14:paraId="39CFE727" w14:textId="77777777" w:rsidR="007F1923" w:rsidRPr="00FE1B60" w:rsidRDefault="007F1923">
            <w:pPr>
              <w:pStyle w:val="Paragraph"/>
              <w:rPr>
                <w:noProof/>
              </w:rPr>
            </w:pPr>
            <w:r w:rsidRPr="00FE1B60">
              <w:rPr>
                <w:noProof/>
              </w:rPr>
              <w:t>Etil-acetoacetát (CAS RN 141-97-9)</w:t>
            </w:r>
          </w:p>
        </w:tc>
        <w:tc>
          <w:tcPr>
            <w:tcW w:w="0" w:type="auto"/>
          </w:tcPr>
          <w:p w14:paraId="77E3919D" w14:textId="77777777" w:rsidR="007F1923" w:rsidRPr="00FE1B60" w:rsidRDefault="007F1923">
            <w:pPr>
              <w:pStyle w:val="Paragraph"/>
              <w:rPr>
                <w:noProof/>
              </w:rPr>
            </w:pPr>
            <w:r w:rsidRPr="00FE1B60">
              <w:rPr>
                <w:noProof/>
              </w:rPr>
              <w:t>0 %</w:t>
            </w:r>
          </w:p>
        </w:tc>
        <w:tc>
          <w:tcPr>
            <w:tcW w:w="0" w:type="auto"/>
          </w:tcPr>
          <w:p w14:paraId="70563B0E" w14:textId="77777777" w:rsidR="007F1923" w:rsidRPr="00FE1B60" w:rsidRDefault="007F1923">
            <w:pPr>
              <w:pStyle w:val="Paragraph"/>
              <w:rPr>
                <w:noProof/>
              </w:rPr>
            </w:pPr>
            <w:r w:rsidRPr="00FE1B60">
              <w:rPr>
                <w:noProof/>
              </w:rPr>
              <w:t>-</w:t>
            </w:r>
          </w:p>
        </w:tc>
        <w:tc>
          <w:tcPr>
            <w:tcW w:w="0" w:type="auto"/>
          </w:tcPr>
          <w:p w14:paraId="37246E37" w14:textId="77777777" w:rsidR="007F1923" w:rsidRPr="00FE1B60" w:rsidRDefault="007F1923">
            <w:pPr>
              <w:pStyle w:val="Paragraph"/>
              <w:rPr>
                <w:noProof/>
              </w:rPr>
            </w:pPr>
            <w:r w:rsidRPr="00FE1B60">
              <w:rPr>
                <w:noProof/>
              </w:rPr>
              <w:t>2022.12.31</w:t>
            </w:r>
          </w:p>
        </w:tc>
      </w:tr>
      <w:tr w:rsidR="007F1923" w:rsidRPr="00FE1B60" w14:paraId="3573D11C" w14:textId="77777777">
        <w:trPr>
          <w:cantSplit/>
        </w:trPr>
        <w:tc>
          <w:tcPr>
            <w:tcW w:w="0" w:type="auto"/>
          </w:tcPr>
          <w:p w14:paraId="53A31EE5" w14:textId="77777777" w:rsidR="007F1923" w:rsidRPr="00FE1B60" w:rsidRDefault="007F1923">
            <w:pPr>
              <w:pStyle w:val="Paragraph"/>
              <w:rPr>
                <w:noProof/>
              </w:rPr>
            </w:pPr>
            <w:r w:rsidRPr="00FE1B60">
              <w:rPr>
                <w:noProof/>
              </w:rPr>
              <w:t>0.6250</w:t>
            </w:r>
          </w:p>
        </w:tc>
        <w:tc>
          <w:tcPr>
            <w:tcW w:w="0" w:type="auto"/>
          </w:tcPr>
          <w:p w14:paraId="33E51860" w14:textId="77777777" w:rsidR="007F1923" w:rsidRPr="00FE1B60" w:rsidRDefault="007F1923">
            <w:pPr>
              <w:pStyle w:val="Paragraph"/>
              <w:jc w:val="right"/>
              <w:rPr>
                <w:noProof/>
              </w:rPr>
            </w:pPr>
            <w:r w:rsidRPr="00FE1B60">
              <w:rPr>
                <w:noProof/>
              </w:rPr>
              <w:t>ex 2918 30 00</w:t>
            </w:r>
          </w:p>
        </w:tc>
        <w:tc>
          <w:tcPr>
            <w:tcW w:w="0" w:type="auto"/>
          </w:tcPr>
          <w:p w14:paraId="76E4E4E7" w14:textId="77777777" w:rsidR="007F1923" w:rsidRPr="00FE1B60" w:rsidRDefault="007F1923">
            <w:pPr>
              <w:pStyle w:val="Paragraph"/>
              <w:jc w:val="center"/>
              <w:rPr>
                <w:noProof/>
              </w:rPr>
            </w:pPr>
            <w:r w:rsidRPr="00FE1B60">
              <w:rPr>
                <w:noProof/>
              </w:rPr>
              <w:t>60</w:t>
            </w:r>
          </w:p>
        </w:tc>
        <w:tc>
          <w:tcPr>
            <w:tcW w:w="0" w:type="auto"/>
          </w:tcPr>
          <w:p w14:paraId="462E5D71" w14:textId="77777777" w:rsidR="007F1923" w:rsidRPr="00FE1B60" w:rsidRDefault="007F1923">
            <w:pPr>
              <w:pStyle w:val="Paragraph"/>
              <w:rPr>
                <w:noProof/>
              </w:rPr>
            </w:pPr>
            <w:r w:rsidRPr="00FE1B60">
              <w:rPr>
                <w:noProof/>
              </w:rPr>
              <w:t>4-Oxovaleriánsav (CAS RN 123-76-2)</w:t>
            </w:r>
          </w:p>
        </w:tc>
        <w:tc>
          <w:tcPr>
            <w:tcW w:w="0" w:type="auto"/>
          </w:tcPr>
          <w:p w14:paraId="7BC384B3" w14:textId="77777777" w:rsidR="007F1923" w:rsidRPr="00FE1B60" w:rsidRDefault="007F1923">
            <w:pPr>
              <w:pStyle w:val="Paragraph"/>
              <w:rPr>
                <w:noProof/>
              </w:rPr>
            </w:pPr>
            <w:r w:rsidRPr="00FE1B60">
              <w:rPr>
                <w:noProof/>
              </w:rPr>
              <w:t>0 %</w:t>
            </w:r>
          </w:p>
        </w:tc>
        <w:tc>
          <w:tcPr>
            <w:tcW w:w="0" w:type="auto"/>
          </w:tcPr>
          <w:p w14:paraId="16C6C044" w14:textId="77777777" w:rsidR="007F1923" w:rsidRPr="00FE1B60" w:rsidRDefault="007F1923">
            <w:pPr>
              <w:pStyle w:val="Paragraph"/>
              <w:rPr>
                <w:noProof/>
              </w:rPr>
            </w:pPr>
            <w:r w:rsidRPr="00FE1B60">
              <w:rPr>
                <w:noProof/>
              </w:rPr>
              <w:t>-</w:t>
            </w:r>
          </w:p>
        </w:tc>
        <w:tc>
          <w:tcPr>
            <w:tcW w:w="0" w:type="auto"/>
          </w:tcPr>
          <w:p w14:paraId="61CAA048" w14:textId="77777777" w:rsidR="007F1923" w:rsidRPr="00FE1B60" w:rsidRDefault="007F1923">
            <w:pPr>
              <w:pStyle w:val="Paragraph"/>
              <w:rPr>
                <w:noProof/>
              </w:rPr>
            </w:pPr>
            <w:r w:rsidRPr="00FE1B60">
              <w:rPr>
                <w:noProof/>
              </w:rPr>
              <w:t>2024.12.31</w:t>
            </w:r>
          </w:p>
        </w:tc>
      </w:tr>
      <w:tr w:rsidR="007F1923" w:rsidRPr="00FE1B60" w14:paraId="6560466A" w14:textId="77777777">
        <w:trPr>
          <w:cantSplit/>
        </w:trPr>
        <w:tc>
          <w:tcPr>
            <w:tcW w:w="0" w:type="auto"/>
          </w:tcPr>
          <w:p w14:paraId="3729E8AD" w14:textId="77777777" w:rsidR="007F1923" w:rsidRPr="00FE1B60" w:rsidRDefault="007F1923">
            <w:pPr>
              <w:pStyle w:val="Paragraph"/>
              <w:rPr>
                <w:noProof/>
              </w:rPr>
            </w:pPr>
            <w:r w:rsidRPr="00FE1B60">
              <w:rPr>
                <w:noProof/>
              </w:rPr>
              <w:t>0.6455</w:t>
            </w:r>
          </w:p>
        </w:tc>
        <w:tc>
          <w:tcPr>
            <w:tcW w:w="0" w:type="auto"/>
          </w:tcPr>
          <w:p w14:paraId="5DD015F4" w14:textId="77777777" w:rsidR="007F1923" w:rsidRPr="00FE1B60" w:rsidRDefault="007F1923">
            <w:pPr>
              <w:pStyle w:val="Paragraph"/>
              <w:jc w:val="right"/>
              <w:rPr>
                <w:noProof/>
              </w:rPr>
            </w:pPr>
            <w:r w:rsidRPr="00FE1B60">
              <w:rPr>
                <w:noProof/>
              </w:rPr>
              <w:t>ex 2918 30 00</w:t>
            </w:r>
          </w:p>
        </w:tc>
        <w:tc>
          <w:tcPr>
            <w:tcW w:w="0" w:type="auto"/>
          </w:tcPr>
          <w:p w14:paraId="12E71B11" w14:textId="77777777" w:rsidR="007F1923" w:rsidRPr="00FE1B60" w:rsidRDefault="007F1923">
            <w:pPr>
              <w:pStyle w:val="Paragraph"/>
              <w:jc w:val="center"/>
              <w:rPr>
                <w:noProof/>
              </w:rPr>
            </w:pPr>
            <w:r w:rsidRPr="00FE1B60">
              <w:rPr>
                <w:noProof/>
              </w:rPr>
              <w:t>70</w:t>
            </w:r>
          </w:p>
        </w:tc>
        <w:tc>
          <w:tcPr>
            <w:tcW w:w="0" w:type="auto"/>
          </w:tcPr>
          <w:p w14:paraId="47062475" w14:textId="77777777" w:rsidR="007F1923" w:rsidRPr="00FE1B60" w:rsidRDefault="007F1923">
            <w:pPr>
              <w:pStyle w:val="Paragraph"/>
              <w:rPr>
                <w:noProof/>
              </w:rPr>
            </w:pPr>
            <w:r w:rsidRPr="00FE1B60">
              <w:rPr>
                <w:noProof/>
              </w:rPr>
              <w:t>2-[4-Klór-3-(klór-szulfonil)benzoil]benzoesav (CAS RN 68592-12-1)</w:t>
            </w:r>
          </w:p>
        </w:tc>
        <w:tc>
          <w:tcPr>
            <w:tcW w:w="0" w:type="auto"/>
          </w:tcPr>
          <w:p w14:paraId="51B168B5" w14:textId="77777777" w:rsidR="007F1923" w:rsidRPr="00FE1B60" w:rsidRDefault="007F1923">
            <w:pPr>
              <w:pStyle w:val="Paragraph"/>
              <w:rPr>
                <w:noProof/>
              </w:rPr>
            </w:pPr>
            <w:r w:rsidRPr="00FE1B60">
              <w:rPr>
                <w:noProof/>
              </w:rPr>
              <w:t>0 %</w:t>
            </w:r>
          </w:p>
        </w:tc>
        <w:tc>
          <w:tcPr>
            <w:tcW w:w="0" w:type="auto"/>
          </w:tcPr>
          <w:p w14:paraId="1E0AB72E" w14:textId="77777777" w:rsidR="007F1923" w:rsidRPr="00FE1B60" w:rsidRDefault="007F1923">
            <w:pPr>
              <w:pStyle w:val="Paragraph"/>
              <w:rPr>
                <w:noProof/>
              </w:rPr>
            </w:pPr>
            <w:r w:rsidRPr="00FE1B60">
              <w:rPr>
                <w:noProof/>
              </w:rPr>
              <w:t>-</w:t>
            </w:r>
          </w:p>
        </w:tc>
        <w:tc>
          <w:tcPr>
            <w:tcW w:w="0" w:type="auto"/>
          </w:tcPr>
          <w:p w14:paraId="1C2227DF" w14:textId="77777777" w:rsidR="007F1923" w:rsidRPr="00FE1B60" w:rsidRDefault="007F1923">
            <w:pPr>
              <w:pStyle w:val="Paragraph"/>
              <w:rPr>
                <w:noProof/>
              </w:rPr>
            </w:pPr>
            <w:r w:rsidRPr="00FE1B60">
              <w:rPr>
                <w:noProof/>
              </w:rPr>
              <w:t>2024.12.31</w:t>
            </w:r>
          </w:p>
        </w:tc>
      </w:tr>
      <w:tr w:rsidR="007F1923" w:rsidRPr="00FE1B60" w14:paraId="3CC746BC" w14:textId="77777777">
        <w:trPr>
          <w:cantSplit/>
        </w:trPr>
        <w:tc>
          <w:tcPr>
            <w:tcW w:w="0" w:type="auto"/>
          </w:tcPr>
          <w:p w14:paraId="397A3763" w14:textId="77777777" w:rsidR="007F1923" w:rsidRPr="00FE1B60" w:rsidRDefault="007F1923">
            <w:pPr>
              <w:pStyle w:val="Paragraph"/>
              <w:rPr>
                <w:noProof/>
              </w:rPr>
            </w:pPr>
            <w:r w:rsidRPr="00FE1B60">
              <w:rPr>
                <w:noProof/>
              </w:rPr>
              <w:t>0.7062</w:t>
            </w:r>
          </w:p>
        </w:tc>
        <w:tc>
          <w:tcPr>
            <w:tcW w:w="0" w:type="auto"/>
          </w:tcPr>
          <w:p w14:paraId="20AB9381" w14:textId="77777777" w:rsidR="007F1923" w:rsidRPr="00FE1B60" w:rsidRDefault="007F1923">
            <w:pPr>
              <w:pStyle w:val="Paragraph"/>
              <w:jc w:val="right"/>
              <w:rPr>
                <w:noProof/>
              </w:rPr>
            </w:pPr>
            <w:r w:rsidRPr="00FE1B60">
              <w:rPr>
                <w:rStyle w:val="FootnoteReference"/>
                <w:noProof/>
              </w:rPr>
              <w:t>ex</w:t>
            </w:r>
            <w:r w:rsidRPr="00FE1B60">
              <w:rPr>
                <w:noProof/>
              </w:rPr>
              <w:t> 2918 30 00</w:t>
            </w:r>
          </w:p>
        </w:tc>
        <w:tc>
          <w:tcPr>
            <w:tcW w:w="0" w:type="auto"/>
          </w:tcPr>
          <w:p w14:paraId="71467ABA" w14:textId="77777777" w:rsidR="007F1923" w:rsidRPr="00FE1B60" w:rsidRDefault="007F1923">
            <w:pPr>
              <w:pStyle w:val="Paragraph"/>
              <w:jc w:val="center"/>
              <w:rPr>
                <w:noProof/>
              </w:rPr>
            </w:pPr>
            <w:r w:rsidRPr="00FE1B60">
              <w:rPr>
                <w:noProof/>
              </w:rPr>
              <w:t>80</w:t>
            </w:r>
          </w:p>
        </w:tc>
        <w:tc>
          <w:tcPr>
            <w:tcW w:w="0" w:type="auto"/>
          </w:tcPr>
          <w:p w14:paraId="37DF1A9F" w14:textId="77777777" w:rsidR="007F1923" w:rsidRPr="00FE1B60" w:rsidRDefault="007F1923">
            <w:pPr>
              <w:pStyle w:val="Paragraph"/>
              <w:rPr>
                <w:noProof/>
              </w:rPr>
            </w:pPr>
            <w:r w:rsidRPr="00FE1B60">
              <w:rPr>
                <w:noProof/>
              </w:rPr>
              <w:t>Metil-benzoilformiát (CAS RN 15206-55-0)</w:t>
            </w:r>
          </w:p>
        </w:tc>
        <w:tc>
          <w:tcPr>
            <w:tcW w:w="0" w:type="auto"/>
          </w:tcPr>
          <w:p w14:paraId="050D12B8" w14:textId="77777777" w:rsidR="007F1923" w:rsidRPr="00FE1B60" w:rsidRDefault="007F1923">
            <w:pPr>
              <w:pStyle w:val="Paragraph"/>
              <w:rPr>
                <w:noProof/>
              </w:rPr>
            </w:pPr>
            <w:r w:rsidRPr="00FE1B60">
              <w:rPr>
                <w:noProof/>
              </w:rPr>
              <w:t>0 %</w:t>
            </w:r>
          </w:p>
        </w:tc>
        <w:tc>
          <w:tcPr>
            <w:tcW w:w="0" w:type="auto"/>
          </w:tcPr>
          <w:p w14:paraId="6193BEDC" w14:textId="77777777" w:rsidR="007F1923" w:rsidRPr="00FE1B60" w:rsidRDefault="007F1923">
            <w:pPr>
              <w:pStyle w:val="Paragraph"/>
              <w:rPr>
                <w:noProof/>
              </w:rPr>
            </w:pPr>
            <w:r w:rsidRPr="00FE1B60">
              <w:rPr>
                <w:noProof/>
              </w:rPr>
              <w:t>-</w:t>
            </w:r>
          </w:p>
        </w:tc>
        <w:tc>
          <w:tcPr>
            <w:tcW w:w="0" w:type="auto"/>
          </w:tcPr>
          <w:p w14:paraId="7C0DE997" w14:textId="77777777" w:rsidR="007F1923" w:rsidRPr="00FE1B60" w:rsidRDefault="007F1923">
            <w:pPr>
              <w:pStyle w:val="Paragraph"/>
              <w:rPr>
                <w:noProof/>
              </w:rPr>
            </w:pPr>
            <w:r w:rsidRPr="00FE1B60">
              <w:rPr>
                <w:noProof/>
              </w:rPr>
              <w:t>2026.12.31</w:t>
            </w:r>
          </w:p>
        </w:tc>
      </w:tr>
      <w:tr w:rsidR="007F1923" w:rsidRPr="00FE1B60" w14:paraId="51FB4FC7" w14:textId="77777777">
        <w:trPr>
          <w:cantSplit/>
        </w:trPr>
        <w:tc>
          <w:tcPr>
            <w:tcW w:w="0" w:type="auto"/>
          </w:tcPr>
          <w:p w14:paraId="43F15DF5" w14:textId="77777777" w:rsidR="007F1923" w:rsidRPr="00FE1B60" w:rsidRDefault="007F1923">
            <w:pPr>
              <w:pStyle w:val="Paragraph"/>
              <w:rPr>
                <w:noProof/>
              </w:rPr>
            </w:pPr>
            <w:r w:rsidRPr="00FE1B60">
              <w:rPr>
                <w:noProof/>
              </w:rPr>
              <w:t>0.2946</w:t>
            </w:r>
          </w:p>
        </w:tc>
        <w:tc>
          <w:tcPr>
            <w:tcW w:w="0" w:type="auto"/>
          </w:tcPr>
          <w:p w14:paraId="1DAE5AAB" w14:textId="77777777" w:rsidR="007F1923" w:rsidRPr="00FE1B60" w:rsidRDefault="007F1923">
            <w:pPr>
              <w:pStyle w:val="Paragraph"/>
              <w:jc w:val="right"/>
              <w:rPr>
                <w:noProof/>
              </w:rPr>
            </w:pPr>
            <w:r w:rsidRPr="00FE1B60">
              <w:rPr>
                <w:noProof/>
              </w:rPr>
              <w:t>ex 2918 99 90</w:t>
            </w:r>
          </w:p>
        </w:tc>
        <w:tc>
          <w:tcPr>
            <w:tcW w:w="0" w:type="auto"/>
          </w:tcPr>
          <w:p w14:paraId="44D923B8" w14:textId="77777777" w:rsidR="007F1923" w:rsidRPr="00FE1B60" w:rsidRDefault="007F1923">
            <w:pPr>
              <w:pStyle w:val="Paragraph"/>
              <w:jc w:val="center"/>
              <w:rPr>
                <w:noProof/>
              </w:rPr>
            </w:pPr>
            <w:r w:rsidRPr="00FE1B60">
              <w:rPr>
                <w:noProof/>
              </w:rPr>
              <w:t>10</w:t>
            </w:r>
          </w:p>
        </w:tc>
        <w:tc>
          <w:tcPr>
            <w:tcW w:w="0" w:type="auto"/>
          </w:tcPr>
          <w:p w14:paraId="593C1C43" w14:textId="77777777" w:rsidR="007F1923" w:rsidRPr="00FE1B60" w:rsidRDefault="007F1923">
            <w:pPr>
              <w:pStyle w:val="Paragraph"/>
              <w:rPr>
                <w:noProof/>
              </w:rPr>
            </w:pPr>
            <w:r w:rsidRPr="00FE1B60">
              <w:rPr>
                <w:noProof/>
              </w:rPr>
              <w:t>3,4-Epoxi-ciklohexilmetil-3,4-epoxiciklohexán-karboxilát (CAS RN 2386-87-0)</w:t>
            </w:r>
          </w:p>
        </w:tc>
        <w:tc>
          <w:tcPr>
            <w:tcW w:w="0" w:type="auto"/>
          </w:tcPr>
          <w:p w14:paraId="72152F0C" w14:textId="77777777" w:rsidR="007F1923" w:rsidRPr="00FE1B60" w:rsidRDefault="007F1923">
            <w:pPr>
              <w:pStyle w:val="Paragraph"/>
              <w:rPr>
                <w:noProof/>
              </w:rPr>
            </w:pPr>
            <w:r w:rsidRPr="00FE1B60">
              <w:rPr>
                <w:noProof/>
              </w:rPr>
              <w:t>0 %</w:t>
            </w:r>
          </w:p>
        </w:tc>
        <w:tc>
          <w:tcPr>
            <w:tcW w:w="0" w:type="auto"/>
          </w:tcPr>
          <w:p w14:paraId="31BAD11A" w14:textId="77777777" w:rsidR="007F1923" w:rsidRPr="00FE1B60" w:rsidRDefault="007F1923">
            <w:pPr>
              <w:pStyle w:val="Paragraph"/>
              <w:rPr>
                <w:noProof/>
              </w:rPr>
            </w:pPr>
            <w:r w:rsidRPr="00FE1B60">
              <w:rPr>
                <w:noProof/>
              </w:rPr>
              <w:t>-</w:t>
            </w:r>
          </w:p>
        </w:tc>
        <w:tc>
          <w:tcPr>
            <w:tcW w:w="0" w:type="auto"/>
          </w:tcPr>
          <w:p w14:paraId="66F4A218" w14:textId="77777777" w:rsidR="007F1923" w:rsidRPr="00FE1B60" w:rsidRDefault="007F1923">
            <w:pPr>
              <w:pStyle w:val="Paragraph"/>
              <w:rPr>
                <w:noProof/>
              </w:rPr>
            </w:pPr>
            <w:r w:rsidRPr="00FE1B60">
              <w:rPr>
                <w:noProof/>
              </w:rPr>
              <w:t>2023.12.31</w:t>
            </w:r>
          </w:p>
        </w:tc>
      </w:tr>
      <w:tr w:rsidR="007F1923" w:rsidRPr="00FE1B60" w14:paraId="0C002BAB" w14:textId="77777777">
        <w:trPr>
          <w:cantSplit/>
        </w:trPr>
        <w:tc>
          <w:tcPr>
            <w:tcW w:w="0" w:type="auto"/>
          </w:tcPr>
          <w:p w14:paraId="31307610" w14:textId="77777777" w:rsidR="007F1923" w:rsidRPr="00FE1B60" w:rsidRDefault="007F1923">
            <w:pPr>
              <w:pStyle w:val="Paragraph"/>
              <w:rPr>
                <w:noProof/>
              </w:rPr>
            </w:pPr>
            <w:r w:rsidRPr="00FE1B60">
              <w:rPr>
                <w:noProof/>
              </w:rPr>
              <w:t>0.6814</w:t>
            </w:r>
          </w:p>
        </w:tc>
        <w:tc>
          <w:tcPr>
            <w:tcW w:w="0" w:type="auto"/>
          </w:tcPr>
          <w:p w14:paraId="2B2E0574" w14:textId="77777777" w:rsidR="007F1923" w:rsidRPr="00FE1B60" w:rsidRDefault="007F1923">
            <w:pPr>
              <w:pStyle w:val="Paragraph"/>
              <w:jc w:val="right"/>
              <w:rPr>
                <w:noProof/>
              </w:rPr>
            </w:pPr>
            <w:r w:rsidRPr="00FE1B60">
              <w:rPr>
                <w:noProof/>
              </w:rPr>
              <w:t>ex 2918 99 90</w:t>
            </w:r>
          </w:p>
        </w:tc>
        <w:tc>
          <w:tcPr>
            <w:tcW w:w="0" w:type="auto"/>
          </w:tcPr>
          <w:p w14:paraId="1F93EB1D" w14:textId="77777777" w:rsidR="007F1923" w:rsidRPr="00FE1B60" w:rsidRDefault="007F1923">
            <w:pPr>
              <w:pStyle w:val="Paragraph"/>
              <w:jc w:val="center"/>
              <w:rPr>
                <w:noProof/>
              </w:rPr>
            </w:pPr>
            <w:r w:rsidRPr="00FE1B60">
              <w:rPr>
                <w:noProof/>
              </w:rPr>
              <w:t>13</w:t>
            </w:r>
          </w:p>
        </w:tc>
        <w:tc>
          <w:tcPr>
            <w:tcW w:w="0" w:type="auto"/>
          </w:tcPr>
          <w:p w14:paraId="08AF8550" w14:textId="77777777" w:rsidR="007F1923" w:rsidRPr="00FE1B60" w:rsidRDefault="007F1923">
            <w:pPr>
              <w:pStyle w:val="Paragraph"/>
              <w:rPr>
                <w:noProof/>
              </w:rPr>
            </w:pPr>
            <w:r w:rsidRPr="00FE1B60">
              <w:rPr>
                <w:noProof/>
              </w:rPr>
              <w:t>3-Metoxi-2-metil-benzoil-klorid (CAS RN 24487-91-0)</w:t>
            </w:r>
          </w:p>
        </w:tc>
        <w:tc>
          <w:tcPr>
            <w:tcW w:w="0" w:type="auto"/>
          </w:tcPr>
          <w:p w14:paraId="509A165E" w14:textId="77777777" w:rsidR="007F1923" w:rsidRPr="00FE1B60" w:rsidRDefault="007F1923">
            <w:pPr>
              <w:pStyle w:val="Paragraph"/>
              <w:rPr>
                <w:noProof/>
              </w:rPr>
            </w:pPr>
            <w:r w:rsidRPr="00FE1B60">
              <w:rPr>
                <w:noProof/>
              </w:rPr>
              <w:t>0 %</w:t>
            </w:r>
          </w:p>
        </w:tc>
        <w:tc>
          <w:tcPr>
            <w:tcW w:w="0" w:type="auto"/>
          </w:tcPr>
          <w:p w14:paraId="4258F8DA" w14:textId="77777777" w:rsidR="007F1923" w:rsidRPr="00FE1B60" w:rsidRDefault="007F1923">
            <w:pPr>
              <w:pStyle w:val="Paragraph"/>
              <w:rPr>
                <w:noProof/>
              </w:rPr>
            </w:pPr>
            <w:r w:rsidRPr="00FE1B60">
              <w:rPr>
                <w:noProof/>
              </w:rPr>
              <w:t>-</w:t>
            </w:r>
          </w:p>
        </w:tc>
        <w:tc>
          <w:tcPr>
            <w:tcW w:w="0" w:type="auto"/>
          </w:tcPr>
          <w:p w14:paraId="6A4FA1D4" w14:textId="77777777" w:rsidR="007F1923" w:rsidRPr="00FE1B60" w:rsidRDefault="007F1923">
            <w:pPr>
              <w:pStyle w:val="Paragraph"/>
              <w:rPr>
                <w:noProof/>
              </w:rPr>
            </w:pPr>
            <w:r w:rsidRPr="00FE1B60">
              <w:rPr>
                <w:noProof/>
              </w:rPr>
              <w:t>2025.12.31</w:t>
            </w:r>
          </w:p>
        </w:tc>
      </w:tr>
      <w:tr w:rsidR="007F1923" w:rsidRPr="00FE1B60" w14:paraId="5A51787F" w14:textId="77777777">
        <w:trPr>
          <w:cantSplit/>
        </w:trPr>
        <w:tc>
          <w:tcPr>
            <w:tcW w:w="0" w:type="auto"/>
          </w:tcPr>
          <w:p w14:paraId="7D97F6F0" w14:textId="77777777" w:rsidR="007F1923" w:rsidRPr="00FE1B60" w:rsidRDefault="007F1923">
            <w:pPr>
              <w:pStyle w:val="Paragraph"/>
              <w:rPr>
                <w:noProof/>
              </w:rPr>
            </w:pPr>
            <w:r w:rsidRPr="00FE1B60">
              <w:rPr>
                <w:noProof/>
              </w:rPr>
              <w:t>0.5856</w:t>
            </w:r>
          </w:p>
        </w:tc>
        <w:tc>
          <w:tcPr>
            <w:tcW w:w="0" w:type="auto"/>
          </w:tcPr>
          <w:p w14:paraId="49E961C1" w14:textId="77777777" w:rsidR="007F1923" w:rsidRPr="00FE1B60" w:rsidRDefault="007F1923">
            <w:pPr>
              <w:pStyle w:val="Paragraph"/>
              <w:jc w:val="right"/>
              <w:rPr>
                <w:noProof/>
              </w:rPr>
            </w:pPr>
            <w:r w:rsidRPr="00FE1B60">
              <w:rPr>
                <w:noProof/>
              </w:rPr>
              <w:t>ex 2918 99 90</w:t>
            </w:r>
          </w:p>
        </w:tc>
        <w:tc>
          <w:tcPr>
            <w:tcW w:w="0" w:type="auto"/>
          </w:tcPr>
          <w:p w14:paraId="1957F9AA" w14:textId="77777777" w:rsidR="007F1923" w:rsidRPr="00FE1B60" w:rsidRDefault="007F1923">
            <w:pPr>
              <w:pStyle w:val="Paragraph"/>
              <w:jc w:val="center"/>
              <w:rPr>
                <w:noProof/>
              </w:rPr>
            </w:pPr>
            <w:r w:rsidRPr="00FE1B60">
              <w:rPr>
                <w:noProof/>
              </w:rPr>
              <w:t>15</w:t>
            </w:r>
          </w:p>
        </w:tc>
        <w:tc>
          <w:tcPr>
            <w:tcW w:w="0" w:type="auto"/>
          </w:tcPr>
          <w:p w14:paraId="5F11AC59" w14:textId="77777777" w:rsidR="007F1923" w:rsidRPr="00FE1B60" w:rsidRDefault="007F1923">
            <w:pPr>
              <w:pStyle w:val="Paragraph"/>
              <w:rPr>
                <w:noProof/>
              </w:rPr>
            </w:pPr>
            <w:r w:rsidRPr="00FE1B60">
              <w:rPr>
                <w:noProof/>
              </w:rPr>
              <w:t>Etil 2,3-epoxi-3-fenil-butirát (CAS RN 77-83-8)</w:t>
            </w:r>
          </w:p>
        </w:tc>
        <w:tc>
          <w:tcPr>
            <w:tcW w:w="0" w:type="auto"/>
          </w:tcPr>
          <w:p w14:paraId="440DB803" w14:textId="77777777" w:rsidR="007F1923" w:rsidRPr="00FE1B60" w:rsidRDefault="007F1923">
            <w:pPr>
              <w:pStyle w:val="Paragraph"/>
              <w:rPr>
                <w:noProof/>
              </w:rPr>
            </w:pPr>
            <w:r w:rsidRPr="00FE1B60">
              <w:rPr>
                <w:noProof/>
              </w:rPr>
              <w:t>0 %</w:t>
            </w:r>
          </w:p>
        </w:tc>
        <w:tc>
          <w:tcPr>
            <w:tcW w:w="0" w:type="auto"/>
          </w:tcPr>
          <w:p w14:paraId="5D591139" w14:textId="77777777" w:rsidR="007F1923" w:rsidRPr="00FE1B60" w:rsidRDefault="007F1923">
            <w:pPr>
              <w:pStyle w:val="Paragraph"/>
              <w:rPr>
                <w:noProof/>
              </w:rPr>
            </w:pPr>
            <w:r w:rsidRPr="00FE1B60">
              <w:rPr>
                <w:noProof/>
              </w:rPr>
              <w:t>-</w:t>
            </w:r>
          </w:p>
        </w:tc>
        <w:tc>
          <w:tcPr>
            <w:tcW w:w="0" w:type="auto"/>
          </w:tcPr>
          <w:p w14:paraId="3CF69225" w14:textId="77777777" w:rsidR="007F1923" w:rsidRPr="00FE1B60" w:rsidRDefault="007F1923">
            <w:pPr>
              <w:pStyle w:val="Paragraph"/>
              <w:rPr>
                <w:noProof/>
              </w:rPr>
            </w:pPr>
            <w:r w:rsidRPr="00FE1B60">
              <w:rPr>
                <w:noProof/>
              </w:rPr>
              <w:t>2022.12.31</w:t>
            </w:r>
          </w:p>
        </w:tc>
      </w:tr>
      <w:tr w:rsidR="007F1923" w:rsidRPr="00FE1B60" w14:paraId="00B60FFF" w14:textId="77777777">
        <w:trPr>
          <w:cantSplit/>
        </w:trPr>
        <w:tc>
          <w:tcPr>
            <w:tcW w:w="0" w:type="auto"/>
          </w:tcPr>
          <w:p w14:paraId="02887EED" w14:textId="77777777" w:rsidR="007F1923" w:rsidRPr="00FE1B60" w:rsidRDefault="007F1923">
            <w:pPr>
              <w:pStyle w:val="Paragraph"/>
              <w:rPr>
                <w:noProof/>
              </w:rPr>
            </w:pPr>
            <w:r w:rsidRPr="00FE1B60">
              <w:rPr>
                <w:noProof/>
              </w:rPr>
              <w:t>0.6901</w:t>
            </w:r>
          </w:p>
        </w:tc>
        <w:tc>
          <w:tcPr>
            <w:tcW w:w="0" w:type="auto"/>
          </w:tcPr>
          <w:p w14:paraId="4979F4F5" w14:textId="77777777" w:rsidR="007F1923" w:rsidRPr="00FE1B60" w:rsidRDefault="007F1923">
            <w:pPr>
              <w:pStyle w:val="Paragraph"/>
              <w:jc w:val="right"/>
              <w:rPr>
                <w:noProof/>
              </w:rPr>
            </w:pPr>
            <w:r w:rsidRPr="00FE1B60">
              <w:rPr>
                <w:noProof/>
              </w:rPr>
              <w:t>ex 2918 99 90</w:t>
            </w:r>
          </w:p>
        </w:tc>
        <w:tc>
          <w:tcPr>
            <w:tcW w:w="0" w:type="auto"/>
          </w:tcPr>
          <w:p w14:paraId="66B730F2" w14:textId="77777777" w:rsidR="007F1923" w:rsidRPr="00FE1B60" w:rsidRDefault="007F1923">
            <w:pPr>
              <w:pStyle w:val="Paragraph"/>
              <w:jc w:val="center"/>
              <w:rPr>
                <w:noProof/>
              </w:rPr>
            </w:pPr>
            <w:r w:rsidRPr="00FE1B60">
              <w:rPr>
                <w:noProof/>
              </w:rPr>
              <w:t>18</w:t>
            </w:r>
          </w:p>
        </w:tc>
        <w:tc>
          <w:tcPr>
            <w:tcW w:w="0" w:type="auto"/>
          </w:tcPr>
          <w:p w14:paraId="1CDDB1DF" w14:textId="77777777" w:rsidR="007F1923" w:rsidRPr="00FE1B60" w:rsidRDefault="007F1923">
            <w:pPr>
              <w:pStyle w:val="Paragraph"/>
              <w:rPr>
                <w:noProof/>
              </w:rPr>
            </w:pPr>
            <w:r w:rsidRPr="00FE1B60">
              <w:rPr>
                <w:noProof/>
              </w:rPr>
              <w:t>Etil-2-hidroxi-2-(4-fenoxifenil)propanoát (CAS RN 132584-17-9)</w:t>
            </w:r>
          </w:p>
        </w:tc>
        <w:tc>
          <w:tcPr>
            <w:tcW w:w="0" w:type="auto"/>
          </w:tcPr>
          <w:p w14:paraId="7FFD7872" w14:textId="77777777" w:rsidR="007F1923" w:rsidRPr="00FE1B60" w:rsidRDefault="007F1923">
            <w:pPr>
              <w:pStyle w:val="Paragraph"/>
              <w:rPr>
                <w:noProof/>
              </w:rPr>
            </w:pPr>
            <w:r w:rsidRPr="00FE1B60">
              <w:rPr>
                <w:noProof/>
              </w:rPr>
              <w:t>0 %</w:t>
            </w:r>
          </w:p>
        </w:tc>
        <w:tc>
          <w:tcPr>
            <w:tcW w:w="0" w:type="auto"/>
          </w:tcPr>
          <w:p w14:paraId="3A02B5B6" w14:textId="77777777" w:rsidR="007F1923" w:rsidRPr="00FE1B60" w:rsidRDefault="007F1923">
            <w:pPr>
              <w:pStyle w:val="Paragraph"/>
              <w:rPr>
                <w:noProof/>
              </w:rPr>
            </w:pPr>
            <w:r w:rsidRPr="00FE1B60">
              <w:rPr>
                <w:noProof/>
              </w:rPr>
              <w:t>-</w:t>
            </w:r>
          </w:p>
        </w:tc>
        <w:tc>
          <w:tcPr>
            <w:tcW w:w="0" w:type="auto"/>
          </w:tcPr>
          <w:p w14:paraId="1501CA2E" w14:textId="77777777" w:rsidR="007F1923" w:rsidRPr="00FE1B60" w:rsidRDefault="007F1923">
            <w:pPr>
              <w:pStyle w:val="Paragraph"/>
              <w:rPr>
                <w:noProof/>
              </w:rPr>
            </w:pPr>
            <w:r w:rsidRPr="00FE1B60">
              <w:rPr>
                <w:noProof/>
              </w:rPr>
              <w:t>2025.12.31</w:t>
            </w:r>
          </w:p>
        </w:tc>
      </w:tr>
      <w:tr w:rsidR="007F1923" w:rsidRPr="00FE1B60" w14:paraId="2CFCD078" w14:textId="77777777">
        <w:trPr>
          <w:cantSplit/>
        </w:trPr>
        <w:tc>
          <w:tcPr>
            <w:tcW w:w="0" w:type="auto"/>
          </w:tcPr>
          <w:p w14:paraId="63904F79" w14:textId="77777777" w:rsidR="007F1923" w:rsidRPr="00FE1B60" w:rsidRDefault="007F1923">
            <w:pPr>
              <w:pStyle w:val="Paragraph"/>
              <w:rPr>
                <w:noProof/>
              </w:rPr>
            </w:pPr>
            <w:r w:rsidRPr="00FE1B60">
              <w:rPr>
                <w:noProof/>
              </w:rPr>
              <w:t>0.2949</w:t>
            </w:r>
          </w:p>
        </w:tc>
        <w:tc>
          <w:tcPr>
            <w:tcW w:w="0" w:type="auto"/>
          </w:tcPr>
          <w:p w14:paraId="3245CABF" w14:textId="77777777" w:rsidR="007F1923" w:rsidRPr="00FE1B60" w:rsidRDefault="007F1923">
            <w:pPr>
              <w:pStyle w:val="Paragraph"/>
              <w:jc w:val="right"/>
              <w:rPr>
                <w:noProof/>
              </w:rPr>
            </w:pPr>
            <w:r w:rsidRPr="00FE1B60">
              <w:rPr>
                <w:noProof/>
              </w:rPr>
              <w:t>ex 2918 99 90</w:t>
            </w:r>
          </w:p>
        </w:tc>
        <w:tc>
          <w:tcPr>
            <w:tcW w:w="0" w:type="auto"/>
          </w:tcPr>
          <w:p w14:paraId="3A7FD502" w14:textId="77777777" w:rsidR="007F1923" w:rsidRPr="00FE1B60" w:rsidRDefault="007F1923">
            <w:pPr>
              <w:pStyle w:val="Paragraph"/>
              <w:jc w:val="center"/>
              <w:rPr>
                <w:noProof/>
              </w:rPr>
            </w:pPr>
            <w:r w:rsidRPr="00FE1B60">
              <w:rPr>
                <w:noProof/>
              </w:rPr>
              <w:t>20</w:t>
            </w:r>
          </w:p>
        </w:tc>
        <w:tc>
          <w:tcPr>
            <w:tcW w:w="0" w:type="auto"/>
          </w:tcPr>
          <w:p w14:paraId="551B7C7A" w14:textId="77777777" w:rsidR="007F1923" w:rsidRPr="00FE1B60" w:rsidRDefault="007F1923">
            <w:pPr>
              <w:pStyle w:val="Paragraph"/>
              <w:rPr>
                <w:noProof/>
              </w:rPr>
            </w:pPr>
            <w:r w:rsidRPr="00FE1B60">
              <w:rPr>
                <w:noProof/>
              </w:rPr>
              <w:t>Metil-3-metoxiakrilát (CAS RN 5788-17-0)</w:t>
            </w:r>
          </w:p>
        </w:tc>
        <w:tc>
          <w:tcPr>
            <w:tcW w:w="0" w:type="auto"/>
          </w:tcPr>
          <w:p w14:paraId="1A832A7E" w14:textId="77777777" w:rsidR="007F1923" w:rsidRPr="00FE1B60" w:rsidRDefault="007F1923">
            <w:pPr>
              <w:pStyle w:val="Paragraph"/>
              <w:rPr>
                <w:noProof/>
              </w:rPr>
            </w:pPr>
            <w:r w:rsidRPr="00FE1B60">
              <w:rPr>
                <w:noProof/>
              </w:rPr>
              <w:t>0 %</w:t>
            </w:r>
          </w:p>
        </w:tc>
        <w:tc>
          <w:tcPr>
            <w:tcW w:w="0" w:type="auto"/>
          </w:tcPr>
          <w:p w14:paraId="3501D2E8" w14:textId="77777777" w:rsidR="007F1923" w:rsidRPr="00FE1B60" w:rsidRDefault="007F1923">
            <w:pPr>
              <w:pStyle w:val="Paragraph"/>
              <w:rPr>
                <w:noProof/>
              </w:rPr>
            </w:pPr>
            <w:r w:rsidRPr="00FE1B60">
              <w:rPr>
                <w:noProof/>
              </w:rPr>
              <w:t>-</w:t>
            </w:r>
          </w:p>
        </w:tc>
        <w:tc>
          <w:tcPr>
            <w:tcW w:w="0" w:type="auto"/>
          </w:tcPr>
          <w:p w14:paraId="2204CB6D" w14:textId="77777777" w:rsidR="007F1923" w:rsidRPr="00FE1B60" w:rsidRDefault="007F1923">
            <w:pPr>
              <w:pStyle w:val="Paragraph"/>
              <w:rPr>
                <w:noProof/>
              </w:rPr>
            </w:pPr>
            <w:r w:rsidRPr="00FE1B60">
              <w:rPr>
                <w:noProof/>
              </w:rPr>
              <w:t>2024.12.31</w:t>
            </w:r>
          </w:p>
        </w:tc>
      </w:tr>
      <w:tr w:rsidR="007F1923" w:rsidRPr="00FE1B60" w14:paraId="4E7A6CA3" w14:textId="77777777">
        <w:trPr>
          <w:cantSplit/>
        </w:trPr>
        <w:tc>
          <w:tcPr>
            <w:tcW w:w="0" w:type="auto"/>
          </w:tcPr>
          <w:p w14:paraId="79D64416" w14:textId="77777777" w:rsidR="007F1923" w:rsidRPr="00FE1B60" w:rsidRDefault="007F1923">
            <w:pPr>
              <w:pStyle w:val="Paragraph"/>
              <w:rPr>
                <w:noProof/>
              </w:rPr>
            </w:pPr>
            <w:r w:rsidRPr="00FE1B60">
              <w:rPr>
                <w:noProof/>
              </w:rPr>
              <w:t>0.6147</w:t>
            </w:r>
          </w:p>
        </w:tc>
        <w:tc>
          <w:tcPr>
            <w:tcW w:w="0" w:type="auto"/>
          </w:tcPr>
          <w:p w14:paraId="2BFEFE8C" w14:textId="77777777" w:rsidR="007F1923" w:rsidRPr="00FE1B60" w:rsidRDefault="007F1923">
            <w:pPr>
              <w:pStyle w:val="Paragraph"/>
              <w:jc w:val="right"/>
              <w:rPr>
                <w:noProof/>
              </w:rPr>
            </w:pPr>
            <w:r w:rsidRPr="00FE1B60">
              <w:rPr>
                <w:noProof/>
              </w:rPr>
              <w:t>ex 2918 99 90</w:t>
            </w:r>
          </w:p>
        </w:tc>
        <w:tc>
          <w:tcPr>
            <w:tcW w:w="0" w:type="auto"/>
          </w:tcPr>
          <w:p w14:paraId="707812C1" w14:textId="77777777" w:rsidR="007F1923" w:rsidRPr="00FE1B60" w:rsidRDefault="007F1923">
            <w:pPr>
              <w:pStyle w:val="Paragraph"/>
              <w:jc w:val="center"/>
              <w:rPr>
                <w:noProof/>
              </w:rPr>
            </w:pPr>
            <w:r w:rsidRPr="00FE1B60">
              <w:rPr>
                <w:noProof/>
              </w:rPr>
              <w:t>25</w:t>
            </w:r>
          </w:p>
        </w:tc>
        <w:tc>
          <w:tcPr>
            <w:tcW w:w="0" w:type="auto"/>
          </w:tcPr>
          <w:p w14:paraId="49746468" w14:textId="77777777" w:rsidR="007F1923" w:rsidRPr="00FE1B60" w:rsidRDefault="007F1923">
            <w:pPr>
              <w:pStyle w:val="Paragraph"/>
              <w:rPr>
                <w:noProof/>
              </w:rPr>
            </w:pPr>
            <w:r w:rsidRPr="00FE1B60">
              <w:rPr>
                <w:noProof/>
              </w:rPr>
              <w:t>Metil-(E)-3-metoxi-2-(2-klór-metil-fenil)-2-propenoát  (CAS RN 117428-51-0)</w:t>
            </w:r>
          </w:p>
        </w:tc>
        <w:tc>
          <w:tcPr>
            <w:tcW w:w="0" w:type="auto"/>
          </w:tcPr>
          <w:p w14:paraId="113CD202" w14:textId="77777777" w:rsidR="007F1923" w:rsidRPr="00FE1B60" w:rsidRDefault="007F1923">
            <w:pPr>
              <w:pStyle w:val="Paragraph"/>
              <w:rPr>
                <w:noProof/>
              </w:rPr>
            </w:pPr>
            <w:r w:rsidRPr="00FE1B60">
              <w:rPr>
                <w:noProof/>
              </w:rPr>
              <w:t>0 %</w:t>
            </w:r>
          </w:p>
        </w:tc>
        <w:tc>
          <w:tcPr>
            <w:tcW w:w="0" w:type="auto"/>
          </w:tcPr>
          <w:p w14:paraId="6551639A" w14:textId="77777777" w:rsidR="007F1923" w:rsidRPr="00FE1B60" w:rsidRDefault="007F1923">
            <w:pPr>
              <w:pStyle w:val="Paragraph"/>
              <w:rPr>
                <w:noProof/>
              </w:rPr>
            </w:pPr>
            <w:r w:rsidRPr="00FE1B60">
              <w:rPr>
                <w:noProof/>
              </w:rPr>
              <w:t>-</w:t>
            </w:r>
          </w:p>
        </w:tc>
        <w:tc>
          <w:tcPr>
            <w:tcW w:w="0" w:type="auto"/>
          </w:tcPr>
          <w:p w14:paraId="7E66F2B8" w14:textId="77777777" w:rsidR="007F1923" w:rsidRPr="00FE1B60" w:rsidRDefault="007F1923">
            <w:pPr>
              <w:pStyle w:val="Paragraph"/>
              <w:rPr>
                <w:noProof/>
              </w:rPr>
            </w:pPr>
            <w:r w:rsidRPr="00FE1B60">
              <w:rPr>
                <w:noProof/>
              </w:rPr>
              <w:t>2023.12.31</w:t>
            </w:r>
          </w:p>
        </w:tc>
      </w:tr>
      <w:tr w:rsidR="007F1923" w:rsidRPr="00FE1B60" w14:paraId="3848F33F" w14:textId="77777777">
        <w:trPr>
          <w:cantSplit/>
        </w:trPr>
        <w:tc>
          <w:tcPr>
            <w:tcW w:w="0" w:type="auto"/>
          </w:tcPr>
          <w:p w14:paraId="49A6835A" w14:textId="77777777" w:rsidR="007F1923" w:rsidRPr="00FE1B60" w:rsidRDefault="007F1923">
            <w:pPr>
              <w:pStyle w:val="Paragraph"/>
              <w:rPr>
                <w:noProof/>
              </w:rPr>
            </w:pPr>
            <w:r w:rsidRPr="00FE1B60">
              <w:rPr>
                <w:noProof/>
              </w:rPr>
              <w:t>0.7256</w:t>
            </w:r>
          </w:p>
        </w:tc>
        <w:tc>
          <w:tcPr>
            <w:tcW w:w="0" w:type="auto"/>
          </w:tcPr>
          <w:p w14:paraId="140A013E" w14:textId="77777777" w:rsidR="007F1923" w:rsidRPr="00FE1B60" w:rsidRDefault="007F1923">
            <w:pPr>
              <w:pStyle w:val="Paragraph"/>
              <w:jc w:val="right"/>
              <w:rPr>
                <w:noProof/>
              </w:rPr>
            </w:pPr>
            <w:r w:rsidRPr="00FE1B60">
              <w:rPr>
                <w:noProof/>
              </w:rPr>
              <w:t>ex 2918 99 90</w:t>
            </w:r>
          </w:p>
        </w:tc>
        <w:tc>
          <w:tcPr>
            <w:tcW w:w="0" w:type="auto"/>
          </w:tcPr>
          <w:p w14:paraId="5EDE706D" w14:textId="77777777" w:rsidR="007F1923" w:rsidRPr="00FE1B60" w:rsidRDefault="007F1923">
            <w:pPr>
              <w:pStyle w:val="Paragraph"/>
              <w:jc w:val="center"/>
              <w:rPr>
                <w:noProof/>
              </w:rPr>
            </w:pPr>
            <w:r w:rsidRPr="00FE1B60">
              <w:rPr>
                <w:noProof/>
              </w:rPr>
              <w:t>27</w:t>
            </w:r>
          </w:p>
        </w:tc>
        <w:tc>
          <w:tcPr>
            <w:tcW w:w="0" w:type="auto"/>
          </w:tcPr>
          <w:p w14:paraId="168BFBB0" w14:textId="77777777" w:rsidR="007F1923" w:rsidRPr="00FE1B60" w:rsidRDefault="007F1923">
            <w:pPr>
              <w:pStyle w:val="Paragraph"/>
              <w:rPr>
                <w:noProof/>
              </w:rPr>
            </w:pPr>
            <w:r w:rsidRPr="00FE1B60">
              <w:rPr>
                <w:noProof/>
              </w:rPr>
              <w:t>Etil-3-etoxi-propionát (CAS RN 763-69-9)</w:t>
            </w:r>
          </w:p>
        </w:tc>
        <w:tc>
          <w:tcPr>
            <w:tcW w:w="0" w:type="auto"/>
          </w:tcPr>
          <w:p w14:paraId="13434C9B" w14:textId="77777777" w:rsidR="007F1923" w:rsidRPr="00FE1B60" w:rsidRDefault="007F1923">
            <w:pPr>
              <w:pStyle w:val="Paragraph"/>
              <w:rPr>
                <w:noProof/>
              </w:rPr>
            </w:pPr>
            <w:r w:rsidRPr="00FE1B60">
              <w:rPr>
                <w:noProof/>
              </w:rPr>
              <w:t>0 %</w:t>
            </w:r>
          </w:p>
        </w:tc>
        <w:tc>
          <w:tcPr>
            <w:tcW w:w="0" w:type="auto"/>
          </w:tcPr>
          <w:p w14:paraId="17DE9C98" w14:textId="77777777" w:rsidR="007F1923" w:rsidRPr="00FE1B60" w:rsidRDefault="007F1923">
            <w:pPr>
              <w:pStyle w:val="Paragraph"/>
              <w:rPr>
                <w:noProof/>
              </w:rPr>
            </w:pPr>
            <w:r w:rsidRPr="00FE1B60">
              <w:rPr>
                <w:noProof/>
              </w:rPr>
              <w:t>-</w:t>
            </w:r>
          </w:p>
        </w:tc>
        <w:tc>
          <w:tcPr>
            <w:tcW w:w="0" w:type="auto"/>
          </w:tcPr>
          <w:p w14:paraId="522A353B" w14:textId="77777777" w:rsidR="007F1923" w:rsidRPr="00FE1B60" w:rsidRDefault="007F1923">
            <w:pPr>
              <w:pStyle w:val="Paragraph"/>
              <w:rPr>
                <w:noProof/>
              </w:rPr>
            </w:pPr>
            <w:r w:rsidRPr="00FE1B60">
              <w:rPr>
                <w:noProof/>
              </w:rPr>
              <w:t>2022.12.31</w:t>
            </w:r>
          </w:p>
        </w:tc>
      </w:tr>
      <w:tr w:rsidR="007F1923" w:rsidRPr="00FE1B60" w14:paraId="5163DDD2" w14:textId="77777777">
        <w:trPr>
          <w:cantSplit/>
        </w:trPr>
        <w:tc>
          <w:tcPr>
            <w:tcW w:w="0" w:type="auto"/>
          </w:tcPr>
          <w:p w14:paraId="61A8976B" w14:textId="77777777" w:rsidR="007F1923" w:rsidRPr="00FE1B60" w:rsidRDefault="007F1923">
            <w:pPr>
              <w:pStyle w:val="Paragraph"/>
              <w:rPr>
                <w:noProof/>
              </w:rPr>
            </w:pPr>
            <w:r w:rsidRPr="00FE1B60">
              <w:rPr>
                <w:noProof/>
              </w:rPr>
              <w:t>0.2948</w:t>
            </w:r>
          </w:p>
        </w:tc>
        <w:tc>
          <w:tcPr>
            <w:tcW w:w="0" w:type="auto"/>
          </w:tcPr>
          <w:p w14:paraId="1BC5D46A" w14:textId="77777777" w:rsidR="007F1923" w:rsidRPr="00FE1B60" w:rsidRDefault="007F1923">
            <w:pPr>
              <w:pStyle w:val="Paragraph"/>
              <w:jc w:val="right"/>
              <w:rPr>
                <w:noProof/>
              </w:rPr>
            </w:pPr>
            <w:r w:rsidRPr="00FE1B60">
              <w:rPr>
                <w:noProof/>
              </w:rPr>
              <w:t>ex 2918 99 90</w:t>
            </w:r>
          </w:p>
        </w:tc>
        <w:tc>
          <w:tcPr>
            <w:tcW w:w="0" w:type="auto"/>
          </w:tcPr>
          <w:p w14:paraId="0F72B99B" w14:textId="77777777" w:rsidR="007F1923" w:rsidRPr="00FE1B60" w:rsidRDefault="007F1923">
            <w:pPr>
              <w:pStyle w:val="Paragraph"/>
              <w:jc w:val="center"/>
              <w:rPr>
                <w:noProof/>
              </w:rPr>
            </w:pPr>
            <w:r w:rsidRPr="00FE1B60">
              <w:rPr>
                <w:noProof/>
              </w:rPr>
              <w:t>30</w:t>
            </w:r>
          </w:p>
        </w:tc>
        <w:tc>
          <w:tcPr>
            <w:tcW w:w="0" w:type="auto"/>
          </w:tcPr>
          <w:p w14:paraId="3F4733A5" w14:textId="77777777" w:rsidR="007F1923" w:rsidRPr="00FE1B60" w:rsidRDefault="007F1923">
            <w:pPr>
              <w:pStyle w:val="Paragraph"/>
              <w:rPr>
                <w:noProof/>
              </w:rPr>
            </w:pPr>
            <w:r w:rsidRPr="00FE1B60">
              <w:rPr>
                <w:noProof/>
              </w:rPr>
              <w:t>Metil-2-(4-hidroxi-fenoxi)-propionát (CAS RN 96562-58-2)</w:t>
            </w:r>
          </w:p>
        </w:tc>
        <w:tc>
          <w:tcPr>
            <w:tcW w:w="0" w:type="auto"/>
          </w:tcPr>
          <w:p w14:paraId="29950D98" w14:textId="77777777" w:rsidR="007F1923" w:rsidRPr="00FE1B60" w:rsidRDefault="007F1923">
            <w:pPr>
              <w:pStyle w:val="Paragraph"/>
              <w:rPr>
                <w:noProof/>
              </w:rPr>
            </w:pPr>
            <w:r w:rsidRPr="00FE1B60">
              <w:rPr>
                <w:noProof/>
              </w:rPr>
              <w:t>0 %</w:t>
            </w:r>
          </w:p>
        </w:tc>
        <w:tc>
          <w:tcPr>
            <w:tcW w:w="0" w:type="auto"/>
          </w:tcPr>
          <w:p w14:paraId="56375317" w14:textId="77777777" w:rsidR="007F1923" w:rsidRPr="00FE1B60" w:rsidRDefault="007F1923">
            <w:pPr>
              <w:pStyle w:val="Paragraph"/>
              <w:rPr>
                <w:noProof/>
              </w:rPr>
            </w:pPr>
            <w:r w:rsidRPr="00FE1B60">
              <w:rPr>
                <w:noProof/>
              </w:rPr>
              <w:t>-</w:t>
            </w:r>
          </w:p>
        </w:tc>
        <w:tc>
          <w:tcPr>
            <w:tcW w:w="0" w:type="auto"/>
          </w:tcPr>
          <w:p w14:paraId="237B6F27" w14:textId="77777777" w:rsidR="007F1923" w:rsidRPr="00FE1B60" w:rsidRDefault="007F1923">
            <w:pPr>
              <w:pStyle w:val="Paragraph"/>
              <w:rPr>
                <w:noProof/>
              </w:rPr>
            </w:pPr>
            <w:r w:rsidRPr="00FE1B60">
              <w:rPr>
                <w:noProof/>
              </w:rPr>
              <w:t>2023.12.31</w:t>
            </w:r>
          </w:p>
        </w:tc>
      </w:tr>
      <w:tr w:rsidR="007F1923" w:rsidRPr="00FE1B60" w14:paraId="27EC1249" w14:textId="77777777">
        <w:trPr>
          <w:cantSplit/>
        </w:trPr>
        <w:tc>
          <w:tcPr>
            <w:tcW w:w="0" w:type="auto"/>
          </w:tcPr>
          <w:p w14:paraId="7F419308" w14:textId="77777777" w:rsidR="007F1923" w:rsidRPr="00FE1B60" w:rsidRDefault="007F1923">
            <w:pPr>
              <w:pStyle w:val="Paragraph"/>
              <w:rPr>
                <w:noProof/>
              </w:rPr>
            </w:pPr>
            <w:r w:rsidRPr="00FE1B60">
              <w:rPr>
                <w:noProof/>
              </w:rPr>
              <w:t>0.7597</w:t>
            </w:r>
          </w:p>
        </w:tc>
        <w:tc>
          <w:tcPr>
            <w:tcW w:w="0" w:type="auto"/>
          </w:tcPr>
          <w:p w14:paraId="11B2A0A1" w14:textId="77777777" w:rsidR="007F1923" w:rsidRPr="00FE1B60" w:rsidRDefault="007F1923">
            <w:pPr>
              <w:pStyle w:val="Paragraph"/>
              <w:jc w:val="right"/>
              <w:rPr>
                <w:noProof/>
              </w:rPr>
            </w:pPr>
            <w:r w:rsidRPr="00FE1B60">
              <w:rPr>
                <w:noProof/>
              </w:rPr>
              <w:t>ex 2918 99 90</w:t>
            </w:r>
          </w:p>
        </w:tc>
        <w:tc>
          <w:tcPr>
            <w:tcW w:w="0" w:type="auto"/>
          </w:tcPr>
          <w:p w14:paraId="0CC90ABF" w14:textId="77777777" w:rsidR="007F1923" w:rsidRPr="00FE1B60" w:rsidRDefault="007F1923">
            <w:pPr>
              <w:pStyle w:val="Paragraph"/>
              <w:jc w:val="center"/>
              <w:rPr>
                <w:noProof/>
              </w:rPr>
            </w:pPr>
            <w:r w:rsidRPr="00FE1B60">
              <w:rPr>
                <w:noProof/>
              </w:rPr>
              <w:t>33</w:t>
            </w:r>
          </w:p>
        </w:tc>
        <w:tc>
          <w:tcPr>
            <w:tcW w:w="0" w:type="auto"/>
          </w:tcPr>
          <w:p w14:paraId="17ADF517" w14:textId="77777777" w:rsidR="007F1923" w:rsidRPr="00FE1B60" w:rsidRDefault="007F1923">
            <w:pPr>
              <w:pStyle w:val="Paragraph"/>
              <w:rPr>
                <w:noProof/>
              </w:rPr>
            </w:pPr>
            <w:r w:rsidRPr="00FE1B60">
              <w:rPr>
                <w:noProof/>
              </w:rPr>
              <w:t>Vanillinsav (CAS RN 121-34-6), amely:</w:t>
            </w:r>
          </w:p>
          <w:tbl>
            <w:tblPr>
              <w:tblStyle w:val="Listdash"/>
              <w:tblW w:w="0" w:type="auto"/>
              <w:tblLook w:val="0000" w:firstRow="0" w:lastRow="0" w:firstColumn="0" w:lastColumn="0" w:noHBand="0" w:noVBand="0"/>
            </w:tblPr>
            <w:tblGrid>
              <w:gridCol w:w="220"/>
              <w:gridCol w:w="3640"/>
            </w:tblGrid>
            <w:tr w:rsidR="007F1923" w:rsidRPr="00FE1B60" w14:paraId="6BEB9C86" w14:textId="77777777">
              <w:tc>
                <w:tcPr>
                  <w:tcW w:w="0" w:type="auto"/>
                </w:tcPr>
                <w:p w14:paraId="07A03393" w14:textId="77777777" w:rsidR="007F1923" w:rsidRPr="00FE1B60" w:rsidRDefault="007F1923">
                  <w:pPr>
                    <w:pStyle w:val="Paragraph"/>
                    <w:rPr>
                      <w:noProof/>
                    </w:rPr>
                  </w:pPr>
                  <w:r w:rsidRPr="00FE1B60">
                    <w:rPr>
                      <w:noProof/>
                    </w:rPr>
                    <w:t>—</w:t>
                  </w:r>
                </w:p>
              </w:tc>
              <w:tc>
                <w:tcPr>
                  <w:tcW w:w="0" w:type="auto"/>
                </w:tcPr>
                <w:p w14:paraId="27E73511" w14:textId="77777777" w:rsidR="007F1923" w:rsidRPr="00FE1B60" w:rsidRDefault="007F1923">
                  <w:pPr>
                    <w:pStyle w:val="Paragraph"/>
                    <w:rPr>
                      <w:noProof/>
                    </w:rPr>
                  </w:pPr>
                  <w:r w:rsidRPr="00FE1B60">
                    <w:rPr>
                      <w:noProof/>
                    </w:rPr>
                    <w:t>legfeljebb 10 ppm palládiumot (CAS RN 7440-05-3),</w:t>
                  </w:r>
                </w:p>
              </w:tc>
            </w:tr>
            <w:tr w:rsidR="007F1923" w:rsidRPr="00FE1B60" w14:paraId="16D88209" w14:textId="77777777">
              <w:tc>
                <w:tcPr>
                  <w:tcW w:w="0" w:type="auto"/>
                </w:tcPr>
                <w:p w14:paraId="48E0A83B" w14:textId="77777777" w:rsidR="007F1923" w:rsidRPr="00FE1B60" w:rsidRDefault="007F1923">
                  <w:pPr>
                    <w:pStyle w:val="Paragraph"/>
                    <w:rPr>
                      <w:noProof/>
                    </w:rPr>
                  </w:pPr>
                  <w:r w:rsidRPr="00FE1B60">
                    <w:rPr>
                      <w:noProof/>
                    </w:rPr>
                    <w:t>—</w:t>
                  </w:r>
                </w:p>
              </w:tc>
              <w:tc>
                <w:tcPr>
                  <w:tcW w:w="0" w:type="auto"/>
                </w:tcPr>
                <w:p w14:paraId="6DA2BA78" w14:textId="77777777" w:rsidR="007F1923" w:rsidRPr="00FE1B60" w:rsidRDefault="007F1923">
                  <w:pPr>
                    <w:pStyle w:val="Paragraph"/>
                    <w:rPr>
                      <w:noProof/>
                    </w:rPr>
                  </w:pPr>
                  <w:r w:rsidRPr="00FE1B60">
                    <w:rPr>
                      <w:noProof/>
                    </w:rPr>
                    <w:t>legfeljebb 10 ppm bizmutot (CAS RN 7440-69-9),</w:t>
                  </w:r>
                </w:p>
              </w:tc>
            </w:tr>
            <w:tr w:rsidR="007F1923" w:rsidRPr="00FE1B60" w14:paraId="3D130488" w14:textId="77777777">
              <w:tc>
                <w:tcPr>
                  <w:tcW w:w="0" w:type="auto"/>
                </w:tcPr>
                <w:p w14:paraId="0B01513D" w14:textId="77777777" w:rsidR="007F1923" w:rsidRPr="00FE1B60" w:rsidRDefault="007F1923">
                  <w:pPr>
                    <w:pStyle w:val="Paragraph"/>
                    <w:rPr>
                      <w:noProof/>
                    </w:rPr>
                  </w:pPr>
                  <w:r w:rsidRPr="00FE1B60">
                    <w:rPr>
                      <w:noProof/>
                    </w:rPr>
                    <w:t>—</w:t>
                  </w:r>
                </w:p>
              </w:tc>
              <w:tc>
                <w:tcPr>
                  <w:tcW w:w="0" w:type="auto"/>
                </w:tcPr>
                <w:p w14:paraId="4C964CF4" w14:textId="77777777" w:rsidR="007F1923" w:rsidRPr="00FE1B60" w:rsidRDefault="007F1923">
                  <w:pPr>
                    <w:pStyle w:val="Paragraph"/>
                    <w:rPr>
                      <w:noProof/>
                    </w:rPr>
                  </w:pPr>
                  <w:r w:rsidRPr="00FE1B60">
                    <w:rPr>
                      <w:noProof/>
                    </w:rPr>
                    <w:t>legfeljebb 14 ppm formaldehidet (CAS RN 50-00-0),</w:t>
                  </w:r>
                </w:p>
              </w:tc>
            </w:tr>
            <w:tr w:rsidR="007F1923" w:rsidRPr="00FE1B60" w14:paraId="2A3D4EBB" w14:textId="77777777">
              <w:tc>
                <w:tcPr>
                  <w:tcW w:w="0" w:type="auto"/>
                </w:tcPr>
                <w:p w14:paraId="1DA1B1B8" w14:textId="77777777" w:rsidR="007F1923" w:rsidRPr="00FE1B60" w:rsidRDefault="007F1923">
                  <w:pPr>
                    <w:pStyle w:val="Paragraph"/>
                    <w:rPr>
                      <w:noProof/>
                    </w:rPr>
                  </w:pPr>
                  <w:r w:rsidRPr="00FE1B60">
                    <w:rPr>
                      <w:noProof/>
                    </w:rPr>
                    <w:t>—</w:t>
                  </w:r>
                </w:p>
              </w:tc>
              <w:tc>
                <w:tcPr>
                  <w:tcW w:w="0" w:type="auto"/>
                </w:tcPr>
                <w:p w14:paraId="5F2BB14A" w14:textId="77777777" w:rsidR="007F1923" w:rsidRPr="00FE1B60" w:rsidRDefault="007F1923">
                  <w:pPr>
                    <w:pStyle w:val="Paragraph"/>
                    <w:rPr>
                      <w:noProof/>
                    </w:rPr>
                  </w:pPr>
                  <w:r w:rsidRPr="00FE1B60">
                    <w:rPr>
                      <w:noProof/>
                    </w:rPr>
                    <w:t>legfeljebb 1,3 tömegszázalék 3,4-dihidroxi-benzoesavat (CAS RN 99-50-3)</w:t>
                  </w:r>
                </w:p>
              </w:tc>
            </w:tr>
            <w:tr w:rsidR="007F1923" w:rsidRPr="00FE1B60" w14:paraId="79BE163D" w14:textId="77777777">
              <w:tc>
                <w:tcPr>
                  <w:tcW w:w="0" w:type="auto"/>
                </w:tcPr>
                <w:p w14:paraId="0D023686" w14:textId="77777777" w:rsidR="007F1923" w:rsidRPr="00FE1B60" w:rsidRDefault="007F1923">
                  <w:pPr>
                    <w:pStyle w:val="Paragraph"/>
                    <w:rPr>
                      <w:noProof/>
                    </w:rPr>
                  </w:pPr>
                  <w:r w:rsidRPr="00FE1B60">
                    <w:rPr>
                      <w:noProof/>
                    </w:rPr>
                    <w:t>—</w:t>
                  </w:r>
                </w:p>
              </w:tc>
              <w:tc>
                <w:tcPr>
                  <w:tcW w:w="0" w:type="auto"/>
                </w:tcPr>
                <w:p w14:paraId="28F27D4F" w14:textId="77777777" w:rsidR="007F1923" w:rsidRPr="00FE1B60" w:rsidRDefault="007F1923">
                  <w:pPr>
                    <w:pStyle w:val="Paragraph"/>
                    <w:rPr>
                      <w:noProof/>
                    </w:rPr>
                  </w:pPr>
                  <w:r w:rsidRPr="00FE1B60">
                    <w:rPr>
                      <w:noProof/>
                    </w:rPr>
                    <w:t>legfeljebb 0,5 tömegszázalék vanillint (CAS RN 121-33-5) tartalmaz</w:t>
                  </w:r>
                </w:p>
              </w:tc>
            </w:tr>
          </w:tbl>
          <w:p w14:paraId="0C681A80" w14:textId="77777777" w:rsidR="007F1923" w:rsidRPr="00FE1B60" w:rsidRDefault="007F1923">
            <w:pPr>
              <w:pStyle w:val="Paragraph"/>
              <w:rPr>
                <w:noProof/>
              </w:rPr>
            </w:pPr>
          </w:p>
        </w:tc>
        <w:tc>
          <w:tcPr>
            <w:tcW w:w="0" w:type="auto"/>
          </w:tcPr>
          <w:p w14:paraId="10CD4930" w14:textId="77777777" w:rsidR="007F1923" w:rsidRPr="00FE1B60" w:rsidRDefault="007F1923">
            <w:pPr>
              <w:pStyle w:val="Paragraph"/>
              <w:rPr>
                <w:noProof/>
              </w:rPr>
            </w:pPr>
            <w:r w:rsidRPr="00FE1B60">
              <w:rPr>
                <w:noProof/>
              </w:rPr>
              <w:t>0 %</w:t>
            </w:r>
          </w:p>
        </w:tc>
        <w:tc>
          <w:tcPr>
            <w:tcW w:w="0" w:type="auto"/>
          </w:tcPr>
          <w:p w14:paraId="2E7D821E" w14:textId="77777777" w:rsidR="007F1923" w:rsidRPr="00FE1B60" w:rsidRDefault="007F1923">
            <w:pPr>
              <w:pStyle w:val="Paragraph"/>
              <w:rPr>
                <w:noProof/>
              </w:rPr>
            </w:pPr>
            <w:r w:rsidRPr="00FE1B60">
              <w:rPr>
                <w:noProof/>
              </w:rPr>
              <w:t>-</w:t>
            </w:r>
          </w:p>
        </w:tc>
        <w:tc>
          <w:tcPr>
            <w:tcW w:w="0" w:type="auto"/>
          </w:tcPr>
          <w:p w14:paraId="1FF57DE9" w14:textId="77777777" w:rsidR="007F1923" w:rsidRPr="00FE1B60" w:rsidRDefault="007F1923">
            <w:pPr>
              <w:pStyle w:val="Paragraph"/>
              <w:rPr>
                <w:noProof/>
              </w:rPr>
            </w:pPr>
            <w:r w:rsidRPr="00FE1B60">
              <w:rPr>
                <w:noProof/>
              </w:rPr>
              <w:t>2023.12.31</w:t>
            </w:r>
          </w:p>
        </w:tc>
      </w:tr>
      <w:tr w:rsidR="007F1923" w:rsidRPr="00FE1B60" w14:paraId="18563DCD" w14:textId="77777777">
        <w:trPr>
          <w:cantSplit/>
        </w:trPr>
        <w:tc>
          <w:tcPr>
            <w:tcW w:w="0" w:type="auto"/>
          </w:tcPr>
          <w:p w14:paraId="26864EAA" w14:textId="77777777" w:rsidR="007F1923" w:rsidRPr="00FE1B60" w:rsidRDefault="007F1923">
            <w:pPr>
              <w:pStyle w:val="Paragraph"/>
              <w:rPr>
                <w:noProof/>
              </w:rPr>
            </w:pPr>
            <w:r w:rsidRPr="00FE1B60">
              <w:rPr>
                <w:noProof/>
              </w:rPr>
              <w:t>0.6342</w:t>
            </w:r>
          </w:p>
        </w:tc>
        <w:tc>
          <w:tcPr>
            <w:tcW w:w="0" w:type="auto"/>
          </w:tcPr>
          <w:p w14:paraId="0984A8ED" w14:textId="77777777" w:rsidR="007F1923" w:rsidRPr="00FE1B60" w:rsidRDefault="007F1923">
            <w:pPr>
              <w:pStyle w:val="Paragraph"/>
              <w:jc w:val="right"/>
              <w:rPr>
                <w:noProof/>
              </w:rPr>
            </w:pPr>
            <w:r w:rsidRPr="00FE1B60">
              <w:rPr>
                <w:noProof/>
              </w:rPr>
              <w:t>ex 2918 99 90</w:t>
            </w:r>
          </w:p>
        </w:tc>
        <w:tc>
          <w:tcPr>
            <w:tcW w:w="0" w:type="auto"/>
          </w:tcPr>
          <w:p w14:paraId="4151456B" w14:textId="77777777" w:rsidR="007F1923" w:rsidRPr="00FE1B60" w:rsidRDefault="007F1923">
            <w:pPr>
              <w:pStyle w:val="Paragraph"/>
              <w:jc w:val="center"/>
              <w:rPr>
                <w:noProof/>
              </w:rPr>
            </w:pPr>
            <w:r w:rsidRPr="00FE1B60">
              <w:rPr>
                <w:noProof/>
              </w:rPr>
              <w:t>35</w:t>
            </w:r>
          </w:p>
        </w:tc>
        <w:tc>
          <w:tcPr>
            <w:tcW w:w="0" w:type="auto"/>
          </w:tcPr>
          <w:p w14:paraId="65E0F1FC" w14:textId="77777777" w:rsidR="007F1923" w:rsidRPr="00FE1B60" w:rsidRDefault="007F1923">
            <w:pPr>
              <w:pStyle w:val="Paragraph"/>
              <w:rPr>
                <w:noProof/>
              </w:rPr>
            </w:pPr>
            <w:r w:rsidRPr="00FE1B60">
              <w:rPr>
                <w:noProof/>
              </w:rPr>
              <w:t>p-Ánizssav (CAS RN 100-09-4)</w:t>
            </w:r>
          </w:p>
        </w:tc>
        <w:tc>
          <w:tcPr>
            <w:tcW w:w="0" w:type="auto"/>
          </w:tcPr>
          <w:p w14:paraId="01B041C5" w14:textId="77777777" w:rsidR="007F1923" w:rsidRPr="00FE1B60" w:rsidRDefault="007F1923">
            <w:pPr>
              <w:pStyle w:val="Paragraph"/>
              <w:rPr>
                <w:noProof/>
              </w:rPr>
            </w:pPr>
            <w:r w:rsidRPr="00FE1B60">
              <w:rPr>
                <w:noProof/>
              </w:rPr>
              <w:t>0 %</w:t>
            </w:r>
          </w:p>
        </w:tc>
        <w:tc>
          <w:tcPr>
            <w:tcW w:w="0" w:type="auto"/>
          </w:tcPr>
          <w:p w14:paraId="61D7C149" w14:textId="77777777" w:rsidR="007F1923" w:rsidRPr="00FE1B60" w:rsidRDefault="007F1923">
            <w:pPr>
              <w:pStyle w:val="Paragraph"/>
              <w:rPr>
                <w:noProof/>
              </w:rPr>
            </w:pPr>
            <w:r w:rsidRPr="00FE1B60">
              <w:rPr>
                <w:noProof/>
              </w:rPr>
              <w:t>-</w:t>
            </w:r>
          </w:p>
        </w:tc>
        <w:tc>
          <w:tcPr>
            <w:tcW w:w="0" w:type="auto"/>
          </w:tcPr>
          <w:p w14:paraId="2D1EF97F" w14:textId="77777777" w:rsidR="007F1923" w:rsidRPr="00FE1B60" w:rsidRDefault="007F1923">
            <w:pPr>
              <w:pStyle w:val="Paragraph"/>
              <w:rPr>
                <w:noProof/>
              </w:rPr>
            </w:pPr>
            <w:r w:rsidRPr="00FE1B60">
              <w:rPr>
                <w:noProof/>
              </w:rPr>
              <w:t>2024.12.31</w:t>
            </w:r>
          </w:p>
        </w:tc>
      </w:tr>
      <w:tr w:rsidR="007F1923" w:rsidRPr="00FE1B60" w14:paraId="1EB6CB95" w14:textId="77777777">
        <w:trPr>
          <w:cantSplit/>
        </w:trPr>
        <w:tc>
          <w:tcPr>
            <w:tcW w:w="0" w:type="auto"/>
          </w:tcPr>
          <w:p w14:paraId="3F8DB1F2" w14:textId="77777777" w:rsidR="007F1923" w:rsidRPr="00FE1B60" w:rsidRDefault="007F1923">
            <w:pPr>
              <w:pStyle w:val="Paragraph"/>
              <w:rPr>
                <w:noProof/>
              </w:rPr>
            </w:pPr>
            <w:r w:rsidRPr="00FE1B60">
              <w:rPr>
                <w:noProof/>
              </w:rPr>
              <w:t>0.7358</w:t>
            </w:r>
          </w:p>
        </w:tc>
        <w:tc>
          <w:tcPr>
            <w:tcW w:w="0" w:type="auto"/>
          </w:tcPr>
          <w:p w14:paraId="39F06DE7" w14:textId="77777777" w:rsidR="007F1923" w:rsidRPr="00FE1B60" w:rsidRDefault="007F1923">
            <w:pPr>
              <w:pStyle w:val="Paragraph"/>
              <w:jc w:val="right"/>
              <w:rPr>
                <w:noProof/>
              </w:rPr>
            </w:pPr>
            <w:r w:rsidRPr="00FE1B60">
              <w:rPr>
                <w:noProof/>
              </w:rPr>
              <w:t>ex 2918 99 90</w:t>
            </w:r>
          </w:p>
        </w:tc>
        <w:tc>
          <w:tcPr>
            <w:tcW w:w="0" w:type="auto"/>
          </w:tcPr>
          <w:p w14:paraId="57B4FA5A" w14:textId="77777777" w:rsidR="007F1923" w:rsidRPr="00FE1B60" w:rsidRDefault="007F1923">
            <w:pPr>
              <w:pStyle w:val="Paragraph"/>
              <w:jc w:val="center"/>
              <w:rPr>
                <w:noProof/>
              </w:rPr>
            </w:pPr>
            <w:r w:rsidRPr="00FE1B60">
              <w:rPr>
                <w:noProof/>
              </w:rPr>
              <w:t>38</w:t>
            </w:r>
          </w:p>
        </w:tc>
        <w:tc>
          <w:tcPr>
            <w:tcW w:w="0" w:type="auto"/>
          </w:tcPr>
          <w:p w14:paraId="54F53AD1" w14:textId="77777777" w:rsidR="007F1923" w:rsidRPr="00FE1B60" w:rsidRDefault="007F1923">
            <w:pPr>
              <w:pStyle w:val="Paragraph"/>
              <w:rPr>
                <w:noProof/>
              </w:rPr>
            </w:pPr>
            <w:r w:rsidRPr="00FE1B60">
              <w:rPr>
                <w:noProof/>
              </w:rPr>
              <w:t>Diklofop-metil (ISO) (CAS RN 51338-27-3)</w:t>
            </w:r>
          </w:p>
        </w:tc>
        <w:tc>
          <w:tcPr>
            <w:tcW w:w="0" w:type="auto"/>
          </w:tcPr>
          <w:p w14:paraId="5EDE41E2" w14:textId="77777777" w:rsidR="007F1923" w:rsidRPr="00FE1B60" w:rsidRDefault="007F1923">
            <w:pPr>
              <w:pStyle w:val="Paragraph"/>
              <w:rPr>
                <w:noProof/>
              </w:rPr>
            </w:pPr>
            <w:r w:rsidRPr="00FE1B60">
              <w:rPr>
                <w:noProof/>
              </w:rPr>
              <w:t>0 %</w:t>
            </w:r>
          </w:p>
        </w:tc>
        <w:tc>
          <w:tcPr>
            <w:tcW w:w="0" w:type="auto"/>
          </w:tcPr>
          <w:p w14:paraId="0F9272C4" w14:textId="77777777" w:rsidR="007F1923" w:rsidRPr="00FE1B60" w:rsidRDefault="007F1923">
            <w:pPr>
              <w:pStyle w:val="Paragraph"/>
              <w:rPr>
                <w:noProof/>
              </w:rPr>
            </w:pPr>
            <w:r w:rsidRPr="00FE1B60">
              <w:rPr>
                <w:noProof/>
              </w:rPr>
              <w:t>-</w:t>
            </w:r>
          </w:p>
        </w:tc>
        <w:tc>
          <w:tcPr>
            <w:tcW w:w="0" w:type="auto"/>
          </w:tcPr>
          <w:p w14:paraId="00497FC1" w14:textId="77777777" w:rsidR="007F1923" w:rsidRPr="00FE1B60" w:rsidRDefault="007F1923">
            <w:pPr>
              <w:pStyle w:val="Paragraph"/>
              <w:rPr>
                <w:noProof/>
              </w:rPr>
            </w:pPr>
            <w:r w:rsidRPr="00FE1B60">
              <w:rPr>
                <w:noProof/>
              </w:rPr>
              <w:t>2022.12.31</w:t>
            </w:r>
          </w:p>
        </w:tc>
      </w:tr>
      <w:tr w:rsidR="007F1923" w:rsidRPr="00FE1B60" w14:paraId="1DC562C9" w14:textId="77777777">
        <w:trPr>
          <w:cantSplit/>
        </w:trPr>
        <w:tc>
          <w:tcPr>
            <w:tcW w:w="0" w:type="auto"/>
          </w:tcPr>
          <w:p w14:paraId="65ACDD02" w14:textId="77777777" w:rsidR="007F1923" w:rsidRPr="00FE1B60" w:rsidRDefault="007F1923">
            <w:pPr>
              <w:pStyle w:val="Paragraph"/>
              <w:rPr>
                <w:noProof/>
              </w:rPr>
            </w:pPr>
            <w:r w:rsidRPr="00FE1B60">
              <w:rPr>
                <w:noProof/>
              </w:rPr>
              <w:t>0.2945</w:t>
            </w:r>
          </w:p>
        </w:tc>
        <w:tc>
          <w:tcPr>
            <w:tcW w:w="0" w:type="auto"/>
          </w:tcPr>
          <w:p w14:paraId="33A781B3" w14:textId="77777777" w:rsidR="007F1923" w:rsidRPr="00FE1B60" w:rsidRDefault="007F1923">
            <w:pPr>
              <w:pStyle w:val="Paragraph"/>
              <w:jc w:val="right"/>
              <w:rPr>
                <w:noProof/>
              </w:rPr>
            </w:pPr>
            <w:r w:rsidRPr="00FE1B60">
              <w:rPr>
                <w:noProof/>
              </w:rPr>
              <w:t>ex 2918 99 90</w:t>
            </w:r>
          </w:p>
        </w:tc>
        <w:tc>
          <w:tcPr>
            <w:tcW w:w="0" w:type="auto"/>
          </w:tcPr>
          <w:p w14:paraId="3C27800D" w14:textId="77777777" w:rsidR="007F1923" w:rsidRPr="00FE1B60" w:rsidRDefault="007F1923">
            <w:pPr>
              <w:pStyle w:val="Paragraph"/>
              <w:jc w:val="center"/>
              <w:rPr>
                <w:noProof/>
              </w:rPr>
            </w:pPr>
            <w:r w:rsidRPr="00FE1B60">
              <w:rPr>
                <w:noProof/>
              </w:rPr>
              <w:t>40</w:t>
            </w:r>
          </w:p>
        </w:tc>
        <w:tc>
          <w:tcPr>
            <w:tcW w:w="0" w:type="auto"/>
          </w:tcPr>
          <w:p w14:paraId="52684C43" w14:textId="77777777" w:rsidR="007F1923" w:rsidRPr="00FE1B60" w:rsidRDefault="007F1923">
            <w:pPr>
              <w:pStyle w:val="Paragraph"/>
              <w:rPr>
                <w:noProof/>
              </w:rPr>
            </w:pPr>
            <w:r w:rsidRPr="00FE1B60">
              <w:rPr>
                <w:i/>
                <w:iCs/>
                <w:noProof/>
              </w:rPr>
              <w:t>transz</w:t>
            </w:r>
            <w:r w:rsidRPr="00FE1B60">
              <w:rPr>
                <w:noProof/>
              </w:rPr>
              <w:t>-4-Hidroxi-3-metoxi-fahéjsav (CAS RN 1135-24-6)</w:t>
            </w:r>
          </w:p>
        </w:tc>
        <w:tc>
          <w:tcPr>
            <w:tcW w:w="0" w:type="auto"/>
          </w:tcPr>
          <w:p w14:paraId="06428281" w14:textId="77777777" w:rsidR="007F1923" w:rsidRPr="00FE1B60" w:rsidRDefault="007F1923">
            <w:pPr>
              <w:pStyle w:val="Paragraph"/>
              <w:rPr>
                <w:noProof/>
              </w:rPr>
            </w:pPr>
            <w:r w:rsidRPr="00FE1B60">
              <w:rPr>
                <w:noProof/>
              </w:rPr>
              <w:t>0 %</w:t>
            </w:r>
          </w:p>
        </w:tc>
        <w:tc>
          <w:tcPr>
            <w:tcW w:w="0" w:type="auto"/>
          </w:tcPr>
          <w:p w14:paraId="40955260" w14:textId="77777777" w:rsidR="007F1923" w:rsidRPr="00FE1B60" w:rsidRDefault="007F1923">
            <w:pPr>
              <w:pStyle w:val="Paragraph"/>
              <w:rPr>
                <w:noProof/>
              </w:rPr>
            </w:pPr>
            <w:r w:rsidRPr="00FE1B60">
              <w:rPr>
                <w:noProof/>
              </w:rPr>
              <w:t>-</w:t>
            </w:r>
          </w:p>
        </w:tc>
        <w:tc>
          <w:tcPr>
            <w:tcW w:w="0" w:type="auto"/>
          </w:tcPr>
          <w:p w14:paraId="3B85F99A" w14:textId="77777777" w:rsidR="007F1923" w:rsidRPr="00FE1B60" w:rsidRDefault="007F1923">
            <w:pPr>
              <w:pStyle w:val="Paragraph"/>
              <w:rPr>
                <w:noProof/>
              </w:rPr>
            </w:pPr>
            <w:r w:rsidRPr="00FE1B60">
              <w:rPr>
                <w:noProof/>
              </w:rPr>
              <w:t>2023.12.31</w:t>
            </w:r>
          </w:p>
        </w:tc>
      </w:tr>
      <w:tr w:rsidR="007F1923" w:rsidRPr="00FE1B60" w14:paraId="52FB3714" w14:textId="77777777">
        <w:trPr>
          <w:cantSplit/>
        </w:trPr>
        <w:tc>
          <w:tcPr>
            <w:tcW w:w="0" w:type="auto"/>
          </w:tcPr>
          <w:p w14:paraId="386B8AB1" w14:textId="77777777" w:rsidR="007F1923" w:rsidRPr="00FE1B60" w:rsidRDefault="007F1923">
            <w:pPr>
              <w:pStyle w:val="Paragraph"/>
              <w:rPr>
                <w:noProof/>
              </w:rPr>
            </w:pPr>
            <w:r w:rsidRPr="00FE1B60">
              <w:rPr>
                <w:noProof/>
              </w:rPr>
              <w:t>0.7934</w:t>
            </w:r>
          </w:p>
        </w:tc>
        <w:tc>
          <w:tcPr>
            <w:tcW w:w="0" w:type="auto"/>
          </w:tcPr>
          <w:p w14:paraId="10B481B2" w14:textId="77777777" w:rsidR="007F1923" w:rsidRPr="00FE1B60" w:rsidRDefault="007F1923">
            <w:pPr>
              <w:pStyle w:val="Paragraph"/>
              <w:jc w:val="right"/>
              <w:rPr>
                <w:noProof/>
              </w:rPr>
            </w:pPr>
            <w:r w:rsidRPr="00FE1B60">
              <w:rPr>
                <w:noProof/>
              </w:rPr>
              <w:t>ex 2918 99 90</w:t>
            </w:r>
          </w:p>
        </w:tc>
        <w:tc>
          <w:tcPr>
            <w:tcW w:w="0" w:type="auto"/>
          </w:tcPr>
          <w:p w14:paraId="77E03186" w14:textId="77777777" w:rsidR="007F1923" w:rsidRPr="00FE1B60" w:rsidRDefault="007F1923">
            <w:pPr>
              <w:pStyle w:val="Paragraph"/>
              <w:jc w:val="center"/>
              <w:rPr>
                <w:noProof/>
              </w:rPr>
            </w:pPr>
            <w:r w:rsidRPr="00FE1B60">
              <w:rPr>
                <w:noProof/>
              </w:rPr>
              <w:t>43</w:t>
            </w:r>
          </w:p>
        </w:tc>
        <w:tc>
          <w:tcPr>
            <w:tcW w:w="0" w:type="auto"/>
          </w:tcPr>
          <w:p w14:paraId="6ED8D3CB" w14:textId="77777777" w:rsidR="007F1923" w:rsidRPr="00FE1B60" w:rsidRDefault="007F1923">
            <w:pPr>
              <w:pStyle w:val="Paragraph"/>
              <w:rPr>
                <w:noProof/>
              </w:rPr>
            </w:pPr>
            <w:r w:rsidRPr="00FE1B60">
              <w:rPr>
                <w:noProof/>
              </w:rPr>
              <w:t>Vanillinsav (CAS RN 121-34-6), legalább 98,5 tömegszázalék tisztaságú</w:t>
            </w:r>
          </w:p>
        </w:tc>
        <w:tc>
          <w:tcPr>
            <w:tcW w:w="0" w:type="auto"/>
          </w:tcPr>
          <w:p w14:paraId="0F42052A" w14:textId="77777777" w:rsidR="007F1923" w:rsidRPr="00FE1B60" w:rsidRDefault="007F1923">
            <w:pPr>
              <w:pStyle w:val="Paragraph"/>
              <w:rPr>
                <w:noProof/>
              </w:rPr>
            </w:pPr>
            <w:r w:rsidRPr="00FE1B60">
              <w:rPr>
                <w:noProof/>
              </w:rPr>
              <w:t>0 %</w:t>
            </w:r>
          </w:p>
        </w:tc>
        <w:tc>
          <w:tcPr>
            <w:tcW w:w="0" w:type="auto"/>
          </w:tcPr>
          <w:p w14:paraId="72CCDDD1" w14:textId="77777777" w:rsidR="007F1923" w:rsidRPr="00FE1B60" w:rsidRDefault="007F1923">
            <w:pPr>
              <w:pStyle w:val="Paragraph"/>
              <w:rPr>
                <w:noProof/>
              </w:rPr>
            </w:pPr>
            <w:r w:rsidRPr="00FE1B60">
              <w:rPr>
                <w:noProof/>
              </w:rPr>
              <w:t>-</w:t>
            </w:r>
          </w:p>
        </w:tc>
        <w:tc>
          <w:tcPr>
            <w:tcW w:w="0" w:type="auto"/>
          </w:tcPr>
          <w:p w14:paraId="386698A8" w14:textId="77777777" w:rsidR="007F1923" w:rsidRPr="00FE1B60" w:rsidRDefault="007F1923">
            <w:pPr>
              <w:pStyle w:val="Paragraph"/>
              <w:rPr>
                <w:noProof/>
              </w:rPr>
            </w:pPr>
            <w:r w:rsidRPr="00FE1B60">
              <w:rPr>
                <w:noProof/>
              </w:rPr>
              <w:t>2025.12.31</w:t>
            </w:r>
          </w:p>
        </w:tc>
      </w:tr>
      <w:tr w:rsidR="007F1923" w:rsidRPr="00FE1B60" w14:paraId="6E6FEF7A" w14:textId="77777777">
        <w:trPr>
          <w:cantSplit/>
        </w:trPr>
        <w:tc>
          <w:tcPr>
            <w:tcW w:w="0" w:type="auto"/>
          </w:tcPr>
          <w:p w14:paraId="0A7CD023" w14:textId="77777777" w:rsidR="007F1923" w:rsidRPr="00FE1B60" w:rsidRDefault="007F1923">
            <w:pPr>
              <w:pStyle w:val="Paragraph"/>
              <w:rPr>
                <w:noProof/>
              </w:rPr>
            </w:pPr>
            <w:r w:rsidRPr="00FE1B60">
              <w:rPr>
                <w:noProof/>
              </w:rPr>
              <w:t>0.6224</w:t>
            </w:r>
          </w:p>
        </w:tc>
        <w:tc>
          <w:tcPr>
            <w:tcW w:w="0" w:type="auto"/>
          </w:tcPr>
          <w:p w14:paraId="71498855" w14:textId="77777777" w:rsidR="007F1923" w:rsidRPr="00FE1B60" w:rsidRDefault="007F1923">
            <w:pPr>
              <w:pStyle w:val="Paragraph"/>
              <w:jc w:val="right"/>
              <w:rPr>
                <w:noProof/>
              </w:rPr>
            </w:pPr>
            <w:r w:rsidRPr="00FE1B60">
              <w:rPr>
                <w:noProof/>
              </w:rPr>
              <w:t>ex 2918 99 90</w:t>
            </w:r>
          </w:p>
        </w:tc>
        <w:tc>
          <w:tcPr>
            <w:tcW w:w="0" w:type="auto"/>
          </w:tcPr>
          <w:p w14:paraId="2D0018DF" w14:textId="77777777" w:rsidR="007F1923" w:rsidRPr="00FE1B60" w:rsidRDefault="007F1923">
            <w:pPr>
              <w:pStyle w:val="Paragraph"/>
              <w:jc w:val="center"/>
              <w:rPr>
                <w:noProof/>
              </w:rPr>
            </w:pPr>
            <w:r w:rsidRPr="00FE1B60">
              <w:rPr>
                <w:noProof/>
              </w:rPr>
              <w:t>45</w:t>
            </w:r>
          </w:p>
        </w:tc>
        <w:tc>
          <w:tcPr>
            <w:tcW w:w="0" w:type="auto"/>
          </w:tcPr>
          <w:p w14:paraId="77C6DD61" w14:textId="77777777" w:rsidR="007F1923" w:rsidRPr="00FE1B60" w:rsidRDefault="007F1923">
            <w:pPr>
              <w:pStyle w:val="Paragraph"/>
              <w:rPr>
                <w:noProof/>
              </w:rPr>
            </w:pPr>
            <w:r w:rsidRPr="00FE1B60">
              <w:rPr>
                <w:noProof/>
              </w:rPr>
              <w:t>4-Metil-katekol-dimetil-acetát (CAS RN 52589-39-6)</w:t>
            </w:r>
          </w:p>
        </w:tc>
        <w:tc>
          <w:tcPr>
            <w:tcW w:w="0" w:type="auto"/>
          </w:tcPr>
          <w:p w14:paraId="2327BF30" w14:textId="77777777" w:rsidR="007F1923" w:rsidRPr="00FE1B60" w:rsidRDefault="007F1923">
            <w:pPr>
              <w:pStyle w:val="Paragraph"/>
              <w:rPr>
                <w:noProof/>
              </w:rPr>
            </w:pPr>
            <w:r w:rsidRPr="00FE1B60">
              <w:rPr>
                <w:noProof/>
              </w:rPr>
              <w:t>0 %</w:t>
            </w:r>
          </w:p>
        </w:tc>
        <w:tc>
          <w:tcPr>
            <w:tcW w:w="0" w:type="auto"/>
          </w:tcPr>
          <w:p w14:paraId="46DE4C1C" w14:textId="77777777" w:rsidR="007F1923" w:rsidRPr="00FE1B60" w:rsidRDefault="007F1923">
            <w:pPr>
              <w:pStyle w:val="Paragraph"/>
              <w:rPr>
                <w:noProof/>
              </w:rPr>
            </w:pPr>
            <w:r w:rsidRPr="00FE1B60">
              <w:rPr>
                <w:noProof/>
              </w:rPr>
              <w:t>-</w:t>
            </w:r>
          </w:p>
        </w:tc>
        <w:tc>
          <w:tcPr>
            <w:tcW w:w="0" w:type="auto"/>
          </w:tcPr>
          <w:p w14:paraId="591AA670" w14:textId="77777777" w:rsidR="007F1923" w:rsidRPr="00FE1B60" w:rsidRDefault="007F1923">
            <w:pPr>
              <w:pStyle w:val="Paragraph"/>
              <w:rPr>
                <w:noProof/>
              </w:rPr>
            </w:pPr>
            <w:r w:rsidRPr="00FE1B60">
              <w:rPr>
                <w:noProof/>
              </w:rPr>
              <w:t>2024.12.31</w:t>
            </w:r>
          </w:p>
        </w:tc>
      </w:tr>
      <w:tr w:rsidR="007F1923" w:rsidRPr="00FE1B60" w14:paraId="783D6027" w14:textId="77777777">
        <w:trPr>
          <w:cantSplit/>
        </w:trPr>
        <w:tc>
          <w:tcPr>
            <w:tcW w:w="0" w:type="auto"/>
          </w:tcPr>
          <w:p w14:paraId="5742FE86" w14:textId="77777777" w:rsidR="007F1923" w:rsidRPr="00FE1B60" w:rsidRDefault="007F1923">
            <w:pPr>
              <w:pStyle w:val="Paragraph"/>
              <w:rPr>
                <w:noProof/>
              </w:rPr>
            </w:pPr>
            <w:r w:rsidRPr="00FE1B60">
              <w:rPr>
                <w:noProof/>
              </w:rPr>
              <w:t>0.8066</w:t>
            </w:r>
          </w:p>
        </w:tc>
        <w:tc>
          <w:tcPr>
            <w:tcW w:w="0" w:type="auto"/>
          </w:tcPr>
          <w:p w14:paraId="402B4767" w14:textId="77777777" w:rsidR="007F1923" w:rsidRPr="00FE1B60" w:rsidRDefault="007F1923">
            <w:pPr>
              <w:pStyle w:val="Paragraph"/>
              <w:jc w:val="right"/>
              <w:rPr>
                <w:noProof/>
              </w:rPr>
            </w:pPr>
            <w:r w:rsidRPr="00FE1B60">
              <w:rPr>
                <w:noProof/>
              </w:rPr>
              <w:t>ex 2918 99 90</w:t>
            </w:r>
          </w:p>
        </w:tc>
        <w:tc>
          <w:tcPr>
            <w:tcW w:w="0" w:type="auto"/>
          </w:tcPr>
          <w:p w14:paraId="575F0366" w14:textId="77777777" w:rsidR="007F1923" w:rsidRPr="00FE1B60" w:rsidRDefault="007F1923">
            <w:pPr>
              <w:pStyle w:val="Paragraph"/>
              <w:jc w:val="center"/>
              <w:rPr>
                <w:noProof/>
              </w:rPr>
            </w:pPr>
            <w:r w:rsidRPr="00FE1B60">
              <w:rPr>
                <w:noProof/>
              </w:rPr>
              <w:t>48</w:t>
            </w:r>
          </w:p>
        </w:tc>
        <w:tc>
          <w:tcPr>
            <w:tcW w:w="0" w:type="auto"/>
          </w:tcPr>
          <w:p w14:paraId="731236BE" w14:textId="77777777" w:rsidR="007F1923" w:rsidRPr="00FE1B60" w:rsidRDefault="007F1923">
            <w:pPr>
              <w:pStyle w:val="Paragraph"/>
              <w:rPr>
                <w:noProof/>
              </w:rPr>
            </w:pPr>
            <w:r w:rsidRPr="00FE1B60">
              <w:rPr>
                <w:noProof/>
              </w:rPr>
              <w:t>2-Bróm-5-metoxibenzoesav (CAS RN 22921-68-2), legalább 98 tömegszázalék tisztaságú</w:t>
            </w:r>
          </w:p>
        </w:tc>
        <w:tc>
          <w:tcPr>
            <w:tcW w:w="0" w:type="auto"/>
          </w:tcPr>
          <w:p w14:paraId="1CCB1D4C" w14:textId="77777777" w:rsidR="007F1923" w:rsidRPr="00FE1B60" w:rsidRDefault="007F1923">
            <w:pPr>
              <w:pStyle w:val="Paragraph"/>
              <w:rPr>
                <w:noProof/>
              </w:rPr>
            </w:pPr>
            <w:r w:rsidRPr="00FE1B60">
              <w:rPr>
                <w:noProof/>
              </w:rPr>
              <w:t>0 %</w:t>
            </w:r>
          </w:p>
        </w:tc>
        <w:tc>
          <w:tcPr>
            <w:tcW w:w="0" w:type="auto"/>
          </w:tcPr>
          <w:p w14:paraId="372FB345" w14:textId="77777777" w:rsidR="007F1923" w:rsidRPr="00FE1B60" w:rsidRDefault="007F1923">
            <w:pPr>
              <w:pStyle w:val="Paragraph"/>
              <w:rPr>
                <w:noProof/>
              </w:rPr>
            </w:pPr>
            <w:r w:rsidRPr="00FE1B60">
              <w:rPr>
                <w:noProof/>
              </w:rPr>
              <w:t>-</w:t>
            </w:r>
          </w:p>
        </w:tc>
        <w:tc>
          <w:tcPr>
            <w:tcW w:w="0" w:type="auto"/>
          </w:tcPr>
          <w:p w14:paraId="3BFD1C8F" w14:textId="77777777" w:rsidR="007F1923" w:rsidRPr="00FE1B60" w:rsidRDefault="007F1923">
            <w:pPr>
              <w:pStyle w:val="Paragraph"/>
              <w:rPr>
                <w:noProof/>
              </w:rPr>
            </w:pPr>
            <w:r w:rsidRPr="00FE1B60">
              <w:rPr>
                <w:noProof/>
              </w:rPr>
              <w:t>2025.12.31</w:t>
            </w:r>
          </w:p>
        </w:tc>
      </w:tr>
      <w:tr w:rsidR="007F1923" w:rsidRPr="00FE1B60" w14:paraId="2E89D76F" w14:textId="77777777">
        <w:trPr>
          <w:cantSplit/>
        </w:trPr>
        <w:tc>
          <w:tcPr>
            <w:tcW w:w="0" w:type="auto"/>
          </w:tcPr>
          <w:p w14:paraId="659EBFF0" w14:textId="77777777" w:rsidR="007F1923" w:rsidRPr="00FE1B60" w:rsidRDefault="007F1923">
            <w:pPr>
              <w:pStyle w:val="Paragraph"/>
              <w:rPr>
                <w:noProof/>
              </w:rPr>
            </w:pPr>
            <w:r w:rsidRPr="00FE1B60">
              <w:rPr>
                <w:noProof/>
              </w:rPr>
              <w:t>0.2947</w:t>
            </w:r>
          </w:p>
        </w:tc>
        <w:tc>
          <w:tcPr>
            <w:tcW w:w="0" w:type="auto"/>
          </w:tcPr>
          <w:p w14:paraId="16363920" w14:textId="77777777" w:rsidR="007F1923" w:rsidRPr="00FE1B60" w:rsidRDefault="007F1923">
            <w:pPr>
              <w:pStyle w:val="Paragraph"/>
              <w:jc w:val="right"/>
              <w:rPr>
                <w:noProof/>
              </w:rPr>
            </w:pPr>
            <w:r w:rsidRPr="00FE1B60">
              <w:rPr>
                <w:noProof/>
              </w:rPr>
              <w:t>ex 2918 99 90</w:t>
            </w:r>
          </w:p>
        </w:tc>
        <w:tc>
          <w:tcPr>
            <w:tcW w:w="0" w:type="auto"/>
          </w:tcPr>
          <w:p w14:paraId="393A396C" w14:textId="77777777" w:rsidR="007F1923" w:rsidRPr="00FE1B60" w:rsidRDefault="007F1923">
            <w:pPr>
              <w:pStyle w:val="Paragraph"/>
              <w:jc w:val="center"/>
              <w:rPr>
                <w:noProof/>
              </w:rPr>
            </w:pPr>
            <w:r w:rsidRPr="00FE1B60">
              <w:rPr>
                <w:noProof/>
              </w:rPr>
              <w:t>50</w:t>
            </w:r>
          </w:p>
        </w:tc>
        <w:tc>
          <w:tcPr>
            <w:tcW w:w="0" w:type="auto"/>
          </w:tcPr>
          <w:p w14:paraId="09B9B1F0" w14:textId="77777777" w:rsidR="007F1923" w:rsidRPr="00FE1B60" w:rsidRDefault="007F1923">
            <w:pPr>
              <w:pStyle w:val="Paragraph"/>
              <w:rPr>
                <w:noProof/>
              </w:rPr>
            </w:pPr>
            <w:r w:rsidRPr="00FE1B60">
              <w:rPr>
                <w:noProof/>
              </w:rPr>
              <w:t>Metil-3,4,5-trimetoxi-benzoát (CAS RN 1916-07-0)</w:t>
            </w:r>
          </w:p>
        </w:tc>
        <w:tc>
          <w:tcPr>
            <w:tcW w:w="0" w:type="auto"/>
          </w:tcPr>
          <w:p w14:paraId="33EC0587" w14:textId="77777777" w:rsidR="007F1923" w:rsidRPr="00FE1B60" w:rsidRDefault="007F1923">
            <w:pPr>
              <w:pStyle w:val="Paragraph"/>
              <w:rPr>
                <w:noProof/>
              </w:rPr>
            </w:pPr>
            <w:r w:rsidRPr="00FE1B60">
              <w:rPr>
                <w:noProof/>
              </w:rPr>
              <w:t>0 %</w:t>
            </w:r>
          </w:p>
        </w:tc>
        <w:tc>
          <w:tcPr>
            <w:tcW w:w="0" w:type="auto"/>
          </w:tcPr>
          <w:p w14:paraId="009CCE82" w14:textId="77777777" w:rsidR="007F1923" w:rsidRPr="00FE1B60" w:rsidRDefault="007F1923">
            <w:pPr>
              <w:pStyle w:val="Paragraph"/>
              <w:rPr>
                <w:noProof/>
              </w:rPr>
            </w:pPr>
            <w:r w:rsidRPr="00FE1B60">
              <w:rPr>
                <w:noProof/>
              </w:rPr>
              <w:t>-</w:t>
            </w:r>
          </w:p>
        </w:tc>
        <w:tc>
          <w:tcPr>
            <w:tcW w:w="0" w:type="auto"/>
          </w:tcPr>
          <w:p w14:paraId="1AAB0920" w14:textId="77777777" w:rsidR="007F1923" w:rsidRPr="00FE1B60" w:rsidRDefault="007F1923">
            <w:pPr>
              <w:pStyle w:val="Paragraph"/>
              <w:rPr>
                <w:noProof/>
              </w:rPr>
            </w:pPr>
            <w:r w:rsidRPr="00FE1B60">
              <w:rPr>
                <w:noProof/>
              </w:rPr>
              <w:t>2023.12.31</w:t>
            </w:r>
          </w:p>
        </w:tc>
      </w:tr>
      <w:tr w:rsidR="007F1923" w:rsidRPr="00FE1B60" w14:paraId="6D949EB6" w14:textId="77777777">
        <w:trPr>
          <w:cantSplit/>
        </w:trPr>
        <w:tc>
          <w:tcPr>
            <w:tcW w:w="0" w:type="auto"/>
          </w:tcPr>
          <w:p w14:paraId="791A9540" w14:textId="77777777" w:rsidR="007F1923" w:rsidRPr="00FE1B60" w:rsidRDefault="007F1923">
            <w:pPr>
              <w:pStyle w:val="Paragraph"/>
              <w:rPr>
                <w:noProof/>
              </w:rPr>
            </w:pPr>
            <w:r w:rsidRPr="00FE1B60">
              <w:rPr>
                <w:noProof/>
              </w:rPr>
              <w:t>0.6552</w:t>
            </w:r>
          </w:p>
        </w:tc>
        <w:tc>
          <w:tcPr>
            <w:tcW w:w="0" w:type="auto"/>
          </w:tcPr>
          <w:p w14:paraId="0BDCAB3B" w14:textId="77777777" w:rsidR="007F1923" w:rsidRPr="00FE1B60" w:rsidRDefault="007F1923">
            <w:pPr>
              <w:pStyle w:val="Paragraph"/>
              <w:jc w:val="right"/>
              <w:rPr>
                <w:noProof/>
              </w:rPr>
            </w:pPr>
            <w:r w:rsidRPr="00FE1B60">
              <w:rPr>
                <w:noProof/>
              </w:rPr>
              <w:t>ex 2918 99 90</w:t>
            </w:r>
          </w:p>
        </w:tc>
        <w:tc>
          <w:tcPr>
            <w:tcW w:w="0" w:type="auto"/>
          </w:tcPr>
          <w:p w14:paraId="2BA1B2C1" w14:textId="77777777" w:rsidR="007F1923" w:rsidRPr="00FE1B60" w:rsidRDefault="007F1923">
            <w:pPr>
              <w:pStyle w:val="Paragraph"/>
              <w:jc w:val="center"/>
              <w:rPr>
                <w:noProof/>
              </w:rPr>
            </w:pPr>
            <w:r w:rsidRPr="00FE1B60">
              <w:rPr>
                <w:noProof/>
              </w:rPr>
              <w:t>55</w:t>
            </w:r>
          </w:p>
        </w:tc>
        <w:tc>
          <w:tcPr>
            <w:tcW w:w="0" w:type="auto"/>
          </w:tcPr>
          <w:p w14:paraId="7553520E" w14:textId="77777777" w:rsidR="007F1923" w:rsidRPr="00FE1B60" w:rsidRDefault="007F1923">
            <w:pPr>
              <w:pStyle w:val="Paragraph"/>
              <w:rPr>
                <w:noProof/>
              </w:rPr>
            </w:pPr>
            <w:r w:rsidRPr="00FE1B60">
              <w:rPr>
                <w:noProof/>
              </w:rPr>
              <w:t>Sztearil-glicirrhetinát (CAS RN 13832-70-7)</w:t>
            </w:r>
          </w:p>
        </w:tc>
        <w:tc>
          <w:tcPr>
            <w:tcW w:w="0" w:type="auto"/>
          </w:tcPr>
          <w:p w14:paraId="187FC8EB" w14:textId="77777777" w:rsidR="007F1923" w:rsidRPr="00FE1B60" w:rsidRDefault="007F1923">
            <w:pPr>
              <w:pStyle w:val="Paragraph"/>
              <w:rPr>
                <w:noProof/>
              </w:rPr>
            </w:pPr>
            <w:r w:rsidRPr="00FE1B60">
              <w:rPr>
                <w:noProof/>
              </w:rPr>
              <w:t>0 %</w:t>
            </w:r>
          </w:p>
        </w:tc>
        <w:tc>
          <w:tcPr>
            <w:tcW w:w="0" w:type="auto"/>
          </w:tcPr>
          <w:p w14:paraId="794B8D26" w14:textId="77777777" w:rsidR="007F1923" w:rsidRPr="00FE1B60" w:rsidRDefault="007F1923">
            <w:pPr>
              <w:pStyle w:val="Paragraph"/>
              <w:rPr>
                <w:noProof/>
              </w:rPr>
            </w:pPr>
            <w:r w:rsidRPr="00FE1B60">
              <w:rPr>
                <w:noProof/>
              </w:rPr>
              <w:t>-</w:t>
            </w:r>
          </w:p>
        </w:tc>
        <w:tc>
          <w:tcPr>
            <w:tcW w:w="0" w:type="auto"/>
          </w:tcPr>
          <w:p w14:paraId="6272EA55" w14:textId="77777777" w:rsidR="007F1923" w:rsidRPr="00FE1B60" w:rsidRDefault="007F1923">
            <w:pPr>
              <w:pStyle w:val="Paragraph"/>
              <w:rPr>
                <w:noProof/>
              </w:rPr>
            </w:pPr>
            <w:r w:rsidRPr="00FE1B60">
              <w:rPr>
                <w:noProof/>
              </w:rPr>
              <w:t>2024.12.31</w:t>
            </w:r>
          </w:p>
        </w:tc>
      </w:tr>
      <w:tr w:rsidR="007F1923" w:rsidRPr="00FE1B60" w14:paraId="785BBF81" w14:textId="77777777">
        <w:trPr>
          <w:cantSplit/>
        </w:trPr>
        <w:tc>
          <w:tcPr>
            <w:tcW w:w="0" w:type="auto"/>
          </w:tcPr>
          <w:p w14:paraId="7999922B" w14:textId="77777777" w:rsidR="007F1923" w:rsidRPr="00FE1B60" w:rsidRDefault="007F1923">
            <w:pPr>
              <w:pStyle w:val="Paragraph"/>
              <w:rPr>
                <w:noProof/>
              </w:rPr>
            </w:pPr>
            <w:r w:rsidRPr="00FE1B60">
              <w:rPr>
                <w:noProof/>
              </w:rPr>
              <w:t>0.2943</w:t>
            </w:r>
          </w:p>
        </w:tc>
        <w:tc>
          <w:tcPr>
            <w:tcW w:w="0" w:type="auto"/>
          </w:tcPr>
          <w:p w14:paraId="138964C0" w14:textId="77777777" w:rsidR="007F1923" w:rsidRPr="00FE1B60" w:rsidRDefault="007F1923">
            <w:pPr>
              <w:pStyle w:val="Paragraph"/>
              <w:jc w:val="right"/>
              <w:rPr>
                <w:noProof/>
              </w:rPr>
            </w:pPr>
            <w:r w:rsidRPr="00FE1B60">
              <w:rPr>
                <w:noProof/>
              </w:rPr>
              <w:t>ex 2918 99 90</w:t>
            </w:r>
          </w:p>
        </w:tc>
        <w:tc>
          <w:tcPr>
            <w:tcW w:w="0" w:type="auto"/>
          </w:tcPr>
          <w:p w14:paraId="18EAC73C" w14:textId="77777777" w:rsidR="007F1923" w:rsidRPr="00FE1B60" w:rsidRDefault="007F1923">
            <w:pPr>
              <w:pStyle w:val="Paragraph"/>
              <w:jc w:val="center"/>
              <w:rPr>
                <w:noProof/>
              </w:rPr>
            </w:pPr>
            <w:r w:rsidRPr="00FE1B60">
              <w:rPr>
                <w:noProof/>
              </w:rPr>
              <w:t>60</w:t>
            </w:r>
          </w:p>
        </w:tc>
        <w:tc>
          <w:tcPr>
            <w:tcW w:w="0" w:type="auto"/>
          </w:tcPr>
          <w:p w14:paraId="01EA0618" w14:textId="77777777" w:rsidR="007F1923" w:rsidRPr="00FE1B60" w:rsidRDefault="007F1923">
            <w:pPr>
              <w:pStyle w:val="Paragraph"/>
              <w:rPr>
                <w:noProof/>
              </w:rPr>
            </w:pPr>
            <w:r w:rsidRPr="00FE1B60">
              <w:rPr>
                <w:noProof/>
              </w:rPr>
              <w:t>3,4,5-Trimetoxi-benzoesav (CAS RN 118-41-2)</w:t>
            </w:r>
          </w:p>
        </w:tc>
        <w:tc>
          <w:tcPr>
            <w:tcW w:w="0" w:type="auto"/>
          </w:tcPr>
          <w:p w14:paraId="09F86A2A" w14:textId="77777777" w:rsidR="007F1923" w:rsidRPr="00FE1B60" w:rsidRDefault="007F1923">
            <w:pPr>
              <w:pStyle w:val="Paragraph"/>
              <w:rPr>
                <w:noProof/>
              </w:rPr>
            </w:pPr>
            <w:r w:rsidRPr="00FE1B60">
              <w:rPr>
                <w:noProof/>
              </w:rPr>
              <w:t>0 %</w:t>
            </w:r>
          </w:p>
        </w:tc>
        <w:tc>
          <w:tcPr>
            <w:tcW w:w="0" w:type="auto"/>
          </w:tcPr>
          <w:p w14:paraId="1A0D7D84" w14:textId="77777777" w:rsidR="007F1923" w:rsidRPr="00FE1B60" w:rsidRDefault="007F1923">
            <w:pPr>
              <w:pStyle w:val="Paragraph"/>
              <w:rPr>
                <w:noProof/>
              </w:rPr>
            </w:pPr>
            <w:r w:rsidRPr="00FE1B60">
              <w:rPr>
                <w:noProof/>
              </w:rPr>
              <w:t>-</w:t>
            </w:r>
          </w:p>
        </w:tc>
        <w:tc>
          <w:tcPr>
            <w:tcW w:w="0" w:type="auto"/>
          </w:tcPr>
          <w:p w14:paraId="1294FA87" w14:textId="77777777" w:rsidR="007F1923" w:rsidRPr="00FE1B60" w:rsidRDefault="007F1923">
            <w:pPr>
              <w:pStyle w:val="Paragraph"/>
              <w:rPr>
                <w:noProof/>
              </w:rPr>
            </w:pPr>
            <w:r w:rsidRPr="00FE1B60">
              <w:rPr>
                <w:noProof/>
              </w:rPr>
              <w:t>2023.12.31</w:t>
            </w:r>
          </w:p>
        </w:tc>
      </w:tr>
      <w:tr w:rsidR="007F1923" w:rsidRPr="00FE1B60" w14:paraId="522C2C74" w14:textId="77777777">
        <w:trPr>
          <w:cantSplit/>
        </w:trPr>
        <w:tc>
          <w:tcPr>
            <w:tcW w:w="0" w:type="auto"/>
          </w:tcPr>
          <w:p w14:paraId="72CEB1BB" w14:textId="77777777" w:rsidR="007F1923" w:rsidRPr="00FE1B60" w:rsidRDefault="007F1923">
            <w:pPr>
              <w:pStyle w:val="Paragraph"/>
              <w:rPr>
                <w:noProof/>
              </w:rPr>
            </w:pPr>
            <w:r w:rsidRPr="00FE1B60">
              <w:rPr>
                <w:noProof/>
              </w:rPr>
              <w:t>0.6523</w:t>
            </w:r>
          </w:p>
        </w:tc>
        <w:tc>
          <w:tcPr>
            <w:tcW w:w="0" w:type="auto"/>
          </w:tcPr>
          <w:p w14:paraId="7E8550E2" w14:textId="77777777" w:rsidR="007F1923" w:rsidRPr="00FE1B60" w:rsidRDefault="007F1923">
            <w:pPr>
              <w:pStyle w:val="Paragraph"/>
              <w:jc w:val="right"/>
              <w:rPr>
                <w:noProof/>
              </w:rPr>
            </w:pPr>
            <w:r w:rsidRPr="00FE1B60">
              <w:rPr>
                <w:noProof/>
              </w:rPr>
              <w:t>ex 2918 99 90</w:t>
            </w:r>
          </w:p>
        </w:tc>
        <w:tc>
          <w:tcPr>
            <w:tcW w:w="0" w:type="auto"/>
          </w:tcPr>
          <w:p w14:paraId="5B7CFB57" w14:textId="77777777" w:rsidR="007F1923" w:rsidRPr="00FE1B60" w:rsidRDefault="007F1923">
            <w:pPr>
              <w:pStyle w:val="Paragraph"/>
              <w:jc w:val="center"/>
              <w:rPr>
                <w:noProof/>
              </w:rPr>
            </w:pPr>
            <w:r w:rsidRPr="00FE1B60">
              <w:rPr>
                <w:noProof/>
              </w:rPr>
              <w:t>65</w:t>
            </w:r>
          </w:p>
        </w:tc>
        <w:tc>
          <w:tcPr>
            <w:tcW w:w="0" w:type="auto"/>
          </w:tcPr>
          <w:p w14:paraId="64C32194" w14:textId="77777777" w:rsidR="007F1923" w:rsidRPr="00FE1B60" w:rsidRDefault="007F1923">
            <w:pPr>
              <w:pStyle w:val="Paragraph"/>
              <w:rPr>
                <w:noProof/>
              </w:rPr>
            </w:pPr>
            <w:r w:rsidRPr="00FE1B60">
              <w:rPr>
                <w:noProof/>
              </w:rPr>
              <w:t>Ecetsav, difluor[1,1,2,2-tetrafluor-2-(pentafluor-etoxi)etoxi]-, ammóniumsó (CAS RN 908020-52-0)</w:t>
            </w:r>
          </w:p>
        </w:tc>
        <w:tc>
          <w:tcPr>
            <w:tcW w:w="0" w:type="auto"/>
          </w:tcPr>
          <w:p w14:paraId="2CEC16F7" w14:textId="77777777" w:rsidR="007F1923" w:rsidRPr="00FE1B60" w:rsidRDefault="007F1923">
            <w:pPr>
              <w:pStyle w:val="Paragraph"/>
              <w:rPr>
                <w:noProof/>
              </w:rPr>
            </w:pPr>
            <w:r w:rsidRPr="00FE1B60">
              <w:rPr>
                <w:noProof/>
              </w:rPr>
              <w:t>0 %</w:t>
            </w:r>
          </w:p>
        </w:tc>
        <w:tc>
          <w:tcPr>
            <w:tcW w:w="0" w:type="auto"/>
          </w:tcPr>
          <w:p w14:paraId="7839C04B" w14:textId="77777777" w:rsidR="007F1923" w:rsidRPr="00FE1B60" w:rsidRDefault="007F1923">
            <w:pPr>
              <w:pStyle w:val="Paragraph"/>
              <w:rPr>
                <w:noProof/>
              </w:rPr>
            </w:pPr>
            <w:r w:rsidRPr="00FE1B60">
              <w:rPr>
                <w:noProof/>
              </w:rPr>
              <w:t>-</w:t>
            </w:r>
          </w:p>
        </w:tc>
        <w:tc>
          <w:tcPr>
            <w:tcW w:w="0" w:type="auto"/>
          </w:tcPr>
          <w:p w14:paraId="5A92F0C9" w14:textId="77777777" w:rsidR="007F1923" w:rsidRPr="00FE1B60" w:rsidRDefault="007F1923">
            <w:pPr>
              <w:pStyle w:val="Paragraph"/>
              <w:rPr>
                <w:noProof/>
              </w:rPr>
            </w:pPr>
            <w:r w:rsidRPr="00FE1B60">
              <w:rPr>
                <w:noProof/>
              </w:rPr>
              <w:t>2024.12.31</w:t>
            </w:r>
          </w:p>
        </w:tc>
      </w:tr>
      <w:tr w:rsidR="007F1923" w:rsidRPr="00FE1B60" w14:paraId="48312D14" w14:textId="77777777">
        <w:trPr>
          <w:cantSplit/>
        </w:trPr>
        <w:tc>
          <w:tcPr>
            <w:tcW w:w="0" w:type="auto"/>
          </w:tcPr>
          <w:p w14:paraId="03B24B64" w14:textId="77777777" w:rsidR="007F1923" w:rsidRPr="00FE1B60" w:rsidRDefault="007F1923">
            <w:pPr>
              <w:pStyle w:val="Paragraph"/>
              <w:rPr>
                <w:noProof/>
              </w:rPr>
            </w:pPr>
            <w:r w:rsidRPr="00FE1B60">
              <w:rPr>
                <w:noProof/>
              </w:rPr>
              <w:t>0.4742</w:t>
            </w:r>
          </w:p>
        </w:tc>
        <w:tc>
          <w:tcPr>
            <w:tcW w:w="0" w:type="auto"/>
          </w:tcPr>
          <w:p w14:paraId="6A02E85C" w14:textId="77777777" w:rsidR="007F1923" w:rsidRPr="00FE1B60" w:rsidRDefault="007F1923">
            <w:pPr>
              <w:pStyle w:val="Paragraph"/>
              <w:jc w:val="right"/>
              <w:rPr>
                <w:noProof/>
              </w:rPr>
            </w:pPr>
            <w:r w:rsidRPr="00FE1B60">
              <w:rPr>
                <w:noProof/>
              </w:rPr>
              <w:t>ex 2918 99 90</w:t>
            </w:r>
          </w:p>
        </w:tc>
        <w:tc>
          <w:tcPr>
            <w:tcW w:w="0" w:type="auto"/>
          </w:tcPr>
          <w:p w14:paraId="0C98F1A2" w14:textId="77777777" w:rsidR="007F1923" w:rsidRPr="00FE1B60" w:rsidRDefault="007F1923">
            <w:pPr>
              <w:pStyle w:val="Paragraph"/>
              <w:jc w:val="center"/>
              <w:rPr>
                <w:noProof/>
              </w:rPr>
            </w:pPr>
            <w:r w:rsidRPr="00FE1B60">
              <w:rPr>
                <w:noProof/>
              </w:rPr>
              <w:t>70</w:t>
            </w:r>
          </w:p>
        </w:tc>
        <w:tc>
          <w:tcPr>
            <w:tcW w:w="0" w:type="auto"/>
          </w:tcPr>
          <w:p w14:paraId="627A9004" w14:textId="77777777" w:rsidR="007F1923" w:rsidRPr="00FE1B60" w:rsidRDefault="007F1923">
            <w:pPr>
              <w:pStyle w:val="Paragraph"/>
              <w:rPr>
                <w:noProof/>
              </w:rPr>
            </w:pPr>
            <w:r w:rsidRPr="00FE1B60">
              <w:rPr>
                <w:noProof/>
              </w:rPr>
              <w:t>Allil-(3-metil-butoxi)acetát (CAS RN 67634-00-8)</w:t>
            </w:r>
          </w:p>
        </w:tc>
        <w:tc>
          <w:tcPr>
            <w:tcW w:w="0" w:type="auto"/>
          </w:tcPr>
          <w:p w14:paraId="12F3E430" w14:textId="77777777" w:rsidR="007F1923" w:rsidRPr="00FE1B60" w:rsidRDefault="007F1923">
            <w:pPr>
              <w:pStyle w:val="Paragraph"/>
              <w:rPr>
                <w:noProof/>
              </w:rPr>
            </w:pPr>
            <w:r w:rsidRPr="00FE1B60">
              <w:rPr>
                <w:noProof/>
              </w:rPr>
              <w:t>0 %</w:t>
            </w:r>
          </w:p>
        </w:tc>
        <w:tc>
          <w:tcPr>
            <w:tcW w:w="0" w:type="auto"/>
          </w:tcPr>
          <w:p w14:paraId="3185CD25" w14:textId="77777777" w:rsidR="007F1923" w:rsidRPr="00FE1B60" w:rsidRDefault="007F1923">
            <w:pPr>
              <w:pStyle w:val="Paragraph"/>
              <w:rPr>
                <w:noProof/>
              </w:rPr>
            </w:pPr>
            <w:r w:rsidRPr="00FE1B60">
              <w:rPr>
                <w:noProof/>
              </w:rPr>
              <w:t>-</w:t>
            </w:r>
          </w:p>
        </w:tc>
        <w:tc>
          <w:tcPr>
            <w:tcW w:w="0" w:type="auto"/>
          </w:tcPr>
          <w:p w14:paraId="751BD7C2" w14:textId="77777777" w:rsidR="007F1923" w:rsidRPr="00FE1B60" w:rsidRDefault="007F1923">
            <w:pPr>
              <w:pStyle w:val="Paragraph"/>
              <w:rPr>
                <w:noProof/>
              </w:rPr>
            </w:pPr>
            <w:r w:rsidRPr="00FE1B60">
              <w:rPr>
                <w:noProof/>
              </w:rPr>
              <w:t>2024.12.31</w:t>
            </w:r>
          </w:p>
        </w:tc>
      </w:tr>
      <w:tr w:rsidR="007F1923" w:rsidRPr="00FE1B60" w14:paraId="4F29CD65" w14:textId="77777777">
        <w:trPr>
          <w:cantSplit/>
        </w:trPr>
        <w:tc>
          <w:tcPr>
            <w:tcW w:w="0" w:type="auto"/>
          </w:tcPr>
          <w:p w14:paraId="219B3EFF" w14:textId="77777777" w:rsidR="007F1923" w:rsidRPr="00FE1B60" w:rsidRDefault="007F1923">
            <w:pPr>
              <w:pStyle w:val="Paragraph"/>
              <w:rPr>
                <w:noProof/>
              </w:rPr>
            </w:pPr>
            <w:r w:rsidRPr="00FE1B60">
              <w:rPr>
                <w:noProof/>
              </w:rPr>
              <w:t>0.6747</w:t>
            </w:r>
          </w:p>
        </w:tc>
        <w:tc>
          <w:tcPr>
            <w:tcW w:w="0" w:type="auto"/>
          </w:tcPr>
          <w:p w14:paraId="5BCC713C" w14:textId="77777777" w:rsidR="007F1923" w:rsidRPr="00FE1B60" w:rsidRDefault="007F1923">
            <w:pPr>
              <w:pStyle w:val="Paragraph"/>
              <w:jc w:val="right"/>
              <w:rPr>
                <w:noProof/>
              </w:rPr>
            </w:pPr>
            <w:r w:rsidRPr="00FE1B60">
              <w:rPr>
                <w:noProof/>
              </w:rPr>
              <w:t>ex 2918 99 90</w:t>
            </w:r>
          </w:p>
        </w:tc>
        <w:tc>
          <w:tcPr>
            <w:tcW w:w="0" w:type="auto"/>
          </w:tcPr>
          <w:p w14:paraId="4D20F844" w14:textId="77777777" w:rsidR="007F1923" w:rsidRPr="00FE1B60" w:rsidRDefault="007F1923">
            <w:pPr>
              <w:pStyle w:val="Paragraph"/>
              <w:jc w:val="center"/>
              <w:rPr>
                <w:noProof/>
              </w:rPr>
            </w:pPr>
            <w:r w:rsidRPr="00FE1B60">
              <w:rPr>
                <w:noProof/>
              </w:rPr>
              <w:t>85</w:t>
            </w:r>
          </w:p>
        </w:tc>
        <w:tc>
          <w:tcPr>
            <w:tcW w:w="0" w:type="auto"/>
          </w:tcPr>
          <w:p w14:paraId="04E13102" w14:textId="77777777" w:rsidR="007F1923" w:rsidRPr="00FE1B60" w:rsidRDefault="007F1923">
            <w:pPr>
              <w:pStyle w:val="Paragraph"/>
              <w:rPr>
                <w:noProof/>
              </w:rPr>
            </w:pPr>
            <w:r w:rsidRPr="00FE1B60">
              <w:rPr>
                <w:noProof/>
              </w:rPr>
              <w:t>Trinexapac-etil (ISO) (CAS RN 95266-40-3), legalább 96 tömegszázalék tisztaságú</w:t>
            </w:r>
          </w:p>
        </w:tc>
        <w:tc>
          <w:tcPr>
            <w:tcW w:w="0" w:type="auto"/>
          </w:tcPr>
          <w:p w14:paraId="4E21C735" w14:textId="77777777" w:rsidR="007F1923" w:rsidRPr="00FE1B60" w:rsidRDefault="007F1923">
            <w:pPr>
              <w:pStyle w:val="Paragraph"/>
              <w:rPr>
                <w:noProof/>
              </w:rPr>
            </w:pPr>
            <w:r w:rsidRPr="00FE1B60">
              <w:rPr>
                <w:noProof/>
              </w:rPr>
              <w:t>0 %</w:t>
            </w:r>
          </w:p>
        </w:tc>
        <w:tc>
          <w:tcPr>
            <w:tcW w:w="0" w:type="auto"/>
          </w:tcPr>
          <w:p w14:paraId="00E41FEA" w14:textId="77777777" w:rsidR="007F1923" w:rsidRPr="00FE1B60" w:rsidRDefault="007F1923">
            <w:pPr>
              <w:pStyle w:val="Paragraph"/>
              <w:rPr>
                <w:noProof/>
              </w:rPr>
            </w:pPr>
            <w:r w:rsidRPr="00FE1B60">
              <w:rPr>
                <w:noProof/>
              </w:rPr>
              <w:t>-</w:t>
            </w:r>
          </w:p>
        </w:tc>
        <w:tc>
          <w:tcPr>
            <w:tcW w:w="0" w:type="auto"/>
          </w:tcPr>
          <w:p w14:paraId="4AA8F773" w14:textId="77777777" w:rsidR="007F1923" w:rsidRPr="00FE1B60" w:rsidRDefault="007F1923">
            <w:pPr>
              <w:pStyle w:val="Paragraph"/>
              <w:rPr>
                <w:noProof/>
              </w:rPr>
            </w:pPr>
            <w:r w:rsidRPr="00FE1B60">
              <w:rPr>
                <w:noProof/>
              </w:rPr>
              <w:t>2025.12.31</w:t>
            </w:r>
          </w:p>
        </w:tc>
      </w:tr>
      <w:tr w:rsidR="007F1923" w:rsidRPr="00FE1B60" w14:paraId="6D0E07B8" w14:textId="77777777">
        <w:trPr>
          <w:cantSplit/>
        </w:trPr>
        <w:tc>
          <w:tcPr>
            <w:tcW w:w="0" w:type="auto"/>
          </w:tcPr>
          <w:p w14:paraId="11B98019" w14:textId="77777777" w:rsidR="007F1923" w:rsidRPr="00FE1B60" w:rsidRDefault="007F1923">
            <w:pPr>
              <w:pStyle w:val="Paragraph"/>
              <w:rPr>
                <w:noProof/>
              </w:rPr>
            </w:pPr>
            <w:r w:rsidRPr="00FE1B60">
              <w:rPr>
                <w:noProof/>
              </w:rPr>
              <w:t>0.7462</w:t>
            </w:r>
          </w:p>
        </w:tc>
        <w:tc>
          <w:tcPr>
            <w:tcW w:w="0" w:type="auto"/>
          </w:tcPr>
          <w:p w14:paraId="147401D9" w14:textId="77777777" w:rsidR="007F1923" w:rsidRPr="00FE1B60" w:rsidRDefault="007F1923">
            <w:pPr>
              <w:pStyle w:val="Paragraph"/>
              <w:jc w:val="right"/>
              <w:rPr>
                <w:noProof/>
              </w:rPr>
            </w:pPr>
            <w:r w:rsidRPr="00FE1B60">
              <w:rPr>
                <w:noProof/>
              </w:rPr>
              <w:t>ex 2919 90 00</w:t>
            </w:r>
          </w:p>
        </w:tc>
        <w:tc>
          <w:tcPr>
            <w:tcW w:w="0" w:type="auto"/>
          </w:tcPr>
          <w:p w14:paraId="41778F3D" w14:textId="77777777" w:rsidR="007F1923" w:rsidRPr="00FE1B60" w:rsidRDefault="007F1923">
            <w:pPr>
              <w:pStyle w:val="Paragraph"/>
              <w:jc w:val="center"/>
              <w:rPr>
                <w:noProof/>
              </w:rPr>
            </w:pPr>
            <w:r w:rsidRPr="00FE1B60">
              <w:rPr>
                <w:noProof/>
              </w:rPr>
              <w:t>15</w:t>
            </w:r>
          </w:p>
        </w:tc>
        <w:tc>
          <w:tcPr>
            <w:tcW w:w="0" w:type="auto"/>
          </w:tcPr>
          <w:p w14:paraId="22BEF3D9" w14:textId="77777777" w:rsidR="007F1923" w:rsidRPr="00FE1B60" w:rsidRDefault="007F1923">
            <w:pPr>
              <w:pStyle w:val="Paragraph"/>
              <w:rPr>
                <w:noProof/>
              </w:rPr>
            </w:pPr>
            <w:r w:rsidRPr="00FE1B60">
              <w:rPr>
                <w:noProof/>
              </w:rPr>
              <w:t>Benzol-1,3-diil-tetrafenil-bisz(foszfát) (CAS RN 57583-54-7)</w:t>
            </w:r>
          </w:p>
        </w:tc>
        <w:tc>
          <w:tcPr>
            <w:tcW w:w="0" w:type="auto"/>
          </w:tcPr>
          <w:p w14:paraId="129D99C3" w14:textId="77777777" w:rsidR="007F1923" w:rsidRPr="00FE1B60" w:rsidRDefault="007F1923">
            <w:pPr>
              <w:pStyle w:val="Paragraph"/>
              <w:rPr>
                <w:noProof/>
              </w:rPr>
            </w:pPr>
            <w:r w:rsidRPr="00FE1B60">
              <w:rPr>
                <w:noProof/>
              </w:rPr>
              <w:t>0 %</w:t>
            </w:r>
          </w:p>
        </w:tc>
        <w:tc>
          <w:tcPr>
            <w:tcW w:w="0" w:type="auto"/>
          </w:tcPr>
          <w:p w14:paraId="43207DB8" w14:textId="77777777" w:rsidR="007F1923" w:rsidRPr="00FE1B60" w:rsidRDefault="007F1923">
            <w:pPr>
              <w:pStyle w:val="Paragraph"/>
              <w:rPr>
                <w:noProof/>
              </w:rPr>
            </w:pPr>
            <w:r w:rsidRPr="00FE1B60">
              <w:rPr>
                <w:noProof/>
              </w:rPr>
              <w:t>-</w:t>
            </w:r>
          </w:p>
        </w:tc>
        <w:tc>
          <w:tcPr>
            <w:tcW w:w="0" w:type="auto"/>
          </w:tcPr>
          <w:p w14:paraId="5083D84E" w14:textId="77777777" w:rsidR="007F1923" w:rsidRPr="00FE1B60" w:rsidRDefault="007F1923">
            <w:pPr>
              <w:pStyle w:val="Paragraph"/>
              <w:rPr>
                <w:noProof/>
              </w:rPr>
            </w:pPr>
            <w:r w:rsidRPr="00FE1B60">
              <w:rPr>
                <w:noProof/>
              </w:rPr>
              <w:t>2023.12.31</w:t>
            </w:r>
          </w:p>
        </w:tc>
      </w:tr>
      <w:tr w:rsidR="007F1923" w:rsidRPr="00FE1B60" w14:paraId="153267A3" w14:textId="77777777">
        <w:trPr>
          <w:cantSplit/>
        </w:trPr>
        <w:tc>
          <w:tcPr>
            <w:tcW w:w="0" w:type="auto"/>
          </w:tcPr>
          <w:p w14:paraId="4E4B0073" w14:textId="77777777" w:rsidR="007F1923" w:rsidRPr="00FE1B60" w:rsidRDefault="007F1923">
            <w:pPr>
              <w:pStyle w:val="Paragraph"/>
              <w:rPr>
                <w:noProof/>
              </w:rPr>
            </w:pPr>
            <w:r w:rsidRPr="00FE1B60">
              <w:rPr>
                <w:noProof/>
              </w:rPr>
              <w:t>0.7723</w:t>
            </w:r>
          </w:p>
        </w:tc>
        <w:tc>
          <w:tcPr>
            <w:tcW w:w="0" w:type="auto"/>
          </w:tcPr>
          <w:p w14:paraId="2E5D171E" w14:textId="77777777" w:rsidR="007F1923" w:rsidRPr="00FE1B60" w:rsidRDefault="007F1923">
            <w:pPr>
              <w:pStyle w:val="Paragraph"/>
              <w:jc w:val="right"/>
              <w:rPr>
                <w:noProof/>
              </w:rPr>
            </w:pPr>
            <w:r w:rsidRPr="00FE1B60">
              <w:rPr>
                <w:noProof/>
              </w:rPr>
              <w:t>ex 2919 90 00</w:t>
            </w:r>
          </w:p>
        </w:tc>
        <w:tc>
          <w:tcPr>
            <w:tcW w:w="0" w:type="auto"/>
          </w:tcPr>
          <w:p w14:paraId="444C9D7C" w14:textId="77777777" w:rsidR="007F1923" w:rsidRPr="00FE1B60" w:rsidRDefault="007F1923">
            <w:pPr>
              <w:pStyle w:val="Paragraph"/>
              <w:jc w:val="center"/>
              <w:rPr>
                <w:noProof/>
              </w:rPr>
            </w:pPr>
            <w:r w:rsidRPr="00FE1B60">
              <w:rPr>
                <w:noProof/>
              </w:rPr>
              <w:t>25</w:t>
            </w:r>
          </w:p>
        </w:tc>
        <w:tc>
          <w:tcPr>
            <w:tcW w:w="0" w:type="auto"/>
          </w:tcPr>
          <w:p w14:paraId="4A4271BE" w14:textId="77777777" w:rsidR="007F1923" w:rsidRPr="00FE1B60" w:rsidRDefault="007F1923">
            <w:pPr>
              <w:pStyle w:val="Paragraph"/>
              <w:rPr>
                <w:noProof/>
              </w:rPr>
            </w:pPr>
            <w:r w:rsidRPr="00FE1B60">
              <w:rPr>
                <w:noProof/>
              </w:rPr>
              <w:t>Trifenil-foszfát (CAS RN 115-86-6)</w:t>
            </w:r>
          </w:p>
        </w:tc>
        <w:tc>
          <w:tcPr>
            <w:tcW w:w="0" w:type="auto"/>
          </w:tcPr>
          <w:p w14:paraId="72125BBD" w14:textId="77777777" w:rsidR="007F1923" w:rsidRPr="00FE1B60" w:rsidRDefault="007F1923">
            <w:pPr>
              <w:pStyle w:val="Paragraph"/>
              <w:rPr>
                <w:noProof/>
              </w:rPr>
            </w:pPr>
            <w:r w:rsidRPr="00FE1B60">
              <w:rPr>
                <w:noProof/>
              </w:rPr>
              <w:t>0 %</w:t>
            </w:r>
          </w:p>
        </w:tc>
        <w:tc>
          <w:tcPr>
            <w:tcW w:w="0" w:type="auto"/>
          </w:tcPr>
          <w:p w14:paraId="45565A12" w14:textId="77777777" w:rsidR="007F1923" w:rsidRPr="00FE1B60" w:rsidRDefault="007F1923">
            <w:pPr>
              <w:pStyle w:val="Paragraph"/>
              <w:rPr>
                <w:noProof/>
              </w:rPr>
            </w:pPr>
            <w:r w:rsidRPr="00FE1B60">
              <w:rPr>
                <w:noProof/>
              </w:rPr>
              <w:t>-</w:t>
            </w:r>
          </w:p>
        </w:tc>
        <w:tc>
          <w:tcPr>
            <w:tcW w:w="0" w:type="auto"/>
          </w:tcPr>
          <w:p w14:paraId="1CCA3A7C" w14:textId="77777777" w:rsidR="007F1923" w:rsidRPr="00FE1B60" w:rsidRDefault="007F1923">
            <w:pPr>
              <w:pStyle w:val="Paragraph"/>
              <w:rPr>
                <w:noProof/>
              </w:rPr>
            </w:pPr>
            <w:r w:rsidRPr="00FE1B60">
              <w:rPr>
                <w:noProof/>
              </w:rPr>
              <w:t>2024.12.31</w:t>
            </w:r>
          </w:p>
        </w:tc>
      </w:tr>
      <w:tr w:rsidR="007F1923" w:rsidRPr="00FE1B60" w14:paraId="192DF053" w14:textId="77777777">
        <w:trPr>
          <w:cantSplit/>
        </w:trPr>
        <w:tc>
          <w:tcPr>
            <w:tcW w:w="0" w:type="auto"/>
          </w:tcPr>
          <w:p w14:paraId="49BEA1B8" w14:textId="77777777" w:rsidR="007F1923" w:rsidRPr="00FE1B60" w:rsidRDefault="007F1923">
            <w:pPr>
              <w:pStyle w:val="Paragraph"/>
              <w:rPr>
                <w:noProof/>
              </w:rPr>
            </w:pPr>
            <w:r w:rsidRPr="00FE1B60">
              <w:rPr>
                <w:noProof/>
              </w:rPr>
              <w:t>0.2940</w:t>
            </w:r>
          </w:p>
        </w:tc>
        <w:tc>
          <w:tcPr>
            <w:tcW w:w="0" w:type="auto"/>
          </w:tcPr>
          <w:p w14:paraId="314EF0F4" w14:textId="77777777" w:rsidR="007F1923" w:rsidRPr="00FE1B60" w:rsidRDefault="007F1923">
            <w:pPr>
              <w:pStyle w:val="Paragraph"/>
              <w:jc w:val="right"/>
              <w:rPr>
                <w:noProof/>
              </w:rPr>
            </w:pPr>
            <w:r w:rsidRPr="00FE1B60">
              <w:rPr>
                <w:noProof/>
              </w:rPr>
              <w:t>ex 2919 90 00</w:t>
            </w:r>
          </w:p>
        </w:tc>
        <w:tc>
          <w:tcPr>
            <w:tcW w:w="0" w:type="auto"/>
          </w:tcPr>
          <w:p w14:paraId="3C7E83B4" w14:textId="77777777" w:rsidR="007F1923" w:rsidRPr="00FE1B60" w:rsidRDefault="007F1923">
            <w:pPr>
              <w:pStyle w:val="Paragraph"/>
              <w:jc w:val="center"/>
              <w:rPr>
                <w:noProof/>
              </w:rPr>
            </w:pPr>
            <w:r w:rsidRPr="00FE1B60">
              <w:rPr>
                <w:noProof/>
              </w:rPr>
              <w:t>30</w:t>
            </w:r>
          </w:p>
        </w:tc>
        <w:tc>
          <w:tcPr>
            <w:tcW w:w="0" w:type="auto"/>
          </w:tcPr>
          <w:p w14:paraId="5C8F59AB" w14:textId="77777777" w:rsidR="007F1923" w:rsidRPr="00FE1B60" w:rsidRDefault="007F1923">
            <w:pPr>
              <w:pStyle w:val="Paragraph"/>
              <w:rPr>
                <w:noProof/>
              </w:rPr>
            </w:pPr>
            <w:r w:rsidRPr="00FE1B60">
              <w:rPr>
                <w:noProof/>
              </w:rPr>
              <w:t>Alumínium-hidroxibisz[2,2’-metilénbisz(4,6-di-</w:t>
            </w:r>
            <w:r w:rsidRPr="00FE1B60">
              <w:rPr>
                <w:i/>
                <w:iCs/>
                <w:noProof/>
              </w:rPr>
              <w:t>terc</w:t>
            </w:r>
            <w:r w:rsidRPr="00FE1B60">
              <w:rPr>
                <w:noProof/>
              </w:rPr>
              <w:t>-butil-fenil)foszfát] (CAS RN 151841-65-5)</w:t>
            </w:r>
          </w:p>
        </w:tc>
        <w:tc>
          <w:tcPr>
            <w:tcW w:w="0" w:type="auto"/>
          </w:tcPr>
          <w:p w14:paraId="026FE7B1" w14:textId="77777777" w:rsidR="007F1923" w:rsidRPr="00FE1B60" w:rsidRDefault="007F1923">
            <w:pPr>
              <w:pStyle w:val="Paragraph"/>
              <w:rPr>
                <w:noProof/>
              </w:rPr>
            </w:pPr>
            <w:r w:rsidRPr="00FE1B60">
              <w:rPr>
                <w:noProof/>
              </w:rPr>
              <w:t>0 %</w:t>
            </w:r>
          </w:p>
        </w:tc>
        <w:tc>
          <w:tcPr>
            <w:tcW w:w="0" w:type="auto"/>
          </w:tcPr>
          <w:p w14:paraId="1A181A5D" w14:textId="77777777" w:rsidR="007F1923" w:rsidRPr="00FE1B60" w:rsidRDefault="007F1923">
            <w:pPr>
              <w:pStyle w:val="Paragraph"/>
              <w:rPr>
                <w:noProof/>
              </w:rPr>
            </w:pPr>
            <w:r w:rsidRPr="00FE1B60">
              <w:rPr>
                <w:noProof/>
              </w:rPr>
              <w:t>-</w:t>
            </w:r>
          </w:p>
        </w:tc>
        <w:tc>
          <w:tcPr>
            <w:tcW w:w="0" w:type="auto"/>
          </w:tcPr>
          <w:p w14:paraId="29B829F2" w14:textId="77777777" w:rsidR="007F1923" w:rsidRPr="00FE1B60" w:rsidRDefault="007F1923">
            <w:pPr>
              <w:pStyle w:val="Paragraph"/>
              <w:rPr>
                <w:noProof/>
              </w:rPr>
            </w:pPr>
            <w:r w:rsidRPr="00FE1B60">
              <w:rPr>
                <w:noProof/>
              </w:rPr>
              <w:t>2023.12.31</w:t>
            </w:r>
          </w:p>
        </w:tc>
      </w:tr>
      <w:tr w:rsidR="007F1923" w:rsidRPr="00FE1B60" w14:paraId="157A2526" w14:textId="77777777">
        <w:trPr>
          <w:cantSplit/>
        </w:trPr>
        <w:tc>
          <w:tcPr>
            <w:tcW w:w="0" w:type="auto"/>
          </w:tcPr>
          <w:p w14:paraId="1269579A" w14:textId="77777777" w:rsidR="007F1923" w:rsidRPr="00FE1B60" w:rsidRDefault="007F1923">
            <w:pPr>
              <w:pStyle w:val="Paragraph"/>
              <w:rPr>
                <w:noProof/>
              </w:rPr>
            </w:pPr>
            <w:r w:rsidRPr="00FE1B60">
              <w:rPr>
                <w:noProof/>
              </w:rPr>
              <w:t>0.2942</w:t>
            </w:r>
          </w:p>
        </w:tc>
        <w:tc>
          <w:tcPr>
            <w:tcW w:w="0" w:type="auto"/>
          </w:tcPr>
          <w:p w14:paraId="6E52724E" w14:textId="77777777" w:rsidR="007F1923" w:rsidRPr="00FE1B60" w:rsidRDefault="007F1923">
            <w:pPr>
              <w:pStyle w:val="Paragraph"/>
              <w:jc w:val="right"/>
              <w:rPr>
                <w:noProof/>
              </w:rPr>
            </w:pPr>
            <w:r w:rsidRPr="00FE1B60">
              <w:rPr>
                <w:noProof/>
              </w:rPr>
              <w:t>ex 2919 90 00</w:t>
            </w:r>
          </w:p>
        </w:tc>
        <w:tc>
          <w:tcPr>
            <w:tcW w:w="0" w:type="auto"/>
          </w:tcPr>
          <w:p w14:paraId="6BF7FF7D" w14:textId="77777777" w:rsidR="007F1923" w:rsidRPr="00FE1B60" w:rsidRDefault="007F1923">
            <w:pPr>
              <w:pStyle w:val="Paragraph"/>
              <w:jc w:val="center"/>
              <w:rPr>
                <w:noProof/>
              </w:rPr>
            </w:pPr>
            <w:r w:rsidRPr="00FE1B60">
              <w:rPr>
                <w:noProof/>
              </w:rPr>
              <w:t>35</w:t>
            </w:r>
          </w:p>
        </w:tc>
        <w:tc>
          <w:tcPr>
            <w:tcW w:w="0" w:type="auto"/>
          </w:tcPr>
          <w:p w14:paraId="241140A5" w14:textId="77777777" w:rsidR="007F1923" w:rsidRPr="00FE1B60" w:rsidRDefault="007F1923">
            <w:pPr>
              <w:pStyle w:val="Paragraph"/>
              <w:rPr>
                <w:noProof/>
              </w:rPr>
            </w:pPr>
            <w:r w:rsidRPr="00FE1B60">
              <w:rPr>
                <w:noProof/>
              </w:rPr>
              <w:t>2,2’-Metilén-bisz(4,6-di-terc-butilfenil)-foszfát, mononátrium-só (CAS RN 85209-91-2), legalább 95 tömegszázalék tisztaságú, 100 µm-nél nagyobb részecskékkel, fényszórási technikával mérve legfeljebb 35 µm-es (D90) részecskeméretű nukleálószerek gyártásához</w:t>
            </w:r>
          </w:p>
          <w:p w14:paraId="44E9B28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4722ABF" w14:textId="77777777" w:rsidR="007F1923" w:rsidRPr="00FE1B60" w:rsidRDefault="007F1923">
            <w:pPr>
              <w:pStyle w:val="Paragraph"/>
              <w:rPr>
                <w:noProof/>
              </w:rPr>
            </w:pPr>
            <w:r w:rsidRPr="00FE1B60">
              <w:rPr>
                <w:noProof/>
              </w:rPr>
              <w:t>0 %</w:t>
            </w:r>
          </w:p>
        </w:tc>
        <w:tc>
          <w:tcPr>
            <w:tcW w:w="0" w:type="auto"/>
          </w:tcPr>
          <w:p w14:paraId="3ADED574" w14:textId="77777777" w:rsidR="007F1923" w:rsidRPr="00FE1B60" w:rsidRDefault="007F1923">
            <w:pPr>
              <w:pStyle w:val="Paragraph"/>
              <w:rPr>
                <w:noProof/>
              </w:rPr>
            </w:pPr>
            <w:r w:rsidRPr="00FE1B60">
              <w:rPr>
                <w:noProof/>
              </w:rPr>
              <w:t>-</w:t>
            </w:r>
          </w:p>
        </w:tc>
        <w:tc>
          <w:tcPr>
            <w:tcW w:w="0" w:type="auto"/>
          </w:tcPr>
          <w:p w14:paraId="11AF847B" w14:textId="77777777" w:rsidR="007F1923" w:rsidRPr="00FE1B60" w:rsidRDefault="007F1923">
            <w:pPr>
              <w:pStyle w:val="Paragraph"/>
              <w:rPr>
                <w:noProof/>
              </w:rPr>
            </w:pPr>
            <w:r w:rsidRPr="00FE1B60">
              <w:rPr>
                <w:noProof/>
              </w:rPr>
              <w:t>2023.12.31</w:t>
            </w:r>
          </w:p>
        </w:tc>
      </w:tr>
      <w:tr w:rsidR="007F1923" w:rsidRPr="00FE1B60" w14:paraId="265CB3A6" w14:textId="77777777">
        <w:trPr>
          <w:cantSplit/>
        </w:trPr>
        <w:tc>
          <w:tcPr>
            <w:tcW w:w="0" w:type="auto"/>
          </w:tcPr>
          <w:p w14:paraId="09EFDAB4" w14:textId="77777777" w:rsidR="007F1923" w:rsidRPr="00FE1B60" w:rsidRDefault="007F1923">
            <w:pPr>
              <w:pStyle w:val="Paragraph"/>
              <w:rPr>
                <w:noProof/>
              </w:rPr>
            </w:pPr>
            <w:r w:rsidRPr="00FE1B60">
              <w:rPr>
                <w:noProof/>
              </w:rPr>
              <w:t>0.3867</w:t>
            </w:r>
          </w:p>
        </w:tc>
        <w:tc>
          <w:tcPr>
            <w:tcW w:w="0" w:type="auto"/>
          </w:tcPr>
          <w:p w14:paraId="51A5F232" w14:textId="77777777" w:rsidR="007F1923" w:rsidRPr="00FE1B60" w:rsidRDefault="007F1923">
            <w:pPr>
              <w:pStyle w:val="Paragraph"/>
              <w:jc w:val="right"/>
              <w:rPr>
                <w:noProof/>
              </w:rPr>
            </w:pPr>
            <w:r w:rsidRPr="00FE1B60">
              <w:rPr>
                <w:noProof/>
              </w:rPr>
              <w:t>ex 2919 90 00</w:t>
            </w:r>
          </w:p>
        </w:tc>
        <w:tc>
          <w:tcPr>
            <w:tcW w:w="0" w:type="auto"/>
          </w:tcPr>
          <w:p w14:paraId="66495AF4" w14:textId="77777777" w:rsidR="007F1923" w:rsidRPr="00FE1B60" w:rsidRDefault="007F1923">
            <w:pPr>
              <w:pStyle w:val="Paragraph"/>
              <w:jc w:val="center"/>
              <w:rPr>
                <w:noProof/>
              </w:rPr>
            </w:pPr>
            <w:r w:rsidRPr="00FE1B60">
              <w:rPr>
                <w:noProof/>
              </w:rPr>
              <w:t>40</w:t>
            </w:r>
          </w:p>
        </w:tc>
        <w:tc>
          <w:tcPr>
            <w:tcW w:w="0" w:type="auto"/>
          </w:tcPr>
          <w:p w14:paraId="273326F9" w14:textId="77777777" w:rsidR="007F1923" w:rsidRPr="00FE1B60" w:rsidRDefault="007F1923">
            <w:pPr>
              <w:pStyle w:val="Paragraph"/>
              <w:rPr>
                <w:noProof/>
              </w:rPr>
            </w:pPr>
            <w:r w:rsidRPr="00FE1B60">
              <w:rPr>
                <w:noProof/>
              </w:rPr>
              <w:t>Tri-n-hexilfoszfát (CAS RN 2528-39-4)</w:t>
            </w:r>
          </w:p>
        </w:tc>
        <w:tc>
          <w:tcPr>
            <w:tcW w:w="0" w:type="auto"/>
          </w:tcPr>
          <w:p w14:paraId="706ADA3F" w14:textId="77777777" w:rsidR="007F1923" w:rsidRPr="00FE1B60" w:rsidRDefault="007F1923">
            <w:pPr>
              <w:pStyle w:val="Paragraph"/>
              <w:rPr>
                <w:noProof/>
              </w:rPr>
            </w:pPr>
            <w:r w:rsidRPr="00FE1B60">
              <w:rPr>
                <w:noProof/>
              </w:rPr>
              <w:t>0 %</w:t>
            </w:r>
          </w:p>
        </w:tc>
        <w:tc>
          <w:tcPr>
            <w:tcW w:w="0" w:type="auto"/>
          </w:tcPr>
          <w:p w14:paraId="4E43A124" w14:textId="77777777" w:rsidR="007F1923" w:rsidRPr="00FE1B60" w:rsidRDefault="007F1923">
            <w:pPr>
              <w:pStyle w:val="Paragraph"/>
              <w:rPr>
                <w:noProof/>
              </w:rPr>
            </w:pPr>
            <w:r w:rsidRPr="00FE1B60">
              <w:rPr>
                <w:noProof/>
              </w:rPr>
              <w:t>-</w:t>
            </w:r>
          </w:p>
        </w:tc>
        <w:tc>
          <w:tcPr>
            <w:tcW w:w="0" w:type="auto"/>
          </w:tcPr>
          <w:p w14:paraId="1389BE78" w14:textId="77777777" w:rsidR="007F1923" w:rsidRPr="00FE1B60" w:rsidRDefault="007F1923">
            <w:pPr>
              <w:pStyle w:val="Paragraph"/>
              <w:rPr>
                <w:noProof/>
              </w:rPr>
            </w:pPr>
            <w:r w:rsidRPr="00FE1B60">
              <w:rPr>
                <w:noProof/>
              </w:rPr>
              <w:t>2023.12.31</w:t>
            </w:r>
          </w:p>
        </w:tc>
      </w:tr>
      <w:tr w:rsidR="007F1923" w:rsidRPr="00FE1B60" w14:paraId="197CC697" w14:textId="77777777">
        <w:trPr>
          <w:cantSplit/>
        </w:trPr>
        <w:tc>
          <w:tcPr>
            <w:tcW w:w="0" w:type="auto"/>
          </w:tcPr>
          <w:p w14:paraId="4D64A7AB" w14:textId="77777777" w:rsidR="007F1923" w:rsidRPr="00FE1B60" w:rsidRDefault="007F1923">
            <w:pPr>
              <w:pStyle w:val="Paragraph"/>
              <w:rPr>
                <w:noProof/>
              </w:rPr>
            </w:pPr>
            <w:r w:rsidRPr="00FE1B60">
              <w:rPr>
                <w:noProof/>
              </w:rPr>
              <w:t>0.5495</w:t>
            </w:r>
          </w:p>
        </w:tc>
        <w:tc>
          <w:tcPr>
            <w:tcW w:w="0" w:type="auto"/>
          </w:tcPr>
          <w:p w14:paraId="29812616" w14:textId="77777777" w:rsidR="007F1923" w:rsidRPr="00FE1B60" w:rsidRDefault="007F1923">
            <w:pPr>
              <w:pStyle w:val="Paragraph"/>
              <w:jc w:val="right"/>
              <w:rPr>
                <w:noProof/>
              </w:rPr>
            </w:pPr>
            <w:r w:rsidRPr="00FE1B60">
              <w:rPr>
                <w:rStyle w:val="FootnoteReference"/>
                <w:noProof/>
              </w:rPr>
              <w:t>ex</w:t>
            </w:r>
            <w:r w:rsidRPr="00FE1B60">
              <w:rPr>
                <w:noProof/>
              </w:rPr>
              <w:t> 2919 90 00</w:t>
            </w:r>
          </w:p>
        </w:tc>
        <w:tc>
          <w:tcPr>
            <w:tcW w:w="0" w:type="auto"/>
          </w:tcPr>
          <w:p w14:paraId="5A9EE119" w14:textId="77777777" w:rsidR="007F1923" w:rsidRPr="00FE1B60" w:rsidRDefault="007F1923">
            <w:pPr>
              <w:pStyle w:val="Paragraph"/>
              <w:jc w:val="center"/>
              <w:rPr>
                <w:noProof/>
              </w:rPr>
            </w:pPr>
            <w:r w:rsidRPr="00FE1B60">
              <w:rPr>
                <w:noProof/>
              </w:rPr>
              <w:t>50</w:t>
            </w:r>
          </w:p>
        </w:tc>
        <w:tc>
          <w:tcPr>
            <w:tcW w:w="0" w:type="auto"/>
          </w:tcPr>
          <w:p w14:paraId="1C2E6462" w14:textId="77777777" w:rsidR="007F1923" w:rsidRPr="00FE1B60" w:rsidRDefault="007F1923">
            <w:pPr>
              <w:pStyle w:val="Paragraph"/>
              <w:rPr>
                <w:noProof/>
              </w:rPr>
            </w:pPr>
            <w:r w:rsidRPr="00FE1B60">
              <w:rPr>
                <w:noProof/>
              </w:rPr>
              <w:t>Trietil-foszfát (CAS RN 78-40-0)</w:t>
            </w:r>
          </w:p>
        </w:tc>
        <w:tc>
          <w:tcPr>
            <w:tcW w:w="0" w:type="auto"/>
          </w:tcPr>
          <w:p w14:paraId="3ACDD772" w14:textId="77777777" w:rsidR="007F1923" w:rsidRPr="00FE1B60" w:rsidRDefault="007F1923">
            <w:pPr>
              <w:pStyle w:val="Paragraph"/>
              <w:rPr>
                <w:noProof/>
              </w:rPr>
            </w:pPr>
            <w:r w:rsidRPr="00FE1B60">
              <w:rPr>
                <w:noProof/>
              </w:rPr>
              <w:t>0 %</w:t>
            </w:r>
          </w:p>
        </w:tc>
        <w:tc>
          <w:tcPr>
            <w:tcW w:w="0" w:type="auto"/>
          </w:tcPr>
          <w:p w14:paraId="05CF1413" w14:textId="77777777" w:rsidR="007F1923" w:rsidRPr="00FE1B60" w:rsidRDefault="007F1923">
            <w:pPr>
              <w:pStyle w:val="Paragraph"/>
              <w:rPr>
                <w:noProof/>
              </w:rPr>
            </w:pPr>
            <w:r w:rsidRPr="00FE1B60">
              <w:rPr>
                <w:noProof/>
              </w:rPr>
              <w:t>-</w:t>
            </w:r>
          </w:p>
        </w:tc>
        <w:tc>
          <w:tcPr>
            <w:tcW w:w="0" w:type="auto"/>
          </w:tcPr>
          <w:p w14:paraId="7441C057" w14:textId="77777777" w:rsidR="007F1923" w:rsidRPr="00FE1B60" w:rsidRDefault="007F1923">
            <w:pPr>
              <w:pStyle w:val="Paragraph"/>
              <w:rPr>
                <w:noProof/>
              </w:rPr>
            </w:pPr>
            <w:r w:rsidRPr="00FE1B60">
              <w:rPr>
                <w:noProof/>
              </w:rPr>
              <w:t>2026.12.31</w:t>
            </w:r>
          </w:p>
        </w:tc>
      </w:tr>
      <w:tr w:rsidR="007F1923" w:rsidRPr="00FE1B60" w14:paraId="6228BE4D" w14:textId="77777777">
        <w:trPr>
          <w:cantSplit/>
        </w:trPr>
        <w:tc>
          <w:tcPr>
            <w:tcW w:w="0" w:type="auto"/>
          </w:tcPr>
          <w:p w14:paraId="62DB416E" w14:textId="77777777" w:rsidR="007F1923" w:rsidRPr="00FE1B60" w:rsidRDefault="007F1923">
            <w:pPr>
              <w:pStyle w:val="Paragraph"/>
              <w:rPr>
                <w:noProof/>
              </w:rPr>
            </w:pPr>
            <w:r w:rsidRPr="00FE1B60">
              <w:rPr>
                <w:noProof/>
              </w:rPr>
              <w:t>0.6188</w:t>
            </w:r>
          </w:p>
        </w:tc>
        <w:tc>
          <w:tcPr>
            <w:tcW w:w="0" w:type="auto"/>
          </w:tcPr>
          <w:p w14:paraId="106A0A1B" w14:textId="77777777" w:rsidR="007F1923" w:rsidRPr="00FE1B60" w:rsidRDefault="007F1923">
            <w:pPr>
              <w:pStyle w:val="Paragraph"/>
              <w:jc w:val="right"/>
              <w:rPr>
                <w:noProof/>
              </w:rPr>
            </w:pPr>
            <w:r w:rsidRPr="00FE1B60">
              <w:rPr>
                <w:noProof/>
              </w:rPr>
              <w:t>ex 2919 90 00</w:t>
            </w:r>
          </w:p>
        </w:tc>
        <w:tc>
          <w:tcPr>
            <w:tcW w:w="0" w:type="auto"/>
          </w:tcPr>
          <w:p w14:paraId="4F126BEC" w14:textId="77777777" w:rsidR="007F1923" w:rsidRPr="00FE1B60" w:rsidRDefault="007F1923">
            <w:pPr>
              <w:pStyle w:val="Paragraph"/>
              <w:jc w:val="center"/>
              <w:rPr>
                <w:noProof/>
              </w:rPr>
            </w:pPr>
            <w:r w:rsidRPr="00FE1B60">
              <w:rPr>
                <w:noProof/>
              </w:rPr>
              <w:t>60</w:t>
            </w:r>
          </w:p>
        </w:tc>
        <w:tc>
          <w:tcPr>
            <w:tcW w:w="0" w:type="auto"/>
          </w:tcPr>
          <w:p w14:paraId="10C32CD5" w14:textId="77777777" w:rsidR="007F1923" w:rsidRPr="00FE1B60" w:rsidRDefault="007F1923">
            <w:pPr>
              <w:pStyle w:val="Paragraph"/>
              <w:rPr>
                <w:noProof/>
              </w:rPr>
            </w:pPr>
            <w:r w:rsidRPr="00FE1B60">
              <w:rPr>
                <w:noProof/>
              </w:rPr>
              <w:t>Biszfenol-A bisz(difenil-foszfát) (CAS RN 5945-33-5)</w:t>
            </w:r>
          </w:p>
        </w:tc>
        <w:tc>
          <w:tcPr>
            <w:tcW w:w="0" w:type="auto"/>
          </w:tcPr>
          <w:p w14:paraId="2A9B90AB" w14:textId="77777777" w:rsidR="007F1923" w:rsidRPr="00FE1B60" w:rsidRDefault="007F1923">
            <w:pPr>
              <w:pStyle w:val="Paragraph"/>
              <w:rPr>
                <w:noProof/>
              </w:rPr>
            </w:pPr>
            <w:r w:rsidRPr="00FE1B60">
              <w:rPr>
                <w:noProof/>
              </w:rPr>
              <w:t>0 %</w:t>
            </w:r>
          </w:p>
        </w:tc>
        <w:tc>
          <w:tcPr>
            <w:tcW w:w="0" w:type="auto"/>
          </w:tcPr>
          <w:p w14:paraId="2D09A6D2" w14:textId="77777777" w:rsidR="007F1923" w:rsidRPr="00FE1B60" w:rsidRDefault="007F1923">
            <w:pPr>
              <w:pStyle w:val="Paragraph"/>
              <w:rPr>
                <w:noProof/>
              </w:rPr>
            </w:pPr>
            <w:r w:rsidRPr="00FE1B60">
              <w:rPr>
                <w:noProof/>
              </w:rPr>
              <w:t>-</w:t>
            </w:r>
          </w:p>
        </w:tc>
        <w:tc>
          <w:tcPr>
            <w:tcW w:w="0" w:type="auto"/>
          </w:tcPr>
          <w:p w14:paraId="665190B1" w14:textId="77777777" w:rsidR="007F1923" w:rsidRPr="00FE1B60" w:rsidRDefault="007F1923">
            <w:pPr>
              <w:pStyle w:val="Paragraph"/>
              <w:rPr>
                <w:noProof/>
              </w:rPr>
            </w:pPr>
            <w:r w:rsidRPr="00FE1B60">
              <w:rPr>
                <w:noProof/>
              </w:rPr>
              <w:t>2023.12.31</w:t>
            </w:r>
          </w:p>
        </w:tc>
      </w:tr>
      <w:tr w:rsidR="007F1923" w:rsidRPr="00FE1B60" w14:paraId="19FD4A19" w14:textId="77777777">
        <w:trPr>
          <w:cantSplit/>
        </w:trPr>
        <w:tc>
          <w:tcPr>
            <w:tcW w:w="0" w:type="auto"/>
          </w:tcPr>
          <w:p w14:paraId="50196E4F" w14:textId="77777777" w:rsidR="007F1923" w:rsidRPr="00FE1B60" w:rsidRDefault="007F1923">
            <w:pPr>
              <w:pStyle w:val="Paragraph"/>
              <w:rPr>
                <w:noProof/>
              </w:rPr>
            </w:pPr>
            <w:r w:rsidRPr="00FE1B60">
              <w:rPr>
                <w:noProof/>
              </w:rPr>
              <w:t>0.6413</w:t>
            </w:r>
          </w:p>
        </w:tc>
        <w:tc>
          <w:tcPr>
            <w:tcW w:w="0" w:type="auto"/>
          </w:tcPr>
          <w:p w14:paraId="7AA99A79" w14:textId="77777777" w:rsidR="007F1923" w:rsidRPr="00FE1B60" w:rsidRDefault="007F1923">
            <w:pPr>
              <w:pStyle w:val="Paragraph"/>
              <w:jc w:val="right"/>
              <w:rPr>
                <w:noProof/>
              </w:rPr>
            </w:pPr>
            <w:r w:rsidRPr="00FE1B60">
              <w:rPr>
                <w:noProof/>
              </w:rPr>
              <w:t>ex 2919 90 00</w:t>
            </w:r>
          </w:p>
        </w:tc>
        <w:tc>
          <w:tcPr>
            <w:tcW w:w="0" w:type="auto"/>
          </w:tcPr>
          <w:p w14:paraId="579802A0" w14:textId="77777777" w:rsidR="007F1923" w:rsidRPr="00FE1B60" w:rsidRDefault="007F1923">
            <w:pPr>
              <w:pStyle w:val="Paragraph"/>
              <w:jc w:val="center"/>
              <w:rPr>
                <w:noProof/>
              </w:rPr>
            </w:pPr>
            <w:r w:rsidRPr="00FE1B60">
              <w:rPr>
                <w:noProof/>
              </w:rPr>
              <w:t>70</w:t>
            </w:r>
          </w:p>
        </w:tc>
        <w:tc>
          <w:tcPr>
            <w:tcW w:w="0" w:type="auto"/>
          </w:tcPr>
          <w:p w14:paraId="7DA998E6" w14:textId="77777777" w:rsidR="007F1923" w:rsidRPr="00FE1B60" w:rsidRDefault="007F1923">
            <w:pPr>
              <w:pStyle w:val="Paragraph"/>
              <w:rPr>
                <w:noProof/>
              </w:rPr>
            </w:pPr>
            <w:r w:rsidRPr="00FE1B60">
              <w:rPr>
                <w:noProof/>
              </w:rPr>
              <w:t>Trisz(2-butoxi-etil) foszfát (CAS RN 78-51-3)</w:t>
            </w:r>
          </w:p>
        </w:tc>
        <w:tc>
          <w:tcPr>
            <w:tcW w:w="0" w:type="auto"/>
          </w:tcPr>
          <w:p w14:paraId="6E5BBB85" w14:textId="77777777" w:rsidR="007F1923" w:rsidRPr="00FE1B60" w:rsidRDefault="007F1923">
            <w:pPr>
              <w:pStyle w:val="Paragraph"/>
              <w:rPr>
                <w:noProof/>
              </w:rPr>
            </w:pPr>
            <w:r w:rsidRPr="00FE1B60">
              <w:rPr>
                <w:noProof/>
              </w:rPr>
              <w:t>0 %</w:t>
            </w:r>
          </w:p>
        </w:tc>
        <w:tc>
          <w:tcPr>
            <w:tcW w:w="0" w:type="auto"/>
          </w:tcPr>
          <w:p w14:paraId="5035C2D8" w14:textId="77777777" w:rsidR="007F1923" w:rsidRPr="00FE1B60" w:rsidRDefault="007F1923">
            <w:pPr>
              <w:pStyle w:val="Paragraph"/>
              <w:rPr>
                <w:noProof/>
              </w:rPr>
            </w:pPr>
            <w:r w:rsidRPr="00FE1B60">
              <w:rPr>
                <w:noProof/>
              </w:rPr>
              <w:t>-</w:t>
            </w:r>
          </w:p>
        </w:tc>
        <w:tc>
          <w:tcPr>
            <w:tcW w:w="0" w:type="auto"/>
          </w:tcPr>
          <w:p w14:paraId="3980B71B" w14:textId="77777777" w:rsidR="007F1923" w:rsidRPr="00FE1B60" w:rsidRDefault="007F1923">
            <w:pPr>
              <w:pStyle w:val="Paragraph"/>
              <w:rPr>
                <w:noProof/>
              </w:rPr>
            </w:pPr>
            <w:r w:rsidRPr="00FE1B60">
              <w:rPr>
                <w:noProof/>
              </w:rPr>
              <w:t>2024.12.31</w:t>
            </w:r>
          </w:p>
        </w:tc>
      </w:tr>
      <w:tr w:rsidR="007F1923" w:rsidRPr="00FE1B60" w14:paraId="019A16D5" w14:textId="77777777">
        <w:trPr>
          <w:cantSplit/>
        </w:trPr>
        <w:tc>
          <w:tcPr>
            <w:tcW w:w="0" w:type="auto"/>
          </w:tcPr>
          <w:p w14:paraId="251058E8" w14:textId="77777777" w:rsidR="007F1923" w:rsidRPr="00FE1B60" w:rsidRDefault="007F1923">
            <w:pPr>
              <w:pStyle w:val="Paragraph"/>
              <w:rPr>
                <w:noProof/>
              </w:rPr>
            </w:pPr>
            <w:r w:rsidRPr="00FE1B60">
              <w:rPr>
                <w:noProof/>
              </w:rPr>
              <w:t>0.6253</w:t>
            </w:r>
          </w:p>
        </w:tc>
        <w:tc>
          <w:tcPr>
            <w:tcW w:w="0" w:type="auto"/>
          </w:tcPr>
          <w:p w14:paraId="7F2F7C1E" w14:textId="77777777" w:rsidR="007F1923" w:rsidRPr="00FE1B60" w:rsidRDefault="007F1923">
            <w:pPr>
              <w:pStyle w:val="Paragraph"/>
              <w:jc w:val="right"/>
              <w:rPr>
                <w:noProof/>
              </w:rPr>
            </w:pPr>
            <w:r w:rsidRPr="00FE1B60">
              <w:rPr>
                <w:noProof/>
              </w:rPr>
              <w:t>ex 2920 19 00</w:t>
            </w:r>
          </w:p>
        </w:tc>
        <w:tc>
          <w:tcPr>
            <w:tcW w:w="0" w:type="auto"/>
          </w:tcPr>
          <w:p w14:paraId="5BB981CF" w14:textId="77777777" w:rsidR="007F1923" w:rsidRPr="00FE1B60" w:rsidRDefault="007F1923">
            <w:pPr>
              <w:pStyle w:val="Paragraph"/>
              <w:jc w:val="center"/>
              <w:rPr>
                <w:noProof/>
              </w:rPr>
            </w:pPr>
            <w:r w:rsidRPr="00FE1B60">
              <w:rPr>
                <w:noProof/>
              </w:rPr>
              <w:t>30</w:t>
            </w:r>
          </w:p>
        </w:tc>
        <w:tc>
          <w:tcPr>
            <w:tcW w:w="0" w:type="auto"/>
          </w:tcPr>
          <w:p w14:paraId="76B5C63A" w14:textId="77777777" w:rsidR="007F1923" w:rsidRPr="00FE1B60" w:rsidRDefault="007F1923">
            <w:pPr>
              <w:pStyle w:val="Paragraph"/>
              <w:rPr>
                <w:noProof/>
              </w:rPr>
            </w:pPr>
            <w:r w:rsidRPr="00FE1B60">
              <w:rPr>
                <w:noProof/>
              </w:rPr>
              <w:t>2,2‘-Oxibisz(5,5-dimetil-1,3,2-dioxa-foszforinán)-2,2‘-diszulfid (CAS RN 4090-51-1)</w:t>
            </w:r>
          </w:p>
        </w:tc>
        <w:tc>
          <w:tcPr>
            <w:tcW w:w="0" w:type="auto"/>
          </w:tcPr>
          <w:p w14:paraId="36828BB8" w14:textId="77777777" w:rsidR="007F1923" w:rsidRPr="00FE1B60" w:rsidRDefault="007F1923">
            <w:pPr>
              <w:pStyle w:val="Paragraph"/>
              <w:rPr>
                <w:noProof/>
              </w:rPr>
            </w:pPr>
            <w:r w:rsidRPr="00FE1B60">
              <w:rPr>
                <w:noProof/>
              </w:rPr>
              <w:t>0 %</w:t>
            </w:r>
          </w:p>
        </w:tc>
        <w:tc>
          <w:tcPr>
            <w:tcW w:w="0" w:type="auto"/>
          </w:tcPr>
          <w:p w14:paraId="4936D401" w14:textId="77777777" w:rsidR="007F1923" w:rsidRPr="00FE1B60" w:rsidRDefault="007F1923">
            <w:pPr>
              <w:pStyle w:val="Paragraph"/>
              <w:rPr>
                <w:noProof/>
              </w:rPr>
            </w:pPr>
            <w:r w:rsidRPr="00FE1B60">
              <w:rPr>
                <w:noProof/>
              </w:rPr>
              <w:t>-</w:t>
            </w:r>
          </w:p>
        </w:tc>
        <w:tc>
          <w:tcPr>
            <w:tcW w:w="0" w:type="auto"/>
          </w:tcPr>
          <w:p w14:paraId="5770131D" w14:textId="77777777" w:rsidR="007F1923" w:rsidRPr="00FE1B60" w:rsidRDefault="007F1923">
            <w:pPr>
              <w:pStyle w:val="Paragraph"/>
              <w:rPr>
                <w:noProof/>
              </w:rPr>
            </w:pPr>
            <w:r w:rsidRPr="00FE1B60">
              <w:rPr>
                <w:noProof/>
              </w:rPr>
              <w:t>2024.12.31</w:t>
            </w:r>
          </w:p>
        </w:tc>
      </w:tr>
      <w:tr w:rsidR="007F1923" w:rsidRPr="00FE1B60" w14:paraId="32EB4EB2" w14:textId="77777777">
        <w:trPr>
          <w:cantSplit/>
        </w:trPr>
        <w:tc>
          <w:tcPr>
            <w:tcW w:w="0" w:type="auto"/>
          </w:tcPr>
          <w:p w14:paraId="0F6A8DF2" w14:textId="77777777" w:rsidR="007F1923" w:rsidRPr="00FE1B60" w:rsidRDefault="007F1923">
            <w:pPr>
              <w:pStyle w:val="Paragraph"/>
              <w:rPr>
                <w:noProof/>
              </w:rPr>
            </w:pPr>
            <w:r w:rsidRPr="00FE1B60">
              <w:rPr>
                <w:noProof/>
              </w:rPr>
              <w:t>0.2941</w:t>
            </w:r>
          </w:p>
        </w:tc>
        <w:tc>
          <w:tcPr>
            <w:tcW w:w="0" w:type="auto"/>
          </w:tcPr>
          <w:p w14:paraId="05D448F9" w14:textId="77777777" w:rsidR="007F1923" w:rsidRPr="00FE1B60" w:rsidRDefault="007F1923">
            <w:pPr>
              <w:pStyle w:val="Paragraph"/>
              <w:jc w:val="right"/>
              <w:rPr>
                <w:noProof/>
              </w:rPr>
            </w:pPr>
            <w:r w:rsidRPr="00FE1B60">
              <w:rPr>
                <w:noProof/>
              </w:rPr>
              <w:t>ex 2920 19 00</w:t>
            </w:r>
          </w:p>
        </w:tc>
        <w:tc>
          <w:tcPr>
            <w:tcW w:w="0" w:type="auto"/>
          </w:tcPr>
          <w:p w14:paraId="3C001F15" w14:textId="77777777" w:rsidR="007F1923" w:rsidRPr="00FE1B60" w:rsidRDefault="007F1923">
            <w:pPr>
              <w:pStyle w:val="Paragraph"/>
              <w:jc w:val="center"/>
              <w:rPr>
                <w:noProof/>
              </w:rPr>
            </w:pPr>
            <w:r w:rsidRPr="00FE1B60">
              <w:rPr>
                <w:noProof/>
              </w:rPr>
              <w:t>40</w:t>
            </w:r>
          </w:p>
        </w:tc>
        <w:tc>
          <w:tcPr>
            <w:tcW w:w="0" w:type="auto"/>
          </w:tcPr>
          <w:p w14:paraId="6BB547AC" w14:textId="77777777" w:rsidR="007F1923" w:rsidRPr="00FE1B60" w:rsidRDefault="007F1923">
            <w:pPr>
              <w:pStyle w:val="Paragraph"/>
              <w:rPr>
                <w:noProof/>
              </w:rPr>
            </w:pPr>
            <w:r w:rsidRPr="00FE1B60">
              <w:rPr>
                <w:noProof/>
              </w:rPr>
              <w:t>Tolklofosz-metil (ISO) (CAS RN 57018-04-9), legalább 96 tömegszázalék tisztaságú</w:t>
            </w:r>
          </w:p>
        </w:tc>
        <w:tc>
          <w:tcPr>
            <w:tcW w:w="0" w:type="auto"/>
          </w:tcPr>
          <w:p w14:paraId="248B8E51" w14:textId="77777777" w:rsidR="007F1923" w:rsidRPr="00FE1B60" w:rsidRDefault="007F1923">
            <w:pPr>
              <w:pStyle w:val="Paragraph"/>
              <w:rPr>
                <w:noProof/>
              </w:rPr>
            </w:pPr>
            <w:r w:rsidRPr="00FE1B60">
              <w:rPr>
                <w:noProof/>
              </w:rPr>
              <w:t>0 %</w:t>
            </w:r>
          </w:p>
        </w:tc>
        <w:tc>
          <w:tcPr>
            <w:tcW w:w="0" w:type="auto"/>
          </w:tcPr>
          <w:p w14:paraId="18DF8495" w14:textId="77777777" w:rsidR="007F1923" w:rsidRPr="00FE1B60" w:rsidRDefault="007F1923">
            <w:pPr>
              <w:pStyle w:val="Paragraph"/>
              <w:rPr>
                <w:noProof/>
              </w:rPr>
            </w:pPr>
            <w:r w:rsidRPr="00FE1B60">
              <w:rPr>
                <w:noProof/>
              </w:rPr>
              <w:t>-</w:t>
            </w:r>
          </w:p>
        </w:tc>
        <w:tc>
          <w:tcPr>
            <w:tcW w:w="0" w:type="auto"/>
          </w:tcPr>
          <w:p w14:paraId="51EE02B9" w14:textId="77777777" w:rsidR="007F1923" w:rsidRPr="00FE1B60" w:rsidRDefault="007F1923">
            <w:pPr>
              <w:pStyle w:val="Paragraph"/>
              <w:rPr>
                <w:noProof/>
              </w:rPr>
            </w:pPr>
            <w:r w:rsidRPr="00FE1B60">
              <w:rPr>
                <w:noProof/>
              </w:rPr>
              <w:t>2023.12.31</w:t>
            </w:r>
          </w:p>
        </w:tc>
      </w:tr>
      <w:tr w:rsidR="007F1923" w:rsidRPr="00FE1B60" w14:paraId="10A6D4C7" w14:textId="77777777">
        <w:trPr>
          <w:cantSplit/>
        </w:trPr>
        <w:tc>
          <w:tcPr>
            <w:tcW w:w="0" w:type="auto"/>
          </w:tcPr>
          <w:p w14:paraId="0836D431" w14:textId="77777777" w:rsidR="007F1923" w:rsidRPr="00FE1B60" w:rsidRDefault="007F1923">
            <w:pPr>
              <w:pStyle w:val="Paragraph"/>
              <w:rPr>
                <w:noProof/>
              </w:rPr>
            </w:pPr>
            <w:r w:rsidRPr="00FE1B60">
              <w:rPr>
                <w:noProof/>
              </w:rPr>
              <w:t>0.3634</w:t>
            </w:r>
          </w:p>
        </w:tc>
        <w:tc>
          <w:tcPr>
            <w:tcW w:w="0" w:type="auto"/>
          </w:tcPr>
          <w:p w14:paraId="3A7700E4" w14:textId="77777777" w:rsidR="007F1923" w:rsidRPr="00FE1B60" w:rsidRDefault="007F1923">
            <w:pPr>
              <w:pStyle w:val="Paragraph"/>
              <w:jc w:val="right"/>
              <w:rPr>
                <w:noProof/>
              </w:rPr>
            </w:pPr>
            <w:r w:rsidRPr="00FE1B60">
              <w:rPr>
                <w:noProof/>
              </w:rPr>
              <w:t>2920 23 00</w:t>
            </w:r>
          </w:p>
        </w:tc>
        <w:tc>
          <w:tcPr>
            <w:tcW w:w="0" w:type="auto"/>
          </w:tcPr>
          <w:p w14:paraId="026A014D" w14:textId="77777777" w:rsidR="007F1923" w:rsidRPr="00FE1B60" w:rsidRDefault="007F1923">
            <w:pPr>
              <w:pStyle w:val="Paragraph"/>
              <w:rPr>
                <w:noProof/>
              </w:rPr>
            </w:pPr>
          </w:p>
        </w:tc>
        <w:tc>
          <w:tcPr>
            <w:tcW w:w="0" w:type="auto"/>
          </w:tcPr>
          <w:p w14:paraId="37C08B9D" w14:textId="77777777" w:rsidR="007F1923" w:rsidRPr="00FE1B60" w:rsidRDefault="007F1923">
            <w:pPr>
              <w:pStyle w:val="Paragraph"/>
              <w:rPr>
                <w:noProof/>
              </w:rPr>
            </w:pPr>
            <w:r w:rsidRPr="00FE1B60">
              <w:rPr>
                <w:noProof/>
              </w:rPr>
              <w:t>Trimetil-foszfit (CAS RN 121-45-9)</w:t>
            </w:r>
          </w:p>
        </w:tc>
        <w:tc>
          <w:tcPr>
            <w:tcW w:w="0" w:type="auto"/>
          </w:tcPr>
          <w:p w14:paraId="70B8D90E" w14:textId="77777777" w:rsidR="007F1923" w:rsidRPr="00FE1B60" w:rsidRDefault="007F1923">
            <w:pPr>
              <w:pStyle w:val="Paragraph"/>
              <w:rPr>
                <w:noProof/>
              </w:rPr>
            </w:pPr>
            <w:r w:rsidRPr="00FE1B60">
              <w:rPr>
                <w:noProof/>
              </w:rPr>
              <w:t>0 %</w:t>
            </w:r>
          </w:p>
        </w:tc>
        <w:tc>
          <w:tcPr>
            <w:tcW w:w="0" w:type="auto"/>
          </w:tcPr>
          <w:p w14:paraId="7E6BE8D1" w14:textId="77777777" w:rsidR="007F1923" w:rsidRPr="00FE1B60" w:rsidRDefault="007F1923">
            <w:pPr>
              <w:pStyle w:val="Paragraph"/>
              <w:rPr>
                <w:noProof/>
              </w:rPr>
            </w:pPr>
            <w:r w:rsidRPr="00FE1B60">
              <w:rPr>
                <w:noProof/>
              </w:rPr>
              <w:t>-</w:t>
            </w:r>
          </w:p>
        </w:tc>
        <w:tc>
          <w:tcPr>
            <w:tcW w:w="0" w:type="auto"/>
          </w:tcPr>
          <w:p w14:paraId="0CCF8826" w14:textId="77777777" w:rsidR="007F1923" w:rsidRPr="00FE1B60" w:rsidRDefault="007F1923">
            <w:pPr>
              <w:pStyle w:val="Paragraph"/>
              <w:rPr>
                <w:noProof/>
              </w:rPr>
            </w:pPr>
            <w:r w:rsidRPr="00FE1B60">
              <w:rPr>
                <w:noProof/>
              </w:rPr>
              <w:t>2023.12.31</w:t>
            </w:r>
          </w:p>
        </w:tc>
      </w:tr>
      <w:tr w:rsidR="007F1923" w:rsidRPr="00FE1B60" w14:paraId="75250F6F" w14:textId="77777777">
        <w:trPr>
          <w:cantSplit/>
        </w:trPr>
        <w:tc>
          <w:tcPr>
            <w:tcW w:w="0" w:type="auto"/>
          </w:tcPr>
          <w:p w14:paraId="6B3D87E5" w14:textId="77777777" w:rsidR="007F1923" w:rsidRPr="00FE1B60" w:rsidRDefault="007F1923">
            <w:pPr>
              <w:pStyle w:val="Paragraph"/>
              <w:rPr>
                <w:noProof/>
              </w:rPr>
            </w:pPr>
            <w:r w:rsidRPr="00FE1B60">
              <w:rPr>
                <w:noProof/>
              </w:rPr>
              <w:t>0.4158</w:t>
            </w:r>
          </w:p>
        </w:tc>
        <w:tc>
          <w:tcPr>
            <w:tcW w:w="0" w:type="auto"/>
          </w:tcPr>
          <w:p w14:paraId="32933F79" w14:textId="77777777" w:rsidR="007F1923" w:rsidRPr="00FE1B60" w:rsidRDefault="007F1923">
            <w:pPr>
              <w:pStyle w:val="Paragraph"/>
              <w:jc w:val="right"/>
              <w:rPr>
                <w:noProof/>
              </w:rPr>
            </w:pPr>
            <w:r w:rsidRPr="00FE1B60">
              <w:rPr>
                <w:noProof/>
              </w:rPr>
              <w:t>2920 24 00</w:t>
            </w:r>
          </w:p>
        </w:tc>
        <w:tc>
          <w:tcPr>
            <w:tcW w:w="0" w:type="auto"/>
          </w:tcPr>
          <w:p w14:paraId="55F6D25B" w14:textId="77777777" w:rsidR="007F1923" w:rsidRPr="00FE1B60" w:rsidRDefault="007F1923">
            <w:pPr>
              <w:pStyle w:val="Paragraph"/>
              <w:rPr>
                <w:noProof/>
              </w:rPr>
            </w:pPr>
          </w:p>
        </w:tc>
        <w:tc>
          <w:tcPr>
            <w:tcW w:w="0" w:type="auto"/>
          </w:tcPr>
          <w:p w14:paraId="78F0DF3F" w14:textId="77777777" w:rsidR="007F1923" w:rsidRPr="00FE1B60" w:rsidRDefault="007F1923">
            <w:pPr>
              <w:pStyle w:val="Paragraph"/>
              <w:rPr>
                <w:noProof/>
              </w:rPr>
            </w:pPr>
            <w:r w:rsidRPr="00FE1B60">
              <w:rPr>
                <w:noProof/>
              </w:rPr>
              <w:t>Trietil-foszfit (CAS RN 122-52-1)</w:t>
            </w:r>
          </w:p>
        </w:tc>
        <w:tc>
          <w:tcPr>
            <w:tcW w:w="0" w:type="auto"/>
          </w:tcPr>
          <w:p w14:paraId="4BB16D32" w14:textId="77777777" w:rsidR="007F1923" w:rsidRPr="00FE1B60" w:rsidRDefault="007F1923">
            <w:pPr>
              <w:pStyle w:val="Paragraph"/>
              <w:rPr>
                <w:noProof/>
              </w:rPr>
            </w:pPr>
            <w:r w:rsidRPr="00FE1B60">
              <w:rPr>
                <w:noProof/>
              </w:rPr>
              <w:t>0 %</w:t>
            </w:r>
          </w:p>
        </w:tc>
        <w:tc>
          <w:tcPr>
            <w:tcW w:w="0" w:type="auto"/>
          </w:tcPr>
          <w:p w14:paraId="70B6F3FF" w14:textId="77777777" w:rsidR="007F1923" w:rsidRPr="00FE1B60" w:rsidRDefault="007F1923">
            <w:pPr>
              <w:pStyle w:val="Paragraph"/>
              <w:rPr>
                <w:noProof/>
              </w:rPr>
            </w:pPr>
            <w:r w:rsidRPr="00FE1B60">
              <w:rPr>
                <w:noProof/>
              </w:rPr>
              <w:t>-</w:t>
            </w:r>
          </w:p>
        </w:tc>
        <w:tc>
          <w:tcPr>
            <w:tcW w:w="0" w:type="auto"/>
          </w:tcPr>
          <w:p w14:paraId="35BB7FDD" w14:textId="77777777" w:rsidR="007F1923" w:rsidRPr="00FE1B60" w:rsidRDefault="007F1923">
            <w:pPr>
              <w:pStyle w:val="Paragraph"/>
              <w:rPr>
                <w:noProof/>
              </w:rPr>
            </w:pPr>
            <w:r w:rsidRPr="00FE1B60">
              <w:rPr>
                <w:noProof/>
              </w:rPr>
              <w:t>2026.12.31</w:t>
            </w:r>
          </w:p>
        </w:tc>
      </w:tr>
      <w:tr w:rsidR="007F1923" w:rsidRPr="00FE1B60" w14:paraId="4684057E" w14:textId="77777777">
        <w:trPr>
          <w:cantSplit/>
        </w:trPr>
        <w:tc>
          <w:tcPr>
            <w:tcW w:w="0" w:type="auto"/>
          </w:tcPr>
          <w:p w14:paraId="29CE0079" w14:textId="77777777" w:rsidR="007F1923" w:rsidRPr="00FE1B60" w:rsidRDefault="007F1923">
            <w:pPr>
              <w:pStyle w:val="Paragraph"/>
              <w:rPr>
                <w:noProof/>
              </w:rPr>
            </w:pPr>
            <w:r w:rsidRPr="00FE1B60">
              <w:rPr>
                <w:noProof/>
              </w:rPr>
              <w:t>0.2626</w:t>
            </w:r>
          </w:p>
        </w:tc>
        <w:tc>
          <w:tcPr>
            <w:tcW w:w="0" w:type="auto"/>
          </w:tcPr>
          <w:p w14:paraId="5EF4F234" w14:textId="77777777" w:rsidR="007F1923" w:rsidRPr="00FE1B60" w:rsidRDefault="007F1923">
            <w:pPr>
              <w:pStyle w:val="Paragraph"/>
              <w:jc w:val="right"/>
              <w:rPr>
                <w:noProof/>
              </w:rPr>
            </w:pPr>
            <w:r w:rsidRPr="00FE1B60">
              <w:rPr>
                <w:noProof/>
              </w:rPr>
              <w:t>ex 2920 29 00</w:t>
            </w:r>
          </w:p>
        </w:tc>
        <w:tc>
          <w:tcPr>
            <w:tcW w:w="0" w:type="auto"/>
          </w:tcPr>
          <w:p w14:paraId="75FCA355" w14:textId="77777777" w:rsidR="007F1923" w:rsidRPr="00FE1B60" w:rsidRDefault="007F1923">
            <w:pPr>
              <w:pStyle w:val="Paragraph"/>
              <w:jc w:val="center"/>
              <w:rPr>
                <w:noProof/>
              </w:rPr>
            </w:pPr>
            <w:r w:rsidRPr="00FE1B60">
              <w:rPr>
                <w:noProof/>
              </w:rPr>
              <w:t>10</w:t>
            </w:r>
          </w:p>
        </w:tc>
        <w:tc>
          <w:tcPr>
            <w:tcW w:w="0" w:type="auto"/>
          </w:tcPr>
          <w:p w14:paraId="7812EA0A" w14:textId="77777777" w:rsidR="007F1923" w:rsidRPr="00FE1B60" w:rsidRDefault="007F1923">
            <w:pPr>
              <w:pStyle w:val="Paragraph"/>
              <w:rPr>
                <w:noProof/>
              </w:rPr>
            </w:pPr>
            <w:r w:rsidRPr="00FE1B60">
              <w:rPr>
                <w:i/>
                <w:iCs/>
                <w:noProof/>
              </w:rPr>
              <w:t>O,O’</w:t>
            </w:r>
            <w:r w:rsidRPr="00FE1B60">
              <w:rPr>
                <w:noProof/>
              </w:rPr>
              <w:t>-Dioktadecil-pentaeritri-bisz-(foszfit) (CAS RN 3806-34-6)</w:t>
            </w:r>
          </w:p>
        </w:tc>
        <w:tc>
          <w:tcPr>
            <w:tcW w:w="0" w:type="auto"/>
          </w:tcPr>
          <w:p w14:paraId="08A96CB6" w14:textId="77777777" w:rsidR="007F1923" w:rsidRPr="00FE1B60" w:rsidRDefault="007F1923">
            <w:pPr>
              <w:pStyle w:val="Paragraph"/>
              <w:rPr>
                <w:noProof/>
              </w:rPr>
            </w:pPr>
            <w:r w:rsidRPr="00FE1B60">
              <w:rPr>
                <w:noProof/>
              </w:rPr>
              <w:t>0 %</w:t>
            </w:r>
          </w:p>
        </w:tc>
        <w:tc>
          <w:tcPr>
            <w:tcW w:w="0" w:type="auto"/>
          </w:tcPr>
          <w:p w14:paraId="66BC24F5" w14:textId="77777777" w:rsidR="007F1923" w:rsidRPr="00FE1B60" w:rsidRDefault="007F1923">
            <w:pPr>
              <w:pStyle w:val="Paragraph"/>
              <w:rPr>
                <w:noProof/>
              </w:rPr>
            </w:pPr>
            <w:r w:rsidRPr="00FE1B60">
              <w:rPr>
                <w:noProof/>
              </w:rPr>
              <w:t>-</w:t>
            </w:r>
          </w:p>
        </w:tc>
        <w:tc>
          <w:tcPr>
            <w:tcW w:w="0" w:type="auto"/>
          </w:tcPr>
          <w:p w14:paraId="5AE2B69A" w14:textId="77777777" w:rsidR="007F1923" w:rsidRPr="00FE1B60" w:rsidRDefault="007F1923">
            <w:pPr>
              <w:pStyle w:val="Paragraph"/>
              <w:rPr>
                <w:noProof/>
              </w:rPr>
            </w:pPr>
            <w:r w:rsidRPr="00FE1B60">
              <w:rPr>
                <w:noProof/>
              </w:rPr>
              <w:t>2023.12.31</w:t>
            </w:r>
          </w:p>
        </w:tc>
      </w:tr>
      <w:tr w:rsidR="007F1923" w:rsidRPr="00FE1B60" w14:paraId="25B9AF06" w14:textId="77777777">
        <w:trPr>
          <w:cantSplit/>
        </w:trPr>
        <w:tc>
          <w:tcPr>
            <w:tcW w:w="0" w:type="auto"/>
          </w:tcPr>
          <w:p w14:paraId="51D37A8E" w14:textId="77777777" w:rsidR="007F1923" w:rsidRPr="00FE1B60" w:rsidRDefault="007F1923">
            <w:pPr>
              <w:pStyle w:val="Paragraph"/>
              <w:rPr>
                <w:noProof/>
              </w:rPr>
            </w:pPr>
            <w:r w:rsidRPr="00FE1B60">
              <w:rPr>
                <w:noProof/>
              </w:rPr>
              <w:t>0.7227</w:t>
            </w:r>
          </w:p>
        </w:tc>
        <w:tc>
          <w:tcPr>
            <w:tcW w:w="0" w:type="auto"/>
          </w:tcPr>
          <w:p w14:paraId="391173E0" w14:textId="77777777" w:rsidR="007F1923" w:rsidRPr="00FE1B60" w:rsidRDefault="007F1923">
            <w:pPr>
              <w:pStyle w:val="Paragraph"/>
              <w:jc w:val="right"/>
              <w:rPr>
                <w:noProof/>
              </w:rPr>
            </w:pPr>
            <w:r w:rsidRPr="00FE1B60">
              <w:rPr>
                <w:noProof/>
              </w:rPr>
              <w:t>ex 2920 29 00</w:t>
            </w:r>
          </w:p>
        </w:tc>
        <w:tc>
          <w:tcPr>
            <w:tcW w:w="0" w:type="auto"/>
          </w:tcPr>
          <w:p w14:paraId="6D972D7E" w14:textId="77777777" w:rsidR="007F1923" w:rsidRPr="00FE1B60" w:rsidRDefault="007F1923">
            <w:pPr>
              <w:pStyle w:val="Paragraph"/>
              <w:jc w:val="center"/>
              <w:rPr>
                <w:noProof/>
              </w:rPr>
            </w:pPr>
            <w:r w:rsidRPr="00FE1B60">
              <w:rPr>
                <w:noProof/>
              </w:rPr>
              <w:t>15</w:t>
            </w:r>
          </w:p>
        </w:tc>
        <w:tc>
          <w:tcPr>
            <w:tcW w:w="0" w:type="auto"/>
          </w:tcPr>
          <w:p w14:paraId="5BB921CC" w14:textId="77777777" w:rsidR="007F1923" w:rsidRPr="00FE1B60" w:rsidRDefault="007F1923">
            <w:pPr>
              <w:pStyle w:val="Paragraph"/>
              <w:rPr>
                <w:noProof/>
              </w:rPr>
            </w:pPr>
            <w:r w:rsidRPr="00FE1B60">
              <w:rPr>
                <w:noProof/>
              </w:rPr>
              <w:t>Foszforsav 3,3’,5,5’-tetrakisz(1,1-dimetil-etil)-6,6’-dimetil[1,1’-bifenil]-2,2’-diil-tetra-1-naftalenil-észter (CAS RN 198979-98-5)</w:t>
            </w:r>
          </w:p>
        </w:tc>
        <w:tc>
          <w:tcPr>
            <w:tcW w:w="0" w:type="auto"/>
          </w:tcPr>
          <w:p w14:paraId="68528605" w14:textId="77777777" w:rsidR="007F1923" w:rsidRPr="00FE1B60" w:rsidRDefault="007F1923">
            <w:pPr>
              <w:pStyle w:val="Paragraph"/>
              <w:rPr>
                <w:noProof/>
              </w:rPr>
            </w:pPr>
            <w:r w:rsidRPr="00FE1B60">
              <w:rPr>
                <w:noProof/>
              </w:rPr>
              <w:t>0 %</w:t>
            </w:r>
          </w:p>
        </w:tc>
        <w:tc>
          <w:tcPr>
            <w:tcW w:w="0" w:type="auto"/>
          </w:tcPr>
          <w:p w14:paraId="40EC51C5" w14:textId="77777777" w:rsidR="007F1923" w:rsidRPr="00FE1B60" w:rsidRDefault="007F1923">
            <w:pPr>
              <w:pStyle w:val="Paragraph"/>
              <w:rPr>
                <w:noProof/>
              </w:rPr>
            </w:pPr>
            <w:r w:rsidRPr="00FE1B60">
              <w:rPr>
                <w:noProof/>
              </w:rPr>
              <w:t>-</w:t>
            </w:r>
          </w:p>
        </w:tc>
        <w:tc>
          <w:tcPr>
            <w:tcW w:w="0" w:type="auto"/>
          </w:tcPr>
          <w:p w14:paraId="4509D83E" w14:textId="77777777" w:rsidR="007F1923" w:rsidRPr="00FE1B60" w:rsidRDefault="007F1923">
            <w:pPr>
              <w:pStyle w:val="Paragraph"/>
              <w:rPr>
                <w:noProof/>
              </w:rPr>
            </w:pPr>
            <w:r w:rsidRPr="00FE1B60">
              <w:rPr>
                <w:noProof/>
              </w:rPr>
              <w:t>2022.12.31</w:t>
            </w:r>
          </w:p>
        </w:tc>
      </w:tr>
      <w:tr w:rsidR="007F1923" w:rsidRPr="00FE1B60" w14:paraId="03AB8077" w14:textId="77777777">
        <w:trPr>
          <w:cantSplit/>
        </w:trPr>
        <w:tc>
          <w:tcPr>
            <w:tcW w:w="0" w:type="auto"/>
          </w:tcPr>
          <w:p w14:paraId="5F7C2D41" w14:textId="77777777" w:rsidR="007F1923" w:rsidRPr="00FE1B60" w:rsidRDefault="007F1923">
            <w:pPr>
              <w:pStyle w:val="Paragraph"/>
              <w:rPr>
                <w:noProof/>
              </w:rPr>
            </w:pPr>
            <w:r w:rsidRPr="00FE1B60">
              <w:rPr>
                <w:noProof/>
              </w:rPr>
              <w:t>0.5038</w:t>
            </w:r>
          </w:p>
        </w:tc>
        <w:tc>
          <w:tcPr>
            <w:tcW w:w="0" w:type="auto"/>
          </w:tcPr>
          <w:p w14:paraId="39E0F9AB" w14:textId="77777777" w:rsidR="007F1923" w:rsidRPr="00FE1B60" w:rsidRDefault="007F1923">
            <w:pPr>
              <w:pStyle w:val="Paragraph"/>
              <w:jc w:val="right"/>
              <w:rPr>
                <w:noProof/>
              </w:rPr>
            </w:pPr>
            <w:r w:rsidRPr="00FE1B60">
              <w:rPr>
                <w:noProof/>
              </w:rPr>
              <w:t>ex 2920 29 00</w:t>
            </w:r>
          </w:p>
        </w:tc>
        <w:tc>
          <w:tcPr>
            <w:tcW w:w="0" w:type="auto"/>
          </w:tcPr>
          <w:p w14:paraId="06D6F3E9" w14:textId="77777777" w:rsidR="007F1923" w:rsidRPr="00FE1B60" w:rsidRDefault="007F1923">
            <w:pPr>
              <w:pStyle w:val="Paragraph"/>
              <w:jc w:val="center"/>
              <w:rPr>
                <w:noProof/>
              </w:rPr>
            </w:pPr>
            <w:r w:rsidRPr="00FE1B60">
              <w:rPr>
                <w:noProof/>
              </w:rPr>
              <w:t>20</w:t>
            </w:r>
          </w:p>
        </w:tc>
        <w:tc>
          <w:tcPr>
            <w:tcW w:w="0" w:type="auto"/>
          </w:tcPr>
          <w:p w14:paraId="7F57DC80" w14:textId="77777777" w:rsidR="007F1923" w:rsidRPr="00FE1B60" w:rsidRDefault="007F1923">
            <w:pPr>
              <w:pStyle w:val="Paragraph"/>
              <w:rPr>
                <w:noProof/>
              </w:rPr>
            </w:pPr>
            <w:r w:rsidRPr="00FE1B60">
              <w:rPr>
                <w:noProof/>
              </w:rPr>
              <w:t>Trisz(metilfenil)-foszfit (CAS RN 25586-42-9)</w:t>
            </w:r>
          </w:p>
        </w:tc>
        <w:tc>
          <w:tcPr>
            <w:tcW w:w="0" w:type="auto"/>
          </w:tcPr>
          <w:p w14:paraId="68B316CE" w14:textId="77777777" w:rsidR="007F1923" w:rsidRPr="00FE1B60" w:rsidRDefault="007F1923">
            <w:pPr>
              <w:pStyle w:val="Paragraph"/>
              <w:rPr>
                <w:noProof/>
              </w:rPr>
            </w:pPr>
            <w:r w:rsidRPr="00FE1B60">
              <w:rPr>
                <w:noProof/>
              </w:rPr>
              <w:t>0 %</w:t>
            </w:r>
          </w:p>
        </w:tc>
        <w:tc>
          <w:tcPr>
            <w:tcW w:w="0" w:type="auto"/>
          </w:tcPr>
          <w:p w14:paraId="397EC3DD" w14:textId="77777777" w:rsidR="007F1923" w:rsidRPr="00FE1B60" w:rsidRDefault="007F1923">
            <w:pPr>
              <w:pStyle w:val="Paragraph"/>
              <w:rPr>
                <w:noProof/>
              </w:rPr>
            </w:pPr>
            <w:r w:rsidRPr="00FE1B60">
              <w:rPr>
                <w:noProof/>
              </w:rPr>
              <w:t>-</w:t>
            </w:r>
          </w:p>
        </w:tc>
        <w:tc>
          <w:tcPr>
            <w:tcW w:w="0" w:type="auto"/>
          </w:tcPr>
          <w:p w14:paraId="4F2CC5C2" w14:textId="77777777" w:rsidR="007F1923" w:rsidRPr="00FE1B60" w:rsidRDefault="007F1923">
            <w:pPr>
              <w:pStyle w:val="Paragraph"/>
              <w:rPr>
                <w:noProof/>
              </w:rPr>
            </w:pPr>
            <w:r w:rsidRPr="00FE1B60">
              <w:rPr>
                <w:noProof/>
              </w:rPr>
              <w:t>2025.12.31</w:t>
            </w:r>
          </w:p>
        </w:tc>
      </w:tr>
      <w:tr w:rsidR="007F1923" w:rsidRPr="00FE1B60" w14:paraId="19BA4B0C" w14:textId="77777777">
        <w:trPr>
          <w:cantSplit/>
        </w:trPr>
        <w:tc>
          <w:tcPr>
            <w:tcW w:w="0" w:type="auto"/>
          </w:tcPr>
          <w:p w14:paraId="656C18AA" w14:textId="77777777" w:rsidR="007F1923" w:rsidRPr="00FE1B60" w:rsidRDefault="007F1923">
            <w:pPr>
              <w:pStyle w:val="Paragraph"/>
              <w:rPr>
                <w:noProof/>
              </w:rPr>
            </w:pPr>
            <w:r w:rsidRPr="00FE1B60">
              <w:rPr>
                <w:noProof/>
              </w:rPr>
              <w:t>0.5045</w:t>
            </w:r>
          </w:p>
        </w:tc>
        <w:tc>
          <w:tcPr>
            <w:tcW w:w="0" w:type="auto"/>
          </w:tcPr>
          <w:p w14:paraId="7EFB1DE0" w14:textId="77777777" w:rsidR="007F1923" w:rsidRPr="00FE1B60" w:rsidRDefault="007F1923">
            <w:pPr>
              <w:pStyle w:val="Paragraph"/>
              <w:jc w:val="right"/>
              <w:rPr>
                <w:noProof/>
              </w:rPr>
            </w:pPr>
            <w:r w:rsidRPr="00FE1B60">
              <w:rPr>
                <w:noProof/>
              </w:rPr>
              <w:t>ex 2920 29 00</w:t>
            </w:r>
          </w:p>
        </w:tc>
        <w:tc>
          <w:tcPr>
            <w:tcW w:w="0" w:type="auto"/>
          </w:tcPr>
          <w:p w14:paraId="02B61EB4" w14:textId="77777777" w:rsidR="007F1923" w:rsidRPr="00FE1B60" w:rsidRDefault="007F1923">
            <w:pPr>
              <w:pStyle w:val="Paragraph"/>
              <w:jc w:val="center"/>
              <w:rPr>
                <w:noProof/>
              </w:rPr>
            </w:pPr>
            <w:r w:rsidRPr="00FE1B60">
              <w:rPr>
                <w:noProof/>
              </w:rPr>
              <w:t>40</w:t>
            </w:r>
          </w:p>
        </w:tc>
        <w:tc>
          <w:tcPr>
            <w:tcW w:w="0" w:type="auto"/>
          </w:tcPr>
          <w:p w14:paraId="1FC48A7A" w14:textId="77777777" w:rsidR="007F1923" w:rsidRPr="00FE1B60" w:rsidRDefault="007F1923">
            <w:pPr>
              <w:pStyle w:val="Paragraph"/>
              <w:rPr>
                <w:noProof/>
              </w:rPr>
            </w:pPr>
            <w:r w:rsidRPr="00FE1B60">
              <w:rPr>
                <w:noProof/>
              </w:rPr>
              <w:t>Bisz(2,4-Dikumilfenil)pentaeritrit-difoszfit (CAS RN 154862-43-8)</w:t>
            </w:r>
          </w:p>
        </w:tc>
        <w:tc>
          <w:tcPr>
            <w:tcW w:w="0" w:type="auto"/>
          </w:tcPr>
          <w:p w14:paraId="52012ECE" w14:textId="77777777" w:rsidR="007F1923" w:rsidRPr="00FE1B60" w:rsidRDefault="007F1923">
            <w:pPr>
              <w:pStyle w:val="Paragraph"/>
              <w:rPr>
                <w:noProof/>
              </w:rPr>
            </w:pPr>
            <w:r w:rsidRPr="00FE1B60">
              <w:rPr>
                <w:noProof/>
              </w:rPr>
              <w:t>0 %</w:t>
            </w:r>
          </w:p>
        </w:tc>
        <w:tc>
          <w:tcPr>
            <w:tcW w:w="0" w:type="auto"/>
          </w:tcPr>
          <w:p w14:paraId="126D866E" w14:textId="77777777" w:rsidR="007F1923" w:rsidRPr="00FE1B60" w:rsidRDefault="007F1923">
            <w:pPr>
              <w:pStyle w:val="Paragraph"/>
              <w:rPr>
                <w:noProof/>
              </w:rPr>
            </w:pPr>
            <w:r w:rsidRPr="00FE1B60">
              <w:rPr>
                <w:noProof/>
              </w:rPr>
              <w:t>-</w:t>
            </w:r>
          </w:p>
        </w:tc>
        <w:tc>
          <w:tcPr>
            <w:tcW w:w="0" w:type="auto"/>
          </w:tcPr>
          <w:p w14:paraId="0ECAEB87" w14:textId="77777777" w:rsidR="007F1923" w:rsidRPr="00FE1B60" w:rsidRDefault="007F1923">
            <w:pPr>
              <w:pStyle w:val="Paragraph"/>
              <w:rPr>
                <w:noProof/>
              </w:rPr>
            </w:pPr>
            <w:r w:rsidRPr="00FE1B60">
              <w:rPr>
                <w:noProof/>
              </w:rPr>
              <w:t>2025.12.31</w:t>
            </w:r>
          </w:p>
        </w:tc>
      </w:tr>
      <w:tr w:rsidR="007F1923" w:rsidRPr="00FE1B60" w14:paraId="37E11DD1" w14:textId="77777777">
        <w:trPr>
          <w:cantSplit/>
        </w:trPr>
        <w:tc>
          <w:tcPr>
            <w:tcW w:w="0" w:type="auto"/>
          </w:tcPr>
          <w:p w14:paraId="1ADDDD42" w14:textId="77777777" w:rsidR="007F1923" w:rsidRPr="00FE1B60" w:rsidRDefault="007F1923">
            <w:pPr>
              <w:pStyle w:val="Paragraph"/>
              <w:rPr>
                <w:noProof/>
              </w:rPr>
            </w:pPr>
            <w:r w:rsidRPr="00FE1B60">
              <w:rPr>
                <w:noProof/>
              </w:rPr>
              <w:t>0.6004</w:t>
            </w:r>
          </w:p>
        </w:tc>
        <w:tc>
          <w:tcPr>
            <w:tcW w:w="0" w:type="auto"/>
          </w:tcPr>
          <w:p w14:paraId="4C7DF4E8" w14:textId="77777777" w:rsidR="007F1923" w:rsidRPr="00FE1B60" w:rsidRDefault="007F1923">
            <w:pPr>
              <w:pStyle w:val="Paragraph"/>
              <w:jc w:val="right"/>
              <w:rPr>
                <w:noProof/>
              </w:rPr>
            </w:pPr>
            <w:r w:rsidRPr="00FE1B60">
              <w:rPr>
                <w:noProof/>
              </w:rPr>
              <w:t>ex 2920 29 00</w:t>
            </w:r>
          </w:p>
        </w:tc>
        <w:tc>
          <w:tcPr>
            <w:tcW w:w="0" w:type="auto"/>
          </w:tcPr>
          <w:p w14:paraId="17295082" w14:textId="77777777" w:rsidR="007F1923" w:rsidRPr="00FE1B60" w:rsidRDefault="007F1923">
            <w:pPr>
              <w:pStyle w:val="Paragraph"/>
              <w:jc w:val="center"/>
              <w:rPr>
                <w:noProof/>
              </w:rPr>
            </w:pPr>
            <w:r w:rsidRPr="00FE1B60">
              <w:rPr>
                <w:noProof/>
              </w:rPr>
              <w:t>50</w:t>
            </w:r>
          </w:p>
        </w:tc>
        <w:tc>
          <w:tcPr>
            <w:tcW w:w="0" w:type="auto"/>
          </w:tcPr>
          <w:p w14:paraId="2702581B" w14:textId="77777777" w:rsidR="007F1923" w:rsidRPr="00FE1B60" w:rsidRDefault="007F1923">
            <w:pPr>
              <w:pStyle w:val="Paragraph"/>
              <w:rPr>
                <w:noProof/>
              </w:rPr>
            </w:pPr>
            <w:r w:rsidRPr="00FE1B60">
              <w:rPr>
                <w:noProof/>
              </w:rPr>
              <w:t>Foszetil-alumínium (CAS RN 39148-24-8)</w:t>
            </w:r>
          </w:p>
        </w:tc>
        <w:tc>
          <w:tcPr>
            <w:tcW w:w="0" w:type="auto"/>
          </w:tcPr>
          <w:p w14:paraId="1FFAC539" w14:textId="77777777" w:rsidR="007F1923" w:rsidRPr="00FE1B60" w:rsidRDefault="007F1923">
            <w:pPr>
              <w:pStyle w:val="Paragraph"/>
              <w:rPr>
                <w:noProof/>
              </w:rPr>
            </w:pPr>
            <w:r w:rsidRPr="00FE1B60">
              <w:rPr>
                <w:noProof/>
              </w:rPr>
              <w:t>0 %</w:t>
            </w:r>
          </w:p>
        </w:tc>
        <w:tc>
          <w:tcPr>
            <w:tcW w:w="0" w:type="auto"/>
          </w:tcPr>
          <w:p w14:paraId="726CE522" w14:textId="77777777" w:rsidR="007F1923" w:rsidRPr="00FE1B60" w:rsidRDefault="007F1923">
            <w:pPr>
              <w:pStyle w:val="Paragraph"/>
              <w:rPr>
                <w:noProof/>
              </w:rPr>
            </w:pPr>
            <w:r w:rsidRPr="00FE1B60">
              <w:rPr>
                <w:noProof/>
              </w:rPr>
              <w:t>-</w:t>
            </w:r>
          </w:p>
        </w:tc>
        <w:tc>
          <w:tcPr>
            <w:tcW w:w="0" w:type="auto"/>
          </w:tcPr>
          <w:p w14:paraId="569F49DA" w14:textId="77777777" w:rsidR="007F1923" w:rsidRPr="00FE1B60" w:rsidRDefault="007F1923">
            <w:pPr>
              <w:pStyle w:val="Paragraph"/>
              <w:rPr>
                <w:noProof/>
              </w:rPr>
            </w:pPr>
            <w:r w:rsidRPr="00FE1B60">
              <w:rPr>
                <w:noProof/>
              </w:rPr>
              <w:t>2023.12.31</w:t>
            </w:r>
          </w:p>
        </w:tc>
      </w:tr>
      <w:tr w:rsidR="007F1923" w:rsidRPr="00FE1B60" w14:paraId="26F7A6B7" w14:textId="77777777">
        <w:trPr>
          <w:cantSplit/>
        </w:trPr>
        <w:tc>
          <w:tcPr>
            <w:tcW w:w="0" w:type="auto"/>
          </w:tcPr>
          <w:p w14:paraId="5241AACC" w14:textId="77777777" w:rsidR="007F1923" w:rsidRPr="00FE1B60" w:rsidRDefault="007F1923">
            <w:pPr>
              <w:pStyle w:val="Paragraph"/>
              <w:rPr>
                <w:noProof/>
              </w:rPr>
            </w:pPr>
            <w:r w:rsidRPr="00FE1B60">
              <w:rPr>
                <w:noProof/>
              </w:rPr>
              <w:t>0.7898</w:t>
            </w:r>
          </w:p>
        </w:tc>
        <w:tc>
          <w:tcPr>
            <w:tcW w:w="0" w:type="auto"/>
          </w:tcPr>
          <w:p w14:paraId="3C424613" w14:textId="77777777" w:rsidR="007F1923" w:rsidRPr="00FE1B60" w:rsidRDefault="007F1923">
            <w:pPr>
              <w:pStyle w:val="Paragraph"/>
              <w:jc w:val="right"/>
              <w:rPr>
                <w:noProof/>
              </w:rPr>
            </w:pPr>
            <w:r w:rsidRPr="00FE1B60">
              <w:rPr>
                <w:noProof/>
              </w:rPr>
              <w:t>ex 2920 29 00</w:t>
            </w:r>
          </w:p>
        </w:tc>
        <w:tc>
          <w:tcPr>
            <w:tcW w:w="0" w:type="auto"/>
          </w:tcPr>
          <w:p w14:paraId="55872B4E" w14:textId="77777777" w:rsidR="007F1923" w:rsidRPr="00FE1B60" w:rsidRDefault="007F1923">
            <w:pPr>
              <w:pStyle w:val="Paragraph"/>
              <w:jc w:val="center"/>
              <w:rPr>
                <w:noProof/>
              </w:rPr>
            </w:pPr>
            <w:r w:rsidRPr="00FE1B60">
              <w:rPr>
                <w:noProof/>
              </w:rPr>
              <w:t>80</w:t>
            </w:r>
          </w:p>
        </w:tc>
        <w:tc>
          <w:tcPr>
            <w:tcW w:w="0" w:type="auto"/>
          </w:tcPr>
          <w:p w14:paraId="3D953876" w14:textId="77777777" w:rsidR="007F1923" w:rsidRPr="00FE1B60" w:rsidRDefault="007F1923">
            <w:pPr>
              <w:pStyle w:val="Paragraph"/>
              <w:rPr>
                <w:noProof/>
              </w:rPr>
            </w:pPr>
            <w:r w:rsidRPr="00FE1B60">
              <w:rPr>
                <w:noProof/>
              </w:rPr>
              <w:t>2,4,8,10-tetrakisz(1,1-dimetiletil)-6-(2-etilhexiloxi)-12H dibenzo[d,g][1,3,2]dioxafoszfocin (CAS RN 126050-54-2) legalább 95 tömegszázalék tartalommal (CAS RN 126050-54-2)</w:t>
            </w:r>
          </w:p>
        </w:tc>
        <w:tc>
          <w:tcPr>
            <w:tcW w:w="0" w:type="auto"/>
          </w:tcPr>
          <w:p w14:paraId="20A3DAA4" w14:textId="77777777" w:rsidR="007F1923" w:rsidRPr="00FE1B60" w:rsidRDefault="007F1923">
            <w:pPr>
              <w:pStyle w:val="Paragraph"/>
              <w:rPr>
                <w:noProof/>
              </w:rPr>
            </w:pPr>
            <w:r w:rsidRPr="00FE1B60">
              <w:rPr>
                <w:noProof/>
              </w:rPr>
              <w:t>0 %</w:t>
            </w:r>
          </w:p>
        </w:tc>
        <w:tc>
          <w:tcPr>
            <w:tcW w:w="0" w:type="auto"/>
          </w:tcPr>
          <w:p w14:paraId="49077BE7" w14:textId="77777777" w:rsidR="007F1923" w:rsidRPr="00FE1B60" w:rsidRDefault="007F1923">
            <w:pPr>
              <w:pStyle w:val="Paragraph"/>
              <w:rPr>
                <w:noProof/>
              </w:rPr>
            </w:pPr>
            <w:r w:rsidRPr="00FE1B60">
              <w:rPr>
                <w:noProof/>
              </w:rPr>
              <w:t>-</w:t>
            </w:r>
          </w:p>
        </w:tc>
        <w:tc>
          <w:tcPr>
            <w:tcW w:w="0" w:type="auto"/>
          </w:tcPr>
          <w:p w14:paraId="3F291AD8" w14:textId="77777777" w:rsidR="007F1923" w:rsidRPr="00FE1B60" w:rsidRDefault="007F1923">
            <w:pPr>
              <w:pStyle w:val="Paragraph"/>
              <w:rPr>
                <w:noProof/>
              </w:rPr>
            </w:pPr>
            <w:r w:rsidRPr="00FE1B60">
              <w:rPr>
                <w:noProof/>
              </w:rPr>
              <w:t>2024.12.31</w:t>
            </w:r>
          </w:p>
        </w:tc>
      </w:tr>
      <w:tr w:rsidR="007F1923" w:rsidRPr="00FE1B60" w14:paraId="1C8B71D1" w14:textId="77777777">
        <w:trPr>
          <w:cantSplit/>
        </w:trPr>
        <w:tc>
          <w:tcPr>
            <w:tcW w:w="0" w:type="auto"/>
          </w:tcPr>
          <w:p w14:paraId="05C37095" w14:textId="77777777" w:rsidR="007F1923" w:rsidRPr="00FE1B60" w:rsidRDefault="007F1923">
            <w:pPr>
              <w:pStyle w:val="Paragraph"/>
              <w:rPr>
                <w:noProof/>
              </w:rPr>
            </w:pPr>
            <w:r w:rsidRPr="00FE1B60">
              <w:rPr>
                <w:noProof/>
              </w:rPr>
              <w:t>0.3635</w:t>
            </w:r>
          </w:p>
        </w:tc>
        <w:tc>
          <w:tcPr>
            <w:tcW w:w="0" w:type="auto"/>
          </w:tcPr>
          <w:p w14:paraId="35C2BD26" w14:textId="77777777" w:rsidR="007F1923" w:rsidRPr="00FE1B60" w:rsidRDefault="007F1923">
            <w:pPr>
              <w:pStyle w:val="Paragraph"/>
              <w:jc w:val="right"/>
              <w:rPr>
                <w:noProof/>
              </w:rPr>
            </w:pPr>
            <w:r w:rsidRPr="00FE1B60">
              <w:rPr>
                <w:noProof/>
              </w:rPr>
              <w:t>ex 2920 90 10</w:t>
            </w:r>
          </w:p>
        </w:tc>
        <w:tc>
          <w:tcPr>
            <w:tcW w:w="0" w:type="auto"/>
          </w:tcPr>
          <w:p w14:paraId="0ADF3D6A" w14:textId="77777777" w:rsidR="007F1923" w:rsidRPr="00FE1B60" w:rsidRDefault="007F1923">
            <w:pPr>
              <w:pStyle w:val="Paragraph"/>
              <w:jc w:val="center"/>
              <w:rPr>
                <w:noProof/>
              </w:rPr>
            </w:pPr>
            <w:r w:rsidRPr="00FE1B60">
              <w:rPr>
                <w:noProof/>
              </w:rPr>
              <w:t>10</w:t>
            </w:r>
          </w:p>
        </w:tc>
        <w:tc>
          <w:tcPr>
            <w:tcW w:w="0" w:type="auto"/>
          </w:tcPr>
          <w:p w14:paraId="3143C07C" w14:textId="77777777" w:rsidR="007F1923" w:rsidRPr="00FE1B60" w:rsidRDefault="007F1923">
            <w:pPr>
              <w:pStyle w:val="Paragraph"/>
              <w:rPr>
                <w:noProof/>
              </w:rPr>
            </w:pPr>
            <w:r w:rsidRPr="00FE1B60">
              <w:rPr>
                <w:noProof/>
              </w:rPr>
              <w:t>Dietil-szulfát (CAS RN 64-67-5)</w:t>
            </w:r>
          </w:p>
        </w:tc>
        <w:tc>
          <w:tcPr>
            <w:tcW w:w="0" w:type="auto"/>
          </w:tcPr>
          <w:p w14:paraId="0F3C18A3" w14:textId="77777777" w:rsidR="007F1923" w:rsidRPr="00FE1B60" w:rsidRDefault="007F1923">
            <w:pPr>
              <w:pStyle w:val="Paragraph"/>
              <w:rPr>
                <w:noProof/>
              </w:rPr>
            </w:pPr>
            <w:r w:rsidRPr="00FE1B60">
              <w:rPr>
                <w:noProof/>
              </w:rPr>
              <w:t>0 %</w:t>
            </w:r>
          </w:p>
        </w:tc>
        <w:tc>
          <w:tcPr>
            <w:tcW w:w="0" w:type="auto"/>
          </w:tcPr>
          <w:p w14:paraId="0F89D28D" w14:textId="77777777" w:rsidR="007F1923" w:rsidRPr="00FE1B60" w:rsidRDefault="007F1923">
            <w:pPr>
              <w:pStyle w:val="Paragraph"/>
              <w:rPr>
                <w:noProof/>
              </w:rPr>
            </w:pPr>
            <w:r w:rsidRPr="00FE1B60">
              <w:rPr>
                <w:noProof/>
              </w:rPr>
              <w:t>-</w:t>
            </w:r>
          </w:p>
        </w:tc>
        <w:tc>
          <w:tcPr>
            <w:tcW w:w="0" w:type="auto"/>
          </w:tcPr>
          <w:p w14:paraId="355F1A94" w14:textId="77777777" w:rsidR="007F1923" w:rsidRPr="00FE1B60" w:rsidRDefault="007F1923">
            <w:pPr>
              <w:pStyle w:val="Paragraph"/>
              <w:rPr>
                <w:noProof/>
              </w:rPr>
            </w:pPr>
            <w:r w:rsidRPr="00FE1B60">
              <w:rPr>
                <w:noProof/>
              </w:rPr>
              <w:t>2023.12.31</w:t>
            </w:r>
          </w:p>
        </w:tc>
      </w:tr>
      <w:tr w:rsidR="007F1923" w:rsidRPr="00FE1B60" w14:paraId="3682ABEE" w14:textId="77777777">
        <w:trPr>
          <w:cantSplit/>
        </w:trPr>
        <w:tc>
          <w:tcPr>
            <w:tcW w:w="0" w:type="auto"/>
          </w:tcPr>
          <w:p w14:paraId="2C9A0E6F" w14:textId="77777777" w:rsidR="007F1923" w:rsidRPr="00FE1B60" w:rsidRDefault="007F1923">
            <w:pPr>
              <w:pStyle w:val="Paragraph"/>
              <w:rPr>
                <w:noProof/>
              </w:rPr>
            </w:pPr>
            <w:r w:rsidRPr="00FE1B60">
              <w:rPr>
                <w:noProof/>
              </w:rPr>
              <w:t>0.7559</w:t>
            </w:r>
          </w:p>
        </w:tc>
        <w:tc>
          <w:tcPr>
            <w:tcW w:w="0" w:type="auto"/>
          </w:tcPr>
          <w:p w14:paraId="2D2871F2" w14:textId="77777777" w:rsidR="007F1923" w:rsidRPr="00FE1B60" w:rsidRDefault="007F1923">
            <w:pPr>
              <w:pStyle w:val="Paragraph"/>
              <w:jc w:val="right"/>
              <w:rPr>
                <w:noProof/>
              </w:rPr>
            </w:pPr>
            <w:r w:rsidRPr="00FE1B60">
              <w:rPr>
                <w:rStyle w:val="FootnoteReference"/>
                <w:noProof/>
              </w:rPr>
              <w:t>ex</w:t>
            </w:r>
            <w:r w:rsidRPr="00FE1B60">
              <w:rPr>
                <w:noProof/>
              </w:rPr>
              <w:t> 2920 90 10</w:t>
            </w:r>
          </w:p>
        </w:tc>
        <w:tc>
          <w:tcPr>
            <w:tcW w:w="0" w:type="auto"/>
          </w:tcPr>
          <w:p w14:paraId="03A81E8B" w14:textId="77777777" w:rsidR="007F1923" w:rsidRPr="00FE1B60" w:rsidRDefault="007F1923">
            <w:pPr>
              <w:pStyle w:val="Paragraph"/>
              <w:jc w:val="center"/>
              <w:rPr>
                <w:noProof/>
              </w:rPr>
            </w:pPr>
            <w:r w:rsidRPr="00FE1B60">
              <w:rPr>
                <w:noProof/>
              </w:rPr>
              <w:t>15</w:t>
            </w:r>
          </w:p>
        </w:tc>
        <w:tc>
          <w:tcPr>
            <w:tcW w:w="0" w:type="auto"/>
          </w:tcPr>
          <w:p w14:paraId="63A874DD" w14:textId="77777777" w:rsidR="007F1923" w:rsidRPr="00FE1B60" w:rsidRDefault="007F1923">
            <w:pPr>
              <w:pStyle w:val="Paragraph"/>
              <w:rPr>
                <w:noProof/>
              </w:rPr>
            </w:pPr>
            <w:r w:rsidRPr="00FE1B60">
              <w:rPr>
                <w:noProof/>
              </w:rPr>
              <w:t>Etil-metil-karbonát (CAS RN 623-53-0)</w:t>
            </w:r>
          </w:p>
        </w:tc>
        <w:tc>
          <w:tcPr>
            <w:tcW w:w="0" w:type="auto"/>
          </w:tcPr>
          <w:p w14:paraId="50982F3B" w14:textId="77777777" w:rsidR="007F1923" w:rsidRPr="00FE1B60" w:rsidRDefault="007F1923">
            <w:pPr>
              <w:pStyle w:val="Paragraph"/>
              <w:rPr>
                <w:noProof/>
              </w:rPr>
            </w:pPr>
            <w:r w:rsidRPr="00FE1B60">
              <w:rPr>
                <w:noProof/>
              </w:rPr>
              <w:t>3.2 %</w:t>
            </w:r>
          </w:p>
        </w:tc>
        <w:tc>
          <w:tcPr>
            <w:tcW w:w="0" w:type="auto"/>
          </w:tcPr>
          <w:p w14:paraId="7958C851" w14:textId="77777777" w:rsidR="007F1923" w:rsidRPr="00FE1B60" w:rsidRDefault="007F1923">
            <w:pPr>
              <w:pStyle w:val="Paragraph"/>
              <w:rPr>
                <w:noProof/>
              </w:rPr>
            </w:pPr>
            <w:r w:rsidRPr="00FE1B60">
              <w:rPr>
                <w:noProof/>
              </w:rPr>
              <w:t>-</w:t>
            </w:r>
          </w:p>
        </w:tc>
        <w:tc>
          <w:tcPr>
            <w:tcW w:w="0" w:type="auto"/>
          </w:tcPr>
          <w:p w14:paraId="5E09BC1E" w14:textId="77777777" w:rsidR="007F1923" w:rsidRPr="00FE1B60" w:rsidRDefault="007F1923">
            <w:pPr>
              <w:pStyle w:val="Paragraph"/>
              <w:rPr>
                <w:noProof/>
              </w:rPr>
            </w:pPr>
            <w:r w:rsidRPr="00FE1B60">
              <w:rPr>
                <w:noProof/>
              </w:rPr>
              <w:t>2022.12.31</w:t>
            </w:r>
          </w:p>
        </w:tc>
      </w:tr>
      <w:tr w:rsidR="007F1923" w:rsidRPr="00FE1B60" w14:paraId="3CBF03E1" w14:textId="77777777">
        <w:trPr>
          <w:cantSplit/>
        </w:trPr>
        <w:tc>
          <w:tcPr>
            <w:tcW w:w="0" w:type="auto"/>
          </w:tcPr>
          <w:p w14:paraId="4E0AABEB" w14:textId="77777777" w:rsidR="007F1923" w:rsidRPr="00FE1B60" w:rsidRDefault="007F1923">
            <w:pPr>
              <w:pStyle w:val="Paragraph"/>
              <w:rPr>
                <w:noProof/>
              </w:rPr>
            </w:pPr>
            <w:r w:rsidRPr="00FE1B60">
              <w:rPr>
                <w:noProof/>
              </w:rPr>
              <w:t>0.2605</w:t>
            </w:r>
          </w:p>
        </w:tc>
        <w:tc>
          <w:tcPr>
            <w:tcW w:w="0" w:type="auto"/>
          </w:tcPr>
          <w:p w14:paraId="0A7223C7" w14:textId="77777777" w:rsidR="007F1923" w:rsidRPr="00FE1B60" w:rsidRDefault="007F1923">
            <w:pPr>
              <w:pStyle w:val="Paragraph"/>
              <w:jc w:val="right"/>
              <w:rPr>
                <w:noProof/>
              </w:rPr>
            </w:pPr>
            <w:r w:rsidRPr="00FE1B60">
              <w:rPr>
                <w:noProof/>
              </w:rPr>
              <w:t>ex 2920 90 10</w:t>
            </w:r>
          </w:p>
        </w:tc>
        <w:tc>
          <w:tcPr>
            <w:tcW w:w="0" w:type="auto"/>
          </w:tcPr>
          <w:p w14:paraId="57D32EC2" w14:textId="77777777" w:rsidR="007F1923" w:rsidRPr="00FE1B60" w:rsidRDefault="007F1923">
            <w:pPr>
              <w:pStyle w:val="Paragraph"/>
              <w:jc w:val="center"/>
              <w:rPr>
                <w:noProof/>
              </w:rPr>
            </w:pPr>
            <w:r w:rsidRPr="00FE1B60">
              <w:rPr>
                <w:noProof/>
              </w:rPr>
              <w:t>20</w:t>
            </w:r>
          </w:p>
        </w:tc>
        <w:tc>
          <w:tcPr>
            <w:tcW w:w="0" w:type="auto"/>
          </w:tcPr>
          <w:p w14:paraId="5BB59B6C" w14:textId="77777777" w:rsidR="007F1923" w:rsidRPr="00FE1B60" w:rsidRDefault="007F1923">
            <w:pPr>
              <w:pStyle w:val="Paragraph"/>
              <w:rPr>
                <w:noProof/>
              </w:rPr>
            </w:pPr>
            <w:r w:rsidRPr="00FE1B60">
              <w:rPr>
                <w:noProof/>
              </w:rPr>
              <w:t>Diallil-2-2’-oxidietil-dikarbonát (CAS RN 142-22-3)</w:t>
            </w:r>
          </w:p>
        </w:tc>
        <w:tc>
          <w:tcPr>
            <w:tcW w:w="0" w:type="auto"/>
          </w:tcPr>
          <w:p w14:paraId="61185AFE" w14:textId="77777777" w:rsidR="007F1923" w:rsidRPr="00FE1B60" w:rsidRDefault="007F1923">
            <w:pPr>
              <w:pStyle w:val="Paragraph"/>
              <w:rPr>
                <w:noProof/>
              </w:rPr>
            </w:pPr>
            <w:r w:rsidRPr="00FE1B60">
              <w:rPr>
                <w:noProof/>
              </w:rPr>
              <w:t>0 %</w:t>
            </w:r>
          </w:p>
        </w:tc>
        <w:tc>
          <w:tcPr>
            <w:tcW w:w="0" w:type="auto"/>
          </w:tcPr>
          <w:p w14:paraId="7E67BD87" w14:textId="77777777" w:rsidR="007F1923" w:rsidRPr="00FE1B60" w:rsidRDefault="007F1923">
            <w:pPr>
              <w:pStyle w:val="Paragraph"/>
              <w:rPr>
                <w:noProof/>
              </w:rPr>
            </w:pPr>
            <w:r w:rsidRPr="00FE1B60">
              <w:rPr>
                <w:noProof/>
              </w:rPr>
              <w:t>-</w:t>
            </w:r>
          </w:p>
        </w:tc>
        <w:tc>
          <w:tcPr>
            <w:tcW w:w="0" w:type="auto"/>
          </w:tcPr>
          <w:p w14:paraId="6CDEDC86" w14:textId="77777777" w:rsidR="007F1923" w:rsidRPr="00FE1B60" w:rsidRDefault="007F1923">
            <w:pPr>
              <w:pStyle w:val="Paragraph"/>
              <w:rPr>
                <w:noProof/>
              </w:rPr>
            </w:pPr>
            <w:r w:rsidRPr="00FE1B60">
              <w:rPr>
                <w:noProof/>
              </w:rPr>
              <w:t>2023.12.31</w:t>
            </w:r>
          </w:p>
        </w:tc>
      </w:tr>
      <w:tr w:rsidR="007F1923" w:rsidRPr="00FE1B60" w14:paraId="4F7F93D4" w14:textId="77777777">
        <w:trPr>
          <w:cantSplit/>
        </w:trPr>
        <w:tc>
          <w:tcPr>
            <w:tcW w:w="0" w:type="auto"/>
          </w:tcPr>
          <w:p w14:paraId="0704AAAE" w14:textId="77777777" w:rsidR="007F1923" w:rsidRPr="00FE1B60" w:rsidRDefault="007F1923">
            <w:pPr>
              <w:pStyle w:val="Paragraph"/>
              <w:rPr>
                <w:noProof/>
              </w:rPr>
            </w:pPr>
            <w:r w:rsidRPr="00FE1B60">
              <w:rPr>
                <w:noProof/>
              </w:rPr>
              <w:t>0.3685</w:t>
            </w:r>
          </w:p>
        </w:tc>
        <w:tc>
          <w:tcPr>
            <w:tcW w:w="0" w:type="auto"/>
          </w:tcPr>
          <w:p w14:paraId="591483D1" w14:textId="77777777" w:rsidR="007F1923" w:rsidRPr="00FE1B60" w:rsidRDefault="007F1923">
            <w:pPr>
              <w:pStyle w:val="Paragraph"/>
              <w:jc w:val="right"/>
              <w:rPr>
                <w:noProof/>
              </w:rPr>
            </w:pPr>
            <w:r w:rsidRPr="00FE1B60">
              <w:rPr>
                <w:noProof/>
              </w:rPr>
              <w:t>ex 2920 90 10</w:t>
            </w:r>
          </w:p>
        </w:tc>
        <w:tc>
          <w:tcPr>
            <w:tcW w:w="0" w:type="auto"/>
          </w:tcPr>
          <w:p w14:paraId="0311C205" w14:textId="77777777" w:rsidR="007F1923" w:rsidRPr="00FE1B60" w:rsidRDefault="007F1923">
            <w:pPr>
              <w:pStyle w:val="Paragraph"/>
              <w:jc w:val="center"/>
              <w:rPr>
                <w:noProof/>
              </w:rPr>
            </w:pPr>
            <w:r w:rsidRPr="00FE1B60">
              <w:rPr>
                <w:noProof/>
              </w:rPr>
              <w:t>40</w:t>
            </w:r>
          </w:p>
        </w:tc>
        <w:tc>
          <w:tcPr>
            <w:tcW w:w="0" w:type="auto"/>
          </w:tcPr>
          <w:p w14:paraId="5B4CEC2B" w14:textId="77777777" w:rsidR="007F1923" w:rsidRPr="00FE1B60" w:rsidRDefault="007F1923">
            <w:pPr>
              <w:pStyle w:val="Paragraph"/>
              <w:rPr>
                <w:noProof/>
              </w:rPr>
            </w:pPr>
            <w:r w:rsidRPr="00FE1B60">
              <w:rPr>
                <w:noProof/>
              </w:rPr>
              <w:t>Dimetil-karbonát (CAS RN 616-38-6)</w:t>
            </w:r>
          </w:p>
        </w:tc>
        <w:tc>
          <w:tcPr>
            <w:tcW w:w="0" w:type="auto"/>
          </w:tcPr>
          <w:p w14:paraId="310D09DD" w14:textId="77777777" w:rsidR="007F1923" w:rsidRPr="00FE1B60" w:rsidRDefault="007F1923">
            <w:pPr>
              <w:pStyle w:val="Paragraph"/>
              <w:rPr>
                <w:noProof/>
              </w:rPr>
            </w:pPr>
            <w:r w:rsidRPr="00FE1B60">
              <w:rPr>
                <w:noProof/>
              </w:rPr>
              <w:t>0 %</w:t>
            </w:r>
          </w:p>
        </w:tc>
        <w:tc>
          <w:tcPr>
            <w:tcW w:w="0" w:type="auto"/>
          </w:tcPr>
          <w:p w14:paraId="5C401E67" w14:textId="77777777" w:rsidR="007F1923" w:rsidRPr="00FE1B60" w:rsidRDefault="007F1923">
            <w:pPr>
              <w:pStyle w:val="Paragraph"/>
              <w:rPr>
                <w:noProof/>
              </w:rPr>
            </w:pPr>
            <w:r w:rsidRPr="00FE1B60">
              <w:rPr>
                <w:noProof/>
              </w:rPr>
              <w:t>-</w:t>
            </w:r>
          </w:p>
        </w:tc>
        <w:tc>
          <w:tcPr>
            <w:tcW w:w="0" w:type="auto"/>
          </w:tcPr>
          <w:p w14:paraId="22DB3B53" w14:textId="77777777" w:rsidR="007F1923" w:rsidRPr="00FE1B60" w:rsidRDefault="007F1923">
            <w:pPr>
              <w:pStyle w:val="Paragraph"/>
              <w:rPr>
                <w:noProof/>
              </w:rPr>
            </w:pPr>
            <w:r w:rsidRPr="00FE1B60">
              <w:rPr>
                <w:noProof/>
              </w:rPr>
              <w:t>2023.12.31</w:t>
            </w:r>
          </w:p>
        </w:tc>
      </w:tr>
      <w:tr w:rsidR="007F1923" w:rsidRPr="00FE1B60" w14:paraId="5B9DEBA5" w14:textId="77777777">
        <w:trPr>
          <w:cantSplit/>
        </w:trPr>
        <w:tc>
          <w:tcPr>
            <w:tcW w:w="0" w:type="auto"/>
          </w:tcPr>
          <w:p w14:paraId="6C56FA17" w14:textId="77777777" w:rsidR="007F1923" w:rsidRPr="00FE1B60" w:rsidRDefault="007F1923">
            <w:pPr>
              <w:pStyle w:val="Paragraph"/>
              <w:rPr>
                <w:noProof/>
              </w:rPr>
            </w:pPr>
            <w:r w:rsidRPr="00FE1B60">
              <w:rPr>
                <w:noProof/>
              </w:rPr>
              <w:t>0.3868</w:t>
            </w:r>
          </w:p>
        </w:tc>
        <w:tc>
          <w:tcPr>
            <w:tcW w:w="0" w:type="auto"/>
          </w:tcPr>
          <w:p w14:paraId="5FC52888" w14:textId="77777777" w:rsidR="007F1923" w:rsidRPr="00FE1B60" w:rsidRDefault="007F1923">
            <w:pPr>
              <w:pStyle w:val="Paragraph"/>
              <w:jc w:val="right"/>
              <w:rPr>
                <w:noProof/>
              </w:rPr>
            </w:pPr>
            <w:r w:rsidRPr="00FE1B60">
              <w:rPr>
                <w:noProof/>
              </w:rPr>
              <w:t>ex 2920 90 10</w:t>
            </w:r>
          </w:p>
        </w:tc>
        <w:tc>
          <w:tcPr>
            <w:tcW w:w="0" w:type="auto"/>
          </w:tcPr>
          <w:p w14:paraId="29B0E411" w14:textId="77777777" w:rsidR="007F1923" w:rsidRPr="00FE1B60" w:rsidRDefault="007F1923">
            <w:pPr>
              <w:pStyle w:val="Paragraph"/>
              <w:jc w:val="center"/>
              <w:rPr>
                <w:noProof/>
              </w:rPr>
            </w:pPr>
            <w:r w:rsidRPr="00FE1B60">
              <w:rPr>
                <w:noProof/>
              </w:rPr>
              <w:t>50</w:t>
            </w:r>
          </w:p>
        </w:tc>
        <w:tc>
          <w:tcPr>
            <w:tcW w:w="0" w:type="auto"/>
          </w:tcPr>
          <w:p w14:paraId="022A20EB" w14:textId="77777777" w:rsidR="007F1923" w:rsidRPr="00FE1B60" w:rsidRDefault="007F1923">
            <w:pPr>
              <w:pStyle w:val="Paragraph"/>
              <w:rPr>
                <w:noProof/>
              </w:rPr>
            </w:pPr>
            <w:r w:rsidRPr="00FE1B60">
              <w:rPr>
                <w:noProof/>
              </w:rPr>
              <w:t>Di-</w:t>
            </w:r>
            <w:r w:rsidRPr="00FE1B60">
              <w:rPr>
                <w:i/>
                <w:iCs/>
                <w:noProof/>
              </w:rPr>
              <w:t>terc</w:t>
            </w:r>
            <w:r w:rsidRPr="00FE1B60">
              <w:rPr>
                <w:noProof/>
              </w:rPr>
              <w:t>-butil-dikarbonát (CAS RN 24424-99-5)</w:t>
            </w:r>
          </w:p>
        </w:tc>
        <w:tc>
          <w:tcPr>
            <w:tcW w:w="0" w:type="auto"/>
          </w:tcPr>
          <w:p w14:paraId="253D8873" w14:textId="77777777" w:rsidR="007F1923" w:rsidRPr="00FE1B60" w:rsidRDefault="007F1923">
            <w:pPr>
              <w:pStyle w:val="Paragraph"/>
              <w:rPr>
                <w:noProof/>
              </w:rPr>
            </w:pPr>
            <w:r w:rsidRPr="00FE1B60">
              <w:rPr>
                <w:noProof/>
              </w:rPr>
              <w:t>0 %</w:t>
            </w:r>
          </w:p>
        </w:tc>
        <w:tc>
          <w:tcPr>
            <w:tcW w:w="0" w:type="auto"/>
          </w:tcPr>
          <w:p w14:paraId="44A87CA5" w14:textId="77777777" w:rsidR="007F1923" w:rsidRPr="00FE1B60" w:rsidRDefault="007F1923">
            <w:pPr>
              <w:pStyle w:val="Paragraph"/>
              <w:rPr>
                <w:noProof/>
              </w:rPr>
            </w:pPr>
            <w:r w:rsidRPr="00FE1B60">
              <w:rPr>
                <w:noProof/>
              </w:rPr>
              <w:t>-</w:t>
            </w:r>
          </w:p>
        </w:tc>
        <w:tc>
          <w:tcPr>
            <w:tcW w:w="0" w:type="auto"/>
          </w:tcPr>
          <w:p w14:paraId="0EC2A0C2" w14:textId="77777777" w:rsidR="007F1923" w:rsidRPr="00FE1B60" w:rsidRDefault="007F1923">
            <w:pPr>
              <w:pStyle w:val="Paragraph"/>
              <w:rPr>
                <w:noProof/>
              </w:rPr>
            </w:pPr>
            <w:r w:rsidRPr="00FE1B60">
              <w:rPr>
                <w:noProof/>
              </w:rPr>
              <w:t>2023.12.31</w:t>
            </w:r>
          </w:p>
        </w:tc>
      </w:tr>
      <w:tr w:rsidR="007F1923" w:rsidRPr="00FE1B60" w14:paraId="0312CBB8" w14:textId="77777777">
        <w:trPr>
          <w:cantSplit/>
        </w:trPr>
        <w:tc>
          <w:tcPr>
            <w:tcW w:w="0" w:type="auto"/>
          </w:tcPr>
          <w:p w14:paraId="5466097C" w14:textId="77777777" w:rsidR="007F1923" w:rsidRPr="00FE1B60" w:rsidRDefault="007F1923">
            <w:pPr>
              <w:pStyle w:val="Paragraph"/>
              <w:rPr>
                <w:noProof/>
              </w:rPr>
            </w:pPr>
            <w:r w:rsidRPr="00FE1B60">
              <w:rPr>
                <w:noProof/>
              </w:rPr>
              <w:t>0.5756</w:t>
            </w:r>
          </w:p>
        </w:tc>
        <w:tc>
          <w:tcPr>
            <w:tcW w:w="0" w:type="auto"/>
          </w:tcPr>
          <w:p w14:paraId="6986AD24" w14:textId="77777777" w:rsidR="007F1923" w:rsidRPr="00FE1B60" w:rsidRDefault="007F1923">
            <w:pPr>
              <w:pStyle w:val="Paragraph"/>
              <w:jc w:val="right"/>
              <w:rPr>
                <w:noProof/>
              </w:rPr>
            </w:pPr>
            <w:r w:rsidRPr="00FE1B60">
              <w:rPr>
                <w:noProof/>
              </w:rPr>
              <w:t>ex 2920 90 10</w:t>
            </w:r>
          </w:p>
        </w:tc>
        <w:tc>
          <w:tcPr>
            <w:tcW w:w="0" w:type="auto"/>
          </w:tcPr>
          <w:p w14:paraId="6EAD28C6" w14:textId="77777777" w:rsidR="007F1923" w:rsidRPr="00FE1B60" w:rsidRDefault="007F1923">
            <w:pPr>
              <w:pStyle w:val="Paragraph"/>
              <w:jc w:val="center"/>
              <w:rPr>
                <w:noProof/>
              </w:rPr>
            </w:pPr>
            <w:r w:rsidRPr="00FE1B60">
              <w:rPr>
                <w:noProof/>
              </w:rPr>
              <w:t>60</w:t>
            </w:r>
          </w:p>
        </w:tc>
        <w:tc>
          <w:tcPr>
            <w:tcW w:w="0" w:type="auto"/>
          </w:tcPr>
          <w:p w14:paraId="040226F3" w14:textId="77777777" w:rsidR="007F1923" w:rsidRPr="00FE1B60" w:rsidRDefault="007F1923">
            <w:pPr>
              <w:pStyle w:val="Paragraph"/>
              <w:rPr>
                <w:noProof/>
              </w:rPr>
            </w:pPr>
            <w:r w:rsidRPr="00FE1B60">
              <w:rPr>
                <w:noProof/>
              </w:rPr>
              <w:t>2,4-Di-</w:t>
            </w:r>
            <w:r w:rsidRPr="00FE1B60">
              <w:rPr>
                <w:i/>
                <w:iCs/>
                <w:noProof/>
              </w:rPr>
              <w:t>terc</w:t>
            </w:r>
            <w:r w:rsidRPr="00FE1B60">
              <w:rPr>
                <w:noProof/>
              </w:rPr>
              <w:t>-butil-5-nitro-fenil-metil-karbonát (CAS RN 873055-55-1)</w:t>
            </w:r>
          </w:p>
        </w:tc>
        <w:tc>
          <w:tcPr>
            <w:tcW w:w="0" w:type="auto"/>
          </w:tcPr>
          <w:p w14:paraId="619CE4DC" w14:textId="77777777" w:rsidR="007F1923" w:rsidRPr="00FE1B60" w:rsidRDefault="007F1923">
            <w:pPr>
              <w:pStyle w:val="Paragraph"/>
              <w:rPr>
                <w:noProof/>
              </w:rPr>
            </w:pPr>
            <w:r w:rsidRPr="00FE1B60">
              <w:rPr>
                <w:noProof/>
              </w:rPr>
              <w:t>0 %</w:t>
            </w:r>
          </w:p>
        </w:tc>
        <w:tc>
          <w:tcPr>
            <w:tcW w:w="0" w:type="auto"/>
          </w:tcPr>
          <w:p w14:paraId="5B04A8AF" w14:textId="77777777" w:rsidR="007F1923" w:rsidRPr="00FE1B60" w:rsidRDefault="007F1923">
            <w:pPr>
              <w:pStyle w:val="Paragraph"/>
              <w:rPr>
                <w:noProof/>
              </w:rPr>
            </w:pPr>
            <w:r w:rsidRPr="00FE1B60">
              <w:rPr>
                <w:noProof/>
              </w:rPr>
              <w:t>-</w:t>
            </w:r>
          </w:p>
        </w:tc>
        <w:tc>
          <w:tcPr>
            <w:tcW w:w="0" w:type="auto"/>
          </w:tcPr>
          <w:p w14:paraId="5CC81677" w14:textId="77777777" w:rsidR="007F1923" w:rsidRPr="00FE1B60" w:rsidRDefault="007F1923">
            <w:pPr>
              <w:pStyle w:val="Paragraph"/>
              <w:rPr>
                <w:noProof/>
              </w:rPr>
            </w:pPr>
            <w:r w:rsidRPr="00FE1B60">
              <w:rPr>
                <w:noProof/>
              </w:rPr>
              <w:t>2022.12.31</w:t>
            </w:r>
          </w:p>
        </w:tc>
      </w:tr>
      <w:tr w:rsidR="007F1923" w:rsidRPr="00FE1B60" w14:paraId="515B9FC5" w14:textId="77777777">
        <w:trPr>
          <w:cantSplit/>
        </w:trPr>
        <w:tc>
          <w:tcPr>
            <w:tcW w:w="0" w:type="auto"/>
          </w:tcPr>
          <w:p w14:paraId="031E0852" w14:textId="77777777" w:rsidR="007F1923" w:rsidRPr="00FE1B60" w:rsidRDefault="007F1923">
            <w:pPr>
              <w:pStyle w:val="Paragraph"/>
              <w:rPr>
                <w:noProof/>
              </w:rPr>
            </w:pPr>
            <w:r w:rsidRPr="00FE1B60">
              <w:rPr>
                <w:noProof/>
              </w:rPr>
              <w:t>0.7588</w:t>
            </w:r>
          </w:p>
        </w:tc>
        <w:tc>
          <w:tcPr>
            <w:tcW w:w="0" w:type="auto"/>
          </w:tcPr>
          <w:p w14:paraId="3231E74B" w14:textId="77777777" w:rsidR="007F1923" w:rsidRPr="00FE1B60" w:rsidRDefault="007F1923">
            <w:pPr>
              <w:pStyle w:val="Paragraph"/>
              <w:jc w:val="right"/>
              <w:rPr>
                <w:noProof/>
              </w:rPr>
            </w:pPr>
            <w:r w:rsidRPr="00FE1B60">
              <w:rPr>
                <w:noProof/>
              </w:rPr>
              <w:t>ex 2920 90 70</w:t>
            </w:r>
          </w:p>
        </w:tc>
        <w:tc>
          <w:tcPr>
            <w:tcW w:w="0" w:type="auto"/>
          </w:tcPr>
          <w:p w14:paraId="3F82E6E2" w14:textId="77777777" w:rsidR="007F1923" w:rsidRPr="00FE1B60" w:rsidRDefault="007F1923">
            <w:pPr>
              <w:pStyle w:val="Paragraph"/>
              <w:jc w:val="center"/>
              <w:rPr>
                <w:noProof/>
              </w:rPr>
            </w:pPr>
            <w:r w:rsidRPr="00FE1B60">
              <w:rPr>
                <w:noProof/>
              </w:rPr>
              <w:t>20</w:t>
            </w:r>
          </w:p>
        </w:tc>
        <w:tc>
          <w:tcPr>
            <w:tcW w:w="0" w:type="auto"/>
          </w:tcPr>
          <w:p w14:paraId="1BE0389B" w14:textId="77777777" w:rsidR="007F1923" w:rsidRPr="00FE1B60" w:rsidRDefault="007F1923">
            <w:pPr>
              <w:pStyle w:val="Paragraph"/>
              <w:rPr>
                <w:noProof/>
              </w:rPr>
            </w:pPr>
            <w:r w:rsidRPr="00FE1B60">
              <w:rPr>
                <w:noProof/>
              </w:rPr>
              <w:t>Dietil-foszfor-kloridát (CAS RN 814-49-3)</w:t>
            </w:r>
          </w:p>
        </w:tc>
        <w:tc>
          <w:tcPr>
            <w:tcW w:w="0" w:type="auto"/>
          </w:tcPr>
          <w:p w14:paraId="03E8573F" w14:textId="77777777" w:rsidR="007F1923" w:rsidRPr="00FE1B60" w:rsidRDefault="007F1923">
            <w:pPr>
              <w:pStyle w:val="Paragraph"/>
              <w:rPr>
                <w:noProof/>
              </w:rPr>
            </w:pPr>
            <w:r w:rsidRPr="00FE1B60">
              <w:rPr>
                <w:noProof/>
              </w:rPr>
              <w:t>0 %</w:t>
            </w:r>
          </w:p>
        </w:tc>
        <w:tc>
          <w:tcPr>
            <w:tcW w:w="0" w:type="auto"/>
          </w:tcPr>
          <w:p w14:paraId="0367C390" w14:textId="77777777" w:rsidR="007F1923" w:rsidRPr="00FE1B60" w:rsidRDefault="007F1923">
            <w:pPr>
              <w:pStyle w:val="Paragraph"/>
              <w:rPr>
                <w:noProof/>
              </w:rPr>
            </w:pPr>
            <w:r w:rsidRPr="00FE1B60">
              <w:rPr>
                <w:noProof/>
              </w:rPr>
              <w:t>-</w:t>
            </w:r>
          </w:p>
        </w:tc>
        <w:tc>
          <w:tcPr>
            <w:tcW w:w="0" w:type="auto"/>
          </w:tcPr>
          <w:p w14:paraId="3EC61D37" w14:textId="77777777" w:rsidR="007F1923" w:rsidRPr="00FE1B60" w:rsidRDefault="007F1923">
            <w:pPr>
              <w:pStyle w:val="Paragraph"/>
              <w:rPr>
                <w:noProof/>
              </w:rPr>
            </w:pPr>
            <w:r w:rsidRPr="00FE1B60">
              <w:rPr>
                <w:noProof/>
              </w:rPr>
              <w:t>2023.12.31</w:t>
            </w:r>
          </w:p>
        </w:tc>
      </w:tr>
      <w:tr w:rsidR="007F1923" w:rsidRPr="00FE1B60" w14:paraId="778B360F" w14:textId="77777777">
        <w:trPr>
          <w:cantSplit/>
        </w:trPr>
        <w:tc>
          <w:tcPr>
            <w:tcW w:w="0" w:type="auto"/>
          </w:tcPr>
          <w:p w14:paraId="430D2BC6" w14:textId="77777777" w:rsidR="007F1923" w:rsidRPr="00FE1B60" w:rsidRDefault="007F1923">
            <w:pPr>
              <w:pStyle w:val="Paragraph"/>
              <w:rPr>
                <w:noProof/>
              </w:rPr>
            </w:pPr>
            <w:r w:rsidRPr="00FE1B60">
              <w:rPr>
                <w:noProof/>
              </w:rPr>
              <w:t>0.7465</w:t>
            </w:r>
          </w:p>
        </w:tc>
        <w:tc>
          <w:tcPr>
            <w:tcW w:w="0" w:type="auto"/>
          </w:tcPr>
          <w:p w14:paraId="6B551149" w14:textId="77777777" w:rsidR="007F1923" w:rsidRPr="00FE1B60" w:rsidRDefault="007F1923">
            <w:pPr>
              <w:pStyle w:val="Paragraph"/>
              <w:jc w:val="right"/>
              <w:rPr>
                <w:noProof/>
              </w:rPr>
            </w:pPr>
            <w:r w:rsidRPr="00FE1B60">
              <w:rPr>
                <w:noProof/>
              </w:rPr>
              <w:t>ex 2920 90 70</w:t>
            </w:r>
          </w:p>
        </w:tc>
        <w:tc>
          <w:tcPr>
            <w:tcW w:w="0" w:type="auto"/>
          </w:tcPr>
          <w:p w14:paraId="39850CDD" w14:textId="77777777" w:rsidR="007F1923" w:rsidRPr="00FE1B60" w:rsidRDefault="007F1923">
            <w:pPr>
              <w:pStyle w:val="Paragraph"/>
              <w:jc w:val="center"/>
              <w:rPr>
                <w:noProof/>
              </w:rPr>
            </w:pPr>
            <w:r w:rsidRPr="00FE1B60">
              <w:rPr>
                <w:noProof/>
              </w:rPr>
              <w:t>30</w:t>
            </w:r>
          </w:p>
        </w:tc>
        <w:tc>
          <w:tcPr>
            <w:tcW w:w="0" w:type="auto"/>
          </w:tcPr>
          <w:p w14:paraId="404B5121" w14:textId="77777777" w:rsidR="007F1923" w:rsidRPr="00FE1B60" w:rsidRDefault="007F1923">
            <w:pPr>
              <w:pStyle w:val="Paragraph"/>
              <w:rPr>
                <w:noProof/>
              </w:rPr>
            </w:pPr>
            <w:r w:rsidRPr="00FE1B60">
              <w:rPr>
                <w:noProof/>
              </w:rPr>
              <w:t>2-Izopropoxi-4,4,5,5-tetrametil-1,3,2-dioxaborolán (CAS RN 61676-62-8)</w:t>
            </w:r>
          </w:p>
        </w:tc>
        <w:tc>
          <w:tcPr>
            <w:tcW w:w="0" w:type="auto"/>
          </w:tcPr>
          <w:p w14:paraId="24742679" w14:textId="77777777" w:rsidR="007F1923" w:rsidRPr="00FE1B60" w:rsidRDefault="007F1923">
            <w:pPr>
              <w:pStyle w:val="Paragraph"/>
              <w:rPr>
                <w:noProof/>
              </w:rPr>
            </w:pPr>
            <w:r w:rsidRPr="00FE1B60">
              <w:rPr>
                <w:noProof/>
              </w:rPr>
              <w:t>0 %</w:t>
            </w:r>
          </w:p>
        </w:tc>
        <w:tc>
          <w:tcPr>
            <w:tcW w:w="0" w:type="auto"/>
          </w:tcPr>
          <w:p w14:paraId="16F4AE60" w14:textId="77777777" w:rsidR="007F1923" w:rsidRPr="00FE1B60" w:rsidRDefault="007F1923">
            <w:pPr>
              <w:pStyle w:val="Paragraph"/>
              <w:rPr>
                <w:noProof/>
              </w:rPr>
            </w:pPr>
            <w:r w:rsidRPr="00FE1B60">
              <w:rPr>
                <w:noProof/>
              </w:rPr>
              <w:t>-</w:t>
            </w:r>
          </w:p>
        </w:tc>
        <w:tc>
          <w:tcPr>
            <w:tcW w:w="0" w:type="auto"/>
          </w:tcPr>
          <w:p w14:paraId="43D2581D" w14:textId="77777777" w:rsidR="007F1923" w:rsidRPr="00FE1B60" w:rsidRDefault="007F1923">
            <w:pPr>
              <w:pStyle w:val="Paragraph"/>
              <w:rPr>
                <w:noProof/>
              </w:rPr>
            </w:pPr>
            <w:r w:rsidRPr="00FE1B60">
              <w:rPr>
                <w:noProof/>
              </w:rPr>
              <w:t>2023.12.31</w:t>
            </w:r>
          </w:p>
        </w:tc>
      </w:tr>
      <w:tr w:rsidR="007F1923" w:rsidRPr="00FE1B60" w14:paraId="3276F3B8" w14:textId="77777777">
        <w:trPr>
          <w:cantSplit/>
        </w:trPr>
        <w:tc>
          <w:tcPr>
            <w:tcW w:w="0" w:type="auto"/>
          </w:tcPr>
          <w:p w14:paraId="32A5E260" w14:textId="77777777" w:rsidR="007F1923" w:rsidRPr="00FE1B60" w:rsidRDefault="007F1923">
            <w:pPr>
              <w:pStyle w:val="Paragraph"/>
              <w:rPr>
                <w:noProof/>
              </w:rPr>
            </w:pPr>
            <w:r w:rsidRPr="00FE1B60">
              <w:rPr>
                <w:noProof/>
              </w:rPr>
              <w:t>0.5947</w:t>
            </w:r>
          </w:p>
        </w:tc>
        <w:tc>
          <w:tcPr>
            <w:tcW w:w="0" w:type="auto"/>
          </w:tcPr>
          <w:p w14:paraId="20EA3958" w14:textId="77777777" w:rsidR="007F1923" w:rsidRPr="00FE1B60" w:rsidRDefault="007F1923">
            <w:pPr>
              <w:pStyle w:val="Paragraph"/>
              <w:jc w:val="right"/>
              <w:rPr>
                <w:noProof/>
              </w:rPr>
            </w:pPr>
            <w:r w:rsidRPr="00FE1B60">
              <w:rPr>
                <w:noProof/>
              </w:rPr>
              <w:t>ex 2920 90 70</w:t>
            </w:r>
          </w:p>
        </w:tc>
        <w:tc>
          <w:tcPr>
            <w:tcW w:w="0" w:type="auto"/>
          </w:tcPr>
          <w:p w14:paraId="54A6AED9" w14:textId="77777777" w:rsidR="007F1923" w:rsidRPr="00FE1B60" w:rsidRDefault="007F1923">
            <w:pPr>
              <w:pStyle w:val="Paragraph"/>
              <w:jc w:val="center"/>
              <w:rPr>
                <w:noProof/>
              </w:rPr>
            </w:pPr>
            <w:r w:rsidRPr="00FE1B60">
              <w:rPr>
                <w:noProof/>
              </w:rPr>
              <w:t>60</w:t>
            </w:r>
          </w:p>
        </w:tc>
        <w:tc>
          <w:tcPr>
            <w:tcW w:w="0" w:type="auto"/>
          </w:tcPr>
          <w:p w14:paraId="198E986C" w14:textId="77777777" w:rsidR="007F1923" w:rsidRPr="00FE1B60" w:rsidRDefault="007F1923">
            <w:pPr>
              <w:pStyle w:val="Paragraph"/>
              <w:rPr>
                <w:noProof/>
              </w:rPr>
            </w:pPr>
            <w:r w:rsidRPr="00FE1B60">
              <w:rPr>
                <w:noProof/>
              </w:rPr>
              <w:t>Bisz(neopentil-glikolát)dibór (CAS RN 201733-56-4)</w:t>
            </w:r>
          </w:p>
        </w:tc>
        <w:tc>
          <w:tcPr>
            <w:tcW w:w="0" w:type="auto"/>
          </w:tcPr>
          <w:p w14:paraId="0E7A15B1" w14:textId="77777777" w:rsidR="007F1923" w:rsidRPr="00FE1B60" w:rsidRDefault="007F1923">
            <w:pPr>
              <w:pStyle w:val="Paragraph"/>
              <w:rPr>
                <w:noProof/>
              </w:rPr>
            </w:pPr>
            <w:r w:rsidRPr="00FE1B60">
              <w:rPr>
                <w:noProof/>
              </w:rPr>
              <w:t>0 %</w:t>
            </w:r>
          </w:p>
        </w:tc>
        <w:tc>
          <w:tcPr>
            <w:tcW w:w="0" w:type="auto"/>
          </w:tcPr>
          <w:p w14:paraId="7C9EF273" w14:textId="77777777" w:rsidR="007F1923" w:rsidRPr="00FE1B60" w:rsidRDefault="007F1923">
            <w:pPr>
              <w:pStyle w:val="Paragraph"/>
              <w:rPr>
                <w:noProof/>
              </w:rPr>
            </w:pPr>
            <w:r w:rsidRPr="00FE1B60">
              <w:rPr>
                <w:noProof/>
              </w:rPr>
              <w:t>-</w:t>
            </w:r>
          </w:p>
        </w:tc>
        <w:tc>
          <w:tcPr>
            <w:tcW w:w="0" w:type="auto"/>
          </w:tcPr>
          <w:p w14:paraId="78C82D18" w14:textId="77777777" w:rsidR="007F1923" w:rsidRPr="00FE1B60" w:rsidRDefault="007F1923">
            <w:pPr>
              <w:pStyle w:val="Paragraph"/>
              <w:rPr>
                <w:noProof/>
              </w:rPr>
            </w:pPr>
            <w:r w:rsidRPr="00FE1B60">
              <w:rPr>
                <w:noProof/>
              </w:rPr>
              <w:t>2023.12.31</w:t>
            </w:r>
          </w:p>
        </w:tc>
      </w:tr>
      <w:tr w:rsidR="007F1923" w:rsidRPr="00FE1B60" w14:paraId="49C941EB" w14:textId="77777777">
        <w:trPr>
          <w:cantSplit/>
        </w:trPr>
        <w:tc>
          <w:tcPr>
            <w:tcW w:w="0" w:type="auto"/>
          </w:tcPr>
          <w:p w14:paraId="1870B961" w14:textId="77777777" w:rsidR="007F1923" w:rsidRPr="00FE1B60" w:rsidRDefault="007F1923">
            <w:pPr>
              <w:pStyle w:val="Paragraph"/>
              <w:rPr>
                <w:noProof/>
              </w:rPr>
            </w:pPr>
            <w:r w:rsidRPr="00FE1B60">
              <w:rPr>
                <w:noProof/>
              </w:rPr>
              <w:t>0.6598</w:t>
            </w:r>
          </w:p>
        </w:tc>
        <w:tc>
          <w:tcPr>
            <w:tcW w:w="0" w:type="auto"/>
          </w:tcPr>
          <w:p w14:paraId="3784886B" w14:textId="77777777" w:rsidR="007F1923" w:rsidRPr="00FE1B60" w:rsidRDefault="007F1923">
            <w:pPr>
              <w:pStyle w:val="Paragraph"/>
              <w:jc w:val="right"/>
              <w:rPr>
                <w:noProof/>
              </w:rPr>
            </w:pPr>
            <w:r w:rsidRPr="00FE1B60">
              <w:rPr>
                <w:noProof/>
              </w:rPr>
              <w:t>ex 2920 90 70</w:t>
            </w:r>
          </w:p>
        </w:tc>
        <w:tc>
          <w:tcPr>
            <w:tcW w:w="0" w:type="auto"/>
          </w:tcPr>
          <w:p w14:paraId="727243F7" w14:textId="77777777" w:rsidR="007F1923" w:rsidRPr="00FE1B60" w:rsidRDefault="007F1923">
            <w:pPr>
              <w:pStyle w:val="Paragraph"/>
              <w:jc w:val="center"/>
              <w:rPr>
                <w:noProof/>
              </w:rPr>
            </w:pPr>
            <w:r w:rsidRPr="00FE1B60">
              <w:rPr>
                <w:noProof/>
              </w:rPr>
              <w:t>80</w:t>
            </w:r>
          </w:p>
        </w:tc>
        <w:tc>
          <w:tcPr>
            <w:tcW w:w="0" w:type="auto"/>
          </w:tcPr>
          <w:p w14:paraId="24A6456E" w14:textId="77777777" w:rsidR="007F1923" w:rsidRPr="00FE1B60" w:rsidRDefault="007F1923">
            <w:pPr>
              <w:pStyle w:val="Paragraph"/>
              <w:rPr>
                <w:noProof/>
              </w:rPr>
            </w:pPr>
            <w:r w:rsidRPr="00FE1B60">
              <w:rPr>
                <w:noProof/>
              </w:rPr>
              <w:t>Bisz(pinakolát)dibór (CAS RN 73183-34-3)</w:t>
            </w:r>
          </w:p>
        </w:tc>
        <w:tc>
          <w:tcPr>
            <w:tcW w:w="0" w:type="auto"/>
          </w:tcPr>
          <w:p w14:paraId="19C2599E" w14:textId="77777777" w:rsidR="007F1923" w:rsidRPr="00FE1B60" w:rsidRDefault="007F1923">
            <w:pPr>
              <w:pStyle w:val="Paragraph"/>
              <w:rPr>
                <w:noProof/>
              </w:rPr>
            </w:pPr>
            <w:r w:rsidRPr="00FE1B60">
              <w:rPr>
                <w:noProof/>
              </w:rPr>
              <w:t>0 %</w:t>
            </w:r>
          </w:p>
        </w:tc>
        <w:tc>
          <w:tcPr>
            <w:tcW w:w="0" w:type="auto"/>
          </w:tcPr>
          <w:p w14:paraId="4FF4AEE8" w14:textId="77777777" w:rsidR="007F1923" w:rsidRPr="00FE1B60" w:rsidRDefault="007F1923">
            <w:pPr>
              <w:pStyle w:val="Paragraph"/>
              <w:rPr>
                <w:noProof/>
              </w:rPr>
            </w:pPr>
            <w:r w:rsidRPr="00FE1B60">
              <w:rPr>
                <w:noProof/>
              </w:rPr>
              <w:t>-</w:t>
            </w:r>
          </w:p>
        </w:tc>
        <w:tc>
          <w:tcPr>
            <w:tcW w:w="0" w:type="auto"/>
          </w:tcPr>
          <w:p w14:paraId="78E6D012" w14:textId="77777777" w:rsidR="007F1923" w:rsidRPr="00FE1B60" w:rsidRDefault="007F1923">
            <w:pPr>
              <w:pStyle w:val="Paragraph"/>
              <w:rPr>
                <w:noProof/>
              </w:rPr>
            </w:pPr>
            <w:r w:rsidRPr="00FE1B60">
              <w:rPr>
                <w:noProof/>
              </w:rPr>
              <w:t>2025.12.31</w:t>
            </w:r>
          </w:p>
        </w:tc>
      </w:tr>
      <w:tr w:rsidR="007F1923" w:rsidRPr="00FE1B60" w14:paraId="5003EDE2" w14:textId="77777777">
        <w:trPr>
          <w:cantSplit/>
        </w:trPr>
        <w:tc>
          <w:tcPr>
            <w:tcW w:w="0" w:type="auto"/>
          </w:tcPr>
          <w:p w14:paraId="48F2A61E" w14:textId="77777777" w:rsidR="007F1923" w:rsidRPr="00FE1B60" w:rsidRDefault="007F1923">
            <w:pPr>
              <w:pStyle w:val="Paragraph"/>
              <w:rPr>
                <w:noProof/>
              </w:rPr>
            </w:pPr>
            <w:r w:rsidRPr="00FE1B60">
              <w:rPr>
                <w:noProof/>
              </w:rPr>
              <w:t>0.5668</w:t>
            </w:r>
          </w:p>
        </w:tc>
        <w:tc>
          <w:tcPr>
            <w:tcW w:w="0" w:type="auto"/>
          </w:tcPr>
          <w:p w14:paraId="1FDBAD42" w14:textId="77777777" w:rsidR="007F1923" w:rsidRPr="00FE1B60" w:rsidRDefault="007F1923">
            <w:pPr>
              <w:pStyle w:val="Paragraph"/>
              <w:jc w:val="right"/>
              <w:rPr>
                <w:noProof/>
              </w:rPr>
            </w:pPr>
            <w:r w:rsidRPr="00FE1B60">
              <w:rPr>
                <w:noProof/>
              </w:rPr>
              <w:t>2921 13 00</w:t>
            </w:r>
          </w:p>
        </w:tc>
        <w:tc>
          <w:tcPr>
            <w:tcW w:w="0" w:type="auto"/>
          </w:tcPr>
          <w:p w14:paraId="49928715" w14:textId="77777777" w:rsidR="007F1923" w:rsidRPr="00FE1B60" w:rsidRDefault="007F1923">
            <w:pPr>
              <w:pStyle w:val="Paragraph"/>
              <w:rPr>
                <w:noProof/>
              </w:rPr>
            </w:pPr>
          </w:p>
        </w:tc>
        <w:tc>
          <w:tcPr>
            <w:tcW w:w="0" w:type="auto"/>
          </w:tcPr>
          <w:p w14:paraId="1554FCC2" w14:textId="77777777" w:rsidR="007F1923" w:rsidRPr="00FE1B60" w:rsidRDefault="007F1923">
            <w:pPr>
              <w:pStyle w:val="Paragraph"/>
              <w:rPr>
                <w:noProof/>
              </w:rPr>
            </w:pPr>
            <w:r w:rsidRPr="00FE1B60">
              <w:rPr>
                <w:noProof/>
              </w:rPr>
              <w:t>2-(</w:t>
            </w:r>
            <w:r w:rsidRPr="00FE1B60">
              <w:rPr>
                <w:i/>
                <w:iCs/>
                <w:noProof/>
              </w:rPr>
              <w:t>N,N</w:t>
            </w:r>
            <w:r w:rsidRPr="00FE1B60">
              <w:rPr>
                <w:noProof/>
              </w:rPr>
              <w:t>-Dietil-amino)etil-klorid-hidroklorid (CAS RN 869-24-9)</w:t>
            </w:r>
          </w:p>
        </w:tc>
        <w:tc>
          <w:tcPr>
            <w:tcW w:w="0" w:type="auto"/>
          </w:tcPr>
          <w:p w14:paraId="787166EE" w14:textId="77777777" w:rsidR="007F1923" w:rsidRPr="00FE1B60" w:rsidRDefault="007F1923">
            <w:pPr>
              <w:pStyle w:val="Paragraph"/>
              <w:rPr>
                <w:noProof/>
              </w:rPr>
            </w:pPr>
            <w:r w:rsidRPr="00FE1B60">
              <w:rPr>
                <w:noProof/>
              </w:rPr>
              <w:t>0 %</w:t>
            </w:r>
          </w:p>
        </w:tc>
        <w:tc>
          <w:tcPr>
            <w:tcW w:w="0" w:type="auto"/>
          </w:tcPr>
          <w:p w14:paraId="3186AB1A" w14:textId="77777777" w:rsidR="007F1923" w:rsidRPr="00FE1B60" w:rsidRDefault="007F1923">
            <w:pPr>
              <w:pStyle w:val="Paragraph"/>
              <w:rPr>
                <w:noProof/>
              </w:rPr>
            </w:pPr>
            <w:r w:rsidRPr="00FE1B60">
              <w:rPr>
                <w:noProof/>
              </w:rPr>
              <w:t>-</w:t>
            </w:r>
          </w:p>
        </w:tc>
        <w:tc>
          <w:tcPr>
            <w:tcW w:w="0" w:type="auto"/>
          </w:tcPr>
          <w:p w14:paraId="165EDAFE" w14:textId="77777777" w:rsidR="007F1923" w:rsidRPr="00FE1B60" w:rsidRDefault="007F1923">
            <w:pPr>
              <w:pStyle w:val="Paragraph"/>
              <w:rPr>
                <w:noProof/>
              </w:rPr>
            </w:pPr>
            <w:r w:rsidRPr="00FE1B60">
              <w:rPr>
                <w:noProof/>
              </w:rPr>
              <w:t>2022.12.31</w:t>
            </w:r>
          </w:p>
        </w:tc>
      </w:tr>
      <w:tr w:rsidR="007F1923" w:rsidRPr="00FE1B60" w14:paraId="2CB89C6D" w14:textId="77777777">
        <w:trPr>
          <w:cantSplit/>
        </w:trPr>
        <w:tc>
          <w:tcPr>
            <w:tcW w:w="0" w:type="auto"/>
          </w:tcPr>
          <w:p w14:paraId="41C9C600" w14:textId="77777777" w:rsidR="007F1923" w:rsidRPr="00FE1B60" w:rsidRDefault="007F1923">
            <w:pPr>
              <w:pStyle w:val="Paragraph"/>
              <w:rPr>
                <w:noProof/>
              </w:rPr>
            </w:pPr>
            <w:r w:rsidRPr="00FE1B60">
              <w:rPr>
                <w:noProof/>
              </w:rPr>
              <w:t>0.3629</w:t>
            </w:r>
          </w:p>
        </w:tc>
        <w:tc>
          <w:tcPr>
            <w:tcW w:w="0" w:type="auto"/>
          </w:tcPr>
          <w:p w14:paraId="74BDD21A" w14:textId="77777777" w:rsidR="007F1923" w:rsidRPr="00FE1B60" w:rsidRDefault="007F1923">
            <w:pPr>
              <w:pStyle w:val="Paragraph"/>
              <w:jc w:val="right"/>
              <w:rPr>
                <w:noProof/>
              </w:rPr>
            </w:pPr>
            <w:r w:rsidRPr="00FE1B60">
              <w:rPr>
                <w:noProof/>
              </w:rPr>
              <w:t>ex 2921 19 99</w:t>
            </w:r>
          </w:p>
        </w:tc>
        <w:tc>
          <w:tcPr>
            <w:tcW w:w="0" w:type="auto"/>
          </w:tcPr>
          <w:p w14:paraId="31322310" w14:textId="77777777" w:rsidR="007F1923" w:rsidRPr="00FE1B60" w:rsidRDefault="007F1923">
            <w:pPr>
              <w:pStyle w:val="Paragraph"/>
              <w:jc w:val="center"/>
              <w:rPr>
                <w:noProof/>
              </w:rPr>
            </w:pPr>
            <w:r w:rsidRPr="00FE1B60">
              <w:rPr>
                <w:noProof/>
              </w:rPr>
              <w:t>20</w:t>
            </w:r>
          </w:p>
        </w:tc>
        <w:tc>
          <w:tcPr>
            <w:tcW w:w="0" w:type="auto"/>
          </w:tcPr>
          <w:p w14:paraId="6B77DAC7" w14:textId="77777777" w:rsidR="007F1923" w:rsidRPr="00FE1B60" w:rsidRDefault="007F1923">
            <w:pPr>
              <w:pStyle w:val="Paragraph"/>
              <w:rPr>
                <w:noProof/>
              </w:rPr>
            </w:pPr>
            <w:r w:rsidRPr="00FE1B60">
              <w:rPr>
                <w:noProof/>
              </w:rPr>
              <w:t>Etil(2-metilallil)-amin (CAS RN 18328-90-0)</w:t>
            </w:r>
          </w:p>
        </w:tc>
        <w:tc>
          <w:tcPr>
            <w:tcW w:w="0" w:type="auto"/>
          </w:tcPr>
          <w:p w14:paraId="7010E672" w14:textId="77777777" w:rsidR="007F1923" w:rsidRPr="00FE1B60" w:rsidRDefault="007F1923">
            <w:pPr>
              <w:pStyle w:val="Paragraph"/>
              <w:rPr>
                <w:noProof/>
              </w:rPr>
            </w:pPr>
            <w:r w:rsidRPr="00FE1B60">
              <w:rPr>
                <w:noProof/>
              </w:rPr>
              <w:t>0 %</w:t>
            </w:r>
          </w:p>
        </w:tc>
        <w:tc>
          <w:tcPr>
            <w:tcW w:w="0" w:type="auto"/>
          </w:tcPr>
          <w:p w14:paraId="5365A1D1" w14:textId="77777777" w:rsidR="007F1923" w:rsidRPr="00FE1B60" w:rsidRDefault="007F1923">
            <w:pPr>
              <w:pStyle w:val="Paragraph"/>
              <w:rPr>
                <w:noProof/>
              </w:rPr>
            </w:pPr>
            <w:r w:rsidRPr="00FE1B60">
              <w:rPr>
                <w:noProof/>
              </w:rPr>
              <w:t>-</w:t>
            </w:r>
          </w:p>
        </w:tc>
        <w:tc>
          <w:tcPr>
            <w:tcW w:w="0" w:type="auto"/>
          </w:tcPr>
          <w:p w14:paraId="7CFDB93F" w14:textId="77777777" w:rsidR="007F1923" w:rsidRPr="00FE1B60" w:rsidRDefault="007F1923">
            <w:pPr>
              <w:pStyle w:val="Paragraph"/>
              <w:rPr>
                <w:noProof/>
              </w:rPr>
            </w:pPr>
            <w:r w:rsidRPr="00FE1B60">
              <w:rPr>
                <w:noProof/>
              </w:rPr>
              <w:t>2023.12.31</w:t>
            </w:r>
          </w:p>
        </w:tc>
      </w:tr>
      <w:tr w:rsidR="007F1923" w:rsidRPr="00FE1B60" w14:paraId="309D2ED1" w14:textId="77777777">
        <w:trPr>
          <w:cantSplit/>
        </w:trPr>
        <w:tc>
          <w:tcPr>
            <w:tcW w:w="0" w:type="auto"/>
          </w:tcPr>
          <w:p w14:paraId="4155C2DC" w14:textId="77777777" w:rsidR="007F1923" w:rsidRPr="00FE1B60" w:rsidRDefault="007F1923">
            <w:pPr>
              <w:pStyle w:val="Paragraph"/>
              <w:rPr>
                <w:noProof/>
              </w:rPr>
            </w:pPr>
            <w:r w:rsidRPr="00FE1B60">
              <w:rPr>
                <w:noProof/>
              </w:rPr>
              <w:t>0.3631</w:t>
            </w:r>
          </w:p>
        </w:tc>
        <w:tc>
          <w:tcPr>
            <w:tcW w:w="0" w:type="auto"/>
          </w:tcPr>
          <w:p w14:paraId="122153C8" w14:textId="77777777" w:rsidR="007F1923" w:rsidRPr="00FE1B60" w:rsidRDefault="007F1923">
            <w:pPr>
              <w:pStyle w:val="Paragraph"/>
              <w:jc w:val="right"/>
              <w:rPr>
                <w:noProof/>
              </w:rPr>
            </w:pPr>
            <w:r w:rsidRPr="00FE1B60">
              <w:rPr>
                <w:noProof/>
              </w:rPr>
              <w:t>ex 2921 19 99</w:t>
            </w:r>
          </w:p>
        </w:tc>
        <w:tc>
          <w:tcPr>
            <w:tcW w:w="0" w:type="auto"/>
          </w:tcPr>
          <w:p w14:paraId="2397DBAD" w14:textId="77777777" w:rsidR="007F1923" w:rsidRPr="00FE1B60" w:rsidRDefault="007F1923">
            <w:pPr>
              <w:pStyle w:val="Paragraph"/>
              <w:jc w:val="center"/>
              <w:rPr>
                <w:noProof/>
              </w:rPr>
            </w:pPr>
            <w:r w:rsidRPr="00FE1B60">
              <w:rPr>
                <w:noProof/>
              </w:rPr>
              <w:t>30</w:t>
            </w:r>
          </w:p>
        </w:tc>
        <w:tc>
          <w:tcPr>
            <w:tcW w:w="0" w:type="auto"/>
          </w:tcPr>
          <w:p w14:paraId="13D34249" w14:textId="77777777" w:rsidR="007F1923" w:rsidRPr="00FE1B60" w:rsidRDefault="007F1923">
            <w:pPr>
              <w:pStyle w:val="Paragraph"/>
              <w:rPr>
                <w:noProof/>
              </w:rPr>
            </w:pPr>
            <w:r w:rsidRPr="00FE1B60">
              <w:rPr>
                <w:noProof/>
              </w:rPr>
              <w:t>Allilamin (CAS RN 107-11-9)</w:t>
            </w:r>
          </w:p>
        </w:tc>
        <w:tc>
          <w:tcPr>
            <w:tcW w:w="0" w:type="auto"/>
          </w:tcPr>
          <w:p w14:paraId="2AA2941B" w14:textId="77777777" w:rsidR="007F1923" w:rsidRPr="00FE1B60" w:rsidRDefault="007F1923">
            <w:pPr>
              <w:pStyle w:val="Paragraph"/>
              <w:rPr>
                <w:noProof/>
              </w:rPr>
            </w:pPr>
            <w:r w:rsidRPr="00FE1B60">
              <w:rPr>
                <w:noProof/>
              </w:rPr>
              <w:t>0 %</w:t>
            </w:r>
          </w:p>
        </w:tc>
        <w:tc>
          <w:tcPr>
            <w:tcW w:w="0" w:type="auto"/>
          </w:tcPr>
          <w:p w14:paraId="3A18A261" w14:textId="77777777" w:rsidR="007F1923" w:rsidRPr="00FE1B60" w:rsidRDefault="007F1923">
            <w:pPr>
              <w:pStyle w:val="Paragraph"/>
              <w:rPr>
                <w:noProof/>
              </w:rPr>
            </w:pPr>
            <w:r w:rsidRPr="00FE1B60">
              <w:rPr>
                <w:noProof/>
              </w:rPr>
              <w:t>-</w:t>
            </w:r>
          </w:p>
        </w:tc>
        <w:tc>
          <w:tcPr>
            <w:tcW w:w="0" w:type="auto"/>
          </w:tcPr>
          <w:p w14:paraId="5E1A4385" w14:textId="77777777" w:rsidR="007F1923" w:rsidRPr="00FE1B60" w:rsidRDefault="007F1923">
            <w:pPr>
              <w:pStyle w:val="Paragraph"/>
              <w:rPr>
                <w:noProof/>
              </w:rPr>
            </w:pPr>
            <w:r w:rsidRPr="00FE1B60">
              <w:rPr>
                <w:noProof/>
              </w:rPr>
              <w:t>2023.12.31</w:t>
            </w:r>
          </w:p>
        </w:tc>
      </w:tr>
      <w:tr w:rsidR="007F1923" w:rsidRPr="00FE1B60" w14:paraId="23E4B854" w14:textId="77777777">
        <w:trPr>
          <w:cantSplit/>
        </w:trPr>
        <w:tc>
          <w:tcPr>
            <w:tcW w:w="0" w:type="auto"/>
          </w:tcPr>
          <w:p w14:paraId="1919D82D" w14:textId="77777777" w:rsidR="007F1923" w:rsidRPr="00FE1B60" w:rsidRDefault="007F1923">
            <w:pPr>
              <w:pStyle w:val="Paragraph"/>
              <w:rPr>
                <w:noProof/>
              </w:rPr>
            </w:pPr>
            <w:r w:rsidRPr="00FE1B60">
              <w:rPr>
                <w:noProof/>
              </w:rPr>
              <w:t>0.7073</w:t>
            </w:r>
          </w:p>
        </w:tc>
        <w:tc>
          <w:tcPr>
            <w:tcW w:w="0" w:type="auto"/>
          </w:tcPr>
          <w:p w14:paraId="0F86FE6F" w14:textId="77777777" w:rsidR="007F1923" w:rsidRPr="00FE1B60" w:rsidRDefault="007F1923">
            <w:pPr>
              <w:pStyle w:val="Paragraph"/>
              <w:jc w:val="right"/>
              <w:rPr>
                <w:noProof/>
              </w:rPr>
            </w:pPr>
            <w:r w:rsidRPr="00FE1B60">
              <w:rPr>
                <w:rStyle w:val="FootnoteReference"/>
                <w:noProof/>
              </w:rPr>
              <w:t>ex</w:t>
            </w:r>
            <w:r w:rsidRPr="00FE1B60">
              <w:rPr>
                <w:noProof/>
              </w:rPr>
              <w:t> 2921 19 99</w:t>
            </w:r>
          </w:p>
        </w:tc>
        <w:tc>
          <w:tcPr>
            <w:tcW w:w="0" w:type="auto"/>
          </w:tcPr>
          <w:p w14:paraId="48DB91C2" w14:textId="77777777" w:rsidR="007F1923" w:rsidRPr="00FE1B60" w:rsidRDefault="007F1923">
            <w:pPr>
              <w:pStyle w:val="Paragraph"/>
              <w:jc w:val="center"/>
              <w:rPr>
                <w:noProof/>
              </w:rPr>
            </w:pPr>
            <w:r w:rsidRPr="00FE1B60">
              <w:rPr>
                <w:noProof/>
              </w:rPr>
              <w:t>45</w:t>
            </w:r>
          </w:p>
        </w:tc>
        <w:tc>
          <w:tcPr>
            <w:tcW w:w="0" w:type="auto"/>
          </w:tcPr>
          <w:p w14:paraId="2A73AA7A" w14:textId="77777777" w:rsidR="007F1923" w:rsidRPr="00FE1B60" w:rsidRDefault="007F1923">
            <w:pPr>
              <w:pStyle w:val="Paragraph"/>
              <w:rPr>
                <w:noProof/>
              </w:rPr>
            </w:pPr>
            <w:r w:rsidRPr="00FE1B60">
              <w:rPr>
                <w:noProof/>
              </w:rPr>
              <w:t>2-Klór-</w:t>
            </w:r>
            <w:r w:rsidRPr="00FE1B60">
              <w:rPr>
                <w:i/>
                <w:iCs/>
                <w:noProof/>
              </w:rPr>
              <w:t>N</w:t>
            </w:r>
            <w:r w:rsidRPr="00FE1B60">
              <w:rPr>
                <w:noProof/>
              </w:rPr>
              <w:t>-(2-klóretil)etánamin-hidroklorid (CAS RN 821-48-7)</w:t>
            </w:r>
          </w:p>
        </w:tc>
        <w:tc>
          <w:tcPr>
            <w:tcW w:w="0" w:type="auto"/>
          </w:tcPr>
          <w:p w14:paraId="325FCC7C" w14:textId="77777777" w:rsidR="007F1923" w:rsidRPr="00FE1B60" w:rsidRDefault="007F1923">
            <w:pPr>
              <w:pStyle w:val="Paragraph"/>
              <w:rPr>
                <w:noProof/>
              </w:rPr>
            </w:pPr>
            <w:r w:rsidRPr="00FE1B60">
              <w:rPr>
                <w:noProof/>
              </w:rPr>
              <w:t>0 %</w:t>
            </w:r>
          </w:p>
        </w:tc>
        <w:tc>
          <w:tcPr>
            <w:tcW w:w="0" w:type="auto"/>
          </w:tcPr>
          <w:p w14:paraId="20347370" w14:textId="77777777" w:rsidR="007F1923" w:rsidRPr="00FE1B60" w:rsidRDefault="007F1923">
            <w:pPr>
              <w:pStyle w:val="Paragraph"/>
              <w:rPr>
                <w:noProof/>
              </w:rPr>
            </w:pPr>
            <w:r w:rsidRPr="00FE1B60">
              <w:rPr>
                <w:noProof/>
              </w:rPr>
              <w:t>-</w:t>
            </w:r>
          </w:p>
        </w:tc>
        <w:tc>
          <w:tcPr>
            <w:tcW w:w="0" w:type="auto"/>
          </w:tcPr>
          <w:p w14:paraId="173D409E" w14:textId="77777777" w:rsidR="007F1923" w:rsidRPr="00FE1B60" w:rsidRDefault="007F1923">
            <w:pPr>
              <w:pStyle w:val="Paragraph"/>
              <w:rPr>
                <w:noProof/>
              </w:rPr>
            </w:pPr>
            <w:r w:rsidRPr="00FE1B60">
              <w:rPr>
                <w:noProof/>
              </w:rPr>
              <w:t>2026.12.31</w:t>
            </w:r>
          </w:p>
        </w:tc>
      </w:tr>
      <w:tr w:rsidR="007F1923" w:rsidRPr="00FE1B60" w14:paraId="4005E805" w14:textId="77777777">
        <w:trPr>
          <w:cantSplit/>
        </w:trPr>
        <w:tc>
          <w:tcPr>
            <w:tcW w:w="0" w:type="auto"/>
          </w:tcPr>
          <w:p w14:paraId="18803A92" w14:textId="77777777" w:rsidR="007F1923" w:rsidRPr="00FE1B60" w:rsidRDefault="007F1923">
            <w:pPr>
              <w:pStyle w:val="Paragraph"/>
              <w:rPr>
                <w:noProof/>
              </w:rPr>
            </w:pPr>
            <w:r w:rsidRPr="00FE1B60">
              <w:rPr>
                <w:noProof/>
              </w:rPr>
              <w:t>0.5650</w:t>
            </w:r>
          </w:p>
        </w:tc>
        <w:tc>
          <w:tcPr>
            <w:tcW w:w="0" w:type="auto"/>
          </w:tcPr>
          <w:p w14:paraId="0A53B488" w14:textId="77777777" w:rsidR="007F1923" w:rsidRPr="00FE1B60" w:rsidRDefault="007F1923">
            <w:pPr>
              <w:pStyle w:val="Paragraph"/>
              <w:jc w:val="right"/>
              <w:rPr>
                <w:noProof/>
              </w:rPr>
            </w:pPr>
            <w:r w:rsidRPr="00FE1B60">
              <w:rPr>
                <w:noProof/>
              </w:rPr>
              <w:t>ex 2921 19 99</w:t>
            </w:r>
          </w:p>
        </w:tc>
        <w:tc>
          <w:tcPr>
            <w:tcW w:w="0" w:type="auto"/>
          </w:tcPr>
          <w:p w14:paraId="48416F71" w14:textId="77777777" w:rsidR="007F1923" w:rsidRPr="00FE1B60" w:rsidRDefault="007F1923">
            <w:pPr>
              <w:pStyle w:val="Paragraph"/>
              <w:jc w:val="center"/>
              <w:rPr>
                <w:noProof/>
              </w:rPr>
            </w:pPr>
            <w:r w:rsidRPr="00FE1B60">
              <w:rPr>
                <w:noProof/>
              </w:rPr>
              <w:t>70</w:t>
            </w:r>
          </w:p>
        </w:tc>
        <w:tc>
          <w:tcPr>
            <w:tcW w:w="0" w:type="auto"/>
          </w:tcPr>
          <w:p w14:paraId="115D1812" w14:textId="77777777" w:rsidR="007F1923" w:rsidRPr="00FE1B60" w:rsidRDefault="007F1923">
            <w:pPr>
              <w:pStyle w:val="Paragraph"/>
              <w:rPr>
                <w:noProof/>
              </w:rPr>
            </w:pPr>
            <w:r w:rsidRPr="00FE1B60">
              <w:rPr>
                <w:i/>
                <w:iCs/>
                <w:noProof/>
              </w:rPr>
              <w:t>N,N</w:t>
            </w:r>
            <w:r w:rsidRPr="00FE1B60">
              <w:rPr>
                <w:noProof/>
              </w:rPr>
              <w:t>-Dimetil-oktil-amin – bór-triklorid (1:1) (CAS RN 34762-90-8)</w:t>
            </w:r>
          </w:p>
        </w:tc>
        <w:tc>
          <w:tcPr>
            <w:tcW w:w="0" w:type="auto"/>
          </w:tcPr>
          <w:p w14:paraId="3B713219" w14:textId="77777777" w:rsidR="007F1923" w:rsidRPr="00FE1B60" w:rsidRDefault="007F1923">
            <w:pPr>
              <w:pStyle w:val="Paragraph"/>
              <w:rPr>
                <w:noProof/>
              </w:rPr>
            </w:pPr>
            <w:r w:rsidRPr="00FE1B60">
              <w:rPr>
                <w:noProof/>
              </w:rPr>
              <w:t>0 %</w:t>
            </w:r>
          </w:p>
        </w:tc>
        <w:tc>
          <w:tcPr>
            <w:tcW w:w="0" w:type="auto"/>
          </w:tcPr>
          <w:p w14:paraId="009BAE78" w14:textId="77777777" w:rsidR="007F1923" w:rsidRPr="00FE1B60" w:rsidRDefault="007F1923">
            <w:pPr>
              <w:pStyle w:val="Paragraph"/>
              <w:rPr>
                <w:noProof/>
              </w:rPr>
            </w:pPr>
            <w:r w:rsidRPr="00FE1B60">
              <w:rPr>
                <w:noProof/>
              </w:rPr>
              <w:t>-</w:t>
            </w:r>
          </w:p>
        </w:tc>
        <w:tc>
          <w:tcPr>
            <w:tcW w:w="0" w:type="auto"/>
          </w:tcPr>
          <w:p w14:paraId="6F80ECB6" w14:textId="77777777" w:rsidR="007F1923" w:rsidRPr="00FE1B60" w:rsidRDefault="007F1923">
            <w:pPr>
              <w:pStyle w:val="Paragraph"/>
              <w:rPr>
                <w:noProof/>
              </w:rPr>
            </w:pPr>
            <w:r w:rsidRPr="00FE1B60">
              <w:rPr>
                <w:noProof/>
              </w:rPr>
              <w:t>2022.12.31</w:t>
            </w:r>
          </w:p>
        </w:tc>
      </w:tr>
      <w:tr w:rsidR="007F1923" w:rsidRPr="00FE1B60" w14:paraId="40585D1D" w14:textId="77777777">
        <w:trPr>
          <w:cantSplit/>
        </w:trPr>
        <w:tc>
          <w:tcPr>
            <w:tcW w:w="0" w:type="auto"/>
          </w:tcPr>
          <w:p w14:paraId="3DA2EE65" w14:textId="77777777" w:rsidR="007F1923" w:rsidRPr="00FE1B60" w:rsidRDefault="007F1923">
            <w:pPr>
              <w:pStyle w:val="Paragraph"/>
              <w:rPr>
                <w:noProof/>
              </w:rPr>
            </w:pPr>
            <w:r w:rsidRPr="00FE1B60">
              <w:rPr>
                <w:noProof/>
              </w:rPr>
              <w:t>0.6269</w:t>
            </w:r>
          </w:p>
        </w:tc>
        <w:tc>
          <w:tcPr>
            <w:tcW w:w="0" w:type="auto"/>
          </w:tcPr>
          <w:p w14:paraId="2EA065B8" w14:textId="77777777" w:rsidR="007F1923" w:rsidRPr="00FE1B60" w:rsidRDefault="007F1923">
            <w:pPr>
              <w:pStyle w:val="Paragraph"/>
              <w:jc w:val="right"/>
              <w:rPr>
                <w:noProof/>
              </w:rPr>
            </w:pPr>
            <w:r w:rsidRPr="00FE1B60">
              <w:rPr>
                <w:noProof/>
              </w:rPr>
              <w:t>ex 2921 19 99</w:t>
            </w:r>
          </w:p>
        </w:tc>
        <w:tc>
          <w:tcPr>
            <w:tcW w:w="0" w:type="auto"/>
          </w:tcPr>
          <w:p w14:paraId="5A6B1331" w14:textId="77777777" w:rsidR="007F1923" w:rsidRPr="00FE1B60" w:rsidRDefault="007F1923">
            <w:pPr>
              <w:pStyle w:val="Paragraph"/>
              <w:jc w:val="center"/>
              <w:rPr>
                <w:noProof/>
              </w:rPr>
            </w:pPr>
            <w:r w:rsidRPr="00FE1B60">
              <w:rPr>
                <w:noProof/>
              </w:rPr>
              <w:t>80</w:t>
            </w:r>
          </w:p>
        </w:tc>
        <w:tc>
          <w:tcPr>
            <w:tcW w:w="0" w:type="auto"/>
          </w:tcPr>
          <w:p w14:paraId="58CC265A" w14:textId="77777777" w:rsidR="007F1923" w:rsidRPr="00FE1B60" w:rsidRDefault="007F1923">
            <w:pPr>
              <w:pStyle w:val="Paragraph"/>
              <w:rPr>
                <w:noProof/>
              </w:rPr>
            </w:pPr>
            <w:r w:rsidRPr="00FE1B60">
              <w:rPr>
                <w:noProof/>
              </w:rPr>
              <w:t>Taurin (CAS RN 107-35-7), 0,5 % csomósodásgátló szilícium-dioxid (CAS RN 112926-00-8) hozzáadásával</w:t>
            </w:r>
          </w:p>
        </w:tc>
        <w:tc>
          <w:tcPr>
            <w:tcW w:w="0" w:type="auto"/>
          </w:tcPr>
          <w:p w14:paraId="2AE82596" w14:textId="77777777" w:rsidR="007F1923" w:rsidRPr="00FE1B60" w:rsidRDefault="007F1923">
            <w:pPr>
              <w:pStyle w:val="Paragraph"/>
              <w:rPr>
                <w:noProof/>
              </w:rPr>
            </w:pPr>
            <w:r w:rsidRPr="00FE1B60">
              <w:rPr>
                <w:noProof/>
              </w:rPr>
              <w:t>0 %</w:t>
            </w:r>
          </w:p>
        </w:tc>
        <w:tc>
          <w:tcPr>
            <w:tcW w:w="0" w:type="auto"/>
          </w:tcPr>
          <w:p w14:paraId="26F6ABA2" w14:textId="77777777" w:rsidR="007F1923" w:rsidRPr="00FE1B60" w:rsidRDefault="007F1923">
            <w:pPr>
              <w:pStyle w:val="Paragraph"/>
              <w:rPr>
                <w:noProof/>
              </w:rPr>
            </w:pPr>
            <w:r w:rsidRPr="00FE1B60">
              <w:rPr>
                <w:noProof/>
              </w:rPr>
              <w:t>-</w:t>
            </w:r>
          </w:p>
        </w:tc>
        <w:tc>
          <w:tcPr>
            <w:tcW w:w="0" w:type="auto"/>
          </w:tcPr>
          <w:p w14:paraId="60232BE8" w14:textId="77777777" w:rsidR="007F1923" w:rsidRPr="00FE1B60" w:rsidRDefault="007F1923">
            <w:pPr>
              <w:pStyle w:val="Paragraph"/>
              <w:rPr>
                <w:noProof/>
              </w:rPr>
            </w:pPr>
            <w:r w:rsidRPr="00FE1B60">
              <w:rPr>
                <w:noProof/>
              </w:rPr>
              <w:t>2024.12.31</w:t>
            </w:r>
          </w:p>
        </w:tc>
      </w:tr>
      <w:tr w:rsidR="007F1923" w:rsidRPr="00FE1B60" w14:paraId="7CD5A897" w14:textId="77777777">
        <w:trPr>
          <w:cantSplit/>
        </w:trPr>
        <w:tc>
          <w:tcPr>
            <w:tcW w:w="0" w:type="auto"/>
          </w:tcPr>
          <w:p w14:paraId="18F908B7" w14:textId="77777777" w:rsidR="007F1923" w:rsidRPr="00FE1B60" w:rsidRDefault="007F1923">
            <w:pPr>
              <w:pStyle w:val="Paragraph"/>
              <w:rPr>
                <w:noProof/>
              </w:rPr>
            </w:pPr>
            <w:r w:rsidRPr="00FE1B60">
              <w:rPr>
                <w:noProof/>
              </w:rPr>
              <w:t>0.8045</w:t>
            </w:r>
          </w:p>
        </w:tc>
        <w:tc>
          <w:tcPr>
            <w:tcW w:w="0" w:type="auto"/>
          </w:tcPr>
          <w:p w14:paraId="24D00C87" w14:textId="77777777" w:rsidR="007F1923" w:rsidRPr="00FE1B60" w:rsidRDefault="007F1923">
            <w:pPr>
              <w:pStyle w:val="Paragraph"/>
              <w:jc w:val="right"/>
              <w:rPr>
                <w:noProof/>
              </w:rPr>
            </w:pPr>
            <w:r w:rsidRPr="00FE1B60">
              <w:rPr>
                <w:noProof/>
              </w:rPr>
              <w:t>ex 2921 29 00</w:t>
            </w:r>
          </w:p>
        </w:tc>
        <w:tc>
          <w:tcPr>
            <w:tcW w:w="0" w:type="auto"/>
          </w:tcPr>
          <w:p w14:paraId="5C7D6BC9" w14:textId="77777777" w:rsidR="007F1923" w:rsidRPr="00FE1B60" w:rsidRDefault="007F1923">
            <w:pPr>
              <w:pStyle w:val="Paragraph"/>
              <w:jc w:val="center"/>
              <w:rPr>
                <w:noProof/>
              </w:rPr>
            </w:pPr>
            <w:r w:rsidRPr="00FE1B60">
              <w:rPr>
                <w:noProof/>
              </w:rPr>
              <w:t>15</w:t>
            </w:r>
          </w:p>
        </w:tc>
        <w:tc>
          <w:tcPr>
            <w:tcW w:w="0" w:type="auto"/>
          </w:tcPr>
          <w:p w14:paraId="529CE891" w14:textId="77777777" w:rsidR="007F1923" w:rsidRPr="00FE1B60" w:rsidRDefault="007F1923">
            <w:pPr>
              <w:pStyle w:val="Paragraph"/>
              <w:rPr>
                <w:noProof/>
              </w:rPr>
            </w:pPr>
            <w:r w:rsidRPr="00FE1B60">
              <w:rPr>
                <w:noProof/>
              </w:rPr>
              <w:t>(2</w:t>
            </w:r>
            <w:r w:rsidRPr="00FE1B60">
              <w:rPr>
                <w:i/>
                <w:iCs/>
                <w:noProof/>
              </w:rPr>
              <w:t>S</w:t>
            </w:r>
            <w:r w:rsidRPr="00FE1B60">
              <w:rPr>
                <w:noProof/>
              </w:rPr>
              <w:t>)-Propán-1,2-diamin-dihidroklorid (CAS RN 19777-66-3), legalább 98 tömegszázalék tisztaságú</w:t>
            </w:r>
          </w:p>
        </w:tc>
        <w:tc>
          <w:tcPr>
            <w:tcW w:w="0" w:type="auto"/>
          </w:tcPr>
          <w:p w14:paraId="6892E7C0" w14:textId="77777777" w:rsidR="007F1923" w:rsidRPr="00FE1B60" w:rsidRDefault="007F1923">
            <w:pPr>
              <w:pStyle w:val="Paragraph"/>
              <w:rPr>
                <w:noProof/>
              </w:rPr>
            </w:pPr>
            <w:r w:rsidRPr="00FE1B60">
              <w:rPr>
                <w:noProof/>
              </w:rPr>
              <w:t>0 %</w:t>
            </w:r>
          </w:p>
        </w:tc>
        <w:tc>
          <w:tcPr>
            <w:tcW w:w="0" w:type="auto"/>
          </w:tcPr>
          <w:p w14:paraId="66D1B239" w14:textId="77777777" w:rsidR="007F1923" w:rsidRPr="00FE1B60" w:rsidRDefault="007F1923">
            <w:pPr>
              <w:pStyle w:val="Paragraph"/>
              <w:rPr>
                <w:noProof/>
              </w:rPr>
            </w:pPr>
            <w:r w:rsidRPr="00FE1B60">
              <w:rPr>
                <w:noProof/>
              </w:rPr>
              <w:t>-</w:t>
            </w:r>
          </w:p>
        </w:tc>
        <w:tc>
          <w:tcPr>
            <w:tcW w:w="0" w:type="auto"/>
          </w:tcPr>
          <w:p w14:paraId="15AF301E" w14:textId="77777777" w:rsidR="007F1923" w:rsidRPr="00FE1B60" w:rsidRDefault="007F1923">
            <w:pPr>
              <w:pStyle w:val="Paragraph"/>
              <w:rPr>
                <w:noProof/>
              </w:rPr>
            </w:pPr>
            <w:r w:rsidRPr="00FE1B60">
              <w:rPr>
                <w:noProof/>
              </w:rPr>
              <w:t>2025.12.31</w:t>
            </w:r>
          </w:p>
        </w:tc>
      </w:tr>
      <w:tr w:rsidR="007F1923" w:rsidRPr="00FE1B60" w14:paraId="25FA242D" w14:textId="77777777">
        <w:trPr>
          <w:cantSplit/>
        </w:trPr>
        <w:tc>
          <w:tcPr>
            <w:tcW w:w="0" w:type="auto"/>
          </w:tcPr>
          <w:p w14:paraId="2BB1A3D0" w14:textId="77777777" w:rsidR="007F1923" w:rsidRPr="00FE1B60" w:rsidRDefault="007F1923">
            <w:pPr>
              <w:pStyle w:val="Paragraph"/>
              <w:rPr>
                <w:noProof/>
              </w:rPr>
            </w:pPr>
            <w:r w:rsidRPr="00FE1B60">
              <w:rPr>
                <w:noProof/>
              </w:rPr>
              <w:t>0.3630</w:t>
            </w:r>
          </w:p>
        </w:tc>
        <w:tc>
          <w:tcPr>
            <w:tcW w:w="0" w:type="auto"/>
          </w:tcPr>
          <w:p w14:paraId="58E63F3F" w14:textId="77777777" w:rsidR="007F1923" w:rsidRPr="00FE1B60" w:rsidRDefault="007F1923">
            <w:pPr>
              <w:pStyle w:val="Paragraph"/>
              <w:jc w:val="right"/>
              <w:rPr>
                <w:noProof/>
              </w:rPr>
            </w:pPr>
            <w:r w:rsidRPr="00FE1B60">
              <w:rPr>
                <w:noProof/>
              </w:rPr>
              <w:t>ex 2921 29 00</w:t>
            </w:r>
          </w:p>
        </w:tc>
        <w:tc>
          <w:tcPr>
            <w:tcW w:w="0" w:type="auto"/>
          </w:tcPr>
          <w:p w14:paraId="1415482E" w14:textId="77777777" w:rsidR="007F1923" w:rsidRPr="00FE1B60" w:rsidRDefault="007F1923">
            <w:pPr>
              <w:pStyle w:val="Paragraph"/>
              <w:jc w:val="center"/>
              <w:rPr>
                <w:noProof/>
              </w:rPr>
            </w:pPr>
            <w:r w:rsidRPr="00FE1B60">
              <w:rPr>
                <w:noProof/>
              </w:rPr>
              <w:t>20</w:t>
            </w:r>
          </w:p>
        </w:tc>
        <w:tc>
          <w:tcPr>
            <w:tcW w:w="0" w:type="auto"/>
          </w:tcPr>
          <w:p w14:paraId="0F7EBC98" w14:textId="77777777" w:rsidR="007F1923" w:rsidRPr="00FE1B60" w:rsidRDefault="007F1923">
            <w:pPr>
              <w:pStyle w:val="Paragraph"/>
              <w:rPr>
                <w:noProof/>
              </w:rPr>
            </w:pPr>
            <w:r w:rsidRPr="00FE1B60">
              <w:rPr>
                <w:noProof/>
              </w:rPr>
              <w:t>Trisz-[3-(dimetilamin)-propil]-amin (CAS RN 33329-35-0)</w:t>
            </w:r>
          </w:p>
        </w:tc>
        <w:tc>
          <w:tcPr>
            <w:tcW w:w="0" w:type="auto"/>
          </w:tcPr>
          <w:p w14:paraId="0C15C952" w14:textId="77777777" w:rsidR="007F1923" w:rsidRPr="00FE1B60" w:rsidRDefault="007F1923">
            <w:pPr>
              <w:pStyle w:val="Paragraph"/>
              <w:rPr>
                <w:noProof/>
              </w:rPr>
            </w:pPr>
            <w:r w:rsidRPr="00FE1B60">
              <w:rPr>
                <w:noProof/>
              </w:rPr>
              <w:t>0 %</w:t>
            </w:r>
          </w:p>
        </w:tc>
        <w:tc>
          <w:tcPr>
            <w:tcW w:w="0" w:type="auto"/>
          </w:tcPr>
          <w:p w14:paraId="3AD907CF" w14:textId="77777777" w:rsidR="007F1923" w:rsidRPr="00FE1B60" w:rsidRDefault="007F1923">
            <w:pPr>
              <w:pStyle w:val="Paragraph"/>
              <w:rPr>
                <w:noProof/>
              </w:rPr>
            </w:pPr>
            <w:r w:rsidRPr="00FE1B60">
              <w:rPr>
                <w:noProof/>
              </w:rPr>
              <w:t>-</w:t>
            </w:r>
          </w:p>
        </w:tc>
        <w:tc>
          <w:tcPr>
            <w:tcW w:w="0" w:type="auto"/>
          </w:tcPr>
          <w:p w14:paraId="330D72CE" w14:textId="77777777" w:rsidR="007F1923" w:rsidRPr="00FE1B60" w:rsidRDefault="007F1923">
            <w:pPr>
              <w:pStyle w:val="Paragraph"/>
              <w:rPr>
                <w:noProof/>
              </w:rPr>
            </w:pPr>
            <w:r w:rsidRPr="00FE1B60">
              <w:rPr>
                <w:noProof/>
              </w:rPr>
              <w:t>2023.12.31</w:t>
            </w:r>
          </w:p>
        </w:tc>
      </w:tr>
      <w:tr w:rsidR="007F1923" w:rsidRPr="00FE1B60" w14:paraId="494FCF62" w14:textId="77777777">
        <w:trPr>
          <w:cantSplit/>
        </w:trPr>
        <w:tc>
          <w:tcPr>
            <w:tcW w:w="0" w:type="auto"/>
          </w:tcPr>
          <w:p w14:paraId="084A95F0" w14:textId="77777777" w:rsidR="007F1923" w:rsidRPr="00FE1B60" w:rsidRDefault="007F1923">
            <w:pPr>
              <w:pStyle w:val="Paragraph"/>
              <w:rPr>
                <w:noProof/>
              </w:rPr>
            </w:pPr>
            <w:r w:rsidRPr="00FE1B60">
              <w:rPr>
                <w:noProof/>
              </w:rPr>
              <w:t>0.8067</w:t>
            </w:r>
          </w:p>
        </w:tc>
        <w:tc>
          <w:tcPr>
            <w:tcW w:w="0" w:type="auto"/>
          </w:tcPr>
          <w:p w14:paraId="3066C585" w14:textId="77777777" w:rsidR="007F1923" w:rsidRPr="00FE1B60" w:rsidRDefault="007F1923">
            <w:pPr>
              <w:pStyle w:val="Paragraph"/>
              <w:jc w:val="right"/>
              <w:rPr>
                <w:noProof/>
              </w:rPr>
            </w:pPr>
            <w:r w:rsidRPr="00FE1B60">
              <w:rPr>
                <w:noProof/>
              </w:rPr>
              <w:t>ex 2921 29 00</w:t>
            </w:r>
          </w:p>
        </w:tc>
        <w:tc>
          <w:tcPr>
            <w:tcW w:w="0" w:type="auto"/>
          </w:tcPr>
          <w:p w14:paraId="71B45508" w14:textId="77777777" w:rsidR="007F1923" w:rsidRPr="00FE1B60" w:rsidRDefault="007F1923">
            <w:pPr>
              <w:pStyle w:val="Paragraph"/>
              <w:jc w:val="center"/>
              <w:rPr>
                <w:noProof/>
              </w:rPr>
            </w:pPr>
            <w:r w:rsidRPr="00FE1B60">
              <w:rPr>
                <w:noProof/>
              </w:rPr>
              <w:t>25</w:t>
            </w:r>
          </w:p>
        </w:tc>
        <w:tc>
          <w:tcPr>
            <w:tcW w:w="0" w:type="auto"/>
          </w:tcPr>
          <w:p w14:paraId="2E2F0C51" w14:textId="77777777" w:rsidR="007F1923" w:rsidRPr="00FE1B60" w:rsidRDefault="007F1923">
            <w:pPr>
              <w:pStyle w:val="Paragraph"/>
              <w:rPr>
                <w:noProof/>
              </w:rPr>
            </w:pPr>
            <w:r w:rsidRPr="00FE1B60">
              <w:rPr>
                <w:i/>
                <w:iCs/>
                <w:noProof/>
              </w:rPr>
              <w:t>N,N'</w:t>
            </w:r>
            <w:r w:rsidRPr="00FE1B60">
              <w:rPr>
                <w:noProof/>
              </w:rPr>
              <w:t>-Diallilpropán-1,3-diamin-dihidroklorid (CAS RN 205041-15-2), legalább 96 tömegszázalék tisztaságú</w:t>
            </w:r>
          </w:p>
        </w:tc>
        <w:tc>
          <w:tcPr>
            <w:tcW w:w="0" w:type="auto"/>
          </w:tcPr>
          <w:p w14:paraId="5DF8555E" w14:textId="77777777" w:rsidR="007F1923" w:rsidRPr="00FE1B60" w:rsidRDefault="007F1923">
            <w:pPr>
              <w:pStyle w:val="Paragraph"/>
              <w:rPr>
                <w:noProof/>
              </w:rPr>
            </w:pPr>
            <w:r w:rsidRPr="00FE1B60">
              <w:rPr>
                <w:noProof/>
              </w:rPr>
              <w:t>0 %</w:t>
            </w:r>
          </w:p>
        </w:tc>
        <w:tc>
          <w:tcPr>
            <w:tcW w:w="0" w:type="auto"/>
          </w:tcPr>
          <w:p w14:paraId="1AEFDE1A" w14:textId="77777777" w:rsidR="007F1923" w:rsidRPr="00FE1B60" w:rsidRDefault="007F1923">
            <w:pPr>
              <w:pStyle w:val="Paragraph"/>
              <w:rPr>
                <w:noProof/>
              </w:rPr>
            </w:pPr>
            <w:r w:rsidRPr="00FE1B60">
              <w:rPr>
                <w:noProof/>
              </w:rPr>
              <w:t>-</w:t>
            </w:r>
          </w:p>
        </w:tc>
        <w:tc>
          <w:tcPr>
            <w:tcW w:w="0" w:type="auto"/>
          </w:tcPr>
          <w:p w14:paraId="7F2854F2" w14:textId="77777777" w:rsidR="007F1923" w:rsidRPr="00FE1B60" w:rsidRDefault="007F1923">
            <w:pPr>
              <w:pStyle w:val="Paragraph"/>
              <w:rPr>
                <w:noProof/>
              </w:rPr>
            </w:pPr>
            <w:r w:rsidRPr="00FE1B60">
              <w:rPr>
                <w:noProof/>
              </w:rPr>
              <w:t>2025.12.31</w:t>
            </w:r>
          </w:p>
        </w:tc>
      </w:tr>
      <w:tr w:rsidR="007F1923" w:rsidRPr="00FE1B60" w14:paraId="5052D90D" w14:textId="77777777">
        <w:trPr>
          <w:cantSplit/>
        </w:trPr>
        <w:tc>
          <w:tcPr>
            <w:tcW w:w="0" w:type="auto"/>
          </w:tcPr>
          <w:p w14:paraId="15D3CC07" w14:textId="77777777" w:rsidR="007F1923" w:rsidRPr="00FE1B60" w:rsidRDefault="007F1923">
            <w:pPr>
              <w:pStyle w:val="Paragraph"/>
              <w:rPr>
                <w:noProof/>
              </w:rPr>
            </w:pPr>
            <w:r w:rsidRPr="00FE1B60">
              <w:rPr>
                <w:noProof/>
              </w:rPr>
              <w:t>0.3625</w:t>
            </w:r>
          </w:p>
        </w:tc>
        <w:tc>
          <w:tcPr>
            <w:tcW w:w="0" w:type="auto"/>
          </w:tcPr>
          <w:p w14:paraId="7946F1D2" w14:textId="77777777" w:rsidR="007F1923" w:rsidRPr="00FE1B60" w:rsidRDefault="007F1923">
            <w:pPr>
              <w:pStyle w:val="Paragraph"/>
              <w:jc w:val="right"/>
              <w:rPr>
                <w:noProof/>
              </w:rPr>
            </w:pPr>
            <w:r w:rsidRPr="00FE1B60">
              <w:rPr>
                <w:noProof/>
              </w:rPr>
              <w:t>ex 2921 29 00</w:t>
            </w:r>
          </w:p>
        </w:tc>
        <w:tc>
          <w:tcPr>
            <w:tcW w:w="0" w:type="auto"/>
          </w:tcPr>
          <w:p w14:paraId="31B7F7DB" w14:textId="77777777" w:rsidR="007F1923" w:rsidRPr="00FE1B60" w:rsidRDefault="007F1923">
            <w:pPr>
              <w:pStyle w:val="Paragraph"/>
              <w:jc w:val="center"/>
              <w:rPr>
                <w:noProof/>
              </w:rPr>
            </w:pPr>
            <w:r w:rsidRPr="00FE1B60">
              <w:rPr>
                <w:noProof/>
              </w:rPr>
              <w:t>30</w:t>
            </w:r>
          </w:p>
        </w:tc>
        <w:tc>
          <w:tcPr>
            <w:tcW w:w="0" w:type="auto"/>
          </w:tcPr>
          <w:p w14:paraId="79AC5C0E" w14:textId="77777777" w:rsidR="007F1923" w:rsidRPr="00FE1B60" w:rsidRDefault="007F1923">
            <w:pPr>
              <w:pStyle w:val="Paragraph"/>
              <w:rPr>
                <w:noProof/>
              </w:rPr>
            </w:pPr>
            <w:r w:rsidRPr="00FE1B60">
              <w:rPr>
                <w:noProof/>
              </w:rPr>
              <w:t>Bisz-[3-(dimetilamin)-propil]-metilamin (CAS RN 3855-32-1)</w:t>
            </w:r>
          </w:p>
        </w:tc>
        <w:tc>
          <w:tcPr>
            <w:tcW w:w="0" w:type="auto"/>
          </w:tcPr>
          <w:p w14:paraId="64547A92" w14:textId="77777777" w:rsidR="007F1923" w:rsidRPr="00FE1B60" w:rsidRDefault="007F1923">
            <w:pPr>
              <w:pStyle w:val="Paragraph"/>
              <w:rPr>
                <w:noProof/>
              </w:rPr>
            </w:pPr>
            <w:r w:rsidRPr="00FE1B60">
              <w:rPr>
                <w:noProof/>
              </w:rPr>
              <w:t>0 %</w:t>
            </w:r>
          </w:p>
        </w:tc>
        <w:tc>
          <w:tcPr>
            <w:tcW w:w="0" w:type="auto"/>
          </w:tcPr>
          <w:p w14:paraId="17EF2C0D" w14:textId="77777777" w:rsidR="007F1923" w:rsidRPr="00FE1B60" w:rsidRDefault="007F1923">
            <w:pPr>
              <w:pStyle w:val="Paragraph"/>
              <w:rPr>
                <w:noProof/>
              </w:rPr>
            </w:pPr>
            <w:r w:rsidRPr="00FE1B60">
              <w:rPr>
                <w:noProof/>
              </w:rPr>
              <w:t>-</w:t>
            </w:r>
          </w:p>
        </w:tc>
        <w:tc>
          <w:tcPr>
            <w:tcW w:w="0" w:type="auto"/>
          </w:tcPr>
          <w:p w14:paraId="4D79AF9C" w14:textId="77777777" w:rsidR="007F1923" w:rsidRPr="00FE1B60" w:rsidRDefault="007F1923">
            <w:pPr>
              <w:pStyle w:val="Paragraph"/>
              <w:rPr>
                <w:noProof/>
              </w:rPr>
            </w:pPr>
            <w:r w:rsidRPr="00FE1B60">
              <w:rPr>
                <w:noProof/>
              </w:rPr>
              <w:t>2023.12.31</w:t>
            </w:r>
          </w:p>
        </w:tc>
      </w:tr>
      <w:tr w:rsidR="007F1923" w:rsidRPr="00FE1B60" w14:paraId="46F1C8D4" w14:textId="77777777">
        <w:trPr>
          <w:cantSplit/>
        </w:trPr>
        <w:tc>
          <w:tcPr>
            <w:tcW w:w="0" w:type="auto"/>
          </w:tcPr>
          <w:p w14:paraId="155D9859" w14:textId="77777777" w:rsidR="007F1923" w:rsidRPr="00FE1B60" w:rsidRDefault="007F1923">
            <w:pPr>
              <w:pStyle w:val="Paragraph"/>
              <w:rPr>
                <w:noProof/>
              </w:rPr>
            </w:pPr>
            <w:r w:rsidRPr="00FE1B60">
              <w:rPr>
                <w:noProof/>
              </w:rPr>
              <w:t>0.8170</w:t>
            </w:r>
          </w:p>
        </w:tc>
        <w:tc>
          <w:tcPr>
            <w:tcW w:w="0" w:type="auto"/>
          </w:tcPr>
          <w:p w14:paraId="42AA52E4" w14:textId="77777777" w:rsidR="007F1923" w:rsidRPr="00FE1B60" w:rsidRDefault="007F1923">
            <w:pPr>
              <w:pStyle w:val="Paragraph"/>
              <w:jc w:val="right"/>
              <w:rPr>
                <w:noProof/>
              </w:rPr>
            </w:pPr>
            <w:r w:rsidRPr="00FE1B60">
              <w:rPr>
                <w:rStyle w:val="FootnoteReference"/>
                <w:noProof/>
              </w:rPr>
              <w:t>ex</w:t>
            </w:r>
            <w:r w:rsidRPr="00FE1B60">
              <w:rPr>
                <w:noProof/>
              </w:rPr>
              <w:t> 2921 29 00</w:t>
            </w:r>
          </w:p>
        </w:tc>
        <w:tc>
          <w:tcPr>
            <w:tcW w:w="0" w:type="auto"/>
          </w:tcPr>
          <w:p w14:paraId="1B3AD663" w14:textId="77777777" w:rsidR="007F1923" w:rsidRPr="00FE1B60" w:rsidRDefault="007F1923">
            <w:pPr>
              <w:pStyle w:val="Paragraph"/>
              <w:jc w:val="center"/>
              <w:rPr>
                <w:noProof/>
              </w:rPr>
            </w:pPr>
            <w:r w:rsidRPr="00FE1B60">
              <w:rPr>
                <w:noProof/>
              </w:rPr>
              <w:t>35</w:t>
            </w:r>
          </w:p>
        </w:tc>
        <w:tc>
          <w:tcPr>
            <w:tcW w:w="0" w:type="auto"/>
          </w:tcPr>
          <w:p w14:paraId="3B3F5A79" w14:textId="77777777" w:rsidR="007F1923" w:rsidRPr="00FE1B60" w:rsidRDefault="007F1923">
            <w:pPr>
              <w:pStyle w:val="Paragraph"/>
              <w:rPr>
                <w:noProof/>
              </w:rPr>
            </w:pPr>
            <w:r w:rsidRPr="00FE1B60">
              <w:rPr>
                <w:noProof/>
              </w:rPr>
              <w:t>Pentametilén-diamin (CAS RN 462-94-2), legalább 99 tömegszázalék tisztaságú, több mint 50 tömegszázalék pentametilén-diamin-tartalmú vizes oldatként is</w:t>
            </w:r>
          </w:p>
        </w:tc>
        <w:tc>
          <w:tcPr>
            <w:tcW w:w="0" w:type="auto"/>
          </w:tcPr>
          <w:p w14:paraId="087EAAE1" w14:textId="77777777" w:rsidR="007F1923" w:rsidRPr="00FE1B60" w:rsidRDefault="007F1923">
            <w:pPr>
              <w:pStyle w:val="Paragraph"/>
              <w:rPr>
                <w:noProof/>
              </w:rPr>
            </w:pPr>
            <w:r w:rsidRPr="00FE1B60">
              <w:rPr>
                <w:noProof/>
              </w:rPr>
              <w:t>0 %</w:t>
            </w:r>
          </w:p>
        </w:tc>
        <w:tc>
          <w:tcPr>
            <w:tcW w:w="0" w:type="auto"/>
          </w:tcPr>
          <w:p w14:paraId="7E6E21D2" w14:textId="77777777" w:rsidR="007F1923" w:rsidRPr="00FE1B60" w:rsidRDefault="007F1923">
            <w:pPr>
              <w:pStyle w:val="Paragraph"/>
              <w:rPr>
                <w:noProof/>
              </w:rPr>
            </w:pPr>
            <w:r w:rsidRPr="00FE1B60">
              <w:rPr>
                <w:noProof/>
              </w:rPr>
              <w:t>-</w:t>
            </w:r>
          </w:p>
        </w:tc>
        <w:tc>
          <w:tcPr>
            <w:tcW w:w="0" w:type="auto"/>
          </w:tcPr>
          <w:p w14:paraId="62147C4F" w14:textId="77777777" w:rsidR="007F1923" w:rsidRPr="00FE1B60" w:rsidRDefault="007F1923">
            <w:pPr>
              <w:pStyle w:val="Paragraph"/>
              <w:rPr>
                <w:noProof/>
              </w:rPr>
            </w:pPr>
            <w:r w:rsidRPr="00FE1B60">
              <w:rPr>
                <w:noProof/>
              </w:rPr>
              <w:t>2026.12.31</w:t>
            </w:r>
          </w:p>
        </w:tc>
      </w:tr>
      <w:tr w:rsidR="007F1923" w:rsidRPr="00FE1B60" w14:paraId="60A3FE0E" w14:textId="77777777">
        <w:trPr>
          <w:cantSplit/>
        </w:trPr>
        <w:tc>
          <w:tcPr>
            <w:tcW w:w="0" w:type="auto"/>
          </w:tcPr>
          <w:p w14:paraId="44B23698" w14:textId="77777777" w:rsidR="007F1923" w:rsidRPr="00FE1B60" w:rsidRDefault="007F1923">
            <w:pPr>
              <w:pStyle w:val="Paragraph"/>
              <w:rPr>
                <w:noProof/>
              </w:rPr>
            </w:pPr>
            <w:r w:rsidRPr="00FE1B60">
              <w:rPr>
                <w:noProof/>
              </w:rPr>
              <w:t>0.4917</w:t>
            </w:r>
          </w:p>
        </w:tc>
        <w:tc>
          <w:tcPr>
            <w:tcW w:w="0" w:type="auto"/>
          </w:tcPr>
          <w:p w14:paraId="03E54D4C" w14:textId="77777777" w:rsidR="007F1923" w:rsidRPr="00FE1B60" w:rsidRDefault="007F1923">
            <w:pPr>
              <w:pStyle w:val="Paragraph"/>
              <w:jc w:val="right"/>
              <w:rPr>
                <w:noProof/>
              </w:rPr>
            </w:pPr>
            <w:r w:rsidRPr="00FE1B60">
              <w:rPr>
                <w:noProof/>
              </w:rPr>
              <w:t>ex 2921 29 00</w:t>
            </w:r>
          </w:p>
        </w:tc>
        <w:tc>
          <w:tcPr>
            <w:tcW w:w="0" w:type="auto"/>
          </w:tcPr>
          <w:p w14:paraId="0ED31B8D" w14:textId="77777777" w:rsidR="007F1923" w:rsidRPr="00FE1B60" w:rsidRDefault="007F1923">
            <w:pPr>
              <w:pStyle w:val="Paragraph"/>
              <w:jc w:val="center"/>
              <w:rPr>
                <w:noProof/>
              </w:rPr>
            </w:pPr>
            <w:r w:rsidRPr="00FE1B60">
              <w:rPr>
                <w:noProof/>
              </w:rPr>
              <w:t>40</w:t>
            </w:r>
          </w:p>
        </w:tc>
        <w:tc>
          <w:tcPr>
            <w:tcW w:w="0" w:type="auto"/>
          </w:tcPr>
          <w:p w14:paraId="53D4B9E0" w14:textId="77777777" w:rsidR="007F1923" w:rsidRPr="00FE1B60" w:rsidRDefault="007F1923">
            <w:pPr>
              <w:pStyle w:val="Paragraph"/>
              <w:rPr>
                <w:noProof/>
              </w:rPr>
            </w:pPr>
            <w:r w:rsidRPr="00FE1B60">
              <w:rPr>
                <w:noProof/>
              </w:rPr>
              <w:t>Dekametiléndiamin (CAS RN 646-25-3)  </w:t>
            </w:r>
          </w:p>
        </w:tc>
        <w:tc>
          <w:tcPr>
            <w:tcW w:w="0" w:type="auto"/>
          </w:tcPr>
          <w:p w14:paraId="22EBB56C" w14:textId="77777777" w:rsidR="007F1923" w:rsidRPr="00FE1B60" w:rsidRDefault="007F1923">
            <w:pPr>
              <w:pStyle w:val="Paragraph"/>
              <w:rPr>
                <w:noProof/>
              </w:rPr>
            </w:pPr>
            <w:r w:rsidRPr="00FE1B60">
              <w:rPr>
                <w:noProof/>
              </w:rPr>
              <w:t>0 %</w:t>
            </w:r>
          </w:p>
        </w:tc>
        <w:tc>
          <w:tcPr>
            <w:tcW w:w="0" w:type="auto"/>
          </w:tcPr>
          <w:p w14:paraId="479BAB0E" w14:textId="77777777" w:rsidR="007F1923" w:rsidRPr="00FE1B60" w:rsidRDefault="007F1923">
            <w:pPr>
              <w:pStyle w:val="Paragraph"/>
              <w:rPr>
                <w:noProof/>
              </w:rPr>
            </w:pPr>
            <w:r w:rsidRPr="00FE1B60">
              <w:rPr>
                <w:noProof/>
              </w:rPr>
              <w:t>-</w:t>
            </w:r>
          </w:p>
        </w:tc>
        <w:tc>
          <w:tcPr>
            <w:tcW w:w="0" w:type="auto"/>
          </w:tcPr>
          <w:p w14:paraId="39FE021E" w14:textId="77777777" w:rsidR="007F1923" w:rsidRPr="00FE1B60" w:rsidRDefault="007F1923">
            <w:pPr>
              <w:pStyle w:val="Paragraph"/>
              <w:rPr>
                <w:noProof/>
              </w:rPr>
            </w:pPr>
            <w:r w:rsidRPr="00FE1B60">
              <w:rPr>
                <w:noProof/>
              </w:rPr>
              <w:t>2025.12.31</w:t>
            </w:r>
          </w:p>
        </w:tc>
      </w:tr>
      <w:tr w:rsidR="007F1923" w:rsidRPr="00FE1B60" w14:paraId="479A24F5" w14:textId="77777777">
        <w:trPr>
          <w:cantSplit/>
        </w:trPr>
        <w:tc>
          <w:tcPr>
            <w:tcW w:w="0" w:type="auto"/>
          </w:tcPr>
          <w:p w14:paraId="0E565207" w14:textId="77777777" w:rsidR="007F1923" w:rsidRPr="00FE1B60" w:rsidRDefault="007F1923">
            <w:pPr>
              <w:pStyle w:val="Paragraph"/>
              <w:rPr>
                <w:noProof/>
              </w:rPr>
            </w:pPr>
            <w:r w:rsidRPr="00FE1B60">
              <w:rPr>
                <w:noProof/>
              </w:rPr>
              <w:t>0.5256</w:t>
            </w:r>
          </w:p>
        </w:tc>
        <w:tc>
          <w:tcPr>
            <w:tcW w:w="0" w:type="auto"/>
          </w:tcPr>
          <w:p w14:paraId="2095A273" w14:textId="77777777" w:rsidR="007F1923" w:rsidRPr="00FE1B60" w:rsidRDefault="007F1923">
            <w:pPr>
              <w:pStyle w:val="Paragraph"/>
              <w:jc w:val="right"/>
              <w:rPr>
                <w:noProof/>
              </w:rPr>
            </w:pPr>
            <w:r w:rsidRPr="00FE1B60">
              <w:rPr>
                <w:rStyle w:val="FootnoteReference"/>
                <w:noProof/>
              </w:rPr>
              <w:t>ex</w:t>
            </w:r>
            <w:r w:rsidRPr="00FE1B60">
              <w:rPr>
                <w:noProof/>
              </w:rPr>
              <w:t> 2921 29 00</w:t>
            </w:r>
          </w:p>
        </w:tc>
        <w:tc>
          <w:tcPr>
            <w:tcW w:w="0" w:type="auto"/>
          </w:tcPr>
          <w:p w14:paraId="2785C954" w14:textId="77777777" w:rsidR="007F1923" w:rsidRPr="00FE1B60" w:rsidRDefault="007F1923">
            <w:pPr>
              <w:pStyle w:val="Paragraph"/>
              <w:jc w:val="center"/>
              <w:rPr>
                <w:noProof/>
              </w:rPr>
            </w:pPr>
            <w:r w:rsidRPr="00FE1B60">
              <w:rPr>
                <w:noProof/>
              </w:rPr>
              <w:t>50</w:t>
            </w:r>
          </w:p>
        </w:tc>
        <w:tc>
          <w:tcPr>
            <w:tcW w:w="0" w:type="auto"/>
          </w:tcPr>
          <w:p w14:paraId="52897428" w14:textId="77777777" w:rsidR="007F1923" w:rsidRPr="00FE1B60" w:rsidRDefault="007F1923">
            <w:pPr>
              <w:pStyle w:val="Paragraph"/>
              <w:rPr>
                <w:noProof/>
              </w:rPr>
            </w:pPr>
            <w:r w:rsidRPr="00FE1B60">
              <w:rPr>
                <w:i/>
                <w:iCs/>
                <w:noProof/>
              </w:rPr>
              <w:t>N</w:t>
            </w:r>
            <w:r w:rsidRPr="00FE1B60">
              <w:rPr>
                <w:noProof/>
              </w:rPr>
              <w:t>’-[3-(Dimetil-amin)propil]-</w:t>
            </w:r>
            <w:r w:rsidRPr="00FE1B60">
              <w:rPr>
                <w:i/>
                <w:iCs/>
                <w:noProof/>
              </w:rPr>
              <w:t>N,N</w:t>
            </w:r>
            <w:r w:rsidRPr="00FE1B60">
              <w:rPr>
                <w:noProof/>
              </w:rPr>
              <w:t>-dimetil-propán-1,3-diamin, (CAS RN 6711-48-4) </w:t>
            </w:r>
          </w:p>
        </w:tc>
        <w:tc>
          <w:tcPr>
            <w:tcW w:w="0" w:type="auto"/>
          </w:tcPr>
          <w:p w14:paraId="7E39F7CC" w14:textId="77777777" w:rsidR="007F1923" w:rsidRPr="00FE1B60" w:rsidRDefault="007F1923">
            <w:pPr>
              <w:pStyle w:val="Paragraph"/>
              <w:rPr>
                <w:noProof/>
              </w:rPr>
            </w:pPr>
            <w:r w:rsidRPr="00FE1B60">
              <w:rPr>
                <w:noProof/>
              </w:rPr>
              <w:t>0 %</w:t>
            </w:r>
          </w:p>
        </w:tc>
        <w:tc>
          <w:tcPr>
            <w:tcW w:w="0" w:type="auto"/>
          </w:tcPr>
          <w:p w14:paraId="10E44213" w14:textId="77777777" w:rsidR="007F1923" w:rsidRPr="00FE1B60" w:rsidRDefault="007F1923">
            <w:pPr>
              <w:pStyle w:val="Paragraph"/>
              <w:rPr>
                <w:noProof/>
              </w:rPr>
            </w:pPr>
            <w:r w:rsidRPr="00FE1B60">
              <w:rPr>
                <w:noProof/>
              </w:rPr>
              <w:t>-</w:t>
            </w:r>
          </w:p>
        </w:tc>
        <w:tc>
          <w:tcPr>
            <w:tcW w:w="0" w:type="auto"/>
          </w:tcPr>
          <w:p w14:paraId="1FC79B36" w14:textId="77777777" w:rsidR="007F1923" w:rsidRPr="00FE1B60" w:rsidRDefault="007F1923">
            <w:pPr>
              <w:pStyle w:val="Paragraph"/>
              <w:rPr>
                <w:noProof/>
              </w:rPr>
            </w:pPr>
            <w:r w:rsidRPr="00FE1B60">
              <w:rPr>
                <w:noProof/>
              </w:rPr>
              <w:t>2026.12.31</w:t>
            </w:r>
          </w:p>
        </w:tc>
      </w:tr>
      <w:tr w:rsidR="007F1923" w:rsidRPr="00FE1B60" w14:paraId="53BC1C04" w14:textId="77777777">
        <w:trPr>
          <w:cantSplit/>
        </w:trPr>
        <w:tc>
          <w:tcPr>
            <w:tcW w:w="0" w:type="auto"/>
          </w:tcPr>
          <w:p w14:paraId="7F88A9A3" w14:textId="77777777" w:rsidR="007F1923" w:rsidRPr="00FE1B60" w:rsidRDefault="007F1923">
            <w:pPr>
              <w:pStyle w:val="Paragraph"/>
              <w:rPr>
                <w:noProof/>
              </w:rPr>
            </w:pPr>
            <w:r w:rsidRPr="00FE1B60">
              <w:rPr>
                <w:noProof/>
              </w:rPr>
              <w:t>0.7947</w:t>
            </w:r>
          </w:p>
        </w:tc>
        <w:tc>
          <w:tcPr>
            <w:tcW w:w="0" w:type="auto"/>
          </w:tcPr>
          <w:p w14:paraId="38E0BBDD" w14:textId="77777777" w:rsidR="007F1923" w:rsidRPr="00FE1B60" w:rsidRDefault="007F1923">
            <w:pPr>
              <w:pStyle w:val="Paragraph"/>
              <w:jc w:val="right"/>
              <w:rPr>
                <w:noProof/>
              </w:rPr>
            </w:pPr>
            <w:r w:rsidRPr="00FE1B60">
              <w:rPr>
                <w:noProof/>
              </w:rPr>
              <w:t>ex 2921 29 00</w:t>
            </w:r>
          </w:p>
        </w:tc>
        <w:tc>
          <w:tcPr>
            <w:tcW w:w="0" w:type="auto"/>
          </w:tcPr>
          <w:p w14:paraId="2093EB9F" w14:textId="77777777" w:rsidR="007F1923" w:rsidRPr="00FE1B60" w:rsidRDefault="007F1923">
            <w:pPr>
              <w:pStyle w:val="Paragraph"/>
              <w:jc w:val="center"/>
              <w:rPr>
                <w:noProof/>
              </w:rPr>
            </w:pPr>
            <w:r w:rsidRPr="00FE1B60">
              <w:rPr>
                <w:noProof/>
              </w:rPr>
              <w:t>70</w:t>
            </w:r>
          </w:p>
        </w:tc>
        <w:tc>
          <w:tcPr>
            <w:tcW w:w="0" w:type="auto"/>
          </w:tcPr>
          <w:p w14:paraId="65C30089" w14:textId="77777777" w:rsidR="007F1923" w:rsidRPr="00FE1B60" w:rsidRDefault="007F1923">
            <w:pPr>
              <w:pStyle w:val="Paragraph"/>
              <w:rPr>
                <w:noProof/>
              </w:rPr>
            </w:pPr>
            <w:r w:rsidRPr="00FE1B60">
              <w:rPr>
                <w:noProof/>
              </w:rPr>
              <w:t>N,N,N’,N’-tetrametil-etilén-diamin (CAS RN 110-18-9), legalább 99 tömegszázalék tisztaságú</w:t>
            </w:r>
          </w:p>
        </w:tc>
        <w:tc>
          <w:tcPr>
            <w:tcW w:w="0" w:type="auto"/>
          </w:tcPr>
          <w:p w14:paraId="04F87671" w14:textId="77777777" w:rsidR="007F1923" w:rsidRPr="00FE1B60" w:rsidRDefault="007F1923">
            <w:pPr>
              <w:pStyle w:val="Paragraph"/>
              <w:rPr>
                <w:noProof/>
              </w:rPr>
            </w:pPr>
            <w:r w:rsidRPr="00FE1B60">
              <w:rPr>
                <w:noProof/>
              </w:rPr>
              <w:t>0 %</w:t>
            </w:r>
          </w:p>
        </w:tc>
        <w:tc>
          <w:tcPr>
            <w:tcW w:w="0" w:type="auto"/>
          </w:tcPr>
          <w:p w14:paraId="4AE48B64" w14:textId="77777777" w:rsidR="007F1923" w:rsidRPr="00FE1B60" w:rsidRDefault="007F1923">
            <w:pPr>
              <w:pStyle w:val="Paragraph"/>
              <w:rPr>
                <w:noProof/>
              </w:rPr>
            </w:pPr>
            <w:r w:rsidRPr="00FE1B60">
              <w:rPr>
                <w:noProof/>
              </w:rPr>
              <w:t>-</w:t>
            </w:r>
          </w:p>
        </w:tc>
        <w:tc>
          <w:tcPr>
            <w:tcW w:w="0" w:type="auto"/>
          </w:tcPr>
          <w:p w14:paraId="3CC459F7" w14:textId="77777777" w:rsidR="007F1923" w:rsidRPr="00FE1B60" w:rsidRDefault="007F1923">
            <w:pPr>
              <w:pStyle w:val="Paragraph"/>
              <w:rPr>
                <w:noProof/>
              </w:rPr>
            </w:pPr>
            <w:r w:rsidRPr="00FE1B60">
              <w:rPr>
                <w:noProof/>
              </w:rPr>
              <w:t>2025.12.31</w:t>
            </w:r>
          </w:p>
        </w:tc>
      </w:tr>
      <w:tr w:rsidR="007F1923" w:rsidRPr="00FE1B60" w14:paraId="063A6879" w14:textId="77777777">
        <w:trPr>
          <w:cantSplit/>
        </w:trPr>
        <w:tc>
          <w:tcPr>
            <w:tcW w:w="0" w:type="auto"/>
          </w:tcPr>
          <w:p w14:paraId="728BA3A3" w14:textId="77777777" w:rsidR="007F1923" w:rsidRPr="00FE1B60" w:rsidRDefault="007F1923">
            <w:pPr>
              <w:pStyle w:val="Paragraph"/>
              <w:rPr>
                <w:noProof/>
              </w:rPr>
            </w:pPr>
            <w:r w:rsidRPr="00FE1B60">
              <w:rPr>
                <w:noProof/>
              </w:rPr>
              <w:t>0.7488</w:t>
            </w:r>
          </w:p>
        </w:tc>
        <w:tc>
          <w:tcPr>
            <w:tcW w:w="0" w:type="auto"/>
          </w:tcPr>
          <w:p w14:paraId="72118A6A" w14:textId="77777777" w:rsidR="007F1923" w:rsidRPr="00FE1B60" w:rsidRDefault="007F1923">
            <w:pPr>
              <w:pStyle w:val="Paragraph"/>
              <w:jc w:val="right"/>
              <w:rPr>
                <w:noProof/>
              </w:rPr>
            </w:pPr>
            <w:r w:rsidRPr="00FE1B60">
              <w:rPr>
                <w:noProof/>
              </w:rPr>
              <w:t>ex 2921 30 10</w:t>
            </w:r>
          </w:p>
        </w:tc>
        <w:tc>
          <w:tcPr>
            <w:tcW w:w="0" w:type="auto"/>
          </w:tcPr>
          <w:p w14:paraId="25F7FB6C" w14:textId="77777777" w:rsidR="007F1923" w:rsidRPr="00FE1B60" w:rsidRDefault="007F1923">
            <w:pPr>
              <w:pStyle w:val="Paragraph"/>
              <w:jc w:val="center"/>
              <w:rPr>
                <w:noProof/>
              </w:rPr>
            </w:pPr>
            <w:r w:rsidRPr="00FE1B60">
              <w:rPr>
                <w:noProof/>
              </w:rPr>
              <w:t>10</w:t>
            </w:r>
          </w:p>
        </w:tc>
        <w:tc>
          <w:tcPr>
            <w:tcW w:w="0" w:type="auto"/>
          </w:tcPr>
          <w:p w14:paraId="35751BE7" w14:textId="77777777" w:rsidR="007F1923" w:rsidRPr="00FE1B60" w:rsidRDefault="007F1923">
            <w:pPr>
              <w:pStyle w:val="Paragraph"/>
              <w:rPr>
                <w:noProof/>
              </w:rPr>
            </w:pPr>
            <w:r w:rsidRPr="00FE1B60">
              <w:rPr>
                <w:noProof/>
              </w:rPr>
              <w:t>2-(4-(Ciklopropánkarbonil)fenil)-2-metilpropánsav ciklohexilaminsó (CAS RN 1690344-90-1)</w:t>
            </w:r>
          </w:p>
        </w:tc>
        <w:tc>
          <w:tcPr>
            <w:tcW w:w="0" w:type="auto"/>
          </w:tcPr>
          <w:p w14:paraId="68BC3333" w14:textId="77777777" w:rsidR="007F1923" w:rsidRPr="00FE1B60" w:rsidRDefault="007F1923">
            <w:pPr>
              <w:pStyle w:val="Paragraph"/>
              <w:rPr>
                <w:noProof/>
              </w:rPr>
            </w:pPr>
            <w:r w:rsidRPr="00FE1B60">
              <w:rPr>
                <w:noProof/>
              </w:rPr>
              <w:t>0 %</w:t>
            </w:r>
          </w:p>
        </w:tc>
        <w:tc>
          <w:tcPr>
            <w:tcW w:w="0" w:type="auto"/>
          </w:tcPr>
          <w:p w14:paraId="170513E8" w14:textId="77777777" w:rsidR="007F1923" w:rsidRPr="00FE1B60" w:rsidRDefault="007F1923">
            <w:pPr>
              <w:pStyle w:val="Paragraph"/>
              <w:rPr>
                <w:noProof/>
              </w:rPr>
            </w:pPr>
            <w:r w:rsidRPr="00FE1B60">
              <w:rPr>
                <w:noProof/>
              </w:rPr>
              <w:t>-</w:t>
            </w:r>
          </w:p>
        </w:tc>
        <w:tc>
          <w:tcPr>
            <w:tcW w:w="0" w:type="auto"/>
          </w:tcPr>
          <w:p w14:paraId="38D95FBB" w14:textId="77777777" w:rsidR="007F1923" w:rsidRPr="00FE1B60" w:rsidRDefault="007F1923">
            <w:pPr>
              <w:pStyle w:val="Paragraph"/>
              <w:rPr>
                <w:noProof/>
              </w:rPr>
            </w:pPr>
            <w:r w:rsidRPr="00FE1B60">
              <w:rPr>
                <w:noProof/>
              </w:rPr>
              <w:t>2023.12.31</w:t>
            </w:r>
          </w:p>
        </w:tc>
      </w:tr>
      <w:tr w:rsidR="007F1923" w:rsidRPr="00FE1B60" w14:paraId="0510FF5E" w14:textId="77777777">
        <w:trPr>
          <w:cantSplit/>
        </w:trPr>
        <w:tc>
          <w:tcPr>
            <w:tcW w:w="0" w:type="auto"/>
          </w:tcPr>
          <w:p w14:paraId="09C68DC7" w14:textId="77777777" w:rsidR="007F1923" w:rsidRPr="00FE1B60" w:rsidRDefault="007F1923">
            <w:pPr>
              <w:pStyle w:val="Paragraph"/>
              <w:rPr>
                <w:noProof/>
              </w:rPr>
            </w:pPr>
            <w:r w:rsidRPr="00FE1B60">
              <w:rPr>
                <w:noProof/>
              </w:rPr>
              <w:t>0.5768</w:t>
            </w:r>
          </w:p>
        </w:tc>
        <w:tc>
          <w:tcPr>
            <w:tcW w:w="0" w:type="auto"/>
          </w:tcPr>
          <w:p w14:paraId="2139B807" w14:textId="77777777" w:rsidR="007F1923" w:rsidRPr="00FE1B60" w:rsidRDefault="007F1923">
            <w:pPr>
              <w:pStyle w:val="Paragraph"/>
              <w:jc w:val="right"/>
              <w:rPr>
                <w:noProof/>
              </w:rPr>
            </w:pPr>
            <w:r w:rsidRPr="00FE1B60">
              <w:rPr>
                <w:noProof/>
              </w:rPr>
              <w:t>ex 2921 30 99</w:t>
            </w:r>
          </w:p>
        </w:tc>
        <w:tc>
          <w:tcPr>
            <w:tcW w:w="0" w:type="auto"/>
          </w:tcPr>
          <w:p w14:paraId="3E55A8E1" w14:textId="77777777" w:rsidR="007F1923" w:rsidRPr="00FE1B60" w:rsidRDefault="007F1923">
            <w:pPr>
              <w:pStyle w:val="Paragraph"/>
              <w:jc w:val="center"/>
              <w:rPr>
                <w:noProof/>
              </w:rPr>
            </w:pPr>
            <w:r w:rsidRPr="00FE1B60">
              <w:rPr>
                <w:noProof/>
              </w:rPr>
              <w:t>40</w:t>
            </w:r>
          </w:p>
        </w:tc>
        <w:tc>
          <w:tcPr>
            <w:tcW w:w="0" w:type="auto"/>
          </w:tcPr>
          <w:p w14:paraId="773C8C63" w14:textId="77777777" w:rsidR="007F1923" w:rsidRPr="00FE1B60" w:rsidRDefault="007F1923">
            <w:pPr>
              <w:pStyle w:val="Paragraph"/>
              <w:rPr>
                <w:noProof/>
              </w:rPr>
            </w:pPr>
            <w:r w:rsidRPr="00FE1B60">
              <w:rPr>
                <w:noProof/>
              </w:rPr>
              <w:t>Ciklopropilamin (CAS RN 765-30-0)</w:t>
            </w:r>
          </w:p>
        </w:tc>
        <w:tc>
          <w:tcPr>
            <w:tcW w:w="0" w:type="auto"/>
          </w:tcPr>
          <w:p w14:paraId="68E2AB32" w14:textId="77777777" w:rsidR="007F1923" w:rsidRPr="00FE1B60" w:rsidRDefault="007F1923">
            <w:pPr>
              <w:pStyle w:val="Paragraph"/>
              <w:rPr>
                <w:noProof/>
              </w:rPr>
            </w:pPr>
            <w:r w:rsidRPr="00FE1B60">
              <w:rPr>
                <w:noProof/>
              </w:rPr>
              <w:t>0 %</w:t>
            </w:r>
          </w:p>
        </w:tc>
        <w:tc>
          <w:tcPr>
            <w:tcW w:w="0" w:type="auto"/>
          </w:tcPr>
          <w:p w14:paraId="5ACE9978" w14:textId="77777777" w:rsidR="007F1923" w:rsidRPr="00FE1B60" w:rsidRDefault="007F1923">
            <w:pPr>
              <w:pStyle w:val="Paragraph"/>
              <w:rPr>
                <w:noProof/>
              </w:rPr>
            </w:pPr>
            <w:r w:rsidRPr="00FE1B60">
              <w:rPr>
                <w:noProof/>
              </w:rPr>
              <w:t>-</w:t>
            </w:r>
          </w:p>
        </w:tc>
        <w:tc>
          <w:tcPr>
            <w:tcW w:w="0" w:type="auto"/>
          </w:tcPr>
          <w:p w14:paraId="42E2778C" w14:textId="77777777" w:rsidR="007F1923" w:rsidRPr="00FE1B60" w:rsidRDefault="007F1923">
            <w:pPr>
              <w:pStyle w:val="Paragraph"/>
              <w:rPr>
                <w:noProof/>
              </w:rPr>
            </w:pPr>
            <w:r w:rsidRPr="00FE1B60">
              <w:rPr>
                <w:noProof/>
              </w:rPr>
              <w:t>2022.12.31</w:t>
            </w:r>
          </w:p>
        </w:tc>
      </w:tr>
      <w:tr w:rsidR="007F1923" w:rsidRPr="00FE1B60" w14:paraId="2E8A3EFB" w14:textId="77777777">
        <w:trPr>
          <w:cantSplit/>
        </w:trPr>
        <w:tc>
          <w:tcPr>
            <w:tcW w:w="0" w:type="auto"/>
          </w:tcPr>
          <w:p w14:paraId="782173E4" w14:textId="77777777" w:rsidR="007F1923" w:rsidRPr="00FE1B60" w:rsidRDefault="007F1923">
            <w:pPr>
              <w:pStyle w:val="Paragraph"/>
              <w:rPr>
                <w:noProof/>
              </w:rPr>
            </w:pPr>
            <w:r w:rsidRPr="00FE1B60">
              <w:rPr>
                <w:noProof/>
              </w:rPr>
              <w:t>0.7750</w:t>
            </w:r>
          </w:p>
        </w:tc>
        <w:tc>
          <w:tcPr>
            <w:tcW w:w="0" w:type="auto"/>
          </w:tcPr>
          <w:p w14:paraId="3667DB41" w14:textId="77777777" w:rsidR="007F1923" w:rsidRPr="00FE1B60" w:rsidRDefault="007F1923">
            <w:pPr>
              <w:pStyle w:val="Paragraph"/>
              <w:jc w:val="right"/>
              <w:rPr>
                <w:noProof/>
              </w:rPr>
            </w:pPr>
            <w:r w:rsidRPr="00FE1B60">
              <w:rPr>
                <w:noProof/>
              </w:rPr>
              <w:t>ex 2921 30 99</w:t>
            </w:r>
          </w:p>
        </w:tc>
        <w:tc>
          <w:tcPr>
            <w:tcW w:w="0" w:type="auto"/>
          </w:tcPr>
          <w:p w14:paraId="495315F8" w14:textId="77777777" w:rsidR="007F1923" w:rsidRPr="00FE1B60" w:rsidRDefault="007F1923">
            <w:pPr>
              <w:pStyle w:val="Paragraph"/>
              <w:jc w:val="center"/>
              <w:rPr>
                <w:noProof/>
              </w:rPr>
            </w:pPr>
            <w:r w:rsidRPr="00FE1B60">
              <w:rPr>
                <w:noProof/>
              </w:rPr>
              <w:t>50</w:t>
            </w:r>
          </w:p>
        </w:tc>
        <w:tc>
          <w:tcPr>
            <w:tcW w:w="0" w:type="auto"/>
          </w:tcPr>
          <w:p w14:paraId="137E9E44" w14:textId="77777777" w:rsidR="007F1923" w:rsidRPr="00FE1B60" w:rsidRDefault="007F1923">
            <w:pPr>
              <w:pStyle w:val="Paragraph"/>
              <w:rPr>
                <w:noProof/>
              </w:rPr>
            </w:pPr>
            <w:r w:rsidRPr="00FE1B60">
              <w:rPr>
                <w:noProof/>
              </w:rPr>
              <w:t>Biciklo[1.1.1]pentán-1-amin-hidroklorid (CAS RN 22287-35-0)</w:t>
            </w:r>
          </w:p>
        </w:tc>
        <w:tc>
          <w:tcPr>
            <w:tcW w:w="0" w:type="auto"/>
          </w:tcPr>
          <w:p w14:paraId="7B8A6201" w14:textId="77777777" w:rsidR="007F1923" w:rsidRPr="00FE1B60" w:rsidRDefault="007F1923">
            <w:pPr>
              <w:pStyle w:val="Paragraph"/>
              <w:rPr>
                <w:noProof/>
              </w:rPr>
            </w:pPr>
            <w:r w:rsidRPr="00FE1B60">
              <w:rPr>
                <w:noProof/>
              </w:rPr>
              <w:t>0 %</w:t>
            </w:r>
          </w:p>
        </w:tc>
        <w:tc>
          <w:tcPr>
            <w:tcW w:w="0" w:type="auto"/>
          </w:tcPr>
          <w:p w14:paraId="06DEAF43" w14:textId="77777777" w:rsidR="007F1923" w:rsidRPr="00FE1B60" w:rsidRDefault="007F1923">
            <w:pPr>
              <w:pStyle w:val="Paragraph"/>
              <w:rPr>
                <w:noProof/>
              </w:rPr>
            </w:pPr>
            <w:r w:rsidRPr="00FE1B60">
              <w:rPr>
                <w:noProof/>
              </w:rPr>
              <w:t>-</w:t>
            </w:r>
          </w:p>
        </w:tc>
        <w:tc>
          <w:tcPr>
            <w:tcW w:w="0" w:type="auto"/>
          </w:tcPr>
          <w:p w14:paraId="27F64A39" w14:textId="77777777" w:rsidR="007F1923" w:rsidRPr="00FE1B60" w:rsidRDefault="007F1923">
            <w:pPr>
              <w:pStyle w:val="Paragraph"/>
              <w:rPr>
                <w:noProof/>
              </w:rPr>
            </w:pPr>
            <w:r w:rsidRPr="00FE1B60">
              <w:rPr>
                <w:noProof/>
              </w:rPr>
              <w:t>2024.12.31</w:t>
            </w:r>
          </w:p>
        </w:tc>
      </w:tr>
      <w:tr w:rsidR="007F1923" w:rsidRPr="00FE1B60" w14:paraId="3C8C98E4" w14:textId="77777777">
        <w:trPr>
          <w:cantSplit/>
        </w:trPr>
        <w:tc>
          <w:tcPr>
            <w:tcW w:w="0" w:type="auto"/>
          </w:tcPr>
          <w:p w14:paraId="089EE799" w14:textId="77777777" w:rsidR="007F1923" w:rsidRPr="00FE1B60" w:rsidRDefault="007F1923">
            <w:pPr>
              <w:pStyle w:val="Paragraph"/>
              <w:rPr>
                <w:noProof/>
              </w:rPr>
            </w:pPr>
            <w:r w:rsidRPr="00FE1B60">
              <w:rPr>
                <w:noProof/>
              </w:rPr>
              <w:t>0.3909</w:t>
            </w:r>
          </w:p>
        </w:tc>
        <w:tc>
          <w:tcPr>
            <w:tcW w:w="0" w:type="auto"/>
          </w:tcPr>
          <w:p w14:paraId="532785D6" w14:textId="77777777" w:rsidR="007F1923" w:rsidRPr="00FE1B60" w:rsidRDefault="007F1923">
            <w:pPr>
              <w:pStyle w:val="Paragraph"/>
              <w:jc w:val="right"/>
              <w:rPr>
                <w:noProof/>
              </w:rPr>
            </w:pPr>
            <w:r w:rsidRPr="00FE1B60">
              <w:rPr>
                <w:noProof/>
              </w:rPr>
              <w:t>ex 2921 42 00</w:t>
            </w:r>
          </w:p>
        </w:tc>
        <w:tc>
          <w:tcPr>
            <w:tcW w:w="0" w:type="auto"/>
          </w:tcPr>
          <w:p w14:paraId="2E4657DB" w14:textId="77777777" w:rsidR="007F1923" w:rsidRPr="00FE1B60" w:rsidRDefault="007F1923">
            <w:pPr>
              <w:pStyle w:val="Paragraph"/>
              <w:jc w:val="center"/>
              <w:rPr>
                <w:noProof/>
              </w:rPr>
            </w:pPr>
            <w:r w:rsidRPr="00FE1B60">
              <w:rPr>
                <w:noProof/>
              </w:rPr>
              <w:t>25</w:t>
            </w:r>
          </w:p>
        </w:tc>
        <w:tc>
          <w:tcPr>
            <w:tcW w:w="0" w:type="auto"/>
          </w:tcPr>
          <w:p w14:paraId="5BA542BA" w14:textId="77777777" w:rsidR="007F1923" w:rsidRPr="00FE1B60" w:rsidRDefault="007F1923">
            <w:pPr>
              <w:pStyle w:val="Paragraph"/>
              <w:rPr>
                <w:noProof/>
              </w:rPr>
            </w:pPr>
            <w:r w:rsidRPr="00FE1B60">
              <w:rPr>
                <w:noProof/>
              </w:rPr>
              <w:t>Nátriumhidrogén-2-aminobenzol-1,4-diszulfonát (CAS RN 24605-36-5)</w:t>
            </w:r>
          </w:p>
        </w:tc>
        <w:tc>
          <w:tcPr>
            <w:tcW w:w="0" w:type="auto"/>
          </w:tcPr>
          <w:p w14:paraId="6DFDAF10" w14:textId="77777777" w:rsidR="007F1923" w:rsidRPr="00FE1B60" w:rsidRDefault="007F1923">
            <w:pPr>
              <w:pStyle w:val="Paragraph"/>
              <w:rPr>
                <w:noProof/>
              </w:rPr>
            </w:pPr>
            <w:r w:rsidRPr="00FE1B60">
              <w:rPr>
                <w:noProof/>
              </w:rPr>
              <w:t>0 %</w:t>
            </w:r>
          </w:p>
        </w:tc>
        <w:tc>
          <w:tcPr>
            <w:tcW w:w="0" w:type="auto"/>
          </w:tcPr>
          <w:p w14:paraId="3831DC51" w14:textId="77777777" w:rsidR="007F1923" w:rsidRPr="00FE1B60" w:rsidRDefault="007F1923">
            <w:pPr>
              <w:pStyle w:val="Paragraph"/>
              <w:rPr>
                <w:noProof/>
              </w:rPr>
            </w:pPr>
            <w:r w:rsidRPr="00FE1B60">
              <w:rPr>
                <w:noProof/>
              </w:rPr>
              <w:t>-</w:t>
            </w:r>
          </w:p>
        </w:tc>
        <w:tc>
          <w:tcPr>
            <w:tcW w:w="0" w:type="auto"/>
          </w:tcPr>
          <w:p w14:paraId="6BDDF1A8" w14:textId="77777777" w:rsidR="007F1923" w:rsidRPr="00FE1B60" w:rsidRDefault="007F1923">
            <w:pPr>
              <w:pStyle w:val="Paragraph"/>
              <w:rPr>
                <w:noProof/>
              </w:rPr>
            </w:pPr>
            <w:r w:rsidRPr="00FE1B60">
              <w:rPr>
                <w:noProof/>
              </w:rPr>
              <w:t>2023.12.31</w:t>
            </w:r>
          </w:p>
        </w:tc>
      </w:tr>
      <w:tr w:rsidR="007F1923" w:rsidRPr="00FE1B60" w14:paraId="0FFAEFCA" w14:textId="77777777">
        <w:trPr>
          <w:cantSplit/>
        </w:trPr>
        <w:tc>
          <w:tcPr>
            <w:tcW w:w="0" w:type="auto"/>
          </w:tcPr>
          <w:p w14:paraId="78D23B2A" w14:textId="77777777" w:rsidR="007F1923" w:rsidRPr="00FE1B60" w:rsidRDefault="007F1923">
            <w:pPr>
              <w:pStyle w:val="Paragraph"/>
              <w:rPr>
                <w:noProof/>
              </w:rPr>
            </w:pPr>
            <w:r w:rsidRPr="00FE1B60">
              <w:rPr>
                <w:noProof/>
              </w:rPr>
              <w:t>0.3978</w:t>
            </w:r>
          </w:p>
        </w:tc>
        <w:tc>
          <w:tcPr>
            <w:tcW w:w="0" w:type="auto"/>
          </w:tcPr>
          <w:p w14:paraId="3434C061" w14:textId="77777777" w:rsidR="007F1923" w:rsidRPr="00FE1B60" w:rsidRDefault="007F1923">
            <w:pPr>
              <w:pStyle w:val="Paragraph"/>
              <w:jc w:val="right"/>
              <w:rPr>
                <w:noProof/>
              </w:rPr>
            </w:pPr>
            <w:r w:rsidRPr="00FE1B60">
              <w:rPr>
                <w:noProof/>
              </w:rPr>
              <w:t>ex 2921 42 00</w:t>
            </w:r>
          </w:p>
        </w:tc>
        <w:tc>
          <w:tcPr>
            <w:tcW w:w="0" w:type="auto"/>
          </w:tcPr>
          <w:p w14:paraId="66C52878" w14:textId="77777777" w:rsidR="007F1923" w:rsidRPr="00FE1B60" w:rsidRDefault="007F1923">
            <w:pPr>
              <w:pStyle w:val="Paragraph"/>
              <w:jc w:val="center"/>
              <w:rPr>
                <w:noProof/>
              </w:rPr>
            </w:pPr>
            <w:r w:rsidRPr="00FE1B60">
              <w:rPr>
                <w:noProof/>
              </w:rPr>
              <w:t>35</w:t>
            </w:r>
          </w:p>
        </w:tc>
        <w:tc>
          <w:tcPr>
            <w:tcW w:w="0" w:type="auto"/>
          </w:tcPr>
          <w:p w14:paraId="34AE7EA1" w14:textId="77777777" w:rsidR="007F1923" w:rsidRPr="00FE1B60" w:rsidRDefault="007F1923">
            <w:pPr>
              <w:pStyle w:val="Paragraph"/>
              <w:rPr>
                <w:noProof/>
              </w:rPr>
            </w:pPr>
            <w:r w:rsidRPr="00FE1B60">
              <w:rPr>
                <w:noProof/>
              </w:rPr>
              <w:t>2-Nitroanilin (CAS RN 88-74-4)</w:t>
            </w:r>
          </w:p>
        </w:tc>
        <w:tc>
          <w:tcPr>
            <w:tcW w:w="0" w:type="auto"/>
          </w:tcPr>
          <w:p w14:paraId="253CA3B5" w14:textId="77777777" w:rsidR="007F1923" w:rsidRPr="00FE1B60" w:rsidRDefault="007F1923">
            <w:pPr>
              <w:pStyle w:val="Paragraph"/>
              <w:rPr>
                <w:noProof/>
              </w:rPr>
            </w:pPr>
            <w:r w:rsidRPr="00FE1B60">
              <w:rPr>
                <w:noProof/>
              </w:rPr>
              <w:t>0 %</w:t>
            </w:r>
          </w:p>
        </w:tc>
        <w:tc>
          <w:tcPr>
            <w:tcW w:w="0" w:type="auto"/>
          </w:tcPr>
          <w:p w14:paraId="22611998" w14:textId="77777777" w:rsidR="007F1923" w:rsidRPr="00FE1B60" w:rsidRDefault="007F1923">
            <w:pPr>
              <w:pStyle w:val="Paragraph"/>
              <w:rPr>
                <w:noProof/>
              </w:rPr>
            </w:pPr>
            <w:r w:rsidRPr="00FE1B60">
              <w:rPr>
                <w:noProof/>
              </w:rPr>
              <w:t>-</w:t>
            </w:r>
          </w:p>
        </w:tc>
        <w:tc>
          <w:tcPr>
            <w:tcW w:w="0" w:type="auto"/>
          </w:tcPr>
          <w:p w14:paraId="021F9099" w14:textId="77777777" w:rsidR="007F1923" w:rsidRPr="00FE1B60" w:rsidRDefault="007F1923">
            <w:pPr>
              <w:pStyle w:val="Paragraph"/>
              <w:rPr>
                <w:noProof/>
              </w:rPr>
            </w:pPr>
            <w:r w:rsidRPr="00FE1B60">
              <w:rPr>
                <w:noProof/>
              </w:rPr>
              <w:t>2023.12.31</w:t>
            </w:r>
          </w:p>
        </w:tc>
      </w:tr>
      <w:tr w:rsidR="007F1923" w:rsidRPr="00FE1B60" w14:paraId="61E35AD2" w14:textId="77777777">
        <w:trPr>
          <w:cantSplit/>
        </w:trPr>
        <w:tc>
          <w:tcPr>
            <w:tcW w:w="0" w:type="auto"/>
          </w:tcPr>
          <w:p w14:paraId="28CDC053" w14:textId="77777777" w:rsidR="007F1923" w:rsidRPr="00FE1B60" w:rsidRDefault="007F1923">
            <w:pPr>
              <w:pStyle w:val="Paragraph"/>
              <w:rPr>
                <w:noProof/>
              </w:rPr>
            </w:pPr>
            <w:r w:rsidRPr="00FE1B60">
              <w:rPr>
                <w:noProof/>
              </w:rPr>
              <w:t>0.3979</w:t>
            </w:r>
          </w:p>
        </w:tc>
        <w:tc>
          <w:tcPr>
            <w:tcW w:w="0" w:type="auto"/>
          </w:tcPr>
          <w:p w14:paraId="7857F383" w14:textId="77777777" w:rsidR="007F1923" w:rsidRPr="00FE1B60" w:rsidRDefault="007F1923">
            <w:pPr>
              <w:pStyle w:val="Paragraph"/>
              <w:jc w:val="right"/>
              <w:rPr>
                <w:noProof/>
              </w:rPr>
            </w:pPr>
            <w:r w:rsidRPr="00FE1B60">
              <w:rPr>
                <w:noProof/>
              </w:rPr>
              <w:t>ex 2921 42 00</w:t>
            </w:r>
          </w:p>
        </w:tc>
        <w:tc>
          <w:tcPr>
            <w:tcW w:w="0" w:type="auto"/>
          </w:tcPr>
          <w:p w14:paraId="6125CDBE" w14:textId="77777777" w:rsidR="007F1923" w:rsidRPr="00FE1B60" w:rsidRDefault="007F1923">
            <w:pPr>
              <w:pStyle w:val="Paragraph"/>
              <w:jc w:val="center"/>
              <w:rPr>
                <w:noProof/>
              </w:rPr>
            </w:pPr>
            <w:r w:rsidRPr="00FE1B60">
              <w:rPr>
                <w:noProof/>
              </w:rPr>
              <w:t>45</w:t>
            </w:r>
          </w:p>
        </w:tc>
        <w:tc>
          <w:tcPr>
            <w:tcW w:w="0" w:type="auto"/>
          </w:tcPr>
          <w:p w14:paraId="0252D442" w14:textId="77777777" w:rsidR="007F1923" w:rsidRPr="00FE1B60" w:rsidRDefault="007F1923">
            <w:pPr>
              <w:pStyle w:val="Paragraph"/>
              <w:rPr>
                <w:noProof/>
              </w:rPr>
            </w:pPr>
            <w:r w:rsidRPr="00FE1B60">
              <w:rPr>
                <w:noProof/>
              </w:rPr>
              <w:t>2,4,5-Triklóranilin (CAS RN 636-30-6)</w:t>
            </w:r>
          </w:p>
        </w:tc>
        <w:tc>
          <w:tcPr>
            <w:tcW w:w="0" w:type="auto"/>
          </w:tcPr>
          <w:p w14:paraId="3EA5A079" w14:textId="77777777" w:rsidR="007F1923" w:rsidRPr="00FE1B60" w:rsidRDefault="007F1923">
            <w:pPr>
              <w:pStyle w:val="Paragraph"/>
              <w:rPr>
                <w:noProof/>
              </w:rPr>
            </w:pPr>
            <w:r w:rsidRPr="00FE1B60">
              <w:rPr>
                <w:noProof/>
              </w:rPr>
              <w:t>0 %</w:t>
            </w:r>
          </w:p>
        </w:tc>
        <w:tc>
          <w:tcPr>
            <w:tcW w:w="0" w:type="auto"/>
          </w:tcPr>
          <w:p w14:paraId="730A1A26" w14:textId="77777777" w:rsidR="007F1923" w:rsidRPr="00FE1B60" w:rsidRDefault="007F1923">
            <w:pPr>
              <w:pStyle w:val="Paragraph"/>
              <w:rPr>
                <w:noProof/>
              </w:rPr>
            </w:pPr>
            <w:r w:rsidRPr="00FE1B60">
              <w:rPr>
                <w:noProof/>
              </w:rPr>
              <w:t>-</w:t>
            </w:r>
          </w:p>
        </w:tc>
        <w:tc>
          <w:tcPr>
            <w:tcW w:w="0" w:type="auto"/>
          </w:tcPr>
          <w:p w14:paraId="659A0CA1" w14:textId="77777777" w:rsidR="007F1923" w:rsidRPr="00FE1B60" w:rsidRDefault="007F1923">
            <w:pPr>
              <w:pStyle w:val="Paragraph"/>
              <w:rPr>
                <w:noProof/>
              </w:rPr>
            </w:pPr>
            <w:r w:rsidRPr="00FE1B60">
              <w:rPr>
                <w:noProof/>
              </w:rPr>
              <w:t>2023.12.31</w:t>
            </w:r>
          </w:p>
        </w:tc>
      </w:tr>
      <w:tr w:rsidR="007F1923" w:rsidRPr="00FE1B60" w14:paraId="33D4CB20" w14:textId="77777777">
        <w:trPr>
          <w:cantSplit/>
        </w:trPr>
        <w:tc>
          <w:tcPr>
            <w:tcW w:w="0" w:type="auto"/>
          </w:tcPr>
          <w:p w14:paraId="6A201E6D" w14:textId="77777777" w:rsidR="007F1923" w:rsidRPr="00FE1B60" w:rsidRDefault="007F1923">
            <w:pPr>
              <w:pStyle w:val="Paragraph"/>
              <w:rPr>
                <w:noProof/>
              </w:rPr>
            </w:pPr>
            <w:r w:rsidRPr="00FE1B60">
              <w:rPr>
                <w:noProof/>
              </w:rPr>
              <w:t>0.2620</w:t>
            </w:r>
          </w:p>
        </w:tc>
        <w:tc>
          <w:tcPr>
            <w:tcW w:w="0" w:type="auto"/>
          </w:tcPr>
          <w:p w14:paraId="6D3C2A44" w14:textId="77777777" w:rsidR="007F1923" w:rsidRPr="00FE1B60" w:rsidRDefault="007F1923">
            <w:pPr>
              <w:pStyle w:val="Paragraph"/>
              <w:jc w:val="right"/>
              <w:rPr>
                <w:noProof/>
              </w:rPr>
            </w:pPr>
            <w:r w:rsidRPr="00FE1B60">
              <w:rPr>
                <w:noProof/>
              </w:rPr>
              <w:t>ex 2921 42 00</w:t>
            </w:r>
          </w:p>
        </w:tc>
        <w:tc>
          <w:tcPr>
            <w:tcW w:w="0" w:type="auto"/>
          </w:tcPr>
          <w:p w14:paraId="382E5768" w14:textId="77777777" w:rsidR="007F1923" w:rsidRPr="00FE1B60" w:rsidRDefault="007F1923">
            <w:pPr>
              <w:pStyle w:val="Paragraph"/>
              <w:jc w:val="center"/>
              <w:rPr>
                <w:noProof/>
              </w:rPr>
            </w:pPr>
            <w:r w:rsidRPr="00FE1B60">
              <w:rPr>
                <w:noProof/>
              </w:rPr>
              <w:t>50</w:t>
            </w:r>
          </w:p>
        </w:tc>
        <w:tc>
          <w:tcPr>
            <w:tcW w:w="0" w:type="auto"/>
          </w:tcPr>
          <w:p w14:paraId="64DC0F6A" w14:textId="77777777" w:rsidR="007F1923" w:rsidRPr="00FE1B60" w:rsidRDefault="007F1923">
            <w:pPr>
              <w:pStyle w:val="Paragraph"/>
              <w:rPr>
                <w:noProof/>
              </w:rPr>
            </w:pPr>
            <w:r w:rsidRPr="00FE1B60">
              <w:rPr>
                <w:noProof/>
              </w:rPr>
              <w:t>3-Aminobenzol-szulfonsav (CAS RN 121-47-1)</w:t>
            </w:r>
          </w:p>
        </w:tc>
        <w:tc>
          <w:tcPr>
            <w:tcW w:w="0" w:type="auto"/>
          </w:tcPr>
          <w:p w14:paraId="69483F28" w14:textId="77777777" w:rsidR="007F1923" w:rsidRPr="00FE1B60" w:rsidRDefault="007F1923">
            <w:pPr>
              <w:pStyle w:val="Paragraph"/>
              <w:rPr>
                <w:noProof/>
              </w:rPr>
            </w:pPr>
            <w:r w:rsidRPr="00FE1B60">
              <w:rPr>
                <w:noProof/>
              </w:rPr>
              <w:t>0 %</w:t>
            </w:r>
          </w:p>
        </w:tc>
        <w:tc>
          <w:tcPr>
            <w:tcW w:w="0" w:type="auto"/>
          </w:tcPr>
          <w:p w14:paraId="13ABBFB8" w14:textId="77777777" w:rsidR="007F1923" w:rsidRPr="00FE1B60" w:rsidRDefault="007F1923">
            <w:pPr>
              <w:pStyle w:val="Paragraph"/>
              <w:rPr>
                <w:noProof/>
              </w:rPr>
            </w:pPr>
            <w:r w:rsidRPr="00FE1B60">
              <w:rPr>
                <w:noProof/>
              </w:rPr>
              <w:t>-</w:t>
            </w:r>
          </w:p>
        </w:tc>
        <w:tc>
          <w:tcPr>
            <w:tcW w:w="0" w:type="auto"/>
          </w:tcPr>
          <w:p w14:paraId="3EE6B5AF" w14:textId="77777777" w:rsidR="007F1923" w:rsidRPr="00FE1B60" w:rsidRDefault="007F1923">
            <w:pPr>
              <w:pStyle w:val="Paragraph"/>
              <w:rPr>
                <w:noProof/>
              </w:rPr>
            </w:pPr>
            <w:r w:rsidRPr="00FE1B60">
              <w:rPr>
                <w:noProof/>
              </w:rPr>
              <w:t>2023.12.31</w:t>
            </w:r>
          </w:p>
        </w:tc>
      </w:tr>
      <w:tr w:rsidR="007F1923" w:rsidRPr="00FE1B60" w14:paraId="7BF87C27" w14:textId="77777777">
        <w:trPr>
          <w:cantSplit/>
        </w:trPr>
        <w:tc>
          <w:tcPr>
            <w:tcW w:w="0" w:type="auto"/>
          </w:tcPr>
          <w:p w14:paraId="05814838" w14:textId="77777777" w:rsidR="007F1923" w:rsidRPr="00FE1B60" w:rsidRDefault="007F1923">
            <w:pPr>
              <w:pStyle w:val="Paragraph"/>
              <w:rPr>
                <w:noProof/>
              </w:rPr>
            </w:pPr>
            <w:r w:rsidRPr="00FE1B60">
              <w:rPr>
                <w:noProof/>
              </w:rPr>
              <w:t>0.7739</w:t>
            </w:r>
          </w:p>
        </w:tc>
        <w:tc>
          <w:tcPr>
            <w:tcW w:w="0" w:type="auto"/>
          </w:tcPr>
          <w:p w14:paraId="4BBC4BA8" w14:textId="77777777" w:rsidR="007F1923" w:rsidRPr="00FE1B60" w:rsidRDefault="007F1923">
            <w:pPr>
              <w:pStyle w:val="Paragraph"/>
              <w:jc w:val="right"/>
              <w:rPr>
                <w:noProof/>
              </w:rPr>
            </w:pPr>
            <w:r w:rsidRPr="00FE1B60">
              <w:rPr>
                <w:noProof/>
              </w:rPr>
              <w:t>ex 2921 42 00</w:t>
            </w:r>
          </w:p>
        </w:tc>
        <w:tc>
          <w:tcPr>
            <w:tcW w:w="0" w:type="auto"/>
          </w:tcPr>
          <w:p w14:paraId="11AF5888" w14:textId="77777777" w:rsidR="007F1923" w:rsidRPr="00FE1B60" w:rsidRDefault="007F1923">
            <w:pPr>
              <w:pStyle w:val="Paragraph"/>
              <w:jc w:val="center"/>
              <w:rPr>
                <w:noProof/>
              </w:rPr>
            </w:pPr>
            <w:r w:rsidRPr="00FE1B60">
              <w:rPr>
                <w:noProof/>
              </w:rPr>
              <w:t>55</w:t>
            </w:r>
          </w:p>
        </w:tc>
        <w:tc>
          <w:tcPr>
            <w:tcW w:w="0" w:type="auto"/>
          </w:tcPr>
          <w:p w14:paraId="0EE40D7C" w14:textId="77777777" w:rsidR="007F1923" w:rsidRPr="00FE1B60" w:rsidRDefault="007F1923">
            <w:pPr>
              <w:pStyle w:val="Paragraph"/>
              <w:rPr>
                <w:noProof/>
              </w:rPr>
            </w:pPr>
            <w:r w:rsidRPr="00FE1B60">
              <w:rPr>
                <w:noProof/>
              </w:rPr>
              <w:t>4-Klór-anilin (CAS RN 106-47-8)</w:t>
            </w:r>
          </w:p>
        </w:tc>
        <w:tc>
          <w:tcPr>
            <w:tcW w:w="0" w:type="auto"/>
          </w:tcPr>
          <w:p w14:paraId="5DE60ABD" w14:textId="77777777" w:rsidR="007F1923" w:rsidRPr="00FE1B60" w:rsidRDefault="007F1923">
            <w:pPr>
              <w:pStyle w:val="Paragraph"/>
              <w:rPr>
                <w:noProof/>
              </w:rPr>
            </w:pPr>
            <w:r w:rsidRPr="00FE1B60">
              <w:rPr>
                <w:noProof/>
              </w:rPr>
              <w:t>0 %</w:t>
            </w:r>
          </w:p>
        </w:tc>
        <w:tc>
          <w:tcPr>
            <w:tcW w:w="0" w:type="auto"/>
          </w:tcPr>
          <w:p w14:paraId="5D36D371" w14:textId="77777777" w:rsidR="007F1923" w:rsidRPr="00FE1B60" w:rsidRDefault="007F1923">
            <w:pPr>
              <w:pStyle w:val="Paragraph"/>
              <w:rPr>
                <w:noProof/>
              </w:rPr>
            </w:pPr>
            <w:r w:rsidRPr="00FE1B60">
              <w:rPr>
                <w:noProof/>
              </w:rPr>
              <w:t>-</w:t>
            </w:r>
          </w:p>
        </w:tc>
        <w:tc>
          <w:tcPr>
            <w:tcW w:w="0" w:type="auto"/>
          </w:tcPr>
          <w:p w14:paraId="1B5A8DA4" w14:textId="77777777" w:rsidR="007F1923" w:rsidRPr="00FE1B60" w:rsidRDefault="007F1923">
            <w:pPr>
              <w:pStyle w:val="Paragraph"/>
              <w:rPr>
                <w:noProof/>
              </w:rPr>
            </w:pPr>
            <w:r w:rsidRPr="00FE1B60">
              <w:rPr>
                <w:noProof/>
              </w:rPr>
              <w:t>2024.12.31</w:t>
            </w:r>
          </w:p>
        </w:tc>
      </w:tr>
      <w:tr w:rsidR="007F1923" w:rsidRPr="00FE1B60" w14:paraId="4ED44054" w14:textId="77777777">
        <w:trPr>
          <w:cantSplit/>
        </w:trPr>
        <w:tc>
          <w:tcPr>
            <w:tcW w:w="0" w:type="auto"/>
          </w:tcPr>
          <w:p w14:paraId="06BFF17D" w14:textId="77777777" w:rsidR="007F1923" w:rsidRPr="00FE1B60" w:rsidRDefault="007F1923">
            <w:pPr>
              <w:pStyle w:val="Paragraph"/>
              <w:rPr>
                <w:noProof/>
              </w:rPr>
            </w:pPr>
            <w:r w:rsidRPr="00FE1B60">
              <w:rPr>
                <w:noProof/>
              </w:rPr>
              <w:t>0.3623</w:t>
            </w:r>
          </w:p>
        </w:tc>
        <w:tc>
          <w:tcPr>
            <w:tcW w:w="0" w:type="auto"/>
          </w:tcPr>
          <w:p w14:paraId="0C9FEBB4" w14:textId="77777777" w:rsidR="007F1923" w:rsidRPr="00FE1B60" w:rsidRDefault="007F1923">
            <w:pPr>
              <w:pStyle w:val="Paragraph"/>
              <w:jc w:val="right"/>
              <w:rPr>
                <w:noProof/>
              </w:rPr>
            </w:pPr>
            <w:r w:rsidRPr="00FE1B60">
              <w:rPr>
                <w:noProof/>
              </w:rPr>
              <w:t>ex 2921 42 00</w:t>
            </w:r>
          </w:p>
        </w:tc>
        <w:tc>
          <w:tcPr>
            <w:tcW w:w="0" w:type="auto"/>
          </w:tcPr>
          <w:p w14:paraId="6E222112" w14:textId="77777777" w:rsidR="007F1923" w:rsidRPr="00FE1B60" w:rsidRDefault="007F1923">
            <w:pPr>
              <w:pStyle w:val="Paragraph"/>
              <w:jc w:val="center"/>
              <w:rPr>
                <w:noProof/>
              </w:rPr>
            </w:pPr>
            <w:r w:rsidRPr="00FE1B60">
              <w:rPr>
                <w:noProof/>
              </w:rPr>
              <w:t>70</w:t>
            </w:r>
          </w:p>
        </w:tc>
        <w:tc>
          <w:tcPr>
            <w:tcW w:w="0" w:type="auto"/>
          </w:tcPr>
          <w:p w14:paraId="2E5B90B9" w14:textId="77777777" w:rsidR="007F1923" w:rsidRPr="00FE1B60" w:rsidRDefault="007F1923">
            <w:pPr>
              <w:pStyle w:val="Paragraph"/>
              <w:rPr>
                <w:noProof/>
              </w:rPr>
            </w:pPr>
            <w:r w:rsidRPr="00FE1B60">
              <w:rPr>
                <w:noProof/>
              </w:rPr>
              <w:t>2-Aminobenzol-1,4-diszulfonsav (CAS RN 98-44-2)</w:t>
            </w:r>
          </w:p>
        </w:tc>
        <w:tc>
          <w:tcPr>
            <w:tcW w:w="0" w:type="auto"/>
          </w:tcPr>
          <w:p w14:paraId="09CBD351" w14:textId="77777777" w:rsidR="007F1923" w:rsidRPr="00FE1B60" w:rsidRDefault="007F1923">
            <w:pPr>
              <w:pStyle w:val="Paragraph"/>
              <w:rPr>
                <w:noProof/>
              </w:rPr>
            </w:pPr>
            <w:r w:rsidRPr="00FE1B60">
              <w:rPr>
                <w:noProof/>
              </w:rPr>
              <w:t>0 %</w:t>
            </w:r>
          </w:p>
        </w:tc>
        <w:tc>
          <w:tcPr>
            <w:tcW w:w="0" w:type="auto"/>
          </w:tcPr>
          <w:p w14:paraId="6B767030" w14:textId="77777777" w:rsidR="007F1923" w:rsidRPr="00FE1B60" w:rsidRDefault="007F1923">
            <w:pPr>
              <w:pStyle w:val="Paragraph"/>
              <w:rPr>
                <w:noProof/>
              </w:rPr>
            </w:pPr>
            <w:r w:rsidRPr="00FE1B60">
              <w:rPr>
                <w:noProof/>
              </w:rPr>
              <w:t>-</w:t>
            </w:r>
          </w:p>
        </w:tc>
        <w:tc>
          <w:tcPr>
            <w:tcW w:w="0" w:type="auto"/>
          </w:tcPr>
          <w:p w14:paraId="39BAD042" w14:textId="77777777" w:rsidR="007F1923" w:rsidRPr="00FE1B60" w:rsidRDefault="007F1923">
            <w:pPr>
              <w:pStyle w:val="Paragraph"/>
              <w:rPr>
                <w:noProof/>
              </w:rPr>
            </w:pPr>
            <w:r w:rsidRPr="00FE1B60">
              <w:rPr>
                <w:noProof/>
              </w:rPr>
              <w:t>2024.12.31</w:t>
            </w:r>
          </w:p>
        </w:tc>
      </w:tr>
      <w:tr w:rsidR="007F1923" w:rsidRPr="00FE1B60" w14:paraId="3B1C4D0A" w14:textId="77777777">
        <w:trPr>
          <w:cantSplit/>
        </w:trPr>
        <w:tc>
          <w:tcPr>
            <w:tcW w:w="0" w:type="auto"/>
          </w:tcPr>
          <w:p w14:paraId="3FB4B3E0" w14:textId="77777777" w:rsidR="007F1923" w:rsidRPr="00FE1B60" w:rsidRDefault="007F1923">
            <w:pPr>
              <w:pStyle w:val="Paragraph"/>
              <w:rPr>
                <w:noProof/>
              </w:rPr>
            </w:pPr>
            <w:r w:rsidRPr="00FE1B60">
              <w:rPr>
                <w:noProof/>
              </w:rPr>
              <w:t>0.3622</w:t>
            </w:r>
          </w:p>
        </w:tc>
        <w:tc>
          <w:tcPr>
            <w:tcW w:w="0" w:type="auto"/>
          </w:tcPr>
          <w:p w14:paraId="12657EA8" w14:textId="77777777" w:rsidR="007F1923" w:rsidRPr="00FE1B60" w:rsidRDefault="007F1923">
            <w:pPr>
              <w:pStyle w:val="Paragraph"/>
              <w:jc w:val="right"/>
              <w:rPr>
                <w:noProof/>
              </w:rPr>
            </w:pPr>
            <w:r w:rsidRPr="00FE1B60">
              <w:rPr>
                <w:noProof/>
              </w:rPr>
              <w:t>ex 2921 42 00</w:t>
            </w:r>
          </w:p>
        </w:tc>
        <w:tc>
          <w:tcPr>
            <w:tcW w:w="0" w:type="auto"/>
          </w:tcPr>
          <w:p w14:paraId="5AB8A42F" w14:textId="77777777" w:rsidR="007F1923" w:rsidRPr="00FE1B60" w:rsidRDefault="007F1923">
            <w:pPr>
              <w:pStyle w:val="Paragraph"/>
              <w:jc w:val="center"/>
              <w:rPr>
                <w:noProof/>
              </w:rPr>
            </w:pPr>
            <w:r w:rsidRPr="00FE1B60">
              <w:rPr>
                <w:noProof/>
              </w:rPr>
              <w:t>80</w:t>
            </w:r>
          </w:p>
        </w:tc>
        <w:tc>
          <w:tcPr>
            <w:tcW w:w="0" w:type="auto"/>
          </w:tcPr>
          <w:p w14:paraId="787F7EE8" w14:textId="77777777" w:rsidR="007F1923" w:rsidRPr="00FE1B60" w:rsidRDefault="007F1923">
            <w:pPr>
              <w:pStyle w:val="Paragraph"/>
              <w:rPr>
                <w:noProof/>
              </w:rPr>
            </w:pPr>
            <w:r w:rsidRPr="00FE1B60">
              <w:rPr>
                <w:noProof/>
              </w:rPr>
              <w:t>4-Klór-2-nitroanilin (CAS RN 89-63-4)</w:t>
            </w:r>
          </w:p>
        </w:tc>
        <w:tc>
          <w:tcPr>
            <w:tcW w:w="0" w:type="auto"/>
          </w:tcPr>
          <w:p w14:paraId="4E347055" w14:textId="77777777" w:rsidR="007F1923" w:rsidRPr="00FE1B60" w:rsidRDefault="007F1923">
            <w:pPr>
              <w:pStyle w:val="Paragraph"/>
              <w:rPr>
                <w:noProof/>
              </w:rPr>
            </w:pPr>
            <w:r w:rsidRPr="00FE1B60">
              <w:rPr>
                <w:noProof/>
              </w:rPr>
              <w:t>0 %</w:t>
            </w:r>
          </w:p>
        </w:tc>
        <w:tc>
          <w:tcPr>
            <w:tcW w:w="0" w:type="auto"/>
          </w:tcPr>
          <w:p w14:paraId="4CC65601" w14:textId="77777777" w:rsidR="007F1923" w:rsidRPr="00FE1B60" w:rsidRDefault="007F1923">
            <w:pPr>
              <w:pStyle w:val="Paragraph"/>
              <w:rPr>
                <w:noProof/>
              </w:rPr>
            </w:pPr>
            <w:r w:rsidRPr="00FE1B60">
              <w:rPr>
                <w:noProof/>
              </w:rPr>
              <w:t>-</w:t>
            </w:r>
          </w:p>
        </w:tc>
        <w:tc>
          <w:tcPr>
            <w:tcW w:w="0" w:type="auto"/>
          </w:tcPr>
          <w:p w14:paraId="6FDE3821" w14:textId="77777777" w:rsidR="007F1923" w:rsidRPr="00FE1B60" w:rsidRDefault="007F1923">
            <w:pPr>
              <w:pStyle w:val="Paragraph"/>
              <w:rPr>
                <w:noProof/>
              </w:rPr>
            </w:pPr>
            <w:r w:rsidRPr="00FE1B60">
              <w:rPr>
                <w:noProof/>
              </w:rPr>
              <w:t>2023.12.31</w:t>
            </w:r>
          </w:p>
        </w:tc>
      </w:tr>
      <w:tr w:rsidR="007F1923" w:rsidRPr="00FE1B60" w14:paraId="22EA3A64" w14:textId="77777777">
        <w:trPr>
          <w:cantSplit/>
        </w:trPr>
        <w:tc>
          <w:tcPr>
            <w:tcW w:w="0" w:type="auto"/>
          </w:tcPr>
          <w:p w14:paraId="47C446A2" w14:textId="77777777" w:rsidR="007F1923" w:rsidRPr="00FE1B60" w:rsidRDefault="007F1923">
            <w:pPr>
              <w:pStyle w:val="Paragraph"/>
              <w:rPr>
                <w:noProof/>
              </w:rPr>
            </w:pPr>
            <w:r w:rsidRPr="00FE1B60">
              <w:rPr>
                <w:noProof/>
              </w:rPr>
              <w:t>0.3687</w:t>
            </w:r>
          </w:p>
        </w:tc>
        <w:tc>
          <w:tcPr>
            <w:tcW w:w="0" w:type="auto"/>
          </w:tcPr>
          <w:p w14:paraId="4FD69210" w14:textId="77777777" w:rsidR="007F1923" w:rsidRPr="00FE1B60" w:rsidRDefault="007F1923">
            <w:pPr>
              <w:pStyle w:val="Paragraph"/>
              <w:jc w:val="right"/>
              <w:rPr>
                <w:noProof/>
              </w:rPr>
            </w:pPr>
            <w:r w:rsidRPr="00FE1B60">
              <w:rPr>
                <w:noProof/>
              </w:rPr>
              <w:t>ex 2921 42 00</w:t>
            </w:r>
          </w:p>
        </w:tc>
        <w:tc>
          <w:tcPr>
            <w:tcW w:w="0" w:type="auto"/>
          </w:tcPr>
          <w:p w14:paraId="75AE4826" w14:textId="77777777" w:rsidR="007F1923" w:rsidRPr="00FE1B60" w:rsidRDefault="007F1923">
            <w:pPr>
              <w:pStyle w:val="Paragraph"/>
              <w:jc w:val="center"/>
              <w:rPr>
                <w:noProof/>
              </w:rPr>
            </w:pPr>
            <w:r w:rsidRPr="00FE1B60">
              <w:rPr>
                <w:noProof/>
              </w:rPr>
              <w:t>85</w:t>
            </w:r>
          </w:p>
        </w:tc>
        <w:tc>
          <w:tcPr>
            <w:tcW w:w="0" w:type="auto"/>
          </w:tcPr>
          <w:p w14:paraId="3A12DFED" w14:textId="77777777" w:rsidR="007F1923" w:rsidRPr="00FE1B60" w:rsidRDefault="007F1923">
            <w:pPr>
              <w:pStyle w:val="Paragraph"/>
              <w:rPr>
                <w:noProof/>
              </w:rPr>
            </w:pPr>
            <w:r w:rsidRPr="00FE1B60">
              <w:rPr>
                <w:noProof/>
              </w:rPr>
              <w:t>3,5-Diklóranilin (CAS RN 626-43-7)</w:t>
            </w:r>
          </w:p>
        </w:tc>
        <w:tc>
          <w:tcPr>
            <w:tcW w:w="0" w:type="auto"/>
          </w:tcPr>
          <w:p w14:paraId="01256656" w14:textId="77777777" w:rsidR="007F1923" w:rsidRPr="00FE1B60" w:rsidRDefault="007F1923">
            <w:pPr>
              <w:pStyle w:val="Paragraph"/>
              <w:rPr>
                <w:noProof/>
              </w:rPr>
            </w:pPr>
            <w:r w:rsidRPr="00FE1B60">
              <w:rPr>
                <w:noProof/>
              </w:rPr>
              <w:t>0 %</w:t>
            </w:r>
          </w:p>
        </w:tc>
        <w:tc>
          <w:tcPr>
            <w:tcW w:w="0" w:type="auto"/>
          </w:tcPr>
          <w:p w14:paraId="12D39F8D" w14:textId="77777777" w:rsidR="007F1923" w:rsidRPr="00FE1B60" w:rsidRDefault="007F1923">
            <w:pPr>
              <w:pStyle w:val="Paragraph"/>
              <w:rPr>
                <w:noProof/>
              </w:rPr>
            </w:pPr>
            <w:r w:rsidRPr="00FE1B60">
              <w:rPr>
                <w:noProof/>
              </w:rPr>
              <w:t>-</w:t>
            </w:r>
          </w:p>
        </w:tc>
        <w:tc>
          <w:tcPr>
            <w:tcW w:w="0" w:type="auto"/>
          </w:tcPr>
          <w:p w14:paraId="5B9CA170" w14:textId="77777777" w:rsidR="007F1923" w:rsidRPr="00FE1B60" w:rsidRDefault="007F1923">
            <w:pPr>
              <w:pStyle w:val="Paragraph"/>
              <w:rPr>
                <w:noProof/>
              </w:rPr>
            </w:pPr>
            <w:r w:rsidRPr="00FE1B60">
              <w:rPr>
                <w:noProof/>
              </w:rPr>
              <w:t>2023.12.31</w:t>
            </w:r>
          </w:p>
        </w:tc>
      </w:tr>
      <w:tr w:rsidR="007F1923" w:rsidRPr="00FE1B60" w14:paraId="75617862" w14:textId="77777777">
        <w:trPr>
          <w:cantSplit/>
        </w:trPr>
        <w:tc>
          <w:tcPr>
            <w:tcW w:w="0" w:type="auto"/>
          </w:tcPr>
          <w:p w14:paraId="0ECED151" w14:textId="77777777" w:rsidR="007F1923" w:rsidRPr="00FE1B60" w:rsidRDefault="007F1923">
            <w:pPr>
              <w:pStyle w:val="Paragraph"/>
              <w:rPr>
                <w:noProof/>
              </w:rPr>
            </w:pPr>
            <w:r w:rsidRPr="00FE1B60">
              <w:rPr>
                <w:noProof/>
              </w:rPr>
              <w:t>0.5616</w:t>
            </w:r>
          </w:p>
        </w:tc>
        <w:tc>
          <w:tcPr>
            <w:tcW w:w="0" w:type="auto"/>
          </w:tcPr>
          <w:p w14:paraId="2F40D2BD" w14:textId="77777777" w:rsidR="007F1923" w:rsidRPr="00FE1B60" w:rsidRDefault="007F1923">
            <w:pPr>
              <w:pStyle w:val="Paragraph"/>
              <w:jc w:val="right"/>
              <w:rPr>
                <w:noProof/>
              </w:rPr>
            </w:pPr>
            <w:r w:rsidRPr="00FE1B60">
              <w:rPr>
                <w:noProof/>
              </w:rPr>
              <w:t>ex 2921 42 00</w:t>
            </w:r>
          </w:p>
        </w:tc>
        <w:tc>
          <w:tcPr>
            <w:tcW w:w="0" w:type="auto"/>
          </w:tcPr>
          <w:p w14:paraId="64E16CFB" w14:textId="77777777" w:rsidR="007F1923" w:rsidRPr="00FE1B60" w:rsidRDefault="007F1923">
            <w:pPr>
              <w:pStyle w:val="Paragraph"/>
              <w:jc w:val="center"/>
              <w:rPr>
                <w:noProof/>
              </w:rPr>
            </w:pPr>
            <w:r w:rsidRPr="00FE1B60">
              <w:rPr>
                <w:noProof/>
              </w:rPr>
              <w:t>86</w:t>
            </w:r>
          </w:p>
        </w:tc>
        <w:tc>
          <w:tcPr>
            <w:tcW w:w="0" w:type="auto"/>
          </w:tcPr>
          <w:p w14:paraId="371ECE99" w14:textId="77777777" w:rsidR="007F1923" w:rsidRPr="00FE1B60" w:rsidRDefault="007F1923">
            <w:pPr>
              <w:pStyle w:val="Paragraph"/>
              <w:rPr>
                <w:noProof/>
              </w:rPr>
            </w:pPr>
            <w:r w:rsidRPr="00FE1B60">
              <w:rPr>
                <w:noProof/>
              </w:rPr>
              <w:t>2,5-Diklór-anilin (CAS RN 95-82-9)</w:t>
            </w:r>
          </w:p>
        </w:tc>
        <w:tc>
          <w:tcPr>
            <w:tcW w:w="0" w:type="auto"/>
          </w:tcPr>
          <w:p w14:paraId="33E88F43" w14:textId="77777777" w:rsidR="007F1923" w:rsidRPr="00FE1B60" w:rsidRDefault="007F1923">
            <w:pPr>
              <w:pStyle w:val="Paragraph"/>
              <w:rPr>
                <w:noProof/>
              </w:rPr>
            </w:pPr>
            <w:r w:rsidRPr="00FE1B60">
              <w:rPr>
                <w:noProof/>
              </w:rPr>
              <w:t>0 %</w:t>
            </w:r>
          </w:p>
        </w:tc>
        <w:tc>
          <w:tcPr>
            <w:tcW w:w="0" w:type="auto"/>
          </w:tcPr>
          <w:p w14:paraId="7BCCC258" w14:textId="77777777" w:rsidR="007F1923" w:rsidRPr="00FE1B60" w:rsidRDefault="007F1923">
            <w:pPr>
              <w:pStyle w:val="Paragraph"/>
              <w:rPr>
                <w:noProof/>
              </w:rPr>
            </w:pPr>
            <w:r w:rsidRPr="00FE1B60">
              <w:rPr>
                <w:noProof/>
              </w:rPr>
              <w:t>-</w:t>
            </w:r>
          </w:p>
        </w:tc>
        <w:tc>
          <w:tcPr>
            <w:tcW w:w="0" w:type="auto"/>
          </w:tcPr>
          <w:p w14:paraId="7948B555" w14:textId="77777777" w:rsidR="007F1923" w:rsidRPr="00FE1B60" w:rsidRDefault="007F1923">
            <w:pPr>
              <w:pStyle w:val="Paragraph"/>
              <w:rPr>
                <w:noProof/>
              </w:rPr>
            </w:pPr>
            <w:r w:rsidRPr="00FE1B60">
              <w:rPr>
                <w:noProof/>
              </w:rPr>
              <w:t>2022.12.31</w:t>
            </w:r>
          </w:p>
        </w:tc>
      </w:tr>
      <w:tr w:rsidR="007F1923" w:rsidRPr="00FE1B60" w14:paraId="6D99FC12" w14:textId="77777777">
        <w:trPr>
          <w:cantSplit/>
        </w:trPr>
        <w:tc>
          <w:tcPr>
            <w:tcW w:w="0" w:type="auto"/>
          </w:tcPr>
          <w:p w14:paraId="37544735" w14:textId="77777777" w:rsidR="007F1923" w:rsidRPr="00FE1B60" w:rsidRDefault="007F1923">
            <w:pPr>
              <w:pStyle w:val="Paragraph"/>
              <w:rPr>
                <w:noProof/>
              </w:rPr>
            </w:pPr>
            <w:r w:rsidRPr="00FE1B60">
              <w:rPr>
                <w:noProof/>
              </w:rPr>
              <w:t>0.5603</w:t>
            </w:r>
          </w:p>
        </w:tc>
        <w:tc>
          <w:tcPr>
            <w:tcW w:w="0" w:type="auto"/>
          </w:tcPr>
          <w:p w14:paraId="373C7C9E" w14:textId="77777777" w:rsidR="007F1923" w:rsidRPr="00FE1B60" w:rsidRDefault="007F1923">
            <w:pPr>
              <w:pStyle w:val="Paragraph"/>
              <w:jc w:val="right"/>
              <w:rPr>
                <w:noProof/>
              </w:rPr>
            </w:pPr>
            <w:r w:rsidRPr="00FE1B60">
              <w:rPr>
                <w:noProof/>
              </w:rPr>
              <w:t>ex 2921 42 00</w:t>
            </w:r>
          </w:p>
        </w:tc>
        <w:tc>
          <w:tcPr>
            <w:tcW w:w="0" w:type="auto"/>
          </w:tcPr>
          <w:p w14:paraId="2685945D" w14:textId="77777777" w:rsidR="007F1923" w:rsidRPr="00FE1B60" w:rsidRDefault="007F1923">
            <w:pPr>
              <w:pStyle w:val="Paragraph"/>
              <w:jc w:val="center"/>
              <w:rPr>
                <w:noProof/>
              </w:rPr>
            </w:pPr>
            <w:r w:rsidRPr="00FE1B60">
              <w:rPr>
                <w:noProof/>
              </w:rPr>
              <w:t>87</w:t>
            </w:r>
          </w:p>
        </w:tc>
        <w:tc>
          <w:tcPr>
            <w:tcW w:w="0" w:type="auto"/>
          </w:tcPr>
          <w:p w14:paraId="6D997AE4" w14:textId="77777777" w:rsidR="007F1923" w:rsidRPr="00FE1B60" w:rsidRDefault="007F1923">
            <w:pPr>
              <w:pStyle w:val="Paragraph"/>
              <w:rPr>
                <w:noProof/>
              </w:rPr>
            </w:pPr>
            <w:r w:rsidRPr="00FE1B60">
              <w:rPr>
                <w:i/>
                <w:iCs/>
                <w:noProof/>
              </w:rPr>
              <w:t>N</w:t>
            </w:r>
            <w:r w:rsidRPr="00FE1B60">
              <w:rPr>
                <w:noProof/>
              </w:rPr>
              <w:t>-Metil-anilin (CAS RN 100-61-8)</w:t>
            </w:r>
          </w:p>
        </w:tc>
        <w:tc>
          <w:tcPr>
            <w:tcW w:w="0" w:type="auto"/>
          </w:tcPr>
          <w:p w14:paraId="340C6521" w14:textId="77777777" w:rsidR="007F1923" w:rsidRPr="00FE1B60" w:rsidRDefault="007F1923">
            <w:pPr>
              <w:pStyle w:val="Paragraph"/>
              <w:rPr>
                <w:noProof/>
              </w:rPr>
            </w:pPr>
            <w:r w:rsidRPr="00FE1B60">
              <w:rPr>
                <w:noProof/>
              </w:rPr>
              <w:t>0 %</w:t>
            </w:r>
          </w:p>
        </w:tc>
        <w:tc>
          <w:tcPr>
            <w:tcW w:w="0" w:type="auto"/>
          </w:tcPr>
          <w:p w14:paraId="5A9076D5" w14:textId="77777777" w:rsidR="007F1923" w:rsidRPr="00FE1B60" w:rsidRDefault="007F1923">
            <w:pPr>
              <w:pStyle w:val="Paragraph"/>
              <w:rPr>
                <w:noProof/>
              </w:rPr>
            </w:pPr>
            <w:r w:rsidRPr="00FE1B60">
              <w:rPr>
                <w:noProof/>
              </w:rPr>
              <w:t>-</w:t>
            </w:r>
          </w:p>
        </w:tc>
        <w:tc>
          <w:tcPr>
            <w:tcW w:w="0" w:type="auto"/>
          </w:tcPr>
          <w:p w14:paraId="732BAD08" w14:textId="77777777" w:rsidR="007F1923" w:rsidRPr="00FE1B60" w:rsidRDefault="007F1923">
            <w:pPr>
              <w:pStyle w:val="Paragraph"/>
              <w:rPr>
                <w:noProof/>
              </w:rPr>
            </w:pPr>
            <w:r w:rsidRPr="00FE1B60">
              <w:rPr>
                <w:noProof/>
              </w:rPr>
              <w:t>2022.12.31</w:t>
            </w:r>
          </w:p>
        </w:tc>
      </w:tr>
      <w:tr w:rsidR="007F1923" w:rsidRPr="00FE1B60" w14:paraId="585C5660" w14:textId="77777777">
        <w:trPr>
          <w:cantSplit/>
        </w:trPr>
        <w:tc>
          <w:tcPr>
            <w:tcW w:w="0" w:type="auto"/>
          </w:tcPr>
          <w:p w14:paraId="47683B98" w14:textId="77777777" w:rsidR="007F1923" w:rsidRPr="00FE1B60" w:rsidRDefault="007F1923">
            <w:pPr>
              <w:pStyle w:val="Paragraph"/>
              <w:rPr>
                <w:noProof/>
              </w:rPr>
            </w:pPr>
            <w:r w:rsidRPr="00FE1B60">
              <w:rPr>
                <w:noProof/>
              </w:rPr>
              <w:t>0.5617</w:t>
            </w:r>
          </w:p>
        </w:tc>
        <w:tc>
          <w:tcPr>
            <w:tcW w:w="0" w:type="auto"/>
          </w:tcPr>
          <w:p w14:paraId="04C31635" w14:textId="77777777" w:rsidR="007F1923" w:rsidRPr="00FE1B60" w:rsidRDefault="007F1923">
            <w:pPr>
              <w:pStyle w:val="Paragraph"/>
              <w:jc w:val="right"/>
              <w:rPr>
                <w:noProof/>
              </w:rPr>
            </w:pPr>
            <w:r w:rsidRPr="00FE1B60">
              <w:rPr>
                <w:noProof/>
              </w:rPr>
              <w:t>ex 2921 42 00</w:t>
            </w:r>
          </w:p>
        </w:tc>
        <w:tc>
          <w:tcPr>
            <w:tcW w:w="0" w:type="auto"/>
          </w:tcPr>
          <w:p w14:paraId="4B379684" w14:textId="77777777" w:rsidR="007F1923" w:rsidRPr="00FE1B60" w:rsidRDefault="007F1923">
            <w:pPr>
              <w:pStyle w:val="Paragraph"/>
              <w:jc w:val="center"/>
              <w:rPr>
                <w:noProof/>
              </w:rPr>
            </w:pPr>
            <w:r w:rsidRPr="00FE1B60">
              <w:rPr>
                <w:noProof/>
              </w:rPr>
              <w:t>88</w:t>
            </w:r>
          </w:p>
        </w:tc>
        <w:tc>
          <w:tcPr>
            <w:tcW w:w="0" w:type="auto"/>
          </w:tcPr>
          <w:p w14:paraId="2E9626B0" w14:textId="77777777" w:rsidR="007F1923" w:rsidRPr="00FE1B60" w:rsidRDefault="007F1923">
            <w:pPr>
              <w:pStyle w:val="Paragraph"/>
              <w:rPr>
                <w:noProof/>
              </w:rPr>
            </w:pPr>
            <w:r w:rsidRPr="00FE1B60">
              <w:rPr>
                <w:noProof/>
              </w:rPr>
              <w:t>3,4-Diklór-anilin-6-szulfonsav (CAS RN 6331-96-0)</w:t>
            </w:r>
          </w:p>
        </w:tc>
        <w:tc>
          <w:tcPr>
            <w:tcW w:w="0" w:type="auto"/>
          </w:tcPr>
          <w:p w14:paraId="5156F485" w14:textId="77777777" w:rsidR="007F1923" w:rsidRPr="00FE1B60" w:rsidRDefault="007F1923">
            <w:pPr>
              <w:pStyle w:val="Paragraph"/>
              <w:rPr>
                <w:noProof/>
              </w:rPr>
            </w:pPr>
            <w:r w:rsidRPr="00FE1B60">
              <w:rPr>
                <w:noProof/>
              </w:rPr>
              <w:t>0 %</w:t>
            </w:r>
          </w:p>
        </w:tc>
        <w:tc>
          <w:tcPr>
            <w:tcW w:w="0" w:type="auto"/>
          </w:tcPr>
          <w:p w14:paraId="0FEF7034" w14:textId="77777777" w:rsidR="007F1923" w:rsidRPr="00FE1B60" w:rsidRDefault="007F1923">
            <w:pPr>
              <w:pStyle w:val="Paragraph"/>
              <w:rPr>
                <w:noProof/>
              </w:rPr>
            </w:pPr>
            <w:r w:rsidRPr="00FE1B60">
              <w:rPr>
                <w:noProof/>
              </w:rPr>
              <w:t>-</w:t>
            </w:r>
          </w:p>
        </w:tc>
        <w:tc>
          <w:tcPr>
            <w:tcW w:w="0" w:type="auto"/>
          </w:tcPr>
          <w:p w14:paraId="6FB04538" w14:textId="77777777" w:rsidR="007F1923" w:rsidRPr="00FE1B60" w:rsidRDefault="007F1923">
            <w:pPr>
              <w:pStyle w:val="Paragraph"/>
              <w:rPr>
                <w:noProof/>
              </w:rPr>
            </w:pPr>
            <w:r w:rsidRPr="00FE1B60">
              <w:rPr>
                <w:noProof/>
              </w:rPr>
              <w:t>2022.12.31</w:t>
            </w:r>
          </w:p>
        </w:tc>
      </w:tr>
      <w:tr w:rsidR="007F1923" w:rsidRPr="00FE1B60" w14:paraId="09251280" w14:textId="77777777">
        <w:trPr>
          <w:cantSplit/>
        </w:trPr>
        <w:tc>
          <w:tcPr>
            <w:tcW w:w="0" w:type="auto"/>
          </w:tcPr>
          <w:p w14:paraId="696A8367" w14:textId="77777777" w:rsidR="007F1923" w:rsidRPr="00FE1B60" w:rsidRDefault="007F1923">
            <w:pPr>
              <w:pStyle w:val="Paragraph"/>
              <w:rPr>
                <w:noProof/>
              </w:rPr>
            </w:pPr>
            <w:r w:rsidRPr="00FE1B60">
              <w:rPr>
                <w:noProof/>
              </w:rPr>
              <w:t>0.2617</w:t>
            </w:r>
          </w:p>
        </w:tc>
        <w:tc>
          <w:tcPr>
            <w:tcW w:w="0" w:type="auto"/>
          </w:tcPr>
          <w:p w14:paraId="36400127" w14:textId="77777777" w:rsidR="007F1923" w:rsidRPr="00FE1B60" w:rsidRDefault="007F1923">
            <w:pPr>
              <w:pStyle w:val="Paragraph"/>
              <w:jc w:val="right"/>
              <w:rPr>
                <w:noProof/>
              </w:rPr>
            </w:pPr>
            <w:r w:rsidRPr="00FE1B60">
              <w:rPr>
                <w:noProof/>
              </w:rPr>
              <w:t>ex 2921 43 00</w:t>
            </w:r>
          </w:p>
        </w:tc>
        <w:tc>
          <w:tcPr>
            <w:tcW w:w="0" w:type="auto"/>
          </w:tcPr>
          <w:p w14:paraId="5078FCE0" w14:textId="77777777" w:rsidR="007F1923" w:rsidRPr="00FE1B60" w:rsidRDefault="007F1923">
            <w:pPr>
              <w:pStyle w:val="Paragraph"/>
              <w:jc w:val="center"/>
              <w:rPr>
                <w:noProof/>
              </w:rPr>
            </w:pPr>
            <w:r w:rsidRPr="00FE1B60">
              <w:rPr>
                <w:noProof/>
              </w:rPr>
              <w:t>20</w:t>
            </w:r>
          </w:p>
        </w:tc>
        <w:tc>
          <w:tcPr>
            <w:tcW w:w="0" w:type="auto"/>
          </w:tcPr>
          <w:p w14:paraId="4C89F0B2" w14:textId="77777777" w:rsidR="007F1923" w:rsidRPr="00FE1B60" w:rsidRDefault="007F1923">
            <w:pPr>
              <w:pStyle w:val="Paragraph"/>
              <w:rPr>
                <w:noProof/>
              </w:rPr>
            </w:pPr>
            <w:r w:rsidRPr="00FE1B60">
              <w:rPr>
                <w:noProof/>
              </w:rPr>
              <w:t>4-Amino-6-klórtoluol-3-szulfonsav (CAS RN 88-51-7)</w:t>
            </w:r>
          </w:p>
        </w:tc>
        <w:tc>
          <w:tcPr>
            <w:tcW w:w="0" w:type="auto"/>
          </w:tcPr>
          <w:p w14:paraId="62E3B5E7" w14:textId="77777777" w:rsidR="007F1923" w:rsidRPr="00FE1B60" w:rsidRDefault="007F1923">
            <w:pPr>
              <w:pStyle w:val="Paragraph"/>
              <w:rPr>
                <w:noProof/>
              </w:rPr>
            </w:pPr>
            <w:r w:rsidRPr="00FE1B60">
              <w:rPr>
                <w:noProof/>
              </w:rPr>
              <w:t>0 %</w:t>
            </w:r>
          </w:p>
        </w:tc>
        <w:tc>
          <w:tcPr>
            <w:tcW w:w="0" w:type="auto"/>
          </w:tcPr>
          <w:p w14:paraId="54C64592" w14:textId="77777777" w:rsidR="007F1923" w:rsidRPr="00FE1B60" w:rsidRDefault="007F1923">
            <w:pPr>
              <w:pStyle w:val="Paragraph"/>
              <w:rPr>
                <w:noProof/>
              </w:rPr>
            </w:pPr>
            <w:r w:rsidRPr="00FE1B60">
              <w:rPr>
                <w:noProof/>
              </w:rPr>
              <w:t>-</w:t>
            </w:r>
          </w:p>
        </w:tc>
        <w:tc>
          <w:tcPr>
            <w:tcW w:w="0" w:type="auto"/>
          </w:tcPr>
          <w:p w14:paraId="5567C608" w14:textId="77777777" w:rsidR="007F1923" w:rsidRPr="00FE1B60" w:rsidRDefault="007F1923">
            <w:pPr>
              <w:pStyle w:val="Paragraph"/>
              <w:rPr>
                <w:noProof/>
              </w:rPr>
            </w:pPr>
            <w:r w:rsidRPr="00FE1B60">
              <w:rPr>
                <w:noProof/>
              </w:rPr>
              <w:t>2023.12.31</w:t>
            </w:r>
          </w:p>
        </w:tc>
      </w:tr>
      <w:tr w:rsidR="007F1923" w:rsidRPr="00FE1B60" w14:paraId="6B19B245" w14:textId="77777777">
        <w:trPr>
          <w:cantSplit/>
        </w:trPr>
        <w:tc>
          <w:tcPr>
            <w:tcW w:w="0" w:type="auto"/>
          </w:tcPr>
          <w:p w14:paraId="6E437A0F" w14:textId="77777777" w:rsidR="007F1923" w:rsidRPr="00FE1B60" w:rsidRDefault="007F1923">
            <w:pPr>
              <w:pStyle w:val="Paragraph"/>
              <w:rPr>
                <w:noProof/>
              </w:rPr>
            </w:pPr>
            <w:r w:rsidRPr="00FE1B60">
              <w:rPr>
                <w:noProof/>
              </w:rPr>
              <w:t>0.2615</w:t>
            </w:r>
          </w:p>
        </w:tc>
        <w:tc>
          <w:tcPr>
            <w:tcW w:w="0" w:type="auto"/>
          </w:tcPr>
          <w:p w14:paraId="2DAE8F2E" w14:textId="77777777" w:rsidR="007F1923" w:rsidRPr="00FE1B60" w:rsidRDefault="007F1923">
            <w:pPr>
              <w:pStyle w:val="Paragraph"/>
              <w:jc w:val="right"/>
              <w:rPr>
                <w:noProof/>
              </w:rPr>
            </w:pPr>
            <w:r w:rsidRPr="00FE1B60">
              <w:rPr>
                <w:noProof/>
              </w:rPr>
              <w:t>ex 2921 43 00</w:t>
            </w:r>
          </w:p>
        </w:tc>
        <w:tc>
          <w:tcPr>
            <w:tcW w:w="0" w:type="auto"/>
          </w:tcPr>
          <w:p w14:paraId="1CB7A9C3" w14:textId="77777777" w:rsidR="007F1923" w:rsidRPr="00FE1B60" w:rsidRDefault="007F1923">
            <w:pPr>
              <w:pStyle w:val="Paragraph"/>
              <w:jc w:val="center"/>
              <w:rPr>
                <w:noProof/>
              </w:rPr>
            </w:pPr>
            <w:r w:rsidRPr="00FE1B60">
              <w:rPr>
                <w:noProof/>
              </w:rPr>
              <w:t>30</w:t>
            </w:r>
          </w:p>
        </w:tc>
        <w:tc>
          <w:tcPr>
            <w:tcW w:w="0" w:type="auto"/>
          </w:tcPr>
          <w:p w14:paraId="4CF84D58" w14:textId="77777777" w:rsidR="007F1923" w:rsidRPr="00FE1B60" w:rsidRDefault="007F1923">
            <w:pPr>
              <w:pStyle w:val="Paragraph"/>
              <w:rPr>
                <w:noProof/>
              </w:rPr>
            </w:pPr>
            <w:r w:rsidRPr="00FE1B60">
              <w:rPr>
                <w:noProof/>
              </w:rPr>
              <w:t>3-Nitro-para-toluidin (CAS RN 119-32-4)</w:t>
            </w:r>
          </w:p>
        </w:tc>
        <w:tc>
          <w:tcPr>
            <w:tcW w:w="0" w:type="auto"/>
          </w:tcPr>
          <w:p w14:paraId="6CBC08F3" w14:textId="77777777" w:rsidR="007F1923" w:rsidRPr="00FE1B60" w:rsidRDefault="007F1923">
            <w:pPr>
              <w:pStyle w:val="Paragraph"/>
              <w:rPr>
                <w:noProof/>
              </w:rPr>
            </w:pPr>
            <w:r w:rsidRPr="00FE1B60">
              <w:rPr>
                <w:noProof/>
              </w:rPr>
              <w:t>0 %</w:t>
            </w:r>
          </w:p>
        </w:tc>
        <w:tc>
          <w:tcPr>
            <w:tcW w:w="0" w:type="auto"/>
          </w:tcPr>
          <w:p w14:paraId="04B04645" w14:textId="77777777" w:rsidR="007F1923" w:rsidRPr="00FE1B60" w:rsidRDefault="007F1923">
            <w:pPr>
              <w:pStyle w:val="Paragraph"/>
              <w:rPr>
                <w:noProof/>
              </w:rPr>
            </w:pPr>
            <w:r w:rsidRPr="00FE1B60">
              <w:rPr>
                <w:noProof/>
              </w:rPr>
              <w:t>-</w:t>
            </w:r>
          </w:p>
        </w:tc>
        <w:tc>
          <w:tcPr>
            <w:tcW w:w="0" w:type="auto"/>
          </w:tcPr>
          <w:p w14:paraId="79847F6F" w14:textId="77777777" w:rsidR="007F1923" w:rsidRPr="00FE1B60" w:rsidRDefault="007F1923">
            <w:pPr>
              <w:pStyle w:val="Paragraph"/>
              <w:rPr>
                <w:noProof/>
              </w:rPr>
            </w:pPr>
            <w:r w:rsidRPr="00FE1B60">
              <w:rPr>
                <w:noProof/>
              </w:rPr>
              <w:t>2023.12.31</w:t>
            </w:r>
          </w:p>
        </w:tc>
      </w:tr>
      <w:tr w:rsidR="007F1923" w:rsidRPr="00FE1B60" w14:paraId="28CA4E49" w14:textId="77777777">
        <w:trPr>
          <w:cantSplit/>
        </w:trPr>
        <w:tc>
          <w:tcPr>
            <w:tcW w:w="0" w:type="auto"/>
          </w:tcPr>
          <w:p w14:paraId="53D8DF1A" w14:textId="77777777" w:rsidR="007F1923" w:rsidRPr="00FE1B60" w:rsidRDefault="007F1923">
            <w:pPr>
              <w:pStyle w:val="Paragraph"/>
              <w:rPr>
                <w:noProof/>
              </w:rPr>
            </w:pPr>
            <w:r w:rsidRPr="00FE1B60">
              <w:rPr>
                <w:noProof/>
              </w:rPr>
              <w:t>0.3980</w:t>
            </w:r>
          </w:p>
        </w:tc>
        <w:tc>
          <w:tcPr>
            <w:tcW w:w="0" w:type="auto"/>
          </w:tcPr>
          <w:p w14:paraId="41F3C0C9" w14:textId="77777777" w:rsidR="007F1923" w:rsidRPr="00FE1B60" w:rsidRDefault="007F1923">
            <w:pPr>
              <w:pStyle w:val="Paragraph"/>
              <w:jc w:val="right"/>
              <w:rPr>
                <w:noProof/>
              </w:rPr>
            </w:pPr>
            <w:r w:rsidRPr="00FE1B60">
              <w:rPr>
                <w:noProof/>
              </w:rPr>
              <w:t>ex 2921 43 00</w:t>
            </w:r>
          </w:p>
        </w:tc>
        <w:tc>
          <w:tcPr>
            <w:tcW w:w="0" w:type="auto"/>
          </w:tcPr>
          <w:p w14:paraId="3F37BEC7" w14:textId="77777777" w:rsidR="007F1923" w:rsidRPr="00FE1B60" w:rsidRDefault="007F1923">
            <w:pPr>
              <w:pStyle w:val="Paragraph"/>
              <w:jc w:val="center"/>
              <w:rPr>
                <w:noProof/>
              </w:rPr>
            </w:pPr>
            <w:r w:rsidRPr="00FE1B60">
              <w:rPr>
                <w:noProof/>
              </w:rPr>
              <w:t>40</w:t>
            </w:r>
          </w:p>
        </w:tc>
        <w:tc>
          <w:tcPr>
            <w:tcW w:w="0" w:type="auto"/>
          </w:tcPr>
          <w:p w14:paraId="589EB760" w14:textId="77777777" w:rsidR="007F1923" w:rsidRPr="00FE1B60" w:rsidRDefault="007F1923">
            <w:pPr>
              <w:pStyle w:val="Paragraph"/>
              <w:rPr>
                <w:noProof/>
              </w:rPr>
            </w:pPr>
            <w:r w:rsidRPr="00FE1B60">
              <w:rPr>
                <w:noProof/>
              </w:rPr>
              <w:t>4-Aminotoluol-3-szulfonsav (CAS RN 88-44-8)</w:t>
            </w:r>
          </w:p>
        </w:tc>
        <w:tc>
          <w:tcPr>
            <w:tcW w:w="0" w:type="auto"/>
          </w:tcPr>
          <w:p w14:paraId="5BEDCAF8" w14:textId="77777777" w:rsidR="007F1923" w:rsidRPr="00FE1B60" w:rsidRDefault="007F1923">
            <w:pPr>
              <w:pStyle w:val="Paragraph"/>
              <w:rPr>
                <w:noProof/>
              </w:rPr>
            </w:pPr>
            <w:r w:rsidRPr="00FE1B60">
              <w:rPr>
                <w:noProof/>
              </w:rPr>
              <w:t>0 %</w:t>
            </w:r>
          </w:p>
        </w:tc>
        <w:tc>
          <w:tcPr>
            <w:tcW w:w="0" w:type="auto"/>
          </w:tcPr>
          <w:p w14:paraId="4C9077EA" w14:textId="77777777" w:rsidR="007F1923" w:rsidRPr="00FE1B60" w:rsidRDefault="007F1923">
            <w:pPr>
              <w:pStyle w:val="Paragraph"/>
              <w:rPr>
                <w:noProof/>
              </w:rPr>
            </w:pPr>
            <w:r w:rsidRPr="00FE1B60">
              <w:rPr>
                <w:noProof/>
              </w:rPr>
              <w:t>-</w:t>
            </w:r>
          </w:p>
        </w:tc>
        <w:tc>
          <w:tcPr>
            <w:tcW w:w="0" w:type="auto"/>
          </w:tcPr>
          <w:p w14:paraId="5D553475" w14:textId="77777777" w:rsidR="007F1923" w:rsidRPr="00FE1B60" w:rsidRDefault="007F1923">
            <w:pPr>
              <w:pStyle w:val="Paragraph"/>
              <w:rPr>
                <w:noProof/>
              </w:rPr>
            </w:pPr>
            <w:r w:rsidRPr="00FE1B60">
              <w:rPr>
                <w:noProof/>
              </w:rPr>
              <w:t>2024.12.31</w:t>
            </w:r>
          </w:p>
        </w:tc>
      </w:tr>
      <w:tr w:rsidR="007F1923" w:rsidRPr="00FE1B60" w14:paraId="3C10AB3F" w14:textId="77777777">
        <w:trPr>
          <w:cantSplit/>
        </w:trPr>
        <w:tc>
          <w:tcPr>
            <w:tcW w:w="0" w:type="auto"/>
          </w:tcPr>
          <w:p w14:paraId="742A21EE" w14:textId="77777777" w:rsidR="007F1923" w:rsidRPr="00FE1B60" w:rsidRDefault="007F1923">
            <w:pPr>
              <w:pStyle w:val="Paragraph"/>
              <w:rPr>
                <w:noProof/>
              </w:rPr>
            </w:pPr>
            <w:r w:rsidRPr="00FE1B60">
              <w:rPr>
                <w:noProof/>
              </w:rPr>
              <w:t>0.5124</w:t>
            </w:r>
          </w:p>
        </w:tc>
        <w:tc>
          <w:tcPr>
            <w:tcW w:w="0" w:type="auto"/>
          </w:tcPr>
          <w:p w14:paraId="0F649862" w14:textId="77777777" w:rsidR="007F1923" w:rsidRPr="00FE1B60" w:rsidRDefault="007F1923">
            <w:pPr>
              <w:pStyle w:val="Paragraph"/>
              <w:jc w:val="right"/>
              <w:rPr>
                <w:noProof/>
              </w:rPr>
            </w:pPr>
            <w:r w:rsidRPr="00FE1B60">
              <w:rPr>
                <w:noProof/>
              </w:rPr>
              <w:t>ex 2921 43 00</w:t>
            </w:r>
          </w:p>
        </w:tc>
        <w:tc>
          <w:tcPr>
            <w:tcW w:w="0" w:type="auto"/>
          </w:tcPr>
          <w:p w14:paraId="213690E4" w14:textId="77777777" w:rsidR="007F1923" w:rsidRPr="00FE1B60" w:rsidRDefault="007F1923">
            <w:pPr>
              <w:pStyle w:val="Paragraph"/>
              <w:jc w:val="center"/>
              <w:rPr>
                <w:noProof/>
              </w:rPr>
            </w:pPr>
            <w:r w:rsidRPr="00FE1B60">
              <w:rPr>
                <w:noProof/>
              </w:rPr>
              <w:t>60</w:t>
            </w:r>
          </w:p>
        </w:tc>
        <w:tc>
          <w:tcPr>
            <w:tcW w:w="0" w:type="auto"/>
          </w:tcPr>
          <w:p w14:paraId="45613187" w14:textId="77777777" w:rsidR="007F1923" w:rsidRPr="00FE1B60" w:rsidRDefault="007F1923">
            <w:pPr>
              <w:pStyle w:val="Paragraph"/>
              <w:rPr>
                <w:noProof/>
              </w:rPr>
            </w:pPr>
            <w:r w:rsidRPr="00FE1B60">
              <w:rPr>
                <w:noProof/>
              </w:rPr>
              <w:t>3-Aminobenzo-trifluorid (CAS RN 98-16-8)</w:t>
            </w:r>
          </w:p>
        </w:tc>
        <w:tc>
          <w:tcPr>
            <w:tcW w:w="0" w:type="auto"/>
          </w:tcPr>
          <w:p w14:paraId="3CB5D273" w14:textId="77777777" w:rsidR="007F1923" w:rsidRPr="00FE1B60" w:rsidRDefault="007F1923">
            <w:pPr>
              <w:pStyle w:val="Paragraph"/>
              <w:rPr>
                <w:noProof/>
              </w:rPr>
            </w:pPr>
            <w:r w:rsidRPr="00FE1B60">
              <w:rPr>
                <w:noProof/>
              </w:rPr>
              <w:t>0 %</w:t>
            </w:r>
          </w:p>
        </w:tc>
        <w:tc>
          <w:tcPr>
            <w:tcW w:w="0" w:type="auto"/>
          </w:tcPr>
          <w:p w14:paraId="2657476B" w14:textId="77777777" w:rsidR="007F1923" w:rsidRPr="00FE1B60" w:rsidRDefault="007F1923">
            <w:pPr>
              <w:pStyle w:val="Paragraph"/>
              <w:rPr>
                <w:noProof/>
              </w:rPr>
            </w:pPr>
            <w:r w:rsidRPr="00FE1B60">
              <w:rPr>
                <w:noProof/>
              </w:rPr>
              <w:t>-</w:t>
            </w:r>
          </w:p>
        </w:tc>
        <w:tc>
          <w:tcPr>
            <w:tcW w:w="0" w:type="auto"/>
          </w:tcPr>
          <w:p w14:paraId="7D5B8BD7" w14:textId="77777777" w:rsidR="007F1923" w:rsidRPr="00FE1B60" w:rsidRDefault="007F1923">
            <w:pPr>
              <w:pStyle w:val="Paragraph"/>
              <w:rPr>
                <w:noProof/>
              </w:rPr>
            </w:pPr>
            <w:r w:rsidRPr="00FE1B60">
              <w:rPr>
                <w:noProof/>
              </w:rPr>
              <w:t>2025.12.31</w:t>
            </w:r>
          </w:p>
        </w:tc>
      </w:tr>
      <w:tr w:rsidR="007F1923" w:rsidRPr="00FE1B60" w14:paraId="5E684952" w14:textId="77777777">
        <w:trPr>
          <w:cantSplit/>
        </w:trPr>
        <w:tc>
          <w:tcPr>
            <w:tcW w:w="0" w:type="auto"/>
          </w:tcPr>
          <w:p w14:paraId="66865857" w14:textId="77777777" w:rsidR="007F1923" w:rsidRPr="00FE1B60" w:rsidRDefault="007F1923">
            <w:pPr>
              <w:pStyle w:val="Paragraph"/>
              <w:rPr>
                <w:noProof/>
              </w:rPr>
            </w:pPr>
            <w:r w:rsidRPr="00FE1B60">
              <w:rPr>
                <w:noProof/>
              </w:rPr>
              <w:t>0.7583</w:t>
            </w:r>
          </w:p>
        </w:tc>
        <w:tc>
          <w:tcPr>
            <w:tcW w:w="0" w:type="auto"/>
          </w:tcPr>
          <w:p w14:paraId="4AF7F43F" w14:textId="77777777" w:rsidR="007F1923" w:rsidRPr="00FE1B60" w:rsidRDefault="007F1923">
            <w:pPr>
              <w:pStyle w:val="Paragraph"/>
              <w:jc w:val="right"/>
              <w:rPr>
                <w:noProof/>
              </w:rPr>
            </w:pPr>
            <w:r w:rsidRPr="00FE1B60">
              <w:rPr>
                <w:noProof/>
              </w:rPr>
              <w:t>ex 2921 43 00</w:t>
            </w:r>
          </w:p>
        </w:tc>
        <w:tc>
          <w:tcPr>
            <w:tcW w:w="0" w:type="auto"/>
          </w:tcPr>
          <w:p w14:paraId="2561EB48" w14:textId="77777777" w:rsidR="007F1923" w:rsidRPr="00FE1B60" w:rsidRDefault="007F1923">
            <w:pPr>
              <w:pStyle w:val="Paragraph"/>
              <w:jc w:val="center"/>
              <w:rPr>
                <w:noProof/>
              </w:rPr>
            </w:pPr>
            <w:r w:rsidRPr="00FE1B60">
              <w:rPr>
                <w:noProof/>
              </w:rPr>
              <w:t>70</w:t>
            </w:r>
          </w:p>
        </w:tc>
        <w:tc>
          <w:tcPr>
            <w:tcW w:w="0" w:type="auto"/>
          </w:tcPr>
          <w:p w14:paraId="388BED31" w14:textId="77777777" w:rsidR="007F1923" w:rsidRPr="00FE1B60" w:rsidRDefault="007F1923">
            <w:pPr>
              <w:pStyle w:val="Paragraph"/>
              <w:rPr>
                <w:noProof/>
              </w:rPr>
            </w:pPr>
            <w:r w:rsidRPr="00FE1B60">
              <w:rPr>
                <w:noProof/>
              </w:rPr>
              <w:t>5-Bróm-4-fluor-2-metil-anilin (CAS RN 627871-16-3)</w:t>
            </w:r>
          </w:p>
        </w:tc>
        <w:tc>
          <w:tcPr>
            <w:tcW w:w="0" w:type="auto"/>
          </w:tcPr>
          <w:p w14:paraId="6B1747F1" w14:textId="77777777" w:rsidR="007F1923" w:rsidRPr="00FE1B60" w:rsidRDefault="007F1923">
            <w:pPr>
              <w:pStyle w:val="Paragraph"/>
              <w:rPr>
                <w:noProof/>
              </w:rPr>
            </w:pPr>
            <w:r w:rsidRPr="00FE1B60">
              <w:rPr>
                <w:noProof/>
              </w:rPr>
              <w:t>0 %</w:t>
            </w:r>
          </w:p>
        </w:tc>
        <w:tc>
          <w:tcPr>
            <w:tcW w:w="0" w:type="auto"/>
          </w:tcPr>
          <w:p w14:paraId="772FCBE7" w14:textId="77777777" w:rsidR="007F1923" w:rsidRPr="00FE1B60" w:rsidRDefault="007F1923">
            <w:pPr>
              <w:pStyle w:val="Paragraph"/>
              <w:rPr>
                <w:noProof/>
              </w:rPr>
            </w:pPr>
            <w:r w:rsidRPr="00FE1B60">
              <w:rPr>
                <w:noProof/>
              </w:rPr>
              <w:t>-</w:t>
            </w:r>
          </w:p>
        </w:tc>
        <w:tc>
          <w:tcPr>
            <w:tcW w:w="0" w:type="auto"/>
          </w:tcPr>
          <w:p w14:paraId="7FAE57B9" w14:textId="77777777" w:rsidR="007F1923" w:rsidRPr="00FE1B60" w:rsidRDefault="007F1923">
            <w:pPr>
              <w:pStyle w:val="Paragraph"/>
              <w:rPr>
                <w:noProof/>
              </w:rPr>
            </w:pPr>
            <w:r w:rsidRPr="00FE1B60">
              <w:rPr>
                <w:noProof/>
              </w:rPr>
              <w:t>2023.12.31</w:t>
            </w:r>
          </w:p>
        </w:tc>
      </w:tr>
      <w:tr w:rsidR="007F1923" w:rsidRPr="00FE1B60" w14:paraId="0802AF33" w14:textId="77777777">
        <w:trPr>
          <w:cantSplit/>
        </w:trPr>
        <w:tc>
          <w:tcPr>
            <w:tcW w:w="0" w:type="auto"/>
          </w:tcPr>
          <w:p w14:paraId="61D1A508" w14:textId="77777777" w:rsidR="007F1923" w:rsidRPr="00FE1B60" w:rsidRDefault="007F1923">
            <w:pPr>
              <w:pStyle w:val="Paragraph"/>
              <w:rPr>
                <w:noProof/>
              </w:rPr>
            </w:pPr>
            <w:r w:rsidRPr="00FE1B60">
              <w:rPr>
                <w:noProof/>
              </w:rPr>
              <w:t>0.3621</w:t>
            </w:r>
          </w:p>
        </w:tc>
        <w:tc>
          <w:tcPr>
            <w:tcW w:w="0" w:type="auto"/>
          </w:tcPr>
          <w:p w14:paraId="42B5005E" w14:textId="77777777" w:rsidR="007F1923" w:rsidRPr="00FE1B60" w:rsidRDefault="007F1923">
            <w:pPr>
              <w:pStyle w:val="Paragraph"/>
              <w:jc w:val="right"/>
              <w:rPr>
                <w:noProof/>
              </w:rPr>
            </w:pPr>
            <w:r w:rsidRPr="00FE1B60">
              <w:rPr>
                <w:noProof/>
              </w:rPr>
              <w:t>ex 2921 44 00</w:t>
            </w:r>
          </w:p>
        </w:tc>
        <w:tc>
          <w:tcPr>
            <w:tcW w:w="0" w:type="auto"/>
          </w:tcPr>
          <w:p w14:paraId="34DBF588" w14:textId="77777777" w:rsidR="007F1923" w:rsidRPr="00FE1B60" w:rsidRDefault="007F1923">
            <w:pPr>
              <w:pStyle w:val="Paragraph"/>
              <w:jc w:val="center"/>
              <w:rPr>
                <w:noProof/>
              </w:rPr>
            </w:pPr>
            <w:r w:rsidRPr="00FE1B60">
              <w:rPr>
                <w:noProof/>
              </w:rPr>
              <w:t>20</w:t>
            </w:r>
          </w:p>
        </w:tc>
        <w:tc>
          <w:tcPr>
            <w:tcW w:w="0" w:type="auto"/>
          </w:tcPr>
          <w:p w14:paraId="75674502" w14:textId="77777777" w:rsidR="007F1923" w:rsidRPr="00FE1B60" w:rsidRDefault="007F1923">
            <w:pPr>
              <w:pStyle w:val="Paragraph"/>
              <w:rPr>
                <w:noProof/>
              </w:rPr>
            </w:pPr>
            <w:r w:rsidRPr="00FE1B60">
              <w:rPr>
                <w:noProof/>
              </w:rPr>
              <w:t>Difenil-amin (CAS RN 122-39-4)</w:t>
            </w:r>
          </w:p>
        </w:tc>
        <w:tc>
          <w:tcPr>
            <w:tcW w:w="0" w:type="auto"/>
          </w:tcPr>
          <w:p w14:paraId="15CF5F6E" w14:textId="77777777" w:rsidR="007F1923" w:rsidRPr="00FE1B60" w:rsidRDefault="007F1923">
            <w:pPr>
              <w:pStyle w:val="Paragraph"/>
              <w:rPr>
                <w:noProof/>
              </w:rPr>
            </w:pPr>
            <w:r w:rsidRPr="00FE1B60">
              <w:rPr>
                <w:noProof/>
              </w:rPr>
              <w:t>0 %</w:t>
            </w:r>
          </w:p>
        </w:tc>
        <w:tc>
          <w:tcPr>
            <w:tcW w:w="0" w:type="auto"/>
          </w:tcPr>
          <w:p w14:paraId="4F8CC29F" w14:textId="77777777" w:rsidR="007F1923" w:rsidRPr="00FE1B60" w:rsidRDefault="007F1923">
            <w:pPr>
              <w:pStyle w:val="Paragraph"/>
              <w:rPr>
                <w:noProof/>
              </w:rPr>
            </w:pPr>
            <w:r w:rsidRPr="00FE1B60">
              <w:rPr>
                <w:noProof/>
              </w:rPr>
              <w:t>-</w:t>
            </w:r>
          </w:p>
        </w:tc>
        <w:tc>
          <w:tcPr>
            <w:tcW w:w="0" w:type="auto"/>
          </w:tcPr>
          <w:p w14:paraId="6613286C" w14:textId="77777777" w:rsidR="007F1923" w:rsidRPr="00FE1B60" w:rsidRDefault="007F1923">
            <w:pPr>
              <w:pStyle w:val="Paragraph"/>
              <w:rPr>
                <w:noProof/>
              </w:rPr>
            </w:pPr>
            <w:r w:rsidRPr="00FE1B60">
              <w:rPr>
                <w:noProof/>
              </w:rPr>
              <w:t>2023.12.31</w:t>
            </w:r>
          </w:p>
        </w:tc>
      </w:tr>
      <w:tr w:rsidR="007F1923" w:rsidRPr="00FE1B60" w14:paraId="208BE41A" w14:textId="77777777">
        <w:trPr>
          <w:cantSplit/>
        </w:trPr>
        <w:tc>
          <w:tcPr>
            <w:tcW w:w="0" w:type="auto"/>
          </w:tcPr>
          <w:p w14:paraId="6A07E395" w14:textId="77777777" w:rsidR="007F1923" w:rsidRPr="00FE1B60" w:rsidRDefault="007F1923">
            <w:pPr>
              <w:pStyle w:val="Paragraph"/>
              <w:rPr>
                <w:noProof/>
              </w:rPr>
            </w:pPr>
            <w:r w:rsidRPr="00FE1B60">
              <w:rPr>
                <w:noProof/>
              </w:rPr>
              <w:t>0.2618</w:t>
            </w:r>
          </w:p>
        </w:tc>
        <w:tc>
          <w:tcPr>
            <w:tcW w:w="0" w:type="auto"/>
          </w:tcPr>
          <w:p w14:paraId="4BB2C3D7" w14:textId="77777777" w:rsidR="007F1923" w:rsidRPr="00FE1B60" w:rsidRDefault="007F1923">
            <w:pPr>
              <w:pStyle w:val="Paragraph"/>
              <w:jc w:val="right"/>
              <w:rPr>
                <w:noProof/>
              </w:rPr>
            </w:pPr>
            <w:r w:rsidRPr="00FE1B60">
              <w:rPr>
                <w:noProof/>
              </w:rPr>
              <w:t>ex 2921 45 00</w:t>
            </w:r>
          </w:p>
        </w:tc>
        <w:tc>
          <w:tcPr>
            <w:tcW w:w="0" w:type="auto"/>
          </w:tcPr>
          <w:p w14:paraId="240FDA7C" w14:textId="77777777" w:rsidR="007F1923" w:rsidRPr="00FE1B60" w:rsidRDefault="007F1923">
            <w:pPr>
              <w:pStyle w:val="Paragraph"/>
              <w:jc w:val="center"/>
              <w:rPr>
                <w:noProof/>
              </w:rPr>
            </w:pPr>
            <w:r w:rsidRPr="00FE1B60">
              <w:rPr>
                <w:noProof/>
              </w:rPr>
              <w:t>20</w:t>
            </w:r>
          </w:p>
        </w:tc>
        <w:tc>
          <w:tcPr>
            <w:tcW w:w="0" w:type="auto"/>
          </w:tcPr>
          <w:p w14:paraId="0F3D968D" w14:textId="77777777" w:rsidR="007F1923" w:rsidRPr="00FE1B60" w:rsidRDefault="007F1923">
            <w:pPr>
              <w:pStyle w:val="Paragraph"/>
              <w:rPr>
                <w:noProof/>
              </w:rPr>
            </w:pPr>
            <w:r w:rsidRPr="00FE1B60">
              <w:rPr>
                <w:noProof/>
              </w:rPr>
              <w:t>2-Aminonaftalin-1,5-diszulfonsav (CAS RN 117-62-4) vagy az egyik nátrium-sója (CAS RN 19532-03-7) vagy (CAS RN 62203-79-6)</w:t>
            </w:r>
          </w:p>
        </w:tc>
        <w:tc>
          <w:tcPr>
            <w:tcW w:w="0" w:type="auto"/>
          </w:tcPr>
          <w:p w14:paraId="48C547FC" w14:textId="77777777" w:rsidR="007F1923" w:rsidRPr="00FE1B60" w:rsidRDefault="007F1923">
            <w:pPr>
              <w:pStyle w:val="Paragraph"/>
              <w:rPr>
                <w:noProof/>
              </w:rPr>
            </w:pPr>
            <w:r w:rsidRPr="00FE1B60">
              <w:rPr>
                <w:noProof/>
              </w:rPr>
              <w:t>0 %</w:t>
            </w:r>
          </w:p>
        </w:tc>
        <w:tc>
          <w:tcPr>
            <w:tcW w:w="0" w:type="auto"/>
          </w:tcPr>
          <w:p w14:paraId="53676131" w14:textId="77777777" w:rsidR="007F1923" w:rsidRPr="00FE1B60" w:rsidRDefault="007F1923">
            <w:pPr>
              <w:pStyle w:val="Paragraph"/>
              <w:rPr>
                <w:noProof/>
              </w:rPr>
            </w:pPr>
            <w:r w:rsidRPr="00FE1B60">
              <w:rPr>
                <w:noProof/>
              </w:rPr>
              <w:t>-</w:t>
            </w:r>
          </w:p>
        </w:tc>
        <w:tc>
          <w:tcPr>
            <w:tcW w:w="0" w:type="auto"/>
          </w:tcPr>
          <w:p w14:paraId="40087C0D" w14:textId="77777777" w:rsidR="007F1923" w:rsidRPr="00FE1B60" w:rsidRDefault="007F1923">
            <w:pPr>
              <w:pStyle w:val="Paragraph"/>
              <w:rPr>
                <w:noProof/>
              </w:rPr>
            </w:pPr>
            <w:r w:rsidRPr="00FE1B60">
              <w:rPr>
                <w:noProof/>
              </w:rPr>
              <w:t>2024.12.31</w:t>
            </w:r>
          </w:p>
        </w:tc>
      </w:tr>
      <w:tr w:rsidR="007F1923" w:rsidRPr="00FE1B60" w14:paraId="49F60F85" w14:textId="77777777">
        <w:trPr>
          <w:cantSplit/>
        </w:trPr>
        <w:tc>
          <w:tcPr>
            <w:tcW w:w="0" w:type="auto"/>
          </w:tcPr>
          <w:p w14:paraId="31BA8A12" w14:textId="77777777" w:rsidR="007F1923" w:rsidRPr="00FE1B60" w:rsidRDefault="007F1923">
            <w:pPr>
              <w:pStyle w:val="Paragraph"/>
              <w:rPr>
                <w:noProof/>
              </w:rPr>
            </w:pPr>
            <w:r w:rsidRPr="00FE1B60">
              <w:rPr>
                <w:noProof/>
              </w:rPr>
              <w:t>0.7628</w:t>
            </w:r>
          </w:p>
        </w:tc>
        <w:tc>
          <w:tcPr>
            <w:tcW w:w="0" w:type="auto"/>
          </w:tcPr>
          <w:p w14:paraId="5C4F9919" w14:textId="77777777" w:rsidR="007F1923" w:rsidRPr="00FE1B60" w:rsidRDefault="007F1923">
            <w:pPr>
              <w:pStyle w:val="Paragraph"/>
              <w:jc w:val="right"/>
              <w:rPr>
                <w:noProof/>
              </w:rPr>
            </w:pPr>
            <w:r w:rsidRPr="00FE1B60">
              <w:rPr>
                <w:noProof/>
              </w:rPr>
              <w:t>ex 2921 45 00</w:t>
            </w:r>
          </w:p>
        </w:tc>
        <w:tc>
          <w:tcPr>
            <w:tcW w:w="0" w:type="auto"/>
          </w:tcPr>
          <w:p w14:paraId="74B135A3" w14:textId="77777777" w:rsidR="007F1923" w:rsidRPr="00FE1B60" w:rsidRDefault="007F1923">
            <w:pPr>
              <w:pStyle w:val="Paragraph"/>
              <w:jc w:val="center"/>
              <w:rPr>
                <w:noProof/>
              </w:rPr>
            </w:pPr>
            <w:r w:rsidRPr="00FE1B60">
              <w:rPr>
                <w:noProof/>
              </w:rPr>
              <w:t>30</w:t>
            </w:r>
          </w:p>
        </w:tc>
        <w:tc>
          <w:tcPr>
            <w:tcW w:w="0" w:type="auto"/>
          </w:tcPr>
          <w:p w14:paraId="4D639B16" w14:textId="77777777" w:rsidR="007F1923" w:rsidRPr="00FE1B60" w:rsidRDefault="007F1923">
            <w:pPr>
              <w:pStyle w:val="Paragraph"/>
              <w:rPr>
                <w:noProof/>
              </w:rPr>
            </w:pPr>
            <w:r w:rsidRPr="00FE1B60">
              <w:rPr>
                <w:noProof/>
              </w:rPr>
              <w:t>(5 vagy 8)-Amino-naftalin-2-szulfonsav (CAS RN 51548-48-2)</w:t>
            </w:r>
          </w:p>
        </w:tc>
        <w:tc>
          <w:tcPr>
            <w:tcW w:w="0" w:type="auto"/>
          </w:tcPr>
          <w:p w14:paraId="014171FD" w14:textId="77777777" w:rsidR="007F1923" w:rsidRPr="00FE1B60" w:rsidRDefault="007F1923">
            <w:pPr>
              <w:pStyle w:val="Paragraph"/>
              <w:rPr>
                <w:noProof/>
              </w:rPr>
            </w:pPr>
            <w:r w:rsidRPr="00FE1B60">
              <w:rPr>
                <w:noProof/>
              </w:rPr>
              <w:t>0 %</w:t>
            </w:r>
          </w:p>
        </w:tc>
        <w:tc>
          <w:tcPr>
            <w:tcW w:w="0" w:type="auto"/>
          </w:tcPr>
          <w:p w14:paraId="46BEA5F7" w14:textId="77777777" w:rsidR="007F1923" w:rsidRPr="00FE1B60" w:rsidRDefault="007F1923">
            <w:pPr>
              <w:pStyle w:val="Paragraph"/>
              <w:rPr>
                <w:noProof/>
              </w:rPr>
            </w:pPr>
            <w:r w:rsidRPr="00FE1B60">
              <w:rPr>
                <w:noProof/>
              </w:rPr>
              <w:t>-</w:t>
            </w:r>
          </w:p>
        </w:tc>
        <w:tc>
          <w:tcPr>
            <w:tcW w:w="0" w:type="auto"/>
          </w:tcPr>
          <w:p w14:paraId="1AF1D145" w14:textId="77777777" w:rsidR="007F1923" w:rsidRPr="00FE1B60" w:rsidRDefault="007F1923">
            <w:pPr>
              <w:pStyle w:val="Paragraph"/>
              <w:rPr>
                <w:noProof/>
              </w:rPr>
            </w:pPr>
            <w:r w:rsidRPr="00FE1B60">
              <w:rPr>
                <w:noProof/>
              </w:rPr>
              <w:t>2023.12.31</w:t>
            </w:r>
          </w:p>
        </w:tc>
      </w:tr>
      <w:tr w:rsidR="007F1923" w:rsidRPr="00FE1B60" w14:paraId="1D2BE937" w14:textId="77777777">
        <w:trPr>
          <w:cantSplit/>
        </w:trPr>
        <w:tc>
          <w:tcPr>
            <w:tcW w:w="0" w:type="auto"/>
          </w:tcPr>
          <w:p w14:paraId="7FBE37C8" w14:textId="77777777" w:rsidR="007F1923" w:rsidRPr="00FE1B60" w:rsidRDefault="007F1923">
            <w:pPr>
              <w:pStyle w:val="Paragraph"/>
              <w:rPr>
                <w:noProof/>
              </w:rPr>
            </w:pPr>
            <w:r w:rsidRPr="00FE1B60">
              <w:rPr>
                <w:noProof/>
              </w:rPr>
              <w:t>0.5994</w:t>
            </w:r>
          </w:p>
        </w:tc>
        <w:tc>
          <w:tcPr>
            <w:tcW w:w="0" w:type="auto"/>
          </w:tcPr>
          <w:p w14:paraId="3F6EE506" w14:textId="77777777" w:rsidR="007F1923" w:rsidRPr="00FE1B60" w:rsidRDefault="007F1923">
            <w:pPr>
              <w:pStyle w:val="Paragraph"/>
              <w:jc w:val="right"/>
              <w:rPr>
                <w:noProof/>
              </w:rPr>
            </w:pPr>
            <w:r w:rsidRPr="00FE1B60">
              <w:rPr>
                <w:noProof/>
              </w:rPr>
              <w:t>ex 2921 45 00</w:t>
            </w:r>
          </w:p>
        </w:tc>
        <w:tc>
          <w:tcPr>
            <w:tcW w:w="0" w:type="auto"/>
          </w:tcPr>
          <w:p w14:paraId="1C54EA47" w14:textId="77777777" w:rsidR="007F1923" w:rsidRPr="00FE1B60" w:rsidRDefault="007F1923">
            <w:pPr>
              <w:pStyle w:val="Paragraph"/>
              <w:jc w:val="center"/>
              <w:rPr>
                <w:noProof/>
              </w:rPr>
            </w:pPr>
            <w:r w:rsidRPr="00FE1B60">
              <w:rPr>
                <w:noProof/>
              </w:rPr>
              <w:t>50</w:t>
            </w:r>
          </w:p>
        </w:tc>
        <w:tc>
          <w:tcPr>
            <w:tcW w:w="0" w:type="auto"/>
          </w:tcPr>
          <w:p w14:paraId="00AC6A22" w14:textId="77777777" w:rsidR="007F1923" w:rsidRPr="00FE1B60" w:rsidRDefault="007F1923">
            <w:pPr>
              <w:pStyle w:val="Paragraph"/>
              <w:rPr>
                <w:noProof/>
              </w:rPr>
            </w:pPr>
            <w:r w:rsidRPr="00FE1B60">
              <w:rPr>
                <w:noProof/>
              </w:rPr>
              <w:t>7-Aminonaftalin-1,3,6-triszulfonsav (CAS RN 118-03-6)</w:t>
            </w:r>
          </w:p>
        </w:tc>
        <w:tc>
          <w:tcPr>
            <w:tcW w:w="0" w:type="auto"/>
          </w:tcPr>
          <w:p w14:paraId="717040A3" w14:textId="77777777" w:rsidR="007F1923" w:rsidRPr="00FE1B60" w:rsidRDefault="007F1923">
            <w:pPr>
              <w:pStyle w:val="Paragraph"/>
              <w:rPr>
                <w:noProof/>
              </w:rPr>
            </w:pPr>
            <w:r w:rsidRPr="00FE1B60">
              <w:rPr>
                <w:noProof/>
              </w:rPr>
              <w:t>0 %</w:t>
            </w:r>
          </w:p>
        </w:tc>
        <w:tc>
          <w:tcPr>
            <w:tcW w:w="0" w:type="auto"/>
          </w:tcPr>
          <w:p w14:paraId="7A6CA672" w14:textId="77777777" w:rsidR="007F1923" w:rsidRPr="00FE1B60" w:rsidRDefault="007F1923">
            <w:pPr>
              <w:pStyle w:val="Paragraph"/>
              <w:rPr>
                <w:noProof/>
              </w:rPr>
            </w:pPr>
            <w:r w:rsidRPr="00FE1B60">
              <w:rPr>
                <w:noProof/>
              </w:rPr>
              <w:t>-</w:t>
            </w:r>
          </w:p>
        </w:tc>
        <w:tc>
          <w:tcPr>
            <w:tcW w:w="0" w:type="auto"/>
          </w:tcPr>
          <w:p w14:paraId="353A6B1C" w14:textId="77777777" w:rsidR="007F1923" w:rsidRPr="00FE1B60" w:rsidRDefault="007F1923">
            <w:pPr>
              <w:pStyle w:val="Paragraph"/>
              <w:rPr>
                <w:noProof/>
              </w:rPr>
            </w:pPr>
            <w:r w:rsidRPr="00FE1B60">
              <w:rPr>
                <w:noProof/>
              </w:rPr>
              <w:t>2024.12.31</w:t>
            </w:r>
          </w:p>
        </w:tc>
      </w:tr>
      <w:tr w:rsidR="007F1923" w:rsidRPr="00FE1B60" w14:paraId="1D498E2A" w14:textId="77777777">
        <w:trPr>
          <w:cantSplit/>
        </w:trPr>
        <w:tc>
          <w:tcPr>
            <w:tcW w:w="0" w:type="auto"/>
          </w:tcPr>
          <w:p w14:paraId="389EA6DE" w14:textId="77777777" w:rsidR="007F1923" w:rsidRPr="00FE1B60" w:rsidRDefault="007F1923">
            <w:pPr>
              <w:pStyle w:val="Paragraph"/>
              <w:rPr>
                <w:noProof/>
              </w:rPr>
            </w:pPr>
            <w:r w:rsidRPr="00FE1B60">
              <w:rPr>
                <w:noProof/>
              </w:rPr>
              <w:t>0.7316</w:t>
            </w:r>
          </w:p>
        </w:tc>
        <w:tc>
          <w:tcPr>
            <w:tcW w:w="0" w:type="auto"/>
          </w:tcPr>
          <w:p w14:paraId="39745BDB" w14:textId="77777777" w:rsidR="007F1923" w:rsidRPr="00FE1B60" w:rsidRDefault="007F1923">
            <w:pPr>
              <w:pStyle w:val="Paragraph"/>
              <w:jc w:val="right"/>
              <w:rPr>
                <w:noProof/>
              </w:rPr>
            </w:pPr>
            <w:r w:rsidRPr="00FE1B60">
              <w:rPr>
                <w:noProof/>
              </w:rPr>
              <w:t>ex 2921 45 00</w:t>
            </w:r>
          </w:p>
        </w:tc>
        <w:tc>
          <w:tcPr>
            <w:tcW w:w="0" w:type="auto"/>
          </w:tcPr>
          <w:p w14:paraId="3FF4A5CB" w14:textId="77777777" w:rsidR="007F1923" w:rsidRPr="00FE1B60" w:rsidRDefault="007F1923">
            <w:pPr>
              <w:pStyle w:val="Paragraph"/>
              <w:jc w:val="center"/>
              <w:rPr>
                <w:noProof/>
              </w:rPr>
            </w:pPr>
            <w:r w:rsidRPr="00FE1B60">
              <w:rPr>
                <w:noProof/>
              </w:rPr>
              <w:t>60</w:t>
            </w:r>
          </w:p>
        </w:tc>
        <w:tc>
          <w:tcPr>
            <w:tcW w:w="0" w:type="auto"/>
          </w:tcPr>
          <w:p w14:paraId="2789304B" w14:textId="77777777" w:rsidR="007F1923" w:rsidRPr="00FE1B60" w:rsidRDefault="007F1923">
            <w:pPr>
              <w:pStyle w:val="Paragraph"/>
              <w:rPr>
                <w:noProof/>
              </w:rPr>
            </w:pPr>
            <w:r w:rsidRPr="00FE1B60">
              <w:rPr>
                <w:noProof/>
              </w:rPr>
              <w:t>1-Naftilamin (CAS RN 134-32-7)</w:t>
            </w:r>
          </w:p>
        </w:tc>
        <w:tc>
          <w:tcPr>
            <w:tcW w:w="0" w:type="auto"/>
          </w:tcPr>
          <w:p w14:paraId="550E7507" w14:textId="77777777" w:rsidR="007F1923" w:rsidRPr="00FE1B60" w:rsidRDefault="007F1923">
            <w:pPr>
              <w:pStyle w:val="Paragraph"/>
              <w:rPr>
                <w:noProof/>
              </w:rPr>
            </w:pPr>
            <w:r w:rsidRPr="00FE1B60">
              <w:rPr>
                <w:noProof/>
              </w:rPr>
              <w:t>0 %</w:t>
            </w:r>
          </w:p>
        </w:tc>
        <w:tc>
          <w:tcPr>
            <w:tcW w:w="0" w:type="auto"/>
          </w:tcPr>
          <w:p w14:paraId="26AC67D5" w14:textId="77777777" w:rsidR="007F1923" w:rsidRPr="00FE1B60" w:rsidRDefault="007F1923">
            <w:pPr>
              <w:pStyle w:val="Paragraph"/>
              <w:rPr>
                <w:noProof/>
              </w:rPr>
            </w:pPr>
            <w:r w:rsidRPr="00FE1B60">
              <w:rPr>
                <w:noProof/>
              </w:rPr>
              <w:t>-</w:t>
            </w:r>
          </w:p>
        </w:tc>
        <w:tc>
          <w:tcPr>
            <w:tcW w:w="0" w:type="auto"/>
          </w:tcPr>
          <w:p w14:paraId="3F182B7F" w14:textId="77777777" w:rsidR="007F1923" w:rsidRPr="00FE1B60" w:rsidRDefault="007F1923">
            <w:pPr>
              <w:pStyle w:val="Paragraph"/>
              <w:rPr>
                <w:noProof/>
              </w:rPr>
            </w:pPr>
            <w:r w:rsidRPr="00FE1B60">
              <w:rPr>
                <w:noProof/>
              </w:rPr>
              <w:t>2022.12.31</w:t>
            </w:r>
          </w:p>
        </w:tc>
      </w:tr>
      <w:tr w:rsidR="007F1923" w:rsidRPr="00FE1B60" w14:paraId="3ADFCE12" w14:textId="77777777">
        <w:trPr>
          <w:cantSplit/>
        </w:trPr>
        <w:tc>
          <w:tcPr>
            <w:tcW w:w="0" w:type="auto"/>
          </w:tcPr>
          <w:p w14:paraId="29DFB1BC" w14:textId="77777777" w:rsidR="007F1923" w:rsidRPr="00FE1B60" w:rsidRDefault="007F1923">
            <w:pPr>
              <w:pStyle w:val="Paragraph"/>
              <w:rPr>
                <w:noProof/>
              </w:rPr>
            </w:pPr>
            <w:r w:rsidRPr="00FE1B60">
              <w:rPr>
                <w:noProof/>
              </w:rPr>
              <w:t>0.7315</w:t>
            </w:r>
          </w:p>
        </w:tc>
        <w:tc>
          <w:tcPr>
            <w:tcW w:w="0" w:type="auto"/>
          </w:tcPr>
          <w:p w14:paraId="05B22FEC" w14:textId="77777777" w:rsidR="007F1923" w:rsidRPr="00FE1B60" w:rsidRDefault="007F1923">
            <w:pPr>
              <w:pStyle w:val="Paragraph"/>
              <w:jc w:val="right"/>
              <w:rPr>
                <w:noProof/>
              </w:rPr>
            </w:pPr>
            <w:r w:rsidRPr="00FE1B60">
              <w:rPr>
                <w:noProof/>
              </w:rPr>
              <w:t>ex 2921 45 00</w:t>
            </w:r>
          </w:p>
        </w:tc>
        <w:tc>
          <w:tcPr>
            <w:tcW w:w="0" w:type="auto"/>
          </w:tcPr>
          <w:p w14:paraId="1FE5342C" w14:textId="77777777" w:rsidR="007F1923" w:rsidRPr="00FE1B60" w:rsidRDefault="007F1923">
            <w:pPr>
              <w:pStyle w:val="Paragraph"/>
              <w:jc w:val="center"/>
              <w:rPr>
                <w:noProof/>
              </w:rPr>
            </w:pPr>
            <w:r w:rsidRPr="00FE1B60">
              <w:rPr>
                <w:noProof/>
              </w:rPr>
              <w:t>70</w:t>
            </w:r>
          </w:p>
        </w:tc>
        <w:tc>
          <w:tcPr>
            <w:tcW w:w="0" w:type="auto"/>
          </w:tcPr>
          <w:p w14:paraId="370F41BE" w14:textId="77777777" w:rsidR="007F1923" w:rsidRPr="00FE1B60" w:rsidRDefault="007F1923">
            <w:pPr>
              <w:pStyle w:val="Paragraph"/>
              <w:rPr>
                <w:noProof/>
              </w:rPr>
            </w:pPr>
            <w:r w:rsidRPr="00FE1B60">
              <w:rPr>
                <w:noProof/>
              </w:rPr>
              <w:t>8-Amino-naftalin-2-szulfonsav (CAS RN 119-28-8)</w:t>
            </w:r>
          </w:p>
        </w:tc>
        <w:tc>
          <w:tcPr>
            <w:tcW w:w="0" w:type="auto"/>
          </w:tcPr>
          <w:p w14:paraId="5F59F3FB" w14:textId="77777777" w:rsidR="007F1923" w:rsidRPr="00FE1B60" w:rsidRDefault="007F1923">
            <w:pPr>
              <w:pStyle w:val="Paragraph"/>
              <w:rPr>
                <w:noProof/>
              </w:rPr>
            </w:pPr>
            <w:r w:rsidRPr="00FE1B60">
              <w:rPr>
                <w:noProof/>
              </w:rPr>
              <w:t>0 %</w:t>
            </w:r>
          </w:p>
        </w:tc>
        <w:tc>
          <w:tcPr>
            <w:tcW w:w="0" w:type="auto"/>
          </w:tcPr>
          <w:p w14:paraId="18F1DBD9" w14:textId="77777777" w:rsidR="007F1923" w:rsidRPr="00FE1B60" w:rsidRDefault="007F1923">
            <w:pPr>
              <w:pStyle w:val="Paragraph"/>
              <w:rPr>
                <w:noProof/>
              </w:rPr>
            </w:pPr>
            <w:r w:rsidRPr="00FE1B60">
              <w:rPr>
                <w:noProof/>
              </w:rPr>
              <w:t>-</w:t>
            </w:r>
          </w:p>
        </w:tc>
        <w:tc>
          <w:tcPr>
            <w:tcW w:w="0" w:type="auto"/>
          </w:tcPr>
          <w:p w14:paraId="118BCA62" w14:textId="77777777" w:rsidR="007F1923" w:rsidRPr="00FE1B60" w:rsidRDefault="007F1923">
            <w:pPr>
              <w:pStyle w:val="Paragraph"/>
              <w:rPr>
                <w:noProof/>
              </w:rPr>
            </w:pPr>
            <w:r w:rsidRPr="00FE1B60">
              <w:rPr>
                <w:noProof/>
              </w:rPr>
              <w:t>2022.12.31</w:t>
            </w:r>
          </w:p>
        </w:tc>
      </w:tr>
      <w:tr w:rsidR="007F1923" w:rsidRPr="00FE1B60" w14:paraId="1E8E4DBF" w14:textId="77777777">
        <w:trPr>
          <w:cantSplit/>
        </w:trPr>
        <w:tc>
          <w:tcPr>
            <w:tcW w:w="0" w:type="auto"/>
          </w:tcPr>
          <w:p w14:paraId="36F1526B" w14:textId="77777777" w:rsidR="007F1923" w:rsidRPr="00FE1B60" w:rsidRDefault="007F1923">
            <w:pPr>
              <w:pStyle w:val="Paragraph"/>
              <w:rPr>
                <w:noProof/>
              </w:rPr>
            </w:pPr>
            <w:r w:rsidRPr="00FE1B60">
              <w:rPr>
                <w:noProof/>
              </w:rPr>
              <w:t>0.7629</w:t>
            </w:r>
          </w:p>
        </w:tc>
        <w:tc>
          <w:tcPr>
            <w:tcW w:w="0" w:type="auto"/>
          </w:tcPr>
          <w:p w14:paraId="62F3B074" w14:textId="77777777" w:rsidR="007F1923" w:rsidRPr="00FE1B60" w:rsidRDefault="007F1923">
            <w:pPr>
              <w:pStyle w:val="Paragraph"/>
              <w:jc w:val="right"/>
              <w:rPr>
                <w:noProof/>
              </w:rPr>
            </w:pPr>
            <w:r w:rsidRPr="00FE1B60">
              <w:rPr>
                <w:noProof/>
              </w:rPr>
              <w:t>ex 2921 45 00</w:t>
            </w:r>
          </w:p>
        </w:tc>
        <w:tc>
          <w:tcPr>
            <w:tcW w:w="0" w:type="auto"/>
          </w:tcPr>
          <w:p w14:paraId="39C54D53" w14:textId="77777777" w:rsidR="007F1923" w:rsidRPr="00FE1B60" w:rsidRDefault="007F1923">
            <w:pPr>
              <w:pStyle w:val="Paragraph"/>
              <w:jc w:val="center"/>
              <w:rPr>
                <w:noProof/>
              </w:rPr>
            </w:pPr>
            <w:r w:rsidRPr="00FE1B60">
              <w:rPr>
                <w:noProof/>
              </w:rPr>
              <w:t>80</w:t>
            </w:r>
          </w:p>
        </w:tc>
        <w:tc>
          <w:tcPr>
            <w:tcW w:w="0" w:type="auto"/>
          </w:tcPr>
          <w:p w14:paraId="6134344E" w14:textId="77777777" w:rsidR="007F1923" w:rsidRPr="00FE1B60" w:rsidRDefault="007F1923">
            <w:pPr>
              <w:pStyle w:val="Paragraph"/>
              <w:rPr>
                <w:noProof/>
              </w:rPr>
            </w:pPr>
            <w:r w:rsidRPr="00FE1B60">
              <w:rPr>
                <w:noProof/>
              </w:rPr>
              <w:t>2-Amino-naftalin-1-szulfonsav (CAS RN 81-16-3) </w:t>
            </w:r>
          </w:p>
        </w:tc>
        <w:tc>
          <w:tcPr>
            <w:tcW w:w="0" w:type="auto"/>
          </w:tcPr>
          <w:p w14:paraId="2AC7754B" w14:textId="77777777" w:rsidR="007F1923" w:rsidRPr="00FE1B60" w:rsidRDefault="007F1923">
            <w:pPr>
              <w:pStyle w:val="Paragraph"/>
              <w:rPr>
                <w:noProof/>
              </w:rPr>
            </w:pPr>
            <w:r w:rsidRPr="00FE1B60">
              <w:rPr>
                <w:noProof/>
              </w:rPr>
              <w:t>0 %</w:t>
            </w:r>
          </w:p>
        </w:tc>
        <w:tc>
          <w:tcPr>
            <w:tcW w:w="0" w:type="auto"/>
          </w:tcPr>
          <w:p w14:paraId="40EB99BC" w14:textId="77777777" w:rsidR="007F1923" w:rsidRPr="00FE1B60" w:rsidRDefault="007F1923">
            <w:pPr>
              <w:pStyle w:val="Paragraph"/>
              <w:rPr>
                <w:noProof/>
              </w:rPr>
            </w:pPr>
            <w:r w:rsidRPr="00FE1B60">
              <w:rPr>
                <w:noProof/>
              </w:rPr>
              <w:t>-</w:t>
            </w:r>
          </w:p>
        </w:tc>
        <w:tc>
          <w:tcPr>
            <w:tcW w:w="0" w:type="auto"/>
          </w:tcPr>
          <w:p w14:paraId="297592D2" w14:textId="77777777" w:rsidR="007F1923" w:rsidRPr="00FE1B60" w:rsidRDefault="007F1923">
            <w:pPr>
              <w:pStyle w:val="Paragraph"/>
              <w:rPr>
                <w:noProof/>
              </w:rPr>
            </w:pPr>
            <w:r w:rsidRPr="00FE1B60">
              <w:rPr>
                <w:noProof/>
              </w:rPr>
              <w:t>2023.12.31</w:t>
            </w:r>
          </w:p>
        </w:tc>
      </w:tr>
      <w:tr w:rsidR="007F1923" w:rsidRPr="00FE1B60" w14:paraId="041B3400" w14:textId="77777777">
        <w:trPr>
          <w:cantSplit/>
        </w:trPr>
        <w:tc>
          <w:tcPr>
            <w:tcW w:w="0" w:type="auto"/>
          </w:tcPr>
          <w:p w14:paraId="5449487D" w14:textId="77777777" w:rsidR="007F1923" w:rsidRPr="00FE1B60" w:rsidRDefault="007F1923">
            <w:pPr>
              <w:pStyle w:val="Paragraph"/>
              <w:rPr>
                <w:noProof/>
              </w:rPr>
            </w:pPr>
            <w:r w:rsidRPr="00FE1B60">
              <w:rPr>
                <w:noProof/>
              </w:rPr>
              <w:t>0.3618</w:t>
            </w:r>
          </w:p>
        </w:tc>
        <w:tc>
          <w:tcPr>
            <w:tcW w:w="0" w:type="auto"/>
          </w:tcPr>
          <w:p w14:paraId="1A6ED4C7" w14:textId="77777777" w:rsidR="007F1923" w:rsidRPr="00FE1B60" w:rsidRDefault="007F1923">
            <w:pPr>
              <w:pStyle w:val="Paragraph"/>
              <w:jc w:val="right"/>
              <w:rPr>
                <w:noProof/>
              </w:rPr>
            </w:pPr>
            <w:r w:rsidRPr="00FE1B60">
              <w:rPr>
                <w:noProof/>
              </w:rPr>
              <w:t>ex 2921 49 00</w:t>
            </w:r>
          </w:p>
        </w:tc>
        <w:tc>
          <w:tcPr>
            <w:tcW w:w="0" w:type="auto"/>
          </w:tcPr>
          <w:p w14:paraId="28E5A951" w14:textId="77777777" w:rsidR="007F1923" w:rsidRPr="00FE1B60" w:rsidRDefault="007F1923">
            <w:pPr>
              <w:pStyle w:val="Paragraph"/>
              <w:jc w:val="center"/>
              <w:rPr>
                <w:noProof/>
              </w:rPr>
            </w:pPr>
            <w:r w:rsidRPr="00FE1B60">
              <w:rPr>
                <w:noProof/>
              </w:rPr>
              <w:t>20</w:t>
            </w:r>
          </w:p>
        </w:tc>
        <w:tc>
          <w:tcPr>
            <w:tcW w:w="0" w:type="auto"/>
          </w:tcPr>
          <w:p w14:paraId="0D9D45CC" w14:textId="77777777" w:rsidR="007F1923" w:rsidRPr="00FE1B60" w:rsidRDefault="007F1923">
            <w:pPr>
              <w:pStyle w:val="Paragraph"/>
              <w:rPr>
                <w:noProof/>
              </w:rPr>
            </w:pPr>
            <w:r w:rsidRPr="00FE1B60">
              <w:rPr>
                <w:noProof/>
              </w:rPr>
              <w:t>Pendimetalin (ISO) (CAS RN 40487-42-1)</w:t>
            </w:r>
          </w:p>
        </w:tc>
        <w:tc>
          <w:tcPr>
            <w:tcW w:w="0" w:type="auto"/>
          </w:tcPr>
          <w:p w14:paraId="658B4D84" w14:textId="77777777" w:rsidR="007F1923" w:rsidRPr="00FE1B60" w:rsidRDefault="007F1923">
            <w:pPr>
              <w:pStyle w:val="Paragraph"/>
              <w:rPr>
                <w:noProof/>
              </w:rPr>
            </w:pPr>
            <w:r w:rsidRPr="00FE1B60">
              <w:rPr>
                <w:noProof/>
              </w:rPr>
              <w:t>3.5 %</w:t>
            </w:r>
          </w:p>
        </w:tc>
        <w:tc>
          <w:tcPr>
            <w:tcW w:w="0" w:type="auto"/>
          </w:tcPr>
          <w:p w14:paraId="2C29B9D0" w14:textId="77777777" w:rsidR="007F1923" w:rsidRPr="00FE1B60" w:rsidRDefault="007F1923">
            <w:pPr>
              <w:pStyle w:val="Paragraph"/>
              <w:rPr>
                <w:noProof/>
              </w:rPr>
            </w:pPr>
            <w:r w:rsidRPr="00FE1B60">
              <w:rPr>
                <w:noProof/>
              </w:rPr>
              <w:t>-</w:t>
            </w:r>
          </w:p>
        </w:tc>
        <w:tc>
          <w:tcPr>
            <w:tcW w:w="0" w:type="auto"/>
          </w:tcPr>
          <w:p w14:paraId="57CA39E0" w14:textId="77777777" w:rsidR="007F1923" w:rsidRPr="00FE1B60" w:rsidRDefault="007F1923">
            <w:pPr>
              <w:pStyle w:val="Paragraph"/>
              <w:rPr>
                <w:noProof/>
              </w:rPr>
            </w:pPr>
            <w:r w:rsidRPr="00FE1B60">
              <w:rPr>
                <w:noProof/>
              </w:rPr>
              <w:t>2023.12.31</w:t>
            </w:r>
          </w:p>
        </w:tc>
      </w:tr>
      <w:tr w:rsidR="007F1923" w:rsidRPr="00FE1B60" w14:paraId="623469A4" w14:textId="77777777">
        <w:trPr>
          <w:cantSplit/>
        </w:trPr>
        <w:tc>
          <w:tcPr>
            <w:tcW w:w="0" w:type="auto"/>
          </w:tcPr>
          <w:p w14:paraId="22A68D83" w14:textId="77777777" w:rsidR="007F1923" w:rsidRPr="00FE1B60" w:rsidRDefault="007F1923">
            <w:pPr>
              <w:pStyle w:val="Paragraph"/>
              <w:rPr>
                <w:noProof/>
              </w:rPr>
            </w:pPr>
            <w:r w:rsidRPr="00FE1B60">
              <w:rPr>
                <w:noProof/>
              </w:rPr>
              <w:t>0.7705</w:t>
            </w:r>
          </w:p>
        </w:tc>
        <w:tc>
          <w:tcPr>
            <w:tcW w:w="0" w:type="auto"/>
          </w:tcPr>
          <w:p w14:paraId="6A8FA631" w14:textId="77777777" w:rsidR="007F1923" w:rsidRPr="00FE1B60" w:rsidRDefault="007F1923">
            <w:pPr>
              <w:pStyle w:val="Paragraph"/>
              <w:jc w:val="right"/>
              <w:rPr>
                <w:noProof/>
              </w:rPr>
            </w:pPr>
            <w:r w:rsidRPr="00FE1B60">
              <w:rPr>
                <w:noProof/>
              </w:rPr>
              <w:t>ex 2921 49 00</w:t>
            </w:r>
          </w:p>
        </w:tc>
        <w:tc>
          <w:tcPr>
            <w:tcW w:w="0" w:type="auto"/>
          </w:tcPr>
          <w:p w14:paraId="23E78A35" w14:textId="77777777" w:rsidR="007F1923" w:rsidRPr="00FE1B60" w:rsidRDefault="007F1923">
            <w:pPr>
              <w:pStyle w:val="Paragraph"/>
              <w:jc w:val="center"/>
              <w:rPr>
                <w:noProof/>
              </w:rPr>
            </w:pPr>
            <w:r w:rsidRPr="00FE1B60">
              <w:rPr>
                <w:noProof/>
              </w:rPr>
              <w:t>30</w:t>
            </w:r>
          </w:p>
        </w:tc>
        <w:tc>
          <w:tcPr>
            <w:tcW w:w="0" w:type="auto"/>
          </w:tcPr>
          <w:p w14:paraId="04ADD605" w14:textId="77777777" w:rsidR="007F1923" w:rsidRPr="00FE1B60" w:rsidRDefault="007F1923">
            <w:pPr>
              <w:pStyle w:val="Paragraph"/>
              <w:rPr>
                <w:noProof/>
              </w:rPr>
            </w:pPr>
            <w:r w:rsidRPr="00FE1B60">
              <w:rPr>
                <w:noProof/>
              </w:rPr>
              <w:t>4-Izopropil-anilin (CAS RN 99-88-7)</w:t>
            </w:r>
          </w:p>
        </w:tc>
        <w:tc>
          <w:tcPr>
            <w:tcW w:w="0" w:type="auto"/>
          </w:tcPr>
          <w:p w14:paraId="1BF82B3A" w14:textId="77777777" w:rsidR="007F1923" w:rsidRPr="00FE1B60" w:rsidRDefault="007F1923">
            <w:pPr>
              <w:pStyle w:val="Paragraph"/>
              <w:rPr>
                <w:noProof/>
              </w:rPr>
            </w:pPr>
            <w:r w:rsidRPr="00FE1B60">
              <w:rPr>
                <w:noProof/>
              </w:rPr>
              <w:t>0 %</w:t>
            </w:r>
          </w:p>
        </w:tc>
        <w:tc>
          <w:tcPr>
            <w:tcW w:w="0" w:type="auto"/>
          </w:tcPr>
          <w:p w14:paraId="1A9F0665" w14:textId="77777777" w:rsidR="007F1923" w:rsidRPr="00FE1B60" w:rsidRDefault="007F1923">
            <w:pPr>
              <w:pStyle w:val="Paragraph"/>
              <w:rPr>
                <w:noProof/>
              </w:rPr>
            </w:pPr>
            <w:r w:rsidRPr="00FE1B60">
              <w:rPr>
                <w:noProof/>
              </w:rPr>
              <w:t>-</w:t>
            </w:r>
          </w:p>
        </w:tc>
        <w:tc>
          <w:tcPr>
            <w:tcW w:w="0" w:type="auto"/>
          </w:tcPr>
          <w:p w14:paraId="61C51E9D" w14:textId="77777777" w:rsidR="007F1923" w:rsidRPr="00FE1B60" w:rsidRDefault="007F1923">
            <w:pPr>
              <w:pStyle w:val="Paragraph"/>
              <w:rPr>
                <w:noProof/>
              </w:rPr>
            </w:pPr>
            <w:r w:rsidRPr="00FE1B60">
              <w:rPr>
                <w:noProof/>
              </w:rPr>
              <w:t>2024.12.31</w:t>
            </w:r>
          </w:p>
        </w:tc>
      </w:tr>
      <w:tr w:rsidR="007F1923" w:rsidRPr="00FE1B60" w14:paraId="3C4AE970" w14:textId="77777777">
        <w:trPr>
          <w:cantSplit/>
        </w:trPr>
        <w:tc>
          <w:tcPr>
            <w:tcW w:w="0" w:type="auto"/>
          </w:tcPr>
          <w:p w14:paraId="0FC5950B" w14:textId="77777777" w:rsidR="007F1923" w:rsidRPr="00FE1B60" w:rsidRDefault="007F1923">
            <w:pPr>
              <w:pStyle w:val="Paragraph"/>
              <w:rPr>
                <w:noProof/>
              </w:rPr>
            </w:pPr>
            <w:r w:rsidRPr="00FE1B60">
              <w:rPr>
                <w:noProof/>
              </w:rPr>
              <w:t>0.7592</w:t>
            </w:r>
          </w:p>
        </w:tc>
        <w:tc>
          <w:tcPr>
            <w:tcW w:w="0" w:type="auto"/>
          </w:tcPr>
          <w:p w14:paraId="29F38005" w14:textId="77777777" w:rsidR="007F1923" w:rsidRPr="00FE1B60" w:rsidRDefault="007F1923">
            <w:pPr>
              <w:pStyle w:val="Paragraph"/>
              <w:jc w:val="right"/>
              <w:rPr>
                <w:noProof/>
              </w:rPr>
            </w:pPr>
            <w:r w:rsidRPr="00FE1B60">
              <w:rPr>
                <w:noProof/>
              </w:rPr>
              <w:t>ex 2921 49 00</w:t>
            </w:r>
          </w:p>
        </w:tc>
        <w:tc>
          <w:tcPr>
            <w:tcW w:w="0" w:type="auto"/>
          </w:tcPr>
          <w:p w14:paraId="7D82FC0E" w14:textId="77777777" w:rsidR="007F1923" w:rsidRPr="00FE1B60" w:rsidRDefault="007F1923">
            <w:pPr>
              <w:pStyle w:val="Paragraph"/>
              <w:jc w:val="center"/>
              <w:rPr>
                <w:noProof/>
              </w:rPr>
            </w:pPr>
            <w:r w:rsidRPr="00FE1B60">
              <w:rPr>
                <w:noProof/>
              </w:rPr>
              <w:t>35</w:t>
            </w:r>
          </w:p>
        </w:tc>
        <w:tc>
          <w:tcPr>
            <w:tcW w:w="0" w:type="auto"/>
          </w:tcPr>
          <w:p w14:paraId="250CA6CA" w14:textId="77777777" w:rsidR="007F1923" w:rsidRPr="00FE1B60" w:rsidRDefault="007F1923">
            <w:pPr>
              <w:pStyle w:val="Paragraph"/>
              <w:rPr>
                <w:noProof/>
              </w:rPr>
            </w:pPr>
            <w:r w:rsidRPr="00FE1B60">
              <w:rPr>
                <w:noProof/>
              </w:rPr>
              <w:t>2-Etil-anilin (CAS RN 578-54-1)</w:t>
            </w:r>
          </w:p>
        </w:tc>
        <w:tc>
          <w:tcPr>
            <w:tcW w:w="0" w:type="auto"/>
          </w:tcPr>
          <w:p w14:paraId="7167570A" w14:textId="77777777" w:rsidR="007F1923" w:rsidRPr="00FE1B60" w:rsidRDefault="007F1923">
            <w:pPr>
              <w:pStyle w:val="Paragraph"/>
              <w:rPr>
                <w:noProof/>
              </w:rPr>
            </w:pPr>
            <w:r w:rsidRPr="00FE1B60">
              <w:rPr>
                <w:noProof/>
              </w:rPr>
              <w:t>0 %</w:t>
            </w:r>
          </w:p>
        </w:tc>
        <w:tc>
          <w:tcPr>
            <w:tcW w:w="0" w:type="auto"/>
          </w:tcPr>
          <w:p w14:paraId="24831BA9" w14:textId="77777777" w:rsidR="007F1923" w:rsidRPr="00FE1B60" w:rsidRDefault="007F1923">
            <w:pPr>
              <w:pStyle w:val="Paragraph"/>
              <w:rPr>
                <w:noProof/>
              </w:rPr>
            </w:pPr>
            <w:r w:rsidRPr="00FE1B60">
              <w:rPr>
                <w:noProof/>
              </w:rPr>
              <w:t>-</w:t>
            </w:r>
          </w:p>
        </w:tc>
        <w:tc>
          <w:tcPr>
            <w:tcW w:w="0" w:type="auto"/>
          </w:tcPr>
          <w:p w14:paraId="54C8F424" w14:textId="77777777" w:rsidR="007F1923" w:rsidRPr="00FE1B60" w:rsidRDefault="007F1923">
            <w:pPr>
              <w:pStyle w:val="Paragraph"/>
              <w:rPr>
                <w:noProof/>
              </w:rPr>
            </w:pPr>
            <w:r w:rsidRPr="00FE1B60">
              <w:rPr>
                <w:noProof/>
              </w:rPr>
              <w:t>2023.12.31</w:t>
            </w:r>
          </w:p>
        </w:tc>
      </w:tr>
      <w:tr w:rsidR="007F1923" w:rsidRPr="00FE1B60" w14:paraId="28DEDAA1" w14:textId="77777777">
        <w:trPr>
          <w:cantSplit/>
        </w:trPr>
        <w:tc>
          <w:tcPr>
            <w:tcW w:w="0" w:type="auto"/>
          </w:tcPr>
          <w:p w14:paraId="20EA37CB" w14:textId="77777777" w:rsidR="007F1923" w:rsidRPr="00FE1B60" w:rsidRDefault="007F1923">
            <w:pPr>
              <w:pStyle w:val="Paragraph"/>
              <w:rPr>
                <w:noProof/>
              </w:rPr>
            </w:pPr>
            <w:r w:rsidRPr="00FE1B60">
              <w:rPr>
                <w:noProof/>
              </w:rPr>
              <w:t>0.2609</w:t>
            </w:r>
          </w:p>
        </w:tc>
        <w:tc>
          <w:tcPr>
            <w:tcW w:w="0" w:type="auto"/>
          </w:tcPr>
          <w:p w14:paraId="546B32DF" w14:textId="77777777" w:rsidR="007F1923" w:rsidRPr="00FE1B60" w:rsidRDefault="007F1923">
            <w:pPr>
              <w:pStyle w:val="Paragraph"/>
              <w:jc w:val="right"/>
              <w:rPr>
                <w:noProof/>
              </w:rPr>
            </w:pPr>
            <w:r w:rsidRPr="00FE1B60">
              <w:rPr>
                <w:noProof/>
              </w:rPr>
              <w:t>ex 2921 49 00</w:t>
            </w:r>
          </w:p>
        </w:tc>
        <w:tc>
          <w:tcPr>
            <w:tcW w:w="0" w:type="auto"/>
          </w:tcPr>
          <w:p w14:paraId="2F8B83D5" w14:textId="77777777" w:rsidR="007F1923" w:rsidRPr="00FE1B60" w:rsidRDefault="007F1923">
            <w:pPr>
              <w:pStyle w:val="Paragraph"/>
              <w:jc w:val="center"/>
              <w:rPr>
                <w:noProof/>
              </w:rPr>
            </w:pPr>
            <w:r w:rsidRPr="00FE1B60">
              <w:rPr>
                <w:noProof/>
              </w:rPr>
              <w:t>40</w:t>
            </w:r>
          </w:p>
        </w:tc>
        <w:tc>
          <w:tcPr>
            <w:tcW w:w="0" w:type="auto"/>
          </w:tcPr>
          <w:p w14:paraId="164D4EA9" w14:textId="77777777" w:rsidR="007F1923" w:rsidRPr="00FE1B60" w:rsidRDefault="007F1923">
            <w:pPr>
              <w:pStyle w:val="Paragraph"/>
              <w:rPr>
                <w:noProof/>
              </w:rPr>
            </w:pPr>
            <w:r w:rsidRPr="00FE1B60">
              <w:rPr>
                <w:i/>
                <w:iCs/>
                <w:noProof/>
              </w:rPr>
              <w:t>N</w:t>
            </w:r>
            <w:r w:rsidRPr="00FE1B60">
              <w:rPr>
                <w:noProof/>
              </w:rPr>
              <w:t>-1-Naftil-anilin (CAS RN 90-30-2)</w:t>
            </w:r>
          </w:p>
        </w:tc>
        <w:tc>
          <w:tcPr>
            <w:tcW w:w="0" w:type="auto"/>
          </w:tcPr>
          <w:p w14:paraId="2ECF596D" w14:textId="77777777" w:rsidR="007F1923" w:rsidRPr="00FE1B60" w:rsidRDefault="007F1923">
            <w:pPr>
              <w:pStyle w:val="Paragraph"/>
              <w:rPr>
                <w:noProof/>
              </w:rPr>
            </w:pPr>
            <w:r w:rsidRPr="00FE1B60">
              <w:rPr>
                <w:noProof/>
              </w:rPr>
              <w:t>0 %</w:t>
            </w:r>
          </w:p>
        </w:tc>
        <w:tc>
          <w:tcPr>
            <w:tcW w:w="0" w:type="auto"/>
          </w:tcPr>
          <w:p w14:paraId="63A66EA1" w14:textId="77777777" w:rsidR="007F1923" w:rsidRPr="00FE1B60" w:rsidRDefault="007F1923">
            <w:pPr>
              <w:pStyle w:val="Paragraph"/>
              <w:rPr>
                <w:noProof/>
              </w:rPr>
            </w:pPr>
            <w:r w:rsidRPr="00FE1B60">
              <w:rPr>
                <w:noProof/>
              </w:rPr>
              <w:t>-</w:t>
            </w:r>
          </w:p>
        </w:tc>
        <w:tc>
          <w:tcPr>
            <w:tcW w:w="0" w:type="auto"/>
          </w:tcPr>
          <w:p w14:paraId="02EF13FF" w14:textId="77777777" w:rsidR="007F1923" w:rsidRPr="00FE1B60" w:rsidRDefault="007F1923">
            <w:pPr>
              <w:pStyle w:val="Paragraph"/>
              <w:rPr>
                <w:noProof/>
              </w:rPr>
            </w:pPr>
            <w:r w:rsidRPr="00FE1B60">
              <w:rPr>
                <w:noProof/>
              </w:rPr>
              <w:t>2023.12.31</w:t>
            </w:r>
          </w:p>
        </w:tc>
      </w:tr>
      <w:tr w:rsidR="007F1923" w:rsidRPr="00FE1B60" w14:paraId="08AA2F8F" w14:textId="77777777">
        <w:trPr>
          <w:cantSplit/>
        </w:trPr>
        <w:tc>
          <w:tcPr>
            <w:tcW w:w="0" w:type="auto"/>
          </w:tcPr>
          <w:p w14:paraId="087626CA" w14:textId="77777777" w:rsidR="007F1923" w:rsidRPr="00FE1B60" w:rsidRDefault="007F1923">
            <w:pPr>
              <w:pStyle w:val="Paragraph"/>
              <w:rPr>
                <w:noProof/>
              </w:rPr>
            </w:pPr>
            <w:r w:rsidRPr="00FE1B60">
              <w:rPr>
                <w:noProof/>
              </w:rPr>
              <w:t>0.8019</w:t>
            </w:r>
          </w:p>
        </w:tc>
        <w:tc>
          <w:tcPr>
            <w:tcW w:w="0" w:type="auto"/>
          </w:tcPr>
          <w:p w14:paraId="37BAC4C3" w14:textId="77777777" w:rsidR="007F1923" w:rsidRPr="00FE1B60" w:rsidRDefault="007F1923">
            <w:pPr>
              <w:pStyle w:val="Paragraph"/>
              <w:jc w:val="right"/>
              <w:rPr>
                <w:noProof/>
              </w:rPr>
            </w:pPr>
            <w:r w:rsidRPr="00FE1B60">
              <w:rPr>
                <w:noProof/>
              </w:rPr>
              <w:t>ex 2921 49 00</w:t>
            </w:r>
          </w:p>
        </w:tc>
        <w:tc>
          <w:tcPr>
            <w:tcW w:w="0" w:type="auto"/>
          </w:tcPr>
          <w:p w14:paraId="131B3B38" w14:textId="77777777" w:rsidR="007F1923" w:rsidRPr="00FE1B60" w:rsidRDefault="007F1923">
            <w:pPr>
              <w:pStyle w:val="Paragraph"/>
              <w:jc w:val="center"/>
              <w:rPr>
                <w:noProof/>
              </w:rPr>
            </w:pPr>
            <w:r w:rsidRPr="00FE1B60">
              <w:rPr>
                <w:noProof/>
              </w:rPr>
              <w:t>45</w:t>
            </w:r>
          </w:p>
        </w:tc>
        <w:tc>
          <w:tcPr>
            <w:tcW w:w="0" w:type="auto"/>
          </w:tcPr>
          <w:p w14:paraId="16BB86AC" w14:textId="77777777" w:rsidR="007F1923" w:rsidRPr="00FE1B60" w:rsidRDefault="007F1923">
            <w:pPr>
              <w:pStyle w:val="Paragraph"/>
              <w:rPr>
                <w:noProof/>
              </w:rPr>
            </w:pPr>
            <w:r w:rsidRPr="00FE1B60">
              <w:rPr>
                <w:noProof/>
              </w:rPr>
              <w:t>2-(4-Bifenilil)amino-9,9-dimetilfluorén (CAS RN 897671-69-1), legalább 95 tömegszázalék tisztaságú</w:t>
            </w:r>
          </w:p>
        </w:tc>
        <w:tc>
          <w:tcPr>
            <w:tcW w:w="0" w:type="auto"/>
          </w:tcPr>
          <w:p w14:paraId="332A3838" w14:textId="77777777" w:rsidR="007F1923" w:rsidRPr="00FE1B60" w:rsidRDefault="007F1923">
            <w:pPr>
              <w:pStyle w:val="Paragraph"/>
              <w:rPr>
                <w:noProof/>
              </w:rPr>
            </w:pPr>
            <w:r w:rsidRPr="00FE1B60">
              <w:rPr>
                <w:noProof/>
              </w:rPr>
              <w:t>0 %</w:t>
            </w:r>
          </w:p>
        </w:tc>
        <w:tc>
          <w:tcPr>
            <w:tcW w:w="0" w:type="auto"/>
          </w:tcPr>
          <w:p w14:paraId="75BB9DF9" w14:textId="77777777" w:rsidR="007F1923" w:rsidRPr="00FE1B60" w:rsidRDefault="007F1923">
            <w:pPr>
              <w:pStyle w:val="Paragraph"/>
              <w:rPr>
                <w:noProof/>
              </w:rPr>
            </w:pPr>
            <w:r w:rsidRPr="00FE1B60">
              <w:rPr>
                <w:noProof/>
              </w:rPr>
              <w:t>-</w:t>
            </w:r>
          </w:p>
        </w:tc>
        <w:tc>
          <w:tcPr>
            <w:tcW w:w="0" w:type="auto"/>
          </w:tcPr>
          <w:p w14:paraId="39A84D4C" w14:textId="77777777" w:rsidR="007F1923" w:rsidRPr="00FE1B60" w:rsidRDefault="007F1923">
            <w:pPr>
              <w:pStyle w:val="Paragraph"/>
              <w:rPr>
                <w:noProof/>
              </w:rPr>
            </w:pPr>
            <w:r w:rsidRPr="00FE1B60">
              <w:rPr>
                <w:noProof/>
              </w:rPr>
              <w:t>2025.12.31</w:t>
            </w:r>
          </w:p>
        </w:tc>
      </w:tr>
      <w:tr w:rsidR="007F1923" w:rsidRPr="00FE1B60" w14:paraId="18A0755A" w14:textId="77777777">
        <w:trPr>
          <w:cantSplit/>
        </w:trPr>
        <w:tc>
          <w:tcPr>
            <w:tcW w:w="0" w:type="auto"/>
          </w:tcPr>
          <w:p w14:paraId="03EF375A" w14:textId="77777777" w:rsidR="007F1923" w:rsidRPr="00FE1B60" w:rsidRDefault="007F1923">
            <w:pPr>
              <w:pStyle w:val="Paragraph"/>
              <w:rPr>
                <w:noProof/>
              </w:rPr>
            </w:pPr>
            <w:r w:rsidRPr="00FE1B60">
              <w:rPr>
                <w:noProof/>
              </w:rPr>
              <w:t>0.8020</w:t>
            </w:r>
          </w:p>
        </w:tc>
        <w:tc>
          <w:tcPr>
            <w:tcW w:w="0" w:type="auto"/>
          </w:tcPr>
          <w:p w14:paraId="0B2B263B" w14:textId="77777777" w:rsidR="007F1923" w:rsidRPr="00FE1B60" w:rsidRDefault="007F1923">
            <w:pPr>
              <w:pStyle w:val="Paragraph"/>
              <w:jc w:val="right"/>
              <w:rPr>
                <w:noProof/>
              </w:rPr>
            </w:pPr>
            <w:r w:rsidRPr="00FE1B60">
              <w:rPr>
                <w:noProof/>
              </w:rPr>
              <w:t>ex 2921 49 00</w:t>
            </w:r>
          </w:p>
        </w:tc>
        <w:tc>
          <w:tcPr>
            <w:tcW w:w="0" w:type="auto"/>
          </w:tcPr>
          <w:p w14:paraId="11665132" w14:textId="77777777" w:rsidR="007F1923" w:rsidRPr="00FE1B60" w:rsidRDefault="007F1923">
            <w:pPr>
              <w:pStyle w:val="Paragraph"/>
              <w:jc w:val="center"/>
              <w:rPr>
                <w:noProof/>
              </w:rPr>
            </w:pPr>
            <w:r w:rsidRPr="00FE1B60">
              <w:rPr>
                <w:noProof/>
              </w:rPr>
              <w:t>55</w:t>
            </w:r>
          </w:p>
        </w:tc>
        <w:tc>
          <w:tcPr>
            <w:tcW w:w="0" w:type="auto"/>
          </w:tcPr>
          <w:p w14:paraId="1D45A1A4" w14:textId="77777777" w:rsidR="007F1923" w:rsidRPr="00FE1B60" w:rsidRDefault="007F1923">
            <w:pPr>
              <w:pStyle w:val="Paragraph"/>
              <w:rPr>
                <w:noProof/>
              </w:rPr>
            </w:pPr>
            <w:r w:rsidRPr="00FE1B60">
              <w:rPr>
                <w:noProof/>
              </w:rPr>
              <w:t>2-(2-Bifenilil)amino-9,9-dimetilfluorén (CAS RN 1198395-24-2), legalább 95 tömegszázalék tisztaságú</w:t>
            </w:r>
          </w:p>
        </w:tc>
        <w:tc>
          <w:tcPr>
            <w:tcW w:w="0" w:type="auto"/>
          </w:tcPr>
          <w:p w14:paraId="1356C614" w14:textId="77777777" w:rsidR="007F1923" w:rsidRPr="00FE1B60" w:rsidRDefault="007F1923">
            <w:pPr>
              <w:pStyle w:val="Paragraph"/>
              <w:rPr>
                <w:noProof/>
              </w:rPr>
            </w:pPr>
            <w:r w:rsidRPr="00FE1B60">
              <w:rPr>
                <w:noProof/>
              </w:rPr>
              <w:t>0 %</w:t>
            </w:r>
          </w:p>
        </w:tc>
        <w:tc>
          <w:tcPr>
            <w:tcW w:w="0" w:type="auto"/>
          </w:tcPr>
          <w:p w14:paraId="02F9BB45" w14:textId="77777777" w:rsidR="007F1923" w:rsidRPr="00FE1B60" w:rsidRDefault="007F1923">
            <w:pPr>
              <w:pStyle w:val="Paragraph"/>
              <w:rPr>
                <w:noProof/>
              </w:rPr>
            </w:pPr>
            <w:r w:rsidRPr="00FE1B60">
              <w:rPr>
                <w:noProof/>
              </w:rPr>
              <w:t>-</w:t>
            </w:r>
          </w:p>
        </w:tc>
        <w:tc>
          <w:tcPr>
            <w:tcW w:w="0" w:type="auto"/>
          </w:tcPr>
          <w:p w14:paraId="4191FCEA" w14:textId="77777777" w:rsidR="007F1923" w:rsidRPr="00FE1B60" w:rsidRDefault="007F1923">
            <w:pPr>
              <w:pStyle w:val="Paragraph"/>
              <w:rPr>
                <w:noProof/>
              </w:rPr>
            </w:pPr>
            <w:r w:rsidRPr="00FE1B60">
              <w:rPr>
                <w:noProof/>
              </w:rPr>
              <w:t>2025.12.31</w:t>
            </w:r>
          </w:p>
        </w:tc>
      </w:tr>
      <w:tr w:rsidR="007F1923" w:rsidRPr="00FE1B60" w14:paraId="0AD8DDB5" w14:textId="77777777">
        <w:trPr>
          <w:cantSplit/>
        </w:trPr>
        <w:tc>
          <w:tcPr>
            <w:tcW w:w="0" w:type="auto"/>
          </w:tcPr>
          <w:p w14:paraId="5EC2CE18" w14:textId="77777777" w:rsidR="007F1923" w:rsidRPr="00FE1B60" w:rsidRDefault="007F1923">
            <w:pPr>
              <w:pStyle w:val="Paragraph"/>
              <w:rPr>
                <w:noProof/>
              </w:rPr>
            </w:pPr>
            <w:r w:rsidRPr="00FE1B60">
              <w:rPr>
                <w:noProof/>
              </w:rPr>
              <w:t>0.6825</w:t>
            </w:r>
          </w:p>
        </w:tc>
        <w:tc>
          <w:tcPr>
            <w:tcW w:w="0" w:type="auto"/>
          </w:tcPr>
          <w:p w14:paraId="726944BC" w14:textId="77777777" w:rsidR="007F1923" w:rsidRPr="00FE1B60" w:rsidRDefault="007F1923">
            <w:pPr>
              <w:pStyle w:val="Paragraph"/>
              <w:jc w:val="right"/>
              <w:rPr>
                <w:noProof/>
              </w:rPr>
            </w:pPr>
            <w:r w:rsidRPr="00FE1B60">
              <w:rPr>
                <w:noProof/>
              </w:rPr>
              <w:t>ex 2921 49 00</w:t>
            </w:r>
          </w:p>
        </w:tc>
        <w:tc>
          <w:tcPr>
            <w:tcW w:w="0" w:type="auto"/>
          </w:tcPr>
          <w:p w14:paraId="4B7ECE37" w14:textId="77777777" w:rsidR="007F1923" w:rsidRPr="00FE1B60" w:rsidRDefault="007F1923">
            <w:pPr>
              <w:pStyle w:val="Paragraph"/>
              <w:jc w:val="center"/>
              <w:rPr>
                <w:noProof/>
              </w:rPr>
            </w:pPr>
            <w:r w:rsidRPr="00FE1B60">
              <w:rPr>
                <w:noProof/>
              </w:rPr>
              <w:t>60</w:t>
            </w:r>
          </w:p>
        </w:tc>
        <w:tc>
          <w:tcPr>
            <w:tcW w:w="0" w:type="auto"/>
          </w:tcPr>
          <w:p w14:paraId="5AB9FFCD" w14:textId="77777777" w:rsidR="007F1923" w:rsidRPr="00FE1B60" w:rsidRDefault="007F1923">
            <w:pPr>
              <w:pStyle w:val="Paragraph"/>
              <w:rPr>
                <w:noProof/>
              </w:rPr>
            </w:pPr>
            <w:r w:rsidRPr="00FE1B60">
              <w:rPr>
                <w:noProof/>
              </w:rPr>
              <w:t>2,6-Diizopropil-anilin (CAS RN 24544-04-5)</w:t>
            </w:r>
          </w:p>
        </w:tc>
        <w:tc>
          <w:tcPr>
            <w:tcW w:w="0" w:type="auto"/>
          </w:tcPr>
          <w:p w14:paraId="2C9743ED" w14:textId="77777777" w:rsidR="007F1923" w:rsidRPr="00FE1B60" w:rsidRDefault="007F1923">
            <w:pPr>
              <w:pStyle w:val="Paragraph"/>
              <w:rPr>
                <w:noProof/>
              </w:rPr>
            </w:pPr>
            <w:r w:rsidRPr="00FE1B60">
              <w:rPr>
                <w:noProof/>
              </w:rPr>
              <w:t>0 %</w:t>
            </w:r>
          </w:p>
        </w:tc>
        <w:tc>
          <w:tcPr>
            <w:tcW w:w="0" w:type="auto"/>
          </w:tcPr>
          <w:p w14:paraId="42159684" w14:textId="77777777" w:rsidR="007F1923" w:rsidRPr="00FE1B60" w:rsidRDefault="007F1923">
            <w:pPr>
              <w:pStyle w:val="Paragraph"/>
              <w:rPr>
                <w:noProof/>
              </w:rPr>
            </w:pPr>
            <w:r w:rsidRPr="00FE1B60">
              <w:rPr>
                <w:noProof/>
              </w:rPr>
              <w:t>-</w:t>
            </w:r>
          </w:p>
        </w:tc>
        <w:tc>
          <w:tcPr>
            <w:tcW w:w="0" w:type="auto"/>
          </w:tcPr>
          <w:p w14:paraId="513C215D" w14:textId="77777777" w:rsidR="007F1923" w:rsidRPr="00FE1B60" w:rsidRDefault="007F1923">
            <w:pPr>
              <w:pStyle w:val="Paragraph"/>
              <w:rPr>
                <w:noProof/>
              </w:rPr>
            </w:pPr>
            <w:r w:rsidRPr="00FE1B60">
              <w:rPr>
                <w:noProof/>
              </w:rPr>
              <w:t>2025.12.31</w:t>
            </w:r>
          </w:p>
        </w:tc>
      </w:tr>
      <w:tr w:rsidR="007F1923" w:rsidRPr="00FE1B60" w14:paraId="655B28C7" w14:textId="77777777">
        <w:trPr>
          <w:cantSplit/>
        </w:trPr>
        <w:tc>
          <w:tcPr>
            <w:tcW w:w="0" w:type="auto"/>
          </w:tcPr>
          <w:p w14:paraId="3CBE11F7" w14:textId="77777777" w:rsidR="007F1923" w:rsidRPr="00FE1B60" w:rsidRDefault="007F1923">
            <w:pPr>
              <w:pStyle w:val="Paragraph"/>
              <w:rPr>
                <w:noProof/>
              </w:rPr>
            </w:pPr>
            <w:r w:rsidRPr="00FE1B60">
              <w:rPr>
                <w:noProof/>
              </w:rPr>
              <w:t>0.8059</w:t>
            </w:r>
          </w:p>
        </w:tc>
        <w:tc>
          <w:tcPr>
            <w:tcW w:w="0" w:type="auto"/>
          </w:tcPr>
          <w:p w14:paraId="62C406D2" w14:textId="77777777" w:rsidR="007F1923" w:rsidRPr="00FE1B60" w:rsidRDefault="007F1923">
            <w:pPr>
              <w:pStyle w:val="Paragraph"/>
              <w:jc w:val="right"/>
              <w:rPr>
                <w:noProof/>
              </w:rPr>
            </w:pPr>
            <w:r w:rsidRPr="00FE1B60">
              <w:rPr>
                <w:noProof/>
              </w:rPr>
              <w:t>ex 2921 49 00</w:t>
            </w:r>
          </w:p>
        </w:tc>
        <w:tc>
          <w:tcPr>
            <w:tcW w:w="0" w:type="auto"/>
          </w:tcPr>
          <w:p w14:paraId="15469B2E" w14:textId="77777777" w:rsidR="007F1923" w:rsidRPr="00FE1B60" w:rsidRDefault="007F1923">
            <w:pPr>
              <w:pStyle w:val="Paragraph"/>
              <w:jc w:val="center"/>
              <w:rPr>
                <w:noProof/>
              </w:rPr>
            </w:pPr>
            <w:r w:rsidRPr="00FE1B60">
              <w:rPr>
                <w:noProof/>
              </w:rPr>
              <w:t>65</w:t>
            </w:r>
          </w:p>
        </w:tc>
        <w:tc>
          <w:tcPr>
            <w:tcW w:w="0" w:type="auto"/>
          </w:tcPr>
          <w:p w14:paraId="50BBF4F9" w14:textId="77777777" w:rsidR="007F1923" w:rsidRPr="00FE1B60" w:rsidRDefault="007F1923">
            <w:pPr>
              <w:pStyle w:val="Paragraph"/>
              <w:rPr>
                <w:noProof/>
              </w:rPr>
            </w:pPr>
            <w:r w:rsidRPr="00FE1B60">
              <w:rPr>
                <w:noProof/>
              </w:rPr>
              <w:t>Bisz-(9,9-dimetilfluorén-2-il)amin (CAS RN 500717-23-7), legalább 95 tömegszázalék tisztaságú</w:t>
            </w:r>
          </w:p>
        </w:tc>
        <w:tc>
          <w:tcPr>
            <w:tcW w:w="0" w:type="auto"/>
          </w:tcPr>
          <w:p w14:paraId="55B1D650" w14:textId="77777777" w:rsidR="007F1923" w:rsidRPr="00FE1B60" w:rsidRDefault="007F1923">
            <w:pPr>
              <w:pStyle w:val="Paragraph"/>
              <w:rPr>
                <w:noProof/>
              </w:rPr>
            </w:pPr>
            <w:r w:rsidRPr="00FE1B60">
              <w:rPr>
                <w:noProof/>
              </w:rPr>
              <w:t>0 %</w:t>
            </w:r>
          </w:p>
        </w:tc>
        <w:tc>
          <w:tcPr>
            <w:tcW w:w="0" w:type="auto"/>
          </w:tcPr>
          <w:p w14:paraId="22779D72" w14:textId="77777777" w:rsidR="007F1923" w:rsidRPr="00FE1B60" w:rsidRDefault="007F1923">
            <w:pPr>
              <w:pStyle w:val="Paragraph"/>
              <w:rPr>
                <w:noProof/>
              </w:rPr>
            </w:pPr>
            <w:r w:rsidRPr="00FE1B60">
              <w:rPr>
                <w:noProof/>
              </w:rPr>
              <w:t>-</w:t>
            </w:r>
          </w:p>
        </w:tc>
        <w:tc>
          <w:tcPr>
            <w:tcW w:w="0" w:type="auto"/>
          </w:tcPr>
          <w:p w14:paraId="61DFE4D8" w14:textId="77777777" w:rsidR="007F1923" w:rsidRPr="00FE1B60" w:rsidRDefault="007F1923">
            <w:pPr>
              <w:pStyle w:val="Paragraph"/>
              <w:rPr>
                <w:noProof/>
              </w:rPr>
            </w:pPr>
            <w:r w:rsidRPr="00FE1B60">
              <w:rPr>
                <w:noProof/>
              </w:rPr>
              <w:t>2025.12.31</w:t>
            </w:r>
          </w:p>
        </w:tc>
      </w:tr>
      <w:tr w:rsidR="007F1923" w:rsidRPr="00FE1B60" w14:paraId="37B8F215" w14:textId="77777777">
        <w:trPr>
          <w:cantSplit/>
        </w:trPr>
        <w:tc>
          <w:tcPr>
            <w:tcW w:w="0" w:type="auto"/>
          </w:tcPr>
          <w:p w14:paraId="75385339" w14:textId="77777777" w:rsidR="007F1923" w:rsidRPr="00FE1B60" w:rsidRDefault="007F1923">
            <w:pPr>
              <w:pStyle w:val="Paragraph"/>
              <w:rPr>
                <w:noProof/>
              </w:rPr>
            </w:pPr>
            <w:r w:rsidRPr="00FE1B60">
              <w:rPr>
                <w:noProof/>
              </w:rPr>
              <w:t>0.3981</w:t>
            </w:r>
          </w:p>
        </w:tc>
        <w:tc>
          <w:tcPr>
            <w:tcW w:w="0" w:type="auto"/>
          </w:tcPr>
          <w:p w14:paraId="0CDDB85B" w14:textId="77777777" w:rsidR="007F1923" w:rsidRPr="00FE1B60" w:rsidRDefault="007F1923">
            <w:pPr>
              <w:pStyle w:val="Paragraph"/>
              <w:jc w:val="right"/>
              <w:rPr>
                <w:noProof/>
              </w:rPr>
            </w:pPr>
            <w:r w:rsidRPr="00FE1B60">
              <w:rPr>
                <w:noProof/>
              </w:rPr>
              <w:t>ex 2921 51 19</w:t>
            </w:r>
          </w:p>
        </w:tc>
        <w:tc>
          <w:tcPr>
            <w:tcW w:w="0" w:type="auto"/>
          </w:tcPr>
          <w:p w14:paraId="30F63E45" w14:textId="77777777" w:rsidR="007F1923" w:rsidRPr="00FE1B60" w:rsidRDefault="007F1923">
            <w:pPr>
              <w:pStyle w:val="Paragraph"/>
              <w:jc w:val="center"/>
              <w:rPr>
                <w:noProof/>
              </w:rPr>
            </w:pPr>
            <w:r w:rsidRPr="00FE1B60">
              <w:rPr>
                <w:noProof/>
              </w:rPr>
              <w:t>30</w:t>
            </w:r>
          </w:p>
        </w:tc>
        <w:tc>
          <w:tcPr>
            <w:tcW w:w="0" w:type="auto"/>
          </w:tcPr>
          <w:p w14:paraId="71BFB448" w14:textId="77777777" w:rsidR="007F1923" w:rsidRPr="00FE1B60" w:rsidRDefault="007F1923">
            <w:pPr>
              <w:pStyle w:val="Paragraph"/>
              <w:rPr>
                <w:noProof/>
              </w:rPr>
            </w:pPr>
            <w:r w:rsidRPr="00FE1B60">
              <w:rPr>
                <w:noProof/>
              </w:rPr>
              <w:t>2-Metil-</w:t>
            </w:r>
            <w:r w:rsidRPr="00FE1B60">
              <w:rPr>
                <w:i/>
                <w:iCs/>
                <w:noProof/>
              </w:rPr>
              <w:t>p</w:t>
            </w:r>
            <w:r w:rsidRPr="00FE1B60">
              <w:rPr>
                <w:noProof/>
              </w:rPr>
              <w:t>-feniléndiamin-szulfát (CAS RN 615-50-9)</w:t>
            </w:r>
          </w:p>
        </w:tc>
        <w:tc>
          <w:tcPr>
            <w:tcW w:w="0" w:type="auto"/>
          </w:tcPr>
          <w:p w14:paraId="6274187A" w14:textId="77777777" w:rsidR="007F1923" w:rsidRPr="00FE1B60" w:rsidRDefault="007F1923">
            <w:pPr>
              <w:pStyle w:val="Paragraph"/>
              <w:rPr>
                <w:noProof/>
              </w:rPr>
            </w:pPr>
            <w:r w:rsidRPr="00FE1B60">
              <w:rPr>
                <w:noProof/>
              </w:rPr>
              <w:t>0 %</w:t>
            </w:r>
          </w:p>
        </w:tc>
        <w:tc>
          <w:tcPr>
            <w:tcW w:w="0" w:type="auto"/>
          </w:tcPr>
          <w:p w14:paraId="1ADBF6EF" w14:textId="77777777" w:rsidR="007F1923" w:rsidRPr="00FE1B60" w:rsidRDefault="007F1923">
            <w:pPr>
              <w:pStyle w:val="Paragraph"/>
              <w:rPr>
                <w:noProof/>
              </w:rPr>
            </w:pPr>
            <w:r w:rsidRPr="00FE1B60">
              <w:rPr>
                <w:noProof/>
              </w:rPr>
              <w:t>-</w:t>
            </w:r>
          </w:p>
        </w:tc>
        <w:tc>
          <w:tcPr>
            <w:tcW w:w="0" w:type="auto"/>
          </w:tcPr>
          <w:p w14:paraId="039CF6E9" w14:textId="77777777" w:rsidR="007F1923" w:rsidRPr="00FE1B60" w:rsidRDefault="007F1923">
            <w:pPr>
              <w:pStyle w:val="Paragraph"/>
              <w:rPr>
                <w:noProof/>
              </w:rPr>
            </w:pPr>
            <w:r w:rsidRPr="00FE1B60">
              <w:rPr>
                <w:noProof/>
              </w:rPr>
              <w:t>2023.12.31</w:t>
            </w:r>
          </w:p>
        </w:tc>
      </w:tr>
      <w:tr w:rsidR="007F1923" w:rsidRPr="00FE1B60" w14:paraId="388E8337" w14:textId="77777777">
        <w:trPr>
          <w:cantSplit/>
        </w:trPr>
        <w:tc>
          <w:tcPr>
            <w:tcW w:w="0" w:type="auto"/>
          </w:tcPr>
          <w:p w14:paraId="4D2BD443" w14:textId="77777777" w:rsidR="007F1923" w:rsidRPr="00FE1B60" w:rsidRDefault="007F1923">
            <w:pPr>
              <w:pStyle w:val="Paragraph"/>
              <w:rPr>
                <w:noProof/>
              </w:rPr>
            </w:pPr>
            <w:r w:rsidRPr="00FE1B60">
              <w:rPr>
                <w:noProof/>
              </w:rPr>
              <w:t>0.4184</w:t>
            </w:r>
          </w:p>
        </w:tc>
        <w:tc>
          <w:tcPr>
            <w:tcW w:w="0" w:type="auto"/>
          </w:tcPr>
          <w:p w14:paraId="257AF6DE" w14:textId="77777777" w:rsidR="007F1923" w:rsidRPr="00FE1B60" w:rsidRDefault="007F1923">
            <w:pPr>
              <w:pStyle w:val="Paragraph"/>
              <w:jc w:val="right"/>
              <w:rPr>
                <w:noProof/>
              </w:rPr>
            </w:pPr>
            <w:r w:rsidRPr="00FE1B60">
              <w:rPr>
                <w:rStyle w:val="FootnoteReference"/>
                <w:noProof/>
              </w:rPr>
              <w:t>ex</w:t>
            </w:r>
            <w:r w:rsidRPr="00FE1B60">
              <w:rPr>
                <w:noProof/>
              </w:rPr>
              <w:t> 2921 51 19</w:t>
            </w:r>
          </w:p>
        </w:tc>
        <w:tc>
          <w:tcPr>
            <w:tcW w:w="0" w:type="auto"/>
          </w:tcPr>
          <w:p w14:paraId="795D6508" w14:textId="77777777" w:rsidR="007F1923" w:rsidRPr="00FE1B60" w:rsidRDefault="007F1923">
            <w:pPr>
              <w:pStyle w:val="Paragraph"/>
              <w:jc w:val="center"/>
              <w:rPr>
                <w:noProof/>
              </w:rPr>
            </w:pPr>
            <w:r w:rsidRPr="00FE1B60">
              <w:rPr>
                <w:noProof/>
              </w:rPr>
              <w:t>40</w:t>
            </w:r>
          </w:p>
        </w:tc>
        <w:tc>
          <w:tcPr>
            <w:tcW w:w="0" w:type="auto"/>
          </w:tcPr>
          <w:p w14:paraId="0EF9E190" w14:textId="77777777" w:rsidR="007F1923" w:rsidRPr="00FE1B60" w:rsidRDefault="007F1923">
            <w:pPr>
              <w:pStyle w:val="Paragraph"/>
              <w:rPr>
                <w:noProof/>
              </w:rPr>
            </w:pPr>
            <w:r w:rsidRPr="00FE1B60">
              <w:rPr>
                <w:i/>
                <w:iCs/>
                <w:noProof/>
              </w:rPr>
              <w:t>p</w:t>
            </w:r>
            <w:r w:rsidRPr="00FE1B60">
              <w:rPr>
                <w:noProof/>
              </w:rPr>
              <w:t>-Feniléndiamin (CAS RN 106-50-3)</w:t>
            </w:r>
          </w:p>
        </w:tc>
        <w:tc>
          <w:tcPr>
            <w:tcW w:w="0" w:type="auto"/>
          </w:tcPr>
          <w:p w14:paraId="234F1C51" w14:textId="77777777" w:rsidR="007F1923" w:rsidRPr="00FE1B60" w:rsidRDefault="007F1923">
            <w:pPr>
              <w:pStyle w:val="Paragraph"/>
              <w:rPr>
                <w:noProof/>
              </w:rPr>
            </w:pPr>
            <w:r w:rsidRPr="00FE1B60">
              <w:rPr>
                <w:noProof/>
              </w:rPr>
              <w:t>0 %</w:t>
            </w:r>
          </w:p>
        </w:tc>
        <w:tc>
          <w:tcPr>
            <w:tcW w:w="0" w:type="auto"/>
          </w:tcPr>
          <w:p w14:paraId="2CFE2273" w14:textId="77777777" w:rsidR="007F1923" w:rsidRPr="00FE1B60" w:rsidRDefault="007F1923">
            <w:pPr>
              <w:pStyle w:val="Paragraph"/>
              <w:rPr>
                <w:noProof/>
              </w:rPr>
            </w:pPr>
            <w:r w:rsidRPr="00FE1B60">
              <w:rPr>
                <w:noProof/>
              </w:rPr>
              <w:t>-</w:t>
            </w:r>
          </w:p>
        </w:tc>
        <w:tc>
          <w:tcPr>
            <w:tcW w:w="0" w:type="auto"/>
          </w:tcPr>
          <w:p w14:paraId="2C7C5325" w14:textId="77777777" w:rsidR="007F1923" w:rsidRPr="00FE1B60" w:rsidRDefault="007F1923">
            <w:pPr>
              <w:pStyle w:val="Paragraph"/>
              <w:rPr>
                <w:noProof/>
              </w:rPr>
            </w:pPr>
            <w:r w:rsidRPr="00FE1B60">
              <w:rPr>
                <w:noProof/>
              </w:rPr>
              <w:t>2026.12.31</w:t>
            </w:r>
          </w:p>
        </w:tc>
      </w:tr>
      <w:tr w:rsidR="007F1923" w:rsidRPr="00FE1B60" w14:paraId="225ACB52" w14:textId="77777777">
        <w:trPr>
          <w:cantSplit/>
        </w:trPr>
        <w:tc>
          <w:tcPr>
            <w:tcW w:w="0" w:type="auto"/>
          </w:tcPr>
          <w:p w14:paraId="4E4CA77A" w14:textId="77777777" w:rsidR="007F1923" w:rsidRPr="00FE1B60" w:rsidRDefault="007F1923">
            <w:pPr>
              <w:pStyle w:val="Paragraph"/>
              <w:rPr>
                <w:noProof/>
              </w:rPr>
            </w:pPr>
            <w:r w:rsidRPr="00FE1B60">
              <w:rPr>
                <w:noProof/>
              </w:rPr>
              <w:t>0.4498</w:t>
            </w:r>
          </w:p>
        </w:tc>
        <w:tc>
          <w:tcPr>
            <w:tcW w:w="0" w:type="auto"/>
          </w:tcPr>
          <w:p w14:paraId="6DC1CCA2" w14:textId="77777777" w:rsidR="007F1923" w:rsidRPr="00FE1B60" w:rsidRDefault="007F1923">
            <w:pPr>
              <w:pStyle w:val="Paragraph"/>
              <w:jc w:val="right"/>
              <w:rPr>
                <w:noProof/>
              </w:rPr>
            </w:pPr>
            <w:r w:rsidRPr="00FE1B60">
              <w:rPr>
                <w:noProof/>
              </w:rPr>
              <w:t>ex 2921 51 19</w:t>
            </w:r>
          </w:p>
        </w:tc>
        <w:tc>
          <w:tcPr>
            <w:tcW w:w="0" w:type="auto"/>
          </w:tcPr>
          <w:p w14:paraId="3ED45079" w14:textId="77777777" w:rsidR="007F1923" w:rsidRPr="00FE1B60" w:rsidRDefault="007F1923">
            <w:pPr>
              <w:pStyle w:val="Paragraph"/>
              <w:jc w:val="center"/>
              <w:rPr>
                <w:noProof/>
              </w:rPr>
            </w:pPr>
            <w:r w:rsidRPr="00FE1B60">
              <w:rPr>
                <w:noProof/>
              </w:rPr>
              <w:t>50</w:t>
            </w:r>
          </w:p>
        </w:tc>
        <w:tc>
          <w:tcPr>
            <w:tcW w:w="0" w:type="auto"/>
          </w:tcPr>
          <w:p w14:paraId="722001E7" w14:textId="77777777" w:rsidR="007F1923" w:rsidRPr="00FE1B60" w:rsidRDefault="007F1923">
            <w:pPr>
              <w:pStyle w:val="Paragraph"/>
              <w:rPr>
                <w:noProof/>
              </w:rPr>
            </w:pPr>
            <w:r w:rsidRPr="00FE1B60">
              <w:rPr>
                <w:i/>
                <w:iCs/>
                <w:noProof/>
              </w:rPr>
              <w:t>p-</w:t>
            </w:r>
            <w:r w:rsidRPr="00FE1B60">
              <w:rPr>
                <w:noProof/>
              </w:rPr>
              <w:t xml:space="preserve">Fenilén-diamin és </w:t>
            </w:r>
            <w:r w:rsidRPr="00FE1B60">
              <w:rPr>
                <w:i/>
                <w:iCs/>
                <w:noProof/>
              </w:rPr>
              <w:t>p-</w:t>
            </w:r>
            <w:r w:rsidRPr="00FE1B60">
              <w:rPr>
                <w:noProof/>
              </w:rPr>
              <w:t>diamino-toluol mono- és diklór-származékai</w:t>
            </w:r>
          </w:p>
        </w:tc>
        <w:tc>
          <w:tcPr>
            <w:tcW w:w="0" w:type="auto"/>
          </w:tcPr>
          <w:p w14:paraId="50F5F3DA" w14:textId="77777777" w:rsidR="007F1923" w:rsidRPr="00FE1B60" w:rsidRDefault="007F1923">
            <w:pPr>
              <w:pStyle w:val="Paragraph"/>
              <w:rPr>
                <w:noProof/>
              </w:rPr>
            </w:pPr>
            <w:r w:rsidRPr="00FE1B60">
              <w:rPr>
                <w:noProof/>
              </w:rPr>
              <w:t>0 %</w:t>
            </w:r>
          </w:p>
        </w:tc>
        <w:tc>
          <w:tcPr>
            <w:tcW w:w="0" w:type="auto"/>
          </w:tcPr>
          <w:p w14:paraId="0698D2A2" w14:textId="77777777" w:rsidR="007F1923" w:rsidRPr="00FE1B60" w:rsidRDefault="007F1923">
            <w:pPr>
              <w:pStyle w:val="Paragraph"/>
              <w:rPr>
                <w:noProof/>
              </w:rPr>
            </w:pPr>
            <w:r w:rsidRPr="00FE1B60">
              <w:rPr>
                <w:noProof/>
              </w:rPr>
              <w:t>-</w:t>
            </w:r>
          </w:p>
        </w:tc>
        <w:tc>
          <w:tcPr>
            <w:tcW w:w="0" w:type="auto"/>
          </w:tcPr>
          <w:p w14:paraId="2FD53B90" w14:textId="77777777" w:rsidR="007F1923" w:rsidRPr="00FE1B60" w:rsidRDefault="007F1923">
            <w:pPr>
              <w:pStyle w:val="Paragraph"/>
              <w:rPr>
                <w:noProof/>
              </w:rPr>
            </w:pPr>
            <w:r w:rsidRPr="00FE1B60">
              <w:rPr>
                <w:noProof/>
              </w:rPr>
              <w:t>2024.12.31</w:t>
            </w:r>
          </w:p>
        </w:tc>
      </w:tr>
      <w:tr w:rsidR="007F1923" w:rsidRPr="00FE1B60" w14:paraId="28FA1E12" w14:textId="77777777">
        <w:trPr>
          <w:cantSplit/>
        </w:trPr>
        <w:tc>
          <w:tcPr>
            <w:tcW w:w="0" w:type="auto"/>
          </w:tcPr>
          <w:p w14:paraId="1036D19F" w14:textId="77777777" w:rsidR="007F1923" w:rsidRPr="00FE1B60" w:rsidRDefault="007F1923">
            <w:pPr>
              <w:pStyle w:val="Paragraph"/>
              <w:rPr>
                <w:noProof/>
              </w:rPr>
            </w:pPr>
            <w:r w:rsidRPr="00FE1B60">
              <w:rPr>
                <w:noProof/>
              </w:rPr>
              <w:t>0.5995</w:t>
            </w:r>
          </w:p>
        </w:tc>
        <w:tc>
          <w:tcPr>
            <w:tcW w:w="0" w:type="auto"/>
          </w:tcPr>
          <w:p w14:paraId="22148985" w14:textId="77777777" w:rsidR="007F1923" w:rsidRPr="00FE1B60" w:rsidRDefault="007F1923">
            <w:pPr>
              <w:pStyle w:val="Paragraph"/>
              <w:jc w:val="right"/>
              <w:rPr>
                <w:noProof/>
              </w:rPr>
            </w:pPr>
            <w:r w:rsidRPr="00FE1B60">
              <w:rPr>
                <w:noProof/>
              </w:rPr>
              <w:t>ex 2921 51 19</w:t>
            </w:r>
          </w:p>
        </w:tc>
        <w:tc>
          <w:tcPr>
            <w:tcW w:w="0" w:type="auto"/>
          </w:tcPr>
          <w:p w14:paraId="08EC751B" w14:textId="77777777" w:rsidR="007F1923" w:rsidRPr="00FE1B60" w:rsidRDefault="007F1923">
            <w:pPr>
              <w:pStyle w:val="Paragraph"/>
              <w:jc w:val="center"/>
              <w:rPr>
                <w:noProof/>
              </w:rPr>
            </w:pPr>
            <w:r w:rsidRPr="00FE1B60">
              <w:rPr>
                <w:noProof/>
              </w:rPr>
              <w:t>60</w:t>
            </w:r>
          </w:p>
        </w:tc>
        <w:tc>
          <w:tcPr>
            <w:tcW w:w="0" w:type="auto"/>
          </w:tcPr>
          <w:p w14:paraId="725552B7" w14:textId="77777777" w:rsidR="007F1923" w:rsidRPr="00FE1B60" w:rsidRDefault="007F1923">
            <w:pPr>
              <w:pStyle w:val="Paragraph"/>
              <w:rPr>
                <w:noProof/>
              </w:rPr>
            </w:pPr>
            <w:r w:rsidRPr="00FE1B60">
              <w:rPr>
                <w:noProof/>
              </w:rPr>
              <w:t>2,4-Diaminobenzol-szulfonsav (CAS RN 88-63-1)</w:t>
            </w:r>
          </w:p>
        </w:tc>
        <w:tc>
          <w:tcPr>
            <w:tcW w:w="0" w:type="auto"/>
          </w:tcPr>
          <w:p w14:paraId="4E532260" w14:textId="77777777" w:rsidR="007F1923" w:rsidRPr="00FE1B60" w:rsidRDefault="007F1923">
            <w:pPr>
              <w:pStyle w:val="Paragraph"/>
              <w:rPr>
                <w:noProof/>
              </w:rPr>
            </w:pPr>
            <w:r w:rsidRPr="00FE1B60">
              <w:rPr>
                <w:noProof/>
              </w:rPr>
              <w:t>0 %</w:t>
            </w:r>
          </w:p>
        </w:tc>
        <w:tc>
          <w:tcPr>
            <w:tcW w:w="0" w:type="auto"/>
          </w:tcPr>
          <w:p w14:paraId="665AAC4B" w14:textId="77777777" w:rsidR="007F1923" w:rsidRPr="00FE1B60" w:rsidRDefault="007F1923">
            <w:pPr>
              <w:pStyle w:val="Paragraph"/>
              <w:rPr>
                <w:noProof/>
              </w:rPr>
            </w:pPr>
            <w:r w:rsidRPr="00FE1B60">
              <w:rPr>
                <w:noProof/>
              </w:rPr>
              <w:t>-</w:t>
            </w:r>
          </w:p>
        </w:tc>
        <w:tc>
          <w:tcPr>
            <w:tcW w:w="0" w:type="auto"/>
          </w:tcPr>
          <w:p w14:paraId="3F9096E8" w14:textId="77777777" w:rsidR="007F1923" w:rsidRPr="00FE1B60" w:rsidRDefault="007F1923">
            <w:pPr>
              <w:pStyle w:val="Paragraph"/>
              <w:rPr>
                <w:noProof/>
              </w:rPr>
            </w:pPr>
            <w:r w:rsidRPr="00FE1B60">
              <w:rPr>
                <w:noProof/>
              </w:rPr>
              <w:t>2024.12.31</w:t>
            </w:r>
          </w:p>
        </w:tc>
      </w:tr>
      <w:tr w:rsidR="007F1923" w:rsidRPr="00FE1B60" w14:paraId="7E580C68" w14:textId="77777777">
        <w:trPr>
          <w:cantSplit/>
        </w:trPr>
        <w:tc>
          <w:tcPr>
            <w:tcW w:w="0" w:type="auto"/>
          </w:tcPr>
          <w:p w14:paraId="1E605F93" w14:textId="77777777" w:rsidR="007F1923" w:rsidRPr="00FE1B60" w:rsidRDefault="007F1923">
            <w:pPr>
              <w:pStyle w:val="Paragraph"/>
              <w:rPr>
                <w:noProof/>
              </w:rPr>
            </w:pPr>
            <w:r w:rsidRPr="00FE1B60">
              <w:rPr>
                <w:noProof/>
              </w:rPr>
              <w:t>0.7894</w:t>
            </w:r>
          </w:p>
        </w:tc>
        <w:tc>
          <w:tcPr>
            <w:tcW w:w="0" w:type="auto"/>
          </w:tcPr>
          <w:p w14:paraId="723F455E" w14:textId="77777777" w:rsidR="007F1923" w:rsidRPr="00FE1B60" w:rsidRDefault="007F1923">
            <w:pPr>
              <w:pStyle w:val="Paragraph"/>
              <w:jc w:val="right"/>
              <w:rPr>
                <w:noProof/>
              </w:rPr>
            </w:pPr>
            <w:r w:rsidRPr="00FE1B60">
              <w:rPr>
                <w:noProof/>
              </w:rPr>
              <w:t>ex 2921 51 90</w:t>
            </w:r>
          </w:p>
        </w:tc>
        <w:tc>
          <w:tcPr>
            <w:tcW w:w="0" w:type="auto"/>
          </w:tcPr>
          <w:p w14:paraId="0055257B" w14:textId="77777777" w:rsidR="007F1923" w:rsidRPr="00FE1B60" w:rsidRDefault="007F1923">
            <w:pPr>
              <w:pStyle w:val="Paragraph"/>
              <w:jc w:val="center"/>
              <w:rPr>
                <w:noProof/>
              </w:rPr>
            </w:pPr>
            <w:r w:rsidRPr="00FE1B60">
              <w:rPr>
                <w:noProof/>
              </w:rPr>
              <w:t>10</w:t>
            </w:r>
          </w:p>
        </w:tc>
        <w:tc>
          <w:tcPr>
            <w:tcW w:w="0" w:type="auto"/>
          </w:tcPr>
          <w:p w14:paraId="5D8B9CC0" w14:textId="77777777" w:rsidR="007F1923" w:rsidRPr="00FE1B60" w:rsidRDefault="007F1923">
            <w:pPr>
              <w:pStyle w:val="Paragraph"/>
              <w:rPr>
                <w:noProof/>
              </w:rPr>
            </w:pPr>
            <w:r w:rsidRPr="00FE1B60">
              <w:rPr>
                <w:noProof/>
              </w:rPr>
              <w:t>N-(4-Klórfenil)benzol-1,2-diamin (CAS RN 68817-71-0), legalább 97 tömegszázalék tisztaságú</w:t>
            </w:r>
          </w:p>
        </w:tc>
        <w:tc>
          <w:tcPr>
            <w:tcW w:w="0" w:type="auto"/>
          </w:tcPr>
          <w:p w14:paraId="50094D03" w14:textId="77777777" w:rsidR="007F1923" w:rsidRPr="00FE1B60" w:rsidRDefault="007F1923">
            <w:pPr>
              <w:pStyle w:val="Paragraph"/>
              <w:rPr>
                <w:noProof/>
              </w:rPr>
            </w:pPr>
            <w:r w:rsidRPr="00FE1B60">
              <w:rPr>
                <w:noProof/>
              </w:rPr>
              <w:t>0 %</w:t>
            </w:r>
          </w:p>
        </w:tc>
        <w:tc>
          <w:tcPr>
            <w:tcW w:w="0" w:type="auto"/>
          </w:tcPr>
          <w:p w14:paraId="0FDC5D76" w14:textId="77777777" w:rsidR="007F1923" w:rsidRPr="00FE1B60" w:rsidRDefault="007F1923">
            <w:pPr>
              <w:pStyle w:val="Paragraph"/>
              <w:rPr>
                <w:noProof/>
              </w:rPr>
            </w:pPr>
            <w:r w:rsidRPr="00FE1B60">
              <w:rPr>
                <w:noProof/>
              </w:rPr>
              <w:t>-</w:t>
            </w:r>
          </w:p>
        </w:tc>
        <w:tc>
          <w:tcPr>
            <w:tcW w:w="0" w:type="auto"/>
          </w:tcPr>
          <w:p w14:paraId="13FA2487" w14:textId="77777777" w:rsidR="007F1923" w:rsidRPr="00FE1B60" w:rsidRDefault="007F1923">
            <w:pPr>
              <w:pStyle w:val="Paragraph"/>
              <w:rPr>
                <w:noProof/>
              </w:rPr>
            </w:pPr>
            <w:r w:rsidRPr="00FE1B60">
              <w:rPr>
                <w:noProof/>
              </w:rPr>
              <w:t>2024.12.31</w:t>
            </w:r>
          </w:p>
        </w:tc>
      </w:tr>
      <w:tr w:rsidR="007F1923" w:rsidRPr="00FE1B60" w14:paraId="2A4407FD" w14:textId="77777777">
        <w:trPr>
          <w:cantSplit/>
        </w:trPr>
        <w:tc>
          <w:tcPr>
            <w:tcW w:w="0" w:type="auto"/>
          </w:tcPr>
          <w:p w14:paraId="12E0E8EC" w14:textId="77777777" w:rsidR="007F1923" w:rsidRPr="00FE1B60" w:rsidRDefault="007F1923">
            <w:pPr>
              <w:pStyle w:val="Paragraph"/>
              <w:rPr>
                <w:noProof/>
              </w:rPr>
            </w:pPr>
            <w:r w:rsidRPr="00FE1B60">
              <w:rPr>
                <w:noProof/>
              </w:rPr>
              <w:t>0.2612</w:t>
            </w:r>
          </w:p>
        </w:tc>
        <w:tc>
          <w:tcPr>
            <w:tcW w:w="0" w:type="auto"/>
          </w:tcPr>
          <w:p w14:paraId="59545204" w14:textId="77777777" w:rsidR="007F1923" w:rsidRPr="00FE1B60" w:rsidRDefault="007F1923">
            <w:pPr>
              <w:pStyle w:val="Paragraph"/>
              <w:jc w:val="right"/>
              <w:rPr>
                <w:noProof/>
              </w:rPr>
            </w:pPr>
            <w:r w:rsidRPr="00FE1B60">
              <w:rPr>
                <w:noProof/>
              </w:rPr>
              <w:t>ex 2921 59 90</w:t>
            </w:r>
          </w:p>
        </w:tc>
        <w:tc>
          <w:tcPr>
            <w:tcW w:w="0" w:type="auto"/>
          </w:tcPr>
          <w:p w14:paraId="12DB4AB5" w14:textId="77777777" w:rsidR="007F1923" w:rsidRPr="00FE1B60" w:rsidRDefault="007F1923">
            <w:pPr>
              <w:pStyle w:val="Paragraph"/>
              <w:jc w:val="center"/>
              <w:rPr>
                <w:noProof/>
              </w:rPr>
            </w:pPr>
            <w:r w:rsidRPr="00FE1B60">
              <w:rPr>
                <w:noProof/>
              </w:rPr>
              <w:t>10</w:t>
            </w:r>
          </w:p>
        </w:tc>
        <w:tc>
          <w:tcPr>
            <w:tcW w:w="0" w:type="auto"/>
          </w:tcPr>
          <w:p w14:paraId="01CDC0C6" w14:textId="77777777" w:rsidR="007F1923" w:rsidRPr="00FE1B60" w:rsidRDefault="007F1923">
            <w:pPr>
              <w:pStyle w:val="Paragraph"/>
              <w:rPr>
                <w:noProof/>
              </w:rPr>
            </w:pPr>
            <w:r w:rsidRPr="00FE1B60">
              <w:rPr>
                <w:noProof/>
              </w:rPr>
              <w:t>3,5-Dietil-toluol-diamin izomerek keveréke (CAS RN 68479-98-1, CAS RN 75389-89-8)</w:t>
            </w:r>
          </w:p>
        </w:tc>
        <w:tc>
          <w:tcPr>
            <w:tcW w:w="0" w:type="auto"/>
          </w:tcPr>
          <w:p w14:paraId="4D691630" w14:textId="77777777" w:rsidR="007F1923" w:rsidRPr="00FE1B60" w:rsidRDefault="007F1923">
            <w:pPr>
              <w:pStyle w:val="Paragraph"/>
              <w:rPr>
                <w:noProof/>
              </w:rPr>
            </w:pPr>
            <w:r w:rsidRPr="00FE1B60">
              <w:rPr>
                <w:noProof/>
              </w:rPr>
              <w:t>0 %</w:t>
            </w:r>
          </w:p>
        </w:tc>
        <w:tc>
          <w:tcPr>
            <w:tcW w:w="0" w:type="auto"/>
          </w:tcPr>
          <w:p w14:paraId="53851A5D" w14:textId="77777777" w:rsidR="007F1923" w:rsidRPr="00FE1B60" w:rsidRDefault="007F1923">
            <w:pPr>
              <w:pStyle w:val="Paragraph"/>
              <w:rPr>
                <w:noProof/>
              </w:rPr>
            </w:pPr>
            <w:r w:rsidRPr="00FE1B60">
              <w:rPr>
                <w:noProof/>
              </w:rPr>
              <w:t>-</w:t>
            </w:r>
          </w:p>
        </w:tc>
        <w:tc>
          <w:tcPr>
            <w:tcW w:w="0" w:type="auto"/>
          </w:tcPr>
          <w:p w14:paraId="345133FC" w14:textId="77777777" w:rsidR="007F1923" w:rsidRPr="00FE1B60" w:rsidRDefault="007F1923">
            <w:pPr>
              <w:pStyle w:val="Paragraph"/>
              <w:rPr>
                <w:noProof/>
              </w:rPr>
            </w:pPr>
            <w:r w:rsidRPr="00FE1B60">
              <w:rPr>
                <w:noProof/>
              </w:rPr>
              <w:t>2023.12.31</w:t>
            </w:r>
          </w:p>
        </w:tc>
      </w:tr>
      <w:tr w:rsidR="007F1923" w:rsidRPr="00FE1B60" w14:paraId="137BF950" w14:textId="77777777">
        <w:trPr>
          <w:cantSplit/>
        </w:trPr>
        <w:tc>
          <w:tcPr>
            <w:tcW w:w="0" w:type="auto"/>
          </w:tcPr>
          <w:p w14:paraId="0EF34CA8" w14:textId="77777777" w:rsidR="007F1923" w:rsidRPr="00FE1B60" w:rsidRDefault="007F1923">
            <w:pPr>
              <w:pStyle w:val="Paragraph"/>
              <w:rPr>
                <w:noProof/>
              </w:rPr>
            </w:pPr>
            <w:r w:rsidRPr="00FE1B60">
              <w:rPr>
                <w:noProof/>
              </w:rPr>
              <w:t>0.3785</w:t>
            </w:r>
          </w:p>
        </w:tc>
        <w:tc>
          <w:tcPr>
            <w:tcW w:w="0" w:type="auto"/>
          </w:tcPr>
          <w:p w14:paraId="26D0710B" w14:textId="77777777" w:rsidR="007F1923" w:rsidRPr="00FE1B60" w:rsidRDefault="007F1923">
            <w:pPr>
              <w:pStyle w:val="Paragraph"/>
              <w:jc w:val="right"/>
              <w:rPr>
                <w:noProof/>
              </w:rPr>
            </w:pPr>
            <w:r w:rsidRPr="00FE1B60">
              <w:rPr>
                <w:noProof/>
              </w:rPr>
              <w:t>ex 2921 59 90</w:t>
            </w:r>
          </w:p>
        </w:tc>
        <w:tc>
          <w:tcPr>
            <w:tcW w:w="0" w:type="auto"/>
          </w:tcPr>
          <w:p w14:paraId="258D8CB0" w14:textId="77777777" w:rsidR="007F1923" w:rsidRPr="00FE1B60" w:rsidRDefault="007F1923">
            <w:pPr>
              <w:pStyle w:val="Paragraph"/>
              <w:jc w:val="center"/>
              <w:rPr>
                <w:noProof/>
              </w:rPr>
            </w:pPr>
            <w:r w:rsidRPr="00FE1B60">
              <w:rPr>
                <w:noProof/>
              </w:rPr>
              <w:t>30</w:t>
            </w:r>
          </w:p>
        </w:tc>
        <w:tc>
          <w:tcPr>
            <w:tcW w:w="0" w:type="auto"/>
          </w:tcPr>
          <w:p w14:paraId="425AFFAC" w14:textId="77777777" w:rsidR="007F1923" w:rsidRPr="00FE1B60" w:rsidRDefault="007F1923">
            <w:pPr>
              <w:pStyle w:val="Paragraph"/>
              <w:rPr>
                <w:noProof/>
              </w:rPr>
            </w:pPr>
            <w:r w:rsidRPr="00FE1B60">
              <w:rPr>
                <w:noProof/>
              </w:rPr>
              <w:t>3,3’-Diklórbenzidin-dihidroklorid (CAS RN 612-83-9)</w:t>
            </w:r>
          </w:p>
        </w:tc>
        <w:tc>
          <w:tcPr>
            <w:tcW w:w="0" w:type="auto"/>
          </w:tcPr>
          <w:p w14:paraId="380F4B1E" w14:textId="77777777" w:rsidR="007F1923" w:rsidRPr="00FE1B60" w:rsidRDefault="007F1923">
            <w:pPr>
              <w:pStyle w:val="Paragraph"/>
              <w:rPr>
                <w:noProof/>
              </w:rPr>
            </w:pPr>
            <w:r w:rsidRPr="00FE1B60">
              <w:rPr>
                <w:noProof/>
              </w:rPr>
              <w:t>0 %</w:t>
            </w:r>
          </w:p>
        </w:tc>
        <w:tc>
          <w:tcPr>
            <w:tcW w:w="0" w:type="auto"/>
          </w:tcPr>
          <w:p w14:paraId="3DC18B60" w14:textId="77777777" w:rsidR="007F1923" w:rsidRPr="00FE1B60" w:rsidRDefault="007F1923">
            <w:pPr>
              <w:pStyle w:val="Paragraph"/>
              <w:rPr>
                <w:noProof/>
              </w:rPr>
            </w:pPr>
            <w:r w:rsidRPr="00FE1B60">
              <w:rPr>
                <w:noProof/>
              </w:rPr>
              <w:t>-</w:t>
            </w:r>
          </w:p>
        </w:tc>
        <w:tc>
          <w:tcPr>
            <w:tcW w:w="0" w:type="auto"/>
          </w:tcPr>
          <w:p w14:paraId="450CB4AC" w14:textId="77777777" w:rsidR="007F1923" w:rsidRPr="00FE1B60" w:rsidRDefault="007F1923">
            <w:pPr>
              <w:pStyle w:val="Paragraph"/>
              <w:rPr>
                <w:noProof/>
              </w:rPr>
            </w:pPr>
            <w:r w:rsidRPr="00FE1B60">
              <w:rPr>
                <w:noProof/>
              </w:rPr>
              <w:t>2022.12.31</w:t>
            </w:r>
          </w:p>
        </w:tc>
      </w:tr>
      <w:tr w:rsidR="007F1923" w:rsidRPr="00FE1B60" w14:paraId="63385015" w14:textId="77777777">
        <w:trPr>
          <w:cantSplit/>
        </w:trPr>
        <w:tc>
          <w:tcPr>
            <w:tcW w:w="0" w:type="auto"/>
          </w:tcPr>
          <w:p w14:paraId="161828D7" w14:textId="77777777" w:rsidR="007F1923" w:rsidRPr="00FE1B60" w:rsidRDefault="007F1923">
            <w:pPr>
              <w:pStyle w:val="Paragraph"/>
              <w:rPr>
                <w:noProof/>
              </w:rPr>
            </w:pPr>
            <w:r w:rsidRPr="00FE1B60">
              <w:rPr>
                <w:noProof/>
              </w:rPr>
              <w:t>0.3870</w:t>
            </w:r>
          </w:p>
        </w:tc>
        <w:tc>
          <w:tcPr>
            <w:tcW w:w="0" w:type="auto"/>
          </w:tcPr>
          <w:p w14:paraId="37E36B1D" w14:textId="77777777" w:rsidR="007F1923" w:rsidRPr="00FE1B60" w:rsidRDefault="007F1923">
            <w:pPr>
              <w:pStyle w:val="Paragraph"/>
              <w:jc w:val="right"/>
              <w:rPr>
                <w:noProof/>
              </w:rPr>
            </w:pPr>
            <w:r w:rsidRPr="00FE1B60">
              <w:rPr>
                <w:noProof/>
              </w:rPr>
              <w:t>ex 2921 59 90</w:t>
            </w:r>
          </w:p>
        </w:tc>
        <w:tc>
          <w:tcPr>
            <w:tcW w:w="0" w:type="auto"/>
          </w:tcPr>
          <w:p w14:paraId="2A911B6B" w14:textId="77777777" w:rsidR="007F1923" w:rsidRPr="00FE1B60" w:rsidRDefault="007F1923">
            <w:pPr>
              <w:pStyle w:val="Paragraph"/>
              <w:jc w:val="center"/>
              <w:rPr>
                <w:noProof/>
              </w:rPr>
            </w:pPr>
            <w:r w:rsidRPr="00FE1B60">
              <w:rPr>
                <w:noProof/>
              </w:rPr>
              <w:t>40</w:t>
            </w:r>
          </w:p>
        </w:tc>
        <w:tc>
          <w:tcPr>
            <w:tcW w:w="0" w:type="auto"/>
          </w:tcPr>
          <w:p w14:paraId="1BD59038" w14:textId="77777777" w:rsidR="007F1923" w:rsidRPr="00FE1B60" w:rsidRDefault="007F1923">
            <w:pPr>
              <w:pStyle w:val="Paragraph"/>
              <w:rPr>
                <w:noProof/>
              </w:rPr>
            </w:pPr>
            <w:r w:rsidRPr="00FE1B60">
              <w:rPr>
                <w:noProof/>
              </w:rPr>
              <w:t>4,4’-Diaminosztilbén-2,2’-diszulfonsav (CAS RN 81-11-8)</w:t>
            </w:r>
          </w:p>
        </w:tc>
        <w:tc>
          <w:tcPr>
            <w:tcW w:w="0" w:type="auto"/>
          </w:tcPr>
          <w:p w14:paraId="6B0A7E98" w14:textId="77777777" w:rsidR="007F1923" w:rsidRPr="00FE1B60" w:rsidRDefault="007F1923">
            <w:pPr>
              <w:pStyle w:val="Paragraph"/>
              <w:rPr>
                <w:noProof/>
              </w:rPr>
            </w:pPr>
            <w:r w:rsidRPr="00FE1B60">
              <w:rPr>
                <w:noProof/>
              </w:rPr>
              <w:t>0 %</w:t>
            </w:r>
          </w:p>
        </w:tc>
        <w:tc>
          <w:tcPr>
            <w:tcW w:w="0" w:type="auto"/>
          </w:tcPr>
          <w:p w14:paraId="0CA78DA6" w14:textId="77777777" w:rsidR="007F1923" w:rsidRPr="00FE1B60" w:rsidRDefault="007F1923">
            <w:pPr>
              <w:pStyle w:val="Paragraph"/>
              <w:rPr>
                <w:noProof/>
              </w:rPr>
            </w:pPr>
            <w:r w:rsidRPr="00FE1B60">
              <w:rPr>
                <w:noProof/>
              </w:rPr>
              <w:t>-</w:t>
            </w:r>
          </w:p>
        </w:tc>
        <w:tc>
          <w:tcPr>
            <w:tcW w:w="0" w:type="auto"/>
          </w:tcPr>
          <w:p w14:paraId="12F1D9AC" w14:textId="77777777" w:rsidR="007F1923" w:rsidRPr="00FE1B60" w:rsidRDefault="007F1923">
            <w:pPr>
              <w:pStyle w:val="Paragraph"/>
              <w:rPr>
                <w:noProof/>
              </w:rPr>
            </w:pPr>
            <w:r w:rsidRPr="00FE1B60">
              <w:rPr>
                <w:noProof/>
              </w:rPr>
              <w:t>2023.12.31</w:t>
            </w:r>
          </w:p>
        </w:tc>
      </w:tr>
      <w:tr w:rsidR="007F1923" w:rsidRPr="00FE1B60" w14:paraId="74F09A41" w14:textId="77777777">
        <w:trPr>
          <w:cantSplit/>
        </w:trPr>
        <w:tc>
          <w:tcPr>
            <w:tcW w:w="0" w:type="auto"/>
          </w:tcPr>
          <w:p w14:paraId="0265231A" w14:textId="77777777" w:rsidR="007F1923" w:rsidRPr="00FE1B60" w:rsidRDefault="007F1923">
            <w:pPr>
              <w:pStyle w:val="Paragraph"/>
              <w:rPr>
                <w:noProof/>
              </w:rPr>
            </w:pPr>
            <w:r w:rsidRPr="00FE1B60">
              <w:rPr>
                <w:noProof/>
              </w:rPr>
              <w:t>0.5509</w:t>
            </w:r>
          </w:p>
        </w:tc>
        <w:tc>
          <w:tcPr>
            <w:tcW w:w="0" w:type="auto"/>
          </w:tcPr>
          <w:p w14:paraId="7D005E61" w14:textId="77777777" w:rsidR="007F1923" w:rsidRPr="00FE1B60" w:rsidRDefault="007F1923">
            <w:pPr>
              <w:pStyle w:val="Paragraph"/>
              <w:jc w:val="right"/>
              <w:rPr>
                <w:noProof/>
              </w:rPr>
            </w:pPr>
            <w:r w:rsidRPr="00FE1B60">
              <w:rPr>
                <w:noProof/>
              </w:rPr>
              <w:t>ex 2921 59 90</w:t>
            </w:r>
          </w:p>
        </w:tc>
        <w:tc>
          <w:tcPr>
            <w:tcW w:w="0" w:type="auto"/>
          </w:tcPr>
          <w:p w14:paraId="1231A974" w14:textId="77777777" w:rsidR="007F1923" w:rsidRPr="00FE1B60" w:rsidRDefault="007F1923">
            <w:pPr>
              <w:pStyle w:val="Paragraph"/>
              <w:jc w:val="center"/>
              <w:rPr>
                <w:noProof/>
              </w:rPr>
            </w:pPr>
            <w:r w:rsidRPr="00FE1B60">
              <w:rPr>
                <w:noProof/>
              </w:rPr>
              <w:t>60</w:t>
            </w:r>
          </w:p>
        </w:tc>
        <w:tc>
          <w:tcPr>
            <w:tcW w:w="0" w:type="auto"/>
          </w:tcPr>
          <w:p w14:paraId="163E7513" w14:textId="77777777" w:rsidR="007F1923" w:rsidRPr="00FE1B60" w:rsidRDefault="007F1923">
            <w:pPr>
              <w:pStyle w:val="Paragraph"/>
              <w:rPr>
                <w:noProof/>
              </w:rPr>
            </w:pPr>
            <w:r w:rsidRPr="00FE1B60">
              <w:rPr>
                <w:noProof/>
              </w:rPr>
              <w:t>(2R,5R)-1,6-Difenil-hexán-2,5-diamin-dihidroklorid (CAS RN 1247119-31-8)</w:t>
            </w:r>
          </w:p>
        </w:tc>
        <w:tc>
          <w:tcPr>
            <w:tcW w:w="0" w:type="auto"/>
          </w:tcPr>
          <w:p w14:paraId="751E1AA3" w14:textId="77777777" w:rsidR="007F1923" w:rsidRPr="00FE1B60" w:rsidRDefault="007F1923">
            <w:pPr>
              <w:pStyle w:val="Paragraph"/>
              <w:rPr>
                <w:noProof/>
              </w:rPr>
            </w:pPr>
            <w:r w:rsidRPr="00FE1B60">
              <w:rPr>
                <w:noProof/>
              </w:rPr>
              <w:t>0 %</w:t>
            </w:r>
          </w:p>
        </w:tc>
        <w:tc>
          <w:tcPr>
            <w:tcW w:w="0" w:type="auto"/>
          </w:tcPr>
          <w:p w14:paraId="1EF0DD06" w14:textId="77777777" w:rsidR="007F1923" w:rsidRPr="00FE1B60" w:rsidRDefault="007F1923">
            <w:pPr>
              <w:pStyle w:val="Paragraph"/>
              <w:rPr>
                <w:noProof/>
              </w:rPr>
            </w:pPr>
            <w:r w:rsidRPr="00FE1B60">
              <w:rPr>
                <w:noProof/>
              </w:rPr>
              <w:t>-</w:t>
            </w:r>
          </w:p>
        </w:tc>
        <w:tc>
          <w:tcPr>
            <w:tcW w:w="0" w:type="auto"/>
          </w:tcPr>
          <w:p w14:paraId="195BE1C2" w14:textId="77777777" w:rsidR="007F1923" w:rsidRPr="00FE1B60" w:rsidRDefault="007F1923">
            <w:pPr>
              <w:pStyle w:val="Paragraph"/>
              <w:rPr>
                <w:noProof/>
              </w:rPr>
            </w:pPr>
            <w:r w:rsidRPr="00FE1B60">
              <w:rPr>
                <w:noProof/>
              </w:rPr>
              <w:t>2022.12.31</w:t>
            </w:r>
          </w:p>
        </w:tc>
      </w:tr>
      <w:tr w:rsidR="007F1923" w:rsidRPr="00FE1B60" w14:paraId="24D3510F" w14:textId="77777777">
        <w:trPr>
          <w:cantSplit/>
        </w:trPr>
        <w:tc>
          <w:tcPr>
            <w:tcW w:w="0" w:type="auto"/>
          </w:tcPr>
          <w:p w14:paraId="4D5A9417" w14:textId="77777777" w:rsidR="007F1923" w:rsidRPr="00FE1B60" w:rsidRDefault="007F1923">
            <w:pPr>
              <w:pStyle w:val="Paragraph"/>
              <w:rPr>
                <w:noProof/>
              </w:rPr>
            </w:pPr>
            <w:r w:rsidRPr="00FE1B60">
              <w:rPr>
                <w:noProof/>
              </w:rPr>
              <w:t>0.7860</w:t>
            </w:r>
          </w:p>
        </w:tc>
        <w:tc>
          <w:tcPr>
            <w:tcW w:w="0" w:type="auto"/>
          </w:tcPr>
          <w:p w14:paraId="26F02686" w14:textId="77777777" w:rsidR="007F1923" w:rsidRPr="00FE1B60" w:rsidRDefault="007F1923">
            <w:pPr>
              <w:pStyle w:val="Paragraph"/>
              <w:jc w:val="right"/>
              <w:rPr>
                <w:noProof/>
              </w:rPr>
            </w:pPr>
            <w:r w:rsidRPr="00FE1B60">
              <w:rPr>
                <w:noProof/>
              </w:rPr>
              <w:t>ex 2922 19 00</w:t>
            </w:r>
          </w:p>
        </w:tc>
        <w:tc>
          <w:tcPr>
            <w:tcW w:w="0" w:type="auto"/>
          </w:tcPr>
          <w:p w14:paraId="6602B94B" w14:textId="77777777" w:rsidR="007F1923" w:rsidRPr="00FE1B60" w:rsidRDefault="007F1923">
            <w:pPr>
              <w:pStyle w:val="Paragraph"/>
              <w:jc w:val="center"/>
              <w:rPr>
                <w:noProof/>
              </w:rPr>
            </w:pPr>
            <w:r w:rsidRPr="00FE1B60">
              <w:rPr>
                <w:noProof/>
              </w:rPr>
              <w:t>15</w:t>
            </w:r>
          </w:p>
        </w:tc>
        <w:tc>
          <w:tcPr>
            <w:tcW w:w="0" w:type="auto"/>
          </w:tcPr>
          <w:p w14:paraId="118B718D" w14:textId="77777777" w:rsidR="007F1923" w:rsidRPr="00FE1B60" w:rsidRDefault="007F1923">
            <w:pPr>
              <w:pStyle w:val="Paragraph"/>
              <w:rPr>
                <w:noProof/>
              </w:rPr>
            </w:pPr>
            <w:r w:rsidRPr="00FE1B60">
              <w:rPr>
                <w:noProof/>
              </w:rPr>
              <w:t>Vizes oldat, amely:</w:t>
            </w:r>
          </w:p>
          <w:tbl>
            <w:tblPr>
              <w:tblStyle w:val="Listdash"/>
              <w:tblW w:w="0" w:type="auto"/>
              <w:tblLook w:val="0000" w:firstRow="0" w:lastRow="0" w:firstColumn="0" w:lastColumn="0" w:noHBand="0" w:noVBand="0"/>
            </w:tblPr>
            <w:tblGrid>
              <w:gridCol w:w="220"/>
              <w:gridCol w:w="3640"/>
            </w:tblGrid>
            <w:tr w:rsidR="007F1923" w:rsidRPr="00FE1B60" w14:paraId="30858D6A" w14:textId="77777777">
              <w:tc>
                <w:tcPr>
                  <w:tcW w:w="0" w:type="auto"/>
                </w:tcPr>
                <w:p w14:paraId="2D8FF901" w14:textId="77777777" w:rsidR="007F1923" w:rsidRPr="00FE1B60" w:rsidRDefault="007F1923">
                  <w:pPr>
                    <w:pStyle w:val="Paragraph"/>
                    <w:rPr>
                      <w:noProof/>
                    </w:rPr>
                  </w:pPr>
                  <w:r w:rsidRPr="00FE1B60">
                    <w:rPr>
                      <w:noProof/>
                    </w:rPr>
                    <w:t>—</w:t>
                  </w:r>
                </w:p>
              </w:tc>
              <w:tc>
                <w:tcPr>
                  <w:tcW w:w="0" w:type="auto"/>
                </w:tcPr>
                <w:p w14:paraId="0750597C" w14:textId="77777777" w:rsidR="007F1923" w:rsidRPr="00FE1B60" w:rsidRDefault="007F1923">
                  <w:pPr>
                    <w:pStyle w:val="Paragraph"/>
                    <w:rPr>
                      <w:noProof/>
                    </w:rPr>
                  </w:pPr>
                  <w:r w:rsidRPr="00FE1B60">
                    <w:rPr>
                      <w:noProof/>
                    </w:rPr>
                    <w:t>legalább 73 tömegszázalék 2-amino-2-metil-1-propanolt (CAS RN 124-68-5),</w:t>
                  </w:r>
                </w:p>
              </w:tc>
            </w:tr>
            <w:tr w:rsidR="007F1923" w:rsidRPr="00FE1B60" w14:paraId="0434A3A0" w14:textId="77777777">
              <w:tc>
                <w:tcPr>
                  <w:tcW w:w="0" w:type="auto"/>
                </w:tcPr>
                <w:p w14:paraId="0E8EEB29" w14:textId="77777777" w:rsidR="007F1923" w:rsidRPr="00FE1B60" w:rsidRDefault="007F1923">
                  <w:pPr>
                    <w:pStyle w:val="Paragraph"/>
                    <w:rPr>
                      <w:noProof/>
                    </w:rPr>
                  </w:pPr>
                  <w:r w:rsidRPr="00FE1B60">
                    <w:rPr>
                      <w:noProof/>
                    </w:rPr>
                    <w:t>—</w:t>
                  </w:r>
                </w:p>
              </w:tc>
              <w:tc>
                <w:tcPr>
                  <w:tcW w:w="0" w:type="auto"/>
                </w:tcPr>
                <w:p w14:paraId="1BE03A98" w14:textId="77777777" w:rsidR="007F1923" w:rsidRPr="00FE1B60" w:rsidRDefault="007F1923">
                  <w:pPr>
                    <w:pStyle w:val="Paragraph"/>
                    <w:rPr>
                      <w:noProof/>
                    </w:rPr>
                  </w:pPr>
                  <w:r w:rsidRPr="00FE1B60">
                    <w:rPr>
                      <w:noProof/>
                    </w:rPr>
                    <w:t>legalább 4,5 tömegszázalék, de legfeljebb 27 tömegszázalék vizet (CAS RN 7732-18-5) tartalmaz</w:t>
                  </w:r>
                </w:p>
              </w:tc>
            </w:tr>
          </w:tbl>
          <w:p w14:paraId="7275F2C2" w14:textId="77777777" w:rsidR="007F1923" w:rsidRPr="00FE1B60" w:rsidRDefault="007F1923">
            <w:pPr>
              <w:pStyle w:val="Paragraph"/>
              <w:rPr>
                <w:noProof/>
              </w:rPr>
            </w:pPr>
          </w:p>
        </w:tc>
        <w:tc>
          <w:tcPr>
            <w:tcW w:w="0" w:type="auto"/>
          </w:tcPr>
          <w:p w14:paraId="31EF012D" w14:textId="77777777" w:rsidR="007F1923" w:rsidRPr="00FE1B60" w:rsidRDefault="007F1923">
            <w:pPr>
              <w:pStyle w:val="Paragraph"/>
              <w:rPr>
                <w:noProof/>
              </w:rPr>
            </w:pPr>
            <w:r w:rsidRPr="00FE1B60">
              <w:rPr>
                <w:noProof/>
              </w:rPr>
              <w:t>0 %</w:t>
            </w:r>
          </w:p>
        </w:tc>
        <w:tc>
          <w:tcPr>
            <w:tcW w:w="0" w:type="auto"/>
          </w:tcPr>
          <w:p w14:paraId="390CE933" w14:textId="77777777" w:rsidR="007F1923" w:rsidRPr="00FE1B60" w:rsidRDefault="007F1923">
            <w:pPr>
              <w:pStyle w:val="Paragraph"/>
              <w:rPr>
                <w:noProof/>
              </w:rPr>
            </w:pPr>
            <w:r w:rsidRPr="00FE1B60">
              <w:rPr>
                <w:noProof/>
              </w:rPr>
              <w:t>-</w:t>
            </w:r>
          </w:p>
        </w:tc>
        <w:tc>
          <w:tcPr>
            <w:tcW w:w="0" w:type="auto"/>
          </w:tcPr>
          <w:p w14:paraId="3F5B18CD" w14:textId="77777777" w:rsidR="007F1923" w:rsidRPr="00FE1B60" w:rsidRDefault="007F1923">
            <w:pPr>
              <w:pStyle w:val="Paragraph"/>
              <w:rPr>
                <w:noProof/>
              </w:rPr>
            </w:pPr>
            <w:r w:rsidRPr="00FE1B60">
              <w:rPr>
                <w:noProof/>
              </w:rPr>
              <w:t>2024.12.31</w:t>
            </w:r>
          </w:p>
        </w:tc>
      </w:tr>
      <w:tr w:rsidR="007F1923" w:rsidRPr="00FE1B60" w14:paraId="7418CA8A" w14:textId="77777777">
        <w:trPr>
          <w:cantSplit/>
        </w:trPr>
        <w:tc>
          <w:tcPr>
            <w:tcW w:w="0" w:type="auto"/>
          </w:tcPr>
          <w:p w14:paraId="59D96518" w14:textId="77777777" w:rsidR="007F1923" w:rsidRPr="00FE1B60" w:rsidRDefault="007F1923">
            <w:pPr>
              <w:pStyle w:val="Paragraph"/>
              <w:rPr>
                <w:noProof/>
              </w:rPr>
            </w:pPr>
            <w:r w:rsidRPr="00FE1B60">
              <w:rPr>
                <w:noProof/>
              </w:rPr>
              <w:t>0.5757</w:t>
            </w:r>
          </w:p>
        </w:tc>
        <w:tc>
          <w:tcPr>
            <w:tcW w:w="0" w:type="auto"/>
          </w:tcPr>
          <w:p w14:paraId="04082FDA" w14:textId="77777777" w:rsidR="007F1923" w:rsidRPr="00FE1B60" w:rsidRDefault="007F1923">
            <w:pPr>
              <w:pStyle w:val="Paragraph"/>
              <w:jc w:val="right"/>
              <w:rPr>
                <w:noProof/>
              </w:rPr>
            </w:pPr>
            <w:r w:rsidRPr="00FE1B60">
              <w:rPr>
                <w:noProof/>
              </w:rPr>
              <w:t>ex 2922 19 00</w:t>
            </w:r>
          </w:p>
        </w:tc>
        <w:tc>
          <w:tcPr>
            <w:tcW w:w="0" w:type="auto"/>
          </w:tcPr>
          <w:p w14:paraId="49206169" w14:textId="77777777" w:rsidR="007F1923" w:rsidRPr="00FE1B60" w:rsidRDefault="007F1923">
            <w:pPr>
              <w:pStyle w:val="Paragraph"/>
              <w:jc w:val="center"/>
              <w:rPr>
                <w:noProof/>
              </w:rPr>
            </w:pPr>
            <w:r w:rsidRPr="00FE1B60">
              <w:rPr>
                <w:noProof/>
              </w:rPr>
              <w:t>20</w:t>
            </w:r>
          </w:p>
        </w:tc>
        <w:tc>
          <w:tcPr>
            <w:tcW w:w="0" w:type="auto"/>
          </w:tcPr>
          <w:p w14:paraId="7A45E137" w14:textId="77777777" w:rsidR="007F1923" w:rsidRPr="00FE1B60" w:rsidRDefault="007F1923">
            <w:pPr>
              <w:pStyle w:val="Paragraph"/>
              <w:rPr>
                <w:noProof/>
              </w:rPr>
            </w:pPr>
            <w:r w:rsidRPr="00FE1B60">
              <w:rPr>
                <w:noProof/>
              </w:rPr>
              <w:t>2-(2-Metoxi-fenoxi)etil-amin-hidroklorid (CAS RN 64464-07-9)</w:t>
            </w:r>
          </w:p>
        </w:tc>
        <w:tc>
          <w:tcPr>
            <w:tcW w:w="0" w:type="auto"/>
          </w:tcPr>
          <w:p w14:paraId="65DE06A5" w14:textId="77777777" w:rsidR="007F1923" w:rsidRPr="00FE1B60" w:rsidRDefault="007F1923">
            <w:pPr>
              <w:pStyle w:val="Paragraph"/>
              <w:rPr>
                <w:noProof/>
              </w:rPr>
            </w:pPr>
            <w:r w:rsidRPr="00FE1B60">
              <w:rPr>
                <w:noProof/>
              </w:rPr>
              <w:t>0 %</w:t>
            </w:r>
          </w:p>
        </w:tc>
        <w:tc>
          <w:tcPr>
            <w:tcW w:w="0" w:type="auto"/>
          </w:tcPr>
          <w:p w14:paraId="11B1D7F6" w14:textId="77777777" w:rsidR="007F1923" w:rsidRPr="00FE1B60" w:rsidRDefault="007F1923">
            <w:pPr>
              <w:pStyle w:val="Paragraph"/>
              <w:rPr>
                <w:noProof/>
              </w:rPr>
            </w:pPr>
            <w:r w:rsidRPr="00FE1B60">
              <w:rPr>
                <w:noProof/>
              </w:rPr>
              <w:t>-</w:t>
            </w:r>
          </w:p>
        </w:tc>
        <w:tc>
          <w:tcPr>
            <w:tcW w:w="0" w:type="auto"/>
          </w:tcPr>
          <w:p w14:paraId="6EB6C10C" w14:textId="77777777" w:rsidR="007F1923" w:rsidRPr="00FE1B60" w:rsidRDefault="007F1923">
            <w:pPr>
              <w:pStyle w:val="Paragraph"/>
              <w:rPr>
                <w:noProof/>
              </w:rPr>
            </w:pPr>
            <w:r w:rsidRPr="00FE1B60">
              <w:rPr>
                <w:noProof/>
              </w:rPr>
              <w:t>2022.12.31</w:t>
            </w:r>
          </w:p>
        </w:tc>
      </w:tr>
      <w:tr w:rsidR="007F1923" w:rsidRPr="00FE1B60" w14:paraId="422637AB" w14:textId="77777777">
        <w:trPr>
          <w:cantSplit/>
        </w:trPr>
        <w:tc>
          <w:tcPr>
            <w:tcW w:w="0" w:type="auto"/>
          </w:tcPr>
          <w:p w14:paraId="761F0099" w14:textId="77777777" w:rsidR="007F1923" w:rsidRPr="00FE1B60" w:rsidRDefault="007F1923">
            <w:pPr>
              <w:pStyle w:val="Paragraph"/>
              <w:rPr>
                <w:noProof/>
              </w:rPr>
            </w:pPr>
            <w:r w:rsidRPr="00FE1B60">
              <w:rPr>
                <w:noProof/>
              </w:rPr>
              <w:t>0.7946</w:t>
            </w:r>
          </w:p>
        </w:tc>
        <w:tc>
          <w:tcPr>
            <w:tcW w:w="0" w:type="auto"/>
          </w:tcPr>
          <w:p w14:paraId="1E66E026" w14:textId="77777777" w:rsidR="007F1923" w:rsidRPr="00FE1B60" w:rsidRDefault="007F1923">
            <w:pPr>
              <w:pStyle w:val="Paragraph"/>
              <w:jc w:val="right"/>
              <w:rPr>
                <w:noProof/>
              </w:rPr>
            </w:pPr>
            <w:r w:rsidRPr="00FE1B60">
              <w:rPr>
                <w:noProof/>
              </w:rPr>
              <w:t>ex 2922 19 00</w:t>
            </w:r>
          </w:p>
        </w:tc>
        <w:tc>
          <w:tcPr>
            <w:tcW w:w="0" w:type="auto"/>
          </w:tcPr>
          <w:p w14:paraId="6BB1E14D" w14:textId="77777777" w:rsidR="007F1923" w:rsidRPr="00FE1B60" w:rsidRDefault="007F1923">
            <w:pPr>
              <w:pStyle w:val="Paragraph"/>
              <w:jc w:val="center"/>
              <w:rPr>
                <w:noProof/>
              </w:rPr>
            </w:pPr>
            <w:r w:rsidRPr="00FE1B60">
              <w:rPr>
                <w:noProof/>
              </w:rPr>
              <w:t>29</w:t>
            </w:r>
          </w:p>
        </w:tc>
        <w:tc>
          <w:tcPr>
            <w:tcW w:w="0" w:type="auto"/>
          </w:tcPr>
          <w:p w14:paraId="221D3C76" w14:textId="77777777" w:rsidR="007F1923" w:rsidRPr="00FE1B60" w:rsidRDefault="007F1923">
            <w:pPr>
              <w:pStyle w:val="Paragraph"/>
              <w:rPr>
                <w:noProof/>
              </w:rPr>
            </w:pPr>
            <w:r w:rsidRPr="00FE1B60">
              <w:rPr>
                <w:noProof/>
              </w:rPr>
              <w:t>N-Metil-N-(2-hidroxi-etil)-p-toluidin (CAS RN 2842-44-6), legalább 99 tömegszázalék tisztaságú</w:t>
            </w:r>
          </w:p>
        </w:tc>
        <w:tc>
          <w:tcPr>
            <w:tcW w:w="0" w:type="auto"/>
          </w:tcPr>
          <w:p w14:paraId="56A54D83" w14:textId="77777777" w:rsidR="007F1923" w:rsidRPr="00FE1B60" w:rsidRDefault="007F1923">
            <w:pPr>
              <w:pStyle w:val="Paragraph"/>
              <w:rPr>
                <w:noProof/>
              </w:rPr>
            </w:pPr>
            <w:r w:rsidRPr="00FE1B60">
              <w:rPr>
                <w:noProof/>
              </w:rPr>
              <w:t>0 %</w:t>
            </w:r>
          </w:p>
        </w:tc>
        <w:tc>
          <w:tcPr>
            <w:tcW w:w="0" w:type="auto"/>
          </w:tcPr>
          <w:p w14:paraId="1E9B81D8" w14:textId="77777777" w:rsidR="007F1923" w:rsidRPr="00FE1B60" w:rsidRDefault="007F1923">
            <w:pPr>
              <w:pStyle w:val="Paragraph"/>
              <w:rPr>
                <w:noProof/>
              </w:rPr>
            </w:pPr>
            <w:r w:rsidRPr="00FE1B60">
              <w:rPr>
                <w:noProof/>
              </w:rPr>
              <w:t>-</w:t>
            </w:r>
          </w:p>
        </w:tc>
        <w:tc>
          <w:tcPr>
            <w:tcW w:w="0" w:type="auto"/>
          </w:tcPr>
          <w:p w14:paraId="4ED0FA7C" w14:textId="77777777" w:rsidR="007F1923" w:rsidRPr="00FE1B60" w:rsidRDefault="007F1923">
            <w:pPr>
              <w:pStyle w:val="Paragraph"/>
              <w:rPr>
                <w:noProof/>
              </w:rPr>
            </w:pPr>
            <w:r w:rsidRPr="00FE1B60">
              <w:rPr>
                <w:noProof/>
              </w:rPr>
              <w:t>2025.12.31</w:t>
            </w:r>
          </w:p>
        </w:tc>
      </w:tr>
      <w:tr w:rsidR="007F1923" w:rsidRPr="00FE1B60" w14:paraId="2621B20E" w14:textId="77777777">
        <w:trPr>
          <w:cantSplit/>
        </w:trPr>
        <w:tc>
          <w:tcPr>
            <w:tcW w:w="0" w:type="auto"/>
          </w:tcPr>
          <w:p w14:paraId="4F32860B" w14:textId="77777777" w:rsidR="007F1923" w:rsidRPr="00FE1B60" w:rsidRDefault="007F1923">
            <w:pPr>
              <w:pStyle w:val="Paragraph"/>
              <w:rPr>
                <w:noProof/>
              </w:rPr>
            </w:pPr>
            <w:r w:rsidRPr="00FE1B60">
              <w:rPr>
                <w:noProof/>
              </w:rPr>
              <w:t>0.3617</w:t>
            </w:r>
          </w:p>
        </w:tc>
        <w:tc>
          <w:tcPr>
            <w:tcW w:w="0" w:type="auto"/>
          </w:tcPr>
          <w:p w14:paraId="604D358D" w14:textId="77777777" w:rsidR="007F1923" w:rsidRPr="00FE1B60" w:rsidRDefault="007F1923">
            <w:pPr>
              <w:pStyle w:val="Paragraph"/>
              <w:jc w:val="right"/>
              <w:rPr>
                <w:noProof/>
              </w:rPr>
            </w:pPr>
            <w:r w:rsidRPr="00FE1B60">
              <w:rPr>
                <w:noProof/>
              </w:rPr>
              <w:t>ex 2922 19 00</w:t>
            </w:r>
          </w:p>
        </w:tc>
        <w:tc>
          <w:tcPr>
            <w:tcW w:w="0" w:type="auto"/>
          </w:tcPr>
          <w:p w14:paraId="0D0C4F19" w14:textId="77777777" w:rsidR="007F1923" w:rsidRPr="00FE1B60" w:rsidRDefault="007F1923">
            <w:pPr>
              <w:pStyle w:val="Paragraph"/>
              <w:jc w:val="center"/>
              <w:rPr>
                <w:noProof/>
              </w:rPr>
            </w:pPr>
            <w:r w:rsidRPr="00FE1B60">
              <w:rPr>
                <w:noProof/>
              </w:rPr>
              <w:t>30</w:t>
            </w:r>
          </w:p>
        </w:tc>
        <w:tc>
          <w:tcPr>
            <w:tcW w:w="0" w:type="auto"/>
          </w:tcPr>
          <w:p w14:paraId="2C4322A3" w14:textId="77777777" w:rsidR="007F1923" w:rsidRPr="00FE1B60" w:rsidRDefault="007F1923">
            <w:pPr>
              <w:pStyle w:val="Paragraph"/>
              <w:rPr>
                <w:noProof/>
              </w:rPr>
            </w:pPr>
            <w:r w:rsidRPr="00FE1B60">
              <w:rPr>
                <w:i/>
                <w:iCs/>
                <w:noProof/>
              </w:rPr>
              <w:t>N,N,N’,N’</w:t>
            </w:r>
            <w:r w:rsidRPr="00FE1B60">
              <w:rPr>
                <w:noProof/>
              </w:rPr>
              <w:t>-Tetrametil-2,2’-oxibisz(etilamin) (CAS RN 3033-62-3)</w:t>
            </w:r>
          </w:p>
        </w:tc>
        <w:tc>
          <w:tcPr>
            <w:tcW w:w="0" w:type="auto"/>
          </w:tcPr>
          <w:p w14:paraId="269495AB" w14:textId="77777777" w:rsidR="007F1923" w:rsidRPr="00FE1B60" w:rsidRDefault="007F1923">
            <w:pPr>
              <w:pStyle w:val="Paragraph"/>
              <w:rPr>
                <w:noProof/>
              </w:rPr>
            </w:pPr>
            <w:r w:rsidRPr="00FE1B60">
              <w:rPr>
                <w:noProof/>
              </w:rPr>
              <w:t>0 %</w:t>
            </w:r>
          </w:p>
        </w:tc>
        <w:tc>
          <w:tcPr>
            <w:tcW w:w="0" w:type="auto"/>
          </w:tcPr>
          <w:p w14:paraId="2D3E7B6B" w14:textId="77777777" w:rsidR="007F1923" w:rsidRPr="00FE1B60" w:rsidRDefault="007F1923">
            <w:pPr>
              <w:pStyle w:val="Paragraph"/>
              <w:rPr>
                <w:noProof/>
              </w:rPr>
            </w:pPr>
            <w:r w:rsidRPr="00FE1B60">
              <w:rPr>
                <w:noProof/>
              </w:rPr>
              <w:t>-</w:t>
            </w:r>
          </w:p>
        </w:tc>
        <w:tc>
          <w:tcPr>
            <w:tcW w:w="0" w:type="auto"/>
          </w:tcPr>
          <w:p w14:paraId="5111777C" w14:textId="77777777" w:rsidR="007F1923" w:rsidRPr="00FE1B60" w:rsidRDefault="007F1923">
            <w:pPr>
              <w:pStyle w:val="Paragraph"/>
              <w:rPr>
                <w:noProof/>
              </w:rPr>
            </w:pPr>
            <w:r w:rsidRPr="00FE1B60">
              <w:rPr>
                <w:noProof/>
              </w:rPr>
              <w:t>2023.12.31</w:t>
            </w:r>
          </w:p>
        </w:tc>
      </w:tr>
      <w:tr w:rsidR="007F1923" w:rsidRPr="00FE1B60" w14:paraId="546C225E" w14:textId="77777777">
        <w:trPr>
          <w:cantSplit/>
        </w:trPr>
        <w:tc>
          <w:tcPr>
            <w:tcW w:w="0" w:type="auto"/>
          </w:tcPr>
          <w:p w14:paraId="75B88D0A" w14:textId="77777777" w:rsidR="007F1923" w:rsidRPr="00FE1B60" w:rsidRDefault="007F1923">
            <w:pPr>
              <w:pStyle w:val="Paragraph"/>
              <w:rPr>
                <w:noProof/>
              </w:rPr>
            </w:pPr>
            <w:r w:rsidRPr="00FE1B60">
              <w:rPr>
                <w:noProof/>
              </w:rPr>
              <w:t>0.6947</w:t>
            </w:r>
          </w:p>
        </w:tc>
        <w:tc>
          <w:tcPr>
            <w:tcW w:w="0" w:type="auto"/>
          </w:tcPr>
          <w:p w14:paraId="44079D30" w14:textId="77777777" w:rsidR="007F1923" w:rsidRPr="00FE1B60" w:rsidRDefault="007F1923">
            <w:pPr>
              <w:pStyle w:val="Paragraph"/>
              <w:jc w:val="right"/>
              <w:rPr>
                <w:noProof/>
              </w:rPr>
            </w:pPr>
            <w:r w:rsidRPr="00FE1B60">
              <w:rPr>
                <w:noProof/>
              </w:rPr>
              <w:t>ex 2922 19 00</w:t>
            </w:r>
          </w:p>
        </w:tc>
        <w:tc>
          <w:tcPr>
            <w:tcW w:w="0" w:type="auto"/>
          </w:tcPr>
          <w:p w14:paraId="73260B48" w14:textId="77777777" w:rsidR="007F1923" w:rsidRPr="00FE1B60" w:rsidRDefault="007F1923">
            <w:pPr>
              <w:pStyle w:val="Paragraph"/>
              <w:jc w:val="center"/>
              <w:rPr>
                <w:noProof/>
              </w:rPr>
            </w:pPr>
            <w:r w:rsidRPr="00FE1B60">
              <w:rPr>
                <w:noProof/>
              </w:rPr>
              <w:t>35</w:t>
            </w:r>
          </w:p>
        </w:tc>
        <w:tc>
          <w:tcPr>
            <w:tcW w:w="0" w:type="auto"/>
          </w:tcPr>
          <w:p w14:paraId="158BC8FD" w14:textId="77777777" w:rsidR="007F1923" w:rsidRPr="00FE1B60" w:rsidRDefault="007F1923">
            <w:pPr>
              <w:pStyle w:val="Paragraph"/>
              <w:rPr>
                <w:noProof/>
              </w:rPr>
            </w:pPr>
            <w:r w:rsidRPr="00FE1B60">
              <w:rPr>
                <w:noProof/>
              </w:rPr>
              <w:t>2-[2-(Dimetil-amino)etoxi]-etanol (CAS RN 1704-62-7)</w:t>
            </w:r>
          </w:p>
        </w:tc>
        <w:tc>
          <w:tcPr>
            <w:tcW w:w="0" w:type="auto"/>
          </w:tcPr>
          <w:p w14:paraId="2EAA40E4" w14:textId="77777777" w:rsidR="007F1923" w:rsidRPr="00FE1B60" w:rsidRDefault="007F1923">
            <w:pPr>
              <w:pStyle w:val="Paragraph"/>
              <w:rPr>
                <w:noProof/>
              </w:rPr>
            </w:pPr>
            <w:r w:rsidRPr="00FE1B60">
              <w:rPr>
                <w:noProof/>
              </w:rPr>
              <w:t>0 %</w:t>
            </w:r>
          </w:p>
        </w:tc>
        <w:tc>
          <w:tcPr>
            <w:tcW w:w="0" w:type="auto"/>
          </w:tcPr>
          <w:p w14:paraId="54884065" w14:textId="77777777" w:rsidR="007F1923" w:rsidRPr="00FE1B60" w:rsidRDefault="007F1923">
            <w:pPr>
              <w:pStyle w:val="Paragraph"/>
              <w:rPr>
                <w:noProof/>
              </w:rPr>
            </w:pPr>
            <w:r w:rsidRPr="00FE1B60">
              <w:rPr>
                <w:noProof/>
              </w:rPr>
              <w:t>-</w:t>
            </w:r>
          </w:p>
        </w:tc>
        <w:tc>
          <w:tcPr>
            <w:tcW w:w="0" w:type="auto"/>
          </w:tcPr>
          <w:p w14:paraId="0A1B4D2B" w14:textId="77777777" w:rsidR="007F1923" w:rsidRPr="00FE1B60" w:rsidRDefault="007F1923">
            <w:pPr>
              <w:pStyle w:val="Paragraph"/>
              <w:rPr>
                <w:noProof/>
              </w:rPr>
            </w:pPr>
            <w:r w:rsidRPr="00FE1B60">
              <w:rPr>
                <w:noProof/>
              </w:rPr>
              <w:t>2025.12.31</w:t>
            </w:r>
          </w:p>
        </w:tc>
      </w:tr>
      <w:tr w:rsidR="007F1923" w:rsidRPr="00FE1B60" w14:paraId="306FCBFE" w14:textId="77777777">
        <w:trPr>
          <w:cantSplit/>
        </w:trPr>
        <w:tc>
          <w:tcPr>
            <w:tcW w:w="0" w:type="auto"/>
          </w:tcPr>
          <w:p w14:paraId="536F4F62" w14:textId="77777777" w:rsidR="007F1923" w:rsidRPr="00FE1B60" w:rsidRDefault="007F1923">
            <w:pPr>
              <w:pStyle w:val="Paragraph"/>
              <w:rPr>
                <w:noProof/>
              </w:rPr>
            </w:pPr>
            <w:r w:rsidRPr="00FE1B60">
              <w:rPr>
                <w:noProof/>
              </w:rPr>
              <w:t>0.7179</w:t>
            </w:r>
          </w:p>
        </w:tc>
        <w:tc>
          <w:tcPr>
            <w:tcW w:w="0" w:type="auto"/>
          </w:tcPr>
          <w:p w14:paraId="70453745" w14:textId="77777777" w:rsidR="007F1923" w:rsidRPr="00FE1B60" w:rsidRDefault="007F1923">
            <w:pPr>
              <w:pStyle w:val="Paragraph"/>
              <w:jc w:val="right"/>
              <w:rPr>
                <w:noProof/>
              </w:rPr>
            </w:pPr>
            <w:r w:rsidRPr="00FE1B60">
              <w:rPr>
                <w:rStyle w:val="FootnoteReference"/>
                <w:noProof/>
              </w:rPr>
              <w:t>ex</w:t>
            </w:r>
            <w:r w:rsidRPr="00FE1B60">
              <w:rPr>
                <w:noProof/>
              </w:rPr>
              <w:t> 2922 19 00</w:t>
            </w:r>
          </w:p>
        </w:tc>
        <w:tc>
          <w:tcPr>
            <w:tcW w:w="0" w:type="auto"/>
          </w:tcPr>
          <w:p w14:paraId="2A6635A6" w14:textId="77777777" w:rsidR="007F1923" w:rsidRPr="00FE1B60" w:rsidRDefault="007F1923">
            <w:pPr>
              <w:pStyle w:val="Paragraph"/>
              <w:jc w:val="center"/>
              <w:rPr>
                <w:noProof/>
              </w:rPr>
            </w:pPr>
            <w:r w:rsidRPr="00FE1B60">
              <w:rPr>
                <w:noProof/>
              </w:rPr>
              <w:t>40</w:t>
            </w:r>
          </w:p>
        </w:tc>
        <w:tc>
          <w:tcPr>
            <w:tcW w:w="0" w:type="auto"/>
          </w:tcPr>
          <w:p w14:paraId="2E24E438" w14:textId="77777777" w:rsidR="007F1923" w:rsidRPr="00FE1B60" w:rsidRDefault="007F1923">
            <w:pPr>
              <w:pStyle w:val="Paragraph"/>
              <w:rPr>
                <w:noProof/>
              </w:rPr>
            </w:pPr>
            <w:r w:rsidRPr="00FE1B60">
              <w:rPr>
                <w:noProof/>
              </w:rPr>
              <w:t>(R)-1-((4-amino-2-bróm-5-fluorfenil)amino)-3-(benziloxi)propán-2-ol 4-metil-benzol-szulfonát (CAS RN 1294504-64-5)</w:t>
            </w:r>
          </w:p>
        </w:tc>
        <w:tc>
          <w:tcPr>
            <w:tcW w:w="0" w:type="auto"/>
          </w:tcPr>
          <w:p w14:paraId="5853F3B0" w14:textId="77777777" w:rsidR="007F1923" w:rsidRPr="00FE1B60" w:rsidRDefault="007F1923">
            <w:pPr>
              <w:pStyle w:val="Paragraph"/>
              <w:rPr>
                <w:noProof/>
              </w:rPr>
            </w:pPr>
            <w:r w:rsidRPr="00FE1B60">
              <w:rPr>
                <w:noProof/>
              </w:rPr>
              <w:t>0 %</w:t>
            </w:r>
          </w:p>
        </w:tc>
        <w:tc>
          <w:tcPr>
            <w:tcW w:w="0" w:type="auto"/>
          </w:tcPr>
          <w:p w14:paraId="27B87B62" w14:textId="77777777" w:rsidR="007F1923" w:rsidRPr="00FE1B60" w:rsidRDefault="007F1923">
            <w:pPr>
              <w:pStyle w:val="Paragraph"/>
              <w:rPr>
                <w:noProof/>
              </w:rPr>
            </w:pPr>
            <w:r w:rsidRPr="00FE1B60">
              <w:rPr>
                <w:noProof/>
              </w:rPr>
              <w:t>-</w:t>
            </w:r>
          </w:p>
        </w:tc>
        <w:tc>
          <w:tcPr>
            <w:tcW w:w="0" w:type="auto"/>
          </w:tcPr>
          <w:p w14:paraId="6B622D46" w14:textId="77777777" w:rsidR="007F1923" w:rsidRPr="00FE1B60" w:rsidRDefault="007F1923">
            <w:pPr>
              <w:pStyle w:val="Paragraph"/>
              <w:rPr>
                <w:noProof/>
              </w:rPr>
            </w:pPr>
            <w:r w:rsidRPr="00FE1B60">
              <w:rPr>
                <w:noProof/>
              </w:rPr>
              <w:t>2026.12.31</w:t>
            </w:r>
          </w:p>
        </w:tc>
      </w:tr>
      <w:tr w:rsidR="007F1923" w:rsidRPr="00FE1B60" w14:paraId="4553A5F0" w14:textId="77777777">
        <w:trPr>
          <w:cantSplit/>
        </w:trPr>
        <w:tc>
          <w:tcPr>
            <w:tcW w:w="0" w:type="auto"/>
          </w:tcPr>
          <w:p w14:paraId="4BF1A8F6" w14:textId="77777777" w:rsidR="007F1923" w:rsidRPr="00FE1B60" w:rsidRDefault="007F1923">
            <w:pPr>
              <w:pStyle w:val="Paragraph"/>
              <w:rPr>
                <w:noProof/>
              </w:rPr>
            </w:pPr>
            <w:r w:rsidRPr="00FE1B60">
              <w:rPr>
                <w:noProof/>
              </w:rPr>
              <w:t>0.7480</w:t>
            </w:r>
          </w:p>
        </w:tc>
        <w:tc>
          <w:tcPr>
            <w:tcW w:w="0" w:type="auto"/>
          </w:tcPr>
          <w:p w14:paraId="10EBCF78" w14:textId="77777777" w:rsidR="007F1923" w:rsidRPr="00FE1B60" w:rsidRDefault="007F1923">
            <w:pPr>
              <w:pStyle w:val="Paragraph"/>
              <w:jc w:val="right"/>
              <w:rPr>
                <w:noProof/>
              </w:rPr>
            </w:pPr>
            <w:r w:rsidRPr="00FE1B60">
              <w:rPr>
                <w:noProof/>
              </w:rPr>
              <w:t>ex 2922 19 00</w:t>
            </w:r>
          </w:p>
        </w:tc>
        <w:tc>
          <w:tcPr>
            <w:tcW w:w="0" w:type="auto"/>
          </w:tcPr>
          <w:p w14:paraId="4182E9DD" w14:textId="77777777" w:rsidR="007F1923" w:rsidRPr="00FE1B60" w:rsidRDefault="007F1923">
            <w:pPr>
              <w:pStyle w:val="Paragraph"/>
              <w:jc w:val="center"/>
              <w:rPr>
                <w:noProof/>
              </w:rPr>
            </w:pPr>
            <w:r w:rsidRPr="00FE1B60">
              <w:rPr>
                <w:noProof/>
              </w:rPr>
              <w:t>45</w:t>
            </w:r>
          </w:p>
        </w:tc>
        <w:tc>
          <w:tcPr>
            <w:tcW w:w="0" w:type="auto"/>
          </w:tcPr>
          <w:p w14:paraId="565290C3" w14:textId="77777777" w:rsidR="007F1923" w:rsidRPr="00FE1B60" w:rsidRDefault="007F1923">
            <w:pPr>
              <w:pStyle w:val="Paragraph"/>
              <w:rPr>
                <w:noProof/>
              </w:rPr>
            </w:pPr>
            <w:r w:rsidRPr="00FE1B60">
              <w:rPr>
                <w:noProof/>
              </w:rPr>
              <w:t>2-Metoximetil-p-feniléndiamin (CAS RN 337906-36-2)</w:t>
            </w:r>
          </w:p>
        </w:tc>
        <w:tc>
          <w:tcPr>
            <w:tcW w:w="0" w:type="auto"/>
          </w:tcPr>
          <w:p w14:paraId="38885BA3" w14:textId="77777777" w:rsidR="007F1923" w:rsidRPr="00FE1B60" w:rsidRDefault="007F1923">
            <w:pPr>
              <w:pStyle w:val="Paragraph"/>
              <w:rPr>
                <w:noProof/>
              </w:rPr>
            </w:pPr>
            <w:r w:rsidRPr="00FE1B60">
              <w:rPr>
                <w:noProof/>
              </w:rPr>
              <w:t>0 %</w:t>
            </w:r>
          </w:p>
        </w:tc>
        <w:tc>
          <w:tcPr>
            <w:tcW w:w="0" w:type="auto"/>
          </w:tcPr>
          <w:p w14:paraId="62304B0A" w14:textId="77777777" w:rsidR="007F1923" w:rsidRPr="00FE1B60" w:rsidRDefault="007F1923">
            <w:pPr>
              <w:pStyle w:val="Paragraph"/>
              <w:rPr>
                <w:noProof/>
              </w:rPr>
            </w:pPr>
            <w:r w:rsidRPr="00FE1B60">
              <w:rPr>
                <w:noProof/>
              </w:rPr>
              <w:t>-</w:t>
            </w:r>
          </w:p>
        </w:tc>
        <w:tc>
          <w:tcPr>
            <w:tcW w:w="0" w:type="auto"/>
          </w:tcPr>
          <w:p w14:paraId="71BB9BC4" w14:textId="77777777" w:rsidR="007F1923" w:rsidRPr="00FE1B60" w:rsidRDefault="007F1923">
            <w:pPr>
              <w:pStyle w:val="Paragraph"/>
              <w:rPr>
                <w:noProof/>
              </w:rPr>
            </w:pPr>
            <w:r w:rsidRPr="00FE1B60">
              <w:rPr>
                <w:noProof/>
              </w:rPr>
              <w:t>2023.12.31</w:t>
            </w:r>
          </w:p>
        </w:tc>
      </w:tr>
      <w:tr w:rsidR="007F1923" w:rsidRPr="00FE1B60" w14:paraId="32191E86" w14:textId="77777777">
        <w:trPr>
          <w:cantSplit/>
        </w:trPr>
        <w:tc>
          <w:tcPr>
            <w:tcW w:w="0" w:type="auto"/>
          </w:tcPr>
          <w:p w14:paraId="3511CC38" w14:textId="77777777" w:rsidR="007F1923" w:rsidRPr="00FE1B60" w:rsidRDefault="007F1923">
            <w:pPr>
              <w:pStyle w:val="Paragraph"/>
              <w:rPr>
                <w:noProof/>
              </w:rPr>
            </w:pPr>
            <w:r w:rsidRPr="00FE1B60">
              <w:rPr>
                <w:noProof/>
              </w:rPr>
              <w:t>0.3616</w:t>
            </w:r>
          </w:p>
        </w:tc>
        <w:tc>
          <w:tcPr>
            <w:tcW w:w="0" w:type="auto"/>
          </w:tcPr>
          <w:p w14:paraId="06D446A1" w14:textId="77777777" w:rsidR="007F1923" w:rsidRPr="00FE1B60" w:rsidRDefault="007F1923">
            <w:pPr>
              <w:pStyle w:val="Paragraph"/>
              <w:jc w:val="right"/>
              <w:rPr>
                <w:noProof/>
              </w:rPr>
            </w:pPr>
            <w:r w:rsidRPr="00FE1B60">
              <w:rPr>
                <w:noProof/>
              </w:rPr>
              <w:t>ex 2922 19 00</w:t>
            </w:r>
          </w:p>
        </w:tc>
        <w:tc>
          <w:tcPr>
            <w:tcW w:w="0" w:type="auto"/>
          </w:tcPr>
          <w:p w14:paraId="18A65081" w14:textId="77777777" w:rsidR="007F1923" w:rsidRPr="00FE1B60" w:rsidRDefault="007F1923">
            <w:pPr>
              <w:pStyle w:val="Paragraph"/>
              <w:jc w:val="center"/>
              <w:rPr>
                <w:noProof/>
              </w:rPr>
            </w:pPr>
            <w:r w:rsidRPr="00FE1B60">
              <w:rPr>
                <w:noProof/>
              </w:rPr>
              <w:t>50</w:t>
            </w:r>
          </w:p>
        </w:tc>
        <w:tc>
          <w:tcPr>
            <w:tcW w:w="0" w:type="auto"/>
          </w:tcPr>
          <w:p w14:paraId="3F6B1950" w14:textId="77777777" w:rsidR="007F1923" w:rsidRPr="00FE1B60" w:rsidRDefault="007F1923">
            <w:pPr>
              <w:pStyle w:val="Paragraph"/>
              <w:rPr>
                <w:noProof/>
              </w:rPr>
            </w:pPr>
            <w:r w:rsidRPr="00FE1B60">
              <w:rPr>
                <w:noProof/>
              </w:rPr>
              <w:t>2-(2-Metoxifenoxi)etilamin (CAS RN 1836-62-0)</w:t>
            </w:r>
          </w:p>
        </w:tc>
        <w:tc>
          <w:tcPr>
            <w:tcW w:w="0" w:type="auto"/>
          </w:tcPr>
          <w:p w14:paraId="0AB6F19A" w14:textId="77777777" w:rsidR="007F1923" w:rsidRPr="00FE1B60" w:rsidRDefault="007F1923">
            <w:pPr>
              <w:pStyle w:val="Paragraph"/>
              <w:rPr>
                <w:noProof/>
              </w:rPr>
            </w:pPr>
            <w:r w:rsidRPr="00FE1B60">
              <w:rPr>
                <w:noProof/>
              </w:rPr>
              <w:t>0 %</w:t>
            </w:r>
          </w:p>
        </w:tc>
        <w:tc>
          <w:tcPr>
            <w:tcW w:w="0" w:type="auto"/>
          </w:tcPr>
          <w:p w14:paraId="275F44C3" w14:textId="77777777" w:rsidR="007F1923" w:rsidRPr="00FE1B60" w:rsidRDefault="007F1923">
            <w:pPr>
              <w:pStyle w:val="Paragraph"/>
              <w:rPr>
                <w:noProof/>
              </w:rPr>
            </w:pPr>
            <w:r w:rsidRPr="00FE1B60">
              <w:rPr>
                <w:noProof/>
              </w:rPr>
              <w:t>-</w:t>
            </w:r>
          </w:p>
        </w:tc>
        <w:tc>
          <w:tcPr>
            <w:tcW w:w="0" w:type="auto"/>
          </w:tcPr>
          <w:p w14:paraId="0CDDBFF0" w14:textId="77777777" w:rsidR="007F1923" w:rsidRPr="00FE1B60" w:rsidRDefault="007F1923">
            <w:pPr>
              <w:pStyle w:val="Paragraph"/>
              <w:rPr>
                <w:noProof/>
              </w:rPr>
            </w:pPr>
            <w:r w:rsidRPr="00FE1B60">
              <w:rPr>
                <w:noProof/>
              </w:rPr>
              <w:t>2024.12.31</w:t>
            </w:r>
          </w:p>
        </w:tc>
      </w:tr>
      <w:tr w:rsidR="007F1923" w:rsidRPr="00FE1B60" w14:paraId="5313C4D9" w14:textId="77777777">
        <w:trPr>
          <w:cantSplit/>
        </w:trPr>
        <w:tc>
          <w:tcPr>
            <w:tcW w:w="0" w:type="auto"/>
          </w:tcPr>
          <w:p w14:paraId="08B4C756" w14:textId="77777777" w:rsidR="007F1923" w:rsidRPr="00FE1B60" w:rsidRDefault="007F1923">
            <w:pPr>
              <w:pStyle w:val="Paragraph"/>
              <w:rPr>
                <w:noProof/>
              </w:rPr>
            </w:pPr>
            <w:r w:rsidRPr="00FE1B60">
              <w:rPr>
                <w:noProof/>
              </w:rPr>
              <w:t>0.7587</w:t>
            </w:r>
          </w:p>
        </w:tc>
        <w:tc>
          <w:tcPr>
            <w:tcW w:w="0" w:type="auto"/>
          </w:tcPr>
          <w:p w14:paraId="1A4FDAC1" w14:textId="77777777" w:rsidR="007F1923" w:rsidRPr="00FE1B60" w:rsidRDefault="007F1923">
            <w:pPr>
              <w:pStyle w:val="Paragraph"/>
              <w:jc w:val="right"/>
              <w:rPr>
                <w:noProof/>
              </w:rPr>
            </w:pPr>
            <w:r w:rsidRPr="00FE1B60">
              <w:rPr>
                <w:noProof/>
              </w:rPr>
              <w:t>ex 2922 19 00</w:t>
            </w:r>
          </w:p>
        </w:tc>
        <w:tc>
          <w:tcPr>
            <w:tcW w:w="0" w:type="auto"/>
          </w:tcPr>
          <w:p w14:paraId="0487CD8C" w14:textId="77777777" w:rsidR="007F1923" w:rsidRPr="00FE1B60" w:rsidRDefault="007F1923">
            <w:pPr>
              <w:pStyle w:val="Paragraph"/>
              <w:jc w:val="center"/>
              <w:rPr>
                <w:noProof/>
              </w:rPr>
            </w:pPr>
            <w:r w:rsidRPr="00FE1B60">
              <w:rPr>
                <w:noProof/>
              </w:rPr>
              <w:t>55</w:t>
            </w:r>
          </w:p>
        </w:tc>
        <w:tc>
          <w:tcPr>
            <w:tcW w:w="0" w:type="auto"/>
          </w:tcPr>
          <w:p w14:paraId="68E52682" w14:textId="77777777" w:rsidR="007F1923" w:rsidRPr="00FE1B60" w:rsidRDefault="007F1923">
            <w:pPr>
              <w:pStyle w:val="Paragraph"/>
              <w:rPr>
                <w:noProof/>
              </w:rPr>
            </w:pPr>
            <w:r w:rsidRPr="00FE1B60">
              <w:rPr>
                <w:noProof/>
              </w:rPr>
              <w:t>3-Amino-adamantán-1-ol (CAS RN 702-82-9)</w:t>
            </w:r>
          </w:p>
        </w:tc>
        <w:tc>
          <w:tcPr>
            <w:tcW w:w="0" w:type="auto"/>
          </w:tcPr>
          <w:p w14:paraId="3A034156" w14:textId="77777777" w:rsidR="007F1923" w:rsidRPr="00FE1B60" w:rsidRDefault="007F1923">
            <w:pPr>
              <w:pStyle w:val="Paragraph"/>
              <w:rPr>
                <w:noProof/>
              </w:rPr>
            </w:pPr>
            <w:r w:rsidRPr="00FE1B60">
              <w:rPr>
                <w:noProof/>
              </w:rPr>
              <w:t>0 %</w:t>
            </w:r>
          </w:p>
        </w:tc>
        <w:tc>
          <w:tcPr>
            <w:tcW w:w="0" w:type="auto"/>
          </w:tcPr>
          <w:p w14:paraId="29EE609A" w14:textId="77777777" w:rsidR="007F1923" w:rsidRPr="00FE1B60" w:rsidRDefault="007F1923">
            <w:pPr>
              <w:pStyle w:val="Paragraph"/>
              <w:rPr>
                <w:noProof/>
              </w:rPr>
            </w:pPr>
            <w:r w:rsidRPr="00FE1B60">
              <w:rPr>
                <w:noProof/>
              </w:rPr>
              <w:t>-</w:t>
            </w:r>
          </w:p>
        </w:tc>
        <w:tc>
          <w:tcPr>
            <w:tcW w:w="0" w:type="auto"/>
          </w:tcPr>
          <w:p w14:paraId="38FCBE0D" w14:textId="77777777" w:rsidR="007F1923" w:rsidRPr="00FE1B60" w:rsidRDefault="007F1923">
            <w:pPr>
              <w:pStyle w:val="Paragraph"/>
              <w:rPr>
                <w:noProof/>
              </w:rPr>
            </w:pPr>
            <w:r w:rsidRPr="00FE1B60">
              <w:rPr>
                <w:noProof/>
              </w:rPr>
              <w:t>2023.12.31</w:t>
            </w:r>
          </w:p>
        </w:tc>
      </w:tr>
      <w:tr w:rsidR="007F1923" w:rsidRPr="00FE1B60" w14:paraId="20D36BFD" w14:textId="77777777">
        <w:trPr>
          <w:cantSplit/>
        </w:trPr>
        <w:tc>
          <w:tcPr>
            <w:tcW w:w="0" w:type="auto"/>
          </w:tcPr>
          <w:p w14:paraId="3873A7A7" w14:textId="77777777" w:rsidR="007F1923" w:rsidRPr="00FE1B60" w:rsidRDefault="007F1923">
            <w:pPr>
              <w:pStyle w:val="Paragraph"/>
              <w:rPr>
                <w:noProof/>
              </w:rPr>
            </w:pPr>
            <w:r w:rsidRPr="00FE1B60">
              <w:rPr>
                <w:noProof/>
              </w:rPr>
              <w:t>0.3871</w:t>
            </w:r>
          </w:p>
        </w:tc>
        <w:tc>
          <w:tcPr>
            <w:tcW w:w="0" w:type="auto"/>
          </w:tcPr>
          <w:p w14:paraId="47F37DF2" w14:textId="77777777" w:rsidR="007F1923" w:rsidRPr="00FE1B60" w:rsidRDefault="007F1923">
            <w:pPr>
              <w:pStyle w:val="Paragraph"/>
              <w:jc w:val="right"/>
              <w:rPr>
                <w:noProof/>
              </w:rPr>
            </w:pPr>
            <w:r w:rsidRPr="00FE1B60">
              <w:rPr>
                <w:noProof/>
              </w:rPr>
              <w:t>ex 2922 19 00</w:t>
            </w:r>
          </w:p>
        </w:tc>
        <w:tc>
          <w:tcPr>
            <w:tcW w:w="0" w:type="auto"/>
          </w:tcPr>
          <w:p w14:paraId="6333834E" w14:textId="77777777" w:rsidR="007F1923" w:rsidRPr="00FE1B60" w:rsidRDefault="007F1923">
            <w:pPr>
              <w:pStyle w:val="Paragraph"/>
              <w:jc w:val="center"/>
              <w:rPr>
                <w:noProof/>
              </w:rPr>
            </w:pPr>
            <w:r w:rsidRPr="00FE1B60">
              <w:rPr>
                <w:noProof/>
              </w:rPr>
              <w:t>60</w:t>
            </w:r>
          </w:p>
        </w:tc>
        <w:tc>
          <w:tcPr>
            <w:tcW w:w="0" w:type="auto"/>
          </w:tcPr>
          <w:p w14:paraId="4A4131BC" w14:textId="77777777" w:rsidR="007F1923" w:rsidRPr="00FE1B60" w:rsidRDefault="007F1923">
            <w:pPr>
              <w:pStyle w:val="Paragraph"/>
              <w:rPr>
                <w:noProof/>
              </w:rPr>
            </w:pPr>
            <w:r w:rsidRPr="00FE1B60">
              <w:rPr>
                <w:i/>
                <w:iCs/>
                <w:noProof/>
              </w:rPr>
              <w:t>N,N,N’</w:t>
            </w:r>
            <w:r w:rsidRPr="00FE1B60">
              <w:rPr>
                <w:noProof/>
              </w:rPr>
              <w:t>-Trimetil-</w:t>
            </w:r>
            <w:r w:rsidRPr="00FE1B60">
              <w:rPr>
                <w:i/>
                <w:iCs/>
                <w:noProof/>
              </w:rPr>
              <w:t>N’</w:t>
            </w:r>
            <w:r w:rsidRPr="00FE1B60">
              <w:rPr>
                <w:noProof/>
              </w:rPr>
              <w:t>-(2-hidroxietil) 2,2’-oxibisz(etilamin), (CAS RN 83016-70-0) </w:t>
            </w:r>
          </w:p>
        </w:tc>
        <w:tc>
          <w:tcPr>
            <w:tcW w:w="0" w:type="auto"/>
          </w:tcPr>
          <w:p w14:paraId="421DD070" w14:textId="77777777" w:rsidR="007F1923" w:rsidRPr="00FE1B60" w:rsidRDefault="007F1923">
            <w:pPr>
              <w:pStyle w:val="Paragraph"/>
              <w:rPr>
                <w:noProof/>
              </w:rPr>
            </w:pPr>
            <w:r w:rsidRPr="00FE1B60">
              <w:rPr>
                <w:noProof/>
              </w:rPr>
              <w:t>0 %</w:t>
            </w:r>
          </w:p>
        </w:tc>
        <w:tc>
          <w:tcPr>
            <w:tcW w:w="0" w:type="auto"/>
          </w:tcPr>
          <w:p w14:paraId="0CD23C0C" w14:textId="77777777" w:rsidR="007F1923" w:rsidRPr="00FE1B60" w:rsidRDefault="007F1923">
            <w:pPr>
              <w:pStyle w:val="Paragraph"/>
              <w:rPr>
                <w:noProof/>
              </w:rPr>
            </w:pPr>
            <w:r w:rsidRPr="00FE1B60">
              <w:rPr>
                <w:noProof/>
              </w:rPr>
              <w:t>-</w:t>
            </w:r>
          </w:p>
        </w:tc>
        <w:tc>
          <w:tcPr>
            <w:tcW w:w="0" w:type="auto"/>
          </w:tcPr>
          <w:p w14:paraId="7856464A" w14:textId="77777777" w:rsidR="007F1923" w:rsidRPr="00FE1B60" w:rsidRDefault="007F1923">
            <w:pPr>
              <w:pStyle w:val="Paragraph"/>
              <w:rPr>
                <w:noProof/>
              </w:rPr>
            </w:pPr>
            <w:r w:rsidRPr="00FE1B60">
              <w:rPr>
                <w:noProof/>
              </w:rPr>
              <w:t>2023.12.31</w:t>
            </w:r>
          </w:p>
        </w:tc>
      </w:tr>
      <w:tr w:rsidR="007F1923" w:rsidRPr="00FE1B60" w14:paraId="187150FE" w14:textId="77777777">
        <w:trPr>
          <w:cantSplit/>
        </w:trPr>
        <w:tc>
          <w:tcPr>
            <w:tcW w:w="0" w:type="auto"/>
          </w:tcPr>
          <w:p w14:paraId="69E279FC" w14:textId="77777777" w:rsidR="007F1923" w:rsidRPr="00FE1B60" w:rsidRDefault="007F1923">
            <w:pPr>
              <w:pStyle w:val="Paragraph"/>
              <w:rPr>
                <w:noProof/>
              </w:rPr>
            </w:pPr>
            <w:r w:rsidRPr="00FE1B60">
              <w:rPr>
                <w:noProof/>
              </w:rPr>
              <w:t>0.5905</w:t>
            </w:r>
          </w:p>
        </w:tc>
        <w:tc>
          <w:tcPr>
            <w:tcW w:w="0" w:type="auto"/>
          </w:tcPr>
          <w:p w14:paraId="306EB7C7" w14:textId="77777777" w:rsidR="007F1923" w:rsidRPr="00FE1B60" w:rsidRDefault="007F1923">
            <w:pPr>
              <w:pStyle w:val="Paragraph"/>
              <w:jc w:val="right"/>
              <w:rPr>
                <w:noProof/>
              </w:rPr>
            </w:pPr>
            <w:r w:rsidRPr="00FE1B60">
              <w:rPr>
                <w:noProof/>
              </w:rPr>
              <w:t>ex 2922 19 00</w:t>
            </w:r>
          </w:p>
        </w:tc>
        <w:tc>
          <w:tcPr>
            <w:tcW w:w="0" w:type="auto"/>
          </w:tcPr>
          <w:p w14:paraId="228D111B" w14:textId="77777777" w:rsidR="007F1923" w:rsidRPr="00FE1B60" w:rsidRDefault="007F1923">
            <w:pPr>
              <w:pStyle w:val="Paragraph"/>
              <w:jc w:val="center"/>
              <w:rPr>
                <w:noProof/>
              </w:rPr>
            </w:pPr>
            <w:r w:rsidRPr="00FE1B60">
              <w:rPr>
                <w:noProof/>
              </w:rPr>
              <w:t>65</w:t>
            </w:r>
          </w:p>
        </w:tc>
        <w:tc>
          <w:tcPr>
            <w:tcW w:w="0" w:type="auto"/>
          </w:tcPr>
          <w:p w14:paraId="18D5FB0C" w14:textId="77777777" w:rsidR="007F1923" w:rsidRPr="00FE1B60" w:rsidRDefault="007F1923">
            <w:pPr>
              <w:pStyle w:val="Paragraph"/>
              <w:rPr>
                <w:noProof/>
              </w:rPr>
            </w:pPr>
            <w:r w:rsidRPr="00FE1B60">
              <w:rPr>
                <w:i/>
                <w:iCs/>
                <w:noProof/>
              </w:rPr>
              <w:t>transz</w:t>
            </w:r>
            <w:r w:rsidRPr="00FE1B60">
              <w:rPr>
                <w:noProof/>
              </w:rPr>
              <w:t>-4-Aminociklohexanol (CAS RN 27489-62-9)</w:t>
            </w:r>
          </w:p>
        </w:tc>
        <w:tc>
          <w:tcPr>
            <w:tcW w:w="0" w:type="auto"/>
          </w:tcPr>
          <w:p w14:paraId="640CC4B6" w14:textId="77777777" w:rsidR="007F1923" w:rsidRPr="00FE1B60" w:rsidRDefault="007F1923">
            <w:pPr>
              <w:pStyle w:val="Paragraph"/>
              <w:rPr>
                <w:noProof/>
              </w:rPr>
            </w:pPr>
            <w:r w:rsidRPr="00FE1B60">
              <w:rPr>
                <w:noProof/>
              </w:rPr>
              <w:t>0 %</w:t>
            </w:r>
          </w:p>
        </w:tc>
        <w:tc>
          <w:tcPr>
            <w:tcW w:w="0" w:type="auto"/>
          </w:tcPr>
          <w:p w14:paraId="58E373A6" w14:textId="77777777" w:rsidR="007F1923" w:rsidRPr="00FE1B60" w:rsidRDefault="007F1923">
            <w:pPr>
              <w:pStyle w:val="Paragraph"/>
              <w:rPr>
                <w:noProof/>
              </w:rPr>
            </w:pPr>
            <w:r w:rsidRPr="00FE1B60">
              <w:rPr>
                <w:noProof/>
              </w:rPr>
              <w:t>-</w:t>
            </w:r>
          </w:p>
        </w:tc>
        <w:tc>
          <w:tcPr>
            <w:tcW w:w="0" w:type="auto"/>
          </w:tcPr>
          <w:p w14:paraId="28D898F9" w14:textId="77777777" w:rsidR="007F1923" w:rsidRPr="00FE1B60" w:rsidRDefault="007F1923">
            <w:pPr>
              <w:pStyle w:val="Paragraph"/>
              <w:rPr>
                <w:noProof/>
              </w:rPr>
            </w:pPr>
            <w:r w:rsidRPr="00FE1B60">
              <w:rPr>
                <w:noProof/>
              </w:rPr>
              <w:t>2023.12.31</w:t>
            </w:r>
          </w:p>
        </w:tc>
      </w:tr>
      <w:tr w:rsidR="007F1923" w:rsidRPr="00FE1B60" w14:paraId="5CE25AEC" w14:textId="77777777">
        <w:trPr>
          <w:cantSplit/>
        </w:trPr>
        <w:tc>
          <w:tcPr>
            <w:tcW w:w="0" w:type="auto"/>
          </w:tcPr>
          <w:p w14:paraId="4E3CCD28" w14:textId="77777777" w:rsidR="007F1923" w:rsidRPr="00FE1B60" w:rsidRDefault="007F1923">
            <w:pPr>
              <w:pStyle w:val="Paragraph"/>
              <w:rPr>
                <w:noProof/>
              </w:rPr>
            </w:pPr>
            <w:r w:rsidRPr="00FE1B60">
              <w:rPr>
                <w:noProof/>
              </w:rPr>
              <w:t>0.7935</w:t>
            </w:r>
          </w:p>
        </w:tc>
        <w:tc>
          <w:tcPr>
            <w:tcW w:w="0" w:type="auto"/>
          </w:tcPr>
          <w:p w14:paraId="0D9749CE" w14:textId="77777777" w:rsidR="007F1923" w:rsidRPr="00FE1B60" w:rsidRDefault="007F1923">
            <w:pPr>
              <w:pStyle w:val="Paragraph"/>
              <w:jc w:val="right"/>
              <w:rPr>
                <w:noProof/>
              </w:rPr>
            </w:pPr>
            <w:r w:rsidRPr="00FE1B60">
              <w:rPr>
                <w:noProof/>
              </w:rPr>
              <w:t>ex 2922 19 00</w:t>
            </w:r>
          </w:p>
        </w:tc>
        <w:tc>
          <w:tcPr>
            <w:tcW w:w="0" w:type="auto"/>
          </w:tcPr>
          <w:p w14:paraId="7FF7283E" w14:textId="77777777" w:rsidR="007F1923" w:rsidRPr="00FE1B60" w:rsidRDefault="007F1923">
            <w:pPr>
              <w:pStyle w:val="Paragraph"/>
              <w:jc w:val="center"/>
              <w:rPr>
                <w:noProof/>
              </w:rPr>
            </w:pPr>
            <w:r w:rsidRPr="00FE1B60">
              <w:rPr>
                <w:noProof/>
              </w:rPr>
              <w:t>70</w:t>
            </w:r>
          </w:p>
        </w:tc>
        <w:tc>
          <w:tcPr>
            <w:tcW w:w="0" w:type="auto"/>
          </w:tcPr>
          <w:p w14:paraId="47CFCC82" w14:textId="77777777" w:rsidR="007F1923" w:rsidRPr="00FE1B60" w:rsidRDefault="007F1923">
            <w:pPr>
              <w:pStyle w:val="Paragraph"/>
              <w:rPr>
                <w:noProof/>
              </w:rPr>
            </w:pPr>
            <w:r w:rsidRPr="00FE1B60">
              <w:rPr>
                <w:noProof/>
              </w:rPr>
              <w:t>2-Benzil-amino-etanol (CAS RN 104-63-2), legalább 98 tömegszázalék tisztaságú</w:t>
            </w:r>
          </w:p>
        </w:tc>
        <w:tc>
          <w:tcPr>
            <w:tcW w:w="0" w:type="auto"/>
          </w:tcPr>
          <w:p w14:paraId="09E565FB" w14:textId="77777777" w:rsidR="007F1923" w:rsidRPr="00FE1B60" w:rsidRDefault="007F1923">
            <w:pPr>
              <w:pStyle w:val="Paragraph"/>
              <w:rPr>
                <w:noProof/>
              </w:rPr>
            </w:pPr>
            <w:r w:rsidRPr="00FE1B60">
              <w:rPr>
                <w:noProof/>
              </w:rPr>
              <w:t>0 %</w:t>
            </w:r>
          </w:p>
        </w:tc>
        <w:tc>
          <w:tcPr>
            <w:tcW w:w="0" w:type="auto"/>
          </w:tcPr>
          <w:p w14:paraId="4085FDFD" w14:textId="77777777" w:rsidR="007F1923" w:rsidRPr="00FE1B60" w:rsidRDefault="007F1923">
            <w:pPr>
              <w:pStyle w:val="Paragraph"/>
              <w:rPr>
                <w:noProof/>
              </w:rPr>
            </w:pPr>
            <w:r w:rsidRPr="00FE1B60">
              <w:rPr>
                <w:noProof/>
              </w:rPr>
              <w:t>-</w:t>
            </w:r>
          </w:p>
        </w:tc>
        <w:tc>
          <w:tcPr>
            <w:tcW w:w="0" w:type="auto"/>
          </w:tcPr>
          <w:p w14:paraId="6F6DA867" w14:textId="77777777" w:rsidR="007F1923" w:rsidRPr="00FE1B60" w:rsidRDefault="007F1923">
            <w:pPr>
              <w:pStyle w:val="Paragraph"/>
              <w:rPr>
                <w:noProof/>
              </w:rPr>
            </w:pPr>
            <w:r w:rsidRPr="00FE1B60">
              <w:rPr>
                <w:noProof/>
              </w:rPr>
              <w:t>2025.12.31</w:t>
            </w:r>
          </w:p>
        </w:tc>
      </w:tr>
      <w:tr w:rsidR="007F1923" w:rsidRPr="00FE1B60" w14:paraId="627DE0BD" w14:textId="77777777">
        <w:trPr>
          <w:cantSplit/>
        </w:trPr>
        <w:tc>
          <w:tcPr>
            <w:tcW w:w="0" w:type="auto"/>
          </w:tcPr>
          <w:p w14:paraId="72C6F1F6" w14:textId="77777777" w:rsidR="007F1923" w:rsidRPr="00FE1B60" w:rsidRDefault="007F1923">
            <w:pPr>
              <w:pStyle w:val="Paragraph"/>
              <w:rPr>
                <w:noProof/>
              </w:rPr>
            </w:pPr>
            <w:r w:rsidRPr="00FE1B60">
              <w:rPr>
                <w:noProof/>
              </w:rPr>
              <w:t>0.5986</w:t>
            </w:r>
          </w:p>
        </w:tc>
        <w:tc>
          <w:tcPr>
            <w:tcW w:w="0" w:type="auto"/>
          </w:tcPr>
          <w:p w14:paraId="553D6F97" w14:textId="77777777" w:rsidR="007F1923" w:rsidRPr="00FE1B60" w:rsidRDefault="007F1923">
            <w:pPr>
              <w:pStyle w:val="Paragraph"/>
              <w:jc w:val="right"/>
              <w:rPr>
                <w:noProof/>
              </w:rPr>
            </w:pPr>
            <w:r w:rsidRPr="00FE1B60">
              <w:rPr>
                <w:noProof/>
              </w:rPr>
              <w:t>ex 2922 19 00</w:t>
            </w:r>
          </w:p>
        </w:tc>
        <w:tc>
          <w:tcPr>
            <w:tcW w:w="0" w:type="auto"/>
          </w:tcPr>
          <w:p w14:paraId="30EECC32" w14:textId="77777777" w:rsidR="007F1923" w:rsidRPr="00FE1B60" w:rsidRDefault="007F1923">
            <w:pPr>
              <w:pStyle w:val="Paragraph"/>
              <w:jc w:val="center"/>
              <w:rPr>
                <w:noProof/>
              </w:rPr>
            </w:pPr>
            <w:r w:rsidRPr="00FE1B60">
              <w:rPr>
                <w:noProof/>
              </w:rPr>
              <w:t>75</w:t>
            </w:r>
          </w:p>
        </w:tc>
        <w:tc>
          <w:tcPr>
            <w:tcW w:w="0" w:type="auto"/>
          </w:tcPr>
          <w:p w14:paraId="541C79EC" w14:textId="77777777" w:rsidR="007F1923" w:rsidRPr="00FE1B60" w:rsidRDefault="007F1923">
            <w:pPr>
              <w:pStyle w:val="Paragraph"/>
              <w:rPr>
                <w:noProof/>
              </w:rPr>
            </w:pPr>
            <w:r w:rsidRPr="00FE1B60">
              <w:rPr>
                <w:noProof/>
              </w:rPr>
              <w:t>2-Etoxietil-amin (CAS RN 110-76-9)</w:t>
            </w:r>
          </w:p>
        </w:tc>
        <w:tc>
          <w:tcPr>
            <w:tcW w:w="0" w:type="auto"/>
          </w:tcPr>
          <w:p w14:paraId="637E31D1" w14:textId="77777777" w:rsidR="007F1923" w:rsidRPr="00FE1B60" w:rsidRDefault="007F1923">
            <w:pPr>
              <w:pStyle w:val="Paragraph"/>
              <w:rPr>
                <w:noProof/>
              </w:rPr>
            </w:pPr>
            <w:r w:rsidRPr="00FE1B60">
              <w:rPr>
                <w:noProof/>
              </w:rPr>
              <w:t>0 %</w:t>
            </w:r>
          </w:p>
        </w:tc>
        <w:tc>
          <w:tcPr>
            <w:tcW w:w="0" w:type="auto"/>
          </w:tcPr>
          <w:p w14:paraId="7B4A0C05" w14:textId="77777777" w:rsidR="007F1923" w:rsidRPr="00FE1B60" w:rsidRDefault="007F1923">
            <w:pPr>
              <w:pStyle w:val="Paragraph"/>
              <w:rPr>
                <w:noProof/>
              </w:rPr>
            </w:pPr>
            <w:r w:rsidRPr="00FE1B60">
              <w:rPr>
                <w:noProof/>
              </w:rPr>
              <w:t>-</w:t>
            </w:r>
          </w:p>
        </w:tc>
        <w:tc>
          <w:tcPr>
            <w:tcW w:w="0" w:type="auto"/>
          </w:tcPr>
          <w:p w14:paraId="62BC07A3" w14:textId="77777777" w:rsidR="007F1923" w:rsidRPr="00FE1B60" w:rsidRDefault="007F1923">
            <w:pPr>
              <w:pStyle w:val="Paragraph"/>
              <w:rPr>
                <w:noProof/>
              </w:rPr>
            </w:pPr>
            <w:r w:rsidRPr="00FE1B60">
              <w:rPr>
                <w:noProof/>
              </w:rPr>
              <w:t>2023.12.31</w:t>
            </w:r>
          </w:p>
        </w:tc>
      </w:tr>
      <w:tr w:rsidR="007F1923" w:rsidRPr="00FE1B60" w14:paraId="68659F9A" w14:textId="77777777">
        <w:trPr>
          <w:cantSplit/>
        </w:trPr>
        <w:tc>
          <w:tcPr>
            <w:tcW w:w="0" w:type="auto"/>
          </w:tcPr>
          <w:p w14:paraId="12239B6A" w14:textId="77777777" w:rsidR="007F1923" w:rsidRPr="00FE1B60" w:rsidRDefault="007F1923">
            <w:pPr>
              <w:pStyle w:val="Paragraph"/>
              <w:rPr>
                <w:noProof/>
              </w:rPr>
            </w:pPr>
            <w:r w:rsidRPr="00FE1B60">
              <w:rPr>
                <w:noProof/>
              </w:rPr>
              <w:t>0.4665</w:t>
            </w:r>
          </w:p>
        </w:tc>
        <w:tc>
          <w:tcPr>
            <w:tcW w:w="0" w:type="auto"/>
          </w:tcPr>
          <w:p w14:paraId="7B0DE26F" w14:textId="77777777" w:rsidR="007F1923" w:rsidRPr="00FE1B60" w:rsidRDefault="007F1923">
            <w:pPr>
              <w:pStyle w:val="Paragraph"/>
              <w:jc w:val="right"/>
              <w:rPr>
                <w:noProof/>
              </w:rPr>
            </w:pPr>
            <w:r w:rsidRPr="00FE1B60">
              <w:rPr>
                <w:noProof/>
              </w:rPr>
              <w:t>ex 2922 19 00</w:t>
            </w:r>
          </w:p>
        </w:tc>
        <w:tc>
          <w:tcPr>
            <w:tcW w:w="0" w:type="auto"/>
          </w:tcPr>
          <w:p w14:paraId="5EB4AD9D" w14:textId="77777777" w:rsidR="007F1923" w:rsidRPr="00FE1B60" w:rsidRDefault="007F1923">
            <w:pPr>
              <w:pStyle w:val="Paragraph"/>
              <w:jc w:val="center"/>
              <w:rPr>
                <w:noProof/>
              </w:rPr>
            </w:pPr>
            <w:r w:rsidRPr="00FE1B60">
              <w:rPr>
                <w:noProof/>
              </w:rPr>
              <w:t>80</w:t>
            </w:r>
          </w:p>
        </w:tc>
        <w:tc>
          <w:tcPr>
            <w:tcW w:w="0" w:type="auto"/>
          </w:tcPr>
          <w:p w14:paraId="54755273" w14:textId="77777777" w:rsidR="007F1923" w:rsidRPr="00FE1B60" w:rsidRDefault="007F1923">
            <w:pPr>
              <w:pStyle w:val="Paragraph"/>
              <w:rPr>
                <w:noProof/>
              </w:rPr>
            </w:pPr>
            <w:r w:rsidRPr="00FE1B60">
              <w:rPr>
                <w:i/>
                <w:iCs/>
                <w:noProof/>
              </w:rPr>
              <w:t>N</w:t>
            </w:r>
            <w:r w:rsidRPr="00FE1B60">
              <w:rPr>
                <w:noProof/>
              </w:rPr>
              <w:t>-[2-[2-(Dimetilamin)etoxi]etil]-</w:t>
            </w:r>
            <w:r w:rsidRPr="00FE1B60">
              <w:rPr>
                <w:i/>
                <w:iCs/>
                <w:noProof/>
              </w:rPr>
              <w:t>N</w:t>
            </w:r>
            <w:r w:rsidRPr="00FE1B60">
              <w:rPr>
                <w:noProof/>
              </w:rPr>
              <w:t>-metil-1,3-propándiamin (CAS RN 189253-72-3)</w:t>
            </w:r>
          </w:p>
        </w:tc>
        <w:tc>
          <w:tcPr>
            <w:tcW w:w="0" w:type="auto"/>
          </w:tcPr>
          <w:p w14:paraId="33E8EDA1" w14:textId="77777777" w:rsidR="007F1923" w:rsidRPr="00FE1B60" w:rsidRDefault="007F1923">
            <w:pPr>
              <w:pStyle w:val="Paragraph"/>
              <w:rPr>
                <w:noProof/>
              </w:rPr>
            </w:pPr>
            <w:r w:rsidRPr="00FE1B60">
              <w:rPr>
                <w:noProof/>
              </w:rPr>
              <w:t>0 %</w:t>
            </w:r>
          </w:p>
        </w:tc>
        <w:tc>
          <w:tcPr>
            <w:tcW w:w="0" w:type="auto"/>
          </w:tcPr>
          <w:p w14:paraId="09F109E4" w14:textId="77777777" w:rsidR="007F1923" w:rsidRPr="00FE1B60" w:rsidRDefault="007F1923">
            <w:pPr>
              <w:pStyle w:val="Paragraph"/>
              <w:rPr>
                <w:noProof/>
              </w:rPr>
            </w:pPr>
            <w:r w:rsidRPr="00FE1B60">
              <w:rPr>
                <w:noProof/>
              </w:rPr>
              <w:t>-</w:t>
            </w:r>
          </w:p>
        </w:tc>
        <w:tc>
          <w:tcPr>
            <w:tcW w:w="0" w:type="auto"/>
          </w:tcPr>
          <w:p w14:paraId="7F151F7B" w14:textId="77777777" w:rsidR="007F1923" w:rsidRPr="00FE1B60" w:rsidRDefault="007F1923">
            <w:pPr>
              <w:pStyle w:val="Paragraph"/>
              <w:rPr>
                <w:noProof/>
              </w:rPr>
            </w:pPr>
            <w:r w:rsidRPr="00FE1B60">
              <w:rPr>
                <w:noProof/>
              </w:rPr>
              <w:t>2024.12.31</w:t>
            </w:r>
          </w:p>
        </w:tc>
      </w:tr>
      <w:tr w:rsidR="007F1923" w:rsidRPr="00FE1B60" w14:paraId="5227A9CF" w14:textId="77777777">
        <w:trPr>
          <w:cantSplit/>
        </w:trPr>
        <w:tc>
          <w:tcPr>
            <w:tcW w:w="0" w:type="auto"/>
          </w:tcPr>
          <w:p w14:paraId="1DA8C2C5" w14:textId="77777777" w:rsidR="007F1923" w:rsidRPr="00FE1B60" w:rsidRDefault="007F1923">
            <w:pPr>
              <w:pStyle w:val="Paragraph"/>
              <w:rPr>
                <w:noProof/>
              </w:rPr>
            </w:pPr>
            <w:r w:rsidRPr="00FE1B60">
              <w:rPr>
                <w:noProof/>
              </w:rPr>
              <w:t>0.5911</w:t>
            </w:r>
          </w:p>
        </w:tc>
        <w:tc>
          <w:tcPr>
            <w:tcW w:w="0" w:type="auto"/>
          </w:tcPr>
          <w:p w14:paraId="6E44C1A7" w14:textId="77777777" w:rsidR="007F1923" w:rsidRPr="00FE1B60" w:rsidRDefault="007F1923">
            <w:pPr>
              <w:pStyle w:val="Paragraph"/>
              <w:jc w:val="right"/>
              <w:rPr>
                <w:noProof/>
              </w:rPr>
            </w:pPr>
            <w:r w:rsidRPr="00FE1B60">
              <w:rPr>
                <w:noProof/>
              </w:rPr>
              <w:t>ex 2922 19 00</w:t>
            </w:r>
          </w:p>
        </w:tc>
        <w:tc>
          <w:tcPr>
            <w:tcW w:w="0" w:type="auto"/>
          </w:tcPr>
          <w:p w14:paraId="5EC60573" w14:textId="77777777" w:rsidR="007F1923" w:rsidRPr="00FE1B60" w:rsidRDefault="007F1923">
            <w:pPr>
              <w:pStyle w:val="Paragraph"/>
              <w:jc w:val="center"/>
              <w:rPr>
                <w:noProof/>
              </w:rPr>
            </w:pPr>
            <w:r w:rsidRPr="00FE1B60">
              <w:rPr>
                <w:noProof/>
              </w:rPr>
              <w:t>85</w:t>
            </w:r>
          </w:p>
        </w:tc>
        <w:tc>
          <w:tcPr>
            <w:tcW w:w="0" w:type="auto"/>
          </w:tcPr>
          <w:p w14:paraId="6DCBE843" w14:textId="77777777" w:rsidR="007F1923" w:rsidRPr="00FE1B60" w:rsidRDefault="007F1923">
            <w:pPr>
              <w:pStyle w:val="Paragraph"/>
              <w:rPr>
                <w:noProof/>
              </w:rPr>
            </w:pPr>
            <w:r w:rsidRPr="00FE1B60">
              <w:rPr>
                <w:noProof/>
              </w:rPr>
              <w:t>(1S,4R)-cisz-4-Amino-2-ciklopentén-1-metanol-D-tartarát (CAS RN 229177-52-0)</w:t>
            </w:r>
          </w:p>
        </w:tc>
        <w:tc>
          <w:tcPr>
            <w:tcW w:w="0" w:type="auto"/>
          </w:tcPr>
          <w:p w14:paraId="429A4A3A" w14:textId="77777777" w:rsidR="007F1923" w:rsidRPr="00FE1B60" w:rsidRDefault="007F1923">
            <w:pPr>
              <w:pStyle w:val="Paragraph"/>
              <w:rPr>
                <w:noProof/>
              </w:rPr>
            </w:pPr>
            <w:r w:rsidRPr="00FE1B60">
              <w:rPr>
                <w:noProof/>
              </w:rPr>
              <w:t>0 %</w:t>
            </w:r>
          </w:p>
        </w:tc>
        <w:tc>
          <w:tcPr>
            <w:tcW w:w="0" w:type="auto"/>
          </w:tcPr>
          <w:p w14:paraId="341E5E86" w14:textId="77777777" w:rsidR="007F1923" w:rsidRPr="00FE1B60" w:rsidRDefault="007F1923">
            <w:pPr>
              <w:pStyle w:val="Paragraph"/>
              <w:rPr>
                <w:noProof/>
              </w:rPr>
            </w:pPr>
            <w:r w:rsidRPr="00FE1B60">
              <w:rPr>
                <w:noProof/>
              </w:rPr>
              <w:t>-</w:t>
            </w:r>
          </w:p>
        </w:tc>
        <w:tc>
          <w:tcPr>
            <w:tcW w:w="0" w:type="auto"/>
          </w:tcPr>
          <w:p w14:paraId="0C1D1127" w14:textId="77777777" w:rsidR="007F1923" w:rsidRPr="00FE1B60" w:rsidRDefault="007F1923">
            <w:pPr>
              <w:pStyle w:val="Paragraph"/>
              <w:rPr>
                <w:noProof/>
              </w:rPr>
            </w:pPr>
            <w:r w:rsidRPr="00FE1B60">
              <w:rPr>
                <w:noProof/>
              </w:rPr>
              <w:t>2023.12.31</w:t>
            </w:r>
          </w:p>
        </w:tc>
      </w:tr>
      <w:tr w:rsidR="007F1923" w:rsidRPr="00FE1B60" w14:paraId="71574017" w14:textId="77777777">
        <w:trPr>
          <w:cantSplit/>
        </w:trPr>
        <w:tc>
          <w:tcPr>
            <w:tcW w:w="0" w:type="auto"/>
          </w:tcPr>
          <w:p w14:paraId="56AA3D38" w14:textId="77777777" w:rsidR="007F1923" w:rsidRPr="00FE1B60" w:rsidRDefault="007F1923">
            <w:pPr>
              <w:pStyle w:val="Paragraph"/>
              <w:rPr>
                <w:noProof/>
              </w:rPr>
            </w:pPr>
            <w:r w:rsidRPr="00FE1B60">
              <w:rPr>
                <w:noProof/>
              </w:rPr>
              <w:t>0.5996</w:t>
            </w:r>
          </w:p>
        </w:tc>
        <w:tc>
          <w:tcPr>
            <w:tcW w:w="0" w:type="auto"/>
          </w:tcPr>
          <w:p w14:paraId="5BFB7112" w14:textId="77777777" w:rsidR="007F1923" w:rsidRPr="00FE1B60" w:rsidRDefault="007F1923">
            <w:pPr>
              <w:pStyle w:val="Paragraph"/>
              <w:jc w:val="right"/>
              <w:rPr>
                <w:noProof/>
              </w:rPr>
            </w:pPr>
            <w:r w:rsidRPr="00FE1B60">
              <w:rPr>
                <w:noProof/>
              </w:rPr>
              <w:t>ex 2922 21 00</w:t>
            </w:r>
          </w:p>
        </w:tc>
        <w:tc>
          <w:tcPr>
            <w:tcW w:w="0" w:type="auto"/>
          </w:tcPr>
          <w:p w14:paraId="582DB6AD" w14:textId="77777777" w:rsidR="007F1923" w:rsidRPr="00FE1B60" w:rsidRDefault="007F1923">
            <w:pPr>
              <w:pStyle w:val="Paragraph"/>
              <w:jc w:val="center"/>
              <w:rPr>
                <w:noProof/>
              </w:rPr>
            </w:pPr>
            <w:r w:rsidRPr="00FE1B60">
              <w:rPr>
                <w:noProof/>
              </w:rPr>
              <w:t>10</w:t>
            </w:r>
          </w:p>
        </w:tc>
        <w:tc>
          <w:tcPr>
            <w:tcW w:w="0" w:type="auto"/>
          </w:tcPr>
          <w:p w14:paraId="6CC5DD57" w14:textId="77777777" w:rsidR="007F1923" w:rsidRPr="00FE1B60" w:rsidRDefault="007F1923">
            <w:pPr>
              <w:pStyle w:val="Paragraph"/>
              <w:rPr>
                <w:noProof/>
              </w:rPr>
            </w:pPr>
            <w:r w:rsidRPr="00FE1B60">
              <w:rPr>
                <w:noProof/>
              </w:rPr>
              <w:t>2-Amino-5-hidroxinaftalin-1,7-diszulfonsav (CAS RN 6535-70-2)</w:t>
            </w:r>
          </w:p>
        </w:tc>
        <w:tc>
          <w:tcPr>
            <w:tcW w:w="0" w:type="auto"/>
          </w:tcPr>
          <w:p w14:paraId="7DC95248" w14:textId="77777777" w:rsidR="007F1923" w:rsidRPr="00FE1B60" w:rsidRDefault="007F1923">
            <w:pPr>
              <w:pStyle w:val="Paragraph"/>
              <w:rPr>
                <w:noProof/>
              </w:rPr>
            </w:pPr>
            <w:r w:rsidRPr="00FE1B60">
              <w:rPr>
                <w:noProof/>
              </w:rPr>
              <w:t>0 %</w:t>
            </w:r>
          </w:p>
        </w:tc>
        <w:tc>
          <w:tcPr>
            <w:tcW w:w="0" w:type="auto"/>
          </w:tcPr>
          <w:p w14:paraId="2F6681C7" w14:textId="77777777" w:rsidR="007F1923" w:rsidRPr="00FE1B60" w:rsidRDefault="007F1923">
            <w:pPr>
              <w:pStyle w:val="Paragraph"/>
              <w:rPr>
                <w:noProof/>
              </w:rPr>
            </w:pPr>
            <w:r w:rsidRPr="00FE1B60">
              <w:rPr>
                <w:noProof/>
              </w:rPr>
              <w:t>-</w:t>
            </w:r>
          </w:p>
        </w:tc>
        <w:tc>
          <w:tcPr>
            <w:tcW w:w="0" w:type="auto"/>
          </w:tcPr>
          <w:p w14:paraId="0A8D7F3F" w14:textId="77777777" w:rsidR="007F1923" w:rsidRPr="00FE1B60" w:rsidRDefault="007F1923">
            <w:pPr>
              <w:pStyle w:val="Paragraph"/>
              <w:rPr>
                <w:noProof/>
              </w:rPr>
            </w:pPr>
            <w:r w:rsidRPr="00FE1B60">
              <w:rPr>
                <w:noProof/>
              </w:rPr>
              <w:t>2024.12.31</w:t>
            </w:r>
          </w:p>
        </w:tc>
      </w:tr>
      <w:tr w:rsidR="007F1923" w:rsidRPr="00FE1B60" w14:paraId="2C5BCBAE" w14:textId="77777777">
        <w:trPr>
          <w:cantSplit/>
        </w:trPr>
        <w:tc>
          <w:tcPr>
            <w:tcW w:w="0" w:type="auto"/>
          </w:tcPr>
          <w:p w14:paraId="3B42B901" w14:textId="77777777" w:rsidR="007F1923" w:rsidRPr="00FE1B60" w:rsidRDefault="007F1923">
            <w:pPr>
              <w:pStyle w:val="Paragraph"/>
              <w:rPr>
                <w:noProof/>
              </w:rPr>
            </w:pPr>
            <w:r w:rsidRPr="00FE1B60">
              <w:rPr>
                <w:noProof/>
              </w:rPr>
              <w:t>0.2703</w:t>
            </w:r>
          </w:p>
        </w:tc>
        <w:tc>
          <w:tcPr>
            <w:tcW w:w="0" w:type="auto"/>
          </w:tcPr>
          <w:p w14:paraId="09C01E94" w14:textId="77777777" w:rsidR="007F1923" w:rsidRPr="00FE1B60" w:rsidRDefault="007F1923">
            <w:pPr>
              <w:pStyle w:val="Paragraph"/>
              <w:jc w:val="right"/>
              <w:rPr>
                <w:noProof/>
              </w:rPr>
            </w:pPr>
            <w:r w:rsidRPr="00FE1B60">
              <w:rPr>
                <w:noProof/>
              </w:rPr>
              <w:t>ex 2922 21 00</w:t>
            </w:r>
          </w:p>
        </w:tc>
        <w:tc>
          <w:tcPr>
            <w:tcW w:w="0" w:type="auto"/>
          </w:tcPr>
          <w:p w14:paraId="2A61C49F" w14:textId="77777777" w:rsidR="007F1923" w:rsidRPr="00FE1B60" w:rsidRDefault="007F1923">
            <w:pPr>
              <w:pStyle w:val="Paragraph"/>
              <w:jc w:val="center"/>
              <w:rPr>
                <w:noProof/>
              </w:rPr>
            </w:pPr>
            <w:r w:rsidRPr="00FE1B60">
              <w:rPr>
                <w:noProof/>
              </w:rPr>
              <w:t>30</w:t>
            </w:r>
          </w:p>
        </w:tc>
        <w:tc>
          <w:tcPr>
            <w:tcW w:w="0" w:type="auto"/>
          </w:tcPr>
          <w:p w14:paraId="03C0CBBA" w14:textId="77777777" w:rsidR="007F1923" w:rsidRPr="00FE1B60" w:rsidRDefault="007F1923">
            <w:pPr>
              <w:pStyle w:val="Paragraph"/>
              <w:rPr>
                <w:noProof/>
              </w:rPr>
            </w:pPr>
            <w:r w:rsidRPr="00FE1B60">
              <w:rPr>
                <w:noProof/>
              </w:rPr>
              <w:t>6-Amino-4-hidroxi-naftalin-2-szulfonsav (CAS RN 90-51-7)</w:t>
            </w:r>
          </w:p>
        </w:tc>
        <w:tc>
          <w:tcPr>
            <w:tcW w:w="0" w:type="auto"/>
          </w:tcPr>
          <w:p w14:paraId="16544862" w14:textId="77777777" w:rsidR="007F1923" w:rsidRPr="00FE1B60" w:rsidRDefault="007F1923">
            <w:pPr>
              <w:pStyle w:val="Paragraph"/>
              <w:rPr>
                <w:noProof/>
              </w:rPr>
            </w:pPr>
            <w:r w:rsidRPr="00FE1B60">
              <w:rPr>
                <w:noProof/>
              </w:rPr>
              <w:t>0 %</w:t>
            </w:r>
          </w:p>
        </w:tc>
        <w:tc>
          <w:tcPr>
            <w:tcW w:w="0" w:type="auto"/>
          </w:tcPr>
          <w:p w14:paraId="3A6998B7" w14:textId="77777777" w:rsidR="007F1923" w:rsidRPr="00FE1B60" w:rsidRDefault="007F1923">
            <w:pPr>
              <w:pStyle w:val="Paragraph"/>
              <w:rPr>
                <w:noProof/>
              </w:rPr>
            </w:pPr>
            <w:r w:rsidRPr="00FE1B60">
              <w:rPr>
                <w:noProof/>
              </w:rPr>
              <w:t>-</w:t>
            </w:r>
          </w:p>
        </w:tc>
        <w:tc>
          <w:tcPr>
            <w:tcW w:w="0" w:type="auto"/>
          </w:tcPr>
          <w:p w14:paraId="00147868" w14:textId="77777777" w:rsidR="007F1923" w:rsidRPr="00FE1B60" w:rsidRDefault="007F1923">
            <w:pPr>
              <w:pStyle w:val="Paragraph"/>
              <w:rPr>
                <w:noProof/>
              </w:rPr>
            </w:pPr>
            <w:r w:rsidRPr="00FE1B60">
              <w:rPr>
                <w:noProof/>
              </w:rPr>
              <w:t>2024.12.31</w:t>
            </w:r>
          </w:p>
        </w:tc>
      </w:tr>
      <w:tr w:rsidR="007F1923" w:rsidRPr="00FE1B60" w14:paraId="40133545" w14:textId="77777777">
        <w:trPr>
          <w:cantSplit/>
        </w:trPr>
        <w:tc>
          <w:tcPr>
            <w:tcW w:w="0" w:type="auto"/>
          </w:tcPr>
          <w:p w14:paraId="58A197E5" w14:textId="77777777" w:rsidR="007F1923" w:rsidRPr="00FE1B60" w:rsidRDefault="007F1923">
            <w:pPr>
              <w:pStyle w:val="Paragraph"/>
              <w:rPr>
                <w:noProof/>
              </w:rPr>
            </w:pPr>
            <w:r w:rsidRPr="00FE1B60">
              <w:rPr>
                <w:noProof/>
              </w:rPr>
              <w:t>0.2704</w:t>
            </w:r>
          </w:p>
        </w:tc>
        <w:tc>
          <w:tcPr>
            <w:tcW w:w="0" w:type="auto"/>
          </w:tcPr>
          <w:p w14:paraId="4A4D10D2" w14:textId="77777777" w:rsidR="007F1923" w:rsidRPr="00FE1B60" w:rsidRDefault="007F1923">
            <w:pPr>
              <w:pStyle w:val="Paragraph"/>
              <w:jc w:val="right"/>
              <w:rPr>
                <w:noProof/>
              </w:rPr>
            </w:pPr>
            <w:r w:rsidRPr="00FE1B60">
              <w:rPr>
                <w:noProof/>
              </w:rPr>
              <w:t>ex 2922 21 00</w:t>
            </w:r>
          </w:p>
        </w:tc>
        <w:tc>
          <w:tcPr>
            <w:tcW w:w="0" w:type="auto"/>
          </w:tcPr>
          <w:p w14:paraId="098B1FF5" w14:textId="77777777" w:rsidR="007F1923" w:rsidRPr="00FE1B60" w:rsidRDefault="007F1923">
            <w:pPr>
              <w:pStyle w:val="Paragraph"/>
              <w:jc w:val="center"/>
              <w:rPr>
                <w:noProof/>
              </w:rPr>
            </w:pPr>
            <w:r w:rsidRPr="00FE1B60">
              <w:rPr>
                <w:noProof/>
              </w:rPr>
              <w:t>40</w:t>
            </w:r>
          </w:p>
        </w:tc>
        <w:tc>
          <w:tcPr>
            <w:tcW w:w="0" w:type="auto"/>
          </w:tcPr>
          <w:p w14:paraId="3955C169" w14:textId="77777777" w:rsidR="007F1923" w:rsidRPr="00FE1B60" w:rsidRDefault="007F1923">
            <w:pPr>
              <w:pStyle w:val="Paragraph"/>
              <w:rPr>
                <w:noProof/>
              </w:rPr>
            </w:pPr>
            <w:r w:rsidRPr="00FE1B60">
              <w:rPr>
                <w:noProof/>
              </w:rPr>
              <w:t>7-Amino-4-hidroxi-naftalin-2-szulfonsav (CAS RN 87-02-5)</w:t>
            </w:r>
          </w:p>
        </w:tc>
        <w:tc>
          <w:tcPr>
            <w:tcW w:w="0" w:type="auto"/>
          </w:tcPr>
          <w:p w14:paraId="29E9B6F5" w14:textId="77777777" w:rsidR="007F1923" w:rsidRPr="00FE1B60" w:rsidRDefault="007F1923">
            <w:pPr>
              <w:pStyle w:val="Paragraph"/>
              <w:rPr>
                <w:noProof/>
              </w:rPr>
            </w:pPr>
            <w:r w:rsidRPr="00FE1B60">
              <w:rPr>
                <w:noProof/>
              </w:rPr>
              <w:t>0 %</w:t>
            </w:r>
          </w:p>
        </w:tc>
        <w:tc>
          <w:tcPr>
            <w:tcW w:w="0" w:type="auto"/>
          </w:tcPr>
          <w:p w14:paraId="061C985E" w14:textId="77777777" w:rsidR="007F1923" w:rsidRPr="00FE1B60" w:rsidRDefault="007F1923">
            <w:pPr>
              <w:pStyle w:val="Paragraph"/>
              <w:rPr>
                <w:noProof/>
              </w:rPr>
            </w:pPr>
            <w:r w:rsidRPr="00FE1B60">
              <w:rPr>
                <w:noProof/>
              </w:rPr>
              <w:t>-</w:t>
            </w:r>
          </w:p>
        </w:tc>
        <w:tc>
          <w:tcPr>
            <w:tcW w:w="0" w:type="auto"/>
          </w:tcPr>
          <w:p w14:paraId="120E0CF1" w14:textId="77777777" w:rsidR="007F1923" w:rsidRPr="00FE1B60" w:rsidRDefault="007F1923">
            <w:pPr>
              <w:pStyle w:val="Paragraph"/>
              <w:rPr>
                <w:noProof/>
              </w:rPr>
            </w:pPr>
            <w:r w:rsidRPr="00FE1B60">
              <w:rPr>
                <w:noProof/>
              </w:rPr>
              <w:t>2023.12.31</w:t>
            </w:r>
          </w:p>
        </w:tc>
      </w:tr>
      <w:tr w:rsidR="007F1923" w:rsidRPr="00FE1B60" w14:paraId="63BE0BCA" w14:textId="77777777">
        <w:trPr>
          <w:cantSplit/>
        </w:trPr>
        <w:tc>
          <w:tcPr>
            <w:tcW w:w="0" w:type="auto"/>
          </w:tcPr>
          <w:p w14:paraId="3BEF68FD" w14:textId="77777777" w:rsidR="007F1923" w:rsidRPr="00FE1B60" w:rsidRDefault="007F1923">
            <w:pPr>
              <w:pStyle w:val="Paragraph"/>
              <w:rPr>
                <w:noProof/>
              </w:rPr>
            </w:pPr>
            <w:r w:rsidRPr="00FE1B60">
              <w:rPr>
                <w:noProof/>
              </w:rPr>
              <w:t>0.3873</w:t>
            </w:r>
          </w:p>
        </w:tc>
        <w:tc>
          <w:tcPr>
            <w:tcW w:w="0" w:type="auto"/>
          </w:tcPr>
          <w:p w14:paraId="6A9B9257" w14:textId="77777777" w:rsidR="007F1923" w:rsidRPr="00FE1B60" w:rsidRDefault="007F1923">
            <w:pPr>
              <w:pStyle w:val="Paragraph"/>
              <w:jc w:val="right"/>
              <w:rPr>
                <w:noProof/>
              </w:rPr>
            </w:pPr>
            <w:r w:rsidRPr="00FE1B60">
              <w:rPr>
                <w:noProof/>
              </w:rPr>
              <w:t>ex 2922 21 00</w:t>
            </w:r>
          </w:p>
        </w:tc>
        <w:tc>
          <w:tcPr>
            <w:tcW w:w="0" w:type="auto"/>
          </w:tcPr>
          <w:p w14:paraId="6D4A0B0A" w14:textId="77777777" w:rsidR="007F1923" w:rsidRPr="00FE1B60" w:rsidRDefault="007F1923">
            <w:pPr>
              <w:pStyle w:val="Paragraph"/>
              <w:jc w:val="center"/>
              <w:rPr>
                <w:noProof/>
              </w:rPr>
            </w:pPr>
            <w:r w:rsidRPr="00FE1B60">
              <w:rPr>
                <w:noProof/>
              </w:rPr>
              <w:t>50</w:t>
            </w:r>
          </w:p>
        </w:tc>
        <w:tc>
          <w:tcPr>
            <w:tcW w:w="0" w:type="auto"/>
          </w:tcPr>
          <w:p w14:paraId="4C966D00" w14:textId="77777777" w:rsidR="007F1923" w:rsidRPr="00FE1B60" w:rsidRDefault="007F1923">
            <w:pPr>
              <w:pStyle w:val="Paragraph"/>
              <w:rPr>
                <w:noProof/>
              </w:rPr>
            </w:pPr>
            <w:r w:rsidRPr="00FE1B60">
              <w:rPr>
                <w:noProof/>
              </w:rPr>
              <w:t>Nátrium-hidrogén-4-amino-5-hidroxinaftalin-2,7-diszulfonát (CAS RN 5460-09-3) </w:t>
            </w:r>
          </w:p>
        </w:tc>
        <w:tc>
          <w:tcPr>
            <w:tcW w:w="0" w:type="auto"/>
          </w:tcPr>
          <w:p w14:paraId="41E08845" w14:textId="77777777" w:rsidR="007F1923" w:rsidRPr="00FE1B60" w:rsidRDefault="007F1923">
            <w:pPr>
              <w:pStyle w:val="Paragraph"/>
              <w:rPr>
                <w:noProof/>
              </w:rPr>
            </w:pPr>
            <w:r w:rsidRPr="00FE1B60">
              <w:rPr>
                <w:noProof/>
              </w:rPr>
              <w:t>0 %</w:t>
            </w:r>
          </w:p>
        </w:tc>
        <w:tc>
          <w:tcPr>
            <w:tcW w:w="0" w:type="auto"/>
          </w:tcPr>
          <w:p w14:paraId="5DD88ECA" w14:textId="77777777" w:rsidR="007F1923" w:rsidRPr="00FE1B60" w:rsidRDefault="007F1923">
            <w:pPr>
              <w:pStyle w:val="Paragraph"/>
              <w:rPr>
                <w:noProof/>
              </w:rPr>
            </w:pPr>
            <w:r w:rsidRPr="00FE1B60">
              <w:rPr>
                <w:noProof/>
              </w:rPr>
              <w:t>-</w:t>
            </w:r>
          </w:p>
        </w:tc>
        <w:tc>
          <w:tcPr>
            <w:tcW w:w="0" w:type="auto"/>
          </w:tcPr>
          <w:p w14:paraId="57EABF69" w14:textId="77777777" w:rsidR="007F1923" w:rsidRPr="00FE1B60" w:rsidRDefault="007F1923">
            <w:pPr>
              <w:pStyle w:val="Paragraph"/>
              <w:rPr>
                <w:noProof/>
              </w:rPr>
            </w:pPr>
            <w:r w:rsidRPr="00FE1B60">
              <w:rPr>
                <w:noProof/>
              </w:rPr>
              <w:t>2024.12.31</w:t>
            </w:r>
          </w:p>
        </w:tc>
      </w:tr>
      <w:tr w:rsidR="007F1923" w:rsidRPr="00FE1B60" w14:paraId="6FE2EA91" w14:textId="77777777">
        <w:trPr>
          <w:cantSplit/>
        </w:trPr>
        <w:tc>
          <w:tcPr>
            <w:tcW w:w="0" w:type="auto"/>
          </w:tcPr>
          <w:p w14:paraId="0CD72CC3" w14:textId="77777777" w:rsidR="007F1923" w:rsidRPr="00FE1B60" w:rsidRDefault="007F1923">
            <w:pPr>
              <w:pStyle w:val="Paragraph"/>
              <w:rPr>
                <w:noProof/>
              </w:rPr>
            </w:pPr>
            <w:r w:rsidRPr="00FE1B60">
              <w:rPr>
                <w:noProof/>
              </w:rPr>
              <w:t>0.5997</w:t>
            </w:r>
          </w:p>
        </w:tc>
        <w:tc>
          <w:tcPr>
            <w:tcW w:w="0" w:type="auto"/>
          </w:tcPr>
          <w:p w14:paraId="35DCE94A" w14:textId="77777777" w:rsidR="007F1923" w:rsidRPr="00FE1B60" w:rsidRDefault="007F1923">
            <w:pPr>
              <w:pStyle w:val="Paragraph"/>
              <w:jc w:val="right"/>
              <w:rPr>
                <w:noProof/>
              </w:rPr>
            </w:pPr>
            <w:r w:rsidRPr="00FE1B60">
              <w:rPr>
                <w:noProof/>
              </w:rPr>
              <w:t>ex 2922 21 00</w:t>
            </w:r>
          </w:p>
        </w:tc>
        <w:tc>
          <w:tcPr>
            <w:tcW w:w="0" w:type="auto"/>
          </w:tcPr>
          <w:p w14:paraId="76EE9B6A" w14:textId="77777777" w:rsidR="007F1923" w:rsidRPr="00FE1B60" w:rsidRDefault="007F1923">
            <w:pPr>
              <w:pStyle w:val="Paragraph"/>
              <w:jc w:val="center"/>
              <w:rPr>
                <w:noProof/>
              </w:rPr>
            </w:pPr>
            <w:r w:rsidRPr="00FE1B60">
              <w:rPr>
                <w:noProof/>
              </w:rPr>
              <w:t>60</w:t>
            </w:r>
          </w:p>
        </w:tc>
        <w:tc>
          <w:tcPr>
            <w:tcW w:w="0" w:type="auto"/>
          </w:tcPr>
          <w:p w14:paraId="3ACD220D" w14:textId="77777777" w:rsidR="007F1923" w:rsidRPr="00FE1B60" w:rsidRDefault="007F1923">
            <w:pPr>
              <w:pStyle w:val="Paragraph"/>
              <w:rPr>
                <w:noProof/>
              </w:rPr>
            </w:pPr>
            <w:r w:rsidRPr="00FE1B60">
              <w:rPr>
                <w:noProof/>
              </w:rPr>
              <w:t>4-Amino-5-hidroxinaftalin-2,7-diszulfonsav, legalább 80 tömegszázalék tisztaságú (CAS RN 90-20-0)</w:t>
            </w:r>
          </w:p>
        </w:tc>
        <w:tc>
          <w:tcPr>
            <w:tcW w:w="0" w:type="auto"/>
          </w:tcPr>
          <w:p w14:paraId="6AA01FF7" w14:textId="77777777" w:rsidR="007F1923" w:rsidRPr="00FE1B60" w:rsidRDefault="007F1923">
            <w:pPr>
              <w:pStyle w:val="Paragraph"/>
              <w:rPr>
                <w:noProof/>
              </w:rPr>
            </w:pPr>
            <w:r w:rsidRPr="00FE1B60">
              <w:rPr>
                <w:noProof/>
              </w:rPr>
              <w:t>0 %</w:t>
            </w:r>
          </w:p>
        </w:tc>
        <w:tc>
          <w:tcPr>
            <w:tcW w:w="0" w:type="auto"/>
          </w:tcPr>
          <w:p w14:paraId="1BF73F5E" w14:textId="77777777" w:rsidR="007F1923" w:rsidRPr="00FE1B60" w:rsidRDefault="007F1923">
            <w:pPr>
              <w:pStyle w:val="Paragraph"/>
              <w:rPr>
                <w:noProof/>
              </w:rPr>
            </w:pPr>
            <w:r w:rsidRPr="00FE1B60">
              <w:rPr>
                <w:noProof/>
              </w:rPr>
              <w:t>-</w:t>
            </w:r>
          </w:p>
        </w:tc>
        <w:tc>
          <w:tcPr>
            <w:tcW w:w="0" w:type="auto"/>
          </w:tcPr>
          <w:p w14:paraId="7746BD8E" w14:textId="77777777" w:rsidR="007F1923" w:rsidRPr="00FE1B60" w:rsidRDefault="007F1923">
            <w:pPr>
              <w:pStyle w:val="Paragraph"/>
              <w:rPr>
                <w:noProof/>
              </w:rPr>
            </w:pPr>
            <w:r w:rsidRPr="00FE1B60">
              <w:rPr>
                <w:noProof/>
              </w:rPr>
              <w:t>2023.12.31</w:t>
            </w:r>
          </w:p>
        </w:tc>
      </w:tr>
      <w:tr w:rsidR="007F1923" w:rsidRPr="00FE1B60" w14:paraId="3ECB8F32" w14:textId="77777777">
        <w:trPr>
          <w:cantSplit/>
        </w:trPr>
        <w:tc>
          <w:tcPr>
            <w:tcW w:w="0" w:type="auto"/>
          </w:tcPr>
          <w:p w14:paraId="6F4DB1C9" w14:textId="77777777" w:rsidR="007F1923" w:rsidRPr="00FE1B60" w:rsidRDefault="007F1923">
            <w:pPr>
              <w:pStyle w:val="Paragraph"/>
              <w:rPr>
                <w:noProof/>
              </w:rPr>
            </w:pPr>
            <w:r w:rsidRPr="00FE1B60">
              <w:rPr>
                <w:noProof/>
              </w:rPr>
              <w:t>0.2702</w:t>
            </w:r>
          </w:p>
        </w:tc>
        <w:tc>
          <w:tcPr>
            <w:tcW w:w="0" w:type="auto"/>
          </w:tcPr>
          <w:p w14:paraId="12AA68A1" w14:textId="77777777" w:rsidR="007F1923" w:rsidRPr="00FE1B60" w:rsidRDefault="007F1923">
            <w:pPr>
              <w:pStyle w:val="Paragraph"/>
              <w:jc w:val="right"/>
              <w:rPr>
                <w:noProof/>
              </w:rPr>
            </w:pPr>
            <w:r w:rsidRPr="00FE1B60">
              <w:rPr>
                <w:noProof/>
              </w:rPr>
              <w:t>ex 2922 29 00</w:t>
            </w:r>
          </w:p>
        </w:tc>
        <w:tc>
          <w:tcPr>
            <w:tcW w:w="0" w:type="auto"/>
          </w:tcPr>
          <w:p w14:paraId="2E7C9EAA" w14:textId="77777777" w:rsidR="007F1923" w:rsidRPr="00FE1B60" w:rsidRDefault="007F1923">
            <w:pPr>
              <w:pStyle w:val="Paragraph"/>
              <w:jc w:val="center"/>
              <w:rPr>
                <w:noProof/>
              </w:rPr>
            </w:pPr>
            <w:r w:rsidRPr="00FE1B60">
              <w:rPr>
                <w:noProof/>
              </w:rPr>
              <w:t>20</w:t>
            </w:r>
          </w:p>
        </w:tc>
        <w:tc>
          <w:tcPr>
            <w:tcW w:w="0" w:type="auto"/>
          </w:tcPr>
          <w:p w14:paraId="7DDF9FBE" w14:textId="77777777" w:rsidR="007F1923" w:rsidRPr="00FE1B60" w:rsidRDefault="007F1923">
            <w:pPr>
              <w:pStyle w:val="Paragraph"/>
              <w:rPr>
                <w:noProof/>
              </w:rPr>
            </w:pPr>
            <w:r w:rsidRPr="00FE1B60">
              <w:rPr>
                <w:noProof/>
              </w:rPr>
              <w:t>3-Aminofenol (CAS RN 591-27-5)</w:t>
            </w:r>
          </w:p>
        </w:tc>
        <w:tc>
          <w:tcPr>
            <w:tcW w:w="0" w:type="auto"/>
          </w:tcPr>
          <w:p w14:paraId="070040E0" w14:textId="77777777" w:rsidR="007F1923" w:rsidRPr="00FE1B60" w:rsidRDefault="007F1923">
            <w:pPr>
              <w:pStyle w:val="Paragraph"/>
              <w:rPr>
                <w:noProof/>
              </w:rPr>
            </w:pPr>
            <w:r w:rsidRPr="00FE1B60">
              <w:rPr>
                <w:noProof/>
              </w:rPr>
              <w:t>0 %</w:t>
            </w:r>
          </w:p>
        </w:tc>
        <w:tc>
          <w:tcPr>
            <w:tcW w:w="0" w:type="auto"/>
          </w:tcPr>
          <w:p w14:paraId="2FC586CD" w14:textId="77777777" w:rsidR="007F1923" w:rsidRPr="00FE1B60" w:rsidRDefault="007F1923">
            <w:pPr>
              <w:pStyle w:val="Paragraph"/>
              <w:rPr>
                <w:noProof/>
              </w:rPr>
            </w:pPr>
            <w:r w:rsidRPr="00FE1B60">
              <w:rPr>
                <w:noProof/>
              </w:rPr>
              <w:t>-</w:t>
            </w:r>
          </w:p>
        </w:tc>
        <w:tc>
          <w:tcPr>
            <w:tcW w:w="0" w:type="auto"/>
          </w:tcPr>
          <w:p w14:paraId="47D12D81" w14:textId="77777777" w:rsidR="007F1923" w:rsidRPr="00FE1B60" w:rsidRDefault="007F1923">
            <w:pPr>
              <w:pStyle w:val="Paragraph"/>
              <w:rPr>
                <w:noProof/>
              </w:rPr>
            </w:pPr>
            <w:r w:rsidRPr="00FE1B60">
              <w:rPr>
                <w:noProof/>
              </w:rPr>
              <w:t>2023.12.31</w:t>
            </w:r>
          </w:p>
        </w:tc>
      </w:tr>
      <w:tr w:rsidR="007F1923" w:rsidRPr="00FE1B60" w14:paraId="2468C06A" w14:textId="77777777">
        <w:trPr>
          <w:cantSplit/>
        </w:trPr>
        <w:tc>
          <w:tcPr>
            <w:tcW w:w="0" w:type="auto"/>
          </w:tcPr>
          <w:p w14:paraId="22414922" w14:textId="77777777" w:rsidR="007F1923" w:rsidRPr="00FE1B60" w:rsidRDefault="007F1923">
            <w:pPr>
              <w:pStyle w:val="Paragraph"/>
              <w:rPr>
                <w:noProof/>
              </w:rPr>
            </w:pPr>
            <w:r w:rsidRPr="00FE1B60">
              <w:rPr>
                <w:noProof/>
              </w:rPr>
              <w:t>0.3982</w:t>
            </w:r>
          </w:p>
        </w:tc>
        <w:tc>
          <w:tcPr>
            <w:tcW w:w="0" w:type="auto"/>
          </w:tcPr>
          <w:p w14:paraId="3D9F5A45" w14:textId="77777777" w:rsidR="007F1923" w:rsidRPr="00FE1B60" w:rsidRDefault="007F1923">
            <w:pPr>
              <w:pStyle w:val="Paragraph"/>
              <w:jc w:val="right"/>
              <w:rPr>
                <w:noProof/>
              </w:rPr>
            </w:pPr>
            <w:r w:rsidRPr="00FE1B60">
              <w:rPr>
                <w:noProof/>
              </w:rPr>
              <w:t>ex 2922 29 00</w:t>
            </w:r>
          </w:p>
        </w:tc>
        <w:tc>
          <w:tcPr>
            <w:tcW w:w="0" w:type="auto"/>
          </w:tcPr>
          <w:p w14:paraId="2556D665" w14:textId="77777777" w:rsidR="007F1923" w:rsidRPr="00FE1B60" w:rsidRDefault="007F1923">
            <w:pPr>
              <w:pStyle w:val="Paragraph"/>
              <w:jc w:val="center"/>
              <w:rPr>
                <w:noProof/>
              </w:rPr>
            </w:pPr>
            <w:r w:rsidRPr="00FE1B60">
              <w:rPr>
                <w:noProof/>
              </w:rPr>
              <w:t>25</w:t>
            </w:r>
          </w:p>
        </w:tc>
        <w:tc>
          <w:tcPr>
            <w:tcW w:w="0" w:type="auto"/>
          </w:tcPr>
          <w:p w14:paraId="0F6BA58E" w14:textId="77777777" w:rsidR="007F1923" w:rsidRPr="00FE1B60" w:rsidRDefault="007F1923">
            <w:pPr>
              <w:pStyle w:val="Paragraph"/>
              <w:rPr>
                <w:noProof/>
              </w:rPr>
            </w:pPr>
            <w:r w:rsidRPr="00FE1B60">
              <w:rPr>
                <w:noProof/>
              </w:rPr>
              <w:t>5-Amino-</w:t>
            </w:r>
            <w:r w:rsidRPr="00FE1B60">
              <w:rPr>
                <w:i/>
                <w:iCs/>
                <w:noProof/>
              </w:rPr>
              <w:t>o</w:t>
            </w:r>
            <w:r w:rsidRPr="00FE1B60">
              <w:rPr>
                <w:noProof/>
              </w:rPr>
              <w:t>-krezol (CAS RN 2835-95-2)</w:t>
            </w:r>
          </w:p>
        </w:tc>
        <w:tc>
          <w:tcPr>
            <w:tcW w:w="0" w:type="auto"/>
          </w:tcPr>
          <w:p w14:paraId="2FBAE94A" w14:textId="77777777" w:rsidR="007F1923" w:rsidRPr="00FE1B60" w:rsidRDefault="007F1923">
            <w:pPr>
              <w:pStyle w:val="Paragraph"/>
              <w:rPr>
                <w:noProof/>
              </w:rPr>
            </w:pPr>
            <w:r w:rsidRPr="00FE1B60">
              <w:rPr>
                <w:noProof/>
              </w:rPr>
              <w:t>0 %</w:t>
            </w:r>
          </w:p>
        </w:tc>
        <w:tc>
          <w:tcPr>
            <w:tcW w:w="0" w:type="auto"/>
          </w:tcPr>
          <w:p w14:paraId="30949845" w14:textId="77777777" w:rsidR="007F1923" w:rsidRPr="00FE1B60" w:rsidRDefault="007F1923">
            <w:pPr>
              <w:pStyle w:val="Paragraph"/>
              <w:rPr>
                <w:noProof/>
              </w:rPr>
            </w:pPr>
            <w:r w:rsidRPr="00FE1B60">
              <w:rPr>
                <w:noProof/>
              </w:rPr>
              <w:t>-</w:t>
            </w:r>
          </w:p>
        </w:tc>
        <w:tc>
          <w:tcPr>
            <w:tcW w:w="0" w:type="auto"/>
          </w:tcPr>
          <w:p w14:paraId="4FA2677B" w14:textId="77777777" w:rsidR="007F1923" w:rsidRPr="00FE1B60" w:rsidRDefault="007F1923">
            <w:pPr>
              <w:pStyle w:val="Paragraph"/>
              <w:rPr>
                <w:noProof/>
              </w:rPr>
            </w:pPr>
            <w:r w:rsidRPr="00FE1B60">
              <w:rPr>
                <w:noProof/>
              </w:rPr>
              <w:t>2023.12.31</w:t>
            </w:r>
          </w:p>
        </w:tc>
      </w:tr>
      <w:tr w:rsidR="007F1923" w:rsidRPr="00FE1B60" w14:paraId="2D5D20ED" w14:textId="77777777">
        <w:trPr>
          <w:cantSplit/>
        </w:trPr>
        <w:tc>
          <w:tcPr>
            <w:tcW w:w="0" w:type="auto"/>
          </w:tcPr>
          <w:p w14:paraId="61AA571B" w14:textId="77777777" w:rsidR="007F1923" w:rsidRPr="00FE1B60" w:rsidRDefault="007F1923">
            <w:pPr>
              <w:pStyle w:val="Paragraph"/>
              <w:rPr>
                <w:noProof/>
              </w:rPr>
            </w:pPr>
            <w:r w:rsidRPr="00FE1B60">
              <w:rPr>
                <w:noProof/>
              </w:rPr>
              <w:t>0.6624</w:t>
            </w:r>
          </w:p>
        </w:tc>
        <w:tc>
          <w:tcPr>
            <w:tcW w:w="0" w:type="auto"/>
          </w:tcPr>
          <w:p w14:paraId="5EDC9447" w14:textId="77777777" w:rsidR="007F1923" w:rsidRPr="00FE1B60" w:rsidRDefault="007F1923">
            <w:pPr>
              <w:pStyle w:val="Paragraph"/>
              <w:jc w:val="right"/>
              <w:rPr>
                <w:noProof/>
              </w:rPr>
            </w:pPr>
            <w:r w:rsidRPr="00FE1B60">
              <w:rPr>
                <w:noProof/>
              </w:rPr>
              <w:t>ex 2922 29 00</w:t>
            </w:r>
          </w:p>
        </w:tc>
        <w:tc>
          <w:tcPr>
            <w:tcW w:w="0" w:type="auto"/>
          </w:tcPr>
          <w:p w14:paraId="4F315018" w14:textId="77777777" w:rsidR="007F1923" w:rsidRPr="00FE1B60" w:rsidRDefault="007F1923">
            <w:pPr>
              <w:pStyle w:val="Paragraph"/>
              <w:jc w:val="center"/>
              <w:rPr>
                <w:noProof/>
              </w:rPr>
            </w:pPr>
            <w:r w:rsidRPr="00FE1B60">
              <w:rPr>
                <w:noProof/>
              </w:rPr>
              <w:t>30</w:t>
            </w:r>
          </w:p>
        </w:tc>
        <w:tc>
          <w:tcPr>
            <w:tcW w:w="0" w:type="auto"/>
          </w:tcPr>
          <w:p w14:paraId="31DA7C91" w14:textId="77777777" w:rsidR="007F1923" w:rsidRPr="00FE1B60" w:rsidRDefault="007F1923">
            <w:pPr>
              <w:pStyle w:val="Paragraph"/>
              <w:rPr>
                <w:noProof/>
              </w:rPr>
            </w:pPr>
            <w:r w:rsidRPr="00FE1B60">
              <w:rPr>
                <w:noProof/>
              </w:rPr>
              <w:t>1,2-Bisz(2-amino-fenoxi)etán (CAS RN 52411-34-4)</w:t>
            </w:r>
          </w:p>
        </w:tc>
        <w:tc>
          <w:tcPr>
            <w:tcW w:w="0" w:type="auto"/>
          </w:tcPr>
          <w:p w14:paraId="25E983F8" w14:textId="77777777" w:rsidR="007F1923" w:rsidRPr="00FE1B60" w:rsidRDefault="007F1923">
            <w:pPr>
              <w:pStyle w:val="Paragraph"/>
              <w:rPr>
                <w:noProof/>
              </w:rPr>
            </w:pPr>
            <w:r w:rsidRPr="00FE1B60">
              <w:rPr>
                <w:noProof/>
              </w:rPr>
              <w:t>0 %</w:t>
            </w:r>
          </w:p>
        </w:tc>
        <w:tc>
          <w:tcPr>
            <w:tcW w:w="0" w:type="auto"/>
          </w:tcPr>
          <w:p w14:paraId="0A788AE7" w14:textId="77777777" w:rsidR="007F1923" w:rsidRPr="00FE1B60" w:rsidRDefault="007F1923">
            <w:pPr>
              <w:pStyle w:val="Paragraph"/>
              <w:rPr>
                <w:noProof/>
              </w:rPr>
            </w:pPr>
            <w:r w:rsidRPr="00FE1B60">
              <w:rPr>
                <w:noProof/>
              </w:rPr>
              <w:t>-</w:t>
            </w:r>
          </w:p>
        </w:tc>
        <w:tc>
          <w:tcPr>
            <w:tcW w:w="0" w:type="auto"/>
          </w:tcPr>
          <w:p w14:paraId="4D75702C" w14:textId="77777777" w:rsidR="007F1923" w:rsidRPr="00FE1B60" w:rsidRDefault="007F1923">
            <w:pPr>
              <w:pStyle w:val="Paragraph"/>
              <w:rPr>
                <w:noProof/>
              </w:rPr>
            </w:pPr>
            <w:r w:rsidRPr="00FE1B60">
              <w:rPr>
                <w:noProof/>
              </w:rPr>
              <w:t>2025.12.31</w:t>
            </w:r>
          </w:p>
        </w:tc>
      </w:tr>
      <w:tr w:rsidR="007F1923" w:rsidRPr="00FE1B60" w14:paraId="352A2C6C" w14:textId="77777777">
        <w:trPr>
          <w:cantSplit/>
        </w:trPr>
        <w:tc>
          <w:tcPr>
            <w:tcW w:w="0" w:type="auto"/>
          </w:tcPr>
          <w:p w14:paraId="68C4EEE0" w14:textId="77777777" w:rsidR="007F1923" w:rsidRPr="00FE1B60" w:rsidRDefault="007F1923">
            <w:pPr>
              <w:pStyle w:val="Paragraph"/>
              <w:rPr>
                <w:noProof/>
              </w:rPr>
            </w:pPr>
            <w:r w:rsidRPr="00FE1B60">
              <w:rPr>
                <w:noProof/>
              </w:rPr>
              <w:t>0.7642</w:t>
            </w:r>
          </w:p>
        </w:tc>
        <w:tc>
          <w:tcPr>
            <w:tcW w:w="0" w:type="auto"/>
          </w:tcPr>
          <w:p w14:paraId="660CEBDA" w14:textId="77777777" w:rsidR="007F1923" w:rsidRPr="00FE1B60" w:rsidRDefault="007F1923">
            <w:pPr>
              <w:pStyle w:val="Paragraph"/>
              <w:jc w:val="right"/>
              <w:rPr>
                <w:noProof/>
              </w:rPr>
            </w:pPr>
            <w:r w:rsidRPr="00FE1B60">
              <w:rPr>
                <w:noProof/>
              </w:rPr>
              <w:t>ex 2922 29 00</w:t>
            </w:r>
          </w:p>
        </w:tc>
        <w:tc>
          <w:tcPr>
            <w:tcW w:w="0" w:type="auto"/>
          </w:tcPr>
          <w:p w14:paraId="18C0FA4A" w14:textId="77777777" w:rsidR="007F1923" w:rsidRPr="00FE1B60" w:rsidRDefault="007F1923">
            <w:pPr>
              <w:pStyle w:val="Paragraph"/>
              <w:jc w:val="center"/>
              <w:rPr>
                <w:noProof/>
              </w:rPr>
            </w:pPr>
            <w:r w:rsidRPr="00FE1B60">
              <w:rPr>
                <w:noProof/>
              </w:rPr>
              <w:t>33</w:t>
            </w:r>
          </w:p>
        </w:tc>
        <w:tc>
          <w:tcPr>
            <w:tcW w:w="0" w:type="auto"/>
          </w:tcPr>
          <w:p w14:paraId="3E4EB888" w14:textId="77777777" w:rsidR="007F1923" w:rsidRPr="00FE1B60" w:rsidRDefault="007F1923">
            <w:pPr>
              <w:pStyle w:val="Paragraph"/>
              <w:rPr>
                <w:noProof/>
              </w:rPr>
            </w:pPr>
            <w:r w:rsidRPr="00FE1B60">
              <w:rPr>
                <w:noProof/>
              </w:rPr>
              <w:t>o-Fenetidin (CAS RN 94-70-2)</w:t>
            </w:r>
          </w:p>
        </w:tc>
        <w:tc>
          <w:tcPr>
            <w:tcW w:w="0" w:type="auto"/>
          </w:tcPr>
          <w:p w14:paraId="6D0A1677" w14:textId="77777777" w:rsidR="007F1923" w:rsidRPr="00FE1B60" w:rsidRDefault="007F1923">
            <w:pPr>
              <w:pStyle w:val="Paragraph"/>
              <w:rPr>
                <w:noProof/>
              </w:rPr>
            </w:pPr>
            <w:r w:rsidRPr="00FE1B60">
              <w:rPr>
                <w:noProof/>
              </w:rPr>
              <w:t>0 %</w:t>
            </w:r>
          </w:p>
        </w:tc>
        <w:tc>
          <w:tcPr>
            <w:tcW w:w="0" w:type="auto"/>
          </w:tcPr>
          <w:p w14:paraId="370CC400" w14:textId="77777777" w:rsidR="007F1923" w:rsidRPr="00FE1B60" w:rsidRDefault="007F1923">
            <w:pPr>
              <w:pStyle w:val="Paragraph"/>
              <w:rPr>
                <w:noProof/>
              </w:rPr>
            </w:pPr>
            <w:r w:rsidRPr="00FE1B60">
              <w:rPr>
                <w:noProof/>
              </w:rPr>
              <w:t>-</w:t>
            </w:r>
          </w:p>
        </w:tc>
        <w:tc>
          <w:tcPr>
            <w:tcW w:w="0" w:type="auto"/>
          </w:tcPr>
          <w:p w14:paraId="7FC7F5B5" w14:textId="77777777" w:rsidR="007F1923" w:rsidRPr="00FE1B60" w:rsidRDefault="007F1923">
            <w:pPr>
              <w:pStyle w:val="Paragraph"/>
              <w:rPr>
                <w:noProof/>
              </w:rPr>
            </w:pPr>
            <w:r w:rsidRPr="00FE1B60">
              <w:rPr>
                <w:noProof/>
              </w:rPr>
              <w:t>2023.12.31</w:t>
            </w:r>
          </w:p>
        </w:tc>
      </w:tr>
      <w:tr w:rsidR="007F1923" w:rsidRPr="00FE1B60" w14:paraId="231DDD51" w14:textId="77777777">
        <w:trPr>
          <w:cantSplit/>
        </w:trPr>
        <w:tc>
          <w:tcPr>
            <w:tcW w:w="0" w:type="auto"/>
          </w:tcPr>
          <w:p w14:paraId="2DF6F4E4" w14:textId="77777777" w:rsidR="007F1923" w:rsidRPr="00FE1B60" w:rsidRDefault="007F1923">
            <w:pPr>
              <w:pStyle w:val="Paragraph"/>
              <w:rPr>
                <w:noProof/>
              </w:rPr>
            </w:pPr>
            <w:r w:rsidRPr="00FE1B60">
              <w:rPr>
                <w:noProof/>
              </w:rPr>
              <w:t>0.2936</w:t>
            </w:r>
          </w:p>
        </w:tc>
        <w:tc>
          <w:tcPr>
            <w:tcW w:w="0" w:type="auto"/>
          </w:tcPr>
          <w:p w14:paraId="761D9781" w14:textId="77777777" w:rsidR="007F1923" w:rsidRPr="00FE1B60" w:rsidRDefault="007F1923">
            <w:pPr>
              <w:pStyle w:val="Paragraph"/>
              <w:jc w:val="right"/>
              <w:rPr>
                <w:noProof/>
              </w:rPr>
            </w:pPr>
            <w:r w:rsidRPr="00FE1B60">
              <w:rPr>
                <w:noProof/>
              </w:rPr>
              <w:t>ex 2922 29 00</w:t>
            </w:r>
          </w:p>
        </w:tc>
        <w:tc>
          <w:tcPr>
            <w:tcW w:w="0" w:type="auto"/>
          </w:tcPr>
          <w:p w14:paraId="684A3768" w14:textId="77777777" w:rsidR="007F1923" w:rsidRPr="00FE1B60" w:rsidRDefault="007F1923">
            <w:pPr>
              <w:pStyle w:val="Paragraph"/>
              <w:jc w:val="center"/>
              <w:rPr>
                <w:noProof/>
              </w:rPr>
            </w:pPr>
            <w:r w:rsidRPr="00FE1B60">
              <w:rPr>
                <w:noProof/>
              </w:rPr>
              <w:t>45</w:t>
            </w:r>
          </w:p>
        </w:tc>
        <w:tc>
          <w:tcPr>
            <w:tcW w:w="0" w:type="auto"/>
          </w:tcPr>
          <w:p w14:paraId="023C8141" w14:textId="77777777" w:rsidR="007F1923" w:rsidRPr="00FE1B60" w:rsidRDefault="007F1923">
            <w:pPr>
              <w:pStyle w:val="Paragraph"/>
              <w:rPr>
                <w:noProof/>
              </w:rPr>
            </w:pPr>
            <w:r w:rsidRPr="00FE1B60">
              <w:rPr>
                <w:noProof/>
              </w:rPr>
              <w:t>Anizidin</w:t>
            </w:r>
          </w:p>
        </w:tc>
        <w:tc>
          <w:tcPr>
            <w:tcW w:w="0" w:type="auto"/>
          </w:tcPr>
          <w:p w14:paraId="66374060" w14:textId="77777777" w:rsidR="007F1923" w:rsidRPr="00FE1B60" w:rsidRDefault="007F1923">
            <w:pPr>
              <w:pStyle w:val="Paragraph"/>
              <w:rPr>
                <w:noProof/>
              </w:rPr>
            </w:pPr>
            <w:r w:rsidRPr="00FE1B60">
              <w:rPr>
                <w:noProof/>
              </w:rPr>
              <w:t>0 %</w:t>
            </w:r>
          </w:p>
        </w:tc>
        <w:tc>
          <w:tcPr>
            <w:tcW w:w="0" w:type="auto"/>
          </w:tcPr>
          <w:p w14:paraId="70AD91B2" w14:textId="77777777" w:rsidR="007F1923" w:rsidRPr="00FE1B60" w:rsidRDefault="007F1923">
            <w:pPr>
              <w:pStyle w:val="Paragraph"/>
              <w:rPr>
                <w:noProof/>
              </w:rPr>
            </w:pPr>
            <w:r w:rsidRPr="00FE1B60">
              <w:rPr>
                <w:noProof/>
              </w:rPr>
              <w:t>-</w:t>
            </w:r>
          </w:p>
        </w:tc>
        <w:tc>
          <w:tcPr>
            <w:tcW w:w="0" w:type="auto"/>
          </w:tcPr>
          <w:p w14:paraId="4DBB3CF2" w14:textId="77777777" w:rsidR="007F1923" w:rsidRPr="00FE1B60" w:rsidRDefault="007F1923">
            <w:pPr>
              <w:pStyle w:val="Paragraph"/>
              <w:rPr>
                <w:noProof/>
              </w:rPr>
            </w:pPr>
            <w:r w:rsidRPr="00FE1B60">
              <w:rPr>
                <w:noProof/>
              </w:rPr>
              <w:t>2023.12.31</w:t>
            </w:r>
          </w:p>
        </w:tc>
      </w:tr>
      <w:tr w:rsidR="007F1923" w:rsidRPr="00FE1B60" w14:paraId="1B3DEC92" w14:textId="77777777">
        <w:trPr>
          <w:cantSplit/>
        </w:trPr>
        <w:tc>
          <w:tcPr>
            <w:tcW w:w="0" w:type="auto"/>
          </w:tcPr>
          <w:p w14:paraId="4BC03841" w14:textId="77777777" w:rsidR="007F1923" w:rsidRPr="00FE1B60" w:rsidRDefault="007F1923">
            <w:pPr>
              <w:pStyle w:val="Paragraph"/>
              <w:rPr>
                <w:noProof/>
              </w:rPr>
            </w:pPr>
            <w:r w:rsidRPr="00FE1B60">
              <w:rPr>
                <w:noProof/>
              </w:rPr>
              <w:t>0.6634</w:t>
            </w:r>
          </w:p>
        </w:tc>
        <w:tc>
          <w:tcPr>
            <w:tcW w:w="0" w:type="auto"/>
          </w:tcPr>
          <w:p w14:paraId="283AE890" w14:textId="77777777" w:rsidR="007F1923" w:rsidRPr="00FE1B60" w:rsidRDefault="007F1923">
            <w:pPr>
              <w:pStyle w:val="Paragraph"/>
              <w:jc w:val="right"/>
              <w:rPr>
                <w:noProof/>
              </w:rPr>
            </w:pPr>
            <w:r w:rsidRPr="00FE1B60">
              <w:rPr>
                <w:noProof/>
              </w:rPr>
              <w:t>ex 2922 29 00</w:t>
            </w:r>
          </w:p>
        </w:tc>
        <w:tc>
          <w:tcPr>
            <w:tcW w:w="0" w:type="auto"/>
          </w:tcPr>
          <w:p w14:paraId="76F892B5" w14:textId="77777777" w:rsidR="007F1923" w:rsidRPr="00FE1B60" w:rsidRDefault="007F1923">
            <w:pPr>
              <w:pStyle w:val="Paragraph"/>
              <w:jc w:val="center"/>
              <w:rPr>
                <w:noProof/>
              </w:rPr>
            </w:pPr>
            <w:r w:rsidRPr="00FE1B60">
              <w:rPr>
                <w:noProof/>
              </w:rPr>
              <w:t>63</w:t>
            </w:r>
          </w:p>
        </w:tc>
        <w:tc>
          <w:tcPr>
            <w:tcW w:w="0" w:type="auto"/>
          </w:tcPr>
          <w:p w14:paraId="39212503" w14:textId="77777777" w:rsidR="007F1923" w:rsidRPr="00FE1B60" w:rsidRDefault="007F1923">
            <w:pPr>
              <w:pStyle w:val="Paragraph"/>
              <w:rPr>
                <w:noProof/>
              </w:rPr>
            </w:pPr>
            <w:r w:rsidRPr="00FE1B60">
              <w:rPr>
                <w:noProof/>
              </w:rPr>
              <w:t>Aklonifen (ISO) (CAS RN 74070-46-5), legalább 97 tömegszázalék tisztaságú</w:t>
            </w:r>
          </w:p>
        </w:tc>
        <w:tc>
          <w:tcPr>
            <w:tcW w:w="0" w:type="auto"/>
          </w:tcPr>
          <w:p w14:paraId="4795B649" w14:textId="77777777" w:rsidR="007F1923" w:rsidRPr="00FE1B60" w:rsidRDefault="007F1923">
            <w:pPr>
              <w:pStyle w:val="Paragraph"/>
              <w:rPr>
                <w:noProof/>
              </w:rPr>
            </w:pPr>
            <w:r w:rsidRPr="00FE1B60">
              <w:rPr>
                <w:noProof/>
              </w:rPr>
              <w:t>0 %</w:t>
            </w:r>
          </w:p>
        </w:tc>
        <w:tc>
          <w:tcPr>
            <w:tcW w:w="0" w:type="auto"/>
          </w:tcPr>
          <w:p w14:paraId="557EF253" w14:textId="77777777" w:rsidR="007F1923" w:rsidRPr="00FE1B60" w:rsidRDefault="007F1923">
            <w:pPr>
              <w:pStyle w:val="Paragraph"/>
              <w:rPr>
                <w:noProof/>
              </w:rPr>
            </w:pPr>
            <w:r w:rsidRPr="00FE1B60">
              <w:rPr>
                <w:noProof/>
              </w:rPr>
              <w:t>-</w:t>
            </w:r>
          </w:p>
        </w:tc>
        <w:tc>
          <w:tcPr>
            <w:tcW w:w="0" w:type="auto"/>
          </w:tcPr>
          <w:p w14:paraId="022331E6" w14:textId="77777777" w:rsidR="007F1923" w:rsidRPr="00FE1B60" w:rsidRDefault="007F1923">
            <w:pPr>
              <w:pStyle w:val="Paragraph"/>
              <w:rPr>
                <w:noProof/>
              </w:rPr>
            </w:pPr>
            <w:r w:rsidRPr="00FE1B60">
              <w:rPr>
                <w:noProof/>
              </w:rPr>
              <w:t>2025.12.31</w:t>
            </w:r>
          </w:p>
        </w:tc>
      </w:tr>
      <w:tr w:rsidR="007F1923" w:rsidRPr="00FE1B60" w14:paraId="166F99CF" w14:textId="77777777">
        <w:trPr>
          <w:cantSplit/>
        </w:trPr>
        <w:tc>
          <w:tcPr>
            <w:tcW w:w="0" w:type="auto"/>
          </w:tcPr>
          <w:p w14:paraId="31A9505E" w14:textId="77777777" w:rsidR="007F1923" w:rsidRPr="00FE1B60" w:rsidRDefault="007F1923">
            <w:pPr>
              <w:pStyle w:val="Paragraph"/>
              <w:rPr>
                <w:noProof/>
              </w:rPr>
            </w:pPr>
            <w:r w:rsidRPr="00FE1B60">
              <w:rPr>
                <w:noProof/>
              </w:rPr>
              <w:t>0.4627</w:t>
            </w:r>
          </w:p>
        </w:tc>
        <w:tc>
          <w:tcPr>
            <w:tcW w:w="0" w:type="auto"/>
          </w:tcPr>
          <w:p w14:paraId="477D00E3" w14:textId="77777777" w:rsidR="007F1923" w:rsidRPr="00FE1B60" w:rsidRDefault="007F1923">
            <w:pPr>
              <w:pStyle w:val="Paragraph"/>
              <w:jc w:val="right"/>
              <w:rPr>
                <w:noProof/>
              </w:rPr>
            </w:pPr>
            <w:r w:rsidRPr="00FE1B60">
              <w:rPr>
                <w:noProof/>
              </w:rPr>
              <w:t>ex 2922 29 00</w:t>
            </w:r>
          </w:p>
        </w:tc>
        <w:tc>
          <w:tcPr>
            <w:tcW w:w="0" w:type="auto"/>
          </w:tcPr>
          <w:p w14:paraId="2197DD08" w14:textId="77777777" w:rsidR="007F1923" w:rsidRPr="00FE1B60" w:rsidRDefault="007F1923">
            <w:pPr>
              <w:pStyle w:val="Paragraph"/>
              <w:jc w:val="center"/>
              <w:rPr>
                <w:noProof/>
              </w:rPr>
            </w:pPr>
            <w:r w:rsidRPr="00FE1B60">
              <w:rPr>
                <w:noProof/>
              </w:rPr>
              <w:t>65</w:t>
            </w:r>
          </w:p>
        </w:tc>
        <w:tc>
          <w:tcPr>
            <w:tcW w:w="0" w:type="auto"/>
          </w:tcPr>
          <w:p w14:paraId="5A074A34" w14:textId="77777777" w:rsidR="007F1923" w:rsidRPr="00FE1B60" w:rsidRDefault="007F1923">
            <w:pPr>
              <w:pStyle w:val="Paragraph"/>
              <w:rPr>
                <w:noProof/>
              </w:rPr>
            </w:pPr>
            <w:r w:rsidRPr="00FE1B60">
              <w:rPr>
                <w:noProof/>
              </w:rPr>
              <w:t>4-Trifluormetoxianilin (CAS RN 461-82-5)</w:t>
            </w:r>
          </w:p>
        </w:tc>
        <w:tc>
          <w:tcPr>
            <w:tcW w:w="0" w:type="auto"/>
          </w:tcPr>
          <w:p w14:paraId="64B6A5F9" w14:textId="77777777" w:rsidR="007F1923" w:rsidRPr="00FE1B60" w:rsidRDefault="007F1923">
            <w:pPr>
              <w:pStyle w:val="Paragraph"/>
              <w:rPr>
                <w:noProof/>
              </w:rPr>
            </w:pPr>
            <w:r w:rsidRPr="00FE1B60">
              <w:rPr>
                <w:noProof/>
              </w:rPr>
              <w:t>0 %</w:t>
            </w:r>
          </w:p>
        </w:tc>
        <w:tc>
          <w:tcPr>
            <w:tcW w:w="0" w:type="auto"/>
          </w:tcPr>
          <w:p w14:paraId="4E0A2FAD" w14:textId="77777777" w:rsidR="007F1923" w:rsidRPr="00FE1B60" w:rsidRDefault="007F1923">
            <w:pPr>
              <w:pStyle w:val="Paragraph"/>
              <w:rPr>
                <w:noProof/>
              </w:rPr>
            </w:pPr>
            <w:r w:rsidRPr="00FE1B60">
              <w:rPr>
                <w:noProof/>
              </w:rPr>
              <w:t>-</w:t>
            </w:r>
          </w:p>
        </w:tc>
        <w:tc>
          <w:tcPr>
            <w:tcW w:w="0" w:type="auto"/>
          </w:tcPr>
          <w:p w14:paraId="77D3E11A" w14:textId="77777777" w:rsidR="007F1923" w:rsidRPr="00FE1B60" w:rsidRDefault="007F1923">
            <w:pPr>
              <w:pStyle w:val="Paragraph"/>
              <w:rPr>
                <w:noProof/>
              </w:rPr>
            </w:pPr>
            <w:r w:rsidRPr="00FE1B60">
              <w:rPr>
                <w:noProof/>
              </w:rPr>
              <w:t>2024.12.31</w:t>
            </w:r>
          </w:p>
        </w:tc>
      </w:tr>
      <w:tr w:rsidR="007F1923" w:rsidRPr="00FE1B60" w14:paraId="716FDF99" w14:textId="77777777">
        <w:trPr>
          <w:cantSplit/>
        </w:trPr>
        <w:tc>
          <w:tcPr>
            <w:tcW w:w="0" w:type="auto"/>
          </w:tcPr>
          <w:p w14:paraId="526C5B50" w14:textId="77777777" w:rsidR="007F1923" w:rsidRPr="00FE1B60" w:rsidRDefault="007F1923">
            <w:pPr>
              <w:pStyle w:val="Paragraph"/>
              <w:rPr>
                <w:noProof/>
              </w:rPr>
            </w:pPr>
            <w:r w:rsidRPr="00FE1B60">
              <w:rPr>
                <w:noProof/>
              </w:rPr>
              <w:t>0.7481</w:t>
            </w:r>
          </w:p>
        </w:tc>
        <w:tc>
          <w:tcPr>
            <w:tcW w:w="0" w:type="auto"/>
          </w:tcPr>
          <w:p w14:paraId="21F7DFFC" w14:textId="77777777" w:rsidR="007F1923" w:rsidRPr="00FE1B60" w:rsidRDefault="007F1923">
            <w:pPr>
              <w:pStyle w:val="Paragraph"/>
              <w:jc w:val="right"/>
              <w:rPr>
                <w:noProof/>
              </w:rPr>
            </w:pPr>
            <w:r w:rsidRPr="00FE1B60">
              <w:rPr>
                <w:noProof/>
              </w:rPr>
              <w:t>ex 2922 29 00</w:t>
            </w:r>
          </w:p>
        </w:tc>
        <w:tc>
          <w:tcPr>
            <w:tcW w:w="0" w:type="auto"/>
          </w:tcPr>
          <w:p w14:paraId="3D588ACF" w14:textId="77777777" w:rsidR="007F1923" w:rsidRPr="00FE1B60" w:rsidRDefault="007F1923">
            <w:pPr>
              <w:pStyle w:val="Paragraph"/>
              <w:jc w:val="center"/>
              <w:rPr>
                <w:noProof/>
              </w:rPr>
            </w:pPr>
            <w:r w:rsidRPr="00FE1B60">
              <w:rPr>
                <w:noProof/>
              </w:rPr>
              <w:t>67</w:t>
            </w:r>
          </w:p>
        </w:tc>
        <w:tc>
          <w:tcPr>
            <w:tcW w:w="0" w:type="auto"/>
          </w:tcPr>
          <w:p w14:paraId="08D1ECE3" w14:textId="77777777" w:rsidR="007F1923" w:rsidRPr="00FE1B60" w:rsidRDefault="007F1923">
            <w:pPr>
              <w:pStyle w:val="Paragraph"/>
              <w:rPr>
                <w:noProof/>
              </w:rPr>
            </w:pPr>
            <w:r w:rsidRPr="00FE1B60">
              <w:rPr>
                <w:noProof/>
              </w:rPr>
              <w:t>4-Klór-2,5-dimetoxianilin (CAS RN 6358-64-1)</w:t>
            </w:r>
          </w:p>
        </w:tc>
        <w:tc>
          <w:tcPr>
            <w:tcW w:w="0" w:type="auto"/>
          </w:tcPr>
          <w:p w14:paraId="78797117" w14:textId="77777777" w:rsidR="007F1923" w:rsidRPr="00FE1B60" w:rsidRDefault="007F1923">
            <w:pPr>
              <w:pStyle w:val="Paragraph"/>
              <w:rPr>
                <w:noProof/>
              </w:rPr>
            </w:pPr>
            <w:r w:rsidRPr="00FE1B60">
              <w:rPr>
                <w:noProof/>
              </w:rPr>
              <w:t>0 %</w:t>
            </w:r>
          </w:p>
        </w:tc>
        <w:tc>
          <w:tcPr>
            <w:tcW w:w="0" w:type="auto"/>
          </w:tcPr>
          <w:p w14:paraId="65F47B23" w14:textId="77777777" w:rsidR="007F1923" w:rsidRPr="00FE1B60" w:rsidRDefault="007F1923">
            <w:pPr>
              <w:pStyle w:val="Paragraph"/>
              <w:rPr>
                <w:noProof/>
              </w:rPr>
            </w:pPr>
            <w:r w:rsidRPr="00FE1B60">
              <w:rPr>
                <w:noProof/>
              </w:rPr>
              <w:t>-</w:t>
            </w:r>
          </w:p>
        </w:tc>
        <w:tc>
          <w:tcPr>
            <w:tcW w:w="0" w:type="auto"/>
          </w:tcPr>
          <w:p w14:paraId="6F24CA40" w14:textId="77777777" w:rsidR="007F1923" w:rsidRPr="00FE1B60" w:rsidRDefault="007F1923">
            <w:pPr>
              <w:pStyle w:val="Paragraph"/>
              <w:rPr>
                <w:noProof/>
              </w:rPr>
            </w:pPr>
            <w:r w:rsidRPr="00FE1B60">
              <w:rPr>
                <w:noProof/>
              </w:rPr>
              <w:t>2023.12.31</w:t>
            </w:r>
          </w:p>
        </w:tc>
      </w:tr>
      <w:tr w:rsidR="007F1923" w:rsidRPr="00FE1B60" w14:paraId="1045D384" w14:textId="77777777">
        <w:trPr>
          <w:cantSplit/>
        </w:trPr>
        <w:tc>
          <w:tcPr>
            <w:tcW w:w="0" w:type="auto"/>
          </w:tcPr>
          <w:p w14:paraId="6BE1F594" w14:textId="77777777" w:rsidR="007F1923" w:rsidRPr="00FE1B60" w:rsidRDefault="007F1923">
            <w:pPr>
              <w:pStyle w:val="Paragraph"/>
              <w:rPr>
                <w:noProof/>
              </w:rPr>
            </w:pPr>
            <w:r w:rsidRPr="00FE1B60">
              <w:rPr>
                <w:noProof/>
              </w:rPr>
              <w:t>0.2692</w:t>
            </w:r>
          </w:p>
        </w:tc>
        <w:tc>
          <w:tcPr>
            <w:tcW w:w="0" w:type="auto"/>
          </w:tcPr>
          <w:p w14:paraId="5697187D" w14:textId="77777777" w:rsidR="007F1923" w:rsidRPr="00FE1B60" w:rsidRDefault="007F1923">
            <w:pPr>
              <w:pStyle w:val="Paragraph"/>
              <w:jc w:val="right"/>
              <w:rPr>
                <w:noProof/>
              </w:rPr>
            </w:pPr>
            <w:r w:rsidRPr="00FE1B60">
              <w:rPr>
                <w:noProof/>
              </w:rPr>
              <w:t>ex 2922 29 00</w:t>
            </w:r>
          </w:p>
        </w:tc>
        <w:tc>
          <w:tcPr>
            <w:tcW w:w="0" w:type="auto"/>
          </w:tcPr>
          <w:p w14:paraId="7D9358A3" w14:textId="77777777" w:rsidR="007F1923" w:rsidRPr="00FE1B60" w:rsidRDefault="007F1923">
            <w:pPr>
              <w:pStyle w:val="Paragraph"/>
              <w:jc w:val="center"/>
              <w:rPr>
                <w:noProof/>
              </w:rPr>
            </w:pPr>
            <w:r w:rsidRPr="00FE1B60">
              <w:rPr>
                <w:noProof/>
              </w:rPr>
              <w:t>70</w:t>
            </w:r>
          </w:p>
        </w:tc>
        <w:tc>
          <w:tcPr>
            <w:tcW w:w="0" w:type="auto"/>
          </w:tcPr>
          <w:p w14:paraId="18BC4E44" w14:textId="77777777" w:rsidR="007F1923" w:rsidRPr="00FE1B60" w:rsidRDefault="007F1923">
            <w:pPr>
              <w:pStyle w:val="Paragraph"/>
              <w:rPr>
                <w:noProof/>
              </w:rPr>
            </w:pPr>
            <w:r w:rsidRPr="00FE1B60">
              <w:rPr>
                <w:noProof/>
              </w:rPr>
              <w:t>4-Nitro-</w:t>
            </w:r>
            <w:r w:rsidRPr="00FE1B60">
              <w:rPr>
                <w:i/>
                <w:iCs/>
                <w:noProof/>
              </w:rPr>
              <w:t>o</w:t>
            </w:r>
            <w:r w:rsidRPr="00FE1B60">
              <w:rPr>
                <w:noProof/>
              </w:rPr>
              <w:t>-anizidin (CAS RN 97-52-9)</w:t>
            </w:r>
          </w:p>
        </w:tc>
        <w:tc>
          <w:tcPr>
            <w:tcW w:w="0" w:type="auto"/>
          </w:tcPr>
          <w:p w14:paraId="0B1353A8" w14:textId="77777777" w:rsidR="007F1923" w:rsidRPr="00FE1B60" w:rsidRDefault="007F1923">
            <w:pPr>
              <w:pStyle w:val="Paragraph"/>
              <w:rPr>
                <w:noProof/>
              </w:rPr>
            </w:pPr>
            <w:r w:rsidRPr="00FE1B60">
              <w:rPr>
                <w:noProof/>
              </w:rPr>
              <w:t>0 %</w:t>
            </w:r>
          </w:p>
        </w:tc>
        <w:tc>
          <w:tcPr>
            <w:tcW w:w="0" w:type="auto"/>
          </w:tcPr>
          <w:p w14:paraId="7F7D1C69" w14:textId="77777777" w:rsidR="007F1923" w:rsidRPr="00FE1B60" w:rsidRDefault="007F1923">
            <w:pPr>
              <w:pStyle w:val="Paragraph"/>
              <w:rPr>
                <w:noProof/>
              </w:rPr>
            </w:pPr>
            <w:r w:rsidRPr="00FE1B60">
              <w:rPr>
                <w:noProof/>
              </w:rPr>
              <w:t>-</w:t>
            </w:r>
          </w:p>
        </w:tc>
        <w:tc>
          <w:tcPr>
            <w:tcW w:w="0" w:type="auto"/>
          </w:tcPr>
          <w:p w14:paraId="7DB7D3D0" w14:textId="77777777" w:rsidR="007F1923" w:rsidRPr="00FE1B60" w:rsidRDefault="007F1923">
            <w:pPr>
              <w:pStyle w:val="Paragraph"/>
              <w:rPr>
                <w:noProof/>
              </w:rPr>
            </w:pPr>
            <w:r w:rsidRPr="00FE1B60">
              <w:rPr>
                <w:noProof/>
              </w:rPr>
              <w:t>2023.12.31</w:t>
            </w:r>
          </w:p>
        </w:tc>
      </w:tr>
      <w:tr w:rsidR="007F1923" w:rsidRPr="00FE1B60" w14:paraId="549E5897" w14:textId="77777777">
        <w:trPr>
          <w:cantSplit/>
        </w:trPr>
        <w:tc>
          <w:tcPr>
            <w:tcW w:w="0" w:type="auto"/>
          </w:tcPr>
          <w:p w14:paraId="61D039A8" w14:textId="77777777" w:rsidR="007F1923" w:rsidRPr="00FE1B60" w:rsidRDefault="007F1923">
            <w:pPr>
              <w:pStyle w:val="Paragraph"/>
              <w:rPr>
                <w:noProof/>
              </w:rPr>
            </w:pPr>
            <w:r w:rsidRPr="00FE1B60">
              <w:rPr>
                <w:noProof/>
              </w:rPr>
              <w:t>0.7026</w:t>
            </w:r>
          </w:p>
        </w:tc>
        <w:tc>
          <w:tcPr>
            <w:tcW w:w="0" w:type="auto"/>
          </w:tcPr>
          <w:p w14:paraId="0C40BF8C" w14:textId="77777777" w:rsidR="007F1923" w:rsidRPr="00FE1B60" w:rsidRDefault="007F1923">
            <w:pPr>
              <w:pStyle w:val="Paragraph"/>
              <w:jc w:val="right"/>
              <w:rPr>
                <w:noProof/>
              </w:rPr>
            </w:pPr>
            <w:r w:rsidRPr="00FE1B60">
              <w:rPr>
                <w:rStyle w:val="FootnoteReference"/>
                <w:noProof/>
              </w:rPr>
              <w:t>ex</w:t>
            </w:r>
            <w:r w:rsidRPr="00FE1B60">
              <w:rPr>
                <w:noProof/>
              </w:rPr>
              <w:t> 2922 29 00</w:t>
            </w:r>
          </w:p>
        </w:tc>
        <w:tc>
          <w:tcPr>
            <w:tcW w:w="0" w:type="auto"/>
          </w:tcPr>
          <w:p w14:paraId="2B010559" w14:textId="77777777" w:rsidR="007F1923" w:rsidRPr="00FE1B60" w:rsidRDefault="007F1923">
            <w:pPr>
              <w:pStyle w:val="Paragraph"/>
              <w:jc w:val="center"/>
              <w:rPr>
                <w:noProof/>
              </w:rPr>
            </w:pPr>
            <w:r w:rsidRPr="00FE1B60">
              <w:rPr>
                <w:noProof/>
              </w:rPr>
              <w:t>73</w:t>
            </w:r>
          </w:p>
        </w:tc>
        <w:tc>
          <w:tcPr>
            <w:tcW w:w="0" w:type="auto"/>
          </w:tcPr>
          <w:p w14:paraId="6136F69B" w14:textId="77777777" w:rsidR="007F1923" w:rsidRPr="00FE1B60" w:rsidRDefault="007F1923">
            <w:pPr>
              <w:pStyle w:val="Paragraph"/>
              <w:rPr>
                <w:noProof/>
              </w:rPr>
            </w:pPr>
            <w:r w:rsidRPr="00FE1B60">
              <w:rPr>
                <w:noProof/>
              </w:rPr>
              <w:t>Trisz(4-aminofenil)tiofoszfát (CAS RN 52664-35-4)</w:t>
            </w:r>
          </w:p>
        </w:tc>
        <w:tc>
          <w:tcPr>
            <w:tcW w:w="0" w:type="auto"/>
          </w:tcPr>
          <w:p w14:paraId="149F78E5" w14:textId="77777777" w:rsidR="007F1923" w:rsidRPr="00FE1B60" w:rsidRDefault="007F1923">
            <w:pPr>
              <w:pStyle w:val="Paragraph"/>
              <w:rPr>
                <w:noProof/>
              </w:rPr>
            </w:pPr>
            <w:r w:rsidRPr="00FE1B60">
              <w:rPr>
                <w:noProof/>
              </w:rPr>
              <w:t>0 %</w:t>
            </w:r>
          </w:p>
        </w:tc>
        <w:tc>
          <w:tcPr>
            <w:tcW w:w="0" w:type="auto"/>
          </w:tcPr>
          <w:p w14:paraId="44EDA1D6" w14:textId="77777777" w:rsidR="007F1923" w:rsidRPr="00FE1B60" w:rsidRDefault="007F1923">
            <w:pPr>
              <w:pStyle w:val="Paragraph"/>
              <w:rPr>
                <w:noProof/>
              </w:rPr>
            </w:pPr>
            <w:r w:rsidRPr="00FE1B60">
              <w:rPr>
                <w:noProof/>
              </w:rPr>
              <w:t>-</w:t>
            </w:r>
          </w:p>
        </w:tc>
        <w:tc>
          <w:tcPr>
            <w:tcW w:w="0" w:type="auto"/>
          </w:tcPr>
          <w:p w14:paraId="6B6674DE" w14:textId="77777777" w:rsidR="007F1923" w:rsidRPr="00FE1B60" w:rsidRDefault="007F1923">
            <w:pPr>
              <w:pStyle w:val="Paragraph"/>
              <w:rPr>
                <w:noProof/>
              </w:rPr>
            </w:pPr>
            <w:r w:rsidRPr="00FE1B60">
              <w:rPr>
                <w:noProof/>
              </w:rPr>
              <w:t>2026.12.31</w:t>
            </w:r>
          </w:p>
        </w:tc>
      </w:tr>
      <w:tr w:rsidR="007F1923" w:rsidRPr="00FE1B60" w14:paraId="174D353F" w14:textId="77777777">
        <w:trPr>
          <w:cantSplit/>
        </w:trPr>
        <w:tc>
          <w:tcPr>
            <w:tcW w:w="0" w:type="auto"/>
          </w:tcPr>
          <w:p w14:paraId="59B98114" w14:textId="77777777" w:rsidR="007F1923" w:rsidRPr="00FE1B60" w:rsidRDefault="007F1923">
            <w:pPr>
              <w:pStyle w:val="Paragraph"/>
              <w:rPr>
                <w:noProof/>
              </w:rPr>
            </w:pPr>
            <w:r w:rsidRPr="00FE1B60">
              <w:rPr>
                <w:noProof/>
              </w:rPr>
              <w:t>0.4956</w:t>
            </w:r>
          </w:p>
        </w:tc>
        <w:tc>
          <w:tcPr>
            <w:tcW w:w="0" w:type="auto"/>
          </w:tcPr>
          <w:p w14:paraId="3C99CF82" w14:textId="77777777" w:rsidR="007F1923" w:rsidRPr="00FE1B60" w:rsidRDefault="007F1923">
            <w:pPr>
              <w:pStyle w:val="Paragraph"/>
              <w:jc w:val="right"/>
              <w:rPr>
                <w:noProof/>
              </w:rPr>
            </w:pPr>
            <w:r w:rsidRPr="00FE1B60">
              <w:rPr>
                <w:noProof/>
              </w:rPr>
              <w:t>ex 2922 29 00</w:t>
            </w:r>
          </w:p>
        </w:tc>
        <w:tc>
          <w:tcPr>
            <w:tcW w:w="0" w:type="auto"/>
          </w:tcPr>
          <w:p w14:paraId="73BA6FA3" w14:textId="77777777" w:rsidR="007F1923" w:rsidRPr="00FE1B60" w:rsidRDefault="007F1923">
            <w:pPr>
              <w:pStyle w:val="Paragraph"/>
              <w:jc w:val="center"/>
              <w:rPr>
                <w:noProof/>
              </w:rPr>
            </w:pPr>
            <w:r w:rsidRPr="00FE1B60">
              <w:rPr>
                <w:noProof/>
              </w:rPr>
              <w:t>75</w:t>
            </w:r>
          </w:p>
        </w:tc>
        <w:tc>
          <w:tcPr>
            <w:tcW w:w="0" w:type="auto"/>
          </w:tcPr>
          <w:p w14:paraId="5259B002" w14:textId="77777777" w:rsidR="007F1923" w:rsidRPr="00FE1B60" w:rsidRDefault="007F1923">
            <w:pPr>
              <w:pStyle w:val="Paragraph"/>
              <w:rPr>
                <w:noProof/>
              </w:rPr>
            </w:pPr>
            <w:r w:rsidRPr="00FE1B60">
              <w:rPr>
                <w:noProof/>
              </w:rPr>
              <w:t>4-(2-Aminoetil)fenol (CAS RN 51-67-2) </w:t>
            </w:r>
          </w:p>
        </w:tc>
        <w:tc>
          <w:tcPr>
            <w:tcW w:w="0" w:type="auto"/>
          </w:tcPr>
          <w:p w14:paraId="55C216DD" w14:textId="77777777" w:rsidR="007F1923" w:rsidRPr="00FE1B60" w:rsidRDefault="007F1923">
            <w:pPr>
              <w:pStyle w:val="Paragraph"/>
              <w:rPr>
                <w:noProof/>
              </w:rPr>
            </w:pPr>
            <w:r w:rsidRPr="00FE1B60">
              <w:rPr>
                <w:noProof/>
              </w:rPr>
              <w:t>0 %</w:t>
            </w:r>
          </w:p>
        </w:tc>
        <w:tc>
          <w:tcPr>
            <w:tcW w:w="0" w:type="auto"/>
          </w:tcPr>
          <w:p w14:paraId="11F409D5" w14:textId="77777777" w:rsidR="007F1923" w:rsidRPr="00FE1B60" w:rsidRDefault="007F1923">
            <w:pPr>
              <w:pStyle w:val="Paragraph"/>
              <w:rPr>
                <w:noProof/>
              </w:rPr>
            </w:pPr>
            <w:r w:rsidRPr="00FE1B60">
              <w:rPr>
                <w:noProof/>
              </w:rPr>
              <w:t>-</w:t>
            </w:r>
          </w:p>
        </w:tc>
        <w:tc>
          <w:tcPr>
            <w:tcW w:w="0" w:type="auto"/>
          </w:tcPr>
          <w:p w14:paraId="5A29F948" w14:textId="77777777" w:rsidR="007F1923" w:rsidRPr="00FE1B60" w:rsidRDefault="007F1923">
            <w:pPr>
              <w:pStyle w:val="Paragraph"/>
              <w:rPr>
                <w:noProof/>
              </w:rPr>
            </w:pPr>
            <w:r w:rsidRPr="00FE1B60">
              <w:rPr>
                <w:noProof/>
              </w:rPr>
              <w:t>2025.12.31</w:t>
            </w:r>
          </w:p>
        </w:tc>
      </w:tr>
      <w:tr w:rsidR="007F1923" w:rsidRPr="00FE1B60" w14:paraId="035A7879" w14:textId="77777777">
        <w:trPr>
          <w:cantSplit/>
        </w:trPr>
        <w:tc>
          <w:tcPr>
            <w:tcW w:w="0" w:type="auto"/>
          </w:tcPr>
          <w:p w14:paraId="08006F8E" w14:textId="77777777" w:rsidR="007F1923" w:rsidRPr="00FE1B60" w:rsidRDefault="007F1923">
            <w:pPr>
              <w:pStyle w:val="Paragraph"/>
              <w:rPr>
                <w:noProof/>
              </w:rPr>
            </w:pPr>
            <w:r w:rsidRPr="00FE1B60">
              <w:rPr>
                <w:noProof/>
              </w:rPr>
              <w:t>0.2696</w:t>
            </w:r>
          </w:p>
        </w:tc>
        <w:tc>
          <w:tcPr>
            <w:tcW w:w="0" w:type="auto"/>
          </w:tcPr>
          <w:p w14:paraId="13C460DF" w14:textId="77777777" w:rsidR="007F1923" w:rsidRPr="00FE1B60" w:rsidRDefault="007F1923">
            <w:pPr>
              <w:pStyle w:val="Paragraph"/>
              <w:jc w:val="right"/>
              <w:rPr>
                <w:noProof/>
              </w:rPr>
            </w:pPr>
            <w:r w:rsidRPr="00FE1B60">
              <w:rPr>
                <w:noProof/>
              </w:rPr>
              <w:t>ex 2922 29 00</w:t>
            </w:r>
          </w:p>
        </w:tc>
        <w:tc>
          <w:tcPr>
            <w:tcW w:w="0" w:type="auto"/>
          </w:tcPr>
          <w:p w14:paraId="6FC50D05" w14:textId="77777777" w:rsidR="007F1923" w:rsidRPr="00FE1B60" w:rsidRDefault="007F1923">
            <w:pPr>
              <w:pStyle w:val="Paragraph"/>
              <w:jc w:val="center"/>
              <w:rPr>
                <w:noProof/>
              </w:rPr>
            </w:pPr>
            <w:r w:rsidRPr="00FE1B60">
              <w:rPr>
                <w:noProof/>
              </w:rPr>
              <w:t>80</w:t>
            </w:r>
          </w:p>
        </w:tc>
        <w:tc>
          <w:tcPr>
            <w:tcW w:w="0" w:type="auto"/>
          </w:tcPr>
          <w:p w14:paraId="759179FD" w14:textId="77777777" w:rsidR="007F1923" w:rsidRPr="00FE1B60" w:rsidRDefault="007F1923">
            <w:pPr>
              <w:pStyle w:val="Paragraph"/>
              <w:rPr>
                <w:noProof/>
              </w:rPr>
            </w:pPr>
            <w:r w:rsidRPr="00FE1B60">
              <w:rPr>
                <w:noProof/>
              </w:rPr>
              <w:t>3-Dietilamin-fenol (CAS RN 91-68-9)</w:t>
            </w:r>
          </w:p>
        </w:tc>
        <w:tc>
          <w:tcPr>
            <w:tcW w:w="0" w:type="auto"/>
          </w:tcPr>
          <w:p w14:paraId="6901E4CE" w14:textId="77777777" w:rsidR="007F1923" w:rsidRPr="00FE1B60" w:rsidRDefault="007F1923">
            <w:pPr>
              <w:pStyle w:val="Paragraph"/>
              <w:rPr>
                <w:noProof/>
              </w:rPr>
            </w:pPr>
            <w:r w:rsidRPr="00FE1B60">
              <w:rPr>
                <w:noProof/>
              </w:rPr>
              <w:t>0 %</w:t>
            </w:r>
          </w:p>
        </w:tc>
        <w:tc>
          <w:tcPr>
            <w:tcW w:w="0" w:type="auto"/>
          </w:tcPr>
          <w:p w14:paraId="08B3A375" w14:textId="77777777" w:rsidR="007F1923" w:rsidRPr="00FE1B60" w:rsidRDefault="007F1923">
            <w:pPr>
              <w:pStyle w:val="Paragraph"/>
              <w:rPr>
                <w:noProof/>
              </w:rPr>
            </w:pPr>
            <w:r w:rsidRPr="00FE1B60">
              <w:rPr>
                <w:noProof/>
              </w:rPr>
              <w:t>-</w:t>
            </w:r>
          </w:p>
        </w:tc>
        <w:tc>
          <w:tcPr>
            <w:tcW w:w="0" w:type="auto"/>
          </w:tcPr>
          <w:p w14:paraId="6E927334" w14:textId="77777777" w:rsidR="007F1923" w:rsidRPr="00FE1B60" w:rsidRDefault="007F1923">
            <w:pPr>
              <w:pStyle w:val="Paragraph"/>
              <w:rPr>
                <w:noProof/>
              </w:rPr>
            </w:pPr>
            <w:r w:rsidRPr="00FE1B60">
              <w:rPr>
                <w:noProof/>
              </w:rPr>
              <w:t>2023.12.31</w:t>
            </w:r>
          </w:p>
        </w:tc>
      </w:tr>
      <w:tr w:rsidR="007F1923" w:rsidRPr="00FE1B60" w14:paraId="6D326AF3" w14:textId="77777777">
        <w:trPr>
          <w:cantSplit/>
        </w:trPr>
        <w:tc>
          <w:tcPr>
            <w:tcW w:w="0" w:type="auto"/>
          </w:tcPr>
          <w:p w14:paraId="40CC60B2" w14:textId="77777777" w:rsidR="007F1923" w:rsidRPr="00FE1B60" w:rsidRDefault="007F1923">
            <w:pPr>
              <w:pStyle w:val="Paragraph"/>
              <w:rPr>
                <w:noProof/>
              </w:rPr>
            </w:pPr>
            <w:r w:rsidRPr="00FE1B60">
              <w:rPr>
                <w:noProof/>
              </w:rPr>
              <w:t>0.5898</w:t>
            </w:r>
          </w:p>
        </w:tc>
        <w:tc>
          <w:tcPr>
            <w:tcW w:w="0" w:type="auto"/>
          </w:tcPr>
          <w:p w14:paraId="7BA662FA" w14:textId="77777777" w:rsidR="007F1923" w:rsidRPr="00FE1B60" w:rsidRDefault="007F1923">
            <w:pPr>
              <w:pStyle w:val="Paragraph"/>
              <w:jc w:val="right"/>
              <w:rPr>
                <w:noProof/>
              </w:rPr>
            </w:pPr>
            <w:r w:rsidRPr="00FE1B60">
              <w:rPr>
                <w:noProof/>
              </w:rPr>
              <w:t>ex 2922 29 00</w:t>
            </w:r>
          </w:p>
        </w:tc>
        <w:tc>
          <w:tcPr>
            <w:tcW w:w="0" w:type="auto"/>
          </w:tcPr>
          <w:p w14:paraId="39301A9D" w14:textId="77777777" w:rsidR="007F1923" w:rsidRPr="00FE1B60" w:rsidRDefault="007F1923">
            <w:pPr>
              <w:pStyle w:val="Paragraph"/>
              <w:jc w:val="center"/>
              <w:rPr>
                <w:noProof/>
              </w:rPr>
            </w:pPr>
            <w:r w:rsidRPr="00FE1B60">
              <w:rPr>
                <w:noProof/>
              </w:rPr>
              <w:t>85</w:t>
            </w:r>
          </w:p>
        </w:tc>
        <w:tc>
          <w:tcPr>
            <w:tcW w:w="0" w:type="auto"/>
          </w:tcPr>
          <w:p w14:paraId="0579D460" w14:textId="77777777" w:rsidR="007F1923" w:rsidRPr="00FE1B60" w:rsidRDefault="007F1923">
            <w:pPr>
              <w:pStyle w:val="Paragraph"/>
              <w:rPr>
                <w:noProof/>
              </w:rPr>
            </w:pPr>
            <w:r w:rsidRPr="00FE1B60">
              <w:rPr>
                <w:noProof/>
              </w:rPr>
              <w:t>4-Benziloxianilin-hidroklorid (CAS RN 51388-20-6)</w:t>
            </w:r>
          </w:p>
        </w:tc>
        <w:tc>
          <w:tcPr>
            <w:tcW w:w="0" w:type="auto"/>
          </w:tcPr>
          <w:p w14:paraId="2DD52A76" w14:textId="77777777" w:rsidR="007F1923" w:rsidRPr="00FE1B60" w:rsidRDefault="007F1923">
            <w:pPr>
              <w:pStyle w:val="Paragraph"/>
              <w:rPr>
                <w:noProof/>
              </w:rPr>
            </w:pPr>
            <w:r w:rsidRPr="00FE1B60">
              <w:rPr>
                <w:noProof/>
              </w:rPr>
              <w:t>0 %</w:t>
            </w:r>
          </w:p>
        </w:tc>
        <w:tc>
          <w:tcPr>
            <w:tcW w:w="0" w:type="auto"/>
          </w:tcPr>
          <w:p w14:paraId="65CAC48F" w14:textId="77777777" w:rsidR="007F1923" w:rsidRPr="00FE1B60" w:rsidRDefault="007F1923">
            <w:pPr>
              <w:pStyle w:val="Paragraph"/>
              <w:rPr>
                <w:noProof/>
              </w:rPr>
            </w:pPr>
            <w:r w:rsidRPr="00FE1B60">
              <w:rPr>
                <w:noProof/>
              </w:rPr>
              <w:t>-</w:t>
            </w:r>
          </w:p>
        </w:tc>
        <w:tc>
          <w:tcPr>
            <w:tcW w:w="0" w:type="auto"/>
          </w:tcPr>
          <w:p w14:paraId="2EE39E08" w14:textId="77777777" w:rsidR="007F1923" w:rsidRPr="00FE1B60" w:rsidRDefault="007F1923">
            <w:pPr>
              <w:pStyle w:val="Paragraph"/>
              <w:rPr>
                <w:noProof/>
              </w:rPr>
            </w:pPr>
            <w:r w:rsidRPr="00FE1B60">
              <w:rPr>
                <w:noProof/>
              </w:rPr>
              <w:t>2023.12.31</w:t>
            </w:r>
          </w:p>
        </w:tc>
      </w:tr>
      <w:tr w:rsidR="007F1923" w:rsidRPr="00FE1B60" w14:paraId="41693BE1" w14:textId="77777777">
        <w:trPr>
          <w:cantSplit/>
        </w:trPr>
        <w:tc>
          <w:tcPr>
            <w:tcW w:w="0" w:type="auto"/>
          </w:tcPr>
          <w:p w14:paraId="423DE882" w14:textId="77777777" w:rsidR="007F1923" w:rsidRPr="00FE1B60" w:rsidRDefault="007F1923">
            <w:pPr>
              <w:pStyle w:val="Paragraph"/>
              <w:rPr>
                <w:noProof/>
              </w:rPr>
            </w:pPr>
            <w:r w:rsidRPr="00FE1B60">
              <w:rPr>
                <w:noProof/>
              </w:rPr>
              <w:t>0.2690</w:t>
            </w:r>
          </w:p>
        </w:tc>
        <w:tc>
          <w:tcPr>
            <w:tcW w:w="0" w:type="auto"/>
          </w:tcPr>
          <w:p w14:paraId="5C0DA35C" w14:textId="77777777" w:rsidR="007F1923" w:rsidRPr="00FE1B60" w:rsidRDefault="007F1923">
            <w:pPr>
              <w:pStyle w:val="Paragraph"/>
              <w:jc w:val="right"/>
              <w:rPr>
                <w:noProof/>
              </w:rPr>
            </w:pPr>
            <w:r w:rsidRPr="00FE1B60">
              <w:rPr>
                <w:noProof/>
              </w:rPr>
              <w:t>ex 2922 39 00</w:t>
            </w:r>
          </w:p>
        </w:tc>
        <w:tc>
          <w:tcPr>
            <w:tcW w:w="0" w:type="auto"/>
          </w:tcPr>
          <w:p w14:paraId="1240DBFD" w14:textId="77777777" w:rsidR="007F1923" w:rsidRPr="00FE1B60" w:rsidRDefault="007F1923">
            <w:pPr>
              <w:pStyle w:val="Paragraph"/>
              <w:jc w:val="center"/>
              <w:rPr>
                <w:noProof/>
              </w:rPr>
            </w:pPr>
            <w:r w:rsidRPr="00FE1B60">
              <w:rPr>
                <w:noProof/>
              </w:rPr>
              <w:t>10</w:t>
            </w:r>
          </w:p>
        </w:tc>
        <w:tc>
          <w:tcPr>
            <w:tcW w:w="0" w:type="auto"/>
          </w:tcPr>
          <w:p w14:paraId="5D442B09" w14:textId="77777777" w:rsidR="007F1923" w:rsidRPr="00FE1B60" w:rsidRDefault="007F1923">
            <w:pPr>
              <w:pStyle w:val="Paragraph"/>
              <w:rPr>
                <w:noProof/>
              </w:rPr>
            </w:pPr>
            <w:r w:rsidRPr="00FE1B60">
              <w:rPr>
                <w:noProof/>
              </w:rPr>
              <w:t>1-Amino-4-bróm-9,10-dioxoantracén-2-szulfonsav és sói</w:t>
            </w:r>
          </w:p>
        </w:tc>
        <w:tc>
          <w:tcPr>
            <w:tcW w:w="0" w:type="auto"/>
          </w:tcPr>
          <w:p w14:paraId="1B33E5F8" w14:textId="77777777" w:rsidR="007F1923" w:rsidRPr="00FE1B60" w:rsidRDefault="007F1923">
            <w:pPr>
              <w:pStyle w:val="Paragraph"/>
              <w:rPr>
                <w:noProof/>
              </w:rPr>
            </w:pPr>
            <w:r w:rsidRPr="00FE1B60">
              <w:rPr>
                <w:noProof/>
              </w:rPr>
              <w:t>0 %</w:t>
            </w:r>
          </w:p>
        </w:tc>
        <w:tc>
          <w:tcPr>
            <w:tcW w:w="0" w:type="auto"/>
          </w:tcPr>
          <w:p w14:paraId="310A0B93" w14:textId="77777777" w:rsidR="007F1923" w:rsidRPr="00FE1B60" w:rsidRDefault="007F1923">
            <w:pPr>
              <w:pStyle w:val="Paragraph"/>
              <w:rPr>
                <w:noProof/>
              </w:rPr>
            </w:pPr>
            <w:r w:rsidRPr="00FE1B60">
              <w:rPr>
                <w:noProof/>
              </w:rPr>
              <w:t>-</w:t>
            </w:r>
          </w:p>
        </w:tc>
        <w:tc>
          <w:tcPr>
            <w:tcW w:w="0" w:type="auto"/>
          </w:tcPr>
          <w:p w14:paraId="696ACDE2" w14:textId="77777777" w:rsidR="007F1923" w:rsidRPr="00FE1B60" w:rsidRDefault="007F1923">
            <w:pPr>
              <w:pStyle w:val="Paragraph"/>
              <w:rPr>
                <w:noProof/>
              </w:rPr>
            </w:pPr>
            <w:r w:rsidRPr="00FE1B60">
              <w:rPr>
                <w:noProof/>
              </w:rPr>
              <w:t>2023.12.31</w:t>
            </w:r>
          </w:p>
        </w:tc>
      </w:tr>
      <w:tr w:rsidR="007F1923" w:rsidRPr="00FE1B60" w14:paraId="39490CC0" w14:textId="77777777">
        <w:trPr>
          <w:cantSplit/>
        </w:trPr>
        <w:tc>
          <w:tcPr>
            <w:tcW w:w="0" w:type="auto"/>
          </w:tcPr>
          <w:p w14:paraId="7D2B0C56" w14:textId="77777777" w:rsidR="007F1923" w:rsidRPr="00FE1B60" w:rsidRDefault="007F1923">
            <w:pPr>
              <w:pStyle w:val="Paragraph"/>
              <w:rPr>
                <w:noProof/>
              </w:rPr>
            </w:pPr>
            <w:r w:rsidRPr="00FE1B60">
              <w:rPr>
                <w:noProof/>
              </w:rPr>
              <w:t>0.7371</w:t>
            </w:r>
          </w:p>
        </w:tc>
        <w:tc>
          <w:tcPr>
            <w:tcW w:w="0" w:type="auto"/>
          </w:tcPr>
          <w:p w14:paraId="77854B21" w14:textId="77777777" w:rsidR="007F1923" w:rsidRPr="00FE1B60" w:rsidRDefault="007F1923">
            <w:pPr>
              <w:pStyle w:val="Paragraph"/>
              <w:jc w:val="right"/>
              <w:rPr>
                <w:noProof/>
              </w:rPr>
            </w:pPr>
            <w:r w:rsidRPr="00FE1B60">
              <w:rPr>
                <w:noProof/>
              </w:rPr>
              <w:t>ex 2922 39 00</w:t>
            </w:r>
          </w:p>
        </w:tc>
        <w:tc>
          <w:tcPr>
            <w:tcW w:w="0" w:type="auto"/>
          </w:tcPr>
          <w:p w14:paraId="4FA035FC" w14:textId="77777777" w:rsidR="007F1923" w:rsidRPr="00FE1B60" w:rsidRDefault="007F1923">
            <w:pPr>
              <w:pStyle w:val="Paragraph"/>
              <w:jc w:val="center"/>
              <w:rPr>
                <w:noProof/>
              </w:rPr>
            </w:pPr>
            <w:r w:rsidRPr="00FE1B60">
              <w:rPr>
                <w:noProof/>
              </w:rPr>
              <w:t>15</w:t>
            </w:r>
          </w:p>
        </w:tc>
        <w:tc>
          <w:tcPr>
            <w:tcW w:w="0" w:type="auto"/>
          </w:tcPr>
          <w:p w14:paraId="5043EE45" w14:textId="77777777" w:rsidR="007F1923" w:rsidRPr="00FE1B60" w:rsidRDefault="007F1923">
            <w:pPr>
              <w:pStyle w:val="Paragraph"/>
              <w:rPr>
                <w:noProof/>
              </w:rPr>
            </w:pPr>
            <w:r w:rsidRPr="00FE1B60">
              <w:rPr>
                <w:noProof/>
              </w:rPr>
              <w:t>2-amino-3,5-dibróm-benzaldehid (CAS RN 50910-55-9)</w:t>
            </w:r>
          </w:p>
        </w:tc>
        <w:tc>
          <w:tcPr>
            <w:tcW w:w="0" w:type="auto"/>
          </w:tcPr>
          <w:p w14:paraId="5918B238" w14:textId="77777777" w:rsidR="007F1923" w:rsidRPr="00FE1B60" w:rsidRDefault="007F1923">
            <w:pPr>
              <w:pStyle w:val="Paragraph"/>
              <w:rPr>
                <w:noProof/>
              </w:rPr>
            </w:pPr>
            <w:r w:rsidRPr="00FE1B60">
              <w:rPr>
                <w:noProof/>
              </w:rPr>
              <w:t>0 %</w:t>
            </w:r>
          </w:p>
        </w:tc>
        <w:tc>
          <w:tcPr>
            <w:tcW w:w="0" w:type="auto"/>
          </w:tcPr>
          <w:p w14:paraId="2379F06D" w14:textId="77777777" w:rsidR="007F1923" w:rsidRPr="00FE1B60" w:rsidRDefault="007F1923">
            <w:pPr>
              <w:pStyle w:val="Paragraph"/>
              <w:rPr>
                <w:noProof/>
              </w:rPr>
            </w:pPr>
            <w:r w:rsidRPr="00FE1B60">
              <w:rPr>
                <w:noProof/>
              </w:rPr>
              <w:t>-</w:t>
            </w:r>
          </w:p>
        </w:tc>
        <w:tc>
          <w:tcPr>
            <w:tcW w:w="0" w:type="auto"/>
          </w:tcPr>
          <w:p w14:paraId="18095686" w14:textId="77777777" w:rsidR="007F1923" w:rsidRPr="00FE1B60" w:rsidRDefault="007F1923">
            <w:pPr>
              <w:pStyle w:val="Paragraph"/>
              <w:rPr>
                <w:noProof/>
              </w:rPr>
            </w:pPr>
            <w:r w:rsidRPr="00FE1B60">
              <w:rPr>
                <w:noProof/>
              </w:rPr>
              <w:t>2022.12.31</w:t>
            </w:r>
          </w:p>
        </w:tc>
      </w:tr>
      <w:tr w:rsidR="007F1923" w:rsidRPr="00FE1B60" w14:paraId="6284901D" w14:textId="77777777">
        <w:trPr>
          <w:cantSplit/>
        </w:trPr>
        <w:tc>
          <w:tcPr>
            <w:tcW w:w="0" w:type="auto"/>
          </w:tcPr>
          <w:p w14:paraId="427AF2D3" w14:textId="77777777" w:rsidR="007F1923" w:rsidRPr="00FE1B60" w:rsidRDefault="007F1923">
            <w:pPr>
              <w:pStyle w:val="Paragraph"/>
              <w:rPr>
                <w:noProof/>
              </w:rPr>
            </w:pPr>
            <w:r w:rsidRPr="00FE1B60">
              <w:rPr>
                <w:noProof/>
              </w:rPr>
              <w:t>0.4914</w:t>
            </w:r>
          </w:p>
        </w:tc>
        <w:tc>
          <w:tcPr>
            <w:tcW w:w="0" w:type="auto"/>
          </w:tcPr>
          <w:p w14:paraId="01C250AA" w14:textId="77777777" w:rsidR="007F1923" w:rsidRPr="00FE1B60" w:rsidRDefault="007F1923">
            <w:pPr>
              <w:pStyle w:val="Paragraph"/>
              <w:jc w:val="right"/>
              <w:rPr>
                <w:noProof/>
              </w:rPr>
            </w:pPr>
            <w:r w:rsidRPr="00FE1B60">
              <w:rPr>
                <w:noProof/>
              </w:rPr>
              <w:t>ex 2922 39 00</w:t>
            </w:r>
          </w:p>
        </w:tc>
        <w:tc>
          <w:tcPr>
            <w:tcW w:w="0" w:type="auto"/>
          </w:tcPr>
          <w:p w14:paraId="169D2C3A" w14:textId="77777777" w:rsidR="007F1923" w:rsidRPr="00FE1B60" w:rsidRDefault="007F1923">
            <w:pPr>
              <w:pStyle w:val="Paragraph"/>
              <w:jc w:val="center"/>
              <w:rPr>
                <w:noProof/>
              </w:rPr>
            </w:pPr>
            <w:r w:rsidRPr="00FE1B60">
              <w:rPr>
                <w:noProof/>
              </w:rPr>
              <w:t>20</w:t>
            </w:r>
          </w:p>
        </w:tc>
        <w:tc>
          <w:tcPr>
            <w:tcW w:w="0" w:type="auto"/>
          </w:tcPr>
          <w:p w14:paraId="26B675D4" w14:textId="77777777" w:rsidR="007F1923" w:rsidRPr="00FE1B60" w:rsidRDefault="007F1923">
            <w:pPr>
              <w:pStyle w:val="Paragraph"/>
              <w:rPr>
                <w:noProof/>
              </w:rPr>
            </w:pPr>
            <w:r w:rsidRPr="00FE1B60">
              <w:rPr>
                <w:noProof/>
              </w:rPr>
              <w:t>2-Amino-5-klórbenzofenon (CAS RN 719-59-5)</w:t>
            </w:r>
          </w:p>
        </w:tc>
        <w:tc>
          <w:tcPr>
            <w:tcW w:w="0" w:type="auto"/>
          </w:tcPr>
          <w:p w14:paraId="40D31ECE" w14:textId="77777777" w:rsidR="007F1923" w:rsidRPr="00FE1B60" w:rsidRDefault="007F1923">
            <w:pPr>
              <w:pStyle w:val="Paragraph"/>
              <w:rPr>
                <w:noProof/>
              </w:rPr>
            </w:pPr>
            <w:r w:rsidRPr="00FE1B60">
              <w:rPr>
                <w:noProof/>
              </w:rPr>
              <w:t>0 %</w:t>
            </w:r>
          </w:p>
        </w:tc>
        <w:tc>
          <w:tcPr>
            <w:tcW w:w="0" w:type="auto"/>
          </w:tcPr>
          <w:p w14:paraId="7E51A80A" w14:textId="77777777" w:rsidR="007F1923" w:rsidRPr="00FE1B60" w:rsidRDefault="007F1923">
            <w:pPr>
              <w:pStyle w:val="Paragraph"/>
              <w:rPr>
                <w:noProof/>
              </w:rPr>
            </w:pPr>
            <w:r w:rsidRPr="00FE1B60">
              <w:rPr>
                <w:noProof/>
              </w:rPr>
              <w:t>-</w:t>
            </w:r>
          </w:p>
        </w:tc>
        <w:tc>
          <w:tcPr>
            <w:tcW w:w="0" w:type="auto"/>
          </w:tcPr>
          <w:p w14:paraId="1DA8745B" w14:textId="77777777" w:rsidR="007F1923" w:rsidRPr="00FE1B60" w:rsidRDefault="007F1923">
            <w:pPr>
              <w:pStyle w:val="Paragraph"/>
              <w:rPr>
                <w:noProof/>
              </w:rPr>
            </w:pPr>
            <w:r w:rsidRPr="00FE1B60">
              <w:rPr>
                <w:noProof/>
              </w:rPr>
              <w:t>2025.12.31</w:t>
            </w:r>
          </w:p>
        </w:tc>
      </w:tr>
      <w:tr w:rsidR="007F1923" w:rsidRPr="00FE1B60" w14:paraId="43E2F25C" w14:textId="77777777">
        <w:trPr>
          <w:cantSplit/>
        </w:trPr>
        <w:tc>
          <w:tcPr>
            <w:tcW w:w="0" w:type="auto"/>
          </w:tcPr>
          <w:p w14:paraId="12998633" w14:textId="77777777" w:rsidR="007F1923" w:rsidRPr="00FE1B60" w:rsidRDefault="007F1923">
            <w:pPr>
              <w:pStyle w:val="Paragraph"/>
              <w:rPr>
                <w:noProof/>
              </w:rPr>
            </w:pPr>
            <w:r w:rsidRPr="00FE1B60">
              <w:rPr>
                <w:noProof/>
              </w:rPr>
              <w:t>0.7713</w:t>
            </w:r>
          </w:p>
        </w:tc>
        <w:tc>
          <w:tcPr>
            <w:tcW w:w="0" w:type="auto"/>
          </w:tcPr>
          <w:p w14:paraId="26BE07F4" w14:textId="77777777" w:rsidR="007F1923" w:rsidRPr="00FE1B60" w:rsidRDefault="007F1923">
            <w:pPr>
              <w:pStyle w:val="Paragraph"/>
              <w:jc w:val="right"/>
              <w:rPr>
                <w:noProof/>
              </w:rPr>
            </w:pPr>
            <w:r w:rsidRPr="00FE1B60">
              <w:rPr>
                <w:noProof/>
              </w:rPr>
              <w:t>ex 2922 39 00</w:t>
            </w:r>
          </w:p>
        </w:tc>
        <w:tc>
          <w:tcPr>
            <w:tcW w:w="0" w:type="auto"/>
          </w:tcPr>
          <w:p w14:paraId="6343E2AC" w14:textId="77777777" w:rsidR="007F1923" w:rsidRPr="00FE1B60" w:rsidRDefault="007F1923">
            <w:pPr>
              <w:pStyle w:val="Paragraph"/>
              <w:jc w:val="center"/>
              <w:rPr>
                <w:noProof/>
              </w:rPr>
            </w:pPr>
            <w:r w:rsidRPr="00FE1B60">
              <w:rPr>
                <w:noProof/>
              </w:rPr>
              <w:t>30</w:t>
            </w:r>
          </w:p>
        </w:tc>
        <w:tc>
          <w:tcPr>
            <w:tcW w:w="0" w:type="auto"/>
          </w:tcPr>
          <w:p w14:paraId="3E5BC1D1" w14:textId="77777777" w:rsidR="007F1923" w:rsidRPr="00FE1B60" w:rsidRDefault="007F1923">
            <w:pPr>
              <w:pStyle w:val="Paragraph"/>
              <w:rPr>
                <w:noProof/>
              </w:rPr>
            </w:pPr>
            <w:r w:rsidRPr="00FE1B60">
              <w:rPr>
                <w:noProof/>
              </w:rPr>
              <w:t>(2-Fluor-fenil)-[2-(metilamino)-5-nitrofenil]metanon (CAS RN 735-06-8)</w:t>
            </w:r>
          </w:p>
        </w:tc>
        <w:tc>
          <w:tcPr>
            <w:tcW w:w="0" w:type="auto"/>
          </w:tcPr>
          <w:p w14:paraId="612746E4" w14:textId="77777777" w:rsidR="007F1923" w:rsidRPr="00FE1B60" w:rsidRDefault="007F1923">
            <w:pPr>
              <w:pStyle w:val="Paragraph"/>
              <w:rPr>
                <w:noProof/>
              </w:rPr>
            </w:pPr>
            <w:r w:rsidRPr="00FE1B60">
              <w:rPr>
                <w:noProof/>
              </w:rPr>
              <w:t>0 %</w:t>
            </w:r>
          </w:p>
        </w:tc>
        <w:tc>
          <w:tcPr>
            <w:tcW w:w="0" w:type="auto"/>
          </w:tcPr>
          <w:p w14:paraId="3AD77C1C" w14:textId="77777777" w:rsidR="007F1923" w:rsidRPr="00FE1B60" w:rsidRDefault="007F1923">
            <w:pPr>
              <w:pStyle w:val="Paragraph"/>
              <w:rPr>
                <w:noProof/>
              </w:rPr>
            </w:pPr>
            <w:r w:rsidRPr="00FE1B60">
              <w:rPr>
                <w:noProof/>
              </w:rPr>
              <w:t>-</w:t>
            </w:r>
          </w:p>
        </w:tc>
        <w:tc>
          <w:tcPr>
            <w:tcW w:w="0" w:type="auto"/>
          </w:tcPr>
          <w:p w14:paraId="77C10B7F" w14:textId="77777777" w:rsidR="007F1923" w:rsidRPr="00FE1B60" w:rsidRDefault="007F1923">
            <w:pPr>
              <w:pStyle w:val="Paragraph"/>
              <w:rPr>
                <w:noProof/>
              </w:rPr>
            </w:pPr>
            <w:r w:rsidRPr="00FE1B60">
              <w:rPr>
                <w:noProof/>
              </w:rPr>
              <w:t>2024.12.31</w:t>
            </w:r>
          </w:p>
        </w:tc>
      </w:tr>
      <w:tr w:rsidR="007F1923" w:rsidRPr="00FE1B60" w14:paraId="011C45E5" w14:textId="77777777">
        <w:trPr>
          <w:cantSplit/>
        </w:trPr>
        <w:tc>
          <w:tcPr>
            <w:tcW w:w="0" w:type="auto"/>
          </w:tcPr>
          <w:p w14:paraId="74788A90" w14:textId="77777777" w:rsidR="007F1923" w:rsidRPr="00FE1B60" w:rsidRDefault="007F1923">
            <w:pPr>
              <w:pStyle w:val="Paragraph"/>
              <w:rPr>
                <w:noProof/>
              </w:rPr>
            </w:pPr>
            <w:r w:rsidRPr="00FE1B60">
              <w:rPr>
                <w:noProof/>
              </w:rPr>
              <w:t>0.6761</w:t>
            </w:r>
          </w:p>
        </w:tc>
        <w:tc>
          <w:tcPr>
            <w:tcW w:w="0" w:type="auto"/>
          </w:tcPr>
          <w:p w14:paraId="4F6899AB" w14:textId="77777777" w:rsidR="007F1923" w:rsidRPr="00FE1B60" w:rsidRDefault="007F1923">
            <w:pPr>
              <w:pStyle w:val="Paragraph"/>
              <w:jc w:val="right"/>
              <w:rPr>
                <w:noProof/>
              </w:rPr>
            </w:pPr>
            <w:r w:rsidRPr="00FE1B60">
              <w:rPr>
                <w:noProof/>
              </w:rPr>
              <w:t>ex 2922 39 00</w:t>
            </w:r>
          </w:p>
        </w:tc>
        <w:tc>
          <w:tcPr>
            <w:tcW w:w="0" w:type="auto"/>
          </w:tcPr>
          <w:p w14:paraId="7ADC0990" w14:textId="77777777" w:rsidR="007F1923" w:rsidRPr="00FE1B60" w:rsidRDefault="007F1923">
            <w:pPr>
              <w:pStyle w:val="Paragraph"/>
              <w:jc w:val="center"/>
              <w:rPr>
                <w:noProof/>
              </w:rPr>
            </w:pPr>
            <w:r w:rsidRPr="00FE1B60">
              <w:rPr>
                <w:noProof/>
              </w:rPr>
              <w:t>35</w:t>
            </w:r>
          </w:p>
        </w:tc>
        <w:tc>
          <w:tcPr>
            <w:tcW w:w="0" w:type="auto"/>
          </w:tcPr>
          <w:p w14:paraId="6667CE59" w14:textId="77777777" w:rsidR="007F1923" w:rsidRPr="00FE1B60" w:rsidRDefault="007F1923">
            <w:pPr>
              <w:pStyle w:val="Paragraph"/>
              <w:rPr>
                <w:noProof/>
              </w:rPr>
            </w:pPr>
            <w:r w:rsidRPr="00FE1B60">
              <w:rPr>
                <w:noProof/>
              </w:rPr>
              <w:t>5-Klór-2-(metil-amino)benzofenon (CAS RN 1022-13-5)</w:t>
            </w:r>
          </w:p>
        </w:tc>
        <w:tc>
          <w:tcPr>
            <w:tcW w:w="0" w:type="auto"/>
          </w:tcPr>
          <w:p w14:paraId="3764220C" w14:textId="77777777" w:rsidR="007F1923" w:rsidRPr="00FE1B60" w:rsidRDefault="007F1923">
            <w:pPr>
              <w:pStyle w:val="Paragraph"/>
              <w:rPr>
                <w:noProof/>
              </w:rPr>
            </w:pPr>
            <w:r w:rsidRPr="00FE1B60">
              <w:rPr>
                <w:noProof/>
              </w:rPr>
              <w:t>0 %</w:t>
            </w:r>
          </w:p>
        </w:tc>
        <w:tc>
          <w:tcPr>
            <w:tcW w:w="0" w:type="auto"/>
          </w:tcPr>
          <w:p w14:paraId="177AE78D" w14:textId="77777777" w:rsidR="007F1923" w:rsidRPr="00FE1B60" w:rsidRDefault="007F1923">
            <w:pPr>
              <w:pStyle w:val="Paragraph"/>
              <w:rPr>
                <w:noProof/>
              </w:rPr>
            </w:pPr>
            <w:r w:rsidRPr="00FE1B60">
              <w:rPr>
                <w:noProof/>
              </w:rPr>
              <w:t>-</w:t>
            </w:r>
          </w:p>
        </w:tc>
        <w:tc>
          <w:tcPr>
            <w:tcW w:w="0" w:type="auto"/>
          </w:tcPr>
          <w:p w14:paraId="6111C0BF" w14:textId="77777777" w:rsidR="007F1923" w:rsidRPr="00FE1B60" w:rsidRDefault="007F1923">
            <w:pPr>
              <w:pStyle w:val="Paragraph"/>
              <w:rPr>
                <w:noProof/>
              </w:rPr>
            </w:pPr>
            <w:r w:rsidRPr="00FE1B60">
              <w:rPr>
                <w:noProof/>
              </w:rPr>
              <w:t>2025.12.31</w:t>
            </w:r>
          </w:p>
        </w:tc>
      </w:tr>
      <w:tr w:rsidR="007F1923" w:rsidRPr="00FE1B60" w14:paraId="0ACF15DE" w14:textId="77777777">
        <w:trPr>
          <w:cantSplit/>
        </w:trPr>
        <w:tc>
          <w:tcPr>
            <w:tcW w:w="0" w:type="auto"/>
          </w:tcPr>
          <w:p w14:paraId="34B201E3" w14:textId="77777777" w:rsidR="007F1923" w:rsidRPr="00FE1B60" w:rsidRDefault="007F1923">
            <w:pPr>
              <w:pStyle w:val="Paragraph"/>
              <w:rPr>
                <w:noProof/>
              </w:rPr>
            </w:pPr>
            <w:r w:rsidRPr="00FE1B60">
              <w:rPr>
                <w:noProof/>
              </w:rPr>
              <w:t>0.7800</w:t>
            </w:r>
          </w:p>
        </w:tc>
        <w:tc>
          <w:tcPr>
            <w:tcW w:w="0" w:type="auto"/>
          </w:tcPr>
          <w:p w14:paraId="2BFF34F0" w14:textId="77777777" w:rsidR="007F1923" w:rsidRPr="00FE1B60" w:rsidRDefault="007F1923">
            <w:pPr>
              <w:pStyle w:val="Paragraph"/>
              <w:jc w:val="right"/>
              <w:rPr>
                <w:noProof/>
              </w:rPr>
            </w:pPr>
            <w:r w:rsidRPr="00FE1B60">
              <w:rPr>
                <w:noProof/>
              </w:rPr>
              <w:t>ex 2922 39 00</w:t>
            </w:r>
          </w:p>
        </w:tc>
        <w:tc>
          <w:tcPr>
            <w:tcW w:w="0" w:type="auto"/>
          </w:tcPr>
          <w:p w14:paraId="789EA780" w14:textId="77777777" w:rsidR="007F1923" w:rsidRPr="00FE1B60" w:rsidRDefault="007F1923">
            <w:pPr>
              <w:pStyle w:val="Paragraph"/>
              <w:jc w:val="center"/>
              <w:rPr>
                <w:noProof/>
              </w:rPr>
            </w:pPr>
            <w:r w:rsidRPr="00FE1B60">
              <w:rPr>
                <w:noProof/>
              </w:rPr>
              <w:t>40</w:t>
            </w:r>
          </w:p>
        </w:tc>
        <w:tc>
          <w:tcPr>
            <w:tcW w:w="0" w:type="auto"/>
          </w:tcPr>
          <w:p w14:paraId="798CC68E" w14:textId="77777777" w:rsidR="007F1923" w:rsidRPr="00FE1B60" w:rsidRDefault="007F1923">
            <w:pPr>
              <w:pStyle w:val="Paragraph"/>
              <w:rPr>
                <w:noProof/>
              </w:rPr>
            </w:pPr>
            <w:r w:rsidRPr="00FE1B60">
              <w:rPr>
                <w:noProof/>
              </w:rPr>
              <w:t>4,4'-Bisz(dietil-amino)benzofenon (CAS RN 90-93-7)</w:t>
            </w:r>
          </w:p>
        </w:tc>
        <w:tc>
          <w:tcPr>
            <w:tcW w:w="0" w:type="auto"/>
          </w:tcPr>
          <w:p w14:paraId="28AA3125" w14:textId="77777777" w:rsidR="007F1923" w:rsidRPr="00FE1B60" w:rsidRDefault="007F1923">
            <w:pPr>
              <w:pStyle w:val="Paragraph"/>
              <w:rPr>
                <w:noProof/>
              </w:rPr>
            </w:pPr>
            <w:r w:rsidRPr="00FE1B60">
              <w:rPr>
                <w:noProof/>
              </w:rPr>
              <w:t>0 %</w:t>
            </w:r>
          </w:p>
        </w:tc>
        <w:tc>
          <w:tcPr>
            <w:tcW w:w="0" w:type="auto"/>
          </w:tcPr>
          <w:p w14:paraId="242C2026" w14:textId="77777777" w:rsidR="007F1923" w:rsidRPr="00FE1B60" w:rsidRDefault="007F1923">
            <w:pPr>
              <w:pStyle w:val="Paragraph"/>
              <w:rPr>
                <w:noProof/>
              </w:rPr>
            </w:pPr>
            <w:r w:rsidRPr="00FE1B60">
              <w:rPr>
                <w:noProof/>
              </w:rPr>
              <w:t>-</w:t>
            </w:r>
          </w:p>
        </w:tc>
        <w:tc>
          <w:tcPr>
            <w:tcW w:w="0" w:type="auto"/>
          </w:tcPr>
          <w:p w14:paraId="4BDA2520" w14:textId="77777777" w:rsidR="007F1923" w:rsidRPr="00FE1B60" w:rsidRDefault="007F1923">
            <w:pPr>
              <w:pStyle w:val="Paragraph"/>
              <w:rPr>
                <w:noProof/>
              </w:rPr>
            </w:pPr>
            <w:r w:rsidRPr="00FE1B60">
              <w:rPr>
                <w:noProof/>
              </w:rPr>
              <w:t>2024.12.31</w:t>
            </w:r>
          </w:p>
        </w:tc>
      </w:tr>
      <w:tr w:rsidR="007F1923" w:rsidRPr="00FE1B60" w14:paraId="6AB41EE1" w14:textId="77777777">
        <w:trPr>
          <w:cantSplit/>
        </w:trPr>
        <w:tc>
          <w:tcPr>
            <w:tcW w:w="0" w:type="auto"/>
          </w:tcPr>
          <w:p w14:paraId="4586A5F0" w14:textId="77777777" w:rsidR="007F1923" w:rsidRPr="00FE1B60" w:rsidRDefault="007F1923">
            <w:pPr>
              <w:pStyle w:val="Paragraph"/>
              <w:rPr>
                <w:noProof/>
              </w:rPr>
            </w:pPr>
            <w:r w:rsidRPr="00FE1B60">
              <w:rPr>
                <w:noProof/>
              </w:rPr>
              <w:t>0.3546</w:t>
            </w:r>
          </w:p>
        </w:tc>
        <w:tc>
          <w:tcPr>
            <w:tcW w:w="0" w:type="auto"/>
          </w:tcPr>
          <w:p w14:paraId="5998BC2E" w14:textId="77777777" w:rsidR="007F1923" w:rsidRPr="00FE1B60" w:rsidRDefault="007F1923">
            <w:pPr>
              <w:pStyle w:val="Paragraph"/>
              <w:jc w:val="right"/>
              <w:rPr>
                <w:noProof/>
              </w:rPr>
            </w:pPr>
            <w:r w:rsidRPr="00FE1B60">
              <w:rPr>
                <w:noProof/>
              </w:rPr>
              <w:t>ex 2922 43 00</w:t>
            </w:r>
          </w:p>
        </w:tc>
        <w:tc>
          <w:tcPr>
            <w:tcW w:w="0" w:type="auto"/>
          </w:tcPr>
          <w:p w14:paraId="5378224D" w14:textId="77777777" w:rsidR="007F1923" w:rsidRPr="00FE1B60" w:rsidRDefault="007F1923">
            <w:pPr>
              <w:pStyle w:val="Paragraph"/>
              <w:jc w:val="center"/>
              <w:rPr>
                <w:noProof/>
              </w:rPr>
            </w:pPr>
            <w:r w:rsidRPr="00FE1B60">
              <w:rPr>
                <w:noProof/>
              </w:rPr>
              <w:t>10</w:t>
            </w:r>
          </w:p>
        </w:tc>
        <w:tc>
          <w:tcPr>
            <w:tcW w:w="0" w:type="auto"/>
          </w:tcPr>
          <w:p w14:paraId="42C8CBE6" w14:textId="77777777" w:rsidR="007F1923" w:rsidRPr="00FE1B60" w:rsidRDefault="007F1923">
            <w:pPr>
              <w:pStyle w:val="Paragraph"/>
              <w:rPr>
                <w:noProof/>
              </w:rPr>
            </w:pPr>
            <w:r w:rsidRPr="00FE1B60">
              <w:rPr>
                <w:noProof/>
              </w:rPr>
              <w:t>Antranilsav (CAS RN 118-92-3)</w:t>
            </w:r>
          </w:p>
        </w:tc>
        <w:tc>
          <w:tcPr>
            <w:tcW w:w="0" w:type="auto"/>
          </w:tcPr>
          <w:p w14:paraId="2C430DEC" w14:textId="77777777" w:rsidR="007F1923" w:rsidRPr="00FE1B60" w:rsidRDefault="007F1923">
            <w:pPr>
              <w:pStyle w:val="Paragraph"/>
              <w:rPr>
                <w:noProof/>
              </w:rPr>
            </w:pPr>
            <w:r w:rsidRPr="00FE1B60">
              <w:rPr>
                <w:noProof/>
              </w:rPr>
              <w:t>0 %</w:t>
            </w:r>
          </w:p>
        </w:tc>
        <w:tc>
          <w:tcPr>
            <w:tcW w:w="0" w:type="auto"/>
          </w:tcPr>
          <w:p w14:paraId="2379E8A2" w14:textId="77777777" w:rsidR="007F1923" w:rsidRPr="00FE1B60" w:rsidRDefault="007F1923">
            <w:pPr>
              <w:pStyle w:val="Paragraph"/>
              <w:rPr>
                <w:noProof/>
              </w:rPr>
            </w:pPr>
            <w:r w:rsidRPr="00FE1B60">
              <w:rPr>
                <w:noProof/>
              </w:rPr>
              <w:t>-</w:t>
            </w:r>
          </w:p>
        </w:tc>
        <w:tc>
          <w:tcPr>
            <w:tcW w:w="0" w:type="auto"/>
          </w:tcPr>
          <w:p w14:paraId="16DE56C9" w14:textId="77777777" w:rsidR="007F1923" w:rsidRPr="00FE1B60" w:rsidRDefault="007F1923">
            <w:pPr>
              <w:pStyle w:val="Paragraph"/>
              <w:rPr>
                <w:noProof/>
              </w:rPr>
            </w:pPr>
            <w:r w:rsidRPr="00FE1B60">
              <w:rPr>
                <w:noProof/>
              </w:rPr>
              <w:t>2023.12.31</w:t>
            </w:r>
          </w:p>
        </w:tc>
      </w:tr>
      <w:tr w:rsidR="007F1923" w:rsidRPr="00FE1B60" w14:paraId="5A07A57A" w14:textId="77777777">
        <w:trPr>
          <w:cantSplit/>
        </w:trPr>
        <w:tc>
          <w:tcPr>
            <w:tcW w:w="0" w:type="auto"/>
          </w:tcPr>
          <w:p w14:paraId="1B1190FB" w14:textId="77777777" w:rsidR="007F1923" w:rsidRPr="00FE1B60" w:rsidRDefault="007F1923">
            <w:pPr>
              <w:pStyle w:val="Paragraph"/>
              <w:rPr>
                <w:noProof/>
              </w:rPr>
            </w:pPr>
            <w:r w:rsidRPr="00FE1B60">
              <w:rPr>
                <w:noProof/>
              </w:rPr>
              <w:t>0.3547</w:t>
            </w:r>
          </w:p>
        </w:tc>
        <w:tc>
          <w:tcPr>
            <w:tcW w:w="0" w:type="auto"/>
          </w:tcPr>
          <w:p w14:paraId="0BF3AE99" w14:textId="77777777" w:rsidR="007F1923" w:rsidRPr="00FE1B60" w:rsidRDefault="007F1923">
            <w:pPr>
              <w:pStyle w:val="Paragraph"/>
              <w:jc w:val="right"/>
              <w:rPr>
                <w:noProof/>
              </w:rPr>
            </w:pPr>
            <w:r w:rsidRPr="00FE1B60">
              <w:rPr>
                <w:noProof/>
              </w:rPr>
              <w:t>ex 2922 49 85</w:t>
            </w:r>
          </w:p>
        </w:tc>
        <w:tc>
          <w:tcPr>
            <w:tcW w:w="0" w:type="auto"/>
          </w:tcPr>
          <w:p w14:paraId="1E7DED04" w14:textId="77777777" w:rsidR="007F1923" w:rsidRPr="00FE1B60" w:rsidRDefault="007F1923">
            <w:pPr>
              <w:pStyle w:val="Paragraph"/>
              <w:jc w:val="center"/>
              <w:rPr>
                <w:noProof/>
              </w:rPr>
            </w:pPr>
            <w:r w:rsidRPr="00FE1B60">
              <w:rPr>
                <w:noProof/>
              </w:rPr>
              <w:t>10</w:t>
            </w:r>
          </w:p>
        </w:tc>
        <w:tc>
          <w:tcPr>
            <w:tcW w:w="0" w:type="auto"/>
          </w:tcPr>
          <w:p w14:paraId="5FFA663A" w14:textId="77777777" w:rsidR="007F1923" w:rsidRPr="00FE1B60" w:rsidRDefault="007F1923">
            <w:pPr>
              <w:pStyle w:val="Paragraph"/>
              <w:rPr>
                <w:noProof/>
              </w:rPr>
            </w:pPr>
            <w:r w:rsidRPr="00FE1B60">
              <w:rPr>
                <w:noProof/>
              </w:rPr>
              <w:t>Ornitin-aszpartát (INNM) (CAS RN 3230-94-2)</w:t>
            </w:r>
          </w:p>
        </w:tc>
        <w:tc>
          <w:tcPr>
            <w:tcW w:w="0" w:type="auto"/>
          </w:tcPr>
          <w:p w14:paraId="2430AC9E" w14:textId="77777777" w:rsidR="007F1923" w:rsidRPr="00FE1B60" w:rsidRDefault="007F1923">
            <w:pPr>
              <w:pStyle w:val="Paragraph"/>
              <w:rPr>
                <w:noProof/>
              </w:rPr>
            </w:pPr>
            <w:r w:rsidRPr="00FE1B60">
              <w:rPr>
                <w:noProof/>
              </w:rPr>
              <w:t>0 %</w:t>
            </w:r>
          </w:p>
        </w:tc>
        <w:tc>
          <w:tcPr>
            <w:tcW w:w="0" w:type="auto"/>
          </w:tcPr>
          <w:p w14:paraId="7A5AF24D" w14:textId="77777777" w:rsidR="007F1923" w:rsidRPr="00FE1B60" w:rsidRDefault="007F1923">
            <w:pPr>
              <w:pStyle w:val="Paragraph"/>
              <w:rPr>
                <w:noProof/>
              </w:rPr>
            </w:pPr>
            <w:r w:rsidRPr="00FE1B60">
              <w:rPr>
                <w:noProof/>
              </w:rPr>
              <w:t>-</w:t>
            </w:r>
          </w:p>
        </w:tc>
        <w:tc>
          <w:tcPr>
            <w:tcW w:w="0" w:type="auto"/>
          </w:tcPr>
          <w:p w14:paraId="0E0E6A10" w14:textId="77777777" w:rsidR="007F1923" w:rsidRPr="00FE1B60" w:rsidRDefault="007F1923">
            <w:pPr>
              <w:pStyle w:val="Paragraph"/>
              <w:rPr>
                <w:noProof/>
              </w:rPr>
            </w:pPr>
            <w:r w:rsidRPr="00FE1B60">
              <w:rPr>
                <w:noProof/>
              </w:rPr>
              <w:t>2023.12.31</w:t>
            </w:r>
          </w:p>
        </w:tc>
      </w:tr>
      <w:tr w:rsidR="007F1923" w:rsidRPr="00FE1B60" w14:paraId="24543560" w14:textId="77777777">
        <w:trPr>
          <w:cantSplit/>
        </w:trPr>
        <w:tc>
          <w:tcPr>
            <w:tcW w:w="0" w:type="auto"/>
          </w:tcPr>
          <w:p w14:paraId="726425F7" w14:textId="77777777" w:rsidR="007F1923" w:rsidRPr="00FE1B60" w:rsidRDefault="007F1923">
            <w:pPr>
              <w:pStyle w:val="Paragraph"/>
              <w:rPr>
                <w:noProof/>
              </w:rPr>
            </w:pPr>
            <w:r w:rsidRPr="00FE1B60">
              <w:rPr>
                <w:noProof/>
              </w:rPr>
              <w:t>0.7853</w:t>
            </w:r>
          </w:p>
        </w:tc>
        <w:tc>
          <w:tcPr>
            <w:tcW w:w="0" w:type="auto"/>
          </w:tcPr>
          <w:p w14:paraId="07115D1C" w14:textId="77777777" w:rsidR="007F1923" w:rsidRPr="00FE1B60" w:rsidRDefault="007F1923">
            <w:pPr>
              <w:pStyle w:val="Paragraph"/>
              <w:jc w:val="right"/>
              <w:rPr>
                <w:noProof/>
              </w:rPr>
            </w:pPr>
            <w:r w:rsidRPr="00FE1B60">
              <w:rPr>
                <w:noProof/>
              </w:rPr>
              <w:t>ex 2922 49 85</w:t>
            </w:r>
          </w:p>
        </w:tc>
        <w:tc>
          <w:tcPr>
            <w:tcW w:w="0" w:type="auto"/>
          </w:tcPr>
          <w:p w14:paraId="402DAFB2" w14:textId="77777777" w:rsidR="007F1923" w:rsidRPr="00FE1B60" w:rsidRDefault="007F1923">
            <w:pPr>
              <w:pStyle w:val="Paragraph"/>
              <w:jc w:val="center"/>
              <w:rPr>
                <w:noProof/>
              </w:rPr>
            </w:pPr>
            <w:r w:rsidRPr="00FE1B60">
              <w:rPr>
                <w:noProof/>
              </w:rPr>
              <w:t>13</w:t>
            </w:r>
          </w:p>
        </w:tc>
        <w:tc>
          <w:tcPr>
            <w:tcW w:w="0" w:type="auto"/>
          </w:tcPr>
          <w:p w14:paraId="33BA262B" w14:textId="77777777" w:rsidR="007F1923" w:rsidRPr="00FE1B60" w:rsidRDefault="007F1923">
            <w:pPr>
              <w:pStyle w:val="Paragraph"/>
              <w:rPr>
                <w:noProof/>
              </w:rPr>
            </w:pPr>
            <w:r w:rsidRPr="00FE1B60">
              <w:rPr>
                <w:noProof/>
              </w:rPr>
              <w:t>Benzil-glicinát-4-metilbenzol-1-szulfonsav (1/1) (CAS RN 1738-76-7), legalább 93 tömegszázalék tisztaságú</w:t>
            </w:r>
          </w:p>
        </w:tc>
        <w:tc>
          <w:tcPr>
            <w:tcW w:w="0" w:type="auto"/>
          </w:tcPr>
          <w:p w14:paraId="075705AF" w14:textId="77777777" w:rsidR="007F1923" w:rsidRPr="00FE1B60" w:rsidRDefault="007F1923">
            <w:pPr>
              <w:pStyle w:val="Paragraph"/>
              <w:rPr>
                <w:noProof/>
              </w:rPr>
            </w:pPr>
            <w:r w:rsidRPr="00FE1B60">
              <w:rPr>
                <w:noProof/>
              </w:rPr>
              <w:t>0 %</w:t>
            </w:r>
          </w:p>
        </w:tc>
        <w:tc>
          <w:tcPr>
            <w:tcW w:w="0" w:type="auto"/>
          </w:tcPr>
          <w:p w14:paraId="3081B7AF" w14:textId="77777777" w:rsidR="007F1923" w:rsidRPr="00FE1B60" w:rsidRDefault="007F1923">
            <w:pPr>
              <w:pStyle w:val="Paragraph"/>
              <w:rPr>
                <w:noProof/>
              </w:rPr>
            </w:pPr>
            <w:r w:rsidRPr="00FE1B60">
              <w:rPr>
                <w:noProof/>
              </w:rPr>
              <w:t>-</w:t>
            </w:r>
          </w:p>
        </w:tc>
        <w:tc>
          <w:tcPr>
            <w:tcW w:w="0" w:type="auto"/>
          </w:tcPr>
          <w:p w14:paraId="7B707562" w14:textId="77777777" w:rsidR="007F1923" w:rsidRPr="00FE1B60" w:rsidRDefault="007F1923">
            <w:pPr>
              <w:pStyle w:val="Paragraph"/>
              <w:rPr>
                <w:noProof/>
              </w:rPr>
            </w:pPr>
            <w:r w:rsidRPr="00FE1B60">
              <w:rPr>
                <w:noProof/>
              </w:rPr>
              <w:t>2024.12.31</w:t>
            </w:r>
          </w:p>
        </w:tc>
      </w:tr>
      <w:tr w:rsidR="007F1923" w:rsidRPr="00FE1B60" w14:paraId="07EC07BA" w14:textId="77777777">
        <w:trPr>
          <w:cantSplit/>
        </w:trPr>
        <w:tc>
          <w:tcPr>
            <w:tcW w:w="0" w:type="auto"/>
          </w:tcPr>
          <w:p w14:paraId="4D90789E" w14:textId="77777777" w:rsidR="007F1923" w:rsidRPr="00FE1B60" w:rsidRDefault="007F1923">
            <w:pPr>
              <w:pStyle w:val="Paragraph"/>
              <w:rPr>
                <w:noProof/>
              </w:rPr>
            </w:pPr>
            <w:r w:rsidRPr="00FE1B60">
              <w:rPr>
                <w:noProof/>
              </w:rPr>
              <w:t>0.5037</w:t>
            </w:r>
          </w:p>
        </w:tc>
        <w:tc>
          <w:tcPr>
            <w:tcW w:w="0" w:type="auto"/>
          </w:tcPr>
          <w:p w14:paraId="3A702FF2" w14:textId="77777777" w:rsidR="007F1923" w:rsidRPr="00FE1B60" w:rsidRDefault="007F1923">
            <w:pPr>
              <w:pStyle w:val="Paragraph"/>
              <w:jc w:val="right"/>
              <w:rPr>
                <w:noProof/>
              </w:rPr>
            </w:pPr>
            <w:r w:rsidRPr="00FE1B60">
              <w:rPr>
                <w:noProof/>
              </w:rPr>
              <w:t>ex 2922 49 85</w:t>
            </w:r>
          </w:p>
        </w:tc>
        <w:tc>
          <w:tcPr>
            <w:tcW w:w="0" w:type="auto"/>
          </w:tcPr>
          <w:p w14:paraId="7CEC3BFD" w14:textId="77777777" w:rsidR="007F1923" w:rsidRPr="00FE1B60" w:rsidRDefault="007F1923">
            <w:pPr>
              <w:pStyle w:val="Paragraph"/>
              <w:jc w:val="center"/>
              <w:rPr>
                <w:noProof/>
              </w:rPr>
            </w:pPr>
            <w:r w:rsidRPr="00FE1B60">
              <w:rPr>
                <w:noProof/>
              </w:rPr>
              <w:t>17</w:t>
            </w:r>
          </w:p>
        </w:tc>
        <w:tc>
          <w:tcPr>
            <w:tcW w:w="0" w:type="auto"/>
          </w:tcPr>
          <w:p w14:paraId="0DC65A64" w14:textId="77777777" w:rsidR="007F1923" w:rsidRPr="00FE1B60" w:rsidRDefault="007F1923">
            <w:pPr>
              <w:pStyle w:val="Paragraph"/>
              <w:rPr>
                <w:noProof/>
              </w:rPr>
            </w:pPr>
            <w:r w:rsidRPr="00FE1B60">
              <w:rPr>
                <w:noProof/>
              </w:rPr>
              <w:t>Glicin (CAS RN 56-40-6), legalább 95 tömegszázalék tisztaságú, legfeljebb 5 százalék csomósodást gátló szerként szilícium-dioxid (CAS RN 112926-00-8) hozzáadásával is</w:t>
            </w:r>
          </w:p>
        </w:tc>
        <w:tc>
          <w:tcPr>
            <w:tcW w:w="0" w:type="auto"/>
          </w:tcPr>
          <w:p w14:paraId="0D865D03" w14:textId="77777777" w:rsidR="007F1923" w:rsidRPr="00FE1B60" w:rsidRDefault="007F1923">
            <w:pPr>
              <w:pStyle w:val="Paragraph"/>
              <w:rPr>
                <w:noProof/>
              </w:rPr>
            </w:pPr>
            <w:r w:rsidRPr="00FE1B60">
              <w:rPr>
                <w:noProof/>
              </w:rPr>
              <w:t>0 %</w:t>
            </w:r>
          </w:p>
        </w:tc>
        <w:tc>
          <w:tcPr>
            <w:tcW w:w="0" w:type="auto"/>
          </w:tcPr>
          <w:p w14:paraId="76AAF5C8" w14:textId="77777777" w:rsidR="007F1923" w:rsidRPr="00FE1B60" w:rsidRDefault="007F1923">
            <w:pPr>
              <w:pStyle w:val="Paragraph"/>
              <w:rPr>
                <w:noProof/>
              </w:rPr>
            </w:pPr>
            <w:r w:rsidRPr="00FE1B60">
              <w:rPr>
                <w:noProof/>
              </w:rPr>
              <w:t>-</w:t>
            </w:r>
          </w:p>
        </w:tc>
        <w:tc>
          <w:tcPr>
            <w:tcW w:w="0" w:type="auto"/>
          </w:tcPr>
          <w:p w14:paraId="17A3F49E" w14:textId="77777777" w:rsidR="007F1923" w:rsidRPr="00FE1B60" w:rsidRDefault="007F1923">
            <w:pPr>
              <w:pStyle w:val="Paragraph"/>
              <w:rPr>
                <w:noProof/>
              </w:rPr>
            </w:pPr>
            <w:r w:rsidRPr="00FE1B60">
              <w:rPr>
                <w:noProof/>
              </w:rPr>
              <w:t>2025.12.31</w:t>
            </w:r>
          </w:p>
        </w:tc>
      </w:tr>
      <w:tr w:rsidR="007F1923" w:rsidRPr="00FE1B60" w14:paraId="7D43D17D" w14:textId="77777777">
        <w:trPr>
          <w:cantSplit/>
        </w:trPr>
        <w:tc>
          <w:tcPr>
            <w:tcW w:w="0" w:type="auto"/>
          </w:tcPr>
          <w:p w14:paraId="04F11223" w14:textId="77777777" w:rsidR="007F1923" w:rsidRPr="00FE1B60" w:rsidRDefault="007F1923">
            <w:pPr>
              <w:pStyle w:val="Paragraph"/>
              <w:rPr>
                <w:noProof/>
              </w:rPr>
            </w:pPr>
            <w:r w:rsidRPr="00FE1B60">
              <w:rPr>
                <w:noProof/>
              </w:rPr>
              <w:t>0.5619</w:t>
            </w:r>
          </w:p>
        </w:tc>
        <w:tc>
          <w:tcPr>
            <w:tcW w:w="0" w:type="auto"/>
          </w:tcPr>
          <w:p w14:paraId="2F517898" w14:textId="77777777" w:rsidR="007F1923" w:rsidRPr="00FE1B60" w:rsidRDefault="007F1923">
            <w:pPr>
              <w:pStyle w:val="Paragraph"/>
              <w:jc w:val="right"/>
              <w:rPr>
                <w:noProof/>
              </w:rPr>
            </w:pPr>
            <w:r w:rsidRPr="00FE1B60">
              <w:rPr>
                <w:noProof/>
              </w:rPr>
              <w:t>ex 2922 49 85</w:t>
            </w:r>
          </w:p>
        </w:tc>
        <w:tc>
          <w:tcPr>
            <w:tcW w:w="0" w:type="auto"/>
          </w:tcPr>
          <w:p w14:paraId="638C3BAE" w14:textId="77777777" w:rsidR="007F1923" w:rsidRPr="00FE1B60" w:rsidRDefault="007F1923">
            <w:pPr>
              <w:pStyle w:val="Paragraph"/>
              <w:jc w:val="center"/>
              <w:rPr>
                <w:noProof/>
              </w:rPr>
            </w:pPr>
            <w:r w:rsidRPr="00FE1B60">
              <w:rPr>
                <w:noProof/>
              </w:rPr>
              <w:t>20</w:t>
            </w:r>
          </w:p>
        </w:tc>
        <w:tc>
          <w:tcPr>
            <w:tcW w:w="0" w:type="auto"/>
          </w:tcPr>
          <w:p w14:paraId="15DA6199" w14:textId="77777777" w:rsidR="007F1923" w:rsidRPr="00FE1B60" w:rsidRDefault="007F1923">
            <w:pPr>
              <w:pStyle w:val="Paragraph"/>
              <w:rPr>
                <w:noProof/>
              </w:rPr>
            </w:pPr>
            <w:r w:rsidRPr="00FE1B60">
              <w:rPr>
                <w:noProof/>
              </w:rPr>
              <w:t>3-Amino-4-klór-benzoesav (CAS RN 2840-28-0)</w:t>
            </w:r>
          </w:p>
        </w:tc>
        <w:tc>
          <w:tcPr>
            <w:tcW w:w="0" w:type="auto"/>
          </w:tcPr>
          <w:p w14:paraId="75DEE6D2" w14:textId="77777777" w:rsidR="007F1923" w:rsidRPr="00FE1B60" w:rsidRDefault="007F1923">
            <w:pPr>
              <w:pStyle w:val="Paragraph"/>
              <w:rPr>
                <w:noProof/>
              </w:rPr>
            </w:pPr>
            <w:r w:rsidRPr="00FE1B60">
              <w:rPr>
                <w:noProof/>
              </w:rPr>
              <w:t>0 %</w:t>
            </w:r>
          </w:p>
        </w:tc>
        <w:tc>
          <w:tcPr>
            <w:tcW w:w="0" w:type="auto"/>
          </w:tcPr>
          <w:p w14:paraId="034A07FE" w14:textId="77777777" w:rsidR="007F1923" w:rsidRPr="00FE1B60" w:rsidRDefault="007F1923">
            <w:pPr>
              <w:pStyle w:val="Paragraph"/>
              <w:rPr>
                <w:noProof/>
              </w:rPr>
            </w:pPr>
            <w:r w:rsidRPr="00FE1B60">
              <w:rPr>
                <w:noProof/>
              </w:rPr>
              <w:t>-</w:t>
            </w:r>
          </w:p>
        </w:tc>
        <w:tc>
          <w:tcPr>
            <w:tcW w:w="0" w:type="auto"/>
          </w:tcPr>
          <w:p w14:paraId="4A215EEF" w14:textId="77777777" w:rsidR="007F1923" w:rsidRPr="00FE1B60" w:rsidRDefault="007F1923">
            <w:pPr>
              <w:pStyle w:val="Paragraph"/>
              <w:rPr>
                <w:noProof/>
              </w:rPr>
            </w:pPr>
            <w:r w:rsidRPr="00FE1B60">
              <w:rPr>
                <w:noProof/>
              </w:rPr>
              <w:t>2022.12.31</w:t>
            </w:r>
          </w:p>
        </w:tc>
      </w:tr>
      <w:tr w:rsidR="007F1923" w:rsidRPr="00FE1B60" w14:paraId="1328DCC3" w14:textId="77777777">
        <w:trPr>
          <w:cantSplit/>
        </w:trPr>
        <w:tc>
          <w:tcPr>
            <w:tcW w:w="0" w:type="auto"/>
          </w:tcPr>
          <w:p w14:paraId="2DC89103" w14:textId="77777777" w:rsidR="007F1923" w:rsidRPr="00FE1B60" w:rsidRDefault="007F1923">
            <w:pPr>
              <w:pStyle w:val="Paragraph"/>
              <w:rPr>
                <w:noProof/>
              </w:rPr>
            </w:pPr>
            <w:r w:rsidRPr="00FE1B60">
              <w:rPr>
                <w:noProof/>
              </w:rPr>
              <w:t>0.8162</w:t>
            </w:r>
          </w:p>
        </w:tc>
        <w:tc>
          <w:tcPr>
            <w:tcW w:w="0" w:type="auto"/>
          </w:tcPr>
          <w:p w14:paraId="026FE973" w14:textId="77777777" w:rsidR="007F1923" w:rsidRPr="00FE1B60" w:rsidRDefault="007F1923">
            <w:pPr>
              <w:pStyle w:val="Paragraph"/>
              <w:jc w:val="right"/>
              <w:rPr>
                <w:noProof/>
              </w:rPr>
            </w:pPr>
            <w:r w:rsidRPr="00FE1B60">
              <w:rPr>
                <w:rStyle w:val="FootnoteReference"/>
                <w:noProof/>
              </w:rPr>
              <w:t>ex</w:t>
            </w:r>
            <w:r w:rsidRPr="00FE1B60">
              <w:rPr>
                <w:noProof/>
              </w:rPr>
              <w:t> 2922 49 85</w:t>
            </w:r>
          </w:p>
        </w:tc>
        <w:tc>
          <w:tcPr>
            <w:tcW w:w="0" w:type="auto"/>
          </w:tcPr>
          <w:p w14:paraId="1A5B8D96" w14:textId="77777777" w:rsidR="007F1923" w:rsidRPr="00FE1B60" w:rsidRDefault="007F1923">
            <w:pPr>
              <w:pStyle w:val="Paragraph"/>
              <w:jc w:val="center"/>
              <w:rPr>
                <w:noProof/>
              </w:rPr>
            </w:pPr>
            <w:r w:rsidRPr="00FE1B60">
              <w:rPr>
                <w:noProof/>
              </w:rPr>
              <w:t>23</w:t>
            </w:r>
          </w:p>
        </w:tc>
        <w:tc>
          <w:tcPr>
            <w:tcW w:w="0" w:type="auto"/>
          </w:tcPr>
          <w:p w14:paraId="45537ECC" w14:textId="77777777" w:rsidR="007F1923" w:rsidRPr="00FE1B60" w:rsidRDefault="007F1923">
            <w:pPr>
              <w:pStyle w:val="Paragraph"/>
              <w:rPr>
                <w:noProof/>
              </w:rPr>
            </w:pPr>
            <w:r w:rsidRPr="00FE1B60">
              <w:rPr>
                <w:noProof/>
              </w:rPr>
              <w:t>2-Etilhexil-4-amino-benzoát (CAS RN 26218-04-2), legalább 99 tömegszázalék tisztaságú</w:t>
            </w:r>
          </w:p>
        </w:tc>
        <w:tc>
          <w:tcPr>
            <w:tcW w:w="0" w:type="auto"/>
          </w:tcPr>
          <w:p w14:paraId="2F3437A5" w14:textId="77777777" w:rsidR="007F1923" w:rsidRPr="00FE1B60" w:rsidRDefault="007F1923">
            <w:pPr>
              <w:pStyle w:val="Paragraph"/>
              <w:rPr>
                <w:noProof/>
              </w:rPr>
            </w:pPr>
            <w:r w:rsidRPr="00FE1B60">
              <w:rPr>
                <w:noProof/>
              </w:rPr>
              <w:t>0 %</w:t>
            </w:r>
          </w:p>
        </w:tc>
        <w:tc>
          <w:tcPr>
            <w:tcW w:w="0" w:type="auto"/>
          </w:tcPr>
          <w:p w14:paraId="01477F20" w14:textId="77777777" w:rsidR="007F1923" w:rsidRPr="00FE1B60" w:rsidRDefault="007F1923">
            <w:pPr>
              <w:pStyle w:val="Paragraph"/>
              <w:rPr>
                <w:noProof/>
              </w:rPr>
            </w:pPr>
            <w:r w:rsidRPr="00FE1B60">
              <w:rPr>
                <w:noProof/>
              </w:rPr>
              <w:t>-</w:t>
            </w:r>
          </w:p>
        </w:tc>
        <w:tc>
          <w:tcPr>
            <w:tcW w:w="0" w:type="auto"/>
          </w:tcPr>
          <w:p w14:paraId="2EE49B5C" w14:textId="77777777" w:rsidR="007F1923" w:rsidRPr="00FE1B60" w:rsidRDefault="007F1923">
            <w:pPr>
              <w:pStyle w:val="Paragraph"/>
              <w:rPr>
                <w:noProof/>
              </w:rPr>
            </w:pPr>
            <w:r w:rsidRPr="00FE1B60">
              <w:rPr>
                <w:noProof/>
              </w:rPr>
              <w:t>2026.12.31</w:t>
            </w:r>
          </w:p>
        </w:tc>
      </w:tr>
      <w:tr w:rsidR="007F1923" w:rsidRPr="00FE1B60" w14:paraId="10E56076" w14:textId="77777777">
        <w:trPr>
          <w:cantSplit/>
        </w:trPr>
        <w:tc>
          <w:tcPr>
            <w:tcW w:w="0" w:type="auto"/>
          </w:tcPr>
          <w:p w14:paraId="21A9D6A2" w14:textId="77777777" w:rsidR="007F1923" w:rsidRPr="00FE1B60" w:rsidRDefault="007F1923">
            <w:pPr>
              <w:pStyle w:val="Paragraph"/>
              <w:rPr>
                <w:noProof/>
              </w:rPr>
            </w:pPr>
            <w:r w:rsidRPr="00FE1B60">
              <w:rPr>
                <w:noProof/>
              </w:rPr>
              <w:t>0.6340</w:t>
            </w:r>
          </w:p>
        </w:tc>
        <w:tc>
          <w:tcPr>
            <w:tcW w:w="0" w:type="auto"/>
          </w:tcPr>
          <w:p w14:paraId="0B9BC003" w14:textId="77777777" w:rsidR="007F1923" w:rsidRPr="00FE1B60" w:rsidRDefault="007F1923">
            <w:pPr>
              <w:pStyle w:val="Paragraph"/>
              <w:jc w:val="right"/>
              <w:rPr>
                <w:noProof/>
              </w:rPr>
            </w:pPr>
            <w:r w:rsidRPr="00FE1B60">
              <w:rPr>
                <w:noProof/>
              </w:rPr>
              <w:t>ex 2922 49 85</w:t>
            </w:r>
          </w:p>
        </w:tc>
        <w:tc>
          <w:tcPr>
            <w:tcW w:w="0" w:type="auto"/>
          </w:tcPr>
          <w:p w14:paraId="7121E2EE" w14:textId="77777777" w:rsidR="007F1923" w:rsidRPr="00FE1B60" w:rsidRDefault="007F1923">
            <w:pPr>
              <w:pStyle w:val="Paragraph"/>
              <w:jc w:val="center"/>
              <w:rPr>
                <w:noProof/>
              </w:rPr>
            </w:pPr>
            <w:r w:rsidRPr="00FE1B60">
              <w:rPr>
                <w:noProof/>
              </w:rPr>
              <w:t>25</w:t>
            </w:r>
          </w:p>
        </w:tc>
        <w:tc>
          <w:tcPr>
            <w:tcW w:w="0" w:type="auto"/>
          </w:tcPr>
          <w:p w14:paraId="3C0BB09F" w14:textId="77777777" w:rsidR="007F1923" w:rsidRPr="00FE1B60" w:rsidRDefault="007F1923">
            <w:pPr>
              <w:pStyle w:val="Paragraph"/>
              <w:rPr>
                <w:noProof/>
              </w:rPr>
            </w:pPr>
            <w:r w:rsidRPr="00FE1B60">
              <w:rPr>
                <w:noProof/>
              </w:rPr>
              <w:t>Dimetil-2-amino-benzol-1,4-dikarboxilát (CAS RN 5372-81-6)</w:t>
            </w:r>
          </w:p>
        </w:tc>
        <w:tc>
          <w:tcPr>
            <w:tcW w:w="0" w:type="auto"/>
          </w:tcPr>
          <w:p w14:paraId="27839210" w14:textId="77777777" w:rsidR="007F1923" w:rsidRPr="00FE1B60" w:rsidRDefault="007F1923">
            <w:pPr>
              <w:pStyle w:val="Paragraph"/>
              <w:rPr>
                <w:noProof/>
              </w:rPr>
            </w:pPr>
            <w:r w:rsidRPr="00FE1B60">
              <w:rPr>
                <w:noProof/>
              </w:rPr>
              <w:t>0 %</w:t>
            </w:r>
          </w:p>
        </w:tc>
        <w:tc>
          <w:tcPr>
            <w:tcW w:w="0" w:type="auto"/>
          </w:tcPr>
          <w:p w14:paraId="7D874288" w14:textId="77777777" w:rsidR="007F1923" w:rsidRPr="00FE1B60" w:rsidRDefault="007F1923">
            <w:pPr>
              <w:pStyle w:val="Paragraph"/>
              <w:rPr>
                <w:noProof/>
              </w:rPr>
            </w:pPr>
            <w:r w:rsidRPr="00FE1B60">
              <w:rPr>
                <w:noProof/>
              </w:rPr>
              <w:t>-</w:t>
            </w:r>
          </w:p>
        </w:tc>
        <w:tc>
          <w:tcPr>
            <w:tcW w:w="0" w:type="auto"/>
          </w:tcPr>
          <w:p w14:paraId="491049A0" w14:textId="77777777" w:rsidR="007F1923" w:rsidRPr="00FE1B60" w:rsidRDefault="007F1923">
            <w:pPr>
              <w:pStyle w:val="Paragraph"/>
              <w:rPr>
                <w:noProof/>
              </w:rPr>
            </w:pPr>
            <w:r w:rsidRPr="00FE1B60">
              <w:rPr>
                <w:noProof/>
              </w:rPr>
              <w:t>2024.12.31</w:t>
            </w:r>
          </w:p>
        </w:tc>
      </w:tr>
      <w:tr w:rsidR="007F1923" w:rsidRPr="00FE1B60" w14:paraId="6C80E38B" w14:textId="77777777">
        <w:trPr>
          <w:cantSplit/>
        </w:trPr>
        <w:tc>
          <w:tcPr>
            <w:tcW w:w="0" w:type="auto"/>
          </w:tcPr>
          <w:p w14:paraId="4AB24078" w14:textId="77777777" w:rsidR="007F1923" w:rsidRPr="00FE1B60" w:rsidRDefault="007F1923">
            <w:pPr>
              <w:pStyle w:val="Paragraph"/>
              <w:rPr>
                <w:noProof/>
              </w:rPr>
            </w:pPr>
            <w:r w:rsidRPr="00FE1B60">
              <w:rPr>
                <w:noProof/>
              </w:rPr>
              <w:t>0.6948</w:t>
            </w:r>
          </w:p>
        </w:tc>
        <w:tc>
          <w:tcPr>
            <w:tcW w:w="0" w:type="auto"/>
          </w:tcPr>
          <w:p w14:paraId="33601EE0" w14:textId="77777777" w:rsidR="007F1923" w:rsidRPr="00FE1B60" w:rsidRDefault="007F1923">
            <w:pPr>
              <w:pStyle w:val="Paragraph"/>
              <w:jc w:val="right"/>
              <w:rPr>
                <w:noProof/>
              </w:rPr>
            </w:pPr>
            <w:r w:rsidRPr="00FE1B60">
              <w:rPr>
                <w:rStyle w:val="FootnoteReference"/>
                <w:noProof/>
              </w:rPr>
              <w:t>ex</w:t>
            </w:r>
            <w:r w:rsidRPr="00FE1B60">
              <w:rPr>
                <w:noProof/>
              </w:rPr>
              <w:t> 2922 49 85</w:t>
            </w:r>
          </w:p>
        </w:tc>
        <w:tc>
          <w:tcPr>
            <w:tcW w:w="0" w:type="auto"/>
          </w:tcPr>
          <w:p w14:paraId="098D44B4" w14:textId="77777777" w:rsidR="007F1923" w:rsidRPr="00FE1B60" w:rsidRDefault="007F1923">
            <w:pPr>
              <w:pStyle w:val="Paragraph"/>
              <w:jc w:val="center"/>
              <w:rPr>
                <w:noProof/>
              </w:rPr>
            </w:pPr>
            <w:r w:rsidRPr="00FE1B60">
              <w:rPr>
                <w:noProof/>
              </w:rPr>
              <w:t>30</w:t>
            </w:r>
          </w:p>
        </w:tc>
        <w:tc>
          <w:tcPr>
            <w:tcW w:w="0" w:type="auto"/>
          </w:tcPr>
          <w:p w14:paraId="0B917241" w14:textId="77777777" w:rsidR="007F1923" w:rsidRPr="00FE1B60" w:rsidRDefault="007F1923">
            <w:pPr>
              <w:pStyle w:val="Paragraph"/>
              <w:rPr>
                <w:noProof/>
              </w:rPr>
            </w:pPr>
            <w:r w:rsidRPr="00FE1B60">
              <w:rPr>
                <w:noProof/>
              </w:rPr>
              <w:t>Nátrium-metil-amino-acetát (CAS RN 4316-73-8) vizes oldata, legalább 40 tömegszázalék tisztaságú</w:t>
            </w:r>
          </w:p>
        </w:tc>
        <w:tc>
          <w:tcPr>
            <w:tcW w:w="0" w:type="auto"/>
          </w:tcPr>
          <w:p w14:paraId="65D8D851" w14:textId="77777777" w:rsidR="007F1923" w:rsidRPr="00FE1B60" w:rsidRDefault="007F1923">
            <w:pPr>
              <w:pStyle w:val="Paragraph"/>
              <w:rPr>
                <w:noProof/>
              </w:rPr>
            </w:pPr>
            <w:r w:rsidRPr="00FE1B60">
              <w:rPr>
                <w:noProof/>
              </w:rPr>
              <w:t>0 %</w:t>
            </w:r>
          </w:p>
        </w:tc>
        <w:tc>
          <w:tcPr>
            <w:tcW w:w="0" w:type="auto"/>
          </w:tcPr>
          <w:p w14:paraId="4AEF77D0" w14:textId="77777777" w:rsidR="007F1923" w:rsidRPr="00FE1B60" w:rsidRDefault="007F1923">
            <w:pPr>
              <w:pStyle w:val="Paragraph"/>
              <w:rPr>
                <w:noProof/>
              </w:rPr>
            </w:pPr>
            <w:r w:rsidRPr="00FE1B60">
              <w:rPr>
                <w:noProof/>
              </w:rPr>
              <w:t>-</w:t>
            </w:r>
          </w:p>
        </w:tc>
        <w:tc>
          <w:tcPr>
            <w:tcW w:w="0" w:type="auto"/>
          </w:tcPr>
          <w:p w14:paraId="5FD43EFA" w14:textId="77777777" w:rsidR="007F1923" w:rsidRPr="00FE1B60" w:rsidRDefault="007F1923">
            <w:pPr>
              <w:pStyle w:val="Paragraph"/>
              <w:rPr>
                <w:noProof/>
              </w:rPr>
            </w:pPr>
            <w:r w:rsidRPr="00FE1B60">
              <w:rPr>
                <w:noProof/>
              </w:rPr>
              <w:t>2022.12.31</w:t>
            </w:r>
          </w:p>
        </w:tc>
      </w:tr>
      <w:tr w:rsidR="007F1923" w:rsidRPr="00FE1B60" w14:paraId="4C85423F" w14:textId="77777777">
        <w:trPr>
          <w:cantSplit/>
        </w:trPr>
        <w:tc>
          <w:tcPr>
            <w:tcW w:w="0" w:type="auto"/>
          </w:tcPr>
          <w:p w14:paraId="27A64CD3" w14:textId="77777777" w:rsidR="007F1923" w:rsidRPr="00FE1B60" w:rsidRDefault="007F1923">
            <w:pPr>
              <w:pStyle w:val="Paragraph"/>
              <w:rPr>
                <w:noProof/>
              </w:rPr>
            </w:pPr>
            <w:r w:rsidRPr="00FE1B60">
              <w:rPr>
                <w:noProof/>
              </w:rPr>
              <w:t>0.3544</w:t>
            </w:r>
          </w:p>
        </w:tc>
        <w:tc>
          <w:tcPr>
            <w:tcW w:w="0" w:type="auto"/>
          </w:tcPr>
          <w:p w14:paraId="31DE01E9" w14:textId="77777777" w:rsidR="007F1923" w:rsidRPr="00FE1B60" w:rsidRDefault="007F1923">
            <w:pPr>
              <w:pStyle w:val="Paragraph"/>
              <w:jc w:val="right"/>
              <w:rPr>
                <w:noProof/>
              </w:rPr>
            </w:pPr>
            <w:r w:rsidRPr="00FE1B60">
              <w:rPr>
                <w:noProof/>
              </w:rPr>
              <w:t>ex 2922 49 85</w:t>
            </w:r>
          </w:p>
        </w:tc>
        <w:tc>
          <w:tcPr>
            <w:tcW w:w="0" w:type="auto"/>
          </w:tcPr>
          <w:p w14:paraId="2CFC1785" w14:textId="77777777" w:rsidR="007F1923" w:rsidRPr="00FE1B60" w:rsidRDefault="007F1923">
            <w:pPr>
              <w:pStyle w:val="Paragraph"/>
              <w:jc w:val="center"/>
              <w:rPr>
                <w:noProof/>
              </w:rPr>
            </w:pPr>
            <w:r w:rsidRPr="00FE1B60">
              <w:rPr>
                <w:noProof/>
              </w:rPr>
              <w:t>40</w:t>
            </w:r>
          </w:p>
        </w:tc>
        <w:tc>
          <w:tcPr>
            <w:tcW w:w="0" w:type="auto"/>
          </w:tcPr>
          <w:p w14:paraId="5E1F14EB" w14:textId="77777777" w:rsidR="007F1923" w:rsidRPr="00FE1B60" w:rsidRDefault="007F1923">
            <w:pPr>
              <w:pStyle w:val="Paragraph"/>
              <w:rPr>
                <w:noProof/>
              </w:rPr>
            </w:pPr>
            <w:r w:rsidRPr="00FE1B60">
              <w:rPr>
                <w:noProof/>
              </w:rPr>
              <w:t>Norvalin</w:t>
            </w:r>
          </w:p>
        </w:tc>
        <w:tc>
          <w:tcPr>
            <w:tcW w:w="0" w:type="auto"/>
          </w:tcPr>
          <w:p w14:paraId="69725FC6" w14:textId="77777777" w:rsidR="007F1923" w:rsidRPr="00FE1B60" w:rsidRDefault="007F1923">
            <w:pPr>
              <w:pStyle w:val="Paragraph"/>
              <w:rPr>
                <w:noProof/>
              </w:rPr>
            </w:pPr>
            <w:r w:rsidRPr="00FE1B60">
              <w:rPr>
                <w:noProof/>
              </w:rPr>
              <w:t>0 %</w:t>
            </w:r>
          </w:p>
        </w:tc>
        <w:tc>
          <w:tcPr>
            <w:tcW w:w="0" w:type="auto"/>
          </w:tcPr>
          <w:p w14:paraId="63D1180D" w14:textId="77777777" w:rsidR="007F1923" w:rsidRPr="00FE1B60" w:rsidRDefault="007F1923">
            <w:pPr>
              <w:pStyle w:val="Paragraph"/>
              <w:rPr>
                <w:noProof/>
              </w:rPr>
            </w:pPr>
            <w:r w:rsidRPr="00FE1B60">
              <w:rPr>
                <w:noProof/>
              </w:rPr>
              <w:t>-</w:t>
            </w:r>
          </w:p>
        </w:tc>
        <w:tc>
          <w:tcPr>
            <w:tcW w:w="0" w:type="auto"/>
          </w:tcPr>
          <w:p w14:paraId="6794A4DB" w14:textId="77777777" w:rsidR="007F1923" w:rsidRPr="00FE1B60" w:rsidRDefault="007F1923">
            <w:pPr>
              <w:pStyle w:val="Paragraph"/>
              <w:rPr>
                <w:noProof/>
              </w:rPr>
            </w:pPr>
            <w:r w:rsidRPr="00FE1B60">
              <w:rPr>
                <w:noProof/>
              </w:rPr>
              <w:t>2023.12.31</w:t>
            </w:r>
          </w:p>
        </w:tc>
      </w:tr>
      <w:tr w:rsidR="007F1923" w:rsidRPr="00FE1B60" w14:paraId="0E23CED6" w14:textId="77777777">
        <w:trPr>
          <w:cantSplit/>
        </w:trPr>
        <w:tc>
          <w:tcPr>
            <w:tcW w:w="0" w:type="auto"/>
          </w:tcPr>
          <w:p w14:paraId="2F4B38D0" w14:textId="77777777" w:rsidR="007F1923" w:rsidRPr="00FE1B60" w:rsidRDefault="007F1923">
            <w:pPr>
              <w:pStyle w:val="Paragraph"/>
              <w:rPr>
                <w:noProof/>
              </w:rPr>
            </w:pPr>
            <w:r w:rsidRPr="00FE1B60">
              <w:rPr>
                <w:noProof/>
              </w:rPr>
              <w:t>0.3983</w:t>
            </w:r>
          </w:p>
        </w:tc>
        <w:tc>
          <w:tcPr>
            <w:tcW w:w="0" w:type="auto"/>
          </w:tcPr>
          <w:p w14:paraId="73CF59CD" w14:textId="77777777" w:rsidR="007F1923" w:rsidRPr="00FE1B60" w:rsidRDefault="007F1923">
            <w:pPr>
              <w:pStyle w:val="Paragraph"/>
              <w:jc w:val="right"/>
              <w:rPr>
                <w:noProof/>
              </w:rPr>
            </w:pPr>
            <w:r w:rsidRPr="00FE1B60">
              <w:rPr>
                <w:noProof/>
              </w:rPr>
              <w:t>ex 2922 49 85</w:t>
            </w:r>
          </w:p>
        </w:tc>
        <w:tc>
          <w:tcPr>
            <w:tcW w:w="0" w:type="auto"/>
          </w:tcPr>
          <w:p w14:paraId="74B5104B" w14:textId="77777777" w:rsidR="007F1923" w:rsidRPr="00FE1B60" w:rsidRDefault="007F1923">
            <w:pPr>
              <w:pStyle w:val="Paragraph"/>
              <w:jc w:val="center"/>
              <w:rPr>
                <w:noProof/>
              </w:rPr>
            </w:pPr>
            <w:r w:rsidRPr="00FE1B60">
              <w:rPr>
                <w:noProof/>
              </w:rPr>
              <w:t>50</w:t>
            </w:r>
          </w:p>
        </w:tc>
        <w:tc>
          <w:tcPr>
            <w:tcW w:w="0" w:type="auto"/>
          </w:tcPr>
          <w:p w14:paraId="613F1324" w14:textId="77777777" w:rsidR="007F1923" w:rsidRPr="00FE1B60" w:rsidRDefault="007F1923">
            <w:pPr>
              <w:pStyle w:val="Paragraph"/>
              <w:rPr>
                <w:noProof/>
              </w:rPr>
            </w:pPr>
            <w:r w:rsidRPr="00FE1B60">
              <w:rPr>
                <w:noProof/>
              </w:rPr>
              <w:t>D-(-)-Dihidrofenilglicin (CAS RN 26774-88-9)</w:t>
            </w:r>
          </w:p>
        </w:tc>
        <w:tc>
          <w:tcPr>
            <w:tcW w:w="0" w:type="auto"/>
          </w:tcPr>
          <w:p w14:paraId="4BCE3CB2" w14:textId="77777777" w:rsidR="007F1923" w:rsidRPr="00FE1B60" w:rsidRDefault="007F1923">
            <w:pPr>
              <w:pStyle w:val="Paragraph"/>
              <w:rPr>
                <w:noProof/>
              </w:rPr>
            </w:pPr>
            <w:r w:rsidRPr="00FE1B60">
              <w:rPr>
                <w:noProof/>
              </w:rPr>
              <w:t>0 %</w:t>
            </w:r>
          </w:p>
        </w:tc>
        <w:tc>
          <w:tcPr>
            <w:tcW w:w="0" w:type="auto"/>
          </w:tcPr>
          <w:p w14:paraId="41FB52BA" w14:textId="77777777" w:rsidR="007F1923" w:rsidRPr="00FE1B60" w:rsidRDefault="007F1923">
            <w:pPr>
              <w:pStyle w:val="Paragraph"/>
              <w:rPr>
                <w:noProof/>
              </w:rPr>
            </w:pPr>
            <w:r w:rsidRPr="00FE1B60">
              <w:rPr>
                <w:noProof/>
              </w:rPr>
              <w:t>-</w:t>
            </w:r>
          </w:p>
        </w:tc>
        <w:tc>
          <w:tcPr>
            <w:tcW w:w="0" w:type="auto"/>
          </w:tcPr>
          <w:p w14:paraId="61A19025" w14:textId="77777777" w:rsidR="007F1923" w:rsidRPr="00FE1B60" w:rsidRDefault="007F1923">
            <w:pPr>
              <w:pStyle w:val="Paragraph"/>
              <w:rPr>
                <w:noProof/>
              </w:rPr>
            </w:pPr>
            <w:r w:rsidRPr="00FE1B60">
              <w:rPr>
                <w:noProof/>
              </w:rPr>
              <w:t>2024.12.31</w:t>
            </w:r>
          </w:p>
        </w:tc>
      </w:tr>
      <w:tr w:rsidR="007F1923" w:rsidRPr="00FE1B60" w14:paraId="253A9FC4" w14:textId="77777777">
        <w:trPr>
          <w:cantSplit/>
        </w:trPr>
        <w:tc>
          <w:tcPr>
            <w:tcW w:w="0" w:type="auto"/>
          </w:tcPr>
          <w:p w14:paraId="0EC290BB" w14:textId="77777777" w:rsidR="007F1923" w:rsidRPr="00FE1B60" w:rsidRDefault="007F1923">
            <w:pPr>
              <w:pStyle w:val="Paragraph"/>
              <w:rPr>
                <w:noProof/>
              </w:rPr>
            </w:pPr>
            <w:r w:rsidRPr="00FE1B60">
              <w:rPr>
                <w:noProof/>
              </w:rPr>
              <w:t>0.4239</w:t>
            </w:r>
          </w:p>
        </w:tc>
        <w:tc>
          <w:tcPr>
            <w:tcW w:w="0" w:type="auto"/>
          </w:tcPr>
          <w:p w14:paraId="5937171F" w14:textId="77777777" w:rsidR="007F1923" w:rsidRPr="00FE1B60" w:rsidRDefault="007F1923">
            <w:pPr>
              <w:pStyle w:val="Paragraph"/>
              <w:jc w:val="right"/>
              <w:rPr>
                <w:noProof/>
              </w:rPr>
            </w:pPr>
            <w:r w:rsidRPr="00FE1B60">
              <w:rPr>
                <w:noProof/>
              </w:rPr>
              <w:t>ex 2922 49 85</w:t>
            </w:r>
          </w:p>
        </w:tc>
        <w:tc>
          <w:tcPr>
            <w:tcW w:w="0" w:type="auto"/>
          </w:tcPr>
          <w:p w14:paraId="317EDB27" w14:textId="77777777" w:rsidR="007F1923" w:rsidRPr="00FE1B60" w:rsidRDefault="007F1923">
            <w:pPr>
              <w:pStyle w:val="Paragraph"/>
              <w:jc w:val="center"/>
              <w:rPr>
                <w:noProof/>
              </w:rPr>
            </w:pPr>
            <w:r w:rsidRPr="00FE1B60">
              <w:rPr>
                <w:noProof/>
              </w:rPr>
              <w:t>60</w:t>
            </w:r>
          </w:p>
        </w:tc>
        <w:tc>
          <w:tcPr>
            <w:tcW w:w="0" w:type="auto"/>
          </w:tcPr>
          <w:p w14:paraId="6AAA274E" w14:textId="77777777" w:rsidR="007F1923" w:rsidRPr="00FE1B60" w:rsidRDefault="007F1923">
            <w:pPr>
              <w:pStyle w:val="Paragraph"/>
              <w:rPr>
                <w:noProof/>
              </w:rPr>
            </w:pPr>
            <w:r w:rsidRPr="00FE1B60">
              <w:rPr>
                <w:noProof/>
              </w:rPr>
              <w:t>Etil-4-dimetilamino-benzoát (CAS RN 10287-53-3)</w:t>
            </w:r>
          </w:p>
        </w:tc>
        <w:tc>
          <w:tcPr>
            <w:tcW w:w="0" w:type="auto"/>
          </w:tcPr>
          <w:p w14:paraId="1CB2C7C2" w14:textId="77777777" w:rsidR="007F1923" w:rsidRPr="00FE1B60" w:rsidRDefault="007F1923">
            <w:pPr>
              <w:pStyle w:val="Paragraph"/>
              <w:rPr>
                <w:noProof/>
              </w:rPr>
            </w:pPr>
            <w:r w:rsidRPr="00FE1B60">
              <w:rPr>
                <w:noProof/>
              </w:rPr>
              <w:t>0 %</w:t>
            </w:r>
          </w:p>
        </w:tc>
        <w:tc>
          <w:tcPr>
            <w:tcW w:w="0" w:type="auto"/>
          </w:tcPr>
          <w:p w14:paraId="11A630F3" w14:textId="77777777" w:rsidR="007F1923" w:rsidRPr="00FE1B60" w:rsidRDefault="007F1923">
            <w:pPr>
              <w:pStyle w:val="Paragraph"/>
              <w:rPr>
                <w:noProof/>
              </w:rPr>
            </w:pPr>
            <w:r w:rsidRPr="00FE1B60">
              <w:rPr>
                <w:noProof/>
              </w:rPr>
              <w:t>-</w:t>
            </w:r>
          </w:p>
        </w:tc>
        <w:tc>
          <w:tcPr>
            <w:tcW w:w="0" w:type="auto"/>
          </w:tcPr>
          <w:p w14:paraId="2FB09B17" w14:textId="77777777" w:rsidR="007F1923" w:rsidRPr="00FE1B60" w:rsidRDefault="007F1923">
            <w:pPr>
              <w:pStyle w:val="Paragraph"/>
              <w:rPr>
                <w:noProof/>
              </w:rPr>
            </w:pPr>
            <w:r w:rsidRPr="00FE1B60">
              <w:rPr>
                <w:noProof/>
              </w:rPr>
              <w:t>2022.12.31</w:t>
            </w:r>
          </w:p>
        </w:tc>
      </w:tr>
      <w:tr w:rsidR="007F1923" w:rsidRPr="00FE1B60" w14:paraId="1B5D508A" w14:textId="77777777">
        <w:trPr>
          <w:cantSplit/>
        </w:trPr>
        <w:tc>
          <w:tcPr>
            <w:tcW w:w="0" w:type="auto"/>
          </w:tcPr>
          <w:p w14:paraId="550FF6F2" w14:textId="77777777" w:rsidR="007F1923" w:rsidRPr="00FE1B60" w:rsidRDefault="007F1923">
            <w:pPr>
              <w:pStyle w:val="Paragraph"/>
              <w:rPr>
                <w:noProof/>
              </w:rPr>
            </w:pPr>
            <w:r w:rsidRPr="00FE1B60">
              <w:rPr>
                <w:noProof/>
              </w:rPr>
              <w:t>0.6650</w:t>
            </w:r>
          </w:p>
        </w:tc>
        <w:tc>
          <w:tcPr>
            <w:tcW w:w="0" w:type="auto"/>
          </w:tcPr>
          <w:p w14:paraId="60818C76" w14:textId="77777777" w:rsidR="007F1923" w:rsidRPr="00FE1B60" w:rsidRDefault="007F1923">
            <w:pPr>
              <w:pStyle w:val="Paragraph"/>
              <w:jc w:val="right"/>
              <w:rPr>
                <w:noProof/>
              </w:rPr>
            </w:pPr>
            <w:r w:rsidRPr="00FE1B60">
              <w:rPr>
                <w:noProof/>
              </w:rPr>
              <w:t>ex 2922 49 85</w:t>
            </w:r>
          </w:p>
        </w:tc>
        <w:tc>
          <w:tcPr>
            <w:tcW w:w="0" w:type="auto"/>
          </w:tcPr>
          <w:p w14:paraId="64F66FF2" w14:textId="77777777" w:rsidR="007F1923" w:rsidRPr="00FE1B60" w:rsidRDefault="007F1923">
            <w:pPr>
              <w:pStyle w:val="Paragraph"/>
              <w:jc w:val="center"/>
              <w:rPr>
                <w:noProof/>
              </w:rPr>
            </w:pPr>
            <w:r w:rsidRPr="00FE1B60">
              <w:rPr>
                <w:noProof/>
              </w:rPr>
              <w:t>65</w:t>
            </w:r>
          </w:p>
        </w:tc>
        <w:tc>
          <w:tcPr>
            <w:tcW w:w="0" w:type="auto"/>
          </w:tcPr>
          <w:p w14:paraId="5D317207" w14:textId="77777777" w:rsidR="007F1923" w:rsidRPr="00FE1B60" w:rsidRDefault="007F1923">
            <w:pPr>
              <w:pStyle w:val="Paragraph"/>
              <w:rPr>
                <w:noProof/>
              </w:rPr>
            </w:pPr>
            <w:r w:rsidRPr="00FE1B60">
              <w:rPr>
                <w:noProof/>
              </w:rPr>
              <w:t>Dietil-amino-malonát-hidroklorid (CAS RN 13433-00-6)</w:t>
            </w:r>
          </w:p>
        </w:tc>
        <w:tc>
          <w:tcPr>
            <w:tcW w:w="0" w:type="auto"/>
          </w:tcPr>
          <w:p w14:paraId="4CF04B96" w14:textId="77777777" w:rsidR="007F1923" w:rsidRPr="00FE1B60" w:rsidRDefault="007F1923">
            <w:pPr>
              <w:pStyle w:val="Paragraph"/>
              <w:rPr>
                <w:noProof/>
              </w:rPr>
            </w:pPr>
            <w:r w:rsidRPr="00FE1B60">
              <w:rPr>
                <w:noProof/>
              </w:rPr>
              <w:t>0 %</w:t>
            </w:r>
          </w:p>
        </w:tc>
        <w:tc>
          <w:tcPr>
            <w:tcW w:w="0" w:type="auto"/>
          </w:tcPr>
          <w:p w14:paraId="3990998D" w14:textId="77777777" w:rsidR="007F1923" w:rsidRPr="00FE1B60" w:rsidRDefault="007F1923">
            <w:pPr>
              <w:pStyle w:val="Paragraph"/>
              <w:rPr>
                <w:noProof/>
              </w:rPr>
            </w:pPr>
            <w:r w:rsidRPr="00FE1B60">
              <w:rPr>
                <w:noProof/>
              </w:rPr>
              <w:t>-</w:t>
            </w:r>
          </w:p>
        </w:tc>
        <w:tc>
          <w:tcPr>
            <w:tcW w:w="0" w:type="auto"/>
          </w:tcPr>
          <w:p w14:paraId="7B5F8AD0" w14:textId="77777777" w:rsidR="007F1923" w:rsidRPr="00FE1B60" w:rsidRDefault="007F1923">
            <w:pPr>
              <w:pStyle w:val="Paragraph"/>
              <w:rPr>
                <w:noProof/>
              </w:rPr>
            </w:pPr>
            <w:r w:rsidRPr="00FE1B60">
              <w:rPr>
                <w:noProof/>
              </w:rPr>
              <w:t>2025.12.31</w:t>
            </w:r>
          </w:p>
        </w:tc>
      </w:tr>
      <w:tr w:rsidR="007F1923" w:rsidRPr="00FE1B60" w14:paraId="2E881ABB" w14:textId="77777777">
        <w:trPr>
          <w:cantSplit/>
        </w:trPr>
        <w:tc>
          <w:tcPr>
            <w:tcW w:w="0" w:type="auto"/>
          </w:tcPr>
          <w:p w14:paraId="65E78517" w14:textId="77777777" w:rsidR="007F1923" w:rsidRPr="00FE1B60" w:rsidRDefault="007F1923">
            <w:pPr>
              <w:pStyle w:val="Paragraph"/>
              <w:rPr>
                <w:noProof/>
              </w:rPr>
            </w:pPr>
            <w:r w:rsidRPr="00FE1B60">
              <w:rPr>
                <w:noProof/>
              </w:rPr>
              <w:t>0.4426</w:t>
            </w:r>
          </w:p>
        </w:tc>
        <w:tc>
          <w:tcPr>
            <w:tcW w:w="0" w:type="auto"/>
          </w:tcPr>
          <w:p w14:paraId="7DE99DB7" w14:textId="77777777" w:rsidR="007F1923" w:rsidRPr="00FE1B60" w:rsidRDefault="007F1923">
            <w:pPr>
              <w:pStyle w:val="Paragraph"/>
              <w:jc w:val="right"/>
              <w:rPr>
                <w:noProof/>
              </w:rPr>
            </w:pPr>
            <w:r w:rsidRPr="00FE1B60">
              <w:rPr>
                <w:noProof/>
              </w:rPr>
              <w:t>ex 2922 49 85</w:t>
            </w:r>
          </w:p>
        </w:tc>
        <w:tc>
          <w:tcPr>
            <w:tcW w:w="0" w:type="auto"/>
          </w:tcPr>
          <w:p w14:paraId="065477EF" w14:textId="77777777" w:rsidR="007F1923" w:rsidRPr="00FE1B60" w:rsidRDefault="007F1923">
            <w:pPr>
              <w:pStyle w:val="Paragraph"/>
              <w:jc w:val="center"/>
              <w:rPr>
                <w:noProof/>
              </w:rPr>
            </w:pPr>
            <w:r w:rsidRPr="00FE1B60">
              <w:rPr>
                <w:noProof/>
              </w:rPr>
              <w:t>70</w:t>
            </w:r>
          </w:p>
        </w:tc>
        <w:tc>
          <w:tcPr>
            <w:tcW w:w="0" w:type="auto"/>
          </w:tcPr>
          <w:p w14:paraId="7189C870" w14:textId="77777777" w:rsidR="007F1923" w:rsidRPr="00FE1B60" w:rsidRDefault="007F1923">
            <w:pPr>
              <w:pStyle w:val="Paragraph"/>
              <w:rPr>
                <w:noProof/>
              </w:rPr>
            </w:pPr>
            <w:r w:rsidRPr="00FE1B60">
              <w:rPr>
                <w:noProof/>
              </w:rPr>
              <w:t>2-Etilhexil-4-dimetilamin-benzoát (CAS RN 21245-02-3)</w:t>
            </w:r>
          </w:p>
        </w:tc>
        <w:tc>
          <w:tcPr>
            <w:tcW w:w="0" w:type="auto"/>
          </w:tcPr>
          <w:p w14:paraId="4DDB6EDE" w14:textId="77777777" w:rsidR="007F1923" w:rsidRPr="00FE1B60" w:rsidRDefault="007F1923">
            <w:pPr>
              <w:pStyle w:val="Paragraph"/>
              <w:rPr>
                <w:noProof/>
              </w:rPr>
            </w:pPr>
            <w:r w:rsidRPr="00FE1B60">
              <w:rPr>
                <w:noProof/>
              </w:rPr>
              <w:t>0 %</w:t>
            </w:r>
          </w:p>
        </w:tc>
        <w:tc>
          <w:tcPr>
            <w:tcW w:w="0" w:type="auto"/>
          </w:tcPr>
          <w:p w14:paraId="76390FFD" w14:textId="77777777" w:rsidR="007F1923" w:rsidRPr="00FE1B60" w:rsidRDefault="007F1923">
            <w:pPr>
              <w:pStyle w:val="Paragraph"/>
              <w:rPr>
                <w:noProof/>
              </w:rPr>
            </w:pPr>
            <w:r w:rsidRPr="00FE1B60">
              <w:rPr>
                <w:noProof/>
              </w:rPr>
              <w:t>-</w:t>
            </w:r>
          </w:p>
        </w:tc>
        <w:tc>
          <w:tcPr>
            <w:tcW w:w="0" w:type="auto"/>
          </w:tcPr>
          <w:p w14:paraId="062758D8" w14:textId="77777777" w:rsidR="007F1923" w:rsidRPr="00FE1B60" w:rsidRDefault="007F1923">
            <w:pPr>
              <w:pStyle w:val="Paragraph"/>
              <w:rPr>
                <w:noProof/>
              </w:rPr>
            </w:pPr>
            <w:r w:rsidRPr="00FE1B60">
              <w:rPr>
                <w:noProof/>
              </w:rPr>
              <w:t>2023.12.31</w:t>
            </w:r>
          </w:p>
        </w:tc>
      </w:tr>
      <w:tr w:rsidR="007F1923" w:rsidRPr="00FE1B60" w14:paraId="11B4989D" w14:textId="77777777">
        <w:trPr>
          <w:cantSplit/>
        </w:trPr>
        <w:tc>
          <w:tcPr>
            <w:tcW w:w="0" w:type="auto"/>
          </w:tcPr>
          <w:p w14:paraId="36763D9E" w14:textId="77777777" w:rsidR="007F1923" w:rsidRPr="00FE1B60" w:rsidRDefault="007F1923">
            <w:pPr>
              <w:pStyle w:val="Paragraph"/>
              <w:rPr>
                <w:noProof/>
              </w:rPr>
            </w:pPr>
            <w:r w:rsidRPr="00FE1B60">
              <w:rPr>
                <w:noProof/>
              </w:rPr>
              <w:t>0.7254</w:t>
            </w:r>
          </w:p>
        </w:tc>
        <w:tc>
          <w:tcPr>
            <w:tcW w:w="0" w:type="auto"/>
          </w:tcPr>
          <w:p w14:paraId="7126AD63" w14:textId="77777777" w:rsidR="007F1923" w:rsidRPr="00FE1B60" w:rsidRDefault="007F1923">
            <w:pPr>
              <w:pStyle w:val="Paragraph"/>
              <w:jc w:val="right"/>
              <w:rPr>
                <w:noProof/>
              </w:rPr>
            </w:pPr>
            <w:r w:rsidRPr="00FE1B60">
              <w:rPr>
                <w:noProof/>
              </w:rPr>
              <w:t>ex 2922 49 85</w:t>
            </w:r>
          </w:p>
        </w:tc>
        <w:tc>
          <w:tcPr>
            <w:tcW w:w="0" w:type="auto"/>
          </w:tcPr>
          <w:p w14:paraId="73D6AABE" w14:textId="77777777" w:rsidR="007F1923" w:rsidRPr="00FE1B60" w:rsidRDefault="007F1923">
            <w:pPr>
              <w:pStyle w:val="Paragraph"/>
              <w:jc w:val="center"/>
              <w:rPr>
                <w:noProof/>
              </w:rPr>
            </w:pPr>
            <w:r w:rsidRPr="00FE1B60">
              <w:rPr>
                <w:noProof/>
              </w:rPr>
              <w:t>75</w:t>
            </w:r>
          </w:p>
        </w:tc>
        <w:tc>
          <w:tcPr>
            <w:tcW w:w="0" w:type="auto"/>
          </w:tcPr>
          <w:p w14:paraId="0D613DED" w14:textId="77777777" w:rsidR="007F1923" w:rsidRPr="00FE1B60" w:rsidRDefault="007F1923">
            <w:pPr>
              <w:pStyle w:val="Paragraph"/>
              <w:rPr>
                <w:noProof/>
              </w:rPr>
            </w:pPr>
            <w:r w:rsidRPr="00FE1B60">
              <w:rPr>
                <w:noProof/>
              </w:rPr>
              <w:t>L-alanin-izopropil-észter-hidroklorid (CAS RN 62062-65-1)</w:t>
            </w:r>
          </w:p>
        </w:tc>
        <w:tc>
          <w:tcPr>
            <w:tcW w:w="0" w:type="auto"/>
          </w:tcPr>
          <w:p w14:paraId="66916D29" w14:textId="77777777" w:rsidR="007F1923" w:rsidRPr="00FE1B60" w:rsidRDefault="007F1923">
            <w:pPr>
              <w:pStyle w:val="Paragraph"/>
              <w:rPr>
                <w:noProof/>
              </w:rPr>
            </w:pPr>
            <w:r w:rsidRPr="00FE1B60">
              <w:rPr>
                <w:noProof/>
              </w:rPr>
              <w:t>0 %</w:t>
            </w:r>
          </w:p>
        </w:tc>
        <w:tc>
          <w:tcPr>
            <w:tcW w:w="0" w:type="auto"/>
          </w:tcPr>
          <w:p w14:paraId="7415A358" w14:textId="77777777" w:rsidR="007F1923" w:rsidRPr="00FE1B60" w:rsidRDefault="007F1923">
            <w:pPr>
              <w:pStyle w:val="Paragraph"/>
              <w:rPr>
                <w:noProof/>
              </w:rPr>
            </w:pPr>
            <w:r w:rsidRPr="00FE1B60">
              <w:rPr>
                <w:noProof/>
              </w:rPr>
              <w:t>-</w:t>
            </w:r>
          </w:p>
        </w:tc>
        <w:tc>
          <w:tcPr>
            <w:tcW w:w="0" w:type="auto"/>
          </w:tcPr>
          <w:p w14:paraId="7D2864EB" w14:textId="77777777" w:rsidR="007F1923" w:rsidRPr="00FE1B60" w:rsidRDefault="007F1923">
            <w:pPr>
              <w:pStyle w:val="Paragraph"/>
              <w:rPr>
                <w:noProof/>
              </w:rPr>
            </w:pPr>
            <w:r w:rsidRPr="00FE1B60">
              <w:rPr>
                <w:noProof/>
              </w:rPr>
              <w:t>2022.12.31</w:t>
            </w:r>
          </w:p>
        </w:tc>
      </w:tr>
      <w:tr w:rsidR="007F1923" w:rsidRPr="00FE1B60" w14:paraId="1A4A48FE" w14:textId="77777777">
        <w:trPr>
          <w:cantSplit/>
        </w:trPr>
        <w:tc>
          <w:tcPr>
            <w:tcW w:w="0" w:type="auto"/>
          </w:tcPr>
          <w:p w14:paraId="584F81A5" w14:textId="77777777" w:rsidR="007F1923" w:rsidRPr="00FE1B60" w:rsidRDefault="007F1923">
            <w:pPr>
              <w:pStyle w:val="Paragraph"/>
              <w:rPr>
                <w:noProof/>
              </w:rPr>
            </w:pPr>
            <w:r w:rsidRPr="00FE1B60">
              <w:rPr>
                <w:noProof/>
              </w:rPr>
              <w:t>0.6100</w:t>
            </w:r>
          </w:p>
        </w:tc>
        <w:tc>
          <w:tcPr>
            <w:tcW w:w="0" w:type="auto"/>
          </w:tcPr>
          <w:p w14:paraId="7D2D8322" w14:textId="77777777" w:rsidR="007F1923" w:rsidRPr="00FE1B60" w:rsidRDefault="007F1923">
            <w:pPr>
              <w:pStyle w:val="Paragraph"/>
              <w:jc w:val="right"/>
              <w:rPr>
                <w:noProof/>
              </w:rPr>
            </w:pPr>
            <w:r w:rsidRPr="00FE1B60">
              <w:rPr>
                <w:noProof/>
              </w:rPr>
              <w:t>ex 2922 49 85</w:t>
            </w:r>
          </w:p>
        </w:tc>
        <w:tc>
          <w:tcPr>
            <w:tcW w:w="0" w:type="auto"/>
          </w:tcPr>
          <w:p w14:paraId="560CBAA4" w14:textId="77777777" w:rsidR="007F1923" w:rsidRPr="00FE1B60" w:rsidRDefault="007F1923">
            <w:pPr>
              <w:pStyle w:val="Paragraph"/>
              <w:jc w:val="center"/>
              <w:rPr>
                <w:noProof/>
              </w:rPr>
            </w:pPr>
            <w:r w:rsidRPr="00FE1B60">
              <w:rPr>
                <w:noProof/>
              </w:rPr>
              <w:t>80</w:t>
            </w:r>
          </w:p>
        </w:tc>
        <w:tc>
          <w:tcPr>
            <w:tcW w:w="0" w:type="auto"/>
          </w:tcPr>
          <w:p w14:paraId="41611931" w14:textId="77777777" w:rsidR="007F1923" w:rsidRPr="00FE1B60" w:rsidRDefault="007F1923">
            <w:pPr>
              <w:pStyle w:val="Paragraph"/>
              <w:rPr>
                <w:noProof/>
              </w:rPr>
            </w:pPr>
            <w:r w:rsidRPr="00FE1B60">
              <w:rPr>
                <w:noProof/>
              </w:rPr>
              <w:t>12-Amino-dodekánsav (CAS RN 693-57-2)</w:t>
            </w:r>
          </w:p>
        </w:tc>
        <w:tc>
          <w:tcPr>
            <w:tcW w:w="0" w:type="auto"/>
          </w:tcPr>
          <w:p w14:paraId="4510510E" w14:textId="77777777" w:rsidR="007F1923" w:rsidRPr="00FE1B60" w:rsidRDefault="007F1923">
            <w:pPr>
              <w:pStyle w:val="Paragraph"/>
              <w:rPr>
                <w:noProof/>
              </w:rPr>
            </w:pPr>
            <w:r w:rsidRPr="00FE1B60">
              <w:rPr>
                <w:noProof/>
              </w:rPr>
              <w:t>0 %</w:t>
            </w:r>
          </w:p>
        </w:tc>
        <w:tc>
          <w:tcPr>
            <w:tcW w:w="0" w:type="auto"/>
          </w:tcPr>
          <w:p w14:paraId="1E026147" w14:textId="77777777" w:rsidR="007F1923" w:rsidRPr="00FE1B60" w:rsidRDefault="007F1923">
            <w:pPr>
              <w:pStyle w:val="Paragraph"/>
              <w:rPr>
                <w:noProof/>
              </w:rPr>
            </w:pPr>
            <w:r w:rsidRPr="00FE1B60">
              <w:rPr>
                <w:noProof/>
              </w:rPr>
              <w:t>-</w:t>
            </w:r>
          </w:p>
        </w:tc>
        <w:tc>
          <w:tcPr>
            <w:tcW w:w="0" w:type="auto"/>
          </w:tcPr>
          <w:p w14:paraId="5C5A9671" w14:textId="77777777" w:rsidR="007F1923" w:rsidRPr="00FE1B60" w:rsidRDefault="007F1923">
            <w:pPr>
              <w:pStyle w:val="Paragraph"/>
              <w:rPr>
                <w:noProof/>
              </w:rPr>
            </w:pPr>
            <w:r w:rsidRPr="00FE1B60">
              <w:rPr>
                <w:noProof/>
              </w:rPr>
              <w:t>2023.12.31</w:t>
            </w:r>
          </w:p>
        </w:tc>
      </w:tr>
      <w:tr w:rsidR="007F1923" w:rsidRPr="00FE1B60" w14:paraId="0DFEDC28" w14:textId="77777777">
        <w:trPr>
          <w:cantSplit/>
        </w:trPr>
        <w:tc>
          <w:tcPr>
            <w:tcW w:w="0" w:type="auto"/>
          </w:tcPr>
          <w:p w14:paraId="2EDEE6E1" w14:textId="77777777" w:rsidR="007F1923" w:rsidRPr="00FE1B60" w:rsidRDefault="007F1923">
            <w:pPr>
              <w:pStyle w:val="Paragraph"/>
              <w:rPr>
                <w:noProof/>
              </w:rPr>
            </w:pPr>
            <w:r w:rsidRPr="00FE1B60">
              <w:rPr>
                <w:noProof/>
              </w:rPr>
              <w:t>0.7020</w:t>
            </w:r>
          </w:p>
        </w:tc>
        <w:tc>
          <w:tcPr>
            <w:tcW w:w="0" w:type="auto"/>
          </w:tcPr>
          <w:p w14:paraId="384C1ED4" w14:textId="77777777" w:rsidR="007F1923" w:rsidRPr="00FE1B60" w:rsidRDefault="007F1923">
            <w:pPr>
              <w:pStyle w:val="Paragraph"/>
              <w:jc w:val="right"/>
              <w:rPr>
                <w:noProof/>
              </w:rPr>
            </w:pPr>
            <w:r w:rsidRPr="00FE1B60">
              <w:rPr>
                <w:rStyle w:val="FootnoteReference"/>
                <w:noProof/>
              </w:rPr>
              <w:t>ex</w:t>
            </w:r>
            <w:r w:rsidRPr="00FE1B60">
              <w:rPr>
                <w:noProof/>
              </w:rPr>
              <w:t> 2922 50 00</w:t>
            </w:r>
          </w:p>
        </w:tc>
        <w:tc>
          <w:tcPr>
            <w:tcW w:w="0" w:type="auto"/>
          </w:tcPr>
          <w:p w14:paraId="5B4783BB" w14:textId="77777777" w:rsidR="007F1923" w:rsidRPr="00FE1B60" w:rsidRDefault="007F1923">
            <w:pPr>
              <w:pStyle w:val="Paragraph"/>
              <w:jc w:val="center"/>
              <w:rPr>
                <w:noProof/>
              </w:rPr>
            </w:pPr>
            <w:r w:rsidRPr="00FE1B60">
              <w:rPr>
                <w:noProof/>
              </w:rPr>
              <w:t>10</w:t>
            </w:r>
          </w:p>
        </w:tc>
        <w:tc>
          <w:tcPr>
            <w:tcW w:w="0" w:type="auto"/>
          </w:tcPr>
          <w:p w14:paraId="6195792B" w14:textId="77777777" w:rsidR="007F1923" w:rsidRPr="00FE1B60" w:rsidRDefault="007F1923">
            <w:pPr>
              <w:pStyle w:val="Paragraph"/>
              <w:rPr>
                <w:noProof/>
              </w:rPr>
            </w:pPr>
            <w:r w:rsidRPr="00FE1B60">
              <w:rPr>
                <w:noProof/>
              </w:rPr>
              <w:t>2-(2-(2-Aminoetoxi)etoxi)ecetsav-hidroklorid (CAS RN 134979-01-4)</w:t>
            </w:r>
          </w:p>
        </w:tc>
        <w:tc>
          <w:tcPr>
            <w:tcW w:w="0" w:type="auto"/>
          </w:tcPr>
          <w:p w14:paraId="3E565777" w14:textId="77777777" w:rsidR="007F1923" w:rsidRPr="00FE1B60" w:rsidRDefault="007F1923">
            <w:pPr>
              <w:pStyle w:val="Paragraph"/>
              <w:rPr>
                <w:noProof/>
              </w:rPr>
            </w:pPr>
            <w:r w:rsidRPr="00FE1B60">
              <w:rPr>
                <w:noProof/>
              </w:rPr>
              <w:t>0 %</w:t>
            </w:r>
          </w:p>
        </w:tc>
        <w:tc>
          <w:tcPr>
            <w:tcW w:w="0" w:type="auto"/>
          </w:tcPr>
          <w:p w14:paraId="116638D7" w14:textId="77777777" w:rsidR="007F1923" w:rsidRPr="00FE1B60" w:rsidRDefault="007F1923">
            <w:pPr>
              <w:pStyle w:val="Paragraph"/>
              <w:rPr>
                <w:noProof/>
              </w:rPr>
            </w:pPr>
            <w:r w:rsidRPr="00FE1B60">
              <w:rPr>
                <w:noProof/>
              </w:rPr>
              <w:t>-</w:t>
            </w:r>
          </w:p>
        </w:tc>
        <w:tc>
          <w:tcPr>
            <w:tcW w:w="0" w:type="auto"/>
          </w:tcPr>
          <w:p w14:paraId="199F43F5" w14:textId="77777777" w:rsidR="007F1923" w:rsidRPr="00FE1B60" w:rsidRDefault="007F1923">
            <w:pPr>
              <w:pStyle w:val="Paragraph"/>
              <w:rPr>
                <w:noProof/>
              </w:rPr>
            </w:pPr>
            <w:r w:rsidRPr="00FE1B60">
              <w:rPr>
                <w:noProof/>
              </w:rPr>
              <w:t>2026.12.31</w:t>
            </w:r>
          </w:p>
        </w:tc>
      </w:tr>
      <w:tr w:rsidR="007F1923" w:rsidRPr="00FE1B60" w14:paraId="3BC11B03" w14:textId="77777777">
        <w:trPr>
          <w:cantSplit/>
        </w:trPr>
        <w:tc>
          <w:tcPr>
            <w:tcW w:w="0" w:type="auto"/>
          </w:tcPr>
          <w:p w14:paraId="0550AF52" w14:textId="77777777" w:rsidR="007F1923" w:rsidRPr="00FE1B60" w:rsidRDefault="007F1923">
            <w:pPr>
              <w:pStyle w:val="Paragraph"/>
              <w:rPr>
                <w:noProof/>
              </w:rPr>
            </w:pPr>
            <w:r w:rsidRPr="00FE1B60">
              <w:rPr>
                <w:noProof/>
              </w:rPr>
              <w:t>0.7257</w:t>
            </w:r>
          </w:p>
        </w:tc>
        <w:tc>
          <w:tcPr>
            <w:tcW w:w="0" w:type="auto"/>
          </w:tcPr>
          <w:p w14:paraId="03628687" w14:textId="77777777" w:rsidR="007F1923" w:rsidRPr="00FE1B60" w:rsidRDefault="007F1923">
            <w:pPr>
              <w:pStyle w:val="Paragraph"/>
              <w:jc w:val="right"/>
              <w:rPr>
                <w:noProof/>
              </w:rPr>
            </w:pPr>
            <w:r w:rsidRPr="00FE1B60">
              <w:rPr>
                <w:noProof/>
              </w:rPr>
              <w:t>ex 2922 50 00</w:t>
            </w:r>
          </w:p>
        </w:tc>
        <w:tc>
          <w:tcPr>
            <w:tcW w:w="0" w:type="auto"/>
          </w:tcPr>
          <w:p w14:paraId="75CFA32F" w14:textId="77777777" w:rsidR="007F1923" w:rsidRPr="00FE1B60" w:rsidRDefault="007F1923">
            <w:pPr>
              <w:pStyle w:val="Paragraph"/>
              <w:jc w:val="center"/>
              <w:rPr>
                <w:noProof/>
              </w:rPr>
            </w:pPr>
            <w:r w:rsidRPr="00FE1B60">
              <w:rPr>
                <w:noProof/>
              </w:rPr>
              <w:t>15</w:t>
            </w:r>
          </w:p>
        </w:tc>
        <w:tc>
          <w:tcPr>
            <w:tcW w:w="0" w:type="auto"/>
          </w:tcPr>
          <w:p w14:paraId="39B4407B" w14:textId="77777777" w:rsidR="007F1923" w:rsidRPr="00FE1B60" w:rsidRDefault="007F1923">
            <w:pPr>
              <w:pStyle w:val="Paragraph"/>
              <w:rPr>
                <w:noProof/>
              </w:rPr>
            </w:pPr>
            <w:r w:rsidRPr="00FE1B60">
              <w:rPr>
                <w:noProof/>
              </w:rPr>
              <w:t>3,5-Dijód-tironin (CAS RN 1041-01-6)</w:t>
            </w:r>
          </w:p>
        </w:tc>
        <w:tc>
          <w:tcPr>
            <w:tcW w:w="0" w:type="auto"/>
          </w:tcPr>
          <w:p w14:paraId="531A72A5" w14:textId="77777777" w:rsidR="007F1923" w:rsidRPr="00FE1B60" w:rsidRDefault="007F1923">
            <w:pPr>
              <w:pStyle w:val="Paragraph"/>
              <w:rPr>
                <w:noProof/>
              </w:rPr>
            </w:pPr>
            <w:r w:rsidRPr="00FE1B60">
              <w:rPr>
                <w:noProof/>
              </w:rPr>
              <w:t>0 %</w:t>
            </w:r>
          </w:p>
        </w:tc>
        <w:tc>
          <w:tcPr>
            <w:tcW w:w="0" w:type="auto"/>
          </w:tcPr>
          <w:p w14:paraId="38ACF41E" w14:textId="77777777" w:rsidR="007F1923" w:rsidRPr="00FE1B60" w:rsidRDefault="007F1923">
            <w:pPr>
              <w:pStyle w:val="Paragraph"/>
              <w:rPr>
                <w:noProof/>
              </w:rPr>
            </w:pPr>
            <w:r w:rsidRPr="00FE1B60">
              <w:rPr>
                <w:noProof/>
              </w:rPr>
              <w:t>-</w:t>
            </w:r>
          </w:p>
        </w:tc>
        <w:tc>
          <w:tcPr>
            <w:tcW w:w="0" w:type="auto"/>
          </w:tcPr>
          <w:p w14:paraId="5E1DE402" w14:textId="77777777" w:rsidR="007F1923" w:rsidRPr="00FE1B60" w:rsidRDefault="007F1923">
            <w:pPr>
              <w:pStyle w:val="Paragraph"/>
              <w:rPr>
                <w:noProof/>
              </w:rPr>
            </w:pPr>
            <w:r w:rsidRPr="00FE1B60">
              <w:rPr>
                <w:noProof/>
              </w:rPr>
              <w:t>2022.12.31</w:t>
            </w:r>
          </w:p>
        </w:tc>
      </w:tr>
      <w:tr w:rsidR="007F1923" w:rsidRPr="00FE1B60" w14:paraId="356F4FC8" w14:textId="77777777">
        <w:trPr>
          <w:cantSplit/>
        </w:trPr>
        <w:tc>
          <w:tcPr>
            <w:tcW w:w="0" w:type="auto"/>
          </w:tcPr>
          <w:p w14:paraId="7A360659" w14:textId="77777777" w:rsidR="007F1923" w:rsidRPr="00FE1B60" w:rsidRDefault="007F1923">
            <w:pPr>
              <w:pStyle w:val="Paragraph"/>
              <w:rPr>
                <w:noProof/>
              </w:rPr>
            </w:pPr>
            <w:r w:rsidRPr="00FE1B60">
              <w:rPr>
                <w:noProof/>
              </w:rPr>
              <w:t>0.4702</w:t>
            </w:r>
          </w:p>
        </w:tc>
        <w:tc>
          <w:tcPr>
            <w:tcW w:w="0" w:type="auto"/>
          </w:tcPr>
          <w:p w14:paraId="059E7062" w14:textId="77777777" w:rsidR="007F1923" w:rsidRPr="00FE1B60" w:rsidRDefault="007F1923">
            <w:pPr>
              <w:pStyle w:val="Paragraph"/>
              <w:jc w:val="right"/>
              <w:rPr>
                <w:noProof/>
              </w:rPr>
            </w:pPr>
            <w:r w:rsidRPr="00FE1B60">
              <w:rPr>
                <w:noProof/>
              </w:rPr>
              <w:t>ex 2922 50 00</w:t>
            </w:r>
          </w:p>
        </w:tc>
        <w:tc>
          <w:tcPr>
            <w:tcW w:w="0" w:type="auto"/>
          </w:tcPr>
          <w:p w14:paraId="2A4A1062" w14:textId="77777777" w:rsidR="007F1923" w:rsidRPr="00FE1B60" w:rsidRDefault="007F1923">
            <w:pPr>
              <w:pStyle w:val="Paragraph"/>
              <w:jc w:val="center"/>
              <w:rPr>
                <w:noProof/>
              </w:rPr>
            </w:pPr>
            <w:r w:rsidRPr="00FE1B60">
              <w:rPr>
                <w:noProof/>
              </w:rPr>
              <w:t>20</w:t>
            </w:r>
          </w:p>
        </w:tc>
        <w:tc>
          <w:tcPr>
            <w:tcW w:w="0" w:type="auto"/>
          </w:tcPr>
          <w:p w14:paraId="76633C97" w14:textId="77777777" w:rsidR="007F1923" w:rsidRPr="00FE1B60" w:rsidRDefault="007F1923">
            <w:pPr>
              <w:pStyle w:val="Paragraph"/>
              <w:rPr>
                <w:noProof/>
              </w:rPr>
            </w:pPr>
            <w:r w:rsidRPr="00FE1B60">
              <w:rPr>
                <w:noProof/>
              </w:rPr>
              <w:t>1-[2-Amino-1-(4-metoxifenil)-etil]-ciklohexanol-hidroklorid (CAS RN 130198-05-9) </w:t>
            </w:r>
          </w:p>
        </w:tc>
        <w:tc>
          <w:tcPr>
            <w:tcW w:w="0" w:type="auto"/>
          </w:tcPr>
          <w:p w14:paraId="58186783" w14:textId="77777777" w:rsidR="007F1923" w:rsidRPr="00FE1B60" w:rsidRDefault="007F1923">
            <w:pPr>
              <w:pStyle w:val="Paragraph"/>
              <w:rPr>
                <w:noProof/>
              </w:rPr>
            </w:pPr>
            <w:r w:rsidRPr="00FE1B60">
              <w:rPr>
                <w:noProof/>
              </w:rPr>
              <w:t>0 %</w:t>
            </w:r>
          </w:p>
        </w:tc>
        <w:tc>
          <w:tcPr>
            <w:tcW w:w="0" w:type="auto"/>
          </w:tcPr>
          <w:p w14:paraId="3B47F3C4" w14:textId="77777777" w:rsidR="007F1923" w:rsidRPr="00FE1B60" w:rsidRDefault="007F1923">
            <w:pPr>
              <w:pStyle w:val="Paragraph"/>
              <w:rPr>
                <w:noProof/>
              </w:rPr>
            </w:pPr>
            <w:r w:rsidRPr="00FE1B60">
              <w:rPr>
                <w:noProof/>
              </w:rPr>
              <w:t>-</w:t>
            </w:r>
          </w:p>
        </w:tc>
        <w:tc>
          <w:tcPr>
            <w:tcW w:w="0" w:type="auto"/>
          </w:tcPr>
          <w:p w14:paraId="525F849D" w14:textId="77777777" w:rsidR="007F1923" w:rsidRPr="00FE1B60" w:rsidRDefault="007F1923">
            <w:pPr>
              <w:pStyle w:val="Paragraph"/>
              <w:rPr>
                <w:noProof/>
              </w:rPr>
            </w:pPr>
            <w:r w:rsidRPr="00FE1B60">
              <w:rPr>
                <w:noProof/>
              </w:rPr>
              <w:t>2024.12.31</w:t>
            </w:r>
          </w:p>
        </w:tc>
      </w:tr>
      <w:tr w:rsidR="007F1923" w:rsidRPr="00FE1B60" w14:paraId="25312AFE" w14:textId="77777777">
        <w:trPr>
          <w:cantSplit/>
        </w:trPr>
        <w:tc>
          <w:tcPr>
            <w:tcW w:w="0" w:type="auto"/>
          </w:tcPr>
          <w:p w14:paraId="0A546FD8" w14:textId="77777777" w:rsidR="007F1923" w:rsidRPr="00FE1B60" w:rsidRDefault="007F1923">
            <w:pPr>
              <w:pStyle w:val="Paragraph"/>
              <w:rPr>
                <w:noProof/>
              </w:rPr>
            </w:pPr>
            <w:r w:rsidRPr="00FE1B60">
              <w:rPr>
                <w:noProof/>
              </w:rPr>
              <w:t>0.7523</w:t>
            </w:r>
          </w:p>
        </w:tc>
        <w:tc>
          <w:tcPr>
            <w:tcW w:w="0" w:type="auto"/>
          </w:tcPr>
          <w:p w14:paraId="6453702F" w14:textId="77777777" w:rsidR="007F1923" w:rsidRPr="00FE1B60" w:rsidRDefault="007F1923">
            <w:pPr>
              <w:pStyle w:val="Paragraph"/>
              <w:jc w:val="right"/>
              <w:rPr>
                <w:noProof/>
              </w:rPr>
            </w:pPr>
            <w:r w:rsidRPr="00FE1B60">
              <w:rPr>
                <w:noProof/>
              </w:rPr>
              <w:t>ex 2922 50 00</w:t>
            </w:r>
          </w:p>
        </w:tc>
        <w:tc>
          <w:tcPr>
            <w:tcW w:w="0" w:type="auto"/>
          </w:tcPr>
          <w:p w14:paraId="7003962F" w14:textId="77777777" w:rsidR="007F1923" w:rsidRPr="00FE1B60" w:rsidRDefault="007F1923">
            <w:pPr>
              <w:pStyle w:val="Paragraph"/>
              <w:jc w:val="center"/>
              <w:rPr>
                <w:noProof/>
              </w:rPr>
            </w:pPr>
            <w:r w:rsidRPr="00FE1B60">
              <w:rPr>
                <w:noProof/>
              </w:rPr>
              <w:t>35</w:t>
            </w:r>
          </w:p>
        </w:tc>
        <w:tc>
          <w:tcPr>
            <w:tcW w:w="0" w:type="auto"/>
          </w:tcPr>
          <w:p w14:paraId="54A5847B" w14:textId="77777777" w:rsidR="007F1923" w:rsidRPr="00FE1B60" w:rsidRDefault="007F1923">
            <w:pPr>
              <w:pStyle w:val="Paragraph"/>
              <w:rPr>
                <w:noProof/>
              </w:rPr>
            </w:pPr>
            <w:r w:rsidRPr="00FE1B60">
              <w:rPr>
                <w:noProof/>
              </w:rPr>
              <w:t>(2S)-2-Amino-3-(3,4-dimetoxifenil)-2-metilpropánsav hidroklorid (CAS RN 5486-79-3)</w:t>
            </w:r>
          </w:p>
        </w:tc>
        <w:tc>
          <w:tcPr>
            <w:tcW w:w="0" w:type="auto"/>
          </w:tcPr>
          <w:p w14:paraId="6CD842D0" w14:textId="77777777" w:rsidR="007F1923" w:rsidRPr="00FE1B60" w:rsidRDefault="007F1923">
            <w:pPr>
              <w:pStyle w:val="Paragraph"/>
              <w:rPr>
                <w:noProof/>
              </w:rPr>
            </w:pPr>
            <w:r w:rsidRPr="00FE1B60">
              <w:rPr>
                <w:noProof/>
              </w:rPr>
              <w:t>0 %</w:t>
            </w:r>
          </w:p>
        </w:tc>
        <w:tc>
          <w:tcPr>
            <w:tcW w:w="0" w:type="auto"/>
          </w:tcPr>
          <w:p w14:paraId="3F88277D" w14:textId="77777777" w:rsidR="007F1923" w:rsidRPr="00FE1B60" w:rsidRDefault="007F1923">
            <w:pPr>
              <w:pStyle w:val="Paragraph"/>
              <w:rPr>
                <w:noProof/>
              </w:rPr>
            </w:pPr>
            <w:r w:rsidRPr="00FE1B60">
              <w:rPr>
                <w:noProof/>
              </w:rPr>
              <w:t>-</w:t>
            </w:r>
          </w:p>
        </w:tc>
        <w:tc>
          <w:tcPr>
            <w:tcW w:w="0" w:type="auto"/>
          </w:tcPr>
          <w:p w14:paraId="655FBF0C" w14:textId="77777777" w:rsidR="007F1923" w:rsidRPr="00FE1B60" w:rsidRDefault="007F1923">
            <w:pPr>
              <w:pStyle w:val="Paragraph"/>
              <w:rPr>
                <w:noProof/>
              </w:rPr>
            </w:pPr>
            <w:r w:rsidRPr="00FE1B60">
              <w:rPr>
                <w:noProof/>
              </w:rPr>
              <w:t>2023.12.31</w:t>
            </w:r>
          </w:p>
        </w:tc>
      </w:tr>
      <w:tr w:rsidR="007F1923" w:rsidRPr="00FE1B60" w14:paraId="6B4ED635" w14:textId="77777777">
        <w:trPr>
          <w:cantSplit/>
        </w:trPr>
        <w:tc>
          <w:tcPr>
            <w:tcW w:w="0" w:type="auto"/>
          </w:tcPr>
          <w:p w14:paraId="6A4B20DF" w14:textId="77777777" w:rsidR="007F1923" w:rsidRPr="00FE1B60" w:rsidRDefault="007F1923">
            <w:pPr>
              <w:pStyle w:val="Paragraph"/>
              <w:rPr>
                <w:noProof/>
              </w:rPr>
            </w:pPr>
            <w:r w:rsidRPr="00FE1B60">
              <w:rPr>
                <w:noProof/>
              </w:rPr>
              <w:t>0.2681</w:t>
            </w:r>
          </w:p>
        </w:tc>
        <w:tc>
          <w:tcPr>
            <w:tcW w:w="0" w:type="auto"/>
          </w:tcPr>
          <w:p w14:paraId="5F38F99B" w14:textId="77777777" w:rsidR="007F1923" w:rsidRPr="00FE1B60" w:rsidRDefault="007F1923">
            <w:pPr>
              <w:pStyle w:val="Paragraph"/>
              <w:jc w:val="right"/>
              <w:rPr>
                <w:noProof/>
              </w:rPr>
            </w:pPr>
            <w:r w:rsidRPr="00FE1B60">
              <w:rPr>
                <w:noProof/>
              </w:rPr>
              <w:t>ex 2922 50 00</w:t>
            </w:r>
          </w:p>
        </w:tc>
        <w:tc>
          <w:tcPr>
            <w:tcW w:w="0" w:type="auto"/>
          </w:tcPr>
          <w:p w14:paraId="27CC8D0C" w14:textId="77777777" w:rsidR="007F1923" w:rsidRPr="00FE1B60" w:rsidRDefault="007F1923">
            <w:pPr>
              <w:pStyle w:val="Paragraph"/>
              <w:jc w:val="center"/>
              <w:rPr>
                <w:noProof/>
              </w:rPr>
            </w:pPr>
            <w:r w:rsidRPr="00FE1B60">
              <w:rPr>
                <w:noProof/>
              </w:rPr>
              <w:t>70</w:t>
            </w:r>
          </w:p>
        </w:tc>
        <w:tc>
          <w:tcPr>
            <w:tcW w:w="0" w:type="auto"/>
          </w:tcPr>
          <w:p w14:paraId="6D4BC1C0" w14:textId="77777777" w:rsidR="007F1923" w:rsidRPr="00FE1B60" w:rsidRDefault="007F1923">
            <w:pPr>
              <w:pStyle w:val="Paragraph"/>
              <w:rPr>
                <w:noProof/>
              </w:rPr>
            </w:pPr>
            <w:r w:rsidRPr="00FE1B60">
              <w:rPr>
                <w:noProof/>
              </w:rPr>
              <w:t>2-(1-Hidroxi-ciklohexil)-2-(4-metoxi-fenil)etil-ammonium-acetát</w:t>
            </w:r>
          </w:p>
        </w:tc>
        <w:tc>
          <w:tcPr>
            <w:tcW w:w="0" w:type="auto"/>
          </w:tcPr>
          <w:p w14:paraId="0E54CC07" w14:textId="77777777" w:rsidR="007F1923" w:rsidRPr="00FE1B60" w:rsidRDefault="007F1923">
            <w:pPr>
              <w:pStyle w:val="Paragraph"/>
              <w:rPr>
                <w:noProof/>
              </w:rPr>
            </w:pPr>
            <w:r w:rsidRPr="00FE1B60">
              <w:rPr>
                <w:noProof/>
              </w:rPr>
              <w:t>0 %</w:t>
            </w:r>
          </w:p>
        </w:tc>
        <w:tc>
          <w:tcPr>
            <w:tcW w:w="0" w:type="auto"/>
          </w:tcPr>
          <w:p w14:paraId="6623E3F6" w14:textId="77777777" w:rsidR="007F1923" w:rsidRPr="00FE1B60" w:rsidRDefault="007F1923">
            <w:pPr>
              <w:pStyle w:val="Paragraph"/>
              <w:rPr>
                <w:noProof/>
              </w:rPr>
            </w:pPr>
            <w:r w:rsidRPr="00FE1B60">
              <w:rPr>
                <w:noProof/>
              </w:rPr>
              <w:t>-</w:t>
            </w:r>
          </w:p>
        </w:tc>
        <w:tc>
          <w:tcPr>
            <w:tcW w:w="0" w:type="auto"/>
          </w:tcPr>
          <w:p w14:paraId="09ED2FC9" w14:textId="77777777" w:rsidR="007F1923" w:rsidRPr="00FE1B60" w:rsidRDefault="007F1923">
            <w:pPr>
              <w:pStyle w:val="Paragraph"/>
              <w:rPr>
                <w:noProof/>
              </w:rPr>
            </w:pPr>
            <w:r w:rsidRPr="00FE1B60">
              <w:rPr>
                <w:noProof/>
              </w:rPr>
              <w:t>2023.12.31</w:t>
            </w:r>
          </w:p>
        </w:tc>
      </w:tr>
      <w:tr w:rsidR="007F1923" w:rsidRPr="00FE1B60" w14:paraId="3295A2D9" w14:textId="77777777">
        <w:trPr>
          <w:cantSplit/>
        </w:trPr>
        <w:tc>
          <w:tcPr>
            <w:tcW w:w="0" w:type="auto"/>
          </w:tcPr>
          <w:p w14:paraId="4A7CA531" w14:textId="77777777" w:rsidR="007F1923" w:rsidRPr="00FE1B60" w:rsidRDefault="007F1923">
            <w:pPr>
              <w:pStyle w:val="Paragraph"/>
              <w:rPr>
                <w:noProof/>
              </w:rPr>
            </w:pPr>
            <w:r w:rsidRPr="00FE1B60">
              <w:rPr>
                <w:noProof/>
              </w:rPr>
              <w:t>0.6226</w:t>
            </w:r>
          </w:p>
        </w:tc>
        <w:tc>
          <w:tcPr>
            <w:tcW w:w="0" w:type="auto"/>
          </w:tcPr>
          <w:p w14:paraId="2ADA1F0B" w14:textId="77777777" w:rsidR="007F1923" w:rsidRPr="00FE1B60" w:rsidRDefault="007F1923">
            <w:pPr>
              <w:pStyle w:val="Paragraph"/>
              <w:jc w:val="right"/>
              <w:rPr>
                <w:noProof/>
              </w:rPr>
            </w:pPr>
            <w:r w:rsidRPr="00FE1B60">
              <w:rPr>
                <w:noProof/>
              </w:rPr>
              <w:t>ex 2923 10 00</w:t>
            </w:r>
          </w:p>
        </w:tc>
        <w:tc>
          <w:tcPr>
            <w:tcW w:w="0" w:type="auto"/>
          </w:tcPr>
          <w:p w14:paraId="0CE5C576" w14:textId="77777777" w:rsidR="007F1923" w:rsidRPr="00FE1B60" w:rsidRDefault="007F1923">
            <w:pPr>
              <w:pStyle w:val="Paragraph"/>
              <w:jc w:val="center"/>
              <w:rPr>
                <w:noProof/>
              </w:rPr>
            </w:pPr>
            <w:r w:rsidRPr="00FE1B60">
              <w:rPr>
                <w:noProof/>
              </w:rPr>
              <w:t>10</w:t>
            </w:r>
          </w:p>
        </w:tc>
        <w:tc>
          <w:tcPr>
            <w:tcW w:w="0" w:type="auto"/>
          </w:tcPr>
          <w:p w14:paraId="65D4F8E3" w14:textId="77777777" w:rsidR="007F1923" w:rsidRPr="00FE1B60" w:rsidRDefault="007F1923">
            <w:pPr>
              <w:pStyle w:val="Paragraph"/>
              <w:rPr>
                <w:noProof/>
              </w:rPr>
            </w:pPr>
            <w:r w:rsidRPr="00FE1B60">
              <w:rPr>
                <w:noProof/>
              </w:rPr>
              <w:t>Kalcium-foszforil-kolin-klorid-tetrahidrát (CAS RN 72556-74-2)</w:t>
            </w:r>
          </w:p>
        </w:tc>
        <w:tc>
          <w:tcPr>
            <w:tcW w:w="0" w:type="auto"/>
          </w:tcPr>
          <w:p w14:paraId="365CFF12" w14:textId="77777777" w:rsidR="007F1923" w:rsidRPr="00FE1B60" w:rsidRDefault="007F1923">
            <w:pPr>
              <w:pStyle w:val="Paragraph"/>
              <w:rPr>
                <w:noProof/>
              </w:rPr>
            </w:pPr>
            <w:r w:rsidRPr="00FE1B60">
              <w:rPr>
                <w:noProof/>
              </w:rPr>
              <w:t>0 %</w:t>
            </w:r>
          </w:p>
        </w:tc>
        <w:tc>
          <w:tcPr>
            <w:tcW w:w="0" w:type="auto"/>
          </w:tcPr>
          <w:p w14:paraId="28B230E1" w14:textId="77777777" w:rsidR="007F1923" w:rsidRPr="00FE1B60" w:rsidRDefault="007F1923">
            <w:pPr>
              <w:pStyle w:val="Paragraph"/>
              <w:rPr>
                <w:noProof/>
              </w:rPr>
            </w:pPr>
            <w:r w:rsidRPr="00FE1B60">
              <w:rPr>
                <w:noProof/>
              </w:rPr>
              <w:t>-</w:t>
            </w:r>
          </w:p>
        </w:tc>
        <w:tc>
          <w:tcPr>
            <w:tcW w:w="0" w:type="auto"/>
          </w:tcPr>
          <w:p w14:paraId="5709EB53" w14:textId="77777777" w:rsidR="007F1923" w:rsidRPr="00FE1B60" w:rsidRDefault="007F1923">
            <w:pPr>
              <w:pStyle w:val="Paragraph"/>
              <w:rPr>
                <w:noProof/>
              </w:rPr>
            </w:pPr>
            <w:r w:rsidRPr="00FE1B60">
              <w:rPr>
                <w:noProof/>
              </w:rPr>
              <w:t>2024.12.31</w:t>
            </w:r>
          </w:p>
        </w:tc>
      </w:tr>
      <w:tr w:rsidR="007F1923" w:rsidRPr="00FE1B60" w14:paraId="394CC0E5" w14:textId="77777777">
        <w:trPr>
          <w:cantSplit/>
        </w:trPr>
        <w:tc>
          <w:tcPr>
            <w:tcW w:w="0" w:type="auto"/>
          </w:tcPr>
          <w:p w14:paraId="3195348D" w14:textId="77777777" w:rsidR="007F1923" w:rsidRPr="00FE1B60" w:rsidRDefault="007F1923">
            <w:pPr>
              <w:pStyle w:val="Paragraph"/>
              <w:rPr>
                <w:noProof/>
              </w:rPr>
            </w:pPr>
            <w:r w:rsidRPr="00FE1B60">
              <w:rPr>
                <w:noProof/>
              </w:rPr>
              <w:t>0.3543</w:t>
            </w:r>
          </w:p>
        </w:tc>
        <w:tc>
          <w:tcPr>
            <w:tcW w:w="0" w:type="auto"/>
          </w:tcPr>
          <w:p w14:paraId="440DD745" w14:textId="77777777" w:rsidR="007F1923" w:rsidRPr="00FE1B60" w:rsidRDefault="007F1923">
            <w:pPr>
              <w:pStyle w:val="Paragraph"/>
              <w:jc w:val="right"/>
              <w:rPr>
                <w:noProof/>
              </w:rPr>
            </w:pPr>
            <w:r w:rsidRPr="00FE1B60">
              <w:rPr>
                <w:noProof/>
              </w:rPr>
              <w:t>ex 2923 90 00</w:t>
            </w:r>
          </w:p>
        </w:tc>
        <w:tc>
          <w:tcPr>
            <w:tcW w:w="0" w:type="auto"/>
          </w:tcPr>
          <w:p w14:paraId="620847EF" w14:textId="77777777" w:rsidR="007F1923" w:rsidRPr="00FE1B60" w:rsidRDefault="007F1923">
            <w:pPr>
              <w:pStyle w:val="Paragraph"/>
              <w:jc w:val="center"/>
              <w:rPr>
                <w:noProof/>
              </w:rPr>
            </w:pPr>
            <w:r w:rsidRPr="00FE1B60">
              <w:rPr>
                <w:noProof/>
              </w:rPr>
              <w:t>10</w:t>
            </w:r>
          </w:p>
        </w:tc>
        <w:tc>
          <w:tcPr>
            <w:tcW w:w="0" w:type="auto"/>
          </w:tcPr>
          <w:p w14:paraId="72BC7BCE" w14:textId="77777777" w:rsidR="007F1923" w:rsidRPr="00FE1B60" w:rsidRDefault="007F1923">
            <w:pPr>
              <w:pStyle w:val="Paragraph"/>
              <w:rPr>
                <w:noProof/>
              </w:rPr>
            </w:pPr>
            <w:r w:rsidRPr="00FE1B60">
              <w:rPr>
                <w:noProof/>
              </w:rPr>
              <w:t>Tetrametilammónium-hidroxid 25 tömegszázalékos (± 0,5 %) vizes oldata</w:t>
            </w:r>
          </w:p>
        </w:tc>
        <w:tc>
          <w:tcPr>
            <w:tcW w:w="0" w:type="auto"/>
          </w:tcPr>
          <w:p w14:paraId="43E681D3" w14:textId="77777777" w:rsidR="007F1923" w:rsidRPr="00FE1B60" w:rsidRDefault="007F1923">
            <w:pPr>
              <w:pStyle w:val="Paragraph"/>
              <w:rPr>
                <w:noProof/>
              </w:rPr>
            </w:pPr>
            <w:r w:rsidRPr="00FE1B60">
              <w:rPr>
                <w:noProof/>
              </w:rPr>
              <w:t>0 %</w:t>
            </w:r>
          </w:p>
        </w:tc>
        <w:tc>
          <w:tcPr>
            <w:tcW w:w="0" w:type="auto"/>
          </w:tcPr>
          <w:p w14:paraId="7D0F5C62" w14:textId="77777777" w:rsidR="007F1923" w:rsidRPr="00FE1B60" w:rsidRDefault="007F1923">
            <w:pPr>
              <w:pStyle w:val="Paragraph"/>
              <w:rPr>
                <w:noProof/>
              </w:rPr>
            </w:pPr>
            <w:r w:rsidRPr="00FE1B60">
              <w:rPr>
                <w:noProof/>
              </w:rPr>
              <w:t>-</w:t>
            </w:r>
          </w:p>
        </w:tc>
        <w:tc>
          <w:tcPr>
            <w:tcW w:w="0" w:type="auto"/>
          </w:tcPr>
          <w:p w14:paraId="5158088C" w14:textId="77777777" w:rsidR="007F1923" w:rsidRPr="00FE1B60" w:rsidRDefault="007F1923">
            <w:pPr>
              <w:pStyle w:val="Paragraph"/>
              <w:rPr>
                <w:noProof/>
              </w:rPr>
            </w:pPr>
            <w:r w:rsidRPr="00FE1B60">
              <w:rPr>
                <w:noProof/>
              </w:rPr>
              <w:t>2023.12.31</w:t>
            </w:r>
          </w:p>
        </w:tc>
      </w:tr>
      <w:tr w:rsidR="007F1923" w:rsidRPr="00FE1B60" w14:paraId="2E9E9176" w14:textId="77777777">
        <w:trPr>
          <w:cantSplit/>
        </w:trPr>
        <w:tc>
          <w:tcPr>
            <w:tcW w:w="0" w:type="auto"/>
          </w:tcPr>
          <w:p w14:paraId="5090E975" w14:textId="77777777" w:rsidR="007F1923" w:rsidRPr="00FE1B60" w:rsidRDefault="007F1923">
            <w:pPr>
              <w:pStyle w:val="Paragraph"/>
              <w:rPr>
                <w:noProof/>
              </w:rPr>
            </w:pPr>
            <w:r w:rsidRPr="00FE1B60">
              <w:rPr>
                <w:noProof/>
              </w:rPr>
              <w:t>0.4499</w:t>
            </w:r>
          </w:p>
        </w:tc>
        <w:tc>
          <w:tcPr>
            <w:tcW w:w="0" w:type="auto"/>
          </w:tcPr>
          <w:p w14:paraId="6259064B" w14:textId="77777777" w:rsidR="007F1923" w:rsidRPr="00FE1B60" w:rsidRDefault="007F1923">
            <w:pPr>
              <w:pStyle w:val="Paragraph"/>
              <w:jc w:val="right"/>
              <w:rPr>
                <w:noProof/>
              </w:rPr>
            </w:pPr>
            <w:r w:rsidRPr="00FE1B60">
              <w:rPr>
                <w:noProof/>
              </w:rPr>
              <w:t>ex 2923 90 00</w:t>
            </w:r>
          </w:p>
        </w:tc>
        <w:tc>
          <w:tcPr>
            <w:tcW w:w="0" w:type="auto"/>
          </w:tcPr>
          <w:p w14:paraId="0C534E74" w14:textId="77777777" w:rsidR="007F1923" w:rsidRPr="00FE1B60" w:rsidRDefault="007F1923">
            <w:pPr>
              <w:pStyle w:val="Paragraph"/>
              <w:jc w:val="center"/>
              <w:rPr>
                <w:noProof/>
              </w:rPr>
            </w:pPr>
            <w:r w:rsidRPr="00FE1B60">
              <w:rPr>
                <w:noProof/>
              </w:rPr>
              <w:t>25</w:t>
            </w:r>
          </w:p>
        </w:tc>
        <w:tc>
          <w:tcPr>
            <w:tcW w:w="0" w:type="auto"/>
          </w:tcPr>
          <w:p w14:paraId="72F57E7F" w14:textId="77777777" w:rsidR="007F1923" w:rsidRPr="00FE1B60" w:rsidRDefault="007F1923">
            <w:pPr>
              <w:pStyle w:val="Paragraph"/>
              <w:rPr>
                <w:noProof/>
              </w:rPr>
            </w:pPr>
            <w:r w:rsidRPr="00FE1B60">
              <w:rPr>
                <w:noProof/>
              </w:rPr>
              <w:t>Tetrakisz(dimetil-ditetradecil-ammónium)-molibdát, (CAS RN  117342-25-3) </w:t>
            </w:r>
          </w:p>
        </w:tc>
        <w:tc>
          <w:tcPr>
            <w:tcW w:w="0" w:type="auto"/>
          </w:tcPr>
          <w:p w14:paraId="4F02BD7B" w14:textId="77777777" w:rsidR="007F1923" w:rsidRPr="00FE1B60" w:rsidRDefault="007F1923">
            <w:pPr>
              <w:pStyle w:val="Paragraph"/>
              <w:rPr>
                <w:noProof/>
              </w:rPr>
            </w:pPr>
            <w:r w:rsidRPr="00FE1B60">
              <w:rPr>
                <w:noProof/>
              </w:rPr>
              <w:t>0 %</w:t>
            </w:r>
          </w:p>
        </w:tc>
        <w:tc>
          <w:tcPr>
            <w:tcW w:w="0" w:type="auto"/>
          </w:tcPr>
          <w:p w14:paraId="372BEE87" w14:textId="77777777" w:rsidR="007F1923" w:rsidRPr="00FE1B60" w:rsidRDefault="007F1923">
            <w:pPr>
              <w:pStyle w:val="Paragraph"/>
              <w:rPr>
                <w:noProof/>
              </w:rPr>
            </w:pPr>
            <w:r w:rsidRPr="00FE1B60">
              <w:rPr>
                <w:noProof/>
              </w:rPr>
              <w:t>-</w:t>
            </w:r>
          </w:p>
        </w:tc>
        <w:tc>
          <w:tcPr>
            <w:tcW w:w="0" w:type="auto"/>
          </w:tcPr>
          <w:p w14:paraId="2B6A7887" w14:textId="77777777" w:rsidR="007F1923" w:rsidRPr="00FE1B60" w:rsidRDefault="007F1923">
            <w:pPr>
              <w:pStyle w:val="Paragraph"/>
              <w:rPr>
                <w:noProof/>
              </w:rPr>
            </w:pPr>
            <w:r w:rsidRPr="00FE1B60">
              <w:rPr>
                <w:noProof/>
              </w:rPr>
              <w:t>2023.12.31</w:t>
            </w:r>
          </w:p>
        </w:tc>
      </w:tr>
      <w:tr w:rsidR="007F1923" w:rsidRPr="00FE1B60" w14:paraId="4578846C" w14:textId="77777777">
        <w:trPr>
          <w:cantSplit/>
        </w:trPr>
        <w:tc>
          <w:tcPr>
            <w:tcW w:w="0" w:type="auto"/>
          </w:tcPr>
          <w:p w14:paraId="143F1B1C" w14:textId="77777777" w:rsidR="007F1923" w:rsidRPr="00FE1B60" w:rsidRDefault="007F1923">
            <w:pPr>
              <w:pStyle w:val="Paragraph"/>
              <w:rPr>
                <w:noProof/>
              </w:rPr>
            </w:pPr>
            <w:r w:rsidRPr="00FE1B60">
              <w:rPr>
                <w:noProof/>
              </w:rPr>
              <w:t>0.8159</w:t>
            </w:r>
          </w:p>
        </w:tc>
        <w:tc>
          <w:tcPr>
            <w:tcW w:w="0" w:type="auto"/>
          </w:tcPr>
          <w:p w14:paraId="53FFC056" w14:textId="77777777" w:rsidR="007F1923" w:rsidRPr="00FE1B60" w:rsidRDefault="007F1923">
            <w:pPr>
              <w:pStyle w:val="Paragraph"/>
              <w:jc w:val="right"/>
              <w:rPr>
                <w:noProof/>
              </w:rPr>
            </w:pPr>
            <w:r w:rsidRPr="00FE1B60">
              <w:rPr>
                <w:rStyle w:val="FootnoteReference"/>
                <w:noProof/>
              </w:rPr>
              <w:t>ex</w:t>
            </w:r>
            <w:r w:rsidRPr="00FE1B60">
              <w:rPr>
                <w:noProof/>
              </w:rPr>
              <w:t> 2923 90 00</w:t>
            </w:r>
          </w:p>
        </w:tc>
        <w:tc>
          <w:tcPr>
            <w:tcW w:w="0" w:type="auto"/>
          </w:tcPr>
          <w:p w14:paraId="158281CE" w14:textId="77777777" w:rsidR="007F1923" w:rsidRPr="00FE1B60" w:rsidRDefault="007F1923">
            <w:pPr>
              <w:pStyle w:val="Paragraph"/>
              <w:jc w:val="center"/>
              <w:rPr>
                <w:noProof/>
              </w:rPr>
            </w:pPr>
            <w:r w:rsidRPr="00FE1B60">
              <w:rPr>
                <w:noProof/>
              </w:rPr>
              <w:t>30</w:t>
            </w:r>
          </w:p>
        </w:tc>
        <w:tc>
          <w:tcPr>
            <w:tcW w:w="0" w:type="auto"/>
          </w:tcPr>
          <w:p w14:paraId="4ABA7827" w14:textId="77777777" w:rsidR="007F1923" w:rsidRPr="00FE1B60" w:rsidRDefault="007F1923">
            <w:pPr>
              <w:pStyle w:val="Paragraph"/>
              <w:rPr>
                <w:noProof/>
              </w:rPr>
            </w:pPr>
            <w:r w:rsidRPr="00FE1B60">
              <w:rPr>
                <w:noProof/>
              </w:rPr>
              <w:t>Tetrabutilammónium-tetrahidroborát (CAS RN 33725-74-5), legalább 97 tömegszázalék tisztaságú</w:t>
            </w:r>
          </w:p>
        </w:tc>
        <w:tc>
          <w:tcPr>
            <w:tcW w:w="0" w:type="auto"/>
          </w:tcPr>
          <w:p w14:paraId="6EA05279" w14:textId="77777777" w:rsidR="007F1923" w:rsidRPr="00FE1B60" w:rsidRDefault="007F1923">
            <w:pPr>
              <w:pStyle w:val="Paragraph"/>
              <w:rPr>
                <w:noProof/>
              </w:rPr>
            </w:pPr>
            <w:r w:rsidRPr="00FE1B60">
              <w:rPr>
                <w:noProof/>
              </w:rPr>
              <w:t>0 %</w:t>
            </w:r>
          </w:p>
        </w:tc>
        <w:tc>
          <w:tcPr>
            <w:tcW w:w="0" w:type="auto"/>
          </w:tcPr>
          <w:p w14:paraId="1788D1CA" w14:textId="77777777" w:rsidR="007F1923" w:rsidRPr="00FE1B60" w:rsidRDefault="007F1923">
            <w:pPr>
              <w:pStyle w:val="Paragraph"/>
              <w:rPr>
                <w:noProof/>
              </w:rPr>
            </w:pPr>
            <w:r w:rsidRPr="00FE1B60">
              <w:rPr>
                <w:noProof/>
              </w:rPr>
              <w:t>-</w:t>
            </w:r>
          </w:p>
        </w:tc>
        <w:tc>
          <w:tcPr>
            <w:tcW w:w="0" w:type="auto"/>
          </w:tcPr>
          <w:p w14:paraId="76E4E029" w14:textId="77777777" w:rsidR="007F1923" w:rsidRPr="00FE1B60" w:rsidRDefault="007F1923">
            <w:pPr>
              <w:pStyle w:val="Paragraph"/>
              <w:rPr>
                <w:noProof/>
              </w:rPr>
            </w:pPr>
            <w:r w:rsidRPr="00FE1B60">
              <w:rPr>
                <w:noProof/>
              </w:rPr>
              <w:t>2026.12.31</w:t>
            </w:r>
          </w:p>
        </w:tc>
      </w:tr>
      <w:tr w:rsidR="007F1923" w:rsidRPr="00FE1B60" w14:paraId="56AFE250" w14:textId="77777777">
        <w:trPr>
          <w:cantSplit/>
        </w:trPr>
        <w:tc>
          <w:tcPr>
            <w:tcW w:w="0" w:type="auto"/>
          </w:tcPr>
          <w:p w14:paraId="3B7D0311" w14:textId="77777777" w:rsidR="007F1923" w:rsidRPr="00FE1B60" w:rsidRDefault="007F1923">
            <w:pPr>
              <w:pStyle w:val="Paragraph"/>
              <w:rPr>
                <w:noProof/>
              </w:rPr>
            </w:pPr>
            <w:r w:rsidRPr="00FE1B60">
              <w:rPr>
                <w:noProof/>
              </w:rPr>
              <w:t>0.7879</w:t>
            </w:r>
          </w:p>
        </w:tc>
        <w:tc>
          <w:tcPr>
            <w:tcW w:w="0" w:type="auto"/>
          </w:tcPr>
          <w:p w14:paraId="45EB893A" w14:textId="77777777" w:rsidR="007F1923" w:rsidRPr="00FE1B60" w:rsidRDefault="007F1923">
            <w:pPr>
              <w:pStyle w:val="Paragraph"/>
              <w:jc w:val="right"/>
              <w:rPr>
                <w:noProof/>
              </w:rPr>
            </w:pPr>
            <w:r w:rsidRPr="00FE1B60">
              <w:rPr>
                <w:noProof/>
              </w:rPr>
              <w:t>ex 2923 90 00</w:t>
            </w:r>
          </w:p>
        </w:tc>
        <w:tc>
          <w:tcPr>
            <w:tcW w:w="0" w:type="auto"/>
          </w:tcPr>
          <w:p w14:paraId="77FC5F0B" w14:textId="77777777" w:rsidR="007F1923" w:rsidRPr="00FE1B60" w:rsidRDefault="007F1923">
            <w:pPr>
              <w:pStyle w:val="Paragraph"/>
              <w:jc w:val="center"/>
              <w:rPr>
                <w:noProof/>
              </w:rPr>
            </w:pPr>
            <w:r w:rsidRPr="00FE1B60">
              <w:rPr>
                <w:noProof/>
              </w:rPr>
              <w:t>50</w:t>
            </w:r>
          </w:p>
        </w:tc>
        <w:tc>
          <w:tcPr>
            <w:tcW w:w="0" w:type="auto"/>
          </w:tcPr>
          <w:p w14:paraId="27D71532" w14:textId="77777777" w:rsidR="007F1923" w:rsidRPr="00FE1B60" w:rsidRDefault="007F1923">
            <w:pPr>
              <w:pStyle w:val="Paragraph"/>
              <w:rPr>
                <w:noProof/>
              </w:rPr>
            </w:pPr>
            <w:r w:rsidRPr="00FE1B60">
              <w:rPr>
                <w:noProof/>
              </w:rPr>
              <w:t>Betain-hidroklorid (CAS RN 590-46-5), legalább 93 tömegszázalék tisztaságú</w:t>
            </w:r>
          </w:p>
        </w:tc>
        <w:tc>
          <w:tcPr>
            <w:tcW w:w="0" w:type="auto"/>
          </w:tcPr>
          <w:p w14:paraId="0154DDBC" w14:textId="77777777" w:rsidR="007F1923" w:rsidRPr="00FE1B60" w:rsidRDefault="007F1923">
            <w:pPr>
              <w:pStyle w:val="Paragraph"/>
              <w:rPr>
                <w:noProof/>
              </w:rPr>
            </w:pPr>
            <w:r w:rsidRPr="00FE1B60">
              <w:rPr>
                <w:noProof/>
              </w:rPr>
              <w:t>0 %</w:t>
            </w:r>
          </w:p>
        </w:tc>
        <w:tc>
          <w:tcPr>
            <w:tcW w:w="0" w:type="auto"/>
          </w:tcPr>
          <w:p w14:paraId="2FCB1C1C" w14:textId="77777777" w:rsidR="007F1923" w:rsidRPr="00FE1B60" w:rsidRDefault="007F1923">
            <w:pPr>
              <w:pStyle w:val="Paragraph"/>
              <w:rPr>
                <w:noProof/>
              </w:rPr>
            </w:pPr>
            <w:r w:rsidRPr="00FE1B60">
              <w:rPr>
                <w:noProof/>
              </w:rPr>
              <w:t>-</w:t>
            </w:r>
          </w:p>
        </w:tc>
        <w:tc>
          <w:tcPr>
            <w:tcW w:w="0" w:type="auto"/>
          </w:tcPr>
          <w:p w14:paraId="1E023B76" w14:textId="77777777" w:rsidR="007F1923" w:rsidRPr="00FE1B60" w:rsidRDefault="007F1923">
            <w:pPr>
              <w:pStyle w:val="Paragraph"/>
              <w:rPr>
                <w:noProof/>
              </w:rPr>
            </w:pPr>
            <w:r w:rsidRPr="00FE1B60">
              <w:rPr>
                <w:noProof/>
              </w:rPr>
              <w:t>2024.12.31</w:t>
            </w:r>
          </w:p>
        </w:tc>
      </w:tr>
      <w:tr w:rsidR="007F1923" w:rsidRPr="00FE1B60" w14:paraId="06935E0F" w14:textId="77777777">
        <w:trPr>
          <w:cantSplit/>
        </w:trPr>
        <w:tc>
          <w:tcPr>
            <w:tcW w:w="0" w:type="auto"/>
          </w:tcPr>
          <w:p w14:paraId="348A0159" w14:textId="77777777" w:rsidR="007F1923" w:rsidRPr="00FE1B60" w:rsidRDefault="007F1923">
            <w:pPr>
              <w:pStyle w:val="Paragraph"/>
              <w:rPr>
                <w:noProof/>
              </w:rPr>
            </w:pPr>
            <w:r w:rsidRPr="00FE1B60">
              <w:rPr>
                <w:noProof/>
              </w:rPr>
              <w:t>0.7089</w:t>
            </w:r>
          </w:p>
        </w:tc>
        <w:tc>
          <w:tcPr>
            <w:tcW w:w="0" w:type="auto"/>
          </w:tcPr>
          <w:p w14:paraId="2D62933E" w14:textId="77777777" w:rsidR="007F1923" w:rsidRPr="00FE1B60" w:rsidRDefault="007F1923">
            <w:pPr>
              <w:pStyle w:val="Paragraph"/>
              <w:jc w:val="right"/>
              <w:rPr>
                <w:noProof/>
              </w:rPr>
            </w:pPr>
            <w:r w:rsidRPr="00FE1B60">
              <w:rPr>
                <w:rStyle w:val="FootnoteReference"/>
                <w:noProof/>
              </w:rPr>
              <w:t>ex</w:t>
            </w:r>
            <w:r w:rsidRPr="00FE1B60">
              <w:rPr>
                <w:noProof/>
              </w:rPr>
              <w:t> 2923 90 00</w:t>
            </w:r>
          </w:p>
        </w:tc>
        <w:tc>
          <w:tcPr>
            <w:tcW w:w="0" w:type="auto"/>
          </w:tcPr>
          <w:p w14:paraId="39B7782E" w14:textId="77777777" w:rsidR="007F1923" w:rsidRPr="00FE1B60" w:rsidRDefault="007F1923">
            <w:pPr>
              <w:pStyle w:val="Paragraph"/>
              <w:jc w:val="center"/>
              <w:rPr>
                <w:noProof/>
              </w:rPr>
            </w:pPr>
            <w:r w:rsidRPr="00FE1B60">
              <w:rPr>
                <w:noProof/>
              </w:rPr>
              <w:t>55</w:t>
            </w:r>
          </w:p>
        </w:tc>
        <w:tc>
          <w:tcPr>
            <w:tcW w:w="0" w:type="auto"/>
          </w:tcPr>
          <w:p w14:paraId="4E8A6190" w14:textId="77777777" w:rsidR="007F1923" w:rsidRPr="00FE1B60" w:rsidRDefault="007F1923">
            <w:pPr>
              <w:pStyle w:val="Paragraph"/>
              <w:rPr>
                <w:noProof/>
              </w:rPr>
            </w:pPr>
            <w:r w:rsidRPr="00FE1B60">
              <w:rPr>
                <w:noProof/>
              </w:rPr>
              <w:t>Tetrabutilammónium-bromid (CAS RN 1643-19-2)</w:t>
            </w:r>
          </w:p>
        </w:tc>
        <w:tc>
          <w:tcPr>
            <w:tcW w:w="0" w:type="auto"/>
          </w:tcPr>
          <w:p w14:paraId="2DCDBDE3" w14:textId="77777777" w:rsidR="007F1923" w:rsidRPr="00FE1B60" w:rsidRDefault="007F1923">
            <w:pPr>
              <w:pStyle w:val="Paragraph"/>
              <w:rPr>
                <w:noProof/>
              </w:rPr>
            </w:pPr>
            <w:r w:rsidRPr="00FE1B60">
              <w:rPr>
                <w:noProof/>
              </w:rPr>
              <w:t>0 %</w:t>
            </w:r>
          </w:p>
        </w:tc>
        <w:tc>
          <w:tcPr>
            <w:tcW w:w="0" w:type="auto"/>
          </w:tcPr>
          <w:p w14:paraId="48FA6882" w14:textId="77777777" w:rsidR="007F1923" w:rsidRPr="00FE1B60" w:rsidRDefault="007F1923">
            <w:pPr>
              <w:pStyle w:val="Paragraph"/>
              <w:rPr>
                <w:noProof/>
              </w:rPr>
            </w:pPr>
            <w:r w:rsidRPr="00FE1B60">
              <w:rPr>
                <w:noProof/>
              </w:rPr>
              <w:t>-</w:t>
            </w:r>
          </w:p>
        </w:tc>
        <w:tc>
          <w:tcPr>
            <w:tcW w:w="0" w:type="auto"/>
          </w:tcPr>
          <w:p w14:paraId="49882229" w14:textId="77777777" w:rsidR="007F1923" w:rsidRPr="00FE1B60" w:rsidRDefault="007F1923">
            <w:pPr>
              <w:pStyle w:val="Paragraph"/>
              <w:rPr>
                <w:noProof/>
              </w:rPr>
            </w:pPr>
            <w:r w:rsidRPr="00FE1B60">
              <w:rPr>
                <w:noProof/>
              </w:rPr>
              <w:t>2026.12.31</w:t>
            </w:r>
          </w:p>
        </w:tc>
      </w:tr>
      <w:tr w:rsidR="007F1923" w:rsidRPr="00FE1B60" w14:paraId="494C8EB6" w14:textId="77777777">
        <w:trPr>
          <w:cantSplit/>
        </w:trPr>
        <w:tc>
          <w:tcPr>
            <w:tcW w:w="0" w:type="auto"/>
          </w:tcPr>
          <w:p w14:paraId="5E8C0CC9" w14:textId="77777777" w:rsidR="007F1923" w:rsidRPr="00FE1B60" w:rsidRDefault="007F1923">
            <w:pPr>
              <w:pStyle w:val="Paragraph"/>
              <w:rPr>
                <w:noProof/>
              </w:rPr>
            </w:pPr>
            <w:r w:rsidRPr="00FE1B60">
              <w:rPr>
                <w:noProof/>
              </w:rPr>
              <w:t>0.7615</w:t>
            </w:r>
          </w:p>
        </w:tc>
        <w:tc>
          <w:tcPr>
            <w:tcW w:w="0" w:type="auto"/>
          </w:tcPr>
          <w:p w14:paraId="3DD362B9" w14:textId="77777777" w:rsidR="007F1923" w:rsidRPr="00FE1B60" w:rsidRDefault="007F1923">
            <w:pPr>
              <w:pStyle w:val="Paragraph"/>
              <w:jc w:val="right"/>
              <w:rPr>
                <w:noProof/>
              </w:rPr>
            </w:pPr>
            <w:r w:rsidRPr="00FE1B60">
              <w:rPr>
                <w:noProof/>
              </w:rPr>
              <w:t>ex 2923 90 00</w:t>
            </w:r>
          </w:p>
        </w:tc>
        <w:tc>
          <w:tcPr>
            <w:tcW w:w="0" w:type="auto"/>
          </w:tcPr>
          <w:p w14:paraId="717F15AA" w14:textId="77777777" w:rsidR="007F1923" w:rsidRPr="00FE1B60" w:rsidRDefault="007F1923">
            <w:pPr>
              <w:pStyle w:val="Paragraph"/>
              <w:jc w:val="center"/>
              <w:rPr>
                <w:noProof/>
              </w:rPr>
            </w:pPr>
            <w:r w:rsidRPr="00FE1B60">
              <w:rPr>
                <w:noProof/>
              </w:rPr>
              <w:t>65</w:t>
            </w:r>
          </w:p>
        </w:tc>
        <w:tc>
          <w:tcPr>
            <w:tcW w:w="0" w:type="auto"/>
          </w:tcPr>
          <w:p w14:paraId="336F1F62" w14:textId="77777777" w:rsidR="007F1923" w:rsidRPr="00FE1B60" w:rsidRDefault="007F1923">
            <w:pPr>
              <w:pStyle w:val="Paragraph"/>
              <w:rPr>
                <w:noProof/>
              </w:rPr>
            </w:pPr>
            <w:r w:rsidRPr="00FE1B60">
              <w:rPr>
                <w:noProof/>
              </w:rPr>
              <w:t>N,N,N-trimetil-triciklo[3.3.1.13,7]dekán-1-aminium-hidroxid (CAS RN 53075-09-5) vizes oldat formájában, amely legalább 17,5 tömegszázalék, de legfeljebb 27,5 tömegszázalék N,N,N-trimetil-triciklo[3.3.1.13,7]dekán-1-amin-hidroxidot tartalmaz</w:t>
            </w:r>
          </w:p>
        </w:tc>
        <w:tc>
          <w:tcPr>
            <w:tcW w:w="0" w:type="auto"/>
          </w:tcPr>
          <w:p w14:paraId="4913B98F" w14:textId="77777777" w:rsidR="007F1923" w:rsidRPr="00FE1B60" w:rsidRDefault="007F1923">
            <w:pPr>
              <w:pStyle w:val="Paragraph"/>
              <w:rPr>
                <w:noProof/>
              </w:rPr>
            </w:pPr>
            <w:r w:rsidRPr="00FE1B60">
              <w:rPr>
                <w:noProof/>
              </w:rPr>
              <w:t>0 %</w:t>
            </w:r>
          </w:p>
        </w:tc>
        <w:tc>
          <w:tcPr>
            <w:tcW w:w="0" w:type="auto"/>
          </w:tcPr>
          <w:p w14:paraId="14C27D51" w14:textId="77777777" w:rsidR="007F1923" w:rsidRPr="00FE1B60" w:rsidRDefault="007F1923">
            <w:pPr>
              <w:pStyle w:val="Paragraph"/>
              <w:rPr>
                <w:noProof/>
              </w:rPr>
            </w:pPr>
            <w:r w:rsidRPr="00FE1B60">
              <w:rPr>
                <w:noProof/>
              </w:rPr>
              <w:t>-</w:t>
            </w:r>
          </w:p>
        </w:tc>
        <w:tc>
          <w:tcPr>
            <w:tcW w:w="0" w:type="auto"/>
          </w:tcPr>
          <w:p w14:paraId="044E4227" w14:textId="77777777" w:rsidR="007F1923" w:rsidRPr="00FE1B60" w:rsidRDefault="007F1923">
            <w:pPr>
              <w:pStyle w:val="Paragraph"/>
              <w:rPr>
                <w:noProof/>
              </w:rPr>
            </w:pPr>
            <w:r w:rsidRPr="00FE1B60">
              <w:rPr>
                <w:noProof/>
              </w:rPr>
              <w:t>2023.12.31</w:t>
            </w:r>
          </w:p>
        </w:tc>
      </w:tr>
      <w:tr w:rsidR="007F1923" w:rsidRPr="00FE1B60" w14:paraId="0CC4F107" w14:textId="77777777">
        <w:trPr>
          <w:cantSplit/>
        </w:trPr>
        <w:tc>
          <w:tcPr>
            <w:tcW w:w="0" w:type="auto"/>
          </w:tcPr>
          <w:p w14:paraId="190BACF8" w14:textId="77777777" w:rsidR="007F1923" w:rsidRPr="00FE1B60" w:rsidRDefault="007F1923">
            <w:pPr>
              <w:pStyle w:val="Paragraph"/>
              <w:rPr>
                <w:noProof/>
              </w:rPr>
            </w:pPr>
            <w:r w:rsidRPr="00FE1B60">
              <w:rPr>
                <w:noProof/>
              </w:rPr>
              <w:t>0.3538</w:t>
            </w:r>
          </w:p>
        </w:tc>
        <w:tc>
          <w:tcPr>
            <w:tcW w:w="0" w:type="auto"/>
          </w:tcPr>
          <w:p w14:paraId="6FF75931" w14:textId="77777777" w:rsidR="007F1923" w:rsidRPr="00FE1B60" w:rsidRDefault="007F1923">
            <w:pPr>
              <w:pStyle w:val="Paragraph"/>
              <w:jc w:val="right"/>
              <w:rPr>
                <w:noProof/>
              </w:rPr>
            </w:pPr>
            <w:r w:rsidRPr="00FE1B60">
              <w:rPr>
                <w:noProof/>
              </w:rPr>
              <w:t>ex 2923 90 00</w:t>
            </w:r>
          </w:p>
        </w:tc>
        <w:tc>
          <w:tcPr>
            <w:tcW w:w="0" w:type="auto"/>
          </w:tcPr>
          <w:p w14:paraId="7F25A85B" w14:textId="77777777" w:rsidR="007F1923" w:rsidRPr="00FE1B60" w:rsidRDefault="007F1923">
            <w:pPr>
              <w:pStyle w:val="Paragraph"/>
              <w:jc w:val="center"/>
              <w:rPr>
                <w:noProof/>
              </w:rPr>
            </w:pPr>
            <w:r w:rsidRPr="00FE1B60">
              <w:rPr>
                <w:noProof/>
              </w:rPr>
              <w:t>70</w:t>
            </w:r>
          </w:p>
        </w:tc>
        <w:tc>
          <w:tcPr>
            <w:tcW w:w="0" w:type="auto"/>
          </w:tcPr>
          <w:p w14:paraId="62B89920" w14:textId="77777777" w:rsidR="007F1923" w:rsidRPr="00FE1B60" w:rsidRDefault="007F1923">
            <w:pPr>
              <w:pStyle w:val="Paragraph"/>
              <w:rPr>
                <w:noProof/>
              </w:rPr>
            </w:pPr>
            <w:r w:rsidRPr="00FE1B60">
              <w:rPr>
                <w:noProof/>
              </w:rPr>
              <w:t>Tetrapropil-ammónium-hidroxid vizes oldatban, amely:</w:t>
            </w:r>
          </w:p>
          <w:tbl>
            <w:tblPr>
              <w:tblStyle w:val="Listdash"/>
              <w:tblW w:w="0" w:type="auto"/>
              <w:tblLook w:val="0000" w:firstRow="0" w:lastRow="0" w:firstColumn="0" w:lastColumn="0" w:noHBand="0" w:noVBand="0"/>
            </w:tblPr>
            <w:tblGrid>
              <w:gridCol w:w="220"/>
              <w:gridCol w:w="3640"/>
            </w:tblGrid>
            <w:tr w:rsidR="007F1923" w:rsidRPr="00FE1B60" w14:paraId="25F084BB" w14:textId="77777777">
              <w:tc>
                <w:tcPr>
                  <w:tcW w:w="0" w:type="auto"/>
                </w:tcPr>
                <w:p w14:paraId="5ED75A62" w14:textId="77777777" w:rsidR="007F1923" w:rsidRPr="00FE1B60" w:rsidRDefault="007F1923">
                  <w:pPr>
                    <w:pStyle w:val="Paragraph"/>
                    <w:rPr>
                      <w:noProof/>
                    </w:rPr>
                  </w:pPr>
                  <w:r w:rsidRPr="00FE1B60">
                    <w:rPr>
                      <w:noProof/>
                    </w:rPr>
                    <w:t>—</w:t>
                  </w:r>
                </w:p>
              </w:tc>
              <w:tc>
                <w:tcPr>
                  <w:tcW w:w="0" w:type="auto"/>
                </w:tcPr>
                <w:p w14:paraId="06B341D0" w14:textId="77777777" w:rsidR="007F1923" w:rsidRPr="00FE1B60" w:rsidRDefault="007F1923">
                  <w:pPr>
                    <w:pStyle w:val="Paragraph"/>
                    <w:rPr>
                      <w:noProof/>
                    </w:rPr>
                  </w:pPr>
                  <w:r w:rsidRPr="00FE1B60">
                    <w:rPr>
                      <w:noProof/>
                    </w:rPr>
                    <w:t>40 (± 2) tömegszázalék tetrapropil-ammónium-hidroxidot,</w:t>
                  </w:r>
                </w:p>
              </w:tc>
            </w:tr>
            <w:tr w:rsidR="007F1923" w:rsidRPr="00FE1B60" w14:paraId="2799CF51" w14:textId="77777777">
              <w:tc>
                <w:tcPr>
                  <w:tcW w:w="0" w:type="auto"/>
                </w:tcPr>
                <w:p w14:paraId="1720CE4E" w14:textId="77777777" w:rsidR="007F1923" w:rsidRPr="00FE1B60" w:rsidRDefault="007F1923">
                  <w:pPr>
                    <w:pStyle w:val="Paragraph"/>
                    <w:rPr>
                      <w:noProof/>
                    </w:rPr>
                  </w:pPr>
                  <w:r w:rsidRPr="00FE1B60">
                    <w:rPr>
                      <w:noProof/>
                    </w:rPr>
                    <w:t>—</w:t>
                  </w:r>
                </w:p>
              </w:tc>
              <w:tc>
                <w:tcPr>
                  <w:tcW w:w="0" w:type="auto"/>
                </w:tcPr>
                <w:p w14:paraId="60974E0A" w14:textId="77777777" w:rsidR="007F1923" w:rsidRPr="00FE1B60" w:rsidRDefault="007F1923">
                  <w:pPr>
                    <w:pStyle w:val="Paragraph"/>
                    <w:rPr>
                      <w:noProof/>
                    </w:rPr>
                  </w:pPr>
                  <w:r w:rsidRPr="00FE1B60">
                    <w:rPr>
                      <w:noProof/>
                    </w:rPr>
                    <w:t>legfeljebb 0,3 tömegszázalék karbonátot,</w:t>
                  </w:r>
                </w:p>
              </w:tc>
            </w:tr>
            <w:tr w:rsidR="007F1923" w:rsidRPr="00FE1B60" w14:paraId="73B05723" w14:textId="77777777">
              <w:tc>
                <w:tcPr>
                  <w:tcW w:w="0" w:type="auto"/>
                </w:tcPr>
                <w:p w14:paraId="52B32FAA" w14:textId="77777777" w:rsidR="007F1923" w:rsidRPr="00FE1B60" w:rsidRDefault="007F1923">
                  <w:pPr>
                    <w:pStyle w:val="Paragraph"/>
                    <w:rPr>
                      <w:noProof/>
                    </w:rPr>
                  </w:pPr>
                  <w:r w:rsidRPr="00FE1B60">
                    <w:rPr>
                      <w:noProof/>
                    </w:rPr>
                    <w:t>—</w:t>
                  </w:r>
                </w:p>
              </w:tc>
              <w:tc>
                <w:tcPr>
                  <w:tcW w:w="0" w:type="auto"/>
                </w:tcPr>
                <w:p w14:paraId="3F387369" w14:textId="77777777" w:rsidR="007F1923" w:rsidRPr="00FE1B60" w:rsidRDefault="007F1923">
                  <w:pPr>
                    <w:pStyle w:val="Paragraph"/>
                    <w:rPr>
                      <w:noProof/>
                    </w:rPr>
                  </w:pPr>
                  <w:r w:rsidRPr="00FE1B60">
                    <w:rPr>
                      <w:noProof/>
                    </w:rPr>
                    <w:t>legfeljebb 0,1 tömegszázalék tripropilamint,</w:t>
                  </w:r>
                </w:p>
              </w:tc>
            </w:tr>
            <w:tr w:rsidR="007F1923" w:rsidRPr="00FE1B60" w14:paraId="53B77CB5" w14:textId="77777777">
              <w:tc>
                <w:tcPr>
                  <w:tcW w:w="0" w:type="auto"/>
                </w:tcPr>
                <w:p w14:paraId="4F0BCB4E" w14:textId="77777777" w:rsidR="007F1923" w:rsidRPr="00FE1B60" w:rsidRDefault="007F1923">
                  <w:pPr>
                    <w:pStyle w:val="Paragraph"/>
                    <w:rPr>
                      <w:noProof/>
                    </w:rPr>
                  </w:pPr>
                  <w:r w:rsidRPr="00FE1B60">
                    <w:rPr>
                      <w:noProof/>
                    </w:rPr>
                    <w:t>—</w:t>
                  </w:r>
                </w:p>
              </w:tc>
              <w:tc>
                <w:tcPr>
                  <w:tcW w:w="0" w:type="auto"/>
                </w:tcPr>
                <w:p w14:paraId="12835744" w14:textId="77777777" w:rsidR="007F1923" w:rsidRPr="00FE1B60" w:rsidRDefault="007F1923">
                  <w:pPr>
                    <w:pStyle w:val="Paragraph"/>
                    <w:rPr>
                      <w:noProof/>
                    </w:rPr>
                  </w:pPr>
                  <w:r w:rsidRPr="00FE1B60">
                    <w:rPr>
                      <w:noProof/>
                    </w:rPr>
                    <w:t>legfeljebb 500 mg/kg bromidot és</w:t>
                  </w:r>
                </w:p>
              </w:tc>
            </w:tr>
            <w:tr w:rsidR="007F1923" w:rsidRPr="00FE1B60" w14:paraId="623250CE" w14:textId="77777777">
              <w:tc>
                <w:tcPr>
                  <w:tcW w:w="0" w:type="auto"/>
                </w:tcPr>
                <w:p w14:paraId="4137FDA7" w14:textId="77777777" w:rsidR="007F1923" w:rsidRPr="00FE1B60" w:rsidRDefault="007F1923">
                  <w:pPr>
                    <w:pStyle w:val="Paragraph"/>
                    <w:rPr>
                      <w:noProof/>
                    </w:rPr>
                  </w:pPr>
                  <w:r w:rsidRPr="00FE1B60">
                    <w:rPr>
                      <w:noProof/>
                    </w:rPr>
                    <w:t>—</w:t>
                  </w:r>
                </w:p>
              </w:tc>
              <w:tc>
                <w:tcPr>
                  <w:tcW w:w="0" w:type="auto"/>
                </w:tcPr>
                <w:p w14:paraId="1C0AB79A" w14:textId="77777777" w:rsidR="007F1923" w:rsidRPr="00FE1B60" w:rsidRDefault="007F1923">
                  <w:pPr>
                    <w:pStyle w:val="Paragraph"/>
                    <w:rPr>
                      <w:noProof/>
                    </w:rPr>
                  </w:pPr>
                  <w:r w:rsidRPr="00FE1B60">
                    <w:rPr>
                      <w:noProof/>
                    </w:rPr>
                    <w:t>legfeljebb 25 mg/kg káliumot és nátriumot együttesen tartalmaz</w:t>
                  </w:r>
                </w:p>
              </w:tc>
            </w:tr>
          </w:tbl>
          <w:p w14:paraId="3F52E213" w14:textId="77777777" w:rsidR="007F1923" w:rsidRPr="00FE1B60" w:rsidRDefault="007F1923">
            <w:pPr>
              <w:pStyle w:val="Paragraph"/>
              <w:rPr>
                <w:noProof/>
              </w:rPr>
            </w:pPr>
          </w:p>
        </w:tc>
        <w:tc>
          <w:tcPr>
            <w:tcW w:w="0" w:type="auto"/>
          </w:tcPr>
          <w:p w14:paraId="69B7DAAD" w14:textId="77777777" w:rsidR="007F1923" w:rsidRPr="00FE1B60" w:rsidRDefault="007F1923">
            <w:pPr>
              <w:pStyle w:val="Paragraph"/>
              <w:rPr>
                <w:noProof/>
              </w:rPr>
            </w:pPr>
            <w:r w:rsidRPr="00FE1B60">
              <w:rPr>
                <w:noProof/>
              </w:rPr>
              <w:t>0 %</w:t>
            </w:r>
          </w:p>
        </w:tc>
        <w:tc>
          <w:tcPr>
            <w:tcW w:w="0" w:type="auto"/>
          </w:tcPr>
          <w:p w14:paraId="4D4D0EA4" w14:textId="77777777" w:rsidR="007F1923" w:rsidRPr="00FE1B60" w:rsidRDefault="007F1923">
            <w:pPr>
              <w:pStyle w:val="Paragraph"/>
              <w:rPr>
                <w:noProof/>
              </w:rPr>
            </w:pPr>
            <w:r w:rsidRPr="00FE1B60">
              <w:rPr>
                <w:noProof/>
              </w:rPr>
              <w:t>-</w:t>
            </w:r>
          </w:p>
        </w:tc>
        <w:tc>
          <w:tcPr>
            <w:tcW w:w="0" w:type="auto"/>
          </w:tcPr>
          <w:p w14:paraId="203783B8" w14:textId="77777777" w:rsidR="007F1923" w:rsidRPr="00FE1B60" w:rsidRDefault="007F1923">
            <w:pPr>
              <w:pStyle w:val="Paragraph"/>
              <w:rPr>
                <w:noProof/>
              </w:rPr>
            </w:pPr>
            <w:r w:rsidRPr="00FE1B60">
              <w:rPr>
                <w:noProof/>
              </w:rPr>
              <w:t>2023.12.31</w:t>
            </w:r>
          </w:p>
        </w:tc>
      </w:tr>
      <w:tr w:rsidR="007F1923" w:rsidRPr="00FE1B60" w14:paraId="11F28054" w14:textId="77777777">
        <w:trPr>
          <w:cantSplit/>
        </w:trPr>
        <w:tc>
          <w:tcPr>
            <w:tcW w:w="0" w:type="auto"/>
          </w:tcPr>
          <w:p w14:paraId="7A5F6272" w14:textId="77777777" w:rsidR="007F1923" w:rsidRPr="00FE1B60" w:rsidRDefault="007F1923">
            <w:pPr>
              <w:pStyle w:val="Paragraph"/>
              <w:rPr>
                <w:noProof/>
              </w:rPr>
            </w:pPr>
            <w:r w:rsidRPr="00FE1B60">
              <w:rPr>
                <w:noProof/>
              </w:rPr>
              <w:t>0.5063</w:t>
            </w:r>
          </w:p>
        </w:tc>
        <w:tc>
          <w:tcPr>
            <w:tcW w:w="0" w:type="auto"/>
          </w:tcPr>
          <w:p w14:paraId="3850A580" w14:textId="77777777" w:rsidR="007F1923" w:rsidRPr="00FE1B60" w:rsidRDefault="007F1923">
            <w:pPr>
              <w:pStyle w:val="Paragraph"/>
              <w:jc w:val="right"/>
              <w:rPr>
                <w:noProof/>
              </w:rPr>
            </w:pPr>
            <w:r w:rsidRPr="00FE1B60">
              <w:rPr>
                <w:noProof/>
              </w:rPr>
              <w:t>ex 2923 90 00</w:t>
            </w:r>
          </w:p>
        </w:tc>
        <w:tc>
          <w:tcPr>
            <w:tcW w:w="0" w:type="auto"/>
          </w:tcPr>
          <w:p w14:paraId="08EA0388" w14:textId="77777777" w:rsidR="007F1923" w:rsidRPr="00FE1B60" w:rsidRDefault="007F1923">
            <w:pPr>
              <w:pStyle w:val="Paragraph"/>
              <w:jc w:val="center"/>
              <w:rPr>
                <w:noProof/>
              </w:rPr>
            </w:pPr>
            <w:r w:rsidRPr="00FE1B60">
              <w:rPr>
                <w:noProof/>
              </w:rPr>
              <w:t>75</w:t>
            </w:r>
          </w:p>
        </w:tc>
        <w:tc>
          <w:tcPr>
            <w:tcW w:w="0" w:type="auto"/>
          </w:tcPr>
          <w:p w14:paraId="14963EB1" w14:textId="77777777" w:rsidR="007F1923" w:rsidRPr="00FE1B60" w:rsidRDefault="007F1923">
            <w:pPr>
              <w:pStyle w:val="Paragraph"/>
              <w:rPr>
                <w:noProof/>
              </w:rPr>
            </w:pPr>
            <w:r w:rsidRPr="00FE1B60">
              <w:rPr>
                <w:noProof/>
              </w:rPr>
              <w:t>Tetraetil-ammónium-hidroxid vizes oldat formájában, amely tartalmaz:</w:t>
            </w:r>
          </w:p>
          <w:tbl>
            <w:tblPr>
              <w:tblStyle w:val="Listdash"/>
              <w:tblW w:w="0" w:type="auto"/>
              <w:tblLook w:val="0000" w:firstRow="0" w:lastRow="0" w:firstColumn="0" w:lastColumn="0" w:noHBand="0" w:noVBand="0"/>
            </w:tblPr>
            <w:tblGrid>
              <w:gridCol w:w="220"/>
              <w:gridCol w:w="3640"/>
            </w:tblGrid>
            <w:tr w:rsidR="007F1923" w:rsidRPr="00FE1B60" w14:paraId="0E7D49E9" w14:textId="77777777">
              <w:tc>
                <w:tcPr>
                  <w:tcW w:w="0" w:type="auto"/>
                </w:tcPr>
                <w:p w14:paraId="62EFCE50" w14:textId="77777777" w:rsidR="007F1923" w:rsidRPr="00FE1B60" w:rsidRDefault="007F1923">
                  <w:pPr>
                    <w:pStyle w:val="Paragraph"/>
                    <w:rPr>
                      <w:noProof/>
                    </w:rPr>
                  </w:pPr>
                  <w:r w:rsidRPr="00FE1B60">
                    <w:rPr>
                      <w:noProof/>
                    </w:rPr>
                    <w:t>—</w:t>
                  </w:r>
                </w:p>
              </w:tc>
              <w:tc>
                <w:tcPr>
                  <w:tcW w:w="0" w:type="auto"/>
                </w:tcPr>
                <w:p w14:paraId="24CAADE1" w14:textId="77777777" w:rsidR="007F1923" w:rsidRPr="00FE1B60" w:rsidRDefault="007F1923">
                  <w:pPr>
                    <w:pStyle w:val="Paragraph"/>
                    <w:rPr>
                      <w:noProof/>
                    </w:rPr>
                  </w:pPr>
                  <w:r w:rsidRPr="00FE1B60">
                    <w:rPr>
                      <w:noProof/>
                    </w:rPr>
                    <w:t>35 (±0,5) tömegszázalék tetraeti-lammónium-hidroxidot,</w:t>
                  </w:r>
                </w:p>
              </w:tc>
            </w:tr>
            <w:tr w:rsidR="007F1923" w:rsidRPr="00FE1B60" w14:paraId="43E75829" w14:textId="77777777">
              <w:tc>
                <w:tcPr>
                  <w:tcW w:w="0" w:type="auto"/>
                </w:tcPr>
                <w:p w14:paraId="778939D2" w14:textId="77777777" w:rsidR="007F1923" w:rsidRPr="00FE1B60" w:rsidRDefault="007F1923">
                  <w:pPr>
                    <w:pStyle w:val="Paragraph"/>
                    <w:rPr>
                      <w:noProof/>
                    </w:rPr>
                  </w:pPr>
                  <w:r w:rsidRPr="00FE1B60">
                    <w:rPr>
                      <w:noProof/>
                    </w:rPr>
                    <w:t>—</w:t>
                  </w:r>
                </w:p>
              </w:tc>
              <w:tc>
                <w:tcPr>
                  <w:tcW w:w="0" w:type="auto"/>
                </w:tcPr>
                <w:p w14:paraId="667C26BF" w14:textId="77777777" w:rsidR="007F1923" w:rsidRPr="00FE1B60" w:rsidRDefault="007F1923">
                  <w:pPr>
                    <w:pStyle w:val="Paragraph"/>
                    <w:rPr>
                      <w:noProof/>
                    </w:rPr>
                  </w:pPr>
                  <w:r w:rsidRPr="00FE1B60">
                    <w:rPr>
                      <w:noProof/>
                    </w:rPr>
                    <w:t>legfeljebb 1000 mg/kg kloridot,</w:t>
                  </w:r>
                </w:p>
              </w:tc>
            </w:tr>
            <w:tr w:rsidR="007F1923" w:rsidRPr="00FE1B60" w14:paraId="2F83BD8F" w14:textId="77777777">
              <w:tc>
                <w:tcPr>
                  <w:tcW w:w="0" w:type="auto"/>
                </w:tcPr>
                <w:p w14:paraId="1D2DF084" w14:textId="77777777" w:rsidR="007F1923" w:rsidRPr="00FE1B60" w:rsidRDefault="007F1923">
                  <w:pPr>
                    <w:pStyle w:val="Paragraph"/>
                    <w:rPr>
                      <w:noProof/>
                    </w:rPr>
                  </w:pPr>
                  <w:r w:rsidRPr="00FE1B60">
                    <w:rPr>
                      <w:noProof/>
                    </w:rPr>
                    <w:t>—</w:t>
                  </w:r>
                </w:p>
              </w:tc>
              <w:tc>
                <w:tcPr>
                  <w:tcW w:w="0" w:type="auto"/>
                </w:tcPr>
                <w:p w14:paraId="0670C6B5" w14:textId="77777777" w:rsidR="007F1923" w:rsidRPr="00FE1B60" w:rsidRDefault="007F1923">
                  <w:pPr>
                    <w:pStyle w:val="Paragraph"/>
                    <w:rPr>
                      <w:noProof/>
                    </w:rPr>
                  </w:pPr>
                  <w:r w:rsidRPr="00FE1B60">
                    <w:rPr>
                      <w:noProof/>
                    </w:rPr>
                    <w:t>legfeljebb 2 mg/kg vasat és</w:t>
                  </w:r>
                </w:p>
              </w:tc>
            </w:tr>
            <w:tr w:rsidR="007F1923" w:rsidRPr="00FE1B60" w14:paraId="18BBBFD2" w14:textId="77777777">
              <w:tc>
                <w:tcPr>
                  <w:tcW w:w="0" w:type="auto"/>
                </w:tcPr>
                <w:p w14:paraId="6C0BEC71" w14:textId="77777777" w:rsidR="007F1923" w:rsidRPr="00FE1B60" w:rsidRDefault="007F1923">
                  <w:pPr>
                    <w:pStyle w:val="Paragraph"/>
                    <w:rPr>
                      <w:noProof/>
                    </w:rPr>
                  </w:pPr>
                  <w:r w:rsidRPr="00FE1B60">
                    <w:rPr>
                      <w:noProof/>
                    </w:rPr>
                    <w:t>—</w:t>
                  </w:r>
                </w:p>
              </w:tc>
              <w:tc>
                <w:tcPr>
                  <w:tcW w:w="0" w:type="auto"/>
                </w:tcPr>
                <w:p w14:paraId="207A8E8F" w14:textId="77777777" w:rsidR="007F1923" w:rsidRPr="00FE1B60" w:rsidRDefault="007F1923">
                  <w:pPr>
                    <w:pStyle w:val="Paragraph"/>
                    <w:rPr>
                      <w:noProof/>
                    </w:rPr>
                  </w:pPr>
                  <w:r w:rsidRPr="00FE1B60">
                    <w:rPr>
                      <w:noProof/>
                    </w:rPr>
                    <w:t>legfeljebb 10 mg/kg káliumot</w:t>
                  </w:r>
                </w:p>
              </w:tc>
            </w:tr>
          </w:tbl>
          <w:p w14:paraId="75BA93C8" w14:textId="77777777" w:rsidR="007F1923" w:rsidRPr="00FE1B60" w:rsidRDefault="007F1923">
            <w:pPr>
              <w:pStyle w:val="Paragraph"/>
              <w:rPr>
                <w:noProof/>
              </w:rPr>
            </w:pPr>
          </w:p>
        </w:tc>
        <w:tc>
          <w:tcPr>
            <w:tcW w:w="0" w:type="auto"/>
          </w:tcPr>
          <w:p w14:paraId="11C45E37" w14:textId="77777777" w:rsidR="007F1923" w:rsidRPr="00FE1B60" w:rsidRDefault="007F1923">
            <w:pPr>
              <w:pStyle w:val="Paragraph"/>
              <w:rPr>
                <w:noProof/>
              </w:rPr>
            </w:pPr>
            <w:r w:rsidRPr="00FE1B60">
              <w:rPr>
                <w:noProof/>
              </w:rPr>
              <w:t>0 %</w:t>
            </w:r>
          </w:p>
        </w:tc>
        <w:tc>
          <w:tcPr>
            <w:tcW w:w="0" w:type="auto"/>
          </w:tcPr>
          <w:p w14:paraId="355F0F84" w14:textId="77777777" w:rsidR="007F1923" w:rsidRPr="00FE1B60" w:rsidRDefault="007F1923">
            <w:pPr>
              <w:pStyle w:val="Paragraph"/>
              <w:rPr>
                <w:noProof/>
              </w:rPr>
            </w:pPr>
            <w:r w:rsidRPr="00FE1B60">
              <w:rPr>
                <w:noProof/>
              </w:rPr>
              <w:t>-</w:t>
            </w:r>
          </w:p>
        </w:tc>
        <w:tc>
          <w:tcPr>
            <w:tcW w:w="0" w:type="auto"/>
          </w:tcPr>
          <w:p w14:paraId="1AE302E3" w14:textId="77777777" w:rsidR="007F1923" w:rsidRPr="00FE1B60" w:rsidRDefault="007F1923">
            <w:pPr>
              <w:pStyle w:val="Paragraph"/>
              <w:rPr>
                <w:noProof/>
              </w:rPr>
            </w:pPr>
            <w:r w:rsidRPr="00FE1B60">
              <w:rPr>
                <w:noProof/>
              </w:rPr>
              <w:t>2025.12.31</w:t>
            </w:r>
          </w:p>
        </w:tc>
      </w:tr>
      <w:tr w:rsidR="007F1923" w:rsidRPr="00FE1B60" w14:paraId="591FFE1E" w14:textId="77777777">
        <w:trPr>
          <w:cantSplit/>
        </w:trPr>
        <w:tc>
          <w:tcPr>
            <w:tcW w:w="0" w:type="auto"/>
          </w:tcPr>
          <w:p w14:paraId="1F31E365" w14:textId="77777777" w:rsidR="007F1923" w:rsidRPr="00FE1B60" w:rsidRDefault="007F1923">
            <w:pPr>
              <w:pStyle w:val="Paragraph"/>
              <w:rPr>
                <w:noProof/>
              </w:rPr>
            </w:pPr>
            <w:r w:rsidRPr="00FE1B60">
              <w:rPr>
                <w:noProof/>
              </w:rPr>
              <w:t>0.3536</w:t>
            </w:r>
          </w:p>
        </w:tc>
        <w:tc>
          <w:tcPr>
            <w:tcW w:w="0" w:type="auto"/>
          </w:tcPr>
          <w:p w14:paraId="57ED5B1A" w14:textId="77777777" w:rsidR="007F1923" w:rsidRPr="00FE1B60" w:rsidRDefault="007F1923">
            <w:pPr>
              <w:pStyle w:val="Paragraph"/>
              <w:jc w:val="right"/>
              <w:rPr>
                <w:noProof/>
              </w:rPr>
            </w:pPr>
            <w:r w:rsidRPr="00FE1B60">
              <w:rPr>
                <w:noProof/>
              </w:rPr>
              <w:t>ex 2923 90 00</w:t>
            </w:r>
          </w:p>
        </w:tc>
        <w:tc>
          <w:tcPr>
            <w:tcW w:w="0" w:type="auto"/>
          </w:tcPr>
          <w:p w14:paraId="47CCE43D" w14:textId="77777777" w:rsidR="007F1923" w:rsidRPr="00FE1B60" w:rsidRDefault="007F1923">
            <w:pPr>
              <w:pStyle w:val="Paragraph"/>
              <w:jc w:val="center"/>
              <w:rPr>
                <w:noProof/>
              </w:rPr>
            </w:pPr>
            <w:r w:rsidRPr="00FE1B60">
              <w:rPr>
                <w:noProof/>
              </w:rPr>
              <w:t>80</w:t>
            </w:r>
          </w:p>
        </w:tc>
        <w:tc>
          <w:tcPr>
            <w:tcW w:w="0" w:type="auto"/>
          </w:tcPr>
          <w:p w14:paraId="1A5CD24D" w14:textId="77777777" w:rsidR="007F1923" w:rsidRPr="00FE1B60" w:rsidRDefault="007F1923">
            <w:pPr>
              <w:pStyle w:val="Paragraph"/>
              <w:rPr>
                <w:noProof/>
              </w:rPr>
            </w:pPr>
            <w:r w:rsidRPr="00FE1B60">
              <w:rPr>
                <w:noProof/>
              </w:rPr>
              <w:t>Diallil-dimetilammónium-klorid (CAS RN 7398-69-8) vizes oldatban, legalább 63, de legfeljebb 67 tömegszázalék diallil-dimetilammónium-klorid-tartalommal</w:t>
            </w:r>
          </w:p>
        </w:tc>
        <w:tc>
          <w:tcPr>
            <w:tcW w:w="0" w:type="auto"/>
          </w:tcPr>
          <w:p w14:paraId="75FC9B27" w14:textId="77777777" w:rsidR="007F1923" w:rsidRPr="00FE1B60" w:rsidRDefault="007F1923">
            <w:pPr>
              <w:pStyle w:val="Paragraph"/>
              <w:rPr>
                <w:noProof/>
              </w:rPr>
            </w:pPr>
            <w:r w:rsidRPr="00FE1B60">
              <w:rPr>
                <w:noProof/>
              </w:rPr>
              <w:t>0 %</w:t>
            </w:r>
          </w:p>
        </w:tc>
        <w:tc>
          <w:tcPr>
            <w:tcW w:w="0" w:type="auto"/>
          </w:tcPr>
          <w:p w14:paraId="76D9166F" w14:textId="77777777" w:rsidR="007F1923" w:rsidRPr="00FE1B60" w:rsidRDefault="007F1923">
            <w:pPr>
              <w:pStyle w:val="Paragraph"/>
              <w:rPr>
                <w:noProof/>
              </w:rPr>
            </w:pPr>
            <w:r w:rsidRPr="00FE1B60">
              <w:rPr>
                <w:noProof/>
              </w:rPr>
              <w:t>-</w:t>
            </w:r>
          </w:p>
        </w:tc>
        <w:tc>
          <w:tcPr>
            <w:tcW w:w="0" w:type="auto"/>
          </w:tcPr>
          <w:p w14:paraId="013E967E" w14:textId="77777777" w:rsidR="007F1923" w:rsidRPr="00FE1B60" w:rsidRDefault="007F1923">
            <w:pPr>
              <w:pStyle w:val="Paragraph"/>
              <w:rPr>
                <w:noProof/>
              </w:rPr>
            </w:pPr>
            <w:r w:rsidRPr="00FE1B60">
              <w:rPr>
                <w:noProof/>
              </w:rPr>
              <w:t>2023.12.31</w:t>
            </w:r>
          </w:p>
        </w:tc>
      </w:tr>
      <w:tr w:rsidR="007F1923" w:rsidRPr="00FE1B60" w14:paraId="240FDE15" w14:textId="77777777">
        <w:trPr>
          <w:cantSplit/>
        </w:trPr>
        <w:tc>
          <w:tcPr>
            <w:tcW w:w="0" w:type="auto"/>
          </w:tcPr>
          <w:p w14:paraId="3B64B465" w14:textId="77777777" w:rsidR="007F1923" w:rsidRPr="00FE1B60" w:rsidRDefault="007F1923">
            <w:pPr>
              <w:pStyle w:val="Paragraph"/>
              <w:rPr>
                <w:noProof/>
              </w:rPr>
            </w:pPr>
            <w:r w:rsidRPr="00FE1B60">
              <w:rPr>
                <w:noProof/>
              </w:rPr>
              <w:t>0.6410</w:t>
            </w:r>
          </w:p>
        </w:tc>
        <w:tc>
          <w:tcPr>
            <w:tcW w:w="0" w:type="auto"/>
          </w:tcPr>
          <w:p w14:paraId="2169506C" w14:textId="77777777" w:rsidR="007F1923" w:rsidRPr="00FE1B60" w:rsidRDefault="007F1923">
            <w:pPr>
              <w:pStyle w:val="Paragraph"/>
              <w:jc w:val="right"/>
              <w:rPr>
                <w:noProof/>
              </w:rPr>
            </w:pPr>
            <w:r w:rsidRPr="00FE1B60">
              <w:rPr>
                <w:noProof/>
              </w:rPr>
              <w:t>ex 2923 90 00</w:t>
            </w:r>
          </w:p>
        </w:tc>
        <w:tc>
          <w:tcPr>
            <w:tcW w:w="0" w:type="auto"/>
          </w:tcPr>
          <w:p w14:paraId="603F0EE2" w14:textId="77777777" w:rsidR="007F1923" w:rsidRPr="00FE1B60" w:rsidRDefault="007F1923">
            <w:pPr>
              <w:pStyle w:val="Paragraph"/>
              <w:jc w:val="center"/>
              <w:rPr>
                <w:noProof/>
              </w:rPr>
            </w:pPr>
            <w:r w:rsidRPr="00FE1B60">
              <w:rPr>
                <w:noProof/>
              </w:rPr>
              <w:t>85</w:t>
            </w:r>
          </w:p>
        </w:tc>
        <w:tc>
          <w:tcPr>
            <w:tcW w:w="0" w:type="auto"/>
          </w:tcPr>
          <w:p w14:paraId="6E2AD129" w14:textId="77777777" w:rsidR="007F1923" w:rsidRPr="00FE1B60" w:rsidRDefault="007F1923">
            <w:pPr>
              <w:pStyle w:val="Paragraph"/>
              <w:rPr>
                <w:noProof/>
              </w:rPr>
            </w:pPr>
            <w:r w:rsidRPr="00FE1B60">
              <w:rPr>
                <w:noProof/>
              </w:rPr>
              <w:t>N,N,N-Trimetil-anilínium-klorid (CAS RN 138-24-9)</w:t>
            </w:r>
          </w:p>
        </w:tc>
        <w:tc>
          <w:tcPr>
            <w:tcW w:w="0" w:type="auto"/>
          </w:tcPr>
          <w:p w14:paraId="7BA702A9" w14:textId="77777777" w:rsidR="007F1923" w:rsidRPr="00FE1B60" w:rsidRDefault="007F1923">
            <w:pPr>
              <w:pStyle w:val="Paragraph"/>
              <w:rPr>
                <w:noProof/>
              </w:rPr>
            </w:pPr>
            <w:r w:rsidRPr="00FE1B60">
              <w:rPr>
                <w:noProof/>
              </w:rPr>
              <w:t>0 %</w:t>
            </w:r>
          </w:p>
        </w:tc>
        <w:tc>
          <w:tcPr>
            <w:tcW w:w="0" w:type="auto"/>
          </w:tcPr>
          <w:p w14:paraId="511DF578" w14:textId="77777777" w:rsidR="007F1923" w:rsidRPr="00FE1B60" w:rsidRDefault="007F1923">
            <w:pPr>
              <w:pStyle w:val="Paragraph"/>
              <w:rPr>
                <w:noProof/>
              </w:rPr>
            </w:pPr>
            <w:r w:rsidRPr="00FE1B60">
              <w:rPr>
                <w:noProof/>
              </w:rPr>
              <w:t>-</w:t>
            </w:r>
          </w:p>
        </w:tc>
        <w:tc>
          <w:tcPr>
            <w:tcW w:w="0" w:type="auto"/>
          </w:tcPr>
          <w:p w14:paraId="055EE1FA" w14:textId="77777777" w:rsidR="007F1923" w:rsidRPr="00FE1B60" w:rsidRDefault="007F1923">
            <w:pPr>
              <w:pStyle w:val="Paragraph"/>
              <w:rPr>
                <w:noProof/>
              </w:rPr>
            </w:pPr>
            <w:r w:rsidRPr="00FE1B60">
              <w:rPr>
                <w:noProof/>
              </w:rPr>
              <w:t>2024.12.31</w:t>
            </w:r>
          </w:p>
        </w:tc>
      </w:tr>
      <w:tr w:rsidR="007F1923" w:rsidRPr="00FE1B60" w14:paraId="769DC974" w14:textId="77777777">
        <w:trPr>
          <w:cantSplit/>
        </w:trPr>
        <w:tc>
          <w:tcPr>
            <w:tcW w:w="0" w:type="auto"/>
          </w:tcPr>
          <w:p w14:paraId="0FC79031" w14:textId="77777777" w:rsidR="007F1923" w:rsidRPr="00FE1B60" w:rsidRDefault="007F1923">
            <w:pPr>
              <w:pStyle w:val="Paragraph"/>
              <w:rPr>
                <w:noProof/>
              </w:rPr>
            </w:pPr>
            <w:r w:rsidRPr="00FE1B60">
              <w:rPr>
                <w:noProof/>
              </w:rPr>
              <w:t>0.2678</w:t>
            </w:r>
          </w:p>
        </w:tc>
        <w:tc>
          <w:tcPr>
            <w:tcW w:w="0" w:type="auto"/>
          </w:tcPr>
          <w:p w14:paraId="75F362FE" w14:textId="77777777" w:rsidR="007F1923" w:rsidRPr="00FE1B60" w:rsidRDefault="007F1923">
            <w:pPr>
              <w:pStyle w:val="Paragraph"/>
              <w:jc w:val="right"/>
              <w:rPr>
                <w:noProof/>
              </w:rPr>
            </w:pPr>
            <w:r w:rsidRPr="00FE1B60">
              <w:rPr>
                <w:noProof/>
              </w:rPr>
              <w:t>ex 2924 19 00</w:t>
            </w:r>
          </w:p>
        </w:tc>
        <w:tc>
          <w:tcPr>
            <w:tcW w:w="0" w:type="auto"/>
          </w:tcPr>
          <w:p w14:paraId="15299726" w14:textId="77777777" w:rsidR="007F1923" w:rsidRPr="00FE1B60" w:rsidRDefault="007F1923">
            <w:pPr>
              <w:pStyle w:val="Paragraph"/>
              <w:jc w:val="center"/>
              <w:rPr>
                <w:noProof/>
              </w:rPr>
            </w:pPr>
            <w:r w:rsidRPr="00FE1B60">
              <w:rPr>
                <w:noProof/>
              </w:rPr>
              <w:t>10</w:t>
            </w:r>
          </w:p>
        </w:tc>
        <w:tc>
          <w:tcPr>
            <w:tcW w:w="0" w:type="auto"/>
          </w:tcPr>
          <w:p w14:paraId="77983D6E" w14:textId="77777777" w:rsidR="007F1923" w:rsidRPr="00FE1B60" w:rsidRDefault="007F1923">
            <w:pPr>
              <w:pStyle w:val="Paragraph"/>
              <w:rPr>
                <w:noProof/>
              </w:rPr>
            </w:pPr>
            <w:r w:rsidRPr="00FE1B60">
              <w:rPr>
                <w:noProof/>
              </w:rPr>
              <w:t>2-Akrilamido-2-metilpropán-szulfonsav (CAS RN 15214-89-8) vagy nátriumsója (CAS RN 5165-97-9), vagy ammóniumsója(CAS RN 58374-69-9)</w:t>
            </w:r>
          </w:p>
        </w:tc>
        <w:tc>
          <w:tcPr>
            <w:tcW w:w="0" w:type="auto"/>
          </w:tcPr>
          <w:p w14:paraId="2679A0BF" w14:textId="77777777" w:rsidR="007F1923" w:rsidRPr="00FE1B60" w:rsidRDefault="007F1923">
            <w:pPr>
              <w:pStyle w:val="Paragraph"/>
              <w:rPr>
                <w:noProof/>
              </w:rPr>
            </w:pPr>
            <w:r w:rsidRPr="00FE1B60">
              <w:rPr>
                <w:noProof/>
              </w:rPr>
              <w:t>0 %</w:t>
            </w:r>
          </w:p>
        </w:tc>
        <w:tc>
          <w:tcPr>
            <w:tcW w:w="0" w:type="auto"/>
          </w:tcPr>
          <w:p w14:paraId="23187590" w14:textId="77777777" w:rsidR="007F1923" w:rsidRPr="00FE1B60" w:rsidRDefault="007F1923">
            <w:pPr>
              <w:pStyle w:val="Paragraph"/>
              <w:rPr>
                <w:noProof/>
              </w:rPr>
            </w:pPr>
            <w:r w:rsidRPr="00FE1B60">
              <w:rPr>
                <w:noProof/>
              </w:rPr>
              <w:t>-</w:t>
            </w:r>
          </w:p>
        </w:tc>
        <w:tc>
          <w:tcPr>
            <w:tcW w:w="0" w:type="auto"/>
          </w:tcPr>
          <w:p w14:paraId="7C62D54C" w14:textId="77777777" w:rsidR="007F1923" w:rsidRPr="00FE1B60" w:rsidRDefault="007F1923">
            <w:pPr>
              <w:pStyle w:val="Paragraph"/>
              <w:rPr>
                <w:noProof/>
              </w:rPr>
            </w:pPr>
            <w:r w:rsidRPr="00FE1B60">
              <w:rPr>
                <w:noProof/>
              </w:rPr>
              <w:t>2023.12.31</w:t>
            </w:r>
          </w:p>
        </w:tc>
      </w:tr>
      <w:tr w:rsidR="007F1923" w:rsidRPr="00FE1B60" w14:paraId="4AD3F390" w14:textId="77777777">
        <w:trPr>
          <w:cantSplit/>
        </w:trPr>
        <w:tc>
          <w:tcPr>
            <w:tcW w:w="0" w:type="auto"/>
          </w:tcPr>
          <w:p w14:paraId="1E46694B" w14:textId="77777777" w:rsidR="007F1923" w:rsidRPr="00FE1B60" w:rsidRDefault="007F1923">
            <w:pPr>
              <w:pStyle w:val="Paragraph"/>
              <w:rPr>
                <w:noProof/>
              </w:rPr>
            </w:pPr>
            <w:r w:rsidRPr="00FE1B60">
              <w:rPr>
                <w:noProof/>
              </w:rPr>
              <w:t>0.6227</w:t>
            </w:r>
          </w:p>
        </w:tc>
        <w:tc>
          <w:tcPr>
            <w:tcW w:w="0" w:type="auto"/>
          </w:tcPr>
          <w:p w14:paraId="0E42295B" w14:textId="77777777" w:rsidR="007F1923" w:rsidRPr="00FE1B60" w:rsidRDefault="007F1923">
            <w:pPr>
              <w:pStyle w:val="Paragraph"/>
              <w:jc w:val="right"/>
              <w:rPr>
                <w:noProof/>
              </w:rPr>
            </w:pPr>
            <w:r w:rsidRPr="00FE1B60">
              <w:rPr>
                <w:noProof/>
              </w:rPr>
              <w:t>ex 2924 19 00</w:t>
            </w:r>
          </w:p>
        </w:tc>
        <w:tc>
          <w:tcPr>
            <w:tcW w:w="0" w:type="auto"/>
          </w:tcPr>
          <w:p w14:paraId="1B394A00" w14:textId="77777777" w:rsidR="007F1923" w:rsidRPr="00FE1B60" w:rsidRDefault="007F1923">
            <w:pPr>
              <w:pStyle w:val="Paragraph"/>
              <w:jc w:val="center"/>
              <w:rPr>
                <w:noProof/>
              </w:rPr>
            </w:pPr>
            <w:r w:rsidRPr="00FE1B60">
              <w:rPr>
                <w:noProof/>
              </w:rPr>
              <w:t>15</w:t>
            </w:r>
          </w:p>
        </w:tc>
        <w:tc>
          <w:tcPr>
            <w:tcW w:w="0" w:type="auto"/>
          </w:tcPr>
          <w:p w14:paraId="7FD88F7A" w14:textId="77777777" w:rsidR="007F1923" w:rsidRPr="00FE1B60" w:rsidRDefault="007F1923">
            <w:pPr>
              <w:pStyle w:val="Paragraph"/>
              <w:rPr>
                <w:noProof/>
              </w:rPr>
            </w:pPr>
            <w:r w:rsidRPr="00FE1B60">
              <w:rPr>
                <w:noProof/>
              </w:rPr>
              <w:t>N-Etil-N-metilkarbamoil-klorid (CAS RN 42252-34-6)</w:t>
            </w:r>
          </w:p>
        </w:tc>
        <w:tc>
          <w:tcPr>
            <w:tcW w:w="0" w:type="auto"/>
          </w:tcPr>
          <w:p w14:paraId="32054557" w14:textId="77777777" w:rsidR="007F1923" w:rsidRPr="00FE1B60" w:rsidRDefault="007F1923">
            <w:pPr>
              <w:pStyle w:val="Paragraph"/>
              <w:rPr>
                <w:noProof/>
              </w:rPr>
            </w:pPr>
            <w:r w:rsidRPr="00FE1B60">
              <w:rPr>
                <w:noProof/>
              </w:rPr>
              <w:t>0 %</w:t>
            </w:r>
          </w:p>
        </w:tc>
        <w:tc>
          <w:tcPr>
            <w:tcW w:w="0" w:type="auto"/>
          </w:tcPr>
          <w:p w14:paraId="0F41E490" w14:textId="77777777" w:rsidR="007F1923" w:rsidRPr="00FE1B60" w:rsidRDefault="007F1923">
            <w:pPr>
              <w:pStyle w:val="Paragraph"/>
              <w:rPr>
                <w:noProof/>
              </w:rPr>
            </w:pPr>
            <w:r w:rsidRPr="00FE1B60">
              <w:rPr>
                <w:noProof/>
              </w:rPr>
              <w:t>-</w:t>
            </w:r>
          </w:p>
        </w:tc>
        <w:tc>
          <w:tcPr>
            <w:tcW w:w="0" w:type="auto"/>
          </w:tcPr>
          <w:p w14:paraId="6DEA2680" w14:textId="77777777" w:rsidR="007F1923" w:rsidRPr="00FE1B60" w:rsidRDefault="007F1923">
            <w:pPr>
              <w:pStyle w:val="Paragraph"/>
              <w:rPr>
                <w:noProof/>
              </w:rPr>
            </w:pPr>
            <w:r w:rsidRPr="00FE1B60">
              <w:rPr>
                <w:noProof/>
              </w:rPr>
              <w:t>2024.12.31</w:t>
            </w:r>
          </w:p>
        </w:tc>
      </w:tr>
      <w:tr w:rsidR="007F1923" w:rsidRPr="00FE1B60" w14:paraId="368B5B9F" w14:textId="77777777">
        <w:trPr>
          <w:cantSplit/>
        </w:trPr>
        <w:tc>
          <w:tcPr>
            <w:tcW w:w="0" w:type="auto"/>
          </w:tcPr>
          <w:p w14:paraId="4033A6EA" w14:textId="77777777" w:rsidR="007F1923" w:rsidRPr="00FE1B60" w:rsidRDefault="007F1923">
            <w:pPr>
              <w:pStyle w:val="Paragraph"/>
              <w:rPr>
                <w:noProof/>
              </w:rPr>
            </w:pPr>
            <w:r w:rsidRPr="00FE1B60">
              <w:rPr>
                <w:noProof/>
              </w:rPr>
              <w:t>0.8000</w:t>
            </w:r>
          </w:p>
        </w:tc>
        <w:tc>
          <w:tcPr>
            <w:tcW w:w="0" w:type="auto"/>
          </w:tcPr>
          <w:p w14:paraId="1897436A" w14:textId="77777777" w:rsidR="007F1923" w:rsidRPr="00FE1B60" w:rsidRDefault="007F1923">
            <w:pPr>
              <w:pStyle w:val="Paragraph"/>
              <w:jc w:val="right"/>
              <w:rPr>
                <w:noProof/>
              </w:rPr>
            </w:pPr>
            <w:r w:rsidRPr="00FE1B60">
              <w:rPr>
                <w:noProof/>
              </w:rPr>
              <w:t>ex 2924 19 00</w:t>
            </w:r>
          </w:p>
        </w:tc>
        <w:tc>
          <w:tcPr>
            <w:tcW w:w="0" w:type="auto"/>
          </w:tcPr>
          <w:p w14:paraId="7E01FC44" w14:textId="77777777" w:rsidR="007F1923" w:rsidRPr="00FE1B60" w:rsidRDefault="007F1923">
            <w:pPr>
              <w:pStyle w:val="Paragraph"/>
              <w:jc w:val="center"/>
              <w:rPr>
                <w:noProof/>
              </w:rPr>
            </w:pPr>
            <w:r w:rsidRPr="00FE1B60">
              <w:rPr>
                <w:noProof/>
              </w:rPr>
              <w:t>18</w:t>
            </w:r>
          </w:p>
        </w:tc>
        <w:tc>
          <w:tcPr>
            <w:tcW w:w="0" w:type="auto"/>
          </w:tcPr>
          <w:p w14:paraId="2D37B6D6" w14:textId="77777777" w:rsidR="007F1923" w:rsidRPr="00FE1B60" w:rsidRDefault="007F1923">
            <w:pPr>
              <w:pStyle w:val="Paragraph"/>
              <w:rPr>
                <w:noProof/>
              </w:rPr>
            </w:pPr>
            <w:r w:rsidRPr="00FE1B60">
              <w:rPr>
                <w:noProof/>
              </w:rPr>
              <w:t>2-(((Butilamino)-karbonil)oxi)-etil-akrilát (CAS RN 63225-53-6), legalább 97 tömegszázalék tisztaságú</w:t>
            </w:r>
          </w:p>
        </w:tc>
        <w:tc>
          <w:tcPr>
            <w:tcW w:w="0" w:type="auto"/>
          </w:tcPr>
          <w:p w14:paraId="4D6E0C94" w14:textId="77777777" w:rsidR="007F1923" w:rsidRPr="00FE1B60" w:rsidRDefault="007F1923">
            <w:pPr>
              <w:pStyle w:val="Paragraph"/>
              <w:rPr>
                <w:noProof/>
              </w:rPr>
            </w:pPr>
            <w:r w:rsidRPr="00FE1B60">
              <w:rPr>
                <w:noProof/>
              </w:rPr>
              <w:t>0 %</w:t>
            </w:r>
          </w:p>
        </w:tc>
        <w:tc>
          <w:tcPr>
            <w:tcW w:w="0" w:type="auto"/>
          </w:tcPr>
          <w:p w14:paraId="11E565A1" w14:textId="77777777" w:rsidR="007F1923" w:rsidRPr="00FE1B60" w:rsidRDefault="007F1923">
            <w:pPr>
              <w:pStyle w:val="Paragraph"/>
              <w:rPr>
                <w:noProof/>
              </w:rPr>
            </w:pPr>
            <w:r w:rsidRPr="00FE1B60">
              <w:rPr>
                <w:noProof/>
              </w:rPr>
              <w:t>-</w:t>
            </w:r>
          </w:p>
        </w:tc>
        <w:tc>
          <w:tcPr>
            <w:tcW w:w="0" w:type="auto"/>
          </w:tcPr>
          <w:p w14:paraId="28789F7E" w14:textId="77777777" w:rsidR="007F1923" w:rsidRPr="00FE1B60" w:rsidRDefault="007F1923">
            <w:pPr>
              <w:pStyle w:val="Paragraph"/>
              <w:rPr>
                <w:noProof/>
              </w:rPr>
            </w:pPr>
            <w:r w:rsidRPr="00FE1B60">
              <w:rPr>
                <w:noProof/>
              </w:rPr>
              <w:t>2025.12.31</w:t>
            </w:r>
          </w:p>
        </w:tc>
      </w:tr>
      <w:tr w:rsidR="007F1923" w:rsidRPr="00FE1B60" w14:paraId="04B7A995" w14:textId="77777777">
        <w:trPr>
          <w:cantSplit/>
        </w:trPr>
        <w:tc>
          <w:tcPr>
            <w:tcW w:w="0" w:type="auto"/>
          </w:tcPr>
          <w:p w14:paraId="1B46BB1B" w14:textId="77777777" w:rsidR="007F1923" w:rsidRPr="00FE1B60" w:rsidRDefault="007F1923">
            <w:pPr>
              <w:pStyle w:val="Paragraph"/>
              <w:rPr>
                <w:noProof/>
              </w:rPr>
            </w:pPr>
            <w:r w:rsidRPr="00FE1B60">
              <w:rPr>
                <w:noProof/>
              </w:rPr>
              <w:t>0.7258</w:t>
            </w:r>
          </w:p>
        </w:tc>
        <w:tc>
          <w:tcPr>
            <w:tcW w:w="0" w:type="auto"/>
          </w:tcPr>
          <w:p w14:paraId="0384B435" w14:textId="77777777" w:rsidR="007F1923" w:rsidRPr="00FE1B60" w:rsidRDefault="007F1923">
            <w:pPr>
              <w:pStyle w:val="Paragraph"/>
              <w:jc w:val="right"/>
              <w:rPr>
                <w:noProof/>
              </w:rPr>
            </w:pPr>
            <w:r w:rsidRPr="00FE1B60">
              <w:rPr>
                <w:noProof/>
              </w:rPr>
              <w:t>ex 2924 19 00</w:t>
            </w:r>
          </w:p>
        </w:tc>
        <w:tc>
          <w:tcPr>
            <w:tcW w:w="0" w:type="auto"/>
          </w:tcPr>
          <w:p w14:paraId="15020DFA" w14:textId="77777777" w:rsidR="007F1923" w:rsidRPr="00FE1B60" w:rsidRDefault="007F1923">
            <w:pPr>
              <w:pStyle w:val="Paragraph"/>
              <w:jc w:val="center"/>
              <w:rPr>
                <w:noProof/>
              </w:rPr>
            </w:pPr>
            <w:r w:rsidRPr="00FE1B60">
              <w:rPr>
                <w:noProof/>
              </w:rPr>
              <w:t>25</w:t>
            </w:r>
          </w:p>
        </w:tc>
        <w:tc>
          <w:tcPr>
            <w:tcW w:w="0" w:type="auto"/>
          </w:tcPr>
          <w:p w14:paraId="0ADEF68E" w14:textId="77777777" w:rsidR="007F1923" w:rsidRPr="00FE1B60" w:rsidRDefault="007F1923">
            <w:pPr>
              <w:pStyle w:val="Paragraph"/>
              <w:rPr>
                <w:noProof/>
              </w:rPr>
            </w:pPr>
            <w:r w:rsidRPr="00FE1B60">
              <w:rPr>
                <w:noProof/>
              </w:rPr>
              <w:t>Izobutilidén-dikarbamid (CAS RN 6104-30-9)</w:t>
            </w:r>
          </w:p>
        </w:tc>
        <w:tc>
          <w:tcPr>
            <w:tcW w:w="0" w:type="auto"/>
          </w:tcPr>
          <w:p w14:paraId="26A56B0C" w14:textId="77777777" w:rsidR="007F1923" w:rsidRPr="00FE1B60" w:rsidRDefault="007F1923">
            <w:pPr>
              <w:pStyle w:val="Paragraph"/>
              <w:rPr>
                <w:noProof/>
              </w:rPr>
            </w:pPr>
            <w:r w:rsidRPr="00FE1B60">
              <w:rPr>
                <w:noProof/>
              </w:rPr>
              <w:t>0 %</w:t>
            </w:r>
          </w:p>
        </w:tc>
        <w:tc>
          <w:tcPr>
            <w:tcW w:w="0" w:type="auto"/>
          </w:tcPr>
          <w:p w14:paraId="33086D72" w14:textId="77777777" w:rsidR="007F1923" w:rsidRPr="00FE1B60" w:rsidRDefault="007F1923">
            <w:pPr>
              <w:pStyle w:val="Paragraph"/>
              <w:rPr>
                <w:noProof/>
              </w:rPr>
            </w:pPr>
            <w:r w:rsidRPr="00FE1B60">
              <w:rPr>
                <w:noProof/>
              </w:rPr>
              <w:t>-</w:t>
            </w:r>
          </w:p>
        </w:tc>
        <w:tc>
          <w:tcPr>
            <w:tcW w:w="0" w:type="auto"/>
          </w:tcPr>
          <w:p w14:paraId="655B9032" w14:textId="77777777" w:rsidR="007F1923" w:rsidRPr="00FE1B60" w:rsidRDefault="007F1923">
            <w:pPr>
              <w:pStyle w:val="Paragraph"/>
              <w:rPr>
                <w:noProof/>
              </w:rPr>
            </w:pPr>
            <w:r w:rsidRPr="00FE1B60">
              <w:rPr>
                <w:noProof/>
              </w:rPr>
              <w:t>2022.12.31</w:t>
            </w:r>
          </w:p>
        </w:tc>
      </w:tr>
      <w:tr w:rsidR="007F1923" w:rsidRPr="00FE1B60" w14:paraId="65B976F9" w14:textId="77777777">
        <w:trPr>
          <w:cantSplit/>
        </w:trPr>
        <w:tc>
          <w:tcPr>
            <w:tcW w:w="0" w:type="auto"/>
          </w:tcPr>
          <w:p w14:paraId="14F15D52" w14:textId="77777777" w:rsidR="007F1923" w:rsidRPr="00FE1B60" w:rsidRDefault="007F1923">
            <w:pPr>
              <w:pStyle w:val="Paragraph"/>
              <w:rPr>
                <w:noProof/>
              </w:rPr>
            </w:pPr>
            <w:r w:rsidRPr="00FE1B60">
              <w:rPr>
                <w:noProof/>
              </w:rPr>
              <w:t>0.8027</w:t>
            </w:r>
          </w:p>
        </w:tc>
        <w:tc>
          <w:tcPr>
            <w:tcW w:w="0" w:type="auto"/>
          </w:tcPr>
          <w:p w14:paraId="0A95E25E" w14:textId="77777777" w:rsidR="007F1923" w:rsidRPr="00FE1B60" w:rsidRDefault="007F1923">
            <w:pPr>
              <w:pStyle w:val="Paragraph"/>
              <w:jc w:val="right"/>
              <w:rPr>
                <w:noProof/>
              </w:rPr>
            </w:pPr>
            <w:r w:rsidRPr="00FE1B60">
              <w:rPr>
                <w:noProof/>
              </w:rPr>
              <w:t>ex 2924 19 00</w:t>
            </w:r>
          </w:p>
        </w:tc>
        <w:tc>
          <w:tcPr>
            <w:tcW w:w="0" w:type="auto"/>
          </w:tcPr>
          <w:p w14:paraId="3319DFE1" w14:textId="77777777" w:rsidR="007F1923" w:rsidRPr="00FE1B60" w:rsidRDefault="007F1923">
            <w:pPr>
              <w:pStyle w:val="Paragraph"/>
              <w:jc w:val="center"/>
              <w:rPr>
                <w:noProof/>
              </w:rPr>
            </w:pPr>
            <w:r w:rsidRPr="00FE1B60">
              <w:rPr>
                <w:noProof/>
              </w:rPr>
              <w:t>28</w:t>
            </w:r>
          </w:p>
        </w:tc>
        <w:tc>
          <w:tcPr>
            <w:tcW w:w="0" w:type="auto"/>
          </w:tcPr>
          <w:p w14:paraId="02AE8944" w14:textId="77777777" w:rsidR="007F1923" w:rsidRPr="00FE1B60" w:rsidRDefault="007F1923">
            <w:pPr>
              <w:pStyle w:val="Paragraph"/>
              <w:rPr>
                <w:noProof/>
              </w:rPr>
            </w:pPr>
            <w:r w:rsidRPr="00FE1B60">
              <w:rPr>
                <w:noProof/>
              </w:rPr>
              <w:t>(2</w:t>
            </w:r>
            <w:r w:rsidRPr="00FE1B60">
              <w:rPr>
                <w:i/>
                <w:iCs/>
                <w:noProof/>
              </w:rPr>
              <w:t>S</w:t>
            </w:r>
            <w:r w:rsidRPr="00FE1B60">
              <w:rPr>
                <w:noProof/>
              </w:rPr>
              <w:t>)-2-Amino-5-(karbamoilamino)-pentánsav; 2-hidroxibutándisav (2:1) (CAS RN 54940-97-5), legalább 98 tömegszázalék tisztaságú</w:t>
            </w:r>
          </w:p>
        </w:tc>
        <w:tc>
          <w:tcPr>
            <w:tcW w:w="0" w:type="auto"/>
          </w:tcPr>
          <w:p w14:paraId="7CD4B6F6" w14:textId="77777777" w:rsidR="007F1923" w:rsidRPr="00FE1B60" w:rsidRDefault="007F1923">
            <w:pPr>
              <w:pStyle w:val="Paragraph"/>
              <w:rPr>
                <w:noProof/>
              </w:rPr>
            </w:pPr>
            <w:r w:rsidRPr="00FE1B60">
              <w:rPr>
                <w:noProof/>
              </w:rPr>
              <w:t>0 %</w:t>
            </w:r>
          </w:p>
        </w:tc>
        <w:tc>
          <w:tcPr>
            <w:tcW w:w="0" w:type="auto"/>
          </w:tcPr>
          <w:p w14:paraId="077C0398" w14:textId="77777777" w:rsidR="007F1923" w:rsidRPr="00FE1B60" w:rsidRDefault="007F1923">
            <w:pPr>
              <w:pStyle w:val="Paragraph"/>
              <w:rPr>
                <w:noProof/>
              </w:rPr>
            </w:pPr>
            <w:r w:rsidRPr="00FE1B60">
              <w:rPr>
                <w:noProof/>
              </w:rPr>
              <w:t>-</w:t>
            </w:r>
          </w:p>
        </w:tc>
        <w:tc>
          <w:tcPr>
            <w:tcW w:w="0" w:type="auto"/>
          </w:tcPr>
          <w:p w14:paraId="3BA28AF4" w14:textId="77777777" w:rsidR="007F1923" w:rsidRPr="00FE1B60" w:rsidRDefault="007F1923">
            <w:pPr>
              <w:pStyle w:val="Paragraph"/>
              <w:rPr>
                <w:noProof/>
              </w:rPr>
            </w:pPr>
            <w:r w:rsidRPr="00FE1B60">
              <w:rPr>
                <w:noProof/>
              </w:rPr>
              <w:t>2025.12.31</w:t>
            </w:r>
          </w:p>
        </w:tc>
      </w:tr>
      <w:tr w:rsidR="007F1923" w:rsidRPr="00FE1B60" w14:paraId="61E145CD" w14:textId="77777777">
        <w:trPr>
          <w:cantSplit/>
        </w:trPr>
        <w:tc>
          <w:tcPr>
            <w:tcW w:w="0" w:type="auto"/>
          </w:tcPr>
          <w:p w14:paraId="1716217A" w14:textId="77777777" w:rsidR="007F1923" w:rsidRPr="00FE1B60" w:rsidRDefault="007F1923">
            <w:pPr>
              <w:pStyle w:val="Paragraph"/>
              <w:rPr>
                <w:noProof/>
              </w:rPr>
            </w:pPr>
            <w:r w:rsidRPr="00FE1B60">
              <w:rPr>
                <w:noProof/>
              </w:rPr>
              <w:t>0.3535</w:t>
            </w:r>
          </w:p>
        </w:tc>
        <w:tc>
          <w:tcPr>
            <w:tcW w:w="0" w:type="auto"/>
          </w:tcPr>
          <w:p w14:paraId="470EF1D4" w14:textId="77777777" w:rsidR="007F1923" w:rsidRPr="00FE1B60" w:rsidRDefault="007F1923">
            <w:pPr>
              <w:pStyle w:val="Paragraph"/>
              <w:jc w:val="right"/>
              <w:rPr>
                <w:noProof/>
              </w:rPr>
            </w:pPr>
            <w:r w:rsidRPr="00FE1B60">
              <w:rPr>
                <w:noProof/>
              </w:rPr>
              <w:t>ex 2924 19 00</w:t>
            </w:r>
          </w:p>
        </w:tc>
        <w:tc>
          <w:tcPr>
            <w:tcW w:w="0" w:type="auto"/>
          </w:tcPr>
          <w:p w14:paraId="236027D0" w14:textId="77777777" w:rsidR="007F1923" w:rsidRPr="00FE1B60" w:rsidRDefault="007F1923">
            <w:pPr>
              <w:pStyle w:val="Paragraph"/>
              <w:jc w:val="center"/>
              <w:rPr>
                <w:noProof/>
              </w:rPr>
            </w:pPr>
            <w:r w:rsidRPr="00FE1B60">
              <w:rPr>
                <w:noProof/>
              </w:rPr>
              <w:t>30</w:t>
            </w:r>
          </w:p>
        </w:tc>
        <w:tc>
          <w:tcPr>
            <w:tcW w:w="0" w:type="auto"/>
          </w:tcPr>
          <w:p w14:paraId="3AE40937" w14:textId="77777777" w:rsidR="007F1923" w:rsidRPr="00FE1B60" w:rsidRDefault="007F1923">
            <w:pPr>
              <w:pStyle w:val="Paragraph"/>
              <w:rPr>
                <w:noProof/>
              </w:rPr>
            </w:pPr>
            <w:r w:rsidRPr="00FE1B60">
              <w:rPr>
                <w:noProof/>
              </w:rPr>
              <w:t>Metil-2-acetamido-3-klór-propionát (CAS RN 87333-22-0)</w:t>
            </w:r>
          </w:p>
        </w:tc>
        <w:tc>
          <w:tcPr>
            <w:tcW w:w="0" w:type="auto"/>
          </w:tcPr>
          <w:p w14:paraId="594254BA" w14:textId="77777777" w:rsidR="007F1923" w:rsidRPr="00FE1B60" w:rsidRDefault="007F1923">
            <w:pPr>
              <w:pStyle w:val="Paragraph"/>
              <w:rPr>
                <w:noProof/>
              </w:rPr>
            </w:pPr>
            <w:r w:rsidRPr="00FE1B60">
              <w:rPr>
                <w:noProof/>
              </w:rPr>
              <w:t>0 %</w:t>
            </w:r>
          </w:p>
        </w:tc>
        <w:tc>
          <w:tcPr>
            <w:tcW w:w="0" w:type="auto"/>
          </w:tcPr>
          <w:p w14:paraId="60B943ED" w14:textId="77777777" w:rsidR="007F1923" w:rsidRPr="00FE1B60" w:rsidRDefault="007F1923">
            <w:pPr>
              <w:pStyle w:val="Paragraph"/>
              <w:rPr>
                <w:noProof/>
              </w:rPr>
            </w:pPr>
            <w:r w:rsidRPr="00FE1B60">
              <w:rPr>
                <w:noProof/>
              </w:rPr>
              <w:t>-</w:t>
            </w:r>
          </w:p>
        </w:tc>
        <w:tc>
          <w:tcPr>
            <w:tcW w:w="0" w:type="auto"/>
          </w:tcPr>
          <w:p w14:paraId="3E6FCB91" w14:textId="77777777" w:rsidR="007F1923" w:rsidRPr="00FE1B60" w:rsidRDefault="007F1923">
            <w:pPr>
              <w:pStyle w:val="Paragraph"/>
              <w:rPr>
                <w:noProof/>
              </w:rPr>
            </w:pPr>
            <w:r w:rsidRPr="00FE1B60">
              <w:rPr>
                <w:noProof/>
              </w:rPr>
              <w:t>2023.12.31</w:t>
            </w:r>
          </w:p>
        </w:tc>
      </w:tr>
      <w:tr w:rsidR="007F1923" w:rsidRPr="00FE1B60" w14:paraId="35B9252E" w14:textId="77777777">
        <w:trPr>
          <w:cantSplit/>
        </w:trPr>
        <w:tc>
          <w:tcPr>
            <w:tcW w:w="0" w:type="auto"/>
          </w:tcPr>
          <w:p w14:paraId="1A3FB84B" w14:textId="77777777" w:rsidR="007F1923" w:rsidRPr="00FE1B60" w:rsidRDefault="007F1923">
            <w:pPr>
              <w:pStyle w:val="Paragraph"/>
              <w:rPr>
                <w:noProof/>
              </w:rPr>
            </w:pPr>
            <w:r w:rsidRPr="00FE1B60">
              <w:rPr>
                <w:noProof/>
              </w:rPr>
              <w:t>0.8030</w:t>
            </w:r>
          </w:p>
        </w:tc>
        <w:tc>
          <w:tcPr>
            <w:tcW w:w="0" w:type="auto"/>
          </w:tcPr>
          <w:p w14:paraId="198DE187" w14:textId="77777777" w:rsidR="007F1923" w:rsidRPr="00FE1B60" w:rsidRDefault="007F1923">
            <w:pPr>
              <w:pStyle w:val="Paragraph"/>
              <w:jc w:val="right"/>
              <w:rPr>
                <w:noProof/>
              </w:rPr>
            </w:pPr>
            <w:r w:rsidRPr="00FE1B60">
              <w:rPr>
                <w:noProof/>
              </w:rPr>
              <w:t>ex 2924 19 00</w:t>
            </w:r>
          </w:p>
        </w:tc>
        <w:tc>
          <w:tcPr>
            <w:tcW w:w="0" w:type="auto"/>
          </w:tcPr>
          <w:p w14:paraId="7311A812" w14:textId="77777777" w:rsidR="007F1923" w:rsidRPr="00FE1B60" w:rsidRDefault="007F1923">
            <w:pPr>
              <w:pStyle w:val="Paragraph"/>
              <w:jc w:val="center"/>
              <w:rPr>
                <w:noProof/>
              </w:rPr>
            </w:pPr>
            <w:r w:rsidRPr="00FE1B60">
              <w:rPr>
                <w:noProof/>
              </w:rPr>
              <w:t>33</w:t>
            </w:r>
          </w:p>
        </w:tc>
        <w:tc>
          <w:tcPr>
            <w:tcW w:w="0" w:type="auto"/>
          </w:tcPr>
          <w:p w14:paraId="0769A4F1" w14:textId="77777777" w:rsidR="007F1923" w:rsidRPr="00FE1B60" w:rsidRDefault="007F1923">
            <w:pPr>
              <w:pStyle w:val="Paragraph"/>
              <w:rPr>
                <w:noProof/>
              </w:rPr>
            </w:pPr>
            <w:r w:rsidRPr="00FE1B60">
              <w:rPr>
                <w:noProof/>
              </w:rPr>
              <w:t>(2</w:t>
            </w:r>
            <w:r w:rsidRPr="00FE1B60">
              <w:rPr>
                <w:i/>
                <w:iCs/>
                <w:noProof/>
              </w:rPr>
              <w:t>S</w:t>
            </w:r>
            <w:r w:rsidRPr="00FE1B60">
              <w:rPr>
                <w:noProof/>
              </w:rPr>
              <w:t>)-2-Amino-5-(karbamoilamino)-pentánsav; 2-hidroxibutándisav (1:1) (CAS RN 70796-17-7), legalább 98,5 tömegszázalék tisztaságú</w:t>
            </w:r>
          </w:p>
        </w:tc>
        <w:tc>
          <w:tcPr>
            <w:tcW w:w="0" w:type="auto"/>
          </w:tcPr>
          <w:p w14:paraId="7AE96253" w14:textId="77777777" w:rsidR="007F1923" w:rsidRPr="00FE1B60" w:rsidRDefault="007F1923">
            <w:pPr>
              <w:pStyle w:val="Paragraph"/>
              <w:rPr>
                <w:noProof/>
              </w:rPr>
            </w:pPr>
            <w:r w:rsidRPr="00FE1B60">
              <w:rPr>
                <w:noProof/>
              </w:rPr>
              <w:t>0 %</w:t>
            </w:r>
          </w:p>
        </w:tc>
        <w:tc>
          <w:tcPr>
            <w:tcW w:w="0" w:type="auto"/>
          </w:tcPr>
          <w:p w14:paraId="666E13DE" w14:textId="77777777" w:rsidR="007F1923" w:rsidRPr="00FE1B60" w:rsidRDefault="007F1923">
            <w:pPr>
              <w:pStyle w:val="Paragraph"/>
              <w:rPr>
                <w:noProof/>
              </w:rPr>
            </w:pPr>
            <w:r w:rsidRPr="00FE1B60">
              <w:rPr>
                <w:noProof/>
              </w:rPr>
              <w:t>-</w:t>
            </w:r>
          </w:p>
        </w:tc>
        <w:tc>
          <w:tcPr>
            <w:tcW w:w="0" w:type="auto"/>
          </w:tcPr>
          <w:p w14:paraId="27FD2675" w14:textId="77777777" w:rsidR="007F1923" w:rsidRPr="00FE1B60" w:rsidRDefault="007F1923">
            <w:pPr>
              <w:pStyle w:val="Paragraph"/>
              <w:rPr>
                <w:noProof/>
              </w:rPr>
            </w:pPr>
            <w:r w:rsidRPr="00FE1B60">
              <w:rPr>
                <w:noProof/>
              </w:rPr>
              <w:t>2025.12.31</w:t>
            </w:r>
          </w:p>
        </w:tc>
      </w:tr>
      <w:tr w:rsidR="007F1923" w:rsidRPr="00FE1B60" w14:paraId="40D2ABF7" w14:textId="77777777">
        <w:trPr>
          <w:cantSplit/>
        </w:trPr>
        <w:tc>
          <w:tcPr>
            <w:tcW w:w="0" w:type="auto"/>
          </w:tcPr>
          <w:p w14:paraId="1AD424EA" w14:textId="77777777" w:rsidR="007F1923" w:rsidRPr="00FE1B60" w:rsidRDefault="007F1923">
            <w:pPr>
              <w:pStyle w:val="Paragraph"/>
              <w:rPr>
                <w:noProof/>
              </w:rPr>
            </w:pPr>
            <w:r w:rsidRPr="00FE1B60">
              <w:rPr>
                <w:noProof/>
              </w:rPr>
              <w:t>0.6549</w:t>
            </w:r>
          </w:p>
        </w:tc>
        <w:tc>
          <w:tcPr>
            <w:tcW w:w="0" w:type="auto"/>
          </w:tcPr>
          <w:p w14:paraId="5798D842" w14:textId="77777777" w:rsidR="007F1923" w:rsidRPr="00FE1B60" w:rsidRDefault="007F1923">
            <w:pPr>
              <w:pStyle w:val="Paragraph"/>
              <w:jc w:val="right"/>
              <w:rPr>
                <w:noProof/>
              </w:rPr>
            </w:pPr>
            <w:r w:rsidRPr="00FE1B60">
              <w:rPr>
                <w:noProof/>
              </w:rPr>
              <w:t>ex 2924 19 00</w:t>
            </w:r>
          </w:p>
        </w:tc>
        <w:tc>
          <w:tcPr>
            <w:tcW w:w="0" w:type="auto"/>
          </w:tcPr>
          <w:p w14:paraId="1DAD3F1C" w14:textId="77777777" w:rsidR="007F1923" w:rsidRPr="00FE1B60" w:rsidRDefault="007F1923">
            <w:pPr>
              <w:pStyle w:val="Paragraph"/>
              <w:jc w:val="center"/>
              <w:rPr>
                <w:noProof/>
              </w:rPr>
            </w:pPr>
            <w:r w:rsidRPr="00FE1B60">
              <w:rPr>
                <w:noProof/>
              </w:rPr>
              <w:t>35</w:t>
            </w:r>
          </w:p>
        </w:tc>
        <w:tc>
          <w:tcPr>
            <w:tcW w:w="0" w:type="auto"/>
          </w:tcPr>
          <w:p w14:paraId="1A5AD490" w14:textId="77777777" w:rsidR="007F1923" w:rsidRPr="00FE1B60" w:rsidRDefault="007F1923">
            <w:pPr>
              <w:pStyle w:val="Paragraph"/>
              <w:rPr>
                <w:noProof/>
              </w:rPr>
            </w:pPr>
            <w:r w:rsidRPr="00FE1B60">
              <w:rPr>
                <w:noProof/>
              </w:rPr>
              <w:t>Acetamid (CAS RN 60-35-5)</w:t>
            </w:r>
          </w:p>
        </w:tc>
        <w:tc>
          <w:tcPr>
            <w:tcW w:w="0" w:type="auto"/>
          </w:tcPr>
          <w:p w14:paraId="2999656A" w14:textId="77777777" w:rsidR="007F1923" w:rsidRPr="00FE1B60" w:rsidRDefault="007F1923">
            <w:pPr>
              <w:pStyle w:val="Paragraph"/>
              <w:rPr>
                <w:noProof/>
              </w:rPr>
            </w:pPr>
            <w:r w:rsidRPr="00FE1B60">
              <w:rPr>
                <w:noProof/>
              </w:rPr>
              <w:t>0 %</w:t>
            </w:r>
          </w:p>
        </w:tc>
        <w:tc>
          <w:tcPr>
            <w:tcW w:w="0" w:type="auto"/>
          </w:tcPr>
          <w:p w14:paraId="7CD469D2" w14:textId="77777777" w:rsidR="007F1923" w:rsidRPr="00FE1B60" w:rsidRDefault="007F1923">
            <w:pPr>
              <w:pStyle w:val="Paragraph"/>
              <w:rPr>
                <w:noProof/>
              </w:rPr>
            </w:pPr>
            <w:r w:rsidRPr="00FE1B60">
              <w:rPr>
                <w:noProof/>
              </w:rPr>
              <w:t>-</w:t>
            </w:r>
          </w:p>
        </w:tc>
        <w:tc>
          <w:tcPr>
            <w:tcW w:w="0" w:type="auto"/>
          </w:tcPr>
          <w:p w14:paraId="7BECA714" w14:textId="77777777" w:rsidR="007F1923" w:rsidRPr="00FE1B60" w:rsidRDefault="007F1923">
            <w:pPr>
              <w:pStyle w:val="Paragraph"/>
              <w:rPr>
                <w:noProof/>
              </w:rPr>
            </w:pPr>
            <w:r w:rsidRPr="00FE1B60">
              <w:rPr>
                <w:noProof/>
              </w:rPr>
              <w:t>2024.12.31</w:t>
            </w:r>
          </w:p>
        </w:tc>
      </w:tr>
      <w:tr w:rsidR="007F1923" w:rsidRPr="00FE1B60" w14:paraId="206D4EBD" w14:textId="77777777">
        <w:trPr>
          <w:cantSplit/>
        </w:trPr>
        <w:tc>
          <w:tcPr>
            <w:tcW w:w="0" w:type="auto"/>
          </w:tcPr>
          <w:p w14:paraId="6D1C0CC0" w14:textId="77777777" w:rsidR="007F1923" w:rsidRPr="00FE1B60" w:rsidRDefault="007F1923">
            <w:pPr>
              <w:pStyle w:val="Paragraph"/>
              <w:rPr>
                <w:noProof/>
              </w:rPr>
            </w:pPr>
            <w:r w:rsidRPr="00FE1B60">
              <w:rPr>
                <w:noProof/>
              </w:rPr>
              <w:t>0.8041</w:t>
            </w:r>
          </w:p>
        </w:tc>
        <w:tc>
          <w:tcPr>
            <w:tcW w:w="0" w:type="auto"/>
          </w:tcPr>
          <w:p w14:paraId="682222C6" w14:textId="77777777" w:rsidR="007F1923" w:rsidRPr="00FE1B60" w:rsidRDefault="007F1923">
            <w:pPr>
              <w:pStyle w:val="Paragraph"/>
              <w:jc w:val="right"/>
              <w:rPr>
                <w:noProof/>
              </w:rPr>
            </w:pPr>
            <w:r w:rsidRPr="00FE1B60">
              <w:rPr>
                <w:noProof/>
              </w:rPr>
              <w:t>ex 2924 19 00</w:t>
            </w:r>
          </w:p>
        </w:tc>
        <w:tc>
          <w:tcPr>
            <w:tcW w:w="0" w:type="auto"/>
          </w:tcPr>
          <w:p w14:paraId="009CFE0B" w14:textId="77777777" w:rsidR="007F1923" w:rsidRPr="00FE1B60" w:rsidRDefault="007F1923">
            <w:pPr>
              <w:pStyle w:val="Paragraph"/>
              <w:jc w:val="center"/>
              <w:rPr>
                <w:noProof/>
              </w:rPr>
            </w:pPr>
            <w:r w:rsidRPr="00FE1B60">
              <w:rPr>
                <w:noProof/>
              </w:rPr>
              <w:t>38</w:t>
            </w:r>
          </w:p>
        </w:tc>
        <w:tc>
          <w:tcPr>
            <w:tcW w:w="0" w:type="auto"/>
          </w:tcPr>
          <w:p w14:paraId="21CAA5FE" w14:textId="77777777" w:rsidR="007F1923" w:rsidRPr="00FE1B60" w:rsidRDefault="007F1923">
            <w:pPr>
              <w:pStyle w:val="Paragraph"/>
              <w:rPr>
                <w:noProof/>
              </w:rPr>
            </w:pPr>
            <w:r w:rsidRPr="00FE1B60">
              <w:rPr>
                <w:noProof/>
              </w:rPr>
              <w:t>Dietil-acetamidomalonát (CAS RN 1068-90-2), legalább 98 tömegszázalék tisztaságú</w:t>
            </w:r>
          </w:p>
        </w:tc>
        <w:tc>
          <w:tcPr>
            <w:tcW w:w="0" w:type="auto"/>
          </w:tcPr>
          <w:p w14:paraId="764ECB60" w14:textId="77777777" w:rsidR="007F1923" w:rsidRPr="00FE1B60" w:rsidRDefault="007F1923">
            <w:pPr>
              <w:pStyle w:val="Paragraph"/>
              <w:rPr>
                <w:noProof/>
              </w:rPr>
            </w:pPr>
            <w:r w:rsidRPr="00FE1B60">
              <w:rPr>
                <w:noProof/>
              </w:rPr>
              <w:t>0 %</w:t>
            </w:r>
          </w:p>
        </w:tc>
        <w:tc>
          <w:tcPr>
            <w:tcW w:w="0" w:type="auto"/>
          </w:tcPr>
          <w:p w14:paraId="47DD1FDE" w14:textId="77777777" w:rsidR="007F1923" w:rsidRPr="00FE1B60" w:rsidRDefault="007F1923">
            <w:pPr>
              <w:pStyle w:val="Paragraph"/>
              <w:rPr>
                <w:noProof/>
              </w:rPr>
            </w:pPr>
            <w:r w:rsidRPr="00FE1B60">
              <w:rPr>
                <w:noProof/>
              </w:rPr>
              <w:t>-</w:t>
            </w:r>
          </w:p>
        </w:tc>
        <w:tc>
          <w:tcPr>
            <w:tcW w:w="0" w:type="auto"/>
          </w:tcPr>
          <w:p w14:paraId="091C5ECB" w14:textId="77777777" w:rsidR="007F1923" w:rsidRPr="00FE1B60" w:rsidRDefault="007F1923">
            <w:pPr>
              <w:pStyle w:val="Paragraph"/>
              <w:rPr>
                <w:noProof/>
              </w:rPr>
            </w:pPr>
            <w:r w:rsidRPr="00FE1B60">
              <w:rPr>
                <w:noProof/>
              </w:rPr>
              <w:t>2025.12.31</w:t>
            </w:r>
          </w:p>
        </w:tc>
      </w:tr>
      <w:tr w:rsidR="007F1923" w:rsidRPr="00FE1B60" w14:paraId="764010E5" w14:textId="77777777">
        <w:trPr>
          <w:cantSplit/>
        </w:trPr>
        <w:tc>
          <w:tcPr>
            <w:tcW w:w="0" w:type="auto"/>
          </w:tcPr>
          <w:p w14:paraId="1C727CF5" w14:textId="77777777" w:rsidR="007F1923" w:rsidRPr="00FE1B60" w:rsidRDefault="007F1923">
            <w:pPr>
              <w:pStyle w:val="Paragraph"/>
              <w:rPr>
                <w:noProof/>
              </w:rPr>
            </w:pPr>
            <w:r w:rsidRPr="00FE1B60">
              <w:rPr>
                <w:noProof/>
              </w:rPr>
              <w:t>0.8049</w:t>
            </w:r>
          </w:p>
        </w:tc>
        <w:tc>
          <w:tcPr>
            <w:tcW w:w="0" w:type="auto"/>
          </w:tcPr>
          <w:p w14:paraId="6F3083BD" w14:textId="77777777" w:rsidR="007F1923" w:rsidRPr="00FE1B60" w:rsidRDefault="007F1923">
            <w:pPr>
              <w:pStyle w:val="Paragraph"/>
              <w:jc w:val="right"/>
              <w:rPr>
                <w:noProof/>
              </w:rPr>
            </w:pPr>
            <w:r w:rsidRPr="00FE1B60">
              <w:rPr>
                <w:noProof/>
              </w:rPr>
              <w:t>ex 2924 19 00</w:t>
            </w:r>
          </w:p>
        </w:tc>
        <w:tc>
          <w:tcPr>
            <w:tcW w:w="0" w:type="auto"/>
          </w:tcPr>
          <w:p w14:paraId="333AE777" w14:textId="77777777" w:rsidR="007F1923" w:rsidRPr="00FE1B60" w:rsidRDefault="007F1923">
            <w:pPr>
              <w:pStyle w:val="Paragraph"/>
              <w:jc w:val="center"/>
              <w:rPr>
                <w:noProof/>
              </w:rPr>
            </w:pPr>
            <w:r w:rsidRPr="00FE1B60">
              <w:rPr>
                <w:noProof/>
              </w:rPr>
              <w:t>43</w:t>
            </w:r>
          </w:p>
        </w:tc>
        <w:tc>
          <w:tcPr>
            <w:tcW w:w="0" w:type="auto"/>
          </w:tcPr>
          <w:p w14:paraId="75CE992B" w14:textId="77777777" w:rsidR="007F1923" w:rsidRPr="00FE1B60" w:rsidRDefault="007F1923">
            <w:pPr>
              <w:pStyle w:val="Paragraph"/>
              <w:rPr>
                <w:noProof/>
              </w:rPr>
            </w:pPr>
            <w:r w:rsidRPr="00FE1B60">
              <w:rPr>
                <w:noProof/>
              </w:rPr>
              <w:t>N6-(</w:t>
            </w:r>
            <w:r w:rsidRPr="00FE1B60">
              <w:rPr>
                <w:i/>
                <w:iCs/>
                <w:noProof/>
              </w:rPr>
              <w:t>Terc</w:t>
            </w:r>
            <w:r w:rsidRPr="00FE1B60">
              <w:rPr>
                <w:noProof/>
              </w:rPr>
              <w:t>-butoxikarbonil)-L-lizin-metilészter-hidroklorid (CAS RN 2389-48-2), legalább 98 tömegszázalék tisztaságú</w:t>
            </w:r>
          </w:p>
        </w:tc>
        <w:tc>
          <w:tcPr>
            <w:tcW w:w="0" w:type="auto"/>
          </w:tcPr>
          <w:p w14:paraId="11D6F7C4" w14:textId="77777777" w:rsidR="007F1923" w:rsidRPr="00FE1B60" w:rsidRDefault="007F1923">
            <w:pPr>
              <w:pStyle w:val="Paragraph"/>
              <w:rPr>
                <w:noProof/>
              </w:rPr>
            </w:pPr>
            <w:r w:rsidRPr="00FE1B60">
              <w:rPr>
                <w:noProof/>
              </w:rPr>
              <w:t>0 %</w:t>
            </w:r>
          </w:p>
        </w:tc>
        <w:tc>
          <w:tcPr>
            <w:tcW w:w="0" w:type="auto"/>
          </w:tcPr>
          <w:p w14:paraId="7EEBD877" w14:textId="77777777" w:rsidR="007F1923" w:rsidRPr="00FE1B60" w:rsidRDefault="007F1923">
            <w:pPr>
              <w:pStyle w:val="Paragraph"/>
              <w:rPr>
                <w:noProof/>
              </w:rPr>
            </w:pPr>
            <w:r w:rsidRPr="00FE1B60">
              <w:rPr>
                <w:noProof/>
              </w:rPr>
              <w:t>-</w:t>
            </w:r>
          </w:p>
        </w:tc>
        <w:tc>
          <w:tcPr>
            <w:tcW w:w="0" w:type="auto"/>
          </w:tcPr>
          <w:p w14:paraId="38DC4B43" w14:textId="77777777" w:rsidR="007F1923" w:rsidRPr="00FE1B60" w:rsidRDefault="007F1923">
            <w:pPr>
              <w:pStyle w:val="Paragraph"/>
              <w:rPr>
                <w:noProof/>
              </w:rPr>
            </w:pPr>
            <w:r w:rsidRPr="00FE1B60">
              <w:rPr>
                <w:noProof/>
              </w:rPr>
              <w:t>2025.12.31</w:t>
            </w:r>
          </w:p>
        </w:tc>
      </w:tr>
      <w:tr w:rsidR="007F1923" w:rsidRPr="00FE1B60" w14:paraId="74AC2DFE" w14:textId="77777777">
        <w:trPr>
          <w:cantSplit/>
        </w:trPr>
        <w:tc>
          <w:tcPr>
            <w:tcW w:w="0" w:type="auto"/>
          </w:tcPr>
          <w:p w14:paraId="12D50CF1" w14:textId="77777777" w:rsidR="007F1923" w:rsidRPr="00FE1B60" w:rsidRDefault="007F1923">
            <w:pPr>
              <w:pStyle w:val="Paragraph"/>
              <w:rPr>
                <w:noProof/>
              </w:rPr>
            </w:pPr>
            <w:r w:rsidRPr="00FE1B60">
              <w:rPr>
                <w:noProof/>
              </w:rPr>
              <w:t>0.7060</w:t>
            </w:r>
          </w:p>
        </w:tc>
        <w:tc>
          <w:tcPr>
            <w:tcW w:w="0" w:type="auto"/>
          </w:tcPr>
          <w:p w14:paraId="125E34D2" w14:textId="77777777" w:rsidR="007F1923" w:rsidRPr="00FE1B60" w:rsidRDefault="007F1923">
            <w:pPr>
              <w:pStyle w:val="Paragraph"/>
              <w:jc w:val="right"/>
              <w:rPr>
                <w:noProof/>
              </w:rPr>
            </w:pPr>
            <w:r w:rsidRPr="00FE1B60">
              <w:rPr>
                <w:rStyle w:val="FootnoteReference"/>
                <w:noProof/>
              </w:rPr>
              <w:t>ex</w:t>
            </w:r>
            <w:r w:rsidRPr="00FE1B60">
              <w:rPr>
                <w:noProof/>
              </w:rPr>
              <w:t> 2924 19 00</w:t>
            </w:r>
          </w:p>
        </w:tc>
        <w:tc>
          <w:tcPr>
            <w:tcW w:w="0" w:type="auto"/>
          </w:tcPr>
          <w:p w14:paraId="431D29C4" w14:textId="77777777" w:rsidR="007F1923" w:rsidRPr="00FE1B60" w:rsidRDefault="007F1923">
            <w:pPr>
              <w:pStyle w:val="Paragraph"/>
              <w:jc w:val="center"/>
              <w:rPr>
                <w:noProof/>
              </w:rPr>
            </w:pPr>
            <w:r w:rsidRPr="00FE1B60">
              <w:rPr>
                <w:noProof/>
              </w:rPr>
              <w:t>55</w:t>
            </w:r>
          </w:p>
        </w:tc>
        <w:tc>
          <w:tcPr>
            <w:tcW w:w="0" w:type="auto"/>
          </w:tcPr>
          <w:p w14:paraId="50D81700" w14:textId="77777777" w:rsidR="007F1923" w:rsidRPr="00FE1B60" w:rsidRDefault="007F1923">
            <w:pPr>
              <w:pStyle w:val="Paragraph"/>
              <w:rPr>
                <w:noProof/>
              </w:rPr>
            </w:pPr>
            <w:r w:rsidRPr="00FE1B60">
              <w:rPr>
                <w:noProof/>
              </w:rPr>
              <w:t>2-Propinil butil-karbamát (CAS RN 76114-73-3)</w:t>
            </w:r>
          </w:p>
        </w:tc>
        <w:tc>
          <w:tcPr>
            <w:tcW w:w="0" w:type="auto"/>
          </w:tcPr>
          <w:p w14:paraId="0CF729D4" w14:textId="77777777" w:rsidR="007F1923" w:rsidRPr="00FE1B60" w:rsidRDefault="007F1923">
            <w:pPr>
              <w:pStyle w:val="Paragraph"/>
              <w:rPr>
                <w:noProof/>
              </w:rPr>
            </w:pPr>
            <w:r w:rsidRPr="00FE1B60">
              <w:rPr>
                <w:noProof/>
              </w:rPr>
              <w:t>0 %</w:t>
            </w:r>
          </w:p>
        </w:tc>
        <w:tc>
          <w:tcPr>
            <w:tcW w:w="0" w:type="auto"/>
          </w:tcPr>
          <w:p w14:paraId="010C60CB" w14:textId="77777777" w:rsidR="007F1923" w:rsidRPr="00FE1B60" w:rsidRDefault="007F1923">
            <w:pPr>
              <w:pStyle w:val="Paragraph"/>
              <w:rPr>
                <w:noProof/>
              </w:rPr>
            </w:pPr>
            <w:r w:rsidRPr="00FE1B60">
              <w:rPr>
                <w:noProof/>
              </w:rPr>
              <w:t>-</w:t>
            </w:r>
          </w:p>
        </w:tc>
        <w:tc>
          <w:tcPr>
            <w:tcW w:w="0" w:type="auto"/>
          </w:tcPr>
          <w:p w14:paraId="52E9F6C1" w14:textId="77777777" w:rsidR="007F1923" w:rsidRPr="00FE1B60" w:rsidRDefault="007F1923">
            <w:pPr>
              <w:pStyle w:val="Paragraph"/>
              <w:rPr>
                <w:noProof/>
              </w:rPr>
            </w:pPr>
            <w:r w:rsidRPr="00FE1B60">
              <w:rPr>
                <w:noProof/>
              </w:rPr>
              <w:t>2026.12.31</w:t>
            </w:r>
          </w:p>
        </w:tc>
      </w:tr>
      <w:tr w:rsidR="007F1923" w:rsidRPr="00FE1B60" w14:paraId="308AA32D" w14:textId="77777777">
        <w:trPr>
          <w:cantSplit/>
        </w:trPr>
        <w:tc>
          <w:tcPr>
            <w:tcW w:w="0" w:type="auto"/>
          </w:tcPr>
          <w:p w14:paraId="0C6D5373" w14:textId="77777777" w:rsidR="007F1923" w:rsidRPr="00FE1B60" w:rsidRDefault="007F1923">
            <w:pPr>
              <w:pStyle w:val="Paragraph"/>
              <w:rPr>
                <w:noProof/>
              </w:rPr>
            </w:pPr>
            <w:r w:rsidRPr="00FE1B60">
              <w:rPr>
                <w:noProof/>
              </w:rPr>
              <w:t>0.4160</w:t>
            </w:r>
          </w:p>
        </w:tc>
        <w:tc>
          <w:tcPr>
            <w:tcW w:w="0" w:type="auto"/>
          </w:tcPr>
          <w:p w14:paraId="59272516" w14:textId="77777777" w:rsidR="007F1923" w:rsidRPr="00FE1B60" w:rsidRDefault="007F1923">
            <w:pPr>
              <w:pStyle w:val="Paragraph"/>
              <w:jc w:val="right"/>
              <w:rPr>
                <w:noProof/>
              </w:rPr>
            </w:pPr>
            <w:r w:rsidRPr="00FE1B60">
              <w:rPr>
                <w:rStyle w:val="FootnoteReference"/>
                <w:noProof/>
              </w:rPr>
              <w:t>ex</w:t>
            </w:r>
            <w:r w:rsidRPr="00FE1B60">
              <w:rPr>
                <w:noProof/>
              </w:rPr>
              <w:t> 2924 19 00</w:t>
            </w:r>
          </w:p>
        </w:tc>
        <w:tc>
          <w:tcPr>
            <w:tcW w:w="0" w:type="auto"/>
          </w:tcPr>
          <w:p w14:paraId="4DC6B3AE" w14:textId="77777777" w:rsidR="007F1923" w:rsidRPr="00FE1B60" w:rsidRDefault="007F1923">
            <w:pPr>
              <w:pStyle w:val="Paragraph"/>
              <w:jc w:val="center"/>
              <w:rPr>
                <w:noProof/>
              </w:rPr>
            </w:pPr>
            <w:r w:rsidRPr="00FE1B60">
              <w:rPr>
                <w:noProof/>
              </w:rPr>
              <w:t>60</w:t>
            </w:r>
          </w:p>
        </w:tc>
        <w:tc>
          <w:tcPr>
            <w:tcW w:w="0" w:type="auto"/>
          </w:tcPr>
          <w:p w14:paraId="5AE7E942" w14:textId="77777777" w:rsidR="007F1923" w:rsidRPr="00FE1B60" w:rsidRDefault="007F1923">
            <w:pPr>
              <w:pStyle w:val="Paragraph"/>
              <w:rPr>
                <w:noProof/>
              </w:rPr>
            </w:pPr>
            <w:r w:rsidRPr="00FE1B60">
              <w:rPr>
                <w:i/>
                <w:iCs/>
                <w:noProof/>
              </w:rPr>
              <w:t>N,N</w:t>
            </w:r>
            <w:r w:rsidRPr="00FE1B60">
              <w:rPr>
                <w:noProof/>
              </w:rPr>
              <w:t>-Dimetilakrilamid (CAS RN 2680-03-7)</w:t>
            </w:r>
          </w:p>
        </w:tc>
        <w:tc>
          <w:tcPr>
            <w:tcW w:w="0" w:type="auto"/>
          </w:tcPr>
          <w:p w14:paraId="0DEC7B05" w14:textId="77777777" w:rsidR="007F1923" w:rsidRPr="00FE1B60" w:rsidRDefault="007F1923">
            <w:pPr>
              <w:pStyle w:val="Paragraph"/>
              <w:rPr>
                <w:noProof/>
              </w:rPr>
            </w:pPr>
            <w:r w:rsidRPr="00FE1B60">
              <w:rPr>
                <w:noProof/>
              </w:rPr>
              <w:t>0 %</w:t>
            </w:r>
          </w:p>
        </w:tc>
        <w:tc>
          <w:tcPr>
            <w:tcW w:w="0" w:type="auto"/>
          </w:tcPr>
          <w:p w14:paraId="443833D3" w14:textId="77777777" w:rsidR="007F1923" w:rsidRPr="00FE1B60" w:rsidRDefault="007F1923">
            <w:pPr>
              <w:pStyle w:val="Paragraph"/>
              <w:rPr>
                <w:noProof/>
              </w:rPr>
            </w:pPr>
            <w:r w:rsidRPr="00FE1B60">
              <w:rPr>
                <w:noProof/>
              </w:rPr>
              <w:t>-</w:t>
            </w:r>
          </w:p>
        </w:tc>
        <w:tc>
          <w:tcPr>
            <w:tcW w:w="0" w:type="auto"/>
          </w:tcPr>
          <w:p w14:paraId="3B290AA8" w14:textId="77777777" w:rsidR="007F1923" w:rsidRPr="00FE1B60" w:rsidRDefault="007F1923">
            <w:pPr>
              <w:pStyle w:val="Paragraph"/>
              <w:rPr>
                <w:noProof/>
              </w:rPr>
            </w:pPr>
            <w:r w:rsidRPr="00FE1B60">
              <w:rPr>
                <w:noProof/>
              </w:rPr>
              <w:t>2026.12.31</w:t>
            </w:r>
          </w:p>
        </w:tc>
      </w:tr>
      <w:tr w:rsidR="007F1923" w:rsidRPr="00FE1B60" w14:paraId="6EADE808" w14:textId="77777777">
        <w:trPr>
          <w:cantSplit/>
        </w:trPr>
        <w:tc>
          <w:tcPr>
            <w:tcW w:w="0" w:type="auto"/>
          </w:tcPr>
          <w:p w14:paraId="51A2CE83" w14:textId="77777777" w:rsidR="007F1923" w:rsidRPr="00FE1B60" w:rsidRDefault="007F1923">
            <w:pPr>
              <w:pStyle w:val="Paragraph"/>
              <w:rPr>
                <w:noProof/>
              </w:rPr>
            </w:pPr>
            <w:r w:rsidRPr="00FE1B60">
              <w:rPr>
                <w:noProof/>
              </w:rPr>
              <w:t>0.7482</w:t>
            </w:r>
          </w:p>
        </w:tc>
        <w:tc>
          <w:tcPr>
            <w:tcW w:w="0" w:type="auto"/>
          </w:tcPr>
          <w:p w14:paraId="6DD95745" w14:textId="77777777" w:rsidR="007F1923" w:rsidRPr="00FE1B60" w:rsidRDefault="007F1923">
            <w:pPr>
              <w:pStyle w:val="Paragraph"/>
              <w:jc w:val="right"/>
              <w:rPr>
                <w:noProof/>
              </w:rPr>
            </w:pPr>
            <w:r w:rsidRPr="00FE1B60">
              <w:rPr>
                <w:noProof/>
              </w:rPr>
              <w:t>ex 2924 19 00</w:t>
            </w:r>
          </w:p>
        </w:tc>
        <w:tc>
          <w:tcPr>
            <w:tcW w:w="0" w:type="auto"/>
          </w:tcPr>
          <w:p w14:paraId="45F5F08C" w14:textId="77777777" w:rsidR="007F1923" w:rsidRPr="00FE1B60" w:rsidRDefault="007F1923">
            <w:pPr>
              <w:pStyle w:val="Paragraph"/>
              <w:jc w:val="center"/>
              <w:rPr>
                <w:noProof/>
              </w:rPr>
            </w:pPr>
            <w:r w:rsidRPr="00FE1B60">
              <w:rPr>
                <w:noProof/>
              </w:rPr>
              <w:t>65</w:t>
            </w:r>
          </w:p>
        </w:tc>
        <w:tc>
          <w:tcPr>
            <w:tcW w:w="0" w:type="auto"/>
          </w:tcPr>
          <w:p w14:paraId="0719F5B7" w14:textId="77777777" w:rsidR="007F1923" w:rsidRPr="00FE1B60" w:rsidRDefault="007F1923">
            <w:pPr>
              <w:pStyle w:val="Paragraph"/>
              <w:rPr>
                <w:noProof/>
              </w:rPr>
            </w:pPr>
            <w:r w:rsidRPr="00FE1B60">
              <w:rPr>
                <w:noProof/>
              </w:rPr>
              <w:t>2,2,2-Trifluoracetamid (CAS RN 354-38-1)</w:t>
            </w:r>
          </w:p>
        </w:tc>
        <w:tc>
          <w:tcPr>
            <w:tcW w:w="0" w:type="auto"/>
          </w:tcPr>
          <w:p w14:paraId="09F43291" w14:textId="77777777" w:rsidR="007F1923" w:rsidRPr="00FE1B60" w:rsidRDefault="007F1923">
            <w:pPr>
              <w:pStyle w:val="Paragraph"/>
              <w:rPr>
                <w:noProof/>
              </w:rPr>
            </w:pPr>
            <w:r w:rsidRPr="00FE1B60">
              <w:rPr>
                <w:noProof/>
              </w:rPr>
              <w:t>0 %</w:t>
            </w:r>
          </w:p>
        </w:tc>
        <w:tc>
          <w:tcPr>
            <w:tcW w:w="0" w:type="auto"/>
          </w:tcPr>
          <w:p w14:paraId="7844AA48" w14:textId="77777777" w:rsidR="007F1923" w:rsidRPr="00FE1B60" w:rsidRDefault="007F1923">
            <w:pPr>
              <w:pStyle w:val="Paragraph"/>
              <w:rPr>
                <w:noProof/>
              </w:rPr>
            </w:pPr>
            <w:r w:rsidRPr="00FE1B60">
              <w:rPr>
                <w:noProof/>
              </w:rPr>
              <w:t>-</w:t>
            </w:r>
          </w:p>
        </w:tc>
        <w:tc>
          <w:tcPr>
            <w:tcW w:w="0" w:type="auto"/>
          </w:tcPr>
          <w:p w14:paraId="7D45828A" w14:textId="77777777" w:rsidR="007F1923" w:rsidRPr="00FE1B60" w:rsidRDefault="007F1923">
            <w:pPr>
              <w:pStyle w:val="Paragraph"/>
              <w:rPr>
                <w:noProof/>
              </w:rPr>
            </w:pPr>
            <w:r w:rsidRPr="00FE1B60">
              <w:rPr>
                <w:noProof/>
              </w:rPr>
              <w:t>2023.12.31</w:t>
            </w:r>
          </w:p>
        </w:tc>
      </w:tr>
      <w:tr w:rsidR="007F1923" w:rsidRPr="00FE1B60" w14:paraId="674AF722" w14:textId="77777777">
        <w:trPr>
          <w:cantSplit/>
        </w:trPr>
        <w:tc>
          <w:tcPr>
            <w:tcW w:w="0" w:type="auto"/>
          </w:tcPr>
          <w:p w14:paraId="20AB7D82" w14:textId="77777777" w:rsidR="007F1923" w:rsidRPr="00FE1B60" w:rsidRDefault="007F1923">
            <w:pPr>
              <w:pStyle w:val="Paragraph"/>
              <w:rPr>
                <w:noProof/>
              </w:rPr>
            </w:pPr>
            <w:r w:rsidRPr="00FE1B60">
              <w:rPr>
                <w:noProof/>
              </w:rPr>
              <w:t>0.4380</w:t>
            </w:r>
          </w:p>
        </w:tc>
        <w:tc>
          <w:tcPr>
            <w:tcW w:w="0" w:type="auto"/>
          </w:tcPr>
          <w:p w14:paraId="6DFAAEC7" w14:textId="77777777" w:rsidR="007F1923" w:rsidRPr="00FE1B60" w:rsidRDefault="007F1923">
            <w:pPr>
              <w:pStyle w:val="Paragraph"/>
              <w:jc w:val="right"/>
              <w:rPr>
                <w:noProof/>
              </w:rPr>
            </w:pPr>
            <w:r w:rsidRPr="00FE1B60">
              <w:rPr>
                <w:noProof/>
              </w:rPr>
              <w:t>ex 2924 19 00</w:t>
            </w:r>
          </w:p>
        </w:tc>
        <w:tc>
          <w:tcPr>
            <w:tcW w:w="0" w:type="auto"/>
          </w:tcPr>
          <w:p w14:paraId="450FFE3B" w14:textId="77777777" w:rsidR="007F1923" w:rsidRPr="00FE1B60" w:rsidRDefault="007F1923">
            <w:pPr>
              <w:pStyle w:val="Paragraph"/>
              <w:jc w:val="center"/>
              <w:rPr>
                <w:noProof/>
              </w:rPr>
            </w:pPr>
            <w:r w:rsidRPr="00FE1B60">
              <w:rPr>
                <w:noProof/>
              </w:rPr>
              <w:t>70</w:t>
            </w:r>
          </w:p>
        </w:tc>
        <w:tc>
          <w:tcPr>
            <w:tcW w:w="0" w:type="auto"/>
          </w:tcPr>
          <w:p w14:paraId="1198F3AE" w14:textId="77777777" w:rsidR="007F1923" w:rsidRPr="00FE1B60" w:rsidRDefault="007F1923">
            <w:pPr>
              <w:pStyle w:val="Paragraph"/>
              <w:rPr>
                <w:noProof/>
              </w:rPr>
            </w:pPr>
            <w:r w:rsidRPr="00FE1B60">
              <w:rPr>
                <w:noProof/>
              </w:rPr>
              <w:t>Metilkarbamát (CAS RN 598-55-0) </w:t>
            </w:r>
          </w:p>
        </w:tc>
        <w:tc>
          <w:tcPr>
            <w:tcW w:w="0" w:type="auto"/>
          </w:tcPr>
          <w:p w14:paraId="33C9104F" w14:textId="77777777" w:rsidR="007F1923" w:rsidRPr="00FE1B60" w:rsidRDefault="007F1923">
            <w:pPr>
              <w:pStyle w:val="Paragraph"/>
              <w:rPr>
                <w:noProof/>
              </w:rPr>
            </w:pPr>
            <w:r w:rsidRPr="00FE1B60">
              <w:rPr>
                <w:noProof/>
              </w:rPr>
              <w:t>0 %</w:t>
            </w:r>
          </w:p>
        </w:tc>
        <w:tc>
          <w:tcPr>
            <w:tcW w:w="0" w:type="auto"/>
          </w:tcPr>
          <w:p w14:paraId="43838615" w14:textId="77777777" w:rsidR="007F1923" w:rsidRPr="00FE1B60" w:rsidRDefault="007F1923">
            <w:pPr>
              <w:pStyle w:val="Paragraph"/>
              <w:rPr>
                <w:noProof/>
              </w:rPr>
            </w:pPr>
            <w:r w:rsidRPr="00FE1B60">
              <w:rPr>
                <w:noProof/>
              </w:rPr>
              <w:t>-</w:t>
            </w:r>
          </w:p>
        </w:tc>
        <w:tc>
          <w:tcPr>
            <w:tcW w:w="0" w:type="auto"/>
          </w:tcPr>
          <w:p w14:paraId="27BBB63D" w14:textId="77777777" w:rsidR="007F1923" w:rsidRPr="00FE1B60" w:rsidRDefault="007F1923">
            <w:pPr>
              <w:pStyle w:val="Paragraph"/>
              <w:rPr>
                <w:noProof/>
              </w:rPr>
            </w:pPr>
            <w:r w:rsidRPr="00FE1B60">
              <w:rPr>
                <w:noProof/>
              </w:rPr>
              <w:t>2023.12.31</w:t>
            </w:r>
          </w:p>
        </w:tc>
      </w:tr>
      <w:tr w:rsidR="007F1923" w:rsidRPr="00FE1B60" w14:paraId="09EA8FAD" w14:textId="77777777">
        <w:trPr>
          <w:cantSplit/>
        </w:trPr>
        <w:tc>
          <w:tcPr>
            <w:tcW w:w="0" w:type="auto"/>
          </w:tcPr>
          <w:p w14:paraId="41F7BD4D" w14:textId="77777777" w:rsidR="007F1923" w:rsidRPr="00FE1B60" w:rsidRDefault="007F1923">
            <w:pPr>
              <w:pStyle w:val="Paragraph"/>
              <w:rPr>
                <w:noProof/>
              </w:rPr>
            </w:pPr>
            <w:r w:rsidRPr="00FE1B60">
              <w:rPr>
                <w:noProof/>
              </w:rPr>
              <w:t>0.7575</w:t>
            </w:r>
          </w:p>
        </w:tc>
        <w:tc>
          <w:tcPr>
            <w:tcW w:w="0" w:type="auto"/>
          </w:tcPr>
          <w:p w14:paraId="582606AB" w14:textId="77777777" w:rsidR="007F1923" w:rsidRPr="00FE1B60" w:rsidRDefault="007F1923">
            <w:pPr>
              <w:pStyle w:val="Paragraph"/>
              <w:jc w:val="right"/>
              <w:rPr>
                <w:noProof/>
              </w:rPr>
            </w:pPr>
            <w:r w:rsidRPr="00FE1B60">
              <w:rPr>
                <w:noProof/>
              </w:rPr>
              <w:t>ex 2924 19 00</w:t>
            </w:r>
          </w:p>
        </w:tc>
        <w:tc>
          <w:tcPr>
            <w:tcW w:w="0" w:type="auto"/>
          </w:tcPr>
          <w:p w14:paraId="45DAA3D7" w14:textId="77777777" w:rsidR="007F1923" w:rsidRPr="00FE1B60" w:rsidRDefault="007F1923">
            <w:pPr>
              <w:pStyle w:val="Paragraph"/>
              <w:jc w:val="center"/>
              <w:rPr>
                <w:noProof/>
              </w:rPr>
            </w:pPr>
            <w:r w:rsidRPr="00FE1B60">
              <w:rPr>
                <w:noProof/>
              </w:rPr>
              <w:t>75</w:t>
            </w:r>
          </w:p>
        </w:tc>
        <w:tc>
          <w:tcPr>
            <w:tcW w:w="0" w:type="auto"/>
          </w:tcPr>
          <w:p w14:paraId="6FCC4126" w14:textId="77777777" w:rsidR="007F1923" w:rsidRPr="00FE1B60" w:rsidRDefault="007F1923">
            <w:pPr>
              <w:pStyle w:val="Paragraph"/>
              <w:rPr>
                <w:noProof/>
              </w:rPr>
            </w:pPr>
            <w:r w:rsidRPr="00FE1B60">
              <w:rPr>
                <w:noProof/>
              </w:rPr>
              <w:t>(S)-4-((terc-butoxikarbonil)amino)-2-hidoxibutánsav (CAS RN 207305-60-0)</w:t>
            </w:r>
          </w:p>
        </w:tc>
        <w:tc>
          <w:tcPr>
            <w:tcW w:w="0" w:type="auto"/>
          </w:tcPr>
          <w:p w14:paraId="09EC4B0A" w14:textId="77777777" w:rsidR="007F1923" w:rsidRPr="00FE1B60" w:rsidRDefault="007F1923">
            <w:pPr>
              <w:pStyle w:val="Paragraph"/>
              <w:rPr>
                <w:noProof/>
              </w:rPr>
            </w:pPr>
            <w:r w:rsidRPr="00FE1B60">
              <w:rPr>
                <w:noProof/>
              </w:rPr>
              <w:t>0 %</w:t>
            </w:r>
          </w:p>
        </w:tc>
        <w:tc>
          <w:tcPr>
            <w:tcW w:w="0" w:type="auto"/>
          </w:tcPr>
          <w:p w14:paraId="49077867" w14:textId="77777777" w:rsidR="007F1923" w:rsidRPr="00FE1B60" w:rsidRDefault="007F1923">
            <w:pPr>
              <w:pStyle w:val="Paragraph"/>
              <w:rPr>
                <w:noProof/>
              </w:rPr>
            </w:pPr>
            <w:r w:rsidRPr="00FE1B60">
              <w:rPr>
                <w:noProof/>
              </w:rPr>
              <w:t>-</w:t>
            </w:r>
          </w:p>
        </w:tc>
        <w:tc>
          <w:tcPr>
            <w:tcW w:w="0" w:type="auto"/>
          </w:tcPr>
          <w:p w14:paraId="3EA2E2FB" w14:textId="77777777" w:rsidR="007F1923" w:rsidRPr="00FE1B60" w:rsidRDefault="007F1923">
            <w:pPr>
              <w:pStyle w:val="Paragraph"/>
              <w:rPr>
                <w:noProof/>
              </w:rPr>
            </w:pPr>
            <w:r w:rsidRPr="00FE1B60">
              <w:rPr>
                <w:noProof/>
              </w:rPr>
              <w:t>2023.12.31</w:t>
            </w:r>
          </w:p>
        </w:tc>
      </w:tr>
      <w:tr w:rsidR="007F1923" w:rsidRPr="00FE1B60" w14:paraId="037AE0D7" w14:textId="77777777">
        <w:trPr>
          <w:cantSplit/>
        </w:trPr>
        <w:tc>
          <w:tcPr>
            <w:tcW w:w="0" w:type="auto"/>
          </w:tcPr>
          <w:p w14:paraId="0696A72F" w14:textId="77777777" w:rsidR="007F1923" w:rsidRPr="00FE1B60" w:rsidRDefault="007F1923">
            <w:pPr>
              <w:pStyle w:val="Paragraph"/>
              <w:rPr>
                <w:noProof/>
              </w:rPr>
            </w:pPr>
            <w:r w:rsidRPr="00FE1B60">
              <w:rPr>
                <w:noProof/>
              </w:rPr>
              <w:t>0.5605</w:t>
            </w:r>
          </w:p>
        </w:tc>
        <w:tc>
          <w:tcPr>
            <w:tcW w:w="0" w:type="auto"/>
          </w:tcPr>
          <w:p w14:paraId="5C98668D" w14:textId="77777777" w:rsidR="007F1923" w:rsidRPr="00FE1B60" w:rsidRDefault="007F1923">
            <w:pPr>
              <w:pStyle w:val="Paragraph"/>
              <w:jc w:val="right"/>
              <w:rPr>
                <w:noProof/>
              </w:rPr>
            </w:pPr>
            <w:r w:rsidRPr="00FE1B60">
              <w:rPr>
                <w:noProof/>
              </w:rPr>
              <w:t>ex 2924 19 00</w:t>
            </w:r>
          </w:p>
        </w:tc>
        <w:tc>
          <w:tcPr>
            <w:tcW w:w="0" w:type="auto"/>
          </w:tcPr>
          <w:p w14:paraId="5DA31D11" w14:textId="77777777" w:rsidR="007F1923" w:rsidRPr="00FE1B60" w:rsidRDefault="007F1923">
            <w:pPr>
              <w:pStyle w:val="Paragraph"/>
              <w:jc w:val="center"/>
              <w:rPr>
                <w:noProof/>
              </w:rPr>
            </w:pPr>
            <w:r w:rsidRPr="00FE1B60">
              <w:rPr>
                <w:noProof/>
              </w:rPr>
              <w:t>80</w:t>
            </w:r>
          </w:p>
        </w:tc>
        <w:tc>
          <w:tcPr>
            <w:tcW w:w="0" w:type="auto"/>
          </w:tcPr>
          <w:p w14:paraId="559EF9F4" w14:textId="77777777" w:rsidR="007F1923" w:rsidRPr="00FE1B60" w:rsidRDefault="007F1923">
            <w:pPr>
              <w:pStyle w:val="Paragraph"/>
              <w:rPr>
                <w:noProof/>
              </w:rPr>
            </w:pPr>
            <w:r w:rsidRPr="00FE1B60">
              <w:rPr>
                <w:noProof/>
              </w:rPr>
              <w:t>Tetrabutil-karbamid (CAS RN 4559-86-8)</w:t>
            </w:r>
          </w:p>
        </w:tc>
        <w:tc>
          <w:tcPr>
            <w:tcW w:w="0" w:type="auto"/>
          </w:tcPr>
          <w:p w14:paraId="4EE7EB3E" w14:textId="77777777" w:rsidR="007F1923" w:rsidRPr="00FE1B60" w:rsidRDefault="007F1923">
            <w:pPr>
              <w:pStyle w:val="Paragraph"/>
              <w:rPr>
                <w:noProof/>
              </w:rPr>
            </w:pPr>
            <w:r w:rsidRPr="00FE1B60">
              <w:rPr>
                <w:noProof/>
              </w:rPr>
              <w:t>0 %</w:t>
            </w:r>
          </w:p>
        </w:tc>
        <w:tc>
          <w:tcPr>
            <w:tcW w:w="0" w:type="auto"/>
          </w:tcPr>
          <w:p w14:paraId="32388F0D" w14:textId="77777777" w:rsidR="007F1923" w:rsidRPr="00FE1B60" w:rsidRDefault="007F1923">
            <w:pPr>
              <w:pStyle w:val="Paragraph"/>
              <w:rPr>
                <w:noProof/>
              </w:rPr>
            </w:pPr>
            <w:r w:rsidRPr="00FE1B60">
              <w:rPr>
                <w:noProof/>
              </w:rPr>
              <w:t>-</w:t>
            </w:r>
          </w:p>
        </w:tc>
        <w:tc>
          <w:tcPr>
            <w:tcW w:w="0" w:type="auto"/>
          </w:tcPr>
          <w:p w14:paraId="3ED4C448" w14:textId="77777777" w:rsidR="007F1923" w:rsidRPr="00FE1B60" w:rsidRDefault="007F1923">
            <w:pPr>
              <w:pStyle w:val="Paragraph"/>
              <w:rPr>
                <w:noProof/>
              </w:rPr>
            </w:pPr>
            <w:r w:rsidRPr="00FE1B60">
              <w:rPr>
                <w:noProof/>
              </w:rPr>
              <w:t>2022.12.31</w:t>
            </w:r>
          </w:p>
        </w:tc>
      </w:tr>
      <w:tr w:rsidR="007F1923" w:rsidRPr="00FE1B60" w14:paraId="7804B016" w14:textId="77777777">
        <w:trPr>
          <w:cantSplit/>
        </w:trPr>
        <w:tc>
          <w:tcPr>
            <w:tcW w:w="0" w:type="auto"/>
          </w:tcPr>
          <w:p w14:paraId="1C10540D" w14:textId="77777777" w:rsidR="007F1923" w:rsidRPr="00FE1B60" w:rsidRDefault="007F1923">
            <w:pPr>
              <w:pStyle w:val="Paragraph"/>
              <w:rPr>
                <w:noProof/>
              </w:rPr>
            </w:pPr>
            <w:r w:rsidRPr="00FE1B60">
              <w:rPr>
                <w:noProof/>
              </w:rPr>
              <w:t>0.2939</w:t>
            </w:r>
          </w:p>
        </w:tc>
        <w:tc>
          <w:tcPr>
            <w:tcW w:w="0" w:type="auto"/>
          </w:tcPr>
          <w:p w14:paraId="39753630" w14:textId="77777777" w:rsidR="007F1923" w:rsidRPr="00FE1B60" w:rsidRDefault="007F1923">
            <w:pPr>
              <w:pStyle w:val="Paragraph"/>
              <w:jc w:val="right"/>
              <w:rPr>
                <w:noProof/>
              </w:rPr>
            </w:pPr>
            <w:r w:rsidRPr="00FE1B60">
              <w:rPr>
                <w:noProof/>
              </w:rPr>
              <w:t>ex 2924 21 00</w:t>
            </w:r>
          </w:p>
        </w:tc>
        <w:tc>
          <w:tcPr>
            <w:tcW w:w="0" w:type="auto"/>
          </w:tcPr>
          <w:p w14:paraId="60ACA381" w14:textId="77777777" w:rsidR="007F1923" w:rsidRPr="00FE1B60" w:rsidRDefault="007F1923">
            <w:pPr>
              <w:pStyle w:val="Paragraph"/>
              <w:jc w:val="center"/>
              <w:rPr>
                <w:noProof/>
              </w:rPr>
            </w:pPr>
            <w:r w:rsidRPr="00FE1B60">
              <w:rPr>
                <w:noProof/>
              </w:rPr>
              <w:t>10</w:t>
            </w:r>
          </w:p>
        </w:tc>
        <w:tc>
          <w:tcPr>
            <w:tcW w:w="0" w:type="auto"/>
          </w:tcPr>
          <w:p w14:paraId="5A09846C" w14:textId="77777777" w:rsidR="007F1923" w:rsidRPr="00FE1B60" w:rsidRDefault="007F1923">
            <w:pPr>
              <w:pStyle w:val="Paragraph"/>
              <w:rPr>
                <w:noProof/>
              </w:rPr>
            </w:pPr>
            <w:r w:rsidRPr="00FE1B60">
              <w:rPr>
                <w:noProof/>
              </w:rPr>
              <w:t>4,4’-Dihidroxi-7,7’-ureilén-di-(naftalin-2-szulfonsav) és nátrium-sói</w:t>
            </w:r>
          </w:p>
        </w:tc>
        <w:tc>
          <w:tcPr>
            <w:tcW w:w="0" w:type="auto"/>
          </w:tcPr>
          <w:p w14:paraId="3A2A070A" w14:textId="77777777" w:rsidR="007F1923" w:rsidRPr="00FE1B60" w:rsidRDefault="007F1923">
            <w:pPr>
              <w:pStyle w:val="Paragraph"/>
              <w:rPr>
                <w:noProof/>
              </w:rPr>
            </w:pPr>
            <w:r w:rsidRPr="00FE1B60">
              <w:rPr>
                <w:noProof/>
              </w:rPr>
              <w:t>0 %</w:t>
            </w:r>
          </w:p>
        </w:tc>
        <w:tc>
          <w:tcPr>
            <w:tcW w:w="0" w:type="auto"/>
          </w:tcPr>
          <w:p w14:paraId="795CE25F" w14:textId="77777777" w:rsidR="007F1923" w:rsidRPr="00FE1B60" w:rsidRDefault="007F1923">
            <w:pPr>
              <w:pStyle w:val="Paragraph"/>
              <w:rPr>
                <w:noProof/>
              </w:rPr>
            </w:pPr>
            <w:r w:rsidRPr="00FE1B60">
              <w:rPr>
                <w:noProof/>
              </w:rPr>
              <w:t>-</w:t>
            </w:r>
          </w:p>
        </w:tc>
        <w:tc>
          <w:tcPr>
            <w:tcW w:w="0" w:type="auto"/>
          </w:tcPr>
          <w:p w14:paraId="7B654B3F" w14:textId="77777777" w:rsidR="007F1923" w:rsidRPr="00FE1B60" w:rsidRDefault="007F1923">
            <w:pPr>
              <w:pStyle w:val="Paragraph"/>
              <w:rPr>
                <w:noProof/>
              </w:rPr>
            </w:pPr>
            <w:r w:rsidRPr="00FE1B60">
              <w:rPr>
                <w:noProof/>
              </w:rPr>
              <w:t>2023.12.31</w:t>
            </w:r>
          </w:p>
        </w:tc>
      </w:tr>
      <w:tr w:rsidR="007F1923" w:rsidRPr="00FE1B60" w14:paraId="2800A82C" w14:textId="77777777">
        <w:trPr>
          <w:cantSplit/>
        </w:trPr>
        <w:tc>
          <w:tcPr>
            <w:tcW w:w="0" w:type="auto"/>
          </w:tcPr>
          <w:p w14:paraId="66E4341A" w14:textId="77777777" w:rsidR="007F1923" w:rsidRPr="00FE1B60" w:rsidRDefault="007F1923">
            <w:pPr>
              <w:pStyle w:val="Paragraph"/>
              <w:rPr>
                <w:noProof/>
              </w:rPr>
            </w:pPr>
            <w:r w:rsidRPr="00FE1B60">
              <w:rPr>
                <w:noProof/>
              </w:rPr>
              <w:t>0.5998</w:t>
            </w:r>
          </w:p>
        </w:tc>
        <w:tc>
          <w:tcPr>
            <w:tcW w:w="0" w:type="auto"/>
          </w:tcPr>
          <w:p w14:paraId="5BAFA9E0" w14:textId="77777777" w:rsidR="007F1923" w:rsidRPr="00FE1B60" w:rsidRDefault="007F1923">
            <w:pPr>
              <w:pStyle w:val="Paragraph"/>
              <w:jc w:val="right"/>
              <w:rPr>
                <w:noProof/>
              </w:rPr>
            </w:pPr>
            <w:r w:rsidRPr="00FE1B60">
              <w:rPr>
                <w:noProof/>
              </w:rPr>
              <w:t>ex 2924 21 00</w:t>
            </w:r>
          </w:p>
        </w:tc>
        <w:tc>
          <w:tcPr>
            <w:tcW w:w="0" w:type="auto"/>
          </w:tcPr>
          <w:p w14:paraId="7D14EDCF" w14:textId="77777777" w:rsidR="007F1923" w:rsidRPr="00FE1B60" w:rsidRDefault="007F1923">
            <w:pPr>
              <w:pStyle w:val="Paragraph"/>
              <w:jc w:val="center"/>
              <w:rPr>
                <w:noProof/>
              </w:rPr>
            </w:pPr>
            <w:r w:rsidRPr="00FE1B60">
              <w:rPr>
                <w:noProof/>
              </w:rPr>
              <w:t>20</w:t>
            </w:r>
          </w:p>
        </w:tc>
        <w:tc>
          <w:tcPr>
            <w:tcW w:w="0" w:type="auto"/>
          </w:tcPr>
          <w:p w14:paraId="26F40C92" w14:textId="77777777" w:rsidR="007F1923" w:rsidRPr="00FE1B60" w:rsidRDefault="007F1923">
            <w:pPr>
              <w:pStyle w:val="Paragraph"/>
              <w:rPr>
                <w:noProof/>
              </w:rPr>
            </w:pPr>
            <w:r w:rsidRPr="00FE1B60">
              <w:rPr>
                <w:noProof/>
              </w:rPr>
              <w:t>(3-Aminofenil)karbamid-hidroklorid (CAS RN 59690-88-9)</w:t>
            </w:r>
          </w:p>
        </w:tc>
        <w:tc>
          <w:tcPr>
            <w:tcW w:w="0" w:type="auto"/>
          </w:tcPr>
          <w:p w14:paraId="7B9305F1" w14:textId="77777777" w:rsidR="007F1923" w:rsidRPr="00FE1B60" w:rsidRDefault="007F1923">
            <w:pPr>
              <w:pStyle w:val="Paragraph"/>
              <w:rPr>
                <w:noProof/>
              </w:rPr>
            </w:pPr>
            <w:r w:rsidRPr="00FE1B60">
              <w:rPr>
                <w:noProof/>
              </w:rPr>
              <w:t>0 %</w:t>
            </w:r>
          </w:p>
        </w:tc>
        <w:tc>
          <w:tcPr>
            <w:tcW w:w="0" w:type="auto"/>
          </w:tcPr>
          <w:p w14:paraId="5257E4A3" w14:textId="77777777" w:rsidR="007F1923" w:rsidRPr="00FE1B60" w:rsidRDefault="007F1923">
            <w:pPr>
              <w:pStyle w:val="Paragraph"/>
              <w:rPr>
                <w:noProof/>
              </w:rPr>
            </w:pPr>
            <w:r w:rsidRPr="00FE1B60">
              <w:rPr>
                <w:noProof/>
              </w:rPr>
              <w:t>-</w:t>
            </w:r>
          </w:p>
        </w:tc>
        <w:tc>
          <w:tcPr>
            <w:tcW w:w="0" w:type="auto"/>
          </w:tcPr>
          <w:p w14:paraId="10EB253F" w14:textId="77777777" w:rsidR="007F1923" w:rsidRPr="00FE1B60" w:rsidRDefault="007F1923">
            <w:pPr>
              <w:pStyle w:val="Paragraph"/>
              <w:rPr>
                <w:noProof/>
              </w:rPr>
            </w:pPr>
            <w:r w:rsidRPr="00FE1B60">
              <w:rPr>
                <w:noProof/>
              </w:rPr>
              <w:t>2024.12.31</w:t>
            </w:r>
          </w:p>
        </w:tc>
      </w:tr>
      <w:tr w:rsidR="007F1923" w:rsidRPr="00FE1B60" w14:paraId="27D97B3F" w14:textId="77777777">
        <w:trPr>
          <w:cantSplit/>
        </w:trPr>
        <w:tc>
          <w:tcPr>
            <w:tcW w:w="0" w:type="auto"/>
          </w:tcPr>
          <w:p w14:paraId="3C4061FF" w14:textId="77777777" w:rsidR="007F1923" w:rsidRPr="00FE1B60" w:rsidRDefault="007F1923">
            <w:pPr>
              <w:pStyle w:val="Paragraph"/>
              <w:rPr>
                <w:noProof/>
              </w:rPr>
            </w:pPr>
            <w:r w:rsidRPr="00FE1B60">
              <w:rPr>
                <w:noProof/>
              </w:rPr>
              <w:t>0.3533</w:t>
            </w:r>
          </w:p>
        </w:tc>
        <w:tc>
          <w:tcPr>
            <w:tcW w:w="0" w:type="auto"/>
          </w:tcPr>
          <w:p w14:paraId="0CFC4E74" w14:textId="77777777" w:rsidR="007F1923" w:rsidRPr="00FE1B60" w:rsidRDefault="007F1923">
            <w:pPr>
              <w:pStyle w:val="Paragraph"/>
              <w:jc w:val="right"/>
              <w:rPr>
                <w:noProof/>
              </w:rPr>
            </w:pPr>
            <w:r w:rsidRPr="00FE1B60">
              <w:rPr>
                <w:noProof/>
              </w:rPr>
              <w:t>2924 25 00</w:t>
            </w:r>
          </w:p>
        </w:tc>
        <w:tc>
          <w:tcPr>
            <w:tcW w:w="0" w:type="auto"/>
          </w:tcPr>
          <w:p w14:paraId="465A7150" w14:textId="77777777" w:rsidR="007F1923" w:rsidRPr="00FE1B60" w:rsidRDefault="007F1923">
            <w:pPr>
              <w:pStyle w:val="Paragraph"/>
              <w:rPr>
                <w:noProof/>
              </w:rPr>
            </w:pPr>
          </w:p>
        </w:tc>
        <w:tc>
          <w:tcPr>
            <w:tcW w:w="0" w:type="auto"/>
          </w:tcPr>
          <w:p w14:paraId="16B9D43F" w14:textId="77777777" w:rsidR="007F1923" w:rsidRPr="00FE1B60" w:rsidRDefault="007F1923">
            <w:pPr>
              <w:pStyle w:val="Paragraph"/>
              <w:rPr>
                <w:noProof/>
              </w:rPr>
            </w:pPr>
            <w:r w:rsidRPr="00FE1B60">
              <w:rPr>
                <w:noProof/>
              </w:rPr>
              <w:t>Alaklór (ISO), (CAS RN 15972-60-8) </w:t>
            </w:r>
          </w:p>
        </w:tc>
        <w:tc>
          <w:tcPr>
            <w:tcW w:w="0" w:type="auto"/>
          </w:tcPr>
          <w:p w14:paraId="7210219E" w14:textId="77777777" w:rsidR="007F1923" w:rsidRPr="00FE1B60" w:rsidRDefault="007F1923">
            <w:pPr>
              <w:pStyle w:val="Paragraph"/>
              <w:rPr>
                <w:noProof/>
              </w:rPr>
            </w:pPr>
            <w:r w:rsidRPr="00FE1B60">
              <w:rPr>
                <w:noProof/>
              </w:rPr>
              <w:t>0 %</w:t>
            </w:r>
          </w:p>
        </w:tc>
        <w:tc>
          <w:tcPr>
            <w:tcW w:w="0" w:type="auto"/>
          </w:tcPr>
          <w:p w14:paraId="6FE69518" w14:textId="77777777" w:rsidR="007F1923" w:rsidRPr="00FE1B60" w:rsidRDefault="007F1923">
            <w:pPr>
              <w:pStyle w:val="Paragraph"/>
              <w:rPr>
                <w:noProof/>
              </w:rPr>
            </w:pPr>
            <w:r w:rsidRPr="00FE1B60">
              <w:rPr>
                <w:noProof/>
              </w:rPr>
              <w:t>-</w:t>
            </w:r>
          </w:p>
        </w:tc>
        <w:tc>
          <w:tcPr>
            <w:tcW w:w="0" w:type="auto"/>
          </w:tcPr>
          <w:p w14:paraId="7BF2ACBB" w14:textId="77777777" w:rsidR="007F1923" w:rsidRPr="00FE1B60" w:rsidRDefault="007F1923">
            <w:pPr>
              <w:pStyle w:val="Paragraph"/>
              <w:rPr>
                <w:noProof/>
              </w:rPr>
            </w:pPr>
            <w:r w:rsidRPr="00FE1B60">
              <w:rPr>
                <w:noProof/>
              </w:rPr>
              <w:t>2023.12.31</w:t>
            </w:r>
          </w:p>
        </w:tc>
      </w:tr>
      <w:tr w:rsidR="007F1923" w:rsidRPr="00FE1B60" w14:paraId="76C1A5D9" w14:textId="77777777">
        <w:trPr>
          <w:cantSplit/>
        </w:trPr>
        <w:tc>
          <w:tcPr>
            <w:tcW w:w="0" w:type="auto"/>
          </w:tcPr>
          <w:p w14:paraId="5D59D65C" w14:textId="77777777" w:rsidR="007F1923" w:rsidRPr="00FE1B60" w:rsidRDefault="007F1923">
            <w:pPr>
              <w:pStyle w:val="Paragraph"/>
              <w:rPr>
                <w:noProof/>
              </w:rPr>
            </w:pPr>
            <w:r w:rsidRPr="00FE1B60">
              <w:rPr>
                <w:noProof/>
              </w:rPr>
              <w:t>0.6047</w:t>
            </w:r>
          </w:p>
        </w:tc>
        <w:tc>
          <w:tcPr>
            <w:tcW w:w="0" w:type="auto"/>
          </w:tcPr>
          <w:p w14:paraId="5A816348" w14:textId="77777777" w:rsidR="007F1923" w:rsidRPr="00FE1B60" w:rsidRDefault="007F1923">
            <w:pPr>
              <w:pStyle w:val="Paragraph"/>
              <w:jc w:val="right"/>
              <w:rPr>
                <w:noProof/>
              </w:rPr>
            </w:pPr>
            <w:r w:rsidRPr="00FE1B60">
              <w:rPr>
                <w:noProof/>
              </w:rPr>
              <w:t>ex 2924 29 70</w:t>
            </w:r>
          </w:p>
        </w:tc>
        <w:tc>
          <w:tcPr>
            <w:tcW w:w="0" w:type="auto"/>
          </w:tcPr>
          <w:p w14:paraId="30CAB585" w14:textId="77777777" w:rsidR="007F1923" w:rsidRPr="00FE1B60" w:rsidRDefault="007F1923">
            <w:pPr>
              <w:pStyle w:val="Paragraph"/>
              <w:jc w:val="center"/>
              <w:rPr>
                <w:noProof/>
              </w:rPr>
            </w:pPr>
            <w:r w:rsidRPr="00FE1B60">
              <w:rPr>
                <w:noProof/>
              </w:rPr>
              <w:t>12</w:t>
            </w:r>
          </w:p>
        </w:tc>
        <w:tc>
          <w:tcPr>
            <w:tcW w:w="0" w:type="auto"/>
          </w:tcPr>
          <w:p w14:paraId="6BA28C86" w14:textId="77777777" w:rsidR="007F1923" w:rsidRPr="00FE1B60" w:rsidRDefault="007F1923">
            <w:pPr>
              <w:pStyle w:val="Paragraph"/>
              <w:rPr>
                <w:noProof/>
              </w:rPr>
            </w:pPr>
            <w:r w:rsidRPr="00FE1B60">
              <w:rPr>
                <w:noProof/>
              </w:rPr>
              <w:t>4-(Acetilamino)-2-aminobenzol-szulfonsav (CAS RN 88-64-2)</w:t>
            </w:r>
          </w:p>
        </w:tc>
        <w:tc>
          <w:tcPr>
            <w:tcW w:w="0" w:type="auto"/>
          </w:tcPr>
          <w:p w14:paraId="55F5EF62" w14:textId="77777777" w:rsidR="007F1923" w:rsidRPr="00FE1B60" w:rsidRDefault="007F1923">
            <w:pPr>
              <w:pStyle w:val="Paragraph"/>
              <w:rPr>
                <w:noProof/>
              </w:rPr>
            </w:pPr>
            <w:r w:rsidRPr="00FE1B60">
              <w:rPr>
                <w:noProof/>
              </w:rPr>
              <w:t>0 %</w:t>
            </w:r>
          </w:p>
        </w:tc>
        <w:tc>
          <w:tcPr>
            <w:tcW w:w="0" w:type="auto"/>
          </w:tcPr>
          <w:p w14:paraId="56ED626F" w14:textId="77777777" w:rsidR="007F1923" w:rsidRPr="00FE1B60" w:rsidRDefault="007F1923">
            <w:pPr>
              <w:pStyle w:val="Paragraph"/>
              <w:rPr>
                <w:noProof/>
              </w:rPr>
            </w:pPr>
            <w:r w:rsidRPr="00FE1B60">
              <w:rPr>
                <w:noProof/>
              </w:rPr>
              <w:t>-</w:t>
            </w:r>
          </w:p>
        </w:tc>
        <w:tc>
          <w:tcPr>
            <w:tcW w:w="0" w:type="auto"/>
          </w:tcPr>
          <w:p w14:paraId="6BE62260" w14:textId="77777777" w:rsidR="007F1923" w:rsidRPr="00FE1B60" w:rsidRDefault="007F1923">
            <w:pPr>
              <w:pStyle w:val="Paragraph"/>
              <w:rPr>
                <w:noProof/>
              </w:rPr>
            </w:pPr>
            <w:r w:rsidRPr="00FE1B60">
              <w:rPr>
                <w:noProof/>
              </w:rPr>
              <w:t>2024.12.31</w:t>
            </w:r>
          </w:p>
        </w:tc>
      </w:tr>
      <w:tr w:rsidR="007F1923" w:rsidRPr="00FE1B60" w14:paraId="39B5426C" w14:textId="77777777">
        <w:trPr>
          <w:cantSplit/>
        </w:trPr>
        <w:tc>
          <w:tcPr>
            <w:tcW w:w="0" w:type="auto"/>
          </w:tcPr>
          <w:p w14:paraId="7E04621A" w14:textId="77777777" w:rsidR="007F1923" w:rsidRPr="00FE1B60" w:rsidRDefault="007F1923">
            <w:pPr>
              <w:pStyle w:val="Paragraph"/>
              <w:rPr>
                <w:noProof/>
              </w:rPr>
            </w:pPr>
            <w:r w:rsidRPr="00FE1B60">
              <w:rPr>
                <w:noProof/>
              </w:rPr>
              <w:t>0.3534</w:t>
            </w:r>
          </w:p>
        </w:tc>
        <w:tc>
          <w:tcPr>
            <w:tcW w:w="0" w:type="auto"/>
          </w:tcPr>
          <w:p w14:paraId="09346B6C" w14:textId="77777777" w:rsidR="007F1923" w:rsidRPr="00FE1B60" w:rsidRDefault="007F1923">
            <w:pPr>
              <w:pStyle w:val="Paragraph"/>
              <w:jc w:val="right"/>
              <w:rPr>
                <w:noProof/>
              </w:rPr>
            </w:pPr>
            <w:r w:rsidRPr="00FE1B60">
              <w:rPr>
                <w:noProof/>
              </w:rPr>
              <w:t>ex 2924 29 70</w:t>
            </w:r>
          </w:p>
        </w:tc>
        <w:tc>
          <w:tcPr>
            <w:tcW w:w="0" w:type="auto"/>
          </w:tcPr>
          <w:p w14:paraId="3B09B7F8" w14:textId="77777777" w:rsidR="007F1923" w:rsidRPr="00FE1B60" w:rsidRDefault="007F1923">
            <w:pPr>
              <w:pStyle w:val="Paragraph"/>
              <w:jc w:val="center"/>
              <w:rPr>
                <w:noProof/>
              </w:rPr>
            </w:pPr>
            <w:r w:rsidRPr="00FE1B60">
              <w:rPr>
                <w:noProof/>
              </w:rPr>
              <w:t>15</w:t>
            </w:r>
          </w:p>
        </w:tc>
        <w:tc>
          <w:tcPr>
            <w:tcW w:w="0" w:type="auto"/>
          </w:tcPr>
          <w:p w14:paraId="7EE38599" w14:textId="77777777" w:rsidR="007F1923" w:rsidRPr="00FE1B60" w:rsidRDefault="007F1923">
            <w:pPr>
              <w:pStyle w:val="Paragraph"/>
              <w:rPr>
                <w:noProof/>
              </w:rPr>
            </w:pPr>
            <w:r w:rsidRPr="00FE1B60">
              <w:rPr>
                <w:noProof/>
              </w:rPr>
              <w:t>Acetoklór (ISO), (CAS RN 34256-82-1) </w:t>
            </w:r>
          </w:p>
        </w:tc>
        <w:tc>
          <w:tcPr>
            <w:tcW w:w="0" w:type="auto"/>
          </w:tcPr>
          <w:p w14:paraId="79893CFC" w14:textId="77777777" w:rsidR="007F1923" w:rsidRPr="00FE1B60" w:rsidRDefault="007F1923">
            <w:pPr>
              <w:pStyle w:val="Paragraph"/>
              <w:rPr>
                <w:noProof/>
              </w:rPr>
            </w:pPr>
            <w:r w:rsidRPr="00FE1B60">
              <w:rPr>
                <w:noProof/>
              </w:rPr>
              <w:t>0 %</w:t>
            </w:r>
          </w:p>
        </w:tc>
        <w:tc>
          <w:tcPr>
            <w:tcW w:w="0" w:type="auto"/>
          </w:tcPr>
          <w:p w14:paraId="20F579DF" w14:textId="77777777" w:rsidR="007F1923" w:rsidRPr="00FE1B60" w:rsidRDefault="007F1923">
            <w:pPr>
              <w:pStyle w:val="Paragraph"/>
              <w:rPr>
                <w:noProof/>
              </w:rPr>
            </w:pPr>
            <w:r w:rsidRPr="00FE1B60">
              <w:rPr>
                <w:noProof/>
              </w:rPr>
              <w:t>-</w:t>
            </w:r>
          </w:p>
        </w:tc>
        <w:tc>
          <w:tcPr>
            <w:tcW w:w="0" w:type="auto"/>
          </w:tcPr>
          <w:p w14:paraId="04513044" w14:textId="77777777" w:rsidR="007F1923" w:rsidRPr="00FE1B60" w:rsidRDefault="007F1923">
            <w:pPr>
              <w:pStyle w:val="Paragraph"/>
              <w:rPr>
                <w:noProof/>
              </w:rPr>
            </w:pPr>
            <w:r w:rsidRPr="00FE1B60">
              <w:rPr>
                <w:noProof/>
              </w:rPr>
              <w:t>2023.12.31</w:t>
            </w:r>
          </w:p>
        </w:tc>
      </w:tr>
      <w:tr w:rsidR="007F1923" w:rsidRPr="00FE1B60" w14:paraId="6E5F3128" w14:textId="77777777">
        <w:trPr>
          <w:cantSplit/>
        </w:trPr>
        <w:tc>
          <w:tcPr>
            <w:tcW w:w="0" w:type="auto"/>
          </w:tcPr>
          <w:p w14:paraId="79C1F908" w14:textId="77777777" w:rsidR="007F1923" w:rsidRPr="00FE1B60" w:rsidRDefault="007F1923">
            <w:pPr>
              <w:pStyle w:val="Paragraph"/>
              <w:rPr>
                <w:noProof/>
              </w:rPr>
            </w:pPr>
            <w:r w:rsidRPr="00FE1B60">
              <w:rPr>
                <w:noProof/>
              </w:rPr>
              <w:t>0.6266</w:t>
            </w:r>
          </w:p>
        </w:tc>
        <w:tc>
          <w:tcPr>
            <w:tcW w:w="0" w:type="auto"/>
          </w:tcPr>
          <w:p w14:paraId="217B92E8" w14:textId="77777777" w:rsidR="007F1923" w:rsidRPr="00FE1B60" w:rsidRDefault="007F1923">
            <w:pPr>
              <w:pStyle w:val="Paragraph"/>
              <w:jc w:val="right"/>
              <w:rPr>
                <w:noProof/>
              </w:rPr>
            </w:pPr>
            <w:r w:rsidRPr="00FE1B60">
              <w:rPr>
                <w:noProof/>
              </w:rPr>
              <w:t>ex 2924 29 70</w:t>
            </w:r>
          </w:p>
        </w:tc>
        <w:tc>
          <w:tcPr>
            <w:tcW w:w="0" w:type="auto"/>
          </w:tcPr>
          <w:p w14:paraId="1CBF9072" w14:textId="77777777" w:rsidR="007F1923" w:rsidRPr="00FE1B60" w:rsidRDefault="007F1923">
            <w:pPr>
              <w:pStyle w:val="Paragraph"/>
              <w:jc w:val="center"/>
              <w:rPr>
                <w:noProof/>
              </w:rPr>
            </w:pPr>
            <w:r w:rsidRPr="00FE1B60">
              <w:rPr>
                <w:noProof/>
              </w:rPr>
              <w:t>17</w:t>
            </w:r>
          </w:p>
        </w:tc>
        <w:tc>
          <w:tcPr>
            <w:tcW w:w="0" w:type="auto"/>
          </w:tcPr>
          <w:p w14:paraId="7C1527CC" w14:textId="77777777" w:rsidR="007F1923" w:rsidRPr="00FE1B60" w:rsidRDefault="007F1923">
            <w:pPr>
              <w:pStyle w:val="Paragraph"/>
              <w:rPr>
                <w:noProof/>
              </w:rPr>
            </w:pPr>
            <w:r w:rsidRPr="00FE1B60">
              <w:rPr>
                <w:noProof/>
              </w:rPr>
              <w:t>2-(Trifluor-metil)benzamid (CAS RN 360-64-5)</w:t>
            </w:r>
          </w:p>
        </w:tc>
        <w:tc>
          <w:tcPr>
            <w:tcW w:w="0" w:type="auto"/>
          </w:tcPr>
          <w:p w14:paraId="52A4BAC3" w14:textId="77777777" w:rsidR="007F1923" w:rsidRPr="00FE1B60" w:rsidRDefault="007F1923">
            <w:pPr>
              <w:pStyle w:val="Paragraph"/>
              <w:rPr>
                <w:noProof/>
              </w:rPr>
            </w:pPr>
            <w:r w:rsidRPr="00FE1B60">
              <w:rPr>
                <w:noProof/>
              </w:rPr>
              <w:t>0 %</w:t>
            </w:r>
          </w:p>
        </w:tc>
        <w:tc>
          <w:tcPr>
            <w:tcW w:w="0" w:type="auto"/>
          </w:tcPr>
          <w:p w14:paraId="149DBC36" w14:textId="77777777" w:rsidR="007F1923" w:rsidRPr="00FE1B60" w:rsidRDefault="007F1923">
            <w:pPr>
              <w:pStyle w:val="Paragraph"/>
              <w:rPr>
                <w:noProof/>
              </w:rPr>
            </w:pPr>
            <w:r w:rsidRPr="00FE1B60">
              <w:rPr>
                <w:noProof/>
              </w:rPr>
              <w:t>-</w:t>
            </w:r>
          </w:p>
        </w:tc>
        <w:tc>
          <w:tcPr>
            <w:tcW w:w="0" w:type="auto"/>
          </w:tcPr>
          <w:p w14:paraId="024A1047" w14:textId="77777777" w:rsidR="007F1923" w:rsidRPr="00FE1B60" w:rsidRDefault="007F1923">
            <w:pPr>
              <w:pStyle w:val="Paragraph"/>
              <w:rPr>
                <w:noProof/>
              </w:rPr>
            </w:pPr>
            <w:r w:rsidRPr="00FE1B60">
              <w:rPr>
                <w:noProof/>
              </w:rPr>
              <w:t>2024.12.31</w:t>
            </w:r>
          </w:p>
        </w:tc>
      </w:tr>
      <w:tr w:rsidR="007F1923" w:rsidRPr="00FE1B60" w14:paraId="47E23B93" w14:textId="77777777">
        <w:trPr>
          <w:cantSplit/>
        </w:trPr>
        <w:tc>
          <w:tcPr>
            <w:tcW w:w="0" w:type="auto"/>
          </w:tcPr>
          <w:p w14:paraId="54EDC2AB" w14:textId="77777777" w:rsidR="007F1923" w:rsidRPr="00FE1B60" w:rsidRDefault="007F1923">
            <w:pPr>
              <w:pStyle w:val="Paragraph"/>
              <w:rPr>
                <w:noProof/>
              </w:rPr>
            </w:pPr>
            <w:r w:rsidRPr="00FE1B60">
              <w:rPr>
                <w:noProof/>
              </w:rPr>
              <w:t>0.6363</w:t>
            </w:r>
          </w:p>
        </w:tc>
        <w:tc>
          <w:tcPr>
            <w:tcW w:w="0" w:type="auto"/>
          </w:tcPr>
          <w:p w14:paraId="405203B2" w14:textId="77777777" w:rsidR="007F1923" w:rsidRPr="00FE1B60" w:rsidRDefault="007F1923">
            <w:pPr>
              <w:pStyle w:val="Paragraph"/>
              <w:jc w:val="right"/>
              <w:rPr>
                <w:noProof/>
              </w:rPr>
            </w:pPr>
            <w:r w:rsidRPr="00FE1B60">
              <w:rPr>
                <w:noProof/>
              </w:rPr>
              <w:t>ex 2924 29 70</w:t>
            </w:r>
          </w:p>
        </w:tc>
        <w:tc>
          <w:tcPr>
            <w:tcW w:w="0" w:type="auto"/>
          </w:tcPr>
          <w:p w14:paraId="25649AE2" w14:textId="77777777" w:rsidR="007F1923" w:rsidRPr="00FE1B60" w:rsidRDefault="007F1923">
            <w:pPr>
              <w:pStyle w:val="Paragraph"/>
              <w:jc w:val="center"/>
              <w:rPr>
                <w:noProof/>
              </w:rPr>
            </w:pPr>
            <w:r w:rsidRPr="00FE1B60">
              <w:rPr>
                <w:noProof/>
              </w:rPr>
              <w:t>19</w:t>
            </w:r>
          </w:p>
        </w:tc>
        <w:tc>
          <w:tcPr>
            <w:tcW w:w="0" w:type="auto"/>
          </w:tcPr>
          <w:p w14:paraId="1F969410" w14:textId="77777777" w:rsidR="007F1923" w:rsidRPr="00FE1B60" w:rsidRDefault="007F1923">
            <w:pPr>
              <w:pStyle w:val="Paragraph"/>
              <w:rPr>
                <w:noProof/>
              </w:rPr>
            </w:pPr>
            <w:r w:rsidRPr="00FE1B60">
              <w:rPr>
                <w:noProof/>
              </w:rPr>
              <w:t>2-[[2-(Benzil-oxi-karbonil-amino)acetil]amino]propionsav (CAS RN 3079-63-8)</w:t>
            </w:r>
          </w:p>
        </w:tc>
        <w:tc>
          <w:tcPr>
            <w:tcW w:w="0" w:type="auto"/>
          </w:tcPr>
          <w:p w14:paraId="6EBAF9FC" w14:textId="77777777" w:rsidR="007F1923" w:rsidRPr="00FE1B60" w:rsidRDefault="007F1923">
            <w:pPr>
              <w:pStyle w:val="Paragraph"/>
              <w:rPr>
                <w:noProof/>
              </w:rPr>
            </w:pPr>
            <w:r w:rsidRPr="00FE1B60">
              <w:rPr>
                <w:noProof/>
              </w:rPr>
              <w:t>0 %</w:t>
            </w:r>
          </w:p>
        </w:tc>
        <w:tc>
          <w:tcPr>
            <w:tcW w:w="0" w:type="auto"/>
          </w:tcPr>
          <w:p w14:paraId="16152007" w14:textId="77777777" w:rsidR="007F1923" w:rsidRPr="00FE1B60" w:rsidRDefault="007F1923">
            <w:pPr>
              <w:pStyle w:val="Paragraph"/>
              <w:rPr>
                <w:noProof/>
              </w:rPr>
            </w:pPr>
            <w:r w:rsidRPr="00FE1B60">
              <w:rPr>
                <w:noProof/>
              </w:rPr>
              <w:t>-</w:t>
            </w:r>
          </w:p>
        </w:tc>
        <w:tc>
          <w:tcPr>
            <w:tcW w:w="0" w:type="auto"/>
          </w:tcPr>
          <w:p w14:paraId="437A5A2D" w14:textId="77777777" w:rsidR="007F1923" w:rsidRPr="00FE1B60" w:rsidRDefault="007F1923">
            <w:pPr>
              <w:pStyle w:val="Paragraph"/>
              <w:rPr>
                <w:noProof/>
              </w:rPr>
            </w:pPr>
            <w:r w:rsidRPr="00FE1B60">
              <w:rPr>
                <w:noProof/>
              </w:rPr>
              <w:t>2024.12.31</w:t>
            </w:r>
          </w:p>
        </w:tc>
      </w:tr>
      <w:tr w:rsidR="007F1923" w:rsidRPr="00FE1B60" w14:paraId="1DE0E20A" w14:textId="77777777">
        <w:trPr>
          <w:cantSplit/>
        </w:trPr>
        <w:tc>
          <w:tcPr>
            <w:tcW w:w="0" w:type="auto"/>
          </w:tcPr>
          <w:p w14:paraId="4D145E54" w14:textId="77777777" w:rsidR="007F1923" w:rsidRPr="00FE1B60" w:rsidRDefault="007F1923">
            <w:pPr>
              <w:pStyle w:val="Paragraph"/>
              <w:rPr>
                <w:noProof/>
              </w:rPr>
            </w:pPr>
            <w:r w:rsidRPr="00FE1B60">
              <w:rPr>
                <w:noProof/>
              </w:rPr>
              <w:t>0.4685</w:t>
            </w:r>
          </w:p>
        </w:tc>
        <w:tc>
          <w:tcPr>
            <w:tcW w:w="0" w:type="auto"/>
          </w:tcPr>
          <w:p w14:paraId="217393E2" w14:textId="77777777" w:rsidR="007F1923" w:rsidRPr="00FE1B60" w:rsidRDefault="007F1923">
            <w:pPr>
              <w:pStyle w:val="Paragraph"/>
              <w:jc w:val="right"/>
              <w:rPr>
                <w:noProof/>
              </w:rPr>
            </w:pPr>
            <w:r w:rsidRPr="00FE1B60">
              <w:rPr>
                <w:noProof/>
              </w:rPr>
              <w:t>ex 2924 29 70</w:t>
            </w:r>
          </w:p>
        </w:tc>
        <w:tc>
          <w:tcPr>
            <w:tcW w:w="0" w:type="auto"/>
          </w:tcPr>
          <w:p w14:paraId="69FD16FF" w14:textId="77777777" w:rsidR="007F1923" w:rsidRPr="00FE1B60" w:rsidRDefault="007F1923">
            <w:pPr>
              <w:pStyle w:val="Paragraph"/>
              <w:jc w:val="center"/>
              <w:rPr>
                <w:noProof/>
              </w:rPr>
            </w:pPr>
            <w:r w:rsidRPr="00FE1B60">
              <w:rPr>
                <w:noProof/>
              </w:rPr>
              <w:t>20</w:t>
            </w:r>
          </w:p>
        </w:tc>
        <w:tc>
          <w:tcPr>
            <w:tcW w:w="0" w:type="auto"/>
          </w:tcPr>
          <w:p w14:paraId="2D6822EF" w14:textId="77777777" w:rsidR="007F1923" w:rsidRPr="00FE1B60" w:rsidRDefault="007F1923">
            <w:pPr>
              <w:pStyle w:val="Paragraph"/>
              <w:rPr>
                <w:noProof/>
              </w:rPr>
            </w:pPr>
            <w:r w:rsidRPr="00FE1B60">
              <w:rPr>
                <w:noProof/>
              </w:rPr>
              <w:t>2-Klór-</w:t>
            </w:r>
            <w:r w:rsidRPr="00FE1B60">
              <w:rPr>
                <w:i/>
                <w:iCs/>
                <w:noProof/>
              </w:rPr>
              <w:t>N</w:t>
            </w:r>
            <w:r w:rsidRPr="00FE1B60">
              <w:rPr>
                <w:noProof/>
              </w:rPr>
              <w:t>-(2-etil-6-metil-fenil)-</w:t>
            </w:r>
            <w:r w:rsidRPr="00FE1B60">
              <w:rPr>
                <w:i/>
                <w:iCs/>
                <w:noProof/>
              </w:rPr>
              <w:t>N</w:t>
            </w:r>
            <w:r w:rsidRPr="00FE1B60">
              <w:rPr>
                <w:noProof/>
              </w:rPr>
              <w:t>-(propán-2-iloximetil)acetamid (CAS RN  86763-47-5) </w:t>
            </w:r>
          </w:p>
        </w:tc>
        <w:tc>
          <w:tcPr>
            <w:tcW w:w="0" w:type="auto"/>
          </w:tcPr>
          <w:p w14:paraId="0F10ECB1" w14:textId="77777777" w:rsidR="007F1923" w:rsidRPr="00FE1B60" w:rsidRDefault="007F1923">
            <w:pPr>
              <w:pStyle w:val="Paragraph"/>
              <w:rPr>
                <w:noProof/>
              </w:rPr>
            </w:pPr>
            <w:r w:rsidRPr="00FE1B60">
              <w:rPr>
                <w:noProof/>
              </w:rPr>
              <w:t>0 %</w:t>
            </w:r>
          </w:p>
        </w:tc>
        <w:tc>
          <w:tcPr>
            <w:tcW w:w="0" w:type="auto"/>
          </w:tcPr>
          <w:p w14:paraId="1754E8D1" w14:textId="77777777" w:rsidR="007F1923" w:rsidRPr="00FE1B60" w:rsidRDefault="007F1923">
            <w:pPr>
              <w:pStyle w:val="Paragraph"/>
              <w:rPr>
                <w:noProof/>
              </w:rPr>
            </w:pPr>
            <w:r w:rsidRPr="00FE1B60">
              <w:rPr>
                <w:noProof/>
              </w:rPr>
              <w:t>-</w:t>
            </w:r>
          </w:p>
        </w:tc>
        <w:tc>
          <w:tcPr>
            <w:tcW w:w="0" w:type="auto"/>
          </w:tcPr>
          <w:p w14:paraId="2F745B57" w14:textId="77777777" w:rsidR="007F1923" w:rsidRPr="00FE1B60" w:rsidRDefault="007F1923">
            <w:pPr>
              <w:pStyle w:val="Paragraph"/>
              <w:rPr>
                <w:noProof/>
              </w:rPr>
            </w:pPr>
            <w:r w:rsidRPr="00FE1B60">
              <w:rPr>
                <w:noProof/>
              </w:rPr>
              <w:t>2024.12.31</w:t>
            </w:r>
          </w:p>
        </w:tc>
      </w:tr>
      <w:tr w:rsidR="007F1923" w:rsidRPr="00FE1B60" w14:paraId="03ADD4D5" w14:textId="77777777">
        <w:trPr>
          <w:cantSplit/>
        </w:trPr>
        <w:tc>
          <w:tcPr>
            <w:tcW w:w="0" w:type="auto"/>
          </w:tcPr>
          <w:p w14:paraId="574C4D68" w14:textId="77777777" w:rsidR="007F1923" w:rsidRPr="00FE1B60" w:rsidRDefault="007F1923">
            <w:pPr>
              <w:pStyle w:val="Paragraph"/>
              <w:rPr>
                <w:noProof/>
              </w:rPr>
            </w:pPr>
            <w:r w:rsidRPr="00FE1B60">
              <w:rPr>
                <w:noProof/>
              </w:rPr>
              <w:t>0.6568</w:t>
            </w:r>
          </w:p>
        </w:tc>
        <w:tc>
          <w:tcPr>
            <w:tcW w:w="0" w:type="auto"/>
          </w:tcPr>
          <w:p w14:paraId="25427C54" w14:textId="77777777" w:rsidR="007F1923" w:rsidRPr="00FE1B60" w:rsidRDefault="007F1923">
            <w:pPr>
              <w:pStyle w:val="Paragraph"/>
              <w:jc w:val="right"/>
              <w:rPr>
                <w:noProof/>
              </w:rPr>
            </w:pPr>
            <w:r w:rsidRPr="00FE1B60">
              <w:rPr>
                <w:noProof/>
              </w:rPr>
              <w:t>ex 2924 29 70</w:t>
            </w:r>
          </w:p>
        </w:tc>
        <w:tc>
          <w:tcPr>
            <w:tcW w:w="0" w:type="auto"/>
          </w:tcPr>
          <w:p w14:paraId="02A86B6D" w14:textId="77777777" w:rsidR="007F1923" w:rsidRPr="00FE1B60" w:rsidRDefault="007F1923">
            <w:pPr>
              <w:pStyle w:val="Paragraph"/>
              <w:jc w:val="center"/>
              <w:rPr>
                <w:noProof/>
              </w:rPr>
            </w:pPr>
            <w:r w:rsidRPr="00FE1B60">
              <w:rPr>
                <w:noProof/>
              </w:rPr>
              <w:t>23</w:t>
            </w:r>
          </w:p>
        </w:tc>
        <w:tc>
          <w:tcPr>
            <w:tcW w:w="0" w:type="auto"/>
          </w:tcPr>
          <w:p w14:paraId="122DDDF6" w14:textId="77777777" w:rsidR="007F1923" w:rsidRPr="00FE1B60" w:rsidRDefault="007F1923">
            <w:pPr>
              <w:pStyle w:val="Paragraph"/>
              <w:rPr>
                <w:noProof/>
              </w:rPr>
            </w:pPr>
            <w:r w:rsidRPr="00FE1B60">
              <w:rPr>
                <w:noProof/>
              </w:rPr>
              <w:t>Benalaxil-M (ISO) (CAS RN 98243-83-5)</w:t>
            </w:r>
          </w:p>
        </w:tc>
        <w:tc>
          <w:tcPr>
            <w:tcW w:w="0" w:type="auto"/>
          </w:tcPr>
          <w:p w14:paraId="04A8E40A" w14:textId="77777777" w:rsidR="007F1923" w:rsidRPr="00FE1B60" w:rsidRDefault="007F1923">
            <w:pPr>
              <w:pStyle w:val="Paragraph"/>
              <w:rPr>
                <w:noProof/>
              </w:rPr>
            </w:pPr>
            <w:r w:rsidRPr="00FE1B60">
              <w:rPr>
                <w:noProof/>
              </w:rPr>
              <w:t>0 %</w:t>
            </w:r>
          </w:p>
        </w:tc>
        <w:tc>
          <w:tcPr>
            <w:tcW w:w="0" w:type="auto"/>
          </w:tcPr>
          <w:p w14:paraId="5E410A8E" w14:textId="77777777" w:rsidR="007F1923" w:rsidRPr="00FE1B60" w:rsidRDefault="007F1923">
            <w:pPr>
              <w:pStyle w:val="Paragraph"/>
              <w:rPr>
                <w:noProof/>
              </w:rPr>
            </w:pPr>
            <w:r w:rsidRPr="00FE1B60">
              <w:rPr>
                <w:noProof/>
              </w:rPr>
              <w:t>-</w:t>
            </w:r>
          </w:p>
        </w:tc>
        <w:tc>
          <w:tcPr>
            <w:tcW w:w="0" w:type="auto"/>
          </w:tcPr>
          <w:p w14:paraId="003EC8E6" w14:textId="77777777" w:rsidR="007F1923" w:rsidRPr="00FE1B60" w:rsidRDefault="007F1923">
            <w:pPr>
              <w:pStyle w:val="Paragraph"/>
              <w:rPr>
                <w:noProof/>
              </w:rPr>
            </w:pPr>
            <w:r w:rsidRPr="00FE1B60">
              <w:rPr>
                <w:noProof/>
              </w:rPr>
              <w:t>2024.12.31</w:t>
            </w:r>
          </w:p>
        </w:tc>
      </w:tr>
      <w:tr w:rsidR="007F1923" w:rsidRPr="00FE1B60" w14:paraId="123F69CE" w14:textId="77777777">
        <w:trPr>
          <w:cantSplit/>
        </w:trPr>
        <w:tc>
          <w:tcPr>
            <w:tcW w:w="0" w:type="auto"/>
          </w:tcPr>
          <w:p w14:paraId="3ECAA87A" w14:textId="77777777" w:rsidR="007F1923" w:rsidRPr="00FE1B60" w:rsidRDefault="007F1923">
            <w:pPr>
              <w:pStyle w:val="Paragraph"/>
              <w:rPr>
                <w:noProof/>
              </w:rPr>
            </w:pPr>
            <w:r w:rsidRPr="00FE1B60">
              <w:rPr>
                <w:noProof/>
              </w:rPr>
              <w:t>0.8153</w:t>
            </w:r>
          </w:p>
        </w:tc>
        <w:tc>
          <w:tcPr>
            <w:tcW w:w="0" w:type="auto"/>
          </w:tcPr>
          <w:p w14:paraId="7FAE21E6" w14:textId="77777777" w:rsidR="007F1923" w:rsidRPr="00FE1B60" w:rsidRDefault="007F1923">
            <w:pPr>
              <w:pStyle w:val="Paragraph"/>
              <w:jc w:val="right"/>
              <w:rPr>
                <w:noProof/>
              </w:rPr>
            </w:pPr>
            <w:r w:rsidRPr="00FE1B60">
              <w:rPr>
                <w:rStyle w:val="FootnoteReference"/>
                <w:noProof/>
              </w:rPr>
              <w:t>ex</w:t>
            </w:r>
            <w:r w:rsidRPr="00FE1B60">
              <w:rPr>
                <w:noProof/>
              </w:rPr>
              <w:t> 2924 29 70</w:t>
            </w:r>
          </w:p>
        </w:tc>
        <w:tc>
          <w:tcPr>
            <w:tcW w:w="0" w:type="auto"/>
          </w:tcPr>
          <w:p w14:paraId="56577CD9" w14:textId="77777777" w:rsidR="007F1923" w:rsidRPr="00FE1B60" w:rsidRDefault="007F1923">
            <w:pPr>
              <w:pStyle w:val="Paragraph"/>
              <w:jc w:val="center"/>
              <w:rPr>
                <w:noProof/>
              </w:rPr>
            </w:pPr>
            <w:r w:rsidRPr="00FE1B60">
              <w:rPr>
                <w:noProof/>
              </w:rPr>
              <w:t>25</w:t>
            </w:r>
          </w:p>
        </w:tc>
        <w:tc>
          <w:tcPr>
            <w:tcW w:w="0" w:type="auto"/>
          </w:tcPr>
          <w:p w14:paraId="755D7A41" w14:textId="77777777" w:rsidR="007F1923" w:rsidRPr="00FE1B60" w:rsidRDefault="007F1923">
            <w:pPr>
              <w:pStyle w:val="Paragraph"/>
              <w:rPr>
                <w:noProof/>
              </w:rPr>
            </w:pPr>
            <w:r w:rsidRPr="00FE1B60">
              <w:rPr>
                <w:noProof/>
              </w:rPr>
              <w:t>2-[2-(Metoxikarbonil-fenil-amino)-fenil]-ecetsav (CAS RN 353497-35-5), legalább 98 tömegszázalék tisztaságú</w:t>
            </w:r>
          </w:p>
        </w:tc>
        <w:tc>
          <w:tcPr>
            <w:tcW w:w="0" w:type="auto"/>
          </w:tcPr>
          <w:p w14:paraId="1E27FF42" w14:textId="77777777" w:rsidR="007F1923" w:rsidRPr="00FE1B60" w:rsidRDefault="007F1923">
            <w:pPr>
              <w:pStyle w:val="Paragraph"/>
              <w:rPr>
                <w:noProof/>
              </w:rPr>
            </w:pPr>
            <w:r w:rsidRPr="00FE1B60">
              <w:rPr>
                <w:noProof/>
              </w:rPr>
              <w:t>0 %</w:t>
            </w:r>
          </w:p>
        </w:tc>
        <w:tc>
          <w:tcPr>
            <w:tcW w:w="0" w:type="auto"/>
          </w:tcPr>
          <w:p w14:paraId="7F785353" w14:textId="77777777" w:rsidR="007F1923" w:rsidRPr="00FE1B60" w:rsidRDefault="007F1923">
            <w:pPr>
              <w:pStyle w:val="Paragraph"/>
              <w:rPr>
                <w:noProof/>
              </w:rPr>
            </w:pPr>
            <w:r w:rsidRPr="00FE1B60">
              <w:rPr>
                <w:noProof/>
              </w:rPr>
              <w:t>-</w:t>
            </w:r>
          </w:p>
        </w:tc>
        <w:tc>
          <w:tcPr>
            <w:tcW w:w="0" w:type="auto"/>
          </w:tcPr>
          <w:p w14:paraId="46219AE0" w14:textId="77777777" w:rsidR="007F1923" w:rsidRPr="00FE1B60" w:rsidRDefault="007F1923">
            <w:pPr>
              <w:pStyle w:val="Paragraph"/>
              <w:rPr>
                <w:noProof/>
              </w:rPr>
            </w:pPr>
            <w:r w:rsidRPr="00FE1B60">
              <w:rPr>
                <w:noProof/>
              </w:rPr>
              <w:t>2026.12.31</w:t>
            </w:r>
          </w:p>
        </w:tc>
      </w:tr>
      <w:tr w:rsidR="007F1923" w:rsidRPr="00FE1B60" w14:paraId="6CA09A0C" w14:textId="77777777">
        <w:trPr>
          <w:cantSplit/>
        </w:trPr>
        <w:tc>
          <w:tcPr>
            <w:tcW w:w="0" w:type="auto"/>
          </w:tcPr>
          <w:p w14:paraId="25CAC2ED" w14:textId="77777777" w:rsidR="007F1923" w:rsidRPr="00FE1B60" w:rsidRDefault="007F1923">
            <w:pPr>
              <w:pStyle w:val="Paragraph"/>
              <w:rPr>
                <w:noProof/>
              </w:rPr>
            </w:pPr>
            <w:r w:rsidRPr="00FE1B60">
              <w:rPr>
                <w:noProof/>
              </w:rPr>
              <w:t>0.7118</w:t>
            </w:r>
          </w:p>
        </w:tc>
        <w:tc>
          <w:tcPr>
            <w:tcW w:w="0" w:type="auto"/>
          </w:tcPr>
          <w:p w14:paraId="6EA4D5B0" w14:textId="77777777" w:rsidR="007F1923" w:rsidRPr="00FE1B60" w:rsidRDefault="007F1923">
            <w:pPr>
              <w:pStyle w:val="Paragraph"/>
              <w:jc w:val="right"/>
              <w:rPr>
                <w:noProof/>
              </w:rPr>
            </w:pPr>
            <w:r w:rsidRPr="00FE1B60">
              <w:rPr>
                <w:rStyle w:val="FootnoteReference"/>
                <w:noProof/>
              </w:rPr>
              <w:t>ex</w:t>
            </w:r>
            <w:r w:rsidRPr="00FE1B60">
              <w:rPr>
                <w:noProof/>
              </w:rPr>
              <w:t> 2924 29 70</w:t>
            </w:r>
          </w:p>
        </w:tc>
        <w:tc>
          <w:tcPr>
            <w:tcW w:w="0" w:type="auto"/>
          </w:tcPr>
          <w:p w14:paraId="44A6A7BD" w14:textId="77777777" w:rsidR="007F1923" w:rsidRPr="00FE1B60" w:rsidRDefault="007F1923">
            <w:pPr>
              <w:pStyle w:val="Paragraph"/>
              <w:jc w:val="center"/>
              <w:rPr>
                <w:noProof/>
              </w:rPr>
            </w:pPr>
            <w:r w:rsidRPr="00FE1B60">
              <w:rPr>
                <w:noProof/>
              </w:rPr>
              <w:t>30</w:t>
            </w:r>
          </w:p>
        </w:tc>
        <w:tc>
          <w:tcPr>
            <w:tcW w:w="0" w:type="auto"/>
          </w:tcPr>
          <w:p w14:paraId="487DDF97" w14:textId="77777777" w:rsidR="007F1923" w:rsidRPr="00FE1B60" w:rsidRDefault="007F1923">
            <w:pPr>
              <w:pStyle w:val="Paragraph"/>
              <w:rPr>
                <w:noProof/>
              </w:rPr>
            </w:pPr>
            <w:r w:rsidRPr="00FE1B60">
              <w:rPr>
                <w:noProof/>
              </w:rPr>
              <w:t>Nátrium 4-(4-metil-3-nitrobenzoil-amino)benzol-szulfonát (CAS RN 84029-45-8)</w:t>
            </w:r>
          </w:p>
        </w:tc>
        <w:tc>
          <w:tcPr>
            <w:tcW w:w="0" w:type="auto"/>
          </w:tcPr>
          <w:p w14:paraId="1FF78D35" w14:textId="77777777" w:rsidR="007F1923" w:rsidRPr="00FE1B60" w:rsidRDefault="007F1923">
            <w:pPr>
              <w:pStyle w:val="Paragraph"/>
              <w:rPr>
                <w:noProof/>
              </w:rPr>
            </w:pPr>
            <w:r w:rsidRPr="00FE1B60">
              <w:rPr>
                <w:noProof/>
              </w:rPr>
              <w:t>0 %</w:t>
            </w:r>
          </w:p>
        </w:tc>
        <w:tc>
          <w:tcPr>
            <w:tcW w:w="0" w:type="auto"/>
          </w:tcPr>
          <w:p w14:paraId="76F0EC90" w14:textId="77777777" w:rsidR="007F1923" w:rsidRPr="00FE1B60" w:rsidRDefault="007F1923">
            <w:pPr>
              <w:pStyle w:val="Paragraph"/>
              <w:rPr>
                <w:noProof/>
              </w:rPr>
            </w:pPr>
            <w:r w:rsidRPr="00FE1B60">
              <w:rPr>
                <w:noProof/>
              </w:rPr>
              <w:t>-</w:t>
            </w:r>
          </w:p>
        </w:tc>
        <w:tc>
          <w:tcPr>
            <w:tcW w:w="0" w:type="auto"/>
          </w:tcPr>
          <w:p w14:paraId="13B04700" w14:textId="77777777" w:rsidR="007F1923" w:rsidRPr="00FE1B60" w:rsidRDefault="007F1923">
            <w:pPr>
              <w:pStyle w:val="Paragraph"/>
              <w:rPr>
                <w:noProof/>
              </w:rPr>
            </w:pPr>
            <w:r w:rsidRPr="00FE1B60">
              <w:rPr>
                <w:noProof/>
              </w:rPr>
              <w:t>2026.12.31</w:t>
            </w:r>
          </w:p>
        </w:tc>
      </w:tr>
      <w:tr w:rsidR="007F1923" w:rsidRPr="00FE1B60" w14:paraId="63CF150F" w14:textId="77777777">
        <w:trPr>
          <w:cantSplit/>
        </w:trPr>
        <w:tc>
          <w:tcPr>
            <w:tcW w:w="0" w:type="auto"/>
          </w:tcPr>
          <w:p w14:paraId="6842B066" w14:textId="77777777" w:rsidR="007F1923" w:rsidRPr="00FE1B60" w:rsidRDefault="007F1923">
            <w:pPr>
              <w:pStyle w:val="Paragraph"/>
              <w:rPr>
                <w:noProof/>
              </w:rPr>
            </w:pPr>
            <w:r w:rsidRPr="00FE1B60">
              <w:rPr>
                <w:noProof/>
              </w:rPr>
              <w:t>0.8161</w:t>
            </w:r>
          </w:p>
        </w:tc>
        <w:tc>
          <w:tcPr>
            <w:tcW w:w="0" w:type="auto"/>
          </w:tcPr>
          <w:p w14:paraId="61762493" w14:textId="77777777" w:rsidR="007F1923" w:rsidRPr="00FE1B60" w:rsidRDefault="007F1923">
            <w:pPr>
              <w:pStyle w:val="Paragraph"/>
              <w:jc w:val="right"/>
              <w:rPr>
                <w:noProof/>
              </w:rPr>
            </w:pPr>
            <w:r w:rsidRPr="00FE1B60">
              <w:rPr>
                <w:rStyle w:val="FootnoteReference"/>
                <w:noProof/>
              </w:rPr>
              <w:t>ex</w:t>
            </w:r>
            <w:r w:rsidRPr="00FE1B60">
              <w:rPr>
                <w:noProof/>
              </w:rPr>
              <w:t> 2924 29 70</w:t>
            </w:r>
          </w:p>
        </w:tc>
        <w:tc>
          <w:tcPr>
            <w:tcW w:w="0" w:type="auto"/>
          </w:tcPr>
          <w:p w14:paraId="0C660E59" w14:textId="77777777" w:rsidR="007F1923" w:rsidRPr="00FE1B60" w:rsidRDefault="007F1923">
            <w:pPr>
              <w:pStyle w:val="Paragraph"/>
              <w:jc w:val="center"/>
              <w:rPr>
                <w:noProof/>
              </w:rPr>
            </w:pPr>
            <w:r w:rsidRPr="00FE1B60">
              <w:rPr>
                <w:noProof/>
              </w:rPr>
              <w:t>35</w:t>
            </w:r>
          </w:p>
        </w:tc>
        <w:tc>
          <w:tcPr>
            <w:tcW w:w="0" w:type="auto"/>
          </w:tcPr>
          <w:p w14:paraId="424111DF" w14:textId="77777777" w:rsidR="007F1923" w:rsidRPr="00FE1B60" w:rsidRDefault="007F1923">
            <w:pPr>
              <w:pStyle w:val="Paragraph"/>
              <w:rPr>
                <w:noProof/>
              </w:rPr>
            </w:pPr>
            <w:r w:rsidRPr="00FE1B60">
              <w:rPr>
                <w:noProof/>
              </w:rPr>
              <w:t>N-(1,1-Dimetiletil)-4-amino-benzamid (CAS RN 93483-71-7), legalább 99 tömegszázalék tisztaságú</w:t>
            </w:r>
          </w:p>
        </w:tc>
        <w:tc>
          <w:tcPr>
            <w:tcW w:w="0" w:type="auto"/>
          </w:tcPr>
          <w:p w14:paraId="555771ED" w14:textId="77777777" w:rsidR="007F1923" w:rsidRPr="00FE1B60" w:rsidRDefault="007F1923">
            <w:pPr>
              <w:pStyle w:val="Paragraph"/>
              <w:rPr>
                <w:noProof/>
              </w:rPr>
            </w:pPr>
            <w:r w:rsidRPr="00FE1B60">
              <w:rPr>
                <w:noProof/>
              </w:rPr>
              <w:t>0 %</w:t>
            </w:r>
          </w:p>
        </w:tc>
        <w:tc>
          <w:tcPr>
            <w:tcW w:w="0" w:type="auto"/>
          </w:tcPr>
          <w:p w14:paraId="16BA69BE" w14:textId="77777777" w:rsidR="007F1923" w:rsidRPr="00FE1B60" w:rsidRDefault="007F1923">
            <w:pPr>
              <w:pStyle w:val="Paragraph"/>
              <w:rPr>
                <w:noProof/>
              </w:rPr>
            </w:pPr>
            <w:r w:rsidRPr="00FE1B60">
              <w:rPr>
                <w:noProof/>
              </w:rPr>
              <w:t>-</w:t>
            </w:r>
          </w:p>
        </w:tc>
        <w:tc>
          <w:tcPr>
            <w:tcW w:w="0" w:type="auto"/>
          </w:tcPr>
          <w:p w14:paraId="08774CEF" w14:textId="77777777" w:rsidR="007F1923" w:rsidRPr="00FE1B60" w:rsidRDefault="007F1923">
            <w:pPr>
              <w:pStyle w:val="Paragraph"/>
              <w:rPr>
                <w:noProof/>
              </w:rPr>
            </w:pPr>
            <w:r w:rsidRPr="00FE1B60">
              <w:rPr>
                <w:noProof/>
              </w:rPr>
              <w:t>2026.12.31</w:t>
            </w:r>
          </w:p>
        </w:tc>
      </w:tr>
      <w:tr w:rsidR="007F1923" w:rsidRPr="00FE1B60" w14:paraId="3DE8470C" w14:textId="77777777">
        <w:trPr>
          <w:cantSplit/>
        </w:trPr>
        <w:tc>
          <w:tcPr>
            <w:tcW w:w="0" w:type="auto"/>
          </w:tcPr>
          <w:p w14:paraId="1A67CF0C" w14:textId="77777777" w:rsidR="007F1923" w:rsidRPr="00FE1B60" w:rsidRDefault="007F1923">
            <w:pPr>
              <w:pStyle w:val="Paragraph"/>
              <w:rPr>
                <w:noProof/>
              </w:rPr>
            </w:pPr>
            <w:r w:rsidRPr="00FE1B60">
              <w:rPr>
                <w:noProof/>
              </w:rPr>
              <w:t>0.6110</w:t>
            </w:r>
          </w:p>
        </w:tc>
        <w:tc>
          <w:tcPr>
            <w:tcW w:w="0" w:type="auto"/>
          </w:tcPr>
          <w:p w14:paraId="1B7EB6BC" w14:textId="77777777" w:rsidR="007F1923" w:rsidRPr="00FE1B60" w:rsidRDefault="007F1923">
            <w:pPr>
              <w:pStyle w:val="Paragraph"/>
              <w:jc w:val="right"/>
              <w:rPr>
                <w:noProof/>
              </w:rPr>
            </w:pPr>
            <w:r w:rsidRPr="00FE1B60">
              <w:rPr>
                <w:noProof/>
              </w:rPr>
              <w:t>ex 2924 29 70</w:t>
            </w:r>
          </w:p>
        </w:tc>
        <w:tc>
          <w:tcPr>
            <w:tcW w:w="0" w:type="auto"/>
          </w:tcPr>
          <w:p w14:paraId="673506B0" w14:textId="77777777" w:rsidR="007F1923" w:rsidRPr="00FE1B60" w:rsidRDefault="007F1923">
            <w:pPr>
              <w:pStyle w:val="Paragraph"/>
              <w:jc w:val="center"/>
              <w:rPr>
                <w:noProof/>
              </w:rPr>
            </w:pPr>
            <w:r w:rsidRPr="00FE1B60">
              <w:rPr>
                <w:noProof/>
              </w:rPr>
              <w:t>37</w:t>
            </w:r>
          </w:p>
        </w:tc>
        <w:tc>
          <w:tcPr>
            <w:tcW w:w="0" w:type="auto"/>
          </w:tcPr>
          <w:p w14:paraId="784E7735" w14:textId="77777777" w:rsidR="007F1923" w:rsidRPr="00FE1B60" w:rsidRDefault="007F1923">
            <w:pPr>
              <w:pStyle w:val="Paragraph"/>
              <w:rPr>
                <w:noProof/>
              </w:rPr>
            </w:pPr>
            <w:r w:rsidRPr="00FE1B60">
              <w:rPr>
                <w:noProof/>
              </w:rPr>
              <w:t>Beflubutamid (ISO)  (CAS RN 113614-08-7)</w:t>
            </w:r>
          </w:p>
        </w:tc>
        <w:tc>
          <w:tcPr>
            <w:tcW w:w="0" w:type="auto"/>
          </w:tcPr>
          <w:p w14:paraId="75403452" w14:textId="77777777" w:rsidR="007F1923" w:rsidRPr="00FE1B60" w:rsidRDefault="007F1923">
            <w:pPr>
              <w:pStyle w:val="Paragraph"/>
              <w:rPr>
                <w:noProof/>
              </w:rPr>
            </w:pPr>
            <w:r w:rsidRPr="00FE1B60">
              <w:rPr>
                <w:noProof/>
              </w:rPr>
              <w:t>0 %</w:t>
            </w:r>
          </w:p>
        </w:tc>
        <w:tc>
          <w:tcPr>
            <w:tcW w:w="0" w:type="auto"/>
          </w:tcPr>
          <w:p w14:paraId="3B242899" w14:textId="77777777" w:rsidR="007F1923" w:rsidRPr="00FE1B60" w:rsidRDefault="007F1923">
            <w:pPr>
              <w:pStyle w:val="Paragraph"/>
              <w:rPr>
                <w:noProof/>
              </w:rPr>
            </w:pPr>
            <w:r w:rsidRPr="00FE1B60">
              <w:rPr>
                <w:noProof/>
              </w:rPr>
              <w:t>-</w:t>
            </w:r>
          </w:p>
        </w:tc>
        <w:tc>
          <w:tcPr>
            <w:tcW w:w="0" w:type="auto"/>
          </w:tcPr>
          <w:p w14:paraId="75364454" w14:textId="77777777" w:rsidR="007F1923" w:rsidRPr="00FE1B60" w:rsidRDefault="007F1923">
            <w:pPr>
              <w:pStyle w:val="Paragraph"/>
              <w:rPr>
                <w:noProof/>
              </w:rPr>
            </w:pPr>
            <w:r w:rsidRPr="00FE1B60">
              <w:rPr>
                <w:noProof/>
              </w:rPr>
              <w:t>2023.12.31</w:t>
            </w:r>
          </w:p>
        </w:tc>
      </w:tr>
      <w:tr w:rsidR="007F1923" w:rsidRPr="00FE1B60" w14:paraId="0A821FA4" w14:textId="77777777">
        <w:trPr>
          <w:cantSplit/>
        </w:trPr>
        <w:tc>
          <w:tcPr>
            <w:tcW w:w="0" w:type="auto"/>
          </w:tcPr>
          <w:p w14:paraId="12FA6D01" w14:textId="77777777" w:rsidR="007F1923" w:rsidRPr="00FE1B60" w:rsidRDefault="007F1923">
            <w:pPr>
              <w:pStyle w:val="Paragraph"/>
              <w:rPr>
                <w:noProof/>
              </w:rPr>
            </w:pPr>
            <w:r w:rsidRPr="00FE1B60">
              <w:rPr>
                <w:noProof/>
              </w:rPr>
              <w:t>0.5066</w:t>
            </w:r>
          </w:p>
        </w:tc>
        <w:tc>
          <w:tcPr>
            <w:tcW w:w="0" w:type="auto"/>
          </w:tcPr>
          <w:p w14:paraId="2C348A71" w14:textId="77777777" w:rsidR="007F1923" w:rsidRPr="00FE1B60" w:rsidRDefault="007F1923">
            <w:pPr>
              <w:pStyle w:val="Paragraph"/>
              <w:jc w:val="right"/>
              <w:rPr>
                <w:noProof/>
              </w:rPr>
            </w:pPr>
            <w:r w:rsidRPr="00FE1B60">
              <w:rPr>
                <w:noProof/>
              </w:rPr>
              <w:t>ex 2924 29 70</w:t>
            </w:r>
          </w:p>
        </w:tc>
        <w:tc>
          <w:tcPr>
            <w:tcW w:w="0" w:type="auto"/>
          </w:tcPr>
          <w:p w14:paraId="76AFEB09" w14:textId="77777777" w:rsidR="007F1923" w:rsidRPr="00FE1B60" w:rsidRDefault="007F1923">
            <w:pPr>
              <w:pStyle w:val="Paragraph"/>
              <w:jc w:val="center"/>
              <w:rPr>
                <w:noProof/>
              </w:rPr>
            </w:pPr>
            <w:r w:rsidRPr="00FE1B60">
              <w:rPr>
                <w:noProof/>
              </w:rPr>
              <w:t>40</w:t>
            </w:r>
          </w:p>
        </w:tc>
        <w:tc>
          <w:tcPr>
            <w:tcW w:w="0" w:type="auto"/>
          </w:tcPr>
          <w:p w14:paraId="55D8BE3E" w14:textId="77777777" w:rsidR="007F1923" w:rsidRPr="00FE1B60" w:rsidRDefault="007F1923">
            <w:pPr>
              <w:pStyle w:val="Paragraph"/>
              <w:rPr>
                <w:noProof/>
              </w:rPr>
            </w:pPr>
            <w:r w:rsidRPr="00FE1B60">
              <w:rPr>
                <w:noProof/>
              </w:rPr>
              <w:t>N,N’-1,4-Fenilén-bisz[3-oxobutiramid], (CAS RN 24731-73-5) </w:t>
            </w:r>
          </w:p>
        </w:tc>
        <w:tc>
          <w:tcPr>
            <w:tcW w:w="0" w:type="auto"/>
          </w:tcPr>
          <w:p w14:paraId="770721AB" w14:textId="77777777" w:rsidR="007F1923" w:rsidRPr="00FE1B60" w:rsidRDefault="007F1923">
            <w:pPr>
              <w:pStyle w:val="Paragraph"/>
              <w:rPr>
                <w:noProof/>
              </w:rPr>
            </w:pPr>
            <w:r w:rsidRPr="00FE1B60">
              <w:rPr>
                <w:noProof/>
              </w:rPr>
              <w:t>0 %</w:t>
            </w:r>
          </w:p>
        </w:tc>
        <w:tc>
          <w:tcPr>
            <w:tcW w:w="0" w:type="auto"/>
          </w:tcPr>
          <w:p w14:paraId="67A39275" w14:textId="77777777" w:rsidR="007F1923" w:rsidRPr="00FE1B60" w:rsidRDefault="007F1923">
            <w:pPr>
              <w:pStyle w:val="Paragraph"/>
              <w:rPr>
                <w:noProof/>
              </w:rPr>
            </w:pPr>
            <w:r w:rsidRPr="00FE1B60">
              <w:rPr>
                <w:noProof/>
              </w:rPr>
              <w:t>-</w:t>
            </w:r>
          </w:p>
        </w:tc>
        <w:tc>
          <w:tcPr>
            <w:tcW w:w="0" w:type="auto"/>
          </w:tcPr>
          <w:p w14:paraId="09367DBB" w14:textId="77777777" w:rsidR="007F1923" w:rsidRPr="00FE1B60" w:rsidRDefault="007F1923">
            <w:pPr>
              <w:pStyle w:val="Paragraph"/>
              <w:rPr>
                <w:noProof/>
              </w:rPr>
            </w:pPr>
            <w:r w:rsidRPr="00FE1B60">
              <w:rPr>
                <w:noProof/>
              </w:rPr>
              <w:t>2025.12.31</w:t>
            </w:r>
          </w:p>
        </w:tc>
      </w:tr>
      <w:tr w:rsidR="007F1923" w:rsidRPr="00FE1B60" w14:paraId="622C7517" w14:textId="77777777">
        <w:trPr>
          <w:cantSplit/>
        </w:trPr>
        <w:tc>
          <w:tcPr>
            <w:tcW w:w="0" w:type="auto"/>
          </w:tcPr>
          <w:p w14:paraId="3D048C9A" w14:textId="77777777" w:rsidR="007F1923" w:rsidRPr="00FE1B60" w:rsidRDefault="007F1923">
            <w:pPr>
              <w:pStyle w:val="Paragraph"/>
              <w:rPr>
                <w:noProof/>
              </w:rPr>
            </w:pPr>
            <w:r w:rsidRPr="00FE1B60">
              <w:rPr>
                <w:noProof/>
              </w:rPr>
              <w:t>0.5127</w:t>
            </w:r>
          </w:p>
        </w:tc>
        <w:tc>
          <w:tcPr>
            <w:tcW w:w="0" w:type="auto"/>
          </w:tcPr>
          <w:p w14:paraId="7292C85C" w14:textId="77777777" w:rsidR="007F1923" w:rsidRPr="00FE1B60" w:rsidRDefault="007F1923">
            <w:pPr>
              <w:pStyle w:val="Paragraph"/>
              <w:jc w:val="right"/>
              <w:rPr>
                <w:noProof/>
              </w:rPr>
            </w:pPr>
            <w:r w:rsidRPr="00FE1B60">
              <w:rPr>
                <w:noProof/>
              </w:rPr>
              <w:t>ex 2924 29 70</w:t>
            </w:r>
          </w:p>
        </w:tc>
        <w:tc>
          <w:tcPr>
            <w:tcW w:w="0" w:type="auto"/>
          </w:tcPr>
          <w:p w14:paraId="041D5827" w14:textId="77777777" w:rsidR="007F1923" w:rsidRPr="00FE1B60" w:rsidRDefault="007F1923">
            <w:pPr>
              <w:pStyle w:val="Paragraph"/>
              <w:jc w:val="center"/>
              <w:rPr>
                <w:noProof/>
              </w:rPr>
            </w:pPr>
            <w:r w:rsidRPr="00FE1B60">
              <w:rPr>
                <w:noProof/>
              </w:rPr>
              <w:t>45</w:t>
            </w:r>
          </w:p>
        </w:tc>
        <w:tc>
          <w:tcPr>
            <w:tcW w:w="0" w:type="auto"/>
          </w:tcPr>
          <w:p w14:paraId="74CB84D7" w14:textId="77777777" w:rsidR="007F1923" w:rsidRPr="00FE1B60" w:rsidRDefault="007F1923">
            <w:pPr>
              <w:pStyle w:val="Paragraph"/>
              <w:rPr>
                <w:noProof/>
              </w:rPr>
            </w:pPr>
            <w:r w:rsidRPr="00FE1B60">
              <w:rPr>
                <w:noProof/>
              </w:rPr>
              <w:t>Propoxur (ISO) (CAS RN 114-26-1)</w:t>
            </w:r>
          </w:p>
        </w:tc>
        <w:tc>
          <w:tcPr>
            <w:tcW w:w="0" w:type="auto"/>
          </w:tcPr>
          <w:p w14:paraId="3EB4208B" w14:textId="77777777" w:rsidR="007F1923" w:rsidRPr="00FE1B60" w:rsidRDefault="007F1923">
            <w:pPr>
              <w:pStyle w:val="Paragraph"/>
              <w:rPr>
                <w:noProof/>
              </w:rPr>
            </w:pPr>
            <w:r w:rsidRPr="00FE1B60">
              <w:rPr>
                <w:noProof/>
              </w:rPr>
              <w:t>0 %</w:t>
            </w:r>
          </w:p>
        </w:tc>
        <w:tc>
          <w:tcPr>
            <w:tcW w:w="0" w:type="auto"/>
          </w:tcPr>
          <w:p w14:paraId="1F5158D4" w14:textId="77777777" w:rsidR="007F1923" w:rsidRPr="00FE1B60" w:rsidRDefault="007F1923">
            <w:pPr>
              <w:pStyle w:val="Paragraph"/>
              <w:rPr>
                <w:noProof/>
              </w:rPr>
            </w:pPr>
            <w:r w:rsidRPr="00FE1B60">
              <w:rPr>
                <w:noProof/>
              </w:rPr>
              <w:t>-</w:t>
            </w:r>
          </w:p>
        </w:tc>
        <w:tc>
          <w:tcPr>
            <w:tcW w:w="0" w:type="auto"/>
          </w:tcPr>
          <w:p w14:paraId="0EC978D0" w14:textId="77777777" w:rsidR="007F1923" w:rsidRPr="00FE1B60" w:rsidRDefault="007F1923">
            <w:pPr>
              <w:pStyle w:val="Paragraph"/>
              <w:rPr>
                <w:noProof/>
              </w:rPr>
            </w:pPr>
            <w:r w:rsidRPr="00FE1B60">
              <w:rPr>
                <w:noProof/>
              </w:rPr>
              <w:t>2025.12.31</w:t>
            </w:r>
          </w:p>
        </w:tc>
      </w:tr>
      <w:tr w:rsidR="007F1923" w:rsidRPr="00FE1B60" w14:paraId="4F7CC95B" w14:textId="77777777">
        <w:trPr>
          <w:cantSplit/>
        </w:trPr>
        <w:tc>
          <w:tcPr>
            <w:tcW w:w="0" w:type="auto"/>
          </w:tcPr>
          <w:p w14:paraId="5E94CFAA" w14:textId="77777777" w:rsidR="007F1923" w:rsidRPr="00FE1B60" w:rsidRDefault="007F1923">
            <w:pPr>
              <w:pStyle w:val="Paragraph"/>
              <w:rPr>
                <w:noProof/>
              </w:rPr>
            </w:pPr>
            <w:r w:rsidRPr="00FE1B60">
              <w:rPr>
                <w:noProof/>
              </w:rPr>
              <w:t>0.8183</w:t>
            </w:r>
          </w:p>
        </w:tc>
        <w:tc>
          <w:tcPr>
            <w:tcW w:w="0" w:type="auto"/>
          </w:tcPr>
          <w:p w14:paraId="0DEFA492" w14:textId="77777777" w:rsidR="007F1923" w:rsidRPr="00FE1B60" w:rsidRDefault="007F1923">
            <w:pPr>
              <w:pStyle w:val="Paragraph"/>
              <w:jc w:val="right"/>
              <w:rPr>
                <w:noProof/>
              </w:rPr>
            </w:pPr>
            <w:r w:rsidRPr="00FE1B60">
              <w:rPr>
                <w:rStyle w:val="FootnoteReference"/>
                <w:noProof/>
              </w:rPr>
              <w:t>ex</w:t>
            </w:r>
            <w:r w:rsidRPr="00FE1B60">
              <w:rPr>
                <w:noProof/>
              </w:rPr>
              <w:t> 2924 29 70</w:t>
            </w:r>
          </w:p>
        </w:tc>
        <w:tc>
          <w:tcPr>
            <w:tcW w:w="0" w:type="auto"/>
          </w:tcPr>
          <w:p w14:paraId="3D893986" w14:textId="77777777" w:rsidR="007F1923" w:rsidRPr="00FE1B60" w:rsidRDefault="007F1923">
            <w:pPr>
              <w:pStyle w:val="Paragraph"/>
              <w:jc w:val="center"/>
              <w:rPr>
                <w:noProof/>
              </w:rPr>
            </w:pPr>
            <w:r w:rsidRPr="00FE1B60">
              <w:rPr>
                <w:noProof/>
              </w:rPr>
              <w:t>46</w:t>
            </w:r>
          </w:p>
        </w:tc>
        <w:tc>
          <w:tcPr>
            <w:tcW w:w="0" w:type="auto"/>
          </w:tcPr>
          <w:p w14:paraId="5470A444" w14:textId="77777777" w:rsidR="007F1923" w:rsidRPr="00FE1B60" w:rsidRDefault="007F1923">
            <w:pPr>
              <w:pStyle w:val="Paragraph"/>
              <w:rPr>
                <w:noProof/>
              </w:rPr>
            </w:pPr>
            <w:r w:rsidRPr="00FE1B60">
              <w:rPr>
                <w:noProof/>
              </w:rPr>
              <w:t>S-Metolaklór (ISO) (CAS RN 87392-12-9), legalább 98 tömegszázalék tisztaságú</w:t>
            </w:r>
          </w:p>
        </w:tc>
        <w:tc>
          <w:tcPr>
            <w:tcW w:w="0" w:type="auto"/>
          </w:tcPr>
          <w:p w14:paraId="005AB5B3" w14:textId="77777777" w:rsidR="007F1923" w:rsidRPr="00FE1B60" w:rsidRDefault="007F1923">
            <w:pPr>
              <w:pStyle w:val="Paragraph"/>
              <w:rPr>
                <w:noProof/>
              </w:rPr>
            </w:pPr>
            <w:r w:rsidRPr="00FE1B60">
              <w:rPr>
                <w:noProof/>
              </w:rPr>
              <w:t>0 %</w:t>
            </w:r>
          </w:p>
        </w:tc>
        <w:tc>
          <w:tcPr>
            <w:tcW w:w="0" w:type="auto"/>
          </w:tcPr>
          <w:p w14:paraId="32F94435" w14:textId="77777777" w:rsidR="007F1923" w:rsidRPr="00FE1B60" w:rsidRDefault="007F1923">
            <w:pPr>
              <w:pStyle w:val="Paragraph"/>
              <w:rPr>
                <w:noProof/>
              </w:rPr>
            </w:pPr>
            <w:r w:rsidRPr="00FE1B60">
              <w:rPr>
                <w:noProof/>
              </w:rPr>
              <w:t>-</w:t>
            </w:r>
          </w:p>
        </w:tc>
        <w:tc>
          <w:tcPr>
            <w:tcW w:w="0" w:type="auto"/>
          </w:tcPr>
          <w:p w14:paraId="1FBA773B" w14:textId="77777777" w:rsidR="007F1923" w:rsidRPr="00FE1B60" w:rsidRDefault="007F1923">
            <w:pPr>
              <w:pStyle w:val="Paragraph"/>
              <w:rPr>
                <w:noProof/>
              </w:rPr>
            </w:pPr>
            <w:r w:rsidRPr="00FE1B60">
              <w:rPr>
                <w:noProof/>
              </w:rPr>
              <w:t>2026.12.31</w:t>
            </w:r>
          </w:p>
        </w:tc>
      </w:tr>
      <w:tr w:rsidR="007F1923" w:rsidRPr="00FE1B60" w14:paraId="52F4F32B" w14:textId="77777777">
        <w:trPr>
          <w:cantSplit/>
        </w:trPr>
        <w:tc>
          <w:tcPr>
            <w:tcW w:w="0" w:type="auto"/>
          </w:tcPr>
          <w:p w14:paraId="0145875F" w14:textId="77777777" w:rsidR="007F1923" w:rsidRPr="00FE1B60" w:rsidRDefault="007F1923">
            <w:pPr>
              <w:pStyle w:val="Paragraph"/>
              <w:rPr>
                <w:noProof/>
              </w:rPr>
            </w:pPr>
            <w:r w:rsidRPr="00FE1B60">
              <w:rPr>
                <w:noProof/>
              </w:rPr>
              <w:t>0.7841</w:t>
            </w:r>
          </w:p>
        </w:tc>
        <w:tc>
          <w:tcPr>
            <w:tcW w:w="0" w:type="auto"/>
          </w:tcPr>
          <w:p w14:paraId="6366FCC9" w14:textId="77777777" w:rsidR="007F1923" w:rsidRPr="00FE1B60" w:rsidRDefault="007F1923">
            <w:pPr>
              <w:pStyle w:val="Paragraph"/>
              <w:jc w:val="right"/>
              <w:rPr>
                <w:noProof/>
              </w:rPr>
            </w:pPr>
            <w:r w:rsidRPr="00FE1B60">
              <w:rPr>
                <w:noProof/>
              </w:rPr>
              <w:t>ex 2924 29 70</w:t>
            </w:r>
          </w:p>
        </w:tc>
        <w:tc>
          <w:tcPr>
            <w:tcW w:w="0" w:type="auto"/>
          </w:tcPr>
          <w:p w14:paraId="00FC8A7C" w14:textId="77777777" w:rsidR="007F1923" w:rsidRPr="00FE1B60" w:rsidRDefault="007F1923">
            <w:pPr>
              <w:pStyle w:val="Paragraph"/>
              <w:jc w:val="center"/>
              <w:rPr>
                <w:noProof/>
              </w:rPr>
            </w:pPr>
            <w:r w:rsidRPr="00FE1B60">
              <w:rPr>
                <w:noProof/>
              </w:rPr>
              <w:t>47</w:t>
            </w:r>
          </w:p>
        </w:tc>
        <w:tc>
          <w:tcPr>
            <w:tcW w:w="0" w:type="auto"/>
          </w:tcPr>
          <w:p w14:paraId="73595F5B" w14:textId="77777777" w:rsidR="007F1923" w:rsidRPr="00FE1B60" w:rsidRDefault="007F1923">
            <w:pPr>
              <w:pStyle w:val="Paragraph"/>
              <w:rPr>
                <w:noProof/>
              </w:rPr>
            </w:pPr>
            <w:r w:rsidRPr="00FE1B60">
              <w:rPr>
                <w:noProof/>
              </w:rPr>
              <w:t>(S)-tercbutil (1-amino-3-(4-jódfenil)-1-oxopropán-2-il)karbamát (CAS RN 868694-44-4), legalább 95 tömegszázalék tisztaságú</w:t>
            </w:r>
          </w:p>
        </w:tc>
        <w:tc>
          <w:tcPr>
            <w:tcW w:w="0" w:type="auto"/>
          </w:tcPr>
          <w:p w14:paraId="46AC1B9F" w14:textId="77777777" w:rsidR="007F1923" w:rsidRPr="00FE1B60" w:rsidRDefault="007F1923">
            <w:pPr>
              <w:pStyle w:val="Paragraph"/>
              <w:rPr>
                <w:noProof/>
              </w:rPr>
            </w:pPr>
            <w:r w:rsidRPr="00FE1B60">
              <w:rPr>
                <w:noProof/>
              </w:rPr>
              <w:t>0 %</w:t>
            </w:r>
          </w:p>
        </w:tc>
        <w:tc>
          <w:tcPr>
            <w:tcW w:w="0" w:type="auto"/>
          </w:tcPr>
          <w:p w14:paraId="53AC87FD" w14:textId="77777777" w:rsidR="007F1923" w:rsidRPr="00FE1B60" w:rsidRDefault="007F1923">
            <w:pPr>
              <w:pStyle w:val="Paragraph"/>
              <w:rPr>
                <w:noProof/>
              </w:rPr>
            </w:pPr>
            <w:r w:rsidRPr="00FE1B60">
              <w:rPr>
                <w:noProof/>
              </w:rPr>
              <w:t>-</w:t>
            </w:r>
          </w:p>
        </w:tc>
        <w:tc>
          <w:tcPr>
            <w:tcW w:w="0" w:type="auto"/>
          </w:tcPr>
          <w:p w14:paraId="1CE9DDF6" w14:textId="77777777" w:rsidR="007F1923" w:rsidRPr="00FE1B60" w:rsidRDefault="007F1923">
            <w:pPr>
              <w:pStyle w:val="Paragraph"/>
              <w:rPr>
                <w:noProof/>
              </w:rPr>
            </w:pPr>
            <w:r w:rsidRPr="00FE1B60">
              <w:rPr>
                <w:noProof/>
              </w:rPr>
              <w:t>2024.12.31</w:t>
            </w:r>
          </w:p>
        </w:tc>
      </w:tr>
      <w:tr w:rsidR="007F1923" w:rsidRPr="00FE1B60" w14:paraId="40984CCE" w14:textId="77777777">
        <w:trPr>
          <w:cantSplit/>
        </w:trPr>
        <w:tc>
          <w:tcPr>
            <w:tcW w:w="0" w:type="auto"/>
          </w:tcPr>
          <w:p w14:paraId="1A21996E" w14:textId="77777777" w:rsidR="007F1923" w:rsidRPr="00FE1B60" w:rsidRDefault="007F1923">
            <w:pPr>
              <w:pStyle w:val="Paragraph"/>
              <w:rPr>
                <w:noProof/>
              </w:rPr>
            </w:pPr>
            <w:r w:rsidRPr="00FE1B60">
              <w:rPr>
                <w:noProof/>
              </w:rPr>
              <w:t>0.8184</w:t>
            </w:r>
          </w:p>
        </w:tc>
        <w:tc>
          <w:tcPr>
            <w:tcW w:w="0" w:type="auto"/>
          </w:tcPr>
          <w:p w14:paraId="1607DE84" w14:textId="77777777" w:rsidR="007F1923" w:rsidRPr="00FE1B60" w:rsidRDefault="007F1923">
            <w:pPr>
              <w:pStyle w:val="Paragraph"/>
              <w:jc w:val="right"/>
              <w:rPr>
                <w:noProof/>
              </w:rPr>
            </w:pPr>
            <w:r w:rsidRPr="00FE1B60">
              <w:rPr>
                <w:rStyle w:val="FootnoteReference"/>
                <w:noProof/>
              </w:rPr>
              <w:t>ex</w:t>
            </w:r>
            <w:r w:rsidRPr="00FE1B60">
              <w:rPr>
                <w:noProof/>
              </w:rPr>
              <w:t> 2924 29 70</w:t>
            </w:r>
          </w:p>
        </w:tc>
        <w:tc>
          <w:tcPr>
            <w:tcW w:w="0" w:type="auto"/>
          </w:tcPr>
          <w:p w14:paraId="46F0215B" w14:textId="77777777" w:rsidR="007F1923" w:rsidRPr="00FE1B60" w:rsidRDefault="007F1923">
            <w:pPr>
              <w:pStyle w:val="Paragraph"/>
              <w:jc w:val="center"/>
              <w:rPr>
                <w:noProof/>
              </w:rPr>
            </w:pPr>
            <w:r w:rsidRPr="00FE1B60">
              <w:rPr>
                <w:noProof/>
              </w:rPr>
              <w:t>52</w:t>
            </w:r>
          </w:p>
        </w:tc>
        <w:tc>
          <w:tcPr>
            <w:tcW w:w="0" w:type="auto"/>
          </w:tcPr>
          <w:p w14:paraId="053C6AC4" w14:textId="77777777" w:rsidR="007F1923" w:rsidRPr="00FE1B60" w:rsidRDefault="007F1923">
            <w:pPr>
              <w:pStyle w:val="Paragraph"/>
              <w:rPr>
                <w:noProof/>
              </w:rPr>
            </w:pPr>
            <w:r w:rsidRPr="00FE1B60">
              <w:rPr>
                <w:noProof/>
              </w:rPr>
              <w:t>Zoxamid (ISO) (CAS RN 156052-68-5), legalább 97 tömegszázalék tisztaságú</w:t>
            </w:r>
          </w:p>
        </w:tc>
        <w:tc>
          <w:tcPr>
            <w:tcW w:w="0" w:type="auto"/>
          </w:tcPr>
          <w:p w14:paraId="79D89859" w14:textId="77777777" w:rsidR="007F1923" w:rsidRPr="00FE1B60" w:rsidRDefault="007F1923">
            <w:pPr>
              <w:pStyle w:val="Paragraph"/>
              <w:rPr>
                <w:noProof/>
              </w:rPr>
            </w:pPr>
            <w:r w:rsidRPr="00FE1B60">
              <w:rPr>
                <w:noProof/>
              </w:rPr>
              <w:t>0 %</w:t>
            </w:r>
          </w:p>
        </w:tc>
        <w:tc>
          <w:tcPr>
            <w:tcW w:w="0" w:type="auto"/>
          </w:tcPr>
          <w:p w14:paraId="0559828D" w14:textId="77777777" w:rsidR="007F1923" w:rsidRPr="00FE1B60" w:rsidRDefault="007F1923">
            <w:pPr>
              <w:pStyle w:val="Paragraph"/>
              <w:rPr>
                <w:noProof/>
              </w:rPr>
            </w:pPr>
            <w:r w:rsidRPr="00FE1B60">
              <w:rPr>
                <w:noProof/>
              </w:rPr>
              <w:t>-</w:t>
            </w:r>
          </w:p>
        </w:tc>
        <w:tc>
          <w:tcPr>
            <w:tcW w:w="0" w:type="auto"/>
          </w:tcPr>
          <w:p w14:paraId="55F20435" w14:textId="77777777" w:rsidR="007F1923" w:rsidRPr="00FE1B60" w:rsidRDefault="007F1923">
            <w:pPr>
              <w:pStyle w:val="Paragraph"/>
              <w:rPr>
                <w:noProof/>
              </w:rPr>
            </w:pPr>
            <w:r w:rsidRPr="00FE1B60">
              <w:rPr>
                <w:noProof/>
              </w:rPr>
              <w:t>2026.12.31</w:t>
            </w:r>
          </w:p>
        </w:tc>
      </w:tr>
      <w:tr w:rsidR="007F1923" w:rsidRPr="00FE1B60" w14:paraId="44C6F785" w14:textId="77777777">
        <w:trPr>
          <w:cantSplit/>
        </w:trPr>
        <w:tc>
          <w:tcPr>
            <w:tcW w:w="0" w:type="auto"/>
          </w:tcPr>
          <w:p w14:paraId="2DC755BA" w14:textId="77777777" w:rsidR="007F1923" w:rsidRPr="00FE1B60" w:rsidRDefault="007F1923">
            <w:pPr>
              <w:pStyle w:val="Paragraph"/>
              <w:rPr>
                <w:noProof/>
              </w:rPr>
            </w:pPr>
            <w:r w:rsidRPr="00FE1B60">
              <w:rPr>
                <w:noProof/>
              </w:rPr>
              <w:t>0.5622</w:t>
            </w:r>
          </w:p>
        </w:tc>
        <w:tc>
          <w:tcPr>
            <w:tcW w:w="0" w:type="auto"/>
          </w:tcPr>
          <w:p w14:paraId="533080B5" w14:textId="77777777" w:rsidR="007F1923" w:rsidRPr="00FE1B60" w:rsidRDefault="007F1923">
            <w:pPr>
              <w:pStyle w:val="Paragraph"/>
              <w:jc w:val="right"/>
              <w:rPr>
                <w:noProof/>
              </w:rPr>
            </w:pPr>
            <w:r w:rsidRPr="00FE1B60">
              <w:rPr>
                <w:noProof/>
              </w:rPr>
              <w:t>ex 2924 29 70</w:t>
            </w:r>
          </w:p>
        </w:tc>
        <w:tc>
          <w:tcPr>
            <w:tcW w:w="0" w:type="auto"/>
          </w:tcPr>
          <w:p w14:paraId="06C68C2E" w14:textId="77777777" w:rsidR="007F1923" w:rsidRPr="00FE1B60" w:rsidRDefault="007F1923">
            <w:pPr>
              <w:pStyle w:val="Paragraph"/>
              <w:jc w:val="center"/>
              <w:rPr>
                <w:noProof/>
              </w:rPr>
            </w:pPr>
            <w:r w:rsidRPr="00FE1B60">
              <w:rPr>
                <w:noProof/>
              </w:rPr>
              <w:t>53</w:t>
            </w:r>
          </w:p>
        </w:tc>
        <w:tc>
          <w:tcPr>
            <w:tcW w:w="0" w:type="auto"/>
          </w:tcPr>
          <w:p w14:paraId="09FC6DD2" w14:textId="77777777" w:rsidR="007F1923" w:rsidRPr="00FE1B60" w:rsidRDefault="007F1923">
            <w:pPr>
              <w:pStyle w:val="Paragraph"/>
              <w:rPr>
                <w:noProof/>
              </w:rPr>
            </w:pPr>
            <w:r w:rsidRPr="00FE1B60">
              <w:rPr>
                <w:noProof/>
              </w:rPr>
              <w:t>4-Amino-</w:t>
            </w:r>
            <w:r w:rsidRPr="00FE1B60">
              <w:rPr>
                <w:i/>
                <w:iCs/>
                <w:noProof/>
              </w:rPr>
              <w:t>N</w:t>
            </w:r>
            <w:r w:rsidRPr="00FE1B60">
              <w:rPr>
                <w:noProof/>
              </w:rPr>
              <w:t>-[4-(amino-karbonil)fenil]benzamid (CAS RN 74441-06-8)</w:t>
            </w:r>
          </w:p>
        </w:tc>
        <w:tc>
          <w:tcPr>
            <w:tcW w:w="0" w:type="auto"/>
          </w:tcPr>
          <w:p w14:paraId="340DD21A" w14:textId="77777777" w:rsidR="007F1923" w:rsidRPr="00FE1B60" w:rsidRDefault="007F1923">
            <w:pPr>
              <w:pStyle w:val="Paragraph"/>
              <w:rPr>
                <w:noProof/>
              </w:rPr>
            </w:pPr>
            <w:r w:rsidRPr="00FE1B60">
              <w:rPr>
                <w:noProof/>
              </w:rPr>
              <w:t>0 %</w:t>
            </w:r>
          </w:p>
        </w:tc>
        <w:tc>
          <w:tcPr>
            <w:tcW w:w="0" w:type="auto"/>
          </w:tcPr>
          <w:p w14:paraId="11420DDC" w14:textId="77777777" w:rsidR="007F1923" w:rsidRPr="00FE1B60" w:rsidRDefault="007F1923">
            <w:pPr>
              <w:pStyle w:val="Paragraph"/>
              <w:rPr>
                <w:noProof/>
              </w:rPr>
            </w:pPr>
            <w:r w:rsidRPr="00FE1B60">
              <w:rPr>
                <w:noProof/>
              </w:rPr>
              <w:t>-</w:t>
            </w:r>
          </w:p>
        </w:tc>
        <w:tc>
          <w:tcPr>
            <w:tcW w:w="0" w:type="auto"/>
          </w:tcPr>
          <w:p w14:paraId="2E1A5F4E" w14:textId="77777777" w:rsidR="007F1923" w:rsidRPr="00FE1B60" w:rsidRDefault="007F1923">
            <w:pPr>
              <w:pStyle w:val="Paragraph"/>
              <w:rPr>
                <w:noProof/>
              </w:rPr>
            </w:pPr>
            <w:r w:rsidRPr="00FE1B60">
              <w:rPr>
                <w:noProof/>
              </w:rPr>
              <w:t>2022.12.31</w:t>
            </w:r>
          </w:p>
        </w:tc>
      </w:tr>
      <w:tr w:rsidR="007F1923" w:rsidRPr="00FE1B60" w14:paraId="20EE189B" w14:textId="77777777">
        <w:trPr>
          <w:cantSplit/>
        </w:trPr>
        <w:tc>
          <w:tcPr>
            <w:tcW w:w="0" w:type="auto"/>
          </w:tcPr>
          <w:p w14:paraId="20128E66" w14:textId="77777777" w:rsidR="007F1923" w:rsidRPr="00FE1B60" w:rsidRDefault="007F1923">
            <w:pPr>
              <w:pStyle w:val="Paragraph"/>
              <w:rPr>
                <w:noProof/>
              </w:rPr>
            </w:pPr>
            <w:r w:rsidRPr="00FE1B60">
              <w:rPr>
                <w:noProof/>
              </w:rPr>
              <w:t>0.5069</w:t>
            </w:r>
          </w:p>
        </w:tc>
        <w:tc>
          <w:tcPr>
            <w:tcW w:w="0" w:type="auto"/>
          </w:tcPr>
          <w:p w14:paraId="02ED93CF" w14:textId="77777777" w:rsidR="007F1923" w:rsidRPr="00FE1B60" w:rsidRDefault="007F1923">
            <w:pPr>
              <w:pStyle w:val="Paragraph"/>
              <w:jc w:val="right"/>
              <w:rPr>
                <w:noProof/>
              </w:rPr>
            </w:pPr>
            <w:r w:rsidRPr="00FE1B60">
              <w:rPr>
                <w:noProof/>
              </w:rPr>
              <w:t>ex 2924 29 70</w:t>
            </w:r>
          </w:p>
        </w:tc>
        <w:tc>
          <w:tcPr>
            <w:tcW w:w="0" w:type="auto"/>
          </w:tcPr>
          <w:p w14:paraId="6F4C1AE1" w14:textId="77777777" w:rsidR="007F1923" w:rsidRPr="00FE1B60" w:rsidRDefault="007F1923">
            <w:pPr>
              <w:pStyle w:val="Paragraph"/>
              <w:jc w:val="center"/>
              <w:rPr>
                <w:noProof/>
              </w:rPr>
            </w:pPr>
            <w:r w:rsidRPr="00FE1B60">
              <w:rPr>
                <w:noProof/>
              </w:rPr>
              <w:t>55</w:t>
            </w:r>
          </w:p>
        </w:tc>
        <w:tc>
          <w:tcPr>
            <w:tcW w:w="0" w:type="auto"/>
          </w:tcPr>
          <w:p w14:paraId="55B009CC" w14:textId="77777777" w:rsidR="007F1923" w:rsidRPr="00FE1B60" w:rsidRDefault="007F1923">
            <w:pPr>
              <w:pStyle w:val="Paragraph"/>
              <w:rPr>
                <w:noProof/>
              </w:rPr>
            </w:pPr>
            <w:r w:rsidRPr="00FE1B60">
              <w:rPr>
                <w:noProof/>
              </w:rPr>
              <w:t>N,N’-(2,5-Dimetil-1,4-fenilén)-bisz[3-oxobutiramid] (CAS RN 24304-50-5) </w:t>
            </w:r>
          </w:p>
        </w:tc>
        <w:tc>
          <w:tcPr>
            <w:tcW w:w="0" w:type="auto"/>
          </w:tcPr>
          <w:p w14:paraId="5D74C2C8" w14:textId="77777777" w:rsidR="007F1923" w:rsidRPr="00FE1B60" w:rsidRDefault="007F1923">
            <w:pPr>
              <w:pStyle w:val="Paragraph"/>
              <w:rPr>
                <w:noProof/>
              </w:rPr>
            </w:pPr>
            <w:r w:rsidRPr="00FE1B60">
              <w:rPr>
                <w:noProof/>
              </w:rPr>
              <w:t>0 %</w:t>
            </w:r>
          </w:p>
        </w:tc>
        <w:tc>
          <w:tcPr>
            <w:tcW w:w="0" w:type="auto"/>
          </w:tcPr>
          <w:p w14:paraId="63614D2B" w14:textId="77777777" w:rsidR="007F1923" w:rsidRPr="00FE1B60" w:rsidRDefault="007F1923">
            <w:pPr>
              <w:pStyle w:val="Paragraph"/>
              <w:rPr>
                <w:noProof/>
              </w:rPr>
            </w:pPr>
            <w:r w:rsidRPr="00FE1B60">
              <w:rPr>
                <w:noProof/>
              </w:rPr>
              <w:t>-</w:t>
            </w:r>
          </w:p>
        </w:tc>
        <w:tc>
          <w:tcPr>
            <w:tcW w:w="0" w:type="auto"/>
          </w:tcPr>
          <w:p w14:paraId="26DA54A6" w14:textId="77777777" w:rsidR="007F1923" w:rsidRPr="00FE1B60" w:rsidRDefault="007F1923">
            <w:pPr>
              <w:pStyle w:val="Paragraph"/>
              <w:rPr>
                <w:noProof/>
              </w:rPr>
            </w:pPr>
            <w:r w:rsidRPr="00FE1B60">
              <w:rPr>
                <w:noProof/>
              </w:rPr>
              <w:t>2025.12.31</w:t>
            </w:r>
          </w:p>
        </w:tc>
      </w:tr>
      <w:tr w:rsidR="007F1923" w:rsidRPr="00FE1B60" w14:paraId="105E58FC" w14:textId="77777777">
        <w:trPr>
          <w:cantSplit/>
        </w:trPr>
        <w:tc>
          <w:tcPr>
            <w:tcW w:w="0" w:type="auto"/>
          </w:tcPr>
          <w:p w14:paraId="6932C3E7" w14:textId="77777777" w:rsidR="007F1923" w:rsidRPr="00FE1B60" w:rsidRDefault="007F1923">
            <w:pPr>
              <w:pStyle w:val="Paragraph"/>
              <w:rPr>
                <w:noProof/>
              </w:rPr>
            </w:pPr>
            <w:r w:rsidRPr="00FE1B60">
              <w:rPr>
                <w:noProof/>
              </w:rPr>
              <w:t>0.8043</w:t>
            </w:r>
          </w:p>
        </w:tc>
        <w:tc>
          <w:tcPr>
            <w:tcW w:w="0" w:type="auto"/>
          </w:tcPr>
          <w:p w14:paraId="5B926DB3" w14:textId="77777777" w:rsidR="007F1923" w:rsidRPr="00FE1B60" w:rsidRDefault="007F1923">
            <w:pPr>
              <w:pStyle w:val="Paragraph"/>
              <w:jc w:val="right"/>
              <w:rPr>
                <w:noProof/>
              </w:rPr>
            </w:pPr>
            <w:r w:rsidRPr="00FE1B60">
              <w:rPr>
                <w:noProof/>
              </w:rPr>
              <w:t>ex 2924 29 70</w:t>
            </w:r>
          </w:p>
        </w:tc>
        <w:tc>
          <w:tcPr>
            <w:tcW w:w="0" w:type="auto"/>
          </w:tcPr>
          <w:p w14:paraId="1B8764BD" w14:textId="77777777" w:rsidR="007F1923" w:rsidRPr="00FE1B60" w:rsidRDefault="007F1923">
            <w:pPr>
              <w:pStyle w:val="Paragraph"/>
              <w:jc w:val="center"/>
              <w:rPr>
                <w:noProof/>
              </w:rPr>
            </w:pPr>
            <w:r w:rsidRPr="00FE1B60">
              <w:rPr>
                <w:noProof/>
              </w:rPr>
              <w:t>58</w:t>
            </w:r>
          </w:p>
        </w:tc>
        <w:tc>
          <w:tcPr>
            <w:tcW w:w="0" w:type="auto"/>
          </w:tcPr>
          <w:p w14:paraId="3430720A" w14:textId="77777777" w:rsidR="007F1923" w:rsidRPr="00FE1B60" w:rsidRDefault="007F1923">
            <w:pPr>
              <w:pStyle w:val="Paragraph"/>
              <w:rPr>
                <w:noProof/>
              </w:rPr>
            </w:pPr>
            <w:r w:rsidRPr="00FE1B60">
              <w:rPr>
                <w:noProof/>
              </w:rPr>
              <w:t>2-Klór-</w:t>
            </w:r>
            <w:r w:rsidRPr="00FE1B60">
              <w:rPr>
                <w:i/>
                <w:iCs/>
                <w:noProof/>
              </w:rPr>
              <w:t>N</w:t>
            </w:r>
            <w:r w:rsidRPr="00FE1B60">
              <w:rPr>
                <w:noProof/>
              </w:rPr>
              <w:t>-[1-(4-klór-3-fluorfenil)-2-metilpropán-2-il]-acetamid (CAS RN 787585-35-7), legalább 98 tömegszázalék tisztaságú</w:t>
            </w:r>
          </w:p>
        </w:tc>
        <w:tc>
          <w:tcPr>
            <w:tcW w:w="0" w:type="auto"/>
          </w:tcPr>
          <w:p w14:paraId="4193B922" w14:textId="77777777" w:rsidR="007F1923" w:rsidRPr="00FE1B60" w:rsidRDefault="007F1923">
            <w:pPr>
              <w:pStyle w:val="Paragraph"/>
              <w:rPr>
                <w:noProof/>
              </w:rPr>
            </w:pPr>
            <w:r w:rsidRPr="00FE1B60">
              <w:rPr>
                <w:noProof/>
              </w:rPr>
              <w:t>0 %</w:t>
            </w:r>
          </w:p>
        </w:tc>
        <w:tc>
          <w:tcPr>
            <w:tcW w:w="0" w:type="auto"/>
          </w:tcPr>
          <w:p w14:paraId="5B321C79" w14:textId="77777777" w:rsidR="007F1923" w:rsidRPr="00FE1B60" w:rsidRDefault="007F1923">
            <w:pPr>
              <w:pStyle w:val="Paragraph"/>
              <w:rPr>
                <w:noProof/>
              </w:rPr>
            </w:pPr>
            <w:r w:rsidRPr="00FE1B60">
              <w:rPr>
                <w:noProof/>
              </w:rPr>
              <w:t>-</w:t>
            </w:r>
          </w:p>
        </w:tc>
        <w:tc>
          <w:tcPr>
            <w:tcW w:w="0" w:type="auto"/>
          </w:tcPr>
          <w:p w14:paraId="2C7B46F8" w14:textId="77777777" w:rsidR="007F1923" w:rsidRPr="00FE1B60" w:rsidRDefault="007F1923">
            <w:pPr>
              <w:pStyle w:val="Paragraph"/>
              <w:rPr>
                <w:noProof/>
              </w:rPr>
            </w:pPr>
            <w:r w:rsidRPr="00FE1B60">
              <w:rPr>
                <w:noProof/>
              </w:rPr>
              <w:t>2025.12.31</w:t>
            </w:r>
          </w:p>
        </w:tc>
      </w:tr>
      <w:tr w:rsidR="007F1923" w:rsidRPr="00FE1B60" w14:paraId="341892F3" w14:textId="77777777">
        <w:trPr>
          <w:cantSplit/>
        </w:trPr>
        <w:tc>
          <w:tcPr>
            <w:tcW w:w="0" w:type="auto"/>
          </w:tcPr>
          <w:p w14:paraId="0E887A91" w14:textId="77777777" w:rsidR="007F1923" w:rsidRPr="00FE1B60" w:rsidRDefault="007F1923">
            <w:pPr>
              <w:pStyle w:val="Paragraph"/>
              <w:rPr>
                <w:noProof/>
              </w:rPr>
            </w:pPr>
            <w:r w:rsidRPr="00FE1B60">
              <w:rPr>
                <w:noProof/>
              </w:rPr>
              <w:t>0.6767</w:t>
            </w:r>
          </w:p>
        </w:tc>
        <w:tc>
          <w:tcPr>
            <w:tcW w:w="0" w:type="auto"/>
          </w:tcPr>
          <w:p w14:paraId="24D2B6F0" w14:textId="77777777" w:rsidR="007F1923" w:rsidRPr="00FE1B60" w:rsidRDefault="007F1923">
            <w:pPr>
              <w:pStyle w:val="Paragraph"/>
              <w:jc w:val="right"/>
              <w:rPr>
                <w:noProof/>
              </w:rPr>
            </w:pPr>
            <w:r w:rsidRPr="00FE1B60">
              <w:rPr>
                <w:noProof/>
              </w:rPr>
              <w:t>ex 2924 29 70</w:t>
            </w:r>
          </w:p>
        </w:tc>
        <w:tc>
          <w:tcPr>
            <w:tcW w:w="0" w:type="auto"/>
          </w:tcPr>
          <w:p w14:paraId="42C0D9BF" w14:textId="77777777" w:rsidR="007F1923" w:rsidRPr="00FE1B60" w:rsidRDefault="007F1923">
            <w:pPr>
              <w:pStyle w:val="Paragraph"/>
              <w:jc w:val="center"/>
              <w:rPr>
                <w:noProof/>
              </w:rPr>
            </w:pPr>
            <w:r w:rsidRPr="00FE1B60">
              <w:rPr>
                <w:noProof/>
              </w:rPr>
              <w:t>62</w:t>
            </w:r>
          </w:p>
        </w:tc>
        <w:tc>
          <w:tcPr>
            <w:tcW w:w="0" w:type="auto"/>
          </w:tcPr>
          <w:p w14:paraId="7B6E55F1" w14:textId="77777777" w:rsidR="007F1923" w:rsidRPr="00FE1B60" w:rsidRDefault="007F1923">
            <w:pPr>
              <w:pStyle w:val="Paragraph"/>
              <w:rPr>
                <w:noProof/>
              </w:rPr>
            </w:pPr>
            <w:r w:rsidRPr="00FE1B60">
              <w:rPr>
                <w:noProof/>
              </w:rPr>
              <w:t>2-Klórbenzamid (CAS RN 609-66-5)</w:t>
            </w:r>
          </w:p>
        </w:tc>
        <w:tc>
          <w:tcPr>
            <w:tcW w:w="0" w:type="auto"/>
          </w:tcPr>
          <w:p w14:paraId="52E3EB6C" w14:textId="77777777" w:rsidR="007F1923" w:rsidRPr="00FE1B60" w:rsidRDefault="007F1923">
            <w:pPr>
              <w:pStyle w:val="Paragraph"/>
              <w:rPr>
                <w:noProof/>
              </w:rPr>
            </w:pPr>
            <w:r w:rsidRPr="00FE1B60">
              <w:rPr>
                <w:noProof/>
              </w:rPr>
              <w:t>0 %</w:t>
            </w:r>
          </w:p>
        </w:tc>
        <w:tc>
          <w:tcPr>
            <w:tcW w:w="0" w:type="auto"/>
          </w:tcPr>
          <w:p w14:paraId="0CCB653B" w14:textId="77777777" w:rsidR="007F1923" w:rsidRPr="00FE1B60" w:rsidRDefault="007F1923">
            <w:pPr>
              <w:pStyle w:val="Paragraph"/>
              <w:rPr>
                <w:noProof/>
              </w:rPr>
            </w:pPr>
            <w:r w:rsidRPr="00FE1B60">
              <w:rPr>
                <w:noProof/>
              </w:rPr>
              <w:t>-</w:t>
            </w:r>
          </w:p>
        </w:tc>
        <w:tc>
          <w:tcPr>
            <w:tcW w:w="0" w:type="auto"/>
          </w:tcPr>
          <w:p w14:paraId="71F7377C" w14:textId="77777777" w:rsidR="007F1923" w:rsidRPr="00FE1B60" w:rsidRDefault="007F1923">
            <w:pPr>
              <w:pStyle w:val="Paragraph"/>
              <w:rPr>
                <w:noProof/>
              </w:rPr>
            </w:pPr>
            <w:r w:rsidRPr="00FE1B60">
              <w:rPr>
                <w:noProof/>
              </w:rPr>
              <w:t>2025.12.31</w:t>
            </w:r>
          </w:p>
        </w:tc>
      </w:tr>
      <w:tr w:rsidR="007F1923" w:rsidRPr="00FE1B60" w14:paraId="09937A53" w14:textId="77777777">
        <w:trPr>
          <w:cantSplit/>
        </w:trPr>
        <w:tc>
          <w:tcPr>
            <w:tcW w:w="0" w:type="auto"/>
          </w:tcPr>
          <w:p w14:paraId="2DCA3458" w14:textId="77777777" w:rsidR="007F1923" w:rsidRPr="00FE1B60" w:rsidRDefault="007F1923">
            <w:pPr>
              <w:pStyle w:val="Paragraph"/>
              <w:rPr>
                <w:noProof/>
              </w:rPr>
            </w:pPr>
            <w:r w:rsidRPr="00FE1B60">
              <w:rPr>
                <w:noProof/>
              </w:rPr>
              <w:t>0.5388</w:t>
            </w:r>
          </w:p>
        </w:tc>
        <w:tc>
          <w:tcPr>
            <w:tcW w:w="0" w:type="auto"/>
          </w:tcPr>
          <w:p w14:paraId="4146D30F" w14:textId="77777777" w:rsidR="007F1923" w:rsidRPr="00FE1B60" w:rsidRDefault="007F1923">
            <w:pPr>
              <w:pStyle w:val="Paragraph"/>
              <w:jc w:val="right"/>
              <w:rPr>
                <w:noProof/>
              </w:rPr>
            </w:pPr>
            <w:r w:rsidRPr="00FE1B60">
              <w:rPr>
                <w:rStyle w:val="FootnoteReference"/>
                <w:noProof/>
              </w:rPr>
              <w:t>ex</w:t>
            </w:r>
            <w:r w:rsidRPr="00FE1B60">
              <w:rPr>
                <w:noProof/>
              </w:rPr>
              <w:t> 2924 29 70</w:t>
            </w:r>
          </w:p>
        </w:tc>
        <w:tc>
          <w:tcPr>
            <w:tcW w:w="0" w:type="auto"/>
          </w:tcPr>
          <w:p w14:paraId="551BBE0A" w14:textId="77777777" w:rsidR="007F1923" w:rsidRPr="00FE1B60" w:rsidRDefault="007F1923">
            <w:pPr>
              <w:pStyle w:val="Paragraph"/>
              <w:jc w:val="center"/>
              <w:rPr>
                <w:noProof/>
              </w:rPr>
            </w:pPr>
            <w:r w:rsidRPr="00FE1B60">
              <w:rPr>
                <w:noProof/>
              </w:rPr>
              <w:t>63</w:t>
            </w:r>
          </w:p>
        </w:tc>
        <w:tc>
          <w:tcPr>
            <w:tcW w:w="0" w:type="auto"/>
          </w:tcPr>
          <w:p w14:paraId="24566C70" w14:textId="77777777" w:rsidR="007F1923" w:rsidRPr="00FE1B60" w:rsidRDefault="007F1923">
            <w:pPr>
              <w:pStyle w:val="Paragraph"/>
              <w:rPr>
                <w:noProof/>
              </w:rPr>
            </w:pPr>
            <w:r w:rsidRPr="00FE1B60">
              <w:rPr>
                <w:i/>
                <w:iCs/>
                <w:noProof/>
              </w:rPr>
              <w:t>N</w:t>
            </w:r>
            <w:r w:rsidRPr="00FE1B60">
              <w:rPr>
                <w:noProof/>
              </w:rPr>
              <w:t>-Etil-2-(izopropil)-5-metilciklohexán-karboxamid (CAS RN 39711-79-0)</w:t>
            </w:r>
          </w:p>
        </w:tc>
        <w:tc>
          <w:tcPr>
            <w:tcW w:w="0" w:type="auto"/>
          </w:tcPr>
          <w:p w14:paraId="228AC042" w14:textId="77777777" w:rsidR="007F1923" w:rsidRPr="00FE1B60" w:rsidRDefault="007F1923">
            <w:pPr>
              <w:pStyle w:val="Paragraph"/>
              <w:rPr>
                <w:noProof/>
              </w:rPr>
            </w:pPr>
            <w:r w:rsidRPr="00FE1B60">
              <w:rPr>
                <w:noProof/>
              </w:rPr>
              <w:t>0 %</w:t>
            </w:r>
          </w:p>
        </w:tc>
        <w:tc>
          <w:tcPr>
            <w:tcW w:w="0" w:type="auto"/>
          </w:tcPr>
          <w:p w14:paraId="3FFE66F6" w14:textId="77777777" w:rsidR="007F1923" w:rsidRPr="00FE1B60" w:rsidRDefault="007F1923">
            <w:pPr>
              <w:pStyle w:val="Paragraph"/>
              <w:rPr>
                <w:noProof/>
              </w:rPr>
            </w:pPr>
            <w:r w:rsidRPr="00FE1B60">
              <w:rPr>
                <w:noProof/>
              </w:rPr>
              <w:t>-</w:t>
            </w:r>
          </w:p>
        </w:tc>
        <w:tc>
          <w:tcPr>
            <w:tcW w:w="0" w:type="auto"/>
          </w:tcPr>
          <w:p w14:paraId="1DC0D40B" w14:textId="77777777" w:rsidR="007F1923" w:rsidRPr="00FE1B60" w:rsidRDefault="007F1923">
            <w:pPr>
              <w:pStyle w:val="Paragraph"/>
              <w:rPr>
                <w:noProof/>
              </w:rPr>
            </w:pPr>
            <w:r w:rsidRPr="00FE1B60">
              <w:rPr>
                <w:noProof/>
              </w:rPr>
              <w:t>2022.12.31</w:t>
            </w:r>
          </w:p>
        </w:tc>
      </w:tr>
      <w:tr w:rsidR="007F1923" w:rsidRPr="00FE1B60" w14:paraId="13730D57" w14:textId="77777777">
        <w:trPr>
          <w:cantSplit/>
        </w:trPr>
        <w:tc>
          <w:tcPr>
            <w:tcW w:w="0" w:type="auto"/>
          </w:tcPr>
          <w:p w14:paraId="79C86AD6" w14:textId="77777777" w:rsidR="007F1923" w:rsidRPr="00FE1B60" w:rsidRDefault="007F1923">
            <w:pPr>
              <w:pStyle w:val="Paragraph"/>
              <w:rPr>
                <w:noProof/>
              </w:rPr>
            </w:pPr>
            <w:r w:rsidRPr="00FE1B60">
              <w:rPr>
                <w:noProof/>
              </w:rPr>
              <w:t>0.6766</w:t>
            </w:r>
          </w:p>
        </w:tc>
        <w:tc>
          <w:tcPr>
            <w:tcW w:w="0" w:type="auto"/>
          </w:tcPr>
          <w:p w14:paraId="18B785C9" w14:textId="77777777" w:rsidR="007F1923" w:rsidRPr="00FE1B60" w:rsidRDefault="007F1923">
            <w:pPr>
              <w:pStyle w:val="Paragraph"/>
              <w:jc w:val="right"/>
              <w:rPr>
                <w:noProof/>
              </w:rPr>
            </w:pPr>
            <w:r w:rsidRPr="00FE1B60">
              <w:rPr>
                <w:noProof/>
              </w:rPr>
              <w:t>ex 2924 29 70</w:t>
            </w:r>
          </w:p>
        </w:tc>
        <w:tc>
          <w:tcPr>
            <w:tcW w:w="0" w:type="auto"/>
          </w:tcPr>
          <w:p w14:paraId="5394352D" w14:textId="77777777" w:rsidR="007F1923" w:rsidRPr="00FE1B60" w:rsidRDefault="007F1923">
            <w:pPr>
              <w:pStyle w:val="Paragraph"/>
              <w:jc w:val="center"/>
              <w:rPr>
                <w:noProof/>
              </w:rPr>
            </w:pPr>
            <w:r w:rsidRPr="00FE1B60">
              <w:rPr>
                <w:noProof/>
              </w:rPr>
              <w:t>64</w:t>
            </w:r>
          </w:p>
        </w:tc>
        <w:tc>
          <w:tcPr>
            <w:tcW w:w="0" w:type="auto"/>
          </w:tcPr>
          <w:p w14:paraId="77C8F249" w14:textId="77777777" w:rsidR="007F1923" w:rsidRPr="00FE1B60" w:rsidRDefault="007F1923">
            <w:pPr>
              <w:pStyle w:val="Paragraph"/>
              <w:rPr>
                <w:noProof/>
              </w:rPr>
            </w:pPr>
            <w:r w:rsidRPr="00FE1B60">
              <w:rPr>
                <w:noProof/>
              </w:rPr>
              <w:t>N-(3',4'-diklór-5-fluor[1,1’-bifenil]-2-il)-acetamid (CAS RN 877179-03-8)</w:t>
            </w:r>
          </w:p>
        </w:tc>
        <w:tc>
          <w:tcPr>
            <w:tcW w:w="0" w:type="auto"/>
          </w:tcPr>
          <w:p w14:paraId="7303CCC8" w14:textId="77777777" w:rsidR="007F1923" w:rsidRPr="00FE1B60" w:rsidRDefault="007F1923">
            <w:pPr>
              <w:pStyle w:val="Paragraph"/>
              <w:rPr>
                <w:noProof/>
              </w:rPr>
            </w:pPr>
            <w:r w:rsidRPr="00FE1B60">
              <w:rPr>
                <w:noProof/>
              </w:rPr>
              <w:t>0 %</w:t>
            </w:r>
          </w:p>
        </w:tc>
        <w:tc>
          <w:tcPr>
            <w:tcW w:w="0" w:type="auto"/>
          </w:tcPr>
          <w:p w14:paraId="73D41501" w14:textId="77777777" w:rsidR="007F1923" w:rsidRPr="00FE1B60" w:rsidRDefault="007F1923">
            <w:pPr>
              <w:pStyle w:val="Paragraph"/>
              <w:rPr>
                <w:noProof/>
              </w:rPr>
            </w:pPr>
            <w:r w:rsidRPr="00FE1B60">
              <w:rPr>
                <w:noProof/>
              </w:rPr>
              <w:t>-</w:t>
            </w:r>
          </w:p>
        </w:tc>
        <w:tc>
          <w:tcPr>
            <w:tcW w:w="0" w:type="auto"/>
          </w:tcPr>
          <w:p w14:paraId="2A36CD69" w14:textId="77777777" w:rsidR="007F1923" w:rsidRPr="00FE1B60" w:rsidRDefault="007F1923">
            <w:pPr>
              <w:pStyle w:val="Paragraph"/>
              <w:rPr>
                <w:noProof/>
              </w:rPr>
            </w:pPr>
            <w:r w:rsidRPr="00FE1B60">
              <w:rPr>
                <w:noProof/>
              </w:rPr>
              <w:t>2025.12.31</w:t>
            </w:r>
          </w:p>
        </w:tc>
      </w:tr>
      <w:tr w:rsidR="007F1923" w:rsidRPr="00FE1B60" w14:paraId="62F8618F" w14:textId="77777777">
        <w:trPr>
          <w:cantSplit/>
        </w:trPr>
        <w:tc>
          <w:tcPr>
            <w:tcW w:w="0" w:type="auto"/>
          </w:tcPr>
          <w:p w14:paraId="3FD36E10" w14:textId="77777777" w:rsidR="007F1923" w:rsidRPr="00FE1B60" w:rsidRDefault="007F1923">
            <w:pPr>
              <w:pStyle w:val="Paragraph"/>
              <w:rPr>
                <w:noProof/>
              </w:rPr>
            </w:pPr>
            <w:r w:rsidRPr="00FE1B60">
              <w:rPr>
                <w:noProof/>
              </w:rPr>
              <w:t>0.7632</w:t>
            </w:r>
          </w:p>
        </w:tc>
        <w:tc>
          <w:tcPr>
            <w:tcW w:w="0" w:type="auto"/>
          </w:tcPr>
          <w:p w14:paraId="2D324324" w14:textId="77777777" w:rsidR="007F1923" w:rsidRPr="00FE1B60" w:rsidRDefault="007F1923">
            <w:pPr>
              <w:pStyle w:val="Paragraph"/>
              <w:jc w:val="right"/>
              <w:rPr>
                <w:noProof/>
              </w:rPr>
            </w:pPr>
            <w:r w:rsidRPr="00FE1B60">
              <w:rPr>
                <w:noProof/>
              </w:rPr>
              <w:t>ex 2924 29 70</w:t>
            </w:r>
          </w:p>
        </w:tc>
        <w:tc>
          <w:tcPr>
            <w:tcW w:w="0" w:type="auto"/>
          </w:tcPr>
          <w:p w14:paraId="7C46820F" w14:textId="77777777" w:rsidR="007F1923" w:rsidRPr="00FE1B60" w:rsidRDefault="007F1923">
            <w:pPr>
              <w:pStyle w:val="Paragraph"/>
              <w:jc w:val="center"/>
              <w:rPr>
                <w:noProof/>
              </w:rPr>
            </w:pPr>
            <w:r w:rsidRPr="00FE1B60">
              <w:rPr>
                <w:noProof/>
              </w:rPr>
              <w:t>67</w:t>
            </w:r>
          </w:p>
        </w:tc>
        <w:tc>
          <w:tcPr>
            <w:tcW w:w="0" w:type="auto"/>
          </w:tcPr>
          <w:p w14:paraId="37F86C51" w14:textId="77777777" w:rsidR="007F1923" w:rsidRPr="00FE1B60" w:rsidRDefault="007F1923">
            <w:pPr>
              <w:pStyle w:val="Paragraph"/>
              <w:rPr>
                <w:noProof/>
              </w:rPr>
            </w:pPr>
            <w:r w:rsidRPr="00FE1B60">
              <w:rPr>
                <w:noProof/>
              </w:rPr>
              <w:t>N,N’-(2,5-Diklór-1,4-fenilén)-bisz[3-oxobutiramid] (CAS RN 42487-09-2)</w:t>
            </w:r>
          </w:p>
        </w:tc>
        <w:tc>
          <w:tcPr>
            <w:tcW w:w="0" w:type="auto"/>
          </w:tcPr>
          <w:p w14:paraId="5060246F" w14:textId="77777777" w:rsidR="007F1923" w:rsidRPr="00FE1B60" w:rsidRDefault="007F1923">
            <w:pPr>
              <w:pStyle w:val="Paragraph"/>
              <w:rPr>
                <w:noProof/>
              </w:rPr>
            </w:pPr>
            <w:r w:rsidRPr="00FE1B60">
              <w:rPr>
                <w:noProof/>
              </w:rPr>
              <w:t>0 %</w:t>
            </w:r>
          </w:p>
        </w:tc>
        <w:tc>
          <w:tcPr>
            <w:tcW w:w="0" w:type="auto"/>
          </w:tcPr>
          <w:p w14:paraId="13629B55" w14:textId="77777777" w:rsidR="007F1923" w:rsidRPr="00FE1B60" w:rsidRDefault="007F1923">
            <w:pPr>
              <w:pStyle w:val="Paragraph"/>
              <w:rPr>
                <w:noProof/>
              </w:rPr>
            </w:pPr>
            <w:r w:rsidRPr="00FE1B60">
              <w:rPr>
                <w:noProof/>
              </w:rPr>
              <w:t>-</w:t>
            </w:r>
          </w:p>
        </w:tc>
        <w:tc>
          <w:tcPr>
            <w:tcW w:w="0" w:type="auto"/>
          </w:tcPr>
          <w:p w14:paraId="48EDB9A9" w14:textId="77777777" w:rsidR="007F1923" w:rsidRPr="00FE1B60" w:rsidRDefault="007F1923">
            <w:pPr>
              <w:pStyle w:val="Paragraph"/>
              <w:rPr>
                <w:noProof/>
              </w:rPr>
            </w:pPr>
            <w:r w:rsidRPr="00FE1B60">
              <w:rPr>
                <w:noProof/>
              </w:rPr>
              <w:t>2023.12.31</w:t>
            </w:r>
          </w:p>
        </w:tc>
      </w:tr>
      <w:tr w:rsidR="007F1923" w:rsidRPr="00FE1B60" w14:paraId="4AA35734" w14:textId="77777777">
        <w:trPr>
          <w:cantSplit/>
        </w:trPr>
        <w:tc>
          <w:tcPr>
            <w:tcW w:w="0" w:type="auto"/>
          </w:tcPr>
          <w:p w14:paraId="6DC38AA1" w14:textId="77777777" w:rsidR="007F1923" w:rsidRPr="00FE1B60" w:rsidRDefault="007F1923">
            <w:pPr>
              <w:pStyle w:val="Paragraph"/>
              <w:rPr>
                <w:noProof/>
              </w:rPr>
            </w:pPr>
            <w:r w:rsidRPr="00FE1B60">
              <w:rPr>
                <w:noProof/>
              </w:rPr>
              <w:t>0.7582</w:t>
            </w:r>
          </w:p>
        </w:tc>
        <w:tc>
          <w:tcPr>
            <w:tcW w:w="0" w:type="auto"/>
          </w:tcPr>
          <w:p w14:paraId="01AA40F9" w14:textId="77777777" w:rsidR="007F1923" w:rsidRPr="00FE1B60" w:rsidRDefault="007F1923">
            <w:pPr>
              <w:pStyle w:val="Paragraph"/>
              <w:jc w:val="right"/>
              <w:rPr>
                <w:noProof/>
              </w:rPr>
            </w:pPr>
            <w:r w:rsidRPr="00FE1B60">
              <w:rPr>
                <w:noProof/>
              </w:rPr>
              <w:t>ex 2924 29 70</w:t>
            </w:r>
          </w:p>
        </w:tc>
        <w:tc>
          <w:tcPr>
            <w:tcW w:w="0" w:type="auto"/>
          </w:tcPr>
          <w:p w14:paraId="7B8B34F2" w14:textId="77777777" w:rsidR="007F1923" w:rsidRPr="00FE1B60" w:rsidRDefault="007F1923">
            <w:pPr>
              <w:pStyle w:val="Paragraph"/>
              <w:jc w:val="center"/>
              <w:rPr>
                <w:noProof/>
              </w:rPr>
            </w:pPr>
            <w:r w:rsidRPr="00FE1B60">
              <w:rPr>
                <w:noProof/>
              </w:rPr>
              <w:t>70</w:t>
            </w:r>
          </w:p>
        </w:tc>
        <w:tc>
          <w:tcPr>
            <w:tcW w:w="0" w:type="auto"/>
          </w:tcPr>
          <w:p w14:paraId="267B135D" w14:textId="77777777" w:rsidR="007F1923" w:rsidRPr="00FE1B60" w:rsidRDefault="007F1923">
            <w:pPr>
              <w:pStyle w:val="Paragraph"/>
              <w:rPr>
                <w:noProof/>
              </w:rPr>
            </w:pPr>
            <w:r w:rsidRPr="00FE1B60">
              <w:rPr>
                <w:noProof/>
              </w:rPr>
              <w:t>N-[(benziloxi)karbonil]glicil-N-[(2S)-1-{4-[(terc-butoxikarbonil)oxi]fenil}-3-hidroxipropán-2-il]-L-alaninamid</w:t>
            </w:r>
          </w:p>
        </w:tc>
        <w:tc>
          <w:tcPr>
            <w:tcW w:w="0" w:type="auto"/>
          </w:tcPr>
          <w:p w14:paraId="5AA2A7EE" w14:textId="77777777" w:rsidR="007F1923" w:rsidRPr="00FE1B60" w:rsidRDefault="007F1923">
            <w:pPr>
              <w:pStyle w:val="Paragraph"/>
              <w:rPr>
                <w:noProof/>
              </w:rPr>
            </w:pPr>
            <w:r w:rsidRPr="00FE1B60">
              <w:rPr>
                <w:noProof/>
              </w:rPr>
              <w:t>0 %</w:t>
            </w:r>
          </w:p>
        </w:tc>
        <w:tc>
          <w:tcPr>
            <w:tcW w:w="0" w:type="auto"/>
          </w:tcPr>
          <w:p w14:paraId="2D114ACD" w14:textId="77777777" w:rsidR="007F1923" w:rsidRPr="00FE1B60" w:rsidRDefault="007F1923">
            <w:pPr>
              <w:pStyle w:val="Paragraph"/>
              <w:rPr>
                <w:noProof/>
              </w:rPr>
            </w:pPr>
            <w:r w:rsidRPr="00FE1B60">
              <w:rPr>
                <w:noProof/>
              </w:rPr>
              <w:t>-</w:t>
            </w:r>
          </w:p>
        </w:tc>
        <w:tc>
          <w:tcPr>
            <w:tcW w:w="0" w:type="auto"/>
          </w:tcPr>
          <w:p w14:paraId="0B6F5F2F" w14:textId="77777777" w:rsidR="007F1923" w:rsidRPr="00FE1B60" w:rsidRDefault="007F1923">
            <w:pPr>
              <w:pStyle w:val="Paragraph"/>
              <w:rPr>
                <w:noProof/>
              </w:rPr>
            </w:pPr>
            <w:r w:rsidRPr="00FE1B60">
              <w:rPr>
                <w:noProof/>
              </w:rPr>
              <w:t>2023.12.31</w:t>
            </w:r>
          </w:p>
        </w:tc>
      </w:tr>
      <w:tr w:rsidR="007F1923" w:rsidRPr="00FE1B60" w14:paraId="0CB6E790" w14:textId="77777777">
        <w:trPr>
          <w:cantSplit/>
        </w:trPr>
        <w:tc>
          <w:tcPr>
            <w:tcW w:w="0" w:type="auto"/>
          </w:tcPr>
          <w:p w14:paraId="77554A84" w14:textId="77777777" w:rsidR="007F1923" w:rsidRPr="00FE1B60" w:rsidRDefault="007F1923">
            <w:pPr>
              <w:pStyle w:val="Paragraph"/>
              <w:rPr>
                <w:noProof/>
              </w:rPr>
            </w:pPr>
            <w:r w:rsidRPr="00FE1B60">
              <w:rPr>
                <w:noProof/>
              </w:rPr>
              <w:t>0.6480</w:t>
            </w:r>
          </w:p>
        </w:tc>
        <w:tc>
          <w:tcPr>
            <w:tcW w:w="0" w:type="auto"/>
          </w:tcPr>
          <w:p w14:paraId="1E18A7FC" w14:textId="77777777" w:rsidR="007F1923" w:rsidRPr="00FE1B60" w:rsidRDefault="007F1923">
            <w:pPr>
              <w:pStyle w:val="Paragraph"/>
              <w:jc w:val="right"/>
              <w:rPr>
                <w:noProof/>
              </w:rPr>
            </w:pPr>
            <w:r w:rsidRPr="00FE1B60">
              <w:rPr>
                <w:noProof/>
              </w:rPr>
              <w:t>ex 2924 29 70</w:t>
            </w:r>
          </w:p>
        </w:tc>
        <w:tc>
          <w:tcPr>
            <w:tcW w:w="0" w:type="auto"/>
          </w:tcPr>
          <w:p w14:paraId="32F1361B" w14:textId="77777777" w:rsidR="007F1923" w:rsidRPr="00FE1B60" w:rsidRDefault="007F1923">
            <w:pPr>
              <w:pStyle w:val="Paragraph"/>
              <w:jc w:val="center"/>
              <w:rPr>
                <w:noProof/>
              </w:rPr>
            </w:pPr>
            <w:r w:rsidRPr="00FE1B60">
              <w:rPr>
                <w:noProof/>
              </w:rPr>
              <w:t>73</w:t>
            </w:r>
          </w:p>
        </w:tc>
        <w:tc>
          <w:tcPr>
            <w:tcW w:w="0" w:type="auto"/>
          </w:tcPr>
          <w:p w14:paraId="6AB56F31" w14:textId="77777777" w:rsidR="007F1923" w:rsidRPr="00FE1B60" w:rsidRDefault="007F1923">
            <w:pPr>
              <w:pStyle w:val="Paragraph"/>
              <w:rPr>
                <w:noProof/>
              </w:rPr>
            </w:pPr>
            <w:r w:rsidRPr="00FE1B60">
              <w:rPr>
                <w:noProof/>
              </w:rPr>
              <w:t>Napropamid (ISO) (CAS RN 15299-99-7)</w:t>
            </w:r>
          </w:p>
        </w:tc>
        <w:tc>
          <w:tcPr>
            <w:tcW w:w="0" w:type="auto"/>
          </w:tcPr>
          <w:p w14:paraId="4D778C48" w14:textId="77777777" w:rsidR="007F1923" w:rsidRPr="00FE1B60" w:rsidRDefault="007F1923">
            <w:pPr>
              <w:pStyle w:val="Paragraph"/>
              <w:rPr>
                <w:noProof/>
              </w:rPr>
            </w:pPr>
            <w:r w:rsidRPr="00FE1B60">
              <w:rPr>
                <w:noProof/>
              </w:rPr>
              <w:t>0 %</w:t>
            </w:r>
          </w:p>
        </w:tc>
        <w:tc>
          <w:tcPr>
            <w:tcW w:w="0" w:type="auto"/>
          </w:tcPr>
          <w:p w14:paraId="7E4D8C0E" w14:textId="77777777" w:rsidR="007F1923" w:rsidRPr="00FE1B60" w:rsidRDefault="007F1923">
            <w:pPr>
              <w:pStyle w:val="Paragraph"/>
              <w:rPr>
                <w:noProof/>
              </w:rPr>
            </w:pPr>
            <w:r w:rsidRPr="00FE1B60">
              <w:rPr>
                <w:noProof/>
              </w:rPr>
              <w:t>-</w:t>
            </w:r>
          </w:p>
        </w:tc>
        <w:tc>
          <w:tcPr>
            <w:tcW w:w="0" w:type="auto"/>
          </w:tcPr>
          <w:p w14:paraId="0002F67E" w14:textId="77777777" w:rsidR="007F1923" w:rsidRPr="00FE1B60" w:rsidRDefault="007F1923">
            <w:pPr>
              <w:pStyle w:val="Paragraph"/>
              <w:rPr>
                <w:noProof/>
              </w:rPr>
            </w:pPr>
            <w:r w:rsidRPr="00FE1B60">
              <w:rPr>
                <w:noProof/>
              </w:rPr>
              <w:t>2024.12.31</w:t>
            </w:r>
          </w:p>
        </w:tc>
      </w:tr>
      <w:tr w:rsidR="007F1923" w:rsidRPr="00FE1B60" w14:paraId="4A41A042" w14:textId="77777777">
        <w:trPr>
          <w:cantSplit/>
        </w:trPr>
        <w:tc>
          <w:tcPr>
            <w:tcW w:w="0" w:type="auto"/>
          </w:tcPr>
          <w:p w14:paraId="5FDE4419" w14:textId="77777777" w:rsidR="007F1923" w:rsidRPr="00FE1B60" w:rsidRDefault="007F1923">
            <w:pPr>
              <w:pStyle w:val="Paragraph"/>
              <w:rPr>
                <w:noProof/>
              </w:rPr>
            </w:pPr>
            <w:r w:rsidRPr="00FE1B60">
              <w:rPr>
                <w:noProof/>
              </w:rPr>
              <w:t>0.2672</w:t>
            </w:r>
          </w:p>
        </w:tc>
        <w:tc>
          <w:tcPr>
            <w:tcW w:w="0" w:type="auto"/>
          </w:tcPr>
          <w:p w14:paraId="6CE75103" w14:textId="77777777" w:rsidR="007F1923" w:rsidRPr="00FE1B60" w:rsidRDefault="007F1923">
            <w:pPr>
              <w:pStyle w:val="Paragraph"/>
              <w:jc w:val="right"/>
              <w:rPr>
                <w:noProof/>
              </w:rPr>
            </w:pPr>
            <w:r w:rsidRPr="00FE1B60">
              <w:rPr>
                <w:noProof/>
              </w:rPr>
              <w:t>ex 2924 29 70</w:t>
            </w:r>
          </w:p>
        </w:tc>
        <w:tc>
          <w:tcPr>
            <w:tcW w:w="0" w:type="auto"/>
          </w:tcPr>
          <w:p w14:paraId="011BD056" w14:textId="77777777" w:rsidR="007F1923" w:rsidRPr="00FE1B60" w:rsidRDefault="007F1923">
            <w:pPr>
              <w:pStyle w:val="Paragraph"/>
              <w:jc w:val="center"/>
              <w:rPr>
                <w:noProof/>
              </w:rPr>
            </w:pPr>
            <w:r w:rsidRPr="00FE1B60">
              <w:rPr>
                <w:noProof/>
              </w:rPr>
              <w:t>75</w:t>
            </w:r>
          </w:p>
        </w:tc>
        <w:tc>
          <w:tcPr>
            <w:tcW w:w="0" w:type="auto"/>
          </w:tcPr>
          <w:p w14:paraId="23142A9E" w14:textId="77777777" w:rsidR="007F1923" w:rsidRPr="00FE1B60" w:rsidRDefault="007F1923">
            <w:pPr>
              <w:pStyle w:val="Paragraph"/>
              <w:rPr>
                <w:noProof/>
              </w:rPr>
            </w:pPr>
            <w:r w:rsidRPr="00FE1B60">
              <w:rPr>
                <w:noProof/>
              </w:rPr>
              <w:t>3-Amino-</w:t>
            </w:r>
            <w:r w:rsidRPr="00FE1B60">
              <w:rPr>
                <w:i/>
                <w:iCs/>
                <w:noProof/>
              </w:rPr>
              <w:t>p</w:t>
            </w:r>
            <w:r w:rsidRPr="00FE1B60">
              <w:rPr>
                <w:noProof/>
              </w:rPr>
              <w:t>-ánizsanilid (CAS RN 120-35-4)</w:t>
            </w:r>
          </w:p>
        </w:tc>
        <w:tc>
          <w:tcPr>
            <w:tcW w:w="0" w:type="auto"/>
          </w:tcPr>
          <w:p w14:paraId="57B3ABCA" w14:textId="77777777" w:rsidR="007F1923" w:rsidRPr="00FE1B60" w:rsidRDefault="007F1923">
            <w:pPr>
              <w:pStyle w:val="Paragraph"/>
              <w:rPr>
                <w:noProof/>
              </w:rPr>
            </w:pPr>
            <w:r w:rsidRPr="00FE1B60">
              <w:rPr>
                <w:noProof/>
              </w:rPr>
              <w:t>0 %</w:t>
            </w:r>
          </w:p>
        </w:tc>
        <w:tc>
          <w:tcPr>
            <w:tcW w:w="0" w:type="auto"/>
          </w:tcPr>
          <w:p w14:paraId="22D25929" w14:textId="77777777" w:rsidR="007F1923" w:rsidRPr="00FE1B60" w:rsidRDefault="007F1923">
            <w:pPr>
              <w:pStyle w:val="Paragraph"/>
              <w:rPr>
                <w:noProof/>
              </w:rPr>
            </w:pPr>
            <w:r w:rsidRPr="00FE1B60">
              <w:rPr>
                <w:noProof/>
              </w:rPr>
              <w:t>-</w:t>
            </w:r>
          </w:p>
        </w:tc>
        <w:tc>
          <w:tcPr>
            <w:tcW w:w="0" w:type="auto"/>
          </w:tcPr>
          <w:p w14:paraId="7AB343EC" w14:textId="77777777" w:rsidR="007F1923" w:rsidRPr="00FE1B60" w:rsidRDefault="007F1923">
            <w:pPr>
              <w:pStyle w:val="Paragraph"/>
              <w:rPr>
                <w:noProof/>
              </w:rPr>
            </w:pPr>
            <w:r w:rsidRPr="00FE1B60">
              <w:rPr>
                <w:noProof/>
              </w:rPr>
              <w:t>2023.12.31</w:t>
            </w:r>
          </w:p>
        </w:tc>
      </w:tr>
      <w:tr w:rsidR="007F1923" w:rsidRPr="00FE1B60" w14:paraId="1700D375" w14:textId="77777777">
        <w:trPr>
          <w:cantSplit/>
        </w:trPr>
        <w:tc>
          <w:tcPr>
            <w:tcW w:w="0" w:type="auto"/>
          </w:tcPr>
          <w:p w14:paraId="52ADD0A1" w14:textId="77777777" w:rsidR="007F1923" w:rsidRPr="00FE1B60" w:rsidRDefault="007F1923">
            <w:pPr>
              <w:pStyle w:val="Paragraph"/>
              <w:rPr>
                <w:noProof/>
              </w:rPr>
            </w:pPr>
            <w:r w:rsidRPr="00FE1B60">
              <w:rPr>
                <w:noProof/>
              </w:rPr>
              <w:t>0.8060</w:t>
            </w:r>
          </w:p>
        </w:tc>
        <w:tc>
          <w:tcPr>
            <w:tcW w:w="0" w:type="auto"/>
          </w:tcPr>
          <w:p w14:paraId="7129835B" w14:textId="77777777" w:rsidR="007F1923" w:rsidRPr="00FE1B60" w:rsidRDefault="007F1923">
            <w:pPr>
              <w:pStyle w:val="Paragraph"/>
              <w:jc w:val="right"/>
              <w:rPr>
                <w:noProof/>
              </w:rPr>
            </w:pPr>
            <w:r w:rsidRPr="00FE1B60">
              <w:rPr>
                <w:noProof/>
              </w:rPr>
              <w:t>ex 2924 29 70</w:t>
            </w:r>
          </w:p>
        </w:tc>
        <w:tc>
          <w:tcPr>
            <w:tcW w:w="0" w:type="auto"/>
          </w:tcPr>
          <w:p w14:paraId="60A13637" w14:textId="77777777" w:rsidR="007F1923" w:rsidRPr="00FE1B60" w:rsidRDefault="007F1923">
            <w:pPr>
              <w:pStyle w:val="Paragraph"/>
              <w:jc w:val="center"/>
              <w:rPr>
                <w:noProof/>
              </w:rPr>
            </w:pPr>
            <w:r w:rsidRPr="00FE1B60">
              <w:rPr>
                <w:noProof/>
              </w:rPr>
              <w:t>78</w:t>
            </w:r>
          </w:p>
        </w:tc>
        <w:tc>
          <w:tcPr>
            <w:tcW w:w="0" w:type="auto"/>
          </w:tcPr>
          <w:p w14:paraId="23A9B512" w14:textId="77777777" w:rsidR="007F1923" w:rsidRPr="00FE1B60" w:rsidRDefault="007F1923">
            <w:pPr>
              <w:pStyle w:val="Paragraph"/>
              <w:rPr>
                <w:noProof/>
              </w:rPr>
            </w:pPr>
            <w:r w:rsidRPr="00FE1B60">
              <w:rPr>
                <w:noProof/>
              </w:rPr>
              <w:t>5-Amino-3-(4-klórfenil)-5-oxopentánsav (CAS RN 1141-23-7), legalább 98 tömegszázalék tisztaságú</w:t>
            </w:r>
          </w:p>
        </w:tc>
        <w:tc>
          <w:tcPr>
            <w:tcW w:w="0" w:type="auto"/>
          </w:tcPr>
          <w:p w14:paraId="40944C41" w14:textId="77777777" w:rsidR="007F1923" w:rsidRPr="00FE1B60" w:rsidRDefault="007F1923">
            <w:pPr>
              <w:pStyle w:val="Paragraph"/>
              <w:rPr>
                <w:noProof/>
              </w:rPr>
            </w:pPr>
            <w:r w:rsidRPr="00FE1B60">
              <w:rPr>
                <w:noProof/>
              </w:rPr>
              <w:t>0 %</w:t>
            </w:r>
          </w:p>
        </w:tc>
        <w:tc>
          <w:tcPr>
            <w:tcW w:w="0" w:type="auto"/>
          </w:tcPr>
          <w:p w14:paraId="143E35DA" w14:textId="77777777" w:rsidR="007F1923" w:rsidRPr="00FE1B60" w:rsidRDefault="007F1923">
            <w:pPr>
              <w:pStyle w:val="Paragraph"/>
              <w:rPr>
                <w:noProof/>
              </w:rPr>
            </w:pPr>
            <w:r w:rsidRPr="00FE1B60">
              <w:rPr>
                <w:noProof/>
              </w:rPr>
              <w:t>-</w:t>
            </w:r>
          </w:p>
        </w:tc>
        <w:tc>
          <w:tcPr>
            <w:tcW w:w="0" w:type="auto"/>
          </w:tcPr>
          <w:p w14:paraId="31A4B6AD" w14:textId="77777777" w:rsidR="007F1923" w:rsidRPr="00FE1B60" w:rsidRDefault="007F1923">
            <w:pPr>
              <w:pStyle w:val="Paragraph"/>
              <w:rPr>
                <w:noProof/>
              </w:rPr>
            </w:pPr>
            <w:r w:rsidRPr="00FE1B60">
              <w:rPr>
                <w:noProof/>
              </w:rPr>
              <w:t>2025.12.31</w:t>
            </w:r>
          </w:p>
        </w:tc>
      </w:tr>
      <w:tr w:rsidR="007F1923" w:rsidRPr="00FE1B60" w14:paraId="1448A19D" w14:textId="77777777">
        <w:trPr>
          <w:cantSplit/>
        </w:trPr>
        <w:tc>
          <w:tcPr>
            <w:tcW w:w="0" w:type="auto"/>
          </w:tcPr>
          <w:p w14:paraId="15BCE35B" w14:textId="77777777" w:rsidR="007F1923" w:rsidRPr="00FE1B60" w:rsidRDefault="007F1923">
            <w:pPr>
              <w:pStyle w:val="Paragraph"/>
              <w:rPr>
                <w:noProof/>
              </w:rPr>
            </w:pPr>
            <w:r w:rsidRPr="00FE1B60">
              <w:rPr>
                <w:noProof/>
              </w:rPr>
              <w:t>0.2673</w:t>
            </w:r>
          </w:p>
        </w:tc>
        <w:tc>
          <w:tcPr>
            <w:tcW w:w="0" w:type="auto"/>
          </w:tcPr>
          <w:p w14:paraId="0A6AE836" w14:textId="77777777" w:rsidR="007F1923" w:rsidRPr="00FE1B60" w:rsidRDefault="007F1923">
            <w:pPr>
              <w:pStyle w:val="Paragraph"/>
              <w:jc w:val="right"/>
              <w:rPr>
                <w:noProof/>
              </w:rPr>
            </w:pPr>
            <w:r w:rsidRPr="00FE1B60">
              <w:rPr>
                <w:noProof/>
              </w:rPr>
              <w:t>ex 2924 29 70</w:t>
            </w:r>
          </w:p>
        </w:tc>
        <w:tc>
          <w:tcPr>
            <w:tcW w:w="0" w:type="auto"/>
          </w:tcPr>
          <w:p w14:paraId="425B2467" w14:textId="77777777" w:rsidR="007F1923" w:rsidRPr="00FE1B60" w:rsidRDefault="007F1923">
            <w:pPr>
              <w:pStyle w:val="Paragraph"/>
              <w:jc w:val="center"/>
              <w:rPr>
                <w:noProof/>
              </w:rPr>
            </w:pPr>
            <w:r w:rsidRPr="00FE1B60">
              <w:rPr>
                <w:noProof/>
              </w:rPr>
              <w:t>85</w:t>
            </w:r>
          </w:p>
        </w:tc>
        <w:tc>
          <w:tcPr>
            <w:tcW w:w="0" w:type="auto"/>
          </w:tcPr>
          <w:p w14:paraId="3D905384" w14:textId="77777777" w:rsidR="007F1923" w:rsidRPr="00FE1B60" w:rsidRDefault="007F1923">
            <w:pPr>
              <w:pStyle w:val="Paragraph"/>
              <w:rPr>
                <w:noProof/>
              </w:rPr>
            </w:pPr>
            <w:r w:rsidRPr="00FE1B60">
              <w:rPr>
                <w:i/>
                <w:iCs/>
                <w:noProof/>
              </w:rPr>
              <w:t>p</w:t>
            </w:r>
            <w:r w:rsidRPr="00FE1B60">
              <w:rPr>
                <w:noProof/>
              </w:rPr>
              <w:t>-Amino-benzamid (CAS RN 2835-68-9)</w:t>
            </w:r>
          </w:p>
        </w:tc>
        <w:tc>
          <w:tcPr>
            <w:tcW w:w="0" w:type="auto"/>
          </w:tcPr>
          <w:p w14:paraId="64E0CF75" w14:textId="77777777" w:rsidR="007F1923" w:rsidRPr="00FE1B60" w:rsidRDefault="007F1923">
            <w:pPr>
              <w:pStyle w:val="Paragraph"/>
              <w:rPr>
                <w:noProof/>
              </w:rPr>
            </w:pPr>
            <w:r w:rsidRPr="00FE1B60">
              <w:rPr>
                <w:noProof/>
              </w:rPr>
              <w:t>0 %</w:t>
            </w:r>
          </w:p>
        </w:tc>
        <w:tc>
          <w:tcPr>
            <w:tcW w:w="0" w:type="auto"/>
          </w:tcPr>
          <w:p w14:paraId="1F83B9E9" w14:textId="77777777" w:rsidR="007F1923" w:rsidRPr="00FE1B60" w:rsidRDefault="007F1923">
            <w:pPr>
              <w:pStyle w:val="Paragraph"/>
              <w:rPr>
                <w:noProof/>
              </w:rPr>
            </w:pPr>
            <w:r w:rsidRPr="00FE1B60">
              <w:rPr>
                <w:noProof/>
              </w:rPr>
              <w:t>-</w:t>
            </w:r>
          </w:p>
        </w:tc>
        <w:tc>
          <w:tcPr>
            <w:tcW w:w="0" w:type="auto"/>
          </w:tcPr>
          <w:p w14:paraId="1B7FE388" w14:textId="77777777" w:rsidR="007F1923" w:rsidRPr="00FE1B60" w:rsidRDefault="007F1923">
            <w:pPr>
              <w:pStyle w:val="Paragraph"/>
              <w:rPr>
                <w:noProof/>
              </w:rPr>
            </w:pPr>
            <w:r w:rsidRPr="00FE1B60">
              <w:rPr>
                <w:noProof/>
              </w:rPr>
              <w:t>2023.12.31</w:t>
            </w:r>
          </w:p>
        </w:tc>
      </w:tr>
      <w:tr w:rsidR="007F1923" w:rsidRPr="00FE1B60" w14:paraId="7E7FBEED" w14:textId="77777777">
        <w:trPr>
          <w:cantSplit/>
        </w:trPr>
        <w:tc>
          <w:tcPr>
            <w:tcW w:w="0" w:type="auto"/>
          </w:tcPr>
          <w:p w14:paraId="416CC945" w14:textId="77777777" w:rsidR="007F1923" w:rsidRPr="00FE1B60" w:rsidRDefault="007F1923">
            <w:pPr>
              <w:pStyle w:val="Paragraph"/>
              <w:rPr>
                <w:noProof/>
              </w:rPr>
            </w:pPr>
            <w:r w:rsidRPr="00FE1B60">
              <w:rPr>
                <w:noProof/>
              </w:rPr>
              <w:t>0.4257</w:t>
            </w:r>
          </w:p>
        </w:tc>
        <w:tc>
          <w:tcPr>
            <w:tcW w:w="0" w:type="auto"/>
          </w:tcPr>
          <w:p w14:paraId="05722F9E" w14:textId="77777777" w:rsidR="007F1923" w:rsidRPr="00FE1B60" w:rsidRDefault="007F1923">
            <w:pPr>
              <w:pStyle w:val="Paragraph"/>
              <w:jc w:val="right"/>
              <w:rPr>
                <w:noProof/>
              </w:rPr>
            </w:pPr>
            <w:r w:rsidRPr="00FE1B60">
              <w:rPr>
                <w:noProof/>
              </w:rPr>
              <w:t>ex 2924 29 70</w:t>
            </w:r>
          </w:p>
        </w:tc>
        <w:tc>
          <w:tcPr>
            <w:tcW w:w="0" w:type="auto"/>
          </w:tcPr>
          <w:p w14:paraId="089961D2" w14:textId="77777777" w:rsidR="007F1923" w:rsidRPr="00FE1B60" w:rsidRDefault="007F1923">
            <w:pPr>
              <w:pStyle w:val="Paragraph"/>
              <w:jc w:val="center"/>
              <w:rPr>
                <w:noProof/>
              </w:rPr>
            </w:pPr>
            <w:r w:rsidRPr="00FE1B60">
              <w:rPr>
                <w:noProof/>
              </w:rPr>
              <w:t>86</w:t>
            </w:r>
          </w:p>
        </w:tc>
        <w:tc>
          <w:tcPr>
            <w:tcW w:w="0" w:type="auto"/>
          </w:tcPr>
          <w:p w14:paraId="7F4A6936" w14:textId="77777777" w:rsidR="007F1923" w:rsidRPr="00FE1B60" w:rsidRDefault="007F1923">
            <w:pPr>
              <w:pStyle w:val="Paragraph"/>
              <w:rPr>
                <w:noProof/>
              </w:rPr>
            </w:pPr>
            <w:r w:rsidRPr="00FE1B60">
              <w:rPr>
                <w:noProof/>
              </w:rPr>
              <w:t>Antranilamid (CAS RN 88-68-6), legalább 99,5 tömegszázalék tisztaságú</w:t>
            </w:r>
          </w:p>
        </w:tc>
        <w:tc>
          <w:tcPr>
            <w:tcW w:w="0" w:type="auto"/>
          </w:tcPr>
          <w:p w14:paraId="64B33819" w14:textId="77777777" w:rsidR="007F1923" w:rsidRPr="00FE1B60" w:rsidRDefault="007F1923">
            <w:pPr>
              <w:pStyle w:val="Paragraph"/>
              <w:rPr>
                <w:noProof/>
              </w:rPr>
            </w:pPr>
            <w:r w:rsidRPr="00FE1B60">
              <w:rPr>
                <w:noProof/>
              </w:rPr>
              <w:t>0 %</w:t>
            </w:r>
          </w:p>
        </w:tc>
        <w:tc>
          <w:tcPr>
            <w:tcW w:w="0" w:type="auto"/>
          </w:tcPr>
          <w:p w14:paraId="4A7BFE1C" w14:textId="77777777" w:rsidR="007F1923" w:rsidRPr="00FE1B60" w:rsidRDefault="007F1923">
            <w:pPr>
              <w:pStyle w:val="Paragraph"/>
              <w:rPr>
                <w:noProof/>
              </w:rPr>
            </w:pPr>
            <w:r w:rsidRPr="00FE1B60">
              <w:rPr>
                <w:noProof/>
              </w:rPr>
              <w:t>-</w:t>
            </w:r>
          </w:p>
        </w:tc>
        <w:tc>
          <w:tcPr>
            <w:tcW w:w="0" w:type="auto"/>
          </w:tcPr>
          <w:p w14:paraId="11D048A6" w14:textId="77777777" w:rsidR="007F1923" w:rsidRPr="00FE1B60" w:rsidRDefault="007F1923">
            <w:pPr>
              <w:pStyle w:val="Paragraph"/>
              <w:rPr>
                <w:noProof/>
              </w:rPr>
            </w:pPr>
            <w:r w:rsidRPr="00FE1B60">
              <w:rPr>
                <w:noProof/>
              </w:rPr>
              <w:t>2022.12.31</w:t>
            </w:r>
          </w:p>
        </w:tc>
      </w:tr>
      <w:tr w:rsidR="007F1923" w:rsidRPr="00FE1B60" w14:paraId="429650DD" w14:textId="77777777">
        <w:trPr>
          <w:cantSplit/>
        </w:trPr>
        <w:tc>
          <w:tcPr>
            <w:tcW w:w="0" w:type="auto"/>
          </w:tcPr>
          <w:p w14:paraId="05CC73E6" w14:textId="77777777" w:rsidR="007F1923" w:rsidRPr="00FE1B60" w:rsidRDefault="007F1923">
            <w:pPr>
              <w:pStyle w:val="Paragraph"/>
              <w:rPr>
                <w:noProof/>
              </w:rPr>
            </w:pPr>
            <w:r w:rsidRPr="00FE1B60">
              <w:rPr>
                <w:noProof/>
              </w:rPr>
              <w:t>0.4495</w:t>
            </w:r>
          </w:p>
        </w:tc>
        <w:tc>
          <w:tcPr>
            <w:tcW w:w="0" w:type="auto"/>
          </w:tcPr>
          <w:p w14:paraId="0F870451" w14:textId="77777777" w:rsidR="007F1923" w:rsidRPr="00FE1B60" w:rsidRDefault="007F1923">
            <w:pPr>
              <w:pStyle w:val="Paragraph"/>
              <w:jc w:val="right"/>
              <w:rPr>
                <w:noProof/>
              </w:rPr>
            </w:pPr>
            <w:r w:rsidRPr="00FE1B60">
              <w:rPr>
                <w:noProof/>
              </w:rPr>
              <w:t>ex 2924 29 70</w:t>
            </w:r>
          </w:p>
        </w:tc>
        <w:tc>
          <w:tcPr>
            <w:tcW w:w="0" w:type="auto"/>
          </w:tcPr>
          <w:p w14:paraId="49BD4F06" w14:textId="77777777" w:rsidR="007F1923" w:rsidRPr="00FE1B60" w:rsidRDefault="007F1923">
            <w:pPr>
              <w:pStyle w:val="Paragraph"/>
              <w:jc w:val="center"/>
              <w:rPr>
                <w:noProof/>
              </w:rPr>
            </w:pPr>
            <w:r w:rsidRPr="00FE1B60">
              <w:rPr>
                <w:noProof/>
              </w:rPr>
              <w:t>88</w:t>
            </w:r>
          </w:p>
        </w:tc>
        <w:tc>
          <w:tcPr>
            <w:tcW w:w="0" w:type="auto"/>
          </w:tcPr>
          <w:p w14:paraId="7E8D6A79" w14:textId="77777777" w:rsidR="007F1923" w:rsidRPr="00FE1B60" w:rsidRDefault="007F1923">
            <w:pPr>
              <w:pStyle w:val="Paragraph"/>
              <w:rPr>
                <w:noProof/>
              </w:rPr>
            </w:pPr>
            <w:r w:rsidRPr="00FE1B60">
              <w:rPr>
                <w:noProof/>
              </w:rPr>
              <w:t>5’-Klór-3-hidroxi-2’-metil-2-naftanilid (CAS RN 135-63-7)</w:t>
            </w:r>
          </w:p>
        </w:tc>
        <w:tc>
          <w:tcPr>
            <w:tcW w:w="0" w:type="auto"/>
          </w:tcPr>
          <w:p w14:paraId="123AA73C" w14:textId="77777777" w:rsidR="007F1923" w:rsidRPr="00FE1B60" w:rsidRDefault="007F1923">
            <w:pPr>
              <w:pStyle w:val="Paragraph"/>
              <w:rPr>
                <w:noProof/>
              </w:rPr>
            </w:pPr>
            <w:r w:rsidRPr="00FE1B60">
              <w:rPr>
                <w:noProof/>
              </w:rPr>
              <w:t>0 %</w:t>
            </w:r>
          </w:p>
        </w:tc>
        <w:tc>
          <w:tcPr>
            <w:tcW w:w="0" w:type="auto"/>
          </w:tcPr>
          <w:p w14:paraId="6F2E6543" w14:textId="77777777" w:rsidR="007F1923" w:rsidRPr="00FE1B60" w:rsidRDefault="007F1923">
            <w:pPr>
              <w:pStyle w:val="Paragraph"/>
              <w:rPr>
                <w:noProof/>
              </w:rPr>
            </w:pPr>
            <w:r w:rsidRPr="00FE1B60">
              <w:rPr>
                <w:noProof/>
              </w:rPr>
              <w:t>-</w:t>
            </w:r>
          </w:p>
        </w:tc>
        <w:tc>
          <w:tcPr>
            <w:tcW w:w="0" w:type="auto"/>
          </w:tcPr>
          <w:p w14:paraId="61EFAB95" w14:textId="77777777" w:rsidR="007F1923" w:rsidRPr="00FE1B60" w:rsidRDefault="007F1923">
            <w:pPr>
              <w:pStyle w:val="Paragraph"/>
              <w:rPr>
                <w:noProof/>
              </w:rPr>
            </w:pPr>
            <w:r w:rsidRPr="00FE1B60">
              <w:rPr>
                <w:noProof/>
              </w:rPr>
              <w:t>2023.12.31</w:t>
            </w:r>
          </w:p>
        </w:tc>
      </w:tr>
      <w:tr w:rsidR="007F1923" w:rsidRPr="00FE1B60" w14:paraId="5C9919E1" w14:textId="77777777">
        <w:trPr>
          <w:cantSplit/>
        </w:trPr>
        <w:tc>
          <w:tcPr>
            <w:tcW w:w="0" w:type="auto"/>
          </w:tcPr>
          <w:p w14:paraId="1BA9110B" w14:textId="77777777" w:rsidR="007F1923" w:rsidRPr="00FE1B60" w:rsidRDefault="007F1923">
            <w:pPr>
              <w:pStyle w:val="Paragraph"/>
              <w:rPr>
                <w:noProof/>
              </w:rPr>
            </w:pPr>
            <w:r w:rsidRPr="00FE1B60">
              <w:rPr>
                <w:noProof/>
              </w:rPr>
              <w:t>0.4493</w:t>
            </w:r>
          </w:p>
        </w:tc>
        <w:tc>
          <w:tcPr>
            <w:tcW w:w="0" w:type="auto"/>
          </w:tcPr>
          <w:p w14:paraId="3FFF95E8" w14:textId="77777777" w:rsidR="007F1923" w:rsidRPr="00FE1B60" w:rsidRDefault="007F1923">
            <w:pPr>
              <w:pStyle w:val="Paragraph"/>
              <w:jc w:val="right"/>
              <w:rPr>
                <w:noProof/>
              </w:rPr>
            </w:pPr>
            <w:r w:rsidRPr="00FE1B60">
              <w:rPr>
                <w:noProof/>
              </w:rPr>
              <w:t>ex 2924 29 70</w:t>
            </w:r>
          </w:p>
        </w:tc>
        <w:tc>
          <w:tcPr>
            <w:tcW w:w="0" w:type="auto"/>
          </w:tcPr>
          <w:p w14:paraId="4B26C6FD" w14:textId="77777777" w:rsidR="007F1923" w:rsidRPr="00FE1B60" w:rsidRDefault="007F1923">
            <w:pPr>
              <w:pStyle w:val="Paragraph"/>
              <w:jc w:val="center"/>
              <w:rPr>
                <w:noProof/>
              </w:rPr>
            </w:pPr>
            <w:r w:rsidRPr="00FE1B60">
              <w:rPr>
                <w:noProof/>
              </w:rPr>
              <w:t>89</w:t>
            </w:r>
          </w:p>
        </w:tc>
        <w:tc>
          <w:tcPr>
            <w:tcW w:w="0" w:type="auto"/>
          </w:tcPr>
          <w:p w14:paraId="29ACAC5B" w14:textId="77777777" w:rsidR="007F1923" w:rsidRPr="00FE1B60" w:rsidRDefault="007F1923">
            <w:pPr>
              <w:pStyle w:val="Paragraph"/>
              <w:rPr>
                <w:noProof/>
              </w:rPr>
            </w:pPr>
            <w:r w:rsidRPr="00FE1B60">
              <w:rPr>
                <w:noProof/>
              </w:rPr>
              <w:t>Flutolanil (ISO) (CAS RN 66332-96-5)</w:t>
            </w:r>
          </w:p>
        </w:tc>
        <w:tc>
          <w:tcPr>
            <w:tcW w:w="0" w:type="auto"/>
          </w:tcPr>
          <w:p w14:paraId="605CEDBB" w14:textId="77777777" w:rsidR="007F1923" w:rsidRPr="00FE1B60" w:rsidRDefault="007F1923">
            <w:pPr>
              <w:pStyle w:val="Paragraph"/>
              <w:rPr>
                <w:noProof/>
              </w:rPr>
            </w:pPr>
            <w:r w:rsidRPr="00FE1B60">
              <w:rPr>
                <w:noProof/>
              </w:rPr>
              <w:t>0 %</w:t>
            </w:r>
          </w:p>
        </w:tc>
        <w:tc>
          <w:tcPr>
            <w:tcW w:w="0" w:type="auto"/>
          </w:tcPr>
          <w:p w14:paraId="6819147E" w14:textId="77777777" w:rsidR="007F1923" w:rsidRPr="00FE1B60" w:rsidRDefault="007F1923">
            <w:pPr>
              <w:pStyle w:val="Paragraph"/>
              <w:rPr>
                <w:noProof/>
              </w:rPr>
            </w:pPr>
            <w:r w:rsidRPr="00FE1B60">
              <w:rPr>
                <w:noProof/>
              </w:rPr>
              <w:t>-</w:t>
            </w:r>
          </w:p>
        </w:tc>
        <w:tc>
          <w:tcPr>
            <w:tcW w:w="0" w:type="auto"/>
          </w:tcPr>
          <w:p w14:paraId="253425C1" w14:textId="77777777" w:rsidR="007F1923" w:rsidRPr="00FE1B60" w:rsidRDefault="007F1923">
            <w:pPr>
              <w:pStyle w:val="Paragraph"/>
              <w:rPr>
                <w:noProof/>
              </w:rPr>
            </w:pPr>
            <w:r w:rsidRPr="00FE1B60">
              <w:rPr>
                <w:noProof/>
              </w:rPr>
              <w:t>2023.12.31</w:t>
            </w:r>
          </w:p>
        </w:tc>
      </w:tr>
      <w:tr w:rsidR="007F1923" w:rsidRPr="00FE1B60" w14:paraId="73322D39" w14:textId="77777777">
        <w:trPr>
          <w:cantSplit/>
        </w:trPr>
        <w:tc>
          <w:tcPr>
            <w:tcW w:w="0" w:type="auto"/>
          </w:tcPr>
          <w:p w14:paraId="7882B27D" w14:textId="77777777" w:rsidR="007F1923" w:rsidRPr="00FE1B60" w:rsidRDefault="007F1923">
            <w:pPr>
              <w:pStyle w:val="Paragraph"/>
              <w:rPr>
                <w:noProof/>
              </w:rPr>
            </w:pPr>
            <w:r w:rsidRPr="00FE1B60">
              <w:rPr>
                <w:noProof/>
              </w:rPr>
              <w:t>0.3690</w:t>
            </w:r>
          </w:p>
        </w:tc>
        <w:tc>
          <w:tcPr>
            <w:tcW w:w="0" w:type="auto"/>
          </w:tcPr>
          <w:p w14:paraId="490658E0" w14:textId="77777777" w:rsidR="007F1923" w:rsidRPr="00FE1B60" w:rsidRDefault="007F1923">
            <w:pPr>
              <w:pStyle w:val="Paragraph"/>
              <w:jc w:val="right"/>
              <w:rPr>
                <w:noProof/>
              </w:rPr>
            </w:pPr>
            <w:r w:rsidRPr="00FE1B60">
              <w:rPr>
                <w:noProof/>
              </w:rPr>
              <w:t>ex 2924 29 70</w:t>
            </w:r>
          </w:p>
        </w:tc>
        <w:tc>
          <w:tcPr>
            <w:tcW w:w="0" w:type="auto"/>
          </w:tcPr>
          <w:p w14:paraId="138C5FC5" w14:textId="77777777" w:rsidR="007F1923" w:rsidRPr="00FE1B60" w:rsidRDefault="007F1923">
            <w:pPr>
              <w:pStyle w:val="Paragraph"/>
              <w:jc w:val="center"/>
              <w:rPr>
                <w:noProof/>
              </w:rPr>
            </w:pPr>
            <w:r w:rsidRPr="00FE1B60">
              <w:rPr>
                <w:noProof/>
              </w:rPr>
              <w:t>91</w:t>
            </w:r>
          </w:p>
        </w:tc>
        <w:tc>
          <w:tcPr>
            <w:tcW w:w="0" w:type="auto"/>
          </w:tcPr>
          <w:p w14:paraId="0B42CC9B" w14:textId="77777777" w:rsidR="007F1923" w:rsidRPr="00FE1B60" w:rsidRDefault="007F1923">
            <w:pPr>
              <w:pStyle w:val="Paragraph"/>
              <w:rPr>
                <w:noProof/>
              </w:rPr>
            </w:pPr>
            <w:r w:rsidRPr="00FE1B60">
              <w:rPr>
                <w:noProof/>
              </w:rPr>
              <w:t>3-Hidroxi-2’-metoxi-2-naftanilid (CAS RN 135-62-6)</w:t>
            </w:r>
          </w:p>
        </w:tc>
        <w:tc>
          <w:tcPr>
            <w:tcW w:w="0" w:type="auto"/>
          </w:tcPr>
          <w:p w14:paraId="1CB00717" w14:textId="77777777" w:rsidR="007F1923" w:rsidRPr="00FE1B60" w:rsidRDefault="007F1923">
            <w:pPr>
              <w:pStyle w:val="Paragraph"/>
              <w:rPr>
                <w:noProof/>
              </w:rPr>
            </w:pPr>
            <w:r w:rsidRPr="00FE1B60">
              <w:rPr>
                <w:noProof/>
              </w:rPr>
              <w:t>0 %</w:t>
            </w:r>
          </w:p>
        </w:tc>
        <w:tc>
          <w:tcPr>
            <w:tcW w:w="0" w:type="auto"/>
          </w:tcPr>
          <w:p w14:paraId="280CBA59" w14:textId="77777777" w:rsidR="007F1923" w:rsidRPr="00FE1B60" w:rsidRDefault="007F1923">
            <w:pPr>
              <w:pStyle w:val="Paragraph"/>
              <w:rPr>
                <w:noProof/>
              </w:rPr>
            </w:pPr>
            <w:r w:rsidRPr="00FE1B60">
              <w:rPr>
                <w:noProof/>
              </w:rPr>
              <w:t>-</w:t>
            </w:r>
          </w:p>
        </w:tc>
        <w:tc>
          <w:tcPr>
            <w:tcW w:w="0" w:type="auto"/>
          </w:tcPr>
          <w:p w14:paraId="0B55BCA1" w14:textId="77777777" w:rsidR="007F1923" w:rsidRPr="00FE1B60" w:rsidRDefault="007F1923">
            <w:pPr>
              <w:pStyle w:val="Paragraph"/>
              <w:rPr>
                <w:noProof/>
              </w:rPr>
            </w:pPr>
            <w:r w:rsidRPr="00FE1B60">
              <w:rPr>
                <w:noProof/>
              </w:rPr>
              <w:t>2023.12.31</w:t>
            </w:r>
          </w:p>
        </w:tc>
      </w:tr>
      <w:tr w:rsidR="007F1923" w:rsidRPr="00FE1B60" w14:paraId="764AA33A" w14:textId="77777777">
        <w:trPr>
          <w:cantSplit/>
        </w:trPr>
        <w:tc>
          <w:tcPr>
            <w:tcW w:w="0" w:type="auto"/>
          </w:tcPr>
          <w:p w14:paraId="66FDE182" w14:textId="77777777" w:rsidR="007F1923" w:rsidRPr="00FE1B60" w:rsidRDefault="007F1923">
            <w:pPr>
              <w:pStyle w:val="Paragraph"/>
              <w:rPr>
                <w:noProof/>
              </w:rPr>
            </w:pPr>
            <w:r w:rsidRPr="00FE1B60">
              <w:rPr>
                <w:noProof/>
              </w:rPr>
              <w:t>0.3691</w:t>
            </w:r>
          </w:p>
        </w:tc>
        <w:tc>
          <w:tcPr>
            <w:tcW w:w="0" w:type="auto"/>
          </w:tcPr>
          <w:p w14:paraId="34C13788" w14:textId="77777777" w:rsidR="007F1923" w:rsidRPr="00FE1B60" w:rsidRDefault="007F1923">
            <w:pPr>
              <w:pStyle w:val="Paragraph"/>
              <w:jc w:val="right"/>
              <w:rPr>
                <w:noProof/>
              </w:rPr>
            </w:pPr>
            <w:r w:rsidRPr="00FE1B60">
              <w:rPr>
                <w:noProof/>
              </w:rPr>
              <w:t>ex 2924 29 70</w:t>
            </w:r>
          </w:p>
        </w:tc>
        <w:tc>
          <w:tcPr>
            <w:tcW w:w="0" w:type="auto"/>
          </w:tcPr>
          <w:p w14:paraId="737C272F" w14:textId="77777777" w:rsidR="007F1923" w:rsidRPr="00FE1B60" w:rsidRDefault="007F1923">
            <w:pPr>
              <w:pStyle w:val="Paragraph"/>
              <w:jc w:val="center"/>
              <w:rPr>
                <w:noProof/>
              </w:rPr>
            </w:pPr>
            <w:r w:rsidRPr="00FE1B60">
              <w:rPr>
                <w:noProof/>
              </w:rPr>
              <w:t>92</w:t>
            </w:r>
          </w:p>
        </w:tc>
        <w:tc>
          <w:tcPr>
            <w:tcW w:w="0" w:type="auto"/>
          </w:tcPr>
          <w:p w14:paraId="7CF81A8D" w14:textId="77777777" w:rsidR="007F1923" w:rsidRPr="00FE1B60" w:rsidRDefault="007F1923">
            <w:pPr>
              <w:pStyle w:val="Paragraph"/>
              <w:rPr>
                <w:noProof/>
              </w:rPr>
            </w:pPr>
            <w:r w:rsidRPr="00FE1B60">
              <w:rPr>
                <w:noProof/>
              </w:rPr>
              <w:t>3-Hidroxi-2-naftanilid (CAS RN 92-77-3)</w:t>
            </w:r>
          </w:p>
        </w:tc>
        <w:tc>
          <w:tcPr>
            <w:tcW w:w="0" w:type="auto"/>
          </w:tcPr>
          <w:p w14:paraId="551F8364" w14:textId="77777777" w:rsidR="007F1923" w:rsidRPr="00FE1B60" w:rsidRDefault="007F1923">
            <w:pPr>
              <w:pStyle w:val="Paragraph"/>
              <w:rPr>
                <w:noProof/>
              </w:rPr>
            </w:pPr>
            <w:r w:rsidRPr="00FE1B60">
              <w:rPr>
                <w:noProof/>
              </w:rPr>
              <w:t>0 %</w:t>
            </w:r>
          </w:p>
        </w:tc>
        <w:tc>
          <w:tcPr>
            <w:tcW w:w="0" w:type="auto"/>
          </w:tcPr>
          <w:p w14:paraId="35006A05" w14:textId="77777777" w:rsidR="007F1923" w:rsidRPr="00FE1B60" w:rsidRDefault="007F1923">
            <w:pPr>
              <w:pStyle w:val="Paragraph"/>
              <w:rPr>
                <w:noProof/>
              </w:rPr>
            </w:pPr>
            <w:r w:rsidRPr="00FE1B60">
              <w:rPr>
                <w:noProof/>
              </w:rPr>
              <w:t>-</w:t>
            </w:r>
          </w:p>
        </w:tc>
        <w:tc>
          <w:tcPr>
            <w:tcW w:w="0" w:type="auto"/>
          </w:tcPr>
          <w:p w14:paraId="6BF021B9" w14:textId="77777777" w:rsidR="007F1923" w:rsidRPr="00FE1B60" w:rsidRDefault="007F1923">
            <w:pPr>
              <w:pStyle w:val="Paragraph"/>
              <w:rPr>
                <w:noProof/>
              </w:rPr>
            </w:pPr>
            <w:r w:rsidRPr="00FE1B60">
              <w:rPr>
                <w:noProof/>
              </w:rPr>
              <w:t>2024.12.31</w:t>
            </w:r>
          </w:p>
        </w:tc>
      </w:tr>
      <w:tr w:rsidR="007F1923" w:rsidRPr="00FE1B60" w14:paraId="67AFB54A" w14:textId="77777777">
        <w:trPr>
          <w:cantSplit/>
        </w:trPr>
        <w:tc>
          <w:tcPr>
            <w:tcW w:w="0" w:type="auto"/>
          </w:tcPr>
          <w:p w14:paraId="2864CD00" w14:textId="77777777" w:rsidR="007F1923" w:rsidRPr="00FE1B60" w:rsidRDefault="007F1923">
            <w:pPr>
              <w:pStyle w:val="Paragraph"/>
              <w:rPr>
                <w:noProof/>
              </w:rPr>
            </w:pPr>
            <w:r w:rsidRPr="00FE1B60">
              <w:rPr>
                <w:noProof/>
              </w:rPr>
              <w:t>0.3692</w:t>
            </w:r>
          </w:p>
        </w:tc>
        <w:tc>
          <w:tcPr>
            <w:tcW w:w="0" w:type="auto"/>
          </w:tcPr>
          <w:p w14:paraId="3E194640" w14:textId="77777777" w:rsidR="007F1923" w:rsidRPr="00FE1B60" w:rsidRDefault="007F1923">
            <w:pPr>
              <w:pStyle w:val="Paragraph"/>
              <w:jc w:val="right"/>
              <w:rPr>
                <w:noProof/>
              </w:rPr>
            </w:pPr>
            <w:r w:rsidRPr="00FE1B60">
              <w:rPr>
                <w:noProof/>
              </w:rPr>
              <w:t>ex 2924 29 70</w:t>
            </w:r>
          </w:p>
        </w:tc>
        <w:tc>
          <w:tcPr>
            <w:tcW w:w="0" w:type="auto"/>
          </w:tcPr>
          <w:p w14:paraId="6AA8E980" w14:textId="77777777" w:rsidR="007F1923" w:rsidRPr="00FE1B60" w:rsidRDefault="007F1923">
            <w:pPr>
              <w:pStyle w:val="Paragraph"/>
              <w:jc w:val="center"/>
              <w:rPr>
                <w:noProof/>
              </w:rPr>
            </w:pPr>
            <w:r w:rsidRPr="00FE1B60">
              <w:rPr>
                <w:noProof/>
              </w:rPr>
              <w:t>93</w:t>
            </w:r>
          </w:p>
        </w:tc>
        <w:tc>
          <w:tcPr>
            <w:tcW w:w="0" w:type="auto"/>
          </w:tcPr>
          <w:p w14:paraId="6D12D50C" w14:textId="77777777" w:rsidR="007F1923" w:rsidRPr="00FE1B60" w:rsidRDefault="007F1923">
            <w:pPr>
              <w:pStyle w:val="Paragraph"/>
              <w:rPr>
                <w:noProof/>
              </w:rPr>
            </w:pPr>
            <w:r w:rsidRPr="00FE1B60">
              <w:rPr>
                <w:noProof/>
              </w:rPr>
              <w:t>3-Hidroxi-2'-metil-2-naftanilid (CAS RN 135-61-5)</w:t>
            </w:r>
          </w:p>
        </w:tc>
        <w:tc>
          <w:tcPr>
            <w:tcW w:w="0" w:type="auto"/>
          </w:tcPr>
          <w:p w14:paraId="06842FBD" w14:textId="77777777" w:rsidR="007F1923" w:rsidRPr="00FE1B60" w:rsidRDefault="007F1923">
            <w:pPr>
              <w:pStyle w:val="Paragraph"/>
              <w:rPr>
                <w:noProof/>
              </w:rPr>
            </w:pPr>
            <w:r w:rsidRPr="00FE1B60">
              <w:rPr>
                <w:noProof/>
              </w:rPr>
              <w:t>0 %</w:t>
            </w:r>
          </w:p>
        </w:tc>
        <w:tc>
          <w:tcPr>
            <w:tcW w:w="0" w:type="auto"/>
          </w:tcPr>
          <w:p w14:paraId="18281B3D" w14:textId="77777777" w:rsidR="007F1923" w:rsidRPr="00FE1B60" w:rsidRDefault="007F1923">
            <w:pPr>
              <w:pStyle w:val="Paragraph"/>
              <w:rPr>
                <w:noProof/>
              </w:rPr>
            </w:pPr>
            <w:r w:rsidRPr="00FE1B60">
              <w:rPr>
                <w:noProof/>
              </w:rPr>
              <w:t>-</w:t>
            </w:r>
          </w:p>
        </w:tc>
        <w:tc>
          <w:tcPr>
            <w:tcW w:w="0" w:type="auto"/>
          </w:tcPr>
          <w:p w14:paraId="55A9A1C4" w14:textId="77777777" w:rsidR="007F1923" w:rsidRPr="00FE1B60" w:rsidRDefault="007F1923">
            <w:pPr>
              <w:pStyle w:val="Paragraph"/>
              <w:rPr>
                <w:noProof/>
              </w:rPr>
            </w:pPr>
            <w:r w:rsidRPr="00FE1B60">
              <w:rPr>
                <w:noProof/>
              </w:rPr>
              <w:t>2023.12.31</w:t>
            </w:r>
          </w:p>
        </w:tc>
      </w:tr>
      <w:tr w:rsidR="007F1923" w:rsidRPr="00FE1B60" w14:paraId="10578F5E" w14:textId="77777777">
        <w:trPr>
          <w:cantSplit/>
        </w:trPr>
        <w:tc>
          <w:tcPr>
            <w:tcW w:w="0" w:type="auto"/>
          </w:tcPr>
          <w:p w14:paraId="5ACAD6F6" w14:textId="77777777" w:rsidR="007F1923" w:rsidRPr="00FE1B60" w:rsidRDefault="007F1923">
            <w:pPr>
              <w:pStyle w:val="Paragraph"/>
              <w:rPr>
                <w:noProof/>
              </w:rPr>
            </w:pPr>
            <w:r w:rsidRPr="00FE1B60">
              <w:rPr>
                <w:noProof/>
              </w:rPr>
              <w:t>0.3693</w:t>
            </w:r>
          </w:p>
        </w:tc>
        <w:tc>
          <w:tcPr>
            <w:tcW w:w="0" w:type="auto"/>
          </w:tcPr>
          <w:p w14:paraId="32A5779B" w14:textId="77777777" w:rsidR="007F1923" w:rsidRPr="00FE1B60" w:rsidRDefault="007F1923">
            <w:pPr>
              <w:pStyle w:val="Paragraph"/>
              <w:jc w:val="right"/>
              <w:rPr>
                <w:noProof/>
              </w:rPr>
            </w:pPr>
            <w:r w:rsidRPr="00FE1B60">
              <w:rPr>
                <w:noProof/>
              </w:rPr>
              <w:t>ex 2924 29 70</w:t>
            </w:r>
          </w:p>
        </w:tc>
        <w:tc>
          <w:tcPr>
            <w:tcW w:w="0" w:type="auto"/>
          </w:tcPr>
          <w:p w14:paraId="10EA3FCA" w14:textId="77777777" w:rsidR="007F1923" w:rsidRPr="00FE1B60" w:rsidRDefault="007F1923">
            <w:pPr>
              <w:pStyle w:val="Paragraph"/>
              <w:jc w:val="center"/>
              <w:rPr>
                <w:noProof/>
              </w:rPr>
            </w:pPr>
            <w:r w:rsidRPr="00FE1B60">
              <w:rPr>
                <w:noProof/>
              </w:rPr>
              <w:t>94</w:t>
            </w:r>
          </w:p>
        </w:tc>
        <w:tc>
          <w:tcPr>
            <w:tcW w:w="0" w:type="auto"/>
          </w:tcPr>
          <w:p w14:paraId="059DF0FE" w14:textId="77777777" w:rsidR="007F1923" w:rsidRPr="00FE1B60" w:rsidRDefault="007F1923">
            <w:pPr>
              <w:pStyle w:val="Paragraph"/>
              <w:rPr>
                <w:noProof/>
              </w:rPr>
            </w:pPr>
            <w:r w:rsidRPr="00FE1B60">
              <w:rPr>
                <w:noProof/>
              </w:rPr>
              <w:t>2’-Etoxi-3-hidroxi-2-naftanilid (CAS RN 92-74-0)</w:t>
            </w:r>
          </w:p>
        </w:tc>
        <w:tc>
          <w:tcPr>
            <w:tcW w:w="0" w:type="auto"/>
          </w:tcPr>
          <w:p w14:paraId="1732F420" w14:textId="77777777" w:rsidR="007F1923" w:rsidRPr="00FE1B60" w:rsidRDefault="007F1923">
            <w:pPr>
              <w:pStyle w:val="Paragraph"/>
              <w:rPr>
                <w:noProof/>
              </w:rPr>
            </w:pPr>
            <w:r w:rsidRPr="00FE1B60">
              <w:rPr>
                <w:noProof/>
              </w:rPr>
              <w:t>0 %</w:t>
            </w:r>
          </w:p>
        </w:tc>
        <w:tc>
          <w:tcPr>
            <w:tcW w:w="0" w:type="auto"/>
          </w:tcPr>
          <w:p w14:paraId="18CC3DC7" w14:textId="77777777" w:rsidR="007F1923" w:rsidRPr="00FE1B60" w:rsidRDefault="007F1923">
            <w:pPr>
              <w:pStyle w:val="Paragraph"/>
              <w:rPr>
                <w:noProof/>
              </w:rPr>
            </w:pPr>
            <w:r w:rsidRPr="00FE1B60">
              <w:rPr>
                <w:noProof/>
              </w:rPr>
              <w:t>-</w:t>
            </w:r>
          </w:p>
        </w:tc>
        <w:tc>
          <w:tcPr>
            <w:tcW w:w="0" w:type="auto"/>
          </w:tcPr>
          <w:p w14:paraId="6E6AC013" w14:textId="77777777" w:rsidR="007F1923" w:rsidRPr="00FE1B60" w:rsidRDefault="007F1923">
            <w:pPr>
              <w:pStyle w:val="Paragraph"/>
              <w:rPr>
                <w:noProof/>
              </w:rPr>
            </w:pPr>
            <w:r w:rsidRPr="00FE1B60">
              <w:rPr>
                <w:noProof/>
              </w:rPr>
              <w:t>2023.12.31</w:t>
            </w:r>
          </w:p>
        </w:tc>
      </w:tr>
      <w:tr w:rsidR="007F1923" w:rsidRPr="00FE1B60" w14:paraId="0996DD14" w14:textId="77777777">
        <w:trPr>
          <w:cantSplit/>
        </w:trPr>
        <w:tc>
          <w:tcPr>
            <w:tcW w:w="0" w:type="auto"/>
          </w:tcPr>
          <w:p w14:paraId="0A23C35F" w14:textId="77777777" w:rsidR="007F1923" w:rsidRPr="00FE1B60" w:rsidRDefault="007F1923">
            <w:pPr>
              <w:pStyle w:val="Paragraph"/>
              <w:rPr>
                <w:noProof/>
              </w:rPr>
            </w:pPr>
            <w:r w:rsidRPr="00FE1B60">
              <w:rPr>
                <w:noProof/>
              </w:rPr>
              <w:t>0.3863</w:t>
            </w:r>
          </w:p>
        </w:tc>
        <w:tc>
          <w:tcPr>
            <w:tcW w:w="0" w:type="auto"/>
          </w:tcPr>
          <w:p w14:paraId="190ACC29" w14:textId="77777777" w:rsidR="007F1923" w:rsidRPr="00FE1B60" w:rsidRDefault="007F1923">
            <w:pPr>
              <w:pStyle w:val="Paragraph"/>
              <w:jc w:val="right"/>
              <w:rPr>
                <w:noProof/>
              </w:rPr>
            </w:pPr>
            <w:r w:rsidRPr="00FE1B60">
              <w:rPr>
                <w:noProof/>
              </w:rPr>
              <w:t>ex 2924 29 70</w:t>
            </w:r>
          </w:p>
        </w:tc>
        <w:tc>
          <w:tcPr>
            <w:tcW w:w="0" w:type="auto"/>
          </w:tcPr>
          <w:p w14:paraId="4E4700A8" w14:textId="77777777" w:rsidR="007F1923" w:rsidRPr="00FE1B60" w:rsidRDefault="007F1923">
            <w:pPr>
              <w:pStyle w:val="Paragraph"/>
              <w:jc w:val="center"/>
              <w:rPr>
                <w:noProof/>
              </w:rPr>
            </w:pPr>
            <w:r w:rsidRPr="00FE1B60">
              <w:rPr>
                <w:noProof/>
              </w:rPr>
              <w:t>97</w:t>
            </w:r>
          </w:p>
        </w:tc>
        <w:tc>
          <w:tcPr>
            <w:tcW w:w="0" w:type="auto"/>
          </w:tcPr>
          <w:p w14:paraId="14F11CFA" w14:textId="77777777" w:rsidR="007F1923" w:rsidRPr="00FE1B60" w:rsidRDefault="007F1923">
            <w:pPr>
              <w:pStyle w:val="Paragraph"/>
              <w:rPr>
                <w:noProof/>
              </w:rPr>
            </w:pPr>
            <w:r w:rsidRPr="00FE1B60">
              <w:rPr>
                <w:noProof/>
              </w:rPr>
              <w:t>1,1-Ciklohexán-diecetsav monoamid (CAS RN 99189-60-3)</w:t>
            </w:r>
          </w:p>
        </w:tc>
        <w:tc>
          <w:tcPr>
            <w:tcW w:w="0" w:type="auto"/>
          </w:tcPr>
          <w:p w14:paraId="00F16489" w14:textId="77777777" w:rsidR="007F1923" w:rsidRPr="00FE1B60" w:rsidRDefault="007F1923">
            <w:pPr>
              <w:pStyle w:val="Paragraph"/>
              <w:rPr>
                <w:noProof/>
              </w:rPr>
            </w:pPr>
            <w:r w:rsidRPr="00FE1B60">
              <w:rPr>
                <w:noProof/>
              </w:rPr>
              <w:t>0 %</w:t>
            </w:r>
          </w:p>
        </w:tc>
        <w:tc>
          <w:tcPr>
            <w:tcW w:w="0" w:type="auto"/>
          </w:tcPr>
          <w:p w14:paraId="47AA9AB6" w14:textId="77777777" w:rsidR="007F1923" w:rsidRPr="00FE1B60" w:rsidRDefault="007F1923">
            <w:pPr>
              <w:pStyle w:val="Paragraph"/>
              <w:rPr>
                <w:noProof/>
              </w:rPr>
            </w:pPr>
            <w:r w:rsidRPr="00FE1B60">
              <w:rPr>
                <w:noProof/>
              </w:rPr>
              <w:t>-</w:t>
            </w:r>
          </w:p>
        </w:tc>
        <w:tc>
          <w:tcPr>
            <w:tcW w:w="0" w:type="auto"/>
          </w:tcPr>
          <w:p w14:paraId="76FE01C5" w14:textId="77777777" w:rsidR="007F1923" w:rsidRPr="00FE1B60" w:rsidRDefault="007F1923">
            <w:pPr>
              <w:pStyle w:val="Paragraph"/>
              <w:rPr>
                <w:noProof/>
              </w:rPr>
            </w:pPr>
            <w:r w:rsidRPr="00FE1B60">
              <w:rPr>
                <w:noProof/>
              </w:rPr>
              <w:t>2023.12.31</w:t>
            </w:r>
          </w:p>
        </w:tc>
      </w:tr>
      <w:tr w:rsidR="007F1923" w:rsidRPr="00FE1B60" w14:paraId="1DA334D4" w14:textId="77777777">
        <w:trPr>
          <w:cantSplit/>
        </w:trPr>
        <w:tc>
          <w:tcPr>
            <w:tcW w:w="0" w:type="auto"/>
          </w:tcPr>
          <w:p w14:paraId="7BABFB23" w14:textId="77777777" w:rsidR="007F1923" w:rsidRPr="00FE1B60" w:rsidRDefault="007F1923">
            <w:pPr>
              <w:pStyle w:val="Paragraph"/>
              <w:rPr>
                <w:noProof/>
              </w:rPr>
            </w:pPr>
            <w:r w:rsidRPr="00FE1B60">
              <w:rPr>
                <w:noProof/>
              </w:rPr>
              <w:t>0.3526</w:t>
            </w:r>
          </w:p>
        </w:tc>
        <w:tc>
          <w:tcPr>
            <w:tcW w:w="0" w:type="auto"/>
          </w:tcPr>
          <w:p w14:paraId="0FCE7ABC" w14:textId="77777777" w:rsidR="007F1923" w:rsidRPr="00FE1B60" w:rsidRDefault="007F1923">
            <w:pPr>
              <w:pStyle w:val="Paragraph"/>
              <w:jc w:val="right"/>
              <w:rPr>
                <w:noProof/>
              </w:rPr>
            </w:pPr>
            <w:r w:rsidRPr="00FE1B60">
              <w:rPr>
                <w:noProof/>
              </w:rPr>
              <w:t>ex 2925 11 00</w:t>
            </w:r>
          </w:p>
        </w:tc>
        <w:tc>
          <w:tcPr>
            <w:tcW w:w="0" w:type="auto"/>
          </w:tcPr>
          <w:p w14:paraId="7F472C13" w14:textId="77777777" w:rsidR="007F1923" w:rsidRPr="00FE1B60" w:rsidRDefault="007F1923">
            <w:pPr>
              <w:pStyle w:val="Paragraph"/>
              <w:jc w:val="center"/>
              <w:rPr>
                <w:noProof/>
              </w:rPr>
            </w:pPr>
            <w:r w:rsidRPr="00FE1B60">
              <w:rPr>
                <w:noProof/>
              </w:rPr>
              <w:t>20</w:t>
            </w:r>
          </w:p>
        </w:tc>
        <w:tc>
          <w:tcPr>
            <w:tcW w:w="0" w:type="auto"/>
          </w:tcPr>
          <w:p w14:paraId="6872D46E" w14:textId="77777777" w:rsidR="007F1923" w:rsidRPr="00FE1B60" w:rsidRDefault="007F1923">
            <w:pPr>
              <w:pStyle w:val="Paragraph"/>
              <w:rPr>
                <w:noProof/>
              </w:rPr>
            </w:pPr>
            <w:r w:rsidRPr="00FE1B60">
              <w:rPr>
                <w:noProof/>
              </w:rPr>
              <w:t>Szacharin és nátrium-sói</w:t>
            </w:r>
          </w:p>
        </w:tc>
        <w:tc>
          <w:tcPr>
            <w:tcW w:w="0" w:type="auto"/>
          </w:tcPr>
          <w:p w14:paraId="184C5FCC" w14:textId="77777777" w:rsidR="007F1923" w:rsidRPr="00FE1B60" w:rsidRDefault="007F1923">
            <w:pPr>
              <w:pStyle w:val="Paragraph"/>
              <w:rPr>
                <w:noProof/>
              </w:rPr>
            </w:pPr>
            <w:r w:rsidRPr="00FE1B60">
              <w:rPr>
                <w:noProof/>
              </w:rPr>
              <w:t>0 %</w:t>
            </w:r>
          </w:p>
        </w:tc>
        <w:tc>
          <w:tcPr>
            <w:tcW w:w="0" w:type="auto"/>
          </w:tcPr>
          <w:p w14:paraId="4503D4CC" w14:textId="77777777" w:rsidR="007F1923" w:rsidRPr="00FE1B60" w:rsidRDefault="007F1923">
            <w:pPr>
              <w:pStyle w:val="Paragraph"/>
              <w:rPr>
                <w:noProof/>
              </w:rPr>
            </w:pPr>
            <w:r w:rsidRPr="00FE1B60">
              <w:rPr>
                <w:noProof/>
              </w:rPr>
              <w:t>-</w:t>
            </w:r>
          </w:p>
        </w:tc>
        <w:tc>
          <w:tcPr>
            <w:tcW w:w="0" w:type="auto"/>
          </w:tcPr>
          <w:p w14:paraId="3F077F16" w14:textId="77777777" w:rsidR="007F1923" w:rsidRPr="00FE1B60" w:rsidRDefault="007F1923">
            <w:pPr>
              <w:pStyle w:val="Paragraph"/>
              <w:rPr>
                <w:noProof/>
              </w:rPr>
            </w:pPr>
            <w:r w:rsidRPr="00FE1B60">
              <w:rPr>
                <w:noProof/>
              </w:rPr>
              <w:t>2023.12.31</w:t>
            </w:r>
          </w:p>
        </w:tc>
      </w:tr>
      <w:tr w:rsidR="007F1923" w:rsidRPr="00FE1B60" w14:paraId="0B589E71" w14:textId="77777777">
        <w:trPr>
          <w:cantSplit/>
        </w:trPr>
        <w:tc>
          <w:tcPr>
            <w:tcW w:w="0" w:type="auto"/>
          </w:tcPr>
          <w:p w14:paraId="192E6795" w14:textId="77777777" w:rsidR="007F1923" w:rsidRPr="00FE1B60" w:rsidRDefault="007F1923">
            <w:pPr>
              <w:pStyle w:val="Paragraph"/>
              <w:rPr>
                <w:noProof/>
              </w:rPr>
            </w:pPr>
            <w:r w:rsidRPr="00FE1B60">
              <w:rPr>
                <w:noProof/>
              </w:rPr>
              <w:t>0.2674</w:t>
            </w:r>
          </w:p>
        </w:tc>
        <w:tc>
          <w:tcPr>
            <w:tcW w:w="0" w:type="auto"/>
          </w:tcPr>
          <w:p w14:paraId="24488C4F" w14:textId="77777777" w:rsidR="007F1923" w:rsidRPr="00FE1B60" w:rsidRDefault="007F1923">
            <w:pPr>
              <w:pStyle w:val="Paragraph"/>
              <w:jc w:val="right"/>
              <w:rPr>
                <w:noProof/>
              </w:rPr>
            </w:pPr>
            <w:r w:rsidRPr="00FE1B60">
              <w:rPr>
                <w:noProof/>
              </w:rPr>
              <w:t>ex 2925 19 95</w:t>
            </w:r>
          </w:p>
        </w:tc>
        <w:tc>
          <w:tcPr>
            <w:tcW w:w="0" w:type="auto"/>
          </w:tcPr>
          <w:p w14:paraId="0E3B69A0" w14:textId="77777777" w:rsidR="007F1923" w:rsidRPr="00FE1B60" w:rsidRDefault="007F1923">
            <w:pPr>
              <w:pStyle w:val="Paragraph"/>
              <w:jc w:val="center"/>
              <w:rPr>
                <w:noProof/>
              </w:rPr>
            </w:pPr>
            <w:r w:rsidRPr="00FE1B60">
              <w:rPr>
                <w:noProof/>
              </w:rPr>
              <w:t>10</w:t>
            </w:r>
          </w:p>
        </w:tc>
        <w:tc>
          <w:tcPr>
            <w:tcW w:w="0" w:type="auto"/>
          </w:tcPr>
          <w:p w14:paraId="184FD813" w14:textId="77777777" w:rsidR="007F1923" w:rsidRPr="00FE1B60" w:rsidRDefault="007F1923">
            <w:pPr>
              <w:pStyle w:val="Paragraph"/>
              <w:rPr>
                <w:noProof/>
              </w:rPr>
            </w:pPr>
            <w:r w:rsidRPr="00FE1B60">
              <w:rPr>
                <w:i/>
                <w:iCs/>
                <w:noProof/>
              </w:rPr>
              <w:t>N</w:t>
            </w:r>
            <w:r w:rsidRPr="00FE1B60">
              <w:rPr>
                <w:noProof/>
              </w:rPr>
              <w:t>-Fenilmaleinimid (CAS RN 941-69-5)</w:t>
            </w:r>
          </w:p>
        </w:tc>
        <w:tc>
          <w:tcPr>
            <w:tcW w:w="0" w:type="auto"/>
          </w:tcPr>
          <w:p w14:paraId="4A21062D" w14:textId="77777777" w:rsidR="007F1923" w:rsidRPr="00FE1B60" w:rsidRDefault="007F1923">
            <w:pPr>
              <w:pStyle w:val="Paragraph"/>
              <w:rPr>
                <w:noProof/>
              </w:rPr>
            </w:pPr>
            <w:r w:rsidRPr="00FE1B60">
              <w:rPr>
                <w:noProof/>
              </w:rPr>
              <w:t>0 %</w:t>
            </w:r>
          </w:p>
        </w:tc>
        <w:tc>
          <w:tcPr>
            <w:tcW w:w="0" w:type="auto"/>
          </w:tcPr>
          <w:p w14:paraId="6FF6CBCE" w14:textId="77777777" w:rsidR="007F1923" w:rsidRPr="00FE1B60" w:rsidRDefault="007F1923">
            <w:pPr>
              <w:pStyle w:val="Paragraph"/>
              <w:rPr>
                <w:noProof/>
              </w:rPr>
            </w:pPr>
            <w:r w:rsidRPr="00FE1B60">
              <w:rPr>
                <w:noProof/>
              </w:rPr>
              <w:t>-</w:t>
            </w:r>
          </w:p>
        </w:tc>
        <w:tc>
          <w:tcPr>
            <w:tcW w:w="0" w:type="auto"/>
          </w:tcPr>
          <w:p w14:paraId="69F58768" w14:textId="77777777" w:rsidR="007F1923" w:rsidRPr="00FE1B60" w:rsidRDefault="007F1923">
            <w:pPr>
              <w:pStyle w:val="Paragraph"/>
              <w:rPr>
                <w:noProof/>
              </w:rPr>
            </w:pPr>
            <w:r w:rsidRPr="00FE1B60">
              <w:rPr>
                <w:noProof/>
              </w:rPr>
              <w:t>2023.12.31</w:t>
            </w:r>
          </w:p>
        </w:tc>
      </w:tr>
      <w:tr w:rsidR="007F1923" w:rsidRPr="00FE1B60" w14:paraId="17E21DC9" w14:textId="77777777">
        <w:trPr>
          <w:cantSplit/>
        </w:trPr>
        <w:tc>
          <w:tcPr>
            <w:tcW w:w="0" w:type="auto"/>
          </w:tcPr>
          <w:p w14:paraId="61C2F99D" w14:textId="77777777" w:rsidR="007F1923" w:rsidRPr="00FE1B60" w:rsidRDefault="007F1923">
            <w:pPr>
              <w:pStyle w:val="Paragraph"/>
              <w:rPr>
                <w:noProof/>
              </w:rPr>
            </w:pPr>
            <w:r w:rsidRPr="00FE1B60">
              <w:rPr>
                <w:noProof/>
              </w:rPr>
              <w:t>0.5612</w:t>
            </w:r>
          </w:p>
        </w:tc>
        <w:tc>
          <w:tcPr>
            <w:tcW w:w="0" w:type="auto"/>
          </w:tcPr>
          <w:p w14:paraId="0FEEEE74" w14:textId="77777777" w:rsidR="007F1923" w:rsidRPr="00FE1B60" w:rsidRDefault="007F1923">
            <w:pPr>
              <w:pStyle w:val="Paragraph"/>
              <w:jc w:val="right"/>
              <w:rPr>
                <w:noProof/>
              </w:rPr>
            </w:pPr>
            <w:r w:rsidRPr="00FE1B60">
              <w:rPr>
                <w:noProof/>
              </w:rPr>
              <w:t>ex 2925 19 95</w:t>
            </w:r>
          </w:p>
        </w:tc>
        <w:tc>
          <w:tcPr>
            <w:tcW w:w="0" w:type="auto"/>
          </w:tcPr>
          <w:p w14:paraId="5C3E99A0" w14:textId="77777777" w:rsidR="007F1923" w:rsidRPr="00FE1B60" w:rsidRDefault="007F1923">
            <w:pPr>
              <w:pStyle w:val="Paragraph"/>
              <w:jc w:val="center"/>
              <w:rPr>
                <w:noProof/>
              </w:rPr>
            </w:pPr>
            <w:r w:rsidRPr="00FE1B60">
              <w:rPr>
                <w:noProof/>
              </w:rPr>
              <w:t>20</w:t>
            </w:r>
          </w:p>
        </w:tc>
        <w:tc>
          <w:tcPr>
            <w:tcW w:w="0" w:type="auto"/>
          </w:tcPr>
          <w:p w14:paraId="689885E2" w14:textId="77777777" w:rsidR="007F1923" w:rsidRPr="00FE1B60" w:rsidRDefault="007F1923">
            <w:pPr>
              <w:pStyle w:val="Paragraph"/>
              <w:rPr>
                <w:noProof/>
              </w:rPr>
            </w:pPr>
            <w:r w:rsidRPr="00FE1B60">
              <w:rPr>
                <w:noProof/>
              </w:rPr>
              <w:t>4,5,6,7-Tetrahidroizoindol-1,3-dion (CAS RN 4720-86-9)</w:t>
            </w:r>
          </w:p>
        </w:tc>
        <w:tc>
          <w:tcPr>
            <w:tcW w:w="0" w:type="auto"/>
          </w:tcPr>
          <w:p w14:paraId="3E552B7C" w14:textId="77777777" w:rsidR="007F1923" w:rsidRPr="00FE1B60" w:rsidRDefault="007F1923">
            <w:pPr>
              <w:pStyle w:val="Paragraph"/>
              <w:rPr>
                <w:noProof/>
              </w:rPr>
            </w:pPr>
            <w:r w:rsidRPr="00FE1B60">
              <w:rPr>
                <w:noProof/>
              </w:rPr>
              <w:t>0 %</w:t>
            </w:r>
          </w:p>
        </w:tc>
        <w:tc>
          <w:tcPr>
            <w:tcW w:w="0" w:type="auto"/>
          </w:tcPr>
          <w:p w14:paraId="6471FB9A" w14:textId="77777777" w:rsidR="007F1923" w:rsidRPr="00FE1B60" w:rsidRDefault="007F1923">
            <w:pPr>
              <w:pStyle w:val="Paragraph"/>
              <w:rPr>
                <w:noProof/>
              </w:rPr>
            </w:pPr>
            <w:r w:rsidRPr="00FE1B60">
              <w:rPr>
                <w:noProof/>
              </w:rPr>
              <w:t>-</w:t>
            </w:r>
          </w:p>
        </w:tc>
        <w:tc>
          <w:tcPr>
            <w:tcW w:w="0" w:type="auto"/>
          </w:tcPr>
          <w:p w14:paraId="03CE2EB2" w14:textId="77777777" w:rsidR="007F1923" w:rsidRPr="00FE1B60" w:rsidRDefault="007F1923">
            <w:pPr>
              <w:pStyle w:val="Paragraph"/>
              <w:rPr>
                <w:noProof/>
              </w:rPr>
            </w:pPr>
            <w:r w:rsidRPr="00FE1B60">
              <w:rPr>
                <w:noProof/>
              </w:rPr>
              <w:t>2022.12.31</w:t>
            </w:r>
          </w:p>
        </w:tc>
      </w:tr>
      <w:tr w:rsidR="007F1923" w:rsidRPr="00FE1B60" w14:paraId="7970A097" w14:textId="77777777">
        <w:trPr>
          <w:cantSplit/>
        </w:trPr>
        <w:tc>
          <w:tcPr>
            <w:tcW w:w="0" w:type="auto"/>
          </w:tcPr>
          <w:p w14:paraId="589D678F" w14:textId="77777777" w:rsidR="007F1923" w:rsidRPr="00FE1B60" w:rsidRDefault="007F1923">
            <w:pPr>
              <w:pStyle w:val="Paragraph"/>
              <w:rPr>
                <w:noProof/>
              </w:rPr>
            </w:pPr>
            <w:r w:rsidRPr="00FE1B60">
              <w:rPr>
                <w:noProof/>
              </w:rPr>
              <w:t>0.5740</w:t>
            </w:r>
          </w:p>
        </w:tc>
        <w:tc>
          <w:tcPr>
            <w:tcW w:w="0" w:type="auto"/>
          </w:tcPr>
          <w:p w14:paraId="299AB3FD" w14:textId="77777777" w:rsidR="007F1923" w:rsidRPr="00FE1B60" w:rsidRDefault="007F1923">
            <w:pPr>
              <w:pStyle w:val="Paragraph"/>
              <w:jc w:val="right"/>
              <w:rPr>
                <w:noProof/>
              </w:rPr>
            </w:pPr>
            <w:r w:rsidRPr="00FE1B60">
              <w:rPr>
                <w:noProof/>
              </w:rPr>
              <w:t>ex 2925 19 95</w:t>
            </w:r>
          </w:p>
        </w:tc>
        <w:tc>
          <w:tcPr>
            <w:tcW w:w="0" w:type="auto"/>
          </w:tcPr>
          <w:p w14:paraId="2EF7BEFD" w14:textId="77777777" w:rsidR="007F1923" w:rsidRPr="00FE1B60" w:rsidRDefault="007F1923">
            <w:pPr>
              <w:pStyle w:val="Paragraph"/>
              <w:jc w:val="center"/>
              <w:rPr>
                <w:noProof/>
              </w:rPr>
            </w:pPr>
            <w:r w:rsidRPr="00FE1B60">
              <w:rPr>
                <w:noProof/>
              </w:rPr>
              <w:t>30</w:t>
            </w:r>
          </w:p>
        </w:tc>
        <w:tc>
          <w:tcPr>
            <w:tcW w:w="0" w:type="auto"/>
          </w:tcPr>
          <w:p w14:paraId="7166ADB9" w14:textId="77777777" w:rsidR="007F1923" w:rsidRPr="00FE1B60" w:rsidRDefault="007F1923">
            <w:pPr>
              <w:pStyle w:val="Paragraph"/>
              <w:rPr>
                <w:noProof/>
              </w:rPr>
            </w:pPr>
            <w:r w:rsidRPr="00FE1B60">
              <w:rPr>
                <w:i/>
                <w:iCs/>
                <w:noProof/>
              </w:rPr>
              <w:t>N,N'-(m</w:t>
            </w:r>
            <w:r w:rsidRPr="00FE1B60">
              <w:rPr>
                <w:noProof/>
              </w:rPr>
              <w:t>-Fenilén)dimaleimid (CAS RN 3006-93-7)</w:t>
            </w:r>
          </w:p>
        </w:tc>
        <w:tc>
          <w:tcPr>
            <w:tcW w:w="0" w:type="auto"/>
          </w:tcPr>
          <w:p w14:paraId="0B238CCB" w14:textId="77777777" w:rsidR="007F1923" w:rsidRPr="00FE1B60" w:rsidRDefault="007F1923">
            <w:pPr>
              <w:pStyle w:val="Paragraph"/>
              <w:rPr>
                <w:noProof/>
              </w:rPr>
            </w:pPr>
            <w:r w:rsidRPr="00FE1B60">
              <w:rPr>
                <w:noProof/>
              </w:rPr>
              <w:t>0 %</w:t>
            </w:r>
          </w:p>
        </w:tc>
        <w:tc>
          <w:tcPr>
            <w:tcW w:w="0" w:type="auto"/>
          </w:tcPr>
          <w:p w14:paraId="6DDD0183" w14:textId="77777777" w:rsidR="007F1923" w:rsidRPr="00FE1B60" w:rsidRDefault="007F1923">
            <w:pPr>
              <w:pStyle w:val="Paragraph"/>
              <w:rPr>
                <w:noProof/>
              </w:rPr>
            </w:pPr>
            <w:r w:rsidRPr="00FE1B60">
              <w:rPr>
                <w:noProof/>
              </w:rPr>
              <w:t>-</w:t>
            </w:r>
          </w:p>
        </w:tc>
        <w:tc>
          <w:tcPr>
            <w:tcW w:w="0" w:type="auto"/>
          </w:tcPr>
          <w:p w14:paraId="52900084" w14:textId="77777777" w:rsidR="007F1923" w:rsidRPr="00FE1B60" w:rsidRDefault="007F1923">
            <w:pPr>
              <w:pStyle w:val="Paragraph"/>
              <w:rPr>
                <w:noProof/>
              </w:rPr>
            </w:pPr>
            <w:r w:rsidRPr="00FE1B60">
              <w:rPr>
                <w:noProof/>
              </w:rPr>
              <w:t>2022.12.31</w:t>
            </w:r>
          </w:p>
        </w:tc>
      </w:tr>
      <w:tr w:rsidR="007F1923" w:rsidRPr="00FE1B60" w14:paraId="63B8338A" w14:textId="77777777">
        <w:trPr>
          <w:cantSplit/>
        </w:trPr>
        <w:tc>
          <w:tcPr>
            <w:tcW w:w="0" w:type="auto"/>
          </w:tcPr>
          <w:p w14:paraId="70CDBC7C" w14:textId="77777777" w:rsidR="007F1923" w:rsidRPr="00FE1B60" w:rsidRDefault="007F1923">
            <w:pPr>
              <w:pStyle w:val="Paragraph"/>
              <w:rPr>
                <w:noProof/>
              </w:rPr>
            </w:pPr>
            <w:r w:rsidRPr="00FE1B60">
              <w:rPr>
                <w:noProof/>
              </w:rPr>
              <w:t>0.8013</w:t>
            </w:r>
          </w:p>
        </w:tc>
        <w:tc>
          <w:tcPr>
            <w:tcW w:w="0" w:type="auto"/>
          </w:tcPr>
          <w:p w14:paraId="1FC4D629" w14:textId="77777777" w:rsidR="007F1923" w:rsidRPr="00FE1B60" w:rsidRDefault="007F1923">
            <w:pPr>
              <w:pStyle w:val="Paragraph"/>
              <w:jc w:val="right"/>
              <w:rPr>
                <w:noProof/>
              </w:rPr>
            </w:pPr>
            <w:r w:rsidRPr="00FE1B60">
              <w:rPr>
                <w:noProof/>
              </w:rPr>
              <w:t>ex 2925 19 95</w:t>
            </w:r>
          </w:p>
        </w:tc>
        <w:tc>
          <w:tcPr>
            <w:tcW w:w="0" w:type="auto"/>
          </w:tcPr>
          <w:p w14:paraId="5D58B923" w14:textId="77777777" w:rsidR="007F1923" w:rsidRPr="00FE1B60" w:rsidRDefault="007F1923">
            <w:pPr>
              <w:pStyle w:val="Paragraph"/>
              <w:jc w:val="center"/>
              <w:rPr>
                <w:noProof/>
              </w:rPr>
            </w:pPr>
            <w:r w:rsidRPr="00FE1B60">
              <w:rPr>
                <w:noProof/>
              </w:rPr>
              <w:t>40</w:t>
            </w:r>
          </w:p>
        </w:tc>
        <w:tc>
          <w:tcPr>
            <w:tcW w:w="0" w:type="auto"/>
          </w:tcPr>
          <w:p w14:paraId="2FC3502D" w14:textId="77777777" w:rsidR="007F1923" w:rsidRPr="00FE1B60" w:rsidRDefault="007F1923">
            <w:pPr>
              <w:pStyle w:val="Paragraph"/>
              <w:rPr>
                <w:noProof/>
              </w:rPr>
            </w:pPr>
            <w:r w:rsidRPr="00FE1B60">
              <w:rPr>
                <w:i/>
                <w:iCs/>
                <w:noProof/>
              </w:rPr>
              <w:t>N</w:t>
            </w:r>
            <w:r w:rsidRPr="00FE1B60">
              <w:rPr>
                <w:noProof/>
              </w:rPr>
              <w:t>-Jódszukcinimid (CAS RN 516-12-1), legalább 98,5 tömegszázalék tisztaságú</w:t>
            </w:r>
          </w:p>
        </w:tc>
        <w:tc>
          <w:tcPr>
            <w:tcW w:w="0" w:type="auto"/>
          </w:tcPr>
          <w:p w14:paraId="72E7ADBB" w14:textId="77777777" w:rsidR="007F1923" w:rsidRPr="00FE1B60" w:rsidRDefault="007F1923">
            <w:pPr>
              <w:pStyle w:val="Paragraph"/>
              <w:rPr>
                <w:noProof/>
              </w:rPr>
            </w:pPr>
            <w:r w:rsidRPr="00FE1B60">
              <w:rPr>
                <w:noProof/>
              </w:rPr>
              <w:t>0 %</w:t>
            </w:r>
          </w:p>
        </w:tc>
        <w:tc>
          <w:tcPr>
            <w:tcW w:w="0" w:type="auto"/>
          </w:tcPr>
          <w:p w14:paraId="3D00C18A" w14:textId="77777777" w:rsidR="007F1923" w:rsidRPr="00FE1B60" w:rsidRDefault="007F1923">
            <w:pPr>
              <w:pStyle w:val="Paragraph"/>
              <w:rPr>
                <w:noProof/>
              </w:rPr>
            </w:pPr>
            <w:r w:rsidRPr="00FE1B60">
              <w:rPr>
                <w:noProof/>
              </w:rPr>
              <w:t>-</w:t>
            </w:r>
          </w:p>
        </w:tc>
        <w:tc>
          <w:tcPr>
            <w:tcW w:w="0" w:type="auto"/>
          </w:tcPr>
          <w:p w14:paraId="610DA678" w14:textId="77777777" w:rsidR="007F1923" w:rsidRPr="00FE1B60" w:rsidRDefault="007F1923">
            <w:pPr>
              <w:pStyle w:val="Paragraph"/>
              <w:rPr>
                <w:noProof/>
              </w:rPr>
            </w:pPr>
            <w:r w:rsidRPr="00FE1B60">
              <w:rPr>
                <w:noProof/>
              </w:rPr>
              <w:t>2025.12.31</w:t>
            </w:r>
          </w:p>
        </w:tc>
      </w:tr>
      <w:tr w:rsidR="007F1923" w:rsidRPr="00FE1B60" w14:paraId="3B5AB3C4" w14:textId="77777777">
        <w:trPr>
          <w:cantSplit/>
        </w:trPr>
        <w:tc>
          <w:tcPr>
            <w:tcW w:w="0" w:type="auto"/>
          </w:tcPr>
          <w:p w14:paraId="2C9E2F31" w14:textId="77777777" w:rsidR="007F1923" w:rsidRPr="00FE1B60" w:rsidRDefault="007F1923">
            <w:pPr>
              <w:pStyle w:val="Paragraph"/>
              <w:rPr>
                <w:noProof/>
              </w:rPr>
            </w:pPr>
            <w:r w:rsidRPr="00FE1B60">
              <w:rPr>
                <w:noProof/>
              </w:rPr>
              <w:t>0.2934</w:t>
            </w:r>
          </w:p>
        </w:tc>
        <w:tc>
          <w:tcPr>
            <w:tcW w:w="0" w:type="auto"/>
          </w:tcPr>
          <w:p w14:paraId="4B854085" w14:textId="77777777" w:rsidR="007F1923" w:rsidRPr="00FE1B60" w:rsidRDefault="007F1923">
            <w:pPr>
              <w:pStyle w:val="Paragraph"/>
              <w:jc w:val="right"/>
              <w:rPr>
                <w:noProof/>
              </w:rPr>
            </w:pPr>
            <w:r w:rsidRPr="00FE1B60">
              <w:rPr>
                <w:noProof/>
              </w:rPr>
              <w:t>ex 2925 29 00</w:t>
            </w:r>
          </w:p>
        </w:tc>
        <w:tc>
          <w:tcPr>
            <w:tcW w:w="0" w:type="auto"/>
          </w:tcPr>
          <w:p w14:paraId="5209005D" w14:textId="77777777" w:rsidR="007F1923" w:rsidRPr="00FE1B60" w:rsidRDefault="007F1923">
            <w:pPr>
              <w:pStyle w:val="Paragraph"/>
              <w:jc w:val="center"/>
              <w:rPr>
                <w:noProof/>
              </w:rPr>
            </w:pPr>
            <w:r w:rsidRPr="00FE1B60">
              <w:rPr>
                <w:noProof/>
              </w:rPr>
              <w:t>10</w:t>
            </w:r>
          </w:p>
        </w:tc>
        <w:tc>
          <w:tcPr>
            <w:tcW w:w="0" w:type="auto"/>
          </w:tcPr>
          <w:p w14:paraId="3E5FC5A7" w14:textId="77777777" w:rsidR="007F1923" w:rsidRPr="00FE1B60" w:rsidRDefault="007F1923">
            <w:pPr>
              <w:pStyle w:val="Paragraph"/>
              <w:rPr>
                <w:noProof/>
              </w:rPr>
            </w:pPr>
            <w:r w:rsidRPr="00FE1B60">
              <w:rPr>
                <w:noProof/>
              </w:rPr>
              <w:t>Diciklohexil-karbodiimid (CAS RN 538-75-0)</w:t>
            </w:r>
          </w:p>
        </w:tc>
        <w:tc>
          <w:tcPr>
            <w:tcW w:w="0" w:type="auto"/>
          </w:tcPr>
          <w:p w14:paraId="7B2E77A6" w14:textId="77777777" w:rsidR="007F1923" w:rsidRPr="00FE1B60" w:rsidRDefault="007F1923">
            <w:pPr>
              <w:pStyle w:val="Paragraph"/>
              <w:rPr>
                <w:noProof/>
              </w:rPr>
            </w:pPr>
            <w:r w:rsidRPr="00FE1B60">
              <w:rPr>
                <w:noProof/>
              </w:rPr>
              <w:t>0 %</w:t>
            </w:r>
          </w:p>
        </w:tc>
        <w:tc>
          <w:tcPr>
            <w:tcW w:w="0" w:type="auto"/>
          </w:tcPr>
          <w:p w14:paraId="40B10F4B" w14:textId="77777777" w:rsidR="007F1923" w:rsidRPr="00FE1B60" w:rsidRDefault="007F1923">
            <w:pPr>
              <w:pStyle w:val="Paragraph"/>
              <w:rPr>
                <w:noProof/>
              </w:rPr>
            </w:pPr>
            <w:r w:rsidRPr="00FE1B60">
              <w:rPr>
                <w:noProof/>
              </w:rPr>
              <w:t>-</w:t>
            </w:r>
          </w:p>
        </w:tc>
        <w:tc>
          <w:tcPr>
            <w:tcW w:w="0" w:type="auto"/>
          </w:tcPr>
          <w:p w14:paraId="63A490FA" w14:textId="77777777" w:rsidR="007F1923" w:rsidRPr="00FE1B60" w:rsidRDefault="007F1923">
            <w:pPr>
              <w:pStyle w:val="Paragraph"/>
              <w:rPr>
                <w:noProof/>
              </w:rPr>
            </w:pPr>
            <w:r w:rsidRPr="00FE1B60">
              <w:rPr>
                <w:noProof/>
              </w:rPr>
              <w:t>2023.12.31</w:t>
            </w:r>
          </w:p>
        </w:tc>
      </w:tr>
      <w:tr w:rsidR="007F1923" w:rsidRPr="00FE1B60" w14:paraId="567AED8F" w14:textId="77777777">
        <w:trPr>
          <w:cantSplit/>
        </w:trPr>
        <w:tc>
          <w:tcPr>
            <w:tcW w:w="0" w:type="auto"/>
          </w:tcPr>
          <w:p w14:paraId="21AF4417" w14:textId="77777777" w:rsidR="007F1923" w:rsidRPr="00FE1B60" w:rsidRDefault="007F1923">
            <w:pPr>
              <w:pStyle w:val="Paragraph"/>
              <w:rPr>
                <w:noProof/>
              </w:rPr>
            </w:pPr>
            <w:r w:rsidRPr="00FE1B60">
              <w:rPr>
                <w:noProof/>
              </w:rPr>
              <w:t>0.5891</w:t>
            </w:r>
          </w:p>
        </w:tc>
        <w:tc>
          <w:tcPr>
            <w:tcW w:w="0" w:type="auto"/>
          </w:tcPr>
          <w:p w14:paraId="5BD3F0AF" w14:textId="77777777" w:rsidR="007F1923" w:rsidRPr="00FE1B60" w:rsidRDefault="007F1923">
            <w:pPr>
              <w:pStyle w:val="Paragraph"/>
              <w:jc w:val="right"/>
              <w:rPr>
                <w:noProof/>
              </w:rPr>
            </w:pPr>
            <w:r w:rsidRPr="00FE1B60">
              <w:rPr>
                <w:noProof/>
              </w:rPr>
              <w:t>ex 2925 29 00</w:t>
            </w:r>
          </w:p>
        </w:tc>
        <w:tc>
          <w:tcPr>
            <w:tcW w:w="0" w:type="auto"/>
          </w:tcPr>
          <w:p w14:paraId="6CC54A9B" w14:textId="77777777" w:rsidR="007F1923" w:rsidRPr="00FE1B60" w:rsidRDefault="007F1923">
            <w:pPr>
              <w:pStyle w:val="Paragraph"/>
              <w:jc w:val="center"/>
              <w:rPr>
                <w:noProof/>
              </w:rPr>
            </w:pPr>
            <w:r w:rsidRPr="00FE1B60">
              <w:rPr>
                <w:noProof/>
              </w:rPr>
              <w:t>20</w:t>
            </w:r>
          </w:p>
        </w:tc>
        <w:tc>
          <w:tcPr>
            <w:tcW w:w="0" w:type="auto"/>
          </w:tcPr>
          <w:p w14:paraId="67CBFEC3" w14:textId="77777777" w:rsidR="007F1923" w:rsidRPr="00FE1B60" w:rsidRDefault="007F1923">
            <w:pPr>
              <w:pStyle w:val="Paragraph"/>
              <w:rPr>
                <w:noProof/>
              </w:rPr>
            </w:pPr>
            <w:r w:rsidRPr="00FE1B60">
              <w:rPr>
                <w:noProof/>
              </w:rPr>
              <w:t>N-[3-(Dimetilamino)propil]-N'-etilkarbodiimid-hidroklorid (CAS RN 25952-53-8)</w:t>
            </w:r>
          </w:p>
        </w:tc>
        <w:tc>
          <w:tcPr>
            <w:tcW w:w="0" w:type="auto"/>
          </w:tcPr>
          <w:p w14:paraId="17F972C2" w14:textId="77777777" w:rsidR="007F1923" w:rsidRPr="00FE1B60" w:rsidRDefault="007F1923">
            <w:pPr>
              <w:pStyle w:val="Paragraph"/>
              <w:rPr>
                <w:noProof/>
              </w:rPr>
            </w:pPr>
            <w:r w:rsidRPr="00FE1B60">
              <w:rPr>
                <w:noProof/>
              </w:rPr>
              <w:t>0 %</w:t>
            </w:r>
          </w:p>
        </w:tc>
        <w:tc>
          <w:tcPr>
            <w:tcW w:w="0" w:type="auto"/>
          </w:tcPr>
          <w:p w14:paraId="57B42FE0" w14:textId="77777777" w:rsidR="007F1923" w:rsidRPr="00FE1B60" w:rsidRDefault="007F1923">
            <w:pPr>
              <w:pStyle w:val="Paragraph"/>
              <w:rPr>
                <w:noProof/>
              </w:rPr>
            </w:pPr>
            <w:r w:rsidRPr="00FE1B60">
              <w:rPr>
                <w:noProof/>
              </w:rPr>
              <w:t>-</w:t>
            </w:r>
          </w:p>
        </w:tc>
        <w:tc>
          <w:tcPr>
            <w:tcW w:w="0" w:type="auto"/>
          </w:tcPr>
          <w:p w14:paraId="369D9571" w14:textId="77777777" w:rsidR="007F1923" w:rsidRPr="00FE1B60" w:rsidRDefault="007F1923">
            <w:pPr>
              <w:pStyle w:val="Paragraph"/>
              <w:rPr>
                <w:noProof/>
              </w:rPr>
            </w:pPr>
            <w:r w:rsidRPr="00FE1B60">
              <w:rPr>
                <w:noProof/>
              </w:rPr>
              <w:t>2023.12.31</w:t>
            </w:r>
          </w:p>
        </w:tc>
      </w:tr>
      <w:tr w:rsidR="007F1923" w:rsidRPr="00FE1B60" w14:paraId="202EB135" w14:textId="77777777">
        <w:trPr>
          <w:cantSplit/>
        </w:trPr>
        <w:tc>
          <w:tcPr>
            <w:tcW w:w="0" w:type="auto"/>
          </w:tcPr>
          <w:p w14:paraId="44F87B2A" w14:textId="77777777" w:rsidR="007F1923" w:rsidRPr="00FE1B60" w:rsidRDefault="007F1923">
            <w:pPr>
              <w:pStyle w:val="Paragraph"/>
              <w:rPr>
                <w:noProof/>
              </w:rPr>
            </w:pPr>
            <w:r w:rsidRPr="00FE1B60">
              <w:rPr>
                <w:noProof/>
              </w:rPr>
              <w:t>0.7749</w:t>
            </w:r>
          </w:p>
        </w:tc>
        <w:tc>
          <w:tcPr>
            <w:tcW w:w="0" w:type="auto"/>
          </w:tcPr>
          <w:p w14:paraId="0B99C989" w14:textId="77777777" w:rsidR="007F1923" w:rsidRPr="00FE1B60" w:rsidRDefault="007F1923">
            <w:pPr>
              <w:pStyle w:val="Paragraph"/>
              <w:jc w:val="right"/>
              <w:rPr>
                <w:noProof/>
              </w:rPr>
            </w:pPr>
            <w:r w:rsidRPr="00FE1B60">
              <w:rPr>
                <w:noProof/>
              </w:rPr>
              <w:t>ex 2925 29 00</w:t>
            </w:r>
          </w:p>
        </w:tc>
        <w:tc>
          <w:tcPr>
            <w:tcW w:w="0" w:type="auto"/>
          </w:tcPr>
          <w:p w14:paraId="25D546FE" w14:textId="77777777" w:rsidR="007F1923" w:rsidRPr="00FE1B60" w:rsidRDefault="007F1923">
            <w:pPr>
              <w:pStyle w:val="Paragraph"/>
              <w:jc w:val="center"/>
              <w:rPr>
                <w:noProof/>
              </w:rPr>
            </w:pPr>
            <w:r w:rsidRPr="00FE1B60">
              <w:rPr>
                <w:noProof/>
              </w:rPr>
              <w:t>40</w:t>
            </w:r>
          </w:p>
        </w:tc>
        <w:tc>
          <w:tcPr>
            <w:tcW w:w="0" w:type="auto"/>
          </w:tcPr>
          <w:p w14:paraId="021136EC" w14:textId="77777777" w:rsidR="007F1923" w:rsidRPr="00FE1B60" w:rsidRDefault="007F1923">
            <w:pPr>
              <w:pStyle w:val="Paragraph"/>
              <w:rPr>
                <w:noProof/>
              </w:rPr>
            </w:pPr>
            <w:r w:rsidRPr="00FE1B60">
              <w:rPr>
                <w:noProof/>
              </w:rPr>
              <w:t>N-amidino-szarkozin (CAS RN 57-00-1)</w:t>
            </w:r>
          </w:p>
        </w:tc>
        <w:tc>
          <w:tcPr>
            <w:tcW w:w="0" w:type="auto"/>
          </w:tcPr>
          <w:p w14:paraId="6974BB7F" w14:textId="77777777" w:rsidR="007F1923" w:rsidRPr="00FE1B60" w:rsidRDefault="007F1923">
            <w:pPr>
              <w:pStyle w:val="Paragraph"/>
              <w:rPr>
                <w:noProof/>
              </w:rPr>
            </w:pPr>
            <w:r w:rsidRPr="00FE1B60">
              <w:rPr>
                <w:noProof/>
              </w:rPr>
              <w:t>0 %</w:t>
            </w:r>
          </w:p>
        </w:tc>
        <w:tc>
          <w:tcPr>
            <w:tcW w:w="0" w:type="auto"/>
          </w:tcPr>
          <w:p w14:paraId="3E49E715" w14:textId="77777777" w:rsidR="007F1923" w:rsidRPr="00FE1B60" w:rsidRDefault="007F1923">
            <w:pPr>
              <w:pStyle w:val="Paragraph"/>
              <w:rPr>
                <w:noProof/>
              </w:rPr>
            </w:pPr>
            <w:r w:rsidRPr="00FE1B60">
              <w:rPr>
                <w:noProof/>
              </w:rPr>
              <w:t>-</w:t>
            </w:r>
          </w:p>
        </w:tc>
        <w:tc>
          <w:tcPr>
            <w:tcW w:w="0" w:type="auto"/>
          </w:tcPr>
          <w:p w14:paraId="3432E958" w14:textId="77777777" w:rsidR="007F1923" w:rsidRPr="00FE1B60" w:rsidRDefault="007F1923">
            <w:pPr>
              <w:pStyle w:val="Paragraph"/>
              <w:rPr>
                <w:noProof/>
              </w:rPr>
            </w:pPr>
            <w:r w:rsidRPr="00FE1B60">
              <w:rPr>
                <w:noProof/>
              </w:rPr>
              <w:t>2024.12.31</w:t>
            </w:r>
          </w:p>
        </w:tc>
      </w:tr>
      <w:tr w:rsidR="007F1923" w:rsidRPr="00FE1B60" w14:paraId="71791623" w14:textId="77777777">
        <w:trPr>
          <w:cantSplit/>
        </w:trPr>
        <w:tc>
          <w:tcPr>
            <w:tcW w:w="0" w:type="auto"/>
          </w:tcPr>
          <w:p w14:paraId="3A5108BC" w14:textId="77777777" w:rsidR="007F1923" w:rsidRPr="00FE1B60" w:rsidRDefault="007F1923">
            <w:pPr>
              <w:pStyle w:val="Paragraph"/>
              <w:rPr>
                <w:noProof/>
              </w:rPr>
            </w:pPr>
            <w:r w:rsidRPr="00FE1B60">
              <w:rPr>
                <w:noProof/>
              </w:rPr>
              <w:t>0.7832</w:t>
            </w:r>
          </w:p>
        </w:tc>
        <w:tc>
          <w:tcPr>
            <w:tcW w:w="0" w:type="auto"/>
          </w:tcPr>
          <w:p w14:paraId="51C8DCE7" w14:textId="77777777" w:rsidR="007F1923" w:rsidRPr="00FE1B60" w:rsidRDefault="007F1923">
            <w:pPr>
              <w:pStyle w:val="Paragraph"/>
              <w:jc w:val="right"/>
              <w:rPr>
                <w:noProof/>
              </w:rPr>
            </w:pPr>
            <w:r w:rsidRPr="00FE1B60">
              <w:rPr>
                <w:noProof/>
              </w:rPr>
              <w:t>ex 2925 29 00</w:t>
            </w:r>
          </w:p>
        </w:tc>
        <w:tc>
          <w:tcPr>
            <w:tcW w:w="0" w:type="auto"/>
          </w:tcPr>
          <w:p w14:paraId="21CF6422" w14:textId="77777777" w:rsidR="007F1923" w:rsidRPr="00FE1B60" w:rsidRDefault="007F1923">
            <w:pPr>
              <w:pStyle w:val="Paragraph"/>
              <w:jc w:val="center"/>
              <w:rPr>
                <w:noProof/>
              </w:rPr>
            </w:pPr>
            <w:r w:rsidRPr="00FE1B60">
              <w:rPr>
                <w:noProof/>
              </w:rPr>
              <w:t>50</w:t>
            </w:r>
          </w:p>
        </w:tc>
        <w:tc>
          <w:tcPr>
            <w:tcW w:w="0" w:type="auto"/>
          </w:tcPr>
          <w:p w14:paraId="2C413A81" w14:textId="77777777" w:rsidR="007F1923" w:rsidRPr="00FE1B60" w:rsidRDefault="007F1923">
            <w:pPr>
              <w:pStyle w:val="Paragraph"/>
              <w:rPr>
                <w:noProof/>
              </w:rPr>
            </w:pPr>
            <w:r w:rsidRPr="00FE1B60">
              <w:rPr>
                <w:noProof/>
              </w:rPr>
              <w:t>(Klórometilén)dimetil-iminium-klorid (CAS RN 3724-43-4), legalább 95 tömegszázalék tisztaságú</w:t>
            </w:r>
          </w:p>
        </w:tc>
        <w:tc>
          <w:tcPr>
            <w:tcW w:w="0" w:type="auto"/>
          </w:tcPr>
          <w:p w14:paraId="5D6E2BA5" w14:textId="77777777" w:rsidR="007F1923" w:rsidRPr="00FE1B60" w:rsidRDefault="007F1923">
            <w:pPr>
              <w:pStyle w:val="Paragraph"/>
              <w:rPr>
                <w:noProof/>
              </w:rPr>
            </w:pPr>
            <w:r w:rsidRPr="00FE1B60">
              <w:rPr>
                <w:noProof/>
              </w:rPr>
              <w:t>0 %</w:t>
            </w:r>
          </w:p>
        </w:tc>
        <w:tc>
          <w:tcPr>
            <w:tcW w:w="0" w:type="auto"/>
          </w:tcPr>
          <w:p w14:paraId="668D4F67" w14:textId="77777777" w:rsidR="007F1923" w:rsidRPr="00FE1B60" w:rsidRDefault="007F1923">
            <w:pPr>
              <w:pStyle w:val="Paragraph"/>
              <w:rPr>
                <w:noProof/>
              </w:rPr>
            </w:pPr>
            <w:r w:rsidRPr="00FE1B60">
              <w:rPr>
                <w:noProof/>
              </w:rPr>
              <w:t>-</w:t>
            </w:r>
          </w:p>
        </w:tc>
        <w:tc>
          <w:tcPr>
            <w:tcW w:w="0" w:type="auto"/>
          </w:tcPr>
          <w:p w14:paraId="562C02ED" w14:textId="77777777" w:rsidR="007F1923" w:rsidRPr="00FE1B60" w:rsidRDefault="007F1923">
            <w:pPr>
              <w:pStyle w:val="Paragraph"/>
              <w:rPr>
                <w:noProof/>
              </w:rPr>
            </w:pPr>
            <w:r w:rsidRPr="00FE1B60">
              <w:rPr>
                <w:noProof/>
              </w:rPr>
              <w:t>2024.12.31</w:t>
            </w:r>
          </w:p>
        </w:tc>
      </w:tr>
      <w:tr w:rsidR="007F1923" w:rsidRPr="00FE1B60" w14:paraId="07494787" w14:textId="77777777">
        <w:trPr>
          <w:cantSplit/>
        </w:trPr>
        <w:tc>
          <w:tcPr>
            <w:tcW w:w="0" w:type="auto"/>
          </w:tcPr>
          <w:p w14:paraId="4D5326F6" w14:textId="77777777" w:rsidR="007F1923" w:rsidRPr="00FE1B60" w:rsidRDefault="007F1923">
            <w:pPr>
              <w:pStyle w:val="Paragraph"/>
              <w:rPr>
                <w:noProof/>
              </w:rPr>
            </w:pPr>
            <w:r w:rsidRPr="00FE1B60">
              <w:rPr>
                <w:noProof/>
              </w:rPr>
              <w:t>0.8033</w:t>
            </w:r>
          </w:p>
        </w:tc>
        <w:tc>
          <w:tcPr>
            <w:tcW w:w="0" w:type="auto"/>
          </w:tcPr>
          <w:p w14:paraId="0A0A9B17" w14:textId="77777777" w:rsidR="007F1923" w:rsidRPr="00FE1B60" w:rsidRDefault="007F1923">
            <w:pPr>
              <w:pStyle w:val="Paragraph"/>
              <w:jc w:val="right"/>
              <w:rPr>
                <w:noProof/>
              </w:rPr>
            </w:pPr>
            <w:r w:rsidRPr="00FE1B60">
              <w:rPr>
                <w:noProof/>
              </w:rPr>
              <w:t>ex 2925 29 00</w:t>
            </w:r>
          </w:p>
        </w:tc>
        <w:tc>
          <w:tcPr>
            <w:tcW w:w="0" w:type="auto"/>
          </w:tcPr>
          <w:p w14:paraId="53EC6E29" w14:textId="77777777" w:rsidR="007F1923" w:rsidRPr="00FE1B60" w:rsidRDefault="007F1923">
            <w:pPr>
              <w:pStyle w:val="Paragraph"/>
              <w:jc w:val="center"/>
              <w:rPr>
                <w:noProof/>
              </w:rPr>
            </w:pPr>
            <w:r w:rsidRPr="00FE1B60">
              <w:rPr>
                <w:noProof/>
              </w:rPr>
              <w:t>60</w:t>
            </w:r>
          </w:p>
        </w:tc>
        <w:tc>
          <w:tcPr>
            <w:tcW w:w="0" w:type="auto"/>
          </w:tcPr>
          <w:p w14:paraId="304B0C90" w14:textId="77777777" w:rsidR="007F1923" w:rsidRPr="00FE1B60" w:rsidRDefault="007F1923">
            <w:pPr>
              <w:pStyle w:val="Paragraph"/>
              <w:rPr>
                <w:noProof/>
              </w:rPr>
            </w:pPr>
            <w:r w:rsidRPr="00FE1B60">
              <w:rPr>
                <w:noProof/>
              </w:rPr>
              <w:t>Formamidin-acetát (CAS RN 3473-63-0), legalább 99 tömegszázalék tisztaságú</w:t>
            </w:r>
          </w:p>
        </w:tc>
        <w:tc>
          <w:tcPr>
            <w:tcW w:w="0" w:type="auto"/>
          </w:tcPr>
          <w:p w14:paraId="4A2DB8D8" w14:textId="77777777" w:rsidR="007F1923" w:rsidRPr="00FE1B60" w:rsidRDefault="007F1923">
            <w:pPr>
              <w:pStyle w:val="Paragraph"/>
              <w:rPr>
                <w:noProof/>
              </w:rPr>
            </w:pPr>
            <w:r w:rsidRPr="00FE1B60">
              <w:rPr>
                <w:noProof/>
              </w:rPr>
              <w:t>0 %</w:t>
            </w:r>
          </w:p>
        </w:tc>
        <w:tc>
          <w:tcPr>
            <w:tcW w:w="0" w:type="auto"/>
          </w:tcPr>
          <w:p w14:paraId="571909B7" w14:textId="77777777" w:rsidR="007F1923" w:rsidRPr="00FE1B60" w:rsidRDefault="007F1923">
            <w:pPr>
              <w:pStyle w:val="Paragraph"/>
              <w:rPr>
                <w:noProof/>
              </w:rPr>
            </w:pPr>
            <w:r w:rsidRPr="00FE1B60">
              <w:rPr>
                <w:noProof/>
              </w:rPr>
              <w:t>-</w:t>
            </w:r>
          </w:p>
        </w:tc>
        <w:tc>
          <w:tcPr>
            <w:tcW w:w="0" w:type="auto"/>
          </w:tcPr>
          <w:p w14:paraId="769683C0" w14:textId="77777777" w:rsidR="007F1923" w:rsidRPr="00FE1B60" w:rsidRDefault="007F1923">
            <w:pPr>
              <w:pStyle w:val="Paragraph"/>
              <w:rPr>
                <w:noProof/>
              </w:rPr>
            </w:pPr>
            <w:r w:rsidRPr="00FE1B60">
              <w:rPr>
                <w:noProof/>
              </w:rPr>
              <w:t>2025.12.31</w:t>
            </w:r>
          </w:p>
        </w:tc>
      </w:tr>
      <w:tr w:rsidR="007F1923" w:rsidRPr="00FE1B60" w14:paraId="59B70CB2" w14:textId="77777777">
        <w:trPr>
          <w:cantSplit/>
        </w:trPr>
        <w:tc>
          <w:tcPr>
            <w:tcW w:w="0" w:type="auto"/>
          </w:tcPr>
          <w:p w14:paraId="2149B360" w14:textId="77777777" w:rsidR="007F1923" w:rsidRPr="00FE1B60" w:rsidRDefault="007F1923">
            <w:pPr>
              <w:pStyle w:val="Paragraph"/>
              <w:rPr>
                <w:noProof/>
              </w:rPr>
            </w:pPr>
            <w:r w:rsidRPr="00FE1B60">
              <w:rPr>
                <w:noProof/>
              </w:rPr>
              <w:t>0.8040</w:t>
            </w:r>
          </w:p>
        </w:tc>
        <w:tc>
          <w:tcPr>
            <w:tcW w:w="0" w:type="auto"/>
          </w:tcPr>
          <w:p w14:paraId="23733F98" w14:textId="77777777" w:rsidR="007F1923" w:rsidRPr="00FE1B60" w:rsidRDefault="007F1923">
            <w:pPr>
              <w:pStyle w:val="Paragraph"/>
              <w:jc w:val="right"/>
              <w:rPr>
                <w:noProof/>
              </w:rPr>
            </w:pPr>
            <w:r w:rsidRPr="00FE1B60">
              <w:rPr>
                <w:noProof/>
              </w:rPr>
              <w:t>ex 2925 29 00</w:t>
            </w:r>
          </w:p>
        </w:tc>
        <w:tc>
          <w:tcPr>
            <w:tcW w:w="0" w:type="auto"/>
          </w:tcPr>
          <w:p w14:paraId="175B7C45" w14:textId="77777777" w:rsidR="007F1923" w:rsidRPr="00FE1B60" w:rsidRDefault="007F1923">
            <w:pPr>
              <w:pStyle w:val="Paragraph"/>
              <w:jc w:val="center"/>
              <w:rPr>
                <w:noProof/>
              </w:rPr>
            </w:pPr>
            <w:r w:rsidRPr="00FE1B60">
              <w:rPr>
                <w:noProof/>
              </w:rPr>
              <w:t>70</w:t>
            </w:r>
          </w:p>
        </w:tc>
        <w:tc>
          <w:tcPr>
            <w:tcW w:w="0" w:type="auto"/>
          </w:tcPr>
          <w:p w14:paraId="2BBB1293" w14:textId="77777777" w:rsidR="007F1923" w:rsidRPr="00FE1B60" w:rsidRDefault="007F1923">
            <w:pPr>
              <w:pStyle w:val="Paragraph"/>
              <w:rPr>
                <w:noProof/>
              </w:rPr>
            </w:pPr>
            <w:r w:rsidRPr="00FE1B60">
              <w:rPr>
                <w:noProof/>
              </w:rPr>
              <w:t>Bromometilidén(dimetil)-azánium-bromid (CAS RN 24774-61-6), legalább 97 tömegszázalék tisztaságú</w:t>
            </w:r>
          </w:p>
        </w:tc>
        <w:tc>
          <w:tcPr>
            <w:tcW w:w="0" w:type="auto"/>
          </w:tcPr>
          <w:p w14:paraId="42C44B06" w14:textId="77777777" w:rsidR="007F1923" w:rsidRPr="00FE1B60" w:rsidRDefault="007F1923">
            <w:pPr>
              <w:pStyle w:val="Paragraph"/>
              <w:rPr>
                <w:noProof/>
              </w:rPr>
            </w:pPr>
            <w:r w:rsidRPr="00FE1B60">
              <w:rPr>
                <w:noProof/>
              </w:rPr>
              <w:t>0 %</w:t>
            </w:r>
          </w:p>
        </w:tc>
        <w:tc>
          <w:tcPr>
            <w:tcW w:w="0" w:type="auto"/>
          </w:tcPr>
          <w:p w14:paraId="7F7EF2CD" w14:textId="77777777" w:rsidR="007F1923" w:rsidRPr="00FE1B60" w:rsidRDefault="007F1923">
            <w:pPr>
              <w:pStyle w:val="Paragraph"/>
              <w:rPr>
                <w:noProof/>
              </w:rPr>
            </w:pPr>
            <w:r w:rsidRPr="00FE1B60">
              <w:rPr>
                <w:noProof/>
              </w:rPr>
              <w:t>-</w:t>
            </w:r>
          </w:p>
        </w:tc>
        <w:tc>
          <w:tcPr>
            <w:tcW w:w="0" w:type="auto"/>
          </w:tcPr>
          <w:p w14:paraId="4435A992" w14:textId="77777777" w:rsidR="007F1923" w:rsidRPr="00FE1B60" w:rsidRDefault="007F1923">
            <w:pPr>
              <w:pStyle w:val="Paragraph"/>
              <w:rPr>
                <w:noProof/>
              </w:rPr>
            </w:pPr>
            <w:r w:rsidRPr="00FE1B60">
              <w:rPr>
                <w:noProof/>
              </w:rPr>
              <w:t>2025.12.31</w:t>
            </w:r>
          </w:p>
        </w:tc>
      </w:tr>
      <w:tr w:rsidR="007F1923" w:rsidRPr="00FE1B60" w14:paraId="30FBB09E" w14:textId="77777777">
        <w:trPr>
          <w:cantSplit/>
        </w:trPr>
        <w:tc>
          <w:tcPr>
            <w:tcW w:w="0" w:type="auto"/>
          </w:tcPr>
          <w:p w14:paraId="5E6EED84" w14:textId="77777777" w:rsidR="007F1923" w:rsidRPr="00FE1B60" w:rsidRDefault="007F1923">
            <w:pPr>
              <w:pStyle w:val="Paragraph"/>
              <w:rPr>
                <w:noProof/>
              </w:rPr>
            </w:pPr>
            <w:r w:rsidRPr="00FE1B60">
              <w:rPr>
                <w:noProof/>
              </w:rPr>
              <w:t>0.7430</w:t>
            </w:r>
          </w:p>
        </w:tc>
        <w:tc>
          <w:tcPr>
            <w:tcW w:w="0" w:type="auto"/>
          </w:tcPr>
          <w:p w14:paraId="609ACD86" w14:textId="77777777" w:rsidR="007F1923" w:rsidRPr="00FE1B60" w:rsidRDefault="007F1923">
            <w:pPr>
              <w:pStyle w:val="Paragraph"/>
              <w:jc w:val="right"/>
              <w:rPr>
                <w:noProof/>
              </w:rPr>
            </w:pPr>
            <w:r w:rsidRPr="00FE1B60">
              <w:rPr>
                <w:noProof/>
              </w:rPr>
              <w:t>ex 2926 90 70</w:t>
            </w:r>
          </w:p>
        </w:tc>
        <w:tc>
          <w:tcPr>
            <w:tcW w:w="0" w:type="auto"/>
          </w:tcPr>
          <w:p w14:paraId="2DCB6F17" w14:textId="77777777" w:rsidR="007F1923" w:rsidRPr="00FE1B60" w:rsidRDefault="007F1923">
            <w:pPr>
              <w:pStyle w:val="Paragraph"/>
              <w:jc w:val="center"/>
              <w:rPr>
                <w:noProof/>
              </w:rPr>
            </w:pPr>
            <w:r w:rsidRPr="00FE1B60">
              <w:rPr>
                <w:noProof/>
              </w:rPr>
              <w:t>15</w:t>
            </w:r>
          </w:p>
        </w:tc>
        <w:tc>
          <w:tcPr>
            <w:tcW w:w="0" w:type="auto"/>
          </w:tcPr>
          <w:p w14:paraId="70717DEC" w14:textId="77777777" w:rsidR="007F1923" w:rsidRPr="00FE1B60" w:rsidRDefault="007F1923">
            <w:pPr>
              <w:pStyle w:val="Paragraph"/>
              <w:rPr>
                <w:noProof/>
              </w:rPr>
            </w:pPr>
            <w:r w:rsidRPr="00FE1B60">
              <w:rPr>
                <w:noProof/>
              </w:rPr>
              <w:t>2-ciklohexilidén-2-fenil-acetonitril (CAS RN 10461-98-0)</w:t>
            </w:r>
          </w:p>
        </w:tc>
        <w:tc>
          <w:tcPr>
            <w:tcW w:w="0" w:type="auto"/>
          </w:tcPr>
          <w:p w14:paraId="4CF8CC42" w14:textId="77777777" w:rsidR="007F1923" w:rsidRPr="00FE1B60" w:rsidRDefault="007F1923">
            <w:pPr>
              <w:pStyle w:val="Paragraph"/>
              <w:rPr>
                <w:noProof/>
              </w:rPr>
            </w:pPr>
            <w:r w:rsidRPr="00FE1B60">
              <w:rPr>
                <w:noProof/>
              </w:rPr>
              <w:t>0 %</w:t>
            </w:r>
          </w:p>
        </w:tc>
        <w:tc>
          <w:tcPr>
            <w:tcW w:w="0" w:type="auto"/>
          </w:tcPr>
          <w:p w14:paraId="7FC0CDD3" w14:textId="77777777" w:rsidR="007F1923" w:rsidRPr="00FE1B60" w:rsidRDefault="007F1923">
            <w:pPr>
              <w:pStyle w:val="Paragraph"/>
              <w:rPr>
                <w:noProof/>
              </w:rPr>
            </w:pPr>
            <w:r w:rsidRPr="00FE1B60">
              <w:rPr>
                <w:noProof/>
              </w:rPr>
              <w:t>-</w:t>
            </w:r>
          </w:p>
        </w:tc>
        <w:tc>
          <w:tcPr>
            <w:tcW w:w="0" w:type="auto"/>
          </w:tcPr>
          <w:p w14:paraId="22A50D4B" w14:textId="77777777" w:rsidR="007F1923" w:rsidRPr="00FE1B60" w:rsidRDefault="007F1923">
            <w:pPr>
              <w:pStyle w:val="Paragraph"/>
              <w:rPr>
                <w:noProof/>
              </w:rPr>
            </w:pPr>
            <w:r w:rsidRPr="00FE1B60">
              <w:rPr>
                <w:noProof/>
              </w:rPr>
              <w:t>2022.12.31</w:t>
            </w:r>
          </w:p>
        </w:tc>
      </w:tr>
      <w:tr w:rsidR="007F1923" w:rsidRPr="00FE1B60" w14:paraId="3D382F2C" w14:textId="77777777">
        <w:trPr>
          <w:cantSplit/>
        </w:trPr>
        <w:tc>
          <w:tcPr>
            <w:tcW w:w="0" w:type="auto"/>
          </w:tcPr>
          <w:p w14:paraId="42B363FB" w14:textId="77777777" w:rsidR="007F1923" w:rsidRPr="00FE1B60" w:rsidRDefault="007F1923">
            <w:pPr>
              <w:pStyle w:val="Paragraph"/>
              <w:rPr>
                <w:noProof/>
              </w:rPr>
            </w:pPr>
            <w:r w:rsidRPr="00FE1B60">
              <w:rPr>
                <w:noProof/>
              </w:rPr>
              <w:t>0.6258</w:t>
            </w:r>
          </w:p>
        </w:tc>
        <w:tc>
          <w:tcPr>
            <w:tcW w:w="0" w:type="auto"/>
          </w:tcPr>
          <w:p w14:paraId="770F7211" w14:textId="77777777" w:rsidR="007F1923" w:rsidRPr="00FE1B60" w:rsidRDefault="007F1923">
            <w:pPr>
              <w:pStyle w:val="Paragraph"/>
              <w:jc w:val="right"/>
              <w:rPr>
                <w:noProof/>
              </w:rPr>
            </w:pPr>
            <w:r w:rsidRPr="00FE1B60">
              <w:rPr>
                <w:noProof/>
              </w:rPr>
              <w:t>ex 2926 90 70</w:t>
            </w:r>
          </w:p>
        </w:tc>
        <w:tc>
          <w:tcPr>
            <w:tcW w:w="0" w:type="auto"/>
          </w:tcPr>
          <w:p w14:paraId="2697E6DF" w14:textId="77777777" w:rsidR="007F1923" w:rsidRPr="00FE1B60" w:rsidRDefault="007F1923">
            <w:pPr>
              <w:pStyle w:val="Paragraph"/>
              <w:jc w:val="center"/>
              <w:rPr>
                <w:noProof/>
              </w:rPr>
            </w:pPr>
            <w:r w:rsidRPr="00FE1B60">
              <w:rPr>
                <w:noProof/>
              </w:rPr>
              <w:t>16</w:t>
            </w:r>
          </w:p>
        </w:tc>
        <w:tc>
          <w:tcPr>
            <w:tcW w:w="0" w:type="auto"/>
          </w:tcPr>
          <w:p w14:paraId="2C80B3AF" w14:textId="77777777" w:rsidR="007F1923" w:rsidRPr="00FE1B60" w:rsidRDefault="007F1923">
            <w:pPr>
              <w:pStyle w:val="Paragraph"/>
              <w:rPr>
                <w:noProof/>
              </w:rPr>
            </w:pPr>
            <w:r w:rsidRPr="00FE1B60">
              <w:rPr>
                <w:noProof/>
              </w:rPr>
              <w:t>4-Ciano-2-nitrobenzoesav-metil-észter (CAS RN 52449-76-0)</w:t>
            </w:r>
          </w:p>
        </w:tc>
        <w:tc>
          <w:tcPr>
            <w:tcW w:w="0" w:type="auto"/>
          </w:tcPr>
          <w:p w14:paraId="6079FCAA" w14:textId="77777777" w:rsidR="007F1923" w:rsidRPr="00FE1B60" w:rsidRDefault="007F1923">
            <w:pPr>
              <w:pStyle w:val="Paragraph"/>
              <w:rPr>
                <w:noProof/>
              </w:rPr>
            </w:pPr>
            <w:r w:rsidRPr="00FE1B60">
              <w:rPr>
                <w:noProof/>
              </w:rPr>
              <w:t>0 %</w:t>
            </w:r>
          </w:p>
        </w:tc>
        <w:tc>
          <w:tcPr>
            <w:tcW w:w="0" w:type="auto"/>
          </w:tcPr>
          <w:p w14:paraId="42DEF986" w14:textId="77777777" w:rsidR="007F1923" w:rsidRPr="00FE1B60" w:rsidRDefault="007F1923">
            <w:pPr>
              <w:pStyle w:val="Paragraph"/>
              <w:rPr>
                <w:noProof/>
              </w:rPr>
            </w:pPr>
            <w:r w:rsidRPr="00FE1B60">
              <w:rPr>
                <w:noProof/>
              </w:rPr>
              <w:t>-</w:t>
            </w:r>
          </w:p>
        </w:tc>
        <w:tc>
          <w:tcPr>
            <w:tcW w:w="0" w:type="auto"/>
          </w:tcPr>
          <w:p w14:paraId="7F175581" w14:textId="77777777" w:rsidR="007F1923" w:rsidRPr="00FE1B60" w:rsidRDefault="007F1923">
            <w:pPr>
              <w:pStyle w:val="Paragraph"/>
              <w:rPr>
                <w:noProof/>
              </w:rPr>
            </w:pPr>
            <w:r w:rsidRPr="00FE1B60">
              <w:rPr>
                <w:noProof/>
              </w:rPr>
              <w:t>2024.12.31</w:t>
            </w:r>
          </w:p>
        </w:tc>
      </w:tr>
      <w:tr w:rsidR="007F1923" w:rsidRPr="00FE1B60" w14:paraId="473A0C28" w14:textId="77777777">
        <w:trPr>
          <w:cantSplit/>
        </w:trPr>
        <w:tc>
          <w:tcPr>
            <w:tcW w:w="0" w:type="auto"/>
          </w:tcPr>
          <w:p w14:paraId="2F7687D2" w14:textId="77777777" w:rsidR="007F1923" w:rsidRPr="00FE1B60" w:rsidRDefault="007F1923">
            <w:pPr>
              <w:pStyle w:val="Paragraph"/>
              <w:rPr>
                <w:noProof/>
              </w:rPr>
            </w:pPr>
            <w:r w:rsidRPr="00FE1B60">
              <w:rPr>
                <w:noProof/>
              </w:rPr>
              <w:t>0.6934</w:t>
            </w:r>
          </w:p>
        </w:tc>
        <w:tc>
          <w:tcPr>
            <w:tcW w:w="0" w:type="auto"/>
          </w:tcPr>
          <w:p w14:paraId="71455F26" w14:textId="77777777" w:rsidR="007F1923" w:rsidRPr="00FE1B60" w:rsidRDefault="007F1923">
            <w:pPr>
              <w:pStyle w:val="Paragraph"/>
              <w:jc w:val="right"/>
              <w:rPr>
                <w:noProof/>
              </w:rPr>
            </w:pPr>
            <w:r w:rsidRPr="00FE1B60">
              <w:rPr>
                <w:noProof/>
              </w:rPr>
              <w:t>ex 2926 90 70</w:t>
            </w:r>
          </w:p>
        </w:tc>
        <w:tc>
          <w:tcPr>
            <w:tcW w:w="0" w:type="auto"/>
          </w:tcPr>
          <w:p w14:paraId="0D60292C" w14:textId="77777777" w:rsidR="007F1923" w:rsidRPr="00FE1B60" w:rsidRDefault="007F1923">
            <w:pPr>
              <w:pStyle w:val="Paragraph"/>
              <w:jc w:val="center"/>
              <w:rPr>
                <w:noProof/>
              </w:rPr>
            </w:pPr>
            <w:r w:rsidRPr="00FE1B60">
              <w:rPr>
                <w:noProof/>
              </w:rPr>
              <w:t>17</w:t>
            </w:r>
          </w:p>
        </w:tc>
        <w:tc>
          <w:tcPr>
            <w:tcW w:w="0" w:type="auto"/>
          </w:tcPr>
          <w:p w14:paraId="3D1833E8" w14:textId="77777777" w:rsidR="007F1923" w:rsidRPr="00FE1B60" w:rsidRDefault="007F1923">
            <w:pPr>
              <w:pStyle w:val="Paragraph"/>
              <w:rPr>
                <w:noProof/>
              </w:rPr>
            </w:pPr>
            <w:r w:rsidRPr="00FE1B60">
              <w:rPr>
                <w:noProof/>
              </w:rPr>
              <w:t>Cipermetrin (ISO) és sztereoizomerei (CAS RN 52315-07-8), legalább 90 tömegszázalék tisztaságú</w:t>
            </w:r>
          </w:p>
        </w:tc>
        <w:tc>
          <w:tcPr>
            <w:tcW w:w="0" w:type="auto"/>
          </w:tcPr>
          <w:p w14:paraId="648C2A97" w14:textId="77777777" w:rsidR="007F1923" w:rsidRPr="00FE1B60" w:rsidRDefault="007F1923">
            <w:pPr>
              <w:pStyle w:val="Paragraph"/>
              <w:rPr>
                <w:noProof/>
              </w:rPr>
            </w:pPr>
            <w:r w:rsidRPr="00FE1B60">
              <w:rPr>
                <w:noProof/>
              </w:rPr>
              <w:t>0 %</w:t>
            </w:r>
          </w:p>
        </w:tc>
        <w:tc>
          <w:tcPr>
            <w:tcW w:w="0" w:type="auto"/>
          </w:tcPr>
          <w:p w14:paraId="704ABE7D" w14:textId="77777777" w:rsidR="007F1923" w:rsidRPr="00FE1B60" w:rsidRDefault="007F1923">
            <w:pPr>
              <w:pStyle w:val="Paragraph"/>
              <w:rPr>
                <w:noProof/>
              </w:rPr>
            </w:pPr>
            <w:r w:rsidRPr="00FE1B60">
              <w:rPr>
                <w:noProof/>
              </w:rPr>
              <w:t>-</w:t>
            </w:r>
          </w:p>
        </w:tc>
        <w:tc>
          <w:tcPr>
            <w:tcW w:w="0" w:type="auto"/>
          </w:tcPr>
          <w:p w14:paraId="7E7AC73B" w14:textId="77777777" w:rsidR="007F1923" w:rsidRPr="00FE1B60" w:rsidRDefault="007F1923">
            <w:pPr>
              <w:pStyle w:val="Paragraph"/>
              <w:rPr>
                <w:noProof/>
              </w:rPr>
            </w:pPr>
            <w:r w:rsidRPr="00FE1B60">
              <w:rPr>
                <w:noProof/>
              </w:rPr>
              <w:t>2025.12.31</w:t>
            </w:r>
          </w:p>
        </w:tc>
      </w:tr>
      <w:tr w:rsidR="007F1923" w:rsidRPr="00FE1B60" w14:paraId="53524DE1" w14:textId="77777777">
        <w:trPr>
          <w:cantSplit/>
        </w:trPr>
        <w:tc>
          <w:tcPr>
            <w:tcW w:w="0" w:type="auto"/>
          </w:tcPr>
          <w:p w14:paraId="18F13FC3" w14:textId="77777777" w:rsidR="007F1923" w:rsidRPr="00FE1B60" w:rsidRDefault="007F1923">
            <w:pPr>
              <w:pStyle w:val="Paragraph"/>
              <w:rPr>
                <w:noProof/>
              </w:rPr>
            </w:pPr>
            <w:r w:rsidRPr="00FE1B60">
              <w:rPr>
                <w:noProof/>
              </w:rPr>
              <w:t>0.7408</w:t>
            </w:r>
          </w:p>
        </w:tc>
        <w:tc>
          <w:tcPr>
            <w:tcW w:w="0" w:type="auto"/>
          </w:tcPr>
          <w:p w14:paraId="7A27DE86" w14:textId="77777777" w:rsidR="007F1923" w:rsidRPr="00FE1B60" w:rsidRDefault="007F1923">
            <w:pPr>
              <w:pStyle w:val="Paragraph"/>
              <w:jc w:val="right"/>
              <w:rPr>
                <w:noProof/>
              </w:rPr>
            </w:pPr>
            <w:r w:rsidRPr="00FE1B60">
              <w:rPr>
                <w:noProof/>
              </w:rPr>
              <w:t>ex 2926 90 70</w:t>
            </w:r>
          </w:p>
        </w:tc>
        <w:tc>
          <w:tcPr>
            <w:tcW w:w="0" w:type="auto"/>
          </w:tcPr>
          <w:p w14:paraId="6690ADD8" w14:textId="77777777" w:rsidR="007F1923" w:rsidRPr="00FE1B60" w:rsidRDefault="007F1923">
            <w:pPr>
              <w:pStyle w:val="Paragraph"/>
              <w:jc w:val="center"/>
              <w:rPr>
                <w:noProof/>
              </w:rPr>
            </w:pPr>
            <w:r w:rsidRPr="00FE1B60">
              <w:rPr>
                <w:noProof/>
              </w:rPr>
              <w:t>18</w:t>
            </w:r>
          </w:p>
        </w:tc>
        <w:tc>
          <w:tcPr>
            <w:tcW w:w="0" w:type="auto"/>
          </w:tcPr>
          <w:p w14:paraId="576A185A" w14:textId="77777777" w:rsidR="007F1923" w:rsidRPr="00FE1B60" w:rsidRDefault="007F1923">
            <w:pPr>
              <w:pStyle w:val="Paragraph"/>
              <w:rPr>
                <w:noProof/>
              </w:rPr>
            </w:pPr>
            <w:r w:rsidRPr="00FE1B60">
              <w:rPr>
                <w:noProof/>
              </w:rPr>
              <w:t>Flumetrin (ISO) CAS RN 69770-45-2)</w:t>
            </w:r>
          </w:p>
        </w:tc>
        <w:tc>
          <w:tcPr>
            <w:tcW w:w="0" w:type="auto"/>
          </w:tcPr>
          <w:p w14:paraId="1C350938" w14:textId="77777777" w:rsidR="007F1923" w:rsidRPr="00FE1B60" w:rsidRDefault="007F1923">
            <w:pPr>
              <w:pStyle w:val="Paragraph"/>
              <w:rPr>
                <w:noProof/>
              </w:rPr>
            </w:pPr>
            <w:r w:rsidRPr="00FE1B60">
              <w:rPr>
                <w:noProof/>
              </w:rPr>
              <w:t>0 %</w:t>
            </w:r>
          </w:p>
        </w:tc>
        <w:tc>
          <w:tcPr>
            <w:tcW w:w="0" w:type="auto"/>
          </w:tcPr>
          <w:p w14:paraId="39AF58A0" w14:textId="77777777" w:rsidR="007F1923" w:rsidRPr="00FE1B60" w:rsidRDefault="007F1923">
            <w:pPr>
              <w:pStyle w:val="Paragraph"/>
              <w:rPr>
                <w:noProof/>
              </w:rPr>
            </w:pPr>
            <w:r w:rsidRPr="00FE1B60">
              <w:rPr>
                <w:noProof/>
              </w:rPr>
              <w:t>-</w:t>
            </w:r>
          </w:p>
        </w:tc>
        <w:tc>
          <w:tcPr>
            <w:tcW w:w="0" w:type="auto"/>
          </w:tcPr>
          <w:p w14:paraId="16E7BD35" w14:textId="77777777" w:rsidR="007F1923" w:rsidRPr="00FE1B60" w:rsidRDefault="007F1923">
            <w:pPr>
              <w:pStyle w:val="Paragraph"/>
              <w:rPr>
                <w:noProof/>
              </w:rPr>
            </w:pPr>
            <w:r w:rsidRPr="00FE1B60">
              <w:rPr>
                <w:noProof/>
              </w:rPr>
              <w:t>2022.12.31</w:t>
            </w:r>
          </w:p>
        </w:tc>
      </w:tr>
      <w:tr w:rsidR="007F1923" w:rsidRPr="00FE1B60" w14:paraId="22203AA1" w14:textId="77777777">
        <w:trPr>
          <w:cantSplit/>
        </w:trPr>
        <w:tc>
          <w:tcPr>
            <w:tcW w:w="0" w:type="auto"/>
          </w:tcPr>
          <w:p w14:paraId="17829059" w14:textId="77777777" w:rsidR="007F1923" w:rsidRPr="00FE1B60" w:rsidRDefault="007F1923">
            <w:pPr>
              <w:pStyle w:val="Paragraph"/>
              <w:rPr>
                <w:noProof/>
              </w:rPr>
            </w:pPr>
            <w:r w:rsidRPr="00FE1B60">
              <w:rPr>
                <w:noProof/>
              </w:rPr>
              <w:t>0.7466</w:t>
            </w:r>
          </w:p>
        </w:tc>
        <w:tc>
          <w:tcPr>
            <w:tcW w:w="0" w:type="auto"/>
          </w:tcPr>
          <w:p w14:paraId="06E8777C" w14:textId="77777777" w:rsidR="007F1923" w:rsidRPr="00FE1B60" w:rsidRDefault="007F1923">
            <w:pPr>
              <w:pStyle w:val="Paragraph"/>
              <w:jc w:val="right"/>
              <w:rPr>
                <w:noProof/>
              </w:rPr>
            </w:pPr>
            <w:r w:rsidRPr="00FE1B60">
              <w:rPr>
                <w:noProof/>
              </w:rPr>
              <w:t>ex 2926 90 70</w:t>
            </w:r>
          </w:p>
        </w:tc>
        <w:tc>
          <w:tcPr>
            <w:tcW w:w="0" w:type="auto"/>
          </w:tcPr>
          <w:p w14:paraId="1F3C78A9" w14:textId="77777777" w:rsidR="007F1923" w:rsidRPr="00FE1B60" w:rsidRDefault="007F1923">
            <w:pPr>
              <w:pStyle w:val="Paragraph"/>
              <w:jc w:val="center"/>
              <w:rPr>
                <w:noProof/>
              </w:rPr>
            </w:pPr>
            <w:r w:rsidRPr="00FE1B60">
              <w:rPr>
                <w:noProof/>
              </w:rPr>
              <w:t>19</w:t>
            </w:r>
          </w:p>
        </w:tc>
        <w:tc>
          <w:tcPr>
            <w:tcW w:w="0" w:type="auto"/>
          </w:tcPr>
          <w:p w14:paraId="6DEDB01A" w14:textId="77777777" w:rsidR="007F1923" w:rsidRPr="00FE1B60" w:rsidRDefault="007F1923">
            <w:pPr>
              <w:pStyle w:val="Paragraph"/>
              <w:rPr>
                <w:noProof/>
              </w:rPr>
            </w:pPr>
            <w:r w:rsidRPr="00FE1B60">
              <w:rPr>
                <w:noProof/>
              </w:rPr>
              <w:t>2-(4-Amino-2-klór-5-metilfenil)-2-(4-klórfenil) acetonitril (CAS RN 61437-85-2)</w:t>
            </w:r>
          </w:p>
        </w:tc>
        <w:tc>
          <w:tcPr>
            <w:tcW w:w="0" w:type="auto"/>
          </w:tcPr>
          <w:p w14:paraId="5289C4F0" w14:textId="77777777" w:rsidR="007F1923" w:rsidRPr="00FE1B60" w:rsidRDefault="007F1923">
            <w:pPr>
              <w:pStyle w:val="Paragraph"/>
              <w:rPr>
                <w:noProof/>
              </w:rPr>
            </w:pPr>
            <w:r w:rsidRPr="00FE1B60">
              <w:rPr>
                <w:noProof/>
              </w:rPr>
              <w:t>0 %</w:t>
            </w:r>
          </w:p>
        </w:tc>
        <w:tc>
          <w:tcPr>
            <w:tcW w:w="0" w:type="auto"/>
          </w:tcPr>
          <w:p w14:paraId="0A550FD2" w14:textId="77777777" w:rsidR="007F1923" w:rsidRPr="00FE1B60" w:rsidRDefault="007F1923">
            <w:pPr>
              <w:pStyle w:val="Paragraph"/>
              <w:rPr>
                <w:noProof/>
              </w:rPr>
            </w:pPr>
            <w:r w:rsidRPr="00FE1B60">
              <w:rPr>
                <w:noProof/>
              </w:rPr>
              <w:t>-</w:t>
            </w:r>
          </w:p>
        </w:tc>
        <w:tc>
          <w:tcPr>
            <w:tcW w:w="0" w:type="auto"/>
          </w:tcPr>
          <w:p w14:paraId="7C4C9C97" w14:textId="77777777" w:rsidR="007F1923" w:rsidRPr="00FE1B60" w:rsidRDefault="007F1923">
            <w:pPr>
              <w:pStyle w:val="Paragraph"/>
              <w:rPr>
                <w:noProof/>
              </w:rPr>
            </w:pPr>
            <w:r w:rsidRPr="00FE1B60">
              <w:rPr>
                <w:noProof/>
              </w:rPr>
              <w:t>2023.12.31</w:t>
            </w:r>
          </w:p>
        </w:tc>
      </w:tr>
      <w:tr w:rsidR="007F1923" w:rsidRPr="00FE1B60" w14:paraId="2261BD84" w14:textId="77777777">
        <w:trPr>
          <w:cantSplit/>
        </w:trPr>
        <w:tc>
          <w:tcPr>
            <w:tcW w:w="0" w:type="auto"/>
          </w:tcPr>
          <w:p w14:paraId="4975EA03" w14:textId="77777777" w:rsidR="007F1923" w:rsidRPr="00FE1B60" w:rsidRDefault="007F1923">
            <w:pPr>
              <w:pStyle w:val="Paragraph"/>
              <w:rPr>
                <w:noProof/>
              </w:rPr>
            </w:pPr>
            <w:r w:rsidRPr="00FE1B60">
              <w:rPr>
                <w:noProof/>
              </w:rPr>
              <w:t>0.2668</w:t>
            </w:r>
          </w:p>
        </w:tc>
        <w:tc>
          <w:tcPr>
            <w:tcW w:w="0" w:type="auto"/>
          </w:tcPr>
          <w:p w14:paraId="4B9F3F6B" w14:textId="77777777" w:rsidR="007F1923" w:rsidRPr="00FE1B60" w:rsidRDefault="007F1923">
            <w:pPr>
              <w:pStyle w:val="Paragraph"/>
              <w:jc w:val="right"/>
              <w:rPr>
                <w:noProof/>
              </w:rPr>
            </w:pPr>
            <w:r w:rsidRPr="00FE1B60">
              <w:rPr>
                <w:noProof/>
              </w:rPr>
              <w:t>ex 2926 90 70</w:t>
            </w:r>
          </w:p>
        </w:tc>
        <w:tc>
          <w:tcPr>
            <w:tcW w:w="0" w:type="auto"/>
          </w:tcPr>
          <w:p w14:paraId="3750CCE7" w14:textId="77777777" w:rsidR="007F1923" w:rsidRPr="00FE1B60" w:rsidRDefault="007F1923">
            <w:pPr>
              <w:pStyle w:val="Paragraph"/>
              <w:jc w:val="center"/>
              <w:rPr>
                <w:noProof/>
              </w:rPr>
            </w:pPr>
            <w:r w:rsidRPr="00FE1B60">
              <w:rPr>
                <w:noProof/>
              </w:rPr>
              <w:t>20</w:t>
            </w:r>
          </w:p>
        </w:tc>
        <w:tc>
          <w:tcPr>
            <w:tcW w:w="0" w:type="auto"/>
          </w:tcPr>
          <w:p w14:paraId="31D19C60" w14:textId="77777777" w:rsidR="007F1923" w:rsidRPr="00FE1B60" w:rsidRDefault="007F1923">
            <w:pPr>
              <w:pStyle w:val="Paragraph"/>
              <w:rPr>
                <w:noProof/>
              </w:rPr>
            </w:pPr>
            <w:r w:rsidRPr="00FE1B60">
              <w:rPr>
                <w:noProof/>
              </w:rPr>
              <w:t>2-(</w:t>
            </w:r>
            <w:r w:rsidRPr="00FE1B60">
              <w:rPr>
                <w:i/>
                <w:iCs/>
                <w:noProof/>
              </w:rPr>
              <w:t>m</w:t>
            </w:r>
            <w:r w:rsidRPr="00FE1B60">
              <w:rPr>
                <w:noProof/>
              </w:rPr>
              <w:t>-Benzoilfenil)-propion-nitril (CAS RN 42872-30-0)</w:t>
            </w:r>
          </w:p>
        </w:tc>
        <w:tc>
          <w:tcPr>
            <w:tcW w:w="0" w:type="auto"/>
          </w:tcPr>
          <w:p w14:paraId="5168DC46" w14:textId="77777777" w:rsidR="007F1923" w:rsidRPr="00FE1B60" w:rsidRDefault="007F1923">
            <w:pPr>
              <w:pStyle w:val="Paragraph"/>
              <w:rPr>
                <w:noProof/>
              </w:rPr>
            </w:pPr>
            <w:r w:rsidRPr="00FE1B60">
              <w:rPr>
                <w:noProof/>
              </w:rPr>
              <w:t>0 %</w:t>
            </w:r>
          </w:p>
        </w:tc>
        <w:tc>
          <w:tcPr>
            <w:tcW w:w="0" w:type="auto"/>
          </w:tcPr>
          <w:p w14:paraId="3ED75B9F" w14:textId="77777777" w:rsidR="007F1923" w:rsidRPr="00FE1B60" w:rsidRDefault="007F1923">
            <w:pPr>
              <w:pStyle w:val="Paragraph"/>
              <w:rPr>
                <w:noProof/>
              </w:rPr>
            </w:pPr>
            <w:r w:rsidRPr="00FE1B60">
              <w:rPr>
                <w:noProof/>
              </w:rPr>
              <w:t>-</w:t>
            </w:r>
          </w:p>
        </w:tc>
        <w:tc>
          <w:tcPr>
            <w:tcW w:w="0" w:type="auto"/>
          </w:tcPr>
          <w:p w14:paraId="66E2B5B5" w14:textId="77777777" w:rsidR="007F1923" w:rsidRPr="00FE1B60" w:rsidRDefault="007F1923">
            <w:pPr>
              <w:pStyle w:val="Paragraph"/>
              <w:rPr>
                <w:noProof/>
              </w:rPr>
            </w:pPr>
            <w:r w:rsidRPr="00FE1B60">
              <w:rPr>
                <w:noProof/>
              </w:rPr>
              <w:t>2024.12.31</w:t>
            </w:r>
          </w:p>
        </w:tc>
      </w:tr>
      <w:tr w:rsidR="007F1923" w:rsidRPr="00FE1B60" w14:paraId="06913782" w14:textId="77777777">
        <w:trPr>
          <w:cantSplit/>
        </w:trPr>
        <w:tc>
          <w:tcPr>
            <w:tcW w:w="0" w:type="auto"/>
          </w:tcPr>
          <w:p w14:paraId="1AB045D9" w14:textId="77777777" w:rsidR="007F1923" w:rsidRPr="00FE1B60" w:rsidRDefault="007F1923">
            <w:pPr>
              <w:pStyle w:val="Paragraph"/>
              <w:rPr>
                <w:noProof/>
              </w:rPr>
            </w:pPr>
            <w:r w:rsidRPr="00FE1B60">
              <w:rPr>
                <w:noProof/>
              </w:rPr>
              <w:t>0.7458</w:t>
            </w:r>
          </w:p>
        </w:tc>
        <w:tc>
          <w:tcPr>
            <w:tcW w:w="0" w:type="auto"/>
          </w:tcPr>
          <w:p w14:paraId="777467F3" w14:textId="77777777" w:rsidR="007F1923" w:rsidRPr="00FE1B60" w:rsidRDefault="007F1923">
            <w:pPr>
              <w:pStyle w:val="Paragraph"/>
              <w:jc w:val="right"/>
              <w:rPr>
                <w:noProof/>
              </w:rPr>
            </w:pPr>
            <w:r w:rsidRPr="00FE1B60">
              <w:rPr>
                <w:noProof/>
              </w:rPr>
              <w:t>ex 2926 90 70</w:t>
            </w:r>
          </w:p>
        </w:tc>
        <w:tc>
          <w:tcPr>
            <w:tcW w:w="0" w:type="auto"/>
          </w:tcPr>
          <w:p w14:paraId="47C4D87A" w14:textId="77777777" w:rsidR="007F1923" w:rsidRPr="00FE1B60" w:rsidRDefault="007F1923">
            <w:pPr>
              <w:pStyle w:val="Paragraph"/>
              <w:jc w:val="center"/>
              <w:rPr>
                <w:noProof/>
              </w:rPr>
            </w:pPr>
            <w:r w:rsidRPr="00FE1B60">
              <w:rPr>
                <w:noProof/>
              </w:rPr>
              <w:t>21</w:t>
            </w:r>
          </w:p>
        </w:tc>
        <w:tc>
          <w:tcPr>
            <w:tcW w:w="0" w:type="auto"/>
          </w:tcPr>
          <w:p w14:paraId="65B19C41" w14:textId="77777777" w:rsidR="007F1923" w:rsidRPr="00FE1B60" w:rsidRDefault="007F1923">
            <w:pPr>
              <w:pStyle w:val="Paragraph"/>
              <w:rPr>
                <w:noProof/>
              </w:rPr>
            </w:pPr>
            <w:r w:rsidRPr="00FE1B60">
              <w:rPr>
                <w:noProof/>
              </w:rPr>
              <w:t>4-Bróm-2-klórbenzonitril (CAS RN 154607-01-9)</w:t>
            </w:r>
          </w:p>
        </w:tc>
        <w:tc>
          <w:tcPr>
            <w:tcW w:w="0" w:type="auto"/>
          </w:tcPr>
          <w:p w14:paraId="69C464F1" w14:textId="77777777" w:rsidR="007F1923" w:rsidRPr="00FE1B60" w:rsidRDefault="007F1923">
            <w:pPr>
              <w:pStyle w:val="Paragraph"/>
              <w:rPr>
                <w:noProof/>
              </w:rPr>
            </w:pPr>
            <w:r w:rsidRPr="00FE1B60">
              <w:rPr>
                <w:noProof/>
              </w:rPr>
              <w:t>0 %</w:t>
            </w:r>
          </w:p>
        </w:tc>
        <w:tc>
          <w:tcPr>
            <w:tcW w:w="0" w:type="auto"/>
          </w:tcPr>
          <w:p w14:paraId="2E617101" w14:textId="77777777" w:rsidR="007F1923" w:rsidRPr="00FE1B60" w:rsidRDefault="007F1923">
            <w:pPr>
              <w:pStyle w:val="Paragraph"/>
              <w:rPr>
                <w:noProof/>
              </w:rPr>
            </w:pPr>
            <w:r w:rsidRPr="00FE1B60">
              <w:rPr>
                <w:noProof/>
              </w:rPr>
              <w:t>-</w:t>
            </w:r>
          </w:p>
        </w:tc>
        <w:tc>
          <w:tcPr>
            <w:tcW w:w="0" w:type="auto"/>
          </w:tcPr>
          <w:p w14:paraId="6B390C13" w14:textId="77777777" w:rsidR="007F1923" w:rsidRPr="00FE1B60" w:rsidRDefault="007F1923">
            <w:pPr>
              <w:pStyle w:val="Paragraph"/>
              <w:rPr>
                <w:noProof/>
              </w:rPr>
            </w:pPr>
            <w:r w:rsidRPr="00FE1B60">
              <w:rPr>
                <w:noProof/>
              </w:rPr>
              <w:t>2023.12.31</w:t>
            </w:r>
          </w:p>
        </w:tc>
      </w:tr>
      <w:tr w:rsidR="007F1923" w:rsidRPr="00FE1B60" w14:paraId="1481C2C1" w14:textId="77777777">
        <w:trPr>
          <w:cantSplit/>
        </w:trPr>
        <w:tc>
          <w:tcPr>
            <w:tcW w:w="0" w:type="auto"/>
          </w:tcPr>
          <w:p w14:paraId="0C0B1A6C" w14:textId="77777777" w:rsidR="007F1923" w:rsidRPr="00FE1B60" w:rsidRDefault="007F1923">
            <w:pPr>
              <w:pStyle w:val="Paragraph"/>
              <w:rPr>
                <w:noProof/>
              </w:rPr>
            </w:pPr>
            <w:r w:rsidRPr="00FE1B60">
              <w:rPr>
                <w:noProof/>
              </w:rPr>
              <w:t>0.7514</w:t>
            </w:r>
          </w:p>
        </w:tc>
        <w:tc>
          <w:tcPr>
            <w:tcW w:w="0" w:type="auto"/>
          </w:tcPr>
          <w:p w14:paraId="21014A72" w14:textId="77777777" w:rsidR="007F1923" w:rsidRPr="00FE1B60" w:rsidRDefault="007F1923">
            <w:pPr>
              <w:pStyle w:val="Paragraph"/>
              <w:jc w:val="right"/>
              <w:rPr>
                <w:noProof/>
              </w:rPr>
            </w:pPr>
            <w:r w:rsidRPr="00FE1B60">
              <w:rPr>
                <w:noProof/>
              </w:rPr>
              <w:t>ex 2926 90 70</w:t>
            </w:r>
          </w:p>
        </w:tc>
        <w:tc>
          <w:tcPr>
            <w:tcW w:w="0" w:type="auto"/>
          </w:tcPr>
          <w:p w14:paraId="4991CD82" w14:textId="77777777" w:rsidR="007F1923" w:rsidRPr="00FE1B60" w:rsidRDefault="007F1923">
            <w:pPr>
              <w:pStyle w:val="Paragraph"/>
              <w:jc w:val="center"/>
              <w:rPr>
                <w:noProof/>
              </w:rPr>
            </w:pPr>
            <w:r w:rsidRPr="00FE1B60">
              <w:rPr>
                <w:noProof/>
              </w:rPr>
              <w:t>22</w:t>
            </w:r>
          </w:p>
        </w:tc>
        <w:tc>
          <w:tcPr>
            <w:tcW w:w="0" w:type="auto"/>
          </w:tcPr>
          <w:p w14:paraId="7985C2C0" w14:textId="77777777" w:rsidR="007F1923" w:rsidRPr="00FE1B60" w:rsidRDefault="007F1923">
            <w:pPr>
              <w:pStyle w:val="Paragraph"/>
              <w:rPr>
                <w:noProof/>
              </w:rPr>
            </w:pPr>
            <w:r w:rsidRPr="00FE1B60">
              <w:rPr>
                <w:noProof/>
              </w:rPr>
              <w:t>Acetonitril (CAS RN 75-05-8)</w:t>
            </w:r>
          </w:p>
        </w:tc>
        <w:tc>
          <w:tcPr>
            <w:tcW w:w="0" w:type="auto"/>
          </w:tcPr>
          <w:p w14:paraId="1B8D2761" w14:textId="77777777" w:rsidR="007F1923" w:rsidRPr="00FE1B60" w:rsidRDefault="007F1923">
            <w:pPr>
              <w:pStyle w:val="Paragraph"/>
              <w:rPr>
                <w:noProof/>
              </w:rPr>
            </w:pPr>
            <w:r w:rsidRPr="00FE1B60">
              <w:rPr>
                <w:noProof/>
              </w:rPr>
              <w:t>0 %</w:t>
            </w:r>
          </w:p>
        </w:tc>
        <w:tc>
          <w:tcPr>
            <w:tcW w:w="0" w:type="auto"/>
          </w:tcPr>
          <w:p w14:paraId="112C6FCF" w14:textId="77777777" w:rsidR="007F1923" w:rsidRPr="00FE1B60" w:rsidRDefault="007F1923">
            <w:pPr>
              <w:pStyle w:val="Paragraph"/>
              <w:rPr>
                <w:noProof/>
              </w:rPr>
            </w:pPr>
            <w:r w:rsidRPr="00FE1B60">
              <w:rPr>
                <w:noProof/>
              </w:rPr>
              <w:t>-</w:t>
            </w:r>
          </w:p>
        </w:tc>
        <w:tc>
          <w:tcPr>
            <w:tcW w:w="0" w:type="auto"/>
          </w:tcPr>
          <w:p w14:paraId="70CA1B2F" w14:textId="77777777" w:rsidR="007F1923" w:rsidRPr="00FE1B60" w:rsidRDefault="007F1923">
            <w:pPr>
              <w:pStyle w:val="Paragraph"/>
              <w:rPr>
                <w:noProof/>
              </w:rPr>
            </w:pPr>
            <w:r w:rsidRPr="00FE1B60">
              <w:rPr>
                <w:noProof/>
              </w:rPr>
              <w:t>2023.12.31</w:t>
            </w:r>
          </w:p>
        </w:tc>
      </w:tr>
      <w:tr w:rsidR="007F1923" w:rsidRPr="00FE1B60" w14:paraId="48ADC38E" w14:textId="77777777">
        <w:trPr>
          <w:cantSplit/>
        </w:trPr>
        <w:tc>
          <w:tcPr>
            <w:tcW w:w="0" w:type="auto"/>
          </w:tcPr>
          <w:p w14:paraId="51191026" w14:textId="77777777" w:rsidR="007F1923" w:rsidRPr="00FE1B60" w:rsidRDefault="007F1923">
            <w:pPr>
              <w:pStyle w:val="Paragraph"/>
              <w:rPr>
                <w:noProof/>
              </w:rPr>
            </w:pPr>
            <w:r w:rsidRPr="00FE1B60">
              <w:rPr>
                <w:noProof/>
              </w:rPr>
              <w:t>0.6109</w:t>
            </w:r>
          </w:p>
        </w:tc>
        <w:tc>
          <w:tcPr>
            <w:tcW w:w="0" w:type="auto"/>
          </w:tcPr>
          <w:p w14:paraId="498D57D2" w14:textId="77777777" w:rsidR="007F1923" w:rsidRPr="00FE1B60" w:rsidRDefault="007F1923">
            <w:pPr>
              <w:pStyle w:val="Paragraph"/>
              <w:jc w:val="right"/>
              <w:rPr>
                <w:noProof/>
              </w:rPr>
            </w:pPr>
            <w:r w:rsidRPr="00FE1B60">
              <w:rPr>
                <w:noProof/>
              </w:rPr>
              <w:t>ex 2926 90 70</w:t>
            </w:r>
          </w:p>
        </w:tc>
        <w:tc>
          <w:tcPr>
            <w:tcW w:w="0" w:type="auto"/>
          </w:tcPr>
          <w:p w14:paraId="4E6F0135" w14:textId="77777777" w:rsidR="007F1923" w:rsidRPr="00FE1B60" w:rsidRDefault="007F1923">
            <w:pPr>
              <w:pStyle w:val="Paragraph"/>
              <w:jc w:val="center"/>
              <w:rPr>
                <w:noProof/>
              </w:rPr>
            </w:pPr>
            <w:r w:rsidRPr="00FE1B60">
              <w:rPr>
                <w:noProof/>
              </w:rPr>
              <w:t>23</w:t>
            </w:r>
          </w:p>
        </w:tc>
        <w:tc>
          <w:tcPr>
            <w:tcW w:w="0" w:type="auto"/>
          </w:tcPr>
          <w:p w14:paraId="138E3A01" w14:textId="77777777" w:rsidR="007F1923" w:rsidRPr="00FE1B60" w:rsidRDefault="007F1923">
            <w:pPr>
              <w:pStyle w:val="Paragraph"/>
              <w:rPr>
                <w:noProof/>
              </w:rPr>
            </w:pPr>
            <w:r w:rsidRPr="00FE1B60">
              <w:rPr>
                <w:noProof/>
              </w:rPr>
              <w:t>Akrinatrin (ISO) (CAS RN 101007-06-1)</w:t>
            </w:r>
          </w:p>
        </w:tc>
        <w:tc>
          <w:tcPr>
            <w:tcW w:w="0" w:type="auto"/>
          </w:tcPr>
          <w:p w14:paraId="5253F37B" w14:textId="77777777" w:rsidR="007F1923" w:rsidRPr="00FE1B60" w:rsidRDefault="007F1923">
            <w:pPr>
              <w:pStyle w:val="Paragraph"/>
              <w:rPr>
                <w:noProof/>
              </w:rPr>
            </w:pPr>
            <w:r w:rsidRPr="00FE1B60">
              <w:rPr>
                <w:noProof/>
              </w:rPr>
              <w:t>0 %</w:t>
            </w:r>
          </w:p>
        </w:tc>
        <w:tc>
          <w:tcPr>
            <w:tcW w:w="0" w:type="auto"/>
          </w:tcPr>
          <w:p w14:paraId="79B09B95" w14:textId="77777777" w:rsidR="007F1923" w:rsidRPr="00FE1B60" w:rsidRDefault="007F1923">
            <w:pPr>
              <w:pStyle w:val="Paragraph"/>
              <w:rPr>
                <w:noProof/>
              </w:rPr>
            </w:pPr>
            <w:r w:rsidRPr="00FE1B60">
              <w:rPr>
                <w:noProof/>
              </w:rPr>
              <w:t>-</w:t>
            </w:r>
          </w:p>
        </w:tc>
        <w:tc>
          <w:tcPr>
            <w:tcW w:w="0" w:type="auto"/>
          </w:tcPr>
          <w:p w14:paraId="074DA489" w14:textId="77777777" w:rsidR="007F1923" w:rsidRPr="00FE1B60" w:rsidRDefault="007F1923">
            <w:pPr>
              <w:pStyle w:val="Paragraph"/>
              <w:rPr>
                <w:noProof/>
              </w:rPr>
            </w:pPr>
            <w:r w:rsidRPr="00FE1B60">
              <w:rPr>
                <w:noProof/>
              </w:rPr>
              <w:t>2023.12.31</w:t>
            </w:r>
          </w:p>
        </w:tc>
      </w:tr>
      <w:tr w:rsidR="007F1923" w:rsidRPr="00FE1B60" w14:paraId="1F823A96" w14:textId="77777777">
        <w:trPr>
          <w:cantSplit/>
        </w:trPr>
        <w:tc>
          <w:tcPr>
            <w:tcW w:w="0" w:type="auto"/>
          </w:tcPr>
          <w:p w14:paraId="4D3409BC" w14:textId="77777777" w:rsidR="007F1923" w:rsidRPr="00FE1B60" w:rsidRDefault="007F1923">
            <w:pPr>
              <w:pStyle w:val="Paragraph"/>
              <w:rPr>
                <w:noProof/>
              </w:rPr>
            </w:pPr>
            <w:r w:rsidRPr="00FE1B60">
              <w:rPr>
                <w:noProof/>
              </w:rPr>
              <w:t>0.7805</w:t>
            </w:r>
          </w:p>
        </w:tc>
        <w:tc>
          <w:tcPr>
            <w:tcW w:w="0" w:type="auto"/>
          </w:tcPr>
          <w:p w14:paraId="60664165" w14:textId="77777777" w:rsidR="007F1923" w:rsidRPr="00FE1B60" w:rsidRDefault="007F1923">
            <w:pPr>
              <w:pStyle w:val="Paragraph"/>
              <w:jc w:val="right"/>
              <w:rPr>
                <w:noProof/>
              </w:rPr>
            </w:pPr>
            <w:r w:rsidRPr="00FE1B60">
              <w:rPr>
                <w:noProof/>
              </w:rPr>
              <w:t>ex 2926 90 70</w:t>
            </w:r>
          </w:p>
        </w:tc>
        <w:tc>
          <w:tcPr>
            <w:tcW w:w="0" w:type="auto"/>
          </w:tcPr>
          <w:p w14:paraId="4DE7A033" w14:textId="77777777" w:rsidR="007F1923" w:rsidRPr="00FE1B60" w:rsidRDefault="007F1923">
            <w:pPr>
              <w:pStyle w:val="Paragraph"/>
              <w:jc w:val="center"/>
              <w:rPr>
                <w:noProof/>
              </w:rPr>
            </w:pPr>
            <w:r w:rsidRPr="00FE1B60">
              <w:rPr>
                <w:noProof/>
              </w:rPr>
              <w:t>24</w:t>
            </w:r>
          </w:p>
        </w:tc>
        <w:tc>
          <w:tcPr>
            <w:tcW w:w="0" w:type="auto"/>
          </w:tcPr>
          <w:p w14:paraId="49F99C91" w14:textId="77777777" w:rsidR="007F1923" w:rsidRPr="00FE1B60" w:rsidRDefault="007F1923">
            <w:pPr>
              <w:pStyle w:val="Paragraph"/>
              <w:rPr>
                <w:noProof/>
              </w:rPr>
            </w:pPr>
            <w:r w:rsidRPr="00FE1B60">
              <w:rPr>
                <w:noProof/>
              </w:rPr>
              <w:t>2-Hidroxi-2-metil-propion-nitril (CAS RN 75-86-5), legalább 99 tömegszázalék tisztaságú</w:t>
            </w:r>
          </w:p>
        </w:tc>
        <w:tc>
          <w:tcPr>
            <w:tcW w:w="0" w:type="auto"/>
          </w:tcPr>
          <w:p w14:paraId="07F850EE" w14:textId="77777777" w:rsidR="007F1923" w:rsidRPr="00FE1B60" w:rsidRDefault="007F1923">
            <w:pPr>
              <w:pStyle w:val="Paragraph"/>
              <w:rPr>
                <w:noProof/>
              </w:rPr>
            </w:pPr>
            <w:r w:rsidRPr="00FE1B60">
              <w:rPr>
                <w:noProof/>
              </w:rPr>
              <w:t>0 %</w:t>
            </w:r>
          </w:p>
        </w:tc>
        <w:tc>
          <w:tcPr>
            <w:tcW w:w="0" w:type="auto"/>
          </w:tcPr>
          <w:p w14:paraId="5C455D4D" w14:textId="77777777" w:rsidR="007F1923" w:rsidRPr="00FE1B60" w:rsidRDefault="007F1923">
            <w:pPr>
              <w:pStyle w:val="Paragraph"/>
              <w:rPr>
                <w:noProof/>
              </w:rPr>
            </w:pPr>
            <w:r w:rsidRPr="00FE1B60">
              <w:rPr>
                <w:noProof/>
              </w:rPr>
              <w:t>-</w:t>
            </w:r>
          </w:p>
        </w:tc>
        <w:tc>
          <w:tcPr>
            <w:tcW w:w="0" w:type="auto"/>
          </w:tcPr>
          <w:p w14:paraId="6C193E91" w14:textId="77777777" w:rsidR="007F1923" w:rsidRPr="00FE1B60" w:rsidRDefault="007F1923">
            <w:pPr>
              <w:pStyle w:val="Paragraph"/>
              <w:rPr>
                <w:noProof/>
              </w:rPr>
            </w:pPr>
            <w:r w:rsidRPr="00FE1B60">
              <w:rPr>
                <w:noProof/>
              </w:rPr>
              <w:t>2024.12.31</w:t>
            </w:r>
          </w:p>
        </w:tc>
      </w:tr>
      <w:tr w:rsidR="007F1923" w:rsidRPr="00FE1B60" w14:paraId="3F80AFE9" w14:textId="77777777">
        <w:trPr>
          <w:cantSplit/>
        </w:trPr>
        <w:tc>
          <w:tcPr>
            <w:tcW w:w="0" w:type="auto"/>
          </w:tcPr>
          <w:p w14:paraId="620E5459" w14:textId="77777777" w:rsidR="007F1923" w:rsidRPr="00FE1B60" w:rsidRDefault="007F1923">
            <w:pPr>
              <w:pStyle w:val="Paragraph"/>
              <w:rPr>
                <w:noProof/>
              </w:rPr>
            </w:pPr>
            <w:r w:rsidRPr="00FE1B60">
              <w:rPr>
                <w:noProof/>
              </w:rPr>
              <w:t>0.5227</w:t>
            </w:r>
          </w:p>
        </w:tc>
        <w:tc>
          <w:tcPr>
            <w:tcW w:w="0" w:type="auto"/>
          </w:tcPr>
          <w:p w14:paraId="5AC6BB96" w14:textId="77777777" w:rsidR="007F1923" w:rsidRPr="00FE1B60" w:rsidRDefault="007F1923">
            <w:pPr>
              <w:pStyle w:val="Paragraph"/>
              <w:jc w:val="right"/>
              <w:rPr>
                <w:noProof/>
              </w:rPr>
            </w:pPr>
            <w:r w:rsidRPr="00FE1B60">
              <w:rPr>
                <w:rStyle w:val="FootnoteReference"/>
                <w:noProof/>
              </w:rPr>
              <w:t>ex</w:t>
            </w:r>
            <w:r w:rsidRPr="00FE1B60">
              <w:rPr>
                <w:noProof/>
              </w:rPr>
              <w:t> 2926 90 70</w:t>
            </w:r>
          </w:p>
        </w:tc>
        <w:tc>
          <w:tcPr>
            <w:tcW w:w="0" w:type="auto"/>
          </w:tcPr>
          <w:p w14:paraId="151760DB" w14:textId="77777777" w:rsidR="007F1923" w:rsidRPr="00FE1B60" w:rsidRDefault="007F1923">
            <w:pPr>
              <w:pStyle w:val="Paragraph"/>
              <w:jc w:val="center"/>
              <w:rPr>
                <w:noProof/>
              </w:rPr>
            </w:pPr>
            <w:r w:rsidRPr="00FE1B60">
              <w:rPr>
                <w:noProof/>
              </w:rPr>
              <w:t>25</w:t>
            </w:r>
          </w:p>
        </w:tc>
        <w:tc>
          <w:tcPr>
            <w:tcW w:w="0" w:type="auto"/>
          </w:tcPr>
          <w:p w14:paraId="3CEB7299" w14:textId="77777777" w:rsidR="007F1923" w:rsidRPr="00FE1B60" w:rsidRDefault="007F1923">
            <w:pPr>
              <w:pStyle w:val="Paragraph"/>
              <w:rPr>
                <w:noProof/>
              </w:rPr>
            </w:pPr>
            <w:r w:rsidRPr="00FE1B60">
              <w:rPr>
                <w:noProof/>
              </w:rPr>
              <w:t>2,2-Dibróm-3-nitrilopropionamid (CAS RN 10222-01-2)</w:t>
            </w:r>
          </w:p>
        </w:tc>
        <w:tc>
          <w:tcPr>
            <w:tcW w:w="0" w:type="auto"/>
          </w:tcPr>
          <w:p w14:paraId="2F982489" w14:textId="77777777" w:rsidR="007F1923" w:rsidRPr="00FE1B60" w:rsidRDefault="007F1923">
            <w:pPr>
              <w:pStyle w:val="Paragraph"/>
              <w:rPr>
                <w:noProof/>
              </w:rPr>
            </w:pPr>
            <w:r w:rsidRPr="00FE1B60">
              <w:rPr>
                <w:noProof/>
              </w:rPr>
              <w:t>0 %</w:t>
            </w:r>
          </w:p>
        </w:tc>
        <w:tc>
          <w:tcPr>
            <w:tcW w:w="0" w:type="auto"/>
          </w:tcPr>
          <w:p w14:paraId="7ABE6426" w14:textId="77777777" w:rsidR="007F1923" w:rsidRPr="00FE1B60" w:rsidRDefault="007F1923">
            <w:pPr>
              <w:pStyle w:val="Paragraph"/>
              <w:rPr>
                <w:noProof/>
              </w:rPr>
            </w:pPr>
            <w:r w:rsidRPr="00FE1B60">
              <w:rPr>
                <w:noProof/>
              </w:rPr>
              <w:t>-</w:t>
            </w:r>
          </w:p>
        </w:tc>
        <w:tc>
          <w:tcPr>
            <w:tcW w:w="0" w:type="auto"/>
          </w:tcPr>
          <w:p w14:paraId="7514F179" w14:textId="77777777" w:rsidR="007F1923" w:rsidRPr="00FE1B60" w:rsidRDefault="007F1923">
            <w:pPr>
              <w:pStyle w:val="Paragraph"/>
              <w:rPr>
                <w:noProof/>
              </w:rPr>
            </w:pPr>
            <w:r w:rsidRPr="00FE1B60">
              <w:rPr>
                <w:noProof/>
              </w:rPr>
              <w:t>2026.12.31</w:t>
            </w:r>
          </w:p>
        </w:tc>
      </w:tr>
      <w:tr w:rsidR="007F1923" w:rsidRPr="00FE1B60" w14:paraId="48FE044E" w14:textId="77777777">
        <w:trPr>
          <w:cantSplit/>
        </w:trPr>
        <w:tc>
          <w:tcPr>
            <w:tcW w:w="0" w:type="auto"/>
          </w:tcPr>
          <w:p w14:paraId="46E94859" w14:textId="77777777" w:rsidR="007F1923" w:rsidRPr="00FE1B60" w:rsidRDefault="007F1923">
            <w:pPr>
              <w:pStyle w:val="Paragraph"/>
              <w:rPr>
                <w:noProof/>
              </w:rPr>
            </w:pPr>
            <w:r w:rsidRPr="00FE1B60">
              <w:rPr>
                <w:noProof/>
              </w:rPr>
              <w:t>0.6259</w:t>
            </w:r>
          </w:p>
        </w:tc>
        <w:tc>
          <w:tcPr>
            <w:tcW w:w="0" w:type="auto"/>
          </w:tcPr>
          <w:p w14:paraId="7E895BD7" w14:textId="77777777" w:rsidR="007F1923" w:rsidRPr="00FE1B60" w:rsidRDefault="007F1923">
            <w:pPr>
              <w:pStyle w:val="Paragraph"/>
              <w:jc w:val="right"/>
              <w:rPr>
                <w:noProof/>
              </w:rPr>
            </w:pPr>
            <w:r w:rsidRPr="00FE1B60">
              <w:rPr>
                <w:noProof/>
              </w:rPr>
              <w:t>ex 2926 90 70</w:t>
            </w:r>
          </w:p>
        </w:tc>
        <w:tc>
          <w:tcPr>
            <w:tcW w:w="0" w:type="auto"/>
          </w:tcPr>
          <w:p w14:paraId="76953B51" w14:textId="77777777" w:rsidR="007F1923" w:rsidRPr="00FE1B60" w:rsidRDefault="007F1923">
            <w:pPr>
              <w:pStyle w:val="Paragraph"/>
              <w:jc w:val="center"/>
              <w:rPr>
                <w:noProof/>
              </w:rPr>
            </w:pPr>
            <w:r w:rsidRPr="00FE1B60">
              <w:rPr>
                <w:noProof/>
              </w:rPr>
              <w:t>26</w:t>
            </w:r>
          </w:p>
        </w:tc>
        <w:tc>
          <w:tcPr>
            <w:tcW w:w="0" w:type="auto"/>
          </w:tcPr>
          <w:p w14:paraId="56118823" w14:textId="77777777" w:rsidR="007F1923" w:rsidRPr="00FE1B60" w:rsidRDefault="007F1923">
            <w:pPr>
              <w:pStyle w:val="Paragraph"/>
              <w:rPr>
                <w:noProof/>
              </w:rPr>
            </w:pPr>
            <w:r w:rsidRPr="00FE1B60">
              <w:rPr>
                <w:noProof/>
              </w:rPr>
              <w:t>Ciflutrin (ISO) (CAS RN 68359-37-5), legalább 95,5 tömegszázalék tisztaságú, biocid termékek gyártásához</w:t>
            </w:r>
          </w:p>
          <w:p w14:paraId="79A08E5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F818177" w14:textId="77777777" w:rsidR="007F1923" w:rsidRPr="00FE1B60" w:rsidRDefault="007F1923">
            <w:pPr>
              <w:pStyle w:val="Paragraph"/>
              <w:rPr>
                <w:noProof/>
              </w:rPr>
            </w:pPr>
            <w:r w:rsidRPr="00FE1B60">
              <w:rPr>
                <w:noProof/>
              </w:rPr>
              <w:t>0 %</w:t>
            </w:r>
          </w:p>
        </w:tc>
        <w:tc>
          <w:tcPr>
            <w:tcW w:w="0" w:type="auto"/>
          </w:tcPr>
          <w:p w14:paraId="46506E66" w14:textId="77777777" w:rsidR="007F1923" w:rsidRPr="00FE1B60" w:rsidRDefault="007F1923">
            <w:pPr>
              <w:pStyle w:val="Paragraph"/>
              <w:rPr>
                <w:noProof/>
              </w:rPr>
            </w:pPr>
            <w:r w:rsidRPr="00FE1B60">
              <w:rPr>
                <w:noProof/>
              </w:rPr>
              <w:t>-</w:t>
            </w:r>
          </w:p>
        </w:tc>
        <w:tc>
          <w:tcPr>
            <w:tcW w:w="0" w:type="auto"/>
          </w:tcPr>
          <w:p w14:paraId="16A8136D" w14:textId="77777777" w:rsidR="007F1923" w:rsidRPr="00FE1B60" w:rsidRDefault="007F1923">
            <w:pPr>
              <w:pStyle w:val="Paragraph"/>
              <w:rPr>
                <w:noProof/>
              </w:rPr>
            </w:pPr>
            <w:r w:rsidRPr="00FE1B60">
              <w:rPr>
                <w:noProof/>
              </w:rPr>
              <w:t>2024.12.31</w:t>
            </w:r>
          </w:p>
        </w:tc>
      </w:tr>
      <w:tr w:rsidR="007F1923" w:rsidRPr="00FE1B60" w14:paraId="1B25D487" w14:textId="77777777">
        <w:trPr>
          <w:cantSplit/>
        </w:trPr>
        <w:tc>
          <w:tcPr>
            <w:tcW w:w="0" w:type="auto"/>
          </w:tcPr>
          <w:p w14:paraId="53F7F7A8" w14:textId="77777777" w:rsidR="007F1923" w:rsidRPr="00FE1B60" w:rsidRDefault="007F1923">
            <w:pPr>
              <w:pStyle w:val="Paragraph"/>
              <w:rPr>
                <w:noProof/>
              </w:rPr>
            </w:pPr>
            <w:r w:rsidRPr="00FE1B60">
              <w:rPr>
                <w:noProof/>
              </w:rPr>
              <w:t>0.6149</w:t>
            </w:r>
          </w:p>
        </w:tc>
        <w:tc>
          <w:tcPr>
            <w:tcW w:w="0" w:type="auto"/>
          </w:tcPr>
          <w:p w14:paraId="6AE4C145" w14:textId="77777777" w:rsidR="007F1923" w:rsidRPr="00FE1B60" w:rsidRDefault="007F1923">
            <w:pPr>
              <w:pStyle w:val="Paragraph"/>
              <w:jc w:val="right"/>
              <w:rPr>
                <w:noProof/>
              </w:rPr>
            </w:pPr>
            <w:r w:rsidRPr="00FE1B60">
              <w:rPr>
                <w:noProof/>
              </w:rPr>
              <w:t>ex 2926 90 70</w:t>
            </w:r>
          </w:p>
        </w:tc>
        <w:tc>
          <w:tcPr>
            <w:tcW w:w="0" w:type="auto"/>
          </w:tcPr>
          <w:p w14:paraId="64D75AB7" w14:textId="77777777" w:rsidR="007F1923" w:rsidRPr="00FE1B60" w:rsidRDefault="007F1923">
            <w:pPr>
              <w:pStyle w:val="Paragraph"/>
              <w:jc w:val="center"/>
              <w:rPr>
                <w:noProof/>
              </w:rPr>
            </w:pPr>
            <w:r w:rsidRPr="00FE1B60">
              <w:rPr>
                <w:noProof/>
              </w:rPr>
              <w:t>27</w:t>
            </w:r>
          </w:p>
        </w:tc>
        <w:tc>
          <w:tcPr>
            <w:tcW w:w="0" w:type="auto"/>
          </w:tcPr>
          <w:p w14:paraId="34C018FD" w14:textId="77777777" w:rsidR="007F1923" w:rsidRPr="00FE1B60" w:rsidRDefault="007F1923">
            <w:pPr>
              <w:pStyle w:val="Paragraph"/>
              <w:rPr>
                <w:noProof/>
              </w:rPr>
            </w:pPr>
            <w:r w:rsidRPr="00FE1B60">
              <w:rPr>
                <w:noProof/>
              </w:rPr>
              <w:t>Cihalofop-butil (ISO) (CAS RN 122008-85-9)</w:t>
            </w:r>
          </w:p>
        </w:tc>
        <w:tc>
          <w:tcPr>
            <w:tcW w:w="0" w:type="auto"/>
          </w:tcPr>
          <w:p w14:paraId="488B7B13" w14:textId="77777777" w:rsidR="007F1923" w:rsidRPr="00FE1B60" w:rsidRDefault="007F1923">
            <w:pPr>
              <w:pStyle w:val="Paragraph"/>
              <w:rPr>
                <w:noProof/>
              </w:rPr>
            </w:pPr>
            <w:r w:rsidRPr="00FE1B60">
              <w:rPr>
                <w:noProof/>
              </w:rPr>
              <w:t>0 %</w:t>
            </w:r>
          </w:p>
        </w:tc>
        <w:tc>
          <w:tcPr>
            <w:tcW w:w="0" w:type="auto"/>
          </w:tcPr>
          <w:p w14:paraId="29FD6796" w14:textId="77777777" w:rsidR="007F1923" w:rsidRPr="00FE1B60" w:rsidRDefault="007F1923">
            <w:pPr>
              <w:pStyle w:val="Paragraph"/>
              <w:rPr>
                <w:noProof/>
              </w:rPr>
            </w:pPr>
            <w:r w:rsidRPr="00FE1B60">
              <w:rPr>
                <w:noProof/>
              </w:rPr>
              <w:t>-</w:t>
            </w:r>
          </w:p>
        </w:tc>
        <w:tc>
          <w:tcPr>
            <w:tcW w:w="0" w:type="auto"/>
          </w:tcPr>
          <w:p w14:paraId="797BBD9B" w14:textId="77777777" w:rsidR="007F1923" w:rsidRPr="00FE1B60" w:rsidRDefault="007F1923">
            <w:pPr>
              <w:pStyle w:val="Paragraph"/>
              <w:rPr>
                <w:noProof/>
              </w:rPr>
            </w:pPr>
            <w:r w:rsidRPr="00FE1B60">
              <w:rPr>
                <w:noProof/>
              </w:rPr>
              <w:t>2023.12.31</w:t>
            </w:r>
          </w:p>
        </w:tc>
      </w:tr>
      <w:tr w:rsidR="007F1923" w:rsidRPr="00FE1B60" w14:paraId="30DC872B" w14:textId="77777777">
        <w:trPr>
          <w:cantSplit/>
        </w:trPr>
        <w:tc>
          <w:tcPr>
            <w:tcW w:w="0" w:type="auto"/>
          </w:tcPr>
          <w:p w14:paraId="15570434" w14:textId="77777777" w:rsidR="007F1923" w:rsidRPr="00FE1B60" w:rsidRDefault="007F1923">
            <w:pPr>
              <w:pStyle w:val="Paragraph"/>
              <w:rPr>
                <w:noProof/>
              </w:rPr>
            </w:pPr>
            <w:r w:rsidRPr="00FE1B60">
              <w:rPr>
                <w:noProof/>
              </w:rPr>
              <w:t>0.7201</w:t>
            </w:r>
          </w:p>
        </w:tc>
        <w:tc>
          <w:tcPr>
            <w:tcW w:w="0" w:type="auto"/>
          </w:tcPr>
          <w:p w14:paraId="46490B78" w14:textId="77777777" w:rsidR="007F1923" w:rsidRPr="00FE1B60" w:rsidRDefault="007F1923">
            <w:pPr>
              <w:pStyle w:val="Paragraph"/>
              <w:jc w:val="right"/>
              <w:rPr>
                <w:noProof/>
              </w:rPr>
            </w:pPr>
            <w:r w:rsidRPr="00FE1B60">
              <w:rPr>
                <w:rStyle w:val="FootnoteReference"/>
                <w:noProof/>
              </w:rPr>
              <w:t>ex</w:t>
            </w:r>
            <w:r w:rsidRPr="00FE1B60">
              <w:rPr>
                <w:noProof/>
              </w:rPr>
              <w:t> 2926 90 70</w:t>
            </w:r>
          </w:p>
        </w:tc>
        <w:tc>
          <w:tcPr>
            <w:tcW w:w="0" w:type="auto"/>
          </w:tcPr>
          <w:p w14:paraId="7B49C67E" w14:textId="77777777" w:rsidR="007F1923" w:rsidRPr="00FE1B60" w:rsidRDefault="007F1923">
            <w:pPr>
              <w:pStyle w:val="Paragraph"/>
              <w:jc w:val="center"/>
              <w:rPr>
                <w:noProof/>
              </w:rPr>
            </w:pPr>
            <w:r w:rsidRPr="00FE1B60">
              <w:rPr>
                <w:noProof/>
              </w:rPr>
              <w:t>30</w:t>
            </w:r>
          </w:p>
        </w:tc>
        <w:tc>
          <w:tcPr>
            <w:tcW w:w="0" w:type="auto"/>
          </w:tcPr>
          <w:p w14:paraId="5850D00D" w14:textId="77777777" w:rsidR="007F1923" w:rsidRPr="00FE1B60" w:rsidRDefault="007F1923">
            <w:pPr>
              <w:pStyle w:val="Paragraph"/>
              <w:rPr>
                <w:noProof/>
              </w:rPr>
            </w:pPr>
            <w:r w:rsidRPr="00FE1B60">
              <w:rPr>
                <w:noProof/>
              </w:rPr>
              <w:t>4,5-Diklór-3,6-dioxociklohexa-1,4-dién-1,2-dikarbonitril (CAS RN 84-58-2)</w:t>
            </w:r>
          </w:p>
        </w:tc>
        <w:tc>
          <w:tcPr>
            <w:tcW w:w="0" w:type="auto"/>
          </w:tcPr>
          <w:p w14:paraId="2F4A5B5D" w14:textId="77777777" w:rsidR="007F1923" w:rsidRPr="00FE1B60" w:rsidRDefault="007F1923">
            <w:pPr>
              <w:pStyle w:val="Paragraph"/>
              <w:rPr>
                <w:noProof/>
              </w:rPr>
            </w:pPr>
            <w:r w:rsidRPr="00FE1B60">
              <w:rPr>
                <w:noProof/>
              </w:rPr>
              <w:t>0 %</w:t>
            </w:r>
          </w:p>
        </w:tc>
        <w:tc>
          <w:tcPr>
            <w:tcW w:w="0" w:type="auto"/>
          </w:tcPr>
          <w:p w14:paraId="529FD40E" w14:textId="77777777" w:rsidR="007F1923" w:rsidRPr="00FE1B60" w:rsidRDefault="007F1923">
            <w:pPr>
              <w:pStyle w:val="Paragraph"/>
              <w:rPr>
                <w:noProof/>
              </w:rPr>
            </w:pPr>
            <w:r w:rsidRPr="00FE1B60">
              <w:rPr>
                <w:noProof/>
              </w:rPr>
              <w:t>-</w:t>
            </w:r>
          </w:p>
        </w:tc>
        <w:tc>
          <w:tcPr>
            <w:tcW w:w="0" w:type="auto"/>
          </w:tcPr>
          <w:p w14:paraId="5896EBAF" w14:textId="77777777" w:rsidR="007F1923" w:rsidRPr="00FE1B60" w:rsidRDefault="007F1923">
            <w:pPr>
              <w:pStyle w:val="Paragraph"/>
              <w:rPr>
                <w:noProof/>
              </w:rPr>
            </w:pPr>
            <w:r w:rsidRPr="00FE1B60">
              <w:rPr>
                <w:noProof/>
              </w:rPr>
              <w:t>2026.12.31</w:t>
            </w:r>
          </w:p>
        </w:tc>
      </w:tr>
      <w:tr w:rsidR="007F1923" w:rsidRPr="00FE1B60" w14:paraId="2296E618" w14:textId="77777777">
        <w:trPr>
          <w:cantSplit/>
        </w:trPr>
        <w:tc>
          <w:tcPr>
            <w:tcW w:w="0" w:type="auto"/>
          </w:tcPr>
          <w:p w14:paraId="173A5A5C" w14:textId="77777777" w:rsidR="007F1923" w:rsidRPr="00FE1B60" w:rsidRDefault="007F1923">
            <w:pPr>
              <w:pStyle w:val="Paragraph"/>
              <w:rPr>
                <w:noProof/>
              </w:rPr>
            </w:pPr>
            <w:r w:rsidRPr="00FE1B60">
              <w:rPr>
                <w:noProof/>
              </w:rPr>
              <w:t>0.7406</w:t>
            </w:r>
          </w:p>
        </w:tc>
        <w:tc>
          <w:tcPr>
            <w:tcW w:w="0" w:type="auto"/>
          </w:tcPr>
          <w:p w14:paraId="34A937D1" w14:textId="77777777" w:rsidR="007F1923" w:rsidRPr="00FE1B60" w:rsidRDefault="007F1923">
            <w:pPr>
              <w:pStyle w:val="Paragraph"/>
              <w:jc w:val="right"/>
              <w:rPr>
                <w:noProof/>
              </w:rPr>
            </w:pPr>
            <w:r w:rsidRPr="00FE1B60">
              <w:rPr>
                <w:noProof/>
              </w:rPr>
              <w:t>ex 2926 90 70</w:t>
            </w:r>
          </w:p>
        </w:tc>
        <w:tc>
          <w:tcPr>
            <w:tcW w:w="0" w:type="auto"/>
          </w:tcPr>
          <w:p w14:paraId="5ACF0FD6" w14:textId="77777777" w:rsidR="007F1923" w:rsidRPr="00FE1B60" w:rsidRDefault="007F1923">
            <w:pPr>
              <w:pStyle w:val="Paragraph"/>
              <w:jc w:val="center"/>
              <w:rPr>
                <w:noProof/>
              </w:rPr>
            </w:pPr>
            <w:r w:rsidRPr="00FE1B60">
              <w:rPr>
                <w:noProof/>
              </w:rPr>
              <w:t>33</w:t>
            </w:r>
          </w:p>
        </w:tc>
        <w:tc>
          <w:tcPr>
            <w:tcW w:w="0" w:type="auto"/>
          </w:tcPr>
          <w:p w14:paraId="549F6673" w14:textId="77777777" w:rsidR="007F1923" w:rsidRPr="00FE1B60" w:rsidRDefault="007F1923">
            <w:pPr>
              <w:pStyle w:val="Paragraph"/>
              <w:rPr>
                <w:noProof/>
              </w:rPr>
            </w:pPr>
            <w:r w:rsidRPr="00FE1B60">
              <w:rPr>
                <w:noProof/>
              </w:rPr>
              <w:t>Deltametrin (ISO) (CAS RN 52918-63-5)</w:t>
            </w:r>
          </w:p>
        </w:tc>
        <w:tc>
          <w:tcPr>
            <w:tcW w:w="0" w:type="auto"/>
          </w:tcPr>
          <w:p w14:paraId="022A1E3A" w14:textId="77777777" w:rsidR="007F1923" w:rsidRPr="00FE1B60" w:rsidRDefault="007F1923">
            <w:pPr>
              <w:pStyle w:val="Paragraph"/>
              <w:rPr>
                <w:noProof/>
              </w:rPr>
            </w:pPr>
            <w:r w:rsidRPr="00FE1B60">
              <w:rPr>
                <w:noProof/>
              </w:rPr>
              <w:t>0 %</w:t>
            </w:r>
          </w:p>
        </w:tc>
        <w:tc>
          <w:tcPr>
            <w:tcW w:w="0" w:type="auto"/>
          </w:tcPr>
          <w:p w14:paraId="24D63F62" w14:textId="77777777" w:rsidR="007F1923" w:rsidRPr="00FE1B60" w:rsidRDefault="007F1923">
            <w:pPr>
              <w:pStyle w:val="Paragraph"/>
              <w:rPr>
                <w:noProof/>
              </w:rPr>
            </w:pPr>
            <w:r w:rsidRPr="00FE1B60">
              <w:rPr>
                <w:noProof/>
              </w:rPr>
              <w:t>-</w:t>
            </w:r>
          </w:p>
        </w:tc>
        <w:tc>
          <w:tcPr>
            <w:tcW w:w="0" w:type="auto"/>
          </w:tcPr>
          <w:p w14:paraId="4A4A61CE" w14:textId="77777777" w:rsidR="007F1923" w:rsidRPr="00FE1B60" w:rsidRDefault="007F1923">
            <w:pPr>
              <w:pStyle w:val="Paragraph"/>
              <w:rPr>
                <w:noProof/>
              </w:rPr>
            </w:pPr>
            <w:r w:rsidRPr="00FE1B60">
              <w:rPr>
                <w:noProof/>
              </w:rPr>
              <w:t>2022.12.31</w:t>
            </w:r>
          </w:p>
        </w:tc>
      </w:tr>
      <w:tr w:rsidR="007F1923" w:rsidRPr="00FE1B60" w14:paraId="7B7C5C0E" w14:textId="77777777">
        <w:trPr>
          <w:cantSplit/>
        </w:trPr>
        <w:tc>
          <w:tcPr>
            <w:tcW w:w="0" w:type="auto"/>
          </w:tcPr>
          <w:p w14:paraId="1205DA6C" w14:textId="77777777" w:rsidR="007F1923" w:rsidRPr="00FE1B60" w:rsidRDefault="007F1923">
            <w:pPr>
              <w:pStyle w:val="Paragraph"/>
              <w:rPr>
                <w:noProof/>
              </w:rPr>
            </w:pPr>
            <w:r w:rsidRPr="00FE1B60">
              <w:rPr>
                <w:noProof/>
              </w:rPr>
              <w:t>0.7034</w:t>
            </w:r>
          </w:p>
        </w:tc>
        <w:tc>
          <w:tcPr>
            <w:tcW w:w="0" w:type="auto"/>
          </w:tcPr>
          <w:p w14:paraId="05992174" w14:textId="77777777" w:rsidR="007F1923" w:rsidRPr="00FE1B60" w:rsidRDefault="007F1923">
            <w:pPr>
              <w:pStyle w:val="Paragraph"/>
              <w:jc w:val="right"/>
              <w:rPr>
                <w:noProof/>
              </w:rPr>
            </w:pPr>
            <w:r w:rsidRPr="00FE1B60">
              <w:rPr>
                <w:rStyle w:val="FootnoteReference"/>
                <w:noProof/>
              </w:rPr>
              <w:t>ex</w:t>
            </w:r>
            <w:r w:rsidRPr="00FE1B60">
              <w:rPr>
                <w:noProof/>
              </w:rPr>
              <w:t> 2926 90 70</w:t>
            </w:r>
          </w:p>
        </w:tc>
        <w:tc>
          <w:tcPr>
            <w:tcW w:w="0" w:type="auto"/>
          </w:tcPr>
          <w:p w14:paraId="5EA505CD" w14:textId="77777777" w:rsidR="007F1923" w:rsidRPr="00FE1B60" w:rsidRDefault="007F1923">
            <w:pPr>
              <w:pStyle w:val="Paragraph"/>
              <w:jc w:val="center"/>
              <w:rPr>
                <w:noProof/>
              </w:rPr>
            </w:pPr>
            <w:r w:rsidRPr="00FE1B60">
              <w:rPr>
                <w:noProof/>
              </w:rPr>
              <w:t>35</w:t>
            </w:r>
          </w:p>
        </w:tc>
        <w:tc>
          <w:tcPr>
            <w:tcW w:w="0" w:type="auto"/>
          </w:tcPr>
          <w:p w14:paraId="7BDC7F2F" w14:textId="77777777" w:rsidR="007F1923" w:rsidRPr="00FE1B60" w:rsidRDefault="007F1923">
            <w:pPr>
              <w:pStyle w:val="Paragraph"/>
              <w:rPr>
                <w:noProof/>
              </w:rPr>
            </w:pPr>
            <w:r w:rsidRPr="00FE1B60">
              <w:rPr>
                <w:noProof/>
              </w:rPr>
              <w:t>4-Cián-2-metoxi-benzaldehid (CAS RN 21962-45-8)</w:t>
            </w:r>
          </w:p>
        </w:tc>
        <w:tc>
          <w:tcPr>
            <w:tcW w:w="0" w:type="auto"/>
          </w:tcPr>
          <w:p w14:paraId="550815A0" w14:textId="77777777" w:rsidR="007F1923" w:rsidRPr="00FE1B60" w:rsidRDefault="007F1923">
            <w:pPr>
              <w:pStyle w:val="Paragraph"/>
              <w:rPr>
                <w:noProof/>
              </w:rPr>
            </w:pPr>
            <w:r w:rsidRPr="00FE1B60">
              <w:rPr>
                <w:noProof/>
              </w:rPr>
              <w:t>0 %</w:t>
            </w:r>
          </w:p>
        </w:tc>
        <w:tc>
          <w:tcPr>
            <w:tcW w:w="0" w:type="auto"/>
          </w:tcPr>
          <w:p w14:paraId="3232762A" w14:textId="77777777" w:rsidR="007F1923" w:rsidRPr="00FE1B60" w:rsidRDefault="007F1923">
            <w:pPr>
              <w:pStyle w:val="Paragraph"/>
              <w:rPr>
                <w:noProof/>
              </w:rPr>
            </w:pPr>
            <w:r w:rsidRPr="00FE1B60">
              <w:rPr>
                <w:noProof/>
              </w:rPr>
              <w:t>-</w:t>
            </w:r>
          </w:p>
        </w:tc>
        <w:tc>
          <w:tcPr>
            <w:tcW w:w="0" w:type="auto"/>
          </w:tcPr>
          <w:p w14:paraId="54EBF755" w14:textId="77777777" w:rsidR="007F1923" w:rsidRPr="00FE1B60" w:rsidRDefault="007F1923">
            <w:pPr>
              <w:pStyle w:val="Paragraph"/>
              <w:rPr>
                <w:noProof/>
              </w:rPr>
            </w:pPr>
            <w:r w:rsidRPr="00FE1B60">
              <w:rPr>
                <w:noProof/>
              </w:rPr>
              <w:t>2026.12.31</w:t>
            </w:r>
          </w:p>
        </w:tc>
      </w:tr>
      <w:tr w:rsidR="007F1923" w:rsidRPr="00FE1B60" w14:paraId="179F8C27" w14:textId="77777777">
        <w:trPr>
          <w:cantSplit/>
        </w:trPr>
        <w:tc>
          <w:tcPr>
            <w:tcW w:w="0" w:type="auto"/>
          </w:tcPr>
          <w:p w14:paraId="6CE47FAB" w14:textId="77777777" w:rsidR="007F1923" w:rsidRPr="00FE1B60" w:rsidRDefault="007F1923">
            <w:pPr>
              <w:pStyle w:val="Paragraph"/>
              <w:rPr>
                <w:noProof/>
              </w:rPr>
            </w:pPr>
            <w:r w:rsidRPr="00FE1B60">
              <w:rPr>
                <w:noProof/>
              </w:rPr>
              <w:t>0.6970</w:t>
            </w:r>
          </w:p>
        </w:tc>
        <w:tc>
          <w:tcPr>
            <w:tcW w:w="0" w:type="auto"/>
          </w:tcPr>
          <w:p w14:paraId="1502A342" w14:textId="77777777" w:rsidR="007F1923" w:rsidRPr="00FE1B60" w:rsidRDefault="007F1923">
            <w:pPr>
              <w:pStyle w:val="Paragraph"/>
              <w:jc w:val="right"/>
              <w:rPr>
                <w:noProof/>
              </w:rPr>
            </w:pPr>
            <w:r w:rsidRPr="00FE1B60">
              <w:rPr>
                <w:rStyle w:val="FootnoteReference"/>
                <w:noProof/>
              </w:rPr>
              <w:t>ex</w:t>
            </w:r>
            <w:r w:rsidRPr="00FE1B60">
              <w:rPr>
                <w:noProof/>
              </w:rPr>
              <w:t> 2926 90 70</w:t>
            </w:r>
          </w:p>
        </w:tc>
        <w:tc>
          <w:tcPr>
            <w:tcW w:w="0" w:type="auto"/>
          </w:tcPr>
          <w:p w14:paraId="213DD041" w14:textId="77777777" w:rsidR="007F1923" w:rsidRPr="00FE1B60" w:rsidRDefault="007F1923">
            <w:pPr>
              <w:pStyle w:val="Paragraph"/>
              <w:jc w:val="center"/>
              <w:rPr>
                <w:noProof/>
              </w:rPr>
            </w:pPr>
            <w:r w:rsidRPr="00FE1B60">
              <w:rPr>
                <w:noProof/>
              </w:rPr>
              <w:t>40</w:t>
            </w:r>
          </w:p>
        </w:tc>
        <w:tc>
          <w:tcPr>
            <w:tcW w:w="0" w:type="auto"/>
          </w:tcPr>
          <w:p w14:paraId="5B6B06B5" w14:textId="77777777" w:rsidR="007F1923" w:rsidRPr="00FE1B60" w:rsidRDefault="007F1923">
            <w:pPr>
              <w:pStyle w:val="Paragraph"/>
              <w:rPr>
                <w:noProof/>
              </w:rPr>
            </w:pPr>
            <w:r w:rsidRPr="00FE1B60">
              <w:rPr>
                <w:noProof/>
              </w:rPr>
              <w:t>2-(4-Cián-fenilamino)ecetsav (CAS RN 42288-26-6)</w:t>
            </w:r>
          </w:p>
        </w:tc>
        <w:tc>
          <w:tcPr>
            <w:tcW w:w="0" w:type="auto"/>
          </w:tcPr>
          <w:p w14:paraId="33ED3754" w14:textId="77777777" w:rsidR="007F1923" w:rsidRPr="00FE1B60" w:rsidRDefault="007F1923">
            <w:pPr>
              <w:pStyle w:val="Paragraph"/>
              <w:rPr>
                <w:noProof/>
              </w:rPr>
            </w:pPr>
            <w:r w:rsidRPr="00FE1B60">
              <w:rPr>
                <w:noProof/>
              </w:rPr>
              <w:t>0 %</w:t>
            </w:r>
          </w:p>
        </w:tc>
        <w:tc>
          <w:tcPr>
            <w:tcW w:w="0" w:type="auto"/>
          </w:tcPr>
          <w:p w14:paraId="2E7068BC" w14:textId="77777777" w:rsidR="007F1923" w:rsidRPr="00FE1B60" w:rsidRDefault="007F1923">
            <w:pPr>
              <w:pStyle w:val="Paragraph"/>
              <w:rPr>
                <w:noProof/>
              </w:rPr>
            </w:pPr>
            <w:r w:rsidRPr="00FE1B60">
              <w:rPr>
                <w:noProof/>
              </w:rPr>
              <w:t>-</w:t>
            </w:r>
          </w:p>
        </w:tc>
        <w:tc>
          <w:tcPr>
            <w:tcW w:w="0" w:type="auto"/>
          </w:tcPr>
          <w:p w14:paraId="296EB842" w14:textId="77777777" w:rsidR="007F1923" w:rsidRPr="00FE1B60" w:rsidRDefault="007F1923">
            <w:pPr>
              <w:pStyle w:val="Paragraph"/>
              <w:rPr>
                <w:noProof/>
              </w:rPr>
            </w:pPr>
            <w:r w:rsidRPr="00FE1B60">
              <w:rPr>
                <w:noProof/>
              </w:rPr>
              <w:t>2023.12.31</w:t>
            </w:r>
          </w:p>
        </w:tc>
      </w:tr>
      <w:tr w:rsidR="007F1923" w:rsidRPr="00FE1B60" w14:paraId="17BCD8B1" w14:textId="77777777">
        <w:trPr>
          <w:cantSplit/>
        </w:trPr>
        <w:tc>
          <w:tcPr>
            <w:tcW w:w="0" w:type="auto"/>
          </w:tcPr>
          <w:p w14:paraId="5ED07547" w14:textId="77777777" w:rsidR="007F1923" w:rsidRPr="00FE1B60" w:rsidRDefault="007F1923">
            <w:pPr>
              <w:pStyle w:val="Paragraph"/>
              <w:rPr>
                <w:noProof/>
              </w:rPr>
            </w:pPr>
            <w:r w:rsidRPr="00FE1B60">
              <w:rPr>
                <w:noProof/>
              </w:rPr>
              <w:t>0.3522</w:t>
            </w:r>
          </w:p>
        </w:tc>
        <w:tc>
          <w:tcPr>
            <w:tcW w:w="0" w:type="auto"/>
          </w:tcPr>
          <w:p w14:paraId="7E301F13" w14:textId="77777777" w:rsidR="007F1923" w:rsidRPr="00FE1B60" w:rsidRDefault="007F1923">
            <w:pPr>
              <w:pStyle w:val="Paragraph"/>
              <w:jc w:val="right"/>
              <w:rPr>
                <w:noProof/>
              </w:rPr>
            </w:pPr>
            <w:r w:rsidRPr="00FE1B60">
              <w:rPr>
                <w:noProof/>
              </w:rPr>
              <w:t>ex 2926 90 70</w:t>
            </w:r>
          </w:p>
        </w:tc>
        <w:tc>
          <w:tcPr>
            <w:tcW w:w="0" w:type="auto"/>
          </w:tcPr>
          <w:p w14:paraId="17250687" w14:textId="77777777" w:rsidR="007F1923" w:rsidRPr="00FE1B60" w:rsidRDefault="007F1923">
            <w:pPr>
              <w:pStyle w:val="Paragraph"/>
              <w:jc w:val="center"/>
              <w:rPr>
                <w:noProof/>
              </w:rPr>
            </w:pPr>
            <w:r w:rsidRPr="00FE1B60">
              <w:rPr>
                <w:noProof/>
              </w:rPr>
              <w:t>50</w:t>
            </w:r>
          </w:p>
        </w:tc>
        <w:tc>
          <w:tcPr>
            <w:tcW w:w="0" w:type="auto"/>
          </w:tcPr>
          <w:p w14:paraId="02782ECE" w14:textId="77777777" w:rsidR="007F1923" w:rsidRPr="00FE1B60" w:rsidRDefault="007F1923">
            <w:pPr>
              <w:pStyle w:val="Paragraph"/>
              <w:rPr>
                <w:noProof/>
              </w:rPr>
            </w:pPr>
            <w:r w:rsidRPr="00FE1B60">
              <w:rPr>
                <w:noProof/>
              </w:rPr>
              <w:t>Cián-ecetsav alkil vagy alkoxialkil észterei</w:t>
            </w:r>
          </w:p>
        </w:tc>
        <w:tc>
          <w:tcPr>
            <w:tcW w:w="0" w:type="auto"/>
          </w:tcPr>
          <w:p w14:paraId="57A84C6E" w14:textId="77777777" w:rsidR="007F1923" w:rsidRPr="00FE1B60" w:rsidRDefault="007F1923">
            <w:pPr>
              <w:pStyle w:val="Paragraph"/>
              <w:rPr>
                <w:noProof/>
              </w:rPr>
            </w:pPr>
            <w:r w:rsidRPr="00FE1B60">
              <w:rPr>
                <w:noProof/>
              </w:rPr>
              <w:t>0 %</w:t>
            </w:r>
          </w:p>
        </w:tc>
        <w:tc>
          <w:tcPr>
            <w:tcW w:w="0" w:type="auto"/>
          </w:tcPr>
          <w:p w14:paraId="6E890F9F" w14:textId="77777777" w:rsidR="007F1923" w:rsidRPr="00FE1B60" w:rsidRDefault="007F1923">
            <w:pPr>
              <w:pStyle w:val="Paragraph"/>
              <w:rPr>
                <w:noProof/>
              </w:rPr>
            </w:pPr>
            <w:r w:rsidRPr="00FE1B60">
              <w:rPr>
                <w:noProof/>
              </w:rPr>
              <w:t>-</w:t>
            </w:r>
          </w:p>
        </w:tc>
        <w:tc>
          <w:tcPr>
            <w:tcW w:w="0" w:type="auto"/>
          </w:tcPr>
          <w:p w14:paraId="1B293AAE" w14:textId="77777777" w:rsidR="007F1923" w:rsidRPr="00FE1B60" w:rsidRDefault="007F1923">
            <w:pPr>
              <w:pStyle w:val="Paragraph"/>
              <w:rPr>
                <w:noProof/>
              </w:rPr>
            </w:pPr>
            <w:r w:rsidRPr="00FE1B60">
              <w:rPr>
                <w:noProof/>
              </w:rPr>
              <w:t>2023.12.31</w:t>
            </w:r>
          </w:p>
        </w:tc>
      </w:tr>
      <w:tr w:rsidR="007F1923" w:rsidRPr="00FE1B60" w14:paraId="511291EA" w14:textId="77777777">
        <w:trPr>
          <w:cantSplit/>
        </w:trPr>
        <w:tc>
          <w:tcPr>
            <w:tcW w:w="0" w:type="auto"/>
          </w:tcPr>
          <w:p w14:paraId="42D1A99C" w14:textId="77777777" w:rsidR="007F1923" w:rsidRPr="00FE1B60" w:rsidRDefault="007F1923">
            <w:pPr>
              <w:pStyle w:val="Paragraph"/>
              <w:rPr>
                <w:noProof/>
              </w:rPr>
            </w:pPr>
            <w:r w:rsidRPr="00FE1B60">
              <w:rPr>
                <w:noProof/>
              </w:rPr>
              <w:t>0.8217</w:t>
            </w:r>
          </w:p>
        </w:tc>
        <w:tc>
          <w:tcPr>
            <w:tcW w:w="0" w:type="auto"/>
          </w:tcPr>
          <w:p w14:paraId="00649F11" w14:textId="77777777" w:rsidR="007F1923" w:rsidRPr="00FE1B60" w:rsidRDefault="007F1923">
            <w:pPr>
              <w:pStyle w:val="Paragraph"/>
              <w:jc w:val="right"/>
              <w:rPr>
                <w:noProof/>
              </w:rPr>
            </w:pPr>
            <w:r w:rsidRPr="00FE1B60">
              <w:rPr>
                <w:rStyle w:val="FootnoteReference"/>
                <w:noProof/>
              </w:rPr>
              <w:t>ex</w:t>
            </w:r>
            <w:r w:rsidRPr="00FE1B60">
              <w:rPr>
                <w:noProof/>
              </w:rPr>
              <w:t> 2926 90 70</w:t>
            </w:r>
          </w:p>
        </w:tc>
        <w:tc>
          <w:tcPr>
            <w:tcW w:w="0" w:type="auto"/>
          </w:tcPr>
          <w:p w14:paraId="2F36F70A" w14:textId="77777777" w:rsidR="007F1923" w:rsidRPr="00FE1B60" w:rsidRDefault="007F1923">
            <w:pPr>
              <w:pStyle w:val="Paragraph"/>
              <w:jc w:val="center"/>
              <w:rPr>
                <w:noProof/>
              </w:rPr>
            </w:pPr>
            <w:r w:rsidRPr="00FE1B60">
              <w:rPr>
                <w:noProof/>
              </w:rPr>
              <w:t>56</w:t>
            </w:r>
          </w:p>
        </w:tc>
        <w:tc>
          <w:tcPr>
            <w:tcW w:w="0" w:type="auto"/>
          </w:tcPr>
          <w:p w14:paraId="6AB00662" w14:textId="77777777" w:rsidR="007F1923" w:rsidRPr="00FE1B60" w:rsidRDefault="007F1923">
            <w:pPr>
              <w:pStyle w:val="Paragraph"/>
              <w:rPr>
                <w:noProof/>
              </w:rPr>
            </w:pPr>
            <w:r w:rsidRPr="00FE1B60">
              <w:rPr>
                <w:noProof/>
              </w:rPr>
              <w:t>Metil-2-ciano-2-propilpentanoát (CAS RN 66546-92-7), legalább 97 tömegszázalék tisztaságú</w:t>
            </w:r>
          </w:p>
        </w:tc>
        <w:tc>
          <w:tcPr>
            <w:tcW w:w="0" w:type="auto"/>
          </w:tcPr>
          <w:p w14:paraId="7DF1DE53" w14:textId="77777777" w:rsidR="007F1923" w:rsidRPr="00FE1B60" w:rsidRDefault="007F1923">
            <w:pPr>
              <w:pStyle w:val="Paragraph"/>
              <w:rPr>
                <w:noProof/>
              </w:rPr>
            </w:pPr>
            <w:r w:rsidRPr="00FE1B60">
              <w:rPr>
                <w:noProof/>
              </w:rPr>
              <w:t>0 %</w:t>
            </w:r>
          </w:p>
        </w:tc>
        <w:tc>
          <w:tcPr>
            <w:tcW w:w="0" w:type="auto"/>
          </w:tcPr>
          <w:p w14:paraId="42EB189A" w14:textId="77777777" w:rsidR="007F1923" w:rsidRPr="00FE1B60" w:rsidRDefault="007F1923">
            <w:pPr>
              <w:pStyle w:val="Paragraph"/>
              <w:rPr>
                <w:noProof/>
              </w:rPr>
            </w:pPr>
            <w:r w:rsidRPr="00FE1B60">
              <w:rPr>
                <w:noProof/>
              </w:rPr>
              <w:t>-</w:t>
            </w:r>
          </w:p>
        </w:tc>
        <w:tc>
          <w:tcPr>
            <w:tcW w:w="0" w:type="auto"/>
          </w:tcPr>
          <w:p w14:paraId="501BAEED" w14:textId="77777777" w:rsidR="007F1923" w:rsidRPr="00FE1B60" w:rsidRDefault="007F1923">
            <w:pPr>
              <w:pStyle w:val="Paragraph"/>
              <w:rPr>
                <w:noProof/>
              </w:rPr>
            </w:pPr>
            <w:r w:rsidRPr="00FE1B60">
              <w:rPr>
                <w:noProof/>
              </w:rPr>
              <w:t>2026.12.31</w:t>
            </w:r>
          </w:p>
        </w:tc>
      </w:tr>
      <w:tr w:rsidR="007F1923" w:rsidRPr="00FE1B60" w14:paraId="043011D3" w14:textId="77777777">
        <w:trPr>
          <w:cantSplit/>
        </w:trPr>
        <w:tc>
          <w:tcPr>
            <w:tcW w:w="0" w:type="auto"/>
          </w:tcPr>
          <w:p w14:paraId="5074935A" w14:textId="77777777" w:rsidR="007F1923" w:rsidRPr="00FE1B60" w:rsidRDefault="007F1923">
            <w:pPr>
              <w:pStyle w:val="Paragraph"/>
              <w:rPr>
                <w:noProof/>
              </w:rPr>
            </w:pPr>
            <w:r w:rsidRPr="00FE1B60">
              <w:rPr>
                <w:noProof/>
              </w:rPr>
              <w:t>0.4182</w:t>
            </w:r>
          </w:p>
        </w:tc>
        <w:tc>
          <w:tcPr>
            <w:tcW w:w="0" w:type="auto"/>
          </w:tcPr>
          <w:p w14:paraId="2345B944" w14:textId="77777777" w:rsidR="007F1923" w:rsidRPr="00FE1B60" w:rsidRDefault="007F1923">
            <w:pPr>
              <w:pStyle w:val="Paragraph"/>
              <w:jc w:val="right"/>
              <w:rPr>
                <w:noProof/>
              </w:rPr>
            </w:pPr>
            <w:r w:rsidRPr="00FE1B60">
              <w:rPr>
                <w:rStyle w:val="FootnoteReference"/>
                <w:noProof/>
              </w:rPr>
              <w:t>ex</w:t>
            </w:r>
            <w:r w:rsidRPr="00FE1B60">
              <w:rPr>
                <w:noProof/>
              </w:rPr>
              <w:t> 2926 90 70</w:t>
            </w:r>
          </w:p>
        </w:tc>
        <w:tc>
          <w:tcPr>
            <w:tcW w:w="0" w:type="auto"/>
          </w:tcPr>
          <w:p w14:paraId="44E129D0" w14:textId="77777777" w:rsidR="007F1923" w:rsidRPr="00FE1B60" w:rsidRDefault="007F1923">
            <w:pPr>
              <w:pStyle w:val="Paragraph"/>
              <w:jc w:val="center"/>
              <w:rPr>
                <w:noProof/>
              </w:rPr>
            </w:pPr>
            <w:r w:rsidRPr="00FE1B60">
              <w:rPr>
                <w:noProof/>
              </w:rPr>
              <w:t>61</w:t>
            </w:r>
          </w:p>
        </w:tc>
        <w:tc>
          <w:tcPr>
            <w:tcW w:w="0" w:type="auto"/>
          </w:tcPr>
          <w:p w14:paraId="0D0DEEAD" w14:textId="77777777" w:rsidR="007F1923" w:rsidRPr="00FE1B60" w:rsidRDefault="007F1923">
            <w:pPr>
              <w:pStyle w:val="Paragraph"/>
              <w:rPr>
                <w:noProof/>
              </w:rPr>
            </w:pPr>
            <w:r w:rsidRPr="00FE1B60">
              <w:rPr>
                <w:i/>
                <w:iCs/>
                <w:noProof/>
              </w:rPr>
              <w:t>m</w:t>
            </w:r>
            <w:r w:rsidRPr="00FE1B60">
              <w:rPr>
                <w:noProof/>
              </w:rPr>
              <w:t>-(1-Ciánetil)benzoesav (CAS RN 5537-71-3)</w:t>
            </w:r>
          </w:p>
        </w:tc>
        <w:tc>
          <w:tcPr>
            <w:tcW w:w="0" w:type="auto"/>
          </w:tcPr>
          <w:p w14:paraId="6A8A1BB7" w14:textId="77777777" w:rsidR="007F1923" w:rsidRPr="00FE1B60" w:rsidRDefault="007F1923">
            <w:pPr>
              <w:pStyle w:val="Paragraph"/>
              <w:rPr>
                <w:noProof/>
              </w:rPr>
            </w:pPr>
            <w:r w:rsidRPr="00FE1B60">
              <w:rPr>
                <w:noProof/>
              </w:rPr>
              <w:t>0 %</w:t>
            </w:r>
          </w:p>
        </w:tc>
        <w:tc>
          <w:tcPr>
            <w:tcW w:w="0" w:type="auto"/>
          </w:tcPr>
          <w:p w14:paraId="4F563683" w14:textId="77777777" w:rsidR="007F1923" w:rsidRPr="00FE1B60" w:rsidRDefault="007F1923">
            <w:pPr>
              <w:pStyle w:val="Paragraph"/>
              <w:rPr>
                <w:noProof/>
              </w:rPr>
            </w:pPr>
            <w:r w:rsidRPr="00FE1B60">
              <w:rPr>
                <w:noProof/>
              </w:rPr>
              <w:t>-</w:t>
            </w:r>
          </w:p>
        </w:tc>
        <w:tc>
          <w:tcPr>
            <w:tcW w:w="0" w:type="auto"/>
          </w:tcPr>
          <w:p w14:paraId="3976232C" w14:textId="77777777" w:rsidR="007F1923" w:rsidRPr="00FE1B60" w:rsidRDefault="007F1923">
            <w:pPr>
              <w:pStyle w:val="Paragraph"/>
              <w:rPr>
                <w:noProof/>
              </w:rPr>
            </w:pPr>
            <w:r w:rsidRPr="00FE1B60">
              <w:rPr>
                <w:noProof/>
              </w:rPr>
              <w:t>2026.12.31</w:t>
            </w:r>
          </w:p>
        </w:tc>
      </w:tr>
      <w:tr w:rsidR="007F1923" w:rsidRPr="00FE1B60" w14:paraId="39B9E544" w14:textId="77777777">
        <w:trPr>
          <w:cantSplit/>
        </w:trPr>
        <w:tc>
          <w:tcPr>
            <w:tcW w:w="0" w:type="auto"/>
          </w:tcPr>
          <w:p w14:paraId="43288007" w14:textId="77777777" w:rsidR="007F1923" w:rsidRPr="00FE1B60" w:rsidRDefault="007F1923">
            <w:pPr>
              <w:pStyle w:val="Paragraph"/>
              <w:rPr>
                <w:noProof/>
              </w:rPr>
            </w:pPr>
            <w:r w:rsidRPr="00FE1B60">
              <w:rPr>
                <w:noProof/>
              </w:rPr>
              <w:t>0.4644</w:t>
            </w:r>
          </w:p>
        </w:tc>
        <w:tc>
          <w:tcPr>
            <w:tcW w:w="0" w:type="auto"/>
          </w:tcPr>
          <w:p w14:paraId="03C4651D" w14:textId="77777777" w:rsidR="007F1923" w:rsidRPr="00FE1B60" w:rsidRDefault="007F1923">
            <w:pPr>
              <w:pStyle w:val="Paragraph"/>
              <w:jc w:val="right"/>
              <w:rPr>
                <w:noProof/>
              </w:rPr>
            </w:pPr>
            <w:r w:rsidRPr="00FE1B60">
              <w:rPr>
                <w:noProof/>
              </w:rPr>
              <w:t>ex 2926 90 70</w:t>
            </w:r>
          </w:p>
        </w:tc>
        <w:tc>
          <w:tcPr>
            <w:tcW w:w="0" w:type="auto"/>
          </w:tcPr>
          <w:p w14:paraId="2067B179" w14:textId="77777777" w:rsidR="007F1923" w:rsidRPr="00FE1B60" w:rsidRDefault="007F1923">
            <w:pPr>
              <w:pStyle w:val="Paragraph"/>
              <w:jc w:val="center"/>
              <w:rPr>
                <w:noProof/>
              </w:rPr>
            </w:pPr>
            <w:r w:rsidRPr="00FE1B60">
              <w:rPr>
                <w:noProof/>
              </w:rPr>
              <w:t>64</w:t>
            </w:r>
          </w:p>
        </w:tc>
        <w:tc>
          <w:tcPr>
            <w:tcW w:w="0" w:type="auto"/>
          </w:tcPr>
          <w:p w14:paraId="451041AE" w14:textId="77777777" w:rsidR="007F1923" w:rsidRPr="00FE1B60" w:rsidRDefault="007F1923">
            <w:pPr>
              <w:pStyle w:val="Paragraph"/>
              <w:rPr>
                <w:noProof/>
              </w:rPr>
            </w:pPr>
            <w:r w:rsidRPr="00FE1B60">
              <w:rPr>
                <w:noProof/>
              </w:rPr>
              <w:t>Eszfenvalerát (CAS RN 66230-04-4), legalább 83 tömegszázalék tisztaságú, saját izomerjeinek elegyében</w:t>
            </w:r>
          </w:p>
        </w:tc>
        <w:tc>
          <w:tcPr>
            <w:tcW w:w="0" w:type="auto"/>
          </w:tcPr>
          <w:p w14:paraId="1BB47812" w14:textId="77777777" w:rsidR="007F1923" w:rsidRPr="00FE1B60" w:rsidRDefault="007F1923">
            <w:pPr>
              <w:pStyle w:val="Paragraph"/>
              <w:rPr>
                <w:noProof/>
              </w:rPr>
            </w:pPr>
            <w:r w:rsidRPr="00FE1B60">
              <w:rPr>
                <w:noProof/>
              </w:rPr>
              <w:t>0 %</w:t>
            </w:r>
          </w:p>
        </w:tc>
        <w:tc>
          <w:tcPr>
            <w:tcW w:w="0" w:type="auto"/>
          </w:tcPr>
          <w:p w14:paraId="756F056E" w14:textId="77777777" w:rsidR="007F1923" w:rsidRPr="00FE1B60" w:rsidRDefault="007F1923">
            <w:pPr>
              <w:pStyle w:val="Paragraph"/>
              <w:rPr>
                <w:noProof/>
              </w:rPr>
            </w:pPr>
            <w:r w:rsidRPr="00FE1B60">
              <w:rPr>
                <w:noProof/>
              </w:rPr>
              <w:t>-</w:t>
            </w:r>
          </w:p>
        </w:tc>
        <w:tc>
          <w:tcPr>
            <w:tcW w:w="0" w:type="auto"/>
          </w:tcPr>
          <w:p w14:paraId="3F304452" w14:textId="77777777" w:rsidR="007F1923" w:rsidRPr="00FE1B60" w:rsidRDefault="007F1923">
            <w:pPr>
              <w:pStyle w:val="Paragraph"/>
              <w:rPr>
                <w:noProof/>
              </w:rPr>
            </w:pPr>
            <w:r w:rsidRPr="00FE1B60">
              <w:rPr>
                <w:noProof/>
              </w:rPr>
              <w:t>2024.12.31</w:t>
            </w:r>
          </w:p>
        </w:tc>
      </w:tr>
      <w:tr w:rsidR="007F1923" w:rsidRPr="00FE1B60" w14:paraId="51DF97E2" w14:textId="77777777">
        <w:trPr>
          <w:cantSplit/>
        </w:trPr>
        <w:tc>
          <w:tcPr>
            <w:tcW w:w="0" w:type="auto"/>
          </w:tcPr>
          <w:p w14:paraId="2B9D35A0" w14:textId="77777777" w:rsidR="007F1923" w:rsidRPr="00FE1B60" w:rsidRDefault="007F1923">
            <w:pPr>
              <w:pStyle w:val="Paragraph"/>
              <w:rPr>
                <w:noProof/>
              </w:rPr>
            </w:pPr>
            <w:r w:rsidRPr="00FE1B60">
              <w:rPr>
                <w:noProof/>
              </w:rPr>
              <w:t>0.4802</w:t>
            </w:r>
          </w:p>
        </w:tc>
        <w:tc>
          <w:tcPr>
            <w:tcW w:w="0" w:type="auto"/>
          </w:tcPr>
          <w:p w14:paraId="491EFF62" w14:textId="77777777" w:rsidR="007F1923" w:rsidRPr="00FE1B60" w:rsidRDefault="007F1923">
            <w:pPr>
              <w:pStyle w:val="Paragraph"/>
              <w:jc w:val="right"/>
              <w:rPr>
                <w:noProof/>
              </w:rPr>
            </w:pPr>
            <w:r w:rsidRPr="00FE1B60">
              <w:rPr>
                <w:noProof/>
              </w:rPr>
              <w:t>ex 2926 90 70</w:t>
            </w:r>
          </w:p>
        </w:tc>
        <w:tc>
          <w:tcPr>
            <w:tcW w:w="0" w:type="auto"/>
          </w:tcPr>
          <w:p w14:paraId="45383EA6" w14:textId="77777777" w:rsidR="007F1923" w:rsidRPr="00FE1B60" w:rsidRDefault="007F1923">
            <w:pPr>
              <w:pStyle w:val="Paragraph"/>
              <w:jc w:val="center"/>
              <w:rPr>
                <w:noProof/>
              </w:rPr>
            </w:pPr>
            <w:r w:rsidRPr="00FE1B60">
              <w:rPr>
                <w:noProof/>
              </w:rPr>
              <w:t>70</w:t>
            </w:r>
          </w:p>
        </w:tc>
        <w:tc>
          <w:tcPr>
            <w:tcW w:w="0" w:type="auto"/>
          </w:tcPr>
          <w:p w14:paraId="19C83D4D" w14:textId="77777777" w:rsidR="007F1923" w:rsidRPr="00FE1B60" w:rsidRDefault="007F1923">
            <w:pPr>
              <w:pStyle w:val="Paragraph"/>
              <w:rPr>
                <w:noProof/>
              </w:rPr>
            </w:pPr>
            <w:r w:rsidRPr="00FE1B60">
              <w:rPr>
                <w:noProof/>
              </w:rPr>
              <w:t>Metakril-nitril (CAS RN 126-98-7)</w:t>
            </w:r>
          </w:p>
        </w:tc>
        <w:tc>
          <w:tcPr>
            <w:tcW w:w="0" w:type="auto"/>
          </w:tcPr>
          <w:p w14:paraId="31E46207" w14:textId="77777777" w:rsidR="007F1923" w:rsidRPr="00FE1B60" w:rsidRDefault="007F1923">
            <w:pPr>
              <w:pStyle w:val="Paragraph"/>
              <w:rPr>
                <w:noProof/>
              </w:rPr>
            </w:pPr>
            <w:r w:rsidRPr="00FE1B60">
              <w:rPr>
                <w:noProof/>
              </w:rPr>
              <w:t>0 %</w:t>
            </w:r>
          </w:p>
        </w:tc>
        <w:tc>
          <w:tcPr>
            <w:tcW w:w="0" w:type="auto"/>
          </w:tcPr>
          <w:p w14:paraId="21918315" w14:textId="77777777" w:rsidR="007F1923" w:rsidRPr="00FE1B60" w:rsidRDefault="007F1923">
            <w:pPr>
              <w:pStyle w:val="Paragraph"/>
              <w:rPr>
                <w:noProof/>
              </w:rPr>
            </w:pPr>
            <w:r w:rsidRPr="00FE1B60">
              <w:rPr>
                <w:noProof/>
              </w:rPr>
              <w:t>-</w:t>
            </w:r>
          </w:p>
        </w:tc>
        <w:tc>
          <w:tcPr>
            <w:tcW w:w="0" w:type="auto"/>
          </w:tcPr>
          <w:p w14:paraId="665E7C9E" w14:textId="77777777" w:rsidR="007F1923" w:rsidRPr="00FE1B60" w:rsidRDefault="007F1923">
            <w:pPr>
              <w:pStyle w:val="Paragraph"/>
              <w:rPr>
                <w:noProof/>
              </w:rPr>
            </w:pPr>
            <w:r w:rsidRPr="00FE1B60">
              <w:rPr>
                <w:noProof/>
              </w:rPr>
              <w:t>2024.12.31</w:t>
            </w:r>
          </w:p>
        </w:tc>
      </w:tr>
      <w:tr w:rsidR="007F1923" w:rsidRPr="00FE1B60" w14:paraId="16DB0BDD" w14:textId="77777777">
        <w:trPr>
          <w:cantSplit/>
        </w:trPr>
        <w:tc>
          <w:tcPr>
            <w:tcW w:w="0" w:type="auto"/>
          </w:tcPr>
          <w:p w14:paraId="09D294D1" w14:textId="77777777" w:rsidR="007F1923" w:rsidRPr="00FE1B60" w:rsidRDefault="007F1923">
            <w:pPr>
              <w:pStyle w:val="Paragraph"/>
              <w:rPr>
                <w:noProof/>
              </w:rPr>
            </w:pPr>
            <w:r w:rsidRPr="00FE1B60">
              <w:rPr>
                <w:noProof/>
              </w:rPr>
              <w:t>0.2543</w:t>
            </w:r>
          </w:p>
        </w:tc>
        <w:tc>
          <w:tcPr>
            <w:tcW w:w="0" w:type="auto"/>
          </w:tcPr>
          <w:p w14:paraId="6EA3D5FD" w14:textId="77777777" w:rsidR="007F1923" w:rsidRPr="00FE1B60" w:rsidRDefault="007F1923">
            <w:pPr>
              <w:pStyle w:val="Paragraph"/>
              <w:jc w:val="right"/>
              <w:rPr>
                <w:noProof/>
              </w:rPr>
            </w:pPr>
            <w:r w:rsidRPr="00FE1B60">
              <w:rPr>
                <w:noProof/>
              </w:rPr>
              <w:t>ex 2926 90 70</w:t>
            </w:r>
          </w:p>
        </w:tc>
        <w:tc>
          <w:tcPr>
            <w:tcW w:w="0" w:type="auto"/>
          </w:tcPr>
          <w:p w14:paraId="1E55305E" w14:textId="77777777" w:rsidR="007F1923" w:rsidRPr="00FE1B60" w:rsidRDefault="007F1923">
            <w:pPr>
              <w:pStyle w:val="Paragraph"/>
              <w:jc w:val="center"/>
              <w:rPr>
                <w:noProof/>
              </w:rPr>
            </w:pPr>
            <w:r w:rsidRPr="00FE1B60">
              <w:rPr>
                <w:noProof/>
              </w:rPr>
              <w:t>74</w:t>
            </w:r>
          </w:p>
        </w:tc>
        <w:tc>
          <w:tcPr>
            <w:tcW w:w="0" w:type="auto"/>
          </w:tcPr>
          <w:p w14:paraId="452D3787" w14:textId="77777777" w:rsidR="007F1923" w:rsidRPr="00FE1B60" w:rsidRDefault="007F1923">
            <w:pPr>
              <w:pStyle w:val="Paragraph"/>
              <w:rPr>
                <w:noProof/>
              </w:rPr>
            </w:pPr>
            <w:r w:rsidRPr="00FE1B60">
              <w:rPr>
                <w:noProof/>
              </w:rPr>
              <w:t>Klórtalonil (ISO) (CAS RN 1897-45-6)</w:t>
            </w:r>
          </w:p>
        </w:tc>
        <w:tc>
          <w:tcPr>
            <w:tcW w:w="0" w:type="auto"/>
          </w:tcPr>
          <w:p w14:paraId="72B8046A" w14:textId="77777777" w:rsidR="007F1923" w:rsidRPr="00FE1B60" w:rsidRDefault="007F1923">
            <w:pPr>
              <w:pStyle w:val="Paragraph"/>
              <w:rPr>
                <w:noProof/>
              </w:rPr>
            </w:pPr>
            <w:r w:rsidRPr="00FE1B60">
              <w:rPr>
                <w:noProof/>
              </w:rPr>
              <w:t>0 %</w:t>
            </w:r>
          </w:p>
        </w:tc>
        <w:tc>
          <w:tcPr>
            <w:tcW w:w="0" w:type="auto"/>
          </w:tcPr>
          <w:p w14:paraId="188E5690" w14:textId="77777777" w:rsidR="007F1923" w:rsidRPr="00FE1B60" w:rsidRDefault="007F1923">
            <w:pPr>
              <w:pStyle w:val="Paragraph"/>
              <w:rPr>
                <w:noProof/>
              </w:rPr>
            </w:pPr>
            <w:r w:rsidRPr="00FE1B60">
              <w:rPr>
                <w:noProof/>
              </w:rPr>
              <w:t>-</w:t>
            </w:r>
          </w:p>
        </w:tc>
        <w:tc>
          <w:tcPr>
            <w:tcW w:w="0" w:type="auto"/>
          </w:tcPr>
          <w:p w14:paraId="279B9620" w14:textId="77777777" w:rsidR="007F1923" w:rsidRPr="00FE1B60" w:rsidRDefault="007F1923">
            <w:pPr>
              <w:pStyle w:val="Paragraph"/>
              <w:rPr>
                <w:noProof/>
              </w:rPr>
            </w:pPr>
            <w:r w:rsidRPr="00FE1B60">
              <w:rPr>
                <w:noProof/>
              </w:rPr>
              <w:t>2024.12.31</w:t>
            </w:r>
          </w:p>
        </w:tc>
      </w:tr>
      <w:tr w:rsidR="007F1923" w:rsidRPr="00FE1B60" w14:paraId="07A53DC4" w14:textId="77777777">
        <w:trPr>
          <w:cantSplit/>
        </w:trPr>
        <w:tc>
          <w:tcPr>
            <w:tcW w:w="0" w:type="auto"/>
          </w:tcPr>
          <w:p w14:paraId="6C62E6A3" w14:textId="77777777" w:rsidR="007F1923" w:rsidRPr="00FE1B60" w:rsidRDefault="007F1923">
            <w:pPr>
              <w:pStyle w:val="Paragraph"/>
              <w:rPr>
                <w:noProof/>
              </w:rPr>
            </w:pPr>
            <w:r w:rsidRPr="00FE1B60">
              <w:rPr>
                <w:noProof/>
              </w:rPr>
              <w:t>0.3521</w:t>
            </w:r>
          </w:p>
        </w:tc>
        <w:tc>
          <w:tcPr>
            <w:tcW w:w="0" w:type="auto"/>
          </w:tcPr>
          <w:p w14:paraId="2936F4C0" w14:textId="77777777" w:rsidR="007F1923" w:rsidRPr="00FE1B60" w:rsidRDefault="007F1923">
            <w:pPr>
              <w:pStyle w:val="Paragraph"/>
              <w:jc w:val="right"/>
              <w:rPr>
                <w:noProof/>
              </w:rPr>
            </w:pPr>
            <w:r w:rsidRPr="00FE1B60">
              <w:rPr>
                <w:noProof/>
              </w:rPr>
              <w:t>ex 2926 90 70</w:t>
            </w:r>
          </w:p>
        </w:tc>
        <w:tc>
          <w:tcPr>
            <w:tcW w:w="0" w:type="auto"/>
          </w:tcPr>
          <w:p w14:paraId="3C583534" w14:textId="77777777" w:rsidR="007F1923" w:rsidRPr="00FE1B60" w:rsidRDefault="007F1923">
            <w:pPr>
              <w:pStyle w:val="Paragraph"/>
              <w:jc w:val="center"/>
              <w:rPr>
                <w:noProof/>
              </w:rPr>
            </w:pPr>
            <w:r w:rsidRPr="00FE1B60">
              <w:rPr>
                <w:noProof/>
              </w:rPr>
              <w:t>75</w:t>
            </w:r>
          </w:p>
        </w:tc>
        <w:tc>
          <w:tcPr>
            <w:tcW w:w="0" w:type="auto"/>
          </w:tcPr>
          <w:p w14:paraId="1EFDE25C" w14:textId="77777777" w:rsidR="007F1923" w:rsidRPr="00FE1B60" w:rsidRDefault="007F1923">
            <w:pPr>
              <w:pStyle w:val="Paragraph"/>
              <w:rPr>
                <w:noProof/>
              </w:rPr>
            </w:pPr>
            <w:r w:rsidRPr="00FE1B60">
              <w:rPr>
                <w:noProof/>
              </w:rPr>
              <w:t>Etil-2-ciano-2-etil-3-metil-hexanoát (CAS RN 100453-11-0)</w:t>
            </w:r>
          </w:p>
        </w:tc>
        <w:tc>
          <w:tcPr>
            <w:tcW w:w="0" w:type="auto"/>
          </w:tcPr>
          <w:p w14:paraId="0CE1AE6E" w14:textId="77777777" w:rsidR="007F1923" w:rsidRPr="00FE1B60" w:rsidRDefault="007F1923">
            <w:pPr>
              <w:pStyle w:val="Paragraph"/>
              <w:rPr>
                <w:noProof/>
              </w:rPr>
            </w:pPr>
            <w:r w:rsidRPr="00FE1B60">
              <w:rPr>
                <w:noProof/>
              </w:rPr>
              <w:t>0 %</w:t>
            </w:r>
          </w:p>
        </w:tc>
        <w:tc>
          <w:tcPr>
            <w:tcW w:w="0" w:type="auto"/>
          </w:tcPr>
          <w:p w14:paraId="48ED5E9E" w14:textId="77777777" w:rsidR="007F1923" w:rsidRPr="00FE1B60" w:rsidRDefault="007F1923">
            <w:pPr>
              <w:pStyle w:val="Paragraph"/>
              <w:rPr>
                <w:noProof/>
              </w:rPr>
            </w:pPr>
            <w:r w:rsidRPr="00FE1B60">
              <w:rPr>
                <w:noProof/>
              </w:rPr>
              <w:t>-</w:t>
            </w:r>
          </w:p>
        </w:tc>
        <w:tc>
          <w:tcPr>
            <w:tcW w:w="0" w:type="auto"/>
          </w:tcPr>
          <w:p w14:paraId="5553B721" w14:textId="77777777" w:rsidR="007F1923" w:rsidRPr="00FE1B60" w:rsidRDefault="007F1923">
            <w:pPr>
              <w:pStyle w:val="Paragraph"/>
              <w:rPr>
                <w:noProof/>
              </w:rPr>
            </w:pPr>
            <w:r w:rsidRPr="00FE1B60">
              <w:rPr>
                <w:noProof/>
              </w:rPr>
              <w:t>2024.12.31</w:t>
            </w:r>
          </w:p>
        </w:tc>
      </w:tr>
      <w:tr w:rsidR="007F1923" w:rsidRPr="00FE1B60" w14:paraId="788A9236" w14:textId="77777777">
        <w:trPr>
          <w:cantSplit/>
        </w:trPr>
        <w:tc>
          <w:tcPr>
            <w:tcW w:w="0" w:type="auto"/>
          </w:tcPr>
          <w:p w14:paraId="693F3455" w14:textId="77777777" w:rsidR="007F1923" w:rsidRPr="00FE1B60" w:rsidRDefault="007F1923">
            <w:pPr>
              <w:pStyle w:val="Paragraph"/>
              <w:rPr>
                <w:noProof/>
              </w:rPr>
            </w:pPr>
            <w:r w:rsidRPr="00FE1B60">
              <w:rPr>
                <w:noProof/>
              </w:rPr>
              <w:t>0.3516</w:t>
            </w:r>
          </w:p>
        </w:tc>
        <w:tc>
          <w:tcPr>
            <w:tcW w:w="0" w:type="auto"/>
          </w:tcPr>
          <w:p w14:paraId="38C7A08F" w14:textId="77777777" w:rsidR="007F1923" w:rsidRPr="00FE1B60" w:rsidRDefault="007F1923">
            <w:pPr>
              <w:pStyle w:val="Paragraph"/>
              <w:jc w:val="right"/>
              <w:rPr>
                <w:noProof/>
              </w:rPr>
            </w:pPr>
            <w:r w:rsidRPr="00FE1B60">
              <w:rPr>
                <w:noProof/>
              </w:rPr>
              <w:t>ex 2926 90 70</w:t>
            </w:r>
          </w:p>
        </w:tc>
        <w:tc>
          <w:tcPr>
            <w:tcW w:w="0" w:type="auto"/>
          </w:tcPr>
          <w:p w14:paraId="5D675534" w14:textId="77777777" w:rsidR="007F1923" w:rsidRPr="00FE1B60" w:rsidRDefault="007F1923">
            <w:pPr>
              <w:pStyle w:val="Paragraph"/>
              <w:jc w:val="center"/>
              <w:rPr>
                <w:noProof/>
              </w:rPr>
            </w:pPr>
            <w:r w:rsidRPr="00FE1B60">
              <w:rPr>
                <w:noProof/>
              </w:rPr>
              <w:t>80</w:t>
            </w:r>
          </w:p>
        </w:tc>
        <w:tc>
          <w:tcPr>
            <w:tcW w:w="0" w:type="auto"/>
          </w:tcPr>
          <w:p w14:paraId="603CA220" w14:textId="77777777" w:rsidR="007F1923" w:rsidRPr="00FE1B60" w:rsidRDefault="007F1923">
            <w:pPr>
              <w:pStyle w:val="Paragraph"/>
              <w:rPr>
                <w:noProof/>
              </w:rPr>
            </w:pPr>
            <w:r w:rsidRPr="00FE1B60">
              <w:rPr>
                <w:noProof/>
              </w:rPr>
              <w:t>Etil-2-ciano-2-fenil-butirát (CAS RN 718-71-8)</w:t>
            </w:r>
          </w:p>
        </w:tc>
        <w:tc>
          <w:tcPr>
            <w:tcW w:w="0" w:type="auto"/>
          </w:tcPr>
          <w:p w14:paraId="11249798" w14:textId="77777777" w:rsidR="007F1923" w:rsidRPr="00FE1B60" w:rsidRDefault="007F1923">
            <w:pPr>
              <w:pStyle w:val="Paragraph"/>
              <w:rPr>
                <w:noProof/>
              </w:rPr>
            </w:pPr>
            <w:r w:rsidRPr="00FE1B60">
              <w:rPr>
                <w:noProof/>
              </w:rPr>
              <w:t>0 %</w:t>
            </w:r>
          </w:p>
        </w:tc>
        <w:tc>
          <w:tcPr>
            <w:tcW w:w="0" w:type="auto"/>
          </w:tcPr>
          <w:p w14:paraId="43D86042" w14:textId="77777777" w:rsidR="007F1923" w:rsidRPr="00FE1B60" w:rsidRDefault="007F1923">
            <w:pPr>
              <w:pStyle w:val="Paragraph"/>
              <w:rPr>
                <w:noProof/>
              </w:rPr>
            </w:pPr>
            <w:r w:rsidRPr="00FE1B60">
              <w:rPr>
                <w:noProof/>
              </w:rPr>
              <w:t>-</w:t>
            </w:r>
          </w:p>
        </w:tc>
        <w:tc>
          <w:tcPr>
            <w:tcW w:w="0" w:type="auto"/>
          </w:tcPr>
          <w:p w14:paraId="5EF1AD19" w14:textId="77777777" w:rsidR="007F1923" w:rsidRPr="00FE1B60" w:rsidRDefault="007F1923">
            <w:pPr>
              <w:pStyle w:val="Paragraph"/>
              <w:rPr>
                <w:noProof/>
              </w:rPr>
            </w:pPr>
            <w:r w:rsidRPr="00FE1B60">
              <w:rPr>
                <w:noProof/>
              </w:rPr>
              <w:t>2023.12.31</w:t>
            </w:r>
          </w:p>
        </w:tc>
      </w:tr>
      <w:tr w:rsidR="007F1923" w:rsidRPr="00FE1B60" w14:paraId="0ACA4725" w14:textId="77777777">
        <w:trPr>
          <w:cantSplit/>
        </w:trPr>
        <w:tc>
          <w:tcPr>
            <w:tcW w:w="0" w:type="auto"/>
          </w:tcPr>
          <w:p w14:paraId="771824AA" w14:textId="77777777" w:rsidR="007F1923" w:rsidRPr="00FE1B60" w:rsidRDefault="007F1923">
            <w:pPr>
              <w:pStyle w:val="Paragraph"/>
              <w:rPr>
                <w:noProof/>
              </w:rPr>
            </w:pPr>
            <w:r w:rsidRPr="00FE1B60">
              <w:rPr>
                <w:noProof/>
              </w:rPr>
              <w:t>0.3514</w:t>
            </w:r>
          </w:p>
        </w:tc>
        <w:tc>
          <w:tcPr>
            <w:tcW w:w="0" w:type="auto"/>
          </w:tcPr>
          <w:p w14:paraId="7443821E" w14:textId="77777777" w:rsidR="007F1923" w:rsidRPr="00FE1B60" w:rsidRDefault="007F1923">
            <w:pPr>
              <w:pStyle w:val="Paragraph"/>
              <w:jc w:val="right"/>
              <w:rPr>
                <w:noProof/>
              </w:rPr>
            </w:pPr>
            <w:r w:rsidRPr="00FE1B60">
              <w:rPr>
                <w:noProof/>
              </w:rPr>
              <w:t>ex 2926 90 70</w:t>
            </w:r>
          </w:p>
        </w:tc>
        <w:tc>
          <w:tcPr>
            <w:tcW w:w="0" w:type="auto"/>
          </w:tcPr>
          <w:p w14:paraId="5CE3BC8C" w14:textId="77777777" w:rsidR="007F1923" w:rsidRPr="00FE1B60" w:rsidRDefault="007F1923">
            <w:pPr>
              <w:pStyle w:val="Paragraph"/>
              <w:jc w:val="center"/>
              <w:rPr>
                <w:noProof/>
              </w:rPr>
            </w:pPr>
            <w:r w:rsidRPr="00FE1B60">
              <w:rPr>
                <w:noProof/>
              </w:rPr>
              <w:t>86</w:t>
            </w:r>
          </w:p>
        </w:tc>
        <w:tc>
          <w:tcPr>
            <w:tcW w:w="0" w:type="auto"/>
          </w:tcPr>
          <w:p w14:paraId="27C5263F" w14:textId="77777777" w:rsidR="007F1923" w:rsidRPr="00FE1B60" w:rsidRDefault="007F1923">
            <w:pPr>
              <w:pStyle w:val="Paragraph"/>
              <w:rPr>
                <w:noProof/>
              </w:rPr>
            </w:pPr>
            <w:r w:rsidRPr="00FE1B60">
              <w:rPr>
                <w:noProof/>
              </w:rPr>
              <w:t>Etilén-diamin-tetraaceto-nitril (CAS RN 5766-67-6)</w:t>
            </w:r>
          </w:p>
        </w:tc>
        <w:tc>
          <w:tcPr>
            <w:tcW w:w="0" w:type="auto"/>
          </w:tcPr>
          <w:p w14:paraId="5158FB21" w14:textId="77777777" w:rsidR="007F1923" w:rsidRPr="00FE1B60" w:rsidRDefault="007F1923">
            <w:pPr>
              <w:pStyle w:val="Paragraph"/>
              <w:rPr>
                <w:noProof/>
              </w:rPr>
            </w:pPr>
            <w:r w:rsidRPr="00FE1B60">
              <w:rPr>
                <w:noProof/>
              </w:rPr>
              <w:t>0 %</w:t>
            </w:r>
          </w:p>
        </w:tc>
        <w:tc>
          <w:tcPr>
            <w:tcW w:w="0" w:type="auto"/>
          </w:tcPr>
          <w:p w14:paraId="5DA6FC53" w14:textId="77777777" w:rsidR="007F1923" w:rsidRPr="00FE1B60" w:rsidRDefault="007F1923">
            <w:pPr>
              <w:pStyle w:val="Paragraph"/>
              <w:rPr>
                <w:noProof/>
              </w:rPr>
            </w:pPr>
            <w:r w:rsidRPr="00FE1B60">
              <w:rPr>
                <w:noProof/>
              </w:rPr>
              <w:t>-</w:t>
            </w:r>
          </w:p>
        </w:tc>
        <w:tc>
          <w:tcPr>
            <w:tcW w:w="0" w:type="auto"/>
          </w:tcPr>
          <w:p w14:paraId="6A2AE619" w14:textId="77777777" w:rsidR="007F1923" w:rsidRPr="00FE1B60" w:rsidRDefault="007F1923">
            <w:pPr>
              <w:pStyle w:val="Paragraph"/>
              <w:rPr>
                <w:noProof/>
              </w:rPr>
            </w:pPr>
            <w:r w:rsidRPr="00FE1B60">
              <w:rPr>
                <w:noProof/>
              </w:rPr>
              <w:t>2023.12.31</w:t>
            </w:r>
          </w:p>
        </w:tc>
      </w:tr>
      <w:tr w:rsidR="007F1923" w:rsidRPr="00FE1B60" w14:paraId="5D5C0AA6" w14:textId="77777777">
        <w:trPr>
          <w:cantSplit/>
        </w:trPr>
        <w:tc>
          <w:tcPr>
            <w:tcW w:w="0" w:type="auto"/>
          </w:tcPr>
          <w:p w14:paraId="0D1805CD" w14:textId="77777777" w:rsidR="007F1923" w:rsidRPr="00FE1B60" w:rsidRDefault="007F1923">
            <w:pPr>
              <w:pStyle w:val="Paragraph"/>
              <w:rPr>
                <w:noProof/>
              </w:rPr>
            </w:pPr>
            <w:r w:rsidRPr="00FE1B60">
              <w:rPr>
                <w:noProof/>
              </w:rPr>
              <w:t>0.3515</w:t>
            </w:r>
          </w:p>
        </w:tc>
        <w:tc>
          <w:tcPr>
            <w:tcW w:w="0" w:type="auto"/>
          </w:tcPr>
          <w:p w14:paraId="6DA33527" w14:textId="77777777" w:rsidR="007F1923" w:rsidRPr="00FE1B60" w:rsidRDefault="007F1923">
            <w:pPr>
              <w:pStyle w:val="Paragraph"/>
              <w:jc w:val="right"/>
              <w:rPr>
                <w:noProof/>
              </w:rPr>
            </w:pPr>
            <w:r w:rsidRPr="00FE1B60">
              <w:rPr>
                <w:noProof/>
              </w:rPr>
              <w:t>ex 2926 90 70</w:t>
            </w:r>
          </w:p>
        </w:tc>
        <w:tc>
          <w:tcPr>
            <w:tcW w:w="0" w:type="auto"/>
          </w:tcPr>
          <w:p w14:paraId="293B1567" w14:textId="77777777" w:rsidR="007F1923" w:rsidRPr="00FE1B60" w:rsidRDefault="007F1923">
            <w:pPr>
              <w:pStyle w:val="Paragraph"/>
              <w:jc w:val="center"/>
              <w:rPr>
                <w:noProof/>
              </w:rPr>
            </w:pPr>
            <w:r w:rsidRPr="00FE1B60">
              <w:rPr>
                <w:noProof/>
              </w:rPr>
              <w:t>89</w:t>
            </w:r>
          </w:p>
        </w:tc>
        <w:tc>
          <w:tcPr>
            <w:tcW w:w="0" w:type="auto"/>
          </w:tcPr>
          <w:p w14:paraId="5AB0CA30" w14:textId="77777777" w:rsidR="007F1923" w:rsidRPr="00FE1B60" w:rsidRDefault="007F1923">
            <w:pPr>
              <w:pStyle w:val="Paragraph"/>
              <w:rPr>
                <w:noProof/>
              </w:rPr>
            </w:pPr>
            <w:r w:rsidRPr="00FE1B60">
              <w:rPr>
                <w:noProof/>
              </w:rPr>
              <w:t>Butironitril (CAS RN 109-74-0)</w:t>
            </w:r>
          </w:p>
        </w:tc>
        <w:tc>
          <w:tcPr>
            <w:tcW w:w="0" w:type="auto"/>
          </w:tcPr>
          <w:p w14:paraId="4B496F00" w14:textId="77777777" w:rsidR="007F1923" w:rsidRPr="00FE1B60" w:rsidRDefault="007F1923">
            <w:pPr>
              <w:pStyle w:val="Paragraph"/>
              <w:rPr>
                <w:noProof/>
              </w:rPr>
            </w:pPr>
            <w:r w:rsidRPr="00FE1B60">
              <w:rPr>
                <w:noProof/>
              </w:rPr>
              <w:t>0 %</w:t>
            </w:r>
          </w:p>
        </w:tc>
        <w:tc>
          <w:tcPr>
            <w:tcW w:w="0" w:type="auto"/>
          </w:tcPr>
          <w:p w14:paraId="5B342B7D" w14:textId="77777777" w:rsidR="007F1923" w:rsidRPr="00FE1B60" w:rsidRDefault="007F1923">
            <w:pPr>
              <w:pStyle w:val="Paragraph"/>
              <w:rPr>
                <w:noProof/>
              </w:rPr>
            </w:pPr>
            <w:r w:rsidRPr="00FE1B60">
              <w:rPr>
                <w:noProof/>
              </w:rPr>
              <w:t>-</w:t>
            </w:r>
          </w:p>
        </w:tc>
        <w:tc>
          <w:tcPr>
            <w:tcW w:w="0" w:type="auto"/>
          </w:tcPr>
          <w:p w14:paraId="7B75481A" w14:textId="77777777" w:rsidR="007F1923" w:rsidRPr="00FE1B60" w:rsidRDefault="007F1923">
            <w:pPr>
              <w:pStyle w:val="Paragraph"/>
              <w:rPr>
                <w:noProof/>
              </w:rPr>
            </w:pPr>
            <w:r w:rsidRPr="00FE1B60">
              <w:rPr>
                <w:noProof/>
              </w:rPr>
              <w:t>2023.12.31</w:t>
            </w:r>
          </w:p>
        </w:tc>
      </w:tr>
      <w:tr w:rsidR="007F1923" w:rsidRPr="00FE1B60" w14:paraId="13FB98BA" w14:textId="77777777">
        <w:trPr>
          <w:cantSplit/>
        </w:trPr>
        <w:tc>
          <w:tcPr>
            <w:tcW w:w="0" w:type="auto"/>
          </w:tcPr>
          <w:p w14:paraId="2F11703A" w14:textId="77777777" w:rsidR="007F1923" w:rsidRPr="00FE1B60" w:rsidRDefault="007F1923">
            <w:pPr>
              <w:pStyle w:val="Paragraph"/>
              <w:rPr>
                <w:noProof/>
              </w:rPr>
            </w:pPr>
            <w:r w:rsidRPr="00FE1B60">
              <w:rPr>
                <w:noProof/>
              </w:rPr>
              <w:t>0.2667</w:t>
            </w:r>
          </w:p>
        </w:tc>
        <w:tc>
          <w:tcPr>
            <w:tcW w:w="0" w:type="auto"/>
          </w:tcPr>
          <w:p w14:paraId="4B0B2674" w14:textId="77777777" w:rsidR="007F1923" w:rsidRPr="00FE1B60" w:rsidRDefault="007F1923">
            <w:pPr>
              <w:pStyle w:val="Paragraph"/>
              <w:jc w:val="right"/>
              <w:rPr>
                <w:noProof/>
              </w:rPr>
            </w:pPr>
            <w:r w:rsidRPr="00FE1B60">
              <w:rPr>
                <w:noProof/>
              </w:rPr>
              <w:t>ex 2927 00 00</w:t>
            </w:r>
          </w:p>
        </w:tc>
        <w:tc>
          <w:tcPr>
            <w:tcW w:w="0" w:type="auto"/>
          </w:tcPr>
          <w:p w14:paraId="05CF11A0" w14:textId="77777777" w:rsidR="007F1923" w:rsidRPr="00FE1B60" w:rsidRDefault="007F1923">
            <w:pPr>
              <w:pStyle w:val="Paragraph"/>
              <w:jc w:val="center"/>
              <w:rPr>
                <w:noProof/>
              </w:rPr>
            </w:pPr>
            <w:r w:rsidRPr="00FE1B60">
              <w:rPr>
                <w:noProof/>
              </w:rPr>
              <w:t>10</w:t>
            </w:r>
          </w:p>
        </w:tc>
        <w:tc>
          <w:tcPr>
            <w:tcW w:w="0" w:type="auto"/>
          </w:tcPr>
          <w:p w14:paraId="73E3E6A9" w14:textId="77777777" w:rsidR="007F1923" w:rsidRPr="00FE1B60" w:rsidRDefault="007F1923">
            <w:pPr>
              <w:pStyle w:val="Paragraph"/>
              <w:rPr>
                <w:noProof/>
              </w:rPr>
            </w:pPr>
            <w:r w:rsidRPr="00FE1B60">
              <w:rPr>
                <w:noProof/>
              </w:rPr>
              <w:t>2,2'-Dimetil-2,2'-azodipropionamidin-dihidroklorid</w:t>
            </w:r>
          </w:p>
        </w:tc>
        <w:tc>
          <w:tcPr>
            <w:tcW w:w="0" w:type="auto"/>
          </w:tcPr>
          <w:p w14:paraId="0914E2CD" w14:textId="77777777" w:rsidR="007F1923" w:rsidRPr="00FE1B60" w:rsidRDefault="007F1923">
            <w:pPr>
              <w:pStyle w:val="Paragraph"/>
              <w:rPr>
                <w:noProof/>
              </w:rPr>
            </w:pPr>
            <w:r w:rsidRPr="00FE1B60">
              <w:rPr>
                <w:noProof/>
              </w:rPr>
              <w:t>0 %</w:t>
            </w:r>
          </w:p>
        </w:tc>
        <w:tc>
          <w:tcPr>
            <w:tcW w:w="0" w:type="auto"/>
          </w:tcPr>
          <w:p w14:paraId="014D7A44" w14:textId="77777777" w:rsidR="007F1923" w:rsidRPr="00FE1B60" w:rsidRDefault="007F1923">
            <w:pPr>
              <w:pStyle w:val="Paragraph"/>
              <w:rPr>
                <w:noProof/>
              </w:rPr>
            </w:pPr>
            <w:r w:rsidRPr="00FE1B60">
              <w:rPr>
                <w:noProof/>
              </w:rPr>
              <w:t>-</w:t>
            </w:r>
          </w:p>
        </w:tc>
        <w:tc>
          <w:tcPr>
            <w:tcW w:w="0" w:type="auto"/>
          </w:tcPr>
          <w:p w14:paraId="14582121" w14:textId="77777777" w:rsidR="007F1923" w:rsidRPr="00FE1B60" w:rsidRDefault="007F1923">
            <w:pPr>
              <w:pStyle w:val="Paragraph"/>
              <w:rPr>
                <w:noProof/>
              </w:rPr>
            </w:pPr>
            <w:r w:rsidRPr="00FE1B60">
              <w:rPr>
                <w:noProof/>
              </w:rPr>
              <w:t>2023.12.31</w:t>
            </w:r>
          </w:p>
        </w:tc>
      </w:tr>
      <w:tr w:rsidR="007F1923" w:rsidRPr="00FE1B60" w14:paraId="3BABF8B2" w14:textId="77777777">
        <w:trPr>
          <w:cantSplit/>
        </w:trPr>
        <w:tc>
          <w:tcPr>
            <w:tcW w:w="0" w:type="auto"/>
          </w:tcPr>
          <w:p w14:paraId="361EDD38" w14:textId="77777777" w:rsidR="007F1923" w:rsidRPr="00FE1B60" w:rsidRDefault="007F1923">
            <w:pPr>
              <w:pStyle w:val="Paragraph"/>
              <w:rPr>
                <w:noProof/>
              </w:rPr>
            </w:pPr>
            <w:r w:rsidRPr="00FE1B60">
              <w:rPr>
                <w:noProof/>
              </w:rPr>
              <w:t>0.2665</w:t>
            </w:r>
          </w:p>
        </w:tc>
        <w:tc>
          <w:tcPr>
            <w:tcW w:w="0" w:type="auto"/>
          </w:tcPr>
          <w:p w14:paraId="59196DAB" w14:textId="77777777" w:rsidR="007F1923" w:rsidRPr="00FE1B60" w:rsidRDefault="007F1923">
            <w:pPr>
              <w:pStyle w:val="Paragraph"/>
              <w:jc w:val="right"/>
              <w:rPr>
                <w:noProof/>
              </w:rPr>
            </w:pPr>
            <w:r w:rsidRPr="00FE1B60">
              <w:rPr>
                <w:noProof/>
              </w:rPr>
              <w:t>ex 2927 00 00</w:t>
            </w:r>
          </w:p>
        </w:tc>
        <w:tc>
          <w:tcPr>
            <w:tcW w:w="0" w:type="auto"/>
          </w:tcPr>
          <w:p w14:paraId="3F9123D2" w14:textId="77777777" w:rsidR="007F1923" w:rsidRPr="00FE1B60" w:rsidRDefault="007F1923">
            <w:pPr>
              <w:pStyle w:val="Paragraph"/>
              <w:jc w:val="center"/>
              <w:rPr>
                <w:noProof/>
              </w:rPr>
            </w:pPr>
            <w:r w:rsidRPr="00FE1B60">
              <w:rPr>
                <w:noProof/>
              </w:rPr>
              <w:t>20</w:t>
            </w:r>
          </w:p>
        </w:tc>
        <w:tc>
          <w:tcPr>
            <w:tcW w:w="0" w:type="auto"/>
          </w:tcPr>
          <w:p w14:paraId="3E17FBF1" w14:textId="77777777" w:rsidR="007F1923" w:rsidRPr="00FE1B60" w:rsidRDefault="007F1923">
            <w:pPr>
              <w:pStyle w:val="Paragraph"/>
              <w:rPr>
                <w:noProof/>
              </w:rPr>
            </w:pPr>
            <w:r w:rsidRPr="00FE1B60">
              <w:rPr>
                <w:noProof/>
              </w:rPr>
              <w:t>4-Anilin-2-metoxi-benzol-diazónium-hidrogénszulfát (CAS RN 36305-05-2)</w:t>
            </w:r>
          </w:p>
        </w:tc>
        <w:tc>
          <w:tcPr>
            <w:tcW w:w="0" w:type="auto"/>
          </w:tcPr>
          <w:p w14:paraId="39291F6C" w14:textId="77777777" w:rsidR="007F1923" w:rsidRPr="00FE1B60" w:rsidRDefault="007F1923">
            <w:pPr>
              <w:pStyle w:val="Paragraph"/>
              <w:rPr>
                <w:noProof/>
              </w:rPr>
            </w:pPr>
            <w:r w:rsidRPr="00FE1B60">
              <w:rPr>
                <w:noProof/>
              </w:rPr>
              <w:t>0 %</w:t>
            </w:r>
          </w:p>
        </w:tc>
        <w:tc>
          <w:tcPr>
            <w:tcW w:w="0" w:type="auto"/>
          </w:tcPr>
          <w:p w14:paraId="79A74806" w14:textId="77777777" w:rsidR="007F1923" w:rsidRPr="00FE1B60" w:rsidRDefault="007F1923">
            <w:pPr>
              <w:pStyle w:val="Paragraph"/>
              <w:rPr>
                <w:noProof/>
              </w:rPr>
            </w:pPr>
            <w:r w:rsidRPr="00FE1B60">
              <w:rPr>
                <w:noProof/>
              </w:rPr>
              <w:t>-</w:t>
            </w:r>
          </w:p>
        </w:tc>
        <w:tc>
          <w:tcPr>
            <w:tcW w:w="0" w:type="auto"/>
          </w:tcPr>
          <w:p w14:paraId="21830D8F" w14:textId="77777777" w:rsidR="007F1923" w:rsidRPr="00FE1B60" w:rsidRDefault="007F1923">
            <w:pPr>
              <w:pStyle w:val="Paragraph"/>
              <w:rPr>
                <w:noProof/>
              </w:rPr>
            </w:pPr>
            <w:r w:rsidRPr="00FE1B60">
              <w:rPr>
                <w:noProof/>
              </w:rPr>
              <w:t>2023.12.31</w:t>
            </w:r>
          </w:p>
        </w:tc>
      </w:tr>
      <w:tr w:rsidR="007F1923" w:rsidRPr="00FE1B60" w14:paraId="0AEAC14D" w14:textId="77777777">
        <w:trPr>
          <w:cantSplit/>
        </w:trPr>
        <w:tc>
          <w:tcPr>
            <w:tcW w:w="0" w:type="auto"/>
          </w:tcPr>
          <w:p w14:paraId="4F70A505" w14:textId="77777777" w:rsidR="007F1923" w:rsidRPr="00FE1B60" w:rsidRDefault="007F1923">
            <w:pPr>
              <w:pStyle w:val="Paragraph"/>
              <w:rPr>
                <w:noProof/>
              </w:rPr>
            </w:pPr>
            <w:r w:rsidRPr="00FE1B60">
              <w:rPr>
                <w:noProof/>
              </w:rPr>
              <w:t>0.7337</w:t>
            </w:r>
          </w:p>
        </w:tc>
        <w:tc>
          <w:tcPr>
            <w:tcW w:w="0" w:type="auto"/>
          </w:tcPr>
          <w:p w14:paraId="2F77A149" w14:textId="77777777" w:rsidR="007F1923" w:rsidRPr="00FE1B60" w:rsidRDefault="007F1923">
            <w:pPr>
              <w:pStyle w:val="Paragraph"/>
              <w:jc w:val="right"/>
              <w:rPr>
                <w:noProof/>
              </w:rPr>
            </w:pPr>
            <w:r w:rsidRPr="00FE1B60">
              <w:rPr>
                <w:noProof/>
              </w:rPr>
              <w:t>ex 2927 00 00</w:t>
            </w:r>
          </w:p>
        </w:tc>
        <w:tc>
          <w:tcPr>
            <w:tcW w:w="0" w:type="auto"/>
          </w:tcPr>
          <w:p w14:paraId="1B7339A6" w14:textId="77777777" w:rsidR="007F1923" w:rsidRPr="00FE1B60" w:rsidRDefault="007F1923">
            <w:pPr>
              <w:pStyle w:val="Paragraph"/>
              <w:jc w:val="center"/>
              <w:rPr>
                <w:noProof/>
              </w:rPr>
            </w:pPr>
            <w:r w:rsidRPr="00FE1B60">
              <w:rPr>
                <w:noProof/>
              </w:rPr>
              <w:t>25</w:t>
            </w:r>
          </w:p>
        </w:tc>
        <w:tc>
          <w:tcPr>
            <w:tcW w:w="0" w:type="auto"/>
          </w:tcPr>
          <w:p w14:paraId="2E775DC3" w14:textId="77777777" w:rsidR="007F1923" w:rsidRPr="00FE1B60" w:rsidRDefault="007F1923">
            <w:pPr>
              <w:pStyle w:val="Paragraph"/>
              <w:rPr>
                <w:noProof/>
              </w:rPr>
            </w:pPr>
            <w:r w:rsidRPr="00FE1B60">
              <w:rPr>
                <w:noProof/>
              </w:rPr>
              <w:t>2,2’-azobisz(4-metoxi-2,4-dimetil-valeronitril) (CAS RN 15545-97-8)</w:t>
            </w:r>
          </w:p>
        </w:tc>
        <w:tc>
          <w:tcPr>
            <w:tcW w:w="0" w:type="auto"/>
          </w:tcPr>
          <w:p w14:paraId="3454CE1E" w14:textId="77777777" w:rsidR="007F1923" w:rsidRPr="00FE1B60" w:rsidRDefault="007F1923">
            <w:pPr>
              <w:pStyle w:val="Paragraph"/>
              <w:rPr>
                <w:noProof/>
              </w:rPr>
            </w:pPr>
            <w:r w:rsidRPr="00FE1B60">
              <w:rPr>
                <w:noProof/>
              </w:rPr>
              <w:t>0 %</w:t>
            </w:r>
          </w:p>
        </w:tc>
        <w:tc>
          <w:tcPr>
            <w:tcW w:w="0" w:type="auto"/>
          </w:tcPr>
          <w:p w14:paraId="34742B4B" w14:textId="77777777" w:rsidR="007F1923" w:rsidRPr="00FE1B60" w:rsidRDefault="007F1923">
            <w:pPr>
              <w:pStyle w:val="Paragraph"/>
              <w:rPr>
                <w:noProof/>
              </w:rPr>
            </w:pPr>
            <w:r w:rsidRPr="00FE1B60">
              <w:rPr>
                <w:noProof/>
              </w:rPr>
              <w:t>-</w:t>
            </w:r>
          </w:p>
        </w:tc>
        <w:tc>
          <w:tcPr>
            <w:tcW w:w="0" w:type="auto"/>
          </w:tcPr>
          <w:p w14:paraId="67ADA047" w14:textId="77777777" w:rsidR="007F1923" w:rsidRPr="00FE1B60" w:rsidRDefault="007F1923">
            <w:pPr>
              <w:pStyle w:val="Paragraph"/>
              <w:rPr>
                <w:noProof/>
              </w:rPr>
            </w:pPr>
            <w:r w:rsidRPr="00FE1B60">
              <w:rPr>
                <w:noProof/>
              </w:rPr>
              <w:t>2022.12.31</w:t>
            </w:r>
          </w:p>
        </w:tc>
      </w:tr>
      <w:tr w:rsidR="007F1923" w:rsidRPr="00FE1B60" w14:paraId="393FB371" w14:textId="77777777">
        <w:trPr>
          <w:cantSplit/>
        </w:trPr>
        <w:tc>
          <w:tcPr>
            <w:tcW w:w="0" w:type="auto"/>
          </w:tcPr>
          <w:p w14:paraId="6B0663F6" w14:textId="77777777" w:rsidR="007F1923" w:rsidRPr="00FE1B60" w:rsidRDefault="007F1923">
            <w:pPr>
              <w:pStyle w:val="Paragraph"/>
              <w:rPr>
                <w:noProof/>
              </w:rPr>
            </w:pPr>
            <w:r w:rsidRPr="00FE1B60">
              <w:rPr>
                <w:noProof/>
              </w:rPr>
              <w:t>0.2810</w:t>
            </w:r>
          </w:p>
        </w:tc>
        <w:tc>
          <w:tcPr>
            <w:tcW w:w="0" w:type="auto"/>
          </w:tcPr>
          <w:p w14:paraId="6F35CF06" w14:textId="77777777" w:rsidR="007F1923" w:rsidRPr="00FE1B60" w:rsidRDefault="007F1923">
            <w:pPr>
              <w:pStyle w:val="Paragraph"/>
              <w:jc w:val="right"/>
              <w:rPr>
                <w:noProof/>
              </w:rPr>
            </w:pPr>
            <w:r w:rsidRPr="00FE1B60">
              <w:rPr>
                <w:noProof/>
              </w:rPr>
              <w:t>ex 2927 00 00</w:t>
            </w:r>
          </w:p>
        </w:tc>
        <w:tc>
          <w:tcPr>
            <w:tcW w:w="0" w:type="auto"/>
          </w:tcPr>
          <w:p w14:paraId="7E54005A" w14:textId="77777777" w:rsidR="007F1923" w:rsidRPr="00FE1B60" w:rsidRDefault="007F1923">
            <w:pPr>
              <w:pStyle w:val="Paragraph"/>
              <w:jc w:val="center"/>
              <w:rPr>
                <w:noProof/>
              </w:rPr>
            </w:pPr>
            <w:r w:rsidRPr="00FE1B60">
              <w:rPr>
                <w:noProof/>
              </w:rPr>
              <w:t>30</w:t>
            </w:r>
          </w:p>
        </w:tc>
        <w:tc>
          <w:tcPr>
            <w:tcW w:w="0" w:type="auto"/>
          </w:tcPr>
          <w:p w14:paraId="779E818A" w14:textId="77777777" w:rsidR="007F1923" w:rsidRPr="00FE1B60" w:rsidRDefault="007F1923">
            <w:pPr>
              <w:pStyle w:val="Paragraph"/>
              <w:rPr>
                <w:noProof/>
              </w:rPr>
            </w:pPr>
            <w:r w:rsidRPr="00FE1B60">
              <w:rPr>
                <w:noProof/>
              </w:rPr>
              <w:t>4’-Aminazobenzol-4-szulfonsav (CAS RN 104-23-4)</w:t>
            </w:r>
          </w:p>
        </w:tc>
        <w:tc>
          <w:tcPr>
            <w:tcW w:w="0" w:type="auto"/>
          </w:tcPr>
          <w:p w14:paraId="16DC8D49" w14:textId="77777777" w:rsidR="007F1923" w:rsidRPr="00FE1B60" w:rsidRDefault="007F1923">
            <w:pPr>
              <w:pStyle w:val="Paragraph"/>
              <w:rPr>
                <w:noProof/>
              </w:rPr>
            </w:pPr>
            <w:r w:rsidRPr="00FE1B60">
              <w:rPr>
                <w:noProof/>
              </w:rPr>
              <w:t>0 %</w:t>
            </w:r>
          </w:p>
        </w:tc>
        <w:tc>
          <w:tcPr>
            <w:tcW w:w="0" w:type="auto"/>
          </w:tcPr>
          <w:p w14:paraId="2624F0A1" w14:textId="77777777" w:rsidR="007F1923" w:rsidRPr="00FE1B60" w:rsidRDefault="007F1923">
            <w:pPr>
              <w:pStyle w:val="Paragraph"/>
              <w:rPr>
                <w:noProof/>
              </w:rPr>
            </w:pPr>
            <w:r w:rsidRPr="00FE1B60">
              <w:rPr>
                <w:noProof/>
              </w:rPr>
              <w:t>-</w:t>
            </w:r>
          </w:p>
        </w:tc>
        <w:tc>
          <w:tcPr>
            <w:tcW w:w="0" w:type="auto"/>
          </w:tcPr>
          <w:p w14:paraId="7230126C" w14:textId="77777777" w:rsidR="007F1923" w:rsidRPr="00FE1B60" w:rsidRDefault="007F1923">
            <w:pPr>
              <w:pStyle w:val="Paragraph"/>
              <w:rPr>
                <w:noProof/>
              </w:rPr>
            </w:pPr>
            <w:r w:rsidRPr="00FE1B60">
              <w:rPr>
                <w:noProof/>
              </w:rPr>
              <w:t>2023.12.31</w:t>
            </w:r>
          </w:p>
        </w:tc>
      </w:tr>
      <w:tr w:rsidR="007F1923" w:rsidRPr="00FE1B60" w14:paraId="698CC108" w14:textId="77777777">
        <w:trPr>
          <w:cantSplit/>
        </w:trPr>
        <w:tc>
          <w:tcPr>
            <w:tcW w:w="0" w:type="auto"/>
          </w:tcPr>
          <w:p w14:paraId="5BD3D9C7" w14:textId="77777777" w:rsidR="007F1923" w:rsidRPr="00FE1B60" w:rsidRDefault="007F1923">
            <w:pPr>
              <w:pStyle w:val="Paragraph"/>
              <w:rPr>
                <w:noProof/>
              </w:rPr>
            </w:pPr>
            <w:r w:rsidRPr="00FE1B60">
              <w:rPr>
                <w:noProof/>
              </w:rPr>
              <w:t>0.6306</w:t>
            </w:r>
          </w:p>
        </w:tc>
        <w:tc>
          <w:tcPr>
            <w:tcW w:w="0" w:type="auto"/>
          </w:tcPr>
          <w:p w14:paraId="69569E6D" w14:textId="77777777" w:rsidR="007F1923" w:rsidRPr="00FE1B60" w:rsidRDefault="007F1923">
            <w:pPr>
              <w:pStyle w:val="Paragraph"/>
              <w:jc w:val="right"/>
              <w:rPr>
                <w:noProof/>
              </w:rPr>
            </w:pPr>
            <w:r w:rsidRPr="00FE1B60">
              <w:rPr>
                <w:noProof/>
              </w:rPr>
              <w:t>ex 2927 00 00</w:t>
            </w:r>
          </w:p>
        </w:tc>
        <w:tc>
          <w:tcPr>
            <w:tcW w:w="0" w:type="auto"/>
          </w:tcPr>
          <w:p w14:paraId="3B08B475" w14:textId="77777777" w:rsidR="007F1923" w:rsidRPr="00FE1B60" w:rsidRDefault="007F1923">
            <w:pPr>
              <w:pStyle w:val="Paragraph"/>
              <w:jc w:val="center"/>
              <w:rPr>
                <w:noProof/>
              </w:rPr>
            </w:pPr>
            <w:r w:rsidRPr="00FE1B60">
              <w:rPr>
                <w:noProof/>
              </w:rPr>
              <w:t>35</w:t>
            </w:r>
          </w:p>
        </w:tc>
        <w:tc>
          <w:tcPr>
            <w:tcW w:w="0" w:type="auto"/>
          </w:tcPr>
          <w:p w14:paraId="57FFC5D1" w14:textId="77777777" w:rsidR="007F1923" w:rsidRPr="00FE1B60" w:rsidRDefault="007F1923">
            <w:pPr>
              <w:pStyle w:val="Paragraph"/>
              <w:rPr>
                <w:noProof/>
              </w:rPr>
            </w:pPr>
            <w:r w:rsidRPr="00FE1B60">
              <w:rPr>
                <w:noProof/>
              </w:rPr>
              <w:t>C.C’-Azodi (formamid) (CAS RN 123-77-3) sárga por formájában, bomlási hőmérséklete legalább 180 °C, de legfeljebb 220 °C, hőre lágyuló gyanták, elasztomer és térhálósított polietilén hab gyártásához habképző anyagként való felhasználásra</w:t>
            </w:r>
          </w:p>
        </w:tc>
        <w:tc>
          <w:tcPr>
            <w:tcW w:w="0" w:type="auto"/>
          </w:tcPr>
          <w:p w14:paraId="0A54D08D" w14:textId="77777777" w:rsidR="007F1923" w:rsidRPr="00FE1B60" w:rsidRDefault="007F1923">
            <w:pPr>
              <w:pStyle w:val="Paragraph"/>
              <w:rPr>
                <w:noProof/>
              </w:rPr>
            </w:pPr>
            <w:r w:rsidRPr="00FE1B60">
              <w:rPr>
                <w:noProof/>
              </w:rPr>
              <w:t>0 %</w:t>
            </w:r>
          </w:p>
        </w:tc>
        <w:tc>
          <w:tcPr>
            <w:tcW w:w="0" w:type="auto"/>
          </w:tcPr>
          <w:p w14:paraId="72D15ABB" w14:textId="77777777" w:rsidR="007F1923" w:rsidRPr="00FE1B60" w:rsidRDefault="007F1923">
            <w:pPr>
              <w:pStyle w:val="Paragraph"/>
              <w:rPr>
                <w:noProof/>
              </w:rPr>
            </w:pPr>
            <w:r w:rsidRPr="00FE1B60">
              <w:rPr>
                <w:noProof/>
              </w:rPr>
              <w:t>-</w:t>
            </w:r>
          </w:p>
        </w:tc>
        <w:tc>
          <w:tcPr>
            <w:tcW w:w="0" w:type="auto"/>
          </w:tcPr>
          <w:p w14:paraId="6492A9E6" w14:textId="77777777" w:rsidR="007F1923" w:rsidRPr="00FE1B60" w:rsidRDefault="007F1923">
            <w:pPr>
              <w:pStyle w:val="Paragraph"/>
              <w:rPr>
                <w:noProof/>
              </w:rPr>
            </w:pPr>
            <w:r w:rsidRPr="00FE1B60">
              <w:rPr>
                <w:noProof/>
              </w:rPr>
              <w:t>2024.12.31</w:t>
            </w:r>
          </w:p>
        </w:tc>
      </w:tr>
      <w:tr w:rsidR="007F1923" w:rsidRPr="00FE1B60" w14:paraId="3113293D" w14:textId="77777777">
        <w:trPr>
          <w:cantSplit/>
        </w:trPr>
        <w:tc>
          <w:tcPr>
            <w:tcW w:w="0" w:type="auto"/>
          </w:tcPr>
          <w:p w14:paraId="57D63FFF" w14:textId="77777777" w:rsidR="007F1923" w:rsidRPr="00FE1B60" w:rsidRDefault="007F1923">
            <w:pPr>
              <w:pStyle w:val="Paragraph"/>
              <w:rPr>
                <w:noProof/>
              </w:rPr>
            </w:pPr>
            <w:r w:rsidRPr="00FE1B60">
              <w:rPr>
                <w:noProof/>
              </w:rPr>
              <w:t>0.3984</w:t>
            </w:r>
          </w:p>
        </w:tc>
        <w:tc>
          <w:tcPr>
            <w:tcW w:w="0" w:type="auto"/>
          </w:tcPr>
          <w:p w14:paraId="51620FA6" w14:textId="77777777" w:rsidR="007F1923" w:rsidRPr="00FE1B60" w:rsidRDefault="007F1923">
            <w:pPr>
              <w:pStyle w:val="Paragraph"/>
              <w:jc w:val="right"/>
              <w:rPr>
                <w:noProof/>
              </w:rPr>
            </w:pPr>
            <w:r w:rsidRPr="00FE1B60">
              <w:rPr>
                <w:noProof/>
              </w:rPr>
              <w:t>ex 2927 00 00</w:t>
            </w:r>
          </w:p>
        </w:tc>
        <w:tc>
          <w:tcPr>
            <w:tcW w:w="0" w:type="auto"/>
          </w:tcPr>
          <w:p w14:paraId="39FF305E" w14:textId="77777777" w:rsidR="007F1923" w:rsidRPr="00FE1B60" w:rsidRDefault="007F1923">
            <w:pPr>
              <w:pStyle w:val="Paragraph"/>
              <w:jc w:val="center"/>
              <w:rPr>
                <w:noProof/>
              </w:rPr>
            </w:pPr>
            <w:r w:rsidRPr="00FE1B60">
              <w:rPr>
                <w:noProof/>
              </w:rPr>
              <w:t>60</w:t>
            </w:r>
          </w:p>
        </w:tc>
        <w:tc>
          <w:tcPr>
            <w:tcW w:w="0" w:type="auto"/>
          </w:tcPr>
          <w:p w14:paraId="0DEF508E" w14:textId="77777777" w:rsidR="007F1923" w:rsidRPr="00FE1B60" w:rsidRDefault="007F1923">
            <w:pPr>
              <w:pStyle w:val="Paragraph"/>
              <w:rPr>
                <w:noProof/>
              </w:rPr>
            </w:pPr>
            <w:r w:rsidRPr="00FE1B60">
              <w:rPr>
                <w:noProof/>
              </w:rPr>
              <w:t>4,4’-Dicián-4,4’-azodivaleriánsav (CAS RN 2638-94-0)</w:t>
            </w:r>
          </w:p>
        </w:tc>
        <w:tc>
          <w:tcPr>
            <w:tcW w:w="0" w:type="auto"/>
          </w:tcPr>
          <w:p w14:paraId="30F21939" w14:textId="77777777" w:rsidR="007F1923" w:rsidRPr="00FE1B60" w:rsidRDefault="007F1923">
            <w:pPr>
              <w:pStyle w:val="Paragraph"/>
              <w:rPr>
                <w:noProof/>
              </w:rPr>
            </w:pPr>
            <w:r w:rsidRPr="00FE1B60">
              <w:rPr>
                <w:noProof/>
              </w:rPr>
              <w:t>0 %</w:t>
            </w:r>
          </w:p>
        </w:tc>
        <w:tc>
          <w:tcPr>
            <w:tcW w:w="0" w:type="auto"/>
          </w:tcPr>
          <w:p w14:paraId="52BE7E0A" w14:textId="77777777" w:rsidR="007F1923" w:rsidRPr="00FE1B60" w:rsidRDefault="007F1923">
            <w:pPr>
              <w:pStyle w:val="Paragraph"/>
              <w:rPr>
                <w:noProof/>
              </w:rPr>
            </w:pPr>
            <w:r w:rsidRPr="00FE1B60">
              <w:rPr>
                <w:noProof/>
              </w:rPr>
              <w:t>-</w:t>
            </w:r>
          </w:p>
        </w:tc>
        <w:tc>
          <w:tcPr>
            <w:tcW w:w="0" w:type="auto"/>
          </w:tcPr>
          <w:p w14:paraId="70F639C5" w14:textId="77777777" w:rsidR="007F1923" w:rsidRPr="00FE1B60" w:rsidRDefault="007F1923">
            <w:pPr>
              <w:pStyle w:val="Paragraph"/>
              <w:rPr>
                <w:noProof/>
              </w:rPr>
            </w:pPr>
            <w:r w:rsidRPr="00FE1B60">
              <w:rPr>
                <w:noProof/>
              </w:rPr>
              <w:t>2023.12.31</w:t>
            </w:r>
          </w:p>
        </w:tc>
      </w:tr>
      <w:tr w:rsidR="007F1923" w:rsidRPr="00FE1B60" w14:paraId="5AFC69EB" w14:textId="77777777">
        <w:trPr>
          <w:cantSplit/>
        </w:trPr>
        <w:tc>
          <w:tcPr>
            <w:tcW w:w="0" w:type="auto"/>
          </w:tcPr>
          <w:p w14:paraId="4721C793" w14:textId="77777777" w:rsidR="007F1923" w:rsidRPr="00FE1B60" w:rsidRDefault="007F1923">
            <w:pPr>
              <w:pStyle w:val="Paragraph"/>
              <w:rPr>
                <w:noProof/>
              </w:rPr>
            </w:pPr>
            <w:r w:rsidRPr="00FE1B60">
              <w:rPr>
                <w:noProof/>
              </w:rPr>
              <w:t>0.5626</w:t>
            </w:r>
          </w:p>
        </w:tc>
        <w:tc>
          <w:tcPr>
            <w:tcW w:w="0" w:type="auto"/>
          </w:tcPr>
          <w:p w14:paraId="75F23801" w14:textId="77777777" w:rsidR="007F1923" w:rsidRPr="00FE1B60" w:rsidRDefault="007F1923">
            <w:pPr>
              <w:pStyle w:val="Paragraph"/>
              <w:jc w:val="right"/>
              <w:rPr>
                <w:noProof/>
              </w:rPr>
            </w:pPr>
            <w:r w:rsidRPr="00FE1B60">
              <w:rPr>
                <w:noProof/>
              </w:rPr>
              <w:t>ex 2927 00 00</w:t>
            </w:r>
          </w:p>
        </w:tc>
        <w:tc>
          <w:tcPr>
            <w:tcW w:w="0" w:type="auto"/>
          </w:tcPr>
          <w:p w14:paraId="685B63E4" w14:textId="77777777" w:rsidR="007F1923" w:rsidRPr="00FE1B60" w:rsidRDefault="007F1923">
            <w:pPr>
              <w:pStyle w:val="Paragraph"/>
              <w:jc w:val="center"/>
              <w:rPr>
                <w:noProof/>
              </w:rPr>
            </w:pPr>
            <w:r w:rsidRPr="00FE1B60">
              <w:rPr>
                <w:noProof/>
              </w:rPr>
              <w:t>80</w:t>
            </w:r>
          </w:p>
        </w:tc>
        <w:tc>
          <w:tcPr>
            <w:tcW w:w="0" w:type="auto"/>
          </w:tcPr>
          <w:p w14:paraId="15140077" w14:textId="77777777" w:rsidR="007F1923" w:rsidRPr="00FE1B60" w:rsidRDefault="007F1923">
            <w:pPr>
              <w:pStyle w:val="Paragraph"/>
              <w:rPr>
                <w:noProof/>
              </w:rPr>
            </w:pPr>
            <w:r w:rsidRPr="00FE1B60">
              <w:rPr>
                <w:noProof/>
              </w:rPr>
              <w:t>4-[(2,5-Diklór-fenil)azo]-3-hidroxi-2-naftoesav (CAS RN 51867-77-7)</w:t>
            </w:r>
          </w:p>
        </w:tc>
        <w:tc>
          <w:tcPr>
            <w:tcW w:w="0" w:type="auto"/>
          </w:tcPr>
          <w:p w14:paraId="3B629884" w14:textId="77777777" w:rsidR="007F1923" w:rsidRPr="00FE1B60" w:rsidRDefault="007F1923">
            <w:pPr>
              <w:pStyle w:val="Paragraph"/>
              <w:rPr>
                <w:noProof/>
              </w:rPr>
            </w:pPr>
            <w:r w:rsidRPr="00FE1B60">
              <w:rPr>
                <w:noProof/>
              </w:rPr>
              <w:t>0 %</w:t>
            </w:r>
          </w:p>
        </w:tc>
        <w:tc>
          <w:tcPr>
            <w:tcW w:w="0" w:type="auto"/>
          </w:tcPr>
          <w:p w14:paraId="5081DE23" w14:textId="77777777" w:rsidR="007F1923" w:rsidRPr="00FE1B60" w:rsidRDefault="007F1923">
            <w:pPr>
              <w:pStyle w:val="Paragraph"/>
              <w:rPr>
                <w:noProof/>
              </w:rPr>
            </w:pPr>
            <w:r w:rsidRPr="00FE1B60">
              <w:rPr>
                <w:noProof/>
              </w:rPr>
              <w:t>-</w:t>
            </w:r>
          </w:p>
        </w:tc>
        <w:tc>
          <w:tcPr>
            <w:tcW w:w="0" w:type="auto"/>
          </w:tcPr>
          <w:p w14:paraId="2133CAEB" w14:textId="77777777" w:rsidR="007F1923" w:rsidRPr="00FE1B60" w:rsidRDefault="007F1923">
            <w:pPr>
              <w:pStyle w:val="Paragraph"/>
              <w:rPr>
                <w:noProof/>
              </w:rPr>
            </w:pPr>
            <w:r w:rsidRPr="00FE1B60">
              <w:rPr>
                <w:noProof/>
              </w:rPr>
              <w:t>2022.12.31</w:t>
            </w:r>
          </w:p>
        </w:tc>
      </w:tr>
      <w:tr w:rsidR="007F1923" w:rsidRPr="00FE1B60" w14:paraId="72CE5A66" w14:textId="77777777">
        <w:trPr>
          <w:cantSplit/>
        </w:trPr>
        <w:tc>
          <w:tcPr>
            <w:tcW w:w="0" w:type="auto"/>
          </w:tcPr>
          <w:p w14:paraId="20784054" w14:textId="77777777" w:rsidR="007F1923" w:rsidRPr="00FE1B60" w:rsidRDefault="007F1923">
            <w:pPr>
              <w:pStyle w:val="Paragraph"/>
              <w:rPr>
                <w:noProof/>
              </w:rPr>
            </w:pPr>
            <w:r w:rsidRPr="00FE1B60">
              <w:rPr>
                <w:noProof/>
              </w:rPr>
              <w:t>0.2661</w:t>
            </w:r>
          </w:p>
        </w:tc>
        <w:tc>
          <w:tcPr>
            <w:tcW w:w="0" w:type="auto"/>
          </w:tcPr>
          <w:p w14:paraId="404895D5" w14:textId="77777777" w:rsidR="007F1923" w:rsidRPr="00FE1B60" w:rsidRDefault="007F1923">
            <w:pPr>
              <w:pStyle w:val="Paragraph"/>
              <w:jc w:val="right"/>
              <w:rPr>
                <w:noProof/>
              </w:rPr>
            </w:pPr>
            <w:r w:rsidRPr="00FE1B60">
              <w:rPr>
                <w:noProof/>
              </w:rPr>
              <w:t>ex 2928 00 90</w:t>
            </w:r>
          </w:p>
        </w:tc>
        <w:tc>
          <w:tcPr>
            <w:tcW w:w="0" w:type="auto"/>
          </w:tcPr>
          <w:p w14:paraId="3BA8D283" w14:textId="77777777" w:rsidR="007F1923" w:rsidRPr="00FE1B60" w:rsidRDefault="007F1923">
            <w:pPr>
              <w:pStyle w:val="Paragraph"/>
              <w:jc w:val="center"/>
              <w:rPr>
                <w:noProof/>
              </w:rPr>
            </w:pPr>
            <w:r w:rsidRPr="00FE1B60">
              <w:rPr>
                <w:noProof/>
              </w:rPr>
              <w:t>10</w:t>
            </w:r>
          </w:p>
        </w:tc>
        <w:tc>
          <w:tcPr>
            <w:tcW w:w="0" w:type="auto"/>
          </w:tcPr>
          <w:p w14:paraId="56A0C607" w14:textId="77777777" w:rsidR="007F1923" w:rsidRPr="00FE1B60" w:rsidRDefault="007F1923">
            <w:pPr>
              <w:pStyle w:val="Paragraph"/>
              <w:rPr>
                <w:noProof/>
              </w:rPr>
            </w:pPr>
            <w:r w:rsidRPr="00FE1B60">
              <w:rPr>
                <w:noProof/>
              </w:rPr>
              <w:t>3,3’-Bisz-(3,5-di-</w:t>
            </w:r>
            <w:r w:rsidRPr="00FE1B60">
              <w:rPr>
                <w:i/>
                <w:iCs/>
                <w:noProof/>
              </w:rPr>
              <w:t>terc</w:t>
            </w:r>
            <w:r w:rsidRPr="00FE1B60">
              <w:rPr>
                <w:noProof/>
              </w:rPr>
              <w:t>-butil-4-hidroxifenil)-)-</w:t>
            </w:r>
            <w:r w:rsidRPr="00FE1B60">
              <w:rPr>
                <w:i/>
                <w:iCs/>
                <w:noProof/>
              </w:rPr>
              <w:t>N,N’</w:t>
            </w:r>
            <w:r w:rsidRPr="00FE1B60">
              <w:rPr>
                <w:noProof/>
              </w:rPr>
              <w:t>-bipropionamid (CAS RN 32687-78-8)</w:t>
            </w:r>
          </w:p>
        </w:tc>
        <w:tc>
          <w:tcPr>
            <w:tcW w:w="0" w:type="auto"/>
          </w:tcPr>
          <w:p w14:paraId="70D9DD98" w14:textId="77777777" w:rsidR="007F1923" w:rsidRPr="00FE1B60" w:rsidRDefault="007F1923">
            <w:pPr>
              <w:pStyle w:val="Paragraph"/>
              <w:rPr>
                <w:noProof/>
              </w:rPr>
            </w:pPr>
            <w:r w:rsidRPr="00FE1B60">
              <w:rPr>
                <w:noProof/>
              </w:rPr>
              <w:t>0 %</w:t>
            </w:r>
          </w:p>
        </w:tc>
        <w:tc>
          <w:tcPr>
            <w:tcW w:w="0" w:type="auto"/>
          </w:tcPr>
          <w:p w14:paraId="7117155D" w14:textId="77777777" w:rsidR="007F1923" w:rsidRPr="00FE1B60" w:rsidRDefault="007F1923">
            <w:pPr>
              <w:pStyle w:val="Paragraph"/>
              <w:rPr>
                <w:noProof/>
              </w:rPr>
            </w:pPr>
            <w:r w:rsidRPr="00FE1B60">
              <w:rPr>
                <w:noProof/>
              </w:rPr>
              <w:t>-</w:t>
            </w:r>
          </w:p>
        </w:tc>
        <w:tc>
          <w:tcPr>
            <w:tcW w:w="0" w:type="auto"/>
          </w:tcPr>
          <w:p w14:paraId="1D9B8873" w14:textId="77777777" w:rsidR="007F1923" w:rsidRPr="00FE1B60" w:rsidRDefault="007F1923">
            <w:pPr>
              <w:pStyle w:val="Paragraph"/>
              <w:rPr>
                <w:noProof/>
              </w:rPr>
            </w:pPr>
            <w:r w:rsidRPr="00FE1B60">
              <w:rPr>
                <w:noProof/>
              </w:rPr>
              <w:t>2023.12.31</w:t>
            </w:r>
          </w:p>
        </w:tc>
      </w:tr>
      <w:tr w:rsidR="007F1923" w:rsidRPr="00FE1B60" w14:paraId="37AB72B8" w14:textId="77777777">
        <w:trPr>
          <w:cantSplit/>
        </w:trPr>
        <w:tc>
          <w:tcPr>
            <w:tcW w:w="0" w:type="auto"/>
          </w:tcPr>
          <w:p w14:paraId="716EE4DA" w14:textId="77777777" w:rsidR="007F1923" w:rsidRPr="00FE1B60" w:rsidRDefault="007F1923">
            <w:pPr>
              <w:pStyle w:val="Paragraph"/>
              <w:rPr>
                <w:noProof/>
              </w:rPr>
            </w:pPr>
            <w:r w:rsidRPr="00FE1B60">
              <w:rPr>
                <w:noProof/>
              </w:rPr>
              <w:t>0.6479</w:t>
            </w:r>
          </w:p>
        </w:tc>
        <w:tc>
          <w:tcPr>
            <w:tcW w:w="0" w:type="auto"/>
          </w:tcPr>
          <w:p w14:paraId="464E6B51" w14:textId="77777777" w:rsidR="007F1923" w:rsidRPr="00FE1B60" w:rsidRDefault="007F1923">
            <w:pPr>
              <w:pStyle w:val="Paragraph"/>
              <w:jc w:val="right"/>
              <w:rPr>
                <w:noProof/>
              </w:rPr>
            </w:pPr>
            <w:r w:rsidRPr="00FE1B60">
              <w:rPr>
                <w:noProof/>
              </w:rPr>
              <w:t>ex 2928 00 90</w:t>
            </w:r>
          </w:p>
        </w:tc>
        <w:tc>
          <w:tcPr>
            <w:tcW w:w="0" w:type="auto"/>
          </w:tcPr>
          <w:p w14:paraId="4977E076" w14:textId="77777777" w:rsidR="007F1923" w:rsidRPr="00FE1B60" w:rsidRDefault="007F1923">
            <w:pPr>
              <w:pStyle w:val="Paragraph"/>
              <w:jc w:val="center"/>
              <w:rPr>
                <w:noProof/>
              </w:rPr>
            </w:pPr>
            <w:r w:rsidRPr="00FE1B60">
              <w:rPr>
                <w:noProof/>
              </w:rPr>
              <w:t>13</w:t>
            </w:r>
          </w:p>
        </w:tc>
        <w:tc>
          <w:tcPr>
            <w:tcW w:w="0" w:type="auto"/>
          </w:tcPr>
          <w:p w14:paraId="16EAE723" w14:textId="77777777" w:rsidR="007F1923" w:rsidRPr="00FE1B60" w:rsidRDefault="007F1923">
            <w:pPr>
              <w:pStyle w:val="Paragraph"/>
              <w:rPr>
                <w:noProof/>
              </w:rPr>
            </w:pPr>
            <w:r w:rsidRPr="00FE1B60">
              <w:rPr>
                <w:noProof/>
              </w:rPr>
              <w:t>Cimoxanil (ISO) (CAS RN 57966-95-7)</w:t>
            </w:r>
          </w:p>
        </w:tc>
        <w:tc>
          <w:tcPr>
            <w:tcW w:w="0" w:type="auto"/>
          </w:tcPr>
          <w:p w14:paraId="4CB1DC24" w14:textId="77777777" w:rsidR="007F1923" w:rsidRPr="00FE1B60" w:rsidRDefault="007F1923">
            <w:pPr>
              <w:pStyle w:val="Paragraph"/>
              <w:rPr>
                <w:noProof/>
              </w:rPr>
            </w:pPr>
            <w:r w:rsidRPr="00FE1B60">
              <w:rPr>
                <w:noProof/>
              </w:rPr>
              <w:t>0 %</w:t>
            </w:r>
          </w:p>
        </w:tc>
        <w:tc>
          <w:tcPr>
            <w:tcW w:w="0" w:type="auto"/>
          </w:tcPr>
          <w:p w14:paraId="5E573448" w14:textId="77777777" w:rsidR="007F1923" w:rsidRPr="00FE1B60" w:rsidRDefault="007F1923">
            <w:pPr>
              <w:pStyle w:val="Paragraph"/>
              <w:rPr>
                <w:noProof/>
              </w:rPr>
            </w:pPr>
            <w:r w:rsidRPr="00FE1B60">
              <w:rPr>
                <w:noProof/>
              </w:rPr>
              <w:t>-</w:t>
            </w:r>
          </w:p>
        </w:tc>
        <w:tc>
          <w:tcPr>
            <w:tcW w:w="0" w:type="auto"/>
          </w:tcPr>
          <w:p w14:paraId="527D9AE0" w14:textId="77777777" w:rsidR="007F1923" w:rsidRPr="00FE1B60" w:rsidRDefault="007F1923">
            <w:pPr>
              <w:pStyle w:val="Paragraph"/>
              <w:rPr>
                <w:noProof/>
              </w:rPr>
            </w:pPr>
            <w:r w:rsidRPr="00FE1B60">
              <w:rPr>
                <w:noProof/>
              </w:rPr>
              <w:t>2024.12.31</w:t>
            </w:r>
          </w:p>
        </w:tc>
      </w:tr>
      <w:tr w:rsidR="007F1923" w:rsidRPr="00FE1B60" w14:paraId="68BB6BFD" w14:textId="77777777">
        <w:trPr>
          <w:cantSplit/>
        </w:trPr>
        <w:tc>
          <w:tcPr>
            <w:tcW w:w="0" w:type="auto"/>
          </w:tcPr>
          <w:p w14:paraId="475CD389" w14:textId="77777777" w:rsidR="007F1923" w:rsidRPr="00FE1B60" w:rsidRDefault="007F1923">
            <w:pPr>
              <w:pStyle w:val="Paragraph"/>
              <w:rPr>
                <w:noProof/>
              </w:rPr>
            </w:pPr>
            <w:r w:rsidRPr="00FE1B60">
              <w:rPr>
                <w:noProof/>
              </w:rPr>
              <w:t>0.6548</w:t>
            </w:r>
          </w:p>
        </w:tc>
        <w:tc>
          <w:tcPr>
            <w:tcW w:w="0" w:type="auto"/>
          </w:tcPr>
          <w:p w14:paraId="4F2C0EAD" w14:textId="77777777" w:rsidR="007F1923" w:rsidRPr="00FE1B60" w:rsidRDefault="007F1923">
            <w:pPr>
              <w:pStyle w:val="Paragraph"/>
              <w:jc w:val="right"/>
              <w:rPr>
                <w:noProof/>
              </w:rPr>
            </w:pPr>
            <w:r w:rsidRPr="00FE1B60">
              <w:rPr>
                <w:noProof/>
              </w:rPr>
              <w:t>ex 2928 00 90</w:t>
            </w:r>
          </w:p>
        </w:tc>
        <w:tc>
          <w:tcPr>
            <w:tcW w:w="0" w:type="auto"/>
          </w:tcPr>
          <w:p w14:paraId="683BEFDE" w14:textId="77777777" w:rsidR="007F1923" w:rsidRPr="00FE1B60" w:rsidRDefault="007F1923">
            <w:pPr>
              <w:pStyle w:val="Paragraph"/>
              <w:jc w:val="center"/>
              <w:rPr>
                <w:noProof/>
              </w:rPr>
            </w:pPr>
            <w:r w:rsidRPr="00FE1B60">
              <w:rPr>
                <w:noProof/>
              </w:rPr>
              <w:t>18</w:t>
            </w:r>
          </w:p>
        </w:tc>
        <w:tc>
          <w:tcPr>
            <w:tcW w:w="0" w:type="auto"/>
          </w:tcPr>
          <w:p w14:paraId="5E6DFC80" w14:textId="77777777" w:rsidR="007F1923" w:rsidRPr="00FE1B60" w:rsidRDefault="007F1923">
            <w:pPr>
              <w:pStyle w:val="Paragraph"/>
              <w:rPr>
                <w:noProof/>
              </w:rPr>
            </w:pPr>
            <w:r w:rsidRPr="00FE1B60">
              <w:rPr>
                <w:noProof/>
              </w:rPr>
              <w:t>Aceton-oxim (CAS RN 127-06-0), legalább 99 tömegszázalék tisztaságú</w:t>
            </w:r>
          </w:p>
        </w:tc>
        <w:tc>
          <w:tcPr>
            <w:tcW w:w="0" w:type="auto"/>
          </w:tcPr>
          <w:p w14:paraId="3C7CA712" w14:textId="77777777" w:rsidR="007F1923" w:rsidRPr="00FE1B60" w:rsidRDefault="007F1923">
            <w:pPr>
              <w:pStyle w:val="Paragraph"/>
              <w:rPr>
                <w:noProof/>
              </w:rPr>
            </w:pPr>
            <w:r w:rsidRPr="00FE1B60">
              <w:rPr>
                <w:noProof/>
              </w:rPr>
              <w:t>0 %</w:t>
            </w:r>
          </w:p>
        </w:tc>
        <w:tc>
          <w:tcPr>
            <w:tcW w:w="0" w:type="auto"/>
          </w:tcPr>
          <w:p w14:paraId="15223EF3" w14:textId="77777777" w:rsidR="007F1923" w:rsidRPr="00FE1B60" w:rsidRDefault="007F1923">
            <w:pPr>
              <w:pStyle w:val="Paragraph"/>
              <w:rPr>
                <w:noProof/>
              </w:rPr>
            </w:pPr>
            <w:r w:rsidRPr="00FE1B60">
              <w:rPr>
                <w:noProof/>
              </w:rPr>
              <w:t>-</w:t>
            </w:r>
          </w:p>
        </w:tc>
        <w:tc>
          <w:tcPr>
            <w:tcW w:w="0" w:type="auto"/>
          </w:tcPr>
          <w:p w14:paraId="5DD5A8D9" w14:textId="77777777" w:rsidR="007F1923" w:rsidRPr="00FE1B60" w:rsidRDefault="007F1923">
            <w:pPr>
              <w:pStyle w:val="Paragraph"/>
              <w:rPr>
                <w:noProof/>
              </w:rPr>
            </w:pPr>
            <w:r w:rsidRPr="00FE1B60">
              <w:rPr>
                <w:noProof/>
              </w:rPr>
              <w:t>2024.12.31</w:t>
            </w:r>
          </w:p>
        </w:tc>
      </w:tr>
      <w:tr w:rsidR="007F1923" w:rsidRPr="00FE1B60" w14:paraId="38BAE97C" w14:textId="77777777">
        <w:trPr>
          <w:cantSplit/>
        </w:trPr>
        <w:tc>
          <w:tcPr>
            <w:tcW w:w="0" w:type="auto"/>
          </w:tcPr>
          <w:p w14:paraId="792ABCF9" w14:textId="77777777" w:rsidR="007F1923" w:rsidRPr="00FE1B60" w:rsidRDefault="007F1923">
            <w:pPr>
              <w:pStyle w:val="Paragraph"/>
              <w:rPr>
                <w:noProof/>
              </w:rPr>
            </w:pPr>
            <w:r w:rsidRPr="00FE1B60">
              <w:rPr>
                <w:noProof/>
              </w:rPr>
              <w:t>0.6871</w:t>
            </w:r>
          </w:p>
        </w:tc>
        <w:tc>
          <w:tcPr>
            <w:tcW w:w="0" w:type="auto"/>
          </w:tcPr>
          <w:p w14:paraId="77A08428" w14:textId="77777777" w:rsidR="007F1923" w:rsidRPr="00FE1B60" w:rsidRDefault="007F1923">
            <w:pPr>
              <w:pStyle w:val="Paragraph"/>
              <w:jc w:val="right"/>
              <w:rPr>
                <w:noProof/>
              </w:rPr>
            </w:pPr>
            <w:r w:rsidRPr="00FE1B60">
              <w:rPr>
                <w:noProof/>
              </w:rPr>
              <w:t>ex 2928 00 90</w:t>
            </w:r>
          </w:p>
        </w:tc>
        <w:tc>
          <w:tcPr>
            <w:tcW w:w="0" w:type="auto"/>
          </w:tcPr>
          <w:p w14:paraId="63FADB5B" w14:textId="77777777" w:rsidR="007F1923" w:rsidRPr="00FE1B60" w:rsidRDefault="007F1923">
            <w:pPr>
              <w:pStyle w:val="Paragraph"/>
              <w:jc w:val="center"/>
              <w:rPr>
                <w:noProof/>
              </w:rPr>
            </w:pPr>
            <w:r w:rsidRPr="00FE1B60">
              <w:rPr>
                <w:noProof/>
              </w:rPr>
              <w:t>23</w:t>
            </w:r>
          </w:p>
        </w:tc>
        <w:tc>
          <w:tcPr>
            <w:tcW w:w="0" w:type="auto"/>
          </w:tcPr>
          <w:p w14:paraId="29BE1065" w14:textId="77777777" w:rsidR="007F1923" w:rsidRPr="00FE1B60" w:rsidRDefault="007F1923">
            <w:pPr>
              <w:pStyle w:val="Paragraph"/>
              <w:rPr>
                <w:noProof/>
              </w:rPr>
            </w:pPr>
            <w:r w:rsidRPr="00FE1B60">
              <w:rPr>
                <w:noProof/>
              </w:rPr>
              <w:t>Metobromuron (ISO) (CAS RN 3060-89-7), legalább 98 tömegszázalék tisztaságú</w:t>
            </w:r>
          </w:p>
        </w:tc>
        <w:tc>
          <w:tcPr>
            <w:tcW w:w="0" w:type="auto"/>
          </w:tcPr>
          <w:p w14:paraId="7B87C077" w14:textId="77777777" w:rsidR="007F1923" w:rsidRPr="00FE1B60" w:rsidRDefault="007F1923">
            <w:pPr>
              <w:pStyle w:val="Paragraph"/>
              <w:rPr>
                <w:noProof/>
              </w:rPr>
            </w:pPr>
            <w:r w:rsidRPr="00FE1B60">
              <w:rPr>
                <w:noProof/>
              </w:rPr>
              <w:t>0 %</w:t>
            </w:r>
          </w:p>
        </w:tc>
        <w:tc>
          <w:tcPr>
            <w:tcW w:w="0" w:type="auto"/>
          </w:tcPr>
          <w:p w14:paraId="21EF83E7" w14:textId="77777777" w:rsidR="007F1923" w:rsidRPr="00FE1B60" w:rsidRDefault="007F1923">
            <w:pPr>
              <w:pStyle w:val="Paragraph"/>
              <w:rPr>
                <w:noProof/>
              </w:rPr>
            </w:pPr>
            <w:r w:rsidRPr="00FE1B60">
              <w:rPr>
                <w:noProof/>
              </w:rPr>
              <w:t>-</w:t>
            </w:r>
          </w:p>
        </w:tc>
        <w:tc>
          <w:tcPr>
            <w:tcW w:w="0" w:type="auto"/>
          </w:tcPr>
          <w:p w14:paraId="7CA3F354" w14:textId="77777777" w:rsidR="007F1923" w:rsidRPr="00FE1B60" w:rsidRDefault="007F1923">
            <w:pPr>
              <w:pStyle w:val="Paragraph"/>
              <w:rPr>
                <w:noProof/>
              </w:rPr>
            </w:pPr>
            <w:r w:rsidRPr="00FE1B60">
              <w:rPr>
                <w:noProof/>
              </w:rPr>
              <w:t>2025.12.31</w:t>
            </w:r>
          </w:p>
        </w:tc>
      </w:tr>
      <w:tr w:rsidR="007F1923" w:rsidRPr="00FE1B60" w14:paraId="2C01C096" w14:textId="77777777">
        <w:trPr>
          <w:cantSplit/>
        </w:trPr>
        <w:tc>
          <w:tcPr>
            <w:tcW w:w="0" w:type="auto"/>
          </w:tcPr>
          <w:p w14:paraId="759BF935" w14:textId="77777777" w:rsidR="007F1923" w:rsidRPr="00FE1B60" w:rsidRDefault="007F1923">
            <w:pPr>
              <w:pStyle w:val="Paragraph"/>
              <w:rPr>
                <w:noProof/>
              </w:rPr>
            </w:pPr>
            <w:r w:rsidRPr="00FE1B60">
              <w:rPr>
                <w:noProof/>
              </w:rPr>
              <w:t>0.4929</w:t>
            </w:r>
          </w:p>
        </w:tc>
        <w:tc>
          <w:tcPr>
            <w:tcW w:w="0" w:type="auto"/>
          </w:tcPr>
          <w:p w14:paraId="7BB46B2C" w14:textId="77777777" w:rsidR="007F1923" w:rsidRPr="00FE1B60" w:rsidRDefault="007F1923">
            <w:pPr>
              <w:pStyle w:val="Paragraph"/>
              <w:jc w:val="right"/>
              <w:rPr>
                <w:noProof/>
              </w:rPr>
            </w:pPr>
            <w:r w:rsidRPr="00FE1B60">
              <w:rPr>
                <w:noProof/>
              </w:rPr>
              <w:t>ex 2928 00 90</w:t>
            </w:r>
          </w:p>
        </w:tc>
        <w:tc>
          <w:tcPr>
            <w:tcW w:w="0" w:type="auto"/>
          </w:tcPr>
          <w:p w14:paraId="5380802D" w14:textId="77777777" w:rsidR="007F1923" w:rsidRPr="00FE1B60" w:rsidRDefault="007F1923">
            <w:pPr>
              <w:pStyle w:val="Paragraph"/>
              <w:jc w:val="center"/>
              <w:rPr>
                <w:noProof/>
              </w:rPr>
            </w:pPr>
            <w:r w:rsidRPr="00FE1B60">
              <w:rPr>
                <w:noProof/>
              </w:rPr>
              <w:t>25</w:t>
            </w:r>
          </w:p>
        </w:tc>
        <w:tc>
          <w:tcPr>
            <w:tcW w:w="0" w:type="auto"/>
          </w:tcPr>
          <w:p w14:paraId="03C22EAB" w14:textId="77777777" w:rsidR="007F1923" w:rsidRPr="00FE1B60" w:rsidRDefault="007F1923">
            <w:pPr>
              <w:pStyle w:val="Paragraph"/>
              <w:rPr>
                <w:noProof/>
              </w:rPr>
            </w:pPr>
            <w:r w:rsidRPr="00FE1B60">
              <w:rPr>
                <w:noProof/>
              </w:rPr>
              <w:t>Acetaldehid-oxim (CAS RN 107-29-9) vizes oldatban </w:t>
            </w:r>
          </w:p>
        </w:tc>
        <w:tc>
          <w:tcPr>
            <w:tcW w:w="0" w:type="auto"/>
          </w:tcPr>
          <w:p w14:paraId="4B851450" w14:textId="77777777" w:rsidR="007F1923" w:rsidRPr="00FE1B60" w:rsidRDefault="007F1923">
            <w:pPr>
              <w:pStyle w:val="Paragraph"/>
              <w:rPr>
                <w:noProof/>
              </w:rPr>
            </w:pPr>
            <w:r w:rsidRPr="00FE1B60">
              <w:rPr>
                <w:noProof/>
              </w:rPr>
              <w:t>0 %</w:t>
            </w:r>
          </w:p>
        </w:tc>
        <w:tc>
          <w:tcPr>
            <w:tcW w:w="0" w:type="auto"/>
          </w:tcPr>
          <w:p w14:paraId="4B6911C3" w14:textId="77777777" w:rsidR="007F1923" w:rsidRPr="00FE1B60" w:rsidRDefault="007F1923">
            <w:pPr>
              <w:pStyle w:val="Paragraph"/>
              <w:rPr>
                <w:noProof/>
              </w:rPr>
            </w:pPr>
            <w:r w:rsidRPr="00FE1B60">
              <w:rPr>
                <w:noProof/>
              </w:rPr>
              <w:t>-</w:t>
            </w:r>
          </w:p>
        </w:tc>
        <w:tc>
          <w:tcPr>
            <w:tcW w:w="0" w:type="auto"/>
          </w:tcPr>
          <w:p w14:paraId="18DB315F" w14:textId="77777777" w:rsidR="007F1923" w:rsidRPr="00FE1B60" w:rsidRDefault="007F1923">
            <w:pPr>
              <w:pStyle w:val="Paragraph"/>
              <w:rPr>
                <w:noProof/>
              </w:rPr>
            </w:pPr>
            <w:r w:rsidRPr="00FE1B60">
              <w:rPr>
                <w:noProof/>
              </w:rPr>
              <w:t>2025.12.31</w:t>
            </w:r>
          </w:p>
        </w:tc>
      </w:tr>
      <w:tr w:rsidR="007F1923" w:rsidRPr="00FE1B60" w14:paraId="7AF82DD4" w14:textId="77777777">
        <w:trPr>
          <w:cantSplit/>
        </w:trPr>
        <w:tc>
          <w:tcPr>
            <w:tcW w:w="0" w:type="auto"/>
          </w:tcPr>
          <w:p w14:paraId="5A460160" w14:textId="77777777" w:rsidR="007F1923" w:rsidRPr="00FE1B60" w:rsidRDefault="007F1923">
            <w:pPr>
              <w:pStyle w:val="Paragraph"/>
              <w:rPr>
                <w:noProof/>
              </w:rPr>
            </w:pPr>
            <w:r w:rsidRPr="00FE1B60">
              <w:rPr>
                <w:noProof/>
              </w:rPr>
              <w:t>0.6985</w:t>
            </w:r>
          </w:p>
        </w:tc>
        <w:tc>
          <w:tcPr>
            <w:tcW w:w="0" w:type="auto"/>
          </w:tcPr>
          <w:p w14:paraId="4AAF9345" w14:textId="77777777" w:rsidR="007F1923" w:rsidRPr="00FE1B60" w:rsidRDefault="007F1923">
            <w:pPr>
              <w:pStyle w:val="Paragraph"/>
              <w:jc w:val="right"/>
              <w:rPr>
                <w:noProof/>
              </w:rPr>
            </w:pPr>
            <w:r w:rsidRPr="00FE1B60">
              <w:rPr>
                <w:rStyle w:val="FootnoteReference"/>
                <w:noProof/>
              </w:rPr>
              <w:t>ex</w:t>
            </w:r>
            <w:r w:rsidRPr="00FE1B60">
              <w:rPr>
                <w:noProof/>
              </w:rPr>
              <w:t> 2928 00 90</w:t>
            </w:r>
          </w:p>
        </w:tc>
        <w:tc>
          <w:tcPr>
            <w:tcW w:w="0" w:type="auto"/>
          </w:tcPr>
          <w:p w14:paraId="4CB19E46" w14:textId="77777777" w:rsidR="007F1923" w:rsidRPr="00FE1B60" w:rsidRDefault="007F1923">
            <w:pPr>
              <w:pStyle w:val="Paragraph"/>
              <w:jc w:val="center"/>
              <w:rPr>
                <w:noProof/>
              </w:rPr>
            </w:pPr>
            <w:r w:rsidRPr="00FE1B60">
              <w:rPr>
                <w:noProof/>
              </w:rPr>
              <w:t>28</w:t>
            </w:r>
          </w:p>
        </w:tc>
        <w:tc>
          <w:tcPr>
            <w:tcW w:w="0" w:type="auto"/>
          </w:tcPr>
          <w:p w14:paraId="5511C5F6" w14:textId="77777777" w:rsidR="007F1923" w:rsidRPr="00FE1B60" w:rsidRDefault="007F1923">
            <w:pPr>
              <w:pStyle w:val="Paragraph"/>
              <w:rPr>
                <w:noProof/>
              </w:rPr>
            </w:pPr>
            <w:r w:rsidRPr="00FE1B60">
              <w:rPr>
                <w:noProof/>
              </w:rPr>
              <w:t>Pentán-2-on-oxim (CAS RN 623-40-5)</w:t>
            </w:r>
          </w:p>
        </w:tc>
        <w:tc>
          <w:tcPr>
            <w:tcW w:w="0" w:type="auto"/>
          </w:tcPr>
          <w:p w14:paraId="25E442BD" w14:textId="77777777" w:rsidR="007F1923" w:rsidRPr="00FE1B60" w:rsidRDefault="007F1923">
            <w:pPr>
              <w:pStyle w:val="Paragraph"/>
              <w:rPr>
                <w:noProof/>
              </w:rPr>
            </w:pPr>
            <w:r w:rsidRPr="00FE1B60">
              <w:rPr>
                <w:noProof/>
              </w:rPr>
              <w:t>0 %</w:t>
            </w:r>
          </w:p>
        </w:tc>
        <w:tc>
          <w:tcPr>
            <w:tcW w:w="0" w:type="auto"/>
          </w:tcPr>
          <w:p w14:paraId="40E1145E" w14:textId="77777777" w:rsidR="007F1923" w:rsidRPr="00FE1B60" w:rsidRDefault="007F1923">
            <w:pPr>
              <w:pStyle w:val="Paragraph"/>
              <w:rPr>
                <w:noProof/>
              </w:rPr>
            </w:pPr>
            <w:r w:rsidRPr="00FE1B60">
              <w:rPr>
                <w:noProof/>
              </w:rPr>
              <w:t>-</w:t>
            </w:r>
          </w:p>
        </w:tc>
        <w:tc>
          <w:tcPr>
            <w:tcW w:w="0" w:type="auto"/>
          </w:tcPr>
          <w:p w14:paraId="15D72D79" w14:textId="77777777" w:rsidR="007F1923" w:rsidRPr="00FE1B60" w:rsidRDefault="007F1923">
            <w:pPr>
              <w:pStyle w:val="Paragraph"/>
              <w:rPr>
                <w:noProof/>
              </w:rPr>
            </w:pPr>
            <w:r w:rsidRPr="00FE1B60">
              <w:rPr>
                <w:noProof/>
              </w:rPr>
              <w:t>2026.12.31</w:t>
            </w:r>
          </w:p>
        </w:tc>
      </w:tr>
      <w:tr w:rsidR="007F1923" w:rsidRPr="00FE1B60" w14:paraId="57C73401" w14:textId="77777777">
        <w:trPr>
          <w:cantSplit/>
        </w:trPr>
        <w:tc>
          <w:tcPr>
            <w:tcW w:w="0" w:type="auto"/>
          </w:tcPr>
          <w:p w14:paraId="1E032B08" w14:textId="77777777" w:rsidR="007F1923" w:rsidRPr="00FE1B60" w:rsidRDefault="007F1923">
            <w:pPr>
              <w:pStyle w:val="Paragraph"/>
              <w:rPr>
                <w:noProof/>
              </w:rPr>
            </w:pPr>
            <w:r w:rsidRPr="00FE1B60">
              <w:rPr>
                <w:noProof/>
              </w:rPr>
              <w:t>0.5438</w:t>
            </w:r>
          </w:p>
        </w:tc>
        <w:tc>
          <w:tcPr>
            <w:tcW w:w="0" w:type="auto"/>
          </w:tcPr>
          <w:p w14:paraId="7A96A60C" w14:textId="77777777" w:rsidR="007F1923" w:rsidRPr="00FE1B60" w:rsidRDefault="007F1923">
            <w:pPr>
              <w:pStyle w:val="Paragraph"/>
              <w:jc w:val="right"/>
              <w:rPr>
                <w:noProof/>
              </w:rPr>
            </w:pPr>
            <w:r w:rsidRPr="00FE1B60">
              <w:rPr>
                <w:rStyle w:val="FootnoteReference"/>
                <w:noProof/>
              </w:rPr>
              <w:t>ex</w:t>
            </w:r>
            <w:r w:rsidRPr="00FE1B60">
              <w:rPr>
                <w:noProof/>
              </w:rPr>
              <w:t> 2928 00 90</w:t>
            </w:r>
          </w:p>
        </w:tc>
        <w:tc>
          <w:tcPr>
            <w:tcW w:w="0" w:type="auto"/>
          </w:tcPr>
          <w:p w14:paraId="006D19E4" w14:textId="77777777" w:rsidR="007F1923" w:rsidRPr="00FE1B60" w:rsidRDefault="007F1923">
            <w:pPr>
              <w:pStyle w:val="Paragraph"/>
              <w:jc w:val="center"/>
              <w:rPr>
                <w:noProof/>
              </w:rPr>
            </w:pPr>
            <w:r w:rsidRPr="00FE1B60">
              <w:rPr>
                <w:noProof/>
              </w:rPr>
              <w:t>30</w:t>
            </w:r>
          </w:p>
        </w:tc>
        <w:tc>
          <w:tcPr>
            <w:tcW w:w="0" w:type="auto"/>
          </w:tcPr>
          <w:p w14:paraId="7486F94C" w14:textId="77777777" w:rsidR="007F1923" w:rsidRPr="00FE1B60" w:rsidRDefault="007F1923">
            <w:pPr>
              <w:pStyle w:val="Paragraph"/>
              <w:rPr>
                <w:noProof/>
              </w:rPr>
            </w:pPr>
            <w:r w:rsidRPr="00FE1B60">
              <w:rPr>
                <w:i/>
                <w:iCs/>
                <w:noProof/>
              </w:rPr>
              <w:t>N</w:t>
            </w:r>
            <w:r w:rsidRPr="00FE1B60">
              <w:rPr>
                <w:noProof/>
              </w:rPr>
              <w:t>-Izopropil-hidroxilamin (CAS RN 5080-22-8)</w:t>
            </w:r>
          </w:p>
        </w:tc>
        <w:tc>
          <w:tcPr>
            <w:tcW w:w="0" w:type="auto"/>
          </w:tcPr>
          <w:p w14:paraId="7916BEA9" w14:textId="77777777" w:rsidR="007F1923" w:rsidRPr="00FE1B60" w:rsidRDefault="007F1923">
            <w:pPr>
              <w:pStyle w:val="Paragraph"/>
              <w:rPr>
                <w:noProof/>
              </w:rPr>
            </w:pPr>
            <w:r w:rsidRPr="00FE1B60">
              <w:rPr>
                <w:noProof/>
              </w:rPr>
              <w:t>0 %</w:t>
            </w:r>
          </w:p>
        </w:tc>
        <w:tc>
          <w:tcPr>
            <w:tcW w:w="0" w:type="auto"/>
          </w:tcPr>
          <w:p w14:paraId="789D4DE8" w14:textId="77777777" w:rsidR="007F1923" w:rsidRPr="00FE1B60" w:rsidRDefault="007F1923">
            <w:pPr>
              <w:pStyle w:val="Paragraph"/>
              <w:rPr>
                <w:noProof/>
              </w:rPr>
            </w:pPr>
            <w:r w:rsidRPr="00FE1B60">
              <w:rPr>
                <w:noProof/>
              </w:rPr>
              <w:t>-</w:t>
            </w:r>
          </w:p>
        </w:tc>
        <w:tc>
          <w:tcPr>
            <w:tcW w:w="0" w:type="auto"/>
          </w:tcPr>
          <w:p w14:paraId="45C2A881" w14:textId="77777777" w:rsidR="007F1923" w:rsidRPr="00FE1B60" w:rsidRDefault="007F1923">
            <w:pPr>
              <w:pStyle w:val="Paragraph"/>
              <w:rPr>
                <w:noProof/>
              </w:rPr>
            </w:pPr>
            <w:r w:rsidRPr="00FE1B60">
              <w:rPr>
                <w:noProof/>
              </w:rPr>
              <w:t>2026.12.31</w:t>
            </w:r>
          </w:p>
        </w:tc>
      </w:tr>
      <w:tr w:rsidR="007F1923" w:rsidRPr="00FE1B60" w14:paraId="1BFFBAE8" w14:textId="77777777">
        <w:trPr>
          <w:cantSplit/>
        </w:trPr>
        <w:tc>
          <w:tcPr>
            <w:tcW w:w="0" w:type="auto"/>
          </w:tcPr>
          <w:p w14:paraId="1022EDB9" w14:textId="77777777" w:rsidR="007F1923" w:rsidRPr="00FE1B60" w:rsidRDefault="007F1923">
            <w:pPr>
              <w:pStyle w:val="Paragraph"/>
              <w:rPr>
                <w:noProof/>
              </w:rPr>
            </w:pPr>
            <w:r w:rsidRPr="00FE1B60">
              <w:rPr>
                <w:noProof/>
              </w:rPr>
              <w:t>0.7448</w:t>
            </w:r>
          </w:p>
        </w:tc>
        <w:tc>
          <w:tcPr>
            <w:tcW w:w="0" w:type="auto"/>
          </w:tcPr>
          <w:p w14:paraId="27068024" w14:textId="77777777" w:rsidR="007F1923" w:rsidRPr="00FE1B60" w:rsidRDefault="007F1923">
            <w:pPr>
              <w:pStyle w:val="Paragraph"/>
              <w:jc w:val="right"/>
              <w:rPr>
                <w:noProof/>
              </w:rPr>
            </w:pPr>
            <w:r w:rsidRPr="00FE1B60">
              <w:rPr>
                <w:noProof/>
              </w:rPr>
              <w:t>ex 2928 00 90</w:t>
            </w:r>
          </w:p>
        </w:tc>
        <w:tc>
          <w:tcPr>
            <w:tcW w:w="0" w:type="auto"/>
          </w:tcPr>
          <w:p w14:paraId="3F6EA5D1" w14:textId="77777777" w:rsidR="007F1923" w:rsidRPr="00FE1B60" w:rsidRDefault="007F1923">
            <w:pPr>
              <w:pStyle w:val="Paragraph"/>
              <w:jc w:val="center"/>
              <w:rPr>
                <w:noProof/>
              </w:rPr>
            </w:pPr>
            <w:r w:rsidRPr="00FE1B60">
              <w:rPr>
                <w:noProof/>
              </w:rPr>
              <w:t>33</w:t>
            </w:r>
          </w:p>
        </w:tc>
        <w:tc>
          <w:tcPr>
            <w:tcW w:w="0" w:type="auto"/>
          </w:tcPr>
          <w:p w14:paraId="12DC1A5F" w14:textId="77777777" w:rsidR="007F1923" w:rsidRPr="00FE1B60" w:rsidRDefault="007F1923">
            <w:pPr>
              <w:pStyle w:val="Paragraph"/>
              <w:rPr>
                <w:noProof/>
              </w:rPr>
            </w:pPr>
            <w:r w:rsidRPr="00FE1B60">
              <w:rPr>
                <w:noProof/>
              </w:rPr>
              <w:t>4- Klórfenilhidrazin-hidroklorid (CAS RN 1073-70-7)</w:t>
            </w:r>
          </w:p>
        </w:tc>
        <w:tc>
          <w:tcPr>
            <w:tcW w:w="0" w:type="auto"/>
          </w:tcPr>
          <w:p w14:paraId="20EC6104" w14:textId="77777777" w:rsidR="007F1923" w:rsidRPr="00FE1B60" w:rsidRDefault="007F1923">
            <w:pPr>
              <w:pStyle w:val="Paragraph"/>
              <w:rPr>
                <w:noProof/>
              </w:rPr>
            </w:pPr>
            <w:r w:rsidRPr="00FE1B60">
              <w:rPr>
                <w:noProof/>
              </w:rPr>
              <w:t>0 %</w:t>
            </w:r>
          </w:p>
        </w:tc>
        <w:tc>
          <w:tcPr>
            <w:tcW w:w="0" w:type="auto"/>
          </w:tcPr>
          <w:p w14:paraId="27529A44" w14:textId="77777777" w:rsidR="007F1923" w:rsidRPr="00FE1B60" w:rsidRDefault="007F1923">
            <w:pPr>
              <w:pStyle w:val="Paragraph"/>
              <w:rPr>
                <w:noProof/>
              </w:rPr>
            </w:pPr>
            <w:r w:rsidRPr="00FE1B60">
              <w:rPr>
                <w:noProof/>
              </w:rPr>
              <w:t>-</w:t>
            </w:r>
          </w:p>
        </w:tc>
        <w:tc>
          <w:tcPr>
            <w:tcW w:w="0" w:type="auto"/>
          </w:tcPr>
          <w:p w14:paraId="26F4E4F1" w14:textId="77777777" w:rsidR="007F1923" w:rsidRPr="00FE1B60" w:rsidRDefault="007F1923">
            <w:pPr>
              <w:pStyle w:val="Paragraph"/>
              <w:rPr>
                <w:noProof/>
              </w:rPr>
            </w:pPr>
            <w:r w:rsidRPr="00FE1B60">
              <w:rPr>
                <w:noProof/>
              </w:rPr>
              <w:t>2023.12.31</w:t>
            </w:r>
          </w:p>
        </w:tc>
      </w:tr>
      <w:tr w:rsidR="007F1923" w:rsidRPr="00FE1B60" w14:paraId="4FCABDB2" w14:textId="77777777">
        <w:trPr>
          <w:cantSplit/>
        </w:trPr>
        <w:tc>
          <w:tcPr>
            <w:tcW w:w="0" w:type="auto"/>
          </w:tcPr>
          <w:p w14:paraId="3CB22974" w14:textId="77777777" w:rsidR="007F1923" w:rsidRPr="00FE1B60" w:rsidRDefault="007F1923">
            <w:pPr>
              <w:pStyle w:val="Paragraph"/>
              <w:rPr>
                <w:noProof/>
              </w:rPr>
            </w:pPr>
            <w:r w:rsidRPr="00FE1B60">
              <w:rPr>
                <w:noProof/>
              </w:rPr>
              <w:t>0.8061</w:t>
            </w:r>
          </w:p>
        </w:tc>
        <w:tc>
          <w:tcPr>
            <w:tcW w:w="0" w:type="auto"/>
          </w:tcPr>
          <w:p w14:paraId="19ED1272" w14:textId="77777777" w:rsidR="007F1923" w:rsidRPr="00FE1B60" w:rsidRDefault="007F1923">
            <w:pPr>
              <w:pStyle w:val="Paragraph"/>
              <w:jc w:val="right"/>
              <w:rPr>
                <w:noProof/>
              </w:rPr>
            </w:pPr>
            <w:r w:rsidRPr="00FE1B60">
              <w:rPr>
                <w:noProof/>
              </w:rPr>
              <w:t>ex 2928 00 90</w:t>
            </w:r>
          </w:p>
        </w:tc>
        <w:tc>
          <w:tcPr>
            <w:tcW w:w="0" w:type="auto"/>
          </w:tcPr>
          <w:p w14:paraId="36E967F2" w14:textId="77777777" w:rsidR="007F1923" w:rsidRPr="00FE1B60" w:rsidRDefault="007F1923">
            <w:pPr>
              <w:pStyle w:val="Paragraph"/>
              <w:jc w:val="center"/>
              <w:rPr>
                <w:noProof/>
              </w:rPr>
            </w:pPr>
            <w:r w:rsidRPr="00FE1B60">
              <w:rPr>
                <w:noProof/>
              </w:rPr>
              <w:t>38</w:t>
            </w:r>
          </w:p>
        </w:tc>
        <w:tc>
          <w:tcPr>
            <w:tcW w:w="0" w:type="auto"/>
          </w:tcPr>
          <w:p w14:paraId="33458229" w14:textId="77777777" w:rsidR="007F1923" w:rsidRPr="00FE1B60" w:rsidRDefault="007F1923">
            <w:pPr>
              <w:pStyle w:val="Paragraph"/>
              <w:rPr>
                <w:noProof/>
              </w:rPr>
            </w:pPr>
            <w:r w:rsidRPr="00FE1B60">
              <w:rPr>
                <w:noProof/>
              </w:rPr>
              <w:t>Metoxiammónium-klorid vizes oldata (CAS RN 593-56-6), amely: </w:t>
            </w:r>
          </w:p>
          <w:tbl>
            <w:tblPr>
              <w:tblStyle w:val="Listdash"/>
              <w:tblW w:w="0" w:type="auto"/>
              <w:tblLook w:val="0000" w:firstRow="0" w:lastRow="0" w:firstColumn="0" w:lastColumn="0" w:noHBand="0" w:noVBand="0"/>
            </w:tblPr>
            <w:tblGrid>
              <w:gridCol w:w="220"/>
              <w:gridCol w:w="3640"/>
            </w:tblGrid>
            <w:tr w:rsidR="007F1923" w:rsidRPr="00FE1B60" w14:paraId="4A371D87" w14:textId="77777777">
              <w:tc>
                <w:tcPr>
                  <w:tcW w:w="0" w:type="auto"/>
                </w:tcPr>
                <w:p w14:paraId="0C9F312B" w14:textId="77777777" w:rsidR="007F1923" w:rsidRPr="00FE1B60" w:rsidRDefault="007F1923">
                  <w:pPr>
                    <w:pStyle w:val="Paragraph"/>
                    <w:rPr>
                      <w:noProof/>
                    </w:rPr>
                  </w:pPr>
                  <w:r w:rsidRPr="00FE1B60">
                    <w:rPr>
                      <w:noProof/>
                    </w:rPr>
                    <w:t>—</w:t>
                  </w:r>
                </w:p>
              </w:tc>
              <w:tc>
                <w:tcPr>
                  <w:tcW w:w="0" w:type="auto"/>
                </w:tcPr>
                <w:p w14:paraId="522E0308" w14:textId="77777777" w:rsidR="007F1923" w:rsidRPr="00FE1B60" w:rsidRDefault="007F1923">
                  <w:pPr>
                    <w:pStyle w:val="Paragraph"/>
                    <w:rPr>
                      <w:noProof/>
                    </w:rPr>
                  </w:pPr>
                  <w:r w:rsidRPr="00FE1B60">
                    <w:rPr>
                      <w:noProof/>
                    </w:rPr>
                    <w:t>legalább 30 tömegszázalék, de legfeljebb 40 tömegszázalék metoxiammónium-kloridot,</w:t>
                  </w:r>
                </w:p>
              </w:tc>
            </w:tr>
            <w:tr w:rsidR="007F1923" w:rsidRPr="00FE1B60" w14:paraId="35DD2580" w14:textId="77777777">
              <w:tc>
                <w:tcPr>
                  <w:tcW w:w="0" w:type="auto"/>
                </w:tcPr>
                <w:p w14:paraId="3F7492CB" w14:textId="77777777" w:rsidR="007F1923" w:rsidRPr="00FE1B60" w:rsidRDefault="007F1923">
                  <w:pPr>
                    <w:pStyle w:val="Paragraph"/>
                    <w:rPr>
                      <w:noProof/>
                    </w:rPr>
                  </w:pPr>
                  <w:r w:rsidRPr="00FE1B60">
                    <w:rPr>
                      <w:noProof/>
                    </w:rPr>
                    <w:t>—</w:t>
                  </w:r>
                </w:p>
              </w:tc>
              <w:tc>
                <w:tcPr>
                  <w:tcW w:w="0" w:type="auto"/>
                </w:tcPr>
                <w:p w14:paraId="76304BE9" w14:textId="77777777" w:rsidR="007F1923" w:rsidRPr="00FE1B60" w:rsidRDefault="007F1923">
                  <w:pPr>
                    <w:pStyle w:val="Paragraph"/>
                    <w:rPr>
                      <w:noProof/>
                    </w:rPr>
                  </w:pPr>
                  <w:r w:rsidRPr="00FE1B60">
                    <w:rPr>
                      <w:noProof/>
                    </w:rPr>
                    <w:t>legfeljebb 4 tömegszázalék sósavat tartalmaz</w:t>
                  </w:r>
                </w:p>
              </w:tc>
            </w:tr>
          </w:tbl>
          <w:p w14:paraId="7FF48313" w14:textId="77777777" w:rsidR="007F1923" w:rsidRPr="00FE1B60" w:rsidRDefault="007F1923">
            <w:pPr>
              <w:pStyle w:val="Paragraph"/>
              <w:rPr>
                <w:noProof/>
              </w:rPr>
            </w:pPr>
          </w:p>
        </w:tc>
        <w:tc>
          <w:tcPr>
            <w:tcW w:w="0" w:type="auto"/>
          </w:tcPr>
          <w:p w14:paraId="62557F77" w14:textId="77777777" w:rsidR="007F1923" w:rsidRPr="00FE1B60" w:rsidRDefault="007F1923">
            <w:pPr>
              <w:pStyle w:val="Paragraph"/>
              <w:rPr>
                <w:noProof/>
              </w:rPr>
            </w:pPr>
            <w:r w:rsidRPr="00FE1B60">
              <w:rPr>
                <w:noProof/>
              </w:rPr>
              <w:t>0 %</w:t>
            </w:r>
          </w:p>
        </w:tc>
        <w:tc>
          <w:tcPr>
            <w:tcW w:w="0" w:type="auto"/>
          </w:tcPr>
          <w:p w14:paraId="0507D2F9" w14:textId="77777777" w:rsidR="007F1923" w:rsidRPr="00FE1B60" w:rsidRDefault="007F1923">
            <w:pPr>
              <w:pStyle w:val="Paragraph"/>
              <w:rPr>
                <w:noProof/>
              </w:rPr>
            </w:pPr>
            <w:r w:rsidRPr="00FE1B60">
              <w:rPr>
                <w:noProof/>
              </w:rPr>
              <w:t>-</w:t>
            </w:r>
          </w:p>
        </w:tc>
        <w:tc>
          <w:tcPr>
            <w:tcW w:w="0" w:type="auto"/>
          </w:tcPr>
          <w:p w14:paraId="18354CA9" w14:textId="77777777" w:rsidR="007F1923" w:rsidRPr="00FE1B60" w:rsidRDefault="007F1923">
            <w:pPr>
              <w:pStyle w:val="Paragraph"/>
              <w:rPr>
                <w:noProof/>
              </w:rPr>
            </w:pPr>
            <w:r w:rsidRPr="00FE1B60">
              <w:rPr>
                <w:noProof/>
              </w:rPr>
              <w:t>2025.12.31</w:t>
            </w:r>
          </w:p>
        </w:tc>
      </w:tr>
      <w:tr w:rsidR="007F1923" w:rsidRPr="00FE1B60" w14:paraId="06C8B2BB" w14:textId="77777777">
        <w:trPr>
          <w:cantSplit/>
        </w:trPr>
        <w:tc>
          <w:tcPr>
            <w:tcW w:w="0" w:type="auto"/>
          </w:tcPr>
          <w:p w14:paraId="2FDC2863" w14:textId="77777777" w:rsidR="007F1923" w:rsidRPr="00FE1B60" w:rsidRDefault="007F1923">
            <w:pPr>
              <w:pStyle w:val="Paragraph"/>
              <w:rPr>
                <w:noProof/>
              </w:rPr>
            </w:pPr>
            <w:r w:rsidRPr="00FE1B60">
              <w:rPr>
                <w:noProof/>
              </w:rPr>
              <w:t>0.2659</w:t>
            </w:r>
          </w:p>
        </w:tc>
        <w:tc>
          <w:tcPr>
            <w:tcW w:w="0" w:type="auto"/>
          </w:tcPr>
          <w:p w14:paraId="2C0625D3" w14:textId="77777777" w:rsidR="007F1923" w:rsidRPr="00FE1B60" w:rsidRDefault="007F1923">
            <w:pPr>
              <w:pStyle w:val="Paragraph"/>
              <w:jc w:val="right"/>
              <w:rPr>
                <w:noProof/>
              </w:rPr>
            </w:pPr>
            <w:r w:rsidRPr="00FE1B60">
              <w:rPr>
                <w:noProof/>
              </w:rPr>
              <w:t>ex 2928 00 90</w:t>
            </w:r>
          </w:p>
        </w:tc>
        <w:tc>
          <w:tcPr>
            <w:tcW w:w="0" w:type="auto"/>
          </w:tcPr>
          <w:p w14:paraId="02E5CA8D" w14:textId="77777777" w:rsidR="007F1923" w:rsidRPr="00FE1B60" w:rsidRDefault="007F1923">
            <w:pPr>
              <w:pStyle w:val="Paragraph"/>
              <w:jc w:val="center"/>
              <w:rPr>
                <w:noProof/>
              </w:rPr>
            </w:pPr>
            <w:r w:rsidRPr="00FE1B60">
              <w:rPr>
                <w:noProof/>
              </w:rPr>
              <w:t>40</w:t>
            </w:r>
          </w:p>
        </w:tc>
        <w:tc>
          <w:tcPr>
            <w:tcW w:w="0" w:type="auto"/>
          </w:tcPr>
          <w:p w14:paraId="44982DDB" w14:textId="77777777" w:rsidR="007F1923" w:rsidRPr="00FE1B60" w:rsidRDefault="007F1923">
            <w:pPr>
              <w:pStyle w:val="Paragraph"/>
              <w:rPr>
                <w:noProof/>
              </w:rPr>
            </w:pPr>
            <w:r w:rsidRPr="00FE1B60">
              <w:rPr>
                <w:i/>
                <w:iCs/>
                <w:noProof/>
              </w:rPr>
              <w:t>O</w:t>
            </w:r>
            <w:r w:rsidRPr="00FE1B60">
              <w:rPr>
                <w:noProof/>
              </w:rPr>
              <w:t>-Etil-hidroxilamin, vizes oldat formájában (CAS RN 624-86-2)</w:t>
            </w:r>
          </w:p>
        </w:tc>
        <w:tc>
          <w:tcPr>
            <w:tcW w:w="0" w:type="auto"/>
          </w:tcPr>
          <w:p w14:paraId="1D2411F7" w14:textId="77777777" w:rsidR="007F1923" w:rsidRPr="00FE1B60" w:rsidRDefault="007F1923">
            <w:pPr>
              <w:pStyle w:val="Paragraph"/>
              <w:rPr>
                <w:noProof/>
              </w:rPr>
            </w:pPr>
            <w:r w:rsidRPr="00FE1B60">
              <w:rPr>
                <w:noProof/>
              </w:rPr>
              <w:t>0 %</w:t>
            </w:r>
          </w:p>
        </w:tc>
        <w:tc>
          <w:tcPr>
            <w:tcW w:w="0" w:type="auto"/>
          </w:tcPr>
          <w:p w14:paraId="0BD1EE53" w14:textId="77777777" w:rsidR="007F1923" w:rsidRPr="00FE1B60" w:rsidRDefault="007F1923">
            <w:pPr>
              <w:pStyle w:val="Paragraph"/>
              <w:rPr>
                <w:noProof/>
              </w:rPr>
            </w:pPr>
            <w:r w:rsidRPr="00FE1B60">
              <w:rPr>
                <w:noProof/>
              </w:rPr>
              <w:t>-</w:t>
            </w:r>
          </w:p>
        </w:tc>
        <w:tc>
          <w:tcPr>
            <w:tcW w:w="0" w:type="auto"/>
          </w:tcPr>
          <w:p w14:paraId="0FB0A578" w14:textId="77777777" w:rsidR="007F1923" w:rsidRPr="00FE1B60" w:rsidRDefault="007F1923">
            <w:pPr>
              <w:pStyle w:val="Paragraph"/>
              <w:rPr>
                <w:noProof/>
              </w:rPr>
            </w:pPr>
            <w:r w:rsidRPr="00FE1B60">
              <w:rPr>
                <w:noProof/>
              </w:rPr>
              <w:t>2023.12.31</w:t>
            </w:r>
          </w:p>
        </w:tc>
      </w:tr>
      <w:tr w:rsidR="007F1923" w:rsidRPr="00FE1B60" w14:paraId="7FE42366" w14:textId="77777777">
        <w:trPr>
          <w:cantSplit/>
        </w:trPr>
        <w:tc>
          <w:tcPr>
            <w:tcW w:w="0" w:type="auto"/>
          </w:tcPr>
          <w:p w14:paraId="5C7D6402" w14:textId="77777777" w:rsidR="007F1923" w:rsidRPr="00FE1B60" w:rsidRDefault="007F1923">
            <w:pPr>
              <w:pStyle w:val="Paragraph"/>
              <w:rPr>
                <w:noProof/>
              </w:rPr>
            </w:pPr>
            <w:r w:rsidRPr="00FE1B60">
              <w:rPr>
                <w:noProof/>
              </w:rPr>
              <w:t>0.8093</w:t>
            </w:r>
          </w:p>
        </w:tc>
        <w:tc>
          <w:tcPr>
            <w:tcW w:w="0" w:type="auto"/>
          </w:tcPr>
          <w:p w14:paraId="517283C8" w14:textId="77777777" w:rsidR="007F1923" w:rsidRPr="00FE1B60" w:rsidRDefault="007F1923">
            <w:pPr>
              <w:pStyle w:val="Paragraph"/>
              <w:jc w:val="right"/>
              <w:rPr>
                <w:noProof/>
              </w:rPr>
            </w:pPr>
            <w:r w:rsidRPr="00FE1B60">
              <w:rPr>
                <w:noProof/>
              </w:rPr>
              <w:t>ex 2928 00 90</w:t>
            </w:r>
          </w:p>
        </w:tc>
        <w:tc>
          <w:tcPr>
            <w:tcW w:w="0" w:type="auto"/>
          </w:tcPr>
          <w:p w14:paraId="31366E71" w14:textId="77777777" w:rsidR="007F1923" w:rsidRPr="00FE1B60" w:rsidRDefault="007F1923">
            <w:pPr>
              <w:pStyle w:val="Paragraph"/>
              <w:jc w:val="center"/>
              <w:rPr>
                <w:noProof/>
              </w:rPr>
            </w:pPr>
            <w:r w:rsidRPr="00FE1B60">
              <w:rPr>
                <w:noProof/>
              </w:rPr>
              <w:t>43</w:t>
            </w:r>
          </w:p>
        </w:tc>
        <w:tc>
          <w:tcPr>
            <w:tcW w:w="0" w:type="auto"/>
          </w:tcPr>
          <w:p w14:paraId="1037B647" w14:textId="77777777" w:rsidR="007F1923" w:rsidRPr="00FE1B60" w:rsidRDefault="007F1923">
            <w:pPr>
              <w:pStyle w:val="Paragraph"/>
              <w:rPr>
                <w:noProof/>
              </w:rPr>
            </w:pPr>
            <w:r w:rsidRPr="00FE1B60">
              <w:rPr>
                <w:noProof/>
              </w:rPr>
              <w:t>2-(3-Metoxi-3-oxopropil)-1,1,1-trimetilhidrazínium-bromid (CAS RN 106966-25-0), legalább 99 tömegszázalék tisztaságú</w:t>
            </w:r>
          </w:p>
        </w:tc>
        <w:tc>
          <w:tcPr>
            <w:tcW w:w="0" w:type="auto"/>
          </w:tcPr>
          <w:p w14:paraId="4458715F" w14:textId="77777777" w:rsidR="007F1923" w:rsidRPr="00FE1B60" w:rsidRDefault="007F1923">
            <w:pPr>
              <w:pStyle w:val="Paragraph"/>
              <w:rPr>
                <w:noProof/>
              </w:rPr>
            </w:pPr>
            <w:r w:rsidRPr="00FE1B60">
              <w:rPr>
                <w:noProof/>
              </w:rPr>
              <w:t>0 %</w:t>
            </w:r>
          </w:p>
        </w:tc>
        <w:tc>
          <w:tcPr>
            <w:tcW w:w="0" w:type="auto"/>
          </w:tcPr>
          <w:p w14:paraId="10023077" w14:textId="77777777" w:rsidR="007F1923" w:rsidRPr="00FE1B60" w:rsidRDefault="007F1923">
            <w:pPr>
              <w:pStyle w:val="Paragraph"/>
              <w:rPr>
                <w:noProof/>
              </w:rPr>
            </w:pPr>
            <w:r w:rsidRPr="00FE1B60">
              <w:rPr>
                <w:noProof/>
              </w:rPr>
              <w:t>-</w:t>
            </w:r>
          </w:p>
        </w:tc>
        <w:tc>
          <w:tcPr>
            <w:tcW w:w="0" w:type="auto"/>
          </w:tcPr>
          <w:p w14:paraId="3F0A0EBC" w14:textId="77777777" w:rsidR="007F1923" w:rsidRPr="00FE1B60" w:rsidRDefault="007F1923">
            <w:pPr>
              <w:pStyle w:val="Paragraph"/>
              <w:rPr>
                <w:noProof/>
              </w:rPr>
            </w:pPr>
            <w:r w:rsidRPr="00FE1B60">
              <w:rPr>
                <w:noProof/>
              </w:rPr>
              <w:t>2025.12.31</w:t>
            </w:r>
          </w:p>
        </w:tc>
      </w:tr>
      <w:tr w:rsidR="007F1923" w:rsidRPr="00FE1B60" w14:paraId="581713E3" w14:textId="77777777">
        <w:trPr>
          <w:cantSplit/>
        </w:trPr>
        <w:tc>
          <w:tcPr>
            <w:tcW w:w="0" w:type="auto"/>
          </w:tcPr>
          <w:p w14:paraId="6E2F0FD7" w14:textId="77777777" w:rsidR="007F1923" w:rsidRPr="00FE1B60" w:rsidRDefault="007F1923">
            <w:pPr>
              <w:pStyle w:val="Paragraph"/>
              <w:rPr>
                <w:noProof/>
              </w:rPr>
            </w:pPr>
            <w:r w:rsidRPr="00FE1B60">
              <w:rPr>
                <w:noProof/>
              </w:rPr>
              <w:t>0.5919</w:t>
            </w:r>
          </w:p>
        </w:tc>
        <w:tc>
          <w:tcPr>
            <w:tcW w:w="0" w:type="auto"/>
          </w:tcPr>
          <w:p w14:paraId="1E7F9AD3" w14:textId="77777777" w:rsidR="007F1923" w:rsidRPr="00FE1B60" w:rsidRDefault="007F1923">
            <w:pPr>
              <w:pStyle w:val="Paragraph"/>
              <w:jc w:val="right"/>
              <w:rPr>
                <w:noProof/>
              </w:rPr>
            </w:pPr>
            <w:r w:rsidRPr="00FE1B60">
              <w:rPr>
                <w:noProof/>
              </w:rPr>
              <w:t>ex 2928 00 90</w:t>
            </w:r>
          </w:p>
        </w:tc>
        <w:tc>
          <w:tcPr>
            <w:tcW w:w="0" w:type="auto"/>
          </w:tcPr>
          <w:p w14:paraId="206363E6" w14:textId="77777777" w:rsidR="007F1923" w:rsidRPr="00FE1B60" w:rsidRDefault="007F1923">
            <w:pPr>
              <w:pStyle w:val="Paragraph"/>
              <w:jc w:val="center"/>
              <w:rPr>
                <w:noProof/>
              </w:rPr>
            </w:pPr>
            <w:r w:rsidRPr="00FE1B60">
              <w:rPr>
                <w:noProof/>
              </w:rPr>
              <w:t>45</w:t>
            </w:r>
          </w:p>
        </w:tc>
        <w:tc>
          <w:tcPr>
            <w:tcW w:w="0" w:type="auto"/>
          </w:tcPr>
          <w:p w14:paraId="1FFC40D4" w14:textId="77777777" w:rsidR="007F1923" w:rsidRPr="00FE1B60" w:rsidRDefault="007F1923">
            <w:pPr>
              <w:pStyle w:val="Paragraph"/>
              <w:rPr>
                <w:noProof/>
              </w:rPr>
            </w:pPr>
            <w:r w:rsidRPr="00FE1B60">
              <w:rPr>
                <w:noProof/>
              </w:rPr>
              <w:t>Tebufenozid (ISO) (CAS RN 112410-23-8)</w:t>
            </w:r>
          </w:p>
        </w:tc>
        <w:tc>
          <w:tcPr>
            <w:tcW w:w="0" w:type="auto"/>
          </w:tcPr>
          <w:p w14:paraId="2B4FC96D" w14:textId="77777777" w:rsidR="007F1923" w:rsidRPr="00FE1B60" w:rsidRDefault="007F1923">
            <w:pPr>
              <w:pStyle w:val="Paragraph"/>
              <w:rPr>
                <w:noProof/>
              </w:rPr>
            </w:pPr>
            <w:r w:rsidRPr="00FE1B60">
              <w:rPr>
                <w:noProof/>
              </w:rPr>
              <w:t>0 %</w:t>
            </w:r>
          </w:p>
        </w:tc>
        <w:tc>
          <w:tcPr>
            <w:tcW w:w="0" w:type="auto"/>
          </w:tcPr>
          <w:p w14:paraId="2EEF2E38" w14:textId="77777777" w:rsidR="007F1923" w:rsidRPr="00FE1B60" w:rsidRDefault="007F1923">
            <w:pPr>
              <w:pStyle w:val="Paragraph"/>
              <w:rPr>
                <w:noProof/>
              </w:rPr>
            </w:pPr>
            <w:r w:rsidRPr="00FE1B60">
              <w:rPr>
                <w:noProof/>
              </w:rPr>
              <w:t>-</w:t>
            </w:r>
          </w:p>
        </w:tc>
        <w:tc>
          <w:tcPr>
            <w:tcW w:w="0" w:type="auto"/>
          </w:tcPr>
          <w:p w14:paraId="28CCE918" w14:textId="77777777" w:rsidR="007F1923" w:rsidRPr="00FE1B60" w:rsidRDefault="007F1923">
            <w:pPr>
              <w:pStyle w:val="Paragraph"/>
              <w:rPr>
                <w:noProof/>
              </w:rPr>
            </w:pPr>
            <w:r w:rsidRPr="00FE1B60">
              <w:rPr>
                <w:noProof/>
              </w:rPr>
              <w:t>2023.12.31</w:t>
            </w:r>
          </w:p>
        </w:tc>
      </w:tr>
      <w:tr w:rsidR="007F1923" w:rsidRPr="00FE1B60" w14:paraId="28604144" w14:textId="77777777">
        <w:trPr>
          <w:cantSplit/>
        </w:trPr>
        <w:tc>
          <w:tcPr>
            <w:tcW w:w="0" w:type="auto"/>
          </w:tcPr>
          <w:p w14:paraId="0862C0F6" w14:textId="77777777" w:rsidR="007F1923" w:rsidRPr="00FE1B60" w:rsidRDefault="007F1923">
            <w:pPr>
              <w:pStyle w:val="Paragraph"/>
              <w:rPr>
                <w:noProof/>
              </w:rPr>
            </w:pPr>
            <w:r w:rsidRPr="00FE1B60">
              <w:rPr>
                <w:noProof/>
              </w:rPr>
              <w:t>0.8158</w:t>
            </w:r>
          </w:p>
        </w:tc>
        <w:tc>
          <w:tcPr>
            <w:tcW w:w="0" w:type="auto"/>
          </w:tcPr>
          <w:p w14:paraId="4F915A82" w14:textId="77777777" w:rsidR="007F1923" w:rsidRPr="00FE1B60" w:rsidRDefault="007F1923">
            <w:pPr>
              <w:pStyle w:val="Paragraph"/>
              <w:jc w:val="right"/>
              <w:rPr>
                <w:noProof/>
              </w:rPr>
            </w:pPr>
            <w:r w:rsidRPr="00FE1B60">
              <w:rPr>
                <w:rStyle w:val="FootnoteReference"/>
                <w:noProof/>
              </w:rPr>
              <w:t>ex</w:t>
            </w:r>
            <w:r w:rsidRPr="00FE1B60">
              <w:rPr>
                <w:noProof/>
              </w:rPr>
              <w:t> 2928 00 90</w:t>
            </w:r>
          </w:p>
        </w:tc>
        <w:tc>
          <w:tcPr>
            <w:tcW w:w="0" w:type="auto"/>
          </w:tcPr>
          <w:p w14:paraId="164A0F76" w14:textId="77777777" w:rsidR="007F1923" w:rsidRPr="00FE1B60" w:rsidRDefault="007F1923">
            <w:pPr>
              <w:pStyle w:val="Paragraph"/>
              <w:jc w:val="center"/>
              <w:rPr>
                <w:noProof/>
              </w:rPr>
            </w:pPr>
            <w:r w:rsidRPr="00FE1B60">
              <w:rPr>
                <w:noProof/>
              </w:rPr>
              <w:t>48</w:t>
            </w:r>
          </w:p>
        </w:tc>
        <w:tc>
          <w:tcPr>
            <w:tcW w:w="0" w:type="auto"/>
          </w:tcPr>
          <w:p w14:paraId="323FDA5D" w14:textId="77777777" w:rsidR="007F1923" w:rsidRPr="00FE1B60" w:rsidRDefault="007F1923">
            <w:pPr>
              <w:pStyle w:val="Paragraph"/>
              <w:rPr>
                <w:noProof/>
              </w:rPr>
            </w:pPr>
            <w:r w:rsidRPr="00FE1B60">
              <w:rPr>
                <w:noProof/>
              </w:rPr>
              <w:t>1-{[(1H-Fluorén-9-ilmetoxi)karbonil]oxi}pirrolidin-2,5-dion (CAS RN 82911-69-1), legalább 98 tömegszázalék tisztaságú</w:t>
            </w:r>
          </w:p>
        </w:tc>
        <w:tc>
          <w:tcPr>
            <w:tcW w:w="0" w:type="auto"/>
          </w:tcPr>
          <w:p w14:paraId="56A8F9FA" w14:textId="77777777" w:rsidR="007F1923" w:rsidRPr="00FE1B60" w:rsidRDefault="007F1923">
            <w:pPr>
              <w:pStyle w:val="Paragraph"/>
              <w:rPr>
                <w:noProof/>
              </w:rPr>
            </w:pPr>
            <w:r w:rsidRPr="00FE1B60">
              <w:rPr>
                <w:noProof/>
              </w:rPr>
              <w:t>0 %</w:t>
            </w:r>
          </w:p>
        </w:tc>
        <w:tc>
          <w:tcPr>
            <w:tcW w:w="0" w:type="auto"/>
          </w:tcPr>
          <w:p w14:paraId="2B8ABDA5" w14:textId="77777777" w:rsidR="007F1923" w:rsidRPr="00FE1B60" w:rsidRDefault="007F1923">
            <w:pPr>
              <w:pStyle w:val="Paragraph"/>
              <w:rPr>
                <w:noProof/>
              </w:rPr>
            </w:pPr>
            <w:r w:rsidRPr="00FE1B60">
              <w:rPr>
                <w:noProof/>
              </w:rPr>
              <w:t>-</w:t>
            </w:r>
          </w:p>
        </w:tc>
        <w:tc>
          <w:tcPr>
            <w:tcW w:w="0" w:type="auto"/>
          </w:tcPr>
          <w:p w14:paraId="049A23E8" w14:textId="77777777" w:rsidR="007F1923" w:rsidRPr="00FE1B60" w:rsidRDefault="007F1923">
            <w:pPr>
              <w:pStyle w:val="Paragraph"/>
              <w:rPr>
                <w:noProof/>
              </w:rPr>
            </w:pPr>
            <w:r w:rsidRPr="00FE1B60">
              <w:rPr>
                <w:noProof/>
              </w:rPr>
              <w:t>2026.12.31</w:t>
            </w:r>
          </w:p>
        </w:tc>
      </w:tr>
      <w:tr w:rsidR="007F1923" w:rsidRPr="00FE1B60" w14:paraId="3B0F947F" w14:textId="77777777">
        <w:trPr>
          <w:cantSplit/>
        </w:trPr>
        <w:tc>
          <w:tcPr>
            <w:tcW w:w="0" w:type="auto"/>
          </w:tcPr>
          <w:p w14:paraId="0FB49A35" w14:textId="77777777" w:rsidR="007F1923" w:rsidRPr="00FE1B60" w:rsidRDefault="007F1923">
            <w:pPr>
              <w:pStyle w:val="Paragraph"/>
              <w:rPr>
                <w:noProof/>
              </w:rPr>
            </w:pPr>
            <w:r w:rsidRPr="00FE1B60">
              <w:rPr>
                <w:noProof/>
              </w:rPr>
              <w:t>0.6635</w:t>
            </w:r>
          </w:p>
        </w:tc>
        <w:tc>
          <w:tcPr>
            <w:tcW w:w="0" w:type="auto"/>
          </w:tcPr>
          <w:p w14:paraId="1E8CA831" w14:textId="77777777" w:rsidR="007F1923" w:rsidRPr="00FE1B60" w:rsidRDefault="007F1923">
            <w:pPr>
              <w:pStyle w:val="Paragraph"/>
              <w:jc w:val="right"/>
              <w:rPr>
                <w:noProof/>
              </w:rPr>
            </w:pPr>
            <w:r w:rsidRPr="00FE1B60">
              <w:rPr>
                <w:noProof/>
              </w:rPr>
              <w:t>ex 2928 00 90</w:t>
            </w:r>
          </w:p>
        </w:tc>
        <w:tc>
          <w:tcPr>
            <w:tcW w:w="0" w:type="auto"/>
          </w:tcPr>
          <w:p w14:paraId="151D177A" w14:textId="77777777" w:rsidR="007F1923" w:rsidRPr="00FE1B60" w:rsidRDefault="007F1923">
            <w:pPr>
              <w:pStyle w:val="Paragraph"/>
              <w:jc w:val="center"/>
              <w:rPr>
                <w:noProof/>
              </w:rPr>
            </w:pPr>
            <w:r w:rsidRPr="00FE1B60">
              <w:rPr>
                <w:noProof/>
              </w:rPr>
              <w:t>50</w:t>
            </w:r>
          </w:p>
        </w:tc>
        <w:tc>
          <w:tcPr>
            <w:tcW w:w="0" w:type="auto"/>
          </w:tcPr>
          <w:p w14:paraId="181A553A" w14:textId="77777777" w:rsidR="007F1923" w:rsidRPr="00FE1B60" w:rsidRDefault="007F1923">
            <w:pPr>
              <w:pStyle w:val="Paragraph"/>
              <w:rPr>
                <w:noProof/>
              </w:rPr>
            </w:pPr>
            <w:r w:rsidRPr="00FE1B60">
              <w:rPr>
                <w:noProof/>
              </w:rPr>
              <w:t>2,2’-(Hidroxi-imino)-biszetánszulfonsav dinátrium-sójának (CAS RN 133986-51-3) vizes oldata, több mint 33,5 tömegszázalék, de legfeljebb 36,5 tömegszázalék tisztaságú</w:t>
            </w:r>
          </w:p>
        </w:tc>
        <w:tc>
          <w:tcPr>
            <w:tcW w:w="0" w:type="auto"/>
          </w:tcPr>
          <w:p w14:paraId="4544447F" w14:textId="77777777" w:rsidR="007F1923" w:rsidRPr="00FE1B60" w:rsidRDefault="007F1923">
            <w:pPr>
              <w:pStyle w:val="Paragraph"/>
              <w:rPr>
                <w:noProof/>
              </w:rPr>
            </w:pPr>
            <w:r w:rsidRPr="00FE1B60">
              <w:rPr>
                <w:noProof/>
              </w:rPr>
              <w:t>0 %</w:t>
            </w:r>
          </w:p>
        </w:tc>
        <w:tc>
          <w:tcPr>
            <w:tcW w:w="0" w:type="auto"/>
          </w:tcPr>
          <w:p w14:paraId="67049F57" w14:textId="77777777" w:rsidR="007F1923" w:rsidRPr="00FE1B60" w:rsidRDefault="007F1923">
            <w:pPr>
              <w:pStyle w:val="Paragraph"/>
              <w:rPr>
                <w:noProof/>
              </w:rPr>
            </w:pPr>
            <w:r w:rsidRPr="00FE1B60">
              <w:rPr>
                <w:noProof/>
              </w:rPr>
              <w:t>-</w:t>
            </w:r>
          </w:p>
        </w:tc>
        <w:tc>
          <w:tcPr>
            <w:tcW w:w="0" w:type="auto"/>
          </w:tcPr>
          <w:p w14:paraId="3761B954" w14:textId="77777777" w:rsidR="007F1923" w:rsidRPr="00FE1B60" w:rsidRDefault="007F1923">
            <w:pPr>
              <w:pStyle w:val="Paragraph"/>
              <w:rPr>
                <w:noProof/>
              </w:rPr>
            </w:pPr>
            <w:r w:rsidRPr="00FE1B60">
              <w:rPr>
                <w:noProof/>
              </w:rPr>
              <w:t>2025.12.31</w:t>
            </w:r>
          </w:p>
        </w:tc>
      </w:tr>
      <w:tr w:rsidR="007F1923" w:rsidRPr="00FE1B60" w14:paraId="65046983" w14:textId="77777777">
        <w:trPr>
          <w:cantSplit/>
        </w:trPr>
        <w:tc>
          <w:tcPr>
            <w:tcW w:w="0" w:type="auto"/>
          </w:tcPr>
          <w:p w14:paraId="5FC0A2D4" w14:textId="77777777" w:rsidR="007F1923" w:rsidRPr="00FE1B60" w:rsidRDefault="007F1923">
            <w:pPr>
              <w:pStyle w:val="Paragraph"/>
              <w:rPr>
                <w:noProof/>
              </w:rPr>
            </w:pPr>
            <w:r w:rsidRPr="00FE1B60">
              <w:rPr>
                <w:noProof/>
              </w:rPr>
              <w:t>0.5918</w:t>
            </w:r>
          </w:p>
        </w:tc>
        <w:tc>
          <w:tcPr>
            <w:tcW w:w="0" w:type="auto"/>
          </w:tcPr>
          <w:p w14:paraId="7C337EEC" w14:textId="77777777" w:rsidR="007F1923" w:rsidRPr="00FE1B60" w:rsidRDefault="007F1923">
            <w:pPr>
              <w:pStyle w:val="Paragraph"/>
              <w:jc w:val="right"/>
              <w:rPr>
                <w:noProof/>
              </w:rPr>
            </w:pPr>
            <w:r w:rsidRPr="00FE1B60">
              <w:rPr>
                <w:noProof/>
              </w:rPr>
              <w:t>ex 2928 00 90</w:t>
            </w:r>
          </w:p>
        </w:tc>
        <w:tc>
          <w:tcPr>
            <w:tcW w:w="0" w:type="auto"/>
          </w:tcPr>
          <w:p w14:paraId="5E9910C1" w14:textId="77777777" w:rsidR="007F1923" w:rsidRPr="00FE1B60" w:rsidRDefault="007F1923">
            <w:pPr>
              <w:pStyle w:val="Paragraph"/>
              <w:jc w:val="center"/>
              <w:rPr>
                <w:noProof/>
              </w:rPr>
            </w:pPr>
            <w:r w:rsidRPr="00FE1B60">
              <w:rPr>
                <w:noProof/>
              </w:rPr>
              <w:t>55</w:t>
            </w:r>
          </w:p>
        </w:tc>
        <w:tc>
          <w:tcPr>
            <w:tcW w:w="0" w:type="auto"/>
          </w:tcPr>
          <w:p w14:paraId="3124A10B" w14:textId="77777777" w:rsidR="007F1923" w:rsidRPr="00FE1B60" w:rsidRDefault="007F1923">
            <w:pPr>
              <w:pStyle w:val="Paragraph"/>
              <w:rPr>
                <w:noProof/>
              </w:rPr>
            </w:pPr>
            <w:r w:rsidRPr="00FE1B60">
              <w:rPr>
                <w:noProof/>
              </w:rPr>
              <w:t>Aminoguanidin(ium)-hidrogén-karbonát (CAS RN 2582-30-1)</w:t>
            </w:r>
          </w:p>
        </w:tc>
        <w:tc>
          <w:tcPr>
            <w:tcW w:w="0" w:type="auto"/>
          </w:tcPr>
          <w:p w14:paraId="6542F02C" w14:textId="77777777" w:rsidR="007F1923" w:rsidRPr="00FE1B60" w:rsidRDefault="007F1923">
            <w:pPr>
              <w:pStyle w:val="Paragraph"/>
              <w:rPr>
                <w:noProof/>
              </w:rPr>
            </w:pPr>
            <w:r w:rsidRPr="00FE1B60">
              <w:rPr>
                <w:noProof/>
              </w:rPr>
              <w:t>0 %</w:t>
            </w:r>
          </w:p>
        </w:tc>
        <w:tc>
          <w:tcPr>
            <w:tcW w:w="0" w:type="auto"/>
          </w:tcPr>
          <w:p w14:paraId="5404A545" w14:textId="77777777" w:rsidR="007F1923" w:rsidRPr="00FE1B60" w:rsidRDefault="007F1923">
            <w:pPr>
              <w:pStyle w:val="Paragraph"/>
              <w:rPr>
                <w:noProof/>
              </w:rPr>
            </w:pPr>
            <w:r w:rsidRPr="00FE1B60">
              <w:rPr>
                <w:noProof/>
              </w:rPr>
              <w:t>-</w:t>
            </w:r>
          </w:p>
        </w:tc>
        <w:tc>
          <w:tcPr>
            <w:tcW w:w="0" w:type="auto"/>
          </w:tcPr>
          <w:p w14:paraId="51452760" w14:textId="77777777" w:rsidR="007F1923" w:rsidRPr="00FE1B60" w:rsidRDefault="007F1923">
            <w:pPr>
              <w:pStyle w:val="Paragraph"/>
              <w:rPr>
                <w:noProof/>
              </w:rPr>
            </w:pPr>
            <w:r w:rsidRPr="00FE1B60">
              <w:rPr>
                <w:noProof/>
              </w:rPr>
              <w:t>2023.12.31</w:t>
            </w:r>
          </w:p>
        </w:tc>
      </w:tr>
      <w:tr w:rsidR="007F1923" w:rsidRPr="00FE1B60" w14:paraId="64539E75" w14:textId="77777777">
        <w:trPr>
          <w:cantSplit/>
        </w:trPr>
        <w:tc>
          <w:tcPr>
            <w:tcW w:w="0" w:type="auto"/>
          </w:tcPr>
          <w:p w14:paraId="7550A60C" w14:textId="77777777" w:rsidR="007F1923" w:rsidRPr="00FE1B60" w:rsidRDefault="007F1923">
            <w:pPr>
              <w:pStyle w:val="Paragraph"/>
              <w:rPr>
                <w:noProof/>
              </w:rPr>
            </w:pPr>
            <w:r w:rsidRPr="00FE1B60">
              <w:rPr>
                <w:noProof/>
              </w:rPr>
              <w:t>0.6364</w:t>
            </w:r>
          </w:p>
        </w:tc>
        <w:tc>
          <w:tcPr>
            <w:tcW w:w="0" w:type="auto"/>
          </w:tcPr>
          <w:p w14:paraId="31FF03EF" w14:textId="77777777" w:rsidR="007F1923" w:rsidRPr="00FE1B60" w:rsidRDefault="007F1923">
            <w:pPr>
              <w:pStyle w:val="Paragraph"/>
              <w:jc w:val="right"/>
              <w:rPr>
                <w:noProof/>
              </w:rPr>
            </w:pPr>
            <w:r w:rsidRPr="00FE1B60">
              <w:rPr>
                <w:noProof/>
              </w:rPr>
              <w:t>ex 2928 00 90</w:t>
            </w:r>
          </w:p>
        </w:tc>
        <w:tc>
          <w:tcPr>
            <w:tcW w:w="0" w:type="auto"/>
          </w:tcPr>
          <w:p w14:paraId="1F46BF1E" w14:textId="77777777" w:rsidR="007F1923" w:rsidRPr="00FE1B60" w:rsidRDefault="007F1923">
            <w:pPr>
              <w:pStyle w:val="Paragraph"/>
              <w:jc w:val="center"/>
              <w:rPr>
                <w:noProof/>
              </w:rPr>
            </w:pPr>
            <w:r w:rsidRPr="00FE1B60">
              <w:rPr>
                <w:noProof/>
              </w:rPr>
              <w:t>65</w:t>
            </w:r>
          </w:p>
        </w:tc>
        <w:tc>
          <w:tcPr>
            <w:tcW w:w="0" w:type="auto"/>
          </w:tcPr>
          <w:p w14:paraId="781EACD3" w14:textId="77777777" w:rsidR="007F1923" w:rsidRPr="00FE1B60" w:rsidRDefault="007F1923">
            <w:pPr>
              <w:pStyle w:val="Paragraph"/>
              <w:rPr>
                <w:noProof/>
              </w:rPr>
            </w:pPr>
            <w:r w:rsidRPr="00FE1B60">
              <w:rPr>
                <w:noProof/>
              </w:rPr>
              <w:t>2-Amino-3-(4-hidroxi-fenil) propanal-szemikarbazon-hidroklorid </w:t>
            </w:r>
          </w:p>
        </w:tc>
        <w:tc>
          <w:tcPr>
            <w:tcW w:w="0" w:type="auto"/>
          </w:tcPr>
          <w:p w14:paraId="4BD90D11" w14:textId="77777777" w:rsidR="007F1923" w:rsidRPr="00FE1B60" w:rsidRDefault="007F1923">
            <w:pPr>
              <w:pStyle w:val="Paragraph"/>
              <w:rPr>
                <w:noProof/>
              </w:rPr>
            </w:pPr>
            <w:r w:rsidRPr="00FE1B60">
              <w:rPr>
                <w:noProof/>
              </w:rPr>
              <w:t>0 %</w:t>
            </w:r>
          </w:p>
        </w:tc>
        <w:tc>
          <w:tcPr>
            <w:tcW w:w="0" w:type="auto"/>
          </w:tcPr>
          <w:p w14:paraId="60D72D1A" w14:textId="77777777" w:rsidR="007F1923" w:rsidRPr="00FE1B60" w:rsidRDefault="007F1923">
            <w:pPr>
              <w:pStyle w:val="Paragraph"/>
              <w:rPr>
                <w:noProof/>
              </w:rPr>
            </w:pPr>
            <w:r w:rsidRPr="00FE1B60">
              <w:rPr>
                <w:noProof/>
              </w:rPr>
              <w:t>-</w:t>
            </w:r>
          </w:p>
        </w:tc>
        <w:tc>
          <w:tcPr>
            <w:tcW w:w="0" w:type="auto"/>
          </w:tcPr>
          <w:p w14:paraId="39EA15D0" w14:textId="77777777" w:rsidR="007F1923" w:rsidRPr="00FE1B60" w:rsidRDefault="007F1923">
            <w:pPr>
              <w:pStyle w:val="Paragraph"/>
              <w:rPr>
                <w:noProof/>
              </w:rPr>
            </w:pPr>
            <w:r w:rsidRPr="00FE1B60">
              <w:rPr>
                <w:noProof/>
              </w:rPr>
              <w:t>2024.12.31</w:t>
            </w:r>
          </w:p>
        </w:tc>
      </w:tr>
      <w:tr w:rsidR="007F1923" w:rsidRPr="00FE1B60" w14:paraId="1FCB6F8A" w14:textId="77777777">
        <w:trPr>
          <w:cantSplit/>
        </w:trPr>
        <w:tc>
          <w:tcPr>
            <w:tcW w:w="0" w:type="auto"/>
          </w:tcPr>
          <w:p w14:paraId="76F2DCCC" w14:textId="77777777" w:rsidR="007F1923" w:rsidRPr="00FE1B60" w:rsidRDefault="007F1923">
            <w:pPr>
              <w:pStyle w:val="Paragraph"/>
              <w:rPr>
                <w:noProof/>
              </w:rPr>
            </w:pPr>
            <w:r w:rsidRPr="00FE1B60">
              <w:rPr>
                <w:noProof/>
              </w:rPr>
              <w:t>0.4544</w:t>
            </w:r>
          </w:p>
        </w:tc>
        <w:tc>
          <w:tcPr>
            <w:tcW w:w="0" w:type="auto"/>
          </w:tcPr>
          <w:p w14:paraId="5E0D6655" w14:textId="77777777" w:rsidR="007F1923" w:rsidRPr="00FE1B60" w:rsidRDefault="007F1923">
            <w:pPr>
              <w:pStyle w:val="Paragraph"/>
              <w:jc w:val="right"/>
              <w:rPr>
                <w:noProof/>
              </w:rPr>
            </w:pPr>
            <w:r w:rsidRPr="00FE1B60">
              <w:rPr>
                <w:noProof/>
              </w:rPr>
              <w:t>ex 2928 00 90</w:t>
            </w:r>
          </w:p>
        </w:tc>
        <w:tc>
          <w:tcPr>
            <w:tcW w:w="0" w:type="auto"/>
          </w:tcPr>
          <w:p w14:paraId="431BBE32" w14:textId="77777777" w:rsidR="007F1923" w:rsidRPr="00FE1B60" w:rsidRDefault="007F1923">
            <w:pPr>
              <w:pStyle w:val="Paragraph"/>
              <w:jc w:val="center"/>
              <w:rPr>
                <w:noProof/>
              </w:rPr>
            </w:pPr>
            <w:r w:rsidRPr="00FE1B60">
              <w:rPr>
                <w:noProof/>
              </w:rPr>
              <w:t>70</w:t>
            </w:r>
          </w:p>
        </w:tc>
        <w:tc>
          <w:tcPr>
            <w:tcW w:w="0" w:type="auto"/>
          </w:tcPr>
          <w:p w14:paraId="1A5C4C8C" w14:textId="77777777" w:rsidR="007F1923" w:rsidRPr="00FE1B60" w:rsidRDefault="007F1923">
            <w:pPr>
              <w:pStyle w:val="Paragraph"/>
              <w:rPr>
                <w:noProof/>
              </w:rPr>
            </w:pPr>
            <w:r w:rsidRPr="00FE1B60">
              <w:rPr>
                <w:noProof/>
              </w:rPr>
              <w:t>Butanon-oxim (CAS RN 96-29-7)</w:t>
            </w:r>
          </w:p>
        </w:tc>
        <w:tc>
          <w:tcPr>
            <w:tcW w:w="0" w:type="auto"/>
          </w:tcPr>
          <w:p w14:paraId="61F15C2B" w14:textId="77777777" w:rsidR="007F1923" w:rsidRPr="00FE1B60" w:rsidRDefault="007F1923">
            <w:pPr>
              <w:pStyle w:val="Paragraph"/>
              <w:rPr>
                <w:noProof/>
              </w:rPr>
            </w:pPr>
            <w:r w:rsidRPr="00FE1B60">
              <w:rPr>
                <w:noProof/>
              </w:rPr>
              <w:t>0 %</w:t>
            </w:r>
          </w:p>
        </w:tc>
        <w:tc>
          <w:tcPr>
            <w:tcW w:w="0" w:type="auto"/>
          </w:tcPr>
          <w:p w14:paraId="0369B823" w14:textId="77777777" w:rsidR="007F1923" w:rsidRPr="00FE1B60" w:rsidRDefault="007F1923">
            <w:pPr>
              <w:pStyle w:val="Paragraph"/>
              <w:rPr>
                <w:noProof/>
              </w:rPr>
            </w:pPr>
            <w:r w:rsidRPr="00FE1B60">
              <w:rPr>
                <w:noProof/>
              </w:rPr>
              <w:t>-</w:t>
            </w:r>
          </w:p>
        </w:tc>
        <w:tc>
          <w:tcPr>
            <w:tcW w:w="0" w:type="auto"/>
          </w:tcPr>
          <w:p w14:paraId="09C9DA61" w14:textId="77777777" w:rsidR="007F1923" w:rsidRPr="00FE1B60" w:rsidRDefault="007F1923">
            <w:pPr>
              <w:pStyle w:val="Paragraph"/>
              <w:rPr>
                <w:noProof/>
              </w:rPr>
            </w:pPr>
            <w:r w:rsidRPr="00FE1B60">
              <w:rPr>
                <w:noProof/>
              </w:rPr>
              <w:t>2023.12.31</w:t>
            </w:r>
          </w:p>
        </w:tc>
      </w:tr>
      <w:tr w:rsidR="007F1923" w:rsidRPr="00FE1B60" w14:paraId="4502AD4A" w14:textId="77777777">
        <w:trPr>
          <w:cantSplit/>
        </w:trPr>
        <w:tc>
          <w:tcPr>
            <w:tcW w:w="0" w:type="auto"/>
          </w:tcPr>
          <w:p w14:paraId="5A82D2BA" w14:textId="77777777" w:rsidR="007F1923" w:rsidRPr="00FE1B60" w:rsidRDefault="007F1923">
            <w:pPr>
              <w:pStyle w:val="Paragraph"/>
              <w:rPr>
                <w:noProof/>
              </w:rPr>
            </w:pPr>
            <w:r w:rsidRPr="00FE1B60">
              <w:rPr>
                <w:noProof/>
              </w:rPr>
              <w:t>0.5228</w:t>
            </w:r>
          </w:p>
        </w:tc>
        <w:tc>
          <w:tcPr>
            <w:tcW w:w="0" w:type="auto"/>
          </w:tcPr>
          <w:p w14:paraId="67DB225A" w14:textId="77777777" w:rsidR="007F1923" w:rsidRPr="00FE1B60" w:rsidRDefault="007F1923">
            <w:pPr>
              <w:pStyle w:val="Paragraph"/>
              <w:jc w:val="right"/>
              <w:rPr>
                <w:noProof/>
              </w:rPr>
            </w:pPr>
            <w:r w:rsidRPr="00FE1B60">
              <w:rPr>
                <w:rStyle w:val="FootnoteReference"/>
                <w:noProof/>
              </w:rPr>
              <w:t>ex</w:t>
            </w:r>
            <w:r w:rsidRPr="00FE1B60">
              <w:rPr>
                <w:noProof/>
              </w:rPr>
              <w:t> 2928 00 90</w:t>
            </w:r>
          </w:p>
        </w:tc>
        <w:tc>
          <w:tcPr>
            <w:tcW w:w="0" w:type="auto"/>
          </w:tcPr>
          <w:p w14:paraId="5CC1CF67" w14:textId="77777777" w:rsidR="007F1923" w:rsidRPr="00FE1B60" w:rsidRDefault="007F1923">
            <w:pPr>
              <w:pStyle w:val="Paragraph"/>
              <w:jc w:val="center"/>
              <w:rPr>
                <w:noProof/>
              </w:rPr>
            </w:pPr>
            <w:r w:rsidRPr="00FE1B60">
              <w:rPr>
                <w:noProof/>
              </w:rPr>
              <w:t>75</w:t>
            </w:r>
          </w:p>
        </w:tc>
        <w:tc>
          <w:tcPr>
            <w:tcW w:w="0" w:type="auto"/>
          </w:tcPr>
          <w:p w14:paraId="123E942A" w14:textId="77777777" w:rsidR="007F1923" w:rsidRPr="00FE1B60" w:rsidRDefault="007F1923">
            <w:pPr>
              <w:pStyle w:val="Paragraph"/>
              <w:rPr>
                <w:noProof/>
              </w:rPr>
            </w:pPr>
            <w:r w:rsidRPr="00FE1B60">
              <w:rPr>
                <w:noProof/>
              </w:rPr>
              <w:t>Metaflumizon (ISO) (CAS RN 139968-49-3) </w:t>
            </w:r>
          </w:p>
        </w:tc>
        <w:tc>
          <w:tcPr>
            <w:tcW w:w="0" w:type="auto"/>
          </w:tcPr>
          <w:p w14:paraId="05C6B866" w14:textId="77777777" w:rsidR="007F1923" w:rsidRPr="00FE1B60" w:rsidRDefault="007F1923">
            <w:pPr>
              <w:pStyle w:val="Paragraph"/>
              <w:rPr>
                <w:noProof/>
              </w:rPr>
            </w:pPr>
            <w:r w:rsidRPr="00FE1B60">
              <w:rPr>
                <w:noProof/>
              </w:rPr>
              <w:t>0 %</w:t>
            </w:r>
          </w:p>
        </w:tc>
        <w:tc>
          <w:tcPr>
            <w:tcW w:w="0" w:type="auto"/>
          </w:tcPr>
          <w:p w14:paraId="339CC9D1" w14:textId="77777777" w:rsidR="007F1923" w:rsidRPr="00FE1B60" w:rsidRDefault="007F1923">
            <w:pPr>
              <w:pStyle w:val="Paragraph"/>
              <w:rPr>
                <w:noProof/>
              </w:rPr>
            </w:pPr>
            <w:r w:rsidRPr="00FE1B60">
              <w:rPr>
                <w:noProof/>
              </w:rPr>
              <w:t>-</w:t>
            </w:r>
          </w:p>
        </w:tc>
        <w:tc>
          <w:tcPr>
            <w:tcW w:w="0" w:type="auto"/>
          </w:tcPr>
          <w:p w14:paraId="20F72993" w14:textId="77777777" w:rsidR="007F1923" w:rsidRPr="00FE1B60" w:rsidRDefault="007F1923">
            <w:pPr>
              <w:pStyle w:val="Paragraph"/>
              <w:rPr>
                <w:noProof/>
              </w:rPr>
            </w:pPr>
            <w:r w:rsidRPr="00FE1B60">
              <w:rPr>
                <w:noProof/>
              </w:rPr>
              <w:t>2026.12.31</w:t>
            </w:r>
          </w:p>
        </w:tc>
      </w:tr>
      <w:tr w:rsidR="007F1923" w:rsidRPr="00FE1B60" w14:paraId="68C4D6D0" w14:textId="77777777">
        <w:trPr>
          <w:cantSplit/>
        </w:trPr>
        <w:tc>
          <w:tcPr>
            <w:tcW w:w="0" w:type="auto"/>
          </w:tcPr>
          <w:p w14:paraId="12BED544" w14:textId="77777777" w:rsidR="007F1923" w:rsidRPr="00FE1B60" w:rsidRDefault="007F1923">
            <w:pPr>
              <w:pStyle w:val="Paragraph"/>
              <w:rPr>
                <w:noProof/>
              </w:rPr>
            </w:pPr>
            <w:r w:rsidRPr="00FE1B60">
              <w:rPr>
                <w:noProof/>
              </w:rPr>
              <w:t>0.3510</w:t>
            </w:r>
          </w:p>
        </w:tc>
        <w:tc>
          <w:tcPr>
            <w:tcW w:w="0" w:type="auto"/>
          </w:tcPr>
          <w:p w14:paraId="3E083BF7" w14:textId="77777777" w:rsidR="007F1923" w:rsidRPr="00FE1B60" w:rsidRDefault="007F1923">
            <w:pPr>
              <w:pStyle w:val="Paragraph"/>
              <w:jc w:val="right"/>
              <w:rPr>
                <w:noProof/>
              </w:rPr>
            </w:pPr>
            <w:r w:rsidRPr="00FE1B60">
              <w:rPr>
                <w:noProof/>
              </w:rPr>
              <w:t>ex 2928 00 90</w:t>
            </w:r>
          </w:p>
        </w:tc>
        <w:tc>
          <w:tcPr>
            <w:tcW w:w="0" w:type="auto"/>
          </w:tcPr>
          <w:p w14:paraId="5CF1374A" w14:textId="77777777" w:rsidR="007F1923" w:rsidRPr="00FE1B60" w:rsidRDefault="007F1923">
            <w:pPr>
              <w:pStyle w:val="Paragraph"/>
              <w:jc w:val="center"/>
              <w:rPr>
                <w:noProof/>
              </w:rPr>
            </w:pPr>
            <w:r w:rsidRPr="00FE1B60">
              <w:rPr>
                <w:noProof/>
              </w:rPr>
              <w:t>80</w:t>
            </w:r>
          </w:p>
        </w:tc>
        <w:tc>
          <w:tcPr>
            <w:tcW w:w="0" w:type="auto"/>
          </w:tcPr>
          <w:p w14:paraId="2CE2F371" w14:textId="77777777" w:rsidR="007F1923" w:rsidRPr="00FE1B60" w:rsidRDefault="007F1923">
            <w:pPr>
              <w:pStyle w:val="Paragraph"/>
              <w:rPr>
                <w:noProof/>
              </w:rPr>
            </w:pPr>
            <w:r w:rsidRPr="00FE1B60">
              <w:rPr>
                <w:noProof/>
              </w:rPr>
              <w:t>Ciflufenamid (ISO) (CAS RN 180409-60-3)</w:t>
            </w:r>
          </w:p>
        </w:tc>
        <w:tc>
          <w:tcPr>
            <w:tcW w:w="0" w:type="auto"/>
          </w:tcPr>
          <w:p w14:paraId="19A1FC90" w14:textId="77777777" w:rsidR="007F1923" w:rsidRPr="00FE1B60" w:rsidRDefault="007F1923">
            <w:pPr>
              <w:pStyle w:val="Paragraph"/>
              <w:rPr>
                <w:noProof/>
              </w:rPr>
            </w:pPr>
            <w:r w:rsidRPr="00FE1B60">
              <w:rPr>
                <w:noProof/>
              </w:rPr>
              <w:t>0 %</w:t>
            </w:r>
          </w:p>
        </w:tc>
        <w:tc>
          <w:tcPr>
            <w:tcW w:w="0" w:type="auto"/>
          </w:tcPr>
          <w:p w14:paraId="7662D0DD" w14:textId="77777777" w:rsidR="007F1923" w:rsidRPr="00FE1B60" w:rsidRDefault="007F1923">
            <w:pPr>
              <w:pStyle w:val="Paragraph"/>
              <w:rPr>
                <w:noProof/>
              </w:rPr>
            </w:pPr>
            <w:r w:rsidRPr="00FE1B60">
              <w:rPr>
                <w:noProof/>
              </w:rPr>
              <w:t>-</w:t>
            </w:r>
          </w:p>
        </w:tc>
        <w:tc>
          <w:tcPr>
            <w:tcW w:w="0" w:type="auto"/>
          </w:tcPr>
          <w:p w14:paraId="47F3A319" w14:textId="77777777" w:rsidR="007F1923" w:rsidRPr="00FE1B60" w:rsidRDefault="007F1923">
            <w:pPr>
              <w:pStyle w:val="Paragraph"/>
              <w:rPr>
                <w:noProof/>
              </w:rPr>
            </w:pPr>
            <w:r w:rsidRPr="00FE1B60">
              <w:rPr>
                <w:noProof/>
              </w:rPr>
              <w:t>2023.12.31</w:t>
            </w:r>
          </w:p>
        </w:tc>
      </w:tr>
      <w:tr w:rsidR="007F1923" w:rsidRPr="00FE1B60" w14:paraId="7FAF3D3E" w14:textId="77777777">
        <w:trPr>
          <w:cantSplit/>
        </w:trPr>
        <w:tc>
          <w:tcPr>
            <w:tcW w:w="0" w:type="auto"/>
          </w:tcPr>
          <w:p w14:paraId="6271D682" w14:textId="77777777" w:rsidR="007F1923" w:rsidRPr="00FE1B60" w:rsidRDefault="007F1923">
            <w:pPr>
              <w:pStyle w:val="Paragraph"/>
              <w:rPr>
                <w:noProof/>
              </w:rPr>
            </w:pPr>
            <w:r w:rsidRPr="00FE1B60">
              <w:rPr>
                <w:noProof/>
              </w:rPr>
              <w:t>0.4714</w:t>
            </w:r>
          </w:p>
        </w:tc>
        <w:tc>
          <w:tcPr>
            <w:tcW w:w="0" w:type="auto"/>
          </w:tcPr>
          <w:p w14:paraId="443F171D" w14:textId="77777777" w:rsidR="007F1923" w:rsidRPr="00FE1B60" w:rsidRDefault="007F1923">
            <w:pPr>
              <w:pStyle w:val="Paragraph"/>
              <w:jc w:val="right"/>
              <w:rPr>
                <w:noProof/>
              </w:rPr>
            </w:pPr>
            <w:r w:rsidRPr="00FE1B60">
              <w:rPr>
                <w:noProof/>
              </w:rPr>
              <w:t>ex 2929 10 00</w:t>
            </w:r>
          </w:p>
        </w:tc>
        <w:tc>
          <w:tcPr>
            <w:tcW w:w="0" w:type="auto"/>
          </w:tcPr>
          <w:p w14:paraId="43667DDD" w14:textId="77777777" w:rsidR="007F1923" w:rsidRPr="00FE1B60" w:rsidRDefault="007F1923">
            <w:pPr>
              <w:pStyle w:val="Paragraph"/>
              <w:jc w:val="center"/>
              <w:rPr>
                <w:noProof/>
              </w:rPr>
            </w:pPr>
            <w:r w:rsidRPr="00FE1B60">
              <w:rPr>
                <w:noProof/>
              </w:rPr>
              <w:t>15</w:t>
            </w:r>
          </w:p>
        </w:tc>
        <w:tc>
          <w:tcPr>
            <w:tcW w:w="0" w:type="auto"/>
          </w:tcPr>
          <w:p w14:paraId="4DF76851" w14:textId="77777777" w:rsidR="007F1923" w:rsidRPr="00FE1B60" w:rsidRDefault="007F1923">
            <w:pPr>
              <w:pStyle w:val="Paragraph"/>
              <w:rPr>
                <w:noProof/>
              </w:rPr>
            </w:pPr>
            <w:r w:rsidRPr="00FE1B60">
              <w:rPr>
                <w:noProof/>
              </w:rPr>
              <w:t>3,3’-Dimetil-bifenil-4,4’-diil-diizocianát (CAS RN 91-97-4)</w:t>
            </w:r>
          </w:p>
        </w:tc>
        <w:tc>
          <w:tcPr>
            <w:tcW w:w="0" w:type="auto"/>
          </w:tcPr>
          <w:p w14:paraId="2769CDE2" w14:textId="77777777" w:rsidR="007F1923" w:rsidRPr="00FE1B60" w:rsidRDefault="007F1923">
            <w:pPr>
              <w:pStyle w:val="Paragraph"/>
              <w:rPr>
                <w:noProof/>
              </w:rPr>
            </w:pPr>
            <w:r w:rsidRPr="00FE1B60">
              <w:rPr>
                <w:noProof/>
              </w:rPr>
              <w:t>0 %</w:t>
            </w:r>
          </w:p>
        </w:tc>
        <w:tc>
          <w:tcPr>
            <w:tcW w:w="0" w:type="auto"/>
          </w:tcPr>
          <w:p w14:paraId="210C2481" w14:textId="77777777" w:rsidR="007F1923" w:rsidRPr="00FE1B60" w:rsidRDefault="007F1923">
            <w:pPr>
              <w:pStyle w:val="Paragraph"/>
              <w:rPr>
                <w:noProof/>
              </w:rPr>
            </w:pPr>
            <w:r w:rsidRPr="00FE1B60">
              <w:rPr>
                <w:noProof/>
              </w:rPr>
              <w:t>-</w:t>
            </w:r>
          </w:p>
        </w:tc>
        <w:tc>
          <w:tcPr>
            <w:tcW w:w="0" w:type="auto"/>
          </w:tcPr>
          <w:p w14:paraId="69E134B0" w14:textId="77777777" w:rsidR="007F1923" w:rsidRPr="00FE1B60" w:rsidRDefault="007F1923">
            <w:pPr>
              <w:pStyle w:val="Paragraph"/>
              <w:rPr>
                <w:noProof/>
              </w:rPr>
            </w:pPr>
            <w:r w:rsidRPr="00FE1B60">
              <w:rPr>
                <w:noProof/>
              </w:rPr>
              <w:t>2024.12.31</w:t>
            </w:r>
          </w:p>
        </w:tc>
      </w:tr>
      <w:tr w:rsidR="007F1923" w:rsidRPr="00FE1B60" w14:paraId="5AC741D6" w14:textId="77777777">
        <w:trPr>
          <w:cantSplit/>
        </w:trPr>
        <w:tc>
          <w:tcPr>
            <w:tcW w:w="0" w:type="auto"/>
          </w:tcPr>
          <w:p w14:paraId="00CD76A7" w14:textId="77777777" w:rsidR="007F1923" w:rsidRPr="00FE1B60" w:rsidRDefault="007F1923">
            <w:pPr>
              <w:pStyle w:val="Paragraph"/>
              <w:rPr>
                <w:noProof/>
              </w:rPr>
            </w:pPr>
            <w:r w:rsidRPr="00FE1B60">
              <w:rPr>
                <w:noProof/>
              </w:rPr>
              <w:t>0.5827</w:t>
            </w:r>
          </w:p>
        </w:tc>
        <w:tc>
          <w:tcPr>
            <w:tcW w:w="0" w:type="auto"/>
          </w:tcPr>
          <w:p w14:paraId="654D9359" w14:textId="77777777" w:rsidR="007F1923" w:rsidRPr="00FE1B60" w:rsidRDefault="007F1923">
            <w:pPr>
              <w:pStyle w:val="Paragraph"/>
              <w:jc w:val="right"/>
              <w:rPr>
                <w:noProof/>
              </w:rPr>
            </w:pPr>
            <w:r w:rsidRPr="00FE1B60">
              <w:rPr>
                <w:noProof/>
              </w:rPr>
              <w:t>ex 2929 10 00</w:t>
            </w:r>
          </w:p>
        </w:tc>
        <w:tc>
          <w:tcPr>
            <w:tcW w:w="0" w:type="auto"/>
          </w:tcPr>
          <w:p w14:paraId="6C1A9D64" w14:textId="77777777" w:rsidR="007F1923" w:rsidRPr="00FE1B60" w:rsidRDefault="007F1923">
            <w:pPr>
              <w:pStyle w:val="Paragraph"/>
              <w:jc w:val="center"/>
              <w:rPr>
                <w:noProof/>
              </w:rPr>
            </w:pPr>
            <w:r w:rsidRPr="00FE1B60">
              <w:rPr>
                <w:noProof/>
              </w:rPr>
              <w:t>20</w:t>
            </w:r>
          </w:p>
        </w:tc>
        <w:tc>
          <w:tcPr>
            <w:tcW w:w="0" w:type="auto"/>
          </w:tcPr>
          <w:p w14:paraId="5414E563" w14:textId="77777777" w:rsidR="007F1923" w:rsidRPr="00FE1B60" w:rsidRDefault="007F1923">
            <w:pPr>
              <w:pStyle w:val="Paragraph"/>
              <w:rPr>
                <w:noProof/>
              </w:rPr>
            </w:pPr>
            <w:r w:rsidRPr="00FE1B60">
              <w:rPr>
                <w:noProof/>
              </w:rPr>
              <w:t>Butil-izocianát (CAS RN 111-36-4)</w:t>
            </w:r>
          </w:p>
        </w:tc>
        <w:tc>
          <w:tcPr>
            <w:tcW w:w="0" w:type="auto"/>
          </w:tcPr>
          <w:p w14:paraId="40B0DBB6" w14:textId="77777777" w:rsidR="007F1923" w:rsidRPr="00FE1B60" w:rsidRDefault="007F1923">
            <w:pPr>
              <w:pStyle w:val="Paragraph"/>
              <w:rPr>
                <w:noProof/>
              </w:rPr>
            </w:pPr>
            <w:r w:rsidRPr="00FE1B60">
              <w:rPr>
                <w:noProof/>
              </w:rPr>
              <w:t>0 %</w:t>
            </w:r>
          </w:p>
        </w:tc>
        <w:tc>
          <w:tcPr>
            <w:tcW w:w="0" w:type="auto"/>
          </w:tcPr>
          <w:p w14:paraId="5BE9994D" w14:textId="77777777" w:rsidR="007F1923" w:rsidRPr="00FE1B60" w:rsidRDefault="007F1923">
            <w:pPr>
              <w:pStyle w:val="Paragraph"/>
              <w:rPr>
                <w:noProof/>
              </w:rPr>
            </w:pPr>
            <w:r w:rsidRPr="00FE1B60">
              <w:rPr>
                <w:noProof/>
              </w:rPr>
              <w:t>-</w:t>
            </w:r>
          </w:p>
        </w:tc>
        <w:tc>
          <w:tcPr>
            <w:tcW w:w="0" w:type="auto"/>
          </w:tcPr>
          <w:p w14:paraId="2BAB040D" w14:textId="77777777" w:rsidR="007F1923" w:rsidRPr="00FE1B60" w:rsidRDefault="007F1923">
            <w:pPr>
              <w:pStyle w:val="Paragraph"/>
              <w:rPr>
                <w:noProof/>
              </w:rPr>
            </w:pPr>
            <w:r w:rsidRPr="00FE1B60">
              <w:rPr>
                <w:noProof/>
              </w:rPr>
              <w:t>2022.12.31</w:t>
            </w:r>
          </w:p>
        </w:tc>
      </w:tr>
      <w:tr w:rsidR="007F1923" w:rsidRPr="00FE1B60" w14:paraId="2414E14B" w14:textId="77777777">
        <w:trPr>
          <w:cantSplit/>
        </w:trPr>
        <w:tc>
          <w:tcPr>
            <w:tcW w:w="0" w:type="auto"/>
          </w:tcPr>
          <w:p w14:paraId="293583CA" w14:textId="77777777" w:rsidR="007F1923" w:rsidRPr="00FE1B60" w:rsidRDefault="007F1923">
            <w:pPr>
              <w:pStyle w:val="Paragraph"/>
              <w:rPr>
                <w:noProof/>
              </w:rPr>
            </w:pPr>
            <w:r w:rsidRPr="00FE1B60">
              <w:rPr>
                <w:noProof/>
              </w:rPr>
              <w:t>0.2660</w:t>
            </w:r>
          </w:p>
        </w:tc>
        <w:tc>
          <w:tcPr>
            <w:tcW w:w="0" w:type="auto"/>
          </w:tcPr>
          <w:p w14:paraId="050D9615" w14:textId="77777777" w:rsidR="007F1923" w:rsidRPr="00FE1B60" w:rsidRDefault="007F1923">
            <w:pPr>
              <w:pStyle w:val="Paragraph"/>
              <w:jc w:val="right"/>
              <w:rPr>
                <w:noProof/>
              </w:rPr>
            </w:pPr>
            <w:r w:rsidRPr="00FE1B60">
              <w:rPr>
                <w:noProof/>
              </w:rPr>
              <w:t>ex 2929 10 00</w:t>
            </w:r>
          </w:p>
        </w:tc>
        <w:tc>
          <w:tcPr>
            <w:tcW w:w="0" w:type="auto"/>
          </w:tcPr>
          <w:p w14:paraId="754351DB" w14:textId="77777777" w:rsidR="007F1923" w:rsidRPr="00FE1B60" w:rsidRDefault="007F1923">
            <w:pPr>
              <w:pStyle w:val="Paragraph"/>
              <w:jc w:val="center"/>
              <w:rPr>
                <w:noProof/>
              </w:rPr>
            </w:pPr>
            <w:r w:rsidRPr="00FE1B60">
              <w:rPr>
                <w:noProof/>
              </w:rPr>
              <w:t>40</w:t>
            </w:r>
          </w:p>
        </w:tc>
        <w:tc>
          <w:tcPr>
            <w:tcW w:w="0" w:type="auto"/>
          </w:tcPr>
          <w:p w14:paraId="32A84189" w14:textId="77777777" w:rsidR="007F1923" w:rsidRPr="00FE1B60" w:rsidRDefault="007F1923">
            <w:pPr>
              <w:pStyle w:val="Paragraph"/>
              <w:rPr>
                <w:noProof/>
              </w:rPr>
            </w:pPr>
            <w:r w:rsidRPr="00FE1B60">
              <w:rPr>
                <w:i/>
                <w:iCs/>
                <w:noProof/>
              </w:rPr>
              <w:t>m</w:t>
            </w:r>
            <w:r w:rsidRPr="00FE1B60">
              <w:rPr>
                <w:noProof/>
              </w:rPr>
              <w:t>-Izopropenil-</w:t>
            </w:r>
            <w:r w:rsidRPr="00FE1B60">
              <w:rPr>
                <w:i/>
                <w:iCs/>
                <w:noProof/>
              </w:rPr>
              <w:t>α,α</w:t>
            </w:r>
            <w:r w:rsidRPr="00FE1B60">
              <w:rPr>
                <w:noProof/>
              </w:rPr>
              <w:t>-dimetilbenzil-izocianát (CAS RN 2094-99-7)</w:t>
            </w:r>
          </w:p>
        </w:tc>
        <w:tc>
          <w:tcPr>
            <w:tcW w:w="0" w:type="auto"/>
          </w:tcPr>
          <w:p w14:paraId="7BE6EBB9" w14:textId="77777777" w:rsidR="007F1923" w:rsidRPr="00FE1B60" w:rsidRDefault="007F1923">
            <w:pPr>
              <w:pStyle w:val="Paragraph"/>
              <w:rPr>
                <w:noProof/>
              </w:rPr>
            </w:pPr>
            <w:r w:rsidRPr="00FE1B60">
              <w:rPr>
                <w:noProof/>
              </w:rPr>
              <w:t>0 %</w:t>
            </w:r>
          </w:p>
        </w:tc>
        <w:tc>
          <w:tcPr>
            <w:tcW w:w="0" w:type="auto"/>
          </w:tcPr>
          <w:p w14:paraId="64EE18EF" w14:textId="77777777" w:rsidR="007F1923" w:rsidRPr="00FE1B60" w:rsidRDefault="007F1923">
            <w:pPr>
              <w:pStyle w:val="Paragraph"/>
              <w:rPr>
                <w:noProof/>
              </w:rPr>
            </w:pPr>
            <w:r w:rsidRPr="00FE1B60">
              <w:rPr>
                <w:noProof/>
              </w:rPr>
              <w:t>-</w:t>
            </w:r>
          </w:p>
        </w:tc>
        <w:tc>
          <w:tcPr>
            <w:tcW w:w="0" w:type="auto"/>
          </w:tcPr>
          <w:p w14:paraId="1D3F6510" w14:textId="77777777" w:rsidR="007F1923" w:rsidRPr="00FE1B60" w:rsidRDefault="007F1923">
            <w:pPr>
              <w:pStyle w:val="Paragraph"/>
              <w:rPr>
                <w:noProof/>
              </w:rPr>
            </w:pPr>
            <w:r w:rsidRPr="00FE1B60">
              <w:rPr>
                <w:noProof/>
              </w:rPr>
              <w:t>2023.12.31</w:t>
            </w:r>
          </w:p>
        </w:tc>
      </w:tr>
      <w:tr w:rsidR="007F1923" w:rsidRPr="00FE1B60" w14:paraId="3186A14E" w14:textId="77777777">
        <w:trPr>
          <w:cantSplit/>
        </w:trPr>
        <w:tc>
          <w:tcPr>
            <w:tcW w:w="0" w:type="auto"/>
          </w:tcPr>
          <w:p w14:paraId="5013C2DA" w14:textId="77777777" w:rsidR="007F1923" w:rsidRPr="00FE1B60" w:rsidRDefault="007F1923">
            <w:pPr>
              <w:pStyle w:val="Paragraph"/>
              <w:rPr>
                <w:noProof/>
              </w:rPr>
            </w:pPr>
            <w:r w:rsidRPr="00FE1B60">
              <w:rPr>
                <w:noProof/>
              </w:rPr>
              <w:t>0.2657</w:t>
            </w:r>
          </w:p>
        </w:tc>
        <w:tc>
          <w:tcPr>
            <w:tcW w:w="0" w:type="auto"/>
          </w:tcPr>
          <w:p w14:paraId="2126FF69" w14:textId="77777777" w:rsidR="007F1923" w:rsidRPr="00FE1B60" w:rsidRDefault="007F1923">
            <w:pPr>
              <w:pStyle w:val="Paragraph"/>
              <w:jc w:val="right"/>
              <w:rPr>
                <w:noProof/>
              </w:rPr>
            </w:pPr>
            <w:r w:rsidRPr="00FE1B60">
              <w:rPr>
                <w:noProof/>
              </w:rPr>
              <w:t>ex 2929 10 00</w:t>
            </w:r>
          </w:p>
        </w:tc>
        <w:tc>
          <w:tcPr>
            <w:tcW w:w="0" w:type="auto"/>
          </w:tcPr>
          <w:p w14:paraId="70212D4B" w14:textId="77777777" w:rsidR="007F1923" w:rsidRPr="00FE1B60" w:rsidRDefault="007F1923">
            <w:pPr>
              <w:pStyle w:val="Paragraph"/>
              <w:jc w:val="center"/>
              <w:rPr>
                <w:noProof/>
              </w:rPr>
            </w:pPr>
            <w:r w:rsidRPr="00FE1B60">
              <w:rPr>
                <w:noProof/>
              </w:rPr>
              <w:t>50</w:t>
            </w:r>
          </w:p>
        </w:tc>
        <w:tc>
          <w:tcPr>
            <w:tcW w:w="0" w:type="auto"/>
          </w:tcPr>
          <w:p w14:paraId="43D38165" w14:textId="77777777" w:rsidR="007F1923" w:rsidRPr="00FE1B60" w:rsidRDefault="007F1923">
            <w:pPr>
              <w:pStyle w:val="Paragraph"/>
              <w:rPr>
                <w:noProof/>
              </w:rPr>
            </w:pPr>
            <w:r w:rsidRPr="00FE1B60">
              <w:rPr>
                <w:i/>
                <w:iCs/>
                <w:noProof/>
              </w:rPr>
              <w:t>m</w:t>
            </w:r>
            <w:r w:rsidRPr="00FE1B60">
              <w:rPr>
                <w:noProof/>
              </w:rPr>
              <w:t>-Fenilén-diizopropilidén-diizocianát (CAS RN 2778-42-9)</w:t>
            </w:r>
          </w:p>
        </w:tc>
        <w:tc>
          <w:tcPr>
            <w:tcW w:w="0" w:type="auto"/>
          </w:tcPr>
          <w:p w14:paraId="2417CFF1" w14:textId="77777777" w:rsidR="007F1923" w:rsidRPr="00FE1B60" w:rsidRDefault="007F1923">
            <w:pPr>
              <w:pStyle w:val="Paragraph"/>
              <w:rPr>
                <w:noProof/>
              </w:rPr>
            </w:pPr>
            <w:r w:rsidRPr="00FE1B60">
              <w:rPr>
                <w:noProof/>
              </w:rPr>
              <w:t>0 %</w:t>
            </w:r>
          </w:p>
        </w:tc>
        <w:tc>
          <w:tcPr>
            <w:tcW w:w="0" w:type="auto"/>
          </w:tcPr>
          <w:p w14:paraId="409118A2" w14:textId="77777777" w:rsidR="007F1923" w:rsidRPr="00FE1B60" w:rsidRDefault="007F1923">
            <w:pPr>
              <w:pStyle w:val="Paragraph"/>
              <w:rPr>
                <w:noProof/>
              </w:rPr>
            </w:pPr>
            <w:r w:rsidRPr="00FE1B60">
              <w:rPr>
                <w:noProof/>
              </w:rPr>
              <w:t>-</w:t>
            </w:r>
          </w:p>
        </w:tc>
        <w:tc>
          <w:tcPr>
            <w:tcW w:w="0" w:type="auto"/>
          </w:tcPr>
          <w:p w14:paraId="196ACEA7" w14:textId="77777777" w:rsidR="007F1923" w:rsidRPr="00FE1B60" w:rsidRDefault="007F1923">
            <w:pPr>
              <w:pStyle w:val="Paragraph"/>
              <w:rPr>
                <w:noProof/>
              </w:rPr>
            </w:pPr>
            <w:r w:rsidRPr="00FE1B60">
              <w:rPr>
                <w:noProof/>
              </w:rPr>
              <w:t>2023.12.31</w:t>
            </w:r>
          </w:p>
        </w:tc>
      </w:tr>
      <w:tr w:rsidR="007F1923" w:rsidRPr="00FE1B60" w14:paraId="0A2E5AF9" w14:textId="77777777">
        <w:trPr>
          <w:cantSplit/>
        </w:trPr>
        <w:tc>
          <w:tcPr>
            <w:tcW w:w="0" w:type="auto"/>
          </w:tcPr>
          <w:p w14:paraId="14E6EF80" w14:textId="77777777" w:rsidR="007F1923" w:rsidRPr="00FE1B60" w:rsidRDefault="007F1923">
            <w:pPr>
              <w:pStyle w:val="Paragraph"/>
              <w:rPr>
                <w:noProof/>
              </w:rPr>
            </w:pPr>
            <w:r w:rsidRPr="00FE1B60">
              <w:rPr>
                <w:noProof/>
              </w:rPr>
              <w:t>0.5033</w:t>
            </w:r>
          </w:p>
        </w:tc>
        <w:tc>
          <w:tcPr>
            <w:tcW w:w="0" w:type="auto"/>
          </w:tcPr>
          <w:p w14:paraId="7A7EC3E2" w14:textId="77777777" w:rsidR="007F1923" w:rsidRPr="00FE1B60" w:rsidRDefault="007F1923">
            <w:pPr>
              <w:pStyle w:val="Paragraph"/>
              <w:jc w:val="right"/>
              <w:rPr>
                <w:noProof/>
              </w:rPr>
            </w:pPr>
            <w:r w:rsidRPr="00FE1B60">
              <w:rPr>
                <w:noProof/>
              </w:rPr>
              <w:t>ex 2929 10 00</w:t>
            </w:r>
          </w:p>
        </w:tc>
        <w:tc>
          <w:tcPr>
            <w:tcW w:w="0" w:type="auto"/>
          </w:tcPr>
          <w:p w14:paraId="6C2DB2C1" w14:textId="77777777" w:rsidR="007F1923" w:rsidRPr="00FE1B60" w:rsidRDefault="007F1923">
            <w:pPr>
              <w:pStyle w:val="Paragraph"/>
              <w:jc w:val="center"/>
              <w:rPr>
                <w:noProof/>
              </w:rPr>
            </w:pPr>
            <w:r w:rsidRPr="00FE1B60">
              <w:rPr>
                <w:noProof/>
              </w:rPr>
              <w:t>55</w:t>
            </w:r>
          </w:p>
        </w:tc>
        <w:tc>
          <w:tcPr>
            <w:tcW w:w="0" w:type="auto"/>
          </w:tcPr>
          <w:p w14:paraId="302F877B" w14:textId="77777777" w:rsidR="007F1923" w:rsidRPr="00FE1B60" w:rsidRDefault="007F1923">
            <w:pPr>
              <w:pStyle w:val="Paragraph"/>
              <w:rPr>
                <w:noProof/>
              </w:rPr>
            </w:pPr>
            <w:r w:rsidRPr="00FE1B60">
              <w:rPr>
                <w:noProof/>
              </w:rPr>
              <w:t>2,5 (és 2,6)-bisz(Izocianátmetil)-biciklo[2.2.1]heptán (CAS RN 74091-64-8)</w:t>
            </w:r>
          </w:p>
        </w:tc>
        <w:tc>
          <w:tcPr>
            <w:tcW w:w="0" w:type="auto"/>
          </w:tcPr>
          <w:p w14:paraId="2A6D4CC8" w14:textId="77777777" w:rsidR="007F1923" w:rsidRPr="00FE1B60" w:rsidRDefault="007F1923">
            <w:pPr>
              <w:pStyle w:val="Paragraph"/>
              <w:rPr>
                <w:noProof/>
              </w:rPr>
            </w:pPr>
            <w:r w:rsidRPr="00FE1B60">
              <w:rPr>
                <w:noProof/>
              </w:rPr>
              <w:t>0 %</w:t>
            </w:r>
          </w:p>
        </w:tc>
        <w:tc>
          <w:tcPr>
            <w:tcW w:w="0" w:type="auto"/>
          </w:tcPr>
          <w:p w14:paraId="3E2758FE" w14:textId="77777777" w:rsidR="007F1923" w:rsidRPr="00FE1B60" w:rsidRDefault="007F1923">
            <w:pPr>
              <w:pStyle w:val="Paragraph"/>
              <w:rPr>
                <w:noProof/>
              </w:rPr>
            </w:pPr>
            <w:r w:rsidRPr="00FE1B60">
              <w:rPr>
                <w:noProof/>
              </w:rPr>
              <w:t>-</w:t>
            </w:r>
          </w:p>
        </w:tc>
        <w:tc>
          <w:tcPr>
            <w:tcW w:w="0" w:type="auto"/>
          </w:tcPr>
          <w:p w14:paraId="068DD4EE" w14:textId="77777777" w:rsidR="007F1923" w:rsidRPr="00FE1B60" w:rsidRDefault="007F1923">
            <w:pPr>
              <w:pStyle w:val="Paragraph"/>
              <w:rPr>
                <w:noProof/>
              </w:rPr>
            </w:pPr>
            <w:r w:rsidRPr="00FE1B60">
              <w:rPr>
                <w:noProof/>
              </w:rPr>
              <w:t>2022.12.31</w:t>
            </w:r>
          </w:p>
        </w:tc>
      </w:tr>
      <w:tr w:rsidR="007F1923" w:rsidRPr="00FE1B60" w14:paraId="3A89612A" w14:textId="77777777">
        <w:trPr>
          <w:cantSplit/>
        </w:trPr>
        <w:tc>
          <w:tcPr>
            <w:tcW w:w="0" w:type="auto"/>
          </w:tcPr>
          <w:p w14:paraId="2F64B1E3" w14:textId="77777777" w:rsidR="007F1923" w:rsidRPr="00FE1B60" w:rsidRDefault="007F1923">
            <w:pPr>
              <w:pStyle w:val="Paragraph"/>
              <w:rPr>
                <w:noProof/>
              </w:rPr>
            </w:pPr>
            <w:r w:rsidRPr="00FE1B60">
              <w:rPr>
                <w:noProof/>
              </w:rPr>
              <w:t>0.3509</w:t>
            </w:r>
          </w:p>
        </w:tc>
        <w:tc>
          <w:tcPr>
            <w:tcW w:w="0" w:type="auto"/>
          </w:tcPr>
          <w:p w14:paraId="45092A7B" w14:textId="77777777" w:rsidR="007F1923" w:rsidRPr="00FE1B60" w:rsidRDefault="007F1923">
            <w:pPr>
              <w:pStyle w:val="Paragraph"/>
              <w:jc w:val="right"/>
              <w:rPr>
                <w:noProof/>
              </w:rPr>
            </w:pPr>
            <w:r w:rsidRPr="00FE1B60">
              <w:rPr>
                <w:noProof/>
              </w:rPr>
              <w:t>ex 2929 10 00</w:t>
            </w:r>
          </w:p>
        </w:tc>
        <w:tc>
          <w:tcPr>
            <w:tcW w:w="0" w:type="auto"/>
          </w:tcPr>
          <w:p w14:paraId="0BAF826F" w14:textId="77777777" w:rsidR="007F1923" w:rsidRPr="00FE1B60" w:rsidRDefault="007F1923">
            <w:pPr>
              <w:pStyle w:val="Paragraph"/>
              <w:jc w:val="center"/>
              <w:rPr>
                <w:noProof/>
              </w:rPr>
            </w:pPr>
            <w:r w:rsidRPr="00FE1B60">
              <w:rPr>
                <w:noProof/>
              </w:rPr>
              <w:t>60</w:t>
            </w:r>
          </w:p>
        </w:tc>
        <w:tc>
          <w:tcPr>
            <w:tcW w:w="0" w:type="auto"/>
          </w:tcPr>
          <w:p w14:paraId="672B9651" w14:textId="77777777" w:rsidR="007F1923" w:rsidRPr="00FE1B60" w:rsidRDefault="007F1923">
            <w:pPr>
              <w:pStyle w:val="Paragraph"/>
              <w:rPr>
                <w:noProof/>
              </w:rPr>
            </w:pPr>
            <w:r w:rsidRPr="00FE1B60">
              <w:rPr>
                <w:noProof/>
              </w:rPr>
              <w:t>Trimetil-hexametilén-diizocianát, kevert izomerek</w:t>
            </w:r>
          </w:p>
        </w:tc>
        <w:tc>
          <w:tcPr>
            <w:tcW w:w="0" w:type="auto"/>
          </w:tcPr>
          <w:p w14:paraId="0E3291E6" w14:textId="77777777" w:rsidR="007F1923" w:rsidRPr="00FE1B60" w:rsidRDefault="007F1923">
            <w:pPr>
              <w:pStyle w:val="Paragraph"/>
              <w:rPr>
                <w:noProof/>
              </w:rPr>
            </w:pPr>
            <w:r w:rsidRPr="00FE1B60">
              <w:rPr>
                <w:noProof/>
              </w:rPr>
              <w:t>0 %</w:t>
            </w:r>
          </w:p>
        </w:tc>
        <w:tc>
          <w:tcPr>
            <w:tcW w:w="0" w:type="auto"/>
          </w:tcPr>
          <w:p w14:paraId="4513CA52" w14:textId="77777777" w:rsidR="007F1923" w:rsidRPr="00FE1B60" w:rsidRDefault="007F1923">
            <w:pPr>
              <w:pStyle w:val="Paragraph"/>
              <w:rPr>
                <w:noProof/>
              </w:rPr>
            </w:pPr>
            <w:r w:rsidRPr="00FE1B60">
              <w:rPr>
                <w:noProof/>
              </w:rPr>
              <w:t>-</w:t>
            </w:r>
          </w:p>
        </w:tc>
        <w:tc>
          <w:tcPr>
            <w:tcW w:w="0" w:type="auto"/>
          </w:tcPr>
          <w:p w14:paraId="2345743F" w14:textId="77777777" w:rsidR="007F1923" w:rsidRPr="00FE1B60" w:rsidRDefault="007F1923">
            <w:pPr>
              <w:pStyle w:val="Paragraph"/>
              <w:rPr>
                <w:noProof/>
              </w:rPr>
            </w:pPr>
            <w:r w:rsidRPr="00FE1B60">
              <w:rPr>
                <w:noProof/>
              </w:rPr>
              <w:t>2023.12.31</w:t>
            </w:r>
          </w:p>
        </w:tc>
      </w:tr>
      <w:tr w:rsidR="007F1923" w:rsidRPr="00FE1B60" w14:paraId="057A7E67" w14:textId="77777777">
        <w:trPr>
          <w:cantSplit/>
        </w:trPr>
        <w:tc>
          <w:tcPr>
            <w:tcW w:w="0" w:type="auto"/>
          </w:tcPr>
          <w:p w14:paraId="43615EA6" w14:textId="77777777" w:rsidR="007F1923" w:rsidRPr="00FE1B60" w:rsidRDefault="007F1923">
            <w:pPr>
              <w:pStyle w:val="Paragraph"/>
              <w:rPr>
                <w:noProof/>
              </w:rPr>
            </w:pPr>
            <w:r w:rsidRPr="00FE1B60">
              <w:rPr>
                <w:noProof/>
              </w:rPr>
              <w:t>0.4188</w:t>
            </w:r>
          </w:p>
        </w:tc>
        <w:tc>
          <w:tcPr>
            <w:tcW w:w="0" w:type="auto"/>
          </w:tcPr>
          <w:p w14:paraId="0978F0B5" w14:textId="77777777" w:rsidR="007F1923" w:rsidRPr="00FE1B60" w:rsidRDefault="007F1923">
            <w:pPr>
              <w:pStyle w:val="Paragraph"/>
              <w:jc w:val="right"/>
              <w:rPr>
                <w:noProof/>
              </w:rPr>
            </w:pPr>
            <w:r w:rsidRPr="00FE1B60">
              <w:rPr>
                <w:noProof/>
              </w:rPr>
              <w:t>ex 2929 10 00</w:t>
            </w:r>
          </w:p>
        </w:tc>
        <w:tc>
          <w:tcPr>
            <w:tcW w:w="0" w:type="auto"/>
          </w:tcPr>
          <w:p w14:paraId="7FB70087" w14:textId="77777777" w:rsidR="007F1923" w:rsidRPr="00FE1B60" w:rsidRDefault="007F1923">
            <w:pPr>
              <w:pStyle w:val="Paragraph"/>
              <w:jc w:val="center"/>
              <w:rPr>
                <w:noProof/>
              </w:rPr>
            </w:pPr>
            <w:r w:rsidRPr="00FE1B60">
              <w:rPr>
                <w:noProof/>
              </w:rPr>
              <w:t>80</w:t>
            </w:r>
          </w:p>
        </w:tc>
        <w:tc>
          <w:tcPr>
            <w:tcW w:w="0" w:type="auto"/>
          </w:tcPr>
          <w:p w14:paraId="2A9C44C3" w14:textId="77777777" w:rsidR="007F1923" w:rsidRPr="00FE1B60" w:rsidRDefault="007F1923">
            <w:pPr>
              <w:pStyle w:val="Paragraph"/>
              <w:rPr>
                <w:noProof/>
              </w:rPr>
            </w:pPr>
            <w:r w:rsidRPr="00FE1B60">
              <w:rPr>
                <w:noProof/>
              </w:rPr>
              <w:t>1,3-Bisz(izocianát-metil)benzol (CAS RN 3634-83-1)</w:t>
            </w:r>
          </w:p>
        </w:tc>
        <w:tc>
          <w:tcPr>
            <w:tcW w:w="0" w:type="auto"/>
          </w:tcPr>
          <w:p w14:paraId="4806C149" w14:textId="77777777" w:rsidR="007F1923" w:rsidRPr="00FE1B60" w:rsidRDefault="007F1923">
            <w:pPr>
              <w:pStyle w:val="Paragraph"/>
              <w:rPr>
                <w:noProof/>
              </w:rPr>
            </w:pPr>
            <w:r w:rsidRPr="00FE1B60">
              <w:rPr>
                <w:noProof/>
              </w:rPr>
              <w:t>0 %</w:t>
            </w:r>
          </w:p>
        </w:tc>
        <w:tc>
          <w:tcPr>
            <w:tcW w:w="0" w:type="auto"/>
          </w:tcPr>
          <w:p w14:paraId="4631DC32" w14:textId="77777777" w:rsidR="007F1923" w:rsidRPr="00FE1B60" w:rsidRDefault="007F1923">
            <w:pPr>
              <w:pStyle w:val="Paragraph"/>
              <w:rPr>
                <w:noProof/>
              </w:rPr>
            </w:pPr>
            <w:r w:rsidRPr="00FE1B60">
              <w:rPr>
                <w:noProof/>
              </w:rPr>
              <w:t>-</w:t>
            </w:r>
          </w:p>
        </w:tc>
        <w:tc>
          <w:tcPr>
            <w:tcW w:w="0" w:type="auto"/>
          </w:tcPr>
          <w:p w14:paraId="01D9395E" w14:textId="77777777" w:rsidR="007F1923" w:rsidRPr="00FE1B60" w:rsidRDefault="007F1923">
            <w:pPr>
              <w:pStyle w:val="Paragraph"/>
              <w:rPr>
                <w:noProof/>
              </w:rPr>
            </w:pPr>
            <w:r w:rsidRPr="00FE1B60">
              <w:rPr>
                <w:noProof/>
              </w:rPr>
              <w:t>2022.12.31</w:t>
            </w:r>
          </w:p>
        </w:tc>
      </w:tr>
      <w:tr w:rsidR="007F1923" w:rsidRPr="00FE1B60" w14:paraId="2A1A842B" w14:textId="77777777">
        <w:trPr>
          <w:cantSplit/>
        </w:trPr>
        <w:tc>
          <w:tcPr>
            <w:tcW w:w="0" w:type="auto"/>
          </w:tcPr>
          <w:p w14:paraId="474FF230" w14:textId="77777777" w:rsidR="007F1923" w:rsidRPr="00FE1B60" w:rsidRDefault="007F1923">
            <w:pPr>
              <w:pStyle w:val="Paragraph"/>
              <w:rPr>
                <w:noProof/>
              </w:rPr>
            </w:pPr>
            <w:r w:rsidRPr="00FE1B60">
              <w:rPr>
                <w:noProof/>
              </w:rPr>
              <w:t>0.8171</w:t>
            </w:r>
          </w:p>
        </w:tc>
        <w:tc>
          <w:tcPr>
            <w:tcW w:w="0" w:type="auto"/>
          </w:tcPr>
          <w:p w14:paraId="610AF1D2" w14:textId="77777777" w:rsidR="007F1923" w:rsidRPr="00FE1B60" w:rsidRDefault="007F1923">
            <w:pPr>
              <w:pStyle w:val="Paragraph"/>
              <w:jc w:val="right"/>
              <w:rPr>
                <w:noProof/>
              </w:rPr>
            </w:pPr>
            <w:r w:rsidRPr="00FE1B60">
              <w:rPr>
                <w:rStyle w:val="FootnoteReference"/>
                <w:noProof/>
              </w:rPr>
              <w:t>ex</w:t>
            </w:r>
            <w:r w:rsidRPr="00FE1B60">
              <w:rPr>
                <w:noProof/>
              </w:rPr>
              <w:t> 2929 90 00</w:t>
            </w:r>
          </w:p>
        </w:tc>
        <w:tc>
          <w:tcPr>
            <w:tcW w:w="0" w:type="auto"/>
          </w:tcPr>
          <w:p w14:paraId="7BEBE066" w14:textId="77777777" w:rsidR="007F1923" w:rsidRPr="00FE1B60" w:rsidRDefault="007F1923">
            <w:pPr>
              <w:pStyle w:val="Paragraph"/>
              <w:jc w:val="center"/>
              <w:rPr>
                <w:noProof/>
              </w:rPr>
            </w:pPr>
            <w:r w:rsidRPr="00FE1B60">
              <w:rPr>
                <w:noProof/>
              </w:rPr>
              <w:t>40</w:t>
            </w:r>
          </w:p>
        </w:tc>
        <w:tc>
          <w:tcPr>
            <w:tcW w:w="0" w:type="auto"/>
          </w:tcPr>
          <w:p w14:paraId="230CA477" w14:textId="77777777" w:rsidR="007F1923" w:rsidRPr="00FE1B60" w:rsidRDefault="007F1923">
            <w:pPr>
              <w:pStyle w:val="Paragraph"/>
              <w:rPr>
                <w:noProof/>
              </w:rPr>
            </w:pPr>
            <w:r w:rsidRPr="00FE1B60">
              <w:rPr>
                <w:noProof/>
              </w:rPr>
              <w:t>N-Butil-tiofoszfor-triamid (CAS RN 94317-64-3), legalább 97 tömegszázalék tisztaságú</w:t>
            </w:r>
          </w:p>
        </w:tc>
        <w:tc>
          <w:tcPr>
            <w:tcW w:w="0" w:type="auto"/>
          </w:tcPr>
          <w:p w14:paraId="370E2300" w14:textId="77777777" w:rsidR="007F1923" w:rsidRPr="00FE1B60" w:rsidRDefault="007F1923">
            <w:pPr>
              <w:pStyle w:val="Paragraph"/>
              <w:rPr>
                <w:noProof/>
              </w:rPr>
            </w:pPr>
            <w:r w:rsidRPr="00FE1B60">
              <w:rPr>
                <w:noProof/>
              </w:rPr>
              <w:t>0 %</w:t>
            </w:r>
          </w:p>
        </w:tc>
        <w:tc>
          <w:tcPr>
            <w:tcW w:w="0" w:type="auto"/>
          </w:tcPr>
          <w:p w14:paraId="34619290" w14:textId="77777777" w:rsidR="007F1923" w:rsidRPr="00FE1B60" w:rsidRDefault="007F1923">
            <w:pPr>
              <w:pStyle w:val="Paragraph"/>
              <w:rPr>
                <w:noProof/>
              </w:rPr>
            </w:pPr>
            <w:r w:rsidRPr="00FE1B60">
              <w:rPr>
                <w:noProof/>
              </w:rPr>
              <w:t>-</w:t>
            </w:r>
          </w:p>
        </w:tc>
        <w:tc>
          <w:tcPr>
            <w:tcW w:w="0" w:type="auto"/>
          </w:tcPr>
          <w:p w14:paraId="1E4076CE" w14:textId="77777777" w:rsidR="007F1923" w:rsidRPr="00FE1B60" w:rsidRDefault="007F1923">
            <w:pPr>
              <w:pStyle w:val="Paragraph"/>
              <w:rPr>
                <w:noProof/>
              </w:rPr>
            </w:pPr>
            <w:r w:rsidRPr="00FE1B60">
              <w:rPr>
                <w:noProof/>
              </w:rPr>
              <w:t>2026.12.31</w:t>
            </w:r>
          </w:p>
        </w:tc>
      </w:tr>
      <w:tr w:rsidR="007F1923" w:rsidRPr="00FE1B60" w14:paraId="32099E88" w14:textId="77777777">
        <w:trPr>
          <w:cantSplit/>
        </w:trPr>
        <w:tc>
          <w:tcPr>
            <w:tcW w:w="0" w:type="auto"/>
          </w:tcPr>
          <w:p w14:paraId="564D3C76" w14:textId="77777777" w:rsidR="007F1923" w:rsidRPr="00FE1B60" w:rsidRDefault="007F1923">
            <w:pPr>
              <w:pStyle w:val="Paragraph"/>
              <w:rPr>
                <w:noProof/>
              </w:rPr>
            </w:pPr>
            <w:r w:rsidRPr="00FE1B60">
              <w:rPr>
                <w:noProof/>
              </w:rPr>
              <w:t>0.8172</w:t>
            </w:r>
          </w:p>
        </w:tc>
        <w:tc>
          <w:tcPr>
            <w:tcW w:w="0" w:type="auto"/>
          </w:tcPr>
          <w:p w14:paraId="6C1568B6" w14:textId="77777777" w:rsidR="007F1923" w:rsidRPr="00FE1B60" w:rsidRDefault="007F1923">
            <w:pPr>
              <w:pStyle w:val="Paragraph"/>
              <w:jc w:val="right"/>
              <w:rPr>
                <w:noProof/>
              </w:rPr>
            </w:pPr>
            <w:r w:rsidRPr="00FE1B60">
              <w:rPr>
                <w:rStyle w:val="FootnoteReference"/>
                <w:noProof/>
              </w:rPr>
              <w:t>ex</w:t>
            </w:r>
            <w:r w:rsidRPr="00FE1B60">
              <w:rPr>
                <w:noProof/>
              </w:rPr>
              <w:t> 2929 90 00</w:t>
            </w:r>
          </w:p>
        </w:tc>
        <w:tc>
          <w:tcPr>
            <w:tcW w:w="0" w:type="auto"/>
          </w:tcPr>
          <w:p w14:paraId="0C5EF2E6" w14:textId="77777777" w:rsidR="007F1923" w:rsidRPr="00FE1B60" w:rsidRDefault="007F1923">
            <w:pPr>
              <w:pStyle w:val="Paragraph"/>
              <w:jc w:val="center"/>
              <w:rPr>
                <w:noProof/>
              </w:rPr>
            </w:pPr>
            <w:r w:rsidRPr="00FE1B60">
              <w:rPr>
                <w:noProof/>
              </w:rPr>
              <w:t>50</w:t>
            </w:r>
          </w:p>
        </w:tc>
        <w:tc>
          <w:tcPr>
            <w:tcW w:w="0" w:type="auto"/>
          </w:tcPr>
          <w:p w14:paraId="319920DF" w14:textId="77777777" w:rsidR="007F1923" w:rsidRPr="00FE1B60" w:rsidRDefault="007F1923">
            <w:pPr>
              <w:pStyle w:val="Paragraph"/>
              <w:rPr>
                <w:noProof/>
              </w:rPr>
            </w:pPr>
            <w:r w:rsidRPr="00FE1B60">
              <w:rPr>
                <w:noProof/>
              </w:rPr>
              <w:t>N-Propil-tiofoszfor-triamid (CAS RN 916809-14-8), legalább 97 tömegszázalék tisztaságú</w:t>
            </w:r>
          </w:p>
        </w:tc>
        <w:tc>
          <w:tcPr>
            <w:tcW w:w="0" w:type="auto"/>
          </w:tcPr>
          <w:p w14:paraId="5A8ED125" w14:textId="77777777" w:rsidR="007F1923" w:rsidRPr="00FE1B60" w:rsidRDefault="007F1923">
            <w:pPr>
              <w:pStyle w:val="Paragraph"/>
              <w:rPr>
                <w:noProof/>
              </w:rPr>
            </w:pPr>
            <w:r w:rsidRPr="00FE1B60">
              <w:rPr>
                <w:noProof/>
              </w:rPr>
              <w:t>0 %</w:t>
            </w:r>
          </w:p>
        </w:tc>
        <w:tc>
          <w:tcPr>
            <w:tcW w:w="0" w:type="auto"/>
          </w:tcPr>
          <w:p w14:paraId="33FA52E2" w14:textId="77777777" w:rsidR="007F1923" w:rsidRPr="00FE1B60" w:rsidRDefault="007F1923">
            <w:pPr>
              <w:pStyle w:val="Paragraph"/>
              <w:rPr>
                <w:noProof/>
              </w:rPr>
            </w:pPr>
            <w:r w:rsidRPr="00FE1B60">
              <w:rPr>
                <w:noProof/>
              </w:rPr>
              <w:t>-</w:t>
            </w:r>
          </w:p>
        </w:tc>
        <w:tc>
          <w:tcPr>
            <w:tcW w:w="0" w:type="auto"/>
          </w:tcPr>
          <w:p w14:paraId="254A64CC" w14:textId="77777777" w:rsidR="007F1923" w:rsidRPr="00FE1B60" w:rsidRDefault="007F1923">
            <w:pPr>
              <w:pStyle w:val="Paragraph"/>
              <w:rPr>
                <w:noProof/>
              </w:rPr>
            </w:pPr>
            <w:r w:rsidRPr="00FE1B60">
              <w:rPr>
                <w:noProof/>
              </w:rPr>
              <w:t>2026.12.31</w:t>
            </w:r>
          </w:p>
        </w:tc>
      </w:tr>
      <w:tr w:rsidR="007F1923" w:rsidRPr="00FE1B60" w14:paraId="56C42A6A" w14:textId="77777777">
        <w:trPr>
          <w:cantSplit/>
        </w:trPr>
        <w:tc>
          <w:tcPr>
            <w:tcW w:w="0" w:type="auto"/>
          </w:tcPr>
          <w:p w14:paraId="361398A1" w14:textId="77777777" w:rsidR="007F1923" w:rsidRPr="00FE1B60" w:rsidRDefault="007F1923">
            <w:pPr>
              <w:pStyle w:val="Paragraph"/>
              <w:rPr>
                <w:noProof/>
              </w:rPr>
            </w:pPr>
            <w:r w:rsidRPr="00FE1B60">
              <w:rPr>
                <w:noProof/>
              </w:rPr>
              <w:t>0.5278</w:t>
            </w:r>
          </w:p>
        </w:tc>
        <w:tc>
          <w:tcPr>
            <w:tcW w:w="0" w:type="auto"/>
          </w:tcPr>
          <w:p w14:paraId="28D32E6F" w14:textId="77777777" w:rsidR="007F1923" w:rsidRPr="00FE1B60" w:rsidRDefault="007F1923">
            <w:pPr>
              <w:pStyle w:val="Paragraph"/>
              <w:jc w:val="right"/>
              <w:rPr>
                <w:noProof/>
              </w:rPr>
            </w:pPr>
            <w:r w:rsidRPr="00FE1B60">
              <w:rPr>
                <w:rStyle w:val="FootnoteReference"/>
                <w:noProof/>
              </w:rPr>
              <w:t>ex</w:t>
            </w:r>
            <w:r w:rsidRPr="00FE1B60">
              <w:rPr>
                <w:noProof/>
              </w:rPr>
              <w:t> 2930 20 00</w:t>
            </w:r>
          </w:p>
        </w:tc>
        <w:tc>
          <w:tcPr>
            <w:tcW w:w="0" w:type="auto"/>
          </w:tcPr>
          <w:p w14:paraId="48A918EA" w14:textId="77777777" w:rsidR="007F1923" w:rsidRPr="00FE1B60" w:rsidRDefault="007F1923">
            <w:pPr>
              <w:pStyle w:val="Paragraph"/>
              <w:jc w:val="center"/>
              <w:rPr>
                <w:noProof/>
              </w:rPr>
            </w:pPr>
            <w:r w:rsidRPr="00FE1B60">
              <w:rPr>
                <w:noProof/>
              </w:rPr>
              <w:t>20</w:t>
            </w:r>
          </w:p>
        </w:tc>
        <w:tc>
          <w:tcPr>
            <w:tcW w:w="0" w:type="auto"/>
          </w:tcPr>
          <w:p w14:paraId="1A2D9284" w14:textId="77777777" w:rsidR="007F1923" w:rsidRPr="00FE1B60" w:rsidRDefault="007F1923">
            <w:pPr>
              <w:pStyle w:val="Paragraph"/>
              <w:rPr>
                <w:noProof/>
              </w:rPr>
            </w:pPr>
            <w:r w:rsidRPr="00FE1B60">
              <w:rPr>
                <w:noProof/>
              </w:rPr>
              <w:t>2-Izopropil-etil-tiokarbamát (CAS RN 141-98-0)</w:t>
            </w:r>
          </w:p>
        </w:tc>
        <w:tc>
          <w:tcPr>
            <w:tcW w:w="0" w:type="auto"/>
          </w:tcPr>
          <w:p w14:paraId="615A8CB2" w14:textId="77777777" w:rsidR="007F1923" w:rsidRPr="00FE1B60" w:rsidRDefault="007F1923">
            <w:pPr>
              <w:pStyle w:val="Paragraph"/>
              <w:rPr>
                <w:noProof/>
              </w:rPr>
            </w:pPr>
            <w:r w:rsidRPr="00FE1B60">
              <w:rPr>
                <w:noProof/>
              </w:rPr>
              <w:t>0 %</w:t>
            </w:r>
          </w:p>
        </w:tc>
        <w:tc>
          <w:tcPr>
            <w:tcW w:w="0" w:type="auto"/>
          </w:tcPr>
          <w:p w14:paraId="69D47216" w14:textId="77777777" w:rsidR="007F1923" w:rsidRPr="00FE1B60" w:rsidRDefault="007F1923">
            <w:pPr>
              <w:pStyle w:val="Paragraph"/>
              <w:rPr>
                <w:noProof/>
              </w:rPr>
            </w:pPr>
            <w:r w:rsidRPr="00FE1B60">
              <w:rPr>
                <w:noProof/>
              </w:rPr>
              <w:t>-</w:t>
            </w:r>
          </w:p>
        </w:tc>
        <w:tc>
          <w:tcPr>
            <w:tcW w:w="0" w:type="auto"/>
          </w:tcPr>
          <w:p w14:paraId="1629A5A3" w14:textId="77777777" w:rsidR="007F1923" w:rsidRPr="00FE1B60" w:rsidRDefault="007F1923">
            <w:pPr>
              <w:pStyle w:val="Paragraph"/>
              <w:rPr>
                <w:noProof/>
              </w:rPr>
            </w:pPr>
            <w:r w:rsidRPr="00FE1B60">
              <w:rPr>
                <w:noProof/>
              </w:rPr>
              <w:t>2022.12.31</w:t>
            </w:r>
          </w:p>
        </w:tc>
      </w:tr>
      <w:tr w:rsidR="007F1923" w:rsidRPr="00FE1B60" w14:paraId="6B9355E4" w14:textId="77777777">
        <w:trPr>
          <w:cantSplit/>
        </w:trPr>
        <w:tc>
          <w:tcPr>
            <w:tcW w:w="0" w:type="auto"/>
          </w:tcPr>
          <w:p w14:paraId="3E9C1A4C" w14:textId="77777777" w:rsidR="007F1923" w:rsidRPr="00FE1B60" w:rsidRDefault="007F1923">
            <w:pPr>
              <w:pStyle w:val="Paragraph"/>
              <w:rPr>
                <w:noProof/>
              </w:rPr>
            </w:pPr>
            <w:r w:rsidRPr="00FE1B60">
              <w:rPr>
                <w:noProof/>
              </w:rPr>
              <w:t>0.4298</w:t>
            </w:r>
          </w:p>
        </w:tc>
        <w:tc>
          <w:tcPr>
            <w:tcW w:w="0" w:type="auto"/>
          </w:tcPr>
          <w:p w14:paraId="05A99DC5" w14:textId="77777777" w:rsidR="007F1923" w:rsidRPr="00FE1B60" w:rsidRDefault="007F1923">
            <w:pPr>
              <w:pStyle w:val="Paragraph"/>
              <w:jc w:val="right"/>
              <w:rPr>
                <w:noProof/>
              </w:rPr>
            </w:pPr>
            <w:r w:rsidRPr="00FE1B60">
              <w:rPr>
                <w:noProof/>
              </w:rPr>
              <w:t>ex 2930 20 00</w:t>
            </w:r>
          </w:p>
        </w:tc>
        <w:tc>
          <w:tcPr>
            <w:tcW w:w="0" w:type="auto"/>
          </w:tcPr>
          <w:p w14:paraId="57163EF8" w14:textId="77777777" w:rsidR="007F1923" w:rsidRPr="00FE1B60" w:rsidRDefault="007F1923">
            <w:pPr>
              <w:pStyle w:val="Paragraph"/>
              <w:jc w:val="center"/>
              <w:rPr>
                <w:noProof/>
              </w:rPr>
            </w:pPr>
            <w:r w:rsidRPr="00FE1B60">
              <w:rPr>
                <w:noProof/>
              </w:rPr>
              <w:t>40</w:t>
            </w:r>
          </w:p>
        </w:tc>
        <w:tc>
          <w:tcPr>
            <w:tcW w:w="0" w:type="auto"/>
          </w:tcPr>
          <w:p w14:paraId="0B7A96F9" w14:textId="77777777" w:rsidR="007F1923" w:rsidRPr="00FE1B60" w:rsidRDefault="007F1923">
            <w:pPr>
              <w:pStyle w:val="Paragraph"/>
              <w:rPr>
                <w:noProof/>
              </w:rPr>
            </w:pPr>
            <w:r w:rsidRPr="00FE1B60">
              <w:rPr>
                <w:noProof/>
              </w:rPr>
              <w:t>Proszulfokarb (ISO) (CAS RN 52888-80-9), legalább 97 tömegszázalék tisztaságú</w:t>
            </w:r>
          </w:p>
        </w:tc>
        <w:tc>
          <w:tcPr>
            <w:tcW w:w="0" w:type="auto"/>
          </w:tcPr>
          <w:p w14:paraId="78FE90FD" w14:textId="77777777" w:rsidR="007F1923" w:rsidRPr="00FE1B60" w:rsidRDefault="007F1923">
            <w:pPr>
              <w:pStyle w:val="Paragraph"/>
              <w:rPr>
                <w:noProof/>
              </w:rPr>
            </w:pPr>
            <w:r w:rsidRPr="00FE1B60">
              <w:rPr>
                <w:noProof/>
              </w:rPr>
              <w:t>0 %</w:t>
            </w:r>
          </w:p>
        </w:tc>
        <w:tc>
          <w:tcPr>
            <w:tcW w:w="0" w:type="auto"/>
          </w:tcPr>
          <w:p w14:paraId="590D4580" w14:textId="77777777" w:rsidR="007F1923" w:rsidRPr="00FE1B60" w:rsidRDefault="007F1923">
            <w:pPr>
              <w:pStyle w:val="Paragraph"/>
              <w:rPr>
                <w:noProof/>
              </w:rPr>
            </w:pPr>
            <w:r w:rsidRPr="00FE1B60">
              <w:rPr>
                <w:noProof/>
              </w:rPr>
              <w:t>-</w:t>
            </w:r>
          </w:p>
        </w:tc>
        <w:tc>
          <w:tcPr>
            <w:tcW w:w="0" w:type="auto"/>
          </w:tcPr>
          <w:p w14:paraId="6D30289F" w14:textId="77777777" w:rsidR="007F1923" w:rsidRPr="00FE1B60" w:rsidRDefault="007F1923">
            <w:pPr>
              <w:pStyle w:val="Paragraph"/>
              <w:rPr>
                <w:noProof/>
              </w:rPr>
            </w:pPr>
            <w:r w:rsidRPr="00FE1B60">
              <w:rPr>
                <w:noProof/>
              </w:rPr>
              <w:t>2022.12.31</w:t>
            </w:r>
          </w:p>
        </w:tc>
      </w:tr>
      <w:tr w:rsidR="007F1923" w:rsidRPr="00FE1B60" w14:paraId="28FE6724" w14:textId="77777777">
        <w:trPr>
          <w:cantSplit/>
        </w:trPr>
        <w:tc>
          <w:tcPr>
            <w:tcW w:w="0" w:type="auto"/>
          </w:tcPr>
          <w:p w14:paraId="0E530F08" w14:textId="77777777" w:rsidR="007F1923" w:rsidRPr="00FE1B60" w:rsidRDefault="007F1923">
            <w:pPr>
              <w:pStyle w:val="Paragraph"/>
              <w:rPr>
                <w:noProof/>
              </w:rPr>
            </w:pPr>
            <w:r w:rsidRPr="00FE1B60">
              <w:rPr>
                <w:noProof/>
              </w:rPr>
              <w:t>0.5035</w:t>
            </w:r>
          </w:p>
        </w:tc>
        <w:tc>
          <w:tcPr>
            <w:tcW w:w="0" w:type="auto"/>
          </w:tcPr>
          <w:p w14:paraId="23745B7B" w14:textId="77777777" w:rsidR="007F1923" w:rsidRPr="00FE1B60" w:rsidRDefault="007F1923">
            <w:pPr>
              <w:pStyle w:val="Paragraph"/>
              <w:jc w:val="right"/>
              <w:rPr>
                <w:noProof/>
              </w:rPr>
            </w:pPr>
            <w:r w:rsidRPr="00FE1B60">
              <w:rPr>
                <w:noProof/>
              </w:rPr>
              <w:t>ex 2930 90 98</w:t>
            </w:r>
          </w:p>
        </w:tc>
        <w:tc>
          <w:tcPr>
            <w:tcW w:w="0" w:type="auto"/>
          </w:tcPr>
          <w:p w14:paraId="41E652A7" w14:textId="77777777" w:rsidR="007F1923" w:rsidRPr="00FE1B60" w:rsidRDefault="007F1923">
            <w:pPr>
              <w:pStyle w:val="Paragraph"/>
              <w:jc w:val="center"/>
              <w:rPr>
                <w:noProof/>
              </w:rPr>
            </w:pPr>
            <w:r w:rsidRPr="00FE1B60">
              <w:rPr>
                <w:noProof/>
              </w:rPr>
              <w:t>10</w:t>
            </w:r>
          </w:p>
        </w:tc>
        <w:tc>
          <w:tcPr>
            <w:tcW w:w="0" w:type="auto"/>
          </w:tcPr>
          <w:p w14:paraId="3BFDA9C2" w14:textId="77777777" w:rsidR="007F1923" w:rsidRPr="00FE1B60" w:rsidRDefault="007F1923">
            <w:pPr>
              <w:pStyle w:val="Paragraph"/>
              <w:rPr>
                <w:noProof/>
              </w:rPr>
            </w:pPr>
            <w:r w:rsidRPr="00FE1B60">
              <w:rPr>
                <w:noProof/>
              </w:rPr>
              <w:t>2,3-Bisz((2-merkaptoetil)tio)-1-propántiol (CAS RN 131538-00-6)</w:t>
            </w:r>
          </w:p>
        </w:tc>
        <w:tc>
          <w:tcPr>
            <w:tcW w:w="0" w:type="auto"/>
          </w:tcPr>
          <w:p w14:paraId="0D665032" w14:textId="77777777" w:rsidR="007F1923" w:rsidRPr="00FE1B60" w:rsidRDefault="007F1923">
            <w:pPr>
              <w:pStyle w:val="Paragraph"/>
              <w:rPr>
                <w:noProof/>
              </w:rPr>
            </w:pPr>
            <w:r w:rsidRPr="00FE1B60">
              <w:rPr>
                <w:noProof/>
              </w:rPr>
              <w:t>0 %</w:t>
            </w:r>
          </w:p>
        </w:tc>
        <w:tc>
          <w:tcPr>
            <w:tcW w:w="0" w:type="auto"/>
          </w:tcPr>
          <w:p w14:paraId="291F440A" w14:textId="77777777" w:rsidR="007F1923" w:rsidRPr="00FE1B60" w:rsidRDefault="007F1923">
            <w:pPr>
              <w:pStyle w:val="Paragraph"/>
              <w:rPr>
                <w:noProof/>
              </w:rPr>
            </w:pPr>
            <w:r w:rsidRPr="00FE1B60">
              <w:rPr>
                <w:noProof/>
              </w:rPr>
              <w:t>-</w:t>
            </w:r>
          </w:p>
        </w:tc>
        <w:tc>
          <w:tcPr>
            <w:tcW w:w="0" w:type="auto"/>
          </w:tcPr>
          <w:p w14:paraId="2F81FE1D" w14:textId="77777777" w:rsidR="007F1923" w:rsidRPr="00FE1B60" w:rsidRDefault="007F1923">
            <w:pPr>
              <w:pStyle w:val="Paragraph"/>
              <w:rPr>
                <w:noProof/>
              </w:rPr>
            </w:pPr>
            <w:r w:rsidRPr="00FE1B60">
              <w:rPr>
                <w:noProof/>
              </w:rPr>
              <w:t>2022.12.31</w:t>
            </w:r>
          </w:p>
        </w:tc>
      </w:tr>
      <w:tr w:rsidR="007F1923" w:rsidRPr="00FE1B60" w14:paraId="04ADE57B" w14:textId="77777777">
        <w:trPr>
          <w:cantSplit/>
        </w:trPr>
        <w:tc>
          <w:tcPr>
            <w:tcW w:w="0" w:type="auto"/>
          </w:tcPr>
          <w:p w14:paraId="42C7AA4B" w14:textId="77777777" w:rsidR="007F1923" w:rsidRPr="00FE1B60" w:rsidRDefault="007F1923">
            <w:pPr>
              <w:pStyle w:val="Paragraph"/>
              <w:rPr>
                <w:noProof/>
              </w:rPr>
            </w:pPr>
            <w:r w:rsidRPr="00FE1B60">
              <w:rPr>
                <w:noProof/>
              </w:rPr>
              <w:t>0.8036</w:t>
            </w:r>
          </w:p>
        </w:tc>
        <w:tc>
          <w:tcPr>
            <w:tcW w:w="0" w:type="auto"/>
          </w:tcPr>
          <w:p w14:paraId="00DCCD67" w14:textId="77777777" w:rsidR="007F1923" w:rsidRPr="00FE1B60" w:rsidRDefault="007F1923">
            <w:pPr>
              <w:pStyle w:val="Paragraph"/>
              <w:jc w:val="right"/>
              <w:rPr>
                <w:noProof/>
              </w:rPr>
            </w:pPr>
            <w:r w:rsidRPr="00FE1B60">
              <w:rPr>
                <w:noProof/>
              </w:rPr>
              <w:t>ex 2930 90 98</w:t>
            </w:r>
          </w:p>
        </w:tc>
        <w:tc>
          <w:tcPr>
            <w:tcW w:w="0" w:type="auto"/>
          </w:tcPr>
          <w:p w14:paraId="31C086D7" w14:textId="77777777" w:rsidR="007F1923" w:rsidRPr="00FE1B60" w:rsidRDefault="007F1923">
            <w:pPr>
              <w:pStyle w:val="Paragraph"/>
              <w:jc w:val="center"/>
              <w:rPr>
                <w:noProof/>
              </w:rPr>
            </w:pPr>
            <w:r w:rsidRPr="00FE1B60">
              <w:rPr>
                <w:noProof/>
              </w:rPr>
              <w:t>11</w:t>
            </w:r>
          </w:p>
        </w:tc>
        <w:tc>
          <w:tcPr>
            <w:tcW w:w="0" w:type="auto"/>
          </w:tcPr>
          <w:p w14:paraId="4201B635" w14:textId="77777777" w:rsidR="007F1923" w:rsidRPr="00FE1B60" w:rsidRDefault="007F1923">
            <w:pPr>
              <w:pStyle w:val="Paragraph"/>
              <w:rPr>
                <w:noProof/>
              </w:rPr>
            </w:pPr>
            <w:r w:rsidRPr="00FE1B60">
              <w:rPr>
                <w:noProof/>
              </w:rPr>
              <w:t>Benzil-(2</w:t>
            </w:r>
            <w:r w:rsidRPr="00FE1B60">
              <w:rPr>
                <w:i/>
                <w:iCs/>
                <w:noProof/>
              </w:rPr>
              <w:t>S</w:t>
            </w:r>
            <w:r w:rsidRPr="00FE1B60">
              <w:rPr>
                <w:noProof/>
              </w:rPr>
              <w:t>)-2-amino-3-[3-(metánszulfonilfenil)]-propanoát-hidroklorid (CAS RN 1194550-59-8), legalább 98 tömegszázalék tisztaságú</w:t>
            </w:r>
          </w:p>
        </w:tc>
        <w:tc>
          <w:tcPr>
            <w:tcW w:w="0" w:type="auto"/>
          </w:tcPr>
          <w:p w14:paraId="56B7D4E6" w14:textId="77777777" w:rsidR="007F1923" w:rsidRPr="00FE1B60" w:rsidRDefault="007F1923">
            <w:pPr>
              <w:pStyle w:val="Paragraph"/>
              <w:rPr>
                <w:noProof/>
              </w:rPr>
            </w:pPr>
            <w:r w:rsidRPr="00FE1B60">
              <w:rPr>
                <w:noProof/>
              </w:rPr>
              <w:t>0 %</w:t>
            </w:r>
          </w:p>
        </w:tc>
        <w:tc>
          <w:tcPr>
            <w:tcW w:w="0" w:type="auto"/>
          </w:tcPr>
          <w:p w14:paraId="656F6234" w14:textId="77777777" w:rsidR="007F1923" w:rsidRPr="00FE1B60" w:rsidRDefault="007F1923">
            <w:pPr>
              <w:pStyle w:val="Paragraph"/>
              <w:rPr>
                <w:noProof/>
              </w:rPr>
            </w:pPr>
            <w:r w:rsidRPr="00FE1B60">
              <w:rPr>
                <w:noProof/>
              </w:rPr>
              <w:t>-</w:t>
            </w:r>
          </w:p>
        </w:tc>
        <w:tc>
          <w:tcPr>
            <w:tcW w:w="0" w:type="auto"/>
          </w:tcPr>
          <w:p w14:paraId="7D175F3F" w14:textId="77777777" w:rsidR="007F1923" w:rsidRPr="00FE1B60" w:rsidRDefault="007F1923">
            <w:pPr>
              <w:pStyle w:val="Paragraph"/>
              <w:rPr>
                <w:noProof/>
              </w:rPr>
            </w:pPr>
            <w:r w:rsidRPr="00FE1B60">
              <w:rPr>
                <w:noProof/>
              </w:rPr>
              <w:t>2025.12.31</w:t>
            </w:r>
          </w:p>
        </w:tc>
      </w:tr>
      <w:tr w:rsidR="007F1923" w:rsidRPr="00FE1B60" w14:paraId="53C6742C" w14:textId="77777777">
        <w:trPr>
          <w:cantSplit/>
        </w:trPr>
        <w:tc>
          <w:tcPr>
            <w:tcW w:w="0" w:type="auto"/>
          </w:tcPr>
          <w:p w14:paraId="1E496140" w14:textId="77777777" w:rsidR="007F1923" w:rsidRPr="00FE1B60" w:rsidRDefault="007F1923">
            <w:pPr>
              <w:pStyle w:val="Paragraph"/>
              <w:rPr>
                <w:noProof/>
              </w:rPr>
            </w:pPr>
            <w:r w:rsidRPr="00FE1B60">
              <w:rPr>
                <w:noProof/>
              </w:rPr>
              <w:t>0.7483</w:t>
            </w:r>
          </w:p>
        </w:tc>
        <w:tc>
          <w:tcPr>
            <w:tcW w:w="0" w:type="auto"/>
          </w:tcPr>
          <w:p w14:paraId="00248542" w14:textId="77777777" w:rsidR="007F1923" w:rsidRPr="00FE1B60" w:rsidRDefault="007F1923">
            <w:pPr>
              <w:pStyle w:val="Paragraph"/>
              <w:jc w:val="right"/>
              <w:rPr>
                <w:noProof/>
              </w:rPr>
            </w:pPr>
            <w:r w:rsidRPr="00FE1B60">
              <w:rPr>
                <w:noProof/>
              </w:rPr>
              <w:t>ex 2930 90 98</w:t>
            </w:r>
          </w:p>
        </w:tc>
        <w:tc>
          <w:tcPr>
            <w:tcW w:w="0" w:type="auto"/>
          </w:tcPr>
          <w:p w14:paraId="1418E083" w14:textId="77777777" w:rsidR="007F1923" w:rsidRPr="00FE1B60" w:rsidRDefault="007F1923">
            <w:pPr>
              <w:pStyle w:val="Paragraph"/>
              <w:jc w:val="center"/>
              <w:rPr>
                <w:noProof/>
              </w:rPr>
            </w:pPr>
            <w:r w:rsidRPr="00FE1B60">
              <w:rPr>
                <w:noProof/>
              </w:rPr>
              <w:t>12</w:t>
            </w:r>
          </w:p>
        </w:tc>
        <w:tc>
          <w:tcPr>
            <w:tcW w:w="0" w:type="auto"/>
          </w:tcPr>
          <w:p w14:paraId="1969C986" w14:textId="77777777" w:rsidR="007F1923" w:rsidRPr="00FE1B60" w:rsidRDefault="007F1923">
            <w:pPr>
              <w:pStyle w:val="Paragraph"/>
              <w:rPr>
                <w:noProof/>
              </w:rPr>
            </w:pPr>
            <w:r w:rsidRPr="00FE1B60">
              <w:rPr>
                <w:noProof/>
              </w:rPr>
              <w:t>4,4'-Szulfonildifenol (CAS RN 80-09-1), amelyet poliarilszulfonok vagy poliariléterszulfonok gyártásához használnak</w:t>
            </w:r>
          </w:p>
          <w:p w14:paraId="0A64E9E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C6E5F93" w14:textId="77777777" w:rsidR="007F1923" w:rsidRPr="00FE1B60" w:rsidRDefault="007F1923">
            <w:pPr>
              <w:pStyle w:val="Paragraph"/>
              <w:rPr>
                <w:noProof/>
              </w:rPr>
            </w:pPr>
            <w:r w:rsidRPr="00FE1B60">
              <w:rPr>
                <w:noProof/>
              </w:rPr>
              <w:t>0 %</w:t>
            </w:r>
          </w:p>
        </w:tc>
        <w:tc>
          <w:tcPr>
            <w:tcW w:w="0" w:type="auto"/>
          </w:tcPr>
          <w:p w14:paraId="115564D3" w14:textId="77777777" w:rsidR="007F1923" w:rsidRPr="00FE1B60" w:rsidRDefault="007F1923">
            <w:pPr>
              <w:pStyle w:val="Paragraph"/>
              <w:rPr>
                <w:noProof/>
              </w:rPr>
            </w:pPr>
            <w:r w:rsidRPr="00FE1B60">
              <w:rPr>
                <w:noProof/>
              </w:rPr>
              <w:t>-</w:t>
            </w:r>
          </w:p>
        </w:tc>
        <w:tc>
          <w:tcPr>
            <w:tcW w:w="0" w:type="auto"/>
          </w:tcPr>
          <w:p w14:paraId="1409B737" w14:textId="77777777" w:rsidR="007F1923" w:rsidRPr="00FE1B60" w:rsidRDefault="007F1923">
            <w:pPr>
              <w:pStyle w:val="Paragraph"/>
              <w:rPr>
                <w:noProof/>
              </w:rPr>
            </w:pPr>
            <w:r w:rsidRPr="00FE1B60">
              <w:rPr>
                <w:noProof/>
              </w:rPr>
              <w:t>2023.12.31</w:t>
            </w:r>
          </w:p>
        </w:tc>
      </w:tr>
      <w:tr w:rsidR="007F1923" w:rsidRPr="00FE1B60" w14:paraId="3665272F" w14:textId="77777777">
        <w:trPr>
          <w:cantSplit/>
        </w:trPr>
        <w:tc>
          <w:tcPr>
            <w:tcW w:w="0" w:type="auto"/>
          </w:tcPr>
          <w:p w14:paraId="7F63A8DA" w14:textId="77777777" w:rsidR="007F1923" w:rsidRPr="00FE1B60" w:rsidRDefault="007F1923">
            <w:pPr>
              <w:pStyle w:val="Paragraph"/>
              <w:rPr>
                <w:noProof/>
              </w:rPr>
            </w:pPr>
            <w:r w:rsidRPr="00FE1B60">
              <w:rPr>
                <w:noProof/>
              </w:rPr>
              <w:t>0.5390</w:t>
            </w:r>
          </w:p>
        </w:tc>
        <w:tc>
          <w:tcPr>
            <w:tcW w:w="0" w:type="auto"/>
          </w:tcPr>
          <w:p w14:paraId="2D51B07A" w14:textId="77777777" w:rsidR="007F1923" w:rsidRPr="00FE1B60" w:rsidRDefault="007F1923">
            <w:pPr>
              <w:pStyle w:val="Paragraph"/>
              <w:jc w:val="right"/>
              <w:rPr>
                <w:noProof/>
              </w:rPr>
            </w:pPr>
            <w:r w:rsidRPr="00FE1B60">
              <w:rPr>
                <w:rStyle w:val="FootnoteReference"/>
                <w:noProof/>
              </w:rPr>
              <w:t>ex</w:t>
            </w:r>
            <w:r w:rsidRPr="00FE1B60">
              <w:rPr>
                <w:noProof/>
              </w:rPr>
              <w:t> 2930 90 98</w:t>
            </w:r>
          </w:p>
        </w:tc>
        <w:tc>
          <w:tcPr>
            <w:tcW w:w="0" w:type="auto"/>
          </w:tcPr>
          <w:p w14:paraId="31EC06C5" w14:textId="77777777" w:rsidR="007F1923" w:rsidRPr="00FE1B60" w:rsidRDefault="007F1923">
            <w:pPr>
              <w:pStyle w:val="Paragraph"/>
              <w:jc w:val="center"/>
              <w:rPr>
                <w:noProof/>
              </w:rPr>
            </w:pPr>
            <w:r w:rsidRPr="00FE1B60">
              <w:rPr>
                <w:noProof/>
              </w:rPr>
              <w:t>13</w:t>
            </w:r>
          </w:p>
        </w:tc>
        <w:tc>
          <w:tcPr>
            <w:tcW w:w="0" w:type="auto"/>
          </w:tcPr>
          <w:p w14:paraId="46CC9439" w14:textId="77777777" w:rsidR="007F1923" w:rsidRPr="00FE1B60" w:rsidRDefault="007F1923">
            <w:pPr>
              <w:pStyle w:val="Paragraph"/>
              <w:rPr>
                <w:noProof/>
              </w:rPr>
            </w:pPr>
            <w:r w:rsidRPr="00FE1B60">
              <w:rPr>
                <w:noProof/>
              </w:rPr>
              <w:t>Merkaptamin-hidroklorid (CAS RN 156-57-0)</w:t>
            </w:r>
          </w:p>
        </w:tc>
        <w:tc>
          <w:tcPr>
            <w:tcW w:w="0" w:type="auto"/>
          </w:tcPr>
          <w:p w14:paraId="315F34B0" w14:textId="77777777" w:rsidR="007F1923" w:rsidRPr="00FE1B60" w:rsidRDefault="007F1923">
            <w:pPr>
              <w:pStyle w:val="Paragraph"/>
              <w:rPr>
                <w:noProof/>
              </w:rPr>
            </w:pPr>
            <w:r w:rsidRPr="00FE1B60">
              <w:rPr>
                <w:noProof/>
              </w:rPr>
              <w:t>0 %</w:t>
            </w:r>
          </w:p>
        </w:tc>
        <w:tc>
          <w:tcPr>
            <w:tcW w:w="0" w:type="auto"/>
          </w:tcPr>
          <w:p w14:paraId="2C74FF95" w14:textId="77777777" w:rsidR="007F1923" w:rsidRPr="00FE1B60" w:rsidRDefault="007F1923">
            <w:pPr>
              <w:pStyle w:val="Paragraph"/>
              <w:rPr>
                <w:noProof/>
              </w:rPr>
            </w:pPr>
            <w:r w:rsidRPr="00FE1B60">
              <w:rPr>
                <w:noProof/>
              </w:rPr>
              <w:t>-</w:t>
            </w:r>
          </w:p>
        </w:tc>
        <w:tc>
          <w:tcPr>
            <w:tcW w:w="0" w:type="auto"/>
          </w:tcPr>
          <w:p w14:paraId="1F7DC116" w14:textId="77777777" w:rsidR="007F1923" w:rsidRPr="00FE1B60" w:rsidRDefault="007F1923">
            <w:pPr>
              <w:pStyle w:val="Paragraph"/>
              <w:rPr>
                <w:noProof/>
              </w:rPr>
            </w:pPr>
            <w:r w:rsidRPr="00FE1B60">
              <w:rPr>
                <w:noProof/>
              </w:rPr>
              <w:t>2022.12.31</w:t>
            </w:r>
          </w:p>
        </w:tc>
      </w:tr>
      <w:tr w:rsidR="007F1923" w:rsidRPr="00FE1B60" w14:paraId="6B89B2DF" w14:textId="77777777">
        <w:trPr>
          <w:cantSplit/>
        </w:trPr>
        <w:tc>
          <w:tcPr>
            <w:tcW w:w="0" w:type="auto"/>
          </w:tcPr>
          <w:p w14:paraId="619D06C5" w14:textId="77777777" w:rsidR="007F1923" w:rsidRPr="00FE1B60" w:rsidRDefault="007F1923">
            <w:pPr>
              <w:pStyle w:val="Paragraph"/>
              <w:rPr>
                <w:noProof/>
              </w:rPr>
            </w:pPr>
            <w:r w:rsidRPr="00FE1B60">
              <w:rPr>
                <w:noProof/>
              </w:rPr>
              <w:t>0.8047</w:t>
            </w:r>
          </w:p>
        </w:tc>
        <w:tc>
          <w:tcPr>
            <w:tcW w:w="0" w:type="auto"/>
          </w:tcPr>
          <w:p w14:paraId="6019A575" w14:textId="77777777" w:rsidR="007F1923" w:rsidRPr="00FE1B60" w:rsidRDefault="007F1923">
            <w:pPr>
              <w:pStyle w:val="Paragraph"/>
              <w:jc w:val="right"/>
              <w:rPr>
                <w:noProof/>
              </w:rPr>
            </w:pPr>
            <w:r w:rsidRPr="00FE1B60">
              <w:rPr>
                <w:noProof/>
              </w:rPr>
              <w:t>ex 2930 90 98</w:t>
            </w:r>
          </w:p>
        </w:tc>
        <w:tc>
          <w:tcPr>
            <w:tcW w:w="0" w:type="auto"/>
          </w:tcPr>
          <w:p w14:paraId="52ED56F0" w14:textId="77777777" w:rsidR="007F1923" w:rsidRPr="00FE1B60" w:rsidRDefault="007F1923">
            <w:pPr>
              <w:pStyle w:val="Paragraph"/>
              <w:jc w:val="center"/>
              <w:rPr>
                <w:noProof/>
              </w:rPr>
            </w:pPr>
            <w:r w:rsidRPr="00FE1B60">
              <w:rPr>
                <w:noProof/>
              </w:rPr>
              <w:t>14</w:t>
            </w:r>
          </w:p>
        </w:tc>
        <w:tc>
          <w:tcPr>
            <w:tcW w:w="0" w:type="auto"/>
          </w:tcPr>
          <w:p w14:paraId="762D226E" w14:textId="77777777" w:rsidR="007F1923" w:rsidRPr="00FE1B60" w:rsidRDefault="007F1923">
            <w:pPr>
              <w:pStyle w:val="Paragraph"/>
              <w:rPr>
                <w:noProof/>
              </w:rPr>
            </w:pPr>
            <w:r w:rsidRPr="00FE1B60">
              <w:rPr>
                <w:noProof/>
              </w:rPr>
              <w:t>(E)-N'-(2-Ciano-4-(3-(1-hidroxi-2-metilpropán-2-il)tioureido)fenil)-N,N-dimetil-formimidamid (CAS RN 1429755-57-6), legalább 98 tömegszázalék tisztaságú</w:t>
            </w:r>
          </w:p>
        </w:tc>
        <w:tc>
          <w:tcPr>
            <w:tcW w:w="0" w:type="auto"/>
          </w:tcPr>
          <w:p w14:paraId="3C8ECFB8" w14:textId="77777777" w:rsidR="007F1923" w:rsidRPr="00FE1B60" w:rsidRDefault="007F1923">
            <w:pPr>
              <w:pStyle w:val="Paragraph"/>
              <w:rPr>
                <w:noProof/>
              </w:rPr>
            </w:pPr>
            <w:r w:rsidRPr="00FE1B60">
              <w:rPr>
                <w:noProof/>
              </w:rPr>
              <w:t>0 %</w:t>
            </w:r>
          </w:p>
        </w:tc>
        <w:tc>
          <w:tcPr>
            <w:tcW w:w="0" w:type="auto"/>
          </w:tcPr>
          <w:p w14:paraId="4DC3A620" w14:textId="77777777" w:rsidR="007F1923" w:rsidRPr="00FE1B60" w:rsidRDefault="007F1923">
            <w:pPr>
              <w:pStyle w:val="Paragraph"/>
              <w:rPr>
                <w:noProof/>
              </w:rPr>
            </w:pPr>
            <w:r w:rsidRPr="00FE1B60">
              <w:rPr>
                <w:noProof/>
              </w:rPr>
              <w:t>-</w:t>
            </w:r>
          </w:p>
        </w:tc>
        <w:tc>
          <w:tcPr>
            <w:tcW w:w="0" w:type="auto"/>
          </w:tcPr>
          <w:p w14:paraId="65C9031F" w14:textId="77777777" w:rsidR="007F1923" w:rsidRPr="00FE1B60" w:rsidRDefault="007F1923">
            <w:pPr>
              <w:pStyle w:val="Paragraph"/>
              <w:rPr>
                <w:noProof/>
              </w:rPr>
            </w:pPr>
            <w:r w:rsidRPr="00FE1B60">
              <w:rPr>
                <w:noProof/>
              </w:rPr>
              <w:t>2025.12.31</w:t>
            </w:r>
          </w:p>
        </w:tc>
      </w:tr>
      <w:tr w:rsidR="007F1923" w:rsidRPr="00FE1B60" w14:paraId="7CC44D73" w14:textId="77777777">
        <w:trPr>
          <w:cantSplit/>
        </w:trPr>
        <w:tc>
          <w:tcPr>
            <w:tcW w:w="0" w:type="auto"/>
          </w:tcPr>
          <w:p w14:paraId="1CA00375" w14:textId="77777777" w:rsidR="007F1923" w:rsidRPr="00FE1B60" w:rsidRDefault="007F1923">
            <w:pPr>
              <w:pStyle w:val="Paragraph"/>
              <w:rPr>
                <w:noProof/>
              </w:rPr>
            </w:pPr>
            <w:r w:rsidRPr="00FE1B60">
              <w:rPr>
                <w:noProof/>
              </w:rPr>
              <w:t>0.2932</w:t>
            </w:r>
          </w:p>
        </w:tc>
        <w:tc>
          <w:tcPr>
            <w:tcW w:w="0" w:type="auto"/>
          </w:tcPr>
          <w:p w14:paraId="41B16F74" w14:textId="77777777" w:rsidR="007F1923" w:rsidRPr="00FE1B60" w:rsidRDefault="007F1923">
            <w:pPr>
              <w:pStyle w:val="Paragraph"/>
              <w:jc w:val="right"/>
              <w:rPr>
                <w:noProof/>
              </w:rPr>
            </w:pPr>
            <w:r w:rsidRPr="00FE1B60">
              <w:rPr>
                <w:noProof/>
              </w:rPr>
              <w:t>ex 2930 90 98</w:t>
            </w:r>
          </w:p>
        </w:tc>
        <w:tc>
          <w:tcPr>
            <w:tcW w:w="0" w:type="auto"/>
          </w:tcPr>
          <w:p w14:paraId="4F0D87B6" w14:textId="77777777" w:rsidR="007F1923" w:rsidRPr="00FE1B60" w:rsidRDefault="007F1923">
            <w:pPr>
              <w:pStyle w:val="Paragraph"/>
              <w:jc w:val="center"/>
              <w:rPr>
                <w:noProof/>
              </w:rPr>
            </w:pPr>
            <w:r w:rsidRPr="00FE1B60">
              <w:rPr>
                <w:noProof/>
              </w:rPr>
              <w:t>15</w:t>
            </w:r>
          </w:p>
        </w:tc>
        <w:tc>
          <w:tcPr>
            <w:tcW w:w="0" w:type="auto"/>
          </w:tcPr>
          <w:p w14:paraId="551C3166" w14:textId="77777777" w:rsidR="007F1923" w:rsidRPr="00FE1B60" w:rsidRDefault="007F1923">
            <w:pPr>
              <w:pStyle w:val="Paragraph"/>
              <w:rPr>
                <w:noProof/>
              </w:rPr>
            </w:pPr>
            <w:r w:rsidRPr="00FE1B60">
              <w:rPr>
                <w:noProof/>
              </w:rPr>
              <w:t>Etoprofosz (ISO) (CAS RN 13194-48-4)</w:t>
            </w:r>
          </w:p>
        </w:tc>
        <w:tc>
          <w:tcPr>
            <w:tcW w:w="0" w:type="auto"/>
          </w:tcPr>
          <w:p w14:paraId="359FFF8E" w14:textId="77777777" w:rsidR="007F1923" w:rsidRPr="00FE1B60" w:rsidRDefault="007F1923">
            <w:pPr>
              <w:pStyle w:val="Paragraph"/>
              <w:rPr>
                <w:noProof/>
              </w:rPr>
            </w:pPr>
            <w:r w:rsidRPr="00FE1B60">
              <w:rPr>
                <w:noProof/>
              </w:rPr>
              <w:t>0 %</w:t>
            </w:r>
          </w:p>
        </w:tc>
        <w:tc>
          <w:tcPr>
            <w:tcW w:w="0" w:type="auto"/>
          </w:tcPr>
          <w:p w14:paraId="561BBAD5" w14:textId="77777777" w:rsidR="007F1923" w:rsidRPr="00FE1B60" w:rsidRDefault="007F1923">
            <w:pPr>
              <w:pStyle w:val="Paragraph"/>
              <w:rPr>
                <w:noProof/>
              </w:rPr>
            </w:pPr>
            <w:r w:rsidRPr="00FE1B60">
              <w:rPr>
                <w:noProof/>
              </w:rPr>
              <w:t>-</w:t>
            </w:r>
          </w:p>
        </w:tc>
        <w:tc>
          <w:tcPr>
            <w:tcW w:w="0" w:type="auto"/>
          </w:tcPr>
          <w:p w14:paraId="00DB6BD4" w14:textId="77777777" w:rsidR="007F1923" w:rsidRPr="00FE1B60" w:rsidRDefault="007F1923">
            <w:pPr>
              <w:pStyle w:val="Paragraph"/>
              <w:rPr>
                <w:noProof/>
              </w:rPr>
            </w:pPr>
            <w:r w:rsidRPr="00FE1B60">
              <w:rPr>
                <w:noProof/>
              </w:rPr>
              <w:t>2023.12.31</w:t>
            </w:r>
          </w:p>
        </w:tc>
      </w:tr>
      <w:tr w:rsidR="007F1923" w:rsidRPr="00FE1B60" w14:paraId="094DB9C0" w14:textId="77777777">
        <w:trPr>
          <w:cantSplit/>
        </w:trPr>
        <w:tc>
          <w:tcPr>
            <w:tcW w:w="0" w:type="auto"/>
          </w:tcPr>
          <w:p w14:paraId="11DC1FC7" w14:textId="77777777" w:rsidR="007F1923" w:rsidRPr="00FE1B60" w:rsidRDefault="007F1923">
            <w:pPr>
              <w:pStyle w:val="Paragraph"/>
              <w:rPr>
                <w:noProof/>
              </w:rPr>
            </w:pPr>
            <w:r w:rsidRPr="00FE1B60">
              <w:rPr>
                <w:noProof/>
              </w:rPr>
              <w:t>0.6551</w:t>
            </w:r>
          </w:p>
        </w:tc>
        <w:tc>
          <w:tcPr>
            <w:tcW w:w="0" w:type="auto"/>
          </w:tcPr>
          <w:p w14:paraId="44BBE2FE" w14:textId="77777777" w:rsidR="007F1923" w:rsidRPr="00FE1B60" w:rsidRDefault="007F1923">
            <w:pPr>
              <w:pStyle w:val="Paragraph"/>
              <w:jc w:val="right"/>
              <w:rPr>
                <w:noProof/>
              </w:rPr>
            </w:pPr>
            <w:r w:rsidRPr="00FE1B60">
              <w:rPr>
                <w:noProof/>
              </w:rPr>
              <w:t>ex 2930 90 98</w:t>
            </w:r>
          </w:p>
        </w:tc>
        <w:tc>
          <w:tcPr>
            <w:tcW w:w="0" w:type="auto"/>
          </w:tcPr>
          <w:p w14:paraId="770011F9" w14:textId="77777777" w:rsidR="007F1923" w:rsidRPr="00FE1B60" w:rsidRDefault="007F1923">
            <w:pPr>
              <w:pStyle w:val="Paragraph"/>
              <w:jc w:val="center"/>
              <w:rPr>
                <w:noProof/>
              </w:rPr>
            </w:pPr>
            <w:r w:rsidRPr="00FE1B60">
              <w:rPr>
                <w:noProof/>
              </w:rPr>
              <w:t>16</w:t>
            </w:r>
          </w:p>
        </w:tc>
        <w:tc>
          <w:tcPr>
            <w:tcW w:w="0" w:type="auto"/>
          </w:tcPr>
          <w:p w14:paraId="58BE6648" w14:textId="77777777" w:rsidR="007F1923" w:rsidRPr="00FE1B60" w:rsidRDefault="007F1923">
            <w:pPr>
              <w:pStyle w:val="Paragraph"/>
              <w:rPr>
                <w:noProof/>
              </w:rPr>
            </w:pPr>
            <w:r w:rsidRPr="00FE1B60">
              <w:rPr>
                <w:noProof/>
              </w:rPr>
              <w:t>3-(Dimetoxi-metil-szilil)-1-propánetiol (CAS RN 31001-77-1)</w:t>
            </w:r>
          </w:p>
        </w:tc>
        <w:tc>
          <w:tcPr>
            <w:tcW w:w="0" w:type="auto"/>
          </w:tcPr>
          <w:p w14:paraId="1B66B67E" w14:textId="77777777" w:rsidR="007F1923" w:rsidRPr="00FE1B60" w:rsidRDefault="007F1923">
            <w:pPr>
              <w:pStyle w:val="Paragraph"/>
              <w:rPr>
                <w:noProof/>
              </w:rPr>
            </w:pPr>
            <w:r w:rsidRPr="00FE1B60">
              <w:rPr>
                <w:noProof/>
              </w:rPr>
              <w:t>0 %</w:t>
            </w:r>
          </w:p>
        </w:tc>
        <w:tc>
          <w:tcPr>
            <w:tcW w:w="0" w:type="auto"/>
          </w:tcPr>
          <w:p w14:paraId="4E73CD8C" w14:textId="77777777" w:rsidR="007F1923" w:rsidRPr="00FE1B60" w:rsidRDefault="007F1923">
            <w:pPr>
              <w:pStyle w:val="Paragraph"/>
              <w:rPr>
                <w:noProof/>
              </w:rPr>
            </w:pPr>
            <w:r w:rsidRPr="00FE1B60">
              <w:rPr>
                <w:noProof/>
              </w:rPr>
              <w:t>-</w:t>
            </w:r>
          </w:p>
        </w:tc>
        <w:tc>
          <w:tcPr>
            <w:tcW w:w="0" w:type="auto"/>
          </w:tcPr>
          <w:p w14:paraId="4BA16287" w14:textId="77777777" w:rsidR="007F1923" w:rsidRPr="00FE1B60" w:rsidRDefault="007F1923">
            <w:pPr>
              <w:pStyle w:val="Paragraph"/>
              <w:rPr>
                <w:noProof/>
              </w:rPr>
            </w:pPr>
            <w:r w:rsidRPr="00FE1B60">
              <w:rPr>
                <w:noProof/>
              </w:rPr>
              <w:t>2024.12.31</w:t>
            </w:r>
          </w:p>
        </w:tc>
      </w:tr>
      <w:tr w:rsidR="007F1923" w:rsidRPr="00FE1B60" w14:paraId="4AA4993E" w14:textId="77777777">
        <w:trPr>
          <w:cantSplit/>
        </w:trPr>
        <w:tc>
          <w:tcPr>
            <w:tcW w:w="0" w:type="auto"/>
          </w:tcPr>
          <w:p w14:paraId="05DBB306" w14:textId="77777777" w:rsidR="007F1923" w:rsidRPr="00FE1B60" w:rsidRDefault="007F1923">
            <w:pPr>
              <w:pStyle w:val="Paragraph"/>
              <w:rPr>
                <w:noProof/>
              </w:rPr>
            </w:pPr>
            <w:r w:rsidRPr="00FE1B60">
              <w:rPr>
                <w:noProof/>
              </w:rPr>
              <w:t>0.5999</w:t>
            </w:r>
          </w:p>
        </w:tc>
        <w:tc>
          <w:tcPr>
            <w:tcW w:w="0" w:type="auto"/>
          </w:tcPr>
          <w:p w14:paraId="586FB077" w14:textId="77777777" w:rsidR="007F1923" w:rsidRPr="00FE1B60" w:rsidRDefault="007F1923">
            <w:pPr>
              <w:pStyle w:val="Paragraph"/>
              <w:jc w:val="right"/>
              <w:rPr>
                <w:noProof/>
              </w:rPr>
            </w:pPr>
            <w:r w:rsidRPr="00FE1B60">
              <w:rPr>
                <w:noProof/>
              </w:rPr>
              <w:t>ex 2930 90 98</w:t>
            </w:r>
          </w:p>
        </w:tc>
        <w:tc>
          <w:tcPr>
            <w:tcW w:w="0" w:type="auto"/>
          </w:tcPr>
          <w:p w14:paraId="4FD1A36A" w14:textId="77777777" w:rsidR="007F1923" w:rsidRPr="00FE1B60" w:rsidRDefault="007F1923">
            <w:pPr>
              <w:pStyle w:val="Paragraph"/>
              <w:jc w:val="center"/>
              <w:rPr>
                <w:noProof/>
              </w:rPr>
            </w:pPr>
            <w:r w:rsidRPr="00FE1B60">
              <w:rPr>
                <w:noProof/>
              </w:rPr>
              <w:t>17</w:t>
            </w:r>
          </w:p>
        </w:tc>
        <w:tc>
          <w:tcPr>
            <w:tcW w:w="0" w:type="auto"/>
          </w:tcPr>
          <w:p w14:paraId="3876FFB6" w14:textId="77777777" w:rsidR="007F1923" w:rsidRPr="00FE1B60" w:rsidRDefault="007F1923">
            <w:pPr>
              <w:pStyle w:val="Paragraph"/>
              <w:rPr>
                <w:noProof/>
              </w:rPr>
            </w:pPr>
            <w:r w:rsidRPr="00FE1B60">
              <w:rPr>
                <w:noProof/>
              </w:rPr>
              <w:t>2-(3-Aminofenilszulfonil)etil-hidrogén-szulfát (CAS RN 2494-88-4)</w:t>
            </w:r>
          </w:p>
        </w:tc>
        <w:tc>
          <w:tcPr>
            <w:tcW w:w="0" w:type="auto"/>
          </w:tcPr>
          <w:p w14:paraId="483CB9AA" w14:textId="77777777" w:rsidR="007F1923" w:rsidRPr="00FE1B60" w:rsidRDefault="007F1923">
            <w:pPr>
              <w:pStyle w:val="Paragraph"/>
              <w:rPr>
                <w:noProof/>
              </w:rPr>
            </w:pPr>
            <w:r w:rsidRPr="00FE1B60">
              <w:rPr>
                <w:noProof/>
              </w:rPr>
              <w:t>0 %</w:t>
            </w:r>
          </w:p>
        </w:tc>
        <w:tc>
          <w:tcPr>
            <w:tcW w:w="0" w:type="auto"/>
          </w:tcPr>
          <w:p w14:paraId="5CAB92B6" w14:textId="77777777" w:rsidR="007F1923" w:rsidRPr="00FE1B60" w:rsidRDefault="007F1923">
            <w:pPr>
              <w:pStyle w:val="Paragraph"/>
              <w:rPr>
                <w:noProof/>
              </w:rPr>
            </w:pPr>
            <w:r w:rsidRPr="00FE1B60">
              <w:rPr>
                <w:noProof/>
              </w:rPr>
              <w:t>-</w:t>
            </w:r>
          </w:p>
        </w:tc>
        <w:tc>
          <w:tcPr>
            <w:tcW w:w="0" w:type="auto"/>
          </w:tcPr>
          <w:p w14:paraId="3D2835CC" w14:textId="77777777" w:rsidR="007F1923" w:rsidRPr="00FE1B60" w:rsidRDefault="007F1923">
            <w:pPr>
              <w:pStyle w:val="Paragraph"/>
              <w:rPr>
                <w:noProof/>
              </w:rPr>
            </w:pPr>
            <w:r w:rsidRPr="00FE1B60">
              <w:rPr>
                <w:noProof/>
              </w:rPr>
              <w:t>2024.12.31</w:t>
            </w:r>
          </w:p>
        </w:tc>
      </w:tr>
      <w:tr w:rsidR="007F1923" w:rsidRPr="00FE1B60" w14:paraId="4F63FADF" w14:textId="77777777">
        <w:trPr>
          <w:cantSplit/>
        </w:trPr>
        <w:tc>
          <w:tcPr>
            <w:tcW w:w="0" w:type="auto"/>
          </w:tcPr>
          <w:p w14:paraId="2797B9F7" w14:textId="77777777" w:rsidR="007F1923" w:rsidRPr="00FE1B60" w:rsidRDefault="007F1923">
            <w:pPr>
              <w:pStyle w:val="Paragraph"/>
              <w:rPr>
                <w:noProof/>
              </w:rPr>
            </w:pPr>
            <w:r w:rsidRPr="00FE1B60">
              <w:rPr>
                <w:noProof/>
              </w:rPr>
              <w:t>0.7748</w:t>
            </w:r>
          </w:p>
        </w:tc>
        <w:tc>
          <w:tcPr>
            <w:tcW w:w="0" w:type="auto"/>
          </w:tcPr>
          <w:p w14:paraId="02C5F56D" w14:textId="77777777" w:rsidR="007F1923" w:rsidRPr="00FE1B60" w:rsidRDefault="007F1923">
            <w:pPr>
              <w:pStyle w:val="Paragraph"/>
              <w:jc w:val="right"/>
              <w:rPr>
                <w:noProof/>
              </w:rPr>
            </w:pPr>
            <w:r w:rsidRPr="00FE1B60">
              <w:rPr>
                <w:noProof/>
              </w:rPr>
              <w:t>ex 2930 90 98</w:t>
            </w:r>
          </w:p>
        </w:tc>
        <w:tc>
          <w:tcPr>
            <w:tcW w:w="0" w:type="auto"/>
          </w:tcPr>
          <w:p w14:paraId="7F650F04" w14:textId="77777777" w:rsidR="007F1923" w:rsidRPr="00FE1B60" w:rsidRDefault="007F1923">
            <w:pPr>
              <w:pStyle w:val="Paragraph"/>
              <w:jc w:val="center"/>
              <w:rPr>
                <w:noProof/>
              </w:rPr>
            </w:pPr>
            <w:r w:rsidRPr="00FE1B60">
              <w:rPr>
                <w:noProof/>
              </w:rPr>
              <w:t>18</w:t>
            </w:r>
          </w:p>
        </w:tc>
        <w:tc>
          <w:tcPr>
            <w:tcW w:w="0" w:type="auto"/>
          </w:tcPr>
          <w:p w14:paraId="62FE040A" w14:textId="77777777" w:rsidR="007F1923" w:rsidRPr="00FE1B60" w:rsidRDefault="007F1923">
            <w:pPr>
              <w:pStyle w:val="Paragraph"/>
              <w:rPr>
                <w:noProof/>
              </w:rPr>
            </w:pPr>
            <w:r w:rsidRPr="00FE1B60">
              <w:rPr>
                <w:noProof/>
              </w:rPr>
              <w:t>Dimetil-szulfon (CAS RN 67-71-0)</w:t>
            </w:r>
          </w:p>
        </w:tc>
        <w:tc>
          <w:tcPr>
            <w:tcW w:w="0" w:type="auto"/>
          </w:tcPr>
          <w:p w14:paraId="45EDE0A7" w14:textId="77777777" w:rsidR="007F1923" w:rsidRPr="00FE1B60" w:rsidRDefault="007F1923">
            <w:pPr>
              <w:pStyle w:val="Paragraph"/>
              <w:rPr>
                <w:noProof/>
              </w:rPr>
            </w:pPr>
            <w:r w:rsidRPr="00FE1B60">
              <w:rPr>
                <w:noProof/>
              </w:rPr>
              <w:t>0 %</w:t>
            </w:r>
          </w:p>
        </w:tc>
        <w:tc>
          <w:tcPr>
            <w:tcW w:w="0" w:type="auto"/>
          </w:tcPr>
          <w:p w14:paraId="51D04B85" w14:textId="77777777" w:rsidR="007F1923" w:rsidRPr="00FE1B60" w:rsidRDefault="007F1923">
            <w:pPr>
              <w:pStyle w:val="Paragraph"/>
              <w:rPr>
                <w:noProof/>
              </w:rPr>
            </w:pPr>
            <w:r w:rsidRPr="00FE1B60">
              <w:rPr>
                <w:noProof/>
              </w:rPr>
              <w:t>-</w:t>
            </w:r>
          </w:p>
        </w:tc>
        <w:tc>
          <w:tcPr>
            <w:tcW w:w="0" w:type="auto"/>
          </w:tcPr>
          <w:p w14:paraId="3EEE19E3" w14:textId="77777777" w:rsidR="007F1923" w:rsidRPr="00FE1B60" w:rsidRDefault="007F1923">
            <w:pPr>
              <w:pStyle w:val="Paragraph"/>
              <w:rPr>
                <w:noProof/>
              </w:rPr>
            </w:pPr>
            <w:r w:rsidRPr="00FE1B60">
              <w:rPr>
                <w:noProof/>
              </w:rPr>
              <w:t>2024.12.31</w:t>
            </w:r>
          </w:p>
        </w:tc>
      </w:tr>
      <w:tr w:rsidR="007F1923" w:rsidRPr="00FE1B60" w14:paraId="55F54D86" w14:textId="77777777">
        <w:trPr>
          <w:cantSplit/>
        </w:trPr>
        <w:tc>
          <w:tcPr>
            <w:tcW w:w="0" w:type="auto"/>
          </w:tcPr>
          <w:p w14:paraId="499C1BF2" w14:textId="77777777" w:rsidR="007F1923" w:rsidRPr="00FE1B60" w:rsidRDefault="007F1923">
            <w:pPr>
              <w:pStyle w:val="Paragraph"/>
              <w:rPr>
                <w:noProof/>
              </w:rPr>
            </w:pPr>
            <w:r w:rsidRPr="00FE1B60">
              <w:rPr>
                <w:noProof/>
              </w:rPr>
              <w:t>0.8050</w:t>
            </w:r>
          </w:p>
        </w:tc>
        <w:tc>
          <w:tcPr>
            <w:tcW w:w="0" w:type="auto"/>
          </w:tcPr>
          <w:p w14:paraId="04E8F214" w14:textId="77777777" w:rsidR="007F1923" w:rsidRPr="00FE1B60" w:rsidRDefault="007F1923">
            <w:pPr>
              <w:pStyle w:val="Paragraph"/>
              <w:jc w:val="right"/>
              <w:rPr>
                <w:noProof/>
              </w:rPr>
            </w:pPr>
            <w:r w:rsidRPr="00FE1B60">
              <w:rPr>
                <w:noProof/>
              </w:rPr>
              <w:t>ex 2930 90 98</w:t>
            </w:r>
          </w:p>
        </w:tc>
        <w:tc>
          <w:tcPr>
            <w:tcW w:w="0" w:type="auto"/>
          </w:tcPr>
          <w:p w14:paraId="779B909A" w14:textId="77777777" w:rsidR="007F1923" w:rsidRPr="00FE1B60" w:rsidRDefault="007F1923">
            <w:pPr>
              <w:pStyle w:val="Paragraph"/>
              <w:jc w:val="center"/>
              <w:rPr>
                <w:noProof/>
              </w:rPr>
            </w:pPr>
            <w:r w:rsidRPr="00FE1B60">
              <w:rPr>
                <w:noProof/>
              </w:rPr>
              <w:t>19</w:t>
            </w:r>
          </w:p>
        </w:tc>
        <w:tc>
          <w:tcPr>
            <w:tcW w:w="0" w:type="auto"/>
          </w:tcPr>
          <w:p w14:paraId="26074BA6" w14:textId="77777777" w:rsidR="007F1923" w:rsidRPr="00FE1B60" w:rsidRDefault="007F1923">
            <w:pPr>
              <w:pStyle w:val="Paragraph"/>
              <w:rPr>
                <w:noProof/>
              </w:rPr>
            </w:pPr>
            <w:r w:rsidRPr="00FE1B60">
              <w:rPr>
                <w:noProof/>
              </w:rPr>
              <w:t>4-Amino-5-(etánszulfonil)-2-metoxibenzoesav (CAS RN 71675-87-1), legalább 98 tömegszázalék tisztaságú</w:t>
            </w:r>
          </w:p>
        </w:tc>
        <w:tc>
          <w:tcPr>
            <w:tcW w:w="0" w:type="auto"/>
          </w:tcPr>
          <w:p w14:paraId="00EDE1C5" w14:textId="77777777" w:rsidR="007F1923" w:rsidRPr="00FE1B60" w:rsidRDefault="007F1923">
            <w:pPr>
              <w:pStyle w:val="Paragraph"/>
              <w:rPr>
                <w:noProof/>
              </w:rPr>
            </w:pPr>
            <w:r w:rsidRPr="00FE1B60">
              <w:rPr>
                <w:noProof/>
              </w:rPr>
              <w:t>0 %</w:t>
            </w:r>
          </w:p>
        </w:tc>
        <w:tc>
          <w:tcPr>
            <w:tcW w:w="0" w:type="auto"/>
          </w:tcPr>
          <w:p w14:paraId="40FAFA77" w14:textId="77777777" w:rsidR="007F1923" w:rsidRPr="00FE1B60" w:rsidRDefault="007F1923">
            <w:pPr>
              <w:pStyle w:val="Paragraph"/>
              <w:rPr>
                <w:noProof/>
              </w:rPr>
            </w:pPr>
            <w:r w:rsidRPr="00FE1B60">
              <w:rPr>
                <w:noProof/>
              </w:rPr>
              <w:t>-</w:t>
            </w:r>
          </w:p>
        </w:tc>
        <w:tc>
          <w:tcPr>
            <w:tcW w:w="0" w:type="auto"/>
          </w:tcPr>
          <w:p w14:paraId="77676E09" w14:textId="77777777" w:rsidR="007F1923" w:rsidRPr="00FE1B60" w:rsidRDefault="007F1923">
            <w:pPr>
              <w:pStyle w:val="Paragraph"/>
              <w:rPr>
                <w:noProof/>
              </w:rPr>
            </w:pPr>
            <w:r w:rsidRPr="00FE1B60">
              <w:rPr>
                <w:noProof/>
              </w:rPr>
              <w:t>2025.12.31</w:t>
            </w:r>
          </w:p>
        </w:tc>
      </w:tr>
      <w:tr w:rsidR="007F1923" w:rsidRPr="00FE1B60" w14:paraId="18A9D993" w14:textId="77777777">
        <w:trPr>
          <w:cantSplit/>
        </w:trPr>
        <w:tc>
          <w:tcPr>
            <w:tcW w:w="0" w:type="auto"/>
          </w:tcPr>
          <w:p w14:paraId="3EABEA11" w14:textId="77777777" w:rsidR="007F1923" w:rsidRPr="00FE1B60" w:rsidRDefault="007F1923">
            <w:pPr>
              <w:pStyle w:val="Paragraph"/>
              <w:rPr>
                <w:noProof/>
              </w:rPr>
            </w:pPr>
            <w:r w:rsidRPr="00FE1B60">
              <w:rPr>
                <w:noProof/>
              </w:rPr>
              <w:t>0.7799</w:t>
            </w:r>
          </w:p>
        </w:tc>
        <w:tc>
          <w:tcPr>
            <w:tcW w:w="0" w:type="auto"/>
          </w:tcPr>
          <w:p w14:paraId="643F6697" w14:textId="77777777" w:rsidR="007F1923" w:rsidRPr="00FE1B60" w:rsidRDefault="007F1923">
            <w:pPr>
              <w:pStyle w:val="Paragraph"/>
              <w:jc w:val="right"/>
              <w:rPr>
                <w:noProof/>
              </w:rPr>
            </w:pPr>
            <w:r w:rsidRPr="00FE1B60">
              <w:rPr>
                <w:noProof/>
              </w:rPr>
              <w:t>ex 2930 90 98</w:t>
            </w:r>
          </w:p>
        </w:tc>
        <w:tc>
          <w:tcPr>
            <w:tcW w:w="0" w:type="auto"/>
          </w:tcPr>
          <w:p w14:paraId="6F4F9594" w14:textId="77777777" w:rsidR="007F1923" w:rsidRPr="00FE1B60" w:rsidRDefault="007F1923">
            <w:pPr>
              <w:pStyle w:val="Paragraph"/>
              <w:jc w:val="center"/>
              <w:rPr>
                <w:noProof/>
              </w:rPr>
            </w:pPr>
            <w:r w:rsidRPr="00FE1B60">
              <w:rPr>
                <w:noProof/>
              </w:rPr>
              <w:t>20</w:t>
            </w:r>
          </w:p>
        </w:tc>
        <w:tc>
          <w:tcPr>
            <w:tcW w:w="0" w:type="auto"/>
          </w:tcPr>
          <w:p w14:paraId="5B2A5017" w14:textId="77777777" w:rsidR="007F1923" w:rsidRPr="00FE1B60" w:rsidRDefault="007F1923">
            <w:pPr>
              <w:pStyle w:val="Paragraph"/>
              <w:rPr>
                <w:noProof/>
              </w:rPr>
            </w:pPr>
            <w:r w:rsidRPr="00FE1B60">
              <w:rPr>
                <w:noProof/>
              </w:rPr>
              <w:t>4-(4-Metil-feniltio)benzofenon (CAS RN 83846-85-9)</w:t>
            </w:r>
          </w:p>
        </w:tc>
        <w:tc>
          <w:tcPr>
            <w:tcW w:w="0" w:type="auto"/>
          </w:tcPr>
          <w:p w14:paraId="014F6FFB" w14:textId="77777777" w:rsidR="007F1923" w:rsidRPr="00FE1B60" w:rsidRDefault="007F1923">
            <w:pPr>
              <w:pStyle w:val="Paragraph"/>
              <w:rPr>
                <w:noProof/>
              </w:rPr>
            </w:pPr>
            <w:r w:rsidRPr="00FE1B60">
              <w:rPr>
                <w:noProof/>
              </w:rPr>
              <w:t>0 %</w:t>
            </w:r>
          </w:p>
        </w:tc>
        <w:tc>
          <w:tcPr>
            <w:tcW w:w="0" w:type="auto"/>
          </w:tcPr>
          <w:p w14:paraId="5F8799B1" w14:textId="77777777" w:rsidR="007F1923" w:rsidRPr="00FE1B60" w:rsidRDefault="007F1923">
            <w:pPr>
              <w:pStyle w:val="Paragraph"/>
              <w:rPr>
                <w:noProof/>
              </w:rPr>
            </w:pPr>
            <w:r w:rsidRPr="00FE1B60">
              <w:rPr>
                <w:noProof/>
              </w:rPr>
              <w:t>-</w:t>
            </w:r>
          </w:p>
        </w:tc>
        <w:tc>
          <w:tcPr>
            <w:tcW w:w="0" w:type="auto"/>
          </w:tcPr>
          <w:p w14:paraId="70200D44" w14:textId="77777777" w:rsidR="007F1923" w:rsidRPr="00FE1B60" w:rsidRDefault="007F1923">
            <w:pPr>
              <w:pStyle w:val="Paragraph"/>
              <w:rPr>
                <w:noProof/>
              </w:rPr>
            </w:pPr>
            <w:r w:rsidRPr="00FE1B60">
              <w:rPr>
                <w:noProof/>
              </w:rPr>
              <w:t>2024.12.31</w:t>
            </w:r>
          </w:p>
        </w:tc>
      </w:tr>
      <w:tr w:rsidR="007F1923" w:rsidRPr="00FE1B60" w14:paraId="32250638" w14:textId="77777777">
        <w:trPr>
          <w:cantSplit/>
        </w:trPr>
        <w:tc>
          <w:tcPr>
            <w:tcW w:w="0" w:type="auto"/>
          </w:tcPr>
          <w:p w14:paraId="470C9739" w14:textId="77777777" w:rsidR="007F1923" w:rsidRPr="00FE1B60" w:rsidRDefault="007F1923">
            <w:pPr>
              <w:pStyle w:val="Paragraph"/>
              <w:rPr>
                <w:noProof/>
              </w:rPr>
            </w:pPr>
            <w:r w:rsidRPr="00FE1B60">
              <w:rPr>
                <w:noProof/>
              </w:rPr>
              <w:t>0.6750</w:t>
            </w:r>
          </w:p>
        </w:tc>
        <w:tc>
          <w:tcPr>
            <w:tcW w:w="0" w:type="auto"/>
          </w:tcPr>
          <w:p w14:paraId="49122FBC" w14:textId="77777777" w:rsidR="007F1923" w:rsidRPr="00FE1B60" w:rsidRDefault="007F1923">
            <w:pPr>
              <w:pStyle w:val="Paragraph"/>
              <w:jc w:val="right"/>
              <w:rPr>
                <w:noProof/>
              </w:rPr>
            </w:pPr>
            <w:r w:rsidRPr="00FE1B60">
              <w:rPr>
                <w:rStyle w:val="FootnoteReference"/>
                <w:noProof/>
              </w:rPr>
              <w:t>ex</w:t>
            </w:r>
            <w:r w:rsidRPr="00FE1B60">
              <w:rPr>
                <w:noProof/>
              </w:rPr>
              <w:t> 2930 90 98</w:t>
            </w:r>
          </w:p>
        </w:tc>
        <w:tc>
          <w:tcPr>
            <w:tcW w:w="0" w:type="auto"/>
          </w:tcPr>
          <w:p w14:paraId="59BE2AD1" w14:textId="77777777" w:rsidR="007F1923" w:rsidRPr="00FE1B60" w:rsidRDefault="007F1923">
            <w:pPr>
              <w:pStyle w:val="Paragraph"/>
              <w:jc w:val="center"/>
              <w:rPr>
                <w:noProof/>
              </w:rPr>
            </w:pPr>
            <w:r w:rsidRPr="00FE1B60">
              <w:rPr>
                <w:noProof/>
              </w:rPr>
              <w:t>21</w:t>
            </w:r>
          </w:p>
        </w:tc>
        <w:tc>
          <w:tcPr>
            <w:tcW w:w="0" w:type="auto"/>
          </w:tcPr>
          <w:p w14:paraId="6F7D86DD" w14:textId="77777777" w:rsidR="007F1923" w:rsidRPr="00FE1B60" w:rsidRDefault="007F1923">
            <w:pPr>
              <w:pStyle w:val="Paragraph"/>
              <w:rPr>
                <w:noProof/>
              </w:rPr>
            </w:pPr>
            <w:r w:rsidRPr="00FE1B60">
              <w:rPr>
                <w:noProof/>
              </w:rPr>
              <w:t>[2,2’-Tio-bisz(4-</w:t>
            </w:r>
            <w:r w:rsidRPr="00FE1B60">
              <w:rPr>
                <w:i/>
                <w:iCs/>
                <w:noProof/>
              </w:rPr>
              <w:t>terc</w:t>
            </w:r>
            <w:r w:rsidRPr="00FE1B60">
              <w:rPr>
                <w:noProof/>
              </w:rPr>
              <w:t>-oktil-fenolát)]-n-butil-amin-nikkel (CAS RN 14516-71-3)</w:t>
            </w:r>
          </w:p>
        </w:tc>
        <w:tc>
          <w:tcPr>
            <w:tcW w:w="0" w:type="auto"/>
          </w:tcPr>
          <w:p w14:paraId="3DABBE8D" w14:textId="77777777" w:rsidR="007F1923" w:rsidRPr="00FE1B60" w:rsidRDefault="007F1923">
            <w:pPr>
              <w:pStyle w:val="Paragraph"/>
              <w:rPr>
                <w:noProof/>
              </w:rPr>
            </w:pPr>
            <w:r w:rsidRPr="00FE1B60">
              <w:rPr>
                <w:noProof/>
              </w:rPr>
              <w:t>0 %</w:t>
            </w:r>
          </w:p>
        </w:tc>
        <w:tc>
          <w:tcPr>
            <w:tcW w:w="0" w:type="auto"/>
          </w:tcPr>
          <w:p w14:paraId="00BA0137" w14:textId="77777777" w:rsidR="007F1923" w:rsidRPr="00FE1B60" w:rsidRDefault="007F1923">
            <w:pPr>
              <w:pStyle w:val="Paragraph"/>
              <w:rPr>
                <w:noProof/>
              </w:rPr>
            </w:pPr>
            <w:r w:rsidRPr="00FE1B60">
              <w:rPr>
                <w:noProof/>
              </w:rPr>
              <w:t>-</w:t>
            </w:r>
          </w:p>
        </w:tc>
        <w:tc>
          <w:tcPr>
            <w:tcW w:w="0" w:type="auto"/>
          </w:tcPr>
          <w:p w14:paraId="7ACD5439" w14:textId="77777777" w:rsidR="007F1923" w:rsidRPr="00FE1B60" w:rsidRDefault="007F1923">
            <w:pPr>
              <w:pStyle w:val="Paragraph"/>
              <w:rPr>
                <w:noProof/>
              </w:rPr>
            </w:pPr>
            <w:r w:rsidRPr="00FE1B60">
              <w:rPr>
                <w:noProof/>
              </w:rPr>
              <w:t>2026.12.31</w:t>
            </w:r>
          </w:p>
        </w:tc>
      </w:tr>
      <w:tr w:rsidR="007F1923" w:rsidRPr="00FE1B60" w14:paraId="0A545AFF" w14:textId="77777777">
        <w:trPr>
          <w:cantSplit/>
        </w:trPr>
        <w:tc>
          <w:tcPr>
            <w:tcW w:w="0" w:type="auto"/>
          </w:tcPr>
          <w:p w14:paraId="516C6CEE" w14:textId="77777777" w:rsidR="007F1923" w:rsidRPr="00FE1B60" w:rsidRDefault="007F1923">
            <w:pPr>
              <w:pStyle w:val="Paragraph"/>
              <w:rPr>
                <w:noProof/>
              </w:rPr>
            </w:pPr>
            <w:r w:rsidRPr="00FE1B60">
              <w:rPr>
                <w:noProof/>
              </w:rPr>
              <w:t>0.6769</w:t>
            </w:r>
          </w:p>
        </w:tc>
        <w:tc>
          <w:tcPr>
            <w:tcW w:w="0" w:type="auto"/>
          </w:tcPr>
          <w:p w14:paraId="479BD774" w14:textId="77777777" w:rsidR="007F1923" w:rsidRPr="00FE1B60" w:rsidRDefault="007F1923">
            <w:pPr>
              <w:pStyle w:val="Paragraph"/>
              <w:jc w:val="right"/>
              <w:rPr>
                <w:noProof/>
              </w:rPr>
            </w:pPr>
            <w:r w:rsidRPr="00FE1B60">
              <w:rPr>
                <w:noProof/>
              </w:rPr>
              <w:t>ex 2930 90 98</w:t>
            </w:r>
          </w:p>
        </w:tc>
        <w:tc>
          <w:tcPr>
            <w:tcW w:w="0" w:type="auto"/>
          </w:tcPr>
          <w:p w14:paraId="40A553AF" w14:textId="77777777" w:rsidR="007F1923" w:rsidRPr="00FE1B60" w:rsidRDefault="007F1923">
            <w:pPr>
              <w:pStyle w:val="Paragraph"/>
              <w:jc w:val="center"/>
              <w:rPr>
                <w:noProof/>
              </w:rPr>
            </w:pPr>
            <w:r w:rsidRPr="00FE1B60">
              <w:rPr>
                <w:noProof/>
              </w:rPr>
              <w:t>22</w:t>
            </w:r>
          </w:p>
        </w:tc>
        <w:tc>
          <w:tcPr>
            <w:tcW w:w="0" w:type="auto"/>
          </w:tcPr>
          <w:p w14:paraId="2188328C" w14:textId="77777777" w:rsidR="007F1923" w:rsidRPr="00FE1B60" w:rsidRDefault="007F1923">
            <w:pPr>
              <w:pStyle w:val="Paragraph"/>
              <w:rPr>
                <w:noProof/>
              </w:rPr>
            </w:pPr>
            <w:r w:rsidRPr="00FE1B60">
              <w:rPr>
                <w:noProof/>
              </w:rPr>
              <w:t>Tembotrion (ISO) (CAS RN 335104-84-2), legalább 94,5 tömegszázalék tisztaságú</w:t>
            </w:r>
          </w:p>
        </w:tc>
        <w:tc>
          <w:tcPr>
            <w:tcW w:w="0" w:type="auto"/>
          </w:tcPr>
          <w:p w14:paraId="0107F3C3" w14:textId="77777777" w:rsidR="007F1923" w:rsidRPr="00FE1B60" w:rsidRDefault="007F1923">
            <w:pPr>
              <w:pStyle w:val="Paragraph"/>
              <w:rPr>
                <w:noProof/>
              </w:rPr>
            </w:pPr>
            <w:r w:rsidRPr="00FE1B60">
              <w:rPr>
                <w:noProof/>
              </w:rPr>
              <w:t>0 %</w:t>
            </w:r>
          </w:p>
        </w:tc>
        <w:tc>
          <w:tcPr>
            <w:tcW w:w="0" w:type="auto"/>
          </w:tcPr>
          <w:p w14:paraId="291F3D95" w14:textId="77777777" w:rsidR="007F1923" w:rsidRPr="00FE1B60" w:rsidRDefault="007F1923">
            <w:pPr>
              <w:pStyle w:val="Paragraph"/>
              <w:rPr>
                <w:noProof/>
              </w:rPr>
            </w:pPr>
            <w:r w:rsidRPr="00FE1B60">
              <w:rPr>
                <w:noProof/>
              </w:rPr>
              <w:t>-</w:t>
            </w:r>
          </w:p>
        </w:tc>
        <w:tc>
          <w:tcPr>
            <w:tcW w:w="0" w:type="auto"/>
          </w:tcPr>
          <w:p w14:paraId="2E8A4A62" w14:textId="77777777" w:rsidR="007F1923" w:rsidRPr="00FE1B60" w:rsidRDefault="007F1923">
            <w:pPr>
              <w:pStyle w:val="Paragraph"/>
              <w:rPr>
                <w:noProof/>
              </w:rPr>
            </w:pPr>
            <w:r w:rsidRPr="00FE1B60">
              <w:rPr>
                <w:noProof/>
              </w:rPr>
              <w:t>2025.12.31</w:t>
            </w:r>
          </w:p>
        </w:tc>
      </w:tr>
      <w:tr w:rsidR="007F1923" w:rsidRPr="00FE1B60" w14:paraId="2938846A" w14:textId="77777777">
        <w:trPr>
          <w:cantSplit/>
        </w:trPr>
        <w:tc>
          <w:tcPr>
            <w:tcW w:w="0" w:type="auto"/>
          </w:tcPr>
          <w:p w14:paraId="6133AC1C" w14:textId="77777777" w:rsidR="007F1923" w:rsidRPr="00FE1B60" w:rsidRDefault="007F1923">
            <w:pPr>
              <w:pStyle w:val="Paragraph"/>
              <w:rPr>
                <w:noProof/>
              </w:rPr>
            </w:pPr>
            <w:r w:rsidRPr="00FE1B60">
              <w:rPr>
                <w:noProof/>
              </w:rPr>
              <w:t>0.5899</w:t>
            </w:r>
          </w:p>
        </w:tc>
        <w:tc>
          <w:tcPr>
            <w:tcW w:w="0" w:type="auto"/>
          </w:tcPr>
          <w:p w14:paraId="165E8A99" w14:textId="77777777" w:rsidR="007F1923" w:rsidRPr="00FE1B60" w:rsidRDefault="007F1923">
            <w:pPr>
              <w:pStyle w:val="Paragraph"/>
              <w:jc w:val="right"/>
              <w:rPr>
                <w:noProof/>
              </w:rPr>
            </w:pPr>
            <w:r w:rsidRPr="00FE1B60">
              <w:rPr>
                <w:noProof/>
              </w:rPr>
              <w:t>ex 2930 90 98</w:t>
            </w:r>
          </w:p>
        </w:tc>
        <w:tc>
          <w:tcPr>
            <w:tcW w:w="0" w:type="auto"/>
          </w:tcPr>
          <w:p w14:paraId="43F7D843" w14:textId="77777777" w:rsidR="007F1923" w:rsidRPr="00FE1B60" w:rsidRDefault="007F1923">
            <w:pPr>
              <w:pStyle w:val="Paragraph"/>
              <w:jc w:val="center"/>
              <w:rPr>
                <w:noProof/>
              </w:rPr>
            </w:pPr>
            <w:r w:rsidRPr="00FE1B60">
              <w:rPr>
                <w:noProof/>
              </w:rPr>
              <w:t>23</w:t>
            </w:r>
          </w:p>
        </w:tc>
        <w:tc>
          <w:tcPr>
            <w:tcW w:w="0" w:type="auto"/>
          </w:tcPr>
          <w:p w14:paraId="16306386" w14:textId="77777777" w:rsidR="007F1923" w:rsidRPr="00FE1B60" w:rsidRDefault="007F1923">
            <w:pPr>
              <w:pStyle w:val="Paragraph"/>
              <w:rPr>
                <w:noProof/>
              </w:rPr>
            </w:pPr>
            <w:r w:rsidRPr="00FE1B60">
              <w:rPr>
                <w:noProof/>
              </w:rPr>
              <w:t>Dimetil [(metilszulfanil)metililidén]biszkarbamát (CAS RN 34840-23-8)</w:t>
            </w:r>
          </w:p>
        </w:tc>
        <w:tc>
          <w:tcPr>
            <w:tcW w:w="0" w:type="auto"/>
          </w:tcPr>
          <w:p w14:paraId="5966D5B5" w14:textId="77777777" w:rsidR="007F1923" w:rsidRPr="00FE1B60" w:rsidRDefault="007F1923">
            <w:pPr>
              <w:pStyle w:val="Paragraph"/>
              <w:rPr>
                <w:noProof/>
              </w:rPr>
            </w:pPr>
            <w:r w:rsidRPr="00FE1B60">
              <w:rPr>
                <w:noProof/>
              </w:rPr>
              <w:t>0 %</w:t>
            </w:r>
          </w:p>
        </w:tc>
        <w:tc>
          <w:tcPr>
            <w:tcW w:w="0" w:type="auto"/>
          </w:tcPr>
          <w:p w14:paraId="59216C46" w14:textId="77777777" w:rsidR="007F1923" w:rsidRPr="00FE1B60" w:rsidRDefault="007F1923">
            <w:pPr>
              <w:pStyle w:val="Paragraph"/>
              <w:rPr>
                <w:noProof/>
              </w:rPr>
            </w:pPr>
            <w:r w:rsidRPr="00FE1B60">
              <w:rPr>
                <w:noProof/>
              </w:rPr>
              <w:t>-</w:t>
            </w:r>
          </w:p>
        </w:tc>
        <w:tc>
          <w:tcPr>
            <w:tcW w:w="0" w:type="auto"/>
          </w:tcPr>
          <w:p w14:paraId="7243AC5E" w14:textId="77777777" w:rsidR="007F1923" w:rsidRPr="00FE1B60" w:rsidRDefault="007F1923">
            <w:pPr>
              <w:pStyle w:val="Paragraph"/>
              <w:rPr>
                <w:noProof/>
              </w:rPr>
            </w:pPr>
            <w:r w:rsidRPr="00FE1B60">
              <w:rPr>
                <w:noProof/>
              </w:rPr>
              <w:t>2023.12.31</w:t>
            </w:r>
          </w:p>
        </w:tc>
      </w:tr>
      <w:tr w:rsidR="007F1923" w:rsidRPr="00FE1B60" w14:paraId="74F5758D" w14:textId="77777777">
        <w:trPr>
          <w:cantSplit/>
        </w:trPr>
        <w:tc>
          <w:tcPr>
            <w:tcW w:w="0" w:type="auto"/>
          </w:tcPr>
          <w:p w14:paraId="783CB07E" w14:textId="77777777" w:rsidR="007F1923" w:rsidRPr="00FE1B60" w:rsidRDefault="007F1923">
            <w:pPr>
              <w:pStyle w:val="Paragraph"/>
              <w:rPr>
                <w:noProof/>
              </w:rPr>
            </w:pPr>
            <w:r w:rsidRPr="00FE1B60">
              <w:rPr>
                <w:noProof/>
              </w:rPr>
              <w:t>0.7714</w:t>
            </w:r>
          </w:p>
        </w:tc>
        <w:tc>
          <w:tcPr>
            <w:tcW w:w="0" w:type="auto"/>
          </w:tcPr>
          <w:p w14:paraId="4B4BD7BF" w14:textId="77777777" w:rsidR="007F1923" w:rsidRPr="00FE1B60" w:rsidRDefault="007F1923">
            <w:pPr>
              <w:pStyle w:val="Paragraph"/>
              <w:jc w:val="right"/>
              <w:rPr>
                <w:noProof/>
              </w:rPr>
            </w:pPr>
            <w:r w:rsidRPr="00FE1B60">
              <w:rPr>
                <w:noProof/>
              </w:rPr>
              <w:t>ex 2930 90 98</w:t>
            </w:r>
          </w:p>
        </w:tc>
        <w:tc>
          <w:tcPr>
            <w:tcW w:w="0" w:type="auto"/>
          </w:tcPr>
          <w:p w14:paraId="37A08B89" w14:textId="77777777" w:rsidR="007F1923" w:rsidRPr="00FE1B60" w:rsidRDefault="007F1923">
            <w:pPr>
              <w:pStyle w:val="Paragraph"/>
              <w:jc w:val="center"/>
              <w:rPr>
                <w:noProof/>
              </w:rPr>
            </w:pPr>
            <w:r w:rsidRPr="00FE1B60">
              <w:rPr>
                <w:noProof/>
              </w:rPr>
              <w:t>24</w:t>
            </w:r>
          </w:p>
        </w:tc>
        <w:tc>
          <w:tcPr>
            <w:tcW w:w="0" w:type="auto"/>
          </w:tcPr>
          <w:p w14:paraId="2515D5BF" w14:textId="77777777" w:rsidR="007F1923" w:rsidRPr="00FE1B60" w:rsidRDefault="007F1923">
            <w:pPr>
              <w:pStyle w:val="Paragraph"/>
              <w:rPr>
                <w:noProof/>
              </w:rPr>
            </w:pPr>
            <w:r w:rsidRPr="00FE1B60">
              <w:rPr>
                <w:noProof/>
              </w:rPr>
              <w:t>Fenil-vinil-szulfon (CAS RN 5535-48-8)</w:t>
            </w:r>
          </w:p>
        </w:tc>
        <w:tc>
          <w:tcPr>
            <w:tcW w:w="0" w:type="auto"/>
          </w:tcPr>
          <w:p w14:paraId="51B5C518" w14:textId="77777777" w:rsidR="007F1923" w:rsidRPr="00FE1B60" w:rsidRDefault="007F1923">
            <w:pPr>
              <w:pStyle w:val="Paragraph"/>
              <w:rPr>
                <w:noProof/>
              </w:rPr>
            </w:pPr>
            <w:r w:rsidRPr="00FE1B60">
              <w:rPr>
                <w:noProof/>
              </w:rPr>
              <w:t>0 %</w:t>
            </w:r>
          </w:p>
        </w:tc>
        <w:tc>
          <w:tcPr>
            <w:tcW w:w="0" w:type="auto"/>
          </w:tcPr>
          <w:p w14:paraId="45571936" w14:textId="77777777" w:rsidR="007F1923" w:rsidRPr="00FE1B60" w:rsidRDefault="007F1923">
            <w:pPr>
              <w:pStyle w:val="Paragraph"/>
              <w:rPr>
                <w:noProof/>
              </w:rPr>
            </w:pPr>
            <w:r w:rsidRPr="00FE1B60">
              <w:rPr>
                <w:noProof/>
              </w:rPr>
              <w:t>-</w:t>
            </w:r>
          </w:p>
        </w:tc>
        <w:tc>
          <w:tcPr>
            <w:tcW w:w="0" w:type="auto"/>
          </w:tcPr>
          <w:p w14:paraId="396F113F" w14:textId="77777777" w:rsidR="007F1923" w:rsidRPr="00FE1B60" w:rsidRDefault="007F1923">
            <w:pPr>
              <w:pStyle w:val="Paragraph"/>
              <w:rPr>
                <w:noProof/>
              </w:rPr>
            </w:pPr>
            <w:r w:rsidRPr="00FE1B60">
              <w:rPr>
                <w:noProof/>
              </w:rPr>
              <w:t>2024.12.31</w:t>
            </w:r>
          </w:p>
        </w:tc>
      </w:tr>
      <w:tr w:rsidR="007F1923" w:rsidRPr="00FE1B60" w14:paraId="7AF5089E" w14:textId="77777777">
        <w:trPr>
          <w:cantSplit/>
        </w:trPr>
        <w:tc>
          <w:tcPr>
            <w:tcW w:w="0" w:type="auto"/>
          </w:tcPr>
          <w:p w14:paraId="07AB8FFF" w14:textId="77777777" w:rsidR="007F1923" w:rsidRPr="00FE1B60" w:rsidRDefault="007F1923">
            <w:pPr>
              <w:pStyle w:val="Paragraph"/>
              <w:rPr>
                <w:noProof/>
              </w:rPr>
            </w:pPr>
            <w:r w:rsidRPr="00FE1B60">
              <w:rPr>
                <w:noProof/>
              </w:rPr>
              <w:t>0.2930</w:t>
            </w:r>
          </w:p>
        </w:tc>
        <w:tc>
          <w:tcPr>
            <w:tcW w:w="0" w:type="auto"/>
          </w:tcPr>
          <w:p w14:paraId="5BBFE128" w14:textId="77777777" w:rsidR="007F1923" w:rsidRPr="00FE1B60" w:rsidRDefault="007F1923">
            <w:pPr>
              <w:pStyle w:val="Paragraph"/>
              <w:jc w:val="right"/>
              <w:rPr>
                <w:noProof/>
              </w:rPr>
            </w:pPr>
            <w:r w:rsidRPr="00FE1B60">
              <w:rPr>
                <w:noProof/>
              </w:rPr>
              <w:t>ex 2930 90 98</w:t>
            </w:r>
          </w:p>
        </w:tc>
        <w:tc>
          <w:tcPr>
            <w:tcW w:w="0" w:type="auto"/>
          </w:tcPr>
          <w:p w14:paraId="6B2DAC39" w14:textId="77777777" w:rsidR="007F1923" w:rsidRPr="00FE1B60" w:rsidRDefault="007F1923">
            <w:pPr>
              <w:pStyle w:val="Paragraph"/>
              <w:jc w:val="center"/>
              <w:rPr>
                <w:noProof/>
              </w:rPr>
            </w:pPr>
            <w:r w:rsidRPr="00FE1B60">
              <w:rPr>
                <w:noProof/>
              </w:rPr>
              <w:t>25</w:t>
            </w:r>
          </w:p>
        </w:tc>
        <w:tc>
          <w:tcPr>
            <w:tcW w:w="0" w:type="auto"/>
          </w:tcPr>
          <w:p w14:paraId="5234E7BD" w14:textId="77777777" w:rsidR="007F1923" w:rsidRPr="00FE1B60" w:rsidRDefault="007F1923">
            <w:pPr>
              <w:pStyle w:val="Paragraph"/>
              <w:rPr>
                <w:noProof/>
              </w:rPr>
            </w:pPr>
            <w:r w:rsidRPr="00FE1B60">
              <w:rPr>
                <w:noProof/>
              </w:rPr>
              <w:t>Tiofanát-metil (ISO), (CAS RN 23564-05-8) </w:t>
            </w:r>
          </w:p>
        </w:tc>
        <w:tc>
          <w:tcPr>
            <w:tcW w:w="0" w:type="auto"/>
          </w:tcPr>
          <w:p w14:paraId="52AB2031" w14:textId="77777777" w:rsidR="007F1923" w:rsidRPr="00FE1B60" w:rsidRDefault="007F1923">
            <w:pPr>
              <w:pStyle w:val="Paragraph"/>
              <w:rPr>
                <w:noProof/>
              </w:rPr>
            </w:pPr>
            <w:r w:rsidRPr="00FE1B60">
              <w:rPr>
                <w:noProof/>
              </w:rPr>
              <w:t>0 %</w:t>
            </w:r>
          </w:p>
        </w:tc>
        <w:tc>
          <w:tcPr>
            <w:tcW w:w="0" w:type="auto"/>
          </w:tcPr>
          <w:p w14:paraId="09FECC2C" w14:textId="77777777" w:rsidR="007F1923" w:rsidRPr="00FE1B60" w:rsidRDefault="007F1923">
            <w:pPr>
              <w:pStyle w:val="Paragraph"/>
              <w:rPr>
                <w:noProof/>
              </w:rPr>
            </w:pPr>
            <w:r w:rsidRPr="00FE1B60">
              <w:rPr>
                <w:noProof/>
              </w:rPr>
              <w:t>-</w:t>
            </w:r>
          </w:p>
        </w:tc>
        <w:tc>
          <w:tcPr>
            <w:tcW w:w="0" w:type="auto"/>
          </w:tcPr>
          <w:p w14:paraId="0EEB7BB2" w14:textId="77777777" w:rsidR="007F1923" w:rsidRPr="00FE1B60" w:rsidRDefault="007F1923">
            <w:pPr>
              <w:pStyle w:val="Paragraph"/>
              <w:rPr>
                <w:noProof/>
              </w:rPr>
            </w:pPr>
            <w:r w:rsidRPr="00FE1B60">
              <w:rPr>
                <w:noProof/>
              </w:rPr>
              <w:t>2023.12.31</w:t>
            </w:r>
          </w:p>
        </w:tc>
      </w:tr>
      <w:tr w:rsidR="007F1923" w:rsidRPr="00FE1B60" w14:paraId="59F6602F" w14:textId="77777777">
        <w:trPr>
          <w:cantSplit/>
        </w:trPr>
        <w:tc>
          <w:tcPr>
            <w:tcW w:w="0" w:type="auto"/>
          </w:tcPr>
          <w:p w14:paraId="25589501" w14:textId="77777777" w:rsidR="007F1923" w:rsidRPr="00FE1B60" w:rsidRDefault="007F1923">
            <w:pPr>
              <w:pStyle w:val="Paragraph"/>
              <w:rPr>
                <w:noProof/>
              </w:rPr>
            </w:pPr>
            <w:r w:rsidRPr="00FE1B60">
              <w:rPr>
                <w:noProof/>
              </w:rPr>
              <w:t>0.6873</w:t>
            </w:r>
          </w:p>
        </w:tc>
        <w:tc>
          <w:tcPr>
            <w:tcW w:w="0" w:type="auto"/>
          </w:tcPr>
          <w:p w14:paraId="525907BA" w14:textId="77777777" w:rsidR="007F1923" w:rsidRPr="00FE1B60" w:rsidRDefault="007F1923">
            <w:pPr>
              <w:pStyle w:val="Paragraph"/>
              <w:jc w:val="right"/>
              <w:rPr>
                <w:noProof/>
              </w:rPr>
            </w:pPr>
            <w:r w:rsidRPr="00FE1B60">
              <w:rPr>
                <w:noProof/>
              </w:rPr>
              <w:t>ex 2930 90 98</w:t>
            </w:r>
          </w:p>
        </w:tc>
        <w:tc>
          <w:tcPr>
            <w:tcW w:w="0" w:type="auto"/>
          </w:tcPr>
          <w:p w14:paraId="3C8A4589" w14:textId="77777777" w:rsidR="007F1923" w:rsidRPr="00FE1B60" w:rsidRDefault="007F1923">
            <w:pPr>
              <w:pStyle w:val="Paragraph"/>
              <w:jc w:val="center"/>
              <w:rPr>
                <w:noProof/>
              </w:rPr>
            </w:pPr>
            <w:r w:rsidRPr="00FE1B60">
              <w:rPr>
                <w:noProof/>
              </w:rPr>
              <w:t>26</w:t>
            </w:r>
          </w:p>
        </w:tc>
        <w:tc>
          <w:tcPr>
            <w:tcW w:w="0" w:type="auto"/>
          </w:tcPr>
          <w:p w14:paraId="1F9A5FE1" w14:textId="77777777" w:rsidR="007F1923" w:rsidRPr="00FE1B60" w:rsidRDefault="007F1923">
            <w:pPr>
              <w:pStyle w:val="Paragraph"/>
              <w:rPr>
                <w:noProof/>
              </w:rPr>
            </w:pPr>
            <w:r w:rsidRPr="00FE1B60">
              <w:rPr>
                <w:noProof/>
              </w:rPr>
              <w:t>Folpet (ISO)(CAS RN 133-07-3), legalább 97,5 tömegszázalék tisztaságú</w:t>
            </w:r>
          </w:p>
        </w:tc>
        <w:tc>
          <w:tcPr>
            <w:tcW w:w="0" w:type="auto"/>
          </w:tcPr>
          <w:p w14:paraId="005CFCAE" w14:textId="77777777" w:rsidR="007F1923" w:rsidRPr="00FE1B60" w:rsidRDefault="007F1923">
            <w:pPr>
              <w:pStyle w:val="Paragraph"/>
              <w:rPr>
                <w:noProof/>
              </w:rPr>
            </w:pPr>
            <w:r w:rsidRPr="00FE1B60">
              <w:rPr>
                <w:noProof/>
              </w:rPr>
              <w:t>0 %</w:t>
            </w:r>
          </w:p>
        </w:tc>
        <w:tc>
          <w:tcPr>
            <w:tcW w:w="0" w:type="auto"/>
          </w:tcPr>
          <w:p w14:paraId="0A564CB2" w14:textId="77777777" w:rsidR="007F1923" w:rsidRPr="00FE1B60" w:rsidRDefault="007F1923">
            <w:pPr>
              <w:pStyle w:val="Paragraph"/>
              <w:rPr>
                <w:noProof/>
              </w:rPr>
            </w:pPr>
            <w:r w:rsidRPr="00FE1B60">
              <w:rPr>
                <w:noProof/>
              </w:rPr>
              <w:t>-</w:t>
            </w:r>
          </w:p>
        </w:tc>
        <w:tc>
          <w:tcPr>
            <w:tcW w:w="0" w:type="auto"/>
          </w:tcPr>
          <w:p w14:paraId="2BC905F5" w14:textId="77777777" w:rsidR="007F1923" w:rsidRPr="00FE1B60" w:rsidRDefault="007F1923">
            <w:pPr>
              <w:pStyle w:val="Paragraph"/>
              <w:rPr>
                <w:noProof/>
              </w:rPr>
            </w:pPr>
            <w:r w:rsidRPr="00FE1B60">
              <w:rPr>
                <w:noProof/>
              </w:rPr>
              <w:t>2025.12.31</w:t>
            </w:r>
          </w:p>
        </w:tc>
      </w:tr>
      <w:tr w:rsidR="007F1923" w:rsidRPr="00FE1B60" w14:paraId="0C8986B0" w14:textId="77777777">
        <w:trPr>
          <w:cantSplit/>
        </w:trPr>
        <w:tc>
          <w:tcPr>
            <w:tcW w:w="0" w:type="auto"/>
          </w:tcPr>
          <w:p w14:paraId="5BD4D403" w14:textId="77777777" w:rsidR="007F1923" w:rsidRPr="00FE1B60" w:rsidRDefault="007F1923">
            <w:pPr>
              <w:pStyle w:val="Paragraph"/>
              <w:rPr>
                <w:noProof/>
              </w:rPr>
            </w:pPr>
            <w:r w:rsidRPr="00FE1B60">
              <w:rPr>
                <w:noProof/>
              </w:rPr>
              <w:t>0.6585</w:t>
            </w:r>
          </w:p>
        </w:tc>
        <w:tc>
          <w:tcPr>
            <w:tcW w:w="0" w:type="auto"/>
          </w:tcPr>
          <w:p w14:paraId="0ED64CA9" w14:textId="77777777" w:rsidR="007F1923" w:rsidRPr="00FE1B60" w:rsidRDefault="007F1923">
            <w:pPr>
              <w:pStyle w:val="Paragraph"/>
              <w:jc w:val="right"/>
              <w:rPr>
                <w:noProof/>
              </w:rPr>
            </w:pPr>
            <w:r w:rsidRPr="00FE1B60">
              <w:rPr>
                <w:noProof/>
              </w:rPr>
              <w:t>ex 2930 90 98</w:t>
            </w:r>
          </w:p>
        </w:tc>
        <w:tc>
          <w:tcPr>
            <w:tcW w:w="0" w:type="auto"/>
          </w:tcPr>
          <w:p w14:paraId="4E47B381" w14:textId="77777777" w:rsidR="007F1923" w:rsidRPr="00FE1B60" w:rsidRDefault="007F1923">
            <w:pPr>
              <w:pStyle w:val="Paragraph"/>
              <w:jc w:val="center"/>
              <w:rPr>
                <w:noProof/>
              </w:rPr>
            </w:pPr>
            <w:r w:rsidRPr="00FE1B60">
              <w:rPr>
                <w:noProof/>
              </w:rPr>
              <w:t>27</w:t>
            </w:r>
          </w:p>
        </w:tc>
        <w:tc>
          <w:tcPr>
            <w:tcW w:w="0" w:type="auto"/>
          </w:tcPr>
          <w:p w14:paraId="2FBE39F9" w14:textId="77777777" w:rsidR="007F1923" w:rsidRPr="00FE1B60" w:rsidRDefault="007F1923">
            <w:pPr>
              <w:pStyle w:val="Paragraph"/>
              <w:rPr>
                <w:noProof/>
              </w:rPr>
            </w:pPr>
            <w:r w:rsidRPr="00FE1B60">
              <w:rPr>
                <w:noProof/>
              </w:rPr>
              <w:t>2-[(4-Amino-3-metoxifenil)szulfonil]etil-hidrogén-szulfát (CAS RN 26672-22-0)</w:t>
            </w:r>
          </w:p>
        </w:tc>
        <w:tc>
          <w:tcPr>
            <w:tcW w:w="0" w:type="auto"/>
          </w:tcPr>
          <w:p w14:paraId="2FC2E4B1" w14:textId="77777777" w:rsidR="007F1923" w:rsidRPr="00FE1B60" w:rsidRDefault="007F1923">
            <w:pPr>
              <w:pStyle w:val="Paragraph"/>
              <w:rPr>
                <w:noProof/>
              </w:rPr>
            </w:pPr>
            <w:r w:rsidRPr="00FE1B60">
              <w:rPr>
                <w:noProof/>
              </w:rPr>
              <w:t>0 %</w:t>
            </w:r>
          </w:p>
        </w:tc>
        <w:tc>
          <w:tcPr>
            <w:tcW w:w="0" w:type="auto"/>
          </w:tcPr>
          <w:p w14:paraId="62CC2EF8" w14:textId="77777777" w:rsidR="007F1923" w:rsidRPr="00FE1B60" w:rsidRDefault="007F1923">
            <w:pPr>
              <w:pStyle w:val="Paragraph"/>
              <w:rPr>
                <w:noProof/>
              </w:rPr>
            </w:pPr>
            <w:r w:rsidRPr="00FE1B60">
              <w:rPr>
                <w:noProof/>
              </w:rPr>
              <w:t>-</w:t>
            </w:r>
          </w:p>
        </w:tc>
        <w:tc>
          <w:tcPr>
            <w:tcW w:w="0" w:type="auto"/>
          </w:tcPr>
          <w:p w14:paraId="4E32C3AC" w14:textId="77777777" w:rsidR="007F1923" w:rsidRPr="00FE1B60" w:rsidRDefault="007F1923">
            <w:pPr>
              <w:pStyle w:val="Paragraph"/>
              <w:rPr>
                <w:noProof/>
              </w:rPr>
            </w:pPr>
            <w:r w:rsidRPr="00FE1B60">
              <w:rPr>
                <w:noProof/>
              </w:rPr>
              <w:t>2024.12.31</w:t>
            </w:r>
          </w:p>
        </w:tc>
      </w:tr>
      <w:tr w:rsidR="007F1923" w:rsidRPr="00FE1B60" w14:paraId="0EA02574" w14:textId="77777777">
        <w:trPr>
          <w:cantSplit/>
        </w:trPr>
        <w:tc>
          <w:tcPr>
            <w:tcW w:w="0" w:type="auto"/>
          </w:tcPr>
          <w:p w14:paraId="1300C251" w14:textId="77777777" w:rsidR="007F1923" w:rsidRPr="00FE1B60" w:rsidRDefault="007F1923">
            <w:pPr>
              <w:pStyle w:val="Paragraph"/>
              <w:rPr>
                <w:noProof/>
              </w:rPr>
            </w:pPr>
            <w:r w:rsidRPr="00FE1B60">
              <w:rPr>
                <w:noProof/>
              </w:rPr>
              <w:t>0.8069</w:t>
            </w:r>
          </w:p>
        </w:tc>
        <w:tc>
          <w:tcPr>
            <w:tcW w:w="0" w:type="auto"/>
          </w:tcPr>
          <w:p w14:paraId="1F2B4FA1" w14:textId="77777777" w:rsidR="007F1923" w:rsidRPr="00FE1B60" w:rsidRDefault="007F1923">
            <w:pPr>
              <w:pStyle w:val="Paragraph"/>
              <w:jc w:val="right"/>
              <w:rPr>
                <w:noProof/>
              </w:rPr>
            </w:pPr>
            <w:r w:rsidRPr="00FE1B60">
              <w:rPr>
                <w:rStyle w:val="FootnoteReference"/>
                <w:noProof/>
              </w:rPr>
              <w:t>ex</w:t>
            </w:r>
            <w:r w:rsidRPr="00FE1B60">
              <w:rPr>
                <w:noProof/>
              </w:rPr>
              <w:t> 2930 90 98</w:t>
            </w:r>
          </w:p>
        </w:tc>
        <w:tc>
          <w:tcPr>
            <w:tcW w:w="0" w:type="auto"/>
          </w:tcPr>
          <w:p w14:paraId="5B9AA1C9" w14:textId="77777777" w:rsidR="007F1923" w:rsidRPr="00FE1B60" w:rsidRDefault="007F1923">
            <w:pPr>
              <w:pStyle w:val="Paragraph"/>
              <w:jc w:val="center"/>
              <w:rPr>
                <w:noProof/>
              </w:rPr>
            </w:pPr>
            <w:r w:rsidRPr="00FE1B60">
              <w:rPr>
                <w:noProof/>
              </w:rPr>
              <w:t>28</w:t>
            </w:r>
          </w:p>
        </w:tc>
        <w:tc>
          <w:tcPr>
            <w:tcW w:w="0" w:type="auto"/>
          </w:tcPr>
          <w:p w14:paraId="563D951A" w14:textId="77777777" w:rsidR="007F1923" w:rsidRPr="00FE1B60" w:rsidRDefault="007F1923">
            <w:pPr>
              <w:pStyle w:val="Paragraph"/>
              <w:rPr>
                <w:noProof/>
              </w:rPr>
            </w:pPr>
            <w:r w:rsidRPr="00FE1B60">
              <w:rPr>
                <w:noProof/>
              </w:rPr>
              <w:t>Mezotrion (ISO) (CAS RN 104206-82-8) nedves pogácsa vagy nedves paszta formában, vagy kristályos formájában:</w:t>
            </w:r>
          </w:p>
          <w:tbl>
            <w:tblPr>
              <w:tblStyle w:val="Listdash"/>
              <w:tblW w:w="0" w:type="auto"/>
              <w:tblLook w:val="0000" w:firstRow="0" w:lastRow="0" w:firstColumn="0" w:lastColumn="0" w:noHBand="0" w:noVBand="0"/>
            </w:tblPr>
            <w:tblGrid>
              <w:gridCol w:w="220"/>
              <w:gridCol w:w="2668"/>
            </w:tblGrid>
            <w:tr w:rsidR="007F1923" w:rsidRPr="00FE1B60" w14:paraId="5D170D73" w14:textId="77777777">
              <w:tc>
                <w:tcPr>
                  <w:tcW w:w="0" w:type="auto"/>
                </w:tcPr>
                <w:p w14:paraId="138DF4AB" w14:textId="77777777" w:rsidR="007F1923" w:rsidRPr="00FE1B60" w:rsidRDefault="007F1923">
                  <w:pPr>
                    <w:pStyle w:val="Paragraph"/>
                    <w:rPr>
                      <w:noProof/>
                    </w:rPr>
                  </w:pPr>
                  <w:r w:rsidRPr="00FE1B60">
                    <w:rPr>
                      <w:noProof/>
                    </w:rPr>
                    <w:t>—</w:t>
                  </w:r>
                </w:p>
              </w:tc>
              <w:tc>
                <w:tcPr>
                  <w:tcW w:w="0" w:type="auto"/>
                </w:tcPr>
                <w:p w14:paraId="47EFFF04" w14:textId="77777777" w:rsidR="007F1923" w:rsidRPr="00FE1B60" w:rsidRDefault="007F1923">
                  <w:pPr>
                    <w:pStyle w:val="Paragraph"/>
                    <w:rPr>
                      <w:noProof/>
                    </w:rPr>
                  </w:pPr>
                  <w:r w:rsidRPr="00FE1B60">
                    <w:rPr>
                      <w:noProof/>
                    </w:rPr>
                    <w:t>legalább 74 tömegszázalék tisztaságú, és</w:t>
                  </w:r>
                </w:p>
              </w:tc>
            </w:tr>
            <w:tr w:rsidR="007F1923" w:rsidRPr="00FE1B60" w14:paraId="0FAF4B24" w14:textId="77777777">
              <w:tc>
                <w:tcPr>
                  <w:tcW w:w="0" w:type="auto"/>
                </w:tcPr>
                <w:p w14:paraId="586BDC2D" w14:textId="77777777" w:rsidR="007F1923" w:rsidRPr="00FE1B60" w:rsidRDefault="007F1923">
                  <w:pPr>
                    <w:pStyle w:val="Paragraph"/>
                    <w:rPr>
                      <w:noProof/>
                    </w:rPr>
                  </w:pPr>
                  <w:r w:rsidRPr="00FE1B60">
                    <w:rPr>
                      <w:noProof/>
                    </w:rPr>
                    <w:t>—</w:t>
                  </w:r>
                </w:p>
              </w:tc>
              <w:tc>
                <w:tcPr>
                  <w:tcW w:w="0" w:type="auto"/>
                </w:tcPr>
                <w:p w14:paraId="3CEA9DAA" w14:textId="77777777" w:rsidR="007F1923" w:rsidRPr="00FE1B60" w:rsidRDefault="007F1923">
                  <w:pPr>
                    <w:pStyle w:val="Paragraph"/>
                    <w:rPr>
                      <w:noProof/>
                    </w:rPr>
                  </w:pPr>
                  <w:r w:rsidRPr="00FE1B60">
                    <w:rPr>
                      <w:noProof/>
                    </w:rPr>
                    <w:t>legfeljebb 23 tömegszázalék víztartalmú</w:t>
                  </w:r>
                </w:p>
              </w:tc>
            </w:tr>
          </w:tbl>
          <w:p w14:paraId="52E26963" w14:textId="77777777" w:rsidR="007F1923" w:rsidRPr="00FE1B60" w:rsidRDefault="007F1923">
            <w:pPr>
              <w:pStyle w:val="Paragraph"/>
              <w:rPr>
                <w:noProof/>
              </w:rPr>
            </w:pPr>
          </w:p>
        </w:tc>
        <w:tc>
          <w:tcPr>
            <w:tcW w:w="0" w:type="auto"/>
          </w:tcPr>
          <w:p w14:paraId="52F1D57A" w14:textId="77777777" w:rsidR="007F1923" w:rsidRPr="00FE1B60" w:rsidRDefault="007F1923">
            <w:pPr>
              <w:pStyle w:val="Paragraph"/>
              <w:rPr>
                <w:noProof/>
              </w:rPr>
            </w:pPr>
            <w:r w:rsidRPr="00FE1B60">
              <w:rPr>
                <w:noProof/>
              </w:rPr>
              <w:t>0 %</w:t>
            </w:r>
          </w:p>
        </w:tc>
        <w:tc>
          <w:tcPr>
            <w:tcW w:w="0" w:type="auto"/>
          </w:tcPr>
          <w:p w14:paraId="22979359" w14:textId="77777777" w:rsidR="007F1923" w:rsidRPr="00FE1B60" w:rsidRDefault="007F1923">
            <w:pPr>
              <w:pStyle w:val="Paragraph"/>
              <w:rPr>
                <w:noProof/>
              </w:rPr>
            </w:pPr>
            <w:r w:rsidRPr="00FE1B60">
              <w:rPr>
                <w:noProof/>
              </w:rPr>
              <w:t>-</w:t>
            </w:r>
          </w:p>
        </w:tc>
        <w:tc>
          <w:tcPr>
            <w:tcW w:w="0" w:type="auto"/>
          </w:tcPr>
          <w:p w14:paraId="2BFC71A2" w14:textId="77777777" w:rsidR="007F1923" w:rsidRPr="00FE1B60" w:rsidRDefault="007F1923">
            <w:pPr>
              <w:pStyle w:val="Paragraph"/>
              <w:rPr>
                <w:noProof/>
              </w:rPr>
            </w:pPr>
            <w:r w:rsidRPr="00FE1B60">
              <w:rPr>
                <w:noProof/>
              </w:rPr>
              <w:t>2025.12.31</w:t>
            </w:r>
          </w:p>
        </w:tc>
      </w:tr>
      <w:tr w:rsidR="007F1923" w:rsidRPr="00FE1B60" w14:paraId="20F5FADA" w14:textId="77777777">
        <w:trPr>
          <w:cantSplit/>
        </w:trPr>
        <w:tc>
          <w:tcPr>
            <w:tcW w:w="0" w:type="auto"/>
          </w:tcPr>
          <w:p w14:paraId="30C97F33" w14:textId="77777777" w:rsidR="007F1923" w:rsidRPr="00FE1B60" w:rsidRDefault="007F1923">
            <w:pPr>
              <w:pStyle w:val="Paragraph"/>
              <w:rPr>
                <w:noProof/>
              </w:rPr>
            </w:pPr>
            <w:r w:rsidRPr="00FE1B60">
              <w:rPr>
                <w:noProof/>
              </w:rPr>
              <w:t>0.7859</w:t>
            </w:r>
          </w:p>
        </w:tc>
        <w:tc>
          <w:tcPr>
            <w:tcW w:w="0" w:type="auto"/>
          </w:tcPr>
          <w:p w14:paraId="3D2199E0" w14:textId="77777777" w:rsidR="007F1923" w:rsidRPr="00FE1B60" w:rsidRDefault="007F1923">
            <w:pPr>
              <w:pStyle w:val="Paragraph"/>
              <w:jc w:val="right"/>
              <w:rPr>
                <w:noProof/>
              </w:rPr>
            </w:pPr>
            <w:r w:rsidRPr="00FE1B60">
              <w:rPr>
                <w:noProof/>
              </w:rPr>
              <w:t>ex 2930 90 98</w:t>
            </w:r>
          </w:p>
        </w:tc>
        <w:tc>
          <w:tcPr>
            <w:tcW w:w="0" w:type="auto"/>
          </w:tcPr>
          <w:p w14:paraId="4D18F1C1" w14:textId="77777777" w:rsidR="007F1923" w:rsidRPr="00FE1B60" w:rsidRDefault="007F1923">
            <w:pPr>
              <w:pStyle w:val="Paragraph"/>
              <w:jc w:val="center"/>
              <w:rPr>
                <w:noProof/>
              </w:rPr>
            </w:pPr>
            <w:r w:rsidRPr="00FE1B60">
              <w:rPr>
                <w:noProof/>
              </w:rPr>
              <w:t>29</w:t>
            </w:r>
          </w:p>
        </w:tc>
        <w:tc>
          <w:tcPr>
            <w:tcW w:w="0" w:type="auto"/>
          </w:tcPr>
          <w:p w14:paraId="50FF489D" w14:textId="77777777" w:rsidR="007F1923" w:rsidRPr="00FE1B60" w:rsidRDefault="007F1923">
            <w:pPr>
              <w:pStyle w:val="Paragraph"/>
              <w:rPr>
                <w:noProof/>
              </w:rPr>
            </w:pPr>
            <w:r w:rsidRPr="00FE1B60">
              <w:rPr>
                <w:noProof/>
              </w:rPr>
              <w:t>4-amino-5-(etilszulfanil)-2-metoxibenzoesav (CAS RN 71675-86-0), legalább 98 tömegszázalék tisztaságú</w:t>
            </w:r>
          </w:p>
        </w:tc>
        <w:tc>
          <w:tcPr>
            <w:tcW w:w="0" w:type="auto"/>
          </w:tcPr>
          <w:p w14:paraId="6C917E28" w14:textId="77777777" w:rsidR="007F1923" w:rsidRPr="00FE1B60" w:rsidRDefault="007F1923">
            <w:pPr>
              <w:pStyle w:val="Paragraph"/>
              <w:rPr>
                <w:noProof/>
              </w:rPr>
            </w:pPr>
            <w:r w:rsidRPr="00FE1B60">
              <w:rPr>
                <w:noProof/>
              </w:rPr>
              <w:t>0 %</w:t>
            </w:r>
          </w:p>
        </w:tc>
        <w:tc>
          <w:tcPr>
            <w:tcW w:w="0" w:type="auto"/>
          </w:tcPr>
          <w:p w14:paraId="24A1BD8B" w14:textId="77777777" w:rsidR="007F1923" w:rsidRPr="00FE1B60" w:rsidRDefault="007F1923">
            <w:pPr>
              <w:pStyle w:val="Paragraph"/>
              <w:rPr>
                <w:noProof/>
              </w:rPr>
            </w:pPr>
            <w:r w:rsidRPr="00FE1B60">
              <w:rPr>
                <w:noProof/>
              </w:rPr>
              <w:t>-</w:t>
            </w:r>
          </w:p>
        </w:tc>
        <w:tc>
          <w:tcPr>
            <w:tcW w:w="0" w:type="auto"/>
          </w:tcPr>
          <w:p w14:paraId="6BF13E75" w14:textId="77777777" w:rsidR="007F1923" w:rsidRPr="00FE1B60" w:rsidRDefault="007F1923">
            <w:pPr>
              <w:pStyle w:val="Paragraph"/>
              <w:rPr>
                <w:noProof/>
              </w:rPr>
            </w:pPr>
            <w:r w:rsidRPr="00FE1B60">
              <w:rPr>
                <w:noProof/>
              </w:rPr>
              <w:t>2024.12.31</w:t>
            </w:r>
          </w:p>
        </w:tc>
      </w:tr>
      <w:tr w:rsidR="007F1923" w:rsidRPr="00FE1B60" w14:paraId="2B1535AE" w14:textId="77777777">
        <w:trPr>
          <w:cantSplit/>
        </w:trPr>
        <w:tc>
          <w:tcPr>
            <w:tcW w:w="0" w:type="auto"/>
          </w:tcPr>
          <w:p w14:paraId="17A549DA" w14:textId="77777777" w:rsidR="007F1923" w:rsidRPr="00FE1B60" w:rsidRDefault="007F1923">
            <w:pPr>
              <w:pStyle w:val="Paragraph"/>
              <w:rPr>
                <w:noProof/>
              </w:rPr>
            </w:pPr>
            <w:r w:rsidRPr="00FE1B60">
              <w:rPr>
                <w:noProof/>
              </w:rPr>
              <w:t>0.2933</w:t>
            </w:r>
          </w:p>
        </w:tc>
        <w:tc>
          <w:tcPr>
            <w:tcW w:w="0" w:type="auto"/>
          </w:tcPr>
          <w:p w14:paraId="3B0EDCB4" w14:textId="77777777" w:rsidR="007F1923" w:rsidRPr="00FE1B60" w:rsidRDefault="007F1923">
            <w:pPr>
              <w:pStyle w:val="Paragraph"/>
              <w:jc w:val="right"/>
              <w:rPr>
                <w:noProof/>
              </w:rPr>
            </w:pPr>
            <w:r w:rsidRPr="00FE1B60">
              <w:rPr>
                <w:noProof/>
              </w:rPr>
              <w:t>ex 2930 90 98</w:t>
            </w:r>
          </w:p>
        </w:tc>
        <w:tc>
          <w:tcPr>
            <w:tcW w:w="0" w:type="auto"/>
          </w:tcPr>
          <w:p w14:paraId="4435BB2F" w14:textId="77777777" w:rsidR="007F1923" w:rsidRPr="00FE1B60" w:rsidRDefault="007F1923">
            <w:pPr>
              <w:pStyle w:val="Paragraph"/>
              <w:jc w:val="center"/>
              <w:rPr>
                <w:noProof/>
              </w:rPr>
            </w:pPr>
            <w:r w:rsidRPr="00FE1B60">
              <w:rPr>
                <w:noProof/>
              </w:rPr>
              <w:t>30</w:t>
            </w:r>
          </w:p>
        </w:tc>
        <w:tc>
          <w:tcPr>
            <w:tcW w:w="0" w:type="auto"/>
          </w:tcPr>
          <w:p w14:paraId="5C5AD316" w14:textId="77777777" w:rsidR="007F1923" w:rsidRPr="00FE1B60" w:rsidRDefault="007F1923">
            <w:pPr>
              <w:pStyle w:val="Paragraph"/>
              <w:rPr>
                <w:noProof/>
              </w:rPr>
            </w:pPr>
            <w:r w:rsidRPr="00FE1B60">
              <w:rPr>
                <w:noProof/>
              </w:rPr>
              <w:t>4-(4-Izopropoxifenil-szulfonil)-fenol (CAS RN 95235-30-6)</w:t>
            </w:r>
          </w:p>
        </w:tc>
        <w:tc>
          <w:tcPr>
            <w:tcW w:w="0" w:type="auto"/>
          </w:tcPr>
          <w:p w14:paraId="2360EB1B" w14:textId="77777777" w:rsidR="007F1923" w:rsidRPr="00FE1B60" w:rsidRDefault="007F1923">
            <w:pPr>
              <w:pStyle w:val="Paragraph"/>
              <w:rPr>
                <w:noProof/>
              </w:rPr>
            </w:pPr>
            <w:r w:rsidRPr="00FE1B60">
              <w:rPr>
                <w:noProof/>
              </w:rPr>
              <w:t>0 %</w:t>
            </w:r>
          </w:p>
        </w:tc>
        <w:tc>
          <w:tcPr>
            <w:tcW w:w="0" w:type="auto"/>
          </w:tcPr>
          <w:p w14:paraId="582824CD" w14:textId="77777777" w:rsidR="007F1923" w:rsidRPr="00FE1B60" w:rsidRDefault="007F1923">
            <w:pPr>
              <w:pStyle w:val="Paragraph"/>
              <w:rPr>
                <w:noProof/>
              </w:rPr>
            </w:pPr>
            <w:r w:rsidRPr="00FE1B60">
              <w:rPr>
                <w:noProof/>
              </w:rPr>
              <w:t>-</w:t>
            </w:r>
          </w:p>
        </w:tc>
        <w:tc>
          <w:tcPr>
            <w:tcW w:w="0" w:type="auto"/>
          </w:tcPr>
          <w:p w14:paraId="1718BCF1" w14:textId="77777777" w:rsidR="007F1923" w:rsidRPr="00FE1B60" w:rsidRDefault="007F1923">
            <w:pPr>
              <w:pStyle w:val="Paragraph"/>
              <w:rPr>
                <w:noProof/>
              </w:rPr>
            </w:pPr>
            <w:r w:rsidRPr="00FE1B60">
              <w:rPr>
                <w:noProof/>
              </w:rPr>
              <w:t>2023.12.31</w:t>
            </w:r>
          </w:p>
        </w:tc>
      </w:tr>
      <w:tr w:rsidR="007F1923" w:rsidRPr="00FE1B60" w14:paraId="16A24151" w14:textId="77777777">
        <w:trPr>
          <w:cantSplit/>
        </w:trPr>
        <w:tc>
          <w:tcPr>
            <w:tcW w:w="0" w:type="auto"/>
          </w:tcPr>
          <w:p w14:paraId="67B91CAA" w14:textId="77777777" w:rsidR="007F1923" w:rsidRPr="00FE1B60" w:rsidRDefault="007F1923">
            <w:pPr>
              <w:pStyle w:val="Paragraph"/>
              <w:rPr>
                <w:noProof/>
              </w:rPr>
            </w:pPr>
            <w:r w:rsidRPr="00FE1B60">
              <w:rPr>
                <w:noProof/>
              </w:rPr>
              <w:t>0.7833</w:t>
            </w:r>
          </w:p>
        </w:tc>
        <w:tc>
          <w:tcPr>
            <w:tcW w:w="0" w:type="auto"/>
          </w:tcPr>
          <w:p w14:paraId="438D9866" w14:textId="77777777" w:rsidR="007F1923" w:rsidRPr="00FE1B60" w:rsidRDefault="007F1923">
            <w:pPr>
              <w:pStyle w:val="Paragraph"/>
              <w:jc w:val="right"/>
              <w:rPr>
                <w:noProof/>
              </w:rPr>
            </w:pPr>
            <w:r w:rsidRPr="00FE1B60">
              <w:rPr>
                <w:noProof/>
              </w:rPr>
              <w:t>ex 2930 90 98</w:t>
            </w:r>
          </w:p>
        </w:tc>
        <w:tc>
          <w:tcPr>
            <w:tcW w:w="0" w:type="auto"/>
          </w:tcPr>
          <w:p w14:paraId="2A1C5773" w14:textId="77777777" w:rsidR="007F1923" w:rsidRPr="00FE1B60" w:rsidRDefault="007F1923">
            <w:pPr>
              <w:pStyle w:val="Paragraph"/>
              <w:jc w:val="center"/>
              <w:rPr>
                <w:noProof/>
              </w:rPr>
            </w:pPr>
            <w:r w:rsidRPr="00FE1B60">
              <w:rPr>
                <w:noProof/>
              </w:rPr>
              <w:t>31</w:t>
            </w:r>
          </w:p>
        </w:tc>
        <w:tc>
          <w:tcPr>
            <w:tcW w:w="0" w:type="auto"/>
          </w:tcPr>
          <w:p w14:paraId="1C539AD1" w14:textId="77777777" w:rsidR="007F1923" w:rsidRPr="00FE1B60" w:rsidRDefault="007F1923">
            <w:pPr>
              <w:pStyle w:val="Paragraph"/>
              <w:rPr>
                <w:noProof/>
              </w:rPr>
            </w:pPr>
            <w:r w:rsidRPr="00FE1B60">
              <w:rPr>
                <w:noProof/>
              </w:rPr>
              <w:t>(p-toluolszulfonil)metil-izocianid (CAS RN 36635-61-7) legalább 98 tömegszázalék tisztaságú</w:t>
            </w:r>
          </w:p>
        </w:tc>
        <w:tc>
          <w:tcPr>
            <w:tcW w:w="0" w:type="auto"/>
          </w:tcPr>
          <w:p w14:paraId="4E66F4B4" w14:textId="77777777" w:rsidR="007F1923" w:rsidRPr="00FE1B60" w:rsidRDefault="007F1923">
            <w:pPr>
              <w:pStyle w:val="Paragraph"/>
              <w:rPr>
                <w:noProof/>
              </w:rPr>
            </w:pPr>
            <w:r w:rsidRPr="00FE1B60">
              <w:rPr>
                <w:noProof/>
              </w:rPr>
              <w:t>0 %</w:t>
            </w:r>
          </w:p>
        </w:tc>
        <w:tc>
          <w:tcPr>
            <w:tcW w:w="0" w:type="auto"/>
          </w:tcPr>
          <w:p w14:paraId="5EC680BE" w14:textId="77777777" w:rsidR="007F1923" w:rsidRPr="00FE1B60" w:rsidRDefault="007F1923">
            <w:pPr>
              <w:pStyle w:val="Paragraph"/>
              <w:rPr>
                <w:noProof/>
              </w:rPr>
            </w:pPr>
            <w:r w:rsidRPr="00FE1B60">
              <w:rPr>
                <w:noProof/>
              </w:rPr>
              <w:t>-</w:t>
            </w:r>
          </w:p>
        </w:tc>
        <w:tc>
          <w:tcPr>
            <w:tcW w:w="0" w:type="auto"/>
          </w:tcPr>
          <w:p w14:paraId="0045F3AF" w14:textId="77777777" w:rsidR="007F1923" w:rsidRPr="00FE1B60" w:rsidRDefault="007F1923">
            <w:pPr>
              <w:pStyle w:val="Paragraph"/>
              <w:rPr>
                <w:noProof/>
              </w:rPr>
            </w:pPr>
            <w:r w:rsidRPr="00FE1B60">
              <w:rPr>
                <w:noProof/>
              </w:rPr>
              <w:t>2024.12.31</w:t>
            </w:r>
          </w:p>
        </w:tc>
      </w:tr>
      <w:tr w:rsidR="007F1923" w:rsidRPr="00FE1B60" w14:paraId="0C9CD92A" w14:textId="77777777">
        <w:trPr>
          <w:cantSplit/>
        </w:trPr>
        <w:tc>
          <w:tcPr>
            <w:tcW w:w="0" w:type="auto"/>
          </w:tcPr>
          <w:p w14:paraId="69B07181" w14:textId="77777777" w:rsidR="007F1923" w:rsidRPr="00FE1B60" w:rsidRDefault="007F1923">
            <w:pPr>
              <w:pStyle w:val="Paragraph"/>
              <w:rPr>
                <w:noProof/>
              </w:rPr>
            </w:pPr>
            <w:r w:rsidRPr="00FE1B60">
              <w:rPr>
                <w:noProof/>
              </w:rPr>
              <w:t>0.8152</w:t>
            </w:r>
          </w:p>
        </w:tc>
        <w:tc>
          <w:tcPr>
            <w:tcW w:w="0" w:type="auto"/>
          </w:tcPr>
          <w:p w14:paraId="30FF4919" w14:textId="77777777" w:rsidR="007F1923" w:rsidRPr="00FE1B60" w:rsidRDefault="007F1923">
            <w:pPr>
              <w:pStyle w:val="Paragraph"/>
              <w:jc w:val="right"/>
              <w:rPr>
                <w:noProof/>
              </w:rPr>
            </w:pPr>
            <w:r w:rsidRPr="00FE1B60">
              <w:rPr>
                <w:rStyle w:val="FootnoteReference"/>
                <w:noProof/>
              </w:rPr>
              <w:t>ex</w:t>
            </w:r>
            <w:r w:rsidRPr="00FE1B60">
              <w:rPr>
                <w:noProof/>
              </w:rPr>
              <w:t> 2930 90 98</w:t>
            </w:r>
          </w:p>
        </w:tc>
        <w:tc>
          <w:tcPr>
            <w:tcW w:w="0" w:type="auto"/>
          </w:tcPr>
          <w:p w14:paraId="4CA40AF7" w14:textId="77777777" w:rsidR="007F1923" w:rsidRPr="00FE1B60" w:rsidRDefault="007F1923">
            <w:pPr>
              <w:pStyle w:val="Paragraph"/>
              <w:jc w:val="center"/>
              <w:rPr>
                <w:noProof/>
              </w:rPr>
            </w:pPr>
            <w:r w:rsidRPr="00FE1B60">
              <w:rPr>
                <w:noProof/>
              </w:rPr>
              <w:t>32</w:t>
            </w:r>
          </w:p>
        </w:tc>
        <w:tc>
          <w:tcPr>
            <w:tcW w:w="0" w:type="auto"/>
          </w:tcPr>
          <w:p w14:paraId="4C457920" w14:textId="77777777" w:rsidR="007F1923" w:rsidRPr="00FE1B60" w:rsidRDefault="007F1923">
            <w:pPr>
              <w:pStyle w:val="Paragraph"/>
              <w:rPr>
                <w:noProof/>
              </w:rPr>
            </w:pPr>
            <w:r w:rsidRPr="00FE1B60">
              <w:rPr>
                <w:noProof/>
              </w:rPr>
              <w:t>2-Metoxi-N-[2-nitro-5-(fenilszulfanil)fenil]acetamid (CAS RN 63470-85-9), legalább 96 tömegszázalék tisztaságú</w:t>
            </w:r>
          </w:p>
        </w:tc>
        <w:tc>
          <w:tcPr>
            <w:tcW w:w="0" w:type="auto"/>
          </w:tcPr>
          <w:p w14:paraId="2044A0D6" w14:textId="77777777" w:rsidR="007F1923" w:rsidRPr="00FE1B60" w:rsidRDefault="007F1923">
            <w:pPr>
              <w:pStyle w:val="Paragraph"/>
              <w:rPr>
                <w:noProof/>
              </w:rPr>
            </w:pPr>
            <w:r w:rsidRPr="00FE1B60">
              <w:rPr>
                <w:noProof/>
              </w:rPr>
              <w:t>0 %</w:t>
            </w:r>
          </w:p>
        </w:tc>
        <w:tc>
          <w:tcPr>
            <w:tcW w:w="0" w:type="auto"/>
          </w:tcPr>
          <w:p w14:paraId="03DAEDEA" w14:textId="77777777" w:rsidR="007F1923" w:rsidRPr="00FE1B60" w:rsidRDefault="007F1923">
            <w:pPr>
              <w:pStyle w:val="Paragraph"/>
              <w:rPr>
                <w:noProof/>
              </w:rPr>
            </w:pPr>
            <w:r w:rsidRPr="00FE1B60">
              <w:rPr>
                <w:noProof/>
              </w:rPr>
              <w:t>-</w:t>
            </w:r>
          </w:p>
        </w:tc>
        <w:tc>
          <w:tcPr>
            <w:tcW w:w="0" w:type="auto"/>
          </w:tcPr>
          <w:p w14:paraId="00E5D805" w14:textId="77777777" w:rsidR="007F1923" w:rsidRPr="00FE1B60" w:rsidRDefault="007F1923">
            <w:pPr>
              <w:pStyle w:val="Paragraph"/>
              <w:rPr>
                <w:noProof/>
              </w:rPr>
            </w:pPr>
            <w:r w:rsidRPr="00FE1B60">
              <w:rPr>
                <w:noProof/>
              </w:rPr>
              <w:t>2026.12.31</w:t>
            </w:r>
          </w:p>
        </w:tc>
      </w:tr>
      <w:tr w:rsidR="007F1923" w:rsidRPr="00FE1B60" w14:paraId="58C7A3C5" w14:textId="77777777">
        <w:trPr>
          <w:cantSplit/>
        </w:trPr>
        <w:tc>
          <w:tcPr>
            <w:tcW w:w="0" w:type="auto"/>
          </w:tcPr>
          <w:p w14:paraId="7843CD36" w14:textId="77777777" w:rsidR="007F1923" w:rsidRPr="00FE1B60" w:rsidRDefault="007F1923">
            <w:pPr>
              <w:pStyle w:val="Paragraph"/>
              <w:rPr>
                <w:noProof/>
              </w:rPr>
            </w:pPr>
            <w:r w:rsidRPr="00FE1B60">
              <w:rPr>
                <w:noProof/>
              </w:rPr>
              <w:t>0.6584</w:t>
            </w:r>
          </w:p>
        </w:tc>
        <w:tc>
          <w:tcPr>
            <w:tcW w:w="0" w:type="auto"/>
          </w:tcPr>
          <w:p w14:paraId="5C249BB8" w14:textId="77777777" w:rsidR="007F1923" w:rsidRPr="00FE1B60" w:rsidRDefault="007F1923">
            <w:pPr>
              <w:pStyle w:val="Paragraph"/>
              <w:jc w:val="right"/>
              <w:rPr>
                <w:noProof/>
              </w:rPr>
            </w:pPr>
            <w:r w:rsidRPr="00FE1B60">
              <w:rPr>
                <w:noProof/>
              </w:rPr>
              <w:t>ex 2930 90 98</w:t>
            </w:r>
          </w:p>
        </w:tc>
        <w:tc>
          <w:tcPr>
            <w:tcW w:w="0" w:type="auto"/>
          </w:tcPr>
          <w:p w14:paraId="0376D743" w14:textId="77777777" w:rsidR="007F1923" w:rsidRPr="00FE1B60" w:rsidRDefault="007F1923">
            <w:pPr>
              <w:pStyle w:val="Paragraph"/>
              <w:jc w:val="center"/>
              <w:rPr>
                <w:noProof/>
              </w:rPr>
            </w:pPr>
            <w:r w:rsidRPr="00FE1B60">
              <w:rPr>
                <w:noProof/>
              </w:rPr>
              <w:t>33</w:t>
            </w:r>
          </w:p>
        </w:tc>
        <w:tc>
          <w:tcPr>
            <w:tcW w:w="0" w:type="auto"/>
          </w:tcPr>
          <w:p w14:paraId="012CCAA9" w14:textId="77777777" w:rsidR="007F1923" w:rsidRPr="00FE1B60" w:rsidRDefault="007F1923">
            <w:pPr>
              <w:pStyle w:val="Paragraph"/>
              <w:rPr>
                <w:noProof/>
              </w:rPr>
            </w:pPr>
            <w:r w:rsidRPr="00FE1B60">
              <w:rPr>
                <w:noProof/>
              </w:rPr>
              <w:t>2-Amino-5-{[2-(szulfo-oxi)etil]szulfonil}benzol-szulfonsav (CAS RN 42986-22-1)</w:t>
            </w:r>
          </w:p>
        </w:tc>
        <w:tc>
          <w:tcPr>
            <w:tcW w:w="0" w:type="auto"/>
          </w:tcPr>
          <w:p w14:paraId="2E67540B" w14:textId="77777777" w:rsidR="007F1923" w:rsidRPr="00FE1B60" w:rsidRDefault="007F1923">
            <w:pPr>
              <w:pStyle w:val="Paragraph"/>
              <w:rPr>
                <w:noProof/>
              </w:rPr>
            </w:pPr>
            <w:r w:rsidRPr="00FE1B60">
              <w:rPr>
                <w:noProof/>
              </w:rPr>
              <w:t>0 %</w:t>
            </w:r>
          </w:p>
        </w:tc>
        <w:tc>
          <w:tcPr>
            <w:tcW w:w="0" w:type="auto"/>
          </w:tcPr>
          <w:p w14:paraId="4D0FE8A3" w14:textId="77777777" w:rsidR="007F1923" w:rsidRPr="00FE1B60" w:rsidRDefault="007F1923">
            <w:pPr>
              <w:pStyle w:val="Paragraph"/>
              <w:rPr>
                <w:noProof/>
              </w:rPr>
            </w:pPr>
            <w:r w:rsidRPr="00FE1B60">
              <w:rPr>
                <w:noProof/>
              </w:rPr>
              <w:t>-</w:t>
            </w:r>
          </w:p>
        </w:tc>
        <w:tc>
          <w:tcPr>
            <w:tcW w:w="0" w:type="auto"/>
          </w:tcPr>
          <w:p w14:paraId="765C94DC" w14:textId="77777777" w:rsidR="007F1923" w:rsidRPr="00FE1B60" w:rsidRDefault="007F1923">
            <w:pPr>
              <w:pStyle w:val="Paragraph"/>
              <w:rPr>
                <w:noProof/>
              </w:rPr>
            </w:pPr>
            <w:r w:rsidRPr="00FE1B60">
              <w:rPr>
                <w:noProof/>
              </w:rPr>
              <w:t>2024.12.31</w:t>
            </w:r>
          </w:p>
        </w:tc>
      </w:tr>
      <w:tr w:rsidR="007F1923" w:rsidRPr="00FE1B60" w14:paraId="51200F48" w14:textId="77777777">
        <w:trPr>
          <w:cantSplit/>
        </w:trPr>
        <w:tc>
          <w:tcPr>
            <w:tcW w:w="0" w:type="auto"/>
          </w:tcPr>
          <w:p w14:paraId="7DE2B379" w14:textId="77777777" w:rsidR="007F1923" w:rsidRPr="00FE1B60" w:rsidRDefault="007F1923">
            <w:pPr>
              <w:pStyle w:val="Paragraph"/>
              <w:rPr>
                <w:noProof/>
              </w:rPr>
            </w:pPr>
            <w:r w:rsidRPr="00FE1B60">
              <w:rPr>
                <w:noProof/>
              </w:rPr>
              <w:t>0.3811</w:t>
            </w:r>
          </w:p>
        </w:tc>
        <w:tc>
          <w:tcPr>
            <w:tcW w:w="0" w:type="auto"/>
          </w:tcPr>
          <w:p w14:paraId="7D0C3345" w14:textId="77777777" w:rsidR="007F1923" w:rsidRPr="00FE1B60" w:rsidRDefault="007F1923">
            <w:pPr>
              <w:pStyle w:val="Paragraph"/>
              <w:jc w:val="right"/>
              <w:rPr>
                <w:noProof/>
              </w:rPr>
            </w:pPr>
            <w:r w:rsidRPr="00FE1B60">
              <w:rPr>
                <w:rStyle w:val="FootnoteReference"/>
                <w:noProof/>
              </w:rPr>
              <w:t>ex</w:t>
            </w:r>
            <w:r w:rsidRPr="00FE1B60">
              <w:rPr>
                <w:noProof/>
              </w:rPr>
              <w:t> 2930 90 98</w:t>
            </w:r>
          </w:p>
        </w:tc>
        <w:tc>
          <w:tcPr>
            <w:tcW w:w="0" w:type="auto"/>
          </w:tcPr>
          <w:p w14:paraId="5817EA42" w14:textId="77777777" w:rsidR="007F1923" w:rsidRPr="00FE1B60" w:rsidRDefault="007F1923">
            <w:pPr>
              <w:pStyle w:val="Paragraph"/>
              <w:jc w:val="center"/>
              <w:rPr>
                <w:noProof/>
              </w:rPr>
            </w:pPr>
            <w:r w:rsidRPr="00FE1B60">
              <w:rPr>
                <w:noProof/>
              </w:rPr>
              <w:t>35</w:t>
            </w:r>
          </w:p>
        </w:tc>
        <w:tc>
          <w:tcPr>
            <w:tcW w:w="0" w:type="auto"/>
          </w:tcPr>
          <w:p w14:paraId="2882BA1F" w14:textId="77777777" w:rsidR="007F1923" w:rsidRPr="00FE1B60" w:rsidRDefault="007F1923">
            <w:pPr>
              <w:pStyle w:val="Paragraph"/>
              <w:rPr>
                <w:noProof/>
              </w:rPr>
            </w:pPr>
            <w:r w:rsidRPr="00FE1B60">
              <w:rPr>
                <w:noProof/>
              </w:rPr>
              <w:t>Glutation (CAS RN 70-18-8)</w:t>
            </w:r>
          </w:p>
        </w:tc>
        <w:tc>
          <w:tcPr>
            <w:tcW w:w="0" w:type="auto"/>
          </w:tcPr>
          <w:p w14:paraId="3A2B106D" w14:textId="77777777" w:rsidR="007F1923" w:rsidRPr="00FE1B60" w:rsidRDefault="007F1923">
            <w:pPr>
              <w:pStyle w:val="Paragraph"/>
              <w:rPr>
                <w:noProof/>
              </w:rPr>
            </w:pPr>
            <w:r w:rsidRPr="00FE1B60">
              <w:rPr>
                <w:noProof/>
              </w:rPr>
              <w:t>0 %</w:t>
            </w:r>
          </w:p>
        </w:tc>
        <w:tc>
          <w:tcPr>
            <w:tcW w:w="0" w:type="auto"/>
          </w:tcPr>
          <w:p w14:paraId="21220549" w14:textId="77777777" w:rsidR="007F1923" w:rsidRPr="00FE1B60" w:rsidRDefault="007F1923">
            <w:pPr>
              <w:pStyle w:val="Paragraph"/>
              <w:rPr>
                <w:noProof/>
              </w:rPr>
            </w:pPr>
            <w:r w:rsidRPr="00FE1B60">
              <w:rPr>
                <w:noProof/>
              </w:rPr>
              <w:t>-</w:t>
            </w:r>
          </w:p>
        </w:tc>
        <w:tc>
          <w:tcPr>
            <w:tcW w:w="0" w:type="auto"/>
          </w:tcPr>
          <w:p w14:paraId="31317346" w14:textId="77777777" w:rsidR="007F1923" w:rsidRPr="00FE1B60" w:rsidRDefault="007F1923">
            <w:pPr>
              <w:pStyle w:val="Paragraph"/>
              <w:rPr>
                <w:noProof/>
              </w:rPr>
            </w:pPr>
            <w:r w:rsidRPr="00FE1B60">
              <w:rPr>
                <w:noProof/>
              </w:rPr>
              <w:t>2026.12.31</w:t>
            </w:r>
          </w:p>
        </w:tc>
      </w:tr>
      <w:tr w:rsidR="007F1923" w:rsidRPr="00FE1B60" w14:paraId="41BE5209" w14:textId="77777777">
        <w:trPr>
          <w:cantSplit/>
        </w:trPr>
        <w:tc>
          <w:tcPr>
            <w:tcW w:w="0" w:type="auto"/>
          </w:tcPr>
          <w:p w14:paraId="55F7289A" w14:textId="77777777" w:rsidR="007F1923" w:rsidRPr="00FE1B60" w:rsidRDefault="007F1923">
            <w:pPr>
              <w:pStyle w:val="Paragraph"/>
              <w:rPr>
                <w:noProof/>
              </w:rPr>
            </w:pPr>
            <w:r w:rsidRPr="00FE1B60">
              <w:rPr>
                <w:noProof/>
              </w:rPr>
              <w:t>0.7682</w:t>
            </w:r>
          </w:p>
        </w:tc>
        <w:tc>
          <w:tcPr>
            <w:tcW w:w="0" w:type="auto"/>
          </w:tcPr>
          <w:p w14:paraId="05DD87EC" w14:textId="77777777" w:rsidR="007F1923" w:rsidRPr="00FE1B60" w:rsidRDefault="007F1923">
            <w:pPr>
              <w:pStyle w:val="Paragraph"/>
              <w:jc w:val="right"/>
              <w:rPr>
                <w:noProof/>
              </w:rPr>
            </w:pPr>
            <w:r w:rsidRPr="00FE1B60">
              <w:rPr>
                <w:noProof/>
              </w:rPr>
              <w:t>ex 2930 90 98</w:t>
            </w:r>
          </w:p>
        </w:tc>
        <w:tc>
          <w:tcPr>
            <w:tcW w:w="0" w:type="auto"/>
          </w:tcPr>
          <w:p w14:paraId="1EB41266" w14:textId="77777777" w:rsidR="007F1923" w:rsidRPr="00FE1B60" w:rsidRDefault="007F1923">
            <w:pPr>
              <w:pStyle w:val="Paragraph"/>
              <w:jc w:val="center"/>
              <w:rPr>
                <w:noProof/>
              </w:rPr>
            </w:pPr>
            <w:r w:rsidRPr="00FE1B60">
              <w:rPr>
                <w:noProof/>
              </w:rPr>
              <w:t>38</w:t>
            </w:r>
          </w:p>
        </w:tc>
        <w:tc>
          <w:tcPr>
            <w:tcW w:w="0" w:type="auto"/>
          </w:tcPr>
          <w:p w14:paraId="7D32863A" w14:textId="77777777" w:rsidR="007F1923" w:rsidRPr="00FE1B60" w:rsidRDefault="007F1923">
            <w:pPr>
              <w:pStyle w:val="Paragraph"/>
              <w:rPr>
                <w:noProof/>
              </w:rPr>
            </w:pPr>
            <w:r w:rsidRPr="00FE1B60">
              <w:rPr>
                <w:noProof/>
              </w:rPr>
              <w:t>Allil-izotiocianát (CAS RN 57-06-7)</w:t>
            </w:r>
          </w:p>
        </w:tc>
        <w:tc>
          <w:tcPr>
            <w:tcW w:w="0" w:type="auto"/>
          </w:tcPr>
          <w:p w14:paraId="16546199" w14:textId="77777777" w:rsidR="007F1923" w:rsidRPr="00FE1B60" w:rsidRDefault="007F1923">
            <w:pPr>
              <w:pStyle w:val="Paragraph"/>
              <w:rPr>
                <w:noProof/>
              </w:rPr>
            </w:pPr>
            <w:r w:rsidRPr="00FE1B60">
              <w:rPr>
                <w:noProof/>
              </w:rPr>
              <w:t>0 %</w:t>
            </w:r>
          </w:p>
        </w:tc>
        <w:tc>
          <w:tcPr>
            <w:tcW w:w="0" w:type="auto"/>
          </w:tcPr>
          <w:p w14:paraId="3E30EE3E" w14:textId="77777777" w:rsidR="007F1923" w:rsidRPr="00FE1B60" w:rsidRDefault="007F1923">
            <w:pPr>
              <w:pStyle w:val="Paragraph"/>
              <w:rPr>
                <w:noProof/>
              </w:rPr>
            </w:pPr>
            <w:r w:rsidRPr="00FE1B60">
              <w:rPr>
                <w:noProof/>
              </w:rPr>
              <w:t>-</w:t>
            </w:r>
          </w:p>
        </w:tc>
        <w:tc>
          <w:tcPr>
            <w:tcW w:w="0" w:type="auto"/>
          </w:tcPr>
          <w:p w14:paraId="76309B2F" w14:textId="77777777" w:rsidR="007F1923" w:rsidRPr="00FE1B60" w:rsidRDefault="007F1923">
            <w:pPr>
              <w:pStyle w:val="Paragraph"/>
              <w:rPr>
                <w:noProof/>
              </w:rPr>
            </w:pPr>
            <w:r w:rsidRPr="00FE1B60">
              <w:rPr>
                <w:noProof/>
              </w:rPr>
              <w:t>2023.12.31</w:t>
            </w:r>
          </w:p>
        </w:tc>
      </w:tr>
      <w:tr w:rsidR="007F1923" w:rsidRPr="00FE1B60" w14:paraId="31C1623D" w14:textId="77777777">
        <w:trPr>
          <w:cantSplit/>
        </w:trPr>
        <w:tc>
          <w:tcPr>
            <w:tcW w:w="0" w:type="auto"/>
          </w:tcPr>
          <w:p w14:paraId="3D5DF5C4" w14:textId="77777777" w:rsidR="007F1923" w:rsidRPr="00FE1B60" w:rsidRDefault="007F1923">
            <w:pPr>
              <w:pStyle w:val="Paragraph"/>
              <w:rPr>
                <w:noProof/>
              </w:rPr>
            </w:pPr>
            <w:r w:rsidRPr="00FE1B60">
              <w:rPr>
                <w:noProof/>
              </w:rPr>
              <w:t>0.2928</w:t>
            </w:r>
          </w:p>
        </w:tc>
        <w:tc>
          <w:tcPr>
            <w:tcW w:w="0" w:type="auto"/>
          </w:tcPr>
          <w:p w14:paraId="58AA3984" w14:textId="77777777" w:rsidR="007F1923" w:rsidRPr="00FE1B60" w:rsidRDefault="007F1923">
            <w:pPr>
              <w:pStyle w:val="Paragraph"/>
              <w:jc w:val="right"/>
              <w:rPr>
                <w:noProof/>
              </w:rPr>
            </w:pPr>
            <w:r w:rsidRPr="00FE1B60">
              <w:rPr>
                <w:noProof/>
              </w:rPr>
              <w:t>ex 2930 90 98</w:t>
            </w:r>
          </w:p>
        </w:tc>
        <w:tc>
          <w:tcPr>
            <w:tcW w:w="0" w:type="auto"/>
          </w:tcPr>
          <w:p w14:paraId="156D6A93" w14:textId="77777777" w:rsidR="007F1923" w:rsidRPr="00FE1B60" w:rsidRDefault="007F1923">
            <w:pPr>
              <w:pStyle w:val="Paragraph"/>
              <w:jc w:val="center"/>
              <w:rPr>
                <w:noProof/>
              </w:rPr>
            </w:pPr>
            <w:r w:rsidRPr="00FE1B60">
              <w:rPr>
                <w:noProof/>
              </w:rPr>
              <w:t>40</w:t>
            </w:r>
          </w:p>
        </w:tc>
        <w:tc>
          <w:tcPr>
            <w:tcW w:w="0" w:type="auto"/>
          </w:tcPr>
          <w:p w14:paraId="219E5947" w14:textId="77777777" w:rsidR="007F1923" w:rsidRPr="00FE1B60" w:rsidRDefault="007F1923">
            <w:pPr>
              <w:pStyle w:val="Paragraph"/>
              <w:rPr>
                <w:noProof/>
              </w:rPr>
            </w:pPr>
            <w:r w:rsidRPr="00FE1B60">
              <w:rPr>
                <w:noProof/>
              </w:rPr>
              <w:t>3,3’-Tiodipropionsav (CAS RN 111-17-1)</w:t>
            </w:r>
          </w:p>
        </w:tc>
        <w:tc>
          <w:tcPr>
            <w:tcW w:w="0" w:type="auto"/>
          </w:tcPr>
          <w:p w14:paraId="52D3C465" w14:textId="77777777" w:rsidR="007F1923" w:rsidRPr="00FE1B60" w:rsidRDefault="007F1923">
            <w:pPr>
              <w:pStyle w:val="Paragraph"/>
              <w:rPr>
                <w:noProof/>
              </w:rPr>
            </w:pPr>
            <w:r w:rsidRPr="00FE1B60">
              <w:rPr>
                <w:noProof/>
              </w:rPr>
              <w:t>0 %</w:t>
            </w:r>
          </w:p>
        </w:tc>
        <w:tc>
          <w:tcPr>
            <w:tcW w:w="0" w:type="auto"/>
          </w:tcPr>
          <w:p w14:paraId="21223B19" w14:textId="77777777" w:rsidR="007F1923" w:rsidRPr="00FE1B60" w:rsidRDefault="007F1923">
            <w:pPr>
              <w:pStyle w:val="Paragraph"/>
              <w:rPr>
                <w:noProof/>
              </w:rPr>
            </w:pPr>
            <w:r w:rsidRPr="00FE1B60">
              <w:rPr>
                <w:noProof/>
              </w:rPr>
              <w:t>-</w:t>
            </w:r>
          </w:p>
        </w:tc>
        <w:tc>
          <w:tcPr>
            <w:tcW w:w="0" w:type="auto"/>
          </w:tcPr>
          <w:p w14:paraId="3941F0D8" w14:textId="77777777" w:rsidR="007F1923" w:rsidRPr="00FE1B60" w:rsidRDefault="007F1923">
            <w:pPr>
              <w:pStyle w:val="Paragraph"/>
              <w:rPr>
                <w:noProof/>
              </w:rPr>
            </w:pPr>
            <w:r w:rsidRPr="00FE1B60">
              <w:rPr>
                <w:noProof/>
              </w:rPr>
              <w:t>2023.12.31</w:t>
            </w:r>
          </w:p>
        </w:tc>
      </w:tr>
      <w:tr w:rsidR="007F1923" w:rsidRPr="00FE1B60" w14:paraId="07C2677E" w14:textId="77777777">
        <w:trPr>
          <w:cantSplit/>
        </w:trPr>
        <w:tc>
          <w:tcPr>
            <w:tcW w:w="0" w:type="auto"/>
          </w:tcPr>
          <w:p w14:paraId="62E29AD8" w14:textId="77777777" w:rsidR="007F1923" w:rsidRPr="00FE1B60" w:rsidRDefault="007F1923">
            <w:pPr>
              <w:pStyle w:val="Paragraph"/>
              <w:rPr>
                <w:noProof/>
              </w:rPr>
            </w:pPr>
            <w:r w:rsidRPr="00FE1B60">
              <w:rPr>
                <w:noProof/>
              </w:rPr>
              <w:t>0.6167</w:t>
            </w:r>
          </w:p>
        </w:tc>
        <w:tc>
          <w:tcPr>
            <w:tcW w:w="0" w:type="auto"/>
          </w:tcPr>
          <w:p w14:paraId="2A5B44C2" w14:textId="77777777" w:rsidR="007F1923" w:rsidRPr="00FE1B60" w:rsidRDefault="007F1923">
            <w:pPr>
              <w:pStyle w:val="Paragraph"/>
              <w:jc w:val="right"/>
              <w:rPr>
                <w:noProof/>
              </w:rPr>
            </w:pPr>
            <w:r w:rsidRPr="00FE1B60">
              <w:rPr>
                <w:noProof/>
              </w:rPr>
              <w:t>ex 2930 90 98</w:t>
            </w:r>
          </w:p>
        </w:tc>
        <w:tc>
          <w:tcPr>
            <w:tcW w:w="0" w:type="auto"/>
          </w:tcPr>
          <w:p w14:paraId="0A699CB9" w14:textId="77777777" w:rsidR="007F1923" w:rsidRPr="00FE1B60" w:rsidRDefault="007F1923">
            <w:pPr>
              <w:pStyle w:val="Paragraph"/>
              <w:jc w:val="center"/>
              <w:rPr>
                <w:noProof/>
              </w:rPr>
            </w:pPr>
            <w:r w:rsidRPr="00FE1B60">
              <w:rPr>
                <w:noProof/>
              </w:rPr>
              <w:t>43</w:t>
            </w:r>
          </w:p>
        </w:tc>
        <w:tc>
          <w:tcPr>
            <w:tcW w:w="0" w:type="auto"/>
          </w:tcPr>
          <w:p w14:paraId="10AE1B4F" w14:textId="77777777" w:rsidR="007F1923" w:rsidRPr="00FE1B60" w:rsidRDefault="007F1923">
            <w:pPr>
              <w:pStyle w:val="Paragraph"/>
              <w:rPr>
                <w:noProof/>
              </w:rPr>
            </w:pPr>
            <w:r w:rsidRPr="00FE1B60">
              <w:rPr>
                <w:noProof/>
              </w:rPr>
              <w:t>Trimetil-szulfoxonium-jodid (CAS RN 1774-47-6)</w:t>
            </w:r>
          </w:p>
        </w:tc>
        <w:tc>
          <w:tcPr>
            <w:tcW w:w="0" w:type="auto"/>
          </w:tcPr>
          <w:p w14:paraId="025A5EB9" w14:textId="77777777" w:rsidR="007F1923" w:rsidRPr="00FE1B60" w:rsidRDefault="007F1923">
            <w:pPr>
              <w:pStyle w:val="Paragraph"/>
              <w:rPr>
                <w:noProof/>
              </w:rPr>
            </w:pPr>
            <w:r w:rsidRPr="00FE1B60">
              <w:rPr>
                <w:noProof/>
              </w:rPr>
              <w:t>0 %</w:t>
            </w:r>
          </w:p>
        </w:tc>
        <w:tc>
          <w:tcPr>
            <w:tcW w:w="0" w:type="auto"/>
          </w:tcPr>
          <w:p w14:paraId="5FF09B73" w14:textId="77777777" w:rsidR="007F1923" w:rsidRPr="00FE1B60" w:rsidRDefault="007F1923">
            <w:pPr>
              <w:pStyle w:val="Paragraph"/>
              <w:rPr>
                <w:noProof/>
              </w:rPr>
            </w:pPr>
            <w:r w:rsidRPr="00FE1B60">
              <w:rPr>
                <w:noProof/>
              </w:rPr>
              <w:t>-</w:t>
            </w:r>
          </w:p>
        </w:tc>
        <w:tc>
          <w:tcPr>
            <w:tcW w:w="0" w:type="auto"/>
          </w:tcPr>
          <w:p w14:paraId="2C88661E" w14:textId="77777777" w:rsidR="007F1923" w:rsidRPr="00FE1B60" w:rsidRDefault="007F1923">
            <w:pPr>
              <w:pStyle w:val="Paragraph"/>
              <w:rPr>
                <w:noProof/>
              </w:rPr>
            </w:pPr>
            <w:r w:rsidRPr="00FE1B60">
              <w:rPr>
                <w:noProof/>
              </w:rPr>
              <w:t>2023.12.31</w:t>
            </w:r>
          </w:p>
        </w:tc>
      </w:tr>
      <w:tr w:rsidR="007F1923" w:rsidRPr="00FE1B60" w14:paraId="6455B322" w14:textId="77777777">
        <w:trPr>
          <w:cantSplit/>
        </w:trPr>
        <w:tc>
          <w:tcPr>
            <w:tcW w:w="0" w:type="auto"/>
          </w:tcPr>
          <w:p w14:paraId="4808F10A" w14:textId="77777777" w:rsidR="007F1923" w:rsidRPr="00FE1B60" w:rsidRDefault="007F1923">
            <w:pPr>
              <w:pStyle w:val="Paragraph"/>
              <w:rPr>
                <w:noProof/>
              </w:rPr>
            </w:pPr>
            <w:r w:rsidRPr="00FE1B60">
              <w:rPr>
                <w:noProof/>
              </w:rPr>
              <w:t>0.2931</w:t>
            </w:r>
          </w:p>
        </w:tc>
        <w:tc>
          <w:tcPr>
            <w:tcW w:w="0" w:type="auto"/>
          </w:tcPr>
          <w:p w14:paraId="1A13E32D" w14:textId="77777777" w:rsidR="007F1923" w:rsidRPr="00FE1B60" w:rsidRDefault="007F1923">
            <w:pPr>
              <w:pStyle w:val="Paragraph"/>
              <w:jc w:val="right"/>
              <w:rPr>
                <w:noProof/>
              </w:rPr>
            </w:pPr>
            <w:r w:rsidRPr="00FE1B60">
              <w:rPr>
                <w:noProof/>
              </w:rPr>
              <w:t>ex 2930 90 98</w:t>
            </w:r>
          </w:p>
        </w:tc>
        <w:tc>
          <w:tcPr>
            <w:tcW w:w="0" w:type="auto"/>
          </w:tcPr>
          <w:p w14:paraId="07FF0753" w14:textId="77777777" w:rsidR="007F1923" w:rsidRPr="00FE1B60" w:rsidRDefault="007F1923">
            <w:pPr>
              <w:pStyle w:val="Paragraph"/>
              <w:jc w:val="center"/>
              <w:rPr>
                <w:noProof/>
              </w:rPr>
            </w:pPr>
            <w:r w:rsidRPr="00FE1B60">
              <w:rPr>
                <w:noProof/>
              </w:rPr>
              <w:t>45</w:t>
            </w:r>
          </w:p>
        </w:tc>
        <w:tc>
          <w:tcPr>
            <w:tcW w:w="0" w:type="auto"/>
          </w:tcPr>
          <w:p w14:paraId="5DC8A3B0" w14:textId="77777777" w:rsidR="007F1923" w:rsidRPr="00FE1B60" w:rsidRDefault="007F1923">
            <w:pPr>
              <w:pStyle w:val="Paragraph"/>
              <w:rPr>
                <w:noProof/>
              </w:rPr>
            </w:pPr>
            <w:r w:rsidRPr="00FE1B60">
              <w:rPr>
                <w:noProof/>
              </w:rPr>
              <w:t>2-[(</w:t>
            </w:r>
            <w:r w:rsidRPr="00FE1B60">
              <w:rPr>
                <w:i/>
                <w:iCs/>
                <w:noProof/>
              </w:rPr>
              <w:t>p</w:t>
            </w:r>
            <w:r w:rsidRPr="00FE1B60">
              <w:rPr>
                <w:noProof/>
              </w:rPr>
              <w:t>-Aminofenil)-szulfonil]-etil-hidrogén-szulfát (CAS RN 2494-89-5)</w:t>
            </w:r>
          </w:p>
        </w:tc>
        <w:tc>
          <w:tcPr>
            <w:tcW w:w="0" w:type="auto"/>
          </w:tcPr>
          <w:p w14:paraId="753C7B0A" w14:textId="77777777" w:rsidR="007F1923" w:rsidRPr="00FE1B60" w:rsidRDefault="007F1923">
            <w:pPr>
              <w:pStyle w:val="Paragraph"/>
              <w:rPr>
                <w:noProof/>
              </w:rPr>
            </w:pPr>
            <w:r w:rsidRPr="00FE1B60">
              <w:rPr>
                <w:noProof/>
              </w:rPr>
              <w:t>0 %</w:t>
            </w:r>
          </w:p>
        </w:tc>
        <w:tc>
          <w:tcPr>
            <w:tcW w:w="0" w:type="auto"/>
          </w:tcPr>
          <w:p w14:paraId="2C492240" w14:textId="77777777" w:rsidR="007F1923" w:rsidRPr="00FE1B60" w:rsidRDefault="007F1923">
            <w:pPr>
              <w:pStyle w:val="Paragraph"/>
              <w:rPr>
                <w:noProof/>
              </w:rPr>
            </w:pPr>
            <w:r w:rsidRPr="00FE1B60">
              <w:rPr>
                <w:noProof/>
              </w:rPr>
              <w:t>-</w:t>
            </w:r>
          </w:p>
        </w:tc>
        <w:tc>
          <w:tcPr>
            <w:tcW w:w="0" w:type="auto"/>
          </w:tcPr>
          <w:p w14:paraId="0CB3AF38" w14:textId="77777777" w:rsidR="007F1923" w:rsidRPr="00FE1B60" w:rsidRDefault="007F1923">
            <w:pPr>
              <w:pStyle w:val="Paragraph"/>
              <w:rPr>
                <w:noProof/>
              </w:rPr>
            </w:pPr>
            <w:r w:rsidRPr="00FE1B60">
              <w:rPr>
                <w:noProof/>
              </w:rPr>
              <w:t>2024.12.31</w:t>
            </w:r>
          </w:p>
        </w:tc>
      </w:tr>
      <w:tr w:rsidR="007F1923" w:rsidRPr="00FE1B60" w14:paraId="3156060E" w14:textId="77777777">
        <w:trPr>
          <w:cantSplit/>
        </w:trPr>
        <w:tc>
          <w:tcPr>
            <w:tcW w:w="0" w:type="auto"/>
          </w:tcPr>
          <w:p w14:paraId="46C61D9B" w14:textId="77777777" w:rsidR="007F1923" w:rsidRPr="00FE1B60" w:rsidRDefault="007F1923">
            <w:pPr>
              <w:pStyle w:val="Paragraph"/>
              <w:rPr>
                <w:noProof/>
              </w:rPr>
            </w:pPr>
            <w:r w:rsidRPr="00FE1B60">
              <w:rPr>
                <w:noProof/>
              </w:rPr>
              <w:t>0.7689</w:t>
            </w:r>
          </w:p>
        </w:tc>
        <w:tc>
          <w:tcPr>
            <w:tcW w:w="0" w:type="auto"/>
          </w:tcPr>
          <w:p w14:paraId="396A9F9F" w14:textId="77777777" w:rsidR="007F1923" w:rsidRPr="00FE1B60" w:rsidRDefault="007F1923">
            <w:pPr>
              <w:pStyle w:val="Paragraph"/>
              <w:jc w:val="right"/>
              <w:rPr>
                <w:noProof/>
              </w:rPr>
            </w:pPr>
            <w:r w:rsidRPr="00FE1B60">
              <w:rPr>
                <w:noProof/>
              </w:rPr>
              <w:t>ex 2930 90 98</w:t>
            </w:r>
          </w:p>
        </w:tc>
        <w:tc>
          <w:tcPr>
            <w:tcW w:w="0" w:type="auto"/>
          </w:tcPr>
          <w:p w14:paraId="4A7A6835" w14:textId="77777777" w:rsidR="007F1923" w:rsidRPr="00FE1B60" w:rsidRDefault="007F1923">
            <w:pPr>
              <w:pStyle w:val="Paragraph"/>
              <w:jc w:val="center"/>
              <w:rPr>
                <w:noProof/>
              </w:rPr>
            </w:pPr>
            <w:r w:rsidRPr="00FE1B60">
              <w:rPr>
                <w:noProof/>
              </w:rPr>
              <w:t>50</w:t>
            </w:r>
          </w:p>
        </w:tc>
        <w:tc>
          <w:tcPr>
            <w:tcW w:w="0" w:type="auto"/>
          </w:tcPr>
          <w:p w14:paraId="54FCA41A" w14:textId="77777777" w:rsidR="007F1923" w:rsidRPr="00FE1B60" w:rsidRDefault="007F1923">
            <w:pPr>
              <w:pStyle w:val="Paragraph"/>
              <w:rPr>
                <w:noProof/>
              </w:rPr>
            </w:pPr>
            <w:r w:rsidRPr="00FE1B60">
              <w:rPr>
                <w:noProof/>
              </w:rPr>
              <w:t>3-Merkaptopropionsav (CAS RN 107-96-0) </w:t>
            </w:r>
          </w:p>
        </w:tc>
        <w:tc>
          <w:tcPr>
            <w:tcW w:w="0" w:type="auto"/>
          </w:tcPr>
          <w:p w14:paraId="7B305408" w14:textId="77777777" w:rsidR="007F1923" w:rsidRPr="00FE1B60" w:rsidRDefault="007F1923">
            <w:pPr>
              <w:pStyle w:val="Paragraph"/>
              <w:rPr>
                <w:noProof/>
              </w:rPr>
            </w:pPr>
            <w:r w:rsidRPr="00FE1B60">
              <w:rPr>
                <w:noProof/>
              </w:rPr>
              <w:t>0 %</w:t>
            </w:r>
          </w:p>
        </w:tc>
        <w:tc>
          <w:tcPr>
            <w:tcW w:w="0" w:type="auto"/>
          </w:tcPr>
          <w:p w14:paraId="0814A7E7" w14:textId="77777777" w:rsidR="007F1923" w:rsidRPr="00FE1B60" w:rsidRDefault="007F1923">
            <w:pPr>
              <w:pStyle w:val="Paragraph"/>
              <w:rPr>
                <w:noProof/>
              </w:rPr>
            </w:pPr>
            <w:r w:rsidRPr="00FE1B60">
              <w:rPr>
                <w:noProof/>
              </w:rPr>
              <w:t>-</w:t>
            </w:r>
          </w:p>
        </w:tc>
        <w:tc>
          <w:tcPr>
            <w:tcW w:w="0" w:type="auto"/>
          </w:tcPr>
          <w:p w14:paraId="1B79F919" w14:textId="77777777" w:rsidR="007F1923" w:rsidRPr="00FE1B60" w:rsidRDefault="007F1923">
            <w:pPr>
              <w:pStyle w:val="Paragraph"/>
              <w:rPr>
                <w:noProof/>
              </w:rPr>
            </w:pPr>
            <w:r w:rsidRPr="00FE1B60">
              <w:rPr>
                <w:noProof/>
              </w:rPr>
              <w:t>2023.12.31</w:t>
            </w:r>
          </w:p>
        </w:tc>
      </w:tr>
      <w:tr w:rsidR="007F1923" w:rsidRPr="00FE1B60" w14:paraId="7DDA6512" w14:textId="77777777">
        <w:trPr>
          <w:cantSplit/>
        </w:trPr>
        <w:tc>
          <w:tcPr>
            <w:tcW w:w="0" w:type="auto"/>
          </w:tcPr>
          <w:p w14:paraId="4C3315FC" w14:textId="77777777" w:rsidR="007F1923" w:rsidRPr="00FE1B60" w:rsidRDefault="007F1923">
            <w:pPr>
              <w:pStyle w:val="Paragraph"/>
              <w:rPr>
                <w:noProof/>
              </w:rPr>
            </w:pPr>
            <w:r w:rsidRPr="00FE1B60">
              <w:rPr>
                <w:noProof/>
              </w:rPr>
              <w:t>0.6617</w:t>
            </w:r>
          </w:p>
        </w:tc>
        <w:tc>
          <w:tcPr>
            <w:tcW w:w="0" w:type="auto"/>
          </w:tcPr>
          <w:p w14:paraId="5EDF48A6" w14:textId="77777777" w:rsidR="007F1923" w:rsidRPr="00FE1B60" w:rsidRDefault="007F1923">
            <w:pPr>
              <w:pStyle w:val="Paragraph"/>
              <w:jc w:val="right"/>
              <w:rPr>
                <w:noProof/>
              </w:rPr>
            </w:pPr>
            <w:r w:rsidRPr="00FE1B60">
              <w:rPr>
                <w:noProof/>
              </w:rPr>
              <w:t>ex 2930 90 98</w:t>
            </w:r>
          </w:p>
        </w:tc>
        <w:tc>
          <w:tcPr>
            <w:tcW w:w="0" w:type="auto"/>
          </w:tcPr>
          <w:p w14:paraId="36F2FBEB" w14:textId="77777777" w:rsidR="007F1923" w:rsidRPr="00FE1B60" w:rsidRDefault="007F1923">
            <w:pPr>
              <w:pStyle w:val="Paragraph"/>
              <w:jc w:val="center"/>
              <w:rPr>
                <w:noProof/>
              </w:rPr>
            </w:pPr>
            <w:r w:rsidRPr="00FE1B60">
              <w:rPr>
                <w:noProof/>
              </w:rPr>
              <w:t>53</w:t>
            </w:r>
          </w:p>
        </w:tc>
        <w:tc>
          <w:tcPr>
            <w:tcW w:w="0" w:type="auto"/>
          </w:tcPr>
          <w:p w14:paraId="22B74AA1" w14:textId="77777777" w:rsidR="007F1923" w:rsidRPr="00FE1B60" w:rsidRDefault="007F1923">
            <w:pPr>
              <w:pStyle w:val="Paragraph"/>
              <w:rPr>
                <w:noProof/>
              </w:rPr>
            </w:pPr>
            <w:r w:rsidRPr="00FE1B60">
              <w:rPr>
                <w:noProof/>
              </w:rPr>
              <w:t>Bisz(4-klór-fenil)-szulfon (CAS RN 80-07-9)</w:t>
            </w:r>
          </w:p>
        </w:tc>
        <w:tc>
          <w:tcPr>
            <w:tcW w:w="0" w:type="auto"/>
          </w:tcPr>
          <w:p w14:paraId="6CB6B74F" w14:textId="77777777" w:rsidR="007F1923" w:rsidRPr="00FE1B60" w:rsidRDefault="007F1923">
            <w:pPr>
              <w:pStyle w:val="Paragraph"/>
              <w:rPr>
                <w:noProof/>
              </w:rPr>
            </w:pPr>
            <w:r w:rsidRPr="00FE1B60">
              <w:rPr>
                <w:noProof/>
              </w:rPr>
              <w:t>0 %</w:t>
            </w:r>
          </w:p>
        </w:tc>
        <w:tc>
          <w:tcPr>
            <w:tcW w:w="0" w:type="auto"/>
          </w:tcPr>
          <w:p w14:paraId="38A35413" w14:textId="77777777" w:rsidR="007F1923" w:rsidRPr="00FE1B60" w:rsidRDefault="007F1923">
            <w:pPr>
              <w:pStyle w:val="Paragraph"/>
              <w:rPr>
                <w:noProof/>
              </w:rPr>
            </w:pPr>
            <w:r w:rsidRPr="00FE1B60">
              <w:rPr>
                <w:noProof/>
              </w:rPr>
              <w:t>-</w:t>
            </w:r>
          </w:p>
        </w:tc>
        <w:tc>
          <w:tcPr>
            <w:tcW w:w="0" w:type="auto"/>
          </w:tcPr>
          <w:p w14:paraId="6CDD38D6" w14:textId="77777777" w:rsidR="007F1923" w:rsidRPr="00FE1B60" w:rsidRDefault="007F1923">
            <w:pPr>
              <w:pStyle w:val="Paragraph"/>
              <w:rPr>
                <w:noProof/>
              </w:rPr>
            </w:pPr>
            <w:r w:rsidRPr="00FE1B60">
              <w:rPr>
                <w:noProof/>
              </w:rPr>
              <w:t>2025.12.31</w:t>
            </w:r>
          </w:p>
        </w:tc>
      </w:tr>
      <w:tr w:rsidR="007F1923" w:rsidRPr="00FE1B60" w14:paraId="628B56C2" w14:textId="77777777">
        <w:trPr>
          <w:cantSplit/>
        </w:trPr>
        <w:tc>
          <w:tcPr>
            <w:tcW w:w="0" w:type="auto"/>
          </w:tcPr>
          <w:p w14:paraId="3E646324" w14:textId="77777777" w:rsidR="007F1923" w:rsidRPr="00FE1B60" w:rsidRDefault="007F1923">
            <w:pPr>
              <w:pStyle w:val="Paragraph"/>
              <w:rPr>
                <w:noProof/>
              </w:rPr>
            </w:pPr>
            <w:r w:rsidRPr="00FE1B60">
              <w:rPr>
                <w:noProof/>
              </w:rPr>
              <w:t>0.5114</w:t>
            </w:r>
          </w:p>
        </w:tc>
        <w:tc>
          <w:tcPr>
            <w:tcW w:w="0" w:type="auto"/>
          </w:tcPr>
          <w:p w14:paraId="2C3C42CE" w14:textId="77777777" w:rsidR="007F1923" w:rsidRPr="00FE1B60" w:rsidRDefault="007F1923">
            <w:pPr>
              <w:pStyle w:val="Paragraph"/>
              <w:jc w:val="right"/>
              <w:rPr>
                <w:noProof/>
              </w:rPr>
            </w:pPr>
            <w:r w:rsidRPr="00FE1B60">
              <w:rPr>
                <w:noProof/>
              </w:rPr>
              <w:t>ex 2930 90 98</w:t>
            </w:r>
          </w:p>
        </w:tc>
        <w:tc>
          <w:tcPr>
            <w:tcW w:w="0" w:type="auto"/>
          </w:tcPr>
          <w:p w14:paraId="1EDBB3CD" w14:textId="77777777" w:rsidR="007F1923" w:rsidRPr="00FE1B60" w:rsidRDefault="007F1923">
            <w:pPr>
              <w:pStyle w:val="Paragraph"/>
              <w:jc w:val="center"/>
              <w:rPr>
                <w:noProof/>
              </w:rPr>
            </w:pPr>
            <w:r w:rsidRPr="00FE1B60">
              <w:rPr>
                <w:noProof/>
              </w:rPr>
              <w:t>55</w:t>
            </w:r>
          </w:p>
        </w:tc>
        <w:tc>
          <w:tcPr>
            <w:tcW w:w="0" w:type="auto"/>
          </w:tcPr>
          <w:p w14:paraId="6D8D8694" w14:textId="77777777" w:rsidR="007F1923" w:rsidRPr="00FE1B60" w:rsidRDefault="007F1923">
            <w:pPr>
              <w:pStyle w:val="Paragraph"/>
              <w:rPr>
                <w:noProof/>
              </w:rPr>
            </w:pPr>
            <w:r w:rsidRPr="00FE1B60">
              <w:rPr>
                <w:noProof/>
              </w:rPr>
              <w:t>Tiokarbamid (CAS RN 62-56-6)</w:t>
            </w:r>
          </w:p>
        </w:tc>
        <w:tc>
          <w:tcPr>
            <w:tcW w:w="0" w:type="auto"/>
          </w:tcPr>
          <w:p w14:paraId="6970C410" w14:textId="77777777" w:rsidR="007F1923" w:rsidRPr="00FE1B60" w:rsidRDefault="007F1923">
            <w:pPr>
              <w:pStyle w:val="Paragraph"/>
              <w:rPr>
                <w:noProof/>
              </w:rPr>
            </w:pPr>
            <w:r w:rsidRPr="00FE1B60">
              <w:rPr>
                <w:noProof/>
              </w:rPr>
              <w:t>0 %</w:t>
            </w:r>
          </w:p>
        </w:tc>
        <w:tc>
          <w:tcPr>
            <w:tcW w:w="0" w:type="auto"/>
          </w:tcPr>
          <w:p w14:paraId="261E9406" w14:textId="77777777" w:rsidR="007F1923" w:rsidRPr="00FE1B60" w:rsidRDefault="007F1923">
            <w:pPr>
              <w:pStyle w:val="Paragraph"/>
              <w:rPr>
                <w:noProof/>
              </w:rPr>
            </w:pPr>
            <w:r w:rsidRPr="00FE1B60">
              <w:rPr>
                <w:noProof/>
              </w:rPr>
              <w:t>-</w:t>
            </w:r>
          </w:p>
        </w:tc>
        <w:tc>
          <w:tcPr>
            <w:tcW w:w="0" w:type="auto"/>
          </w:tcPr>
          <w:p w14:paraId="7E216778" w14:textId="77777777" w:rsidR="007F1923" w:rsidRPr="00FE1B60" w:rsidRDefault="007F1923">
            <w:pPr>
              <w:pStyle w:val="Paragraph"/>
              <w:rPr>
                <w:noProof/>
              </w:rPr>
            </w:pPr>
            <w:r w:rsidRPr="00FE1B60">
              <w:rPr>
                <w:noProof/>
              </w:rPr>
              <w:t>2025.12.31</w:t>
            </w:r>
          </w:p>
        </w:tc>
      </w:tr>
      <w:tr w:rsidR="007F1923" w:rsidRPr="00FE1B60" w14:paraId="6838975B" w14:textId="77777777">
        <w:trPr>
          <w:cantSplit/>
        </w:trPr>
        <w:tc>
          <w:tcPr>
            <w:tcW w:w="0" w:type="auto"/>
          </w:tcPr>
          <w:p w14:paraId="168C4D89" w14:textId="77777777" w:rsidR="007F1923" w:rsidRPr="00FE1B60" w:rsidRDefault="007F1923">
            <w:pPr>
              <w:pStyle w:val="Paragraph"/>
              <w:rPr>
                <w:noProof/>
              </w:rPr>
            </w:pPr>
            <w:r w:rsidRPr="00FE1B60">
              <w:rPr>
                <w:noProof/>
              </w:rPr>
              <w:t>0.2929</w:t>
            </w:r>
          </w:p>
        </w:tc>
        <w:tc>
          <w:tcPr>
            <w:tcW w:w="0" w:type="auto"/>
          </w:tcPr>
          <w:p w14:paraId="1F873A51" w14:textId="77777777" w:rsidR="007F1923" w:rsidRPr="00FE1B60" w:rsidRDefault="007F1923">
            <w:pPr>
              <w:pStyle w:val="Paragraph"/>
              <w:jc w:val="right"/>
              <w:rPr>
                <w:noProof/>
              </w:rPr>
            </w:pPr>
            <w:r w:rsidRPr="00FE1B60">
              <w:rPr>
                <w:noProof/>
              </w:rPr>
              <w:t>ex 2930 90 98</w:t>
            </w:r>
          </w:p>
        </w:tc>
        <w:tc>
          <w:tcPr>
            <w:tcW w:w="0" w:type="auto"/>
          </w:tcPr>
          <w:p w14:paraId="21D4FC16" w14:textId="77777777" w:rsidR="007F1923" w:rsidRPr="00FE1B60" w:rsidRDefault="007F1923">
            <w:pPr>
              <w:pStyle w:val="Paragraph"/>
              <w:jc w:val="center"/>
              <w:rPr>
                <w:noProof/>
              </w:rPr>
            </w:pPr>
            <w:r w:rsidRPr="00FE1B60">
              <w:rPr>
                <w:noProof/>
              </w:rPr>
              <w:t>60</w:t>
            </w:r>
          </w:p>
        </w:tc>
        <w:tc>
          <w:tcPr>
            <w:tcW w:w="0" w:type="auto"/>
          </w:tcPr>
          <w:p w14:paraId="02D7967D" w14:textId="77777777" w:rsidR="007F1923" w:rsidRPr="00FE1B60" w:rsidRDefault="007F1923">
            <w:pPr>
              <w:pStyle w:val="Paragraph"/>
              <w:rPr>
                <w:noProof/>
              </w:rPr>
            </w:pPr>
            <w:r w:rsidRPr="00FE1B60">
              <w:rPr>
                <w:noProof/>
              </w:rPr>
              <w:t>Metil-fenil-szulfid (CAS RN 100-68-5)</w:t>
            </w:r>
          </w:p>
        </w:tc>
        <w:tc>
          <w:tcPr>
            <w:tcW w:w="0" w:type="auto"/>
          </w:tcPr>
          <w:p w14:paraId="23B4D942" w14:textId="77777777" w:rsidR="007F1923" w:rsidRPr="00FE1B60" w:rsidRDefault="007F1923">
            <w:pPr>
              <w:pStyle w:val="Paragraph"/>
              <w:rPr>
                <w:noProof/>
              </w:rPr>
            </w:pPr>
            <w:r w:rsidRPr="00FE1B60">
              <w:rPr>
                <w:noProof/>
              </w:rPr>
              <w:t>0 %</w:t>
            </w:r>
          </w:p>
        </w:tc>
        <w:tc>
          <w:tcPr>
            <w:tcW w:w="0" w:type="auto"/>
          </w:tcPr>
          <w:p w14:paraId="6BFF7405" w14:textId="77777777" w:rsidR="007F1923" w:rsidRPr="00FE1B60" w:rsidRDefault="007F1923">
            <w:pPr>
              <w:pStyle w:val="Paragraph"/>
              <w:rPr>
                <w:noProof/>
              </w:rPr>
            </w:pPr>
            <w:r w:rsidRPr="00FE1B60">
              <w:rPr>
                <w:noProof/>
              </w:rPr>
              <w:t>-</w:t>
            </w:r>
          </w:p>
        </w:tc>
        <w:tc>
          <w:tcPr>
            <w:tcW w:w="0" w:type="auto"/>
          </w:tcPr>
          <w:p w14:paraId="4212D9C1" w14:textId="77777777" w:rsidR="007F1923" w:rsidRPr="00FE1B60" w:rsidRDefault="007F1923">
            <w:pPr>
              <w:pStyle w:val="Paragraph"/>
              <w:rPr>
                <w:noProof/>
              </w:rPr>
            </w:pPr>
            <w:r w:rsidRPr="00FE1B60">
              <w:rPr>
                <w:noProof/>
              </w:rPr>
              <w:t>2023.12.31</w:t>
            </w:r>
          </w:p>
        </w:tc>
      </w:tr>
      <w:tr w:rsidR="007F1923" w:rsidRPr="00FE1B60" w14:paraId="7257D55C" w14:textId="77777777">
        <w:trPr>
          <w:cantSplit/>
        </w:trPr>
        <w:tc>
          <w:tcPr>
            <w:tcW w:w="0" w:type="auto"/>
          </w:tcPr>
          <w:p w14:paraId="5E135A85" w14:textId="77777777" w:rsidR="007F1923" w:rsidRPr="00FE1B60" w:rsidRDefault="007F1923">
            <w:pPr>
              <w:pStyle w:val="Paragraph"/>
              <w:rPr>
                <w:noProof/>
              </w:rPr>
            </w:pPr>
            <w:r w:rsidRPr="00FE1B60">
              <w:rPr>
                <w:noProof/>
              </w:rPr>
              <w:t>0.4629</w:t>
            </w:r>
          </w:p>
        </w:tc>
        <w:tc>
          <w:tcPr>
            <w:tcW w:w="0" w:type="auto"/>
          </w:tcPr>
          <w:p w14:paraId="27847FB4" w14:textId="77777777" w:rsidR="007F1923" w:rsidRPr="00FE1B60" w:rsidRDefault="007F1923">
            <w:pPr>
              <w:pStyle w:val="Paragraph"/>
              <w:jc w:val="right"/>
              <w:rPr>
                <w:noProof/>
              </w:rPr>
            </w:pPr>
            <w:r w:rsidRPr="00FE1B60">
              <w:rPr>
                <w:noProof/>
              </w:rPr>
              <w:t>ex 2930 90 98</w:t>
            </w:r>
          </w:p>
        </w:tc>
        <w:tc>
          <w:tcPr>
            <w:tcW w:w="0" w:type="auto"/>
          </w:tcPr>
          <w:p w14:paraId="2123D8A3" w14:textId="77777777" w:rsidR="007F1923" w:rsidRPr="00FE1B60" w:rsidRDefault="007F1923">
            <w:pPr>
              <w:pStyle w:val="Paragraph"/>
              <w:jc w:val="center"/>
              <w:rPr>
                <w:noProof/>
              </w:rPr>
            </w:pPr>
            <w:r w:rsidRPr="00FE1B60">
              <w:rPr>
                <w:noProof/>
              </w:rPr>
              <w:t>64</w:t>
            </w:r>
          </w:p>
        </w:tc>
        <w:tc>
          <w:tcPr>
            <w:tcW w:w="0" w:type="auto"/>
          </w:tcPr>
          <w:p w14:paraId="773A9A30" w14:textId="77777777" w:rsidR="007F1923" w:rsidRPr="00FE1B60" w:rsidRDefault="007F1923">
            <w:pPr>
              <w:pStyle w:val="Paragraph"/>
              <w:rPr>
                <w:noProof/>
              </w:rPr>
            </w:pPr>
            <w:r w:rsidRPr="00FE1B60">
              <w:rPr>
                <w:noProof/>
              </w:rPr>
              <w:t>3-Klór-2-metilfenil-metil-szulfid (CAS RN 82961-52-2)</w:t>
            </w:r>
          </w:p>
        </w:tc>
        <w:tc>
          <w:tcPr>
            <w:tcW w:w="0" w:type="auto"/>
          </w:tcPr>
          <w:p w14:paraId="1E3A0D63" w14:textId="77777777" w:rsidR="007F1923" w:rsidRPr="00FE1B60" w:rsidRDefault="007F1923">
            <w:pPr>
              <w:pStyle w:val="Paragraph"/>
              <w:rPr>
                <w:noProof/>
              </w:rPr>
            </w:pPr>
            <w:r w:rsidRPr="00FE1B60">
              <w:rPr>
                <w:noProof/>
              </w:rPr>
              <w:t>0 %</w:t>
            </w:r>
          </w:p>
        </w:tc>
        <w:tc>
          <w:tcPr>
            <w:tcW w:w="0" w:type="auto"/>
          </w:tcPr>
          <w:p w14:paraId="342062D0" w14:textId="77777777" w:rsidR="007F1923" w:rsidRPr="00FE1B60" w:rsidRDefault="007F1923">
            <w:pPr>
              <w:pStyle w:val="Paragraph"/>
              <w:rPr>
                <w:noProof/>
              </w:rPr>
            </w:pPr>
            <w:r w:rsidRPr="00FE1B60">
              <w:rPr>
                <w:noProof/>
              </w:rPr>
              <w:t>-</w:t>
            </w:r>
          </w:p>
        </w:tc>
        <w:tc>
          <w:tcPr>
            <w:tcW w:w="0" w:type="auto"/>
          </w:tcPr>
          <w:p w14:paraId="597B82DA" w14:textId="77777777" w:rsidR="007F1923" w:rsidRPr="00FE1B60" w:rsidRDefault="007F1923">
            <w:pPr>
              <w:pStyle w:val="Paragraph"/>
              <w:rPr>
                <w:noProof/>
              </w:rPr>
            </w:pPr>
            <w:r w:rsidRPr="00FE1B60">
              <w:rPr>
                <w:noProof/>
              </w:rPr>
              <w:t>2024.12.31</w:t>
            </w:r>
          </w:p>
        </w:tc>
      </w:tr>
      <w:tr w:rsidR="007F1923" w:rsidRPr="00FE1B60" w14:paraId="4AEFAF93" w14:textId="77777777">
        <w:trPr>
          <w:cantSplit/>
        </w:trPr>
        <w:tc>
          <w:tcPr>
            <w:tcW w:w="0" w:type="auto"/>
          </w:tcPr>
          <w:p w14:paraId="2EA12767" w14:textId="77777777" w:rsidR="007F1923" w:rsidRPr="00FE1B60" w:rsidRDefault="007F1923">
            <w:pPr>
              <w:pStyle w:val="Paragraph"/>
              <w:rPr>
                <w:noProof/>
              </w:rPr>
            </w:pPr>
            <w:r w:rsidRPr="00FE1B60">
              <w:rPr>
                <w:noProof/>
              </w:rPr>
              <w:t>0.5034</w:t>
            </w:r>
          </w:p>
        </w:tc>
        <w:tc>
          <w:tcPr>
            <w:tcW w:w="0" w:type="auto"/>
          </w:tcPr>
          <w:p w14:paraId="7771735B" w14:textId="77777777" w:rsidR="007F1923" w:rsidRPr="00FE1B60" w:rsidRDefault="007F1923">
            <w:pPr>
              <w:pStyle w:val="Paragraph"/>
              <w:jc w:val="right"/>
              <w:rPr>
                <w:noProof/>
              </w:rPr>
            </w:pPr>
            <w:r w:rsidRPr="00FE1B60">
              <w:rPr>
                <w:noProof/>
              </w:rPr>
              <w:t>ex 2930 90 98</w:t>
            </w:r>
          </w:p>
        </w:tc>
        <w:tc>
          <w:tcPr>
            <w:tcW w:w="0" w:type="auto"/>
          </w:tcPr>
          <w:p w14:paraId="56635B33" w14:textId="77777777" w:rsidR="007F1923" w:rsidRPr="00FE1B60" w:rsidRDefault="007F1923">
            <w:pPr>
              <w:pStyle w:val="Paragraph"/>
              <w:jc w:val="center"/>
              <w:rPr>
                <w:noProof/>
              </w:rPr>
            </w:pPr>
            <w:r w:rsidRPr="00FE1B60">
              <w:rPr>
                <w:noProof/>
              </w:rPr>
              <w:t>65</w:t>
            </w:r>
          </w:p>
        </w:tc>
        <w:tc>
          <w:tcPr>
            <w:tcW w:w="0" w:type="auto"/>
          </w:tcPr>
          <w:p w14:paraId="3CAE9828" w14:textId="77777777" w:rsidR="007F1923" w:rsidRPr="00FE1B60" w:rsidRDefault="007F1923">
            <w:pPr>
              <w:pStyle w:val="Paragraph"/>
              <w:rPr>
                <w:noProof/>
              </w:rPr>
            </w:pPr>
            <w:r w:rsidRPr="00FE1B60">
              <w:rPr>
                <w:noProof/>
              </w:rPr>
              <w:t>Pentaeritritol-tetrakisz(3-merkaptopropionát) (CAS RN 7575-23-7)</w:t>
            </w:r>
          </w:p>
        </w:tc>
        <w:tc>
          <w:tcPr>
            <w:tcW w:w="0" w:type="auto"/>
          </w:tcPr>
          <w:p w14:paraId="11100E33" w14:textId="77777777" w:rsidR="007F1923" w:rsidRPr="00FE1B60" w:rsidRDefault="007F1923">
            <w:pPr>
              <w:pStyle w:val="Paragraph"/>
              <w:rPr>
                <w:noProof/>
              </w:rPr>
            </w:pPr>
            <w:r w:rsidRPr="00FE1B60">
              <w:rPr>
                <w:noProof/>
              </w:rPr>
              <w:t>0 %</w:t>
            </w:r>
          </w:p>
        </w:tc>
        <w:tc>
          <w:tcPr>
            <w:tcW w:w="0" w:type="auto"/>
          </w:tcPr>
          <w:p w14:paraId="2FFD81EF" w14:textId="77777777" w:rsidR="007F1923" w:rsidRPr="00FE1B60" w:rsidRDefault="007F1923">
            <w:pPr>
              <w:pStyle w:val="Paragraph"/>
              <w:rPr>
                <w:noProof/>
              </w:rPr>
            </w:pPr>
            <w:r w:rsidRPr="00FE1B60">
              <w:rPr>
                <w:noProof/>
              </w:rPr>
              <w:t>-</w:t>
            </w:r>
          </w:p>
        </w:tc>
        <w:tc>
          <w:tcPr>
            <w:tcW w:w="0" w:type="auto"/>
          </w:tcPr>
          <w:p w14:paraId="2B6E8BA3" w14:textId="77777777" w:rsidR="007F1923" w:rsidRPr="00FE1B60" w:rsidRDefault="007F1923">
            <w:pPr>
              <w:pStyle w:val="Paragraph"/>
              <w:rPr>
                <w:noProof/>
              </w:rPr>
            </w:pPr>
            <w:r w:rsidRPr="00FE1B60">
              <w:rPr>
                <w:noProof/>
              </w:rPr>
              <w:t>2022.12.31</w:t>
            </w:r>
          </w:p>
        </w:tc>
      </w:tr>
      <w:tr w:rsidR="007F1923" w:rsidRPr="00FE1B60" w14:paraId="1834EF02" w14:textId="77777777">
        <w:trPr>
          <w:cantSplit/>
        </w:trPr>
        <w:tc>
          <w:tcPr>
            <w:tcW w:w="0" w:type="auto"/>
          </w:tcPr>
          <w:p w14:paraId="682F7F8E" w14:textId="77777777" w:rsidR="007F1923" w:rsidRPr="00FE1B60" w:rsidRDefault="007F1923">
            <w:pPr>
              <w:pStyle w:val="Paragraph"/>
              <w:rPr>
                <w:noProof/>
              </w:rPr>
            </w:pPr>
            <w:r w:rsidRPr="00FE1B60">
              <w:rPr>
                <w:noProof/>
              </w:rPr>
              <w:t>0.4296</w:t>
            </w:r>
          </w:p>
        </w:tc>
        <w:tc>
          <w:tcPr>
            <w:tcW w:w="0" w:type="auto"/>
          </w:tcPr>
          <w:p w14:paraId="013D4CAC" w14:textId="77777777" w:rsidR="007F1923" w:rsidRPr="00FE1B60" w:rsidRDefault="007F1923">
            <w:pPr>
              <w:pStyle w:val="Paragraph"/>
              <w:jc w:val="right"/>
              <w:rPr>
                <w:noProof/>
              </w:rPr>
            </w:pPr>
            <w:r w:rsidRPr="00FE1B60">
              <w:rPr>
                <w:noProof/>
              </w:rPr>
              <w:t>ex 2930 90 98</w:t>
            </w:r>
          </w:p>
        </w:tc>
        <w:tc>
          <w:tcPr>
            <w:tcW w:w="0" w:type="auto"/>
          </w:tcPr>
          <w:p w14:paraId="27B30D0C" w14:textId="77777777" w:rsidR="007F1923" w:rsidRPr="00FE1B60" w:rsidRDefault="007F1923">
            <w:pPr>
              <w:pStyle w:val="Paragraph"/>
              <w:jc w:val="center"/>
              <w:rPr>
                <w:noProof/>
              </w:rPr>
            </w:pPr>
            <w:r w:rsidRPr="00FE1B60">
              <w:rPr>
                <w:noProof/>
              </w:rPr>
              <w:t>68</w:t>
            </w:r>
          </w:p>
        </w:tc>
        <w:tc>
          <w:tcPr>
            <w:tcW w:w="0" w:type="auto"/>
          </w:tcPr>
          <w:p w14:paraId="1B083F6F" w14:textId="77777777" w:rsidR="007F1923" w:rsidRPr="00FE1B60" w:rsidRDefault="007F1923">
            <w:pPr>
              <w:pStyle w:val="Paragraph"/>
              <w:rPr>
                <w:noProof/>
              </w:rPr>
            </w:pPr>
            <w:r w:rsidRPr="00FE1B60">
              <w:rPr>
                <w:noProof/>
              </w:rPr>
              <w:t>Kletodim (ISO) (CAS RN 99129-21-2)</w:t>
            </w:r>
          </w:p>
        </w:tc>
        <w:tc>
          <w:tcPr>
            <w:tcW w:w="0" w:type="auto"/>
          </w:tcPr>
          <w:p w14:paraId="26763B89" w14:textId="77777777" w:rsidR="007F1923" w:rsidRPr="00FE1B60" w:rsidRDefault="007F1923">
            <w:pPr>
              <w:pStyle w:val="Paragraph"/>
              <w:rPr>
                <w:noProof/>
              </w:rPr>
            </w:pPr>
            <w:r w:rsidRPr="00FE1B60">
              <w:rPr>
                <w:noProof/>
              </w:rPr>
              <w:t>0 %</w:t>
            </w:r>
          </w:p>
        </w:tc>
        <w:tc>
          <w:tcPr>
            <w:tcW w:w="0" w:type="auto"/>
          </w:tcPr>
          <w:p w14:paraId="20D6CD6D" w14:textId="77777777" w:rsidR="007F1923" w:rsidRPr="00FE1B60" w:rsidRDefault="007F1923">
            <w:pPr>
              <w:pStyle w:val="Paragraph"/>
              <w:rPr>
                <w:noProof/>
              </w:rPr>
            </w:pPr>
            <w:r w:rsidRPr="00FE1B60">
              <w:rPr>
                <w:noProof/>
              </w:rPr>
              <w:t>-</w:t>
            </w:r>
          </w:p>
        </w:tc>
        <w:tc>
          <w:tcPr>
            <w:tcW w:w="0" w:type="auto"/>
          </w:tcPr>
          <w:p w14:paraId="6B9397D6" w14:textId="77777777" w:rsidR="007F1923" w:rsidRPr="00FE1B60" w:rsidRDefault="007F1923">
            <w:pPr>
              <w:pStyle w:val="Paragraph"/>
              <w:rPr>
                <w:noProof/>
              </w:rPr>
            </w:pPr>
            <w:r w:rsidRPr="00FE1B60">
              <w:rPr>
                <w:noProof/>
              </w:rPr>
              <w:t>2022.12.31</w:t>
            </w:r>
          </w:p>
        </w:tc>
      </w:tr>
      <w:tr w:rsidR="007F1923" w:rsidRPr="00FE1B60" w14:paraId="3A3D7535" w14:textId="77777777">
        <w:trPr>
          <w:cantSplit/>
        </w:trPr>
        <w:tc>
          <w:tcPr>
            <w:tcW w:w="0" w:type="auto"/>
          </w:tcPr>
          <w:p w14:paraId="41C1DE24" w14:textId="77777777" w:rsidR="007F1923" w:rsidRPr="00FE1B60" w:rsidRDefault="007F1923">
            <w:pPr>
              <w:pStyle w:val="Paragraph"/>
              <w:rPr>
                <w:noProof/>
              </w:rPr>
            </w:pPr>
            <w:r w:rsidRPr="00FE1B60">
              <w:rPr>
                <w:noProof/>
              </w:rPr>
              <w:t>0.3986</w:t>
            </w:r>
          </w:p>
        </w:tc>
        <w:tc>
          <w:tcPr>
            <w:tcW w:w="0" w:type="auto"/>
          </w:tcPr>
          <w:p w14:paraId="4573F0AE" w14:textId="77777777" w:rsidR="007F1923" w:rsidRPr="00FE1B60" w:rsidRDefault="007F1923">
            <w:pPr>
              <w:pStyle w:val="Paragraph"/>
              <w:jc w:val="right"/>
              <w:rPr>
                <w:noProof/>
              </w:rPr>
            </w:pPr>
            <w:r w:rsidRPr="00FE1B60">
              <w:rPr>
                <w:noProof/>
              </w:rPr>
              <w:t>ex 2930 90 98</w:t>
            </w:r>
          </w:p>
        </w:tc>
        <w:tc>
          <w:tcPr>
            <w:tcW w:w="0" w:type="auto"/>
          </w:tcPr>
          <w:p w14:paraId="0BE528BE" w14:textId="77777777" w:rsidR="007F1923" w:rsidRPr="00FE1B60" w:rsidRDefault="007F1923">
            <w:pPr>
              <w:pStyle w:val="Paragraph"/>
              <w:jc w:val="center"/>
              <w:rPr>
                <w:noProof/>
              </w:rPr>
            </w:pPr>
            <w:r w:rsidRPr="00FE1B60">
              <w:rPr>
                <w:noProof/>
              </w:rPr>
              <w:t>77</w:t>
            </w:r>
          </w:p>
        </w:tc>
        <w:tc>
          <w:tcPr>
            <w:tcW w:w="0" w:type="auto"/>
          </w:tcPr>
          <w:p w14:paraId="7158B938" w14:textId="77777777" w:rsidR="007F1923" w:rsidRPr="00FE1B60" w:rsidRDefault="007F1923">
            <w:pPr>
              <w:pStyle w:val="Paragraph"/>
              <w:rPr>
                <w:noProof/>
              </w:rPr>
            </w:pPr>
            <w:r w:rsidRPr="00FE1B60">
              <w:rPr>
                <w:noProof/>
              </w:rPr>
              <w:t>4-[4-(2-Propeniloxi)fenilszulfonil]fenol (CAS RN 97042-18-7)</w:t>
            </w:r>
          </w:p>
        </w:tc>
        <w:tc>
          <w:tcPr>
            <w:tcW w:w="0" w:type="auto"/>
          </w:tcPr>
          <w:p w14:paraId="73C67C05" w14:textId="77777777" w:rsidR="007F1923" w:rsidRPr="00FE1B60" w:rsidRDefault="007F1923">
            <w:pPr>
              <w:pStyle w:val="Paragraph"/>
              <w:rPr>
                <w:noProof/>
              </w:rPr>
            </w:pPr>
            <w:r w:rsidRPr="00FE1B60">
              <w:rPr>
                <w:noProof/>
              </w:rPr>
              <w:t>0 %</w:t>
            </w:r>
          </w:p>
        </w:tc>
        <w:tc>
          <w:tcPr>
            <w:tcW w:w="0" w:type="auto"/>
          </w:tcPr>
          <w:p w14:paraId="2090D490" w14:textId="77777777" w:rsidR="007F1923" w:rsidRPr="00FE1B60" w:rsidRDefault="007F1923">
            <w:pPr>
              <w:pStyle w:val="Paragraph"/>
              <w:rPr>
                <w:noProof/>
              </w:rPr>
            </w:pPr>
            <w:r w:rsidRPr="00FE1B60">
              <w:rPr>
                <w:noProof/>
              </w:rPr>
              <w:t>-</w:t>
            </w:r>
          </w:p>
        </w:tc>
        <w:tc>
          <w:tcPr>
            <w:tcW w:w="0" w:type="auto"/>
          </w:tcPr>
          <w:p w14:paraId="6F375ED1" w14:textId="77777777" w:rsidR="007F1923" w:rsidRPr="00FE1B60" w:rsidRDefault="007F1923">
            <w:pPr>
              <w:pStyle w:val="Paragraph"/>
              <w:rPr>
                <w:noProof/>
              </w:rPr>
            </w:pPr>
            <w:r w:rsidRPr="00FE1B60">
              <w:rPr>
                <w:noProof/>
              </w:rPr>
              <w:t>2023.12.31</w:t>
            </w:r>
          </w:p>
        </w:tc>
      </w:tr>
      <w:tr w:rsidR="007F1923" w:rsidRPr="00FE1B60" w14:paraId="7866E6CD" w14:textId="77777777">
        <w:trPr>
          <w:cantSplit/>
        </w:trPr>
        <w:tc>
          <w:tcPr>
            <w:tcW w:w="0" w:type="auto"/>
          </w:tcPr>
          <w:p w14:paraId="62C640B4" w14:textId="77777777" w:rsidR="007F1923" w:rsidRPr="00FE1B60" w:rsidRDefault="007F1923">
            <w:pPr>
              <w:pStyle w:val="Paragraph"/>
              <w:rPr>
                <w:noProof/>
              </w:rPr>
            </w:pPr>
            <w:r w:rsidRPr="00FE1B60">
              <w:rPr>
                <w:noProof/>
              </w:rPr>
              <w:t>0.4187</w:t>
            </w:r>
          </w:p>
        </w:tc>
        <w:tc>
          <w:tcPr>
            <w:tcW w:w="0" w:type="auto"/>
          </w:tcPr>
          <w:p w14:paraId="6AAD1A0C" w14:textId="77777777" w:rsidR="007F1923" w:rsidRPr="00FE1B60" w:rsidRDefault="007F1923">
            <w:pPr>
              <w:pStyle w:val="Paragraph"/>
              <w:jc w:val="right"/>
              <w:rPr>
                <w:noProof/>
              </w:rPr>
            </w:pPr>
            <w:r w:rsidRPr="00FE1B60">
              <w:rPr>
                <w:rStyle w:val="FootnoteReference"/>
                <w:noProof/>
              </w:rPr>
              <w:t>ex</w:t>
            </w:r>
            <w:r w:rsidRPr="00FE1B60">
              <w:rPr>
                <w:noProof/>
              </w:rPr>
              <w:t> 2930 90 98</w:t>
            </w:r>
          </w:p>
        </w:tc>
        <w:tc>
          <w:tcPr>
            <w:tcW w:w="0" w:type="auto"/>
          </w:tcPr>
          <w:p w14:paraId="0DCD2457" w14:textId="77777777" w:rsidR="007F1923" w:rsidRPr="00FE1B60" w:rsidRDefault="007F1923">
            <w:pPr>
              <w:pStyle w:val="Paragraph"/>
              <w:jc w:val="center"/>
              <w:rPr>
                <w:noProof/>
              </w:rPr>
            </w:pPr>
            <w:r w:rsidRPr="00FE1B60">
              <w:rPr>
                <w:noProof/>
              </w:rPr>
              <w:t>78</w:t>
            </w:r>
          </w:p>
        </w:tc>
        <w:tc>
          <w:tcPr>
            <w:tcW w:w="0" w:type="auto"/>
          </w:tcPr>
          <w:p w14:paraId="11F7D940" w14:textId="77777777" w:rsidR="007F1923" w:rsidRPr="00FE1B60" w:rsidRDefault="007F1923">
            <w:pPr>
              <w:pStyle w:val="Paragraph"/>
              <w:rPr>
                <w:noProof/>
              </w:rPr>
            </w:pPr>
            <w:r w:rsidRPr="00FE1B60">
              <w:rPr>
                <w:noProof/>
              </w:rPr>
              <w:t>4-Merkaptometil-3,6-ditia-1,8-oktánditiol (CAS RN 131538-00-6)</w:t>
            </w:r>
          </w:p>
        </w:tc>
        <w:tc>
          <w:tcPr>
            <w:tcW w:w="0" w:type="auto"/>
          </w:tcPr>
          <w:p w14:paraId="6C563634" w14:textId="77777777" w:rsidR="007F1923" w:rsidRPr="00FE1B60" w:rsidRDefault="007F1923">
            <w:pPr>
              <w:pStyle w:val="Paragraph"/>
              <w:rPr>
                <w:noProof/>
              </w:rPr>
            </w:pPr>
            <w:r w:rsidRPr="00FE1B60">
              <w:rPr>
                <w:noProof/>
              </w:rPr>
              <w:t>0 %</w:t>
            </w:r>
          </w:p>
        </w:tc>
        <w:tc>
          <w:tcPr>
            <w:tcW w:w="0" w:type="auto"/>
          </w:tcPr>
          <w:p w14:paraId="426A4D72" w14:textId="77777777" w:rsidR="007F1923" w:rsidRPr="00FE1B60" w:rsidRDefault="007F1923">
            <w:pPr>
              <w:pStyle w:val="Paragraph"/>
              <w:rPr>
                <w:noProof/>
              </w:rPr>
            </w:pPr>
            <w:r w:rsidRPr="00FE1B60">
              <w:rPr>
                <w:noProof/>
              </w:rPr>
              <w:t>-</w:t>
            </w:r>
          </w:p>
        </w:tc>
        <w:tc>
          <w:tcPr>
            <w:tcW w:w="0" w:type="auto"/>
          </w:tcPr>
          <w:p w14:paraId="0329DF44" w14:textId="77777777" w:rsidR="007F1923" w:rsidRPr="00FE1B60" w:rsidRDefault="007F1923">
            <w:pPr>
              <w:pStyle w:val="Paragraph"/>
              <w:rPr>
                <w:noProof/>
              </w:rPr>
            </w:pPr>
            <w:r w:rsidRPr="00FE1B60">
              <w:rPr>
                <w:noProof/>
              </w:rPr>
              <w:t>2026.12.31</w:t>
            </w:r>
          </w:p>
        </w:tc>
      </w:tr>
      <w:tr w:rsidR="007F1923" w:rsidRPr="00FE1B60" w14:paraId="0AE0EAC9" w14:textId="77777777">
        <w:trPr>
          <w:cantSplit/>
        </w:trPr>
        <w:tc>
          <w:tcPr>
            <w:tcW w:w="0" w:type="auto"/>
          </w:tcPr>
          <w:p w14:paraId="1EB14209" w14:textId="77777777" w:rsidR="007F1923" w:rsidRPr="00FE1B60" w:rsidRDefault="007F1923">
            <w:pPr>
              <w:pStyle w:val="Paragraph"/>
              <w:rPr>
                <w:noProof/>
              </w:rPr>
            </w:pPr>
            <w:r w:rsidRPr="00FE1B60">
              <w:rPr>
                <w:noProof/>
              </w:rPr>
              <w:t>0.2999</w:t>
            </w:r>
          </w:p>
        </w:tc>
        <w:tc>
          <w:tcPr>
            <w:tcW w:w="0" w:type="auto"/>
          </w:tcPr>
          <w:p w14:paraId="113F0B8B" w14:textId="77777777" w:rsidR="007F1923" w:rsidRPr="00FE1B60" w:rsidRDefault="007F1923">
            <w:pPr>
              <w:pStyle w:val="Paragraph"/>
              <w:jc w:val="right"/>
              <w:rPr>
                <w:noProof/>
              </w:rPr>
            </w:pPr>
            <w:r w:rsidRPr="00FE1B60">
              <w:rPr>
                <w:noProof/>
              </w:rPr>
              <w:t>ex 2930 90 98</w:t>
            </w:r>
          </w:p>
        </w:tc>
        <w:tc>
          <w:tcPr>
            <w:tcW w:w="0" w:type="auto"/>
          </w:tcPr>
          <w:p w14:paraId="3AAA96C8" w14:textId="77777777" w:rsidR="007F1923" w:rsidRPr="00FE1B60" w:rsidRDefault="007F1923">
            <w:pPr>
              <w:pStyle w:val="Paragraph"/>
              <w:jc w:val="center"/>
              <w:rPr>
                <w:noProof/>
              </w:rPr>
            </w:pPr>
            <w:r w:rsidRPr="00FE1B60">
              <w:rPr>
                <w:noProof/>
              </w:rPr>
              <w:t>80</w:t>
            </w:r>
          </w:p>
        </w:tc>
        <w:tc>
          <w:tcPr>
            <w:tcW w:w="0" w:type="auto"/>
          </w:tcPr>
          <w:p w14:paraId="3D6754D7" w14:textId="77777777" w:rsidR="007F1923" w:rsidRPr="00FE1B60" w:rsidRDefault="007F1923">
            <w:pPr>
              <w:pStyle w:val="Paragraph"/>
              <w:rPr>
                <w:noProof/>
              </w:rPr>
            </w:pPr>
            <w:r w:rsidRPr="00FE1B60">
              <w:rPr>
                <w:noProof/>
              </w:rPr>
              <w:t>Kaptán (ISO) (CAS RN 133-06-2)</w:t>
            </w:r>
          </w:p>
        </w:tc>
        <w:tc>
          <w:tcPr>
            <w:tcW w:w="0" w:type="auto"/>
          </w:tcPr>
          <w:p w14:paraId="402EA24F" w14:textId="77777777" w:rsidR="007F1923" w:rsidRPr="00FE1B60" w:rsidRDefault="007F1923">
            <w:pPr>
              <w:pStyle w:val="Paragraph"/>
              <w:rPr>
                <w:noProof/>
              </w:rPr>
            </w:pPr>
            <w:r w:rsidRPr="00FE1B60">
              <w:rPr>
                <w:noProof/>
              </w:rPr>
              <w:t>0 %</w:t>
            </w:r>
          </w:p>
        </w:tc>
        <w:tc>
          <w:tcPr>
            <w:tcW w:w="0" w:type="auto"/>
          </w:tcPr>
          <w:p w14:paraId="5815813F" w14:textId="77777777" w:rsidR="007F1923" w:rsidRPr="00FE1B60" w:rsidRDefault="007F1923">
            <w:pPr>
              <w:pStyle w:val="Paragraph"/>
              <w:rPr>
                <w:noProof/>
              </w:rPr>
            </w:pPr>
            <w:r w:rsidRPr="00FE1B60">
              <w:rPr>
                <w:noProof/>
              </w:rPr>
              <w:t>-</w:t>
            </w:r>
          </w:p>
        </w:tc>
        <w:tc>
          <w:tcPr>
            <w:tcW w:w="0" w:type="auto"/>
          </w:tcPr>
          <w:p w14:paraId="4C0C31D7" w14:textId="77777777" w:rsidR="007F1923" w:rsidRPr="00FE1B60" w:rsidRDefault="007F1923">
            <w:pPr>
              <w:pStyle w:val="Paragraph"/>
              <w:rPr>
                <w:noProof/>
              </w:rPr>
            </w:pPr>
            <w:r w:rsidRPr="00FE1B60">
              <w:rPr>
                <w:noProof/>
              </w:rPr>
              <w:t>2023.12.31</w:t>
            </w:r>
          </w:p>
        </w:tc>
      </w:tr>
      <w:tr w:rsidR="007F1923" w:rsidRPr="00FE1B60" w14:paraId="23714196" w14:textId="77777777">
        <w:trPr>
          <w:cantSplit/>
        </w:trPr>
        <w:tc>
          <w:tcPr>
            <w:tcW w:w="0" w:type="auto"/>
          </w:tcPr>
          <w:p w14:paraId="719BE726" w14:textId="77777777" w:rsidR="007F1923" w:rsidRPr="00FE1B60" w:rsidRDefault="007F1923">
            <w:pPr>
              <w:pStyle w:val="Paragraph"/>
              <w:rPr>
                <w:noProof/>
              </w:rPr>
            </w:pPr>
            <w:r w:rsidRPr="00FE1B60">
              <w:rPr>
                <w:noProof/>
              </w:rPr>
              <w:t>0.4694</w:t>
            </w:r>
          </w:p>
        </w:tc>
        <w:tc>
          <w:tcPr>
            <w:tcW w:w="0" w:type="auto"/>
          </w:tcPr>
          <w:p w14:paraId="04FF9D9C" w14:textId="77777777" w:rsidR="007F1923" w:rsidRPr="00FE1B60" w:rsidRDefault="007F1923">
            <w:pPr>
              <w:pStyle w:val="Paragraph"/>
              <w:jc w:val="right"/>
              <w:rPr>
                <w:noProof/>
              </w:rPr>
            </w:pPr>
            <w:r w:rsidRPr="00FE1B60">
              <w:rPr>
                <w:noProof/>
              </w:rPr>
              <w:t>ex 2930 90 98</w:t>
            </w:r>
          </w:p>
        </w:tc>
        <w:tc>
          <w:tcPr>
            <w:tcW w:w="0" w:type="auto"/>
          </w:tcPr>
          <w:p w14:paraId="5D4E2670" w14:textId="77777777" w:rsidR="007F1923" w:rsidRPr="00FE1B60" w:rsidRDefault="007F1923">
            <w:pPr>
              <w:pStyle w:val="Paragraph"/>
              <w:jc w:val="center"/>
              <w:rPr>
                <w:noProof/>
              </w:rPr>
            </w:pPr>
            <w:r w:rsidRPr="00FE1B60">
              <w:rPr>
                <w:noProof/>
              </w:rPr>
              <w:t>81</w:t>
            </w:r>
          </w:p>
        </w:tc>
        <w:tc>
          <w:tcPr>
            <w:tcW w:w="0" w:type="auto"/>
          </w:tcPr>
          <w:p w14:paraId="1A257C71" w14:textId="77777777" w:rsidR="007F1923" w:rsidRPr="00FE1B60" w:rsidRDefault="007F1923">
            <w:pPr>
              <w:pStyle w:val="Paragraph"/>
              <w:rPr>
                <w:noProof/>
              </w:rPr>
            </w:pPr>
            <w:r w:rsidRPr="00FE1B60">
              <w:rPr>
                <w:noProof/>
              </w:rPr>
              <w:t>Dinátrium-hexametilén-1,6-bisz-tioszulfát-dihidrát (CAS RN 5719-73-3)</w:t>
            </w:r>
          </w:p>
        </w:tc>
        <w:tc>
          <w:tcPr>
            <w:tcW w:w="0" w:type="auto"/>
          </w:tcPr>
          <w:p w14:paraId="2B23C827" w14:textId="77777777" w:rsidR="007F1923" w:rsidRPr="00FE1B60" w:rsidRDefault="007F1923">
            <w:pPr>
              <w:pStyle w:val="Paragraph"/>
              <w:rPr>
                <w:noProof/>
              </w:rPr>
            </w:pPr>
            <w:r w:rsidRPr="00FE1B60">
              <w:rPr>
                <w:noProof/>
              </w:rPr>
              <w:t>3 %</w:t>
            </w:r>
          </w:p>
        </w:tc>
        <w:tc>
          <w:tcPr>
            <w:tcW w:w="0" w:type="auto"/>
          </w:tcPr>
          <w:p w14:paraId="16C2567D" w14:textId="77777777" w:rsidR="007F1923" w:rsidRPr="00FE1B60" w:rsidRDefault="007F1923">
            <w:pPr>
              <w:pStyle w:val="Paragraph"/>
              <w:rPr>
                <w:noProof/>
              </w:rPr>
            </w:pPr>
            <w:r w:rsidRPr="00FE1B60">
              <w:rPr>
                <w:noProof/>
              </w:rPr>
              <w:t>-</w:t>
            </w:r>
          </w:p>
        </w:tc>
        <w:tc>
          <w:tcPr>
            <w:tcW w:w="0" w:type="auto"/>
          </w:tcPr>
          <w:p w14:paraId="387CB67A" w14:textId="77777777" w:rsidR="007F1923" w:rsidRPr="00FE1B60" w:rsidRDefault="007F1923">
            <w:pPr>
              <w:pStyle w:val="Paragraph"/>
              <w:rPr>
                <w:noProof/>
              </w:rPr>
            </w:pPr>
            <w:r w:rsidRPr="00FE1B60">
              <w:rPr>
                <w:noProof/>
              </w:rPr>
              <w:t>2024.12.31</w:t>
            </w:r>
          </w:p>
        </w:tc>
      </w:tr>
      <w:tr w:rsidR="007F1923" w:rsidRPr="00FE1B60" w14:paraId="5A8CC45E" w14:textId="77777777">
        <w:trPr>
          <w:cantSplit/>
        </w:trPr>
        <w:tc>
          <w:tcPr>
            <w:tcW w:w="0" w:type="auto"/>
          </w:tcPr>
          <w:p w14:paraId="4AEDD41C" w14:textId="77777777" w:rsidR="007F1923" w:rsidRPr="00FE1B60" w:rsidRDefault="007F1923">
            <w:pPr>
              <w:pStyle w:val="Paragraph"/>
              <w:rPr>
                <w:noProof/>
              </w:rPr>
            </w:pPr>
            <w:r w:rsidRPr="00FE1B60">
              <w:rPr>
                <w:noProof/>
              </w:rPr>
              <w:t>0.7985</w:t>
            </w:r>
          </w:p>
        </w:tc>
        <w:tc>
          <w:tcPr>
            <w:tcW w:w="0" w:type="auto"/>
          </w:tcPr>
          <w:p w14:paraId="20EF0DFD" w14:textId="77777777" w:rsidR="007F1923" w:rsidRPr="00FE1B60" w:rsidRDefault="007F1923">
            <w:pPr>
              <w:pStyle w:val="Paragraph"/>
              <w:jc w:val="right"/>
              <w:rPr>
                <w:noProof/>
              </w:rPr>
            </w:pPr>
            <w:r w:rsidRPr="00FE1B60">
              <w:rPr>
                <w:noProof/>
              </w:rPr>
              <w:t>ex 2930 90 98</w:t>
            </w:r>
          </w:p>
        </w:tc>
        <w:tc>
          <w:tcPr>
            <w:tcW w:w="0" w:type="auto"/>
          </w:tcPr>
          <w:p w14:paraId="0DF87842" w14:textId="77777777" w:rsidR="007F1923" w:rsidRPr="00FE1B60" w:rsidRDefault="007F1923">
            <w:pPr>
              <w:pStyle w:val="Paragraph"/>
              <w:jc w:val="center"/>
              <w:rPr>
                <w:noProof/>
              </w:rPr>
            </w:pPr>
            <w:r w:rsidRPr="00FE1B60">
              <w:rPr>
                <w:noProof/>
              </w:rPr>
              <w:t>88</w:t>
            </w:r>
          </w:p>
        </w:tc>
        <w:tc>
          <w:tcPr>
            <w:tcW w:w="0" w:type="auto"/>
          </w:tcPr>
          <w:p w14:paraId="102A2B2F" w14:textId="77777777" w:rsidR="007F1923" w:rsidRPr="00FE1B60" w:rsidRDefault="007F1923">
            <w:pPr>
              <w:pStyle w:val="Paragraph"/>
              <w:rPr>
                <w:noProof/>
              </w:rPr>
            </w:pPr>
            <w:r w:rsidRPr="00FE1B60">
              <w:rPr>
                <w:noProof/>
              </w:rPr>
              <w:t>1-{4-[(4-Benzoilfenil)szulfanil]fenil}-2-metil-2-[(4-metilfenil)szulfonil]propán-1-on (CAS RN 272460-97-6), legalább 94 tömegszázalék tisztaságú</w:t>
            </w:r>
          </w:p>
        </w:tc>
        <w:tc>
          <w:tcPr>
            <w:tcW w:w="0" w:type="auto"/>
          </w:tcPr>
          <w:p w14:paraId="3CC76E2F" w14:textId="77777777" w:rsidR="007F1923" w:rsidRPr="00FE1B60" w:rsidRDefault="007F1923">
            <w:pPr>
              <w:pStyle w:val="Paragraph"/>
              <w:rPr>
                <w:noProof/>
              </w:rPr>
            </w:pPr>
            <w:r w:rsidRPr="00FE1B60">
              <w:rPr>
                <w:noProof/>
              </w:rPr>
              <w:t>0 %</w:t>
            </w:r>
          </w:p>
        </w:tc>
        <w:tc>
          <w:tcPr>
            <w:tcW w:w="0" w:type="auto"/>
          </w:tcPr>
          <w:p w14:paraId="49DADF2F" w14:textId="77777777" w:rsidR="007F1923" w:rsidRPr="00FE1B60" w:rsidRDefault="007F1923">
            <w:pPr>
              <w:pStyle w:val="Paragraph"/>
              <w:rPr>
                <w:noProof/>
              </w:rPr>
            </w:pPr>
            <w:r w:rsidRPr="00FE1B60">
              <w:rPr>
                <w:noProof/>
              </w:rPr>
              <w:t>-</w:t>
            </w:r>
          </w:p>
        </w:tc>
        <w:tc>
          <w:tcPr>
            <w:tcW w:w="0" w:type="auto"/>
          </w:tcPr>
          <w:p w14:paraId="6CB0ED4E" w14:textId="77777777" w:rsidR="007F1923" w:rsidRPr="00FE1B60" w:rsidRDefault="007F1923">
            <w:pPr>
              <w:pStyle w:val="Paragraph"/>
              <w:rPr>
                <w:noProof/>
              </w:rPr>
            </w:pPr>
            <w:r w:rsidRPr="00FE1B60">
              <w:rPr>
                <w:noProof/>
              </w:rPr>
              <w:t>2025.12.31</w:t>
            </w:r>
          </w:p>
        </w:tc>
      </w:tr>
      <w:tr w:rsidR="007F1923" w:rsidRPr="00FE1B60" w14:paraId="76B15E15" w14:textId="77777777">
        <w:trPr>
          <w:cantSplit/>
        </w:trPr>
        <w:tc>
          <w:tcPr>
            <w:tcW w:w="0" w:type="auto"/>
          </w:tcPr>
          <w:p w14:paraId="65562DE0" w14:textId="77777777" w:rsidR="007F1923" w:rsidRPr="00FE1B60" w:rsidRDefault="007F1923">
            <w:pPr>
              <w:pStyle w:val="Paragraph"/>
              <w:rPr>
                <w:noProof/>
              </w:rPr>
            </w:pPr>
            <w:r w:rsidRPr="00FE1B60">
              <w:rPr>
                <w:noProof/>
              </w:rPr>
              <w:t>0.4094</w:t>
            </w:r>
          </w:p>
        </w:tc>
        <w:tc>
          <w:tcPr>
            <w:tcW w:w="0" w:type="auto"/>
          </w:tcPr>
          <w:p w14:paraId="362AE183" w14:textId="77777777" w:rsidR="007F1923" w:rsidRPr="00FE1B60" w:rsidRDefault="007F1923">
            <w:pPr>
              <w:pStyle w:val="Paragraph"/>
              <w:jc w:val="right"/>
              <w:rPr>
                <w:noProof/>
              </w:rPr>
            </w:pPr>
            <w:r w:rsidRPr="00FE1B60">
              <w:rPr>
                <w:rStyle w:val="FootnoteReference"/>
                <w:noProof/>
              </w:rPr>
              <w:t>ex</w:t>
            </w:r>
            <w:r w:rsidRPr="00FE1B60">
              <w:rPr>
                <w:noProof/>
              </w:rPr>
              <w:t> 2930 90 98</w:t>
            </w:r>
          </w:p>
        </w:tc>
        <w:tc>
          <w:tcPr>
            <w:tcW w:w="0" w:type="auto"/>
          </w:tcPr>
          <w:p w14:paraId="261A3116" w14:textId="77777777" w:rsidR="007F1923" w:rsidRPr="00FE1B60" w:rsidRDefault="007F1923">
            <w:pPr>
              <w:pStyle w:val="Paragraph"/>
              <w:jc w:val="center"/>
              <w:rPr>
                <w:noProof/>
              </w:rPr>
            </w:pPr>
            <w:r w:rsidRPr="00FE1B60">
              <w:rPr>
                <w:noProof/>
              </w:rPr>
              <w:t>89</w:t>
            </w:r>
          </w:p>
        </w:tc>
        <w:tc>
          <w:tcPr>
            <w:tcW w:w="0" w:type="auto"/>
          </w:tcPr>
          <w:p w14:paraId="55D9F24E" w14:textId="77777777" w:rsidR="007F1923" w:rsidRPr="00FE1B60" w:rsidRDefault="007F1923">
            <w:pPr>
              <w:pStyle w:val="Paragraph"/>
              <w:rPr>
                <w:noProof/>
              </w:rPr>
            </w:pPr>
            <w:r w:rsidRPr="00FE1B60">
              <w:rPr>
                <w:noProof/>
              </w:rPr>
              <w:t>O-etil, O-izopropil-, O-butil-, O-izobutil- vagy O-pentil-ditiokarbonátok kálium- vagy nátrium-sója</w:t>
            </w:r>
          </w:p>
        </w:tc>
        <w:tc>
          <w:tcPr>
            <w:tcW w:w="0" w:type="auto"/>
          </w:tcPr>
          <w:p w14:paraId="253187F5" w14:textId="77777777" w:rsidR="007F1923" w:rsidRPr="00FE1B60" w:rsidRDefault="007F1923">
            <w:pPr>
              <w:pStyle w:val="Paragraph"/>
              <w:rPr>
                <w:noProof/>
              </w:rPr>
            </w:pPr>
            <w:r w:rsidRPr="00FE1B60">
              <w:rPr>
                <w:noProof/>
              </w:rPr>
              <w:t>0 %</w:t>
            </w:r>
          </w:p>
        </w:tc>
        <w:tc>
          <w:tcPr>
            <w:tcW w:w="0" w:type="auto"/>
          </w:tcPr>
          <w:p w14:paraId="783991E0" w14:textId="77777777" w:rsidR="007F1923" w:rsidRPr="00FE1B60" w:rsidRDefault="007F1923">
            <w:pPr>
              <w:pStyle w:val="Paragraph"/>
              <w:rPr>
                <w:noProof/>
              </w:rPr>
            </w:pPr>
            <w:r w:rsidRPr="00FE1B60">
              <w:rPr>
                <w:noProof/>
              </w:rPr>
              <w:t>-</w:t>
            </w:r>
          </w:p>
        </w:tc>
        <w:tc>
          <w:tcPr>
            <w:tcW w:w="0" w:type="auto"/>
          </w:tcPr>
          <w:p w14:paraId="539E3057" w14:textId="77777777" w:rsidR="007F1923" w:rsidRPr="00FE1B60" w:rsidRDefault="007F1923">
            <w:pPr>
              <w:pStyle w:val="Paragraph"/>
              <w:rPr>
                <w:noProof/>
              </w:rPr>
            </w:pPr>
            <w:r w:rsidRPr="00FE1B60">
              <w:rPr>
                <w:noProof/>
              </w:rPr>
              <w:t>2026.12.31</w:t>
            </w:r>
          </w:p>
        </w:tc>
      </w:tr>
      <w:tr w:rsidR="007F1923" w:rsidRPr="00FE1B60" w14:paraId="0621E66A" w14:textId="77777777">
        <w:trPr>
          <w:cantSplit/>
        </w:trPr>
        <w:tc>
          <w:tcPr>
            <w:tcW w:w="0" w:type="auto"/>
          </w:tcPr>
          <w:p w14:paraId="0D733BBA" w14:textId="77777777" w:rsidR="007F1923" w:rsidRPr="00FE1B60" w:rsidRDefault="007F1923">
            <w:pPr>
              <w:pStyle w:val="Paragraph"/>
              <w:rPr>
                <w:noProof/>
              </w:rPr>
            </w:pPr>
            <w:r w:rsidRPr="00FE1B60">
              <w:rPr>
                <w:noProof/>
              </w:rPr>
              <w:t>0.7070</w:t>
            </w:r>
          </w:p>
        </w:tc>
        <w:tc>
          <w:tcPr>
            <w:tcW w:w="0" w:type="auto"/>
          </w:tcPr>
          <w:p w14:paraId="18C6F7DC" w14:textId="77777777" w:rsidR="007F1923" w:rsidRPr="00FE1B60" w:rsidRDefault="007F1923">
            <w:pPr>
              <w:pStyle w:val="Paragraph"/>
              <w:jc w:val="right"/>
              <w:rPr>
                <w:noProof/>
              </w:rPr>
            </w:pPr>
            <w:r w:rsidRPr="00FE1B60">
              <w:rPr>
                <w:rStyle w:val="FootnoteReference"/>
                <w:noProof/>
              </w:rPr>
              <w:t>ex</w:t>
            </w:r>
            <w:r w:rsidRPr="00FE1B60">
              <w:rPr>
                <w:noProof/>
              </w:rPr>
              <w:t> 2930 90 98</w:t>
            </w:r>
          </w:p>
        </w:tc>
        <w:tc>
          <w:tcPr>
            <w:tcW w:w="0" w:type="auto"/>
          </w:tcPr>
          <w:p w14:paraId="241F699F" w14:textId="77777777" w:rsidR="007F1923" w:rsidRPr="00FE1B60" w:rsidRDefault="007F1923">
            <w:pPr>
              <w:pStyle w:val="Paragraph"/>
              <w:jc w:val="center"/>
              <w:rPr>
                <w:noProof/>
              </w:rPr>
            </w:pPr>
            <w:r w:rsidRPr="00FE1B60">
              <w:rPr>
                <w:noProof/>
              </w:rPr>
              <w:t>93</w:t>
            </w:r>
          </w:p>
        </w:tc>
        <w:tc>
          <w:tcPr>
            <w:tcW w:w="0" w:type="auto"/>
          </w:tcPr>
          <w:p w14:paraId="6423C32A" w14:textId="77777777" w:rsidR="007F1923" w:rsidRPr="00FE1B60" w:rsidRDefault="007F1923">
            <w:pPr>
              <w:pStyle w:val="Paragraph"/>
              <w:rPr>
                <w:noProof/>
              </w:rPr>
            </w:pPr>
            <w:r w:rsidRPr="00FE1B60">
              <w:rPr>
                <w:noProof/>
              </w:rPr>
              <w:t>1-Hidrazino-3-(metil-tio)propán-2-ol (CAS RN 14359-97-8)</w:t>
            </w:r>
          </w:p>
        </w:tc>
        <w:tc>
          <w:tcPr>
            <w:tcW w:w="0" w:type="auto"/>
          </w:tcPr>
          <w:p w14:paraId="4B030A42" w14:textId="77777777" w:rsidR="007F1923" w:rsidRPr="00FE1B60" w:rsidRDefault="007F1923">
            <w:pPr>
              <w:pStyle w:val="Paragraph"/>
              <w:rPr>
                <w:noProof/>
              </w:rPr>
            </w:pPr>
            <w:r w:rsidRPr="00FE1B60">
              <w:rPr>
                <w:noProof/>
              </w:rPr>
              <w:t>0 %</w:t>
            </w:r>
          </w:p>
        </w:tc>
        <w:tc>
          <w:tcPr>
            <w:tcW w:w="0" w:type="auto"/>
          </w:tcPr>
          <w:p w14:paraId="4EAD6450" w14:textId="77777777" w:rsidR="007F1923" w:rsidRPr="00FE1B60" w:rsidRDefault="007F1923">
            <w:pPr>
              <w:pStyle w:val="Paragraph"/>
              <w:rPr>
                <w:noProof/>
              </w:rPr>
            </w:pPr>
            <w:r w:rsidRPr="00FE1B60">
              <w:rPr>
                <w:noProof/>
              </w:rPr>
              <w:t>-</w:t>
            </w:r>
          </w:p>
        </w:tc>
        <w:tc>
          <w:tcPr>
            <w:tcW w:w="0" w:type="auto"/>
          </w:tcPr>
          <w:p w14:paraId="6CEE1ED6" w14:textId="77777777" w:rsidR="007F1923" w:rsidRPr="00FE1B60" w:rsidRDefault="007F1923">
            <w:pPr>
              <w:pStyle w:val="Paragraph"/>
              <w:rPr>
                <w:noProof/>
              </w:rPr>
            </w:pPr>
            <w:r w:rsidRPr="00FE1B60">
              <w:rPr>
                <w:noProof/>
              </w:rPr>
              <w:t>2026.12.31</w:t>
            </w:r>
          </w:p>
        </w:tc>
      </w:tr>
      <w:tr w:rsidR="007F1923" w:rsidRPr="00FE1B60" w14:paraId="79E383D9" w14:textId="77777777">
        <w:trPr>
          <w:cantSplit/>
        </w:trPr>
        <w:tc>
          <w:tcPr>
            <w:tcW w:w="0" w:type="auto"/>
          </w:tcPr>
          <w:p w14:paraId="5D912EEC" w14:textId="77777777" w:rsidR="007F1923" w:rsidRPr="00FE1B60" w:rsidRDefault="007F1923">
            <w:pPr>
              <w:pStyle w:val="Paragraph"/>
              <w:rPr>
                <w:noProof/>
              </w:rPr>
            </w:pPr>
            <w:r w:rsidRPr="00FE1B60">
              <w:rPr>
                <w:noProof/>
              </w:rPr>
              <w:t>0.7078</w:t>
            </w:r>
          </w:p>
        </w:tc>
        <w:tc>
          <w:tcPr>
            <w:tcW w:w="0" w:type="auto"/>
          </w:tcPr>
          <w:p w14:paraId="25C1F957" w14:textId="77777777" w:rsidR="007F1923" w:rsidRPr="00FE1B60" w:rsidRDefault="007F1923">
            <w:pPr>
              <w:pStyle w:val="Paragraph"/>
              <w:jc w:val="right"/>
              <w:rPr>
                <w:noProof/>
              </w:rPr>
            </w:pPr>
            <w:r w:rsidRPr="00FE1B60">
              <w:rPr>
                <w:rStyle w:val="FootnoteReference"/>
                <w:noProof/>
              </w:rPr>
              <w:t>ex</w:t>
            </w:r>
            <w:r w:rsidRPr="00FE1B60">
              <w:rPr>
                <w:noProof/>
              </w:rPr>
              <w:t> 2930 90 98</w:t>
            </w:r>
          </w:p>
        </w:tc>
        <w:tc>
          <w:tcPr>
            <w:tcW w:w="0" w:type="auto"/>
          </w:tcPr>
          <w:p w14:paraId="1D873DC6" w14:textId="77777777" w:rsidR="007F1923" w:rsidRPr="00FE1B60" w:rsidRDefault="007F1923">
            <w:pPr>
              <w:pStyle w:val="Paragraph"/>
              <w:jc w:val="center"/>
              <w:rPr>
                <w:noProof/>
              </w:rPr>
            </w:pPr>
            <w:r w:rsidRPr="00FE1B60">
              <w:rPr>
                <w:noProof/>
              </w:rPr>
              <w:t>95</w:t>
            </w:r>
          </w:p>
        </w:tc>
        <w:tc>
          <w:tcPr>
            <w:tcW w:w="0" w:type="auto"/>
          </w:tcPr>
          <w:p w14:paraId="68598D20" w14:textId="77777777" w:rsidR="007F1923" w:rsidRPr="00FE1B60" w:rsidRDefault="007F1923">
            <w:pPr>
              <w:pStyle w:val="Paragraph"/>
              <w:rPr>
                <w:noProof/>
              </w:rPr>
            </w:pPr>
            <w:r w:rsidRPr="00FE1B60">
              <w:rPr>
                <w:i/>
                <w:iCs/>
                <w:noProof/>
              </w:rPr>
              <w:t>N</w:t>
            </w:r>
            <w:r w:rsidRPr="00FE1B60">
              <w:rPr>
                <w:noProof/>
              </w:rPr>
              <w:t>-(ciklo-hexil-tio)ftálimid (CAS RN 17796-82-6)</w:t>
            </w:r>
          </w:p>
        </w:tc>
        <w:tc>
          <w:tcPr>
            <w:tcW w:w="0" w:type="auto"/>
          </w:tcPr>
          <w:p w14:paraId="4E87E74E" w14:textId="77777777" w:rsidR="007F1923" w:rsidRPr="00FE1B60" w:rsidRDefault="007F1923">
            <w:pPr>
              <w:pStyle w:val="Paragraph"/>
              <w:rPr>
                <w:noProof/>
              </w:rPr>
            </w:pPr>
            <w:r w:rsidRPr="00FE1B60">
              <w:rPr>
                <w:noProof/>
              </w:rPr>
              <w:t>0 %</w:t>
            </w:r>
          </w:p>
        </w:tc>
        <w:tc>
          <w:tcPr>
            <w:tcW w:w="0" w:type="auto"/>
          </w:tcPr>
          <w:p w14:paraId="4EC17DA4" w14:textId="77777777" w:rsidR="007F1923" w:rsidRPr="00FE1B60" w:rsidRDefault="007F1923">
            <w:pPr>
              <w:pStyle w:val="Paragraph"/>
              <w:rPr>
                <w:noProof/>
              </w:rPr>
            </w:pPr>
            <w:r w:rsidRPr="00FE1B60">
              <w:rPr>
                <w:noProof/>
              </w:rPr>
              <w:t>-</w:t>
            </w:r>
          </w:p>
        </w:tc>
        <w:tc>
          <w:tcPr>
            <w:tcW w:w="0" w:type="auto"/>
          </w:tcPr>
          <w:p w14:paraId="6FFDE267" w14:textId="77777777" w:rsidR="007F1923" w:rsidRPr="00FE1B60" w:rsidRDefault="007F1923">
            <w:pPr>
              <w:pStyle w:val="Paragraph"/>
              <w:rPr>
                <w:noProof/>
              </w:rPr>
            </w:pPr>
            <w:r w:rsidRPr="00FE1B60">
              <w:rPr>
                <w:noProof/>
              </w:rPr>
              <w:t>2026.12.31</w:t>
            </w:r>
          </w:p>
        </w:tc>
      </w:tr>
      <w:tr w:rsidR="007F1923" w:rsidRPr="00FE1B60" w14:paraId="68CC8073" w14:textId="77777777">
        <w:trPr>
          <w:cantSplit/>
        </w:trPr>
        <w:tc>
          <w:tcPr>
            <w:tcW w:w="0" w:type="auto"/>
          </w:tcPr>
          <w:p w14:paraId="2846148B" w14:textId="77777777" w:rsidR="007F1923" w:rsidRPr="00FE1B60" w:rsidRDefault="007F1923">
            <w:pPr>
              <w:pStyle w:val="Paragraph"/>
              <w:rPr>
                <w:noProof/>
              </w:rPr>
            </w:pPr>
            <w:r w:rsidRPr="00FE1B60">
              <w:rPr>
                <w:noProof/>
              </w:rPr>
              <w:t>0.7086</w:t>
            </w:r>
          </w:p>
        </w:tc>
        <w:tc>
          <w:tcPr>
            <w:tcW w:w="0" w:type="auto"/>
          </w:tcPr>
          <w:p w14:paraId="238EE3F3" w14:textId="77777777" w:rsidR="007F1923" w:rsidRPr="00FE1B60" w:rsidRDefault="007F1923">
            <w:pPr>
              <w:pStyle w:val="Paragraph"/>
              <w:jc w:val="right"/>
              <w:rPr>
                <w:noProof/>
              </w:rPr>
            </w:pPr>
            <w:r w:rsidRPr="00FE1B60">
              <w:rPr>
                <w:rStyle w:val="FootnoteReference"/>
                <w:noProof/>
              </w:rPr>
              <w:t>ex</w:t>
            </w:r>
            <w:r w:rsidRPr="00FE1B60">
              <w:rPr>
                <w:noProof/>
              </w:rPr>
              <w:t> 2930 90 98</w:t>
            </w:r>
          </w:p>
        </w:tc>
        <w:tc>
          <w:tcPr>
            <w:tcW w:w="0" w:type="auto"/>
          </w:tcPr>
          <w:p w14:paraId="3BCBB7BF" w14:textId="77777777" w:rsidR="007F1923" w:rsidRPr="00FE1B60" w:rsidRDefault="007F1923">
            <w:pPr>
              <w:pStyle w:val="Paragraph"/>
              <w:jc w:val="center"/>
              <w:rPr>
                <w:noProof/>
              </w:rPr>
            </w:pPr>
            <w:r w:rsidRPr="00FE1B60">
              <w:rPr>
                <w:noProof/>
              </w:rPr>
              <w:t>97</w:t>
            </w:r>
          </w:p>
        </w:tc>
        <w:tc>
          <w:tcPr>
            <w:tcW w:w="0" w:type="auto"/>
          </w:tcPr>
          <w:p w14:paraId="1154E565" w14:textId="77777777" w:rsidR="007F1923" w:rsidRPr="00FE1B60" w:rsidRDefault="007F1923">
            <w:pPr>
              <w:pStyle w:val="Paragraph"/>
              <w:rPr>
                <w:noProof/>
              </w:rPr>
            </w:pPr>
            <w:r w:rsidRPr="00FE1B60">
              <w:rPr>
                <w:noProof/>
              </w:rPr>
              <w:t>Difenil-szulfon (CAS RN 127-63-9)</w:t>
            </w:r>
          </w:p>
        </w:tc>
        <w:tc>
          <w:tcPr>
            <w:tcW w:w="0" w:type="auto"/>
          </w:tcPr>
          <w:p w14:paraId="00F1005A" w14:textId="77777777" w:rsidR="007F1923" w:rsidRPr="00FE1B60" w:rsidRDefault="007F1923">
            <w:pPr>
              <w:pStyle w:val="Paragraph"/>
              <w:rPr>
                <w:noProof/>
              </w:rPr>
            </w:pPr>
            <w:r w:rsidRPr="00FE1B60">
              <w:rPr>
                <w:noProof/>
              </w:rPr>
              <w:t>0 %</w:t>
            </w:r>
          </w:p>
        </w:tc>
        <w:tc>
          <w:tcPr>
            <w:tcW w:w="0" w:type="auto"/>
          </w:tcPr>
          <w:p w14:paraId="38A73A10" w14:textId="77777777" w:rsidR="007F1923" w:rsidRPr="00FE1B60" w:rsidRDefault="007F1923">
            <w:pPr>
              <w:pStyle w:val="Paragraph"/>
              <w:rPr>
                <w:noProof/>
              </w:rPr>
            </w:pPr>
            <w:r w:rsidRPr="00FE1B60">
              <w:rPr>
                <w:noProof/>
              </w:rPr>
              <w:t>-</w:t>
            </w:r>
          </w:p>
        </w:tc>
        <w:tc>
          <w:tcPr>
            <w:tcW w:w="0" w:type="auto"/>
          </w:tcPr>
          <w:p w14:paraId="026B4897" w14:textId="77777777" w:rsidR="007F1923" w:rsidRPr="00FE1B60" w:rsidRDefault="007F1923">
            <w:pPr>
              <w:pStyle w:val="Paragraph"/>
              <w:rPr>
                <w:noProof/>
              </w:rPr>
            </w:pPr>
            <w:r w:rsidRPr="00FE1B60">
              <w:rPr>
                <w:noProof/>
              </w:rPr>
              <w:t>2026.12.31</w:t>
            </w:r>
          </w:p>
        </w:tc>
      </w:tr>
      <w:tr w:rsidR="007F1923" w:rsidRPr="00FE1B60" w14:paraId="39F17C2E" w14:textId="77777777">
        <w:trPr>
          <w:cantSplit/>
        </w:trPr>
        <w:tc>
          <w:tcPr>
            <w:tcW w:w="0" w:type="auto"/>
          </w:tcPr>
          <w:p w14:paraId="0868B372" w14:textId="77777777" w:rsidR="007F1923" w:rsidRPr="00FE1B60" w:rsidRDefault="007F1923">
            <w:pPr>
              <w:pStyle w:val="Paragraph"/>
              <w:rPr>
                <w:noProof/>
              </w:rPr>
            </w:pPr>
            <w:r w:rsidRPr="00FE1B60">
              <w:rPr>
                <w:noProof/>
              </w:rPr>
              <w:t>0.5741</w:t>
            </w:r>
          </w:p>
        </w:tc>
        <w:tc>
          <w:tcPr>
            <w:tcW w:w="0" w:type="auto"/>
          </w:tcPr>
          <w:p w14:paraId="33B8C39A"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5234C4B5" w14:textId="77777777" w:rsidR="007F1923" w:rsidRPr="00FE1B60" w:rsidRDefault="007F1923">
            <w:pPr>
              <w:pStyle w:val="Paragraph"/>
              <w:jc w:val="center"/>
              <w:rPr>
                <w:noProof/>
              </w:rPr>
            </w:pPr>
            <w:r w:rsidRPr="00FE1B60">
              <w:rPr>
                <w:noProof/>
              </w:rPr>
              <w:t>08</w:t>
            </w:r>
          </w:p>
        </w:tc>
        <w:tc>
          <w:tcPr>
            <w:tcW w:w="0" w:type="auto"/>
          </w:tcPr>
          <w:p w14:paraId="4D6B44D2" w14:textId="77777777" w:rsidR="007F1923" w:rsidRPr="00FE1B60" w:rsidRDefault="007F1923">
            <w:pPr>
              <w:pStyle w:val="Paragraph"/>
              <w:rPr>
                <w:noProof/>
              </w:rPr>
            </w:pPr>
            <w:r w:rsidRPr="00FE1B60">
              <w:rPr>
                <w:noProof/>
              </w:rPr>
              <w:t>Nátrium-diizobutil-ditiofoszfinát (CAS RN 13360-78-6) vizes oldatban</w:t>
            </w:r>
          </w:p>
        </w:tc>
        <w:tc>
          <w:tcPr>
            <w:tcW w:w="0" w:type="auto"/>
          </w:tcPr>
          <w:p w14:paraId="273C09CD" w14:textId="77777777" w:rsidR="007F1923" w:rsidRPr="00FE1B60" w:rsidRDefault="007F1923">
            <w:pPr>
              <w:pStyle w:val="Paragraph"/>
              <w:rPr>
                <w:noProof/>
              </w:rPr>
            </w:pPr>
            <w:r w:rsidRPr="00FE1B60">
              <w:rPr>
                <w:noProof/>
              </w:rPr>
              <w:t>0 %</w:t>
            </w:r>
          </w:p>
        </w:tc>
        <w:tc>
          <w:tcPr>
            <w:tcW w:w="0" w:type="auto"/>
          </w:tcPr>
          <w:p w14:paraId="4550CB53" w14:textId="77777777" w:rsidR="007F1923" w:rsidRPr="00FE1B60" w:rsidRDefault="007F1923">
            <w:pPr>
              <w:pStyle w:val="Paragraph"/>
              <w:rPr>
                <w:noProof/>
              </w:rPr>
            </w:pPr>
            <w:r w:rsidRPr="00FE1B60">
              <w:rPr>
                <w:noProof/>
              </w:rPr>
              <w:t>-</w:t>
            </w:r>
          </w:p>
        </w:tc>
        <w:tc>
          <w:tcPr>
            <w:tcW w:w="0" w:type="auto"/>
          </w:tcPr>
          <w:p w14:paraId="4794FE6D" w14:textId="77777777" w:rsidR="007F1923" w:rsidRPr="00FE1B60" w:rsidRDefault="007F1923">
            <w:pPr>
              <w:pStyle w:val="Paragraph"/>
              <w:rPr>
                <w:noProof/>
              </w:rPr>
            </w:pPr>
            <w:r w:rsidRPr="00FE1B60">
              <w:rPr>
                <w:noProof/>
              </w:rPr>
              <w:t>2022.12.31</w:t>
            </w:r>
          </w:p>
        </w:tc>
      </w:tr>
      <w:tr w:rsidR="007F1923" w:rsidRPr="00FE1B60" w14:paraId="07367084" w14:textId="77777777">
        <w:trPr>
          <w:cantSplit/>
        </w:trPr>
        <w:tc>
          <w:tcPr>
            <w:tcW w:w="0" w:type="auto"/>
          </w:tcPr>
          <w:p w14:paraId="0035CFB9" w14:textId="77777777" w:rsidR="007F1923" w:rsidRPr="00FE1B60" w:rsidRDefault="007F1923">
            <w:pPr>
              <w:pStyle w:val="Paragraph"/>
              <w:rPr>
                <w:noProof/>
              </w:rPr>
            </w:pPr>
            <w:r w:rsidRPr="00FE1B60">
              <w:rPr>
                <w:noProof/>
              </w:rPr>
              <w:t>0.5492</w:t>
            </w:r>
          </w:p>
        </w:tc>
        <w:tc>
          <w:tcPr>
            <w:tcW w:w="0" w:type="auto"/>
          </w:tcPr>
          <w:p w14:paraId="2B6EABF9"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4FC8390A" w14:textId="77777777" w:rsidR="007F1923" w:rsidRPr="00FE1B60" w:rsidRDefault="007F1923">
            <w:pPr>
              <w:pStyle w:val="Paragraph"/>
              <w:jc w:val="center"/>
              <w:rPr>
                <w:noProof/>
              </w:rPr>
            </w:pPr>
            <w:r w:rsidRPr="00FE1B60">
              <w:rPr>
                <w:noProof/>
              </w:rPr>
              <w:t>13</w:t>
            </w:r>
          </w:p>
        </w:tc>
        <w:tc>
          <w:tcPr>
            <w:tcW w:w="0" w:type="auto"/>
          </w:tcPr>
          <w:p w14:paraId="4F4104BB" w14:textId="77777777" w:rsidR="007F1923" w:rsidRPr="00FE1B60" w:rsidRDefault="007F1923">
            <w:pPr>
              <w:pStyle w:val="Paragraph"/>
              <w:rPr>
                <w:noProof/>
              </w:rPr>
            </w:pPr>
            <w:r w:rsidRPr="00FE1B60">
              <w:rPr>
                <w:noProof/>
              </w:rPr>
              <w:t>Trioktilfoszfin-oxid (CAS RN 78-50-2)</w:t>
            </w:r>
          </w:p>
        </w:tc>
        <w:tc>
          <w:tcPr>
            <w:tcW w:w="0" w:type="auto"/>
          </w:tcPr>
          <w:p w14:paraId="0C5F5A72" w14:textId="77777777" w:rsidR="007F1923" w:rsidRPr="00FE1B60" w:rsidRDefault="007F1923">
            <w:pPr>
              <w:pStyle w:val="Paragraph"/>
              <w:rPr>
                <w:noProof/>
              </w:rPr>
            </w:pPr>
            <w:r w:rsidRPr="00FE1B60">
              <w:rPr>
                <w:noProof/>
              </w:rPr>
              <w:t>0 %</w:t>
            </w:r>
          </w:p>
        </w:tc>
        <w:tc>
          <w:tcPr>
            <w:tcW w:w="0" w:type="auto"/>
          </w:tcPr>
          <w:p w14:paraId="411D7917" w14:textId="77777777" w:rsidR="007F1923" w:rsidRPr="00FE1B60" w:rsidRDefault="007F1923">
            <w:pPr>
              <w:pStyle w:val="Paragraph"/>
              <w:rPr>
                <w:noProof/>
              </w:rPr>
            </w:pPr>
            <w:r w:rsidRPr="00FE1B60">
              <w:rPr>
                <w:noProof/>
              </w:rPr>
              <w:t>-</w:t>
            </w:r>
          </w:p>
        </w:tc>
        <w:tc>
          <w:tcPr>
            <w:tcW w:w="0" w:type="auto"/>
          </w:tcPr>
          <w:p w14:paraId="22BB519B" w14:textId="77777777" w:rsidR="007F1923" w:rsidRPr="00FE1B60" w:rsidRDefault="007F1923">
            <w:pPr>
              <w:pStyle w:val="Paragraph"/>
              <w:rPr>
                <w:noProof/>
              </w:rPr>
            </w:pPr>
            <w:r w:rsidRPr="00FE1B60">
              <w:rPr>
                <w:noProof/>
              </w:rPr>
              <w:t>2026.12.31</w:t>
            </w:r>
          </w:p>
        </w:tc>
      </w:tr>
      <w:tr w:rsidR="007F1923" w:rsidRPr="00FE1B60" w14:paraId="4583804C" w14:textId="77777777">
        <w:trPr>
          <w:cantSplit/>
        </w:trPr>
        <w:tc>
          <w:tcPr>
            <w:tcW w:w="0" w:type="auto"/>
          </w:tcPr>
          <w:p w14:paraId="4E873D30" w14:textId="77777777" w:rsidR="007F1923" w:rsidRPr="00FE1B60" w:rsidRDefault="007F1923">
            <w:pPr>
              <w:pStyle w:val="Paragraph"/>
              <w:rPr>
                <w:noProof/>
              </w:rPr>
            </w:pPr>
            <w:r w:rsidRPr="00FE1B60">
              <w:rPr>
                <w:noProof/>
              </w:rPr>
              <w:t>0.6088</w:t>
            </w:r>
          </w:p>
        </w:tc>
        <w:tc>
          <w:tcPr>
            <w:tcW w:w="0" w:type="auto"/>
          </w:tcPr>
          <w:p w14:paraId="35432DFC"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6D47E453" w14:textId="77777777" w:rsidR="007F1923" w:rsidRPr="00FE1B60" w:rsidRDefault="007F1923">
            <w:pPr>
              <w:pStyle w:val="Paragraph"/>
              <w:jc w:val="center"/>
              <w:rPr>
                <w:noProof/>
              </w:rPr>
            </w:pPr>
            <w:r w:rsidRPr="00FE1B60">
              <w:rPr>
                <w:noProof/>
              </w:rPr>
              <w:t>23</w:t>
            </w:r>
          </w:p>
        </w:tc>
        <w:tc>
          <w:tcPr>
            <w:tcW w:w="0" w:type="auto"/>
          </w:tcPr>
          <w:p w14:paraId="7A0F44CD" w14:textId="77777777" w:rsidR="007F1923" w:rsidRPr="00FE1B60" w:rsidRDefault="007F1923">
            <w:pPr>
              <w:pStyle w:val="Paragraph"/>
              <w:rPr>
                <w:noProof/>
              </w:rPr>
            </w:pPr>
            <w:r w:rsidRPr="00FE1B60">
              <w:rPr>
                <w:noProof/>
              </w:rPr>
              <w:t>Di-terc-butil-foszfán (CAS RN 819-19-2)</w:t>
            </w:r>
          </w:p>
        </w:tc>
        <w:tc>
          <w:tcPr>
            <w:tcW w:w="0" w:type="auto"/>
          </w:tcPr>
          <w:p w14:paraId="36CF6808" w14:textId="77777777" w:rsidR="007F1923" w:rsidRPr="00FE1B60" w:rsidRDefault="007F1923">
            <w:pPr>
              <w:pStyle w:val="Paragraph"/>
              <w:rPr>
                <w:noProof/>
              </w:rPr>
            </w:pPr>
            <w:r w:rsidRPr="00FE1B60">
              <w:rPr>
                <w:noProof/>
              </w:rPr>
              <w:t>0 %</w:t>
            </w:r>
          </w:p>
        </w:tc>
        <w:tc>
          <w:tcPr>
            <w:tcW w:w="0" w:type="auto"/>
          </w:tcPr>
          <w:p w14:paraId="4DD6C29D" w14:textId="77777777" w:rsidR="007F1923" w:rsidRPr="00FE1B60" w:rsidRDefault="007F1923">
            <w:pPr>
              <w:pStyle w:val="Paragraph"/>
              <w:rPr>
                <w:noProof/>
              </w:rPr>
            </w:pPr>
            <w:r w:rsidRPr="00FE1B60">
              <w:rPr>
                <w:noProof/>
              </w:rPr>
              <w:t>-</w:t>
            </w:r>
          </w:p>
        </w:tc>
        <w:tc>
          <w:tcPr>
            <w:tcW w:w="0" w:type="auto"/>
          </w:tcPr>
          <w:p w14:paraId="42F4D45B" w14:textId="77777777" w:rsidR="007F1923" w:rsidRPr="00FE1B60" w:rsidRDefault="007F1923">
            <w:pPr>
              <w:pStyle w:val="Paragraph"/>
              <w:rPr>
                <w:noProof/>
              </w:rPr>
            </w:pPr>
            <w:r w:rsidRPr="00FE1B60">
              <w:rPr>
                <w:noProof/>
              </w:rPr>
              <w:t>2023.12.31</w:t>
            </w:r>
          </w:p>
        </w:tc>
      </w:tr>
      <w:tr w:rsidR="007F1923" w:rsidRPr="00FE1B60" w14:paraId="018FB6B2" w14:textId="77777777">
        <w:trPr>
          <w:cantSplit/>
        </w:trPr>
        <w:tc>
          <w:tcPr>
            <w:tcW w:w="0" w:type="auto"/>
          </w:tcPr>
          <w:p w14:paraId="60DDCA42" w14:textId="77777777" w:rsidR="007F1923" w:rsidRPr="00FE1B60" w:rsidRDefault="007F1923">
            <w:pPr>
              <w:pStyle w:val="Paragraph"/>
              <w:rPr>
                <w:noProof/>
              </w:rPr>
            </w:pPr>
            <w:r w:rsidRPr="00FE1B60">
              <w:rPr>
                <w:noProof/>
              </w:rPr>
              <w:t>0.5758</w:t>
            </w:r>
          </w:p>
        </w:tc>
        <w:tc>
          <w:tcPr>
            <w:tcW w:w="0" w:type="auto"/>
          </w:tcPr>
          <w:p w14:paraId="37A54056"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59A1EE78" w14:textId="77777777" w:rsidR="007F1923" w:rsidRPr="00FE1B60" w:rsidRDefault="007F1923">
            <w:pPr>
              <w:pStyle w:val="Paragraph"/>
              <w:jc w:val="center"/>
              <w:rPr>
                <w:noProof/>
              </w:rPr>
            </w:pPr>
            <w:r w:rsidRPr="00FE1B60">
              <w:rPr>
                <w:noProof/>
              </w:rPr>
              <w:t>25</w:t>
            </w:r>
          </w:p>
        </w:tc>
        <w:tc>
          <w:tcPr>
            <w:tcW w:w="0" w:type="auto"/>
          </w:tcPr>
          <w:p w14:paraId="34465985" w14:textId="77777777" w:rsidR="007F1923" w:rsidRPr="00FE1B60" w:rsidRDefault="007F1923">
            <w:pPr>
              <w:pStyle w:val="Paragraph"/>
              <w:rPr>
                <w:noProof/>
              </w:rPr>
            </w:pPr>
            <w:r w:rsidRPr="00FE1B60">
              <w:rPr>
                <w:noProof/>
              </w:rPr>
              <w:t>(</w:t>
            </w:r>
            <w:r w:rsidRPr="00FE1B60">
              <w:rPr>
                <w:i/>
                <w:iCs/>
                <w:noProof/>
              </w:rPr>
              <w:t>Z</w:t>
            </w:r>
            <w:r w:rsidRPr="00FE1B60">
              <w:rPr>
                <w:noProof/>
              </w:rPr>
              <w:t>)-Prop-1-én-1-il-foszfonsav (CAS RN 25383-06-6)</w:t>
            </w:r>
          </w:p>
        </w:tc>
        <w:tc>
          <w:tcPr>
            <w:tcW w:w="0" w:type="auto"/>
          </w:tcPr>
          <w:p w14:paraId="09E51AB0" w14:textId="77777777" w:rsidR="007F1923" w:rsidRPr="00FE1B60" w:rsidRDefault="007F1923">
            <w:pPr>
              <w:pStyle w:val="Paragraph"/>
              <w:rPr>
                <w:noProof/>
              </w:rPr>
            </w:pPr>
            <w:r w:rsidRPr="00FE1B60">
              <w:rPr>
                <w:noProof/>
              </w:rPr>
              <w:t>0 %</w:t>
            </w:r>
          </w:p>
        </w:tc>
        <w:tc>
          <w:tcPr>
            <w:tcW w:w="0" w:type="auto"/>
          </w:tcPr>
          <w:p w14:paraId="353D7D79" w14:textId="77777777" w:rsidR="007F1923" w:rsidRPr="00FE1B60" w:rsidRDefault="007F1923">
            <w:pPr>
              <w:pStyle w:val="Paragraph"/>
              <w:rPr>
                <w:noProof/>
              </w:rPr>
            </w:pPr>
            <w:r w:rsidRPr="00FE1B60">
              <w:rPr>
                <w:noProof/>
              </w:rPr>
              <w:t>-</w:t>
            </w:r>
          </w:p>
        </w:tc>
        <w:tc>
          <w:tcPr>
            <w:tcW w:w="0" w:type="auto"/>
          </w:tcPr>
          <w:p w14:paraId="130352E4" w14:textId="77777777" w:rsidR="007F1923" w:rsidRPr="00FE1B60" w:rsidRDefault="007F1923">
            <w:pPr>
              <w:pStyle w:val="Paragraph"/>
              <w:rPr>
                <w:noProof/>
              </w:rPr>
            </w:pPr>
            <w:r w:rsidRPr="00FE1B60">
              <w:rPr>
                <w:noProof/>
              </w:rPr>
              <w:t>2022.12.31</w:t>
            </w:r>
          </w:p>
        </w:tc>
      </w:tr>
      <w:tr w:rsidR="007F1923" w:rsidRPr="00FE1B60" w14:paraId="5DDC31C6" w14:textId="77777777">
        <w:trPr>
          <w:cantSplit/>
        </w:trPr>
        <w:tc>
          <w:tcPr>
            <w:tcW w:w="0" w:type="auto"/>
          </w:tcPr>
          <w:p w14:paraId="0160712E" w14:textId="77777777" w:rsidR="007F1923" w:rsidRPr="00FE1B60" w:rsidRDefault="007F1923">
            <w:pPr>
              <w:pStyle w:val="Paragraph"/>
              <w:rPr>
                <w:noProof/>
              </w:rPr>
            </w:pPr>
            <w:r w:rsidRPr="00FE1B60">
              <w:rPr>
                <w:noProof/>
              </w:rPr>
              <w:t>0.3497</w:t>
            </w:r>
          </w:p>
        </w:tc>
        <w:tc>
          <w:tcPr>
            <w:tcW w:w="0" w:type="auto"/>
          </w:tcPr>
          <w:p w14:paraId="6BE2B31F"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72FEA78D" w14:textId="77777777" w:rsidR="007F1923" w:rsidRPr="00FE1B60" w:rsidRDefault="007F1923">
            <w:pPr>
              <w:pStyle w:val="Paragraph"/>
              <w:jc w:val="center"/>
              <w:rPr>
                <w:noProof/>
              </w:rPr>
            </w:pPr>
            <w:r w:rsidRPr="00FE1B60">
              <w:rPr>
                <w:noProof/>
              </w:rPr>
              <w:t>30</w:t>
            </w:r>
          </w:p>
        </w:tc>
        <w:tc>
          <w:tcPr>
            <w:tcW w:w="0" w:type="auto"/>
          </w:tcPr>
          <w:p w14:paraId="2E6EC47C" w14:textId="77777777" w:rsidR="007F1923" w:rsidRPr="00FE1B60" w:rsidRDefault="007F1923">
            <w:pPr>
              <w:pStyle w:val="Paragraph"/>
              <w:rPr>
                <w:noProof/>
              </w:rPr>
            </w:pPr>
            <w:r w:rsidRPr="00FE1B60">
              <w:rPr>
                <w:noProof/>
              </w:rPr>
              <w:t>Bisz-(2,4,4-trimetil-pentil)-foszfinsav (CAS RN 83411-71-6)</w:t>
            </w:r>
          </w:p>
        </w:tc>
        <w:tc>
          <w:tcPr>
            <w:tcW w:w="0" w:type="auto"/>
          </w:tcPr>
          <w:p w14:paraId="6A74910D" w14:textId="77777777" w:rsidR="007F1923" w:rsidRPr="00FE1B60" w:rsidRDefault="007F1923">
            <w:pPr>
              <w:pStyle w:val="Paragraph"/>
              <w:rPr>
                <w:noProof/>
              </w:rPr>
            </w:pPr>
            <w:r w:rsidRPr="00FE1B60">
              <w:rPr>
                <w:noProof/>
              </w:rPr>
              <w:t>0 %</w:t>
            </w:r>
          </w:p>
        </w:tc>
        <w:tc>
          <w:tcPr>
            <w:tcW w:w="0" w:type="auto"/>
          </w:tcPr>
          <w:p w14:paraId="14ED8EEB" w14:textId="77777777" w:rsidR="007F1923" w:rsidRPr="00FE1B60" w:rsidRDefault="007F1923">
            <w:pPr>
              <w:pStyle w:val="Paragraph"/>
              <w:rPr>
                <w:noProof/>
              </w:rPr>
            </w:pPr>
            <w:r w:rsidRPr="00FE1B60">
              <w:rPr>
                <w:noProof/>
              </w:rPr>
              <w:t>-</w:t>
            </w:r>
          </w:p>
        </w:tc>
        <w:tc>
          <w:tcPr>
            <w:tcW w:w="0" w:type="auto"/>
          </w:tcPr>
          <w:p w14:paraId="78909620" w14:textId="77777777" w:rsidR="007F1923" w:rsidRPr="00FE1B60" w:rsidRDefault="007F1923">
            <w:pPr>
              <w:pStyle w:val="Paragraph"/>
              <w:rPr>
                <w:noProof/>
              </w:rPr>
            </w:pPr>
            <w:r w:rsidRPr="00FE1B60">
              <w:rPr>
                <w:noProof/>
              </w:rPr>
              <w:t>2023.12.31</w:t>
            </w:r>
          </w:p>
        </w:tc>
      </w:tr>
      <w:tr w:rsidR="007F1923" w:rsidRPr="00FE1B60" w14:paraId="3437477F" w14:textId="77777777">
        <w:trPr>
          <w:cantSplit/>
        </w:trPr>
        <w:tc>
          <w:tcPr>
            <w:tcW w:w="0" w:type="auto"/>
          </w:tcPr>
          <w:p w14:paraId="636E6559" w14:textId="77777777" w:rsidR="007F1923" w:rsidRPr="00FE1B60" w:rsidRDefault="007F1923">
            <w:pPr>
              <w:pStyle w:val="Paragraph"/>
              <w:rPr>
                <w:noProof/>
              </w:rPr>
            </w:pPr>
            <w:r w:rsidRPr="00FE1B60">
              <w:rPr>
                <w:noProof/>
              </w:rPr>
              <w:t>0.7533</w:t>
            </w:r>
          </w:p>
        </w:tc>
        <w:tc>
          <w:tcPr>
            <w:tcW w:w="0" w:type="auto"/>
          </w:tcPr>
          <w:p w14:paraId="1D33012B"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48C08F6F" w14:textId="77777777" w:rsidR="007F1923" w:rsidRPr="00FE1B60" w:rsidRDefault="007F1923">
            <w:pPr>
              <w:pStyle w:val="Paragraph"/>
              <w:jc w:val="center"/>
              <w:rPr>
                <w:noProof/>
              </w:rPr>
            </w:pPr>
            <w:r w:rsidRPr="00FE1B60">
              <w:rPr>
                <w:noProof/>
              </w:rPr>
              <w:t>35</w:t>
            </w:r>
          </w:p>
        </w:tc>
        <w:tc>
          <w:tcPr>
            <w:tcW w:w="0" w:type="auto"/>
          </w:tcPr>
          <w:p w14:paraId="1E4B73BC" w14:textId="77777777" w:rsidR="007F1923" w:rsidRPr="00FE1B60" w:rsidRDefault="007F1923">
            <w:pPr>
              <w:pStyle w:val="Paragraph"/>
              <w:rPr>
                <w:noProof/>
              </w:rPr>
            </w:pPr>
            <w:r w:rsidRPr="00FE1B60">
              <w:rPr>
                <w:noProof/>
              </w:rPr>
              <w:t>Etil-fenil(2,4,6-trimetilbenzoil)foszfinát (CAS RN 84434-11-7)</w:t>
            </w:r>
          </w:p>
        </w:tc>
        <w:tc>
          <w:tcPr>
            <w:tcW w:w="0" w:type="auto"/>
          </w:tcPr>
          <w:p w14:paraId="4FA3C80A" w14:textId="77777777" w:rsidR="007F1923" w:rsidRPr="00FE1B60" w:rsidRDefault="007F1923">
            <w:pPr>
              <w:pStyle w:val="Paragraph"/>
              <w:rPr>
                <w:noProof/>
              </w:rPr>
            </w:pPr>
            <w:r w:rsidRPr="00FE1B60">
              <w:rPr>
                <w:noProof/>
              </w:rPr>
              <w:t>0 %</w:t>
            </w:r>
          </w:p>
        </w:tc>
        <w:tc>
          <w:tcPr>
            <w:tcW w:w="0" w:type="auto"/>
          </w:tcPr>
          <w:p w14:paraId="593E122E" w14:textId="77777777" w:rsidR="007F1923" w:rsidRPr="00FE1B60" w:rsidRDefault="007F1923">
            <w:pPr>
              <w:pStyle w:val="Paragraph"/>
              <w:rPr>
                <w:noProof/>
              </w:rPr>
            </w:pPr>
            <w:r w:rsidRPr="00FE1B60">
              <w:rPr>
                <w:noProof/>
              </w:rPr>
              <w:t>-</w:t>
            </w:r>
          </w:p>
        </w:tc>
        <w:tc>
          <w:tcPr>
            <w:tcW w:w="0" w:type="auto"/>
          </w:tcPr>
          <w:p w14:paraId="3D4C53CA" w14:textId="77777777" w:rsidR="007F1923" w:rsidRPr="00FE1B60" w:rsidRDefault="007F1923">
            <w:pPr>
              <w:pStyle w:val="Paragraph"/>
              <w:rPr>
                <w:noProof/>
              </w:rPr>
            </w:pPr>
            <w:r w:rsidRPr="00FE1B60">
              <w:rPr>
                <w:noProof/>
              </w:rPr>
              <w:t>2023.12.31</w:t>
            </w:r>
          </w:p>
        </w:tc>
      </w:tr>
      <w:tr w:rsidR="007F1923" w:rsidRPr="00FE1B60" w14:paraId="5DAB2034" w14:textId="77777777">
        <w:trPr>
          <w:cantSplit/>
        </w:trPr>
        <w:tc>
          <w:tcPr>
            <w:tcW w:w="0" w:type="auto"/>
          </w:tcPr>
          <w:p w14:paraId="47BEA82E" w14:textId="77777777" w:rsidR="007F1923" w:rsidRPr="00FE1B60" w:rsidRDefault="007F1923">
            <w:pPr>
              <w:pStyle w:val="Paragraph"/>
              <w:rPr>
                <w:noProof/>
              </w:rPr>
            </w:pPr>
            <w:r w:rsidRPr="00FE1B60">
              <w:rPr>
                <w:noProof/>
              </w:rPr>
              <w:t>0.2656</w:t>
            </w:r>
          </w:p>
        </w:tc>
        <w:tc>
          <w:tcPr>
            <w:tcW w:w="0" w:type="auto"/>
          </w:tcPr>
          <w:p w14:paraId="7846CCC4"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4F2A7629" w14:textId="77777777" w:rsidR="007F1923" w:rsidRPr="00FE1B60" w:rsidRDefault="007F1923">
            <w:pPr>
              <w:pStyle w:val="Paragraph"/>
              <w:jc w:val="center"/>
              <w:rPr>
                <w:noProof/>
              </w:rPr>
            </w:pPr>
            <w:r w:rsidRPr="00FE1B60">
              <w:rPr>
                <w:noProof/>
              </w:rPr>
              <w:t>38</w:t>
            </w:r>
          </w:p>
        </w:tc>
        <w:tc>
          <w:tcPr>
            <w:tcW w:w="0" w:type="auto"/>
          </w:tcPr>
          <w:p w14:paraId="2B03DF95" w14:textId="77777777" w:rsidR="007F1923" w:rsidRPr="00FE1B60" w:rsidRDefault="007F1923">
            <w:pPr>
              <w:pStyle w:val="Paragraph"/>
              <w:rPr>
                <w:noProof/>
              </w:rPr>
            </w:pPr>
            <w:r w:rsidRPr="00FE1B60">
              <w:rPr>
                <w:noProof/>
              </w:rPr>
              <w:t>N-(Foszfornometil)iminodiecetsav (CAS RN 5994-61-6) legfeljebb 15 tömegszázalék víztartalmú és legalább 97 % szárazanyag-tisztaságú</w:t>
            </w:r>
          </w:p>
        </w:tc>
        <w:tc>
          <w:tcPr>
            <w:tcW w:w="0" w:type="auto"/>
          </w:tcPr>
          <w:p w14:paraId="4EA5250E" w14:textId="77777777" w:rsidR="007F1923" w:rsidRPr="00FE1B60" w:rsidRDefault="007F1923">
            <w:pPr>
              <w:pStyle w:val="Paragraph"/>
              <w:rPr>
                <w:noProof/>
              </w:rPr>
            </w:pPr>
            <w:r w:rsidRPr="00FE1B60">
              <w:rPr>
                <w:noProof/>
              </w:rPr>
              <w:t>0 %</w:t>
            </w:r>
          </w:p>
        </w:tc>
        <w:tc>
          <w:tcPr>
            <w:tcW w:w="0" w:type="auto"/>
          </w:tcPr>
          <w:p w14:paraId="308B6054" w14:textId="77777777" w:rsidR="007F1923" w:rsidRPr="00FE1B60" w:rsidRDefault="007F1923">
            <w:pPr>
              <w:pStyle w:val="Paragraph"/>
              <w:rPr>
                <w:noProof/>
              </w:rPr>
            </w:pPr>
            <w:r w:rsidRPr="00FE1B60">
              <w:rPr>
                <w:noProof/>
              </w:rPr>
              <w:t>-</w:t>
            </w:r>
          </w:p>
        </w:tc>
        <w:tc>
          <w:tcPr>
            <w:tcW w:w="0" w:type="auto"/>
          </w:tcPr>
          <w:p w14:paraId="6DFB52FA" w14:textId="77777777" w:rsidR="007F1923" w:rsidRPr="00FE1B60" w:rsidRDefault="007F1923">
            <w:pPr>
              <w:pStyle w:val="Paragraph"/>
              <w:rPr>
                <w:noProof/>
              </w:rPr>
            </w:pPr>
            <w:r w:rsidRPr="00FE1B60">
              <w:rPr>
                <w:noProof/>
              </w:rPr>
              <w:t>2024.12.31</w:t>
            </w:r>
          </w:p>
        </w:tc>
      </w:tr>
      <w:tr w:rsidR="007F1923" w:rsidRPr="00FE1B60" w14:paraId="46D03AAC" w14:textId="77777777">
        <w:trPr>
          <w:cantSplit/>
        </w:trPr>
        <w:tc>
          <w:tcPr>
            <w:tcW w:w="0" w:type="auto"/>
          </w:tcPr>
          <w:p w14:paraId="08FF4D93" w14:textId="77777777" w:rsidR="007F1923" w:rsidRPr="00FE1B60" w:rsidRDefault="007F1923">
            <w:pPr>
              <w:pStyle w:val="Paragraph"/>
              <w:rPr>
                <w:noProof/>
              </w:rPr>
            </w:pPr>
            <w:r w:rsidRPr="00FE1B60">
              <w:rPr>
                <w:noProof/>
              </w:rPr>
              <w:t>0.5229</w:t>
            </w:r>
          </w:p>
        </w:tc>
        <w:tc>
          <w:tcPr>
            <w:tcW w:w="0" w:type="auto"/>
          </w:tcPr>
          <w:p w14:paraId="454FBC58"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1EF961CC" w14:textId="77777777" w:rsidR="007F1923" w:rsidRPr="00FE1B60" w:rsidRDefault="007F1923">
            <w:pPr>
              <w:pStyle w:val="Paragraph"/>
              <w:jc w:val="center"/>
              <w:rPr>
                <w:noProof/>
              </w:rPr>
            </w:pPr>
            <w:r w:rsidRPr="00FE1B60">
              <w:rPr>
                <w:noProof/>
              </w:rPr>
              <w:t>40</w:t>
            </w:r>
          </w:p>
        </w:tc>
        <w:tc>
          <w:tcPr>
            <w:tcW w:w="0" w:type="auto"/>
          </w:tcPr>
          <w:p w14:paraId="6029A32D" w14:textId="77777777" w:rsidR="007F1923" w:rsidRPr="00FE1B60" w:rsidRDefault="007F1923">
            <w:pPr>
              <w:pStyle w:val="Paragraph"/>
              <w:rPr>
                <w:noProof/>
              </w:rPr>
            </w:pPr>
            <w:r w:rsidRPr="00FE1B60">
              <w:rPr>
                <w:noProof/>
              </w:rPr>
              <w:t>Tetrakisz(hidroxi-metil)foszfónium-klorid (CAS RN 124-64-1)</w:t>
            </w:r>
          </w:p>
        </w:tc>
        <w:tc>
          <w:tcPr>
            <w:tcW w:w="0" w:type="auto"/>
          </w:tcPr>
          <w:p w14:paraId="3865EDE8" w14:textId="77777777" w:rsidR="007F1923" w:rsidRPr="00FE1B60" w:rsidRDefault="007F1923">
            <w:pPr>
              <w:pStyle w:val="Paragraph"/>
              <w:rPr>
                <w:noProof/>
              </w:rPr>
            </w:pPr>
            <w:r w:rsidRPr="00FE1B60">
              <w:rPr>
                <w:noProof/>
              </w:rPr>
              <w:t>0 %</w:t>
            </w:r>
          </w:p>
        </w:tc>
        <w:tc>
          <w:tcPr>
            <w:tcW w:w="0" w:type="auto"/>
          </w:tcPr>
          <w:p w14:paraId="3964C116" w14:textId="77777777" w:rsidR="007F1923" w:rsidRPr="00FE1B60" w:rsidRDefault="007F1923">
            <w:pPr>
              <w:pStyle w:val="Paragraph"/>
              <w:rPr>
                <w:noProof/>
              </w:rPr>
            </w:pPr>
            <w:r w:rsidRPr="00FE1B60">
              <w:rPr>
                <w:noProof/>
              </w:rPr>
              <w:t>-</w:t>
            </w:r>
          </w:p>
        </w:tc>
        <w:tc>
          <w:tcPr>
            <w:tcW w:w="0" w:type="auto"/>
          </w:tcPr>
          <w:p w14:paraId="695040BB" w14:textId="77777777" w:rsidR="007F1923" w:rsidRPr="00FE1B60" w:rsidRDefault="007F1923">
            <w:pPr>
              <w:pStyle w:val="Paragraph"/>
              <w:rPr>
                <w:noProof/>
              </w:rPr>
            </w:pPr>
            <w:r w:rsidRPr="00FE1B60">
              <w:rPr>
                <w:noProof/>
              </w:rPr>
              <w:t>2026.12.31</w:t>
            </w:r>
          </w:p>
        </w:tc>
      </w:tr>
      <w:tr w:rsidR="007F1923" w:rsidRPr="00FE1B60" w14:paraId="41DA115E" w14:textId="77777777">
        <w:trPr>
          <w:cantSplit/>
        </w:trPr>
        <w:tc>
          <w:tcPr>
            <w:tcW w:w="0" w:type="auto"/>
          </w:tcPr>
          <w:p w14:paraId="3D67B22D" w14:textId="77777777" w:rsidR="007F1923" w:rsidRPr="00FE1B60" w:rsidRDefault="007F1923">
            <w:pPr>
              <w:pStyle w:val="Paragraph"/>
              <w:rPr>
                <w:noProof/>
              </w:rPr>
            </w:pPr>
            <w:r w:rsidRPr="00FE1B60">
              <w:rPr>
                <w:noProof/>
              </w:rPr>
              <w:t>0.4433</w:t>
            </w:r>
          </w:p>
        </w:tc>
        <w:tc>
          <w:tcPr>
            <w:tcW w:w="0" w:type="auto"/>
          </w:tcPr>
          <w:p w14:paraId="4E2B2C15"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69470342" w14:textId="77777777" w:rsidR="007F1923" w:rsidRPr="00FE1B60" w:rsidRDefault="007F1923">
            <w:pPr>
              <w:pStyle w:val="Paragraph"/>
              <w:jc w:val="center"/>
              <w:rPr>
                <w:noProof/>
              </w:rPr>
            </w:pPr>
            <w:r w:rsidRPr="00FE1B60">
              <w:rPr>
                <w:noProof/>
              </w:rPr>
              <w:t>45</w:t>
            </w:r>
          </w:p>
        </w:tc>
        <w:tc>
          <w:tcPr>
            <w:tcW w:w="0" w:type="auto"/>
          </w:tcPr>
          <w:p w14:paraId="6454EED0" w14:textId="77777777" w:rsidR="007F1923" w:rsidRPr="00FE1B60" w:rsidRDefault="007F1923">
            <w:pPr>
              <w:pStyle w:val="Paragraph"/>
              <w:rPr>
                <w:noProof/>
              </w:rPr>
            </w:pPr>
            <w:r w:rsidRPr="00FE1B60">
              <w:rPr>
                <w:noProof/>
              </w:rPr>
              <w:t>Difenil(2,4,6-trimetilbenzoil)foszfin-oxid (CAS RN 75980-60-8)</w:t>
            </w:r>
          </w:p>
        </w:tc>
        <w:tc>
          <w:tcPr>
            <w:tcW w:w="0" w:type="auto"/>
          </w:tcPr>
          <w:p w14:paraId="295A9AB9" w14:textId="77777777" w:rsidR="007F1923" w:rsidRPr="00FE1B60" w:rsidRDefault="007F1923">
            <w:pPr>
              <w:pStyle w:val="Paragraph"/>
              <w:rPr>
                <w:noProof/>
              </w:rPr>
            </w:pPr>
            <w:r w:rsidRPr="00FE1B60">
              <w:rPr>
                <w:noProof/>
              </w:rPr>
              <w:t>0 %</w:t>
            </w:r>
          </w:p>
        </w:tc>
        <w:tc>
          <w:tcPr>
            <w:tcW w:w="0" w:type="auto"/>
          </w:tcPr>
          <w:p w14:paraId="13EE7A09" w14:textId="77777777" w:rsidR="007F1923" w:rsidRPr="00FE1B60" w:rsidRDefault="007F1923">
            <w:pPr>
              <w:pStyle w:val="Paragraph"/>
              <w:rPr>
                <w:noProof/>
              </w:rPr>
            </w:pPr>
            <w:r w:rsidRPr="00FE1B60">
              <w:rPr>
                <w:noProof/>
              </w:rPr>
              <w:t>-</w:t>
            </w:r>
          </w:p>
        </w:tc>
        <w:tc>
          <w:tcPr>
            <w:tcW w:w="0" w:type="auto"/>
          </w:tcPr>
          <w:p w14:paraId="3ECC620B" w14:textId="77777777" w:rsidR="007F1923" w:rsidRPr="00FE1B60" w:rsidRDefault="007F1923">
            <w:pPr>
              <w:pStyle w:val="Paragraph"/>
              <w:rPr>
                <w:noProof/>
              </w:rPr>
            </w:pPr>
            <w:r w:rsidRPr="00FE1B60">
              <w:rPr>
                <w:noProof/>
              </w:rPr>
              <w:t>2023.12.31</w:t>
            </w:r>
          </w:p>
        </w:tc>
      </w:tr>
      <w:tr w:rsidR="007F1923" w:rsidRPr="00FE1B60" w14:paraId="70AF6EB0" w14:textId="77777777">
        <w:trPr>
          <w:cantSplit/>
        </w:trPr>
        <w:tc>
          <w:tcPr>
            <w:tcW w:w="0" w:type="auto"/>
          </w:tcPr>
          <w:p w14:paraId="65D92707" w14:textId="77777777" w:rsidR="007F1923" w:rsidRPr="00FE1B60" w:rsidRDefault="007F1923">
            <w:pPr>
              <w:pStyle w:val="Paragraph"/>
              <w:rPr>
                <w:noProof/>
              </w:rPr>
            </w:pPr>
            <w:r w:rsidRPr="00FE1B60">
              <w:rPr>
                <w:noProof/>
              </w:rPr>
              <w:t>0.3492</w:t>
            </w:r>
          </w:p>
        </w:tc>
        <w:tc>
          <w:tcPr>
            <w:tcW w:w="0" w:type="auto"/>
          </w:tcPr>
          <w:p w14:paraId="56BB1640"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625185DE" w14:textId="77777777" w:rsidR="007F1923" w:rsidRPr="00FE1B60" w:rsidRDefault="007F1923">
            <w:pPr>
              <w:pStyle w:val="Paragraph"/>
              <w:jc w:val="center"/>
              <w:rPr>
                <w:noProof/>
              </w:rPr>
            </w:pPr>
            <w:r w:rsidRPr="00FE1B60">
              <w:rPr>
                <w:noProof/>
              </w:rPr>
              <w:t>48</w:t>
            </w:r>
          </w:p>
        </w:tc>
        <w:tc>
          <w:tcPr>
            <w:tcW w:w="0" w:type="auto"/>
          </w:tcPr>
          <w:p w14:paraId="6C896FB6" w14:textId="77777777" w:rsidR="007F1923" w:rsidRPr="00FE1B60" w:rsidRDefault="007F1923">
            <w:pPr>
              <w:pStyle w:val="Paragraph"/>
              <w:rPr>
                <w:noProof/>
              </w:rPr>
            </w:pPr>
            <w:r w:rsidRPr="00FE1B60">
              <w:rPr>
                <w:noProof/>
              </w:rPr>
              <w:t>Tetrabutilfoszfónium-acetát vizes oldatban (CAS RN 30345-49-4)</w:t>
            </w:r>
          </w:p>
        </w:tc>
        <w:tc>
          <w:tcPr>
            <w:tcW w:w="0" w:type="auto"/>
          </w:tcPr>
          <w:p w14:paraId="6F8F7FB1" w14:textId="77777777" w:rsidR="007F1923" w:rsidRPr="00FE1B60" w:rsidRDefault="007F1923">
            <w:pPr>
              <w:pStyle w:val="Paragraph"/>
              <w:rPr>
                <w:noProof/>
              </w:rPr>
            </w:pPr>
            <w:r w:rsidRPr="00FE1B60">
              <w:rPr>
                <w:noProof/>
              </w:rPr>
              <w:t>0 %</w:t>
            </w:r>
          </w:p>
        </w:tc>
        <w:tc>
          <w:tcPr>
            <w:tcW w:w="0" w:type="auto"/>
          </w:tcPr>
          <w:p w14:paraId="6F229CC3" w14:textId="77777777" w:rsidR="007F1923" w:rsidRPr="00FE1B60" w:rsidRDefault="007F1923">
            <w:pPr>
              <w:pStyle w:val="Paragraph"/>
              <w:rPr>
                <w:noProof/>
              </w:rPr>
            </w:pPr>
            <w:r w:rsidRPr="00FE1B60">
              <w:rPr>
                <w:noProof/>
              </w:rPr>
              <w:t>-</w:t>
            </w:r>
          </w:p>
        </w:tc>
        <w:tc>
          <w:tcPr>
            <w:tcW w:w="0" w:type="auto"/>
          </w:tcPr>
          <w:p w14:paraId="1DE4E199" w14:textId="77777777" w:rsidR="007F1923" w:rsidRPr="00FE1B60" w:rsidRDefault="007F1923">
            <w:pPr>
              <w:pStyle w:val="Paragraph"/>
              <w:rPr>
                <w:noProof/>
              </w:rPr>
            </w:pPr>
            <w:r w:rsidRPr="00FE1B60">
              <w:rPr>
                <w:noProof/>
              </w:rPr>
              <w:t>2024.12.31</w:t>
            </w:r>
          </w:p>
        </w:tc>
      </w:tr>
      <w:tr w:rsidR="007F1923" w:rsidRPr="00FE1B60" w14:paraId="687ABAD8" w14:textId="77777777">
        <w:trPr>
          <w:cantSplit/>
        </w:trPr>
        <w:tc>
          <w:tcPr>
            <w:tcW w:w="0" w:type="auto"/>
          </w:tcPr>
          <w:p w14:paraId="15365A6A" w14:textId="77777777" w:rsidR="007F1923" w:rsidRPr="00FE1B60" w:rsidRDefault="007F1923">
            <w:pPr>
              <w:pStyle w:val="Paragraph"/>
              <w:rPr>
                <w:noProof/>
              </w:rPr>
            </w:pPr>
            <w:r w:rsidRPr="00FE1B60">
              <w:rPr>
                <w:noProof/>
              </w:rPr>
              <w:t>0.3987</w:t>
            </w:r>
          </w:p>
        </w:tc>
        <w:tc>
          <w:tcPr>
            <w:tcW w:w="0" w:type="auto"/>
          </w:tcPr>
          <w:p w14:paraId="61374D60" w14:textId="77777777" w:rsidR="007F1923" w:rsidRPr="00FE1B60" w:rsidRDefault="007F1923">
            <w:pPr>
              <w:pStyle w:val="Paragraph"/>
              <w:jc w:val="right"/>
              <w:rPr>
                <w:noProof/>
              </w:rPr>
            </w:pPr>
            <w:r w:rsidRPr="00FE1B60">
              <w:rPr>
                <w:rStyle w:val="FootnoteReference"/>
                <w:noProof/>
              </w:rPr>
              <w:t>ex</w:t>
            </w:r>
            <w:r w:rsidRPr="00FE1B60">
              <w:rPr>
                <w:noProof/>
              </w:rPr>
              <w:t> 2931 49 90</w:t>
            </w:r>
          </w:p>
        </w:tc>
        <w:tc>
          <w:tcPr>
            <w:tcW w:w="0" w:type="auto"/>
          </w:tcPr>
          <w:p w14:paraId="21A056E9" w14:textId="77777777" w:rsidR="007F1923" w:rsidRPr="00FE1B60" w:rsidRDefault="007F1923">
            <w:pPr>
              <w:pStyle w:val="Paragraph"/>
              <w:jc w:val="center"/>
              <w:rPr>
                <w:noProof/>
              </w:rPr>
            </w:pPr>
            <w:r w:rsidRPr="00FE1B60">
              <w:rPr>
                <w:noProof/>
              </w:rPr>
              <w:t>55</w:t>
            </w:r>
          </w:p>
        </w:tc>
        <w:tc>
          <w:tcPr>
            <w:tcW w:w="0" w:type="auto"/>
          </w:tcPr>
          <w:p w14:paraId="1F32E5DD" w14:textId="77777777" w:rsidR="007F1923" w:rsidRPr="00FE1B60" w:rsidRDefault="007F1923">
            <w:pPr>
              <w:pStyle w:val="Paragraph"/>
              <w:rPr>
                <w:noProof/>
              </w:rPr>
            </w:pPr>
            <w:r w:rsidRPr="00FE1B60">
              <w:rPr>
                <w:noProof/>
              </w:rPr>
              <w:t>3-(Hidroxifenilfoszfinil)-propionsav (CAS RN 14657-64-8)</w:t>
            </w:r>
          </w:p>
        </w:tc>
        <w:tc>
          <w:tcPr>
            <w:tcW w:w="0" w:type="auto"/>
          </w:tcPr>
          <w:p w14:paraId="7EA9121E" w14:textId="77777777" w:rsidR="007F1923" w:rsidRPr="00FE1B60" w:rsidRDefault="007F1923">
            <w:pPr>
              <w:pStyle w:val="Paragraph"/>
              <w:rPr>
                <w:noProof/>
              </w:rPr>
            </w:pPr>
            <w:r w:rsidRPr="00FE1B60">
              <w:rPr>
                <w:noProof/>
              </w:rPr>
              <w:t>0 %</w:t>
            </w:r>
          </w:p>
        </w:tc>
        <w:tc>
          <w:tcPr>
            <w:tcW w:w="0" w:type="auto"/>
          </w:tcPr>
          <w:p w14:paraId="37290A00" w14:textId="77777777" w:rsidR="007F1923" w:rsidRPr="00FE1B60" w:rsidRDefault="007F1923">
            <w:pPr>
              <w:pStyle w:val="Paragraph"/>
              <w:rPr>
                <w:noProof/>
              </w:rPr>
            </w:pPr>
            <w:r w:rsidRPr="00FE1B60">
              <w:rPr>
                <w:noProof/>
              </w:rPr>
              <w:t>-</w:t>
            </w:r>
          </w:p>
        </w:tc>
        <w:tc>
          <w:tcPr>
            <w:tcW w:w="0" w:type="auto"/>
          </w:tcPr>
          <w:p w14:paraId="3C717AA4" w14:textId="77777777" w:rsidR="007F1923" w:rsidRPr="00FE1B60" w:rsidRDefault="007F1923">
            <w:pPr>
              <w:pStyle w:val="Paragraph"/>
              <w:rPr>
                <w:noProof/>
              </w:rPr>
            </w:pPr>
            <w:r w:rsidRPr="00FE1B60">
              <w:rPr>
                <w:noProof/>
              </w:rPr>
              <w:t>2023.12.31</w:t>
            </w:r>
          </w:p>
        </w:tc>
      </w:tr>
      <w:tr w:rsidR="007F1923" w:rsidRPr="00FE1B60" w14:paraId="67CFAD1F" w14:textId="77777777">
        <w:trPr>
          <w:cantSplit/>
        </w:trPr>
        <w:tc>
          <w:tcPr>
            <w:tcW w:w="0" w:type="auto"/>
          </w:tcPr>
          <w:p w14:paraId="475EE56F" w14:textId="77777777" w:rsidR="007F1923" w:rsidRPr="00FE1B60" w:rsidRDefault="007F1923">
            <w:pPr>
              <w:pStyle w:val="Paragraph"/>
              <w:rPr>
                <w:noProof/>
              </w:rPr>
            </w:pPr>
            <w:r w:rsidRPr="00FE1B60">
              <w:rPr>
                <w:noProof/>
              </w:rPr>
              <w:t>0.7709</w:t>
            </w:r>
          </w:p>
        </w:tc>
        <w:tc>
          <w:tcPr>
            <w:tcW w:w="0" w:type="auto"/>
          </w:tcPr>
          <w:p w14:paraId="1E949B8F" w14:textId="77777777" w:rsidR="007F1923" w:rsidRPr="00FE1B60" w:rsidRDefault="007F1923">
            <w:pPr>
              <w:pStyle w:val="Paragraph"/>
              <w:jc w:val="right"/>
              <w:rPr>
                <w:noProof/>
              </w:rPr>
            </w:pPr>
            <w:r w:rsidRPr="00FE1B60">
              <w:rPr>
                <w:rStyle w:val="FootnoteReference"/>
                <w:noProof/>
              </w:rPr>
              <w:t>ex</w:t>
            </w:r>
            <w:r w:rsidRPr="00FE1B60">
              <w:rPr>
                <w:noProof/>
              </w:rPr>
              <w:t> 2931 59 90</w:t>
            </w:r>
          </w:p>
        </w:tc>
        <w:tc>
          <w:tcPr>
            <w:tcW w:w="0" w:type="auto"/>
          </w:tcPr>
          <w:p w14:paraId="46207452" w14:textId="77777777" w:rsidR="007F1923" w:rsidRPr="00FE1B60" w:rsidRDefault="007F1923">
            <w:pPr>
              <w:pStyle w:val="Paragraph"/>
              <w:jc w:val="center"/>
              <w:rPr>
                <w:noProof/>
              </w:rPr>
            </w:pPr>
            <w:r w:rsidRPr="00FE1B60">
              <w:rPr>
                <w:noProof/>
              </w:rPr>
              <w:t>50</w:t>
            </w:r>
          </w:p>
        </w:tc>
        <w:tc>
          <w:tcPr>
            <w:tcW w:w="0" w:type="auto"/>
          </w:tcPr>
          <w:p w14:paraId="661B508B" w14:textId="77777777" w:rsidR="007F1923" w:rsidRPr="00FE1B60" w:rsidRDefault="007F1923">
            <w:pPr>
              <w:pStyle w:val="Paragraph"/>
              <w:rPr>
                <w:noProof/>
              </w:rPr>
            </w:pPr>
            <w:r w:rsidRPr="00FE1B60">
              <w:rPr>
                <w:noProof/>
              </w:rPr>
              <w:t>2-Klór-etil-foszfonsav (CAS RN 16672-87-0) szilárd vagy vizes oldatban, legalább 65 tömegszázalék 2-klór-etil-foszfonsav-tartalommal</w:t>
            </w:r>
          </w:p>
        </w:tc>
        <w:tc>
          <w:tcPr>
            <w:tcW w:w="0" w:type="auto"/>
          </w:tcPr>
          <w:p w14:paraId="40EDCDC5" w14:textId="77777777" w:rsidR="007F1923" w:rsidRPr="00FE1B60" w:rsidRDefault="007F1923">
            <w:pPr>
              <w:pStyle w:val="Paragraph"/>
              <w:rPr>
                <w:noProof/>
              </w:rPr>
            </w:pPr>
            <w:r w:rsidRPr="00FE1B60">
              <w:rPr>
                <w:noProof/>
              </w:rPr>
              <w:t>0 %</w:t>
            </w:r>
          </w:p>
        </w:tc>
        <w:tc>
          <w:tcPr>
            <w:tcW w:w="0" w:type="auto"/>
          </w:tcPr>
          <w:p w14:paraId="7DFBE045" w14:textId="77777777" w:rsidR="007F1923" w:rsidRPr="00FE1B60" w:rsidRDefault="007F1923">
            <w:pPr>
              <w:pStyle w:val="Paragraph"/>
              <w:rPr>
                <w:noProof/>
              </w:rPr>
            </w:pPr>
            <w:r w:rsidRPr="00FE1B60">
              <w:rPr>
                <w:noProof/>
              </w:rPr>
              <w:t>-</w:t>
            </w:r>
          </w:p>
        </w:tc>
        <w:tc>
          <w:tcPr>
            <w:tcW w:w="0" w:type="auto"/>
          </w:tcPr>
          <w:p w14:paraId="42D7B1E0" w14:textId="77777777" w:rsidR="007F1923" w:rsidRPr="00FE1B60" w:rsidRDefault="007F1923">
            <w:pPr>
              <w:pStyle w:val="Paragraph"/>
              <w:rPr>
                <w:noProof/>
              </w:rPr>
            </w:pPr>
            <w:r w:rsidRPr="00FE1B60">
              <w:rPr>
                <w:noProof/>
              </w:rPr>
              <w:t>2024.12.31</w:t>
            </w:r>
          </w:p>
        </w:tc>
      </w:tr>
      <w:tr w:rsidR="007F1923" w:rsidRPr="00FE1B60" w14:paraId="19862CF0" w14:textId="77777777">
        <w:trPr>
          <w:cantSplit/>
        </w:trPr>
        <w:tc>
          <w:tcPr>
            <w:tcW w:w="0" w:type="auto"/>
          </w:tcPr>
          <w:p w14:paraId="25317ACB" w14:textId="77777777" w:rsidR="007F1923" w:rsidRPr="00FE1B60" w:rsidRDefault="007F1923">
            <w:pPr>
              <w:pStyle w:val="Paragraph"/>
              <w:rPr>
                <w:noProof/>
              </w:rPr>
            </w:pPr>
            <w:r w:rsidRPr="00FE1B60">
              <w:rPr>
                <w:noProof/>
              </w:rPr>
              <w:t>0.3504</w:t>
            </w:r>
          </w:p>
        </w:tc>
        <w:tc>
          <w:tcPr>
            <w:tcW w:w="0" w:type="auto"/>
          </w:tcPr>
          <w:p w14:paraId="7640933C" w14:textId="77777777" w:rsidR="007F1923" w:rsidRPr="00FE1B60" w:rsidRDefault="007F1923">
            <w:pPr>
              <w:pStyle w:val="Paragraph"/>
              <w:jc w:val="right"/>
              <w:rPr>
                <w:noProof/>
              </w:rPr>
            </w:pPr>
            <w:r w:rsidRPr="00FE1B60">
              <w:rPr>
                <w:noProof/>
              </w:rPr>
              <w:t>ex 2931 90 00</w:t>
            </w:r>
          </w:p>
        </w:tc>
        <w:tc>
          <w:tcPr>
            <w:tcW w:w="0" w:type="auto"/>
          </w:tcPr>
          <w:p w14:paraId="265D6EAB" w14:textId="77777777" w:rsidR="007F1923" w:rsidRPr="00FE1B60" w:rsidRDefault="007F1923">
            <w:pPr>
              <w:pStyle w:val="Paragraph"/>
              <w:jc w:val="center"/>
              <w:rPr>
                <w:noProof/>
              </w:rPr>
            </w:pPr>
            <w:r w:rsidRPr="00FE1B60">
              <w:rPr>
                <w:noProof/>
              </w:rPr>
              <w:t>03</w:t>
            </w:r>
          </w:p>
        </w:tc>
        <w:tc>
          <w:tcPr>
            <w:tcW w:w="0" w:type="auto"/>
          </w:tcPr>
          <w:p w14:paraId="696B51FD" w14:textId="77777777" w:rsidR="007F1923" w:rsidRPr="00FE1B60" w:rsidRDefault="007F1923">
            <w:pPr>
              <w:pStyle w:val="Paragraph"/>
              <w:rPr>
                <w:noProof/>
              </w:rPr>
            </w:pPr>
            <w:r w:rsidRPr="00FE1B60">
              <w:rPr>
                <w:noProof/>
              </w:rPr>
              <w:t>Butiletil-magnézium (CAS RN 62202-86-2), heptánoldat formájában</w:t>
            </w:r>
          </w:p>
        </w:tc>
        <w:tc>
          <w:tcPr>
            <w:tcW w:w="0" w:type="auto"/>
          </w:tcPr>
          <w:p w14:paraId="553535C5" w14:textId="77777777" w:rsidR="007F1923" w:rsidRPr="00FE1B60" w:rsidRDefault="007F1923">
            <w:pPr>
              <w:pStyle w:val="Paragraph"/>
              <w:rPr>
                <w:noProof/>
              </w:rPr>
            </w:pPr>
            <w:r w:rsidRPr="00FE1B60">
              <w:rPr>
                <w:noProof/>
              </w:rPr>
              <w:t>0 %</w:t>
            </w:r>
          </w:p>
        </w:tc>
        <w:tc>
          <w:tcPr>
            <w:tcW w:w="0" w:type="auto"/>
          </w:tcPr>
          <w:p w14:paraId="755C9EC1" w14:textId="77777777" w:rsidR="007F1923" w:rsidRPr="00FE1B60" w:rsidRDefault="007F1923">
            <w:pPr>
              <w:pStyle w:val="Paragraph"/>
              <w:rPr>
                <w:noProof/>
              </w:rPr>
            </w:pPr>
            <w:r w:rsidRPr="00FE1B60">
              <w:rPr>
                <w:noProof/>
              </w:rPr>
              <w:t>-</w:t>
            </w:r>
          </w:p>
        </w:tc>
        <w:tc>
          <w:tcPr>
            <w:tcW w:w="0" w:type="auto"/>
          </w:tcPr>
          <w:p w14:paraId="7D434A4B" w14:textId="77777777" w:rsidR="007F1923" w:rsidRPr="00FE1B60" w:rsidRDefault="007F1923">
            <w:pPr>
              <w:pStyle w:val="Paragraph"/>
              <w:rPr>
                <w:noProof/>
              </w:rPr>
            </w:pPr>
            <w:r w:rsidRPr="00FE1B60">
              <w:rPr>
                <w:noProof/>
              </w:rPr>
              <w:t>2023.12.31</w:t>
            </w:r>
          </w:p>
        </w:tc>
      </w:tr>
      <w:tr w:rsidR="007F1923" w:rsidRPr="00FE1B60" w14:paraId="6E4F9418" w14:textId="77777777">
        <w:trPr>
          <w:cantSplit/>
        </w:trPr>
        <w:tc>
          <w:tcPr>
            <w:tcW w:w="0" w:type="auto"/>
          </w:tcPr>
          <w:p w14:paraId="4B76B93F" w14:textId="77777777" w:rsidR="007F1923" w:rsidRPr="00FE1B60" w:rsidRDefault="007F1923">
            <w:pPr>
              <w:pStyle w:val="Paragraph"/>
              <w:rPr>
                <w:noProof/>
              </w:rPr>
            </w:pPr>
            <w:r w:rsidRPr="00FE1B60">
              <w:rPr>
                <w:noProof/>
              </w:rPr>
              <w:t>0.7354</w:t>
            </w:r>
          </w:p>
        </w:tc>
        <w:tc>
          <w:tcPr>
            <w:tcW w:w="0" w:type="auto"/>
          </w:tcPr>
          <w:p w14:paraId="24AD795C" w14:textId="77777777" w:rsidR="007F1923" w:rsidRPr="00FE1B60" w:rsidRDefault="007F1923">
            <w:pPr>
              <w:pStyle w:val="Paragraph"/>
              <w:jc w:val="right"/>
              <w:rPr>
                <w:noProof/>
              </w:rPr>
            </w:pPr>
            <w:r w:rsidRPr="00FE1B60">
              <w:rPr>
                <w:noProof/>
              </w:rPr>
              <w:t>ex 2931 90 00</w:t>
            </w:r>
          </w:p>
        </w:tc>
        <w:tc>
          <w:tcPr>
            <w:tcW w:w="0" w:type="auto"/>
          </w:tcPr>
          <w:p w14:paraId="2E157F3C" w14:textId="77777777" w:rsidR="007F1923" w:rsidRPr="00FE1B60" w:rsidRDefault="007F1923">
            <w:pPr>
              <w:pStyle w:val="Paragraph"/>
              <w:jc w:val="center"/>
              <w:rPr>
                <w:noProof/>
              </w:rPr>
            </w:pPr>
            <w:r w:rsidRPr="00FE1B60">
              <w:rPr>
                <w:noProof/>
              </w:rPr>
              <w:t>10</w:t>
            </w:r>
          </w:p>
        </w:tc>
        <w:tc>
          <w:tcPr>
            <w:tcW w:w="0" w:type="auto"/>
          </w:tcPr>
          <w:p w14:paraId="09BEFF36" w14:textId="77777777" w:rsidR="007F1923" w:rsidRPr="00FE1B60" w:rsidRDefault="007F1923">
            <w:pPr>
              <w:pStyle w:val="Paragraph"/>
              <w:rPr>
                <w:noProof/>
              </w:rPr>
            </w:pPr>
            <w:r w:rsidRPr="00FE1B60">
              <w:rPr>
                <w:noProof/>
              </w:rPr>
              <w:t>(3-fluor-5-izobutoxifenil)bórsav (CAS RN 850589-57-0)</w:t>
            </w:r>
          </w:p>
        </w:tc>
        <w:tc>
          <w:tcPr>
            <w:tcW w:w="0" w:type="auto"/>
          </w:tcPr>
          <w:p w14:paraId="7F5168FF" w14:textId="77777777" w:rsidR="007F1923" w:rsidRPr="00FE1B60" w:rsidRDefault="007F1923">
            <w:pPr>
              <w:pStyle w:val="Paragraph"/>
              <w:rPr>
                <w:noProof/>
              </w:rPr>
            </w:pPr>
            <w:r w:rsidRPr="00FE1B60">
              <w:rPr>
                <w:noProof/>
              </w:rPr>
              <w:t>0 %</w:t>
            </w:r>
          </w:p>
        </w:tc>
        <w:tc>
          <w:tcPr>
            <w:tcW w:w="0" w:type="auto"/>
          </w:tcPr>
          <w:p w14:paraId="7135E92F" w14:textId="77777777" w:rsidR="007F1923" w:rsidRPr="00FE1B60" w:rsidRDefault="007F1923">
            <w:pPr>
              <w:pStyle w:val="Paragraph"/>
              <w:rPr>
                <w:noProof/>
              </w:rPr>
            </w:pPr>
            <w:r w:rsidRPr="00FE1B60">
              <w:rPr>
                <w:noProof/>
              </w:rPr>
              <w:t>-</w:t>
            </w:r>
          </w:p>
        </w:tc>
        <w:tc>
          <w:tcPr>
            <w:tcW w:w="0" w:type="auto"/>
          </w:tcPr>
          <w:p w14:paraId="3C3F954E" w14:textId="77777777" w:rsidR="007F1923" w:rsidRPr="00FE1B60" w:rsidRDefault="007F1923">
            <w:pPr>
              <w:pStyle w:val="Paragraph"/>
              <w:rPr>
                <w:noProof/>
              </w:rPr>
            </w:pPr>
            <w:r w:rsidRPr="00FE1B60">
              <w:rPr>
                <w:noProof/>
              </w:rPr>
              <w:t>2022.12.31</w:t>
            </w:r>
          </w:p>
        </w:tc>
      </w:tr>
      <w:tr w:rsidR="007F1923" w:rsidRPr="00FE1B60" w14:paraId="719C4DB0" w14:textId="77777777">
        <w:trPr>
          <w:cantSplit/>
        </w:trPr>
        <w:tc>
          <w:tcPr>
            <w:tcW w:w="0" w:type="auto"/>
          </w:tcPr>
          <w:p w14:paraId="7DF156D9" w14:textId="77777777" w:rsidR="007F1923" w:rsidRPr="00FE1B60" w:rsidRDefault="007F1923">
            <w:pPr>
              <w:pStyle w:val="Paragraph"/>
              <w:rPr>
                <w:noProof/>
              </w:rPr>
            </w:pPr>
            <w:r w:rsidRPr="00FE1B60">
              <w:rPr>
                <w:noProof/>
              </w:rPr>
              <w:t>0.4515</w:t>
            </w:r>
          </w:p>
        </w:tc>
        <w:tc>
          <w:tcPr>
            <w:tcW w:w="0" w:type="auto"/>
          </w:tcPr>
          <w:p w14:paraId="2E9DC608" w14:textId="77777777" w:rsidR="007F1923" w:rsidRPr="00FE1B60" w:rsidRDefault="007F1923">
            <w:pPr>
              <w:pStyle w:val="Paragraph"/>
              <w:jc w:val="right"/>
              <w:rPr>
                <w:noProof/>
              </w:rPr>
            </w:pPr>
            <w:r w:rsidRPr="00FE1B60">
              <w:rPr>
                <w:noProof/>
              </w:rPr>
              <w:t>ex 2931 90 00</w:t>
            </w:r>
          </w:p>
        </w:tc>
        <w:tc>
          <w:tcPr>
            <w:tcW w:w="0" w:type="auto"/>
          </w:tcPr>
          <w:p w14:paraId="75C2FCD7" w14:textId="77777777" w:rsidR="007F1923" w:rsidRPr="00FE1B60" w:rsidRDefault="007F1923">
            <w:pPr>
              <w:pStyle w:val="Paragraph"/>
              <w:jc w:val="center"/>
              <w:rPr>
                <w:noProof/>
              </w:rPr>
            </w:pPr>
            <w:r w:rsidRPr="00FE1B60">
              <w:rPr>
                <w:noProof/>
              </w:rPr>
              <w:t>15</w:t>
            </w:r>
          </w:p>
        </w:tc>
        <w:tc>
          <w:tcPr>
            <w:tcW w:w="0" w:type="auto"/>
          </w:tcPr>
          <w:p w14:paraId="546ABF70" w14:textId="77777777" w:rsidR="007F1923" w:rsidRPr="00FE1B60" w:rsidRDefault="007F1923">
            <w:pPr>
              <w:pStyle w:val="Paragraph"/>
              <w:rPr>
                <w:noProof/>
              </w:rPr>
            </w:pPr>
            <w:r w:rsidRPr="00FE1B60">
              <w:rPr>
                <w:noProof/>
              </w:rPr>
              <w:t>Metil-ciklopentadienil-mangán-trikarbonil  (CAS RN 12108-13-3)  legfeljebb 4,9 tömegszázalék ciklopentadienil-mangán-trikarbonil-tartalommal</w:t>
            </w:r>
          </w:p>
        </w:tc>
        <w:tc>
          <w:tcPr>
            <w:tcW w:w="0" w:type="auto"/>
          </w:tcPr>
          <w:p w14:paraId="1E3F04EE" w14:textId="77777777" w:rsidR="007F1923" w:rsidRPr="00FE1B60" w:rsidRDefault="007F1923">
            <w:pPr>
              <w:pStyle w:val="Paragraph"/>
              <w:rPr>
                <w:noProof/>
              </w:rPr>
            </w:pPr>
            <w:r w:rsidRPr="00FE1B60">
              <w:rPr>
                <w:noProof/>
              </w:rPr>
              <w:t>0 %</w:t>
            </w:r>
          </w:p>
        </w:tc>
        <w:tc>
          <w:tcPr>
            <w:tcW w:w="0" w:type="auto"/>
          </w:tcPr>
          <w:p w14:paraId="72ACDEBF" w14:textId="77777777" w:rsidR="007F1923" w:rsidRPr="00FE1B60" w:rsidRDefault="007F1923">
            <w:pPr>
              <w:pStyle w:val="Paragraph"/>
              <w:rPr>
                <w:noProof/>
              </w:rPr>
            </w:pPr>
            <w:r w:rsidRPr="00FE1B60">
              <w:rPr>
                <w:noProof/>
              </w:rPr>
              <w:t>-</w:t>
            </w:r>
          </w:p>
        </w:tc>
        <w:tc>
          <w:tcPr>
            <w:tcW w:w="0" w:type="auto"/>
          </w:tcPr>
          <w:p w14:paraId="6CEA3FBE" w14:textId="77777777" w:rsidR="007F1923" w:rsidRPr="00FE1B60" w:rsidRDefault="007F1923">
            <w:pPr>
              <w:pStyle w:val="Paragraph"/>
              <w:rPr>
                <w:noProof/>
              </w:rPr>
            </w:pPr>
            <w:r w:rsidRPr="00FE1B60">
              <w:rPr>
                <w:noProof/>
              </w:rPr>
              <w:t>2024.12.31</w:t>
            </w:r>
          </w:p>
        </w:tc>
      </w:tr>
      <w:tr w:rsidR="007F1923" w:rsidRPr="00FE1B60" w14:paraId="351CDD25" w14:textId="77777777">
        <w:trPr>
          <w:cantSplit/>
        </w:trPr>
        <w:tc>
          <w:tcPr>
            <w:tcW w:w="0" w:type="auto"/>
          </w:tcPr>
          <w:p w14:paraId="145D47E9" w14:textId="77777777" w:rsidR="007F1923" w:rsidRPr="00FE1B60" w:rsidRDefault="007F1923">
            <w:pPr>
              <w:pStyle w:val="Paragraph"/>
              <w:rPr>
                <w:noProof/>
              </w:rPr>
            </w:pPr>
            <w:r w:rsidRPr="00FE1B60">
              <w:rPr>
                <w:noProof/>
              </w:rPr>
              <w:t>0.7320</w:t>
            </w:r>
          </w:p>
        </w:tc>
        <w:tc>
          <w:tcPr>
            <w:tcW w:w="0" w:type="auto"/>
          </w:tcPr>
          <w:p w14:paraId="599C6992" w14:textId="77777777" w:rsidR="007F1923" w:rsidRPr="00FE1B60" w:rsidRDefault="007F1923">
            <w:pPr>
              <w:pStyle w:val="Paragraph"/>
              <w:jc w:val="right"/>
              <w:rPr>
                <w:noProof/>
              </w:rPr>
            </w:pPr>
            <w:r w:rsidRPr="00FE1B60">
              <w:rPr>
                <w:noProof/>
              </w:rPr>
              <w:t>ex 2931 90 00</w:t>
            </w:r>
          </w:p>
        </w:tc>
        <w:tc>
          <w:tcPr>
            <w:tcW w:w="0" w:type="auto"/>
          </w:tcPr>
          <w:p w14:paraId="608ADB28" w14:textId="77777777" w:rsidR="007F1923" w:rsidRPr="00FE1B60" w:rsidRDefault="007F1923">
            <w:pPr>
              <w:pStyle w:val="Paragraph"/>
              <w:jc w:val="center"/>
              <w:rPr>
                <w:noProof/>
              </w:rPr>
            </w:pPr>
            <w:r w:rsidRPr="00FE1B60">
              <w:rPr>
                <w:noProof/>
              </w:rPr>
              <w:t>20</w:t>
            </w:r>
          </w:p>
        </w:tc>
        <w:tc>
          <w:tcPr>
            <w:tcW w:w="0" w:type="auto"/>
          </w:tcPr>
          <w:p w14:paraId="4A06748F" w14:textId="77777777" w:rsidR="007F1923" w:rsidRPr="00FE1B60" w:rsidRDefault="007F1923">
            <w:pPr>
              <w:pStyle w:val="Paragraph"/>
              <w:rPr>
                <w:noProof/>
              </w:rPr>
            </w:pPr>
            <w:r w:rsidRPr="00FE1B60">
              <w:rPr>
                <w:noProof/>
              </w:rPr>
              <w:t>Ferrocén (CAS RN 102-54-5)</w:t>
            </w:r>
          </w:p>
        </w:tc>
        <w:tc>
          <w:tcPr>
            <w:tcW w:w="0" w:type="auto"/>
          </w:tcPr>
          <w:p w14:paraId="74B2626B" w14:textId="77777777" w:rsidR="007F1923" w:rsidRPr="00FE1B60" w:rsidRDefault="007F1923">
            <w:pPr>
              <w:pStyle w:val="Paragraph"/>
              <w:rPr>
                <w:noProof/>
              </w:rPr>
            </w:pPr>
            <w:r w:rsidRPr="00FE1B60">
              <w:rPr>
                <w:noProof/>
              </w:rPr>
              <w:t>0 %</w:t>
            </w:r>
          </w:p>
        </w:tc>
        <w:tc>
          <w:tcPr>
            <w:tcW w:w="0" w:type="auto"/>
          </w:tcPr>
          <w:p w14:paraId="7A76A638" w14:textId="77777777" w:rsidR="007F1923" w:rsidRPr="00FE1B60" w:rsidRDefault="007F1923">
            <w:pPr>
              <w:pStyle w:val="Paragraph"/>
              <w:rPr>
                <w:noProof/>
              </w:rPr>
            </w:pPr>
            <w:r w:rsidRPr="00FE1B60">
              <w:rPr>
                <w:noProof/>
              </w:rPr>
              <w:t>-</w:t>
            </w:r>
          </w:p>
        </w:tc>
        <w:tc>
          <w:tcPr>
            <w:tcW w:w="0" w:type="auto"/>
          </w:tcPr>
          <w:p w14:paraId="34D39C38" w14:textId="77777777" w:rsidR="007F1923" w:rsidRPr="00FE1B60" w:rsidRDefault="007F1923">
            <w:pPr>
              <w:pStyle w:val="Paragraph"/>
              <w:rPr>
                <w:noProof/>
              </w:rPr>
            </w:pPr>
            <w:r w:rsidRPr="00FE1B60">
              <w:rPr>
                <w:noProof/>
              </w:rPr>
              <w:t>2022.12.31</w:t>
            </w:r>
          </w:p>
        </w:tc>
      </w:tr>
      <w:tr w:rsidR="007F1923" w:rsidRPr="00FE1B60" w14:paraId="4A50D35D" w14:textId="77777777">
        <w:trPr>
          <w:cantSplit/>
        </w:trPr>
        <w:tc>
          <w:tcPr>
            <w:tcW w:w="0" w:type="auto"/>
          </w:tcPr>
          <w:p w14:paraId="2F5CB540" w14:textId="77777777" w:rsidR="007F1923" w:rsidRPr="00FE1B60" w:rsidRDefault="007F1923">
            <w:pPr>
              <w:pStyle w:val="Paragraph"/>
              <w:rPr>
                <w:noProof/>
              </w:rPr>
            </w:pPr>
            <w:r w:rsidRPr="00FE1B60">
              <w:rPr>
                <w:noProof/>
              </w:rPr>
              <w:t>0.8051</w:t>
            </w:r>
          </w:p>
        </w:tc>
        <w:tc>
          <w:tcPr>
            <w:tcW w:w="0" w:type="auto"/>
          </w:tcPr>
          <w:p w14:paraId="12A225CE" w14:textId="77777777" w:rsidR="007F1923" w:rsidRPr="00FE1B60" w:rsidRDefault="007F1923">
            <w:pPr>
              <w:pStyle w:val="Paragraph"/>
              <w:jc w:val="right"/>
              <w:rPr>
                <w:noProof/>
              </w:rPr>
            </w:pPr>
            <w:r w:rsidRPr="00FE1B60">
              <w:rPr>
                <w:noProof/>
              </w:rPr>
              <w:t>ex 2931 90 00</w:t>
            </w:r>
          </w:p>
        </w:tc>
        <w:tc>
          <w:tcPr>
            <w:tcW w:w="0" w:type="auto"/>
          </w:tcPr>
          <w:p w14:paraId="7191033C" w14:textId="77777777" w:rsidR="007F1923" w:rsidRPr="00FE1B60" w:rsidRDefault="007F1923">
            <w:pPr>
              <w:pStyle w:val="Paragraph"/>
              <w:jc w:val="center"/>
              <w:rPr>
                <w:noProof/>
              </w:rPr>
            </w:pPr>
            <w:r w:rsidRPr="00FE1B60">
              <w:rPr>
                <w:noProof/>
              </w:rPr>
              <w:t>23</w:t>
            </w:r>
          </w:p>
        </w:tc>
        <w:tc>
          <w:tcPr>
            <w:tcW w:w="0" w:type="auto"/>
          </w:tcPr>
          <w:p w14:paraId="633605DD" w14:textId="77777777" w:rsidR="007F1923" w:rsidRPr="00FE1B60" w:rsidRDefault="007F1923">
            <w:pPr>
              <w:pStyle w:val="Paragraph"/>
              <w:rPr>
                <w:noProof/>
              </w:rPr>
            </w:pPr>
            <w:r w:rsidRPr="00FE1B60">
              <w:rPr>
                <w:noProof/>
              </w:rPr>
              <w:t>Ixazomib-citrát (INNM) (CAS RN 1239908-20-3), legalább 95 tömegszázalék tisztaságú</w:t>
            </w:r>
          </w:p>
        </w:tc>
        <w:tc>
          <w:tcPr>
            <w:tcW w:w="0" w:type="auto"/>
          </w:tcPr>
          <w:p w14:paraId="2A8BCCDF" w14:textId="77777777" w:rsidR="007F1923" w:rsidRPr="00FE1B60" w:rsidRDefault="007F1923">
            <w:pPr>
              <w:pStyle w:val="Paragraph"/>
              <w:rPr>
                <w:noProof/>
              </w:rPr>
            </w:pPr>
            <w:r w:rsidRPr="00FE1B60">
              <w:rPr>
                <w:noProof/>
              </w:rPr>
              <w:t>0 %</w:t>
            </w:r>
          </w:p>
        </w:tc>
        <w:tc>
          <w:tcPr>
            <w:tcW w:w="0" w:type="auto"/>
          </w:tcPr>
          <w:p w14:paraId="503F5BD4" w14:textId="77777777" w:rsidR="007F1923" w:rsidRPr="00FE1B60" w:rsidRDefault="007F1923">
            <w:pPr>
              <w:pStyle w:val="Paragraph"/>
              <w:rPr>
                <w:noProof/>
              </w:rPr>
            </w:pPr>
            <w:r w:rsidRPr="00FE1B60">
              <w:rPr>
                <w:noProof/>
              </w:rPr>
              <w:t>-</w:t>
            </w:r>
          </w:p>
        </w:tc>
        <w:tc>
          <w:tcPr>
            <w:tcW w:w="0" w:type="auto"/>
          </w:tcPr>
          <w:p w14:paraId="29B2C589" w14:textId="77777777" w:rsidR="007F1923" w:rsidRPr="00FE1B60" w:rsidRDefault="007F1923">
            <w:pPr>
              <w:pStyle w:val="Paragraph"/>
              <w:rPr>
                <w:noProof/>
              </w:rPr>
            </w:pPr>
            <w:r w:rsidRPr="00FE1B60">
              <w:rPr>
                <w:noProof/>
              </w:rPr>
              <w:t>2025.12.31</w:t>
            </w:r>
          </w:p>
        </w:tc>
      </w:tr>
      <w:tr w:rsidR="007F1923" w:rsidRPr="00FE1B60" w14:paraId="0B294740" w14:textId="77777777">
        <w:trPr>
          <w:cantSplit/>
        </w:trPr>
        <w:tc>
          <w:tcPr>
            <w:tcW w:w="0" w:type="auto"/>
          </w:tcPr>
          <w:p w14:paraId="19C97246" w14:textId="77777777" w:rsidR="007F1923" w:rsidRPr="00FE1B60" w:rsidRDefault="007F1923">
            <w:pPr>
              <w:pStyle w:val="Paragraph"/>
              <w:rPr>
                <w:noProof/>
              </w:rPr>
            </w:pPr>
            <w:r w:rsidRPr="00FE1B60">
              <w:rPr>
                <w:noProof/>
              </w:rPr>
              <w:t>0.7951</w:t>
            </w:r>
          </w:p>
        </w:tc>
        <w:tc>
          <w:tcPr>
            <w:tcW w:w="0" w:type="auto"/>
          </w:tcPr>
          <w:p w14:paraId="6031B8F3" w14:textId="77777777" w:rsidR="007F1923" w:rsidRPr="00FE1B60" w:rsidRDefault="007F1923">
            <w:pPr>
              <w:pStyle w:val="Paragraph"/>
              <w:jc w:val="right"/>
              <w:rPr>
                <w:noProof/>
              </w:rPr>
            </w:pPr>
            <w:r w:rsidRPr="00FE1B60">
              <w:rPr>
                <w:noProof/>
              </w:rPr>
              <w:t>ex 2931 90 00</w:t>
            </w:r>
          </w:p>
        </w:tc>
        <w:tc>
          <w:tcPr>
            <w:tcW w:w="0" w:type="auto"/>
          </w:tcPr>
          <w:p w14:paraId="6E913417" w14:textId="77777777" w:rsidR="007F1923" w:rsidRPr="00FE1B60" w:rsidRDefault="007F1923">
            <w:pPr>
              <w:pStyle w:val="Paragraph"/>
              <w:jc w:val="center"/>
              <w:rPr>
                <w:noProof/>
              </w:rPr>
            </w:pPr>
            <w:r w:rsidRPr="00FE1B60">
              <w:rPr>
                <w:noProof/>
              </w:rPr>
              <w:t>25</w:t>
            </w:r>
          </w:p>
        </w:tc>
        <w:tc>
          <w:tcPr>
            <w:tcW w:w="0" w:type="auto"/>
          </w:tcPr>
          <w:p w14:paraId="5388532F" w14:textId="77777777" w:rsidR="007F1923" w:rsidRPr="00FE1B60" w:rsidRDefault="007F1923">
            <w:pPr>
              <w:pStyle w:val="Paragraph"/>
              <w:rPr>
                <w:noProof/>
              </w:rPr>
            </w:pPr>
            <w:r w:rsidRPr="00FE1B60">
              <w:rPr>
                <w:noProof/>
              </w:rPr>
              <w:t>N-(3-(Dimetoxi-metil-szilil)propil)etilén-diamin (CAS RN 3069-29-2), legalább 98 tömegszázalék tisztaságú</w:t>
            </w:r>
          </w:p>
        </w:tc>
        <w:tc>
          <w:tcPr>
            <w:tcW w:w="0" w:type="auto"/>
          </w:tcPr>
          <w:p w14:paraId="2FEC2398" w14:textId="77777777" w:rsidR="007F1923" w:rsidRPr="00FE1B60" w:rsidRDefault="007F1923">
            <w:pPr>
              <w:pStyle w:val="Paragraph"/>
              <w:rPr>
                <w:noProof/>
              </w:rPr>
            </w:pPr>
            <w:r w:rsidRPr="00FE1B60">
              <w:rPr>
                <w:noProof/>
              </w:rPr>
              <w:t>0 %</w:t>
            </w:r>
          </w:p>
        </w:tc>
        <w:tc>
          <w:tcPr>
            <w:tcW w:w="0" w:type="auto"/>
          </w:tcPr>
          <w:p w14:paraId="111E38D1" w14:textId="77777777" w:rsidR="007F1923" w:rsidRPr="00FE1B60" w:rsidRDefault="007F1923">
            <w:pPr>
              <w:pStyle w:val="Paragraph"/>
              <w:rPr>
                <w:noProof/>
              </w:rPr>
            </w:pPr>
            <w:r w:rsidRPr="00FE1B60">
              <w:rPr>
                <w:noProof/>
              </w:rPr>
              <w:t>-</w:t>
            </w:r>
          </w:p>
        </w:tc>
        <w:tc>
          <w:tcPr>
            <w:tcW w:w="0" w:type="auto"/>
          </w:tcPr>
          <w:p w14:paraId="4F765F0D" w14:textId="77777777" w:rsidR="007F1923" w:rsidRPr="00FE1B60" w:rsidRDefault="007F1923">
            <w:pPr>
              <w:pStyle w:val="Paragraph"/>
              <w:rPr>
                <w:noProof/>
              </w:rPr>
            </w:pPr>
            <w:r w:rsidRPr="00FE1B60">
              <w:rPr>
                <w:noProof/>
              </w:rPr>
              <w:t>2025.12.31</w:t>
            </w:r>
          </w:p>
        </w:tc>
      </w:tr>
      <w:tr w:rsidR="007F1923" w:rsidRPr="00FE1B60" w14:paraId="5D9081F2" w14:textId="77777777">
        <w:trPr>
          <w:cantSplit/>
        </w:trPr>
        <w:tc>
          <w:tcPr>
            <w:tcW w:w="0" w:type="auto"/>
          </w:tcPr>
          <w:p w14:paraId="499F0757" w14:textId="77777777" w:rsidR="007F1923" w:rsidRPr="00FE1B60" w:rsidRDefault="007F1923">
            <w:pPr>
              <w:pStyle w:val="Paragraph"/>
              <w:rPr>
                <w:noProof/>
              </w:rPr>
            </w:pPr>
            <w:r w:rsidRPr="00FE1B60">
              <w:rPr>
                <w:noProof/>
              </w:rPr>
              <w:t>0.8063</w:t>
            </w:r>
          </w:p>
        </w:tc>
        <w:tc>
          <w:tcPr>
            <w:tcW w:w="0" w:type="auto"/>
          </w:tcPr>
          <w:p w14:paraId="74E96B12" w14:textId="77777777" w:rsidR="007F1923" w:rsidRPr="00FE1B60" w:rsidRDefault="007F1923">
            <w:pPr>
              <w:pStyle w:val="Paragraph"/>
              <w:jc w:val="right"/>
              <w:rPr>
                <w:noProof/>
              </w:rPr>
            </w:pPr>
            <w:r w:rsidRPr="00FE1B60">
              <w:rPr>
                <w:noProof/>
              </w:rPr>
              <w:t>ex 2931 90 00</w:t>
            </w:r>
          </w:p>
        </w:tc>
        <w:tc>
          <w:tcPr>
            <w:tcW w:w="0" w:type="auto"/>
          </w:tcPr>
          <w:p w14:paraId="39BD82E8" w14:textId="77777777" w:rsidR="007F1923" w:rsidRPr="00FE1B60" w:rsidRDefault="007F1923">
            <w:pPr>
              <w:pStyle w:val="Paragraph"/>
              <w:jc w:val="center"/>
              <w:rPr>
                <w:noProof/>
              </w:rPr>
            </w:pPr>
            <w:r w:rsidRPr="00FE1B60">
              <w:rPr>
                <w:noProof/>
              </w:rPr>
              <w:t>28</w:t>
            </w:r>
          </w:p>
        </w:tc>
        <w:tc>
          <w:tcPr>
            <w:tcW w:w="0" w:type="auto"/>
          </w:tcPr>
          <w:p w14:paraId="3653D161" w14:textId="77777777" w:rsidR="007F1923" w:rsidRPr="00FE1B60" w:rsidRDefault="007F1923">
            <w:pPr>
              <w:pStyle w:val="Paragraph"/>
              <w:rPr>
                <w:noProof/>
              </w:rPr>
            </w:pPr>
            <w:r w:rsidRPr="00FE1B60">
              <w:rPr>
                <w:noProof/>
              </w:rPr>
              <w:t>Trietoxi(3-izocianátopropil)-szilán (CAS RN 24801-88-5), legalább 96 tömegszázalék tisztaságú</w:t>
            </w:r>
          </w:p>
        </w:tc>
        <w:tc>
          <w:tcPr>
            <w:tcW w:w="0" w:type="auto"/>
          </w:tcPr>
          <w:p w14:paraId="48943A93" w14:textId="77777777" w:rsidR="007F1923" w:rsidRPr="00FE1B60" w:rsidRDefault="007F1923">
            <w:pPr>
              <w:pStyle w:val="Paragraph"/>
              <w:rPr>
                <w:noProof/>
              </w:rPr>
            </w:pPr>
            <w:r w:rsidRPr="00FE1B60">
              <w:rPr>
                <w:noProof/>
              </w:rPr>
              <w:t>0 %</w:t>
            </w:r>
          </w:p>
        </w:tc>
        <w:tc>
          <w:tcPr>
            <w:tcW w:w="0" w:type="auto"/>
          </w:tcPr>
          <w:p w14:paraId="7997E60D" w14:textId="77777777" w:rsidR="007F1923" w:rsidRPr="00FE1B60" w:rsidRDefault="007F1923">
            <w:pPr>
              <w:pStyle w:val="Paragraph"/>
              <w:rPr>
                <w:noProof/>
              </w:rPr>
            </w:pPr>
            <w:r w:rsidRPr="00FE1B60">
              <w:rPr>
                <w:noProof/>
              </w:rPr>
              <w:t>-</w:t>
            </w:r>
          </w:p>
        </w:tc>
        <w:tc>
          <w:tcPr>
            <w:tcW w:w="0" w:type="auto"/>
          </w:tcPr>
          <w:p w14:paraId="536179F5" w14:textId="77777777" w:rsidR="007F1923" w:rsidRPr="00FE1B60" w:rsidRDefault="007F1923">
            <w:pPr>
              <w:pStyle w:val="Paragraph"/>
              <w:rPr>
                <w:noProof/>
              </w:rPr>
            </w:pPr>
            <w:r w:rsidRPr="00FE1B60">
              <w:rPr>
                <w:noProof/>
              </w:rPr>
              <w:t>2025.12.31</w:t>
            </w:r>
          </w:p>
        </w:tc>
      </w:tr>
      <w:tr w:rsidR="007F1923" w:rsidRPr="00FE1B60" w14:paraId="741683C7" w14:textId="77777777">
        <w:trPr>
          <w:cantSplit/>
        </w:trPr>
        <w:tc>
          <w:tcPr>
            <w:tcW w:w="0" w:type="auto"/>
          </w:tcPr>
          <w:p w14:paraId="0BD607DE" w14:textId="77777777" w:rsidR="007F1923" w:rsidRPr="00FE1B60" w:rsidRDefault="007F1923">
            <w:pPr>
              <w:pStyle w:val="Paragraph"/>
              <w:rPr>
                <w:noProof/>
              </w:rPr>
            </w:pPr>
            <w:r w:rsidRPr="00FE1B60">
              <w:rPr>
                <w:noProof/>
              </w:rPr>
              <w:t>0.3499</w:t>
            </w:r>
          </w:p>
        </w:tc>
        <w:tc>
          <w:tcPr>
            <w:tcW w:w="0" w:type="auto"/>
          </w:tcPr>
          <w:p w14:paraId="2CF89928" w14:textId="77777777" w:rsidR="007F1923" w:rsidRPr="00FE1B60" w:rsidRDefault="007F1923">
            <w:pPr>
              <w:pStyle w:val="Paragraph"/>
              <w:jc w:val="right"/>
              <w:rPr>
                <w:noProof/>
              </w:rPr>
            </w:pPr>
            <w:r w:rsidRPr="00FE1B60">
              <w:rPr>
                <w:noProof/>
              </w:rPr>
              <w:t>ex 2931 90 00</w:t>
            </w:r>
          </w:p>
        </w:tc>
        <w:tc>
          <w:tcPr>
            <w:tcW w:w="0" w:type="auto"/>
          </w:tcPr>
          <w:p w14:paraId="58184E46" w14:textId="77777777" w:rsidR="007F1923" w:rsidRPr="00FE1B60" w:rsidRDefault="007F1923">
            <w:pPr>
              <w:pStyle w:val="Paragraph"/>
              <w:jc w:val="center"/>
              <w:rPr>
                <w:noProof/>
              </w:rPr>
            </w:pPr>
            <w:r w:rsidRPr="00FE1B60">
              <w:rPr>
                <w:noProof/>
              </w:rPr>
              <w:t>33</w:t>
            </w:r>
          </w:p>
        </w:tc>
        <w:tc>
          <w:tcPr>
            <w:tcW w:w="0" w:type="auto"/>
          </w:tcPr>
          <w:p w14:paraId="377FBCDB" w14:textId="77777777" w:rsidR="007F1923" w:rsidRPr="00FE1B60" w:rsidRDefault="007F1923">
            <w:pPr>
              <w:pStyle w:val="Paragraph"/>
              <w:rPr>
                <w:noProof/>
              </w:rPr>
            </w:pPr>
            <w:r w:rsidRPr="00FE1B60">
              <w:rPr>
                <w:noProof/>
              </w:rPr>
              <w:t>Dimetil-[dimetil-szilildiindenil]-hafnium (CAS RN 220492-55-7)</w:t>
            </w:r>
          </w:p>
        </w:tc>
        <w:tc>
          <w:tcPr>
            <w:tcW w:w="0" w:type="auto"/>
          </w:tcPr>
          <w:p w14:paraId="3A7CE6D7" w14:textId="77777777" w:rsidR="007F1923" w:rsidRPr="00FE1B60" w:rsidRDefault="007F1923">
            <w:pPr>
              <w:pStyle w:val="Paragraph"/>
              <w:rPr>
                <w:noProof/>
              </w:rPr>
            </w:pPr>
            <w:r w:rsidRPr="00FE1B60">
              <w:rPr>
                <w:noProof/>
              </w:rPr>
              <w:t>0 %</w:t>
            </w:r>
          </w:p>
        </w:tc>
        <w:tc>
          <w:tcPr>
            <w:tcW w:w="0" w:type="auto"/>
          </w:tcPr>
          <w:p w14:paraId="64B0924E" w14:textId="77777777" w:rsidR="007F1923" w:rsidRPr="00FE1B60" w:rsidRDefault="007F1923">
            <w:pPr>
              <w:pStyle w:val="Paragraph"/>
              <w:rPr>
                <w:noProof/>
              </w:rPr>
            </w:pPr>
            <w:r w:rsidRPr="00FE1B60">
              <w:rPr>
                <w:noProof/>
              </w:rPr>
              <w:t>-</w:t>
            </w:r>
          </w:p>
        </w:tc>
        <w:tc>
          <w:tcPr>
            <w:tcW w:w="0" w:type="auto"/>
          </w:tcPr>
          <w:p w14:paraId="64E9B01F" w14:textId="77777777" w:rsidR="007F1923" w:rsidRPr="00FE1B60" w:rsidRDefault="007F1923">
            <w:pPr>
              <w:pStyle w:val="Paragraph"/>
              <w:rPr>
                <w:noProof/>
              </w:rPr>
            </w:pPr>
            <w:r w:rsidRPr="00FE1B60">
              <w:rPr>
                <w:noProof/>
              </w:rPr>
              <w:t>2024.12.31</w:t>
            </w:r>
          </w:p>
        </w:tc>
      </w:tr>
      <w:tr w:rsidR="007F1923" w:rsidRPr="00FE1B60" w14:paraId="618C3B7D" w14:textId="77777777">
        <w:trPr>
          <w:cantSplit/>
        </w:trPr>
        <w:tc>
          <w:tcPr>
            <w:tcW w:w="0" w:type="auto"/>
          </w:tcPr>
          <w:p w14:paraId="1ECA666D" w14:textId="77777777" w:rsidR="007F1923" w:rsidRPr="00FE1B60" w:rsidRDefault="007F1923">
            <w:pPr>
              <w:pStyle w:val="Paragraph"/>
              <w:rPr>
                <w:noProof/>
              </w:rPr>
            </w:pPr>
            <w:r w:rsidRPr="00FE1B60">
              <w:rPr>
                <w:noProof/>
              </w:rPr>
              <w:t>0.2654</w:t>
            </w:r>
          </w:p>
        </w:tc>
        <w:tc>
          <w:tcPr>
            <w:tcW w:w="0" w:type="auto"/>
          </w:tcPr>
          <w:p w14:paraId="55C82443" w14:textId="77777777" w:rsidR="007F1923" w:rsidRPr="00FE1B60" w:rsidRDefault="007F1923">
            <w:pPr>
              <w:pStyle w:val="Paragraph"/>
              <w:jc w:val="right"/>
              <w:rPr>
                <w:noProof/>
              </w:rPr>
            </w:pPr>
            <w:r w:rsidRPr="00FE1B60">
              <w:rPr>
                <w:noProof/>
              </w:rPr>
              <w:t>ex 2931 90 00</w:t>
            </w:r>
          </w:p>
        </w:tc>
        <w:tc>
          <w:tcPr>
            <w:tcW w:w="0" w:type="auto"/>
          </w:tcPr>
          <w:p w14:paraId="7A23EECF" w14:textId="77777777" w:rsidR="007F1923" w:rsidRPr="00FE1B60" w:rsidRDefault="007F1923">
            <w:pPr>
              <w:pStyle w:val="Paragraph"/>
              <w:jc w:val="center"/>
              <w:rPr>
                <w:noProof/>
              </w:rPr>
            </w:pPr>
            <w:r w:rsidRPr="00FE1B60">
              <w:rPr>
                <w:noProof/>
              </w:rPr>
              <w:t>35</w:t>
            </w:r>
          </w:p>
        </w:tc>
        <w:tc>
          <w:tcPr>
            <w:tcW w:w="0" w:type="auto"/>
          </w:tcPr>
          <w:p w14:paraId="4F8D7E8C" w14:textId="77777777" w:rsidR="007F1923" w:rsidRPr="00FE1B60" w:rsidRDefault="007F1923">
            <w:pPr>
              <w:pStyle w:val="Paragraph"/>
              <w:rPr>
                <w:noProof/>
              </w:rPr>
            </w:pPr>
            <w:r w:rsidRPr="00FE1B60">
              <w:rPr>
                <w:i/>
                <w:iCs/>
                <w:noProof/>
              </w:rPr>
              <w:t>N,N</w:t>
            </w:r>
            <w:r w:rsidRPr="00FE1B60">
              <w:rPr>
                <w:noProof/>
              </w:rPr>
              <w:t>-Dimetilanilinium-tetrakisz-(penta-fluorofenil)-borát (CAS RN 118612-00-3)</w:t>
            </w:r>
          </w:p>
        </w:tc>
        <w:tc>
          <w:tcPr>
            <w:tcW w:w="0" w:type="auto"/>
          </w:tcPr>
          <w:p w14:paraId="023CAABD" w14:textId="77777777" w:rsidR="007F1923" w:rsidRPr="00FE1B60" w:rsidRDefault="007F1923">
            <w:pPr>
              <w:pStyle w:val="Paragraph"/>
              <w:rPr>
                <w:noProof/>
              </w:rPr>
            </w:pPr>
            <w:r w:rsidRPr="00FE1B60">
              <w:rPr>
                <w:noProof/>
              </w:rPr>
              <w:t>0 %</w:t>
            </w:r>
          </w:p>
        </w:tc>
        <w:tc>
          <w:tcPr>
            <w:tcW w:w="0" w:type="auto"/>
          </w:tcPr>
          <w:p w14:paraId="6C6EBB05" w14:textId="77777777" w:rsidR="007F1923" w:rsidRPr="00FE1B60" w:rsidRDefault="007F1923">
            <w:pPr>
              <w:pStyle w:val="Paragraph"/>
              <w:rPr>
                <w:noProof/>
              </w:rPr>
            </w:pPr>
            <w:r w:rsidRPr="00FE1B60">
              <w:rPr>
                <w:noProof/>
              </w:rPr>
              <w:t>-</w:t>
            </w:r>
          </w:p>
        </w:tc>
        <w:tc>
          <w:tcPr>
            <w:tcW w:w="0" w:type="auto"/>
          </w:tcPr>
          <w:p w14:paraId="6F09AF05" w14:textId="77777777" w:rsidR="007F1923" w:rsidRPr="00FE1B60" w:rsidRDefault="007F1923">
            <w:pPr>
              <w:pStyle w:val="Paragraph"/>
              <w:rPr>
                <w:noProof/>
              </w:rPr>
            </w:pPr>
            <w:r w:rsidRPr="00FE1B60">
              <w:rPr>
                <w:noProof/>
              </w:rPr>
              <w:t>2024.12.31</w:t>
            </w:r>
          </w:p>
        </w:tc>
      </w:tr>
      <w:tr w:rsidR="007F1923" w:rsidRPr="00FE1B60" w14:paraId="7C786CDC" w14:textId="77777777">
        <w:trPr>
          <w:cantSplit/>
        </w:trPr>
        <w:tc>
          <w:tcPr>
            <w:tcW w:w="0" w:type="auto"/>
          </w:tcPr>
          <w:p w14:paraId="5BD3212C" w14:textId="77777777" w:rsidR="007F1923" w:rsidRPr="00FE1B60" w:rsidRDefault="007F1923">
            <w:pPr>
              <w:pStyle w:val="Paragraph"/>
              <w:rPr>
                <w:noProof/>
              </w:rPr>
            </w:pPr>
            <w:r w:rsidRPr="00FE1B60">
              <w:rPr>
                <w:noProof/>
              </w:rPr>
              <w:t>0.4121</w:t>
            </w:r>
          </w:p>
        </w:tc>
        <w:tc>
          <w:tcPr>
            <w:tcW w:w="0" w:type="auto"/>
          </w:tcPr>
          <w:p w14:paraId="4DAC6B00" w14:textId="77777777" w:rsidR="007F1923" w:rsidRPr="00FE1B60" w:rsidRDefault="007F1923">
            <w:pPr>
              <w:pStyle w:val="Paragraph"/>
              <w:jc w:val="right"/>
              <w:rPr>
                <w:noProof/>
              </w:rPr>
            </w:pPr>
            <w:r w:rsidRPr="00FE1B60">
              <w:rPr>
                <w:rStyle w:val="FootnoteReference"/>
                <w:noProof/>
              </w:rPr>
              <w:t>ex</w:t>
            </w:r>
            <w:r w:rsidRPr="00FE1B60">
              <w:rPr>
                <w:noProof/>
              </w:rPr>
              <w:t> 2931 90 00</w:t>
            </w:r>
          </w:p>
        </w:tc>
        <w:tc>
          <w:tcPr>
            <w:tcW w:w="0" w:type="auto"/>
          </w:tcPr>
          <w:p w14:paraId="6A91CCEB" w14:textId="77777777" w:rsidR="007F1923" w:rsidRPr="00FE1B60" w:rsidRDefault="007F1923">
            <w:pPr>
              <w:pStyle w:val="Paragraph"/>
              <w:jc w:val="center"/>
              <w:rPr>
                <w:noProof/>
              </w:rPr>
            </w:pPr>
            <w:r w:rsidRPr="00FE1B60">
              <w:rPr>
                <w:noProof/>
              </w:rPr>
              <w:t>50</w:t>
            </w:r>
          </w:p>
        </w:tc>
        <w:tc>
          <w:tcPr>
            <w:tcW w:w="0" w:type="auto"/>
          </w:tcPr>
          <w:p w14:paraId="766F3F1D" w14:textId="77777777" w:rsidR="007F1923" w:rsidRPr="00FE1B60" w:rsidRDefault="007F1923">
            <w:pPr>
              <w:pStyle w:val="Paragraph"/>
              <w:rPr>
                <w:noProof/>
              </w:rPr>
            </w:pPr>
            <w:r w:rsidRPr="00FE1B60">
              <w:rPr>
                <w:noProof/>
              </w:rPr>
              <w:t>Trimetil-szilán (CAS RN 993-07-7)</w:t>
            </w:r>
          </w:p>
        </w:tc>
        <w:tc>
          <w:tcPr>
            <w:tcW w:w="0" w:type="auto"/>
          </w:tcPr>
          <w:p w14:paraId="24D54362" w14:textId="77777777" w:rsidR="007F1923" w:rsidRPr="00FE1B60" w:rsidRDefault="007F1923">
            <w:pPr>
              <w:pStyle w:val="Paragraph"/>
              <w:rPr>
                <w:noProof/>
              </w:rPr>
            </w:pPr>
            <w:r w:rsidRPr="00FE1B60">
              <w:rPr>
                <w:noProof/>
              </w:rPr>
              <w:t>0 %</w:t>
            </w:r>
          </w:p>
        </w:tc>
        <w:tc>
          <w:tcPr>
            <w:tcW w:w="0" w:type="auto"/>
          </w:tcPr>
          <w:p w14:paraId="2486C638" w14:textId="77777777" w:rsidR="007F1923" w:rsidRPr="00FE1B60" w:rsidRDefault="007F1923">
            <w:pPr>
              <w:pStyle w:val="Paragraph"/>
              <w:rPr>
                <w:noProof/>
              </w:rPr>
            </w:pPr>
            <w:r w:rsidRPr="00FE1B60">
              <w:rPr>
                <w:noProof/>
              </w:rPr>
              <w:t>-</w:t>
            </w:r>
          </w:p>
        </w:tc>
        <w:tc>
          <w:tcPr>
            <w:tcW w:w="0" w:type="auto"/>
          </w:tcPr>
          <w:p w14:paraId="616F0DFC" w14:textId="77777777" w:rsidR="007F1923" w:rsidRPr="00FE1B60" w:rsidRDefault="007F1923">
            <w:pPr>
              <w:pStyle w:val="Paragraph"/>
              <w:rPr>
                <w:noProof/>
              </w:rPr>
            </w:pPr>
            <w:r w:rsidRPr="00FE1B60">
              <w:rPr>
                <w:noProof/>
              </w:rPr>
              <w:t>2026.12.31</w:t>
            </w:r>
          </w:p>
        </w:tc>
      </w:tr>
      <w:tr w:rsidR="007F1923" w:rsidRPr="00FE1B60" w14:paraId="4A5ABC8C" w14:textId="77777777">
        <w:trPr>
          <w:cantSplit/>
        </w:trPr>
        <w:tc>
          <w:tcPr>
            <w:tcW w:w="0" w:type="auto"/>
          </w:tcPr>
          <w:p w14:paraId="32F53ED7" w14:textId="77777777" w:rsidR="007F1923" w:rsidRPr="00FE1B60" w:rsidRDefault="007F1923">
            <w:pPr>
              <w:pStyle w:val="Paragraph"/>
              <w:rPr>
                <w:noProof/>
              </w:rPr>
            </w:pPr>
            <w:r w:rsidRPr="00FE1B60">
              <w:rPr>
                <w:noProof/>
              </w:rPr>
              <w:t>0.6917</w:t>
            </w:r>
          </w:p>
        </w:tc>
        <w:tc>
          <w:tcPr>
            <w:tcW w:w="0" w:type="auto"/>
          </w:tcPr>
          <w:p w14:paraId="05788EF5" w14:textId="77777777" w:rsidR="007F1923" w:rsidRPr="00FE1B60" w:rsidRDefault="007F1923">
            <w:pPr>
              <w:pStyle w:val="Paragraph"/>
              <w:jc w:val="right"/>
              <w:rPr>
                <w:noProof/>
              </w:rPr>
            </w:pPr>
            <w:r w:rsidRPr="00FE1B60">
              <w:rPr>
                <w:rStyle w:val="FootnoteReference"/>
                <w:noProof/>
              </w:rPr>
              <w:t>ex</w:t>
            </w:r>
            <w:r w:rsidRPr="00FE1B60">
              <w:rPr>
                <w:noProof/>
              </w:rPr>
              <w:t> 2931 90 00</w:t>
            </w:r>
          </w:p>
        </w:tc>
        <w:tc>
          <w:tcPr>
            <w:tcW w:w="0" w:type="auto"/>
          </w:tcPr>
          <w:p w14:paraId="7D11001A" w14:textId="77777777" w:rsidR="007F1923" w:rsidRPr="00FE1B60" w:rsidRDefault="007F1923">
            <w:pPr>
              <w:pStyle w:val="Paragraph"/>
              <w:jc w:val="center"/>
              <w:rPr>
                <w:noProof/>
              </w:rPr>
            </w:pPr>
            <w:r w:rsidRPr="00FE1B60">
              <w:rPr>
                <w:noProof/>
              </w:rPr>
              <w:t>63</w:t>
            </w:r>
          </w:p>
        </w:tc>
        <w:tc>
          <w:tcPr>
            <w:tcW w:w="0" w:type="auto"/>
          </w:tcPr>
          <w:p w14:paraId="103DE101" w14:textId="77777777" w:rsidR="007F1923" w:rsidRPr="00FE1B60" w:rsidRDefault="007F1923">
            <w:pPr>
              <w:pStyle w:val="Paragraph"/>
              <w:rPr>
                <w:noProof/>
              </w:rPr>
            </w:pPr>
            <w:r w:rsidRPr="00FE1B60">
              <w:rPr>
                <w:noProof/>
              </w:rPr>
              <w:t>Klór-etenil-dimetil-szilán (CAS RN 1719-58-0)</w:t>
            </w:r>
          </w:p>
        </w:tc>
        <w:tc>
          <w:tcPr>
            <w:tcW w:w="0" w:type="auto"/>
          </w:tcPr>
          <w:p w14:paraId="30EDAB12" w14:textId="77777777" w:rsidR="007F1923" w:rsidRPr="00FE1B60" w:rsidRDefault="007F1923">
            <w:pPr>
              <w:pStyle w:val="Paragraph"/>
              <w:rPr>
                <w:noProof/>
              </w:rPr>
            </w:pPr>
            <w:r w:rsidRPr="00FE1B60">
              <w:rPr>
                <w:noProof/>
              </w:rPr>
              <w:t>0 %</w:t>
            </w:r>
          </w:p>
        </w:tc>
        <w:tc>
          <w:tcPr>
            <w:tcW w:w="0" w:type="auto"/>
          </w:tcPr>
          <w:p w14:paraId="28C8A4DC" w14:textId="77777777" w:rsidR="007F1923" w:rsidRPr="00FE1B60" w:rsidRDefault="007F1923">
            <w:pPr>
              <w:pStyle w:val="Paragraph"/>
              <w:rPr>
                <w:noProof/>
              </w:rPr>
            </w:pPr>
            <w:r w:rsidRPr="00FE1B60">
              <w:rPr>
                <w:noProof/>
              </w:rPr>
              <w:t>-</w:t>
            </w:r>
          </w:p>
        </w:tc>
        <w:tc>
          <w:tcPr>
            <w:tcW w:w="0" w:type="auto"/>
          </w:tcPr>
          <w:p w14:paraId="3469652A" w14:textId="77777777" w:rsidR="007F1923" w:rsidRPr="00FE1B60" w:rsidRDefault="007F1923">
            <w:pPr>
              <w:pStyle w:val="Paragraph"/>
              <w:rPr>
                <w:noProof/>
              </w:rPr>
            </w:pPr>
            <w:r w:rsidRPr="00FE1B60">
              <w:rPr>
                <w:noProof/>
              </w:rPr>
              <w:t>2022.12.31</w:t>
            </w:r>
          </w:p>
        </w:tc>
      </w:tr>
      <w:tr w:rsidR="007F1923" w:rsidRPr="00FE1B60" w14:paraId="5E5C0991" w14:textId="77777777">
        <w:trPr>
          <w:cantSplit/>
        </w:trPr>
        <w:tc>
          <w:tcPr>
            <w:tcW w:w="0" w:type="auto"/>
          </w:tcPr>
          <w:p w14:paraId="16001ADB" w14:textId="77777777" w:rsidR="007F1923" w:rsidRPr="00FE1B60" w:rsidRDefault="007F1923">
            <w:pPr>
              <w:pStyle w:val="Paragraph"/>
              <w:rPr>
                <w:noProof/>
              </w:rPr>
            </w:pPr>
            <w:r w:rsidRPr="00FE1B60">
              <w:rPr>
                <w:noProof/>
              </w:rPr>
              <w:t>0.6946</w:t>
            </w:r>
          </w:p>
        </w:tc>
        <w:tc>
          <w:tcPr>
            <w:tcW w:w="0" w:type="auto"/>
          </w:tcPr>
          <w:p w14:paraId="1D130ECA" w14:textId="77777777" w:rsidR="007F1923" w:rsidRPr="00FE1B60" w:rsidRDefault="007F1923">
            <w:pPr>
              <w:pStyle w:val="Paragraph"/>
              <w:jc w:val="right"/>
              <w:rPr>
                <w:noProof/>
              </w:rPr>
            </w:pPr>
            <w:r w:rsidRPr="00FE1B60">
              <w:rPr>
                <w:rStyle w:val="FootnoteReference"/>
                <w:noProof/>
              </w:rPr>
              <w:t>ex</w:t>
            </w:r>
            <w:r w:rsidRPr="00FE1B60">
              <w:rPr>
                <w:noProof/>
              </w:rPr>
              <w:t> 2931 90 00</w:t>
            </w:r>
          </w:p>
        </w:tc>
        <w:tc>
          <w:tcPr>
            <w:tcW w:w="0" w:type="auto"/>
          </w:tcPr>
          <w:p w14:paraId="7F2B1CF1" w14:textId="77777777" w:rsidR="007F1923" w:rsidRPr="00FE1B60" w:rsidRDefault="007F1923">
            <w:pPr>
              <w:pStyle w:val="Paragraph"/>
              <w:jc w:val="center"/>
              <w:rPr>
                <w:noProof/>
              </w:rPr>
            </w:pPr>
            <w:r w:rsidRPr="00FE1B60">
              <w:rPr>
                <w:noProof/>
              </w:rPr>
              <w:t>65</w:t>
            </w:r>
          </w:p>
        </w:tc>
        <w:tc>
          <w:tcPr>
            <w:tcW w:w="0" w:type="auto"/>
          </w:tcPr>
          <w:p w14:paraId="34024748" w14:textId="77777777" w:rsidR="007F1923" w:rsidRPr="00FE1B60" w:rsidRDefault="007F1923">
            <w:pPr>
              <w:pStyle w:val="Paragraph"/>
              <w:rPr>
                <w:noProof/>
              </w:rPr>
            </w:pPr>
            <w:r w:rsidRPr="00FE1B60">
              <w:rPr>
                <w:noProof/>
              </w:rPr>
              <w:t>Bisz(4-terc-butil-fenil)jodónium-hexafluor-foszfát (CAS RN 61358-25-6)</w:t>
            </w:r>
          </w:p>
        </w:tc>
        <w:tc>
          <w:tcPr>
            <w:tcW w:w="0" w:type="auto"/>
          </w:tcPr>
          <w:p w14:paraId="56756734" w14:textId="77777777" w:rsidR="007F1923" w:rsidRPr="00FE1B60" w:rsidRDefault="007F1923">
            <w:pPr>
              <w:pStyle w:val="Paragraph"/>
              <w:rPr>
                <w:noProof/>
              </w:rPr>
            </w:pPr>
            <w:r w:rsidRPr="00FE1B60">
              <w:rPr>
                <w:noProof/>
              </w:rPr>
              <w:t>0 %</w:t>
            </w:r>
          </w:p>
        </w:tc>
        <w:tc>
          <w:tcPr>
            <w:tcW w:w="0" w:type="auto"/>
          </w:tcPr>
          <w:p w14:paraId="71050BC1" w14:textId="77777777" w:rsidR="007F1923" w:rsidRPr="00FE1B60" w:rsidRDefault="007F1923">
            <w:pPr>
              <w:pStyle w:val="Paragraph"/>
              <w:rPr>
                <w:noProof/>
              </w:rPr>
            </w:pPr>
            <w:r w:rsidRPr="00FE1B60">
              <w:rPr>
                <w:noProof/>
              </w:rPr>
              <w:t>-</w:t>
            </w:r>
          </w:p>
        </w:tc>
        <w:tc>
          <w:tcPr>
            <w:tcW w:w="0" w:type="auto"/>
          </w:tcPr>
          <w:p w14:paraId="69A0F175" w14:textId="77777777" w:rsidR="007F1923" w:rsidRPr="00FE1B60" w:rsidRDefault="007F1923">
            <w:pPr>
              <w:pStyle w:val="Paragraph"/>
              <w:rPr>
                <w:noProof/>
              </w:rPr>
            </w:pPr>
            <w:r w:rsidRPr="00FE1B60">
              <w:rPr>
                <w:noProof/>
              </w:rPr>
              <w:t>2022.12.31</w:t>
            </w:r>
          </w:p>
        </w:tc>
      </w:tr>
      <w:tr w:rsidR="007F1923" w:rsidRPr="00FE1B60" w14:paraId="0468B803" w14:textId="77777777">
        <w:trPr>
          <w:cantSplit/>
        </w:trPr>
        <w:tc>
          <w:tcPr>
            <w:tcW w:w="0" w:type="auto"/>
          </w:tcPr>
          <w:p w14:paraId="0BE7E761" w14:textId="77777777" w:rsidR="007F1923" w:rsidRPr="00FE1B60" w:rsidRDefault="007F1923">
            <w:pPr>
              <w:pStyle w:val="Paragraph"/>
              <w:rPr>
                <w:noProof/>
              </w:rPr>
            </w:pPr>
            <w:r w:rsidRPr="00FE1B60">
              <w:rPr>
                <w:noProof/>
              </w:rPr>
              <w:t>0.3486</w:t>
            </w:r>
          </w:p>
        </w:tc>
        <w:tc>
          <w:tcPr>
            <w:tcW w:w="0" w:type="auto"/>
          </w:tcPr>
          <w:p w14:paraId="5AA436B3" w14:textId="77777777" w:rsidR="007F1923" w:rsidRPr="00FE1B60" w:rsidRDefault="007F1923">
            <w:pPr>
              <w:pStyle w:val="Paragraph"/>
              <w:jc w:val="right"/>
              <w:rPr>
                <w:noProof/>
              </w:rPr>
            </w:pPr>
            <w:r w:rsidRPr="00FE1B60">
              <w:rPr>
                <w:noProof/>
              </w:rPr>
              <w:t>ex 2932 13 00</w:t>
            </w:r>
          </w:p>
        </w:tc>
        <w:tc>
          <w:tcPr>
            <w:tcW w:w="0" w:type="auto"/>
          </w:tcPr>
          <w:p w14:paraId="68D34F49" w14:textId="77777777" w:rsidR="007F1923" w:rsidRPr="00FE1B60" w:rsidRDefault="007F1923">
            <w:pPr>
              <w:pStyle w:val="Paragraph"/>
              <w:jc w:val="center"/>
              <w:rPr>
                <w:noProof/>
              </w:rPr>
            </w:pPr>
            <w:r w:rsidRPr="00FE1B60">
              <w:rPr>
                <w:noProof/>
              </w:rPr>
              <w:t>10</w:t>
            </w:r>
          </w:p>
        </w:tc>
        <w:tc>
          <w:tcPr>
            <w:tcW w:w="0" w:type="auto"/>
          </w:tcPr>
          <w:p w14:paraId="0D9590B2" w14:textId="77777777" w:rsidR="007F1923" w:rsidRPr="00FE1B60" w:rsidRDefault="007F1923">
            <w:pPr>
              <w:pStyle w:val="Paragraph"/>
              <w:rPr>
                <w:noProof/>
              </w:rPr>
            </w:pPr>
            <w:r w:rsidRPr="00FE1B60">
              <w:rPr>
                <w:noProof/>
              </w:rPr>
              <w:t>Tetrahidrofurfuril-alkohol (CAS RN 97-99-4)</w:t>
            </w:r>
          </w:p>
        </w:tc>
        <w:tc>
          <w:tcPr>
            <w:tcW w:w="0" w:type="auto"/>
          </w:tcPr>
          <w:p w14:paraId="3DDCA2BA" w14:textId="77777777" w:rsidR="007F1923" w:rsidRPr="00FE1B60" w:rsidRDefault="007F1923">
            <w:pPr>
              <w:pStyle w:val="Paragraph"/>
              <w:rPr>
                <w:noProof/>
              </w:rPr>
            </w:pPr>
            <w:r w:rsidRPr="00FE1B60">
              <w:rPr>
                <w:noProof/>
              </w:rPr>
              <w:t>0 %</w:t>
            </w:r>
          </w:p>
        </w:tc>
        <w:tc>
          <w:tcPr>
            <w:tcW w:w="0" w:type="auto"/>
          </w:tcPr>
          <w:p w14:paraId="545B9DE6" w14:textId="77777777" w:rsidR="007F1923" w:rsidRPr="00FE1B60" w:rsidRDefault="007F1923">
            <w:pPr>
              <w:pStyle w:val="Paragraph"/>
              <w:rPr>
                <w:noProof/>
              </w:rPr>
            </w:pPr>
            <w:r w:rsidRPr="00FE1B60">
              <w:rPr>
                <w:noProof/>
              </w:rPr>
              <w:t>-</w:t>
            </w:r>
          </w:p>
        </w:tc>
        <w:tc>
          <w:tcPr>
            <w:tcW w:w="0" w:type="auto"/>
          </w:tcPr>
          <w:p w14:paraId="59C562B6" w14:textId="77777777" w:rsidR="007F1923" w:rsidRPr="00FE1B60" w:rsidRDefault="007F1923">
            <w:pPr>
              <w:pStyle w:val="Paragraph"/>
              <w:rPr>
                <w:noProof/>
              </w:rPr>
            </w:pPr>
            <w:r w:rsidRPr="00FE1B60">
              <w:rPr>
                <w:noProof/>
              </w:rPr>
              <w:t>2023.12.31</w:t>
            </w:r>
          </w:p>
        </w:tc>
      </w:tr>
      <w:tr w:rsidR="007F1923" w:rsidRPr="00FE1B60" w14:paraId="75CDC77F" w14:textId="77777777">
        <w:trPr>
          <w:cantSplit/>
        </w:trPr>
        <w:tc>
          <w:tcPr>
            <w:tcW w:w="0" w:type="auto"/>
          </w:tcPr>
          <w:p w14:paraId="4068010A" w14:textId="77777777" w:rsidR="007F1923" w:rsidRPr="00FE1B60" w:rsidRDefault="007F1923">
            <w:pPr>
              <w:pStyle w:val="Paragraph"/>
              <w:rPr>
                <w:noProof/>
              </w:rPr>
            </w:pPr>
            <w:r w:rsidRPr="00FE1B60">
              <w:rPr>
                <w:noProof/>
              </w:rPr>
              <w:t>0.4590</w:t>
            </w:r>
          </w:p>
        </w:tc>
        <w:tc>
          <w:tcPr>
            <w:tcW w:w="0" w:type="auto"/>
          </w:tcPr>
          <w:p w14:paraId="70FCAE14" w14:textId="77777777" w:rsidR="007F1923" w:rsidRPr="00FE1B60" w:rsidRDefault="007F1923">
            <w:pPr>
              <w:pStyle w:val="Paragraph"/>
              <w:jc w:val="right"/>
              <w:rPr>
                <w:noProof/>
              </w:rPr>
            </w:pPr>
            <w:r w:rsidRPr="00FE1B60">
              <w:rPr>
                <w:noProof/>
              </w:rPr>
              <w:t>ex 2932 14 00</w:t>
            </w:r>
          </w:p>
        </w:tc>
        <w:tc>
          <w:tcPr>
            <w:tcW w:w="0" w:type="auto"/>
          </w:tcPr>
          <w:p w14:paraId="28AF201D" w14:textId="77777777" w:rsidR="007F1923" w:rsidRPr="00FE1B60" w:rsidRDefault="007F1923">
            <w:pPr>
              <w:pStyle w:val="Paragraph"/>
              <w:jc w:val="center"/>
              <w:rPr>
                <w:noProof/>
              </w:rPr>
            </w:pPr>
            <w:r w:rsidRPr="00FE1B60">
              <w:rPr>
                <w:noProof/>
              </w:rPr>
              <w:t>10</w:t>
            </w:r>
          </w:p>
        </w:tc>
        <w:tc>
          <w:tcPr>
            <w:tcW w:w="0" w:type="auto"/>
          </w:tcPr>
          <w:p w14:paraId="616FD346" w14:textId="77777777" w:rsidR="007F1923" w:rsidRPr="00FE1B60" w:rsidRDefault="007F1923">
            <w:pPr>
              <w:pStyle w:val="Paragraph"/>
              <w:rPr>
                <w:noProof/>
              </w:rPr>
            </w:pPr>
            <w:r w:rsidRPr="00FE1B60">
              <w:rPr>
                <w:noProof/>
              </w:rPr>
              <w:t>1,6-Diklór-1,6-dideoxi-</w:t>
            </w:r>
            <w:r w:rsidRPr="00FE1B60">
              <w:rPr>
                <w:i/>
                <w:iCs/>
                <w:noProof/>
              </w:rPr>
              <w:t>β</w:t>
            </w:r>
            <w:r w:rsidRPr="00FE1B60">
              <w:rPr>
                <w:noProof/>
              </w:rPr>
              <w:t>-D-fruktofuranozil-4-klór-4-deoxi-</w:t>
            </w:r>
            <w:r w:rsidRPr="00FE1B60">
              <w:rPr>
                <w:i/>
                <w:iCs/>
                <w:noProof/>
              </w:rPr>
              <w:t>α</w:t>
            </w:r>
            <w:r w:rsidRPr="00FE1B60">
              <w:rPr>
                <w:noProof/>
              </w:rPr>
              <w:t>-D-galaktopiranozid (CAS RN 56038-13-2) </w:t>
            </w:r>
          </w:p>
        </w:tc>
        <w:tc>
          <w:tcPr>
            <w:tcW w:w="0" w:type="auto"/>
          </w:tcPr>
          <w:p w14:paraId="1A08FCFF" w14:textId="77777777" w:rsidR="007F1923" w:rsidRPr="00FE1B60" w:rsidRDefault="007F1923">
            <w:pPr>
              <w:pStyle w:val="Paragraph"/>
              <w:rPr>
                <w:noProof/>
              </w:rPr>
            </w:pPr>
            <w:r w:rsidRPr="00FE1B60">
              <w:rPr>
                <w:noProof/>
              </w:rPr>
              <w:t>0 %</w:t>
            </w:r>
          </w:p>
        </w:tc>
        <w:tc>
          <w:tcPr>
            <w:tcW w:w="0" w:type="auto"/>
          </w:tcPr>
          <w:p w14:paraId="65DE90EF" w14:textId="77777777" w:rsidR="007F1923" w:rsidRPr="00FE1B60" w:rsidRDefault="007F1923">
            <w:pPr>
              <w:pStyle w:val="Paragraph"/>
              <w:rPr>
                <w:noProof/>
              </w:rPr>
            </w:pPr>
            <w:r w:rsidRPr="00FE1B60">
              <w:rPr>
                <w:noProof/>
              </w:rPr>
              <w:t>-</w:t>
            </w:r>
          </w:p>
        </w:tc>
        <w:tc>
          <w:tcPr>
            <w:tcW w:w="0" w:type="auto"/>
          </w:tcPr>
          <w:p w14:paraId="266B19E9" w14:textId="77777777" w:rsidR="007F1923" w:rsidRPr="00FE1B60" w:rsidRDefault="007F1923">
            <w:pPr>
              <w:pStyle w:val="Paragraph"/>
              <w:rPr>
                <w:noProof/>
              </w:rPr>
            </w:pPr>
            <w:r w:rsidRPr="00FE1B60">
              <w:rPr>
                <w:noProof/>
              </w:rPr>
              <w:t>2024.12.31</w:t>
            </w:r>
          </w:p>
        </w:tc>
      </w:tr>
      <w:tr w:rsidR="007F1923" w:rsidRPr="00FE1B60" w14:paraId="4233DF4B" w14:textId="77777777">
        <w:trPr>
          <w:cantSplit/>
        </w:trPr>
        <w:tc>
          <w:tcPr>
            <w:tcW w:w="0" w:type="auto"/>
          </w:tcPr>
          <w:p w14:paraId="726B5AC1" w14:textId="77777777" w:rsidR="007F1923" w:rsidRPr="00FE1B60" w:rsidRDefault="007F1923">
            <w:pPr>
              <w:pStyle w:val="Paragraph"/>
              <w:rPr>
                <w:noProof/>
              </w:rPr>
            </w:pPr>
            <w:r w:rsidRPr="00FE1B60">
              <w:rPr>
                <w:noProof/>
              </w:rPr>
              <w:t>0.3488</w:t>
            </w:r>
          </w:p>
        </w:tc>
        <w:tc>
          <w:tcPr>
            <w:tcW w:w="0" w:type="auto"/>
          </w:tcPr>
          <w:p w14:paraId="1B8595A0" w14:textId="77777777" w:rsidR="007F1923" w:rsidRPr="00FE1B60" w:rsidRDefault="007F1923">
            <w:pPr>
              <w:pStyle w:val="Paragraph"/>
              <w:jc w:val="right"/>
              <w:rPr>
                <w:noProof/>
              </w:rPr>
            </w:pPr>
            <w:r w:rsidRPr="00FE1B60">
              <w:rPr>
                <w:noProof/>
              </w:rPr>
              <w:t>ex 2932 19 00</w:t>
            </w:r>
          </w:p>
        </w:tc>
        <w:tc>
          <w:tcPr>
            <w:tcW w:w="0" w:type="auto"/>
          </w:tcPr>
          <w:p w14:paraId="6EC9EA2C" w14:textId="77777777" w:rsidR="007F1923" w:rsidRPr="00FE1B60" w:rsidRDefault="007F1923">
            <w:pPr>
              <w:pStyle w:val="Paragraph"/>
              <w:jc w:val="center"/>
              <w:rPr>
                <w:noProof/>
              </w:rPr>
            </w:pPr>
            <w:r w:rsidRPr="00FE1B60">
              <w:rPr>
                <w:noProof/>
              </w:rPr>
              <w:t>40</w:t>
            </w:r>
          </w:p>
        </w:tc>
        <w:tc>
          <w:tcPr>
            <w:tcW w:w="0" w:type="auto"/>
          </w:tcPr>
          <w:p w14:paraId="53298C06" w14:textId="77777777" w:rsidR="007F1923" w:rsidRPr="00FE1B60" w:rsidRDefault="007F1923">
            <w:pPr>
              <w:pStyle w:val="Paragraph"/>
              <w:rPr>
                <w:noProof/>
              </w:rPr>
            </w:pPr>
            <w:r w:rsidRPr="00FE1B60">
              <w:rPr>
                <w:noProof/>
              </w:rPr>
              <w:t>Furán (CAS RN 110-00-9), legalább 99 tömegszázalékos tisztaságú</w:t>
            </w:r>
          </w:p>
        </w:tc>
        <w:tc>
          <w:tcPr>
            <w:tcW w:w="0" w:type="auto"/>
          </w:tcPr>
          <w:p w14:paraId="7BEDADB3" w14:textId="77777777" w:rsidR="007F1923" w:rsidRPr="00FE1B60" w:rsidRDefault="007F1923">
            <w:pPr>
              <w:pStyle w:val="Paragraph"/>
              <w:rPr>
                <w:noProof/>
              </w:rPr>
            </w:pPr>
            <w:r w:rsidRPr="00FE1B60">
              <w:rPr>
                <w:noProof/>
              </w:rPr>
              <w:t>0 %</w:t>
            </w:r>
          </w:p>
        </w:tc>
        <w:tc>
          <w:tcPr>
            <w:tcW w:w="0" w:type="auto"/>
          </w:tcPr>
          <w:p w14:paraId="682D9EF7" w14:textId="77777777" w:rsidR="007F1923" w:rsidRPr="00FE1B60" w:rsidRDefault="007F1923">
            <w:pPr>
              <w:pStyle w:val="Paragraph"/>
              <w:rPr>
                <w:noProof/>
              </w:rPr>
            </w:pPr>
            <w:r w:rsidRPr="00FE1B60">
              <w:rPr>
                <w:noProof/>
              </w:rPr>
              <w:t>-</w:t>
            </w:r>
          </w:p>
        </w:tc>
        <w:tc>
          <w:tcPr>
            <w:tcW w:w="0" w:type="auto"/>
          </w:tcPr>
          <w:p w14:paraId="39385C26" w14:textId="77777777" w:rsidR="007F1923" w:rsidRPr="00FE1B60" w:rsidRDefault="007F1923">
            <w:pPr>
              <w:pStyle w:val="Paragraph"/>
              <w:rPr>
                <w:noProof/>
              </w:rPr>
            </w:pPr>
            <w:r w:rsidRPr="00FE1B60">
              <w:rPr>
                <w:noProof/>
              </w:rPr>
              <w:t>2024.12.31</w:t>
            </w:r>
          </w:p>
        </w:tc>
      </w:tr>
      <w:tr w:rsidR="007F1923" w:rsidRPr="00FE1B60" w14:paraId="0F19FEE7" w14:textId="77777777">
        <w:trPr>
          <w:cantSplit/>
        </w:trPr>
        <w:tc>
          <w:tcPr>
            <w:tcW w:w="0" w:type="auto"/>
          </w:tcPr>
          <w:p w14:paraId="5B0A10A5" w14:textId="77777777" w:rsidR="007F1923" w:rsidRPr="00FE1B60" w:rsidRDefault="007F1923">
            <w:pPr>
              <w:pStyle w:val="Paragraph"/>
              <w:rPr>
                <w:noProof/>
              </w:rPr>
            </w:pPr>
            <w:r w:rsidRPr="00FE1B60">
              <w:rPr>
                <w:noProof/>
              </w:rPr>
              <w:t>0.4514</w:t>
            </w:r>
          </w:p>
        </w:tc>
        <w:tc>
          <w:tcPr>
            <w:tcW w:w="0" w:type="auto"/>
          </w:tcPr>
          <w:p w14:paraId="2C2D5FF6" w14:textId="77777777" w:rsidR="007F1923" w:rsidRPr="00FE1B60" w:rsidRDefault="007F1923">
            <w:pPr>
              <w:pStyle w:val="Paragraph"/>
              <w:jc w:val="right"/>
              <w:rPr>
                <w:noProof/>
              </w:rPr>
            </w:pPr>
            <w:r w:rsidRPr="00FE1B60">
              <w:rPr>
                <w:noProof/>
              </w:rPr>
              <w:t>ex 2932 19 00</w:t>
            </w:r>
          </w:p>
        </w:tc>
        <w:tc>
          <w:tcPr>
            <w:tcW w:w="0" w:type="auto"/>
          </w:tcPr>
          <w:p w14:paraId="63C727EC" w14:textId="77777777" w:rsidR="007F1923" w:rsidRPr="00FE1B60" w:rsidRDefault="007F1923">
            <w:pPr>
              <w:pStyle w:val="Paragraph"/>
              <w:jc w:val="center"/>
              <w:rPr>
                <w:noProof/>
              </w:rPr>
            </w:pPr>
            <w:r w:rsidRPr="00FE1B60">
              <w:rPr>
                <w:noProof/>
              </w:rPr>
              <w:t>41</w:t>
            </w:r>
          </w:p>
        </w:tc>
        <w:tc>
          <w:tcPr>
            <w:tcW w:w="0" w:type="auto"/>
          </w:tcPr>
          <w:p w14:paraId="6A53747B" w14:textId="77777777" w:rsidR="007F1923" w:rsidRPr="00FE1B60" w:rsidRDefault="007F1923">
            <w:pPr>
              <w:pStyle w:val="Paragraph"/>
              <w:rPr>
                <w:noProof/>
              </w:rPr>
            </w:pPr>
            <w:r w:rsidRPr="00FE1B60">
              <w:rPr>
                <w:noProof/>
              </w:rPr>
              <w:t>2,2 Di(tetrahidrofuril)propán (CAS RN 89686-69-1)</w:t>
            </w:r>
          </w:p>
        </w:tc>
        <w:tc>
          <w:tcPr>
            <w:tcW w:w="0" w:type="auto"/>
          </w:tcPr>
          <w:p w14:paraId="1EA8742B" w14:textId="77777777" w:rsidR="007F1923" w:rsidRPr="00FE1B60" w:rsidRDefault="007F1923">
            <w:pPr>
              <w:pStyle w:val="Paragraph"/>
              <w:rPr>
                <w:noProof/>
              </w:rPr>
            </w:pPr>
            <w:r w:rsidRPr="00FE1B60">
              <w:rPr>
                <w:noProof/>
              </w:rPr>
              <w:t>0 %</w:t>
            </w:r>
          </w:p>
        </w:tc>
        <w:tc>
          <w:tcPr>
            <w:tcW w:w="0" w:type="auto"/>
          </w:tcPr>
          <w:p w14:paraId="3F7D5529" w14:textId="77777777" w:rsidR="007F1923" w:rsidRPr="00FE1B60" w:rsidRDefault="007F1923">
            <w:pPr>
              <w:pStyle w:val="Paragraph"/>
              <w:rPr>
                <w:noProof/>
              </w:rPr>
            </w:pPr>
            <w:r w:rsidRPr="00FE1B60">
              <w:rPr>
                <w:noProof/>
              </w:rPr>
              <w:t>-</w:t>
            </w:r>
          </w:p>
        </w:tc>
        <w:tc>
          <w:tcPr>
            <w:tcW w:w="0" w:type="auto"/>
          </w:tcPr>
          <w:p w14:paraId="4638E0EF" w14:textId="77777777" w:rsidR="007F1923" w:rsidRPr="00FE1B60" w:rsidRDefault="007F1923">
            <w:pPr>
              <w:pStyle w:val="Paragraph"/>
              <w:rPr>
                <w:noProof/>
              </w:rPr>
            </w:pPr>
            <w:r w:rsidRPr="00FE1B60">
              <w:rPr>
                <w:noProof/>
              </w:rPr>
              <w:t>2024.12.31</w:t>
            </w:r>
          </w:p>
        </w:tc>
      </w:tr>
      <w:tr w:rsidR="007F1923" w:rsidRPr="00FE1B60" w14:paraId="2ED544D8" w14:textId="77777777">
        <w:trPr>
          <w:cantSplit/>
        </w:trPr>
        <w:tc>
          <w:tcPr>
            <w:tcW w:w="0" w:type="auto"/>
          </w:tcPr>
          <w:p w14:paraId="7354A1BB" w14:textId="77777777" w:rsidR="007F1923" w:rsidRPr="00FE1B60" w:rsidRDefault="007F1923">
            <w:pPr>
              <w:pStyle w:val="Paragraph"/>
              <w:rPr>
                <w:noProof/>
              </w:rPr>
            </w:pPr>
            <w:r w:rsidRPr="00FE1B60">
              <w:rPr>
                <w:noProof/>
              </w:rPr>
              <w:t>0.7614</w:t>
            </w:r>
          </w:p>
        </w:tc>
        <w:tc>
          <w:tcPr>
            <w:tcW w:w="0" w:type="auto"/>
          </w:tcPr>
          <w:p w14:paraId="10CD7D85" w14:textId="77777777" w:rsidR="007F1923" w:rsidRPr="00FE1B60" w:rsidRDefault="007F1923">
            <w:pPr>
              <w:pStyle w:val="Paragraph"/>
              <w:jc w:val="right"/>
              <w:rPr>
                <w:noProof/>
              </w:rPr>
            </w:pPr>
            <w:r w:rsidRPr="00FE1B60">
              <w:rPr>
                <w:noProof/>
              </w:rPr>
              <w:t>ex 2932 19 00</w:t>
            </w:r>
          </w:p>
        </w:tc>
        <w:tc>
          <w:tcPr>
            <w:tcW w:w="0" w:type="auto"/>
          </w:tcPr>
          <w:p w14:paraId="36551116" w14:textId="77777777" w:rsidR="007F1923" w:rsidRPr="00FE1B60" w:rsidRDefault="007F1923">
            <w:pPr>
              <w:pStyle w:val="Paragraph"/>
              <w:jc w:val="center"/>
              <w:rPr>
                <w:noProof/>
              </w:rPr>
            </w:pPr>
            <w:r w:rsidRPr="00FE1B60">
              <w:rPr>
                <w:noProof/>
              </w:rPr>
              <w:t>65</w:t>
            </w:r>
          </w:p>
        </w:tc>
        <w:tc>
          <w:tcPr>
            <w:tcW w:w="0" w:type="auto"/>
          </w:tcPr>
          <w:p w14:paraId="787D548D" w14:textId="77777777" w:rsidR="007F1923" w:rsidRPr="00FE1B60" w:rsidRDefault="007F1923">
            <w:pPr>
              <w:pStyle w:val="Paragraph"/>
              <w:rPr>
                <w:noProof/>
              </w:rPr>
            </w:pPr>
            <w:r w:rsidRPr="00FE1B60">
              <w:rPr>
                <w:noProof/>
              </w:rPr>
              <w:t>Tefuriltrion (ISO) (CAS RN 473278-76-1)</w:t>
            </w:r>
          </w:p>
        </w:tc>
        <w:tc>
          <w:tcPr>
            <w:tcW w:w="0" w:type="auto"/>
          </w:tcPr>
          <w:p w14:paraId="7B21A413" w14:textId="77777777" w:rsidR="007F1923" w:rsidRPr="00FE1B60" w:rsidRDefault="007F1923">
            <w:pPr>
              <w:pStyle w:val="Paragraph"/>
              <w:rPr>
                <w:noProof/>
              </w:rPr>
            </w:pPr>
            <w:r w:rsidRPr="00FE1B60">
              <w:rPr>
                <w:noProof/>
              </w:rPr>
              <w:t>0 %</w:t>
            </w:r>
          </w:p>
        </w:tc>
        <w:tc>
          <w:tcPr>
            <w:tcW w:w="0" w:type="auto"/>
          </w:tcPr>
          <w:p w14:paraId="54A05AAC" w14:textId="77777777" w:rsidR="007F1923" w:rsidRPr="00FE1B60" w:rsidRDefault="007F1923">
            <w:pPr>
              <w:pStyle w:val="Paragraph"/>
              <w:rPr>
                <w:noProof/>
              </w:rPr>
            </w:pPr>
            <w:r w:rsidRPr="00FE1B60">
              <w:rPr>
                <w:noProof/>
              </w:rPr>
              <w:t>-</w:t>
            </w:r>
          </w:p>
        </w:tc>
        <w:tc>
          <w:tcPr>
            <w:tcW w:w="0" w:type="auto"/>
          </w:tcPr>
          <w:p w14:paraId="26C3565F" w14:textId="77777777" w:rsidR="007F1923" w:rsidRPr="00FE1B60" w:rsidRDefault="007F1923">
            <w:pPr>
              <w:pStyle w:val="Paragraph"/>
              <w:rPr>
                <w:noProof/>
              </w:rPr>
            </w:pPr>
            <w:r w:rsidRPr="00FE1B60">
              <w:rPr>
                <w:noProof/>
              </w:rPr>
              <w:t>2023.12.31</w:t>
            </w:r>
          </w:p>
        </w:tc>
      </w:tr>
      <w:tr w:rsidR="007F1923" w:rsidRPr="00FE1B60" w14:paraId="55D35AC4" w14:textId="77777777">
        <w:trPr>
          <w:cantSplit/>
        </w:trPr>
        <w:tc>
          <w:tcPr>
            <w:tcW w:w="0" w:type="auto"/>
          </w:tcPr>
          <w:p w14:paraId="46BECD23" w14:textId="77777777" w:rsidR="007F1923" w:rsidRPr="00FE1B60" w:rsidRDefault="007F1923">
            <w:pPr>
              <w:pStyle w:val="Paragraph"/>
              <w:rPr>
                <w:noProof/>
              </w:rPr>
            </w:pPr>
            <w:r w:rsidRPr="00FE1B60">
              <w:rPr>
                <w:noProof/>
              </w:rPr>
              <w:t>0.3487</w:t>
            </w:r>
          </w:p>
        </w:tc>
        <w:tc>
          <w:tcPr>
            <w:tcW w:w="0" w:type="auto"/>
          </w:tcPr>
          <w:p w14:paraId="20D09A2C" w14:textId="77777777" w:rsidR="007F1923" w:rsidRPr="00FE1B60" w:rsidRDefault="007F1923">
            <w:pPr>
              <w:pStyle w:val="Paragraph"/>
              <w:jc w:val="right"/>
              <w:rPr>
                <w:noProof/>
              </w:rPr>
            </w:pPr>
            <w:r w:rsidRPr="00FE1B60">
              <w:rPr>
                <w:noProof/>
              </w:rPr>
              <w:t>ex 2932 19 00</w:t>
            </w:r>
          </w:p>
        </w:tc>
        <w:tc>
          <w:tcPr>
            <w:tcW w:w="0" w:type="auto"/>
          </w:tcPr>
          <w:p w14:paraId="7DB75762" w14:textId="77777777" w:rsidR="007F1923" w:rsidRPr="00FE1B60" w:rsidRDefault="007F1923">
            <w:pPr>
              <w:pStyle w:val="Paragraph"/>
              <w:jc w:val="center"/>
              <w:rPr>
                <w:noProof/>
              </w:rPr>
            </w:pPr>
            <w:r w:rsidRPr="00FE1B60">
              <w:rPr>
                <w:noProof/>
              </w:rPr>
              <w:t>70</w:t>
            </w:r>
          </w:p>
        </w:tc>
        <w:tc>
          <w:tcPr>
            <w:tcW w:w="0" w:type="auto"/>
          </w:tcPr>
          <w:p w14:paraId="7DA03CCA" w14:textId="77777777" w:rsidR="007F1923" w:rsidRPr="00FE1B60" w:rsidRDefault="007F1923">
            <w:pPr>
              <w:pStyle w:val="Paragraph"/>
              <w:rPr>
                <w:noProof/>
              </w:rPr>
            </w:pPr>
            <w:r w:rsidRPr="00FE1B60">
              <w:rPr>
                <w:noProof/>
              </w:rPr>
              <w:t>Furfurilamin (CAS RN 617-89-0)</w:t>
            </w:r>
          </w:p>
        </w:tc>
        <w:tc>
          <w:tcPr>
            <w:tcW w:w="0" w:type="auto"/>
          </w:tcPr>
          <w:p w14:paraId="07490AB2" w14:textId="77777777" w:rsidR="007F1923" w:rsidRPr="00FE1B60" w:rsidRDefault="007F1923">
            <w:pPr>
              <w:pStyle w:val="Paragraph"/>
              <w:rPr>
                <w:noProof/>
              </w:rPr>
            </w:pPr>
            <w:r w:rsidRPr="00FE1B60">
              <w:rPr>
                <w:noProof/>
              </w:rPr>
              <w:t>0 %</w:t>
            </w:r>
          </w:p>
        </w:tc>
        <w:tc>
          <w:tcPr>
            <w:tcW w:w="0" w:type="auto"/>
          </w:tcPr>
          <w:p w14:paraId="182C0524" w14:textId="77777777" w:rsidR="007F1923" w:rsidRPr="00FE1B60" w:rsidRDefault="007F1923">
            <w:pPr>
              <w:pStyle w:val="Paragraph"/>
              <w:rPr>
                <w:noProof/>
              </w:rPr>
            </w:pPr>
            <w:r w:rsidRPr="00FE1B60">
              <w:rPr>
                <w:noProof/>
              </w:rPr>
              <w:t>-</w:t>
            </w:r>
          </w:p>
        </w:tc>
        <w:tc>
          <w:tcPr>
            <w:tcW w:w="0" w:type="auto"/>
          </w:tcPr>
          <w:p w14:paraId="6BCDEB93" w14:textId="77777777" w:rsidR="007F1923" w:rsidRPr="00FE1B60" w:rsidRDefault="007F1923">
            <w:pPr>
              <w:pStyle w:val="Paragraph"/>
              <w:rPr>
                <w:noProof/>
              </w:rPr>
            </w:pPr>
            <w:r w:rsidRPr="00FE1B60">
              <w:rPr>
                <w:noProof/>
              </w:rPr>
              <w:t>2024.12.31</w:t>
            </w:r>
          </w:p>
        </w:tc>
      </w:tr>
      <w:tr w:rsidR="007F1923" w:rsidRPr="00FE1B60" w14:paraId="792DF862" w14:textId="77777777">
        <w:trPr>
          <w:cantSplit/>
        </w:trPr>
        <w:tc>
          <w:tcPr>
            <w:tcW w:w="0" w:type="auto"/>
          </w:tcPr>
          <w:p w14:paraId="284DEE7E" w14:textId="77777777" w:rsidR="007F1923" w:rsidRPr="00FE1B60" w:rsidRDefault="007F1923">
            <w:pPr>
              <w:pStyle w:val="Paragraph"/>
              <w:rPr>
                <w:noProof/>
              </w:rPr>
            </w:pPr>
            <w:r w:rsidRPr="00FE1B60">
              <w:rPr>
                <w:noProof/>
              </w:rPr>
              <w:t>0.3611</w:t>
            </w:r>
          </w:p>
        </w:tc>
        <w:tc>
          <w:tcPr>
            <w:tcW w:w="0" w:type="auto"/>
          </w:tcPr>
          <w:p w14:paraId="50C310B8" w14:textId="77777777" w:rsidR="007F1923" w:rsidRPr="00FE1B60" w:rsidRDefault="007F1923">
            <w:pPr>
              <w:pStyle w:val="Paragraph"/>
              <w:jc w:val="right"/>
              <w:rPr>
                <w:noProof/>
              </w:rPr>
            </w:pPr>
            <w:r w:rsidRPr="00FE1B60">
              <w:rPr>
                <w:noProof/>
              </w:rPr>
              <w:t>ex 2932 19 00</w:t>
            </w:r>
          </w:p>
        </w:tc>
        <w:tc>
          <w:tcPr>
            <w:tcW w:w="0" w:type="auto"/>
          </w:tcPr>
          <w:p w14:paraId="66653E7B" w14:textId="77777777" w:rsidR="007F1923" w:rsidRPr="00FE1B60" w:rsidRDefault="007F1923">
            <w:pPr>
              <w:pStyle w:val="Paragraph"/>
              <w:jc w:val="center"/>
              <w:rPr>
                <w:noProof/>
              </w:rPr>
            </w:pPr>
            <w:r w:rsidRPr="00FE1B60">
              <w:rPr>
                <w:noProof/>
              </w:rPr>
              <w:t>75</w:t>
            </w:r>
          </w:p>
        </w:tc>
        <w:tc>
          <w:tcPr>
            <w:tcW w:w="0" w:type="auto"/>
          </w:tcPr>
          <w:p w14:paraId="551AD424" w14:textId="77777777" w:rsidR="007F1923" w:rsidRPr="00FE1B60" w:rsidRDefault="007F1923">
            <w:pPr>
              <w:pStyle w:val="Paragraph"/>
              <w:rPr>
                <w:noProof/>
              </w:rPr>
            </w:pPr>
            <w:r w:rsidRPr="00FE1B60">
              <w:rPr>
                <w:noProof/>
              </w:rPr>
              <w:t>Tetrahidro-2-metilfurán (CAS RN 96-47-9)</w:t>
            </w:r>
          </w:p>
        </w:tc>
        <w:tc>
          <w:tcPr>
            <w:tcW w:w="0" w:type="auto"/>
          </w:tcPr>
          <w:p w14:paraId="014952A8" w14:textId="77777777" w:rsidR="007F1923" w:rsidRPr="00FE1B60" w:rsidRDefault="007F1923">
            <w:pPr>
              <w:pStyle w:val="Paragraph"/>
              <w:rPr>
                <w:noProof/>
              </w:rPr>
            </w:pPr>
            <w:r w:rsidRPr="00FE1B60">
              <w:rPr>
                <w:noProof/>
              </w:rPr>
              <w:t>0 %</w:t>
            </w:r>
          </w:p>
        </w:tc>
        <w:tc>
          <w:tcPr>
            <w:tcW w:w="0" w:type="auto"/>
          </w:tcPr>
          <w:p w14:paraId="74F4A7E2" w14:textId="77777777" w:rsidR="007F1923" w:rsidRPr="00FE1B60" w:rsidRDefault="007F1923">
            <w:pPr>
              <w:pStyle w:val="Paragraph"/>
              <w:rPr>
                <w:noProof/>
              </w:rPr>
            </w:pPr>
            <w:r w:rsidRPr="00FE1B60">
              <w:rPr>
                <w:noProof/>
              </w:rPr>
              <w:t>-</w:t>
            </w:r>
          </w:p>
        </w:tc>
        <w:tc>
          <w:tcPr>
            <w:tcW w:w="0" w:type="auto"/>
          </w:tcPr>
          <w:p w14:paraId="68D9736C" w14:textId="77777777" w:rsidR="007F1923" w:rsidRPr="00FE1B60" w:rsidRDefault="007F1923">
            <w:pPr>
              <w:pStyle w:val="Paragraph"/>
              <w:rPr>
                <w:noProof/>
              </w:rPr>
            </w:pPr>
            <w:r w:rsidRPr="00FE1B60">
              <w:rPr>
                <w:noProof/>
              </w:rPr>
              <w:t>2023.12.31</w:t>
            </w:r>
          </w:p>
        </w:tc>
      </w:tr>
      <w:tr w:rsidR="007F1923" w:rsidRPr="00FE1B60" w14:paraId="6AA6DA82" w14:textId="77777777">
        <w:trPr>
          <w:cantSplit/>
        </w:trPr>
        <w:tc>
          <w:tcPr>
            <w:tcW w:w="0" w:type="auto"/>
          </w:tcPr>
          <w:p w14:paraId="739EB4FE" w14:textId="77777777" w:rsidR="007F1923" w:rsidRPr="00FE1B60" w:rsidRDefault="007F1923">
            <w:pPr>
              <w:pStyle w:val="Paragraph"/>
              <w:rPr>
                <w:noProof/>
              </w:rPr>
            </w:pPr>
            <w:r w:rsidRPr="00FE1B60">
              <w:rPr>
                <w:noProof/>
              </w:rPr>
              <w:t>0.5240</w:t>
            </w:r>
          </w:p>
        </w:tc>
        <w:tc>
          <w:tcPr>
            <w:tcW w:w="0" w:type="auto"/>
          </w:tcPr>
          <w:p w14:paraId="2A927BF8" w14:textId="77777777" w:rsidR="007F1923" w:rsidRPr="00FE1B60" w:rsidRDefault="007F1923">
            <w:pPr>
              <w:pStyle w:val="Paragraph"/>
              <w:jc w:val="right"/>
              <w:rPr>
                <w:noProof/>
              </w:rPr>
            </w:pPr>
            <w:r w:rsidRPr="00FE1B60">
              <w:rPr>
                <w:rStyle w:val="FootnoteReference"/>
                <w:noProof/>
              </w:rPr>
              <w:t>ex</w:t>
            </w:r>
            <w:r w:rsidRPr="00FE1B60">
              <w:rPr>
                <w:noProof/>
              </w:rPr>
              <w:t> 2932 19 00</w:t>
            </w:r>
          </w:p>
        </w:tc>
        <w:tc>
          <w:tcPr>
            <w:tcW w:w="0" w:type="auto"/>
          </w:tcPr>
          <w:p w14:paraId="50AAB122" w14:textId="77777777" w:rsidR="007F1923" w:rsidRPr="00FE1B60" w:rsidRDefault="007F1923">
            <w:pPr>
              <w:pStyle w:val="Paragraph"/>
              <w:jc w:val="center"/>
              <w:rPr>
                <w:noProof/>
              </w:rPr>
            </w:pPr>
            <w:r w:rsidRPr="00FE1B60">
              <w:rPr>
                <w:noProof/>
              </w:rPr>
              <w:t>80</w:t>
            </w:r>
          </w:p>
        </w:tc>
        <w:tc>
          <w:tcPr>
            <w:tcW w:w="0" w:type="auto"/>
          </w:tcPr>
          <w:p w14:paraId="3F5A4F9A" w14:textId="77777777" w:rsidR="007F1923" w:rsidRPr="00FE1B60" w:rsidRDefault="007F1923">
            <w:pPr>
              <w:pStyle w:val="Paragraph"/>
              <w:rPr>
                <w:noProof/>
              </w:rPr>
            </w:pPr>
            <w:r w:rsidRPr="00FE1B60">
              <w:rPr>
                <w:noProof/>
              </w:rPr>
              <w:t>5-Nitrofurfurilidén-di(acetát) (CAS RN 92-55-7) </w:t>
            </w:r>
          </w:p>
        </w:tc>
        <w:tc>
          <w:tcPr>
            <w:tcW w:w="0" w:type="auto"/>
          </w:tcPr>
          <w:p w14:paraId="06AC9027" w14:textId="77777777" w:rsidR="007F1923" w:rsidRPr="00FE1B60" w:rsidRDefault="007F1923">
            <w:pPr>
              <w:pStyle w:val="Paragraph"/>
              <w:rPr>
                <w:noProof/>
              </w:rPr>
            </w:pPr>
            <w:r w:rsidRPr="00FE1B60">
              <w:rPr>
                <w:noProof/>
              </w:rPr>
              <w:t>0 %</w:t>
            </w:r>
          </w:p>
        </w:tc>
        <w:tc>
          <w:tcPr>
            <w:tcW w:w="0" w:type="auto"/>
          </w:tcPr>
          <w:p w14:paraId="2522ED67" w14:textId="77777777" w:rsidR="007F1923" w:rsidRPr="00FE1B60" w:rsidRDefault="007F1923">
            <w:pPr>
              <w:pStyle w:val="Paragraph"/>
              <w:rPr>
                <w:noProof/>
              </w:rPr>
            </w:pPr>
            <w:r w:rsidRPr="00FE1B60">
              <w:rPr>
                <w:noProof/>
              </w:rPr>
              <w:t>-</w:t>
            </w:r>
          </w:p>
        </w:tc>
        <w:tc>
          <w:tcPr>
            <w:tcW w:w="0" w:type="auto"/>
          </w:tcPr>
          <w:p w14:paraId="47FA5BF6" w14:textId="77777777" w:rsidR="007F1923" w:rsidRPr="00FE1B60" w:rsidRDefault="007F1923">
            <w:pPr>
              <w:pStyle w:val="Paragraph"/>
              <w:rPr>
                <w:noProof/>
              </w:rPr>
            </w:pPr>
            <w:r w:rsidRPr="00FE1B60">
              <w:rPr>
                <w:noProof/>
              </w:rPr>
              <w:t>2026.12.31</w:t>
            </w:r>
          </w:p>
        </w:tc>
      </w:tr>
      <w:tr w:rsidR="007F1923" w:rsidRPr="00FE1B60" w14:paraId="55EE66F8" w14:textId="77777777">
        <w:trPr>
          <w:cantSplit/>
        </w:trPr>
        <w:tc>
          <w:tcPr>
            <w:tcW w:w="0" w:type="auto"/>
          </w:tcPr>
          <w:p w14:paraId="1E19ADE1" w14:textId="77777777" w:rsidR="007F1923" w:rsidRPr="00FE1B60" w:rsidRDefault="007F1923">
            <w:pPr>
              <w:pStyle w:val="Paragraph"/>
              <w:rPr>
                <w:noProof/>
              </w:rPr>
            </w:pPr>
            <w:r w:rsidRPr="00FE1B60">
              <w:rPr>
                <w:noProof/>
              </w:rPr>
              <w:t>0.2775</w:t>
            </w:r>
          </w:p>
        </w:tc>
        <w:tc>
          <w:tcPr>
            <w:tcW w:w="0" w:type="auto"/>
          </w:tcPr>
          <w:p w14:paraId="5A3065DB" w14:textId="77777777" w:rsidR="007F1923" w:rsidRPr="00FE1B60" w:rsidRDefault="007F1923">
            <w:pPr>
              <w:pStyle w:val="Paragraph"/>
              <w:jc w:val="right"/>
              <w:rPr>
                <w:noProof/>
              </w:rPr>
            </w:pPr>
            <w:r w:rsidRPr="00FE1B60">
              <w:rPr>
                <w:noProof/>
              </w:rPr>
              <w:t>ex 2932 20 90</w:t>
            </w:r>
          </w:p>
        </w:tc>
        <w:tc>
          <w:tcPr>
            <w:tcW w:w="0" w:type="auto"/>
          </w:tcPr>
          <w:p w14:paraId="0DC06997" w14:textId="77777777" w:rsidR="007F1923" w:rsidRPr="00FE1B60" w:rsidRDefault="007F1923">
            <w:pPr>
              <w:pStyle w:val="Paragraph"/>
              <w:jc w:val="center"/>
              <w:rPr>
                <w:noProof/>
              </w:rPr>
            </w:pPr>
            <w:r w:rsidRPr="00FE1B60">
              <w:rPr>
                <w:noProof/>
              </w:rPr>
              <w:t>10</w:t>
            </w:r>
          </w:p>
        </w:tc>
        <w:tc>
          <w:tcPr>
            <w:tcW w:w="0" w:type="auto"/>
          </w:tcPr>
          <w:p w14:paraId="299F6FF8" w14:textId="77777777" w:rsidR="007F1923" w:rsidRPr="00FE1B60" w:rsidRDefault="007F1923">
            <w:pPr>
              <w:pStyle w:val="Paragraph"/>
              <w:rPr>
                <w:noProof/>
              </w:rPr>
            </w:pPr>
            <w:r w:rsidRPr="00FE1B60">
              <w:rPr>
                <w:noProof/>
              </w:rPr>
              <w:t>2'-Anilin-6'-[etil(izopentil)amino]-3'-metilspiro[izobenzofurán-1(3</w:t>
            </w:r>
            <w:r w:rsidRPr="00FE1B60">
              <w:rPr>
                <w:i/>
                <w:iCs/>
                <w:noProof/>
              </w:rPr>
              <w:t>H</w:t>
            </w:r>
            <w:r w:rsidRPr="00FE1B60">
              <w:rPr>
                <w:noProof/>
              </w:rPr>
              <w:t>),9'-xantén]-3-on (CAS RN 70516-41-5)</w:t>
            </w:r>
          </w:p>
        </w:tc>
        <w:tc>
          <w:tcPr>
            <w:tcW w:w="0" w:type="auto"/>
          </w:tcPr>
          <w:p w14:paraId="649733B7" w14:textId="77777777" w:rsidR="007F1923" w:rsidRPr="00FE1B60" w:rsidRDefault="007F1923">
            <w:pPr>
              <w:pStyle w:val="Paragraph"/>
              <w:rPr>
                <w:noProof/>
              </w:rPr>
            </w:pPr>
            <w:r w:rsidRPr="00FE1B60">
              <w:rPr>
                <w:noProof/>
              </w:rPr>
              <w:t>0 %</w:t>
            </w:r>
          </w:p>
        </w:tc>
        <w:tc>
          <w:tcPr>
            <w:tcW w:w="0" w:type="auto"/>
          </w:tcPr>
          <w:p w14:paraId="17A7DD48" w14:textId="77777777" w:rsidR="007F1923" w:rsidRPr="00FE1B60" w:rsidRDefault="007F1923">
            <w:pPr>
              <w:pStyle w:val="Paragraph"/>
              <w:rPr>
                <w:noProof/>
              </w:rPr>
            </w:pPr>
            <w:r w:rsidRPr="00FE1B60">
              <w:rPr>
                <w:noProof/>
              </w:rPr>
              <w:t>-</w:t>
            </w:r>
          </w:p>
        </w:tc>
        <w:tc>
          <w:tcPr>
            <w:tcW w:w="0" w:type="auto"/>
          </w:tcPr>
          <w:p w14:paraId="1DE0D8EB" w14:textId="77777777" w:rsidR="007F1923" w:rsidRPr="00FE1B60" w:rsidRDefault="007F1923">
            <w:pPr>
              <w:pStyle w:val="Paragraph"/>
              <w:rPr>
                <w:noProof/>
              </w:rPr>
            </w:pPr>
            <w:r w:rsidRPr="00FE1B60">
              <w:rPr>
                <w:noProof/>
              </w:rPr>
              <w:t>2023.12.31</w:t>
            </w:r>
          </w:p>
        </w:tc>
      </w:tr>
      <w:tr w:rsidR="007F1923" w:rsidRPr="00FE1B60" w14:paraId="03653D27" w14:textId="77777777">
        <w:trPr>
          <w:cantSplit/>
        </w:trPr>
        <w:tc>
          <w:tcPr>
            <w:tcW w:w="0" w:type="auto"/>
          </w:tcPr>
          <w:p w14:paraId="35F10964" w14:textId="77777777" w:rsidR="007F1923" w:rsidRPr="00FE1B60" w:rsidRDefault="007F1923">
            <w:pPr>
              <w:pStyle w:val="Paragraph"/>
              <w:rPr>
                <w:noProof/>
              </w:rPr>
            </w:pPr>
            <w:r w:rsidRPr="00FE1B60">
              <w:rPr>
                <w:noProof/>
              </w:rPr>
              <w:t>0.5257</w:t>
            </w:r>
          </w:p>
        </w:tc>
        <w:tc>
          <w:tcPr>
            <w:tcW w:w="0" w:type="auto"/>
          </w:tcPr>
          <w:p w14:paraId="7B021E3C" w14:textId="77777777" w:rsidR="007F1923" w:rsidRPr="00FE1B60" w:rsidRDefault="007F1923">
            <w:pPr>
              <w:pStyle w:val="Paragraph"/>
              <w:jc w:val="right"/>
              <w:rPr>
                <w:noProof/>
              </w:rPr>
            </w:pPr>
            <w:r w:rsidRPr="00FE1B60">
              <w:rPr>
                <w:rStyle w:val="FootnoteReference"/>
                <w:noProof/>
              </w:rPr>
              <w:t>ex</w:t>
            </w:r>
            <w:r w:rsidRPr="00FE1B60">
              <w:rPr>
                <w:noProof/>
              </w:rPr>
              <w:t> 2932 20 90</w:t>
            </w:r>
          </w:p>
        </w:tc>
        <w:tc>
          <w:tcPr>
            <w:tcW w:w="0" w:type="auto"/>
          </w:tcPr>
          <w:p w14:paraId="1B4EECFE" w14:textId="77777777" w:rsidR="007F1923" w:rsidRPr="00FE1B60" w:rsidRDefault="007F1923">
            <w:pPr>
              <w:pStyle w:val="Paragraph"/>
              <w:jc w:val="center"/>
              <w:rPr>
                <w:noProof/>
              </w:rPr>
            </w:pPr>
            <w:r w:rsidRPr="00FE1B60">
              <w:rPr>
                <w:noProof/>
              </w:rPr>
              <w:t>15</w:t>
            </w:r>
          </w:p>
        </w:tc>
        <w:tc>
          <w:tcPr>
            <w:tcW w:w="0" w:type="auto"/>
          </w:tcPr>
          <w:p w14:paraId="3DE6963A" w14:textId="77777777" w:rsidR="007F1923" w:rsidRPr="00FE1B60" w:rsidRDefault="007F1923">
            <w:pPr>
              <w:pStyle w:val="Paragraph"/>
              <w:rPr>
                <w:noProof/>
              </w:rPr>
            </w:pPr>
            <w:r w:rsidRPr="00FE1B60">
              <w:rPr>
                <w:noProof/>
              </w:rPr>
              <w:t>Kumarin (CAS RN 91-64-5)</w:t>
            </w:r>
          </w:p>
        </w:tc>
        <w:tc>
          <w:tcPr>
            <w:tcW w:w="0" w:type="auto"/>
          </w:tcPr>
          <w:p w14:paraId="521E13A0" w14:textId="77777777" w:rsidR="007F1923" w:rsidRPr="00FE1B60" w:rsidRDefault="007F1923">
            <w:pPr>
              <w:pStyle w:val="Paragraph"/>
              <w:rPr>
                <w:noProof/>
              </w:rPr>
            </w:pPr>
            <w:r w:rsidRPr="00FE1B60">
              <w:rPr>
                <w:noProof/>
              </w:rPr>
              <w:t>0 %</w:t>
            </w:r>
          </w:p>
        </w:tc>
        <w:tc>
          <w:tcPr>
            <w:tcW w:w="0" w:type="auto"/>
          </w:tcPr>
          <w:p w14:paraId="66E3B1D2" w14:textId="77777777" w:rsidR="007F1923" w:rsidRPr="00FE1B60" w:rsidRDefault="007F1923">
            <w:pPr>
              <w:pStyle w:val="Paragraph"/>
              <w:rPr>
                <w:noProof/>
              </w:rPr>
            </w:pPr>
            <w:r w:rsidRPr="00FE1B60">
              <w:rPr>
                <w:noProof/>
              </w:rPr>
              <w:t>-</w:t>
            </w:r>
          </w:p>
        </w:tc>
        <w:tc>
          <w:tcPr>
            <w:tcW w:w="0" w:type="auto"/>
          </w:tcPr>
          <w:p w14:paraId="4829B72E" w14:textId="77777777" w:rsidR="007F1923" w:rsidRPr="00FE1B60" w:rsidRDefault="007F1923">
            <w:pPr>
              <w:pStyle w:val="Paragraph"/>
              <w:rPr>
                <w:noProof/>
              </w:rPr>
            </w:pPr>
            <w:r w:rsidRPr="00FE1B60">
              <w:rPr>
                <w:noProof/>
              </w:rPr>
              <w:t>2026.12.31</w:t>
            </w:r>
          </w:p>
        </w:tc>
      </w:tr>
      <w:tr w:rsidR="007F1923" w:rsidRPr="00FE1B60" w14:paraId="1FB30466" w14:textId="77777777">
        <w:trPr>
          <w:cantSplit/>
        </w:trPr>
        <w:tc>
          <w:tcPr>
            <w:tcW w:w="0" w:type="auto"/>
          </w:tcPr>
          <w:p w14:paraId="5DE7A1AF" w14:textId="77777777" w:rsidR="007F1923" w:rsidRPr="00FE1B60" w:rsidRDefault="007F1923">
            <w:pPr>
              <w:pStyle w:val="Paragraph"/>
              <w:rPr>
                <w:noProof/>
              </w:rPr>
            </w:pPr>
            <w:r w:rsidRPr="00FE1B60">
              <w:rPr>
                <w:noProof/>
              </w:rPr>
              <w:t>0.7958</w:t>
            </w:r>
          </w:p>
        </w:tc>
        <w:tc>
          <w:tcPr>
            <w:tcW w:w="0" w:type="auto"/>
          </w:tcPr>
          <w:p w14:paraId="1A32B056" w14:textId="77777777" w:rsidR="007F1923" w:rsidRPr="00FE1B60" w:rsidRDefault="007F1923">
            <w:pPr>
              <w:pStyle w:val="Paragraph"/>
              <w:jc w:val="right"/>
              <w:rPr>
                <w:noProof/>
              </w:rPr>
            </w:pPr>
            <w:r w:rsidRPr="00FE1B60">
              <w:rPr>
                <w:noProof/>
              </w:rPr>
              <w:t>ex 2932 20 90</w:t>
            </w:r>
          </w:p>
        </w:tc>
        <w:tc>
          <w:tcPr>
            <w:tcW w:w="0" w:type="auto"/>
          </w:tcPr>
          <w:p w14:paraId="25A38D17" w14:textId="77777777" w:rsidR="007F1923" w:rsidRPr="00FE1B60" w:rsidRDefault="007F1923">
            <w:pPr>
              <w:pStyle w:val="Paragraph"/>
              <w:jc w:val="center"/>
              <w:rPr>
                <w:noProof/>
              </w:rPr>
            </w:pPr>
            <w:r w:rsidRPr="00FE1B60">
              <w:rPr>
                <w:noProof/>
              </w:rPr>
              <w:t>18</w:t>
            </w:r>
          </w:p>
        </w:tc>
        <w:tc>
          <w:tcPr>
            <w:tcW w:w="0" w:type="auto"/>
          </w:tcPr>
          <w:p w14:paraId="0E686787" w14:textId="77777777" w:rsidR="007F1923" w:rsidRPr="00FE1B60" w:rsidRDefault="007F1923">
            <w:pPr>
              <w:pStyle w:val="Paragraph"/>
              <w:rPr>
                <w:noProof/>
              </w:rPr>
            </w:pPr>
            <w:r w:rsidRPr="00FE1B60">
              <w:rPr>
                <w:noProof/>
              </w:rPr>
              <w:t>4-Hidroxikumarin (CAS RN 1076-38-6), legalább 98 tömegszázalék tisztaságú</w:t>
            </w:r>
          </w:p>
        </w:tc>
        <w:tc>
          <w:tcPr>
            <w:tcW w:w="0" w:type="auto"/>
          </w:tcPr>
          <w:p w14:paraId="5658540C" w14:textId="77777777" w:rsidR="007F1923" w:rsidRPr="00FE1B60" w:rsidRDefault="007F1923">
            <w:pPr>
              <w:pStyle w:val="Paragraph"/>
              <w:rPr>
                <w:noProof/>
              </w:rPr>
            </w:pPr>
            <w:r w:rsidRPr="00FE1B60">
              <w:rPr>
                <w:noProof/>
              </w:rPr>
              <w:t>0 %</w:t>
            </w:r>
          </w:p>
        </w:tc>
        <w:tc>
          <w:tcPr>
            <w:tcW w:w="0" w:type="auto"/>
          </w:tcPr>
          <w:p w14:paraId="159D3E6F" w14:textId="77777777" w:rsidR="007F1923" w:rsidRPr="00FE1B60" w:rsidRDefault="007F1923">
            <w:pPr>
              <w:pStyle w:val="Paragraph"/>
              <w:rPr>
                <w:noProof/>
              </w:rPr>
            </w:pPr>
            <w:r w:rsidRPr="00FE1B60">
              <w:rPr>
                <w:noProof/>
              </w:rPr>
              <w:t>-</w:t>
            </w:r>
          </w:p>
        </w:tc>
        <w:tc>
          <w:tcPr>
            <w:tcW w:w="0" w:type="auto"/>
          </w:tcPr>
          <w:p w14:paraId="4C70D548" w14:textId="77777777" w:rsidR="007F1923" w:rsidRPr="00FE1B60" w:rsidRDefault="007F1923">
            <w:pPr>
              <w:pStyle w:val="Paragraph"/>
              <w:rPr>
                <w:noProof/>
              </w:rPr>
            </w:pPr>
            <w:r w:rsidRPr="00FE1B60">
              <w:rPr>
                <w:noProof/>
              </w:rPr>
              <w:t>2025.12.31</w:t>
            </w:r>
          </w:p>
        </w:tc>
      </w:tr>
      <w:tr w:rsidR="007F1923" w:rsidRPr="00FE1B60" w14:paraId="4497E26A" w14:textId="77777777">
        <w:trPr>
          <w:cantSplit/>
        </w:trPr>
        <w:tc>
          <w:tcPr>
            <w:tcW w:w="0" w:type="auto"/>
          </w:tcPr>
          <w:p w14:paraId="31BC7D58" w14:textId="77777777" w:rsidR="007F1923" w:rsidRPr="00FE1B60" w:rsidRDefault="007F1923">
            <w:pPr>
              <w:pStyle w:val="Paragraph"/>
              <w:rPr>
                <w:noProof/>
              </w:rPr>
            </w:pPr>
            <w:r w:rsidRPr="00FE1B60">
              <w:rPr>
                <w:noProof/>
              </w:rPr>
              <w:t>0.7984</w:t>
            </w:r>
          </w:p>
        </w:tc>
        <w:tc>
          <w:tcPr>
            <w:tcW w:w="0" w:type="auto"/>
          </w:tcPr>
          <w:p w14:paraId="27216CF7" w14:textId="77777777" w:rsidR="007F1923" w:rsidRPr="00FE1B60" w:rsidRDefault="007F1923">
            <w:pPr>
              <w:pStyle w:val="Paragraph"/>
              <w:jc w:val="right"/>
              <w:rPr>
                <w:noProof/>
              </w:rPr>
            </w:pPr>
            <w:r w:rsidRPr="00FE1B60">
              <w:rPr>
                <w:noProof/>
              </w:rPr>
              <w:t>ex 2932 20 90</w:t>
            </w:r>
          </w:p>
        </w:tc>
        <w:tc>
          <w:tcPr>
            <w:tcW w:w="0" w:type="auto"/>
          </w:tcPr>
          <w:p w14:paraId="485E0AF5" w14:textId="77777777" w:rsidR="007F1923" w:rsidRPr="00FE1B60" w:rsidRDefault="007F1923">
            <w:pPr>
              <w:pStyle w:val="Paragraph"/>
              <w:jc w:val="center"/>
              <w:rPr>
                <w:noProof/>
              </w:rPr>
            </w:pPr>
            <w:r w:rsidRPr="00FE1B60">
              <w:rPr>
                <w:noProof/>
              </w:rPr>
              <w:t>23</w:t>
            </w:r>
          </w:p>
        </w:tc>
        <w:tc>
          <w:tcPr>
            <w:tcW w:w="0" w:type="auto"/>
          </w:tcPr>
          <w:p w14:paraId="5AD740EE" w14:textId="77777777" w:rsidR="007F1923" w:rsidRPr="00FE1B60" w:rsidRDefault="007F1923">
            <w:pPr>
              <w:pStyle w:val="Paragraph"/>
              <w:rPr>
                <w:noProof/>
              </w:rPr>
            </w:pPr>
            <w:r w:rsidRPr="00FE1B60">
              <w:rPr>
                <w:noProof/>
              </w:rPr>
              <w:t>1,4-Dioxán-2,5-dion (CAS RN 502-97-6), legalább 99,5 tömegszázalék tisztaságú</w:t>
            </w:r>
          </w:p>
        </w:tc>
        <w:tc>
          <w:tcPr>
            <w:tcW w:w="0" w:type="auto"/>
          </w:tcPr>
          <w:p w14:paraId="0EE2C1D5" w14:textId="77777777" w:rsidR="007F1923" w:rsidRPr="00FE1B60" w:rsidRDefault="007F1923">
            <w:pPr>
              <w:pStyle w:val="Paragraph"/>
              <w:rPr>
                <w:noProof/>
              </w:rPr>
            </w:pPr>
            <w:r w:rsidRPr="00FE1B60">
              <w:rPr>
                <w:noProof/>
              </w:rPr>
              <w:t>0 %</w:t>
            </w:r>
          </w:p>
        </w:tc>
        <w:tc>
          <w:tcPr>
            <w:tcW w:w="0" w:type="auto"/>
          </w:tcPr>
          <w:p w14:paraId="2C32B3EA" w14:textId="77777777" w:rsidR="007F1923" w:rsidRPr="00FE1B60" w:rsidRDefault="007F1923">
            <w:pPr>
              <w:pStyle w:val="Paragraph"/>
              <w:rPr>
                <w:noProof/>
              </w:rPr>
            </w:pPr>
            <w:r w:rsidRPr="00FE1B60">
              <w:rPr>
                <w:noProof/>
              </w:rPr>
              <w:t>-</w:t>
            </w:r>
          </w:p>
        </w:tc>
        <w:tc>
          <w:tcPr>
            <w:tcW w:w="0" w:type="auto"/>
          </w:tcPr>
          <w:p w14:paraId="302CDFF1" w14:textId="77777777" w:rsidR="007F1923" w:rsidRPr="00FE1B60" w:rsidRDefault="007F1923">
            <w:pPr>
              <w:pStyle w:val="Paragraph"/>
              <w:rPr>
                <w:noProof/>
              </w:rPr>
            </w:pPr>
            <w:r w:rsidRPr="00FE1B60">
              <w:rPr>
                <w:noProof/>
              </w:rPr>
              <w:t>2025.12.31</w:t>
            </w:r>
          </w:p>
        </w:tc>
      </w:tr>
      <w:tr w:rsidR="007F1923" w:rsidRPr="00FE1B60" w14:paraId="01885E04" w14:textId="77777777">
        <w:trPr>
          <w:cantSplit/>
        </w:trPr>
        <w:tc>
          <w:tcPr>
            <w:tcW w:w="0" w:type="auto"/>
          </w:tcPr>
          <w:p w14:paraId="11D5C963" w14:textId="77777777" w:rsidR="007F1923" w:rsidRPr="00FE1B60" w:rsidRDefault="007F1923">
            <w:pPr>
              <w:pStyle w:val="Paragraph"/>
              <w:rPr>
                <w:noProof/>
              </w:rPr>
            </w:pPr>
            <w:r w:rsidRPr="00FE1B60">
              <w:rPr>
                <w:noProof/>
              </w:rPr>
              <w:t>0.5611</w:t>
            </w:r>
          </w:p>
        </w:tc>
        <w:tc>
          <w:tcPr>
            <w:tcW w:w="0" w:type="auto"/>
          </w:tcPr>
          <w:p w14:paraId="519B9C60" w14:textId="77777777" w:rsidR="007F1923" w:rsidRPr="00FE1B60" w:rsidRDefault="007F1923">
            <w:pPr>
              <w:pStyle w:val="Paragraph"/>
              <w:jc w:val="right"/>
              <w:rPr>
                <w:noProof/>
              </w:rPr>
            </w:pPr>
            <w:r w:rsidRPr="00FE1B60">
              <w:rPr>
                <w:noProof/>
              </w:rPr>
              <w:t>ex 2932 20 90</w:t>
            </w:r>
          </w:p>
        </w:tc>
        <w:tc>
          <w:tcPr>
            <w:tcW w:w="0" w:type="auto"/>
          </w:tcPr>
          <w:p w14:paraId="59CAFEAB" w14:textId="77777777" w:rsidR="007F1923" w:rsidRPr="00FE1B60" w:rsidRDefault="007F1923">
            <w:pPr>
              <w:pStyle w:val="Paragraph"/>
              <w:jc w:val="center"/>
              <w:rPr>
                <w:noProof/>
              </w:rPr>
            </w:pPr>
            <w:r w:rsidRPr="00FE1B60">
              <w:rPr>
                <w:noProof/>
              </w:rPr>
              <w:t>40</w:t>
            </w:r>
          </w:p>
        </w:tc>
        <w:tc>
          <w:tcPr>
            <w:tcW w:w="0" w:type="auto"/>
          </w:tcPr>
          <w:p w14:paraId="5B98C042" w14:textId="77777777" w:rsidR="007F1923" w:rsidRPr="00FE1B60" w:rsidRDefault="007F1923">
            <w:pPr>
              <w:pStyle w:val="Paragraph"/>
              <w:rPr>
                <w:noProof/>
              </w:rPr>
            </w:pPr>
            <w:r w:rsidRPr="00FE1B60">
              <w:rPr>
                <w:noProof/>
              </w:rPr>
              <w:t>(S)-(−)-α-Amino-γ-butirolakton-hidrobromid (CAS RN 15295-77-9)</w:t>
            </w:r>
          </w:p>
        </w:tc>
        <w:tc>
          <w:tcPr>
            <w:tcW w:w="0" w:type="auto"/>
          </w:tcPr>
          <w:p w14:paraId="0E149186" w14:textId="77777777" w:rsidR="007F1923" w:rsidRPr="00FE1B60" w:rsidRDefault="007F1923">
            <w:pPr>
              <w:pStyle w:val="Paragraph"/>
              <w:rPr>
                <w:noProof/>
              </w:rPr>
            </w:pPr>
            <w:r w:rsidRPr="00FE1B60">
              <w:rPr>
                <w:noProof/>
              </w:rPr>
              <w:t>0 %</w:t>
            </w:r>
          </w:p>
        </w:tc>
        <w:tc>
          <w:tcPr>
            <w:tcW w:w="0" w:type="auto"/>
          </w:tcPr>
          <w:p w14:paraId="461F8A96" w14:textId="77777777" w:rsidR="007F1923" w:rsidRPr="00FE1B60" w:rsidRDefault="007F1923">
            <w:pPr>
              <w:pStyle w:val="Paragraph"/>
              <w:rPr>
                <w:noProof/>
              </w:rPr>
            </w:pPr>
            <w:r w:rsidRPr="00FE1B60">
              <w:rPr>
                <w:noProof/>
              </w:rPr>
              <w:t>-</w:t>
            </w:r>
          </w:p>
        </w:tc>
        <w:tc>
          <w:tcPr>
            <w:tcW w:w="0" w:type="auto"/>
          </w:tcPr>
          <w:p w14:paraId="43146C37" w14:textId="77777777" w:rsidR="007F1923" w:rsidRPr="00FE1B60" w:rsidRDefault="007F1923">
            <w:pPr>
              <w:pStyle w:val="Paragraph"/>
              <w:rPr>
                <w:noProof/>
              </w:rPr>
            </w:pPr>
            <w:r w:rsidRPr="00FE1B60">
              <w:rPr>
                <w:noProof/>
              </w:rPr>
              <w:t>2022.12.31</w:t>
            </w:r>
          </w:p>
        </w:tc>
      </w:tr>
      <w:tr w:rsidR="007F1923" w:rsidRPr="00FE1B60" w14:paraId="33FABCB0" w14:textId="77777777">
        <w:trPr>
          <w:cantSplit/>
        </w:trPr>
        <w:tc>
          <w:tcPr>
            <w:tcW w:w="0" w:type="auto"/>
          </w:tcPr>
          <w:p w14:paraId="678B5F5F" w14:textId="77777777" w:rsidR="007F1923" w:rsidRPr="00FE1B60" w:rsidRDefault="007F1923">
            <w:pPr>
              <w:pStyle w:val="Paragraph"/>
              <w:rPr>
                <w:noProof/>
              </w:rPr>
            </w:pPr>
            <w:r w:rsidRPr="00FE1B60">
              <w:rPr>
                <w:noProof/>
              </w:rPr>
              <w:t>0.6094</w:t>
            </w:r>
          </w:p>
        </w:tc>
        <w:tc>
          <w:tcPr>
            <w:tcW w:w="0" w:type="auto"/>
          </w:tcPr>
          <w:p w14:paraId="68D6A7E3" w14:textId="77777777" w:rsidR="007F1923" w:rsidRPr="00FE1B60" w:rsidRDefault="007F1923">
            <w:pPr>
              <w:pStyle w:val="Paragraph"/>
              <w:jc w:val="right"/>
              <w:rPr>
                <w:noProof/>
              </w:rPr>
            </w:pPr>
            <w:r w:rsidRPr="00FE1B60">
              <w:rPr>
                <w:noProof/>
              </w:rPr>
              <w:t>ex 2932 20 90</w:t>
            </w:r>
          </w:p>
        </w:tc>
        <w:tc>
          <w:tcPr>
            <w:tcW w:w="0" w:type="auto"/>
          </w:tcPr>
          <w:p w14:paraId="0DF395BF" w14:textId="77777777" w:rsidR="007F1923" w:rsidRPr="00FE1B60" w:rsidRDefault="007F1923">
            <w:pPr>
              <w:pStyle w:val="Paragraph"/>
              <w:jc w:val="center"/>
              <w:rPr>
                <w:noProof/>
              </w:rPr>
            </w:pPr>
            <w:r w:rsidRPr="00FE1B60">
              <w:rPr>
                <w:noProof/>
              </w:rPr>
              <w:t>45</w:t>
            </w:r>
          </w:p>
        </w:tc>
        <w:tc>
          <w:tcPr>
            <w:tcW w:w="0" w:type="auto"/>
          </w:tcPr>
          <w:p w14:paraId="54C4718A" w14:textId="77777777" w:rsidR="007F1923" w:rsidRPr="00FE1B60" w:rsidRDefault="007F1923">
            <w:pPr>
              <w:pStyle w:val="Paragraph"/>
              <w:rPr>
                <w:noProof/>
              </w:rPr>
            </w:pPr>
            <w:r w:rsidRPr="00FE1B60">
              <w:rPr>
                <w:noProof/>
              </w:rPr>
              <w:t>2,2-Dimetil-1,3-dioxán-4,6-dion (CAS RN 2033-24-1)</w:t>
            </w:r>
          </w:p>
        </w:tc>
        <w:tc>
          <w:tcPr>
            <w:tcW w:w="0" w:type="auto"/>
          </w:tcPr>
          <w:p w14:paraId="0F449AF8" w14:textId="77777777" w:rsidR="007F1923" w:rsidRPr="00FE1B60" w:rsidRDefault="007F1923">
            <w:pPr>
              <w:pStyle w:val="Paragraph"/>
              <w:rPr>
                <w:noProof/>
              </w:rPr>
            </w:pPr>
            <w:r w:rsidRPr="00FE1B60">
              <w:rPr>
                <w:noProof/>
              </w:rPr>
              <w:t>0 %</w:t>
            </w:r>
          </w:p>
        </w:tc>
        <w:tc>
          <w:tcPr>
            <w:tcW w:w="0" w:type="auto"/>
          </w:tcPr>
          <w:p w14:paraId="55F9DBC8" w14:textId="77777777" w:rsidR="007F1923" w:rsidRPr="00FE1B60" w:rsidRDefault="007F1923">
            <w:pPr>
              <w:pStyle w:val="Paragraph"/>
              <w:rPr>
                <w:noProof/>
              </w:rPr>
            </w:pPr>
            <w:r w:rsidRPr="00FE1B60">
              <w:rPr>
                <w:noProof/>
              </w:rPr>
              <w:t>-</w:t>
            </w:r>
          </w:p>
        </w:tc>
        <w:tc>
          <w:tcPr>
            <w:tcW w:w="0" w:type="auto"/>
          </w:tcPr>
          <w:p w14:paraId="6D7170A1" w14:textId="77777777" w:rsidR="007F1923" w:rsidRPr="00FE1B60" w:rsidRDefault="007F1923">
            <w:pPr>
              <w:pStyle w:val="Paragraph"/>
              <w:rPr>
                <w:noProof/>
              </w:rPr>
            </w:pPr>
            <w:r w:rsidRPr="00FE1B60">
              <w:rPr>
                <w:noProof/>
              </w:rPr>
              <w:t>2023.12.31</w:t>
            </w:r>
          </w:p>
        </w:tc>
      </w:tr>
      <w:tr w:rsidR="007F1923" w:rsidRPr="00FE1B60" w14:paraId="592666F5" w14:textId="77777777">
        <w:trPr>
          <w:cantSplit/>
        </w:trPr>
        <w:tc>
          <w:tcPr>
            <w:tcW w:w="0" w:type="auto"/>
          </w:tcPr>
          <w:p w14:paraId="35256A81" w14:textId="77777777" w:rsidR="007F1923" w:rsidRPr="00FE1B60" w:rsidRDefault="007F1923">
            <w:pPr>
              <w:pStyle w:val="Paragraph"/>
              <w:rPr>
                <w:noProof/>
              </w:rPr>
            </w:pPr>
            <w:r w:rsidRPr="00FE1B60">
              <w:rPr>
                <w:noProof/>
              </w:rPr>
              <w:t>0.7283</w:t>
            </w:r>
          </w:p>
        </w:tc>
        <w:tc>
          <w:tcPr>
            <w:tcW w:w="0" w:type="auto"/>
          </w:tcPr>
          <w:p w14:paraId="7773A409" w14:textId="77777777" w:rsidR="007F1923" w:rsidRPr="00FE1B60" w:rsidRDefault="007F1923">
            <w:pPr>
              <w:pStyle w:val="Paragraph"/>
              <w:jc w:val="right"/>
              <w:rPr>
                <w:noProof/>
              </w:rPr>
            </w:pPr>
            <w:r w:rsidRPr="00FE1B60">
              <w:rPr>
                <w:noProof/>
              </w:rPr>
              <w:t>ex 2932 20 90</w:t>
            </w:r>
          </w:p>
        </w:tc>
        <w:tc>
          <w:tcPr>
            <w:tcW w:w="0" w:type="auto"/>
          </w:tcPr>
          <w:p w14:paraId="2A68F0EC" w14:textId="77777777" w:rsidR="007F1923" w:rsidRPr="00FE1B60" w:rsidRDefault="007F1923">
            <w:pPr>
              <w:pStyle w:val="Paragraph"/>
              <w:jc w:val="center"/>
              <w:rPr>
                <w:noProof/>
              </w:rPr>
            </w:pPr>
            <w:r w:rsidRPr="00FE1B60">
              <w:rPr>
                <w:noProof/>
              </w:rPr>
              <w:t>50</w:t>
            </w:r>
          </w:p>
        </w:tc>
        <w:tc>
          <w:tcPr>
            <w:tcW w:w="0" w:type="auto"/>
          </w:tcPr>
          <w:p w14:paraId="16EF46C2" w14:textId="77777777" w:rsidR="007F1923" w:rsidRPr="00FE1B60" w:rsidRDefault="007F1923">
            <w:pPr>
              <w:pStyle w:val="Paragraph"/>
              <w:rPr>
                <w:noProof/>
              </w:rPr>
            </w:pPr>
            <w:r w:rsidRPr="00FE1B60">
              <w:rPr>
                <w:noProof/>
              </w:rPr>
              <w:t>L-laktid (CAS RN 4511-42-6) vagy D-laktid (CAS RN 13076-17-0) vagy dilaktid (CAS RN 95-96-5)</w:t>
            </w:r>
          </w:p>
        </w:tc>
        <w:tc>
          <w:tcPr>
            <w:tcW w:w="0" w:type="auto"/>
          </w:tcPr>
          <w:p w14:paraId="747A3CB7" w14:textId="77777777" w:rsidR="007F1923" w:rsidRPr="00FE1B60" w:rsidRDefault="007F1923">
            <w:pPr>
              <w:pStyle w:val="Paragraph"/>
              <w:rPr>
                <w:noProof/>
              </w:rPr>
            </w:pPr>
            <w:r w:rsidRPr="00FE1B60">
              <w:rPr>
                <w:noProof/>
              </w:rPr>
              <w:t>0 %</w:t>
            </w:r>
          </w:p>
        </w:tc>
        <w:tc>
          <w:tcPr>
            <w:tcW w:w="0" w:type="auto"/>
          </w:tcPr>
          <w:p w14:paraId="10783A2F" w14:textId="77777777" w:rsidR="007F1923" w:rsidRPr="00FE1B60" w:rsidRDefault="007F1923">
            <w:pPr>
              <w:pStyle w:val="Paragraph"/>
              <w:rPr>
                <w:noProof/>
              </w:rPr>
            </w:pPr>
            <w:r w:rsidRPr="00FE1B60">
              <w:rPr>
                <w:noProof/>
              </w:rPr>
              <w:t>-</w:t>
            </w:r>
          </w:p>
        </w:tc>
        <w:tc>
          <w:tcPr>
            <w:tcW w:w="0" w:type="auto"/>
          </w:tcPr>
          <w:p w14:paraId="6F5CE0BB" w14:textId="77777777" w:rsidR="007F1923" w:rsidRPr="00FE1B60" w:rsidRDefault="007F1923">
            <w:pPr>
              <w:pStyle w:val="Paragraph"/>
              <w:rPr>
                <w:noProof/>
              </w:rPr>
            </w:pPr>
            <w:r w:rsidRPr="00FE1B60">
              <w:rPr>
                <w:noProof/>
              </w:rPr>
              <w:t>2022.12.31</w:t>
            </w:r>
          </w:p>
        </w:tc>
      </w:tr>
      <w:tr w:rsidR="007F1923" w:rsidRPr="00FE1B60" w14:paraId="46A6C20F" w14:textId="77777777">
        <w:trPr>
          <w:cantSplit/>
        </w:trPr>
        <w:tc>
          <w:tcPr>
            <w:tcW w:w="0" w:type="auto"/>
          </w:tcPr>
          <w:p w14:paraId="3148BD1D" w14:textId="77777777" w:rsidR="007F1923" w:rsidRPr="00FE1B60" w:rsidRDefault="007F1923">
            <w:pPr>
              <w:pStyle w:val="Paragraph"/>
              <w:rPr>
                <w:noProof/>
              </w:rPr>
            </w:pPr>
            <w:r w:rsidRPr="00FE1B60">
              <w:rPr>
                <w:noProof/>
              </w:rPr>
              <w:t>0.7838</w:t>
            </w:r>
          </w:p>
        </w:tc>
        <w:tc>
          <w:tcPr>
            <w:tcW w:w="0" w:type="auto"/>
          </w:tcPr>
          <w:p w14:paraId="4E8BE1E4" w14:textId="77777777" w:rsidR="007F1923" w:rsidRPr="00FE1B60" w:rsidRDefault="007F1923">
            <w:pPr>
              <w:pStyle w:val="Paragraph"/>
              <w:jc w:val="right"/>
              <w:rPr>
                <w:noProof/>
              </w:rPr>
            </w:pPr>
            <w:r w:rsidRPr="00FE1B60">
              <w:rPr>
                <w:noProof/>
              </w:rPr>
              <w:t>ex 2932 20 90</w:t>
            </w:r>
          </w:p>
        </w:tc>
        <w:tc>
          <w:tcPr>
            <w:tcW w:w="0" w:type="auto"/>
          </w:tcPr>
          <w:p w14:paraId="6765D84B" w14:textId="77777777" w:rsidR="007F1923" w:rsidRPr="00FE1B60" w:rsidRDefault="007F1923">
            <w:pPr>
              <w:pStyle w:val="Paragraph"/>
              <w:jc w:val="center"/>
              <w:rPr>
                <w:noProof/>
              </w:rPr>
            </w:pPr>
            <w:r w:rsidRPr="00FE1B60">
              <w:rPr>
                <w:noProof/>
              </w:rPr>
              <w:t>53</w:t>
            </w:r>
          </w:p>
        </w:tc>
        <w:tc>
          <w:tcPr>
            <w:tcW w:w="0" w:type="auto"/>
          </w:tcPr>
          <w:p w14:paraId="4927A7BC" w14:textId="77777777" w:rsidR="007F1923" w:rsidRPr="00FE1B60" w:rsidRDefault="007F1923">
            <w:pPr>
              <w:pStyle w:val="Paragraph"/>
              <w:rPr>
                <w:noProof/>
              </w:rPr>
            </w:pPr>
            <w:r w:rsidRPr="00FE1B60">
              <w:rPr>
                <w:noProof/>
              </w:rPr>
              <w:t>(R)-4-propil-dihidrofurán-2(3H)-on (CAS RN 63095-51-2), legalább 98 tömegszázalék tisztaságú</w:t>
            </w:r>
          </w:p>
        </w:tc>
        <w:tc>
          <w:tcPr>
            <w:tcW w:w="0" w:type="auto"/>
          </w:tcPr>
          <w:p w14:paraId="115AC61E" w14:textId="77777777" w:rsidR="007F1923" w:rsidRPr="00FE1B60" w:rsidRDefault="007F1923">
            <w:pPr>
              <w:pStyle w:val="Paragraph"/>
              <w:rPr>
                <w:noProof/>
              </w:rPr>
            </w:pPr>
            <w:r w:rsidRPr="00FE1B60">
              <w:rPr>
                <w:noProof/>
              </w:rPr>
              <w:t>0 %</w:t>
            </w:r>
          </w:p>
        </w:tc>
        <w:tc>
          <w:tcPr>
            <w:tcW w:w="0" w:type="auto"/>
          </w:tcPr>
          <w:p w14:paraId="626F392C" w14:textId="77777777" w:rsidR="007F1923" w:rsidRPr="00FE1B60" w:rsidRDefault="007F1923">
            <w:pPr>
              <w:pStyle w:val="Paragraph"/>
              <w:rPr>
                <w:noProof/>
              </w:rPr>
            </w:pPr>
            <w:r w:rsidRPr="00FE1B60">
              <w:rPr>
                <w:noProof/>
              </w:rPr>
              <w:t>-</w:t>
            </w:r>
          </w:p>
        </w:tc>
        <w:tc>
          <w:tcPr>
            <w:tcW w:w="0" w:type="auto"/>
          </w:tcPr>
          <w:p w14:paraId="5FF149BD" w14:textId="77777777" w:rsidR="007F1923" w:rsidRPr="00FE1B60" w:rsidRDefault="007F1923">
            <w:pPr>
              <w:pStyle w:val="Paragraph"/>
              <w:rPr>
                <w:noProof/>
              </w:rPr>
            </w:pPr>
            <w:r w:rsidRPr="00FE1B60">
              <w:rPr>
                <w:noProof/>
              </w:rPr>
              <w:t>2024.12.31</w:t>
            </w:r>
          </w:p>
        </w:tc>
      </w:tr>
      <w:tr w:rsidR="007F1923" w:rsidRPr="00FE1B60" w14:paraId="7A976E95" w14:textId="77777777">
        <w:trPr>
          <w:cantSplit/>
        </w:trPr>
        <w:tc>
          <w:tcPr>
            <w:tcW w:w="0" w:type="auto"/>
          </w:tcPr>
          <w:p w14:paraId="066F9098" w14:textId="77777777" w:rsidR="007F1923" w:rsidRPr="00FE1B60" w:rsidRDefault="007F1923">
            <w:pPr>
              <w:pStyle w:val="Paragraph"/>
              <w:rPr>
                <w:noProof/>
              </w:rPr>
            </w:pPr>
            <w:r w:rsidRPr="00FE1B60">
              <w:rPr>
                <w:noProof/>
              </w:rPr>
              <w:t>0.2765</w:t>
            </w:r>
          </w:p>
        </w:tc>
        <w:tc>
          <w:tcPr>
            <w:tcW w:w="0" w:type="auto"/>
          </w:tcPr>
          <w:p w14:paraId="010AD437" w14:textId="77777777" w:rsidR="007F1923" w:rsidRPr="00FE1B60" w:rsidRDefault="007F1923">
            <w:pPr>
              <w:pStyle w:val="Paragraph"/>
              <w:jc w:val="right"/>
              <w:rPr>
                <w:noProof/>
              </w:rPr>
            </w:pPr>
            <w:r w:rsidRPr="00FE1B60">
              <w:rPr>
                <w:noProof/>
              </w:rPr>
              <w:t>ex 2932 20 90</w:t>
            </w:r>
          </w:p>
        </w:tc>
        <w:tc>
          <w:tcPr>
            <w:tcW w:w="0" w:type="auto"/>
          </w:tcPr>
          <w:p w14:paraId="177BEFEA" w14:textId="77777777" w:rsidR="007F1923" w:rsidRPr="00FE1B60" w:rsidRDefault="007F1923">
            <w:pPr>
              <w:pStyle w:val="Paragraph"/>
              <w:jc w:val="center"/>
              <w:rPr>
                <w:noProof/>
              </w:rPr>
            </w:pPr>
            <w:r w:rsidRPr="00FE1B60">
              <w:rPr>
                <w:noProof/>
              </w:rPr>
              <w:t>55</w:t>
            </w:r>
          </w:p>
        </w:tc>
        <w:tc>
          <w:tcPr>
            <w:tcW w:w="0" w:type="auto"/>
          </w:tcPr>
          <w:p w14:paraId="08AFA4C0" w14:textId="77777777" w:rsidR="007F1923" w:rsidRPr="00FE1B60" w:rsidRDefault="007F1923">
            <w:pPr>
              <w:pStyle w:val="Paragraph"/>
              <w:rPr>
                <w:noProof/>
              </w:rPr>
            </w:pPr>
            <w:r w:rsidRPr="00FE1B60">
              <w:rPr>
                <w:noProof/>
              </w:rPr>
              <w:t>6-Dimetilamin-3,3-bisz-(4-dimetilamin-fenil)-ftalid (CAS RN 1552-42-7)</w:t>
            </w:r>
          </w:p>
        </w:tc>
        <w:tc>
          <w:tcPr>
            <w:tcW w:w="0" w:type="auto"/>
          </w:tcPr>
          <w:p w14:paraId="55501654" w14:textId="77777777" w:rsidR="007F1923" w:rsidRPr="00FE1B60" w:rsidRDefault="007F1923">
            <w:pPr>
              <w:pStyle w:val="Paragraph"/>
              <w:rPr>
                <w:noProof/>
              </w:rPr>
            </w:pPr>
            <w:r w:rsidRPr="00FE1B60">
              <w:rPr>
                <w:noProof/>
              </w:rPr>
              <w:t>0 %</w:t>
            </w:r>
          </w:p>
        </w:tc>
        <w:tc>
          <w:tcPr>
            <w:tcW w:w="0" w:type="auto"/>
          </w:tcPr>
          <w:p w14:paraId="7C757C07" w14:textId="77777777" w:rsidR="007F1923" w:rsidRPr="00FE1B60" w:rsidRDefault="007F1923">
            <w:pPr>
              <w:pStyle w:val="Paragraph"/>
              <w:rPr>
                <w:noProof/>
              </w:rPr>
            </w:pPr>
            <w:r w:rsidRPr="00FE1B60">
              <w:rPr>
                <w:noProof/>
              </w:rPr>
              <w:t>-</w:t>
            </w:r>
          </w:p>
        </w:tc>
        <w:tc>
          <w:tcPr>
            <w:tcW w:w="0" w:type="auto"/>
          </w:tcPr>
          <w:p w14:paraId="42240317" w14:textId="77777777" w:rsidR="007F1923" w:rsidRPr="00FE1B60" w:rsidRDefault="007F1923">
            <w:pPr>
              <w:pStyle w:val="Paragraph"/>
              <w:rPr>
                <w:noProof/>
              </w:rPr>
            </w:pPr>
            <w:r w:rsidRPr="00FE1B60">
              <w:rPr>
                <w:noProof/>
              </w:rPr>
              <w:t>2023.12.31</w:t>
            </w:r>
          </w:p>
        </w:tc>
      </w:tr>
      <w:tr w:rsidR="007F1923" w:rsidRPr="00FE1B60" w14:paraId="3AA64873" w14:textId="77777777">
        <w:trPr>
          <w:cantSplit/>
        </w:trPr>
        <w:tc>
          <w:tcPr>
            <w:tcW w:w="0" w:type="auto"/>
          </w:tcPr>
          <w:p w14:paraId="1E7A332E" w14:textId="77777777" w:rsidR="007F1923" w:rsidRPr="00FE1B60" w:rsidRDefault="007F1923">
            <w:pPr>
              <w:pStyle w:val="Paragraph"/>
              <w:rPr>
                <w:noProof/>
              </w:rPr>
            </w:pPr>
            <w:r w:rsidRPr="00FE1B60">
              <w:rPr>
                <w:noProof/>
              </w:rPr>
              <w:t>0.4162</w:t>
            </w:r>
          </w:p>
        </w:tc>
        <w:tc>
          <w:tcPr>
            <w:tcW w:w="0" w:type="auto"/>
          </w:tcPr>
          <w:p w14:paraId="510A38A9" w14:textId="77777777" w:rsidR="007F1923" w:rsidRPr="00FE1B60" w:rsidRDefault="007F1923">
            <w:pPr>
              <w:pStyle w:val="Paragraph"/>
              <w:jc w:val="right"/>
              <w:rPr>
                <w:noProof/>
              </w:rPr>
            </w:pPr>
            <w:r w:rsidRPr="00FE1B60">
              <w:rPr>
                <w:rStyle w:val="FootnoteReference"/>
                <w:noProof/>
              </w:rPr>
              <w:t>ex</w:t>
            </w:r>
            <w:r w:rsidRPr="00FE1B60">
              <w:rPr>
                <w:noProof/>
              </w:rPr>
              <w:t> 2932 20 90</w:t>
            </w:r>
          </w:p>
        </w:tc>
        <w:tc>
          <w:tcPr>
            <w:tcW w:w="0" w:type="auto"/>
          </w:tcPr>
          <w:p w14:paraId="102C9A24" w14:textId="77777777" w:rsidR="007F1923" w:rsidRPr="00FE1B60" w:rsidRDefault="007F1923">
            <w:pPr>
              <w:pStyle w:val="Paragraph"/>
              <w:jc w:val="center"/>
              <w:rPr>
                <w:noProof/>
              </w:rPr>
            </w:pPr>
            <w:r w:rsidRPr="00FE1B60">
              <w:rPr>
                <w:noProof/>
              </w:rPr>
              <w:t>60</w:t>
            </w:r>
          </w:p>
        </w:tc>
        <w:tc>
          <w:tcPr>
            <w:tcW w:w="0" w:type="auto"/>
          </w:tcPr>
          <w:p w14:paraId="1A221C64" w14:textId="77777777" w:rsidR="007F1923" w:rsidRPr="00FE1B60" w:rsidRDefault="007F1923">
            <w:pPr>
              <w:pStyle w:val="Paragraph"/>
              <w:rPr>
                <w:noProof/>
              </w:rPr>
            </w:pPr>
            <w:r w:rsidRPr="00FE1B60">
              <w:rPr>
                <w:noProof/>
              </w:rPr>
              <w:t>6’-(Dietilamin)-3’-metil-2’-(fenilamin)-spiro[izobenzofurán-1(3</w:t>
            </w:r>
            <w:r w:rsidRPr="00FE1B60">
              <w:rPr>
                <w:i/>
                <w:iCs/>
                <w:noProof/>
              </w:rPr>
              <w:t>H</w:t>
            </w:r>
            <w:r w:rsidRPr="00FE1B60">
              <w:rPr>
                <w:noProof/>
              </w:rPr>
              <w:t>),9’-[9</w:t>
            </w:r>
            <w:r w:rsidRPr="00FE1B60">
              <w:rPr>
                <w:i/>
                <w:iCs/>
                <w:noProof/>
              </w:rPr>
              <w:t>H</w:t>
            </w:r>
            <w:r w:rsidRPr="00FE1B60">
              <w:rPr>
                <w:noProof/>
              </w:rPr>
              <w:t>]xantén]-3-on (CAS RN 29512-49-0)</w:t>
            </w:r>
          </w:p>
        </w:tc>
        <w:tc>
          <w:tcPr>
            <w:tcW w:w="0" w:type="auto"/>
          </w:tcPr>
          <w:p w14:paraId="29A7DC7B" w14:textId="77777777" w:rsidR="007F1923" w:rsidRPr="00FE1B60" w:rsidRDefault="007F1923">
            <w:pPr>
              <w:pStyle w:val="Paragraph"/>
              <w:rPr>
                <w:noProof/>
              </w:rPr>
            </w:pPr>
            <w:r w:rsidRPr="00FE1B60">
              <w:rPr>
                <w:noProof/>
              </w:rPr>
              <w:t>0 %</w:t>
            </w:r>
          </w:p>
        </w:tc>
        <w:tc>
          <w:tcPr>
            <w:tcW w:w="0" w:type="auto"/>
          </w:tcPr>
          <w:p w14:paraId="27C21E58" w14:textId="77777777" w:rsidR="007F1923" w:rsidRPr="00FE1B60" w:rsidRDefault="007F1923">
            <w:pPr>
              <w:pStyle w:val="Paragraph"/>
              <w:rPr>
                <w:noProof/>
              </w:rPr>
            </w:pPr>
            <w:r w:rsidRPr="00FE1B60">
              <w:rPr>
                <w:noProof/>
              </w:rPr>
              <w:t>-</w:t>
            </w:r>
          </w:p>
        </w:tc>
        <w:tc>
          <w:tcPr>
            <w:tcW w:w="0" w:type="auto"/>
          </w:tcPr>
          <w:p w14:paraId="5D12F0A1" w14:textId="77777777" w:rsidR="007F1923" w:rsidRPr="00FE1B60" w:rsidRDefault="007F1923">
            <w:pPr>
              <w:pStyle w:val="Paragraph"/>
              <w:rPr>
                <w:noProof/>
              </w:rPr>
            </w:pPr>
            <w:r w:rsidRPr="00FE1B60">
              <w:rPr>
                <w:noProof/>
              </w:rPr>
              <w:t>2026.12.31</w:t>
            </w:r>
          </w:p>
        </w:tc>
      </w:tr>
      <w:tr w:rsidR="007F1923" w:rsidRPr="00FE1B60" w14:paraId="369BACAA" w14:textId="77777777">
        <w:trPr>
          <w:cantSplit/>
        </w:trPr>
        <w:tc>
          <w:tcPr>
            <w:tcW w:w="0" w:type="auto"/>
          </w:tcPr>
          <w:p w14:paraId="18363634" w14:textId="77777777" w:rsidR="007F1923" w:rsidRPr="00FE1B60" w:rsidRDefault="007F1923">
            <w:pPr>
              <w:pStyle w:val="Paragraph"/>
              <w:rPr>
                <w:noProof/>
              </w:rPr>
            </w:pPr>
            <w:r w:rsidRPr="00FE1B60">
              <w:rPr>
                <w:noProof/>
              </w:rPr>
              <w:t>0.7812</w:t>
            </w:r>
          </w:p>
        </w:tc>
        <w:tc>
          <w:tcPr>
            <w:tcW w:w="0" w:type="auto"/>
          </w:tcPr>
          <w:p w14:paraId="72CA14DF" w14:textId="77777777" w:rsidR="007F1923" w:rsidRPr="00FE1B60" w:rsidRDefault="007F1923">
            <w:pPr>
              <w:pStyle w:val="Paragraph"/>
              <w:jc w:val="right"/>
              <w:rPr>
                <w:noProof/>
              </w:rPr>
            </w:pPr>
            <w:r w:rsidRPr="00FE1B60">
              <w:rPr>
                <w:noProof/>
              </w:rPr>
              <w:t>ex 2932 20 90</w:t>
            </w:r>
          </w:p>
        </w:tc>
        <w:tc>
          <w:tcPr>
            <w:tcW w:w="0" w:type="auto"/>
          </w:tcPr>
          <w:p w14:paraId="4D8FA0C1" w14:textId="77777777" w:rsidR="007F1923" w:rsidRPr="00FE1B60" w:rsidRDefault="007F1923">
            <w:pPr>
              <w:pStyle w:val="Paragraph"/>
              <w:jc w:val="center"/>
              <w:rPr>
                <w:noProof/>
              </w:rPr>
            </w:pPr>
            <w:r w:rsidRPr="00FE1B60">
              <w:rPr>
                <w:noProof/>
              </w:rPr>
              <w:t>63</w:t>
            </w:r>
          </w:p>
        </w:tc>
        <w:tc>
          <w:tcPr>
            <w:tcW w:w="0" w:type="auto"/>
          </w:tcPr>
          <w:p w14:paraId="1A16DBC4" w14:textId="77777777" w:rsidR="007F1923" w:rsidRPr="00FE1B60" w:rsidRDefault="007F1923">
            <w:pPr>
              <w:pStyle w:val="Paragraph"/>
              <w:rPr>
                <w:noProof/>
              </w:rPr>
            </w:pPr>
            <w:r w:rsidRPr="00FE1B60">
              <w:rPr>
                <w:noProof/>
              </w:rPr>
              <w:t>Szelamektin (INN) 5Z-izomer (CAS RN 220119-17-5)</w:t>
            </w:r>
          </w:p>
        </w:tc>
        <w:tc>
          <w:tcPr>
            <w:tcW w:w="0" w:type="auto"/>
          </w:tcPr>
          <w:p w14:paraId="79F9A4E6" w14:textId="77777777" w:rsidR="007F1923" w:rsidRPr="00FE1B60" w:rsidRDefault="007F1923">
            <w:pPr>
              <w:pStyle w:val="Paragraph"/>
              <w:rPr>
                <w:noProof/>
              </w:rPr>
            </w:pPr>
            <w:r w:rsidRPr="00FE1B60">
              <w:rPr>
                <w:noProof/>
              </w:rPr>
              <w:t>0 %</w:t>
            </w:r>
          </w:p>
        </w:tc>
        <w:tc>
          <w:tcPr>
            <w:tcW w:w="0" w:type="auto"/>
          </w:tcPr>
          <w:p w14:paraId="7937FC52" w14:textId="77777777" w:rsidR="007F1923" w:rsidRPr="00FE1B60" w:rsidRDefault="007F1923">
            <w:pPr>
              <w:pStyle w:val="Paragraph"/>
              <w:rPr>
                <w:noProof/>
              </w:rPr>
            </w:pPr>
            <w:r w:rsidRPr="00FE1B60">
              <w:rPr>
                <w:noProof/>
              </w:rPr>
              <w:t>-</w:t>
            </w:r>
          </w:p>
        </w:tc>
        <w:tc>
          <w:tcPr>
            <w:tcW w:w="0" w:type="auto"/>
          </w:tcPr>
          <w:p w14:paraId="73D7BDDD" w14:textId="77777777" w:rsidR="007F1923" w:rsidRPr="00FE1B60" w:rsidRDefault="007F1923">
            <w:pPr>
              <w:pStyle w:val="Paragraph"/>
              <w:rPr>
                <w:noProof/>
              </w:rPr>
            </w:pPr>
            <w:r w:rsidRPr="00FE1B60">
              <w:rPr>
                <w:noProof/>
              </w:rPr>
              <w:t>2024.12.31</w:t>
            </w:r>
          </w:p>
        </w:tc>
      </w:tr>
      <w:tr w:rsidR="007F1923" w:rsidRPr="00FE1B60" w14:paraId="6CF00369" w14:textId="77777777">
        <w:trPr>
          <w:cantSplit/>
        </w:trPr>
        <w:tc>
          <w:tcPr>
            <w:tcW w:w="0" w:type="auto"/>
          </w:tcPr>
          <w:p w14:paraId="0D3BC676" w14:textId="77777777" w:rsidR="007F1923" w:rsidRPr="00FE1B60" w:rsidRDefault="007F1923">
            <w:pPr>
              <w:pStyle w:val="Paragraph"/>
              <w:rPr>
                <w:noProof/>
              </w:rPr>
            </w:pPr>
            <w:r w:rsidRPr="00FE1B60">
              <w:rPr>
                <w:noProof/>
              </w:rPr>
              <w:t>0.6620</w:t>
            </w:r>
          </w:p>
        </w:tc>
        <w:tc>
          <w:tcPr>
            <w:tcW w:w="0" w:type="auto"/>
          </w:tcPr>
          <w:p w14:paraId="49394208" w14:textId="77777777" w:rsidR="007F1923" w:rsidRPr="00FE1B60" w:rsidRDefault="007F1923">
            <w:pPr>
              <w:pStyle w:val="Paragraph"/>
              <w:jc w:val="right"/>
              <w:rPr>
                <w:noProof/>
              </w:rPr>
            </w:pPr>
            <w:r w:rsidRPr="00FE1B60">
              <w:rPr>
                <w:noProof/>
              </w:rPr>
              <w:t>ex 2932 20 90</w:t>
            </w:r>
          </w:p>
        </w:tc>
        <w:tc>
          <w:tcPr>
            <w:tcW w:w="0" w:type="auto"/>
          </w:tcPr>
          <w:p w14:paraId="34A70A58" w14:textId="77777777" w:rsidR="007F1923" w:rsidRPr="00FE1B60" w:rsidRDefault="007F1923">
            <w:pPr>
              <w:pStyle w:val="Paragraph"/>
              <w:jc w:val="center"/>
              <w:rPr>
                <w:noProof/>
              </w:rPr>
            </w:pPr>
            <w:r w:rsidRPr="00FE1B60">
              <w:rPr>
                <w:noProof/>
              </w:rPr>
              <w:t>65</w:t>
            </w:r>
          </w:p>
        </w:tc>
        <w:tc>
          <w:tcPr>
            <w:tcW w:w="0" w:type="auto"/>
          </w:tcPr>
          <w:p w14:paraId="074498DB" w14:textId="77777777" w:rsidR="007F1923" w:rsidRPr="00FE1B60" w:rsidRDefault="007F1923">
            <w:pPr>
              <w:pStyle w:val="Paragraph"/>
              <w:rPr>
                <w:noProof/>
              </w:rPr>
            </w:pPr>
            <w:r w:rsidRPr="00FE1B60">
              <w:rPr>
                <w:noProof/>
              </w:rPr>
              <w:t>Nátrium 4-(metoxi-karbonil)-5-oxo-2,5-dihidrofurán-3-olát (CAS RN 1134960-41-0)</w:t>
            </w:r>
          </w:p>
        </w:tc>
        <w:tc>
          <w:tcPr>
            <w:tcW w:w="0" w:type="auto"/>
          </w:tcPr>
          <w:p w14:paraId="6DA8B697" w14:textId="77777777" w:rsidR="007F1923" w:rsidRPr="00FE1B60" w:rsidRDefault="007F1923">
            <w:pPr>
              <w:pStyle w:val="Paragraph"/>
              <w:rPr>
                <w:noProof/>
              </w:rPr>
            </w:pPr>
            <w:r w:rsidRPr="00FE1B60">
              <w:rPr>
                <w:noProof/>
              </w:rPr>
              <w:t>0 %</w:t>
            </w:r>
          </w:p>
        </w:tc>
        <w:tc>
          <w:tcPr>
            <w:tcW w:w="0" w:type="auto"/>
          </w:tcPr>
          <w:p w14:paraId="7C719F0F" w14:textId="77777777" w:rsidR="007F1923" w:rsidRPr="00FE1B60" w:rsidRDefault="007F1923">
            <w:pPr>
              <w:pStyle w:val="Paragraph"/>
              <w:rPr>
                <w:noProof/>
              </w:rPr>
            </w:pPr>
            <w:r w:rsidRPr="00FE1B60">
              <w:rPr>
                <w:noProof/>
              </w:rPr>
              <w:t>-</w:t>
            </w:r>
          </w:p>
        </w:tc>
        <w:tc>
          <w:tcPr>
            <w:tcW w:w="0" w:type="auto"/>
          </w:tcPr>
          <w:p w14:paraId="2DF00B58" w14:textId="77777777" w:rsidR="007F1923" w:rsidRPr="00FE1B60" w:rsidRDefault="007F1923">
            <w:pPr>
              <w:pStyle w:val="Paragraph"/>
              <w:rPr>
                <w:noProof/>
              </w:rPr>
            </w:pPr>
            <w:r w:rsidRPr="00FE1B60">
              <w:rPr>
                <w:noProof/>
              </w:rPr>
              <w:t>2025.12.31</w:t>
            </w:r>
          </w:p>
        </w:tc>
      </w:tr>
      <w:tr w:rsidR="007F1923" w:rsidRPr="00FE1B60" w14:paraId="356ED579" w14:textId="77777777">
        <w:trPr>
          <w:cantSplit/>
        </w:trPr>
        <w:tc>
          <w:tcPr>
            <w:tcW w:w="0" w:type="auto"/>
          </w:tcPr>
          <w:p w14:paraId="4EBFC82F" w14:textId="77777777" w:rsidR="007F1923" w:rsidRPr="00FE1B60" w:rsidRDefault="007F1923">
            <w:pPr>
              <w:pStyle w:val="Paragraph"/>
              <w:rPr>
                <w:noProof/>
              </w:rPr>
            </w:pPr>
            <w:r w:rsidRPr="00FE1B60">
              <w:rPr>
                <w:noProof/>
              </w:rPr>
              <w:t>0.4161</w:t>
            </w:r>
          </w:p>
        </w:tc>
        <w:tc>
          <w:tcPr>
            <w:tcW w:w="0" w:type="auto"/>
          </w:tcPr>
          <w:p w14:paraId="2E6F826D" w14:textId="77777777" w:rsidR="007F1923" w:rsidRPr="00FE1B60" w:rsidRDefault="007F1923">
            <w:pPr>
              <w:pStyle w:val="Paragraph"/>
              <w:jc w:val="right"/>
              <w:rPr>
                <w:noProof/>
              </w:rPr>
            </w:pPr>
            <w:r w:rsidRPr="00FE1B60">
              <w:rPr>
                <w:rStyle w:val="FootnoteReference"/>
                <w:noProof/>
              </w:rPr>
              <w:t>ex</w:t>
            </w:r>
            <w:r w:rsidRPr="00FE1B60">
              <w:rPr>
                <w:noProof/>
              </w:rPr>
              <w:t> 2932 20 90</w:t>
            </w:r>
          </w:p>
        </w:tc>
        <w:tc>
          <w:tcPr>
            <w:tcW w:w="0" w:type="auto"/>
          </w:tcPr>
          <w:p w14:paraId="06EB50CA" w14:textId="77777777" w:rsidR="007F1923" w:rsidRPr="00FE1B60" w:rsidRDefault="007F1923">
            <w:pPr>
              <w:pStyle w:val="Paragraph"/>
              <w:jc w:val="center"/>
              <w:rPr>
                <w:noProof/>
              </w:rPr>
            </w:pPr>
            <w:r w:rsidRPr="00FE1B60">
              <w:rPr>
                <w:noProof/>
              </w:rPr>
              <w:t>71</w:t>
            </w:r>
          </w:p>
        </w:tc>
        <w:tc>
          <w:tcPr>
            <w:tcW w:w="0" w:type="auto"/>
          </w:tcPr>
          <w:p w14:paraId="0C8709E9" w14:textId="77777777" w:rsidR="007F1923" w:rsidRPr="00FE1B60" w:rsidRDefault="007F1923">
            <w:pPr>
              <w:pStyle w:val="Paragraph"/>
              <w:rPr>
                <w:noProof/>
              </w:rPr>
            </w:pPr>
            <w:r w:rsidRPr="00FE1B60">
              <w:rPr>
                <w:noProof/>
              </w:rPr>
              <w:t>6’-(Dibutilamin)-3’-metil-2’-(fenilamin)-spiro[izobenzofurán-1(3</w:t>
            </w:r>
            <w:r w:rsidRPr="00FE1B60">
              <w:rPr>
                <w:i/>
                <w:iCs/>
                <w:noProof/>
              </w:rPr>
              <w:t>H</w:t>
            </w:r>
            <w:r w:rsidRPr="00FE1B60">
              <w:rPr>
                <w:noProof/>
              </w:rPr>
              <w:t>),9’-[9</w:t>
            </w:r>
            <w:r w:rsidRPr="00FE1B60">
              <w:rPr>
                <w:i/>
                <w:iCs/>
                <w:noProof/>
              </w:rPr>
              <w:t>H</w:t>
            </w:r>
            <w:r w:rsidRPr="00FE1B60">
              <w:rPr>
                <w:noProof/>
              </w:rPr>
              <w:t>]xantén]-3-on (CAS RN 89331-94-2)</w:t>
            </w:r>
          </w:p>
        </w:tc>
        <w:tc>
          <w:tcPr>
            <w:tcW w:w="0" w:type="auto"/>
          </w:tcPr>
          <w:p w14:paraId="3393EFC9" w14:textId="77777777" w:rsidR="007F1923" w:rsidRPr="00FE1B60" w:rsidRDefault="007F1923">
            <w:pPr>
              <w:pStyle w:val="Paragraph"/>
              <w:rPr>
                <w:noProof/>
              </w:rPr>
            </w:pPr>
            <w:r w:rsidRPr="00FE1B60">
              <w:rPr>
                <w:noProof/>
              </w:rPr>
              <w:t>0 %</w:t>
            </w:r>
          </w:p>
        </w:tc>
        <w:tc>
          <w:tcPr>
            <w:tcW w:w="0" w:type="auto"/>
          </w:tcPr>
          <w:p w14:paraId="4D62B814" w14:textId="77777777" w:rsidR="007F1923" w:rsidRPr="00FE1B60" w:rsidRDefault="007F1923">
            <w:pPr>
              <w:pStyle w:val="Paragraph"/>
              <w:rPr>
                <w:noProof/>
              </w:rPr>
            </w:pPr>
            <w:r w:rsidRPr="00FE1B60">
              <w:rPr>
                <w:noProof/>
              </w:rPr>
              <w:t>-</w:t>
            </w:r>
          </w:p>
        </w:tc>
        <w:tc>
          <w:tcPr>
            <w:tcW w:w="0" w:type="auto"/>
          </w:tcPr>
          <w:p w14:paraId="5F3CAABC" w14:textId="77777777" w:rsidR="007F1923" w:rsidRPr="00FE1B60" w:rsidRDefault="007F1923">
            <w:pPr>
              <w:pStyle w:val="Paragraph"/>
              <w:rPr>
                <w:noProof/>
              </w:rPr>
            </w:pPr>
            <w:r w:rsidRPr="00FE1B60">
              <w:rPr>
                <w:noProof/>
              </w:rPr>
              <w:t>2026.12.31</w:t>
            </w:r>
          </w:p>
        </w:tc>
      </w:tr>
      <w:tr w:rsidR="007F1923" w:rsidRPr="00FE1B60" w14:paraId="0BBD355C" w14:textId="77777777">
        <w:trPr>
          <w:cantSplit/>
        </w:trPr>
        <w:tc>
          <w:tcPr>
            <w:tcW w:w="0" w:type="auto"/>
          </w:tcPr>
          <w:p w14:paraId="7800615D" w14:textId="77777777" w:rsidR="007F1923" w:rsidRPr="00FE1B60" w:rsidRDefault="007F1923">
            <w:pPr>
              <w:pStyle w:val="Paragraph"/>
              <w:rPr>
                <w:noProof/>
              </w:rPr>
            </w:pPr>
            <w:r w:rsidRPr="00FE1B60">
              <w:rPr>
                <w:noProof/>
              </w:rPr>
              <w:t>0.7599</w:t>
            </w:r>
          </w:p>
        </w:tc>
        <w:tc>
          <w:tcPr>
            <w:tcW w:w="0" w:type="auto"/>
          </w:tcPr>
          <w:p w14:paraId="41A427E4" w14:textId="77777777" w:rsidR="007F1923" w:rsidRPr="00FE1B60" w:rsidRDefault="007F1923">
            <w:pPr>
              <w:pStyle w:val="Paragraph"/>
              <w:jc w:val="right"/>
              <w:rPr>
                <w:noProof/>
              </w:rPr>
            </w:pPr>
            <w:r w:rsidRPr="00FE1B60">
              <w:rPr>
                <w:noProof/>
              </w:rPr>
              <w:t>ex 2932 20 90</w:t>
            </w:r>
          </w:p>
        </w:tc>
        <w:tc>
          <w:tcPr>
            <w:tcW w:w="0" w:type="auto"/>
          </w:tcPr>
          <w:p w14:paraId="519B4073" w14:textId="77777777" w:rsidR="007F1923" w:rsidRPr="00FE1B60" w:rsidRDefault="007F1923">
            <w:pPr>
              <w:pStyle w:val="Paragraph"/>
              <w:jc w:val="center"/>
              <w:rPr>
                <w:noProof/>
              </w:rPr>
            </w:pPr>
            <w:r w:rsidRPr="00FE1B60">
              <w:rPr>
                <w:noProof/>
              </w:rPr>
              <w:t>75</w:t>
            </w:r>
          </w:p>
        </w:tc>
        <w:tc>
          <w:tcPr>
            <w:tcW w:w="0" w:type="auto"/>
          </w:tcPr>
          <w:p w14:paraId="4C0467D3" w14:textId="77777777" w:rsidR="007F1923" w:rsidRPr="00FE1B60" w:rsidRDefault="007F1923">
            <w:pPr>
              <w:pStyle w:val="Paragraph"/>
              <w:rPr>
                <w:noProof/>
              </w:rPr>
            </w:pPr>
            <w:r w:rsidRPr="00FE1B60">
              <w:rPr>
                <w:noProof/>
              </w:rPr>
              <w:t>3-Acetil-6-metil-2</w:t>
            </w:r>
            <w:r w:rsidRPr="00FE1B60">
              <w:rPr>
                <w:i/>
                <w:iCs/>
                <w:noProof/>
              </w:rPr>
              <w:t>H</w:t>
            </w:r>
            <w:r w:rsidRPr="00FE1B60">
              <w:rPr>
                <w:noProof/>
              </w:rPr>
              <w:t>-pirán-2, 4(3</w:t>
            </w:r>
            <w:r w:rsidRPr="00FE1B60">
              <w:rPr>
                <w:i/>
                <w:iCs/>
                <w:noProof/>
              </w:rPr>
              <w:t>H</w:t>
            </w:r>
            <w:r w:rsidRPr="00FE1B60">
              <w:rPr>
                <w:noProof/>
              </w:rPr>
              <w:t>)-dion (CAS RN 520-45-6)</w:t>
            </w:r>
          </w:p>
        </w:tc>
        <w:tc>
          <w:tcPr>
            <w:tcW w:w="0" w:type="auto"/>
          </w:tcPr>
          <w:p w14:paraId="600FE0A4" w14:textId="77777777" w:rsidR="007F1923" w:rsidRPr="00FE1B60" w:rsidRDefault="007F1923">
            <w:pPr>
              <w:pStyle w:val="Paragraph"/>
              <w:rPr>
                <w:noProof/>
              </w:rPr>
            </w:pPr>
            <w:r w:rsidRPr="00FE1B60">
              <w:rPr>
                <w:noProof/>
              </w:rPr>
              <w:t>0 %</w:t>
            </w:r>
          </w:p>
        </w:tc>
        <w:tc>
          <w:tcPr>
            <w:tcW w:w="0" w:type="auto"/>
          </w:tcPr>
          <w:p w14:paraId="5C29EF5C" w14:textId="77777777" w:rsidR="007F1923" w:rsidRPr="00FE1B60" w:rsidRDefault="007F1923">
            <w:pPr>
              <w:pStyle w:val="Paragraph"/>
              <w:rPr>
                <w:noProof/>
              </w:rPr>
            </w:pPr>
            <w:r w:rsidRPr="00FE1B60">
              <w:rPr>
                <w:noProof/>
              </w:rPr>
              <w:t>-</w:t>
            </w:r>
          </w:p>
        </w:tc>
        <w:tc>
          <w:tcPr>
            <w:tcW w:w="0" w:type="auto"/>
          </w:tcPr>
          <w:p w14:paraId="4FD078F5" w14:textId="77777777" w:rsidR="007F1923" w:rsidRPr="00FE1B60" w:rsidRDefault="007F1923">
            <w:pPr>
              <w:pStyle w:val="Paragraph"/>
              <w:rPr>
                <w:noProof/>
              </w:rPr>
            </w:pPr>
            <w:r w:rsidRPr="00FE1B60">
              <w:rPr>
                <w:noProof/>
              </w:rPr>
              <w:t>2023.12.31</w:t>
            </w:r>
          </w:p>
        </w:tc>
      </w:tr>
      <w:tr w:rsidR="007F1923" w:rsidRPr="00FE1B60" w14:paraId="1872E645" w14:textId="77777777">
        <w:trPr>
          <w:cantSplit/>
        </w:trPr>
        <w:tc>
          <w:tcPr>
            <w:tcW w:w="0" w:type="auto"/>
          </w:tcPr>
          <w:p w14:paraId="74B4C28A" w14:textId="77777777" w:rsidR="007F1923" w:rsidRPr="00FE1B60" w:rsidRDefault="007F1923">
            <w:pPr>
              <w:pStyle w:val="Paragraph"/>
              <w:rPr>
                <w:noProof/>
              </w:rPr>
            </w:pPr>
            <w:r w:rsidRPr="00FE1B60">
              <w:rPr>
                <w:noProof/>
              </w:rPr>
              <w:t>0.3990</w:t>
            </w:r>
          </w:p>
        </w:tc>
        <w:tc>
          <w:tcPr>
            <w:tcW w:w="0" w:type="auto"/>
          </w:tcPr>
          <w:p w14:paraId="55982A35" w14:textId="77777777" w:rsidR="007F1923" w:rsidRPr="00FE1B60" w:rsidRDefault="007F1923">
            <w:pPr>
              <w:pStyle w:val="Paragraph"/>
              <w:jc w:val="right"/>
              <w:rPr>
                <w:noProof/>
              </w:rPr>
            </w:pPr>
            <w:r w:rsidRPr="00FE1B60">
              <w:rPr>
                <w:noProof/>
              </w:rPr>
              <w:t>ex 2932 20 90</w:t>
            </w:r>
          </w:p>
        </w:tc>
        <w:tc>
          <w:tcPr>
            <w:tcW w:w="0" w:type="auto"/>
          </w:tcPr>
          <w:p w14:paraId="499819AE" w14:textId="77777777" w:rsidR="007F1923" w:rsidRPr="00FE1B60" w:rsidRDefault="007F1923">
            <w:pPr>
              <w:pStyle w:val="Paragraph"/>
              <w:jc w:val="center"/>
              <w:rPr>
                <w:noProof/>
              </w:rPr>
            </w:pPr>
            <w:r w:rsidRPr="00FE1B60">
              <w:rPr>
                <w:noProof/>
              </w:rPr>
              <w:t>80</w:t>
            </w:r>
          </w:p>
        </w:tc>
        <w:tc>
          <w:tcPr>
            <w:tcW w:w="0" w:type="auto"/>
          </w:tcPr>
          <w:p w14:paraId="6B1E0DA9" w14:textId="77777777" w:rsidR="007F1923" w:rsidRPr="00FE1B60" w:rsidRDefault="007F1923">
            <w:pPr>
              <w:pStyle w:val="Paragraph"/>
              <w:rPr>
                <w:noProof/>
              </w:rPr>
            </w:pPr>
            <w:r w:rsidRPr="00FE1B60">
              <w:rPr>
                <w:noProof/>
              </w:rPr>
              <w:t>Legalább 88 tömegszázalékos tisztaságú gibberellinsav (CAS RN 77-06-5)</w:t>
            </w:r>
          </w:p>
        </w:tc>
        <w:tc>
          <w:tcPr>
            <w:tcW w:w="0" w:type="auto"/>
          </w:tcPr>
          <w:p w14:paraId="7AFF0A59" w14:textId="77777777" w:rsidR="007F1923" w:rsidRPr="00FE1B60" w:rsidRDefault="007F1923">
            <w:pPr>
              <w:pStyle w:val="Paragraph"/>
              <w:rPr>
                <w:noProof/>
              </w:rPr>
            </w:pPr>
            <w:r w:rsidRPr="00FE1B60">
              <w:rPr>
                <w:noProof/>
              </w:rPr>
              <w:t>0 %</w:t>
            </w:r>
          </w:p>
        </w:tc>
        <w:tc>
          <w:tcPr>
            <w:tcW w:w="0" w:type="auto"/>
          </w:tcPr>
          <w:p w14:paraId="253CDF36" w14:textId="77777777" w:rsidR="007F1923" w:rsidRPr="00FE1B60" w:rsidRDefault="007F1923">
            <w:pPr>
              <w:pStyle w:val="Paragraph"/>
              <w:rPr>
                <w:noProof/>
              </w:rPr>
            </w:pPr>
            <w:r w:rsidRPr="00FE1B60">
              <w:rPr>
                <w:noProof/>
              </w:rPr>
              <w:t>-</w:t>
            </w:r>
          </w:p>
        </w:tc>
        <w:tc>
          <w:tcPr>
            <w:tcW w:w="0" w:type="auto"/>
          </w:tcPr>
          <w:p w14:paraId="2B4BDD3B" w14:textId="77777777" w:rsidR="007F1923" w:rsidRPr="00FE1B60" w:rsidRDefault="007F1923">
            <w:pPr>
              <w:pStyle w:val="Paragraph"/>
              <w:rPr>
                <w:noProof/>
              </w:rPr>
            </w:pPr>
            <w:r w:rsidRPr="00FE1B60">
              <w:rPr>
                <w:noProof/>
              </w:rPr>
              <w:t>2023.12.31</w:t>
            </w:r>
          </w:p>
        </w:tc>
      </w:tr>
      <w:tr w:rsidR="007F1923" w:rsidRPr="00FE1B60" w14:paraId="6B9865CB" w14:textId="77777777">
        <w:trPr>
          <w:cantSplit/>
        </w:trPr>
        <w:tc>
          <w:tcPr>
            <w:tcW w:w="0" w:type="auto"/>
          </w:tcPr>
          <w:p w14:paraId="0AF8A3A3" w14:textId="77777777" w:rsidR="007F1923" w:rsidRPr="00FE1B60" w:rsidRDefault="007F1923">
            <w:pPr>
              <w:pStyle w:val="Paragraph"/>
              <w:rPr>
                <w:noProof/>
              </w:rPr>
            </w:pPr>
            <w:r w:rsidRPr="00FE1B60">
              <w:rPr>
                <w:noProof/>
              </w:rPr>
              <w:t>0.4403</w:t>
            </w:r>
          </w:p>
        </w:tc>
        <w:tc>
          <w:tcPr>
            <w:tcW w:w="0" w:type="auto"/>
          </w:tcPr>
          <w:p w14:paraId="7FAA4B06" w14:textId="77777777" w:rsidR="007F1923" w:rsidRPr="00FE1B60" w:rsidRDefault="007F1923">
            <w:pPr>
              <w:pStyle w:val="Paragraph"/>
              <w:jc w:val="right"/>
              <w:rPr>
                <w:noProof/>
              </w:rPr>
            </w:pPr>
            <w:r w:rsidRPr="00FE1B60">
              <w:rPr>
                <w:noProof/>
              </w:rPr>
              <w:t>ex 2932 20 90</w:t>
            </w:r>
          </w:p>
        </w:tc>
        <w:tc>
          <w:tcPr>
            <w:tcW w:w="0" w:type="auto"/>
          </w:tcPr>
          <w:p w14:paraId="430D28D4" w14:textId="77777777" w:rsidR="007F1923" w:rsidRPr="00FE1B60" w:rsidRDefault="007F1923">
            <w:pPr>
              <w:pStyle w:val="Paragraph"/>
              <w:jc w:val="center"/>
              <w:rPr>
                <w:noProof/>
              </w:rPr>
            </w:pPr>
            <w:r w:rsidRPr="00FE1B60">
              <w:rPr>
                <w:noProof/>
              </w:rPr>
              <w:t>84</w:t>
            </w:r>
          </w:p>
        </w:tc>
        <w:tc>
          <w:tcPr>
            <w:tcW w:w="0" w:type="auto"/>
          </w:tcPr>
          <w:p w14:paraId="6AE42C66" w14:textId="77777777" w:rsidR="007F1923" w:rsidRPr="00FE1B60" w:rsidRDefault="007F1923">
            <w:pPr>
              <w:pStyle w:val="Paragraph"/>
              <w:rPr>
                <w:noProof/>
              </w:rPr>
            </w:pPr>
            <w:r w:rsidRPr="00FE1B60">
              <w:rPr>
                <w:noProof/>
              </w:rPr>
              <w:t>Dekahidro-3a,6,6,9a-tetrametilnaft-[2,1-b]-furan-2 (1H)-on (CAS RN 564-20-5)</w:t>
            </w:r>
          </w:p>
        </w:tc>
        <w:tc>
          <w:tcPr>
            <w:tcW w:w="0" w:type="auto"/>
          </w:tcPr>
          <w:p w14:paraId="4E8827A9" w14:textId="77777777" w:rsidR="007F1923" w:rsidRPr="00FE1B60" w:rsidRDefault="007F1923">
            <w:pPr>
              <w:pStyle w:val="Paragraph"/>
              <w:rPr>
                <w:noProof/>
              </w:rPr>
            </w:pPr>
            <w:r w:rsidRPr="00FE1B60">
              <w:rPr>
                <w:noProof/>
              </w:rPr>
              <w:t>0 %</w:t>
            </w:r>
          </w:p>
        </w:tc>
        <w:tc>
          <w:tcPr>
            <w:tcW w:w="0" w:type="auto"/>
          </w:tcPr>
          <w:p w14:paraId="586659BB" w14:textId="77777777" w:rsidR="007F1923" w:rsidRPr="00FE1B60" w:rsidRDefault="007F1923">
            <w:pPr>
              <w:pStyle w:val="Paragraph"/>
              <w:rPr>
                <w:noProof/>
              </w:rPr>
            </w:pPr>
            <w:r w:rsidRPr="00FE1B60">
              <w:rPr>
                <w:noProof/>
              </w:rPr>
              <w:t>-</w:t>
            </w:r>
          </w:p>
        </w:tc>
        <w:tc>
          <w:tcPr>
            <w:tcW w:w="0" w:type="auto"/>
          </w:tcPr>
          <w:p w14:paraId="698D44E1" w14:textId="77777777" w:rsidR="007F1923" w:rsidRPr="00FE1B60" w:rsidRDefault="007F1923">
            <w:pPr>
              <w:pStyle w:val="Paragraph"/>
              <w:rPr>
                <w:noProof/>
              </w:rPr>
            </w:pPr>
            <w:r w:rsidRPr="00FE1B60">
              <w:rPr>
                <w:noProof/>
              </w:rPr>
              <w:t>2023.12.31</w:t>
            </w:r>
          </w:p>
        </w:tc>
      </w:tr>
      <w:tr w:rsidR="007F1923" w:rsidRPr="00FE1B60" w14:paraId="1C016392" w14:textId="77777777">
        <w:trPr>
          <w:cantSplit/>
        </w:trPr>
        <w:tc>
          <w:tcPr>
            <w:tcW w:w="0" w:type="auto"/>
          </w:tcPr>
          <w:p w14:paraId="508618D4" w14:textId="77777777" w:rsidR="007F1923" w:rsidRPr="00FE1B60" w:rsidRDefault="007F1923">
            <w:pPr>
              <w:pStyle w:val="Paragraph"/>
              <w:rPr>
                <w:noProof/>
              </w:rPr>
            </w:pPr>
            <w:r w:rsidRPr="00FE1B60">
              <w:rPr>
                <w:noProof/>
              </w:rPr>
              <w:t>0.3610</w:t>
            </w:r>
          </w:p>
        </w:tc>
        <w:tc>
          <w:tcPr>
            <w:tcW w:w="0" w:type="auto"/>
          </w:tcPr>
          <w:p w14:paraId="43734F10" w14:textId="77777777" w:rsidR="007F1923" w:rsidRPr="00FE1B60" w:rsidRDefault="007F1923">
            <w:pPr>
              <w:pStyle w:val="Paragraph"/>
              <w:jc w:val="right"/>
              <w:rPr>
                <w:noProof/>
              </w:rPr>
            </w:pPr>
            <w:r w:rsidRPr="00FE1B60">
              <w:rPr>
                <w:noProof/>
              </w:rPr>
              <w:t>ex 2932 99 00</w:t>
            </w:r>
          </w:p>
        </w:tc>
        <w:tc>
          <w:tcPr>
            <w:tcW w:w="0" w:type="auto"/>
          </w:tcPr>
          <w:p w14:paraId="39ACEEAE" w14:textId="77777777" w:rsidR="007F1923" w:rsidRPr="00FE1B60" w:rsidRDefault="007F1923">
            <w:pPr>
              <w:pStyle w:val="Paragraph"/>
              <w:jc w:val="center"/>
              <w:rPr>
                <w:noProof/>
              </w:rPr>
            </w:pPr>
            <w:r w:rsidRPr="00FE1B60">
              <w:rPr>
                <w:noProof/>
              </w:rPr>
              <w:t>10</w:t>
            </w:r>
          </w:p>
        </w:tc>
        <w:tc>
          <w:tcPr>
            <w:tcW w:w="0" w:type="auto"/>
          </w:tcPr>
          <w:p w14:paraId="3A4D6932" w14:textId="77777777" w:rsidR="007F1923" w:rsidRPr="00FE1B60" w:rsidRDefault="007F1923">
            <w:pPr>
              <w:pStyle w:val="Paragraph"/>
              <w:rPr>
                <w:noProof/>
              </w:rPr>
            </w:pPr>
            <w:r w:rsidRPr="00FE1B60">
              <w:rPr>
                <w:noProof/>
              </w:rPr>
              <w:t>Bendiokarb (ISO) (CAS RN 22781-23-3)</w:t>
            </w:r>
          </w:p>
        </w:tc>
        <w:tc>
          <w:tcPr>
            <w:tcW w:w="0" w:type="auto"/>
          </w:tcPr>
          <w:p w14:paraId="46C970CA" w14:textId="77777777" w:rsidR="007F1923" w:rsidRPr="00FE1B60" w:rsidRDefault="007F1923">
            <w:pPr>
              <w:pStyle w:val="Paragraph"/>
              <w:rPr>
                <w:noProof/>
              </w:rPr>
            </w:pPr>
            <w:r w:rsidRPr="00FE1B60">
              <w:rPr>
                <w:noProof/>
              </w:rPr>
              <w:t>0 %</w:t>
            </w:r>
          </w:p>
        </w:tc>
        <w:tc>
          <w:tcPr>
            <w:tcW w:w="0" w:type="auto"/>
          </w:tcPr>
          <w:p w14:paraId="38F8D61E" w14:textId="77777777" w:rsidR="007F1923" w:rsidRPr="00FE1B60" w:rsidRDefault="007F1923">
            <w:pPr>
              <w:pStyle w:val="Paragraph"/>
              <w:rPr>
                <w:noProof/>
              </w:rPr>
            </w:pPr>
            <w:r w:rsidRPr="00FE1B60">
              <w:rPr>
                <w:noProof/>
              </w:rPr>
              <w:t>-</w:t>
            </w:r>
          </w:p>
        </w:tc>
        <w:tc>
          <w:tcPr>
            <w:tcW w:w="0" w:type="auto"/>
          </w:tcPr>
          <w:p w14:paraId="3D3B037B" w14:textId="77777777" w:rsidR="007F1923" w:rsidRPr="00FE1B60" w:rsidRDefault="007F1923">
            <w:pPr>
              <w:pStyle w:val="Paragraph"/>
              <w:rPr>
                <w:noProof/>
              </w:rPr>
            </w:pPr>
            <w:r w:rsidRPr="00FE1B60">
              <w:rPr>
                <w:noProof/>
              </w:rPr>
              <w:t>2023.12.31</w:t>
            </w:r>
          </w:p>
        </w:tc>
      </w:tr>
      <w:tr w:rsidR="007F1923" w:rsidRPr="00FE1B60" w14:paraId="15B95AEE" w14:textId="77777777">
        <w:trPr>
          <w:cantSplit/>
        </w:trPr>
        <w:tc>
          <w:tcPr>
            <w:tcW w:w="0" w:type="auto"/>
          </w:tcPr>
          <w:p w14:paraId="7C55A25D" w14:textId="77777777" w:rsidR="007F1923" w:rsidRPr="00FE1B60" w:rsidRDefault="007F1923">
            <w:pPr>
              <w:pStyle w:val="Paragraph"/>
              <w:rPr>
                <w:noProof/>
              </w:rPr>
            </w:pPr>
            <w:r w:rsidRPr="00FE1B60">
              <w:rPr>
                <w:noProof/>
              </w:rPr>
              <w:t>0.7202</w:t>
            </w:r>
          </w:p>
        </w:tc>
        <w:tc>
          <w:tcPr>
            <w:tcW w:w="0" w:type="auto"/>
          </w:tcPr>
          <w:p w14:paraId="7C42D12D" w14:textId="77777777" w:rsidR="007F1923" w:rsidRPr="00FE1B60" w:rsidRDefault="007F1923">
            <w:pPr>
              <w:pStyle w:val="Paragraph"/>
              <w:jc w:val="right"/>
              <w:rPr>
                <w:noProof/>
              </w:rPr>
            </w:pPr>
            <w:r w:rsidRPr="00FE1B60">
              <w:rPr>
                <w:rStyle w:val="FootnoteReference"/>
                <w:noProof/>
              </w:rPr>
              <w:t>ex</w:t>
            </w:r>
            <w:r w:rsidRPr="00FE1B60">
              <w:rPr>
                <w:noProof/>
              </w:rPr>
              <w:t> 2932 99 00</w:t>
            </w:r>
          </w:p>
        </w:tc>
        <w:tc>
          <w:tcPr>
            <w:tcW w:w="0" w:type="auto"/>
          </w:tcPr>
          <w:p w14:paraId="2A5FB43E" w14:textId="77777777" w:rsidR="007F1923" w:rsidRPr="00FE1B60" w:rsidRDefault="007F1923">
            <w:pPr>
              <w:pStyle w:val="Paragraph"/>
              <w:jc w:val="center"/>
              <w:rPr>
                <w:noProof/>
              </w:rPr>
            </w:pPr>
            <w:r w:rsidRPr="00FE1B60">
              <w:rPr>
                <w:noProof/>
              </w:rPr>
              <w:t>13</w:t>
            </w:r>
          </w:p>
        </w:tc>
        <w:tc>
          <w:tcPr>
            <w:tcW w:w="0" w:type="auto"/>
          </w:tcPr>
          <w:p w14:paraId="349282F8" w14:textId="77777777" w:rsidR="007F1923" w:rsidRPr="00FE1B60" w:rsidRDefault="007F1923">
            <w:pPr>
              <w:pStyle w:val="Paragraph"/>
              <w:rPr>
                <w:noProof/>
              </w:rPr>
            </w:pPr>
            <w:r w:rsidRPr="00FE1B60">
              <w:rPr>
                <w:noProof/>
              </w:rPr>
              <w:t>(4-Klór-3-(4-etoxi-benzil)fenil)((3aS,5R,6S,6aS)-6-hidroxi-2,2-dimetil-tetrahidrofuro[2,3-d][1 ,3]dioxol-5-il)metanon (CAS RN 1103738-30-2)</w:t>
            </w:r>
          </w:p>
        </w:tc>
        <w:tc>
          <w:tcPr>
            <w:tcW w:w="0" w:type="auto"/>
          </w:tcPr>
          <w:p w14:paraId="73B732C4" w14:textId="77777777" w:rsidR="007F1923" w:rsidRPr="00FE1B60" w:rsidRDefault="007F1923">
            <w:pPr>
              <w:pStyle w:val="Paragraph"/>
              <w:rPr>
                <w:noProof/>
              </w:rPr>
            </w:pPr>
            <w:r w:rsidRPr="00FE1B60">
              <w:rPr>
                <w:noProof/>
              </w:rPr>
              <w:t>0 %</w:t>
            </w:r>
          </w:p>
        </w:tc>
        <w:tc>
          <w:tcPr>
            <w:tcW w:w="0" w:type="auto"/>
          </w:tcPr>
          <w:p w14:paraId="56237EC4" w14:textId="77777777" w:rsidR="007F1923" w:rsidRPr="00FE1B60" w:rsidRDefault="007F1923">
            <w:pPr>
              <w:pStyle w:val="Paragraph"/>
              <w:rPr>
                <w:noProof/>
              </w:rPr>
            </w:pPr>
            <w:r w:rsidRPr="00FE1B60">
              <w:rPr>
                <w:noProof/>
              </w:rPr>
              <w:t>-</w:t>
            </w:r>
          </w:p>
        </w:tc>
        <w:tc>
          <w:tcPr>
            <w:tcW w:w="0" w:type="auto"/>
          </w:tcPr>
          <w:p w14:paraId="2AC2FEE5" w14:textId="77777777" w:rsidR="007F1923" w:rsidRPr="00FE1B60" w:rsidRDefault="007F1923">
            <w:pPr>
              <w:pStyle w:val="Paragraph"/>
              <w:rPr>
                <w:noProof/>
              </w:rPr>
            </w:pPr>
            <w:r w:rsidRPr="00FE1B60">
              <w:rPr>
                <w:noProof/>
              </w:rPr>
              <w:t>2026.12.31</w:t>
            </w:r>
          </w:p>
        </w:tc>
      </w:tr>
      <w:tr w:rsidR="007F1923" w:rsidRPr="00FE1B60" w14:paraId="32A71261" w14:textId="77777777">
        <w:trPr>
          <w:cantSplit/>
        </w:trPr>
        <w:tc>
          <w:tcPr>
            <w:tcW w:w="0" w:type="auto"/>
          </w:tcPr>
          <w:p w14:paraId="02E217BC" w14:textId="77777777" w:rsidR="007F1923" w:rsidRPr="00FE1B60" w:rsidRDefault="007F1923">
            <w:pPr>
              <w:pStyle w:val="Paragraph"/>
              <w:rPr>
                <w:noProof/>
              </w:rPr>
            </w:pPr>
            <w:r w:rsidRPr="00FE1B60">
              <w:rPr>
                <w:noProof/>
              </w:rPr>
              <w:t>0.5269</w:t>
            </w:r>
          </w:p>
        </w:tc>
        <w:tc>
          <w:tcPr>
            <w:tcW w:w="0" w:type="auto"/>
          </w:tcPr>
          <w:p w14:paraId="36B52E69" w14:textId="77777777" w:rsidR="007F1923" w:rsidRPr="00FE1B60" w:rsidRDefault="007F1923">
            <w:pPr>
              <w:pStyle w:val="Paragraph"/>
              <w:jc w:val="right"/>
              <w:rPr>
                <w:noProof/>
              </w:rPr>
            </w:pPr>
            <w:r w:rsidRPr="00FE1B60">
              <w:rPr>
                <w:rStyle w:val="FootnoteReference"/>
                <w:noProof/>
              </w:rPr>
              <w:t>ex</w:t>
            </w:r>
            <w:r w:rsidRPr="00FE1B60">
              <w:rPr>
                <w:noProof/>
              </w:rPr>
              <w:t> 2932 99 00</w:t>
            </w:r>
          </w:p>
        </w:tc>
        <w:tc>
          <w:tcPr>
            <w:tcW w:w="0" w:type="auto"/>
          </w:tcPr>
          <w:p w14:paraId="5FC244F1" w14:textId="77777777" w:rsidR="007F1923" w:rsidRPr="00FE1B60" w:rsidRDefault="007F1923">
            <w:pPr>
              <w:pStyle w:val="Paragraph"/>
              <w:jc w:val="center"/>
              <w:rPr>
                <w:noProof/>
              </w:rPr>
            </w:pPr>
            <w:r w:rsidRPr="00FE1B60">
              <w:rPr>
                <w:noProof/>
              </w:rPr>
              <w:t>15</w:t>
            </w:r>
          </w:p>
        </w:tc>
        <w:tc>
          <w:tcPr>
            <w:tcW w:w="0" w:type="auto"/>
          </w:tcPr>
          <w:p w14:paraId="3ADBB761" w14:textId="77777777" w:rsidR="007F1923" w:rsidRPr="00FE1B60" w:rsidRDefault="007F1923">
            <w:pPr>
              <w:pStyle w:val="Paragraph"/>
              <w:rPr>
                <w:noProof/>
              </w:rPr>
            </w:pPr>
            <w:r w:rsidRPr="00FE1B60">
              <w:rPr>
                <w:noProof/>
              </w:rPr>
              <w:t>1,3,4,6,7,8-Hexahidro-4,6,6,7,8,8-hexametilindeno[5,6-</w:t>
            </w:r>
            <w:r w:rsidRPr="00FE1B60">
              <w:rPr>
                <w:i/>
                <w:iCs/>
                <w:noProof/>
              </w:rPr>
              <w:t>c</w:t>
            </w:r>
            <w:r w:rsidRPr="00FE1B60">
              <w:rPr>
                <w:noProof/>
              </w:rPr>
              <w:t>]pirán (CAS RN 1222-05-5)</w:t>
            </w:r>
          </w:p>
        </w:tc>
        <w:tc>
          <w:tcPr>
            <w:tcW w:w="0" w:type="auto"/>
          </w:tcPr>
          <w:p w14:paraId="1A16D84F" w14:textId="77777777" w:rsidR="007F1923" w:rsidRPr="00FE1B60" w:rsidRDefault="007F1923">
            <w:pPr>
              <w:pStyle w:val="Paragraph"/>
              <w:rPr>
                <w:noProof/>
              </w:rPr>
            </w:pPr>
            <w:r w:rsidRPr="00FE1B60">
              <w:rPr>
                <w:noProof/>
              </w:rPr>
              <w:t>0 %</w:t>
            </w:r>
          </w:p>
        </w:tc>
        <w:tc>
          <w:tcPr>
            <w:tcW w:w="0" w:type="auto"/>
          </w:tcPr>
          <w:p w14:paraId="797520E4" w14:textId="77777777" w:rsidR="007F1923" w:rsidRPr="00FE1B60" w:rsidRDefault="007F1923">
            <w:pPr>
              <w:pStyle w:val="Paragraph"/>
              <w:rPr>
                <w:noProof/>
              </w:rPr>
            </w:pPr>
            <w:r w:rsidRPr="00FE1B60">
              <w:rPr>
                <w:noProof/>
              </w:rPr>
              <w:t>-</w:t>
            </w:r>
          </w:p>
        </w:tc>
        <w:tc>
          <w:tcPr>
            <w:tcW w:w="0" w:type="auto"/>
          </w:tcPr>
          <w:p w14:paraId="1D7BD500" w14:textId="77777777" w:rsidR="007F1923" w:rsidRPr="00FE1B60" w:rsidRDefault="007F1923">
            <w:pPr>
              <w:pStyle w:val="Paragraph"/>
              <w:rPr>
                <w:noProof/>
              </w:rPr>
            </w:pPr>
            <w:r w:rsidRPr="00FE1B60">
              <w:rPr>
                <w:noProof/>
              </w:rPr>
              <w:t>2026.12.31</w:t>
            </w:r>
          </w:p>
        </w:tc>
      </w:tr>
      <w:tr w:rsidR="007F1923" w:rsidRPr="00FE1B60" w14:paraId="7CA952AE" w14:textId="77777777">
        <w:trPr>
          <w:cantSplit/>
        </w:trPr>
        <w:tc>
          <w:tcPr>
            <w:tcW w:w="0" w:type="auto"/>
          </w:tcPr>
          <w:p w14:paraId="4E78E19D" w14:textId="77777777" w:rsidR="007F1923" w:rsidRPr="00FE1B60" w:rsidRDefault="007F1923">
            <w:pPr>
              <w:pStyle w:val="Paragraph"/>
              <w:rPr>
                <w:noProof/>
              </w:rPr>
            </w:pPr>
            <w:r w:rsidRPr="00FE1B60">
              <w:rPr>
                <w:noProof/>
              </w:rPr>
              <w:t>0.7178</w:t>
            </w:r>
          </w:p>
        </w:tc>
        <w:tc>
          <w:tcPr>
            <w:tcW w:w="0" w:type="auto"/>
          </w:tcPr>
          <w:p w14:paraId="0E741DBA" w14:textId="77777777" w:rsidR="007F1923" w:rsidRPr="00FE1B60" w:rsidRDefault="007F1923">
            <w:pPr>
              <w:pStyle w:val="Paragraph"/>
              <w:jc w:val="right"/>
              <w:rPr>
                <w:noProof/>
              </w:rPr>
            </w:pPr>
            <w:r w:rsidRPr="00FE1B60">
              <w:rPr>
                <w:rStyle w:val="FootnoteReference"/>
                <w:noProof/>
              </w:rPr>
              <w:t>ex</w:t>
            </w:r>
            <w:r w:rsidRPr="00FE1B60">
              <w:rPr>
                <w:noProof/>
              </w:rPr>
              <w:t> 2932 99 00</w:t>
            </w:r>
          </w:p>
        </w:tc>
        <w:tc>
          <w:tcPr>
            <w:tcW w:w="0" w:type="auto"/>
          </w:tcPr>
          <w:p w14:paraId="17A52C4F" w14:textId="77777777" w:rsidR="007F1923" w:rsidRPr="00FE1B60" w:rsidRDefault="007F1923">
            <w:pPr>
              <w:pStyle w:val="Paragraph"/>
              <w:jc w:val="center"/>
              <w:rPr>
                <w:noProof/>
              </w:rPr>
            </w:pPr>
            <w:r w:rsidRPr="00FE1B60">
              <w:rPr>
                <w:noProof/>
              </w:rPr>
              <w:t>18</w:t>
            </w:r>
          </w:p>
        </w:tc>
        <w:tc>
          <w:tcPr>
            <w:tcW w:w="0" w:type="auto"/>
          </w:tcPr>
          <w:p w14:paraId="36A18DF8" w14:textId="77777777" w:rsidR="007F1923" w:rsidRPr="00FE1B60" w:rsidRDefault="007F1923">
            <w:pPr>
              <w:pStyle w:val="Paragraph"/>
              <w:rPr>
                <w:noProof/>
              </w:rPr>
            </w:pPr>
            <w:r w:rsidRPr="00FE1B60">
              <w:rPr>
                <w:noProof/>
              </w:rPr>
              <w:t>4-(4-Bróm-3-((tetrahidro-2H-pirán-2-iloxi)metil)fenoxi)benzonitril (CAS RN 943311-78-2)</w:t>
            </w:r>
          </w:p>
        </w:tc>
        <w:tc>
          <w:tcPr>
            <w:tcW w:w="0" w:type="auto"/>
          </w:tcPr>
          <w:p w14:paraId="6ED03091" w14:textId="77777777" w:rsidR="007F1923" w:rsidRPr="00FE1B60" w:rsidRDefault="007F1923">
            <w:pPr>
              <w:pStyle w:val="Paragraph"/>
              <w:rPr>
                <w:noProof/>
              </w:rPr>
            </w:pPr>
            <w:r w:rsidRPr="00FE1B60">
              <w:rPr>
                <w:noProof/>
              </w:rPr>
              <w:t>0 %</w:t>
            </w:r>
          </w:p>
        </w:tc>
        <w:tc>
          <w:tcPr>
            <w:tcW w:w="0" w:type="auto"/>
          </w:tcPr>
          <w:p w14:paraId="43E423D6" w14:textId="77777777" w:rsidR="007F1923" w:rsidRPr="00FE1B60" w:rsidRDefault="007F1923">
            <w:pPr>
              <w:pStyle w:val="Paragraph"/>
              <w:rPr>
                <w:noProof/>
              </w:rPr>
            </w:pPr>
            <w:r w:rsidRPr="00FE1B60">
              <w:rPr>
                <w:noProof/>
              </w:rPr>
              <w:t>-</w:t>
            </w:r>
          </w:p>
        </w:tc>
        <w:tc>
          <w:tcPr>
            <w:tcW w:w="0" w:type="auto"/>
          </w:tcPr>
          <w:p w14:paraId="223F97A5" w14:textId="77777777" w:rsidR="007F1923" w:rsidRPr="00FE1B60" w:rsidRDefault="007F1923">
            <w:pPr>
              <w:pStyle w:val="Paragraph"/>
              <w:rPr>
                <w:noProof/>
              </w:rPr>
            </w:pPr>
            <w:r w:rsidRPr="00FE1B60">
              <w:rPr>
                <w:noProof/>
              </w:rPr>
              <w:t>2026.12.31</w:t>
            </w:r>
          </w:p>
        </w:tc>
      </w:tr>
      <w:tr w:rsidR="007F1923" w:rsidRPr="00FE1B60" w14:paraId="53E6A260" w14:textId="77777777">
        <w:trPr>
          <w:cantSplit/>
        </w:trPr>
        <w:tc>
          <w:tcPr>
            <w:tcW w:w="0" w:type="auto"/>
          </w:tcPr>
          <w:p w14:paraId="06D5D0D4" w14:textId="77777777" w:rsidR="007F1923" w:rsidRPr="00FE1B60" w:rsidRDefault="007F1923">
            <w:pPr>
              <w:pStyle w:val="Paragraph"/>
              <w:rPr>
                <w:noProof/>
              </w:rPr>
            </w:pPr>
            <w:r w:rsidRPr="00FE1B60">
              <w:rPr>
                <w:noProof/>
              </w:rPr>
              <w:t>0.7431</w:t>
            </w:r>
          </w:p>
        </w:tc>
        <w:tc>
          <w:tcPr>
            <w:tcW w:w="0" w:type="auto"/>
          </w:tcPr>
          <w:p w14:paraId="53B912FB" w14:textId="77777777" w:rsidR="007F1923" w:rsidRPr="00FE1B60" w:rsidRDefault="007F1923">
            <w:pPr>
              <w:pStyle w:val="Paragraph"/>
              <w:jc w:val="right"/>
              <w:rPr>
                <w:noProof/>
              </w:rPr>
            </w:pPr>
            <w:r w:rsidRPr="00FE1B60">
              <w:rPr>
                <w:noProof/>
              </w:rPr>
              <w:t>ex 2932 99 00</w:t>
            </w:r>
          </w:p>
        </w:tc>
        <w:tc>
          <w:tcPr>
            <w:tcW w:w="0" w:type="auto"/>
          </w:tcPr>
          <w:p w14:paraId="7E1A0956" w14:textId="77777777" w:rsidR="007F1923" w:rsidRPr="00FE1B60" w:rsidRDefault="007F1923">
            <w:pPr>
              <w:pStyle w:val="Paragraph"/>
              <w:jc w:val="center"/>
              <w:rPr>
                <w:noProof/>
              </w:rPr>
            </w:pPr>
            <w:r w:rsidRPr="00FE1B60">
              <w:rPr>
                <w:noProof/>
              </w:rPr>
              <w:t>23</w:t>
            </w:r>
          </w:p>
        </w:tc>
        <w:tc>
          <w:tcPr>
            <w:tcW w:w="0" w:type="auto"/>
          </w:tcPr>
          <w:p w14:paraId="47E5267F" w14:textId="77777777" w:rsidR="007F1923" w:rsidRPr="00FE1B60" w:rsidRDefault="007F1923">
            <w:pPr>
              <w:pStyle w:val="Paragraph"/>
              <w:rPr>
                <w:noProof/>
              </w:rPr>
            </w:pPr>
            <w:r w:rsidRPr="00FE1B60">
              <w:rPr>
                <w:noProof/>
              </w:rPr>
              <w:t>2-etil-3-hidroxi-4-piron (CAS RN 4940-11-8)</w:t>
            </w:r>
          </w:p>
        </w:tc>
        <w:tc>
          <w:tcPr>
            <w:tcW w:w="0" w:type="auto"/>
          </w:tcPr>
          <w:p w14:paraId="3D02B286" w14:textId="77777777" w:rsidR="007F1923" w:rsidRPr="00FE1B60" w:rsidRDefault="007F1923">
            <w:pPr>
              <w:pStyle w:val="Paragraph"/>
              <w:rPr>
                <w:noProof/>
              </w:rPr>
            </w:pPr>
            <w:r w:rsidRPr="00FE1B60">
              <w:rPr>
                <w:noProof/>
              </w:rPr>
              <w:t>0 %</w:t>
            </w:r>
          </w:p>
        </w:tc>
        <w:tc>
          <w:tcPr>
            <w:tcW w:w="0" w:type="auto"/>
          </w:tcPr>
          <w:p w14:paraId="2B879719" w14:textId="77777777" w:rsidR="007F1923" w:rsidRPr="00FE1B60" w:rsidRDefault="007F1923">
            <w:pPr>
              <w:pStyle w:val="Paragraph"/>
              <w:rPr>
                <w:noProof/>
              </w:rPr>
            </w:pPr>
            <w:r w:rsidRPr="00FE1B60">
              <w:rPr>
                <w:noProof/>
              </w:rPr>
              <w:t>-</w:t>
            </w:r>
          </w:p>
        </w:tc>
        <w:tc>
          <w:tcPr>
            <w:tcW w:w="0" w:type="auto"/>
          </w:tcPr>
          <w:p w14:paraId="0BBC5A73" w14:textId="77777777" w:rsidR="007F1923" w:rsidRPr="00FE1B60" w:rsidRDefault="007F1923">
            <w:pPr>
              <w:pStyle w:val="Paragraph"/>
              <w:rPr>
                <w:noProof/>
              </w:rPr>
            </w:pPr>
            <w:r w:rsidRPr="00FE1B60">
              <w:rPr>
                <w:noProof/>
              </w:rPr>
              <w:t>2022.12.31</w:t>
            </w:r>
          </w:p>
        </w:tc>
      </w:tr>
      <w:tr w:rsidR="007F1923" w:rsidRPr="00FE1B60" w14:paraId="262F7D46" w14:textId="77777777">
        <w:trPr>
          <w:cantSplit/>
        </w:trPr>
        <w:tc>
          <w:tcPr>
            <w:tcW w:w="0" w:type="auto"/>
          </w:tcPr>
          <w:p w14:paraId="51F02A58" w14:textId="77777777" w:rsidR="007F1923" w:rsidRPr="00FE1B60" w:rsidRDefault="007F1923">
            <w:pPr>
              <w:pStyle w:val="Paragraph"/>
              <w:rPr>
                <w:noProof/>
              </w:rPr>
            </w:pPr>
            <w:r w:rsidRPr="00FE1B60">
              <w:rPr>
                <w:noProof/>
              </w:rPr>
              <w:t>0.5759</w:t>
            </w:r>
          </w:p>
        </w:tc>
        <w:tc>
          <w:tcPr>
            <w:tcW w:w="0" w:type="auto"/>
          </w:tcPr>
          <w:p w14:paraId="05955A46" w14:textId="77777777" w:rsidR="007F1923" w:rsidRPr="00FE1B60" w:rsidRDefault="007F1923">
            <w:pPr>
              <w:pStyle w:val="Paragraph"/>
              <w:jc w:val="right"/>
              <w:rPr>
                <w:noProof/>
              </w:rPr>
            </w:pPr>
            <w:r w:rsidRPr="00FE1B60">
              <w:rPr>
                <w:noProof/>
              </w:rPr>
              <w:t>ex 2932 99 00</w:t>
            </w:r>
          </w:p>
        </w:tc>
        <w:tc>
          <w:tcPr>
            <w:tcW w:w="0" w:type="auto"/>
          </w:tcPr>
          <w:p w14:paraId="4DB4DCE9" w14:textId="77777777" w:rsidR="007F1923" w:rsidRPr="00FE1B60" w:rsidRDefault="007F1923">
            <w:pPr>
              <w:pStyle w:val="Paragraph"/>
              <w:jc w:val="center"/>
              <w:rPr>
                <w:noProof/>
              </w:rPr>
            </w:pPr>
            <w:r w:rsidRPr="00FE1B60">
              <w:rPr>
                <w:noProof/>
              </w:rPr>
              <w:t>25</w:t>
            </w:r>
          </w:p>
        </w:tc>
        <w:tc>
          <w:tcPr>
            <w:tcW w:w="0" w:type="auto"/>
          </w:tcPr>
          <w:p w14:paraId="2E8BBA4D" w14:textId="77777777" w:rsidR="007F1923" w:rsidRPr="00FE1B60" w:rsidRDefault="007F1923">
            <w:pPr>
              <w:pStyle w:val="Paragraph"/>
              <w:rPr>
                <w:noProof/>
              </w:rPr>
            </w:pPr>
            <w:r w:rsidRPr="00FE1B60">
              <w:rPr>
                <w:noProof/>
              </w:rPr>
              <w:t>1-(2,2-Difluor-benzo[d][1,3]dioxol-5-il)ciklopropánkarboxilsav (CAS RN 862574-88-7)</w:t>
            </w:r>
          </w:p>
        </w:tc>
        <w:tc>
          <w:tcPr>
            <w:tcW w:w="0" w:type="auto"/>
          </w:tcPr>
          <w:p w14:paraId="4176E5C7" w14:textId="77777777" w:rsidR="007F1923" w:rsidRPr="00FE1B60" w:rsidRDefault="007F1923">
            <w:pPr>
              <w:pStyle w:val="Paragraph"/>
              <w:rPr>
                <w:noProof/>
              </w:rPr>
            </w:pPr>
            <w:r w:rsidRPr="00FE1B60">
              <w:rPr>
                <w:noProof/>
              </w:rPr>
              <w:t>0 %</w:t>
            </w:r>
          </w:p>
        </w:tc>
        <w:tc>
          <w:tcPr>
            <w:tcW w:w="0" w:type="auto"/>
          </w:tcPr>
          <w:p w14:paraId="0959D9EA" w14:textId="77777777" w:rsidR="007F1923" w:rsidRPr="00FE1B60" w:rsidRDefault="007F1923">
            <w:pPr>
              <w:pStyle w:val="Paragraph"/>
              <w:rPr>
                <w:noProof/>
              </w:rPr>
            </w:pPr>
            <w:r w:rsidRPr="00FE1B60">
              <w:rPr>
                <w:noProof/>
              </w:rPr>
              <w:t>-</w:t>
            </w:r>
          </w:p>
        </w:tc>
        <w:tc>
          <w:tcPr>
            <w:tcW w:w="0" w:type="auto"/>
          </w:tcPr>
          <w:p w14:paraId="57099895" w14:textId="77777777" w:rsidR="007F1923" w:rsidRPr="00FE1B60" w:rsidRDefault="007F1923">
            <w:pPr>
              <w:pStyle w:val="Paragraph"/>
              <w:rPr>
                <w:noProof/>
              </w:rPr>
            </w:pPr>
            <w:r w:rsidRPr="00FE1B60">
              <w:rPr>
                <w:noProof/>
              </w:rPr>
              <w:t>2022.12.31</w:t>
            </w:r>
          </w:p>
        </w:tc>
      </w:tr>
      <w:tr w:rsidR="007F1923" w:rsidRPr="00FE1B60" w14:paraId="03F65086" w14:textId="77777777">
        <w:trPr>
          <w:cantSplit/>
        </w:trPr>
        <w:tc>
          <w:tcPr>
            <w:tcW w:w="0" w:type="auto"/>
          </w:tcPr>
          <w:p w14:paraId="06E5A48D" w14:textId="77777777" w:rsidR="007F1923" w:rsidRPr="00FE1B60" w:rsidRDefault="007F1923">
            <w:pPr>
              <w:pStyle w:val="Paragraph"/>
              <w:rPr>
                <w:noProof/>
              </w:rPr>
            </w:pPr>
            <w:r w:rsidRPr="00FE1B60">
              <w:rPr>
                <w:noProof/>
              </w:rPr>
              <w:t>0.7639</w:t>
            </w:r>
          </w:p>
        </w:tc>
        <w:tc>
          <w:tcPr>
            <w:tcW w:w="0" w:type="auto"/>
          </w:tcPr>
          <w:p w14:paraId="32E65897" w14:textId="77777777" w:rsidR="007F1923" w:rsidRPr="00FE1B60" w:rsidRDefault="007F1923">
            <w:pPr>
              <w:pStyle w:val="Paragraph"/>
              <w:jc w:val="right"/>
              <w:rPr>
                <w:noProof/>
              </w:rPr>
            </w:pPr>
            <w:r w:rsidRPr="00FE1B60">
              <w:rPr>
                <w:noProof/>
              </w:rPr>
              <w:t>ex 2932 99 00</w:t>
            </w:r>
          </w:p>
        </w:tc>
        <w:tc>
          <w:tcPr>
            <w:tcW w:w="0" w:type="auto"/>
          </w:tcPr>
          <w:p w14:paraId="49E16881" w14:textId="77777777" w:rsidR="007F1923" w:rsidRPr="00FE1B60" w:rsidRDefault="007F1923">
            <w:pPr>
              <w:pStyle w:val="Paragraph"/>
              <w:jc w:val="center"/>
              <w:rPr>
                <w:noProof/>
              </w:rPr>
            </w:pPr>
            <w:r w:rsidRPr="00FE1B60">
              <w:rPr>
                <w:noProof/>
              </w:rPr>
              <w:t>27</w:t>
            </w:r>
          </w:p>
        </w:tc>
        <w:tc>
          <w:tcPr>
            <w:tcW w:w="0" w:type="auto"/>
          </w:tcPr>
          <w:p w14:paraId="6772F9EC" w14:textId="77777777" w:rsidR="007F1923" w:rsidRPr="00FE1B60" w:rsidRDefault="007F1923">
            <w:pPr>
              <w:pStyle w:val="Paragraph"/>
              <w:rPr>
                <w:noProof/>
              </w:rPr>
            </w:pPr>
            <w:r w:rsidRPr="00FE1B60">
              <w:rPr>
                <w:noProof/>
              </w:rPr>
              <w:t>(2-Butil-3-benzofuranil)(4-hidroxi-3,5-dijód-fenil)metanon (CAS RN 1951-26-4), legalább 99 tömegszázalék tisztaságú</w:t>
            </w:r>
          </w:p>
        </w:tc>
        <w:tc>
          <w:tcPr>
            <w:tcW w:w="0" w:type="auto"/>
          </w:tcPr>
          <w:p w14:paraId="40EAC380" w14:textId="77777777" w:rsidR="007F1923" w:rsidRPr="00FE1B60" w:rsidRDefault="007F1923">
            <w:pPr>
              <w:pStyle w:val="Paragraph"/>
              <w:rPr>
                <w:noProof/>
              </w:rPr>
            </w:pPr>
            <w:r w:rsidRPr="00FE1B60">
              <w:rPr>
                <w:noProof/>
              </w:rPr>
              <w:t>0 %</w:t>
            </w:r>
          </w:p>
        </w:tc>
        <w:tc>
          <w:tcPr>
            <w:tcW w:w="0" w:type="auto"/>
          </w:tcPr>
          <w:p w14:paraId="095AED81" w14:textId="77777777" w:rsidR="007F1923" w:rsidRPr="00FE1B60" w:rsidRDefault="007F1923">
            <w:pPr>
              <w:pStyle w:val="Paragraph"/>
              <w:rPr>
                <w:noProof/>
              </w:rPr>
            </w:pPr>
            <w:r w:rsidRPr="00FE1B60">
              <w:rPr>
                <w:noProof/>
              </w:rPr>
              <w:t>-</w:t>
            </w:r>
          </w:p>
        </w:tc>
        <w:tc>
          <w:tcPr>
            <w:tcW w:w="0" w:type="auto"/>
          </w:tcPr>
          <w:p w14:paraId="005625D7" w14:textId="77777777" w:rsidR="007F1923" w:rsidRPr="00FE1B60" w:rsidRDefault="007F1923">
            <w:pPr>
              <w:pStyle w:val="Paragraph"/>
              <w:rPr>
                <w:noProof/>
              </w:rPr>
            </w:pPr>
            <w:r w:rsidRPr="00FE1B60">
              <w:rPr>
                <w:noProof/>
              </w:rPr>
              <w:t>2023.12.31</w:t>
            </w:r>
          </w:p>
        </w:tc>
      </w:tr>
      <w:tr w:rsidR="007F1923" w:rsidRPr="00FE1B60" w14:paraId="39BF71D0" w14:textId="77777777">
        <w:trPr>
          <w:cantSplit/>
        </w:trPr>
        <w:tc>
          <w:tcPr>
            <w:tcW w:w="0" w:type="auto"/>
          </w:tcPr>
          <w:p w14:paraId="1B7BC6A0" w14:textId="77777777" w:rsidR="007F1923" w:rsidRPr="00FE1B60" w:rsidRDefault="007F1923">
            <w:pPr>
              <w:pStyle w:val="Paragraph"/>
              <w:rPr>
                <w:noProof/>
              </w:rPr>
            </w:pPr>
            <w:r w:rsidRPr="00FE1B60">
              <w:rPr>
                <w:noProof/>
              </w:rPr>
              <w:t>0.7535</w:t>
            </w:r>
          </w:p>
        </w:tc>
        <w:tc>
          <w:tcPr>
            <w:tcW w:w="0" w:type="auto"/>
          </w:tcPr>
          <w:p w14:paraId="767FB4D6" w14:textId="77777777" w:rsidR="007F1923" w:rsidRPr="00FE1B60" w:rsidRDefault="007F1923">
            <w:pPr>
              <w:pStyle w:val="Paragraph"/>
              <w:jc w:val="right"/>
              <w:rPr>
                <w:noProof/>
              </w:rPr>
            </w:pPr>
            <w:r w:rsidRPr="00FE1B60">
              <w:rPr>
                <w:noProof/>
              </w:rPr>
              <w:t>ex 2932 99 00</w:t>
            </w:r>
          </w:p>
        </w:tc>
        <w:tc>
          <w:tcPr>
            <w:tcW w:w="0" w:type="auto"/>
          </w:tcPr>
          <w:p w14:paraId="1C495F0E" w14:textId="77777777" w:rsidR="007F1923" w:rsidRPr="00FE1B60" w:rsidRDefault="007F1923">
            <w:pPr>
              <w:pStyle w:val="Paragraph"/>
              <w:jc w:val="center"/>
              <w:rPr>
                <w:noProof/>
              </w:rPr>
            </w:pPr>
            <w:r w:rsidRPr="00FE1B60">
              <w:rPr>
                <w:noProof/>
              </w:rPr>
              <w:t>33</w:t>
            </w:r>
          </w:p>
        </w:tc>
        <w:tc>
          <w:tcPr>
            <w:tcW w:w="0" w:type="auto"/>
          </w:tcPr>
          <w:p w14:paraId="45D06E22" w14:textId="77777777" w:rsidR="007F1923" w:rsidRPr="00FE1B60" w:rsidRDefault="007F1923">
            <w:pPr>
              <w:pStyle w:val="Paragraph"/>
              <w:rPr>
                <w:noProof/>
              </w:rPr>
            </w:pPr>
            <w:r w:rsidRPr="00FE1B60">
              <w:rPr>
                <w:noProof/>
              </w:rPr>
              <w:t>3-Hidroxi-2-metil-4-piron (CAS RN 118-71-8)</w:t>
            </w:r>
          </w:p>
        </w:tc>
        <w:tc>
          <w:tcPr>
            <w:tcW w:w="0" w:type="auto"/>
          </w:tcPr>
          <w:p w14:paraId="681DE438" w14:textId="77777777" w:rsidR="007F1923" w:rsidRPr="00FE1B60" w:rsidRDefault="007F1923">
            <w:pPr>
              <w:pStyle w:val="Paragraph"/>
              <w:rPr>
                <w:noProof/>
              </w:rPr>
            </w:pPr>
            <w:r w:rsidRPr="00FE1B60">
              <w:rPr>
                <w:noProof/>
              </w:rPr>
              <w:t>0 %</w:t>
            </w:r>
          </w:p>
        </w:tc>
        <w:tc>
          <w:tcPr>
            <w:tcW w:w="0" w:type="auto"/>
          </w:tcPr>
          <w:p w14:paraId="5DC91853" w14:textId="77777777" w:rsidR="007F1923" w:rsidRPr="00FE1B60" w:rsidRDefault="007F1923">
            <w:pPr>
              <w:pStyle w:val="Paragraph"/>
              <w:rPr>
                <w:noProof/>
              </w:rPr>
            </w:pPr>
            <w:r w:rsidRPr="00FE1B60">
              <w:rPr>
                <w:noProof/>
              </w:rPr>
              <w:t>-</w:t>
            </w:r>
          </w:p>
        </w:tc>
        <w:tc>
          <w:tcPr>
            <w:tcW w:w="0" w:type="auto"/>
          </w:tcPr>
          <w:p w14:paraId="06B71C25" w14:textId="77777777" w:rsidR="007F1923" w:rsidRPr="00FE1B60" w:rsidRDefault="007F1923">
            <w:pPr>
              <w:pStyle w:val="Paragraph"/>
              <w:rPr>
                <w:noProof/>
              </w:rPr>
            </w:pPr>
            <w:r w:rsidRPr="00FE1B60">
              <w:rPr>
                <w:noProof/>
              </w:rPr>
              <w:t>2023.12.31</w:t>
            </w:r>
          </w:p>
        </w:tc>
      </w:tr>
      <w:tr w:rsidR="007F1923" w:rsidRPr="00FE1B60" w14:paraId="207A6E72" w14:textId="77777777">
        <w:trPr>
          <w:cantSplit/>
        </w:trPr>
        <w:tc>
          <w:tcPr>
            <w:tcW w:w="0" w:type="auto"/>
          </w:tcPr>
          <w:p w14:paraId="007DFF26" w14:textId="77777777" w:rsidR="007F1923" w:rsidRPr="00FE1B60" w:rsidRDefault="007F1923">
            <w:pPr>
              <w:pStyle w:val="Paragraph"/>
              <w:rPr>
                <w:noProof/>
              </w:rPr>
            </w:pPr>
            <w:r w:rsidRPr="00FE1B60">
              <w:rPr>
                <w:noProof/>
              </w:rPr>
              <w:t>0.8035</w:t>
            </w:r>
          </w:p>
        </w:tc>
        <w:tc>
          <w:tcPr>
            <w:tcW w:w="0" w:type="auto"/>
          </w:tcPr>
          <w:p w14:paraId="7CB20C53" w14:textId="77777777" w:rsidR="007F1923" w:rsidRPr="00FE1B60" w:rsidRDefault="007F1923">
            <w:pPr>
              <w:pStyle w:val="Paragraph"/>
              <w:jc w:val="right"/>
              <w:rPr>
                <w:noProof/>
              </w:rPr>
            </w:pPr>
            <w:r w:rsidRPr="00FE1B60">
              <w:rPr>
                <w:noProof/>
              </w:rPr>
              <w:t>ex 2932 99 00</w:t>
            </w:r>
          </w:p>
        </w:tc>
        <w:tc>
          <w:tcPr>
            <w:tcW w:w="0" w:type="auto"/>
          </w:tcPr>
          <w:p w14:paraId="558FBCD8" w14:textId="77777777" w:rsidR="007F1923" w:rsidRPr="00FE1B60" w:rsidRDefault="007F1923">
            <w:pPr>
              <w:pStyle w:val="Paragraph"/>
              <w:jc w:val="center"/>
              <w:rPr>
                <w:noProof/>
              </w:rPr>
            </w:pPr>
            <w:r w:rsidRPr="00FE1B60">
              <w:rPr>
                <w:noProof/>
              </w:rPr>
              <w:t>38</w:t>
            </w:r>
          </w:p>
        </w:tc>
        <w:tc>
          <w:tcPr>
            <w:tcW w:w="0" w:type="auto"/>
          </w:tcPr>
          <w:p w14:paraId="064C970B" w14:textId="77777777" w:rsidR="007F1923" w:rsidRPr="00FE1B60" w:rsidRDefault="007F1923">
            <w:pPr>
              <w:pStyle w:val="Paragraph"/>
              <w:rPr>
                <w:noProof/>
              </w:rPr>
            </w:pPr>
            <w:r w:rsidRPr="00FE1B60">
              <w:rPr>
                <w:noProof/>
              </w:rPr>
              <w:t>1-Benzofurán-6-karboxilsav (CAS RN 77095-51-3), legalább 98 tömegszázalék tisztaságú</w:t>
            </w:r>
          </w:p>
        </w:tc>
        <w:tc>
          <w:tcPr>
            <w:tcW w:w="0" w:type="auto"/>
          </w:tcPr>
          <w:p w14:paraId="434B3C0A" w14:textId="77777777" w:rsidR="007F1923" w:rsidRPr="00FE1B60" w:rsidRDefault="007F1923">
            <w:pPr>
              <w:pStyle w:val="Paragraph"/>
              <w:rPr>
                <w:noProof/>
              </w:rPr>
            </w:pPr>
            <w:r w:rsidRPr="00FE1B60">
              <w:rPr>
                <w:noProof/>
              </w:rPr>
              <w:t>0 %</w:t>
            </w:r>
          </w:p>
        </w:tc>
        <w:tc>
          <w:tcPr>
            <w:tcW w:w="0" w:type="auto"/>
          </w:tcPr>
          <w:p w14:paraId="384B2A91" w14:textId="77777777" w:rsidR="007F1923" w:rsidRPr="00FE1B60" w:rsidRDefault="007F1923">
            <w:pPr>
              <w:pStyle w:val="Paragraph"/>
              <w:rPr>
                <w:noProof/>
              </w:rPr>
            </w:pPr>
            <w:r w:rsidRPr="00FE1B60">
              <w:rPr>
                <w:noProof/>
              </w:rPr>
              <w:t>-</w:t>
            </w:r>
          </w:p>
        </w:tc>
        <w:tc>
          <w:tcPr>
            <w:tcW w:w="0" w:type="auto"/>
          </w:tcPr>
          <w:p w14:paraId="36ACDBD6" w14:textId="77777777" w:rsidR="007F1923" w:rsidRPr="00FE1B60" w:rsidRDefault="007F1923">
            <w:pPr>
              <w:pStyle w:val="Paragraph"/>
              <w:rPr>
                <w:noProof/>
              </w:rPr>
            </w:pPr>
            <w:r w:rsidRPr="00FE1B60">
              <w:rPr>
                <w:noProof/>
              </w:rPr>
              <w:t>2025.12.31</w:t>
            </w:r>
          </w:p>
        </w:tc>
      </w:tr>
      <w:tr w:rsidR="007F1923" w:rsidRPr="00FE1B60" w14:paraId="708328E1" w14:textId="77777777">
        <w:trPr>
          <w:cantSplit/>
        </w:trPr>
        <w:tc>
          <w:tcPr>
            <w:tcW w:w="0" w:type="auto"/>
          </w:tcPr>
          <w:p w14:paraId="13EBCCC1" w14:textId="77777777" w:rsidR="007F1923" w:rsidRPr="00FE1B60" w:rsidRDefault="007F1923">
            <w:pPr>
              <w:pStyle w:val="Paragraph"/>
              <w:rPr>
                <w:noProof/>
              </w:rPr>
            </w:pPr>
            <w:r w:rsidRPr="00FE1B60">
              <w:rPr>
                <w:noProof/>
              </w:rPr>
              <w:t>0.6243</w:t>
            </w:r>
          </w:p>
        </w:tc>
        <w:tc>
          <w:tcPr>
            <w:tcW w:w="0" w:type="auto"/>
          </w:tcPr>
          <w:p w14:paraId="581ACA93" w14:textId="77777777" w:rsidR="007F1923" w:rsidRPr="00FE1B60" w:rsidRDefault="007F1923">
            <w:pPr>
              <w:pStyle w:val="Paragraph"/>
              <w:jc w:val="right"/>
              <w:rPr>
                <w:noProof/>
              </w:rPr>
            </w:pPr>
            <w:r w:rsidRPr="00FE1B60">
              <w:rPr>
                <w:noProof/>
              </w:rPr>
              <w:t>ex 2932 99 00</w:t>
            </w:r>
          </w:p>
        </w:tc>
        <w:tc>
          <w:tcPr>
            <w:tcW w:w="0" w:type="auto"/>
          </w:tcPr>
          <w:p w14:paraId="16DA47AA" w14:textId="77777777" w:rsidR="007F1923" w:rsidRPr="00FE1B60" w:rsidRDefault="007F1923">
            <w:pPr>
              <w:pStyle w:val="Paragraph"/>
              <w:jc w:val="center"/>
              <w:rPr>
                <w:noProof/>
              </w:rPr>
            </w:pPr>
            <w:r w:rsidRPr="00FE1B60">
              <w:rPr>
                <w:noProof/>
              </w:rPr>
              <w:t>43</w:t>
            </w:r>
          </w:p>
        </w:tc>
        <w:tc>
          <w:tcPr>
            <w:tcW w:w="0" w:type="auto"/>
          </w:tcPr>
          <w:p w14:paraId="4EFC0B91" w14:textId="77777777" w:rsidR="007F1923" w:rsidRPr="00FE1B60" w:rsidRDefault="007F1923">
            <w:pPr>
              <w:pStyle w:val="Paragraph"/>
              <w:rPr>
                <w:noProof/>
              </w:rPr>
            </w:pPr>
            <w:r w:rsidRPr="00FE1B60">
              <w:rPr>
                <w:noProof/>
              </w:rPr>
              <w:t>Etofumeszát (ISO) (CAS RN 26225-79-6)  legalább 97 tömegszázalék tisztaságú</w:t>
            </w:r>
          </w:p>
        </w:tc>
        <w:tc>
          <w:tcPr>
            <w:tcW w:w="0" w:type="auto"/>
          </w:tcPr>
          <w:p w14:paraId="3654861B" w14:textId="77777777" w:rsidR="007F1923" w:rsidRPr="00FE1B60" w:rsidRDefault="007F1923">
            <w:pPr>
              <w:pStyle w:val="Paragraph"/>
              <w:rPr>
                <w:noProof/>
              </w:rPr>
            </w:pPr>
            <w:r w:rsidRPr="00FE1B60">
              <w:rPr>
                <w:noProof/>
              </w:rPr>
              <w:t>0 %</w:t>
            </w:r>
          </w:p>
        </w:tc>
        <w:tc>
          <w:tcPr>
            <w:tcW w:w="0" w:type="auto"/>
          </w:tcPr>
          <w:p w14:paraId="63A977C6" w14:textId="77777777" w:rsidR="007F1923" w:rsidRPr="00FE1B60" w:rsidRDefault="007F1923">
            <w:pPr>
              <w:pStyle w:val="Paragraph"/>
              <w:rPr>
                <w:noProof/>
              </w:rPr>
            </w:pPr>
            <w:r w:rsidRPr="00FE1B60">
              <w:rPr>
                <w:noProof/>
              </w:rPr>
              <w:t>-</w:t>
            </w:r>
          </w:p>
        </w:tc>
        <w:tc>
          <w:tcPr>
            <w:tcW w:w="0" w:type="auto"/>
          </w:tcPr>
          <w:p w14:paraId="7764C915" w14:textId="77777777" w:rsidR="007F1923" w:rsidRPr="00FE1B60" w:rsidRDefault="007F1923">
            <w:pPr>
              <w:pStyle w:val="Paragraph"/>
              <w:rPr>
                <w:noProof/>
              </w:rPr>
            </w:pPr>
            <w:r w:rsidRPr="00FE1B60">
              <w:rPr>
                <w:noProof/>
              </w:rPr>
              <w:t>2024.12.31</w:t>
            </w:r>
          </w:p>
        </w:tc>
      </w:tr>
      <w:tr w:rsidR="007F1923" w:rsidRPr="00FE1B60" w14:paraId="27759D24" w14:textId="77777777">
        <w:trPr>
          <w:cantSplit/>
        </w:trPr>
        <w:tc>
          <w:tcPr>
            <w:tcW w:w="0" w:type="auto"/>
          </w:tcPr>
          <w:p w14:paraId="72C4427C" w14:textId="77777777" w:rsidR="007F1923" w:rsidRPr="00FE1B60" w:rsidRDefault="007F1923">
            <w:pPr>
              <w:pStyle w:val="Paragraph"/>
              <w:rPr>
                <w:noProof/>
              </w:rPr>
            </w:pPr>
            <w:r w:rsidRPr="00FE1B60">
              <w:rPr>
                <w:noProof/>
              </w:rPr>
              <w:t>0.5915</w:t>
            </w:r>
          </w:p>
        </w:tc>
        <w:tc>
          <w:tcPr>
            <w:tcW w:w="0" w:type="auto"/>
          </w:tcPr>
          <w:p w14:paraId="6E378DE6" w14:textId="77777777" w:rsidR="007F1923" w:rsidRPr="00FE1B60" w:rsidRDefault="007F1923">
            <w:pPr>
              <w:pStyle w:val="Paragraph"/>
              <w:jc w:val="right"/>
              <w:rPr>
                <w:noProof/>
              </w:rPr>
            </w:pPr>
            <w:r w:rsidRPr="00FE1B60">
              <w:rPr>
                <w:noProof/>
              </w:rPr>
              <w:t>ex 2932 99 00</w:t>
            </w:r>
          </w:p>
        </w:tc>
        <w:tc>
          <w:tcPr>
            <w:tcW w:w="0" w:type="auto"/>
          </w:tcPr>
          <w:p w14:paraId="644B9E53" w14:textId="77777777" w:rsidR="007F1923" w:rsidRPr="00FE1B60" w:rsidRDefault="007F1923">
            <w:pPr>
              <w:pStyle w:val="Paragraph"/>
              <w:jc w:val="center"/>
              <w:rPr>
                <w:noProof/>
              </w:rPr>
            </w:pPr>
            <w:r w:rsidRPr="00FE1B60">
              <w:rPr>
                <w:noProof/>
              </w:rPr>
              <w:t>45</w:t>
            </w:r>
          </w:p>
        </w:tc>
        <w:tc>
          <w:tcPr>
            <w:tcW w:w="0" w:type="auto"/>
          </w:tcPr>
          <w:p w14:paraId="4405B40A" w14:textId="77777777" w:rsidR="007F1923" w:rsidRPr="00FE1B60" w:rsidRDefault="007F1923">
            <w:pPr>
              <w:pStyle w:val="Paragraph"/>
              <w:rPr>
                <w:noProof/>
              </w:rPr>
            </w:pPr>
            <w:r w:rsidRPr="00FE1B60">
              <w:rPr>
                <w:noProof/>
              </w:rPr>
              <w:t>2-Butilbenzofurán (CAS RN 4265-27-4)</w:t>
            </w:r>
          </w:p>
        </w:tc>
        <w:tc>
          <w:tcPr>
            <w:tcW w:w="0" w:type="auto"/>
          </w:tcPr>
          <w:p w14:paraId="29D8ADF7" w14:textId="77777777" w:rsidR="007F1923" w:rsidRPr="00FE1B60" w:rsidRDefault="007F1923">
            <w:pPr>
              <w:pStyle w:val="Paragraph"/>
              <w:rPr>
                <w:noProof/>
              </w:rPr>
            </w:pPr>
            <w:r w:rsidRPr="00FE1B60">
              <w:rPr>
                <w:noProof/>
              </w:rPr>
              <w:t>0 %</w:t>
            </w:r>
          </w:p>
        </w:tc>
        <w:tc>
          <w:tcPr>
            <w:tcW w:w="0" w:type="auto"/>
          </w:tcPr>
          <w:p w14:paraId="78969765" w14:textId="77777777" w:rsidR="007F1923" w:rsidRPr="00FE1B60" w:rsidRDefault="007F1923">
            <w:pPr>
              <w:pStyle w:val="Paragraph"/>
              <w:rPr>
                <w:noProof/>
              </w:rPr>
            </w:pPr>
            <w:r w:rsidRPr="00FE1B60">
              <w:rPr>
                <w:noProof/>
              </w:rPr>
              <w:t>-</w:t>
            </w:r>
          </w:p>
        </w:tc>
        <w:tc>
          <w:tcPr>
            <w:tcW w:w="0" w:type="auto"/>
          </w:tcPr>
          <w:p w14:paraId="443B0683" w14:textId="77777777" w:rsidR="007F1923" w:rsidRPr="00FE1B60" w:rsidRDefault="007F1923">
            <w:pPr>
              <w:pStyle w:val="Paragraph"/>
              <w:rPr>
                <w:noProof/>
              </w:rPr>
            </w:pPr>
            <w:r w:rsidRPr="00FE1B60">
              <w:rPr>
                <w:noProof/>
              </w:rPr>
              <w:t>2024.12.31</w:t>
            </w:r>
          </w:p>
        </w:tc>
      </w:tr>
      <w:tr w:rsidR="007F1923" w:rsidRPr="00FE1B60" w14:paraId="23BA02D7" w14:textId="77777777">
        <w:trPr>
          <w:cantSplit/>
        </w:trPr>
        <w:tc>
          <w:tcPr>
            <w:tcW w:w="0" w:type="auto"/>
          </w:tcPr>
          <w:p w14:paraId="661A47D7" w14:textId="77777777" w:rsidR="007F1923" w:rsidRPr="00FE1B60" w:rsidRDefault="007F1923">
            <w:pPr>
              <w:pStyle w:val="Paragraph"/>
              <w:rPr>
                <w:noProof/>
              </w:rPr>
            </w:pPr>
            <w:r w:rsidRPr="00FE1B60">
              <w:rPr>
                <w:noProof/>
              </w:rPr>
              <w:t>0.7766</w:t>
            </w:r>
          </w:p>
        </w:tc>
        <w:tc>
          <w:tcPr>
            <w:tcW w:w="0" w:type="auto"/>
          </w:tcPr>
          <w:p w14:paraId="1942F42D" w14:textId="77777777" w:rsidR="007F1923" w:rsidRPr="00FE1B60" w:rsidRDefault="007F1923">
            <w:pPr>
              <w:pStyle w:val="Paragraph"/>
              <w:jc w:val="right"/>
              <w:rPr>
                <w:noProof/>
              </w:rPr>
            </w:pPr>
            <w:r w:rsidRPr="00FE1B60">
              <w:rPr>
                <w:noProof/>
              </w:rPr>
              <w:t>ex 2932 99 00</w:t>
            </w:r>
          </w:p>
        </w:tc>
        <w:tc>
          <w:tcPr>
            <w:tcW w:w="0" w:type="auto"/>
          </w:tcPr>
          <w:p w14:paraId="389E197F" w14:textId="77777777" w:rsidR="007F1923" w:rsidRPr="00FE1B60" w:rsidRDefault="007F1923">
            <w:pPr>
              <w:pStyle w:val="Paragraph"/>
              <w:jc w:val="center"/>
              <w:rPr>
                <w:noProof/>
              </w:rPr>
            </w:pPr>
            <w:r w:rsidRPr="00FE1B60">
              <w:rPr>
                <w:noProof/>
              </w:rPr>
              <w:t>47</w:t>
            </w:r>
          </w:p>
        </w:tc>
        <w:tc>
          <w:tcPr>
            <w:tcW w:w="0" w:type="auto"/>
          </w:tcPr>
          <w:p w14:paraId="2444EAFD" w14:textId="77777777" w:rsidR="007F1923" w:rsidRPr="00FE1B60" w:rsidRDefault="007F1923">
            <w:pPr>
              <w:pStyle w:val="Paragraph"/>
              <w:rPr>
                <w:noProof/>
              </w:rPr>
            </w:pPr>
            <w:r w:rsidRPr="00FE1B60">
              <w:rPr>
                <w:noProof/>
              </w:rPr>
              <w:t>12H-[1]Benzofuro[3,2-c][1]benzoxepin-6-on (CAS RN 28763-77-1)</w:t>
            </w:r>
          </w:p>
        </w:tc>
        <w:tc>
          <w:tcPr>
            <w:tcW w:w="0" w:type="auto"/>
          </w:tcPr>
          <w:p w14:paraId="02F7BB30" w14:textId="77777777" w:rsidR="007F1923" w:rsidRPr="00FE1B60" w:rsidRDefault="007F1923">
            <w:pPr>
              <w:pStyle w:val="Paragraph"/>
              <w:rPr>
                <w:noProof/>
              </w:rPr>
            </w:pPr>
            <w:r w:rsidRPr="00FE1B60">
              <w:rPr>
                <w:noProof/>
              </w:rPr>
              <w:t>0 %</w:t>
            </w:r>
          </w:p>
        </w:tc>
        <w:tc>
          <w:tcPr>
            <w:tcW w:w="0" w:type="auto"/>
          </w:tcPr>
          <w:p w14:paraId="74D4DAA7" w14:textId="77777777" w:rsidR="007F1923" w:rsidRPr="00FE1B60" w:rsidRDefault="007F1923">
            <w:pPr>
              <w:pStyle w:val="Paragraph"/>
              <w:rPr>
                <w:noProof/>
              </w:rPr>
            </w:pPr>
            <w:r w:rsidRPr="00FE1B60">
              <w:rPr>
                <w:noProof/>
              </w:rPr>
              <w:t>-</w:t>
            </w:r>
          </w:p>
        </w:tc>
        <w:tc>
          <w:tcPr>
            <w:tcW w:w="0" w:type="auto"/>
          </w:tcPr>
          <w:p w14:paraId="24D53E0B" w14:textId="77777777" w:rsidR="007F1923" w:rsidRPr="00FE1B60" w:rsidRDefault="007F1923">
            <w:pPr>
              <w:pStyle w:val="Paragraph"/>
              <w:rPr>
                <w:noProof/>
              </w:rPr>
            </w:pPr>
            <w:r w:rsidRPr="00FE1B60">
              <w:rPr>
                <w:noProof/>
              </w:rPr>
              <w:t>2024.12.31</w:t>
            </w:r>
          </w:p>
        </w:tc>
      </w:tr>
      <w:tr w:rsidR="007F1923" w:rsidRPr="00FE1B60" w14:paraId="7DD71818" w14:textId="77777777">
        <w:trPr>
          <w:cantSplit/>
        </w:trPr>
        <w:tc>
          <w:tcPr>
            <w:tcW w:w="0" w:type="auto"/>
          </w:tcPr>
          <w:p w14:paraId="320BB997" w14:textId="77777777" w:rsidR="007F1923" w:rsidRPr="00FE1B60" w:rsidRDefault="007F1923">
            <w:pPr>
              <w:pStyle w:val="Paragraph"/>
              <w:rPr>
                <w:noProof/>
              </w:rPr>
            </w:pPr>
            <w:r w:rsidRPr="00FE1B60">
              <w:rPr>
                <w:noProof/>
              </w:rPr>
              <w:t>0.4907</w:t>
            </w:r>
          </w:p>
        </w:tc>
        <w:tc>
          <w:tcPr>
            <w:tcW w:w="0" w:type="auto"/>
          </w:tcPr>
          <w:p w14:paraId="06DB9446" w14:textId="77777777" w:rsidR="007F1923" w:rsidRPr="00FE1B60" w:rsidRDefault="007F1923">
            <w:pPr>
              <w:pStyle w:val="Paragraph"/>
              <w:jc w:val="right"/>
              <w:rPr>
                <w:noProof/>
              </w:rPr>
            </w:pPr>
            <w:r w:rsidRPr="00FE1B60">
              <w:rPr>
                <w:rStyle w:val="FootnoteReference"/>
                <w:noProof/>
              </w:rPr>
              <w:t>ex</w:t>
            </w:r>
            <w:r w:rsidRPr="00FE1B60">
              <w:rPr>
                <w:noProof/>
              </w:rPr>
              <w:t> 2932 99 00</w:t>
            </w:r>
          </w:p>
        </w:tc>
        <w:tc>
          <w:tcPr>
            <w:tcW w:w="0" w:type="auto"/>
          </w:tcPr>
          <w:p w14:paraId="30D400AC" w14:textId="77777777" w:rsidR="007F1923" w:rsidRPr="00FE1B60" w:rsidRDefault="007F1923">
            <w:pPr>
              <w:pStyle w:val="Paragraph"/>
              <w:jc w:val="center"/>
              <w:rPr>
                <w:noProof/>
              </w:rPr>
            </w:pPr>
            <w:r w:rsidRPr="00FE1B60">
              <w:rPr>
                <w:noProof/>
              </w:rPr>
              <w:t>50</w:t>
            </w:r>
          </w:p>
        </w:tc>
        <w:tc>
          <w:tcPr>
            <w:tcW w:w="0" w:type="auto"/>
          </w:tcPr>
          <w:p w14:paraId="502A85A6" w14:textId="77777777" w:rsidR="007F1923" w:rsidRPr="00FE1B60" w:rsidRDefault="007F1923">
            <w:pPr>
              <w:pStyle w:val="Paragraph"/>
              <w:rPr>
                <w:noProof/>
              </w:rPr>
            </w:pPr>
            <w:r w:rsidRPr="00FE1B60">
              <w:rPr>
                <w:noProof/>
              </w:rPr>
              <w:t>7-Metil-3,4-dihidro-2H-1,5-benzodioxepin-3-on (CAS RN 28940-11-6)</w:t>
            </w:r>
          </w:p>
        </w:tc>
        <w:tc>
          <w:tcPr>
            <w:tcW w:w="0" w:type="auto"/>
          </w:tcPr>
          <w:p w14:paraId="0A560FDE" w14:textId="77777777" w:rsidR="007F1923" w:rsidRPr="00FE1B60" w:rsidRDefault="007F1923">
            <w:pPr>
              <w:pStyle w:val="Paragraph"/>
              <w:rPr>
                <w:noProof/>
              </w:rPr>
            </w:pPr>
            <w:r w:rsidRPr="00FE1B60">
              <w:rPr>
                <w:noProof/>
              </w:rPr>
              <w:t>0 %</w:t>
            </w:r>
          </w:p>
        </w:tc>
        <w:tc>
          <w:tcPr>
            <w:tcW w:w="0" w:type="auto"/>
          </w:tcPr>
          <w:p w14:paraId="22AB73F8" w14:textId="77777777" w:rsidR="007F1923" w:rsidRPr="00FE1B60" w:rsidRDefault="007F1923">
            <w:pPr>
              <w:pStyle w:val="Paragraph"/>
              <w:rPr>
                <w:noProof/>
              </w:rPr>
            </w:pPr>
            <w:r w:rsidRPr="00FE1B60">
              <w:rPr>
                <w:noProof/>
              </w:rPr>
              <w:t>-</w:t>
            </w:r>
          </w:p>
        </w:tc>
        <w:tc>
          <w:tcPr>
            <w:tcW w:w="0" w:type="auto"/>
          </w:tcPr>
          <w:p w14:paraId="268CAD0A" w14:textId="77777777" w:rsidR="007F1923" w:rsidRPr="00FE1B60" w:rsidRDefault="007F1923">
            <w:pPr>
              <w:pStyle w:val="Paragraph"/>
              <w:rPr>
                <w:noProof/>
              </w:rPr>
            </w:pPr>
            <w:r w:rsidRPr="00FE1B60">
              <w:rPr>
                <w:noProof/>
              </w:rPr>
              <w:t>2023.12.31</w:t>
            </w:r>
          </w:p>
        </w:tc>
      </w:tr>
      <w:tr w:rsidR="007F1923" w:rsidRPr="00FE1B60" w14:paraId="4E7621FF" w14:textId="77777777">
        <w:trPr>
          <w:cantSplit/>
        </w:trPr>
        <w:tc>
          <w:tcPr>
            <w:tcW w:w="0" w:type="auto"/>
          </w:tcPr>
          <w:p w14:paraId="3FC44B27" w14:textId="77777777" w:rsidR="007F1923" w:rsidRPr="00FE1B60" w:rsidRDefault="007F1923">
            <w:pPr>
              <w:pStyle w:val="Paragraph"/>
              <w:rPr>
                <w:noProof/>
              </w:rPr>
            </w:pPr>
            <w:r w:rsidRPr="00FE1B60">
              <w:rPr>
                <w:noProof/>
              </w:rPr>
              <w:t>0.6113</w:t>
            </w:r>
          </w:p>
        </w:tc>
        <w:tc>
          <w:tcPr>
            <w:tcW w:w="0" w:type="auto"/>
          </w:tcPr>
          <w:p w14:paraId="6883E983" w14:textId="77777777" w:rsidR="007F1923" w:rsidRPr="00FE1B60" w:rsidRDefault="007F1923">
            <w:pPr>
              <w:pStyle w:val="Paragraph"/>
              <w:jc w:val="right"/>
              <w:rPr>
                <w:noProof/>
              </w:rPr>
            </w:pPr>
            <w:r w:rsidRPr="00FE1B60">
              <w:rPr>
                <w:noProof/>
              </w:rPr>
              <w:t>ex 2932 99 00</w:t>
            </w:r>
          </w:p>
        </w:tc>
        <w:tc>
          <w:tcPr>
            <w:tcW w:w="0" w:type="auto"/>
          </w:tcPr>
          <w:p w14:paraId="27A23855" w14:textId="77777777" w:rsidR="007F1923" w:rsidRPr="00FE1B60" w:rsidRDefault="007F1923">
            <w:pPr>
              <w:pStyle w:val="Paragraph"/>
              <w:jc w:val="center"/>
              <w:rPr>
                <w:noProof/>
              </w:rPr>
            </w:pPr>
            <w:r w:rsidRPr="00FE1B60">
              <w:rPr>
                <w:noProof/>
              </w:rPr>
              <w:t>53</w:t>
            </w:r>
          </w:p>
        </w:tc>
        <w:tc>
          <w:tcPr>
            <w:tcW w:w="0" w:type="auto"/>
          </w:tcPr>
          <w:p w14:paraId="1557E461" w14:textId="77777777" w:rsidR="007F1923" w:rsidRPr="00FE1B60" w:rsidRDefault="007F1923">
            <w:pPr>
              <w:pStyle w:val="Paragraph"/>
              <w:rPr>
                <w:noProof/>
              </w:rPr>
            </w:pPr>
            <w:r w:rsidRPr="00FE1B60">
              <w:rPr>
                <w:noProof/>
              </w:rPr>
              <w:t>1,3-Dihidro-1,3-dimetoxi-izobenzofurán (CAS RN 24388-70-3)</w:t>
            </w:r>
          </w:p>
        </w:tc>
        <w:tc>
          <w:tcPr>
            <w:tcW w:w="0" w:type="auto"/>
          </w:tcPr>
          <w:p w14:paraId="67E12C5C" w14:textId="77777777" w:rsidR="007F1923" w:rsidRPr="00FE1B60" w:rsidRDefault="007F1923">
            <w:pPr>
              <w:pStyle w:val="Paragraph"/>
              <w:rPr>
                <w:noProof/>
              </w:rPr>
            </w:pPr>
            <w:r w:rsidRPr="00FE1B60">
              <w:rPr>
                <w:noProof/>
              </w:rPr>
              <w:t>0 %</w:t>
            </w:r>
          </w:p>
        </w:tc>
        <w:tc>
          <w:tcPr>
            <w:tcW w:w="0" w:type="auto"/>
          </w:tcPr>
          <w:p w14:paraId="446FBE6E" w14:textId="77777777" w:rsidR="007F1923" w:rsidRPr="00FE1B60" w:rsidRDefault="007F1923">
            <w:pPr>
              <w:pStyle w:val="Paragraph"/>
              <w:rPr>
                <w:noProof/>
              </w:rPr>
            </w:pPr>
            <w:r w:rsidRPr="00FE1B60">
              <w:rPr>
                <w:noProof/>
              </w:rPr>
              <w:t>-</w:t>
            </w:r>
          </w:p>
        </w:tc>
        <w:tc>
          <w:tcPr>
            <w:tcW w:w="0" w:type="auto"/>
          </w:tcPr>
          <w:p w14:paraId="0DE96937" w14:textId="77777777" w:rsidR="007F1923" w:rsidRPr="00FE1B60" w:rsidRDefault="007F1923">
            <w:pPr>
              <w:pStyle w:val="Paragraph"/>
              <w:rPr>
                <w:noProof/>
              </w:rPr>
            </w:pPr>
            <w:r w:rsidRPr="00FE1B60">
              <w:rPr>
                <w:noProof/>
              </w:rPr>
              <w:t>2023.12.31</w:t>
            </w:r>
          </w:p>
        </w:tc>
      </w:tr>
      <w:tr w:rsidR="007F1923" w:rsidRPr="00FE1B60" w14:paraId="1812879D" w14:textId="77777777">
        <w:trPr>
          <w:cantSplit/>
        </w:trPr>
        <w:tc>
          <w:tcPr>
            <w:tcW w:w="0" w:type="auto"/>
          </w:tcPr>
          <w:p w14:paraId="25030443" w14:textId="77777777" w:rsidR="007F1923" w:rsidRPr="00FE1B60" w:rsidRDefault="007F1923">
            <w:pPr>
              <w:pStyle w:val="Paragraph"/>
              <w:rPr>
                <w:noProof/>
              </w:rPr>
            </w:pPr>
            <w:r w:rsidRPr="00FE1B60">
              <w:rPr>
                <w:noProof/>
              </w:rPr>
              <w:t>0.6771</w:t>
            </w:r>
          </w:p>
        </w:tc>
        <w:tc>
          <w:tcPr>
            <w:tcW w:w="0" w:type="auto"/>
          </w:tcPr>
          <w:p w14:paraId="7FC742E5" w14:textId="77777777" w:rsidR="007F1923" w:rsidRPr="00FE1B60" w:rsidRDefault="007F1923">
            <w:pPr>
              <w:pStyle w:val="Paragraph"/>
              <w:jc w:val="right"/>
              <w:rPr>
                <w:noProof/>
              </w:rPr>
            </w:pPr>
            <w:r w:rsidRPr="00FE1B60">
              <w:rPr>
                <w:noProof/>
              </w:rPr>
              <w:t>ex 2932 99 00</w:t>
            </w:r>
          </w:p>
        </w:tc>
        <w:tc>
          <w:tcPr>
            <w:tcW w:w="0" w:type="auto"/>
          </w:tcPr>
          <w:p w14:paraId="1A5E531D" w14:textId="77777777" w:rsidR="007F1923" w:rsidRPr="00FE1B60" w:rsidRDefault="007F1923">
            <w:pPr>
              <w:pStyle w:val="Paragraph"/>
              <w:jc w:val="center"/>
              <w:rPr>
                <w:noProof/>
              </w:rPr>
            </w:pPr>
            <w:r w:rsidRPr="00FE1B60">
              <w:rPr>
                <w:noProof/>
              </w:rPr>
              <w:t>65</w:t>
            </w:r>
          </w:p>
        </w:tc>
        <w:tc>
          <w:tcPr>
            <w:tcW w:w="0" w:type="auto"/>
          </w:tcPr>
          <w:p w14:paraId="2FA74632" w14:textId="77777777" w:rsidR="007F1923" w:rsidRPr="00FE1B60" w:rsidRDefault="007F1923">
            <w:pPr>
              <w:pStyle w:val="Paragraph"/>
              <w:rPr>
                <w:noProof/>
              </w:rPr>
            </w:pPr>
            <w:r w:rsidRPr="00FE1B60">
              <w:rPr>
                <w:noProof/>
              </w:rPr>
              <w:t>4,4-Dimetil-3,5,8-trioxa-biciklo[5,1,0]oktán (CAS RN 57280-22-5)</w:t>
            </w:r>
          </w:p>
        </w:tc>
        <w:tc>
          <w:tcPr>
            <w:tcW w:w="0" w:type="auto"/>
          </w:tcPr>
          <w:p w14:paraId="3F3CAAA8" w14:textId="77777777" w:rsidR="007F1923" w:rsidRPr="00FE1B60" w:rsidRDefault="007F1923">
            <w:pPr>
              <w:pStyle w:val="Paragraph"/>
              <w:rPr>
                <w:noProof/>
              </w:rPr>
            </w:pPr>
            <w:r w:rsidRPr="00FE1B60">
              <w:rPr>
                <w:noProof/>
              </w:rPr>
              <w:t>0 %</w:t>
            </w:r>
          </w:p>
        </w:tc>
        <w:tc>
          <w:tcPr>
            <w:tcW w:w="0" w:type="auto"/>
          </w:tcPr>
          <w:p w14:paraId="156BB53E" w14:textId="77777777" w:rsidR="007F1923" w:rsidRPr="00FE1B60" w:rsidRDefault="007F1923">
            <w:pPr>
              <w:pStyle w:val="Paragraph"/>
              <w:rPr>
                <w:noProof/>
              </w:rPr>
            </w:pPr>
            <w:r w:rsidRPr="00FE1B60">
              <w:rPr>
                <w:noProof/>
              </w:rPr>
              <w:t>-</w:t>
            </w:r>
          </w:p>
        </w:tc>
        <w:tc>
          <w:tcPr>
            <w:tcW w:w="0" w:type="auto"/>
          </w:tcPr>
          <w:p w14:paraId="6014C691" w14:textId="77777777" w:rsidR="007F1923" w:rsidRPr="00FE1B60" w:rsidRDefault="007F1923">
            <w:pPr>
              <w:pStyle w:val="Paragraph"/>
              <w:rPr>
                <w:noProof/>
              </w:rPr>
            </w:pPr>
            <w:r w:rsidRPr="00FE1B60">
              <w:rPr>
                <w:noProof/>
              </w:rPr>
              <w:t>2025.12.31</w:t>
            </w:r>
          </w:p>
        </w:tc>
      </w:tr>
      <w:tr w:rsidR="007F1923" w:rsidRPr="00FE1B60" w14:paraId="60EC1779" w14:textId="77777777">
        <w:trPr>
          <w:cantSplit/>
        </w:trPr>
        <w:tc>
          <w:tcPr>
            <w:tcW w:w="0" w:type="auto"/>
          </w:tcPr>
          <w:p w14:paraId="19E94AD5" w14:textId="77777777" w:rsidR="007F1923" w:rsidRPr="00FE1B60" w:rsidRDefault="007F1923">
            <w:pPr>
              <w:pStyle w:val="Paragraph"/>
              <w:rPr>
                <w:noProof/>
              </w:rPr>
            </w:pPr>
            <w:r w:rsidRPr="00FE1B60">
              <w:rPr>
                <w:noProof/>
              </w:rPr>
              <w:t>0.7978</w:t>
            </w:r>
          </w:p>
        </w:tc>
        <w:tc>
          <w:tcPr>
            <w:tcW w:w="0" w:type="auto"/>
          </w:tcPr>
          <w:p w14:paraId="25E89B15" w14:textId="77777777" w:rsidR="007F1923" w:rsidRPr="00FE1B60" w:rsidRDefault="007F1923">
            <w:pPr>
              <w:pStyle w:val="Paragraph"/>
              <w:jc w:val="right"/>
              <w:rPr>
                <w:noProof/>
              </w:rPr>
            </w:pPr>
            <w:r w:rsidRPr="00FE1B60">
              <w:rPr>
                <w:noProof/>
              </w:rPr>
              <w:t>ex 2932 99 00</w:t>
            </w:r>
          </w:p>
        </w:tc>
        <w:tc>
          <w:tcPr>
            <w:tcW w:w="0" w:type="auto"/>
          </w:tcPr>
          <w:p w14:paraId="679235F7" w14:textId="77777777" w:rsidR="007F1923" w:rsidRPr="00FE1B60" w:rsidRDefault="007F1923">
            <w:pPr>
              <w:pStyle w:val="Paragraph"/>
              <w:jc w:val="center"/>
              <w:rPr>
                <w:noProof/>
              </w:rPr>
            </w:pPr>
            <w:r w:rsidRPr="00FE1B60">
              <w:rPr>
                <w:noProof/>
              </w:rPr>
              <w:t>68</w:t>
            </w:r>
          </w:p>
        </w:tc>
        <w:tc>
          <w:tcPr>
            <w:tcW w:w="0" w:type="auto"/>
          </w:tcPr>
          <w:p w14:paraId="6F2D2D8D" w14:textId="77777777" w:rsidR="007F1923" w:rsidRPr="00FE1B60" w:rsidRDefault="007F1923">
            <w:pPr>
              <w:pStyle w:val="Paragraph"/>
              <w:rPr>
                <w:noProof/>
              </w:rPr>
            </w:pPr>
            <w:r w:rsidRPr="00FE1B60">
              <w:rPr>
                <w:noProof/>
              </w:rPr>
              <w:t>3,9-Dietilidén-2,4,8,10-tetraoxaspiro[5.5]undekán (CAS RN 65967-52-4), legalább 98 tömegszázalék tisztaságú</w:t>
            </w:r>
          </w:p>
        </w:tc>
        <w:tc>
          <w:tcPr>
            <w:tcW w:w="0" w:type="auto"/>
          </w:tcPr>
          <w:p w14:paraId="33397ED9" w14:textId="77777777" w:rsidR="007F1923" w:rsidRPr="00FE1B60" w:rsidRDefault="007F1923">
            <w:pPr>
              <w:pStyle w:val="Paragraph"/>
              <w:rPr>
                <w:noProof/>
              </w:rPr>
            </w:pPr>
            <w:r w:rsidRPr="00FE1B60">
              <w:rPr>
                <w:noProof/>
              </w:rPr>
              <w:t>0 %</w:t>
            </w:r>
          </w:p>
        </w:tc>
        <w:tc>
          <w:tcPr>
            <w:tcW w:w="0" w:type="auto"/>
          </w:tcPr>
          <w:p w14:paraId="3FC411CA" w14:textId="77777777" w:rsidR="007F1923" w:rsidRPr="00FE1B60" w:rsidRDefault="007F1923">
            <w:pPr>
              <w:pStyle w:val="Paragraph"/>
              <w:rPr>
                <w:noProof/>
              </w:rPr>
            </w:pPr>
            <w:r w:rsidRPr="00FE1B60">
              <w:rPr>
                <w:noProof/>
              </w:rPr>
              <w:t>-</w:t>
            </w:r>
          </w:p>
        </w:tc>
        <w:tc>
          <w:tcPr>
            <w:tcW w:w="0" w:type="auto"/>
          </w:tcPr>
          <w:p w14:paraId="5FEB4CBF" w14:textId="77777777" w:rsidR="007F1923" w:rsidRPr="00FE1B60" w:rsidRDefault="007F1923">
            <w:pPr>
              <w:pStyle w:val="Paragraph"/>
              <w:rPr>
                <w:noProof/>
              </w:rPr>
            </w:pPr>
            <w:r w:rsidRPr="00FE1B60">
              <w:rPr>
                <w:noProof/>
              </w:rPr>
              <w:t>2025.12.31</w:t>
            </w:r>
          </w:p>
        </w:tc>
      </w:tr>
      <w:tr w:rsidR="007F1923" w:rsidRPr="00FE1B60" w14:paraId="5679FBD6" w14:textId="77777777">
        <w:trPr>
          <w:cantSplit/>
        </w:trPr>
        <w:tc>
          <w:tcPr>
            <w:tcW w:w="0" w:type="auto"/>
          </w:tcPr>
          <w:p w14:paraId="5C4D5FDC" w14:textId="77777777" w:rsidR="007F1923" w:rsidRPr="00FE1B60" w:rsidRDefault="007F1923">
            <w:pPr>
              <w:pStyle w:val="Paragraph"/>
              <w:rPr>
                <w:noProof/>
              </w:rPr>
            </w:pPr>
            <w:r w:rsidRPr="00FE1B60">
              <w:rPr>
                <w:noProof/>
              </w:rPr>
              <w:t>0.7930</w:t>
            </w:r>
          </w:p>
        </w:tc>
        <w:tc>
          <w:tcPr>
            <w:tcW w:w="0" w:type="auto"/>
          </w:tcPr>
          <w:p w14:paraId="1F637223" w14:textId="77777777" w:rsidR="007F1923" w:rsidRPr="00FE1B60" w:rsidRDefault="007F1923">
            <w:pPr>
              <w:pStyle w:val="Paragraph"/>
              <w:jc w:val="right"/>
              <w:rPr>
                <w:noProof/>
              </w:rPr>
            </w:pPr>
            <w:r w:rsidRPr="00FE1B60">
              <w:rPr>
                <w:noProof/>
              </w:rPr>
              <w:t>ex 2932 99 00</w:t>
            </w:r>
          </w:p>
        </w:tc>
        <w:tc>
          <w:tcPr>
            <w:tcW w:w="0" w:type="auto"/>
          </w:tcPr>
          <w:p w14:paraId="451E5BD1" w14:textId="77777777" w:rsidR="007F1923" w:rsidRPr="00FE1B60" w:rsidRDefault="007F1923">
            <w:pPr>
              <w:pStyle w:val="Paragraph"/>
              <w:jc w:val="center"/>
              <w:rPr>
                <w:noProof/>
              </w:rPr>
            </w:pPr>
            <w:r w:rsidRPr="00FE1B60">
              <w:rPr>
                <w:noProof/>
              </w:rPr>
              <w:t>73</w:t>
            </w:r>
          </w:p>
        </w:tc>
        <w:tc>
          <w:tcPr>
            <w:tcW w:w="0" w:type="auto"/>
          </w:tcPr>
          <w:p w14:paraId="38B5361F" w14:textId="77777777" w:rsidR="007F1923" w:rsidRPr="00FE1B60" w:rsidRDefault="007F1923">
            <w:pPr>
              <w:pStyle w:val="Paragraph"/>
              <w:rPr>
                <w:noProof/>
              </w:rPr>
            </w:pPr>
            <w:r w:rsidRPr="00FE1B60">
              <w:rPr>
                <w:noProof/>
              </w:rPr>
              <w:t>5-Fluor-3-metilbenzofurán-2-karboxilsav (CAS RN 81718-76-5), legalább 97 tömegszázalék tisztaságú</w:t>
            </w:r>
          </w:p>
        </w:tc>
        <w:tc>
          <w:tcPr>
            <w:tcW w:w="0" w:type="auto"/>
          </w:tcPr>
          <w:p w14:paraId="1AEA0AE5" w14:textId="77777777" w:rsidR="007F1923" w:rsidRPr="00FE1B60" w:rsidRDefault="007F1923">
            <w:pPr>
              <w:pStyle w:val="Paragraph"/>
              <w:rPr>
                <w:noProof/>
              </w:rPr>
            </w:pPr>
            <w:r w:rsidRPr="00FE1B60">
              <w:rPr>
                <w:noProof/>
              </w:rPr>
              <w:t>0 %</w:t>
            </w:r>
          </w:p>
        </w:tc>
        <w:tc>
          <w:tcPr>
            <w:tcW w:w="0" w:type="auto"/>
          </w:tcPr>
          <w:p w14:paraId="1FB0BF8C" w14:textId="77777777" w:rsidR="007F1923" w:rsidRPr="00FE1B60" w:rsidRDefault="007F1923">
            <w:pPr>
              <w:pStyle w:val="Paragraph"/>
              <w:rPr>
                <w:noProof/>
              </w:rPr>
            </w:pPr>
            <w:r w:rsidRPr="00FE1B60">
              <w:rPr>
                <w:noProof/>
              </w:rPr>
              <w:t>-</w:t>
            </w:r>
          </w:p>
        </w:tc>
        <w:tc>
          <w:tcPr>
            <w:tcW w:w="0" w:type="auto"/>
          </w:tcPr>
          <w:p w14:paraId="5AB114DB" w14:textId="77777777" w:rsidR="007F1923" w:rsidRPr="00FE1B60" w:rsidRDefault="007F1923">
            <w:pPr>
              <w:pStyle w:val="Paragraph"/>
              <w:rPr>
                <w:noProof/>
              </w:rPr>
            </w:pPr>
            <w:r w:rsidRPr="00FE1B60">
              <w:rPr>
                <w:noProof/>
              </w:rPr>
              <w:t>2025.12.31</w:t>
            </w:r>
          </w:p>
        </w:tc>
      </w:tr>
      <w:tr w:rsidR="007F1923" w:rsidRPr="00FE1B60" w14:paraId="136B6604" w14:textId="77777777">
        <w:trPr>
          <w:cantSplit/>
        </w:trPr>
        <w:tc>
          <w:tcPr>
            <w:tcW w:w="0" w:type="auto"/>
          </w:tcPr>
          <w:p w14:paraId="20BF1843" w14:textId="77777777" w:rsidR="007F1923" w:rsidRPr="00FE1B60" w:rsidRDefault="007F1923">
            <w:pPr>
              <w:pStyle w:val="Paragraph"/>
              <w:rPr>
                <w:noProof/>
              </w:rPr>
            </w:pPr>
            <w:r w:rsidRPr="00FE1B60">
              <w:rPr>
                <w:noProof/>
              </w:rPr>
              <w:t>0.4063</w:t>
            </w:r>
          </w:p>
        </w:tc>
        <w:tc>
          <w:tcPr>
            <w:tcW w:w="0" w:type="auto"/>
          </w:tcPr>
          <w:p w14:paraId="5E127BCF" w14:textId="77777777" w:rsidR="007F1923" w:rsidRPr="00FE1B60" w:rsidRDefault="007F1923">
            <w:pPr>
              <w:pStyle w:val="Paragraph"/>
              <w:jc w:val="right"/>
              <w:rPr>
                <w:noProof/>
              </w:rPr>
            </w:pPr>
            <w:r w:rsidRPr="00FE1B60">
              <w:rPr>
                <w:rStyle w:val="FootnoteReference"/>
                <w:noProof/>
              </w:rPr>
              <w:t>ex</w:t>
            </w:r>
            <w:r w:rsidRPr="00FE1B60">
              <w:rPr>
                <w:noProof/>
              </w:rPr>
              <w:t> 2932 99 00</w:t>
            </w:r>
          </w:p>
        </w:tc>
        <w:tc>
          <w:tcPr>
            <w:tcW w:w="0" w:type="auto"/>
          </w:tcPr>
          <w:p w14:paraId="06249A41" w14:textId="77777777" w:rsidR="007F1923" w:rsidRPr="00FE1B60" w:rsidRDefault="007F1923">
            <w:pPr>
              <w:pStyle w:val="Paragraph"/>
              <w:jc w:val="center"/>
              <w:rPr>
                <w:noProof/>
              </w:rPr>
            </w:pPr>
            <w:r w:rsidRPr="00FE1B60">
              <w:rPr>
                <w:noProof/>
              </w:rPr>
              <w:t>75</w:t>
            </w:r>
          </w:p>
        </w:tc>
        <w:tc>
          <w:tcPr>
            <w:tcW w:w="0" w:type="auto"/>
          </w:tcPr>
          <w:p w14:paraId="453E7239" w14:textId="77777777" w:rsidR="007F1923" w:rsidRPr="00FE1B60" w:rsidRDefault="007F1923">
            <w:pPr>
              <w:pStyle w:val="Paragraph"/>
              <w:rPr>
                <w:noProof/>
              </w:rPr>
            </w:pPr>
            <w:r w:rsidRPr="00FE1B60">
              <w:rPr>
                <w:noProof/>
              </w:rPr>
              <w:t>3-(3,4-Metilén-dioxifenil)-2-metilpropanal (CAS RN 1205-17-0)</w:t>
            </w:r>
          </w:p>
        </w:tc>
        <w:tc>
          <w:tcPr>
            <w:tcW w:w="0" w:type="auto"/>
          </w:tcPr>
          <w:p w14:paraId="07B0E0E8" w14:textId="77777777" w:rsidR="007F1923" w:rsidRPr="00FE1B60" w:rsidRDefault="007F1923">
            <w:pPr>
              <w:pStyle w:val="Paragraph"/>
              <w:rPr>
                <w:noProof/>
              </w:rPr>
            </w:pPr>
            <w:r w:rsidRPr="00FE1B60">
              <w:rPr>
                <w:noProof/>
              </w:rPr>
              <w:t>0 %</w:t>
            </w:r>
          </w:p>
        </w:tc>
        <w:tc>
          <w:tcPr>
            <w:tcW w:w="0" w:type="auto"/>
          </w:tcPr>
          <w:p w14:paraId="27B0E2D9" w14:textId="77777777" w:rsidR="007F1923" w:rsidRPr="00FE1B60" w:rsidRDefault="007F1923">
            <w:pPr>
              <w:pStyle w:val="Paragraph"/>
              <w:rPr>
                <w:noProof/>
              </w:rPr>
            </w:pPr>
            <w:r w:rsidRPr="00FE1B60">
              <w:rPr>
                <w:noProof/>
              </w:rPr>
              <w:t>-</w:t>
            </w:r>
          </w:p>
        </w:tc>
        <w:tc>
          <w:tcPr>
            <w:tcW w:w="0" w:type="auto"/>
          </w:tcPr>
          <w:p w14:paraId="47FB6C02" w14:textId="77777777" w:rsidR="007F1923" w:rsidRPr="00FE1B60" w:rsidRDefault="007F1923">
            <w:pPr>
              <w:pStyle w:val="Paragraph"/>
              <w:rPr>
                <w:noProof/>
              </w:rPr>
            </w:pPr>
            <w:r w:rsidRPr="00FE1B60">
              <w:rPr>
                <w:noProof/>
              </w:rPr>
              <w:t>2022.12.31</w:t>
            </w:r>
          </w:p>
        </w:tc>
      </w:tr>
      <w:tr w:rsidR="007F1923" w:rsidRPr="00FE1B60" w14:paraId="73D86450" w14:textId="77777777">
        <w:trPr>
          <w:cantSplit/>
        </w:trPr>
        <w:tc>
          <w:tcPr>
            <w:tcW w:w="0" w:type="auto"/>
          </w:tcPr>
          <w:p w14:paraId="1A356067" w14:textId="77777777" w:rsidR="007F1923" w:rsidRPr="00FE1B60" w:rsidRDefault="007F1923">
            <w:pPr>
              <w:pStyle w:val="Paragraph"/>
              <w:rPr>
                <w:noProof/>
              </w:rPr>
            </w:pPr>
            <w:r w:rsidRPr="00FE1B60">
              <w:rPr>
                <w:noProof/>
              </w:rPr>
              <w:t>0.7936</w:t>
            </w:r>
          </w:p>
        </w:tc>
        <w:tc>
          <w:tcPr>
            <w:tcW w:w="0" w:type="auto"/>
          </w:tcPr>
          <w:p w14:paraId="0CC004B2" w14:textId="77777777" w:rsidR="007F1923" w:rsidRPr="00FE1B60" w:rsidRDefault="007F1923">
            <w:pPr>
              <w:pStyle w:val="Paragraph"/>
              <w:jc w:val="right"/>
              <w:rPr>
                <w:noProof/>
              </w:rPr>
            </w:pPr>
            <w:r w:rsidRPr="00FE1B60">
              <w:rPr>
                <w:noProof/>
              </w:rPr>
              <w:t>ex 2932 99 00</w:t>
            </w:r>
          </w:p>
        </w:tc>
        <w:tc>
          <w:tcPr>
            <w:tcW w:w="0" w:type="auto"/>
          </w:tcPr>
          <w:p w14:paraId="3D80D9C3" w14:textId="77777777" w:rsidR="007F1923" w:rsidRPr="00FE1B60" w:rsidRDefault="007F1923">
            <w:pPr>
              <w:pStyle w:val="Paragraph"/>
              <w:jc w:val="center"/>
              <w:rPr>
                <w:noProof/>
              </w:rPr>
            </w:pPr>
            <w:r w:rsidRPr="00FE1B60">
              <w:rPr>
                <w:noProof/>
              </w:rPr>
              <w:t>78</w:t>
            </w:r>
          </w:p>
        </w:tc>
        <w:tc>
          <w:tcPr>
            <w:tcW w:w="0" w:type="auto"/>
          </w:tcPr>
          <w:p w14:paraId="132ED10E" w14:textId="77777777" w:rsidR="007F1923" w:rsidRPr="00FE1B60" w:rsidRDefault="007F1923">
            <w:pPr>
              <w:pStyle w:val="Paragraph"/>
              <w:rPr>
                <w:noProof/>
              </w:rPr>
            </w:pPr>
            <w:r w:rsidRPr="00FE1B60">
              <w:rPr>
                <w:noProof/>
              </w:rPr>
              <w:t>Metil-2,2-difluor-1,3-benzodioxol-5-karboxilát (CAS RN 773873-95-3), legalább 98 tömegszázalék tisztaságú</w:t>
            </w:r>
          </w:p>
        </w:tc>
        <w:tc>
          <w:tcPr>
            <w:tcW w:w="0" w:type="auto"/>
          </w:tcPr>
          <w:p w14:paraId="0616B6F1" w14:textId="77777777" w:rsidR="007F1923" w:rsidRPr="00FE1B60" w:rsidRDefault="007F1923">
            <w:pPr>
              <w:pStyle w:val="Paragraph"/>
              <w:rPr>
                <w:noProof/>
              </w:rPr>
            </w:pPr>
            <w:r w:rsidRPr="00FE1B60">
              <w:rPr>
                <w:noProof/>
              </w:rPr>
              <w:t>0 %</w:t>
            </w:r>
          </w:p>
        </w:tc>
        <w:tc>
          <w:tcPr>
            <w:tcW w:w="0" w:type="auto"/>
          </w:tcPr>
          <w:p w14:paraId="3074FF83" w14:textId="77777777" w:rsidR="007F1923" w:rsidRPr="00FE1B60" w:rsidRDefault="007F1923">
            <w:pPr>
              <w:pStyle w:val="Paragraph"/>
              <w:rPr>
                <w:noProof/>
              </w:rPr>
            </w:pPr>
            <w:r w:rsidRPr="00FE1B60">
              <w:rPr>
                <w:noProof/>
              </w:rPr>
              <w:t>-</w:t>
            </w:r>
          </w:p>
        </w:tc>
        <w:tc>
          <w:tcPr>
            <w:tcW w:w="0" w:type="auto"/>
          </w:tcPr>
          <w:p w14:paraId="137B14C4" w14:textId="77777777" w:rsidR="007F1923" w:rsidRPr="00FE1B60" w:rsidRDefault="007F1923">
            <w:pPr>
              <w:pStyle w:val="Paragraph"/>
              <w:rPr>
                <w:noProof/>
              </w:rPr>
            </w:pPr>
            <w:r w:rsidRPr="00FE1B60">
              <w:rPr>
                <w:noProof/>
              </w:rPr>
              <w:t>2025.12.31</w:t>
            </w:r>
          </w:p>
        </w:tc>
      </w:tr>
      <w:tr w:rsidR="007F1923" w:rsidRPr="00FE1B60" w14:paraId="4293F994" w14:textId="77777777">
        <w:trPr>
          <w:cantSplit/>
        </w:trPr>
        <w:tc>
          <w:tcPr>
            <w:tcW w:w="0" w:type="auto"/>
          </w:tcPr>
          <w:p w14:paraId="4F8D4B58" w14:textId="77777777" w:rsidR="007F1923" w:rsidRPr="00FE1B60" w:rsidRDefault="007F1923">
            <w:pPr>
              <w:pStyle w:val="Paragraph"/>
              <w:rPr>
                <w:noProof/>
              </w:rPr>
            </w:pPr>
            <w:r w:rsidRPr="00FE1B60">
              <w:rPr>
                <w:noProof/>
              </w:rPr>
              <w:t>0.4106</w:t>
            </w:r>
          </w:p>
        </w:tc>
        <w:tc>
          <w:tcPr>
            <w:tcW w:w="0" w:type="auto"/>
          </w:tcPr>
          <w:p w14:paraId="7A905997" w14:textId="77777777" w:rsidR="007F1923" w:rsidRPr="00FE1B60" w:rsidRDefault="007F1923">
            <w:pPr>
              <w:pStyle w:val="Paragraph"/>
              <w:jc w:val="right"/>
              <w:rPr>
                <w:noProof/>
              </w:rPr>
            </w:pPr>
            <w:r w:rsidRPr="00FE1B60">
              <w:rPr>
                <w:noProof/>
              </w:rPr>
              <w:t>ex 2932 99 00</w:t>
            </w:r>
          </w:p>
        </w:tc>
        <w:tc>
          <w:tcPr>
            <w:tcW w:w="0" w:type="auto"/>
          </w:tcPr>
          <w:p w14:paraId="0EC9E1E8" w14:textId="77777777" w:rsidR="007F1923" w:rsidRPr="00FE1B60" w:rsidRDefault="007F1923">
            <w:pPr>
              <w:pStyle w:val="Paragraph"/>
              <w:jc w:val="center"/>
              <w:rPr>
                <w:noProof/>
              </w:rPr>
            </w:pPr>
            <w:r w:rsidRPr="00FE1B60">
              <w:rPr>
                <w:noProof/>
              </w:rPr>
              <w:t>80</w:t>
            </w:r>
          </w:p>
        </w:tc>
        <w:tc>
          <w:tcPr>
            <w:tcW w:w="0" w:type="auto"/>
          </w:tcPr>
          <w:p w14:paraId="71EC320F" w14:textId="77777777" w:rsidR="007F1923" w:rsidRPr="00FE1B60" w:rsidRDefault="007F1923">
            <w:pPr>
              <w:pStyle w:val="Paragraph"/>
              <w:rPr>
                <w:noProof/>
              </w:rPr>
            </w:pPr>
            <w:r w:rsidRPr="00FE1B60">
              <w:rPr>
                <w:noProof/>
              </w:rPr>
              <w:t>1,3:2,4-</w:t>
            </w:r>
            <w:r w:rsidRPr="00FE1B60">
              <w:rPr>
                <w:i/>
                <w:iCs/>
                <w:noProof/>
              </w:rPr>
              <w:t>bisz-O</w:t>
            </w:r>
            <w:r w:rsidRPr="00FE1B60">
              <w:rPr>
                <w:noProof/>
              </w:rPr>
              <w:t>-(4-Metilbenzilidén)-</w:t>
            </w:r>
            <w:r w:rsidRPr="00FE1B60">
              <w:rPr>
                <w:i/>
                <w:iCs/>
                <w:noProof/>
              </w:rPr>
              <w:t>D</w:t>
            </w:r>
            <w:r w:rsidRPr="00FE1B60">
              <w:rPr>
                <w:noProof/>
              </w:rPr>
              <w:t>-glucitol (CAS RN 81541-12-0)</w:t>
            </w:r>
          </w:p>
        </w:tc>
        <w:tc>
          <w:tcPr>
            <w:tcW w:w="0" w:type="auto"/>
          </w:tcPr>
          <w:p w14:paraId="0D494CCF" w14:textId="77777777" w:rsidR="007F1923" w:rsidRPr="00FE1B60" w:rsidRDefault="007F1923">
            <w:pPr>
              <w:pStyle w:val="Paragraph"/>
              <w:rPr>
                <w:noProof/>
              </w:rPr>
            </w:pPr>
            <w:r w:rsidRPr="00FE1B60">
              <w:rPr>
                <w:noProof/>
              </w:rPr>
              <w:t>0 %</w:t>
            </w:r>
          </w:p>
        </w:tc>
        <w:tc>
          <w:tcPr>
            <w:tcW w:w="0" w:type="auto"/>
          </w:tcPr>
          <w:p w14:paraId="50144F48" w14:textId="77777777" w:rsidR="007F1923" w:rsidRPr="00FE1B60" w:rsidRDefault="007F1923">
            <w:pPr>
              <w:pStyle w:val="Paragraph"/>
              <w:rPr>
                <w:noProof/>
              </w:rPr>
            </w:pPr>
            <w:r w:rsidRPr="00FE1B60">
              <w:rPr>
                <w:noProof/>
              </w:rPr>
              <w:t>-</w:t>
            </w:r>
          </w:p>
        </w:tc>
        <w:tc>
          <w:tcPr>
            <w:tcW w:w="0" w:type="auto"/>
          </w:tcPr>
          <w:p w14:paraId="36324BD5" w14:textId="77777777" w:rsidR="007F1923" w:rsidRPr="00FE1B60" w:rsidRDefault="007F1923">
            <w:pPr>
              <w:pStyle w:val="Paragraph"/>
              <w:rPr>
                <w:noProof/>
              </w:rPr>
            </w:pPr>
            <w:r w:rsidRPr="00FE1B60">
              <w:rPr>
                <w:noProof/>
              </w:rPr>
              <w:t>2023.12.31</w:t>
            </w:r>
          </w:p>
        </w:tc>
      </w:tr>
      <w:tr w:rsidR="007F1923" w:rsidRPr="00FE1B60" w14:paraId="79E2E316" w14:textId="77777777">
        <w:trPr>
          <w:cantSplit/>
        </w:trPr>
        <w:tc>
          <w:tcPr>
            <w:tcW w:w="0" w:type="auto"/>
          </w:tcPr>
          <w:p w14:paraId="41DA7C61" w14:textId="77777777" w:rsidR="007F1923" w:rsidRPr="00FE1B60" w:rsidRDefault="007F1923">
            <w:pPr>
              <w:pStyle w:val="Paragraph"/>
              <w:rPr>
                <w:noProof/>
              </w:rPr>
            </w:pPr>
            <w:r w:rsidRPr="00FE1B60">
              <w:rPr>
                <w:noProof/>
              </w:rPr>
              <w:t>0.7954</w:t>
            </w:r>
          </w:p>
        </w:tc>
        <w:tc>
          <w:tcPr>
            <w:tcW w:w="0" w:type="auto"/>
          </w:tcPr>
          <w:p w14:paraId="75E2785E" w14:textId="77777777" w:rsidR="007F1923" w:rsidRPr="00FE1B60" w:rsidRDefault="007F1923">
            <w:pPr>
              <w:pStyle w:val="Paragraph"/>
              <w:jc w:val="right"/>
              <w:rPr>
                <w:noProof/>
              </w:rPr>
            </w:pPr>
            <w:r w:rsidRPr="00FE1B60">
              <w:rPr>
                <w:noProof/>
              </w:rPr>
              <w:t>ex 2932 99 00</w:t>
            </w:r>
          </w:p>
        </w:tc>
        <w:tc>
          <w:tcPr>
            <w:tcW w:w="0" w:type="auto"/>
          </w:tcPr>
          <w:p w14:paraId="0C3093E8" w14:textId="77777777" w:rsidR="007F1923" w:rsidRPr="00FE1B60" w:rsidRDefault="007F1923">
            <w:pPr>
              <w:pStyle w:val="Paragraph"/>
              <w:jc w:val="center"/>
              <w:rPr>
                <w:noProof/>
              </w:rPr>
            </w:pPr>
            <w:r w:rsidRPr="00FE1B60">
              <w:rPr>
                <w:noProof/>
              </w:rPr>
              <w:t>83</w:t>
            </w:r>
          </w:p>
        </w:tc>
        <w:tc>
          <w:tcPr>
            <w:tcW w:w="0" w:type="auto"/>
          </w:tcPr>
          <w:p w14:paraId="3EA6D22B" w14:textId="77777777" w:rsidR="007F1923" w:rsidRPr="00FE1B60" w:rsidRDefault="007F1923">
            <w:pPr>
              <w:pStyle w:val="Paragraph"/>
              <w:rPr>
                <w:noProof/>
              </w:rPr>
            </w:pPr>
            <w:r w:rsidRPr="00FE1B60">
              <w:rPr>
                <w:noProof/>
              </w:rPr>
              <w:t>6,11-Dihidro-dibenzo[b,e]oxepin-11-on (CAS RN 4504-87-4), legalább 98 tömegszázalék tisztaságú</w:t>
            </w:r>
          </w:p>
        </w:tc>
        <w:tc>
          <w:tcPr>
            <w:tcW w:w="0" w:type="auto"/>
          </w:tcPr>
          <w:p w14:paraId="20D99FE1" w14:textId="77777777" w:rsidR="007F1923" w:rsidRPr="00FE1B60" w:rsidRDefault="007F1923">
            <w:pPr>
              <w:pStyle w:val="Paragraph"/>
              <w:rPr>
                <w:noProof/>
              </w:rPr>
            </w:pPr>
            <w:r w:rsidRPr="00FE1B60">
              <w:rPr>
                <w:noProof/>
              </w:rPr>
              <w:t>0 %</w:t>
            </w:r>
          </w:p>
        </w:tc>
        <w:tc>
          <w:tcPr>
            <w:tcW w:w="0" w:type="auto"/>
          </w:tcPr>
          <w:p w14:paraId="57D72F90" w14:textId="77777777" w:rsidR="007F1923" w:rsidRPr="00FE1B60" w:rsidRDefault="007F1923">
            <w:pPr>
              <w:pStyle w:val="Paragraph"/>
              <w:rPr>
                <w:noProof/>
              </w:rPr>
            </w:pPr>
            <w:r w:rsidRPr="00FE1B60">
              <w:rPr>
                <w:noProof/>
              </w:rPr>
              <w:t>-</w:t>
            </w:r>
          </w:p>
        </w:tc>
        <w:tc>
          <w:tcPr>
            <w:tcW w:w="0" w:type="auto"/>
          </w:tcPr>
          <w:p w14:paraId="75488352" w14:textId="77777777" w:rsidR="007F1923" w:rsidRPr="00FE1B60" w:rsidRDefault="007F1923">
            <w:pPr>
              <w:pStyle w:val="Paragraph"/>
              <w:rPr>
                <w:noProof/>
              </w:rPr>
            </w:pPr>
            <w:r w:rsidRPr="00FE1B60">
              <w:rPr>
                <w:noProof/>
              </w:rPr>
              <w:t>2025.12.31</w:t>
            </w:r>
          </w:p>
        </w:tc>
      </w:tr>
      <w:tr w:rsidR="007F1923" w:rsidRPr="00FE1B60" w14:paraId="7B6DD251" w14:textId="77777777">
        <w:trPr>
          <w:cantSplit/>
        </w:trPr>
        <w:tc>
          <w:tcPr>
            <w:tcW w:w="0" w:type="auto"/>
          </w:tcPr>
          <w:p w14:paraId="102EBE67" w14:textId="77777777" w:rsidR="007F1923" w:rsidRPr="00FE1B60" w:rsidRDefault="007F1923">
            <w:pPr>
              <w:pStyle w:val="Paragraph"/>
              <w:rPr>
                <w:noProof/>
              </w:rPr>
            </w:pPr>
            <w:r w:rsidRPr="00FE1B60">
              <w:rPr>
                <w:noProof/>
              </w:rPr>
              <w:t>0.3697</w:t>
            </w:r>
          </w:p>
        </w:tc>
        <w:tc>
          <w:tcPr>
            <w:tcW w:w="0" w:type="auto"/>
          </w:tcPr>
          <w:p w14:paraId="6C4B2F2F" w14:textId="77777777" w:rsidR="007F1923" w:rsidRPr="00FE1B60" w:rsidRDefault="007F1923">
            <w:pPr>
              <w:pStyle w:val="Paragraph"/>
              <w:jc w:val="right"/>
              <w:rPr>
                <w:noProof/>
              </w:rPr>
            </w:pPr>
            <w:r w:rsidRPr="00FE1B60">
              <w:rPr>
                <w:noProof/>
              </w:rPr>
              <w:t>ex 2932 99 00</w:t>
            </w:r>
          </w:p>
        </w:tc>
        <w:tc>
          <w:tcPr>
            <w:tcW w:w="0" w:type="auto"/>
          </w:tcPr>
          <w:p w14:paraId="1B5E2001" w14:textId="77777777" w:rsidR="007F1923" w:rsidRPr="00FE1B60" w:rsidRDefault="007F1923">
            <w:pPr>
              <w:pStyle w:val="Paragraph"/>
              <w:jc w:val="center"/>
              <w:rPr>
                <w:noProof/>
              </w:rPr>
            </w:pPr>
            <w:r w:rsidRPr="00FE1B60">
              <w:rPr>
                <w:noProof/>
              </w:rPr>
              <w:t>85</w:t>
            </w:r>
          </w:p>
        </w:tc>
        <w:tc>
          <w:tcPr>
            <w:tcW w:w="0" w:type="auto"/>
          </w:tcPr>
          <w:p w14:paraId="04FE78A5" w14:textId="77777777" w:rsidR="007F1923" w:rsidRPr="00FE1B60" w:rsidRDefault="007F1923">
            <w:pPr>
              <w:pStyle w:val="Paragraph"/>
              <w:rPr>
                <w:noProof/>
              </w:rPr>
            </w:pPr>
            <w:r w:rsidRPr="00FE1B60">
              <w:rPr>
                <w:noProof/>
              </w:rPr>
              <w:t>1,3:2,4-Bisz-O-(3,4-dimetilbenzilidén)-D-glucitol (CAS RN 135861-56-2)</w:t>
            </w:r>
          </w:p>
        </w:tc>
        <w:tc>
          <w:tcPr>
            <w:tcW w:w="0" w:type="auto"/>
          </w:tcPr>
          <w:p w14:paraId="316700D9" w14:textId="77777777" w:rsidR="007F1923" w:rsidRPr="00FE1B60" w:rsidRDefault="007F1923">
            <w:pPr>
              <w:pStyle w:val="Paragraph"/>
              <w:rPr>
                <w:noProof/>
              </w:rPr>
            </w:pPr>
            <w:r w:rsidRPr="00FE1B60">
              <w:rPr>
                <w:noProof/>
              </w:rPr>
              <w:t>0 %</w:t>
            </w:r>
          </w:p>
        </w:tc>
        <w:tc>
          <w:tcPr>
            <w:tcW w:w="0" w:type="auto"/>
          </w:tcPr>
          <w:p w14:paraId="5798536E" w14:textId="77777777" w:rsidR="007F1923" w:rsidRPr="00FE1B60" w:rsidRDefault="007F1923">
            <w:pPr>
              <w:pStyle w:val="Paragraph"/>
              <w:rPr>
                <w:noProof/>
              </w:rPr>
            </w:pPr>
            <w:r w:rsidRPr="00FE1B60">
              <w:rPr>
                <w:noProof/>
              </w:rPr>
              <w:t>-</w:t>
            </w:r>
          </w:p>
        </w:tc>
        <w:tc>
          <w:tcPr>
            <w:tcW w:w="0" w:type="auto"/>
          </w:tcPr>
          <w:p w14:paraId="09C5918F" w14:textId="77777777" w:rsidR="007F1923" w:rsidRPr="00FE1B60" w:rsidRDefault="007F1923">
            <w:pPr>
              <w:pStyle w:val="Paragraph"/>
              <w:rPr>
                <w:noProof/>
              </w:rPr>
            </w:pPr>
            <w:r w:rsidRPr="00FE1B60">
              <w:rPr>
                <w:noProof/>
              </w:rPr>
              <w:t>2023.12.31</w:t>
            </w:r>
          </w:p>
        </w:tc>
      </w:tr>
      <w:tr w:rsidR="007F1923" w:rsidRPr="00FE1B60" w14:paraId="177F0CFA" w14:textId="77777777">
        <w:trPr>
          <w:cantSplit/>
        </w:trPr>
        <w:tc>
          <w:tcPr>
            <w:tcW w:w="0" w:type="auto"/>
          </w:tcPr>
          <w:p w14:paraId="3F2A768C" w14:textId="77777777" w:rsidR="007F1923" w:rsidRPr="00FE1B60" w:rsidRDefault="007F1923">
            <w:pPr>
              <w:pStyle w:val="Paragraph"/>
              <w:rPr>
                <w:noProof/>
              </w:rPr>
            </w:pPr>
            <w:r w:rsidRPr="00FE1B60">
              <w:rPr>
                <w:noProof/>
              </w:rPr>
              <w:t>0.7903</w:t>
            </w:r>
          </w:p>
        </w:tc>
        <w:tc>
          <w:tcPr>
            <w:tcW w:w="0" w:type="auto"/>
          </w:tcPr>
          <w:p w14:paraId="5B129BEB" w14:textId="77777777" w:rsidR="007F1923" w:rsidRPr="00FE1B60" w:rsidRDefault="007F1923">
            <w:pPr>
              <w:pStyle w:val="Paragraph"/>
              <w:jc w:val="right"/>
              <w:rPr>
                <w:noProof/>
              </w:rPr>
            </w:pPr>
            <w:r w:rsidRPr="00FE1B60">
              <w:rPr>
                <w:noProof/>
              </w:rPr>
              <w:t>ex 2933 19 90</w:t>
            </w:r>
          </w:p>
        </w:tc>
        <w:tc>
          <w:tcPr>
            <w:tcW w:w="0" w:type="auto"/>
          </w:tcPr>
          <w:p w14:paraId="73F47603" w14:textId="77777777" w:rsidR="007F1923" w:rsidRPr="00FE1B60" w:rsidRDefault="007F1923">
            <w:pPr>
              <w:pStyle w:val="Paragraph"/>
              <w:jc w:val="center"/>
              <w:rPr>
                <w:noProof/>
              </w:rPr>
            </w:pPr>
            <w:r w:rsidRPr="00FE1B60">
              <w:rPr>
                <w:noProof/>
              </w:rPr>
              <w:t>13</w:t>
            </w:r>
          </w:p>
        </w:tc>
        <w:tc>
          <w:tcPr>
            <w:tcW w:w="0" w:type="auto"/>
          </w:tcPr>
          <w:p w14:paraId="046043A9" w14:textId="77777777" w:rsidR="007F1923" w:rsidRPr="00FE1B60" w:rsidRDefault="007F1923">
            <w:pPr>
              <w:pStyle w:val="Paragraph"/>
              <w:rPr>
                <w:noProof/>
              </w:rPr>
            </w:pPr>
            <w:r w:rsidRPr="00FE1B60">
              <w:rPr>
                <w:noProof/>
              </w:rPr>
              <w:t>3-(Difluor-metil)-5-fluor-1-metil-1H-pirazol-4-karbonil-fluorid (CAS RN 1255735-07-9) legalább 95 tömegszázalék tisztaságú</w:t>
            </w:r>
          </w:p>
        </w:tc>
        <w:tc>
          <w:tcPr>
            <w:tcW w:w="0" w:type="auto"/>
          </w:tcPr>
          <w:p w14:paraId="7C105387" w14:textId="77777777" w:rsidR="007F1923" w:rsidRPr="00FE1B60" w:rsidRDefault="007F1923">
            <w:pPr>
              <w:pStyle w:val="Paragraph"/>
              <w:rPr>
                <w:noProof/>
              </w:rPr>
            </w:pPr>
            <w:r w:rsidRPr="00FE1B60">
              <w:rPr>
                <w:noProof/>
              </w:rPr>
              <w:t>0 %</w:t>
            </w:r>
          </w:p>
        </w:tc>
        <w:tc>
          <w:tcPr>
            <w:tcW w:w="0" w:type="auto"/>
          </w:tcPr>
          <w:p w14:paraId="19615789" w14:textId="77777777" w:rsidR="007F1923" w:rsidRPr="00FE1B60" w:rsidRDefault="007F1923">
            <w:pPr>
              <w:pStyle w:val="Paragraph"/>
              <w:rPr>
                <w:noProof/>
              </w:rPr>
            </w:pPr>
            <w:r w:rsidRPr="00FE1B60">
              <w:rPr>
                <w:noProof/>
              </w:rPr>
              <w:t>-</w:t>
            </w:r>
          </w:p>
        </w:tc>
        <w:tc>
          <w:tcPr>
            <w:tcW w:w="0" w:type="auto"/>
          </w:tcPr>
          <w:p w14:paraId="4667CF0D" w14:textId="77777777" w:rsidR="007F1923" w:rsidRPr="00FE1B60" w:rsidRDefault="007F1923">
            <w:pPr>
              <w:pStyle w:val="Paragraph"/>
              <w:rPr>
                <w:noProof/>
              </w:rPr>
            </w:pPr>
            <w:r w:rsidRPr="00FE1B60">
              <w:rPr>
                <w:noProof/>
              </w:rPr>
              <w:t>2024.12.31</w:t>
            </w:r>
          </w:p>
        </w:tc>
      </w:tr>
      <w:tr w:rsidR="007F1923" w:rsidRPr="00FE1B60" w14:paraId="273132B9" w14:textId="77777777">
        <w:trPr>
          <w:cantSplit/>
        </w:trPr>
        <w:tc>
          <w:tcPr>
            <w:tcW w:w="0" w:type="auto"/>
          </w:tcPr>
          <w:p w14:paraId="002191D7" w14:textId="77777777" w:rsidR="007F1923" w:rsidRPr="00FE1B60" w:rsidRDefault="007F1923">
            <w:pPr>
              <w:pStyle w:val="Paragraph"/>
              <w:rPr>
                <w:noProof/>
              </w:rPr>
            </w:pPr>
            <w:r w:rsidRPr="00FE1B60">
              <w:rPr>
                <w:noProof/>
              </w:rPr>
              <w:t>0.6262</w:t>
            </w:r>
          </w:p>
        </w:tc>
        <w:tc>
          <w:tcPr>
            <w:tcW w:w="0" w:type="auto"/>
          </w:tcPr>
          <w:p w14:paraId="22E48F5E" w14:textId="77777777" w:rsidR="007F1923" w:rsidRPr="00FE1B60" w:rsidRDefault="007F1923">
            <w:pPr>
              <w:pStyle w:val="Paragraph"/>
              <w:jc w:val="right"/>
              <w:rPr>
                <w:noProof/>
              </w:rPr>
            </w:pPr>
            <w:r w:rsidRPr="00FE1B60">
              <w:rPr>
                <w:noProof/>
              </w:rPr>
              <w:t>ex 2933 19 90</w:t>
            </w:r>
          </w:p>
        </w:tc>
        <w:tc>
          <w:tcPr>
            <w:tcW w:w="0" w:type="auto"/>
          </w:tcPr>
          <w:p w14:paraId="355CCDB6" w14:textId="77777777" w:rsidR="007F1923" w:rsidRPr="00FE1B60" w:rsidRDefault="007F1923">
            <w:pPr>
              <w:pStyle w:val="Paragraph"/>
              <w:jc w:val="center"/>
              <w:rPr>
                <w:noProof/>
              </w:rPr>
            </w:pPr>
            <w:r w:rsidRPr="00FE1B60">
              <w:rPr>
                <w:noProof/>
              </w:rPr>
              <w:t>15</w:t>
            </w:r>
          </w:p>
        </w:tc>
        <w:tc>
          <w:tcPr>
            <w:tcW w:w="0" w:type="auto"/>
          </w:tcPr>
          <w:p w14:paraId="444C88B2" w14:textId="77777777" w:rsidR="007F1923" w:rsidRPr="00FE1B60" w:rsidRDefault="007F1923">
            <w:pPr>
              <w:pStyle w:val="Paragraph"/>
              <w:rPr>
                <w:noProof/>
              </w:rPr>
            </w:pPr>
            <w:r w:rsidRPr="00FE1B60">
              <w:rPr>
                <w:noProof/>
              </w:rPr>
              <w:t>Piraszulfotol (ISO) (CAS RN 365400-11-9)  legalább 96 tömegszázalék tisztaságú</w:t>
            </w:r>
          </w:p>
        </w:tc>
        <w:tc>
          <w:tcPr>
            <w:tcW w:w="0" w:type="auto"/>
          </w:tcPr>
          <w:p w14:paraId="4724FCBD" w14:textId="77777777" w:rsidR="007F1923" w:rsidRPr="00FE1B60" w:rsidRDefault="007F1923">
            <w:pPr>
              <w:pStyle w:val="Paragraph"/>
              <w:rPr>
                <w:noProof/>
              </w:rPr>
            </w:pPr>
            <w:r w:rsidRPr="00FE1B60">
              <w:rPr>
                <w:noProof/>
              </w:rPr>
              <w:t>0 %</w:t>
            </w:r>
          </w:p>
        </w:tc>
        <w:tc>
          <w:tcPr>
            <w:tcW w:w="0" w:type="auto"/>
          </w:tcPr>
          <w:p w14:paraId="7100C3F6" w14:textId="77777777" w:rsidR="007F1923" w:rsidRPr="00FE1B60" w:rsidRDefault="007F1923">
            <w:pPr>
              <w:pStyle w:val="Paragraph"/>
              <w:rPr>
                <w:noProof/>
              </w:rPr>
            </w:pPr>
            <w:r w:rsidRPr="00FE1B60">
              <w:rPr>
                <w:noProof/>
              </w:rPr>
              <w:t>-</w:t>
            </w:r>
          </w:p>
        </w:tc>
        <w:tc>
          <w:tcPr>
            <w:tcW w:w="0" w:type="auto"/>
          </w:tcPr>
          <w:p w14:paraId="456AA463" w14:textId="77777777" w:rsidR="007F1923" w:rsidRPr="00FE1B60" w:rsidRDefault="007F1923">
            <w:pPr>
              <w:pStyle w:val="Paragraph"/>
              <w:rPr>
                <w:noProof/>
              </w:rPr>
            </w:pPr>
            <w:r w:rsidRPr="00FE1B60">
              <w:rPr>
                <w:noProof/>
              </w:rPr>
              <w:t>2024.12.31</w:t>
            </w:r>
          </w:p>
        </w:tc>
      </w:tr>
      <w:tr w:rsidR="007F1923" w:rsidRPr="00FE1B60" w14:paraId="771D8F12" w14:textId="77777777">
        <w:trPr>
          <w:cantSplit/>
        </w:trPr>
        <w:tc>
          <w:tcPr>
            <w:tcW w:w="0" w:type="auto"/>
          </w:tcPr>
          <w:p w14:paraId="2573A4FF" w14:textId="77777777" w:rsidR="007F1923" w:rsidRPr="00FE1B60" w:rsidRDefault="007F1923">
            <w:pPr>
              <w:pStyle w:val="Paragraph"/>
              <w:rPr>
                <w:noProof/>
              </w:rPr>
            </w:pPr>
            <w:r w:rsidRPr="00FE1B60">
              <w:rPr>
                <w:noProof/>
              </w:rPr>
              <w:t>0.7835</w:t>
            </w:r>
          </w:p>
        </w:tc>
        <w:tc>
          <w:tcPr>
            <w:tcW w:w="0" w:type="auto"/>
          </w:tcPr>
          <w:p w14:paraId="608D908B" w14:textId="77777777" w:rsidR="007F1923" w:rsidRPr="00FE1B60" w:rsidRDefault="007F1923">
            <w:pPr>
              <w:pStyle w:val="Paragraph"/>
              <w:jc w:val="right"/>
              <w:rPr>
                <w:noProof/>
              </w:rPr>
            </w:pPr>
            <w:r w:rsidRPr="00FE1B60">
              <w:rPr>
                <w:noProof/>
              </w:rPr>
              <w:t>ex 2933 19 90</w:t>
            </w:r>
          </w:p>
        </w:tc>
        <w:tc>
          <w:tcPr>
            <w:tcW w:w="0" w:type="auto"/>
          </w:tcPr>
          <w:p w14:paraId="31EF1065" w14:textId="77777777" w:rsidR="007F1923" w:rsidRPr="00FE1B60" w:rsidRDefault="007F1923">
            <w:pPr>
              <w:pStyle w:val="Paragraph"/>
              <w:jc w:val="center"/>
              <w:rPr>
                <w:noProof/>
              </w:rPr>
            </w:pPr>
            <w:r w:rsidRPr="00FE1B60">
              <w:rPr>
                <w:noProof/>
              </w:rPr>
              <w:t>17</w:t>
            </w:r>
          </w:p>
        </w:tc>
        <w:tc>
          <w:tcPr>
            <w:tcW w:w="0" w:type="auto"/>
          </w:tcPr>
          <w:p w14:paraId="3B54BBBF" w14:textId="77777777" w:rsidR="007F1923" w:rsidRPr="00FE1B60" w:rsidRDefault="007F1923">
            <w:pPr>
              <w:pStyle w:val="Paragraph"/>
              <w:rPr>
                <w:noProof/>
              </w:rPr>
            </w:pPr>
            <w:r w:rsidRPr="00FE1B60">
              <w:rPr>
                <w:noProof/>
              </w:rPr>
              <w:t>1,3-dimetil-1H-pirazol (CAS RN 694-48-4), legalább 98 tömegszázalék tisztaságú</w:t>
            </w:r>
          </w:p>
        </w:tc>
        <w:tc>
          <w:tcPr>
            <w:tcW w:w="0" w:type="auto"/>
          </w:tcPr>
          <w:p w14:paraId="3CB36C0C" w14:textId="77777777" w:rsidR="007F1923" w:rsidRPr="00FE1B60" w:rsidRDefault="007F1923">
            <w:pPr>
              <w:pStyle w:val="Paragraph"/>
              <w:rPr>
                <w:noProof/>
              </w:rPr>
            </w:pPr>
            <w:r w:rsidRPr="00FE1B60">
              <w:rPr>
                <w:noProof/>
              </w:rPr>
              <w:t>0 %</w:t>
            </w:r>
          </w:p>
        </w:tc>
        <w:tc>
          <w:tcPr>
            <w:tcW w:w="0" w:type="auto"/>
          </w:tcPr>
          <w:p w14:paraId="4A44E425" w14:textId="77777777" w:rsidR="007F1923" w:rsidRPr="00FE1B60" w:rsidRDefault="007F1923">
            <w:pPr>
              <w:pStyle w:val="Paragraph"/>
              <w:rPr>
                <w:noProof/>
              </w:rPr>
            </w:pPr>
            <w:r w:rsidRPr="00FE1B60">
              <w:rPr>
                <w:noProof/>
              </w:rPr>
              <w:t>-</w:t>
            </w:r>
          </w:p>
        </w:tc>
        <w:tc>
          <w:tcPr>
            <w:tcW w:w="0" w:type="auto"/>
          </w:tcPr>
          <w:p w14:paraId="4FF14CD6" w14:textId="77777777" w:rsidR="007F1923" w:rsidRPr="00FE1B60" w:rsidRDefault="007F1923">
            <w:pPr>
              <w:pStyle w:val="Paragraph"/>
              <w:rPr>
                <w:noProof/>
              </w:rPr>
            </w:pPr>
            <w:r w:rsidRPr="00FE1B60">
              <w:rPr>
                <w:noProof/>
              </w:rPr>
              <w:t>2024.12.31</w:t>
            </w:r>
          </w:p>
        </w:tc>
      </w:tr>
      <w:tr w:rsidR="007F1923" w:rsidRPr="00FE1B60" w14:paraId="6A430539" w14:textId="77777777">
        <w:trPr>
          <w:cantSplit/>
        </w:trPr>
        <w:tc>
          <w:tcPr>
            <w:tcW w:w="0" w:type="auto"/>
          </w:tcPr>
          <w:p w14:paraId="4406A3DE" w14:textId="77777777" w:rsidR="007F1923" w:rsidRPr="00FE1B60" w:rsidRDefault="007F1923">
            <w:pPr>
              <w:pStyle w:val="Paragraph"/>
              <w:rPr>
                <w:noProof/>
              </w:rPr>
            </w:pPr>
            <w:r w:rsidRPr="00FE1B60">
              <w:rPr>
                <w:noProof/>
              </w:rPr>
              <w:t>0.7918</w:t>
            </w:r>
          </w:p>
        </w:tc>
        <w:tc>
          <w:tcPr>
            <w:tcW w:w="0" w:type="auto"/>
          </w:tcPr>
          <w:p w14:paraId="4DC95F14" w14:textId="77777777" w:rsidR="007F1923" w:rsidRPr="00FE1B60" w:rsidRDefault="007F1923">
            <w:pPr>
              <w:pStyle w:val="Paragraph"/>
              <w:jc w:val="right"/>
              <w:rPr>
                <w:noProof/>
              </w:rPr>
            </w:pPr>
            <w:r w:rsidRPr="00FE1B60">
              <w:rPr>
                <w:noProof/>
              </w:rPr>
              <w:t>ex 2933 19 90</w:t>
            </w:r>
          </w:p>
        </w:tc>
        <w:tc>
          <w:tcPr>
            <w:tcW w:w="0" w:type="auto"/>
          </w:tcPr>
          <w:p w14:paraId="41515D87" w14:textId="77777777" w:rsidR="007F1923" w:rsidRPr="00FE1B60" w:rsidRDefault="007F1923">
            <w:pPr>
              <w:pStyle w:val="Paragraph"/>
              <w:jc w:val="center"/>
              <w:rPr>
                <w:noProof/>
              </w:rPr>
            </w:pPr>
            <w:r w:rsidRPr="00FE1B60">
              <w:rPr>
                <w:noProof/>
              </w:rPr>
              <w:t>23</w:t>
            </w:r>
          </w:p>
        </w:tc>
        <w:tc>
          <w:tcPr>
            <w:tcW w:w="0" w:type="auto"/>
          </w:tcPr>
          <w:p w14:paraId="697DE705" w14:textId="77777777" w:rsidR="007F1923" w:rsidRPr="00FE1B60" w:rsidRDefault="007F1923">
            <w:pPr>
              <w:pStyle w:val="Paragraph"/>
              <w:rPr>
                <w:noProof/>
              </w:rPr>
            </w:pPr>
            <w:r w:rsidRPr="00FE1B60">
              <w:rPr>
                <w:noProof/>
              </w:rPr>
              <w:t>Fluindapir (ISO) (CAS RN 1383809-87-7), legalább 96 tömegszázalék tisztaságú</w:t>
            </w:r>
          </w:p>
        </w:tc>
        <w:tc>
          <w:tcPr>
            <w:tcW w:w="0" w:type="auto"/>
          </w:tcPr>
          <w:p w14:paraId="1E14A8FF" w14:textId="77777777" w:rsidR="007F1923" w:rsidRPr="00FE1B60" w:rsidRDefault="007F1923">
            <w:pPr>
              <w:pStyle w:val="Paragraph"/>
              <w:rPr>
                <w:noProof/>
              </w:rPr>
            </w:pPr>
            <w:r w:rsidRPr="00FE1B60">
              <w:rPr>
                <w:noProof/>
              </w:rPr>
              <w:t>0 %</w:t>
            </w:r>
          </w:p>
        </w:tc>
        <w:tc>
          <w:tcPr>
            <w:tcW w:w="0" w:type="auto"/>
          </w:tcPr>
          <w:p w14:paraId="19A413FC" w14:textId="77777777" w:rsidR="007F1923" w:rsidRPr="00FE1B60" w:rsidRDefault="007F1923">
            <w:pPr>
              <w:pStyle w:val="Paragraph"/>
              <w:rPr>
                <w:noProof/>
              </w:rPr>
            </w:pPr>
            <w:r w:rsidRPr="00FE1B60">
              <w:rPr>
                <w:noProof/>
              </w:rPr>
              <w:t>-</w:t>
            </w:r>
          </w:p>
        </w:tc>
        <w:tc>
          <w:tcPr>
            <w:tcW w:w="0" w:type="auto"/>
          </w:tcPr>
          <w:p w14:paraId="469F59C0" w14:textId="77777777" w:rsidR="007F1923" w:rsidRPr="00FE1B60" w:rsidRDefault="007F1923">
            <w:pPr>
              <w:pStyle w:val="Paragraph"/>
              <w:rPr>
                <w:noProof/>
              </w:rPr>
            </w:pPr>
            <w:r w:rsidRPr="00FE1B60">
              <w:rPr>
                <w:noProof/>
              </w:rPr>
              <w:t>2024.12.31</w:t>
            </w:r>
          </w:p>
        </w:tc>
      </w:tr>
      <w:tr w:rsidR="007F1923" w:rsidRPr="00FE1B60" w14:paraId="32944682" w14:textId="77777777">
        <w:trPr>
          <w:cantSplit/>
        </w:trPr>
        <w:tc>
          <w:tcPr>
            <w:tcW w:w="0" w:type="auto"/>
          </w:tcPr>
          <w:p w14:paraId="282C39D2" w14:textId="77777777" w:rsidR="007F1923" w:rsidRPr="00FE1B60" w:rsidRDefault="007F1923">
            <w:pPr>
              <w:pStyle w:val="Paragraph"/>
              <w:rPr>
                <w:noProof/>
              </w:rPr>
            </w:pPr>
            <w:r w:rsidRPr="00FE1B60">
              <w:rPr>
                <w:noProof/>
              </w:rPr>
              <w:t>0.6261</w:t>
            </w:r>
          </w:p>
        </w:tc>
        <w:tc>
          <w:tcPr>
            <w:tcW w:w="0" w:type="auto"/>
          </w:tcPr>
          <w:p w14:paraId="43B2E629" w14:textId="77777777" w:rsidR="007F1923" w:rsidRPr="00FE1B60" w:rsidRDefault="007F1923">
            <w:pPr>
              <w:pStyle w:val="Paragraph"/>
              <w:jc w:val="right"/>
              <w:rPr>
                <w:noProof/>
              </w:rPr>
            </w:pPr>
            <w:r w:rsidRPr="00FE1B60">
              <w:rPr>
                <w:noProof/>
              </w:rPr>
              <w:t>ex 2933 19 90</w:t>
            </w:r>
          </w:p>
        </w:tc>
        <w:tc>
          <w:tcPr>
            <w:tcW w:w="0" w:type="auto"/>
          </w:tcPr>
          <w:p w14:paraId="41348790" w14:textId="77777777" w:rsidR="007F1923" w:rsidRPr="00FE1B60" w:rsidRDefault="007F1923">
            <w:pPr>
              <w:pStyle w:val="Paragraph"/>
              <w:jc w:val="center"/>
              <w:rPr>
                <w:noProof/>
              </w:rPr>
            </w:pPr>
            <w:r w:rsidRPr="00FE1B60">
              <w:rPr>
                <w:noProof/>
              </w:rPr>
              <w:t>25</w:t>
            </w:r>
          </w:p>
        </w:tc>
        <w:tc>
          <w:tcPr>
            <w:tcW w:w="0" w:type="auto"/>
          </w:tcPr>
          <w:p w14:paraId="174182E5" w14:textId="77777777" w:rsidR="007F1923" w:rsidRPr="00FE1B60" w:rsidRDefault="007F1923">
            <w:pPr>
              <w:pStyle w:val="Paragraph"/>
              <w:rPr>
                <w:noProof/>
              </w:rPr>
            </w:pPr>
            <w:r w:rsidRPr="00FE1B60">
              <w:rPr>
                <w:noProof/>
              </w:rPr>
              <w:t>3-Difluor-metil-1-metil-1H-pirazol-4-karboxilsav (CAS RN 176969-34-9)</w:t>
            </w:r>
          </w:p>
        </w:tc>
        <w:tc>
          <w:tcPr>
            <w:tcW w:w="0" w:type="auto"/>
          </w:tcPr>
          <w:p w14:paraId="47474E07" w14:textId="77777777" w:rsidR="007F1923" w:rsidRPr="00FE1B60" w:rsidRDefault="007F1923">
            <w:pPr>
              <w:pStyle w:val="Paragraph"/>
              <w:rPr>
                <w:noProof/>
              </w:rPr>
            </w:pPr>
            <w:r w:rsidRPr="00FE1B60">
              <w:rPr>
                <w:noProof/>
              </w:rPr>
              <w:t>0 %</w:t>
            </w:r>
          </w:p>
        </w:tc>
        <w:tc>
          <w:tcPr>
            <w:tcW w:w="0" w:type="auto"/>
          </w:tcPr>
          <w:p w14:paraId="15893D49" w14:textId="77777777" w:rsidR="007F1923" w:rsidRPr="00FE1B60" w:rsidRDefault="007F1923">
            <w:pPr>
              <w:pStyle w:val="Paragraph"/>
              <w:rPr>
                <w:noProof/>
              </w:rPr>
            </w:pPr>
            <w:r w:rsidRPr="00FE1B60">
              <w:rPr>
                <w:noProof/>
              </w:rPr>
              <w:t>-</w:t>
            </w:r>
          </w:p>
        </w:tc>
        <w:tc>
          <w:tcPr>
            <w:tcW w:w="0" w:type="auto"/>
          </w:tcPr>
          <w:p w14:paraId="4D00CBB9" w14:textId="77777777" w:rsidR="007F1923" w:rsidRPr="00FE1B60" w:rsidRDefault="007F1923">
            <w:pPr>
              <w:pStyle w:val="Paragraph"/>
              <w:rPr>
                <w:noProof/>
              </w:rPr>
            </w:pPr>
            <w:r w:rsidRPr="00FE1B60">
              <w:rPr>
                <w:noProof/>
              </w:rPr>
              <w:t>2024.12.31</w:t>
            </w:r>
          </w:p>
        </w:tc>
      </w:tr>
      <w:tr w:rsidR="007F1923" w:rsidRPr="00FE1B60" w14:paraId="00AEFC50" w14:textId="77777777">
        <w:trPr>
          <w:cantSplit/>
        </w:trPr>
        <w:tc>
          <w:tcPr>
            <w:tcW w:w="0" w:type="auto"/>
          </w:tcPr>
          <w:p w14:paraId="7D61BBF2" w14:textId="77777777" w:rsidR="007F1923" w:rsidRPr="00FE1B60" w:rsidRDefault="007F1923">
            <w:pPr>
              <w:pStyle w:val="Paragraph"/>
              <w:rPr>
                <w:noProof/>
              </w:rPr>
            </w:pPr>
            <w:r w:rsidRPr="00FE1B60">
              <w:rPr>
                <w:noProof/>
              </w:rPr>
              <w:t>0.7836</w:t>
            </w:r>
          </w:p>
        </w:tc>
        <w:tc>
          <w:tcPr>
            <w:tcW w:w="0" w:type="auto"/>
          </w:tcPr>
          <w:p w14:paraId="29742123" w14:textId="77777777" w:rsidR="007F1923" w:rsidRPr="00FE1B60" w:rsidRDefault="007F1923">
            <w:pPr>
              <w:pStyle w:val="Paragraph"/>
              <w:jc w:val="right"/>
              <w:rPr>
                <w:noProof/>
              </w:rPr>
            </w:pPr>
            <w:r w:rsidRPr="00FE1B60">
              <w:rPr>
                <w:noProof/>
              </w:rPr>
              <w:t>ex 2933 19 90</w:t>
            </w:r>
          </w:p>
        </w:tc>
        <w:tc>
          <w:tcPr>
            <w:tcW w:w="0" w:type="auto"/>
          </w:tcPr>
          <w:p w14:paraId="6727F6AE" w14:textId="77777777" w:rsidR="007F1923" w:rsidRPr="00FE1B60" w:rsidRDefault="007F1923">
            <w:pPr>
              <w:pStyle w:val="Paragraph"/>
              <w:jc w:val="center"/>
              <w:rPr>
                <w:noProof/>
              </w:rPr>
            </w:pPr>
            <w:r w:rsidRPr="00FE1B60">
              <w:rPr>
                <w:noProof/>
              </w:rPr>
              <w:t>27</w:t>
            </w:r>
          </w:p>
        </w:tc>
        <w:tc>
          <w:tcPr>
            <w:tcW w:w="0" w:type="auto"/>
          </w:tcPr>
          <w:p w14:paraId="032F6F8B" w14:textId="77777777" w:rsidR="007F1923" w:rsidRPr="00FE1B60" w:rsidRDefault="007F1923">
            <w:pPr>
              <w:pStyle w:val="Paragraph"/>
              <w:rPr>
                <w:noProof/>
              </w:rPr>
            </w:pPr>
            <w:r w:rsidRPr="00FE1B60">
              <w:rPr>
                <w:noProof/>
              </w:rPr>
              <w:t>3-(3,3,3-trifluor-2,2-dimetilpropoxi)-1H-pirazol-4-karbonsav (CAS RN 2229861-20-3) legalább 95 tömegszázalék tisztaságú</w:t>
            </w:r>
          </w:p>
        </w:tc>
        <w:tc>
          <w:tcPr>
            <w:tcW w:w="0" w:type="auto"/>
          </w:tcPr>
          <w:p w14:paraId="4DD6E46A" w14:textId="77777777" w:rsidR="007F1923" w:rsidRPr="00FE1B60" w:rsidRDefault="007F1923">
            <w:pPr>
              <w:pStyle w:val="Paragraph"/>
              <w:rPr>
                <w:noProof/>
              </w:rPr>
            </w:pPr>
            <w:r w:rsidRPr="00FE1B60">
              <w:rPr>
                <w:noProof/>
              </w:rPr>
              <w:t>0 %</w:t>
            </w:r>
          </w:p>
        </w:tc>
        <w:tc>
          <w:tcPr>
            <w:tcW w:w="0" w:type="auto"/>
          </w:tcPr>
          <w:p w14:paraId="480583D6" w14:textId="77777777" w:rsidR="007F1923" w:rsidRPr="00FE1B60" w:rsidRDefault="007F1923">
            <w:pPr>
              <w:pStyle w:val="Paragraph"/>
              <w:rPr>
                <w:noProof/>
              </w:rPr>
            </w:pPr>
            <w:r w:rsidRPr="00FE1B60">
              <w:rPr>
                <w:noProof/>
              </w:rPr>
              <w:t>-</w:t>
            </w:r>
          </w:p>
        </w:tc>
        <w:tc>
          <w:tcPr>
            <w:tcW w:w="0" w:type="auto"/>
          </w:tcPr>
          <w:p w14:paraId="169F849B" w14:textId="77777777" w:rsidR="007F1923" w:rsidRPr="00FE1B60" w:rsidRDefault="007F1923">
            <w:pPr>
              <w:pStyle w:val="Paragraph"/>
              <w:rPr>
                <w:noProof/>
              </w:rPr>
            </w:pPr>
            <w:r w:rsidRPr="00FE1B60">
              <w:rPr>
                <w:noProof/>
              </w:rPr>
              <w:t>2024.12.31</w:t>
            </w:r>
          </w:p>
        </w:tc>
      </w:tr>
      <w:tr w:rsidR="007F1923" w:rsidRPr="00FE1B60" w14:paraId="35FD1D07" w14:textId="77777777">
        <w:trPr>
          <w:cantSplit/>
        </w:trPr>
        <w:tc>
          <w:tcPr>
            <w:tcW w:w="0" w:type="auto"/>
          </w:tcPr>
          <w:p w14:paraId="54123FE9" w14:textId="77777777" w:rsidR="007F1923" w:rsidRPr="00FE1B60" w:rsidRDefault="007F1923">
            <w:pPr>
              <w:pStyle w:val="Paragraph"/>
              <w:rPr>
                <w:noProof/>
              </w:rPr>
            </w:pPr>
            <w:r w:rsidRPr="00FE1B60">
              <w:rPr>
                <w:noProof/>
              </w:rPr>
              <w:t>0.3699</w:t>
            </w:r>
          </w:p>
        </w:tc>
        <w:tc>
          <w:tcPr>
            <w:tcW w:w="0" w:type="auto"/>
          </w:tcPr>
          <w:p w14:paraId="5B2AA5FC" w14:textId="77777777" w:rsidR="007F1923" w:rsidRPr="00FE1B60" w:rsidRDefault="007F1923">
            <w:pPr>
              <w:pStyle w:val="Paragraph"/>
              <w:jc w:val="right"/>
              <w:rPr>
                <w:noProof/>
              </w:rPr>
            </w:pPr>
            <w:r w:rsidRPr="00FE1B60">
              <w:rPr>
                <w:noProof/>
              </w:rPr>
              <w:t>ex 2933 19 90</w:t>
            </w:r>
          </w:p>
        </w:tc>
        <w:tc>
          <w:tcPr>
            <w:tcW w:w="0" w:type="auto"/>
          </w:tcPr>
          <w:p w14:paraId="0E2E9FC6" w14:textId="77777777" w:rsidR="007F1923" w:rsidRPr="00FE1B60" w:rsidRDefault="007F1923">
            <w:pPr>
              <w:pStyle w:val="Paragraph"/>
              <w:jc w:val="center"/>
              <w:rPr>
                <w:noProof/>
              </w:rPr>
            </w:pPr>
            <w:r w:rsidRPr="00FE1B60">
              <w:rPr>
                <w:noProof/>
              </w:rPr>
              <w:t>30</w:t>
            </w:r>
          </w:p>
        </w:tc>
        <w:tc>
          <w:tcPr>
            <w:tcW w:w="0" w:type="auto"/>
          </w:tcPr>
          <w:p w14:paraId="2DB41FA2" w14:textId="77777777" w:rsidR="007F1923" w:rsidRPr="00FE1B60" w:rsidRDefault="007F1923">
            <w:pPr>
              <w:pStyle w:val="Paragraph"/>
              <w:rPr>
                <w:noProof/>
              </w:rPr>
            </w:pPr>
            <w:r w:rsidRPr="00FE1B60">
              <w:rPr>
                <w:noProof/>
              </w:rPr>
              <w:t>3-Metil-1-</w:t>
            </w:r>
            <w:r w:rsidRPr="00FE1B60">
              <w:rPr>
                <w:i/>
                <w:iCs/>
                <w:noProof/>
              </w:rPr>
              <w:t>p</w:t>
            </w:r>
            <w:r w:rsidRPr="00FE1B60">
              <w:rPr>
                <w:noProof/>
              </w:rPr>
              <w:t>-tolil-5-pirazolon (CAS RN 86-92-0)</w:t>
            </w:r>
          </w:p>
        </w:tc>
        <w:tc>
          <w:tcPr>
            <w:tcW w:w="0" w:type="auto"/>
          </w:tcPr>
          <w:p w14:paraId="722E663C" w14:textId="77777777" w:rsidR="007F1923" w:rsidRPr="00FE1B60" w:rsidRDefault="007F1923">
            <w:pPr>
              <w:pStyle w:val="Paragraph"/>
              <w:rPr>
                <w:noProof/>
              </w:rPr>
            </w:pPr>
            <w:r w:rsidRPr="00FE1B60">
              <w:rPr>
                <w:noProof/>
              </w:rPr>
              <w:t>0 %</w:t>
            </w:r>
          </w:p>
        </w:tc>
        <w:tc>
          <w:tcPr>
            <w:tcW w:w="0" w:type="auto"/>
          </w:tcPr>
          <w:p w14:paraId="79150A93" w14:textId="77777777" w:rsidR="007F1923" w:rsidRPr="00FE1B60" w:rsidRDefault="007F1923">
            <w:pPr>
              <w:pStyle w:val="Paragraph"/>
              <w:rPr>
                <w:noProof/>
              </w:rPr>
            </w:pPr>
            <w:r w:rsidRPr="00FE1B60">
              <w:rPr>
                <w:noProof/>
              </w:rPr>
              <w:t>-</w:t>
            </w:r>
          </w:p>
        </w:tc>
        <w:tc>
          <w:tcPr>
            <w:tcW w:w="0" w:type="auto"/>
          </w:tcPr>
          <w:p w14:paraId="37439021" w14:textId="77777777" w:rsidR="007F1923" w:rsidRPr="00FE1B60" w:rsidRDefault="007F1923">
            <w:pPr>
              <w:pStyle w:val="Paragraph"/>
              <w:rPr>
                <w:noProof/>
              </w:rPr>
            </w:pPr>
            <w:r w:rsidRPr="00FE1B60">
              <w:rPr>
                <w:noProof/>
              </w:rPr>
              <w:t>2023.12.31</w:t>
            </w:r>
          </w:p>
        </w:tc>
      </w:tr>
      <w:tr w:rsidR="007F1923" w:rsidRPr="00FE1B60" w14:paraId="4459FCB0" w14:textId="77777777">
        <w:trPr>
          <w:cantSplit/>
        </w:trPr>
        <w:tc>
          <w:tcPr>
            <w:tcW w:w="0" w:type="auto"/>
          </w:tcPr>
          <w:p w14:paraId="4A4F639E" w14:textId="77777777" w:rsidR="007F1923" w:rsidRPr="00FE1B60" w:rsidRDefault="007F1923">
            <w:pPr>
              <w:pStyle w:val="Paragraph"/>
              <w:rPr>
                <w:noProof/>
              </w:rPr>
            </w:pPr>
            <w:r w:rsidRPr="00FE1B60">
              <w:rPr>
                <w:noProof/>
              </w:rPr>
              <w:t>0.7811</w:t>
            </w:r>
          </w:p>
        </w:tc>
        <w:tc>
          <w:tcPr>
            <w:tcW w:w="0" w:type="auto"/>
          </w:tcPr>
          <w:p w14:paraId="62AD8893" w14:textId="77777777" w:rsidR="007F1923" w:rsidRPr="00FE1B60" w:rsidRDefault="007F1923">
            <w:pPr>
              <w:pStyle w:val="Paragraph"/>
              <w:jc w:val="right"/>
              <w:rPr>
                <w:noProof/>
              </w:rPr>
            </w:pPr>
            <w:r w:rsidRPr="00FE1B60">
              <w:rPr>
                <w:noProof/>
              </w:rPr>
              <w:t>ex 2933 19 90</w:t>
            </w:r>
          </w:p>
        </w:tc>
        <w:tc>
          <w:tcPr>
            <w:tcW w:w="0" w:type="auto"/>
          </w:tcPr>
          <w:p w14:paraId="365D69FC" w14:textId="77777777" w:rsidR="007F1923" w:rsidRPr="00FE1B60" w:rsidRDefault="007F1923">
            <w:pPr>
              <w:pStyle w:val="Paragraph"/>
              <w:jc w:val="center"/>
              <w:rPr>
                <w:noProof/>
              </w:rPr>
            </w:pPr>
            <w:r w:rsidRPr="00FE1B60">
              <w:rPr>
                <w:noProof/>
              </w:rPr>
              <w:t>33</w:t>
            </w:r>
          </w:p>
        </w:tc>
        <w:tc>
          <w:tcPr>
            <w:tcW w:w="0" w:type="auto"/>
          </w:tcPr>
          <w:p w14:paraId="38B7C8AE" w14:textId="77777777" w:rsidR="007F1923" w:rsidRPr="00FE1B60" w:rsidRDefault="007F1923">
            <w:pPr>
              <w:pStyle w:val="Paragraph"/>
              <w:rPr>
                <w:noProof/>
              </w:rPr>
            </w:pPr>
            <w:r w:rsidRPr="00FE1B60">
              <w:rPr>
                <w:noProof/>
              </w:rPr>
              <w:t>Fipronil (ISO) (CAS RN 120068-37-3), legalább 95 tömegszázalék tisztaságú, állatgyógyászati gyógyszerek gyártásához</w:t>
            </w:r>
          </w:p>
          <w:p w14:paraId="7D9A96C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E97026C" w14:textId="77777777" w:rsidR="007F1923" w:rsidRPr="00FE1B60" w:rsidRDefault="007F1923">
            <w:pPr>
              <w:pStyle w:val="Paragraph"/>
              <w:rPr>
                <w:noProof/>
              </w:rPr>
            </w:pPr>
            <w:r w:rsidRPr="00FE1B60">
              <w:rPr>
                <w:noProof/>
              </w:rPr>
              <w:t>0 %</w:t>
            </w:r>
          </w:p>
        </w:tc>
        <w:tc>
          <w:tcPr>
            <w:tcW w:w="0" w:type="auto"/>
          </w:tcPr>
          <w:p w14:paraId="7244B0A3" w14:textId="77777777" w:rsidR="007F1923" w:rsidRPr="00FE1B60" w:rsidRDefault="007F1923">
            <w:pPr>
              <w:pStyle w:val="Paragraph"/>
              <w:rPr>
                <w:noProof/>
              </w:rPr>
            </w:pPr>
            <w:r w:rsidRPr="00FE1B60">
              <w:rPr>
                <w:noProof/>
              </w:rPr>
              <w:t>-</w:t>
            </w:r>
          </w:p>
        </w:tc>
        <w:tc>
          <w:tcPr>
            <w:tcW w:w="0" w:type="auto"/>
          </w:tcPr>
          <w:p w14:paraId="50396163" w14:textId="77777777" w:rsidR="007F1923" w:rsidRPr="00FE1B60" w:rsidRDefault="007F1923">
            <w:pPr>
              <w:pStyle w:val="Paragraph"/>
              <w:rPr>
                <w:noProof/>
              </w:rPr>
            </w:pPr>
            <w:r w:rsidRPr="00FE1B60">
              <w:rPr>
                <w:noProof/>
              </w:rPr>
              <w:t>2024.12.31</w:t>
            </w:r>
          </w:p>
        </w:tc>
      </w:tr>
      <w:tr w:rsidR="007F1923" w:rsidRPr="00FE1B60" w14:paraId="403F1F52" w14:textId="77777777">
        <w:trPr>
          <w:cantSplit/>
        </w:trPr>
        <w:tc>
          <w:tcPr>
            <w:tcW w:w="0" w:type="auto"/>
          </w:tcPr>
          <w:p w14:paraId="4B3FD117" w14:textId="77777777" w:rsidR="007F1923" w:rsidRPr="00FE1B60" w:rsidRDefault="007F1923">
            <w:pPr>
              <w:pStyle w:val="Paragraph"/>
              <w:rPr>
                <w:noProof/>
              </w:rPr>
            </w:pPr>
            <w:r w:rsidRPr="00FE1B60">
              <w:rPr>
                <w:noProof/>
              </w:rPr>
              <w:t>0.3877</w:t>
            </w:r>
          </w:p>
        </w:tc>
        <w:tc>
          <w:tcPr>
            <w:tcW w:w="0" w:type="auto"/>
          </w:tcPr>
          <w:p w14:paraId="6A45416F" w14:textId="77777777" w:rsidR="007F1923" w:rsidRPr="00FE1B60" w:rsidRDefault="007F1923">
            <w:pPr>
              <w:pStyle w:val="Paragraph"/>
              <w:jc w:val="right"/>
              <w:rPr>
                <w:noProof/>
              </w:rPr>
            </w:pPr>
            <w:r w:rsidRPr="00FE1B60">
              <w:rPr>
                <w:noProof/>
              </w:rPr>
              <w:t>ex 2933 19 90</w:t>
            </w:r>
          </w:p>
        </w:tc>
        <w:tc>
          <w:tcPr>
            <w:tcW w:w="0" w:type="auto"/>
          </w:tcPr>
          <w:p w14:paraId="7DEC369B" w14:textId="77777777" w:rsidR="007F1923" w:rsidRPr="00FE1B60" w:rsidRDefault="007F1923">
            <w:pPr>
              <w:pStyle w:val="Paragraph"/>
              <w:jc w:val="center"/>
              <w:rPr>
                <w:noProof/>
              </w:rPr>
            </w:pPr>
            <w:r w:rsidRPr="00FE1B60">
              <w:rPr>
                <w:noProof/>
              </w:rPr>
              <w:t>40</w:t>
            </w:r>
          </w:p>
        </w:tc>
        <w:tc>
          <w:tcPr>
            <w:tcW w:w="0" w:type="auto"/>
          </w:tcPr>
          <w:p w14:paraId="69F7DF1A" w14:textId="77777777" w:rsidR="007F1923" w:rsidRPr="00FE1B60" w:rsidRDefault="007F1923">
            <w:pPr>
              <w:pStyle w:val="Paragraph"/>
              <w:rPr>
                <w:noProof/>
              </w:rPr>
            </w:pPr>
            <w:r w:rsidRPr="00FE1B60">
              <w:rPr>
                <w:noProof/>
              </w:rPr>
              <w:t>Edaravon (INN) (CAS RN 89-25-8)</w:t>
            </w:r>
          </w:p>
        </w:tc>
        <w:tc>
          <w:tcPr>
            <w:tcW w:w="0" w:type="auto"/>
          </w:tcPr>
          <w:p w14:paraId="6536DFF4" w14:textId="77777777" w:rsidR="007F1923" w:rsidRPr="00FE1B60" w:rsidRDefault="007F1923">
            <w:pPr>
              <w:pStyle w:val="Paragraph"/>
              <w:rPr>
                <w:noProof/>
              </w:rPr>
            </w:pPr>
            <w:r w:rsidRPr="00FE1B60">
              <w:rPr>
                <w:noProof/>
              </w:rPr>
              <w:t>0 %</w:t>
            </w:r>
          </w:p>
        </w:tc>
        <w:tc>
          <w:tcPr>
            <w:tcW w:w="0" w:type="auto"/>
          </w:tcPr>
          <w:p w14:paraId="053A88FB" w14:textId="77777777" w:rsidR="007F1923" w:rsidRPr="00FE1B60" w:rsidRDefault="007F1923">
            <w:pPr>
              <w:pStyle w:val="Paragraph"/>
              <w:rPr>
                <w:noProof/>
              </w:rPr>
            </w:pPr>
            <w:r w:rsidRPr="00FE1B60">
              <w:rPr>
                <w:noProof/>
              </w:rPr>
              <w:t>-</w:t>
            </w:r>
          </w:p>
        </w:tc>
        <w:tc>
          <w:tcPr>
            <w:tcW w:w="0" w:type="auto"/>
          </w:tcPr>
          <w:p w14:paraId="31A5C9E5" w14:textId="77777777" w:rsidR="007F1923" w:rsidRPr="00FE1B60" w:rsidRDefault="007F1923">
            <w:pPr>
              <w:pStyle w:val="Paragraph"/>
              <w:rPr>
                <w:noProof/>
              </w:rPr>
            </w:pPr>
            <w:r w:rsidRPr="00FE1B60">
              <w:rPr>
                <w:noProof/>
              </w:rPr>
              <w:t>2023.12.31</w:t>
            </w:r>
          </w:p>
        </w:tc>
      </w:tr>
      <w:tr w:rsidR="007F1923" w:rsidRPr="00FE1B60" w14:paraId="0670F66F" w14:textId="77777777">
        <w:trPr>
          <w:cantSplit/>
        </w:trPr>
        <w:tc>
          <w:tcPr>
            <w:tcW w:w="0" w:type="auto"/>
          </w:tcPr>
          <w:p w14:paraId="50A1716B" w14:textId="77777777" w:rsidR="007F1923" w:rsidRPr="00FE1B60" w:rsidRDefault="007F1923">
            <w:pPr>
              <w:pStyle w:val="Paragraph"/>
              <w:rPr>
                <w:noProof/>
              </w:rPr>
            </w:pPr>
            <w:r w:rsidRPr="00FE1B60">
              <w:rPr>
                <w:noProof/>
              </w:rPr>
              <w:t>0.7938</w:t>
            </w:r>
          </w:p>
        </w:tc>
        <w:tc>
          <w:tcPr>
            <w:tcW w:w="0" w:type="auto"/>
          </w:tcPr>
          <w:p w14:paraId="5C88ED89" w14:textId="77777777" w:rsidR="007F1923" w:rsidRPr="00FE1B60" w:rsidRDefault="007F1923">
            <w:pPr>
              <w:pStyle w:val="Paragraph"/>
              <w:jc w:val="right"/>
              <w:rPr>
                <w:noProof/>
              </w:rPr>
            </w:pPr>
            <w:r w:rsidRPr="00FE1B60">
              <w:rPr>
                <w:noProof/>
              </w:rPr>
              <w:t>ex 2933 19 90</w:t>
            </w:r>
          </w:p>
        </w:tc>
        <w:tc>
          <w:tcPr>
            <w:tcW w:w="0" w:type="auto"/>
          </w:tcPr>
          <w:p w14:paraId="0C0D8E8B" w14:textId="77777777" w:rsidR="007F1923" w:rsidRPr="00FE1B60" w:rsidRDefault="007F1923">
            <w:pPr>
              <w:pStyle w:val="Paragraph"/>
              <w:jc w:val="center"/>
              <w:rPr>
                <w:noProof/>
              </w:rPr>
            </w:pPr>
            <w:r w:rsidRPr="00FE1B60">
              <w:rPr>
                <w:noProof/>
              </w:rPr>
              <w:t>43</w:t>
            </w:r>
          </w:p>
        </w:tc>
        <w:tc>
          <w:tcPr>
            <w:tcW w:w="0" w:type="auto"/>
          </w:tcPr>
          <w:p w14:paraId="7F2221F1" w14:textId="77777777" w:rsidR="007F1923" w:rsidRPr="00FE1B60" w:rsidRDefault="007F1923">
            <w:pPr>
              <w:pStyle w:val="Paragraph"/>
              <w:rPr>
                <w:noProof/>
              </w:rPr>
            </w:pPr>
            <w:r w:rsidRPr="00FE1B60">
              <w:rPr>
                <w:noProof/>
              </w:rPr>
              <w:t>terc-Butil-2-(3,5-dimetil-1H-pirazol-4-il)acetát (CAS RN 1082827-81-3), legalább 95 tömegszázalék tisztaságú</w:t>
            </w:r>
          </w:p>
        </w:tc>
        <w:tc>
          <w:tcPr>
            <w:tcW w:w="0" w:type="auto"/>
          </w:tcPr>
          <w:p w14:paraId="5B7D0446" w14:textId="77777777" w:rsidR="007F1923" w:rsidRPr="00FE1B60" w:rsidRDefault="007F1923">
            <w:pPr>
              <w:pStyle w:val="Paragraph"/>
              <w:rPr>
                <w:noProof/>
              </w:rPr>
            </w:pPr>
            <w:r w:rsidRPr="00FE1B60">
              <w:rPr>
                <w:noProof/>
              </w:rPr>
              <w:t>0 %</w:t>
            </w:r>
          </w:p>
        </w:tc>
        <w:tc>
          <w:tcPr>
            <w:tcW w:w="0" w:type="auto"/>
          </w:tcPr>
          <w:p w14:paraId="6619D6A8" w14:textId="77777777" w:rsidR="007F1923" w:rsidRPr="00FE1B60" w:rsidRDefault="007F1923">
            <w:pPr>
              <w:pStyle w:val="Paragraph"/>
              <w:rPr>
                <w:noProof/>
              </w:rPr>
            </w:pPr>
            <w:r w:rsidRPr="00FE1B60">
              <w:rPr>
                <w:noProof/>
              </w:rPr>
              <w:t>-</w:t>
            </w:r>
          </w:p>
        </w:tc>
        <w:tc>
          <w:tcPr>
            <w:tcW w:w="0" w:type="auto"/>
          </w:tcPr>
          <w:p w14:paraId="084CD416" w14:textId="77777777" w:rsidR="007F1923" w:rsidRPr="00FE1B60" w:rsidRDefault="007F1923">
            <w:pPr>
              <w:pStyle w:val="Paragraph"/>
              <w:rPr>
                <w:noProof/>
              </w:rPr>
            </w:pPr>
            <w:r w:rsidRPr="00FE1B60">
              <w:rPr>
                <w:noProof/>
              </w:rPr>
              <w:t>2025.12.31</w:t>
            </w:r>
          </w:p>
        </w:tc>
      </w:tr>
      <w:tr w:rsidR="007F1923" w:rsidRPr="00FE1B60" w14:paraId="06EB5247" w14:textId="77777777">
        <w:trPr>
          <w:cantSplit/>
        </w:trPr>
        <w:tc>
          <w:tcPr>
            <w:tcW w:w="0" w:type="auto"/>
          </w:tcPr>
          <w:p w14:paraId="36AABAC5" w14:textId="77777777" w:rsidR="007F1923" w:rsidRPr="00FE1B60" w:rsidRDefault="007F1923">
            <w:pPr>
              <w:pStyle w:val="Paragraph"/>
              <w:rPr>
                <w:noProof/>
              </w:rPr>
            </w:pPr>
            <w:r w:rsidRPr="00FE1B60">
              <w:rPr>
                <w:noProof/>
              </w:rPr>
              <w:t>0.7119</w:t>
            </w:r>
          </w:p>
        </w:tc>
        <w:tc>
          <w:tcPr>
            <w:tcW w:w="0" w:type="auto"/>
          </w:tcPr>
          <w:p w14:paraId="4ECBE51E" w14:textId="77777777" w:rsidR="007F1923" w:rsidRPr="00FE1B60" w:rsidRDefault="007F1923">
            <w:pPr>
              <w:pStyle w:val="Paragraph"/>
              <w:jc w:val="right"/>
              <w:rPr>
                <w:noProof/>
              </w:rPr>
            </w:pPr>
            <w:r w:rsidRPr="00FE1B60">
              <w:rPr>
                <w:rStyle w:val="FootnoteReference"/>
                <w:noProof/>
              </w:rPr>
              <w:t>ex</w:t>
            </w:r>
            <w:r w:rsidRPr="00FE1B60">
              <w:rPr>
                <w:noProof/>
              </w:rPr>
              <w:t> 2933 19 90</w:t>
            </w:r>
          </w:p>
        </w:tc>
        <w:tc>
          <w:tcPr>
            <w:tcW w:w="0" w:type="auto"/>
          </w:tcPr>
          <w:p w14:paraId="7F2189A9" w14:textId="77777777" w:rsidR="007F1923" w:rsidRPr="00FE1B60" w:rsidRDefault="007F1923">
            <w:pPr>
              <w:pStyle w:val="Paragraph"/>
              <w:jc w:val="center"/>
              <w:rPr>
                <w:noProof/>
              </w:rPr>
            </w:pPr>
            <w:r w:rsidRPr="00FE1B60">
              <w:rPr>
                <w:noProof/>
              </w:rPr>
              <w:t>45</w:t>
            </w:r>
          </w:p>
        </w:tc>
        <w:tc>
          <w:tcPr>
            <w:tcW w:w="0" w:type="auto"/>
          </w:tcPr>
          <w:p w14:paraId="44AB0976" w14:textId="77777777" w:rsidR="007F1923" w:rsidRPr="00FE1B60" w:rsidRDefault="007F1923">
            <w:pPr>
              <w:pStyle w:val="Paragraph"/>
              <w:rPr>
                <w:noProof/>
              </w:rPr>
            </w:pPr>
            <w:r w:rsidRPr="00FE1B60">
              <w:rPr>
                <w:noProof/>
              </w:rPr>
              <w:t>5-Amino-1-[2,6-diklór-4-(trifluor-metil)fenil]-1H-pirazol-3-karbonitril (CAS RN 120068-79-3)</w:t>
            </w:r>
          </w:p>
        </w:tc>
        <w:tc>
          <w:tcPr>
            <w:tcW w:w="0" w:type="auto"/>
          </w:tcPr>
          <w:p w14:paraId="7096D173" w14:textId="77777777" w:rsidR="007F1923" w:rsidRPr="00FE1B60" w:rsidRDefault="007F1923">
            <w:pPr>
              <w:pStyle w:val="Paragraph"/>
              <w:rPr>
                <w:noProof/>
              </w:rPr>
            </w:pPr>
            <w:r w:rsidRPr="00FE1B60">
              <w:rPr>
                <w:noProof/>
              </w:rPr>
              <w:t>0 %</w:t>
            </w:r>
          </w:p>
        </w:tc>
        <w:tc>
          <w:tcPr>
            <w:tcW w:w="0" w:type="auto"/>
          </w:tcPr>
          <w:p w14:paraId="64EE23F5" w14:textId="77777777" w:rsidR="007F1923" w:rsidRPr="00FE1B60" w:rsidRDefault="007F1923">
            <w:pPr>
              <w:pStyle w:val="Paragraph"/>
              <w:rPr>
                <w:noProof/>
              </w:rPr>
            </w:pPr>
            <w:r w:rsidRPr="00FE1B60">
              <w:rPr>
                <w:noProof/>
              </w:rPr>
              <w:t>-</w:t>
            </w:r>
          </w:p>
        </w:tc>
        <w:tc>
          <w:tcPr>
            <w:tcW w:w="0" w:type="auto"/>
          </w:tcPr>
          <w:p w14:paraId="1EE65F86" w14:textId="77777777" w:rsidR="007F1923" w:rsidRPr="00FE1B60" w:rsidRDefault="007F1923">
            <w:pPr>
              <w:pStyle w:val="Paragraph"/>
              <w:rPr>
                <w:noProof/>
              </w:rPr>
            </w:pPr>
            <w:r w:rsidRPr="00FE1B60">
              <w:rPr>
                <w:noProof/>
              </w:rPr>
              <w:t>2026.12.31</w:t>
            </w:r>
          </w:p>
        </w:tc>
      </w:tr>
      <w:tr w:rsidR="007F1923" w:rsidRPr="00FE1B60" w14:paraId="52D00F60" w14:textId="77777777">
        <w:trPr>
          <w:cantSplit/>
        </w:trPr>
        <w:tc>
          <w:tcPr>
            <w:tcW w:w="0" w:type="auto"/>
          </w:tcPr>
          <w:p w14:paraId="0CC022EC" w14:textId="77777777" w:rsidR="007F1923" w:rsidRPr="00FE1B60" w:rsidRDefault="007F1923">
            <w:pPr>
              <w:pStyle w:val="Paragraph"/>
              <w:rPr>
                <w:noProof/>
              </w:rPr>
            </w:pPr>
            <w:r w:rsidRPr="00FE1B60">
              <w:rPr>
                <w:noProof/>
              </w:rPr>
              <w:t>0.8046</w:t>
            </w:r>
          </w:p>
        </w:tc>
        <w:tc>
          <w:tcPr>
            <w:tcW w:w="0" w:type="auto"/>
          </w:tcPr>
          <w:p w14:paraId="420862E5" w14:textId="77777777" w:rsidR="007F1923" w:rsidRPr="00FE1B60" w:rsidRDefault="007F1923">
            <w:pPr>
              <w:pStyle w:val="Paragraph"/>
              <w:jc w:val="right"/>
              <w:rPr>
                <w:noProof/>
              </w:rPr>
            </w:pPr>
            <w:r w:rsidRPr="00FE1B60">
              <w:rPr>
                <w:noProof/>
              </w:rPr>
              <w:t>ex 2933 19 90</w:t>
            </w:r>
          </w:p>
        </w:tc>
        <w:tc>
          <w:tcPr>
            <w:tcW w:w="0" w:type="auto"/>
          </w:tcPr>
          <w:p w14:paraId="56C6B6A5" w14:textId="77777777" w:rsidR="007F1923" w:rsidRPr="00FE1B60" w:rsidRDefault="007F1923">
            <w:pPr>
              <w:pStyle w:val="Paragraph"/>
              <w:jc w:val="center"/>
              <w:rPr>
                <w:noProof/>
              </w:rPr>
            </w:pPr>
            <w:r w:rsidRPr="00FE1B60">
              <w:rPr>
                <w:noProof/>
              </w:rPr>
              <w:t>48</w:t>
            </w:r>
          </w:p>
        </w:tc>
        <w:tc>
          <w:tcPr>
            <w:tcW w:w="0" w:type="auto"/>
          </w:tcPr>
          <w:p w14:paraId="2059AE69" w14:textId="77777777" w:rsidR="007F1923" w:rsidRPr="00FE1B60" w:rsidRDefault="007F1923">
            <w:pPr>
              <w:pStyle w:val="Paragraph"/>
              <w:rPr>
                <w:noProof/>
              </w:rPr>
            </w:pPr>
            <w:r w:rsidRPr="00FE1B60">
              <w:rPr>
                <w:noProof/>
              </w:rPr>
              <w:t>1-(3-Jód-1-izopropil-1H-pirazol-4-il)-etanon (CAS RN 1269440-49-4), legalább 98 tömegszázalék tisztaságú</w:t>
            </w:r>
          </w:p>
        </w:tc>
        <w:tc>
          <w:tcPr>
            <w:tcW w:w="0" w:type="auto"/>
          </w:tcPr>
          <w:p w14:paraId="2B84BD26" w14:textId="77777777" w:rsidR="007F1923" w:rsidRPr="00FE1B60" w:rsidRDefault="007F1923">
            <w:pPr>
              <w:pStyle w:val="Paragraph"/>
              <w:rPr>
                <w:noProof/>
              </w:rPr>
            </w:pPr>
            <w:r w:rsidRPr="00FE1B60">
              <w:rPr>
                <w:noProof/>
              </w:rPr>
              <w:t>0 %</w:t>
            </w:r>
          </w:p>
        </w:tc>
        <w:tc>
          <w:tcPr>
            <w:tcW w:w="0" w:type="auto"/>
          </w:tcPr>
          <w:p w14:paraId="1E592DD4" w14:textId="77777777" w:rsidR="007F1923" w:rsidRPr="00FE1B60" w:rsidRDefault="007F1923">
            <w:pPr>
              <w:pStyle w:val="Paragraph"/>
              <w:rPr>
                <w:noProof/>
              </w:rPr>
            </w:pPr>
            <w:r w:rsidRPr="00FE1B60">
              <w:rPr>
                <w:noProof/>
              </w:rPr>
              <w:t>-</w:t>
            </w:r>
          </w:p>
        </w:tc>
        <w:tc>
          <w:tcPr>
            <w:tcW w:w="0" w:type="auto"/>
          </w:tcPr>
          <w:p w14:paraId="5E3FDB61" w14:textId="77777777" w:rsidR="007F1923" w:rsidRPr="00FE1B60" w:rsidRDefault="007F1923">
            <w:pPr>
              <w:pStyle w:val="Paragraph"/>
              <w:rPr>
                <w:noProof/>
              </w:rPr>
            </w:pPr>
            <w:r w:rsidRPr="00FE1B60">
              <w:rPr>
                <w:noProof/>
              </w:rPr>
              <w:t>2025.12.31</w:t>
            </w:r>
          </w:p>
        </w:tc>
      </w:tr>
      <w:tr w:rsidR="007F1923" w:rsidRPr="00FE1B60" w14:paraId="41E9DDF4" w14:textId="77777777">
        <w:trPr>
          <w:cantSplit/>
        </w:trPr>
        <w:tc>
          <w:tcPr>
            <w:tcW w:w="0" w:type="auto"/>
          </w:tcPr>
          <w:p w14:paraId="12EAA860" w14:textId="77777777" w:rsidR="007F1923" w:rsidRPr="00FE1B60" w:rsidRDefault="007F1923">
            <w:pPr>
              <w:pStyle w:val="Paragraph"/>
              <w:rPr>
                <w:noProof/>
              </w:rPr>
            </w:pPr>
            <w:r w:rsidRPr="00FE1B60">
              <w:rPr>
                <w:noProof/>
              </w:rPr>
              <w:t>0.3992</w:t>
            </w:r>
          </w:p>
        </w:tc>
        <w:tc>
          <w:tcPr>
            <w:tcW w:w="0" w:type="auto"/>
          </w:tcPr>
          <w:p w14:paraId="4F4A1DD3" w14:textId="77777777" w:rsidR="007F1923" w:rsidRPr="00FE1B60" w:rsidRDefault="007F1923">
            <w:pPr>
              <w:pStyle w:val="Paragraph"/>
              <w:jc w:val="right"/>
              <w:rPr>
                <w:noProof/>
              </w:rPr>
            </w:pPr>
            <w:r w:rsidRPr="00FE1B60">
              <w:rPr>
                <w:noProof/>
              </w:rPr>
              <w:t>ex 2933 19 90</w:t>
            </w:r>
          </w:p>
        </w:tc>
        <w:tc>
          <w:tcPr>
            <w:tcW w:w="0" w:type="auto"/>
          </w:tcPr>
          <w:p w14:paraId="69671545" w14:textId="77777777" w:rsidR="007F1923" w:rsidRPr="00FE1B60" w:rsidRDefault="007F1923">
            <w:pPr>
              <w:pStyle w:val="Paragraph"/>
              <w:jc w:val="center"/>
              <w:rPr>
                <w:noProof/>
              </w:rPr>
            </w:pPr>
            <w:r w:rsidRPr="00FE1B60">
              <w:rPr>
                <w:noProof/>
              </w:rPr>
              <w:t>50</w:t>
            </w:r>
          </w:p>
        </w:tc>
        <w:tc>
          <w:tcPr>
            <w:tcW w:w="0" w:type="auto"/>
          </w:tcPr>
          <w:p w14:paraId="32A7EE4E" w14:textId="77777777" w:rsidR="007F1923" w:rsidRPr="00FE1B60" w:rsidRDefault="007F1923">
            <w:pPr>
              <w:pStyle w:val="Paragraph"/>
              <w:rPr>
                <w:noProof/>
              </w:rPr>
            </w:pPr>
            <w:r w:rsidRPr="00FE1B60">
              <w:rPr>
                <w:noProof/>
              </w:rPr>
              <w:t>Fenpiroximát (ISO) (CAS RN 134098-61-6)</w:t>
            </w:r>
          </w:p>
        </w:tc>
        <w:tc>
          <w:tcPr>
            <w:tcW w:w="0" w:type="auto"/>
          </w:tcPr>
          <w:p w14:paraId="6F6DF1F0" w14:textId="77777777" w:rsidR="007F1923" w:rsidRPr="00FE1B60" w:rsidRDefault="007F1923">
            <w:pPr>
              <w:pStyle w:val="Paragraph"/>
              <w:rPr>
                <w:noProof/>
              </w:rPr>
            </w:pPr>
            <w:r w:rsidRPr="00FE1B60">
              <w:rPr>
                <w:noProof/>
              </w:rPr>
              <w:t>0 %</w:t>
            </w:r>
          </w:p>
        </w:tc>
        <w:tc>
          <w:tcPr>
            <w:tcW w:w="0" w:type="auto"/>
          </w:tcPr>
          <w:p w14:paraId="67E76897" w14:textId="77777777" w:rsidR="007F1923" w:rsidRPr="00FE1B60" w:rsidRDefault="007F1923">
            <w:pPr>
              <w:pStyle w:val="Paragraph"/>
              <w:rPr>
                <w:noProof/>
              </w:rPr>
            </w:pPr>
            <w:r w:rsidRPr="00FE1B60">
              <w:rPr>
                <w:noProof/>
              </w:rPr>
              <w:t>-</w:t>
            </w:r>
          </w:p>
        </w:tc>
        <w:tc>
          <w:tcPr>
            <w:tcW w:w="0" w:type="auto"/>
          </w:tcPr>
          <w:p w14:paraId="33A451FB" w14:textId="77777777" w:rsidR="007F1923" w:rsidRPr="00FE1B60" w:rsidRDefault="007F1923">
            <w:pPr>
              <w:pStyle w:val="Paragraph"/>
              <w:rPr>
                <w:noProof/>
              </w:rPr>
            </w:pPr>
            <w:r w:rsidRPr="00FE1B60">
              <w:rPr>
                <w:noProof/>
              </w:rPr>
              <w:t>2024.12.31</w:t>
            </w:r>
          </w:p>
        </w:tc>
      </w:tr>
      <w:tr w:rsidR="007F1923" w:rsidRPr="00FE1B60" w14:paraId="053986A7" w14:textId="77777777">
        <w:trPr>
          <w:cantSplit/>
        </w:trPr>
        <w:tc>
          <w:tcPr>
            <w:tcW w:w="0" w:type="auto"/>
          </w:tcPr>
          <w:p w14:paraId="43F4B654" w14:textId="77777777" w:rsidR="007F1923" w:rsidRPr="00FE1B60" w:rsidRDefault="007F1923">
            <w:pPr>
              <w:pStyle w:val="Paragraph"/>
              <w:rPr>
                <w:noProof/>
              </w:rPr>
            </w:pPr>
            <w:r w:rsidRPr="00FE1B60">
              <w:rPr>
                <w:noProof/>
              </w:rPr>
              <w:t>0.4494</w:t>
            </w:r>
          </w:p>
        </w:tc>
        <w:tc>
          <w:tcPr>
            <w:tcW w:w="0" w:type="auto"/>
          </w:tcPr>
          <w:p w14:paraId="1E038272" w14:textId="77777777" w:rsidR="007F1923" w:rsidRPr="00FE1B60" w:rsidRDefault="007F1923">
            <w:pPr>
              <w:pStyle w:val="Paragraph"/>
              <w:jc w:val="right"/>
              <w:rPr>
                <w:noProof/>
              </w:rPr>
            </w:pPr>
            <w:r w:rsidRPr="00FE1B60">
              <w:rPr>
                <w:noProof/>
              </w:rPr>
              <w:t>ex 2933 19 90</w:t>
            </w:r>
          </w:p>
        </w:tc>
        <w:tc>
          <w:tcPr>
            <w:tcW w:w="0" w:type="auto"/>
          </w:tcPr>
          <w:p w14:paraId="07AFFF4C" w14:textId="77777777" w:rsidR="007F1923" w:rsidRPr="00FE1B60" w:rsidRDefault="007F1923">
            <w:pPr>
              <w:pStyle w:val="Paragraph"/>
              <w:jc w:val="center"/>
              <w:rPr>
                <w:noProof/>
              </w:rPr>
            </w:pPr>
            <w:r w:rsidRPr="00FE1B60">
              <w:rPr>
                <w:noProof/>
              </w:rPr>
              <w:t>60</w:t>
            </w:r>
          </w:p>
        </w:tc>
        <w:tc>
          <w:tcPr>
            <w:tcW w:w="0" w:type="auto"/>
          </w:tcPr>
          <w:p w14:paraId="05E1BCB6" w14:textId="77777777" w:rsidR="007F1923" w:rsidRPr="00FE1B60" w:rsidRDefault="007F1923">
            <w:pPr>
              <w:pStyle w:val="Paragraph"/>
              <w:rPr>
                <w:noProof/>
              </w:rPr>
            </w:pPr>
            <w:r w:rsidRPr="00FE1B60">
              <w:rPr>
                <w:noProof/>
              </w:rPr>
              <w:t>Piraflufen-etil (ISO) (CAS RN 129630-19-9)</w:t>
            </w:r>
          </w:p>
        </w:tc>
        <w:tc>
          <w:tcPr>
            <w:tcW w:w="0" w:type="auto"/>
          </w:tcPr>
          <w:p w14:paraId="40114B23" w14:textId="77777777" w:rsidR="007F1923" w:rsidRPr="00FE1B60" w:rsidRDefault="007F1923">
            <w:pPr>
              <w:pStyle w:val="Paragraph"/>
              <w:rPr>
                <w:noProof/>
              </w:rPr>
            </w:pPr>
            <w:r w:rsidRPr="00FE1B60">
              <w:rPr>
                <w:noProof/>
              </w:rPr>
              <w:t>0 %</w:t>
            </w:r>
          </w:p>
        </w:tc>
        <w:tc>
          <w:tcPr>
            <w:tcW w:w="0" w:type="auto"/>
          </w:tcPr>
          <w:p w14:paraId="727C6051" w14:textId="77777777" w:rsidR="007F1923" w:rsidRPr="00FE1B60" w:rsidRDefault="007F1923">
            <w:pPr>
              <w:pStyle w:val="Paragraph"/>
              <w:rPr>
                <w:noProof/>
              </w:rPr>
            </w:pPr>
            <w:r w:rsidRPr="00FE1B60">
              <w:rPr>
                <w:noProof/>
              </w:rPr>
              <w:t>-</w:t>
            </w:r>
          </w:p>
        </w:tc>
        <w:tc>
          <w:tcPr>
            <w:tcW w:w="0" w:type="auto"/>
          </w:tcPr>
          <w:p w14:paraId="28880521" w14:textId="77777777" w:rsidR="007F1923" w:rsidRPr="00FE1B60" w:rsidRDefault="007F1923">
            <w:pPr>
              <w:pStyle w:val="Paragraph"/>
              <w:rPr>
                <w:noProof/>
              </w:rPr>
            </w:pPr>
            <w:r w:rsidRPr="00FE1B60">
              <w:rPr>
                <w:noProof/>
              </w:rPr>
              <w:t>2024.12.31</w:t>
            </w:r>
          </w:p>
        </w:tc>
      </w:tr>
      <w:tr w:rsidR="007F1923" w:rsidRPr="00FE1B60" w14:paraId="59E39198" w14:textId="77777777">
        <w:trPr>
          <w:cantSplit/>
        </w:trPr>
        <w:tc>
          <w:tcPr>
            <w:tcW w:w="0" w:type="auto"/>
          </w:tcPr>
          <w:p w14:paraId="0AEF68F9" w14:textId="77777777" w:rsidR="007F1923" w:rsidRPr="00FE1B60" w:rsidRDefault="007F1923">
            <w:pPr>
              <w:pStyle w:val="Paragraph"/>
              <w:rPr>
                <w:noProof/>
              </w:rPr>
            </w:pPr>
            <w:r w:rsidRPr="00FE1B60">
              <w:rPr>
                <w:noProof/>
              </w:rPr>
              <w:t>0.7576</w:t>
            </w:r>
          </w:p>
        </w:tc>
        <w:tc>
          <w:tcPr>
            <w:tcW w:w="0" w:type="auto"/>
          </w:tcPr>
          <w:p w14:paraId="1D9AC3B1" w14:textId="77777777" w:rsidR="007F1923" w:rsidRPr="00FE1B60" w:rsidRDefault="007F1923">
            <w:pPr>
              <w:pStyle w:val="Paragraph"/>
              <w:jc w:val="right"/>
              <w:rPr>
                <w:noProof/>
              </w:rPr>
            </w:pPr>
            <w:r w:rsidRPr="00FE1B60">
              <w:rPr>
                <w:noProof/>
              </w:rPr>
              <w:t>ex 2933 19 90</w:t>
            </w:r>
          </w:p>
        </w:tc>
        <w:tc>
          <w:tcPr>
            <w:tcW w:w="0" w:type="auto"/>
          </w:tcPr>
          <w:p w14:paraId="55522FB9" w14:textId="77777777" w:rsidR="007F1923" w:rsidRPr="00FE1B60" w:rsidRDefault="007F1923">
            <w:pPr>
              <w:pStyle w:val="Paragraph"/>
              <w:jc w:val="center"/>
              <w:rPr>
                <w:noProof/>
              </w:rPr>
            </w:pPr>
            <w:r w:rsidRPr="00FE1B60">
              <w:rPr>
                <w:noProof/>
              </w:rPr>
              <w:t>65</w:t>
            </w:r>
          </w:p>
        </w:tc>
        <w:tc>
          <w:tcPr>
            <w:tcW w:w="0" w:type="auto"/>
          </w:tcPr>
          <w:p w14:paraId="4CFD9E8E" w14:textId="77777777" w:rsidR="007F1923" w:rsidRPr="00FE1B60" w:rsidRDefault="007F1923">
            <w:pPr>
              <w:pStyle w:val="Paragraph"/>
              <w:rPr>
                <w:noProof/>
              </w:rPr>
            </w:pPr>
            <w:r w:rsidRPr="00FE1B60">
              <w:rPr>
                <w:noProof/>
              </w:rPr>
              <w:t>4-Bróm-1-(1-etoxietil)-1H-pirazol (CAS RN 1024120-52-2)  </w:t>
            </w:r>
          </w:p>
        </w:tc>
        <w:tc>
          <w:tcPr>
            <w:tcW w:w="0" w:type="auto"/>
          </w:tcPr>
          <w:p w14:paraId="38B878F7" w14:textId="77777777" w:rsidR="007F1923" w:rsidRPr="00FE1B60" w:rsidRDefault="007F1923">
            <w:pPr>
              <w:pStyle w:val="Paragraph"/>
              <w:rPr>
                <w:noProof/>
              </w:rPr>
            </w:pPr>
            <w:r w:rsidRPr="00FE1B60">
              <w:rPr>
                <w:noProof/>
              </w:rPr>
              <w:t>0 %</w:t>
            </w:r>
          </w:p>
        </w:tc>
        <w:tc>
          <w:tcPr>
            <w:tcW w:w="0" w:type="auto"/>
          </w:tcPr>
          <w:p w14:paraId="18056B3B" w14:textId="77777777" w:rsidR="007F1923" w:rsidRPr="00FE1B60" w:rsidRDefault="007F1923">
            <w:pPr>
              <w:pStyle w:val="Paragraph"/>
              <w:rPr>
                <w:noProof/>
              </w:rPr>
            </w:pPr>
            <w:r w:rsidRPr="00FE1B60">
              <w:rPr>
                <w:noProof/>
              </w:rPr>
              <w:t>-</w:t>
            </w:r>
          </w:p>
        </w:tc>
        <w:tc>
          <w:tcPr>
            <w:tcW w:w="0" w:type="auto"/>
          </w:tcPr>
          <w:p w14:paraId="22EF858F" w14:textId="77777777" w:rsidR="007F1923" w:rsidRPr="00FE1B60" w:rsidRDefault="007F1923">
            <w:pPr>
              <w:pStyle w:val="Paragraph"/>
              <w:rPr>
                <w:noProof/>
              </w:rPr>
            </w:pPr>
            <w:r w:rsidRPr="00FE1B60">
              <w:rPr>
                <w:noProof/>
              </w:rPr>
              <w:t>2023.12.31</w:t>
            </w:r>
          </w:p>
        </w:tc>
      </w:tr>
      <w:tr w:rsidR="007F1923" w:rsidRPr="00FE1B60" w14:paraId="707C1EDF" w14:textId="77777777">
        <w:trPr>
          <w:cantSplit/>
        </w:trPr>
        <w:tc>
          <w:tcPr>
            <w:tcW w:w="0" w:type="auto"/>
          </w:tcPr>
          <w:p w14:paraId="0A555B79" w14:textId="77777777" w:rsidR="007F1923" w:rsidRPr="00FE1B60" w:rsidRDefault="007F1923">
            <w:pPr>
              <w:pStyle w:val="Paragraph"/>
              <w:rPr>
                <w:noProof/>
              </w:rPr>
            </w:pPr>
            <w:r w:rsidRPr="00FE1B60">
              <w:rPr>
                <w:noProof/>
              </w:rPr>
              <w:t>0.4404</w:t>
            </w:r>
          </w:p>
        </w:tc>
        <w:tc>
          <w:tcPr>
            <w:tcW w:w="0" w:type="auto"/>
          </w:tcPr>
          <w:p w14:paraId="07A2EFFA" w14:textId="77777777" w:rsidR="007F1923" w:rsidRPr="00FE1B60" w:rsidRDefault="007F1923">
            <w:pPr>
              <w:pStyle w:val="Paragraph"/>
              <w:jc w:val="right"/>
              <w:rPr>
                <w:noProof/>
              </w:rPr>
            </w:pPr>
            <w:r w:rsidRPr="00FE1B60">
              <w:rPr>
                <w:noProof/>
              </w:rPr>
              <w:t>ex 2933 19 90</w:t>
            </w:r>
          </w:p>
        </w:tc>
        <w:tc>
          <w:tcPr>
            <w:tcW w:w="0" w:type="auto"/>
          </w:tcPr>
          <w:p w14:paraId="10DCF415" w14:textId="77777777" w:rsidR="007F1923" w:rsidRPr="00FE1B60" w:rsidRDefault="007F1923">
            <w:pPr>
              <w:pStyle w:val="Paragraph"/>
              <w:jc w:val="center"/>
              <w:rPr>
                <w:noProof/>
              </w:rPr>
            </w:pPr>
            <w:r w:rsidRPr="00FE1B60">
              <w:rPr>
                <w:noProof/>
              </w:rPr>
              <w:t>70</w:t>
            </w:r>
          </w:p>
        </w:tc>
        <w:tc>
          <w:tcPr>
            <w:tcW w:w="0" w:type="auto"/>
          </w:tcPr>
          <w:p w14:paraId="078C8E31" w14:textId="77777777" w:rsidR="007F1923" w:rsidRPr="00FE1B60" w:rsidRDefault="007F1923">
            <w:pPr>
              <w:pStyle w:val="Paragraph"/>
              <w:rPr>
                <w:noProof/>
              </w:rPr>
            </w:pPr>
            <w:r w:rsidRPr="00FE1B60">
              <w:rPr>
                <w:noProof/>
              </w:rPr>
              <w:t>4,5-Diamino-1-(2-hidroxietil)-pirazolszulfát (CAS RN 155601-30-2)</w:t>
            </w:r>
          </w:p>
        </w:tc>
        <w:tc>
          <w:tcPr>
            <w:tcW w:w="0" w:type="auto"/>
          </w:tcPr>
          <w:p w14:paraId="3637A8FF" w14:textId="77777777" w:rsidR="007F1923" w:rsidRPr="00FE1B60" w:rsidRDefault="007F1923">
            <w:pPr>
              <w:pStyle w:val="Paragraph"/>
              <w:rPr>
                <w:noProof/>
              </w:rPr>
            </w:pPr>
            <w:r w:rsidRPr="00FE1B60">
              <w:rPr>
                <w:noProof/>
              </w:rPr>
              <w:t>0 %</w:t>
            </w:r>
          </w:p>
        </w:tc>
        <w:tc>
          <w:tcPr>
            <w:tcW w:w="0" w:type="auto"/>
          </w:tcPr>
          <w:p w14:paraId="105B0526" w14:textId="77777777" w:rsidR="007F1923" w:rsidRPr="00FE1B60" w:rsidRDefault="007F1923">
            <w:pPr>
              <w:pStyle w:val="Paragraph"/>
              <w:rPr>
                <w:noProof/>
              </w:rPr>
            </w:pPr>
            <w:r w:rsidRPr="00FE1B60">
              <w:rPr>
                <w:noProof/>
              </w:rPr>
              <w:t>-</w:t>
            </w:r>
          </w:p>
        </w:tc>
        <w:tc>
          <w:tcPr>
            <w:tcW w:w="0" w:type="auto"/>
          </w:tcPr>
          <w:p w14:paraId="0EE1335D" w14:textId="77777777" w:rsidR="007F1923" w:rsidRPr="00FE1B60" w:rsidRDefault="007F1923">
            <w:pPr>
              <w:pStyle w:val="Paragraph"/>
              <w:rPr>
                <w:noProof/>
              </w:rPr>
            </w:pPr>
            <w:r w:rsidRPr="00FE1B60">
              <w:rPr>
                <w:noProof/>
              </w:rPr>
              <w:t>2023.12.31</w:t>
            </w:r>
          </w:p>
        </w:tc>
      </w:tr>
      <w:tr w:rsidR="007F1923" w:rsidRPr="00FE1B60" w14:paraId="3D18CF79" w14:textId="77777777">
        <w:trPr>
          <w:cantSplit/>
        </w:trPr>
        <w:tc>
          <w:tcPr>
            <w:tcW w:w="0" w:type="auto"/>
          </w:tcPr>
          <w:p w14:paraId="64B931AB" w14:textId="77777777" w:rsidR="007F1923" w:rsidRPr="00FE1B60" w:rsidRDefault="007F1923">
            <w:pPr>
              <w:pStyle w:val="Paragraph"/>
              <w:rPr>
                <w:noProof/>
              </w:rPr>
            </w:pPr>
            <w:r w:rsidRPr="00FE1B60">
              <w:rPr>
                <w:noProof/>
              </w:rPr>
              <w:t>0.4084</w:t>
            </w:r>
          </w:p>
        </w:tc>
        <w:tc>
          <w:tcPr>
            <w:tcW w:w="0" w:type="auto"/>
          </w:tcPr>
          <w:p w14:paraId="2FB35340" w14:textId="77777777" w:rsidR="007F1923" w:rsidRPr="00FE1B60" w:rsidRDefault="007F1923">
            <w:pPr>
              <w:pStyle w:val="Paragraph"/>
              <w:jc w:val="right"/>
              <w:rPr>
                <w:noProof/>
              </w:rPr>
            </w:pPr>
            <w:r w:rsidRPr="00FE1B60">
              <w:rPr>
                <w:rStyle w:val="FootnoteReference"/>
                <w:noProof/>
              </w:rPr>
              <w:t>ex</w:t>
            </w:r>
            <w:r w:rsidRPr="00FE1B60">
              <w:rPr>
                <w:noProof/>
              </w:rPr>
              <w:t> 2933 21 00</w:t>
            </w:r>
          </w:p>
        </w:tc>
        <w:tc>
          <w:tcPr>
            <w:tcW w:w="0" w:type="auto"/>
          </w:tcPr>
          <w:p w14:paraId="0D8D87D5" w14:textId="77777777" w:rsidR="007F1923" w:rsidRPr="00FE1B60" w:rsidRDefault="007F1923">
            <w:pPr>
              <w:pStyle w:val="Paragraph"/>
              <w:jc w:val="center"/>
              <w:rPr>
                <w:noProof/>
              </w:rPr>
            </w:pPr>
            <w:r w:rsidRPr="00FE1B60">
              <w:rPr>
                <w:noProof/>
              </w:rPr>
              <w:t>50</w:t>
            </w:r>
          </w:p>
        </w:tc>
        <w:tc>
          <w:tcPr>
            <w:tcW w:w="0" w:type="auto"/>
          </w:tcPr>
          <w:p w14:paraId="09A0B818" w14:textId="77777777" w:rsidR="007F1923" w:rsidRPr="00FE1B60" w:rsidRDefault="007F1923">
            <w:pPr>
              <w:pStyle w:val="Paragraph"/>
              <w:rPr>
                <w:noProof/>
              </w:rPr>
            </w:pPr>
            <w:r w:rsidRPr="00FE1B60">
              <w:rPr>
                <w:noProof/>
              </w:rPr>
              <w:t>1-Bróm-3-klór-5,5-dimetilhidantoin (CAS RN 16079-88-2)/ (CAS RN 32718-18-6)</w:t>
            </w:r>
          </w:p>
        </w:tc>
        <w:tc>
          <w:tcPr>
            <w:tcW w:w="0" w:type="auto"/>
          </w:tcPr>
          <w:p w14:paraId="75C32FA8" w14:textId="77777777" w:rsidR="007F1923" w:rsidRPr="00FE1B60" w:rsidRDefault="007F1923">
            <w:pPr>
              <w:pStyle w:val="Paragraph"/>
              <w:rPr>
                <w:noProof/>
              </w:rPr>
            </w:pPr>
            <w:r w:rsidRPr="00FE1B60">
              <w:rPr>
                <w:noProof/>
              </w:rPr>
              <w:t>0 %</w:t>
            </w:r>
          </w:p>
        </w:tc>
        <w:tc>
          <w:tcPr>
            <w:tcW w:w="0" w:type="auto"/>
          </w:tcPr>
          <w:p w14:paraId="5C08300C" w14:textId="77777777" w:rsidR="007F1923" w:rsidRPr="00FE1B60" w:rsidRDefault="007F1923">
            <w:pPr>
              <w:pStyle w:val="Paragraph"/>
              <w:rPr>
                <w:noProof/>
              </w:rPr>
            </w:pPr>
            <w:r w:rsidRPr="00FE1B60">
              <w:rPr>
                <w:noProof/>
              </w:rPr>
              <w:t>-</w:t>
            </w:r>
          </w:p>
        </w:tc>
        <w:tc>
          <w:tcPr>
            <w:tcW w:w="0" w:type="auto"/>
          </w:tcPr>
          <w:p w14:paraId="41282B7A" w14:textId="77777777" w:rsidR="007F1923" w:rsidRPr="00FE1B60" w:rsidRDefault="007F1923">
            <w:pPr>
              <w:pStyle w:val="Paragraph"/>
              <w:rPr>
                <w:noProof/>
              </w:rPr>
            </w:pPr>
            <w:r w:rsidRPr="00FE1B60">
              <w:rPr>
                <w:noProof/>
              </w:rPr>
              <w:t>2026.12.31</w:t>
            </w:r>
          </w:p>
        </w:tc>
      </w:tr>
      <w:tr w:rsidR="007F1923" w:rsidRPr="00FE1B60" w14:paraId="7E0654E3" w14:textId="77777777">
        <w:trPr>
          <w:cantSplit/>
        </w:trPr>
        <w:tc>
          <w:tcPr>
            <w:tcW w:w="0" w:type="auto"/>
          </w:tcPr>
          <w:p w14:paraId="7BDC1ADD" w14:textId="77777777" w:rsidR="007F1923" w:rsidRPr="00FE1B60" w:rsidRDefault="007F1923">
            <w:pPr>
              <w:pStyle w:val="Paragraph"/>
              <w:rPr>
                <w:noProof/>
              </w:rPr>
            </w:pPr>
            <w:r w:rsidRPr="00FE1B60">
              <w:rPr>
                <w:noProof/>
              </w:rPr>
              <w:t>0.6835</w:t>
            </w:r>
          </w:p>
        </w:tc>
        <w:tc>
          <w:tcPr>
            <w:tcW w:w="0" w:type="auto"/>
          </w:tcPr>
          <w:p w14:paraId="45FF7C2F" w14:textId="77777777" w:rsidR="007F1923" w:rsidRPr="00FE1B60" w:rsidRDefault="007F1923">
            <w:pPr>
              <w:pStyle w:val="Paragraph"/>
              <w:jc w:val="right"/>
              <w:rPr>
                <w:noProof/>
              </w:rPr>
            </w:pPr>
            <w:r w:rsidRPr="00FE1B60">
              <w:rPr>
                <w:noProof/>
              </w:rPr>
              <w:t>ex 2933 21 00</w:t>
            </w:r>
          </w:p>
        </w:tc>
        <w:tc>
          <w:tcPr>
            <w:tcW w:w="0" w:type="auto"/>
          </w:tcPr>
          <w:p w14:paraId="754BE020" w14:textId="77777777" w:rsidR="007F1923" w:rsidRPr="00FE1B60" w:rsidRDefault="007F1923">
            <w:pPr>
              <w:pStyle w:val="Paragraph"/>
              <w:jc w:val="center"/>
              <w:rPr>
                <w:noProof/>
              </w:rPr>
            </w:pPr>
            <w:r w:rsidRPr="00FE1B60">
              <w:rPr>
                <w:noProof/>
              </w:rPr>
              <w:t>55</w:t>
            </w:r>
          </w:p>
        </w:tc>
        <w:tc>
          <w:tcPr>
            <w:tcW w:w="0" w:type="auto"/>
          </w:tcPr>
          <w:p w14:paraId="7AE22FA5" w14:textId="77777777" w:rsidR="007F1923" w:rsidRPr="00FE1B60" w:rsidRDefault="007F1923">
            <w:pPr>
              <w:pStyle w:val="Paragraph"/>
              <w:rPr>
                <w:noProof/>
              </w:rPr>
            </w:pPr>
            <w:r w:rsidRPr="00FE1B60">
              <w:rPr>
                <w:noProof/>
              </w:rPr>
              <w:t>1-Amino-hidantoin-hidroklorid (CAS RN 2827-56-7)</w:t>
            </w:r>
          </w:p>
        </w:tc>
        <w:tc>
          <w:tcPr>
            <w:tcW w:w="0" w:type="auto"/>
          </w:tcPr>
          <w:p w14:paraId="524ACF3E" w14:textId="77777777" w:rsidR="007F1923" w:rsidRPr="00FE1B60" w:rsidRDefault="007F1923">
            <w:pPr>
              <w:pStyle w:val="Paragraph"/>
              <w:rPr>
                <w:noProof/>
              </w:rPr>
            </w:pPr>
            <w:r w:rsidRPr="00FE1B60">
              <w:rPr>
                <w:noProof/>
              </w:rPr>
              <w:t>0 %</w:t>
            </w:r>
          </w:p>
        </w:tc>
        <w:tc>
          <w:tcPr>
            <w:tcW w:w="0" w:type="auto"/>
          </w:tcPr>
          <w:p w14:paraId="1AFD5292" w14:textId="77777777" w:rsidR="007F1923" w:rsidRPr="00FE1B60" w:rsidRDefault="007F1923">
            <w:pPr>
              <w:pStyle w:val="Paragraph"/>
              <w:rPr>
                <w:noProof/>
              </w:rPr>
            </w:pPr>
            <w:r w:rsidRPr="00FE1B60">
              <w:rPr>
                <w:noProof/>
              </w:rPr>
              <w:t>-</w:t>
            </w:r>
          </w:p>
        </w:tc>
        <w:tc>
          <w:tcPr>
            <w:tcW w:w="0" w:type="auto"/>
          </w:tcPr>
          <w:p w14:paraId="035564BD" w14:textId="77777777" w:rsidR="007F1923" w:rsidRPr="00FE1B60" w:rsidRDefault="007F1923">
            <w:pPr>
              <w:pStyle w:val="Paragraph"/>
              <w:rPr>
                <w:noProof/>
              </w:rPr>
            </w:pPr>
            <w:r w:rsidRPr="00FE1B60">
              <w:rPr>
                <w:noProof/>
              </w:rPr>
              <w:t>2025.12.31</w:t>
            </w:r>
          </w:p>
        </w:tc>
      </w:tr>
      <w:tr w:rsidR="007F1923" w:rsidRPr="00FE1B60" w14:paraId="0AD2562A" w14:textId="77777777">
        <w:trPr>
          <w:cantSplit/>
        </w:trPr>
        <w:tc>
          <w:tcPr>
            <w:tcW w:w="0" w:type="auto"/>
          </w:tcPr>
          <w:p w14:paraId="53F38B71" w14:textId="77777777" w:rsidR="007F1923" w:rsidRPr="00FE1B60" w:rsidRDefault="007F1923">
            <w:pPr>
              <w:pStyle w:val="Paragraph"/>
              <w:rPr>
                <w:noProof/>
              </w:rPr>
            </w:pPr>
            <w:r w:rsidRPr="00FE1B60">
              <w:rPr>
                <w:noProof/>
              </w:rPr>
              <w:t>0.4088</w:t>
            </w:r>
          </w:p>
        </w:tc>
        <w:tc>
          <w:tcPr>
            <w:tcW w:w="0" w:type="auto"/>
          </w:tcPr>
          <w:p w14:paraId="41394C16" w14:textId="77777777" w:rsidR="007F1923" w:rsidRPr="00FE1B60" w:rsidRDefault="007F1923">
            <w:pPr>
              <w:pStyle w:val="Paragraph"/>
              <w:jc w:val="right"/>
              <w:rPr>
                <w:noProof/>
              </w:rPr>
            </w:pPr>
            <w:r w:rsidRPr="00FE1B60">
              <w:rPr>
                <w:rStyle w:val="FootnoteReference"/>
                <w:noProof/>
              </w:rPr>
              <w:t>ex</w:t>
            </w:r>
            <w:r w:rsidRPr="00FE1B60">
              <w:rPr>
                <w:noProof/>
              </w:rPr>
              <w:t> 2933 21 00</w:t>
            </w:r>
          </w:p>
        </w:tc>
        <w:tc>
          <w:tcPr>
            <w:tcW w:w="0" w:type="auto"/>
          </w:tcPr>
          <w:p w14:paraId="4E28C042" w14:textId="77777777" w:rsidR="007F1923" w:rsidRPr="00FE1B60" w:rsidRDefault="007F1923">
            <w:pPr>
              <w:pStyle w:val="Paragraph"/>
              <w:jc w:val="center"/>
              <w:rPr>
                <w:noProof/>
              </w:rPr>
            </w:pPr>
            <w:r w:rsidRPr="00FE1B60">
              <w:rPr>
                <w:noProof/>
              </w:rPr>
              <w:t>60</w:t>
            </w:r>
          </w:p>
        </w:tc>
        <w:tc>
          <w:tcPr>
            <w:tcW w:w="0" w:type="auto"/>
          </w:tcPr>
          <w:p w14:paraId="0C647CC5" w14:textId="77777777" w:rsidR="007F1923" w:rsidRPr="00FE1B60" w:rsidRDefault="007F1923">
            <w:pPr>
              <w:pStyle w:val="Paragraph"/>
              <w:rPr>
                <w:noProof/>
              </w:rPr>
            </w:pPr>
            <w:r w:rsidRPr="00FE1B60">
              <w:rPr>
                <w:noProof/>
              </w:rPr>
              <w:t>DL-</w:t>
            </w:r>
            <w:r w:rsidRPr="00FE1B60">
              <w:rPr>
                <w:i/>
                <w:iCs/>
                <w:noProof/>
              </w:rPr>
              <w:t>p</w:t>
            </w:r>
            <w:r w:rsidRPr="00FE1B60">
              <w:rPr>
                <w:noProof/>
              </w:rPr>
              <w:t>-Hidroxifenil-hidantoin (CAS RN 2420-17-9)</w:t>
            </w:r>
          </w:p>
        </w:tc>
        <w:tc>
          <w:tcPr>
            <w:tcW w:w="0" w:type="auto"/>
          </w:tcPr>
          <w:p w14:paraId="06134E69" w14:textId="77777777" w:rsidR="007F1923" w:rsidRPr="00FE1B60" w:rsidRDefault="007F1923">
            <w:pPr>
              <w:pStyle w:val="Paragraph"/>
              <w:rPr>
                <w:noProof/>
              </w:rPr>
            </w:pPr>
            <w:r w:rsidRPr="00FE1B60">
              <w:rPr>
                <w:noProof/>
              </w:rPr>
              <w:t>0 %</w:t>
            </w:r>
          </w:p>
        </w:tc>
        <w:tc>
          <w:tcPr>
            <w:tcW w:w="0" w:type="auto"/>
          </w:tcPr>
          <w:p w14:paraId="2DB3D881" w14:textId="77777777" w:rsidR="007F1923" w:rsidRPr="00FE1B60" w:rsidRDefault="007F1923">
            <w:pPr>
              <w:pStyle w:val="Paragraph"/>
              <w:rPr>
                <w:noProof/>
              </w:rPr>
            </w:pPr>
            <w:r w:rsidRPr="00FE1B60">
              <w:rPr>
                <w:noProof/>
              </w:rPr>
              <w:t>-</w:t>
            </w:r>
          </w:p>
        </w:tc>
        <w:tc>
          <w:tcPr>
            <w:tcW w:w="0" w:type="auto"/>
          </w:tcPr>
          <w:p w14:paraId="678595D7" w14:textId="77777777" w:rsidR="007F1923" w:rsidRPr="00FE1B60" w:rsidRDefault="007F1923">
            <w:pPr>
              <w:pStyle w:val="Paragraph"/>
              <w:rPr>
                <w:noProof/>
              </w:rPr>
            </w:pPr>
            <w:r w:rsidRPr="00FE1B60">
              <w:rPr>
                <w:noProof/>
              </w:rPr>
              <w:t>2026.12.31</w:t>
            </w:r>
          </w:p>
        </w:tc>
      </w:tr>
      <w:tr w:rsidR="007F1923" w:rsidRPr="00FE1B60" w14:paraId="55E8E399" w14:textId="77777777">
        <w:trPr>
          <w:cantSplit/>
        </w:trPr>
        <w:tc>
          <w:tcPr>
            <w:tcW w:w="0" w:type="auto"/>
          </w:tcPr>
          <w:p w14:paraId="424042CE" w14:textId="77777777" w:rsidR="007F1923" w:rsidRPr="00FE1B60" w:rsidRDefault="007F1923">
            <w:pPr>
              <w:pStyle w:val="Paragraph"/>
              <w:rPr>
                <w:noProof/>
              </w:rPr>
            </w:pPr>
            <w:r w:rsidRPr="00FE1B60">
              <w:rPr>
                <w:noProof/>
              </w:rPr>
              <w:t>0.5115</w:t>
            </w:r>
          </w:p>
        </w:tc>
        <w:tc>
          <w:tcPr>
            <w:tcW w:w="0" w:type="auto"/>
          </w:tcPr>
          <w:p w14:paraId="364F9F7F" w14:textId="77777777" w:rsidR="007F1923" w:rsidRPr="00FE1B60" w:rsidRDefault="007F1923">
            <w:pPr>
              <w:pStyle w:val="Paragraph"/>
              <w:jc w:val="right"/>
              <w:rPr>
                <w:noProof/>
              </w:rPr>
            </w:pPr>
            <w:r w:rsidRPr="00FE1B60">
              <w:rPr>
                <w:noProof/>
              </w:rPr>
              <w:t>ex 2933 21 00</w:t>
            </w:r>
          </w:p>
        </w:tc>
        <w:tc>
          <w:tcPr>
            <w:tcW w:w="0" w:type="auto"/>
          </w:tcPr>
          <w:p w14:paraId="27A689A1" w14:textId="77777777" w:rsidR="007F1923" w:rsidRPr="00FE1B60" w:rsidRDefault="007F1923">
            <w:pPr>
              <w:pStyle w:val="Paragraph"/>
              <w:jc w:val="center"/>
              <w:rPr>
                <w:noProof/>
              </w:rPr>
            </w:pPr>
            <w:r w:rsidRPr="00FE1B60">
              <w:rPr>
                <w:noProof/>
              </w:rPr>
              <w:t>80</w:t>
            </w:r>
          </w:p>
        </w:tc>
        <w:tc>
          <w:tcPr>
            <w:tcW w:w="0" w:type="auto"/>
          </w:tcPr>
          <w:p w14:paraId="3AFAABB2" w14:textId="77777777" w:rsidR="007F1923" w:rsidRPr="00FE1B60" w:rsidRDefault="007F1923">
            <w:pPr>
              <w:pStyle w:val="Paragraph"/>
              <w:rPr>
                <w:noProof/>
              </w:rPr>
            </w:pPr>
            <w:r w:rsidRPr="00FE1B60">
              <w:rPr>
                <w:noProof/>
              </w:rPr>
              <w:t>5,5-Dimetilhidantoin (CAS RN 77-71-4)</w:t>
            </w:r>
          </w:p>
        </w:tc>
        <w:tc>
          <w:tcPr>
            <w:tcW w:w="0" w:type="auto"/>
          </w:tcPr>
          <w:p w14:paraId="3D99AD12" w14:textId="77777777" w:rsidR="007F1923" w:rsidRPr="00FE1B60" w:rsidRDefault="007F1923">
            <w:pPr>
              <w:pStyle w:val="Paragraph"/>
              <w:rPr>
                <w:noProof/>
              </w:rPr>
            </w:pPr>
            <w:r w:rsidRPr="00FE1B60">
              <w:rPr>
                <w:noProof/>
              </w:rPr>
              <w:t>0 %</w:t>
            </w:r>
          </w:p>
        </w:tc>
        <w:tc>
          <w:tcPr>
            <w:tcW w:w="0" w:type="auto"/>
          </w:tcPr>
          <w:p w14:paraId="4B916A79" w14:textId="77777777" w:rsidR="007F1923" w:rsidRPr="00FE1B60" w:rsidRDefault="007F1923">
            <w:pPr>
              <w:pStyle w:val="Paragraph"/>
              <w:rPr>
                <w:noProof/>
              </w:rPr>
            </w:pPr>
            <w:r w:rsidRPr="00FE1B60">
              <w:rPr>
                <w:noProof/>
              </w:rPr>
              <w:t>-</w:t>
            </w:r>
          </w:p>
        </w:tc>
        <w:tc>
          <w:tcPr>
            <w:tcW w:w="0" w:type="auto"/>
          </w:tcPr>
          <w:p w14:paraId="24AE831E" w14:textId="77777777" w:rsidR="007F1923" w:rsidRPr="00FE1B60" w:rsidRDefault="007F1923">
            <w:pPr>
              <w:pStyle w:val="Paragraph"/>
              <w:rPr>
                <w:noProof/>
              </w:rPr>
            </w:pPr>
            <w:r w:rsidRPr="00FE1B60">
              <w:rPr>
                <w:noProof/>
              </w:rPr>
              <w:t>2025.12.31</w:t>
            </w:r>
          </w:p>
        </w:tc>
      </w:tr>
      <w:tr w:rsidR="007F1923" w:rsidRPr="00FE1B60" w14:paraId="50BC970A" w14:textId="77777777">
        <w:trPr>
          <w:cantSplit/>
        </w:trPr>
        <w:tc>
          <w:tcPr>
            <w:tcW w:w="0" w:type="auto"/>
          </w:tcPr>
          <w:p w14:paraId="62704C48" w14:textId="77777777" w:rsidR="007F1923" w:rsidRPr="00FE1B60" w:rsidRDefault="007F1923">
            <w:pPr>
              <w:pStyle w:val="Paragraph"/>
              <w:rPr>
                <w:noProof/>
              </w:rPr>
            </w:pPr>
            <w:r w:rsidRPr="00FE1B60">
              <w:rPr>
                <w:noProof/>
              </w:rPr>
              <w:t>0.5972</w:t>
            </w:r>
          </w:p>
        </w:tc>
        <w:tc>
          <w:tcPr>
            <w:tcW w:w="0" w:type="auto"/>
          </w:tcPr>
          <w:p w14:paraId="092B4EFC" w14:textId="77777777" w:rsidR="007F1923" w:rsidRPr="00FE1B60" w:rsidRDefault="007F1923">
            <w:pPr>
              <w:pStyle w:val="Paragraph"/>
              <w:jc w:val="right"/>
              <w:rPr>
                <w:noProof/>
              </w:rPr>
            </w:pPr>
            <w:r w:rsidRPr="00FE1B60">
              <w:rPr>
                <w:noProof/>
              </w:rPr>
              <w:t>ex 2933 29 90</w:t>
            </w:r>
          </w:p>
        </w:tc>
        <w:tc>
          <w:tcPr>
            <w:tcW w:w="0" w:type="auto"/>
          </w:tcPr>
          <w:p w14:paraId="5D81D171" w14:textId="77777777" w:rsidR="007F1923" w:rsidRPr="00FE1B60" w:rsidRDefault="007F1923">
            <w:pPr>
              <w:pStyle w:val="Paragraph"/>
              <w:jc w:val="center"/>
              <w:rPr>
                <w:noProof/>
              </w:rPr>
            </w:pPr>
            <w:r w:rsidRPr="00FE1B60">
              <w:rPr>
                <w:noProof/>
              </w:rPr>
              <w:t>15</w:t>
            </w:r>
          </w:p>
        </w:tc>
        <w:tc>
          <w:tcPr>
            <w:tcW w:w="0" w:type="auto"/>
          </w:tcPr>
          <w:p w14:paraId="584CC938" w14:textId="77777777" w:rsidR="007F1923" w:rsidRPr="00FE1B60" w:rsidRDefault="007F1923">
            <w:pPr>
              <w:pStyle w:val="Paragraph"/>
              <w:rPr>
                <w:noProof/>
              </w:rPr>
            </w:pPr>
            <w:r w:rsidRPr="00FE1B60">
              <w:rPr>
                <w:noProof/>
              </w:rPr>
              <w:t>Etil-4-(1-hidroxi-1-metil-etil)-2-propil-imidazol-5-karboxilát (CAS RN 144689-93-0)</w:t>
            </w:r>
          </w:p>
        </w:tc>
        <w:tc>
          <w:tcPr>
            <w:tcW w:w="0" w:type="auto"/>
          </w:tcPr>
          <w:p w14:paraId="14D05C23" w14:textId="77777777" w:rsidR="007F1923" w:rsidRPr="00FE1B60" w:rsidRDefault="007F1923">
            <w:pPr>
              <w:pStyle w:val="Paragraph"/>
              <w:rPr>
                <w:noProof/>
              </w:rPr>
            </w:pPr>
            <w:r w:rsidRPr="00FE1B60">
              <w:rPr>
                <w:noProof/>
              </w:rPr>
              <w:t>0 %</w:t>
            </w:r>
          </w:p>
        </w:tc>
        <w:tc>
          <w:tcPr>
            <w:tcW w:w="0" w:type="auto"/>
          </w:tcPr>
          <w:p w14:paraId="186B68AF" w14:textId="77777777" w:rsidR="007F1923" w:rsidRPr="00FE1B60" w:rsidRDefault="007F1923">
            <w:pPr>
              <w:pStyle w:val="Paragraph"/>
              <w:rPr>
                <w:noProof/>
              </w:rPr>
            </w:pPr>
            <w:r w:rsidRPr="00FE1B60">
              <w:rPr>
                <w:noProof/>
              </w:rPr>
              <w:t>-</w:t>
            </w:r>
          </w:p>
        </w:tc>
        <w:tc>
          <w:tcPr>
            <w:tcW w:w="0" w:type="auto"/>
          </w:tcPr>
          <w:p w14:paraId="6B9BBD5D" w14:textId="77777777" w:rsidR="007F1923" w:rsidRPr="00FE1B60" w:rsidRDefault="007F1923">
            <w:pPr>
              <w:pStyle w:val="Paragraph"/>
              <w:rPr>
                <w:noProof/>
              </w:rPr>
            </w:pPr>
            <w:r w:rsidRPr="00FE1B60">
              <w:rPr>
                <w:noProof/>
              </w:rPr>
              <w:t>2023.12.31</w:t>
            </w:r>
          </w:p>
        </w:tc>
      </w:tr>
      <w:tr w:rsidR="007F1923" w:rsidRPr="00FE1B60" w14:paraId="7A51D537" w14:textId="77777777">
        <w:trPr>
          <w:cantSplit/>
        </w:trPr>
        <w:tc>
          <w:tcPr>
            <w:tcW w:w="0" w:type="auto"/>
          </w:tcPr>
          <w:p w14:paraId="6DFB3704" w14:textId="77777777" w:rsidR="007F1923" w:rsidRPr="00FE1B60" w:rsidRDefault="007F1923">
            <w:pPr>
              <w:pStyle w:val="Paragraph"/>
              <w:rPr>
                <w:noProof/>
              </w:rPr>
            </w:pPr>
            <w:r w:rsidRPr="00FE1B60">
              <w:rPr>
                <w:noProof/>
              </w:rPr>
              <w:t>0.7527</w:t>
            </w:r>
          </w:p>
        </w:tc>
        <w:tc>
          <w:tcPr>
            <w:tcW w:w="0" w:type="auto"/>
          </w:tcPr>
          <w:p w14:paraId="597A933B" w14:textId="77777777" w:rsidR="007F1923" w:rsidRPr="00FE1B60" w:rsidRDefault="007F1923">
            <w:pPr>
              <w:pStyle w:val="Paragraph"/>
              <w:jc w:val="right"/>
              <w:rPr>
                <w:noProof/>
              </w:rPr>
            </w:pPr>
            <w:r w:rsidRPr="00FE1B60">
              <w:rPr>
                <w:noProof/>
              </w:rPr>
              <w:t>ex 2933 29 90</w:t>
            </w:r>
          </w:p>
        </w:tc>
        <w:tc>
          <w:tcPr>
            <w:tcW w:w="0" w:type="auto"/>
          </w:tcPr>
          <w:p w14:paraId="4E6F2529" w14:textId="77777777" w:rsidR="007F1923" w:rsidRPr="00FE1B60" w:rsidRDefault="007F1923">
            <w:pPr>
              <w:pStyle w:val="Paragraph"/>
              <w:jc w:val="center"/>
              <w:rPr>
                <w:noProof/>
              </w:rPr>
            </w:pPr>
            <w:r w:rsidRPr="00FE1B60">
              <w:rPr>
                <w:noProof/>
              </w:rPr>
              <w:t>18</w:t>
            </w:r>
          </w:p>
        </w:tc>
        <w:tc>
          <w:tcPr>
            <w:tcW w:w="0" w:type="auto"/>
          </w:tcPr>
          <w:p w14:paraId="18F170DC" w14:textId="77777777" w:rsidR="007F1923" w:rsidRPr="00FE1B60" w:rsidRDefault="007F1923">
            <w:pPr>
              <w:pStyle w:val="Paragraph"/>
              <w:rPr>
                <w:noProof/>
              </w:rPr>
            </w:pPr>
            <w:r w:rsidRPr="00FE1B60">
              <w:rPr>
                <w:noProof/>
              </w:rPr>
              <w:t>2-(2-Klórfenil)-1-[2-(2-klórfenil)-4,5-difenil-2H-imidazol-2-il]-4,5-difenil-1H-imidazol (CAS RN 7189-82-4)</w:t>
            </w:r>
          </w:p>
        </w:tc>
        <w:tc>
          <w:tcPr>
            <w:tcW w:w="0" w:type="auto"/>
          </w:tcPr>
          <w:p w14:paraId="01836F08" w14:textId="77777777" w:rsidR="007F1923" w:rsidRPr="00FE1B60" w:rsidRDefault="007F1923">
            <w:pPr>
              <w:pStyle w:val="Paragraph"/>
              <w:rPr>
                <w:noProof/>
              </w:rPr>
            </w:pPr>
            <w:r w:rsidRPr="00FE1B60">
              <w:rPr>
                <w:noProof/>
              </w:rPr>
              <w:t>0 %</w:t>
            </w:r>
          </w:p>
        </w:tc>
        <w:tc>
          <w:tcPr>
            <w:tcW w:w="0" w:type="auto"/>
          </w:tcPr>
          <w:p w14:paraId="2A4747D8" w14:textId="77777777" w:rsidR="007F1923" w:rsidRPr="00FE1B60" w:rsidRDefault="007F1923">
            <w:pPr>
              <w:pStyle w:val="Paragraph"/>
              <w:rPr>
                <w:noProof/>
              </w:rPr>
            </w:pPr>
            <w:r w:rsidRPr="00FE1B60">
              <w:rPr>
                <w:noProof/>
              </w:rPr>
              <w:t>-</w:t>
            </w:r>
          </w:p>
        </w:tc>
        <w:tc>
          <w:tcPr>
            <w:tcW w:w="0" w:type="auto"/>
          </w:tcPr>
          <w:p w14:paraId="0B9BFD51" w14:textId="77777777" w:rsidR="007F1923" w:rsidRPr="00FE1B60" w:rsidRDefault="007F1923">
            <w:pPr>
              <w:pStyle w:val="Paragraph"/>
              <w:rPr>
                <w:noProof/>
              </w:rPr>
            </w:pPr>
            <w:r w:rsidRPr="00FE1B60">
              <w:rPr>
                <w:noProof/>
              </w:rPr>
              <w:t>2023.12.31</w:t>
            </w:r>
          </w:p>
        </w:tc>
      </w:tr>
      <w:tr w:rsidR="007F1923" w:rsidRPr="00FE1B60" w14:paraId="352B2043" w14:textId="77777777">
        <w:trPr>
          <w:cantSplit/>
        </w:trPr>
        <w:tc>
          <w:tcPr>
            <w:tcW w:w="0" w:type="auto"/>
          </w:tcPr>
          <w:p w14:paraId="306D9DCC" w14:textId="77777777" w:rsidR="007F1923" w:rsidRPr="00FE1B60" w:rsidRDefault="007F1923">
            <w:pPr>
              <w:pStyle w:val="Paragraph"/>
              <w:rPr>
                <w:noProof/>
              </w:rPr>
            </w:pPr>
            <w:r w:rsidRPr="00FE1B60">
              <w:rPr>
                <w:noProof/>
              </w:rPr>
              <w:t>0.8150</w:t>
            </w:r>
          </w:p>
        </w:tc>
        <w:tc>
          <w:tcPr>
            <w:tcW w:w="0" w:type="auto"/>
          </w:tcPr>
          <w:p w14:paraId="784B723F" w14:textId="77777777" w:rsidR="007F1923" w:rsidRPr="00FE1B60" w:rsidRDefault="007F1923">
            <w:pPr>
              <w:pStyle w:val="Paragraph"/>
              <w:jc w:val="right"/>
              <w:rPr>
                <w:noProof/>
              </w:rPr>
            </w:pPr>
            <w:r w:rsidRPr="00FE1B60">
              <w:rPr>
                <w:rStyle w:val="FootnoteReference"/>
                <w:noProof/>
              </w:rPr>
              <w:t>ex</w:t>
            </w:r>
            <w:r w:rsidRPr="00FE1B60">
              <w:rPr>
                <w:noProof/>
              </w:rPr>
              <w:t> 2933 29 90</w:t>
            </w:r>
          </w:p>
        </w:tc>
        <w:tc>
          <w:tcPr>
            <w:tcW w:w="0" w:type="auto"/>
          </w:tcPr>
          <w:p w14:paraId="016AE49C" w14:textId="77777777" w:rsidR="007F1923" w:rsidRPr="00FE1B60" w:rsidRDefault="007F1923">
            <w:pPr>
              <w:pStyle w:val="Paragraph"/>
              <w:jc w:val="center"/>
              <w:rPr>
                <w:noProof/>
              </w:rPr>
            </w:pPr>
            <w:r w:rsidRPr="00FE1B60">
              <w:rPr>
                <w:noProof/>
              </w:rPr>
              <w:t>20</w:t>
            </w:r>
          </w:p>
        </w:tc>
        <w:tc>
          <w:tcPr>
            <w:tcW w:w="0" w:type="auto"/>
          </w:tcPr>
          <w:p w14:paraId="7CD0E2C0" w14:textId="77777777" w:rsidR="007F1923" w:rsidRPr="00FE1B60" w:rsidRDefault="007F1923">
            <w:pPr>
              <w:pStyle w:val="Paragraph"/>
              <w:rPr>
                <w:noProof/>
              </w:rPr>
            </w:pPr>
            <w:r w:rsidRPr="00FE1B60">
              <w:rPr>
                <w:noProof/>
              </w:rPr>
              <w:t>Terc-butil-(2S)-2-(5-bróm-1H-imidazol-2-il)pirrolidin-1-karboxilát (CAS RN 1007882-59-8), legalább 98 tömegszázalék tisztaságú</w:t>
            </w:r>
          </w:p>
        </w:tc>
        <w:tc>
          <w:tcPr>
            <w:tcW w:w="0" w:type="auto"/>
          </w:tcPr>
          <w:p w14:paraId="7497D4C9" w14:textId="77777777" w:rsidR="007F1923" w:rsidRPr="00FE1B60" w:rsidRDefault="007F1923">
            <w:pPr>
              <w:pStyle w:val="Paragraph"/>
              <w:rPr>
                <w:noProof/>
              </w:rPr>
            </w:pPr>
            <w:r w:rsidRPr="00FE1B60">
              <w:rPr>
                <w:noProof/>
              </w:rPr>
              <w:t>0 %</w:t>
            </w:r>
          </w:p>
        </w:tc>
        <w:tc>
          <w:tcPr>
            <w:tcW w:w="0" w:type="auto"/>
          </w:tcPr>
          <w:p w14:paraId="7FCB241E" w14:textId="77777777" w:rsidR="007F1923" w:rsidRPr="00FE1B60" w:rsidRDefault="007F1923">
            <w:pPr>
              <w:pStyle w:val="Paragraph"/>
              <w:rPr>
                <w:noProof/>
              </w:rPr>
            </w:pPr>
            <w:r w:rsidRPr="00FE1B60">
              <w:rPr>
                <w:noProof/>
              </w:rPr>
              <w:t>-</w:t>
            </w:r>
          </w:p>
        </w:tc>
        <w:tc>
          <w:tcPr>
            <w:tcW w:w="0" w:type="auto"/>
          </w:tcPr>
          <w:p w14:paraId="2F3591E7" w14:textId="77777777" w:rsidR="007F1923" w:rsidRPr="00FE1B60" w:rsidRDefault="007F1923">
            <w:pPr>
              <w:pStyle w:val="Paragraph"/>
              <w:rPr>
                <w:noProof/>
              </w:rPr>
            </w:pPr>
            <w:r w:rsidRPr="00FE1B60">
              <w:rPr>
                <w:noProof/>
              </w:rPr>
              <w:t>2026.12.31</w:t>
            </w:r>
          </w:p>
        </w:tc>
      </w:tr>
      <w:tr w:rsidR="007F1923" w:rsidRPr="00FE1B60" w14:paraId="31698A58" w14:textId="77777777">
        <w:trPr>
          <w:cantSplit/>
        </w:trPr>
        <w:tc>
          <w:tcPr>
            <w:tcW w:w="0" w:type="auto"/>
          </w:tcPr>
          <w:p w14:paraId="52817FE8" w14:textId="77777777" w:rsidR="007F1923" w:rsidRPr="00FE1B60" w:rsidRDefault="007F1923">
            <w:pPr>
              <w:pStyle w:val="Paragraph"/>
              <w:rPr>
                <w:noProof/>
              </w:rPr>
            </w:pPr>
            <w:r w:rsidRPr="00FE1B60">
              <w:rPr>
                <w:noProof/>
              </w:rPr>
              <w:t>0.7937</w:t>
            </w:r>
          </w:p>
        </w:tc>
        <w:tc>
          <w:tcPr>
            <w:tcW w:w="0" w:type="auto"/>
          </w:tcPr>
          <w:p w14:paraId="4D14D1C1" w14:textId="77777777" w:rsidR="007F1923" w:rsidRPr="00FE1B60" w:rsidRDefault="007F1923">
            <w:pPr>
              <w:pStyle w:val="Paragraph"/>
              <w:jc w:val="right"/>
              <w:rPr>
                <w:noProof/>
              </w:rPr>
            </w:pPr>
            <w:r w:rsidRPr="00FE1B60">
              <w:rPr>
                <w:noProof/>
              </w:rPr>
              <w:t>ex 2933 29 90</w:t>
            </w:r>
          </w:p>
        </w:tc>
        <w:tc>
          <w:tcPr>
            <w:tcW w:w="0" w:type="auto"/>
          </w:tcPr>
          <w:p w14:paraId="32BFB739" w14:textId="77777777" w:rsidR="007F1923" w:rsidRPr="00FE1B60" w:rsidRDefault="007F1923">
            <w:pPr>
              <w:pStyle w:val="Paragraph"/>
              <w:jc w:val="center"/>
              <w:rPr>
                <w:noProof/>
              </w:rPr>
            </w:pPr>
            <w:r w:rsidRPr="00FE1B60">
              <w:rPr>
                <w:noProof/>
              </w:rPr>
              <w:t>23</w:t>
            </w:r>
          </w:p>
        </w:tc>
        <w:tc>
          <w:tcPr>
            <w:tcW w:w="0" w:type="auto"/>
          </w:tcPr>
          <w:p w14:paraId="7FE4E4F0" w14:textId="77777777" w:rsidR="007F1923" w:rsidRPr="00FE1B60" w:rsidRDefault="007F1923">
            <w:pPr>
              <w:pStyle w:val="Paragraph"/>
              <w:rPr>
                <w:noProof/>
              </w:rPr>
            </w:pPr>
            <w:r w:rsidRPr="00FE1B60">
              <w:rPr>
                <w:noProof/>
              </w:rPr>
              <w:t>1,1’-Tiokarbonil-bisz(imidazol) (CAS RN 6160-65-2), legalább 95 tömegszázalék tisztaságú</w:t>
            </w:r>
          </w:p>
        </w:tc>
        <w:tc>
          <w:tcPr>
            <w:tcW w:w="0" w:type="auto"/>
          </w:tcPr>
          <w:p w14:paraId="0B2FC639" w14:textId="77777777" w:rsidR="007F1923" w:rsidRPr="00FE1B60" w:rsidRDefault="007F1923">
            <w:pPr>
              <w:pStyle w:val="Paragraph"/>
              <w:rPr>
                <w:noProof/>
              </w:rPr>
            </w:pPr>
            <w:r w:rsidRPr="00FE1B60">
              <w:rPr>
                <w:noProof/>
              </w:rPr>
              <w:t>0 %</w:t>
            </w:r>
          </w:p>
        </w:tc>
        <w:tc>
          <w:tcPr>
            <w:tcW w:w="0" w:type="auto"/>
          </w:tcPr>
          <w:p w14:paraId="42D43613" w14:textId="77777777" w:rsidR="007F1923" w:rsidRPr="00FE1B60" w:rsidRDefault="007F1923">
            <w:pPr>
              <w:pStyle w:val="Paragraph"/>
              <w:rPr>
                <w:noProof/>
              </w:rPr>
            </w:pPr>
            <w:r w:rsidRPr="00FE1B60">
              <w:rPr>
                <w:noProof/>
              </w:rPr>
              <w:t>-</w:t>
            </w:r>
          </w:p>
        </w:tc>
        <w:tc>
          <w:tcPr>
            <w:tcW w:w="0" w:type="auto"/>
          </w:tcPr>
          <w:p w14:paraId="622B47AC" w14:textId="77777777" w:rsidR="007F1923" w:rsidRPr="00FE1B60" w:rsidRDefault="007F1923">
            <w:pPr>
              <w:pStyle w:val="Paragraph"/>
              <w:rPr>
                <w:noProof/>
              </w:rPr>
            </w:pPr>
            <w:r w:rsidRPr="00FE1B60">
              <w:rPr>
                <w:noProof/>
              </w:rPr>
              <w:t>2025.12.31</w:t>
            </w:r>
          </w:p>
        </w:tc>
      </w:tr>
      <w:tr w:rsidR="007F1923" w:rsidRPr="00FE1B60" w14:paraId="20CA6E99" w14:textId="77777777">
        <w:trPr>
          <w:cantSplit/>
        </w:trPr>
        <w:tc>
          <w:tcPr>
            <w:tcW w:w="0" w:type="auto"/>
          </w:tcPr>
          <w:p w14:paraId="38ED2B49" w14:textId="77777777" w:rsidR="007F1923" w:rsidRPr="00FE1B60" w:rsidRDefault="007F1923">
            <w:pPr>
              <w:pStyle w:val="Paragraph"/>
              <w:rPr>
                <w:noProof/>
              </w:rPr>
            </w:pPr>
            <w:r w:rsidRPr="00FE1B60">
              <w:rPr>
                <w:noProof/>
              </w:rPr>
              <w:t>0.5920</w:t>
            </w:r>
          </w:p>
        </w:tc>
        <w:tc>
          <w:tcPr>
            <w:tcW w:w="0" w:type="auto"/>
          </w:tcPr>
          <w:p w14:paraId="7DA256C6" w14:textId="77777777" w:rsidR="007F1923" w:rsidRPr="00FE1B60" w:rsidRDefault="007F1923">
            <w:pPr>
              <w:pStyle w:val="Paragraph"/>
              <w:jc w:val="right"/>
              <w:rPr>
                <w:noProof/>
              </w:rPr>
            </w:pPr>
            <w:r w:rsidRPr="00FE1B60">
              <w:rPr>
                <w:noProof/>
              </w:rPr>
              <w:t>ex 2933 29 90</w:t>
            </w:r>
          </w:p>
        </w:tc>
        <w:tc>
          <w:tcPr>
            <w:tcW w:w="0" w:type="auto"/>
          </w:tcPr>
          <w:p w14:paraId="57E7E02A" w14:textId="77777777" w:rsidR="007F1923" w:rsidRPr="00FE1B60" w:rsidRDefault="007F1923">
            <w:pPr>
              <w:pStyle w:val="Paragraph"/>
              <w:jc w:val="center"/>
              <w:rPr>
                <w:noProof/>
              </w:rPr>
            </w:pPr>
            <w:r w:rsidRPr="00FE1B60">
              <w:rPr>
                <w:noProof/>
              </w:rPr>
              <w:t>28</w:t>
            </w:r>
          </w:p>
        </w:tc>
        <w:tc>
          <w:tcPr>
            <w:tcW w:w="0" w:type="auto"/>
          </w:tcPr>
          <w:p w14:paraId="758F9D5F" w14:textId="77777777" w:rsidR="007F1923" w:rsidRPr="00FE1B60" w:rsidRDefault="007F1923">
            <w:pPr>
              <w:pStyle w:val="Paragraph"/>
              <w:rPr>
                <w:noProof/>
              </w:rPr>
            </w:pPr>
            <w:r w:rsidRPr="00FE1B60">
              <w:rPr>
                <w:noProof/>
              </w:rPr>
              <w:t>Prokloraz (ISO) (CAS RN 67747-09-5), legalább 97 tömegszázalék tisztaságú</w:t>
            </w:r>
          </w:p>
        </w:tc>
        <w:tc>
          <w:tcPr>
            <w:tcW w:w="0" w:type="auto"/>
          </w:tcPr>
          <w:p w14:paraId="219537DB" w14:textId="77777777" w:rsidR="007F1923" w:rsidRPr="00FE1B60" w:rsidRDefault="007F1923">
            <w:pPr>
              <w:pStyle w:val="Paragraph"/>
              <w:rPr>
                <w:noProof/>
              </w:rPr>
            </w:pPr>
            <w:r w:rsidRPr="00FE1B60">
              <w:rPr>
                <w:noProof/>
              </w:rPr>
              <w:t>0 %</w:t>
            </w:r>
          </w:p>
        </w:tc>
        <w:tc>
          <w:tcPr>
            <w:tcW w:w="0" w:type="auto"/>
          </w:tcPr>
          <w:p w14:paraId="748C8739" w14:textId="77777777" w:rsidR="007F1923" w:rsidRPr="00FE1B60" w:rsidRDefault="007F1923">
            <w:pPr>
              <w:pStyle w:val="Paragraph"/>
              <w:rPr>
                <w:noProof/>
              </w:rPr>
            </w:pPr>
            <w:r w:rsidRPr="00FE1B60">
              <w:rPr>
                <w:noProof/>
              </w:rPr>
              <w:t>-</w:t>
            </w:r>
          </w:p>
        </w:tc>
        <w:tc>
          <w:tcPr>
            <w:tcW w:w="0" w:type="auto"/>
          </w:tcPr>
          <w:p w14:paraId="4E2C9E87" w14:textId="77777777" w:rsidR="007F1923" w:rsidRPr="00FE1B60" w:rsidRDefault="007F1923">
            <w:pPr>
              <w:pStyle w:val="Paragraph"/>
              <w:rPr>
                <w:noProof/>
              </w:rPr>
            </w:pPr>
            <w:r w:rsidRPr="00FE1B60">
              <w:rPr>
                <w:noProof/>
              </w:rPr>
              <w:t>2023.12.31</w:t>
            </w:r>
          </w:p>
        </w:tc>
      </w:tr>
      <w:tr w:rsidR="007F1923" w:rsidRPr="00FE1B60" w14:paraId="637195BB" w14:textId="77777777">
        <w:trPr>
          <w:cantSplit/>
        </w:trPr>
        <w:tc>
          <w:tcPr>
            <w:tcW w:w="0" w:type="auto"/>
          </w:tcPr>
          <w:p w14:paraId="110196FC" w14:textId="77777777" w:rsidR="007F1923" w:rsidRPr="00FE1B60" w:rsidRDefault="007F1923">
            <w:pPr>
              <w:pStyle w:val="Paragraph"/>
              <w:rPr>
                <w:noProof/>
              </w:rPr>
            </w:pPr>
            <w:r w:rsidRPr="00FE1B60">
              <w:rPr>
                <w:noProof/>
              </w:rPr>
              <w:t>0.5921</w:t>
            </w:r>
          </w:p>
        </w:tc>
        <w:tc>
          <w:tcPr>
            <w:tcW w:w="0" w:type="auto"/>
          </w:tcPr>
          <w:p w14:paraId="050A0C41" w14:textId="77777777" w:rsidR="007F1923" w:rsidRPr="00FE1B60" w:rsidRDefault="007F1923">
            <w:pPr>
              <w:pStyle w:val="Paragraph"/>
              <w:jc w:val="right"/>
              <w:rPr>
                <w:noProof/>
              </w:rPr>
            </w:pPr>
            <w:r w:rsidRPr="00FE1B60">
              <w:rPr>
                <w:noProof/>
              </w:rPr>
              <w:t>ex 2933 29 90</w:t>
            </w:r>
          </w:p>
        </w:tc>
        <w:tc>
          <w:tcPr>
            <w:tcW w:w="0" w:type="auto"/>
          </w:tcPr>
          <w:p w14:paraId="6D84D0C2" w14:textId="77777777" w:rsidR="007F1923" w:rsidRPr="00FE1B60" w:rsidRDefault="007F1923">
            <w:pPr>
              <w:pStyle w:val="Paragraph"/>
              <w:jc w:val="center"/>
              <w:rPr>
                <w:noProof/>
              </w:rPr>
            </w:pPr>
            <w:r w:rsidRPr="00FE1B60">
              <w:rPr>
                <w:noProof/>
              </w:rPr>
              <w:t>45</w:t>
            </w:r>
          </w:p>
        </w:tc>
        <w:tc>
          <w:tcPr>
            <w:tcW w:w="0" w:type="auto"/>
          </w:tcPr>
          <w:p w14:paraId="1B4996B1" w14:textId="77777777" w:rsidR="007F1923" w:rsidRPr="00FE1B60" w:rsidRDefault="007F1923">
            <w:pPr>
              <w:pStyle w:val="Paragraph"/>
              <w:rPr>
                <w:noProof/>
              </w:rPr>
            </w:pPr>
            <w:r w:rsidRPr="00FE1B60">
              <w:rPr>
                <w:noProof/>
              </w:rPr>
              <w:t>Prokloráz-réz-klorid (ISO) (CAS RN 156065-03-1)</w:t>
            </w:r>
          </w:p>
        </w:tc>
        <w:tc>
          <w:tcPr>
            <w:tcW w:w="0" w:type="auto"/>
          </w:tcPr>
          <w:p w14:paraId="7126D3A6" w14:textId="77777777" w:rsidR="007F1923" w:rsidRPr="00FE1B60" w:rsidRDefault="007F1923">
            <w:pPr>
              <w:pStyle w:val="Paragraph"/>
              <w:rPr>
                <w:noProof/>
              </w:rPr>
            </w:pPr>
            <w:r w:rsidRPr="00FE1B60">
              <w:rPr>
                <w:noProof/>
              </w:rPr>
              <w:t>0 %</w:t>
            </w:r>
          </w:p>
        </w:tc>
        <w:tc>
          <w:tcPr>
            <w:tcW w:w="0" w:type="auto"/>
          </w:tcPr>
          <w:p w14:paraId="79926EDA" w14:textId="77777777" w:rsidR="007F1923" w:rsidRPr="00FE1B60" w:rsidRDefault="007F1923">
            <w:pPr>
              <w:pStyle w:val="Paragraph"/>
              <w:rPr>
                <w:noProof/>
              </w:rPr>
            </w:pPr>
            <w:r w:rsidRPr="00FE1B60">
              <w:rPr>
                <w:noProof/>
              </w:rPr>
              <w:t>-</w:t>
            </w:r>
          </w:p>
        </w:tc>
        <w:tc>
          <w:tcPr>
            <w:tcW w:w="0" w:type="auto"/>
          </w:tcPr>
          <w:p w14:paraId="01B3A29A" w14:textId="77777777" w:rsidR="007F1923" w:rsidRPr="00FE1B60" w:rsidRDefault="007F1923">
            <w:pPr>
              <w:pStyle w:val="Paragraph"/>
              <w:rPr>
                <w:noProof/>
              </w:rPr>
            </w:pPr>
            <w:r w:rsidRPr="00FE1B60">
              <w:rPr>
                <w:noProof/>
              </w:rPr>
              <w:t>2023.12.31</w:t>
            </w:r>
          </w:p>
        </w:tc>
      </w:tr>
      <w:tr w:rsidR="007F1923" w:rsidRPr="00FE1B60" w14:paraId="4C86D04E" w14:textId="77777777">
        <w:trPr>
          <w:cantSplit/>
        </w:trPr>
        <w:tc>
          <w:tcPr>
            <w:tcW w:w="0" w:type="auto"/>
          </w:tcPr>
          <w:p w14:paraId="178A1216" w14:textId="77777777" w:rsidR="007F1923" w:rsidRPr="00FE1B60" w:rsidRDefault="007F1923">
            <w:pPr>
              <w:pStyle w:val="Paragraph"/>
              <w:rPr>
                <w:noProof/>
              </w:rPr>
            </w:pPr>
            <w:r w:rsidRPr="00FE1B60">
              <w:rPr>
                <w:noProof/>
              </w:rPr>
              <w:t>0.2752</w:t>
            </w:r>
          </w:p>
        </w:tc>
        <w:tc>
          <w:tcPr>
            <w:tcW w:w="0" w:type="auto"/>
          </w:tcPr>
          <w:p w14:paraId="26E496BB" w14:textId="77777777" w:rsidR="007F1923" w:rsidRPr="00FE1B60" w:rsidRDefault="007F1923">
            <w:pPr>
              <w:pStyle w:val="Paragraph"/>
              <w:jc w:val="right"/>
              <w:rPr>
                <w:noProof/>
              </w:rPr>
            </w:pPr>
            <w:r w:rsidRPr="00FE1B60">
              <w:rPr>
                <w:noProof/>
              </w:rPr>
              <w:t>ex 2933 29 90</w:t>
            </w:r>
          </w:p>
        </w:tc>
        <w:tc>
          <w:tcPr>
            <w:tcW w:w="0" w:type="auto"/>
          </w:tcPr>
          <w:p w14:paraId="2A775B60" w14:textId="77777777" w:rsidR="007F1923" w:rsidRPr="00FE1B60" w:rsidRDefault="007F1923">
            <w:pPr>
              <w:pStyle w:val="Paragraph"/>
              <w:jc w:val="center"/>
              <w:rPr>
                <w:noProof/>
              </w:rPr>
            </w:pPr>
            <w:r w:rsidRPr="00FE1B60">
              <w:rPr>
                <w:noProof/>
              </w:rPr>
              <w:t>50</w:t>
            </w:r>
          </w:p>
        </w:tc>
        <w:tc>
          <w:tcPr>
            <w:tcW w:w="0" w:type="auto"/>
          </w:tcPr>
          <w:p w14:paraId="3FF94ABE" w14:textId="77777777" w:rsidR="007F1923" w:rsidRPr="00FE1B60" w:rsidRDefault="007F1923">
            <w:pPr>
              <w:pStyle w:val="Paragraph"/>
              <w:rPr>
                <w:noProof/>
              </w:rPr>
            </w:pPr>
            <w:r w:rsidRPr="00FE1B60">
              <w:rPr>
                <w:noProof/>
              </w:rPr>
              <w:t>1,3-Dimetil-imidazolidin-2-on (CAS RN 80-73-9)</w:t>
            </w:r>
          </w:p>
        </w:tc>
        <w:tc>
          <w:tcPr>
            <w:tcW w:w="0" w:type="auto"/>
          </w:tcPr>
          <w:p w14:paraId="59B51ED5" w14:textId="77777777" w:rsidR="007F1923" w:rsidRPr="00FE1B60" w:rsidRDefault="007F1923">
            <w:pPr>
              <w:pStyle w:val="Paragraph"/>
              <w:rPr>
                <w:noProof/>
              </w:rPr>
            </w:pPr>
            <w:r w:rsidRPr="00FE1B60">
              <w:rPr>
                <w:noProof/>
              </w:rPr>
              <w:t>0 %</w:t>
            </w:r>
          </w:p>
        </w:tc>
        <w:tc>
          <w:tcPr>
            <w:tcW w:w="0" w:type="auto"/>
          </w:tcPr>
          <w:p w14:paraId="146CB9FB" w14:textId="77777777" w:rsidR="007F1923" w:rsidRPr="00FE1B60" w:rsidRDefault="007F1923">
            <w:pPr>
              <w:pStyle w:val="Paragraph"/>
              <w:rPr>
                <w:noProof/>
              </w:rPr>
            </w:pPr>
            <w:r w:rsidRPr="00FE1B60">
              <w:rPr>
                <w:noProof/>
              </w:rPr>
              <w:t>-</w:t>
            </w:r>
          </w:p>
        </w:tc>
        <w:tc>
          <w:tcPr>
            <w:tcW w:w="0" w:type="auto"/>
          </w:tcPr>
          <w:p w14:paraId="2A279B8A" w14:textId="77777777" w:rsidR="007F1923" w:rsidRPr="00FE1B60" w:rsidRDefault="007F1923">
            <w:pPr>
              <w:pStyle w:val="Paragraph"/>
              <w:rPr>
                <w:noProof/>
              </w:rPr>
            </w:pPr>
            <w:r w:rsidRPr="00FE1B60">
              <w:rPr>
                <w:noProof/>
              </w:rPr>
              <w:t>2023.12.31</w:t>
            </w:r>
          </w:p>
        </w:tc>
      </w:tr>
      <w:tr w:rsidR="007F1923" w:rsidRPr="00FE1B60" w14:paraId="3F7F2B04" w14:textId="77777777">
        <w:trPr>
          <w:cantSplit/>
        </w:trPr>
        <w:tc>
          <w:tcPr>
            <w:tcW w:w="0" w:type="auto"/>
          </w:tcPr>
          <w:p w14:paraId="6AF20BA3" w14:textId="77777777" w:rsidR="007F1923" w:rsidRPr="00FE1B60" w:rsidRDefault="007F1923">
            <w:pPr>
              <w:pStyle w:val="Paragraph"/>
              <w:rPr>
                <w:noProof/>
              </w:rPr>
            </w:pPr>
            <w:r w:rsidRPr="00FE1B60">
              <w:rPr>
                <w:noProof/>
              </w:rPr>
              <w:t>0.6263</w:t>
            </w:r>
          </w:p>
        </w:tc>
        <w:tc>
          <w:tcPr>
            <w:tcW w:w="0" w:type="auto"/>
          </w:tcPr>
          <w:p w14:paraId="62B55B1B" w14:textId="77777777" w:rsidR="007F1923" w:rsidRPr="00FE1B60" w:rsidRDefault="007F1923">
            <w:pPr>
              <w:pStyle w:val="Paragraph"/>
              <w:jc w:val="right"/>
              <w:rPr>
                <w:noProof/>
              </w:rPr>
            </w:pPr>
            <w:r w:rsidRPr="00FE1B60">
              <w:rPr>
                <w:noProof/>
              </w:rPr>
              <w:t>ex 2933 29 90</w:t>
            </w:r>
          </w:p>
        </w:tc>
        <w:tc>
          <w:tcPr>
            <w:tcW w:w="0" w:type="auto"/>
          </w:tcPr>
          <w:p w14:paraId="6275146A" w14:textId="77777777" w:rsidR="007F1923" w:rsidRPr="00FE1B60" w:rsidRDefault="007F1923">
            <w:pPr>
              <w:pStyle w:val="Paragraph"/>
              <w:jc w:val="center"/>
              <w:rPr>
                <w:noProof/>
              </w:rPr>
            </w:pPr>
            <w:r w:rsidRPr="00FE1B60">
              <w:rPr>
                <w:noProof/>
              </w:rPr>
              <w:t>55</w:t>
            </w:r>
          </w:p>
        </w:tc>
        <w:tc>
          <w:tcPr>
            <w:tcW w:w="0" w:type="auto"/>
          </w:tcPr>
          <w:p w14:paraId="409D1F25" w14:textId="77777777" w:rsidR="007F1923" w:rsidRPr="00FE1B60" w:rsidRDefault="007F1923">
            <w:pPr>
              <w:pStyle w:val="Paragraph"/>
              <w:rPr>
                <w:noProof/>
              </w:rPr>
            </w:pPr>
            <w:r w:rsidRPr="00FE1B60">
              <w:rPr>
                <w:noProof/>
              </w:rPr>
              <w:t>Fenamidon (ISO) (CAS RN 161326-34-7)  legalább 97 tömegszázalék tisztaságú</w:t>
            </w:r>
          </w:p>
        </w:tc>
        <w:tc>
          <w:tcPr>
            <w:tcW w:w="0" w:type="auto"/>
          </w:tcPr>
          <w:p w14:paraId="66C092D9" w14:textId="77777777" w:rsidR="007F1923" w:rsidRPr="00FE1B60" w:rsidRDefault="007F1923">
            <w:pPr>
              <w:pStyle w:val="Paragraph"/>
              <w:rPr>
                <w:noProof/>
              </w:rPr>
            </w:pPr>
            <w:r w:rsidRPr="00FE1B60">
              <w:rPr>
                <w:noProof/>
              </w:rPr>
              <w:t>0 %</w:t>
            </w:r>
          </w:p>
        </w:tc>
        <w:tc>
          <w:tcPr>
            <w:tcW w:w="0" w:type="auto"/>
          </w:tcPr>
          <w:p w14:paraId="04CE88D2" w14:textId="77777777" w:rsidR="007F1923" w:rsidRPr="00FE1B60" w:rsidRDefault="007F1923">
            <w:pPr>
              <w:pStyle w:val="Paragraph"/>
              <w:rPr>
                <w:noProof/>
              </w:rPr>
            </w:pPr>
            <w:r w:rsidRPr="00FE1B60">
              <w:rPr>
                <w:noProof/>
              </w:rPr>
              <w:t>-</w:t>
            </w:r>
          </w:p>
        </w:tc>
        <w:tc>
          <w:tcPr>
            <w:tcW w:w="0" w:type="auto"/>
          </w:tcPr>
          <w:p w14:paraId="026388AE" w14:textId="77777777" w:rsidR="007F1923" w:rsidRPr="00FE1B60" w:rsidRDefault="007F1923">
            <w:pPr>
              <w:pStyle w:val="Paragraph"/>
              <w:rPr>
                <w:noProof/>
              </w:rPr>
            </w:pPr>
            <w:r w:rsidRPr="00FE1B60">
              <w:rPr>
                <w:noProof/>
              </w:rPr>
              <w:t>2024.12.31</w:t>
            </w:r>
          </w:p>
        </w:tc>
      </w:tr>
      <w:tr w:rsidR="007F1923" w:rsidRPr="00FE1B60" w14:paraId="27B61470" w14:textId="77777777">
        <w:trPr>
          <w:cantSplit/>
        </w:trPr>
        <w:tc>
          <w:tcPr>
            <w:tcW w:w="0" w:type="auto"/>
          </w:tcPr>
          <w:p w14:paraId="0CA20DF4" w14:textId="77777777" w:rsidR="007F1923" w:rsidRPr="00FE1B60" w:rsidRDefault="007F1923">
            <w:pPr>
              <w:pStyle w:val="Paragraph"/>
              <w:rPr>
                <w:noProof/>
              </w:rPr>
            </w:pPr>
            <w:r w:rsidRPr="00FE1B60">
              <w:rPr>
                <w:noProof/>
              </w:rPr>
              <w:t>0.5215</w:t>
            </w:r>
          </w:p>
        </w:tc>
        <w:tc>
          <w:tcPr>
            <w:tcW w:w="0" w:type="auto"/>
          </w:tcPr>
          <w:p w14:paraId="3FFDF76C" w14:textId="77777777" w:rsidR="007F1923" w:rsidRPr="00FE1B60" w:rsidRDefault="007F1923">
            <w:pPr>
              <w:pStyle w:val="Paragraph"/>
              <w:jc w:val="right"/>
              <w:rPr>
                <w:noProof/>
              </w:rPr>
            </w:pPr>
            <w:r w:rsidRPr="00FE1B60">
              <w:rPr>
                <w:rStyle w:val="FootnoteReference"/>
                <w:noProof/>
              </w:rPr>
              <w:t>ex</w:t>
            </w:r>
            <w:r w:rsidRPr="00FE1B60">
              <w:rPr>
                <w:noProof/>
              </w:rPr>
              <w:t> 2933 29 90</w:t>
            </w:r>
          </w:p>
        </w:tc>
        <w:tc>
          <w:tcPr>
            <w:tcW w:w="0" w:type="auto"/>
          </w:tcPr>
          <w:p w14:paraId="0D09C367" w14:textId="77777777" w:rsidR="007F1923" w:rsidRPr="00FE1B60" w:rsidRDefault="007F1923">
            <w:pPr>
              <w:pStyle w:val="Paragraph"/>
              <w:jc w:val="center"/>
              <w:rPr>
                <w:noProof/>
              </w:rPr>
            </w:pPr>
            <w:r w:rsidRPr="00FE1B60">
              <w:rPr>
                <w:noProof/>
              </w:rPr>
              <w:t>60</w:t>
            </w:r>
          </w:p>
        </w:tc>
        <w:tc>
          <w:tcPr>
            <w:tcW w:w="0" w:type="auto"/>
          </w:tcPr>
          <w:p w14:paraId="4A99FFBD" w14:textId="77777777" w:rsidR="007F1923" w:rsidRPr="00FE1B60" w:rsidRDefault="007F1923">
            <w:pPr>
              <w:pStyle w:val="Paragraph"/>
              <w:rPr>
                <w:noProof/>
              </w:rPr>
            </w:pPr>
            <w:r w:rsidRPr="00FE1B60">
              <w:rPr>
                <w:noProof/>
              </w:rPr>
              <w:t>1-Cián-2-metil-1-[2-(5-metil-imidazol-4-il-metiltio)etil]izotiokarbamid (CAS RN 52378-40-2)</w:t>
            </w:r>
          </w:p>
        </w:tc>
        <w:tc>
          <w:tcPr>
            <w:tcW w:w="0" w:type="auto"/>
          </w:tcPr>
          <w:p w14:paraId="10F4CDC7" w14:textId="77777777" w:rsidR="007F1923" w:rsidRPr="00FE1B60" w:rsidRDefault="007F1923">
            <w:pPr>
              <w:pStyle w:val="Paragraph"/>
              <w:rPr>
                <w:noProof/>
              </w:rPr>
            </w:pPr>
            <w:r w:rsidRPr="00FE1B60">
              <w:rPr>
                <w:noProof/>
              </w:rPr>
              <w:t>0 %</w:t>
            </w:r>
          </w:p>
        </w:tc>
        <w:tc>
          <w:tcPr>
            <w:tcW w:w="0" w:type="auto"/>
          </w:tcPr>
          <w:p w14:paraId="1A871626" w14:textId="77777777" w:rsidR="007F1923" w:rsidRPr="00FE1B60" w:rsidRDefault="007F1923">
            <w:pPr>
              <w:pStyle w:val="Paragraph"/>
              <w:rPr>
                <w:noProof/>
              </w:rPr>
            </w:pPr>
            <w:r w:rsidRPr="00FE1B60">
              <w:rPr>
                <w:noProof/>
              </w:rPr>
              <w:t>-</w:t>
            </w:r>
          </w:p>
        </w:tc>
        <w:tc>
          <w:tcPr>
            <w:tcW w:w="0" w:type="auto"/>
          </w:tcPr>
          <w:p w14:paraId="4B6974E3" w14:textId="77777777" w:rsidR="007F1923" w:rsidRPr="00FE1B60" w:rsidRDefault="007F1923">
            <w:pPr>
              <w:pStyle w:val="Paragraph"/>
              <w:rPr>
                <w:noProof/>
              </w:rPr>
            </w:pPr>
            <w:r w:rsidRPr="00FE1B60">
              <w:rPr>
                <w:noProof/>
              </w:rPr>
              <w:t>2026.12.31</w:t>
            </w:r>
          </w:p>
        </w:tc>
      </w:tr>
      <w:tr w:rsidR="007F1923" w:rsidRPr="00FE1B60" w14:paraId="43AF92C2" w14:textId="77777777">
        <w:trPr>
          <w:cantSplit/>
        </w:trPr>
        <w:tc>
          <w:tcPr>
            <w:tcW w:w="0" w:type="auto"/>
          </w:tcPr>
          <w:p w14:paraId="0F3ADCB7" w14:textId="77777777" w:rsidR="007F1923" w:rsidRPr="00FE1B60" w:rsidRDefault="007F1923">
            <w:pPr>
              <w:pStyle w:val="Paragraph"/>
              <w:rPr>
                <w:noProof/>
              </w:rPr>
            </w:pPr>
            <w:r w:rsidRPr="00FE1B60">
              <w:rPr>
                <w:noProof/>
              </w:rPr>
              <w:t>0.7120</w:t>
            </w:r>
          </w:p>
        </w:tc>
        <w:tc>
          <w:tcPr>
            <w:tcW w:w="0" w:type="auto"/>
          </w:tcPr>
          <w:p w14:paraId="60320BA8" w14:textId="77777777" w:rsidR="007F1923" w:rsidRPr="00FE1B60" w:rsidRDefault="007F1923">
            <w:pPr>
              <w:pStyle w:val="Paragraph"/>
              <w:jc w:val="right"/>
              <w:rPr>
                <w:noProof/>
              </w:rPr>
            </w:pPr>
            <w:r w:rsidRPr="00FE1B60">
              <w:rPr>
                <w:rStyle w:val="FootnoteReference"/>
                <w:noProof/>
              </w:rPr>
              <w:t>ex</w:t>
            </w:r>
            <w:r w:rsidRPr="00FE1B60">
              <w:rPr>
                <w:noProof/>
              </w:rPr>
              <w:t> 2933 29 90</w:t>
            </w:r>
          </w:p>
        </w:tc>
        <w:tc>
          <w:tcPr>
            <w:tcW w:w="0" w:type="auto"/>
          </w:tcPr>
          <w:p w14:paraId="7AF60831" w14:textId="77777777" w:rsidR="007F1923" w:rsidRPr="00FE1B60" w:rsidRDefault="007F1923">
            <w:pPr>
              <w:pStyle w:val="Paragraph"/>
              <w:jc w:val="center"/>
              <w:rPr>
                <w:noProof/>
              </w:rPr>
            </w:pPr>
            <w:r w:rsidRPr="00FE1B60">
              <w:rPr>
                <w:noProof/>
              </w:rPr>
              <w:t>75</w:t>
            </w:r>
          </w:p>
        </w:tc>
        <w:tc>
          <w:tcPr>
            <w:tcW w:w="0" w:type="auto"/>
          </w:tcPr>
          <w:p w14:paraId="4BA529AD" w14:textId="77777777" w:rsidR="007F1923" w:rsidRPr="00FE1B60" w:rsidRDefault="007F1923">
            <w:pPr>
              <w:pStyle w:val="Paragraph"/>
              <w:rPr>
                <w:noProof/>
              </w:rPr>
            </w:pPr>
            <w:r w:rsidRPr="00FE1B60">
              <w:rPr>
                <w:noProof/>
              </w:rPr>
              <w:t>2,2'-Azobisz[2-(2-imidazolin-2-il)propán]dihidroklorid (CAS RN 27776-21-2)</w:t>
            </w:r>
          </w:p>
        </w:tc>
        <w:tc>
          <w:tcPr>
            <w:tcW w:w="0" w:type="auto"/>
          </w:tcPr>
          <w:p w14:paraId="1A3C9EA7" w14:textId="77777777" w:rsidR="007F1923" w:rsidRPr="00FE1B60" w:rsidRDefault="007F1923">
            <w:pPr>
              <w:pStyle w:val="Paragraph"/>
              <w:rPr>
                <w:noProof/>
              </w:rPr>
            </w:pPr>
            <w:r w:rsidRPr="00FE1B60">
              <w:rPr>
                <w:noProof/>
              </w:rPr>
              <w:t>0 %</w:t>
            </w:r>
          </w:p>
        </w:tc>
        <w:tc>
          <w:tcPr>
            <w:tcW w:w="0" w:type="auto"/>
          </w:tcPr>
          <w:p w14:paraId="229F271D" w14:textId="77777777" w:rsidR="007F1923" w:rsidRPr="00FE1B60" w:rsidRDefault="007F1923">
            <w:pPr>
              <w:pStyle w:val="Paragraph"/>
              <w:rPr>
                <w:noProof/>
              </w:rPr>
            </w:pPr>
            <w:r w:rsidRPr="00FE1B60">
              <w:rPr>
                <w:noProof/>
              </w:rPr>
              <w:t>-</w:t>
            </w:r>
          </w:p>
        </w:tc>
        <w:tc>
          <w:tcPr>
            <w:tcW w:w="0" w:type="auto"/>
          </w:tcPr>
          <w:p w14:paraId="4EAC5116" w14:textId="77777777" w:rsidR="007F1923" w:rsidRPr="00FE1B60" w:rsidRDefault="007F1923">
            <w:pPr>
              <w:pStyle w:val="Paragraph"/>
              <w:rPr>
                <w:noProof/>
              </w:rPr>
            </w:pPr>
            <w:r w:rsidRPr="00FE1B60">
              <w:rPr>
                <w:noProof/>
              </w:rPr>
              <w:t>2026.12.31</w:t>
            </w:r>
          </w:p>
        </w:tc>
      </w:tr>
      <w:tr w:rsidR="007F1923" w:rsidRPr="00FE1B60" w14:paraId="6209EEA8" w14:textId="77777777">
        <w:trPr>
          <w:cantSplit/>
        </w:trPr>
        <w:tc>
          <w:tcPr>
            <w:tcW w:w="0" w:type="auto"/>
          </w:tcPr>
          <w:p w14:paraId="419DE72E" w14:textId="77777777" w:rsidR="007F1923" w:rsidRPr="00FE1B60" w:rsidRDefault="007F1923">
            <w:pPr>
              <w:pStyle w:val="Paragraph"/>
              <w:rPr>
                <w:noProof/>
              </w:rPr>
            </w:pPr>
            <w:r w:rsidRPr="00FE1B60">
              <w:rPr>
                <w:noProof/>
              </w:rPr>
              <w:t>0.5821</w:t>
            </w:r>
          </w:p>
        </w:tc>
        <w:tc>
          <w:tcPr>
            <w:tcW w:w="0" w:type="auto"/>
          </w:tcPr>
          <w:p w14:paraId="61BAAD38" w14:textId="77777777" w:rsidR="007F1923" w:rsidRPr="00FE1B60" w:rsidRDefault="007F1923">
            <w:pPr>
              <w:pStyle w:val="Paragraph"/>
              <w:jc w:val="right"/>
              <w:rPr>
                <w:noProof/>
              </w:rPr>
            </w:pPr>
            <w:r w:rsidRPr="00FE1B60">
              <w:rPr>
                <w:noProof/>
              </w:rPr>
              <w:t>ex 2933 29 90</w:t>
            </w:r>
          </w:p>
        </w:tc>
        <w:tc>
          <w:tcPr>
            <w:tcW w:w="0" w:type="auto"/>
          </w:tcPr>
          <w:p w14:paraId="5194318F" w14:textId="77777777" w:rsidR="007F1923" w:rsidRPr="00FE1B60" w:rsidRDefault="007F1923">
            <w:pPr>
              <w:pStyle w:val="Paragraph"/>
              <w:jc w:val="center"/>
              <w:rPr>
                <w:noProof/>
              </w:rPr>
            </w:pPr>
            <w:r w:rsidRPr="00FE1B60">
              <w:rPr>
                <w:noProof/>
              </w:rPr>
              <w:t>80</w:t>
            </w:r>
          </w:p>
        </w:tc>
        <w:tc>
          <w:tcPr>
            <w:tcW w:w="0" w:type="auto"/>
          </w:tcPr>
          <w:p w14:paraId="3D3E0A39" w14:textId="77777777" w:rsidR="007F1923" w:rsidRPr="00FE1B60" w:rsidRDefault="007F1923">
            <w:pPr>
              <w:pStyle w:val="Paragraph"/>
              <w:rPr>
                <w:noProof/>
              </w:rPr>
            </w:pPr>
            <w:r w:rsidRPr="00FE1B60">
              <w:rPr>
                <w:noProof/>
              </w:rPr>
              <w:t>Imazalil (ISO) (CAS RN 35554-44-0)</w:t>
            </w:r>
          </w:p>
        </w:tc>
        <w:tc>
          <w:tcPr>
            <w:tcW w:w="0" w:type="auto"/>
          </w:tcPr>
          <w:p w14:paraId="101B0D4B" w14:textId="77777777" w:rsidR="007F1923" w:rsidRPr="00FE1B60" w:rsidRDefault="007F1923">
            <w:pPr>
              <w:pStyle w:val="Paragraph"/>
              <w:rPr>
                <w:noProof/>
              </w:rPr>
            </w:pPr>
            <w:r w:rsidRPr="00FE1B60">
              <w:rPr>
                <w:noProof/>
              </w:rPr>
              <w:t>0 %</w:t>
            </w:r>
          </w:p>
        </w:tc>
        <w:tc>
          <w:tcPr>
            <w:tcW w:w="0" w:type="auto"/>
          </w:tcPr>
          <w:p w14:paraId="78D9AEE4" w14:textId="77777777" w:rsidR="007F1923" w:rsidRPr="00FE1B60" w:rsidRDefault="007F1923">
            <w:pPr>
              <w:pStyle w:val="Paragraph"/>
              <w:rPr>
                <w:noProof/>
              </w:rPr>
            </w:pPr>
            <w:r w:rsidRPr="00FE1B60">
              <w:rPr>
                <w:noProof/>
              </w:rPr>
              <w:t>-</w:t>
            </w:r>
          </w:p>
        </w:tc>
        <w:tc>
          <w:tcPr>
            <w:tcW w:w="0" w:type="auto"/>
          </w:tcPr>
          <w:p w14:paraId="521746F4" w14:textId="77777777" w:rsidR="007F1923" w:rsidRPr="00FE1B60" w:rsidRDefault="007F1923">
            <w:pPr>
              <w:pStyle w:val="Paragraph"/>
              <w:rPr>
                <w:noProof/>
              </w:rPr>
            </w:pPr>
            <w:r w:rsidRPr="00FE1B60">
              <w:rPr>
                <w:noProof/>
              </w:rPr>
              <w:t>2022.12.31</w:t>
            </w:r>
          </w:p>
        </w:tc>
      </w:tr>
      <w:tr w:rsidR="007F1923" w:rsidRPr="00FE1B60" w14:paraId="3744F55E" w14:textId="77777777">
        <w:trPr>
          <w:cantSplit/>
        </w:trPr>
        <w:tc>
          <w:tcPr>
            <w:tcW w:w="0" w:type="auto"/>
          </w:tcPr>
          <w:p w14:paraId="32159213" w14:textId="77777777" w:rsidR="007F1923" w:rsidRPr="00FE1B60" w:rsidRDefault="007F1923">
            <w:pPr>
              <w:pStyle w:val="Paragraph"/>
              <w:rPr>
                <w:noProof/>
              </w:rPr>
            </w:pPr>
            <w:r w:rsidRPr="00FE1B60">
              <w:rPr>
                <w:noProof/>
              </w:rPr>
              <w:t>0.6415</w:t>
            </w:r>
          </w:p>
        </w:tc>
        <w:tc>
          <w:tcPr>
            <w:tcW w:w="0" w:type="auto"/>
          </w:tcPr>
          <w:p w14:paraId="0091C417" w14:textId="77777777" w:rsidR="007F1923" w:rsidRPr="00FE1B60" w:rsidRDefault="007F1923">
            <w:pPr>
              <w:pStyle w:val="Paragraph"/>
              <w:jc w:val="right"/>
              <w:rPr>
                <w:noProof/>
              </w:rPr>
            </w:pPr>
            <w:r w:rsidRPr="00FE1B60">
              <w:rPr>
                <w:noProof/>
              </w:rPr>
              <w:t>2933 39 50</w:t>
            </w:r>
          </w:p>
        </w:tc>
        <w:tc>
          <w:tcPr>
            <w:tcW w:w="0" w:type="auto"/>
          </w:tcPr>
          <w:p w14:paraId="731C4A05" w14:textId="77777777" w:rsidR="007F1923" w:rsidRPr="00FE1B60" w:rsidRDefault="007F1923">
            <w:pPr>
              <w:pStyle w:val="Paragraph"/>
              <w:rPr>
                <w:noProof/>
              </w:rPr>
            </w:pPr>
          </w:p>
        </w:tc>
        <w:tc>
          <w:tcPr>
            <w:tcW w:w="0" w:type="auto"/>
          </w:tcPr>
          <w:p w14:paraId="1F508D58" w14:textId="77777777" w:rsidR="007F1923" w:rsidRPr="00FE1B60" w:rsidRDefault="007F1923">
            <w:pPr>
              <w:pStyle w:val="Paragraph"/>
              <w:rPr>
                <w:noProof/>
              </w:rPr>
            </w:pPr>
            <w:r w:rsidRPr="00FE1B60">
              <w:rPr>
                <w:noProof/>
              </w:rPr>
              <w:t>Fluroxipir (ISO) metilészter (CAS RN 69184-17-4) </w:t>
            </w:r>
          </w:p>
        </w:tc>
        <w:tc>
          <w:tcPr>
            <w:tcW w:w="0" w:type="auto"/>
          </w:tcPr>
          <w:p w14:paraId="704B1ACB" w14:textId="77777777" w:rsidR="007F1923" w:rsidRPr="00FE1B60" w:rsidRDefault="007F1923">
            <w:pPr>
              <w:pStyle w:val="Paragraph"/>
              <w:rPr>
                <w:noProof/>
              </w:rPr>
            </w:pPr>
            <w:r w:rsidRPr="00FE1B60">
              <w:rPr>
                <w:noProof/>
              </w:rPr>
              <w:t>0 %</w:t>
            </w:r>
          </w:p>
        </w:tc>
        <w:tc>
          <w:tcPr>
            <w:tcW w:w="0" w:type="auto"/>
          </w:tcPr>
          <w:p w14:paraId="0C4FD5EF" w14:textId="77777777" w:rsidR="007F1923" w:rsidRPr="00FE1B60" w:rsidRDefault="007F1923">
            <w:pPr>
              <w:pStyle w:val="Paragraph"/>
              <w:rPr>
                <w:noProof/>
              </w:rPr>
            </w:pPr>
            <w:r w:rsidRPr="00FE1B60">
              <w:rPr>
                <w:noProof/>
              </w:rPr>
              <w:t>-</w:t>
            </w:r>
          </w:p>
        </w:tc>
        <w:tc>
          <w:tcPr>
            <w:tcW w:w="0" w:type="auto"/>
          </w:tcPr>
          <w:p w14:paraId="6DCEF2C9" w14:textId="77777777" w:rsidR="007F1923" w:rsidRPr="00FE1B60" w:rsidRDefault="007F1923">
            <w:pPr>
              <w:pStyle w:val="Paragraph"/>
              <w:rPr>
                <w:noProof/>
              </w:rPr>
            </w:pPr>
            <w:r w:rsidRPr="00FE1B60">
              <w:rPr>
                <w:noProof/>
              </w:rPr>
              <w:t>2024.12.31</w:t>
            </w:r>
          </w:p>
        </w:tc>
      </w:tr>
      <w:tr w:rsidR="007F1923" w:rsidRPr="00FE1B60" w14:paraId="7AD0A881" w14:textId="77777777">
        <w:trPr>
          <w:cantSplit/>
        </w:trPr>
        <w:tc>
          <w:tcPr>
            <w:tcW w:w="0" w:type="auto"/>
          </w:tcPr>
          <w:p w14:paraId="6B85E3CC" w14:textId="77777777" w:rsidR="007F1923" w:rsidRPr="00FE1B60" w:rsidRDefault="007F1923">
            <w:pPr>
              <w:pStyle w:val="Paragraph"/>
              <w:rPr>
                <w:noProof/>
              </w:rPr>
            </w:pPr>
            <w:r w:rsidRPr="00FE1B60">
              <w:rPr>
                <w:noProof/>
              </w:rPr>
              <w:t>0.7186</w:t>
            </w:r>
          </w:p>
        </w:tc>
        <w:tc>
          <w:tcPr>
            <w:tcW w:w="0" w:type="auto"/>
          </w:tcPr>
          <w:p w14:paraId="0A810259" w14:textId="77777777" w:rsidR="007F1923" w:rsidRPr="00FE1B60" w:rsidRDefault="007F1923">
            <w:pPr>
              <w:pStyle w:val="Paragraph"/>
              <w:jc w:val="right"/>
              <w:rPr>
                <w:noProof/>
              </w:rPr>
            </w:pPr>
            <w:r w:rsidRPr="00FE1B60">
              <w:rPr>
                <w:rStyle w:val="FootnoteReference"/>
                <w:noProof/>
              </w:rPr>
              <w:t>ex</w:t>
            </w:r>
            <w:r w:rsidRPr="00FE1B60">
              <w:rPr>
                <w:noProof/>
              </w:rPr>
              <w:t> 2933 39 99</w:t>
            </w:r>
          </w:p>
        </w:tc>
        <w:tc>
          <w:tcPr>
            <w:tcW w:w="0" w:type="auto"/>
          </w:tcPr>
          <w:p w14:paraId="1243BFEA" w14:textId="77777777" w:rsidR="007F1923" w:rsidRPr="00FE1B60" w:rsidRDefault="007F1923">
            <w:pPr>
              <w:pStyle w:val="Paragraph"/>
              <w:jc w:val="center"/>
              <w:rPr>
                <w:noProof/>
              </w:rPr>
            </w:pPr>
            <w:r w:rsidRPr="00FE1B60">
              <w:rPr>
                <w:noProof/>
              </w:rPr>
              <w:t>10</w:t>
            </w:r>
          </w:p>
        </w:tc>
        <w:tc>
          <w:tcPr>
            <w:tcW w:w="0" w:type="auto"/>
          </w:tcPr>
          <w:p w14:paraId="4C263498" w14:textId="77777777" w:rsidR="007F1923" w:rsidRPr="00FE1B60" w:rsidRDefault="007F1923">
            <w:pPr>
              <w:pStyle w:val="Paragraph"/>
              <w:rPr>
                <w:noProof/>
              </w:rPr>
            </w:pPr>
            <w:r w:rsidRPr="00FE1B60">
              <w:rPr>
                <w:noProof/>
              </w:rPr>
              <w:t>2-Aminopiridin-4-ol-hidroklorid (CAS RN 1187932-09-7)</w:t>
            </w:r>
          </w:p>
        </w:tc>
        <w:tc>
          <w:tcPr>
            <w:tcW w:w="0" w:type="auto"/>
          </w:tcPr>
          <w:p w14:paraId="70BC9B16" w14:textId="77777777" w:rsidR="007F1923" w:rsidRPr="00FE1B60" w:rsidRDefault="007F1923">
            <w:pPr>
              <w:pStyle w:val="Paragraph"/>
              <w:rPr>
                <w:noProof/>
              </w:rPr>
            </w:pPr>
            <w:r w:rsidRPr="00FE1B60">
              <w:rPr>
                <w:noProof/>
              </w:rPr>
              <w:t>0 %</w:t>
            </w:r>
          </w:p>
        </w:tc>
        <w:tc>
          <w:tcPr>
            <w:tcW w:w="0" w:type="auto"/>
          </w:tcPr>
          <w:p w14:paraId="0E967C1A" w14:textId="77777777" w:rsidR="007F1923" w:rsidRPr="00FE1B60" w:rsidRDefault="007F1923">
            <w:pPr>
              <w:pStyle w:val="Paragraph"/>
              <w:rPr>
                <w:noProof/>
              </w:rPr>
            </w:pPr>
            <w:r w:rsidRPr="00FE1B60">
              <w:rPr>
                <w:noProof/>
              </w:rPr>
              <w:t>-</w:t>
            </w:r>
          </w:p>
        </w:tc>
        <w:tc>
          <w:tcPr>
            <w:tcW w:w="0" w:type="auto"/>
          </w:tcPr>
          <w:p w14:paraId="3E23B482" w14:textId="77777777" w:rsidR="007F1923" w:rsidRPr="00FE1B60" w:rsidRDefault="007F1923">
            <w:pPr>
              <w:pStyle w:val="Paragraph"/>
              <w:rPr>
                <w:noProof/>
              </w:rPr>
            </w:pPr>
            <w:r w:rsidRPr="00FE1B60">
              <w:rPr>
                <w:noProof/>
              </w:rPr>
              <w:t>2026.12.31</w:t>
            </w:r>
          </w:p>
        </w:tc>
      </w:tr>
      <w:tr w:rsidR="007F1923" w:rsidRPr="00FE1B60" w14:paraId="2043BED3" w14:textId="77777777">
        <w:trPr>
          <w:cantSplit/>
        </w:trPr>
        <w:tc>
          <w:tcPr>
            <w:tcW w:w="0" w:type="auto"/>
          </w:tcPr>
          <w:p w14:paraId="31DD4F6E" w14:textId="77777777" w:rsidR="007F1923" w:rsidRPr="00FE1B60" w:rsidRDefault="007F1923">
            <w:pPr>
              <w:pStyle w:val="Paragraph"/>
              <w:rPr>
                <w:noProof/>
              </w:rPr>
            </w:pPr>
            <w:r w:rsidRPr="00FE1B60">
              <w:rPr>
                <w:noProof/>
              </w:rPr>
              <w:t>0.6462</w:t>
            </w:r>
          </w:p>
        </w:tc>
        <w:tc>
          <w:tcPr>
            <w:tcW w:w="0" w:type="auto"/>
          </w:tcPr>
          <w:p w14:paraId="123CFE77" w14:textId="77777777" w:rsidR="007F1923" w:rsidRPr="00FE1B60" w:rsidRDefault="007F1923">
            <w:pPr>
              <w:pStyle w:val="Paragraph"/>
              <w:jc w:val="right"/>
              <w:rPr>
                <w:noProof/>
              </w:rPr>
            </w:pPr>
            <w:r w:rsidRPr="00FE1B60">
              <w:rPr>
                <w:noProof/>
              </w:rPr>
              <w:t>ex 2933 39 99</w:t>
            </w:r>
          </w:p>
        </w:tc>
        <w:tc>
          <w:tcPr>
            <w:tcW w:w="0" w:type="auto"/>
          </w:tcPr>
          <w:p w14:paraId="48FAC3FE" w14:textId="77777777" w:rsidR="007F1923" w:rsidRPr="00FE1B60" w:rsidRDefault="007F1923">
            <w:pPr>
              <w:pStyle w:val="Paragraph"/>
              <w:jc w:val="center"/>
              <w:rPr>
                <w:noProof/>
              </w:rPr>
            </w:pPr>
            <w:r w:rsidRPr="00FE1B60">
              <w:rPr>
                <w:noProof/>
              </w:rPr>
              <w:t>11</w:t>
            </w:r>
          </w:p>
        </w:tc>
        <w:tc>
          <w:tcPr>
            <w:tcW w:w="0" w:type="auto"/>
          </w:tcPr>
          <w:p w14:paraId="573DB9EB" w14:textId="77777777" w:rsidR="007F1923" w:rsidRPr="00FE1B60" w:rsidRDefault="007F1923">
            <w:pPr>
              <w:pStyle w:val="Paragraph"/>
              <w:rPr>
                <w:noProof/>
              </w:rPr>
            </w:pPr>
            <w:r w:rsidRPr="00FE1B60">
              <w:rPr>
                <w:noProof/>
              </w:rPr>
              <w:t>2-(Klórmetil)-4-(3-metoxi-propoxi)-3-metilpiridin-hidroklorid (CAS RN 153259-31-5)</w:t>
            </w:r>
          </w:p>
        </w:tc>
        <w:tc>
          <w:tcPr>
            <w:tcW w:w="0" w:type="auto"/>
          </w:tcPr>
          <w:p w14:paraId="7612539F" w14:textId="77777777" w:rsidR="007F1923" w:rsidRPr="00FE1B60" w:rsidRDefault="007F1923">
            <w:pPr>
              <w:pStyle w:val="Paragraph"/>
              <w:rPr>
                <w:noProof/>
              </w:rPr>
            </w:pPr>
            <w:r w:rsidRPr="00FE1B60">
              <w:rPr>
                <w:noProof/>
              </w:rPr>
              <w:t>0 %</w:t>
            </w:r>
          </w:p>
        </w:tc>
        <w:tc>
          <w:tcPr>
            <w:tcW w:w="0" w:type="auto"/>
          </w:tcPr>
          <w:p w14:paraId="381EE024" w14:textId="77777777" w:rsidR="007F1923" w:rsidRPr="00FE1B60" w:rsidRDefault="007F1923">
            <w:pPr>
              <w:pStyle w:val="Paragraph"/>
              <w:rPr>
                <w:noProof/>
              </w:rPr>
            </w:pPr>
            <w:r w:rsidRPr="00FE1B60">
              <w:rPr>
                <w:noProof/>
              </w:rPr>
              <w:t>-</w:t>
            </w:r>
          </w:p>
        </w:tc>
        <w:tc>
          <w:tcPr>
            <w:tcW w:w="0" w:type="auto"/>
          </w:tcPr>
          <w:p w14:paraId="138995C7" w14:textId="77777777" w:rsidR="007F1923" w:rsidRPr="00FE1B60" w:rsidRDefault="007F1923">
            <w:pPr>
              <w:pStyle w:val="Paragraph"/>
              <w:rPr>
                <w:noProof/>
              </w:rPr>
            </w:pPr>
            <w:r w:rsidRPr="00FE1B60">
              <w:rPr>
                <w:noProof/>
              </w:rPr>
              <w:t>2024.12.31</w:t>
            </w:r>
          </w:p>
        </w:tc>
      </w:tr>
      <w:tr w:rsidR="007F1923" w:rsidRPr="00FE1B60" w14:paraId="2F46036C" w14:textId="77777777">
        <w:trPr>
          <w:cantSplit/>
        </w:trPr>
        <w:tc>
          <w:tcPr>
            <w:tcW w:w="0" w:type="auto"/>
          </w:tcPr>
          <w:p w14:paraId="61FC5BB9" w14:textId="77777777" w:rsidR="007F1923" w:rsidRPr="00FE1B60" w:rsidRDefault="007F1923">
            <w:pPr>
              <w:pStyle w:val="Paragraph"/>
              <w:rPr>
                <w:noProof/>
              </w:rPr>
            </w:pPr>
            <w:r w:rsidRPr="00FE1B60">
              <w:rPr>
                <w:noProof/>
              </w:rPr>
              <w:t>0.5608</w:t>
            </w:r>
          </w:p>
        </w:tc>
        <w:tc>
          <w:tcPr>
            <w:tcW w:w="0" w:type="auto"/>
          </w:tcPr>
          <w:p w14:paraId="2957B574" w14:textId="77777777" w:rsidR="007F1923" w:rsidRPr="00FE1B60" w:rsidRDefault="007F1923">
            <w:pPr>
              <w:pStyle w:val="Paragraph"/>
              <w:jc w:val="right"/>
              <w:rPr>
                <w:noProof/>
              </w:rPr>
            </w:pPr>
            <w:r w:rsidRPr="00FE1B60">
              <w:rPr>
                <w:noProof/>
              </w:rPr>
              <w:t>ex 2933 39 99</w:t>
            </w:r>
          </w:p>
        </w:tc>
        <w:tc>
          <w:tcPr>
            <w:tcW w:w="0" w:type="auto"/>
          </w:tcPr>
          <w:p w14:paraId="24D8F68A" w14:textId="77777777" w:rsidR="007F1923" w:rsidRPr="00FE1B60" w:rsidRDefault="007F1923">
            <w:pPr>
              <w:pStyle w:val="Paragraph"/>
              <w:jc w:val="center"/>
              <w:rPr>
                <w:noProof/>
              </w:rPr>
            </w:pPr>
            <w:r w:rsidRPr="00FE1B60">
              <w:rPr>
                <w:noProof/>
              </w:rPr>
              <w:t>12</w:t>
            </w:r>
          </w:p>
        </w:tc>
        <w:tc>
          <w:tcPr>
            <w:tcW w:w="0" w:type="auto"/>
          </w:tcPr>
          <w:p w14:paraId="3276C5FB" w14:textId="77777777" w:rsidR="007F1923" w:rsidRPr="00FE1B60" w:rsidRDefault="007F1923">
            <w:pPr>
              <w:pStyle w:val="Paragraph"/>
              <w:rPr>
                <w:noProof/>
              </w:rPr>
            </w:pPr>
            <w:r w:rsidRPr="00FE1B60">
              <w:rPr>
                <w:noProof/>
              </w:rPr>
              <w:t>2,3-Diklór-piridin (CAS RN 2402-77-9)</w:t>
            </w:r>
          </w:p>
        </w:tc>
        <w:tc>
          <w:tcPr>
            <w:tcW w:w="0" w:type="auto"/>
          </w:tcPr>
          <w:p w14:paraId="1195EA5B" w14:textId="77777777" w:rsidR="007F1923" w:rsidRPr="00FE1B60" w:rsidRDefault="007F1923">
            <w:pPr>
              <w:pStyle w:val="Paragraph"/>
              <w:rPr>
                <w:noProof/>
              </w:rPr>
            </w:pPr>
            <w:r w:rsidRPr="00FE1B60">
              <w:rPr>
                <w:noProof/>
              </w:rPr>
              <w:t>0 %</w:t>
            </w:r>
          </w:p>
        </w:tc>
        <w:tc>
          <w:tcPr>
            <w:tcW w:w="0" w:type="auto"/>
          </w:tcPr>
          <w:p w14:paraId="3F4C5311" w14:textId="77777777" w:rsidR="007F1923" w:rsidRPr="00FE1B60" w:rsidRDefault="007F1923">
            <w:pPr>
              <w:pStyle w:val="Paragraph"/>
              <w:rPr>
                <w:noProof/>
              </w:rPr>
            </w:pPr>
            <w:r w:rsidRPr="00FE1B60">
              <w:rPr>
                <w:noProof/>
              </w:rPr>
              <w:t>-</w:t>
            </w:r>
          </w:p>
        </w:tc>
        <w:tc>
          <w:tcPr>
            <w:tcW w:w="0" w:type="auto"/>
          </w:tcPr>
          <w:p w14:paraId="6E1B7AE1" w14:textId="77777777" w:rsidR="007F1923" w:rsidRPr="00FE1B60" w:rsidRDefault="007F1923">
            <w:pPr>
              <w:pStyle w:val="Paragraph"/>
              <w:rPr>
                <w:noProof/>
              </w:rPr>
            </w:pPr>
            <w:r w:rsidRPr="00FE1B60">
              <w:rPr>
                <w:noProof/>
              </w:rPr>
              <w:t>2022.12.31</w:t>
            </w:r>
          </w:p>
        </w:tc>
      </w:tr>
      <w:tr w:rsidR="007F1923" w:rsidRPr="00FE1B60" w14:paraId="0BF7AE79" w14:textId="77777777">
        <w:trPr>
          <w:cantSplit/>
        </w:trPr>
        <w:tc>
          <w:tcPr>
            <w:tcW w:w="0" w:type="auto"/>
          </w:tcPr>
          <w:p w14:paraId="2BFE1F7A" w14:textId="77777777" w:rsidR="007F1923" w:rsidRPr="00FE1B60" w:rsidRDefault="007F1923">
            <w:pPr>
              <w:pStyle w:val="Paragraph"/>
              <w:rPr>
                <w:noProof/>
              </w:rPr>
            </w:pPr>
            <w:r w:rsidRPr="00FE1B60">
              <w:rPr>
                <w:noProof/>
              </w:rPr>
              <w:t>0.6812</w:t>
            </w:r>
          </w:p>
        </w:tc>
        <w:tc>
          <w:tcPr>
            <w:tcW w:w="0" w:type="auto"/>
          </w:tcPr>
          <w:p w14:paraId="4F0A4B9C" w14:textId="77777777" w:rsidR="007F1923" w:rsidRPr="00FE1B60" w:rsidRDefault="007F1923">
            <w:pPr>
              <w:pStyle w:val="Paragraph"/>
              <w:jc w:val="right"/>
              <w:rPr>
                <w:noProof/>
              </w:rPr>
            </w:pPr>
            <w:r w:rsidRPr="00FE1B60">
              <w:rPr>
                <w:noProof/>
              </w:rPr>
              <w:t>ex 2933 39 99</w:t>
            </w:r>
          </w:p>
        </w:tc>
        <w:tc>
          <w:tcPr>
            <w:tcW w:w="0" w:type="auto"/>
          </w:tcPr>
          <w:p w14:paraId="590373AA" w14:textId="77777777" w:rsidR="007F1923" w:rsidRPr="00FE1B60" w:rsidRDefault="007F1923">
            <w:pPr>
              <w:pStyle w:val="Paragraph"/>
              <w:jc w:val="center"/>
              <w:rPr>
                <w:noProof/>
              </w:rPr>
            </w:pPr>
            <w:r w:rsidRPr="00FE1B60">
              <w:rPr>
                <w:noProof/>
              </w:rPr>
              <w:t>14</w:t>
            </w:r>
          </w:p>
        </w:tc>
        <w:tc>
          <w:tcPr>
            <w:tcW w:w="0" w:type="auto"/>
          </w:tcPr>
          <w:p w14:paraId="74793259" w14:textId="77777777" w:rsidR="007F1923" w:rsidRPr="00FE1B60" w:rsidRDefault="007F1923">
            <w:pPr>
              <w:pStyle w:val="Paragraph"/>
              <w:rPr>
                <w:noProof/>
              </w:rPr>
            </w:pPr>
            <w:r w:rsidRPr="00FE1B60">
              <w:rPr>
                <w:noProof/>
              </w:rPr>
              <w:t>N,4-Dimetil-1-(fenil-metil)- 3-piperidin-amin-hidroklorid (1:2) (CAS RN 1228879-37-5)</w:t>
            </w:r>
          </w:p>
        </w:tc>
        <w:tc>
          <w:tcPr>
            <w:tcW w:w="0" w:type="auto"/>
          </w:tcPr>
          <w:p w14:paraId="688D6841" w14:textId="77777777" w:rsidR="007F1923" w:rsidRPr="00FE1B60" w:rsidRDefault="007F1923">
            <w:pPr>
              <w:pStyle w:val="Paragraph"/>
              <w:rPr>
                <w:noProof/>
              </w:rPr>
            </w:pPr>
            <w:r w:rsidRPr="00FE1B60">
              <w:rPr>
                <w:noProof/>
              </w:rPr>
              <w:t>0 %</w:t>
            </w:r>
          </w:p>
        </w:tc>
        <w:tc>
          <w:tcPr>
            <w:tcW w:w="0" w:type="auto"/>
          </w:tcPr>
          <w:p w14:paraId="13E5836C" w14:textId="77777777" w:rsidR="007F1923" w:rsidRPr="00FE1B60" w:rsidRDefault="007F1923">
            <w:pPr>
              <w:pStyle w:val="Paragraph"/>
              <w:rPr>
                <w:noProof/>
              </w:rPr>
            </w:pPr>
            <w:r w:rsidRPr="00FE1B60">
              <w:rPr>
                <w:noProof/>
              </w:rPr>
              <w:t>-</w:t>
            </w:r>
          </w:p>
        </w:tc>
        <w:tc>
          <w:tcPr>
            <w:tcW w:w="0" w:type="auto"/>
          </w:tcPr>
          <w:p w14:paraId="66EF78BC" w14:textId="77777777" w:rsidR="007F1923" w:rsidRPr="00FE1B60" w:rsidRDefault="007F1923">
            <w:pPr>
              <w:pStyle w:val="Paragraph"/>
              <w:rPr>
                <w:noProof/>
              </w:rPr>
            </w:pPr>
            <w:r w:rsidRPr="00FE1B60">
              <w:rPr>
                <w:noProof/>
              </w:rPr>
              <w:t>2022.12.31</w:t>
            </w:r>
          </w:p>
        </w:tc>
      </w:tr>
      <w:tr w:rsidR="007F1923" w:rsidRPr="00FE1B60" w14:paraId="5879705D" w14:textId="77777777">
        <w:trPr>
          <w:cantSplit/>
        </w:trPr>
        <w:tc>
          <w:tcPr>
            <w:tcW w:w="0" w:type="auto"/>
          </w:tcPr>
          <w:p w14:paraId="37ED1A32" w14:textId="77777777" w:rsidR="007F1923" w:rsidRPr="00FE1B60" w:rsidRDefault="007F1923">
            <w:pPr>
              <w:pStyle w:val="Paragraph"/>
              <w:rPr>
                <w:noProof/>
              </w:rPr>
            </w:pPr>
            <w:r w:rsidRPr="00FE1B60">
              <w:rPr>
                <w:noProof/>
              </w:rPr>
              <w:t>0.4842</w:t>
            </w:r>
          </w:p>
        </w:tc>
        <w:tc>
          <w:tcPr>
            <w:tcW w:w="0" w:type="auto"/>
          </w:tcPr>
          <w:p w14:paraId="1E12B985" w14:textId="77777777" w:rsidR="007F1923" w:rsidRPr="00FE1B60" w:rsidRDefault="007F1923">
            <w:pPr>
              <w:pStyle w:val="Paragraph"/>
              <w:jc w:val="right"/>
              <w:rPr>
                <w:noProof/>
              </w:rPr>
            </w:pPr>
            <w:r w:rsidRPr="00FE1B60">
              <w:rPr>
                <w:rStyle w:val="FootnoteReference"/>
                <w:noProof/>
              </w:rPr>
              <w:t>ex</w:t>
            </w:r>
            <w:r w:rsidRPr="00FE1B60">
              <w:rPr>
                <w:noProof/>
              </w:rPr>
              <w:t> 2933 39 99</w:t>
            </w:r>
          </w:p>
        </w:tc>
        <w:tc>
          <w:tcPr>
            <w:tcW w:w="0" w:type="auto"/>
          </w:tcPr>
          <w:p w14:paraId="4F63F67C" w14:textId="77777777" w:rsidR="007F1923" w:rsidRPr="00FE1B60" w:rsidRDefault="007F1923">
            <w:pPr>
              <w:pStyle w:val="Paragraph"/>
              <w:jc w:val="center"/>
              <w:rPr>
                <w:noProof/>
              </w:rPr>
            </w:pPr>
            <w:r w:rsidRPr="00FE1B60">
              <w:rPr>
                <w:noProof/>
              </w:rPr>
              <w:t>20</w:t>
            </w:r>
          </w:p>
        </w:tc>
        <w:tc>
          <w:tcPr>
            <w:tcW w:w="0" w:type="auto"/>
          </w:tcPr>
          <w:p w14:paraId="48F3E4B6" w14:textId="77777777" w:rsidR="007F1923" w:rsidRPr="00FE1B60" w:rsidRDefault="007F1923">
            <w:pPr>
              <w:pStyle w:val="Paragraph"/>
              <w:rPr>
                <w:noProof/>
              </w:rPr>
            </w:pPr>
            <w:r w:rsidRPr="00FE1B60">
              <w:rPr>
                <w:noProof/>
              </w:rPr>
              <w:t>Réz-pirition por (CAS RN 14915-37-8)</w:t>
            </w:r>
          </w:p>
        </w:tc>
        <w:tc>
          <w:tcPr>
            <w:tcW w:w="0" w:type="auto"/>
          </w:tcPr>
          <w:p w14:paraId="4F9A0903" w14:textId="77777777" w:rsidR="007F1923" w:rsidRPr="00FE1B60" w:rsidRDefault="007F1923">
            <w:pPr>
              <w:pStyle w:val="Paragraph"/>
              <w:rPr>
                <w:noProof/>
              </w:rPr>
            </w:pPr>
            <w:r w:rsidRPr="00FE1B60">
              <w:rPr>
                <w:noProof/>
              </w:rPr>
              <w:t>0 %</w:t>
            </w:r>
          </w:p>
        </w:tc>
        <w:tc>
          <w:tcPr>
            <w:tcW w:w="0" w:type="auto"/>
          </w:tcPr>
          <w:p w14:paraId="63588B55" w14:textId="77777777" w:rsidR="007F1923" w:rsidRPr="00FE1B60" w:rsidRDefault="007F1923">
            <w:pPr>
              <w:pStyle w:val="Paragraph"/>
              <w:rPr>
                <w:noProof/>
              </w:rPr>
            </w:pPr>
            <w:r w:rsidRPr="00FE1B60">
              <w:rPr>
                <w:noProof/>
              </w:rPr>
              <w:t>-</w:t>
            </w:r>
          </w:p>
        </w:tc>
        <w:tc>
          <w:tcPr>
            <w:tcW w:w="0" w:type="auto"/>
          </w:tcPr>
          <w:p w14:paraId="56E63483" w14:textId="77777777" w:rsidR="007F1923" w:rsidRPr="00FE1B60" w:rsidRDefault="007F1923">
            <w:pPr>
              <w:pStyle w:val="Paragraph"/>
              <w:rPr>
                <w:noProof/>
              </w:rPr>
            </w:pPr>
            <w:r w:rsidRPr="00FE1B60">
              <w:rPr>
                <w:noProof/>
              </w:rPr>
              <w:t>2022.12.31</w:t>
            </w:r>
          </w:p>
        </w:tc>
      </w:tr>
      <w:tr w:rsidR="007F1923" w:rsidRPr="00FE1B60" w14:paraId="7C2576E9" w14:textId="77777777">
        <w:trPr>
          <w:cantSplit/>
        </w:trPr>
        <w:tc>
          <w:tcPr>
            <w:tcW w:w="0" w:type="auto"/>
          </w:tcPr>
          <w:p w14:paraId="45D87368" w14:textId="77777777" w:rsidR="007F1923" w:rsidRPr="00FE1B60" w:rsidRDefault="007F1923">
            <w:pPr>
              <w:pStyle w:val="Paragraph"/>
              <w:rPr>
                <w:noProof/>
              </w:rPr>
            </w:pPr>
            <w:r w:rsidRPr="00FE1B60">
              <w:rPr>
                <w:noProof/>
              </w:rPr>
              <w:t>0.6545</w:t>
            </w:r>
          </w:p>
        </w:tc>
        <w:tc>
          <w:tcPr>
            <w:tcW w:w="0" w:type="auto"/>
          </w:tcPr>
          <w:p w14:paraId="1BD02B89" w14:textId="77777777" w:rsidR="007F1923" w:rsidRPr="00FE1B60" w:rsidRDefault="007F1923">
            <w:pPr>
              <w:pStyle w:val="Paragraph"/>
              <w:jc w:val="right"/>
              <w:rPr>
                <w:noProof/>
              </w:rPr>
            </w:pPr>
            <w:r w:rsidRPr="00FE1B60">
              <w:rPr>
                <w:noProof/>
              </w:rPr>
              <w:t>ex 2933 39 99</w:t>
            </w:r>
          </w:p>
        </w:tc>
        <w:tc>
          <w:tcPr>
            <w:tcW w:w="0" w:type="auto"/>
          </w:tcPr>
          <w:p w14:paraId="1C22D694" w14:textId="77777777" w:rsidR="007F1923" w:rsidRPr="00FE1B60" w:rsidRDefault="007F1923">
            <w:pPr>
              <w:pStyle w:val="Paragraph"/>
              <w:jc w:val="center"/>
              <w:rPr>
                <w:noProof/>
              </w:rPr>
            </w:pPr>
            <w:r w:rsidRPr="00FE1B60">
              <w:rPr>
                <w:noProof/>
              </w:rPr>
              <w:t>21</w:t>
            </w:r>
          </w:p>
        </w:tc>
        <w:tc>
          <w:tcPr>
            <w:tcW w:w="0" w:type="auto"/>
          </w:tcPr>
          <w:p w14:paraId="7F8E9AE4" w14:textId="77777777" w:rsidR="007F1923" w:rsidRPr="00FE1B60" w:rsidRDefault="007F1923">
            <w:pPr>
              <w:pStyle w:val="Paragraph"/>
              <w:rPr>
                <w:noProof/>
              </w:rPr>
            </w:pPr>
            <w:r w:rsidRPr="00FE1B60">
              <w:rPr>
                <w:noProof/>
              </w:rPr>
              <w:t>Boszkalid (ISO) (CAS RN 188425-85-6)</w:t>
            </w:r>
          </w:p>
        </w:tc>
        <w:tc>
          <w:tcPr>
            <w:tcW w:w="0" w:type="auto"/>
          </w:tcPr>
          <w:p w14:paraId="1CD926B3" w14:textId="77777777" w:rsidR="007F1923" w:rsidRPr="00FE1B60" w:rsidRDefault="007F1923">
            <w:pPr>
              <w:pStyle w:val="Paragraph"/>
              <w:rPr>
                <w:noProof/>
              </w:rPr>
            </w:pPr>
            <w:r w:rsidRPr="00FE1B60">
              <w:rPr>
                <w:noProof/>
              </w:rPr>
              <w:t>0 %</w:t>
            </w:r>
          </w:p>
        </w:tc>
        <w:tc>
          <w:tcPr>
            <w:tcW w:w="0" w:type="auto"/>
          </w:tcPr>
          <w:p w14:paraId="51AE5CE5" w14:textId="77777777" w:rsidR="007F1923" w:rsidRPr="00FE1B60" w:rsidRDefault="007F1923">
            <w:pPr>
              <w:pStyle w:val="Paragraph"/>
              <w:rPr>
                <w:noProof/>
              </w:rPr>
            </w:pPr>
            <w:r w:rsidRPr="00FE1B60">
              <w:rPr>
                <w:noProof/>
              </w:rPr>
              <w:t>-</w:t>
            </w:r>
          </w:p>
        </w:tc>
        <w:tc>
          <w:tcPr>
            <w:tcW w:w="0" w:type="auto"/>
          </w:tcPr>
          <w:p w14:paraId="292E9C0D" w14:textId="77777777" w:rsidR="007F1923" w:rsidRPr="00FE1B60" w:rsidRDefault="007F1923">
            <w:pPr>
              <w:pStyle w:val="Paragraph"/>
              <w:rPr>
                <w:noProof/>
              </w:rPr>
            </w:pPr>
            <w:r w:rsidRPr="00FE1B60">
              <w:rPr>
                <w:noProof/>
              </w:rPr>
              <w:t>2024.12.31</w:t>
            </w:r>
          </w:p>
        </w:tc>
      </w:tr>
      <w:tr w:rsidR="007F1923" w:rsidRPr="00FE1B60" w14:paraId="6169576F" w14:textId="77777777">
        <w:trPr>
          <w:cantSplit/>
        </w:trPr>
        <w:tc>
          <w:tcPr>
            <w:tcW w:w="0" w:type="auto"/>
          </w:tcPr>
          <w:p w14:paraId="444FC0D4" w14:textId="77777777" w:rsidR="007F1923" w:rsidRPr="00FE1B60" w:rsidRDefault="007F1923">
            <w:pPr>
              <w:pStyle w:val="Paragraph"/>
              <w:rPr>
                <w:noProof/>
              </w:rPr>
            </w:pPr>
            <w:r w:rsidRPr="00FE1B60">
              <w:rPr>
                <w:noProof/>
              </w:rPr>
              <w:t>0.4594</w:t>
            </w:r>
          </w:p>
        </w:tc>
        <w:tc>
          <w:tcPr>
            <w:tcW w:w="0" w:type="auto"/>
          </w:tcPr>
          <w:p w14:paraId="42A56C58" w14:textId="77777777" w:rsidR="007F1923" w:rsidRPr="00FE1B60" w:rsidRDefault="007F1923">
            <w:pPr>
              <w:pStyle w:val="Paragraph"/>
              <w:jc w:val="right"/>
              <w:rPr>
                <w:noProof/>
              </w:rPr>
            </w:pPr>
            <w:r w:rsidRPr="00FE1B60">
              <w:rPr>
                <w:noProof/>
              </w:rPr>
              <w:t>ex 2933 39 99</w:t>
            </w:r>
          </w:p>
        </w:tc>
        <w:tc>
          <w:tcPr>
            <w:tcW w:w="0" w:type="auto"/>
          </w:tcPr>
          <w:p w14:paraId="5F3A31F3" w14:textId="77777777" w:rsidR="007F1923" w:rsidRPr="00FE1B60" w:rsidRDefault="007F1923">
            <w:pPr>
              <w:pStyle w:val="Paragraph"/>
              <w:jc w:val="center"/>
              <w:rPr>
                <w:noProof/>
              </w:rPr>
            </w:pPr>
            <w:r w:rsidRPr="00FE1B60">
              <w:rPr>
                <w:noProof/>
              </w:rPr>
              <w:t>24</w:t>
            </w:r>
          </w:p>
        </w:tc>
        <w:tc>
          <w:tcPr>
            <w:tcW w:w="0" w:type="auto"/>
          </w:tcPr>
          <w:p w14:paraId="569B2A24" w14:textId="77777777" w:rsidR="007F1923" w:rsidRPr="00FE1B60" w:rsidRDefault="007F1923">
            <w:pPr>
              <w:pStyle w:val="Paragraph"/>
              <w:rPr>
                <w:noProof/>
              </w:rPr>
            </w:pPr>
            <w:r w:rsidRPr="00FE1B60">
              <w:rPr>
                <w:noProof/>
              </w:rPr>
              <w:t>2-Klórmetil-4-metoxi-3,5-dimetilpiridin-hidroklorid (CAS RN 86604-75-3)</w:t>
            </w:r>
          </w:p>
        </w:tc>
        <w:tc>
          <w:tcPr>
            <w:tcW w:w="0" w:type="auto"/>
          </w:tcPr>
          <w:p w14:paraId="19AC9261" w14:textId="77777777" w:rsidR="007F1923" w:rsidRPr="00FE1B60" w:rsidRDefault="007F1923">
            <w:pPr>
              <w:pStyle w:val="Paragraph"/>
              <w:rPr>
                <w:noProof/>
              </w:rPr>
            </w:pPr>
            <w:r w:rsidRPr="00FE1B60">
              <w:rPr>
                <w:noProof/>
              </w:rPr>
              <w:t>0 %</w:t>
            </w:r>
          </w:p>
        </w:tc>
        <w:tc>
          <w:tcPr>
            <w:tcW w:w="0" w:type="auto"/>
          </w:tcPr>
          <w:p w14:paraId="0C784AEA" w14:textId="77777777" w:rsidR="007F1923" w:rsidRPr="00FE1B60" w:rsidRDefault="007F1923">
            <w:pPr>
              <w:pStyle w:val="Paragraph"/>
              <w:rPr>
                <w:noProof/>
              </w:rPr>
            </w:pPr>
            <w:r w:rsidRPr="00FE1B60">
              <w:rPr>
                <w:noProof/>
              </w:rPr>
              <w:t>-</w:t>
            </w:r>
          </w:p>
        </w:tc>
        <w:tc>
          <w:tcPr>
            <w:tcW w:w="0" w:type="auto"/>
          </w:tcPr>
          <w:p w14:paraId="7DDEA4E8" w14:textId="77777777" w:rsidR="007F1923" w:rsidRPr="00FE1B60" w:rsidRDefault="007F1923">
            <w:pPr>
              <w:pStyle w:val="Paragraph"/>
              <w:rPr>
                <w:noProof/>
              </w:rPr>
            </w:pPr>
            <w:r w:rsidRPr="00FE1B60">
              <w:rPr>
                <w:noProof/>
              </w:rPr>
              <w:t>2024.12.31</w:t>
            </w:r>
          </w:p>
        </w:tc>
      </w:tr>
      <w:tr w:rsidR="007F1923" w:rsidRPr="00FE1B60" w14:paraId="0B4D3D4A" w14:textId="77777777">
        <w:trPr>
          <w:cantSplit/>
        </w:trPr>
        <w:tc>
          <w:tcPr>
            <w:tcW w:w="0" w:type="auto"/>
          </w:tcPr>
          <w:p w14:paraId="214C209B" w14:textId="77777777" w:rsidR="007F1923" w:rsidRPr="00FE1B60" w:rsidRDefault="007F1923">
            <w:pPr>
              <w:pStyle w:val="Paragraph"/>
              <w:rPr>
                <w:noProof/>
              </w:rPr>
            </w:pPr>
            <w:r w:rsidRPr="00FE1B60">
              <w:rPr>
                <w:noProof/>
              </w:rPr>
              <w:t>0.3604</w:t>
            </w:r>
          </w:p>
        </w:tc>
        <w:tc>
          <w:tcPr>
            <w:tcW w:w="0" w:type="auto"/>
          </w:tcPr>
          <w:p w14:paraId="008BA7A4" w14:textId="77777777" w:rsidR="007F1923" w:rsidRPr="00FE1B60" w:rsidRDefault="007F1923">
            <w:pPr>
              <w:pStyle w:val="Paragraph"/>
              <w:jc w:val="right"/>
              <w:rPr>
                <w:noProof/>
              </w:rPr>
            </w:pPr>
            <w:r w:rsidRPr="00FE1B60">
              <w:rPr>
                <w:noProof/>
              </w:rPr>
              <w:t>ex 2933 39 99</w:t>
            </w:r>
          </w:p>
        </w:tc>
        <w:tc>
          <w:tcPr>
            <w:tcW w:w="0" w:type="auto"/>
          </w:tcPr>
          <w:p w14:paraId="08AADD14" w14:textId="77777777" w:rsidR="007F1923" w:rsidRPr="00FE1B60" w:rsidRDefault="007F1923">
            <w:pPr>
              <w:pStyle w:val="Paragraph"/>
              <w:jc w:val="center"/>
              <w:rPr>
                <w:noProof/>
              </w:rPr>
            </w:pPr>
            <w:r w:rsidRPr="00FE1B60">
              <w:rPr>
                <w:noProof/>
              </w:rPr>
              <w:t>25</w:t>
            </w:r>
          </w:p>
        </w:tc>
        <w:tc>
          <w:tcPr>
            <w:tcW w:w="0" w:type="auto"/>
          </w:tcPr>
          <w:p w14:paraId="1DEFF8F9" w14:textId="77777777" w:rsidR="007F1923" w:rsidRPr="00FE1B60" w:rsidRDefault="007F1923">
            <w:pPr>
              <w:pStyle w:val="Paragraph"/>
              <w:rPr>
                <w:noProof/>
              </w:rPr>
            </w:pPr>
            <w:r w:rsidRPr="00FE1B60">
              <w:rPr>
                <w:noProof/>
              </w:rPr>
              <w:t>Imazetapir (ISO) (CAS RN 81335-77-5)</w:t>
            </w:r>
          </w:p>
        </w:tc>
        <w:tc>
          <w:tcPr>
            <w:tcW w:w="0" w:type="auto"/>
          </w:tcPr>
          <w:p w14:paraId="1A2F29FC" w14:textId="77777777" w:rsidR="007F1923" w:rsidRPr="00FE1B60" w:rsidRDefault="007F1923">
            <w:pPr>
              <w:pStyle w:val="Paragraph"/>
              <w:rPr>
                <w:noProof/>
              </w:rPr>
            </w:pPr>
            <w:r w:rsidRPr="00FE1B60">
              <w:rPr>
                <w:noProof/>
              </w:rPr>
              <w:t>0 %</w:t>
            </w:r>
          </w:p>
        </w:tc>
        <w:tc>
          <w:tcPr>
            <w:tcW w:w="0" w:type="auto"/>
          </w:tcPr>
          <w:p w14:paraId="1E6A6940" w14:textId="77777777" w:rsidR="007F1923" w:rsidRPr="00FE1B60" w:rsidRDefault="007F1923">
            <w:pPr>
              <w:pStyle w:val="Paragraph"/>
              <w:rPr>
                <w:noProof/>
              </w:rPr>
            </w:pPr>
            <w:r w:rsidRPr="00FE1B60">
              <w:rPr>
                <w:noProof/>
              </w:rPr>
              <w:t>-</w:t>
            </w:r>
          </w:p>
        </w:tc>
        <w:tc>
          <w:tcPr>
            <w:tcW w:w="0" w:type="auto"/>
          </w:tcPr>
          <w:p w14:paraId="73547D06" w14:textId="77777777" w:rsidR="007F1923" w:rsidRPr="00FE1B60" w:rsidRDefault="007F1923">
            <w:pPr>
              <w:pStyle w:val="Paragraph"/>
              <w:rPr>
                <w:noProof/>
              </w:rPr>
            </w:pPr>
            <w:r w:rsidRPr="00FE1B60">
              <w:rPr>
                <w:noProof/>
              </w:rPr>
              <w:t>2023.12.31</w:t>
            </w:r>
          </w:p>
        </w:tc>
      </w:tr>
      <w:tr w:rsidR="007F1923" w:rsidRPr="00FE1B60" w14:paraId="259B6F6B" w14:textId="77777777">
        <w:trPr>
          <w:cantSplit/>
        </w:trPr>
        <w:tc>
          <w:tcPr>
            <w:tcW w:w="0" w:type="auto"/>
          </w:tcPr>
          <w:p w14:paraId="2D35038B" w14:textId="77777777" w:rsidR="007F1923" w:rsidRPr="00FE1B60" w:rsidRDefault="007F1923">
            <w:pPr>
              <w:pStyle w:val="Paragraph"/>
              <w:rPr>
                <w:noProof/>
              </w:rPr>
            </w:pPr>
            <w:r w:rsidRPr="00FE1B60">
              <w:rPr>
                <w:noProof/>
              </w:rPr>
              <w:t>0.6813</w:t>
            </w:r>
          </w:p>
        </w:tc>
        <w:tc>
          <w:tcPr>
            <w:tcW w:w="0" w:type="auto"/>
          </w:tcPr>
          <w:p w14:paraId="65D5C628" w14:textId="77777777" w:rsidR="007F1923" w:rsidRPr="00FE1B60" w:rsidRDefault="007F1923">
            <w:pPr>
              <w:pStyle w:val="Paragraph"/>
              <w:jc w:val="right"/>
              <w:rPr>
                <w:noProof/>
              </w:rPr>
            </w:pPr>
            <w:r w:rsidRPr="00FE1B60">
              <w:rPr>
                <w:noProof/>
              </w:rPr>
              <w:t>ex 2933 39 99</w:t>
            </w:r>
          </w:p>
        </w:tc>
        <w:tc>
          <w:tcPr>
            <w:tcW w:w="0" w:type="auto"/>
          </w:tcPr>
          <w:p w14:paraId="551FE47E" w14:textId="77777777" w:rsidR="007F1923" w:rsidRPr="00FE1B60" w:rsidRDefault="007F1923">
            <w:pPr>
              <w:pStyle w:val="Paragraph"/>
              <w:jc w:val="center"/>
              <w:rPr>
                <w:noProof/>
              </w:rPr>
            </w:pPr>
            <w:r w:rsidRPr="00FE1B60">
              <w:rPr>
                <w:noProof/>
              </w:rPr>
              <w:t>26</w:t>
            </w:r>
          </w:p>
        </w:tc>
        <w:tc>
          <w:tcPr>
            <w:tcW w:w="0" w:type="auto"/>
          </w:tcPr>
          <w:p w14:paraId="438D8832" w14:textId="77777777" w:rsidR="007F1923" w:rsidRPr="00FE1B60" w:rsidRDefault="007F1923">
            <w:pPr>
              <w:pStyle w:val="Paragraph"/>
              <w:rPr>
                <w:noProof/>
              </w:rPr>
            </w:pPr>
            <w:r w:rsidRPr="00FE1B60">
              <w:rPr>
                <w:noProof/>
              </w:rPr>
              <w:t>2-[4-(Hidrazinil-metil)fenil]-piridin-dihidroklorid (CAS RN 1802485-62-6)</w:t>
            </w:r>
          </w:p>
        </w:tc>
        <w:tc>
          <w:tcPr>
            <w:tcW w:w="0" w:type="auto"/>
          </w:tcPr>
          <w:p w14:paraId="27AEB883" w14:textId="77777777" w:rsidR="007F1923" w:rsidRPr="00FE1B60" w:rsidRDefault="007F1923">
            <w:pPr>
              <w:pStyle w:val="Paragraph"/>
              <w:rPr>
                <w:noProof/>
              </w:rPr>
            </w:pPr>
            <w:r w:rsidRPr="00FE1B60">
              <w:rPr>
                <w:noProof/>
              </w:rPr>
              <w:t>0 %</w:t>
            </w:r>
          </w:p>
        </w:tc>
        <w:tc>
          <w:tcPr>
            <w:tcW w:w="0" w:type="auto"/>
          </w:tcPr>
          <w:p w14:paraId="74E944F7" w14:textId="77777777" w:rsidR="007F1923" w:rsidRPr="00FE1B60" w:rsidRDefault="007F1923">
            <w:pPr>
              <w:pStyle w:val="Paragraph"/>
              <w:rPr>
                <w:noProof/>
              </w:rPr>
            </w:pPr>
            <w:r w:rsidRPr="00FE1B60">
              <w:rPr>
                <w:noProof/>
              </w:rPr>
              <w:t>-</w:t>
            </w:r>
          </w:p>
        </w:tc>
        <w:tc>
          <w:tcPr>
            <w:tcW w:w="0" w:type="auto"/>
          </w:tcPr>
          <w:p w14:paraId="3407AD98" w14:textId="77777777" w:rsidR="007F1923" w:rsidRPr="00FE1B60" w:rsidRDefault="007F1923">
            <w:pPr>
              <w:pStyle w:val="Paragraph"/>
              <w:rPr>
                <w:noProof/>
              </w:rPr>
            </w:pPr>
            <w:r w:rsidRPr="00FE1B60">
              <w:rPr>
                <w:noProof/>
              </w:rPr>
              <w:t>2022.12.31</w:t>
            </w:r>
          </w:p>
        </w:tc>
      </w:tr>
      <w:tr w:rsidR="007F1923" w:rsidRPr="00FE1B60" w14:paraId="00819871" w14:textId="77777777">
        <w:trPr>
          <w:cantSplit/>
        </w:trPr>
        <w:tc>
          <w:tcPr>
            <w:tcW w:w="0" w:type="auto"/>
          </w:tcPr>
          <w:p w14:paraId="570E357C" w14:textId="77777777" w:rsidR="007F1923" w:rsidRPr="00FE1B60" w:rsidRDefault="007F1923">
            <w:pPr>
              <w:pStyle w:val="Paragraph"/>
              <w:rPr>
                <w:noProof/>
              </w:rPr>
            </w:pPr>
            <w:r w:rsidRPr="00FE1B60">
              <w:rPr>
                <w:noProof/>
              </w:rPr>
              <w:t>0.7091</w:t>
            </w:r>
          </w:p>
        </w:tc>
        <w:tc>
          <w:tcPr>
            <w:tcW w:w="0" w:type="auto"/>
          </w:tcPr>
          <w:p w14:paraId="5726B92D" w14:textId="77777777" w:rsidR="007F1923" w:rsidRPr="00FE1B60" w:rsidRDefault="007F1923">
            <w:pPr>
              <w:pStyle w:val="Paragraph"/>
              <w:jc w:val="right"/>
              <w:rPr>
                <w:noProof/>
              </w:rPr>
            </w:pPr>
            <w:r w:rsidRPr="00FE1B60">
              <w:rPr>
                <w:rStyle w:val="FootnoteReference"/>
                <w:noProof/>
              </w:rPr>
              <w:t>ex</w:t>
            </w:r>
            <w:r w:rsidRPr="00FE1B60">
              <w:rPr>
                <w:noProof/>
              </w:rPr>
              <w:t> 2933 39 99</w:t>
            </w:r>
          </w:p>
        </w:tc>
        <w:tc>
          <w:tcPr>
            <w:tcW w:w="0" w:type="auto"/>
          </w:tcPr>
          <w:p w14:paraId="039AD91B" w14:textId="77777777" w:rsidR="007F1923" w:rsidRPr="00FE1B60" w:rsidRDefault="007F1923">
            <w:pPr>
              <w:pStyle w:val="Paragraph"/>
              <w:jc w:val="center"/>
              <w:rPr>
                <w:noProof/>
              </w:rPr>
            </w:pPr>
            <w:r w:rsidRPr="00FE1B60">
              <w:rPr>
                <w:noProof/>
              </w:rPr>
              <w:t>27</w:t>
            </w:r>
          </w:p>
        </w:tc>
        <w:tc>
          <w:tcPr>
            <w:tcW w:w="0" w:type="auto"/>
          </w:tcPr>
          <w:p w14:paraId="6687878B" w14:textId="77777777" w:rsidR="007F1923" w:rsidRPr="00FE1B60" w:rsidRDefault="007F1923">
            <w:pPr>
              <w:pStyle w:val="Paragraph"/>
              <w:rPr>
                <w:noProof/>
              </w:rPr>
            </w:pPr>
            <w:r w:rsidRPr="00FE1B60">
              <w:rPr>
                <w:noProof/>
              </w:rPr>
              <w:t>Piridin-2,6-dikarboxilsav (CAS RN 499-83-2)</w:t>
            </w:r>
          </w:p>
        </w:tc>
        <w:tc>
          <w:tcPr>
            <w:tcW w:w="0" w:type="auto"/>
          </w:tcPr>
          <w:p w14:paraId="7867DC2C" w14:textId="77777777" w:rsidR="007F1923" w:rsidRPr="00FE1B60" w:rsidRDefault="007F1923">
            <w:pPr>
              <w:pStyle w:val="Paragraph"/>
              <w:rPr>
                <w:noProof/>
              </w:rPr>
            </w:pPr>
            <w:r w:rsidRPr="00FE1B60">
              <w:rPr>
                <w:noProof/>
              </w:rPr>
              <w:t>0 %</w:t>
            </w:r>
          </w:p>
        </w:tc>
        <w:tc>
          <w:tcPr>
            <w:tcW w:w="0" w:type="auto"/>
          </w:tcPr>
          <w:p w14:paraId="43768DC7" w14:textId="77777777" w:rsidR="007F1923" w:rsidRPr="00FE1B60" w:rsidRDefault="007F1923">
            <w:pPr>
              <w:pStyle w:val="Paragraph"/>
              <w:rPr>
                <w:noProof/>
              </w:rPr>
            </w:pPr>
            <w:r w:rsidRPr="00FE1B60">
              <w:rPr>
                <w:noProof/>
              </w:rPr>
              <w:t>-</w:t>
            </w:r>
          </w:p>
        </w:tc>
        <w:tc>
          <w:tcPr>
            <w:tcW w:w="0" w:type="auto"/>
          </w:tcPr>
          <w:p w14:paraId="3629E6A2" w14:textId="77777777" w:rsidR="007F1923" w:rsidRPr="00FE1B60" w:rsidRDefault="007F1923">
            <w:pPr>
              <w:pStyle w:val="Paragraph"/>
              <w:rPr>
                <w:noProof/>
              </w:rPr>
            </w:pPr>
            <w:r w:rsidRPr="00FE1B60">
              <w:rPr>
                <w:noProof/>
              </w:rPr>
              <w:t>2026.12.31</w:t>
            </w:r>
          </w:p>
        </w:tc>
      </w:tr>
      <w:tr w:rsidR="007F1923" w:rsidRPr="00FE1B60" w14:paraId="7E62E99B" w14:textId="77777777">
        <w:trPr>
          <w:cantSplit/>
        </w:trPr>
        <w:tc>
          <w:tcPr>
            <w:tcW w:w="0" w:type="auto"/>
          </w:tcPr>
          <w:p w14:paraId="06C1D463" w14:textId="77777777" w:rsidR="007F1923" w:rsidRPr="00FE1B60" w:rsidRDefault="007F1923">
            <w:pPr>
              <w:pStyle w:val="Paragraph"/>
              <w:rPr>
                <w:noProof/>
              </w:rPr>
            </w:pPr>
            <w:r w:rsidRPr="00FE1B60">
              <w:rPr>
                <w:noProof/>
              </w:rPr>
              <w:t>0.6368</w:t>
            </w:r>
          </w:p>
        </w:tc>
        <w:tc>
          <w:tcPr>
            <w:tcW w:w="0" w:type="auto"/>
          </w:tcPr>
          <w:p w14:paraId="54FD8952" w14:textId="77777777" w:rsidR="007F1923" w:rsidRPr="00FE1B60" w:rsidRDefault="007F1923">
            <w:pPr>
              <w:pStyle w:val="Paragraph"/>
              <w:jc w:val="right"/>
              <w:rPr>
                <w:noProof/>
              </w:rPr>
            </w:pPr>
            <w:r w:rsidRPr="00FE1B60">
              <w:rPr>
                <w:noProof/>
              </w:rPr>
              <w:t>ex 2933 39 99</w:t>
            </w:r>
          </w:p>
        </w:tc>
        <w:tc>
          <w:tcPr>
            <w:tcW w:w="0" w:type="auto"/>
          </w:tcPr>
          <w:p w14:paraId="1D89EC57" w14:textId="77777777" w:rsidR="007F1923" w:rsidRPr="00FE1B60" w:rsidRDefault="007F1923">
            <w:pPr>
              <w:pStyle w:val="Paragraph"/>
              <w:jc w:val="center"/>
              <w:rPr>
                <w:noProof/>
              </w:rPr>
            </w:pPr>
            <w:r w:rsidRPr="00FE1B60">
              <w:rPr>
                <w:noProof/>
              </w:rPr>
              <w:t>28</w:t>
            </w:r>
          </w:p>
        </w:tc>
        <w:tc>
          <w:tcPr>
            <w:tcW w:w="0" w:type="auto"/>
          </w:tcPr>
          <w:p w14:paraId="4F3C83CC" w14:textId="77777777" w:rsidR="007F1923" w:rsidRPr="00FE1B60" w:rsidRDefault="007F1923">
            <w:pPr>
              <w:pStyle w:val="Paragraph"/>
              <w:rPr>
                <w:noProof/>
              </w:rPr>
            </w:pPr>
            <w:r w:rsidRPr="00FE1B60">
              <w:rPr>
                <w:noProof/>
              </w:rPr>
              <w:t>Etil-3-[(3-amino-4-metilamino-benzoil)-piridin-2-il-amino]-propionát (CAS RN 212322-56-0)</w:t>
            </w:r>
          </w:p>
        </w:tc>
        <w:tc>
          <w:tcPr>
            <w:tcW w:w="0" w:type="auto"/>
          </w:tcPr>
          <w:p w14:paraId="5F98F9CE" w14:textId="77777777" w:rsidR="007F1923" w:rsidRPr="00FE1B60" w:rsidRDefault="007F1923">
            <w:pPr>
              <w:pStyle w:val="Paragraph"/>
              <w:rPr>
                <w:noProof/>
              </w:rPr>
            </w:pPr>
            <w:r w:rsidRPr="00FE1B60">
              <w:rPr>
                <w:noProof/>
              </w:rPr>
              <w:t>0 %</w:t>
            </w:r>
          </w:p>
        </w:tc>
        <w:tc>
          <w:tcPr>
            <w:tcW w:w="0" w:type="auto"/>
          </w:tcPr>
          <w:p w14:paraId="0AB445BB" w14:textId="77777777" w:rsidR="007F1923" w:rsidRPr="00FE1B60" w:rsidRDefault="007F1923">
            <w:pPr>
              <w:pStyle w:val="Paragraph"/>
              <w:rPr>
                <w:noProof/>
              </w:rPr>
            </w:pPr>
            <w:r w:rsidRPr="00FE1B60">
              <w:rPr>
                <w:noProof/>
              </w:rPr>
              <w:t>-</w:t>
            </w:r>
          </w:p>
        </w:tc>
        <w:tc>
          <w:tcPr>
            <w:tcW w:w="0" w:type="auto"/>
          </w:tcPr>
          <w:p w14:paraId="40E3CE02" w14:textId="77777777" w:rsidR="007F1923" w:rsidRPr="00FE1B60" w:rsidRDefault="007F1923">
            <w:pPr>
              <w:pStyle w:val="Paragraph"/>
              <w:rPr>
                <w:noProof/>
              </w:rPr>
            </w:pPr>
            <w:r w:rsidRPr="00FE1B60">
              <w:rPr>
                <w:noProof/>
              </w:rPr>
              <w:t>2024.12.31</w:t>
            </w:r>
          </w:p>
        </w:tc>
      </w:tr>
      <w:tr w:rsidR="007F1923" w:rsidRPr="00FE1B60" w14:paraId="10A183B5" w14:textId="77777777">
        <w:trPr>
          <w:cantSplit/>
        </w:trPr>
        <w:tc>
          <w:tcPr>
            <w:tcW w:w="0" w:type="auto"/>
          </w:tcPr>
          <w:p w14:paraId="33A8D911" w14:textId="77777777" w:rsidR="007F1923" w:rsidRPr="00FE1B60" w:rsidRDefault="007F1923">
            <w:pPr>
              <w:pStyle w:val="Paragraph"/>
              <w:rPr>
                <w:noProof/>
              </w:rPr>
            </w:pPr>
            <w:r w:rsidRPr="00FE1B60">
              <w:rPr>
                <w:noProof/>
              </w:rPr>
              <w:t>0.8068</w:t>
            </w:r>
          </w:p>
        </w:tc>
        <w:tc>
          <w:tcPr>
            <w:tcW w:w="0" w:type="auto"/>
          </w:tcPr>
          <w:p w14:paraId="6F9C4175" w14:textId="77777777" w:rsidR="007F1923" w:rsidRPr="00FE1B60" w:rsidRDefault="007F1923">
            <w:pPr>
              <w:pStyle w:val="Paragraph"/>
              <w:jc w:val="right"/>
              <w:rPr>
                <w:noProof/>
              </w:rPr>
            </w:pPr>
            <w:r w:rsidRPr="00FE1B60">
              <w:rPr>
                <w:noProof/>
              </w:rPr>
              <w:t>ex 2933 39 99</w:t>
            </w:r>
          </w:p>
        </w:tc>
        <w:tc>
          <w:tcPr>
            <w:tcW w:w="0" w:type="auto"/>
          </w:tcPr>
          <w:p w14:paraId="58880F00" w14:textId="77777777" w:rsidR="007F1923" w:rsidRPr="00FE1B60" w:rsidRDefault="007F1923">
            <w:pPr>
              <w:pStyle w:val="Paragraph"/>
              <w:jc w:val="center"/>
              <w:rPr>
                <w:noProof/>
              </w:rPr>
            </w:pPr>
            <w:r w:rsidRPr="00FE1B60">
              <w:rPr>
                <w:noProof/>
              </w:rPr>
              <w:t>30</w:t>
            </w:r>
          </w:p>
        </w:tc>
        <w:tc>
          <w:tcPr>
            <w:tcW w:w="0" w:type="auto"/>
          </w:tcPr>
          <w:p w14:paraId="76B4699C" w14:textId="77777777" w:rsidR="007F1923" w:rsidRPr="00FE1B60" w:rsidRDefault="007F1923">
            <w:pPr>
              <w:pStyle w:val="Paragraph"/>
              <w:rPr>
                <w:noProof/>
              </w:rPr>
            </w:pPr>
            <w:r w:rsidRPr="00FE1B60">
              <w:rPr>
                <w:noProof/>
              </w:rPr>
              <w:t>4-Amino-3-(4-fenoxifenil)-1-[(3R)-piperidin-3-il]-1,3-dihidro-2H-imidazo[4,5-c]piridin-2-on (CAS RN 1971921-35-3) – monooxalát, a szabad bázis legalább 70 tömegszázalék tisztaságú</w:t>
            </w:r>
          </w:p>
        </w:tc>
        <w:tc>
          <w:tcPr>
            <w:tcW w:w="0" w:type="auto"/>
          </w:tcPr>
          <w:p w14:paraId="0244741F" w14:textId="77777777" w:rsidR="007F1923" w:rsidRPr="00FE1B60" w:rsidRDefault="007F1923">
            <w:pPr>
              <w:pStyle w:val="Paragraph"/>
              <w:rPr>
                <w:noProof/>
              </w:rPr>
            </w:pPr>
            <w:r w:rsidRPr="00FE1B60">
              <w:rPr>
                <w:noProof/>
              </w:rPr>
              <w:t>0 %</w:t>
            </w:r>
          </w:p>
        </w:tc>
        <w:tc>
          <w:tcPr>
            <w:tcW w:w="0" w:type="auto"/>
          </w:tcPr>
          <w:p w14:paraId="172772DA" w14:textId="77777777" w:rsidR="007F1923" w:rsidRPr="00FE1B60" w:rsidRDefault="007F1923">
            <w:pPr>
              <w:pStyle w:val="Paragraph"/>
              <w:rPr>
                <w:noProof/>
              </w:rPr>
            </w:pPr>
            <w:r w:rsidRPr="00FE1B60">
              <w:rPr>
                <w:noProof/>
              </w:rPr>
              <w:t>-</w:t>
            </w:r>
          </w:p>
        </w:tc>
        <w:tc>
          <w:tcPr>
            <w:tcW w:w="0" w:type="auto"/>
          </w:tcPr>
          <w:p w14:paraId="5F6DC167" w14:textId="77777777" w:rsidR="007F1923" w:rsidRPr="00FE1B60" w:rsidRDefault="007F1923">
            <w:pPr>
              <w:pStyle w:val="Paragraph"/>
              <w:rPr>
                <w:noProof/>
              </w:rPr>
            </w:pPr>
            <w:r w:rsidRPr="00FE1B60">
              <w:rPr>
                <w:noProof/>
              </w:rPr>
              <w:t>2025.12.31</w:t>
            </w:r>
          </w:p>
        </w:tc>
      </w:tr>
      <w:tr w:rsidR="007F1923" w:rsidRPr="00FE1B60" w14:paraId="0A0361DA" w14:textId="77777777">
        <w:trPr>
          <w:cantSplit/>
        </w:trPr>
        <w:tc>
          <w:tcPr>
            <w:tcW w:w="0" w:type="auto"/>
          </w:tcPr>
          <w:p w14:paraId="1F4670D3" w14:textId="77777777" w:rsidR="007F1923" w:rsidRPr="00FE1B60" w:rsidRDefault="007F1923">
            <w:pPr>
              <w:pStyle w:val="Paragraph"/>
              <w:rPr>
                <w:noProof/>
              </w:rPr>
            </w:pPr>
            <w:r w:rsidRPr="00FE1B60">
              <w:rPr>
                <w:noProof/>
              </w:rPr>
              <w:t>0.6458</w:t>
            </w:r>
          </w:p>
        </w:tc>
        <w:tc>
          <w:tcPr>
            <w:tcW w:w="0" w:type="auto"/>
          </w:tcPr>
          <w:p w14:paraId="6C631FB9" w14:textId="77777777" w:rsidR="007F1923" w:rsidRPr="00FE1B60" w:rsidRDefault="007F1923">
            <w:pPr>
              <w:pStyle w:val="Paragraph"/>
              <w:jc w:val="right"/>
              <w:rPr>
                <w:noProof/>
              </w:rPr>
            </w:pPr>
            <w:r w:rsidRPr="00FE1B60">
              <w:rPr>
                <w:noProof/>
              </w:rPr>
              <w:t>ex 2933 39 99</w:t>
            </w:r>
          </w:p>
        </w:tc>
        <w:tc>
          <w:tcPr>
            <w:tcW w:w="0" w:type="auto"/>
          </w:tcPr>
          <w:p w14:paraId="31C4EA94" w14:textId="77777777" w:rsidR="007F1923" w:rsidRPr="00FE1B60" w:rsidRDefault="007F1923">
            <w:pPr>
              <w:pStyle w:val="Paragraph"/>
              <w:jc w:val="center"/>
              <w:rPr>
                <w:noProof/>
              </w:rPr>
            </w:pPr>
            <w:r w:rsidRPr="00FE1B60">
              <w:rPr>
                <w:noProof/>
              </w:rPr>
              <w:t>31</w:t>
            </w:r>
          </w:p>
        </w:tc>
        <w:tc>
          <w:tcPr>
            <w:tcW w:w="0" w:type="auto"/>
          </w:tcPr>
          <w:p w14:paraId="6A67F8AB" w14:textId="77777777" w:rsidR="007F1923" w:rsidRPr="00FE1B60" w:rsidRDefault="007F1923">
            <w:pPr>
              <w:pStyle w:val="Paragraph"/>
              <w:rPr>
                <w:noProof/>
              </w:rPr>
            </w:pPr>
            <w:r w:rsidRPr="00FE1B60">
              <w:rPr>
                <w:noProof/>
              </w:rPr>
              <w:t>2-(Klórmetil)-3-metil-4-(2,2,2-trifluor-etoxi)piridin-hidroklorid (CAS RN 127337-60-4)</w:t>
            </w:r>
          </w:p>
        </w:tc>
        <w:tc>
          <w:tcPr>
            <w:tcW w:w="0" w:type="auto"/>
          </w:tcPr>
          <w:p w14:paraId="31BBAE36" w14:textId="77777777" w:rsidR="007F1923" w:rsidRPr="00FE1B60" w:rsidRDefault="007F1923">
            <w:pPr>
              <w:pStyle w:val="Paragraph"/>
              <w:rPr>
                <w:noProof/>
              </w:rPr>
            </w:pPr>
            <w:r w:rsidRPr="00FE1B60">
              <w:rPr>
                <w:noProof/>
              </w:rPr>
              <w:t>0 %</w:t>
            </w:r>
          </w:p>
        </w:tc>
        <w:tc>
          <w:tcPr>
            <w:tcW w:w="0" w:type="auto"/>
          </w:tcPr>
          <w:p w14:paraId="08170B49" w14:textId="77777777" w:rsidR="007F1923" w:rsidRPr="00FE1B60" w:rsidRDefault="007F1923">
            <w:pPr>
              <w:pStyle w:val="Paragraph"/>
              <w:rPr>
                <w:noProof/>
              </w:rPr>
            </w:pPr>
            <w:r w:rsidRPr="00FE1B60">
              <w:rPr>
                <w:noProof/>
              </w:rPr>
              <w:t>-</w:t>
            </w:r>
          </w:p>
        </w:tc>
        <w:tc>
          <w:tcPr>
            <w:tcW w:w="0" w:type="auto"/>
          </w:tcPr>
          <w:p w14:paraId="7718B5CD" w14:textId="77777777" w:rsidR="007F1923" w:rsidRPr="00FE1B60" w:rsidRDefault="007F1923">
            <w:pPr>
              <w:pStyle w:val="Paragraph"/>
              <w:rPr>
                <w:noProof/>
              </w:rPr>
            </w:pPr>
            <w:r w:rsidRPr="00FE1B60">
              <w:rPr>
                <w:noProof/>
              </w:rPr>
              <w:t>2024.12.31</w:t>
            </w:r>
          </w:p>
        </w:tc>
      </w:tr>
      <w:tr w:rsidR="007F1923" w:rsidRPr="00FE1B60" w14:paraId="7AA0A302" w14:textId="77777777">
        <w:trPr>
          <w:cantSplit/>
        </w:trPr>
        <w:tc>
          <w:tcPr>
            <w:tcW w:w="0" w:type="auto"/>
          </w:tcPr>
          <w:p w14:paraId="3ECD9CB8" w14:textId="77777777" w:rsidR="007F1923" w:rsidRPr="00FE1B60" w:rsidRDefault="007F1923">
            <w:pPr>
              <w:pStyle w:val="Paragraph"/>
              <w:rPr>
                <w:noProof/>
              </w:rPr>
            </w:pPr>
            <w:r w:rsidRPr="00FE1B60">
              <w:rPr>
                <w:noProof/>
              </w:rPr>
              <w:t>0.5241</w:t>
            </w:r>
          </w:p>
        </w:tc>
        <w:tc>
          <w:tcPr>
            <w:tcW w:w="0" w:type="auto"/>
          </w:tcPr>
          <w:p w14:paraId="71022558" w14:textId="77777777" w:rsidR="007F1923" w:rsidRPr="00FE1B60" w:rsidRDefault="007F1923">
            <w:pPr>
              <w:pStyle w:val="Paragraph"/>
              <w:jc w:val="right"/>
              <w:rPr>
                <w:noProof/>
              </w:rPr>
            </w:pPr>
            <w:r w:rsidRPr="00FE1B60">
              <w:rPr>
                <w:rStyle w:val="FootnoteReference"/>
                <w:noProof/>
              </w:rPr>
              <w:t>ex</w:t>
            </w:r>
            <w:r w:rsidRPr="00FE1B60">
              <w:rPr>
                <w:noProof/>
              </w:rPr>
              <w:t> 2933 39 99</w:t>
            </w:r>
          </w:p>
        </w:tc>
        <w:tc>
          <w:tcPr>
            <w:tcW w:w="0" w:type="auto"/>
          </w:tcPr>
          <w:p w14:paraId="7A5F8D63" w14:textId="77777777" w:rsidR="007F1923" w:rsidRPr="00FE1B60" w:rsidRDefault="007F1923">
            <w:pPr>
              <w:pStyle w:val="Paragraph"/>
              <w:jc w:val="center"/>
              <w:rPr>
                <w:noProof/>
              </w:rPr>
            </w:pPr>
            <w:r w:rsidRPr="00FE1B60">
              <w:rPr>
                <w:noProof/>
              </w:rPr>
              <w:t>32</w:t>
            </w:r>
          </w:p>
        </w:tc>
        <w:tc>
          <w:tcPr>
            <w:tcW w:w="0" w:type="auto"/>
          </w:tcPr>
          <w:p w14:paraId="3EC008E0" w14:textId="77777777" w:rsidR="007F1923" w:rsidRPr="00FE1B60" w:rsidRDefault="007F1923">
            <w:pPr>
              <w:pStyle w:val="Paragraph"/>
              <w:rPr>
                <w:noProof/>
              </w:rPr>
            </w:pPr>
            <w:r w:rsidRPr="00FE1B60">
              <w:rPr>
                <w:noProof/>
              </w:rPr>
              <w:t>2-(Klórmetil)-3,4-dimetoxipiridin-hidroklorid (CAS RN 72830-09-2)</w:t>
            </w:r>
          </w:p>
        </w:tc>
        <w:tc>
          <w:tcPr>
            <w:tcW w:w="0" w:type="auto"/>
          </w:tcPr>
          <w:p w14:paraId="6821413B" w14:textId="77777777" w:rsidR="007F1923" w:rsidRPr="00FE1B60" w:rsidRDefault="007F1923">
            <w:pPr>
              <w:pStyle w:val="Paragraph"/>
              <w:rPr>
                <w:noProof/>
              </w:rPr>
            </w:pPr>
            <w:r w:rsidRPr="00FE1B60">
              <w:rPr>
                <w:noProof/>
              </w:rPr>
              <w:t>0 %</w:t>
            </w:r>
          </w:p>
        </w:tc>
        <w:tc>
          <w:tcPr>
            <w:tcW w:w="0" w:type="auto"/>
          </w:tcPr>
          <w:p w14:paraId="5ED055B0" w14:textId="77777777" w:rsidR="007F1923" w:rsidRPr="00FE1B60" w:rsidRDefault="007F1923">
            <w:pPr>
              <w:pStyle w:val="Paragraph"/>
              <w:rPr>
                <w:noProof/>
              </w:rPr>
            </w:pPr>
            <w:r w:rsidRPr="00FE1B60">
              <w:rPr>
                <w:noProof/>
              </w:rPr>
              <w:t>-</w:t>
            </w:r>
          </w:p>
        </w:tc>
        <w:tc>
          <w:tcPr>
            <w:tcW w:w="0" w:type="auto"/>
          </w:tcPr>
          <w:p w14:paraId="7974384C" w14:textId="77777777" w:rsidR="007F1923" w:rsidRPr="00FE1B60" w:rsidRDefault="007F1923">
            <w:pPr>
              <w:pStyle w:val="Paragraph"/>
              <w:rPr>
                <w:noProof/>
              </w:rPr>
            </w:pPr>
            <w:r w:rsidRPr="00FE1B60">
              <w:rPr>
                <w:noProof/>
              </w:rPr>
              <w:t>2026.12.31</w:t>
            </w:r>
          </w:p>
        </w:tc>
      </w:tr>
      <w:tr w:rsidR="007F1923" w:rsidRPr="00FE1B60" w14:paraId="6A46464A" w14:textId="77777777">
        <w:trPr>
          <w:cantSplit/>
        </w:trPr>
        <w:tc>
          <w:tcPr>
            <w:tcW w:w="0" w:type="auto"/>
          </w:tcPr>
          <w:p w14:paraId="7F9A770A" w14:textId="77777777" w:rsidR="007F1923" w:rsidRPr="00FE1B60" w:rsidRDefault="007F1923">
            <w:pPr>
              <w:pStyle w:val="Paragraph"/>
              <w:rPr>
                <w:noProof/>
              </w:rPr>
            </w:pPr>
            <w:r w:rsidRPr="00FE1B60">
              <w:rPr>
                <w:noProof/>
              </w:rPr>
              <w:t>0.7181</w:t>
            </w:r>
          </w:p>
        </w:tc>
        <w:tc>
          <w:tcPr>
            <w:tcW w:w="0" w:type="auto"/>
          </w:tcPr>
          <w:p w14:paraId="63D5A973" w14:textId="77777777" w:rsidR="007F1923" w:rsidRPr="00FE1B60" w:rsidRDefault="007F1923">
            <w:pPr>
              <w:pStyle w:val="Paragraph"/>
              <w:jc w:val="right"/>
              <w:rPr>
                <w:noProof/>
              </w:rPr>
            </w:pPr>
            <w:r w:rsidRPr="00FE1B60">
              <w:rPr>
                <w:rStyle w:val="FootnoteReference"/>
                <w:noProof/>
              </w:rPr>
              <w:t>ex</w:t>
            </w:r>
            <w:r w:rsidRPr="00FE1B60">
              <w:rPr>
                <w:noProof/>
              </w:rPr>
              <w:t> 2933 39 99</w:t>
            </w:r>
          </w:p>
        </w:tc>
        <w:tc>
          <w:tcPr>
            <w:tcW w:w="0" w:type="auto"/>
          </w:tcPr>
          <w:p w14:paraId="16D2937F" w14:textId="77777777" w:rsidR="007F1923" w:rsidRPr="00FE1B60" w:rsidRDefault="007F1923">
            <w:pPr>
              <w:pStyle w:val="Paragraph"/>
              <w:jc w:val="center"/>
              <w:rPr>
                <w:noProof/>
              </w:rPr>
            </w:pPr>
            <w:r w:rsidRPr="00FE1B60">
              <w:rPr>
                <w:noProof/>
              </w:rPr>
              <w:t>33</w:t>
            </w:r>
          </w:p>
        </w:tc>
        <w:tc>
          <w:tcPr>
            <w:tcW w:w="0" w:type="auto"/>
          </w:tcPr>
          <w:p w14:paraId="27712623" w14:textId="77777777" w:rsidR="007F1923" w:rsidRPr="00FE1B60" w:rsidRDefault="007F1923">
            <w:pPr>
              <w:pStyle w:val="Paragraph"/>
              <w:rPr>
                <w:noProof/>
              </w:rPr>
            </w:pPr>
            <w:r w:rsidRPr="00FE1B60">
              <w:rPr>
                <w:noProof/>
              </w:rPr>
              <w:t>5-(3-Klór-fenil)-3-metoxipiridin-2-karbonitril (CAS RN 1415226-39-9)</w:t>
            </w:r>
          </w:p>
        </w:tc>
        <w:tc>
          <w:tcPr>
            <w:tcW w:w="0" w:type="auto"/>
          </w:tcPr>
          <w:p w14:paraId="3AD0CCA1" w14:textId="77777777" w:rsidR="007F1923" w:rsidRPr="00FE1B60" w:rsidRDefault="007F1923">
            <w:pPr>
              <w:pStyle w:val="Paragraph"/>
              <w:rPr>
                <w:noProof/>
              </w:rPr>
            </w:pPr>
            <w:r w:rsidRPr="00FE1B60">
              <w:rPr>
                <w:noProof/>
              </w:rPr>
              <w:t>0 %</w:t>
            </w:r>
          </w:p>
        </w:tc>
        <w:tc>
          <w:tcPr>
            <w:tcW w:w="0" w:type="auto"/>
          </w:tcPr>
          <w:p w14:paraId="77471400" w14:textId="77777777" w:rsidR="007F1923" w:rsidRPr="00FE1B60" w:rsidRDefault="007F1923">
            <w:pPr>
              <w:pStyle w:val="Paragraph"/>
              <w:rPr>
                <w:noProof/>
              </w:rPr>
            </w:pPr>
            <w:r w:rsidRPr="00FE1B60">
              <w:rPr>
                <w:noProof/>
              </w:rPr>
              <w:t>-</w:t>
            </w:r>
          </w:p>
        </w:tc>
        <w:tc>
          <w:tcPr>
            <w:tcW w:w="0" w:type="auto"/>
          </w:tcPr>
          <w:p w14:paraId="7CD74A31" w14:textId="77777777" w:rsidR="007F1923" w:rsidRPr="00FE1B60" w:rsidRDefault="007F1923">
            <w:pPr>
              <w:pStyle w:val="Paragraph"/>
              <w:rPr>
                <w:noProof/>
              </w:rPr>
            </w:pPr>
            <w:r w:rsidRPr="00FE1B60">
              <w:rPr>
                <w:noProof/>
              </w:rPr>
              <w:t>2026.12.31</w:t>
            </w:r>
          </w:p>
        </w:tc>
      </w:tr>
      <w:tr w:rsidR="007F1923" w:rsidRPr="00FE1B60" w14:paraId="3511FAD2" w14:textId="77777777">
        <w:trPr>
          <w:cantSplit/>
        </w:trPr>
        <w:tc>
          <w:tcPr>
            <w:tcW w:w="0" w:type="auto"/>
          </w:tcPr>
          <w:p w14:paraId="250374E7" w14:textId="77777777" w:rsidR="007F1923" w:rsidRPr="00FE1B60" w:rsidRDefault="007F1923">
            <w:pPr>
              <w:pStyle w:val="Paragraph"/>
              <w:rPr>
                <w:noProof/>
              </w:rPr>
            </w:pPr>
            <w:r w:rsidRPr="00FE1B60">
              <w:rPr>
                <w:noProof/>
              </w:rPr>
              <w:t>0.3878</w:t>
            </w:r>
          </w:p>
        </w:tc>
        <w:tc>
          <w:tcPr>
            <w:tcW w:w="0" w:type="auto"/>
          </w:tcPr>
          <w:p w14:paraId="10A88A9A" w14:textId="77777777" w:rsidR="007F1923" w:rsidRPr="00FE1B60" w:rsidRDefault="007F1923">
            <w:pPr>
              <w:pStyle w:val="Paragraph"/>
              <w:jc w:val="right"/>
              <w:rPr>
                <w:noProof/>
              </w:rPr>
            </w:pPr>
            <w:r w:rsidRPr="00FE1B60">
              <w:rPr>
                <w:noProof/>
              </w:rPr>
              <w:t>ex 2933 39 99</w:t>
            </w:r>
          </w:p>
        </w:tc>
        <w:tc>
          <w:tcPr>
            <w:tcW w:w="0" w:type="auto"/>
          </w:tcPr>
          <w:p w14:paraId="2CD9F0C4" w14:textId="77777777" w:rsidR="007F1923" w:rsidRPr="00FE1B60" w:rsidRDefault="007F1923">
            <w:pPr>
              <w:pStyle w:val="Paragraph"/>
              <w:jc w:val="center"/>
              <w:rPr>
                <w:noProof/>
              </w:rPr>
            </w:pPr>
            <w:r w:rsidRPr="00FE1B60">
              <w:rPr>
                <w:noProof/>
              </w:rPr>
              <w:t>35</w:t>
            </w:r>
          </w:p>
        </w:tc>
        <w:tc>
          <w:tcPr>
            <w:tcW w:w="0" w:type="auto"/>
          </w:tcPr>
          <w:p w14:paraId="3FF6593C" w14:textId="77777777" w:rsidR="007F1923" w:rsidRPr="00FE1B60" w:rsidRDefault="007F1923">
            <w:pPr>
              <w:pStyle w:val="Paragraph"/>
              <w:rPr>
                <w:noProof/>
              </w:rPr>
            </w:pPr>
            <w:r w:rsidRPr="00FE1B60">
              <w:rPr>
                <w:noProof/>
              </w:rPr>
              <w:t>Aminopiralid (ISO) (CAS RN 150114-71-9)</w:t>
            </w:r>
          </w:p>
        </w:tc>
        <w:tc>
          <w:tcPr>
            <w:tcW w:w="0" w:type="auto"/>
          </w:tcPr>
          <w:p w14:paraId="68CA17F4" w14:textId="77777777" w:rsidR="007F1923" w:rsidRPr="00FE1B60" w:rsidRDefault="007F1923">
            <w:pPr>
              <w:pStyle w:val="Paragraph"/>
              <w:rPr>
                <w:noProof/>
              </w:rPr>
            </w:pPr>
            <w:r w:rsidRPr="00FE1B60">
              <w:rPr>
                <w:noProof/>
              </w:rPr>
              <w:t>0 %</w:t>
            </w:r>
          </w:p>
        </w:tc>
        <w:tc>
          <w:tcPr>
            <w:tcW w:w="0" w:type="auto"/>
          </w:tcPr>
          <w:p w14:paraId="2C05DE95" w14:textId="77777777" w:rsidR="007F1923" w:rsidRPr="00FE1B60" w:rsidRDefault="007F1923">
            <w:pPr>
              <w:pStyle w:val="Paragraph"/>
              <w:rPr>
                <w:noProof/>
              </w:rPr>
            </w:pPr>
            <w:r w:rsidRPr="00FE1B60">
              <w:rPr>
                <w:noProof/>
              </w:rPr>
              <w:t>-</w:t>
            </w:r>
          </w:p>
        </w:tc>
        <w:tc>
          <w:tcPr>
            <w:tcW w:w="0" w:type="auto"/>
          </w:tcPr>
          <w:p w14:paraId="7838C607" w14:textId="77777777" w:rsidR="007F1923" w:rsidRPr="00FE1B60" w:rsidRDefault="007F1923">
            <w:pPr>
              <w:pStyle w:val="Paragraph"/>
              <w:rPr>
                <w:noProof/>
              </w:rPr>
            </w:pPr>
            <w:r w:rsidRPr="00FE1B60">
              <w:rPr>
                <w:noProof/>
              </w:rPr>
              <w:t>2023.12.31</w:t>
            </w:r>
          </w:p>
        </w:tc>
      </w:tr>
      <w:tr w:rsidR="007F1923" w:rsidRPr="00FE1B60" w14:paraId="5FAE8457" w14:textId="77777777">
        <w:trPr>
          <w:cantSplit/>
        </w:trPr>
        <w:tc>
          <w:tcPr>
            <w:tcW w:w="0" w:type="auto"/>
          </w:tcPr>
          <w:p w14:paraId="0DD022EF" w14:textId="77777777" w:rsidR="007F1923" w:rsidRPr="00FE1B60" w:rsidRDefault="007F1923">
            <w:pPr>
              <w:pStyle w:val="Paragraph"/>
              <w:rPr>
                <w:noProof/>
              </w:rPr>
            </w:pPr>
            <w:r w:rsidRPr="00FE1B60">
              <w:rPr>
                <w:noProof/>
              </w:rPr>
              <w:t>0.7296</w:t>
            </w:r>
          </w:p>
        </w:tc>
        <w:tc>
          <w:tcPr>
            <w:tcW w:w="0" w:type="auto"/>
          </w:tcPr>
          <w:p w14:paraId="04D8D9BC" w14:textId="77777777" w:rsidR="007F1923" w:rsidRPr="00FE1B60" w:rsidRDefault="007F1923">
            <w:pPr>
              <w:pStyle w:val="Paragraph"/>
              <w:jc w:val="right"/>
              <w:rPr>
                <w:noProof/>
              </w:rPr>
            </w:pPr>
            <w:r w:rsidRPr="00FE1B60">
              <w:rPr>
                <w:noProof/>
              </w:rPr>
              <w:t>ex 2933 39 99</w:t>
            </w:r>
          </w:p>
        </w:tc>
        <w:tc>
          <w:tcPr>
            <w:tcW w:w="0" w:type="auto"/>
          </w:tcPr>
          <w:p w14:paraId="0E25A989" w14:textId="77777777" w:rsidR="007F1923" w:rsidRPr="00FE1B60" w:rsidRDefault="007F1923">
            <w:pPr>
              <w:pStyle w:val="Paragraph"/>
              <w:jc w:val="center"/>
              <w:rPr>
                <w:noProof/>
              </w:rPr>
            </w:pPr>
            <w:r w:rsidRPr="00FE1B60">
              <w:rPr>
                <w:noProof/>
              </w:rPr>
              <w:t>36</w:t>
            </w:r>
          </w:p>
        </w:tc>
        <w:tc>
          <w:tcPr>
            <w:tcW w:w="0" w:type="auto"/>
          </w:tcPr>
          <w:p w14:paraId="55E5B500" w14:textId="77777777" w:rsidR="007F1923" w:rsidRPr="00FE1B60" w:rsidRDefault="007F1923">
            <w:pPr>
              <w:pStyle w:val="Paragraph"/>
              <w:rPr>
                <w:noProof/>
              </w:rPr>
            </w:pPr>
            <w:r w:rsidRPr="00FE1B60">
              <w:rPr>
                <w:noProof/>
              </w:rPr>
              <w:t>1-[2-[5-Metil-3-(trifluor-metil)-1H-pirazol-1-il]acetil]piperidin-4-karbotioamid (CAS RN 1003319-95-6)</w:t>
            </w:r>
          </w:p>
        </w:tc>
        <w:tc>
          <w:tcPr>
            <w:tcW w:w="0" w:type="auto"/>
          </w:tcPr>
          <w:p w14:paraId="685D9EBC" w14:textId="77777777" w:rsidR="007F1923" w:rsidRPr="00FE1B60" w:rsidRDefault="007F1923">
            <w:pPr>
              <w:pStyle w:val="Paragraph"/>
              <w:rPr>
                <w:noProof/>
              </w:rPr>
            </w:pPr>
            <w:r w:rsidRPr="00FE1B60">
              <w:rPr>
                <w:noProof/>
              </w:rPr>
              <w:t>0 %</w:t>
            </w:r>
          </w:p>
        </w:tc>
        <w:tc>
          <w:tcPr>
            <w:tcW w:w="0" w:type="auto"/>
          </w:tcPr>
          <w:p w14:paraId="6A9F750D" w14:textId="77777777" w:rsidR="007F1923" w:rsidRPr="00FE1B60" w:rsidRDefault="007F1923">
            <w:pPr>
              <w:pStyle w:val="Paragraph"/>
              <w:rPr>
                <w:noProof/>
              </w:rPr>
            </w:pPr>
            <w:r w:rsidRPr="00FE1B60">
              <w:rPr>
                <w:noProof/>
              </w:rPr>
              <w:t>-</w:t>
            </w:r>
          </w:p>
        </w:tc>
        <w:tc>
          <w:tcPr>
            <w:tcW w:w="0" w:type="auto"/>
          </w:tcPr>
          <w:p w14:paraId="025A5D00" w14:textId="77777777" w:rsidR="007F1923" w:rsidRPr="00FE1B60" w:rsidRDefault="007F1923">
            <w:pPr>
              <w:pStyle w:val="Paragraph"/>
              <w:rPr>
                <w:noProof/>
              </w:rPr>
            </w:pPr>
            <w:r w:rsidRPr="00FE1B60">
              <w:rPr>
                <w:noProof/>
              </w:rPr>
              <w:t>2022.12.31</w:t>
            </w:r>
          </w:p>
        </w:tc>
      </w:tr>
      <w:tr w:rsidR="007F1923" w:rsidRPr="00FE1B60" w14:paraId="7834AD57" w14:textId="77777777">
        <w:trPr>
          <w:cantSplit/>
        </w:trPr>
        <w:tc>
          <w:tcPr>
            <w:tcW w:w="0" w:type="auto"/>
          </w:tcPr>
          <w:p w14:paraId="4517F86A" w14:textId="77777777" w:rsidR="007F1923" w:rsidRPr="00FE1B60" w:rsidRDefault="007F1923">
            <w:pPr>
              <w:pStyle w:val="Paragraph"/>
              <w:rPr>
                <w:noProof/>
              </w:rPr>
            </w:pPr>
            <w:r w:rsidRPr="00FE1B60">
              <w:rPr>
                <w:noProof/>
              </w:rPr>
              <w:t>0.5230</w:t>
            </w:r>
          </w:p>
        </w:tc>
        <w:tc>
          <w:tcPr>
            <w:tcW w:w="0" w:type="auto"/>
          </w:tcPr>
          <w:p w14:paraId="43A1E030" w14:textId="77777777" w:rsidR="007F1923" w:rsidRPr="00FE1B60" w:rsidRDefault="007F1923">
            <w:pPr>
              <w:pStyle w:val="Paragraph"/>
              <w:jc w:val="right"/>
              <w:rPr>
                <w:noProof/>
              </w:rPr>
            </w:pPr>
            <w:r w:rsidRPr="00FE1B60">
              <w:rPr>
                <w:rStyle w:val="FootnoteReference"/>
                <w:noProof/>
              </w:rPr>
              <w:t>ex</w:t>
            </w:r>
            <w:r w:rsidRPr="00FE1B60">
              <w:rPr>
                <w:noProof/>
              </w:rPr>
              <w:t> 2933 39 99</w:t>
            </w:r>
          </w:p>
        </w:tc>
        <w:tc>
          <w:tcPr>
            <w:tcW w:w="0" w:type="auto"/>
          </w:tcPr>
          <w:p w14:paraId="34225792" w14:textId="77777777" w:rsidR="007F1923" w:rsidRPr="00FE1B60" w:rsidRDefault="007F1923">
            <w:pPr>
              <w:pStyle w:val="Paragraph"/>
              <w:jc w:val="center"/>
              <w:rPr>
                <w:noProof/>
              </w:rPr>
            </w:pPr>
            <w:r w:rsidRPr="00FE1B60">
              <w:rPr>
                <w:noProof/>
              </w:rPr>
              <w:t>37</w:t>
            </w:r>
          </w:p>
        </w:tc>
        <w:tc>
          <w:tcPr>
            <w:tcW w:w="0" w:type="auto"/>
          </w:tcPr>
          <w:p w14:paraId="2486567B" w14:textId="77777777" w:rsidR="007F1923" w:rsidRPr="00FE1B60" w:rsidRDefault="007F1923">
            <w:pPr>
              <w:pStyle w:val="Paragraph"/>
              <w:rPr>
                <w:noProof/>
              </w:rPr>
            </w:pPr>
            <w:r w:rsidRPr="00FE1B60">
              <w:rPr>
                <w:noProof/>
              </w:rPr>
              <w:t>Piridin-2-tiol-1-oxid vizes oldata, nátrium só (CAS RN 3811-73-2)</w:t>
            </w:r>
          </w:p>
        </w:tc>
        <w:tc>
          <w:tcPr>
            <w:tcW w:w="0" w:type="auto"/>
          </w:tcPr>
          <w:p w14:paraId="50B06960" w14:textId="77777777" w:rsidR="007F1923" w:rsidRPr="00FE1B60" w:rsidRDefault="007F1923">
            <w:pPr>
              <w:pStyle w:val="Paragraph"/>
              <w:rPr>
                <w:noProof/>
              </w:rPr>
            </w:pPr>
            <w:r w:rsidRPr="00FE1B60">
              <w:rPr>
                <w:noProof/>
              </w:rPr>
              <w:t>0 %</w:t>
            </w:r>
          </w:p>
        </w:tc>
        <w:tc>
          <w:tcPr>
            <w:tcW w:w="0" w:type="auto"/>
          </w:tcPr>
          <w:p w14:paraId="1AC766A9" w14:textId="77777777" w:rsidR="007F1923" w:rsidRPr="00FE1B60" w:rsidRDefault="007F1923">
            <w:pPr>
              <w:pStyle w:val="Paragraph"/>
              <w:rPr>
                <w:noProof/>
              </w:rPr>
            </w:pPr>
            <w:r w:rsidRPr="00FE1B60">
              <w:rPr>
                <w:noProof/>
              </w:rPr>
              <w:t>-</w:t>
            </w:r>
          </w:p>
        </w:tc>
        <w:tc>
          <w:tcPr>
            <w:tcW w:w="0" w:type="auto"/>
          </w:tcPr>
          <w:p w14:paraId="6EBA329D" w14:textId="77777777" w:rsidR="007F1923" w:rsidRPr="00FE1B60" w:rsidRDefault="007F1923">
            <w:pPr>
              <w:pStyle w:val="Paragraph"/>
              <w:rPr>
                <w:noProof/>
              </w:rPr>
            </w:pPr>
            <w:r w:rsidRPr="00FE1B60">
              <w:rPr>
                <w:noProof/>
              </w:rPr>
              <w:t>2026.12.31</w:t>
            </w:r>
          </w:p>
        </w:tc>
      </w:tr>
      <w:tr w:rsidR="007F1923" w:rsidRPr="00FE1B60" w14:paraId="51347361" w14:textId="77777777">
        <w:trPr>
          <w:cantSplit/>
        </w:trPr>
        <w:tc>
          <w:tcPr>
            <w:tcW w:w="0" w:type="auto"/>
          </w:tcPr>
          <w:p w14:paraId="17EAC9A2" w14:textId="77777777" w:rsidR="007F1923" w:rsidRPr="00FE1B60" w:rsidRDefault="007F1923">
            <w:pPr>
              <w:pStyle w:val="Paragraph"/>
              <w:rPr>
                <w:noProof/>
              </w:rPr>
            </w:pPr>
            <w:r w:rsidRPr="00FE1B60">
              <w:rPr>
                <w:noProof/>
              </w:rPr>
              <w:t>0.7348</w:t>
            </w:r>
          </w:p>
        </w:tc>
        <w:tc>
          <w:tcPr>
            <w:tcW w:w="0" w:type="auto"/>
          </w:tcPr>
          <w:p w14:paraId="25461C67" w14:textId="77777777" w:rsidR="007F1923" w:rsidRPr="00FE1B60" w:rsidRDefault="007F1923">
            <w:pPr>
              <w:pStyle w:val="Paragraph"/>
              <w:jc w:val="right"/>
              <w:rPr>
                <w:noProof/>
              </w:rPr>
            </w:pPr>
            <w:r w:rsidRPr="00FE1B60">
              <w:rPr>
                <w:noProof/>
              </w:rPr>
              <w:t>ex 2933 39 99</w:t>
            </w:r>
          </w:p>
        </w:tc>
        <w:tc>
          <w:tcPr>
            <w:tcW w:w="0" w:type="auto"/>
          </w:tcPr>
          <w:p w14:paraId="0DBC5903" w14:textId="77777777" w:rsidR="007F1923" w:rsidRPr="00FE1B60" w:rsidRDefault="007F1923">
            <w:pPr>
              <w:pStyle w:val="Paragraph"/>
              <w:jc w:val="center"/>
              <w:rPr>
                <w:noProof/>
              </w:rPr>
            </w:pPr>
            <w:r w:rsidRPr="00FE1B60">
              <w:rPr>
                <w:noProof/>
              </w:rPr>
              <w:t>38</w:t>
            </w:r>
          </w:p>
        </w:tc>
        <w:tc>
          <w:tcPr>
            <w:tcW w:w="0" w:type="auto"/>
          </w:tcPr>
          <w:p w14:paraId="0DAF8768" w14:textId="77777777" w:rsidR="007F1923" w:rsidRPr="00FE1B60" w:rsidRDefault="007F1923">
            <w:pPr>
              <w:pStyle w:val="Paragraph"/>
              <w:rPr>
                <w:noProof/>
              </w:rPr>
            </w:pPr>
            <w:r w:rsidRPr="00FE1B60">
              <w:rPr>
                <w:noProof/>
              </w:rPr>
              <w:t>(2-klór-piridin-3-il) metanol (CAS RN 42330-59-6)</w:t>
            </w:r>
          </w:p>
        </w:tc>
        <w:tc>
          <w:tcPr>
            <w:tcW w:w="0" w:type="auto"/>
          </w:tcPr>
          <w:p w14:paraId="21EA66EB" w14:textId="77777777" w:rsidR="007F1923" w:rsidRPr="00FE1B60" w:rsidRDefault="007F1923">
            <w:pPr>
              <w:pStyle w:val="Paragraph"/>
              <w:rPr>
                <w:noProof/>
              </w:rPr>
            </w:pPr>
            <w:r w:rsidRPr="00FE1B60">
              <w:rPr>
                <w:noProof/>
              </w:rPr>
              <w:t>0 %</w:t>
            </w:r>
          </w:p>
        </w:tc>
        <w:tc>
          <w:tcPr>
            <w:tcW w:w="0" w:type="auto"/>
          </w:tcPr>
          <w:p w14:paraId="387AF972" w14:textId="77777777" w:rsidR="007F1923" w:rsidRPr="00FE1B60" w:rsidRDefault="007F1923">
            <w:pPr>
              <w:pStyle w:val="Paragraph"/>
              <w:rPr>
                <w:noProof/>
              </w:rPr>
            </w:pPr>
            <w:r w:rsidRPr="00FE1B60">
              <w:rPr>
                <w:noProof/>
              </w:rPr>
              <w:t>-</w:t>
            </w:r>
          </w:p>
        </w:tc>
        <w:tc>
          <w:tcPr>
            <w:tcW w:w="0" w:type="auto"/>
          </w:tcPr>
          <w:p w14:paraId="60C06D78" w14:textId="77777777" w:rsidR="007F1923" w:rsidRPr="00FE1B60" w:rsidRDefault="007F1923">
            <w:pPr>
              <w:pStyle w:val="Paragraph"/>
              <w:rPr>
                <w:noProof/>
              </w:rPr>
            </w:pPr>
            <w:r w:rsidRPr="00FE1B60">
              <w:rPr>
                <w:noProof/>
              </w:rPr>
              <w:t>2022.12.31</w:t>
            </w:r>
          </w:p>
        </w:tc>
      </w:tr>
      <w:tr w:rsidR="007F1923" w:rsidRPr="00FE1B60" w14:paraId="5E086F17" w14:textId="77777777">
        <w:trPr>
          <w:cantSplit/>
        </w:trPr>
        <w:tc>
          <w:tcPr>
            <w:tcW w:w="0" w:type="auto"/>
          </w:tcPr>
          <w:p w14:paraId="643B2175" w14:textId="77777777" w:rsidR="007F1923" w:rsidRPr="00FE1B60" w:rsidRDefault="007F1923">
            <w:pPr>
              <w:pStyle w:val="Paragraph"/>
              <w:rPr>
                <w:noProof/>
              </w:rPr>
            </w:pPr>
            <w:r w:rsidRPr="00FE1B60">
              <w:rPr>
                <w:noProof/>
              </w:rPr>
              <w:t>0.7349</w:t>
            </w:r>
          </w:p>
        </w:tc>
        <w:tc>
          <w:tcPr>
            <w:tcW w:w="0" w:type="auto"/>
          </w:tcPr>
          <w:p w14:paraId="4B7F81CF" w14:textId="77777777" w:rsidR="007F1923" w:rsidRPr="00FE1B60" w:rsidRDefault="007F1923">
            <w:pPr>
              <w:pStyle w:val="Paragraph"/>
              <w:jc w:val="right"/>
              <w:rPr>
                <w:noProof/>
              </w:rPr>
            </w:pPr>
            <w:r w:rsidRPr="00FE1B60">
              <w:rPr>
                <w:noProof/>
              </w:rPr>
              <w:t>ex 2933 39 99</w:t>
            </w:r>
          </w:p>
        </w:tc>
        <w:tc>
          <w:tcPr>
            <w:tcW w:w="0" w:type="auto"/>
          </w:tcPr>
          <w:p w14:paraId="75A3C926" w14:textId="77777777" w:rsidR="007F1923" w:rsidRPr="00FE1B60" w:rsidRDefault="007F1923">
            <w:pPr>
              <w:pStyle w:val="Paragraph"/>
              <w:jc w:val="center"/>
              <w:rPr>
                <w:noProof/>
              </w:rPr>
            </w:pPr>
            <w:r w:rsidRPr="00FE1B60">
              <w:rPr>
                <w:noProof/>
              </w:rPr>
              <w:t>39</w:t>
            </w:r>
          </w:p>
        </w:tc>
        <w:tc>
          <w:tcPr>
            <w:tcW w:w="0" w:type="auto"/>
          </w:tcPr>
          <w:p w14:paraId="2768A6AD" w14:textId="77777777" w:rsidR="007F1923" w:rsidRPr="00FE1B60" w:rsidRDefault="007F1923">
            <w:pPr>
              <w:pStyle w:val="Paragraph"/>
              <w:rPr>
                <w:noProof/>
              </w:rPr>
            </w:pPr>
            <w:r w:rsidRPr="00FE1B60">
              <w:rPr>
                <w:noProof/>
              </w:rPr>
              <w:t>2,6-diklór-piridin-3-karboxamid (CAS RN 62068-78-4)</w:t>
            </w:r>
          </w:p>
        </w:tc>
        <w:tc>
          <w:tcPr>
            <w:tcW w:w="0" w:type="auto"/>
          </w:tcPr>
          <w:p w14:paraId="74CEF5AA" w14:textId="77777777" w:rsidR="007F1923" w:rsidRPr="00FE1B60" w:rsidRDefault="007F1923">
            <w:pPr>
              <w:pStyle w:val="Paragraph"/>
              <w:rPr>
                <w:noProof/>
              </w:rPr>
            </w:pPr>
            <w:r w:rsidRPr="00FE1B60">
              <w:rPr>
                <w:noProof/>
              </w:rPr>
              <w:t>0 %</w:t>
            </w:r>
          </w:p>
        </w:tc>
        <w:tc>
          <w:tcPr>
            <w:tcW w:w="0" w:type="auto"/>
          </w:tcPr>
          <w:p w14:paraId="42B36B27" w14:textId="77777777" w:rsidR="007F1923" w:rsidRPr="00FE1B60" w:rsidRDefault="007F1923">
            <w:pPr>
              <w:pStyle w:val="Paragraph"/>
              <w:rPr>
                <w:noProof/>
              </w:rPr>
            </w:pPr>
            <w:r w:rsidRPr="00FE1B60">
              <w:rPr>
                <w:noProof/>
              </w:rPr>
              <w:t>-</w:t>
            </w:r>
          </w:p>
        </w:tc>
        <w:tc>
          <w:tcPr>
            <w:tcW w:w="0" w:type="auto"/>
          </w:tcPr>
          <w:p w14:paraId="78227C53" w14:textId="77777777" w:rsidR="007F1923" w:rsidRPr="00FE1B60" w:rsidRDefault="007F1923">
            <w:pPr>
              <w:pStyle w:val="Paragraph"/>
              <w:rPr>
                <w:noProof/>
              </w:rPr>
            </w:pPr>
            <w:r w:rsidRPr="00FE1B60">
              <w:rPr>
                <w:noProof/>
              </w:rPr>
              <w:t>2022.12.31</w:t>
            </w:r>
          </w:p>
        </w:tc>
      </w:tr>
      <w:tr w:rsidR="007F1923" w:rsidRPr="00FE1B60" w14:paraId="3A8D0580" w14:textId="77777777">
        <w:trPr>
          <w:cantSplit/>
        </w:trPr>
        <w:tc>
          <w:tcPr>
            <w:tcW w:w="0" w:type="auto"/>
          </w:tcPr>
          <w:p w14:paraId="049AB7C6" w14:textId="77777777" w:rsidR="007F1923" w:rsidRPr="00FE1B60" w:rsidRDefault="007F1923">
            <w:pPr>
              <w:pStyle w:val="Paragraph"/>
              <w:rPr>
                <w:noProof/>
              </w:rPr>
            </w:pPr>
            <w:r w:rsidRPr="00FE1B60">
              <w:rPr>
                <w:noProof/>
              </w:rPr>
              <w:t>0.7121</w:t>
            </w:r>
          </w:p>
        </w:tc>
        <w:tc>
          <w:tcPr>
            <w:tcW w:w="0" w:type="auto"/>
          </w:tcPr>
          <w:p w14:paraId="3E88E86B" w14:textId="77777777" w:rsidR="007F1923" w:rsidRPr="00FE1B60" w:rsidRDefault="007F1923">
            <w:pPr>
              <w:pStyle w:val="Paragraph"/>
              <w:jc w:val="right"/>
              <w:rPr>
                <w:noProof/>
              </w:rPr>
            </w:pPr>
            <w:r w:rsidRPr="00FE1B60">
              <w:rPr>
                <w:rStyle w:val="FootnoteReference"/>
                <w:noProof/>
              </w:rPr>
              <w:t>ex</w:t>
            </w:r>
            <w:r w:rsidRPr="00FE1B60">
              <w:rPr>
                <w:noProof/>
              </w:rPr>
              <w:t> 2933 39 99</w:t>
            </w:r>
          </w:p>
        </w:tc>
        <w:tc>
          <w:tcPr>
            <w:tcW w:w="0" w:type="auto"/>
          </w:tcPr>
          <w:p w14:paraId="25492145" w14:textId="77777777" w:rsidR="007F1923" w:rsidRPr="00FE1B60" w:rsidRDefault="007F1923">
            <w:pPr>
              <w:pStyle w:val="Paragraph"/>
              <w:jc w:val="center"/>
              <w:rPr>
                <w:noProof/>
              </w:rPr>
            </w:pPr>
            <w:r w:rsidRPr="00FE1B60">
              <w:rPr>
                <w:noProof/>
              </w:rPr>
              <w:t>46</w:t>
            </w:r>
          </w:p>
        </w:tc>
        <w:tc>
          <w:tcPr>
            <w:tcW w:w="0" w:type="auto"/>
          </w:tcPr>
          <w:p w14:paraId="018E2A17" w14:textId="77777777" w:rsidR="007F1923" w:rsidRPr="00FE1B60" w:rsidRDefault="007F1923">
            <w:pPr>
              <w:pStyle w:val="Paragraph"/>
              <w:rPr>
                <w:noProof/>
              </w:rPr>
            </w:pPr>
            <w:r w:rsidRPr="00FE1B60">
              <w:rPr>
                <w:noProof/>
              </w:rPr>
              <w:t>Fluopikolid (ISO) (CAS RN 239110-15-7), legalább 97 tömegszázalék tisztaságú</w:t>
            </w:r>
          </w:p>
        </w:tc>
        <w:tc>
          <w:tcPr>
            <w:tcW w:w="0" w:type="auto"/>
          </w:tcPr>
          <w:p w14:paraId="45F1558C" w14:textId="77777777" w:rsidR="007F1923" w:rsidRPr="00FE1B60" w:rsidRDefault="007F1923">
            <w:pPr>
              <w:pStyle w:val="Paragraph"/>
              <w:rPr>
                <w:noProof/>
              </w:rPr>
            </w:pPr>
            <w:r w:rsidRPr="00FE1B60">
              <w:rPr>
                <w:noProof/>
              </w:rPr>
              <w:t>0 %</w:t>
            </w:r>
          </w:p>
        </w:tc>
        <w:tc>
          <w:tcPr>
            <w:tcW w:w="0" w:type="auto"/>
          </w:tcPr>
          <w:p w14:paraId="566BC79B" w14:textId="77777777" w:rsidR="007F1923" w:rsidRPr="00FE1B60" w:rsidRDefault="007F1923">
            <w:pPr>
              <w:pStyle w:val="Paragraph"/>
              <w:rPr>
                <w:noProof/>
              </w:rPr>
            </w:pPr>
            <w:r w:rsidRPr="00FE1B60">
              <w:rPr>
                <w:noProof/>
              </w:rPr>
              <w:t>-</w:t>
            </w:r>
          </w:p>
        </w:tc>
        <w:tc>
          <w:tcPr>
            <w:tcW w:w="0" w:type="auto"/>
          </w:tcPr>
          <w:p w14:paraId="7FD57240" w14:textId="77777777" w:rsidR="007F1923" w:rsidRPr="00FE1B60" w:rsidRDefault="007F1923">
            <w:pPr>
              <w:pStyle w:val="Paragraph"/>
              <w:rPr>
                <w:noProof/>
              </w:rPr>
            </w:pPr>
            <w:r w:rsidRPr="00FE1B60">
              <w:rPr>
                <w:noProof/>
              </w:rPr>
              <w:t>2026.12.31</w:t>
            </w:r>
          </w:p>
        </w:tc>
      </w:tr>
      <w:tr w:rsidR="007F1923" w:rsidRPr="00FE1B60" w14:paraId="35EEB462" w14:textId="77777777">
        <w:trPr>
          <w:cantSplit/>
        </w:trPr>
        <w:tc>
          <w:tcPr>
            <w:tcW w:w="0" w:type="auto"/>
          </w:tcPr>
          <w:p w14:paraId="4F18C9E7" w14:textId="77777777" w:rsidR="007F1923" w:rsidRPr="00FE1B60" w:rsidRDefault="007F1923">
            <w:pPr>
              <w:pStyle w:val="Paragraph"/>
              <w:rPr>
                <w:noProof/>
              </w:rPr>
            </w:pPr>
            <w:r w:rsidRPr="00FE1B60">
              <w:rPr>
                <w:noProof/>
              </w:rPr>
              <w:t>0.4706</w:t>
            </w:r>
          </w:p>
        </w:tc>
        <w:tc>
          <w:tcPr>
            <w:tcW w:w="0" w:type="auto"/>
          </w:tcPr>
          <w:p w14:paraId="05068AEC" w14:textId="77777777" w:rsidR="007F1923" w:rsidRPr="00FE1B60" w:rsidRDefault="007F1923">
            <w:pPr>
              <w:pStyle w:val="Paragraph"/>
              <w:jc w:val="right"/>
              <w:rPr>
                <w:noProof/>
              </w:rPr>
            </w:pPr>
            <w:r w:rsidRPr="00FE1B60">
              <w:rPr>
                <w:rStyle w:val="FootnoteReference"/>
                <w:noProof/>
              </w:rPr>
              <w:t>ex</w:t>
            </w:r>
            <w:r w:rsidRPr="00FE1B60">
              <w:rPr>
                <w:noProof/>
              </w:rPr>
              <w:t> 2933 39 99</w:t>
            </w:r>
          </w:p>
        </w:tc>
        <w:tc>
          <w:tcPr>
            <w:tcW w:w="0" w:type="auto"/>
          </w:tcPr>
          <w:p w14:paraId="670C37B4" w14:textId="77777777" w:rsidR="007F1923" w:rsidRPr="00FE1B60" w:rsidRDefault="007F1923">
            <w:pPr>
              <w:pStyle w:val="Paragraph"/>
              <w:jc w:val="center"/>
              <w:rPr>
                <w:noProof/>
              </w:rPr>
            </w:pPr>
            <w:r w:rsidRPr="00FE1B60">
              <w:rPr>
                <w:noProof/>
              </w:rPr>
              <w:t>47</w:t>
            </w:r>
          </w:p>
        </w:tc>
        <w:tc>
          <w:tcPr>
            <w:tcW w:w="0" w:type="auto"/>
          </w:tcPr>
          <w:p w14:paraId="5AC1E887" w14:textId="77777777" w:rsidR="007F1923" w:rsidRPr="00FE1B60" w:rsidRDefault="007F1923">
            <w:pPr>
              <w:pStyle w:val="Paragraph"/>
              <w:rPr>
                <w:noProof/>
              </w:rPr>
            </w:pPr>
            <w:r w:rsidRPr="00FE1B60">
              <w:rPr>
                <w:noProof/>
              </w:rPr>
              <w:t>(-)-</w:t>
            </w:r>
            <w:r w:rsidRPr="00FE1B60">
              <w:rPr>
                <w:i/>
                <w:iCs/>
                <w:noProof/>
              </w:rPr>
              <w:t>transz</w:t>
            </w:r>
            <w:r w:rsidRPr="00FE1B60">
              <w:rPr>
                <w:noProof/>
              </w:rPr>
              <w:t>-4-(4’-Fluorfenil)-3-hidroximetil-</w:t>
            </w:r>
            <w:r w:rsidRPr="00FE1B60">
              <w:rPr>
                <w:i/>
                <w:iCs/>
                <w:noProof/>
              </w:rPr>
              <w:t>N</w:t>
            </w:r>
            <w:r w:rsidRPr="00FE1B60">
              <w:rPr>
                <w:noProof/>
              </w:rPr>
              <w:t>-metilpiperidin (CAS RN 105812-81-5)</w:t>
            </w:r>
          </w:p>
        </w:tc>
        <w:tc>
          <w:tcPr>
            <w:tcW w:w="0" w:type="auto"/>
          </w:tcPr>
          <w:p w14:paraId="5C0271B6" w14:textId="77777777" w:rsidR="007F1923" w:rsidRPr="00FE1B60" w:rsidRDefault="007F1923">
            <w:pPr>
              <w:pStyle w:val="Paragraph"/>
              <w:rPr>
                <w:noProof/>
              </w:rPr>
            </w:pPr>
            <w:r w:rsidRPr="00FE1B60">
              <w:rPr>
                <w:noProof/>
              </w:rPr>
              <w:t>0 %</w:t>
            </w:r>
          </w:p>
        </w:tc>
        <w:tc>
          <w:tcPr>
            <w:tcW w:w="0" w:type="auto"/>
          </w:tcPr>
          <w:p w14:paraId="64D137D2" w14:textId="77777777" w:rsidR="007F1923" w:rsidRPr="00FE1B60" w:rsidRDefault="007F1923">
            <w:pPr>
              <w:pStyle w:val="Paragraph"/>
              <w:rPr>
                <w:noProof/>
              </w:rPr>
            </w:pPr>
            <w:r w:rsidRPr="00FE1B60">
              <w:rPr>
                <w:noProof/>
              </w:rPr>
              <w:t>-</w:t>
            </w:r>
          </w:p>
        </w:tc>
        <w:tc>
          <w:tcPr>
            <w:tcW w:w="0" w:type="auto"/>
          </w:tcPr>
          <w:p w14:paraId="495751EC" w14:textId="77777777" w:rsidR="007F1923" w:rsidRPr="00FE1B60" w:rsidRDefault="007F1923">
            <w:pPr>
              <w:pStyle w:val="Paragraph"/>
              <w:rPr>
                <w:noProof/>
              </w:rPr>
            </w:pPr>
            <w:r w:rsidRPr="00FE1B60">
              <w:rPr>
                <w:noProof/>
              </w:rPr>
              <w:t>2026.12.31</w:t>
            </w:r>
          </w:p>
        </w:tc>
      </w:tr>
      <w:tr w:rsidR="007F1923" w:rsidRPr="00FE1B60" w14:paraId="4CA8B44A" w14:textId="77777777">
        <w:trPr>
          <w:cantSplit/>
        </w:trPr>
        <w:tc>
          <w:tcPr>
            <w:tcW w:w="0" w:type="auto"/>
          </w:tcPr>
          <w:p w14:paraId="218AF1CA" w14:textId="77777777" w:rsidR="007F1923" w:rsidRPr="00FE1B60" w:rsidRDefault="007F1923">
            <w:pPr>
              <w:pStyle w:val="Paragraph"/>
              <w:rPr>
                <w:noProof/>
              </w:rPr>
            </w:pPr>
            <w:r w:rsidRPr="00FE1B60">
              <w:rPr>
                <w:noProof/>
              </w:rPr>
              <w:t>0.4749</w:t>
            </w:r>
          </w:p>
        </w:tc>
        <w:tc>
          <w:tcPr>
            <w:tcW w:w="0" w:type="auto"/>
          </w:tcPr>
          <w:p w14:paraId="6A6A9238" w14:textId="77777777" w:rsidR="007F1923" w:rsidRPr="00FE1B60" w:rsidRDefault="007F1923">
            <w:pPr>
              <w:pStyle w:val="Paragraph"/>
              <w:jc w:val="right"/>
              <w:rPr>
                <w:noProof/>
              </w:rPr>
            </w:pPr>
            <w:r w:rsidRPr="00FE1B60">
              <w:rPr>
                <w:noProof/>
              </w:rPr>
              <w:t>ex 2933 39 99</w:t>
            </w:r>
          </w:p>
        </w:tc>
        <w:tc>
          <w:tcPr>
            <w:tcW w:w="0" w:type="auto"/>
          </w:tcPr>
          <w:p w14:paraId="15786542" w14:textId="77777777" w:rsidR="007F1923" w:rsidRPr="00FE1B60" w:rsidRDefault="007F1923">
            <w:pPr>
              <w:pStyle w:val="Paragraph"/>
              <w:jc w:val="center"/>
              <w:rPr>
                <w:noProof/>
              </w:rPr>
            </w:pPr>
            <w:r w:rsidRPr="00FE1B60">
              <w:rPr>
                <w:noProof/>
              </w:rPr>
              <w:t>48</w:t>
            </w:r>
          </w:p>
        </w:tc>
        <w:tc>
          <w:tcPr>
            <w:tcW w:w="0" w:type="auto"/>
          </w:tcPr>
          <w:p w14:paraId="46D15291" w14:textId="77777777" w:rsidR="007F1923" w:rsidRPr="00FE1B60" w:rsidRDefault="007F1923">
            <w:pPr>
              <w:pStyle w:val="Paragraph"/>
              <w:rPr>
                <w:noProof/>
              </w:rPr>
            </w:pPr>
            <w:r w:rsidRPr="00FE1B60">
              <w:rPr>
                <w:noProof/>
              </w:rPr>
              <w:t>Flonikamid (ISO) (CAS RN 158062-67-0)</w:t>
            </w:r>
          </w:p>
        </w:tc>
        <w:tc>
          <w:tcPr>
            <w:tcW w:w="0" w:type="auto"/>
          </w:tcPr>
          <w:p w14:paraId="67596A5A" w14:textId="77777777" w:rsidR="007F1923" w:rsidRPr="00FE1B60" w:rsidRDefault="007F1923">
            <w:pPr>
              <w:pStyle w:val="Paragraph"/>
              <w:rPr>
                <w:noProof/>
              </w:rPr>
            </w:pPr>
            <w:r w:rsidRPr="00FE1B60">
              <w:rPr>
                <w:noProof/>
              </w:rPr>
              <w:t>0 %</w:t>
            </w:r>
          </w:p>
        </w:tc>
        <w:tc>
          <w:tcPr>
            <w:tcW w:w="0" w:type="auto"/>
          </w:tcPr>
          <w:p w14:paraId="6C51EB30" w14:textId="77777777" w:rsidR="007F1923" w:rsidRPr="00FE1B60" w:rsidRDefault="007F1923">
            <w:pPr>
              <w:pStyle w:val="Paragraph"/>
              <w:rPr>
                <w:noProof/>
              </w:rPr>
            </w:pPr>
            <w:r w:rsidRPr="00FE1B60">
              <w:rPr>
                <w:noProof/>
              </w:rPr>
              <w:t>-</w:t>
            </w:r>
          </w:p>
        </w:tc>
        <w:tc>
          <w:tcPr>
            <w:tcW w:w="0" w:type="auto"/>
          </w:tcPr>
          <w:p w14:paraId="1DB8913E" w14:textId="77777777" w:rsidR="007F1923" w:rsidRPr="00FE1B60" w:rsidRDefault="007F1923">
            <w:pPr>
              <w:pStyle w:val="Paragraph"/>
              <w:rPr>
                <w:noProof/>
              </w:rPr>
            </w:pPr>
            <w:r w:rsidRPr="00FE1B60">
              <w:rPr>
                <w:noProof/>
              </w:rPr>
              <w:t>2024.12.31</w:t>
            </w:r>
          </w:p>
        </w:tc>
      </w:tr>
      <w:tr w:rsidR="007F1923" w:rsidRPr="00FE1B60" w14:paraId="7CD1A100" w14:textId="77777777">
        <w:trPr>
          <w:cantSplit/>
        </w:trPr>
        <w:tc>
          <w:tcPr>
            <w:tcW w:w="0" w:type="auto"/>
          </w:tcPr>
          <w:p w14:paraId="7F1960A2" w14:textId="77777777" w:rsidR="007F1923" w:rsidRPr="00FE1B60" w:rsidRDefault="007F1923">
            <w:pPr>
              <w:pStyle w:val="Paragraph"/>
              <w:rPr>
                <w:noProof/>
              </w:rPr>
            </w:pPr>
            <w:r w:rsidRPr="00FE1B60">
              <w:rPr>
                <w:noProof/>
              </w:rPr>
              <w:t>0.7352</w:t>
            </w:r>
          </w:p>
        </w:tc>
        <w:tc>
          <w:tcPr>
            <w:tcW w:w="0" w:type="auto"/>
          </w:tcPr>
          <w:p w14:paraId="0B9D1A52" w14:textId="77777777" w:rsidR="007F1923" w:rsidRPr="00FE1B60" w:rsidRDefault="007F1923">
            <w:pPr>
              <w:pStyle w:val="Paragraph"/>
              <w:jc w:val="right"/>
              <w:rPr>
                <w:noProof/>
              </w:rPr>
            </w:pPr>
            <w:r w:rsidRPr="00FE1B60">
              <w:rPr>
                <w:noProof/>
              </w:rPr>
              <w:t>ex 2933 39 99</w:t>
            </w:r>
          </w:p>
        </w:tc>
        <w:tc>
          <w:tcPr>
            <w:tcW w:w="0" w:type="auto"/>
          </w:tcPr>
          <w:p w14:paraId="25076BD2" w14:textId="77777777" w:rsidR="007F1923" w:rsidRPr="00FE1B60" w:rsidRDefault="007F1923">
            <w:pPr>
              <w:pStyle w:val="Paragraph"/>
              <w:jc w:val="center"/>
              <w:rPr>
                <w:noProof/>
              </w:rPr>
            </w:pPr>
            <w:r w:rsidRPr="00FE1B60">
              <w:rPr>
                <w:noProof/>
              </w:rPr>
              <w:t>51</w:t>
            </w:r>
          </w:p>
        </w:tc>
        <w:tc>
          <w:tcPr>
            <w:tcW w:w="0" w:type="auto"/>
          </w:tcPr>
          <w:p w14:paraId="28C01B53" w14:textId="77777777" w:rsidR="007F1923" w:rsidRPr="00FE1B60" w:rsidRDefault="007F1923">
            <w:pPr>
              <w:pStyle w:val="Paragraph"/>
              <w:rPr>
                <w:noProof/>
              </w:rPr>
            </w:pPr>
            <w:r w:rsidRPr="00FE1B60">
              <w:rPr>
                <w:noProof/>
              </w:rPr>
              <w:t>2,5-diklór-4,6-dimetil-nikotinonitril (CAS RN 91591-63-8)  </w:t>
            </w:r>
          </w:p>
        </w:tc>
        <w:tc>
          <w:tcPr>
            <w:tcW w:w="0" w:type="auto"/>
          </w:tcPr>
          <w:p w14:paraId="6CE5164B" w14:textId="77777777" w:rsidR="007F1923" w:rsidRPr="00FE1B60" w:rsidRDefault="007F1923">
            <w:pPr>
              <w:pStyle w:val="Paragraph"/>
              <w:rPr>
                <w:noProof/>
              </w:rPr>
            </w:pPr>
            <w:r w:rsidRPr="00FE1B60">
              <w:rPr>
                <w:noProof/>
              </w:rPr>
              <w:t>0 %</w:t>
            </w:r>
          </w:p>
        </w:tc>
        <w:tc>
          <w:tcPr>
            <w:tcW w:w="0" w:type="auto"/>
          </w:tcPr>
          <w:p w14:paraId="2B951E9A" w14:textId="77777777" w:rsidR="007F1923" w:rsidRPr="00FE1B60" w:rsidRDefault="007F1923">
            <w:pPr>
              <w:pStyle w:val="Paragraph"/>
              <w:rPr>
                <w:noProof/>
              </w:rPr>
            </w:pPr>
            <w:r w:rsidRPr="00FE1B60">
              <w:rPr>
                <w:noProof/>
              </w:rPr>
              <w:t>-</w:t>
            </w:r>
          </w:p>
        </w:tc>
        <w:tc>
          <w:tcPr>
            <w:tcW w:w="0" w:type="auto"/>
          </w:tcPr>
          <w:p w14:paraId="12C3CE65" w14:textId="77777777" w:rsidR="007F1923" w:rsidRPr="00FE1B60" w:rsidRDefault="007F1923">
            <w:pPr>
              <w:pStyle w:val="Paragraph"/>
              <w:rPr>
                <w:noProof/>
              </w:rPr>
            </w:pPr>
            <w:r w:rsidRPr="00FE1B60">
              <w:rPr>
                <w:noProof/>
              </w:rPr>
              <w:t>2022.12.31</w:t>
            </w:r>
          </w:p>
        </w:tc>
      </w:tr>
      <w:tr w:rsidR="007F1923" w:rsidRPr="00FE1B60" w14:paraId="342253BF" w14:textId="77777777">
        <w:trPr>
          <w:cantSplit/>
        </w:trPr>
        <w:tc>
          <w:tcPr>
            <w:tcW w:w="0" w:type="auto"/>
          </w:tcPr>
          <w:p w14:paraId="111A7291" w14:textId="77777777" w:rsidR="007F1923" w:rsidRPr="00FE1B60" w:rsidRDefault="007F1923">
            <w:pPr>
              <w:pStyle w:val="Paragraph"/>
              <w:rPr>
                <w:noProof/>
              </w:rPr>
            </w:pPr>
            <w:r w:rsidRPr="00FE1B60">
              <w:rPr>
                <w:noProof/>
              </w:rPr>
              <w:t>0.5610</w:t>
            </w:r>
          </w:p>
        </w:tc>
        <w:tc>
          <w:tcPr>
            <w:tcW w:w="0" w:type="auto"/>
          </w:tcPr>
          <w:p w14:paraId="3EA9D801" w14:textId="77777777" w:rsidR="007F1923" w:rsidRPr="00FE1B60" w:rsidRDefault="007F1923">
            <w:pPr>
              <w:pStyle w:val="Paragraph"/>
              <w:jc w:val="right"/>
              <w:rPr>
                <w:noProof/>
              </w:rPr>
            </w:pPr>
            <w:r w:rsidRPr="00FE1B60">
              <w:rPr>
                <w:noProof/>
              </w:rPr>
              <w:t>ex 2933 39 99</w:t>
            </w:r>
          </w:p>
        </w:tc>
        <w:tc>
          <w:tcPr>
            <w:tcW w:w="0" w:type="auto"/>
          </w:tcPr>
          <w:p w14:paraId="14D0621A" w14:textId="77777777" w:rsidR="007F1923" w:rsidRPr="00FE1B60" w:rsidRDefault="007F1923">
            <w:pPr>
              <w:pStyle w:val="Paragraph"/>
              <w:jc w:val="center"/>
              <w:rPr>
                <w:noProof/>
              </w:rPr>
            </w:pPr>
            <w:r w:rsidRPr="00FE1B60">
              <w:rPr>
                <w:noProof/>
              </w:rPr>
              <w:t>52</w:t>
            </w:r>
          </w:p>
        </w:tc>
        <w:tc>
          <w:tcPr>
            <w:tcW w:w="0" w:type="auto"/>
          </w:tcPr>
          <w:p w14:paraId="19503AB7" w14:textId="77777777" w:rsidR="007F1923" w:rsidRPr="00FE1B60" w:rsidRDefault="007F1923">
            <w:pPr>
              <w:pStyle w:val="Paragraph"/>
              <w:rPr>
                <w:noProof/>
              </w:rPr>
            </w:pPr>
            <w:r w:rsidRPr="00FE1B60">
              <w:rPr>
                <w:noProof/>
              </w:rPr>
              <w:t>6-Klór-3-nitro-piridin-2-ilamin (CAS RN 27048-04-0)</w:t>
            </w:r>
          </w:p>
        </w:tc>
        <w:tc>
          <w:tcPr>
            <w:tcW w:w="0" w:type="auto"/>
          </w:tcPr>
          <w:p w14:paraId="35E94BF5" w14:textId="77777777" w:rsidR="007F1923" w:rsidRPr="00FE1B60" w:rsidRDefault="007F1923">
            <w:pPr>
              <w:pStyle w:val="Paragraph"/>
              <w:rPr>
                <w:noProof/>
              </w:rPr>
            </w:pPr>
            <w:r w:rsidRPr="00FE1B60">
              <w:rPr>
                <w:noProof/>
              </w:rPr>
              <w:t>0 %</w:t>
            </w:r>
          </w:p>
        </w:tc>
        <w:tc>
          <w:tcPr>
            <w:tcW w:w="0" w:type="auto"/>
          </w:tcPr>
          <w:p w14:paraId="5213C8CD" w14:textId="77777777" w:rsidR="007F1923" w:rsidRPr="00FE1B60" w:rsidRDefault="007F1923">
            <w:pPr>
              <w:pStyle w:val="Paragraph"/>
              <w:rPr>
                <w:noProof/>
              </w:rPr>
            </w:pPr>
            <w:r w:rsidRPr="00FE1B60">
              <w:rPr>
                <w:noProof/>
              </w:rPr>
              <w:t>-</w:t>
            </w:r>
          </w:p>
        </w:tc>
        <w:tc>
          <w:tcPr>
            <w:tcW w:w="0" w:type="auto"/>
          </w:tcPr>
          <w:p w14:paraId="5C0B2F4C" w14:textId="77777777" w:rsidR="007F1923" w:rsidRPr="00FE1B60" w:rsidRDefault="007F1923">
            <w:pPr>
              <w:pStyle w:val="Paragraph"/>
              <w:rPr>
                <w:noProof/>
              </w:rPr>
            </w:pPr>
            <w:r w:rsidRPr="00FE1B60">
              <w:rPr>
                <w:noProof/>
              </w:rPr>
              <w:t>2023.12.31</w:t>
            </w:r>
          </w:p>
        </w:tc>
      </w:tr>
      <w:tr w:rsidR="007F1923" w:rsidRPr="00FE1B60" w14:paraId="43BF340E" w14:textId="77777777">
        <w:trPr>
          <w:cantSplit/>
        </w:trPr>
        <w:tc>
          <w:tcPr>
            <w:tcW w:w="0" w:type="auto"/>
          </w:tcPr>
          <w:p w14:paraId="23F397C3" w14:textId="77777777" w:rsidR="007F1923" w:rsidRPr="00FE1B60" w:rsidRDefault="007F1923">
            <w:pPr>
              <w:pStyle w:val="Paragraph"/>
              <w:rPr>
                <w:noProof/>
              </w:rPr>
            </w:pPr>
            <w:r w:rsidRPr="00FE1B60">
              <w:rPr>
                <w:noProof/>
              </w:rPr>
              <w:t>0.4646</w:t>
            </w:r>
          </w:p>
        </w:tc>
        <w:tc>
          <w:tcPr>
            <w:tcW w:w="0" w:type="auto"/>
          </w:tcPr>
          <w:p w14:paraId="5311D15B" w14:textId="77777777" w:rsidR="007F1923" w:rsidRPr="00FE1B60" w:rsidRDefault="007F1923">
            <w:pPr>
              <w:pStyle w:val="Paragraph"/>
              <w:jc w:val="right"/>
              <w:rPr>
                <w:noProof/>
              </w:rPr>
            </w:pPr>
            <w:r w:rsidRPr="00FE1B60">
              <w:rPr>
                <w:noProof/>
              </w:rPr>
              <w:t>ex 2933 39 99</w:t>
            </w:r>
          </w:p>
        </w:tc>
        <w:tc>
          <w:tcPr>
            <w:tcW w:w="0" w:type="auto"/>
          </w:tcPr>
          <w:p w14:paraId="6D996EC4" w14:textId="77777777" w:rsidR="007F1923" w:rsidRPr="00FE1B60" w:rsidRDefault="007F1923">
            <w:pPr>
              <w:pStyle w:val="Paragraph"/>
              <w:jc w:val="center"/>
              <w:rPr>
                <w:noProof/>
              </w:rPr>
            </w:pPr>
            <w:r w:rsidRPr="00FE1B60">
              <w:rPr>
                <w:noProof/>
              </w:rPr>
              <w:t>55</w:t>
            </w:r>
          </w:p>
        </w:tc>
        <w:tc>
          <w:tcPr>
            <w:tcW w:w="0" w:type="auto"/>
          </w:tcPr>
          <w:p w14:paraId="323B45D2" w14:textId="77777777" w:rsidR="007F1923" w:rsidRPr="00FE1B60" w:rsidRDefault="007F1923">
            <w:pPr>
              <w:pStyle w:val="Paragraph"/>
              <w:rPr>
                <w:noProof/>
              </w:rPr>
            </w:pPr>
            <w:r w:rsidRPr="00FE1B60">
              <w:rPr>
                <w:noProof/>
              </w:rPr>
              <w:t>Piriproxifen (ISO) (CAS RN 95737-68-1) legalább 97 tömegszázalék tisztaságú</w:t>
            </w:r>
          </w:p>
        </w:tc>
        <w:tc>
          <w:tcPr>
            <w:tcW w:w="0" w:type="auto"/>
          </w:tcPr>
          <w:p w14:paraId="26F2636E" w14:textId="77777777" w:rsidR="007F1923" w:rsidRPr="00FE1B60" w:rsidRDefault="007F1923">
            <w:pPr>
              <w:pStyle w:val="Paragraph"/>
              <w:rPr>
                <w:noProof/>
              </w:rPr>
            </w:pPr>
            <w:r w:rsidRPr="00FE1B60">
              <w:rPr>
                <w:noProof/>
              </w:rPr>
              <w:t>0 %</w:t>
            </w:r>
          </w:p>
        </w:tc>
        <w:tc>
          <w:tcPr>
            <w:tcW w:w="0" w:type="auto"/>
          </w:tcPr>
          <w:p w14:paraId="3BDD3A25" w14:textId="77777777" w:rsidR="007F1923" w:rsidRPr="00FE1B60" w:rsidRDefault="007F1923">
            <w:pPr>
              <w:pStyle w:val="Paragraph"/>
              <w:rPr>
                <w:noProof/>
              </w:rPr>
            </w:pPr>
            <w:r w:rsidRPr="00FE1B60">
              <w:rPr>
                <w:noProof/>
              </w:rPr>
              <w:t>-</w:t>
            </w:r>
          </w:p>
        </w:tc>
        <w:tc>
          <w:tcPr>
            <w:tcW w:w="0" w:type="auto"/>
          </w:tcPr>
          <w:p w14:paraId="310C6659" w14:textId="77777777" w:rsidR="007F1923" w:rsidRPr="00FE1B60" w:rsidRDefault="007F1923">
            <w:pPr>
              <w:pStyle w:val="Paragraph"/>
              <w:rPr>
                <w:noProof/>
              </w:rPr>
            </w:pPr>
            <w:r w:rsidRPr="00FE1B60">
              <w:rPr>
                <w:noProof/>
              </w:rPr>
              <w:t>2024.12.31</w:t>
            </w:r>
          </w:p>
        </w:tc>
      </w:tr>
      <w:tr w:rsidR="007F1923" w:rsidRPr="00FE1B60" w14:paraId="7E14CF63" w14:textId="77777777">
        <w:trPr>
          <w:cantSplit/>
        </w:trPr>
        <w:tc>
          <w:tcPr>
            <w:tcW w:w="0" w:type="auto"/>
          </w:tcPr>
          <w:p w14:paraId="193CE11E" w14:textId="77777777" w:rsidR="007F1923" w:rsidRPr="00FE1B60" w:rsidRDefault="007F1923">
            <w:pPr>
              <w:pStyle w:val="Paragraph"/>
              <w:rPr>
                <w:noProof/>
              </w:rPr>
            </w:pPr>
            <w:r w:rsidRPr="00FE1B60">
              <w:rPr>
                <w:noProof/>
              </w:rPr>
              <w:t>0.5760</w:t>
            </w:r>
          </w:p>
        </w:tc>
        <w:tc>
          <w:tcPr>
            <w:tcW w:w="0" w:type="auto"/>
          </w:tcPr>
          <w:p w14:paraId="4F95022E" w14:textId="77777777" w:rsidR="007F1923" w:rsidRPr="00FE1B60" w:rsidRDefault="007F1923">
            <w:pPr>
              <w:pStyle w:val="Paragraph"/>
              <w:jc w:val="right"/>
              <w:rPr>
                <w:noProof/>
              </w:rPr>
            </w:pPr>
            <w:r w:rsidRPr="00FE1B60">
              <w:rPr>
                <w:noProof/>
              </w:rPr>
              <w:t>ex 2933 39 99</w:t>
            </w:r>
          </w:p>
        </w:tc>
        <w:tc>
          <w:tcPr>
            <w:tcW w:w="0" w:type="auto"/>
          </w:tcPr>
          <w:p w14:paraId="22818717" w14:textId="77777777" w:rsidR="007F1923" w:rsidRPr="00FE1B60" w:rsidRDefault="007F1923">
            <w:pPr>
              <w:pStyle w:val="Paragraph"/>
              <w:jc w:val="center"/>
              <w:rPr>
                <w:noProof/>
              </w:rPr>
            </w:pPr>
            <w:r w:rsidRPr="00FE1B60">
              <w:rPr>
                <w:noProof/>
              </w:rPr>
              <w:t>57</w:t>
            </w:r>
          </w:p>
        </w:tc>
        <w:tc>
          <w:tcPr>
            <w:tcW w:w="0" w:type="auto"/>
          </w:tcPr>
          <w:p w14:paraId="5E2831CE" w14:textId="77777777" w:rsidR="007F1923" w:rsidRPr="00FE1B60" w:rsidRDefault="007F1923">
            <w:pPr>
              <w:pStyle w:val="Paragraph"/>
              <w:rPr>
                <w:noProof/>
              </w:rPr>
            </w:pPr>
            <w:r w:rsidRPr="00FE1B60">
              <w:rPr>
                <w:i/>
                <w:iCs/>
                <w:noProof/>
              </w:rPr>
              <w:t>Terc</w:t>
            </w:r>
            <w:r w:rsidRPr="00FE1B60">
              <w:rPr>
                <w:noProof/>
              </w:rPr>
              <w:t>-butil-3-(6-amino-3-metil-piridin-2-il)benzoát (CAS RN 1083057-14-0)</w:t>
            </w:r>
          </w:p>
        </w:tc>
        <w:tc>
          <w:tcPr>
            <w:tcW w:w="0" w:type="auto"/>
          </w:tcPr>
          <w:p w14:paraId="470B8B5F" w14:textId="77777777" w:rsidR="007F1923" w:rsidRPr="00FE1B60" w:rsidRDefault="007F1923">
            <w:pPr>
              <w:pStyle w:val="Paragraph"/>
              <w:rPr>
                <w:noProof/>
              </w:rPr>
            </w:pPr>
            <w:r w:rsidRPr="00FE1B60">
              <w:rPr>
                <w:noProof/>
              </w:rPr>
              <w:t>0 %</w:t>
            </w:r>
          </w:p>
        </w:tc>
        <w:tc>
          <w:tcPr>
            <w:tcW w:w="0" w:type="auto"/>
          </w:tcPr>
          <w:p w14:paraId="20EE85B1" w14:textId="77777777" w:rsidR="007F1923" w:rsidRPr="00FE1B60" w:rsidRDefault="007F1923">
            <w:pPr>
              <w:pStyle w:val="Paragraph"/>
              <w:rPr>
                <w:noProof/>
              </w:rPr>
            </w:pPr>
            <w:r w:rsidRPr="00FE1B60">
              <w:rPr>
                <w:noProof/>
              </w:rPr>
              <w:t>-</w:t>
            </w:r>
          </w:p>
        </w:tc>
        <w:tc>
          <w:tcPr>
            <w:tcW w:w="0" w:type="auto"/>
          </w:tcPr>
          <w:p w14:paraId="798BAA65" w14:textId="77777777" w:rsidR="007F1923" w:rsidRPr="00FE1B60" w:rsidRDefault="007F1923">
            <w:pPr>
              <w:pStyle w:val="Paragraph"/>
              <w:rPr>
                <w:noProof/>
              </w:rPr>
            </w:pPr>
            <w:r w:rsidRPr="00FE1B60">
              <w:rPr>
                <w:noProof/>
              </w:rPr>
              <w:t>2022.12.31</w:t>
            </w:r>
          </w:p>
        </w:tc>
      </w:tr>
      <w:tr w:rsidR="007F1923" w:rsidRPr="00FE1B60" w14:paraId="0A8B9D4B" w14:textId="77777777">
        <w:trPr>
          <w:cantSplit/>
        </w:trPr>
        <w:tc>
          <w:tcPr>
            <w:tcW w:w="0" w:type="auto"/>
          </w:tcPr>
          <w:p w14:paraId="7F64FBFA" w14:textId="77777777" w:rsidR="007F1923" w:rsidRPr="00FE1B60" w:rsidRDefault="007F1923">
            <w:pPr>
              <w:pStyle w:val="Paragraph"/>
              <w:rPr>
                <w:noProof/>
              </w:rPr>
            </w:pPr>
            <w:r w:rsidRPr="00FE1B60">
              <w:rPr>
                <w:noProof/>
              </w:rPr>
              <w:t>0.7598</w:t>
            </w:r>
          </w:p>
        </w:tc>
        <w:tc>
          <w:tcPr>
            <w:tcW w:w="0" w:type="auto"/>
          </w:tcPr>
          <w:p w14:paraId="60239F21" w14:textId="77777777" w:rsidR="007F1923" w:rsidRPr="00FE1B60" w:rsidRDefault="007F1923">
            <w:pPr>
              <w:pStyle w:val="Paragraph"/>
              <w:jc w:val="right"/>
              <w:rPr>
                <w:noProof/>
              </w:rPr>
            </w:pPr>
            <w:r w:rsidRPr="00FE1B60">
              <w:rPr>
                <w:noProof/>
              </w:rPr>
              <w:t>ex 2933 39 99</w:t>
            </w:r>
          </w:p>
        </w:tc>
        <w:tc>
          <w:tcPr>
            <w:tcW w:w="0" w:type="auto"/>
          </w:tcPr>
          <w:p w14:paraId="519C91D3" w14:textId="77777777" w:rsidR="007F1923" w:rsidRPr="00FE1B60" w:rsidRDefault="007F1923">
            <w:pPr>
              <w:pStyle w:val="Paragraph"/>
              <w:jc w:val="center"/>
              <w:rPr>
                <w:noProof/>
              </w:rPr>
            </w:pPr>
            <w:r w:rsidRPr="00FE1B60">
              <w:rPr>
                <w:noProof/>
              </w:rPr>
              <w:t>59</w:t>
            </w:r>
          </w:p>
        </w:tc>
        <w:tc>
          <w:tcPr>
            <w:tcW w:w="0" w:type="auto"/>
          </w:tcPr>
          <w:p w14:paraId="7E932783" w14:textId="77777777" w:rsidR="007F1923" w:rsidRPr="00FE1B60" w:rsidRDefault="007F1923">
            <w:pPr>
              <w:pStyle w:val="Paragraph"/>
              <w:rPr>
                <w:noProof/>
              </w:rPr>
            </w:pPr>
            <w:r w:rsidRPr="00FE1B60">
              <w:rPr>
                <w:noProof/>
              </w:rPr>
              <w:t>Klórpirifosz-metil (ISO) (CAS RN 5598-13-0)</w:t>
            </w:r>
          </w:p>
        </w:tc>
        <w:tc>
          <w:tcPr>
            <w:tcW w:w="0" w:type="auto"/>
          </w:tcPr>
          <w:p w14:paraId="6E5FC0F3" w14:textId="77777777" w:rsidR="007F1923" w:rsidRPr="00FE1B60" w:rsidRDefault="007F1923">
            <w:pPr>
              <w:pStyle w:val="Paragraph"/>
              <w:rPr>
                <w:noProof/>
              </w:rPr>
            </w:pPr>
            <w:r w:rsidRPr="00FE1B60">
              <w:rPr>
                <w:noProof/>
              </w:rPr>
              <w:t>0 %</w:t>
            </w:r>
          </w:p>
        </w:tc>
        <w:tc>
          <w:tcPr>
            <w:tcW w:w="0" w:type="auto"/>
          </w:tcPr>
          <w:p w14:paraId="6A7A2DED" w14:textId="77777777" w:rsidR="007F1923" w:rsidRPr="00FE1B60" w:rsidRDefault="007F1923">
            <w:pPr>
              <w:pStyle w:val="Paragraph"/>
              <w:rPr>
                <w:noProof/>
              </w:rPr>
            </w:pPr>
            <w:r w:rsidRPr="00FE1B60">
              <w:rPr>
                <w:noProof/>
              </w:rPr>
              <w:t>-</w:t>
            </w:r>
          </w:p>
        </w:tc>
        <w:tc>
          <w:tcPr>
            <w:tcW w:w="0" w:type="auto"/>
          </w:tcPr>
          <w:p w14:paraId="6C40BC7B" w14:textId="77777777" w:rsidR="007F1923" w:rsidRPr="00FE1B60" w:rsidRDefault="007F1923">
            <w:pPr>
              <w:pStyle w:val="Paragraph"/>
              <w:rPr>
                <w:noProof/>
              </w:rPr>
            </w:pPr>
            <w:r w:rsidRPr="00FE1B60">
              <w:rPr>
                <w:noProof/>
              </w:rPr>
              <w:t>2023.12.31</w:t>
            </w:r>
          </w:p>
        </w:tc>
      </w:tr>
      <w:tr w:rsidR="007F1923" w:rsidRPr="00FE1B60" w14:paraId="5AD01A69" w14:textId="77777777">
        <w:trPr>
          <w:cantSplit/>
        </w:trPr>
        <w:tc>
          <w:tcPr>
            <w:tcW w:w="0" w:type="auto"/>
          </w:tcPr>
          <w:p w14:paraId="291DFB39" w14:textId="77777777" w:rsidR="007F1923" w:rsidRPr="00FE1B60" w:rsidRDefault="007F1923">
            <w:pPr>
              <w:pStyle w:val="Paragraph"/>
              <w:rPr>
                <w:noProof/>
              </w:rPr>
            </w:pPr>
            <w:r w:rsidRPr="00FE1B60">
              <w:rPr>
                <w:noProof/>
              </w:rPr>
              <w:t>0.2750</w:t>
            </w:r>
          </w:p>
        </w:tc>
        <w:tc>
          <w:tcPr>
            <w:tcW w:w="0" w:type="auto"/>
          </w:tcPr>
          <w:p w14:paraId="7E3B7D4A" w14:textId="77777777" w:rsidR="007F1923" w:rsidRPr="00FE1B60" w:rsidRDefault="007F1923">
            <w:pPr>
              <w:pStyle w:val="Paragraph"/>
              <w:jc w:val="right"/>
              <w:rPr>
                <w:noProof/>
              </w:rPr>
            </w:pPr>
            <w:r w:rsidRPr="00FE1B60">
              <w:rPr>
                <w:noProof/>
              </w:rPr>
              <w:t>ex 2933 39 99</w:t>
            </w:r>
          </w:p>
        </w:tc>
        <w:tc>
          <w:tcPr>
            <w:tcW w:w="0" w:type="auto"/>
          </w:tcPr>
          <w:p w14:paraId="4B4279F1" w14:textId="77777777" w:rsidR="007F1923" w:rsidRPr="00FE1B60" w:rsidRDefault="007F1923">
            <w:pPr>
              <w:pStyle w:val="Paragraph"/>
              <w:jc w:val="center"/>
              <w:rPr>
                <w:noProof/>
              </w:rPr>
            </w:pPr>
            <w:r w:rsidRPr="00FE1B60">
              <w:rPr>
                <w:noProof/>
              </w:rPr>
              <w:t>60</w:t>
            </w:r>
          </w:p>
        </w:tc>
        <w:tc>
          <w:tcPr>
            <w:tcW w:w="0" w:type="auto"/>
          </w:tcPr>
          <w:p w14:paraId="504CE858" w14:textId="77777777" w:rsidR="007F1923" w:rsidRPr="00FE1B60" w:rsidRDefault="007F1923">
            <w:pPr>
              <w:pStyle w:val="Paragraph"/>
              <w:rPr>
                <w:noProof/>
              </w:rPr>
            </w:pPr>
            <w:r w:rsidRPr="00FE1B60">
              <w:rPr>
                <w:noProof/>
              </w:rPr>
              <w:t>2-Fluor-6-(trifluor-metil)-piridin (CAS RN 94239-04-0)</w:t>
            </w:r>
          </w:p>
        </w:tc>
        <w:tc>
          <w:tcPr>
            <w:tcW w:w="0" w:type="auto"/>
          </w:tcPr>
          <w:p w14:paraId="317A50FC" w14:textId="77777777" w:rsidR="007F1923" w:rsidRPr="00FE1B60" w:rsidRDefault="007F1923">
            <w:pPr>
              <w:pStyle w:val="Paragraph"/>
              <w:rPr>
                <w:noProof/>
              </w:rPr>
            </w:pPr>
            <w:r w:rsidRPr="00FE1B60">
              <w:rPr>
                <w:noProof/>
              </w:rPr>
              <w:t>0 %</w:t>
            </w:r>
          </w:p>
        </w:tc>
        <w:tc>
          <w:tcPr>
            <w:tcW w:w="0" w:type="auto"/>
          </w:tcPr>
          <w:p w14:paraId="3C81A54B" w14:textId="77777777" w:rsidR="007F1923" w:rsidRPr="00FE1B60" w:rsidRDefault="007F1923">
            <w:pPr>
              <w:pStyle w:val="Paragraph"/>
              <w:rPr>
                <w:noProof/>
              </w:rPr>
            </w:pPr>
            <w:r w:rsidRPr="00FE1B60">
              <w:rPr>
                <w:noProof/>
              </w:rPr>
              <w:t>-</w:t>
            </w:r>
          </w:p>
        </w:tc>
        <w:tc>
          <w:tcPr>
            <w:tcW w:w="0" w:type="auto"/>
          </w:tcPr>
          <w:p w14:paraId="54AF0E9A" w14:textId="77777777" w:rsidR="007F1923" w:rsidRPr="00FE1B60" w:rsidRDefault="007F1923">
            <w:pPr>
              <w:pStyle w:val="Paragraph"/>
              <w:rPr>
                <w:noProof/>
              </w:rPr>
            </w:pPr>
            <w:r w:rsidRPr="00FE1B60">
              <w:rPr>
                <w:noProof/>
              </w:rPr>
              <w:t>2023.12.31</w:t>
            </w:r>
          </w:p>
        </w:tc>
      </w:tr>
      <w:tr w:rsidR="007F1923" w:rsidRPr="00FE1B60" w14:paraId="2A338194" w14:textId="77777777">
        <w:trPr>
          <w:cantSplit/>
        </w:trPr>
        <w:tc>
          <w:tcPr>
            <w:tcW w:w="0" w:type="auto"/>
          </w:tcPr>
          <w:p w14:paraId="7C9220A2" w14:textId="77777777" w:rsidR="007F1923" w:rsidRPr="00FE1B60" w:rsidRDefault="007F1923">
            <w:pPr>
              <w:pStyle w:val="Paragraph"/>
              <w:rPr>
                <w:noProof/>
              </w:rPr>
            </w:pPr>
            <w:r w:rsidRPr="00FE1B60">
              <w:rPr>
                <w:noProof/>
              </w:rPr>
              <w:t>0.7584</w:t>
            </w:r>
          </w:p>
        </w:tc>
        <w:tc>
          <w:tcPr>
            <w:tcW w:w="0" w:type="auto"/>
          </w:tcPr>
          <w:p w14:paraId="0CFAD5AD" w14:textId="77777777" w:rsidR="007F1923" w:rsidRPr="00FE1B60" w:rsidRDefault="007F1923">
            <w:pPr>
              <w:pStyle w:val="Paragraph"/>
              <w:jc w:val="right"/>
              <w:rPr>
                <w:noProof/>
              </w:rPr>
            </w:pPr>
            <w:r w:rsidRPr="00FE1B60">
              <w:rPr>
                <w:noProof/>
              </w:rPr>
              <w:t>ex 2933 39 99</w:t>
            </w:r>
          </w:p>
        </w:tc>
        <w:tc>
          <w:tcPr>
            <w:tcW w:w="0" w:type="auto"/>
          </w:tcPr>
          <w:p w14:paraId="0DE3F3D7" w14:textId="77777777" w:rsidR="007F1923" w:rsidRPr="00FE1B60" w:rsidRDefault="007F1923">
            <w:pPr>
              <w:pStyle w:val="Paragraph"/>
              <w:jc w:val="center"/>
              <w:rPr>
                <w:noProof/>
              </w:rPr>
            </w:pPr>
            <w:r w:rsidRPr="00FE1B60">
              <w:rPr>
                <w:noProof/>
              </w:rPr>
              <w:t>61</w:t>
            </w:r>
          </w:p>
        </w:tc>
        <w:tc>
          <w:tcPr>
            <w:tcW w:w="0" w:type="auto"/>
          </w:tcPr>
          <w:p w14:paraId="7D0E3619" w14:textId="77777777" w:rsidR="007F1923" w:rsidRPr="00FE1B60" w:rsidRDefault="007F1923">
            <w:pPr>
              <w:pStyle w:val="Paragraph"/>
              <w:rPr>
                <w:noProof/>
              </w:rPr>
            </w:pPr>
            <w:r w:rsidRPr="00FE1B60">
              <w:rPr>
                <w:noProof/>
              </w:rPr>
              <w:t>6-Bróm-piridin-2-amin (CAS RN 19798-81-3)</w:t>
            </w:r>
          </w:p>
        </w:tc>
        <w:tc>
          <w:tcPr>
            <w:tcW w:w="0" w:type="auto"/>
          </w:tcPr>
          <w:p w14:paraId="253E69B9" w14:textId="77777777" w:rsidR="007F1923" w:rsidRPr="00FE1B60" w:rsidRDefault="007F1923">
            <w:pPr>
              <w:pStyle w:val="Paragraph"/>
              <w:rPr>
                <w:noProof/>
              </w:rPr>
            </w:pPr>
            <w:r w:rsidRPr="00FE1B60">
              <w:rPr>
                <w:noProof/>
              </w:rPr>
              <w:t>0 %</w:t>
            </w:r>
          </w:p>
        </w:tc>
        <w:tc>
          <w:tcPr>
            <w:tcW w:w="0" w:type="auto"/>
          </w:tcPr>
          <w:p w14:paraId="666AB5CC" w14:textId="77777777" w:rsidR="007F1923" w:rsidRPr="00FE1B60" w:rsidRDefault="007F1923">
            <w:pPr>
              <w:pStyle w:val="Paragraph"/>
              <w:rPr>
                <w:noProof/>
              </w:rPr>
            </w:pPr>
            <w:r w:rsidRPr="00FE1B60">
              <w:rPr>
                <w:noProof/>
              </w:rPr>
              <w:t>-</w:t>
            </w:r>
          </w:p>
        </w:tc>
        <w:tc>
          <w:tcPr>
            <w:tcW w:w="0" w:type="auto"/>
          </w:tcPr>
          <w:p w14:paraId="26CD39EA" w14:textId="77777777" w:rsidR="007F1923" w:rsidRPr="00FE1B60" w:rsidRDefault="007F1923">
            <w:pPr>
              <w:pStyle w:val="Paragraph"/>
              <w:rPr>
                <w:noProof/>
              </w:rPr>
            </w:pPr>
            <w:r w:rsidRPr="00FE1B60">
              <w:rPr>
                <w:noProof/>
              </w:rPr>
              <w:t>2023.12.31</w:t>
            </w:r>
          </w:p>
        </w:tc>
      </w:tr>
      <w:tr w:rsidR="007F1923" w:rsidRPr="00FE1B60" w14:paraId="6E37BD92" w14:textId="77777777">
        <w:trPr>
          <w:cantSplit/>
        </w:trPr>
        <w:tc>
          <w:tcPr>
            <w:tcW w:w="0" w:type="auto"/>
          </w:tcPr>
          <w:p w14:paraId="14FECDC1" w14:textId="77777777" w:rsidR="007F1923" w:rsidRPr="00FE1B60" w:rsidRDefault="007F1923">
            <w:pPr>
              <w:pStyle w:val="Paragraph"/>
              <w:rPr>
                <w:noProof/>
              </w:rPr>
            </w:pPr>
            <w:r w:rsidRPr="00FE1B60">
              <w:rPr>
                <w:noProof/>
              </w:rPr>
              <w:t>0.7577</w:t>
            </w:r>
          </w:p>
        </w:tc>
        <w:tc>
          <w:tcPr>
            <w:tcW w:w="0" w:type="auto"/>
          </w:tcPr>
          <w:p w14:paraId="0E28276E" w14:textId="77777777" w:rsidR="007F1923" w:rsidRPr="00FE1B60" w:rsidRDefault="007F1923">
            <w:pPr>
              <w:pStyle w:val="Paragraph"/>
              <w:jc w:val="right"/>
              <w:rPr>
                <w:noProof/>
              </w:rPr>
            </w:pPr>
            <w:r w:rsidRPr="00FE1B60">
              <w:rPr>
                <w:noProof/>
              </w:rPr>
              <w:t>ex 2933 39 99</w:t>
            </w:r>
          </w:p>
        </w:tc>
        <w:tc>
          <w:tcPr>
            <w:tcW w:w="0" w:type="auto"/>
          </w:tcPr>
          <w:p w14:paraId="357D50EC" w14:textId="77777777" w:rsidR="007F1923" w:rsidRPr="00FE1B60" w:rsidRDefault="007F1923">
            <w:pPr>
              <w:pStyle w:val="Paragraph"/>
              <w:jc w:val="center"/>
              <w:rPr>
                <w:noProof/>
              </w:rPr>
            </w:pPr>
            <w:r w:rsidRPr="00FE1B60">
              <w:rPr>
                <w:noProof/>
              </w:rPr>
              <w:t>62</w:t>
            </w:r>
          </w:p>
        </w:tc>
        <w:tc>
          <w:tcPr>
            <w:tcW w:w="0" w:type="auto"/>
          </w:tcPr>
          <w:p w14:paraId="23963CC9" w14:textId="77777777" w:rsidR="007F1923" w:rsidRPr="00FE1B60" w:rsidRDefault="007F1923">
            <w:pPr>
              <w:pStyle w:val="Paragraph"/>
              <w:rPr>
                <w:noProof/>
              </w:rPr>
            </w:pPr>
            <w:r w:rsidRPr="00FE1B60">
              <w:rPr>
                <w:noProof/>
              </w:rPr>
              <w:t>Etil-2,6-diklór-nikotinát (CAS RN 58584-86-4)</w:t>
            </w:r>
          </w:p>
        </w:tc>
        <w:tc>
          <w:tcPr>
            <w:tcW w:w="0" w:type="auto"/>
          </w:tcPr>
          <w:p w14:paraId="55A6B6B2" w14:textId="77777777" w:rsidR="007F1923" w:rsidRPr="00FE1B60" w:rsidRDefault="007F1923">
            <w:pPr>
              <w:pStyle w:val="Paragraph"/>
              <w:rPr>
                <w:noProof/>
              </w:rPr>
            </w:pPr>
            <w:r w:rsidRPr="00FE1B60">
              <w:rPr>
                <w:noProof/>
              </w:rPr>
              <w:t>0 %</w:t>
            </w:r>
          </w:p>
        </w:tc>
        <w:tc>
          <w:tcPr>
            <w:tcW w:w="0" w:type="auto"/>
          </w:tcPr>
          <w:p w14:paraId="77BBB609" w14:textId="77777777" w:rsidR="007F1923" w:rsidRPr="00FE1B60" w:rsidRDefault="007F1923">
            <w:pPr>
              <w:pStyle w:val="Paragraph"/>
              <w:rPr>
                <w:noProof/>
              </w:rPr>
            </w:pPr>
            <w:r w:rsidRPr="00FE1B60">
              <w:rPr>
                <w:noProof/>
              </w:rPr>
              <w:t>-</w:t>
            </w:r>
          </w:p>
        </w:tc>
        <w:tc>
          <w:tcPr>
            <w:tcW w:w="0" w:type="auto"/>
          </w:tcPr>
          <w:p w14:paraId="77435C45" w14:textId="77777777" w:rsidR="007F1923" w:rsidRPr="00FE1B60" w:rsidRDefault="007F1923">
            <w:pPr>
              <w:pStyle w:val="Paragraph"/>
              <w:rPr>
                <w:noProof/>
              </w:rPr>
            </w:pPr>
            <w:r w:rsidRPr="00FE1B60">
              <w:rPr>
                <w:noProof/>
              </w:rPr>
              <w:t>2023.12.31</w:t>
            </w:r>
          </w:p>
        </w:tc>
      </w:tr>
      <w:tr w:rsidR="007F1923" w:rsidRPr="00FE1B60" w14:paraId="5CD2423E" w14:textId="77777777">
        <w:trPr>
          <w:cantSplit/>
        </w:trPr>
        <w:tc>
          <w:tcPr>
            <w:tcW w:w="0" w:type="auto"/>
          </w:tcPr>
          <w:p w14:paraId="6B7089A4" w14:textId="77777777" w:rsidR="007F1923" w:rsidRPr="00FE1B60" w:rsidRDefault="007F1923">
            <w:pPr>
              <w:pStyle w:val="Paragraph"/>
              <w:rPr>
                <w:noProof/>
              </w:rPr>
            </w:pPr>
            <w:r w:rsidRPr="00FE1B60">
              <w:rPr>
                <w:noProof/>
              </w:rPr>
              <w:t>0.7617</w:t>
            </w:r>
          </w:p>
        </w:tc>
        <w:tc>
          <w:tcPr>
            <w:tcW w:w="0" w:type="auto"/>
          </w:tcPr>
          <w:p w14:paraId="575D3F4E" w14:textId="77777777" w:rsidR="007F1923" w:rsidRPr="00FE1B60" w:rsidRDefault="007F1923">
            <w:pPr>
              <w:pStyle w:val="Paragraph"/>
              <w:jc w:val="right"/>
              <w:rPr>
                <w:noProof/>
              </w:rPr>
            </w:pPr>
            <w:r w:rsidRPr="00FE1B60">
              <w:rPr>
                <w:noProof/>
              </w:rPr>
              <w:t>ex 2933 39 99</w:t>
            </w:r>
          </w:p>
        </w:tc>
        <w:tc>
          <w:tcPr>
            <w:tcW w:w="0" w:type="auto"/>
          </w:tcPr>
          <w:p w14:paraId="2F526E60" w14:textId="77777777" w:rsidR="007F1923" w:rsidRPr="00FE1B60" w:rsidRDefault="007F1923">
            <w:pPr>
              <w:pStyle w:val="Paragraph"/>
              <w:jc w:val="center"/>
              <w:rPr>
                <w:noProof/>
              </w:rPr>
            </w:pPr>
            <w:r w:rsidRPr="00FE1B60">
              <w:rPr>
                <w:noProof/>
              </w:rPr>
              <w:t>64</w:t>
            </w:r>
          </w:p>
        </w:tc>
        <w:tc>
          <w:tcPr>
            <w:tcW w:w="0" w:type="auto"/>
          </w:tcPr>
          <w:p w14:paraId="086126F4" w14:textId="77777777" w:rsidR="007F1923" w:rsidRPr="00FE1B60" w:rsidRDefault="007F1923">
            <w:pPr>
              <w:pStyle w:val="Paragraph"/>
              <w:rPr>
                <w:noProof/>
              </w:rPr>
            </w:pPr>
            <w:r w:rsidRPr="00FE1B60">
              <w:rPr>
                <w:noProof/>
              </w:rPr>
              <w:t>Metil-1-(3-klór-piridin-2-il)-3-hidroximetil-1H-pirazol-5-karboxilát (CAS RN 960316-73-8)</w:t>
            </w:r>
          </w:p>
        </w:tc>
        <w:tc>
          <w:tcPr>
            <w:tcW w:w="0" w:type="auto"/>
          </w:tcPr>
          <w:p w14:paraId="12201C76" w14:textId="77777777" w:rsidR="007F1923" w:rsidRPr="00FE1B60" w:rsidRDefault="007F1923">
            <w:pPr>
              <w:pStyle w:val="Paragraph"/>
              <w:rPr>
                <w:noProof/>
              </w:rPr>
            </w:pPr>
            <w:r w:rsidRPr="00FE1B60">
              <w:rPr>
                <w:noProof/>
              </w:rPr>
              <w:t>0 %</w:t>
            </w:r>
          </w:p>
        </w:tc>
        <w:tc>
          <w:tcPr>
            <w:tcW w:w="0" w:type="auto"/>
          </w:tcPr>
          <w:p w14:paraId="74F088B8" w14:textId="77777777" w:rsidR="007F1923" w:rsidRPr="00FE1B60" w:rsidRDefault="007F1923">
            <w:pPr>
              <w:pStyle w:val="Paragraph"/>
              <w:rPr>
                <w:noProof/>
              </w:rPr>
            </w:pPr>
            <w:r w:rsidRPr="00FE1B60">
              <w:rPr>
                <w:noProof/>
              </w:rPr>
              <w:t>-</w:t>
            </w:r>
          </w:p>
        </w:tc>
        <w:tc>
          <w:tcPr>
            <w:tcW w:w="0" w:type="auto"/>
          </w:tcPr>
          <w:p w14:paraId="4ABA0157" w14:textId="77777777" w:rsidR="007F1923" w:rsidRPr="00FE1B60" w:rsidRDefault="007F1923">
            <w:pPr>
              <w:pStyle w:val="Paragraph"/>
              <w:rPr>
                <w:noProof/>
              </w:rPr>
            </w:pPr>
            <w:r w:rsidRPr="00FE1B60">
              <w:rPr>
                <w:noProof/>
              </w:rPr>
              <w:t>2023.12.31</w:t>
            </w:r>
          </w:p>
        </w:tc>
      </w:tr>
      <w:tr w:rsidR="007F1923" w:rsidRPr="00FE1B60" w14:paraId="32FD0745" w14:textId="77777777">
        <w:trPr>
          <w:cantSplit/>
        </w:trPr>
        <w:tc>
          <w:tcPr>
            <w:tcW w:w="0" w:type="auto"/>
          </w:tcPr>
          <w:p w14:paraId="094423FC" w14:textId="77777777" w:rsidR="007F1923" w:rsidRPr="00FE1B60" w:rsidRDefault="007F1923">
            <w:pPr>
              <w:pStyle w:val="Paragraph"/>
              <w:rPr>
                <w:noProof/>
              </w:rPr>
            </w:pPr>
            <w:r w:rsidRPr="00FE1B60">
              <w:rPr>
                <w:noProof/>
              </w:rPr>
              <w:t>0.3602</w:t>
            </w:r>
          </w:p>
        </w:tc>
        <w:tc>
          <w:tcPr>
            <w:tcW w:w="0" w:type="auto"/>
          </w:tcPr>
          <w:p w14:paraId="16253DC3" w14:textId="77777777" w:rsidR="007F1923" w:rsidRPr="00FE1B60" w:rsidRDefault="007F1923">
            <w:pPr>
              <w:pStyle w:val="Paragraph"/>
              <w:jc w:val="right"/>
              <w:rPr>
                <w:noProof/>
              </w:rPr>
            </w:pPr>
            <w:r w:rsidRPr="00FE1B60">
              <w:rPr>
                <w:noProof/>
              </w:rPr>
              <w:t>ex 2933 39 99</w:t>
            </w:r>
          </w:p>
        </w:tc>
        <w:tc>
          <w:tcPr>
            <w:tcW w:w="0" w:type="auto"/>
          </w:tcPr>
          <w:p w14:paraId="2DBF12B2" w14:textId="77777777" w:rsidR="007F1923" w:rsidRPr="00FE1B60" w:rsidRDefault="007F1923">
            <w:pPr>
              <w:pStyle w:val="Paragraph"/>
              <w:jc w:val="center"/>
              <w:rPr>
                <w:noProof/>
              </w:rPr>
            </w:pPr>
            <w:r w:rsidRPr="00FE1B60">
              <w:rPr>
                <w:noProof/>
              </w:rPr>
              <w:t>65</w:t>
            </w:r>
          </w:p>
        </w:tc>
        <w:tc>
          <w:tcPr>
            <w:tcW w:w="0" w:type="auto"/>
          </w:tcPr>
          <w:p w14:paraId="163CFAA0" w14:textId="77777777" w:rsidR="007F1923" w:rsidRPr="00FE1B60" w:rsidRDefault="007F1923">
            <w:pPr>
              <w:pStyle w:val="Paragraph"/>
              <w:rPr>
                <w:noProof/>
              </w:rPr>
            </w:pPr>
            <w:r w:rsidRPr="00FE1B60">
              <w:rPr>
                <w:noProof/>
              </w:rPr>
              <w:t>Acetamiprid (ISO) (CAS RN 135410-20-7)</w:t>
            </w:r>
          </w:p>
        </w:tc>
        <w:tc>
          <w:tcPr>
            <w:tcW w:w="0" w:type="auto"/>
          </w:tcPr>
          <w:p w14:paraId="3C679C4C" w14:textId="77777777" w:rsidR="007F1923" w:rsidRPr="00FE1B60" w:rsidRDefault="007F1923">
            <w:pPr>
              <w:pStyle w:val="Paragraph"/>
              <w:rPr>
                <w:noProof/>
              </w:rPr>
            </w:pPr>
            <w:r w:rsidRPr="00FE1B60">
              <w:rPr>
                <w:noProof/>
              </w:rPr>
              <w:t>0 %</w:t>
            </w:r>
          </w:p>
        </w:tc>
        <w:tc>
          <w:tcPr>
            <w:tcW w:w="0" w:type="auto"/>
          </w:tcPr>
          <w:p w14:paraId="6DE3F715" w14:textId="77777777" w:rsidR="007F1923" w:rsidRPr="00FE1B60" w:rsidRDefault="007F1923">
            <w:pPr>
              <w:pStyle w:val="Paragraph"/>
              <w:rPr>
                <w:noProof/>
              </w:rPr>
            </w:pPr>
            <w:r w:rsidRPr="00FE1B60">
              <w:rPr>
                <w:noProof/>
              </w:rPr>
              <w:t>-</w:t>
            </w:r>
          </w:p>
        </w:tc>
        <w:tc>
          <w:tcPr>
            <w:tcW w:w="0" w:type="auto"/>
          </w:tcPr>
          <w:p w14:paraId="5D8ADAE9" w14:textId="77777777" w:rsidR="007F1923" w:rsidRPr="00FE1B60" w:rsidRDefault="007F1923">
            <w:pPr>
              <w:pStyle w:val="Paragraph"/>
              <w:rPr>
                <w:noProof/>
              </w:rPr>
            </w:pPr>
            <w:r w:rsidRPr="00FE1B60">
              <w:rPr>
                <w:noProof/>
              </w:rPr>
              <w:t>2023.12.31</w:t>
            </w:r>
          </w:p>
        </w:tc>
      </w:tr>
      <w:tr w:rsidR="007F1923" w:rsidRPr="00FE1B60" w14:paraId="78F1F36B" w14:textId="77777777">
        <w:trPr>
          <w:cantSplit/>
        </w:trPr>
        <w:tc>
          <w:tcPr>
            <w:tcW w:w="0" w:type="auto"/>
          </w:tcPr>
          <w:p w14:paraId="300CA7C0" w14:textId="77777777" w:rsidR="007F1923" w:rsidRPr="00FE1B60" w:rsidRDefault="007F1923">
            <w:pPr>
              <w:pStyle w:val="Paragraph"/>
              <w:rPr>
                <w:noProof/>
              </w:rPr>
            </w:pPr>
            <w:r w:rsidRPr="00FE1B60">
              <w:rPr>
                <w:noProof/>
              </w:rPr>
              <w:t>0.5946</w:t>
            </w:r>
          </w:p>
        </w:tc>
        <w:tc>
          <w:tcPr>
            <w:tcW w:w="0" w:type="auto"/>
          </w:tcPr>
          <w:p w14:paraId="708C47BD" w14:textId="77777777" w:rsidR="007F1923" w:rsidRPr="00FE1B60" w:rsidRDefault="007F1923">
            <w:pPr>
              <w:pStyle w:val="Paragraph"/>
              <w:jc w:val="right"/>
              <w:rPr>
                <w:noProof/>
              </w:rPr>
            </w:pPr>
            <w:r w:rsidRPr="00FE1B60">
              <w:rPr>
                <w:noProof/>
              </w:rPr>
              <w:t>ex 2933 39 99</w:t>
            </w:r>
          </w:p>
        </w:tc>
        <w:tc>
          <w:tcPr>
            <w:tcW w:w="0" w:type="auto"/>
          </w:tcPr>
          <w:p w14:paraId="50A91971" w14:textId="77777777" w:rsidR="007F1923" w:rsidRPr="00FE1B60" w:rsidRDefault="007F1923">
            <w:pPr>
              <w:pStyle w:val="Paragraph"/>
              <w:jc w:val="center"/>
              <w:rPr>
                <w:noProof/>
              </w:rPr>
            </w:pPr>
            <w:r w:rsidRPr="00FE1B60">
              <w:rPr>
                <w:noProof/>
              </w:rPr>
              <w:t>67</w:t>
            </w:r>
          </w:p>
        </w:tc>
        <w:tc>
          <w:tcPr>
            <w:tcW w:w="0" w:type="auto"/>
          </w:tcPr>
          <w:p w14:paraId="0241E097" w14:textId="77777777" w:rsidR="007F1923" w:rsidRPr="00FE1B60" w:rsidRDefault="007F1923">
            <w:pPr>
              <w:pStyle w:val="Paragraph"/>
              <w:rPr>
                <w:noProof/>
              </w:rPr>
            </w:pPr>
            <w:r w:rsidRPr="00FE1B60">
              <w:rPr>
                <w:noProof/>
              </w:rPr>
              <w:t>(1R,3S,4S)-terc-Butil 3-(6-bróm-1H-benzo[d]imidazol-2-il)-2-azabiciklo[2.2.1]heptán-2-karboxilát (CAS RN 1256387-74-2)</w:t>
            </w:r>
          </w:p>
        </w:tc>
        <w:tc>
          <w:tcPr>
            <w:tcW w:w="0" w:type="auto"/>
          </w:tcPr>
          <w:p w14:paraId="3451C0D8" w14:textId="77777777" w:rsidR="007F1923" w:rsidRPr="00FE1B60" w:rsidRDefault="007F1923">
            <w:pPr>
              <w:pStyle w:val="Paragraph"/>
              <w:rPr>
                <w:noProof/>
              </w:rPr>
            </w:pPr>
            <w:r w:rsidRPr="00FE1B60">
              <w:rPr>
                <w:noProof/>
              </w:rPr>
              <w:t>0 %</w:t>
            </w:r>
          </w:p>
        </w:tc>
        <w:tc>
          <w:tcPr>
            <w:tcW w:w="0" w:type="auto"/>
          </w:tcPr>
          <w:p w14:paraId="3F5FFCF5" w14:textId="77777777" w:rsidR="007F1923" w:rsidRPr="00FE1B60" w:rsidRDefault="007F1923">
            <w:pPr>
              <w:pStyle w:val="Paragraph"/>
              <w:rPr>
                <w:noProof/>
              </w:rPr>
            </w:pPr>
            <w:r w:rsidRPr="00FE1B60">
              <w:rPr>
                <w:noProof/>
              </w:rPr>
              <w:t>-</w:t>
            </w:r>
          </w:p>
        </w:tc>
        <w:tc>
          <w:tcPr>
            <w:tcW w:w="0" w:type="auto"/>
          </w:tcPr>
          <w:p w14:paraId="60780F5B" w14:textId="77777777" w:rsidR="007F1923" w:rsidRPr="00FE1B60" w:rsidRDefault="007F1923">
            <w:pPr>
              <w:pStyle w:val="Paragraph"/>
              <w:rPr>
                <w:noProof/>
              </w:rPr>
            </w:pPr>
            <w:r w:rsidRPr="00FE1B60">
              <w:rPr>
                <w:noProof/>
              </w:rPr>
              <w:t>2023.12.31</w:t>
            </w:r>
          </w:p>
        </w:tc>
      </w:tr>
      <w:tr w:rsidR="007F1923" w:rsidRPr="00FE1B60" w14:paraId="1E1BE7A2" w14:textId="77777777">
        <w:trPr>
          <w:cantSplit/>
        </w:trPr>
        <w:tc>
          <w:tcPr>
            <w:tcW w:w="0" w:type="auto"/>
          </w:tcPr>
          <w:p w14:paraId="75143625" w14:textId="77777777" w:rsidR="007F1923" w:rsidRPr="00FE1B60" w:rsidRDefault="007F1923">
            <w:pPr>
              <w:pStyle w:val="Paragraph"/>
              <w:rPr>
                <w:noProof/>
              </w:rPr>
            </w:pPr>
            <w:r w:rsidRPr="00FE1B60">
              <w:rPr>
                <w:noProof/>
              </w:rPr>
              <w:t>0.7616</w:t>
            </w:r>
          </w:p>
        </w:tc>
        <w:tc>
          <w:tcPr>
            <w:tcW w:w="0" w:type="auto"/>
          </w:tcPr>
          <w:p w14:paraId="236E2766" w14:textId="77777777" w:rsidR="007F1923" w:rsidRPr="00FE1B60" w:rsidRDefault="007F1923">
            <w:pPr>
              <w:pStyle w:val="Paragraph"/>
              <w:jc w:val="right"/>
              <w:rPr>
                <w:noProof/>
              </w:rPr>
            </w:pPr>
            <w:r w:rsidRPr="00FE1B60">
              <w:rPr>
                <w:noProof/>
              </w:rPr>
              <w:t>ex 2933 39 99</w:t>
            </w:r>
          </w:p>
        </w:tc>
        <w:tc>
          <w:tcPr>
            <w:tcW w:w="0" w:type="auto"/>
          </w:tcPr>
          <w:p w14:paraId="53EA3491" w14:textId="77777777" w:rsidR="007F1923" w:rsidRPr="00FE1B60" w:rsidRDefault="007F1923">
            <w:pPr>
              <w:pStyle w:val="Paragraph"/>
              <w:jc w:val="center"/>
              <w:rPr>
                <w:noProof/>
              </w:rPr>
            </w:pPr>
            <w:r w:rsidRPr="00FE1B60">
              <w:rPr>
                <w:noProof/>
              </w:rPr>
              <w:t>68</w:t>
            </w:r>
          </w:p>
        </w:tc>
        <w:tc>
          <w:tcPr>
            <w:tcW w:w="0" w:type="auto"/>
          </w:tcPr>
          <w:p w14:paraId="5AEF8793" w14:textId="77777777" w:rsidR="007F1923" w:rsidRPr="00FE1B60" w:rsidRDefault="007F1923">
            <w:pPr>
              <w:pStyle w:val="Paragraph"/>
              <w:rPr>
                <w:noProof/>
              </w:rPr>
            </w:pPr>
            <w:r w:rsidRPr="00FE1B60">
              <w:rPr>
                <w:noProof/>
              </w:rPr>
              <w:t>1-(3-Klór-piridin-2-il)-3-[[5-(trifluor-metil)-2H-tetrazol-2-il]metil]-1H-pirazol-5-karboxilsav (CAS RN 1352319-02-8) legalább 85 tömegszázalékos tisztaságú</w:t>
            </w:r>
          </w:p>
        </w:tc>
        <w:tc>
          <w:tcPr>
            <w:tcW w:w="0" w:type="auto"/>
          </w:tcPr>
          <w:p w14:paraId="3230F7A2" w14:textId="77777777" w:rsidR="007F1923" w:rsidRPr="00FE1B60" w:rsidRDefault="007F1923">
            <w:pPr>
              <w:pStyle w:val="Paragraph"/>
              <w:rPr>
                <w:noProof/>
              </w:rPr>
            </w:pPr>
            <w:r w:rsidRPr="00FE1B60">
              <w:rPr>
                <w:noProof/>
              </w:rPr>
              <w:t>0 %</w:t>
            </w:r>
          </w:p>
        </w:tc>
        <w:tc>
          <w:tcPr>
            <w:tcW w:w="0" w:type="auto"/>
          </w:tcPr>
          <w:p w14:paraId="1B98C48A" w14:textId="77777777" w:rsidR="007F1923" w:rsidRPr="00FE1B60" w:rsidRDefault="007F1923">
            <w:pPr>
              <w:pStyle w:val="Paragraph"/>
              <w:rPr>
                <w:noProof/>
              </w:rPr>
            </w:pPr>
            <w:r w:rsidRPr="00FE1B60">
              <w:rPr>
                <w:noProof/>
              </w:rPr>
              <w:t>-</w:t>
            </w:r>
          </w:p>
        </w:tc>
        <w:tc>
          <w:tcPr>
            <w:tcW w:w="0" w:type="auto"/>
          </w:tcPr>
          <w:p w14:paraId="4EB8AEEF" w14:textId="77777777" w:rsidR="007F1923" w:rsidRPr="00FE1B60" w:rsidRDefault="007F1923">
            <w:pPr>
              <w:pStyle w:val="Paragraph"/>
              <w:rPr>
                <w:noProof/>
              </w:rPr>
            </w:pPr>
            <w:r w:rsidRPr="00FE1B60">
              <w:rPr>
                <w:noProof/>
              </w:rPr>
              <w:t>2023.12.31</w:t>
            </w:r>
          </w:p>
        </w:tc>
      </w:tr>
      <w:tr w:rsidR="007F1923" w:rsidRPr="00FE1B60" w14:paraId="6DFBFA89" w14:textId="77777777">
        <w:trPr>
          <w:cantSplit/>
        </w:trPr>
        <w:tc>
          <w:tcPr>
            <w:tcW w:w="0" w:type="auto"/>
          </w:tcPr>
          <w:p w14:paraId="2F91FF67" w14:textId="77777777" w:rsidR="007F1923" w:rsidRPr="00FE1B60" w:rsidRDefault="007F1923">
            <w:pPr>
              <w:pStyle w:val="Paragraph"/>
              <w:rPr>
                <w:noProof/>
              </w:rPr>
            </w:pPr>
            <w:r w:rsidRPr="00FE1B60">
              <w:rPr>
                <w:noProof/>
              </w:rPr>
              <w:t>0.8223</w:t>
            </w:r>
          </w:p>
        </w:tc>
        <w:tc>
          <w:tcPr>
            <w:tcW w:w="0" w:type="auto"/>
          </w:tcPr>
          <w:p w14:paraId="0EFFEC2F" w14:textId="77777777" w:rsidR="007F1923" w:rsidRPr="00FE1B60" w:rsidRDefault="007F1923">
            <w:pPr>
              <w:pStyle w:val="Paragraph"/>
              <w:jc w:val="right"/>
              <w:rPr>
                <w:noProof/>
              </w:rPr>
            </w:pPr>
            <w:r w:rsidRPr="00FE1B60">
              <w:rPr>
                <w:rStyle w:val="FootnoteReference"/>
                <w:noProof/>
              </w:rPr>
              <w:t>ex</w:t>
            </w:r>
            <w:r w:rsidRPr="00FE1B60">
              <w:rPr>
                <w:noProof/>
              </w:rPr>
              <w:t> 2933 39 99</w:t>
            </w:r>
          </w:p>
        </w:tc>
        <w:tc>
          <w:tcPr>
            <w:tcW w:w="0" w:type="auto"/>
          </w:tcPr>
          <w:p w14:paraId="0B1491C8" w14:textId="77777777" w:rsidR="007F1923" w:rsidRPr="00FE1B60" w:rsidRDefault="007F1923">
            <w:pPr>
              <w:pStyle w:val="Paragraph"/>
              <w:jc w:val="center"/>
              <w:rPr>
                <w:noProof/>
              </w:rPr>
            </w:pPr>
            <w:r w:rsidRPr="00FE1B60">
              <w:rPr>
                <w:noProof/>
              </w:rPr>
              <w:t>69</w:t>
            </w:r>
          </w:p>
        </w:tc>
        <w:tc>
          <w:tcPr>
            <w:tcW w:w="0" w:type="auto"/>
          </w:tcPr>
          <w:p w14:paraId="2F295CCE" w14:textId="77777777" w:rsidR="007F1923" w:rsidRPr="00FE1B60" w:rsidRDefault="007F1923">
            <w:pPr>
              <w:pStyle w:val="Paragraph"/>
              <w:rPr>
                <w:noProof/>
              </w:rPr>
            </w:pPr>
            <w:r w:rsidRPr="00FE1B60">
              <w:rPr>
                <w:noProof/>
              </w:rPr>
              <w:t>Regorafenib (INN) (CAS RN 755037-03-7), legalább 98 tömegszázalék tisztaságú</w:t>
            </w:r>
          </w:p>
        </w:tc>
        <w:tc>
          <w:tcPr>
            <w:tcW w:w="0" w:type="auto"/>
          </w:tcPr>
          <w:p w14:paraId="60DA18AF" w14:textId="77777777" w:rsidR="007F1923" w:rsidRPr="00FE1B60" w:rsidRDefault="007F1923">
            <w:pPr>
              <w:pStyle w:val="Paragraph"/>
              <w:rPr>
                <w:noProof/>
              </w:rPr>
            </w:pPr>
            <w:r w:rsidRPr="00FE1B60">
              <w:rPr>
                <w:noProof/>
              </w:rPr>
              <w:t>0 %</w:t>
            </w:r>
          </w:p>
        </w:tc>
        <w:tc>
          <w:tcPr>
            <w:tcW w:w="0" w:type="auto"/>
          </w:tcPr>
          <w:p w14:paraId="29F1E737" w14:textId="77777777" w:rsidR="007F1923" w:rsidRPr="00FE1B60" w:rsidRDefault="007F1923">
            <w:pPr>
              <w:pStyle w:val="Paragraph"/>
              <w:rPr>
                <w:noProof/>
              </w:rPr>
            </w:pPr>
            <w:r w:rsidRPr="00FE1B60">
              <w:rPr>
                <w:noProof/>
              </w:rPr>
              <w:t>-</w:t>
            </w:r>
          </w:p>
        </w:tc>
        <w:tc>
          <w:tcPr>
            <w:tcW w:w="0" w:type="auto"/>
          </w:tcPr>
          <w:p w14:paraId="403FE333" w14:textId="77777777" w:rsidR="007F1923" w:rsidRPr="00FE1B60" w:rsidRDefault="007F1923">
            <w:pPr>
              <w:pStyle w:val="Paragraph"/>
              <w:rPr>
                <w:noProof/>
              </w:rPr>
            </w:pPr>
            <w:r w:rsidRPr="00FE1B60">
              <w:rPr>
                <w:noProof/>
              </w:rPr>
              <w:t>2026.12.31</w:t>
            </w:r>
          </w:p>
        </w:tc>
      </w:tr>
      <w:tr w:rsidR="007F1923" w:rsidRPr="00FE1B60" w14:paraId="34BA57A7" w14:textId="77777777">
        <w:trPr>
          <w:cantSplit/>
        </w:trPr>
        <w:tc>
          <w:tcPr>
            <w:tcW w:w="0" w:type="auto"/>
          </w:tcPr>
          <w:p w14:paraId="76C73FE5" w14:textId="77777777" w:rsidR="007F1923" w:rsidRPr="00FE1B60" w:rsidRDefault="007F1923">
            <w:pPr>
              <w:pStyle w:val="Paragraph"/>
              <w:rPr>
                <w:noProof/>
              </w:rPr>
            </w:pPr>
            <w:r w:rsidRPr="00FE1B60">
              <w:rPr>
                <w:noProof/>
              </w:rPr>
              <w:t>0.5494</w:t>
            </w:r>
          </w:p>
        </w:tc>
        <w:tc>
          <w:tcPr>
            <w:tcW w:w="0" w:type="auto"/>
          </w:tcPr>
          <w:p w14:paraId="54EB2435" w14:textId="77777777" w:rsidR="007F1923" w:rsidRPr="00FE1B60" w:rsidRDefault="007F1923">
            <w:pPr>
              <w:pStyle w:val="Paragraph"/>
              <w:jc w:val="right"/>
              <w:rPr>
                <w:noProof/>
              </w:rPr>
            </w:pPr>
            <w:r w:rsidRPr="00FE1B60">
              <w:rPr>
                <w:rStyle w:val="FootnoteReference"/>
                <w:noProof/>
              </w:rPr>
              <w:t>ex</w:t>
            </w:r>
            <w:r w:rsidRPr="00FE1B60">
              <w:rPr>
                <w:noProof/>
              </w:rPr>
              <w:t> 2933 39 99</w:t>
            </w:r>
          </w:p>
        </w:tc>
        <w:tc>
          <w:tcPr>
            <w:tcW w:w="0" w:type="auto"/>
          </w:tcPr>
          <w:p w14:paraId="5BD8F45F" w14:textId="77777777" w:rsidR="007F1923" w:rsidRPr="00FE1B60" w:rsidRDefault="007F1923">
            <w:pPr>
              <w:pStyle w:val="Paragraph"/>
              <w:jc w:val="center"/>
              <w:rPr>
                <w:noProof/>
              </w:rPr>
            </w:pPr>
            <w:r w:rsidRPr="00FE1B60">
              <w:rPr>
                <w:noProof/>
              </w:rPr>
              <w:t>70</w:t>
            </w:r>
          </w:p>
        </w:tc>
        <w:tc>
          <w:tcPr>
            <w:tcW w:w="0" w:type="auto"/>
          </w:tcPr>
          <w:p w14:paraId="2D23C8AA" w14:textId="77777777" w:rsidR="007F1923" w:rsidRPr="00FE1B60" w:rsidRDefault="007F1923">
            <w:pPr>
              <w:pStyle w:val="Paragraph"/>
              <w:rPr>
                <w:noProof/>
              </w:rPr>
            </w:pPr>
            <w:r w:rsidRPr="00FE1B60">
              <w:rPr>
                <w:noProof/>
              </w:rPr>
              <w:t>2,3-Diklór-5-trifluormetilpiridin (CAS RN 69045-84-7)</w:t>
            </w:r>
          </w:p>
        </w:tc>
        <w:tc>
          <w:tcPr>
            <w:tcW w:w="0" w:type="auto"/>
          </w:tcPr>
          <w:p w14:paraId="50D5E7AA" w14:textId="77777777" w:rsidR="007F1923" w:rsidRPr="00FE1B60" w:rsidRDefault="007F1923">
            <w:pPr>
              <w:pStyle w:val="Paragraph"/>
              <w:rPr>
                <w:noProof/>
              </w:rPr>
            </w:pPr>
            <w:r w:rsidRPr="00FE1B60">
              <w:rPr>
                <w:noProof/>
              </w:rPr>
              <w:t>0 %</w:t>
            </w:r>
          </w:p>
        </w:tc>
        <w:tc>
          <w:tcPr>
            <w:tcW w:w="0" w:type="auto"/>
          </w:tcPr>
          <w:p w14:paraId="392550A8" w14:textId="77777777" w:rsidR="007F1923" w:rsidRPr="00FE1B60" w:rsidRDefault="007F1923">
            <w:pPr>
              <w:pStyle w:val="Paragraph"/>
              <w:rPr>
                <w:noProof/>
              </w:rPr>
            </w:pPr>
            <w:r w:rsidRPr="00FE1B60">
              <w:rPr>
                <w:noProof/>
              </w:rPr>
              <w:t>-</w:t>
            </w:r>
          </w:p>
        </w:tc>
        <w:tc>
          <w:tcPr>
            <w:tcW w:w="0" w:type="auto"/>
          </w:tcPr>
          <w:p w14:paraId="67940616" w14:textId="77777777" w:rsidR="007F1923" w:rsidRPr="00FE1B60" w:rsidRDefault="007F1923">
            <w:pPr>
              <w:pStyle w:val="Paragraph"/>
              <w:rPr>
                <w:noProof/>
              </w:rPr>
            </w:pPr>
            <w:r w:rsidRPr="00FE1B60">
              <w:rPr>
                <w:noProof/>
              </w:rPr>
              <w:t>2026.12.31</w:t>
            </w:r>
          </w:p>
        </w:tc>
      </w:tr>
      <w:tr w:rsidR="007F1923" w:rsidRPr="00FE1B60" w14:paraId="1F27B463" w14:textId="77777777">
        <w:trPr>
          <w:cantSplit/>
        </w:trPr>
        <w:tc>
          <w:tcPr>
            <w:tcW w:w="0" w:type="auto"/>
          </w:tcPr>
          <w:p w14:paraId="6BC17D74" w14:textId="77777777" w:rsidR="007F1923" w:rsidRPr="00FE1B60" w:rsidRDefault="007F1923">
            <w:pPr>
              <w:pStyle w:val="Paragraph"/>
              <w:rPr>
                <w:noProof/>
              </w:rPr>
            </w:pPr>
            <w:r w:rsidRPr="00FE1B60">
              <w:rPr>
                <w:noProof/>
              </w:rPr>
              <w:t>0.7704</w:t>
            </w:r>
          </w:p>
        </w:tc>
        <w:tc>
          <w:tcPr>
            <w:tcW w:w="0" w:type="auto"/>
          </w:tcPr>
          <w:p w14:paraId="78F6B888" w14:textId="77777777" w:rsidR="007F1923" w:rsidRPr="00FE1B60" w:rsidRDefault="007F1923">
            <w:pPr>
              <w:pStyle w:val="Paragraph"/>
              <w:jc w:val="right"/>
              <w:rPr>
                <w:noProof/>
              </w:rPr>
            </w:pPr>
            <w:r w:rsidRPr="00FE1B60">
              <w:rPr>
                <w:noProof/>
              </w:rPr>
              <w:t>ex 2933 39 99</w:t>
            </w:r>
          </w:p>
        </w:tc>
        <w:tc>
          <w:tcPr>
            <w:tcW w:w="0" w:type="auto"/>
          </w:tcPr>
          <w:p w14:paraId="2C12411A" w14:textId="77777777" w:rsidR="007F1923" w:rsidRPr="00FE1B60" w:rsidRDefault="007F1923">
            <w:pPr>
              <w:pStyle w:val="Paragraph"/>
              <w:jc w:val="center"/>
              <w:rPr>
                <w:noProof/>
              </w:rPr>
            </w:pPr>
            <w:r w:rsidRPr="00FE1B60">
              <w:rPr>
                <w:noProof/>
              </w:rPr>
              <w:t>71</w:t>
            </w:r>
          </w:p>
        </w:tc>
        <w:tc>
          <w:tcPr>
            <w:tcW w:w="0" w:type="auto"/>
          </w:tcPr>
          <w:p w14:paraId="53585A7C" w14:textId="77777777" w:rsidR="007F1923" w:rsidRPr="00FE1B60" w:rsidRDefault="007F1923">
            <w:pPr>
              <w:pStyle w:val="Paragraph"/>
              <w:rPr>
                <w:noProof/>
              </w:rPr>
            </w:pPr>
            <w:r w:rsidRPr="00FE1B60">
              <w:rPr>
                <w:noProof/>
              </w:rPr>
              <w:t>Diflufenikan (ISO) (CAS RN 83164-33-4)</w:t>
            </w:r>
          </w:p>
        </w:tc>
        <w:tc>
          <w:tcPr>
            <w:tcW w:w="0" w:type="auto"/>
          </w:tcPr>
          <w:p w14:paraId="7F94314B" w14:textId="77777777" w:rsidR="007F1923" w:rsidRPr="00FE1B60" w:rsidRDefault="007F1923">
            <w:pPr>
              <w:pStyle w:val="Paragraph"/>
              <w:rPr>
                <w:noProof/>
              </w:rPr>
            </w:pPr>
            <w:r w:rsidRPr="00FE1B60">
              <w:rPr>
                <w:noProof/>
              </w:rPr>
              <w:t>0 %</w:t>
            </w:r>
          </w:p>
        </w:tc>
        <w:tc>
          <w:tcPr>
            <w:tcW w:w="0" w:type="auto"/>
          </w:tcPr>
          <w:p w14:paraId="7333F9D0" w14:textId="77777777" w:rsidR="007F1923" w:rsidRPr="00FE1B60" w:rsidRDefault="007F1923">
            <w:pPr>
              <w:pStyle w:val="Paragraph"/>
              <w:rPr>
                <w:noProof/>
              </w:rPr>
            </w:pPr>
            <w:r w:rsidRPr="00FE1B60">
              <w:rPr>
                <w:noProof/>
              </w:rPr>
              <w:t>-</w:t>
            </w:r>
          </w:p>
        </w:tc>
        <w:tc>
          <w:tcPr>
            <w:tcW w:w="0" w:type="auto"/>
          </w:tcPr>
          <w:p w14:paraId="2C038C3C" w14:textId="77777777" w:rsidR="007F1923" w:rsidRPr="00FE1B60" w:rsidRDefault="007F1923">
            <w:pPr>
              <w:pStyle w:val="Paragraph"/>
              <w:rPr>
                <w:noProof/>
              </w:rPr>
            </w:pPr>
            <w:r w:rsidRPr="00FE1B60">
              <w:rPr>
                <w:noProof/>
              </w:rPr>
              <w:t>2024.12.31</w:t>
            </w:r>
          </w:p>
        </w:tc>
      </w:tr>
      <w:tr w:rsidR="007F1923" w:rsidRPr="00FE1B60" w14:paraId="29E04011" w14:textId="77777777">
        <w:trPr>
          <w:cantSplit/>
        </w:trPr>
        <w:tc>
          <w:tcPr>
            <w:tcW w:w="0" w:type="auto"/>
          </w:tcPr>
          <w:p w14:paraId="51400498" w14:textId="77777777" w:rsidR="007F1923" w:rsidRPr="00FE1B60" w:rsidRDefault="007F1923">
            <w:pPr>
              <w:pStyle w:val="Paragraph"/>
              <w:rPr>
                <w:noProof/>
              </w:rPr>
            </w:pPr>
            <w:r w:rsidRPr="00FE1B60">
              <w:rPr>
                <w:noProof/>
              </w:rPr>
              <w:t>0.7737</w:t>
            </w:r>
          </w:p>
        </w:tc>
        <w:tc>
          <w:tcPr>
            <w:tcW w:w="0" w:type="auto"/>
          </w:tcPr>
          <w:p w14:paraId="1FFD11C3" w14:textId="77777777" w:rsidR="007F1923" w:rsidRPr="00FE1B60" w:rsidRDefault="007F1923">
            <w:pPr>
              <w:pStyle w:val="Paragraph"/>
              <w:jc w:val="right"/>
              <w:rPr>
                <w:noProof/>
              </w:rPr>
            </w:pPr>
            <w:r w:rsidRPr="00FE1B60">
              <w:rPr>
                <w:noProof/>
              </w:rPr>
              <w:t>ex 2933 39 99</w:t>
            </w:r>
          </w:p>
        </w:tc>
        <w:tc>
          <w:tcPr>
            <w:tcW w:w="0" w:type="auto"/>
          </w:tcPr>
          <w:p w14:paraId="4A9F37D0" w14:textId="77777777" w:rsidR="007F1923" w:rsidRPr="00FE1B60" w:rsidRDefault="007F1923">
            <w:pPr>
              <w:pStyle w:val="Paragraph"/>
              <w:jc w:val="center"/>
              <w:rPr>
                <w:noProof/>
              </w:rPr>
            </w:pPr>
            <w:r w:rsidRPr="00FE1B60">
              <w:rPr>
                <w:noProof/>
              </w:rPr>
              <w:t>73</w:t>
            </w:r>
          </w:p>
        </w:tc>
        <w:tc>
          <w:tcPr>
            <w:tcW w:w="0" w:type="auto"/>
          </w:tcPr>
          <w:p w14:paraId="592CF576" w14:textId="77777777" w:rsidR="007F1923" w:rsidRPr="00FE1B60" w:rsidRDefault="007F1923">
            <w:pPr>
              <w:pStyle w:val="Paragraph"/>
              <w:rPr>
                <w:noProof/>
              </w:rPr>
            </w:pPr>
            <w:r w:rsidRPr="00FE1B60">
              <w:rPr>
                <w:noProof/>
              </w:rPr>
              <w:t>6-Klór-4-(4-fluor-2-metil-fenil)piridin-3-amin-hidroklorid</w:t>
            </w:r>
          </w:p>
        </w:tc>
        <w:tc>
          <w:tcPr>
            <w:tcW w:w="0" w:type="auto"/>
          </w:tcPr>
          <w:p w14:paraId="2CD193F9" w14:textId="77777777" w:rsidR="007F1923" w:rsidRPr="00FE1B60" w:rsidRDefault="007F1923">
            <w:pPr>
              <w:pStyle w:val="Paragraph"/>
              <w:rPr>
                <w:noProof/>
              </w:rPr>
            </w:pPr>
            <w:r w:rsidRPr="00FE1B60">
              <w:rPr>
                <w:noProof/>
              </w:rPr>
              <w:t>0 %</w:t>
            </w:r>
          </w:p>
        </w:tc>
        <w:tc>
          <w:tcPr>
            <w:tcW w:w="0" w:type="auto"/>
          </w:tcPr>
          <w:p w14:paraId="7F2684B4" w14:textId="77777777" w:rsidR="007F1923" w:rsidRPr="00FE1B60" w:rsidRDefault="007F1923">
            <w:pPr>
              <w:pStyle w:val="Paragraph"/>
              <w:rPr>
                <w:noProof/>
              </w:rPr>
            </w:pPr>
            <w:r w:rsidRPr="00FE1B60">
              <w:rPr>
                <w:noProof/>
              </w:rPr>
              <w:t>-</w:t>
            </w:r>
          </w:p>
        </w:tc>
        <w:tc>
          <w:tcPr>
            <w:tcW w:w="0" w:type="auto"/>
          </w:tcPr>
          <w:p w14:paraId="03BDF803" w14:textId="77777777" w:rsidR="007F1923" w:rsidRPr="00FE1B60" w:rsidRDefault="007F1923">
            <w:pPr>
              <w:pStyle w:val="Paragraph"/>
              <w:rPr>
                <w:noProof/>
              </w:rPr>
            </w:pPr>
            <w:r w:rsidRPr="00FE1B60">
              <w:rPr>
                <w:noProof/>
              </w:rPr>
              <w:t>2024.12.31</w:t>
            </w:r>
          </w:p>
        </w:tc>
      </w:tr>
      <w:tr w:rsidR="007F1923" w:rsidRPr="00FE1B60" w14:paraId="32D3B9C7" w14:textId="77777777">
        <w:trPr>
          <w:cantSplit/>
        </w:trPr>
        <w:tc>
          <w:tcPr>
            <w:tcW w:w="0" w:type="auto"/>
          </w:tcPr>
          <w:p w14:paraId="1B068FC4" w14:textId="77777777" w:rsidR="007F1923" w:rsidRPr="00FE1B60" w:rsidRDefault="007F1923">
            <w:pPr>
              <w:pStyle w:val="Paragraph"/>
              <w:rPr>
                <w:noProof/>
              </w:rPr>
            </w:pPr>
            <w:r w:rsidRPr="00FE1B60">
              <w:rPr>
                <w:noProof/>
              </w:rPr>
              <w:t>0.7844</w:t>
            </w:r>
          </w:p>
        </w:tc>
        <w:tc>
          <w:tcPr>
            <w:tcW w:w="0" w:type="auto"/>
          </w:tcPr>
          <w:p w14:paraId="65C5FF88" w14:textId="77777777" w:rsidR="007F1923" w:rsidRPr="00FE1B60" w:rsidRDefault="007F1923">
            <w:pPr>
              <w:pStyle w:val="Paragraph"/>
              <w:jc w:val="right"/>
              <w:rPr>
                <w:noProof/>
              </w:rPr>
            </w:pPr>
            <w:r w:rsidRPr="00FE1B60">
              <w:rPr>
                <w:noProof/>
              </w:rPr>
              <w:t>ex 2933 39 99</w:t>
            </w:r>
          </w:p>
        </w:tc>
        <w:tc>
          <w:tcPr>
            <w:tcW w:w="0" w:type="auto"/>
          </w:tcPr>
          <w:p w14:paraId="77E9007C" w14:textId="77777777" w:rsidR="007F1923" w:rsidRPr="00FE1B60" w:rsidRDefault="007F1923">
            <w:pPr>
              <w:pStyle w:val="Paragraph"/>
              <w:jc w:val="center"/>
              <w:rPr>
                <w:noProof/>
              </w:rPr>
            </w:pPr>
            <w:r w:rsidRPr="00FE1B60">
              <w:rPr>
                <w:noProof/>
              </w:rPr>
              <w:t>74</w:t>
            </w:r>
          </w:p>
        </w:tc>
        <w:tc>
          <w:tcPr>
            <w:tcW w:w="0" w:type="auto"/>
          </w:tcPr>
          <w:p w14:paraId="40C48D75" w14:textId="77777777" w:rsidR="007F1923" w:rsidRPr="00FE1B60" w:rsidRDefault="007F1923">
            <w:pPr>
              <w:pStyle w:val="Paragraph"/>
              <w:rPr>
                <w:noProof/>
              </w:rPr>
            </w:pPr>
            <w:r w:rsidRPr="00FE1B60">
              <w:rPr>
                <w:noProof/>
              </w:rPr>
              <w:t>4-Aminopiridin-2-karboxamid (CAS RN 100137-47-1), legalább 98 tömegszázalék tisztaságú</w:t>
            </w:r>
          </w:p>
        </w:tc>
        <w:tc>
          <w:tcPr>
            <w:tcW w:w="0" w:type="auto"/>
          </w:tcPr>
          <w:p w14:paraId="4F739772" w14:textId="77777777" w:rsidR="007F1923" w:rsidRPr="00FE1B60" w:rsidRDefault="007F1923">
            <w:pPr>
              <w:pStyle w:val="Paragraph"/>
              <w:rPr>
                <w:noProof/>
              </w:rPr>
            </w:pPr>
            <w:r w:rsidRPr="00FE1B60">
              <w:rPr>
                <w:noProof/>
              </w:rPr>
              <w:t>0 %</w:t>
            </w:r>
          </w:p>
        </w:tc>
        <w:tc>
          <w:tcPr>
            <w:tcW w:w="0" w:type="auto"/>
          </w:tcPr>
          <w:p w14:paraId="2085D75E" w14:textId="77777777" w:rsidR="007F1923" w:rsidRPr="00FE1B60" w:rsidRDefault="007F1923">
            <w:pPr>
              <w:pStyle w:val="Paragraph"/>
              <w:rPr>
                <w:noProof/>
              </w:rPr>
            </w:pPr>
            <w:r w:rsidRPr="00FE1B60">
              <w:rPr>
                <w:noProof/>
              </w:rPr>
              <w:t>-</w:t>
            </w:r>
          </w:p>
        </w:tc>
        <w:tc>
          <w:tcPr>
            <w:tcW w:w="0" w:type="auto"/>
          </w:tcPr>
          <w:p w14:paraId="49A3FAA7" w14:textId="77777777" w:rsidR="007F1923" w:rsidRPr="00FE1B60" w:rsidRDefault="007F1923">
            <w:pPr>
              <w:pStyle w:val="Paragraph"/>
              <w:rPr>
                <w:noProof/>
              </w:rPr>
            </w:pPr>
            <w:r w:rsidRPr="00FE1B60">
              <w:rPr>
                <w:noProof/>
              </w:rPr>
              <w:t>2024.12.31</w:t>
            </w:r>
          </w:p>
        </w:tc>
      </w:tr>
      <w:tr w:rsidR="007F1923" w:rsidRPr="00FE1B60" w14:paraId="1CFD5063" w14:textId="77777777">
        <w:trPr>
          <w:cantSplit/>
        </w:trPr>
        <w:tc>
          <w:tcPr>
            <w:tcW w:w="0" w:type="auto"/>
          </w:tcPr>
          <w:p w14:paraId="7F8ACA5A" w14:textId="77777777" w:rsidR="007F1923" w:rsidRPr="00FE1B60" w:rsidRDefault="007F1923">
            <w:pPr>
              <w:pStyle w:val="Paragraph"/>
              <w:rPr>
                <w:noProof/>
              </w:rPr>
            </w:pPr>
            <w:r w:rsidRPr="00FE1B60">
              <w:rPr>
                <w:noProof/>
              </w:rPr>
              <w:t>0.8072</w:t>
            </w:r>
          </w:p>
        </w:tc>
        <w:tc>
          <w:tcPr>
            <w:tcW w:w="0" w:type="auto"/>
          </w:tcPr>
          <w:p w14:paraId="0A81CE58" w14:textId="77777777" w:rsidR="007F1923" w:rsidRPr="00FE1B60" w:rsidRDefault="007F1923">
            <w:pPr>
              <w:pStyle w:val="Paragraph"/>
              <w:jc w:val="right"/>
              <w:rPr>
                <w:noProof/>
              </w:rPr>
            </w:pPr>
            <w:r w:rsidRPr="00FE1B60">
              <w:rPr>
                <w:noProof/>
              </w:rPr>
              <w:t>ex 2933 39 99</w:t>
            </w:r>
          </w:p>
        </w:tc>
        <w:tc>
          <w:tcPr>
            <w:tcW w:w="0" w:type="auto"/>
          </w:tcPr>
          <w:p w14:paraId="30D5ABF5" w14:textId="77777777" w:rsidR="007F1923" w:rsidRPr="00FE1B60" w:rsidRDefault="007F1923">
            <w:pPr>
              <w:pStyle w:val="Paragraph"/>
              <w:jc w:val="center"/>
              <w:rPr>
                <w:noProof/>
              </w:rPr>
            </w:pPr>
            <w:r w:rsidRPr="00FE1B60">
              <w:rPr>
                <w:noProof/>
              </w:rPr>
              <w:t>75</w:t>
            </w:r>
          </w:p>
        </w:tc>
        <w:tc>
          <w:tcPr>
            <w:tcW w:w="0" w:type="auto"/>
          </w:tcPr>
          <w:p w14:paraId="1032B35E" w14:textId="77777777" w:rsidR="007F1923" w:rsidRPr="00FE1B60" w:rsidRDefault="007F1923">
            <w:pPr>
              <w:pStyle w:val="Paragraph"/>
              <w:rPr>
                <w:noProof/>
              </w:rPr>
            </w:pPr>
            <w:r w:rsidRPr="00FE1B60">
              <w:rPr>
                <w:noProof/>
              </w:rPr>
              <w:t>Klodinafop-propargil (ISO) (CAS RN 105512-06-9), legalább 90 tömegszázalék tisztaságú</w:t>
            </w:r>
          </w:p>
        </w:tc>
        <w:tc>
          <w:tcPr>
            <w:tcW w:w="0" w:type="auto"/>
          </w:tcPr>
          <w:p w14:paraId="0417DD11" w14:textId="77777777" w:rsidR="007F1923" w:rsidRPr="00FE1B60" w:rsidRDefault="007F1923">
            <w:pPr>
              <w:pStyle w:val="Paragraph"/>
              <w:rPr>
                <w:noProof/>
              </w:rPr>
            </w:pPr>
            <w:r w:rsidRPr="00FE1B60">
              <w:rPr>
                <w:noProof/>
              </w:rPr>
              <w:t>0 %</w:t>
            </w:r>
          </w:p>
        </w:tc>
        <w:tc>
          <w:tcPr>
            <w:tcW w:w="0" w:type="auto"/>
          </w:tcPr>
          <w:p w14:paraId="22888655" w14:textId="77777777" w:rsidR="007F1923" w:rsidRPr="00FE1B60" w:rsidRDefault="007F1923">
            <w:pPr>
              <w:pStyle w:val="Paragraph"/>
              <w:rPr>
                <w:noProof/>
              </w:rPr>
            </w:pPr>
            <w:r w:rsidRPr="00FE1B60">
              <w:rPr>
                <w:noProof/>
              </w:rPr>
              <w:t>-</w:t>
            </w:r>
          </w:p>
        </w:tc>
        <w:tc>
          <w:tcPr>
            <w:tcW w:w="0" w:type="auto"/>
          </w:tcPr>
          <w:p w14:paraId="6A962459" w14:textId="77777777" w:rsidR="007F1923" w:rsidRPr="00FE1B60" w:rsidRDefault="007F1923">
            <w:pPr>
              <w:pStyle w:val="Paragraph"/>
              <w:rPr>
                <w:noProof/>
              </w:rPr>
            </w:pPr>
            <w:r w:rsidRPr="00FE1B60">
              <w:rPr>
                <w:noProof/>
              </w:rPr>
              <w:t>2025.12.31</w:t>
            </w:r>
          </w:p>
        </w:tc>
      </w:tr>
      <w:tr w:rsidR="007F1923" w:rsidRPr="00FE1B60" w14:paraId="654A1524" w14:textId="77777777">
        <w:trPr>
          <w:cantSplit/>
        </w:trPr>
        <w:tc>
          <w:tcPr>
            <w:tcW w:w="0" w:type="auto"/>
          </w:tcPr>
          <w:p w14:paraId="3D01A894" w14:textId="77777777" w:rsidR="007F1923" w:rsidRPr="00FE1B60" w:rsidRDefault="007F1923">
            <w:pPr>
              <w:pStyle w:val="Paragraph"/>
              <w:rPr>
                <w:noProof/>
              </w:rPr>
            </w:pPr>
            <w:r w:rsidRPr="00FE1B60">
              <w:rPr>
                <w:noProof/>
              </w:rPr>
              <w:t>0.7813</w:t>
            </w:r>
          </w:p>
        </w:tc>
        <w:tc>
          <w:tcPr>
            <w:tcW w:w="0" w:type="auto"/>
          </w:tcPr>
          <w:p w14:paraId="03ACFB9A" w14:textId="77777777" w:rsidR="007F1923" w:rsidRPr="00FE1B60" w:rsidRDefault="007F1923">
            <w:pPr>
              <w:pStyle w:val="Paragraph"/>
              <w:jc w:val="right"/>
              <w:rPr>
                <w:noProof/>
              </w:rPr>
            </w:pPr>
            <w:r w:rsidRPr="00FE1B60">
              <w:rPr>
                <w:noProof/>
              </w:rPr>
              <w:t>ex 2933 39 99</w:t>
            </w:r>
          </w:p>
        </w:tc>
        <w:tc>
          <w:tcPr>
            <w:tcW w:w="0" w:type="auto"/>
          </w:tcPr>
          <w:p w14:paraId="1E3D0183" w14:textId="77777777" w:rsidR="007F1923" w:rsidRPr="00FE1B60" w:rsidRDefault="007F1923">
            <w:pPr>
              <w:pStyle w:val="Paragraph"/>
              <w:jc w:val="center"/>
              <w:rPr>
                <w:noProof/>
              </w:rPr>
            </w:pPr>
            <w:r w:rsidRPr="00FE1B60">
              <w:rPr>
                <w:noProof/>
              </w:rPr>
              <w:t>76</w:t>
            </w:r>
          </w:p>
        </w:tc>
        <w:tc>
          <w:tcPr>
            <w:tcW w:w="0" w:type="auto"/>
          </w:tcPr>
          <w:p w14:paraId="256FCBC5" w14:textId="77777777" w:rsidR="007F1923" w:rsidRPr="00FE1B60" w:rsidRDefault="007F1923">
            <w:pPr>
              <w:pStyle w:val="Paragraph"/>
              <w:rPr>
                <w:noProof/>
              </w:rPr>
            </w:pPr>
            <w:r w:rsidRPr="00FE1B60">
              <w:rPr>
                <w:noProof/>
              </w:rPr>
              <w:t>Apalutamid (INN) (CAS RN 956104-40-8)</w:t>
            </w:r>
          </w:p>
        </w:tc>
        <w:tc>
          <w:tcPr>
            <w:tcW w:w="0" w:type="auto"/>
          </w:tcPr>
          <w:p w14:paraId="4CE8FB7D" w14:textId="77777777" w:rsidR="007F1923" w:rsidRPr="00FE1B60" w:rsidRDefault="007F1923">
            <w:pPr>
              <w:pStyle w:val="Paragraph"/>
              <w:rPr>
                <w:noProof/>
              </w:rPr>
            </w:pPr>
            <w:r w:rsidRPr="00FE1B60">
              <w:rPr>
                <w:noProof/>
              </w:rPr>
              <w:t>0 %</w:t>
            </w:r>
          </w:p>
        </w:tc>
        <w:tc>
          <w:tcPr>
            <w:tcW w:w="0" w:type="auto"/>
          </w:tcPr>
          <w:p w14:paraId="2104C9B9" w14:textId="77777777" w:rsidR="007F1923" w:rsidRPr="00FE1B60" w:rsidRDefault="007F1923">
            <w:pPr>
              <w:pStyle w:val="Paragraph"/>
              <w:rPr>
                <w:noProof/>
              </w:rPr>
            </w:pPr>
            <w:r w:rsidRPr="00FE1B60">
              <w:rPr>
                <w:noProof/>
              </w:rPr>
              <w:t>-</w:t>
            </w:r>
          </w:p>
        </w:tc>
        <w:tc>
          <w:tcPr>
            <w:tcW w:w="0" w:type="auto"/>
          </w:tcPr>
          <w:p w14:paraId="4FBB737B" w14:textId="77777777" w:rsidR="007F1923" w:rsidRPr="00FE1B60" w:rsidRDefault="007F1923">
            <w:pPr>
              <w:pStyle w:val="Paragraph"/>
              <w:rPr>
                <w:noProof/>
              </w:rPr>
            </w:pPr>
            <w:r w:rsidRPr="00FE1B60">
              <w:rPr>
                <w:noProof/>
              </w:rPr>
              <w:t>2024.12.31</w:t>
            </w:r>
          </w:p>
        </w:tc>
      </w:tr>
      <w:tr w:rsidR="007F1923" w:rsidRPr="00FE1B60" w14:paraId="6184EA88" w14:textId="77777777">
        <w:trPr>
          <w:cantSplit/>
        </w:trPr>
        <w:tc>
          <w:tcPr>
            <w:tcW w:w="0" w:type="auto"/>
          </w:tcPr>
          <w:p w14:paraId="6619EFA6" w14:textId="77777777" w:rsidR="007F1923" w:rsidRPr="00FE1B60" w:rsidRDefault="007F1923">
            <w:pPr>
              <w:pStyle w:val="Paragraph"/>
              <w:rPr>
                <w:noProof/>
              </w:rPr>
            </w:pPr>
            <w:r w:rsidRPr="00FE1B60">
              <w:rPr>
                <w:noProof/>
              </w:rPr>
              <w:t>0.5922</w:t>
            </w:r>
          </w:p>
        </w:tc>
        <w:tc>
          <w:tcPr>
            <w:tcW w:w="0" w:type="auto"/>
          </w:tcPr>
          <w:p w14:paraId="0C0BB0E3" w14:textId="77777777" w:rsidR="007F1923" w:rsidRPr="00FE1B60" w:rsidRDefault="007F1923">
            <w:pPr>
              <w:pStyle w:val="Paragraph"/>
              <w:jc w:val="right"/>
              <w:rPr>
                <w:noProof/>
              </w:rPr>
            </w:pPr>
            <w:r w:rsidRPr="00FE1B60">
              <w:rPr>
                <w:noProof/>
              </w:rPr>
              <w:t>ex 2933 39 99</w:t>
            </w:r>
          </w:p>
        </w:tc>
        <w:tc>
          <w:tcPr>
            <w:tcW w:w="0" w:type="auto"/>
          </w:tcPr>
          <w:p w14:paraId="378DB86D" w14:textId="77777777" w:rsidR="007F1923" w:rsidRPr="00FE1B60" w:rsidRDefault="007F1923">
            <w:pPr>
              <w:pStyle w:val="Paragraph"/>
              <w:jc w:val="center"/>
              <w:rPr>
                <w:noProof/>
              </w:rPr>
            </w:pPr>
            <w:r w:rsidRPr="00FE1B60">
              <w:rPr>
                <w:noProof/>
              </w:rPr>
              <w:t>77</w:t>
            </w:r>
          </w:p>
        </w:tc>
        <w:tc>
          <w:tcPr>
            <w:tcW w:w="0" w:type="auto"/>
          </w:tcPr>
          <w:p w14:paraId="52E8FDC5" w14:textId="77777777" w:rsidR="007F1923" w:rsidRPr="00FE1B60" w:rsidRDefault="007F1923">
            <w:pPr>
              <w:pStyle w:val="Paragraph"/>
              <w:rPr>
                <w:noProof/>
              </w:rPr>
            </w:pPr>
            <w:r w:rsidRPr="00FE1B60">
              <w:rPr>
                <w:noProof/>
              </w:rPr>
              <w:t>Imazamox (ISO) (CAS RN 114311-32-9)</w:t>
            </w:r>
          </w:p>
        </w:tc>
        <w:tc>
          <w:tcPr>
            <w:tcW w:w="0" w:type="auto"/>
          </w:tcPr>
          <w:p w14:paraId="4F5C560B" w14:textId="77777777" w:rsidR="007F1923" w:rsidRPr="00FE1B60" w:rsidRDefault="007F1923">
            <w:pPr>
              <w:pStyle w:val="Paragraph"/>
              <w:rPr>
                <w:noProof/>
              </w:rPr>
            </w:pPr>
            <w:r w:rsidRPr="00FE1B60">
              <w:rPr>
                <w:noProof/>
              </w:rPr>
              <w:t>0 %</w:t>
            </w:r>
          </w:p>
        </w:tc>
        <w:tc>
          <w:tcPr>
            <w:tcW w:w="0" w:type="auto"/>
          </w:tcPr>
          <w:p w14:paraId="245DB7EB" w14:textId="77777777" w:rsidR="007F1923" w:rsidRPr="00FE1B60" w:rsidRDefault="007F1923">
            <w:pPr>
              <w:pStyle w:val="Paragraph"/>
              <w:rPr>
                <w:noProof/>
              </w:rPr>
            </w:pPr>
            <w:r w:rsidRPr="00FE1B60">
              <w:rPr>
                <w:noProof/>
              </w:rPr>
              <w:t>-</w:t>
            </w:r>
          </w:p>
        </w:tc>
        <w:tc>
          <w:tcPr>
            <w:tcW w:w="0" w:type="auto"/>
          </w:tcPr>
          <w:p w14:paraId="3A6576A2" w14:textId="77777777" w:rsidR="007F1923" w:rsidRPr="00FE1B60" w:rsidRDefault="007F1923">
            <w:pPr>
              <w:pStyle w:val="Paragraph"/>
              <w:rPr>
                <w:noProof/>
              </w:rPr>
            </w:pPr>
            <w:r w:rsidRPr="00FE1B60">
              <w:rPr>
                <w:noProof/>
              </w:rPr>
              <w:t>2023.12.31</w:t>
            </w:r>
          </w:p>
        </w:tc>
      </w:tr>
      <w:tr w:rsidR="007F1923" w:rsidRPr="00FE1B60" w14:paraId="5A7FD220" w14:textId="77777777">
        <w:trPr>
          <w:cantSplit/>
        </w:trPr>
        <w:tc>
          <w:tcPr>
            <w:tcW w:w="0" w:type="auto"/>
          </w:tcPr>
          <w:p w14:paraId="432660C3" w14:textId="77777777" w:rsidR="007F1923" w:rsidRPr="00FE1B60" w:rsidRDefault="007F1923">
            <w:pPr>
              <w:pStyle w:val="Paragraph"/>
              <w:rPr>
                <w:noProof/>
              </w:rPr>
            </w:pPr>
            <w:r w:rsidRPr="00FE1B60">
              <w:rPr>
                <w:noProof/>
              </w:rPr>
              <w:t>0.7818</w:t>
            </w:r>
          </w:p>
        </w:tc>
        <w:tc>
          <w:tcPr>
            <w:tcW w:w="0" w:type="auto"/>
          </w:tcPr>
          <w:p w14:paraId="325AEE42" w14:textId="77777777" w:rsidR="007F1923" w:rsidRPr="00FE1B60" w:rsidRDefault="007F1923">
            <w:pPr>
              <w:pStyle w:val="Paragraph"/>
              <w:jc w:val="right"/>
              <w:rPr>
                <w:noProof/>
              </w:rPr>
            </w:pPr>
            <w:r w:rsidRPr="00FE1B60">
              <w:rPr>
                <w:noProof/>
              </w:rPr>
              <w:t>ex 2933 39 99</w:t>
            </w:r>
          </w:p>
        </w:tc>
        <w:tc>
          <w:tcPr>
            <w:tcW w:w="0" w:type="auto"/>
          </w:tcPr>
          <w:p w14:paraId="65733683" w14:textId="77777777" w:rsidR="007F1923" w:rsidRPr="00FE1B60" w:rsidRDefault="007F1923">
            <w:pPr>
              <w:pStyle w:val="Paragraph"/>
              <w:jc w:val="center"/>
              <w:rPr>
                <w:noProof/>
              </w:rPr>
            </w:pPr>
            <w:r w:rsidRPr="00FE1B60">
              <w:rPr>
                <w:noProof/>
              </w:rPr>
              <w:t>78</w:t>
            </w:r>
          </w:p>
        </w:tc>
        <w:tc>
          <w:tcPr>
            <w:tcW w:w="0" w:type="auto"/>
          </w:tcPr>
          <w:p w14:paraId="0FFF25F2" w14:textId="77777777" w:rsidR="007F1923" w:rsidRPr="00FE1B60" w:rsidRDefault="007F1923">
            <w:pPr>
              <w:pStyle w:val="Paragraph"/>
              <w:rPr>
                <w:noProof/>
              </w:rPr>
            </w:pPr>
            <w:r w:rsidRPr="00FE1B60">
              <w:rPr>
                <w:noProof/>
              </w:rPr>
              <w:t>Niraparib-tozilát-monohidrát (INNM) (CAS RN 1613220-15-7)</w:t>
            </w:r>
          </w:p>
        </w:tc>
        <w:tc>
          <w:tcPr>
            <w:tcW w:w="0" w:type="auto"/>
          </w:tcPr>
          <w:p w14:paraId="4A5F6D09" w14:textId="77777777" w:rsidR="007F1923" w:rsidRPr="00FE1B60" w:rsidRDefault="007F1923">
            <w:pPr>
              <w:pStyle w:val="Paragraph"/>
              <w:rPr>
                <w:noProof/>
              </w:rPr>
            </w:pPr>
            <w:r w:rsidRPr="00FE1B60">
              <w:rPr>
                <w:noProof/>
              </w:rPr>
              <w:t>0 %</w:t>
            </w:r>
          </w:p>
        </w:tc>
        <w:tc>
          <w:tcPr>
            <w:tcW w:w="0" w:type="auto"/>
          </w:tcPr>
          <w:p w14:paraId="49E6CDFB" w14:textId="77777777" w:rsidR="007F1923" w:rsidRPr="00FE1B60" w:rsidRDefault="007F1923">
            <w:pPr>
              <w:pStyle w:val="Paragraph"/>
              <w:rPr>
                <w:noProof/>
              </w:rPr>
            </w:pPr>
            <w:r w:rsidRPr="00FE1B60">
              <w:rPr>
                <w:noProof/>
              </w:rPr>
              <w:t>-</w:t>
            </w:r>
          </w:p>
        </w:tc>
        <w:tc>
          <w:tcPr>
            <w:tcW w:w="0" w:type="auto"/>
          </w:tcPr>
          <w:p w14:paraId="3678FC9D" w14:textId="77777777" w:rsidR="007F1923" w:rsidRPr="00FE1B60" w:rsidRDefault="007F1923">
            <w:pPr>
              <w:pStyle w:val="Paragraph"/>
              <w:rPr>
                <w:noProof/>
              </w:rPr>
            </w:pPr>
            <w:r w:rsidRPr="00FE1B60">
              <w:rPr>
                <w:noProof/>
              </w:rPr>
              <w:t>2024.12.31</w:t>
            </w:r>
          </w:p>
        </w:tc>
      </w:tr>
      <w:tr w:rsidR="007F1923" w:rsidRPr="00FE1B60" w14:paraId="48AF52F0" w14:textId="77777777">
        <w:trPr>
          <w:cantSplit/>
        </w:trPr>
        <w:tc>
          <w:tcPr>
            <w:tcW w:w="0" w:type="auto"/>
          </w:tcPr>
          <w:p w14:paraId="74ACED37" w14:textId="77777777" w:rsidR="007F1923" w:rsidRPr="00FE1B60" w:rsidRDefault="007F1923">
            <w:pPr>
              <w:pStyle w:val="Paragraph"/>
              <w:rPr>
                <w:noProof/>
              </w:rPr>
            </w:pPr>
            <w:r w:rsidRPr="00FE1B60">
              <w:rPr>
                <w:noProof/>
              </w:rPr>
              <w:t>0.7754</w:t>
            </w:r>
          </w:p>
        </w:tc>
        <w:tc>
          <w:tcPr>
            <w:tcW w:w="0" w:type="auto"/>
          </w:tcPr>
          <w:p w14:paraId="29153DC9" w14:textId="77777777" w:rsidR="007F1923" w:rsidRPr="00FE1B60" w:rsidRDefault="007F1923">
            <w:pPr>
              <w:pStyle w:val="Paragraph"/>
              <w:jc w:val="right"/>
              <w:rPr>
                <w:noProof/>
              </w:rPr>
            </w:pPr>
            <w:r w:rsidRPr="00FE1B60">
              <w:rPr>
                <w:noProof/>
              </w:rPr>
              <w:t>ex 2933 39 99</w:t>
            </w:r>
          </w:p>
        </w:tc>
        <w:tc>
          <w:tcPr>
            <w:tcW w:w="0" w:type="auto"/>
          </w:tcPr>
          <w:p w14:paraId="2EF00397" w14:textId="77777777" w:rsidR="007F1923" w:rsidRPr="00FE1B60" w:rsidRDefault="007F1923">
            <w:pPr>
              <w:pStyle w:val="Paragraph"/>
              <w:jc w:val="center"/>
              <w:rPr>
                <w:noProof/>
              </w:rPr>
            </w:pPr>
            <w:r w:rsidRPr="00FE1B60">
              <w:rPr>
                <w:noProof/>
              </w:rPr>
              <w:t>79</w:t>
            </w:r>
          </w:p>
        </w:tc>
        <w:tc>
          <w:tcPr>
            <w:tcW w:w="0" w:type="auto"/>
          </w:tcPr>
          <w:p w14:paraId="48C67AD7" w14:textId="77777777" w:rsidR="007F1923" w:rsidRPr="00FE1B60" w:rsidRDefault="007F1923">
            <w:pPr>
              <w:pStyle w:val="Paragraph"/>
              <w:rPr>
                <w:noProof/>
              </w:rPr>
            </w:pPr>
            <w:r w:rsidRPr="00FE1B60">
              <w:rPr>
                <w:noProof/>
              </w:rPr>
              <w:t>Avibaktám (INN) – nátrium (CAS RN 1192491-61-4)</w:t>
            </w:r>
          </w:p>
        </w:tc>
        <w:tc>
          <w:tcPr>
            <w:tcW w:w="0" w:type="auto"/>
          </w:tcPr>
          <w:p w14:paraId="016372C9" w14:textId="77777777" w:rsidR="007F1923" w:rsidRPr="00FE1B60" w:rsidRDefault="007F1923">
            <w:pPr>
              <w:pStyle w:val="Paragraph"/>
              <w:rPr>
                <w:noProof/>
              </w:rPr>
            </w:pPr>
            <w:r w:rsidRPr="00FE1B60">
              <w:rPr>
                <w:noProof/>
              </w:rPr>
              <w:t>0 %</w:t>
            </w:r>
          </w:p>
        </w:tc>
        <w:tc>
          <w:tcPr>
            <w:tcW w:w="0" w:type="auto"/>
          </w:tcPr>
          <w:p w14:paraId="5F3732FA" w14:textId="77777777" w:rsidR="007F1923" w:rsidRPr="00FE1B60" w:rsidRDefault="007F1923">
            <w:pPr>
              <w:pStyle w:val="Paragraph"/>
              <w:rPr>
                <w:noProof/>
              </w:rPr>
            </w:pPr>
            <w:r w:rsidRPr="00FE1B60">
              <w:rPr>
                <w:noProof/>
              </w:rPr>
              <w:t>-</w:t>
            </w:r>
          </w:p>
        </w:tc>
        <w:tc>
          <w:tcPr>
            <w:tcW w:w="0" w:type="auto"/>
          </w:tcPr>
          <w:p w14:paraId="63AB963B" w14:textId="77777777" w:rsidR="007F1923" w:rsidRPr="00FE1B60" w:rsidRDefault="007F1923">
            <w:pPr>
              <w:pStyle w:val="Paragraph"/>
              <w:rPr>
                <w:noProof/>
              </w:rPr>
            </w:pPr>
            <w:r w:rsidRPr="00FE1B60">
              <w:rPr>
                <w:noProof/>
              </w:rPr>
              <w:t>2024.12.31</w:t>
            </w:r>
          </w:p>
        </w:tc>
      </w:tr>
      <w:tr w:rsidR="007F1923" w:rsidRPr="00FE1B60" w14:paraId="2D78276B" w14:textId="77777777">
        <w:trPr>
          <w:cantSplit/>
        </w:trPr>
        <w:tc>
          <w:tcPr>
            <w:tcW w:w="0" w:type="auto"/>
          </w:tcPr>
          <w:p w14:paraId="090DA48C" w14:textId="77777777" w:rsidR="007F1923" w:rsidRPr="00FE1B60" w:rsidRDefault="007F1923">
            <w:pPr>
              <w:pStyle w:val="Paragraph"/>
              <w:rPr>
                <w:noProof/>
              </w:rPr>
            </w:pPr>
            <w:r w:rsidRPr="00FE1B60">
              <w:rPr>
                <w:noProof/>
              </w:rPr>
              <w:t>0.8074</w:t>
            </w:r>
          </w:p>
        </w:tc>
        <w:tc>
          <w:tcPr>
            <w:tcW w:w="0" w:type="auto"/>
          </w:tcPr>
          <w:p w14:paraId="6B6E3CCA" w14:textId="77777777" w:rsidR="007F1923" w:rsidRPr="00FE1B60" w:rsidRDefault="007F1923">
            <w:pPr>
              <w:pStyle w:val="Paragraph"/>
              <w:jc w:val="right"/>
              <w:rPr>
                <w:noProof/>
              </w:rPr>
            </w:pPr>
            <w:r w:rsidRPr="00FE1B60">
              <w:rPr>
                <w:noProof/>
              </w:rPr>
              <w:t>ex 2933 39 99</w:t>
            </w:r>
          </w:p>
        </w:tc>
        <w:tc>
          <w:tcPr>
            <w:tcW w:w="0" w:type="auto"/>
          </w:tcPr>
          <w:p w14:paraId="7F1EF87B" w14:textId="77777777" w:rsidR="007F1923" w:rsidRPr="00FE1B60" w:rsidRDefault="007F1923">
            <w:pPr>
              <w:pStyle w:val="Paragraph"/>
              <w:jc w:val="center"/>
              <w:rPr>
                <w:noProof/>
              </w:rPr>
            </w:pPr>
            <w:r w:rsidRPr="00FE1B60">
              <w:rPr>
                <w:noProof/>
              </w:rPr>
              <w:t>80</w:t>
            </w:r>
          </w:p>
        </w:tc>
        <w:tc>
          <w:tcPr>
            <w:tcW w:w="0" w:type="auto"/>
          </w:tcPr>
          <w:p w14:paraId="622F847D" w14:textId="77777777" w:rsidR="007F1923" w:rsidRPr="00FE1B60" w:rsidRDefault="007F1923">
            <w:pPr>
              <w:pStyle w:val="Paragraph"/>
              <w:rPr>
                <w:noProof/>
              </w:rPr>
            </w:pPr>
            <w:r w:rsidRPr="00FE1B60">
              <w:rPr>
                <w:noProof/>
              </w:rPr>
              <w:t>Terc-butil-(3R)-3-(4-amino-2-oxo-2,3-dihidro-1H-imidazo[4, 5-c]piridin-1-il)piperidin-1-karboxilát (CAS RN 1971921-33-1), legalább 95 tömegszázalék tisztaságú</w:t>
            </w:r>
          </w:p>
        </w:tc>
        <w:tc>
          <w:tcPr>
            <w:tcW w:w="0" w:type="auto"/>
          </w:tcPr>
          <w:p w14:paraId="53FA8859" w14:textId="77777777" w:rsidR="007F1923" w:rsidRPr="00FE1B60" w:rsidRDefault="007F1923">
            <w:pPr>
              <w:pStyle w:val="Paragraph"/>
              <w:rPr>
                <w:noProof/>
              </w:rPr>
            </w:pPr>
            <w:r w:rsidRPr="00FE1B60">
              <w:rPr>
                <w:noProof/>
              </w:rPr>
              <w:t>0 %</w:t>
            </w:r>
          </w:p>
        </w:tc>
        <w:tc>
          <w:tcPr>
            <w:tcW w:w="0" w:type="auto"/>
          </w:tcPr>
          <w:p w14:paraId="4D4DAF79" w14:textId="77777777" w:rsidR="007F1923" w:rsidRPr="00FE1B60" w:rsidRDefault="007F1923">
            <w:pPr>
              <w:pStyle w:val="Paragraph"/>
              <w:rPr>
                <w:noProof/>
              </w:rPr>
            </w:pPr>
            <w:r w:rsidRPr="00FE1B60">
              <w:rPr>
                <w:noProof/>
              </w:rPr>
              <w:t>-</w:t>
            </w:r>
          </w:p>
        </w:tc>
        <w:tc>
          <w:tcPr>
            <w:tcW w:w="0" w:type="auto"/>
          </w:tcPr>
          <w:p w14:paraId="38519970" w14:textId="77777777" w:rsidR="007F1923" w:rsidRPr="00FE1B60" w:rsidRDefault="007F1923">
            <w:pPr>
              <w:pStyle w:val="Paragraph"/>
              <w:rPr>
                <w:noProof/>
              </w:rPr>
            </w:pPr>
            <w:r w:rsidRPr="00FE1B60">
              <w:rPr>
                <w:noProof/>
              </w:rPr>
              <w:t>2025.12.31</w:t>
            </w:r>
          </w:p>
        </w:tc>
      </w:tr>
      <w:tr w:rsidR="007F1923" w:rsidRPr="00FE1B60" w14:paraId="3DCEC003" w14:textId="77777777">
        <w:trPr>
          <w:cantSplit/>
        </w:trPr>
        <w:tc>
          <w:tcPr>
            <w:tcW w:w="0" w:type="auto"/>
          </w:tcPr>
          <w:p w14:paraId="758D0384" w14:textId="77777777" w:rsidR="007F1923" w:rsidRPr="00FE1B60" w:rsidRDefault="007F1923">
            <w:pPr>
              <w:pStyle w:val="Paragraph"/>
              <w:rPr>
                <w:noProof/>
              </w:rPr>
            </w:pPr>
            <w:r w:rsidRPr="00FE1B60">
              <w:rPr>
                <w:noProof/>
              </w:rPr>
              <w:t>0.7906</w:t>
            </w:r>
          </w:p>
        </w:tc>
        <w:tc>
          <w:tcPr>
            <w:tcW w:w="0" w:type="auto"/>
          </w:tcPr>
          <w:p w14:paraId="3DCCE261" w14:textId="77777777" w:rsidR="007F1923" w:rsidRPr="00FE1B60" w:rsidRDefault="007F1923">
            <w:pPr>
              <w:pStyle w:val="Paragraph"/>
              <w:jc w:val="right"/>
              <w:rPr>
                <w:noProof/>
              </w:rPr>
            </w:pPr>
            <w:r w:rsidRPr="00FE1B60">
              <w:rPr>
                <w:noProof/>
              </w:rPr>
              <w:t>ex 2933 39 99</w:t>
            </w:r>
          </w:p>
        </w:tc>
        <w:tc>
          <w:tcPr>
            <w:tcW w:w="0" w:type="auto"/>
          </w:tcPr>
          <w:p w14:paraId="78156DCA" w14:textId="77777777" w:rsidR="007F1923" w:rsidRPr="00FE1B60" w:rsidRDefault="007F1923">
            <w:pPr>
              <w:pStyle w:val="Paragraph"/>
              <w:jc w:val="center"/>
              <w:rPr>
                <w:noProof/>
              </w:rPr>
            </w:pPr>
            <w:r w:rsidRPr="00FE1B60">
              <w:rPr>
                <w:noProof/>
              </w:rPr>
              <w:t>81</w:t>
            </w:r>
          </w:p>
        </w:tc>
        <w:tc>
          <w:tcPr>
            <w:tcW w:w="0" w:type="auto"/>
          </w:tcPr>
          <w:p w14:paraId="6921D451" w14:textId="77777777" w:rsidR="007F1923" w:rsidRPr="00FE1B60" w:rsidRDefault="007F1923">
            <w:pPr>
              <w:pStyle w:val="Paragraph"/>
              <w:rPr>
                <w:noProof/>
              </w:rPr>
            </w:pPr>
            <w:r w:rsidRPr="00FE1B60">
              <w:rPr>
                <w:noProof/>
              </w:rPr>
              <w:t>4-Hidroxi-3-piridinszulfonsav (CAS RN 51498-37-4), legalább 98 tömegszázalék tisztaságú</w:t>
            </w:r>
          </w:p>
        </w:tc>
        <w:tc>
          <w:tcPr>
            <w:tcW w:w="0" w:type="auto"/>
          </w:tcPr>
          <w:p w14:paraId="51DB2408" w14:textId="77777777" w:rsidR="007F1923" w:rsidRPr="00FE1B60" w:rsidRDefault="007F1923">
            <w:pPr>
              <w:pStyle w:val="Paragraph"/>
              <w:rPr>
                <w:noProof/>
              </w:rPr>
            </w:pPr>
            <w:r w:rsidRPr="00FE1B60">
              <w:rPr>
                <w:noProof/>
              </w:rPr>
              <w:t>0 %</w:t>
            </w:r>
          </w:p>
        </w:tc>
        <w:tc>
          <w:tcPr>
            <w:tcW w:w="0" w:type="auto"/>
          </w:tcPr>
          <w:p w14:paraId="5F02235E" w14:textId="77777777" w:rsidR="007F1923" w:rsidRPr="00FE1B60" w:rsidRDefault="007F1923">
            <w:pPr>
              <w:pStyle w:val="Paragraph"/>
              <w:rPr>
                <w:noProof/>
              </w:rPr>
            </w:pPr>
            <w:r w:rsidRPr="00FE1B60">
              <w:rPr>
                <w:noProof/>
              </w:rPr>
              <w:t>-</w:t>
            </w:r>
          </w:p>
        </w:tc>
        <w:tc>
          <w:tcPr>
            <w:tcW w:w="0" w:type="auto"/>
          </w:tcPr>
          <w:p w14:paraId="7013AC88" w14:textId="77777777" w:rsidR="007F1923" w:rsidRPr="00FE1B60" w:rsidRDefault="007F1923">
            <w:pPr>
              <w:pStyle w:val="Paragraph"/>
              <w:rPr>
                <w:noProof/>
              </w:rPr>
            </w:pPr>
            <w:r w:rsidRPr="00FE1B60">
              <w:rPr>
                <w:noProof/>
              </w:rPr>
              <w:t>2024.12.31</w:t>
            </w:r>
          </w:p>
        </w:tc>
      </w:tr>
      <w:tr w:rsidR="007F1923" w:rsidRPr="00FE1B60" w14:paraId="30053165" w14:textId="77777777">
        <w:trPr>
          <w:cantSplit/>
        </w:trPr>
        <w:tc>
          <w:tcPr>
            <w:tcW w:w="0" w:type="auto"/>
          </w:tcPr>
          <w:p w14:paraId="3FA90E6E" w14:textId="77777777" w:rsidR="007F1923" w:rsidRPr="00FE1B60" w:rsidRDefault="007F1923">
            <w:pPr>
              <w:pStyle w:val="Paragraph"/>
              <w:rPr>
                <w:noProof/>
              </w:rPr>
            </w:pPr>
            <w:r w:rsidRPr="00FE1B60">
              <w:rPr>
                <w:noProof/>
              </w:rPr>
              <w:t>0.7866</w:t>
            </w:r>
          </w:p>
        </w:tc>
        <w:tc>
          <w:tcPr>
            <w:tcW w:w="0" w:type="auto"/>
          </w:tcPr>
          <w:p w14:paraId="539B558C" w14:textId="77777777" w:rsidR="007F1923" w:rsidRPr="00FE1B60" w:rsidRDefault="007F1923">
            <w:pPr>
              <w:pStyle w:val="Paragraph"/>
              <w:jc w:val="right"/>
              <w:rPr>
                <w:noProof/>
              </w:rPr>
            </w:pPr>
            <w:r w:rsidRPr="00FE1B60">
              <w:rPr>
                <w:noProof/>
              </w:rPr>
              <w:t>ex 2933 39 99</w:t>
            </w:r>
          </w:p>
        </w:tc>
        <w:tc>
          <w:tcPr>
            <w:tcW w:w="0" w:type="auto"/>
          </w:tcPr>
          <w:p w14:paraId="092DAF8F" w14:textId="77777777" w:rsidR="007F1923" w:rsidRPr="00FE1B60" w:rsidRDefault="007F1923">
            <w:pPr>
              <w:pStyle w:val="Paragraph"/>
              <w:jc w:val="center"/>
              <w:rPr>
                <w:noProof/>
              </w:rPr>
            </w:pPr>
            <w:r w:rsidRPr="00FE1B60">
              <w:rPr>
                <w:noProof/>
              </w:rPr>
              <w:t>82</w:t>
            </w:r>
          </w:p>
        </w:tc>
        <w:tc>
          <w:tcPr>
            <w:tcW w:w="0" w:type="auto"/>
          </w:tcPr>
          <w:p w14:paraId="38B4B04E" w14:textId="77777777" w:rsidR="007F1923" w:rsidRPr="00FE1B60" w:rsidRDefault="007F1923">
            <w:pPr>
              <w:pStyle w:val="Paragraph"/>
              <w:rPr>
                <w:noProof/>
              </w:rPr>
            </w:pPr>
            <w:r w:rsidRPr="00FE1B60">
              <w:rPr>
                <w:noProof/>
              </w:rPr>
              <w:t>Piklorám (ISO) (CAS RN 1918-02-1) legfeljebb 15 tömegszázalék víztartalmú és legalább 92 százalék szárazanyag-tisztaságú</w:t>
            </w:r>
          </w:p>
        </w:tc>
        <w:tc>
          <w:tcPr>
            <w:tcW w:w="0" w:type="auto"/>
          </w:tcPr>
          <w:p w14:paraId="06DC7263" w14:textId="77777777" w:rsidR="007F1923" w:rsidRPr="00FE1B60" w:rsidRDefault="007F1923">
            <w:pPr>
              <w:pStyle w:val="Paragraph"/>
              <w:rPr>
                <w:noProof/>
              </w:rPr>
            </w:pPr>
            <w:r w:rsidRPr="00FE1B60">
              <w:rPr>
                <w:noProof/>
              </w:rPr>
              <w:t>0 %</w:t>
            </w:r>
          </w:p>
        </w:tc>
        <w:tc>
          <w:tcPr>
            <w:tcW w:w="0" w:type="auto"/>
          </w:tcPr>
          <w:p w14:paraId="521CEF78" w14:textId="77777777" w:rsidR="007F1923" w:rsidRPr="00FE1B60" w:rsidRDefault="007F1923">
            <w:pPr>
              <w:pStyle w:val="Paragraph"/>
              <w:rPr>
                <w:noProof/>
              </w:rPr>
            </w:pPr>
            <w:r w:rsidRPr="00FE1B60">
              <w:rPr>
                <w:noProof/>
              </w:rPr>
              <w:t>-</w:t>
            </w:r>
          </w:p>
        </w:tc>
        <w:tc>
          <w:tcPr>
            <w:tcW w:w="0" w:type="auto"/>
          </w:tcPr>
          <w:p w14:paraId="3B1BAE94" w14:textId="77777777" w:rsidR="007F1923" w:rsidRPr="00FE1B60" w:rsidRDefault="007F1923">
            <w:pPr>
              <w:pStyle w:val="Paragraph"/>
              <w:rPr>
                <w:noProof/>
              </w:rPr>
            </w:pPr>
            <w:r w:rsidRPr="00FE1B60">
              <w:rPr>
                <w:noProof/>
              </w:rPr>
              <w:t>2024.12.31</w:t>
            </w:r>
          </w:p>
        </w:tc>
      </w:tr>
      <w:tr w:rsidR="007F1923" w:rsidRPr="00FE1B60" w14:paraId="3A0DF9DC" w14:textId="77777777">
        <w:trPr>
          <w:cantSplit/>
        </w:trPr>
        <w:tc>
          <w:tcPr>
            <w:tcW w:w="0" w:type="auto"/>
          </w:tcPr>
          <w:p w14:paraId="5244AA0F" w14:textId="77777777" w:rsidR="007F1923" w:rsidRPr="00FE1B60" w:rsidRDefault="007F1923">
            <w:pPr>
              <w:pStyle w:val="Paragraph"/>
              <w:rPr>
                <w:noProof/>
              </w:rPr>
            </w:pPr>
            <w:r w:rsidRPr="00FE1B60">
              <w:rPr>
                <w:noProof/>
              </w:rPr>
              <w:t>0.7976</w:t>
            </w:r>
          </w:p>
        </w:tc>
        <w:tc>
          <w:tcPr>
            <w:tcW w:w="0" w:type="auto"/>
          </w:tcPr>
          <w:p w14:paraId="2F3CEE65" w14:textId="77777777" w:rsidR="007F1923" w:rsidRPr="00FE1B60" w:rsidRDefault="007F1923">
            <w:pPr>
              <w:pStyle w:val="Paragraph"/>
              <w:jc w:val="right"/>
              <w:rPr>
                <w:noProof/>
              </w:rPr>
            </w:pPr>
            <w:r w:rsidRPr="00FE1B60">
              <w:rPr>
                <w:noProof/>
              </w:rPr>
              <w:t>ex 2933 39 99</w:t>
            </w:r>
          </w:p>
        </w:tc>
        <w:tc>
          <w:tcPr>
            <w:tcW w:w="0" w:type="auto"/>
          </w:tcPr>
          <w:p w14:paraId="4F927693" w14:textId="77777777" w:rsidR="007F1923" w:rsidRPr="00FE1B60" w:rsidRDefault="007F1923">
            <w:pPr>
              <w:pStyle w:val="Paragraph"/>
              <w:jc w:val="center"/>
              <w:rPr>
                <w:noProof/>
              </w:rPr>
            </w:pPr>
            <w:r w:rsidRPr="00FE1B60">
              <w:rPr>
                <w:noProof/>
              </w:rPr>
              <w:t>83</w:t>
            </w:r>
          </w:p>
        </w:tc>
        <w:tc>
          <w:tcPr>
            <w:tcW w:w="0" w:type="auto"/>
          </w:tcPr>
          <w:p w14:paraId="40DBD618" w14:textId="77777777" w:rsidR="007F1923" w:rsidRPr="00FE1B60" w:rsidRDefault="007F1923">
            <w:pPr>
              <w:pStyle w:val="Paragraph"/>
              <w:rPr>
                <w:noProof/>
              </w:rPr>
            </w:pPr>
            <w:r w:rsidRPr="00FE1B60">
              <w:rPr>
                <w:noProof/>
              </w:rPr>
              <w:t>2-Hidroxi-4-azóniaspiro[3,5]nonán-klorid (CAS RN 15285-58-2), legalább 97 tömegszázalék tisztaságú</w:t>
            </w:r>
          </w:p>
        </w:tc>
        <w:tc>
          <w:tcPr>
            <w:tcW w:w="0" w:type="auto"/>
          </w:tcPr>
          <w:p w14:paraId="4CB137C0" w14:textId="77777777" w:rsidR="007F1923" w:rsidRPr="00FE1B60" w:rsidRDefault="007F1923">
            <w:pPr>
              <w:pStyle w:val="Paragraph"/>
              <w:rPr>
                <w:noProof/>
              </w:rPr>
            </w:pPr>
            <w:r w:rsidRPr="00FE1B60">
              <w:rPr>
                <w:noProof/>
              </w:rPr>
              <w:t>0 %</w:t>
            </w:r>
          </w:p>
        </w:tc>
        <w:tc>
          <w:tcPr>
            <w:tcW w:w="0" w:type="auto"/>
          </w:tcPr>
          <w:p w14:paraId="45B4A335" w14:textId="77777777" w:rsidR="007F1923" w:rsidRPr="00FE1B60" w:rsidRDefault="007F1923">
            <w:pPr>
              <w:pStyle w:val="Paragraph"/>
              <w:rPr>
                <w:noProof/>
              </w:rPr>
            </w:pPr>
            <w:r w:rsidRPr="00FE1B60">
              <w:rPr>
                <w:noProof/>
              </w:rPr>
              <w:t>-</w:t>
            </w:r>
          </w:p>
        </w:tc>
        <w:tc>
          <w:tcPr>
            <w:tcW w:w="0" w:type="auto"/>
          </w:tcPr>
          <w:p w14:paraId="3DE5F5A8" w14:textId="77777777" w:rsidR="007F1923" w:rsidRPr="00FE1B60" w:rsidRDefault="007F1923">
            <w:pPr>
              <w:pStyle w:val="Paragraph"/>
              <w:rPr>
                <w:noProof/>
              </w:rPr>
            </w:pPr>
            <w:r w:rsidRPr="00FE1B60">
              <w:rPr>
                <w:noProof/>
              </w:rPr>
              <w:t>2025.12.31</w:t>
            </w:r>
          </w:p>
        </w:tc>
      </w:tr>
      <w:tr w:rsidR="007F1923" w:rsidRPr="00FE1B60" w14:paraId="431A38DF" w14:textId="77777777">
        <w:trPr>
          <w:cantSplit/>
        </w:trPr>
        <w:tc>
          <w:tcPr>
            <w:tcW w:w="0" w:type="auto"/>
          </w:tcPr>
          <w:p w14:paraId="45373FDE" w14:textId="77777777" w:rsidR="007F1923" w:rsidRPr="00FE1B60" w:rsidRDefault="007F1923">
            <w:pPr>
              <w:pStyle w:val="Paragraph"/>
              <w:rPr>
                <w:noProof/>
              </w:rPr>
            </w:pPr>
            <w:r w:rsidRPr="00FE1B60">
              <w:rPr>
                <w:noProof/>
              </w:rPr>
              <w:t>0.7925</w:t>
            </w:r>
          </w:p>
        </w:tc>
        <w:tc>
          <w:tcPr>
            <w:tcW w:w="0" w:type="auto"/>
          </w:tcPr>
          <w:p w14:paraId="739A0468" w14:textId="77777777" w:rsidR="007F1923" w:rsidRPr="00FE1B60" w:rsidRDefault="007F1923">
            <w:pPr>
              <w:pStyle w:val="Paragraph"/>
              <w:jc w:val="right"/>
              <w:rPr>
                <w:noProof/>
              </w:rPr>
            </w:pPr>
            <w:r w:rsidRPr="00FE1B60">
              <w:rPr>
                <w:noProof/>
              </w:rPr>
              <w:t>ex 2933 39 99</w:t>
            </w:r>
          </w:p>
        </w:tc>
        <w:tc>
          <w:tcPr>
            <w:tcW w:w="0" w:type="auto"/>
          </w:tcPr>
          <w:p w14:paraId="76A80509" w14:textId="77777777" w:rsidR="007F1923" w:rsidRPr="00FE1B60" w:rsidRDefault="007F1923">
            <w:pPr>
              <w:pStyle w:val="Paragraph"/>
              <w:jc w:val="center"/>
              <w:rPr>
                <w:noProof/>
              </w:rPr>
            </w:pPr>
            <w:r w:rsidRPr="00FE1B60">
              <w:rPr>
                <w:noProof/>
              </w:rPr>
              <w:t>84</w:t>
            </w:r>
          </w:p>
        </w:tc>
        <w:tc>
          <w:tcPr>
            <w:tcW w:w="0" w:type="auto"/>
          </w:tcPr>
          <w:p w14:paraId="26D622D5" w14:textId="77777777" w:rsidR="007F1923" w:rsidRPr="00FE1B60" w:rsidRDefault="007F1923">
            <w:pPr>
              <w:pStyle w:val="Paragraph"/>
              <w:rPr>
                <w:noProof/>
              </w:rPr>
            </w:pPr>
            <w:r w:rsidRPr="00FE1B60">
              <w:rPr>
                <w:noProof/>
              </w:rPr>
              <w:t>Dietil(3-piridil)borán (CAS RN 89878-14-8), legalább 98 tömegszázalék tisztaságú</w:t>
            </w:r>
          </w:p>
        </w:tc>
        <w:tc>
          <w:tcPr>
            <w:tcW w:w="0" w:type="auto"/>
          </w:tcPr>
          <w:p w14:paraId="000302E6" w14:textId="77777777" w:rsidR="007F1923" w:rsidRPr="00FE1B60" w:rsidRDefault="007F1923">
            <w:pPr>
              <w:pStyle w:val="Paragraph"/>
              <w:rPr>
                <w:noProof/>
              </w:rPr>
            </w:pPr>
            <w:r w:rsidRPr="00FE1B60">
              <w:rPr>
                <w:noProof/>
              </w:rPr>
              <w:t>0 %</w:t>
            </w:r>
          </w:p>
        </w:tc>
        <w:tc>
          <w:tcPr>
            <w:tcW w:w="0" w:type="auto"/>
          </w:tcPr>
          <w:p w14:paraId="0E92E9E7" w14:textId="77777777" w:rsidR="007F1923" w:rsidRPr="00FE1B60" w:rsidRDefault="007F1923">
            <w:pPr>
              <w:pStyle w:val="Paragraph"/>
              <w:rPr>
                <w:noProof/>
              </w:rPr>
            </w:pPr>
            <w:r w:rsidRPr="00FE1B60">
              <w:rPr>
                <w:noProof/>
              </w:rPr>
              <w:t>-</w:t>
            </w:r>
          </w:p>
        </w:tc>
        <w:tc>
          <w:tcPr>
            <w:tcW w:w="0" w:type="auto"/>
          </w:tcPr>
          <w:p w14:paraId="35240D2D" w14:textId="77777777" w:rsidR="007F1923" w:rsidRPr="00FE1B60" w:rsidRDefault="007F1923">
            <w:pPr>
              <w:pStyle w:val="Paragraph"/>
              <w:rPr>
                <w:noProof/>
              </w:rPr>
            </w:pPr>
            <w:r w:rsidRPr="00FE1B60">
              <w:rPr>
                <w:noProof/>
              </w:rPr>
              <w:t>2025.12.31</w:t>
            </w:r>
          </w:p>
        </w:tc>
      </w:tr>
      <w:tr w:rsidR="007F1923" w:rsidRPr="00FE1B60" w14:paraId="47154A8C" w14:textId="77777777">
        <w:trPr>
          <w:cantSplit/>
        </w:trPr>
        <w:tc>
          <w:tcPr>
            <w:tcW w:w="0" w:type="auto"/>
          </w:tcPr>
          <w:p w14:paraId="6004AA13" w14:textId="77777777" w:rsidR="007F1923" w:rsidRPr="00FE1B60" w:rsidRDefault="007F1923">
            <w:pPr>
              <w:pStyle w:val="Paragraph"/>
              <w:rPr>
                <w:noProof/>
              </w:rPr>
            </w:pPr>
            <w:r w:rsidRPr="00FE1B60">
              <w:rPr>
                <w:noProof/>
              </w:rPr>
              <w:t>0.5129</w:t>
            </w:r>
          </w:p>
        </w:tc>
        <w:tc>
          <w:tcPr>
            <w:tcW w:w="0" w:type="auto"/>
          </w:tcPr>
          <w:p w14:paraId="2DFD8201" w14:textId="77777777" w:rsidR="007F1923" w:rsidRPr="00FE1B60" w:rsidRDefault="007F1923">
            <w:pPr>
              <w:pStyle w:val="Paragraph"/>
              <w:jc w:val="right"/>
              <w:rPr>
                <w:noProof/>
              </w:rPr>
            </w:pPr>
            <w:r w:rsidRPr="00FE1B60">
              <w:rPr>
                <w:noProof/>
              </w:rPr>
              <w:t>ex 2933 39 99</w:t>
            </w:r>
          </w:p>
        </w:tc>
        <w:tc>
          <w:tcPr>
            <w:tcW w:w="0" w:type="auto"/>
          </w:tcPr>
          <w:p w14:paraId="717137CD" w14:textId="77777777" w:rsidR="007F1923" w:rsidRPr="00FE1B60" w:rsidRDefault="007F1923">
            <w:pPr>
              <w:pStyle w:val="Paragraph"/>
              <w:jc w:val="center"/>
              <w:rPr>
                <w:noProof/>
              </w:rPr>
            </w:pPr>
            <w:r w:rsidRPr="00FE1B60">
              <w:rPr>
                <w:noProof/>
              </w:rPr>
              <w:t>85</w:t>
            </w:r>
          </w:p>
        </w:tc>
        <w:tc>
          <w:tcPr>
            <w:tcW w:w="0" w:type="auto"/>
          </w:tcPr>
          <w:p w14:paraId="1F76B2B4" w14:textId="77777777" w:rsidR="007F1923" w:rsidRPr="00FE1B60" w:rsidRDefault="007F1923">
            <w:pPr>
              <w:pStyle w:val="Paragraph"/>
              <w:rPr>
                <w:noProof/>
              </w:rPr>
            </w:pPr>
            <w:r w:rsidRPr="00FE1B60">
              <w:rPr>
                <w:noProof/>
              </w:rPr>
              <w:t>2-Klór-5-klórmetil-piridin (CAS RN 70258-18-3)</w:t>
            </w:r>
          </w:p>
        </w:tc>
        <w:tc>
          <w:tcPr>
            <w:tcW w:w="0" w:type="auto"/>
          </w:tcPr>
          <w:p w14:paraId="27B2675A" w14:textId="77777777" w:rsidR="007F1923" w:rsidRPr="00FE1B60" w:rsidRDefault="007F1923">
            <w:pPr>
              <w:pStyle w:val="Paragraph"/>
              <w:rPr>
                <w:noProof/>
              </w:rPr>
            </w:pPr>
            <w:r w:rsidRPr="00FE1B60">
              <w:rPr>
                <w:noProof/>
              </w:rPr>
              <w:t>0 %</w:t>
            </w:r>
          </w:p>
        </w:tc>
        <w:tc>
          <w:tcPr>
            <w:tcW w:w="0" w:type="auto"/>
          </w:tcPr>
          <w:p w14:paraId="0233B7DF" w14:textId="77777777" w:rsidR="007F1923" w:rsidRPr="00FE1B60" w:rsidRDefault="007F1923">
            <w:pPr>
              <w:pStyle w:val="Paragraph"/>
              <w:rPr>
                <w:noProof/>
              </w:rPr>
            </w:pPr>
            <w:r w:rsidRPr="00FE1B60">
              <w:rPr>
                <w:noProof/>
              </w:rPr>
              <w:t>-</w:t>
            </w:r>
          </w:p>
        </w:tc>
        <w:tc>
          <w:tcPr>
            <w:tcW w:w="0" w:type="auto"/>
          </w:tcPr>
          <w:p w14:paraId="1521A721" w14:textId="77777777" w:rsidR="007F1923" w:rsidRPr="00FE1B60" w:rsidRDefault="007F1923">
            <w:pPr>
              <w:pStyle w:val="Paragraph"/>
              <w:rPr>
                <w:noProof/>
              </w:rPr>
            </w:pPr>
            <w:r w:rsidRPr="00FE1B60">
              <w:rPr>
                <w:noProof/>
              </w:rPr>
              <w:t>2025.12.31</w:t>
            </w:r>
          </w:p>
        </w:tc>
      </w:tr>
      <w:tr w:rsidR="007F1923" w:rsidRPr="00FE1B60" w14:paraId="1F112AC8" w14:textId="77777777">
        <w:trPr>
          <w:cantSplit/>
        </w:trPr>
        <w:tc>
          <w:tcPr>
            <w:tcW w:w="0" w:type="auto"/>
          </w:tcPr>
          <w:p w14:paraId="16D9B820" w14:textId="77777777" w:rsidR="007F1923" w:rsidRPr="00FE1B60" w:rsidRDefault="007F1923">
            <w:pPr>
              <w:pStyle w:val="Paragraph"/>
              <w:rPr>
                <w:noProof/>
              </w:rPr>
            </w:pPr>
            <w:r w:rsidRPr="00FE1B60">
              <w:rPr>
                <w:noProof/>
              </w:rPr>
              <w:t>0.7981</w:t>
            </w:r>
          </w:p>
        </w:tc>
        <w:tc>
          <w:tcPr>
            <w:tcW w:w="0" w:type="auto"/>
          </w:tcPr>
          <w:p w14:paraId="3979603E" w14:textId="77777777" w:rsidR="007F1923" w:rsidRPr="00FE1B60" w:rsidRDefault="007F1923">
            <w:pPr>
              <w:pStyle w:val="Paragraph"/>
              <w:jc w:val="right"/>
              <w:rPr>
                <w:noProof/>
              </w:rPr>
            </w:pPr>
            <w:r w:rsidRPr="00FE1B60">
              <w:rPr>
                <w:noProof/>
              </w:rPr>
              <w:t>ex 2933 39 99</w:t>
            </w:r>
          </w:p>
        </w:tc>
        <w:tc>
          <w:tcPr>
            <w:tcW w:w="0" w:type="auto"/>
          </w:tcPr>
          <w:p w14:paraId="006E0258" w14:textId="77777777" w:rsidR="007F1923" w:rsidRPr="00FE1B60" w:rsidRDefault="007F1923">
            <w:pPr>
              <w:pStyle w:val="Paragraph"/>
              <w:jc w:val="center"/>
              <w:rPr>
                <w:noProof/>
              </w:rPr>
            </w:pPr>
            <w:r w:rsidRPr="00FE1B60">
              <w:rPr>
                <w:noProof/>
              </w:rPr>
              <w:t>86</w:t>
            </w:r>
          </w:p>
        </w:tc>
        <w:tc>
          <w:tcPr>
            <w:tcW w:w="0" w:type="auto"/>
          </w:tcPr>
          <w:p w14:paraId="175C98F4" w14:textId="77777777" w:rsidR="007F1923" w:rsidRPr="00FE1B60" w:rsidRDefault="007F1923">
            <w:pPr>
              <w:pStyle w:val="Paragraph"/>
              <w:rPr>
                <w:noProof/>
              </w:rPr>
            </w:pPr>
            <w:r w:rsidRPr="00FE1B60">
              <w:rPr>
                <w:noProof/>
              </w:rPr>
              <w:t>3-(</w:t>
            </w:r>
            <w:r w:rsidRPr="00FE1B60">
              <w:rPr>
                <w:i/>
                <w:iCs/>
                <w:noProof/>
              </w:rPr>
              <w:t>N</w:t>
            </w:r>
            <w:r w:rsidRPr="00FE1B60">
              <w:rPr>
                <w:noProof/>
              </w:rPr>
              <w:t>-hidroxi-karbamimidoil)piridin-1-oxid (CAS RN 92757-16-9), legalább 97 tömegszázalék tisztaságú</w:t>
            </w:r>
          </w:p>
        </w:tc>
        <w:tc>
          <w:tcPr>
            <w:tcW w:w="0" w:type="auto"/>
          </w:tcPr>
          <w:p w14:paraId="566477D8" w14:textId="77777777" w:rsidR="007F1923" w:rsidRPr="00FE1B60" w:rsidRDefault="007F1923">
            <w:pPr>
              <w:pStyle w:val="Paragraph"/>
              <w:rPr>
                <w:noProof/>
              </w:rPr>
            </w:pPr>
            <w:r w:rsidRPr="00FE1B60">
              <w:rPr>
                <w:noProof/>
              </w:rPr>
              <w:t>0 %</w:t>
            </w:r>
          </w:p>
        </w:tc>
        <w:tc>
          <w:tcPr>
            <w:tcW w:w="0" w:type="auto"/>
          </w:tcPr>
          <w:p w14:paraId="67568F71" w14:textId="77777777" w:rsidR="007F1923" w:rsidRPr="00FE1B60" w:rsidRDefault="007F1923">
            <w:pPr>
              <w:pStyle w:val="Paragraph"/>
              <w:rPr>
                <w:noProof/>
              </w:rPr>
            </w:pPr>
            <w:r w:rsidRPr="00FE1B60">
              <w:rPr>
                <w:noProof/>
              </w:rPr>
              <w:t>-</w:t>
            </w:r>
          </w:p>
        </w:tc>
        <w:tc>
          <w:tcPr>
            <w:tcW w:w="0" w:type="auto"/>
          </w:tcPr>
          <w:p w14:paraId="7EC9CED8" w14:textId="77777777" w:rsidR="007F1923" w:rsidRPr="00FE1B60" w:rsidRDefault="007F1923">
            <w:pPr>
              <w:pStyle w:val="Paragraph"/>
              <w:rPr>
                <w:noProof/>
              </w:rPr>
            </w:pPr>
            <w:r w:rsidRPr="00FE1B60">
              <w:rPr>
                <w:noProof/>
              </w:rPr>
              <w:t>2025.12.31</w:t>
            </w:r>
          </w:p>
        </w:tc>
      </w:tr>
      <w:tr w:rsidR="007F1923" w:rsidRPr="00FE1B60" w14:paraId="6C0FBA17" w14:textId="77777777">
        <w:trPr>
          <w:cantSplit/>
        </w:trPr>
        <w:tc>
          <w:tcPr>
            <w:tcW w:w="0" w:type="auto"/>
          </w:tcPr>
          <w:p w14:paraId="70A30D4D" w14:textId="77777777" w:rsidR="007F1923" w:rsidRPr="00FE1B60" w:rsidRDefault="007F1923">
            <w:pPr>
              <w:pStyle w:val="Paragraph"/>
              <w:rPr>
                <w:noProof/>
              </w:rPr>
            </w:pPr>
            <w:r w:rsidRPr="00FE1B60">
              <w:rPr>
                <w:noProof/>
              </w:rPr>
              <w:t>0.7939</w:t>
            </w:r>
          </w:p>
        </w:tc>
        <w:tc>
          <w:tcPr>
            <w:tcW w:w="0" w:type="auto"/>
          </w:tcPr>
          <w:p w14:paraId="3A422A39" w14:textId="77777777" w:rsidR="007F1923" w:rsidRPr="00FE1B60" w:rsidRDefault="007F1923">
            <w:pPr>
              <w:pStyle w:val="Paragraph"/>
              <w:jc w:val="right"/>
              <w:rPr>
                <w:noProof/>
              </w:rPr>
            </w:pPr>
            <w:r w:rsidRPr="00FE1B60">
              <w:rPr>
                <w:noProof/>
              </w:rPr>
              <w:t>ex 2933 39 99</w:t>
            </w:r>
          </w:p>
        </w:tc>
        <w:tc>
          <w:tcPr>
            <w:tcW w:w="0" w:type="auto"/>
          </w:tcPr>
          <w:p w14:paraId="175AB23D" w14:textId="77777777" w:rsidR="007F1923" w:rsidRPr="00FE1B60" w:rsidRDefault="007F1923">
            <w:pPr>
              <w:pStyle w:val="Paragraph"/>
              <w:jc w:val="center"/>
              <w:rPr>
                <w:noProof/>
              </w:rPr>
            </w:pPr>
            <w:r w:rsidRPr="00FE1B60">
              <w:rPr>
                <w:noProof/>
              </w:rPr>
              <w:t>87</w:t>
            </w:r>
          </w:p>
        </w:tc>
        <w:tc>
          <w:tcPr>
            <w:tcW w:w="0" w:type="auto"/>
          </w:tcPr>
          <w:p w14:paraId="0D74865C" w14:textId="77777777" w:rsidR="007F1923" w:rsidRPr="00FE1B60" w:rsidRDefault="007F1923">
            <w:pPr>
              <w:pStyle w:val="Paragraph"/>
              <w:rPr>
                <w:noProof/>
              </w:rPr>
            </w:pPr>
            <w:r w:rsidRPr="00FE1B60">
              <w:rPr>
                <w:noProof/>
              </w:rPr>
              <w:t>6-Klór-N-(2,2-dimetil-propil)piridin-3-karboxamid (CAS RN 585544-20-3), legalább 97 tömegszázalék tisztaságú</w:t>
            </w:r>
          </w:p>
        </w:tc>
        <w:tc>
          <w:tcPr>
            <w:tcW w:w="0" w:type="auto"/>
          </w:tcPr>
          <w:p w14:paraId="4A5333BD" w14:textId="77777777" w:rsidR="007F1923" w:rsidRPr="00FE1B60" w:rsidRDefault="007F1923">
            <w:pPr>
              <w:pStyle w:val="Paragraph"/>
              <w:rPr>
                <w:noProof/>
              </w:rPr>
            </w:pPr>
            <w:r w:rsidRPr="00FE1B60">
              <w:rPr>
                <w:noProof/>
              </w:rPr>
              <w:t>0 %</w:t>
            </w:r>
          </w:p>
        </w:tc>
        <w:tc>
          <w:tcPr>
            <w:tcW w:w="0" w:type="auto"/>
          </w:tcPr>
          <w:p w14:paraId="74F4BBF7" w14:textId="77777777" w:rsidR="007F1923" w:rsidRPr="00FE1B60" w:rsidRDefault="007F1923">
            <w:pPr>
              <w:pStyle w:val="Paragraph"/>
              <w:rPr>
                <w:noProof/>
              </w:rPr>
            </w:pPr>
            <w:r w:rsidRPr="00FE1B60">
              <w:rPr>
                <w:noProof/>
              </w:rPr>
              <w:t>-</w:t>
            </w:r>
          </w:p>
        </w:tc>
        <w:tc>
          <w:tcPr>
            <w:tcW w:w="0" w:type="auto"/>
          </w:tcPr>
          <w:p w14:paraId="6BDBD88E" w14:textId="77777777" w:rsidR="007F1923" w:rsidRPr="00FE1B60" w:rsidRDefault="007F1923">
            <w:pPr>
              <w:pStyle w:val="Paragraph"/>
              <w:rPr>
                <w:noProof/>
              </w:rPr>
            </w:pPr>
            <w:r w:rsidRPr="00FE1B60">
              <w:rPr>
                <w:noProof/>
              </w:rPr>
              <w:t>2025.12.31</w:t>
            </w:r>
          </w:p>
        </w:tc>
      </w:tr>
      <w:tr w:rsidR="007F1923" w:rsidRPr="00FE1B60" w14:paraId="5B8F06E8" w14:textId="77777777">
        <w:trPr>
          <w:cantSplit/>
        </w:trPr>
        <w:tc>
          <w:tcPr>
            <w:tcW w:w="0" w:type="auto"/>
          </w:tcPr>
          <w:p w14:paraId="326303F6" w14:textId="77777777" w:rsidR="007F1923" w:rsidRPr="00FE1B60" w:rsidRDefault="007F1923">
            <w:pPr>
              <w:pStyle w:val="Paragraph"/>
              <w:rPr>
                <w:noProof/>
              </w:rPr>
            </w:pPr>
            <w:r w:rsidRPr="00FE1B60">
              <w:rPr>
                <w:noProof/>
              </w:rPr>
              <w:t>0.8096</w:t>
            </w:r>
          </w:p>
        </w:tc>
        <w:tc>
          <w:tcPr>
            <w:tcW w:w="0" w:type="auto"/>
          </w:tcPr>
          <w:p w14:paraId="1B9BB4BC" w14:textId="77777777" w:rsidR="007F1923" w:rsidRPr="00FE1B60" w:rsidRDefault="007F1923">
            <w:pPr>
              <w:pStyle w:val="Paragraph"/>
              <w:jc w:val="right"/>
              <w:rPr>
                <w:noProof/>
              </w:rPr>
            </w:pPr>
            <w:r w:rsidRPr="00FE1B60">
              <w:rPr>
                <w:noProof/>
              </w:rPr>
              <w:t>ex 2933 39 99</w:t>
            </w:r>
          </w:p>
        </w:tc>
        <w:tc>
          <w:tcPr>
            <w:tcW w:w="0" w:type="auto"/>
          </w:tcPr>
          <w:p w14:paraId="3F7144E6" w14:textId="77777777" w:rsidR="007F1923" w:rsidRPr="00FE1B60" w:rsidRDefault="007F1923">
            <w:pPr>
              <w:pStyle w:val="Paragraph"/>
              <w:jc w:val="center"/>
              <w:rPr>
                <w:noProof/>
              </w:rPr>
            </w:pPr>
            <w:r w:rsidRPr="00FE1B60">
              <w:rPr>
                <w:noProof/>
              </w:rPr>
              <w:t>89</w:t>
            </w:r>
          </w:p>
        </w:tc>
        <w:tc>
          <w:tcPr>
            <w:tcW w:w="0" w:type="auto"/>
          </w:tcPr>
          <w:p w14:paraId="776CF2A9" w14:textId="77777777" w:rsidR="007F1923" w:rsidRPr="00FE1B60" w:rsidRDefault="007F1923">
            <w:pPr>
              <w:pStyle w:val="Paragraph"/>
              <w:rPr>
                <w:noProof/>
              </w:rPr>
            </w:pPr>
            <w:r w:rsidRPr="00FE1B60">
              <w:rPr>
                <w:noProof/>
              </w:rPr>
              <w:t>1-Benzil-4-fenilpiperidin-4-karbonitril-monohidroklorid (CAS RN 71258-18-9), legalább 98 tömegszázalék tisztaságú</w:t>
            </w:r>
          </w:p>
        </w:tc>
        <w:tc>
          <w:tcPr>
            <w:tcW w:w="0" w:type="auto"/>
          </w:tcPr>
          <w:p w14:paraId="29A625B2" w14:textId="77777777" w:rsidR="007F1923" w:rsidRPr="00FE1B60" w:rsidRDefault="007F1923">
            <w:pPr>
              <w:pStyle w:val="Paragraph"/>
              <w:rPr>
                <w:noProof/>
              </w:rPr>
            </w:pPr>
            <w:r w:rsidRPr="00FE1B60">
              <w:rPr>
                <w:noProof/>
              </w:rPr>
              <w:t>0 %</w:t>
            </w:r>
          </w:p>
        </w:tc>
        <w:tc>
          <w:tcPr>
            <w:tcW w:w="0" w:type="auto"/>
          </w:tcPr>
          <w:p w14:paraId="6600F182" w14:textId="77777777" w:rsidR="007F1923" w:rsidRPr="00FE1B60" w:rsidRDefault="007F1923">
            <w:pPr>
              <w:pStyle w:val="Paragraph"/>
              <w:rPr>
                <w:noProof/>
              </w:rPr>
            </w:pPr>
            <w:r w:rsidRPr="00FE1B60">
              <w:rPr>
                <w:noProof/>
              </w:rPr>
              <w:t>-</w:t>
            </w:r>
          </w:p>
        </w:tc>
        <w:tc>
          <w:tcPr>
            <w:tcW w:w="0" w:type="auto"/>
          </w:tcPr>
          <w:p w14:paraId="4D3DEBE1" w14:textId="77777777" w:rsidR="007F1923" w:rsidRPr="00FE1B60" w:rsidRDefault="007F1923">
            <w:pPr>
              <w:pStyle w:val="Paragraph"/>
              <w:rPr>
                <w:noProof/>
              </w:rPr>
            </w:pPr>
            <w:r w:rsidRPr="00FE1B60">
              <w:rPr>
                <w:noProof/>
              </w:rPr>
              <w:t>2025.12.31</w:t>
            </w:r>
          </w:p>
        </w:tc>
      </w:tr>
      <w:tr w:rsidR="007F1923" w:rsidRPr="00FE1B60" w14:paraId="0220605C" w14:textId="77777777">
        <w:trPr>
          <w:cantSplit/>
        </w:trPr>
        <w:tc>
          <w:tcPr>
            <w:tcW w:w="0" w:type="auto"/>
          </w:tcPr>
          <w:p w14:paraId="1908C8E7" w14:textId="77777777" w:rsidR="007F1923" w:rsidRPr="00FE1B60" w:rsidRDefault="007F1923">
            <w:pPr>
              <w:pStyle w:val="Paragraph"/>
              <w:rPr>
                <w:noProof/>
              </w:rPr>
            </w:pPr>
            <w:r w:rsidRPr="00FE1B60">
              <w:rPr>
                <w:noProof/>
              </w:rPr>
              <w:t>0.3603</w:t>
            </w:r>
          </w:p>
        </w:tc>
        <w:tc>
          <w:tcPr>
            <w:tcW w:w="0" w:type="auto"/>
          </w:tcPr>
          <w:p w14:paraId="010FF880" w14:textId="77777777" w:rsidR="007F1923" w:rsidRPr="00FE1B60" w:rsidRDefault="007F1923">
            <w:pPr>
              <w:pStyle w:val="Paragraph"/>
              <w:jc w:val="right"/>
              <w:rPr>
                <w:noProof/>
              </w:rPr>
            </w:pPr>
            <w:r w:rsidRPr="00FE1B60">
              <w:rPr>
                <w:noProof/>
              </w:rPr>
              <w:t>ex 2933 49 10</w:t>
            </w:r>
          </w:p>
        </w:tc>
        <w:tc>
          <w:tcPr>
            <w:tcW w:w="0" w:type="auto"/>
          </w:tcPr>
          <w:p w14:paraId="5CBCEAEA" w14:textId="77777777" w:rsidR="007F1923" w:rsidRPr="00FE1B60" w:rsidRDefault="007F1923">
            <w:pPr>
              <w:pStyle w:val="Paragraph"/>
              <w:jc w:val="center"/>
              <w:rPr>
                <w:noProof/>
              </w:rPr>
            </w:pPr>
            <w:r w:rsidRPr="00FE1B60">
              <w:rPr>
                <w:noProof/>
              </w:rPr>
              <w:t>10</w:t>
            </w:r>
          </w:p>
        </w:tc>
        <w:tc>
          <w:tcPr>
            <w:tcW w:w="0" w:type="auto"/>
          </w:tcPr>
          <w:p w14:paraId="568CF77D" w14:textId="77777777" w:rsidR="007F1923" w:rsidRPr="00FE1B60" w:rsidRDefault="007F1923">
            <w:pPr>
              <w:pStyle w:val="Paragraph"/>
              <w:rPr>
                <w:noProof/>
              </w:rPr>
            </w:pPr>
            <w:r w:rsidRPr="00FE1B60">
              <w:rPr>
                <w:noProof/>
              </w:rPr>
              <w:t>Kvinmerak (ISO) (CAS RN 90717-03-6)</w:t>
            </w:r>
          </w:p>
        </w:tc>
        <w:tc>
          <w:tcPr>
            <w:tcW w:w="0" w:type="auto"/>
          </w:tcPr>
          <w:p w14:paraId="78FF4B9A" w14:textId="77777777" w:rsidR="007F1923" w:rsidRPr="00FE1B60" w:rsidRDefault="007F1923">
            <w:pPr>
              <w:pStyle w:val="Paragraph"/>
              <w:rPr>
                <w:noProof/>
              </w:rPr>
            </w:pPr>
            <w:r w:rsidRPr="00FE1B60">
              <w:rPr>
                <w:noProof/>
              </w:rPr>
              <w:t>0 %</w:t>
            </w:r>
          </w:p>
        </w:tc>
        <w:tc>
          <w:tcPr>
            <w:tcW w:w="0" w:type="auto"/>
          </w:tcPr>
          <w:p w14:paraId="750440F0" w14:textId="77777777" w:rsidR="007F1923" w:rsidRPr="00FE1B60" w:rsidRDefault="007F1923">
            <w:pPr>
              <w:pStyle w:val="Paragraph"/>
              <w:rPr>
                <w:noProof/>
              </w:rPr>
            </w:pPr>
            <w:r w:rsidRPr="00FE1B60">
              <w:rPr>
                <w:noProof/>
              </w:rPr>
              <w:t>-</w:t>
            </w:r>
          </w:p>
        </w:tc>
        <w:tc>
          <w:tcPr>
            <w:tcW w:w="0" w:type="auto"/>
          </w:tcPr>
          <w:p w14:paraId="3F3C29E7" w14:textId="77777777" w:rsidR="007F1923" w:rsidRPr="00FE1B60" w:rsidRDefault="007F1923">
            <w:pPr>
              <w:pStyle w:val="Paragraph"/>
              <w:rPr>
                <w:noProof/>
              </w:rPr>
            </w:pPr>
            <w:r w:rsidRPr="00FE1B60">
              <w:rPr>
                <w:noProof/>
              </w:rPr>
              <w:t>2023.12.31</w:t>
            </w:r>
          </w:p>
        </w:tc>
      </w:tr>
      <w:tr w:rsidR="007F1923" w:rsidRPr="00FE1B60" w14:paraId="34281D15" w14:textId="77777777">
        <w:trPr>
          <w:cantSplit/>
        </w:trPr>
        <w:tc>
          <w:tcPr>
            <w:tcW w:w="0" w:type="auto"/>
          </w:tcPr>
          <w:p w14:paraId="2F1D49F1" w14:textId="77777777" w:rsidR="007F1923" w:rsidRPr="00FE1B60" w:rsidRDefault="007F1923">
            <w:pPr>
              <w:pStyle w:val="Paragraph"/>
              <w:rPr>
                <w:noProof/>
              </w:rPr>
            </w:pPr>
            <w:r w:rsidRPr="00FE1B60">
              <w:rPr>
                <w:noProof/>
              </w:rPr>
              <w:t>0.4525</w:t>
            </w:r>
          </w:p>
        </w:tc>
        <w:tc>
          <w:tcPr>
            <w:tcW w:w="0" w:type="auto"/>
          </w:tcPr>
          <w:p w14:paraId="11AA75F4" w14:textId="77777777" w:rsidR="007F1923" w:rsidRPr="00FE1B60" w:rsidRDefault="007F1923">
            <w:pPr>
              <w:pStyle w:val="Paragraph"/>
              <w:jc w:val="right"/>
              <w:rPr>
                <w:noProof/>
              </w:rPr>
            </w:pPr>
            <w:r w:rsidRPr="00FE1B60">
              <w:rPr>
                <w:noProof/>
              </w:rPr>
              <w:t>ex 2933 49 10</w:t>
            </w:r>
          </w:p>
        </w:tc>
        <w:tc>
          <w:tcPr>
            <w:tcW w:w="0" w:type="auto"/>
          </w:tcPr>
          <w:p w14:paraId="537BBC20" w14:textId="77777777" w:rsidR="007F1923" w:rsidRPr="00FE1B60" w:rsidRDefault="007F1923">
            <w:pPr>
              <w:pStyle w:val="Paragraph"/>
              <w:jc w:val="center"/>
              <w:rPr>
                <w:noProof/>
              </w:rPr>
            </w:pPr>
            <w:r w:rsidRPr="00FE1B60">
              <w:rPr>
                <w:noProof/>
              </w:rPr>
              <w:t>20</w:t>
            </w:r>
          </w:p>
        </w:tc>
        <w:tc>
          <w:tcPr>
            <w:tcW w:w="0" w:type="auto"/>
          </w:tcPr>
          <w:p w14:paraId="4CECF117" w14:textId="77777777" w:rsidR="007F1923" w:rsidRPr="00FE1B60" w:rsidRDefault="007F1923">
            <w:pPr>
              <w:pStyle w:val="Paragraph"/>
              <w:rPr>
                <w:noProof/>
              </w:rPr>
            </w:pPr>
            <w:r w:rsidRPr="00FE1B60">
              <w:rPr>
                <w:noProof/>
              </w:rPr>
              <w:t>3-Hidroxi-2-metilkinolin-4-karbonsav (CAS RN 117-57-7)</w:t>
            </w:r>
          </w:p>
        </w:tc>
        <w:tc>
          <w:tcPr>
            <w:tcW w:w="0" w:type="auto"/>
          </w:tcPr>
          <w:p w14:paraId="38E9D48D" w14:textId="77777777" w:rsidR="007F1923" w:rsidRPr="00FE1B60" w:rsidRDefault="007F1923">
            <w:pPr>
              <w:pStyle w:val="Paragraph"/>
              <w:rPr>
                <w:noProof/>
              </w:rPr>
            </w:pPr>
            <w:r w:rsidRPr="00FE1B60">
              <w:rPr>
                <w:noProof/>
              </w:rPr>
              <w:t>0 %</w:t>
            </w:r>
          </w:p>
        </w:tc>
        <w:tc>
          <w:tcPr>
            <w:tcW w:w="0" w:type="auto"/>
          </w:tcPr>
          <w:p w14:paraId="7D8BECDA" w14:textId="77777777" w:rsidR="007F1923" w:rsidRPr="00FE1B60" w:rsidRDefault="007F1923">
            <w:pPr>
              <w:pStyle w:val="Paragraph"/>
              <w:rPr>
                <w:noProof/>
              </w:rPr>
            </w:pPr>
            <w:r w:rsidRPr="00FE1B60">
              <w:rPr>
                <w:noProof/>
              </w:rPr>
              <w:t>-</w:t>
            </w:r>
          </w:p>
        </w:tc>
        <w:tc>
          <w:tcPr>
            <w:tcW w:w="0" w:type="auto"/>
          </w:tcPr>
          <w:p w14:paraId="7C0A59E8" w14:textId="77777777" w:rsidR="007F1923" w:rsidRPr="00FE1B60" w:rsidRDefault="007F1923">
            <w:pPr>
              <w:pStyle w:val="Paragraph"/>
              <w:rPr>
                <w:noProof/>
              </w:rPr>
            </w:pPr>
            <w:r w:rsidRPr="00FE1B60">
              <w:rPr>
                <w:noProof/>
              </w:rPr>
              <w:t>2023.12.31</w:t>
            </w:r>
          </w:p>
        </w:tc>
      </w:tr>
      <w:tr w:rsidR="007F1923" w:rsidRPr="00FE1B60" w14:paraId="5956AFF5" w14:textId="77777777">
        <w:trPr>
          <w:cantSplit/>
        </w:trPr>
        <w:tc>
          <w:tcPr>
            <w:tcW w:w="0" w:type="auto"/>
          </w:tcPr>
          <w:p w14:paraId="01F07597" w14:textId="77777777" w:rsidR="007F1923" w:rsidRPr="00FE1B60" w:rsidRDefault="007F1923">
            <w:pPr>
              <w:pStyle w:val="Paragraph"/>
              <w:rPr>
                <w:noProof/>
              </w:rPr>
            </w:pPr>
            <w:r w:rsidRPr="00FE1B60">
              <w:rPr>
                <w:noProof/>
              </w:rPr>
              <w:t>0.5761</w:t>
            </w:r>
          </w:p>
        </w:tc>
        <w:tc>
          <w:tcPr>
            <w:tcW w:w="0" w:type="auto"/>
          </w:tcPr>
          <w:p w14:paraId="00DBD5DC" w14:textId="77777777" w:rsidR="007F1923" w:rsidRPr="00FE1B60" w:rsidRDefault="007F1923">
            <w:pPr>
              <w:pStyle w:val="Paragraph"/>
              <w:jc w:val="right"/>
              <w:rPr>
                <w:noProof/>
              </w:rPr>
            </w:pPr>
            <w:r w:rsidRPr="00FE1B60">
              <w:rPr>
                <w:noProof/>
              </w:rPr>
              <w:t>ex 2933 49 10</w:t>
            </w:r>
          </w:p>
        </w:tc>
        <w:tc>
          <w:tcPr>
            <w:tcW w:w="0" w:type="auto"/>
          </w:tcPr>
          <w:p w14:paraId="0CA80EA7" w14:textId="77777777" w:rsidR="007F1923" w:rsidRPr="00FE1B60" w:rsidRDefault="007F1923">
            <w:pPr>
              <w:pStyle w:val="Paragraph"/>
              <w:jc w:val="center"/>
              <w:rPr>
                <w:noProof/>
              </w:rPr>
            </w:pPr>
            <w:r w:rsidRPr="00FE1B60">
              <w:rPr>
                <w:noProof/>
              </w:rPr>
              <w:t>30</w:t>
            </w:r>
          </w:p>
        </w:tc>
        <w:tc>
          <w:tcPr>
            <w:tcW w:w="0" w:type="auto"/>
          </w:tcPr>
          <w:p w14:paraId="2646C9D9" w14:textId="77777777" w:rsidR="007F1923" w:rsidRPr="00FE1B60" w:rsidRDefault="007F1923">
            <w:pPr>
              <w:pStyle w:val="Paragraph"/>
              <w:rPr>
                <w:noProof/>
              </w:rPr>
            </w:pPr>
            <w:r w:rsidRPr="00FE1B60">
              <w:rPr>
                <w:noProof/>
              </w:rPr>
              <w:t>Etil-4-oxo-1,4-dihidrokinolin-3-karboxilát (CAS RN 52980-28-6)</w:t>
            </w:r>
          </w:p>
        </w:tc>
        <w:tc>
          <w:tcPr>
            <w:tcW w:w="0" w:type="auto"/>
          </w:tcPr>
          <w:p w14:paraId="04BA3E7E" w14:textId="77777777" w:rsidR="007F1923" w:rsidRPr="00FE1B60" w:rsidRDefault="007F1923">
            <w:pPr>
              <w:pStyle w:val="Paragraph"/>
              <w:rPr>
                <w:noProof/>
              </w:rPr>
            </w:pPr>
            <w:r w:rsidRPr="00FE1B60">
              <w:rPr>
                <w:noProof/>
              </w:rPr>
              <w:t>0 %</w:t>
            </w:r>
          </w:p>
        </w:tc>
        <w:tc>
          <w:tcPr>
            <w:tcW w:w="0" w:type="auto"/>
          </w:tcPr>
          <w:p w14:paraId="77FC175A" w14:textId="77777777" w:rsidR="007F1923" w:rsidRPr="00FE1B60" w:rsidRDefault="007F1923">
            <w:pPr>
              <w:pStyle w:val="Paragraph"/>
              <w:rPr>
                <w:noProof/>
              </w:rPr>
            </w:pPr>
            <w:r w:rsidRPr="00FE1B60">
              <w:rPr>
                <w:noProof/>
              </w:rPr>
              <w:t>-</w:t>
            </w:r>
          </w:p>
        </w:tc>
        <w:tc>
          <w:tcPr>
            <w:tcW w:w="0" w:type="auto"/>
          </w:tcPr>
          <w:p w14:paraId="1D18BEA6" w14:textId="77777777" w:rsidR="007F1923" w:rsidRPr="00FE1B60" w:rsidRDefault="007F1923">
            <w:pPr>
              <w:pStyle w:val="Paragraph"/>
              <w:rPr>
                <w:noProof/>
              </w:rPr>
            </w:pPr>
            <w:r w:rsidRPr="00FE1B60">
              <w:rPr>
                <w:noProof/>
              </w:rPr>
              <w:t>2022.12.31</w:t>
            </w:r>
          </w:p>
        </w:tc>
      </w:tr>
      <w:tr w:rsidR="007F1923" w:rsidRPr="00FE1B60" w14:paraId="3FE09C29" w14:textId="77777777">
        <w:trPr>
          <w:cantSplit/>
        </w:trPr>
        <w:tc>
          <w:tcPr>
            <w:tcW w:w="0" w:type="auto"/>
          </w:tcPr>
          <w:p w14:paraId="6DA9390C" w14:textId="77777777" w:rsidR="007F1923" w:rsidRPr="00FE1B60" w:rsidRDefault="007F1923">
            <w:pPr>
              <w:pStyle w:val="Paragraph"/>
              <w:rPr>
                <w:noProof/>
              </w:rPr>
            </w:pPr>
            <w:r w:rsidRPr="00FE1B60">
              <w:rPr>
                <w:noProof/>
              </w:rPr>
              <w:t>0.6339</w:t>
            </w:r>
          </w:p>
        </w:tc>
        <w:tc>
          <w:tcPr>
            <w:tcW w:w="0" w:type="auto"/>
          </w:tcPr>
          <w:p w14:paraId="0FFE628B" w14:textId="77777777" w:rsidR="007F1923" w:rsidRPr="00FE1B60" w:rsidRDefault="007F1923">
            <w:pPr>
              <w:pStyle w:val="Paragraph"/>
              <w:jc w:val="right"/>
              <w:rPr>
                <w:noProof/>
              </w:rPr>
            </w:pPr>
            <w:r w:rsidRPr="00FE1B60">
              <w:rPr>
                <w:noProof/>
              </w:rPr>
              <w:t>ex 2933 49 10</w:t>
            </w:r>
          </w:p>
        </w:tc>
        <w:tc>
          <w:tcPr>
            <w:tcW w:w="0" w:type="auto"/>
          </w:tcPr>
          <w:p w14:paraId="2D17389A" w14:textId="77777777" w:rsidR="007F1923" w:rsidRPr="00FE1B60" w:rsidRDefault="007F1923">
            <w:pPr>
              <w:pStyle w:val="Paragraph"/>
              <w:jc w:val="center"/>
              <w:rPr>
                <w:noProof/>
              </w:rPr>
            </w:pPr>
            <w:r w:rsidRPr="00FE1B60">
              <w:rPr>
                <w:noProof/>
              </w:rPr>
              <w:t>40</w:t>
            </w:r>
          </w:p>
        </w:tc>
        <w:tc>
          <w:tcPr>
            <w:tcW w:w="0" w:type="auto"/>
          </w:tcPr>
          <w:p w14:paraId="6EE33812" w14:textId="77777777" w:rsidR="007F1923" w:rsidRPr="00FE1B60" w:rsidRDefault="007F1923">
            <w:pPr>
              <w:pStyle w:val="Paragraph"/>
              <w:rPr>
                <w:noProof/>
              </w:rPr>
            </w:pPr>
            <w:r w:rsidRPr="00FE1B60">
              <w:rPr>
                <w:noProof/>
              </w:rPr>
              <w:t>4,7-Diklórkinolin (CAS RN 86-98-6)</w:t>
            </w:r>
          </w:p>
        </w:tc>
        <w:tc>
          <w:tcPr>
            <w:tcW w:w="0" w:type="auto"/>
          </w:tcPr>
          <w:p w14:paraId="1DEAF95C" w14:textId="77777777" w:rsidR="007F1923" w:rsidRPr="00FE1B60" w:rsidRDefault="007F1923">
            <w:pPr>
              <w:pStyle w:val="Paragraph"/>
              <w:rPr>
                <w:noProof/>
              </w:rPr>
            </w:pPr>
            <w:r w:rsidRPr="00FE1B60">
              <w:rPr>
                <w:noProof/>
              </w:rPr>
              <w:t>0 %</w:t>
            </w:r>
          </w:p>
        </w:tc>
        <w:tc>
          <w:tcPr>
            <w:tcW w:w="0" w:type="auto"/>
          </w:tcPr>
          <w:p w14:paraId="5A6D0AC6" w14:textId="77777777" w:rsidR="007F1923" w:rsidRPr="00FE1B60" w:rsidRDefault="007F1923">
            <w:pPr>
              <w:pStyle w:val="Paragraph"/>
              <w:rPr>
                <w:noProof/>
              </w:rPr>
            </w:pPr>
            <w:r w:rsidRPr="00FE1B60">
              <w:rPr>
                <w:noProof/>
              </w:rPr>
              <w:t>-</w:t>
            </w:r>
          </w:p>
        </w:tc>
        <w:tc>
          <w:tcPr>
            <w:tcW w:w="0" w:type="auto"/>
          </w:tcPr>
          <w:p w14:paraId="24432B4B" w14:textId="77777777" w:rsidR="007F1923" w:rsidRPr="00FE1B60" w:rsidRDefault="007F1923">
            <w:pPr>
              <w:pStyle w:val="Paragraph"/>
              <w:rPr>
                <w:noProof/>
              </w:rPr>
            </w:pPr>
            <w:r w:rsidRPr="00FE1B60">
              <w:rPr>
                <w:noProof/>
              </w:rPr>
              <w:t>2024.12.31</w:t>
            </w:r>
          </w:p>
        </w:tc>
      </w:tr>
      <w:tr w:rsidR="007F1923" w:rsidRPr="00FE1B60" w14:paraId="3E174236" w14:textId="77777777">
        <w:trPr>
          <w:cantSplit/>
        </w:trPr>
        <w:tc>
          <w:tcPr>
            <w:tcW w:w="0" w:type="auto"/>
          </w:tcPr>
          <w:p w14:paraId="26D3A86A" w14:textId="77777777" w:rsidR="007F1923" w:rsidRPr="00FE1B60" w:rsidRDefault="007F1923">
            <w:pPr>
              <w:pStyle w:val="Paragraph"/>
              <w:rPr>
                <w:noProof/>
              </w:rPr>
            </w:pPr>
            <w:r w:rsidRPr="00FE1B60">
              <w:rPr>
                <w:noProof/>
              </w:rPr>
              <w:t>0.6773</w:t>
            </w:r>
          </w:p>
        </w:tc>
        <w:tc>
          <w:tcPr>
            <w:tcW w:w="0" w:type="auto"/>
          </w:tcPr>
          <w:p w14:paraId="20F0A3FB" w14:textId="77777777" w:rsidR="007F1923" w:rsidRPr="00FE1B60" w:rsidRDefault="007F1923">
            <w:pPr>
              <w:pStyle w:val="Paragraph"/>
              <w:jc w:val="right"/>
              <w:rPr>
                <w:noProof/>
              </w:rPr>
            </w:pPr>
            <w:r w:rsidRPr="00FE1B60">
              <w:rPr>
                <w:noProof/>
              </w:rPr>
              <w:t>ex 2933 49 10</w:t>
            </w:r>
          </w:p>
        </w:tc>
        <w:tc>
          <w:tcPr>
            <w:tcW w:w="0" w:type="auto"/>
          </w:tcPr>
          <w:p w14:paraId="4ACF93DF" w14:textId="77777777" w:rsidR="007F1923" w:rsidRPr="00FE1B60" w:rsidRDefault="007F1923">
            <w:pPr>
              <w:pStyle w:val="Paragraph"/>
              <w:jc w:val="center"/>
              <w:rPr>
                <w:noProof/>
              </w:rPr>
            </w:pPr>
            <w:r w:rsidRPr="00FE1B60">
              <w:rPr>
                <w:noProof/>
              </w:rPr>
              <w:t>50</w:t>
            </w:r>
          </w:p>
        </w:tc>
        <w:tc>
          <w:tcPr>
            <w:tcW w:w="0" w:type="auto"/>
          </w:tcPr>
          <w:p w14:paraId="1868BAFD" w14:textId="77777777" w:rsidR="007F1923" w:rsidRPr="00FE1B60" w:rsidRDefault="007F1923">
            <w:pPr>
              <w:pStyle w:val="Paragraph"/>
              <w:rPr>
                <w:noProof/>
              </w:rPr>
            </w:pPr>
            <w:r w:rsidRPr="00FE1B60">
              <w:rPr>
                <w:noProof/>
              </w:rPr>
              <w:t>1-Ciklopropil-6,7,8-trifluor-1,4-dihidro-4-oxo-3-kinolinkarboxilsav (CAS RN 94695-52-0)</w:t>
            </w:r>
          </w:p>
        </w:tc>
        <w:tc>
          <w:tcPr>
            <w:tcW w:w="0" w:type="auto"/>
          </w:tcPr>
          <w:p w14:paraId="04DA41BF" w14:textId="77777777" w:rsidR="007F1923" w:rsidRPr="00FE1B60" w:rsidRDefault="007F1923">
            <w:pPr>
              <w:pStyle w:val="Paragraph"/>
              <w:rPr>
                <w:noProof/>
              </w:rPr>
            </w:pPr>
            <w:r w:rsidRPr="00FE1B60">
              <w:rPr>
                <w:noProof/>
              </w:rPr>
              <w:t>0 %</w:t>
            </w:r>
          </w:p>
        </w:tc>
        <w:tc>
          <w:tcPr>
            <w:tcW w:w="0" w:type="auto"/>
          </w:tcPr>
          <w:p w14:paraId="4418FAF4" w14:textId="77777777" w:rsidR="007F1923" w:rsidRPr="00FE1B60" w:rsidRDefault="007F1923">
            <w:pPr>
              <w:pStyle w:val="Paragraph"/>
              <w:rPr>
                <w:noProof/>
              </w:rPr>
            </w:pPr>
            <w:r w:rsidRPr="00FE1B60">
              <w:rPr>
                <w:noProof/>
              </w:rPr>
              <w:t>-</w:t>
            </w:r>
          </w:p>
        </w:tc>
        <w:tc>
          <w:tcPr>
            <w:tcW w:w="0" w:type="auto"/>
          </w:tcPr>
          <w:p w14:paraId="0D602FD2" w14:textId="77777777" w:rsidR="007F1923" w:rsidRPr="00FE1B60" w:rsidRDefault="007F1923">
            <w:pPr>
              <w:pStyle w:val="Paragraph"/>
              <w:rPr>
                <w:noProof/>
              </w:rPr>
            </w:pPr>
            <w:r w:rsidRPr="00FE1B60">
              <w:rPr>
                <w:noProof/>
              </w:rPr>
              <w:t>2025.12.31</w:t>
            </w:r>
          </w:p>
        </w:tc>
      </w:tr>
      <w:tr w:rsidR="007F1923" w:rsidRPr="00FE1B60" w14:paraId="0673E865" w14:textId="77777777">
        <w:trPr>
          <w:cantSplit/>
        </w:trPr>
        <w:tc>
          <w:tcPr>
            <w:tcW w:w="0" w:type="auto"/>
          </w:tcPr>
          <w:p w14:paraId="1D53F0EE" w14:textId="77777777" w:rsidR="007F1923" w:rsidRPr="00FE1B60" w:rsidRDefault="007F1923">
            <w:pPr>
              <w:pStyle w:val="Paragraph"/>
              <w:rPr>
                <w:noProof/>
              </w:rPr>
            </w:pPr>
            <w:r w:rsidRPr="00FE1B60">
              <w:rPr>
                <w:noProof/>
              </w:rPr>
              <w:t>0.7098</w:t>
            </w:r>
          </w:p>
        </w:tc>
        <w:tc>
          <w:tcPr>
            <w:tcW w:w="0" w:type="auto"/>
          </w:tcPr>
          <w:p w14:paraId="384E8FBC" w14:textId="77777777" w:rsidR="007F1923" w:rsidRPr="00FE1B60" w:rsidRDefault="007F1923">
            <w:pPr>
              <w:pStyle w:val="Paragraph"/>
              <w:jc w:val="right"/>
              <w:rPr>
                <w:noProof/>
              </w:rPr>
            </w:pPr>
            <w:r w:rsidRPr="00FE1B60">
              <w:rPr>
                <w:rStyle w:val="FootnoteReference"/>
                <w:noProof/>
              </w:rPr>
              <w:t>ex</w:t>
            </w:r>
            <w:r w:rsidRPr="00FE1B60">
              <w:rPr>
                <w:noProof/>
              </w:rPr>
              <w:t> 2933 49 90</w:t>
            </w:r>
          </w:p>
        </w:tc>
        <w:tc>
          <w:tcPr>
            <w:tcW w:w="0" w:type="auto"/>
          </w:tcPr>
          <w:p w14:paraId="38ECFEC2" w14:textId="77777777" w:rsidR="007F1923" w:rsidRPr="00FE1B60" w:rsidRDefault="007F1923">
            <w:pPr>
              <w:pStyle w:val="Paragraph"/>
              <w:jc w:val="center"/>
              <w:rPr>
                <w:noProof/>
              </w:rPr>
            </w:pPr>
            <w:r w:rsidRPr="00FE1B60">
              <w:rPr>
                <w:noProof/>
              </w:rPr>
              <w:t>25</w:t>
            </w:r>
          </w:p>
        </w:tc>
        <w:tc>
          <w:tcPr>
            <w:tcW w:w="0" w:type="auto"/>
          </w:tcPr>
          <w:p w14:paraId="76F61BAF" w14:textId="77777777" w:rsidR="007F1923" w:rsidRPr="00FE1B60" w:rsidRDefault="007F1923">
            <w:pPr>
              <w:pStyle w:val="Paragraph"/>
              <w:rPr>
                <w:noProof/>
              </w:rPr>
            </w:pPr>
            <w:r w:rsidRPr="00FE1B60">
              <w:rPr>
                <w:noProof/>
              </w:rPr>
              <w:t>Klokvintocet-mexil (ISO) (CAS RN 99607-70-2)</w:t>
            </w:r>
          </w:p>
        </w:tc>
        <w:tc>
          <w:tcPr>
            <w:tcW w:w="0" w:type="auto"/>
          </w:tcPr>
          <w:p w14:paraId="5A910627" w14:textId="77777777" w:rsidR="007F1923" w:rsidRPr="00FE1B60" w:rsidRDefault="007F1923">
            <w:pPr>
              <w:pStyle w:val="Paragraph"/>
              <w:rPr>
                <w:noProof/>
              </w:rPr>
            </w:pPr>
            <w:r w:rsidRPr="00FE1B60">
              <w:rPr>
                <w:noProof/>
              </w:rPr>
              <w:t>0 %</w:t>
            </w:r>
          </w:p>
        </w:tc>
        <w:tc>
          <w:tcPr>
            <w:tcW w:w="0" w:type="auto"/>
          </w:tcPr>
          <w:p w14:paraId="08A5F07F" w14:textId="77777777" w:rsidR="007F1923" w:rsidRPr="00FE1B60" w:rsidRDefault="007F1923">
            <w:pPr>
              <w:pStyle w:val="Paragraph"/>
              <w:rPr>
                <w:noProof/>
              </w:rPr>
            </w:pPr>
            <w:r w:rsidRPr="00FE1B60">
              <w:rPr>
                <w:noProof/>
              </w:rPr>
              <w:t>-</w:t>
            </w:r>
          </w:p>
        </w:tc>
        <w:tc>
          <w:tcPr>
            <w:tcW w:w="0" w:type="auto"/>
          </w:tcPr>
          <w:p w14:paraId="6107E1F2" w14:textId="77777777" w:rsidR="007F1923" w:rsidRPr="00FE1B60" w:rsidRDefault="007F1923">
            <w:pPr>
              <w:pStyle w:val="Paragraph"/>
              <w:rPr>
                <w:noProof/>
              </w:rPr>
            </w:pPr>
            <w:r w:rsidRPr="00FE1B60">
              <w:rPr>
                <w:noProof/>
              </w:rPr>
              <w:t>2026.12.31</w:t>
            </w:r>
          </w:p>
        </w:tc>
      </w:tr>
      <w:tr w:rsidR="007F1923" w:rsidRPr="00FE1B60" w14:paraId="7B9E8F01" w14:textId="77777777">
        <w:trPr>
          <w:cantSplit/>
        </w:trPr>
        <w:tc>
          <w:tcPr>
            <w:tcW w:w="0" w:type="auto"/>
          </w:tcPr>
          <w:p w14:paraId="27A71840" w14:textId="77777777" w:rsidR="007F1923" w:rsidRPr="00FE1B60" w:rsidRDefault="007F1923">
            <w:pPr>
              <w:pStyle w:val="Paragraph"/>
              <w:rPr>
                <w:noProof/>
              </w:rPr>
            </w:pPr>
            <w:r w:rsidRPr="00FE1B60">
              <w:rPr>
                <w:noProof/>
              </w:rPr>
              <w:t>0.4927</w:t>
            </w:r>
          </w:p>
        </w:tc>
        <w:tc>
          <w:tcPr>
            <w:tcW w:w="0" w:type="auto"/>
          </w:tcPr>
          <w:p w14:paraId="505A1382" w14:textId="77777777" w:rsidR="007F1923" w:rsidRPr="00FE1B60" w:rsidRDefault="007F1923">
            <w:pPr>
              <w:pStyle w:val="Paragraph"/>
              <w:jc w:val="right"/>
              <w:rPr>
                <w:noProof/>
              </w:rPr>
            </w:pPr>
            <w:r w:rsidRPr="00FE1B60">
              <w:rPr>
                <w:noProof/>
              </w:rPr>
              <w:t>ex 2933 49 90</w:t>
            </w:r>
          </w:p>
        </w:tc>
        <w:tc>
          <w:tcPr>
            <w:tcW w:w="0" w:type="auto"/>
          </w:tcPr>
          <w:p w14:paraId="2AAB4E46" w14:textId="77777777" w:rsidR="007F1923" w:rsidRPr="00FE1B60" w:rsidRDefault="007F1923">
            <w:pPr>
              <w:pStyle w:val="Paragraph"/>
              <w:jc w:val="center"/>
              <w:rPr>
                <w:noProof/>
              </w:rPr>
            </w:pPr>
            <w:r w:rsidRPr="00FE1B60">
              <w:rPr>
                <w:noProof/>
              </w:rPr>
              <w:t>30</w:t>
            </w:r>
          </w:p>
        </w:tc>
        <w:tc>
          <w:tcPr>
            <w:tcW w:w="0" w:type="auto"/>
          </w:tcPr>
          <w:p w14:paraId="08E6AA6D" w14:textId="77777777" w:rsidR="007F1923" w:rsidRPr="00FE1B60" w:rsidRDefault="007F1923">
            <w:pPr>
              <w:pStyle w:val="Paragraph"/>
              <w:rPr>
                <w:noProof/>
              </w:rPr>
            </w:pPr>
            <w:r w:rsidRPr="00FE1B60">
              <w:rPr>
                <w:noProof/>
              </w:rPr>
              <w:t>Kvinolin (CAS RN 91-22-5)</w:t>
            </w:r>
          </w:p>
        </w:tc>
        <w:tc>
          <w:tcPr>
            <w:tcW w:w="0" w:type="auto"/>
          </w:tcPr>
          <w:p w14:paraId="1424C6A8" w14:textId="77777777" w:rsidR="007F1923" w:rsidRPr="00FE1B60" w:rsidRDefault="007F1923">
            <w:pPr>
              <w:pStyle w:val="Paragraph"/>
              <w:rPr>
                <w:noProof/>
              </w:rPr>
            </w:pPr>
            <w:r w:rsidRPr="00FE1B60">
              <w:rPr>
                <w:noProof/>
              </w:rPr>
              <w:t>0 %</w:t>
            </w:r>
          </w:p>
        </w:tc>
        <w:tc>
          <w:tcPr>
            <w:tcW w:w="0" w:type="auto"/>
          </w:tcPr>
          <w:p w14:paraId="61E5D134" w14:textId="77777777" w:rsidR="007F1923" w:rsidRPr="00FE1B60" w:rsidRDefault="007F1923">
            <w:pPr>
              <w:pStyle w:val="Paragraph"/>
              <w:rPr>
                <w:noProof/>
              </w:rPr>
            </w:pPr>
            <w:r w:rsidRPr="00FE1B60">
              <w:rPr>
                <w:noProof/>
              </w:rPr>
              <w:t>-</w:t>
            </w:r>
          </w:p>
        </w:tc>
        <w:tc>
          <w:tcPr>
            <w:tcW w:w="0" w:type="auto"/>
          </w:tcPr>
          <w:p w14:paraId="48979E3E" w14:textId="77777777" w:rsidR="007F1923" w:rsidRPr="00FE1B60" w:rsidRDefault="007F1923">
            <w:pPr>
              <w:pStyle w:val="Paragraph"/>
              <w:rPr>
                <w:noProof/>
              </w:rPr>
            </w:pPr>
            <w:r w:rsidRPr="00FE1B60">
              <w:rPr>
                <w:noProof/>
              </w:rPr>
              <w:t>2025.12.31</w:t>
            </w:r>
          </w:p>
        </w:tc>
      </w:tr>
      <w:tr w:rsidR="007F1923" w:rsidRPr="00FE1B60" w14:paraId="3555C840" w14:textId="77777777">
        <w:trPr>
          <w:cantSplit/>
        </w:trPr>
        <w:tc>
          <w:tcPr>
            <w:tcW w:w="0" w:type="auto"/>
          </w:tcPr>
          <w:p w14:paraId="0CE11B71" w14:textId="77777777" w:rsidR="007F1923" w:rsidRPr="00FE1B60" w:rsidRDefault="007F1923">
            <w:pPr>
              <w:pStyle w:val="Paragraph"/>
              <w:rPr>
                <w:noProof/>
              </w:rPr>
            </w:pPr>
            <w:r w:rsidRPr="00FE1B60">
              <w:rPr>
                <w:noProof/>
              </w:rPr>
              <w:t>0.7524</w:t>
            </w:r>
          </w:p>
        </w:tc>
        <w:tc>
          <w:tcPr>
            <w:tcW w:w="0" w:type="auto"/>
          </w:tcPr>
          <w:p w14:paraId="32E67E1E" w14:textId="77777777" w:rsidR="007F1923" w:rsidRPr="00FE1B60" w:rsidRDefault="007F1923">
            <w:pPr>
              <w:pStyle w:val="Paragraph"/>
              <w:jc w:val="right"/>
              <w:rPr>
                <w:noProof/>
              </w:rPr>
            </w:pPr>
            <w:r w:rsidRPr="00FE1B60">
              <w:rPr>
                <w:noProof/>
              </w:rPr>
              <w:t>ex 2933 49 90</w:t>
            </w:r>
          </w:p>
        </w:tc>
        <w:tc>
          <w:tcPr>
            <w:tcW w:w="0" w:type="auto"/>
          </w:tcPr>
          <w:p w14:paraId="4F8103FD" w14:textId="77777777" w:rsidR="007F1923" w:rsidRPr="00FE1B60" w:rsidRDefault="007F1923">
            <w:pPr>
              <w:pStyle w:val="Paragraph"/>
              <w:jc w:val="center"/>
              <w:rPr>
                <w:noProof/>
              </w:rPr>
            </w:pPr>
            <w:r w:rsidRPr="00FE1B60">
              <w:rPr>
                <w:noProof/>
              </w:rPr>
              <w:t>45</w:t>
            </w:r>
          </w:p>
        </w:tc>
        <w:tc>
          <w:tcPr>
            <w:tcW w:w="0" w:type="auto"/>
          </w:tcPr>
          <w:p w14:paraId="2382D881" w14:textId="77777777" w:rsidR="007F1923" w:rsidRPr="00FE1B60" w:rsidRDefault="007F1923">
            <w:pPr>
              <w:pStyle w:val="Paragraph"/>
              <w:rPr>
                <w:noProof/>
              </w:rPr>
            </w:pPr>
            <w:r w:rsidRPr="00FE1B60">
              <w:rPr>
                <w:noProof/>
              </w:rPr>
              <w:t>6,7-Dimetoxi-3,4-dihidroizokinolin hidroklorid (CAS RN 20232-39-7)</w:t>
            </w:r>
          </w:p>
        </w:tc>
        <w:tc>
          <w:tcPr>
            <w:tcW w:w="0" w:type="auto"/>
          </w:tcPr>
          <w:p w14:paraId="6DB88D4D" w14:textId="77777777" w:rsidR="007F1923" w:rsidRPr="00FE1B60" w:rsidRDefault="007F1923">
            <w:pPr>
              <w:pStyle w:val="Paragraph"/>
              <w:rPr>
                <w:noProof/>
              </w:rPr>
            </w:pPr>
            <w:r w:rsidRPr="00FE1B60">
              <w:rPr>
                <w:noProof/>
              </w:rPr>
              <w:t>0 %</w:t>
            </w:r>
          </w:p>
        </w:tc>
        <w:tc>
          <w:tcPr>
            <w:tcW w:w="0" w:type="auto"/>
          </w:tcPr>
          <w:p w14:paraId="5C11A4E7" w14:textId="77777777" w:rsidR="007F1923" w:rsidRPr="00FE1B60" w:rsidRDefault="007F1923">
            <w:pPr>
              <w:pStyle w:val="Paragraph"/>
              <w:rPr>
                <w:noProof/>
              </w:rPr>
            </w:pPr>
            <w:r w:rsidRPr="00FE1B60">
              <w:rPr>
                <w:noProof/>
              </w:rPr>
              <w:t>-</w:t>
            </w:r>
          </w:p>
        </w:tc>
        <w:tc>
          <w:tcPr>
            <w:tcW w:w="0" w:type="auto"/>
          </w:tcPr>
          <w:p w14:paraId="2BF01B58" w14:textId="77777777" w:rsidR="007F1923" w:rsidRPr="00FE1B60" w:rsidRDefault="007F1923">
            <w:pPr>
              <w:pStyle w:val="Paragraph"/>
              <w:rPr>
                <w:noProof/>
              </w:rPr>
            </w:pPr>
            <w:r w:rsidRPr="00FE1B60">
              <w:rPr>
                <w:noProof/>
              </w:rPr>
              <w:t>2023.12.31</w:t>
            </w:r>
          </w:p>
        </w:tc>
      </w:tr>
      <w:tr w:rsidR="007F1923" w:rsidRPr="00FE1B60" w14:paraId="575405C4" w14:textId="77777777">
        <w:trPr>
          <w:cantSplit/>
        </w:trPr>
        <w:tc>
          <w:tcPr>
            <w:tcW w:w="0" w:type="auto"/>
          </w:tcPr>
          <w:p w14:paraId="36F00B74" w14:textId="77777777" w:rsidR="007F1923" w:rsidRPr="00FE1B60" w:rsidRDefault="007F1923">
            <w:pPr>
              <w:pStyle w:val="Paragraph"/>
              <w:rPr>
                <w:noProof/>
              </w:rPr>
            </w:pPr>
            <w:r w:rsidRPr="00FE1B60">
              <w:rPr>
                <w:noProof/>
              </w:rPr>
              <w:t>0.8037</w:t>
            </w:r>
          </w:p>
        </w:tc>
        <w:tc>
          <w:tcPr>
            <w:tcW w:w="0" w:type="auto"/>
          </w:tcPr>
          <w:p w14:paraId="31F43091" w14:textId="77777777" w:rsidR="007F1923" w:rsidRPr="00FE1B60" w:rsidRDefault="007F1923">
            <w:pPr>
              <w:pStyle w:val="Paragraph"/>
              <w:jc w:val="right"/>
              <w:rPr>
                <w:noProof/>
              </w:rPr>
            </w:pPr>
            <w:r w:rsidRPr="00FE1B60">
              <w:rPr>
                <w:noProof/>
              </w:rPr>
              <w:t>ex 2933 49 90</w:t>
            </w:r>
          </w:p>
        </w:tc>
        <w:tc>
          <w:tcPr>
            <w:tcW w:w="0" w:type="auto"/>
          </w:tcPr>
          <w:p w14:paraId="7FF7F2D4" w14:textId="77777777" w:rsidR="007F1923" w:rsidRPr="00FE1B60" w:rsidRDefault="007F1923">
            <w:pPr>
              <w:pStyle w:val="Paragraph"/>
              <w:jc w:val="center"/>
              <w:rPr>
                <w:noProof/>
              </w:rPr>
            </w:pPr>
            <w:r w:rsidRPr="00FE1B60">
              <w:rPr>
                <w:noProof/>
              </w:rPr>
              <w:t>55</w:t>
            </w:r>
          </w:p>
        </w:tc>
        <w:tc>
          <w:tcPr>
            <w:tcW w:w="0" w:type="auto"/>
          </w:tcPr>
          <w:p w14:paraId="662BAC25" w14:textId="77777777" w:rsidR="007F1923" w:rsidRPr="00FE1B60" w:rsidRDefault="007F1923">
            <w:pPr>
              <w:pStyle w:val="Paragraph"/>
              <w:rPr>
                <w:noProof/>
              </w:rPr>
            </w:pPr>
            <w:r w:rsidRPr="00FE1B60">
              <w:rPr>
                <w:noProof/>
              </w:rPr>
              <w:t>2-(</w:t>
            </w:r>
            <w:r w:rsidRPr="00FE1B60">
              <w:rPr>
                <w:i/>
                <w:iCs/>
                <w:noProof/>
              </w:rPr>
              <w:t>Terc</w:t>
            </w:r>
            <w:r w:rsidRPr="00FE1B60">
              <w:rPr>
                <w:noProof/>
              </w:rPr>
              <w:t>-butoxikarbonil)-5,7-diklór-1,2,3,4-tetrahidroizokinolin-6-karboxilsav (CAS RN 851784-82-2), legalább 98 tömegszázalék tisztaságú</w:t>
            </w:r>
          </w:p>
        </w:tc>
        <w:tc>
          <w:tcPr>
            <w:tcW w:w="0" w:type="auto"/>
          </w:tcPr>
          <w:p w14:paraId="3477EE78" w14:textId="77777777" w:rsidR="007F1923" w:rsidRPr="00FE1B60" w:rsidRDefault="007F1923">
            <w:pPr>
              <w:pStyle w:val="Paragraph"/>
              <w:rPr>
                <w:noProof/>
              </w:rPr>
            </w:pPr>
            <w:r w:rsidRPr="00FE1B60">
              <w:rPr>
                <w:noProof/>
              </w:rPr>
              <w:t>0 %</w:t>
            </w:r>
          </w:p>
        </w:tc>
        <w:tc>
          <w:tcPr>
            <w:tcW w:w="0" w:type="auto"/>
          </w:tcPr>
          <w:p w14:paraId="78044210" w14:textId="77777777" w:rsidR="007F1923" w:rsidRPr="00FE1B60" w:rsidRDefault="007F1923">
            <w:pPr>
              <w:pStyle w:val="Paragraph"/>
              <w:rPr>
                <w:noProof/>
              </w:rPr>
            </w:pPr>
            <w:r w:rsidRPr="00FE1B60">
              <w:rPr>
                <w:noProof/>
              </w:rPr>
              <w:t>-</w:t>
            </w:r>
          </w:p>
        </w:tc>
        <w:tc>
          <w:tcPr>
            <w:tcW w:w="0" w:type="auto"/>
          </w:tcPr>
          <w:p w14:paraId="56676329" w14:textId="77777777" w:rsidR="007F1923" w:rsidRPr="00FE1B60" w:rsidRDefault="007F1923">
            <w:pPr>
              <w:pStyle w:val="Paragraph"/>
              <w:rPr>
                <w:noProof/>
              </w:rPr>
            </w:pPr>
            <w:r w:rsidRPr="00FE1B60">
              <w:rPr>
                <w:noProof/>
              </w:rPr>
              <w:t>2025.12.31</w:t>
            </w:r>
          </w:p>
        </w:tc>
      </w:tr>
      <w:tr w:rsidR="007F1923" w:rsidRPr="00FE1B60" w14:paraId="41330865" w14:textId="77777777">
        <w:trPr>
          <w:cantSplit/>
        </w:trPr>
        <w:tc>
          <w:tcPr>
            <w:tcW w:w="0" w:type="auto"/>
          </w:tcPr>
          <w:p w14:paraId="4D6E234B" w14:textId="77777777" w:rsidR="007F1923" w:rsidRPr="00FE1B60" w:rsidRDefault="007F1923">
            <w:pPr>
              <w:pStyle w:val="Paragraph"/>
              <w:rPr>
                <w:noProof/>
              </w:rPr>
            </w:pPr>
            <w:r w:rsidRPr="00FE1B60">
              <w:rPr>
                <w:noProof/>
              </w:rPr>
              <w:t>0.3880</w:t>
            </w:r>
          </w:p>
        </w:tc>
        <w:tc>
          <w:tcPr>
            <w:tcW w:w="0" w:type="auto"/>
          </w:tcPr>
          <w:p w14:paraId="154CCE17" w14:textId="77777777" w:rsidR="007F1923" w:rsidRPr="00FE1B60" w:rsidRDefault="007F1923">
            <w:pPr>
              <w:pStyle w:val="Paragraph"/>
              <w:jc w:val="right"/>
              <w:rPr>
                <w:noProof/>
              </w:rPr>
            </w:pPr>
            <w:r w:rsidRPr="00FE1B60">
              <w:rPr>
                <w:noProof/>
              </w:rPr>
              <w:t>ex 2933 49 90</w:t>
            </w:r>
          </w:p>
        </w:tc>
        <w:tc>
          <w:tcPr>
            <w:tcW w:w="0" w:type="auto"/>
          </w:tcPr>
          <w:p w14:paraId="3E8AF3AA" w14:textId="77777777" w:rsidR="007F1923" w:rsidRPr="00FE1B60" w:rsidRDefault="007F1923">
            <w:pPr>
              <w:pStyle w:val="Paragraph"/>
              <w:jc w:val="center"/>
              <w:rPr>
                <w:noProof/>
              </w:rPr>
            </w:pPr>
            <w:r w:rsidRPr="00FE1B60">
              <w:rPr>
                <w:noProof/>
              </w:rPr>
              <w:t>70</w:t>
            </w:r>
          </w:p>
        </w:tc>
        <w:tc>
          <w:tcPr>
            <w:tcW w:w="0" w:type="auto"/>
          </w:tcPr>
          <w:p w14:paraId="73B29A25" w14:textId="77777777" w:rsidR="007F1923" w:rsidRPr="00FE1B60" w:rsidRDefault="007F1923">
            <w:pPr>
              <w:pStyle w:val="Paragraph"/>
              <w:rPr>
                <w:noProof/>
              </w:rPr>
            </w:pPr>
            <w:r w:rsidRPr="00FE1B60">
              <w:rPr>
                <w:noProof/>
              </w:rPr>
              <w:t>Kinolin-8-ol (CAS RN 148-24-3)</w:t>
            </w:r>
          </w:p>
        </w:tc>
        <w:tc>
          <w:tcPr>
            <w:tcW w:w="0" w:type="auto"/>
          </w:tcPr>
          <w:p w14:paraId="25D07208" w14:textId="77777777" w:rsidR="007F1923" w:rsidRPr="00FE1B60" w:rsidRDefault="007F1923">
            <w:pPr>
              <w:pStyle w:val="Paragraph"/>
              <w:rPr>
                <w:noProof/>
              </w:rPr>
            </w:pPr>
            <w:r w:rsidRPr="00FE1B60">
              <w:rPr>
                <w:noProof/>
              </w:rPr>
              <w:t>0 %</w:t>
            </w:r>
          </w:p>
        </w:tc>
        <w:tc>
          <w:tcPr>
            <w:tcW w:w="0" w:type="auto"/>
          </w:tcPr>
          <w:p w14:paraId="48B368A9" w14:textId="77777777" w:rsidR="007F1923" w:rsidRPr="00FE1B60" w:rsidRDefault="007F1923">
            <w:pPr>
              <w:pStyle w:val="Paragraph"/>
              <w:rPr>
                <w:noProof/>
              </w:rPr>
            </w:pPr>
            <w:r w:rsidRPr="00FE1B60">
              <w:rPr>
                <w:noProof/>
              </w:rPr>
              <w:t>-</w:t>
            </w:r>
          </w:p>
        </w:tc>
        <w:tc>
          <w:tcPr>
            <w:tcW w:w="0" w:type="auto"/>
          </w:tcPr>
          <w:p w14:paraId="25C2E760" w14:textId="77777777" w:rsidR="007F1923" w:rsidRPr="00FE1B60" w:rsidRDefault="007F1923">
            <w:pPr>
              <w:pStyle w:val="Paragraph"/>
              <w:rPr>
                <w:noProof/>
              </w:rPr>
            </w:pPr>
            <w:r w:rsidRPr="00FE1B60">
              <w:rPr>
                <w:noProof/>
              </w:rPr>
              <w:t>2023.12.31</w:t>
            </w:r>
          </w:p>
        </w:tc>
      </w:tr>
      <w:tr w:rsidR="007F1923" w:rsidRPr="00FE1B60" w14:paraId="75231C03" w14:textId="77777777">
        <w:trPr>
          <w:cantSplit/>
        </w:trPr>
        <w:tc>
          <w:tcPr>
            <w:tcW w:w="0" w:type="auto"/>
          </w:tcPr>
          <w:p w14:paraId="5DD5DF36" w14:textId="77777777" w:rsidR="007F1923" w:rsidRPr="00FE1B60" w:rsidRDefault="007F1923">
            <w:pPr>
              <w:pStyle w:val="Paragraph"/>
              <w:rPr>
                <w:noProof/>
              </w:rPr>
            </w:pPr>
            <w:r w:rsidRPr="00FE1B60">
              <w:rPr>
                <w:noProof/>
              </w:rPr>
              <w:t>0.4043</w:t>
            </w:r>
          </w:p>
        </w:tc>
        <w:tc>
          <w:tcPr>
            <w:tcW w:w="0" w:type="auto"/>
          </w:tcPr>
          <w:p w14:paraId="70E0F042" w14:textId="77777777" w:rsidR="007F1923" w:rsidRPr="00FE1B60" w:rsidRDefault="007F1923">
            <w:pPr>
              <w:pStyle w:val="Paragraph"/>
              <w:jc w:val="right"/>
              <w:rPr>
                <w:noProof/>
              </w:rPr>
            </w:pPr>
            <w:r w:rsidRPr="00FE1B60">
              <w:rPr>
                <w:rStyle w:val="FootnoteReference"/>
                <w:noProof/>
              </w:rPr>
              <w:t>ex</w:t>
            </w:r>
            <w:r w:rsidRPr="00FE1B60">
              <w:rPr>
                <w:noProof/>
              </w:rPr>
              <w:t> 2933 52 00</w:t>
            </w:r>
          </w:p>
        </w:tc>
        <w:tc>
          <w:tcPr>
            <w:tcW w:w="0" w:type="auto"/>
          </w:tcPr>
          <w:p w14:paraId="006E056C" w14:textId="77777777" w:rsidR="007F1923" w:rsidRPr="00FE1B60" w:rsidRDefault="007F1923">
            <w:pPr>
              <w:pStyle w:val="Paragraph"/>
              <w:jc w:val="center"/>
              <w:rPr>
                <w:noProof/>
              </w:rPr>
            </w:pPr>
            <w:r w:rsidRPr="00FE1B60">
              <w:rPr>
                <w:noProof/>
              </w:rPr>
              <w:t>10</w:t>
            </w:r>
          </w:p>
        </w:tc>
        <w:tc>
          <w:tcPr>
            <w:tcW w:w="0" w:type="auto"/>
          </w:tcPr>
          <w:p w14:paraId="17D2B403" w14:textId="77777777" w:rsidR="007F1923" w:rsidRPr="00FE1B60" w:rsidRDefault="007F1923">
            <w:pPr>
              <w:pStyle w:val="Paragraph"/>
              <w:rPr>
                <w:noProof/>
              </w:rPr>
            </w:pPr>
            <w:r w:rsidRPr="00FE1B60">
              <w:rPr>
                <w:noProof/>
              </w:rPr>
              <w:t>Malonilkarbamid (barbitursav) (CAS RN 67-52-7)</w:t>
            </w:r>
          </w:p>
        </w:tc>
        <w:tc>
          <w:tcPr>
            <w:tcW w:w="0" w:type="auto"/>
          </w:tcPr>
          <w:p w14:paraId="09509E47" w14:textId="77777777" w:rsidR="007F1923" w:rsidRPr="00FE1B60" w:rsidRDefault="007F1923">
            <w:pPr>
              <w:pStyle w:val="Paragraph"/>
              <w:rPr>
                <w:noProof/>
              </w:rPr>
            </w:pPr>
            <w:r w:rsidRPr="00FE1B60">
              <w:rPr>
                <w:noProof/>
              </w:rPr>
              <w:t>0 %</w:t>
            </w:r>
          </w:p>
        </w:tc>
        <w:tc>
          <w:tcPr>
            <w:tcW w:w="0" w:type="auto"/>
          </w:tcPr>
          <w:p w14:paraId="74D4B7D5" w14:textId="77777777" w:rsidR="007F1923" w:rsidRPr="00FE1B60" w:rsidRDefault="007F1923">
            <w:pPr>
              <w:pStyle w:val="Paragraph"/>
              <w:rPr>
                <w:noProof/>
              </w:rPr>
            </w:pPr>
            <w:r w:rsidRPr="00FE1B60">
              <w:rPr>
                <w:noProof/>
              </w:rPr>
              <w:t>-</w:t>
            </w:r>
          </w:p>
        </w:tc>
        <w:tc>
          <w:tcPr>
            <w:tcW w:w="0" w:type="auto"/>
          </w:tcPr>
          <w:p w14:paraId="1F9D6B1E" w14:textId="77777777" w:rsidR="007F1923" w:rsidRPr="00FE1B60" w:rsidRDefault="007F1923">
            <w:pPr>
              <w:pStyle w:val="Paragraph"/>
              <w:rPr>
                <w:noProof/>
              </w:rPr>
            </w:pPr>
            <w:r w:rsidRPr="00FE1B60">
              <w:rPr>
                <w:noProof/>
              </w:rPr>
              <w:t>2026.12.31</w:t>
            </w:r>
          </w:p>
        </w:tc>
      </w:tr>
      <w:tr w:rsidR="007F1923" w:rsidRPr="00FE1B60" w14:paraId="5DA92917" w14:textId="77777777">
        <w:trPr>
          <w:cantSplit/>
        </w:trPr>
        <w:tc>
          <w:tcPr>
            <w:tcW w:w="0" w:type="auto"/>
          </w:tcPr>
          <w:p w14:paraId="5EF68F2E" w14:textId="77777777" w:rsidR="007F1923" w:rsidRPr="00FE1B60" w:rsidRDefault="007F1923">
            <w:pPr>
              <w:pStyle w:val="Paragraph"/>
              <w:rPr>
                <w:noProof/>
              </w:rPr>
            </w:pPr>
            <w:r w:rsidRPr="00FE1B60">
              <w:rPr>
                <w:noProof/>
              </w:rPr>
              <w:t>0.7631</w:t>
            </w:r>
          </w:p>
        </w:tc>
        <w:tc>
          <w:tcPr>
            <w:tcW w:w="0" w:type="auto"/>
          </w:tcPr>
          <w:p w14:paraId="33DFCDB9" w14:textId="77777777" w:rsidR="007F1923" w:rsidRPr="00FE1B60" w:rsidRDefault="007F1923">
            <w:pPr>
              <w:pStyle w:val="Paragraph"/>
              <w:jc w:val="right"/>
              <w:rPr>
                <w:noProof/>
              </w:rPr>
            </w:pPr>
            <w:r w:rsidRPr="00FE1B60">
              <w:rPr>
                <w:noProof/>
              </w:rPr>
              <w:t>ex 2933 54 00</w:t>
            </w:r>
          </w:p>
        </w:tc>
        <w:tc>
          <w:tcPr>
            <w:tcW w:w="0" w:type="auto"/>
          </w:tcPr>
          <w:p w14:paraId="2BE40F45" w14:textId="77777777" w:rsidR="007F1923" w:rsidRPr="00FE1B60" w:rsidRDefault="007F1923">
            <w:pPr>
              <w:pStyle w:val="Paragraph"/>
              <w:jc w:val="center"/>
              <w:rPr>
                <w:noProof/>
              </w:rPr>
            </w:pPr>
            <w:r w:rsidRPr="00FE1B60">
              <w:rPr>
                <w:noProof/>
              </w:rPr>
              <w:t>10</w:t>
            </w:r>
          </w:p>
        </w:tc>
        <w:tc>
          <w:tcPr>
            <w:tcW w:w="0" w:type="auto"/>
          </w:tcPr>
          <w:p w14:paraId="672A9478" w14:textId="77777777" w:rsidR="007F1923" w:rsidRPr="00FE1B60" w:rsidRDefault="007F1923">
            <w:pPr>
              <w:pStyle w:val="Paragraph"/>
              <w:rPr>
                <w:noProof/>
              </w:rPr>
            </w:pPr>
            <w:r w:rsidRPr="00FE1B60">
              <w:rPr>
                <w:noProof/>
              </w:rPr>
              <w:t>5,5'-(1,2-Diazéndiil)bisz[2,4,6 (1H, 3H, 5H)-pirimidin-trion] (CAS RN 25157-64-6)</w:t>
            </w:r>
          </w:p>
        </w:tc>
        <w:tc>
          <w:tcPr>
            <w:tcW w:w="0" w:type="auto"/>
          </w:tcPr>
          <w:p w14:paraId="678EA798" w14:textId="77777777" w:rsidR="007F1923" w:rsidRPr="00FE1B60" w:rsidRDefault="007F1923">
            <w:pPr>
              <w:pStyle w:val="Paragraph"/>
              <w:rPr>
                <w:noProof/>
              </w:rPr>
            </w:pPr>
            <w:r w:rsidRPr="00FE1B60">
              <w:rPr>
                <w:noProof/>
              </w:rPr>
              <w:t>0 %</w:t>
            </w:r>
          </w:p>
        </w:tc>
        <w:tc>
          <w:tcPr>
            <w:tcW w:w="0" w:type="auto"/>
          </w:tcPr>
          <w:p w14:paraId="66C0508D" w14:textId="77777777" w:rsidR="007F1923" w:rsidRPr="00FE1B60" w:rsidRDefault="007F1923">
            <w:pPr>
              <w:pStyle w:val="Paragraph"/>
              <w:rPr>
                <w:noProof/>
              </w:rPr>
            </w:pPr>
            <w:r w:rsidRPr="00FE1B60">
              <w:rPr>
                <w:noProof/>
              </w:rPr>
              <w:t>-</w:t>
            </w:r>
          </w:p>
        </w:tc>
        <w:tc>
          <w:tcPr>
            <w:tcW w:w="0" w:type="auto"/>
          </w:tcPr>
          <w:p w14:paraId="7ADF255C" w14:textId="77777777" w:rsidR="007F1923" w:rsidRPr="00FE1B60" w:rsidRDefault="007F1923">
            <w:pPr>
              <w:pStyle w:val="Paragraph"/>
              <w:rPr>
                <w:noProof/>
              </w:rPr>
            </w:pPr>
            <w:r w:rsidRPr="00FE1B60">
              <w:rPr>
                <w:noProof/>
              </w:rPr>
              <w:t>2023.12.31</w:t>
            </w:r>
          </w:p>
        </w:tc>
      </w:tr>
      <w:tr w:rsidR="007F1923" w:rsidRPr="00FE1B60" w14:paraId="66B54347" w14:textId="77777777">
        <w:trPr>
          <w:cantSplit/>
        </w:trPr>
        <w:tc>
          <w:tcPr>
            <w:tcW w:w="0" w:type="auto"/>
          </w:tcPr>
          <w:p w14:paraId="3D9A3C22" w14:textId="77777777" w:rsidR="007F1923" w:rsidRPr="00FE1B60" w:rsidRDefault="007F1923">
            <w:pPr>
              <w:pStyle w:val="Paragraph"/>
              <w:rPr>
                <w:noProof/>
              </w:rPr>
            </w:pPr>
            <w:r w:rsidRPr="00FE1B60">
              <w:rPr>
                <w:noProof/>
              </w:rPr>
              <w:t>0.6468</w:t>
            </w:r>
          </w:p>
        </w:tc>
        <w:tc>
          <w:tcPr>
            <w:tcW w:w="0" w:type="auto"/>
          </w:tcPr>
          <w:p w14:paraId="6101C9F4" w14:textId="77777777" w:rsidR="007F1923" w:rsidRPr="00FE1B60" w:rsidRDefault="007F1923">
            <w:pPr>
              <w:pStyle w:val="Paragraph"/>
              <w:jc w:val="right"/>
              <w:rPr>
                <w:noProof/>
              </w:rPr>
            </w:pPr>
            <w:r w:rsidRPr="00FE1B60">
              <w:rPr>
                <w:noProof/>
              </w:rPr>
              <w:t>ex 2933 59 95</w:t>
            </w:r>
          </w:p>
        </w:tc>
        <w:tc>
          <w:tcPr>
            <w:tcW w:w="0" w:type="auto"/>
          </w:tcPr>
          <w:p w14:paraId="1CAD7B2C" w14:textId="77777777" w:rsidR="007F1923" w:rsidRPr="00FE1B60" w:rsidRDefault="007F1923">
            <w:pPr>
              <w:pStyle w:val="Paragraph"/>
              <w:jc w:val="center"/>
              <w:rPr>
                <w:noProof/>
              </w:rPr>
            </w:pPr>
            <w:r w:rsidRPr="00FE1B60">
              <w:rPr>
                <w:noProof/>
              </w:rPr>
              <w:t>10</w:t>
            </w:r>
          </w:p>
        </w:tc>
        <w:tc>
          <w:tcPr>
            <w:tcW w:w="0" w:type="auto"/>
          </w:tcPr>
          <w:p w14:paraId="465AFF2E" w14:textId="77777777" w:rsidR="007F1923" w:rsidRPr="00FE1B60" w:rsidRDefault="007F1923">
            <w:pPr>
              <w:pStyle w:val="Paragraph"/>
              <w:rPr>
                <w:noProof/>
              </w:rPr>
            </w:pPr>
            <w:r w:rsidRPr="00FE1B60">
              <w:rPr>
                <w:noProof/>
              </w:rPr>
              <w:t>6-Amino-1,3-dimetil-uracil (CAS RN 6642-31-5) </w:t>
            </w:r>
          </w:p>
        </w:tc>
        <w:tc>
          <w:tcPr>
            <w:tcW w:w="0" w:type="auto"/>
          </w:tcPr>
          <w:p w14:paraId="2BFC6A65" w14:textId="77777777" w:rsidR="007F1923" w:rsidRPr="00FE1B60" w:rsidRDefault="007F1923">
            <w:pPr>
              <w:pStyle w:val="Paragraph"/>
              <w:rPr>
                <w:noProof/>
              </w:rPr>
            </w:pPr>
            <w:r w:rsidRPr="00FE1B60">
              <w:rPr>
                <w:noProof/>
              </w:rPr>
              <w:t>0 %</w:t>
            </w:r>
          </w:p>
        </w:tc>
        <w:tc>
          <w:tcPr>
            <w:tcW w:w="0" w:type="auto"/>
          </w:tcPr>
          <w:p w14:paraId="0D8A60A3" w14:textId="77777777" w:rsidR="007F1923" w:rsidRPr="00FE1B60" w:rsidRDefault="007F1923">
            <w:pPr>
              <w:pStyle w:val="Paragraph"/>
              <w:rPr>
                <w:noProof/>
              </w:rPr>
            </w:pPr>
            <w:r w:rsidRPr="00FE1B60">
              <w:rPr>
                <w:noProof/>
              </w:rPr>
              <w:t>-</w:t>
            </w:r>
          </w:p>
        </w:tc>
        <w:tc>
          <w:tcPr>
            <w:tcW w:w="0" w:type="auto"/>
          </w:tcPr>
          <w:p w14:paraId="10AA0CAF" w14:textId="77777777" w:rsidR="007F1923" w:rsidRPr="00FE1B60" w:rsidRDefault="007F1923">
            <w:pPr>
              <w:pStyle w:val="Paragraph"/>
              <w:rPr>
                <w:noProof/>
              </w:rPr>
            </w:pPr>
            <w:r w:rsidRPr="00FE1B60">
              <w:rPr>
                <w:noProof/>
              </w:rPr>
              <w:t>2024.12.31</w:t>
            </w:r>
          </w:p>
        </w:tc>
      </w:tr>
      <w:tr w:rsidR="007F1923" w:rsidRPr="00FE1B60" w14:paraId="20448F2B" w14:textId="77777777">
        <w:trPr>
          <w:cantSplit/>
        </w:trPr>
        <w:tc>
          <w:tcPr>
            <w:tcW w:w="0" w:type="auto"/>
          </w:tcPr>
          <w:p w14:paraId="52E2F35A" w14:textId="77777777" w:rsidR="007F1923" w:rsidRPr="00FE1B60" w:rsidRDefault="007F1923">
            <w:pPr>
              <w:pStyle w:val="Paragraph"/>
              <w:rPr>
                <w:noProof/>
              </w:rPr>
            </w:pPr>
            <w:r w:rsidRPr="00FE1B60">
              <w:rPr>
                <w:noProof/>
              </w:rPr>
              <w:t>0.6151</w:t>
            </w:r>
          </w:p>
        </w:tc>
        <w:tc>
          <w:tcPr>
            <w:tcW w:w="0" w:type="auto"/>
          </w:tcPr>
          <w:p w14:paraId="679EA77F" w14:textId="77777777" w:rsidR="007F1923" w:rsidRPr="00FE1B60" w:rsidRDefault="007F1923">
            <w:pPr>
              <w:pStyle w:val="Paragraph"/>
              <w:jc w:val="right"/>
              <w:rPr>
                <w:noProof/>
              </w:rPr>
            </w:pPr>
            <w:r w:rsidRPr="00FE1B60">
              <w:rPr>
                <w:noProof/>
              </w:rPr>
              <w:t>ex 2933 59 95</w:t>
            </w:r>
          </w:p>
        </w:tc>
        <w:tc>
          <w:tcPr>
            <w:tcW w:w="0" w:type="auto"/>
          </w:tcPr>
          <w:p w14:paraId="4C8CB13E" w14:textId="77777777" w:rsidR="007F1923" w:rsidRPr="00FE1B60" w:rsidRDefault="007F1923">
            <w:pPr>
              <w:pStyle w:val="Paragraph"/>
              <w:jc w:val="center"/>
              <w:rPr>
                <w:noProof/>
              </w:rPr>
            </w:pPr>
            <w:r w:rsidRPr="00FE1B60">
              <w:rPr>
                <w:noProof/>
              </w:rPr>
              <w:t>13</w:t>
            </w:r>
          </w:p>
        </w:tc>
        <w:tc>
          <w:tcPr>
            <w:tcW w:w="0" w:type="auto"/>
          </w:tcPr>
          <w:p w14:paraId="4C7865E6" w14:textId="77777777" w:rsidR="007F1923" w:rsidRPr="00FE1B60" w:rsidRDefault="007F1923">
            <w:pPr>
              <w:pStyle w:val="Paragraph"/>
              <w:rPr>
                <w:noProof/>
              </w:rPr>
            </w:pPr>
            <w:r w:rsidRPr="00FE1B60">
              <w:rPr>
                <w:noProof/>
              </w:rPr>
              <w:t>2-Dietil-amino-6-hidroxi-4-metilpirimidin (CAS RN 42487-72-9)</w:t>
            </w:r>
          </w:p>
        </w:tc>
        <w:tc>
          <w:tcPr>
            <w:tcW w:w="0" w:type="auto"/>
          </w:tcPr>
          <w:p w14:paraId="41EA023E" w14:textId="77777777" w:rsidR="007F1923" w:rsidRPr="00FE1B60" w:rsidRDefault="007F1923">
            <w:pPr>
              <w:pStyle w:val="Paragraph"/>
              <w:rPr>
                <w:noProof/>
              </w:rPr>
            </w:pPr>
            <w:r w:rsidRPr="00FE1B60">
              <w:rPr>
                <w:noProof/>
              </w:rPr>
              <w:t>0 %</w:t>
            </w:r>
          </w:p>
        </w:tc>
        <w:tc>
          <w:tcPr>
            <w:tcW w:w="0" w:type="auto"/>
          </w:tcPr>
          <w:p w14:paraId="4964EE9F" w14:textId="77777777" w:rsidR="007F1923" w:rsidRPr="00FE1B60" w:rsidRDefault="007F1923">
            <w:pPr>
              <w:pStyle w:val="Paragraph"/>
              <w:rPr>
                <w:noProof/>
              </w:rPr>
            </w:pPr>
            <w:r w:rsidRPr="00FE1B60">
              <w:rPr>
                <w:noProof/>
              </w:rPr>
              <w:t>-</w:t>
            </w:r>
          </w:p>
        </w:tc>
        <w:tc>
          <w:tcPr>
            <w:tcW w:w="0" w:type="auto"/>
          </w:tcPr>
          <w:p w14:paraId="40232B65" w14:textId="77777777" w:rsidR="007F1923" w:rsidRPr="00FE1B60" w:rsidRDefault="007F1923">
            <w:pPr>
              <w:pStyle w:val="Paragraph"/>
              <w:rPr>
                <w:noProof/>
              </w:rPr>
            </w:pPr>
            <w:r w:rsidRPr="00FE1B60">
              <w:rPr>
                <w:noProof/>
              </w:rPr>
              <w:t>2023.12.31</w:t>
            </w:r>
          </w:p>
        </w:tc>
      </w:tr>
      <w:tr w:rsidR="007F1923" w:rsidRPr="00FE1B60" w14:paraId="34A69AF1" w14:textId="77777777">
        <w:trPr>
          <w:cantSplit/>
        </w:trPr>
        <w:tc>
          <w:tcPr>
            <w:tcW w:w="0" w:type="auto"/>
          </w:tcPr>
          <w:p w14:paraId="0135376C" w14:textId="77777777" w:rsidR="007F1923" w:rsidRPr="00FE1B60" w:rsidRDefault="007F1923">
            <w:pPr>
              <w:pStyle w:val="Paragraph"/>
              <w:rPr>
                <w:noProof/>
              </w:rPr>
            </w:pPr>
            <w:r w:rsidRPr="00FE1B60">
              <w:rPr>
                <w:noProof/>
              </w:rPr>
              <w:t>0.2578</w:t>
            </w:r>
          </w:p>
        </w:tc>
        <w:tc>
          <w:tcPr>
            <w:tcW w:w="0" w:type="auto"/>
          </w:tcPr>
          <w:p w14:paraId="719BD2B1" w14:textId="77777777" w:rsidR="007F1923" w:rsidRPr="00FE1B60" w:rsidRDefault="007F1923">
            <w:pPr>
              <w:pStyle w:val="Paragraph"/>
              <w:jc w:val="right"/>
              <w:rPr>
                <w:noProof/>
              </w:rPr>
            </w:pPr>
            <w:r w:rsidRPr="00FE1B60">
              <w:rPr>
                <w:noProof/>
              </w:rPr>
              <w:t>ex 2933 59 95</w:t>
            </w:r>
          </w:p>
        </w:tc>
        <w:tc>
          <w:tcPr>
            <w:tcW w:w="0" w:type="auto"/>
          </w:tcPr>
          <w:p w14:paraId="01EED3CE" w14:textId="77777777" w:rsidR="007F1923" w:rsidRPr="00FE1B60" w:rsidRDefault="007F1923">
            <w:pPr>
              <w:pStyle w:val="Paragraph"/>
              <w:jc w:val="center"/>
              <w:rPr>
                <w:noProof/>
              </w:rPr>
            </w:pPr>
            <w:r w:rsidRPr="00FE1B60">
              <w:rPr>
                <w:noProof/>
              </w:rPr>
              <w:t>15</w:t>
            </w:r>
          </w:p>
        </w:tc>
        <w:tc>
          <w:tcPr>
            <w:tcW w:w="0" w:type="auto"/>
          </w:tcPr>
          <w:p w14:paraId="42403C75" w14:textId="77777777" w:rsidR="007F1923" w:rsidRPr="00FE1B60" w:rsidRDefault="007F1923">
            <w:pPr>
              <w:pStyle w:val="Paragraph"/>
              <w:rPr>
                <w:noProof/>
              </w:rPr>
            </w:pPr>
            <w:r w:rsidRPr="00FE1B60">
              <w:rPr>
                <w:noProof/>
              </w:rPr>
              <w:t>Szitagliptin-foszfát-monohidrát (CAS RN 654671-77-9)</w:t>
            </w:r>
          </w:p>
        </w:tc>
        <w:tc>
          <w:tcPr>
            <w:tcW w:w="0" w:type="auto"/>
          </w:tcPr>
          <w:p w14:paraId="355C3E4E" w14:textId="77777777" w:rsidR="007F1923" w:rsidRPr="00FE1B60" w:rsidRDefault="007F1923">
            <w:pPr>
              <w:pStyle w:val="Paragraph"/>
              <w:rPr>
                <w:noProof/>
              </w:rPr>
            </w:pPr>
            <w:r w:rsidRPr="00FE1B60">
              <w:rPr>
                <w:noProof/>
              </w:rPr>
              <w:t>0 %</w:t>
            </w:r>
          </w:p>
        </w:tc>
        <w:tc>
          <w:tcPr>
            <w:tcW w:w="0" w:type="auto"/>
          </w:tcPr>
          <w:p w14:paraId="2ECF1319" w14:textId="77777777" w:rsidR="007F1923" w:rsidRPr="00FE1B60" w:rsidRDefault="007F1923">
            <w:pPr>
              <w:pStyle w:val="Paragraph"/>
              <w:rPr>
                <w:noProof/>
              </w:rPr>
            </w:pPr>
            <w:r w:rsidRPr="00FE1B60">
              <w:rPr>
                <w:noProof/>
              </w:rPr>
              <w:t>-</w:t>
            </w:r>
          </w:p>
        </w:tc>
        <w:tc>
          <w:tcPr>
            <w:tcW w:w="0" w:type="auto"/>
          </w:tcPr>
          <w:p w14:paraId="591C7AF9" w14:textId="77777777" w:rsidR="007F1923" w:rsidRPr="00FE1B60" w:rsidRDefault="007F1923">
            <w:pPr>
              <w:pStyle w:val="Paragraph"/>
              <w:rPr>
                <w:noProof/>
              </w:rPr>
            </w:pPr>
            <w:r w:rsidRPr="00FE1B60">
              <w:rPr>
                <w:noProof/>
              </w:rPr>
              <w:t>2023.12.31</w:t>
            </w:r>
          </w:p>
        </w:tc>
      </w:tr>
      <w:tr w:rsidR="007F1923" w:rsidRPr="00FE1B60" w14:paraId="4E70647F" w14:textId="77777777">
        <w:trPr>
          <w:cantSplit/>
        </w:trPr>
        <w:tc>
          <w:tcPr>
            <w:tcW w:w="0" w:type="auto"/>
          </w:tcPr>
          <w:p w14:paraId="7692EC62" w14:textId="77777777" w:rsidR="007F1923" w:rsidRPr="00FE1B60" w:rsidRDefault="007F1923">
            <w:pPr>
              <w:pStyle w:val="Paragraph"/>
              <w:rPr>
                <w:noProof/>
              </w:rPr>
            </w:pPr>
            <w:r w:rsidRPr="00FE1B60">
              <w:rPr>
                <w:noProof/>
              </w:rPr>
              <w:t>0.2745</w:t>
            </w:r>
          </w:p>
        </w:tc>
        <w:tc>
          <w:tcPr>
            <w:tcW w:w="0" w:type="auto"/>
          </w:tcPr>
          <w:p w14:paraId="7D836DD3" w14:textId="77777777" w:rsidR="007F1923" w:rsidRPr="00FE1B60" w:rsidRDefault="007F1923">
            <w:pPr>
              <w:pStyle w:val="Paragraph"/>
              <w:jc w:val="right"/>
              <w:rPr>
                <w:noProof/>
              </w:rPr>
            </w:pPr>
            <w:r w:rsidRPr="00FE1B60">
              <w:rPr>
                <w:noProof/>
              </w:rPr>
              <w:t>ex 2933 59 95</w:t>
            </w:r>
          </w:p>
        </w:tc>
        <w:tc>
          <w:tcPr>
            <w:tcW w:w="0" w:type="auto"/>
          </w:tcPr>
          <w:p w14:paraId="36192C2B" w14:textId="77777777" w:rsidR="007F1923" w:rsidRPr="00FE1B60" w:rsidRDefault="007F1923">
            <w:pPr>
              <w:pStyle w:val="Paragraph"/>
              <w:jc w:val="center"/>
              <w:rPr>
                <w:noProof/>
              </w:rPr>
            </w:pPr>
            <w:r w:rsidRPr="00FE1B60">
              <w:rPr>
                <w:noProof/>
              </w:rPr>
              <w:t>20</w:t>
            </w:r>
          </w:p>
        </w:tc>
        <w:tc>
          <w:tcPr>
            <w:tcW w:w="0" w:type="auto"/>
          </w:tcPr>
          <w:p w14:paraId="7EC0327A" w14:textId="77777777" w:rsidR="007F1923" w:rsidRPr="00FE1B60" w:rsidRDefault="007F1923">
            <w:pPr>
              <w:pStyle w:val="Paragraph"/>
              <w:rPr>
                <w:noProof/>
              </w:rPr>
            </w:pPr>
            <w:r w:rsidRPr="00FE1B60">
              <w:rPr>
                <w:noProof/>
              </w:rPr>
              <w:t>2,4-Diamin-6-klór-pirimidin (CAS RN 156-83-2)</w:t>
            </w:r>
          </w:p>
        </w:tc>
        <w:tc>
          <w:tcPr>
            <w:tcW w:w="0" w:type="auto"/>
          </w:tcPr>
          <w:p w14:paraId="2E5D6FC0" w14:textId="77777777" w:rsidR="007F1923" w:rsidRPr="00FE1B60" w:rsidRDefault="007F1923">
            <w:pPr>
              <w:pStyle w:val="Paragraph"/>
              <w:rPr>
                <w:noProof/>
              </w:rPr>
            </w:pPr>
            <w:r w:rsidRPr="00FE1B60">
              <w:rPr>
                <w:noProof/>
              </w:rPr>
              <w:t>0 %</w:t>
            </w:r>
          </w:p>
        </w:tc>
        <w:tc>
          <w:tcPr>
            <w:tcW w:w="0" w:type="auto"/>
          </w:tcPr>
          <w:p w14:paraId="5194F549" w14:textId="77777777" w:rsidR="007F1923" w:rsidRPr="00FE1B60" w:rsidRDefault="007F1923">
            <w:pPr>
              <w:pStyle w:val="Paragraph"/>
              <w:rPr>
                <w:noProof/>
              </w:rPr>
            </w:pPr>
            <w:r w:rsidRPr="00FE1B60">
              <w:rPr>
                <w:noProof/>
              </w:rPr>
              <w:t>-</w:t>
            </w:r>
          </w:p>
        </w:tc>
        <w:tc>
          <w:tcPr>
            <w:tcW w:w="0" w:type="auto"/>
          </w:tcPr>
          <w:p w14:paraId="5A92D7DF" w14:textId="77777777" w:rsidR="007F1923" w:rsidRPr="00FE1B60" w:rsidRDefault="007F1923">
            <w:pPr>
              <w:pStyle w:val="Paragraph"/>
              <w:rPr>
                <w:noProof/>
              </w:rPr>
            </w:pPr>
            <w:r w:rsidRPr="00FE1B60">
              <w:rPr>
                <w:noProof/>
              </w:rPr>
              <w:t>2023.12.31</w:t>
            </w:r>
          </w:p>
        </w:tc>
      </w:tr>
      <w:tr w:rsidR="007F1923" w:rsidRPr="00FE1B60" w14:paraId="32E0A424" w14:textId="77777777">
        <w:trPr>
          <w:cantSplit/>
        </w:trPr>
        <w:tc>
          <w:tcPr>
            <w:tcW w:w="0" w:type="auto"/>
          </w:tcPr>
          <w:p w14:paraId="48CC37D9" w14:textId="77777777" w:rsidR="007F1923" w:rsidRPr="00FE1B60" w:rsidRDefault="007F1923">
            <w:pPr>
              <w:pStyle w:val="Paragraph"/>
              <w:rPr>
                <w:noProof/>
              </w:rPr>
            </w:pPr>
            <w:r w:rsidRPr="00FE1B60">
              <w:rPr>
                <w:noProof/>
              </w:rPr>
              <w:t>0.6763</w:t>
            </w:r>
          </w:p>
        </w:tc>
        <w:tc>
          <w:tcPr>
            <w:tcW w:w="0" w:type="auto"/>
          </w:tcPr>
          <w:p w14:paraId="5D876642" w14:textId="77777777" w:rsidR="007F1923" w:rsidRPr="00FE1B60" w:rsidRDefault="007F1923">
            <w:pPr>
              <w:pStyle w:val="Paragraph"/>
              <w:jc w:val="right"/>
              <w:rPr>
                <w:noProof/>
              </w:rPr>
            </w:pPr>
            <w:r w:rsidRPr="00FE1B60">
              <w:rPr>
                <w:noProof/>
              </w:rPr>
              <w:t>ex 2933 59 95</w:t>
            </w:r>
          </w:p>
        </w:tc>
        <w:tc>
          <w:tcPr>
            <w:tcW w:w="0" w:type="auto"/>
          </w:tcPr>
          <w:p w14:paraId="2E6AD76E" w14:textId="77777777" w:rsidR="007F1923" w:rsidRPr="00FE1B60" w:rsidRDefault="007F1923">
            <w:pPr>
              <w:pStyle w:val="Paragraph"/>
              <w:jc w:val="center"/>
              <w:rPr>
                <w:noProof/>
              </w:rPr>
            </w:pPr>
            <w:r w:rsidRPr="00FE1B60">
              <w:rPr>
                <w:noProof/>
              </w:rPr>
              <w:t>21</w:t>
            </w:r>
          </w:p>
        </w:tc>
        <w:tc>
          <w:tcPr>
            <w:tcW w:w="0" w:type="auto"/>
          </w:tcPr>
          <w:p w14:paraId="53D76E8D" w14:textId="77777777" w:rsidR="007F1923" w:rsidRPr="00FE1B60" w:rsidRDefault="007F1923">
            <w:pPr>
              <w:pStyle w:val="Paragraph"/>
              <w:rPr>
                <w:noProof/>
              </w:rPr>
            </w:pPr>
            <w:r w:rsidRPr="00FE1B60">
              <w:rPr>
                <w:noProof/>
              </w:rPr>
              <w:t>N-(2-oxo-1,2-dihidropirimidin-4-il)benzamid (CAS RN 26661-13-2)</w:t>
            </w:r>
          </w:p>
        </w:tc>
        <w:tc>
          <w:tcPr>
            <w:tcW w:w="0" w:type="auto"/>
          </w:tcPr>
          <w:p w14:paraId="0AB8FE07" w14:textId="77777777" w:rsidR="007F1923" w:rsidRPr="00FE1B60" w:rsidRDefault="007F1923">
            <w:pPr>
              <w:pStyle w:val="Paragraph"/>
              <w:rPr>
                <w:noProof/>
              </w:rPr>
            </w:pPr>
            <w:r w:rsidRPr="00FE1B60">
              <w:rPr>
                <w:noProof/>
              </w:rPr>
              <w:t>0 %</w:t>
            </w:r>
          </w:p>
        </w:tc>
        <w:tc>
          <w:tcPr>
            <w:tcW w:w="0" w:type="auto"/>
          </w:tcPr>
          <w:p w14:paraId="75F60E1C" w14:textId="77777777" w:rsidR="007F1923" w:rsidRPr="00FE1B60" w:rsidRDefault="007F1923">
            <w:pPr>
              <w:pStyle w:val="Paragraph"/>
              <w:rPr>
                <w:noProof/>
              </w:rPr>
            </w:pPr>
            <w:r w:rsidRPr="00FE1B60">
              <w:rPr>
                <w:noProof/>
              </w:rPr>
              <w:t>-</w:t>
            </w:r>
          </w:p>
        </w:tc>
        <w:tc>
          <w:tcPr>
            <w:tcW w:w="0" w:type="auto"/>
          </w:tcPr>
          <w:p w14:paraId="7B883185" w14:textId="77777777" w:rsidR="007F1923" w:rsidRPr="00FE1B60" w:rsidRDefault="007F1923">
            <w:pPr>
              <w:pStyle w:val="Paragraph"/>
              <w:rPr>
                <w:noProof/>
              </w:rPr>
            </w:pPr>
            <w:r w:rsidRPr="00FE1B60">
              <w:rPr>
                <w:noProof/>
              </w:rPr>
              <w:t>2025.12.31</w:t>
            </w:r>
          </w:p>
        </w:tc>
      </w:tr>
      <w:tr w:rsidR="007F1923" w:rsidRPr="00FE1B60" w14:paraId="027A0CF6" w14:textId="77777777">
        <w:trPr>
          <w:cantSplit/>
        </w:trPr>
        <w:tc>
          <w:tcPr>
            <w:tcW w:w="0" w:type="auto"/>
          </w:tcPr>
          <w:p w14:paraId="6F05D769" w14:textId="77777777" w:rsidR="007F1923" w:rsidRPr="00FE1B60" w:rsidRDefault="007F1923">
            <w:pPr>
              <w:pStyle w:val="Paragraph"/>
              <w:rPr>
                <w:noProof/>
              </w:rPr>
            </w:pPr>
            <w:r w:rsidRPr="00FE1B60">
              <w:rPr>
                <w:noProof/>
              </w:rPr>
              <w:t>0.7370</w:t>
            </w:r>
          </w:p>
        </w:tc>
        <w:tc>
          <w:tcPr>
            <w:tcW w:w="0" w:type="auto"/>
          </w:tcPr>
          <w:p w14:paraId="4E25CB48" w14:textId="77777777" w:rsidR="007F1923" w:rsidRPr="00FE1B60" w:rsidRDefault="007F1923">
            <w:pPr>
              <w:pStyle w:val="Paragraph"/>
              <w:jc w:val="right"/>
              <w:rPr>
                <w:noProof/>
              </w:rPr>
            </w:pPr>
            <w:r w:rsidRPr="00FE1B60">
              <w:rPr>
                <w:noProof/>
              </w:rPr>
              <w:t>ex 2933 59 95</w:t>
            </w:r>
          </w:p>
        </w:tc>
        <w:tc>
          <w:tcPr>
            <w:tcW w:w="0" w:type="auto"/>
          </w:tcPr>
          <w:p w14:paraId="1AF477FA" w14:textId="77777777" w:rsidR="007F1923" w:rsidRPr="00FE1B60" w:rsidRDefault="007F1923">
            <w:pPr>
              <w:pStyle w:val="Paragraph"/>
              <w:jc w:val="center"/>
              <w:rPr>
                <w:noProof/>
              </w:rPr>
            </w:pPr>
            <w:r w:rsidRPr="00FE1B60">
              <w:rPr>
                <w:noProof/>
              </w:rPr>
              <w:t>22</w:t>
            </w:r>
          </w:p>
        </w:tc>
        <w:tc>
          <w:tcPr>
            <w:tcW w:w="0" w:type="auto"/>
          </w:tcPr>
          <w:p w14:paraId="2FAB7E19" w14:textId="77777777" w:rsidR="007F1923" w:rsidRPr="00FE1B60" w:rsidRDefault="007F1923">
            <w:pPr>
              <w:pStyle w:val="Paragraph"/>
              <w:rPr>
                <w:noProof/>
              </w:rPr>
            </w:pPr>
            <w:r w:rsidRPr="00FE1B60">
              <w:rPr>
                <w:noProof/>
              </w:rPr>
              <w:t>6-klór-1,3-dimetil-uracil (CAS RN 6972-27-6)</w:t>
            </w:r>
          </w:p>
        </w:tc>
        <w:tc>
          <w:tcPr>
            <w:tcW w:w="0" w:type="auto"/>
          </w:tcPr>
          <w:p w14:paraId="61115B79" w14:textId="77777777" w:rsidR="007F1923" w:rsidRPr="00FE1B60" w:rsidRDefault="007F1923">
            <w:pPr>
              <w:pStyle w:val="Paragraph"/>
              <w:rPr>
                <w:noProof/>
              </w:rPr>
            </w:pPr>
            <w:r w:rsidRPr="00FE1B60">
              <w:rPr>
                <w:noProof/>
              </w:rPr>
              <w:t>0 %</w:t>
            </w:r>
          </w:p>
        </w:tc>
        <w:tc>
          <w:tcPr>
            <w:tcW w:w="0" w:type="auto"/>
          </w:tcPr>
          <w:p w14:paraId="71EF1B5A" w14:textId="77777777" w:rsidR="007F1923" w:rsidRPr="00FE1B60" w:rsidRDefault="007F1923">
            <w:pPr>
              <w:pStyle w:val="Paragraph"/>
              <w:rPr>
                <w:noProof/>
              </w:rPr>
            </w:pPr>
            <w:r w:rsidRPr="00FE1B60">
              <w:rPr>
                <w:noProof/>
              </w:rPr>
              <w:t>-</w:t>
            </w:r>
          </w:p>
        </w:tc>
        <w:tc>
          <w:tcPr>
            <w:tcW w:w="0" w:type="auto"/>
          </w:tcPr>
          <w:p w14:paraId="7CF94932" w14:textId="77777777" w:rsidR="007F1923" w:rsidRPr="00FE1B60" w:rsidRDefault="007F1923">
            <w:pPr>
              <w:pStyle w:val="Paragraph"/>
              <w:rPr>
                <w:noProof/>
              </w:rPr>
            </w:pPr>
            <w:r w:rsidRPr="00FE1B60">
              <w:rPr>
                <w:noProof/>
              </w:rPr>
              <w:t>2022.12.31</w:t>
            </w:r>
          </w:p>
        </w:tc>
      </w:tr>
      <w:tr w:rsidR="007F1923" w:rsidRPr="00FE1B60" w14:paraId="3B03BC1C" w14:textId="77777777">
        <w:trPr>
          <w:cantSplit/>
        </w:trPr>
        <w:tc>
          <w:tcPr>
            <w:tcW w:w="0" w:type="auto"/>
          </w:tcPr>
          <w:p w14:paraId="1F4FEE58" w14:textId="77777777" w:rsidR="007F1923" w:rsidRPr="00FE1B60" w:rsidRDefault="007F1923">
            <w:pPr>
              <w:pStyle w:val="Paragraph"/>
              <w:rPr>
                <w:noProof/>
              </w:rPr>
            </w:pPr>
            <w:r w:rsidRPr="00FE1B60">
              <w:rPr>
                <w:noProof/>
              </w:rPr>
              <w:t>0.7345</w:t>
            </w:r>
          </w:p>
        </w:tc>
        <w:tc>
          <w:tcPr>
            <w:tcW w:w="0" w:type="auto"/>
          </w:tcPr>
          <w:p w14:paraId="5877698E" w14:textId="77777777" w:rsidR="007F1923" w:rsidRPr="00FE1B60" w:rsidRDefault="007F1923">
            <w:pPr>
              <w:pStyle w:val="Paragraph"/>
              <w:jc w:val="right"/>
              <w:rPr>
                <w:noProof/>
              </w:rPr>
            </w:pPr>
            <w:r w:rsidRPr="00FE1B60">
              <w:rPr>
                <w:noProof/>
              </w:rPr>
              <w:t>ex 2933 59 95</w:t>
            </w:r>
          </w:p>
        </w:tc>
        <w:tc>
          <w:tcPr>
            <w:tcW w:w="0" w:type="auto"/>
          </w:tcPr>
          <w:p w14:paraId="78195748" w14:textId="77777777" w:rsidR="007F1923" w:rsidRPr="00FE1B60" w:rsidRDefault="007F1923">
            <w:pPr>
              <w:pStyle w:val="Paragraph"/>
              <w:jc w:val="center"/>
              <w:rPr>
                <w:noProof/>
              </w:rPr>
            </w:pPr>
            <w:r w:rsidRPr="00FE1B60">
              <w:rPr>
                <w:noProof/>
              </w:rPr>
              <w:t>24</w:t>
            </w:r>
          </w:p>
        </w:tc>
        <w:tc>
          <w:tcPr>
            <w:tcW w:w="0" w:type="auto"/>
          </w:tcPr>
          <w:p w14:paraId="7F36582B" w14:textId="77777777" w:rsidR="007F1923" w:rsidRPr="00FE1B60" w:rsidRDefault="007F1923">
            <w:pPr>
              <w:pStyle w:val="Paragraph"/>
              <w:rPr>
                <w:noProof/>
              </w:rPr>
            </w:pPr>
            <w:r w:rsidRPr="00FE1B60">
              <w:rPr>
                <w:noProof/>
              </w:rPr>
              <w:t>1-(ciklopropil-karbonil)piperazin-hidroklorid (CAS RN 1021298-67-8)</w:t>
            </w:r>
          </w:p>
        </w:tc>
        <w:tc>
          <w:tcPr>
            <w:tcW w:w="0" w:type="auto"/>
          </w:tcPr>
          <w:p w14:paraId="62E162EE" w14:textId="77777777" w:rsidR="007F1923" w:rsidRPr="00FE1B60" w:rsidRDefault="007F1923">
            <w:pPr>
              <w:pStyle w:val="Paragraph"/>
              <w:rPr>
                <w:noProof/>
              </w:rPr>
            </w:pPr>
            <w:r w:rsidRPr="00FE1B60">
              <w:rPr>
                <w:noProof/>
              </w:rPr>
              <w:t>0 %</w:t>
            </w:r>
          </w:p>
        </w:tc>
        <w:tc>
          <w:tcPr>
            <w:tcW w:w="0" w:type="auto"/>
          </w:tcPr>
          <w:p w14:paraId="7B9D214B" w14:textId="77777777" w:rsidR="007F1923" w:rsidRPr="00FE1B60" w:rsidRDefault="007F1923">
            <w:pPr>
              <w:pStyle w:val="Paragraph"/>
              <w:rPr>
                <w:noProof/>
              </w:rPr>
            </w:pPr>
            <w:r w:rsidRPr="00FE1B60">
              <w:rPr>
                <w:noProof/>
              </w:rPr>
              <w:t>-</w:t>
            </w:r>
          </w:p>
        </w:tc>
        <w:tc>
          <w:tcPr>
            <w:tcW w:w="0" w:type="auto"/>
          </w:tcPr>
          <w:p w14:paraId="56133C78" w14:textId="77777777" w:rsidR="007F1923" w:rsidRPr="00FE1B60" w:rsidRDefault="007F1923">
            <w:pPr>
              <w:pStyle w:val="Paragraph"/>
              <w:rPr>
                <w:noProof/>
              </w:rPr>
            </w:pPr>
            <w:r w:rsidRPr="00FE1B60">
              <w:rPr>
                <w:noProof/>
              </w:rPr>
              <w:t>2022.12.31</w:t>
            </w:r>
          </w:p>
        </w:tc>
      </w:tr>
      <w:tr w:rsidR="007F1923" w:rsidRPr="00FE1B60" w14:paraId="0D4F8343" w14:textId="77777777">
        <w:trPr>
          <w:cantSplit/>
        </w:trPr>
        <w:tc>
          <w:tcPr>
            <w:tcW w:w="0" w:type="auto"/>
          </w:tcPr>
          <w:p w14:paraId="195442F5" w14:textId="77777777" w:rsidR="007F1923" w:rsidRPr="00FE1B60" w:rsidRDefault="007F1923">
            <w:pPr>
              <w:pStyle w:val="Paragraph"/>
              <w:rPr>
                <w:noProof/>
              </w:rPr>
            </w:pPr>
            <w:r w:rsidRPr="00FE1B60">
              <w:rPr>
                <w:noProof/>
              </w:rPr>
              <w:t>0.7392</w:t>
            </w:r>
          </w:p>
        </w:tc>
        <w:tc>
          <w:tcPr>
            <w:tcW w:w="0" w:type="auto"/>
          </w:tcPr>
          <w:p w14:paraId="5099811A" w14:textId="77777777" w:rsidR="007F1923" w:rsidRPr="00FE1B60" w:rsidRDefault="007F1923">
            <w:pPr>
              <w:pStyle w:val="Paragraph"/>
              <w:jc w:val="right"/>
              <w:rPr>
                <w:noProof/>
              </w:rPr>
            </w:pPr>
            <w:r w:rsidRPr="00FE1B60">
              <w:rPr>
                <w:noProof/>
              </w:rPr>
              <w:t>ex 2933 59 95</w:t>
            </w:r>
          </w:p>
        </w:tc>
        <w:tc>
          <w:tcPr>
            <w:tcW w:w="0" w:type="auto"/>
          </w:tcPr>
          <w:p w14:paraId="2BFAA2F4" w14:textId="77777777" w:rsidR="007F1923" w:rsidRPr="00FE1B60" w:rsidRDefault="007F1923">
            <w:pPr>
              <w:pStyle w:val="Paragraph"/>
              <w:jc w:val="center"/>
              <w:rPr>
                <w:noProof/>
              </w:rPr>
            </w:pPr>
            <w:r w:rsidRPr="00FE1B60">
              <w:rPr>
                <w:noProof/>
              </w:rPr>
              <w:t>26</w:t>
            </w:r>
          </w:p>
        </w:tc>
        <w:tc>
          <w:tcPr>
            <w:tcW w:w="0" w:type="auto"/>
          </w:tcPr>
          <w:p w14:paraId="494A42AE" w14:textId="77777777" w:rsidR="007F1923" w:rsidRPr="00FE1B60" w:rsidRDefault="007F1923">
            <w:pPr>
              <w:pStyle w:val="Paragraph"/>
              <w:rPr>
                <w:noProof/>
              </w:rPr>
            </w:pPr>
            <w:r w:rsidRPr="00FE1B60">
              <w:rPr>
                <w:noProof/>
              </w:rPr>
              <w:t>5-fluor-4-hidrazino-2-metoxi-pirimidin (CAS RN 166524-64-7)</w:t>
            </w:r>
          </w:p>
        </w:tc>
        <w:tc>
          <w:tcPr>
            <w:tcW w:w="0" w:type="auto"/>
          </w:tcPr>
          <w:p w14:paraId="40ECF776" w14:textId="77777777" w:rsidR="007F1923" w:rsidRPr="00FE1B60" w:rsidRDefault="007F1923">
            <w:pPr>
              <w:pStyle w:val="Paragraph"/>
              <w:rPr>
                <w:noProof/>
              </w:rPr>
            </w:pPr>
            <w:r w:rsidRPr="00FE1B60">
              <w:rPr>
                <w:noProof/>
              </w:rPr>
              <w:t>0 %</w:t>
            </w:r>
          </w:p>
        </w:tc>
        <w:tc>
          <w:tcPr>
            <w:tcW w:w="0" w:type="auto"/>
          </w:tcPr>
          <w:p w14:paraId="5DDE3312" w14:textId="77777777" w:rsidR="007F1923" w:rsidRPr="00FE1B60" w:rsidRDefault="007F1923">
            <w:pPr>
              <w:pStyle w:val="Paragraph"/>
              <w:rPr>
                <w:noProof/>
              </w:rPr>
            </w:pPr>
            <w:r w:rsidRPr="00FE1B60">
              <w:rPr>
                <w:noProof/>
              </w:rPr>
              <w:t>-</w:t>
            </w:r>
          </w:p>
        </w:tc>
        <w:tc>
          <w:tcPr>
            <w:tcW w:w="0" w:type="auto"/>
          </w:tcPr>
          <w:p w14:paraId="305A2523" w14:textId="77777777" w:rsidR="007F1923" w:rsidRPr="00FE1B60" w:rsidRDefault="007F1923">
            <w:pPr>
              <w:pStyle w:val="Paragraph"/>
              <w:rPr>
                <w:noProof/>
              </w:rPr>
            </w:pPr>
            <w:r w:rsidRPr="00FE1B60">
              <w:rPr>
                <w:noProof/>
              </w:rPr>
              <w:t>2022.12.31</w:t>
            </w:r>
          </w:p>
        </w:tc>
      </w:tr>
      <w:tr w:rsidR="007F1923" w:rsidRPr="00FE1B60" w14:paraId="6F02AFB5" w14:textId="77777777">
        <w:trPr>
          <w:cantSplit/>
        </w:trPr>
        <w:tc>
          <w:tcPr>
            <w:tcW w:w="0" w:type="auto"/>
          </w:tcPr>
          <w:p w14:paraId="3E6B691F" w14:textId="77777777" w:rsidR="007F1923" w:rsidRPr="00FE1B60" w:rsidRDefault="007F1923">
            <w:pPr>
              <w:pStyle w:val="Paragraph"/>
              <w:rPr>
                <w:noProof/>
              </w:rPr>
            </w:pPr>
            <w:r w:rsidRPr="00FE1B60">
              <w:rPr>
                <w:noProof/>
              </w:rPr>
              <w:t>0.5912</w:t>
            </w:r>
          </w:p>
        </w:tc>
        <w:tc>
          <w:tcPr>
            <w:tcW w:w="0" w:type="auto"/>
          </w:tcPr>
          <w:p w14:paraId="39ACA48D" w14:textId="77777777" w:rsidR="007F1923" w:rsidRPr="00FE1B60" w:rsidRDefault="007F1923">
            <w:pPr>
              <w:pStyle w:val="Paragraph"/>
              <w:jc w:val="right"/>
              <w:rPr>
                <w:noProof/>
              </w:rPr>
            </w:pPr>
            <w:r w:rsidRPr="00FE1B60">
              <w:rPr>
                <w:noProof/>
              </w:rPr>
              <w:t>ex 2933 59 95</w:t>
            </w:r>
          </w:p>
        </w:tc>
        <w:tc>
          <w:tcPr>
            <w:tcW w:w="0" w:type="auto"/>
          </w:tcPr>
          <w:p w14:paraId="2F318A58" w14:textId="77777777" w:rsidR="007F1923" w:rsidRPr="00FE1B60" w:rsidRDefault="007F1923">
            <w:pPr>
              <w:pStyle w:val="Paragraph"/>
              <w:jc w:val="center"/>
              <w:rPr>
                <w:noProof/>
              </w:rPr>
            </w:pPr>
            <w:r w:rsidRPr="00FE1B60">
              <w:rPr>
                <w:noProof/>
              </w:rPr>
              <w:t>27</w:t>
            </w:r>
          </w:p>
        </w:tc>
        <w:tc>
          <w:tcPr>
            <w:tcW w:w="0" w:type="auto"/>
          </w:tcPr>
          <w:p w14:paraId="1A9512A2" w14:textId="77777777" w:rsidR="007F1923" w:rsidRPr="00FE1B60" w:rsidRDefault="007F1923">
            <w:pPr>
              <w:pStyle w:val="Paragraph"/>
              <w:rPr>
                <w:noProof/>
              </w:rPr>
            </w:pPr>
            <w:r w:rsidRPr="00FE1B60">
              <w:rPr>
                <w:noProof/>
              </w:rPr>
              <w:t>2-[(2-Amino-6-oxo-1,6-dihidro-9H-purin-9-il)metoxi]-3-hidroxipropilacetát (CAS RN 88110-89-8)</w:t>
            </w:r>
          </w:p>
        </w:tc>
        <w:tc>
          <w:tcPr>
            <w:tcW w:w="0" w:type="auto"/>
          </w:tcPr>
          <w:p w14:paraId="63F8A153" w14:textId="77777777" w:rsidR="007F1923" w:rsidRPr="00FE1B60" w:rsidRDefault="007F1923">
            <w:pPr>
              <w:pStyle w:val="Paragraph"/>
              <w:rPr>
                <w:noProof/>
              </w:rPr>
            </w:pPr>
            <w:r w:rsidRPr="00FE1B60">
              <w:rPr>
                <w:noProof/>
              </w:rPr>
              <w:t>0 %</w:t>
            </w:r>
          </w:p>
        </w:tc>
        <w:tc>
          <w:tcPr>
            <w:tcW w:w="0" w:type="auto"/>
          </w:tcPr>
          <w:p w14:paraId="5451CA23" w14:textId="77777777" w:rsidR="007F1923" w:rsidRPr="00FE1B60" w:rsidRDefault="007F1923">
            <w:pPr>
              <w:pStyle w:val="Paragraph"/>
              <w:rPr>
                <w:noProof/>
              </w:rPr>
            </w:pPr>
            <w:r w:rsidRPr="00FE1B60">
              <w:rPr>
                <w:noProof/>
              </w:rPr>
              <w:t>-</w:t>
            </w:r>
          </w:p>
        </w:tc>
        <w:tc>
          <w:tcPr>
            <w:tcW w:w="0" w:type="auto"/>
          </w:tcPr>
          <w:p w14:paraId="60C48A83" w14:textId="77777777" w:rsidR="007F1923" w:rsidRPr="00FE1B60" w:rsidRDefault="007F1923">
            <w:pPr>
              <w:pStyle w:val="Paragraph"/>
              <w:rPr>
                <w:noProof/>
              </w:rPr>
            </w:pPr>
            <w:r w:rsidRPr="00FE1B60">
              <w:rPr>
                <w:noProof/>
              </w:rPr>
              <w:t>2023.12.31</w:t>
            </w:r>
          </w:p>
        </w:tc>
      </w:tr>
      <w:tr w:rsidR="007F1923" w:rsidRPr="00FE1B60" w14:paraId="2F771DBC" w14:textId="77777777">
        <w:trPr>
          <w:cantSplit/>
        </w:trPr>
        <w:tc>
          <w:tcPr>
            <w:tcW w:w="0" w:type="auto"/>
          </w:tcPr>
          <w:p w14:paraId="551BB714" w14:textId="77777777" w:rsidR="007F1923" w:rsidRPr="00FE1B60" w:rsidRDefault="007F1923">
            <w:pPr>
              <w:pStyle w:val="Paragraph"/>
              <w:rPr>
                <w:noProof/>
              </w:rPr>
            </w:pPr>
            <w:r w:rsidRPr="00FE1B60">
              <w:rPr>
                <w:noProof/>
              </w:rPr>
              <w:t>0.7810</w:t>
            </w:r>
          </w:p>
        </w:tc>
        <w:tc>
          <w:tcPr>
            <w:tcW w:w="0" w:type="auto"/>
          </w:tcPr>
          <w:p w14:paraId="234B4BB7" w14:textId="77777777" w:rsidR="007F1923" w:rsidRPr="00FE1B60" w:rsidRDefault="007F1923">
            <w:pPr>
              <w:pStyle w:val="Paragraph"/>
              <w:jc w:val="right"/>
              <w:rPr>
                <w:noProof/>
              </w:rPr>
            </w:pPr>
            <w:r w:rsidRPr="00FE1B60">
              <w:rPr>
                <w:noProof/>
              </w:rPr>
              <w:t>ex 2933 59 95</w:t>
            </w:r>
          </w:p>
        </w:tc>
        <w:tc>
          <w:tcPr>
            <w:tcW w:w="0" w:type="auto"/>
          </w:tcPr>
          <w:p w14:paraId="1AA46FF8" w14:textId="77777777" w:rsidR="007F1923" w:rsidRPr="00FE1B60" w:rsidRDefault="007F1923">
            <w:pPr>
              <w:pStyle w:val="Paragraph"/>
              <w:jc w:val="center"/>
              <w:rPr>
                <w:noProof/>
              </w:rPr>
            </w:pPr>
            <w:r w:rsidRPr="00FE1B60">
              <w:rPr>
                <w:noProof/>
              </w:rPr>
              <w:t>28</w:t>
            </w:r>
          </w:p>
        </w:tc>
        <w:tc>
          <w:tcPr>
            <w:tcW w:w="0" w:type="auto"/>
          </w:tcPr>
          <w:p w14:paraId="31683152" w14:textId="77777777" w:rsidR="007F1923" w:rsidRPr="00FE1B60" w:rsidRDefault="007F1923">
            <w:pPr>
              <w:pStyle w:val="Paragraph"/>
              <w:rPr>
                <w:noProof/>
              </w:rPr>
            </w:pPr>
            <w:r w:rsidRPr="00FE1B60">
              <w:rPr>
                <w:noProof/>
              </w:rPr>
              <w:t>6,8-Difluor-1-(metilamino)-7-(4-metilpiperazin-1-il)-4-oxo-1,4-dihidro-kinolin-3-karboxilsav (CAS RN 100276-37-7)</w:t>
            </w:r>
          </w:p>
        </w:tc>
        <w:tc>
          <w:tcPr>
            <w:tcW w:w="0" w:type="auto"/>
          </w:tcPr>
          <w:p w14:paraId="0538E16C" w14:textId="77777777" w:rsidR="007F1923" w:rsidRPr="00FE1B60" w:rsidRDefault="007F1923">
            <w:pPr>
              <w:pStyle w:val="Paragraph"/>
              <w:rPr>
                <w:noProof/>
              </w:rPr>
            </w:pPr>
            <w:r w:rsidRPr="00FE1B60">
              <w:rPr>
                <w:noProof/>
              </w:rPr>
              <w:t>0 %</w:t>
            </w:r>
          </w:p>
        </w:tc>
        <w:tc>
          <w:tcPr>
            <w:tcW w:w="0" w:type="auto"/>
          </w:tcPr>
          <w:p w14:paraId="722C9C69" w14:textId="77777777" w:rsidR="007F1923" w:rsidRPr="00FE1B60" w:rsidRDefault="007F1923">
            <w:pPr>
              <w:pStyle w:val="Paragraph"/>
              <w:rPr>
                <w:noProof/>
              </w:rPr>
            </w:pPr>
            <w:r w:rsidRPr="00FE1B60">
              <w:rPr>
                <w:noProof/>
              </w:rPr>
              <w:t>-</w:t>
            </w:r>
          </w:p>
        </w:tc>
        <w:tc>
          <w:tcPr>
            <w:tcW w:w="0" w:type="auto"/>
          </w:tcPr>
          <w:p w14:paraId="3479607B" w14:textId="77777777" w:rsidR="007F1923" w:rsidRPr="00FE1B60" w:rsidRDefault="007F1923">
            <w:pPr>
              <w:pStyle w:val="Paragraph"/>
              <w:rPr>
                <w:noProof/>
              </w:rPr>
            </w:pPr>
            <w:r w:rsidRPr="00FE1B60">
              <w:rPr>
                <w:noProof/>
              </w:rPr>
              <w:t>2024.12.31</w:t>
            </w:r>
          </w:p>
        </w:tc>
      </w:tr>
      <w:tr w:rsidR="007F1923" w:rsidRPr="00FE1B60" w14:paraId="4B0DE197" w14:textId="77777777">
        <w:trPr>
          <w:cantSplit/>
        </w:trPr>
        <w:tc>
          <w:tcPr>
            <w:tcW w:w="0" w:type="auto"/>
          </w:tcPr>
          <w:p w14:paraId="07BC80FA" w14:textId="77777777" w:rsidR="007F1923" w:rsidRPr="00FE1B60" w:rsidRDefault="007F1923">
            <w:pPr>
              <w:pStyle w:val="Paragraph"/>
              <w:rPr>
                <w:noProof/>
              </w:rPr>
            </w:pPr>
            <w:r w:rsidRPr="00FE1B60">
              <w:rPr>
                <w:noProof/>
              </w:rPr>
              <w:t>0.8157</w:t>
            </w:r>
          </w:p>
        </w:tc>
        <w:tc>
          <w:tcPr>
            <w:tcW w:w="0" w:type="auto"/>
          </w:tcPr>
          <w:p w14:paraId="65ACBBD4" w14:textId="77777777" w:rsidR="007F1923" w:rsidRPr="00FE1B60" w:rsidRDefault="007F1923">
            <w:pPr>
              <w:pStyle w:val="Paragraph"/>
              <w:jc w:val="right"/>
              <w:rPr>
                <w:noProof/>
              </w:rPr>
            </w:pPr>
            <w:r w:rsidRPr="00FE1B60">
              <w:rPr>
                <w:rStyle w:val="FootnoteReference"/>
                <w:noProof/>
              </w:rPr>
              <w:t>ex</w:t>
            </w:r>
            <w:r w:rsidRPr="00FE1B60">
              <w:rPr>
                <w:noProof/>
              </w:rPr>
              <w:t> 2933 59 95</w:t>
            </w:r>
          </w:p>
        </w:tc>
        <w:tc>
          <w:tcPr>
            <w:tcW w:w="0" w:type="auto"/>
          </w:tcPr>
          <w:p w14:paraId="2EAE9905" w14:textId="77777777" w:rsidR="007F1923" w:rsidRPr="00FE1B60" w:rsidRDefault="007F1923">
            <w:pPr>
              <w:pStyle w:val="Paragraph"/>
              <w:jc w:val="center"/>
              <w:rPr>
                <w:noProof/>
              </w:rPr>
            </w:pPr>
            <w:r w:rsidRPr="00FE1B60">
              <w:rPr>
                <w:noProof/>
              </w:rPr>
              <w:t>29</w:t>
            </w:r>
          </w:p>
        </w:tc>
        <w:tc>
          <w:tcPr>
            <w:tcW w:w="0" w:type="auto"/>
          </w:tcPr>
          <w:p w14:paraId="7B3128F5" w14:textId="77777777" w:rsidR="007F1923" w:rsidRPr="00FE1B60" w:rsidRDefault="007F1923">
            <w:pPr>
              <w:pStyle w:val="Paragraph"/>
              <w:rPr>
                <w:noProof/>
              </w:rPr>
            </w:pPr>
            <w:r w:rsidRPr="00FE1B60">
              <w:rPr>
                <w:noProof/>
              </w:rPr>
              <w:t>2-Amino-4-(4-metilpiperazin-1-il)-benzoesav-terc-butil-észter (CAS RN 1034975-35-3), legalább 95 tömegszázalék tisztaságú</w:t>
            </w:r>
          </w:p>
        </w:tc>
        <w:tc>
          <w:tcPr>
            <w:tcW w:w="0" w:type="auto"/>
          </w:tcPr>
          <w:p w14:paraId="27FD3E89" w14:textId="77777777" w:rsidR="007F1923" w:rsidRPr="00FE1B60" w:rsidRDefault="007F1923">
            <w:pPr>
              <w:pStyle w:val="Paragraph"/>
              <w:rPr>
                <w:noProof/>
              </w:rPr>
            </w:pPr>
            <w:r w:rsidRPr="00FE1B60">
              <w:rPr>
                <w:noProof/>
              </w:rPr>
              <w:t>0 %</w:t>
            </w:r>
          </w:p>
        </w:tc>
        <w:tc>
          <w:tcPr>
            <w:tcW w:w="0" w:type="auto"/>
          </w:tcPr>
          <w:p w14:paraId="3954C73E" w14:textId="77777777" w:rsidR="007F1923" w:rsidRPr="00FE1B60" w:rsidRDefault="007F1923">
            <w:pPr>
              <w:pStyle w:val="Paragraph"/>
              <w:rPr>
                <w:noProof/>
              </w:rPr>
            </w:pPr>
            <w:r w:rsidRPr="00FE1B60">
              <w:rPr>
                <w:noProof/>
              </w:rPr>
              <w:t>-</w:t>
            </w:r>
          </w:p>
        </w:tc>
        <w:tc>
          <w:tcPr>
            <w:tcW w:w="0" w:type="auto"/>
          </w:tcPr>
          <w:p w14:paraId="046C5537" w14:textId="77777777" w:rsidR="007F1923" w:rsidRPr="00FE1B60" w:rsidRDefault="007F1923">
            <w:pPr>
              <w:pStyle w:val="Paragraph"/>
              <w:rPr>
                <w:noProof/>
              </w:rPr>
            </w:pPr>
            <w:r w:rsidRPr="00FE1B60">
              <w:rPr>
                <w:noProof/>
              </w:rPr>
              <w:t>2026.12.31</w:t>
            </w:r>
          </w:p>
        </w:tc>
      </w:tr>
      <w:tr w:rsidR="007F1923" w:rsidRPr="00FE1B60" w14:paraId="22AF6E27" w14:textId="77777777">
        <w:trPr>
          <w:cantSplit/>
        </w:trPr>
        <w:tc>
          <w:tcPr>
            <w:tcW w:w="0" w:type="auto"/>
          </w:tcPr>
          <w:p w14:paraId="6E944A0D" w14:textId="77777777" w:rsidR="007F1923" w:rsidRPr="00FE1B60" w:rsidRDefault="007F1923">
            <w:pPr>
              <w:pStyle w:val="Paragraph"/>
              <w:rPr>
                <w:noProof/>
              </w:rPr>
            </w:pPr>
            <w:r w:rsidRPr="00FE1B60">
              <w:rPr>
                <w:noProof/>
              </w:rPr>
              <w:t>0.3600</w:t>
            </w:r>
          </w:p>
        </w:tc>
        <w:tc>
          <w:tcPr>
            <w:tcW w:w="0" w:type="auto"/>
          </w:tcPr>
          <w:p w14:paraId="49E9B9A7" w14:textId="77777777" w:rsidR="007F1923" w:rsidRPr="00FE1B60" w:rsidRDefault="007F1923">
            <w:pPr>
              <w:pStyle w:val="Paragraph"/>
              <w:jc w:val="right"/>
              <w:rPr>
                <w:noProof/>
              </w:rPr>
            </w:pPr>
            <w:r w:rsidRPr="00FE1B60">
              <w:rPr>
                <w:noProof/>
              </w:rPr>
              <w:t>ex 2933 59 95</w:t>
            </w:r>
          </w:p>
        </w:tc>
        <w:tc>
          <w:tcPr>
            <w:tcW w:w="0" w:type="auto"/>
          </w:tcPr>
          <w:p w14:paraId="268408EC" w14:textId="77777777" w:rsidR="007F1923" w:rsidRPr="00FE1B60" w:rsidRDefault="007F1923">
            <w:pPr>
              <w:pStyle w:val="Paragraph"/>
              <w:jc w:val="center"/>
              <w:rPr>
                <w:noProof/>
              </w:rPr>
            </w:pPr>
            <w:r w:rsidRPr="00FE1B60">
              <w:rPr>
                <w:noProof/>
              </w:rPr>
              <w:t>30</w:t>
            </w:r>
          </w:p>
        </w:tc>
        <w:tc>
          <w:tcPr>
            <w:tcW w:w="0" w:type="auto"/>
          </w:tcPr>
          <w:p w14:paraId="325703A0" w14:textId="77777777" w:rsidR="007F1923" w:rsidRPr="00FE1B60" w:rsidRDefault="007F1923">
            <w:pPr>
              <w:pStyle w:val="Paragraph"/>
              <w:rPr>
                <w:noProof/>
              </w:rPr>
            </w:pPr>
            <w:r w:rsidRPr="00FE1B60">
              <w:rPr>
                <w:noProof/>
              </w:rPr>
              <w:t>Mepanipirim (ISO) (CAS RN 110235-47-7)</w:t>
            </w:r>
          </w:p>
        </w:tc>
        <w:tc>
          <w:tcPr>
            <w:tcW w:w="0" w:type="auto"/>
          </w:tcPr>
          <w:p w14:paraId="4F32EC50" w14:textId="77777777" w:rsidR="007F1923" w:rsidRPr="00FE1B60" w:rsidRDefault="007F1923">
            <w:pPr>
              <w:pStyle w:val="Paragraph"/>
              <w:rPr>
                <w:noProof/>
              </w:rPr>
            </w:pPr>
            <w:r w:rsidRPr="00FE1B60">
              <w:rPr>
                <w:noProof/>
              </w:rPr>
              <w:t>0 %</w:t>
            </w:r>
          </w:p>
        </w:tc>
        <w:tc>
          <w:tcPr>
            <w:tcW w:w="0" w:type="auto"/>
          </w:tcPr>
          <w:p w14:paraId="6FA09512" w14:textId="77777777" w:rsidR="007F1923" w:rsidRPr="00FE1B60" w:rsidRDefault="007F1923">
            <w:pPr>
              <w:pStyle w:val="Paragraph"/>
              <w:rPr>
                <w:noProof/>
              </w:rPr>
            </w:pPr>
            <w:r w:rsidRPr="00FE1B60">
              <w:rPr>
                <w:noProof/>
              </w:rPr>
              <w:t>-</w:t>
            </w:r>
          </w:p>
        </w:tc>
        <w:tc>
          <w:tcPr>
            <w:tcW w:w="0" w:type="auto"/>
          </w:tcPr>
          <w:p w14:paraId="7E83D5D6" w14:textId="77777777" w:rsidR="007F1923" w:rsidRPr="00FE1B60" w:rsidRDefault="007F1923">
            <w:pPr>
              <w:pStyle w:val="Paragraph"/>
              <w:rPr>
                <w:noProof/>
              </w:rPr>
            </w:pPr>
            <w:r w:rsidRPr="00FE1B60">
              <w:rPr>
                <w:noProof/>
              </w:rPr>
              <w:t>2023.12.31</w:t>
            </w:r>
          </w:p>
        </w:tc>
      </w:tr>
      <w:tr w:rsidR="007F1923" w:rsidRPr="00FE1B60" w14:paraId="2D9CE260" w14:textId="77777777">
        <w:trPr>
          <w:cantSplit/>
        </w:trPr>
        <w:tc>
          <w:tcPr>
            <w:tcW w:w="0" w:type="auto"/>
          </w:tcPr>
          <w:p w14:paraId="3F2187F0" w14:textId="77777777" w:rsidR="007F1923" w:rsidRPr="00FE1B60" w:rsidRDefault="007F1923">
            <w:pPr>
              <w:pStyle w:val="Paragraph"/>
              <w:rPr>
                <w:noProof/>
              </w:rPr>
            </w:pPr>
            <w:r w:rsidRPr="00FE1B60">
              <w:rPr>
                <w:noProof/>
              </w:rPr>
              <w:t>0.6240</w:t>
            </w:r>
          </w:p>
        </w:tc>
        <w:tc>
          <w:tcPr>
            <w:tcW w:w="0" w:type="auto"/>
          </w:tcPr>
          <w:p w14:paraId="0468DDC1" w14:textId="77777777" w:rsidR="007F1923" w:rsidRPr="00FE1B60" w:rsidRDefault="007F1923">
            <w:pPr>
              <w:pStyle w:val="Paragraph"/>
              <w:jc w:val="right"/>
              <w:rPr>
                <w:noProof/>
              </w:rPr>
            </w:pPr>
            <w:r w:rsidRPr="00FE1B60">
              <w:rPr>
                <w:noProof/>
              </w:rPr>
              <w:t>ex 2933 59 95</w:t>
            </w:r>
          </w:p>
        </w:tc>
        <w:tc>
          <w:tcPr>
            <w:tcW w:w="0" w:type="auto"/>
          </w:tcPr>
          <w:p w14:paraId="460FE73E" w14:textId="77777777" w:rsidR="007F1923" w:rsidRPr="00FE1B60" w:rsidRDefault="007F1923">
            <w:pPr>
              <w:pStyle w:val="Paragraph"/>
              <w:jc w:val="center"/>
              <w:rPr>
                <w:noProof/>
              </w:rPr>
            </w:pPr>
            <w:r w:rsidRPr="00FE1B60">
              <w:rPr>
                <w:noProof/>
              </w:rPr>
              <w:t>33</w:t>
            </w:r>
          </w:p>
        </w:tc>
        <w:tc>
          <w:tcPr>
            <w:tcW w:w="0" w:type="auto"/>
          </w:tcPr>
          <w:p w14:paraId="6B26FCDA" w14:textId="77777777" w:rsidR="007F1923" w:rsidRPr="00FE1B60" w:rsidRDefault="007F1923">
            <w:pPr>
              <w:pStyle w:val="Paragraph"/>
              <w:rPr>
                <w:noProof/>
              </w:rPr>
            </w:pPr>
            <w:r w:rsidRPr="00FE1B60">
              <w:rPr>
                <w:noProof/>
              </w:rPr>
              <w:t>4,6-Diklór-5-fluor-pirimidin (CAS RN 213265-83-9)</w:t>
            </w:r>
          </w:p>
        </w:tc>
        <w:tc>
          <w:tcPr>
            <w:tcW w:w="0" w:type="auto"/>
          </w:tcPr>
          <w:p w14:paraId="51BF3466" w14:textId="77777777" w:rsidR="007F1923" w:rsidRPr="00FE1B60" w:rsidRDefault="007F1923">
            <w:pPr>
              <w:pStyle w:val="Paragraph"/>
              <w:rPr>
                <w:noProof/>
              </w:rPr>
            </w:pPr>
            <w:r w:rsidRPr="00FE1B60">
              <w:rPr>
                <w:noProof/>
              </w:rPr>
              <w:t>0 %</w:t>
            </w:r>
          </w:p>
        </w:tc>
        <w:tc>
          <w:tcPr>
            <w:tcW w:w="0" w:type="auto"/>
          </w:tcPr>
          <w:p w14:paraId="2F4A1AFA" w14:textId="77777777" w:rsidR="007F1923" w:rsidRPr="00FE1B60" w:rsidRDefault="007F1923">
            <w:pPr>
              <w:pStyle w:val="Paragraph"/>
              <w:rPr>
                <w:noProof/>
              </w:rPr>
            </w:pPr>
            <w:r w:rsidRPr="00FE1B60">
              <w:rPr>
                <w:noProof/>
              </w:rPr>
              <w:t>-</w:t>
            </w:r>
          </w:p>
        </w:tc>
        <w:tc>
          <w:tcPr>
            <w:tcW w:w="0" w:type="auto"/>
          </w:tcPr>
          <w:p w14:paraId="48F9AE34" w14:textId="77777777" w:rsidR="007F1923" w:rsidRPr="00FE1B60" w:rsidRDefault="007F1923">
            <w:pPr>
              <w:pStyle w:val="Paragraph"/>
              <w:rPr>
                <w:noProof/>
              </w:rPr>
            </w:pPr>
            <w:r w:rsidRPr="00FE1B60">
              <w:rPr>
                <w:noProof/>
              </w:rPr>
              <w:t>2024.12.31</w:t>
            </w:r>
          </w:p>
        </w:tc>
      </w:tr>
      <w:tr w:rsidR="007F1923" w:rsidRPr="00FE1B60" w14:paraId="23AAEE51" w14:textId="77777777">
        <w:trPr>
          <w:cantSplit/>
        </w:trPr>
        <w:tc>
          <w:tcPr>
            <w:tcW w:w="0" w:type="auto"/>
          </w:tcPr>
          <w:p w14:paraId="76A53C69" w14:textId="77777777" w:rsidR="007F1923" w:rsidRPr="00FE1B60" w:rsidRDefault="007F1923">
            <w:pPr>
              <w:pStyle w:val="Paragraph"/>
              <w:rPr>
                <w:noProof/>
              </w:rPr>
            </w:pPr>
            <w:r w:rsidRPr="00FE1B60">
              <w:rPr>
                <w:noProof/>
              </w:rPr>
              <w:t>0.6419</w:t>
            </w:r>
          </w:p>
        </w:tc>
        <w:tc>
          <w:tcPr>
            <w:tcW w:w="0" w:type="auto"/>
          </w:tcPr>
          <w:p w14:paraId="3C0B898C" w14:textId="77777777" w:rsidR="007F1923" w:rsidRPr="00FE1B60" w:rsidRDefault="007F1923">
            <w:pPr>
              <w:pStyle w:val="Paragraph"/>
              <w:jc w:val="right"/>
              <w:rPr>
                <w:noProof/>
              </w:rPr>
            </w:pPr>
            <w:r w:rsidRPr="00FE1B60">
              <w:rPr>
                <w:noProof/>
              </w:rPr>
              <w:t>ex 2933 59 95</w:t>
            </w:r>
          </w:p>
        </w:tc>
        <w:tc>
          <w:tcPr>
            <w:tcW w:w="0" w:type="auto"/>
          </w:tcPr>
          <w:p w14:paraId="21A88E03" w14:textId="77777777" w:rsidR="007F1923" w:rsidRPr="00FE1B60" w:rsidRDefault="007F1923">
            <w:pPr>
              <w:pStyle w:val="Paragraph"/>
              <w:jc w:val="center"/>
              <w:rPr>
                <w:noProof/>
              </w:rPr>
            </w:pPr>
            <w:r w:rsidRPr="00FE1B60">
              <w:rPr>
                <w:noProof/>
              </w:rPr>
              <w:t>37</w:t>
            </w:r>
          </w:p>
        </w:tc>
        <w:tc>
          <w:tcPr>
            <w:tcW w:w="0" w:type="auto"/>
          </w:tcPr>
          <w:p w14:paraId="5A5CCDDF" w14:textId="77777777" w:rsidR="007F1923" w:rsidRPr="00FE1B60" w:rsidRDefault="007F1923">
            <w:pPr>
              <w:pStyle w:val="Paragraph"/>
              <w:rPr>
                <w:noProof/>
              </w:rPr>
            </w:pPr>
            <w:r w:rsidRPr="00FE1B60">
              <w:rPr>
                <w:noProof/>
              </w:rPr>
              <w:t>6-Jód-3-propil-2-tioxo-2,3-dihidro-kinazolin-4(1H)-on (CAS RN 200938-58-5)</w:t>
            </w:r>
          </w:p>
        </w:tc>
        <w:tc>
          <w:tcPr>
            <w:tcW w:w="0" w:type="auto"/>
          </w:tcPr>
          <w:p w14:paraId="3552DA79" w14:textId="77777777" w:rsidR="007F1923" w:rsidRPr="00FE1B60" w:rsidRDefault="007F1923">
            <w:pPr>
              <w:pStyle w:val="Paragraph"/>
              <w:rPr>
                <w:noProof/>
              </w:rPr>
            </w:pPr>
            <w:r w:rsidRPr="00FE1B60">
              <w:rPr>
                <w:noProof/>
              </w:rPr>
              <w:t>0 %</w:t>
            </w:r>
          </w:p>
        </w:tc>
        <w:tc>
          <w:tcPr>
            <w:tcW w:w="0" w:type="auto"/>
          </w:tcPr>
          <w:p w14:paraId="46943477" w14:textId="77777777" w:rsidR="007F1923" w:rsidRPr="00FE1B60" w:rsidRDefault="007F1923">
            <w:pPr>
              <w:pStyle w:val="Paragraph"/>
              <w:rPr>
                <w:noProof/>
              </w:rPr>
            </w:pPr>
            <w:r w:rsidRPr="00FE1B60">
              <w:rPr>
                <w:noProof/>
              </w:rPr>
              <w:t>-</w:t>
            </w:r>
          </w:p>
        </w:tc>
        <w:tc>
          <w:tcPr>
            <w:tcW w:w="0" w:type="auto"/>
          </w:tcPr>
          <w:p w14:paraId="3EAD9146" w14:textId="77777777" w:rsidR="007F1923" w:rsidRPr="00FE1B60" w:rsidRDefault="007F1923">
            <w:pPr>
              <w:pStyle w:val="Paragraph"/>
              <w:rPr>
                <w:noProof/>
              </w:rPr>
            </w:pPr>
            <w:r w:rsidRPr="00FE1B60">
              <w:rPr>
                <w:noProof/>
              </w:rPr>
              <w:t>2024.12.31</w:t>
            </w:r>
          </w:p>
        </w:tc>
      </w:tr>
      <w:tr w:rsidR="007F1923" w:rsidRPr="00FE1B60" w14:paraId="237D806D" w14:textId="77777777">
        <w:trPr>
          <w:cantSplit/>
        </w:trPr>
        <w:tc>
          <w:tcPr>
            <w:tcW w:w="0" w:type="auto"/>
          </w:tcPr>
          <w:p w14:paraId="6F8562A1" w14:textId="77777777" w:rsidR="007F1923" w:rsidRPr="00FE1B60" w:rsidRDefault="007F1923">
            <w:pPr>
              <w:pStyle w:val="Paragraph"/>
              <w:rPr>
                <w:noProof/>
              </w:rPr>
            </w:pPr>
            <w:r w:rsidRPr="00FE1B60">
              <w:rPr>
                <w:noProof/>
              </w:rPr>
              <w:t>0.8056</w:t>
            </w:r>
          </w:p>
        </w:tc>
        <w:tc>
          <w:tcPr>
            <w:tcW w:w="0" w:type="auto"/>
          </w:tcPr>
          <w:p w14:paraId="6B25A615" w14:textId="77777777" w:rsidR="007F1923" w:rsidRPr="00FE1B60" w:rsidRDefault="007F1923">
            <w:pPr>
              <w:pStyle w:val="Paragraph"/>
              <w:jc w:val="right"/>
              <w:rPr>
                <w:noProof/>
              </w:rPr>
            </w:pPr>
            <w:r w:rsidRPr="00FE1B60">
              <w:rPr>
                <w:noProof/>
              </w:rPr>
              <w:t>ex 2933 59 95</w:t>
            </w:r>
          </w:p>
        </w:tc>
        <w:tc>
          <w:tcPr>
            <w:tcW w:w="0" w:type="auto"/>
          </w:tcPr>
          <w:p w14:paraId="1E616D8A" w14:textId="77777777" w:rsidR="007F1923" w:rsidRPr="00FE1B60" w:rsidRDefault="007F1923">
            <w:pPr>
              <w:pStyle w:val="Paragraph"/>
              <w:jc w:val="center"/>
              <w:rPr>
                <w:noProof/>
              </w:rPr>
            </w:pPr>
            <w:r w:rsidRPr="00FE1B60">
              <w:rPr>
                <w:noProof/>
              </w:rPr>
              <w:t>42</w:t>
            </w:r>
          </w:p>
        </w:tc>
        <w:tc>
          <w:tcPr>
            <w:tcW w:w="0" w:type="auto"/>
          </w:tcPr>
          <w:p w14:paraId="1AB40EFE" w14:textId="77777777" w:rsidR="007F1923" w:rsidRPr="00FE1B60" w:rsidRDefault="007F1923">
            <w:pPr>
              <w:pStyle w:val="Paragraph"/>
              <w:rPr>
                <w:noProof/>
              </w:rPr>
            </w:pPr>
            <w:r w:rsidRPr="00FE1B60">
              <w:rPr>
                <w:noProof/>
              </w:rPr>
              <w:t>2-Klórpirimidin (CAS RN 1722-12-9), legalább 98 tömegszázalék tisztaságú</w:t>
            </w:r>
          </w:p>
        </w:tc>
        <w:tc>
          <w:tcPr>
            <w:tcW w:w="0" w:type="auto"/>
          </w:tcPr>
          <w:p w14:paraId="08AFE12C" w14:textId="77777777" w:rsidR="007F1923" w:rsidRPr="00FE1B60" w:rsidRDefault="007F1923">
            <w:pPr>
              <w:pStyle w:val="Paragraph"/>
              <w:rPr>
                <w:noProof/>
              </w:rPr>
            </w:pPr>
            <w:r w:rsidRPr="00FE1B60">
              <w:rPr>
                <w:noProof/>
              </w:rPr>
              <w:t>0 %</w:t>
            </w:r>
          </w:p>
        </w:tc>
        <w:tc>
          <w:tcPr>
            <w:tcW w:w="0" w:type="auto"/>
          </w:tcPr>
          <w:p w14:paraId="5E5DFF9E" w14:textId="77777777" w:rsidR="007F1923" w:rsidRPr="00FE1B60" w:rsidRDefault="007F1923">
            <w:pPr>
              <w:pStyle w:val="Paragraph"/>
              <w:rPr>
                <w:noProof/>
              </w:rPr>
            </w:pPr>
            <w:r w:rsidRPr="00FE1B60">
              <w:rPr>
                <w:noProof/>
              </w:rPr>
              <w:t>-</w:t>
            </w:r>
          </w:p>
        </w:tc>
        <w:tc>
          <w:tcPr>
            <w:tcW w:w="0" w:type="auto"/>
          </w:tcPr>
          <w:p w14:paraId="572437CC" w14:textId="77777777" w:rsidR="007F1923" w:rsidRPr="00FE1B60" w:rsidRDefault="007F1923">
            <w:pPr>
              <w:pStyle w:val="Paragraph"/>
              <w:rPr>
                <w:noProof/>
              </w:rPr>
            </w:pPr>
            <w:r w:rsidRPr="00FE1B60">
              <w:rPr>
                <w:noProof/>
              </w:rPr>
              <w:t>2025.12.31</w:t>
            </w:r>
          </w:p>
        </w:tc>
      </w:tr>
      <w:tr w:rsidR="007F1923" w:rsidRPr="00FE1B60" w14:paraId="7E2E924A" w14:textId="77777777">
        <w:trPr>
          <w:cantSplit/>
        </w:trPr>
        <w:tc>
          <w:tcPr>
            <w:tcW w:w="0" w:type="auto"/>
          </w:tcPr>
          <w:p w14:paraId="20B49DFB" w14:textId="77777777" w:rsidR="007F1923" w:rsidRPr="00FE1B60" w:rsidRDefault="007F1923">
            <w:pPr>
              <w:pStyle w:val="Paragraph"/>
              <w:rPr>
                <w:noProof/>
              </w:rPr>
            </w:pPr>
            <w:r w:rsidRPr="00FE1B60">
              <w:rPr>
                <w:noProof/>
              </w:rPr>
              <w:t>0.4704</w:t>
            </w:r>
          </w:p>
        </w:tc>
        <w:tc>
          <w:tcPr>
            <w:tcW w:w="0" w:type="auto"/>
          </w:tcPr>
          <w:p w14:paraId="4C1D6B7E" w14:textId="77777777" w:rsidR="007F1923" w:rsidRPr="00FE1B60" w:rsidRDefault="007F1923">
            <w:pPr>
              <w:pStyle w:val="Paragraph"/>
              <w:jc w:val="right"/>
              <w:rPr>
                <w:noProof/>
              </w:rPr>
            </w:pPr>
            <w:r w:rsidRPr="00FE1B60">
              <w:rPr>
                <w:noProof/>
              </w:rPr>
              <w:t>ex 2933 59 95</w:t>
            </w:r>
          </w:p>
        </w:tc>
        <w:tc>
          <w:tcPr>
            <w:tcW w:w="0" w:type="auto"/>
          </w:tcPr>
          <w:p w14:paraId="1FB19B4A" w14:textId="77777777" w:rsidR="007F1923" w:rsidRPr="00FE1B60" w:rsidRDefault="007F1923">
            <w:pPr>
              <w:pStyle w:val="Paragraph"/>
              <w:jc w:val="center"/>
              <w:rPr>
                <w:noProof/>
              </w:rPr>
            </w:pPr>
            <w:r w:rsidRPr="00FE1B60">
              <w:rPr>
                <w:noProof/>
              </w:rPr>
              <w:t>45</w:t>
            </w:r>
          </w:p>
        </w:tc>
        <w:tc>
          <w:tcPr>
            <w:tcW w:w="0" w:type="auto"/>
          </w:tcPr>
          <w:p w14:paraId="7B9F298A" w14:textId="77777777" w:rsidR="007F1923" w:rsidRPr="00FE1B60" w:rsidRDefault="007F1923">
            <w:pPr>
              <w:pStyle w:val="Paragraph"/>
              <w:rPr>
                <w:noProof/>
              </w:rPr>
            </w:pPr>
            <w:r w:rsidRPr="00FE1B60">
              <w:rPr>
                <w:noProof/>
              </w:rPr>
              <w:t>1-[3-(Hidroximetil)piridin-2-il]-4-metil-2-fenil-piperazin (CAS RN 61337-89-1)</w:t>
            </w:r>
          </w:p>
        </w:tc>
        <w:tc>
          <w:tcPr>
            <w:tcW w:w="0" w:type="auto"/>
          </w:tcPr>
          <w:p w14:paraId="24099429" w14:textId="77777777" w:rsidR="007F1923" w:rsidRPr="00FE1B60" w:rsidRDefault="007F1923">
            <w:pPr>
              <w:pStyle w:val="Paragraph"/>
              <w:rPr>
                <w:noProof/>
              </w:rPr>
            </w:pPr>
            <w:r w:rsidRPr="00FE1B60">
              <w:rPr>
                <w:noProof/>
              </w:rPr>
              <w:t>0 %</w:t>
            </w:r>
          </w:p>
        </w:tc>
        <w:tc>
          <w:tcPr>
            <w:tcW w:w="0" w:type="auto"/>
          </w:tcPr>
          <w:p w14:paraId="1E85BAA5" w14:textId="77777777" w:rsidR="007F1923" w:rsidRPr="00FE1B60" w:rsidRDefault="007F1923">
            <w:pPr>
              <w:pStyle w:val="Paragraph"/>
              <w:rPr>
                <w:noProof/>
              </w:rPr>
            </w:pPr>
            <w:r w:rsidRPr="00FE1B60">
              <w:rPr>
                <w:noProof/>
              </w:rPr>
              <w:t>-</w:t>
            </w:r>
          </w:p>
        </w:tc>
        <w:tc>
          <w:tcPr>
            <w:tcW w:w="0" w:type="auto"/>
          </w:tcPr>
          <w:p w14:paraId="0B5605F0" w14:textId="77777777" w:rsidR="007F1923" w:rsidRPr="00FE1B60" w:rsidRDefault="007F1923">
            <w:pPr>
              <w:pStyle w:val="Paragraph"/>
              <w:rPr>
                <w:noProof/>
              </w:rPr>
            </w:pPr>
            <w:r w:rsidRPr="00FE1B60">
              <w:rPr>
                <w:noProof/>
              </w:rPr>
              <w:t>2024.12.31</w:t>
            </w:r>
          </w:p>
        </w:tc>
      </w:tr>
      <w:tr w:rsidR="007F1923" w:rsidRPr="00FE1B60" w14:paraId="5351F127" w14:textId="77777777">
        <w:trPr>
          <w:cantSplit/>
        </w:trPr>
        <w:tc>
          <w:tcPr>
            <w:tcW w:w="0" w:type="auto"/>
          </w:tcPr>
          <w:p w14:paraId="5BAF135F" w14:textId="77777777" w:rsidR="007F1923" w:rsidRPr="00FE1B60" w:rsidRDefault="007F1923">
            <w:pPr>
              <w:pStyle w:val="Paragraph"/>
              <w:rPr>
                <w:noProof/>
              </w:rPr>
            </w:pPr>
            <w:r w:rsidRPr="00FE1B60">
              <w:rPr>
                <w:noProof/>
              </w:rPr>
              <w:t>0.6677</w:t>
            </w:r>
          </w:p>
        </w:tc>
        <w:tc>
          <w:tcPr>
            <w:tcW w:w="0" w:type="auto"/>
          </w:tcPr>
          <w:p w14:paraId="66871254" w14:textId="77777777" w:rsidR="007F1923" w:rsidRPr="00FE1B60" w:rsidRDefault="007F1923">
            <w:pPr>
              <w:pStyle w:val="Paragraph"/>
              <w:jc w:val="right"/>
              <w:rPr>
                <w:noProof/>
              </w:rPr>
            </w:pPr>
            <w:r w:rsidRPr="00FE1B60">
              <w:rPr>
                <w:noProof/>
              </w:rPr>
              <w:t>ex 2933 59 95</w:t>
            </w:r>
          </w:p>
        </w:tc>
        <w:tc>
          <w:tcPr>
            <w:tcW w:w="0" w:type="auto"/>
          </w:tcPr>
          <w:p w14:paraId="66D71327" w14:textId="77777777" w:rsidR="007F1923" w:rsidRPr="00FE1B60" w:rsidRDefault="007F1923">
            <w:pPr>
              <w:pStyle w:val="Paragraph"/>
              <w:jc w:val="center"/>
              <w:rPr>
                <w:noProof/>
              </w:rPr>
            </w:pPr>
            <w:r w:rsidRPr="00FE1B60">
              <w:rPr>
                <w:noProof/>
              </w:rPr>
              <w:t>47</w:t>
            </w:r>
          </w:p>
        </w:tc>
        <w:tc>
          <w:tcPr>
            <w:tcW w:w="0" w:type="auto"/>
          </w:tcPr>
          <w:p w14:paraId="6406BBEC" w14:textId="77777777" w:rsidR="007F1923" w:rsidRPr="00FE1B60" w:rsidRDefault="007F1923">
            <w:pPr>
              <w:pStyle w:val="Paragraph"/>
              <w:rPr>
                <w:noProof/>
              </w:rPr>
            </w:pPr>
            <w:r w:rsidRPr="00FE1B60">
              <w:rPr>
                <w:noProof/>
              </w:rPr>
              <w:t>6-Metil-2-oxo-perhidro-pirimidin-4-il-karbamid (CAS RN 1129-42-6), legalább 94 tömegszázalék tisztaságú</w:t>
            </w:r>
          </w:p>
        </w:tc>
        <w:tc>
          <w:tcPr>
            <w:tcW w:w="0" w:type="auto"/>
          </w:tcPr>
          <w:p w14:paraId="71643721" w14:textId="77777777" w:rsidR="007F1923" w:rsidRPr="00FE1B60" w:rsidRDefault="007F1923">
            <w:pPr>
              <w:pStyle w:val="Paragraph"/>
              <w:rPr>
                <w:noProof/>
              </w:rPr>
            </w:pPr>
            <w:r w:rsidRPr="00FE1B60">
              <w:rPr>
                <w:noProof/>
              </w:rPr>
              <w:t>0 %</w:t>
            </w:r>
          </w:p>
        </w:tc>
        <w:tc>
          <w:tcPr>
            <w:tcW w:w="0" w:type="auto"/>
          </w:tcPr>
          <w:p w14:paraId="2CA3EA7F" w14:textId="77777777" w:rsidR="007F1923" w:rsidRPr="00FE1B60" w:rsidRDefault="007F1923">
            <w:pPr>
              <w:pStyle w:val="Paragraph"/>
              <w:rPr>
                <w:noProof/>
              </w:rPr>
            </w:pPr>
            <w:r w:rsidRPr="00FE1B60">
              <w:rPr>
                <w:noProof/>
              </w:rPr>
              <w:t>-</w:t>
            </w:r>
          </w:p>
        </w:tc>
        <w:tc>
          <w:tcPr>
            <w:tcW w:w="0" w:type="auto"/>
          </w:tcPr>
          <w:p w14:paraId="2767C735" w14:textId="77777777" w:rsidR="007F1923" w:rsidRPr="00FE1B60" w:rsidRDefault="007F1923">
            <w:pPr>
              <w:pStyle w:val="Paragraph"/>
              <w:rPr>
                <w:noProof/>
              </w:rPr>
            </w:pPr>
            <w:r w:rsidRPr="00FE1B60">
              <w:rPr>
                <w:noProof/>
              </w:rPr>
              <w:t>2025.12.31</w:t>
            </w:r>
          </w:p>
        </w:tc>
      </w:tr>
      <w:tr w:rsidR="007F1923" w:rsidRPr="00FE1B60" w14:paraId="25F0EA37" w14:textId="77777777">
        <w:trPr>
          <w:cantSplit/>
        </w:trPr>
        <w:tc>
          <w:tcPr>
            <w:tcW w:w="0" w:type="auto"/>
          </w:tcPr>
          <w:p w14:paraId="099D4827" w14:textId="77777777" w:rsidR="007F1923" w:rsidRPr="00FE1B60" w:rsidRDefault="007F1923">
            <w:pPr>
              <w:pStyle w:val="Paragraph"/>
              <w:rPr>
                <w:noProof/>
              </w:rPr>
            </w:pPr>
            <w:r w:rsidRPr="00FE1B60">
              <w:rPr>
                <w:noProof/>
              </w:rPr>
              <w:t>0.4699</w:t>
            </w:r>
          </w:p>
        </w:tc>
        <w:tc>
          <w:tcPr>
            <w:tcW w:w="0" w:type="auto"/>
          </w:tcPr>
          <w:p w14:paraId="71E5B19E" w14:textId="77777777" w:rsidR="007F1923" w:rsidRPr="00FE1B60" w:rsidRDefault="007F1923">
            <w:pPr>
              <w:pStyle w:val="Paragraph"/>
              <w:jc w:val="right"/>
              <w:rPr>
                <w:noProof/>
              </w:rPr>
            </w:pPr>
            <w:r w:rsidRPr="00FE1B60">
              <w:rPr>
                <w:noProof/>
              </w:rPr>
              <w:t>ex 2933 59 95</w:t>
            </w:r>
          </w:p>
        </w:tc>
        <w:tc>
          <w:tcPr>
            <w:tcW w:w="0" w:type="auto"/>
          </w:tcPr>
          <w:p w14:paraId="13DBF61C" w14:textId="77777777" w:rsidR="007F1923" w:rsidRPr="00FE1B60" w:rsidRDefault="007F1923">
            <w:pPr>
              <w:pStyle w:val="Paragraph"/>
              <w:jc w:val="center"/>
              <w:rPr>
                <w:noProof/>
              </w:rPr>
            </w:pPr>
            <w:r w:rsidRPr="00FE1B60">
              <w:rPr>
                <w:noProof/>
              </w:rPr>
              <w:t>50</w:t>
            </w:r>
          </w:p>
        </w:tc>
        <w:tc>
          <w:tcPr>
            <w:tcW w:w="0" w:type="auto"/>
          </w:tcPr>
          <w:p w14:paraId="787D3F73" w14:textId="77777777" w:rsidR="007F1923" w:rsidRPr="00FE1B60" w:rsidRDefault="007F1923">
            <w:pPr>
              <w:pStyle w:val="Paragraph"/>
              <w:rPr>
                <w:noProof/>
              </w:rPr>
            </w:pPr>
            <w:r w:rsidRPr="00FE1B60">
              <w:rPr>
                <w:noProof/>
              </w:rPr>
              <w:t>2-(2-Piperazin-1-il-etoxi)etanol (CAS RN 13349-82-1)</w:t>
            </w:r>
          </w:p>
        </w:tc>
        <w:tc>
          <w:tcPr>
            <w:tcW w:w="0" w:type="auto"/>
          </w:tcPr>
          <w:p w14:paraId="77F81037" w14:textId="77777777" w:rsidR="007F1923" w:rsidRPr="00FE1B60" w:rsidRDefault="007F1923">
            <w:pPr>
              <w:pStyle w:val="Paragraph"/>
              <w:rPr>
                <w:noProof/>
              </w:rPr>
            </w:pPr>
            <w:r w:rsidRPr="00FE1B60">
              <w:rPr>
                <w:noProof/>
              </w:rPr>
              <w:t>0 %</w:t>
            </w:r>
          </w:p>
        </w:tc>
        <w:tc>
          <w:tcPr>
            <w:tcW w:w="0" w:type="auto"/>
          </w:tcPr>
          <w:p w14:paraId="02930E7D" w14:textId="77777777" w:rsidR="007F1923" w:rsidRPr="00FE1B60" w:rsidRDefault="007F1923">
            <w:pPr>
              <w:pStyle w:val="Paragraph"/>
              <w:rPr>
                <w:noProof/>
              </w:rPr>
            </w:pPr>
            <w:r w:rsidRPr="00FE1B60">
              <w:rPr>
                <w:noProof/>
              </w:rPr>
              <w:t>-</w:t>
            </w:r>
          </w:p>
        </w:tc>
        <w:tc>
          <w:tcPr>
            <w:tcW w:w="0" w:type="auto"/>
          </w:tcPr>
          <w:p w14:paraId="5E9F724D" w14:textId="77777777" w:rsidR="007F1923" w:rsidRPr="00FE1B60" w:rsidRDefault="007F1923">
            <w:pPr>
              <w:pStyle w:val="Paragraph"/>
              <w:rPr>
                <w:noProof/>
              </w:rPr>
            </w:pPr>
            <w:r w:rsidRPr="00FE1B60">
              <w:rPr>
                <w:noProof/>
              </w:rPr>
              <w:t>2024.12.31</w:t>
            </w:r>
          </w:p>
        </w:tc>
      </w:tr>
      <w:tr w:rsidR="007F1923" w:rsidRPr="00FE1B60" w14:paraId="4AC84902" w14:textId="77777777">
        <w:trPr>
          <w:cantSplit/>
        </w:trPr>
        <w:tc>
          <w:tcPr>
            <w:tcW w:w="0" w:type="auto"/>
          </w:tcPr>
          <w:p w14:paraId="2655FC3A" w14:textId="77777777" w:rsidR="007F1923" w:rsidRPr="00FE1B60" w:rsidRDefault="007F1923">
            <w:pPr>
              <w:pStyle w:val="Paragraph"/>
              <w:rPr>
                <w:noProof/>
              </w:rPr>
            </w:pPr>
            <w:r w:rsidRPr="00FE1B60">
              <w:rPr>
                <w:noProof/>
              </w:rPr>
              <w:t>0.6987</w:t>
            </w:r>
          </w:p>
        </w:tc>
        <w:tc>
          <w:tcPr>
            <w:tcW w:w="0" w:type="auto"/>
          </w:tcPr>
          <w:p w14:paraId="4BB9F20B" w14:textId="77777777" w:rsidR="007F1923" w:rsidRPr="00FE1B60" w:rsidRDefault="007F1923">
            <w:pPr>
              <w:pStyle w:val="Paragraph"/>
              <w:jc w:val="right"/>
              <w:rPr>
                <w:noProof/>
              </w:rPr>
            </w:pPr>
            <w:r w:rsidRPr="00FE1B60">
              <w:rPr>
                <w:rStyle w:val="FootnoteReference"/>
                <w:noProof/>
              </w:rPr>
              <w:t>ex</w:t>
            </w:r>
            <w:r w:rsidRPr="00FE1B60">
              <w:rPr>
                <w:noProof/>
              </w:rPr>
              <w:t> 2933 59 95</w:t>
            </w:r>
          </w:p>
        </w:tc>
        <w:tc>
          <w:tcPr>
            <w:tcW w:w="0" w:type="auto"/>
          </w:tcPr>
          <w:p w14:paraId="378779F2" w14:textId="77777777" w:rsidR="007F1923" w:rsidRPr="00FE1B60" w:rsidRDefault="007F1923">
            <w:pPr>
              <w:pStyle w:val="Paragraph"/>
              <w:jc w:val="center"/>
              <w:rPr>
                <w:noProof/>
              </w:rPr>
            </w:pPr>
            <w:r w:rsidRPr="00FE1B60">
              <w:rPr>
                <w:noProof/>
              </w:rPr>
              <w:t>52</w:t>
            </w:r>
          </w:p>
        </w:tc>
        <w:tc>
          <w:tcPr>
            <w:tcW w:w="0" w:type="auto"/>
          </w:tcPr>
          <w:p w14:paraId="635E0C9B" w14:textId="77777777" w:rsidR="007F1923" w:rsidRPr="00FE1B60" w:rsidRDefault="007F1923">
            <w:pPr>
              <w:pStyle w:val="Paragraph"/>
              <w:rPr>
                <w:noProof/>
              </w:rPr>
            </w:pPr>
            <w:r w:rsidRPr="00FE1B60">
              <w:rPr>
                <w:noProof/>
              </w:rPr>
              <w:t>6-Benziladenin (CAS RN 1214-39-7), legalább 97 tömegszázalék tisztaságú</w:t>
            </w:r>
          </w:p>
        </w:tc>
        <w:tc>
          <w:tcPr>
            <w:tcW w:w="0" w:type="auto"/>
          </w:tcPr>
          <w:p w14:paraId="2A169264" w14:textId="77777777" w:rsidR="007F1923" w:rsidRPr="00FE1B60" w:rsidRDefault="007F1923">
            <w:pPr>
              <w:pStyle w:val="Paragraph"/>
              <w:rPr>
                <w:noProof/>
              </w:rPr>
            </w:pPr>
            <w:r w:rsidRPr="00FE1B60">
              <w:rPr>
                <w:noProof/>
              </w:rPr>
              <w:t>0 %</w:t>
            </w:r>
          </w:p>
        </w:tc>
        <w:tc>
          <w:tcPr>
            <w:tcW w:w="0" w:type="auto"/>
          </w:tcPr>
          <w:p w14:paraId="3EFAD860" w14:textId="77777777" w:rsidR="007F1923" w:rsidRPr="00FE1B60" w:rsidRDefault="007F1923">
            <w:pPr>
              <w:pStyle w:val="Paragraph"/>
              <w:rPr>
                <w:noProof/>
              </w:rPr>
            </w:pPr>
            <w:r w:rsidRPr="00FE1B60">
              <w:rPr>
                <w:noProof/>
              </w:rPr>
              <w:t>-</w:t>
            </w:r>
          </w:p>
        </w:tc>
        <w:tc>
          <w:tcPr>
            <w:tcW w:w="0" w:type="auto"/>
          </w:tcPr>
          <w:p w14:paraId="384BB0BE" w14:textId="77777777" w:rsidR="007F1923" w:rsidRPr="00FE1B60" w:rsidRDefault="007F1923">
            <w:pPr>
              <w:pStyle w:val="Paragraph"/>
              <w:rPr>
                <w:noProof/>
              </w:rPr>
            </w:pPr>
            <w:r w:rsidRPr="00FE1B60">
              <w:rPr>
                <w:noProof/>
              </w:rPr>
              <w:t>2026.12.31</w:t>
            </w:r>
          </w:p>
        </w:tc>
      </w:tr>
      <w:tr w:rsidR="007F1923" w:rsidRPr="00FE1B60" w14:paraId="3AC25388" w14:textId="77777777">
        <w:trPr>
          <w:cantSplit/>
        </w:trPr>
        <w:tc>
          <w:tcPr>
            <w:tcW w:w="0" w:type="auto"/>
          </w:tcPr>
          <w:p w14:paraId="00A59F5B" w14:textId="77777777" w:rsidR="007F1923" w:rsidRPr="00FE1B60" w:rsidRDefault="007F1923">
            <w:pPr>
              <w:pStyle w:val="Paragraph"/>
              <w:rPr>
                <w:noProof/>
              </w:rPr>
            </w:pPr>
            <w:r w:rsidRPr="00FE1B60">
              <w:rPr>
                <w:noProof/>
              </w:rPr>
              <w:t>0.2744</w:t>
            </w:r>
          </w:p>
        </w:tc>
        <w:tc>
          <w:tcPr>
            <w:tcW w:w="0" w:type="auto"/>
          </w:tcPr>
          <w:p w14:paraId="6CDF206D" w14:textId="77777777" w:rsidR="007F1923" w:rsidRPr="00FE1B60" w:rsidRDefault="007F1923">
            <w:pPr>
              <w:pStyle w:val="Paragraph"/>
              <w:jc w:val="right"/>
              <w:rPr>
                <w:noProof/>
              </w:rPr>
            </w:pPr>
            <w:r w:rsidRPr="00FE1B60">
              <w:rPr>
                <w:noProof/>
              </w:rPr>
              <w:t>ex 2933 59 95</w:t>
            </w:r>
          </w:p>
        </w:tc>
        <w:tc>
          <w:tcPr>
            <w:tcW w:w="0" w:type="auto"/>
          </w:tcPr>
          <w:p w14:paraId="46EBE28B" w14:textId="77777777" w:rsidR="007F1923" w:rsidRPr="00FE1B60" w:rsidRDefault="007F1923">
            <w:pPr>
              <w:pStyle w:val="Paragraph"/>
              <w:jc w:val="center"/>
              <w:rPr>
                <w:noProof/>
              </w:rPr>
            </w:pPr>
            <w:r w:rsidRPr="00FE1B60">
              <w:rPr>
                <w:noProof/>
              </w:rPr>
              <w:t>60</w:t>
            </w:r>
          </w:p>
        </w:tc>
        <w:tc>
          <w:tcPr>
            <w:tcW w:w="0" w:type="auto"/>
          </w:tcPr>
          <w:p w14:paraId="625ED7EB" w14:textId="77777777" w:rsidR="007F1923" w:rsidRPr="00FE1B60" w:rsidRDefault="007F1923">
            <w:pPr>
              <w:pStyle w:val="Paragraph"/>
              <w:rPr>
                <w:noProof/>
              </w:rPr>
            </w:pPr>
            <w:r w:rsidRPr="00FE1B60">
              <w:rPr>
                <w:noProof/>
              </w:rPr>
              <w:t>2,6-Diklór-4,8-dipiperidin-pirimido-[5,4-</w:t>
            </w:r>
            <w:r w:rsidRPr="00FE1B60">
              <w:rPr>
                <w:i/>
                <w:iCs/>
                <w:noProof/>
              </w:rPr>
              <w:t>d</w:t>
            </w:r>
            <w:r w:rsidRPr="00FE1B60">
              <w:rPr>
                <w:noProof/>
              </w:rPr>
              <w:t>]pirimidin (CAS RN 7139-02-8)</w:t>
            </w:r>
          </w:p>
        </w:tc>
        <w:tc>
          <w:tcPr>
            <w:tcW w:w="0" w:type="auto"/>
          </w:tcPr>
          <w:p w14:paraId="6B8E4203" w14:textId="77777777" w:rsidR="007F1923" w:rsidRPr="00FE1B60" w:rsidRDefault="007F1923">
            <w:pPr>
              <w:pStyle w:val="Paragraph"/>
              <w:rPr>
                <w:noProof/>
              </w:rPr>
            </w:pPr>
            <w:r w:rsidRPr="00FE1B60">
              <w:rPr>
                <w:noProof/>
              </w:rPr>
              <w:t>0 %</w:t>
            </w:r>
          </w:p>
        </w:tc>
        <w:tc>
          <w:tcPr>
            <w:tcW w:w="0" w:type="auto"/>
          </w:tcPr>
          <w:p w14:paraId="4B875FA8" w14:textId="77777777" w:rsidR="007F1923" w:rsidRPr="00FE1B60" w:rsidRDefault="007F1923">
            <w:pPr>
              <w:pStyle w:val="Paragraph"/>
              <w:rPr>
                <w:noProof/>
              </w:rPr>
            </w:pPr>
            <w:r w:rsidRPr="00FE1B60">
              <w:rPr>
                <w:noProof/>
              </w:rPr>
              <w:t>-</w:t>
            </w:r>
          </w:p>
        </w:tc>
        <w:tc>
          <w:tcPr>
            <w:tcW w:w="0" w:type="auto"/>
          </w:tcPr>
          <w:p w14:paraId="236D7F88" w14:textId="77777777" w:rsidR="007F1923" w:rsidRPr="00FE1B60" w:rsidRDefault="007F1923">
            <w:pPr>
              <w:pStyle w:val="Paragraph"/>
              <w:rPr>
                <w:noProof/>
              </w:rPr>
            </w:pPr>
            <w:r w:rsidRPr="00FE1B60">
              <w:rPr>
                <w:noProof/>
              </w:rPr>
              <w:t>2023.12.31</w:t>
            </w:r>
          </w:p>
        </w:tc>
      </w:tr>
      <w:tr w:rsidR="007F1923" w:rsidRPr="00FE1B60" w14:paraId="2ACFD4F5" w14:textId="77777777">
        <w:trPr>
          <w:cantSplit/>
        </w:trPr>
        <w:tc>
          <w:tcPr>
            <w:tcW w:w="0" w:type="auto"/>
          </w:tcPr>
          <w:p w14:paraId="4C0B5B0D" w14:textId="77777777" w:rsidR="007F1923" w:rsidRPr="00FE1B60" w:rsidRDefault="007F1923">
            <w:pPr>
              <w:pStyle w:val="Paragraph"/>
              <w:rPr>
                <w:noProof/>
              </w:rPr>
            </w:pPr>
            <w:r w:rsidRPr="00FE1B60">
              <w:rPr>
                <w:noProof/>
              </w:rPr>
              <w:t>0.7578</w:t>
            </w:r>
          </w:p>
        </w:tc>
        <w:tc>
          <w:tcPr>
            <w:tcW w:w="0" w:type="auto"/>
          </w:tcPr>
          <w:p w14:paraId="6AB0E8F9" w14:textId="77777777" w:rsidR="007F1923" w:rsidRPr="00FE1B60" w:rsidRDefault="007F1923">
            <w:pPr>
              <w:pStyle w:val="Paragraph"/>
              <w:jc w:val="right"/>
              <w:rPr>
                <w:noProof/>
              </w:rPr>
            </w:pPr>
            <w:r w:rsidRPr="00FE1B60">
              <w:rPr>
                <w:noProof/>
              </w:rPr>
              <w:t>ex 2933 59 95</w:t>
            </w:r>
          </w:p>
        </w:tc>
        <w:tc>
          <w:tcPr>
            <w:tcW w:w="0" w:type="auto"/>
          </w:tcPr>
          <w:p w14:paraId="1FE67DD6" w14:textId="77777777" w:rsidR="007F1923" w:rsidRPr="00FE1B60" w:rsidRDefault="007F1923">
            <w:pPr>
              <w:pStyle w:val="Paragraph"/>
              <w:jc w:val="center"/>
              <w:rPr>
                <w:noProof/>
              </w:rPr>
            </w:pPr>
            <w:r w:rsidRPr="00FE1B60">
              <w:rPr>
                <w:noProof/>
              </w:rPr>
              <w:t>63</w:t>
            </w:r>
          </w:p>
        </w:tc>
        <w:tc>
          <w:tcPr>
            <w:tcW w:w="0" w:type="auto"/>
          </w:tcPr>
          <w:p w14:paraId="68764B5D" w14:textId="77777777" w:rsidR="007F1923" w:rsidRPr="00FE1B60" w:rsidRDefault="007F1923">
            <w:pPr>
              <w:pStyle w:val="Paragraph"/>
              <w:rPr>
                <w:noProof/>
              </w:rPr>
            </w:pPr>
            <w:r w:rsidRPr="00FE1B60">
              <w:rPr>
                <w:noProof/>
              </w:rPr>
              <w:t>1-(3-Klór-fenil)-piperazin (CAS RN 6640-24-0)</w:t>
            </w:r>
          </w:p>
        </w:tc>
        <w:tc>
          <w:tcPr>
            <w:tcW w:w="0" w:type="auto"/>
          </w:tcPr>
          <w:p w14:paraId="1D3619B6" w14:textId="77777777" w:rsidR="007F1923" w:rsidRPr="00FE1B60" w:rsidRDefault="007F1923">
            <w:pPr>
              <w:pStyle w:val="Paragraph"/>
              <w:rPr>
                <w:noProof/>
              </w:rPr>
            </w:pPr>
            <w:r w:rsidRPr="00FE1B60">
              <w:rPr>
                <w:noProof/>
              </w:rPr>
              <w:t>0 %</w:t>
            </w:r>
          </w:p>
        </w:tc>
        <w:tc>
          <w:tcPr>
            <w:tcW w:w="0" w:type="auto"/>
          </w:tcPr>
          <w:p w14:paraId="3F851650" w14:textId="77777777" w:rsidR="007F1923" w:rsidRPr="00FE1B60" w:rsidRDefault="007F1923">
            <w:pPr>
              <w:pStyle w:val="Paragraph"/>
              <w:rPr>
                <w:noProof/>
              </w:rPr>
            </w:pPr>
            <w:r w:rsidRPr="00FE1B60">
              <w:rPr>
                <w:noProof/>
              </w:rPr>
              <w:t>-</w:t>
            </w:r>
          </w:p>
        </w:tc>
        <w:tc>
          <w:tcPr>
            <w:tcW w:w="0" w:type="auto"/>
          </w:tcPr>
          <w:p w14:paraId="6FB5C191" w14:textId="77777777" w:rsidR="007F1923" w:rsidRPr="00FE1B60" w:rsidRDefault="007F1923">
            <w:pPr>
              <w:pStyle w:val="Paragraph"/>
              <w:rPr>
                <w:noProof/>
              </w:rPr>
            </w:pPr>
            <w:r w:rsidRPr="00FE1B60">
              <w:rPr>
                <w:noProof/>
              </w:rPr>
              <w:t>2023.12.31</w:t>
            </w:r>
          </w:p>
        </w:tc>
      </w:tr>
      <w:tr w:rsidR="007F1923" w:rsidRPr="00FE1B60" w14:paraId="41DE84F7" w14:textId="77777777">
        <w:trPr>
          <w:cantSplit/>
        </w:trPr>
        <w:tc>
          <w:tcPr>
            <w:tcW w:w="0" w:type="auto"/>
          </w:tcPr>
          <w:p w14:paraId="02298975" w14:textId="77777777" w:rsidR="007F1923" w:rsidRPr="00FE1B60" w:rsidRDefault="007F1923">
            <w:pPr>
              <w:pStyle w:val="Paragraph"/>
              <w:rPr>
                <w:noProof/>
              </w:rPr>
            </w:pPr>
            <w:r w:rsidRPr="00FE1B60">
              <w:rPr>
                <w:noProof/>
              </w:rPr>
              <w:t>0.4772</w:t>
            </w:r>
          </w:p>
        </w:tc>
        <w:tc>
          <w:tcPr>
            <w:tcW w:w="0" w:type="auto"/>
          </w:tcPr>
          <w:p w14:paraId="0E8B07CD" w14:textId="77777777" w:rsidR="007F1923" w:rsidRPr="00FE1B60" w:rsidRDefault="007F1923">
            <w:pPr>
              <w:pStyle w:val="Paragraph"/>
              <w:jc w:val="right"/>
              <w:rPr>
                <w:noProof/>
              </w:rPr>
            </w:pPr>
            <w:r w:rsidRPr="00FE1B60">
              <w:rPr>
                <w:noProof/>
              </w:rPr>
              <w:t>ex 2933 59 95</w:t>
            </w:r>
          </w:p>
        </w:tc>
        <w:tc>
          <w:tcPr>
            <w:tcW w:w="0" w:type="auto"/>
          </w:tcPr>
          <w:p w14:paraId="06B70318" w14:textId="77777777" w:rsidR="007F1923" w:rsidRPr="00FE1B60" w:rsidRDefault="007F1923">
            <w:pPr>
              <w:pStyle w:val="Paragraph"/>
              <w:jc w:val="center"/>
              <w:rPr>
                <w:noProof/>
              </w:rPr>
            </w:pPr>
            <w:r w:rsidRPr="00FE1B60">
              <w:rPr>
                <w:noProof/>
              </w:rPr>
              <w:t>65</w:t>
            </w:r>
          </w:p>
        </w:tc>
        <w:tc>
          <w:tcPr>
            <w:tcW w:w="0" w:type="auto"/>
          </w:tcPr>
          <w:p w14:paraId="35FE5C01" w14:textId="77777777" w:rsidR="007F1923" w:rsidRPr="00FE1B60" w:rsidRDefault="007F1923">
            <w:pPr>
              <w:pStyle w:val="Paragraph"/>
              <w:rPr>
                <w:noProof/>
              </w:rPr>
            </w:pPr>
            <w:r w:rsidRPr="00FE1B60">
              <w:rPr>
                <w:noProof/>
              </w:rPr>
              <w:t>1-Klór-metil-4-fluor-1,4-diazónium-biciklo[2.2.2]oktán-bisz(tetrafluor-borát) (CAS RN 140681-55-6) </w:t>
            </w:r>
          </w:p>
        </w:tc>
        <w:tc>
          <w:tcPr>
            <w:tcW w:w="0" w:type="auto"/>
          </w:tcPr>
          <w:p w14:paraId="7A1C533F" w14:textId="77777777" w:rsidR="007F1923" w:rsidRPr="00FE1B60" w:rsidRDefault="007F1923">
            <w:pPr>
              <w:pStyle w:val="Paragraph"/>
              <w:rPr>
                <w:noProof/>
              </w:rPr>
            </w:pPr>
            <w:r w:rsidRPr="00FE1B60">
              <w:rPr>
                <w:noProof/>
              </w:rPr>
              <w:t>0 %</w:t>
            </w:r>
          </w:p>
        </w:tc>
        <w:tc>
          <w:tcPr>
            <w:tcW w:w="0" w:type="auto"/>
          </w:tcPr>
          <w:p w14:paraId="2BB2A3A1" w14:textId="77777777" w:rsidR="007F1923" w:rsidRPr="00FE1B60" w:rsidRDefault="007F1923">
            <w:pPr>
              <w:pStyle w:val="Paragraph"/>
              <w:rPr>
                <w:noProof/>
              </w:rPr>
            </w:pPr>
            <w:r w:rsidRPr="00FE1B60">
              <w:rPr>
                <w:noProof/>
              </w:rPr>
              <w:t>-</w:t>
            </w:r>
          </w:p>
        </w:tc>
        <w:tc>
          <w:tcPr>
            <w:tcW w:w="0" w:type="auto"/>
          </w:tcPr>
          <w:p w14:paraId="7F3C282F" w14:textId="77777777" w:rsidR="007F1923" w:rsidRPr="00FE1B60" w:rsidRDefault="007F1923">
            <w:pPr>
              <w:pStyle w:val="Paragraph"/>
              <w:rPr>
                <w:noProof/>
              </w:rPr>
            </w:pPr>
            <w:r w:rsidRPr="00FE1B60">
              <w:rPr>
                <w:noProof/>
              </w:rPr>
              <w:t>2024.12.31</w:t>
            </w:r>
          </w:p>
        </w:tc>
      </w:tr>
      <w:tr w:rsidR="007F1923" w:rsidRPr="00FE1B60" w14:paraId="46A8D8B1" w14:textId="77777777">
        <w:trPr>
          <w:cantSplit/>
        </w:trPr>
        <w:tc>
          <w:tcPr>
            <w:tcW w:w="0" w:type="auto"/>
          </w:tcPr>
          <w:p w14:paraId="109FD52B" w14:textId="77777777" w:rsidR="007F1923" w:rsidRPr="00FE1B60" w:rsidRDefault="007F1923">
            <w:pPr>
              <w:pStyle w:val="Paragraph"/>
              <w:rPr>
                <w:noProof/>
              </w:rPr>
            </w:pPr>
            <w:r w:rsidRPr="00FE1B60">
              <w:rPr>
                <w:noProof/>
              </w:rPr>
              <w:t>0.7825</w:t>
            </w:r>
          </w:p>
        </w:tc>
        <w:tc>
          <w:tcPr>
            <w:tcW w:w="0" w:type="auto"/>
          </w:tcPr>
          <w:p w14:paraId="5EC19980" w14:textId="77777777" w:rsidR="007F1923" w:rsidRPr="00FE1B60" w:rsidRDefault="007F1923">
            <w:pPr>
              <w:pStyle w:val="Paragraph"/>
              <w:jc w:val="right"/>
              <w:rPr>
                <w:noProof/>
              </w:rPr>
            </w:pPr>
            <w:r w:rsidRPr="00FE1B60">
              <w:rPr>
                <w:noProof/>
              </w:rPr>
              <w:t>ex 2933 59 95</w:t>
            </w:r>
          </w:p>
        </w:tc>
        <w:tc>
          <w:tcPr>
            <w:tcW w:w="0" w:type="auto"/>
          </w:tcPr>
          <w:p w14:paraId="442ABD42" w14:textId="77777777" w:rsidR="007F1923" w:rsidRPr="00FE1B60" w:rsidRDefault="007F1923">
            <w:pPr>
              <w:pStyle w:val="Paragraph"/>
              <w:jc w:val="center"/>
              <w:rPr>
                <w:noProof/>
              </w:rPr>
            </w:pPr>
            <w:r w:rsidRPr="00FE1B60">
              <w:rPr>
                <w:noProof/>
              </w:rPr>
              <w:t>68</w:t>
            </w:r>
          </w:p>
        </w:tc>
        <w:tc>
          <w:tcPr>
            <w:tcW w:w="0" w:type="auto"/>
          </w:tcPr>
          <w:p w14:paraId="36AB6D2F" w14:textId="77777777" w:rsidR="007F1923" w:rsidRPr="00FE1B60" w:rsidRDefault="007F1923">
            <w:pPr>
              <w:pStyle w:val="Paragraph"/>
              <w:rPr>
                <w:noProof/>
              </w:rPr>
            </w:pPr>
            <w:r w:rsidRPr="00FE1B60">
              <w:rPr>
                <w:noProof/>
              </w:rPr>
              <w:t>Guanin (CAS RN 73-40-5), legalább 99 tömegszázalék tisztaságú</w:t>
            </w:r>
          </w:p>
        </w:tc>
        <w:tc>
          <w:tcPr>
            <w:tcW w:w="0" w:type="auto"/>
          </w:tcPr>
          <w:p w14:paraId="6988869A" w14:textId="77777777" w:rsidR="007F1923" w:rsidRPr="00FE1B60" w:rsidRDefault="007F1923">
            <w:pPr>
              <w:pStyle w:val="Paragraph"/>
              <w:rPr>
                <w:noProof/>
              </w:rPr>
            </w:pPr>
            <w:r w:rsidRPr="00FE1B60">
              <w:rPr>
                <w:noProof/>
              </w:rPr>
              <w:t>0 %</w:t>
            </w:r>
          </w:p>
        </w:tc>
        <w:tc>
          <w:tcPr>
            <w:tcW w:w="0" w:type="auto"/>
          </w:tcPr>
          <w:p w14:paraId="35A0BCAE" w14:textId="77777777" w:rsidR="007F1923" w:rsidRPr="00FE1B60" w:rsidRDefault="007F1923">
            <w:pPr>
              <w:pStyle w:val="Paragraph"/>
              <w:rPr>
                <w:noProof/>
              </w:rPr>
            </w:pPr>
            <w:r w:rsidRPr="00FE1B60">
              <w:rPr>
                <w:noProof/>
              </w:rPr>
              <w:t>-</w:t>
            </w:r>
          </w:p>
        </w:tc>
        <w:tc>
          <w:tcPr>
            <w:tcW w:w="0" w:type="auto"/>
          </w:tcPr>
          <w:p w14:paraId="727326EA" w14:textId="77777777" w:rsidR="007F1923" w:rsidRPr="00FE1B60" w:rsidRDefault="007F1923">
            <w:pPr>
              <w:pStyle w:val="Paragraph"/>
              <w:rPr>
                <w:noProof/>
              </w:rPr>
            </w:pPr>
            <w:r w:rsidRPr="00FE1B60">
              <w:rPr>
                <w:noProof/>
              </w:rPr>
              <w:t>2024.12.31</w:t>
            </w:r>
          </w:p>
        </w:tc>
      </w:tr>
      <w:tr w:rsidR="007F1923" w:rsidRPr="00FE1B60" w14:paraId="36C89D0D" w14:textId="77777777">
        <w:trPr>
          <w:cantSplit/>
        </w:trPr>
        <w:tc>
          <w:tcPr>
            <w:tcW w:w="0" w:type="auto"/>
          </w:tcPr>
          <w:p w14:paraId="568DD78A" w14:textId="77777777" w:rsidR="007F1923" w:rsidRPr="00FE1B60" w:rsidRDefault="007F1923">
            <w:pPr>
              <w:pStyle w:val="Paragraph"/>
              <w:rPr>
                <w:noProof/>
              </w:rPr>
            </w:pPr>
            <w:r w:rsidRPr="00FE1B60">
              <w:rPr>
                <w:noProof/>
              </w:rPr>
              <w:t>0.2735</w:t>
            </w:r>
          </w:p>
        </w:tc>
        <w:tc>
          <w:tcPr>
            <w:tcW w:w="0" w:type="auto"/>
          </w:tcPr>
          <w:p w14:paraId="1A92AFCA" w14:textId="77777777" w:rsidR="007F1923" w:rsidRPr="00FE1B60" w:rsidRDefault="007F1923">
            <w:pPr>
              <w:pStyle w:val="Paragraph"/>
              <w:jc w:val="right"/>
              <w:rPr>
                <w:noProof/>
              </w:rPr>
            </w:pPr>
            <w:r w:rsidRPr="00FE1B60">
              <w:rPr>
                <w:noProof/>
              </w:rPr>
              <w:t>ex 2933 59 95</w:t>
            </w:r>
          </w:p>
        </w:tc>
        <w:tc>
          <w:tcPr>
            <w:tcW w:w="0" w:type="auto"/>
          </w:tcPr>
          <w:p w14:paraId="086E8605" w14:textId="77777777" w:rsidR="007F1923" w:rsidRPr="00FE1B60" w:rsidRDefault="007F1923">
            <w:pPr>
              <w:pStyle w:val="Paragraph"/>
              <w:jc w:val="center"/>
              <w:rPr>
                <w:noProof/>
              </w:rPr>
            </w:pPr>
            <w:r w:rsidRPr="00FE1B60">
              <w:rPr>
                <w:noProof/>
              </w:rPr>
              <w:t>70</w:t>
            </w:r>
          </w:p>
        </w:tc>
        <w:tc>
          <w:tcPr>
            <w:tcW w:w="0" w:type="auto"/>
          </w:tcPr>
          <w:p w14:paraId="131812AF" w14:textId="77777777" w:rsidR="007F1923" w:rsidRPr="00FE1B60" w:rsidRDefault="007F1923">
            <w:pPr>
              <w:pStyle w:val="Paragraph"/>
              <w:rPr>
                <w:noProof/>
              </w:rPr>
            </w:pPr>
            <w:r w:rsidRPr="00FE1B60">
              <w:rPr>
                <w:i/>
                <w:iCs/>
                <w:noProof/>
              </w:rPr>
              <w:t>N</w:t>
            </w:r>
            <w:r w:rsidRPr="00FE1B60">
              <w:rPr>
                <w:noProof/>
              </w:rPr>
              <w:t>-(4-Etil-2,3-dioxopiperazin-1-ilkarbonil)-D-2-fenilglicin (CAS RN 63422-71-9)</w:t>
            </w:r>
          </w:p>
        </w:tc>
        <w:tc>
          <w:tcPr>
            <w:tcW w:w="0" w:type="auto"/>
          </w:tcPr>
          <w:p w14:paraId="1D918524" w14:textId="77777777" w:rsidR="007F1923" w:rsidRPr="00FE1B60" w:rsidRDefault="007F1923">
            <w:pPr>
              <w:pStyle w:val="Paragraph"/>
              <w:rPr>
                <w:noProof/>
              </w:rPr>
            </w:pPr>
            <w:r w:rsidRPr="00FE1B60">
              <w:rPr>
                <w:noProof/>
              </w:rPr>
              <w:t>0 %</w:t>
            </w:r>
          </w:p>
        </w:tc>
        <w:tc>
          <w:tcPr>
            <w:tcW w:w="0" w:type="auto"/>
          </w:tcPr>
          <w:p w14:paraId="72AD6714" w14:textId="77777777" w:rsidR="007F1923" w:rsidRPr="00FE1B60" w:rsidRDefault="007F1923">
            <w:pPr>
              <w:pStyle w:val="Paragraph"/>
              <w:rPr>
                <w:noProof/>
              </w:rPr>
            </w:pPr>
            <w:r w:rsidRPr="00FE1B60">
              <w:rPr>
                <w:noProof/>
              </w:rPr>
              <w:t>-</w:t>
            </w:r>
          </w:p>
        </w:tc>
        <w:tc>
          <w:tcPr>
            <w:tcW w:w="0" w:type="auto"/>
          </w:tcPr>
          <w:p w14:paraId="01586288" w14:textId="77777777" w:rsidR="007F1923" w:rsidRPr="00FE1B60" w:rsidRDefault="007F1923">
            <w:pPr>
              <w:pStyle w:val="Paragraph"/>
              <w:rPr>
                <w:noProof/>
              </w:rPr>
            </w:pPr>
            <w:r w:rsidRPr="00FE1B60">
              <w:rPr>
                <w:noProof/>
              </w:rPr>
              <w:t>2023.12.31</w:t>
            </w:r>
          </w:p>
        </w:tc>
      </w:tr>
      <w:tr w:rsidR="007F1923" w:rsidRPr="00FE1B60" w14:paraId="496AA44E" w14:textId="77777777">
        <w:trPr>
          <w:cantSplit/>
        </w:trPr>
        <w:tc>
          <w:tcPr>
            <w:tcW w:w="0" w:type="auto"/>
          </w:tcPr>
          <w:p w14:paraId="493DC48E" w14:textId="77777777" w:rsidR="007F1923" w:rsidRPr="00FE1B60" w:rsidRDefault="007F1923">
            <w:pPr>
              <w:pStyle w:val="Paragraph"/>
              <w:rPr>
                <w:noProof/>
              </w:rPr>
            </w:pPr>
            <w:r w:rsidRPr="00FE1B60">
              <w:rPr>
                <w:noProof/>
              </w:rPr>
              <w:t>0.5542</w:t>
            </w:r>
          </w:p>
        </w:tc>
        <w:tc>
          <w:tcPr>
            <w:tcW w:w="0" w:type="auto"/>
          </w:tcPr>
          <w:p w14:paraId="61AA4FCE" w14:textId="77777777" w:rsidR="007F1923" w:rsidRPr="00FE1B60" w:rsidRDefault="007F1923">
            <w:pPr>
              <w:pStyle w:val="Paragraph"/>
              <w:jc w:val="right"/>
              <w:rPr>
                <w:noProof/>
              </w:rPr>
            </w:pPr>
            <w:r w:rsidRPr="00FE1B60">
              <w:rPr>
                <w:noProof/>
              </w:rPr>
              <w:t>ex 2933 59 95</w:t>
            </w:r>
          </w:p>
        </w:tc>
        <w:tc>
          <w:tcPr>
            <w:tcW w:w="0" w:type="auto"/>
          </w:tcPr>
          <w:p w14:paraId="5DC471F8" w14:textId="77777777" w:rsidR="007F1923" w:rsidRPr="00FE1B60" w:rsidRDefault="007F1923">
            <w:pPr>
              <w:pStyle w:val="Paragraph"/>
              <w:jc w:val="center"/>
              <w:rPr>
                <w:noProof/>
              </w:rPr>
            </w:pPr>
            <w:r w:rsidRPr="00FE1B60">
              <w:rPr>
                <w:noProof/>
              </w:rPr>
              <w:t>77</w:t>
            </w:r>
          </w:p>
        </w:tc>
        <w:tc>
          <w:tcPr>
            <w:tcW w:w="0" w:type="auto"/>
          </w:tcPr>
          <w:p w14:paraId="545512A8" w14:textId="77777777" w:rsidR="007F1923" w:rsidRPr="00FE1B60" w:rsidRDefault="007F1923">
            <w:pPr>
              <w:pStyle w:val="Paragraph"/>
              <w:rPr>
                <w:noProof/>
              </w:rPr>
            </w:pPr>
            <w:r w:rsidRPr="00FE1B60">
              <w:rPr>
                <w:noProof/>
              </w:rPr>
              <w:t>3-(Trifluor-metil)-5,6,7,8-tetrahidro[1,2,4]triazolo[4,3-a]pirazin-hidroklorid (1:1) (CAS RN 762240-92-6)</w:t>
            </w:r>
          </w:p>
        </w:tc>
        <w:tc>
          <w:tcPr>
            <w:tcW w:w="0" w:type="auto"/>
          </w:tcPr>
          <w:p w14:paraId="5EB98F85" w14:textId="77777777" w:rsidR="007F1923" w:rsidRPr="00FE1B60" w:rsidRDefault="007F1923">
            <w:pPr>
              <w:pStyle w:val="Paragraph"/>
              <w:rPr>
                <w:noProof/>
              </w:rPr>
            </w:pPr>
            <w:r w:rsidRPr="00FE1B60">
              <w:rPr>
                <w:noProof/>
              </w:rPr>
              <w:t>0 %</w:t>
            </w:r>
          </w:p>
        </w:tc>
        <w:tc>
          <w:tcPr>
            <w:tcW w:w="0" w:type="auto"/>
          </w:tcPr>
          <w:p w14:paraId="0FC3CF04" w14:textId="77777777" w:rsidR="007F1923" w:rsidRPr="00FE1B60" w:rsidRDefault="007F1923">
            <w:pPr>
              <w:pStyle w:val="Paragraph"/>
              <w:rPr>
                <w:noProof/>
              </w:rPr>
            </w:pPr>
            <w:r w:rsidRPr="00FE1B60">
              <w:rPr>
                <w:noProof/>
              </w:rPr>
              <w:t>-</w:t>
            </w:r>
          </w:p>
        </w:tc>
        <w:tc>
          <w:tcPr>
            <w:tcW w:w="0" w:type="auto"/>
          </w:tcPr>
          <w:p w14:paraId="65E97CEE" w14:textId="77777777" w:rsidR="007F1923" w:rsidRPr="00FE1B60" w:rsidRDefault="007F1923">
            <w:pPr>
              <w:pStyle w:val="Paragraph"/>
              <w:rPr>
                <w:noProof/>
              </w:rPr>
            </w:pPr>
            <w:r w:rsidRPr="00FE1B60">
              <w:rPr>
                <w:noProof/>
              </w:rPr>
              <w:t>2022.12.31</w:t>
            </w:r>
          </w:p>
        </w:tc>
      </w:tr>
      <w:tr w:rsidR="007F1923" w:rsidRPr="00FE1B60" w14:paraId="28EA254E" w14:textId="77777777">
        <w:trPr>
          <w:cantSplit/>
        </w:trPr>
        <w:tc>
          <w:tcPr>
            <w:tcW w:w="0" w:type="auto"/>
          </w:tcPr>
          <w:p w14:paraId="1B2E291E" w14:textId="77777777" w:rsidR="007F1923" w:rsidRPr="00FE1B60" w:rsidRDefault="007F1923">
            <w:pPr>
              <w:pStyle w:val="Paragraph"/>
              <w:rPr>
                <w:noProof/>
              </w:rPr>
            </w:pPr>
            <w:r w:rsidRPr="00FE1B60">
              <w:rPr>
                <w:noProof/>
              </w:rPr>
              <w:t>0.7071</w:t>
            </w:r>
          </w:p>
        </w:tc>
        <w:tc>
          <w:tcPr>
            <w:tcW w:w="0" w:type="auto"/>
          </w:tcPr>
          <w:p w14:paraId="54EC2323" w14:textId="77777777" w:rsidR="007F1923" w:rsidRPr="00FE1B60" w:rsidRDefault="007F1923">
            <w:pPr>
              <w:pStyle w:val="Paragraph"/>
              <w:jc w:val="right"/>
              <w:rPr>
                <w:noProof/>
              </w:rPr>
            </w:pPr>
            <w:r w:rsidRPr="00FE1B60">
              <w:rPr>
                <w:rStyle w:val="FootnoteReference"/>
                <w:noProof/>
              </w:rPr>
              <w:t>ex</w:t>
            </w:r>
            <w:r w:rsidRPr="00FE1B60">
              <w:rPr>
                <w:noProof/>
              </w:rPr>
              <w:t> 2933 59 95</w:t>
            </w:r>
          </w:p>
        </w:tc>
        <w:tc>
          <w:tcPr>
            <w:tcW w:w="0" w:type="auto"/>
          </w:tcPr>
          <w:p w14:paraId="020CDB3F" w14:textId="77777777" w:rsidR="007F1923" w:rsidRPr="00FE1B60" w:rsidRDefault="007F1923">
            <w:pPr>
              <w:pStyle w:val="Paragraph"/>
              <w:jc w:val="center"/>
              <w:rPr>
                <w:noProof/>
              </w:rPr>
            </w:pPr>
            <w:r w:rsidRPr="00FE1B60">
              <w:rPr>
                <w:noProof/>
              </w:rPr>
              <w:t>87</w:t>
            </w:r>
          </w:p>
        </w:tc>
        <w:tc>
          <w:tcPr>
            <w:tcW w:w="0" w:type="auto"/>
          </w:tcPr>
          <w:p w14:paraId="4243B815" w14:textId="77777777" w:rsidR="007F1923" w:rsidRPr="00FE1B60" w:rsidRDefault="007F1923">
            <w:pPr>
              <w:pStyle w:val="Paragraph"/>
              <w:rPr>
                <w:noProof/>
              </w:rPr>
            </w:pPr>
            <w:r w:rsidRPr="00FE1B60">
              <w:rPr>
                <w:noProof/>
              </w:rPr>
              <w:t>5-Bróm-2,4-diklór-pirimidin (CAS RN 36082-50-5)</w:t>
            </w:r>
          </w:p>
        </w:tc>
        <w:tc>
          <w:tcPr>
            <w:tcW w:w="0" w:type="auto"/>
          </w:tcPr>
          <w:p w14:paraId="3AF9E050" w14:textId="77777777" w:rsidR="007F1923" w:rsidRPr="00FE1B60" w:rsidRDefault="007F1923">
            <w:pPr>
              <w:pStyle w:val="Paragraph"/>
              <w:rPr>
                <w:noProof/>
              </w:rPr>
            </w:pPr>
            <w:r w:rsidRPr="00FE1B60">
              <w:rPr>
                <w:noProof/>
              </w:rPr>
              <w:t>0 %</w:t>
            </w:r>
          </w:p>
        </w:tc>
        <w:tc>
          <w:tcPr>
            <w:tcW w:w="0" w:type="auto"/>
          </w:tcPr>
          <w:p w14:paraId="1F1F3003" w14:textId="77777777" w:rsidR="007F1923" w:rsidRPr="00FE1B60" w:rsidRDefault="007F1923">
            <w:pPr>
              <w:pStyle w:val="Paragraph"/>
              <w:rPr>
                <w:noProof/>
              </w:rPr>
            </w:pPr>
            <w:r w:rsidRPr="00FE1B60">
              <w:rPr>
                <w:noProof/>
              </w:rPr>
              <w:t>-</w:t>
            </w:r>
          </w:p>
        </w:tc>
        <w:tc>
          <w:tcPr>
            <w:tcW w:w="0" w:type="auto"/>
          </w:tcPr>
          <w:p w14:paraId="0A81997E" w14:textId="77777777" w:rsidR="007F1923" w:rsidRPr="00FE1B60" w:rsidRDefault="007F1923">
            <w:pPr>
              <w:pStyle w:val="Paragraph"/>
              <w:rPr>
                <w:noProof/>
              </w:rPr>
            </w:pPr>
            <w:r w:rsidRPr="00FE1B60">
              <w:rPr>
                <w:noProof/>
              </w:rPr>
              <w:t>2026.12.31</w:t>
            </w:r>
          </w:p>
        </w:tc>
      </w:tr>
      <w:tr w:rsidR="007F1923" w:rsidRPr="00FE1B60" w14:paraId="65422F05" w14:textId="77777777">
        <w:trPr>
          <w:cantSplit/>
        </w:trPr>
        <w:tc>
          <w:tcPr>
            <w:tcW w:w="0" w:type="auto"/>
          </w:tcPr>
          <w:p w14:paraId="39A5F375" w14:textId="77777777" w:rsidR="007F1923" w:rsidRPr="00FE1B60" w:rsidRDefault="007F1923">
            <w:pPr>
              <w:pStyle w:val="Paragraph"/>
              <w:rPr>
                <w:noProof/>
              </w:rPr>
            </w:pPr>
            <w:r w:rsidRPr="00FE1B60">
              <w:rPr>
                <w:noProof/>
              </w:rPr>
              <w:t>0.6774</w:t>
            </w:r>
          </w:p>
        </w:tc>
        <w:tc>
          <w:tcPr>
            <w:tcW w:w="0" w:type="auto"/>
          </w:tcPr>
          <w:p w14:paraId="2E79AC57" w14:textId="77777777" w:rsidR="007F1923" w:rsidRPr="00FE1B60" w:rsidRDefault="007F1923">
            <w:pPr>
              <w:pStyle w:val="Paragraph"/>
              <w:jc w:val="right"/>
              <w:rPr>
                <w:noProof/>
              </w:rPr>
            </w:pPr>
            <w:r w:rsidRPr="00FE1B60">
              <w:rPr>
                <w:noProof/>
              </w:rPr>
              <w:t>ex 2933 69 80</w:t>
            </w:r>
          </w:p>
        </w:tc>
        <w:tc>
          <w:tcPr>
            <w:tcW w:w="0" w:type="auto"/>
          </w:tcPr>
          <w:p w14:paraId="0CD56179" w14:textId="77777777" w:rsidR="007F1923" w:rsidRPr="00FE1B60" w:rsidRDefault="007F1923">
            <w:pPr>
              <w:pStyle w:val="Paragraph"/>
              <w:jc w:val="center"/>
              <w:rPr>
                <w:noProof/>
              </w:rPr>
            </w:pPr>
            <w:r w:rsidRPr="00FE1B60">
              <w:rPr>
                <w:noProof/>
              </w:rPr>
              <w:t>13</w:t>
            </w:r>
          </w:p>
        </w:tc>
        <w:tc>
          <w:tcPr>
            <w:tcW w:w="0" w:type="auto"/>
          </w:tcPr>
          <w:p w14:paraId="71090697" w14:textId="77777777" w:rsidR="007F1923" w:rsidRPr="00FE1B60" w:rsidRDefault="007F1923">
            <w:pPr>
              <w:pStyle w:val="Paragraph"/>
              <w:rPr>
                <w:noProof/>
              </w:rPr>
            </w:pPr>
            <w:r w:rsidRPr="00FE1B60">
              <w:rPr>
                <w:noProof/>
              </w:rPr>
              <w:t>Metribuzin (ISO) (CAS RN 21087-64-9), legalább 93 tömegszázalék tisztaságú</w:t>
            </w:r>
          </w:p>
        </w:tc>
        <w:tc>
          <w:tcPr>
            <w:tcW w:w="0" w:type="auto"/>
          </w:tcPr>
          <w:p w14:paraId="024ED26F" w14:textId="77777777" w:rsidR="007F1923" w:rsidRPr="00FE1B60" w:rsidRDefault="007F1923">
            <w:pPr>
              <w:pStyle w:val="Paragraph"/>
              <w:rPr>
                <w:noProof/>
              </w:rPr>
            </w:pPr>
            <w:r w:rsidRPr="00FE1B60">
              <w:rPr>
                <w:noProof/>
              </w:rPr>
              <w:t>0 %</w:t>
            </w:r>
          </w:p>
        </w:tc>
        <w:tc>
          <w:tcPr>
            <w:tcW w:w="0" w:type="auto"/>
          </w:tcPr>
          <w:p w14:paraId="24EB9E4E" w14:textId="77777777" w:rsidR="007F1923" w:rsidRPr="00FE1B60" w:rsidRDefault="007F1923">
            <w:pPr>
              <w:pStyle w:val="Paragraph"/>
              <w:rPr>
                <w:noProof/>
              </w:rPr>
            </w:pPr>
            <w:r w:rsidRPr="00FE1B60">
              <w:rPr>
                <w:noProof/>
              </w:rPr>
              <w:t>-</w:t>
            </w:r>
          </w:p>
        </w:tc>
        <w:tc>
          <w:tcPr>
            <w:tcW w:w="0" w:type="auto"/>
          </w:tcPr>
          <w:p w14:paraId="7E24CFBB" w14:textId="77777777" w:rsidR="007F1923" w:rsidRPr="00FE1B60" w:rsidRDefault="007F1923">
            <w:pPr>
              <w:pStyle w:val="Paragraph"/>
              <w:rPr>
                <w:noProof/>
              </w:rPr>
            </w:pPr>
            <w:r w:rsidRPr="00FE1B60">
              <w:rPr>
                <w:noProof/>
              </w:rPr>
              <w:t>2025.12.31</w:t>
            </w:r>
          </w:p>
        </w:tc>
      </w:tr>
      <w:tr w:rsidR="007F1923" w:rsidRPr="00FE1B60" w14:paraId="2C5A769F" w14:textId="77777777">
        <w:trPr>
          <w:cantSplit/>
        </w:trPr>
        <w:tc>
          <w:tcPr>
            <w:tcW w:w="0" w:type="auto"/>
          </w:tcPr>
          <w:p w14:paraId="3712B6D9" w14:textId="77777777" w:rsidR="007F1923" w:rsidRPr="00FE1B60" w:rsidRDefault="007F1923">
            <w:pPr>
              <w:pStyle w:val="Paragraph"/>
              <w:rPr>
                <w:noProof/>
              </w:rPr>
            </w:pPr>
            <w:r w:rsidRPr="00FE1B60">
              <w:rPr>
                <w:noProof/>
              </w:rPr>
              <w:t>0.6621</w:t>
            </w:r>
          </w:p>
        </w:tc>
        <w:tc>
          <w:tcPr>
            <w:tcW w:w="0" w:type="auto"/>
          </w:tcPr>
          <w:p w14:paraId="63FD691D" w14:textId="77777777" w:rsidR="007F1923" w:rsidRPr="00FE1B60" w:rsidRDefault="007F1923">
            <w:pPr>
              <w:pStyle w:val="Paragraph"/>
              <w:jc w:val="right"/>
              <w:rPr>
                <w:noProof/>
              </w:rPr>
            </w:pPr>
            <w:r w:rsidRPr="00FE1B60">
              <w:rPr>
                <w:noProof/>
              </w:rPr>
              <w:t>ex 2933 69 80</w:t>
            </w:r>
          </w:p>
        </w:tc>
        <w:tc>
          <w:tcPr>
            <w:tcW w:w="0" w:type="auto"/>
          </w:tcPr>
          <w:p w14:paraId="0BB665EA" w14:textId="77777777" w:rsidR="007F1923" w:rsidRPr="00FE1B60" w:rsidRDefault="007F1923">
            <w:pPr>
              <w:pStyle w:val="Paragraph"/>
              <w:jc w:val="center"/>
              <w:rPr>
                <w:noProof/>
              </w:rPr>
            </w:pPr>
            <w:r w:rsidRPr="00FE1B60">
              <w:rPr>
                <w:noProof/>
              </w:rPr>
              <w:t>15</w:t>
            </w:r>
          </w:p>
        </w:tc>
        <w:tc>
          <w:tcPr>
            <w:tcW w:w="0" w:type="auto"/>
          </w:tcPr>
          <w:p w14:paraId="6F707674" w14:textId="77777777" w:rsidR="007F1923" w:rsidRPr="00FE1B60" w:rsidRDefault="007F1923">
            <w:pPr>
              <w:pStyle w:val="Paragraph"/>
              <w:rPr>
                <w:noProof/>
              </w:rPr>
            </w:pPr>
            <w:r w:rsidRPr="00FE1B60">
              <w:rPr>
                <w:noProof/>
              </w:rPr>
              <w:t>2-Klór-4,6-dimetoxi-1,3,5-triazin (CAS RN 3140-73-6)</w:t>
            </w:r>
          </w:p>
        </w:tc>
        <w:tc>
          <w:tcPr>
            <w:tcW w:w="0" w:type="auto"/>
          </w:tcPr>
          <w:p w14:paraId="487D460A" w14:textId="77777777" w:rsidR="007F1923" w:rsidRPr="00FE1B60" w:rsidRDefault="007F1923">
            <w:pPr>
              <w:pStyle w:val="Paragraph"/>
              <w:rPr>
                <w:noProof/>
              </w:rPr>
            </w:pPr>
            <w:r w:rsidRPr="00FE1B60">
              <w:rPr>
                <w:noProof/>
              </w:rPr>
              <w:t>0 %</w:t>
            </w:r>
          </w:p>
        </w:tc>
        <w:tc>
          <w:tcPr>
            <w:tcW w:w="0" w:type="auto"/>
          </w:tcPr>
          <w:p w14:paraId="08F4B7E4" w14:textId="77777777" w:rsidR="007F1923" w:rsidRPr="00FE1B60" w:rsidRDefault="007F1923">
            <w:pPr>
              <w:pStyle w:val="Paragraph"/>
              <w:rPr>
                <w:noProof/>
              </w:rPr>
            </w:pPr>
            <w:r w:rsidRPr="00FE1B60">
              <w:rPr>
                <w:noProof/>
              </w:rPr>
              <w:t>-</w:t>
            </w:r>
          </w:p>
        </w:tc>
        <w:tc>
          <w:tcPr>
            <w:tcW w:w="0" w:type="auto"/>
          </w:tcPr>
          <w:p w14:paraId="2F3F5988" w14:textId="77777777" w:rsidR="007F1923" w:rsidRPr="00FE1B60" w:rsidRDefault="007F1923">
            <w:pPr>
              <w:pStyle w:val="Paragraph"/>
              <w:rPr>
                <w:noProof/>
              </w:rPr>
            </w:pPr>
            <w:r w:rsidRPr="00FE1B60">
              <w:rPr>
                <w:noProof/>
              </w:rPr>
              <w:t>2025.12.31</w:t>
            </w:r>
          </w:p>
        </w:tc>
      </w:tr>
      <w:tr w:rsidR="007F1923" w:rsidRPr="00FE1B60" w14:paraId="7780A52F" w14:textId="77777777">
        <w:trPr>
          <w:cantSplit/>
        </w:trPr>
        <w:tc>
          <w:tcPr>
            <w:tcW w:w="0" w:type="auto"/>
          </w:tcPr>
          <w:p w14:paraId="25857ECA" w14:textId="77777777" w:rsidR="007F1923" w:rsidRPr="00FE1B60" w:rsidRDefault="007F1923">
            <w:pPr>
              <w:pStyle w:val="Paragraph"/>
              <w:rPr>
                <w:noProof/>
              </w:rPr>
            </w:pPr>
            <w:r w:rsidRPr="00FE1B60">
              <w:rPr>
                <w:noProof/>
              </w:rPr>
              <w:t>0.6951</w:t>
            </w:r>
          </w:p>
        </w:tc>
        <w:tc>
          <w:tcPr>
            <w:tcW w:w="0" w:type="auto"/>
          </w:tcPr>
          <w:p w14:paraId="0D5DDABC" w14:textId="77777777" w:rsidR="007F1923" w:rsidRPr="00FE1B60" w:rsidRDefault="007F1923">
            <w:pPr>
              <w:pStyle w:val="Paragraph"/>
              <w:jc w:val="right"/>
              <w:rPr>
                <w:noProof/>
              </w:rPr>
            </w:pPr>
            <w:r w:rsidRPr="00FE1B60">
              <w:rPr>
                <w:rStyle w:val="FootnoteReference"/>
                <w:noProof/>
              </w:rPr>
              <w:t>ex</w:t>
            </w:r>
            <w:r w:rsidRPr="00FE1B60">
              <w:rPr>
                <w:noProof/>
              </w:rPr>
              <w:t> 2933 69 80</w:t>
            </w:r>
          </w:p>
        </w:tc>
        <w:tc>
          <w:tcPr>
            <w:tcW w:w="0" w:type="auto"/>
          </w:tcPr>
          <w:p w14:paraId="649D1F7C" w14:textId="77777777" w:rsidR="007F1923" w:rsidRPr="00FE1B60" w:rsidRDefault="007F1923">
            <w:pPr>
              <w:pStyle w:val="Paragraph"/>
              <w:jc w:val="center"/>
              <w:rPr>
                <w:noProof/>
              </w:rPr>
            </w:pPr>
            <w:r w:rsidRPr="00FE1B60">
              <w:rPr>
                <w:noProof/>
              </w:rPr>
              <w:t>17</w:t>
            </w:r>
          </w:p>
        </w:tc>
        <w:tc>
          <w:tcPr>
            <w:tcW w:w="0" w:type="auto"/>
          </w:tcPr>
          <w:p w14:paraId="7ACDB2EE" w14:textId="77777777" w:rsidR="007F1923" w:rsidRPr="00FE1B60" w:rsidRDefault="007F1923">
            <w:pPr>
              <w:pStyle w:val="Paragraph"/>
              <w:rPr>
                <w:noProof/>
              </w:rPr>
            </w:pPr>
            <w:r w:rsidRPr="00FE1B60">
              <w:rPr>
                <w:noProof/>
              </w:rPr>
              <w:t>Benzo-guanamin (CAS RN 91-76-9)</w:t>
            </w:r>
          </w:p>
        </w:tc>
        <w:tc>
          <w:tcPr>
            <w:tcW w:w="0" w:type="auto"/>
          </w:tcPr>
          <w:p w14:paraId="40566154" w14:textId="77777777" w:rsidR="007F1923" w:rsidRPr="00FE1B60" w:rsidRDefault="007F1923">
            <w:pPr>
              <w:pStyle w:val="Paragraph"/>
              <w:rPr>
                <w:noProof/>
              </w:rPr>
            </w:pPr>
            <w:r w:rsidRPr="00FE1B60">
              <w:rPr>
                <w:noProof/>
              </w:rPr>
              <w:t>0 %</w:t>
            </w:r>
          </w:p>
        </w:tc>
        <w:tc>
          <w:tcPr>
            <w:tcW w:w="0" w:type="auto"/>
          </w:tcPr>
          <w:p w14:paraId="4CE09993" w14:textId="77777777" w:rsidR="007F1923" w:rsidRPr="00FE1B60" w:rsidRDefault="007F1923">
            <w:pPr>
              <w:pStyle w:val="Paragraph"/>
              <w:rPr>
                <w:noProof/>
              </w:rPr>
            </w:pPr>
            <w:r w:rsidRPr="00FE1B60">
              <w:rPr>
                <w:noProof/>
              </w:rPr>
              <w:t>-</w:t>
            </w:r>
          </w:p>
        </w:tc>
        <w:tc>
          <w:tcPr>
            <w:tcW w:w="0" w:type="auto"/>
          </w:tcPr>
          <w:p w14:paraId="5F706FDF" w14:textId="77777777" w:rsidR="007F1923" w:rsidRPr="00FE1B60" w:rsidRDefault="007F1923">
            <w:pPr>
              <w:pStyle w:val="Paragraph"/>
              <w:rPr>
                <w:noProof/>
              </w:rPr>
            </w:pPr>
            <w:r w:rsidRPr="00FE1B60">
              <w:rPr>
                <w:noProof/>
              </w:rPr>
              <w:t>2026.12.31</w:t>
            </w:r>
          </w:p>
        </w:tc>
      </w:tr>
      <w:tr w:rsidR="007F1923" w:rsidRPr="00FE1B60" w14:paraId="376BFC8A" w14:textId="77777777">
        <w:trPr>
          <w:cantSplit/>
        </w:trPr>
        <w:tc>
          <w:tcPr>
            <w:tcW w:w="0" w:type="auto"/>
          </w:tcPr>
          <w:p w14:paraId="1D4E00D9" w14:textId="77777777" w:rsidR="007F1923" w:rsidRPr="00FE1B60" w:rsidRDefault="007F1923">
            <w:pPr>
              <w:pStyle w:val="Paragraph"/>
              <w:rPr>
                <w:noProof/>
              </w:rPr>
            </w:pPr>
            <w:r w:rsidRPr="00FE1B60">
              <w:rPr>
                <w:noProof/>
              </w:rPr>
              <w:t>0.7721</w:t>
            </w:r>
          </w:p>
        </w:tc>
        <w:tc>
          <w:tcPr>
            <w:tcW w:w="0" w:type="auto"/>
          </w:tcPr>
          <w:p w14:paraId="54835993" w14:textId="77777777" w:rsidR="007F1923" w:rsidRPr="00FE1B60" w:rsidRDefault="007F1923">
            <w:pPr>
              <w:pStyle w:val="Paragraph"/>
              <w:jc w:val="right"/>
              <w:rPr>
                <w:noProof/>
              </w:rPr>
            </w:pPr>
            <w:r w:rsidRPr="00FE1B60">
              <w:rPr>
                <w:noProof/>
              </w:rPr>
              <w:t>ex 2933 69 80</w:t>
            </w:r>
          </w:p>
        </w:tc>
        <w:tc>
          <w:tcPr>
            <w:tcW w:w="0" w:type="auto"/>
          </w:tcPr>
          <w:p w14:paraId="4E1046F3" w14:textId="77777777" w:rsidR="007F1923" w:rsidRPr="00FE1B60" w:rsidRDefault="007F1923">
            <w:pPr>
              <w:pStyle w:val="Paragraph"/>
              <w:jc w:val="center"/>
              <w:rPr>
                <w:noProof/>
              </w:rPr>
            </w:pPr>
            <w:r w:rsidRPr="00FE1B60">
              <w:rPr>
                <w:noProof/>
              </w:rPr>
              <w:t>23</w:t>
            </w:r>
          </w:p>
        </w:tc>
        <w:tc>
          <w:tcPr>
            <w:tcW w:w="0" w:type="auto"/>
          </w:tcPr>
          <w:p w14:paraId="617EBD5B" w14:textId="77777777" w:rsidR="007F1923" w:rsidRPr="00FE1B60" w:rsidRDefault="007F1923">
            <w:pPr>
              <w:pStyle w:val="Paragraph"/>
              <w:rPr>
                <w:noProof/>
              </w:rPr>
            </w:pPr>
            <w:r w:rsidRPr="00FE1B60">
              <w:rPr>
                <w:noProof/>
              </w:rPr>
              <w:t>1,3,5-Trisz(2,3-dibróm-propil)-1,3,5-triazinán-2,4,6-trion (CAS RN 52434-90-9)</w:t>
            </w:r>
          </w:p>
        </w:tc>
        <w:tc>
          <w:tcPr>
            <w:tcW w:w="0" w:type="auto"/>
          </w:tcPr>
          <w:p w14:paraId="5633272C" w14:textId="77777777" w:rsidR="007F1923" w:rsidRPr="00FE1B60" w:rsidRDefault="007F1923">
            <w:pPr>
              <w:pStyle w:val="Paragraph"/>
              <w:rPr>
                <w:noProof/>
              </w:rPr>
            </w:pPr>
            <w:r w:rsidRPr="00FE1B60">
              <w:rPr>
                <w:noProof/>
              </w:rPr>
              <w:t>0 %</w:t>
            </w:r>
          </w:p>
        </w:tc>
        <w:tc>
          <w:tcPr>
            <w:tcW w:w="0" w:type="auto"/>
          </w:tcPr>
          <w:p w14:paraId="03729808" w14:textId="77777777" w:rsidR="007F1923" w:rsidRPr="00FE1B60" w:rsidRDefault="007F1923">
            <w:pPr>
              <w:pStyle w:val="Paragraph"/>
              <w:rPr>
                <w:noProof/>
              </w:rPr>
            </w:pPr>
            <w:r w:rsidRPr="00FE1B60">
              <w:rPr>
                <w:noProof/>
              </w:rPr>
              <w:t>-</w:t>
            </w:r>
          </w:p>
        </w:tc>
        <w:tc>
          <w:tcPr>
            <w:tcW w:w="0" w:type="auto"/>
          </w:tcPr>
          <w:p w14:paraId="5E3F2499" w14:textId="77777777" w:rsidR="007F1923" w:rsidRPr="00FE1B60" w:rsidRDefault="007F1923">
            <w:pPr>
              <w:pStyle w:val="Paragraph"/>
              <w:rPr>
                <w:noProof/>
              </w:rPr>
            </w:pPr>
            <w:r w:rsidRPr="00FE1B60">
              <w:rPr>
                <w:noProof/>
              </w:rPr>
              <w:t>2024.12.31</w:t>
            </w:r>
          </w:p>
        </w:tc>
      </w:tr>
      <w:tr w:rsidR="007F1923" w:rsidRPr="00FE1B60" w14:paraId="36F685DC" w14:textId="77777777">
        <w:trPr>
          <w:cantSplit/>
        </w:trPr>
        <w:tc>
          <w:tcPr>
            <w:tcW w:w="0" w:type="auto"/>
          </w:tcPr>
          <w:p w14:paraId="44C416BF" w14:textId="77777777" w:rsidR="007F1923" w:rsidRPr="00FE1B60" w:rsidRDefault="007F1923">
            <w:pPr>
              <w:pStyle w:val="Paragraph"/>
              <w:rPr>
                <w:noProof/>
              </w:rPr>
            </w:pPr>
            <w:r w:rsidRPr="00FE1B60">
              <w:rPr>
                <w:noProof/>
              </w:rPr>
              <w:t>0.7600</w:t>
            </w:r>
          </w:p>
        </w:tc>
        <w:tc>
          <w:tcPr>
            <w:tcW w:w="0" w:type="auto"/>
          </w:tcPr>
          <w:p w14:paraId="31A96458" w14:textId="77777777" w:rsidR="007F1923" w:rsidRPr="00FE1B60" w:rsidRDefault="007F1923">
            <w:pPr>
              <w:pStyle w:val="Paragraph"/>
              <w:jc w:val="right"/>
              <w:rPr>
                <w:noProof/>
              </w:rPr>
            </w:pPr>
            <w:r w:rsidRPr="00FE1B60">
              <w:rPr>
                <w:noProof/>
              </w:rPr>
              <w:t>ex 2933 69 80</w:t>
            </w:r>
          </w:p>
        </w:tc>
        <w:tc>
          <w:tcPr>
            <w:tcW w:w="0" w:type="auto"/>
          </w:tcPr>
          <w:p w14:paraId="4A7B5E55" w14:textId="77777777" w:rsidR="007F1923" w:rsidRPr="00FE1B60" w:rsidRDefault="007F1923">
            <w:pPr>
              <w:pStyle w:val="Paragraph"/>
              <w:jc w:val="center"/>
              <w:rPr>
                <w:noProof/>
              </w:rPr>
            </w:pPr>
            <w:r w:rsidRPr="00FE1B60">
              <w:rPr>
                <w:noProof/>
              </w:rPr>
              <w:t>27</w:t>
            </w:r>
          </w:p>
        </w:tc>
        <w:tc>
          <w:tcPr>
            <w:tcW w:w="0" w:type="auto"/>
          </w:tcPr>
          <w:p w14:paraId="79DEBEF6" w14:textId="77777777" w:rsidR="007F1923" w:rsidRPr="00FE1B60" w:rsidRDefault="007F1923">
            <w:pPr>
              <w:pStyle w:val="Paragraph"/>
              <w:rPr>
                <w:noProof/>
              </w:rPr>
            </w:pPr>
            <w:r w:rsidRPr="00FE1B60">
              <w:rPr>
                <w:noProof/>
              </w:rPr>
              <w:t>Troklozén-nátrium-dihidrát (INNM) (CAS RN 51580-86-0)</w:t>
            </w:r>
          </w:p>
        </w:tc>
        <w:tc>
          <w:tcPr>
            <w:tcW w:w="0" w:type="auto"/>
          </w:tcPr>
          <w:p w14:paraId="7150ECA2" w14:textId="77777777" w:rsidR="007F1923" w:rsidRPr="00FE1B60" w:rsidRDefault="007F1923">
            <w:pPr>
              <w:pStyle w:val="Paragraph"/>
              <w:rPr>
                <w:noProof/>
              </w:rPr>
            </w:pPr>
            <w:r w:rsidRPr="00FE1B60">
              <w:rPr>
                <w:noProof/>
              </w:rPr>
              <w:t>0 %</w:t>
            </w:r>
          </w:p>
        </w:tc>
        <w:tc>
          <w:tcPr>
            <w:tcW w:w="0" w:type="auto"/>
          </w:tcPr>
          <w:p w14:paraId="4892FA10" w14:textId="77777777" w:rsidR="007F1923" w:rsidRPr="00FE1B60" w:rsidRDefault="007F1923">
            <w:pPr>
              <w:pStyle w:val="Paragraph"/>
              <w:rPr>
                <w:noProof/>
              </w:rPr>
            </w:pPr>
            <w:r w:rsidRPr="00FE1B60">
              <w:rPr>
                <w:noProof/>
              </w:rPr>
              <w:t>-</w:t>
            </w:r>
          </w:p>
        </w:tc>
        <w:tc>
          <w:tcPr>
            <w:tcW w:w="0" w:type="auto"/>
          </w:tcPr>
          <w:p w14:paraId="4990115A" w14:textId="77777777" w:rsidR="007F1923" w:rsidRPr="00FE1B60" w:rsidRDefault="007F1923">
            <w:pPr>
              <w:pStyle w:val="Paragraph"/>
              <w:rPr>
                <w:noProof/>
              </w:rPr>
            </w:pPr>
            <w:r w:rsidRPr="00FE1B60">
              <w:rPr>
                <w:noProof/>
              </w:rPr>
              <w:t>2023.12.31</w:t>
            </w:r>
          </w:p>
        </w:tc>
      </w:tr>
      <w:tr w:rsidR="007F1923" w:rsidRPr="00FE1B60" w14:paraId="42EFE951" w14:textId="77777777">
        <w:trPr>
          <w:cantSplit/>
        </w:trPr>
        <w:tc>
          <w:tcPr>
            <w:tcW w:w="0" w:type="auto"/>
          </w:tcPr>
          <w:p w14:paraId="2A7A0C6F" w14:textId="77777777" w:rsidR="007F1923" w:rsidRPr="00FE1B60" w:rsidRDefault="007F1923">
            <w:pPr>
              <w:pStyle w:val="Paragraph"/>
              <w:rPr>
                <w:noProof/>
              </w:rPr>
            </w:pPr>
            <w:r w:rsidRPr="00FE1B60">
              <w:rPr>
                <w:noProof/>
              </w:rPr>
              <w:t>0.7952</w:t>
            </w:r>
          </w:p>
        </w:tc>
        <w:tc>
          <w:tcPr>
            <w:tcW w:w="0" w:type="auto"/>
          </w:tcPr>
          <w:p w14:paraId="273BCB0D" w14:textId="77777777" w:rsidR="007F1923" w:rsidRPr="00FE1B60" w:rsidRDefault="007F1923">
            <w:pPr>
              <w:pStyle w:val="Paragraph"/>
              <w:jc w:val="right"/>
              <w:rPr>
                <w:noProof/>
              </w:rPr>
            </w:pPr>
            <w:r w:rsidRPr="00FE1B60">
              <w:rPr>
                <w:noProof/>
              </w:rPr>
              <w:t>ex 2933 69 80</w:t>
            </w:r>
          </w:p>
        </w:tc>
        <w:tc>
          <w:tcPr>
            <w:tcW w:w="0" w:type="auto"/>
          </w:tcPr>
          <w:p w14:paraId="3BE98B90" w14:textId="77777777" w:rsidR="007F1923" w:rsidRPr="00FE1B60" w:rsidRDefault="007F1923">
            <w:pPr>
              <w:pStyle w:val="Paragraph"/>
              <w:jc w:val="center"/>
              <w:rPr>
                <w:noProof/>
              </w:rPr>
            </w:pPr>
            <w:r w:rsidRPr="00FE1B60">
              <w:rPr>
                <w:noProof/>
              </w:rPr>
              <w:t>33</w:t>
            </w:r>
          </w:p>
        </w:tc>
        <w:tc>
          <w:tcPr>
            <w:tcW w:w="0" w:type="auto"/>
          </w:tcPr>
          <w:p w14:paraId="099BE4FD" w14:textId="77777777" w:rsidR="007F1923" w:rsidRPr="00FE1B60" w:rsidRDefault="007F1923">
            <w:pPr>
              <w:pStyle w:val="Paragraph"/>
              <w:rPr>
                <w:noProof/>
              </w:rPr>
            </w:pPr>
            <w:r w:rsidRPr="00FE1B60">
              <w:rPr>
                <w:noProof/>
              </w:rPr>
              <w:t>2,4,6-Triklór-1,3,5-triazin (CAS RN 108-77-0), legalább 99 tömegszázalék tisztaságú</w:t>
            </w:r>
          </w:p>
        </w:tc>
        <w:tc>
          <w:tcPr>
            <w:tcW w:w="0" w:type="auto"/>
          </w:tcPr>
          <w:p w14:paraId="3CAC70F0" w14:textId="77777777" w:rsidR="007F1923" w:rsidRPr="00FE1B60" w:rsidRDefault="007F1923">
            <w:pPr>
              <w:pStyle w:val="Paragraph"/>
              <w:rPr>
                <w:noProof/>
              </w:rPr>
            </w:pPr>
            <w:r w:rsidRPr="00FE1B60">
              <w:rPr>
                <w:noProof/>
              </w:rPr>
              <w:t>0 %</w:t>
            </w:r>
          </w:p>
        </w:tc>
        <w:tc>
          <w:tcPr>
            <w:tcW w:w="0" w:type="auto"/>
          </w:tcPr>
          <w:p w14:paraId="3E75756A" w14:textId="77777777" w:rsidR="007F1923" w:rsidRPr="00FE1B60" w:rsidRDefault="007F1923">
            <w:pPr>
              <w:pStyle w:val="Paragraph"/>
              <w:rPr>
                <w:noProof/>
              </w:rPr>
            </w:pPr>
            <w:r w:rsidRPr="00FE1B60">
              <w:rPr>
                <w:noProof/>
              </w:rPr>
              <w:t>-</w:t>
            </w:r>
          </w:p>
        </w:tc>
        <w:tc>
          <w:tcPr>
            <w:tcW w:w="0" w:type="auto"/>
          </w:tcPr>
          <w:p w14:paraId="3B262F43" w14:textId="77777777" w:rsidR="007F1923" w:rsidRPr="00FE1B60" w:rsidRDefault="007F1923">
            <w:pPr>
              <w:pStyle w:val="Paragraph"/>
              <w:rPr>
                <w:noProof/>
              </w:rPr>
            </w:pPr>
            <w:r w:rsidRPr="00FE1B60">
              <w:rPr>
                <w:noProof/>
              </w:rPr>
              <w:t>2025.12.31</w:t>
            </w:r>
          </w:p>
        </w:tc>
      </w:tr>
      <w:tr w:rsidR="007F1923" w:rsidRPr="00FE1B60" w14:paraId="655FF7C1" w14:textId="77777777">
        <w:trPr>
          <w:cantSplit/>
        </w:trPr>
        <w:tc>
          <w:tcPr>
            <w:tcW w:w="0" w:type="auto"/>
          </w:tcPr>
          <w:p w14:paraId="08D6A950" w14:textId="77777777" w:rsidR="007F1923" w:rsidRPr="00FE1B60" w:rsidRDefault="007F1923">
            <w:pPr>
              <w:pStyle w:val="Paragraph"/>
              <w:rPr>
                <w:noProof/>
              </w:rPr>
            </w:pPr>
            <w:r w:rsidRPr="00FE1B60">
              <w:rPr>
                <w:noProof/>
              </w:rPr>
              <w:t>0.5272</w:t>
            </w:r>
          </w:p>
        </w:tc>
        <w:tc>
          <w:tcPr>
            <w:tcW w:w="0" w:type="auto"/>
          </w:tcPr>
          <w:p w14:paraId="2E2A1038" w14:textId="77777777" w:rsidR="007F1923" w:rsidRPr="00FE1B60" w:rsidRDefault="007F1923">
            <w:pPr>
              <w:pStyle w:val="Paragraph"/>
              <w:jc w:val="right"/>
              <w:rPr>
                <w:noProof/>
              </w:rPr>
            </w:pPr>
            <w:r w:rsidRPr="00FE1B60">
              <w:rPr>
                <w:rStyle w:val="FootnoteReference"/>
                <w:noProof/>
              </w:rPr>
              <w:t>ex</w:t>
            </w:r>
            <w:r w:rsidRPr="00FE1B60">
              <w:rPr>
                <w:noProof/>
              </w:rPr>
              <w:t> 2933 69 80</w:t>
            </w:r>
          </w:p>
        </w:tc>
        <w:tc>
          <w:tcPr>
            <w:tcW w:w="0" w:type="auto"/>
          </w:tcPr>
          <w:p w14:paraId="1EBD09FD" w14:textId="77777777" w:rsidR="007F1923" w:rsidRPr="00FE1B60" w:rsidRDefault="007F1923">
            <w:pPr>
              <w:pStyle w:val="Paragraph"/>
              <w:jc w:val="center"/>
              <w:rPr>
                <w:noProof/>
              </w:rPr>
            </w:pPr>
            <w:r w:rsidRPr="00FE1B60">
              <w:rPr>
                <w:noProof/>
              </w:rPr>
              <w:t>40</w:t>
            </w:r>
          </w:p>
        </w:tc>
        <w:tc>
          <w:tcPr>
            <w:tcW w:w="0" w:type="auto"/>
          </w:tcPr>
          <w:p w14:paraId="5534F9FD" w14:textId="77777777" w:rsidR="007F1923" w:rsidRPr="00FE1B60" w:rsidRDefault="007F1923">
            <w:pPr>
              <w:pStyle w:val="Paragraph"/>
              <w:rPr>
                <w:noProof/>
              </w:rPr>
            </w:pPr>
            <w:r w:rsidRPr="00FE1B60">
              <w:rPr>
                <w:noProof/>
              </w:rPr>
              <w:t>Troklozén-nátrium (INNM) (CAS RN 2893-78-9) </w:t>
            </w:r>
          </w:p>
        </w:tc>
        <w:tc>
          <w:tcPr>
            <w:tcW w:w="0" w:type="auto"/>
          </w:tcPr>
          <w:p w14:paraId="6C6738E6" w14:textId="77777777" w:rsidR="007F1923" w:rsidRPr="00FE1B60" w:rsidRDefault="007F1923">
            <w:pPr>
              <w:pStyle w:val="Paragraph"/>
              <w:rPr>
                <w:noProof/>
              </w:rPr>
            </w:pPr>
            <w:r w:rsidRPr="00FE1B60">
              <w:rPr>
                <w:noProof/>
              </w:rPr>
              <w:t>0 %</w:t>
            </w:r>
          </w:p>
        </w:tc>
        <w:tc>
          <w:tcPr>
            <w:tcW w:w="0" w:type="auto"/>
          </w:tcPr>
          <w:p w14:paraId="4EFEAF2A" w14:textId="77777777" w:rsidR="007F1923" w:rsidRPr="00FE1B60" w:rsidRDefault="007F1923">
            <w:pPr>
              <w:pStyle w:val="Paragraph"/>
              <w:rPr>
                <w:noProof/>
              </w:rPr>
            </w:pPr>
            <w:r w:rsidRPr="00FE1B60">
              <w:rPr>
                <w:noProof/>
              </w:rPr>
              <w:t>-</w:t>
            </w:r>
          </w:p>
        </w:tc>
        <w:tc>
          <w:tcPr>
            <w:tcW w:w="0" w:type="auto"/>
          </w:tcPr>
          <w:p w14:paraId="1B92AF68" w14:textId="77777777" w:rsidR="007F1923" w:rsidRPr="00FE1B60" w:rsidRDefault="007F1923">
            <w:pPr>
              <w:pStyle w:val="Paragraph"/>
              <w:rPr>
                <w:noProof/>
              </w:rPr>
            </w:pPr>
            <w:r w:rsidRPr="00FE1B60">
              <w:rPr>
                <w:noProof/>
              </w:rPr>
              <w:t>2026.12.31</w:t>
            </w:r>
          </w:p>
        </w:tc>
      </w:tr>
      <w:tr w:rsidR="007F1923" w:rsidRPr="00FE1B60" w14:paraId="0F4B69D0" w14:textId="77777777">
        <w:trPr>
          <w:cantSplit/>
        </w:trPr>
        <w:tc>
          <w:tcPr>
            <w:tcW w:w="0" w:type="auto"/>
          </w:tcPr>
          <w:p w14:paraId="2DB09230" w14:textId="77777777" w:rsidR="007F1923" w:rsidRPr="00FE1B60" w:rsidRDefault="007F1923">
            <w:pPr>
              <w:pStyle w:val="Paragraph"/>
              <w:rPr>
                <w:noProof/>
              </w:rPr>
            </w:pPr>
            <w:r w:rsidRPr="00FE1B60">
              <w:rPr>
                <w:noProof/>
              </w:rPr>
              <w:t>0.7464</w:t>
            </w:r>
          </w:p>
        </w:tc>
        <w:tc>
          <w:tcPr>
            <w:tcW w:w="0" w:type="auto"/>
          </w:tcPr>
          <w:p w14:paraId="69E50491" w14:textId="77777777" w:rsidR="007F1923" w:rsidRPr="00FE1B60" w:rsidRDefault="007F1923">
            <w:pPr>
              <w:pStyle w:val="Paragraph"/>
              <w:jc w:val="right"/>
              <w:rPr>
                <w:noProof/>
              </w:rPr>
            </w:pPr>
            <w:r w:rsidRPr="00FE1B60">
              <w:rPr>
                <w:noProof/>
              </w:rPr>
              <w:t>ex 2933 69 80</w:t>
            </w:r>
          </w:p>
        </w:tc>
        <w:tc>
          <w:tcPr>
            <w:tcW w:w="0" w:type="auto"/>
          </w:tcPr>
          <w:p w14:paraId="11ED134F" w14:textId="77777777" w:rsidR="007F1923" w:rsidRPr="00FE1B60" w:rsidRDefault="007F1923">
            <w:pPr>
              <w:pStyle w:val="Paragraph"/>
              <w:jc w:val="center"/>
              <w:rPr>
                <w:noProof/>
              </w:rPr>
            </w:pPr>
            <w:r w:rsidRPr="00FE1B60">
              <w:rPr>
                <w:noProof/>
              </w:rPr>
              <w:t>45</w:t>
            </w:r>
          </w:p>
        </w:tc>
        <w:tc>
          <w:tcPr>
            <w:tcW w:w="0" w:type="auto"/>
          </w:tcPr>
          <w:p w14:paraId="4F0A6F00" w14:textId="77777777" w:rsidR="007F1923" w:rsidRPr="00FE1B60" w:rsidRDefault="007F1923">
            <w:pPr>
              <w:pStyle w:val="Paragraph"/>
              <w:rPr>
                <w:noProof/>
              </w:rPr>
            </w:pPr>
            <w:r w:rsidRPr="00FE1B60">
              <w:rPr>
                <w:noProof/>
              </w:rPr>
              <w:t>2-(4,6-Bisz-(2,4-dimetilfenil)-1,3,5-triazin-2-il)-5-(oktil-oxi)-fenol (CAS RN 2725-22-6)</w:t>
            </w:r>
          </w:p>
        </w:tc>
        <w:tc>
          <w:tcPr>
            <w:tcW w:w="0" w:type="auto"/>
          </w:tcPr>
          <w:p w14:paraId="5E5140C5" w14:textId="77777777" w:rsidR="007F1923" w:rsidRPr="00FE1B60" w:rsidRDefault="007F1923">
            <w:pPr>
              <w:pStyle w:val="Paragraph"/>
              <w:rPr>
                <w:noProof/>
              </w:rPr>
            </w:pPr>
            <w:r w:rsidRPr="00FE1B60">
              <w:rPr>
                <w:noProof/>
              </w:rPr>
              <w:t>0 %</w:t>
            </w:r>
          </w:p>
        </w:tc>
        <w:tc>
          <w:tcPr>
            <w:tcW w:w="0" w:type="auto"/>
          </w:tcPr>
          <w:p w14:paraId="6E2EA360" w14:textId="77777777" w:rsidR="007F1923" w:rsidRPr="00FE1B60" w:rsidRDefault="007F1923">
            <w:pPr>
              <w:pStyle w:val="Paragraph"/>
              <w:rPr>
                <w:noProof/>
              </w:rPr>
            </w:pPr>
            <w:r w:rsidRPr="00FE1B60">
              <w:rPr>
                <w:noProof/>
              </w:rPr>
              <w:t>-</w:t>
            </w:r>
          </w:p>
        </w:tc>
        <w:tc>
          <w:tcPr>
            <w:tcW w:w="0" w:type="auto"/>
          </w:tcPr>
          <w:p w14:paraId="0E3E839A" w14:textId="77777777" w:rsidR="007F1923" w:rsidRPr="00FE1B60" w:rsidRDefault="007F1923">
            <w:pPr>
              <w:pStyle w:val="Paragraph"/>
              <w:rPr>
                <w:noProof/>
              </w:rPr>
            </w:pPr>
            <w:r w:rsidRPr="00FE1B60">
              <w:rPr>
                <w:noProof/>
              </w:rPr>
              <w:t>2023.12.31</w:t>
            </w:r>
          </w:p>
        </w:tc>
      </w:tr>
      <w:tr w:rsidR="007F1923" w:rsidRPr="00FE1B60" w14:paraId="06432FEB" w14:textId="77777777">
        <w:trPr>
          <w:cantSplit/>
        </w:trPr>
        <w:tc>
          <w:tcPr>
            <w:tcW w:w="0" w:type="auto"/>
          </w:tcPr>
          <w:p w14:paraId="5B27133F" w14:textId="77777777" w:rsidR="007F1923" w:rsidRPr="00FE1B60" w:rsidRDefault="007F1923">
            <w:pPr>
              <w:pStyle w:val="Paragraph"/>
              <w:rPr>
                <w:noProof/>
              </w:rPr>
            </w:pPr>
            <w:r w:rsidRPr="00FE1B60">
              <w:rPr>
                <w:noProof/>
              </w:rPr>
              <w:t>0.5131</w:t>
            </w:r>
          </w:p>
        </w:tc>
        <w:tc>
          <w:tcPr>
            <w:tcW w:w="0" w:type="auto"/>
          </w:tcPr>
          <w:p w14:paraId="051A4B0E" w14:textId="77777777" w:rsidR="007F1923" w:rsidRPr="00FE1B60" w:rsidRDefault="007F1923">
            <w:pPr>
              <w:pStyle w:val="Paragraph"/>
              <w:jc w:val="right"/>
              <w:rPr>
                <w:noProof/>
              </w:rPr>
            </w:pPr>
            <w:r w:rsidRPr="00FE1B60">
              <w:rPr>
                <w:noProof/>
              </w:rPr>
              <w:t>ex 2933 69 80</w:t>
            </w:r>
          </w:p>
        </w:tc>
        <w:tc>
          <w:tcPr>
            <w:tcW w:w="0" w:type="auto"/>
          </w:tcPr>
          <w:p w14:paraId="5CBE1287" w14:textId="77777777" w:rsidR="007F1923" w:rsidRPr="00FE1B60" w:rsidRDefault="007F1923">
            <w:pPr>
              <w:pStyle w:val="Paragraph"/>
              <w:jc w:val="center"/>
              <w:rPr>
                <w:noProof/>
              </w:rPr>
            </w:pPr>
            <w:r w:rsidRPr="00FE1B60">
              <w:rPr>
                <w:noProof/>
              </w:rPr>
              <w:t>55</w:t>
            </w:r>
          </w:p>
        </w:tc>
        <w:tc>
          <w:tcPr>
            <w:tcW w:w="0" w:type="auto"/>
          </w:tcPr>
          <w:p w14:paraId="02D9B8F6" w14:textId="77777777" w:rsidR="007F1923" w:rsidRPr="00FE1B60" w:rsidRDefault="007F1923">
            <w:pPr>
              <w:pStyle w:val="Paragraph"/>
              <w:rPr>
                <w:noProof/>
              </w:rPr>
            </w:pPr>
            <w:r w:rsidRPr="00FE1B60">
              <w:rPr>
                <w:noProof/>
              </w:rPr>
              <w:t>Terbutrin (ISO) (CAS RN 886-50-0)</w:t>
            </w:r>
          </w:p>
        </w:tc>
        <w:tc>
          <w:tcPr>
            <w:tcW w:w="0" w:type="auto"/>
          </w:tcPr>
          <w:p w14:paraId="759968C4" w14:textId="77777777" w:rsidR="007F1923" w:rsidRPr="00FE1B60" w:rsidRDefault="007F1923">
            <w:pPr>
              <w:pStyle w:val="Paragraph"/>
              <w:rPr>
                <w:noProof/>
              </w:rPr>
            </w:pPr>
            <w:r w:rsidRPr="00FE1B60">
              <w:rPr>
                <w:noProof/>
              </w:rPr>
              <w:t>0 %</w:t>
            </w:r>
          </w:p>
        </w:tc>
        <w:tc>
          <w:tcPr>
            <w:tcW w:w="0" w:type="auto"/>
          </w:tcPr>
          <w:p w14:paraId="19551846" w14:textId="77777777" w:rsidR="007F1923" w:rsidRPr="00FE1B60" w:rsidRDefault="007F1923">
            <w:pPr>
              <w:pStyle w:val="Paragraph"/>
              <w:rPr>
                <w:noProof/>
              </w:rPr>
            </w:pPr>
            <w:r w:rsidRPr="00FE1B60">
              <w:rPr>
                <w:noProof/>
              </w:rPr>
              <w:t>-</w:t>
            </w:r>
          </w:p>
        </w:tc>
        <w:tc>
          <w:tcPr>
            <w:tcW w:w="0" w:type="auto"/>
          </w:tcPr>
          <w:p w14:paraId="70910394" w14:textId="77777777" w:rsidR="007F1923" w:rsidRPr="00FE1B60" w:rsidRDefault="007F1923">
            <w:pPr>
              <w:pStyle w:val="Paragraph"/>
              <w:rPr>
                <w:noProof/>
              </w:rPr>
            </w:pPr>
            <w:r w:rsidRPr="00FE1B60">
              <w:rPr>
                <w:noProof/>
              </w:rPr>
              <w:t>2025.12.31</w:t>
            </w:r>
          </w:p>
        </w:tc>
      </w:tr>
      <w:tr w:rsidR="007F1923" w:rsidRPr="00FE1B60" w14:paraId="7AEF40CA" w14:textId="77777777">
        <w:trPr>
          <w:cantSplit/>
        </w:trPr>
        <w:tc>
          <w:tcPr>
            <w:tcW w:w="0" w:type="auto"/>
          </w:tcPr>
          <w:p w14:paraId="5A91F441" w14:textId="77777777" w:rsidR="007F1923" w:rsidRPr="00FE1B60" w:rsidRDefault="007F1923">
            <w:pPr>
              <w:pStyle w:val="Paragraph"/>
              <w:rPr>
                <w:noProof/>
              </w:rPr>
            </w:pPr>
            <w:r w:rsidRPr="00FE1B60">
              <w:rPr>
                <w:noProof/>
              </w:rPr>
              <w:t>0.4957</w:t>
            </w:r>
          </w:p>
        </w:tc>
        <w:tc>
          <w:tcPr>
            <w:tcW w:w="0" w:type="auto"/>
          </w:tcPr>
          <w:p w14:paraId="2C54500F" w14:textId="77777777" w:rsidR="007F1923" w:rsidRPr="00FE1B60" w:rsidRDefault="007F1923">
            <w:pPr>
              <w:pStyle w:val="Paragraph"/>
              <w:jc w:val="right"/>
              <w:rPr>
                <w:noProof/>
              </w:rPr>
            </w:pPr>
            <w:r w:rsidRPr="00FE1B60">
              <w:rPr>
                <w:noProof/>
              </w:rPr>
              <w:t>ex 2933 69 80</w:t>
            </w:r>
          </w:p>
        </w:tc>
        <w:tc>
          <w:tcPr>
            <w:tcW w:w="0" w:type="auto"/>
          </w:tcPr>
          <w:p w14:paraId="39901F40" w14:textId="77777777" w:rsidR="007F1923" w:rsidRPr="00FE1B60" w:rsidRDefault="007F1923">
            <w:pPr>
              <w:pStyle w:val="Paragraph"/>
              <w:jc w:val="center"/>
              <w:rPr>
                <w:noProof/>
              </w:rPr>
            </w:pPr>
            <w:r w:rsidRPr="00FE1B60">
              <w:rPr>
                <w:noProof/>
              </w:rPr>
              <w:t>60</w:t>
            </w:r>
          </w:p>
        </w:tc>
        <w:tc>
          <w:tcPr>
            <w:tcW w:w="0" w:type="auto"/>
          </w:tcPr>
          <w:p w14:paraId="690B9EE2" w14:textId="77777777" w:rsidR="007F1923" w:rsidRPr="00FE1B60" w:rsidRDefault="007F1923">
            <w:pPr>
              <w:pStyle w:val="Paragraph"/>
              <w:rPr>
                <w:noProof/>
              </w:rPr>
            </w:pPr>
            <w:r w:rsidRPr="00FE1B60">
              <w:rPr>
                <w:noProof/>
              </w:rPr>
              <w:t>Cianursav (CAS RN 108-80-5)</w:t>
            </w:r>
          </w:p>
        </w:tc>
        <w:tc>
          <w:tcPr>
            <w:tcW w:w="0" w:type="auto"/>
          </w:tcPr>
          <w:p w14:paraId="7DDB2CA0" w14:textId="77777777" w:rsidR="007F1923" w:rsidRPr="00FE1B60" w:rsidRDefault="007F1923">
            <w:pPr>
              <w:pStyle w:val="Paragraph"/>
              <w:rPr>
                <w:noProof/>
              </w:rPr>
            </w:pPr>
            <w:r w:rsidRPr="00FE1B60">
              <w:rPr>
                <w:noProof/>
              </w:rPr>
              <w:t>0 %</w:t>
            </w:r>
          </w:p>
        </w:tc>
        <w:tc>
          <w:tcPr>
            <w:tcW w:w="0" w:type="auto"/>
          </w:tcPr>
          <w:p w14:paraId="5C4BDEE0" w14:textId="77777777" w:rsidR="007F1923" w:rsidRPr="00FE1B60" w:rsidRDefault="007F1923">
            <w:pPr>
              <w:pStyle w:val="Paragraph"/>
              <w:rPr>
                <w:noProof/>
              </w:rPr>
            </w:pPr>
            <w:r w:rsidRPr="00FE1B60">
              <w:rPr>
                <w:noProof/>
              </w:rPr>
              <w:t>-</w:t>
            </w:r>
          </w:p>
        </w:tc>
        <w:tc>
          <w:tcPr>
            <w:tcW w:w="0" w:type="auto"/>
          </w:tcPr>
          <w:p w14:paraId="65B20ED0" w14:textId="77777777" w:rsidR="007F1923" w:rsidRPr="00FE1B60" w:rsidRDefault="007F1923">
            <w:pPr>
              <w:pStyle w:val="Paragraph"/>
              <w:rPr>
                <w:noProof/>
              </w:rPr>
            </w:pPr>
            <w:r w:rsidRPr="00FE1B60">
              <w:rPr>
                <w:noProof/>
              </w:rPr>
              <w:t>2025.12.31</w:t>
            </w:r>
          </w:p>
        </w:tc>
      </w:tr>
      <w:tr w:rsidR="007F1923" w:rsidRPr="00FE1B60" w14:paraId="75819578" w14:textId="77777777">
        <w:trPr>
          <w:cantSplit/>
        </w:trPr>
        <w:tc>
          <w:tcPr>
            <w:tcW w:w="0" w:type="auto"/>
          </w:tcPr>
          <w:p w14:paraId="47956F8E" w14:textId="77777777" w:rsidR="007F1923" w:rsidRPr="00FE1B60" w:rsidRDefault="007F1923">
            <w:pPr>
              <w:pStyle w:val="Paragraph"/>
              <w:rPr>
                <w:noProof/>
              </w:rPr>
            </w:pPr>
            <w:r w:rsidRPr="00FE1B60">
              <w:rPr>
                <w:noProof/>
              </w:rPr>
              <w:t>0.6127</w:t>
            </w:r>
          </w:p>
        </w:tc>
        <w:tc>
          <w:tcPr>
            <w:tcW w:w="0" w:type="auto"/>
          </w:tcPr>
          <w:p w14:paraId="4AE58343" w14:textId="77777777" w:rsidR="007F1923" w:rsidRPr="00FE1B60" w:rsidRDefault="007F1923">
            <w:pPr>
              <w:pStyle w:val="Paragraph"/>
              <w:jc w:val="right"/>
              <w:rPr>
                <w:noProof/>
              </w:rPr>
            </w:pPr>
            <w:r w:rsidRPr="00FE1B60">
              <w:rPr>
                <w:noProof/>
              </w:rPr>
              <w:t>ex 2933 69 80</w:t>
            </w:r>
          </w:p>
        </w:tc>
        <w:tc>
          <w:tcPr>
            <w:tcW w:w="0" w:type="auto"/>
          </w:tcPr>
          <w:p w14:paraId="61E971A9" w14:textId="77777777" w:rsidR="007F1923" w:rsidRPr="00FE1B60" w:rsidRDefault="007F1923">
            <w:pPr>
              <w:pStyle w:val="Paragraph"/>
              <w:jc w:val="center"/>
              <w:rPr>
                <w:noProof/>
              </w:rPr>
            </w:pPr>
            <w:r w:rsidRPr="00FE1B60">
              <w:rPr>
                <w:noProof/>
              </w:rPr>
              <w:t>65</w:t>
            </w:r>
          </w:p>
        </w:tc>
        <w:tc>
          <w:tcPr>
            <w:tcW w:w="0" w:type="auto"/>
          </w:tcPr>
          <w:p w14:paraId="53BA55CE" w14:textId="77777777" w:rsidR="007F1923" w:rsidRPr="00FE1B60" w:rsidRDefault="007F1923">
            <w:pPr>
              <w:pStyle w:val="Paragraph"/>
              <w:rPr>
                <w:noProof/>
              </w:rPr>
            </w:pPr>
            <w:r w:rsidRPr="00FE1B60">
              <w:rPr>
                <w:noProof/>
              </w:rPr>
              <w:t>1,3,5-Triazin-2,4,6(1H,3H,5H)-trition, trinátrium-só (CAS RN 17766-26-6)</w:t>
            </w:r>
          </w:p>
        </w:tc>
        <w:tc>
          <w:tcPr>
            <w:tcW w:w="0" w:type="auto"/>
          </w:tcPr>
          <w:p w14:paraId="2E7AB1E1" w14:textId="77777777" w:rsidR="007F1923" w:rsidRPr="00FE1B60" w:rsidRDefault="007F1923">
            <w:pPr>
              <w:pStyle w:val="Paragraph"/>
              <w:rPr>
                <w:noProof/>
              </w:rPr>
            </w:pPr>
            <w:r w:rsidRPr="00FE1B60">
              <w:rPr>
                <w:noProof/>
              </w:rPr>
              <w:t>0 %</w:t>
            </w:r>
          </w:p>
        </w:tc>
        <w:tc>
          <w:tcPr>
            <w:tcW w:w="0" w:type="auto"/>
          </w:tcPr>
          <w:p w14:paraId="3406C9C0" w14:textId="77777777" w:rsidR="007F1923" w:rsidRPr="00FE1B60" w:rsidRDefault="007F1923">
            <w:pPr>
              <w:pStyle w:val="Paragraph"/>
              <w:rPr>
                <w:noProof/>
              </w:rPr>
            </w:pPr>
            <w:r w:rsidRPr="00FE1B60">
              <w:rPr>
                <w:noProof/>
              </w:rPr>
              <w:t>-</w:t>
            </w:r>
          </w:p>
        </w:tc>
        <w:tc>
          <w:tcPr>
            <w:tcW w:w="0" w:type="auto"/>
          </w:tcPr>
          <w:p w14:paraId="03768965" w14:textId="77777777" w:rsidR="007F1923" w:rsidRPr="00FE1B60" w:rsidRDefault="007F1923">
            <w:pPr>
              <w:pStyle w:val="Paragraph"/>
              <w:rPr>
                <w:noProof/>
              </w:rPr>
            </w:pPr>
            <w:r w:rsidRPr="00FE1B60">
              <w:rPr>
                <w:noProof/>
              </w:rPr>
              <w:t>2023.12.31</w:t>
            </w:r>
          </w:p>
        </w:tc>
      </w:tr>
      <w:tr w:rsidR="007F1923" w:rsidRPr="00FE1B60" w14:paraId="1101EA25" w14:textId="77777777">
        <w:trPr>
          <w:cantSplit/>
        </w:trPr>
        <w:tc>
          <w:tcPr>
            <w:tcW w:w="0" w:type="auto"/>
          </w:tcPr>
          <w:p w14:paraId="07501C20" w14:textId="77777777" w:rsidR="007F1923" w:rsidRPr="00FE1B60" w:rsidRDefault="007F1923">
            <w:pPr>
              <w:pStyle w:val="Paragraph"/>
              <w:rPr>
                <w:noProof/>
              </w:rPr>
            </w:pPr>
            <w:r w:rsidRPr="00FE1B60">
              <w:rPr>
                <w:noProof/>
              </w:rPr>
              <w:t>0.6477</w:t>
            </w:r>
          </w:p>
        </w:tc>
        <w:tc>
          <w:tcPr>
            <w:tcW w:w="0" w:type="auto"/>
          </w:tcPr>
          <w:p w14:paraId="2753B119" w14:textId="77777777" w:rsidR="007F1923" w:rsidRPr="00FE1B60" w:rsidRDefault="007F1923">
            <w:pPr>
              <w:pStyle w:val="Paragraph"/>
              <w:jc w:val="right"/>
              <w:rPr>
                <w:noProof/>
              </w:rPr>
            </w:pPr>
            <w:r w:rsidRPr="00FE1B60">
              <w:rPr>
                <w:noProof/>
              </w:rPr>
              <w:t>ex 2933 69 80</w:t>
            </w:r>
          </w:p>
        </w:tc>
        <w:tc>
          <w:tcPr>
            <w:tcW w:w="0" w:type="auto"/>
          </w:tcPr>
          <w:p w14:paraId="50BDCBC5" w14:textId="77777777" w:rsidR="007F1923" w:rsidRPr="00FE1B60" w:rsidRDefault="007F1923">
            <w:pPr>
              <w:pStyle w:val="Paragraph"/>
              <w:jc w:val="center"/>
              <w:rPr>
                <w:noProof/>
              </w:rPr>
            </w:pPr>
            <w:r w:rsidRPr="00FE1B60">
              <w:rPr>
                <w:noProof/>
              </w:rPr>
              <w:t>75</w:t>
            </w:r>
          </w:p>
        </w:tc>
        <w:tc>
          <w:tcPr>
            <w:tcW w:w="0" w:type="auto"/>
          </w:tcPr>
          <w:p w14:paraId="1C3F2D8B" w14:textId="77777777" w:rsidR="007F1923" w:rsidRPr="00FE1B60" w:rsidRDefault="007F1923">
            <w:pPr>
              <w:pStyle w:val="Paragraph"/>
              <w:rPr>
                <w:noProof/>
              </w:rPr>
            </w:pPr>
            <w:r w:rsidRPr="00FE1B60">
              <w:rPr>
                <w:noProof/>
              </w:rPr>
              <w:t>Metamitron (ISO) (CAS RN 41394-05-2)</w:t>
            </w:r>
          </w:p>
        </w:tc>
        <w:tc>
          <w:tcPr>
            <w:tcW w:w="0" w:type="auto"/>
          </w:tcPr>
          <w:p w14:paraId="3EC2F354" w14:textId="77777777" w:rsidR="007F1923" w:rsidRPr="00FE1B60" w:rsidRDefault="007F1923">
            <w:pPr>
              <w:pStyle w:val="Paragraph"/>
              <w:rPr>
                <w:noProof/>
              </w:rPr>
            </w:pPr>
            <w:r w:rsidRPr="00FE1B60">
              <w:rPr>
                <w:noProof/>
              </w:rPr>
              <w:t>0 %</w:t>
            </w:r>
          </w:p>
        </w:tc>
        <w:tc>
          <w:tcPr>
            <w:tcW w:w="0" w:type="auto"/>
          </w:tcPr>
          <w:p w14:paraId="57FDC271" w14:textId="77777777" w:rsidR="007F1923" w:rsidRPr="00FE1B60" w:rsidRDefault="007F1923">
            <w:pPr>
              <w:pStyle w:val="Paragraph"/>
              <w:rPr>
                <w:noProof/>
              </w:rPr>
            </w:pPr>
            <w:r w:rsidRPr="00FE1B60">
              <w:rPr>
                <w:noProof/>
              </w:rPr>
              <w:t>-</w:t>
            </w:r>
          </w:p>
        </w:tc>
        <w:tc>
          <w:tcPr>
            <w:tcW w:w="0" w:type="auto"/>
          </w:tcPr>
          <w:p w14:paraId="3D195C97" w14:textId="77777777" w:rsidR="007F1923" w:rsidRPr="00FE1B60" w:rsidRDefault="007F1923">
            <w:pPr>
              <w:pStyle w:val="Paragraph"/>
              <w:rPr>
                <w:noProof/>
              </w:rPr>
            </w:pPr>
            <w:r w:rsidRPr="00FE1B60">
              <w:rPr>
                <w:noProof/>
              </w:rPr>
              <w:t>2024.12.31</w:t>
            </w:r>
          </w:p>
        </w:tc>
      </w:tr>
      <w:tr w:rsidR="007F1923" w:rsidRPr="00FE1B60" w14:paraId="56125B18" w14:textId="77777777">
        <w:trPr>
          <w:cantSplit/>
        </w:trPr>
        <w:tc>
          <w:tcPr>
            <w:tcW w:w="0" w:type="auto"/>
          </w:tcPr>
          <w:p w14:paraId="11804664" w14:textId="77777777" w:rsidR="007F1923" w:rsidRPr="00FE1B60" w:rsidRDefault="007F1923">
            <w:pPr>
              <w:pStyle w:val="Paragraph"/>
              <w:rPr>
                <w:noProof/>
              </w:rPr>
            </w:pPr>
            <w:r w:rsidRPr="00FE1B60">
              <w:rPr>
                <w:noProof/>
              </w:rPr>
              <w:t>0.3882</w:t>
            </w:r>
          </w:p>
        </w:tc>
        <w:tc>
          <w:tcPr>
            <w:tcW w:w="0" w:type="auto"/>
          </w:tcPr>
          <w:p w14:paraId="01191F9B" w14:textId="77777777" w:rsidR="007F1923" w:rsidRPr="00FE1B60" w:rsidRDefault="007F1923">
            <w:pPr>
              <w:pStyle w:val="Paragraph"/>
              <w:jc w:val="right"/>
              <w:rPr>
                <w:noProof/>
              </w:rPr>
            </w:pPr>
            <w:r w:rsidRPr="00FE1B60">
              <w:rPr>
                <w:noProof/>
              </w:rPr>
              <w:t>ex 2933 69 80</w:t>
            </w:r>
          </w:p>
        </w:tc>
        <w:tc>
          <w:tcPr>
            <w:tcW w:w="0" w:type="auto"/>
          </w:tcPr>
          <w:p w14:paraId="3BDE3668" w14:textId="77777777" w:rsidR="007F1923" w:rsidRPr="00FE1B60" w:rsidRDefault="007F1923">
            <w:pPr>
              <w:pStyle w:val="Paragraph"/>
              <w:jc w:val="center"/>
              <w:rPr>
                <w:noProof/>
              </w:rPr>
            </w:pPr>
            <w:r w:rsidRPr="00FE1B60">
              <w:rPr>
                <w:noProof/>
              </w:rPr>
              <w:t>80</w:t>
            </w:r>
          </w:p>
        </w:tc>
        <w:tc>
          <w:tcPr>
            <w:tcW w:w="0" w:type="auto"/>
          </w:tcPr>
          <w:p w14:paraId="56D9F6FE" w14:textId="77777777" w:rsidR="007F1923" w:rsidRPr="00FE1B60" w:rsidRDefault="007F1923">
            <w:pPr>
              <w:pStyle w:val="Paragraph"/>
              <w:rPr>
                <w:noProof/>
              </w:rPr>
            </w:pPr>
            <w:r w:rsidRPr="00FE1B60">
              <w:rPr>
                <w:noProof/>
              </w:rPr>
              <w:t>Trisz(2-hidroxi-etil)-1,3,5-triazintrion (CAS RN 839-90-7)</w:t>
            </w:r>
          </w:p>
        </w:tc>
        <w:tc>
          <w:tcPr>
            <w:tcW w:w="0" w:type="auto"/>
          </w:tcPr>
          <w:p w14:paraId="02E550F5" w14:textId="77777777" w:rsidR="007F1923" w:rsidRPr="00FE1B60" w:rsidRDefault="007F1923">
            <w:pPr>
              <w:pStyle w:val="Paragraph"/>
              <w:rPr>
                <w:noProof/>
              </w:rPr>
            </w:pPr>
            <w:r w:rsidRPr="00FE1B60">
              <w:rPr>
                <w:noProof/>
              </w:rPr>
              <w:t>0 %</w:t>
            </w:r>
          </w:p>
        </w:tc>
        <w:tc>
          <w:tcPr>
            <w:tcW w:w="0" w:type="auto"/>
          </w:tcPr>
          <w:p w14:paraId="325F82F3" w14:textId="77777777" w:rsidR="007F1923" w:rsidRPr="00FE1B60" w:rsidRDefault="007F1923">
            <w:pPr>
              <w:pStyle w:val="Paragraph"/>
              <w:rPr>
                <w:noProof/>
              </w:rPr>
            </w:pPr>
            <w:r w:rsidRPr="00FE1B60">
              <w:rPr>
                <w:noProof/>
              </w:rPr>
              <w:t>-</w:t>
            </w:r>
          </w:p>
        </w:tc>
        <w:tc>
          <w:tcPr>
            <w:tcW w:w="0" w:type="auto"/>
          </w:tcPr>
          <w:p w14:paraId="152F63BF" w14:textId="77777777" w:rsidR="007F1923" w:rsidRPr="00FE1B60" w:rsidRDefault="007F1923">
            <w:pPr>
              <w:pStyle w:val="Paragraph"/>
              <w:rPr>
                <w:noProof/>
              </w:rPr>
            </w:pPr>
            <w:r w:rsidRPr="00FE1B60">
              <w:rPr>
                <w:noProof/>
              </w:rPr>
              <w:t>2023.12.31</w:t>
            </w:r>
          </w:p>
        </w:tc>
      </w:tr>
      <w:tr w:rsidR="007F1923" w:rsidRPr="00FE1B60" w14:paraId="1DDBD116" w14:textId="77777777">
        <w:trPr>
          <w:cantSplit/>
        </w:trPr>
        <w:tc>
          <w:tcPr>
            <w:tcW w:w="0" w:type="auto"/>
          </w:tcPr>
          <w:p w14:paraId="193D9737" w14:textId="77777777" w:rsidR="007F1923" w:rsidRPr="00FE1B60" w:rsidRDefault="007F1923">
            <w:pPr>
              <w:pStyle w:val="Paragraph"/>
              <w:rPr>
                <w:noProof/>
              </w:rPr>
            </w:pPr>
            <w:r w:rsidRPr="00FE1B60">
              <w:rPr>
                <w:noProof/>
              </w:rPr>
              <w:t>0.6960</w:t>
            </w:r>
          </w:p>
        </w:tc>
        <w:tc>
          <w:tcPr>
            <w:tcW w:w="0" w:type="auto"/>
          </w:tcPr>
          <w:p w14:paraId="6ADED73E" w14:textId="77777777" w:rsidR="007F1923" w:rsidRPr="00FE1B60" w:rsidRDefault="007F1923">
            <w:pPr>
              <w:pStyle w:val="Paragraph"/>
              <w:jc w:val="right"/>
              <w:rPr>
                <w:noProof/>
              </w:rPr>
            </w:pPr>
            <w:r w:rsidRPr="00FE1B60">
              <w:rPr>
                <w:rStyle w:val="FootnoteReference"/>
                <w:noProof/>
              </w:rPr>
              <w:t>ex</w:t>
            </w:r>
            <w:r w:rsidRPr="00FE1B60">
              <w:rPr>
                <w:noProof/>
              </w:rPr>
              <w:t> 2933 79 00</w:t>
            </w:r>
          </w:p>
        </w:tc>
        <w:tc>
          <w:tcPr>
            <w:tcW w:w="0" w:type="auto"/>
          </w:tcPr>
          <w:p w14:paraId="01F4638F" w14:textId="77777777" w:rsidR="007F1923" w:rsidRPr="00FE1B60" w:rsidRDefault="007F1923">
            <w:pPr>
              <w:pStyle w:val="Paragraph"/>
              <w:jc w:val="center"/>
              <w:rPr>
                <w:noProof/>
              </w:rPr>
            </w:pPr>
            <w:r w:rsidRPr="00FE1B60">
              <w:rPr>
                <w:noProof/>
              </w:rPr>
              <w:t>15</w:t>
            </w:r>
          </w:p>
        </w:tc>
        <w:tc>
          <w:tcPr>
            <w:tcW w:w="0" w:type="auto"/>
          </w:tcPr>
          <w:p w14:paraId="179C0625" w14:textId="77777777" w:rsidR="007F1923" w:rsidRPr="00FE1B60" w:rsidRDefault="007F1923">
            <w:pPr>
              <w:pStyle w:val="Paragraph"/>
              <w:rPr>
                <w:noProof/>
              </w:rPr>
            </w:pPr>
            <w:r w:rsidRPr="00FE1B60">
              <w:rPr>
                <w:noProof/>
              </w:rPr>
              <w:t xml:space="preserve">Etil </w:t>
            </w:r>
            <w:r w:rsidRPr="00FE1B60">
              <w:rPr>
                <w:i/>
                <w:iCs/>
                <w:noProof/>
              </w:rPr>
              <w:t>N-(terc</w:t>
            </w:r>
            <w:r w:rsidRPr="00FE1B60">
              <w:rPr>
                <w:noProof/>
              </w:rPr>
              <w:t>-Butoxikarbonil)-L-piroglutamát (CAS RN 144978-12-1)</w:t>
            </w:r>
          </w:p>
        </w:tc>
        <w:tc>
          <w:tcPr>
            <w:tcW w:w="0" w:type="auto"/>
          </w:tcPr>
          <w:p w14:paraId="57A47ED4" w14:textId="77777777" w:rsidR="007F1923" w:rsidRPr="00FE1B60" w:rsidRDefault="007F1923">
            <w:pPr>
              <w:pStyle w:val="Paragraph"/>
              <w:rPr>
                <w:noProof/>
              </w:rPr>
            </w:pPr>
            <w:r w:rsidRPr="00FE1B60">
              <w:rPr>
                <w:noProof/>
              </w:rPr>
              <w:t>0 %</w:t>
            </w:r>
          </w:p>
        </w:tc>
        <w:tc>
          <w:tcPr>
            <w:tcW w:w="0" w:type="auto"/>
          </w:tcPr>
          <w:p w14:paraId="5CA25D23" w14:textId="77777777" w:rsidR="007F1923" w:rsidRPr="00FE1B60" w:rsidRDefault="007F1923">
            <w:pPr>
              <w:pStyle w:val="Paragraph"/>
              <w:rPr>
                <w:noProof/>
              </w:rPr>
            </w:pPr>
            <w:r w:rsidRPr="00FE1B60">
              <w:rPr>
                <w:noProof/>
              </w:rPr>
              <w:t>-</w:t>
            </w:r>
          </w:p>
        </w:tc>
        <w:tc>
          <w:tcPr>
            <w:tcW w:w="0" w:type="auto"/>
          </w:tcPr>
          <w:p w14:paraId="5BDBE48D" w14:textId="77777777" w:rsidR="007F1923" w:rsidRPr="00FE1B60" w:rsidRDefault="007F1923">
            <w:pPr>
              <w:pStyle w:val="Paragraph"/>
              <w:rPr>
                <w:noProof/>
              </w:rPr>
            </w:pPr>
            <w:r w:rsidRPr="00FE1B60">
              <w:rPr>
                <w:noProof/>
              </w:rPr>
              <w:t>2026.12.31</w:t>
            </w:r>
          </w:p>
        </w:tc>
      </w:tr>
      <w:tr w:rsidR="007F1923" w:rsidRPr="00FE1B60" w14:paraId="30FA9166" w14:textId="77777777">
        <w:trPr>
          <w:cantSplit/>
        </w:trPr>
        <w:tc>
          <w:tcPr>
            <w:tcW w:w="0" w:type="auto"/>
          </w:tcPr>
          <w:p w14:paraId="14F106FF" w14:textId="77777777" w:rsidR="007F1923" w:rsidRPr="00FE1B60" w:rsidRDefault="007F1923">
            <w:pPr>
              <w:pStyle w:val="Paragraph"/>
              <w:rPr>
                <w:noProof/>
              </w:rPr>
            </w:pPr>
            <w:r w:rsidRPr="00FE1B60">
              <w:rPr>
                <w:noProof/>
              </w:rPr>
              <w:t>0.7346</w:t>
            </w:r>
          </w:p>
        </w:tc>
        <w:tc>
          <w:tcPr>
            <w:tcW w:w="0" w:type="auto"/>
          </w:tcPr>
          <w:p w14:paraId="7DA61B7B" w14:textId="77777777" w:rsidR="007F1923" w:rsidRPr="00FE1B60" w:rsidRDefault="007F1923">
            <w:pPr>
              <w:pStyle w:val="Paragraph"/>
              <w:jc w:val="right"/>
              <w:rPr>
                <w:noProof/>
              </w:rPr>
            </w:pPr>
            <w:r w:rsidRPr="00FE1B60">
              <w:rPr>
                <w:noProof/>
              </w:rPr>
              <w:t>ex 2933 79 00</w:t>
            </w:r>
          </w:p>
        </w:tc>
        <w:tc>
          <w:tcPr>
            <w:tcW w:w="0" w:type="auto"/>
          </w:tcPr>
          <w:p w14:paraId="68793C63" w14:textId="77777777" w:rsidR="007F1923" w:rsidRPr="00FE1B60" w:rsidRDefault="007F1923">
            <w:pPr>
              <w:pStyle w:val="Paragraph"/>
              <w:jc w:val="center"/>
              <w:rPr>
                <w:noProof/>
              </w:rPr>
            </w:pPr>
            <w:r w:rsidRPr="00FE1B60">
              <w:rPr>
                <w:noProof/>
              </w:rPr>
              <w:t>25</w:t>
            </w:r>
          </w:p>
        </w:tc>
        <w:tc>
          <w:tcPr>
            <w:tcW w:w="0" w:type="auto"/>
          </w:tcPr>
          <w:p w14:paraId="0E0E81CD" w14:textId="77777777" w:rsidR="007F1923" w:rsidRPr="00FE1B60" w:rsidRDefault="007F1923">
            <w:pPr>
              <w:pStyle w:val="Paragraph"/>
              <w:rPr>
                <w:noProof/>
              </w:rPr>
            </w:pPr>
            <w:r w:rsidRPr="00FE1B60">
              <w:rPr>
                <w:noProof/>
              </w:rPr>
              <w:t>Metil-2-oxo-2,3-dihidro-1H-indol-6-karboxilát (CAS RN 14192-26-8)</w:t>
            </w:r>
          </w:p>
        </w:tc>
        <w:tc>
          <w:tcPr>
            <w:tcW w:w="0" w:type="auto"/>
          </w:tcPr>
          <w:p w14:paraId="5D965529" w14:textId="77777777" w:rsidR="007F1923" w:rsidRPr="00FE1B60" w:rsidRDefault="007F1923">
            <w:pPr>
              <w:pStyle w:val="Paragraph"/>
              <w:rPr>
                <w:noProof/>
              </w:rPr>
            </w:pPr>
            <w:r w:rsidRPr="00FE1B60">
              <w:rPr>
                <w:noProof/>
              </w:rPr>
              <w:t>0 %</w:t>
            </w:r>
          </w:p>
        </w:tc>
        <w:tc>
          <w:tcPr>
            <w:tcW w:w="0" w:type="auto"/>
          </w:tcPr>
          <w:p w14:paraId="6B4DEEDE" w14:textId="77777777" w:rsidR="007F1923" w:rsidRPr="00FE1B60" w:rsidRDefault="007F1923">
            <w:pPr>
              <w:pStyle w:val="Paragraph"/>
              <w:rPr>
                <w:noProof/>
              </w:rPr>
            </w:pPr>
            <w:r w:rsidRPr="00FE1B60">
              <w:rPr>
                <w:noProof/>
              </w:rPr>
              <w:t>-</w:t>
            </w:r>
          </w:p>
        </w:tc>
        <w:tc>
          <w:tcPr>
            <w:tcW w:w="0" w:type="auto"/>
          </w:tcPr>
          <w:p w14:paraId="27D1A6D9" w14:textId="77777777" w:rsidR="007F1923" w:rsidRPr="00FE1B60" w:rsidRDefault="007F1923">
            <w:pPr>
              <w:pStyle w:val="Paragraph"/>
              <w:rPr>
                <w:noProof/>
              </w:rPr>
            </w:pPr>
            <w:r w:rsidRPr="00FE1B60">
              <w:rPr>
                <w:noProof/>
              </w:rPr>
              <w:t>2022.12.31</w:t>
            </w:r>
          </w:p>
        </w:tc>
      </w:tr>
      <w:tr w:rsidR="007F1923" w:rsidRPr="00FE1B60" w14:paraId="7517BE2F" w14:textId="77777777">
        <w:trPr>
          <w:cantSplit/>
        </w:trPr>
        <w:tc>
          <w:tcPr>
            <w:tcW w:w="0" w:type="auto"/>
          </w:tcPr>
          <w:p w14:paraId="17A8C33C" w14:textId="77777777" w:rsidR="007F1923" w:rsidRPr="00FE1B60" w:rsidRDefault="007F1923">
            <w:pPr>
              <w:pStyle w:val="Paragraph"/>
              <w:rPr>
                <w:noProof/>
              </w:rPr>
            </w:pPr>
            <w:r w:rsidRPr="00FE1B60">
              <w:rPr>
                <w:noProof/>
              </w:rPr>
              <w:t>0.4294</w:t>
            </w:r>
          </w:p>
        </w:tc>
        <w:tc>
          <w:tcPr>
            <w:tcW w:w="0" w:type="auto"/>
          </w:tcPr>
          <w:p w14:paraId="40568BB8" w14:textId="77777777" w:rsidR="007F1923" w:rsidRPr="00FE1B60" w:rsidRDefault="007F1923">
            <w:pPr>
              <w:pStyle w:val="Paragraph"/>
              <w:jc w:val="right"/>
              <w:rPr>
                <w:noProof/>
              </w:rPr>
            </w:pPr>
            <w:r w:rsidRPr="00FE1B60">
              <w:rPr>
                <w:noProof/>
              </w:rPr>
              <w:t>ex 2933 79 00</w:t>
            </w:r>
          </w:p>
        </w:tc>
        <w:tc>
          <w:tcPr>
            <w:tcW w:w="0" w:type="auto"/>
          </w:tcPr>
          <w:p w14:paraId="533AF127" w14:textId="77777777" w:rsidR="007F1923" w:rsidRPr="00FE1B60" w:rsidRDefault="007F1923">
            <w:pPr>
              <w:pStyle w:val="Paragraph"/>
              <w:jc w:val="center"/>
              <w:rPr>
                <w:noProof/>
              </w:rPr>
            </w:pPr>
            <w:r w:rsidRPr="00FE1B60">
              <w:rPr>
                <w:noProof/>
              </w:rPr>
              <w:t>30</w:t>
            </w:r>
          </w:p>
        </w:tc>
        <w:tc>
          <w:tcPr>
            <w:tcW w:w="0" w:type="auto"/>
          </w:tcPr>
          <w:p w14:paraId="174240CF" w14:textId="77777777" w:rsidR="007F1923" w:rsidRPr="00FE1B60" w:rsidRDefault="007F1923">
            <w:pPr>
              <w:pStyle w:val="Paragraph"/>
              <w:rPr>
                <w:noProof/>
              </w:rPr>
            </w:pPr>
            <w:r w:rsidRPr="00FE1B60">
              <w:rPr>
                <w:noProof/>
              </w:rPr>
              <w:t>5-Vinil-2-pirrolidon (CAS RN 7529-16-0) </w:t>
            </w:r>
          </w:p>
        </w:tc>
        <w:tc>
          <w:tcPr>
            <w:tcW w:w="0" w:type="auto"/>
          </w:tcPr>
          <w:p w14:paraId="63BCFE4B" w14:textId="77777777" w:rsidR="007F1923" w:rsidRPr="00FE1B60" w:rsidRDefault="007F1923">
            <w:pPr>
              <w:pStyle w:val="Paragraph"/>
              <w:rPr>
                <w:noProof/>
              </w:rPr>
            </w:pPr>
            <w:r w:rsidRPr="00FE1B60">
              <w:rPr>
                <w:noProof/>
              </w:rPr>
              <w:t>0 %</w:t>
            </w:r>
          </w:p>
        </w:tc>
        <w:tc>
          <w:tcPr>
            <w:tcW w:w="0" w:type="auto"/>
          </w:tcPr>
          <w:p w14:paraId="64746CD1" w14:textId="77777777" w:rsidR="007F1923" w:rsidRPr="00FE1B60" w:rsidRDefault="007F1923">
            <w:pPr>
              <w:pStyle w:val="Paragraph"/>
              <w:rPr>
                <w:noProof/>
              </w:rPr>
            </w:pPr>
            <w:r w:rsidRPr="00FE1B60">
              <w:rPr>
                <w:noProof/>
              </w:rPr>
              <w:t>-</w:t>
            </w:r>
          </w:p>
        </w:tc>
        <w:tc>
          <w:tcPr>
            <w:tcW w:w="0" w:type="auto"/>
          </w:tcPr>
          <w:p w14:paraId="617F8B81" w14:textId="77777777" w:rsidR="007F1923" w:rsidRPr="00FE1B60" w:rsidRDefault="007F1923">
            <w:pPr>
              <w:pStyle w:val="Paragraph"/>
              <w:rPr>
                <w:noProof/>
              </w:rPr>
            </w:pPr>
            <w:r w:rsidRPr="00FE1B60">
              <w:rPr>
                <w:noProof/>
              </w:rPr>
              <w:t>2022.12.31</w:t>
            </w:r>
          </w:p>
        </w:tc>
      </w:tr>
      <w:tr w:rsidR="007F1923" w:rsidRPr="00FE1B60" w14:paraId="2211DE76" w14:textId="77777777">
        <w:trPr>
          <w:cantSplit/>
        </w:trPr>
        <w:tc>
          <w:tcPr>
            <w:tcW w:w="0" w:type="auto"/>
          </w:tcPr>
          <w:p w14:paraId="2AE8079D" w14:textId="77777777" w:rsidR="007F1923" w:rsidRPr="00FE1B60" w:rsidRDefault="007F1923">
            <w:pPr>
              <w:pStyle w:val="Paragraph"/>
              <w:rPr>
                <w:noProof/>
              </w:rPr>
            </w:pPr>
            <w:r w:rsidRPr="00FE1B60">
              <w:rPr>
                <w:noProof/>
              </w:rPr>
              <w:t>0.7453</w:t>
            </w:r>
          </w:p>
        </w:tc>
        <w:tc>
          <w:tcPr>
            <w:tcW w:w="0" w:type="auto"/>
          </w:tcPr>
          <w:p w14:paraId="2278D34D" w14:textId="77777777" w:rsidR="007F1923" w:rsidRPr="00FE1B60" w:rsidRDefault="007F1923">
            <w:pPr>
              <w:pStyle w:val="Paragraph"/>
              <w:jc w:val="right"/>
              <w:rPr>
                <w:noProof/>
              </w:rPr>
            </w:pPr>
            <w:r w:rsidRPr="00FE1B60">
              <w:rPr>
                <w:noProof/>
              </w:rPr>
              <w:t>ex 2933 79 00</w:t>
            </w:r>
          </w:p>
        </w:tc>
        <w:tc>
          <w:tcPr>
            <w:tcW w:w="0" w:type="auto"/>
          </w:tcPr>
          <w:p w14:paraId="104EEC78" w14:textId="77777777" w:rsidR="007F1923" w:rsidRPr="00FE1B60" w:rsidRDefault="007F1923">
            <w:pPr>
              <w:pStyle w:val="Paragraph"/>
              <w:jc w:val="center"/>
              <w:rPr>
                <w:noProof/>
              </w:rPr>
            </w:pPr>
            <w:r w:rsidRPr="00FE1B60">
              <w:rPr>
                <w:noProof/>
              </w:rPr>
              <w:t>35</w:t>
            </w:r>
          </w:p>
        </w:tc>
        <w:tc>
          <w:tcPr>
            <w:tcW w:w="0" w:type="auto"/>
          </w:tcPr>
          <w:p w14:paraId="3ED2739D" w14:textId="77777777" w:rsidR="007F1923" w:rsidRPr="00FE1B60" w:rsidRDefault="007F1923">
            <w:pPr>
              <w:pStyle w:val="Paragraph"/>
              <w:rPr>
                <w:noProof/>
              </w:rPr>
            </w:pPr>
            <w:r w:rsidRPr="00FE1B60">
              <w:rPr>
                <w:noProof/>
              </w:rPr>
              <w:t>1-Terc-butil 2-metil(2S)-5-oxopirrolidin-1,2-dikarboxilát (CAS RN 108963-96-8)</w:t>
            </w:r>
          </w:p>
        </w:tc>
        <w:tc>
          <w:tcPr>
            <w:tcW w:w="0" w:type="auto"/>
          </w:tcPr>
          <w:p w14:paraId="2AAA1478" w14:textId="77777777" w:rsidR="007F1923" w:rsidRPr="00FE1B60" w:rsidRDefault="007F1923">
            <w:pPr>
              <w:pStyle w:val="Paragraph"/>
              <w:rPr>
                <w:noProof/>
              </w:rPr>
            </w:pPr>
            <w:r w:rsidRPr="00FE1B60">
              <w:rPr>
                <w:noProof/>
              </w:rPr>
              <w:t>0 %</w:t>
            </w:r>
          </w:p>
        </w:tc>
        <w:tc>
          <w:tcPr>
            <w:tcW w:w="0" w:type="auto"/>
          </w:tcPr>
          <w:p w14:paraId="59E00F8A" w14:textId="77777777" w:rsidR="007F1923" w:rsidRPr="00FE1B60" w:rsidRDefault="007F1923">
            <w:pPr>
              <w:pStyle w:val="Paragraph"/>
              <w:rPr>
                <w:noProof/>
              </w:rPr>
            </w:pPr>
            <w:r w:rsidRPr="00FE1B60">
              <w:rPr>
                <w:noProof/>
              </w:rPr>
              <w:t>-</w:t>
            </w:r>
          </w:p>
        </w:tc>
        <w:tc>
          <w:tcPr>
            <w:tcW w:w="0" w:type="auto"/>
          </w:tcPr>
          <w:p w14:paraId="03C11A12" w14:textId="77777777" w:rsidR="007F1923" w:rsidRPr="00FE1B60" w:rsidRDefault="007F1923">
            <w:pPr>
              <w:pStyle w:val="Paragraph"/>
              <w:rPr>
                <w:noProof/>
              </w:rPr>
            </w:pPr>
            <w:r w:rsidRPr="00FE1B60">
              <w:rPr>
                <w:noProof/>
              </w:rPr>
              <w:t>2023.12.31</w:t>
            </w:r>
          </w:p>
        </w:tc>
      </w:tr>
      <w:tr w:rsidR="007F1923" w:rsidRPr="00FE1B60" w14:paraId="2E20318E" w14:textId="77777777">
        <w:trPr>
          <w:cantSplit/>
        </w:trPr>
        <w:tc>
          <w:tcPr>
            <w:tcW w:w="0" w:type="auto"/>
          </w:tcPr>
          <w:p w14:paraId="22901801" w14:textId="77777777" w:rsidR="007F1923" w:rsidRPr="00FE1B60" w:rsidRDefault="007F1923">
            <w:pPr>
              <w:pStyle w:val="Paragraph"/>
              <w:rPr>
                <w:noProof/>
              </w:rPr>
            </w:pPr>
            <w:r w:rsidRPr="00FE1B60">
              <w:rPr>
                <w:noProof/>
              </w:rPr>
              <w:t>0.8038</w:t>
            </w:r>
          </w:p>
        </w:tc>
        <w:tc>
          <w:tcPr>
            <w:tcW w:w="0" w:type="auto"/>
          </w:tcPr>
          <w:p w14:paraId="0CF5AE9D" w14:textId="77777777" w:rsidR="007F1923" w:rsidRPr="00FE1B60" w:rsidRDefault="007F1923">
            <w:pPr>
              <w:pStyle w:val="Paragraph"/>
              <w:jc w:val="right"/>
              <w:rPr>
                <w:noProof/>
              </w:rPr>
            </w:pPr>
            <w:r w:rsidRPr="00FE1B60">
              <w:rPr>
                <w:noProof/>
              </w:rPr>
              <w:t>ex 2933 79 00</w:t>
            </w:r>
          </w:p>
        </w:tc>
        <w:tc>
          <w:tcPr>
            <w:tcW w:w="0" w:type="auto"/>
          </w:tcPr>
          <w:p w14:paraId="4838851E" w14:textId="77777777" w:rsidR="007F1923" w:rsidRPr="00FE1B60" w:rsidRDefault="007F1923">
            <w:pPr>
              <w:pStyle w:val="Paragraph"/>
              <w:jc w:val="center"/>
              <w:rPr>
                <w:noProof/>
              </w:rPr>
            </w:pPr>
            <w:r w:rsidRPr="00FE1B60">
              <w:rPr>
                <w:noProof/>
              </w:rPr>
              <w:t>45</w:t>
            </w:r>
          </w:p>
        </w:tc>
        <w:tc>
          <w:tcPr>
            <w:tcW w:w="0" w:type="auto"/>
          </w:tcPr>
          <w:p w14:paraId="3B579FB3" w14:textId="77777777" w:rsidR="007F1923" w:rsidRPr="00FE1B60" w:rsidRDefault="007F1923">
            <w:pPr>
              <w:pStyle w:val="Paragraph"/>
              <w:rPr>
                <w:noProof/>
              </w:rPr>
            </w:pPr>
            <w:r w:rsidRPr="00FE1B60">
              <w:rPr>
                <w:noProof/>
              </w:rPr>
              <w:t>1-Fenil-3H-indol-2-on (CAS RN 3335-98-6), legalább 99 tömegszázalék tisztaságú</w:t>
            </w:r>
          </w:p>
        </w:tc>
        <w:tc>
          <w:tcPr>
            <w:tcW w:w="0" w:type="auto"/>
          </w:tcPr>
          <w:p w14:paraId="2B965AAA" w14:textId="77777777" w:rsidR="007F1923" w:rsidRPr="00FE1B60" w:rsidRDefault="007F1923">
            <w:pPr>
              <w:pStyle w:val="Paragraph"/>
              <w:rPr>
                <w:noProof/>
              </w:rPr>
            </w:pPr>
            <w:r w:rsidRPr="00FE1B60">
              <w:rPr>
                <w:noProof/>
              </w:rPr>
              <w:t>0 %</w:t>
            </w:r>
          </w:p>
        </w:tc>
        <w:tc>
          <w:tcPr>
            <w:tcW w:w="0" w:type="auto"/>
          </w:tcPr>
          <w:p w14:paraId="4220EDEB" w14:textId="77777777" w:rsidR="007F1923" w:rsidRPr="00FE1B60" w:rsidRDefault="007F1923">
            <w:pPr>
              <w:pStyle w:val="Paragraph"/>
              <w:rPr>
                <w:noProof/>
              </w:rPr>
            </w:pPr>
            <w:r w:rsidRPr="00FE1B60">
              <w:rPr>
                <w:noProof/>
              </w:rPr>
              <w:t>-</w:t>
            </w:r>
          </w:p>
        </w:tc>
        <w:tc>
          <w:tcPr>
            <w:tcW w:w="0" w:type="auto"/>
          </w:tcPr>
          <w:p w14:paraId="04543920" w14:textId="77777777" w:rsidR="007F1923" w:rsidRPr="00FE1B60" w:rsidRDefault="007F1923">
            <w:pPr>
              <w:pStyle w:val="Paragraph"/>
              <w:rPr>
                <w:noProof/>
              </w:rPr>
            </w:pPr>
            <w:r w:rsidRPr="00FE1B60">
              <w:rPr>
                <w:noProof/>
              </w:rPr>
              <w:t>2025.12.31</w:t>
            </w:r>
          </w:p>
        </w:tc>
      </w:tr>
      <w:tr w:rsidR="007F1923" w:rsidRPr="00FE1B60" w14:paraId="22F4F3A7" w14:textId="77777777">
        <w:trPr>
          <w:cantSplit/>
        </w:trPr>
        <w:tc>
          <w:tcPr>
            <w:tcW w:w="0" w:type="auto"/>
          </w:tcPr>
          <w:p w14:paraId="2419DF84" w14:textId="77777777" w:rsidR="007F1923" w:rsidRPr="00FE1B60" w:rsidRDefault="007F1923">
            <w:pPr>
              <w:pStyle w:val="Paragraph"/>
              <w:rPr>
                <w:noProof/>
              </w:rPr>
            </w:pPr>
            <w:r w:rsidRPr="00FE1B60">
              <w:rPr>
                <w:noProof/>
              </w:rPr>
              <w:t>0.4524</w:t>
            </w:r>
          </w:p>
        </w:tc>
        <w:tc>
          <w:tcPr>
            <w:tcW w:w="0" w:type="auto"/>
          </w:tcPr>
          <w:p w14:paraId="0FA09702" w14:textId="77777777" w:rsidR="007F1923" w:rsidRPr="00FE1B60" w:rsidRDefault="007F1923">
            <w:pPr>
              <w:pStyle w:val="Paragraph"/>
              <w:jc w:val="right"/>
              <w:rPr>
                <w:noProof/>
              </w:rPr>
            </w:pPr>
            <w:r w:rsidRPr="00FE1B60">
              <w:rPr>
                <w:noProof/>
              </w:rPr>
              <w:t>ex 2933 79 00</w:t>
            </w:r>
          </w:p>
        </w:tc>
        <w:tc>
          <w:tcPr>
            <w:tcW w:w="0" w:type="auto"/>
          </w:tcPr>
          <w:p w14:paraId="1ECDE937" w14:textId="77777777" w:rsidR="007F1923" w:rsidRPr="00FE1B60" w:rsidRDefault="007F1923">
            <w:pPr>
              <w:pStyle w:val="Paragraph"/>
              <w:jc w:val="center"/>
              <w:rPr>
                <w:noProof/>
              </w:rPr>
            </w:pPr>
            <w:r w:rsidRPr="00FE1B60">
              <w:rPr>
                <w:noProof/>
              </w:rPr>
              <w:t>50</w:t>
            </w:r>
          </w:p>
        </w:tc>
        <w:tc>
          <w:tcPr>
            <w:tcW w:w="0" w:type="auto"/>
          </w:tcPr>
          <w:p w14:paraId="5C78B361" w14:textId="77777777" w:rsidR="007F1923" w:rsidRPr="00FE1B60" w:rsidRDefault="007F1923">
            <w:pPr>
              <w:pStyle w:val="Paragraph"/>
              <w:rPr>
                <w:noProof/>
              </w:rPr>
            </w:pPr>
            <w:r w:rsidRPr="00FE1B60">
              <w:rPr>
                <w:noProof/>
              </w:rPr>
              <w:t>6-Bróm-3-metil-3H-dibenz(f,ij)izokinolin-2,7-dion (CAS RN 81-85-6)</w:t>
            </w:r>
          </w:p>
        </w:tc>
        <w:tc>
          <w:tcPr>
            <w:tcW w:w="0" w:type="auto"/>
          </w:tcPr>
          <w:p w14:paraId="1D866642" w14:textId="77777777" w:rsidR="007F1923" w:rsidRPr="00FE1B60" w:rsidRDefault="007F1923">
            <w:pPr>
              <w:pStyle w:val="Paragraph"/>
              <w:rPr>
                <w:noProof/>
              </w:rPr>
            </w:pPr>
            <w:r w:rsidRPr="00FE1B60">
              <w:rPr>
                <w:noProof/>
              </w:rPr>
              <w:t>0 %</w:t>
            </w:r>
          </w:p>
        </w:tc>
        <w:tc>
          <w:tcPr>
            <w:tcW w:w="0" w:type="auto"/>
          </w:tcPr>
          <w:p w14:paraId="480DB988" w14:textId="77777777" w:rsidR="007F1923" w:rsidRPr="00FE1B60" w:rsidRDefault="007F1923">
            <w:pPr>
              <w:pStyle w:val="Paragraph"/>
              <w:rPr>
                <w:noProof/>
              </w:rPr>
            </w:pPr>
            <w:r w:rsidRPr="00FE1B60">
              <w:rPr>
                <w:noProof/>
              </w:rPr>
              <w:t>-</w:t>
            </w:r>
          </w:p>
        </w:tc>
        <w:tc>
          <w:tcPr>
            <w:tcW w:w="0" w:type="auto"/>
          </w:tcPr>
          <w:p w14:paraId="51938227" w14:textId="77777777" w:rsidR="007F1923" w:rsidRPr="00FE1B60" w:rsidRDefault="007F1923">
            <w:pPr>
              <w:pStyle w:val="Paragraph"/>
              <w:rPr>
                <w:noProof/>
              </w:rPr>
            </w:pPr>
            <w:r w:rsidRPr="00FE1B60">
              <w:rPr>
                <w:noProof/>
              </w:rPr>
              <w:t>2023.12.31</w:t>
            </w:r>
          </w:p>
        </w:tc>
      </w:tr>
      <w:tr w:rsidR="007F1923" w:rsidRPr="00FE1B60" w14:paraId="0D003A26" w14:textId="77777777">
        <w:trPr>
          <w:cantSplit/>
        </w:trPr>
        <w:tc>
          <w:tcPr>
            <w:tcW w:w="0" w:type="auto"/>
          </w:tcPr>
          <w:p w14:paraId="2A340D35" w14:textId="77777777" w:rsidR="007F1923" w:rsidRPr="00FE1B60" w:rsidRDefault="007F1923">
            <w:pPr>
              <w:pStyle w:val="Paragraph"/>
              <w:rPr>
                <w:noProof/>
              </w:rPr>
            </w:pPr>
            <w:r w:rsidRPr="00FE1B60">
              <w:rPr>
                <w:noProof/>
              </w:rPr>
              <w:t>0.8203</w:t>
            </w:r>
          </w:p>
        </w:tc>
        <w:tc>
          <w:tcPr>
            <w:tcW w:w="0" w:type="auto"/>
          </w:tcPr>
          <w:p w14:paraId="29EB854B" w14:textId="77777777" w:rsidR="007F1923" w:rsidRPr="00FE1B60" w:rsidRDefault="007F1923">
            <w:pPr>
              <w:pStyle w:val="Paragraph"/>
              <w:jc w:val="right"/>
              <w:rPr>
                <w:noProof/>
              </w:rPr>
            </w:pPr>
            <w:r w:rsidRPr="00FE1B60">
              <w:rPr>
                <w:rStyle w:val="FootnoteReference"/>
                <w:noProof/>
              </w:rPr>
              <w:t>ex</w:t>
            </w:r>
            <w:r w:rsidRPr="00FE1B60">
              <w:rPr>
                <w:noProof/>
              </w:rPr>
              <w:t> 2933 79 00</w:t>
            </w:r>
          </w:p>
        </w:tc>
        <w:tc>
          <w:tcPr>
            <w:tcW w:w="0" w:type="auto"/>
          </w:tcPr>
          <w:p w14:paraId="4B655C52" w14:textId="77777777" w:rsidR="007F1923" w:rsidRPr="00FE1B60" w:rsidRDefault="007F1923">
            <w:pPr>
              <w:pStyle w:val="Paragraph"/>
              <w:jc w:val="center"/>
              <w:rPr>
                <w:noProof/>
              </w:rPr>
            </w:pPr>
            <w:r w:rsidRPr="00FE1B60">
              <w:rPr>
                <w:noProof/>
              </w:rPr>
              <w:t>55</w:t>
            </w:r>
          </w:p>
        </w:tc>
        <w:tc>
          <w:tcPr>
            <w:tcW w:w="0" w:type="auto"/>
          </w:tcPr>
          <w:p w14:paraId="0A9399F9" w14:textId="77777777" w:rsidR="007F1923" w:rsidRPr="00FE1B60" w:rsidRDefault="007F1923">
            <w:pPr>
              <w:pStyle w:val="Paragraph"/>
              <w:rPr>
                <w:noProof/>
              </w:rPr>
            </w:pPr>
            <w:r w:rsidRPr="00FE1B60">
              <w:rPr>
                <w:noProof/>
              </w:rPr>
              <w:t>(3S,4R)-3-Amino-4-hidroxipirrolidin-2-on-hidroklorid (CAS RN 2446872-13-3), legalább 98 tömegszázalék tisztaságú</w:t>
            </w:r>
          </w:p>
          <w:p w14:paraId="5B869350" w14:textId="77777777" w:rsidR="007F1923" w:rsidRPr="00FE1B60" w:rsidRDefault="007F1923">
            <w:pPr>
              <w:pStyle w:val="Paragraph"/>
              <w:rPr>
                <w:noProof/>
              </w:rPr>
            </w:pPr>
          </w:p>
        </w:tc>
        <w:tc>
          <w:tcPr>
            <w:tcW w:w="0" w:type="auto"/>
          </w:tcPr>
          <w:p w14:paraId="54CE4432" w14:textId="77777777" w:rsidR="007F1923" w:rsidRPr="00FE1B60" w:rsidRDefault="007F1923">
            <w:pPr>
              <w:pStyle w:val="Paragraph"/>
              <w:rPr>
                <w:noProof/>
              </w:rPr>
            </w:pPr>
            <w:r w:rsidRPr="00FE1B60">
              <w:rPr>
                <w:noProof/>
              </w:rPr>
              <w:t>0 %</w:t>
            </w:r>
          </w:p>
        </w:tc>
        <w:tc>
          <w:tcPr>
            <w:tcW w:w="0" w:type="auto"/>
          </w:tcPr>
          <w:p w14:paraId="081B0DBB" w14:textId="77777777" w:rsidR="007F1923" w:rsidRPr="00FE1B60" w:rsidRDefault="007F1923">
            <w:pPr>
              <w:pStyle w:val="Paragraph"/>
              <w:rPr>
                <w:noProof/>
              </w:rPr>
            </w:pPr>
            <w:r w:rsidRPr="00FE1B60">
              <w:rPr>
                <w:noProof/>
              </w:rPr>
              <w:t>-</w:t>
            </w:r>
          </w:p>
        </w:tc>
        <w:tc>
          <w:tcPr>
            <w:tcW w:w="0" w:type="auto"/>
          </w:tcPr>
          <w:p w14:paraId="10EA7110" w14:textId="77777777" w:rsidR="007F1923" w:rsidRPr="00FE1B60" w:rsidRDefault="007F1923">
            <w:pPr>
              <w:pStyle w:val="Paragraph"/>
              <w:rPr>
                <w:noProof/>
              </w:rPr>
            </w:pPr>
            <w:r w:rsidRPr="00FE1B60">
              <w:rPr>
                <w:noProof/>
              </w:rPr>
              <w:t>2026.12.31</w:t>
            </w:r>
          </w:p>
        </w:tc>
      </w:tr>
      <w:tr w:rsidR="007F1923" w:rsidRPr="00FE1B60" w14:paraId="39552964" w14:textId="77777777">
        <w:trPr>
          <w:cantSplit/>
        </w:trPr>
        <w:tc>
          <w:tcPr>
            <w:tcW w:w="0" w:type="auto"/>
          </w:tcPr>
          <w:p w14:paraId="5CC37448" w14:textId="77777777" w:rsidR="007F1923" w:rsidRPr="00FE1B60" w:rsidRDefault="007F1923">
            <w:pPr>
              <w:pStyle w:val="Paragraph"/>
              <w:rPr>
                <w:noProof/>
              </w:rPr>
            </w:pPr>
            <w:r w:rsidRPr="00FE1B60">
              <w:rPr>
                <w:noProof/>
              </w:rPr>
              <w:t>0.8212</w:t>
            </w:r>
          </w:p>
        </w:tc>
        <w:tc>
          <w:tcPr>
            <w:tcW w:w="0" w:type="auto"/>
          </w:tcPr>
          <w:p w14:paraId="5150DC00" w14:textId="77777777" w:rsidR="007F1923" w:rsidRPr="00FE1B60" w:rsidRDefault="007F1923">
            <w:pPr>
              <w:pStyle w:val="Paragraph"/>
              <w:jc w:val="right"/>
              <w:rPr>
                <w:noProof/>
              </w:rPr>
            </w:pPr>
            <w:r w:rsidRPr="00FE1B60">
              <w:rPr>
                <w:rStyle w:val="FootnoteReference"/>
                <w:noProof/>
              </w:rPr>
              <w:t>ex</w:t>
            </w:r>
            <w:r w:rsidRPr="00FE1B60">
              <w:rPr>
                <w:noProof/>
              </w:rPr>
              <w:t> 2933 79 00</w:t>
            </w:r>
          </w:p>
        </w:tc>
        <w:tc>
          <w:tcPr>
            <w:tcW w:w="0" w:type="auto"/>
          </w:tcPr>
          <w:p w14:paraId="2614D0C8" w14:textId="77777777" w:rsidR="007F1923" w:rsidRPr="00FE1B60" w:rsidRDefault="007F1923">
            <w:pPr>
              <w:pStyle w:val="Paragraph"/>
              <w:jc w:val="center"/>
              <w:rPr>
                <w:noProof/>
              </w:rPr>
            </w:pPr>
            <w:r w:rsidRPr="00FE1B60">
              <w:rPr>
                <w:noProof/>
              </w:rPr>
              <w:t>65</w:t>
            </w:r>
          </w:p>
        </w:tc>
        <w:tc>
          <w:tcPr>
            <w:tcW w:w="0" w:type="auto"/>
          </w:tcPr>
          <w:p w14:paraId="079A47E6" w14:textId="77777777" w:rsidR="007F1923" w:rsidRPr="00FE1B60" w:rsidRDefault="007F1923">
            <w:pPr>
              <w:pStyle w:val="Paragraph"/>
              <w:rPr>
                <w:noProof/>
              </w:rPr>
            </w:pPr>
            <w:r w:rsidRPr="00FE1B60">
              <w:rPr>
                <w:noProof/>
              </w:rPr>
              <w:t>1-Dodecil-2-pirrolidon (CAS RN 2687-96-9), legalább 98 tömegszázalék tisztaságú</w:t>
            </w:r>
          </w:p>
        </w:tc>
        <w:tc>
          <w:tcPr>
            <w:tcW w:w="0" w:type="auto"/>
          </w:tcPr>
          <w:p w14:paraId="44C501B8" w14:textId="77777777" w:rsidR="007F1923" w:rsidRPr="00FE1B60" w:rsidRDefault="007F1923">
            <w:pPr>
              <w:pStyle w:val="Paragraph"/>
              <w:rPr>
                <w:noProof/>
              </w:rPr>
            </w:pPr>
            <w:r w:rsidRPr="00FE1B60">
              <w:rPr>
                <w:noProof/>
              </w:rPr>
              <w:t>0 %</w:t>
            </w:r>
          </w:p>
        </w:tc>
        <w:tc>
          <w:tcPr>
            <w:tcW w:w="0" w:type="auto"/>
          </w:tcPr>
          <w:p w14:paraId="54DFCE67" w14:textId="77777777" w:rsidR="007F1923" w:rsidRPr="00FE1B60" w:rsidRDefault="007F1923">
            <w:pPr>
              <w:pStyle w:val="Paragraph"/>
              <w:rPr>
                <w:noProof/>
              </w:rPr>
            </w:pPr>
            <w:r w:rsidRPr="00FE1B60">
              <w:rPr>
                <w:noProof/>
              </w:rPr>
              <w:t>-</w:t>
            </w:r>
          </w:p>
        </w:tc>
        <w:tc>
          <w:tcPr>
            <w:tcW w:w="0" w:type="auto"/>
          </w:tcPr>
          <w:p w14:paraId="28FE281A" w14:textId="77777777" w:rsidR="007F1923" w:rsidRPr="00FE1B60" w:rsidRDefault="007F1923">
            <w:pPr>
              <w:pStyle w:val="Paragraph"/>
              <w:rPr>
                <w:noProof/>
              </w:rPr>
            </w:pPr>
            <w:r w:rsidRPr="00FE1B60">
              <w:rPr>
                <w:noProof/>
              </w:rPr>
              <w:t>2026.12.31</w:t>
            </w:r>
          </w:p>
        </w:tc>
      </w:tr>
      <w:tr w:rsidR="007F1923" w:rsidRPr="00FE1B60" w14:paraId="17690814" w14:textId="77777777">
        <w:trPr>
          <w:cantSplit/>
        </w:trPr>
        <w:tc>
          <w:tcPr>
            <w:tcW w:w="0" w:type="auto"/>
          </w:tcPr>
          <w:p w14:paraId="1321A0CC" w14:textId="77777777" w:rsidR="007F1923" w:rsidRPr="00FE1B60" w:rsidRDefault="007F1923">
            <w:pPr>
              <w:pStyle w:val="Paragraph"/>
              <w:rPr>
                <w:noProof/>
              </w:rPr>
            </w:pPr>
            <w:r w:rsidRPr="00FE1B60">
              <w:rPr>
                <w:noProof/>
              </w:rPr>
              <w:t>0.4985</w:t>
            </w:r>
          </w:p>
        </w:tc>
        <w:tc>
          <w:tcPr>
            <w:tcW w:w="0" w:type="auto"/>
          </w:tcPr>
          <w:p w14:paraId="0C225FD2" w14:textId="77777777" w:rsidR="007F1923" w:rsidRPr="00FE1B60" w:rsidRDefault="007F1923">
            <w:pPr>
              <w:pStyle w:val="Paragraph"/>
              <w:jc w:val="right"/>
              <w:rPr>
                <w:noProof/>
              </w:rPr>
            </w:pPr>
            <w:r w:rsidRPr="00FE1B60">
              <w:rPr>
                <w:noProof/>
              </w:rPr>
              <w:t>ex 2933 79 00</w:t>
            </w:r>
          </w:p>
        </w:tc>
        <w:tc>
          <w:tcPr>
            <w:tcW w:w="0" w:type="auto"/>
          </w:tcPr>
          <w:p w14:paraId="1DC2A720" w14:textId="77777777" w:rsidR="007F1923" w:rsidRPr="00FE1B60" w:rsidRDefault="007F1923">
            <w:pPr>
              <w:pStyle w:val="Paragraph"/>
              <w:jc w:val="center"/>
              <w:rPr>
                <w:noProof/>
              </w:rPr>
            </w:pPr>
            <w:r w:rsidRPr="00FE1B60">
              <w:rPr>
                <w:noProof/>
              </w:rPr>
              <w:t>70</w:t>
            </w:r>
          </w:p>
        </w:tc>
        <w:tc>
          <w:tcPr>
            <w:tcW w:w="0" w:type="auto"/>
          </w:tcPr>
          <w:p w14:paraId="4F923411" w14:textId="77777777" w:rsidR="007F1923" w:rsidRPr="00FE1B60" w:rsidRDefault="007F1923">
            <w:pPr>
              <w:pStyle w:val="Paragraph"/>
              <w:rPr>
                <w:noProof/>
              </w:rPr>
            </w:pPr>
            <w:r w:rsidRPr="00FE1B60">
              <w:rPr>
                <w:noProof/>
              </w:rPr>
              <w:t>(</w:t>
            </w:r>
            <w:r w:rsidRPr="00FE1B60">
              <w:rPr>
                <w:i/>
                <w:iCs/>
                <w:noProof/>
              </w:rPr>
              <w:t>S</w:t>
            </w:r>
            <w:r w:rsidRPr="00FE1B60">
              <w:rPr>
                <w:noProof/>
              </w:rPr>
              <w:t>)-</w:t>
            </w:r>
            <w:r w:rsidRPr="00FE1B60">
              <w:rPr>
                <w:i/>
                <w:iCs/>
                <w:noProof/>
              </w:rPr>
              <w:t>N</w:t>
            </w:r>
            <w:r w:rsidRPr="00FE1B60">
              <w:rPr>
                <w:noProof/>
              </w:rPr>
              <w:t>-[(Dietilamino)metil]-alfa-etil-2-oxo-1-pirrolidin-acetamid L-(+)-tartarát, (CAS RN  754186-36-2)  </w:t>
            </w:r>
          </w:p>
        </w:tc>
        <w:tc>
          <w:tcPr>
            <w:tcW w:w="0" w:type="auto"/>
          </w:tcPr>
          <w:p w14:paraId="36E447EB" w14:textId="77777777" w:rsidR="007F1923" w:rsidRPr="00FE1B60" w:rsidRDefault="007F1923">
            <w:pPr>
              <w:pStyle w:val="Paragraph"/>
              <w:rPr>
                <w:noProof/>
              </w:rPr>
            </w:pPr>
            <w:r w:rsidRPr="00FE1B60">
              <w:rPr>
                <w:noProof/>
              </w:rPr>
              <w:t>0 %</w:t>
            </w:r>
          </w:p>
        </w:tc>
        <w:tc>
          <w:tcPr>
            <w:tcW w:w="0" w:type="auto"/>
          </w:tcPr>
          <w:p w14:paraId="6EA7D0BE" w14:textId="77777777" w:rsidR="007F1923" w:rsidRPr="00FE1B60" w:rsidRDefault="007F1923">
            <w:pPr>
              <w:pStyle w:val="Paragraph"/>
              <w:rPr>
                <w:noProof/>
              </w:rPr>
            </w:pPr>
            <w:r w:rsidRPr="00FE1B60">
              <w:rPr>
                <w:noProof/>
              </w:rPr>
              <w:t>-</w:t>
            </w:r>
          </w:p>
        </w:tc>
        <w:tc>
          <w:tcPr>
            <w:tcW w:w="0" w:type="auto"/>
          </w:tcPr>
          <w:p w14:paraId="37000914" w14:textId="77777777" w:rsidR="007F1923" w:rsidRPr="00FE1B60" w:rsidRDefault="007F1923">
            <w:pPr>
              <w:pStyle w:val="Paragraph"/>
              <w:rPr>
                <w:noProof/>
              </w:rPr>
            </w:pPr>
            <w:r w:rsidRPr="00FE1B60">
              <w:rPr>
                <w:noProof/>
              </w:rPr>
              <w:t>2025.12.31</w:t>
            </w:r>
          </w:p>
        </w:tc>
      </w:tr>
      <w:tr w:rsidR="007F1923" w:rsidRPr="00FE1B60" w14:paraId="1A4092D9" w14:textId="77777777">
        <w:trPr>
          <w:cantSplit/>
        </w:trPr>
        <w:tc>
          <w:tcPr>
            <w:tcW w:w="0" w:type="auto"/>
          </w:tcPr>
          <w:p w14:paraId="3367A981" w14:textId="77777777" w:rsidR="007F1923" w:rsidRPr="00FE1B60" w:rsidRDefault="007F1923">
            <w:pPr>
              <w:pStyle w:val="Paragraph"/>
              <w:rPr>
                <w:noProof/>
              </w:rPr>
            </w:pPr>
            <w:r w:rsidRPr="00FE1B60">
              <w:rPr>
                <w:noProof/>
              </w:rPr>
              <w:t>0.3580</w:t>
            </w:r>
          </w:p>
        </w:tc>
        <w:tc>
          <w:tcPr>
            <w:tcW w:w="0" w:type="auto"/>
          </w:tcPr>
          <w:p w14:paraId="2ADE8338"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355CCE84" w14:textId="77777777" w:rsidR="007F1923" w:rsidRPr="00FE1B60" w:rsidRDefault="007F1923">
            <w:pPr>
              <w:pStyle w:val="Paragraph"/>
              <w:jc w:val="center"/>
              <w:rPr>
                <w:noProof/>
              </w:rPr>
            </w:pPr>
            <w:r w:rsidRPr="00FE1B60">
              <w:rPr>
                <w:noProof/>
              </w:rPr>
              <w:t>06</w:t>
            </w:r>
          </w:p>
        </w:tc>
        <w:tc>
          <w:tcPr>
            <w:tcW w:w="0" w:type="auto"/>
          </w:tcPr>
          <w:p w14:paraId="446B6942" w14:textId="77777777" w:rsidR="007F1923" w:rsidRPr="00FE1B60" w:rsidRDefault="007F1923">
            <w:pPr>
              <w:pStyle w:val="Paragraph"/>
              <w:rPr>
                <w:noProof/>
              </w:rPr>
            </w:pPr>
            <w:r w:rsidRPr="00FE1B60">
              <w:rPr>
                <w:noProof/>
              </w:rPr>
              <w:t>Metkonazol (ISO) (CAS RN 125116-23-6), legalább 98 tömegszázalék tisztaságú</w:t>
            </w:r>
          </w:p>
        </w:tc>
        <w:tc>
          <w:tcPr>
            <w:tcW w:w="0" w:type="auto"/>
          </w:tcPr>
          <w:p w14:paraId="67B1D181" w14:textId="77777777" w:rsidR="007F1923" w:rsidRPr="00FE1B60" w:rsidRDefault="007F1923">
            <w:pPr>
              <w:pStyle w:val="Paragraph"/>
              <w:rPr>
                <w:noProof/>
              </w:rPr>
            </w:pPr>
            <w:r w:rsidRPr="00FE1B60">
              <w:rPr>
                <w:noProof/>
              </w:rPr>
              <w:t>0 %</w:t>
            </w:r>
          </w:p>
        </w:tc>
        <w:tc>
          <w:tcPr>
            <w:tcW w:w="0" w:type="auto"/>
          </w:tcPr>
          <w:p w14:paraId="2BBF3B79" w14:textId="77777777" w:rsidR="007F1923" w:rsidRPr="00FE1B60" w:rsidRDefault="007F1923">
            <w:pPr>
              <w:pStyle w:val="Paragraph"/>
              <w:rPr>
                <w:noProof/>
              </w:rPr>
            </w:pPr>
            <w:r w:rsidRPr="00FE1B60">
              <w:rPr>
                <w:noProof/>
              </w:rPr>
              <w:t>-</w:t>
            </w:r>
          </w:p>
        </w:tc>
        <w:tc>
          <w:tcPr>
            <w:tcW w:w="0" w:type="auto"/>
          </w:tcPr>
          <w:p w14:paraId="6259633A" w14:textId="77777777" w:rsidR="007F1923" w:rsidRPr="00FE1B60" w:rsidRDefault="007F1923">
            <w:pPr>
              <w:pStyle w:val="Paragraph"/>
              <w:rPr>
                <w:noProof/>
              </w:rPr>
            </w:pPr>
            <w:r w:rsidRPr="00FE1B60">
              <w:rPr>
                <w:noProof/>
              </w:rPr>
              <w:t>2023.12.31</w:t>
            </w:r>
          </w:p>
        </w:tc>
      </w:tr>
      <w:tr w:rsidR="007F1923" w:rsidRPr="00FE1B60" w14:paraId="413CEE6B" w14:textId="77777777">
        <w:trPr>
          <w:cantSplit/>
        </w:trPr>
        <w:tc>
          <w:tcPr>
            <w:tcW w:w="0" w:type="auto"/>
          </w:tcPr>
          <w:p w14:paraId="3A4E3C17" w14:textId="77777777" w:rsidR="007F1923" w:rsidRPr="00FE1B60" w:rsidRDefault="007F1923">
            <w:pPr>
              <w:pStyle w:val="Paragraph"/>
              <w:rPr>
                <w:noProof/>
              </w:rPr>
            </w:pPr>
            <w:r w:rsidRPr="00FE1B60">
              <w:rPr>
                <w:noProof/>
              </w:rPr>
              <w:t>0.8156</w:t>
            </w:r>
          </w:p>
        </w:tc>
        <w:tc>
          <w:tcPr>
            <w:tcW w:w="0" w:type="auto"/>
          </w:tcPr>
          <w:p w14:paraId="66640D1A"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27579AFA" w14:textId="77777777" w:rsidR="007F1923" w:rsidRPr="00FE1B60" w:rsidRDefault="007F1923">
            <w:pPr>
              <w:pStyle w:val="Paragraph"/>
              <w:jc w:val="center"/>
              <w:rPr>
                <w:noProof/>
              </w:rPr>
            </w:pPr>
            <w:r w:rsidRPr="00FE1B60">
              <w:rPr>
                <w:noProof/>
              </w:rPr>
              <w:t>07</w:t>
            </w:r>
          </w:p>
        </w:tc>
        <w:tc>
          <w:tcPr>
            <w:tcW w:w="0" w:type="auto"/>
          </w:tcPr>
          <w:p w14:paraId="66E13E50" w14:textId="77777777" w:rsidR="007F1923" w:rsidRPr="00FE1B60" w:rsidRDefault="007F1923">
            <w:pPr>
              <w:pStyle w:val="Paragraph"/>
              <w:rPr>
                <w:noProof/>
              </w:rPr>
            </w:pPr>
            <w:r w:rsidRPr="00FE1B60">
              <w:rPr>
                <w:noProof/>
              </w:rPr>
              <w:t>4-(2-Oxo-2,3-dihidro-1H-benzimidazol-1-il)butánsav (CAS RN 3273-68-5), legalább 98 tömegszázalék tisztaságú</w:t>
            </w:r>
          </w:p>
        </w:tc>
        <w:tc>
          <w:tcPr>
            <w:tcW w:w="0" w:type="auto"/>
          </w:tcPr>
          <w:p w14:paraId="6A206691" w14:textId="77777777" w:rsidR="007F1923" w:rsidRPr="00FE1B60" w:rsidRDefault="007F1923">
            <w:pPr>
              <w:pStyle w:val="Paragraph"/>
              <w:rPr>
                <w:noProof/>
              </w:rPr>
            </w:pPr>
            <w:r w:rsidRPr="00FE1B60">
              <w:rPr>
                <w:noProof/>
              </w:rPr>
              <w:t>0 %</w:t>
            </w:r>
          </w:p>
        </w:tc>
        <w:tc>
          <w:tcPr>
            <w:tcW w:w="0" w:type="auto"/>
          </w:tcPr>
          <w:p w14:paraId="780BAAE7" w14:textId="77777777" w:rsidR="007F1923" w:rsidRPr="00FE1B60" w:rsidRDefault="007F1923">
            <w:pPr>
              <w:pStyle w:val="Paragraph"/>
              <w:rPr>
                <w:noProof/>
              </w:rPr>
            </w:pPr>
            <w:r w:rsidRPr="00FE1B60">
              <w:rPr>
                <w:noProof/>
              </w:rPr>
              <w:t>-</w:t>
            </w:r>
          </w:p>
        </w:tc>
        <w:tc>
          <w:tcPr>
            <w:tcW w:w="0" w:type="auto"/>
          </w:tcPr>
          <w:p w14:paraId="72A86523" w14:textId="77777777" w:rsidR="007F1923" w:rsidRPr="00FE1B60" w:rsidRDefault="007F1923">
            <w:pPr>
              <w:pStyle w:val="Paragraph"/>
              <w:rPr>
                <w:noProof/>
              </w:rPr>
            </w:pPr>
            <w:r w:rsidRPr="00FE1B60">
              <w:rPr>
                <w:noProof/>
              </w:rPr>
              <w:t>2026.12.31</w:t>
            </w:r>
          </w:p>
        </w:tc>
      </w:tr>
      <w:tr w:rsidR="007F1923" w:rsidRPr="00FE1B60" w14:paraId="214CA830" w14:textId="77777777">
        <w:trPr>
          <w:cantSplit/>
        </w:trPr>
        <w:tc>
          <w:tcPr>
            <w:tcW w:w="0" w:type="auto"/>
          </w:tcPr>
          <w:p w14:paraId="59935EB4" w14:textId="77777777" w:rsidR="007F1923" w:rsidRPr="00FE1B60" w:rsidRDefault="007F1923">
            <w:pPr>
              <w:pStyle w:val="Paragraph"/>
              <w:rPr>
                <w:noProof/>
              </w:rPr>
            </w:pPr>
            <w:r w:rsidRPr="00FE1B60">
              <w:rPr>
                <w:noProof/>
              </w:rPr>
              <w:t>0.8180</w:t>
            </w:r>
          </w:p>
        </w:tc>
        <w:tc>
          <w:tcPr>
            <w:tcW w:w="0" w:type="auto"/>
          </w:tcPr>
          <w:p w14:paraId="05A50572"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26CEA907" w14:textId="77777777" w:rsidR="007F1923" w:rsidRPr="00FE1B60" w:rsidRDefault="007F1923">
            <w:pPr>
              <w:pStyle w:val="Paragraph"/>
              <w:jc w:val="center"/>
              <w:rPr>
                <w:noProof/>
              </w:rPr>
            </w:pPr>
            <w:r w:rsidRPr="00FE1B60">
              <w:rPr>
                <w:noProof/>
              </w:rPr>
              <w:t>08</w:t>
            </w:r>
          </w:p>
        </w:tc>
        <w:tc>
          <w:tcPr>
            <w:tcW w:w="0" w:type="auto"/>
          </w:tcPr>
          <w:p w14:paraId="61373760" w14:textId="77777777" w:rsidR="007F1923" w:rsidRPr="00FE1B60" w:rsidRDefault="007F1923">
            <w:pPr>
              <w:pStyle w:val="Paragraph"/>
              <w:rPr>
                <w:noProof/>
              </w:rPr>
            </w:pPr>
            <w:r w:rsidRPr="00FE1B60">
              <w:rPr>
                <w:noProof/>
              </w:rPr>
              <w:t>Protiokonazol (ISO) (CAS RN 178928-70-6), legalább 98 tömegszázalék tisztaságú</w:t>
            </w:r>
          </w:p>
        </w:tc>
        <w:tc>
          <w:tcPr>
            <w:tcW w:w="0" w:type="auto"/>
          </w:tcPr>
          <w:p w14:paraId="1E5442CE" w14:textId="77777777" w:rsidR="007F1923" w:rsidRPr="00FE1B60" w:rsidRDefault="007F1923">
            <w:pPr>
              <w:pStyle w:val="Paragraph"/>
              <w:rPr>
                <w:noProof/>
              </w:rPr>
            </w:pPr>
            <w:r w:rsidRPr="00FE1B60">
              <w:rPr>
                <w:noProof/>
              </w:rPr>
              <w:t>0 %</w:t>
            </w:r>
          </w:p>
        </w:tc>
        <w:tc>
          <w:tcPr>
            <w:tcW w:w="0" w:type="auto"/>
          </w:tcPr>
          <w:p w14:paraId="2193A604" w14:textId="77777777" w:rsidR="007F1923" w:rsidRPr="00FE1B60" w:rsidRDefault="007F1923">
            <w:pPr>
              <w:pStyle w:val="Paragraph"/>
              <w:rPr>
                <w:noProof/>
              </w:rPr>
            </w:pPr>
            <w:r w:rsidRPr="00FE1B60">
              <w:rPr>
                <w:noProof/>
              </w:rPr>
              <w:t>-</w:t>
            </w:r>
          </w:p>
        </w:tc>
        <w:tc>
          <w:tcPr>
            <w:tcW w:w="0" w:type="auto"/>
          </w:tcPr>
          <w:p w14:paraId="38549E60" w14:textId="77777777" w:rsidR="007F1923" w:rsidRPr="00FE1B60" w:rsidRDefault="007F1923">
            <w:pPr>
              <w:pStyle w:val="Paragraph"/>
              <w:rPr>
                <w:noProof/>
              </w:rPr>
            </w:pPr>
            <w:r w:rsidRPr="00FE1B60">
              <w:rPr>
                <w:noProof/>
              </w:rPr>
              <w:t>2026.12.31</w:t>
            </w:r>
          </w:p>
        </w:tc>
      </w:tr>
      <w:tr w:rsidR="007F1923" w:rsidRPr="00FE1B60" w14:paraId="3F913054" w14:textId="77777777">
        <w:trPr>
          <w:cantSplit/>
        </w:trPr>
        <w:tc>
          <w:tcPr>
            <w:tcW w:w="0" w:type="auto"/>
          </w:tcPr>
          <w:p w14:paraId="14DCEEB7" w14:textId="77777777" w:rsidR="007F1923" w:rsidRPr="00FE1B60" w:rsidRDefault="007F1923">
            <w:pPr>
              <w:pStyle w:val="Paragraph"/>
              <w:rPr>
                <w:noProof/>
              </w:rPr>
            </w:pPr>
            <w:r w:rsidRPr="00FE1B60">
              <w:rPr>
                <w:noProof/>
              </w:rPr>
              <w:t>0.8202</w:t>
            </w:r>
          </w:p>
        </w:tc>
        <w:tc>
          <w:tcPr>
            <w:tcW w:w="0" w:type="auto"/>
          </w:tcPr>
          <w:p w14:paraId="7ABE9B93"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7D633FF9" w14:textId="77777777" w:rsidR="007F1923" w:rsidRPr="00FE1B60" w:rsidRDefault="007F1923">
            <w:pPr>
              <w:pStyle w:val="Paragraph"/>
              <w:jc w:val="center"/>
              <w:rPr>
                <w:noProof/>
              </w:rPr>
            </w:pPr>
            <w:r w:rsidRPr="00FE1B60">
              <w:rPr>
                <w:noProof/>
              </w:rPr>
              <w:t>09</w:t>
            </w:r>
          </w:p>
        </w:tc>
        <w:tc>
          <w:tcPr>
            <w:tcW w:w="0" w:type="auto"/>
          </w:tcPr>
          <w:p w14:paraId="639A311C" w14:textId="77777777" w:rsidR="007F1923" w:rsidRPr="00FE1B60" w:rsidRDefault="007F1923">
            <w:pPr>
              <w:pStyle w:val="Paragraph"/>
              <w:rPr>
                <w:noProof/>
              </w:rPr>
            </w:pPr>
            <w:r w:rsidRPr="00FE1B60">
              <w:rPr>
                <w:noProof/>
              </w:rPr>
              <w:t>5,7-Difluor-2-(4-fluorfenil)-1H-indol (CAS RN 901188-04-3), legalább 98 tömegszázalék tisztaságú</w:t>
            </w:r>
          </w:p>
        </w:tc>
        <w:tc>
          <w:tcPr>
            <w:tcW w:w="0" w:type="auto"/>
          </w:tcPr>
          <w:p w14:paraId="2D5AF08A" w14:textId="77777777" w:rsidR="007F1923" w:rsidRPr="00FE1B60" w:rsidRDefault="007F1923">
            <w:pPr>
              <w:pStyle w:val="Paragraph"/>
              <w:rPr>
                <w:noProof/>
              </w:rPr>
            </w:pPr>
            <w:r w:rsidRPr="00FE1B60">
              <w:rPr>
                <w:noProof/>
              </w:rPr>
              <w:t>0 %</w:t>
            </w:r>
          </w:p>
        </w:tc>
        <w:tc>
          <w:tcPr>
            <w:tcW w:w="0" w:type="auto"/>
          </w:tcPr>
          <w:p w14:paraId="14CAB128" w14:textId="77777777" w:rsidR="007F1923" w:rsidRPr="00FE1B60" w:rsidRDefault="007F1923">
            <w:pPr>
              <w:pStyle w:val="Paragraph"/>
              <w:rPr>
                <w:noProof/>
              </w:rPr>
            </w:pPr>
            <w:r w:rsidRPr="00FE1B60">
              <w:rPr>
                <w:noProof/>
              </w:rPr>
              <w:t>-</w:t>
            </w:r>
          </w:p>
        </w:tc>
        <w:tc>
          <w:tcPr>
            <w:tcW w:w="0" w:type="auto"/>
          </w:tcPr>
          <w:p w14:paraId="3EFB08E6" w14:textId="77777777" w:rsidR="007F1923" w:rsidRPr="00FE1B60" w:rsidRDefault="007F1923">
            <w:pPr>
              <w:pStyle w:val="Paragraph"/>
              <w:rPr>
                <w:noProof/>
              </w:rPr>
            </w:pPr>
            <w:r w:rsidRPr="00FE1B60">
              <w:rPr>
                <w:noProof/>
              </w:rPr>
              <w:t>2026.12.31</w:t>
            </w:r>
          </w:p>
        </w:tc>
      </w:tr>
      <w:tr w:rsidR="007F1923" w:rsidRPr="00FE1B60" w14:paraId="1C017769" w14:textId="77777777">
        <w:trPr>
          <w:cantSplit/>
        </w:trPr>
        <w:tc>
          <w:tcPr>
            <w:tcW w:w="0" w:type="auto"/>
          </w:tcPr>
          <w:p w14:paraId="3FF7D903" w14:textId="77777777" w:rsidR="007F1923" w:rsidRPr="00FE1B60" w:rsidRDefault="007F1923">
            <w:pPr>
              <w:pStyle w:val="Paragraph"/>
              <w:rPr>
                <w:noProof/>
              </w:rPr>
            </w:pPr>
            <w:r w:rsidRPr="00FE1B60">
              <w:rPr>
                <w:noProof/>
              </w:rPr>
              <w:t>0.6563</w:t>
            </w:r>
          </w:p>
        </w:tc>
        <w:tc>
          <w:tcPr>
            <w:tcW w:w="0" w:type="auto"/>
          </w:tcPr>
          <w:p w14:paraId="224D2168" w14:textId="77777777" w:rsidR="007F1923" w:rsidRPr="00FE1B60" w:rsidRDefault="007F1923">
            <w:pPr>
              <w:pStyle w:val="Paragraph"/>
              <w:jc w:val="right"/>
              <w:rPr>
                <w:noProof/>
              </w:rPr>
            </w:pPr>
            <w:r w:rsidRPr="00FE1B60">
              <w:rPr>
                <w:noProof/>
              </w:rPr>
              <w:t>ex 2933 99 80</w:t>
            </w:r>
          </w:p>
        </w:tc>
        <w:tc>
          <w:tcPr>
            <w:tcW w:w="0" w:type="auto"/>
          </w:tcPr>
          <w:p w14:paraId="04075A0B" w14:textId="77777777" w:rsidR="007F1923" w:rsidRPr="00FE1B60" w:rsidRDefault="007F1923">
            <w:pPr>
              <w:pStyle w:val="Paragraph"/>
              <w:jc w:val="center"/>
              <w:rPr>
                <w:noProof/>
              </w:rPr>
            </w:pPr>
            <w:r w:rsidRPr="00FE1B60">
              <w:rPr>
                <w:noProof/>
              </w:rPr>
              <w:t>11</w:t>
            </w:r>
          </w:p>
        </w:tc>
        <w:tc>
          <w:tcPr>
            <w:tcW w:w="0" w:type="auto"/>
          </w:tcPr>
          <w:p w14:paraId="29160182" w14:textId="77777777" w:rsidR="007F1923" w:rsidRPr="00FE1B60" w:rsidRDefault="007F1923">
            <w:pPr>
              <w:pStyle w:val="Paragraph"/>
              <w:rPr>
                <w:noProof/>
              </w:rPr>
            </w:pPr>
            <w:r w:rsidRPr="00FE1B60">
              <w:rPr>
                <w:noProof/>
              </w:rPr>
              <w:t>Fenbukonazol (ISO) (CAS RN 114369-43-6)</w:t>
            </w:r>
          </w:p>
        </w:tc>
        <w:tc>
          <w:tcPr>
            <w:tcW w:w="0" w:type="auto"/>
          </w:tcPr>
          <w:p w14:paraId="4C44A3D4" w14:textId="77777777" w:rsidR="007F1923" w:rsidRPr="00FE1B60" w:rsidRDefault="007F1923">
            <w:pPr>
              <w:pStyle w:val="Paragraph"/>
              <w:rPr>
                <w:noProof/>
              </w:rPr>
            </w:pPr>
            <w:r w:rsidRPr="00FE1B60">
              <w:rPr>
                <w:noProof/>
              </w:rPr>
              <w:t>0 %</w:t>
            </w:r>
          </w:p>
        </w:tc>
        <w:tc>
          <w:tcPr>
            <w:tcW w:w="0" w:type="auto"/>
          </w:tcPr>
          <w:p w14:paraId="004DE06C" w14:textId="77777777" w:rsidR="007F1923" w:rsidRPr="00FE1B60" w:rsidRDefault="007F1923">
            <w:pPr>
              <w:pStyle w:val="Paragraph"/>
              <w:rPr>
                <w:noProof/>
              </w:rPr>
            </w:pPr>
            <w:r w:rsidRPr="00FE1B60">
              <w:rPr>
                <w:noProof/>
              </w:rPr>
              <w:t>-</w:t>
            </w:r>
          </w:p>
        </w:tc>
        <w:tc>
          <w:tcPr>
            <w:tcW w:w="0" w:type="auto"/>
          </w:tcPr>
          <w:p w14:paraId="46A751FF" w14:textId="77777777" w:rsidR="007F1923" w:rsidRPr="00FE1B60" w:rsidRDefault="007F1923">
            <w:pPr>
              <w:pStyle w:val="Paragraph"/>
              <w:rPr>
                <w:noProof/>
              </w:rPr>
            </w:pPr>
            <w:r w:rsidRPr="00FE1B60">
              <w:rPr>
                <w:noProof/>
              </w:rPr>
              <w:t>2024.12.31</w:t>
            </w:r>
          </w:p>
        </w:tc>
      </w:tr>
      <w:tr w:rsidR="007F1923" w:rsidRPr="00FE1B60" w14:paraId="48A099C3" w14:textId="77777777">
        <w:trPr>
          <w:cantSplit/>
        </w:trPr>
        <w:tc>
          <w:tcPr>
            <w:tcW w:w="0" w:type="auto"/>
          </w:tcPr>
          <w:p w14:paraId="7F4EBBDA" w14:textId="77777777" w:rsidR="007F1923" w:rsidRPr="00FE1B60" w:rsidRDefault="007F1923">
            <w:pPr>
              <w:pStyle w:val="Paragraph"/>
              <w:rPr>
                <w:noProof/>
              </w:rPr>
            </w:pPr>
            <w:r w:rsidRPr="00FE1B60">
              <w:rPr>
                <w:noProof/>
              </w:rPr>
              <w:t>0.6564</w:t>
            </w:r>
          </w:p>
        </w:tc>
        <w:tc>
          <w:tcPr>
            <w:tcW w:w="0" w:type="auto"/>
          </w:tcPr>
          <w:p w14:paraId="0A8989B1" w14:textId="77777777" w:rsidR="007F1923" w:rsidRPr="00FE1B60" w:rsidRDefault="007F1923">
            <w:pPr>
              <w:pStyle w:val="Paragraph"/>
              <w:jc w:val="right"/>
              <w:rPr>
                <w:noProof/>
              </w:rPr>
            </w:pPr>
            <w:r w:rsidRPr="00FE1B60">
              <w:rPr>
                <w:noProof/>
              </w:rPr>
              <w:t>ex 2933 99 80</w:t>
            </w:r>
          </w:p>
        </w:tc>
        <w:tc>
          <w:tcPr>
            <w:tcW w:w="0" w:type="auto"/>
          </w:tcPr>
          <w:p w14:paraId="59740991" w14:textId="77777777" w:rsidR="007F1923" w:rsidRPr="00FE1B60" w:rsidRDefault="007F1923">
            <w:pPr>
              <w:pStyle w:val="Paragraph"/>
              <w:jc w:val="center"/>
              <w:rPr>
                <w:noProof/>
              </w:rPr>
            </w:pPr>
            <w:r w:rsidRPr="00FE1B60">
              <w:rPr>
                <w:noProof/>
              </w:rPr>
              <w:t>12</w:t>
            </w:r>
          </w:p>
        </w:tc>
        <w:tc>
          <w:tcPr>
            <w:tcW w:w="0" w:type="auto"/>
          </w:tcPr>
          <w:p w14:paraId="539FD757" w14:textId="77777777" w:rsidR="007F1923" w:rsidRPr="00FE1B60" w:rsidRDefault="007F1923">
            <w:pPr>
              <w:pStyle w:val="Paragraph"/>
              <w:rPr>
                <w:noProof/>
              </w:rPr>
            </w:pPr>
            <w:r w:rsidRPr="00FE1B60">
              <w:rPr>
                <w:noProof/>
              </w:rPr>
              <w:t>Miklobutanil (ISO) (CAS RN 88671-89-0)</w:t>
            </w:r>
          </w:p>
        </w:tc>
        <w:tc>
          <w:tcPr>
            <w:tcW w:w="0" w:type="auto"/>
          </w:tcPr>
          <w:p w14:paraId="36151260" w14:textId="77777777" w:rsidR="007F1923" w:rsidRPr="00FE1B60" w:rsidRDefault="007F1923">
            <w:pPr>
              <w:pStyle w:val="Paragraph"/>
              <w:rPr>
                <w:noProof/>
              </w:rPr>
            </w:pPr>
            <w:r w:rsidRPr="00FE1B60">
              <w:rPr>
                <w:noProof/>
              </w:rPr>
              <w:t>0 %</w:t>
            </w:r>
          </w:p>
        </w:tc>
        <w:tc>
          <w:tcPr>
            <w:tcW w:w="0" w:type="auto"/>
          </w:tcPr>
          <w:p w14:paraId="616ECAAF" w14:textId="77777777" w:rsidR="007F1923" w:rsidRPr="00FE1B60" w:rsidRDefault="007F1923">
            <w:pPr>
              <w:pStyle w:val="Paragraph"/>
              <w:rPr>
                <w:noProof/>
              </w:rPr>
            </w:pPr>
            <w:r w:rsidRPr="00FE1B60">
              <w:rPr>
                <w:noProof/>
              </w:rPr>
              <w:t>-</w:t>
            </w:r>
          </w:p>
        </w:tc>
        <w:tc>
          <w:tcPr>
            <w:tcW w:w="0" w:type="auto"/>
          </w:tcPr>
          <w:p w14:paraId="7262854C" w14:textId="77777777" w:rsidR="007F1923" w:rsidRPr="00FE1B60" w:rsidRDefault="007F1923">
            <w:pPr>
              <w:pStyle w:val="Paragraph"/>
              <w:rPr>
                <w:noProof/>
              </w:rPr>
            </w:pPr>
            <w:r w:rsidRPr="00FE1B60">
              <w:rPr>
                <w:noProof/>
              </w:rPr>
              <w:t>2024.12.31</w:t>
            </w:r>
          </w:p>
        </w:tc>
      </w:tr>
      <w:tr w:rsidR="007F1923" w:rsidRPr="00FE1B60" w14:paraId="01BC1F97" w14:textId="77777777">
        <w:trPr>
          <w:cantSplit/>
        </w:trPr>
        <w:tc>
          <w:tcPr>
            <w:tcW w:w="0" w:type="auto"/>
          </w:tcPr>
          <w:p w14:paraId="5437B012" w14:textId="77777777" w:rsidR="007F1923" w:rsidRPr="00FE1B60" w:rsidRDefault="007F1923">
            <w:pPr>
              <w:pStyle w:val="Paragraph"/>
              <w:rPr>
                <w:noProof/>
              </w:rPr>
            </w:pPr>
            <w:r w:rsidRPr="00FE1B60">
              <w:rPr>
                <w:noProof/>
              </w:rPr>
              <w:t>0.5243</w:t>
            </w:r>
          </w:p>
        </w:tc>
        <w:tc>
          <w:tcPr>
            <w:tcW w:w="0" w:type="auto"/>
          </w:tcPr>
          <w:p w14:paraId="776A8165"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4BF2FE3F" w14:textId="77777777" w:rsidR="007F1923" w:rsidRPr="00FE1B60" w:rsidRDefault="007F1923">
            <w:pPr>
              <w:pStyle w:val="Paragraph"/>
              <w:jc w:val="center"/>
              <w:rPr>
                <w:noProof/>
              </w:rPr>
            </w:pPr>
            <w:r w:rsidRPr="00FE1B60">
              <w:rPr>
                <w:noProof/>
              </w:rPr>
              <w:t>13</w:t>
            </w:r>
          </w:p>
        </w:tc>
        <w:tc>
          <w:tcPr>
            <w:tcW w:w="0" w:type="auto"/>
          </w:tcPr>
          <w:p w14:paraId="441088C9" w14:textId="77777777" w:rsidR="007F1923" w:rsidRPr="00FE1B60" w:rsidRDefault="007F1923">
            <w:pPr>
              <w:pStyle w:val="Paragraph"/>
              <w:rPr>
                <w:noProof/>
              </w:rPr>
            </w:pPr>
            <w:r w:rsidRPr="00FE1B60">
              <w:rPr>
                <w:noProof/>
              </w:rPr>
              <w:t>5-Difluor-metoxi-2-merkapto-1-H-benzimidazol (CAS RN 97963-62-7)</w:t>
            </w:r>
          </w:p>
        </w:tc>
        <w:tc>
          <w:tcPr>
            <w:tcW w:w="0" w:type="auto"/>
          </w:tcPr>
          <w:p w14:paraId="495C4EF3" w14:textId="77777777" w:rsidR="007F1923" w:rsidRPr="00FE1B60" w:rsidRDefault="007F1923">
            <w:pPr>
              <w:pStyle w:val="Paragraph"/>
              <w:rPr>
                <w:noProof/>
              </w:rPr>
            </w:pPr>
            <w:r w:rsidRPr="00FE1B60">
              <w:rPr>
                <w:noProof/>
              </w:rPr>
              <w:t>0 %</w:t>
            </w:r>
          </w:p>
        </w:tc>
        <w:tc>
          <w:tcPr>
            <w:tcW w:w="0" w:type="auto"/>
          </w:tcPr>
          <w:p w14:paraId="754DA880" w14:textId="77777777" w:rsidR="007F1923" w:rsidRPr="00FE1B60" w:rsidRDefault="007F1923">
            <w:pPr>
              <w:pStyle w:val="Paragraph"/>
              <w:rPr>
                <w:noProof/>
              </w:rPr>
            </w:pPr>
            <w:r w:rsidRPr="00FE1B60">
              <w:rPr>
                <w:noProof/>
              </w:rPr>
              <w:t>-</w:t>
            </w:r>
          </w:p>
        </w:tc>
        <w:tc>
          <w:tcPr>
            <w:tcW w:w="0" w:type="auto"/>
          </w:tcPr>
          <w:p w14:paraId="3F4629BD" w14:textId="77777777" w:rsidR="007F1923" w:rsidRPr="00FE1B60" w:rsidRDefault="007F1923">
            <w:pPr>
              <w:pStyle w:val="Paragraph"/>
              <w:rPr>
                <w:noProof/>
              </w:rPr>
            </w:pPr>
            <w:r w:rsidRPr="00FE1B60">
              <w:rPr>
                <w:noProof/>
              </w:rPr>
              <w:t>2026.12.31</w:t>
            </w:r>
          </w:p>
        </w:tc>
      </w:tr>
      <w:tr w:rsidR="007F1923" w:rsidRPr="00FE1B60" w14:paraId="0070C433" w14:textId="77777777">
        <w:trPr>
          <w:cantSplit/>
        </w:trPr>
        <w:tc>
          <w:tcPr>
            <w:tcW w:w="0" w:type="auto"/>
          </w:tcPr>
          <w:p w14:paraId="291494DC" w14:textId="77777777" w:rsidR="007F1923" w:rsidRPr="00FE1B60" w:rsidRDefault="007F1923">
            <w:pPr>
              <w:pStyle w:val="Paragraph"/>
              <w:rPr>
                <w:noProof/>
              </w:rPr>
            </w:pPr>
            <w:r w:rsidRPr="00FE1B60">
              <w:rPr>
                <w:noProof/>
              </w:rPr>
              <w:t>0.6146</w:t>
            </w:r>
          </w:p>
        </w:tc>
        <w:tc>
          <w:tcPr>
            <w:tcW w:w="0" w:type="auto"/>
          </w:tcPr>
          <w:p w14:paraId="159F8DD3" w14:textId="77777777" w:rsidR="007F1923" w:rsidRPr="00FE1B60" w:rsidRDefault="007F1923">
            <w:pPr>
              <w:pStyle w:val="Paragraph"/>
              <w:jc w:val="right"/>
              <w:rPr>
                <w:noProof/>
              </w:rPr>
            </w:pPr>
            <w:r w:rsidRPr="00FE1B60">
              <w:rPr>
                <w:noProof/>
              </w:rPr>
              <w:t>ex 2933 99 80</w:t>
            </w:r>
          </w:p>
        </w:tc>
        <w:tc>
          <w:tcPr>
            <w:tcW w:w="0" w:type="auto"/>
          </w:tcPr>
          <w:p w14:paraId="2510903A" w14:textId="77777777" w:rsidR="007F1923" w:rsidRPr="00FE1B60" w:rsidRDefault="007F1923">
            <w:pPr>
              <w:pStyle w:val="Paragraph"/>
              <w:jc w:val="center"/>
              <w:rPr>
                <w:noProof/>
              </w:rPr>
            </w:pPr>
            <w:r w:rsidRPr="00FE1B60">
              <w:rPr>
                <w:noProof/>
              </w:rPr>
              <w:t>14</w:t>
            </w:r>
          </w:p>
        </w:tc>
        <w:tc>
          <w:tcPr>
            <w:tcW w:w="0" w:type="auto"/>
          </w:tcPr>
          <w:p w14:paraId="0779B9DF" w14:textId="77777777" w:rsidR="007F1923" w:rsidRPr="00FE1B60" w:rsidRDefault="007F1923">
            <w:pPr>
              <w:pStyle w:val="Paragraph"/>
              <w:rPr>
                <w:noProof/>
              </w:rPr>
            </w:pPr>
            <w:r w:rsidRPr="00FE1B60">
              <w:rPr>
                <w:noProof/>
              </w:rPr>
              <w:t>2-(2H-Benzotriazol-2-yl)-4-metil-6-(2-metilprop-2-en-1-il)fenol(CAS RN 98809-58-6)</w:t>
            </w:r>
          </w:p>
        </w:tc>
        <w:tc>
          <w:tcPr>
            <w:tcW w:w="0" w:type="auto"/>
          </w:tcPr>
          <w:p w14:paraId="63DC4759" w14:textId="77777777" w:rsidR="007F1923" w:rsidRPr="00FE1B60" w:rsidRDefault="007F1923">
            <w:pPr>
              <w:pStyle w:val="Paragraph"/>
              <w:rPr>
                <w:noProof/>
              </w:rPr>
            </w:pPr>
            <w:r w:rsidRPr="00FE1B60">
              <w:rPr>
                <w:noProof/>
              </w:rPr>
              <w:t>0 %</w:t>
            </w:r>
          </w:p>
        </w:tc>
        <w:tc>
          <w:tcPr>
            <w:tcW w:w="0" w:type="auto"/>
          </w:tcPr>
          <w:p w14:paraId="14AA0909" w14:textId="77777777" w:rsidR="007F1923" w:rsidRPr="00FE1B60" w:rsidRDefault="007F1923">
            <w:pPr>
              <w:pStyle w:val="Paragraph"/>
              <w:rPr>
                <w:noProof/>
              </w:rPr>
            </w:pPr>
            <w:r w:rsidRPr="00FE1B60">
              <w:rPr>
                <w:noProof/>
              </w:rPr>
              <w:t>-</w:t>
            </w:r>
          </w:p>
        </w:tc>
        <w:tc>
          <w:tcPr>
            <w:tcW w:w="0" w:type="auto"/>
          </w:tcPr>
          <w:p w14:paraId="5A2960BB" w14:textId="77777777" w:rsidR="007F1923" w:rsidRPr="00FE1B60" w:rsidRDefault="007F1923">
            <w:pPr>
              <w:pStyle w:val="Paragraph"/>
              <w:rPr>
                <w:noProof/>
              </w:rPr>
            </w:pPr>
            <w:r w:rsidRPr="00FE1B60">
              <w:rPr>
                <w:noProof/>
              </w:rPr>
              <w:t>2023.12.31</w:t>
            </w:r>
          </w:p>
        </w:tc>
      </w:tr>
      <w:tr w:rsidR="007F1923" w:rsidRPr="00FE1B60" w14:paraId="13C3896F" w14:textId="77777777">
        <w:trPr>
          <w:cantSplit/>
        </w:trPr>
        <w:tc>
          <w:tcPr>
            <w:tcW w:w="0" w:type="auto"/>
          </w:tcPr>
          <w:p w14:paraId="012378FA" w14:textId="77777777" w:rsidR="007F1923" w:rsidRPr="00FE1B60" w:rsidRDefault="007F1923">
            <w:pPr>
              <w:pStyle w:val="Paragraph"/>
              <w:rPr>
                <w:noProof/>
              </w:rPr>
            </w:pPr>
            <w:r w:rsidRPr="00FE1B60">
              <w:rPr>
                <w:noProof/>
              </w:rPr>
              <w:t>0.2731</w:t>
            </w:r>
          </w:p>
        </w:tc>
        <w:tc>
          <w:tcPr>
            <w:tcW w:w="0" w:type="auto"/>
          </w:tcPr>
          <w:p w14:paraId="48E4B4E3" w14:textId="77777777" w:rsidR="007F1923" w:rsidRPr="00FE1B60" w:rsidRDefault="007F1923">
            <w:pPr>
              <w:pStyle w:val="Paragraph"/>
              <w:jc w:val="right"/>
              <w:rPr>
                <w:noProof/>
              </w:rPr>
            </w:pPr>
            <w:r w:rsidRPr="00FE1B60">
              <w:rPr>
                <w:noProof/>
              </w:rPr>
              <w:t>ex 2933 99 80</w:t>
            </w:r>
          </w:p>
        </w:tc>
        <w:tc>
          <w:tcPr>
            <w:tcW w:w="0" w:type="auto"/>
          </w:tcPr>
          <w:p w14:paraId="08FC31EF" w14:textId="77777777" w:rsidR="007F1923" w:rsidRPr="00FE1B60" w:rsidRDefault="007F1923">
            <w:pPr>
              <w:pStyle w:val="Paragraph"/>
              <w:jc w:val="center"/>
              <w:rPr>
                <w:noProof/>
              </w:rPr>
            </w:pPr>
            <w:r w:rsidRPr="00FE1B60">
              <w:rPr>
                <w:noProof/>
              </w:rPr>
              <w:t>15</w:t>
            </w:r>
          </w:p>
        </w:tc>
        <w:tc>
          <w:tcPr>
            <w:tcW w:w="0" w:type="auto"/>
          </w:tcPr>
          <w:p w14:paraId="4E14514D" w14:textId="77777777" w:rsidR="007F1923" w:rsidRPr="00FE1B60" w:rsidRDefault="007F1923">
            <w:pPr>
              <w:pStyle w:val="Paragraph"/>
              <w:rPr>
                <w:noProof/>
              </w:rPr>
            </w:pPr>
            <w:r w:rsidRPr="00FE1B60">
              <w:rPr>
                <w:noProof/>
              </w:rPr>
              <w:t>2-(2</w:t>
            </w:r>
            <w:r w:rsidRPr="00FE1B60">
              <w:rPr>
                <w:i/>
                <w:iCs/>
                <w:noProof/>
              </w:rPr>
              <w:t>H</w:t>
            </w:r>
            <w:r w:rsidRPr="00FE1B60">
              <w:rPr>
                <w:noProof/>
              </w:rPr>
              <w:t>-Benzotriazol-2-il)-4,6-di-</w:t>
            </w:r>
            <w:r w:rsidRPr="00FE1B60">
              <w:rPr>
                <w:i/>
                <w:iCs/>
                <w:noProof/>
              </w:rPr>
              <w:t>terc</w:t>
            </w:r>
            <w:r w:rsidRPr="00FE1B60">
              <w:rPr>
                <w:noProof/>
              </w:rPr>
              <w:t>-pentilfenol (CAS RN 25973-55-1)</w:t>
            </w:r>
          </w:p>
        </w:tc>
        <w:tc>
          <w:tcPr>
            <w:tcW w:w="0" w:type="auto"/>
          </w:tcPr>
          <w:p w14:paraId="7C7FC8A4" w14:textId="77777777" w:rsidR="007F1923" w:rsidRPr="00FE1B60" w:rsidRDefault="007F1923">
            <w:pPr>
              <w:pStyle w:val="Paragraph"/>
              <w:rPr>
                <w:noProof/>
              </w:rPr>
            </w:pPr>
            <w:r w:rsidRPr="00FE1B60">
              <w:rPr>
                <w:noProof/>
              </w:rPr>
              <w:t>0 %</w:t>
            </w:r>
          </w:p>
        </w:tc>
        <w:tc>
          <w:tcPr>
            <w:tcW w:w="0" w:type="auto"/>
          </w:tcPr>
          <w:p w14:paraId="4D413B55" w14:textId="77777777" w:rsidR="007F1923" w:rsidRPr="00FE1B60" w:rsidRDefault="007F1923">
            <w:pPr>
              <w:pStyle w:val="Paragraph"/>
              <w:rPr>
                <w:noProof/>
              </w:rPr>
            </w:pPr>
            <w:r w:rsidRPr="00FE1B60">
              <w:rPr>
                <w:noProof/>
              </w:rPr>
              <w:t>-</w:t>
            </w:r>
          </w:p>
        </w:tc>
        <w:tc>
          <w:tcPr>
            <w:tcW w:w="0" w:type="auto"/>
          </w:tcPr>
          <w:p w14:paraId="5A8DFA2D" w14:textId="77777777" w:rsidR="007F1923" w:rsidRPr="00FE1B60" w:rsidRDefault="007F1923">
            <w:pPr>
              <w:pStyle w:val="Paragraph"/>
              <w:rPr>
                <w:noProof/>
              </w:rPr>
            </w:pPr>
            <w:r w:rsidRPr="00FE1B60">
              <w:rPr>
                <w:noProof/>
              </w:rPr>
              <w:t>2023.12.31</w:t>
            </w:r>
          </w:p>
        </w:tc>
      </w:tr>
      <w:tr w:rsidR="007F1923" w:rsidRPr="00FE1B60" w14:paraId="27911E0D" w14:textId="77777777">
        <w:trPr>
          <w:cantSplit/>
        </w:trPr>
        <w:tc>
          <w:tcPr>
            <w:tcW w:w="0" w:type="auto"/>
          </w:tcPr>
          <w:p w14:paraId="4F7C2F2E" w14:textId="77777777" w:rsidR="007F1923" w:rsidRPr="00FE1B60" w:rsidRDefault="007F1923">
            <w:pPr>
              <w:pStyle w:val="Paragraph"/>
              <w:rPr>
                <w:noProof/>
              </w:rPr>
            </w:pPr>
            <w:r w:rsidRPr="00FE1B60">
              <w:rPr>
                <w:noProof/>
              </w:rPr>
              <w:t>0.6872</w:t>
            </w:r>
          </w:p>
        </w:tc>
        <w:tc>
          <w:tcPr>
            <w:tcW w:w="0" w:type="auto"/>
          </w:tcPr>
          <w:p w14:paraId="6A2AD8F7" w14:textId="77777777" w:rsidR="007F1923" w:rsidRPr="00FE1B60" w:rsidRDefault="007F1923">
            <w:pPr>
              <w:pStyle w:val="Paragraph"/>
              <w:jc w:val="right"/>
              <w:rPr>
                <w:noProof/>
              </w:rPr>
            </w:pPr>
            <w:r w:rsidRPr="00FE1B60">
              <w:rPr>
                <w:noProof/>
              </w:rPr>
              <w:t>ex 2933 99 80</w:t>
            </w:r>
          </w:p>
        </w:tc>
        <w:tc>
          <w:tcPr>
            <w:tcW w:w="0" w:type="auto"/>
          </w:tcPr>
          <w:p w14:paraId="08D27318" w14:textId="77777777" w:rsidR="007F1923" w:rsidRPr="00FE1B60" w:rsidRDefault="007F1923">
            <w:pPr>
              <w:pStyle w:val="Paragraph"/>
              <w:jc w:val="center"/>
              <w:rPr>
                <w:noProof/>
              </w:rPr>
            </w:pPr>
            <w:r w:rsidRPr="00FE1B60">
              <w:rPr>
                <w:noProof/>
              </w:rPr>
              <w:t>16</w:t>
            </w:r>
          </w:p>
        </w:tc>
        <w:tc>
          <w:tcPr>
            <w:tcW w:w="0" w:type="auto"/>
          </w:tcPr>
          <w:p w14:paraId="0C9620C3" w14:textId="77777777" w:rsidR="007F1923" w:rsidRPr="00FE1B60" w:rsidRDefault="007F1923">
            <w:pPr>
              <w:pStyle w:val="Paragraph"/>
              <w:rPr>
                <w:noProof/>
              </w:rPr>
            </w:pPr>
            <w:r w:rsidRPr="00FE1B60">
              <w:rPr>
                <w:noProof/>
              </w:rPr>
              <w:t>Piridát (ISO)(CAS RN 55512-33-9), legalább 90 tömegszázalék tisztaságú</w:t>
            </w:r>
          </w:p>
        </w:tc>
        <w:tc>
          <w:tcPr>
            <w:tcW w:w="0" w:type="auto"/>
          </w:tcPr>
          <w:p w14:paraId="76737F6D" w14:textId="77777777" w:rsidR="007F1923" w:rsidRPr="00FE1B60" w:rsidRDefault="007F1923">
            <w:pPr>
              <w:pStyle w:val="Paragraph"/>
              <w:rPr>
                <w:noProof/>
              </w:rPr>
            </w:pPr>
            <w:r w:rsidRPr="00FE1B60">
              <w:rPr>
                <w:noProof/>
              </w:rPr>
              <w:t>0 %</w:t>
            </w:r>
          </w:p>
        </w:tc>
        <w:tc>
          <w:tcPr>
            <w:tcW w:w="0" w:type="auto"/>
          </w:tcPr>
          <w:p w14:paraId="47EC6757" w14:textId="77777777" w:rsidR="007F1923" w:rsidRPr="00FE1B60" w:rsidRDefault="007F1923">
            <w:pPr>
              <w:pStyle w:val="Paragraph"/>
              <w:rPr>
                <w:noProof/>
              </w:rPr>
            </w:pPr>
            <w:r w:rsidRPr="00FE1B60">
              <w:rPr>
                <w:noProof/>
              </w:rPr>
              <w:t>-</w:t>
            </w:r>
          </w:p>
        </w:tc>
        <w:tc>
          <w:tcPr>
            <w:tcW w:w="0" w:type="auto"/>
          </w:tcPr>
          <w:p w14:paraId="5345606D" w14:textId="77777777" w:rsidR="007F1923" w:rsidRPr="00FE1B60" w:rsidRDefault="007F1923">
            <w:pPr>
              <w:pStyle w:val="Paragraph"/>
              <w:rPr>
                <w:noProof/>
              </w:rPr>
            </w:pPr>
            <w:r w:rsidRPr="00FE1B60">
              <w:rPr>
                <w:noProof/>
              </w:rPr>
              <w:t>2025.12.31</w:t>
            </w:r>
          </w:p>
        </w:tc>
      </w:tr>
      <w:tr w:rsidR="007F1923" w:rsidRPr="00FE1B60" w14:paraId="26DE0EE3" w14:textId="77777777">
        <w:trPr>
          <w:cantSplit/>
        </w:trPr>
        <w:tc>
          <w:tcPr>
            <w:tcW w:w="0" w:type="auto"/>
          </w:tcPr>
          <w:p w14:paraId="053A9425" w14:textId="77777777" w:rsidR="007F1923" w:rsidRPr="00FE1B60" w:rsidRDefault="007F1923">
            <w:pPr>
              <w:pStyle w:val="Paragraph"/>
              <w:rPr>
                <w:noProof/>
              </w:rPr>
            </w:pPr>
            <w:r w:rsidRPr="00FE1B60">
              <w:rPr>
                <w:noProof/>
              </w:rPr>
              <w:t>0.6567</w:t>
            </w:r>
          </w:p>
        </w:tc>
        <w:tc>
          <w:tcPr>
            <w:tcW w:w="0" w:type="auto"/>
          </w:tcPr>
          <w:p w14:paraId="3352047E" w14:textId="77777777" w:rsidR="007F1923" w:rsidRPr="00FE1B60" w:rsidRDefault="007F1923">
            <w:pPr>
              <w:pStyle w:val="Paragraph"/>
              <w:jc w:val="right"/>
              <w:rPr>
                <w:noProof/>
              </w:rPr>
            </w:pPr>
            <w:r w:rsidRPr="00FE1B60">
              <w:rPr>
                <w:noProof/>
              </w:rPr>
              <w:t>ex 2933 99 80</w:t>
            </w:r>
          </w:p>
        </w:tc>
        <w:tc>
          <w:tcPr>
            <w:tcW w:w="0" w:type="auto"/>
          </w:tcPr>
          <w:p w14:paraId="6C832053" w14:textId="77777777" w:rsidR="007F1923" w:rsidRPr="00FE1B60" w:rsidRDefault="007F1923">
            <w:pPr>
              <w:pStyle w:val="Paragraph"/>
              <w:jc w:val="center"/>
              <w:rPr>
                <w:noProof/>
              </w:rPr>
            </w:pPr>
            <w:r w:rsidRPr="00FE1B60">
              <w:rPr>
                <w:noProof/>
              </w:rPr>
              <w:t>19</w:t>
            </w:r>
          </w:p>
        </w:tc>
        <w:tc>
          <w:tcPr>
            <w:tcW w:w="0" w:type="auto"/>
          </w:tcPr>
          <w:p w14:paraId="7D7C0616" w14:textId="77777777" w:rsidR="007F1923" w:rsidRPr="00FE1B60" w:rsidRDefault="007F1923">
            <w:pPr>
              <w:pStyle w:val="Paragraph"/>
              <w:rPr>
                <w:noProof/>
              </w:rPr>
            </w:pPr>
            <w:r w:rsidRPr="00FE1B60">
              <w:rPr>
                <w:noProof/>
              </w:rPr>
              <w:t>2-(2,4-Diklórfenil)-3-(1H-1,2,4-triazol-1-il)propán-1-ol (CAS RN 112281-82-0)</w:t>
            </w:r>
          </w:p>
        </w:tc>
        <w:tc>
          <w:tcPr>
            <w:tcW w:w="0" w:type="auto"/>
          </w:tcPr>
          <w:p w14:paraId="1A02769A" w14:textId="77777777" w:rsidR="007F1923" w:rsidRPr="00FE1B60" w:rsidRDefault="007F1923">
            <w:pPr>
              <w:pStyle w:val="Paragraph"/>
              <w:rPr>
                <w:noProof/>
              </w:rPr>
            </w:pPr>
            <w:r w:rsidRPr="00FE1B60">
              <w:rPr>
                <w:noProof/>
              </w:rPr>
              <w:t>0 %</w:t>
            </w:r>
          </w:p>
        </w:tc>
        <w:tc>
          <w:tcPr>
            <w:tcW w:w="0" w:type="auto"/>
          </w:tcPr>
          <w:p w14:paraId="6B8CA81E" w14:textId="77777777" w:rsidR="007F1923" w:rsidRPr="00FE1B60" w:rsidRDefault="007F1923">
            <w:pPr>
              <w:pStyle w:val="Paragraph"/>
              <w:rPr>
                <w:noProof/>
              </w:rPr>
            </w:pPr>
            <w:r w:rsidRPr="00FE1B60">
              <w:rPr>
                <w:noProof/>
              </w:rPr>
              <w:t>-</w:t>
            </w:r>
          </w:p>
        </w:tc>
        <w:tc>
          <w:tcPr>
            <w:tcW w:w="0" w:type="auto"/>
          </w:tcPr>
          <w:p w14:paraId="0E1A6D41" w14:textId="77777777" w:rsidR="007F1923" w:rsidRPr="00FE1B60" w:rsidRDefault="007F1923">
            <w:pPr>
              <w:pStyle w:val="Paragraph"/>
              <w:rPr>
                <w:noProof/>
              </w:rPr>
            </w:pPr>
            <w:r w:rsidRPr="00FE1B60">
              <w:rPr>
                <w:noProof/>
              </w:rPr>
              <w:t>2024.12.31</w:t>
            </w:r>
          </w:p>
        </w:tc>
      </w:tr>
      <w:tr w:rsidR="007F1923" w:rsidRPr="00FE1B60" w14:paraId="1A6AF7F4" w14:textId="77777777">
        <w:trPr>
          <w:cantSplit/>
        </w:trPr>
        <w:tc>
          <w:tcPr>
            <w:tcW w:w="0" w:type="auto"/>
          </w:tcPr>
          <w:p w14:paraId="2FEDDDC0" w14:textId="77777777" w:rsidR="007F1923" w:rsidRPr="00FE1B60" w:rsidRDefault="007F1923">
            <w:pPr>
              <w:pStyle w:val="Paragraph"/>
              <w:rPr>
                <w:noProof/>
              </w:rPr>
            </w:pPr>
            <w:r w:rsidRPr="00FE1B60">
              <w:rPr>
                <w:noProof/>
              </w:rPr>
              <w:t>0.2732</w:t>
            </w:r>
          </w:p>
        </w:tc>
        <w:tc>
          <w:tcPr>
            <w:tcW w:w="0" w:type="auto"/>
          </w:tcPr>
          <w:p w14:paraId="5360ECEF" w14:textId="77777777" w:rsidR="007F1923" w:rsidRPr="00FE1B60" w:rsidRDefault="007F1923">
            <w:pPr>
              <w:pStyle w:val="Paragraph"/>
              <w:jc w:val="right"/>
              <w:rPr>
                <w:noProof/>
              </w:rPr>
            </w:pPr>
            <w:r w:rsidRPr="00FE1B60">
              <w:rPr>
                <w:noProof/>
              </w:rPr>
              <w:t>ex 2933 99 80</w:t>
            </w:r>
          </w:p>
        </w:tc>
        <w:tc>
          <w:tcPr>
            <w:tcW w:w="0" w:type="auto"/>
          </w:tcPr>
          <w:p w14:paraId="486E7307" w14:textId="77777777" w:rsidR="007F1923" w:rsidRPr="00FE1B60" w:rsidRDefault="007F1923">
            <w:pPr>
              <w:pStyle w:val="Paragraph"/>
              <w:jc w:val="center"/>
              <w:rPr>
                <w:noProof/>
              </w:rPr>
            </w:pPr>
            <w:r w:rsidRPr="00FE1B60">
              <w:rPr>
                <w:noProof/>
              </w:rPr>
              <w:t>20</w:t>
            </w:r>
          </w:p>
        </w:tc>
        <w:tc>
          <w:tcPr>
            <w:tcW w:w="0" w:type="auto"/>
          </w:tcPr>
          <w:p w14:paraId="503FA417" w14:textId="77777777" w:rsidR="007F1923" w:rsidRPr="00FE1B60" w:rsidRDefault="007F1923">
            <w:pPr>
              <w:pStyle w:val="Paragraph"/>
              <w:rPr>
                <w:noProof/>
              </w:rPr>
            </w:pPr>
            <w:r w:rsidRPr="00FE1B60">
              <w:rPr>
                <w:noProof/>
              </w:rPr>
              <w:t>2-(2</w:t>
            </w:r>
            <w:r w:rsidRPr="00FE1B60">
              <w:rPr>
                <w:i/>
                <w:iCs/>
                <w:noProof/>
              </w:rPr>
              <w:t>H</w:t>
            </w:r>
            <w:r w:rsidRPr="00FE1B60">
              <w:rPr>
                <w:noProof/>
              </w:rPr>
              <w:t>-Benzotriazol-2-il)-4,6-bisz(1-metil-1-feniletil)-fenol (CAS RN 70321-86-7)</w:t>
            </w:r>
          </w:p>
        </w:tc>
        <w:tc>
          <w:tcPr>
            <w:tcW w:w="0" w:type="auto"/>
          </w:tcPr>
          <w:p w14:paraId="3486EA50" w14:textId="77777777" w:rsidR="007F1923" w:rsidRPr="00FE1B60" w:rsidRDefault="007F1923">
            <w:pPr>
              <w:pStyle w:val="Paragraph"/>
              <w:rPr>
                <w:noProof/>
              </w:rPr>
            </w:pPr>
            <w:r w:rsidRPr="00FE1B60">
              <w:rPr>
                <w:noProof/>
              </w:rPr>
              <w:t>0 %</w:t>
            </w:r>
          </w:p>
        </w:tc>
        <w:tc>
          <w:tcPr>
            <w:tcW w:w="0" w:type="auto"/>
          </w:tcPr>
          <w:p w14:paraId="36D7BE61" w14:textId="77777777" w:rsidR="007F1923" w:rsidRPr="00FE1B60" w:rsidRDefault="007F1923">
            <w:pPr>
              <w:pStyle w:val="Paragraph"/>
              <w:rPr>
                <w:noProof/>
              </w:rPr>
            </w:pPr>
            <w:r w:rsidRPr="00FE1B60">
              <w:rPr>
                <w:noProof/>
              </w:rPr>
              <w:t>-</w:t>
            </w:r>
          </w:p>
        </w:tc>
        <w:tc>
          <w:tcPr>
            <w:tcW w:w="0" w:type="auto"/>
          </w:tcPr>
          <w:p w14:paraId="0DAF5560" w14:textId="77777777" w:rsidR="007F1923" w:rsidRPr="00FE1B60" w:rsidRDefault="007F1923">
            <w:pPr>
              <w:pStyle w:val="Paragraph"/>
              <w:rPr>
                <w:noProof/>
              </w:rPr>
            </w:pPr>
            <w:r w:rsidRPr="00FE1B60">
              <w:rPr>
                <w:noProof/>
              </w:rPr>
              <w:t>2023.12.31</w:t>
            </w:r>
          </w:p>
        </w:tc>
      </w:tr>
      <w:tr w:rsidR="007F1923" w:rsidRPr="00FE1B60" w14:paraId="4FC24630" w14:textId="77777777">
        <w:trPr>
          <w:cantSplit/>
        </w:trPr>
        <w:tc>
          <w:tcPr>
            <w:tcW w:w="0" w:type="auto"/>
          </w:tcPr>
          <w:p w14:paraId="14B70856" w14:textId="77777777" w:rsidR="007F1923" w:rsidRPr="00FE1B60" w:rsidRDefault="007F1923">
            <w:pPr>
              <w:pStyle w:val="Paragraph"/>
              <w:rPr>
                <w:noProof/>
              </w:rPr>
            </w:pPr>
            <w:r w:rsidRPr="00FE1B60">
              <w:rPr>
                <w:noProof/>
              </w:rPr>
              <w:t>0.6829</w:t>
            </w:r>
          </w:p>
        </w:tc>
        <w:tc>
          <w:tcPr>
            <w:tcW w:w="0" w:type="auto"/>
          </w:tcPr>
          <w:p w14:paraId="4CC783AA" w14:textId="77777777" w:rsidR="007F1923" w:rsidRPr="00FE1B60" w:rsidRDefault="007F1923">
            <w:pPr>
              <w:pStyle w:val="Paragraph"/>
              <w:jc w:val="right"/>
              <w:rPr>
                <w:noProof/>
              </w:rPr>
            </w:pPr>
            <w:r w:rsidRPr="00FE1B60">
              <w:rPr>
                <w:noProof/>
              </w:rPr>
              <w:t>ex 2933 99 80</w:t>
            </w:r>
          </w:p>
        </w:tc>
        <w:tc>
          <w:tcPr>
            <w:tcW w:w="0" w:type="auto"/>
          </w:tcPr>
          <w:p w14:paraId="1D12E1FC" w14:textId="77777777" w:rsidR="007F1923" w:rsidRPr="00FE1B60" w:rsidRDefault="007F1923">
            <w:pPr>
              <w:pStyle w:val="Paragraph"/>
              <w:jc w:val="center"/>
              <w:rPr>
                <w:noProof/>
              </w:rPr>
            </w:pPr>
            <w:r w:rsidRPr="00FE1B60">
              <w:rPr>
                <w:noProof/>
              </w:rPr>
              <w:t>21</w:t>
            </w:r>
          </w:p>
        </w:tc>
        <w:tc>
          <w:tcPr>
            <w:tcW w:w="0" w:type="auto"/>
          </w:tcPr>
          <w:p w14:paraId="78743020" w14:textId="77777777" w:rsidR="007F1923" w:rsidRPr="00FE1B60" w:rsidRDefault="007F1923">
            <w:pPr>
              <w:pStyle w:val="Paragraph"/>
              <w:rPr>
                <w:noProof/>
              </w:rPr>
            </w:pPr>
            <w:r w:rsidRPr="00FE1B60">
              <w:rPr>
                <w:noProof/>
              </w:rPr>
              <w:t>1-(Bisz(dimetil-amino)metilén)-1H-[1,2,3]triazol[4,5-b]piridinium-3-oxid-hexafluor-foszfát(V) (CAS RN 148893-10-1)</w:t>
            </w:r>
          </w:p>
        </w:tc>
        <w:tc>
          <w:tcPr>
            <w:tcW w:w="0" w:type="auto"/>
          </w:tcPr>
          <w:p w14:paraId="1C672294" w14:textId="77777777" w:rsidR="007F1923" w:rsidRPr="00FE1B60" w:rsidRDefault="007F1923">
            <w:pPr>
              <w:pStyle w:val="Paragraph"/>
              <w:rPr>
                <w:noProof/>
              </w:rPr>
            </w:pPr>
            <w:r w:rsidRPr="00FE1B60">
              <w:rPr>
                <w:noProof/>
              </w:rPr>
              <w:t>0 %</w:t>
            </w:r>
          </w:p>
        </w:tc>
        <w:tc>
          <w:tcPr>
            <w:tcW w:w="0" w:type="auto"/>
          </w:tcPr>
          <w:p w14:paraId="3BA6516C" w14:textId="77777777" w:rsidR="007F1923" w:rsidRPr="00FE1B60" w:rsidRDefault="007F1923">
            <w:pPr>
              <w:pStyle w:val="Paragraph"/>
              <w:rPr>
                <w:noProof/>
              </w:rPr>
            </w:pPr>
            <w:r w:rsidRPr="00FE1B60">
              <w:rPr>
                <w:noProof/>
              </w:rPr>
              <w:t>-</w:t>
            </w:r>
          </w:p>
        </w:tc>
        <w:tc>
          <w:tcPr>
            <w:tcW w:w="0" w:type="auto"/>
          </w:tcPr>
          <w:p w14:paraId="768E64E9" w14:textId="77777777" w:rsidR="007F1923" w:rsidRPr="00FE1B60" w:rsidRDefault="007F1923">
            <w:pPr>
              <w:pStyle w:val="Paragraph"/>
              <w:rPr>
                <w:noProof/>
              </w:rPr>
            </w:pPr>
            <w:r w:rsidRPr="00FE1B60">
              <w:rPr>
                <w:noProof/>
              </w:rPr>
              <w:t>2025.12.31</w:t>
            </w:r>
          </w:p>
        </w:tc>
      </w:tr>
      <w:tr w:rsidR="007F1923" w:rsidRPr="00FE1B60" w14:paraId="3B4C0802" w14:textId="77777777">
        <w:trPr>
          <w:cantSplit/>
        </w:trPr>
        <w:tc>
          <w:tcPr>
            <w:tcW w:w="0" w:type="auto"/>
          </w:tcPr>
          <w:p w14:paraId="6B0B8FE7" w14:textId="77777777" w:rsidR="007F1923" w:rsidRPr="00FE1B60" w:rsidRDefault="007F1923">
            <w:pPr>
              <w:pStyle w:val="Paragraph"/>
              <w:rPr>
                <w:noProof/>
              </w:rPr>
            </w:pPr>
            <w:r w:rsidRPr="00FE1B60">
              <w:rPr>
                <w:noProof/>
              </w:rPr>
              <w:t>0.6244</w:t>
            </w:r>
          </w:p>
        </w:tc>
        <w:tc>
          <w:tcPr>
            <w:tcW w:w="0" w:type="auto"/>
          </w:tcPr>
          <w:p w14:paraId="359C8369" w14:textId="77777777" w:rsidR="007F1923" w:rsidRPr="00FE1B60" w:rsidRDefault="007F1923">
            <w:pPr>
              <w:pStyle w:val="Paragraph"/>
              <w:jc w:val="right"/>
              <w:rPr>
                <w:noProof/>
              </w:rPr>
            </w:pPr>
            <w:r w:rsidRPr="00FE1B60">
              <w:rPr>
                <w:noProof/>
              </w:rPr>
              <w:t>ex 2933 99 80</w:t>
            </w:r>
          </w:p>
        </w:tc>
        <w:tc>
          <w:tcPr>
            <w:tcW w:w="0" w:type="auto"/>
          </w:tcPr>
          <w:p w14:paraId="506A1B99" w14:textId="77777777" w:rsidR="007F1923" w:rsidRPr="00FE1B60" w:rsidRDefault="007F1923">
            <w:pPr>
              <w:pStyle w:val="Paragraph"/>
              <w:jc w:val="center"/>
              <w:rPr>
                <w:noProof/>
              </w:rPr>
            </w:pPr>
            <w:r w:rsidRPr="00FE1B60">
              <w:rPr>
                <w:noProof/>
              </w:rPr>
              <w:t>23</w:t>
            </w:r>
          </w:p>
        </w:tc>
        <w:tc>
          <w:tcPr>
            <w:tcW w:w="0" w:type="auto"/>
          </w:tcPr>
          <w:p w14:paraId="11B1AF3A" w14:textId="77777777" w:rsidR="007F1923" w:rsidRPr="00FE1B60" w:rsidRDefault="007F1923">
            <w:pPr>
              <w:pStyle w:val="Paragraph"/>
              <w:rPr>
                <w:noProof/>
              </w:rPr>
            </w:pPr>
            <w:r w:rsidRPr="00FE1B60">
              <w:rPr>
                <w:noProof/>
              </w:rPr>
              <w:t>Tebukonazol (ISO) (CAS RN 107534-96-3)  legalább 95 tömegszázalék tisztaságú</w:t>
            </w:r>
          </w:p>
        </w:tc>
        <w:tc>
          <w:tcPr>
            <w:tcW w:w="0" w:type="auto"/>
          </w:tcPr>
          <w:p w14:paraId="689BF419" w14:textId="77777777" w:rsidR="007F1923" w:rsidRPr="00FE1B60" w:rsidRDefault="007F1923">
            <w:pPr>
              <w:pStyle w:val="Paragraph"/>
              <w:rPr>
                <w:noProof/>
              </w:rPr>
            </w:pPr>
            <w:r w:rsidRPr="00FE1B60">
              <w:rPr>
                <w:noProof/>
              </w:rPr>
              <w:t>0 %</w:t>
            </w:r>
          </w:p>
        </w:tc>
        <w:tc>
          <w:tcPr>
            <w:tcW w:w="0" w:type="auto"/>
          </w:tcPr>
          <w:p w14:paraId="41F04D7B" w14:textId="77777777" w:rsidR="007F1923" w:rsidRPr="00FE1B60" w:rsidRDefault="007F1923">
            <w:pPr>
              <w:pStyle w:val="Paragraph"/>
              <w:rPr>
                <w:noProof/>
              </w:rPr>
            </w:pPr>
            <w:r w:rsidRPr="00FE1B60">
              <w:rPr>
                <w:noProof/>
              </w:rPr>
              <w:t>-</w:t>
            </w:r>
          </w:p>
        </w:tc>
        <w:tc>
          <w:tcPr>
            <w:tcW w:w="0" w:type="auto"/>
          </w:tcPr>
          <w:p w14:paraId="3AD93ED3" w14:textId="77777777" w:rsidR="007F1923" w:rsidRPr="00FE1B60" w:rsidRDefault="007F1923">
            <w:pPr>
              <w:pStyle w:val="Paragraph"/>
              <w:rPr>
                <w:noProof/>
              </w:rPr>
            </w:pPr>
            <w:r w:rsidRPr="00FE1B60">
              <w:rPr>
                <w:noProof/>
              </w:rPr>
              <w:t>2024.12.31</w:t>
            </w:r>
          </w:p>
        </w:tc>
      </w:tr>
      <w:tr w:rsidR="007F1923" w:rsidRPr="00FE1B60" w14:paraId="297421FE" w14:textId="77777777">
        <w:trPr>
          <w:cantSplit/>
        </w:trPr>
        <w:tc>
          <w:tcPr>
            <w:tcW w:w="0" w:type="auto"/>
          </w:tcPr>
          <w:p w14:paraId="6EDC0905" w14:textId="77777777" w:rsidR="007F1923" w:rsidRPr="00FE1B60" w:rsidRDefault="007F1923">
            <w:pPr>
              <w:pStyle w:val="Paragraph"/>
              <w:rPr>
                <w:noProof/>
              </w:rPr>
            </w:pPr>
            <w:r w:rsidRPr="00FE1B60">
              <w:rPr>
                <w:noProof/>
              </w:rPr>
              <w:t>0.5625</w:t>
            </w:r>
          </w:p>
        </w:tc>
        <w:tc>
          <w:tcPr>
            <w:tcW w:w="0" w:type="auto"/>
          </w:tcPr>
          <w:p w14:paraId="0A52EBEC" w14:textId="77777777" w:rsidR="007F1923" w:rsidRPr="00FE1B60" w:rsidRDefault="007F1923">
            <w:pPr>
              <w:pStyle w:val="Paragraph"/>
              <w:jc w:val="right"/>
              <w:rPr>
                <w:noProof/>
              </w:rPr>
            </w:pPr>
            <w:r w:rsidRPr="00FE1B60">
              <w:rPr>
                <w:noProof/>
              </w:rPr>
              <w:t>ex 2933 99 80</w:t>
            </w:r>
          </w:p>
        </w:tc>
        <w:tc>
          <w:tcPr>
            <w:tcW w:w="0" w:type="auto"/>
          </w:tcPr>
          <w:p w14:paraId="2A316DD0" w14:textId="77777777" w:rsidR="007F1923" w:rsidRPr="00FE1B60" w:rsidRDefault="007F1923">
            <w:pPr>
              <w:pStyle w:val="Paragraph"/>
              <w:jc w:val="center"/>
              <w:rPr>
                <w:noProof/>
              </w:rPr>
            </w:pPr>
            <w:r w:rsidRPr="00FE1B60">
              <w:rPr>
                <w:noProof/>
              </w:rPr>
              <w:t>24</w:t>
            </w:r>
          </w:p>
        </w:tc>
        <w:tc>
          <w:tcPr>
            <w:tcW w:w="0" w:type="auto"/>
          </w:tcPr>
          <w:p w14:paraId="454E9D6D" w14:textId="77777777" w:rsidR="007F1923" w:rsidRPr="00FE1B60" w:rsidRDefault="007F1923">
            <w:pPr>
              <w:pStyle w:val="Paragraph"/>
              <w:rPr>
                <w:noProof/>
              </w:rPr>
            </w:pPr>
            <w:r w:rsidRPr="00FE1B60">
              <w:rPr>
                <w:noProof/>
              </w:rPr>
              <w:t>1,3-Dihidro-5,6-diamino-2H-benzimidazol-2-on (CAS RN 55621-49-3)</w:t>
            </w:r>
          </w:p>
        </w:tc>
        <w:tc>
          <w:tcPr>
            <w:tcW w:w="0" w:type="auto"/>
          </w:tcPr>
          <w:p w14:paraId="73FA48C5" w14:textId="77777777" w:rsidR="007F1923" w:rsidRPr="00FE1B60" w:rsidRDefault="007F1923">
            <w:pPr>
              <w:pStyle w:val="Paragraph"/>
              <w:rPr>
                <w:noProof/>
              </w:rPr>
            </w:pPr>
            <w:r w:rsidRPr="00FE1B60">
              <w:rPr>
                <w:noProof/>
              </w:rPr>
              <w:t>0 %</w:t>
            </w:r>
          </w:p>
        </w:tc>
        <w:tc>
          <w:tcPr>
            <w:tcW w:w="0" w:type="auto"/>
          </w:tcPr>
          <w:p w14:paraId="63C6962A" w14:textId="77777777" w:rsidR="007F1923" w:rsidRPr="00FE1B60" w:rsidRDefault="007F1923">
            <w:pPr>
              <w:pStyle w:val="Paragraph"/>
              <w:rPr>
                <w:noProof/>
              </w:rPr>
            </w:pPr>
            <w:r w:rsidRPr="00FE1B60">
              <w:rPr>
                <w:noProof/>
              </w:rPr>
              <w:t>-</w:t>
            </w:r>
          </w:p>
        </w:tc>
        <w:tc>
          <w:tcPr>
            <w:tcW w:w="0" w:type="auto"/>
          </w:tcPr>
          <w:p w14:paraId="547BB8FA" w14:textId="77777777" w:rsidR="007F1923" w:rsidRPr="00FE1B60" w:rsidRDefault="007F1923">
            <w:pPr>
              <w:pStyle w:val="Paragraph"/>
              <w:rPr>
                <w:noProof/>
              </w:rPr>
            </w:pPr>
            <w:r w:rsidRPr="00FE1B60">
              <w:rPr>
                <w:noProof/>
              </w:rPr>
              <w:t>2022.12.31</w:t>
            </w:r>
          </w:p>
        </w:tc>
      </w:tr>
      <w:tr w:rsidR="007F1923" w:rsidRPr="00FE1B60" w14:paraId="2A7FC1F2" w14:textId="77777777">
        <w:trPr>
          <w:cantSplit/>
        </w:trPr>
        <w:tc>
          <w:tcPr>
            <w:tcW w:w="0" w:type="auto"/>
          </w:tcPr>
          <w:p w14:paraId="6748D893" w14:textId="77777777" w:rsidR="007F1923" w:rsidRPr="00FE1B60" w:rsidRDefault="007F1923">
            <w:pPr>
              <w:pStyle w:val="Paragraph"/>
              <w:rPr>
                <w:noProof/>
              </w:rPr>
            </w:pPr>
            <w:r w:rsidRPr="00FE1B60">
              <w:rPr>
                <w:noProof/>
              </w:rPr>
              <w:t>0.8089</w:t>
            </w:r>
          </w:p>
        </w:tc>
        <w:tc>
          <w:tcPr>
            <w:tcW w:w="0" w:type="auto"/>
          </w:tcPr>
          <w:p w14:paraId="70A96E4B" w14:textId="77777777" w:rsidR="007F1923" w:rsidRPr="00FE1B60" w:rsidRDefault="007F1923">
            <w:pPr>
              <w:pStyle w:val="Paragraph"/>
              <w:jc w:val="right"/>
              <w:rPr>
                <w:noProof/>
              </w:rPr>
            </w:pPr>
            <w:r w:rsidRPr="00FE1B60">
              <w:rPr>
                <w:noProof/>
              </w:rPr>
              <w:t>ex 2933 99 80</w:t>
            </w:r>
          </w:p>
        </w:tc>
        <w:tc>
          <w:tcPr>
            <w:tcW w:w="0" w:type="auto"/>
          </w:tcPr>
          <w:p w14:paraId="2EF92CDB" w14:textId="77777777" w:rsidR="007F1923" w:rsidRPr="00FE1B60" w:rsidRDefault="007F1923">
            <w:pPr>
              <w:pStyle w:val="Paragraph"/>
              <w:jc w:val="center"/>
              <w:rPr>
                <w:noProof/>
              </w:rPr>
            </w:pPr>
            <w:r w:rsidRPr="00FE1B60">
              <w:rPr>
                <w:noProof/>
              </w:rPr>
              <w:t>25</w:t>
            </w:r>
          </w:p>
        </w:tc>
        <w:tc>
          <w:tcPr>
            <w:tcW w:w="0" w:type="auto"/>
          </w:tcPr>
          <w:p w14:paraId="283A9FE8" w14:textId="77777777" w:rsidR="007F1923" w:rsidRPr="00FE1B60" w:rsidRDefault="007F1923">
            <w:pPr>
              <w:pStyle w:val="Paragraph"/>
              <w:rPr>
                <w:noProof/>
              </w:rPr>
            </w:pPr>
            <w:r w:rsidRPr="00FE1B60">
              <w:rPr>
                <w:noProof/>
              </w:rPr>
              <w:t>6-(4-Benzilamino-3-nitrofenil)-5-metil-4,5-dihidro-2H-piridazin-3-on (CAS RN 77469-62-6), legalább 95 tömegszázalék tisztaságú</w:t>
            </w:r>
          </w:p>
        </w:tc>
        <w:tc>
          <w:tcPr>
            <w:tcW w:w="0" w:type="auto"/>
          </w:tcPr>
          <w:p w14:paraId="6C1552A8" w14:textId="77777777" w:rsidR="007F1923" w:rsidRPr="00FE1B60" w:rsidRDefault="007F1923">
            <w:pPr>
              <w:pStyle w:val="Paragraph"/>
              <w:rPr>
                <w:noProof/>
              </w:rPr>
            </w:pPr>
            <w:r w:rsidRPr="00FE1B60">
              <w:rPr>
                <w:noProof/>
              </w:rPr>
              <w:t>0 %</w:t>
            </w:r>
          </w:p>
        </w:tc>
        <w:tc>
          <w:tcPr>
            <w:tcW w:w="0" w:type="auto"/>
          </w:tcPr>
          <w:p w14:paraId="0910ECE6" w14:textId="77777777" w:rsidR="007F1923" w:rsidRPr="00FE1B60" w:rsidRDefault="007F1923">
            <w:pPr>
              <w:pStyle w:val="Paragraph"/>
              <w:rPr>
                <w:noProof/>
              </w:rPr>
            </w:pPr>
            <w:r w:rsidRPr="00FE1B60">
              <w:rPr>
                <w:noProof/>
              </w:rPr>
              <w:t>-</w:t>
            </w:r>
          </w:p>
        </w:tc>
        <w:tc>
          <w:tcPr>
            <w:tcW w:w="0" w:type="auto"/>
          </w:tcPr>
          <w:p w14:paraId="695CDC63" w14:textId="77777777" w:rsidR="007F1923" w:rsidRPr="00FE1B60" w:rsidRDefault="007F1923">
            <w:pPr>
              <w:pStyle w:val="Paragraph"/>
              <w:rPr>
                <w:noProof/>
              </w:rPr>
            </w:pPr>
            <w:r w:rsidRPr="00FE1B60">
              <w:rPr>
                <w:noProof/>
              </w:rPr>
              <w:t>2025.12.31</w:t>
            </w:r>
          </w:p>
        </w:tc>
      </w:tr>
      <w:tr w:rsidR="007F1923" w:rsidRPr="00FE1B60" w14:paraId="57430E8F" w14:textId="77777777">
        <w:trPr>
          <w:cantSplit/>
        </w:trPr>
        <w:tc>
          <w:tcPr>
            <w:tcW w:w="0" w:type="auto"/>
          </w:tcPr>
          <w:p w14:paraId="02401DAF" w14:textId="77777777" w:rsidR="007F1923" w:rsidRPr="00FE1B60" w:rsidRDefault="007F1923">
            <w:pPr>
              <w:pStyle w:val="Paragraph"/>
              <w:rPr>
                <w:noProof/>
              </w:rPr>
            </w:pPr>
            <w:r w:rsidRPr="00FE1B60">
              <w:rPr>
                <w:noProof/>
              </w:rPr>
              <w:t>0.6409</w:t>
            </w:r>
          </w:p>
        </w:tc>
        <w:tc>
          <w:tcPr>
            <w:tcW w:w="0" w:type="auto"/>
          </w:tcPr>
          <w:p w14:paraId="70BF81F6" w14:textId="77777777" w:rsidR="007F1923" w:rsidRPr="00FE1B60" w:rsidRDefault="007F1923">
            <w:pPr>
              <w:pStyle w:val="Paragraph"/>
              <w:jc w:val="right"/>
              <w:rPr>
                <w:noProof/>
              </w:rPr>
            </w:pPr>
            <w:r w:rsidRPr="00FE1B60">
              <w:rPr>
                <w:noProof/>
              </w:rPr>
              <w:t>ex 2933 99 80</w:t>
            </w:r>
          </w:p>
        </w:tc>
        <w:tc>
          <w:tcPr>
            <w:tcW w:w="0" w:type="auto"/>
          </w:tcPr>
          <w:p w14:paraId="7DE9ADD5" w14:textId="77777777" w:rsidR="007F1923" w:rsidRPr="00FE1B60" w:rsidRDefault="007F1923">
            <w:pPr>
              <w:pStyle w:val="Paragraph"/>
              <w:jc w:val="center"/>
              <w:rPr>
                <w:noProof/>
              </w:rPr>
            </w:pPr>
            <w:r w:rsidRPr="00FE1B60">
              <w:rPr>
                <w:noProof/>
              </w:rPr>
              <w:t>27</w:t>
            </w:r>
          </w:p>
        </w:tc>
        <w:tc>
          <w:tcPr>
            <w:tcW w:w="0" w:type="auto"/>
          </w:tcPr>
          <w:p w14:paraId="08BEB1B4" w14:textId="77777777" w:rsidR="007F1923" w:rsidRPr="00FE1B60" w:rsidRDefault="007F1923">
            <w:pPr>
              <w:pStyle w:val="Paragraph"/>
              <w:rPr>
                <w:noProof/>
              </w:rPr>
            </w:pPr>
            <w:r w:rsidRPr="00FE1B60">
              <w:rPr>
                <w:noProof/>
              </w:rPr>
              <w:t>5,6-Dimetil-benzimidazol (CAS RN 582-60-5)</w:t>
            </w:r>
          </w:p>
        </w:tc>
        <w:tc>
          <w:tcPr>
            <w:tcW w:w="0" w:type="auto"/>
          </w:tcPr>
          <w:p w14:paraId="16B3FA78" w14:textId="77777777" w:rsidR="007F1923" w:rsidRPr="00FE1B60" w:rsidRDefault="007F1923">
            <w:pPr>
              <w:pStyle w:val="Paragraph"/>
              <w:rPr>
                <w:noProof/>
              </w:rPr>
            </w:pPr>
            <w:r w:rsidRPr="00FE1B60">
              <w:rPr>
                <w:noProof/>
              </w:rPr>
              <w:t>0 %</w:t>
            </w:r>
          </w:p>
        </w:tc>
        <w:tc>
          <w:tcPr>
            <w:tcW w:w="0" w:type="auto"/>
          </w:tcPr>
          <w:p w14:paraId="119C8A4A" w14:textId="77777777" w:rsidR="007F1923" w:rsidRPr="00FE1B60" w:rsidRDefault="007F1923">
            <w:pPr>
              <w:pStyle w:val="Paragraph"/>
              <w:rPr>
                <w:noProof/>
              </w:rPr>
            </w:pPr>
            <w:r w:rsidRPr="00FE1B60">
              <w:rPr>
                <w:noProof/>
              </w:rPr>
              <w:t>-</w:t>
            </w:r>
          </w:p>
        </w:tc>
        <w:tc>
          <w:tcPr>
            <w:tcW w:w="0" w:type="auto"/>
          </w:tcPr>
          <w:p w14:paraId="3D71F14E" w14:textId="77777777" w:rsidR="007F1923" w:rsidRPr="00FE1B60" w:rsidRDefault="007F1923">
            <w:pPr>
              <w:pStyle w:val="Paragraph"/>
              <w:rPr>
                <w:noProof/>
              </w:rPr>
            </w:pPr>
            <w:r w:rsidRPr="00FE1B60">
              <w:rPr>
                <w:noProof/>
              </w:rPr>
              <w:t>2024.12.31</w:t>
            </w:r>
          </w:p>
        </w:tc>
      </w:tr>
      <w:tr w:rsidR="007F1923" w:rsidRPr="00FE1B60" w14:paraId="7AB414F9" w14:textId="77777777">
        <w:trPr>
          <w:cantSplit/>
        </w:trPr>
        <w:tc>
          <w:tcPr>
            <w:tcW w:w="0" w:type="auto"/>
          </w:tcPr>
          <w:p w14:paraId="429259E4" w14:textId="77777777" w:rsidR="007F1923" w:rsidRPr="00FE1B60" w:rsidRDefault="007F1923">
            <w:pPr>
              <w:pStyle w:val="Paragraph"/>
              <w:rPr>
                <w:noProof/>
              </w:rPr>
            </w:pPr>
            <w:r w:rsidRPr="00FE1B60">
              <w:rPr>
                <w:noProof/>
              </w:rPr>
              <w:t>0.3593</w:t>
            </w:r>
          </w:p>
        </w:tc>
        <w:tc>
          <w:tcPr>
            <w:tcW w:w="0" w:type="auto"/>
          </w:tcPr>
          <w:p w14:paraId="038F66C9" w14:textId="77777777" w:rsidR="007F1923" w:rsidRPr="00FE1B60" w:rsidRDefault="007F1923">
            <w:pPr>
              <w:pStyle w:val="Paragraph"/>
              <w:jc w:val="right"/>
              <w:rPr>
                <w:noProof/>
              </w:rPr>
            </w:pPr>
            <w:r w:rsidRPr="00FE1B60">
              <w:rPr>
                <w:noProof/>
              </w:rPr>
              <w:t>ex 2933 99 80</w:t>
            </w:r>
          </w:p>
        </w:tc>
        <w:tc>
          <w:tcPr>
            <w:tcW w:w="0" w:type="auto"/>
          </w:tcPr>
          <w:p w14:paraId="2F66D02A" w14:textId="77777777" w:rsidR="007F1923" w:rsidRPr="00FE1B60" w:rsidRDefault="007F1923">
            <w:pPr>
              <w:pStyle w:val="Paragraph"/>
              <w:jc w:val="center"/>
              <w:rPr>
                <w:noProof/>
              </w:rPr>
            </w:pPr>
            <w:r w:rsidRPr="00FE1B60">
              <w:rPr>
                <w:noProof/>
              </w:rPr>
              <w:t>30</w:t>
            </w:r>
          </w:p>
        </w:tc>
        <w:tc>
          <w:tcPr>
            <w:tcW w:w="0" w:type="auto"/>
          </w:tcPr>
          <w:p w14:paraId="164C9601" w14:textId="77777777" w:rsidR="007F1923" w:rsidRPr="00FE1B60" w:rsidRDefault="007F1923">
            <w:pPr>
              <w:pStyle w:val="Paragraph"/>
              <w:rPr>
                <w:noProof/>
              </w:rPr>
            </w:pPr>
            <w:r w:rsidRPr="00FE1B60">
              <w:rPr>
                <w:noProof/>
              </w:rPr>
              <w:t>Kvizalofop-P-etil (ISO) (CAS RN 100646-51-3)</w:t>
            </w:r>
          </w:p>
        </w:tc>
        <w:tc>
          <w:tcPr>
            <w:tcW w:w="0" w:type="auto"/>
          </w:tcPr>
          <w:p w14:paraId="1323676D" w14:textId="77777777" w:rsidR="007F1923" w:rsidRPr="00FE1B60" w:rsidRDefault="007F1923">
            <w:pPr>
              <w:pStyle w:val="Paragraph"/>
              <w:rPr>
                <w:noProof/>
              </w:rPr>
            </w:pPr>
            <w:r w:rsidRPr="00FE1B60">
              <w:rPr>
                <w:noProof/>
              </w:rPr>
              <w:t>0 %</w:t>
            </w:r>
          </w:p>
        </w:tc>
        <w:tc>
          <w:tcPr>
            <w:tcW w:w="0" w:type="auto"/>
          </w:tcPr>
          <w:p w14:paraId="504389E0" w14:textId="77777777" w:rsidR="007F1923" w:rsidRPr="00FE1B60" w:rsidRDefault="007F1923">
            <w:pPr>
              <w:pStyle w:val="Paragraph"/>
              <w:rPr>
                <w:noProof/>
              </w:rPr>
            </w:pPr>
            <w:r w:rsidRPr="00FE1B60">
              <w:rPr>
                <w:noProof/>
              </w:rPr>
              <w:t>-</w:t>
            </w:r>
          </w:p>
        </w:tc>
        <w:tc>
          <w:tcPr>
            <w:tcW w:w="0" w:type="auto"/>
          </w:tcPr>
          <w:p w14:paraId="4A0D48F1" w14:textId="77777777" w:rsidR="007F1923" w:rsidRPr="00FE1B60" w:rsidRDefault="007F1923">
            <w:pPr>
              <w:pStyle w:val="Paragraph"/>
              <w:rPr>
                <w:noProof/>
              </w:rPr>
            </w:pPr>
            <w:r w:rsidRPr="00FE1B60">
              <w:rPr>
                <w:noProof/>
              </w:rPr>
              <w:t>2023.12.31</w:t>
            </w:r>
          </w:p>
        </w:tc>
      </w:tr>
      <w:tr w:rsidR="007F1923" w:rsidRPr="00FE1B60" w14:paraId="5A36DC92" w14:textId="77777777">
        <w:trPr>
          <w:cantSplit/>
        </w:trPr>
        <w:tc>
          <w:tcPr>
            <w:tcW w:w="0" w:type="auto"/>
          </w:tcPr>
          <w:p w14:paraId="699582F9" w14:textId="77777777" w:rsidR="007F1923" w:rsidRPr="00FE1B60" w:rsidRDefault="007F1923">
            <w:pPr>
              <w:pStyle w:val="Paragraph"/>
              <w:rPr>
                <w:noProof/>
              </w:rPr>
            </w:pPr>
            <w:r w:rsidRPr="00FE1B60">
              <w:rPr>
                <w:noProof/>
              </w:rPr>
              <w:t>0.6249</w:t>
            </w:r>
          </w:p>
        </w:tc>
        <w:tc>
          <w:tcPr>
            <w:tcW w:w="0" w:type="auto"/>
          </w:tcPr>
          <w:p w14:paraId="27CE87AA" w14:textId="77777777" w:rsidR="007F1923" w:rsidRPr="00FE1B60" w:rsidRDefault="007F1923">
            <w:pPr>
              <w:pStyle w:val="Paragraph"/>
              <w:jc w:val="right"/>
              <w:rPr>
                <w:noProof/>
              </w:rPr>
            </w:pPr>
            <w:r w:rsidRPr="00FE1B60">
              <w:rPr>
                <w:noProof/>
              </w:rPr>
              <w:t>ex 2933 99 80</w:t>
            </w:r>
          </w:p>
        </w:tc>
        <w:tc>
          <w:tcPr>
            <w:tcW w:w="0" w:type="auto"/>
          </w:tcPr>
          <w:p w14:paraId="39374C3D" w14:textId="77777777" w:rsidR="007F1923" w:rsidRPr="00FE1B60" w:rsidRDefault="007F1923">
            <w:pPr>
              <w:pStyle w:val="Paragraph"/>
              <w:jc w:val="center"/>
              <w:rPr>
                <w:noProof/>
              </w:rPr>
            </w:pPr>
            <w:r w:rsidRPr="00FE1B60">
              <w:rPr>
                <w:noProof/>
              </w:rPr>
              <w:t>33</w:t>
            </w:r>
          </w:p>
        </w:tc>
        <w:tc>
          <w:tcPr>
            <w:tcW w:w="0" w:type="auto"/>
          </w:tcPr>
          <w:p w14:paraId="1974A4F1" w14:textId="77777777" w:rsidR="007F1923" w:rsidRPr="00FE1B60" w:rsidRDefault="007F1923">
            <w:pPr>
              <w:pStyle w:val="Paragraph"/>
              <w:rPr>
                <w:noProof/>
              </w:rPr>
            </w:pPr>
            <w:r w:rsidRPr="00FE1B60">
              <w:rPr>
                <w:noProof/>
              </w:rPr>
              <w:t>Penkonazol (ISO) (CAS RN 66246-88-6)</w:t>
            </w:r>
          </w:p>
        </w:tc>
        <w:tc>
          <w:tcPr>
            <w:tcW w:w="0" w:type="auto"/>
          </w:tcPr>
          <w:p w14:paraId="2AE870CB" w14:textId="77777777" w:rsidR="007F1923" w:rsidRPr="00FE1B60" w:rsidRDefault="007F1923">
            <w:pPr>
              <w:pStyle w:val="Paragraph"/>
              <w:rPr>
                <w:noProof/>
              </w:rPr>
            </w:pPr>
            <w:r w:rsidRPr="00FE1B60">
              <w:rPr>
                <w:noProof/>
              </w:rPr>
              <w:t>0 %</w:t>
            </w:r>
          </w:p>
        </w:tc>
        <w:tc>
          <w:tcPr>
            <w:tcW w:w="0" w:type="auto"/>
          </w:tcPr>
          <w:p w14:paraId="323BDAE9" w14:textId="77777777" w:rsidR="007F1923" w:rsidRPr="00FE1B60" w:rsidRDefault="007F1923">
            <w:pPr>
              <w:pStyle w:val="Paragraph"/>
              <w:rPr>
                <w:noProof/>
              </w:rPr>
            </w:pPr>
            <w:r w:rsidRPr="00FE1B60">
              <w:rPr>
                <w:noProof/>
              </w:rPr>
              <w:t>-</w:t>
            </w:r>
          </w:p>
        </w:tc>
        <w:tc>
          <w:tcPr>
            <w:tcW w:w="0" w:type="auto"/>
          </w:tcPr>
          <w:p w14:paraId="3D49FB34" w14:textId="77777777" w:rsidR="007F1923" w:rsidRPr="00FE1B60" w:rsidRDefault="007F1923">
            <w:pPr>
              <w:pStyle w:val="Paragraph"/>
              <w:rPr>
                <w:noProof/>
              </w:rPr>
            </w:pPr>
            <w:r w:rsidRPr="00FE1B60">
              <w:rPr>
                <w:noProof/>
              </w:rPr>
              <w:t>2024.12.31</w:t>
            </w:r>
          </w:p>
        </w:tc>
      </w:tr>
      <w:tr w:rsidR="007F1923" w:rsidRPr="00FE1B60" w14:paraId="6900A12C" w14:textId="77777777">
        <w:trPr>
          <w:cantSplit/>
        </w:trPr>
        <w:tc>
          <w:tcPr>
            <w:tcW w:w="0" w:type="auto"/>
          </w:tcPr>
          <w:p w14:paraId="05B8AF59" w14:textId="77777777" w:rsidR="007F1923" w:rsidRPr="00FE1B60" w:rsidRDefault="007F1923">
            <w:pPr>
              <w:pStyle w:val="Paragraph"/>
              <w:rPr>
                <w:noProof/>
              </w:rPr>
            </w:pPr>
            <w:r w:rsidRPr="00FE1B60">
              <w:rPr>
                <w:noProof/>
              </w:rPr>
              <w:t>0.7043</w:t>
            </w:r>
          </w:p>
        </w:tc>
        <w:tc>
          <w:tcPr>
            <w:tcW w:w="0" w:type="auto"/>
          </w:tcPr>
          <w:p w14:paraId="192BA8CD"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3AF76E2E" w14:textId="77777777" w:rsidR="007F1923" w:rsidRPr="00FE1B60" w:rsidRDefault="007F1923">
            <w:pPr>
              <w:pStyle w:val="Paragraph"/>
              <w:jc w:val="center"/>
              <w:rPr>
                <w:noProof/>
              </w:rPr>
            </w:pPr>
            <w:r w:rsidRPr="00FE1B60">
              <w:rPr>
                <w:noProof/>
              </w:rPr>
              <w:t>34</w:t>
            </w:r>
          </w:p>
        </w:tc>
        <w:tc>
          <w:tcPr>
            <w:tcW w:w="0" w:type="auto"/>
          </w:tcPr>
          <w:p w14:paraId="414AACE8" w14:textId="77777777" w:rsidR="007F1923" w:rsidRPr="00FE1B60" w:rsidRDefault="007F1923">
            <w:pPr>
              <w:pStyle w:val="Paragraph"/>
              <w:rPr>
                <w:noProof/>
              </w:rPr>
            </w:pPr>
            <w:r w:rsidRPr="00FE1B60">
              <w:rPr>
                <w:noProof/>
              </w:rPr>
              <w:t>2,4-Dihidro-5-metoxi-4-metil-3</w:t>
            </w:r>
            <w:r w:rsidRPr="00FE1B60">
              <w:rPr>
                <w:i/>
                <w:iCs/>
                <w:noProof/>
              </w:rPr>
              <w:t>H</w:t>
            </w:r>
            <w:r w:rsidRPr="00FE1B60">
              <w:rPr>
                <w:noProof/>
              </w:rPr>
              <w:t>-1,2,4-triazol-3-on (CAS RN 135302-13-5)</w:t>
            </w:r>
          </w:p>
        </w:tc>
        <w:tc>
          <w:tcPr>
            <w:tcW w:w="0" w:type="auto"/>
          </w:tcPr>
          <w:p w14:paraId="68D82415" w14:textId="77777777" w:rsidR="007F1923" w:rsidRPr="00FE1B60" w:rsidRDefault="007F1923">
            <w:pPr>
              <w:pStyle w:val="Paragraph"/>
              <w:rPr>
                <w:noProof/>
              </w:rPr>
            </w:pPr>
            <w:r w:rsidRPr="00FE1B60">
              <w:rPr>
                <w:noProof/>
              </w:rPr>
              <w:t>0 %</w:t>
            </w:r>
          </w:p>
        </w:tc>
        <w:tc>
          <w:tcPr>
            <w:tcW w:w="0" w:type="auto"/>
          </w:tcPr>
          <w:p w14:paraId="46ED37BC" w14:textId="77777777" w:rsidR="007F1923" w:rsidRPr="00FE1B60" w:rsidRDefault="007F1923">
            <w:pPr>
              <w:pStyle w:val="Paragraph"/>
              <w:rPr>
                <w:noProof/>
              </w:rPr>
            </w:pPr>
            <w:r w:rsidRPr="00FE1B60">
              <w:rPr>
                <w:noProof/>
              </w:rPr>
              <w:t>-</w:t>
            </w:r>
          </w:p>
        </w:tc>
        <w:tc>
          <w:tcPr>
            <w:tcW w:w="0" w:type="auto"/>
          </w:tcPr>
          <w:p w14:paraId="157FF5AD" w14:textId="77777777" w:rsidR="007F1923" w:rsidRPr="00FE1B60" w:rsidRDefault="007F1923">
            <w:pPr>
              <w:pStyle w:val="Paragraph"/>
              <w:rPr>
                <w:noProof/>
              </w:rPr>
            </w:pPr>
            <w:r w:rsidRPr="00FE1B60">
              <w:rPr>
                <w:noProof/>
              </w:rPr>
              <w:t>2026.12.31</w:t>
            </w:r>
          </w:p>
        </w:tc>
      </w:tr>
      <w:tr w:rsidR="007F1923" w:rsidRPr="00FE1B60" w14:paraId="71AF762D" w14:textId="77777777">
        <w:trPr>
          <w:cantSplit/>
        </w:trPr>
        <w:tc>
          <w:tcPr>
            <w:tcW w:w="0" w:type="auto"/>
          </w:tcPr>
          <w:p w14:paraId="5833FF15" w14:textId="77777777" w:rsidR="007F1923" w:rsidRPr="00FE1B60" w:rsidRDefault="007F1923">
            <w:pPr>
              <w:pStyle w:val="Paragraph"/>
              <w:rPr>
                <w:noProof/>
              </w:rPr>
            </w:pPr>
            <w:r w:rsidRPr="00FE1B60">
              <w:rPr>
                <w:noProof/>
              </w:rPr>
              <w:t>0.6958</w:t>
            </w:r>
          </w:p>
        </w:tc>
        <w:tc>
          <w:tcPr>
            <w:tcW w:w="0" w:type="auto"/>
          </w:tcPr>
          <w:p w14:paraId="5DCDAA42"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360999D1" w14:textId="77777777" w:rsidR="007F1923" w:rsidRPr="00FE1B60" w:rsidRDefault="007F1923">
            <w:pPr>
              <w:pStyle w:val="Paragraph"/>
              <w:jc w:val="center"/>
              <w:rPr>
                <w:noProof/>
              </w:rPr>
            </w:pPr>
            <w:r w:rsidRPr="00FE1B60">
              <w:rPr>
                <w:noProof/>
              </w:rPr>
              <w:t>36</w:t>
            </w:r>
          </w:p>
        </w:tc>
        <w:tc>
          <w:tcPr>
            <w:tcW w:w="0" w:type="auto"/>
          </w:tcPr>
          <w:p w14:paraId="295EB9B9" w14:textId="77777777" w:rsidR="007F1923" w:rsidRPr="00FE1B60" w:rsidRDefault="007F1923">
            <w:pPr>
              <w:pStyle w:val="Paragraph"/>
              <w:rPr>
                <w:noProof/>
              </w:rPr>
            </w:pPr>
            <w:r w:rsidRPr="00FE1B60">
              <w:rPr>
                <w:noProof/>
              </w:rPr>
              <w:t>3-Klór-2-(1,1-difluor-3-butén-1-il)-6-metoxi-kinoxalin (CAS RN 1799733-46-2)</w:t>
            </w:r>
          </w:p>
        </w:tc>
        <w:tc>
          <w:tcPr>
            <w:tcW w:w="0" w:type="auto"/>
          </w:tcPr>
          <w:p w14:paraId="3207BD08" w14:textId="77777777" w:rsidR="007F1923" w:rsidRPr="00FE1B60" w:rsidRDefault="007F1923">
            <w:pPr>
              <w:pStyle w:val="Paragraph"/>
              <w:rPr>
                <w:noProof/>
              </w:rPr>
            </w:pPr>
            <w:r w:rsidRPr="00FE1B60">
              <w:rPr>
                <w:noProof/>
              </w:rPr>
              <w:t>0 %</w:t>
            </w:r>
          </w:p>
        </w:tc>
        <w:tc>
          <w:tcPr>
            <w:tcW w:w="0" w:type="auto"/>
          </w:tcPr>
          <w:p w14:paraId="6DEBB90A" w14:textId="77777777" w:rsidR="007F1923" w:rsidRPr="00FE1B60" w:rsidRDefault="007F1923">
            <w:pPr>
              <w:pStyle w:val="Paragraph"/>
              <w:rPr>
                <w:noProof/>
              </w:rPr>
            </w:pPr>
            <w:r w:rsidRPr="00FE1B60">
              <w:rPr>
                <w:noProof/>
              </w:rPr>
              <w:t>-</w:t>
            </w:r>
          </w:p>
        </w:tc>
        <w:tc>
          <w:tcPr>
            <w:tcW w:w="0" w:type="auto"/>
          </w:tcPr>
          <w:p w14:paraId="0726AC5F" w14:textId="77777777" w:rsidR="007F1923" w:rsidRPr="00FE1B60" w:rsidRDefault="007F1923">
            <w:pPr>
              <w:pStyle w:val="Paragraph"/>
              <w:rPr>
                <w:noProof/>
              </w:rPr>
            </w:pPr>
            <w:r w:rsidRPr="00FE1B60">
              <w:rPr>
                <w:noProof/>
              </w:rPr>
              <w:t>2023.12.31</w:t>
            </w:r>
          </w:p>
        </w:tc>
      </w:tr>
      <w:tr w:rsidR="007F1923" w:rsidRPr="00FE1B60" w14:paraId="4E59FE55" w14:textId="77777777">
        <w:trPr>
          <w:cantSplit/>
        </w:trPr>
        <w:tc>
          <w:tcPr>
            <w:tcW w:w="0" w:type="auto"/>
          </w:tcPr>
          <w:p w14:paraId="735588FE" w14:textId="77777777" w:rsidR="007F1923" w:rsidRPr="00FE1B60" w:rsidRDefault="007F1923">
            <w:pPr>
              <w:pStyle w:val="Paragraph"/>
              <w:rPr>
                <w:noProof/>
              </w:rPr>
            </w:pPr>
            <w:r w:rsidRPr="00FE1B60">
              <w:rPr>
                <w:noProof/>
              </w:rPr>
              <w:t>0.4695</w:t>
            </w:r>
          </w:p>
        </w:tc>
        <w:tc>
          <w:tcPr>
            <w:tcW w:w="0" w:type="auto"/>
          </w:tcPr>
          <w:p w14:paraId="337560CD" w14:textId="77777777" w:rsidR="007F1923" w:rsidRPr="00FE1B60" w:rsidRDefault="007F1923">
            <w:pPr>
              <w:pStyle w:val="Paragraph"/>
              <w:jc w:val="right"/>
              <w:rPr>
                <w:noProof/>
              </w:rPr>
            </w:pPr>
            <w:r w:rsidRPr="00FE1B60">
              <w:rPr>
                <w:noProof/>
              </w:rPr>
              <w:t>ex 2933 99 80</w:t>
            </w:r>
          </w:p>
        </w:tc>
        <w:tc>
          <w:tcPr>
            <w:tcW w:w="0" w:type="auto"/>
          </w:tcPr>
          <w:p w14:paraId="390F5AEF" w14:textId="77777777" w:rsidR="007F1923" w:rsidRPr="00FE1B60" w:rsidRDefault="007F1923">
            <w:pPr>
              <w:pStyle w:val="Paragraph"/>
              <w:jc w:val="center"/>
              <w:rPr>
                <w:noProof/>
              </w:rPr>
            </w:pPr>
            <w:r w:rsidRPr="00FE1B60">
              <w:rPr>
                <w:noProof/>
              </w:rPr>
              <w:t>37</w:t>
            </w:r>
          </w:p>
        </w:tc>
        <w:tc>
          <w:tcPr>
            <w:tcW w:w="0" w:type="auto"/>
          </w:tcPr>
          <w:p w14:paraId="1D206116" w14:textId="77777777" w:rsidR="007F1923" w:rsidRPr="00FE1B60" w:rsidRDefault="007F1923">
            <w:pPr>
              <w:pStyle w:val="Paragraph"/>
              <w:rPr>
                <w:noProof/>
              </w:rPr>
            </w:pPr>
            <w:r w:rsidRPr="00FE1B60">
              <w:rPr>
                <w:noProof/>
              </w:rPr>
              <w:t>8-Klór-5,10-dihidro-11</w:t>
            </w:r>
            <w:r w:rsidRPr="00FE1B60">
              <w:rPr>
                <w:i/>
                <w:iCs/>
                <w:noProof/>
              </w:rPr>
              <w:t>H</w:t>
            </w:r>
            <w:r w:rsidRPr="00FE1B60">
              <w:rPr>
                <w:noProof/>
              </w:rPr>
              <w:t>-dibenzo[</w:t>
            </w:r>
            <w:r w:rsidRPr="00FE1B60">
              <w:rPr>
                <w:i/>
                <w:iCs/>
                <w:noProof/>
              </w:rPr>
              <w:t>b,e</w:t>
            </w:r>
            <w:r w:rsidRPr="00FE1B60">
              <w:rPr>
                <w:noProof/>
              </w:rPr>
              <w:t>][1,4]diazepin-11-on (CAS RN 50892-62-1)</w:t>
            </w:r>
          </w:p>
        </w:tc>
        <w:tc>
          <w:tcPr>
            <w:tcW w:w="0" w:type="auto"/>
          </w:tcPr>
          <w:p w14:paraId="7E394FCC" w14:textId="77777777" w:rsidR="007F1923" w:rsidRPr="00FE1B60" w:rsidRDefault="007F1923">
            <w:pPr>
              <w:pStyle w:val="Paragraph"/>
              <w:rPr>
                <w:noProof/>
              </w:rPr>
            </w:pPr>
            <w:r w:rsidRPr="00FE1B60">
              <w:rPr>
                <w:noProof/>
              </w:rPr>
              <w:t>0 %</w:t>
            </w:r>
          </w:p>
        </w:tc>
        <w:tc>
          <w:tcPr>
            <w:tcW w:w="0" w:type="auto"/>
          </w:tcPr>
          <w:p w14:paraId="77B737E5" w14:textId="77777777" w:rsidR="007F1923" w:rsidRPr="00FE1B60" w:rsidRDefault="007F1923">
            <w:pPr>
              <w:pStyle w:val="Paragraph"/>
              <w:rPr>
                <w:noProof/>
              </w:rPr>
            </w:pPr>
            <w:r w:rsidRPr="00FE1B60">
              <w:rPr>
                <w:noProof/>
              </w:rPr>
              <w:t>-</w:t>
            </w:r>
          </w:p>
        </w:tc>
        <w:tc>
          <w:tcPr>
            <w:tcW w:w="0" w:type="auto"/>
          </w:tcPr>
          <w:p w14:paraId="4AE856E2" w14:textId="77777777" w:rsidR="007F1923" w:rsidRPr="00FE1B60" w:rsidRDefault="007F1923">
            <w:pPr>
              <w:pStyle w:val="Paragraph"/>
              <w:rPr>
                <w:noProof/>
              </w:rPr>
            </w:pPr>
            <w:r w:rsidRPr="00FE1B60">
              <w:rPr>
                <w:noProof/>
              </w:rPr>
              <w:t>2024.12.31</w:t>
            </w:r>
          </w:p>
        </w:tc>
      </w:tr>
      <w:tr w:rsidR="007F1923" w:rsidRPr="00FE1B60" w14:paraId="2B3EDF04" w14:textId="77777777">
        <w:trPr>
          <w:cantSplit/>
        </w:trPr>
        <w:tc>
          <w:tcPr>
            <w:tcW w:w="0" w:type="auto"/>
          </w:tcPr>
          <w:p w14:paraId="6D7EE1BC" w14:textId="77777777" w:rsidR="007F1923" w:rsidRPr="00FE1B60" w:rsidRDefault="007F1923">
            <w:pPr>
              <w:pStyle w:val="Paragraph"/>
              <w:rPr>
                <w:noProof/>
              </w:rPr>
            </w:pPr>
            <w:r w:rsidRPr="00FE1B60">
              <w:rPr>
                <w:noProof/>
              </w:rPr>
              <w:t>0.7045</w:t>
            </w:r>
          </w:p>
        </w:tc>
        <w:tc>
          <w:tcPr>
            <w:tcW w:w="0" w:type="auto"/>
          </w:tcPr>
          <w:p w14:paraId="37A6E7DA"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19196818" w14:textId="77777777" w:rsidR="007F1923" w:rsidRPr="00FE1B60" w:rsidRDefault="007F1923">
            <w:pPr>
              <w:pStyle w:val="Paragraph"/>
              <w:jc w:val="center"/>
              <w:rPr>
                <w:noProof/>
              </w:rPr>
            </w:pPr>
            <w:r w:rsidRPr="00FE1B60">
              <w:rPr>
                <w:noProof/>
              </w:rPr>
              <w:t>38</w:t>
            </w:r>
          </w:p>
        </w:tc>
        <w:tc>
          <w:tcPr>
            <w:tcW w:w="0" w:type="auto"/>
          </w:tcPr>
          <w:p w14:paraId="7EBB28A5" w14:textId="77777777" w:rsidR="007F1923" w:rsidRPr="00FE1B60" w:rsidRDefault="007F1923">
            <w:pPr>
              <w:pStyle w:val="Paragraph"/>
              <w:rPr>
                <w:noProof/>
              </w:rPr>
            </w:pPr>
            <w:r w:rsidRPr="00FE1B60">
              <w:rPr>
                <w:noProof/>
              </w:rPr>
              <w:t>(4a</w:t>
            </w:r>
            <w:r w:rsidRPr="00FE1B60">
              <w:rPr>
                <w:i/>
                <w:iCs/>
                <w:noProof/>
              </w:rPr>
              <w:t>S</w:t>
            </w:r>
            <w:r w:rsidRPr="00FE1B60">
              <w:rPr>
                <w:noProof/>
              </w:rPr>
              <w:t>,7a</w:t>
            </w:r>
            <w:r w:rsidRPr="00FE1B60">
              <w:rPr>
                <w:i/>
                <w:iCs/>
                <w:noProof/>
              </w:rPr>
              <w:t>S</w:t>
            </w:r>
            <w:r w:rsidRPr="00FE1B60">
              <w:rPr>
                <w:noProof/>
              </w:rPr>
              <w:t>)-Oktahidro-1</w:t>
            </w:r>
            <w:r w:rsidRPr="00FE1B60">
              <w:rPr>
                <w:i/>
                <w:iCs/>
                <w:noProof/>
              </w:rPr>
              <w:t>H</w:t>
            </w:r>
            <w:r w:rsidRPr="00FE1B60">
              <w:rPr>
                <w:noProof/>
              </w:rPr>
              <w:t>-pirrolo[3,4-b]piridin (CAS RN 151213-40-0)</w:t>
            </w:r>
          </w:p>
        </w:tc>
        <w:tc>
          <w:tcPr>
            <w:tcW w:w="0" w:type="auto"/>
          </w:tcPr>
          <w:p w14:paraId="6D135087" w14:textId="77777777" w:rsidR="007F1923" w:rsidRPr="00FE1B60" w:rsidRDefault="007F1923">
            <w:pPr>
              <w:pStyle w:val="Paragraph"/>
              <w:rPr>
                <w:noProof/>
              </w:rPr>
            </w:pPr>
            <w:r w:rsidRPr="00FE1B60">
              <w:rPr>
                <w:noProof/>
              </w:rPr>
              <w:t>0 %</w:t>
            </w:r>
          </w:p>
        </w:tc>
        <w:tc>
          <w:tcPr>
            <w:tcW w:w="0" w:type="auto"/>
          </w:tcPr>
          <w:p w14:paraId="19053E5C" w14:textId="77777777" w:rsidR="007F1923" w:rsidRPr="00FE1B60" w:rsidRDefault="007F1923">
            <w:pPr>
              <w:pStyle w:val="Paragraph"/>
              <w:rPr>
                <w:noProof/>
              </w:rPr>
            </w:pPr>
            <w:r w:rsidRPr="00FE1B60">
              <w:rPr>
                <w:noProof/>
              </w:rPr>
              <w:t>-</w:t>
            </w:r>
          </w:p>
        </w:tc>
        <w:tc>
          <w:tcPr>
            <w:tcW w:w="0" w:type="auto"/>
          </w:tcPr>
          <w:p w14:paraId="793617E0" w14:textId="77777777" w:rsidR="007F1923" w:rsidRPr="00FE1B60" w:rsidRDefault="007F1923">
            <w:pPr>
              <w:pStyle w:val="Paragraph"/>
              <w:rPr>
                <w:noProof/>
              </w:rPr>
            </w:pPr>
            <w:r w:rsidRPr="00FE1B60">
              <w:rPr>
                <w:noProof/>
              </w:rPr>
              <w:t>2026.12.31</w:t>
            </w:r>
          </w:p>
        </w:tc>
      </w:tr>
      <w:tr w:rsidR="007F1923" w:rsidRPr="00FE1B60" w14:paraId="401F4DF1" w14:textId="77777777">
        <w:trPr>
          <w:cantSplit/>
        </w:trPr>
        <w:tc>
          <w:tcPr>
            <w:tcW w:w="0" w:type="auto"/>
          </w:tcPr>
          <w:p w14:paraId="25FE72FF" w14:textId="77777777" w:rsidR="007F1923" w:rsidRPr="00FE1B60" w:rsidRDefault="007F1923">
            <w:pPr>
              <w:pStyle w:val="Paragraph"/>
              <w:rPr>
                <w:noProof/>
              </w:rPr>
            </w:pPr>
            <w:r w:rsidRPr="00FE1B60">
              <w:rPr>
                <w:noProof/>
              </w:rPr>
              <w:t>0.3591</w:t>
            </w:r>
          </w:p>
        </w:tc>
        <w:tc>
          <w:tcPr>
            <w:tcW w:w="0" w:type="auto"/>
          </w:tcPr>
          <w:p w14:paraId="2D8E729C" w14:textId="77777777" w:rsidR="007F1923" w:rsidRPr="00FE1B60" w:rsidRDefault="007F1923">
            <w:pPr>
              <w:pStyle w:val="Paragraph"/>
              <w:jc w:val="right"/>
              <w:rPr>
                <w:noProof/>
              </w:rPr>
            </w:pPr>
            <w:r w:rsidRPr="00FE1B60">
              <w:rPr>
                <w:noProof/>
              </w:rPr>
              <w:t>ex 2933 99 80</w:t>
            </w:r>
          </w:p>
        </w:tc>
        <w:tc>
          <w:tcPr>
            <w:tcW w:w="0" w:type="auto"/>
          </w:tcPr>
          <w:p w14:paraId="4CCF9992" w14:textId="77777777" w:rsidR="007F1923" w:rsidRPr="00FE1B60" w:rsidRDefault="007F1923">
            <w:pPr>
              <w:pStyle w:val="Paragraph"/>
              <w:jc w:val="center"/>
              <w:rPr>
                <w:noProof/>
              </w:rPr>
            </w:pPr>
            <w:r w:rsidRPr="00FE1B60">
              <w:rPr>
                <w:noProof/>
              </w:rPr>
              <w:t>40</w:t>
            </w:r>
          </w:p>
        </w:tc>
        <w:tc>
          <w:tcPr>
            <w:tcW w:w="0" w:type="auto"/>
          </w:tcPr>
          <w:p w14:paraId="53435A24" w14:textId="77777777" w:rsidR="007F1923" w:rsidRPr="00FE1B60" w:rsidRDefault="007F1923">
            <w:pPr>
              <w:pStyle w:val="Paragraph"/>
              <w:rPr>
                <w:noProof/>
              </w:rPr>
            </w:pPr>
            <w:r w:rsidRPr="00FE1B60">
              <w:rPr>
                <w:i/>
                <w:iCs/>
                <w:noProof/>
              </w:rPr>
              <w:t>transz</w:t>
            </w:r>
            <w:r w:rsidRPr="00FE1B60">
              <w:rPr>
                <w:noProof/>
              </w:rPr>
              <w:t>-4-Hidroxi-L-prolin (CAS RN 51-35-4)</w:t>
            </w:r>
          </w:p>
        </w:tc>
        <w:tc>
          <w:tcPr>
            <w:tcW w:w="0" w:type="auto"/>
          </w:tcPr>
          <w:p w14:paraId="59E60AB1" w14:textId="77777777" w:rsidR="007F1923" w:rsidRPr="00FE1B60" w:rsidRDefault="007F1923">
            <w:pPr>
              <w:pStyle w:val="Paragraph"/>
              <w:rPr>
                <w:noProof/>
              </w:rPr>
            </w:pPr>
            <w:r w:rsidRPr="00FE1B60">
              <w:rPr>
                <w:noProof/>
              </w:rPr>
              <w:t>0 %</w:t>
            </w:r>
          </w:p>
        </w:tc>
        <w:tc>
          <w:tcPr>
            <w:tcW w:w="0" w:type="auto"/>
          </w:tcPr>
          <w:p w14:paraId="69350C8D" w14:textId="77777777" w:rsidR="007F1923" w:rsidRPr="00FE1B60" w:rsidRDefault="007F1923">
            <w:pPr>
              <w:pStyle w:val="Paragraph"/>
              <w:rPr>
                <w:noProof/>
              </w:rPr>
            </w:pPr>
            <w:r w:rsidRPr="00FE1B60">
              <w:rPr>
                <w:noProof/>
              </w:rPr>
              <w:t>-</w:t>
            </w:r>
          </w:p>
        </w:tc>
        <w:tc>
          <w:tcPr>
            <w:tcW w:w="0" w:type="auto"/>
          </w:tcPr>
          <w:p w14:paraId="332F7EC6" w14:textId="77777777" w:rsidR="007F1923" w:rsidRPr="00FE1B60" w:rsidRDefault="007F1923">
            <w:pPr>
              <w:pStyle w:val="Paragraph"/>
              <w:rPr>
                <w:noProof/>
              </w:rPr>
            </w:pPr>
            <w:r w:rsidRPr="00FE1B60">
              <w:rPr>
                <w:noProof/>
              </w:rPr>
              <w:t>2023.12.31</w:t>
            </w:r>
          </w:p>
        </w:tc>
      </w:tr>
      <w:tr w:rsidR="007F1923" w:rsidRPr="00FE1B60" w14:paraId="1EB06B33" w14:textId="77777777">
        <w:trPr>
          <w:cantSplit/>
        </w:trPr>
        <w:tc>
          <w:tcPr>
            <w:tcW w:w="0" w:type="auto"/>
          </w:tcPr>
          <w:p w14:paraId="0BFDF27E" w14:textId="77777777" w:rsidR="007F1923" w:rsidRPr="00FE1B60" w:rsidRDefault="007F1923">
            <w:pPr>
              <w:pStyle w:val="Paragraph"/>
              <w:rPr>
                <w:noProof/>
              </w:rPr>
            </w:pPr>
            <w:r w:rsidRPr="00FE1B60">
              <w:rPr>
                <w:noProof/>
              </w:rPr>
              <w:t>0.7273</w:t>
            </w:r>
          </w:p>
        </w:tc>
        <w:tc>
          <w:tcPr>
            <w:tcW w:w="0" w:type="auto"/>
          </w:tcPr>
          <w:p w14:paraId="284C7A61" w14:textId="77777777" w:rsidR="007F1923" w:rsidRPr="00FE1B60" w:rsidRDefault="007F1923">
            <w:pPr>
              <w:pStyle w:val="Paragraph"/>
              <w:jc w:val="right"/>
              <w:rPr>
                <w:noProof/>
              </w:rPr>
            </w:pPr>
            <w:r w:rsidRPr="00FE1B60">
              <w:rPr>
                <w:noProof/>
              </w:rPr>
              <w:t>ex 2933 99 80</w:t>
            </w:r>
          </w:p>
        </w:tc>
        <w:tc>
          <w:tcPr>
            <w:tcW w:w="0" w:type="auto"/>
          </w:tcPr>
          <w:p w14:paraId="18FFB455" w14:textId="77777777" w:rsidR="007F1923" w:rsidRPr="00FE1B60" w:rsidRDefault="007F1923">
            <w:pPr>
              <w:pStyle w:val="Paragraph"/>
              <w:jc w:val="center"/>
              <w:rPr>
                <w:noProof/>
              </w:rPr>
            </w:pPr>
            <w:r w:rsidRPr="00FE1B60">
              <w:rPr>
                <w:noProof/>
              </w:rPr>
              <w:t>41</w:t>
            </w:r>
          </w:p>
        </w:tc>
        <w:tc>
          <w:tcPr>
            <w:tcW w:w="0" w:type="auto"/>
          </w:tcPr>
          <w:p w14:paraId="24B5D33C" w14:textId="77777777" w:rsidR="007F1923" w:rsidRPr="00FE1B60" w:rsidRDefault="007F1923">
            <w:pPr>
              <w:pStyle w:val="Paragraph"/>
              <w:rPr>
                <w:noProof/>
              </w:rPr>
            </w:pPr>
            <w:r w:rsidRPr="00FE1B60">
              <w:rPr>
                <w:noProof/>
              </w:rPr>
              <w:t>5-[4’-(Bróm-metil)bifenil-2-il]-1-tritil-1H-tetrazol (CAS RN 124750-51-2)</w:t>
            </w:r>
          </w:p>
        </w:tc>
        <w:tc>
          <w:tcPr>
            <w:tcW w:w="0" w:type="auto"/>
          </w:tcPr>
          <w:p w14:paraId="6E755AAB" w14:textId="77777777" w:rsidR="007F1923" w:rsidRPr="00FE1B60" w:rsidRDefault="007F1923">
            <w:pPr>
              <w:pStyle w:val="Paragraph"/>
              <w:rPr>
                <w:noProof/>
              </w:rPr>
            </w:pPr>
            <w:r w:rsidRPr="00FE1B60">
              <w:rPr>
                <w:noProof/>
              </w:rPr>
              <w:t>0 %</w:t>
            </w:r>
          </w:p>
        </w:tc>
        <w:tc>
          <w:tcPr>
            <w:tcW w:w="0" w:type="auto"/>
          </w:tcPr>
          <w:p w14:paraId="272442F7" w14:textId="77777777" w:rsidR="007F1923" w:rsidRPr="00FE1B60" w:rsidRDefault="007F1923">
            <w:pPr>
              <w:pStyle w:val="Paragraph"/>
              <w:rPr>
                <w:noProof/>
              </w:rPr>
            </w:pPr>
            <w:r w:rsidRPr="00FE1B60">
              <w:rPr>
                <w:noProof/>
              </w:rPr>
              <w:t>-</w:t>
            </w:r>
          </w:p>
        </w:tc>
        <w:tc>
          <w:tcPr>
            <w:tcW w:w="0" w:type="auto"/>
          </w:tcPr>
          <w:p w14:paraId="3529C67D" w14:textId="77777777" w:rsidR="007F1923" w:rsidRPr="00FE1B60" w:rsidRDefault="007F1923">
            <w:pPr>
              <w:pStyle w:val="Paragraph"/>
              <w:rPr>
                <w:noProof/>
              </w:rPr>
            </w:pPr>
            <w:r w:rsidRPr="00FE1B60">
              <w:rPr>
                <w:noProof/>
              </w:rPr>
              <w:t>2022.12.31</w:t>
            </w:r>
          </w:p>
        </w:tc>
      </w:tr>
      <w:tr w:rsidR="007F1923" w:rsidRPr="00FE1B60" w14:paraId="6CD59476" w14:textId="77777777">
        <w:trPr>
          <w:cantSplit/>
        </w:trPr>
        <w:tc>
          <w:tcPr>
            <w:tcW w:w="0" w:type="auto"/>
          </w:tcPr>
          <w:p w14:paraId="710D496F" w14:textId="77777777" w:rsidR="007F1923" w:rsidRPr="00FE1B60" w:rsidRDefault="007F1923">
            <w:pPr>
              <w:pStyle w:val="Paragraph"/>
              <w:rPr>
                <w:noProof/>
              </w:rPr>
            </w:pPr>
            <w:r w:rsidRPr="00FE1B60">
              <w:rPr>
                <w:noProof/>
              </w:rPr>
              <w:t>0.7185</w:t>
            </w:r>
          </w:p>
        </w:tc>
        <w:tc>
          <w:tcPr>
            <w:tcW w:w="0" w:type="auto"/>
          </w:tcPr>
          <w:p w14:paraId="25C71339"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61393AC3" w14:textId="77777777" w:rsidR="007F1923" w:rsidRPr="00FE1B60" w:rsidRDefault="007F1923">
            <w:pPr>
              <w:pStyle w:val="Paragraph"/>
              <w:jc w:val="center"/>
              <w:rPr>
                <w:noProof/>
              </w:rPr>
            </w:pPr>
            <w:r w:rsidRPr="00FE1B60">
              <w:rPr>
                <w:noProof/>
              </w:rPr>
              <w:t>42</w:t>
            </w:r>
          </w:p>
        </w:tc>
        <w:tc>
          <w:tcPr>
            <w:tcW w:w="0" w:type="auto"/>
          </w:tcPr>
          <w:p w14:paraId="6B90287F" w14:textId="77777777" w:rsidR="007F1923" w:rsidRPr="00FE1B60" w:rsidRDefault="007F1923">
            <w:pPr>
              <w:pStyle w:val="Paragraph"/>
              <w:rPr>
                <w:noProof/>
              </w:rPr>
            </w:pPr>
            <w:r w:rsidRPr="00FE1B60">
              <w:rPr>
                <w:noProof/>
              </w:rPr>
              <w:t>(S)-2,2,4-Trimetil-pirrolidin-hidroklorid (CAS RN 1897428-40-8)</w:t>
            </w:r>
          </w:p>
        </w:tc>
        <w:tc>
          <w:tcPr>
            <w:tcW w:w="0" w:type="auto"/>
          </w:tcPr>
          <w:p w14:paraId="146E924A" w14:textId="77777777" w:rsidR="007F1923" w:rsidRPr="00FE1B60" w:rsidRDefault="007F1923">
            <w:pPr>
              <w:pStyle w:val="Paragraph"/>
              <w:rPr>
                <w:noProof/>
              </w:rPr>
            </w:pPr>
            <w:r w:rsidRPr="00FE1B60">
              <w:rPr>
                <w:noProof/>
              </w:rPr>
              <w:t>0 %</w:t>
            </w:r>
          </w:p>
        </w:tc>
        <w:tc>
          <w:tcPr>
            <w:tcW w:w="0" w:type="auto"/>
          </w:tcPr>
          <w:p w14:paraId="70EEE7FD" w14:textId="77777777" w:rsidR="007F1923" w:rsidRPr="00FE1B60" w:rsidRDefault="007F1923">
            <w:pPr>
              <w:pStyle w:val="Paragraph"/>
              <w:rPr>
                <w:noProof/>
              </w:rPr>
            </w:pPr>
            <w:r w:rsidRPr="00FE1B60">
              <w:rPr>
                <w:noProof/>
              </w:rPr>
              <w:t>-</w:t>
            </w:r>
          </w:p>
        </w:tc>
        <w:tc>
          <w:tcPr>
            <w:tcW w:w="0" w:type="auto"/>
          </w:tcPr>
          <w:p w14:paraId="1846BD37" w14:textId="77777777" w:rsidR="007F1923" w:rsidRPr="00FE1B60" w:rsidRDefault="007F1923">
            <w:pPr>
              <w:pStyle w:val="Paragraph"/>
              <w:rPr>
                <w:noProof/>
              </w:rPr>
            </w:pPr>
            <w:r w:rsidRPr="00FE1B60">
              <w:rPr>
                <w:noProof/>
              </w:rPr>
              <w:t>2026.12.31</w:t>
            </w:r>
          </w:p>
        </w:tc>
      </w:tr>
      <w:tr w:rsidR="007F1923" w:rsidRPr="00FE1B60" w14:paraId="518250A3" w14:textId="77777777">
        <w:trPr>
          <w:cantSplit/>
        </w:trPr>
        <w:tc>
          <w:tcPr>
            <w:tcW w:w="0" w:type="auto"/>
          </w:tcPr>
          <w:p w14:paraId="58AD5685" w14:textId="77777777" w:rsidR="007F1923" w:rsidRPr="00FE1B60" w:rsidRDefault="007F1923">
            <w:pPr>
              <w:pStyle w:val="Paragraph"/>
              <w:rPr>
                <w:noProof/>
              </w:rPr>
            </w:pPr>
            <w:r w:rsidRPr="00FE1B60">
              <w:rPr>
                <w:noProof/>
              </w:rPr>
              <w:t>0.3582</w:t>
            </w:r>
          </w:p>
        </w:tc>
        <w:tc>
          <w:tcPr>
            <w:tcW w:w="0" w:type="auto"/>
          </w:tcPr>
          <w:p w14:paraId="0CDD1CA3" w14:textId="77777777" w:rsidR="007F1923" w:rsidRPr="00FE1B60" w:rsidRDefault="007F1923">
            <w:pPr>
              <w:pStyle w:val="Paragraph"/>
              <w:jc w:val="right"/>
              <w:rPr>
                <w:noProof/>
              </w:rPr>
            </w:pPr>
            <w:r w:rsidRPr="00FE1B60">
              <w:rPr>
                <w:noProof/>
              </w:rPr>
              <w:t>ex 2933 99 80</w:t>
            </w:r>
          </w:p>
        </w:tc>
        <w:tc>
          <w:tcPr>
            <w:tcW w:w="0" w:type="auto"/>
          </w:tcPr>
          <w:p w14:paraId="19A05768" w14:textId="77777777" w:rsidR="007F1923" w:rsidRPr="00FE1B60" w:rsidRDefault="007F1923">
            <w:pPr>
              <w:pStyle w:val="Paragraph"/>
              <w:jc w:val="center"/>
              <w:rPr>
                <w:noProof/>
              </w:rPr>
            </w:pPr>
            <w:r w:rsidRPr="00FE1B60">
              <w:rPr>
                <w:noProof/>
              </w:rPr>
              <w:t>45</w:t>
            </w:r>
          </w:p>
        </w:tc>
        <w:tc>
          <w:tcPr>
            <w:tcW w:w="0" w:type="auto"/>
          </w:tcPr>
          <w:p w14:paraId="3746017B" w14:textId="77777777" w:rsidR="007F1923" w:rsidRPr="00FE1B60" w:rsidRDefault="007F1923">
            <w:pPr>
              <w:pStyle w:val="Paragraph"/>
              <w:rPr>
                <w:noProof/>
              </w:rPr>
            </w:pPr>
            <w:r w:rsidRPr="00FE1B60">
              <w:rPr>
                <w:noProof/>
              </w:rPr>
              <w:t>Malein-hidrazid (ISO) (CAS RN 123-33-1)</w:t>
            </w:r>
          </w:p>
        </w:tc>
        <w:tc>
          <w:tcPr>
            <w:tcW w:w="0" w:type="auto"/>
          </w:tcPr>
          <w:p w14:paraId="13B39737" w14:textId="77777777" w:rsidR="007F1923" w:rsidRPr="00FE1B60" w:rsidRDefault="007F1923">
            <w:pPr>
              <w:pStyle w:val="Paragraph"/>
              <w:rPr>
                <w:noProof/>
              </w:rPr>
            </w:pPr>
            <w:r w:rsidRPr="00FE1B60">
              <w:rPr>
                <w:noProof/>
              </w:rPr>
              <w:t>0 %</w:t>
            </w:r>
          </w:p>
        </w:tc>
        <w:tc>
          <w:tcPr>
            <w:tcW w:w="0" w:type="auto"/>
          </w:tcPr>
          <w:p w14:paraId="6BBCD00D" w14:textId="77777777" w:rsidR="007F1923" w:rsidRPr="00FE1B60" w:rsidRDefault="007F1923">
            <w:pPr>
              <w:pStyle w:val="Paragraph"/>
              <w:rPr>
                <w:noProof/>
              </w:rPr>
            </w:pPr>
            <w:r w:rsidRPr="00FE1B60">
              <w:rPr>
                <w:noProof/>
              </w:rPr>
              <w:t>-</w:t>
            </w:r>
          </w:p>
        </w:tc>
        <w:tc>
          <w:tcPr>
            <w:tcW w:w="0" w:type="auto"/>
          </w:tcPr>
          <w:p w14:paraId="45866FF8" w14:textId="77777777" w:rsidR="007F1923" w:rsidRPr="00FE1B60" w:rsidRDefault="007F1923">
            <w:pPr>
              <w:pStyle w:val="Paragraph"/>
              <w:rPr>
                <w:noProof/>
              </w:rPr>
            </w:pPr>
            <w:r w:rsidRPr="00FE1B60">
              <w:rPr>
                <w:noProof/>
              </w:rPr>
              <w:t>2023.12.31</w:t>
            </w:r>
          </w:p>
        </w:tc>
      </w:tr>
      <w:tr w:rsidR="007F1923" w:rsidRPr="00FE1B60" w14:paraId="55F8B1B7" w14:textId="77777777">
        <w:trPr>
          <w:cantSplit/>
        </w:trPr>
        <w:tc>
          <w:tcPr>
            <w:tcW w:w="0" w:type="auto"/>
          </w:tcPr>
          <w:p w14:paraId="0F5C6B5D" w14:textId="77777777" w:rsidR="007F1923" w:rsidRPr="00FE1B60" w:rsidRDefault="007F1923">
            <w:pPr>
              <w:pStyle w:val="Paragraph"/>
              <w:rPr>
                <w:noProof/>
              </w:rPr>
            </w:pPr>
            <w:r w:rsidRPr="00FE1B60">
              <w:rPr>
                <w:noProof/>
              </w:rPr>
              <w:t>0.7269</w:t>
            </w:r>
          </w:p>
        </w:tc>
        <w:tc>
          <w:tcPr>
            <w:tcW w:w="0" w:type="auto"/>
          </w:tcPr>
          <w:p w14:paraId="678F82B5" w14:textId="77777777" w:rsidR="007F1923" w:rsidRPr="00FE1B60" w:rsidRDefault="007F1923">
            <w:pPr>
              <w:pStyle w:val="Paragraph"/>
              <w:jc w:val="right"/>
              <w:rPr>
                <w:noProof/>
              </w:rPr>
            </w:pPr>
            <w:r w:rsidRPr="00FE1B60">
              <w:rPr>
                <w:noProof/>
              </w:rPr>
              <w:t>ex 2933 99 80</w:t>
            </w:r>
          </w:p>
        </w:tc>
        <w:tc>
          <w:tcPr>
            <w:tcW w:w="0" w:type="auto"/>
          </w:tcPr>
          <w:p w14:paraId="0796553D" w14:textId="77777777" w:rsidR="007F1923" w:rsidRPr="00FE1B60" w:rsidRDefault="007F1923">
            <w:pPr>
              <w:pStyle w:val="Paragraph"/>
              <w:jc w:val="center"/>
              <w:rPr>
                <w:noProof/>
              </w:rPr>
            </w:pPr>
            <w:r w:rsidRPr="00FE1B60">
              <w:rPr>
                <w:noProof/>
              </w:rPr>
              <w:t>46</w:t>
            </w:r>
          </w:p>
        </w:tc>
        <w:tc>
          <w:tcPr>
            <w:tcW w:w="0" w:type="auto"/>
          </w:tcPr>
          <w:p w14:paraId="2D50C5D3" w14:textId="77777777" w:rsidR="007F1923" w:rsidRPr="00FE1B60" w:rsidRDefault="007F1923">
            <w:pPr>
              <w:pStyle w:val="Paragraph"/>
              <w:rPr>
                <w:noProof/>
              </w:rPr>
            </w:pPr>
            <w:r w:rsidRPr="00FE1B60">
              <w:rPr>
                <w:noProof/>
              </w:rPr>
              <w:t>(S)-indolin-2-karboxilsav (CAS RN 79815-20-6)</w:t>
            </w:r>
          </w:p>
        </w:tc>
        <w:tc>
          <w:tcPr>
            <w:tcW w:w="0" w:type="auto"/>
          </w:tcPr>
          <w:p w14:paraId="0EC20021" w14:textId="77777777" w:rsidR="007F1923" w:rsidRPr="00FE1B60" w:rsidRDefault="007F1923">
            <w:pPr>
              <w:pStyle w:val="Paragraph"/>
              <w:rPr>
                <w:noProof/>
              </w:rPr>
            </w:pPr>
            <w:r w:rsidRPr="00FE1B60">
              <w:rPr>
                <w:noProof/>
              </w:rPr>
              <w:t>0 %</w:t>
            </w:r>
          </w:p>
        </w:tc>
        <w:tc>
          <w:tcPr>
            <w:tcW w:w="0" w:type="auto"/>
          </w:tcPr>
          <w:p w14:paraId="438BA89C" w14:textId="77777777" w:rsidR="007F1923" w:rsidRPr="00FE1B60" w:rsidRDefault="007F1923">
            <w:pPr>
              <w:pStyle w:val="Paragraph"/>
              <w:rPr>
                <w:noProof/>
              </w:rPr>
            </w:pPr>
            <w:r w:rsidRPr="00FE1B60">
              <w:rPr>
                <w:noProof/>
              </w:rPr>
              <w:t>-</w:t>
            </w:r>
          </w:p>
        </w:tc>
        <w:tc>
          <w:tcPr>
            <w:tcW w:w="0" w:type="auto"/>
          </w:tcPr>
          <w:p w14:paraId="5FD05278" w14:textId="77777777" w:rsidR="007F1923" w:rsidRPr="00FE1B60" w:rsidRDefault="007F1923">
            <w:pPr>
              <w:pStyle w:val="Paragraph"/>
              <w:rPr>
                <w:noProof/>
              </w:rPr>
            </w:pPr>
            <w:r w:rsidRPr="00FE1B60">
              <w:rPr>
                <w:noProof/>
              </w:rPr>
              <w:t>2022.12.31</w:t>
            </w:r>
          </w:p>
        </w:tc>
      </w:tr>
      <w:tr w:rsidR="007F1923" w:rsidRPr="00FE1B60" w14:paraId="1B7FB457" w14:textId="77777777">
        <w:trPr>
          <w:cantSplit/>
        </w:trPr>
        <w:tc>
          <w:tcPr>
            <w:tcW w:w="0" w:type="auto"/>
          </w:tcPr>
          <w:p w14:paraId="40C69771" w14:textId="77777777" w:rsidR="007F1923" w:rsidRPr="00FE1B60" w:rsidRDefault="007F1923">
            <w:pPr>
              <w:pStyle w:val="Paragraph"/>
              <w:rPr>
                <w:noProof/>
              </w:rPr>
            </w:pPr>
            <w:r w:rsidRPr="00FE1B60">
              <w:rPr>
                <w:noProof/>
              </w:rPr>
              <w:t>0.5818</w:t>
            </w:r>
          </w:p>
        </w:tc>
        <w:tc>
          <w:tcPr>
            <w:tcW w:w="0" w:type="auto"/>
          </w:tcPr>
          <w:p w14:paraId="1DAC9B5A" w14:textId="77777777" w:rsidR="007F1923" w:rsidRPr="00FE1B60" w:rsidRDefault="007F1923">
            <w:pPr>
              <w:pStyle w:val="Paragraph"/>
              <w:jc w:val="right"/>
              <w:rPr>
                <w:noProof/>
              </w:rPr>
            </w:pPr>
            <w:r w:rsidRPr="00FE1B60">
              <w:rPr>
                <w:noProof/>
              </w:rPr>
              <w:t>ex 2933 99 80</w:t>
            </w:r>
          </w:p>
        </w:tc>
        <w:tc>
          <w:tcPr>
            <w:tcW w:w="0" w:type="auto"/>
          </w:tcPr>
          <w:p w14:paraId="01D0823F" w14:textId="77777777" w:rsidR="007F1923" w:rsidRPr="00FE1B60" w:rsidRDefault="007F1923">
            <w:pPr>
              <w:pStyle w:val="Paragraph"/>
              <w:jc w:val="center"/>
              <w:rPr>
                <w:noProof/>
              </w:rPr>
            </w:pPr>
            <w:r w:rsidRPr="00FE1B60">
              <w:rPr>
                <w:noProof/>
              </w:rPr>
              <w:t>47</w:t>
            </w:r>
          </w:p>
        </w:tc>
        <w:tc>
          <w:tcPr>
            <w:tcW w:w="0" w:type="auto"/>
          </w:tcPr>
          <w:p w14:paraId="3721675B" w14:textId="77777777" w:rsidR="007F1923" w:rsidRPr="00FE1B60" w:rsidRDefault="007F1923">
            <w:pPr>
              <w:pStyle w:val="Paragraph"/>
              <w:rPr>
                <w:noProof/>
              </w:rPr>
            </w:pPr>
            <w:r w:rsidRPr="00FE1B60">
              <w:rPr>
                <w:noProof/>
              </w:rPr>
              <w:t>Paklobutrazol (ISO) (CAS RN 76738-62-0)</w:t>
            </w:r>
          </w:p>
        </w:tc>
        <w:tc>
          <w:tcPr>
            <w:tcW w:w="0" w:type="auto"/>
          </w:tcPr>
          <w:p w14:paraId="1786D7F1" w14:textId="77777777" w:rsidR="007F1923" w:rsidRPr="00FE1B60" w:rsidRDefault="007F1923">
            <w:pPr>
              <w:pStyle w:val="Paragraph"/>
              <w:rPr>
                <w:noProof/>
              </w:rPr>
            </w:pPr>
            <w:r w:rsidRPr="00FE1B60">
              <w:rPr>
                <w:noProof/>
              </w:rPr>
              <w:t>0 %</w:t>
            </w:r>
          </w:p>
        </w:tc>
        <w:tc>
          <w:tcPr>
            <w:tcW w:w="0" w:type="auto"/>
          </w:tcPr>
          <w:p w14:paraId="2B1706C7" w14:textId="77777777" w:rsidR="007F1923" w:rsidRPr="00FE1B60" w:rsidRDefault="007F1923">
            <w:pPr>
              <w:pStyle w:val="Paragraph"/>
              <w:rPr>
                <w:noProof/>
              </w:rPr>
            </w:pPr>
            <w:r w:rsidRPr="00FE1B60">
              <w:rPr>
                <w:noProof/>
              </w:rPr>
              <w:t>-</w:t>
            </w:r>
          </w:p>
        </w:tc>
        <w:tc>
          <w:tcPr>
            <w:tcW w:w="0" w:type="auto"/>
          </w:tcPr>
          <w:p w14:paraId="2D6BCC0C" w14:textId="77777777" w:rsidR="007F1923" w:rsidRPr="00FE1B60" w:rsidRDefault="007F1923">
            <w:pPr>
              <w:pStyle w:val="Paragraph"/>
              <w:rPr>
                <w:noProof/>
              </w:rPr>
            </w:pPr>
            <w:r w:rsidRPr="00FE1B60">
              <w:rPr>
                <w:noProof/>
              </w:rPr>
              <w:t>2022.12.31</w:t>
            </w:r>
          </w:p>
        </w:tc>
      </w:tr>
      <w:tr w:rsidR="007F1923" w:rsidRPr="00FE1B60" w14:paraId="2178B545" w14:textId="77777777">
        <w:trPr>
          <w:cantSplit/>
        </w:trPr>
        <w:tc>
          <w:tcPr>
            <w:tcW w:w="0" w:type="auto"/>
          </w:tcPr>
          <w:p w14:paraId="0D362821" w14:textId="77777777" w:rsidR="007F1923" w:rsidRPr="00FE1B60" w:rsidRDefault="007F1923">
            <w:pPr>
              <w:pStyle w:val="Paragraph"/>
              <w:rPr>
                <w:noProof/>
              </w:rPr>
            </w:pPr>
            <w:r w:rsidRPr="00FE1B60">
              <w:rPr>
                <w:noProof/>
              </w:rPr>
              <w:t>0.7410</w:t>
            </w:r>
          </w:p>
        </w:tc>
        <w:tc>
          <w:tcPr>
            <w:tcW w:w="0" w:type="auto"/>
          </w:tcPr>
          <w:p w14:paraId="71AE2824" w14:textId="77777777" w:rsidR="007F1923" w:rsidRPr="00FE1B60" w:rsidRDefault="007F1923">
            <w:pPr>
              <w:pStyle w:val="Paragraph"/>
              <w:jc w:val="right"/>
              <w:rPr>
                <w:noProof/>
              </w:rPr>
            </w:pPr>
            <w:r w:rsidRPr="00FE1B60">
              <w:rPr>
                <w:noProof/>
              </w:rPr>
              <w:t>ex 2933 99 80</w:t>
            </w:r>
          </w:p>
        </w:tc>
        <w:tc>
          <w:tcPr>
            <w:tcW w:w="0" w:type="auto"/>
          </w:tcPr>
          <w:p w14:paraId="4146E916" w14:textId="77777777" w:rsidR="007F1923" w:rsidRPr="00FE1B60" w:rsidRDefault="007F1923">
            <w:pPr>
              <w:pStyle w:val="Paragraph"/>
              <w:jc w:val="center"/>
              <w:rPr>
                <w:noProof/>
              </w:rPr>
            </w:pPr>
            <w:r w:rsidRPr="00FE1B60">
              <w:rPr>
                <w:noProof/>
              </w:rPr>
              <w:t>48</w:t>
            </w:r>
          </w:p>
        </w:tc>
        <w:tc>
          <w:tcPr>
            <w:tcW w:w="0" w:type="auto"/>
          </w:tcPr>
          <w:p w14:paraId="5868BC25" w14:textId="77777777" w:rsidR="007F1923" w:rsidRPr="00FE1B60" w:rsidRDefault="007F1923">
            <w:pPr>
              <w:pStyle w:val="Paragraph"/>
              <w:rPr>
                <w:noProof/>
              </w:rPr>
            </w:pPr>
            <w:r w:rsidRPr="00FE1B60">
              <w:rPr>
                <w:noProof/>
              </w:rPr>
              <w:t>5-amino-6-metil-2-benzimidazolon (CAS RN 67014-36-2)</w:t>
            </w:r>
          </w:p>
        </w:tc>
        <w:tc>
          <w:tcPr>
            <w:tcW w:w="0" w:type="auto"/>
          </w:tcPr>
          <w:p w14:paraId="4506B866" w14:textId="77777777" w:rsidR="007F1923" w:rsidRPr="00FE1B60" w:rsidRDefault="007F1923">
            <w:pPr>
              <w:pStyle w:val="Paragraph"/>
              <w:rPr>
                <w:noProof/>
              </w:rPr>
            </w:pPr>
            <w:r w:rsidRPr="00FE1B60">
              <w:rPr>
                <w:noProof/>
              </w:rPr>
              <w:t>0 %</w:t>
            </w:r>
          </w:p>
        </w:tc>
        <w:tc>
          <w:tcPr>
            <w:tcW w:w="0" w:type="auto"/>
          </w:tcPr>
          <w:p w14:paraId="2DDCFC8B" w14:textId="77777777" w:rsidR="007F1923" w:rsidRPr="00FE1B60" w:rsidRDefault="007F1923">
            <w:pPr>
              <w:pStyle w:val="Paragraph"/>
              <w:rPr>
                <w:noProof/>
              </w:rPr>
            </w:pPr>
            <w:r w:rsidRPr="00FE1B60">
              <w:rPr>
                <w:noProof/>
              </w:rPr>
              <w:t>-</w:t>
            </w:r>
          </w:p>
        </w:tc>
        <w:tc>
          <w:tcPr>
            <w:tcW w:w="0" w:type="auto"/>
          </w:tcPr>
          <w:p w14:paraId="11D13205" w14:textId="77777777" w:rsidR="007F1923" w:rsidRPr="00FE1B60" w:rsidRDefault="007F1923">
            <w:pPr>
              <w:pStyle w:val="Paragraph"/>
              <w:rPr>
                <w:noProof/>
              </w:rPr>
            </w:pPr>
            <w:r w:rsidRPr="00FE1B60">
              <w:rPr>
                <w:noProof/>
              </w:rPr>
              <w:t>2022.12.31</w:t>
            </w:r>
          </w:p>
        </w:tc>
      </w:tr>
      <w:tr w:rsidR="007F1923" w:rsidRPr="00FE1B60" w14:paraId="55058E7F" w14:textId="77777777">
        <w:trPr>
          <w:cantSplit/>
        </w:trPr>
        <w:tc>
          <w:tcPr>
            <w:tcW w:w="0" w:type="auto"/>
          </w:tcPr>
          <w:p w14:paraId="2ECEEE89" w14:textId="77777777" w:rsidR="007F1923" w:rsidRPr="00FE1B60" w:rsidRDefault="007F1923">
            <w:pPr>
              <w:pStyle w:val="Paragraph"/>
              <w:rPr>
                <w:noProof/>
              </w:rPr>
            </w:pPr>
            <w:r w:rsidRPr="00FE1B60">
              <w:rPr>
                <w:noProof/>
              </w:rPr>
              <w:t>0.5945</w:t>
            </w:r>
          </w:p>
        </w:tc>
        <w:tc>
          <w:tcPr>
            <w:tcW w:w="0" w:type="auto"/>
          </w:tcPr>
          <w:p w14:paraId="53A1C8C6" w14:textId="77777777" w:rsidR="007F1923" w:rsidRPr="00FE1B60" w:rsidRDefault="007F1923">
            <w:pPr>
              <w:pStyle w:val="Paragraph"/>
              <w:jc w:val="right"/>
              <w:rPr>
                <w:noProof/>
              </w:rPr>
            </w:pPr>
            <w:r w:rsidRPr="00FE1B60">
              <w:rPr>
                <w:noProof/>
              </w:rPr>
              <w:t>ex 2933 99 80</w:t>
            </w:r>
          </w:p>
        </w:tc>
        <w:tc>
          <w:tcPr>
            <w:tcW w:w="0" w:type="auto"/>
          </w:tcPr>
          <w:p w14:paraId="00A026F4" w14:textId="77777777" w:rsidR="007F1923" w:rsidRPr="00FE1B60" w:rsidRDefault="007F1923">
            <w:pPr>
              <w:pStyle w:val="Paragraph"/>
              <w:jc w:val="center"/>
              <w:rPr>
                <w:noProof/>
              </w:rPr>
            </w:pPr>
            <w:r w:rsidRPr="00FE1B60">
              <w:rPr>
                <w:noProof/>
              </w:rPr>
              <w:t>53</w:t>
            </w:r>
          </w:p>
        </w:tc>
        <w:tc>
          <w:tcPr>
            <w:tcW w:w="0" w:type="auto"/>
          </w:tcPr>
          <w:p w14:paraId="1B031C02" w14:textId="77777777" w:rsidR="007F1923" w:rsidRPr="00FE1B60" w:rsidRDefault="007F1923">
            <w:pPr>
              <w:pStyle w:val="Paragraph"/>
              <w:rPr>
                <w:noProof/>
              </w:rPr>
            </w:pPr>
            <w:r w:rsidRPr="00FE1B60">
              <w:rPr>
                <w:noProof/>
              </w:rPr>
              <w:t>Kálium (S)-5-(terc-butoxikarbonil)-5-azaspiro[2.4]heptán-6-karboxilát (CAS RN 1441673-92-2)</w:t>
            </w:r>
          </w:p>
          <w:p w14:paraId="61564980" w14:textId="77777777" w:rsidR="007F1923" w:rsidRPr="00FE1B60" w:rsidRDefault="007F1923">
            <w:pPr>
              <w:pStyle w:val="Paragraph"/>
              <w:rPr>
                <w:noProof/>
              </w:rPr>
            </w:pPr>
            <w:r w:rsidRPr="00FE1B60">
              <w:rPr>
                <w:noProof/>
              </w:rPr>
              <w:t xml:space="preserve"> </w:t>
            </w:r>
            <w:r w:rsidRPr="00FE1B60">
              <w:rPr>
                <w:rStyle w:val="FootnoteReference"/>
                <w:noProof/>
              </w:rPr>
              <w:t>(5)</w:t>
            </w:r>
          </w:p>
        </w:tc>
        <w:tc>
          <w:tcPr>
            <w:tcW w:w="0" w:type="auto"/>
          </w:tcPr>
          <w:p w14:paraId="464E917F" w14:textId="77777777" w:rsidR="007F1923" w:rsidRPr="00FE1B60" w:rsidRDefault="007F1923">
            <w:pPr>
              <w:pStyle w:val="Paragraph"/>
              <w:rPr>
                <w:noProof/>
              </w:rPr>
            </w:pPr>
            <w:r w:rsidRPr="00FE1B60">
              <w:rPr>
                <w:noProof/>
              </w:rPr>
              <w:t>0 %</w:t>
            </w:r>
          </w:p>
        </w:tc>
        <w:tc>
          <w:tcPr>
            <w:tcW w:w="0" w:type="auto"/>
          </w:tcPr>
          <w:p w14:paraId="4F309D23" w14:textId="77777777" w:rsidR="007F1923" w:rsidRPr="00FE1B60" w:rsidRDefault="007F1923">
            <w:pPr>
              <w:pStyle w:val="Paragraph"/>
              <w:rPr>
                <w:noProof/>
              </w:rPr>
            </w:pPr>
            <w:r w:rsidRPr="00FE1B60">
              <w:rPr>
                <w:noProof/>
              </w:rPr>
              <w:t>-</w:t>
            </w:r>
          </w:p>
        </w:tc>
        <w:tc>
          <w:tcPr>
            <w:tcW w:w="0" w:type="auto"/>
          </w:tcPr>
          <w:p w14:paraId="1709260D" w14:textId="77777777" w:rsidR="007F1923" w:rsidRPr="00FE1B60" w:rsidRDefault="007F1923">
            <w:pPr>
              <w:pStyle w:val="Paragraph"/>
              <w:rPr>
                <w:noProof/>
              </w:rPr>
            </w:pPr>
            <w:r w:rsidRPr="00FE1B60">
              <w:rPr>
                <w:noProof/>
              </w:rPr>
              <w:t>2023.12.31</w:t>
            </w:r>
          </w:p>
        </w:tc>
      </w:tr>
      <w:tr w:rsidR="007F1923" w:rsidRPr="00FE1B60" w14:paraId="768632C2" w14:textId="77777777">
        <w:trPr>
          <w:cantSplit/>
        </w:trPr>
        <w:tc>
          <w:tcPr>
            <w:tcW w:w="0" w:type="auto"/>
          </w:tcPr>
          <w:p w14:paraId="51388CCE" w14:textId="77777777" w:rsidR="007F1923" w:rsidRPr="00FE1B60" w:rsidRDefault="007F1923">
            <w:pPr>
              <w:pStyle w:val="Paragraph"/>
              <w:rPr>
                <w:noProof/>
              </w:rPr>
            </w:pPr>
            <w:r w:rsidRPr="00FE1B60">
              <w:rPr>
                <w:noProof/>
              </w:rPr>
              <w:t>0.6599</w:t>
            </w:r>
          </w:p>
        </w:tc>
        <w:tc>
          <w:tcPr>
            <w:tcW w:w="0" w:type="auto"/>
          </w:tcPr>
          <w:p w14:paraId="017E9F8B" w14:textId="77777777" w:rsidR="007F1923" w:rsidRPr="00FE1B60" w:rsidRDefault="007F1923">
            <w:pPr>
              <w:pStyle w:val="Paragraph"/>
              <w:jc w:val="right"/>
              <w:rPr>
                <w:noProof/>
              </w:rPr>
            </w:pPr>
            <w:r w:rsidRPr="00FE1B60">
              <w:rPr>
                <w:noProof/>
              </w:rPr>
              <w:t>ex 2933 99 80</w:t>
            </w:r>
          </w:p>
        </w:tc>
        <w:tc>
          <w:tcPr>
            <w:tcW w:w="0" w:type="auto"/>
          </w:tcPr>
          <w:p w14:paraId="71BB4FC4" w14:textId="77777777" w:rsidR="007F1923" w:rsidRPr="00FE1B60" w:rsidRDefault="007F1923">
            <w:pPr>
              <w:pStyle w:val="Paragraph"/>
              <w:jc w:val="center"/>
              <w:rPr>
                <w:noProof/>
              </w:rPr>
            </w:pPr>
            <w:r w:rsidRPr="00FE1B60">
              <w:rPr>
                <w:noProof/>
              </w:rPr>
              <w:t>54</w:t>
            </w:r>
          </w:p>
        </w:tc>
        <w:tc>
          <w:tcPr>
            <w:tcW w:w="0" w:type="auto"/>
          </w:tcPr>
          <w:p w14:paraId="39EFFBDB" w14:textId="77777777" w:rsidR="007F1923" w:rsidRPr="00FE1B60" w:rsidRDefault="007F1923">
            <w:pPr>
              <w:pStyle w:val="Paragraph"/>
              <w:rPr>
                <w:noProof/>
              </w:rPr>
            </w:pPr>
            <w:r w:rsidRPr="00FE1B60">
              <w:rPr>
                <w:noProof/>
              </w:rPr>
              <w:t>3-(Szalicioil-amino)-1,2,4-triazol (CAS RN 36411-52-6)</w:t>
            </w:r>
          </w:p>
        </w:tc>
        <w:tc>
          <w:tcPr>
            <w:tcW w:w="0" w:type="auto"/>
          </w:tcPr>
          <w:p w14:paraId="469DC3EB" w14:textId="77777777" w:rsidR="007F1923" w:rsidRPr="00FE1B60" w:rsidRDefault="007F1923">
            <w:pPr>
              <w:pStyle w:val="Paragraph"/>
              <w:rPr>
                <w:noProof/>
              </w:rPr>
            </w:pPr>
            <w:r w:rsidRPr="00FE1B60">
              <w:rPr>
                <w:noProof/>
              </w:rPr>
              <w:t>0 %</w:t>
            </w:r>
          </w:p>
        </w:tc>
        <w:tc>
          <w:tcPr>
            <w:tcW w:w="0" w:type="auto"/>
          </w:tcPr>
          <w:p w14:paraId="2D71F387" w14:textId="77777777" w:rsidR="007F1923" w:rsidRPr="00FE1B60" w:rsidRDefault="007F1923">
            <w:pPr>
              <w:pStyle w:val="Paragraph"/>
              <w:rPr>
                <w:noProof/>
              </w:rPr>
            </w:pPr>
            <w:r w:rsidRPr="00FE1B60">
              <w:rPr>
                <w:noProof/>
              </w:rPr>
              <w:t>-</w:t>
            </w:r>
          </w:p>
        </w:tc>
        <w:tc>
          <w:tcPr>
            <w:tcW w:w="0" w:type="auto"/>
          </w:tcPr>
          <w:p w14:paraId="07983DC4" w14:textId="77777777" w:rsidR="007F1923" w:rsidRPr="00FE1B60" w:rsidRDefault="007F1923">
            <w:pPr>
              <w:pStyle w:val="Paragraph"/>
              <w:rPr>
                <w:noProof/>
              </w:rPr>
            </w:pPr>
            <w:r w:rsidRPr="00FE1B60">
              <w:rPr>
                <w:noProof/>
              </w:rPr>
              <w:t>2025.12.31</w:t>
            </w:r>
          </w:p>
        </w:tc>
      </w:tr>
      <w:tr w:rsidR="007F1923" w:rsidRPr="00FE1B60" w14:paraId="34350B11" w14:textId="77777777">
        <w:trPr>
          <w:cantSplit/>
        </w:trPr>
        <w:tc>
          <w:tcPr>
            <w:tcW w:w="0" w:type="auto"/>
          </w:tcPr>
          <w:p w14:paraId="15564347" w14:textId="77777777" w:rsidR="007F1923" w:rsidRPr="00FE1B60" w:rsidRDefault="007F1923">
            <w:pPr>
              <w:pStyle w:val="Paragraph"/>
              <w:rPr>
                <w:noProof/>
              </w:rPr>
            </w:pPr>
            <w:r w:rsidRPr="00FE1B60">
              <w:rPr>
                <w:noProof/>
              </w:rPr>
              <w:t>0.4585</w:t>
            </w:r>
          </w:p>
        </w:tc>
        <w:tc>
          <w:tcPr>
            <w:tcW w:w="0" w:type="auto"/>
          </w:tcPr>
          <w:p w14:paraId="295FA594" w14:textId="77777777" w:rsidR="007F1923" w:rsidRPr="00FE1B60" w:rsidRDefault="007F1923">
            <w:pPr>
              <w:pStyle w:val="Paragraph"/>
              <w:jc w:val="right"/>
              <w:rPr>
                <w:noProof/>
              </w:rPr>
            </w:pPr>
            <w:r w:rsidRPr="00FE1B60">
              <w:rPr>
                <w:noProof/>
              </w:rPr>
              <w:t>ex 2933 99 80</w:t>
            </w:r>
          </w:p>
        </w:tc>
        <w:tc>
          <w:tcPr>
            <w:tcW w:w="0" w:type="auto"/>
          </w:tcPr>
          <w:p w14:paraId="555FEDBD" w14:textId="77777777" w:rsidR="007F1923" w:rsidRPr="00FE1B60" w:rsidRDefault="007F1923">
            <w:pPr>
              <w:pStyle w:val="Paragraph"/>
              <w:jc w:val="center"/>
              <w:rPr>
                <w:noProof/>
              </w:rPr>
            </w:pPr>
            <w:r w:rsidRPr="00FE1B60">
              <w:rPr>
                <w:noProof/>
              </w:rPr>
              <w:t>55</w:t>
            </w:r>
          </w:p>
        </w:tc>
        <w:tc>
          <w:tcPr>
            <w:tcW w:w="0" w:type="auto"/>
          </w:tcPr>
          <w:p w14:paraId="5C3056BB" w14:textId="77777777" w:rsidR="007F1923" w:rsidRPr="00FE1B60" w:rsidRDefault="007F1923">
            <w:pPr>
              <w:pStyle w:val="Paragraph"/>
              <w:rPr>
                <w:noProof/>
              </w:rPr>
            </w:pPr>
            <w:r w:rsidRPr="00FE1B60">
              <w:rPr>
                <w:noProof/>
              </w:rPr>
              <w:t>Piridabén (ISO) (CAS RN 96489-71-3)</w:t>
            </w:r>
          </w:p>
        </w:tc>
        <w:tc>
          <w:tcPr>
            <w:tcW w:w="0" w:type="auto"/>
          </w:tcPr>
          <w:p w14:paraId="457C336D" w14:textId="77777777" w:rsidR="007F1923" w:rsidRPr="00FE1B60" w:rsidRDefault="007F1923">
            <w:pPr>
              <w:pStyle w:val="Paragraph"/>
              <w:rPr>
                <w:noProof/>
              </w:rPr>
            </w:pPr>
            <w:r w:rsidRPr="00FE1B60">
              <w:rPr>
                <w:noProof/>
              </w:rPr>
              <w:t>0 %</w:t>
            </w:r>
          </w:p>
        </w:tc>
        <w:tc>
          <w:tcPr>
            <w:tcW w:w="0" w:type="auto"/>
          </w:tcPr>
          <w:p w14:paraId="48CDC13A" w14:textId="77777777" w:rsidR="007F1923" w:rsidRPr="00FE1B60" w:rsidRDefault="007F1923">
            <w:pPr>
              <w:pStyle w:val="Paragraph"/>
              <w:rPr>
                <w:noProof/>
              </w:rPr>
            </w:pPr>
            <w:r w:rsidRPr="00FE1B60">
              <w:rPr>
                <w:noProof/>
              </w:rPr>
              <w:t>-</w:t>
            </w:r>
          </w:p>
        </w:tc>
        <w:tc>
          <w:tcPr>
            <w:tcW w:w="0" w:type="auto"/>
          </w:tcPr>
          <w:p w14:paraId="187AA5BD" w14:textId="77777777" w:rsidR="007F1923" w:rsidRPr="00FE1B60" w:rsidRDefault="007F1923">
            <w:pPr>
              <w:pStyle w:val="Paragraph"/>
              <w:rPr>
                <w:noProof/>
              </w:rPr>
            </w:pPr>
            <w:r w:rsidRPr="00FE1B60">
              <w:rPr>
                <w:noProof/>
              </w:rPr>
              <w:t>2024.12.31</w:t>
            </w:r>
          </w:p>
        </w:tc>
      </w:tr>
      <w:tr w:rsidR="007F1923" w:rsidRPr="00FE1B60" w14:paraId="2D348DFD" w14:textId="77777777">
        <w:trPr>
          <w:cantSplit/>
        </w:trPr>
        <w:tc>
          <w:tcPr>
            <w:tcW w:w="0" w:type="auto"/>
          </w:tcPr>
          <w:p w14:paraId="71F668FC" w14:textId="77777777" w:rsidR="007F1923" w:rsidRPr="00FE1B60" w:rsidRDefault="007F1923">
            <w:pPr>
              <w:pStyle w:val="Paragraph"/>
              <w:rPr>
                <w:noProof/>
              </w:rPr>
            </w:pPr>
            <w:r w:rsidRPr="00FE1B60">
              <w:rPr>
                <w:noProof/>
              </w:rPr>
              <w:t>0.7457</w:t>
            </w:r>
          </w:p>
        </w:tc>
        <w:tc>
          <w:tcPr>
            <w:tcW w:w="0" w:type="auto"/>
          </w:tcPr>
          <w:p w14:paraId="15267546" w14:textId="77777777" w:rsidR="007F1923" w:rsidRPr="00FE1B60" w:rsidRDefault="007F1923">
            <w:pPr>
              <w:pStyle w:val="Paragraph"/>
              <w:jc w:val="right"/>
              <w:rPr>
                <w:noProof/>
              </w:rPr>
            </w:pPr>
            <w:r w:rsidRPr="00FE1B60">
              <w:rPr>
                <w:noProof/>
              </w:rPr>
              <w:t>ex 2933 99 80</w:t>
            </w:r>
          </w:p>
        </w:tc>
        <w:tc>
          <w:tcPr>
            <w:tcW w:w="0" w:type="auto"/>
          </w:tcPr>
          <w:p w14:paraId="7F6DBD4A" w14:textId="77777777" w:rsidR="007F1923" w:rsidRPr="00FE1B60" w:rsidRDefault="007F1923">
            <w:pPr>
              <w:pStyle w:val="Paragraph"/>
              <w:jc w:val="center"/>
              <w:rPr>
                <w:noProof/>
              </w:rPr>
            </w:pPr>
            <w:r w:rsidRPr="00FE1B60">
              <w:rPr>
                <w:noProof/>
              </w:rPr>
              <w:t>56</w:t>
            </w:r>
          </w:p>
        </w:tc>
        <w:tc>
          <w:tcPr>
            <w:tcW w:w="0" w:type="auto"/>
          </w:tcPr>
          <w:p w14:paraId="3003CF4C" w14:textId="77777777" w:rsidR="007F1923" w:rsidRPr="00FE1B60" w:rsidRDefault="007F1923">
            <w:pPr>
              <w:pStyle w:val="Paragraph"/>
              <w:rPr>
                <w:noProof/>
              </w:rPr>
            </w:pPr>
            <w:r w:rsidRPr="00FE1B60">
              <w:rPr>
                <w:noProof/>
              </w:rPr>
              <w:t>Metil 3,5-diamino-6-klórpirazin-2-karboxilát (CAS RN 1458-01-1)</w:t>
            </w:r>
          </w:p>
          <w:p w14:paraId="1D346390" w14:textId="77777777" w:rsidR="007F1923" w:rsidRPr="00FE1B60" w:rsidRDefault="007F1923">
            <w:pPr>
              <w:pStyle w:val="Paragraph"/>
              <w:rPr>
                <w:noProof/>
              </w:rPr>
            </w:pPr>
          </w:p>
        </w:tc>
        <w:tc>
          <w:tcPr>
            <w:tcW w:w="0" w:type="auto"/>
          </w:tcPr>
          <w:p w14:paraId="7DDC53B1" w14:textId="77777777" w:rsidR="007F1923" w:rsidRPr="00FE1B60" w:rsidRDefault="007F1923">
            <w:pPr>
              <w:pStyle w:val="Paragraph"/>
              <w:rPr>
                <w:noProof/>
              </w:rPr>
            </w:pPr>
            <w:r w:rsidRPr="00FE1B60">
              <w:rPr>
                <w:noProof/>
              </w:rPr>
              <w:t>0 %</w:t>
            </w:r>
          </w:p>
        </w:tc>
        <w:tc>
          <w:tcPr>
            <w:tcW w:w="0" w:type="auto"/>
          </w:tcPr>
          <w:p w14:paraId="088398FA" w14:textId="77777777" w:rsidR="007F1923" w:rsidRPr="00FE1B60" w:rsidRDefault="007F1923">
            <w:pPr>
              <w:pStyle w:val="Paragraph"/>
              <w:rPr>
                <w:noProof/>
              </w:rPr>
            </w:pPr>
            <w:r w:rsidRPr="00FE1B60">
              <w:rPr>
                <w:noProof/>
              </w:rPr>
              <w:t>-</w:t>
            </w:r>
          </w:p>
        </w:tc>
        <w:tc>
          <w:tcPr>
            <w:tcW w:w="0" w:type="auto"/>
          </w:tcPr>
          <w:p w14:paraId="3B90630C" w14:textId="77777777" w:rsidR="007F1923" w:rsidRPr="00FE1B60" w:rsidRDefault="007F1923">
            <w:pPr>
              <w:pStyle w:val="Paragraph"/>
              <w:rPr>
                <w:noProof/>
              </w:rPr>
            </w:pPr>
            <w:r w:rsidRPr="00FE1B60">
              <w:rPr>
                <w:noProof/>
              </w:rPr>
              <w:t>2023.12.31</w:t>
            </w:r>
          </w:p>
        </w:tc>
      </w:tr>
      <w:tr w:rsidR="007F1923" w:rsidRPr="00FE1B60" w14:paraId="13E67293" w14:textId="77777777">
        <w:trPr>
          <w:cantSplit/>
        </w:trPr>
        <w:tc>
          <w:tcPr>
            <w:tcW w:w="0" w:type="auto"/>
          </w:tcPr>
          <w:p w14:paraId="5437F974" w14:textId="77777777" w:rsidR="007F1923" w:rsidRPr="00FE1B60" w:rsidRDefault="007F1923">
            <w:pPr>
              <w:pStyle w:val="Paragraph"/>
              <w:rPr>
                <w:noProof/>
              </w:rPr>
            </w:pPr>
            <w:r w:rsidRPr="00FE1B60">
              <w:rPr>
                <w:noProof/>
              </w:rPr>
              <w:t>0.5901</w:t>
            </w:r>
          </w:p>
        </w:tc>
        <w:tc>
          <w:tcPr>
            <w:tcW w:w="0" w:type="auto"/>
          </w:tcPr>
          <w:p w14:paraId="0269A91E" w14:textId="77777777" w:rsidR="007F1923" w:rsidRPr="00FE1B60" w:rsidRDefault="007F1923">
            <w:pPr>
              <w:pStyle w:val="Paragraph"/>
              <w:jc w:val="right"/>
              <w:rPr>
                <w:noProof/>
              </w:rPr>
            </w:pPr>
            <w:r w:rsidRPr="00FE1B60">
              <w:rPr>
                <w:noProof/>
              </w:rPr>
              <w:t>ex 2933 99 80</w:t>
            </w:r>
          </w:p>
        </w:tc>
        <w:tc>
          <w:tcPr>
            <w:tcW w:w="0" w:type="auto"/>
          </w:tcPr>
          <w:p w14:paraId="2A898C70" w14:textId="77777777" w:rsidR="007F1923" w:rsidRPr="00FE1B60" w:rsidRDefault="007F1923">
            <w:pPr>
              <w:pStyle w:val="Paragraph"/>
              <w:jc w:val="center"/>
              <w:rPr>
                <w:noProof/>
              </w:rPr>
            </w:pPr>
            <w:r w:rsidRPr="00FE1B60">
              <w:rPr>
                <w:noProof/>
              </w:rPr>
              <w:t>57</w:t>
            </w:r>
          </w:p>
        </w:tc>
        <w:tc>
          <w:tcPr>
            <w:tcW w:w="0" w:type="auto"/>
          </w:tcPr>
          <w:p w14:paraId="79DD626D" w14:textId="77777777" w:rsidR="007F1923" w:rsidRPr="00FE1B60" w:rsidRDefault="007F1923">
            <w:pPr>
              <w:pStyle w:val="Paragraph"/>
              <w:rPr>
                <w:noProof/>
              </w:rPr>
            </w:pPr>
            <w:r w:rsidRPr="00FE1B60">
              <w:rPr>
                <w:noProof/>
              </w:rPr>
              <w:t>2-(5-Metoxiindol-3-il)etilamin (CAS RN 608-07-1)</w:t>
            </w:r>
          </w:p>
        </w:tc>
        <w:tc>
          <w:tcPr>
            <w:tcW w:w="0" w:type="auto"/>
          </w:tcPr>
          <w:p w14:paraId="3D15FA37" w14:textId="77777777" w:rsidR="007F1923" w:rsidRPr="00FE1B60" w:rsidRDefault="007F1923">
            <w:pPr>
              <w:pStyle w:val="Paragraph"/>
              <w:rPr>
                <w:noProof/>
              </w:rPr>
            </w:pPr>
            <w:r w:rsidRPr="00FE1B60">
              <w:rPr>
                <w:noProof/>
              </w:rPr>
              <w:t>0 %</w:t>
            </w:r>
          </w:p>
        </w:tc>
        <w:tc>
          <w:tcPr>
            <w:tcW w:w="0" w:type="auto"/>
          </w:tcPr>
          <w:p w14:paraId="0F2CEB52" w14:textId="77777777" w:rsidR="007F1923" w:rsidRPr="00FE1B60" w:rsidRDefault="007F1923">
            <w:pPr>
              <w:pStyle w:val="Paragraph"/>
              <w:rPr>
                <w:noProof/>
              </w:rPr>
            </w:pPr>
            <w:r w:rsidRPr="00FE1B60">
              <w:rPr>
                <w:noProof/>
              </w:rPr>
              <w:t>-</w:t>
            </w:r>
          </w:p>
        </w:tc>
        <w:tc>
          <w:tcPr>
            <w:tcW w:w="0" w:type="auto"/>
          </w:tcPr>
          <w:p w14:paraId="494C6C60" w14:textId="77777777" w:rsidR="007F1923" w:rsidRPr="00FE1B60" w:rsidRDefault="007F1923">
            <w:pPr>
              <w:pStyle w:val="Paragraph"/>
              <w:rPr>
                <w:noProof/>
              </w:rPr>
            </w:pPr>
            <w:r w:rsidRPr="00FE1B60">
              <w:rPr>
                <w:noProof/>
              </w:rPr>
              <w:t>2023.12.31</w:t>
            </w:r>
          </w:p>
        </w:tc>
      </w:tr>
      <w:tr w:rsidR="007F1923" w:rsidRPr="00FE1B60" w14:paraId="47F62AD4" w14:textId="77777777">
        <w:trPr>
          <w:cantSplit/>
        </w:trPr>
        <w:tc>
          <w:tcPr>
            <w:tcW w:w="0" w:type="auto"/>
          </w:tcPr>
          <w:p w14:paraId="0AC620C3" w14:textId="77777777" w:rsidR="007F1923" w:rsidRPr="00FE1B60" w:rsidRDefault="007F1923">
            <w:pPr>
              <w:pStyle w:val="Paragraph"/>
              <w:rPr>
                <w:noProof/>
              </w:rPr>
            </w:pPr>
            <w:r w:rsidRPr="00FE1B60">
              <w:rPr>
                <w:noProof/>
              </w:rPr>
              <w:t>0.7649</w:t>
            </w:r>
          </w:p>
        </w:tc>
        <w:tc>
          <w:tcPr>
            <w:tcW w:w="0" w:type="auto"/>
          </w:tcPr>
          <w:p w14:paraId="6DE38485" w14:textId="77777777" w:rsidR="007F1923" w:rsidRPr="00FE1B60" w:rsidRDefault="007F1923">
            <w:pPr>
              <w:pStyle w:val="Paragraph"/>
              <w:jc w:val="right"/>
              <w:rPr>
                <w:noProof/>
              </w:rPr>
            </w:pPr>
            <w:r w:rsidRPr="00FE1B60">
              <w:rPr>
                <w:noProof/>
              </w:rPr>
              <w:t>ex 2933 99 80</w:t>
            </w:r>
          </w:p>
        </w:tc>
        <w:tc>
          <w:tcPr>
            <w:tcW w:w="0" w:type="auto"/>
          </w:tcPr>
          <w:p w14:paraId="4C5FDE8C" w14:textId="77777777" w:rsidR="007F1923" w:rsidRPr="00FE1B60" w:rsidRDefault="007F1923">
            <w:pPr>
              <w:pStyle w:val="Paragraph"/>
              <w:jc w:val="center"/>
              <w:rPr>
                <w:noProof/>
              </w:rPr>
            </w:pPr>
            <w:r w:rsidRPr="00FE1B60">
              <w:rPr>
                <w:noProof/>
              </w:rPr>
              <w:t>58</w:t>
            </w:r>
          </w:p>
        </w:tc>
        <w:tc>
          <w:tcPr>
            <w:tcW w:w="0" w:type="auto"/>
          </w:tcPr>
          <w:p w14:paraId="14E980FF" w14:textId="77777777" w:rsidR="007F1923" w:rsidRPr="00FE1B60" w:rsidRDefault="007F1923">
            <w:pPr>
              <w:pStyle w:val="Paragraph"/>
              <w:rPr>
                <w:noProof/>
              </w:rPr>
            </w:pPr>
            <w:r w:rsidRPr="00FE1B60">
              <w:rPr>
                <w:noProof/>
              </w:rPr>
              <w:t>Ipkonazol (ISO) (CAS RN 125225-28-7) legalább 90 tömegszázalékos tisztaságú</w:t>
            </w:r>
          </w:p>
        </w:tc>
        <w:tc>
          <w:tcPr>
            <w:tcW w:w="0" w:type="auto"/>
          </w:tcPr>
          <w:p w14:paraId="5D066BD6" w14:textId="77777777" w:rsidR="007F1923" w:rsidRPr="00FE1B60" w:rsidRDefault="007F1923">
            <w:pPr>
              <w:pStyle w:val="Paragraph"/>
              <w:rPr>
                <w:noProof/>
              </w:rPr>
            </w:pPr>
            <w:r w:rsidRPr="00FE1B60">
              <w:rPr>
                <w:noProof/>
              </w:rPr>
              <w:t>0 %</w:t>
            </w:r>
          </w:p>
        </w:tc>
        <w:tc>
          <w:tcPr>
            <w:tcW w:w="0" w:type="auto"/>
          </w:tcPr>
          <w:p w14:paraId="5A63C93B" w14:textId="77777777" w:rsidR="007F1923" w:rsidRPr="00FE1B60" w:rsidRDefault="007F1923">
            <w:pPr>
              <w:pStyle w:val="Paragraph"/>
              <w:rPr>
                <w:noProof/>
              </w:rPr>
            </w:pPr>
            <w:r w:rsidRPr="00FE1B60">
              <w:rPr>
                <w:noProof/>
              </w:rPr>
              <w:t>-</w:t>
            </w:r>
          </w:p>
        </w:tc>
        <w:tc>
          <w:tcPr>
            <w:tcW w:w="0" w:type="auto"/>
          </w:tcPr>
          <w:p w14:paraId="412BCA21" w14:textId="77777777" w:rsidR="007F1923" w:rsidRPr="00FE1B60" w:rsidRDefault="007F1923">
            <w:pPr>
              <w:pStyle w:val="Paragraph"/>
              <w:rPr>
                <w:noProof/>
              </w:rPr>
            </w:pPr>
            <w:r w:rsidRPr="00FE1B60">
              <w:rPr>
                <w:noProof/>
              </w:rPr>
              <w:t>2023.12.31</w:t>
            </w:r>
          </w:p>
        </w:tc>
      </w:tr>
      <w:tr w:rsidR="007F1923" w:rsidRPr="00FE1B60" w14:paraId="32BB6EB6" w14:textId="77777777">
        <w:trPr>
          <w:cantSplit/>
        </w:trPr>
        <w:tc>
          <w:tcPr>
            <w:tcW w:w="0" w:type="auto"/>
          </w:tcPr>
          <w:p w14:paraId="49D5F4DC" w14:textId="77777777" w:rsidR="007F1923" w:rsidRPr="00FE1B60" w:rsidRDefault="007F1923">
            <w:pPr>
              <w:pStyle w:val="Paragraph"/>
              <w:rPr>
                <w:noProof/>
              </w:rPr>
            </w:pPr>
            <w:r w:rsidRPr="00FE1B60">
              <w:rPr>
                <w:noProof/>
              </w:rPr>
              <w:t>0.7673</w:t>
            </w:r>
          </w:p>
        </w:tc>
        <w:tc>
          <w:tcPr>
            <w:tcW w:w="0" w:type="auto"/>
          </w:tcPr>
          <w:p w14:paraId="301F80B4" w14:textId="77777777" w:rsidR="007F1923" w:rsidRPr="00FE1B60" w:rsidRDefault="007F1923">
            <w:pPr>
              <w:pStyle w:val="Paragraph"/>
              <w:jc w:val="right"/>
              <w:rPr>
                <w:noProof/>
              </w:rPr>
            </w:pPr>
            <w:r w:rsidRPr="00FE1B60">
              <w:rPr>
                <w:noProof/>
              </w:rPr>
              <w:t>ex 2933 99 80</w:t>
            </w:r>
          </w:p>
        </w:tc>
        <w:tc>
          <w:tcPr>
            <w:tcW w:w="0" w:type="auto"/>
          </w:tcPr>
          <w:p w14:paraId="439938A1" w14:textId="77777777" w:rsidR="007F1923" w:rsidRPr="00FE1B60" w:rsidRDefault="007F1923">
            <w:pPr>
              <w:pStyle w:val="Paragraph"/>
              <w:jc w:val="center"/>
              <w:rPr>
                <w:noProof/>
              </w:rPr>
            </w:pPr>
            <w:r w:rsidRPr="00FE1B60">
              <w:rPr>
                <w:noProof/>
              </w:rPr>
              <w:t>59</w:t>
            </w:r>
          </w:p>
        </w:tc>
        <w:tc>
          <w:tcPr>
            <w:tcW w:w="0" w:type="auto"/>
          </w:tcPr>
          <w:p w14:paraId="681E5E04" w14:textId="77777777" w:rsidR="007F1923" w:rsidRPr="00FE1B60" w:rsidRDefault="007F1923">
            <w:pPr>
              <w:pStyle w:val="Paragraph"/>
              <w:rPr>
                <w:noProof/>
              </w:rPr>
            </w:pPr>
            <w:r w:rsidRPr="00FE1B60">
              <w:rPr>
                <w:noProof/>
              </w:rPr>
              <w:t>Hidroxi-benzotriazol hidrátjai (CAS RN 80029-43-2 és 123333-53-9)</w:t>
            </w:r>
          </w:p>
        </w:tc>
        <w:tc>
          <w:tcPr>
            <w:tcW w:w="0" w:type="auto"/>
          </w:tcPr>
          <w:p w14:paraId="70099E03" w14:textId="77777777" w:rsidR="007F1923" w:rsidRPr="00FE1B60" w:rsidRDefault="007F1923">
            <w:pPr>
              <w:pStyle w:val="Paragraph"/>
              <w:rPr>
                <w:noProof/>
              </w:rPr>
            </w:pPr>
            <w:r w:rsidRPr="00FE1B60">
              <w:rPr>
                <w:noProof/>
              </w:rPr>
              <w:t>0 %</w:t>
            </w:r>
          </w:p>
        </w:tc>
        <w:tc>
          <w:tcPr>
            <w:tcW w:w="0" w:type="auto"/>
          </w:tcPr>
          <w:p w14:paraId="3BFFBBC5" w14:textId="77777777" w:rsidR="007F1923" w:rsidRPr="00FE1B60" w:rsidRDefault="007F1923">
            <w:pPr>
              <w:pStyle w:val="Paragraph"/>
              <w:rPr>
                <w:noProof/>
              </w:rPr>
            </w:pPr>
            <w:r w:rsidRPr="00FE1B60">
              <w:rPr>
                <w:noProof/>
              </w:rPr>
              <w:t>-</w:t>
            </w:r>
          </w:p>
        </w:tc>
        <w:tc>
          <w:tcPr>
            <w:tcW w:w="0" w:type="auto"/>
          </w:tcPr>
          <w:p w14:paraId="5CD356F2" w14:textId="77777777" w:rsidR="007F1923" w:rsidRPr="00FE1B60" w:rsidRDefault="007F1923">
            <w:pPr>
              <w:pStyle w:val="Paragraph"/>
              <w:rPr>
                <w:noProof/>
              </w:rPr>
            </w:pPr>
            <w:r w:rsidRPr="00FE1B60">
              <w:rPr>
                <w:noProof/>
              </w:rPr>
              <w:t>2023.12.31</w:t>
            </w:r>
          </w:p>
        </w:tc>
      </w:tr>
      <w:tr w:rsidR="007F1923" w:rsidRPr="00FE1B60" w14:paraId="3278D5B2" w14:textId="77777777">
        <w:trPr>
          <w:cantSplit/>
        </w:trPr>
        <w:tc>
          <w:tcPr>
            <w:tcW w:w="0" w:type="auto"/>
          </w:tcPr>
          <w:p w14:paraId="5B930C10" w14:textId="77777777" w:rsidR="007F1923" w:rsidRPr="00FE1B60" w:rsidRDefault="007F1923">
            <w:pPr>
              <w:pStyle w:val="Paragraph"/>
              <w:rPr>
                <w:noProof/>
              </w:rPr>
            </w:pPr>
            <w:r w:rsidRPr="00FE1B60">
              <w:rPr>
                <w:noProof/>
              </w:rPr>
              <w:t>0.7927</w:t>
            </w:r>
          </w:p>
        </w:tc>
        <w:tc>
          <w:tcPr>
            <w:tcW w:w="0" w:type="auto"/>
          </w:tcPr>
          <w:p w14:paraId="3342BABF" w14:textId="77777777" w:rsidR="007F1923" w:rsidRPr="00FE1B60" w:rsidRDefault="007F1923">
            <w:pPr>
              <w:pStyle w:val="Paragraph"/>
              <w:jc w:val="right"/>
              <w:rPr>
                <w:noProof/>
              </w:rPr>
            </w:pPr>
            <w:r w:rsidRPr="00FE1B60">
              <w:rPr>
                <w:noProof/>
              </w:rPr>
              <w:t>ex 2933 99 80</w:t>
            </w:r>
          </w:p>
        </w:tc>
        <w:tc>
          <w:tcPr>
            <w:tcW w:w="0" w:type="auto"/>
          </w:tcPr>
          <w:p w14:paraId="220311AC" w14:textId="77777777" w:rsidR="007F1923" w:rsidRPr="00FE1B60" w:rsidRDefault="007F1923">
            <w:pPr>
              <w:pStyle w:val="Paragraph"/>
              <w:jc w:val="center"/>
              <w:rPr>
                <w:noProof/>
              </w:rPr>
            </w:pPr>
            <w:r w:rsidRPr="00FE1B60">
              <w:rPr>
                <w:noProof/>
              </w:rPr>
              <w:t>60</w:t>
            </w:r>
          </w:p>
        </w:tc>
        <w:tc>
          <w:tcPr>
            <w:tcW w:w="0" w:type="auto"/>
          </w:tcPr>
          <w:p w14:paraId="6AC9B69E" w14:textId="77777777" w:rsidR="007F1923" w:rsidRPr="00FE1B60" w:rsidRDefault="007F1923">
            <w:pPr>
              <w:pStyle w:val="Paragraph"/>
              <w:rPr>
                <w:noProof/>
              </w:rPr>
            </w:pPr>
            <w:r w:rsidRPr="00FE1B60">
              <w:rPr>
                <w:noProof/>
              </w:rPr>
              <w:t>2-[(6,11-Dihidro-5H-dibenz[b,e]azepin-6-il)-metil]-1H-izoindol-1,3(2H)-dion (CAS RN 143878-20-0), legalább 99 tömegszázalék tisztaságú</w:t>
            </w:r>
          </w:p>
        </w:tc>
        <w:tc>
          <w:tcPr>
            <w:tcW w:w="0" w:type="auto"/>
          </w:tcPr>
          <w:p w14:paraId="576FC202" w14:textId="77777777" w:rsidR="007F1923" w:rsidRPr="00FE1B60" w:rsidRDefault="007F1923">
            <w:pPr>
              <w:pStyle w:val="Paragraph"/>
              <w:rPr>
                <w:noProof/>
              </w:rPr>
            </w:pPr>
            <w:r w:rsidRPr="00FE1B60">
              <w:rPr>
                <w:noProof/>
              </w:rPr>
              <w:t>0 %</w:t>
            </w:r>
          </w:p>
        </w:tc>
        <w:tc>
          <w:tcPr>
            <w:tcW w:w="0" w:type="auto"/>
          </w:tcPr>
          <w:p w14:paraId="7572B53E" w14:textId="77777777" w:rsidR="007F1923" w:rsidRPr="00FE1B60" w:rsidRDefault="007F1923">
            <w:pPr>
              <w:pStyle w:val="Paragraph"/>
              <w:rPr>
                <w:noProof/>
              </w:rPr>
            </w:pPr>
            <w:r w:rsidRPr="00FE1B60">
              <w:rPr>
                <w:noProof/>
              </w:rPr>
              <w:t>-</w:t>
            </w:r>
          </w:p>
        </w:tc>
        <w:tc>
          <w:tcPr>
            <w:tcW w:w="0" w:type="auto"/>
          </w:tcPr>
          <w:p w14:paraId="4CA008A7" w14:textId="77777777" w:rsidR="007F1923" w:rsidRPr="00FE1B60" w:rsidRDefault="007F1923">
            <w:pPr>
              <w:pStyle w:val="Paragraph"/>
              <w:rPr>
                <w:noProof/>
              </w:rPr>
            </w:pPr>
            <w:r w:rsidRPr="00FE1B60">
              <w:rPr>
                <w:noProof/>
              </w:rPr>
              <w:t>2025.12.31</w:t>
            </w:r>
          </w:p>
        </w:tc>
      </w:tr>
      <w:tr w:rsidR="007F1923" w:rsidRPr="00FE1B60" w14:paraId="24CB5E62" w14:textId="77777777">
        <w:trPr>
          <w:cantSplit/>
        </w:trPr>
        <w:tc>
          <w:tcPr>
            <w:tcW w:w="0" w:type="auto"/>
          </w:tcPr>
          <w:p w14:paraId="60AADE23" w14:textId="77777777" w:rsidR="007F1923" w:rsidRPr="00FE1B60" w:rsidRDefault="007F1923">
            <w:pPr>
              <w:pStyle w:val="Paragraph"/>
              <w:rPr>
                <w:noProof/>
              </w:rPr>
            </w:pPr>
            <w:r w:rsidRPr="00FE1B60">
              <w:rPr>
                <w:noProof/>
              </w:rPr>
              <w:t>0.7624</w:t>
            </w:r>
          </w:p>
        </w:tc>
        <w:tc>
          <w:tcPr>
            <w:tcW w:w="0" w:type="auto"/>
          </w:tcPr>
          <w:p w14:paraId="1618C1B4" w14:textId="77777777" w:rsidR="007F1923" w:rsidRPr="00FE1B60" w:rsidRDefault="007F1923">
            <w:pPr>
              <w:pStyle w:val="Paragraph"/>
              <w:jc w:val="right"/>
              <w:rPr>
                <w:noProof/>
              </w:rPr>
            </w:pPr>
            <w:r w:rsidRPr="00FE1B60">
              <w:rPr>
                <w:noProof/>
              </w:rPr>
              <w:t>ex 2933 99 80</w:t>
            </w:r>
          </w:p>
        </w:tc>
        <w:tc>
          <w:tcPr>
            <w:tcW w:w="0" w:type="auto"/>
          </w:tcPr>
          <w:p w14:paraId="4ECBD9D3" w14:textId="77777777" w:rsidR="007F1923" w:rsidRPr="00FE1B60" w:rsidRDefault="007F1923">
            <w:pPr>
              <w:pStyle w:val="Paragraph"/>
              <w:jc w:val="center"/>
              <w:rPr>
                <w:noProof/>
              </w:rPr>
            </w:pPr>
            <w:r w:rsidRPr="00FE1B60">
              <w:rPr>
                <w:noProof/>
              </w:rPr>
              <w:t>61</w:t>
            </w:r>
          </w:p>
        </w:tc>
        <w:tc>
          <w:tcPr>
            <w:tcW w:w="0" w:type="auto"/>
          </w:tcPr>
          <w:p w14:paraId="7D705FC5" w14:textId="77777777" w:rsidR="007F1923" w:rsidRPr="00FE1B60" w:rsidRDefault="007F1923">
            <w:pPr>
              <w:pStyle w:val="Paragraph"/>
              <w:rPr>
                <w:noProof/>
              </w:rPr>
            </w:pPr>
            <w:r w:rsidRPr="00FE1B60">
              <w:rPr>
                <w:noProof/>
              </w:rPr>
              <w:t>(1R,5S)-8-Benzil-8-azabiciklo(3.2.1)oktán-3-on-hidroklorid (CAS RN 83393-23-1)</w:t>
            </w:r>
          </w:p>
        </w:tc>
        <w:tc>
          <w:tcPr>
            <w:tcW w:w="0" w:type="auto"/>
          </w:tcPr>
          <w:p w14:paraId="5B170CE3" w14:textId="77777777" w:rsidR="007F1923" w:rsidRPr="00FE1B60" w:rsidRDefault="007F1923">
            <w:pPr>
              <w:pStyle w:val="Paragraph"/>
              <w:rPr>
                <w:noProof/>
              </w:rPr>
            </w:pPr>
            <w:r w:rsidRPr="00FE1B60">
              <w:rPr>
                <w:noProof/>
              </w:rPr>
              <w:t>0 %</w:t>
            </w:r>
          </w:p>
        </w:tc>
        <w:tc>
          <w:tcPr>
            <w:tcW w:w="0" w:type="auto"/>
          </w:tcPr>
          <w:p w14:paraId="1E565847" w14:textId="77777777" w:rsidR="007F1923" w:rsidRPr="00FE1B60" w:rsidRDefault="007F1923">
            <w:pPr>
              <w:pStyle w:val="Paragraph"/>
              <w:rPr>
                <w:noProof/>
              </w:rPr>
            </w:pPr>
            <w:r w:rsidRPr="00FE1B60">
              <w:rPr>
                <w:noProof/>
              </w:rPr>
              <w:t>-</w:t>
            </w:r>
          </w:p>
        </w:tc>
        <w:tc>
          <w:tcPr>
            <w:tcW w:w="0" w:type="auto"/>
          </w:tcPr>
          <w:p w14:paraId="71856046" w14:textId="77777777" w:rsidR="007F1923" w:rsidRPr="00FE1B60" w:rsidRDefault="007F1923">
            <w:pPr>
              <w:pStyle w:val="Paragraph"/>
              <w:rPr>
                <w:noProof/>
              </w:rPr>
            </w:pPr>
            <w:r w:rsidRPr="00FE1B60">
              <w:rPr>
                <w:noProof/>
              </w:rPr>
              <w:t>2023.12.31</w:t>
            </w:r>
          </w:p>
        </w:tc>
      </w:tr>
      <w:tr w:rsidR="007F1923" w:rsidRPr="00FE1B60" w14:paraId="013A681A" w14:textId="77777777">
        <w:trPr>
          <w:cantSplit/>
        </w:trPr>
        <w:tc>
          <w:tcPr>
            <w:tcW w:w="0" w:type="auto"/>
          </w:tcPr>
          <w:p w14:paraId="28F0A04F" w14:textId="77777777" w:rsidR="007F1923" w:rsidRPr="00FE1B60" w:rsidRDefault="007F1923">
            <w:pPr>
              <w:pStyle w:val="Paragraph"/>
              <w:rPr>
                <w:noProof/>
              </w:rPr>
            </w:pPr>
            <w:r w:rsidRPr="00FE1B60">
              <w:rPr>
                <w:noProof/>
              </w:rPr>
              <w:t>0.7680</w:t>
            </w:r>
          </w:p>
        </w:tc>
        <w:tc>
          <w:tcPr>
            <w:tcW w:w="0" w:type="auto"/>
          </w:tcPr>
          <w:p w14:paraId="3242ADD9" w14:textId="77777777" w:rsidR="007F1923" w:rsidRPr="00FE1B60" w:rsidRDefault="007F1923">
            <w:pPr>
              <w:pStyle w:val="Paragraph"/>
              <w:jc w:val="right"/>
              <w:rPr>
                <w:noProof/>
              </w:rPr>
            </w:pPr>
            <w:r w:rsidRPr="00FE1B60">
              <w:rPr>
                <w:noProof/>
              </w:rPr>
              <w:t>ex 2933 99 80</w:t>
            </w:r>
          </w:p>
        </w:tc>
        <w:tc>
          <w:tcPr>
            <w:tcW w:w="0" w:type="auto"/>
          </w:tcPr>
          <w:p w14:paraId="43142BAF" w14:textId="77777777" w:rsidR="007F1923" w:rsidRPr="00FE1B60" w:rsidRDefault="007F1923">
            <w:pPr>
              <w:pStyle w:val="Paragraph"/>
              <w:jc w:val="center"/>
              <w:rPr>
                <w:noProof/>
              </w:rPr>
            </w:pPr>
            <w:r w:rsidRPr="00FE1B60">
              <w:rPr>
                <w:noProof/>
              </w:rPr>
              <w:t>63</w:t>
            </w:r>
          </w:p>
        </w:tc>
        <w:tc>
          <w:tcPr>
            <w:tcW w:w="0" w:type="auto"/>
          </w:tcPr>
          <w:p w14:paraId="77DCA7D8" w14:textId="77777777" w:rsidR="007F1923" w:rsidRPr="00FE1B60" w:rsidRDefault="007F1923">
            <w:pPr>
              <w:pStyle w:val="Paragraph"/>
              <w:rPr>
                <w:noProof/>
              </w:rPr>
            </w:pPr>
            <w:r w:rsidRPr="00FE1B60">
              <w:rPr>
                <w:noProof/>
              </w:rPr>
              <w:t>L-Prolinamid (CAS RN 7531-52-4)</w:t>
            </w:r>
          </w:p>
        </w:tc>
        <w:tc>
          <w:tcPr>
            <w:tcW w:w="0" w:type="auto"/>
          </w:tcPr>
          <w:p w14:paraId="6720106A" w14:textId="77777777" w:rsidR="007F1923" w:rsidRPr="00FE1B60" w:rsidRDefault="007F1923">
            <w:pPr>
              <w:pStyle w:val="Paragraph"/>
              <w:rPr>
                <w:noProof/>
              </w:rPr>
            </w:pPr>
            <w:r w:rsidRPr="00FE1B60">
              <w:rPr>
                <w:noProof/>
              </w:rPr>
              <w:t>0 %</w:t>
            </w:r>
          </w:p>
        </w:tc>
        <w:tc>
          <w:tcPr>
            <w:tcW w:w="0" w:type="auto"/>
          </w:tcPr>
          <w:p w14:paraId="54229197" w14:textId="77777777" w:rsidR="007F1923" w:rsidRPr="00FE1B60" w:rsidRDefault="007F1923">
            <w:pPr>
              <w:pStyle w:val="Paragraph"/>
              <w:rPr>
                <w:noProof/>
              </w:rPr>
            </w:pPr>
            <w:r w:rsidRPr="00FE1B60">
              <w:rPr>
                <w:noProof/>
              </w:rPr>
              <w:t>-</w:t>
            </w:r>
          </w:p>
        </w:tc>
        <w:tc>
          <w:tcPr>
            <w:tcW w:w="0" w:type="auto"/>
          </w:tcPr>
          <w:p w14:paraId="4D383AF3" w14:textId="77777777" w:rsidR="007F1923" w:rsidRPr="00FE1B60" w:rsidRDefault="007F1923">
            <w:pPr>
              <w:pStyle w:val="Paragraph"/>
              <w:rPr>
                <w:noProof/>
              </w:rPr>
            </w:pPr>
            <w:r w:rsidRPr="00FE1B60">
              <w:rPr>
                <w:noProof/>
              </w:rPr>
              <w:t>2023.12.31</w:t>
            </w:r>
          </w:p>
        </w:tc>
      </w:tr>
      <w:tr w:rsidR="007F1923" w:rsidRPr="00FE1B60" w14:paraId="094E135A" w14:textId="77777777">
        <w:trPr>
          <w:cantSplit/>
        </w:trPr>
        <w:tc>
          <w:tcPr>
            <w:tcW w:w="0" w:type="auto"/>
          </w:tcPr>
          <w:p w14:paraId="38B86F88" w14:textId="77777777" w:rsidR="007F1923" w:rsidRPr="00FE1B60" w:rsidRDefault="007F1923">
            <w:pPr>
              <w:pStyle w:val="Paragraph"/>
              <w:rPr>
                <w:noProof/>
              </w:rPr>
            </w:pPr>
            <w:r w:rsidRPr="00FE1B60">
              <w:rPr>
                <w:noProof/>
              </w:rPr>
              <w:t>0.8032</w:t>
            </w:r>
          </w:p>
        </w:tc>
        <w:tc>
          <w:tcPr>
            <w:tcW w:w="0" w:type="auto"/>
          </w:tcPr>
          <w:p w14:paraId="169B9631" w14:textId="77777777" w:rsidR="007F1923" w:rsidRPr="00FE1B60" w:rsidRDefault="007F1923">
            <w:pPr>
              <w:pStyle w:val="Paragraph"/>
              <w:jc w:val="right"/>
              <w:rPr>
                <w:noProof/>
              </w:rPr>
            </w:pPr>
            <w:r w:rsidRPr="00FE1B60">
              <w:rPr>
                <w:noProof/>
              </w:rPr>
              <w:t>ex 2933 99 80</w:t>
            </w:r>
          </w:p>
        </w:tc>
        <w:tc>
          <w:tcPr>
            <w:tcW w:w="0" w:type="auto"/>
          </w:tcPr>
          <w:p w14:paraId="69DD9650" w14:textId="77777777" w:rsidR="007F1923" w:rsidRPr="00FE1B60" w:rsidRDefault="007F1923">
            <w:pPr>
              <w:pStyle w:val="Paragraph"/>
              <w:jc w:val="center"/>
              <w:rPr>
                <w:noProof/>
              </w:rPr>
            </w:pPr>
            <w:r w:rsidRPr="00FE1B60">
              <w:rPr>
                <w:noProof/>
              </w:rPr>
              <w:t>65</w:t>
            </w:r>
          </w:p>
        </w:tc>
        <w:tc>
          <w:tcPr>
            <w:tcW w:w="0" w:type="auto"/>
          </w:tcPr>
          <w:p w14:paraId="74DC63F6" w14:textId="77777777" w:rsidR="007F1923" w:rsidRPr="00FE1B60" w:rsidRDefault="007F1923">
            <w:pPr>
              <w:pStyle w:val="Paragraph"/>
              <w:rPr>
                <w:noProof/>
              </w:rPr>
            </w:pPr>
            <w:r w:rsidRPr="00FE1B60">
              <w:rPr>
                <w:noProof/>
              </w:rPr>
              <w:t>1,2,4-Triazol (CAS RN 288-88-0), legalább 99 tömegszázalék tisztaságú</w:t>
            </w:r>
          </w:p>
        </w:tc>
        <w:tc>
          <w:tcPr>
            <w:tcW w:w="0" w:type="auto"/>
          </w:tcPr>
          <w:p w14:paraId="45F3B998" w14:textId="77777777" w:rsidR="007F1923" w:rsidRPr="00FE1B60" w:rsidRDefault="007F1923">
            <w:pPr>
              <w:pStyle w:val="Paragraph"/>
              <w:rPr>
                <w:noProof/>
              </w:rPr>
            </w:pPr>
            <w:r w:rsidRPr="00FE1B60">
              <w:rPr>
                <w:noProof/>
              </w:rPr>
              <w:t>0 %</w:t>
            </w:r>
          </w:p>
        </w:tc>
        <w:tc>
          <w:tcPr>
            <w:tcW w:w="0" w:type="auto"/>
          </w:tcPr>
          <w:p w14:paraId="3223E558" w14:textId="77777777" w:rsidR="007F1923" w:rsidRPr="00FE1B60" w:rsidRDefault="007F1923">
            <w:pPr>
              <w:pStyle w:val="Paragraph"/>
              <w:rPr>
                <w:noProof/>
              </w:rPr>
            </w:pPr>
            <w:r w:rsidRPr="00FE1B60">
              <w:rPr>
                <w:noProof/>
              </w:rPr>
              <w:t>-</w:t>
            </w:r>
          </w:p>
        </w:tc>
        <w:tc>
          <w:tcPr>
            <w:tcW w:w="0" w:type="auto"/>
          </w:tcPr>
          <w:p w14:paraId="262234BE" w14:textId="77777777" w:rsidR="007F1923" w:rsidRPr="00FE1B60" w:rsidRDefault="007F1923">
            <w:pPr>
              <w:pStyle w:val="Paragraph"/>
              <w:rPr>
                <w:noProof/>
              </w:rPr>
            </w:pPr>
            <w:r w:rsidRPr="00FE1B60">
              <w:rPr>
                <w:noProof/>
              </w:rPr>
              <w:t>2025.12.31</w:t>
            </w:r>
          </w:p>
        </w:tc>
      </w:tr>
      <w:tr w:rsidR="007F1923" w:rsidRPr="00FE1B60" w14:paraId="6A27C3C2" w14:textId="77777777">
        <w:trPr>
          <w:cantSplit/>
        </w:trPr>
        <w:tc>
          <w:tcPr>
            <w:tcW w:w="0" w:type="auto"/>
          </w:tcPr>
          <w:p w14:paraId="13490B43" w14:textId="77777777" w:rsidR="007F1923" w:rsidRPr="00FE1B60" w:rsidRDefault="007F1923">
            <w:pPr>
              <w:pStyle w:val="Paragraph"/>
              <w:rPr>
                <w:noProof/>
              </w:rPr>
            </w:pPr>
            <w:r w:rsidRPr="00FE1B60">
              <w:rPr>
                <w:noProof/>
              </w:rPr>
              <w:t>0.7839</w:t>
            </w:r>
          </w:p>
        </w:tc>
        <w:tc>
          <w:tcPr>
            <w:tcW w:w="0" w:type="auto"/>
          </w:tcPr>
          <w:p w14:paraId="7441B937" w14:textId="77777777" w:rsidR="007F1923" w:rsidRPr="00FE1B60" w:rsidRDefault="007F1923">
            <w:pPr>
              <w:pStyle w:val="Paragraph"/>
              <w:jc w:val="right"/>
              <w:rPr>
                <w:noProof/>
              </w:rPr>
            </w:pPr>
            <w:r w:rsidRPr="00FE1B60">
              <w:rPr>
                <w:noProof/>
              </w:rPr>
              <w:t>ex 2933 99 80</w:t>
            </w:r>
          </w:p>
        </w:tc>
        <w:tc>
          <w:tcPr>
            <w:tcW w:w="0" w:type="auto"/>
          </w:tcPr>
          <w:p w14:paraId="186B75CF" w14:textId="77777777" w:rsidR="007F1923" w:rsidRPr="00FE1B60" w:rsidRDefault="007F1923">
            <w:pPr>
              <w:pStyle w:val="Paragraph"/>
              <w:jc w:val="center"/>
              <w:rPr>
                <w:noProof/>
              </w:rPr>
            </w:pPr>
            <w:r w:rsidRPr="00FE1B60">
              <w:rPr>
                <w:noProof/>
              </w:rPr>
              <w:t>66</w:t>
            </w:r>
          </w:p>
        </w:tc>
        <w:tc>
          <w:tcPr>
            <w:tcW w:w="0" w:type="auto"/>
          </w:tcPr>
          <w:p w14:paraId="6D933F5E" w14:textId="77777777" w:rsidR="007F1923" w:rsidRPr="00FE1B60" w:rsidRDefault="007F1923">
            <w:pPr>
              <w:pStyle w:val="Paragraph"/>
              <w:rPr>
                <w:noProof/>
              </w:rPr>
            </w:pPr>
            <w:r w:rsidRPr="00FE1B60">
              <w:rPr>
                <w:noProof/>
              </w:rPr>
              <w:t>(6-(4-fluorbenzil)-3,3-dimetil-2,3-dihidro-1H-pirrolo[3,2-b]pirid-5-il)metanol (CAS RN 1799327-42-6), legalább 98 tömegszázalék tisztaságú</w:t>
            </w:r>
          </w:p>
        </w:tc>
        <w:tc>
          <w:tcPr>
            <w:tcW w:w="0" w:type="auto"/>
          </w:tcPr>
          <w:p w14:paraId="44F2E9B1" w14:textId="77777777" w:rsidR="007F1923" w:rsidRPr="00FE1B60" w:rsidRDefault="007F1923">
            <w:pPr>
              <w:pStyle w:val="Paragraph"/>
              <w:rPr>
                <w:noProof/>
              </w:rPr>
            </w:pPr>
            <w:r w:rsidRPr="00FE1B60">
              <w:rPr>
                <w:noProof/>
              </w:rPr>
              <w:t>0 %</w:t>
            </w:r>
          </w:p>
        </w:tc>
        <w:tc>
          <w:tcPr>
            <w:tcW w:w="0" w:type="auto"/>
          </w:tcPr>
          <w:p w14:paraId="35FBFE8C" w14:textId="77777777" w:rsidR="007F1923" w:rsidRPr="00FE1B60" w:rsidRDefault="007F1923">
            <w:pPr>
              <w:pStyle w:val="Paragraph"/>
              <w:rPr>
                <w:noProof/>
              </w:rPr>
            </w:pPr>
            <w:r w:rsidRPr="00FE1B60">
              <w:rPr>
                <w:noProof/>
              </w:rPr>
              <w:t>-</w:t>
            </w:r>
          </w:p>
        </w:tc>
        <w:tc>
          <w:tcPr>
            <w:tcW w:w="0" w:type="auto"/>
          </w:tcPr>
          <w:p w14:paraId="1F611322" w14:textId="77777777" w:rsidR="007F1923" w:rsidRPr="00FE1B60" w:rsidRDefault="007F1923">
            <w:pPr>
              <w:pStyle w:val="Paragraph"/>
              <w:rPr>
                <w:noProof/>
              </w:rPr>
            </w:pPr>
            <w:r w:rsidRPr="00FE1B60">
              <w:rPr>
                <w:noProof/>
              </w:rPr>
              <w:t>2024.12.31</w:t>
            </w:r>
          </w:p>
        </w:tc>
      </w:tr>
      <w:tr w:rsidR="007F1923" w:rsidRPr="00FE1B60" w14:paraId="099BFA11" w14:textId="77777777">
        <w:trPr>
          <w:cantSplit/>
        </w:trPr>
        <w:tc>
          <w:tcPr>
            <w:tcW w:w="0" w:type="auto"/>
          </w:tcPr>
          <w:p w14:paraId="128DE377" w14:textId="77777777" w:rsidR="007F1923" w:rsidRPr="00FE1B60" w:rsidRDefault="007F1923">
            <w:pPr>
              <w:pStyle w:val="Paragraph"/>
              <w:rPr>
                <w:noProof/>
              </w:rPr>
            </w:pPr>
            <w:r w:rsidRPr="00FE1B60">
              <w:rPr>
                <w:noProof/>
              </w:rPr>
              <w:t>0.5468</w:t>
            </w:r>
          </w:p>
        </w:tc>
        <w:tc>
          <w:tcPr>
            <w:tcW w:w="0" w:type="auto"/>
          </w:tcPr>
          <w:p w14:paraId="685BF49D"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2AC42791" w14:textId="77777777" w:rsidR="007F1923" w:rsidRPr="00FE1B60" w:rsidRDefault="007F1923">
            <w:pPr>
              <w:pStyle w:val="Paragraph"/>
              <w:jc w:val="center"/>
              <w:rPr>
                <w:noProof/>
              </w:rPr>
            </w:pPr>
            <w:r w:rsidRPr="00FE1B60">
              <w:rPr>
                <w:noProof/>
              </w:rPr>
              <w:t>67</w:t>
            </w:r>
          </w:p>
        </w:tc>
        <w:tc>
          <w:tcPr>
            <w:tcW w:w="0" w:type="auto"/>
          </w:tcPr>
          <w:p w14:paraId="422EBB2B" w14:textId="77777777" w:rsidR="007F1923" w:rsidRPr="00FE1B60" w:rsidRDefault="007F1923">
            <w:pPr>
              <w:pStyle w:val="Paragraph"/>
              <w:rPr>
                <w:noProof/>
              </w:rPr>
            </w:pPr>
            <w:r w:rsidRPr="00FE1B60">
              <w:rPr>
                <w:noProof/>
              </w:rPr>
              <w:t>Kandezartán-etil-észter (INNM) (CAS RN 139481-58-6)</w:t>
            </w:r>
          </w:p>
        </w:tc>
        <w:tc>
          <w:tcPr>
            <w:tcW w:w="0" w:type="auto"/>
          </w:tcPr>
          <w:p w14:paraId="15CF4421" w14:textId="77777777" w:rsidR="007F1923" w:rsidRPr="00FE1B60" w:rsidRDefault="007F1923">
            <w:pPr>
              <w:pStyle w:val="Paragraph"/>
              <w:rPr>
                <w:noProof/>
              </w:rPr>
            </w:pPr>
            <w:r w:rsidRPr="00FE1B60">
              <w:rPr>
                <w:noProof/>
              </w:rPr>
              <w:t>0 %</w:t>
            </w:r>
          </w:p>
        </w:tc>
        <w:tc>
          <w:tcPr>
            <w:tcW w:w="0" w:type="auto"/>
          </w:tcPr>
          <w:p w14:paraId="4B7561DB" w14:textId="77777777" w:rsidR="007F1923" w:rsidRPr="00FE1B60" w:rsidRDefault="007F1923">
            <w:pPr>
              <w:pStyle w:val="Paragraph"/>
              <w:rPr>
                <w:noProof/>
              </w:rPr>
            </w:pPr>
            <w:r w:rsidRPr="00FE1B60">
              <w:rPr>
                <w:noProof/>
              </w:rPr>
              <w:t>-</w:t>
            </w:r>
          </w:p>
        </w:tc>
        <w:tc>
          <w:tcPr>
            <w:tcW w:w="0" w:type="auto"/>
          </w:tcPr>
          <w:p w14:paraId="7137ED6A" w14:textId="77777777" w:rsidR="007F1923" w:rsidRPr="00FE1B60" w:rsidRDefault="007F1923">
            <w:pPr>
              <w:pStyle w:val="Paragraph"/>
              <w:rPr>
                <w:noProof/>
              </w:rPr>
            </w:pPr>
            <w:r w:rsidRPr="00FE1B60">
              <w:rPr>
                <w:noProof/>
              </w:rPr>
              <w:t>2026.12.31</w:t>
            </w:r>
          </w:p>
        </w:tc>
      </w:tr>
      <w:tr w:rsidR="007F1923" w:rsidRPr="00FE1B60" w14:paraId="5B8066A0" w14:textId="77777777">
        <w:trPr>
          <w:cantSplit/>
        </w:trPr>
        <w:tc>
          <w:tcPr>
            <w:tcW w:w="0" w:type="auto"/>
          </w:tcPr>
          <w:p w14:paraId="3FD509B6" w14:textId="77777777" w:rsidR="007F1923" w:rsidRPr="00FE1B60" w:rsidRDefault="007F1923">
            <w:pPr>
              <w:pStyle w:val="Paragraph"/>
              <w:rPr>
                <w:noProof/>
              </w:rPr>
            </w:pPr>
            <w:r w:rsidRPr="00FE1B60">
              <w:rPr>
                <w:noProof/>
              </w:rPr>
              <w:t>0.7679</w:t>
            </w:r>
          </w:p>
        </w:tc>
        <w:tc>
          <w:tcPr>
            <w:tcW w:w="0" w:type="auto"/>
          </w:tcPr>
          <w:p w14:paraId="6AE2530C" w14:textId="77777777" w:rsidR="007F1923" w:rsidRPr="00FE1B60" w:rsidRDefault="007F1923">
            <w:pPr>
              <w:pStyle w:val="Paragraph"/>
              <w:jc w:val="right"/>
              <w:rPr>
                <w:noProof/>
              </w:rPr>
            </w:pPr>
            <w:r w:rsidRPr="00FE1B60">
              <w:rPr>
                <w:noProof/>
              </w:rPr>
              <w:t>ex 2933 99 80</w:t>
            </w:r>
          </w:p>
        </w:tc>
        <w:tc>
          <w:tcPr>
            <w:tcW w:w="0" w:type="auto"/>
          </w:tcPr>
          <w:p w14:paraId="0798DB97" w14:textId="77777777" w:rsidR="007F1923" w:rsidRPr="00FE1B60" w:rsidRDefault="007F1923">
            <w:pPr>
              <w:pStyle w:val="Paragraph"/>
              <w:jc w:val="center"/>
              <w:rPr>
                <w:noProof/>
              </w:rPr>
            </w:pPr>
            <w:r w:rsidRPr="00FE1B60">
              <w:rPr>
                <w:noProof/>
              </w:rPr>
              <w:t>68</w:t>
            </w:r>
          </w:p>
        </w:tc>
        <w:tc>
          <w:tcPr>
            <w:tcW w:w="0" w:type="auto"/>
          </w:tcPr>
          <w:p w14:paraId="0E2CD672" w14:textId="77777777" w:rsidR="007F1923" w:rsidRPr="00FE1B60" w:rsidRDefault="007F1923">
            <w:pPr>
              <w:pStyle w:val="Paragraph"/>
              <w:rPr>
                <w:noProof/>
              </w:rPr>
            </w:pPr>
            <w:r w:rsidRPr="00FE1B60">
              <w:rPr>
                <w:noProof/>
              </w:rPr>
              <w:t>5-((1S,2S)-2-((2R,6S,9S,11R,12R,14aS,15S,16S,20R,23S,25aR)-9-amino-20-((R)-3-amino-1-hidroxi-3-oxopropil)-2,11,12,15-tetrahidroxi-6-((R)-1-hidroxietil)-16-metil-5,8,14,19,22,25-hexaoxotetrakozahidro-1H-dipirrolo[2,1-c:2',1'-il][1,4,7,10,13,16]hexaazaciklohenikozin-23-il)-1,2-dihidroxietil)-2-hidroxifenil-hidrogén-szulfát (CAS RN 168110-44-9)</w:t>
            </w:r>
          </w:p>
        </w:tc>
        <w:tc>
          <w:tcPr>
            <w:tcW w:w="0" w:type="auto"/>
          </w:tcPr>
          <w:p w14:paraId="692B9BCB" w14:textId="77777777" w:rsidR="007F1923" w:rsidRPr="00FE1B60" w:rsidRDefault="007F1923">
            <w:pPr>
              <w:pStyle w:val="Paragraph"/>
              <w:rPr>
                <w:noProof/>
              </w:rPr>
            </w:pPr>
            <w:r w:rsidRPr="00FE1B60">
              <w:rPr>
                <w:noProof/>
              </w:rPr>
              <w:t>0 %</w:t>
            </w:r>
          </w:p>
        </w:tc>
        <w:tc>
          <w:tcPr>
            <w:tcW w:w="0" w:type="auto"/>
          </w:tcPr>
          <w:p w14:paraId="4904A66B" w14:textId="77777777" w:rsidR="007F1923" w:rsidRPr="00FE1B60" w:rsidRDefault="007F1923">
            <w:pPr>
              <w:pStyle w:val="Paragraph"/>
              <w:rPr>
                <w:noProof/>
              </w:rPr>
            </w:pPr>
            <w:r w:rsidRPr="00FE1B60">
              <w:rPr>
                <w:noProof/>
              </w:rPr>
              <w:t>-</w:t>
            </w:r>
          </w:p>
        </w:tc>
        <w:tc>
          <w:tcPr>
            <w:tcW w:w="0" w:type="auto"/>
          </w:tcPr>
          <w:p w14:paraId="52713162" w14:textId="77777777" w:rsidR="007F1923" w:rsidRPr="00FE1B60" w:rsidRDefault="007F1923">
            <w:pPr>
              <w:pStyle w:val="Paragraph"/>
              <w:rPr>
                <w:noProof/>
              </w:rPr>
            </w:pPr>
            <w:r w:rsidRPr="00FE1B60">
              <w:rPr>
                <w:noProof/>
              </w:rPr>
              <w:t>2023.12.31</w:t>
            </w:r>
          </w:p>
        </w:tc>
      </w:tr>
      <w:tr w:rsidR="007F1923" w:rsidRPr="00FE1B60" w14:paraId="052B288B" w14:textId="77777777">
        <w:trPr>
          <w:cantSplit/>
        </w:trPr>
        <w:tc>
          <w:tcPr>
            <w:tcW w:w="0" w:type="auto"/>
          </w:tcPr>
          <w:p w14:paraId="67EDE2C9" w14:textId="77777777" w:rsidR="007F1923" w:rsidRPr="00FE1B60" w:rsidRDefault="007F1923">
            <w:pPr>
              <w:pStyle w:val="Paragraph"/>
              <w:rPr>
                <w:noProof/>
              </w:rPr>
            </w:pPr>
            <w:r w:rsidRPr="00FE1B60">
              <w:rPr>
                <w:noProof/>
              </w:rPr>
              <w:t>0.8053</w:t>
            </w:r>
          </w:p>
        </w:tc>
        <w:tc>
          <w:tcPr>
            <w:tcW w:w="0" w:type="auto"/>
          </w:tcPr>
          <w:p w14:paraId="2C2230FB" w14:textId="77777777" w:rsidR="007F1923" w:rsidRPr="00FE1B60" w:rsidRDefault="007F1923">
            <w:pPr>
              <w:pStyle w:val="Paragraph"/>
              <w:jc w:val="right"/>
              <w:rPr>
                <w:noProof/>
              </w:rPr>
            </w:pPr>
            <w:r w:rsidRPr="00FE1B60">
              <w:rPr>
                <w:noProof/>
              </w:rPr>
              <w:t>ex 2933 99 80</w:t>
            </w:r>
          </w:p>
        </w:tc>
        <w:tc>
          <w:tcPr>
            <w:tcW w:w="0" w:type="auto"/>
          </w:tcPr>
          <w:p w14:paraId="36BDDF9B" w14:textId="77777777" w:rsidR="007F1923" w:rsidRPr="00FE1B60" w:rsidRDefault="007F1923">
            <w:pPr>
              <w:pStyle w:val="Paragraph"/>
              <w:jc w:val="center"/>
              <w:rPr>
                <w:noProof/>
              </w:rPr>
            </w:pPr>
            <w:r w:rsidRPr="00FE1B60">
              <w:rPr>
                <w:noProof/>
              </w:rPr>
              <w:t>69</w:t>
            </w:r>
          </w:p>
        </w:tc>
        <w:tc>
          <w:tcPr>
            <w:tcW w:w="0" w:type="auto"/>
          </w:tcPr>
          <w:p w14:paraId="2D380FA8" w14:textId="77777777" w:rsidR="007F1923" w:rsidRPr="00FE1B60" w:rsidRDefault="007F1923">
            <w:pPr>
              <w:pStyle w:val="Paragraph"/>
              <w:rPr>
                <w:noProof/>
              </w:rPr>
            </w:pPr>
            <w:r w:rsidRPr="00FE1B60">
              <w:rPr>
                <w:noProof/>
              </w:rPr>
              <w:t>5-Formil-2,4-dimetil-1H-pirrol-3-karboxilsav (CAS RN 253870-02-9), legalább 96 tömegszázalék tisztaságú</w:t>
            </w:r>
          </w:p>
          <w:p w14:paraId="5ABD6B68" w14:textId="77777777" w:rsidR="007F1923" w:rsidRPr="00FE1B60" w:rsidRDefault="007F1923">
            <w:pPr>
              <w:pStyle w:val="Paragraph"/>
              <w:rPr>
                <w:noProof/>
              </w:rPr>
            </w:pPr>
          </w:p>
        </w:tc>
        <w:tc>
          <w:tcPr>
            <w:tcW w:w="0" w:type="auto"/>
          </w:tcPr>
          <w:p w14:paraId="2FCE6AA5" w14:textId="77777777" w:rsidR="007F1923" w:rsidRPr="00FE1B60" w:rsidRDefault="007F1923">
            <w:pPr>
              <w:pStyle w:val="Paragraph"/>
              <w:rPr>
                <w:noProof/>
              </w:rPr>
            </w:pPr>
            <w:r w:rsidRPr="00FE1B60">
              <w:rPr>
                <w:noProof/>
              </w:rPr>
              <w:t>0 %</w:t>
            </w:r>
          </w:p>
        </w:tc>
        <w:tc>
          <w:tcPr>
            <w:tcW w:w="0" w:type="auto"/>
          </w:tcPr>
          <w:p w14:paraId="1CDE0B11" w14:textId="77777777" w:rsidR="007F1923" w:rsidRPr="00FE1B60" w:rsidRDefault="007F1923">
            <w:pPr>
              <w:pStyle w:val="Paragraph"/>
              <w:rPr>
                <w:noProof/>
              </w:rPr>
            </w:pPr>
            <w:r w:rsidRPr="00FE1B60">
              <w:rPr>
                <w:noProof/>
              </w:rPr>
              <w:t>-</w:t>
            </w:r>
          </w:p>
        </w:tc>
        <w:tc>
          <w:tcPr>
            <w:tcW w:w="0" w:type="auto"/>
          </w:tcPr>
          <w:p w14:paraId="0D5B5DD3" w14:textId="77777777" w:rsidR="007F1923" w:rsidRPr="00FE1B60" w:rsidRDefault="007F1923">
            <w:pPr>
              <w:pStyle w:val="Paragraph"/>
              <w:rPr>
                <w:noProof/>
              </w:rPr>
            </w:pPr>
            <w:r w:rsidRPr="00FE1B60">
              <w:rPr>
                <w:noProof/>
              </w:rPr>
              <w:t>2025.12.31</w:t>
            </w:r>
          </w:p>
        </w:tc>
      </w:tr>
      <w:tr w:rsidR="007F1923" w:rsidRPr="00FE1B60" w14:paraId="037859FE" w14:textId="77777777">
        <w:trPr>
          <w:cantSplit/>
        </w:trPr>
        <w:tc>
          <w:tcPr>
            <w:tcW w:w="0" w:type="auto"/>
          </w:tcPr>
          <w:p w14:paraId="63BF1B82" w14:textId="77777777" w:rsidR="007F1923" w:rsidRPr="00FE1B60" w:rsidRDefault="007F1923">
            <w:pPr>
              <w:pStyle w:val="Paragraph"/>
              <w:rPr>
                <w:noProof/>
              </w:rPr>
            </w:pPr>
            <w:r w:rsidRPr="00FE1B60">
              <w:rPr>
                <w:noProof/>
              </w:rPr>
              <w:t>0.7971</w:t>
            </w:r>
          </w:p>
        </w:tc>
        <w:tc>
          <w:tcPr>
            <w:tcW w:w="0" w:type="auto"/>
          </w:tcPr>
          <w:p w14:paraId="358F4137" w14:textId="77777777" w:rsidR="007F1923" w:rsidRPr="00FE1B60" w:rsidRDefault="007F1923">
            <w:pPr>
              <w:pStyle w:val="Paragraph"/>
              <w:jc w:val="right"/>
              <w:rPr>
                <w:noProof/>
              </w:rPr>
            </w:pPr>
            <w:r w:rsidRPr="00FE1B60">
              <w:rPr>
                <w:noProof/>
              </w:rPr>
              <w:t>ex 2933 99 80</w:t>
            </w:r>
          </w:p>
        </w:tc>
        <w:tc>
          <w:tcPr>
            <w:tcW w:w="0" w:type="auto"/>
          </w:tcPr>
          <w:p w14:paraId="53C59F8A" w14:textId="77777777" w:rsidR="007F1923" w:rsidRPr="00FE1B60" w:rsidRDefault="007F1923">
            <w:pPr>
              <w:pStyle w:val="Paragraph"/>
              <w:jc w:val="center"/>
              <w:rPr>
                <w:noProof/>
              </w:rPr>
            </w:pPr>
            <w:r w:rsidRPr="00FE1B60">
              <w:rPr>
                <w:noProof/>
              </w:rPr>
              <w:t>70</w:t>
            </w:r>
          </w:p>
        </w:tc>
        <w:tc>
          <w:tcPr>
            <w:tcW w:w="0" w:type="auto"/>
          </w:tcPr>
          <w:p w14:paraId="5F8652B0" w14:textId="77777777" w:rsidR="007F1923" w:rsidRPr="00FE1B60" w:rsidRDefault="007F1923">
            <w:pPr>
              <w:pStyle w:val="Paragraph"/>
              <w:rPr>
                <w:noProof/>
              </w:rPr>
            </w:pPr>
            <w:r w:rsidRPr="00FE1B60">
              <w:rPr>
                <w:noProof/>
              </w:rPr>
              <w:t>5-(Bisz-(2-hidroxi-etil)-amino)-1-metil-1H-benzimidazol-2-butánsav-etil-észter (CAS RN 3543-74-6), legalább 98 tömegszázalék tisztaságú</w:t>
            </w:r>
          </w:p>
        </w:tc>
        <w:tc>
          <w:tcPr>
            <w:tcW w:w="0" w:type="auto"/>
          </w:tcPr>
          <w:p w14:paraId="3F1F16CF" w14:textId="77777777" w:rsidR="007F1923" w:rsidRPr="00FE1B60" w:rsidRDefault="007F1923">
            <w:pPr>
              <w:pStyle w:val="Paragraph"/>
              <w:rPr>
                <w:noProof/>
              </w:rPr>
            </w:pPr>
            <w:r w:rsidRPr="00FE1B60">
              <w:rPr>
                <w:noProof/>
              </w:rPr>
              <w:t>0 %</w:t>
            </w:r>
          </w:p>
        </w:tc>
        <w:tc>
          <w:tcPr>
            <w:tcW w:w="0" w:type="auto"/>
          </w:tcPr>
          <w:p w14:paraId="26BADA1E" w14:textId="77777777" w:rsidR="007F1923" w:rsidRPr="00FE1B60" w:rsidRDefault="007F1923">
            <w:pPr>
              <w:pStyle w:val="Paragraph"/>
              <w:rPr>
                <w:noProof/>
              </w:rPr>
            </w:pPr>
            <w:r w:rsidRPr="00FE1B60">
              <w:rPr>
                <w:noProof/>
              </w:rPr>
              <w:t>-</w:t>
            </w:r>
          </w:p>
        </w:tc>
        <w:tc>
          <w:tcPr>
            <w:tcW w:w="0" w:type="auto"/>
          </w:tcPr>
          <w:p w14:paraId="694E7F59" w14:textId="77777777" w:rsidR="007F1923" w:rsidRPr="00FE1B60" w:rsidRDefault="007F1923">
            <w:pPr>
              <w:pStyle w:val="Paragraph"/>
              <w:rPr>
                <w:noProof/>
              </w:rPr>
            </w:pPr>
            <w:r w:rsidRPr="00FE1B60">
              <w:rPr>
                <w:noProof/>
              </w:rPr>
              <w:t>2025.12.31</w:t>
            </w:r>
          </w:p>
        </w:tc>
      </w:tr>
      <w:tr w:rsidR="007F1923" w:rsidRPr="00FE1B60" w14:paraId="7B9B2EC4" w14:textId="77777777">
        <w:trPr>
          <w:cantSplit/>
        </w:trPr>
        <w:tc>
          <w:tcPr>
            <w:tcW w:w="0" w:type="auto"/>
          </w:tcPr>
          <w:p w14:paraId="3B2124E3" w14:textId="77777777" w:rsidR="007F1923" w:rsidRPr="00FE1B60" w:rsidRDefault="007F1923">
            <w:pPr>
              <w:pStyle w:val="Paragraph"/>
              <w:rPr>
                <w:noProof/>
              </w:rPr>
            </w:pPr>
            <w:r w:rsidRPr="00FE1B60">
              <w:rPr>
                <w:noProof/>
              </w:rPr>
              <w:t>0.4384</w:t>
            </w:r>
          </w:p>
        </w:tc>
        <w:tc>
          <w:tcPr>
            <w:tcW w:w="0" w:type="auto"/>
          </w:tcPr>
          <w:p w14:paraId="0190FA7A" w14:textId="77777777" w:rsidR="007F1923" w:rsidRPr="00FE1B60" w:rsidRDefault="007F1923">
            <w:pPr>
              <w:pStyle w:val="Paragraph"/>
              <w:jc w:val="right"/>
              <w:rPr>
                <w:noProof/>
              </w:rPr>
            </w:pPr>
            <w:r w:rsidRPr="00FE1B60">
              <w:rPr>
                <w:noProof/>
              </w:rPr>
              <w:t>ex 2933 99 80</w:t>
            </w:r>
          </w:p>
        </w:tc>
        <w:tc>
          <w:tcPr>
            <w:tcW w:w="0" w:type="auto"/>
          </w:tcPr>
          <w:p w14:paraId="31E5BDEA" w14:textId="77777777" w:rsidR="007F1923" w:rsidRPr="00FE1B60" w:rsidRDefault="007F1923">
            <w:pPr>
              <w:pStyle w:val="Paragraph"/>
              <w:jc w:val="center"/>
              <w:rPr>
                <w:noProof/>
              </w:rPr>
            </w:pPr>
            <w:r w:rsidRPr="00FE1B60">
              <w:rPr>
                <w:noProof/>
              </w:rPr>
              <w:t>71</w:t>
            </w:r>
          </w:p>
        </w:tc>
        <w:tc>
          <w:tcPr>
            <w:tcW w:w="0" w:type="auto"/>
          </w:tcPr>
          <w:p w14:paraId="55B37833" w14:textId="77777777" w:rsidR="007F1923" w:rsidRPr="00FE1B60" w:rsidRDefault="007F1923">
            <w:pPr>
              <w:pStyle w:val="Paragraph"/>
              <w:rPr>
                <w:noProof/>
              </w:rPr>
            </w:pPr>
            <w:r w:rsidRPr="00FE1B60">
              <w:rPr>
                <w:noProof/>
              </w:rPr>
              <w:t>10-Metoxiiminosztilbén (CAS RN 4698-11-7)</w:t>
            </w:r>
          </w:p>
        </w:tc>
        <w:tc>
          <w:tcPr>
            <w:tcW w:w="0" w:type="auto"/>
          </w:tcPr>
          <w:p w14:paraId="611718BA" w14:textId="77777777" w:rsidR="007F1923" w:rsidRPr="00FE1B60" w:rsidRDefault="007F1923">
            <w:pPr>
              <w:pStyle w:val="Paragraph"/>
              <w:rPr>
                <w:noProof/>
              </w:rPr>
            </w:pPr>
            <w:r w:rsidRPr="00FE1B60">
              <w:rPr>
                <w:noProof/>
              </w:rPr>
              <w:t>0 %</w:t>
            </w:r>
          </w:p>
        </w:tc>
        <w:tc>
          <w:tcPr>
            <w:tcW w:w="0" w:type="auto"/>
          </w:tcPr>
          <w:p w14:paraId="4E1C71C9" w14:textId="77777777" w:rsidR="007F1923" w:rsidRPr="00FE1B60" w:rsidRDefault="007F1923">
            <w:pPr>
              <w:pStyle w:val="Paragraph"/>
              <w:rPr>
                <w:noProof/>
              </w:rPr>
            </w:pPr>
            <w:r w:rsidRPr="00FE1B60">
              <w:rPr>
                <w:noProof/>
              </w:rPr>
              <w:t>-</w:t>
            </w:r>
          </w:p>
        </w:tc>
        <w:tc>
          <w:tcPr>
            <w:tcW w:w="0" w:type="auto"/>
          </w:tcPr>
          <w:p w14:paraId="3445FA2C" w14:textId="77777777" w:rsidR="007F1923" w:rsidRPr="00FE1B60" w:rsidRDefault="007F1923">
            <w:pPr>
              <w:pStyle w:val="Paragraph"/>
              <w:rPr>
                <w:noProof/>
              </w:rPr>
            </w:pPr>
            <w:r w:rsidRPr="00FE1B60">
              <w:rPr>
                <w:noProof/>
              </w:rPr>
              <w:t>2023.12.31</w:t>
            </w:r>
          </w:p>
        </w:tc>
      </w:tr>
      <w:tr w:rsidR="007F1923" w:rsidRPr="00FE1B60" w14:paraId="0A61F717" w14:textId="77777777">
        <w:trPr>
          <w:cantSplit/>
        </w:trPr>
        <w:tc>
          <w:tcPr>
            <w:tcW w:w="0" w:type="auto"/>
          </w:tcPr>
          <w:p w14:paraId="0B5E0BAB" w14:textId="77777777" w:rsidR="007F1923" w:rsidRPr="00FE1B60" w:rsidRDefault="007F1923">
            <w:pPr>
              <w:pStyle w:val="Paragraph"/>
              <w:rPr>
                <w:noProof/>
              </w:rPr>
            </w:pPr>
            <w:r w:rsidRPr="00FE1B60">
              <w:rPr>
                <w:noProof/>
              </w:rPr>
              <w:t>0.4503</w:t>
            </w:r>
          </w:p>
        </w:tc>
        <w:tc>
          <w:tcPr>
            <w:tcW w:w="0" w:type="auto"/>
          </w:tcPr>
          <w:p w14:paraId="31F25957" w14:textId="77777777" w:rsidR="007F1923" w:rsidRPr="00FE1B60" w:rsidRDefault="007F1923">
            <w:pPr>
              <w:pStyle w:val="Paragraph"/>
              <w:jc w:val="right"/>
              <w:rPr>
                <w:noProof/>
              </w:rPr>
            </w:pPr>
            <w:r w:rsidRPr="00FE1B60">
              <w:rPr>
                <w:noProof/>
              </w:rPr>
              <w:t>ex 2933 99 80</w:t>
            </w:r>
          </w:p>
        </w:tc>
        <w:tc>
          <w:tcPr>
            <w:tcW w:w="0" w:type="auto"/>
          </w:tcPr>
          <w:p w14:paraId="395A3D9E" w14:textId="77777777" w:rsidR="007F1923" w:rsidRPr="00FE1B60" w:rsidRDefault="007F1923">
            <w:pPr>
              <w:pStyle w:val="Paragraph"/>
              <w:jc w:val="center"/>
              <w:rPr>
                <w:noProof/>
              </w:rPr>
            </w:pPr>
            <w:r w:rsidRPr="00FE1B60">
              <w:rPr>
                <w:noProof/>
              </w:rPr>
              <w:t>72</w:t>
            </w:r>
          </w:p>
        </w:tc>
        <w:tc>
          <w:tcPr>
            <w:tcW w:w="0" w:type="auto"/>
          </w:tcPr>
          <w:p w14:paraId="55FA9629" w14:textId="77777777" w:rsidR="007F1923" w:rsidRPr="00FE1B60" w:rsidRDefault="007F1923">
            <w:pPr>
              <w:pStyle w:val="Paragraph"/>
              <w:rPr>
                <w:noProof/>
              </w:rPr>
            </w:pPr>
            <w:r w:rsidRPr="00FE1B60">
              <w:rPr>
                <w:noProof/>
              </w:rPr>
              <w:t>1,4,7-trimetil-1,4,7-triaza-ciklononan (CAS RN 96556-05-7)</w:t>
            </w:r>
          </w:p>
        </w:tc>
        <w:tc>
          <w:tcPr>
            <w:tcW w:w="0" w:type="auto"/>
          </w:tcPr>
          <w:p w14:paraId="095F92D7" w14:textId="77777777" w:rsidR="007F1923" w:rsidRPr="00FE1B60" w:rsidRDefault="007F1923">
            <w:pPr>
              <w:pStyle w:val="Paragraph"/>
              <w:rPr>
                <w:noProof/>
              </w:rPr>
            </w:pPr>
            <w:r w:rsidRPr="00FE1B60">
              <w:rPr>
                <w:noProof/>
              </w:rPr>
              <w:t>0 %</w:t>
            </w:r>
          </w:p>
        </w:tc>
        <w:tc>
          <w:tcPr>
            <w:tcW w:w="0" w:type="auto"/>
          </w:tcPr>
          <w:p w14:paraId="329103D2" w14:textId="77777777" w:rsidR="007F1923" w:rsidRPr="00FE1B60" w:rsidRDefault="007F1923">
            <w:pPr>
              <w:pStyle w:val="Paragraph"/>
              <w:rPr>
                <w:noProof/>
              </w:rPr>
            </w:pPr>
            <w:r w:rsidRPr="00FE1B60">
              <w:rPr>
                <w:noProof/>
              </w:rPr>
              <w:t>-</w:t>
            </w:r>
          </w:p>
        </w:tc>
        <w:tc>
          <w:tcPr>
            <w:tcW w:w="0" w:type="auto"/>
          </w:tcPr>
          <w:p w14:paraId="004C4E3C" w14:textId="77777777" w:rsidR="007F1923" w:rsidRPr="00FE1B60" w:rsidRDefault="007F1923">
            <w:pPr>
              <w:pStyle w:val="Paragraph"/>
              <w:rPr>
                <w:noProof/>
              </w:rPr>
            </w:pPr>
            <w:r w:rsidRPr="00FE1B60">
              <w:rPr>
                <w:noProof/>
              </w:rPr>
              <w:t>2023.12.31</w:t>
            </w:r>
          </w:p>
        </w:tc>
      </w:tr>
      <w:tr w:rsidR="007F1923" w:rsidRPr="00FE1B60" w14:paraId="6C35F291" w14:textId="77777777">
        <w:trPr>
          <w:cantSplit/>
        </w:trPr>
        <w:tc>
          <w:tcPr>
            <w:tcW w:w="0" w:type="auto"/>
          </w:tcPr>
          <w:p w14:paraId="6B50F609" w14:textId="77777777" w:rsidR="007F1923" w:rsidRPr="00FE1B60" w:rsidRDefault="007F1923">
            <w:pPr>
              <w:pStyle w:val="Paragraph"/>
              <w:rPr>
                <w:noProof/>
              </w:rPr>
            </w:pPr>
            <w:r w:rsidRPr="00FE1B60">
              <w:rPr>
                <w:noProof/>
              </w:rPr>
              <w:t>0.7759</w:t>
            </w:r>
          </w:p>
        </w:tc>
        <w:tc>
          <w:tcPr>
            <w:tcW w:w="0" w:type="auto"/>
          </w:tcPr>
          <w:p w14:paraId="1BFBA6D5" w14:textId="77777777" w:rsidR="007F1923" w:rsidRPr="00FE1B60" w:rsidRDefault="007F1923">
            <w:pPr>
              <w:pStyle w:val="Paragraph"/>
              <w:jc w:val="right"/>
              <w:rPr>
                <w:noProof/>
              </w:rPr>
            </w:pPr>
            <w:r w:rsidRPr="00FE1B60">
              <w:rPr>
                <w:noProof/>
              </w:rPr>
              <w:t>ex 2933 99 80</w:t>
            </w:r>
          </w:p>
        </w:tc>
        <w:tc>
          <w:tcPr>
            <w:tcW w:w="0" w:type="auto"/>
          </w:tcPr>
          <w:p w14:paraId="203BEF68" w14:textId="77777777" w:rsidR="007F1923" w:rsidRPr="00FE1B60" w:rsidRDefault="007F1923">
            <w:pPr>
              <w:pStyle w:val="Paragraph"/>
              <w:jc w:val="center"/>
              <w:rPr>
                <w:noProof/>
              </w:rPr>
            </w:pPr>
            <w:r w:rsidRPr="00FE1B60">
              <w:rPr>
                <w:noProof/>
              </w:rPr>
              <w:t>75</w:t>
            </w:r>
          </w:p>
        </w:tc>
        <w:tc>
          <w:tcPr>
            <w:tcW w:w="0" w:type="auto"/>
          </w:tcPr>
          <w:p w14:paraId="365C1AD6" w14:textId="77777777" w:rsidR="007F1923" w:rsidRPr="00FE1B60" w:rsidRDefault="007F1923">
            <w:pPr>
              <w:pStyle w:val="Paragraph"/>
              <w:rPr>
                <w:noProof/>
              </w:rPr>
            </w:pPr>
            <w:r w:rsidRPr="00FE1B60">
              <w:rPr>
                <w:noProof/>
              </w:rPr>
              <w:t>1-[Bisz(dimetil-amino)metilén]-1H-benzo-triazolium-hexafluor-foszfát(1-)3-oxid (CAS RN 94790-37-1)</w:t>
            </w:r>
          </w:p>
        </w:tc>
        <w:tc>
          <w:tcPr>
            <w:tcW w:w="0" w:type="auto"/>
          </w:tcPr>
          <w:p w14:paraId="067E441C" w14:textId="77777777" w:rsidR="007F1923" w:rsidRPr="00FE1B60" w:rsidRDefault="007F1923">
            <w:pPr>
              <w:pStyle w:val="Paragraph"/>
              <w:rPr>
                <w:noProof/>
              </w:rPr>
            </w:pPr>
            <w:r w:rsidRPr="00FE1B60">
              <w:rPr>
                <w:noProof/>
              </w:rPr>
              <w:t>0 %</w:t>
            </w:r>
          </w:p>
        </w:tc>
        <w:tc>
          <w:tcPr>
            <w:tcW w:w="0" w:type="auto"/>
          </w:tcPr>
          <w:p w14:paraId="35079AC6" w14:textId="77777777" w:rsidR="007F1923" w:rsidRPr="00FE1B60" w:rsidRDefault="007F1923">
            <w:pPr>
              <w:pStyle w:val="Paragraph"/>
              <w:rPr>
                <w:noProof/>
              </w:rPr>
            </w:pPr>
            <w:r w:rsidRPr="00FE1B60">
              <w:rPr>
                <w:noProof/>
              </w:rPr>
              <w:t>-</w:t>
            </w:r>
          </w:p>
        </w:tc>
        <w:tc>
          <w:tcPr>
            <w:tcW w:w="0" w:type="auto"/>
          </w:tcPr>
          <w:p w14:paraId="7FC96508" w14:textId="77777777" w:rsidR="007F1923" w:rsidRPr="00FE1B60" w:rsidRDefault="007F1923">
            <w:pPr>
              <w:pStyle w:val="Paragraph"/>
              <w:rPr>
                <w:noProof/>
              </w:rPr>
            </w:pPr>
            <w:r w:rsidRPr="00FE1B60">
              <w:rPr>
                <w:noProof/>
              </w:rPr>
              <w:t>2024.12.31</w:t>
            </w:r>
          </w:p>
        </w:tc>
      </w:tr>
      <w:tr w:rsidR="007F1923" w:rsidRPr="00FE1B60" w14:paraId="4E47F372" w14:textId="77777777">
        <w:trPr>
          <w:cantSplit/>
        </w:trPr>
        <w:tc>
          <w:tcPr>
            <w:tcW w:w="0" w:type="auto"/>
          </w:tcPr>
          <w:p w14:paraId="6CA79EE2" w14:textId="77777777" w:rsidR="007F1923" w:rsidRPr="00FE1B60" w:rsidRDefault="007F1923">
            <w:pPr>
              <w:pStyle w:val="Paragraph"/>
              <w:rPr>
                <w:noProof/>
              </w:rPr>
            </w:pPr>
            <w:r w:rsidRPr="00FE1B60">
              <w:rPr>
                <w:noProof/>
              </w:rPr>
              <w:t>0.8054</w:t>
            </w:r>
          </w:p>
        </w:tc>
        <w:tc>
          <w:tcPr>
            <w:tcW w:w="0" w:type="auto"/>
          </w:tcPr>
          <w:p w14:paraId="758727D4" w14:textId="77777777" w:rsidR="007F1923" w:rsidRPr="00FE1B60" w:rsidRDefault="007F1923">
            <w:pPr>
              <w:pStyle w:val="Paragraph"/>
              <w:jc w:val="right"/>
              <w:rPr>
                <w:noProof/>
              </w:rPr>
            </w:pPr>
            <w:r w:rsidRPr="00FE1B60">
              <w:rPr>
                <w:noProof/>
              </w:rPr>
              <w:t>ex 2933 99 80</w:t>
            </w:r>
          </w:p>
        </w:tc>
        <w:tc>
          <w:tcPr>
            <w:tcW w:w="0" w:type="auto"/>
          </w:tcPr>
          <w:p w14:paraId="5D0FE73A" w14:textId="77777777" w:rsidR="007F1923" w:rsidRPr="00FE1B60" w:rsidRDefault="007F1923">
            <w:pPr>
              <w:pStyle w:val="Paragraph"/>
              <w:jc w:val="center"/>
              <w:rPr>
                <w:noProof/>
              </w:rPr>
            </w:pPr>
            <w:r w:rsidRPr="00FE1B60">
              <w:rPr>
                <w:noProof/>
              </w:rPr>
              <w:t>76</w:t>
            </w:r>
          </w:p>
        </w:tc>
        <w:tc>
          <w:tcPr>
            <w:tcW w:w="0" w:type="auto"/>
          </w:tcPr>
          <w:p w14:paraId="4626759C" w14:textId="77777777" w:rsidR="007F1923" w:rsidRPr="00FE1B60" w:rsidRDefault="007F1923">
            <w:pPr>
              <w:pStyle w:val="Paragraph"/>
              <w:rPr>
                <w:noProof/>
              </w:rPr>
            </w:pPr>
            <w:r w:rsidRPr="00FE1B60">
              <w:rPr>
                <w:noProof/>
              </w:rPr>
              <w:t>2-Metilindolin (CAS RN 6872-06-6), legalább 98 tömegszázalék tisztaságú</w:t>
            </w:r>
          </w:p>
        </w:tc>
        <w:tc>
          <w:tcPr>
            <w:tcW w:w="0" w:type="auto"/>
          </w:tcPr>
          <w:p w14:paraId="4C7ABDD5" w14:textId="77777777" w:rsidR="007F1923" w:rsidRPr="00FE1B60" w:rsidRDefault="007F1923">
            <w:pPr>
              <w:pStyle w:val="Paragraph"/>
              <w:rPr>
                <w:noProof/>
              </w:rPr>
            </w:pPr>
            <w:r w:rsidRPr="00FE1B60">
              <w:rPr>
                <w:noProof/>
              </w:rPr>
              <w:t>0 %</w:t>
            </w:r>
          </w:p>
        </w:tc>
        <w:tc>
          <w:tcPr>
            <w:tcW w:w="0" w:type="auto"/>
          </w:tcPr>
          <w:p w14:paraId="1BD17E41" w14:textId="77777777" w:rsidR="007F1923" w:rsidRPr="00FE1B60" w:rsidRDefault="007F1923">
            <w:pPr>
              <w:pStyle w:val="Paragraph"/>
              <w:rPr>
                <w:noProof/>
              </w:rPr>
            </w:pPr>
            <w:r w:rsidRPr="00FE1B60">
              <w:rPr>
                <w:noProof/>
              </w:rPr>
              <w:t>-</w:t>
            </w:r>
          </w:p>
        </w:tc>
        <w:tc>
          <w:tcPr>
            <w:tcW w:w="0" w:type="auto"/>
          </w:tcPr>
          <w:p w14:paraId="4EE55057" w14:textId="77777777" w:rsidR="007F1923" w:rsidRPr="00FE1B60" w:rsidRDefault="007F1923">
            <w:pPr>
              <w:pStyle w:val="Paragraph"/>
              <w:rPr>
                <w:noProof/>
              </w:rPr>
            </w:pPr>
            <w:r w:rsidRPr="00FE1B60">
              <w:rPr>
                <w:noProof/>
              </w:rPr>
              <w:t>2025.12.31</w:t>
            </w:r>
          </w:p>
        </w:tc>
      </w:tr>
      <w:tr w:rsidR="007F1923" w:rsidRPr="00FE1B60" w14:paraId="4F550F1E" w14:textId="77777777">
        <w:trPr>
          <w:cantSplit/>
        </w:trPr>
        <w:tc>
          <w:tcPr>
            <w:tcW w:w="0" w:type="auto"/>
          </w:tcPr>
          <w:p w14:paraId="39532E16" w14:textId="77777777" w:rsidR="007F1923" w:rsidRPr="00FE1B60" w:rsidRDefault="007F1923">
            <w:pPr>
              <w:pStyle w:val="Paragraph"/>
              <w:rPr>
                <w:noProof/>
              </w:rPr>
            </w:pPr>
            <w:r w:rsidRPr="00FE1B60">
              <w:rPr>
                <w:noProof/>
              </w:rPr>
              <w:t>0.8064</w:t>
            </w:r>
          </w:p>
        </w:tc>
        <w:tc>
          <w:tcPr>
            <w:tcW w:w="0" w:type="auto"/>
          </w:tcPr>
          <w:p w14:paraId="471BDB62" w14:textId="77777777" w:rsidR="007F1923" w:rsidRPr="00FE1B60" w:rsidRDefault="007F1923">
            <w:pPr>
              <w:pStyle w:val="Paragraph"/>
              <w:jc w:val="right"/>
              <w:rPr>
                <w:noProof/>
              </w:rPr>
            </w:pPr>
            <w:r w:rsidRPr="00FE1B60">
              <w:rPr>
                <w:noProof/>
              </w:rPr>
              <w:t>ex 2933 99 80</w:t>
            </w:r>
          </w:p>
        </w:tc>
        <w:tc>
          <w:tcPr>
            <w:tcW w:w="0" w:type="auto"/>
          </w:tcPr>
          <w:p w14:paraId="12BC0CD4" w14:textId="77777777" w:rsidR="007F1923" w:rsidRPr="00FE1B60" w:rsidRDefault="007F1923">
            <w:pPr>
              <w:pStyle w:val="Paragraph"/>
              <w:jc w:val="center"/>
              <w:rPr>
                <w:noProof/>
              </w:rPr>
            </w:pPr>
            <w:r w:rsidRPr="00FE1B60">
              <w:rPr>
                <w:noProof/>
              </w:rPr>
              <w:t>77</w:t>
            </w:r>
          </w:p>
        </w:tc>
        <w:tc>
          <w:tcPr>
            <w:tcW w:w="0" w:type="auto"/>
          </w:tcPr>
          <w:p w14:paraId="5344ECC4" w14:textId="77777777" w:rsidR="007F1923" w:rsidRPr="00FE1B60" w:rsidRDefault="007F1923">
            <w:pPr>
              <w:pStyle w:val="Paragraph"/>
              <w:rPr>
                <w:noProof/>
              </w:rPr>
            </w:pPr>
            <w:r w:rsidRPr="00FE1B60">
              <w:rPr>
                <w:noProof/>
              </w:rPr>
              <w:t>9-[1,1′-Bifenil]-3-il-9′-[1,1′-bifenil]-4-il-3,3′-bi-9H-karbazol (CAS RN 1643479-47-3), legalább 95 tömegszázalék tisztaságú</w:t>
            </w:r>
          </w:p>
        </w:tc>
        <w:tc>
          <w:tcPr>
            <w:tcW w:w="0" w:type="auto"/>
          </w:tcPr>
          <w:p w14:paraId="163C0D8C" w14:textId="77777777" w:rsidR="007F1923" w:rsidRPr="00FE1B60" w:rsidRDefault="007F1923">
            <w:pPr>
              <w:pStyle w:val="Paragraph"/>
              <w:rPr>
                <w:noProof/>
              </w:rPr>
            </w:pPr>
            <w:r w:rsidRPr="00FE1B60">
              <w:rPr>
                <w:noProof/>
              </w:rPr>
              <w:t>0 %</w:t>
            </w:r>
          </w:p>
        </w:tc>
        <w:tc>
          <w:tcPr>
            <w:tcW w:w="0" w:type="auto"/>
          </w:tcPr>
          <w:p w14:paraId="18E06E62" w14:textId="77777777" w:rsidR="007F1923" w:rsidRPr="00FE1B60" w:rsidRDefault="007F1923">
            <w:pPr>
              <w:pStyle w:val="Paragraph"/>
              <w:rPr>
                <w:noProof/>
              </w:rPr>
            </w:pPr>
            <w:r w:rsidRPr="00FE1B60">
              <w:rPr>
                <w:noProof/>
              </w:rPr>
              <w:t>-</w:t>
            </w:r>
          </w:p>
        </w:tc>
        <w:tc>
          <w:tcPr>
            <w:tcW w:w="0" w:type="auto"/>
          </w:tcPr>
          <w:p w14:paraId="74F753C1" w14:textId="77777777" w:rsidR="007F1923" w:rsidRPr="00FE1B60" w:rsidRDefault="007F1923">
            <w:pPr>
              <w:pStyle w:val="Paragraph"/>
              <w:rPr>
                <w:noProof/>
              </w:rPr>
            </w:pPr>
            <w:r w:rsidRPr="00FE1B60">
              <w:rPr>
                <w:noProof/>
              </w:rPr>
              <w:t>2025.12.31</w:t>
            </w:r>
          </w:p>
        </w:tc>
      </w:tr>
      <w:tr w:rsidR="007F1923" w:rsidRPr="00FE1B60" w14:paraId="17BEAAB0" w14:textId="77777777">
        <w:trPr>
          <w:cantSplit/>
        </w:trPr>
        <w:tc>
          <w:tcPr>
            <w:tcW w:w="0" w:type="auto"/>
          </w:tcPr>
          <w:p w14:paraId="0D31E36B" w14:textId="77777777" w:rsidR="007F1923" w:rsidRPr="00FE1B60" w:rsidRDefault="007F1923">
            <w:pPr>
              <w:pStyle w:val="Paragraph"/>
              <w:rPr>
                <w:noProof/>
              </w:rPr>
            </w:pPr>
            <w:r w:rsidRPr="00FE1B60">
              <w:rPr>
                <w:noProof/>
              </w:rPr>
              <w:t>0.4382</w:t>
            </w:r>
          </w:p>
        </w:tc>
        <w:tc>
          <w:tcPr>
            <w:tcW w:w="0" w:type="auto"/>
          </w:tcPr>
          <w:p w14:paraId="4DEE3A77" w14:textId="77777777" w:rsidR="007F1923" w:rsidRPr="00FE1B60" w:rsidRDefault="007F1923">
            <w:pPr>
              <w:pStyle w:val="Paragraph"/>
              <w:jc w:val="right"/>
              <w:rPr>
                <w:noProof/>
              </w:rPr>
            </w:pPr>
            <w:r w:rsidRPr="00FE1B60">
              <w:rPr>
                <w:noProof/>
              </w:rPr>
              <w:t>ex 2933 99 80</w:t>
            </w:r>
          </w:p>
        </w:tc>
        <w:tc>
          <w:tcPr>
            <w:tcW w:w="0" w:type="auto"/>
          </w:tcPr>
          <w:p w14:paraId="4745C2B8" w14:textId="77777777" w:rsidR="007F1923" w:rsidRPr="00FE1B60" w:rsidRDefault="007F1923">
            <w:pPr>
              <w:pStyle w:val="Paragraph"/>
              <w:jc w:val="center"/>
              <w:rPr>
                <w:noProof/>
              </w:rPr>
            </w:pPr>
            <w:r w:rsidRPr="00FE1B60">
              <w:rPr>
                <w:noProof/>
              </w:rPr>
              <w:t>78</w:t>
            </w:r>
          </w:p>
        </w:tc>
        <w:tc>
          <w:tcPr>
            <w:tcW w:w="0" w:type="auto"/>
          </w:tcPr>
          <w:p w14:paraId="5A4BDE5D" w14:textId="77777777" w:rsidR="007F1923" w:rsidRPr="00FE1B60" w:rsidRDefault="007F1923">
            <w:pPr>
              <w:pStyle w:val="Paragraph"/>
              <w:rPr>
                <w:noProof/>
              </w:rPr>
            </w:pPr>
            <w:r w:rsidRPr="00FE1B60">
              <w:rPr>
                <w:noProof/>
              </w:rPr>
              <w:t>3-Amino-3-azabiciklo (3.3.0)oktán-hidroklorid (CAS RN 58108-05-7)</w:t>
            </w:r>
          </w:p>
        </w:tc>
        <w:tc>
          <w:tcPr>
            <w:tcW w:w="0" w:type="auto"/>
          </w:tcPr>
          <w:p w14:paraId="2B9E879A" w14:textId="77777777" w:rsidR="007F1923" w:rsidRPr="00FE1B60" w:rsidRDefault="007F1923">
            <w:pPr>
              <w:pStyle w:val="Paragraph"/>
              <w:rPr>
                <w:noProof/>
              </w:rPr>
            </w:pPr>
            <w:r w:rsidRPr="00FE1B60">
              <w:rPr>
                <w:noProof/>
              </w:rPr>
              <w:t>0 %</w:t>
            </w:r>
          </w:p>
        </w:tc>
        <w:tc>
          <w:tcPr>
            <w:tcW w:w="0" w:type="auto"/>
          </w:tcPr>
          <w:p w14:paraId="7BC4F569" w14:textId="77777777" w:rsidR="007F1923" w:rsidRPr="00FE1B60" w:rsidRDefault="007F1923">
            <w:pPr>
              <w:pStyle w:val="Paragraph"/>
              <w:rPr>
                <w:noProof/>
              </w:rPr>
            </w:pPr>
            <w:r w:rsidRPr="00FE1B60">
              <w:rPr>
                <w:noProof/>
              </w:rPr>
              <w:t>-</w:t>
            </w:r>
          </w:p>
        </w:tc>
        <w:tc>
          <w:tcPr>
            <w:tcW w:w="0" w:type="auto"/>
          </w:tcPr>
          <w:p w14:paraId="4E07AE83" w14:textId="77777777" w:rsidR="007F1923" w:rsidRPr="00FE1B60" w:rsidRDefault="007F1923">
            <w:pPr>
              <w:pStyle w:val="Paragraph"/>
              <w:rPr>
                <w:noProof/>
              </w:rPr>
            </w:pPr>
            <w:r w:rsidRPr="00FE1B60">
              <w:rPr>
                <w:noProof/>
              </w:rPr>
              <w:t>2023.12.31</w:t>
            </w:r>
          </w:p>
        </w:tc>
      </w:tr>
      <w:tr w:rsidR="007F1923" w:rsidRPr="00FE1B60" w14:paraId="334540BF" w14:textId="77777777">
        <w:trPr>
          <w:cantSplit/>
        </w:trPr>
        <w:tc>
          <w:tcPr>
            <w:tcW w:w="0" w:type="auto"/>
          </w:tcPr>
          <w:p w14:paraId="08A6E647" w14:textId="77777777" w:rsidR="007F1923" w:rsidRPr="00FE1B60" w:rsidRDefault="007F1923">
            <w:pPr>
              <w:pStyle w:val="Paragraph"/>
              <w:rPr>
                <w:noProof/>
              </w:rPr>
            </w:pPr>
            <w:r w:rsidRPr="00FE1B60">
              <w:rPr>
                <w:noProof/>
              </w:rPr>
              <w:t>0.8014</w:t>
            </w:r>
          </w:p>
        </w:tc>
        <w:tc>
          <w:tcPr>
            <w:tcW w:w="0" w:type="auto"/>
          </w:tcPr>
          <w:p w14:paraId="05DCD816" w14:textId="77777777" w:rsidR="007F1923" w:rsidRPr="00FE1B60" w:rsidRDefault="007F1923">
            <w:pPr>
              <w:pStyle w:val="Paragraph"/>
              <w:jc w:val="right"/>
              <w:rPr>
                <w:noProof/>
              </w:rPr>
            </w:pPr>
            <w:r w:rsidRPr="00FE1B60">
              <w:rPr>
                <w:noProof/>
              </w:rPr>
              <w:t>ex 2933 99 80</w:t>
            </w:r>
          </w:p>
        </w:tc>
        <w:tc>
          <w:tcPr>
            <w:tcW w:w="0" w:type="auto"/>
          </w:tcPr>
          <w:p w14:paraId="045A7081" w14:textId="77777777" w:rsidR="007F1923" w:rsidRPr="00FE1B60" w:rsidRDefault="007F1923">
            <w:pPr>
              <w:pStyle w:val="Paragraph"/>
              <w:jc w:val="center"/>
              <w:rPr>
                <w:noProof/>
              </w:rPr>
            </w:pPr>
            <w:r w:rsidRPr="00FE1B60">
              <w:rPr>
                <w:noProof/>
              </w:rPr>
              <w:t>80</w:t>
            </w:r>
          </w:p>
        </w:tc>
        <w:tc>
          <w:tcPr>
            <w:tcW w:w="0" w:type="auto"/>
          </w:tcPr>
          <w:p w14:paraId="1C9AB44C" w14:textId="77777777" w:rsidR="007F1923" w:rsidRPr="00FE1B60" w:rsidRDefault="007F1923">
            <w:pPr>
              <w:pStyle w:val="Paragraph"/>
              <w:rPr>
                <w:noProof/>
              </w:rPr>
            </w:pPr>
            <w:r w:rsidRPr="00FE1B60">
              <w:rPr>
                <w:noProof/>
              </w:rPr>
              <w:t>Pirrol-2-karboxaldehid (CAS RN 1003-29-8), legalább 97 tömegszázalék tisztaságú</w:t>
            </w:r>
          </w:p>
        </w:tc>
        <w:tc>
          <w:tcPr>
            <w:tcW w:w="0" w:type="auto"/>
          </w:tcPr>
          <w:p w14:paraId="76037A42" w14:textId="77777777" w:rsidR="007F1923" w:rsidRPr="00FE1B60" w:rsidRDefault="007F1923">
            <w:pPr>
              <w:pStyle w:val="Paragraph"/>
              <w:rPr>
                <w:noProof/>
              </w:rPr>
            </w:pPr>
            <w:r w:rsidRPr="00FE1B60">
              <w:rPr>
                <w:noProof/>
              </w:rPr>
              <w:t>0 %</w:t>
            </w:r>
          </w:p>
        </w:tc>
        <w:tc>
          <w:tcPr>
            <w:tcW w:w="0" w:type="auto"/>
          </w:tcPr>
          <w:p w14:paraId="7E762E15" w14:textId="77777777" w:rsidR="007F1923" w:rsidRPr="00FE1B60" w:rsidRDefault="007F1923">
            <w:pPr>
              <w:pStyle w:val="Paragraph"/>
              <w:rPr>
                <w:noProof/>
              </w:rPr>
            </w:pPr>
            <w:r w:rsidRPr="00FE1B60">
              <w:rPr>
                <w:noProof/>
              </w:rPr>
              <w:t>-</w:t>
            </w:r>
          </w:p>
        </w:tc>
        <w:tc>
          <w:tcPr>
            <w:tcW w:w="0" w:type="auto"/>
          </w:tcPr>
          <w:p w14:paraId="16D2E26E" w14:textId="77777777" w:rsidR="007F1923" w:rsidRPr="00FE1B60" w:rsidRDefault="007F1923">
            <w:pPr>
              <w:pStyle w:val="Paragraph"/>
              <w:rPr>
                <w:noProof/>
              </w:rPr>
            </w:pPr>
            <w:r w:rsidRPr="00FE1B60">
              <w:rPr>
                <w:noProof/>
              </w:rPr>
              <w:t>2025.12.31</w:t>
            </w:r>
          </w:p>
        </w:tc>
      </w:tr>
      <w:tr w:rsidR="007F1923" w:rsidRPr="00FE1B60" w14:paraId="234E9999" w14:textId="77777777">
        <w:trPr>
          <w:cantSplit/>
        </w:trPr>
        <w:tc>
          <w:tcPr>
            <w:tcW w:w="0" w:type="auto"/>
          </w:tcPr>
          <w:p w14:paraId="02D1AE5D" w14:textId="77777777" w:rsidR="007F1923" w:rsidRPr="00FE1B60" w:rsidRDefault="007F1923">
            <w:pPr>
              <w:pStyle w:val="Paragraph"/>
              <w:rPr>
                <w:noProof/>
              </w:rPr>
            </w:pPr>
            <w:r w:rsidRPr="00FE1B60">
              <w:rPr>
                <w:noProof/>
              </w:rPr>
              <w:t>0.4164</w:t>
            </w:r>
          </w:p>
        </w:tc>
        <w:tc>
          <w:tcPr>
            <w:tcW w:w="0" w:type="auto"/>
          </w:tcPr>
          <w:p w14:paraId="411AEA7F" w14:textId="77777777" w:rsidR="007F1923" w:rsidRPr="00FE1B60" w:rsidRDefault="007F1923">
            <w:pPr>
              <w:pStyle w:val="Paragraph"/>
              <w:jc w:val="right"/>
              <w:rPr>
                <w:noProof/>
              </w:rPr>
            </w:pPr>
            <w:r w:rsidRPr="00FE1B60">
              <w:rPr>
                <w:rStyle w:val="FootnoteReference"/>
                <w:noProof/>
              </w:rPr>
              <w:t>ex</w:t>
            </w:r>
            <w:r w:rsidRPr="00FE1B60">
              <w:rPr>
                <w:noProof/>
              </w:rPr>
              <w:t> 2933 99 80</w:t>
            </w:r>
          </w:p>
        </w:tc>
        <w:tc>
          <w:tcPr>
            <w:tcW w:w="0" w:type="auto"/>
          </w:tcPr>
          <w:p w14:paraId="40A2D345" w14:textId="77777777" w:rsidR="007F1923" w:rsidRPr="00FE1B60" w:rsidRDefault="007F1923">
            <w:pPr>
              <w:pStyle w:val="Paragraph"/>
              <w:jc w:val="center"/>
              <w:rPr>
                <w:noProof/>
              </w:rPr>
            </w:pPr>
            <w:r w:rsidRPr="00FE1B60">
              <w:rPr>
                <w:noProof/>
              </w:rPr>
              <w:t>81</w:t>
            </w:r>
          </w:p>
        </w:tc>
        <w:tc>
          <w:tcPr>
            <w:tcW w:w="0" w:type="auto"/>
          </w:tcPr>
          <w:p w14:paraId="418FD356" w14:textId="77777777" w:rsidR="007F1923" w:rsidRPr="00FE1B60" w:rsidRDefault="007F1923">
            <w:pPr>
              <w:pStyle w:val="Paragraph"/>
              <w:rPr>
                <w:noProof/>
              </w:rPr>
            </w:pPr>
            <w:r w:rsidRPr="00FE1B60">
              <w:rPr>
                <w:noProof/>
              </w:rPr>
              <w:t>1,2,3-Benzotriazol (CAS RN 95-14-7)</w:t>
            </w:r>
          </w:p>
        </w:tc>
        <w:tc>
          <w:tcPr>
            <w:tcW w:w="0" w:type="auto"/>
          </w:tcPr>
          <w:p w14:paraId="45AB58D8" w14:textId="77777777" w:rsidR="007F1923" w:rsidRPr="00FE1B60" w:rsidRDefault="007F1923">
            <w:pPr>
              <w:pStyle w:val="Paragraph"/>
              <w:rPr>
                <w:noProof/>
              </w:rPr>
            </w:pPr>
            <w:r w:rsidRPr="00FE1B60">
              <w:rPr>
                <w:noProof/>
              </w:rPr>
              <w:t>0 %</w:t>
            </w:r>
          </w:p>
        </w:tc>
        <w:tc>
          <w:tcPr>
            <w:tcW w:w="0" w:type="auto"/>
          </w:tcPr>
          <w:p w14:paraId="597C1EB3" w14:textId="77777777" w:rsidR="007F1923" w:rsidRPr="00FE1B60" w:rsidRDefault="007F1923">
            <w:pPr>
              <w:pStyle w:val="Paragraph"/>
              <w:rPr>
                <w:noProof/>
              </w:rPr>
            </w:pPr>
            <w:r w:rsidRPr="00FE1B60">
              <w:rPr>
                <w:noProof/>
              </w:rPr>
              <w:t>-</w:t>
            </w:r>
          </w:p>
        </w:tc>
        <w:tc>
          <w:tcPr>
            <w:tcW w:w="0" w:type="auto"/>
          </w:tcPr>
          <w:p w14:paraId="09B296C4" w14:textId="77777777" w:rsidR="007F1923" w:rsidRPr="00FE1B60" w:rsidRDefault="007F1923">
            <w:pPr>
              <w:pStyle w:val="Paragraph"/>
              <w:rPr>
                <w:noProof/>
              </w:rPr>
            </w:pPr>
            <w:r w:rsidRPr="00FE1B60">
              <w:rPr>
                <w:noProof/>
              </w:rPr>
              <w:t>2026.12.31</w:t>
            </w:r>
          </w:p>
        </w:tc>
      </w:tr>
      <w:tr w:rsidR="007F1923" w:rsidRPr="00FE1B60" w14:paraId="1E3363DF" w14:textId="77777777">
        <w:trPr>
          <w:cantSplit/>
        </w:trPr>
        <w:tc>
          <w:tcPr>
            <w:tcW w:w="0" w:type="auto"/>
          </w:tcPr>
          <w:p w14:paraId="1967457F" w14:textId="77777777" w:rsidR="007F1923" w:rsidRPr="00FE1B60" w:rsidRDefault="007F1923">
            <w:pPr>
              <w:pStyle w:val="Paragraph"/>
              <w:rPr>
                <w:noProof/>
              </w:rPr>
            </w:pPr>
            <w:r w:rsidRPr="00FE1B60">
              <w:rPr>
                <w:noProof/>
              </w:rPr>
              <w:t>0.4165</w:t>
            </w:r>
          </w:p>
        </w:tc>
        <w:tc>
          <w:tcPr>
            <w:tcW w:w="0" w:type="auto"/>
          </w:tcPr>
          <w:p w14:paraId="29E1D47B" w14:textId="77777777" w:rsidR="007F1923" w:rsidRPr="00FE1B60" w:rsidRDefault="007F1923">
            <w:pPr>
              <w:pStyle w:val="Paragraph"/>
              <w:jc w:val="right"/>
              <w:rPr>
                <w:noProof/>
              </w:rPr>
            </w:pPr>
            <w:r w:rsidRPr="00FE1B60">
              <w:rPr>
                <w:noProof/>
              </w:rPr>
              <w:t>ex 2933 99 80</w:t>
            </w:r>
          </w:p>
        </w:tc>
        <w:tc>
          <w:tcPr>
            <w:tcW w:w="0" w:type="auto"/>
          </w:tcPr>
          <w:p w14:paraId="57A14720" w14:textId="77777777" w:rsidR="007F1923" w:rsidRPr="00FE1B60" w:rsidRDefault="007F1923">
            <w:pPr>
              <w:pStyle w:val="Paragraph"/>
              <w:jc w:val="center"/>
              <w:rPr>
                <w:noProof/>
              </w:rPr>
            </w:pPr>
            <w:r w:rsidRPr="00FE1B60">
              <w:rPr>
                <w:noProof/>
              </w:rPr>
              <w:t>82</w:t>
            </w:r>
          </w:p>
        </w:tc>
        <w:tc>
          <w:tcPr>
            <w:tcW w:w="0" w:type="auto"/>
          </w:tcPr>
          <w:p w14:paraId="61328BA9" w14:textId="77777777" w:rsidR="007F1923" w:rsidRPr="00FE1B60" w:rsidRDefault="007F1923">
            <w:pPr>
              <w:pStyle w:val="Paragraph"/>
              <w:rPr>
                <w:noProof/>
              </w:rPr>
            </w:pPr>
            <w:r w:rsidRPr="00FE1B60">
              <w:rPr>
                <w:noProof/>
              </w:rPr>
              <w:t>Toliltriazol (CAS RN 29385-43-1)</w:t>
            </w:r>
          </w:p>
        </w:tc>
        <w:tc>
          <w:tcPr>
            <w:tcW w:w="0" w:type="auto"/>
          </w:tcPr>
          <w:p w14:paraId="6B24C7F4" w14:textId="77777777" w:rsidR="007F1923" w:rsidRPr="00FE1B60" w:rsidRDefault="007F1923">
            <w:pPr>
              <w:pStyle w:val="Paragraph"/>
              <w:rPr>
                <w:noProof/>
              </w:rPr>
            </w:pPr>
            <w:r w:rsidRPr="00FE1B60">
              <w:rPr>
                <w:noProof/>
              </w:rPr>
              <w:t>0 %</w:t>
            </w:r>
          </w:p>
        </w:tc>
        <w:tc>
          <w:tcPr>
            <w:tcW w:w="0" w:type="auto"/>
          </w:tcPr>
          <w:p w14:paraId="7D17DB9D" w14:textId="77777777" w:rsidR="007F1923" w:rsidRPr="00FE1B60" w:rsidRDefault="007F1923">
            <w:pPr>
              <w:pStyle w:val="Paragraph"/>
              <w:rPr>
                <w:noProof/>
              </w:rPr>
            </w:pPr>
            <w:r w:rsidRPr="00FE1B60">
              <w:rPr>
                <w:noProof/>
              </w:rPr>
              <w:t>-</w:t>
            </w:r>
          </w:p>
        </w:tc>
        <w:tc>
          <w:tcPr>
            <w:tcW w:w="0" w:type="auto"/>
          </w:tcPr>
          <w:p w14:paraId="17511F88" w14:textId="77777777" w:rsidR="007F1923" w:rsidRPr="00FE1B60" w:rsidRDefault="007F1923">
            <w:pPr>
              <w:pStyle w:val="Paragraph"/>
              <w:rPr>
                <w:noProof/>
              </w:rPr>
            </w:pPr>
            <w:r w:rsidRPr="00FE1B60">
              <w:rPr>
                <w:noProof/>
              </w:rPr>
              <w:t>2023.12.31</w:t>
            </w:r>
          </w:p>
        </w:tc>
      </w:tr>
      <w:tr w:rsidR="007F1923" w:rsidRPr="00FE1B60" w14:paraId="641D5935" w14:textId="77777777">
        <w:trPr>
          <w:cantSplit/>
        </w:trPr>
        <w:tc>
          <w:tcPr>
            <w:tcW w:w="0" w:type="auto"/>
          </w:tcPr>
          <w:p w14:paraId="348B3615" w14:textId="77777777" w:rsidR="007F1923" w:rsidRPr="00FE1B60" w:rsidRDefault="007F1923">
            <w:pPr>
              <w:pStyle w:val="Paragraph"/>
              <w:rPr>
                <w:noProof/>
              </w:rPr>
            </w:pPr>
            <w:r w:rsidRPr="00FE1B60">
              <w:rPr>
                <w:noProof/>
              </w:rPr>
              <w:t>0.6933</w:t>
            </w:r>
          </w:p>
        </w:tc>
        <w:tc>
          <w:tcPr>
            <w:tcW w:w="0" w:type="auto"/>
          </w:tcPr>
          <w:p w14:paraId="5BA695D3" w14:textId="77777777" w:rsidR="007F1923" w:rsidRPr="00FE1B60" w:rsidRDefault="007F1923">
            <w:pPr>
              <w:pStyle w:val="Paragraph"/>
              <w:jc w:val="right"/>
              <w:rPr>
                <w:noProof/>
              </w:rPr>
            </w:pPr>
            <w:r w:rsidRPr="00FE1B60">
              <w:rPr>
                <w:noProof/>
              </w:rPr>
              <w:t>ex 2933 99 80</w:t>
            </w:r>
          </w:p>
        </w:tc>
        <w:tc>
          <w:tcPr>
            <w:tcW w:w="0" w:type="auto"/>
          </w:tcPr>
          <w:p w14:paraId="20CEA376" w14:textId="77777777" w:rsidR="007F1923" w:rsidRPr="00FE1B60" w:rsidRDefault="007F1923">
            <w:pPr>
              <w:pStyle w:val="Paragraph"/>
              <w:jc w:val="center"/>
              <w:rPr>
                <w:noProof/>
              </w:rPr>
            </w:pPr>
            <w:r w:rsidRPr="00FE1B60">
              <w:rPr>
                <w:noProof/>
              </w:rPr>
              <w:t>87</w:t>
            </w:r>
          </w:p>
        </w:tc>
        <w:tc>
          <w:tcPr>
            <w:tcW w:w="0" w:type="auto"/>
          </w:tcPr>
          <w:p w14:paraId="3261973F" w14:textId="77777777" w:rsidR="007F1923" w:rsidRPr="00FE1B60" w:rsidRDefault="007F1923">
            <w:pPr>
              <w:pStyle w:val="Paragraph"/>
              <w:rPr>
                <w:noProof/>
              </w:rPr>
            </w:pPr>
            <w:r w:rsidRPr="00FE1B60">
              <w:rPr>
                <w:noProof/>
              </w:rPr>
              <w:t>Karfentrazon-etil (ISO) (CAS RN 128639-02-1), legalább 90 tömegszázalék tisztaságú</w:t>
            </w:r>
          </w:p>
        </w:tc>
        <w:tc>
          <w:tcPr>
            <w:tcW w:w="0" w:type="auto"/>
          </w:tcPr>
          <w:p w14:paraId="64F41A43" w14:textId="77777777" w:rsidR="007F1923" w:rsidRPr="00FE1B60" w:rsidRDefault="007F1923">
            <w:pPr>
              <w:pStyle w:val="Paragraph"/>
              <w:rPr>
                <w:noProof/>
              </w:rPr>
            </w:pPr>
            <w:r w:rsidRPr="00FE1B60">
              <w:rPr>
                <w:noProof/>
              </w:rPr>
              <w:t>0 %</w:t>
            </w:r>
          </w:p>
        </w:tc>
        <w:tc>
          <w:tcPr>
            <w:tcW w:w="0" w:type="auto"/>
          </w:tcPr>
          <w:p w14:paraId="03A05608" w14:textId="77777777" w:rsidR="007F1923" w:rsidRPr="00FE1B60" w:rsidRDefault="007F1923">
            <w:pPr>
              <w:pStyle w:val="Paragraph"/>
              <w:rPr>
                <w:noProof/>
              </w:rPr>
            </w:pPr>
            <w:r w:rsidRPr="00FE1B60">
              <w:rPr>
                <w:noProof/>
              </w:rPr>
              <w:t>-</w:t>
            </w:r>
          </w:p>
        </w:tc>
        <w:tc>
          <w:tcPr>
            <w:tcW w:w="0" w:type="auto"/>
          </w:tcPr>
          <w:p w14:paraId="391134A4" w14:textId="77777777" w:rsidR="007F1923" w:rsidRPr="00FE1B60" w:rsidRDefault="007F1923">
            <w:pPr>
              <w:pStyle w:val="Paragraph"/>
              <w:rPr>
                <w:noProof/>
              </w:rPr>
            </w:pPr>
            <w:r w:rsidRPr="00FE1B60">
              <w:rPr>
                <w:noProof/>
              </w:rPr>
              <w:t>2025.12.31</w:t>
            </w:r>
          </w:p>
        </w:tc>
      </w:tr>
      <w:tr w:rsidR="007F1923" w:rsidRPr="00FE1B60" w14:paraId="4A207B90" w14:textId="77777777">
        <w:trPr>
          <w:cantSplit/>
        </w:trPr>
        <w:tc>
          <w:tcPr>
            <w:tcW w:w="0" w:type="auto"/>
          </w:tcPr>
          <w:p w14:paraId="54F43A18" w14:textId="77777777" w:rsidR="007F1923" w:rsidRPr="00FE1B60" w:rsidRDefault="007F1923">
            <w:pPr>
              <w:pStyle w:val="Paragraph"/>
              <w:rPr>
                <w:noProof/>
              </w:rPr>
            </w:pPr>
            <w:r w:rsidRPr="00FE1B60">
              <w:rPr>
                <w:noProof/>
              </w:rPr>
              <w:t>0.3579</w:t>
            </w:r>
          </w:p>
        </w:tc>
        <w:tc>
          <w:tcPr>
            <w:tcW w:w="0" w:type="auto"/>
          </w:tcPr>
          <w:p w14:paraId="38657D84" w14:textId="77777777" w:rsidR="007F1923" w:rsidRPr="00FE1B60" w:rsidRDefault="007F1923">
            <w:pPr>
              <w:pStyle w:val="Paragraph"/>
              <w:jc w:val="right"/>
              <w:rPr>
                <w:noProof/>
              </w:rPr>
            </w:pPr>
            <w:r w:rsidRPr="00FE1B60">
              <w:rPr>
                <w:noProof/>
              </w:rPr>
              <w:t>ex 2934 10 00</w:t>
            </w:r>
          </w:p>
        </w:tc>
        <w:tc>
          <w:tcPr>
            <w:tcW w:w="0" w:type="auto"/>
          </w:tcPr>
          <w:p w14:paraId="288CFFC8" w14:textId="77777777" w:rsidR="007F1923" w:rsidRPr="00FE1B60" w:rsidRDefault="007F1923">
            <w:pPr>
              <w:pStyle w:val="Paragraph"/>
              <w:jc w:val="center"/>
              <w:rPr>
                <w:noProof/>
              </w:rPr>
            </w:pPr>
            <w:r w:rsidRPr="00FE1B60">
              <w:rPr>
                <w:noProof/>
              </w:rPr>
              <w:t>10</w:t>
            </w:r>
          </w:p>
        </w:tc>
        <w:tc>
          <w:tcPr>
            <w:tcW w:w="0" w:type="auto"/>
          </w:tcPr>
          <w:p w14:paraId="443D526E" w14:textId="77777777" w:rsidR="007F1923" w:rsidRPr="00FE1B60" w:rsidRDefault="007F1923">
            <w:pPr>
              <w:pStyle w:val="Paragraph"/>
              <w:rPr>
                <w:noProof/>
              </w:rPr>
            </w:pPr>
            <w:r w:rsidRPr="00FE1B60">
              <w:rPr>
                <w:noProof/>
              </w:rPr>
              <w:t>Hexitiazox (ISO)  (CAS RN 78587-05-0)</w:t>
            </w:r>
          </w:p>
        </w:tc>
        <w:tc>
          <w:tcPr>
            <w:tcW w:w="0" w:type="auto"/>
          </w:tcPr>
          <w:p w14:paraId="7F901754" w14:textId="77777777" w:rsidR="007F1923" w:rsidRPr="00FE1B60" w:rsidRDefault="007F1923">
            <w:pPr>
              <w:pStyle w:val="Paragraph"/>
              <w:rPr>
                <w:noProof/>
              </w:rPr>
            </w:pPr>
            <w:r w:rsidRPr="00FE1B60">
              <w:rPr>
                <w:noProof/>
              </w:rPr>
              <w:t>0 %</w:t>
            </w:r>
          </w:p>
        </w:tc>
        <w:tc>
          <w:tcPr>
            <w:tcW w:w="0" w:type="auto"/>
          </w:tcPr>
          <w:p w14:paraId="55DBFBC2" w14:textId="77777777" w:rsidR="007F1923" w:rsidRPr="00FE1B60" w:rsidRDefault="007F1923">
            <w:pPr>
              <w:pStyle w:val="Paragraph"/>
              <w:rPr>
                <w:noProof/>
              </w:rPr>
            </w:pPr>
            <w:r w:rsidRPr="00FE1B60">
              <w:rPr>
                <w:noProof/>
              </w:rPr>
              <w:t>-</w:t>
            </w:r>
          </w:p>
        </w:tc>
        <w:tc>
          <w:tcPr>
            <w:tcW w:w="0" w:type="auto"/>
          </w:tcPr>
          <w:p w14:paraId="73562042" w14:textId="77777777" w:rsidR="007F1923" w:rsidRPr="00FE1B60" w:rsidRDefault="007F1923">
            <w:pPr>
              <w:pStyle w:val="Paragraph"/>
              <w:rPr>
                <w:noProof/>
              </w:rPr>
            </w:pPr>
            <w:r w:rsidRPr="00FE1B60">
              <w:rPr>
                <w:noProof/>
              </w:rPr>
              <w:t>2023.12.31</w:t>
            </w:r>
          </w:p>
        </w:tc>
      </w:tr>
      <w:tr w:rsidR="007F1923" w:rsidRPr="00FE1B60" w14:paraId="10477A9B" w14:textId="77777777">
        <w:trPr>
          <w:cantSplit/>
        </w:trPr>
        <w:tc>
          <w:tcPr>
            <w:tcW w:w="0" w:type="auto"/>
          </w:tcPr>
          <w:p w14:paraId="5B311941" w14:textId="77777777" w:rsidR="007F1923" w:rsidRPr="00FE1B60" w:rsidRDefault="007F1923">
            <w:pPr>
              <w:pStyle w:val="Paragraph"/>
              <w:rPr>
                <w:noProof/>
              </w:rPr>
            </w:pPr>
            <w:r w:rsidRPr="00FE1B60">
              <w:rPr>
                <w:noProof/>
              </w:rPr>
              <w:t>0.5531</w:t>
            </w:r>
          </w:p>
        </w:tc>
        <w:tc>
          <w:tcPr>
            <w:tcW w:w="0" w:type="auto"/>
          </w:tcPr>
          <w:p w14:paraId="05A2B992" w14:textId="77777777" w:rsidR="007F1923" w:rsidRPr="00FE1B60" w:rsidRDefault="007F1923">
            <w:pPr>
              <w:pStyle w:val="Paragraph"/>
              <w:jc w:val="right"/>
              <w:rPr>
                <w:noProof/>
              </w:rPr>
            </w:pPr>
            <w:r w:rsidRPr="00FE1B60">
              <w:rPr>
                <w:noProof/>
              </w:rPr>
              <w:t>ex 2934 10 00</w:t>
            </w:r>
          </w:p>
        </w:tc>
        <w:tc>
          <w:tcPr>
            <w:tcW w:w="0" w:type="auto"/>
          </w:tcPr>
          <w:p w14:paraId="4EB5B92E" w14:textId="77777777" w:rsidR="007F1923" w:rsidRPr="00FE1B60" w:rsidRDefault="007F1923">
            <w:pPr>
              <w:pStyle w:val="Paragraph"/>
              <w:jc w:val="center"/>
              <w:rPr>
                <w:noProof/>
              </w:rPr>
            </w:pPr>
            <w:r w:rsidRPr="00FE1B60">
              <w:rPr>
                <w:noProof/>
              </w:rPr>
              <w:t>15</w:t>
            </w:r>
          </w:p>
        </w:tc>
        <w:tc>
          <w:tcPr>
            <w:tcW w:w="0" w:type="auto"/>
          </w:tcPr>
          <w:p w14:paraId="2C8DFAD2" w14:textId="77777777" w:rsidR="007F1923" w:rsidRPr="00FE1B60" w:rsidRDefault="007F1923">
            <w:pPr>
              <w:pStyle w:val="Paragraph"/>
              <w:rPr>
                <w:noProof/>
              </w:rPr>
            </w:pPr>
            <w:r w:rsidRPr="00FE1B60">
              <w:rPr>
                <w:noProof/>
              </w:rPr>
              <w:t>4-Nitrofenil-tiazol-5-il-metil-karbonát (CAS RN 144163-97-3)</w:t>
            </w:r>
          </w:p>
        </w:tc>
        <w:tc>
          <w:tcPr>
            <w:tcW w:w="0" w:type="auto"/>
          </w:tcPr>
          <w:p w14:paraId="5DDC0D59" w14:textId="77777777" w:rsidR="007F1923" w:rsidRPr="00FE1B60" w:rsidRDefault="007F1923">
            <w:pPr>
              <w:pStyle w:val="Paragraph"/>
              <w:rPr>
                <w:noProof/>
              </w:rPr>
            </w:pPr>
            <w:r w:rsidRPr="00FE1B60">
              <w:rPr>
                <w:noProof/>
              </w:rPr>
              <w:t>0 %</w:t>
            </w:r>
          </w:p>
        </w:tc>
        <w:tc>
          <w:tcPr>
            <w:tcW w:w="0" w:type="auto"/>
          </w:tcPr>
          <w:p w14:paraId="5DF8FEF9" w14:textId="77777777" w:rsidR="007F1923" w:rsidRPr="00FE1B60" w:rsidRDefault="007F1923">
            <w:pPr>
              <w:pStyle w:val="Paragraph"/>
              <w:rPr>
                <w:noProof/>
              </w:rPr>
            </w:pPr>
            <w:r w:rsidRPr="00FE1B60">
              <w:rPr>
                <w:noProof/>
              </w:rPr>
              <w:t>-</w:t>
            </w:r>
          </w:p>
        </w:tc>
        <w:tc>
          <w:tcPr>
            <w:tcW w:w="0" w:type="auto"/>
          </w:tcPr>
          <w:p w14:paraId="345A8906" w14:textId="77777777" w:rsidR="007F1923" w:rsidRPr="00FE1B60" w:rsidRDefault="007F1923">
            <w:pPr>
              <w:pStyle w:val="Paragraph"/>
              <w:rPr>
                <w:noProof/>
              </w:rPr>
            </w:pPr>
            <w:r w:rsidRPr="00FE1B60">
              <w:rPr>
                <w:noProof/>
              </w:rPr>
              <w:t>2022.12.31</w:t>
            </w:r>
          </w:p>
        </w:tc>
      </w:tr>
      <w:tr w:rsidR="007F1923" w:rsidRPr="00FE1B60" w14:paraId="228DDEAC" w14:textId="77777777">
        <w:trPr>
          <w:cantSplit/>
        </w:trPr>
        <w:tc>
          <w:tcPr>
            <w:tcW w:w="0" w:type="auto"/>
          </w:tcPr>
          <w:p w14:paraId="21375477" w14:textId="77777777" w:rsidR="007F1923" w:rsidRPr="00FE1B60" w:rsidRDefault="007F1923">
            <w:pPr>
              <w:pStyle w:val="Paragraph"/>
              <w:rPr>
                <w:noProof/>
              </w:rPr>
            </w:pPr>
            <w:r w:rsidRPr="00FE1B60">
              <w:rPr>
                <w:noProof/>
              </w:rPr>
              <w:t>0.2725</w:t>
            </w:r>
          </w:p>
        </w:tc>
        <w:tc>
          <w:tcPr>
            <w:tcW w:w="0" w:type="auto"/>
          </w:tcPr>
          <w:p w14:paraId="62B02FFF" w14:textId="77777777" w:rsidR="007F1923" w:rsidRPr="00FE1B60" w:rsidRDefault="007F1923">
            <w:pPr>
              <w:pStyle w:val="Paragraph"/>
              <w:jc w:val="right"/>
              <w:rPr>
                <w:noProof/>
              </w:rPr>
            </w:pPr>
            <w:r w:rsidRPr="00FE1B60">
              <w:rPr>
                <w:noProof/>
              </w:rPr>
              <w:t>ex 2934 10 00</w:t>
            </w:r>
          </w:p>
        </w:tc>
        <w:tc>
          <w:tcPr>
            <w:tcW w:w="0" w:type="auto"/>
          </w:tcPr>
          <w:p w14:paraId="1C2E3084" w14:textId="77777777" w:rsidR="007F1923" w:rsidRPr="00FE1B60" w:rsidRDefault="007F1923">
            <w:pPr>
              <w:pStyle w:val="Paragraph"/>
              <w:jc w:val="center"/>
              <w:rPr>
                <w:noProof/>
              </w:rPr>
            </w:pPr>
            <w:r w:rsidRPr="00FE1B60">
              <w:rPr>
                <w:noProof/>
              </w:rPr>
              <w:t>20</w:t>
            </w:r>
          </w:p>
        </w:tc>
        <w:tc>
          <w:tcPr>
            <w:tcW w:w="0" w:type="auto"/>
          </w:tcPr>
          <w:p w14:paraId="3307FA7E" w14:textId="77777777" w:rsidR="007F1923" w:rsidRPr="00FE1B60" w:rsidRDefault="007F1923">
            <w:pPr>
              <w:pStyle w:val="Paragraph"/>
              <w:rPr>
                <w:noProof/>
              </w:rPr>
            </w:pPr>
            <w:r w:rsidRPr="00FE1B60">
              <w:rPr>
                <w:noProof/>
              </w:rPr>
              <w:t>2-(4-Metiltiazol-5-il)etanol (CAS RN 137-00-8)</w:t>
            </w:r>
          </w:p>
        </w:tc>
        <w:tc>
          <w:tcPr>
            <w:tcW w:w="0" w:type="auto"/>
          </w:tcPr>
          <w:p w14:paraId="542172A3" w14:textId="77777777" w:rsidR="007F1923" w:rsidRPr="00FE1B60" w:rsidRDefault="007F1923">
            <w:pPr>
              <w:pStyle w:val="Paragraph"/>
              <w:rPr>
                <w:noProof/>
              </w:rPr>
            </w:pPr>
            <w:r w:rsidRPr="00FE1B60">
              <w:rPr>
                <w:noProof/>
              </w:rPr>
              <w:t>0 %</w:t>
            </w:r>
          </w:p>
        </w:tc>
        <w:tc>
          <w:tcPr>
            <w:tcW w:w="0" w:type="auto"/>
          </w:tcPr>
          <w:p w14:paraId="2237C044" w14:textId="77777777" w:rsidR="007F1923" w:rsidRPr="00FE1B60" w:rsidRDefault="007F1923">
            <w:pPr>
              <w:pStyle w:val="Paragraph"/>
              <w:rPr>
                <w:noProof/>
              </w:rPr>
            </w:pPr>
            <w:r w:rsidRPr="00FE1B60">
              <w:rPr>
                <w:noProof/>
              </w:rPr>
              <w:t>-</w:t>
            </w:r>
          </w:p>
        </w:tc>
        <w:tc>
          <w:tcPr>
            <w:tcW w:w="0" w:type="auto"/>
          </w:tcPr>
          <w:p w14:paraId="4FD7BD81" w14:textId="77777777" w:rsidR="007F1923" w:rsidRPr="00FE1B60" w:rsidRDefault="007F1923">
            <w:pPr>
              <w:pStyle w:val="Paragraph"/>
              <w:rPr>
                <w:noProof/>
              </w:rPr>
            </w:pPr>
            <w:r w:rsidRPr="00FE1B60">
              <w:rPr>
                <w:noProof/>
              </w:rPr>
              <w:t>2023.12.31</w:t>
            </w:r>
          </w:p>
        </w:tc>
      </w:tr>
      <w:tr w:rsidR="007F1923" w:rsidRPr="00FE1B60" w14:paraId="7C4C03F9" w14:textId="77777777">
        <w:trPr>
          <w:cantSplit/>
        </w:trPr>
        <w:tc>
          <w:tcPr>
            <w:tcW w:w="0" w:type="auto"/>
          </w:tcPr>
          <w:p w14:paraId="37A43A09" w14:textId="77777777" w:rsidR="007F1923" w:rsidRPr="00FE1B60" w:rsidRDefault="007F1923">
            <w:pPr>
              <w:pStyle w:val="Paragraph"/>
              <w:rPr>
                <w:noProof/>
              </w:rPr>
            </w:pPr>
            <w:r w:rsidRPr="00FE1B60">
              <w:rPr>
                <w:noProof/>
              </w:rPr>
              <w:t>0.5530</w:t>
            </w:r>
          </w:p>
        </w:tc>
        <w:tc>
          <w:tcPr>
            <w:tcW w:w="0" w:type="auto"/>
          </w:tcPr>
          <w:p w14:paraId="32534509" w14:textId="77777777" w:rsidR="007F1923" w:rsidRPr="00FE1B60" w:rsidRDefault="007F1923">
            <w:pPr>
              <w:pStyle w:val="Paragraph"/>
              <w:jc w:val="right"/>
              <w:rPr>
                <w:noProof/>
              </w:rPr>
            </w:pPr>
            <w:r w:rsidRPr="00FE1B60">
              <w:rPr>
                <w:noProof/>
              </w:rPr>
              <w:t>ex 2934 10 00</w:t>
            </w:r>
          </w:p>
        </w:tc>
        <w:tc>
          <w:tcPr>
            <w:tcW w:w="0" w:type="auto"/>
          </w:tcPr>
          <w:p w14:paraId="3F8C34F9" w14:textId="77777777" w:rsidR="007F1923" w:rsidRPr="00FE1B60" w:rsidRDefault="007F1923">
            <w:pPr>
              <w:pStyle w:val="Paragraph"/>
              <w:jc w:val="center"/>
              <w:rPr>
                <w:noProof/>
              </w:rPr>
            </w:pPr>
            <w:r w:rsidRPr="00FE1B60">
              <w:rPr>
                <w:noProof/>
              </w:rPr>
              <w:t>25</w:t>
            </w:r>
          </w:p>
        </w:tc>
        <w:tc>
          <w:tcPr>
            <w:tcW w:w="0" w:type="auto"/>
          </w:tcPr>
          <w:p w14:paraId="00D911F9" w14:textId="77777777" w:rsidR="007F1923" w:rsidRPr="00FE1B60" w:rsidRDefault="007F1923">
            <w:pPr>
              <w:pStyle w:val="Paragraph"/>
              <w:rPr>
                <w:noProof/>
              </w:rPr>
            </w:pPr>
            <w:r w:rsidRPr="00FE1B60">
              <w:rPr>
                <w:noProof/>
              </w:rPr>
              <w:t>(</w:t>
            </w:r>
            <w:r w:rsidRPr="00FE1B60">
              <w:rPr>
                <w:i/>
                <w:iCs/>
                <w:noProof/>
              </w:rPr>
              <w:t>S</w:t>
            </w:r>
            <w:r w:rsidRPr="00FE1B60">
              <w:rPr>
                <w:noProof/>
              </w:rPr>
              <w:t>)-Etil-2-(3-((2-izopropil-tiazol-4-il)metil)-3-metil-ureido)-4-morfolino-butanoát-oxalát (CAS RN 1247119-36-3)</w:t>
            </w:r>
          </w:p>
        </w:tc>
        <w:tc>
          <w:tcPr>
            <w:tcW w:w="0" w:type="auto"/>
          </w:tcPr>
          <w:p w14:paraId="229324F2" w14:textId="77777777" w:rsidR="007F1923" w:rsidRPr="00FE1B60" w:rsidRDefault="007F1923">
            <w:pPr>
              <w:pStyle w:val="Paragraph"/>
              <w:rPr>
                <w:noProof/>
              </w:rPr>
            </w:pPr>
            <w:r w:rsidRPr="00FE1B60">
              <w:rPr>
                <w:noProof/>
              </w:rPr>
              <w:t>0 %</w:t>
            </w:r>
          </w:p>
        </w:tc>
        <w:tc>
          <w:tcPr>
            <w:tcW w:w="0" w:type="auto"/>
          </w:tcPr>
          <w:p w14:paraId="01FD2732" w14:textId="77777777" w:rsidR="007F1923" w:rsidRPr="00FE1B60" w:rsidRDefault="007F1923">
            <w:pPr>
              <w:pStyle w:val="Paragraph"/>
              <w:rPr>
                <w:noProof/>
              </w:rPr>
            </w:pPr>
            <w:r w:rsidRPr="00FE1B60">
              <w:rPr>
                <w:noProof/>
              </w:rPr>
              <w:t>-</w:t>
            </w:r>
          </w:p>
        </w:tc>
        <w:tc>
          <w:tcPr>
            <w:tcW w:w="0" w:type="auto"/>
          </w:tcPr>
          <w:p w14:paraId="67D54885" w14:textId="77777777" w:rsidR="007F1923" w:rsidRPr="00FE1B60" w:rsidRDefault="007F1923">
            <w:pPr>
              <w:pStyle w:val="Paragraph"/>
              <w:rPr>
                <w:noProof/>
              </w:rPr>
            </w:pPr>
            <w:r w:rsidRPr="00FE1B60">
              <w:rPr>
                <w:noProof/>
              </w:rPr>
              <w:t>2022.12.31</w:t>
            </w:r>
          </w:p>
        </w:tc>
      </w:tr>
      <w:tr w:rsidR="007F1923" w:rsidRPr="00FE1B60" w14:paraId="47AB4431" w14:textId="77777777">
        <w:trPr>
          <w:cantSplit/>
        </w:trPr>
        <w:tc>
          <w:tcPr>
            <w:tcW w:w="0" w:type="auto"/>
          </w:tcPr>
          <w:p w14:paraId="0B4164F7" w14:textId="77777777" w:rsidR="007F1923" w:rsidRPr="00FE1B60" w:rsidRDefault="007F1923">
            <w:pPr>
              <w:pStyle w:val="Paragraph"/>
              <w:rPr>
                <w:noProof/>
              </w:rPr>
            </w:pPr>
            <w:r w:rsidRPr="00FE1B60">
              <w:rPr>
                <w:noProof/>
              </w:rPr>
              <w:t>0.5538</w:t>
            </w:r>
          </w:p>
        </w:tc>
        <w:tc>
          <w:tcPr>
            <w:tcW w:w="0" w:type="auto"/>
          </w:tcPr>
          <w:p w14:paraId="66CB14CC" w14:textId="77777777" w:rsidR="007F1923" w:rsidRPr="00FE1B60" w:rsidRDefault="007F1923">
            <w:pPr>
              <w:pStyle w:val="Paragraph"/>
              <w:jc w:val="right"/>
              <w:rPr>
                <w:noProof/>
              </w:rPr>
            </w:pPr>
            <w:r w:rsidRPr="00FE1B60">
              <w:rPr>
                <w:noProof/>
              </w:rPr>
              <w:t>ex 2934 10 00</w:t>
            </w:r>
          </w:p>
        </w:tc>
        <w:tc>
          <w:tcPr>
            <w:tcW w:w="0" w:type="auto"/>
          </w:tcPr>
          <w:p w14:paraId="17E9B160" w14:textId="77777777" w:rsidR="007F1923" w:rsidRPr="00FE1B60" w:rsidRDefault="007F1923">
            <w:pPr>
              <w:pStyle w:val="Paragraph"/>
              <w:jc w:val="center"/>
              <w:rPr>
                <w:noProof/>
              </w:rPr>
            </w:pPr>
            <w:r w:rsidRPr="00FE1B60">
              <w:rPr>
                <w:noProof/>
              </w:rPr>
              <w:t>35</w:t>
            </w:r>
          </w:p>
        </w:tc>
        <w:tc>
          <w:tcPr>
            <w:tcW w:w="0" w:type="auto"/>
          </w:tcPr>
          <w:p w14:paraId="7B466C7D" w14:textId="77777777" w:rsidR="007F1923" w:rsidRPr="00FE1B60" w:rsidRDefault="007F1923">
            <w:pPr>
              <w:pStyle w:val="Paragraph"/>
              <w:rPr>
                <w:noProof/>
              </w:rPr>
            </w:pPr>
            <w:r w:rsidRPr="00FE1B60">
              <w:rPr>
                <w:noProof/>
              </w:rPr>
              <w:t>(2-Izopropil-tiazol-4-il)-N-metil-metánamin-dihidroklorid (CAS RN 1185167-55-8)</w:t>
            </w:r>
          </w:p>
        </w:tc>
        <w:tc>
          <w:tcPr>
            <w:tcW w:w="0" w:type="auto"/>
          </w:tcPr>
          <w:p w14:paraId="57BCF597" w14:textId="77777777" w:rsidR="007F1923" w:rsidRPr="00FE1B60" w:rsidRDefault="007F1923">
            <w:pPr>
              <w:pStyle w:val="Paragraph"/>
              <w:rPr>
                <w:noProof/>
              </w:rPr>
            </w:pPr>
            <w:r w:rsidRPr="00FE1B60">
              <w:rPr>
                <w:noProof/>
              </w:rPr>
              <w:t>0 %</w:t>
            </w:r>
          </w:p>
        </w:tc>
        <w:tc>
          <w:tcPr>
            <w:tcW w:w="0" w:type="auto"/>
          </w:tcPr>
          <w:p w14:paraId="07267734" w14:textId="77777777" w:rsidR="007F1923" w:rsidRPr="00FE1B60" w:rsidRDefault="007F1923">
            <w:pPr>
              <w:pStyle w:val="Paragraph"/>
              <w:rPr>
                <w:noProof/>
              </w:rPr>
            </w:pPr>
            <w:r w:rsidRPr="00FE1B60">
              <w:rPr>
                <w:noProof/>
              </w:rPr>
              <w:t>-</w:t>
            </w:r>
          </w:p>
        </w:tc>
        <w:tc>
          <w:tcPr>
            <w:tcW w:w="0" w:type="auto"/>
          </w:tcPr>
          <w:p w14:paraId="69B7B518" w14:textId="77777777" w:rsidR="007F1923" w:rsidRPr="00FE1B60" w:rsidRDefault="007F1923">
            <w:pPr>
              <w:pStyle w:val="Paragraph"/>
              <w:rPr>
                <w:noProof/>
              </w:rPr>
            </w:pPr>
            <w:r w:rsidRPr="00FE1B60">
              <w:rPr>
                <w:noProof/>
              </w:rPr>
              <w:t>2022.12.31</w:t>
            </w:r>
          </w:p>
        </w:tc>
      </w:tr>
      <w:tr w:rsidR="007F1923" w:rsidRPr="00FE1B60" w14:paraId="527D207A" w14:textId="77777777">
        <w:trPr>
          <w:cantSplit/>
        </w:trPr>
        <w:tc>
          <w:tcPr>
            <w:tcW w:w="0" w:type="auto"/>
          </w:tcPr>
          <w:p w14:paraId="1063E9EA" w14:textId="77777777" w:rsidR="007F1923" w:rsidRPr="00FE1B60" w:rsidRDefault="007F1923">
            <w:pPr>
              <w:pStyle w:val="Paragraph"/>
              <w:rPr>
                <w:noProof/>
              </w:rPr>
            </w:pPr>
            <w:r w:rsidRPr="00FE1B60">
              <w:rPr>
                <w:noProof/>
              </w:rPr>
              <w:t>0.6264</w:t>
            </w:r>
          </w:p>
        </w:tc>
        <w:tc>
          <w:tcPr>
            <w:tcW w:w="0" w:type="auto"/>
          </w:tcPr>
          <w:p w14:paraId="64116EE0" w14:textId="77777777" w:rsidR="007F1923" w:rsidRPr="00FE1B60" w:rsidRDefault="007F1923">
            <w:pPr>
              <w:pStyle w:val="Paragraph"/>
              <w:jc w:val="right"/>
              <w:rPr>
                <w:noProof/>
              </w:rPr>
            </w:pPr>
            <w:r w:rsidRPr="00FE1B60">
              <w:rPr>
                <w:noProof/>
              </w:rPr>
              <w:t>ex 2934 10 00</w:t>
            </w:r>
          </w:p>
        </w:tc>
        <w:tc>
          <w:tcPr>
            <w:tcW w:w="0" w:type="auto"/>
          </w:tcPr>
          <w:p w14:paraId="0BD78269" w14:textId="77777777" w:rsidR="007F1923" w:rsidRPr="00FE1B60" w:rsidRDefault="007F1923">
            <w:pPr>
              <w:pStyle w:val="Paragraph"/>
              <w:jc w:val="center"/>
              <w:rPr>
                <w:noProof/>
              </w:rPr>
            </w:pPr>
            <w:r w:rsidRPr="00FE1B60">
              <w:rPr>
                <w:noProof/>
              </w:rPr>
              <w:t>45</w:t>
            </w:r>
          </w:p>
        </w:tc>
        <w:tc>
          <w:tcPr>
            <w:tcW w:w="0" w:type="auto"/>
          </w:tcPr>
          <w:p w14:paraId="65B2B35C" w14:textId="77777777" w:rsidR="007F1923" w:rsidRPr="00FE1B60" w:rsidRDefault="007F1923">
            <w:pPr>
              <w:pStyle w:val="Paragraph"/>
              <w:rPr>
                <w:noProof/>
              </w:rPr>
            </w:pPr>
            <w:r w:rsidRPr="00FE1B60">
              <w:rPr>
                <w:noProof/>
              </w:rPr>
              <w:t>2-Cianimino-1,3- tiazolidin (CAS RN 26364-65-8)</w:t>
            </w:r>
          </w:p>
        </w:tc>
        <w:tc>
          <w:tcPr>
            <w:tcW w:w="0" w:type="auto"/>
          </w:tcPr>
          <w:p w14:paraId="1397B9A0" w14:textId="77777777" w:rsidR="007F1923" w:rsidRPr="00FE1B60" w:rsidRDefault="007F1923">
            <w:pPr>
              <w:pStyle w:val="Paragraph"/>
              <w:rPr>
                <w:noProof/>
              </w:rPr>
            </w:pPr>
            <w:r w:rsidRPr="00FE1B60">
              <w:rPr>
                <w:noProof/>
              </w:rPr>
              <w:t>0 %</w:t>
            </w:r>
          </w:p>
        </w:tc>
        <w:tc>
          <w:tcPr>
            <w:tcW w:w="0" w:type="auto"/>
          </w:tcPr>
          <w:p w14:paraId="3EB8E380" w14:textId="77777777" w:rsidR="007F1923" w:rsidRPr="00FE1B60" w:rsidRDefault="007F1923">
            <w:pPr>
              <w:pStyle w:val="Paragraph"/>
              <w:rPr>
                <w:noProof/>
              </w:rPr>
            </w:pPr>
            <w:r w:rsidRPr="00FE1B60">
              <w:rPr>
                <w:noProof/>
              </w:rPr>
              <w:t>-</w:t>
            </w:r>
          </w:p>
        </w:tc>
        <w:tc>
          <w:tcPr>
            <w:tcW w:w="0" w:type="auto"/>
          </w:tcPr>
          <w:p w14:paraId="55FC7E10" w14:textId="77777777" w:rsidR="007F1923" w:rsidRPr="00FE1B60" w:rsidRDefault="007F1923">
            <w:pPr>
              <w:pStyle w:val="Paragraph"/>
              <w:rPr>
                <w:noProof/>
              </w:rPr>
            </w:pPr>
            <w:r w:rsidRPr="00FE1B60">
              <w:rPr>
                <w:noProof/>
              </w:rPr>
              <w:t>2024.12.31</w:t>
            </w:r>
          </w:p>
        </w:tc>
      </w:tr>
      <w:tr w:rsidR="007F1923" w:rsidRPr="00FE1B60" w14:paraId="0D68963A" w14:textId="77777777">
        <w:trPr>
          <w:cantSplit/>
        </w:trPr>
        <w:tc>
          <w:tcPr>
            <w:tcW w:w="0" w:type="auto"/>
          </w:tcPr>
          <w:p w14:paraId="2553BB0B" w14:textId="77777777" w:rsidR="007F1923" w:rsidRPr="00FE1B60" w:rsidRDefault="007F1923">
            <w:pPr>
              <w:pStyle w:val="Paragraph"/>
              <w:rPr>
                <w:noProof/>
              </w:rPr>
            </w:pPr>
            <w:r w:rsidRPr="00FE1B60">
              <w:rPr>
                <w:noProof/>
              </w:rPr>
              <w:t>0.4750</w:t>
            </w:r>
          </w:p>
        </w:tc>
        <w:tc>
          <w:tcPr>
            <w:tcW w:w="0" w:type="auto"/>
          </w:tcPr>
          <w:p w14:paraId="183B5CDB" w14:textId="77777777" w:rsidR="007F1923" w:rsidRPr="00FE1B60" w:rsidRDefault="007F1923">
            <w:pPr>
              <w:pStyle w:val="Paragraph"/>
              <w:jc w:val="right"/>
              <w:rPr>
                <w:noProof/>
              </w:rPr>
            </w:pPr>
            <w:r w:rsidRPr="00FE1B60">
              <w:rPr>
                <w:noProof/>
              </w:rPr>
              <w:t>ex 2934 10 00</w:t>
            </w:r>
          </w:p>
        </w:tc>
        <w:tc>
          <w:tcPr>
            <w:tcW w:w="0" w:type="auto"/>
          </w:tcPr>
          <w:p w14:paraId="3865F874" w14:textId="77777777" w:rsidR="007F1923" w:rsidRPr="00FE1B60" w:rsidRDefault="007F1923">
            <w:pPr>
              <w:pStyle w:val="Paragraph"/>
              <w:jc w:val="center"/>
              <w:rPr>
                <w:noProof/>
              </w:rPr>
            </w:pPr>
            <w:r w:rsidRPr="00FE1B60">
              <w:rPr>
                <w:noProof/>
              </w:rPr>
              <w:t>60</w:t>
            </w:r>
          </w:p>
        </w:tc>
        <w:tc>
          <w:tcPr>
            <w:tcW w:w="0" w:type="auto"/>
          </w:tcPr>
          <w:p w14:paraId="3AF94B24" w14:textId="77777777" w:rsidR="007F1923" w:rsidRPr="00FE1B60" w:rsidRDefault="007F1923">
            <w:pPr>
              <w:pStyle w:val="Paragraph"/>
              <w:rPr>
                <w:noProof/>
              </w:rPr>
            </w:pPr>
            <w:r w:rsidRPr="00FE1B60">
              <w:rPr>
                <w:noProof/>
              </w:rPr>
              <w:t>Fosztiazát (ISO) (CAS RN 98886-44-3)</w:t>
            </w:r>
          </w:p>
        </w:tc>
        <w:tc>
          <w:tcPr>
            <w:tcW w:w="0" w:type="auto"/>
          </w:tcPr>
          <w:p w14:paraId="08C4651F" w14:textId="77777777" w:rsidR="007F1923" w:rsidRPr="00FE1B60" w:rsidRDefault="007F1923">
            <w:pPr>
              <w:pStyle w:val="Paragraph"/>
              <w:rPr>
                <w:noProof/>
              </w:rPr>
            </w:pPr>
            <w:r w:rsidRPr="00FE1B60">
              <w:rPr>
                <w:noProof/>
              </w:rPr>
              <w:t>0 %</w:t>
            </w:r>
          </w:p>
        </w:tc>
        <w:tc>
          <w:tcPr>
            <w:tcW w:w="0" w:type="auto"/>
          </w:tcPr>
          <w:p w14:paraId="7167FCD9" w14:textId="77777777" w:rsidR="007F1923" w:rsidRPr="00FE1B60" w:rsidRDefault="007F1923">
            <w:pPr>
              <w:pStyle w:val="Paragraph"/>
              <w:rPr>
                <w:noProof/>
              </w:rPr>
            </w:pPr>
            <w:r w:rsidRPr="00FE1B60">
              <w:rPr>
                <w:noProof/>
              </w:rPr>
              <w:t>-</w:t>
            </w:r>
          </w:p>
        </w:tc>
        <w:tc>
          <w:tcPr>
            <w:tcW w:w="0" w:type="auto"/>
          </w:tcPr>
          <w:p w14:paraId="3D5BFF94" w14:textId="77777777" w:rsidR="007F1923" w:rsidRPr="00FE1B60" w:rsidRDefault="007F1923">
            <w:pPr>
              <w:pStyle w:val="Paragraph"/>
              <w:rPr>
                <w:noProof/>
              </w:rPr>
            </w:pPr>
            <w:r w:rsidRPr="00FE1B60">
              <w:rPr>
                <w:noProof/>
              </w:rPr>
              <w:t>2024.12.31</w:t>
            </w:r>
          </w:p>
        </w:tc>
      </w:tr>
      <w:tr w:rsidR="007F1923" w:rsidRPr="00FE1B60" w14:paraId="57A135BE" w14:textId="77777777">
        <w:trPr>
          <w:cantSplit/>
        </w:trPr>
        <w:tc>
          <w:tcPr>
            <w:tcW w:w="0" w:type="auto"/>
          </w:tcPr>
          <w:p w14:paraId="0057F129" w14:textId="77777777" w:rsidR="007F1923" w:rsidRPr="00FE1B60" w:rsidRDefault="007F1923">
            <w:pPr>
              <w:pStyle w:val="Paragraph"/>
              <w:rPr>
                <w:noProof/>
              </w:rPr>
            </w:pPr>
            <w:r w:rsidRPr="00FE1B60">
              <w:rPr>
                <w:noProof/>
              </w:rPr>
              <w:t>0.7312</w:t>
            </w:r>
          </w:p>
        </w:tc>
        <w:tc>
          <w:tcPr>
            <w:tcW w:w="0" w:type="auto"/>
          </w:tcPr>
          <w:p w14:paraId="48CB6D50" w14:textId="77777777" w:rsidR="007F1923" w:rsidRPr="00FE1B60" w:rsidRDefault="007F1923">
            <w:pPr>
              <w:pStyle w:val="Paragraph"/>
              <w:jc w:val="right"/>
              <w:rPr>
                <w:noProof/>
              </w:rPr>
            </w:pPr>
            <w:r w:rsidRPr="00FE1B60">
              <w:rPr>
                <w:noProof/>
              </w:rPr>
              <w:t>ex 2934 20 80</w:t>
            </w:r>
          </w:p>
        </w:tc>
        <w:tc>
          <w:tcPr>
            <w:tcW w:w="0" w:type="auto"/>
          </w:tcPr>
          <w:p w14:paraId="3F2D717A" w14:textId="77777777" w:rsidR="007F1923" w:rsidRPr="00FE1B60" w:rsidRDefault="007F1923">
            <w:pPr>
              <w:pStyle w:val="Paragraph"/>
              <w:jc w:val="center"/>
              <w:rPr>
                <w:noProof/>
              </w:rPr>
            </w:pPr>
            <w:r w:rsidRPr="00FE1B60">
              <w:rPr>
                <w:noProof/>
              </w:rPr>
              <w:t>15</w:t>
            </w:r>
          </w:p>
        </w:tc>
        <w:tc>
          <w:tcPr>
            <w:tcW w:w="0" w:type="auto"/>
          </w:tcPr>
          <w:p w14:paraId="4D672E42" w14:textId="77777777" w:rsidR="007F1923" w:rsidRPr="00FE1B60" w:rsidRDefault="007F1923">
            <w:pPr>
              <w:pStyle w:val="Paragraph"/>
              <w:rPr>
                <w:noProof/>
              </w:rPr>
            </w:pPr>
            <w:r w:rsidRPr="00FE1B60">
              <w:rPr>
                <w:noProof/>
              </w:rPr>
              <w:t>Bentiavalikarb-izopropil (ISO) (CAS RN 177406-68-7)</w:t>
            </w:r>
          </w:p>
        </w:tc>
        <w:tc>
          <w:tcPr>
            <w:tcW w:w="0" w:type="auto"/>
          </w:tcPr>
          <w:p w14:paraId="0A668B1F" w14:textId="77777777" w:rsidR="007F1923" w:rsidRPr="00FE1B60" w:rsidRDefault="007F1923">
            <w:pPr>
              <w:pStyle w:val="Paragraph"/>
              <w:rPr>
                <w:noProof/>
              </w:rPr>
            </w:pPr>
            <w:r w:rsidRPr="00FE1B60">
              <w:rPr>
                <w:noProof/>
              </w:rPr>
              <w:t>0 %</w:t>
            </w:r>
          </w:p>
        </w:tc>
        <w:tc>
          <w:tcPr>
            <w:tcW w:w="0" w:type="auto"/>
          </w:tcPr>
          <w:p w14:paraId="1AF3E261" w14:textId="77777777" w:rsidR="007F1923" w:rsidRPr="00FE1B60" w:rsidRDefault="007F1923">
            <w:pPr>
              <w:pStyle w:val="Paragraph"/>
              <w:rPr>
                <w:noProof/>
              </w:rPr>
            </w:pPr>
            <w:r w:rsidRPr="00FE1B60">
              <w:rPr>
                <w:noProof/>
              </w:rPr>
              <w:t>-</w:t>
            </w:r>
          </w:p>
        </w:tc>
        <w:tc>
          <w:tcPr>
            <w:tcW w:w="0" w:type="auto"/>
          </w:tcPr>
          <w:p w14:paraId="19406CF8" w14:textId="77777777" w:rsidR="007F1923" w:rsidRPr="00FE1B60" w:rsidRDefault="007F1923">
            <w:pPr>
              <w:pStyle w:val="Paragraph"/>
              <w:rPr>
                <w:noProof/>
              </w:rPr>
            </w:pPr>
            <w:r w:rsidRPr="00FE1B60">
              <w:rPr>
                <w:noProof/>
              </w:rPr>
              <w:t>2022.12.31</w:t>
            </w:r>
          </w:p>
        </w:tc>
      </w:tr>
      <w:tr w:rsidR="007F1923" w:rsidRPr="00FE1B60" w14:paraId="52228D3A" w14:textId="77777777">
        <w:trPr>
          <w:cantSplit/>
        </w:trPr>
        <w:tc>
          <w:tcPr>
            <w:tcW w:w="0" w:type="auto"/>
          </w:tcPr>
          <w:p w14:paraId="5E979715" w14:textId="77777777" w:rsidR="007F1923" w:rsidRPr="00FE1B60" w:rsidRDefault="007F1923">
            <w:pPr>
              <w:pStyle w:val="Paragraph"/>
              <w:rPr>
                <w:noProof/>
              </w:rPr>
            </w:pPr>
            <w:r w:rsidRPr="00FE1B60">
              <w:rPr>
                <w:noProof/>
              </w:rPr>
              <w:t>0.4346</w:t>
            </w:r>
          </w:p>
        </w:tc>
        <w:tc>
          <w:tcPr>
            <w:tcW w:w="0" w:type="auto"/>
          </w:tcPr>
          <w:p w14:paraId="788BF165" w14:textId="77777777" w:rsidR="007F1923" w:rsidRPr="00FE1B60" w:rsidRDefault="007F1923">
            <w:pPr>
              <w:pStyle w:val="Paragraph"/>
              <w:jc w:val="right"/>
              <w:rPr>
                <w:noProof/>
              </w:rPr>
            </w:pPr>
            <w:r w:rsidRPr="00FE1B60">
              <w:rPr>
                <w:noProof/>
              </w:rPr>
              <w:t>ex 2934 20 80</w:t>
            </w:r>
          </w:p>
        </w:tc>
        <w:tc>
          <w:tcPr>
            <w:tcW w:w="0" w:type="auto"/>
          </w:tcPr>
          <w:p w14:paraId="2BB897B2" w14:textId="77777777" w:rsidR="007F1923" w:rsidRPr="00FE1B60" w:rsidRDefault="007F1923">
            <w:pPr>
              <w:pStyle w:val="Paragraph"/>
              <w:jc w:val="center"/>
              <w:rPr>
                <w:noProof/>
              </w:rPr>
            </w:pPr>
            <w:r w:rsidRPr="00FE1B60">
              <w:rPr>
                <w:noProof/>
              </w:rPr>
              <w:t>25</w:t>
            </w:r>
          </w:p>
        </w:tc>
        <w:tc>
          <w:tcPr>
            <w:tcW w:w="0" w:type="auto"/>
          </w:tcPr>
          <w:p w14:paraId="63A03FA2" w14:textId="77777777" w:rsidR="007F1923" w:rsidRPr="00FE1B60" w:rsidRDefault="007F1923">
            <w:pPr>
              <w:pStyle w:val="Paragraph"/>
              <w:rPr>
                <w:noProof/>
              </w:rPr>
            </w:pPr>
            <w:r w:rsidRPr="00FE1B60">
              <w:rPr>
                <w:noProof/>
              </w:rPr>
              <w:t>1,2-Benzizotiazol-3(2H)-on (CAS RN 2634-33-5) legalább 95 tömegszázalék tisztaságú por vagy legalább 20 tömegszázalék 1,2-benzizotiazol-3(2H)-ont tartalmazó vizes keverék formájában</w:t>
            </w:r>
          </w:p>
        </w:tc>
        <w:tc>
          <w:tcPr>
            <w:tcW w:w="0" w:type="auto"/>
          </w:tcPr>
          <w:p w14:paraId="15B61DFE" w14:textId="77777777" w:rsidR="007F1923" w:rsidRPr="00FE1B60" w:rsidRDefault="007F1923">
            <w:pPr>
              <w:pStyle w:val="Paragraph"/>
              <w:rPr>
                <w:noProof/>
              </w:rPr>
            </w:pPr>
            <w:r w:rsidRPr="00FE1B60">
              <w:rPr>
                <w:noProof/>
              </w:rPr>
              <w:t>0 %</w:t>
            </w:r>
          </w:p>
        </w:tc>
        <w:tc>
          <w:tcPr>
            <w:tcW w:w="0" w:type="auto"/>
          </w:tcPr>
          <w:p w14:paraId="06A96195" w14:textId="77777777" w:rsidR="007F1923" w:rsidRPr="00FE1B60" w:rsidRDefault="007F1923">
            <w:pPr>
              <w:pStyle w:val="Paragraph"/>
              <w:rPr>
                <w:noProof/>
              </w:rPr>
            </w:pPr>
            <w:r w:rsidRPr="00FE1B60">
              <w:rPr>
                <w:noProof/>
              </w:rPr>
              <w:t>-</w:t>
            </w:r>
          </w:p>
        </w:tc>
        <w:tc>
          <w:tcPr>
            <w:tcW w:w="0" w:type="auto"/>
          </w:tcPr>
          <w:p w14:paraId="2B114F79" w14:textId="77777777" w:rsidR="007F1923" w:rsidRPr="00FE1B60" w:rsidRDefault="007F1923">
            <w:pPr>
              <w:pStyle w:val="Paragraph"/>
              <w:rPr>
                <w:noProof/>
              </w:rPr>
            </w:pPr>
            <w:r w:rsidRPr="00FE1B60">
              <w:rPr>
                <w:noProof/>
              </w:rPr>
              <w:t>2022.12.31</w:t>
            </w:r>
          </w:p>
        </w:tc>
      </w:tr>
      <w:tr w:rsidR="007F1923" w:rsidRPr="00FE1B60" w14:paraId="2FB0AD4C" w14:textId="77777777">
        <w:trPr>
          <w:cantSplit/>
        </w:trPr>
        <w:tc>
          <w:tcPr>
            <w:tcW w:w="0" w:type="auto"/>
          </w:tcPr>
          <w:p w14:paraId="1290D3B9" w14:textId="77777777" w:rsidR="007F1923" w:rsidRPr="00FE1B60" w:rsidRDefault="007F1923">
            <w:pPr>
              <w:pStyle w:val="Paragraph"/>
              <w:rPr>
                <w:noProof/>
              </w:rPr>
            </w:pPr>
            <w:r w:rsidRPr="00FE1B60">
              <w:rPr>
                <w:noProof/>
              </w:rPr>
              <w:t>0.4955</w:t>
            </w:r>
          </w:p>
        </w:tc>
        <w:tc>
          <w:tcPr>
            <w:tcW w:w="0" w:type="auto"/>
          </w:tcPr>
          <w:p w14:paraId="59171807" w14:textId="77777777" w:rsidR="007F1923" w:rsidRPr="00FE1B60" w:rsidRDefault="007F1923">
            <w:pPr>
              <w:pStyle w:val="Paragraph"/>
              <w:jc w:val="right"/>
              <w:rPr>
                <w:noProof/>
              </w:rPr>
            </w:pPr>
            <w:r w:rsidRPr="00FE1B60">
              <w:rPr>
                <w:noProof/>
              </w:rPr>
              <w:t>ex 2934 20 80</w:t>
            </w:r>
          </w:p>
        </w:tc>
        <w:tc>
          <w:tcPr>
            <w:tcW w:w="0" w:type="auto"/>
          </w:tcPr>
          <w:p w14:paraId="6601AABE" w14:textId="77777777" w:rsidR="007F1923" w:rsidRPr="00FE1B60" w:rsidRDefault="007F1923">
            <w:pPr>
              <w:pStyle w:val="Paragraph"/>
              <w:jc w:val="center"/>
              <w:rPr>
                <w:noProof/>
              </w:rPr>
            </w:pPr>
            <w:r w:rsidRPr="00FE1B60">
              <w:rPr>
                <w:noProof/>
              </w:rPr>
              <w:t>60</w:t>
            </w:r>
          </w:p>
        </w:tc>
        <w:tc>
          <w:tcPr>
            <w:tcW w:w="0" w:type="auto"/>
          </w:tcPr>
          <w:p w14:paraId="690031EF" w14:textId="77777777" w:rsidR="007F1923" w:rsidRPr="00FE1B60" w:rsidRDefault="007F1923">
            <w:pPr>
              <w:pStyle w:val="Paragraph"/>
              <w:rPr>
                <w:noProof/>
              </w:rPr>
            </w:pPr>
            <w:r w:rsidRPr="00FE1B60">
              <w:rPr>
                <w:noProof/>
              </w:rPr>
              <w:t>Benzotiazol-2-il-(</w:t>
            </w:r>
            <w:r w:rsidRPr="00FE1B60">
              <w:rPr>
                <w:i/>
                <w:iCs/>
                <w:noProof/>
              </w:rPr>
              <w:t>Z</w:t>
            </w:r>
            <w:r w:rsidRPr="00FE1B60">
              <w:rPr>
                <w:noProof/>
              </w:rPr>
              <w:t>)-2-tritiloxiimino-2-(2-aminotiazol-4-il)-tioacetát (CAS RN 143183-03-3)</w:t>
            </w:r>
          </w:p>
        </w:tc>
        <w:tc>
          <w:tcPr>
            <w:tcW w:w="0" w:type="auto"/>
          </w:tcPr>
          <w:p w14:paraId="478881C7" w14:textId="77777777" w:rsidR="007F1923" w:rsidRPr="00FE1B60" w:rsidRDefault="007F1923">
            <w:pPr>
              <w:pStyle w:val="Paragraph"/>
              <w:rPr>
                <w:noProof/>
              </w:rPr>
            </w:pPr>
            <w:r w:rsidRPr="00FE1B60">
              <w:rPr>
                <w:noProof/>
              </w:rPr>
              <w:t>0 %</w:t>
            </w:r>
          </w:p>
        </w:tc>
        <w:tc>
          <w:tcPr>
            <w:tcW w:w="0" w:type="auto"/>
          </w:tcPr>
          <w:p w14:paraId="5AE794F8" w14:textId="77777777" w:rsidR="007F1923" w:rsidRPr="00FE1B60" w:rsidRDefault="007F1923">
            <w:pPr>
              <w:pStyle w:val="Paragraph"/>
              <w:rPr>
                <w:noProof/>
              </w:rPr>
            </w:pPr>
            <w:r w:rsidRPr="00FE1B60">
              <w:rPr>
                <w:noProof/>
              </w:rPr>
              <w:t>-</w:t>
            </w:r>
          </w:p>
        </w:tc>
        <w:tc>
          <w:tcPr>
            <w:tcW w:w="0" w:type="auto"/>
          </w:tcPr>
          <w:p w14:paraId="014ADA98" w14:textId="77777777" w:rsidR="007F1923" w:rsidRPr="00FE1B60" w:rsidRDefault="007F1923">
            <w:pPr>
              <w:pStyle w:val="Paragraph"/>
              <w:rPr>
                <w:noProof/>
              </w:rPr>
            </w:pPr>
            <w:r w:rsidRPr="00FE1B60">
              <w:rPr>
                <w:noProof/>
              </w:rPr>
              <w:t>2022.12.31</w:t>
            </w:r>
          </w:p>
        </w:tc>
      </w:tr>
      <w:tr w:rsidR="007F1923" w:rsidRPr="00FE1B60" w14:paraId="28E8624C" w14:textId="77777777">
        <w:trPr>
          <w:cantSplit/>
        </w:trPr>
        <w:tc>
          <w:tcPr>
            <w:tcW w:w="0" w:type="auto"/>
          </w:tcPr>
          <w:p w14:paraId="27F4F94E" w14:textId="77777777" w:rsidR="007F1923" w:rsidRPr="00FE1B60" w:rsidRDefault="007F1923">
            <w:pPr>
              <w:pStyle w:val="Paragraph"/>
              <w:rPr>
                <w:noProof/>
              </w:rPr>
            </w:pPr>
            <w:r w:rsidRPr="00FE1B60">
              <w:rPr>
                <w:noProof/>
              </w:rPr>
              <w:t>0.4910</w:t>
            </w:r>
          </w:p>
        </w:tc>
        <w:tc>
          <w:tcPr>
            <w:tcW w:w="0" w:type="auto"/>
          </w:tcPr>
          <w:p w14:paraId="7C0CE941" w14:textId="77777777" w:rsidR="007F1923" w:rsidRPr="00FE1B60" w:rsidRDefault="007F1923">
            <w:pPr>
              <w:pStyle w:val="Paragraph"/>
              <w:jc w:val="right"/>
              <w:rPr>
                <w:noProof/>
              </w:rPr>
            </w:pPr>
            <w:r w:rsidRPr="00FE1B60">
              <w:rPr>
                <w:noProof/>
              </w:rPr>
              <w:t>ex 2934 20 80</w:t>
            </w:r>
          </w:p>
        </w:tc>
        <w:tc>
          <w:tcPr>
            <w:tcW w:w="0" w:type="auto"/>
          </w:tcPr>
          <w:p w14:paraId="165D68DA" w14:textId="77777777" w:rsidR="007F1923" w:rsidRPr="00FE1B60" w:rsidRDefault="007F1923">
            <w:pPr>
              <w:pStyle w:val="Paragraph"/>
              <w:jc w:val="center"/>
              <w:rPr>
                <w:noProof/>
              </w:rPr>
            </w:pPr>
            <w:r w:rsidRPr="00FE1B60">
              <w:rPr>
                <w:noProof/>
              </w:rPr>
              <w:t>70</w:t>
            </w:r>
          </w:p>
        </w:tc>
        <w:tc>
          <w:tcPr>
            <w:tcW w:w="0" w:type="auto"/>
          </w:tcPr>
          <w:p w14:paraId="188C233A" w14:textId="77777777" w:rsidR="007F1923" w:rsidRPr="00FE1B60" w:rsidRDefault="007F1923">
            <w:pPr>
              <w:pStyle w:val="Paragraph"/>
              <w:rPr>
                <w:noProof/>
              </w:rPr>
            </w:pPr>
            <w:r w:rsidRPr="00FE1B60">
              <w:rPr>
                <w:i/>
                <w:iCs/>
                <w:noProof/>
              </w:rPr>
              <w:t>N,N</w:t>
            </w:r>
            <w:r w:rsidRPr="00FE1B60">
              <w:rPr>
                <w:noProof/>
              </w:rPr>
              <w:t>-Bisz(1,3-benzotiazol-2-il-szulfanil)-2-metilpropán-2-amin (CAS RN 3741-80-8)</w:t>
            </w:r>
          </w:p>
        </w:tc>
        <w:tc>
          <w:tcPr>
            <w:tcW w:w="0" w:type="auto"/>
          </w:tcPr>
          <w:p w14:paraId="53302C1B" w14:textId="77777777" w:rsidR="007F1923" w:rsidRPr="00FE1B60" w:rsidRDefault="007F1923">
            <w:pPr>
              <w:pStyle w:val="Paragraph"/>
              <w:rPr>
                <w:noProof/>
              </w:rPr>
            </w:pPr>
            <w:r w:rsidRPr="00FE1B60">
              <w:rPr>
                <w:noProof/>
              </w:rPr>
              <w:t>0 %</w:t>
            </w:r>
          </w:p>
        </w:tc>
        <w:tc>
          <w:tcPr>
            <w:tcW w:w="0" w:type="auto"/>
          </w:tcPr>
          <w:p w14:paraId="7A18DEF2" w14:textId="77777777" w:rsidR="007F1923" w:rsidRPr="00FE1B60" w:rsidRDefault="007F1923">
            <w:pPr>
              <w:pStyle w:val="Paragraph"/>
              <w:rPr>
                <w:noProof/>
              </w:rPr>
            </w:pPr>
            <w:r w:rsidRPr="00FE1B60">
              <w:rPr>
                <w:noProof/>
              </w:rPr>
              <w:t>-</w:t>
            </w:r>
          </w:p>
        </w:tc>
        <w:tc>
          <w:tcPr>
            <w:tcW w:w="0" w:type="auto"/>
          </w:tcPr>
          <w:p w14:paraId="272DF3A2" w14:textId="77777777" w:rsidR="007F1923" w:rsidRPr="00FE1B60" w:rsidRDefault="007F1923">
            <w:pPr>
              <w:pStyle w:val="Paragraph"/>
              <w:rPr>
                <w:noProof/>
              </w:rPr>
            </w:pPr>
            <w:r w:rsidRPr="00FE1B60">
              <w:rPr>
                <w:noProof/>
              </w:rPr>
              <w:t>2025.12.31</w:t>
            </w:r>
          </w:p>
        </w:tc>
      </w:tr>
      <w:tr w:rsidR="007F1923" w:rsidRPr="00FE1B60" w14:paraId="297FF435" w14:textId="77777777">
        <w:trPr>
          <w:cantSplit/>
        </w:trPr>
        <w:tc>
          <w:tcPr>
            <w:tcW w:w="0" w:type="auto"/>
          </w:tcPr>
          <w:p w14:paraId="760FCC48" w14:textId="77777777" w:rsidR="007F1923" w:rsidRPr="00FE1B60" w:rsidRDefault="007F1923">
            <w:pPr>
              <w:pStyle w:val="Paragraph"/>
              <w:rPr>
                <w:noProof/>
              </w:rPr>
            </w:pPr>
            <w:r w:rsidRPr="00FE1B60">
              <w:rPr>
                <w:noProof/>
              </w:rPr>
              <w:t>0.5537</w:t>
            </w:r>
          </w:p>
        </w:tc>
        <w:tc>
          <w:tcPr>
            <w:tcW w:w="0" w:type="auto"/>
          </w:tcPr>
          <w:p w14:paraId="571CDBB8" w14:textId="77777777" w:rsidR="007F1923" w:rsidRPr="00FE1B60" w:rsidRDefault="007F1923">
            <w:pPr>
              <w:pStyle w:val="Paragraph"/>
              <w:jc w:val="right"/>
              <w:rPr>
                <w:noProof/>
              </w:rPr>
            </w:pPr>
            <w:r w:rsidRPr="00FE1B60">
              <w:rPr>
                <w:noProof/>
              </w:rPr>
              <w:t>ex 2934 30 90</w:t>
            </w:r>
          </w:p>
        </w:tc>
        <w:tc>
          <w:tcPr>
            <w:tcW w:w="0" w:type="auto"/>
          </w:tcPr>
          <w:p w14:paraId="0925FB89" w14:textId="77777777" w:rsidR="007F1923" w:rsidRPr="00FE1B60" w:rsidRDefault="007F1923">
            <w:pPr>
              <w:pStyle w:val="Paragraph"/>
              <w:jc w:val="center"/>
              <w:rPr>
                <w:noProof/>
              </w:rPr>
            </w:pPr>
            <w:r w:rsidRPr="00FE1B60">
              <w:rPr>
                <w:noProof/>
              </w:rPr>
              <w:t>10</w:t>
            </w:r>
          </w:p>
        </w:tc>
        <w:tc>
          <w:tcPr>
            <w:tcW w:w="0" w:type="auto"/>
          </w:tcPr>
          <w:p w14:paraId="112F7A82" w14:textId="77777777" w:rsidR="007F1923" w:rsidRPr="00FE1B60" w:rsidRDefault="007F1923">
            <w:pPr>
              <w:pStyle w:val="Paragraph"/>
              <w:rPr>
                <w:noProof/>
              </w:rPr>
            </w:pPr>
            <w:r w:rsidRPr="00FE1B60">
              <w:rPr>
                <w:noProof/>
              </w:rPr>
              <w:t>2-Metiltio-fenotiazin (CAS RN 7643-08-5)</w:t>
            </w:r>
          </w:p>
        </w:tc>
        <w:tc>
          <w:tcPr>
            <w:tcW w:w="0" w:type="auto"/>
          </w:tcPr>
          <w:p w14:paraId="657B887E" w14:textId="77777777" w:rsidR="007F1923" w:rsidRPr="00FE1B60" w:rsidRDefault="007F1923">
            <w:pPr>
              <w:pStyle w:val="Paragraph"/>
              <w:rPr>
                <w:noProof/>
              </w:rPr>
            </w:pPr>
            <w:r w:rsidRPr="00FE1B60">
              <w:rPr>
                <w:noProof/>
              </w:rPr>
              <w:t>0 %</w:t>
            </w:r>
          </w:p>
        </w:tc>
        <w:tc>
          <w:tcPr>
            <w:tcW w:w="0" w:type="auto"/>
          </w:tcPr>
          <w:p w14:paraId="4F303D9D" w14:textId="77777777" w:rsidR="007F1923" w:rsidRPr="00FE1B60" w:rsidRDefault="007F1923">
            <w:pPr>
              <w:pStyle w:val="Paragraph"/>
              <w:rPr>
                <w:noProof/>
              </w:rPr>
            </w:pPr>
            <w:r w:rsidRPr="00FE1B60">
              <w:rPr>
                <w:noProof/>
              </w:rPr>
              <w:t>-</w:t>
            </w:r>
          </w:p>
        </w:tc>
        <w:tc>
          <w:tcPr>
            <w:tcW w:w="0" w:type="auto"/>
          </w:tcPr>
          <w:p w14:paraId="08B882D6" w14:textId="77777777" w:rsidR="007F1923" w:rsidRPr="00FE1B60" w:rsidRDefault="007F1923">
            <w:pPr>
              <w:pStyle w:val="Paragraph"/>
              <w:rPr>
                <w:noProof/>
              </w:rPr>
            </w:pPr>
            <w:r w:rsidRPr="00FE1B60">
              <w:rPr>
                <w:noProof/>
              </w:rPr>
              <w:t>2022.12.31</w:t>
            </w:r>
          </w:p>
        </w:tc>
      </w:tr>
      <w:tr w:rsidR="007F1923" w:rsidRPr="00FE1B60" w14:paraId="7A47FC40" w14:textId="77777777">
        <w:trPr>
          <w:cantSplit/>
        </w:trPr>
        <w:tc>
          <w:tcPr>
            <w:tcW w:w="0" w:type="auto"/>
          </w:tcPr>
          <w:p w14:paraId="2CC84C07" w14:textId="77777777" w:rsidR="007F1923" w:rsidRPr="00FE1B60" w:rsidRDefault="007F1923">
            <w:pPr>
              <w:pStyle w:val="Paragraph"/>
              <w:rPr>
                <w:noProof/>
              </w:rPr>
            </w:pPr>
            <w:r w:rsidRPr="00FE1B60">
              <w:rPr>
                <w:noProof/>
              </w:rPr>
              <w:t>0.6492</w:t>
            </w:r>
          </w:p>
        </w:tc>
        <w:tc>
          <w:tcPr>
            <w:tcW w:w="0" w:type="auto"/>
          </w:tcPr>
          <w:p w14:paraId="1B1979EB" w14:textId="77777777" w:rsidR="007F1923" w:rsidRPr="00FE1B60" w:rsidRDefault="007F1923">
            <w:pPr>
              <w:pStyle w:val="Paragraph"/>
              <w:jc w:val="right"/>
              <w:rPr>
                <w:noProof/>
              </w:rPr>
            </w:pPr>
            <w:r w:rsidRPr="00FE1B60">
              <w:rPr>
                <w:noProof/>
              </w:rPr>
              <w:t>ex 2934 99 90</w:t>
            </w:r>
          </w:p>
        </w:tc>
        <w:tc>
          <w:tcPr>
            <w:tcW w:w="0" w:type="auto"/>
          </w:tcPr>
          <w:p w14:paraId="3B66E9E3" w14:textId="77777777" w:rsidR="007F1923" w:rsidRPr="00FE1B60" w:rsidRDefault="007F1923">
            <w:pPr>
              <w:pStyle w:val="Paragraph"/>
              <w:jc w:val="center"/>
              <w:rPr>
                <w:noProof/>
              </w:rPr>
            </w:pPr>
            <w:r w:rsidRPr="00FE1B60">
              <w:rPr>
                <w:noProof/>
              </w:rPr>
              <w:t>10</w:t>
            </w:r>
          </w:p>
        </w:tc>
        <w:tc>
          <w:tcPr>
            <w:tcW w:w="0" w:type="auto"/>
          </w:tcPr>
          <w:p w14:paraId="7627882C" w14:textId="77777777" w:rsidR="007F1923" w:rsidRPr="00FE1B60" w:rsidRDefault="007F1923">
            <w:pPr>
              <w:pStyle w:val="Paragraph"/>
              <w:rPr>
                <w:noProof/>
              </w:rPr>
            </w:pPr>
            <w:r w:rsidRPr="00FE1B60">
              <w:rPr>
                <w:noProof/>
              </w:rPr>
              <w:t>Fluralaner (INN) (CAS RN 864731-61-3)</w:t>
            </w:r>
          </w:p>
        </w:tc>
        <w:tc>
          <w:tcPr>
            <w:tcW w:w="0" w:type="auto"/>
          </w:tcPr>
          <w:p w14:paraId="659FF09A" w14:textId="77777777" w:rsidR="007F1923" w:rsidRPr="00FE1B60" w:rsidRDefault="007F1923">
            <w:pPr>
              <w:pStyle w:val="Paragraph"/>
              <w:rPr>
                <w:noProof/>
              </w:rPr>
            </w:pPr>
            <w:r w:rsidRPr="00FE1B60">
              <w:rPr>
                <w:noProof/>
              </w:rPr>
              <w:t>0 %</w:t>
            </w:r>
          </w:p>
        </w:tc>
        <w:tc>
          <w:tcPr>
            <w:tcW w:w="0" w:type="auto"/>
          </w:tcPr>
          <w:p w14:paraId="43DE1E16" w14:textId="77777777" w:rsidR="007F1923" w:rsidRPr="00FE1B60" w:rsidRDefault="007F1923">
            <w:pPr>
              <w:pStyle w:val="Paragraph"/>
              <w:rPr>
                <w:noProof/>
              </w:rPr>
            </w:pPr>
            <w:r w:rsidRPr="00FE1B60">
              <w:rPr>
                <w:noProof/>
              </w:rPr>
              <w:t>-</w:t>
            </w:r>
          </w:p>
        </w:tc>
        <w:tc>
          <w:tcPr>
            <w:tcW w:w="0" w:type="auto"/>
          </w:tcPr>
          <w:p w14:paraId="3B34F92D" w14:textId="77777777" w:rsidR="007F1923" w:rsidRPr="00FE1B60" w:rsidRDefault="007F1923">
            <w:pPr>
              <w:pStyle w:val="Paragraph"/>
              <w:rPr>
                <w:noProof/>
              </w:rPr>
            </w:pPr>
            <w:r w:rsidRPr="00FE1B60">
              <w:rPr>
                <w:noProof/>
              </w:rPr>
              <w:t>2024.12.31</w:t>
            </w:r>
          </w:p>
        </w:tc>
      </w:tr>
      <w:tr w:rsidR="007F1923" w:rsidRPr="00FE1B60" w14:paraId="116A600B" w14:textId="77777777">
        <w:trPr>
          <w:cantSplit/>
        </w:trPr>
        <w:tc>
          <w:tcPr>
            <w:tcW w:w="0" w:type="auto"/>
          </w:tcPr>
          <w:p w14:paraId="36A51956" w14:textId="77777777" w:rsidR="007F1923" w:rsidRPr="00FE1B60" w:rsidRDefault="007F1923">
            <w:pPr>
              <w:pStyle w:val="Paragraph"/>
              <w:rPr>
                <w:noProof/>
              </w:rPr>
            </w:pPr>
            <w:r w:rsidRPr="00FE1B60">
              <w:rPr>
                <w:noProof/>
              </w:rPr>
              <w:t>0.5924</w:t>
            </w:r>
          </w:p>
        </w:tc>
        <w:tc>
          <w:tcPr>
            <w:tcW w:w="0" w:type="auto"/>
          </w:tcPr>
          <w:p w14:paraId="76C9DC45" w14:textId="77777777" w:rsidR="007F1923" w:rsidRPr="00FE1B60" w:rsidRDefault="007F1923">
            <w:pPr>
              <w:pStyle w:val="Paragraph"/>
              <w:jc w:val="right"/>
              <w:rPr>
                <w:noProof/>
              </w:rPr>
            </w:pPr>
            <w:r w:rsidRPr="00FE1B60">
              <w:rPr>
                <w:noProof/>
              </w:rPr>
              <w:t>ex 2934 99 90</w:t>
            </w:r>
          </w:p>
        </w:tc>
        <w:tc>
          <w:tcPr>
            <w:tcW w:w="0" w:type="auto"/>
          </w:tcPr>
          <w:p w14:paraId="39142FB7" w14:textId="77777777" w:rsidR="007F1923" w:rsidRPr="00FE1B60" w:rsidRDefault="007F1923">
            <w:pPr>
              <w:pStyle w:val="Paragraph"/>
              <w:jc w:val="center"/>
              <w:rPr>
                <w:noProof/>
              </w:rPr>
            </w:pPr>
            <w:r w:rsidRPr="00FE1B60">
              <w:rPr>
                <w:noProof/>
              </w:rPr>
              <w:t>12</w:t>
            </w:r>
          </w:p>
        </w:tc>
        <w:tc>
          <w:tcPr>
            <w:tcW w:w="0" w:type="auto"/>
          </w:tcPr>
          <w:p w14:paraId="567741A4" w14:textId="77777777" w:rsidR="007F1923" w:rsidRPr="00FE1B60" w:rsidRDefault="007F1923">
            <w:pPr>
              <w:pStyle w:val="Paragraph"/>
              <w:rPr>
                <w:noProof/>
              </w:rPr>
            </w:pPr>
            <w:r w:rsidRPr="00FE1B60">
              <w:rPr>
                <w:noProof/>
              </w:rPr>
              <w:t>Dimetomorf (ISO) (CAS RN 110488-70-5)</w:t>
            </w:r>
          </w:p>
        </w:tc>
        <w:tc>
          <w:tcPr>
            <w:tcW w:w="0" w:type="auto"/>
          </w:tcPr>
          <w:p w14:paraId="381E1954" w14:textId="77777777" w:rsidR="007F1923" w:rsidRPr="00FE1B60" w:rsidRDefault="007F1923">
            <w:pPr>
              <w:pStyle w:val="Paragraph"/>
              <w:rPr>
                <w:noProof/>
              </w:rPr>
            </w:pPr>
            <w:r w:rsidRPr="00FE1B60">
              <w:rPr>
                <w:noProof/>
              </w:rPr>
              <w:t>0 %</w:t>
            </w:r>
          </w:p>
        </w:tc>
        <w:tc>
          <w:tcPr>
            <w:tcW w:w="0" w:type="auto"/>
          </w:tcPr>
          <w:p w14:paraId="75BE82CE" w14:textId="77777777" w:rsidR="007F1923" w:rsidRPr="00FE1B60" w:rsidRDefault="007F1923">
            <w:pPr>
              <w:pStyle w:val="Paragraph"/>
              <w:rPr>
                <w:noProof/>
              </w:rPr>
            </w:pPr>
            <w:r w:rsidRPr="00FE1B60">
              <w:rPr>
                <w:noProof/>
              </w:rPr>
              <w:t>-</w:t>
            </w:r>
          </w:p>
        </w:tc>
        <w:tc>
          <w:tcPr>
            <w:tcW w:w="0" w:type="auto"/>
          </w:tcPr>
          <w:p w14:paraId="28AD0A21" w14:textId="77777777" w:rsidR="007F1923" w:rsidRPr="00FE1B60" w:rsidRDefault="007F1923">
            <w:pPr>
              <w:pStyle w:val="Paragraph"/>
              <w:rPr>
                <w:noProof/>
              </w:rPr>
            </w:pPr>
            <w:r w:rsidRPr="00FE1B60">
              <w:rPr>
                <w:noProof/>
              </w:rPr>
              <w:t>2023.12.31</w:t>
            </w:r>
          </w:p>
        </w:tc>
      </w:tr>
      <w:tr w:rsidR="007F1923" w:rsidRPr="00FE1B60" w14:paraId="63205FBB" w14:textId="77777777">
        <w:trPr>
          <w:cantSplit/>
        </w:trPr>
        <w:tc>
          <w:tcPr>
            <w:tcW w:w="0" w:type="auto"/>
          </w:tcPr>
          <w:p w14:paraId="38F3477C" w14:textId="77777777" w:rsidR="007F1923" w:rsidRPr="00FE1B60" w:rsidRDefault="007F1923">
            <w:pPr>
              <w:pStyle w:val="Paragraph"/>
              <w:rPr>
                <w:noProof/>
              </w:rPr>
            </w:pPr>
            <w:r w:rsidRPr="00FE1B60">
              <w:rPr>
                <w:noProof/>
              </w:rPr>
              <w:t>0.3577</w:t>
            </w:r>
          </w:p>
        </w:tc>
        <w:tc>
          <w:tcPr>
            <w:tcW w:w="0" w:type="auto"/>
          </w:tcPr>
          <w:p w14:paraId="680A3071" w14:textId="77777777" w:rsidR="007F1923" w:rsidRPr="00FE1B60" w:rsidRDefault="007F1923">
            <w:pPr>
              <w:pStyle w:val="Paragraph"/>
              <w:jc w:val="right"/>
              <w:rPr>
                <w:noProof/>
              </w:rPr>
            </w:pPr>
            <w:r w:rsidRPr="00FE1B60">
              <w:rPr>
                <w:noProof/>
              </w:rPr>
              <w:t>ex 2934 99 90</w:t>
            </w:r>
          </w:p>
        </w:tc>
        <w:tc>
          <w:tcPr>
            <w:tcW w:w="0" w:type="auto"/>
          </w:tcPr>
          <w:p w14:paraId="69F15B6E" w14:textId="77777777" w:rsidR="007F1923" w:rsidRPr="00FE1B60" w:rsidRDefault="007F1923">
            <w:pPr>
              <w:pStyle w:val="Paragraph"/>
              <w:jc w:val="center"/>
              <w:rPr>
                <w:noProof/>
              </w:rPr>
            </w:pPr>
            <w:r w:rsidRPr="00FE1B60">
              <w:rPr>
                <w:noProof/>
              </w:rPr>
              <w:t>15</w:t>
            </w:r>
          </w:p>
        </w:tc>
        <w:tc>
          <w:tcPr>
            <w:tcW w:w="0" w:type="auto"/>
          </w:tcPr>
          <w:p w14:paraId="6B4D78E1" w14:textId="77777777" w:rsidR="007F1923" w:rsidRPr="00FE1B60" w:rsidRDefault="007F1923">
            <w:pPr>
              <w:pStyle w:val="Paragraph"/>
              <w:rPr>
                <w:noProof/>
              </w:rPr>
            </w:pPr>
            <w:r w:rsidRPr="00FE1B60">
              <w:rPr>
                <w:noProof/>
              </w:rPr>
              <w:t>Karboxin (ISO) (CAS RN 5234-68-4)</w:t>
            </w:r>
          </w:p>
        </w:tc>
        <w:tc>
          <w:tcPr>
            <w:tcW w:w="0" w:type="auto"/>
          </w:tcPr>
          <w:p w14:paraId="16233B7D" w14:textId="77777777" w:rsidR="007F1923" w:rsidRPr="00FE1B60" w:rsidRDefault="007F1923">
            <w:pPr>
              <w:pStyle w:val="Paragraph"/>
              <w:rPr>
                <w:noProof/>
              </w:rPr>
            </w:pPr>
            <w:r w:rsidRPr="00FE1B60">
              <w:rPr>
                <w:noProof/>
              </w:rPr>
              <w:t>0 %</w:t>
            </w:r>
          </w:p>
        </w:tc>
        <w:tc>
          <w:tcPr>
            <w:tcW w:w="0" w:type="auto"/>
          </w:tcPr>
          <w:p w14:paraId="60ADE5AD" w14:textId="77777777" w:rsidR="007F1923" w:rsidRPr="00FE1B60" w:rsidRDefault="007F1923">
            <w:pPr>
              <w:pStyle w:val="Paragraph"/>
              <w:rPr>
                <w:noProof/>
              </w:rPr>
            </w:pPr>
            <w:r w:rsidRPr="00FE1B60">
              <w:rPr>
                <w:noProof/>
              </w:rPr>
              <w:t>-</w:t>
            </w:r>
          </w:p>
        </w:tc>
        <w:tc>
          <w:tcPr>
            <w:tcW w:w="0" w:type="auto"/>
          </w:tcPr>
          <w:p w14:paraId="0A5111B1" w14:textId="77777777" w:rsidR="007F1923" w:rsidRPr="00FE1B60" w:rsidRDefault="007F1923">
            <w:pPr>
              <w:pStyle w:val="Paragraph"/>
              <w:rPr>
                <w:noProof/>
              </w:rPr>
            </w:pPr>
            <w:r w:rsidRPr="00FE1B60">
              <w:rPr>
                <w:noProof/>
              </w:rPr>
              <w:t>2023.12.31</w:t>
            </w:r>
          </w:p>
        </w:tc>
      </w:tr>
      <w:tr w:rsidR="007F1923" w:rsidRPr="00FE1B60" w14:paraId="469C3190" w14:textId="77777777">
        <w:trPr>
          <w:cantSplit/>
        </w:trPr>
        <w:tc>
          <w:tcPr>
            <w:tcW w:w="0" w:type="auto"/>
          </w:tcPr>
          <w:p w14:paraId="6C057E1E" w14:textId="77777777" w:rsidR="007F1923" w:rsidRPr="00FE1B60" w:rsidRDefault="007F1923">
            <w:pPr>
              <w:pStyle w:val="Paragraph"/>
              <w:rPr>
                <w:noProof/>
              </w:rPr>
            </w:pPr>
            <w:r w:rsidRPr="00FE1B60">
              <w:rPr>
                <w:noProof/>
              </w:rPr>
              <w:t>0.6476</w:t>
            </w:r>
          </w:p>
        </w:tc>
        <w:tc>
          <w:tcPr>
            <w:tcW w:w="0" w:type="auto"/>
          </w:tcPr>
          <w:p w14:paraId="29C44866" w14:textId="77777777" w:rsidR="007F1923" w:rsidRPr="00FE1B60" w:rsidRDefault="007F1923">
            <w:pPr>
              <w:pStyle w:val="Paragraph"/>
              <w:jc w:val="right"/>
              <w:rPr>
                <w:noProof/>
              </w:rPr>
            </w:pPr>
            <w:r w:rsidRPr="00FE1B60">
              <w:rPr>
                <w:noProof/>
              </w:rPr>
              <w:t>ex 2934 99 90</w:t>
            </w:r>
          </w:p>
        </w:tc>
        <w:tc>
          <w:tcPr>
            <w:tcW w:w="0" w:type="auto"/>
          </w:tcPr>
          <w:p w14:paraId="6A1A4280" w14:textId="77777777" w:rsidR="007F1923" w:rsidRPr="00FE1B60" w:rsidRDefault="007F1923">
            <w:pPr>
              <w:pStyle w:val="Paragraph"/>
              <w:jc w:val="center"/>
              <w:rPr>
                <w:noProof/>
              </w:rPr>
            </w:pPr>
            <w:r w:rsidRPr="00FE1B60">
              <w:rPr>
                <w:noProof/>
              </w:rPr>
              <w:t>16</w:t>
            </w:r>
          </w:p>
        </w:tc>
        <w:tc>
          <w:tcPr>
            <w:tcW w:w="0" w:type="auto"/>
          </w:tcPr>
          <w:p w14:paraId="0C76135A" w14:textId="77777777" w:rsidR="007F1923" w:rsidRPr="00FE1B60" w:rsidRDefault="007F1923">
            <w:pPr>
              <w:pStyle w:val="Paragraph"/>
              <w:rPr>
                <w:noProof/>
              </w:rPr>
            </w:pPr>
            <w:r w:rsidRPr="00FE1B60">
              <w:rPr>
                <w:noProof/>
              </w:rPr>
              <w:t>Difenokonazol (ISO) (CAS RN 119446-68-3)</w:t>
            </w:r>
          </w:p>
        </w:tc>
        <w:tc>
          <w:tcPr>
            <w:tcW w:w="0" w:type="auto"/>
          </w:tcPr>
          <w:p w14:paraId="28D117EC" w14:textId="77777777" w:rsidR="007F1923" w:rsidRPr="00FE1B60" w:rsidRDefault="007F1923">
            <w:pPr>
              <w:pStyle w:val="Paragraph"/>
              <w:rPr>
                <w:noProof/>
              </w:rPr>
            </w:pPr>
            <w:r w:rsidRPr="00FE1B60">
              <w:rPr>
                <w:noProof/>
              </w:rPr>
              <w:t>0 %</w:t>
            </w:r>
          </w:p>
        </w:tc>
        <w:tc>
          <w:tcPr>
            <w:tcW w:w="0" w:type="auto"/>
          </w:tcPr>
          <w:p w14:paraId="788F835C" w14:textId="77777777" w:rsidR="007F1923" w:rsidRPr="00FE1B60" w:rsidRDefault="007F1923">
            <w:pPr>
              <w:pStyle w:val="Paragraph"/>
              <w:rPr>
                <w:noProof/>
              </w:rPr>
            </w:pPr>
            <w:r w:rsidRPr="00FE1B60">
              <w:rPr>
                <w:noProof/>
              </w:rPr>
              <w:t>-</w:t>
            </w:r>
          </w:p>
        </w:tc>
        <w:tc>
          <w:tcPr>
            <w:tcW w:w="0" w:type="auto"/>
          </w:tcPr>
          <w:p w14:paraId="34AF5D54" w14:textId="77777777" w:rsidR="007F1923" w:rsidRPr="00FE1B60" w:rsidRDefault="007F1923">
            <w:pPr>
              <w:pStyle w:val="Paragraph"/>
              <w:rPr>
                <w:noProof/>
              </w:rPr>
            </w:pPr>
            <w:r w:rsidRPr="00FE1B60">
              <w:rPr>
                <w:noProof/>
              </w:rPr>
              <w:t>2024.12.31</w:t>
            </w:r>
          </w:p>
        </w:tc>
      </w:tr>
      <w:tr w:rsidR="007F1923" w:rsidRPr="00FE1B60" w14:paraId="7EFB8695" w14:textId="77777777">
        <w:trPr>
          <w:cantSplit/>
        </w:trPr>
        <w:tc>
          <w:tcPr>
            <w:tcW w:w="0" w:type="auto"/>
          </w:tcPr>
          <w:p w14:paraId="7126372D" w14:textId="77777777" w:rsidR="007F1923" w:rsidRPr="00FE1B60" w:rsidRDefault="007F1923">
            <w:pPr>
              <w:pStyle w:val="Paragraph"/>
              <w:rPr>
                <w:noProof/>
              </w:rPr>
            </w:pPr>
            <w:r w:rsidRPr="00FE1B60">
              <w:rPr>
                <w:noProof/>
              </w:rPr>
              <w:t>0.7843</w:t>
            </w:r>
          </w:p>
        </w:tc>
        <w:tc>
          <w:tcPr>
            <w:tcW w:w="0" w:type="auto"/>
          </w:tcPr>
          <w:p w14:paraId="621FBFB1" w14:textId="77777777" w:rsidR="007F1923" w:rsidRPr="00FE1B60" w:rsidRDefault="007F1923">
            <w:pPr>
              <w:pStyle w:val="Paragraph"/>
              <w:jc w:val="right"/>
              <w:rPr>
                <w:noProof/>
              </w:rPr>
            </w:pPr>
            <w:r w:rsidRPr="00FE1B60">
              <w:rPr>
                <w:noProof/>
              </w:rPr>
              <w:t>ex 2934 99 90</w:t>
            </w:r>
          </w:p>
        </w:tc>
        <w:tc>
          <w:tcPr>
            <w:tcW w:w="0" w:type="auto"/>
          </w:tcPr>
          <w:p w14:paraId="7709DD5D" w14:textId="77777777" w:rsidR="007F1923" w:rsidRPr="00FE1B60" w:rsidRDefault="007F1923">
            <w:pPr>
              <w:pStyle w:val="Paragraph"/>
              <w:jc w:val="center"/>
              <w:rPr>
                <w:noProof/>
              </w:rPr>
            </w:pPr>
            <w:r w:rsidRPr="00FE1B60">
              <w:rPr>
                <w:noProof/>
              </w:rPr>
              <w:t>17</w:t>
            </w:r>
          </w:p>
        </w:tc>
        <w:tc>
          <w:tcPr>
            <w:tcW w:w="0" w:type="auto"/>
          </w:tcPr>
          <w:p w14:paraId="507E207C" w14:textId="77777777" w:rsidR="007F1923" w:rsidRPr="00FE1B60" w:rsidRDefault="007F1923">
            <w:pPr>
              <w:pStyle w:val="Paragraph"/>
              <w:rPr>
                <w:noProof/>
              </w:rPr>
            </w:pPr>
            <w:r w:rsidRPr="00FE1B60">
              <w:rPr>
                <w:noProof/>
              </w:rPr>
              <w:t>(S)-4-(tercbutoxikarbonil)-1,4-oxazepan-2-karbonsav (CAS RN 1273567-44-4), legalább 95 tömegszázalék tisztaságú</w:t>
            </w:r>
          </w:p>
        </w:tc>
        <w:tc>
          <w:tcPr>
            <w:tcW w:w="0" w:type="auto"/>
          </w:tcPr>
          <w:p w14:paraId="11B11DE0" w14:textId="77777777" w:rsidR="007F1923" w:rsidRPr="00FE1B60" w:rsidRDefault="007F1923">
            <w:pPr>
              <w:pStyle w:val="Paragraph"/>
              <w:rPr>
                <w:noProof/>
              </w:rPr>
            </w:pPr>
            <w:r w:rsidRPr="00FE1B60">
              <w:rPr>
                <w:noProof/>
              </w:rPr>
              <w:t>0 %</w:t>
            </w:r>
          </w:p>
        </w:tc>
        <w:tc>
          <w:tcPr>
            <w:tcW w:w="0" w:type="auto"/>
          </w:tcPr>
          <w:p w14:paraId="52D3D245" w14:textId="77777777" w:rsidR="007F1923" w:rsidRPr="00FE1B60" w:rsidRDefault="007F1923">
            <w:pPr>
              <w:pStyle w:val="Paragraph"/>
              <w:rPr>
                <w:noProof/>
              </w:rPr>
            </w:pPr>
            <w:r w:rsidRPr="00FE1B60">
              <w:rPr>
                <w:noProof/>
              </w:rPr>
              <w:t>-</w:t>
            </w:r>
          </w:p>
        </w:tc>
        <w:tc>
          <w:tcPr>
            <w:tcW w:w="0" w:type="auto"/>
          </w:tcPr>
          <w:p w14:paraId="23368E3D" w14:textId="77777777" w:rsidR="007F1923" w:rsidRPr="00FE1B60" w:rsidRDefault="007F1923">
            <w:pPr>
              <w:pStyle w:val="Paragraph"/>
              <w:rPr>
                <w:noProof/>
              </w:rPr>
            </w:pPr>
            <w:r w:rsidRPr="00FE1B60">
              <w:rPr>
                <w:noProof/>
              </w:rPr>
              <w:t>2024.12.31</w:t>
            </w:r>
          </w:p>
        </w:tc>
      </w:tr>
      <w:tr w:rsidR="007F1923" w:rsidRPr="00FE1B60" w14:paraId="7542EAC4" w14:textId="77777777">
        <w:trPr>
          <w:cantSplit/>
        </w:trPr>
        <w:tc>
          <w:tcPr>
            <w:tcW w:w="0" w:type="auto"/>
          </w:tcPr>
          <w:p w14:paraId="12670CD3" w14:textId="77777777" w:rsidR="007F1923" w:rsidRPr="00FE1B60" w:rsidRDefault="007F1923">
            <w:pPr>
              <w:pStyle w:val="Paragraph"/>
              <w:rPr>
                <w:noProof/>
              </w:rPr>
            </w:pPr>
            <w:r w:rsidRPr="00FE1B60">
              <w:rPr>
                <w:noProof/>
              </w:rPr>
              <w:t>0.4715</w:t>
            </w:r>
          </w:p>
        </w:tc>
        <w:tc>
          <w:tcPr>
            <w:tcW w:w="0" w:type="auto"/>
          </w:tcPr>
          <w:p w14:paraId="1663B686" w14:textId="77777777" w:rsidR="007F1923" w:rsidRPr="00FE1B60" w:rsidRDefault="007F1923">
            <w:pPr>
              <w:pStyle w:val="Paragraph"/>
              <w:jc w:val="right"/>
              <w:rPr>
                <w:noProof/>
              </w:rPr>
            </w:pPr>
            <w:r w:rsidRPr="00FE1B60">
              <w:rPr>
                <w:noProof/>
              </w:rPr>
              <w:t>ex 2934 99 90</w:t>
            </w:r>
          </w:p>
        </w:tc>
        <w:tc>
          <w:tcPr>
            <w:tcW w:w="0" w:type="auto"/>
          </w:tcPr>
          <w:p w14:paraId="0A5DEB2E" w14:textId="77777777" w:rsidR="007F1923" w:rsidRPr="00FE1B60" w:rsidRDefault="007F1923">
            <w:pPr>
              <w:pStyle w:val="Paragraph"/>
              <w:jc w:val="center"/>
              <w:rPr>
                <w:noProof/>
              </w:rPr>
            </w:pPr>
            <w:r w:rsidRPr="00FE1B60">
              <w:rPr>
                <w:noProof/>
              </w:rPr>
              <w:t>20</w:t>
            </w:r>
          </w:p>
        </w:tc>
        <w:tc>
          <w:tcPr>
            <w:tcW w:w="0" w:type="auto"/>
          </w:tcPr>
          <w:p w14:paraId="5013F58A" w14:textId="77777777" w:rsidR="007F1923" w:rsidRPr="00FE1B60" w:rsidRDefault="007F1923">
            <w:pPr>
              <w:pStyle w:val="Paragraph"/>
              <w:rPr>
                <w:noProof/>
              </w:rPr>
            </w:pPr>
            <w:r w:rsidRPr="00FE1B60">
              <w:rPr>
                <w:noProof/>
              </w:rPr>
              <w:t>Tiofén (CAS RN 110-02-1)</w:t>
            </w:r>
          </w:p>
        </w:tc>
        <w:tc>
          <w:tcPr>
            <w:tcW w:w="0" w:type="auto"/>
          </w:tcPr>
          <w:p w14:paraId="28BF80F5" w14:textId="77777777" w:rsidR="007F1923" w:rsidRPr="00FE1B60" w:rsidRDefault="007F1923">
            <w:pPr>
              <w:pStyle w:val="Paragraph"/>
              <w:rPr>
                <w:noProof/>
              </w:rPr>
            </w:pPr>
            <w:r w:rsidRPr="00FE1B60">
              <w:rPr>
                <w:noProof/>
              </w:rPr>
              <w:t>0 %</w:t>
            </w:r>
          </w:p>
        </w:tc>
        <w:tc>
          <w:tcPr>
            <w:tcW w:w="0" w:type="auto"/>
          </w:tcPr>
          <w:p w14:paraId="55C2F7F7" w14:textId="77777777" w:rsidR="007F1923" w:rsidRPr="00FE1B60" w:rsidRDefault="007F1923">
            <w:pPr>
              <w:pStyle w:val="Paragraph"/>
              <w:rPr>
                <w:noProof/>
              </w:rPr>
            </w:pPr>
            <w:r w:rsidRPr="00FE1B60">
              <w:rPr>
                <w:noProof/>
              </w:rPr>
              <w:t>-</w:t>
            </w:r>
          </w:p>
        </w:tc>
        <w:tc>
          <w:tcPr>
            <w:tcW w:w="0" w:type="auto"/>
          </w:tcPr>
          <w:p w14:paraId="33AFAB14" w14:textId="77777777" w:rsidR="007F1923" w:rsidRPr="00FE1B60" w:rsidRDefault="007F1923">
            <w:pPr>
              <w:pStyle w:val="Paragraph"/>
              <w:rPr>
                <w:noProof/>
              </w:rPr>
            </w:pPr>
            <w:r w:rsidRPr="00FE1B60">
              <w:rPr>
                <w:noProof/>
              </w:rPr>
              <w:t>2024.12.31</w:t>
            </w:r>
          </w:p>
        </w:tc>
      </w:tr>
      <w:tr w:rsidR="007F1923" w:rsidRPr="00FE1B60" w14:paraId="444ACD64" w14:textId="77777777">
        <w:trPr>
          <w:cantSplit/>
        </w:trPr>
        <w:tc>
          <w:tcPr>
            <w:tcW w:w="0" w:type="auto"/>
          </w:tcPr>
          <w:p w14:paraId="23354C81" w14:textId="77777777" w:rsidR="007F1923" w:rsidRPr="00FE1B60" w:rsidRDefault="007F1923">
            <w:pPr>
              <w:pStyle w:val="Paragraph"/>
              <w:rPr>
                <w:noProof/>
              </w:rPr>
            </w:pPr>
            <w:r w:rsidRPr="00FE1B60">
              <w:rPr>
                <w:noProof/>
              </w:rPr>
              <w:t>0.5263</w:t>
            </w:r>
          </w:p>
        </w:tc>
        <w:tc>
          <w:tcPr>
            <w:tcW w:w="0" w:type="auto"/>
          </w:tcPr>
          <w:p w14:paraId="4EC4A889" w14:textId="77777777" w:rsidR="007F1923" w:rsidRPr="00FE1B60" w:rsidRDefault="007F1923">
            <w:pPr>
              <w:pStyle w:val="Paragraph"/>
              <w:jc w:val="right"/>
              <w:rPr>
                <w:noProof/>
              </w:rPr>
            </w:pPr>
            <w:r w:rsidRPr="00FE1B60">
              <w:rPr>
                <w:rStyle w:val="FootnoteReference"/>
                <w:noProof/>
              </w:rPr>
              <w:t>ex</w:t>
            </w:r>
            <w:r w:rsidRPr="00FE1B60">
              <w:rPr>
                <w:noProof/>
              </w:rPr>
              <w:t> 2934 99 90</w:t>
            </w:r>
          </w:p>
        </w:tc>
        <w:tc>
          <w:tcPr>
            <w:tcW w:w="0" w:type="auto"/>
          </w:tcPr>
          <w:p w14:paraId="69826808" w14:textId="77777777" w:rsidR="007F1923" w:rsidRPr="00FE1B60" w:rsidRDefault="007F1923">
            <w:pPr>
              <w:pStyle w:val="Paragraph"/>
              <w:jc w:val="center"/>
              <w:rPr>
                <w:noProof/>
              </w:rPr>
            </w:pPr>
            <w:r w:rsidRPr="00FE1B60">
              <w:rPr>
                <w:noProof/>
              </w:rPr>
              <w:t>23</w:t>
            </w:r>
          </w:p>
        </w:tc>
        <w:tc>
          <w:tcPr>
            <w:tcW w:w="0" w:type="auto"/>
          </w:tcPr>
          <w:p w14:paraId="4ADDFA0F" w14:textId="77777777" w:rsidR="007F1923" w:rsidRPr="00FE1B60" w:rsidRDefault="007F1923">
            <w:pPr>
              <w:pStyle w:val="Paragraph"/>
              <w:rPr>
                <w:noProof/>
              </w:rPr>
            </w:pPr>
            <w:r w:rsidRPr="00FE1B60">
              <w:rPr>
                <w:noProof/>
              </w:rPr>
              <w:t>Bromukonazol (ISO), legalább 96 tömegszázalék tisztaságú (CAS RN 116255-48-2) </w:t>
            </w:r>
          </w:p>
        </w:tc>
        <w:tc>
          <w:tcPr>
            <w:tcW w:w="0" w:type="auto"/>
          </w:tcPr>
          <w:p w14:paraId="40CEF4A8" w14:textId="77777777" w:rsidR="007F1923" w:rsidRPr="00FE1B60" w:rsidRDefault="007F1923">
            <w:pPr>
              <w:pStyle w:val="Paragraph"/>
              <w:rPr>
                <w:noProof/>
              </w:rPr>
            </w:pPr>
            <w:r w:rsidRPr="00FE1B60">
              <w:rPr>
                <w:noProof/>
              </w:rPr>
              <w:t>0 %</w:t>
            </w:r>
          </w:p>
        </w:tc>
        <w:tc>
          <w:tcPr>
            <w:tcW w:w="0" w:type="auto"/>
          </w:tcPr>
          <w:p w14:paraId="5E8C9763" w14:textId="77777777" w:rsidR="007F1923" w:rsidRPr="00FE1B60" w:rsidRDefault="007F1923">
            <w:pPr>
              <w:pStyle w:val="Paragraph"/>
              <w:rPr>
                <w:noProof/>
              </w:rPr>
            </w:pPr>
            <w:r w:rsidRPr="00FE1B60">
              <w:rPr>
                <w:noProof/>
              </w:rPr>
              <w:t>-</w:t>
            </w:r>
          </w:p>
        </w:tc>
        <w:tc>
          <w:tcPr>
            <w:tcW w:w="0" w:type="auto"/>
          </w:tcPr>
          <w:p w14:paraId="5298A04F" w14:textId="77777777" w:rsidR="007F1923" w:rsidRPr="00FE1B60" w:rsidRDefault="007F1923">
            <w:pPr>
              <w:pStyle w:val="Paragraph"/>
              <w:rPr>
                <w:noProof/>
              </w:rPr>
            </w:pPr>
            <w:r w:rsidRPr="00FE1B60">
              <w:rPr>
                <w:noProof/>
              </w:rPr>
              <w:t>2026.12.31</w:t>
            </w:r>
          </w:p>
        </w:tc>
      </w:tr>
      <w:tr w:rsidR="007F1923" w:rsidRPr="00FE1B60" w14:paraId="3B14F7E8" w14:textId="77777777">
        <w:trPr>
          <w:cantSplit/>
        </w:trPr>
        <w:tc>
          <w:tcPr>
            <w:tcW w:w="0" w:type="auto"/>
          </w:tcPr>
          <w:p w14:paraId="04B6553E" w14:textId="77777777" w:rsidR="007F1923" w:rsidRPr="00FE1B60" w:rsidRDefault="007F1923">
            <w:pPr>
              <w:pStyle w:val="Paragraph"/>
              <w:rPr>
                <w:noProof/>
              </w:rPr>
            </w:pPr>
            <w:r w:rsidRPr="00FE1B60">
              <w:rPr>
                <w:noProof/>
              </w:rPr>
              <w:t>0.6241</w:t>
            </w:r>
          </w:p>
        </w:tc>
        <w:tc>
          <w:tcPr>
            <w:tcW w:w="0" w:type="auto"/>
          </w:tcPr>
          <w:p w14:paraId="61F0CBD1" w14:textId="77777777" w:rsidR="007F1923" w:rsidRPr="00FE1B60" w:rsidRDefault="007F1923">
            <w:pPr>
              <w:pStyle w:val="Paragraph"/>
              <w:jc w:val="right"/>
              <w:rPr>
                <w:noProof/>
              </w:rPr>
            </w:pPr>
            <w:r w:rsidRPr="00FE1B60">
              <w:rPr>
                <w:noProof/>
              </w:rPr>
              <w:t>ex 2934 99 90</w:t>
            </w:r>
          </w:p>
        </w:tc>
        <w:tc>
          <w:tcPr>
            <w:tcW w:w="0" w:type="auto"/>
          </w:tcPr>
          <w:p w14:paraId="6DC7F5C7" w14:textId="77777777" w:rsidR="007F1923" w:rsidRPr="00FE1B60" w:rsidRDefault="007F1923">
            <w:pPr>
              <w:pStyle w:val="Paragraph"/>
              <w:jc w:val="center"/>
              <w:rPr>
                <w:noProof/>
              </w:rPr>
            </w:pPr>
            <w:r w:rsidRPr="00FE1B60">
              <w:rPr>
                <w:noProof/>
              </w:rPr>
              <w:t>24</w:t>
            </w:r>
          </w:p>
        </w:tc>
        <w:tc>
          <w:tcPr>
            <w:tcW w:w="0" w:type="auto"/>
          </w:tcPr>
          <w:p w14:paraId="2B2CBFDE" w14:textId="77777777" w:rsidR="007F1923" w:rsidRPr="00FE1B60" w:rsidRDefault="007F1923">
            <w:pPr>
              <w:pStyle w:val="Paragraph"/>
              <w:rPr>
                <w:noProof/>
              </w:rPr>
            </w:pPr>
            <w:r w:rsidRPr="00FE1B60">
              <w:rPr>
                <w:noProof/>
              </w:rPr>
              <w:t>Flufenacet (ISO) (CAS RN 142459-58-3)  legalább 95 tömegszázalék tisztaságú</w:t>
            </w:r>
          </w:p>
        </w:tc>
        <w:tc>
          <w:tcPr>
            <w:tcW w:w="0" w:type="auto"/>
          </w:tcPr>
          <w:p w14:paraId="6EC962C4" w14:textId="77777777" w:rsidR="007F1923" w:rsidRPr="00FE1B60" w:rsidRDefault="007F1923">
            <w:pPr>
              <w:pStyle w:val="Paragraph"/>
              <w:rPr>
                <w:noProof/>
              </w:rPr>
            </w:pPr>
            <w:r w:rsidRPr="00FE1B60">
              <w:rPr>
                <w:noProof/>
              </w:rPr>
              <w:t>0 %</w:t>
            </w:r>
          </w:p>
        </w:tc>
        <w:tc>
          <w:tcPr>
            <w:tcW w:w="0" w:type="auto"/>
          </w:tcPr>
          <w:p w14:paraId="3EDEDF1B" w14:textId="77777777" w:rsidR="007F1923" w:rsidRPr="00FE1B60" w:rsidRDefault="007F1923">
            <w:pPr>
              <w:pStyle w:val="Paragraph"/>
              <w:rPr>
                <w:noProof/>
              </w:rPr>
            </w:pPr>
            <w:r w:rsidRPr="00FE1B60">
              <w:rPr>
                <w:noProof/>
              </w:rPr>
              <w:t>-</w:t>
            </w:r>
          </w:p>
        </w:tc>
        <w:tc>
          <w:tcPr>
            <w:tcW w:w="0" w:type="auto"/>
          </w:tcPr>
          <w:p w14:paraId="0721E9DA" w14:textId="77777777" w:rsidR="007F1923" w:rsidRPr="00FE1B60" w:rsidRDefault="007F1923">
            <w:pPr>
              <w:pStyle w:val="Paragraph"/>
              <w:rPr>
                <w:noProof/>
              </w:rPr>
            </w:pPr>
            <w:r w:rsidRPr="00FE1B60">
              <w:rPr>
                <w:noProof/>
              </w:rPr>
              <w:t>2024.12.31</w:t>
            </w:r>
          </w:p>
        </w:tc>
      </w:tr>
      <w:tr w:rsidR="007F1923" w:rsidRPr="00FE1B60" w14:paraId="01C6E5BF" w14:textId="77777777">
        <w:trPr>
          <w:cantSplit/>
        </w:trPr>
        <w:tc>
          <w:tcPr>
            <w:tcW w:w="0" w:type="auto"/>
          </w:tcPr>
          <w:p w14:paraId="2E776376" w14:textId="77777777" w:rsidR="007F1923" w:rsidRPr="00FE1B60" w:rsidRDefault="007F1923">
            <w:pPr>
              <w:pStyle w:val="Paragraph"/>
              <w:rPr>
                <w:noProof/>
              </w:rPr>
            </w:pPr>
            <w:r w:rsidRPr="00FE1B60">
              <w:rPr>
                <w:noProof/>
              </w:rPr>
              <w:t>0.4942</w:t>
            </w:r>
          </w:p>
        </w:tc>
        <w:tc>
          <w:tcPr>
            <w:tcW w:w="0" w:type="auto"/>
          </w:tcPr>
          <w:p w14:paraId="352F7A16" w14:textId="77777777" w:rsidR="007F1923" w:rsidRPr="00FE1B60" w:rsidRDefault="007F1923">
            <w:pPr>
              <w:pStyle w:val="Paragraph"/>
              <w:jc w:val="right"/>
              <w:rPr>
                <w:noProof/>
              </w:rPr>
            </w:pPr>
            <w:r w:rsidRPr="00FE1B60">
              <w:rPr>
                <w:noProof/>
              </w:rPr>
              <w:t>ex 2934 99 90</w:t>
            </w:r>
          </w:p>
        </w:tc>
        <w:tc>
          <w:tcPr>
            <w:tcW w:w="0" w:type="auto"/>
          </w:tcPr>
          <w:p w14:paraId="796B7E1F" w14:textId="77777777" w:rsidR="007F1923" w:rsidRPr="00FE1B60" w:rsidRDefault="007F1923">
            <w:pPr>
              <w:pStyle w:val="Paragraph"/>
              <w:jc w:val="center"/>
              <w:rPr>
                <w:noProof/>
              </w:rPr>
            </w:pPr>
            <w:r w:rsidRPr="00FE1B60">
              <w:rPr>
                <w:noProof/>
              </w:rPr>
              <w:t>25</w:t>
            </w:r>
          </w:p>
        </w:tc>
        <w:tc>
          <w:tcPr>
            <w:tcW w:w="0" w:type="auto"/>
          </w:tcPr>
          <w:p w14:paraId="2BD26D30" w14:textId="77777777" w:rsidR="007F1923" w:rsidRPr="00FE1B60" w:rsidRDefault="007F1923">
            <w:pPr>
              <w:pStyle w:val="Paragraph"/>
              <w:rPr>
                <w:noProof/>
              </w:rPr>
            </w:pPr>
            <w:r w:rsidRPr="00FE1B60">
              <w:rPr>
                <w:noProof/>
              </w:rPr>
              <w:t>2,4-Dietil-9</w:t>
            </w:r>
            <w:r w:rsidRPr="00FE1B60">
              <w:rPr>
                <w:i/>
                <w:iCs/>
                <w:noProof/>
              </w:rPr>
              <w:t>H</w:t>
            </w:r>
            <w:r w:rsidRPr="00FE1B60">
              <w:rPr>
                <w:noProof/>
              </w:rPr>
              <w:t>-tioxanten-9-on (CAS RN 82799-44-8)</w:t>
            </w:r>
          </w:p>
        </w:tc>
        <w:tc>
          <w:tcPr>
            <w:tcW w:w="0" w:type="auto"/>
          </w:tcPr>
          <w:p w14:paraId="42B3A314" w14:textId="77777777" w:rsidR="007F1923" w:rsidRPr="00FE1B60" w:rsidRDefault="007F1923">
            <w:pPr>
              <w:pStyle w:val="Paragraph"/>
              <w:rPr>
                <w:noProof/>
              </w:rPr>
            </w:pPr>
            <w:r w:rsidRPr="00FE1B60">
              <w:rPr>
                <w:noProof/>
              </w:rPr>
              <w:t>0 %</w:t>
            </w:r>
          </w:p>
        </w:tc>
        <w:tc>
          <w:tcPr>
            <w:tcW w:w="0" w:type="auto"/>
          </w:tcPr>
          <w:p w14:paraId="00840B8A" w14:textId="77777777" w:rsidR="007F1923" w:rsidRPr="00FE1B60" w:rsidRDefault="007F1923">
            <w:pPr>
              <w:pStyle w:val="Paragraph"/>
              <w:rPr>
                <w:noProof/>
              </w:rPr>
            </w:pPr>
            <w:r w:rsidRPr="00FE1B60">
              <w:rPr>
                <w:noProof/>
              </w:rPr>
              <w:t>-</w:t>
            </w:r>
          </w:p>
        </w:tc>
        <w:tc>
          <w:tcPr>
            <w:tcW w:w="0" w:type="auto"/>
          </w:tcPr>
          <w:p w14:paraId="64BB555E" w14:textId="77777777" w:rsidR="007F1923" w:rsidRPr="00FE1B60" w:rsidRDefault="007F1923">
            <w:pPr>
              <w:pStyle w:val="Paragraph"/>
              <w:rPr>
                <w:noProof/>
              </w:rPr>
            </w:pPr>
            <w:r w:rsidRPr="00FE1B60">
              <w:rPr>
                <w:noProof/>
              </w:rPr>
              <w:t>2025.12.31</w:t>
            </w:r>
          </w:p>
        </w:tc>
      </w:tr>
      <w:tr w:rsidR="007F1923" w:rsidRPr="00FE1B60" w14:paraId="22E3E720" w14:textId="77777777">
        <w:trPr>
          <w:cantSplit/>
        </w:trPr>
        <w:tc>
          <w:tcPr>
            <w:tcW w:w="0" w:type="auto"/>
          </w:tcPr>
          <w:p w14:paraId="46689339" w14:textId="77777777" w:rsidR="007F1923" w:rsidRPr="00FE1B60" w:rsidRDefault="007F1923">
            <w:pPr>
              <w:pStyle w:val="Paragraph"/>
              <w:rPr>
                <w:noProof/>
              </w:rPr>
            </w:pPr>
            <w:r w:rsidRPr="00FE1B60">
              <w:rPr>
                <w:noProof/>
              </w:rPr>
              <w:t>0.6252</w:t>
            </w:r>
          </w:p>
        </w:tc>
        <w:tc>
          <w:tcPr>
            <w:tcW w:w="0" w:type="auto"/>
          </w:tcPr>
          <w:p w14:paraId="34E4CC73" w14:textId="77777777" w:rsidR="007F1923" w:rsidRPr="00FE1B60" w:rsidRDefault="007F1923">
            <w:pPr>
              <w:pStyle w:val="Paragraph"/>
              <w:jc w:val="right"/>
              <w:rPr>
                <w:noProof/>
              </w:rPr>
            </w:pPr>
            <w:r w:rsidRPr="00FE1B60">
              <w:rPr>
                <w:noProof/>
              </w:rPr>
              <w:t>ex 2934 99 90</w:t>
            </w:r>
          </w:p>
        </w:tc>
        <w:tc>
          <w:tcPr>
            <w:tcW w:w="0" w:type="auto"/>
          </w:tcPr>
          <w:p w14:paraId="488420FB" w14:textId="77777777" w:rsidR="007F1923" w:rsidRPr="00FE1B60" w:rsidRDefault="007F1923">
            <w:pPr>
              <w:pStyle w:val="Paragraph"/>
              <w:jc w:val="center"/>
              <w:rPr>
                <w:noProof/>
              </w:rPr>
            </w:pPr>
            <w:r w:rsidRPr="00FE1B60">
              <w:rPr>
                <w:noProof/>
              </w:rPr>
              <w:t>26</w:t>
            </w:r>
          </w:p>
        </w:tc>
        <w:tc>
          <w:tcPr>
            <w:tcW w:w="0" w:type="auto"/>
          </w:tcPr>
          <w:p w14:paraId="0FF228C9" w14:textId="77777777" w:rsidR="007F1923" w:rsidRPr="00FE1B60" w:rsidRDefault="007F1923">
            <w:pPr>
              <w:pStyle w:val="Paragraph"/>
              <w:rPr>
                <w:noProof/>
              </w:rPr>
            </w:pPr>
            <w:r w:rsidRPr="00FE1B60">
              <w:rPr>
                <w:noProof/>
              </w:rPr>
              <w:t>4-Metil-morfolin 4-oxid  vizes oldatban (CAS RN 7529-22-8)</w:t>
            </w:r>
          </w:p>
        </w:tc>
        <w:tc>
          <w:tcPr>
            <w:tcW w:w="0" w:type="auto"/>
          </w:tcPr>
          <w:p w14:paraId="58135433" w14:textId="77777777" w:rsidR="007F1923" w:rsidRPr="00FE1B60" w:rsidRDefault="007F1923">
            <w:pPr>
              <w:pStyle w:val="Paragraph"/>
              <w:rPr>
                <w:noProof/>
              </w:rPr>
            </w:pPr>
            <w:r w:rsidRPr="00FE1B60">
              <w:rPr>
                <w:noProof/>
              </w:rPr>
              <w:t>0 %</w:t>
            </w:r>
          </w:p>
        </w:tc>
        <w:tc>
          <w:tcPr>
            <w:tcW w:w="0" w:type="auto"/>
          </w:tcPr>
          <w:p w14:paraId="789216AB" w14:textId="77777777" w:rsidR="007F1923" w:rsidRPr="00FE1B60" w:rsidRDefault="007F1923">
            <w:pPr>
              <w:pStyle w:val="Paragraph"/>
              <w:rPr>
                <w:noProof/>
              </w:rPr>
            </w:pPr>
            <w:r w:rsidRPr="00FE1B60">
              <w:rPr>
                <w:noProof/>
              </w:rPr>
              <w:t>-</w:t>
            </w:r>
          </w:p>
        </w:tc>
        <w:tc>
          <w:tcPr>
            <w:tcW w:w="0" w:type="auto"/>
          </w:tcPr>
          <w:p w14:paraId="177C9EC7" w14:textId="77777777" w:rsidR="007F1923" w:rsidRPr="00FE1B60" w:rsidRDefault="007F1923">
            <w:pPr>
              <w:pStyle w:val="Paragraph"/>
              <w:rPr>
                <w:noProof/>
              </w:rPr>
            </w:pPr>
            <w:r w:rsidRPr="00FE1B60">
              <w:rPr>
                <w:noProof/>
              </w:rPr>
              <w:t>2024.12.31</w:t>
            </w:r>
          </w:p>
        </w:tc>
      </w:tr>
      <w:tr w:rsidR="007F1923" w:rsidRPr="00FE1B60" w14:paraId="1A4D9C02" w14:textId="77777777">
        <w:trPr>
          <w:cantSplit/>
        </w:trPr>
        <w:tc>
          <w:tcPr>
            <w:tcW w:w="0" w:type="auto"/>
          </w:tcPr>
          <w:p w14:paraId="1C267E42" w14:textId="77777777" w:rsidR="007F1923" w:rsidRPr="00FE1B60" w:rsidRDefault="007F1923">
            <w:pPr>
              <w:pStyle w:val="Paragraph"/>
              <w:rPr>
                <w:noProof/>
              </w:rPr>
            </w:pPr>
            <w:r w:rsidRPr="00FE1B60">
              <w:rPr>
                <w:noProof/>
              </w:rPr>
              <w:t>0.6362</w:t>
            </w:r>
          </w:p>
        </w:tc>
        <w:tc>
          <w:tcPr>
            <w:tcW w:w="0" w:type="auto"/>
          </w:tcPr>
          <w:p w14:paraId="0BC67655" w14:textId="77777777" w:rsidR="007F1923" w:rsidRPr="00FE1B60" w:rsidRDefault="007F1923">
            <w:pPr>
              <w:pStyle w:val="Paragraph"/>
              <w:jc w:val="right"/>
              <w:rPr>
                <w:noProof/>
              </w:rPr>
            </w:pPr>
            <w:r w:rsidRPr="00FE1B60">
              <w:rPr>
                <w:noProof/>
              </w:rPr>
              <w:t>ex 2934 99 90</w:t>
            </w:r>
          </w:p>
        </w:tc>
        <w:tc>
          <w:tcPr>
            <w:tcW w:w="0" w:type="auto"/>
          </w:tcPr>
          <w:p w14:paraId="57B651E0" w14:textId="77777777" w:rsidR="007F1923" w:rsidRPr="00FE1B60" w:rsidRDefault="007F1923">
            <w:pPr>
              <w:pStyle w:val="Paragraph"/>
              <w:jc w:val="center"/>
              <w:rPr>
                <w:noProof/>
              </w:rPr>
            </w:pPr>
            <w:r w:rsidRPr="00FE1B60">
              <w:rPr>
                <w:noProof/>
              </w:rPr>
              <w:t>27</w:t>
            </w:r>
          </w:p>
        </w:tc>
        <w:tc>
          <w:tcPr>
            <w:tcW w:w="0" w:type="auto"/>
          </w:tcPr>
          <w:p w14:paraId="086FE4A8" w14:textId="77777777" w:rsidR="007F1923" w:rsidRPr="00FE1B60" w:rsidRDefault="007F1923">
            <w:pPr>
              <w:pStyle w:val="Paragraph"/>
              <w:rPr>
                <w:noProof/>
              </w:rPr>
            </w:pPr>
            <w:r w:rsidRPr="00FE1B60">
              <w:rPr>
                <w:noProof/>
              </w:rPr>
              <w:t>2-(4-Hidroxi-fenil)-1-benzotiofén-6-ol (CAS RN 63676-22-2)</w:t>
            </w:r>
          </w:p>
        </w:tc>
        <w:tc>
          <w:tcPr>
            <w:tcW w:w="0" w:type="auto"/>
          </w:tcPr>
          <w:p w14:paraId="47A3B22F" w14:textId="77777777" w:rsidR="007F1923" w:rsidRPr="00FE1B60" w:rsidRDefault="007F1923">
            <w:pPr>
              <w:pStyle w:val="Paragraph"/>
              <w:rPr>
                <w:noProof/>
              </w:rPr>
            </w:pPr>
            <w:r w:rsidRPr="00FE1B60">
              <w:rPr>
                <w:noProof/>
              </w:rPr>
              <w:t>0 %</w:t>
            </w:r>
          </w:p>
        </w:tc>
        <w:tc>
          <w:tcPr>
            <w:tcW w:w="0" w:type="auto"/>
          </w:tcPr>
          <w:p w14:paraId="6DF794E8" w14:textId="77777777" w:rsidR="007F1923" w:rsidRPr="00FE1B60" w:rsidRDefault="007F1923">
            <w:pPr>
              <w:pStyle w:val="Paragraph"/>
              <w:rPr>
                <w:noProof/>
              </w:rPr>
            </w:pPr>
            <w:r w:rsidRPr="00FE1B60">
              <w:rPr>
                <w:noProof/>
              </w:rPr>
              <w:t>-</w:t>
            </w:r>
          </w:p>
        </w:tc>
        <w:tc>
          <w:tcPr>
            <w:tcW w:w="0" w:type="auto"/>
          </w:tcPr>
          <w:p w14:paraId="4E186E55" w14:textId="77777777" w:rsidR="007F1923" w:rsidRPr="00FE1B60" w:rsidRDefault="007F1923">
            <w:pPr>
              <w:pStyle w:val="Paragraph"/>
              <w:rPr>
                <w:noProof/>
              </w:rPr>
            </w:pPr>
            <w:r w:rsidRPr="00FE1B60">
              <w:rPr>
                <w:noProof/>
              </w:rPr>
              <w:t>2024.12.31</w:t>
            </w:r>
          </w:p>
        </w:tc>
      </w:tr>
      <w:tr w:rsidR="007F1923" w:rsidRPr="00FE1B60" w14:paraId="058AA2E7" w14:textId="77777777">
        <w:trPr>
          <w:cantSplit/>
        </w:trPr>
        <w:tc>
          <w:tcPr>
            <w:tcW w:w="0" w:type="auto"/>
          </w:tcPr>
          <w:p w14:paraId="2E66A622" w14:textId="77777777" w:rsidR="007F1923" w:rsidRPr="00FE1B60" w:rsidRDefault="007F1923">
            <w:pPr>
              <w:pStyle w:val="Paragraph"/>
              <w:rPr>
                <w:noProof/>
              </w:rPr>
            </w:pPr>
            <w:r w:rsidRPr="00FE1B60">
              <w:rPr>
                <w:noProof/>
              </w:rPr>
              <w:t>0.5242</w:t>
            </w:r>
          </w:p>
        </w:tc>
        <w:tc>
          <w:tcPr>
            <w:tcW w:w="0" w:type="auto"/>
          </w:tcPr>
          <w:p w14:paraId="3300430A" w14:textId="77777777" w:rsidR="007F1923" w:rsidRPr="00FE1B60" w:rsidRDefault="007F1923">
            <w:pPr>
              <w:pStyle w:val="Paragraph"/>
              <w:jc w:val="right"/>
              <w:rPr>
                <w:noProof/>
              </w:rPr>
            </w:pPr>
            <w:r w:rsidRPr="00FE1B60">
              <w:rPr>
                <w:rStyle w:val="FootnoteReference"/>
                <w:noProof/>
              </w:rPr>
              <w:t>ex</w:t>
            </w:r>
            <w:r w:rsidRPr="00FE1B60">
              <w:rPr>
                <w:noProof/>
              </w:rPr>
              <w:t> 2934 99 90</w:t>
            </w:r>
          </w:p>
        </w:tc>
        <w:tc>
          <w:tcPr>
            <w:tcW w:w="0" w:type="auto"/>
          </w:tcPr>
          <w:p w14:paraId="2C18A48F" w14:textId="77777777" w:rsidR="007F1923" w:rsidRPr="00FE1B60" w:rsidRDefault="007F1923">
            <w:pPr>
              <w:pStyle w:val="Paragraph"/>
              <w:jc w:val="center"/>
              <w:rPr>
                <w:noProof/>
              </w:rPr>
            </w:pPr>
            <w:r w:rsidRPr="00FE1B60">
              <w:rPr>
                <w:noProof/>
              </w:rPr>
              <w:t>28</w:t>
            </w:r>
          </w:p>
        </w:tc>
        <w:tc>
          <w:tcPr>
            <w:tcW w:w="0" w:type="auto"/>
          </w:tcPr>
          <w:p w14:paraId="486DD831" w14:textId="77777777" w:rsidR="007F1923" w:rsidRPr="00FE1B60" w:rsidRDefault="007F1923">
            <w:pPr>
              <w:pStyle w:val="Paragraph"/>
              <w:rPr>
                <w:noProof/>
              </w:rPr>
            </w:pPr>
            <w:r w:rsidRPr="00FE1B60">
              <w:rPr>
                <w:noProof/>
              </w:rPr>
              <w:t>11-(Piperazin-1-il)dibenzo[b,f][1,4]tiazepin-dihidroklorid (CAS RN 111974-74-4)</w:t>
            </w:r>
          </w:p>
        </w:tc>
        <w:tc>
          <w:tcPr>
            <w:tcW w:w="0" w:type="auto"/>
          </w:tcPr>
          <w:p w14:paraId="390BAC43" w14:textId="77777777" w:rsidR="007F1923" w:rsidRPr="00FE1B60" w:rsidRDefault="007F1923">
            <w:pPr>
              <w:pStyle w:val="Paragraph"/>
              <w:rPr>
                <w:noProof/>
              </w:rPr>
            </w:pPr>
            <w:r w:rsidRPr="00FE1B60">
              <w:rPr>
                <w:noProof/>
              </w:rPr>
              <w:t>0 %</w:t>
            </w:r>
          </w:p>
        </w:tc>
        <w:tc>
          <w:tcPr>
            <w:tcW w:w="0" w:type="auto"/>
          </w:tcPr>
          <w:p w14:paraId="0FDC65BA" w14:textId="77777777" w:rsidR="007F1923" w:rsidRPr="00FE1B60" w:rsidRDefault="007F1923">
            <w:pPr>
              <w:pStyle w:val="Paragraph"/>
              <w:rPr>
                <w:noProof/>
              </w:rPr>
            </w:pPr>
            <w:r w:rsidRPr="00FE1B60">
              <w:rPr>
                <w:noProof/>
              </w:rPr>
              <w:t>-</w:t>
            </w:r>
          </w:p>
        </w:tc>
        <w:tc>
          <w:tcPr>
            <w:tcW w:w="0" w:type="auto"/>
          </w:tcPr>
          <w:p w14:paraId="15374CD1" w14:textId="77777777" w:rsidR="007F1923" w:rsidRPr="00FE1B60" w:rsidRDefault="007F1923">
            <w:pPr>
              <w:pStyle w:val="Paragraph"/>
              <w:rPr>
                <w:noProof/>
              </w:rPr>
            </w:pPr>
            <w:r w:rsidRPr="00FE1B60">
              <w:rPr>
                <w:noProof/>
              </w:rPr>
              <w:t>2026.12.31</w:t>
            </w:r>
          </w:p>
        </w:tc>
      </w:tr>
      <w:tr w:rsidR="007F1923" w:rsidRPr="00FE1B60" w14:paraId="3C06F5F1" w14:textId="77777777">
        <w:trPr>
          <w:cantSplit/>
        </w:trPr>
        <w:tc>
          <w:tcPr>
            <w:tcW w:w="0" w:type="auto"/>
          </w:tcPr>
          <w:p w14:paraId="32983B81" w14:textId="77777777" w:rsidR="007F1923" w:rsidRPr="00FE1B60" w:rsidRDefault="007F1923">
            <w:pPr>
              <w:pStyle w:val="Paragraph"/>
              <w:rPr>
                <w:noProof/>
              </w:rPr>
            </w:pPr>
            <w:r w:rsidRPr="00FE1B60">
              <w:rPr>
                <w:noProof/>
              </w:rPr>
              <w:t>0.7837</w:t>
            </w:r>
          </w:p>
        </w:tc>
        <w:tc>
          <w:tcPr>
            <w:tcW w:w="0" w:type="auto"/>
          </w:tcPr>
          <w:p w14:paraId="152F9790" w14:textId="77777777" w:rsidR="007F1923" w:rsidRPr="00FE1B60" w:rsidRDefault="007F1923">
            <w:pPr>
              <w:pStyle w:val="Paragraph"/>
              <w:jc w:val="right"/>
              <w:rPr>
                <w:noProof/>
              </w:rPr>
            </w:pPr>
            <w:r w:rsidRPr="00FE1B60">
              <w:rPr>
                <w:noProof/>
              </w:rPr>
              <w:t>ex 2934 99 90</w:t>
            </w:r>
          </w:p>
        </w:tc>
        <w:tc>
          <w:tcPr>
            <w:tcW w:w="0" w:type="auto"/>
          </w:tcPr>
          <w:p w14:paraId="5DD61EAA" w14:textId="77777777" w:rsidR="007F1923" w:rsidRPr="00FE1B60" w:rsidRDefault="007F1923">
            <w:pPr>
              <w:pStyle w:val="Paragraph"/>
              <w:jc w:val="center"/>
              <w:rPr>
                <w:noProof/>
              </w:rPr>
            </w:pPr>
            <w:r w:rsidRPr="00FE1B60">
              <w:rPr>
                <w:noProof/>
              </w:rPr>
              <w:t>29</w:t>
            </w:r>
          </w:p>
        </w:tc>
        <w:tc>
          <w:tcPr>
            <w:tcW w:w="0" w:type="auto"/>
          </w:tcPr>
          <w:p w14:paraId="7A63582A" w14:textId="77777777" w:rsidR="007F1923" w:rsidRPr="00FE1B60" w:rsidRDefault="007F1923">
            <w:pPr>
              <w:pStyle w:val="Paragraph"/>
              <w:rPr>
                <w:noProof/>
              </w:rPr>
            </w:pPr>
            <w:r w:rsidRPr="00FE1B60">
              <w:rPr>
                <w:noProof/>
              </w:rPr>
              <w:t>(2R,5S)-tercbutil-4-benzil-2-metil-5-(((R)-3-metilmorfolino)metil)piperazin-1-karboxilát (CAS RN 1403902-77-1), legalább 98 tömegszázalék tisztaságú</w:t>
            </w:r>
          </w:p>
        </w:tc>
        <w:tc>
          <w:tcPr>
            <w:tcW w:w="0" w:type="auto"/>
          </w:tcPr>
          <w:p w14:paraId="503A3F7D" w14:textId="77777777" w:rsidR="007F1923" w:rsidRPr="00FE1B60" w:rsidRDefault="007F1923">
            <w:pPr>
              <w:pStyle w:val="Paragraph"/>
              <w:rPr>
                <w:noProof/>
              </w:rPr>
            </w:pPr>
            <w:r w:rsidRPr="00FE1B60">
              <w:rPr>
                <w:noProof/>
              </w:rPr>
              <w:t>0 %</w:t>
            </w:r>
          </w:p>
        </w:tc>
        <w:tc>
          <w:tcPr>
            <w:tcW w:w="0" w:type="auto"/>
          </w:tcPr>
          <w:p w14:paraId="65A27E8B" w14:textId="77777777" w:rsidR="007F1923" w:rsidRPr="00FE1B60" w:rsidRDefault="007F1923">
            <w:pPr>
              <w:pStyle w:val="Paragraph"/>
              <w:rPr>
                <w:noProof/>
              </w:rPr>
            </w:pPr>
            <w:r w:rsidRPr="00FE1B60">
              <w:rPr>
                <w:noProof/>
              </w:rPr>
              <w:t>-</w:t>
            </w:r>
          </w:p>
        </w:tc>
        <w:tc>
          <w:tcPr>
            <w:tcW w:w="0" w:type="auto"/>
          </w:tcPr>
          <w:p w14:paraId="25DD760F" w14:textId="77777777" w:rsidR="007F1923" w:rsidRPr="00FE1B60" w:rsidRDefault="007F1923">
            <w:pPr>
              <w:pStyle w:val="Paragraph"/>
              <w:rPr>
                <w:noProof/>
              </w:rPr>
            </w:pPr>
            <w:r w:rsidRPr="00FE1B60">
              <w:rPr>
                <w:noProof/>
              </w:rPr>
              <w:t>2024.12.31</w:t>
            </w:r>
          </w:p>
        </w:tc>
      </w:tr>
      <w:tr w:rsidR="007F1923" w:rsidRPr="00FE1B60" w14:paraId="4E1BD117" w14:textId="77777777">
        <w:trPr>
          <w:cantSplit/>
        </w:trPr>
        <w:tc>
          <w:tcPr>
            <w:tcW w:w="0" w:type="auto"/>
          </w:tcPr>
          <w:p w14:paraId="7215E5E1" w14:textId="77777777" w:rsidR="007F1923" w:rsidRPr="00FE1B60" w:rsidRDefault="007F1923">
            <w:pPr>
              <w:pStyle w:val="Paragraph"/>
              <w:rPr>
                <w:noProof/>
              </w:rPr>
            </w:pPr>
            <w:r w:rsidRPr="00FE1B60">
              <w:rPr>
                <w:noProof/>
              </w:rPr>
              <w:t>0.4700</w:t>
            </w:r>
          </w:p>
        </w:tc>
        <w:tc>
          <w:tcPr>
            <w:tcW w:w="0" w:type="auto"/>
          </w:tcPr>
          <w:p w14:paraId="4D20E5F1" w14:textId="77777777" w:rsidR="007F1923" w:rsidRPr="00FE1B60" w:rsidRDefault="007F1923">
            <w:pPr>
              <w:pStyle w:val="Paragraph"/>
              <w:jc w:val="right"/>
              <w:rPr>
                <w:noProof/>
              </w:rPr>
            </w:pPr>
            <w:r w:rsidRPr="00FE1B60">
              <w:rPr>
                <w:noProof/>
              </w:rPr>
              <w:t>ex 2934 99 90</w:t>
            </w:r>
          </w:p>
        </w:tc>
        <w:tc>
          <w:tcPr>
            <w:tcW w:w="0" w:type="auto"/>
          </w:tcPr>
          <w:p w14:paraId="02223C7A" w14:textId="77777777" w:rsidR="007F1923" w:rsidRPr="00FE1B60" w:rsidRDefault="007F1923">
            <w:pPr>
              <w:pStyle w:val="Paragraph"/>
              <w:jc w:val="center"/>
              <w:rPr>
                <w:noProof/>
              </w:rPr>
            </w:pPr>
            <w:r w:rsidRPr="00FE1B60">
              <w:rPr>
                <w:noProof/>
              </w:rPr>
              <w:t>30</w:t>
            </w:r>
          </w:p>
        </w:tc>
        <w:tc>
          <w:tcPr>
            <w:tcW w:w="0" w:type="auto"/>
          </w:tcPr>
          <w:p w14:paraId="7676B356" w14:textId="77777777" w:rsidR="007F1923" w:rsidRPr="00FE1B60" w:rsidRDefault="007F1923">
            <w:pPr>
              <w:pStyle w:val="Paragraph"/>
              <w:rPr>
                <w:noProof/>
              </w:rPr>
            </w:pPr>
            <w:r w:rsidRPr="00FE1B60">
              <w:rPr>
                <w:noProof/>
              </w:rPr>
              <w:t>Dibenzo[b,f][1,4]tiazepin-11(10H)-on (CAS RN 3159-07-7)</w:t>
            </w:r>
          </w:p>
        </w:tc>
        <w:tc>
          <w:tcPr>
            <w:tcW w:w="0" w:type="auto"/>
          </w:tcPr>
          <w:p w14:paraId="42CAF217" w14:textId="77777777" w:rsidR="007F1923" w:rsidRPr="00FE1B60" w:rsidRDefault="007F1923">
            <w:pPr>
              <w:pStyle w:val="Paragraph"/>
              <w:rPr>
                <w:noProof/>
              </w:rPr>
            </w:pPr>
            <w:r w:rsidRPr="00FE1B60">
              <w:rPr>
                <w:noProof/>
              </w:rPr>
              <w:t>0 %</w:t>
            </w:r>
          </w:p>
        </w:tc>
        <w:tc>
          <w:tcPr>
            <w:tcW w:w="0" w:type="auto"/>
          </w:tcPr>
          <w:p w14:paraId="7EB632E5" w14:textId="77777777" w:rsidR="007F1923" w:rsidRPr="00FE1B60" w:rsidRDefault="007F1923">
            <w:pPr>
              <w:pStyle w:val="Paragraph"/>
              <w:rPr>
                <w:noProof/>
              </w:rPr>
            </w:pPr>
            <w:r w:rsidRPr="00FE1B60">
              <w:rPr>
                <w:noProof/>
              </w:rPr>
              <w:t>-</w:t>
            </w:r>
          </w:p>
        </w:tc>
        <w:tc>
          <w:tcPr>
            <w:tcW w:w="0" w:type="auto"/>
          </w:tcPr>
          <w:p w14:paraId="2ECB7387" w14:textId="77777777" w:rsidR="007F1923" w:rsidRPr="00FE1B60" w:rsidRDefault="007F1923">
            <w:pPr>
              <w:pStyle w:val="Paragraph"/>
              <w:rPr>
                <w:noProof/>
              </w:rPr>
            </w:pPr>
            <w:r w:rsidRPr="00FE1B60">
              <w:rPr>
                <w:noProof/>
              </w:rPr>
              <w:t>2024.12.31</w:t>
            </w:r>
          </w:p>
        </w:tc>
      </w:tr>
      <w:tr w:rsidR="007F1923" w:rsidRPr="00FE1B60" w14:paraId="06F44E74" w14:textId="77777777">
        <w:trPr>
          <w:cantSplit/>
        </w:trPr>
        <w:tc>
          <w:tcPr>
            <w:tcW w:w="0" w:type="auto"/>
          </w:tcPr>
          <w:p w14:paraId="1C315166" w14:textId="77777777" w:rsidR="007F1923" w:rsidRPr="00FE1B60" w:rsidRDefault="007F1923">
            <w:pPr>
              <w:pStyle w:val="Paragraph"/>
              <w:rPr>
                <w:noProof/>
              </w:rPr>
            </w:pPr>
            <w:r w:rsidRPr="00FE1B60">
              <w:rPr>
                <w:noProof/>
              </w:rPr>
              <w:t>0.7840</w:t>
            </w:r>
          </w:p>
        </w:tc>
        <w:tc>
          <w:tcPr>
            <w:tcW w:w="0" w:type="auto"/>
          </w:tcPr>
          <w:p w14:paraId="2B0C7B11" w14:textId="77777777" w:rsidR="007F1923" w:rsidRPr="00FE1B60" w:rsidRDefault="007F1923">
            <w:pPr>
              <w:pStyle w:val="Paragraph"/>
              <w:jc w:val="right"/>
              <w:rPr>
                <w:noProof/>
              </w:rPr>
            </w:pPr>
            <w:r w:rsidRPr="00FE1B60">
              <w:rPr>
                <w:noProof/>
              </w:rPr>
              <w:t>ex 2934 99 90</w:t>
            </w:r>
          </w:p>
        </w:tc>
        <w:tc>
          <w:tcPr>
            <w:tcW w:w="0" w:type="auto"/>
          </w:tcPr>
          <w:p w14:paraId="18D9F9D2" w14:textId="77777777" w:rsidR="007F1923" w:rsidRPr="00FE1B60" w:rsidRDefault="007F1923">
            <w:pPr>
              <w:pStyle w:val="Paragraph"/>
              <w:jc w:val="center"/>
              <w:rPr>
                <w:noProof/>
              </w:rPr>
            </w:pPr>
            <w:r w:rsidRPr="00FE1B60">
              <w:rPr>
                <w:noProof/>
              </w:rPr>
              <w:t>33</w:t>
            </w:r>
          </w:p>
        </w:tc>
        <w:tc>
          <w:tcPr>
            <w:tcW w:w="0" w:type="auto"/>
          </w:tcPr>
          <w:p w14:paraId="7D519B11" w14:textId="77777777" w:rsidR="007F1923" w:rsidRPr="00FE1B60" w:rsidRDefault="007F1923">
            <w:pPr>
              <w:pStyle w:val="Paragraph"/>
              <w:rPr>
                <w:noProof/>
              </w:rPr>
            </w:pPr>
            <w:r w:rsidRPr="00FE1B60">
              <w:rPr>
                <w:noProof/>
              </w:rPr>
              <w:t>(2R,3R,5R)-5-(4-amino-2-oxopirimidin-1(2H)-il)-2-((benzoiloxi)metil)-4,4-difluortetrahidrofurán-3-il benzoát (CAS RN 134790-39-9) legalább 98 tömegszázalék tisztaságú</w:t>
            </w:r>
          </w:p>
        </w:tc>
        <w:tc>
          <w:tcPr>
            <w:tcW w:w="0" w:type="auto"/>
          </w:tcPr>
          <w:p w14:paraId="3EB6DAB4" w14:textId="77777777" w:rsidR="007F1923" w:rsidRPr="00FE1B60" w:rsidRDefault="007F1923">
            <w:pPr>
              <w:pStyle w:val="Paragraph"/>
              <w:rPr>
                <w:noProof/>
              </w:rPr>
            </w:pPr>
            <w:r w:rsidRPr="00FE1B60">
              <w:rPr>
                <w:noProof/>
              </w:rPr>
              <w:t>0 %</w:t>
            </w:r>
          </w:p>
        </w:tc>
        <w:tc>
          <w:tcPr>
            <w:tcW w:w="0" w:type="auto"/>
          </w:tcPr>
          <w:p w14:paraId="07F10B3A" w14:textId="77777777" w:rsidR="007F1923" w:rsidRPr="00FE1B60" w:rsidRDefault="007F1923">
            <w:pPr>
              <w:pStyle w:val="Paragraph"/>
              <w:rPr>
                <w:noProof/>
              </w:rPr>
            </w:pPr>
            <w:r w:rsidRPr="00FE1B60">
              <w:rPr>
                <w:noProof/>
              </w:rPr>
              <w:t>-</w:t>
            </w:r>
          </w:p>
        </w:tc>
        <w:tc>
          <w:tcPr>
            <w:tcW w:w="0" w:type="auto"/>
          </w:tcPr>
          <w:p w14:paraId="45486FC2" w14:textId="77777777" w:rsidR="007F1923" w:rsidRPr="00FE1B60" w:rsidRDefault="007F1923">
            <w:pPr>
              <w:pStyle w:val="Paragraph"/>
              <w:rPr>
                <w:noProof/>
              </w:rPr>
            </w:pPr>
            <w:r w:rsidRPr="00FE1B60">
              <w:rPr>
                <w:noProof/>
              </w:rPr>
              <w:t>2024.12.31</w:t>
            </w:r>
          </w:p>
        </w:tc>
      </w:tr>
      <w:tr w:rsidR="007F1923" w:rsidRPr="00FE1B60" w14:paraId="5857C40C" w14:textId="77777777">
        <w:trPr>
          <w:cantSplit/>
        </w:trPr>
        <w:tc>
          <w:tcPr>
            <w:tcW w:w="0" w:type="auto"/>
          </w:tcPr>
          <w:p w14:paraId="65727DF9" w14:textId="77777777" w:rsidR="007F1923" w:rsidRPr="00FE1B60" w:rsidRDefault="007F1923">
            <w:pPr>
              <w:pStyle w:val="Paragraph"/>
              <w:rPr>
                <w:noProof/>
              </w:rPr>
            </w:pPr>
            <w:r w:rsidRPr="00FE1B60">
              <w:rPr>
                <w:noProof/>
              </w:rPr>
              <w:t>0.5813</w:t>
            </w:r>
          </w:p>
        </w:tc>
        <w:tc>
          <w:tcPr>
            <w:tcW w:w="0" w:type="auto"/>
          </w:tcPr>
          <w:p w14:paraId="74579E62" w14:textId="77777777" w:rsidR="007F1923" w:rsidRPr="00FE1B60" w:rsidRDefault="007F1923">
            <w:pPr>
              <w:pStyle w:val="Paragraph"/>
              <w:jc w:val="right"/>
              <w:rPr>
                <w:noProof/>
              </w:rPr>
            </w:pPr>
            <w:r w:rsidRPr="00FE1B60">
              <w:rPr>
                <w:noProof/>
              </w:rPr>
              <w:t>ex 2934 99 90</w:t>
            </w:r>
          </w:p>
        </w:tc>
        <w:tc>
          <w:tcPr>
            <w:tcW w:w="0" w:type="auto"/>
          </w:tcPr>
          <w:p w14:paraId="60640924" w14:textId="77777777" w:rsidR="007F1923" w:rsidRPr="00FE1B60" w:rsidRDefault="007F1923">
            <w:pPr>
              <w:pStyle w:val="Paragraph"/>
              <w:jc w:val="center"/>
              <w:rPr>
                <w:noProof/>
              </w:rPr>
            </w:pPr>
            <w:r w:rsidRPr="00FE1B60">
              <w:rPr>
                <w:noProof/>
              </w:rPr>
              <w:t>37</w:t>
            </w:r>
          </w:p>
        </w:tc>
        <w:tc>
          <w:tcPr>
            <w:tcW w:w="0" w:type="auto"/>
          </w:tcPr>
          <w:p w14:paraId="78BF8783" w14:textId="77777777" w:rsidR="007F1923" w:rsidRPr="00FE1B60" w:rsidRDefault="007F1923">
            <w:pPr>
              <w:pStyle w:val="Paragraph"/>
              <w:rPr>
                <w:noProof/>
              </w:rPr>
            </w:pPr>
            <w:r w:rsidRPr="00FE1B60">
              <w:rPr>
                <w:noProof/>
              </w:rPr>
              <w:t>4-Propán-2-il-morfolin (CAS RN 1004-14-4)</w:t>
            </w:r>
          </w:p>
        </w:tc>
        <w:tc>
          <w:tcPr>
            <w:tcW w:w="0" w:type="auto"/>
          </w:tcPr>
          <w:p w14:paraId="66BE99D5" w14:textId="77777777" w:rsidR="007F1923" w:rsidRPr="00FE1B60" w:rsidRDefault="007F1923">
            <w:pPr>
              <w:pStyle w:val="Paragraph"/>
              <w:rPr>
                <w:noProof/>
              </w:rPr>
            </w:pPr>
            <w:r w:rsidRPr="00FE1B60">
              <w:rPr>
                <w:noProof/>
              </w:rPr>
              <w:t>0 %</w:t>
            </w:r>
          </w:p>
        </w:tc>
        <w:tc>
          <w:tcPr>
            <w:tcW w:w="0" w:type="auto"/>
          </w:tcPr>
          <w:p w14:paraId="39207A4A" w14:textId="77777777" w:rsidR="007F1923" w:rsidRPr="00FE1B60" w:rsidRDefault="007F1923">
            <w:pPr>
              <w:pStyle w:val="Paragraph"/>
              <w:rPr>
                <w:noProof/>
              </w:rPr>
            </w:pPr>
            <w:r w:rsidRPr="00FE1B60">
              <w:rPr>
                <w:noProof/>
              </w:rPr>
              <w:t>-</w:t>
            </w:r>
          </w:p>
        </w:tc>
        <w:tc>
          <w:tcPr>
            <w:tcW w:w="0" w:type="auto"/>
          </w:tcPr>
          <w:p w14:paraId="2E0030AA" w14:textId="77777777" w:rsidR="007F1923" w:rsidRPr="00FE1B60" w:rsidRDefault="007F1923">
            <w:pPr>
              <w:pStyle w:val="Paragraph"/>
              <w:rPr>
                <w:noProof/>
              </w:rPr>
            </w:pPr>
            <w:r w:rsidRPr="00FE1B60">
              <w:rPr>
                <w:noProof/>
              </w:rPr>
              <w:t>2022.12.31</w:t>
            </w:r>
          </w:p>
        </w:tc>
      </w:tr>
      <w:tr w:rsidR="007F1923" w:rsidRPr="00FE1B60" w14:paraId="30E5F12C" w14:textId="77777777">
        <w:trPr>
          <w:cantSplit/>
        </w:trPr>
        <w:tc>
          <w:tcPr>
            <w:tcW w:w="0" w:type="auto"/>
          </w:tcPr>
          <w:p w14:paraId="3A08D57B" w14:textId="77777777" w:rsidR="007F1923" w:rsidRPr="00FE1B60" w:rsidRDefault="007F1923">
            <w:pPr>
              <w:pStyle w:val="Paragraph"/>
              <w:rPr>
                <w:noProof/>
              </w:rPr>
            </w:pPr>
            <w:r w:rsidRPr="00FE1B60">
              <w:rPr>
                <w:noProof/>
              </w:rPr>
              <w:t>0.6824</w:t>
            </w:r>
          </w:p>
        </w:tc>
        <w:tc>
          <w:tcPr>
            <w:tcW w:w="0" w:type="auto"/>
          </w:tcPr>
          <w:p w14:paraId="7FF29058" w14:textId="77777777" w:rsidR="007F1923" w:rsidRPr="00FE1B60" w:rsidRDefault="007F1923">
            <w:pPr>
              <w:pStyle w:val="Paragraph"/>
              <w:jc w:val="right"/>
              <w:rPr>
                <w:noProof/>
              </w:rPr>
            </w:pPr>
            <w:r w:rsidRPr="00FE1B60">
              <w:rPr>
                <w:noProof/>
              </w:rPr>
              <w:t>ex 2934 99 90</w:t>
            </w:r>
          </w:p>
        </w:tc>
        <w:tc>
          <w:tcPr>
            <w:tcW w:w="0" w:type="auto"/>
          </w:tcPr>
          <w:p w14:paraId="179876CF" w14:textId="77777777" w:rsidR="007F1923" w:rsidRPr="00FE1B60" w:rsidRDefault="007F1923">
            <w:pPr>
              <w:pStyle w:val="Paragraph"/>
              <w:jc w:val="center"/>
              <w:rPr>
                <w:noProof/>
              </w:rPr>
            </w:pPr>
            <w:r w:rsidRPr="00FE1B60">
              <w:rPr>
                <w:noProof/>
              </w:rPr>
              <w:t>39</w:t>
            </w:r>
          </w:p>
        </w:tc>
        <w:tc>
          <w:tcPr>
            <w:tcW w:w="0" w:type="auto"/>
          </w:tcPr>
          <w:p w14:paraId="4F1299F9" w14:textId="77777777" w:rsidR="007F1923" w:rsidRPr="00FE1B60" w:rsidRDefault="007F1923">
            <w:pPr>
              <w:pStyle w:val="Paragraph"/>
              <w:rPr>
                <w:noProof/>
              </w:rPr>
            </w:pPr>
            <w:r w:rsidRPr="00FE1B60">
              <w:rPr>
                <w:noProof/>
              </w:rPr>
              <w:t>4-(Oxiran-2-ilmetoxi)-9H-karbazol (CAS RN 51997-51-4)</w:t>
            </w:r>
          </w:p>
        </w:tc>
        <w:tc>
          <w:tcPr>
            <w:tcW w:w="0" w:type="auto"/>
          </w:tcPr>
          <w:p w14:paraId="17A9B6D5" w14:textId="77777777" w:rsidR="007F1923" w:rsidRPr="00FE1B60" w:rsidRDefault="007F1923">
            <w:pPr>
              <w:pStyle w:val="Paragraph"/>
              <w:rPr>
                <w:noProof/>
              </w:rPr>
            </w:pPr>
            <w:r w:rsidRPr="00FE1B60">
              <w:rPr>
                <w:noProof/>
              </w:rPr>
              <w:t>0 %</w:t>
            </w:r>
          </w:p>
        </w:tc>
        <w:tc>
          <w:tcPr>
            <w:tcW w:w="0" w:type="auto"/>
          </w:tcPr>
          <w:p w14:paraId="64D7C6E5" w14:textId="77777777" w:rsidR="007F1923" w:rsidRPr="00FE1B60" w:rsidRDefault="007F1923">
            <w:pPr>
              <w:pStyle w:val="Paragraph"/>
              <w:rPr>
                <w:noProof/>
              </w:rPr>
            </w:pPr>
            <w:r w:rsidRPr="00FE1B60">
              <w:rPr>
                <w:noProof/>
              </w:rPr>
              <w:t>-</w:t>
            </w:r>
          </w:p>
        </w:tc>
        <w:tc>
          <w:tcPr>
            <w:tcW w:w="0" w:type="auto"/>
          </w:tcPr>
          <w:p w14:paraId="44F61DE7" w14:textId="77777777" w:rsidR="007F1923" w:rsidRPr="00FE1B60" w:rsidRDefault="007F1923">
            <w:pPr>
              <w:pStyle w:val="Paragraph"/>
              <w:rPr>
                <w:noProof/>
              </w:rPr>
            </w:pPr>
            <w:r w:rsidRPr="00FE1B60">
              <w:rPr>
                <w:noProof/>
              </w:rPr>
              <w:t>2025.12.31</w:t>
            </w:r>
          </w:p>
        </w:tc>
      </w:tr>
      <w:tr w:rsidR="007F1923" w:rsidRPr="00FE1B60" w14:paraId="2DF09F34" w14:textId="77777777">
        <w:trPr>
          <w:cantSplit/>
        </w:trPr>
        <w:tc>
          <w:tcPr>
            <w:tcW w:w="0" w:type="auto"/>
          </w:tcPr>
          <w:p w14:paraId="0061FF0D" w14:textId="77777777" w:rsidR="007F1923" w:rsidRPr="00FE1B60" w:rsidRDefault="007F1923">
            <w:pPr>
              <w:pStyle w:val="Paragraph"/>
              <w:rPr>
                <w:noProof/>
              </w:rPr>
            </w:pPr>
            <w:r w:rsidRPr="00FE1B60">
              <w:rPr>
                <w:noProof/>
              </w:rPr>
              <w:t>0.8094</w:t>
            </w:r>
          </w:p>
        </w:tc>
        <w:tc>
          <w:tcPr>
            <w:tcW w:w="0" w:type="auto"/>
          </w:tcPr>
          <w:p w14:paraId="4A8255F0" w14:textId="77777777" w:rsidR="007F1923" w:rsidRPr="00FE1B60" w:rsidRDefault="007F1923">
            <w:pPr>
              <w:pStyle w:val="Paragraph"/>
              <w:jc w:val="right"/>
              <w:rPr>
                <w:noProof/>
              </w:rPr>
            </w:pPr>
            <w:r w:rsidRPr="00FE1B60">
              <w:rPr>
                <w:noProof/>
              </w:rPr>
              <w:t>ex 2934 99 90</w:t>
            </w:r>
          </w:p>
        </w:tc>
        <w:tc>
          <w:tcPr>
            <w:tcW w:w="0" w:type="auto"/>
          </w:tcPr>
          <w:p w14:paraId="0527A538" w14:textId="77777777" w:rsidR="007F1923" w:rsidRPr="00FE1B60" w:rsidRDefault="007F1923">
            <w:pPr>
              <w:pStyle w:val="Paragraph"/>
              <w:jc w:val="center"/>
              <w:rPr>
                <w:noProof/>
              </w:rPr>
            </w:pPr>
            <w:r w:rsidRPr="00FE1B60">
              <w:rPr>
                <w:noProof/>
              </w:rPr>
              <w:t>40</w:t>
            </w:r>
          </w:p>
        </w:tc>
        <w:tc>
          <w:tcPr>
            <w:tcW w:w="0" w:type="auto"/>
          </w:tcPr>
          <w:p w14:paraId="5CFA0CB7" w14:textId="77777777" w:rsidR="007F1923" w:rsidRPr="00FE1B60" w:rsidRDefault="007F1923">
            <w:pPr>
              <w:pStyle w:val="Paragraph"/>
              <w:rPr>
                <w:noProof/>
              </w:rPr>
            </w:pPr>
            <w:r w:rsidRPr="00FE1B60">
              <w:rPr>
                <w:noProof/>
              </w:rPr>
              <w:t>2,3-Pirazindikarbonsavanhidrid (CAS RN 4744-50-7), legalább 95 tömegszázalék tisztaságú</w:t>
            </w:r>
          </w:p>
        </w:tc>
        <w:tc>
          <w:tcPr>
            <w:tcW w:w="0" w:type="auto"/>
          </w:tcPr>
          <w:p w14:paraId="7FC6AB3B" w14:textId="77777777" w:rsidR="007F1923" w:rsidRPr="00FE1B60" w:rsidRDefault="007F1923">
            <w:pPr>
              <w:pStyle w:val="Paragraph"/>
              <w:rPr>
                <w:noProof/>
              </w:rPr>
            </w:pPr>
            <w:r w:rsidRPr="00FE1B60">
              <w:rPr>
                <w:noProof/>
              </w:rPr>
              <w:t>0 %</w:t>
            </w:r>
          </w:p>
        </w:tc>
        <w:tc>
          <w:tcPr>
            <w:tcW w:w="0" w:type="auto"/>
          </w:tcPr>
          <w:p w14:paraId="03A40613" w14:textId="77777777" w:rsidR="007F1923" w:rsidRPr="00FE1B60" w:rsidRDefault="007F1923">
            <w:pPr>
              <w:pStyle w:val="Paragraph"/>
              <w:rPr>
                <w:noProof/>
              </w:rPr>
            </w:pPr>
            <w:r w:rsidRPr="00FE1B60">
              <w:rPr>
                <w:noProof/>
              </w:rPr>
              <w:t>-</w:t>
            </w:r>
          </w:p>
        </w:tc>
        <w:tc>
          <w:tcPr>
            <w:tcW w:w="0" w:type="auto"/>
          </w:tcPr>
          <w:p w14:paraId="4689C252" w14:textId="77777777" w:rsidR="007F1923" w:rsidRPr="00FE1B60" w:rsidRDefault="007F1923">
            <w:pPr>
              <w:pStyle w:val="Paragraph"/>
              <w:rPr>
                <w:noProof/>
              </w:rPr>
            </w:pPr>
            <w:r w:rsidRPr="00FE1B60">
              <w:rPr>
                <w:noProof/>
              </w:rPr>
              <w:t>2025.12.31</w:t>
            </w:r>
          </w:p>
        </w:tc>
      </w:tr>
      <w:tr w:rsidR="007F1923" w:rsidRPr="00FE1B60" w14:paraId="19242EEB" w14:textId="77777777">
        <w:trPr>
          <w:cantSplit/>
        </w:trPr>
        <w:tc>
          <w:tcPr>
            <w:tcW w:w="0" w:type="auto"/>
          </w:tcPr>
          <w:p w14:paraId="03185873" w14:textId="77777777" w:rsidR="007F1923" w:rsidRPr="00FE1B60" w:rsidRDefault="007F1923">
            <w:pPr>
              <w:pStyle w:val="Paragraph"/>
              <w:rPr>
                <w:noProof/>
              </w:rPr>
            </w:pPr>
            <w:r w:rsidRPr="00FE1B60">
              <w:rPr>
                <w:noProof/>
              </w:rPr>
              <w:t>0.6823</w:t>
            </w:r>
          </w:p>
        </w:tc>
        <w:tc>
          <w:tcPr>
            <w:tcW w:w="0" w:type="auto"/>
          </w:tcPr>
          <w:p w14:paraId="5805DCFD" w14:textId="77777777" w:rsidR="007F1923" w:rsidRPr="00FE1B60" w:rsidRDefault="007F1923">
            <w:pPr>
              <w:pStyle w:val="Paragraph"/>
              <w:jc w:val="right"/>
              <w:rPr>
                <w:noProof/>
              </w:rPr>
            </w:pPr>
            <w:r w:rsidRPr="00FE1B60">
              <w:rPr>
                <w:noProof/>
              </w:rPr>
              <w:t>ex 2934 99 90</w:t>
            </w:r>
          </w:p>
        </w:tc>
        <w:tc>
          <w:tcPr>
            <w:tcW w:w="0" w:type="auto"/>
          </w:tcPr>
          <w:p w14:paraId="73FBAC01" w14:textId="77777777" w:rsidR="007F1923" w:rsidRPr="00FE1B60" w:rsidRDefault="007F1923">
            <w:pPr>
              <w:pStyle w:val="Paragraph"/>
              <w:jc w:val="center"/>
              <w:rPr>
                <w:noProof/>
              </w:rPr>
            </w:pPr>
            <w:r w:rsidRPr="00FE1B60">
              <w:rPr>
                <w:noProof/>
              </w:rPr>
              <w:t>41</w:t>
            </w:r>
          </w:p>
        </w:tc>
        <w:tc>
          <w:tcPr>
            <w:tcW w:w="0" w:type="auto"/>
          </w:tcPr>
          <w:p w14:paraId="190287E5" w14:textId="77777777" w:rsidR="007F1923" w:rsidRPr="00FE1B60" w:rsidRDefault="007F1923">
            <w:pPr>
              <w:pStyle w:val="Paragraph"/>
              <w:rPr>
                <w:noProof/>
              </w:rPr>
            </w:pPr>
            <w:r w:rsidRPr="00FE1B60">
              <w:rPr>
                <w:noProof/>
              </w:rPr>
              <w:t>11-[4-(2-Klór-etil)-1-piperazinil]-dibenzo(b,f)(1,4)tiazepin (CAS RN 352232-17-8)</w:t>
            </w:r>
          </w:p>
        </w:tc>
        <w:tc>
          <w:tcPr>
            <w:tcW w:w="0" w:type="auto"/>
          </w:tcPr>
          <w:p w14:paraId="11241477" w14:textId="77777777" w:rsidR="007F1923" w:rsidRPr="00FE1B60" w:rsidRDefault="007F1923">
            <w:pPr>
              <w:pStyle w:val="Paragraph"/>
              <w:rPr>
                <w:noProof/>
              </w:rPr>
            </w:pPr>
            <w:r w:rsidRPr="00FE1B60">
              <w:rPr>
                <w:noProof/>
              </w:rPr>
              <w:t>0 %</w:t>
            </w:r>
          </w:p>
        </w:tc>
        <w:tc>
          <w:tcPr>
            <w:tcW w:w="0" w:type="auto"/>
          </w:tcPr>
          <w:p w14:paraId="3031DC84" w14:textId="77777777" w:rsidR="007F1923" w:rsidRPr="00FE1B60" w:rsidRDefault="007F1923">
            <w:pPr>
              <w:pStyle w:val="Paragraph"/>
              <w:rPr>
                <w:noProof/>
              </w:rPr>
            </w:pPr>
            <w:r w:rsidRPr="00FE1B60">
              <w:rPr>
                <w:noProof/>
              </w:rPr>
              <w:t>-</w:t>
            </w:r>
          </w:p>
        </w:tc>
        <w:tc>
          <w:tcPr>
            <w:tcW w:w="0" w:type="auto"/>
          </w:tcPr>
          <w:p w14:paraId="03E59224" w14:textId="77777777" w:rsidR="007F1923" w:rsidRPr="00FE1B60" w:rsidRDefault="007F1923">
            <w:pPr>
              <w:pStyle w:val="Paragraph"/>
              <w:rPr>
                <w:noProof/>
              </w:rPr>
            </w:pPr>
            <w:r w:rsidRPr="00FE1B60">
              <w:rPr>
                <w:noProof/>
              </w:rPr>
              <w:t>2025.12.31</w:t>
            </w:r>
          </w:p>
        </w:tc>
      </w:tr>
      <w:tr w:rsidR="007F1923" w:rsidRPr="00FE1B60" w14:paraId="242A6C73" w14:textId="77777777">
        <w:trPr>
          <w:cantSplit/>
        </w:trPr>
        <w:tc>
          <w:tcPr>
            <w:tcW w:w="0" w:type="auto"/>
          </w:tcPr>
          <w:p w14:paraId="1C28BDEC" w14:textId="77777777" w:rsidR="007F1923" w:rsidRPr="00FE1B60" w:rsidRDefault="007F1923">
            <w:pPr>
              <w:pStyle w:val="Paragraph"/>
              <w:rPr>
                <w:noProof/>
              </w:rPr>
            </w:pPr>
            <w:r w:rsidRPr="00FE1B60">
              <w:rPr>
                <w:noProof/>
              </w:rPr>
              <w:t>0.6922</w:t>
            </w:r>
          </w:p>
        </w:tc>
        <w:tc>
          <w:tcPr>
            <w:tcW w:w="0" w:type="auto"/>
          </w:tcPr>
          <w:p w14:paraId="620AC453" w14:textId="77777777" w:rsidR="007F1923" w:rsidRPr="00FE1B60" w:rsidRDefault="007F1923">
            <w:pPr>
              <w:pStyle w:val="Paragraph"/>
              <w:jc w:val="right"/>
              <w:rPr>
                <w:noProof/>
              </w:rPr>
            </w:pPr>
            <w:r w:rsidRPr="00FE1B60">
              <w:rPr>
                <w:noProof/>
              </w:rPr>
              <w:t>ex 2934 99 90</w:t>
            </w:r>
          </w:p>
        </w:tc>
        <w:tc>
          <w:tcPr>
            <w:tcW w:w="0" w:type="auto"/>
          </w:tcPr>
          <w:p w14:paraId="521A89D4" w14:textId="77777777" w:rsidR="007F1923" w:rsidRPr="00FE1B60" w:rsidRDefault="007F1923">
            <w:pPr>
              <w:pStyle w:val="Paragraph"/>
              <w:jc w:val="center"/>
              <w:rPr>
                <w:noProof/>
              </w:rPr>
            </w:pPr>
            <w:r w:rsidRPr="00FE1B60">
              <w:rPr>
                <w:noProof/>
              </w:rPr>
              <w:t>42</w:t>
            </w:r>
          </w:p>
        </w:tc>
        <w:tc>
          <w:tcPr>
            <w:tcW w:w="0" w:type="auto"/>
          </w:tcPr>
          <w:p w14:paraId="5F267683" w14:textId="77777777" w:rsidR="007F1923" w:rsidRPr="00FE1B60" w:rsidRDefault="007F1923">
            <w:pPr>
              <w:pStyle w:val="Paragraph"/>
              <w:rPr>
                <w:noProof/>
              </w:rPr>
            </w:pPr>
            <w:r w:rsidRPr="00FE1B60">
              <w:rPr>
                <w:noProof/>
              </w:rPr>
              <w:t>1-(Morfolin-4-il)prop-2-én-1-on (CAS RN 5117-12-4)</w:t>
            </w:r>
          </w:p>
        </w:tc>
        <w:tc>
          <w:tcPr>
            <w:tcW w:w="0" w:type="auto"/>
          </w:tcPr>
          <w:p w14:paraId="619D5A07" w14:textId="77777777" w:rsidR="007F1923" w:rsidRPr="00FE1B60" w:rsidRDefault="007F1923">
            <w:pPr>
              <w:pStyle w:val="Paragraph"/>
              <w:rPr>
                <w:noProof/>
              </w:rPr>
            </w:pPr>
            <w:r w:rsidRPr="00FE1B60">
              <w:rPr>
                <w:noProof/>
              </w:rPr>
              <w:t>0 %</w:t>
            </w:r>
          </w:p>
        </w:tc>
        <w:tc>
          <w:tcPr>
            <w:tcW w:w="0" w:type="auto"/>
          </w:tcPr>
          <w:p w14:paraId="6C93A199" w14:textId="77777777" w:rsidR="007F1923" w:rsidRPr="00FE1B60" w:rsidRDefault="007F1923">
            <w:pPr>
              <w:pStyle w:val="Paragraph"/>
              <w:rPr>
                <w:noProof/>
              </w:rPr>
            </w:pPr>
            <w:r w:rsidRPr="00FE1B60">
              <w:rPr>
                <w:noProof/>
              </w:rPr>
              <w:t>-</w:t>
            </w:r>
          </w:p>
        </w:tc>
        <w:tc>
          <w:tcPr>
            <w:tcW w:w="0" w:type="auto"/>
          </w:tcPr>
          <w:p w14:paraId="76AB495D" w14:textId="77777777" w:rsidR="007F1923" w:rsidRPr="00FE1B60" w:rsidRDefault="007F1923">
            <w:pPr>
              <w:pStyle w:val="Paragraph"/>
              <w:rPr>
                <w:noProof/>
              </w:rPr>
            </w:pPr>
            <w:r w:rsidRPr="00FE1B60">
              <w:rPr>
                <w:noProof/>
              </w:rPr>
              <w:t>2024.12.31</w:t>
            </w:r>
          </w:p>
        </w:tc>
      </w:tr>
      <w:tr w:rsidR="007F1923" w:rsidRPr="00FE1B60" w14:paraId="46B2C7EA" w14:textId="77777777">
        <w:trPr>
          <w:cantSplit/>
        </w:trPr>
        <w:tc>
          <w:tcPr>
            <w:tcW w:w="0" w:type="auto"/>
          </w:tcPr>
          <w:p w14:paraId="0A8F2E67" w14:textId="77777777" w:rsidR="007F1923" w:rsidRPr="00FE1B60" w:rsidRDefault="007F1923">
            <w:pPr>
              <w:pStyle w:val="Paragraph"/>
              <w:rPr>
                <w:noProof/>
              </w:rPr>
            </w:pPr>
            <w:r w:rsidRPr="00FE1B60">
              <w:rPr>
                <w:noProof/>
              </w:rPr>
              <w:t>0.8176</w:t>
            </w:r>
          </w:p>
        </w:tc>
        <w:tc>
          <w:tcPr>
            <w:tcW w:w="0" w:type="auto"/>
          </w:tcPr>
          <w:p w14:paraId="31F3E8DB" w14:textId="77777777" w:rsidR="007F1923" w:rsidRPr="00FE1B60" w:rsidRDefault="007F1923">
            <w:pPr>
              <w:pStyle w:val="Paragraph"/>
              <w:jc w:val="right"/>
              <w:rPr>
                <w:noProof/>
              </w:rPr>
            </w:pPr>
            <w:r w:rsidRPr="00FE1B60">
              <w:rPr>
                <w:rStyle w:val="FootnoteReference"/>
                <w:noProof/>
              </w:rPr>
              <w:t>ex</w:t>
            </w:r>
            <w:r w:rsidRPr="00FE1B60">
              <w:rPr>
                <w:noProof/>
              </w:rPr>
              <w:t> 2934 99 90</w:t>
            </w:r>
          </w:p>
        </w:tc>
        <w:tc>
          <w:tcPr>
            <w:tcW w:w="0" w:type="auto"/>
          </w:tcPr>
          <w:p w14:paraId="7538DF50" w14:textId="77777777" w:rsidR="007F1923" w:rsidRPr="00FE1B60" w:rsidRDefault="007F1923">
            <w:pPr>
              <w:pStyle w:val="Paragraph"/>
              <w:jc w:val="center"/>
              <w:rPr>
                <w:noProof/>
              </w:rPr>
            </w:pPr>
            <w:r w:rsidRPr="00FE1B60">
              <w:rPr>
                <w:noProof/>
              </w:rPr>
              <w:t>43</w:t>
            </w:r>
          </w:p>
        </w:tc>
        <w:tc>
          <w:tcPr>
            <w:tcW w:w="0" w:type="auto"/>
          </w:tcPr>
          <w:p w14:paraId="21DC0463" w14:textId="77777777" w:rsidR="007F1923" w:rsidRPr="00FE1B60" w:rsidRDefault="007F1923">
            <w:pPr>
              <w:pStyle w:val="Paragraph"/>
              <w:rPr>
                <w:noProof/>
              </w:rPr>
            </w:pPr>
            <w:r w:rsidRPr="00FE1B60">
              <w:rPr>
                <w:noProof/>
              </w:rPr>
              <w:t>Fludioxonil (ISO) (CAS RN 131341-86-1), legalább 99 tömegszázalék tisztaságú</w:t>
            </w:r>
          </w:p>
        </w:tc>
        <w:tc>
          <w:tcPr>
            <w:tcW w:w="0" w:type="auto"/>
          </w:tcPr>
          <w:p w14:paraId="10A11B6A" w14:textId="77777777" w:rsidR="007F1923" w:rsidRPr="00FE1B60" w:rsidRDefault="007F1923">
            <w:pPr>
              <w:pStyle w:val="Paragraph"/>
              <w:rPr>
                <w:noProof/>
              </w:rPr>
            </w:pPr>
            <w:r w:rsidRPr="00FE1B60">
              <w:rPr>
                <w:noProof/>
              </w:rPr>
              <w:t>0 %</w:t>
            </w:r>
          </w:p>
        </w:tc>
        <w:tc>
          <w:tcPr>
            <w:tcW w:w="0" w:type="auto"/>
          </w:tcPr>
          <w:p w14:paraId="0FA575FF" w14:textId="77777777" w:rsidR="007F1923" w:rsidRPr="00FE1B60" w:rsidRDefault="007F1923">
            <w:pPr>
              <w:pStyle w:val="Paragraph"/>
              <w:rPr>
                <w:noProof/>
              </w:rPr>
            </w:pPr>
            <w:r w:rsidRPr="00FE1B60">
              <w:rPr>
                <w:noProof/>
              </w:rPr>
              <w:t>-</w:t>
            </w:r>
          </w:p>
        </w:tc>
        <w:tc>
          <w:tcPr>
            <w:tcW w:w="0" w:type="auto"/>
          </w:tcPr>
          <w:p w14:paraId="59AC6BDC" w14:textId="77777777" w:rsidR="007F1923" w:rsidRPr="00FE1B60" w:rsidRDefault="007F1923">
            <w:pPr>
              <w:pStyle w:val="Paragraph"/>
              <w:rPr>
                <w:noProof/>
              </w:rPr>
            </w:pPr>
            <w:r w:rsidRPr="00FE1B60">
              <w:rPr>
                <w:noProof/>
              </w:rPr>
              <w:t>2026.12.31</w:t>
            </w:r>
          </w:p>
        </w:tc>
      </w:tr>
      <w:tr w:rsidR="007F1923" w:rsidRPr="00FE1B60" w14:paraId="10C3407C" w14:textId="77777777">
        <w:trPr>
          <w:cantSplit/>
        </w:trPr>
        <w:tc>
          <w:tcPr>
            <w:tcW w:w="0" w:type="auto"/>
          </w:tcPr>
          <w:p w14:paraId="53AC328D" w14:textId="77777777" w:rsidR="007F1923" w:rsidRPr="00FE1B60" w:rsidRDefault="007F1923">
            <w:pPr>
              <w:pStyle w:val="Paragraph"/>
              <w:rPr>
                <w:noProof/>
              </w:rPr>
            </w:pPr>
            <w:r w:rsidRPr="00FE1B60">
              <w:rPr>
                <w:noProof/>
              </w:rPr>
              <w:t>0.6893</w:t>
            </w:r>
          </w:p>
        </w:tc>
        <w:tc>
          <w:tcPr>
            <w:tcW w:w="0" w:type="auto"/>
          </w:tcPr>
          <w:p w14:paraId="101C1D33" w14:textId="77777777" w:rsidR="007F1923" w:rsidRPr="00FE1B60" w:rsidRDefault="007F1923">
            <w:pPr>
              <w:pStyle w:val="Paragraph"/>
              <w:jc w:val="right"/>
              <w:rPr>
                <w:noProof/>
              </w:rPr>
            </w:pPr>
            <w:r w:rsidRPr="00FE1B60">
              <w:rPr>
                <w:noProof/>
              </w:rPr>
              <w:t>ex 2934 99 90</w:t>
            </w:r>
          </w:p>
        </w:tc>
        <w:tc>
          <w:tcPr>
            <w:tcW w:w="0" w:type="auto"/>
          </w:tcPr>
          <w:p w14:paraId="2198D611" w14:textId="77777777" w:rsidR="007F1923" w:rsidRPr="00FE1B60" w:rsidRDefault="007F1923">
            <w:pPr>
              <w:pStyle w:val="Paragraph"/>
              <w:jc w:val="center"/>
              <w:rPr>
                <w:noProof/>
              </w:rPr>
            </w:pPr>
            <w:r w:rsidRPr="00FE1B60">
              <w:rPr>
                <w:noProof/>
              </w:rPr>
              <w:t>44</w:t>
            </w:r>
          </w:p>
        </w:tc>
        <w:tc>
          <w:tcPr>
            <w:tcW w:w="0" w:type="auto"/>
          </w:tcPr>
          <w:p w14:paraId="7F5907EA" w14:textId="77777777" w:rsidR="007F1923" w:rsidRPr="00FE1B60" w:rsidRDefault="007F1923">
            <w:pPr>
              <w:pStyle w:val="Paragraph"/>
              <w:rPr>
                <w:noProof/>
              </w:rPr>
            </w:pPr>
            <w:r w:rsidRPr="00FE1B60">
              <w:rPr>
                <w:noProof/>
              </w:rPr>
              <w:t>Propikonazol (ISO) (CAS RN 60207-90-1), legalább 92 tömegszázalék tisztaságú</w:t>
            </w:r>
          </w:p>
        </w:tc>
        <w:tc>
          <w:tcPr>
            <w:tcW w:w="0" w:type="auto"/>
          </w:tcPr>
          <w:p w14:paraId="15918FA0" w14:textId="77777777" w:rsidR="007F1923" w:rsidRPr="00FE1B60" w:rsidRDefault="007F1923">
            <w:pPr>
              <w:pStyle w:val="Paragraph"/>
              <w:rPr>
                <w:noProof/>
              </w:rPr>
            </w:pPr>
            <w:r w:rsidRPr="00FE1B60">
              <w:rPr>
                <w:noProof/>
              </w:rPr>
              <w:t>0 %</w:t>
            </w:r>
          </w:p>
        </w:tc>
        <w:tc>
          <w:tcPr>
            <w:tcW w:w="0" w:type="auto"/>
          </w:tcPr>
          <w:p w14:paraId="0C3FAB18" w14:textId="77777777" w:rsidR="007F1923" w:rsidRPr="00FE1B60" w:rsidRDefault="007F1923">
            <w:pPr>
              <w:pStyle w:val="Paragraph"/>
              <w:rPr>
                <w:noProof/>
              </w:rPr>
            </w:pPr>
            <w:r w:rsidRPr="00FE1B60">
              <w:rPr>
                <w:noProof/>
              </w:rPr>
              <w:t>-</w:t>
            </w:r>
          </w:p>
        </w:tc>
        <w:tc>
          <w:tcPr>
            <w:tcW w:w="0" w:type="auto"/>
          </w:tcPr>
          <w:p w14:paraId="01937384" w14:textId="77777777" w:rsidR="007F1923" w:rsidRPr="00FE1B60" w:rsidRDefault="007F1923">
            <w:pPr>
              <w:pStyle w:val="Paragraph"/>
              <w:rPr>
                <w:noProof/>
              </w:rPr>
            </w:pPr>
            <w:r w:rsidRPr="00FE1B60">
              <w:rPr>
                <w:noProof/>
              </w:rPr>
              <w:t>2025.12.31</w:t>
            </w:r>
          </w:p>
        </w:tc>
      </w:tr>
      <w:tr w:rsidR="007F1923" w:rsidRPr="00FE1B60" w14:paraId="384A64AC" w14:textId="77777777">
        <w:trPr>
          <w:cantSplit/>
        </w:trPr>
        <w:tc>
          <w:tcPr>
            <w:tcW w:w="0" w:type="auto"/>
          </w:tcPr>
          <w:p w14:paraId="2D8D8AFF" w14:textId="77777777" w:rsidR="007F1923" w:rsidRPr="00FE1B60" w:rsidRDefault="007F1923">
            <w:pPr>
              <w:pStyle w:val="Paragraph"/>
              <w:rPr>
                <w:noProof/>
              </w:rPr>
            </w:pPr>
            <w:r w:rsidRPr="00FE1B60">
              <w:rPr>
                <w:noProof/>
              </w:rPr>
              <w:t>0.5453</w:t>
            </w:r>
          </w:p>
        </w:tc>
        <w:tc>
          <w:tcPr>
            <w:tcW w:w="0" w:type="auto"/>
          </w:tcPr>
          <w:p w14:paraId="2A1A3596" w14:textId="77777777" w:rsidR="007F1923" w:rsidRPr="00FE1B60" w:rsidRDefault="007F1923">
            <w:pPr>
              <w:pStyle w:val="Paragraph"/>
              <w:jc w:val="right"/>
              <w:rPr>
                <w:noProof/>
              </w:rPr>
            </w:pPr>
            <w:r w:rsidRPr="00FE1B60">
              <w:rPr>
                <w:rStyle w:val="FootnoteReference"/>
                <w:noProof/>
              </w:rPr>
              <w:t>ex</w:t>
            </w:r>
            <w:r w:rsidRPr="00FE1B60">
              <w:rPr>
                <w:noProof/>
              </w:rPr>
              <w:t> 2934 99 90</w:t>
            </w:r>
          </w:p>
        </w:tc>
        <w:tc>
          <w:tcPr>
            <w:tcW w:w="0" w:type="auto"/>
          </w:tcPr>
          <w:p w14:paraId="4A868EA0" w14:textId="77777777" w:rsidR="007F1923" w:rsidRPr="00FE1B60" w:rsidRDefault="007F1923">
            <w:pPr>
              <w:pStyle w:val="Paragraph"/>
              <w:jc w:val="center"/>
              <w:rPr>
                <w:noProof/>
              </w:rPr>
            </w:pPr>
            <w:r w:rsidRPr="00FE1B60">
              <w:rPr>
                <w:noProof/>
              </w:rPr>
              <w:t>48</w:t>
            </w:r>
          </w:p>
        </w:tc>
        <w:tc>
          <w:tcPr>
            <w:tcW w:w="0" w:type="auto"/>
          </w:tcPr>
          <w:p w14:paraId="271A6B21" w14:textId="77777777" w:rsidR="007F1923" w:rsidRPr="00FE1B60" w:rsidRDefault="007F1923">
            <w:pPr>
              <w:pStyle w:val="Paragraph"/>
              <w:rPr>
                <w:noProof/>
              </w:rPr>
            </w:pPr>
            <w:r w:rsidRPr="00FE1B60">
              <w:rPr>
                <w:noProof/>
              </w:rPr>
              <w:t>Propán-2-ol -- 2-metil-4-(4-metilpiperazin-1-il)-10</w:t>
            </w:r>
            <w:r w:rsidRPr="00FE1B60">
              <w:rPr>
                <w:i/>
                <w:iCs/>
                <w:noProof/>
              </w:rPr>
              <w:t>H</w:t>
            </w:r>
            <w:r w:rsidRPr="00FE1B60">
              <w:rPr>
                <w:noProof/>
              </w:rPr>
              <w:t>-tieno[2,3-b][1,5]benzodiazepin (1:2)-dihidrát (CAS RN 864743-41-9)</w:t>
            </w:r>
          </w:p>
        </w:tc>
        <w:tc>
          <w:tcPr>
            <w:tcW w:w="0" w:type="auto"/>
          </w:tcPr>
          <w:p w14:paraId="3B8C8870" w14:textId="77777777" w:rsidR="007F1923" w:rsidRPr="00FE1B60" w:rsidRDefault="007F1923">
            <w:pPr>
              <w:pStyle w:val="Paragraph"/>
              <w:rPr>
                <w:noProof/>
              </w:rPr>
            </w:pPr>
            <w:r w:rsidRPr="00FE1B60">
              <w:rPr>
                <w:noProof/>
              </w:rPr>
              <w:t>0 %</w:t>
            </w:r>
          </w:p>
        </w:tc>
        <w:tc>
          <w:tcPr>
            <w:tcW w:w="0" w:type="auto"/>
          </w:tcPr>
          <w:p w14:paraId="195AF40D" w14:textId="77777777" w:rsidR="007F1923" w:rsidRPr="00FE1B60" w:rsidRDefault="007F1923">
            <w:pPr>
              <w:pStyle w:val="Paragraph"/>
              <w:rPr>
                <w:noProof/>
              </w:rPr>
            </w:pPr>
            <w:r w:rsidRPr="00FE1B60">
              <w:rPr>
                <w:noProof/>
              </w:rPr>
              <w:t>-</w:t>
            </w:r>
          </w:p>
        </w:tc>
        <w:tc>
          <w:tcPr>
            <w:tcW w:w="0" w:type="auto"/>
          </w:tcPr>
          <w:p w14:paraId="51515583" w14:textId="77777777" w:rsidR="007F1923" w:rsidRPr="00FE1B60" w:rsidRDefault="007F1923">
            <w:pPr>
              <w:pStyle w:val="Paragraph"/>
              <w:rPr>
                <w:noProof/>
              </w:rPr>
            </w:pPr>
            <w:r w:rsidRPr="00FE1B60">
              <w:rPr>
                <w:noProof/>
              </w:rPr>
              <w:t>2026.12.31</w:t>
            </w:r>
          </w:p>
        </w:tc>
      </w:tr>
      <w:tr w:rsidR="007F1923" w:rsidRPr="00FE1B60" w14:paraId="68C5D5C1" w14:textId="77777777">
        <w:trPr>
          <w:cantSplit/>
        </w:trPr>
        <w:tc>
          <w:tcPr>
            <w:tcW w:w="0" w:type="auto"/>
          </w:tcPr>
          <w:p w14:paraId="1904EB69" w14:textId="77777777" w:rsidR="007F1923" w:rsidRPr="00FE1B60" w:rsidRDefault="007F1923">
            <w:pPr>
              <w:pStyle w:val="Paragraph"/>
              <w:rPr>
                <w:noProof/>
              </w:rPr>
            </w:pPr>
            <w:r w:rsidRPr="00FE1B60">
              <w:rPr>
                <w:noProof/>
              </w:rPr>
              <w:t>0.7188</w:t>
            </w:r>
          </w:p>
        </w:tc>
        <w:tc>
          <w:tcPr>
            <w:tcW w:w="0" w:type="auto"/>
          </w:tcPr>
          <w:p w14:paraId="6CC7D536" w14:textId="77777777" w:rsidR="007F1923" w:rsidRPr="00FE1B60" w:rsidRDefault="007F1923">
            <w:pPr>
              <w:pStyle w:val="Paragraph"/>
              <w:jc w:val="right"/>
              <w:rPr>
                <w:noProof/>
              </w:rPr>
            </w:pPr>
            <w:r w:rsidRPr="00FE1B60">
              <w:rPr>
                <w:rStyle w:val="FootnoteReference"/>
                <w:noProof/>
              </w:rPr>
              <w:t>ex</w:t>
            </w:r>
            <w:r w:rsidRPr="00FE1B60">
              <w:rPr>
                <w:noProof/>
              </w:rPr>
              <w:t> 2934 99 90</w:t>
            </w:r>
          </w:p>
        </w:tc>
        <w:tc>
          <w:tcPr>
            <w:tcW w:w="0" w:type="auto"/>
          </w:tcPr>
          <w:p w14:paraId="494B700D" w14:textId="77777777" w:rsidR="007F1923" w:rsidRPr="00FE1B60" w:rsidRDefault="007F1923">
            <w:pPr>
              <w:pStyle w:val="Paragraph"/>
              <w:jc w:val="center"/>
              <w:rPr>
                <w:noProof/>
              </w:rPr>
            </w:pPr>
            <w:r w:rsidRPr="00FE1B60">
              <w:rPr>
                <w:noProof/>
              </w:rPr>
              <w:t>49</w:t>
            </w:r>
          </w:p>
        </w:tc>
        <w:tc>
          <w:tcPr>
            <w:tcW w:w="0" w:type="auto"/>
          </w:tcPr>
          <w:p w14:paraId="6E16913D" w14:textId="77777777" w:rsidR="007F1923" w:rsidRPr="00FE1B60" w:rsidRDefault="007F1923">
            <w:pPr>
              <w:pStyle w:val="Paragraph"/>
              <w:rPr>
                <w:noProof/>
              </w:rPr>
            </w:pPr>
            <w:r w:rsidRPr="00FE1B60">
              <w:rPr>
                <w:noProof/>
              </w:rPr>
              <w:t>Citidin 5'-(dinátrium-foszfát) (CAS RN 6757-06-8)</w:t>
            </w:r>
          </w:p>
        </w:tc>
        <w:tc>
          <w:tcPr>
            <w:tcW w:w="0" w:type="auto"/>
          </w:tcPr>
          <w:p w14:paraId="72CECE4A" w14:textId="77777777" w:rsidR="007F1923" w:rsidRPr="00FE1B60" w:rsidRDefault="007F1923">
            <w:pPr>
              <w:pStyle w:val="Paragraph"/>
              <w:rPr>
                <w:noProof/>
              </w:rPr>
            </w:pPr>
            <w:r w:rsidRPr="00FE1B60">
              <w:rPr>
                <w:noProof/>
              </w:rPr>
              <w:t>0 %</w:t>
            </w:r>
          </w:p>
        </w:tc>
        <w:tc>
          <w:tcPr>
            <w:tcW w:w="0" w:type="auto"/>
          </w:tcPr>
          <w:p w14:paraId="02CCD3EA" w14:textId="77777777" w:rsidR="007F1923" w:rsidRPr="00FE1B60" w:rsidRDefault="007F1923">
            <w:pPr>
              <w:pStyle w:val="Paragraph"/>
              <w:rPr>
                <w:noProof/>
              </w:rPr>
            </w:pPr>
            <w:r w:rsidRPr="00FE1B60">
              <w:rPr>
                <w:noProof/>
              </w:rPr>
              <w:t>-</w:t>
            </w:r>
          </w:p>
        </w:tc>
        <w:tc>
          <w:tcPr>
            <w:tcW w:w="0" w:type="auto"/>
          </w:tcPr>
          <w:p w14:paraId="06EA6232" w14:textId="77777777" w:rsidR="007F1923" w:rsidRPr="00FE1B60" w:rsidRDefault="007F1923">
            <w:pPr>
              <w:pStyle w:val="Paragraph"/>
              <w:rPr>
                <w:noProof/>
              </w:rPr>
            </w:pPr>
            <w:r w:rsidRPr="00FE1B60">
              <w:rPr>
                <w:noProof/>
              </w:rPr>
              <w:t>2026.12.31</w:t>
            </w:r>
          </w:p>
        </w:tc>
      </w:tr>
      <w:tr w:rsidR="007F1923" w:rsidRPr="00FE1B60" w14:paraId="60CA9599" w14:textId="77777777">
        <w:trPr>
          <w:cantSplit/>
        </w:trPr>
        <w:tc>
          <w:tcPr>
            <w:tcW w:w="0" w:type="auto"/>
          </w:tcPr>
          <w:p w14:paraId="08A649CA" w14:textId="77777777" w:rsidR="007F1923" w:rsidRPr="00FE1B60" w:rsidRDefault="007F1923">
            <w:pPr>
              <w:pStyle w:val="Paragraph"/>
              <w:rPr>
                <w:noProof/>
              </w:rPr>
            </w:pPr>
            <w:r w:rsidRPr="00FE1B60">
              <w:rPr>
                <w:noProof/>
              </w:rPr>
              <w:t>0.7259</w:t>
            </w:r>
          </w:p>
        </w:tc>
        <w:tc>
          <w:tcPr>
            <w:tcW w:w="0" w:type="auto"/>
          </w:tcPr>
          <w:p w14:paraId="6E697829" w14:textId="77777777" w:rsidR="007F1923" w:rsidRPr="00FE1B60" w:rsidRDefault="007F1923">
            <w:pPr>
              <w:pStyle w:val="Paragraph"/>
              <w:jc w:val="right"/>
              <w:rPr>
                <w:noProof/>
              </w:rPr>
            </w:pPr>
            <w:r w:rsidRPr="00FE1B60">
              <w:rPr>
                <w:noProof/>
              </w:rPr>
              <w:t>ex 2934 99 90</w:t>
            </w:r>
          </w:p>
        </w:tc>
        <w:tc>
          <w:tcPr>
            <w:tcW w:w="0" w:type="auto"/>
          </w:tcPr>
          <w:p w14:paraId="5F33BC6C" w14:textId="77777777" w:rsidR="007F1923" w:rsidRPr="00FE1B60" w:rsidRDefault="007F1923">
            <w:pPr>
              <w:pStyle w:val="Paragraph"/>
              <w:jc w:val="center"/>
              <w:rPr>
                <w:noProof/>
              </w:rPr>
            </w:pPr>
            <w:r w:rsidRPr="00FE1B60">
              <w:rPr>
                <w:noProof/>
              </w:rPr>
              <w:t>52</w:t>
            </w:r>
          </w:p>
        </w:tc>
        <w:tc>
          <w:tcPr>
            <w:tcW w:w="0" w:type="auto"/>
          </w:tcPr>
          <w:p w14:paraId="5ED05B11" w14:textId="77777777" w:rsidR="007F1923" w:rsidRPr="00FE1B60" w:rsidRDefault="007F1923">
            <w:pPr>
              <w:pStyle w:val="Paragraph"/>
              <w:rPr>
                <w:noProof/>
              </w:rPr>
            </w:pPr>
            <w:r w:rsidRPr="00FE1B60">
              <w:rPr>
                <w:noProof/>
              </w:rPr>
              <w:t>Epoxikonazol (ISO) (CAS RN 133855-98-8)</w:t>
            </w:r>
          </w:p>
        </w:tc>
        <w:tc>
          <w:tcPr>
            <w:tcW w:w="0" w:type="auto"/>
          </w:tcPr>
          <w:p w14:paraId="7A42813A" w14:textId="77777777" w:rsidR="007F1923" w:rsidRPr="00FE1B60" w:rsidRDefault="007F1923">
            <w:pPr>
              <w:pStyle w:val="Paragraph"/>
              <w:rPr>
                <w:noProof/>
              </w:rPr>
            </w:pPr>
            <w:r w:rsidRPr="00FE1B60">
              <w:rPr>
                <w:noProof/>
              </w:rPr>
              <w:t>0 %</w:t>
            </w:r>
          </w:p>
        </w:tc>
        <w:tc>
          <w:tcPr>
            <w:tcW w:w="0" w:type="auto"/>
          </w:tcPr>
          <w:p w14:paraId="6464770B" w14:textId="77777777" w:rsidR="007F1923" w:rsidRPr="00FE1B60" w:rsidRDefault="007F1923">
            <w:pPr>
              <w:pStyle w:val="Paragraph"/>
              <w:rPr>
                <w:noProof/>
              </w:rPr>
            </w:pPr>
            <w:r w:rsidRPr="00FE1B60">
              <w:rPr>
                <w:noProof/>
              </w:rPr>
              <w:t>-</w:t>
            </w:r>
          </w:p>
        </w:tc>
        <w:tc>
          <w:tcPr>
            <w:tcW w:w="0" w:type="auto"/>
          </w:tcPr>
          <w:p w14:paraId="7D37CD44" w14:textId="77777777" w:rsidR="007F1923" w:rsidRPr="00FE1B60" w:rsidRDefault="007F1923">
            <w:pPr>
              <w:pStyle w:val="Paragraph"/>
              <w:rPr>
                <w:noProof/>
              </w:rPr>
            </w:pPr>
            <w:r w:rsidRPr="00FE1B60">
              <w:rPr>
                <w:noProof/>
              </w:rPr>
              <w:t>2022.12.31</w:t>
            </w:r>
          </w:p>
        </w:tc>
      </w:tr>
      <w:tr w:rsidR="007F1923" w:rsidRPr="00FE1B60" w14:paraId="2C2C1C1F" w14:textId="77777777">
        <w:trPr>
          <w:cantSplit/>
        </w:trPr>
        <w:tc>
          <w:tcPr>
            <w:tcW w:w="0" w:type="auto"/>
          </w:tcPr>
          <w:p w14:paraId="56D9FE00" w14:textId="77777777" w:rsidR="007F1923" w:rsidRPr="00FE1B60" w:rsidRDefault="007F1923">
            <w:pPr>
              <w:pStyle w:val="Paragraph"/>
              <w:rPr>
                <w:noProof/>
              </w:rPr>
            </w:pPr>
            <w:r w:rsidRPr="00FE1B60">
              <w:rPr>
                <w:noProof/>
              </w:rPr>
              <w:t>0.7311</w:t>
            </w:r>
          </w:p>
        </w:tc>
        <w:tc>
          <w:tcPr>
            <w:tcW w:w="0" w:type="auto"/>
          </w:tcPr>
          <w:p w14:paraId="03F223AA" w14:textId="77777777" w:rsidR="007F1923" w:rsidRPr="00FE1B60" w:rsidRDefault="007F1923">
            <w:pPr>
              <w:pStyle w:val="Paragraph"/>
              <w:jc w:val="right"/>
              <w:rPr>
                <w:noProof/>
              </w:rPr>
            </w:pPr>
            <w:r w:rsidRPr="00FE1B60">
              <w:rPr>
                <w:noProof/>
              </w:rPr>
              <w:t>ex 2934 99 90</w:t>
            </w:r>
          </w:p>
        </w:tc>
        <w:tc>
          <w:tcPr>
            <w:tcW w:w="0" w:type="auto"/>
          </w:tcPr>
          <w:p w14:paraId="7B4EE62E" w14:textId="77777777" w:rsidR="007F1923" w:rsidRPr="00FE1B60" w:rsidRDefault="007F1923">
            <w:pPr>
              <w:pStyle w:val="Paragraph"/>
              <w:jc w:val="center"/>
              <w:rPr>
                <w:noProof/>
              </w:rPr>
            </w:pPr>
            <w:r w:rsidRPr="00FE1B60">
              <w:rPr>
                <w:noProof/>
              </w:rPr>
              <w:t>54</w:t>
            </w:r>
          </w:p>
        </w:tc>
        <w:tc>
          <w:tcPr>
            <w:tcW w:w="0" w:type="auto"/>
          </w:tcPr>
          <w:p w14:paraId="1CE1601C" w14:textId="77777777" w:rsidR="007F1923" w:rsidRPr="00FE1B60" w:rsidRDefault="007F1923">
            <w:pPr>
              <w:pStyle w:val="Paragraph"/>
              <w:rPr>
                <w:noProof/>
              </w:rPr>
            </w:pPr>
            <w:r w:rsidRPr="00FE1B60">
              <w:rPr>
                <w:noProof/>
              </w:rPr>
              <w:t>2-benzil-2-dimetilamino-4’-morfolinobutirofenon (CAS RN 119313-12-1)</w:t>
            </w:r>
          </w:p>
        </w:tc>
        <w:tc>
          <w:tcPr>
            <w:tcW w:w="0" w:type="auto"/>
          </w:tcPr>
          <w:p w14:paraId="0D30CD25" w14:textId="77777777" w:rsidR="007F1923" w:rsidRPr="00FE1B60" w:rsidRDefault="007F1923">
            <w:pPr>
              <w:pStyle w:val="Paragraph"/>
              <w:rPr>
                <w:noProof/>
              </w:rPr>
            </w:pPr>
            <w:r w:rsidRPr="00FE1B60">
              <w:rPr>
                <w:noProof/>
              </w:rPr>
              <w:t>0 %</w:t>
            </w:r>
          </w:p>
        </w:tc>
        <w:tc>
          <w:tcPr>
            <w:tcW w:w="0" w:type="auto"/>
          </w:tcPr>
          <w:p w14:paraId="243AB60C" w14:textId="77777777" w:rsidR="007F1923" w:rsidRPr="00FE1B60" w:rsidRDefault="007F1923">
            <w:pPr>
              <w:pStyle w:val="Paragraph"/>
              <w:rPr>
                <w:noProof/>
              </w:rPr>
            </w:pPr>
            <w:r w:rsidRPr="00FE1B60">
              <w:rPr>
                <w:noProof/>
              </w:rPr>
              <w:t>-</w:t>
            </w:r>
          </w:p>
        </w:tc>
        <w:tc>
          <w:tcPr>
            <w:tcW w:w="0" w:type="auto"/>
          </w:tcPr>
          <w:p w14:paraId="7B66A746" w14:textId="77777777" w:rsidR="007F1923" w:rsidRPr="00FE1B60" w:rsidRDefault="007F1923">
            <w:pPr>
              <w:pStyle w:val="Paragraph"/>
              <w:rPr>
                <w:noProof/>
              </w:rPr>
            </w:pPr>
            <w:r w:rsidRPr="00FE1B60">
              <w:rPr>
                <w:noProof/>
              </w:rPr>
              <w:t>2022.12.31</w:t>
            </w:r>
          </w:p>
        </w:tc>
      </w:tr>
      <w:tr w:rsidR="007F1923" w:rsidRPr="00FE1B60" w14:paraId="51D11A12" w14:textId="77777777">
        <w:trPr>
          <w:cantSplit/>
        </w:trPr>
        <w:tc>
          <w:tcPr>
            <w:tcW w:w="0" w:type="auto"/>
          </w:tcPr>
          <w:p w14:paraId="333F961F" w14:textId="77777777" w:rsidR="007F1923" w:rsidRPr="00FE1B60" w:rsidRDefault="007F1923">
            <w:pPr>
              <w:pStyle w:val="Paragraph"/>
              <w:rPr>
                <w:noProof/>
              </w:rPr>
            </w:pPr>
            <w:r w:rsidRPr="00FE1B60">
              <w:rPr>
                <w:noProof/>
              </w:rPr>
              <w:t>0.8031</w:t>
            </w:r>
          </w:p>
        </w:tc>
        <w:tc>
          <w:tcPr>
            <w:tcW w:w="0" w:type="auto"/>
          </w:tcPr>
          <w:p w14:paraId="296EFA55" w14:textId="77777777" w:rsidR="007F1923" w:rsidRPr="00FE1B60" w:rsidRDefault="007F1923">
            <w:pPr>
              <w:pStyle w:val="Paragraph"/>
              <w:jc w:val="right"/>
              <w:rPr>
                <w:noProof/>
              </w:rPr>
            </w:pPr>
            <w:r w:rsidRPr="00FE1B60">
              <w:rPr>
                <w:noProof/>
              </w:rPr>
              <w:t>ex 2934 99 90</w:t>
            </w:r>
          </w:p>
        </w:tc>
        <w:tc>
          <w:tcPr>
            <w:tcW w:w="0" w:type="auto"/>
          </w:tcPr>
          <w:p w14:paraId="218644E8" w14:textId="77777777" w:rsidR="007F1923" w:rsidRPr="00FE1B60" w:rsidRDefault="007F1923">
            <w:pPr>
              <w:pStyle w:val="Paragraph"/>
              <w:jc w:val="center"/>
              <w:rPr>
                <w:noProof/>
              </w:rPr>
            </w:pPr>
            <w:r w:rsidRPr="00FE1B60">
              <w:rPr>
                <w:noProof/>
              </w:rPr>
              <w:t>55</w:t>
            </w:r>
          </w:p>
        </w:tc>
        <w:tc>
          <w:tcPr>
            <w:tcW w:w="0" w:type="auto"/>
          </w:tcPr>
          <w:p w14:paraId="370E2A56" w14:textId="77777777" w:rsidR="007F1923" w:rsidRPr="00FE1B60" w:rsidRDefault="007F1923">
            <w:pPr>
              <w:pStyle w:val="Paragraph"/>
              <w:rPr>
                <w:noProof/>
              </w:rPr>
            </w:pPr>
            <w:r w:rsidRPr="00FE1B60">
              <w:rPr>
                <w:noProof/>
              </w:rPr>
              <w:t>Uridin (CAS RN 58-96-8), legalább 98 tömegszázalék tisztaságú</w:t>
            </w:r>
          </w:p>
        </w:tc>
        <w:tc>
          <w:tcPr>
            <w:tcW w:w="0" w:type="auto"/>
          </w:tcPr>
          <w:p w14:paraId="357AE59B" w14:textId="77777777" w:rsidR="007F1923" w:rsidRPr="00FE1B60" w:rsidRDefault="007F1923">
            <w:pPr>
              <w:pStyle w:val="Paragraph"/>
              <w:rPr>
                <w:noProof/>
              </w:rPr>
            </w:pPr>
            <w:r w:rsidRPr="00FE1B60">
              <w:rPr>
                <w:noProof/>
              </w:rPr>
              <w:t>0 %</w:t>
            </w:r>
          </w:p>
        </w:tc>
        <w:tc>
          <w:tcPr>
            <w:tcW w:w="0" w:type="auto"/>
          </w:tcPr>
          <w:p w14:paraId="46C74645" w14:textId="77777777" w:rsidR="007F1923" w:rsidRPr="00FE1B60" w:rsidRDefault="007F1923">
            <w:pPr>
              <w:pStyle w:val="Paragraph"/>
              <w:rPr>
                <w:noProof/>
              </w:rPr>
            </w:pPr>
            <w:r w:rsidRPr="00FE1B60">
              <w:rPr>
                <w:noProof/>
              </w:rPr>
              <w:t>-</w:t>
            </w:r>
          </w:p>
        </w:tc>
        <w:tc>
          <w:tcPr>
            <w:tcW w:w="0" w:type="auto"/>
          </w:tcPr>
          <w:p w14:paraId="65DFB289" w14:textId="77777777" w:rsidR="007F1923" w:rsidRPr="00FE1B60" w:rsidRDefault="007F1923">
            <w:pPr>
              <w:pStyle w:val="Paragraph"/>
              <w:rPr>
                <w:noProof/>
              </w:rPr>
            </w:pPr>
            <w:r w:rsidRPr="00FE1B60">
              <w:rPr>
                <w:noProof/>
              </w:rPr>
              <w:t>2025.12.31</w:t>
            </w:r>
          </w:p>
        </w:tc>
      </w:tr>
      <w:tr w:rsidR="007F1923" w:rsidRPr="00FE1B60" w14:paraId="0F93F085" w14:textId="77777777">
        <w:trPr>
          <w:cantSplit/>
        </w:trPr>
        <w:tc>
          <w:tcPr>
            <w:tcW w:w="0" w:type="auto"/>
          </w:tcPr>
          <w:p w14:paraId="5DE1F862" w14:textId="77777777" w:rsidR="007F1923" w:rsidRPr="00FE1B60" w:rsidRDefault="007F1923">
            <w:pPr>
              <w:pStyle w:val="Paragraph"/>
              <w:rPr>
                <w:noProof/>
              </w:rPr>
            </w:pPr>
            <w:r w:rsidRPr="00FE1B60">
              <w:rPr>
                <w:noProof/>
              </w:rPr>
              <w:t>0.7297</w:t>
            </w:r>
          </w:p>
        </w:tc>
        <w:tc>
          <w:tcPr>
            <w:tcW w:w="0" w:type="auto"/>
          </w:tcPr>
          <w:p w14:paraId="4102AB42" w14:textId="77777777" w:rsidR="007F1923" w:rsidRPr="00FE1B60" w:rsidRDefault="007F1923">
            <w:pPr>
              <w:pStyle w:val="Paragraph"/>
              <w:jc w:val="right"/>
              <w:rPr>
                <w:noProof/>
              </w:rPr>
            </w:pPr>
            <w:r w:rsidRPr="00FE1B60">
              <w:rPr>
                <w:noProof/>
              </w:rPr>
              <w:t>ex 2934 99 90</w:t>
            </w:r>
          </w:p>
        </w:tc>
        <w:tc>
          <w:tcPr>
            <w:tcW w:w="0" w:type="auto"/>
          </w:tcPr>
          <w:p w14:paraId="1E70CCC9" w14:textId="77777777" w:rsidR="007F1923" w:rsidRPr="00FE1B60" w:rsidRDefault="007F1923">
            <w:pPr>
              <w:pStyle w:val="Paragraph"/>
              <w:jc w:val="center"/>
              <w:rPr>
                <w:noProof/>
              </w:rPr>
            </w:pPr>
            <w:r w:rsidRPr="00FE1B60">
              <w:rPr>
                <w:noProof/>
              </w:rPr>
              <w:t>56</w:t>
            </w:r>
          </w:p>
        </w:tc>
        <w:tc>
          <w:tcPr>
            <w:tcW w:w="0" w:type="auto"/>
          </w:tcPr>
          <w:p w14:paraId="686CEB45" w14:textId="77777777" w:rsidR="007F1923" w:rsidRPr="00FE1B60" w:rsidRDefault="007F1923">
            <w:pPr>
              <w:pStyle w:val="Paragraph"/>
              <w:rPr>
                <w:noProof/>
              </w:rPr>
            </w:pPr>
            <w:r w:rsidRPr="00FE1B60">
              <w:rPr>
                <w:noProof/>
              </w:rPr>
              <w:t>1-[5-(2,6-difluorfenil)-4,5-dihidro-1,2-oxazol-3-il]etanon (CAS RN 1173693-36-1)</w:t>
            </w:r>
          </w:p>
        </w:tc>
        <w:tc>
          <w:tcPr>
            <w:tcW w:w="0" w:type="auto"/>
          </w:tcPr>
          <w:p w14:paraId="358AB55F" w14:textId="77777777" w:rsidR="007F1923" w:rsidRPr="00FE1B60" w:rsidRDefault="007F1923">
            <w:pPr>
              <w:pStyle w:val="Paragraph"/>
              <w:rPr>
                <w:noProof/>
              </w:rPr>
            </w:pPr>
            <w:r w:rsidRPr="00FE1B60">
              <w:rPr>
                <w:noProof/>
              </w:rPr>
              <w:t>0 %</w:t>
            </w:r>
          </w:p>
        </w:tc>
        <w:tc>
          <w:tcPr>
            <w:tcW w:w="0" w:type="auto"/>
          </w:tcPr>
          <w:p w14:paraId="255CC84B" w14:textId="77777777" w:rsidR="007F1923" w:rsidRPr="00FE1B60" w:rsidRDefault="007F1923">
            <w:pPr>
              <w:pStyle w:val="Paragraph"/>
              <w:rPr>
                <w:noProof/>
              </w:rPr>
            </w:pPr>
            <w:r w:rsidRPr="00FE1B60">
              <w:rPr>
                <w:noProof/>
              </w:rPr>
              <w:t>-</w:t>
            </w:r>
          </w:p>
        </w:tc>
        <w:tc>
          <w:tcPr>
            <w:tcW w:w="0" w:type="auto"/>
          </w:tcPr>
          <w:p w14:paraId="737CA35C" w14:textId="77777777" w:rsidR="007F1923" w:rsidRPr="00FE1B60" w:rsidRDefault="007F1923">
            <w:pPr>
              <w:pStyle w:val="Paragraph"/>
              <w:rPr>
                <w:noProof/>
              </w:rPr>
            </w:pPr>
            <w:r w:rsidRPr="00FE1B60">
              <w:rPr>
                <w:noProof/>
              </w:rPr>
              <w:t>2022.12.31</w:t>
            </w:r>
          </w:p>
        </w:tc>
      </w:tr>
      <w:tr w:rsidR="007F1923" w:rsidRPr="00FE1B60" w14:paraId="3C412A84" w14:textId="77777777">
        <w:trPr>
          <w:cantSplit/>
        </w:trPr>
        <w:tc>
          <w:tcPr>
            <w:tcW w:w="0" w:type="auto"/>
          </w:tcPr>
          <w:p w14:paraId="397EC79A" w14:textId="77777777" w:rsidR="007F1923" w:rsidRPr="00FE1B60" w:rsidRDefault="007F1923">
            <w:pPr>
              <w:pStyle w:val="Paragraph"/>
              <w:rPr>
                <w:noProof/>
              </w:rPr>
            </w:pPr>
            <w:r w:rsidRPr="00FE1B60">
              <w:rPr>
                <w:noProof/>
              </w:rPr>
              <w:t>0.7229</w:t>
            </w:r>
          </w:p>
        </w:tc>
        <w:tc>
          <w:tcPr>
            <w:tcW w:w="0" w:type="auto"/>
          </w:tcPr>
          <w:p w14:paraId="4FBC3C01" w14:textId="77777777" w:rsidR="007F1923" w:rsidRPr="00FE1B60" w:rsidRDefault="007F1923">
            <w:pPr>
              <w:pStyle w:val="Paragraph"/>
              <w:jc w:val="right"/>
              <w:rPr>
                <w:noProof/>
              </w:rPr>
            </w:pPr>
            <w:r w:rsidRPr="00FE1B60">
              <w:rPr>
                <w:noProof/>
              </w:rPr>
              <w:t>ex 2934 99 90</w:t>
            </w:r>
          </w:p>
        </w:tc>
        <w:tc>
          <w:tcPr>
            <w:tcW w:w="0" w:type="auto"/>
          </w:tcPr>
          <w:p w14:paraId="0356E322" w14:textId="77777777" w:rsidR="007F1923" w:rsidRPr="00FE1B60" w:rsidRDefault="007F1923">
            <w:pPr>
              <w:pStyle w:val="Paragraph"/>
              <w:jc w:val="center"/>
              <w:rPr>
                <w:noProof/>
              </w:rPr>
            </w:pPr>
            <w:r w:rsidRPr="00FE1B60">
              <w:rPr>
                <w:noProof/>
              </w:rPr>
              <w:t>57</w:t>
            </w:r>
          </w:p>
        </w:tc>
        <w:tc>
          <w:tcPr>
            <w:tcW w:w="0" w:type="auto"/>
          </w:tcPr>
          <w:p w14:paraId="375450FD" w14:textId="77777777" w:rsidR="007F1923" w:rsidRPr="00FE1B60" w:rsidRDefault="007F1923">
            <w:pPr>
              <w:pStyle w:val="Paragraph"/>
              <w:rPr>
                <w:noProof/>
              </w:rPr>
            </w:pPr>
            <w:r w:rsidRPr="00FE1B60">
              <w:rPr>
                <w:noProof/>
              </w:rPr>
              <w:t>(6R,7R)-7-Amino-8-oxo-3-(1-propenil)-5-tia-1-azabiciklo[4.2.0]okt-2-én-2-karboxilsav (CAS RN 120709-09-3)</w:t>
            </w:r>
          </w:p>
        </w:tc>
        <w:tc>
          <w:tcPr>
            <w:tcW w:w="0" w:type="auto"/>
          </w:tcPr>
          <w:p w14:paraId="38B3D83F" w14:textId="77777777" w:rsidR="007F1923" w:rsidRPr="00FE1B60" w:rsidRDefault="007F1923">
            <w:pPr>
              <w:pStyle w:val="Paragraph"/>
              <w:rPr>
                <w:noProof/>
              </w:rPr>
            </w:pPr>
            <w:r w:rsidRPr="00FE1B60">
              <w:rPr>
                <w:noProof/>
              </w:rPr>
              <w:t>0 %</w:t>
            </w:r>
          </w:p>
        </w:tc>
        <w:tc>
          <w:tcPr>
            <w:tcW w:w="0" w:type="auto"/>
          </w:tcPr>
          <w:p w14:paraId="667BB6A9" w14:textId="77777777" w:rsidR="007F1923" w:rsidRPr="00FE1B60" w:rsidRDefault="007F1923">
            <w:pPr>
              <w:pStyle w:val="Paragraph"/>
              <w:rPr>
                <w:noProof/>
              </w:rPr>
            </w:pPr>
            <w:r w:rsidRPr="00FE1B60">
              <w:rPr>
                <w:noProof/>
              </w:rPr>
              <w:t>-</w:t>
            </w:r>
          </w:p>
        </w:tc>
        <w:tc>
          <w:tcPr>
            <w:tcW w:w="0" w:type="auto"/>
          </w:tcPr>
          <w:p w14:paraId="331B6011" w14:textId="77777777" w:rsidR="007F1923" w:rsidRPr="00FE1B60" w:rsidRDefault="007F1923">
            <w:pPr>
              <w:pStyle w:val="Paragraph"/>
              <w:rPr>
                <w:noProof/>
              </w:rPr>
            </w:pPr>
            <w:r w:rsidRPr="00FE1B60">
              <w:rPr>
                <w:noProof/>
              </w:rPr>
              <w:t>2022.12.31</w:t>
            </w:r>
          </w:p>
        </w:tc>
      </w:tr>
      <w:tr w:rsidR="007F1923" w:rsidRPr="00FE1B60" w14:paraId="4C61BD23" w14:textId="77777777">
        <w:trPr>
          <w:cantSplit/>
        </w:trPr>
        <w:tc>
          <w:tcPr>
            <w:tcW w:w="0" w:type="auto"/>
          </w:tcPr>
          <w:p w14:paraId="2B08E897" w14:textId="77777777" w:rsidR="007F1923" w:rsidRPr="00FE1B60" w:rsidRDefault="007F1923">
            <w:pPr>
              <w:pStyle w:val="Paragraph"/>
              <w:rPr>
                <w:noProof/>
              </w:rPr>
            </w:pPr>
            <w:r w:rsidRPr="00FE1B60">
              <w:rPr>
                <w:noProof/>
              </w:rPr>
              <w:t>0.3575</w:t>
            </w:r>
          </w:p>
        </w:tc>
        <w:tc>
          <w:tcPr>
            <w:tcW w:w="0" w:type="auto"/>
          </w:tcPr>
          <w:p w14:paraId="0FCFAC25" w14:textId="77777777" w:rsidR="007F1923" w:rsidRPr="00FE1B60" w:rsidRDefault="007F1923">
            <w:pPr>
              <w:pStyle w:val="Paragraph"/>
              <w:jc w:val="right"/>
              <w:rPr>
                <w:noProof/>
              </w:rPr>
            </w:pPr>
            <w:r w:rsidRPr="00FE1B60">
              <w:rPr>
                <w:noProof/>
              </w:rPr>
              <w:t>ex 2934 99 90</w:t>
            </w:r>
          </w:p>
        </w:tc>
        <w:tc>
          <w:tcPr>
            <w:tcW w:w="0" w:type="auto"/>
          </w:tcPr>
          <w:p w14:paraId="2D0BBF44" w14:textId="77777777" w:rsidR="007F1923" w:rsidRPr="00FE1B60" w:rsidRDefault="007F1923">
            <w:pPr>
              <w:pStyle w:val="Paragraph"/>
              <w:jc w:val="center"/>
              <w:rPr>
                <w:noProof/>
              </w:rPr>
            </w:pPr>
            <w:r w:rsidRPr="00FE1B60">
              <w:rPr>
                <w:noProof/>
              </w:rPr>
              <w:t>58</w:t>
            </w:r>
          </w:p>
        </w:tc>
        <w:tc>
          <w:tcPr>
            <w:tcW w:w="0" w:type="auto"/>
          </w:tcPr>
          <w:p w14:paraId="36B5538B" w14:textId="77777777" w:rsidR="007F1923" w:rsidRPr="00FE1B60" w:rsidRDefault="007F1923">
            <w:pPr>
              <w:pStyle w:val="Paragraph"/>
              <w:rPr>
                <w:noProof/>
              </w:rPr>
            </w:pPr>
            <w:r w:rsidRPr="00FE1B60">
              <w:rPr>
                <w:noProof/>
              </w:rPr>
              <w:t>Dimetén-amid-P (ISO) (CAS RN 163515-14-8)</w:t>
            </w:r>
          </w:p>
        </w:tc>
        <w:tc>
          <w:tcPr>
            <w:tcW w:w="0" w:type="auto"/>
          </w:tcPr>
          <w:p w14:paraId="6552CC0B" w14:textId="77777777" w:rsidR="007F1923" w:rsidRPr="00FE1B60" w:rsidRDefault="007F1923">
            <w:pPr>
              <w:pStyle w:val="Paragraph"/>
              <w:rPr>
                <w:noProof/>
              </w:rPr>
            </w:pPr>
            <w:r w:rsidRPr="00FE1B60">
              <w:rPr>
                <w:noProof/>
              </w:rPr>
              <w:t>0 %</w:t>
            </w:r>
          </w:p>
        </w:tc>
        <w:tc>
          <w:tcPr>
            <w:tcW w:w="0" w:type="auto"/>
          </w:tcPr>
          <w:p w14:paraId="346AA5F4" w14:textId="77777777" w:rsidR="007F1923" w:rsidRPr="00FE1B60" w:rsidRDefault="007F1923">
            <w:pPr>
              <w:pStyle w:val="Paragraph"/>
              <w:rPr>
                <w:noProof/>
              </w:rPr>
            </w:pPr>
            <w:r w:rsidRPr="00FE1B60">
              <w:rPr>
                <w:noProof/>
              </w:rPr>
              <w:t>-</w:t>
            </w:r>
          </w:p>
        </w:tc>
        <w:tc>
          <w:tcPr>
            <w:tcW w:w="0" w:type="auto"/>
          </w:tcPr>
          <w:p w14:paraId="7A6D40F4" w14:textId="77777777" w:rsidR="007F1923" w:rsidRPr="00FE1B60" w:rsidRDefault="007F1923">
            <w:pPr>
              <w:pStyle w:val="Paragraph"/>
              <w:rPr>
                <w:noProof/>
              </w:rPr>
            </w:pPr>
            <w:r w:rsidRPr="00FE1B60">
              <w:rPr>
                <w:noProof/>
              </w:rPr>
              <w:t>2023.12.31</w:t>
            </w:r>
          </w:p>
        </w:tc>
      </w:tr>
      <w:tr w:rsidR="007F1923" w:rsidRPr="00FE1B60" w14:paraId="3B6D4771" w14:textId="77777777">
        <w:trPr>
          <w:cantSplit/>
        </w:trPr>
        <w:tc>
          <w:tcPr>
            <w:tcW w:w="0" w:type="auto"/>
          </w:tcPr>
          <w:p w14:paraId="5CA1C227" w14:textId="77777777" w:rsidR="007F1923" w:rsidRPr="00FE1B60" w:rsidRDefault="007F1923">
            <w:pPr>
              <w:pStyle w:val="Paragraph"/>
              <w:rPr>
                <w:noProof/>
              </w:rPr>
            </w:pPr>
            <w:r w:rsidRPr="00FE1B60">
              <w:rPr>
                <w:noProof/>
              </w:rPr>
              <w:t>0.7387</w:t>
            </w:r>
          </w:p>
        </w:tc>
        <w:tc>
          <w:tcPr>
            <w:tcW w:w="0" w:type="auto"/>
          </w:tcPr>
          <w:p w14:paraId="44A23539" w14:textId="77777777" w:rsidR="007F1923" w:rsidRPr="00FE1B60" w:rsidRDefault="007F1923">
            <w:pPr>
              <w:pStyle w:val="Paragraph"/>
              <w:jc w:val="right"/>
              <w:rPr>
                <w:noProof/>
              </w:rPr>
            </w:pPr>
            <w:r w:rsidRPr="00FE1B60">
              <w:rPr>
                <w:noProof/>
              </w:rPr>
              <w:t>ex 2934 99 90</w:t>
            </w:r>
          </w:p>
        </w:tc>
        <w:tc>
          <w:tcPr>
            <w:tcW w:w="0" w:type="auto"/>
          </w:tcPr>
          <w:p w14:paraId="1DE0AA7E" w14:textId="77777777" w:rsidR="007F1923" w:rsidRPr="00FE1B60" w:rsidRDefault="007F1923">
            <w:pPr>
              <w:pStyle w:val="Paragraph"/>
              <w:jc w:val="center"/>
              <w:rPr>
                <w:noProof/>
              </w:rPr>
            </w:pPr>
            <w:r w:rsidRPr="00FE1B60">
              <w:rPr>
                <w:noProof/>
              </w:rPr>
              <w:t>59</w:t>
            </w:r>
          </w:p>
        </w:tc>
        <w:tc>
          <w:tcPr>
            <w:tcW w:w="0" w:type="auto"/>
          </w:tcPr>
          <w:p w14:paraId="4EF974FF" w14:textId="77777777" w:rsidR="007F1923" w:rsidRPr="00FE1B60" w:rsidRDefault="007F1923">
            <w:pPr>
              <w:pStyle w:val="Paragraph"/>
              <w:rPr>
                <w:noProof/>
              </w:rPr>
            </w:pPr>
            <w:r w:rsidRPr="00FE1B60">
              <w:rPr>
                <w:noProof/>
              </w:rPr>
              <w:t>Dolutegravir (INN) (CAS RN 1051375-16-6) vagy dolutegravir-nátrium (CAS RN 1051375-19-9)</w:t>
            </w:r>
          </w:p>
        </w:tc>
        <w:tc>
          <w:tcPr>
            <w:tcW w:w="0" w:type="auto"/>
          </w:tcPr>
          <w:p w14:paraId="530A3094" w14:textId="77777777" w:rsidR="007F1923" w:rsidRPr="00FE1B60" w:rsidRDefault="007F1923">
            <w:pPr>
              <w:pStyle w:val="Paragraph"/>
              <w:rPr>
                <w:noProof/>
              </w:rPr>
            </w:pPr>
            <w:r w:rsidRPr="00FE1B60">
              <w:rPr>
                <w:noProof/>
              </w:rPr>
              <w:t>0 %</w:t>
            </w:r>
          </w:p>
        </w:tc>
        <w:tc>
          <w:tcPr>
            <w:tcW w:w="0" w:type="auto"/>
          </w:tcPr>
          <w:p w14:paraId="48F684B8" w14:textId="77777777" w:rsidR="007F1923" w:rsidRPr="00FE1B60" w:rsidRDefault="007F1923">
            <w:pPr>
              <w:pStyle w:val="Paragraph"/>
              <w:rPr>
                <w:noProof/>
              </w:rPr>
            </w:pPr>
            <w:r w:rsidRPr="00FE1B60">
              <w:rPr>
                <w:noProof/>
              </w:rPr>
              <w:t>-</w:t>
            </w:r>
          </w:p>
        </w:tc>
        <w:tc>
          <w:tcPr>
            <w:tcW w:w="0" w:type="auto"/>
          </w:tcPr>
          <w:p w14:paraId="344E5059" w14:textId="77777777" w:rsidR="007F1923" w:rsidRPr="00FE1B60" w:rsidRDefault="007F1923">
            <w:pPr>
              <w:pStyle w:val="Paragraph"/>
              <w:rPr>
                <w:noProof/>
              </w:rPr>
            </w:pPr>
            <w:r w:rsidRPr="00FE1B60">
              <w:rPr>
                <w:noProof/>
              </w:rPr>
              <w:t>2022.12.31</w:t>
            </w:r>
          </w:p>
        </w:tc>
      </w:tr>
      <w:tr w:rsidR="007F1923" w:rsidRPr="00FE1B60" w14:paraId="5A64527C" w14:textId="77777777">
        <w:trPr>
          <w:cantSplit/>
        </w:trPr>
        <w:tc>
          <w:tcPr>
            <w:tcW w:w="0" w:type="auto"/>
          </w:tcPr>
          <w:p w14:paraId="6A5A7D1C" w14:textId="77777777" w:rsidR="007F1923" w:rsidRPr="00FE1B60" w:rsidRDefault="007F1923">
            <w:pPr>
              <w:pStyle w:val="Paragraph"/>
              <w:rPr>
                <w:noProof/>
              </w:rPr>
            </w:pPr>
            <w:r w:rsidRPr="00FE1B60">
              <w:rPr>
                <w:noProof/>
              </w:rPr>
              <w:t>0.2718</w:t>
            </w:r>
          </w:p>
        </w:tc>
        <w:tc>
          <w:tcPr>
            <w:tcW w:w="0" w:type="auto"/>
          </w:tcPr>
          <w:p w14:paraId="2C7E8AD1" w14:textId="77777777" w:rsidR="007F1923" w:rsidRPr="00FE1B60" w:rsidRDefault="007F1923">
            <w:pPr>
              <w:pStyle w:val="Paragraph"/>
              <w:jc w:val="right"/>
              <w:rPr>
                <w:noProof/>
              </w:rPr>
            </w:pPr>
            <w:r w:rsidRPr="00FE1B60">
              <w:rPr>
                <w:noProof/>
              </w:rPr>
              <w:t>ex 2934 99 90</w:t>
            </w:r>
          </w:p>
        </w:tc>
        <w:tc>
          <w:tcPr>
            <w:tcW w:w="0" w:type="auto"/>
          </w:tcPr>
          <w:p w14:paraId="0DA04022" w14:textId="77777777" w:rsidR="007F1923" w:rsidRPr="00FE1B60" w:rsidRDefault="007F1923">
            <w:pPr>
              <w:pStyle w:val="Paragraph"/>
              <w:jc w:val="center"/>
              <w:rPr>
                <w:noProof/>
              </w:rPr>
            </w:pPr>
            <w:r w:rsidRPr="00FE1B60">
              <w:rPr>
                <w:noProof/>
              </w:rPr>
              <w:t>60</w:t>
            </w:r>
          </w:p>
        </w:tc>
        <w:tc>
          <w:tcPr>
            <w:tcW w:w="0" w:type="auto"/>
          </w:tcPr>
          <w:p w14:paraId="57C90169" w14:textId="77777777" w:rsidR="007F1923" w:rsidRPr="00FE1B60" w:rsidRDefault="007F1923">
            <w:pPr>
              <w:pStyle w:val="Paragraph"/>
              <w:rPr>
                <w:noProof/>
              </w:rPr>
            </w:pPr>
            <w:r w:rsidRPr="00FE1B60">
              <w:rPr>
                <w:noProof/>
              </w:rPr>
              <w:t>DL-Homocisztein-tiolakton-hidroklorid (CAS RN 6038-19-3)</w:t>
            </w:r>
          </w:p>
        </w:tc>
        <w:tc>
          <w:tcPr>
            <w:tcW w:w="0" w:type="auto"/>
          </w:tcPr>
          <w:p w14:paraId="554807AA" w14:textId="77777777" w:rsidR="007F1923" w:rsidRPr="00FE1B60" w:rsidRDefault="007F1923">
            <w:pPr>
              <w:pStyle w:val="Paragraph"/>
              <w:rPr>
                <w:noProof/>
              </w:rPr>
            </w:pPr>
            <w:r w:rsidRPr="00FE1B60">
              <w:rPr>
                <w:noProof/>
              </w:rPr>
              <w:t>0 %</w:t>
            </w:r>
          </w:p>
        </w:tc>
        <w:tc>
          <w:tcPr>
            <w:tcW w:w="0" w:type="auto"/>
          </w:tcPr>
          <w:p w14:paraId="475ADB86" w14:textId="77777777" w:rsidR="007F1923" w:rsidRPr="00FE1B60" w:rsidRDefault="007F1923">
            <w:pPr>
              <w:pStyle w:val="Paragraph"/>
              <w:rPr>
                <w:noProof/>
              </w:rPr>
            </w:pPr>
            <w:r w:rsidRPr="00FE1B60">
              <w:rPr>
                <w:noProof/>
              </w:rPr>
              <w:t>-</w:t>
            </w:r>
          </w:p>
        </w:tc>
        <w:tc>
          <w:tcPr>
            <w:tcW w:w="0" w:type="auto"/>
          </w:tcPr>
          <w:p w14:paraId="03A48A8F" w14:textId="77777777" w:rsidR="007F1923" w:rsidRPr="00FE1B60" w:rsidRDefault="007F1923">
            <w:pPr>
              <w:pStyle w:val="Paragraph"/>
              <w:rPr>
                <w:noProof/>
              </w:rPr>
            </w:pPr>
            <w:r w:rsidRPr="00FE1B60">
              <w:rPr>
                <w:noProof/>
              </w:rPr>
              <w:t>2023.12.31</w:t>
            </w:r>
          </w:p>
        </w:tc>
      </w:tr>
      <w:tr w:rsidR="007F1923" w:rsidRPr="00FE1B60" w14:paraId="24D2916A" w14:textId="77777777">
        <w:trPr>
          <w:cantSplit/>
        </w:trPr>
        <w:tc>
          <w:tcPr>
            <w:tcW w:w="0" w:type="auto"/>
          </w:tcPr>
          <w:p w14:paraId="55BD4446" w14:textId="77777777" w:rsidR="007F1923" w:rsidRPr="00FE1B60" w:rsidRDefault="007F1923">
            <w:pPr>
              <w:pStyle w:val="Paragraph"/>
              <w:rPr>
                <w:noProof/>
              </w:rPr>
            </w:pPr>
            <w:r w:rsidRPr="00FE1B60">
              <w:rPr>
                <w:noProof/>
              </w:rPr>
              <w:t>0.7459</w:t>
            </w:r>
          </w:p>
        </w:tc>
        <w:tc>
          <w:tcPr>
            <w:tcW w:w="0" w:type="auto"/>
          </w:tcPr>
          <w:p w14:paraId="58F11A7A" w14:textId="77777777" w:rsidR="007F1923" w:rsidRPr="00FE1B60" w:rsidRDefault="007F1923">
            <w:pPr>
              <w:pStyle w:val="Paragraph"/>
              <w:jc w:val="right"/>
              <w:rPr>
                <w:noProof/>
              </w:rPr>
            </w:pPr>
            <w:r w:rsidRPr="00FE1B60">
              <w:rPr>
                <w:noProof/>
              </w:rPr>
              <w:t>ex 2934 99 90</w:t>
            </w:r>
          </w:p>
        </w:tc>
        <w:tc>
          <w:tcPr>
            <w:tcW w:w="0" w:type="auto"/>
          </w:tcPr>
          <w:p w14:paraId="3491AD7C" w14:textId="77777777" w:rsidR="007F1923" w:rsidRPr="00FE1B60" w:rsidRDefault="007F1923">
            <w:pPr>
              <w:pStyle w:val="Paragraph"/>
              <w:jc w:val="center"/>
              <w:rPr>
                <w:noProof/>
              </w:rPr>
            </w:pPr>
            <w:r w:rsidRPr="00FE1B60">
              <w:rPr>
                <w:noProof/>
              </w:rPr>
              <w:t>61</w:t>
            </w:r>
          </w:p>
        </w:tc>
        <w:tc>
          <w:tcPr>
            <w:tcW w:w="0" w:type="auto"/>
          </w:tcPr>
          <w:p w14:paraId="53B94EDA" w14:textId="77777777" w:rsidR="007F1923" w:rsidRPr="00FE1B60" w:rsidRDefault="007F1923">
            <w:pPr>
              <w:pStyle w:val="Paragraph"/>
              <w:rPr>
                <w:noProof/>
              </w:rPr>
            </w:pPr>
            <w:r w:rsidRPr="00FE1B60">
              <w:rPr>
                <w:noProof/>
              </w:rPr>
              <w:t>5-(1,2-Ditiolán-3-il)valeriánsav (CAS RN 1077-28-7)</w:t>
            </w:r>
          </w:p>
        </w:tc>
        <w:tc>
          <w:tcPr>
            <w:tcW w:w="0" w:type="auto"/>
          </w:tcPr>
          <w:p w14:paraId="0712F51D" w14:textId="77777777" w:rsidR="007F1923" w:rsidRPr="00FE1B60" w:rsidRDefault="007F1923">
            <w:pPr>
              <w:pStyle w:val="Paragraph"/>
              <w:rPr>
                <w:noProof/>
              </w:rPr>
            </w:pPr>
            <w:r w:rsidRPr="00FE1B60">
              <w:rPr>
                <w:noProof/>
              </w:rPr>
              <w:t>0 %</w:t>
            </w:r>
          </w:p>
        </w:tc>
        <w:tc>
          <w:tcPr>
            <w:tcW w:w="0" w:type="auto"/>
          </w:tcPr>
          <w:p w14:paraId="7D520CEF" w14:textId="77777777" w:rsidR="007F1923" w:rsidRPr="00FE1B60" w:rsidRDefault="007F1923">
            <w:pPr>
              <w:pStyle w:val="Paragraph"/>
              <w:rPr>
                <w:noProof/>
              </w:rPr>
            </w:pPr>
            <w:r w:rsidRPr="00FE1B60">
              <w:rPr>
                <w:noProof/>
              </w:rPr>
              <w:t>-</w:t>
            </w:r>
          </w:p>
        </w:tc>
        <w:tc>
          <w:tcPr>
            <w:tcW w:w="0" w:type="auto"/>
          </w:tcPr>
          <w:p w14:paraId="4FC71DE4" w14:textId="77777777" w:rsidR="007F1923" w:rsidRPr="00FE1B60" w:rsidRDefault="007F1923">
            <w:pPr>
              <w:pStyle w:val="Paragraph"/>
              <w:rPr>
                <w:noProof/>
              </w:rPr>
            </w:pPr>
            <w:r w:rsidRPr="00FE1B60">
              <w:rPr>
                <w:noProof/>
              </w:rPr>
              <w:t>2023.12.31</w:t>
            </w:r>
          </w:p>
        </w:tc>
      </w:tr>
      <w:tr w:rsidR="007F1923" w:rsidRPr="00FE1B60" w14:paraId="78E2570F" w14:textId="77777777">
        <w:trPr>
          <w:cantSplit/>
        </w:trPr>
        <w:tc>
          <w:tcPr>
            <w:tcW w:w="0" w:type="auto"/>
          </w:tcPr>
          <w:p w14:paraId="3D216454" w14:textId="77777777" w:rsidR="007F1923" w:rsidRPr="00FE1B60" w:rsidRDefault="007F1923">
            <w:pPr>
              <w:pStyle w:val="Paragraph"/>
              <w:rPr>
                <w:noProof/>
              </w:rPr>
            </w:pPr>
            <w:r w:rsidRPr="00FE1B60">
              <w:rPr>
                <w:noProof/>
              </w:rPr>
              <w:t>0.7536</w:t>
            </w:r>
          </w:p>
        </w:tc>
        <w:tc>
          <w:tcPr>
            <w:tcW w:w="0" w:type="auto"/>
          </w:tcPr>
          <w:p w14:paraId="4512B5AB" w14:textId="77777777" w:rsidR="007F1923" w:rsidRPr="00FE1B60" w:rsidRDefault="007F1923">
            <w:pPr>
              <w:pStyle w:val="Paragraph"/>
              <w:jc w:val="right"/>
              <w:rPr>
                <w:noProof/>
              </w:rPr>
            </w:pPr>
            <w:r w:rsidRPr="00FE1B60">
              <w:rPr>
                <w:noProof/>
              </w:rPr>
              <w:t>ex 2934 99 90</w:t>
            </w:r>
          </w:p>
        </w:tc>
        <w:tc>
          <w:tcPr>
            <w:tcW w:w="0" w:type="auto"/>
          </w:tcPr>
          <w:p w14:paraId="79D04213" w14:textId="77777777" w:rsidR="007F1923" w:rsidRPr="00FE1B60" w:rsidRDefault="007F1923">
            <w:pPr>
              <w:pStyle w:val="Paragraph"/>
              <w:jc w:val="center"/>
              <w:rPr>
                <w:noProof/>
              </w:rPr>
            </w:pPr>
            <w:r w:rsidRPr="00FE1B60">
              <w:rPr>
                <w:noProof/>
              </w:rPr>
              <w:t>62</w:t>
            </w:r>
          </w:p>
        </w:tc>
        <w:tc>
          <w:tcPr>
            <w:tcW w:w="0" w:type="auto"/>
          </w:tcPr>
          <w:p w14:paraId="4583D4C1" w14:textId="77777777" w:rsidR="007F1923" w:rsidRPr="00FE1B60" w:rsidRDefault="007F1923">
            <w:pPr>
              <w:pStyle w:val="Paragraph"/>
              <w:rPr>
                <w:noProof/>
              </w:rPr>
            </w:pPr>
            <w:r w:rsidRPr="00FE1B60">
              <w:rPr>
                <w:noProof/>
              </w:rPr>
              <w:t>(2b,3a,5a,16b,17b)-2-(Morfolin-4-il)-16-(pirrolidin-1-yl)androsztán-3,17-diol 17-acetát (CAS RN 119302-24-8)</w:t>
            </w:r>
          </w:p>
        </w:tc>
        <w:tc>
          <w:tcPr>
            <w:tcW w:w="0" w:type="auto"/>
          </w:tcPr>
          <w:p w14:paraId="6D85C1B5" w14:textId="77777777" w:rsidR="007F1923" w:rsidRPr="00FE1B60" w:rsidRDefault="007F1923">
            <w:pPr>
              <w:pStyle w:val="Paragraph"/>
              <w:rPr>
                <w:noProof/>
              </w:rPr>
            </w:pPr>
            <w:r w:rsidRPr="00FE1B60">
              <w:rPr>
                <w:noProof/>
              </w:rPr>
              <w:t>0 %</w:t>
            </w:r>
          </w:p>
        </w:tc>
        <w:tc>
          <w:tcPr>
            <w:tcW w:w="0" w:type="auto"/>
          </w:tcPr>
          <w:p w14:paraId="3F65358A" w14:textId="77777777" w:rsidR="007F1923" w:rsidRPr="00FE1B60" w:rsidRDefault="007F1923">
            <w:pPr>
              <w:pStyle w:val="Paragraph"/>
              <w:rPr>
                <w:noProof/>
              </w:rPr>
            </w:pPr>
            <w:r w:rsidRPr="00FE1B60">
              <w:rPr>
                <w:noProof/>
              </w:rPr>
              <w:t>-</w:t>
            </w:r>
          </w:p>
        </w:tc>
        <w:tc>
          <w:tcPr>
            <w:tcW w:w="0" w:type="auto"/>
          </w:tcPr>
          <w:p w14:paraId="28C3C17B" w14:textId="77777777" w:rsidR="007F1923" w:rsidRPr="00FE1B60" w:rsidRDefault="007F1923">
            <w:pPr>
              <w:pStyle w:val="Paragraph"/>
              <w:rPr>
                <w:noProof/>
              </w:rPr>
            </w:pPr>
            <w:r w:rsidRPr="00FE1B60">
              <w:rPr>
                <w:noProof/>
              </w:rPr>
              <w:t>2023.12.31</w:t>
            </w:r>
          </w:p>
        </w:tc>
      </w:tr>
      <w:tr w:rsidR="007F1923" w:rsidRPr="00FE1B60" w14:paraId="1CBA0EBF" w14:textId="77777777">
        <w:trPr>
          <w:cantSplit/>
        </w:trPr>
        <w:tc>
          <w:tcPr>
            <w:tcW w:w="0" w:type="auto"/>
          </w:tcPr>
          <w:p w14:paraId="1E32D050" w14:textId="77777777" w:rsidR="007F1923" w:rsidRPr="00FE1B60" w:rsidRDefault="007F1923">
            <w:pPr>
              <w:pStyle w:val="Paragraph"/>
              <w:rPr>
                <w:noProof/>
              </w:rPr>
            </w:pPr>
            <w:r w:rsidRPr="00FE1B60">
              <w:rPr>
                <w:noProof/>
              </w:rPr>
              <w:t>0.7537</w:t>
            </w:r>
          </w:p>
        </w:tc>
        <w:tc>
          <w:tcPr>
            <w:tcW w:w="0" w:type="auto"/>
          </w:tcPr>
          <w:p w14:paraId="1E6E5C44" w14:textId="77777777" w:rsidR="007F1923" w:rsidRPr="00FE1B60" w:rsidRDefault="007F1923">
            <w:pPr>
              <w:pStyle w:val="Paragraph"/>
              <w:jc w:val="right"/>
              <w:rPr>
                <w:noProof/>
              </w:rPr>
            </w:pPr>
            <w:r w:rsidRPr="00FE1B60">
              <w:rPr>
                <w:noProof/>
              </w:rPr>
              <w:t>ex 2934 99 90</w:t>
            </w:r>
          </w:p>
        </w:tc>
        <w:tc>
          <w:tcPr>
            <w:tcW w:w="0" w:type="auto"/>
          </w:tcPr>
          <w:p w14:paraId="0AD64FF5" w14:textId="77777777" w:rsidR="007F1923" w:rsidRPr="00FE1B60" w:rsidRDefault="007F1923">
            <w:pPr>
              <w:pStyle w:val="Paragraph"/>
              <w:jc w:val="center"/>
              <w:rPr>
                <w:noProof/>
              </w:rPr>
            </w:pPr>
            <w:r w:rsidRPr="00FE1B60">
              <w:rPr>
                <w:noProof/>
              </w:rPr>
              <w:t>63</w:t>
            </w:r>
          </w:p>
        </w:tc>
        <w:tc>
          <w:tcPr>
            <w:tcW w:w="0" w:type="auto"/>
          </w:tcPr>
          <w:p w14:paraId="5AC626C5" w14:textId="77777777" w:rsidR="007F1923" w:rsidRPr="00FE1B60" w:rsidRDefault="007F1923">
            <w:pPr>
              <w:pStyle w:val="Paragraph"/>
              <w:rPr>
                <w:noProof/>
              </w:rPr>
            </w:pPr>
            <w:r w:rsidRPr="00FE1B60">
              <w:rPr>
                <w:noProof/>
              </w:rPr>
              <w:t>(2b,3a,5a,16b,17b)-2-(Morfolin-4-il)-16-(pirrolidin-1-il)androsztán-3,17-diol (CAS RN 119302-20-4)</w:t>
            </w:r>
          </w:p>
        </w:tc>
        <w:tc>
          <w:tcPr>
            <w:tcW w:w="0" w:type="auto"/>
          </w:tcPr>
          <w:p w14:paraId="7ECA3951" w14:textId="77777777" w:rsidR="007F1923" w:rsidRPr="00FE1B60" w:rsidRDefault="007F1923">
            <w:pPr>
              <w:pStyle w:val="Paragraph"/>
              <w:rPr>
                <w:noProof/>
              </w:rPr>
            </w:pPr>
            <w:r w:rsidRPr="00FE1B60">
              <w:rPr>
                <w:noProof/>
              </w:rPr>
              <w:t>0 %</w:t>
            </w:r>
          </w:p>
        </w:tc>
        <w:tc>
          <w:tcPr>
            <w:tcW w:w="0" w:type="auto"/>
          </w:tcPr>
          <w:p w14:paraId="2F05CBE4" w14:textId="77777777" w:rsidR="007F1923" w:rsidRPr="00FE1B60" w:rsidRDefault="007F1923">
            <w:pPr>
              <w:pStyle w:val="Paragraph"/>
              <w:rPr>
                <w:noProof/>
              </w:rPr>
            </w:pPr>
            <w:r w:rsidRPr="00FE1B60">
              <w:rPr>
                <w:noProof/>
              </w:rPr>
              <w:t>-</w:t>
            </w:r>
          </w:p>
        </w:tc>
        <w:tc>
          <w:tcPr>
            <w:tcW w:w="0" w:type="auto"/>
          </w:tcPr>
          <w:p w14:paraId="0C6BC039" w14:textId="77777777" w:rsidR="007F1923" w:rsidRPr="00FE1B60" w:rsidRDefault="007F1923">
            <w:pPr>
              <w:pStyle w:val="Paragraph"/>
              <w:rPr>
                <w:noProof/>
              </w:rPr>
            </w:pPr>
            <w:r w:rsidRPr="00FE1B60">
              <w:rPr>
                <w:noProof/>
              </w:rPr>
              <w:t>2023.12.31</w:t>
            </w:r>
          </w:p>
        </w:tc>
      </w:tr>
      <w:tr w:rsidR="007F1923" w:rsidRPr="00FE1B60" w14:paraId="0BA580AD" w14:textId="77777777">
        <w:trPr>
          <w:cantSplit/>
        </w:trPr>
        <w:tc>
          <w:tcPr>
            <w:tcW w:w="0" w:type="auto"/>
          </w:tcPr>
          <w:p w14:paraId="28D4662B" w14:textId="77777777" w:rsidR="007F1923" w:rsidRPr="00FE1B60" w:rsidRDefault="007F1923">
            <w:pPr>
              <w:pStyle w:val="Paragraph"/>
              <w:rPr>
                <w:noProof/>
              </w:rPr>
            </w:pPr>
            <w:r w:rsidRPr="00FE1B60">
              <w:rPr>
                <w:noProof/>
              </w:rPr>
              <w:t>0.7449</w:t>
            </w:r>
          </w:p>
        </w:tc>
        <w:tc>
          <w:tcPr>
            <w:tcW w:w="0" w:type="auto"/>
          </w:tcPr>
          <w:p w14:paraId="77603C9C" w14:textId="77777777" w:rsidR="007F1923" w:rsidRPr="00FE1B60" w:rsidRDefault="007F1923">
            <w:pPr>
              <w:pStyle w:val="Paragraph"/>
              <w:jc w:val="right"/>
              <w:rPr>
                <w:noProof/>
              </w:rPr>
            </w:pPr>
            <w:r w:rsidRPr="00FE1B60">
              <w:rPr>
                <w:noProof/>
              </w:rPr>
              <w:t>ex 2934 99 90</w:t>
            </w:r>
          </w:p>
        </w:tc>
        <w:tc>
          <w:tcPr>
            <w:tcW w:w="0" w:type="auto"/>
          </w:tcPr>
          <w:p w14:paraId="42022754" w14:textId="77777777" w:rsidR="007F1923" w:rsidRPr="00FE1B60" w:rsidRDefault="007F1923">
            <w:pPr>
              <w:pStyle w:val="Paragraph"/>
              <w:jc w:val="center"/>
              <w:rPr>
                <w:noProof/>
              </w:rPr>
            </w:pPr>
            <w:r w:rsidRPr="00FE1B60">
              <w:rPr>
                <w:noProof/>
              </w:rPr>
              <w:t>64</w:t>
            </w:r>
          </w:p>
        </w:tc>
        <w:tc>
          <w:tcPr>
            <w:tcW w:w="0" w:type="auto"/>
          </w:tcPr>
          <w:p w14:paraId="67ABA8B1" w14:textId="77777777" w:rsidR="007F1923" w:rsidRPr="00FE1B60" w:rsidRDefault="007F1923">
            <w:pPr>
              <w:pStyle w:val="Paragraph"/>
              <w:rPr>
                <w:noProof/>
              </w:rPr>
            </w:pPr>
            <w:r w:rsidRPr="00FE1B60">
              <w:rPr>
                <w:noProof/>
              </w:rPr>
              <w:t>2-Bróm-5-benzoiltiofén (CAS RN 31161-46-3)</w:t>
            </w:r>
          </w:p>
        </w:tc>
        <w:tc>
          <w:tcPr>
            <w:tcW w:w="0" w:type="auto"/>
          </w:tcPr>
          <w:p w14:paraId="3F736CB6" w14:textId="77777777" w:rsidR="007F1923" w:rsidRPr="00FE1B60" w:rsidRDefault="007F1923">
            <w:pPr>
              <w:pStyle w:val="Paragraph"/>
              <w:rPr>
                <w:noProof/>
              </w:rPr>
            </w:pPr>
            <w:r w:rsidRPr="00FE1B60">
              <w:rPr>
                <w:noProof/>
              </w:rPr>
              <w:t>0 %</w:t>
            </w:r>
          </w:p>
        </w:tc>
        <w:tc>
          <w:tcPr>
            <w:tcW w:w="0" w:type="auto"/>
          </w:tcPr>
          <w:p w14:paraId="4A1E56DC" w14:textId="77777777" w:rsidR="007F1923" w:rsidRPr="00FE1B60" w:rsidRDefault="007F1923">
            <w:pPr>
              <w:pStyle w:val="Paragraph"/>
              <w:rPr>
                <w:noProof/>
              </w:rPr>
            </w:pPr>
            <w:r w:rsidRPr="00FE1B60">
              <w:rPr>
                <w:noProof/>
              </w:rPr>
              <w:t>-</w:t>
            </w:r>
          </w:p>
        </w:tc>
        <w:tc>
          <w:tcPr>
            <w:tcW w:w="0" w:type="auto"/>
          </w:tcPr>
          <w:p w14:paraId="08F72079" w14:textId="77777777" w:rsidR="007F1923" w:rsidRPr="00FE1B60" w:rsidRDefault="007F1923">
            <w:pPr>
              <w:pStyle w:val="Paragraph"/>
              <w:rPr>
                <w:noProof/>
              </w:rPr>
            </w:pPr>
            <w:r w:rsidRPr="00FE1B60">
              <w:rPr>
                <w:noProof/>
              </w:rPr>
              <w:t>2023.12.31</w:t>
            </w:r>
          </w:p>
        </w:tc>
      </w:tr>
      <w:tr w:rsidR="007F1923" w:rsidRPr="00FE1B60" w14:paraId="6734ECE8" w14:textId="77777777">
        <w:trPr>
          <w:cantSplit/>
        </w:trPr>
        <w:tc>
          <w:tcPr>
            <w:tcW w:w="0" w:type="auto"/>
          </w:tcPr>
          <w:p w14:paraId="67462198" w14:textId="77777777" w:rsidR="007F1923" w:rsidRPr="00FE1B60" w:rsidRDefault="007F1923">
            <w:pPr>
              <w:pStyle w:val="Paragraph"/>
              <w:rPr>
                <w:noProof/>
              </w:rPr>
            </w:pPr>
            <w:r w:rsidRPr="00FE1B60">
              <w:rPr>
                <w:noProof/>
              </w:rPr>
              <w:t>0.7926</w:t>
            </w:r>
          </w:p>
        </w:tc>
        <w:tc>
          <w:tcPr>
            <w:tcW w:w="0" w:type="auto"/>
          </w:tcPr>
          <w:p w14:paraId="0883BFA1" w14:textId="77777777" w:rsidR="007F1923" w:rsidRPr="00FE1B60" w:rsidRDefault="007F1923">
            <w:pPr>
              <w:pStyle w:val="Paragraph"/>
              <w:jc w:val="right"/>
              <w:rPr>
                <w:noProof/>
              </w:rPr>
            </w:pPr>
            <w:r w:rsidRPr="00FE1B60">
              <w:rPr>
                <w:noProof/>
              </w:rPr>
              <w:t>ex 2934 99 90</w:t>
            </w:r>
          </w:p>
        </w:tc>
        <w:tc>
          <w:tcPr>
            <w:tcW w:w="0" w:type="auto"/>
          </w:tcPr>
          <w:p w14:paraId="415B3D2F" w14:textId="77777777" w:rsidR="007F1923" w:rsidRPr="00FE1B60" w:rsidRDefault="007F1923">
            <w:pPr>
              <w:pStyle w:val="Paragraph"/>
              <w:jc w:val="center"/>
              <w:rPr>
                <w:noProof/>
              </w:rPr>
            </w:pPr>
            <w:r w:rsidRPr="00FE1B60">
              <w:rPr>
                <w:noProof/>
              </w:rPr>
              <w:t>65</w:t>
            </w:r>
          </w:p>
        </w:tc>
        <w:tc>
          <w:tcPr>
            <w:tcW w:w="0" w:type="auto"/>
          </w:tcPr>
          <w:p w14:paraId="644708AB" w14:textId="77777777" w:rsidR="007F1923" w:rsidRPr="00FE1B60" w:rsidRDefault="007F1923">
            <w:pPr>
              <w:pStyle w:val="Paragraph"/>
              <w:rPr>
                <w:noProof/>
              </w:rPr>
            </w:pPr>
            <w:r w:rsidRPr="00FE1B60">
              <w:rPr>
                <w:noProof/>
              </w:rPr>
              <w:t>Benzo[b]tiofén-10-metoxi-cikloheptanon (CAS RN 59743-84-9), legalább 98 tömegszázalék tisztaságú</w:t>
            </w:r>
          </w:p>
        </w:tc>
        <w:tc>
          <w:tcPr>
            <w:tcW w:w="0" w:type="auto"/>
          </w:tcPr>
          <w:p w14:paraId="142464BC" w14:textId="77777777" w:rsidR="007F1923" w:rsidRPr="00FE1B60" w:rsidRDefault="007F1923">
            <w:pPr>
              <w:pStyle w:val="Paragraph"/>
              <w:rPr>
                <w:noProof/>
              </w:rPr>
            </w:pPr>
            <w:r w:rsidRPr="00FE1B60">
              <w:rPr>
                <w:noProof/>
              </w:rPr>
              <w:t>0 %</w:t>
            </w:r>
          </w:p>
        </w:tc>
        <w:tc>
          <w:tcPr>
            <w:tcW w:w="0" w:type="auto"/>
          </w:tcPr>
          <w:p w14:paraId="53394741" w14:textId="77777777" w:rsidR="007F1923" w:rsidRPr="00FE1B60" w:rsidRDefault="007F1923">
            <w:pPr>
              <w:pStyle w:val="Paragraph"/>
              <w:rPr>
                <w:noProof/>
              </w:rPr>
            </w:pPr>
            <w:r w:rsidRPr="00FE1B60">
              <w:rPr>
                <w:noProof/>
              </w:rPr>
              <w:t>-</w:t>
            </w:r>
          </w:p>
        </w:tc>
        <w:tc>
          <w:tcPr>
            <w:tcW w:w="0" w:type="auto"/>
          </w:tcPr>
          <w:p w14:paraId="576F62FA" w14:textId="77777777" w:rsidR="007F1923" w:rsidRPr="00FE1B60" w:rsidRDefault="007F1923">
            <w:pPr>
              <w:pStyle w:val="Paragraph"/>
              <w:rPr>
                <w:noProof/>
              </w:rPr>
            </w:pPr>
            <w:r w:rsidRPr="00FE1B60">
              <w:rPr>
                <w:noProof/>
              </w:rPr>
              <w:t>2025.12.31</w:t>
            </w:r>
          </w:p>
        </w:tc>
      </w:tr>
      <w:tr w:rsidR="007F1923" w:rsidRPr="00FE1B60" w14:paraId="19A18B72" w14:textId="77777777">
        <w:trPr>
          <w:cantSplit/>
        </w:trPr>
        <w:tc>
          <w:tcPr>
            <w:tcW w:w="0" w:type="auto"/>
          </w:tcPr>
          <w:p w14:paraId="7471632F" w14:textId="77777777" w:rsidR="007F1923" w:rsidRPr="00FE1B60" w:rsidRDefault="007F1923">
            <w:pPr>
              <w:pStyle w:val="Paragraph"/>
              <w:rPr>
                <w:noProof/>
              </w:rPr>
            </w:pPr>
            <w:r w:rsidRPr="00FE1B60">
              <w:rPr>
                <w:noProof/>
              </w:rPr>
              <w:t>0.4512</w:t>
            </w:r>
          </w:p>
        </w:tc>
        <w:tc>
          <w:tcPr>
            <w:tcW w:w="0" w:type="auto"/>
          </w:tcPr>
          <w:p w14:paraId="3CF6F949" w14:textId="77777777" w:rsidR="007F1923" w:rsidRPr="00FE1B60" w:rsidRDefault="007F1923">
            <w:pPr>
              <w:pStyle w:val="Paragraph"/>
              <w:jc w:val="right"/>
              <w:rPr>
                <w:noProof/>
              </w:rPr>
            </w:pPr>
            <w:r w:rsidRPr="00FE1B60">
              <w:rPr>
                <w:noProof/>
              </w:rPr>
              <w:t>ex 2934 99 90</w:t>
            </w:r>
          </w:p>
        </w:tc>
        <w:tc>
          <w:tcPr>
            <w:tcW w:w="0" w:type="auto"/>
          </w:tcPr>
          <w:p w14:paraId="69C63F0E" w14:textId="77777777" w:rsidR="007F1923" w:rsidRPr="00FE1B60" w:rsidRDefault="007F1923">
            <w:pPr>
              <w:pStyle w:val="Paragraph"/>
              <w:jc w:val="center"/>
              <w:rPr>
                <w:noProof/>
              </w:rPr>
            </w:pPr>
            <w:r w:rsidRPr="00FE1B60">
              <w:rPr>
                <w:noProof/>
              </w:rPr>
              <w:t>66</w:t>
            </w:r>
          </w:p>
        </w:tc>
        <w:tc>
          <w:tcPr>
            <w:tcW w:w="0" w:type="auto"/>
          </w:tcPr>
          <w:p w14:paraId="756DFE9C" w14:textId="77777777" w:rsidR="007F1923" w:rsidRPr="00FE1B60" w:rsidRDefault="007F1923">
            <w:pPr>
              <w:pStyle w:val="Paragraph"/>
              <w:rPr>
                <w:noProof/>
              </w:rPr>
            </w:pPr>
            <w:r w:rsidRPr="00FE1B60">
              <w:rPr>
                <w:noProof/>
              </w:rPr>
              <w:t>Tetrahidrotiofén-1,1-dioxid (CAS RN 126-33-0)</w:t>
            </w:r>
          </w:p>
        </w:tc>
        <w:tc>
          <w:tcPr>
            <w:tcW w:w="0" w:type="auto"/>
          </w:tcPr>
          <w:p w14:paraId="17CD908C" w14:textId="77777777" w:rsidR="007F1923" w:rsidRPr="00FE1B60" w:rsidRDefault="007F1923">
            <w:pPr>
              <w:pStyle w:val="Paragraph"/>
              <w:rPr>
                <w:noProof/>
              </w:rPr>
            </w:pPr>
            <w:r w:rsidRPr="00FE1B60">
              <w:rPr>
                <w:noProof/>
              </w:rPr>
              <w:t>0 %</w:t>
            </w:r>
          </w:p>
        </w:tc>
        <w:tc>
          <w:tcPr>
            <w:tcW w:w="0" w:type="auto"/>
          </w:tcPr>
          <w:p w14:paraId="442F17A9" w14:textId="77777777" w:rsidR="007F1923" w:rsidRPr="00FE1B60" w:rsidRDefault="007F1923">
            <w:pPr>
              <w:pStyle w:val="Paragraph"/>
              <w:rPr>
                <w:noProof/>
              </w:rPr>
            </w:pPr>
            <w:r w:rsidRPr="00FE1B60">
              <w:rPr>
                <w:noProof/>
              </w:rPr>
              <w:t>-</w:t>
            </w:r>
          </w:p>
        </w:tc>
        <w:tc>
          <w:tcPr>
            <w:tcW w:w="0" w:type="auto"/>
          </w:tcPr>
          <w:p w14:paraId="5DAB8F33" w14:textId="77777777" w:rsidR="007F1923" w:rsidRPr="00FE1B60" w:rsidRDefault="007F1923">
            <w:pPr>
              <w:pStyle w:val="Paragraph"/>
              <w:rPr>
                <w:noProof/>
              </w:rPr>
            </w:pPr>
            <w:r w:rsidRPr="00FE1B60">
              <w:rPr>
                <w:noProof/>
              </w:rPr>
              <w:t>2023.12.31</w:t>
            </w:r>
          </w:p>
        </w:tc>
      </w:tr>
      <w:tr w:rsidR="007F1923" w:rsidRPr="00FE1B60" w14:paraId="0DDFBEC8" w14:textId="77777777">
        <w:trPr>
          <w:cantSplit/>
        </w:trPr>
        <w:tc>
          <w:tcPr>
            <w:tcW w:w="0" w:type="auto"/>
          </w:tcPr>
          <w:p w14:paraId="656F47D0" w14:textId="77777777" w:rsidR="007F1923" w:rsidRPr="00FE1B60" w:rsidRDefault="007F1923">
            <w:pPr>
              <w:pStyle w:val="Paragraph"/>
              <w:rPr>
                <w:noProof/>
              </w:rPr>
            </w:pPr>
            <w:r w:rsidRPr="00FE1B60">
              <w:rPr>
                <w:noProof/>
              </w:rPr>
              <w:t>0.7809</w:t>
            </w:r>
          </w:p>
        </w:tc>
        <w:tc>
          <w:tcPr>
            <w:tcW w:w="0" w:type="auto"/>
          </w:tcPr>
          <w:p w14:paraId="7922E7A0" w14:textId="77777777" w:rsidR="007F1923" w:rsidRPr="00FE1B60" w:rsidRDefault="007F1923">
            <w:pPr>
              <w:pStyle w:val="Paragraph"/>
              <w:jc w:val="right"/>
              <w:rPr>
                <w:noProof/>
              </w:rPr>
            </w:pPr>
            <w:r w:rsidRPr="00FE1B60">
              <w:rPr>
                <w:noProof/>
              </w:rPr>
              <w:t>ex 2934 99 90</w:t>
            </w:r>
          </w:p>
        </w:tc>
        <w:tc>
          <w:tcPr>
            <w:tcW w:w="0" w:type="auto"/>
          </w:tcPr>
          <w:p w14:paraId="4B1CE900" w14:textId="77777777" w:rsidR="007F1923" w:rsidRPr="00FE1B60" w:rsidRDefault="007F1923">
            <w:pPr>
              <w:pStyle w:val="Paragraph"/>
              <w:jc w:val="center"/>
              <w:rPr>
                <w:noProof/>
              </w:rPr>
            </w:pPr>
            <w:r w:rsidRPr="00FE1B60">
              <w:rPr>
                <w:noProof/>
              </w:rPr>
              <w:t>68</w:t>
            </w:r>
          </w:p>
        </w:tc>
        <w:tc>
          <w:tcPr>
            <w:tcW w:w="0" w:type="auto"/>
          </w:tcPr>
          <w:p w14:paraId="2F2372DA" w14:textId="77777777" w:rsidR="007F1923" w:rsidRPr="00FE1B60" w:rsidRDefault="007F1923">
            <w:pPr>
              <w:pStyle w:val="Paragraph"/>
              <w:rPr>
                <w:noProof/>
              </w:rPr>
            </w:pPr>
            <w:r w:rsidRPr="00FE1B60">
              <w:rPr>
                <w:noProof/>
              </w:rPr>
              <w:t>Afatinib-dimaleát (INNM) (CAS RN 850140-73-7)</w:t>
            </w:r>
          </w:p>
          <w:p w14:paraId="7DF9E477" w14:textId="77777777" w:rsidR="007F1923" w:rsidRPr="00FE1B60" w:rsidRDefault="007F1923">
            <w:pPr>
              <w:pStyle w:val="Paragraph"/>
              <w:rPr>
                <w:noProof/>
              </w:rPr>
            </w:pPr>
          </w:p>
        </w:tc>
        <w:tc>
          <w:tcPr>
            <w:tcW w:w="0" w:type="auto"/>
          </w:tcPr>
          <w:p w14:paraId="76BEB02C" w14:textId="77777777" w:rsidR="007F1923" w:rsidRPr="00FE1B60" w:rsidRDefault="007F1923">
            <w:pPr>
              <w:pStyle w:val="Paragraph"/>
              <w:rPr>
                <w:noProof/>
              </w:rPr>
            </w:pPr>
            <w:r w:rsidRPr="00FE1B60">
              <w:rPr>
                <w:noProof/>
              </w:rPr>
              <w:t>0 %</w:t>
            </w:r>
          </w:p>
        </w:tc>
        <w:tc>
          <w:tcPr>
            <w:tcW w:w="0" w:type="auto"/>
          </w:tcPr>
          <w:p w14:paraId="0C798D6F" w14:textId="77777777" w:rsidR="007F1923" w:rsidRPr="00FE1B60" w:rsidRDefault="007F1923">
            <w:pPr>
              <w:pStyle w:val="Paragraph"/>
              <w:rPr>
                <w:noProof/>
              </w:rPr>
            </w:pPr>
            <w:r w:rsidRPr="00FE1B60">
              <w:rPr>
                <w:noProof/>
              </w:rPr>
              <w:t>-</w:t>
            </w:r>
          </w:p>
        </w:tc>
        <w:tc>
          <w:tcPr>
            <w:tcW w:w="0" w:type="auto"/>
          </w:tcPr>
          <w:p w14:paraId="2E33A222" w14:textId="77777777" w:rsidR="007F1923" w:rsidRPr="00FE1B60" w:rsidRDefault="007F1923">
            <w:pPr>
              <w:pStyle w:val="Paragraph"/>
              <w:rPr>
                <w:noProof/>
              </w:rPr>
            </w:pPr>
            <w:r w:rsidRPr="00FE1B60">
              <w:rPr>
                <w:noProof/>
              </w:rPr>
              <w:t>2024.12.31</w:t>
            </w:r>
          </w:p>
        </w:tc>
      </w:tr>
      <w:tr w:rsidR="007F1923" w:rsidRPr="00FE1B60" w14:paraId="5F27D981" w14:textId="77777777">
        <w:trPr>
          <w:cantSplit/>
        </w:trPr>
        <w:tc>
          <w:tcPr>
            <w:tcW w:w="0" w:type="auto"/>
          </w:tcPr>
          <w:p w14:paraId="5BA6BC9F" w14:textId="77777777" w:rsidR="007F1923" w:rsidRPr="00FE1B60" w:rsidRDefault="007F1923">
            <w:pPr>
              <w:pStyle w:val="Paragraph"/>
              <w:rPr>
                <w:noProof/>
              </w:rPr>
            </w:pPr>
            <w:r w:rsidRPr="00FE1B60">
              <w:rPr>
                <w:noProof/>
              </w:rPr>
              <w:t>0.7842</w:t>
            </w:r>
          </w:p>
        </w:tc>
        <w:tc>
          <w:tcPr>
            <w:tcW w:w="0" w:type="auto"/>
          </w:tcPr>
          <w:p w14:paraId="269F01EB" w14:textId="77777777" w:rsidR="007F1923" w:rsidRPr="00FE1B60" w:rsidRDefault="007F1923">
            <w:pPr>
              <w:pStyle w:val="Paragraph"/>
              <w:jc w:val="right"/>
              <w:rPr>
                <w:noProof/>
              </w:rPr>
            </w:pPr>
            <w:r w:rsidRPr="00FE1B60">
              <w:rPr>
                <w:noProof/>
              </w:rPr>
              <w:t>ex 2934 99 90</w:t>
            </w:r>
          </w:p>
        </w:tc>
        <w:tc>
          <w:tcPr>
            <w:tcW w:w="0" w:type="auto"/>
          </w:tcPr>
          <w:p w14:paraId="3D196C43" w14:textId="77777777" w:rsidR="007F1923" w:rsidRPr="00FE1B60" w:rsidRDefault="007F1923">
            <w:pPr>
              <w:pStyle w:val="Paragraph"/>
              <w:jc w:val="center"/>
              <w:rPr>
                <w:noProof/>
              </w:rPr>
            </w:pPr>
            <w:r w:rsidRPr="00FE1B60">
              <w:rPr>
                <w:noProof/>
              </w:rPr>
              <w:t>69</w:t>
            </w:r>
          </w:p>
        </w:tc>
        <w:tc>
          <w:tcPr>
            <w:tcW w:w="0" w:type="auto"/>
          </w:tcPr>
          <w:p w14:paraId="135B22A8" w14:textId="77777777" w:rsidR="007F1923" w:rsidRPr="00FE1B60" w:rsidRDefault="007F1923">
            <w:pPr>
              <w:pStyle w:val="Paragraph"/>
              <w:rPr>
                <w:noProof/>
              </w:rPr>
            </w:pPr>
            <w:r w:rsidRPr="00FE1B60">
              <w:rPr>
                <w:noProof/>
              </w:rPr>
              <w:t>3-metil-5-(4,4,5,5-tetrametil-1,3,2-dioxaborolán-2-il)benzo[d]oxazol-2(3H)-on (CAS RN 1220696-32-1) legalább 95 tömegszázalék tisztaságú</w:t>
            </w:r>
          </w:p>
        </w:tc>
        <w:tc>
          <w:tcPr>
            <w:tcW w:w="0" w:type="auto"/>
          </w:tcPr>
          <w:p w14:paraId="2A4D321E" w14:textId="77777777" w:rsidR="007F1923" w:rsidRPr="00FE1B60" w:rsidRDefault="007F1923">
            <w:pPr>
              <w:pStyle w:val="Paragraph"/>
              <w:rPr>
                <w:noProof/>
              </w:rPr>
            </w:pPr>
            <w:r w:rsidRPr="00FE1B60">
              <w:rPr>
                <w:noProof/>
              </w:rPr>
              <w:t>0 %</w:t>
            </w:r>
          </w:p>
        </w:tc>
        <w:tc>
          <w:tcPr>
            <w:tcW w:w="0" w:type="auto"/>
          </w:tcPr>
          <w:p w14:paraId="6E886D61" w14:textId="77777777" w:rsidR="007F1923" w:rsidRPr="00FE1B60" w:rsidRDefault="007F1923">
            <w:pPr>
              <w:pStyle w:val="Paragraph"/>
              <w:rPr>
                <w:noProof/>
              </w:rPr>
            </w:pPr>
            <w:r w:rsidRPr="00FE1B60">
              <w:rPr>
                <w:noProof/>
              </w:rPr>
              <w:t>-</w:t>
            </w:r>
          </w:p>
        </w:tc>
        <w:tc>
          <w:tcPr>
            <w:tcW w:w="0" w:type="auto"/>
          </w:tcPr>
          <w:p w14:paraId="02D92332" w14:textId="77777777" w:rsidR="007F1923" w:rsidRPr="00FE1B60" w:rsidRDefault="007F1923">
            <w:pPr>
              <w:pStyle w:val="Paragraph"/>
              <w:rPr>
                <w:noProof/>
              </w:rPr>
            </w:pPr>
            <w:r w:rsidRPr="00FE1B60">
              <w:rPr>
                <w:noProof/>
              </w:rPr>
              <w:t>2024.12.31</w:t>
            </w:r>
          </w:p>
        </w:tc>
      </w:tr>
      <w:tr w:rsidR="007F1923" w:rsidRPr="00FE1B60" w14:paraId="10078FD3" w14:textId="77777777">
        <w:trPr>
          <w:cantSplit/>
        </w:trPr>
        <w:tc>
          <w:tcPr>
            <w:tcW w:w="0" w:type="auto"/>
          </w:tcPr>
          <w:p w14:paraId="16D00761" w14:textId="77777777" w:rsidR="007F1923" w:rsidRPr="00FE1B60" w:rsidRDefault="007F1923">
            <w:pPr>
              <w:pStyle w:val="Paragraph"/>
              <w:rPr>
                <w:noProof/>
              </w:rPr>
            </w:pPr>
            <w:r w:rsidRPr="00FE1B60">
              <w:rPr>
                <w:noProof/>
              </w:rPr>
              <w:t>0.7944</w:t>
            </w:r>
          </w:p>
        </w:tc>
        <w:tc>
          <w:tcPr>
            <w:tcW w:w="0" w:type="auto"/>
          </w:tcPr>
          <w:p w14:paraId="45B7D2BA" w14:textId="77777777" w:rsidR="007F1923" w:rsidRPr="00FE1B60" w:rsidRDefault="007F1923">
            <w:pPr>
              <w:pStyle w:val="Paragraph"/>
              <w:jc w:val="right"/>
              <w:rPr>
                <w:noProof/>
              </w:rPr>
            </w:pPr>
            <w:r w:rsidRPr="00FE1B60">
              <w:rPr>
                <w:noProof/>
              </w:rPr>
              <w:t>ex 2934 99 90</w:t>
            </w:r>
          </w:p>
        </w:tc>
        <w:tc>
          <w:tcPr>
            <w:tcW w:w="0" w:type="auto"/>
          </w:tcPr>
          <w:p w14:paraId="381C1624" w14:textId="77777777" w:rsidR="007F1923" w:rsidRPr="00FE1B60" w:rsidRDefault="007F1923">
            <w:pPr>
              <w:pStyle w:val="Paragraph"/>
              <w:jc w:val="center"/>
              <w:rPr>
                <w:noProof/>
              </w:rPr>
            </w:pPr>
            <w:r w:rsidRPr="00FE1B60">
              <w:rPr>
                <w:noProof/>
              </w:rPr>
              <w:t>70</w:t>
            </w:r>
          </w:p>
        </w:tc>
        <w:tc>
          <w:tcPr>
            <w:tcW w:w="0" w:type="auto"/>
          </w:tcPr>
          <w:p w14:paraId="288A447D" w14:textId="77777777" w:rsidR="007F1923" w:rsidRPr="00FE1B60" w:rsidRDefault="007F1923">
            <w:pPr>
              <w:pStyle w:val="Paragraph"/>
              <w:rPr>
                <w:noProof/>
              </w:rPr>
            </w:pPr>
            <w:r w:rsidRPr="00FE1B60">
              <w:rPr>
                <w:noProof/>
              </w:rPr>
              <w:t>1,3,4-Tiadiazolidin-2,5-dition (CAS RN 1072-71-5), legalább 95 tömegszázalék tisztaságú</w:t>
            </w:r>
          </w:p>
        </w:tc>
        <w:tc>
          <w:tcPr>
            <w:tcW w:w="0" w:type="auto"/>
          </w:tcPr>
          <w:p w14:paraId="5B7227FB" w14:textId="77777777" w:rsidR="007F1923" w:rsidRPr="00FE1B60" w:rsidRDefault="007F1923">
            <w:pPr>
              <w:pStyle w:val="Paragraph"/>
              <w:rPr>
                <w:noProof/>
              </w:rPr>
            </w:pPr>
            <w:r w:rsidRPr="00FE1B60">
              <w:rPr>
                <w:noProof/>
              </w:rPr>
              <w:t>0 %</w:t>
            </w:r>
          </w:p>
        </w:tc>
        <w:tc>
          <w:tcPr>
            <w:tcW w:w="0" w:type="auto"/>
          </w:tcPr>
          <w:p w14:paraId="4574A758" w14:textId="77777777" w:rsidR="007F1923" w:rsidRPr="00FE1B60" w:rsidRDefault="007F1923">
            <w:pPr>
              <w:pStyle w:val="Paragraph"/>
              <w:rPr>
                <w:noProof/>
              </w:rPr>
            </w:pPr>
            <w:r w:rsidRPr="00FE1B60">
              <w:rPr>
                <w:noProof/>
              </w:rPr>
              <w:t>-</w:t>
            </w:r>
          </w:p>
        </w:tc>
        <w:tc>
          <w:tcPr>
            <w:tcW w:w="0" w:type="auto"/>
          </w:tcPr>
          <w:p w14:paraId="2744A8AC" w14:textId="77777777" w:rsidR="007F1923" w:rsidRPr="00FE1B60" w:rsidRDefault="007F1923">
            <w:pPr>
              <w:pStyle w:val="Paragraph"/>
              <w:rPr>
                <w:noProof/>
              </w:rPr>
            </w:pPr>
            <w:r w:rsidRPr="00FE1B60">
              <w:rPr>
                <w:noProof/>
              </w:rPr>
              <w:t>2025.12.31</w:t>
            </w:r>
          </w:p>
        </w:tc>
      </w:tr>
      <w:tr w:rsidR="007F1923" w:rsidRPr="00FE1B60" w14:paraId="72B3F81A" w14:textId="77777777">
        <w:trPr>
          <w:cantSplit/>
        </w:trPr>
        <w:tc>
          <w:tcPr>
            <w:tcW w:w="0" w:type="auto"/>
          </w:tcPr>
          <w:p w14:paraId="0D25541E" w14:textId="77777777" w:rsidR="007F1923" w:rsidRPr="00FE1B60" w:rsidRDefault="007F1923">
            <w:pPr>
              <w:pStyle w:val="Paragraph"/>
              <w:rPr>
                <w:noProof/>
              </w:rPr>
            </w:pPr>
            <w:r w:rsidRPr="00FE1B60">
              <w:rPr>
                <w:noProof/>
              </w:rPr>
              <w:t>0.7731</w:t>
            </w:r>
          </w:p>
        </w:tc>
        <w:tc>
          <w:tcPr>
            <w:tcW w:w="0" w:type="auto"/>
          </w:tcPr>
          <w:p w14:paraId="6C18BACB" w14:textId="77777777" w:rsidR="007F1923" w:rsidRPr="00FE1B60" w:rsidRDefault="007F1923">
            <w:pPr>
              <w:pStyle w:val="Paragraph"/>
              <w:jc w:val="right"/>
              <w:rPr>
                <w:noProof/>
              </w:rPr>
            </w:pPr>
            <w:r w:rsidRPr="00FE1B60">
              <w:rPr>
                <w:noProof/>
              </w:rPr>
              <w:t>ex 2934 99 90</w:t>
            </w:r>
          </w:p>
        </w:tc>
        <w:tc>
          <w:tcPr>
            <w:tcW w:w="0" w:type="auto"/>
          </w:tcPr>
          <w:p w14:paraId="0BC2EAEC" w14:textId="77777777" w:rsidR="007F1923" w:rsidRPr="00FE1B60" w:rsidRDefault="007F1923">
            <w:pPr>
              <w:pStyle w:val="Paragraph"/>
              <w:jc w:val="center"/>
              <w:rPr>
                <w:noProof/>
              </w:rPr>
            </w:pPr>
            <w:r w:rsidRPr="00FE1B60">
              <w:rPr>
                <w:noProof/>
              </w:rPr>
              <w:t>73</w:t>
            </w:r>
          </w:p>
        </w:tc>
        <w:tc>
          <w:tcPr>
            <w:tcW w:w="0" w:type="auto"/>
          </w:tcPr>
          <w:p w14:paraId="4FBB05DF" w14:textId="77777777" w:rsidR="007F1923" w:rsidRPr="00FE1B60" w:rsidRDefault="007F1923">
            <w:pPr>
              <w:pStyle w:val="Paragraph"/>
              <w:rPr>
                <w:noProof/>
              </w:rPr>
            </w:pPr>
            <w:r w:rsidRPr="00FE1B60">
              <w:rPr>
                <w:noProof/>
              </w:rPr>
              <w:t>Tetrahidro-uridin (CAS RN 18771-50-1)</w:t>
            </w:r>
          </w:p>
        </w:tc>
        <w:tc>
          <w:tcPr>
            <w:tcW w:w="0" w:type="auto"/>
          </w:tcPr>
          <w:p w14:paraId="54DD274F" w14:textId="77777777" w:rsidR="007F1923" w:rsidRPr="00FE1B60" w:rsidRDefault="007F1923">
            <w:pPr>
              <w:pStyle w:val="Paragraph"/>
              <w:rPr>
                <w:noProof/>
              </w:rPr>
            </w:pPr>
            <w:r w:rsidRPr="00FE1B60">
              <w:rPr>
                <w:noProof/>
              </w:rPr>
              <w:t>0 %</w:t>
            </w:r>
          </w:p>
        </w:tc>
        <w:tc>
          <w:tcPr>
            <w:tcW w:w="0" w:type="auto"/>
          </w:tcPr>
          <w:p w14:paraId="4339DFBC" w14:textId="77777777" w:rsidR="007F1923" w:rsidRPr="00FE1B60" w:rsidRDefault="007F1923">
            <w:pPr>
              <w:pStyle w:val="Paragraph"/>
              <w:rPr>
                <w:noProof/>
              </w:rPr>
            </w:pPr>
            <w:r w:rsidRPr="00FE1B60">
              <w:rPr>
                <w:noProof/>
              </w:rPr>
              <w:t>-</w:t>
            </w:r>
          </w:p>
        </w:tc>
        <w:tc>
          <w:tcPr>
            <w:tcW w:w="0" w:type="auto"/>
          </w:tcPr>
          <w:p w14:paraId="1E490791" w14:textId="77777777" w:rsidR="007F1923" w:rsidRPr="00FE1B60" w:rsidRDefault="007F1923">
            <w:pPr>
              <w:pStyle w:val="Paragraph"/>
              <w:rPr>
                <w:noProof/>
              </w:rPr>
            </w:pPr>
            <w:r w:rsidRPr="00FE1B60">
              <w:rPr>
                <w:noProof/>
              </w:rPr>
              <w:t>2024.12.31</w:t>
            </w:r>
          </w:p>
        </w:tc>
      </w:tr>
      <w:tr w:rsidR="007F1923" w:rsidRPr="00FE1B60" w14:paraId="36540FB0" w14:textId="77777777">
        <w:trPr>
          <w:cantSplit/>
        </w:trPr>
        <w:tc>
          <w:tcPr>
            <w:tcW w:w="0" w:type="auto"/>
          </w:tcPr>
          <w:p w14:paraId="7D41E0A6" w14:textId="77777777" w:rsidR="007F1923" w:rsidRPr="00FE1B60" w:rsidRDefault="007F1923">
            <w:pPr>
              <w:pStyle w:val="Paragraph"/>
              <w:rPr>
                <w:noProof/>
              </w:rPr>
            </w:pPr>
            <w:r w:rsidRPr="00FE1B60">
              <w:rPr>
                <w:noProof/>
              </w:rPr>
              <w:t>0.4249</w:t>
            </w:r>
          </w:p>
        </w:tc>
        <w:tc>
          <w:tcPr>
            <w:tcW w:w="0" w:type="auto"/>
          </w:tcPr>
          <w:p w14:paraId="63542D06" w14:textId="77777777" w:rsidR="007F1923" w:rsidRPr="00FE1B60" w:rsidRDefault="007F1923">
            <w:pPr>
              <w:pStyle w:val="Paragraph"/>
              <w:jc w:val="right"/>
              <w:rPr>
                <w:noProof/>
              </w:rPr>
            </w:pPr>
            <w:r w:rsidRPr="00FE1B60">
              <w:rPr>
                <w:noProof/>
              </w:rPr>
              <w:t>ex 2934 99 90</w:t>
            </w:r>
          </w:p>
        </w:tc>
        <w:tc>
          <w:tcPr>
            <w:tcW w:w="0" w:type="auto"/>
          </w:tcPr>
          <w:p w14:paraId="2F502E99" w14:textId="77777777" w:rsidR="007F1923" w:rsidRPr="00FE1B60" w:rsidRDefault="007F1923">
            <w:pPr>
              <w:pStyle w:val="Paragraph"/>
              <w:jc w:val="center"/>
              <w:rPr>
                <w:noProof/>
              </w:rPr>
            </w:pPr>
            <w:r w:rsidRPr="00FE1B60">
              <w:rPr>
                <w:noProof/>
              </w:rPr>
              <w:t>74</w:t>
            </w:r>
          </w:p>
        </w:tc>
        <w:tc>
          <w:tcPr>
            <w:tcW w:w="0" w:type="auto"/>
          </w:tcPr>
          <w:p w14:paraId="3218813E" w14:textId="77777777" w:rsidR="007F1923" w:rsidRPr="00FE1B60" w:rsidRDefault="007F1923">
            <w:pPr>
              <w:pStyle w:val="Paragraph"/>
              <w:rPr>
                <w:noProof/>
              </w:rPr>
            </w:pPr>
            <w:r w:rsidRPr="00FE1B60">
              <w:rPr>
                <w:noProof/>
              </w:rPr>
              <w:t>2-Izopropiltioxanton (CAS RN 5495-84-1)</w:t>
            </w:r>
          </w:p>
        </w:tc>
        <w:tc>
          <w:tcPr>
            <w:tcW w:w="0" w:type="auto"/>
          </w:tcPr>
          <w:p w14:paraId="7123034F" w14:textId="77777777" w:rsidR="007F1923" w:rsidRPr="00FE1B60" w:rsidRDefault="007F1923">
            <w:pPr>
              <w:pStyle w:val="Paragraph"/>
              <w:rPr>
                <w:noProof/>
              </w:rPr>
            </w:pPr>
            <w:r w:rsidRPr="00FE1B60">
              <w:rPr>
                <w:noProof/>
              </w:rPr>
              <w:t>0 %</w:t>
            </w:r>
          </w:p>
        </w:tc>
        <w:tc>
          <w:tcPr>
            <w:tcW w:w="0" w:type="auto"/>
          </w:tcPr>
          <w:p w14:paraId="6742DB18" w14:textId="77777777" w:rsidR="007F1923" w:rsidRPr="00FE1B60" w:rsidRDefault="007F1923">
            <w:pPr>
              <w:pStyle w:val="Paragraph"/>
              <w:rPr>
                <w:noProof/>
              </w:rPr>
            </w:pPr>
            <w:r w:rsidRPr="00FE1B60">
              <w:rPr>
                <w:noProof/>
              </w:rPr>
              <w:t>-</w:t>
            </w:r>
          </w:p>
        </w:tc>
        <w:tc>
          <w:tcPr>
            <w:tcW w:w="0" w:type="auto"/>
          </w:tcPr>
          <w:p w14:paraId="0ADC090E" w14:textId="77777777" w:rsidR="007F1923" w:rsidRPr="00FE1B60" w:rsidRDefault="007F1923">
            <w:pPr>
              <w:pStyle w:val="Paragraph"/>
              <w:rPr>
                <w:noProof/>
              </w:rPr>
            </w:pPr>
            <w:r w:rsidRPr="00FE1B60">
              <w:rPr>
                <w:noProof/>
              </w:rPr>
              <w:t>2022.12.31</w:t>
            </w:r>
          </w:p>
        </w:tc>
      </w:tr>
      <w:tr w:rsidR="007F1923" w:rsidRPr="00FE1B60" w14:paraId="38517F73" w14:textId="77777777">
        <w:trPr>
          <w:cantSplit/>
        </w:trPr>
        <w:tc>
          <w:tcPr>
            <w:tcW w:w="0" w:type="auto"/>
          </w:tcPr>
          <w:p w14:paraId="51EAB637" w14:textId="77777777" w:rsidR="007F1923" w:rsidRPr="00FE1B60" w:rsidRDefault="007F1923">
            <w:pPr>
              <w:pStyle w:val="Paragraph"/>
              <w:rPr>
                <w:noProof/>
              </w:rPr>
            </w:pPr>
            <w:r w:rsidRPr="00FE1B60">
              <w:rPr>
                <w:noProof/>
              </w:rPr>
              <w:t>0.4052</w:t>
            </w:r>
          </w:p>
        </w:tc>
        <w:tc>
          <w:tcPr>
            <w:tcW w:w="0" w:type="auto"/>
          </w:tcPr>
          <w:p w14:paraId="345D4FAC" w14:textId="77777777" w:rsidR="007F1923" w:rsidRPr="00FE1B60" w:rsidRDefault="007F1923">
            <w:pPr>
              <w:pStyle w:val="Paragraph"/>
              <w:jc w:val="right"/>
              <w:rPr>
                <w:noProof/>
              </w:rPr>
            </w:pPr>
            <w:r w:rsidRPr="00FE1B60">
              <w:rPr>
                <w:rStyle w:val="FootnoteReference"/>
                <w:noProof/>
              </w:rPr>
              <w:t>ex</w:t>
            </w:r>
            <w:r w:rsidRPr="00FE1B60">
              <w:rPr>
                <w:noProof/>
              </w:rPr>
              <w:t> 2934 99 90</w:t>
            </w:r>
          </w:p>
        </w:tc>
        <w:tc>
          <w:tcPr>
            <w:tcW w:w="0" w:type="auto"/>
          </w:tcPr>
          <w:p w14:paraId="7AC63E57" w14:textId="77777777" w:rsidR="007F1923" w:rsidRPr="00FE1B60" w:rsidRDefault="007F1923">
            <w:pPr>
              <w:pStyle w:val="Paragraph"/>
              <w:jc w:val="center"/>
              <w:rPr>
                <w:noProof/>
              </w:rPr>
            </w:pPr>
            <w:r w:rsidRPr="00FE1B60">
              <w:rPr>
                <w:noProof/>
              </w:rPr>
              <w:t>75</w:t>
            </w:r>
          </w:p>
        </w:tc>
        <w:tc>
          <w:tcPr>
            <w:tcW w:w="0" w:type="auto"/>
          </w:tcPr>
          <w:p w14:paraId="22528D0A" w14:textId="77777777" w:rsidR="007F1923" w:rsidRPr="00FE1B60" w:rsidRDefault="007F1923">
            <w:pPr>
              <w:pStyle w:val="Paragraph"/>
              <w:rPr>
                <w:noProof/>
              </w:rPr>
            </w:pPr>
            <w:r w:rsidRPr="00FE1B60">
              <w:rPr>
                <w:noProof/>
              </w:rPr>
              <w:t>(4</w:t>
            </w:r>
            <w:r w:rsidRPr="00FE1B60">
              <w:rPr>
                <w:i/>
                <w:iCs/>
                <w:noProof/>
              </w:rPr>
              <w:t>R-cisz</w:t>
            </w:r>
            <w:r w:rsidRPr="00FE1B60">
              <w:rPr>
                <w:noProof/>
              </w:rPr>
              <w:t>)-1,1-Dimetiletil-6-[2[2-(4-fluorfenil)-5-(1-izopropil)-3-fenil-4- [(fenilamin)karbonil]-1</w:t>
            </w:r>
            <w:r w:rsidRPr="00FE1B60">
              <w:rPr>
                <w:i/>
                <w:iCs/>
                <w:noProof/>
              </w:rPr>
              <w:t>H</w:t>
            </w:r>
            <w:r w:rsidRPr="00FE1B60">
              <w:rPr>
                <w:noProof/>
              </w:rPr>
              <w:t>-pirrol-1-il]etil]-2,2-dimetil-1,3-dioxán-4-acetát (CAS RN 125971-95-1)</w:t>
            </w:r>
          </w:p>
        </w:tc>
        <w:tc>
          <w:tcPr>
            <w:tcW w:w="0" w:type="auto"/>
          </w:tcPr>
          <w:p w14:paraId="53F96ECE" w14:textId="77777777" w:rsidR="007F1923" w:rsidRPr="00FE1B60" w:rsidRDefault="007F1923">
            <w:pPr>
              <w:pStyle w:val="Paragraph"/>
              <w:rPr>
                <w:noProof/>
              </w:rPr>
            </w:pPr>
            <w:r w:rsidRPr="00FE1B60">
              <w:rPr>
                <w:noProof/>
              </w:rPr>
              <w:t>0 %</w:t>
            </w:r>
          </w:p>
        </w:tc>
        <w:tc>
          <w:tcPr>
            <w:tcW w:w="0" w:type="auto"/>
          </w:tcPr>
          <w:p w14:paraId="231CBB31" w14:textId="77777777" w:rsidR="007F1923" w:rsidRPr="00FE1B60" w:rsidRDefault="007F1923">
            <w:pPr>
              <w:pStyle w:val="Paragraph"/>
              <w:rPr>
                <w:noProof/>
              </w:rPr>
            </w:pPr>
            <w:r w:rsidRPr="00FE1B60">
              <w:rPr>
                <w:noProof/>
              </w:rPr>
              <w:t>-</w:t>
            </w:r>
          </w:p>
        </w:tc>
        <w:tc>
          <w:tcPr>
            <w:tcW w:w="0" w:type="auto"/>
          </w:tcPr>
          <w:p w14:paraId="2045FEED" w14:textId="77777777" w:rsidR="007F1923" w:rsidRPr="00FE1B60" w:rsidRDefault="007F1923">
            <w:pPr>
              <w:pStyle w:val="Paragraph"/>
              <w:rPr>
                <w:noProof/>
              </w:rPr>
            </w:pPr>
            <w:r w:rsidRPr="00FE1B60">
              <w:rPr>
                <w:noProof/>
              </w:rPr>
              <w:t>2026.12.31</w:t>
            </w:r>
          </w:p>
        </w:tc>
      </w:tr>
      <w:tr w:rsidR="007F1923" w:rsidRPr="00FE1B60" w14:paraId="0C4B7823" w14:textId="77777777">
        <w:trPr>
          <w:cantSplit/>
        </w:trPr>
        <w:tc>
          <w:tcPr>
            <w:tcW w:w="0" w:type="auto"/>
            <w:vMerge w:val="restart"/>
          </w:tcPr>
          <w:p w14:paraId="29931ED8" w14:textId="77777777" w:rsidR="007F1923" w:rsidRPr="00FE1B60" w:rsidRDefault="007F1923">
            <w:pPr>
              <w:pStyle w:val="Paragraph"/>
              <w:rPr>
                <w:noProof/>
              </w:rPr>
            </w:pPr>
            <w:r w:rsidRPr="00FE1B60">
              <w:rPr>
                <w:noProof/>
              </w:rPr>
              <w:t>0.4058</w:t>
            </w:r>
          </w:p>
          <w:p w14:paraId="0C130390" w14:textId="77777777" w:rsidR="007F1923" w:rsidRPr="00FE1B60" w:rsidRDefault="007F1923">
            <w:pPr>
              <w:pStyle w:val="Paragraph"/>
              <w:rPr>
                <w:noProof/>
              </w:rPr>
            </w:pPr>
          </w:p>
        </w:tc>
        <w:tc>
          <w:tcPr>
            <w:tcW w:w="0" w:type="auto"/>
          </w:tcPr>
          <w:p w14:paraId="507C5C8A" w14:textId="77777777" w:rsidR="007F1923" w:rsidRPr="00FE1B60" w:rsidRDefault="007F1923">
            <w:pPr>
              <w:pStyle w:val="Paragraph"/>
              <w:jc w:val="right"/>
              <w:rPr>
                <w:noProof/>
              </w:rPr>
            </w:pPr>
            <w:r w:rsidRPr="00FE1B60">
              <w:rPr>
                <w:rStyle w:val="FootnoteReference"/>
                <w:noProof/>
              </w:rPr>
              <w:t>ex</w:t>
            </w:r>
            <w:r w:rsidRPr="00FE1B60">
              <w:rPr>
                <w:noProof/>
              </w:rPr>
              <w:t> 2934 99 90</w:t>
            </w:r>
          </w:p>
          <w:p w14:paraId="4DF700EF" w14:textId="77777777" w:rsidR="007F1923" w:rsidRPr="00FE1B60" w:rsidRDefault="007F1923">
            <w:pPr>
              <w:pStyle w:val="Paragraph"/>
              <w:jc w:val="right"/>
              <w:rPr>
                <w:noProof/>
              </w:rPr>
            </w:pPr>
            <w:r w:rsidRPr="00FE1B60">
              <w:rPr>
                <w:noProof/>
              </w:rPr>
              <w:t>ex 3204 20 00</w:t>
            </w:r>
          </w:p>
        </w:tc>
        <w:tc>
          <w:tcPr>
            <w:tcW w:w="0" w:type="auto"/>
          </w:tcPr>
          <w:p w14:paraId="17EBB2C2" w14:textId="77777777" w:rsidR="007F1923" w:rsidRPr="00FE1B60" w:rsidRDefault="007F1923">
            <w:pPr>
              <w:pStyle w:val="Paragraph"/>
              <w:jc w:val="center"/>
              <w:rPr>
                <w:noProof/>
              </w:rPr>
            </w:pPr>
            <w:r w:rsidRPr="00FE1B60">
              <w:rPr>
                <w:noProof/>
              </w:rPr>
              <w:t>76</w:t>
            </w:r>
          </w:p>
          <w:p w14:paraId="48357F76" w14:textId="77777777" w:rsidR="007F1923" w:rsidRPr="00FE1B60" w:rsidRDefault="007F1923">
            <w:pPr>
              <w:pStyle w:val="Paragraph"/>
              <w:jc w:val="center"/>
              <w:rPr>
                <w:noProof/>
              </w:rPr>
            </w:pPr>
            <w:r w:rsidRPr="00FE1B60">
              <w:rPr>
                <w:noProof/>
              </w:rPr>
              <w:t>10</w:t>
            </w:r>
          </w:p>
        </w:tc>
        <w:tc>
          <w:tcPr>
            <w:tcW w:w="0" w:type="auto"/>
            <w:vMerge w:val="restart"/>
          </w:tcPr>
          <w:p w14:paraId="4767BA8B" w14:textId="77777777" w:rsidR="007F1923" w:rsidRPr="00FE1B60" w:rsidRDefault="007F1923">
            <w:pPr>
              <w:pStyle w:val="Paragraph"/>
              <w:rPr>
                <w:noProof/>
              </w:rPr>
            </w:pPr>
            <w:r w:rsidRPr="00FE1B60">
              <w:rPr>
                <w:noProof/>
              </w:rPr>
              <w:t>2,5-Tioféndiilbisz(5-</w:t>
            </w:r>
            <w:r w:rsidRPr="00FE1B60">
              <w:rPr>
                <w:i/>
                <w:iCs/>
                <w:noProof/>
              </w:rPr>
              <w:t>terc</w:t>
            </w:r>
            <w:r w:rsidRPr="00FE1B60">
              <w:rPr>
                <w:noProof/>
              </w:rPr>
              <w:t>-butil-1,3-benzoxazol) (CAS RN 7128-64-5)</w:t>
            </w:r>
          </w:p>
          <w:p w14:paraId="716C36D1" w14:textId="77777777" w:rsidR="007F1923" w:rsidRPr="00FE1B60" w:rsidRDefault="007F1923">
            <w:pPr>
              <w:pStyle w:val="Paragraph"/>
              <w:rPr>
                <w:noProof/>
              </w:rPr>
            </w:pPr>
          </w:p>
        </w:tc>
        <w:tc>
          <w:tcPr>
            <w:tcW w:w="0" w:type="auto"/>
            <w:vMerge w:val="restart"/>
          </w:tcPr>
          <w:p w14:paraId="5F7FE556" w14:textId="77777777" w:rsidR="007F1923" w:rsidRPr="00FE1B60" w:rsidRDefault="007F1923">
            <w:pPr>
              <w:pStyle w:val="Paragraph"/>
              <w:rPr>
                <w:noProof/>
              </w:rPr>
            </w:pPr>
            <w:r w:rsidRPr="00FE1B60">
              <w:rPr>
                <w:noProof/>
              </w:rPr>
              <w:t>0 %</w:t>
            </w:r>
          </w:p>
          <w:p w14:paraId="488E065C" w14:textId="77777777" w:rsidR="007F1923" w:rsidRPr="00FE1B60" w:rsidRDefault="007F1923">
            <w:pPr>
              <w:pStyle w:val="Paragraph"/>
              <w:rPr>
                <w:noProof/>
              </w:rPr>
            </w:pPr>
          </w:p>
        </w:tc>
        <w:tc>
          <w:tcPr>
            <w:tcW w:w="0" w:type="auto"/>
            <w:vMerge w:val="restart"/>
          </w:tcPr>
          <w:p w14:paraId="0B96C367" w14:textId="77777777" w:rsidR="007F1923" w:rsidRPr="00FE1B60" w:rsidRDefault="007F1923">
            <w:pPr>
              <w:pStyle w:val="Paragraph"/>
              <w:rPr>
                <w:noProof/>
              </w:rPr>
            </w:pPr>
            <w:r w:rsidRPr="00FE1B60">
              <w:rPr>
                <w:noProof/>
              </w:rPr>
              <w:t>-</w:t>
            </w:r>
          </w:p>
          <w:p w14:paraId="31D300F0" w14:textId="77777777" w:rsidR="007F1923" w:rsidRPr="00FE1B60" w:rsidRDefault="007F1923">
            <w:pPr>
              <w:pStyle w:val="Paragraph"/>
              <w:rPr>
                <w:noProof/>
              </w:rPr>
            </w:pPr>
          </w:p>
        </w:tc>
        <w:tc>
          <w:tcPr>
            <w:tcW w:w="0" w:type="auto"/>
            <w:vMerge w:val="restart"/>
          </w:tcPr>
          <w:p w14:paraId="06D7CBB6" w14:textId="77777777" w:rsidR="007F1923" w:rsidRPr="00FE1B60" w:rsidRDefault="007F1923">
            <w:pPr>
              <w:pStyle w:val="Paragraph"/>
              <w:rPr>
                <w:noProof/>
              </w:rPr>
            </w:pPr>
            <w:r w:rsidRPr="00FE1B60">
              <w:rPr>
                <w:noProof/>
              </w:rPr>
              <w:t>2026.12.31</w:t>
            </w:r>
          </w:p>
          <w:p w14:paraId="1FAEB466" w14:textId="77777777" w:rsidR="007F1923" w:rsidRPr="00FE1B60" w:rsidRDefault="007F1923">
            <w:pPr>
              <w:pStyle w:val="Paragraph"/>
              <w:rPr>
                <w:noProof/>
              </w:rPr>
            </w:pPr>
          </w:p>
        </w:tc>
      </w:tr>
      <w:tr w:rsidR="007F1923" w:rsidRPr="00FE1B60" w14:paraId="40643B7F" w14:textId="77777777">
        <w:trPr>
          <w:cantSplit/>
        </w:trPr>
        <w:tc>
          <w:tcPr>
            <w:tcW w:w="0" w:type="auto"/>
          </w:tcPr>
          <w:p w14:paraId="464C8A57" w14:textId="77777777" w:rsidR="007F1923" w:rsidRPr="00FE1B60" w:rsidRDefault="007F1923">
            <w:pPr>
              <w:pStyle w:val="Paragraph"/>
              <w:rPr>
                <w:noProof/>
              </w:rPr>
            </w:pPr>
            <w:r w:rsidRPr="00FE1B60">
              <w:rPr>
                <w:noProof/>
              </w:rPr>
              <w:t>0.8221</w:t>
            </w:r>
          </w:p>
        </w:tc>
        <w:tc>
          <w:tcPr>
            <w:tcW w:w="0" w:type="auto"/>
          </w:tcPr>
          <w:p w14:paraId="01640B38" w14:textId="77777777" w:rsidR="007F1923" w:rsidRPr="00FE1B60" w:rsidRDefault="007F1923">
            <w:pPr>
              <w:pStyle w:val="Paragraph"/>
              <w:jc w:val="right"/>
              <w:rPr>
                <w:noProof/>
              </w:rPr>
            </w:pPr>
            <w:r w:rsidRPr="00FE1B60">
              <w:rPr>
                <w:rStyle w:val="FootnoteReference"/>
                <w:noProof/>
              </w:rPr>
              <w:t>ex</w:t>
            </w:r>
            <w:r w:rsidRPr="00FE1B60">
              <w:rPr>
                <w:noProof/>
              </w:rPr>
              <w:t> 2934 99 90</w:t>
            </w:r>
          </w:p>
        </w:tc>
        <w:tc>
          <w:tcPr>
            <w:tcW w:w="0" w:type="auto"/>
          </w:tcPr>
          <w:p w14:paraId="760F0E20" w14:textId="77777777" w:rsidR="007F1923" w:rsidRPr="00FE1B60" w:rsidRDefault="007F1923">
            <w:pPr>
              <w:pStyle w:val="Paragraph"/>
              <w:jc w:val="center"/>
              <w:rPr>
                <w:noProof/>
              </w:rPr>
            </w:pPr>
            <w:r w:rsidRPr="00FE1B60">
              <w:rPr>
                <w:noProof/>
              </w:rPr>
              <w:t>77</w:t>
            </w:r>
          </w:p>
        </w:tc>
        <w:tc>
          <w:tcPr>
            <w:tcW w:w="0" w:type="auto"/>
          </w:tcPr>
          <w:p w14:paraId="3A9DD6F7" w14:textId="77777777" w:rsidR="007F1923" w:rsidRPr="00FE1B60" w:rsidRDefault="007F1923">
            <w:pPr>
              <w:pStyle w:val="Paragraph"/>
              <w:rPr>
                <w:noProof/>
              </w:rPr>
            </w:pPr>
            <w:r w:rsidRPr="00FE1B60">
              <w:rPr>
                <w:noProof/>
              </w:rPr>
              <w:t>Tazemetosztát (INN) (CAS 1403254-99-8), legalább 99 tömegszázalék tisztaságú, és sói</w:t>
            </w:r>
          </w:p>
        </w:tc>
        <w:tc>
          <w:tcPr>
            <w:tcW w:w="0" w:type="auto"/>
          </w:tcPr>
          <w:p w14:paraId="544C91FA" w14:textId="77777777" w:rsidR="007F1923" w:rsidRPr="00FE1B60" w:rsidRDefault="007F1923">
            <w:pPr>
              <w:pStyle w:val="Paragraph"/>
              <w:rPr>
                <w:noProof/>
              </w:rPr>
            </w:pPr>
            <w:r w:rsidRPr="00FE1B60">
              <w:rPr>
                <w:noProof/>
              </w:rPr>
              <w:t>0 %</w:t>
            </w:r>
          </w:p>
        </w:tc>
        <w:tc>
          <w:tcPr>
            <w:tcW w:w="0" w:type="auto"/>
          </w:tcPr>
          <w:p w14:paraId="18891244" w14:textId="77777777" w:rsidR="007F1923" w:rsidRPr="00FE1B60" w:rsidRDefault="007F1923">
            <w:pPr>
              <w:pStyle w:val="Paragraph"/>
              <w:rPr>
                <w:noProof/>
              </w:rPr>
            </w:pPr>
            <w:r w:rsidRPr="00FE1B60">
              <w:rPr>
                <w:noProof/>
              </w:rPr>
              <w:t>-</w:t>
            </w:r>
          </w:p>
        </w:tc>
        <w:tc>
          <w:tcPr>
            <w:tcW w:w="0" w:type="auto"/>
          </w:tcPr>
          <w:p w14:paraId="5D8E8A80" w14:textId="77777777" w:rsidR="007F1923" w:rsidRPr="00FE1B60" w:rsidRDefault="007F1923">
            <w:pPr>
              <w:pStyle w:val="Paragraph"/>
              <w:rPr>
                <w:noProof/>
              </w:rPr>
            </w:pPr>
            <w:r w:rsidRPr="00FE1B60">
              <w:rPr>
                <w:noProof/>
              </w:rPr>
              <w:t>2026.12.31</w:t>
            </w:r>
          </w:p>
        </w:tc>
      </w:tr>
      <w:tr w:rsidR="007F1923" w:rsidRPr="00FE1B60" w14:paraId="7D1B5CD7" w14:textId="77777777">
        <w:trPr>
          <w:cantSplit/>
        </w:trPr>
        <w:tc>
          <w:tcPr>
            <w:tcW w:w="0" w:type="auto"/>
          </w:tcPr>
          <w:p w14:paraId="604B5FA9" w14:textId="77777777" w:rsidR="007F1923" w:rsidRPr="00FE1B60" w:rsidRDefault="007F1923">
            <w:pPr>
              <w:pStyle w:val="Paragraph"/>
              <w:rPr>
                <w:noProof/>
              </w:rPr>
            </w:pPr>
            <w:r w:rsidRPr="00FE1B60">
              <w:rPr>
                <w:noProof/>
              </w:rPr>
              <w:t>0.7579</w:t>
            </w:r>
          </w:p>
        </w:tc>
        <w:tc>
          <w:tcPr>
            <w:tcW w:w="0" w:type="auto"/>
          </w:tcPr>
          <w:p w14:paraId="46A1BF25" w14:textId="77777777" w:rsidR="007F1923" w:rsidRPr="00FE1B60" w:rsidRDefault="007F1923">
            <w:pPr>
              <w:pStyle w:val="Paragraph"/>
              <w:jc w:val="right"/>
              <w:rPr>
                <w:noProof/>
              </w:rPr>
            </w:pPr>
            <w:r w:rsidRPr="00FE1B60">
              <w:rPr>
                <w:noProof/>
              </w:rPr>
              <w:t>ex 2934 99 90</w:t>
            </w:r>
          </w:p>
        </w:tc>
        <w:tc>
          <w:tcPr>
            <w:tcW w:w="0" w:type="auto"/>
          </w:tcPr>
          <w:p w14:paraId="462EC5BC" w14:textId="77777777" w:rsidR="007F1923" w:rsidRPr="00FE1B60" w:rsidRDefault="007F1923">
            <w:pPr>
              <w:pStyle w:val="Paragraph"/>
              <w:jc w:val="center"/>
              <w:rPr>
                <w:noProof/>
              </w:rPr>
            </w:pPr>
            <w:r w:rsidRPr="00FE1B60">
              <w:rPr>
                <w:noProof/>
              </w:rPr>
              <w:t>78</w:t>
            </w:r>
          </w:p>
        </w:tc>
        <w:tc>
          <w:tcPr>
            <w:tcW w:w="0" w:type="auto"/>
          </w:tcPr>
          <w:p w14:paraId="0B64883B" w14:textId="77777777" w:rsidR="007F1923" w:rsidRPr="00FE1B60" w:rsidRDefault="007F1923">
            <w:pPr>
              <w:pStyle w:val="Paragraph"/>
              <w:rPr>
                <w:noProof/>
              </w:rPr>
            </w:pPr>
            <w:r w:rsidRPr="00FE1B60">
              <w:rPr>
                <w:noProof/>
              </w:rPr>
              <w:t>[(3aS,5R,6S,6aS)-6-Hidroxi-2,2-dimetiltetrahidrofuro[2,3-d][1,3]dioxol-5-il] (morfolino)metanon (CAS RN 1103738-19-7)</w:t>
            </w:r>
          </w:p>
        </w:tc>
        <w:tc>
          <w:tcPr>
            <w:tcW w:w="0" w:type="auto"/>
          </w:tcPr>
          <w:p w14:paraId="2ACAE520" w14:textId="77777777" w:rsidR="007F1923" w:rsidRPr="00FE1B60" w:rsidRDefault="007F1923">
            <w:pPr>
              <w:pStyle w:val="Paragraph"/>
              <w:rPr>
                <w:noProof/>
              </w:rPr>
            </w:pPr>
            <w:r w:rsidRPr="00FE1B60">
              <w:rPr>
                <w:noProof/>
              </w:rPr>
              <w:t>0 %</w:t>
            </w:r>
          </w:p>
        </w:tc>
        <w:tc>
          <w:tcPr>
            <w:tcW w:w="0" w:type="auto"/>
          </w:tcPr>
          <w:p w14:paraId="44C4BE1D" w14:textId="77777777" w:rsidR="007F1923" w:rsidRPr="00FE1B60" w:rsidRDefault="007F1923">
            <w:pPr>
              <w:pStyle w:val="Paragraph"/>
              <w:rPr>
                <w:noProof/>
              </w:rPr>
            </w:pPr>
            <w:r w:rsidRPr="00FE1B60">
              <w:rPr>
                <w:noProof/>
              </w:rPr>
              <w:t>-</w:t>
            </w:r>
          </w:p>
        </w:tc>
        <w:tc>
          <w:tcPr>
            <w:tcW w:w="0" w:type="auto"/>
          </w:tcPr>
          <w:p w14:paraId="4ABE2EEF" w14:textId="77777777" w:rsidR="007F1923" w:rsidRPr="00FE1B60" w:rsidRDefault="007F1923">
            <w:pPr>
              <w:pStyle w:val="Paragraph"/>
              <w:rPr>
                <w:noProof/>
              </w:rPr>
            </w:pPr>
            <w:r w:rsidRPr="00FE1B60">
              <w:rPr>
                <w:noProof/>
              </w:rPr>
              <w:t>2023.12.31</w:t>
            </w:r>
          </w:p>
        </w:tc>
      </w:tr>
      <w:tr w:rsidR="007F1923" w:rsidRPr="00FE1B60" w14:paraId="077EF7CF" w14:textId="77777777">
        <w:trPr>
          <w:cantSplit/>
        </w:trPr>
        <w:tc>
          <w:tcPr>
            <w:tcW w:w="0" w:type="auto"/>
          </w:tcPr>
          <w:p w14:paraId="1DC59207" w14:textId="77777777" w:rsidR="007F1923" w:rsidRPr="00FE1B60" w:rsidRDefault="007F1923">
            <w:pPr>
              <w:pStyle w:val="Paragraph"/>
              <w:rPr>
                <w:noProof/>
              </w:rPr>
            </w:pPr>
            <w:r w:rsidRPr="00FE1B60">
              <w:rPr>
                <w:noProof/>
              </w:rPr>
              <w:t>0.4388</w:t>
            </w:r>
          </w:p>
        </w:tc>
        <w:tc>
          <w:tcPr>
            <w:tcW w:w="0" w:type="auto"/>
          </w:tcPr>
          <w:p w14:paraId="3F7FDC00" w14:textId="77777777" w:rsidR="007F1923" w:rsidRPr="00FE1B60" w:rsidRDefault="007F1923">
            <w:pPr>
              <w:pStyle w:val="Paragraph"/>
              <w:jc w:val="right"/>
              <w:rPr>
                <w:noProof/>
              </w:rPr>
            </w:pPr>
            <w:r w:rsidRPr="00FE1B60">
              <w:rPr>
                <w:noProof/>
              </w:rPr>
              <w:t>ex 2934 99 90</w:t>
            </w:r>
          </w:p>
        </w:tc>
        <w:tc>
          <w:tcPr>
            <w:tcW w:w="0" w:type="auto"/>
          </w:tcPr>
          <w:p w14:paraId="2727D474" w14:textId="77777777" w:rsidR="007F1923" w:rsidRPr="00FE1B60" w:rsidRDefault="007F1923">
            <w:pPr>
              <w:pStyle w:val="Paragraph"/>
              <w:jc w:val="center"/>
              <w:rPr>
                <w:noProof/>
              </w:rPr>
            </w:pPr>
            <w:r w:rsidRPr="00FE1B60">
              <w:rPr>
                <w:noProof/>
              </w:rPr>
              <w:t>79</w:t>
            </w:r>
          </w:p>
        </w:tc>
        <w:tc>
          <w:tcPr>
            <w:tcW w:w="0" w:type="auto"/>
          </w:tcPr>
          <w:p w14:paraId="3E0E218F" w14:textId="77777777" w:rsidR="007F1923" w:rsidRPr="00FE1B60" w:rsidRDefault="007F1923">
            <w:pPr>
              <w:pStyle w:val="Paragraph"/>
              <w:rPr>
                <w:noProof/>
              </w:rPr>
            </w:pPr>
            <w:r w:rsidRPr="00FE1B60">
              <w:rPr>
                <w:noProof/>
              </w:rPr>
              <w:t>Tiofén-2-etanol (CAS RN 5402-55-1)</w:t>
            </w:r>
          </w:p>
        </w:tc>
        <w:tc>
          <w:tcPr>
            <w:tcW w:w="0" w:type="auto"/>
          </w:tcPr>
          <w:p w14:paraId="3F2A465D" w14:textId="77777777" w:rsidR="007F1923" w:rsidRPr="00FE1B60" w:rsidRDefault="007F1923">
            <w:pPr>
              <w:pStyle w:val="Paragraph"/>
              <w:rPr>
                <w:noProof/>
              </w:rPr>
            </w:pPr>
            <w:r w:rsidRPr="00FE1B60">
              <w:rPr>
                <w:noProof/>
              </w:rPr>
              <w:t>0 %</w:t>
            </w:r>
          </w:p>
        </w:tc>
        <w:tc>
          <w:tcPr>
            <w:tcW w:w="0" w:type="auto"/>
          </w:tcPr>
          <w:p w14:paraId="53DA2857" w14:textId="77777777" w:rsidR="007F1923" w:rsidRPr="00FE1B60" w:rsidRDefault="007F1923">
            <w:pPr>
              <w:pStyle w:val="Paragraph"/>
              <w:rPr>
                <w:noProof/>
              </w:rPr>
            </w:pPr>
            <w:r w:rsidRPr="00FE1B60">
              <w:rPr>
                <w:noProof/>
              </w:rPr>
              <w:t>-</w:t>
            </w:r>
          </w:p>
        </w:tc>
        <w:tc>
          <w:tcPr>
            <w:tcW w:w="0" w:type="auto"/>
          </w:tcPr>
          <w:p w14:paraId="734A612D" w14:textId="77777777" w:rsidR="007F1923" w:rsidRPr="00FE1B60" w:rsidRDefault="007F1923">
            <w:pPr>
              <w:pStyle w:val="Paragraph"/>
              <w:rPr>
                <w:noProof/>
              </w:rPr>
            </w:pPr>
            <w:r w:rsidRPr="00FE1B60">
              <w:rPr>
                <w:noProof/>
              </w:rPr>
              <w:t>2023.12.31</w:t>
            </w:r>
          </w:p>
        </w:tc>
      </w:tr>
      <w:tr w:rsidR="007F1923" w:rsidRPr="00FE1B60" w14:paraId="475C2506" w14:textId="77777777">
        <w:trPr>
          <w:cantSplit/>
        </w:trPr>
        <w:tc>
          <w:tcPr>
            <w:tcW w:w="0" w:type="auto"/>
          </w:tcPr>
          <w:p w14:paraId="2CF56870" w14:textId="77777777" w:rsidR="007F1923" w:rsidRPr="00FE1B60" w:rsidRDefault="007F1923">
            <w:pPr>
              <w:pStyle w:val="Paragraph"/>
              <w:rPr>
                <w:noProof/>
              </w:rPr>
            </w:pPr>
            <w:r w:rsidRPr="00FE1B60">
              <w:rPr>
                <w:noProof/>
              </w:rPr>
              <w:t>0.7657</w:t>
            </w:r>
          </w:p>
        </w:tc>
        <w:tc>
          <w:tcPr>
            <w:tcW w:w="0" w:type="auto"/>
          </w:tcPr>
          <w:p w14:paraId="5DB458EB" w14:textId="77777777" w:rsidR="007F1923" w:rsidRPr="00FE1B60" w:rsidRDefault="007F1923">
            <w:pPr>
              <w:pStyle w:val="Paragraph"/>
              <w:jc w:val="right"/>
              <w:rPr>
                <w:noProof/>
              </w:rPr>
            </w:pPr>
            <w:r w:rsidRPr="00FE1B60">
              <w:rPr>
                <w:noProof/>
              </w:rPr>
              <w:t>ex 2934 99 90</w:t>
            </w:r>
          </w:p>
        </w:tc>
        <w:tc>
          <w:tcPr>
            <w:tcW w:w="0" w:type="auto"/>
          </w:tcPr>
          <w:p w14:paraId="6AC40D1B" w14:textId="77777777" w:rsidR="007F1923" w:rsidRPr="00FE1B60" w:rsidRDefault="007F1923">
            <w:pPr>
              <w:pStyle w:val="Paragraph"/>
              <w:jc w:val="center"/>
              <w:rPr>
                <w:noProof/>
              </w:rPr>
            </w:pPr>
            <w:r w:rsidRPr="00FE1B60">
              <w:rPr>
                <w:noProof/>
              </w:rPr>
              <w:t>80</w:t>
            </w:r>
          </w:p>
        </w:tc>
        <w:tc>
          <w:tcPr>
            <w:tcW w:w="0" w:type="auto"/>
          </w:tcPr>
          <w:p w14:paraId="7E37A790" w14:textId="77777777" w:rsidR="007F1923" w:rsidRPr="00FE1B60" w:rsidRDefault="007F1923">
            <w:pPr>
              <w:pStyle w:val="Paragraph"/>
              <w:rPr>
                <w:noProof/>
              </w:rPr>
            </w:pPr>
            <w:r w:rsidRPr="00FE1B60">
              <w:rPr>
                <w:noProof/>
              </w:rPr>
              <w:t>2-(Dimetilamino)-2-[(4-metilfenil)metil]-1-[4-(morfolin-4-il)fenil]bután-1-on (CAS RN 119344-86-4)</w:t>
            </w:r>
          </w:p>
        </w:tc>
        <w:tc>
          <w:tcPr>
            <w:tcW w:w="0" w:type="auto"/>
          </w:tcPr>
          <w:p w14:paraId="38242896" w14:textId="77777777" w:rsidR="007F1923" w:rsidRPr="00FE1B60" w:rsidRDefault="007F1923">
            <w:pPr>
              <w:pStyle w:val="Paragraph"/>
              <w:rPr>
                <w:noProof/>
              </w:rPr>
            </w:pPr>
            <w:r w:rsidRPr="00FE1B60">
              <w:rPr>
                <w:noProof/>
              </w:rPr>
              <w:t>0 %</w:t>
            </w:r>
          </w:p>
        </w:tc>
        <w:tc>
          <w:tcPr>
            <w:tcW w:w="0" w:type="auto"/>
          </w:tcPr>
          <w:p w14:paraId="5E35E446" w14:textId="77777777" w:rsidR="007F1923" w:rsidRPr="00FE1B60" w:rsidRDefault="007F1923">
            <w:pPr>
              <w:pStyle w:val="Paragraph"/>
              <w:rPr>
                <w:noProof/>
              </w:rPr>
            </w:pPr>
            <w:r w:rsidRPr="00FE1B60">
              <w:rPr>
                <w:noProof/>
              </w:rPr>
              <w:t>-</w:t>
            </w:r>
          </w:p>
        </w:tc>
        <w:tc>
          <w:tcPr>
            <w:tcW w:w="0" w:type="auto"/>
          </w:tcPr>
          <w:p w14:paraId="54832CD7" w14:textId="77777777" w:rsidR="007F1923" w:rsidRPr="00FE1B60" w:rsidRDefault="007F1923">
            <w:pPr>
              <w:pStyle w:val="Paragraph"/>
              <w:rPr>
                <w:noProof/>
              </w:rPr>
            </w:pPr>
            <w:r w:rsidRPr="00FE1B60">
              <w:rPr>
                <w:noProof/>
              </w:rPr>
              <w:t>2023.12.31</w:t>
            </w:r>
          </w:p>
        </w:tc>
      </w:tr>
      <w:tr w:rsidR="007F1923" w:rsidRPr="00FE1B60" w14:paraId="74E6838D" w14:textId="77777777">
        <w:trPr>
          <w:cantSplit/>
        </w:trPr>
        <w:tc>
          <w:tcPr>
            <w:tcW w:w="0" w:type="auto"/>
          </w:tcPr>
          <w:p w14:paraId="350526C1" w14:textId="77777777" w:rsidR="007F1923" w:rsidRPr="00FE1B60" w:rsidRDefault="007F1923">
            <w:pPr>
              <w:pStyle w:val="Paragraph"/>
              <w:rPr>
                <w:noProof/>
              </w:rPr>
            </w:pPr>
            <w:r w:rsidRPr="00FE1B60">
              <w:rPr>
                <w:noProof/>
              </w:rPr>
              <w:t>0.8048</w:t>
            </w:r>
          </w:p>
        </w:tc>
        <w:tc>
          <w:tcPr>
            <w:tcW w:w="0" w:type="auto"/>
          </w:tcPr>
          <w:p w14:paraId="21AC9035" w14:textId="77777777" w:rsidR="007F1923" w:rsidRPr="00FE1B60" w:rsidRDefault="007F1923">
            <w:pPr>
              <w:pStyle w:val="Paragraph"/>
              <w:jc w:val="right"/>
              <w:rPr>
                <w:noProof/>
              </w:rPr>
            </w:pPr>
            <w:r w:rsidRPr="00FE1B60">
              <w:rPr>
                <w:noProof/>
              </w:rPr>
              <w:t>ex 2934 99 90</w:t>
            </w:r>
          </w:p>
        </w:tc>
        <w:tc>
          <w:tcPr>
            <w:tcW w:w="0" w:type="auto"/>
          </w:tcPr>
          <w:p w14:paraId="74250FC7" w14:textId="77777777" w:rsidR="007F1923" w:rsidRPr="00FE1B60" w:rsidRDefault="007F1923">
            <w:pPr>
              <w:pStyle w:val="Paragraph"/>
              <w:jc w:val="center"/>
              <w:rPr>
                <w:noProof/>
              </w:rPr>
            </w:pPr>
            <w:r w:rsidRPr="00FE1B60">
              <w:rPr>
                <w:noProof/>
              </w:rPr>
              <w:t>81</w:t>
            </w:r>
          </w:p>
        </w:tc>
        <w:tc>
          <w:tcPr>
            <w:tcW w:w="0" w:type="auto"/>
          </w:tcPr>
          <w:p w14:paraId="4CDB2CEB" w14:textId="77777777" w:rsidR="007F1923" w:rsidRPr="00FE1B60" w:rsidRDefault="007F1923">
            <w:pPr>
              <w:pStyle w:val="Paragraph"/>
              <w:rPr>
                <w:noProof/>
              </w:rPr>
            </w:pPr>
            <w:r w:rsidRPr="00FE1B60">
              <w:rPr>
                <w:noProof/>
              </w:rPr>
              <w:t>1-(4-Aminofenil)-5-(morfolin-4-il)-2,3-dihidropiridin-6-on (CAS RN 1267610-26-3), legalább 98 tömegszázalék tisztaságú</w:t>
            </w:r>
          </w:p>
        </w:tc>
        <w:tc>
          <w:tcPr>
            <w:tcW w:w="0" w:type="auto"/>
          </w:tcPr>
          <w:p w14:paraId="0F57154E" w14:textId="77777777" w:rsidR="007F1923" w:rsidRPr="00FE1B60" w:rsidRDefault="007F1923">
            <w:pPr>
              <w:pStyle w:val="Paragraph"/>
              <w:rPr>
                <w:noProof/>
              </w:rPr>
            </w:pPr>
            <w:r w:rsidRPr="00FE1B60">
              <w:rPr>
                <w:noProof/>
              </w:rPr>
              <w:t>0 %</w:t>
            </w:r>
          </w:p>
        </w:tc>
        <w:tc>
          <w:tcPr>
            <w:tcW w:w="0" w:type="auto"/>
          </w:tcPr>
          <w:p w14:paraId="1AD91453" w14:textId="77777777" w:rsidR="007F1923" w:rsidRPr="00FE1B60" w:rsidRDefault="007F1923">
            <w:pPr>
              <w:pStyle w:val="Paragraph"/>
              <w:rPr>
                <w:noProof/>
              </w:rPr>
            </w:pPr>
            <w:r w:rsidRPr="00FE1B60">
              <w:rPr>
                <w:noProof/>
              </w:rPr>
              <w:t>-</w:t>
            </w:r>
          </w:p>
        </w:tc>
        <w:tc>
          <w:tcPr>
            <w:tcW w:w="0" w:type="auto"/>
          </w:tcPr>
          <w:p w14:paraId="14ED7678" w14:textId="77777777" w:rsidR="007F1923" w:rsidRPr="00FE1B60" w:rsidRDefault="007F1923">
            <w:pPr>
              <w:pStyle w:val="Paragraph"/>
              <w:rPr>
                <w:noProof/>
              </w:rPr>
            </w:pPr>
            <w:r w:rsidRPr="00FE1B60">
              <w:rPr>
                <w:noProof/>
              </w:rPr>
              <w:t>2025.12.31</w:t>
            </w:r>
          </w:p>
        </w:tc>
      </w:tr>
      <w:tr w:rsidR="007F1923" w:rsidRPr="00FE1B60" w14:paraId="18544C73" w14:textId="77777777">
        <w:trPr>
          <w:cantSplit/>
        </w:trPr>
        <w:tc>
          <w:tcPr>
            <w:tcW w:w="0" w:type="auto"/>
          </w:tcPr>
          <w:p w14:paraId="4A51ADA3" w14:textId="77777777" w:rsidR="007F1923" w:rsidRPr="00FE1B60" w:rsidRDefault="007F1923">
            <w:pPr>
              <w:pStyle w:val="Paragraph"/>
              <w:rPr>
                <w:noProof/>
              </w:rPr>
            </w:pPr>
            <w:r w:rsidRPr="00FE1B60">
              <w:rPr>
                <w:noProof/>
              </w:rPr>
              <w:t>0.7815</w:t>
            </w:r>
          </w:p>
        </w:tc>
        <w:tc>
          <w:tcPr>
            <w:tcW w:w="0" w:type="auto"/>
          </w:tcPr>
          <w:p w14:paraId="3A7F11F8" w14:textId="77777777" w:rsidR="007F1923" w:rsidRPr="00FE1B60" w:rsidRDefault="007F1923">
            <w:pPr>
              <w:pStyle w:val="Paragraph"/>
              <w:jc w:val="right"/>
              <w:rPr>
                <w:noProof/>
              </w:rPr>
            </w:pPr>
            <w:r w:rsidRPr="00FE1B60">
              <w:rPr>
                <w:noProof/>
              </w:rPr>
              <w:t>ex 2934 99 90</w:t>
            </w:r>
          </w:p>
        </w:tc>
        <w:tc>
          <w:tcPr>
            <w:tcW w:w="0" w:type="auto"/>
          </w:tcPr>
          <w:p w14:paraId="37E12312" w14:textId="77777777" w:rsidR="007F1923" w:rsidRPr="00FE1B60" w:rsidRDefault="007F1923">
            <w:pPr>
              <w:pStyle w:val="Paragraph"/>
              <w:jc w:val="center"/>
              <w:rPr>
                <w:noProof/>
              </w:rPr>
            </w:pPr>
            <w:r w:rsidRPr="00FE1B60">
              <w:rPr>
                <w:noProof/>
              </w:rPr>
              <w:t>82</w:t>
            </w:r>
          </w:p>
        </w:tc>
        <w:tc>
          <w:tcPr>
            <w:tcW w:w="0" w:type="auto"/>
          </w:tcPr>
          <w:p w14:paraId="530B4A6C" w14:textId="77777777" w:rsidR="007F1923" w:rsidRPr="00FE1B60" w:rsidRDefault="007F1923">
            <w:pPr>
              <w:pStyle w:val="Paragraph"/>
              <w:rPr>
                <w:noProof/>
              </w:rPr>
            </w:pPr>
            <w:r w:rsidRPr="00FE1B60">
              <w:rPr>
                <w:noProof/>
              </w:rPr>
              <w:t>Rel-(3a,</w:t>
            </w:r>
            <w:r w:rsidRPr="00FE1B60">
              <w:rPr>
                <w:i/>
                <w:iCs/>
                <w:noProof/>
              </w:rPr>
              <w:t>R</w:t>
            </w:r>
            <w:r w:rsidRPr="00FE1B60">
              <w:rPr>
                <w:noProof/>
              </w:rPr>
              <w:t>,12b</w:t>
            </w:r>
            <w:r w:rsidRPr="00FE1B60">
              <w:rPr>
                <w:i/>
                <w:iCs/>
                <w:noProof/>
              </w:rPr>
              <w:t>R</w:t>
            </w:r>
            <w:r w:rsidRPr="00FE1B60">
              <w:rPr>
                <w:noProof/>
              </w:rPr>
              <w:t>)-11-klór-2,3,3a,12b-tetrahidro-2-metil-1H-dibenz[2,3:6,7]oxepino[4,5-c]pirrol-1-on (CAS RN 129385-59-7), legalább 97 tömegszázalék tisztaságú</w:t>
            </w:r>
          </w:p>
        </w:tc>
        <w:tc>
          <w:tcPr>
            <w:tcW w:w="0" w:type="auto"/>
          </w:tcPr>
          <w:p w14:paraId="7332E5C0" w14:textId="77777777" w:rsidR="007F1923" w:rsidRPr="00FE1B60" w:rsidRDefault="007F1923">
            <w:pPr>
              <w:pStyle w:val="Paragraph"/>
              <w:rPr>
                <w:noProof/>
              </w:rPr>
            </w:pPr>
            <w:r w:rsidRPr="00FE1B60">
              <w:rPr>
                <w:noProof/>
              </w:rPr>
              <w:t>0 %</w:t>
            </w:r>
          </w:p>
        </w:tc>
        <w:tc>
          <w:tcPr>
            <w:tcW w:w="0" w:type="auto"/>
          </w:tcPr>
          <w:p w14:paraId="02A4F2C3" w14:textId="77777777" w:rsidR="007F1923" w:rsidRPr="00FE1B60" w:rsidRDefault="007F1923">
            <w:pPr>
              <w:pStyle w:val="Paragraph"/>
              <w:rPr>
                <w:noProof/>
              </w:rPr>
            </w:pPr>
            <w:r w:rsidRPr="00FE1B60">
              <w:rPr>
                <w:noProof/>
              </w:rPr>
              <w:t>-</w:t>
            </w:r>
          </w:p>
        </w:tc>
        <w:tc>
          <w:tcPr>
            <w:tcW w:w="0" w:type="auto"/>
          </w:tcPr>
          <w:p w14:paraId="0D01C7A2" w14:textId="77777777" w:rsidR="007F1923" w:rsidRPr="00FE1B60" w:rsidRDefault="007F1923">
            <w:pPr>
              <w:pStyle w:val="Paragraph"/>
              <w:rPr>
                <w:noProof/>
              </w:rPr>
            </w:pPr>
            <w:r w:rsidRPr="00FE1B60">
              <w:rPr>
                <w:noProof/>
              </w:rPr>
              <w:t>2024.12.31</w:t>
            </w:r>
          </w:p>
        </w:tc>
      </w:tr>
      <w:tr w:rsidR="007F1923" w:rsidRPr="00FE1B60" w14:paraId="2AD77FAB" w14:textId="77777777">
        <w:trPr>
          <w:cantSplit/>
        </w:trPr>
        <w:tc>
          <w:tcPr>
            <w:tcW w:w="0" w:type="auto"/>
          </w:tcPr>
          <w:p w14:paraId="7505A3E4" w14:textId="77777777" w:rsidR="007F1923" w:rsidRPr="00FE1B60" w:rsidRDefault="007F1923">
            <w:pPr>
              <w:pStyle w:val="Paragraph"/>
              <w:rPr>
                <w:noProof/>
              </w:rPr>
            </w:pPr>
            <w:r w:rsidRPr="00FE1B60">
              <w:rPr>
                <w:noProof/>
              </w:rPr>
              <w:t>0.4643</w:t>
            </w:r>
          </w:p>
        </w:tc>
        <w:tc>
          <w:tcPr>
            <w:tcW w:w="0" w:type="auto"/>
          </w:tcPr>
          <w:p w14:paraId="746D67C2" w14:textId="77777777" w:rsidR="007F1923" w:rsidRPr="00FE1B60" w:rsidRDefault="007F1923">
            <w:pPr>
              <w:pStyle w:val="Paragraph"/>
              <w:jc w:val="right"/>
              <w:rPr>
                <w:noProof/>
              </w:rPr>
            </w:pPr>
            <w:r w:rsidRPr="00FE1B60">
              <w:rPr>
                <w:noProof/>
              </w:rPr>
              <w:t>ex 2934 99 90</w:t>
            </w:r>
          </w:p>
        </w:tc>
        <w:tc>
          <w:tcPr>
            <w:tcW w:w="0" w:type="auto"/>
          </w:tcPr>
          <w:p w14:paraId="243284B9" w14:textId="77777777" w:rsidR="007F1923" w:rsidRPr="00FE1B60" w:rsidRDefault="007F1923">
            <w:pPr>
              <w:pStyle w:val="Paragraph"/>
              <w:jc w:val="center"/>
              <w:rPr>
                <w:noProof/>
              </w:rPr>
            </w:pPr>
            <w:r w:rsidRPr="00FE1B60">
              <w:rPr>
                <w:noProof/>
              </w:rPr>
              <w:t>83</w:t>
            </w:r>
          </w:p>
        </w:tc>
        <w:tc>
          <w:tcPr>
            <w:tcW w:w="0" w:type="auto"/>
          </w:tcPr>
          <w:p w14:paraId="411A81CD" w14:textId="77777777" w:rsidR="007F1923" w:rsidRPr="00FE1B60" w:rsidRDefault="007F1923">
            <w:pPr>
              <w:pStyle w:val="Paragraph"/>
              <w:rPr>
                <w:noProof/>
              </w:rPr>
            </w:pPr>
            <w:r w:rsidRPr="00FE1B60">
              <w:rPr>
                <w:noProof/>
              </w:rPr>
              <w:t>Flumioxazin (ISO) (CAS RN 103361-09-7) legalább 96 tömegszázalék tisztaságú</w:t>
            </w:r>
          </w:p>
        </w:tc>
        <w:tc>
          <w:tcPr>
            <w:tcW w:w="0" w:type="auto"/>
          </w:tcPr>
          <w:p w14:paraId="30F27216" w14:textId="77777777" w:rsidR="007F1923" w:rsidRPr="00FE1B60" w:rsidRDefault="007F1923">
            <w:pPr>
              <w:pStyle w:val="Paragraph"/>
              <w:rPr>
                <w:noProof/>
              </w:rPr>
            </w:pPr>
            <w:r w:rsidRPr="00FE1B60">
              <w:rPr>
                <w:noProof/>
              </w:rPr>
              <w:t>0 %</w:t>
            </w:r>
          </w:p>
        </w:tc>
        <w:tc>
          <w:tcPr>
            <w:tcW w:w="0" w:type="auto"/>
          </w:tcPr>
          <w:p w14:paraId="600F7CF3" w14:textId="77777777" w:rsidR="007F1923" w:rsidRPr="00FE1B60" w:rsidRDefault="007F1923">
            <w:pPr>
              <w:pStyle w:val="Paragraph"/>
              <w:rPr>
                <w:noProof/>
              </w:rPr>
            </w:pPr>
            <w:r w:rsidRPr="00FE1B60">
              <w:rPr>
                <w:noProof/>
              </w:rPr>
              <w:t>-</w:t>
            </w:r>
          </w:p>
        </w:tc>
        <w:tc>
          <w:tcPr>
            <w:tcW w:w="0" w:type="auto"/>
          </w:tcPr>
          <w:p w14:paraId="4D3950A4" w14:textId="77777777" w:rsidR="007F1923" w:rsidRPr="00FE1B60" w:rsidRDefault="007F1923">
            <w:pPr>
              <w:pStyle w:val="Paragraph"/>
              <w:rPr>
                <w:noProof/>
              </w:rPr>
            </w:pPr>
            <w:r w:rsidRPr="00FE1B60">
              <w:rPr>
                <w:noProof/>
              </w:rPr>
              <w:t>2024.12.31</w:t>
            </w:r>
          </w:p>
        </w:tc>
      </w:tr>
      <w:tr w:rsidR="007F1923" w:rsidRPr="00FE1B60" w14:paraId="1B78DAA8" w14:textId="77777777">
        <w:trPr>
          <w:cantSplit/>
        </w:trPr>
        <w:tc>
          <w:tcPr>
            <w:tcW w:w="0" w:type="auto"/>
          </w:tcPr>
          <w:p w14:paraId="28497FAA" w14:textId="77777777" w:rsidR="007F1923" w:rsidRPr="00FE1B60" w:rsidRDefault="007F1923">
            <w:pPr>
              <w:pStyle w:val="Paragraph"/>
              <w:rPr>
                <w:noProof/>
              </w:rPr>
            </w:pPr>
            <w:r w:rsidRPr="00FE1B60">
              <w:rPr>
                <w:noProof/>
              </w:rPr>
              <w:t>0.4645</w:t>
            </w:r>
          </w:p>
        </w:tc>
        <w:tc>
          <w:tcPr>
            <w:tcW w:w="0" w:type="auto"/>
          </w:tcPr>
          <w:p w14:paraId="26B36D9B" w14:textId="77777777" w:rsidR="007F1923" w:rsidRPr="00FE1B60" w:rsidRDefault="007F1923">
            <w:pPr>
              <w:pStyle w:val="Paragraph"/>
              <w:jc w:val="right"/>
              <w:rPr>
                <w:noProof/>
              </w:rPr>
            </w:pPr>
            <w:r w:rsidRPr="00FE1B60">
              <w:rPr>
                <w:noProof/>
              </w:rPr>
              <w:t>ex 2934 99 90</w:t>
            </w:r>
          </w:p>
        </w:tc>
        <w:tc>
          <w:tcPr>
            <w:tcW w:w="0" w:type="auto"/>
          </w:tcPr>
          <w:p w14:paraId="4C80ACC6" w14:textId="77777777" w:rsidR="007F1923" w:rsidRPr="00FE1B60" w:rsidRDefault="007F1923">
            <w:pPr>
              <w:pStyle w:val="Paragraph"/>
              <w:jc w:val="center"/>
              <w:rPr>
                <w:noProof/>
              </w:rPr>
            </w:pPr>
            <w:r w:rsidRPr="00FE1B60">
              <w:rPr>
                <w:noProof/>
              </w:rPr>
              <w:t>84</w:t>
            </w:r>
          </w:p>
        </w:tc>
        <w:tc>
          <w:tcPr>
            <w:tcW w:w="0" w:type="auto"/>
          </w:tcPr>
          <w:p w14:paraId="7F70FD1F" w14:textId="77777777" w:rsidR="007F1923" w:rsidRPr="00FE1B60" w:rsidRDefault="007F1923">
            <w:pPr>
              <w:pStyle w:val="Paragraph"/>
              <w:rPr>
                <w:noProof/>
              </w:rPr>
            </w:pPr>
            <w:r w:rsidRPr="00FE1B60">
              <w:rPr>
                <w:noProof/>
              </w:rPr>
              <w:t>Etoxazol (ISO) (CAS RN 153233-91-1) legalább 94,8 tömegszázalék tisztaságú</w:t>
            </w:r>
          </w:p>
        </w:tc>
        <w:tc>
          <w:tcPr>
            <w:tcW w:w="0" w:type="auto"/>
          </w:tcPr>
          <w:p w14:paraId="2CAB7C42" w14:textId="77777777" w:rsidR="007F1923" w:rsidRPr="00FE1B60" w:rsidRDefault="007F1923">
            <w:pPr>
              <w:pStyle w:val="Paragraph"/>
              <w:rPr>
                <w:noProof/>
              </w:rPr>
            </w:pPr>
            <w:r w:rsidRPr="00FE1B60">
              <w:rPr>
                <w:noProof/>
              </w:rPr>
              <w:t>0 %</w:t>
            </w:r>
          </w:p>
        </w:tc>
        <w:tc>
          <w:tcPr>
            <w:tcW w:w="0" w:type="auto"/>
          </w:tcPr>
          <w:p w14:paraId="49CABC54" w14:textId="77777777" w:rsidR="007F1923" w:rsidRPr="00FE1B60" w:rsidRDefault="007F1923">
            <w:pPr>
              <w:pStyle w:val="Paragraph"/>
              <w:rPr>
                <w:noProof/>
              </w:rPr>
            </w:pPr>
            <w:r w:rsidRPr="00FE1B60">
              <w:rPr>
                <w:noProof/>
              </w:rPr>
              <w:t>-</w:t>
            </w:r>
          </w:p>
        </w:tc>
        <w:tc>
          <w:tcPr>
            <w:tcW w:w="0" w:type="auto"/>
          </w:tcPr>
          <w:p w14:paraId="01A7BFE1" w14:textId="77777777" w:rsidR="007F1923" w:rsidRPr="00FE1B60" w:rsidRDefault="007F1923">
            <w:pPr>
              <w:pStyle w:val="Paragraph"/>
              <w:rPr>
                <w:noProof/>
              </w:rPr>
            </w:pPr>
            <w:r w:rsidRPr="00FE1B60">
              <w:rPr>
                <w:noProof/>
              </w:rPr>
              <w:t>2024.12.31</w:t>
            </w:r>
          </w:p>
        </w:tc>
      </w:tr>
      <w:tr w:rsidR="007F1923" w:rsidRPr="00FE1B60" w14:paraId="5B428F77" w14:textId="77777777">
        <w:trPr>
          <w:cantSplit/>
        </w:trPr>
        <w:tc>
          <w:tcPr>
            <w:tcW w:w="0" w:type="auto"/>
          </w:tcPr>
          <w:p w14:paraId="06691030" w14:textId="77777777" w:rsidR="007F1923" w:rsidRPr="00FE1B60" w:rsidRDefault="007F1923">
            <w:pPr>
              <w:pStyle w:val="Paragraph"/>
              <w:rPr>
                <w:noProof/>
              </w:rPr>
            </w:pPr>
            <w:r w:rsidRPr="00FE1B60">
              <w:rPr>
                <w:noProof/>
              </w:rPr>
              <w:t>0.8222</w:t>
            </w:r>
          </w:p>
        </w:tc>
        <w:tc>
          <w:tcPr>
            <w:tcW w:w="0" w:type="auto"/>
          </w:tcPr>
          <w:p w14:paraId="079EC66A" w14:textId="77777777" w:rsidR="007F1923" w:rsidRPr="00FE1B60" w:rsidRDefault="007F1923">
            <w:pPr>
              <w:pStyle w:val="Paragraph"/>
              <w:jc w:val="right"/>
              <w:rPr>
                <w:noProof/>
              </w:rPr>
            </w:pPr>
            <w:r w:rsidRPr="00FE1B60">
              <w:rPr>
                <w:rStyle w:val="FootnoteReference"/>
                <w:noProof/>
              </w:rPr>
              <w:t>ex</w:t>
            </w:r>
            <w:r w:rsidRPr="00FE1B60">
              <w:rPr>
                <w:noProof/>
              </w:rPr>
              <w:t> 2934 99 90</w:t>
            </w:r>
          </w:p>
        </w:tc>
        <w:tc>
          <w:tcPr>
            <w:tcW w:w="0" w:type="auto"/>
          </w:tcPr>
          <w:p w14:paraId="712E787B" w14:textId="77777777" w:rsidR="007F1923" w:rsidRPr="00FE1B60" w:rsidRDefault="007F1923">
            <w:pPr>
              <w:pStyle w:val="Paragraph"/>
              <w:jc w:val="center"/>
              <w:rPr>
                <w:noProof/>
              </w:rPr>
            </w:pPr>
            <w:r w:rsidRPr="00FE1B60">
              <w:rPr>
                <w:noProof/>
              </w:rPr>
              <w:t>85</w:t>
            </w:r>
          </w:p>
        </w:tc>
        <w:tc>
          <w:tcPr>
            <w:tcW w:w="0" w:type="auto"/>
          </w:tcPr>
          <w:p w14:paraId="1ED0F013" w14:textId="77777777" w:rsidR="007F1923" w:rsidRPr="00FE1B60" w:rsidRDefault="007F1923">
            <w:pPr>
              <w:pStyle w:val="Paragraph"/>
              <w:rPr>
                <w:noProof/>
              </w:rPr>
            </w:pPr>
            <w:r w:rsidRPr="00FE1B60">
              <w:rPr>
                <w:noProof/>
              </w:rPr>
              <w:t>Gilteritinib (INN) (CAS 1254053-43-4), legalább 98 tömegszázalék tisztaságú, és sói</w:t>
            </w:r>
          </w:p>
        </w:tc>
        <w:tc>
          <w:tcPr>
            <w:tcW w:w="0" w:type="auto"/>
          </w:tcPr>
          <w:p w14:paraId="5096BBA1" w14:textId="77777777" w:rsidR="007F1923" w:rsidRPr="00FE1B60" w:rsidRDefault="007F1923">
            <w:pPr>
              <w:pStyle w:val="Paragraph"/>
              <w:rPr>
                <w:noProof/>
              </w:rPr>
            </w:pPr>
            <w:r w:rsidRPr="00FE1B60">
              <w:rPr>
                <w:noProof/>
              </w:rPr>
              <w:t>0 %</w:t>
            </w:r>
          </w:p>
        </w:tc>
        <w:tc>
          <w:tcPr>
            <w:tcW w:w="0" w:type="auto"/>
          </w:tcPr>
          <w:p w14:paraId="41A8E834" w14:textId="77777777" w:rsidR="007F1923" w:rsidRPr="00FE1B60" w:rsidRDefault="007F1923">
            <w:pPr>
              <w:pStyle w:val="Paragraph"/>
              <w:rPr>
                <w:noProof/>
              </w:rPr>
            </w:pPr>
            <w:r w:rsidRPr="00FE1B60">
              <w:rPr>
                <w:noProof/>
              </w:rPr>
              <w:t>-</w:t>
            </w:r>
          </w:p>
        </w:tc>
        <w:tc>
          <w:tcPr>
            <w:tcW w:w="0" w:type="auto"/>
          </w:tcPr>
          <w:p w14:paraId="07E0EF22" w14:textId="77777777" w:rsidR="007F1923" w:rsidRPr="00FE1B60" w:rsidRDefault="007F1923">
            <w:pPr>
              <w:pStyle w:val="Paragraph"/>
              <w:rPr>
                <w:noProof/>
              </w:rPr>
            </w:pPr>
            <w:r w:rsidRPr="00FE1B60">
              <w:rPr>
                <w:noProof/>
              </w:rPr>
              <w:t>2026.12.31</w:t>
            </w:r>
          </w:p>
        </w:tc>
      </w:tr>
      <w:tr w:rsidR="007F1923" w:rsidRPr="00FE1B60" w14:paraId="5EC7B172" w14:textId="77777777">
        <w:trPr>
          <w:cantSplit/>
        </w:trPr>
        <w:tc>
          <w:tcPr>
            <w:tcW w:w="0" w:type="auto"/>
          </w:tcPr>
          <w:p w14:paraId="2386B734" w14:textId="77777777" w:rsidR="007F1923" w:rsidRPr="00FE1B60" w:rsidRDefault="007F1923">
            <w:pPr>
              <w:pStyle w:val="Paragraph"/>
              <w:rPr>
                <w:noProof/>
              </w:rPr>
            </w:pPr>
            <w:r w:rsidRPr="00FE1B60">
              <w:rPr>
                <w:noProof/>
              </w:rPr>
              <w:t>0.5133</w:t>
            </w:r>
          </w:p>
        </w:tc>
        <w:tc>
          <w:tcPr>
            <w:tcW w:w="0" w:type="auto"/>
          </w:tcPr>
          <w:p w14:paraId="022EF9BF" w14:textId="77777777" w:rsidR="007F1923" w:rsidRPr="00FE1B60" w:rsidRDefault="007F1923">
            <w:pPr>
              <w:pStyle w:val="Paragraph"/>
              <w:jc w:val="right"/>
              <w:rPr>
                <w:noProof/>
              </w:rPr>
            </w:pPr>
            <w:r w:rsidRPr="00FE1B60">
              <w:rPr>
                <w:noProof/>
              </w:rPr>
              <w:t>ex 2934 99 90</w:t>
            </w:r>
          </w:p>
        </w:tc>
        <w:tc>
          <w:tcPr>
            <w:tcW w:w="0" w:type="auto"/>
          </w:tcPr>
          <w:p w14:paraId="5F2FBC2C" w14:textId="77777777" w:rsidR="007F1923" w:rsidRPr="00FE1B60" w:rsidRDefault="007F1923">
            <w:pPr>
              <w:pStyle w:val="Paragraph"/>
              <w:jc w:val="center"/>
              <w:rPr>
                <w:noProof/>
              </w:rPr>
            </w:pPr>
            <w:r w:rsidRPr="00FE1B60">
              <w:rPr>
                <w:noProof/>
              </w:rPr>
              <w:t>86</w:t>
            </w:r>
          </w:p>
        </w:tc>
        <w:tc>
          <w:tcPr>
            <w:tcW w:w="0" w:type="auto"/>
          </w:tcPr>
          <w:p w14:paraId="4552CF22" w14:textId="77777777" w:rsidR="007F1923" w:rsidRPr="00FE1B60" w:rsidRDefault="007F1923">
            <w:pPr>
              <w:pStyle w:val="Paragraph"/>
              <w:rPr>
                <w:noProof/>
              </w:rPr>
            </w:pPr>
            <w:r w:rsidRPr="00FE1B60">
              <w:rPr>
                <w:noProof/>
              </w:rPr>
              <w:t>Ditianon (ISO) (CAS RN 3347-22-6)</w:t>
            </w:r>
          </w:p>
        </w:tc>
        <w:tc>
          <w:tcPr>
            <w:tcW w:w="0" w:type="auto"/>
          </w:tcPr>
          <w:p w14:paraId="14E13275" w14:textId="77777777" w:rsidR="007F1923" w:rsidRPr="00FE1B60" w:rsidRDefault="007F1923">
            <w:pPr>
              <w:pStyle w:val="Paragraph"/>
              <w:rPr>
                <w:noProof/>
              </w:rPr>
            </w:pPr>
            <w:r w:rsidRPr="00FE1B60">
              <w:rPr>
                <w:noProof/>
              </w:rPr>
              <w:t>0 %</w:t>
            </w:r>
          </w:p>
        </w:tc>
        <w:tc>
          <w:tcPr>
            <w:tcW w:w="0" w:type="auto"/>
          </w:tcPr>
          <w:p w14:paraId="1E596396" w14:textId="77777777" w:rsidR="007F1923" w:rsidRPr="00FE1B60" w:rsidRDefault="007F1923">
            <w:pPr>
              <w:pStyle w:val="Paragraph"/>
              <w:rPr>
                <w:noProof/>
              </w:rPr>
            </w:pPr>
            <w:r w:rsidRPr="00FE1B60">
              <w:rPr>
                <w:noProof/>
              </w:rPr>
              <w:t>-</w:t>
            </w:r>
          </w:p>
        </w:tc>
        <w:tc>
          <w:tcPr>
            <w:tcW w:w="0" w:type="auto"/>
          </w:tcPr>
          <w:p w14:paraId="664E23FE" w14:textId="77777777" w:rsidR="007F1923" w:rsidRPr="00FE1B60" w:rsidRDefault="007F1923">
            <w:pPr>
              <w:pStyle w:val="Paragraph"/>
              <w:rPr>
                <w:noProof/>
              </w:rPr>
            </w:pPr>
            <w:r w:rsidRPr="00FE1B60">
              <w:rPr>
                <w:noProof/>
              </w:rPr>
              <w:t>2025.12.31</w:t>
            </w:r>
          </w:p>
        </w:tc>
      </w:tr>
      <w:tr w:rsidR="007F1923" w:rsidRPr="00FE1B60" w14:paraId="3EB83F97" w14:textId="77777777">
        <w:trPr>
          <w:cantSplit/>
        </w:trPr>
        <w:tc>
          <w:tcPr>
            <w:tcW w:w="0" w:type="auto"/>
          </w:tcPr>
          <w:p w14:paraId="2DEF4B04" w14:textId="77777777" w:rsidR="007F1923" w:rsidRPr="00FE1B60" w:rsidRDefault="007F1923">
            <w:pPr>
              <w:pStyle w:val="Paragraph"/>
              <w:rPr>
                <w:noProof/>
              </w:rPr>
            </w:pPr>
            <w:r w:rsidRPr="00FE1B60">
              <w:rPr>
                <w:noProof/>
              </w:rPr>
              <w:t>0.5136</w:t>
            </w:r>
          </w:p>
        </w:tc>
        <w:tc>
          <w:tcPr>
            <w:tcW w:w="0" w:type="auto"/>
          </w:tcPr>
          <w:p w14:paraId="501DA1CF" w14:textId="77777777" w:rsidR="007F1923" w:rsidRPr="00FE1B60" w:rsidRDefault="007F1923">
            <w:pPr>
              <w:pStyle w:val="Paragraph"/>
              <w:jc w:val="right"/>
              <w:rPr>
                <w:noProof/>
              </w:rPr>
            </w:pPr>
            <w:r w:rsidRPr="00FE1B60">
              <w:rPr>
                <w:noProof/>
              </w:rPr>
              <w:t>ex 2934 99 90</w:t>
            </w:r>
          </w:p>
        </w:tc>
        <w:tc>
          <w:tcPr>
            <w:tcW w:w="0" w:type="auto"/>
          </w:tcPr>
          <w:p w14:paraId="1BD5555F" w14:textId="77777777" w:rsidR="007F1923" w:rsidRPr="00FE1B60" w:rsidRDefault="007F1923">
            <w:pPr>
              <w:pStyle w:val="Paragraph"/>
              <w:jc w:val="center"/>
              <w:rPr>
                <w:noProof/>
              </w:rPr>
            </w:pPr>
            <w:r w:rsidRPr="00FE1B60">
              <w:rPr>
                <w:noProof/>
              </w:rPr>
              <w:t>87</w:t>
            </w:r>
          </w:p>
        </w:tc>
        <w:tc>
          <w:tcPr>
            <w:tcW w:w="0" w:type="auto"/>
          </w:tcPr>
          <w:p w14:paraId="6238E8D0" w14:textId="77777777" w:rsidR="007F1923" w:rsidRPr="00FE1B60" w:rsidRDefault="007F1923">
            <w:pPr>
              <w:pStyle w:val="Paragraph"/>
              <w:rPr>
                <w:noProof/>
              </w:rPr>
            </w:pPr>
            <w:r w:rsidRPr="00FE1B60">
              <w:rPr>
                <w:noProof/>
              </w:rPr>
              <w:t>2,2’-(1,4-Fenilén)-bisz(4H-3,1-benzoxazin-4-on) (CAS RN 18600-59-4)</w:t>
            </w:r>
          </w:p>
        </w:tc>
        <w:tc>
          <w:tcPr>
            <w:tcW w:w="0" w:type="auto"/>
          </w:tcPr>
          <w:p w14:paraId="3C486275" w14:textId="77777777" w:rsidR="007F1923" w:rsidRPr="00FE1B60" w:rsidRDefault="007F1923">
            <w:pPr>
              <w:pStyle w:val="Paragraph"/>
              <w:rPr>
                <w:noProof/>
              </w:rPr>
            </w:pPr>
            <w:r w:rsidRPr="00FE1B60">
              <w:rPr>
                <w:noProof/>
              </w:rPr>
              <w:t>0 %</w:t>
            </w:r>
          </w:p>
        </w:tc>
        <w:tc>
          <w:tcPr>
            <w:tcW w:w="0" w:type="auto"/>
          </w:tcPr>
          <w:p w14:paraId="3FF5F5C0" w14:textId="77777777" w:rsidR="007F1923" w:rsidRPr="00FE1B60" w:rsidRDefault="007F1923">
            <w:pPr>
              <w:pStyle w:val="Paragraph"/>
              <w:rPr>
                <w:noProof/>
              </w:rPr>
            </w:pPr>
            <w:r w:rsidRPr="00FE1B60">
              <w:rPr>
                <w:noProof/>
              </w:rPr>
              <w:t>-</w:t>
            </w:r>
          </w:p>
        </w:tc>
        <w:tc>
          <w:tcPr>
            <w:tcW w:w="0" w:type="auto"/>
          </w:tcPr>
          <w:p w14:paraId="59E19905" w14:textId="77777777" w:rsidR="007F1923" w:rsidRPr="00FE1B60" w:rsidRDefault="007F1923">
            <w:pPr>
              <w:pStyle w:val="Paragraph"/>
              <w:rPr>
                <w:noProof/>
              </w:rPr>
            </w:pPr>
            <w:r w:rsidRPr="00FE1B60">
              <w:rPr>
                <w:noProof/>
              </w:rPr>
              <w:t>2025.12.31</w:t>
            </w:r>
          </w:p>
        </w:tc>
      </w:tr>
      <w:tr w:rsidR="007F1923" w:rsidRPr="00FE1B60" w14:paraId="52E7C131" w14:textId="77777777">
        <w:trPr>
          <w:cantSplit/>
        </w:trPr>
        <w:tc>
          <w:tcPr>
            <w:tcW w:w="0" w:type="auto"/>
          </w:tcPr>
          <w:p w14:paraId="3D6C577A" w14:textId="77777777" w:rsidR="007F1923" w:rsidRPr="00FE1B60" w:rsidRDefault="007F1923">
            <w:pPr>
              <w:pStyle w:val="Paragraph"/>
              <w:rPr>
                <w:noProof/>
              </w:rPr>
            </w:pPr>
            <w:r w:rsidRPr="00FE1B60">
              <w:rPr>
                <w:noProof/>
              </w:rPr>
              <w:t>0.7738</w:t>
            </w:r>
          </w:p>
        </w:tc>
        <w:tc>
          <w:tcPr>
            <w:tcW w:w="0" w:type="auto"/>
          </w:tcPr>
          <w:p w14:paraId="0064B213" w14:textId="77777777" w:rsidR="007F1923" w:rsidRPr="00FE1B60" w:rsidRDefault="007F1923">
            <w:pPr>
              <w:pStyle w:val="Paragraph"/>
              <w:jc w:val="right"/>
              <w:rPr>
                <w:noProof/>
              </w:rPr>
            </w:pPr>
            <w:r w:rsidRPr="00FE1B60">
              <w:rPr>
                <w:noProof/>
              </w:rPr>
              <w:t>ex 2934 99 90</w:t>
            </w:r>
          </w:p>
        </w:tc>
        <w:tc>
          <w:tcPr>
            <w:tcW w:w="0" w:type="auto"/>
          </w:tcPr>
          <w:p w14:paraId="321032B5" w14:textId="77777777" w:rsidR="007F1923" w:rsidRPr="00FE1B60" w:rsidRDefault="007F1923">
            <w:pPr>
              <w:pStyle w:val="Paragraph"/>
              <w:jc w:val="center"/>
              <w:rPr>
                <w:noProof/>
              </w:rPr>
            </w:pPr>
            <w:r w:rsidRPr="00FE1B60">
              <w:rPr>
                <w:noProof/>
              </w:rPr>
              <w:t>88</w:t>
            </w:r>
          </w:p>
        </w:tc>
        <w:tc>
          <w:tcPr>
            <w:tcW w:w="0" w:type="auto"/>
          </w:tcPr>
          <w:p w14:paraId="32761F40" w14:textId="77777777" w:rsidR="007F1923" w:rsidRPr="00FE1B60" w:rsidRDefault="007F1923">
            <w:pPr>
              <w:pStyle w:val="Paragraph"/>
              <w:rPr>
                <w:noProof/>
              </w:rPr>
            </w:pPr>
            <w:r w:rsidRPr="00FE1B60">
              <w:rPr>
                <w:noProof/>
              </w:rPr>
              <w:t>(7S,9aS)-7-((benziloxi)metil)oktahidro-pirazino[2,1-c][1,4]oxazin-dioxalát (CAS RN 1268364-46-0)</w:t>
            </w:r>
          </w:p>
        </w:tc>
        <w:tc>
          <w:tcPr>
            <w:tcW w:w="0" w:type="auto"/>
          </w:tcPr>
          <w:p w14:paraId="7899A5C6" w14:textId="77777777" w:rsidR="007F1923" w:rsidRPr="00FE1B60" w:rsidRDefault="007F1923">
            <w:pPr>
              <w:pStyle w:val="Paragraph"/>
              <w:rPr>
                <w:noProof/>
              </w:rPr>
            </w:pPr>
            <w:r w:rsidRPr="00FE1B60">
              <w:rPr>
                <w:noProof/>
              </w:rPr>
              <w:t>0 %</w:t>
            </w:r>
          </w:p>
        </w:tc>
        <w:tc>
          <w:tcPr>
            <w:tcW w:w="0" w:type="auto"/>
          </w:tcPr>
          <w:p w14:paraId="3979A0BB" w14:textId="77777777" w:rsidR="007F1923" w:rsidRPr="00FE1B60" w:rsidRDefault="007F1923">
            <w:pPr>
              <w:pStyle w:val="Paragraph"/>
              <w:rPr>
                <w:noProof/>
              </w:rPr>
            </w:pPr>
            <w:r w:rsidRPr="00FE1B60">
              <w:rPr>
                <w:noProof/>
              </w:rPr>
              <w:t>-</w:t>
            </w:r>
          </w:p>
        </w:tc>
        <w:tc>
          <w:tcPr>
            <w:tcW w:w="0" w:type="auto"/>
          </w:tcPr>
          <w:p w14:paraId="0A17ECE5" w14:textId="77777777" w:rsidR="007F1923" w:rsidRPr="00FE1B60" w:rsidRDefault="007F1923">
            <w:pPr>
              <w:pStyle w:val="Paragraph"/>
              <w:rPr>
                <w:noProof/>
              </w:rPr>
            </w:pPr>
            <w:r w:rsidRPr="00FE1B60">
              <w:rPr>
                <w:noProof/>
              </w:rPr>
              <w:t>2024.12.31</w:t>
            </w:r>
          </w:p>
        </w:tc>
      </w:tr>
      <w:tr w:rsidR="007F1923" w:rsidRPr="00FE1B60" w14:paraId="7DF120F4" w14:textId="77777777">
        <w:trPr>
          <w:cantSplit/>
        </w:trPr>
        <w:tc>
          <w:tcPr>
            <w:tcW w:w="0" w:type="auto"/>
          </w:tcPr>
          <w:p w14:paraId="1FEB50E4" w14:textId="77777777" w:rsidR="007F1923" w:rsidRPr="00FE1B60" w:rsidRDefault="007F1923">
            <w:pPr>
              <w:pStyle w:val="Paragraph"/>
              <w:rPr>
                <w:noProof/>
              </w:rPr>
            </w:pPr>
            <w:r w:rsidRPr="00FE1B60">
              <w:rPr>
                <w:noProof/>
              </w:rPr>
              <w:t>0.6486</w:t>
            </w:r>
          </w:p>
        </w:tc>
        <w:tc>
          <w:tcPr>
            <w:tcW w:w="0" w:type="auto"/>
          </w:tcPr>
          <w:p w14:paraId="218AF75F" w14:textId="77777777" w:rsidR="007F1923" w:rsidRPr="00FE1B60" w:rsidRDefault="007F1923">
            <w:pPr>
              <w:pStyle w:val="Paragraph"/>
              <w:jc w:val="right"/>
              <w:rPr>
                <w:noProof/>
              </w:rPr>
            </w:pPr>
            <w:r w:rsidRPr="00FE1B60">
              <w:rPr>
                <w:noProof/>
              </w:rPr>
              <w:t>ex 2935 90 90</w:t>
            </w:r>
          </w:p>
        </w:tc>
        <w:tc>
          <w:tcPr>
            <w:tcW w:w="0" w:type="auto"/>
          </w:tcPr>
          <w:p w14:paraId="6B40C85B" w14:textId="77777777" w:rsidR="007F1923" w:rsidRPr="00FE1B60" w:rsidRDefault="007F1923">
            <w:pPr>
              <w:pStyle w:val="Paragraph"/>
              <w:jc w:val="center"/>
              <w:rPr>
                <w:noProof/>
              </w:rPr>
            </w:pPr>
            <w:r w:rsidRPr="00FE1B60">
              <w:rPr>
                <w:noProof/>
              </w:rPr>
              <w:t>10</w:t>
            </w:r>
          </w:p>
        </w:tc>
        <w:tc>
          <w:tcPr>
            <w:tcW w:w="0" w:type="auto"/>
          </w:tcPr>
          <w:p w14:paraId="2F534AE3" w14:textId="77777777" w:rsidR="007F1923" w:rsidRPr="00FE1B60" w:rsidRDefault="007F1923">
            <w:pPr>
              <w:pStyle w:val="Paragraph"/>
              <w:rPr>
                <w:noProof/>
              </w:rPr>
            </w:pPr>
            <w:r w:rsidRPr="00FE1B60">
              <w:rPr>
                <w:noProof/>
              </w:rPr>
              <w:t>Floraszulam (ISO) (CAS RN 145701-23-1)</w:t>
            </w:r>
          </w:p>
        </w:tc>
        <w:tc>
          <w:tcPr>
            <w:tcW w:w="0" w:type="auto"/>
          </w:tcPr>
          <w:p w14:paraId="296CBBCF" w14:textId="77777777" w:rsidR="007F1923" w:rsidRPr="00FE1B60" w:rsidRDefault="007F1923">
            <w:pPr>
              <w:pStyle w:val="Paragraph"/>
              <w:rPr>
                <w:noProof/>
              </w:rPr>
            </w:pPr>
            <w:r w:rsidRPr="00FE1B60">
              <w:rPr>
                <w:noProof/>
              </w:rPr>
              <w:t>0 %</w:t>
            </w:r>
          </w:p>
        </w:tc>
        <w:tc>
          <w:tcPr>
            <w:tcW w:w="0" w:type="auto"/>
          </w:tcPr>
          <w:p w14:paraId="4B6DC9C4" w14:textId="77777777" w:rsidR="007F1923" w:rsidRPr="00FE1B60" w:rsidRDefault="007F1923">
            <w:pPr>
              <w:pStyle w:val="Paragraph"/>
              <w:rPr>
                <w:noProof/>
              </w:rPr>
            </w:pPr>
            <w:r w:rsidRPr="00FE1B60">
              <w:rPr>
                <w:noProof/>
              </w:rPr>
              <w:t>-</w:t>
            </w:r>
          </w:p>
        </w:tc>
        <w:tc>
          <w:tcPr>
            <w:tcW w:w="0" w:type="auto"/>
          </w:tcPr>
          <w:p w14:paraId="4DE24EAD" w14:textId="77777777" w:rsidR="007F1923" w:rsidRPr="00FE1B60" w:rsidRDefault="007F1923">
            <w:pPr>
              <w:pStyle w:val="Paragraph"/>
              <w:rPr>
                <w:noProof/>
              </w:rPr>
            </w:pPr>
            <w:r w:rsidRPr="00FE1B60">
              <w:rPr>
                <w:noProof/>
              </w:rPr>
              <w:t>2024.12.31</w:t>
            </w:r>
          </w:p>
        </w:tc>
      </w:tr>
      <w:tr w:rsidR="007F1923" w:rsidRPr="00FE1B60" w14:paraId="43D639E4" w14:textId="77777777">
        <w:trPr>
          <w:cantSplit/>
        </w:trPr>
        <w:tc>
          <w:tcPr>
            <w:tcW w:w="0" w:type="auto"/>
          </w:tcPr>
          <w:p w14:paraId="268A363D" w14:textId="77777777" w:rsidR="007F1923" w:rsidRPr="00FE1B60" w:rsidRDefault="007F1923">
            <w:pPr>
              <w:pStyle w:val="Paragraph"/>
              <w:rPr>
                <w:noProof/>
              </w:rPr>
            </w:pPr>
            <w:r w:rsidRPr="00FE1B60">
              <w:rPr>
                <w:noProof/>
              </w:rPr>
              <w:t>0.3566</w:t>
            </w:r>
          </w:p>
        </w:tc>
        <w:tc>
          <w:tcPr>
            <w:tcW w:w="0" w:type="auto"/>
          </w:tcPr>
          <w:p w14:paraId="1F4F96E8" w14:textId="77777777" w:rsidR="007F1923" w:rsidRPr="00FE1B60" w:rsidRDefault="007F1923">
            <w:pPr>
              <w:pStyle w:val="Paragraph"/>
              <w:jc w:val="right"/>
              <w:rPr>
                <w:noProof/>
              </w:rPr>
            </w:pPr>
            <w:r w:rsidRPr="00FE1B60">
              <w:rPr>
                <w:noProof/>
              </w:rPr>
              <w:t>ex 2935 90 90</w:t>
            </w:r>
          </w:p>
        </w:tc>
        <w:tc>
          <w:tcPr>
            <w:tcW w:w="0" w:type="auto"/>
          </w:tcPr>
          <w:p w14:paraId="4B5D0677" w14:textId="77777777" w:rsidR="007F1923" w:rsidRPr="00FE1B60" w:rsidRDefault="007F1923">
            <w:pPr>
              <w:pStyle w:val="Paragraph"/>
              <w:jc w:val="center"/>
              <w:rPr>
                <w:noProof/>
              </w:rPr>
            </w:pPr>
            <w:r w:rsidRPr="00FE1B60">
              <w:rPr>
                <w:noProof/>
              </w:rPr>
              <w:t>15</w:t>
            </w:r>
          </w:p>
        </w:tc>
        <w:tc>
          <w:tcPr>
            <w:tcW w:w="0" w:type="auto"/>
          </w:tcPr>
          <w:p w14:paraId="4ACDE84F" w14:textId="77777777" w:rsidR="007F1923" w:rsidRPr="00FE1B60" w:rsidRDefault="007F1923">
            <w:pPr>
              <w:pStyle w:val="Paragraph"/>
              <w:rPr>
                <w:noProof/>
              </w:rPr>
            </w:pPr>
            <w:r w:rsidRPr="00FE1B60">
              <w:rPr>
                <w:noProof/>
              </w:rPr>
              <w:t>Flupirszulfuron-metil-nátrium (ISO) (CAS RN 144740-54-5)</w:t>
            </w:r>
          </w:p>
        </w:tc>
        <w:tc>
          <w:tcPr>
            <w:tcW w:w="0" w:type="auto"/>
          </w:tcPr>
          <w:p w14:paraId="5855F9D0" w14:textId="77777777" w:rsidR="007F1923" w:rsidRPr="00FE1B60" w:rsidRDefault="007F1923">
            <w:pPr>
              <w:pStyle w:val="Paragraph"/>
              <w:rPr>
                <w:noProof/>
              </w:rPr>
            </w:pPr>
            <w:r w:rsidRPr="00FE1B60">
              <w:rPr>
                <w:noProof/>
              </w:rPr>
              <w:t>0 %</w:t>
            </w:r>
          </w:p>
        </w:tc>
        <w:tc>
          <w:tcPr>
            <w:tcW w:w="0" w:type="auto"/>
          </w:tcPr>
          <w:p w14:paraId="755D759A" w14:textId="77777777" w:rsidR="007F1923" w:rsidRPr="00FE1B60" w:rsidRDefault="007F1923">
            <w:pPr>
              <w:pStyle w:val="Paragraph"/>
              <w:rPr>
                <w:noProof/>
              </w:rPr>
            </w:pPr>
            <w:r w:rsidRPr="00FE1B60">
              <w:rPr>
                <w:noProof/>
              </w:rPr>
              <w:t>-</w:t>
            </w:r>
          </w:p>
        </w:tc>
        <w:tc>
          <w:tcPr>
            <w:tcW w:w="0" w:type="auto"/>
          </w:tcPr>
          <w:p w14:paraId="1D759B5E" w14:textId="77777777" w:rsidR="007F1923" w:rsidRPr="00FE1B60" w:rsidRDefault="007F1923">
            <w:pPr>
              <w:pStyle w:val="Paragraph"/>
              <w:rPr>
                <w:noProof/>
              </w:rPr>
            </w:pPr>
            <w:r w:rsidRPr="00FE1B60">
              <w:rPr>
                <w:noProof/>
              </w:rPr>
              <w:t>2023.12.31</w:t>
            </w:r>
          </w:p>
        </w:tc>
      </w:tr>
      <w:tr w:rsidR="007F1923" w:rsidRPr="00FE1B60" w14:paraId="70821F7D" w14:textId="77777777">
        <w:trPr>
          <w:cantSplit/>
        </w:trPr>
        <w:tc>
          <w:tcPr>
            <w:tcW w:w="0" w:type="auto"/>
          </w:tcPr>
          <w:p w14:paraId="0C77CA61" w14:textId="77777777" w:rsidR="007F1923" w:rsidRPr="00FE1B60" w:rsidRDefault="007F1923">
            <w:pPr>
              <w:pStyle w:val="Paragraph"/>
              <w:rPr>
                <w:noProof/>
              </w:rPr>
            </w:pPr>
            <w:r w:rsidRPr="00FE1B60">
              <w:rPr>
                <w:noProof/>
              </w:rPr>
              <w:t>0.8173</w:t>
            </w:r>
          </w:p>
        </w:tc>
        <w:tc>
          <w:tcPr>
            <w:tcW w:w="0" w:type="auto"/>
          </w:tcPr>
          <w:p w14:paraId="6A9BA9F3" w14:textId="77777777" w:rsidR="007F1923" w:rsidRPr="00FE1B60" w:rsidRDefault="007F1923">
            <w:pPr>
              <w:pStyle w:val="Paragraph"/>
              <w:jc w:val="right"/>
              <w:rPr>
                <w:noProof/>
              </w:rPr>
            </w:pPr>
            <w:r w:rsidRPr="00FE1B60">
              <w:rPr>
                <w:rStyle w:val="FootnoteReference"/>
                <w:noProof/>
              </w:rPr>
              <w:t>ex</w:t>
            </w:r>
            <w:r w:rsidRPr="00FE1B60">
              <w:rPr>
                <w:noProof/>
              </w:rPr>
              <w:t> 2935 90 90</w:t>
            </w:r>
          </w:p>
        </w:tc>
        <w:tc>
          <w:tcPr>
            <w:tcW w:w="0" w:type="auto"/>
          </w:tcPr>
          <w:p w14:paraId="70D3D0C0" w14:textId="77777777" w:rsidR="007F1923" w:rsidRPr="00FE1B60" w:rsidRDefault="007F1923">
            <w:pPr>
              <w:pStyle w:val="Paragraph"/>
              <w:jc w:val="center"/>
              <w:rPr>
                <w:noProof/>
              </w:rPr>
            </w:pPr>
            <w:r w:rsidRPr="00FE1B60">
              <w:rPr>
                <w:noProof/>
              </w:rPr>
              <w:t>18</w:t>
            </w:r>
          </w:p>
        </w:tc>
        <w:tc>
          <w:tcPr>
            <w:tcW w:w="0" w:type="auto"/>
          </w:tcPr>
          <w:p w14:paraId="08FC5129" w14:textId="77777777" w:rsidR="007F1923" w:rsidRPr="00FE1B60" w:rsidRDefault="007F1923">
            <w:pPr>
              <w:pStyle w:val="Paragraph"/>
              <w:rPr>
                <w:noProof/>
              </w:rPr>
            </w:pPr>
            <w:r w:rsidRPr="00FE1B60">
              <w:rPr>
                <w:noProof/>
              </w:rPr>
              <w:t>4-Amino-2,5-dimetoxi-N-metilbenzolszulfonamid (CAS RN 49701-24-8), legalább 98 tömegszázalék tisztaságú</w:t>
            </w:r>
          </w:p>
        </w:tc>
        <w:tc>
          <w:tcPr>
            <w:tcW w:w="0" w:type="auto"/>
          </w:tcPr>
          <w:p w14:paraId="52C24BAA" w14:textId="77777777" w:rsidR="007F1923" w:rsidRPr="00FE1B60" w:rsidRDefault="007F1923">
            <w:pPr>
              <w:pStyle w:val="Paragraph"/>
              <w:rPr>
                <w:noProof/>
              </w:rPr>
            </w:pPr>
            <w:r w:rsidRPr="00FE1B60">
              <w:rPr>
                <w:noProof/>
              </w:rPr>
              <w:t>0 %</w:t>
            </w:r>
          </w:p>
        </w:tc>
        <w:tc>
          <w:tcPr>
            <w:tcW w:w="0" w:type="auto"/>
          </w:tcPr>
          <w:p w14:paraId="02DD9453" w14:textId="77777777" w:rsidR="007F1923" w:rsidRPr="00FE1B60" w:rsidRDefault="007F1923">
            <w:pPr>
              <w:pStyle w:val="Paragraph"/>
              <w:rPr>
                <w:noProof/>
              </w:rPr>
            </w:pPr>
            <w:r w:rsidRPr="00FE1B60">
              <w:rPr>
                <w:noProof/>
              </w:rPr>
              <w:t>-</w:t>
            </w:r>
          </w:p>
        </w:tc>
        <w:tc>
          <w:tcPr>
            <w:tcW w:w="0" w:type="auto"/>
          </w:tcPr>
          <w:p w14:paraId="098FE648" w14:textId="77777777" w:rsidR="007F1923" w:rsidRPr="00FE1B60" w:rsidRDefault="007F1923">
            <w:pPr>
              <w:pStyle w:val="Paragraph"/>
              <w:rPr>
                <w:noProof/>
              </w:rPr>
            </w:pPr>
            <w:r w:rsidRPr="00FE1B60">
              <w:rPr>
                <w:noProof/>
              </w:rPr>
              <w:t>2026.12.31</w:t>
            </w:r>
          </w:p>
        </w:tc>
      </w:tr>
      <w:tr w:rsidR="007F1923" w:rsidRPr="00FE1B60" w14:paraId="4F1F81DA" w14:textId="77777777">
        <w:trPr>
          <w:cantSplit/>
        </w:trPr>
        <w:tc>
          <w:tcPr>
            <w:tcW w:w="0" w:type="auto"/>
          </w:tcPr>
          <w:p w14:paraId="4AFEEC3F" w14:textId="77777777" w:rsidR="007F1923" w:rsidRPr="00FE1B60" w:rsidRDefault="007F1923">
            <w:pPr>
              <w:pStyle w:val="Paragraph"/>
              <w:rPr>
                <w:noProof/>
              </w:rPr>
            </w:pPr>
            <w:r w:rsidRPr="00FE1B60">
              <w:rPr>
                <w:noProof/>
              </w:rPr>
              <w:t>0.8174</w:t>
            </w:r>
          </w:p>
        </w:tc>
        <w:tc>
          <w:tcPr>
            <w:tcW w:w="0" w:type="auto"/>
          </w:tcPr>
          <w:p w14:paraId="30BA0288" w14:textId="77777777" w:rsidR="007F1923" w:rsidRPr="00FE1B60" w:rsidRDefault="007F1923">
            <w:pPr>
              <w:pStyle w:val="Paragraph"/>
              <w:jc w:val="right"/>
              <w:rPr>
                <w:noProof/>
              </w:rPr>
            </w:pPr>
            <w:r w:rsidRPr="00FE1B60">
              <w:rPr>
                <w:rStyle w:val="FootnoteReference"/>
                <w:noProof/>
              </w:rPr>
              <w:t>ex</w:t>
            </w:r>
            <w:r w:rsidRPr="00FE1B60">
              <w:rPr>
                <w:noProof/>
              </w:rPr>
              <w:t> 2935 90 90</w:t>
            </w:r>
          </w:p>
        </w:tc>
        <w:tc>
          <w:tcPr>
            <w:tcW w:w="0" w:type="auto"/>
          </w:tcPr>
          <w:p w14:paraId="6AFFE67B" w14:textId="77777777" w:rsidR="007F1923" w:rsidRPr="00FE1B60" w:rsidRDefault="007F1923">
            <w:pPr>
              <w:pStyle w:val="Paragraph"/>
              <w:jc w:val="center"/>
              <w:rPr>
                <w:noProof/>
              </w:rPr>
            </w:pPr>
            <w:r w:rsidRPr="00FE1B60">
              <w:rPr>
                <w:noProof/>
              </w:rPr>
              <w:t>19</w:t>
            </w:r>
          </w:p>
        </w:tc>
        <w:tc>
          <w:tcPr>
            <w:tcW w:w="0" w:type="auto"/>
          </w:tcPr>
          <w:p w14:paraId="7639FD08" w14:textId="77777777" w:rsidR="007F1923" w:rsidRPr="00FE1B60" w:rsidRDefault="007F1923">
            <w:pPr>
              <w:pStyle w:val="Paragraph"/>
              <w:rPr>
                <w:noProof/>
              </w:rPr>
            </w:pPr>
            <w:r w:rsidRPr="00FE1B60">
              <w:rPr>
                <w:noProof/>
              </w:rPr>
              <w:t>4-Amino-2,5-dimetoxi-N-fenilbenzolszulfonamid (CAS RN 52298-44-9), legalább 98 tömegszázalék tisztaságú</w:t>
            </w:r>
          </w:p>
        </w:tc>
        <w:tc>
          <w:tcPr>
            <w:tcW w:w="0" w:type="auto"/>
          </w:tcPr>
          <w:p w14:paraId="29AD21F4" w14:textId="77777777" w:rsidR="007F1923" w:rsidRPr="00FE1B60" w:rsidRDefault="007F1923">
            <w:pPr>
              <w:pStyle w:val="Paragraph"/>
              <w:rPr>
                <w:noProof/>
              </w:rPr>
            </w:pPr>
            <w:r w:rsidRPr="00FE1B60">
              <w:rPr>
                <w:noProof/>
              </w:rPr>
              <w:t>0 %</w:t>
            </w:r>
          </w:p>
        </w:tc>
        <w:tc>
          <w:tcPr>
            <w:tcW w:w="0" w:type="auto"/>
          </w:tcPr>
          <w:p w14:paraId="71FC65D4" w14:textId="77777777" w:rsidR="007F1923" w:rsidRPr="00FE1B60" w:rsidRDefault="007F1923">
            <w:pPr>
              <w:pStyle w:val="Paragraph"/>
              <w:rPr>
                <w:noProof/>
              </w:rPr>
            </w:pPr>
            <w:r w:rsidRPr="00FE1B60">
              <w:rPr>
                <w:noProof/>
              </w:rPr>
              <w:t>-</w:t>
            </w:r>
          </w:p>
        </w:tc>
        <w:tc>
          <w:tcPr>
            <w:tcW w:w="0" w:type="auto"/>
          </w:tcPr>
          <w:p w14:paraId="7ADB6E33" w14:textId="77777777" w:rsidR="007F1923" w:rsidRPr="00FE1B60" w:rsidRDefault="007F1923">
            <w:pPr>
              <w:pStyle w:val="Paragraph"/>
              <w:rPr>
                <w:noProof/>
              </w:rPr>
            </w:pPr>
            <w:r w:rsidRPr="00FE1B60">
              <w:rPr>
                <w:noProof/>
              </w:rPr>
              <w:t>2026.12.31</w:t>
            </w:r>
          </w:p>
        </w:tc>
      </w:tr>
      <w:tr w:rsidR="007F1923" w:rsidRPr="00FE1B60" w14:paraId="7E118412" w14:textId="77777777">
        <w:trPr>
          <w:cantSplit/>
        </w:trPr>
        <w:tc>
          <w:tcPr>
            <w:tcW w:w="0" w:type="auto"/>
          </w:tcPr>
          <w:p w14:paraId="06C5749F" w14:textId="77777777" w:rsidR="007F1923" w:rsidRPr="00FE1B60" w:rsidRDefault="007F1923">
            <w:pPr>
              <w:pStyle w:val="Paragraph"/>
              <w:rPr>
                <w:noProof/>
              </w:rPr>
            </w:pPr>
            <w:r w:rsidRPr="00FE1B60">
              <w:rPr>
                <w:noProof/>
              </w:rPr>
              <w:t>0.3565</w:t>
            </w:r>
          </w:p>
        </w:tc>
        <w:tc>
          <w:tcPr>
            <w:tcW w:w="0" w:type="auto"/>
          </w:tcPr>
          <w:p w14:paraId="6017A4DE" w14:textId="77777777" w:rsidR="007F1923" w:rsidRPr="00FE1B60" w:rsidRDefault="007F1923">
            <w:pPr>
              <w:pStyle w:val="Paragraph"/>
              <w:jc w:val="right"/>
              <w:rPr>
                <w:noProof/>
              </w:rPr>
            </w:pPr>
            <w:r w:rsidRPr="00FE1B60">
              <w:rPr>
                <w:noProof/>
              </w:rPr>
              <w:t>ex 2935 90 90</w:t>
            </w:r>
          </w:p>
        </w:tc>
        <w:tc>
          <w:tcPr>
            <w:tcW w:w="0" w:type="auto"/>
          </w:tcPr>
          <w:p w14:paraId="061CBFD4" w14:textId="77777777" w:rsidR="007F1923" w:rsidRPr="00FE1B60" w:rsidRDefault="007F1923">
            <w:pPr>
              <w:pStyle w:val="Paragraph"/>
              <w:jc w:val="center"/>
              <w:rPr>
                <w:noProof/>
              </w:rPr>
            </w:pPr>
            <w:r w:rsidRPr="00FE1B60">
              <w:rPr>
                <w:noProof/>
              </w:rPr>
              <w:t>20</w:t>
            </w:r>
          </w:p>
        </w:tc>
        <w:tc>
          <w:tcPr>
            <w:tcW w:w="0" w:type="auto"/>
          </w:tcPr>
          <w:p w14:paraId="17F7E011" w14:textId="77777777" w:rsidR="007F1923" w:rsidRPr="00FE1B60" w:rsidRDefault="007F1923">
            <w:pPr>
              <w:pStyle w:val="Paragraph"/>
              <w:rPr>
                <w:noProof/>
              </w:rPr>
            </w:pPr>
            <w:r w:rsidRPr="00FE1B60">
              <w:rPr>
                <w:noProof/>
              </w:rPr>
              <w:t>Toluol-szulfonamidok</w:t>
            </w:r>
          </w:p>
        </w:tc>
        <w:tc>
          <w:tcPr>
            <w:tcW w:w="0" w:type="auto"/>
          </w:tcPr>
          <w:p w14:paraId="1B5B9A8F" w14:textId="77777777" w:rsidR="007F1923" w:rsidRPr="00FE1B60" w:rsidRDefault="007F1923">
            <w:pPr>
              <w:pStyle w:val="Paragraph"/>
              <w:rPr>
                <w:noProof/>
              </w:rPr>
            </w:pPr>
            <w:r w:rsidRPr="00FE1B60">
              <w:rPr>
                <w:noProof/>
              </w:rPr>
              <w:t>0 %</w:t>
            </w:r>
          </w:p>
        </w:tc>
        <w:tc>
          <w:tcPr>
            <w:tcW w:w="0" w:type="auto"/>
          </w:tcPr>
          <w:p w14:paraId="24452423" w14:textId="77777777" w:rsidR="007F1923" w:rsidRPr="00FE1B60" w:rsidRDefault="007F1923">
            <w:pPr>
              <w:pStyle w:val="Paragraph"/>
              <w:rPr>
                <w:noProof/>
              </w:rPr>
            </w:pPr>
            <w:r w:rsidRPr="00FE1B60">
              <w:rPr>
                <w:noProof/>
              </w:rPr>
              <w:t>-</w:t>
            </w:r>
          </w:p>
        </w:tc>
        <w:tc>
          <w:tcPr>
            <w:tcW w:w="0" w:type="auto"/>
          </w:tcPr>
          <w:p w14:paraId="0B88116F" w14:textId="77777777" w:rsidR="007F1923" w:rsidRPr="00FE1B60" w:rsidRDefault="007F1923">
            <w:pPr>
              <w:pStyle w:val="Paragraph"/>
              <w:rPr>
                <w:noProof/>
              </w:rPr>
            </w:pPr>
            <w:r w:rsidRPr="00FE1B60">
              <w:rPr>
                <w:noProof/>
              </w:rPr>
              <w:t>2023.12.31</w:t>
            </w:r>
          </w:p>
        </w:tc>
      </w:tr>
      <w:tr w:rsidR="007F1923" w:rsidRPr="00FE1B60" w14:paraId="13845A28" w14:textId="77777777">
        <w:trPr>
          <w:cantSplit/>
        </w:trPr>
        <w:tc>
          <w:tcPr>
            <w:tcW w:w="0" w:type="auto"/>
          </w:tcPr>
          <w:p w14:paraId="0104A1F3" w14:textId="77777777" w:rsidR="007F1923" w:rsidRPr="00FE1B60" w:rsidRDefault="007F1923">
            <w:pPr>
              <w:pStyle w:val="Paragraph"/>
              <w:rPr>
                <w:noProof/>
              </w:rPr>
            </w:pPr>
            <w:r w:rsidRPr="00FE1B60">
              <w:rPr>
                <w:noProof/>
              </w:rPr>
              <w:t>0.8224</w:t>
            </w:r>
          </w:p>
        </w:tc>
        <w:tc>
          <w:tcPr>
            <w:tcW w:w="0" w:type="auto"/>
          </w:tcPr>
          <w:p w14:paraId="29C5A10C" w14:textId="77777777" w:rsidR="007F1923" w:rsidRPr="00FE1B60" w:rsidRDefault="007F1923">
            <w:pPr>
              <w:pStyle w:val="Paragraph"/>
              <w:jc w:val="right"/>
              <w:rPr>
                <w:noProof/>
              </w:rPr>
            </w:pPr>
            <w:r w:rsidRPr="00FE1B60">
              <w:rPr>
                <w:rStyle w:val="FootnoteReference"/>
                <w:noProof/>
              </w:rPr>
              <w:t>ex</w:t>
            </w:r>
            <w:r w:rsidRPr="00FE1B60">
              <w:rPr>
                <w:noProof/>
              </w:rPr>
              <w:t> 2935 90 90</w:t>
            </w:r>
          </w:p>
        </w:tc>
        <w:tc>
          <w:tcPr>
            <w:tcW w:w="0" w:type="auto"/>
          </w:tcPr>
          <w:p w14:paraId="1DC024ED" w14:textId="77777777" w:rsidR="007F1923" w:rsidRPr="00FE1B60" w:rsidRDefault="007F1923">
            <w:pPr>
              <w:pStyle w:val="Paragraph"/>
              <w:jc w:val="center"/>
              <w:rPr>
                <w:noProof/>
              </w:rPr>
            </w:pPr>
            <w:r w:rsidRPr="00FE1B60">
              <w:rPr>
                <w:noProof/>
              </w:rPr>
              <w:t>21</w:t>
            </w:r>
          </w:p>
        </w:tc>
        <w:tc>
          <w:tcPr>
            <w:tcW w:w="0" w:type="auto"/>
          </w:tcPr>
          <w:p w14:paraId="6F5555B9" w14:textId="77777777" w:rsidR="007F1923" w:rsidRPr="00FE1B60" w:rsidRDefault="007F1923">
            <w:pPr>
              <w:pStyle w:val="Paragraph"/>
              <w:rPr>
                <w:noProof/>
              </w:rPr>
            </w:pPr>
            <w:r w:rsidRPr="00FE1B60">
              <w:rPr>
                <w:noProof/>
              </w:rPr>
              <w:t>Enkorafenib (ISO) (CAS RN 1269440-17-6), legalább 99 tömegszázalék tisztaságú</w:t>
            </w:r>
          </w:p>
        </w:tc>
        <w:tc>
          <w:tcPr>
            <w:tcW w:w="0" w:type="auto"/>
          </w:tcPr>
          <w:p w14:paraId="37C6968D" w14:textId="77777777" w:rsidR="007F1923" w:rsidRPr="00FE1B60" w:rsidRDefault="007F1923">
            <w:pPr>
              <w:pStyle w:val="Paragraph"/>
              <w:rPr>
                <w:noProof/>
              </w:rPr>
            </w:pPr>
            <w:r w:rsidRPr="00FE1B60">
              <w:rPr>
                <w:noProof/>
              </w:rPr>
              <w:t>0 %</w:t>
            </w:r>
          </w:p>
        </w:tc>
        <w:tc>
          <w:tcPr>
            <w:tcW w:w="0" w:type="auto"/>
          </w:tcPr>
          <w:p w14:paraId="588A7683" w14:textId="77777777" w:rsidR="007F1923" w:rsidRPr="00FE1B60" w:rsidRDefault="007F1923">
            <w:pPr>
              <w:pStyle w:val="Paragraph"/>
              <w:rPr>
                <w:noProof/>
              </w:rPr>
            </w:pPr>
            <w:r w:rsidRPr="00FE1B60">
              <w:rPr>
                <w:noProof/>
              </w:rPr>
              <w:t>-</w:t>
            </w:r>
          </w:p>
        </w:tc>
        <w:tc>
          <w:tcPr>
            <w:tcW w:w="0" w:type="auto"/>
          </w:tcPr>
          <w:p w14:paraId="52F170E1" w14:textId="77777777" w:rsidR="007F1923" w:rsidRPr="00FE1B60" w:rsidRDefault="007F1923">
            <w:pPr>
              <w:pStyle w:val="Paragraph"/>
              <w:rPr>
                <w:noProof/>
              </w:rPr>
            </w:pPr>
            <w:r w:rsidRPr="00FE1B60">
              <w:rPr>
                <w:noProof/>
              </w:rPr>
              <w:t>2026.12.31</w:t>
            </w:r>
          </w:p>
        </w:tc>
      </w:tr>
      <w:tr w:rsidR="007F1923" w:rsidRPr="00FE1B60" w14:paraId="3B0A3010" w14:textId="77777777">
        <w:trPr>
          <w:cantSplit/>
        </w:trPr>
        <w:tc>
          <w:tcPr>
            <w:tcW w:w="0" w:type="auto"/>
          </w:tcPr>
          <w:p w14:paraId="57837204" w14:textId="77777777" w:rsidR="007F1923" w:rsidRPr="00FE1B60" w:rsidRDefault="007F1923">
            <w:pPr>
              <w:pStyle w:val="Paragraph"/>
              <w:rPr>
                <w:noProof/>
              </w:rPr>
            </w:pPr>
            <w:r w:rsidRPr="00FE1B60">
              <w:rPr>
                <w:noProof/>
              </w:rPr>
              <w:t>0.5239</w:t>
            </w:r>
          </w:p>
        </w:tc>
        <w:tc>
          <w:tcPr>
            <w:tcW w:w="0" w:type="auto"/>
          </w:tcPr>
          <w:p w14:paraId="68B9FA36" w14:textId="77777777" w:rsidR="007F1923" w:rsidRPr="00FE1B60" w:rsidRDefault="007F1923">
            <w:pPr>
              <w:pStyle w:val="Paragraph"/>
              <w:jc w:val="right"/>
              <w:rPr>
                <w:noProof/>
              </w:rPr>
            </w:pPr>
            <w:r w:rsidRPr="00FE1B60">
              <w:rPr>
                <w:rStyle w:val="FootnoteReference"/>
                <w:noProof/>
              </w:rPr>
              <w:t>ex</w:t>
            </w:r>
            <w:r w:rsidRPr="00FE1B60">
              <w:rPr>
                <w:noProof/>
              </w:rPr>
              <w:t> 2935 90 90</w:t>
            </w:r>
          </w:p>
        </w:tc>
        <w:tc>
          <w:tcPr>
            <w:tcW w:w="0" w:type="auto"/>
          </w:tcPr>
          <w:p w14:paraId="41C0E600" w14:textId="77777777" w:rsidR="007F1923" w:rsidRPr="00FE1B60" w:rsidRDefault="007F1923">
            <w:pPr>
              <w:pStyle w:val="Paragraph"/>
              <w:jc w:val="center"/>
              <w:rPr>
                <w:noProof/>
              </w:rPr>
            </w:pPr>
            <w:r w:rsidRPr="00FE1B60">
              <w:rPr>
                <w:noProof/>
              </w:rPr>
              <w:t>23</w:t>
            </w:r>
          </w:p>
        </w:tc>
        <w:tc>
          <w:tcPr>
            <w:tcW w:w="0" w:type="auto"/>
          </w:tcPr>
          <w:p w14:paraId="2044558F" w14:textId="77777777" w:rsidR="007F1923" w:rsidRPr="00FE1B60" w:rsidRDefault="007F1923">
            <w:pPr>
              <w:pStyle w:val="Paragraph"/>
              <w:rPr>
                <w:noProof/>
              </w:rPr>
            </w:pPr>
            <w:r w:rsidRPr="00FE1B60">
              <w:rPr>
                <w:i/>
                <w:iCs/>
                <w:noProof/>
              </w:rPr>
              <w:t>N</w:t>
            </w:r>
            <w:r w:rsidRPr="00FE1B60">
              <w:rPr>
                <w:noProof/>
              </w:rPr>
              <w:t>-[4-(2-Klór-acetil)fenil]metán-szulfonamid (CAS RN 64488-52-4)</w:t>
            </w:r>
          </w:p>
        </w:tc>
        <w:tc>
          <w:tcPr>
            <w:tcW w:w="0" w:type="auto"/>
          </w:tcPr>
          <w:p w14:paraId="78931454" w14:textId="77777777" w:rsidR="007F1923" w:rsidRPr="00FE1B60" w:rsidRDefault="007F1923">
            <w:pPr>
              <w:pStyle w:val="Paragraph"/>
              <w:rPr>
                <w:noProof/>
              </w:rPr>
            </w:pPr>
            <w:r w:rsidRPr="00FE1B60">
              <w:rPr>
                <w:noProof/>
              </w:rPr>
              <w:t>0 %</w:t>
            </w:r>
          </w:p>
        </w:tc>
        <w:tc>
          <w:tcPr>
            <w:tcW w:w="0" w:type="auto"/>
          </w:tcPr>
          <w:p w14:paraId="3D7FE25C" w14:textId="77777777" w:rsidR="007F1923" w:rsidRPr="00FE1B60" w:rsidRDefault="007F1923">
            <w:pPr>
              <w:pStyle w:val="Paragraph"/>
              <w:rPr>
                <w:noProof/>
              </w:rPr>
            </w:pPr>
            <w:r w:rsidRPr="00FE1B60">
              <w:rPr>
                <w:noProof/>
              </w:rPr>
              <w:t>-</w:t>
            </w:r>
          </w:p>
        </w:tc>
        <w:tc>
          <w:tcPr>
            <w:tcW w:w="0" w:type="auto"/>
          </w:tcPr>
          <w:p w14:paraId="6E1BC966" w14:textId="77777777" w:rsidR="007F1923" w:rsidRPr="00FE1B60" w:rsidRDefault="007F1923">
            <w:pPr>
              <w:pStyle w:val="Paragraph"/>
              <w:rPr>
                <w:noProof/>
              </w:rPr>
            </w:pPr>
            <w:r w:rsidRPr="00FE1B60">
              <w:rPr>
                <w:noProof/>
              </w:rPr>
              <w:t>2026.12.31</w:t>
            </w:r>
          </w:p>
        </w:tc>
      </w:tr>
      <w:tr w:rsidR="007F1923" w:rsidRPr="00FE1B60" w14:paraId="1A41EB69" w14:textId="77777777">
        <w:trPr>
          <w:cantSplit/>
        </w:trPr>
        <w:tc>
          <w:tcPr>
            <w:tcW w:w="0" w:type="auto"/>
          </w:tcPr>
          <w:p w14:paraId="10E29FC5" w14:textId="77777777" w:rsidR="007F1923" w:rsidRPr="00FE1B60" w:rsidRDefault="007F1923">
            <w:pPr>
              <w:pStyle w:val="Paragraph"/>
              <w:rPr>
                <w:noProof/>
              </w:rPr>
            </w:pPr>
            <w:r w:rsidRPr="00FE1B60">
              <w:rPr>
                <w:noProof/>
              </w:rPr>
              <w:t>0.3563</w:t>
            </w:r>
          </w:p>
        </w:tc>
        <w:tc>
          <w:tcPr>
            <w:tcW w:w="0" w:type="auto"/>
          </w:tcPr>
          <w:p w14:paraId="611806C1" w14:textId="77777777" w:rsidR="007F1923" w:rsidRPr="00FE1B60" w:rsidRDefault="007F1923">
            <w:pPr>
              <w:pStyle w:val="Paragraph"/>
              <w:jc w:val="right"/>
              <w:rPr>
                <w:noProof/>
              </w:rPr>
            </w:pPr>
            <w:r w:rsidRPr="00FE1B60">
              <w:rPr>
                <w:noProof/>
              </w:rPr>
              <w:t>ex 2935 90 90</w:t>
            </w:r>
          </w:p>
        </w:tc>
        <w:tc>
          <w:tcPr>
            <w:tcW w:w="0" w:type="auto"/>
          </w:tcPr>
          <w:p w14:paraId="71C8112C" w14:textId="77777777" w:rsidR="007F1923" w:rsidRPr="00FE1B60" w:rsidRDefault="007F1923">
            <w:pPr>
              <w:pStyle w:val="Paragraph"/>
              <w:jc w:val="center"/>
              <w:rPr>
                <w:noProof/>
              </w:rPr>
            </w:pPr>
            <w:r w:rsidRPr="00FE1B60">
              <w:rPr>
                <w:noProof/>
              </w:rPr>
              <w:t>25</w:t>
            </w:r>
          </w:p>
        </w:tc>
        <w:tc>
          <w:tcPr>
            <w:tcW w:w="0" w:type="auto"/>
          </w:tcPr>
          <w:p w14:paraId="2347B6E1" w14:textId="77777777" w:rsidR="007F1923" w:rsidRPr="00FE1B60" w:rsidRDefault="007F1923">
            <w:pPr>
              <w:pStyle w:val="Paragraph"/>
              <w:rPr>
                <w:noProof/>
              </w:rPr>
            </w:pPr>
            <w:r w:rsidRPr="00FE1B60">
              <w:rPr>
                <w:noProof/>
              </w:rPr>
              <w:t>Trifluszulfuron-metil (ISO) (CAS RN 126535-15-7)</w:t>
            </w:r>
          </w:p>
        </w:tc>
        <w:tc>
          <w:tcPr>
            <w:tcW w:w="0" w:type="auto"/>
          </w:tcPr>
          <w:p w14:paraId="113F8CD0" w14:textId="77777777" w:rsidR="007F1923" w:rsidRPr="00FE1B60" w:rsidRDefault="007F1923">
            <w:pPr>
              <w:pStyle w:val="Paragraph"/>
              <w:rPr>
                <w:noProof/>
              </w:rPr>
            </w:pPr>
            <w:r w:rsidRPr="00FE1B60">
              <w:rPr>
                <w:noProof/>
              </w:rPr>
              <w:t>0 %</w:t>
            </w:r>
          </w:p>
        </w:tc>
        <w:tc>
          <w:tcPr>
            <w:tcW w:w="0" w:type="auto"/>
          </w:tcPr>
          <w:p w14:paraId="4E09CE72" w14:textId="77777777" w:rsidR="007F1923" w:rsidRPr="00FE1B60" w:rsidRDefault="007F1923">
            <w:pPr>
              <w:pStyle w:val="Paragraph"/>
              <w:rPr>
                <w:noProof/>
              </w:rPr>
            </w:pPr>
            <w:r w:rsidRPr="00FE1B60">
              <w:rPr>
                <w:noProof/>
              </w:rPr>
              <w:t>-</w:t>
            </w:r>
          </w:p>
        </w:tc>
        <w:tc>
          <w:tcPr>
            <w:tcW w:w="0" w:type="auto"/>
          </w:tcPr>
          <w:p w14:paraId="6941BECF" w14:textId="77777777" w:rsidR="007F1923" w:rsidRPr="00FE1B60" w:rsidRDefault="007F1923">
            <w:pPr>
              <w:pStyle w:val="Paragraph"/>
              <w:rPr>
                <w:noProof/>
              </w:rPr>
            </w:pPr>
            <w:r w:rsidRPr="00FE1B60">
              <w:rPr>
                <w:noProof/>
              </w:rPr>
              <w:t>2023.12.31</w:t>
            </w:r>
          </w:p>
        </w:tc>
      </w:tr>
      <w:tr w:rsidR="007F1923" w:rsidRPr="00FE1B60" w14:paraId="08DB1258" w14:textId="77777777">
        <w:trPr>
          <w:cantSplit/>
        </w:trPr>
        <w:tc>
          <w:tcPr>
            <w:tcW w:w="0" w:type="auto"/>
          </w:tcPr>
          <w:p w14:paraId="6DF0D74F" w14:textId="77777777" w:rsidR="007F1923" w:rsidRPr="00FE1B60" w:rsidRDefault="007F1923">
            <w:pPr>
              <w:pStyle w:val="Paragraph"/>
              <w:rPr>
                <w:noProof/>
              </w:rPr>
            </w:pPr>
            <w:r w:rsidRPr="00FE1B60">
              <w:rPr>
                <w:noProof/>
              </w:rPr>
              <w:t>0.5261</w:t>
            </w:r>
          </w:p>
        </w:tc>
        <w:tc>
          <w:tcPr>
            <w:tcW w:w="0" w:type="auto"/>
          </w:tcPr>
          <w:p w14:paraId="4B80EC6E" w14:textId="77777777" w:rsidR="007F1923" w:rsidRPr="00FE1B60" w:rsidRDefault="007F1923">
            <w:pPr>
              <w:pStyle w:val="Paragraph"/>
              <w:jc w:val="right"/>
              <w:rPr>
                <w:noProof/>
              </w:rPr>
            </w:pPr>
            <w:r w:rsidRPr="00FE1B60">
              <w:rPr>
                <w:rStyle w:val="FootnoteReference"/>
                <w:noProof/>
              </w:rPr>
              <w:t>ex</w:t>
            </w:r>
            <w:r w:rsidRPr="00FE1B60">
              <w:rPr>
                <w:noProof/>
              </w:rPr>
              <w:t> 2935 90 90</w:t>
            </w:r>
          </w:p>
        </w:tc>
        <w:tc>
          <w:tcPr>
            <w:tcW w:w="0" w:type="auto"/>
          </w:tcPr>
          <w:p w14:paraId="2BFB262F" w14:textId="77777777" w:rsidR="007F1923" w:rsidRPr="00FE1B60" w:rsidRDefault="007F1923">
            <w:pPr>
              <w:pStyle w:val="Paragraph"/>
              <w:jc w:val="center"/>
              <w:rPr>
                <w:noProof/>
              </w:rPr>
            </w:pPr>
            <w:r w:rsidRPr="00FE1B60">
              <w:rPr>
                <w:noProof/>
              </w:rPr>
              <w:t>27</w:t>
            </w:r>
          </w:p>
        </w:tc>
        <w:tc>
          <w:tcPr>
            <w:tcW w:w="0" w:type="auto"/>
          </w:tcPr>
          <w:p w14:paraId="5CF493F7" w14:textId="77777777" w:rsidR="007F1923" w:rsidRPr="00FE1B60" w:rsidRDefault="007F1923">
            <w:pPr>
              <w:pStyle w:val="Paragraph"/>
              <w:rPr>
                <w:noProof/>
              </w:rPr>
            </w:pPr>
            <w:r w:rsidRPr="00FE1B60">
              <w:rPr>
                <w:noProof/>
              </w:rPr>
              <w:t>Metil-(3R,5S,6E)-7-{4-(4-fluor-fenil)-6-izopropil-2-[metil(metil-szulfonil)amino]pirimidin-5-il}-3,5-dihidroxi-hept-6-enoát (CAS RN 147118-40-9)</w:t>
            </w:r>
          </w:p>
        </w:tc>
        <w:tc>
          <w:tcPr>
            <w:tcW w:w="0" w:type="auto"/>
          </w:tcPr>
          <w:p w14:paraId="2DDD6218" w14:textId="77777777" w:rsidR="007F1923" w:rsidRPr="00FE1B60" w:rsidRDefault="007F1923">
            <w:pPr>
              <w:pStyle w:val="Paragraph"/>
              <w:rPr>
                <w:noProof/>
              </w:rPr>
            </w:pPr>
            <w:r w:rsidRPr="00FE1B60">
              <w:rPr>
                <w:noProof/>
              </w:rPr>
              <w:t>0 %</w:t>
            </w:r>
          </w:p>
        </w:tc>
        <w:tc>
          <w:tcPr>
            <w:tcW w:w="0" w:type="auto"/>
          </w:tcPr>
          <w:p w14:paraId="2108F3C2" w14:textId="77777777" w:rsidR="007F1923" w:rsidRPr="00FE1B60" w:rsidRDefault="007F1923">
            <w:pPr>
              <w:pStyle w:val="Paragraph"/>
              <w:rPr>
                <w:noProof/>
              </w:rPr>
            </w:pPr>
            <w:r w:rsidRPr="00FE1B60">
              <w:rPr>
                <w:noProof/>
              </w:rPr>
              <w:t>-</w:t>
            </w:r>
          </w:p>
        </w:tc>
        <w:tc>
          <w:tcPr>
            <w:tcW w:w="0" w:type="auto"/>
          </w:tcPr>
          <w:p w14:paraId="6F7C266D" w14:textId="77777777" w:rsidR="007F1923" w:rsidRPr="00FE1B60" w:rsidRDefault="007F1923">
            <w:pPr>
              <w:pStyle w:val="Paragraph"/>
              <w:rPr>
                <w:noProof/>
              </w:rPr>
            </w:pPr>
            <w:r w:rsidRPr="00FE1B60">
              <w:rPr>
                <w:noProof/>
              </w:rPr>
              <w:t>2026.12.31</w:t>
            </w:r>
          </w:p>
        </w:tc>
      </w:tr>
      <w:tr w:rsidR="007F1923" w:rsidRPr="00FE1B60" w14:paraId="1B894AAC" w14:textId="77777777">
        <w:trPr>
          <w:cantSplit/>
        </w:trPr>
        <w:tc>
          <w:tcPr>
            <w:tcW w:w="0" w:type="auto"/>
          </w:tcPr>
          <w:p w14:paraId="575B7F6D" w14:textId="77777777" w:rsidR="007F1923" w:rsidRPr="00FE1B60" w:rsidRDefault="007F1923">
            <w:pPr>
              <w:pStyle w:val="Paragraph"/>
              <w:rPr>
                <w:noProof/>
              </w:rPr>
            </w:pPr>
            <w:r w:rsidRPr="00FE1B60">
              <w:rPr>
                <w:noProof/>
              </w:rPr>
              <w:t>0.5894</w:t>
            </w:r>
          </w:p>
        </w:tc>
        <w:tc>
          <w:tcPr>
            <w:tcW w:w="0" w:type="auto"/>
          </w:tcPr>
          <w:p w14:paraId="6C34610C" w14:textId="77777777" w:rsidR="007F1923" w:rsidRPr="00FE1B60" w:rsidRDefault="007F1923">
            <w:pPr>
              <w:pStyle w:val="Paragraph"/>
              <w:jc w:val="right"/>
              <w:rPr>
                <w:noProof/>
              </w:rPr>
            </w:pPr>
            <w:r w:rsidRPr="00FE1B60">
              <w:rPr>
                <w:noProof/>
              </w:rPr>
              <w:t>ex 2935 90 90</w:t>
            </w:r>
          </w:p>
        </w:tc>
        <w:tc>
          <w:tcPr>
            <w:tcW w:w="0" w:type="auto"/>
          </w:tcPr>
          <w:p w14:paraId="307BEB24" w14:textId="77777777" w:rsidR="007F1923" w:rsidRPr="00FE1B60" w:rsidRDefault="007F1923">
            <w:pPr>
              <w:pStyle w:val="Paragraph"/>
              <w:jc w:val="center"/>
              <w:rPr>
                <w:noProof/>
              </w:rPr>
            </w:pPr>
            <w:r w:rsidRPr="00FE1B60">
              <w:rPr>
                <w:noProof/>
              </w:rPr>
              <w:t>28</w:t>
            </w:r>
          </w:p>
        </w:tc>
        <w:tc>
          <w:tcPr>
            <w:tcW w:w="0" w:type="auto"/>
          </w:tcPr>
          <w:p w14:paraId="1CF89F91" w14:textId="77777777" w:rsidR="007F1923" w:rsidRPr="00FE1B60" w:rsidRDefault="007F1923">
            <w:pPr>
              <w:pStyle w:val="Paragraph"/>
              <w:rPr>
                <w:noProof/>
              </w:rPr>
            </w:pPr>
            <w:r w:rsidRPr="00FE1B60">
              <w:rPr>
                <w:noProof/>
              </w:rPr>
              <w:t>N-Fluorobenzol-szulfonimid (CAS RN 133745-75-2)</w:t>
            </w:r>
          </w:p>
        </w:tc>
        <w:tc>
          <w:tcPr>
            <w:tcW w:w="0" w:type="auto"/>
          </w:tcPr>
          <w:p w14:paraId="090E4F34" w14:textId="77777777" w:rsidR="007F1923" w:rsidRPr="00FE1B60" w:rsidRDefault="007F1923">
            <w:pPr>
              <w:pStyle w:val="Paragraph"/>
              <w:rPr>
                <w:noProof/>
              </w:rPr>
            </w:pPr>
            <w:r w:rsidRPr="00FE1B60">
              <w:rPr>
                <w:noProof/>
              </w:rPr>
              <w:t>0 %</w:t>
            </w:r>
          </w:p>
        </w:tc>
        <w:tc>
          <w:tcPr>
            <w:tcW w:w="0" w:type="auto"/>
          </w:tcPr>
          <w:p w14:paraId="050122FC" w14:textId="77777777" w:rsidR="007F1923" w:rsidRPr="00FE1B60" w:rsidRDefault="007F1923">
            <w:pPr>
              <w:pStyle w:val="Paragraph"/>
              <w:rPr>
                <w:noProof/>
              </w:rPr>
            </w:pPr>
            <w:r w:rsidRPr="00FE1B60">
              <w:rPr>
                <w:noProof/>
              </w:rPr>
              <w:t>-</w:t>
            </w:r>
          </w:p>
        </w:tc>
        <w:tc>
          <w:tcPr>
            <w:tcW w:w="0" w:type="auto"/>
          </w:tcPr>
          <w:p w14:paraId="17A7CDA7" w14:textId="77777777" w:rsidR="007F1923" w:rsidRPr="00FE1B60" w:rsidRDefault="007F1923">
            <w:pPr>
              <w:pStyle w:val="Paragraph"/>
              <w:rPr>
                <w:noProof/>
              </w:rPr>
            </w:pPr>
            <w:r w:rsidRPr="00FE1B60">
              <w:rPr>
                <w:noProof/>
              </w:rPr>
              <w:t>2023.12.31</w:t>
            </w:r>
          </w:p>
        </w:tc>
      </w:tr>
      <w:tr w:rsidR="007F1923" w:rsidRPr="00FE1B60" w14:paraId="7648F1FC" w14:textId="77777777">
        <w:trPr>
          <w:cantSplit/>
        </w:trPr>
        <w:tc>
          <w:tcPr>
            <w:tcW w:w="0" w:type="auto"/>
          </w:tcPr>
          <w:p w14:paraId="7D027B80" w14:textId="77777777" w:rsidR="007F1923" w:rsidRPr="00FE1B60" w:rsidRDefault="007F1923">
            <w:pPr>
              <w:pStyle w:val="Paragraph"/>
              <w:rPr>
                <w:noProof/>
              </w:rPr>
            </w:pPr>
            <w:r w:rsidRPr="00FE1B60">
              <w:rPr>
                <w:noProof/>
              </w:rPr>
              <w:t>0.7183</w:t>
            </w:r>
          </w:p>
        </w:tc>
        <w:tc>
          <w:tcPr>
            <w:tcW w:w="0" w:type="auto"/>
          </w:tcPr>
          <w:p w14:paraId="6348E797" w14:textId="77777777" w:rsidR="007F1923" w:rsidRPr="00FE1B60" w:rsidRDefault="007F1923">
            <w:pPr>
              <w:pStyle w:val="Paragraph"/>
              <w:jc w:val="right"/>
              <w:rPr>
                <w:noProof/>
              </w:rPr>
            </w:pPr>
            <w:r w:rsidRPr="00FE1B60">
              <w:rPr>
                <w:rStyle w:val="FootnoteReference"/>
                <w:noProof/>
              </w:rPr>
              <w:t>ex</w:t>
            </w:r>
            <w:r w:rsidRPr="00FE1B60">
              <w:rPr>
                <w:noProof/>
              </w:rPr>
              <w:t> 2935 90 90</w:t>
            </w:r>
          </w:p>
        </w:tc>
        <w:tc>
          <w:tcPr>
            <w:tcW w:w="0" w:type="auto"/>
          </w:tcPr>
          <w:p w14:paraId="7EE98310" w14:textId="77777777" w:rsidR="007F1923" w:rsidRPr="00FE1B60" w:rsidRDefault="007F1923">
            <w:pPr>
              <w:pStyle w:val="Paragraph"/>
              <w:jc w:val="center"/>
              <w:rPr>
                <w:noProof/>
              </w:rPr>
            </w:pPr>
            <w:r w:rsidRPr="00FE1B60">
              <w:rPr>
                <w:noProof/>
              </w:rPr>
              <w:t>30</w:t>
            </w:r>
          </w:p>
        </w:tc>
        <w:tc>
          <w:tcPr>
            <w:tcW w:w="0" w:type="auto"/>
          </w:tcPr>
          <w:p w14:paraId="5F55FCA3" w14:textId="77777777" w:rsidR="007F1923" w:rsidRPr="00FE1B60" w:rsidRDefault="007F1923">
            <w:pPr>
              <w:pStyle w:val="Paragraph"/>
              <w:rPr>
                <w:noProof/>
              </w:rPr>
            </w:pPr>
            <w:r w:rsidRPr="00FE1B60">
              <w:rPr>
                <w:noProof/>
              </w:rPr>
              <w:t>6-Aminopiridin-2-szulfonamid (CAS RN 75903-58-1)</w:t>
            </w:r>
          </w:p>
        </w:tc>
        <w:tc>
          <w:tcPr>
            <w:tcW w:w="0" w:type="auto"/>
          </w:tcPr>
          <w:p w14:paraId="00C9F4ED" w14:textId="77777777" w:rsidR="007F1923" w:rsidRPr="00FE1B60" w:rsidRDefault="007F1923">
            <w:pPr>
              <w:pStyle w:val="Paragraph"/>
              <w:rPr>
                <w:noProof/>
              </w:rPr>
            </w:pPr>
            <w:r w:rsidRPr="00FE1B60">
              <w:rPr>
                <w:noProof/>
              </w:rPr>
              <w:t>0 %</w:t>
            </w:r>
          </w:p>
        </w:tc>
        <w:tc>
          <w:tcPr>
            <w:tcW w:w="0" w:type="auto"/>
          </w:tcPr>
          <w:p w14:paraId="5EC5D74D" w14:textId="77777777" w:rsidR="007F1923" w:rsidRPr="00FE1B60" w:rsidRDefault="007F1923">
            <w:pPr>
              <w:pStyle w:val="Paragraph"/>
              <w:rPr>
                <w:noProof/>
              </w:rPr>
            </w:pPr>
            <w:r w:rsidRPr="00FE1B60">
              <w:rPr>
                <w:noProof/>
              </w:rPr>
              <w:t>-</w:t>
            </w:r>
          </w:p>
        </w:tc>
        <w:tc>
          <w:tcPr>
            <w:tcW w:w="0" w:type="auto"/>
          </w:tcPr>
          <w:p w14:paraId="66E18F72" w14:textId="77777777" w:rsidR="007F1923" w:rsidRPr="00FE1B60" w:rsidRDefault="007F1923">
            <w:pPr>
              <w:pStyle w:val="Paragraph"/>
              <w:rPr>
                <w:noProof/>
              </w:rPr>
            </w:pPr>
            <w:r w:rsidRPr="00FE1B60">
              <w:rPr>
                <w:noProof/>
              </w:rPr>
              <w:t>2026.12.31</w:t>
            </w:r>
          </w:p>
        </w:tc>
      </w:tr>
      <w:tr w:rsidR="007F1923" w:rsidRPr="00FE1B60" w14:paraId="549568D9" w14:textId="77777777">
        <w:trPr>
          <w:cantSplit/>
        </w:trPr>
        <w:tc>
          <w:tcPr>
            <w:tcW w:w="0" w:type="auto"/>
          </w:tcPr>
          <w:p w14:paraId="67784E20" w14:textId="77777777" w:rsidR="007F1923" w:rsidRPr="00FE1B60" w:rsidRDefault="007F1923">
            <w:pPr>
              <w:pStyle w:val="Paragraph"/>
              <w:rPr>
                <w:noProof/>
              </w:rPr>
            </w:pPr>
            <w:r w:rsidRPr="00FE1B60">
              <w:rPr>
                <w:noProof/>
              </w:rPr>
              <w:t>0.7677</w:t>
            </w:r>
          </w:p>
        </w:tc>
        <w:tc>
          <w:tcPr>
            <w:tcW w:w="0" w:type="auto"/>
          </w:tcPr>
          <w:p w14:paraId="0D5A0BF4" w14:textId="77777777" w:rsidR="007F1923" w:rsidRPr="00FE1B60" w:rsidRDefault="007F1923">
            <w:pPr>
              <w:pStyle w:val="Paragraph"/>
              <w:jc w:val="right"/>
              <w:rPr>
                <w:noProof/>
              </w:rPr>
            </w:pPr>
            <w:r w:rsidRPr="00FE1B60">
              <w:rPr>
                <w:noProof/>
              </w:rPr>
              <w:t>ex 2935 90 90</w:t>
            </w:r>
          </w:p>
        </w:tc>
        <w:tc>
          <w:tcPr>
            <w:tcW w:w="0" w:type="auto"/>
          </w:tcPr>
          <w:p w14:paraId="52893973" w14:textId="77777777" w:rsidR="007F1923" w:rsidRPr="00FE1B60" w:rsidRDefault="007F1923">
            <w:pPr>
              <w:pStyle w:val="Paragraph"/>
              <w:jc w:val="center"/>
              <w:rPr>
                <w:noProof/>
              </w:rPr>
            </w:pPr>
            <w:r w:rsidRPr="00FE1B60">
              <w:rPr>
                <w:noProof/>
              </w:rPr>
              <w:t>33</w:t>
            </w:r>
          </w:p>
        </w:tc>
        <w:tc>
          <w:tcPr>
            <w:tcW w:w="0" w:type="auto"/>
          </w:tcPr>
          <w:p w14:paraId="756DD840" w14:textId="77777777" w:rsidR="007F1923" w:rsidRPr="00FE1B60" w:rsidRDefault="007F1923">
            <w:pPr>
              <w:pStyle w:val="Paragraph"/>
              <w:rPr>
                <w:noProof/>
              </w:rPr>
            </w:pPr>
            <w:r w:rsidRPr="00FE1B60">
              <w:rPr>
                <w:noProof/>
              </w:rPr>
              <w:t>4-Klór-3-piridin-szulfonamid (CAS RN 33263-43-3)</w:t>
            </w:r>
          </w:p>
        </w:tc>
        <w:tc>
          <w:tcPr>
            <w:tcW w:w="0" w:type="auto"/>
          </w:tcPr>
          <w:p w14:paraId="120E0989" w14:textId="77777777" w:rsidR="007F1923" w:rsidRPr="00FE1B60" w:rsidRDefault="007F1923">
            <w:pPr>
              <w:pStyle w:val="Paragraph"/>
              <w:rPr>
                <w:noProof/>
              </w:rPr>
            </w:pPr>
            <w:r w:rsidRPr="00FE1B60">
              <w:rPr>
                <w:noProof/>
              </w:rPr>
              <w:t>0 %</w:t>
            </w:r>
          </w:p>
        </w:tc>
        <w:tc>
          <w:tcPr>
            <w:tcW w:w="0" w:type="auto"/>
          </w:tcPr>
          <w:p w14:paraId="3F909108" w14:textId="77777777" w:rsidR="007F1923" w:rsidRPr="00FE1B60" w:rsidRDefault="007F1923">
            <w:pPr>
              <w:pStyle w:val="Paragraph"/>
              <w:rPr>
                <w:noProof/>
              </w:rPr>
            </w:pPr>
            <w:r w:rsidRPr="00FE1B60">
              <w:rPr>
                <w:noProof/>
              </w:rPr>
              <w:t>-</w:t>
            </w:r>
          </w:p>
        </w:tc>
        <w:tc>
          <w:tcPr>
            <w:tcW w:w="0" w:type="auto"/>
          </w:tcPr>
          <w:p w14:paraId="2818A597" w14:textId="77777777" w:rsidR="007F1923" w:rsidRPr="00FE1B60" w:rsidRDefault="007F1923">
            <w:pPr>
              <w:pStyle w:val="Paragraph"/>
              <w:rPr>
                <w:noProof/>
              </w:rPr>
            </w:pPr>
            <w:r w:rsidRPr="00FE1B60">
              <w:rPr>
                <w:noProof/>
              </w:rPr>
              <w:t>2023.12.31</w:t>
            </w:r>
          </w:p>
        </w:tc>
      </w:tr>
      <w:tr w:rsidR="007F1923" w:rsidRPr="00FE1B60" w14:paraId="34CB2056" w14:textId="77777777">
        <w:trPr>
          <w:cantSplit/>
        </w:trPr>
        <w:tc>
          <w:tcPr>
            <w:tcW w:w="0" w:type="auto"/>
          </w:tcPr>
          <w:p w14:paraId="02E42241" w14:textId="77777777" w:rsidR="007F1923" w:rsidRPr="00FE1B60" w:rsidRDefault="007F1923">
            <w:pPr>
              <w:pStyle w:val="Paragraph"/>
              <w:rPr>
                <w:noProof/>
              </w:rPr>
            </w:pPr>
            <w:r w:rsidRPr="00FE1B60">
              <w:rPr>
                <w:noProof/>
              </w:rPr>
              <w:t>0.3564</w:t>
            </w:r>
          </w:p>
        </w:tc>
        <w:tc>
          <w:tcPr>
            <w:tcW w:w="0" w:type="auto"/>
          </w:tcPr>
          <w:p w14:paraId="0502CDCA" w14:textId="77777777" w:rsidR="007F1923" w:rsidRPr="00FE1B60" w:rsidRDefault="007F1923">
            <w:pPr>
              <w:pStyle w:val="Paragraph"/>
              <w:jc w:val="right"/>
              <w:rPr>
                <w:noProof/>
              </w:rPr>
            </w:pPr>
            <w:r w:rsidRPr="00FE1B60">
              <w:rPr>
                <w:noProof/>
              </w:rPr>
              <w:t>ex 2935 90 90</w:t>
            </w:r>
          </w:p>
        </w:tc>
        <w:tc>
          <w:tcPr>
            <w:tcW w:w="0" w:type="auto"/>
          </w:tcPr>
          <w:p w14:paraId="579D7E5F" w14:textId="77777777" w:rsidR="007F1923" w:rsidRPr="00FE1B60" w:rsidRDefault="007F1923">
            <w:pPr>
              <w:pStyle w:val="Paragraph"/>
              <w:jc w:val="center"/>
              <w:rPr>
                <w:noProof/>
              </w:rPr>
            </w:pPr>
            <w:r w:rsidRPr="00FE1B60">
              <w:rPr>
                <w:noProof/>
              </w:rPr>
              <w:t>35</w:t>
            </w:r>
          </w:p>
        </w:tc>
        <w:tc>
          <w:tcPr>
            <w:tcW w:w="0" w:type="auto"/>
          </w:tcPr>
          <w:p w14:paraId="5005F7FD" w14:textId="77777777" w:rsidR="007F1923" w:rsidRPr="00FE1B60" w:rsidRDefault="007F1923">
            <w:pPr>
              <w:pStyle w:val="Paragraph"/>
              <w:rPr>
                <w:noProof/>
              </w:rPr>
            </w:pPr>
            <w:r w:rsidRPr="00FE1B60">
              <w:rPr>
                <w:noProof/>
              </w:rPr>
              <w:t>Klórszulfuron (ISO) (CAS RN 64902-72-3)</w:t>
            </w:r>
          </w:p>
        </w:tc>
        <w:tc>
          <w:tcPr>
            <w:tcW w:w="0" w:type="auto"/>
          </w:tcPr>
          <w:p w14:paraId="10078EA3" w14:textId="77777777" w:rsidR="007F1923" w:rsidRPr="00FE1B60" w:rsidRDefault="007F1923">
            <w:pPr>
              <w:pStyle w:val="Paragraph"/>
              <w:rPr>
                <w:noProof/>
              </w:rPr>
            </w:pPr>
            <w:r w:rsidRPr="00FE1B60">
              <w:rPr>
                <w:noProof/>
              </w:rPr>
              <w:t>0 %</w:t>
            </w:r>
          </w:p>
        </w:tc>
        <w:tc>
          <w:tcPr>
            <w:tcW w:w="0" w:type="auto"/>
          </w:tcPr>
          <w:p w14:paraId="0CF7C202" w14:textId="77777777" w:rsidR="007F1923" w:rsidRPr="00FE1B60" w:rsidRDefault="007F1923">
            <w:pPr>
              <w:pStyle w:val="Paragraph"/>
              <w:rPr>
                <w:noProof/>
              </w:rPr>
            </w:pPr>
            <w:r w:rsidRPr="00FE1B60">
              <w:rPr>
                <w:noProof/>
              </w:rPr>
              <w:t>-</w:t>
            </w:r>
          </w:p>
        </w:tc>
        <w:tc>
          <w:tcPr>
            <w:tcW w:w="0" w:type="auto"/>
          </w:tcPr>
          <w:p w14:paraId="17DA8272" w14:textId="77777777" w:rsidR="007F1923" w:rsidRPr="00FE1B60" w:rsidRDefault="007F1923">
            <w:pPr>
              <w:pStyle w:val="Paragraph"/>
              <w:rPr>
                <w:noProof/>
              </w:rPr>
            </w:pPr>
            <w:r w:rsidRPr="00FE1B60">
              <w:rPr>
                <w:noProof/>
              </w:rPr>
              <w:t>2023.12.31</w:t>
            </w:r>
          </w:p>
        </w:tc>
      </w:tr>
      <w:tr w:rsidR="007F1923" w:rsidRPr="00FE1B60" w14:paraId="00D54241" w14:textId="77777777">
        <w:trPr>
          <w:cantSplit/>
        </w:trPr>
        <w:tc>
          <w:tcPr>
            <w:tcW w:w="0" w:type="auto"/>
          </w:tcPr>
          <w:p w14:paraId="6FA463AC" w14:textId="77777777" w:rsidR="007F1923" w:rsidRPr="00FE1B60" w:rsidRDefault="007F1923">
            <w:pPr>
              <w:pStyle w:val="Paragraph"/>
              <w:rPr>
                <w:noProof/>
              </w:rPr>
            </w:pPr>
            <w:r w:rsidRPr="00FE1B60">
              <w:rPr>
                <w:noProof/>
              </w:rPr>
              <w:t>0.7572</w:t>
            </w:r>
          </w:p>
        </w:tc>
        <w:tc>
          <w:tcPr>
            <w:tcW w:w="0" w:type="auto"/>
          </w:tcPr>
          <w:p w14:paraId="1090B4EC" w14:textId="77777777" w:rsidR="007F1923" w:rsidRPr="00FE1B60" w:rsidRDefault="007F1923">
            <w:pPr>
              <w:pStyle w:val="Paragraph"/>
              <w:jc w:val="right"/>
              <w:rPr>
                <w:noProof/>
              </w:rPr>
            </w:pPr>
            <w:r w:rsidRPr="00FE1B60">
              <w:rPr>
                <w:noProof/>
              </w:rPr>
              <w:t>ex 2935 90 90</w:t>
            </w:r>
          </w:p>
        </w:tc>
        <w:tc>
          <w:tcPr>
            <w:tcW w:w="0" w:type="auto"/>
          </w:tcPr>
          <w:p w14:paraId="1A7989E5" w14:textId="77777777" w:rsidR="007F1923" w:rsidRPr="00FE1B60" w:rsidRDefault="007F1923">
            <w:pPr>
              <w:pStyle w:val="Paragraph"/>
              <w:jc w:val="center"/>
              <w:rPr>
                <w:noProof/>
              </w:rPr>
            </w:pPr>
            <w:r w:rsidRPr="00FE1B60">
              <w:rPr>
                <w:noProof/>
              </w:rPr>
              <w:t>37</w:t>
            </w:r>
          </w:p>
        </w:tc>
        <w:tc>
          <w:tcPr>
            <w:tcW w:w="0" w:type="auto"/>
          </w:tcPr>
          <w:p w14:paraId="43ABC698" w14:textId="77777777" w:rsidR="007F1923" w:rsidRPr="00FE1B60" w:rsidRDefault="007F1923">
            <w:pPr>
              <w:pStyle w:val="Paragraph"/>
              <w:rPr>
                <w:noProof/>
              </w:rPr>
            </w:pPr>
            <w:r w:rsidRPr="00FE1B60">
              <w:rPr>
                <w:noProof/>
              </w:rPr>
              <w:t>1,3-Dimetil-1H-pirazol-4-szulfonamid (CAS RN 88398-53-2)</w:t>
            </w:r>
          </w:p>
        </w:tc>
        <w:tc>
          <w:tcPr>
            <w:tcW w:w="0" w:type="auto"/>
          </w:tcPr>
          <w:p w14:paraId="2FEE9C19" w14:textId="77777777" w:rsidR="007F1923" w:rsidRPr="00FE1B60" w:rsidRDefault="007F1923">
            <w:pPr>
              <w:pStyle w:val="Paragraph"/>
              <w:rPr>
                <w:noProof/>
              </w:rPr>
            </w:pPr>
            <w:r w:rsidRPr="00FE1B60">
              <w:rPr>
                <w:noProof/>
              </w:rPr>
              <w:t>0 %</w:t>
            </w:r>
          </w:p>
        </w:tc>
        <w:tc>
          <w:tcPr>
            <w:tcW w:w="0" w:type="auto"/>
          </w:tcPr>
          <w:p w14:paraId="6FE72D9E" w14:textId="77777777" w:rsidR="007F1923" w:rsidRPr="00FE1B60" w:rsidRDefault="007F1923">
            <w:pPr>
              <w:pStyle w:val="Paragraph"/>
              <w:rPr>
                <w:noProof/>
              </w:rPr>
            </w:pPr>
            <w:r w:rsidRPr="00FE1B60">
              <w:rPr>
                <w:noProof/>
              </w:rPr>
              <w:t>-</w:t>
            </w:r>
          </w:p>
        </w:tc>
        <w:tc>
          <w:tcPr>
            <w:tcW w:w="0" w:type="auto"/>
          </w:tcPr>
          <w:p w14:paraId="12CDEBA1" w14:textId="77777777" w:rsidR="007F1923" w:rsidRPr="00FE1B60" w:rsidRDefault="007F1923">
            <w:pPr>
              <w:pStyle w:val="Paragraph"/>
              <w:rPr>
                <w:noProof/>
              </w:rPr>
            </w:pPr>
            <w:r w:rsidRPr="00FE1B60">
              <w:rPr>
                <w:noProof/>
              </w:rPr>
              <w:t>2023.12.31</w:t>
            </w:r>
          </w:p>
        </w:tc>
      </w:tr>
      <w:tr w:rsidR="007F1923" w:rsidRPr="00FE1B60" w14:paraId="143441B8" w14:textId="77777777">
        <w:trPr>
          <w:cantSplit/>
        </w:trPr>
        <w:tc>
          <w:tcPr>
            <w:tcW w:w="0" w:type="auto"/>
          </w:tcPr>
          <w:p w14:paraId="105B6506" w14:textId="77777777" w:rsidR="007F1923" w:rsidRPr="00FE1B60" w:rsidRDefault="007F1923">
            <w:pPr>
              <w:pStyle w:val="Paragraph"/>
              <w:rPr>
                <w:noProof/>
              </w:rPr>
            </w:pPr>
            <w:r w:rsidRPr="00FE1B60">
              <w:rPr>
                <w:noProof/>
              </w:rPr>
              <w:t>0.7438</w:t>
            </w:r>
          </w:p>
        </w:tc>
        <w:tc>
          <w:tcPr>
            <w:tcW w:w="0" w:type="auto"/>
          </w:tcPr>
          <w:p w14:paraId="1D3F4D82" w14:textId="77777777" w:rsidR="007F1923" w:rsidRPr="00FE1B60" w:rsidRDefault="007F1923">
            <w:pPr>
              <w:pStyle w:val="Paragraph"/>
              <w:jc w:val="right"/>
              <w:rPr>
                <w:noProof/>
              </w:rPr>
            </w:pPr>
            <w:r w:rsidRPr="00FE1B60">
              <w:rPr>
                <w:noProof/>
              </w:rPr>
              <w:t>ex 2935 90 90</w:t>
            </w:r>
          </w:p>
        </w:tc>
        <w:tc>
          <w:tcPr>
            <w:tcW w:w="0" w:type="auto"/>
          </w:tcPr>
          <w:p w14:paraId="208D274B" w14:textId="77777777" w:rsidR="007F1923" w:rsidRPr="00FE1B60" w:rsidRDefault="007F1923">
            <w:pPr>
              <w:pStyle w:val="Paragraph"/>
              <w:jc w:val="center"/>
              <w:rPr>
                <w:noProof/>
              </w:rPr>
            </w:pPr>
            <w:r w:rsidRPr="00FE1B60">
              <w:rPr>
                <w:noProof/>
              </w:rPr>
              <w:t>40</w:t>
            </w:r>
          </w:p>
        </w:tc>
        <w:tc>
          <w:tcPr>
            <w:tcW w:w="0" w:type="auto"/>
          </w:tcPr>
          <w:p w14:paraId="622926C6" w14:textId="77777777" w:rsidR="007F1923" w:rsidRPr="00FE1B60" w:rsidRDefault="007F1923">
            <w:pPr>
              <w:pStyle w:val="Paragraph"/>
              <w:rPr>
                <w:noProof/>
              </w:rPr>
            </w:pPr>
            <w:r w:rsidRPr="00FE1B60">
              <w:rPr>
                <w:noProof/>
              </w:rPr>
              <w:t>Venetoclax (INN) (CAS 1257044-40-8)</w:t>
            </w:r>
          </w:p>
        </w:tc>
        <w:tc>
          <w:tcPr>
            <w:tcW w:w="0" w:type="auto"/>
          </w:tcPr>
          <w:p w14:paraId="5FC156CD" w14:textId="77777777" w:rsidR="007F1923" w:rsidRPr="00FE1B60" w:rsidRDefault="007F1923">
            <w:pPr>
              <w:pStyle w:val="Paragraph"/>
              <w:rPr>
                <w:noProof/>
              </w:rPr>
            </w:pPr>
            <w:r w:rsidRPr="00FE1B60">
              <w:rPr>
                <w:noProof/>
              </w:rPr>
              <w:t>0 %</w:t>
            </w:r>
          </w:p>
        </w:tc>
        <w:tc>
          <w:tcPr>
            <w:tcW w:w="0" w:type="auto"/>
          </w:tcPr>
          <w:p w14:paraId="172BE8F7" w14:textId="77777777" w:rsidR="007F1923" w:rsidRPr="00FE1B60" w:rsidRDefault="007F1923">
            <w:pPr>
              <w:pStyle w:val="Paragraph"/>
              <w:rPr>
                <w:noProof/>
              </w:rPr>
            </w:pPr>
            <w:r w:rsidRPr="00FE1B60">
              <w:rPr>
                <w:noProof/>
              </w:rPr>
              <w:t>-</w:t>
            </w:r>
          </w:p>
        </w:tc>
        <w:tc>
          <w:tcPr>
            <w:tcW w:w="0" w:type="auto"/>
          </w:tcPr>
          <w:p w14:paraId="0A951431" w14:textId="77777777" w:rsidR="007F1923" w:rsidRPr="00FE1B60" w:rsidRDefault="007F1923">
            <w:pPr>
              <w:pStyle w:val="Paragraph"/>
              <w:rPr>
                <w:noProof/>
              </w:rPr>
            </w:pPr>
            <w:r w:rsidRPr="00FE1B60">
              <w:rPr>
                <w:noProof/>
              </w:rPr>
              <w:t>2022.12.31</w:t>
            </w:r>
          </w:p>
        </w:tc>
      </w:tr>
      <w:tr w:rsidR="007F1923" w:rsidRPr="00FE1B60" w14:paraId="3B6DAF13" w14:textId="77777777">
        <w:trPr>
          <w:cantSplit/>
        </w:trPr>
        <w:tc>
          <w:tcPr>
            <w:tcW w:w="0" w:type="auto"/>
          </w:tcPr>
          <w:p w14:paraId="33C9DFE0" w14:textId="77777777" w:rsidR="007F1923" w:rsidRPr="00FE1B60" w:rsidRDefault="007F1923">
            <w:pPr>
              <w:pStyle w:val="Paragraph"/>
              <w:rPr>
                <w:noProof/>
              </w:rPr>
            </w:pPr>
            <w:r w:rsidRPr="00FE1B60">
              <w:rPr>
                <w:noProof/>
              </w:rPr>
              <w:t>0.5036</w:t>
            </w:r>
          </w:p>
        </w:tc>
        <w:tc>
          <w:tcPr>
            <w:tcW w:w="0" w:type="auto"/>
          </w:tcPr>
          <w:p w14:paraId="629E5868" w14:textId="77777777" w:rsidR="007F1923" w:rsidRPr="00FE1B60" w:rsidRDefault="007F1923">
            <w:pPr>
              <w:pStyle w:val="Paragraph"/>
              <w:jc w:val="right"/>
              <w:rPr>
                <w:noProof/>
              </w:rPr>
            </w:pPr>
            <w:r w:rsidRPr="00FE1B60">
              <w:rPr>
                <w:noProof/>
              </w:rPr>
              <w:t>ex 2935 90 90</w:t>
            </w:r>
          </w:p>
        </w:tc>
        <w:tc>
          <w:tcPr>
            <w:tcW w:w="0" w:type="auto"/>
          </w:tcPr>
          <w:p w14:paraId="6FB28B49" w14:textId="77777777" w:rsidR="007F1923" w:rsidRPr="00FE1B60" w:rsidRDefault="007F1923">
            <w:pPr>
              <w:pStyle w:val="Paragraph"/>
              <w:jc w:val="center"/>
              <w:rPr>
                <w:noProof/>
              </w:rPr>
            </w:pPr>
            <w:r w:rsidRPr="00FE1B60">
              <w:rPr>
                <w:noProof/>
              </w:rPr>
              <w:t>42</w:t>
            </w:r>
          </w:p>
        </w:tc>
        <w:tc>
          <w:tcPr>
            <w:tcW w:w="0" w:type="auto"/>
          </w:tcPr>
          <w:p w14:paraId="2F9652E0" w14:textId="77777777" w:rsidR="007F1923" w:rsidRPr="00FE1B60" w:rsidRDefault="007F1923">
            <w:pPr>
              <w:pStyle w:val="Paragraph"/>
              <w:rPr>
                <w:noProof/>
              </w:rPr>
            </w:pPr>
            <w:r w:rsidRPr="00FE1B60">
              <w:rPr>
                <w:noProof/>
              </w:rPr>
              <w:t>Penoxsulam (ISO) (CAS RN 219714-96-2)</w:t>
            </w:r>
          </w:p>
        </w:tc>
        <w:tc>
          <w:tcPr>
            <w:tcW w:w="0" w:type="auto"/>
          </w:tcPr>
          <w:p w14:paraId="34F62FD2" w14:textId="77777777" w:rsidR="007F1923" w:rsidRPr="00FE1B60" w:rsidRDefault="007F1923">
            <w:pPr>
              <w:pStyle w:val="Paragraph"/>
              <w:rPr>
                <w:noProof/>
              </w:rPr>
            </w:pPr>
            <w:r w:rsidRPr="00FE1B60">
              <w:rPr>
                <w:noProof/>
              </w:rPr>
              <w:t>0 %</w:t>
            </w:r>
          </w:p>
        </w:tc>
        <w:tc>
          <w:tcPr>
            <w:tcW w:w="0" w:type="auto"/>
          </w:tcPr>
          <w:p w14:paraId="639559F6" w14:textId="77777777" w:rsidR="007F1923" w:rsidRPr="00FE1B60" w:rsidRDefault="007F1923">
            <w:pPr>
              <w:pStyle w:val="Paragraph"/>
              <w:rPr>
                <w:noProof/>
              </w:rPr>
            </w:pPr>
            <w:r w:rsidRPr="00FE1B60">
              <w:rPr>
                <w:noProof/>
              </w:rPr>
              <w:t>-</w:t>
            </w:r>
          </w:p>
        </w:tc>
        <w:tc>
          <w:tcPr>
            <w:tcW w:w="0" w:type="auto"/>
          </w:tcPr>
          <w:p w14:paraId="73A927ED" w14:textId="77777777" w:rsidR="007F1923" w:rsidRPr="00FE1B60" w:rsidRDefault="007F1923">
            <w:pPr>
              <w:pStyle w:val="Paragraph"/>
              <w:rPr>
                <w:noProof/>
              </w:rPr>
            </w:pPr>
            <w:r w:rsidRPr="00FE1B60">
              <w:rPr>
                <w:noProof/>
              </w:rPr>
              <w:t>2025.12.31</w:t>
            </w:r>
          </w:p>
        </w:tc>
      </w:tr>
      <w:tr w:rsidR="007F1923" w:rsidRPr="00FE1B60" w14:paraId="49977B6B" w14:textId="77777777">
        <w:trPr>
          <w:cantSplit/>
        </w:trPr>
        <w:tc>
          <w:tcPr>
            <w:tcW w:w="0" w:type="auto"/>
          </w:tcPr>
          <w:p w14:paraId="79E24F07" w14:textId="77777777" w:rsidR="007F1923" w:rsidRPr="00FE1B60" w:rsidRDefault="007F1923">
            <w:pPr>
              <w:pStyle w:val="Paragraph"/>
              <w:rPr>
                <w:noProof/>
              </w:rPr>
            </w:pPr>
            <w:r w:rsidRPr="00FE1B60">
              <w:rPr>
                <w:noProof/>
              </w:rPr>
              <w:t>0.6370</w:t>
            </w:r>
          </w:p>
        </w:tc>
        <w:tc>
          <w:tcPr>
            <w:tcW w:w="0" w:type="auto"/>
          </w:tcPr>
          <w:p w14:paraId="79FECBA8" w14:textId="77777777" w:rsidR="007F1923" w:rsidRPr="00FE1B60" w:rsidRDefault="007F1923">
            <w:pPr>
              <w:pStyle w:val="Paragraph"/>
              <w:jc w:val="right"/>
              <w:rPr>
                <w:noProof/>
              </w:rPr>
            </w:pPr>
            <w:r w:rsidRPr="00FE1B60">
              <w:rPr>
                <w:noProof/>
              </w:rPr>
              <w:t>ex 2935 90 90</w:t>
            </w:r>
          </w:p>
        </w:tc>
        <w:tc>
          <w:tcPr>
            <w:tcW w:w="0" w:type="auto"/>
          </w:tcPr>
          <w:p w14:paraId="3ED7DFA5" w14:textId="77777777" w:rsidR="007F1923" w:rsidRPr="00FE1B60" w:rsidRDefault="007F1923">
            <w:pPr>
              <w:pStyle w:val="Paragraph"/>
              <w:jc w:val="center"/>
              <w:rPr>
                <w:noProof/>
              </w:rPr>
            </w:pPr>
            <w:r w:rsidRPr="00FE1B60">
              <w:rPr>
                <w:noProof/>
              </w:rPr>
              <w:t>43</w:t>
            </w:r>
          </w:p>
        </w:tc>
        <w:tc>
          <w:tcPr>
            <w:tcW w:w="0" w:type="auto"/>
          </w:tcPr>
          <w:p w14:paraId="7AABA144" w14:textId="77777777" w:rsidR="007F1923" w:rsidRPr="00FE1B60" w:rsidRDefault="007F1923">
            <w:pPr>
              <w:pStyle w:val="Paragraph"/>
              <w:rPr>
                <w:noProof/>
              </w:rPr>
            </w:pPr>
            <w:r w:rsidRPr="00FE1B60">
              <w:rPr>
                <w:noProof/>
              </w:rPr>
              <w:t>Orizalin (ISO) (CAS RN 19044-88-3)</w:t>
            </w:r>
          </w:p>
        </w:tc>
        <w:tc>
          <w:tcPr>
            <w:tcW w:w="0" w:type="auto"/>
          </w:tcPr>
          <w:p w14:paraId="2556B639" w14:textId="77777777" w:rsidR="007F1923" w:rsidRPr="00FE1B60" w:rsidRDefault="007F1923">
            <w:pPr>
              <w:pStyle w:val="Paragraph"/>
              <w:rPr>
                <w:noProof/>
              </w:rPr>
            </w:pPr>
            <w:r w:rsidRPr="00FE1B60">
              <w:rPr>
                <w:noProof/>
              </w:rPr>
              <w:t>0 %</w:t>
            </w:r>
          </w:p>
        </w:tc>
        <w:tc>
          <w:tcPr>
            <w:tcW w:w="0" w:type="auto"/>
          </w:tcPr>
          <w:p w14:paraId="0A9980C0" w14:textId="77777777" w:rsidR="007F1923" w:rsidRPr="00FE1B60" w:rsidRDefault="007F1923">
            <w:pPr>
              <w:pStyle w:val="Paragraph"/>
              <w:rPr>
                <w:noProof/>
              </w:rPr>
            </w:pPr>
            <w:r w:rsidRPr="00FE1B60">
              <w:rPr>
                <w:noProof/>
              </w:rPr>
              <w:t>-</w:t>
            </w:r>
          </w:p>
        </w:tc>
        <w:tc>
          <w:tcPr>
            <w:tcW w:w="0" w:type="auto"/>
          </w:tcPr>
          <w:p w14:paraId="3DED09A3" w14:textId="77777777" w:rsidR="007F1923" w:rsidRPr="00FE1B60" w:rsidRDefault="007F1923">
            <w:pPr>
              <w:pStyle w:val="Paragraph"/>
              <w:rPr>
                <w:noProof/>
              </w:rPr>
            </w:pPr>
            <w:r w:rsidRPr="00FE1B60">
              <w:rPr>
                <w:noProof/>
              </w:rPr>
              <w:t>2024.12.31</w:t>
            </w:r>
          </w:p>
        </w:tc>
      </w:tr>
      <w:tr w:rsidR="007F1923" w:rsidRPr="00FE1B60" w14:paraId="56D4621C" w14:textId="77777777">
        <w:trPr>
          <w:cantSplit/>
        </w:trPr>
        <w:tc>
          <w:tcPr>
            <w:tcW w:w="0" w:type="auto"/>
          </w:tcPr>
          <w:p w14:paraId="5366A378" w14:textId="77777777" w:rsidR="007F1923" w:rsidRPr="00FE1B60" w:rsidRDefault="007F1923">
            <w:pPr>
              <w:pStyle w:val="Paragraph"/>
              <w:rPr>
                <w:noProof/>
              </w:rPr>
            </w:pPr>
            <w:r w:rsidRPr="00FE1B60">
              <w:rPr>
                <w:noProof/>
              </w:rPr>
              <w:t>0.7928</w:t>
            </w:r>
          </w:p>
        </w:tc>
        <w:tc>
          <w:tcPr>
            <w:tcW w:w="0" w:type="auto"/>
          </w:tcPr>
          <w:p w14:paraId="239A0624" w14:textId="77777777" w:rsidR="007F1923" w:rsidRPr="00FE1B60" w:rsidRDefault="007F1923">
            <w:pPr>
              <w:pStyle w:val="Paragraph"/>
              <w:jc w:val="right"/>
              <w:rPr>
                <w:noProof/>
              </w:rPr>
            </w:pPr>
            <w:r w:rsidRPr="00FE1B60">
              <w:rPr>
                <w:noProof/>
              </w:rPr>
              <w:t>ex 2935 90 90</w:t>
            </w:r>
          </w:p>
        </w:tc>
        <w:tc>
          <w:tcPr>
            <w:tcW w:w="0" w:type="auto"/>
          </w:tcPr>
          <w:p w14:paraId="66EA5ADB" w14:textId="77777777" w:rsidR="007F1923" w:rsidRPr="00FE1B60" w:rsidRDefault="007F1923">
            <w:pPr>
              <w:pStyle w:val="Paragraph"/>
              <w:jc w:val="center"/>
              <w:rPr>
                <w:noProof/>
              </w:rPr>
            </w:pPr>
            <w:r w:rsidRPr="00FE1B60">
              <w:rPr>
                <w:noProof/>
              </w:rPr>
              <w:t>44</w:t>
            </w:r>
          </w:p>
        </w:tc>
        <w:tc>
          <w:tcPr>
            <w:tcW w:w="0" w:type="auto"/>
          </w:tcPr>
          <w:p w14:paraId="47AC8436" w14:textId="77777777" w:rsidR="007F1923" w:rsidRPr="00FE1B60" w:rsidRDefault="007F1923">
            <w:pPr>
              <w:pStyle w:val="Paragraph"/>
              <w:rPr>
                <w:noProof/>
              </w:rPr>
            </w:pPr>
            <w:r w:rsidRPr="00FE1B60">
              <w:rPr>
                <w:noProof/>
              </w:rPr>
              <w:t>4-[2-(7-Metoxi-4,4-dimetil-1,3-dioxo-3,4-dihidro-izokinolin-2(1H)-il)etil]-benzolszulfonamid (CAS RN 33456-68-7), legalább 99,5 tömegszázalék tisztaságú</w:t>
            </w:r>
          </w:p>
        </w:tc>
        <w:tc>
          <w:tcPr>
            <w:tcW w:w="0" w:type="auto"/>
          </w:tcPr>
          <w:p w14:paraId="4058E0BC" w14:textId="77777777" w:rsidR="007F1923" w:rsidRPr="00FE1B60" w:rsidRDefault="007F1923">
            <w:pPr>
              <w:pStyle w:val="Paragraph"/>
              <w:rPr>
                <w:noProof/>
              </w:rPr>
            </w:pPr>
            <w:r w:rsidRPr="00FE1B60">
              <w:rPr>
                <w:noProof/>
              </w:rPr>
              <w:t>0 %</w:t>
            </w:r>
          </w:p>
        </w:tc>
        <w:tc>
          <w:tcPr>
            <w:tcW w:w="0" w:type="auto"/>
          </w:tcPr>
          <w:p w14:paraId="2CB27353" w14:textId="77777777" w:rsidR="007F1923" w:rsidRPr="00FE1B60" w:rsidRDefault="007F1923">
            <w:pPr>
              <w:pStyle w:val="Paragraph"/>
              <w:rPr>
                <w:noProof/>
              </w:rPr>
            </w:pPr>
            <w:r w:rsidRPr="00FE1B60">
              <w:rPr>
                <w:noProof/>
              </w:rPr>
              <w:t>-</w:t>
            </w:r>
          </w:p>
        </w:tc>
        <w:tc>
          <w:tcPr>
            <w:tcW w:w="0" w:type="auto"/>
          </w:tcPr>
          <w:p w14:paraId="54FF07A0" w14:textId="77777777" w:rsidR="007F1923" w:rsidRPr="00FE1B60" w:rsidRDefault="007F1923">
            <w:pPr>
              <w:pStyle w:val="Paragraph"/>
              <w:rPr>
                <w:noProof/>
              </w:rPr>
            </w:pPr>
            <w:r w:rsidRPr="00FE1B60">
              <w:rPr>
                <w:noProof/>
              </w:rPr>
              <w:t>2025.12.31</w:t>
            </w:r>
          </w:p>
        </w:tc>
      </w:tr>
      <w:tr w:rsidR="007F1923" w:rsidRPr="00FE1B60" w14:paraId="25D79946" w14:textId="77777777">
        <w:trPr>
          <w:cantSplit/>
        </w:trPr>
        <w:tc>
          <w:tcPr>
            <w:tcW w:w="0" w:type="auto"/>
          </w:tcPr>
          <w:p w14:paraId="2CC4B5F9" w14:textId="77777777" w:rsidR="007F1923" w:rsidRPr="00FE1B60" w:rsidRDefault="007F1923">
            <w:pPr>
              <w:pStyle w:val="Paragraph"/>
              <w:rPr>
                <w:noProof/>
              </w:rPr>
            </w:pPr>
            <w:r w:rsidRPr="00FE1B60">
              <w:rPr>
                <w:noProof/>
              </w:rPr>
              <w:t>0.3562</w:t>
            </w:r>
          </w:p>
        </w:tc>
        <w:tc>
          <w:tcPr>
            <w:tcW w:w="0" w:type="auto"/>
          </w:tcPr>
          <w:p w14:paraId="1185D738" w14:textId="77777777" w:rsidR="007F1923" w:rsidRPr="00FE1B60" w:rsidRDefault="007F1923">
            <w:pPr>
              <w:pStyle w:val="Paragraph"/>
              <w:jc w:val="right"/>
              <w:rPr>
                <w:noProof/>
              </w:rPr>
            </w:pPr>
            <w:r w:rsidRPr="00FE1B60">
              <w:rPr>
                <w:noProof/>
              </w:rPr>
              <w:t>ex 2935 90 90</w:t>
            </w:r>
          </w:p>
        </w:tc>
        <w:tc>
          <w:tcPr>
            <w:tcW w:w="0" w:type="auto"/>
          </w:tcPr>
          <w:p w14:paraId="569E36F1" w14:textId="77777777" w:rsidR="007F1923" w:rsidRPr="00FE1B60" w:rsidRDefault="007F1923">
            <w:pPr>
              <w:pStyle w:val="Paragraph"/>
              <w:jc w:val="center"/>
              <w:rPr>
                <w:noProof/>
              </w:rPr>
            </w:pPr>
            <w:r w:rsidRPr="00FE1B60">
              <w:rPr>
                <w:noProof/>
              </w:rPr>
              <w:t>45</w:t>
            </w:r>
          </w:p>
        </w:tc>
        <w:tc>
          <w:tcPr>
            <w:tcW w:w="0" w:type="auto"/>
          </w:tcPr>
          <w:p w14:paraId="0EAE8CDA" w14:textId="77777777" w:rsidR="007F1923" w:rsidRPr="00FE1B60" w:rsidRDefault="007F1923">
            <w:pPr>
              <w:pStyle w:val="Paragraph"/>
              <w:rPr>
                <w:noProof/>
              </w:rPr>
            </w:pPr>
            <w:r w:rsidRPr="00FE1B60">
              <w:rPr>
                <w:noProof/>
              </w:rPr>
              <w:t>Rimszulfuron (ISO) (CAS RN 122931-48-0)</w:t>
            </w:r>
          </w:p>
        </w:tc>
        <w:tc>
          <w:tcPr>
            <w:tcW w:w="0" w:type="auto"/>
          </w:tcPr>
          <w:p w14:paraId="595E3DBE" w14:textId="77777777" w:rsidR="007F1923" w:rsidRPr="00FE1B60" w:rsidRDefault="007F1923">
            <w:pPr>
              <w:pStyle w:val="Paragraph"/>
              <w:rPr>
                <w:noProof/>
              </w:rPr>
            </w:pPr>
            <w:r w:rsidRPr="00FE1B60">
              <w:rPr>
                <w:noProof/>
              </w:rPr>
              <w:t>0 %</w:t>
            </w:r>
          </w:p>
        </w:tc>
        <w:tc>
          <w:tcPr>
            <w:tcW w:w="0" w:type="auto"/>
          </w:tcPr>
          <w:p w14:paraId="0F7384DB" w14:textId="77777777" w:rsidR="007F1923" w:rsidRPr="00FE1B60" w:rsidRDefault="007F1923">
            <w:pPr>
              <w:pStyle w:val="Paragraph"/>
              <w:rPr>
                <w:noProof/>
              </w:rPr>
            </w:pPr>
            <w:r w:rsidRPr="00FE1B60">
              <w:rPr>
                <w:noProof/>
              </w:rPr>
              <w:t>-</w:t>
            </w:r>
          </w:p>
        </w:tc>
        <w:tc>
          <w:tcPr>
            <w:tcW w:w="0" w:type="auto"/>
          </w:tcPr>
          <w:p w14:paraId="5DBC8F70" w14:textId="77777777" w:rsidR="007F1923" w:rsidRPr="00FE1B60" w:rsidRDefault="007F1923">
            <w:pPr>
              <w:pStyle w:val="Paragraph"/>
              <w:rPr>
                <w:noProof/>
              </w:rPr>
            </w:pPr>
            <w:r w:rsidRPr="00FE1B60">
              <w:rPr>
                <w:noProof/>
              </w:rPr>
              <w:t>2023.12.31</w:t>
            </w:r>
          </w:p>
        </w:tc>
      </w:tr>
      <w:tr w:rsidR="007F1923" w:rsidRPr="00FE1B60" w14:paraId="451F46F5" w14:textId="77777777">
        <w:trPr>
          <w:cantSplit/>
        </w:trPr>
        <w:tc>
          <w:tcPr>
            <w:tcW w:w="0" w:type="auto"/>
          </w:tcPr>
          <w:p w14:paraId="5B1FE73F" w14:textId="77777777" w:rsidR="007F1923" w:rsidRPr="00FE1B60" w:rsidRDefault="007F1923">
            <w:pPr>
              <w:pStyle w:val="Paragraph"/>
              <w:rPr>
                <w:noProof/>
              </w:rPr>
            </w:pPr>
            <w:r w:rsidRPr="00FE1B60">
              <w:rPr>
                <w:noProof/>
              </w:rPr>
              <w:t>0.6242</w:t>
            </w:r>
          </w:p>
        </w:tc>
        <w:tc>
          <w:tcPr>
            <w:tcW w:w="0" w:type="auto"/>
          </w:tcPr>
          <w:p w14:paraId="71F74D66" w14:textId="77777777" w:rsidR="007F1923" w:rsidRPr="00FE1B60" w:rsidRDefault="007F1923">
            <w:pPr>
              <w:pStyle w:val="Paragraph"/>
              <w:jc w:val="right"/>
              <w:rPr>
                <w:noProof/>
              </w:rPr>
            </w:pPr>
            <w:r w:rsidRPr="00FE1B60">
              <w:rPr>
                <w:noProof/>
              </w:rPr>
              <w:t>ex 2935 90 90</w:t>
            </w:r>
          </w:p>
        </w:tc>
        <w:tc>
          <w:tcPr>
            <w:tcW w:w="0" w:type="auto"/>
          </w:tcPr>
          <w:p w14:paraId="37614960" w14:textId="77777777" w:rsidR="007F1923" w:rsidRPr="00FE1B60" w:rsidRDefault="007F1923">
            <w:pPr>
              <w:pStyle w:val="Paragraph"/>
              <w:jc w:val="center"/>
              <w:rPr>
                <w:noProof/>
              </w:rPr>
            </w:pPr>
            <w:r w:rsidRPr="00FE1B60">
              <w:rPr>
                <w:noProof/>
              </w:rPr>
              <w:t>47</w:t>
            </w:r>
          </w:p>
        </w:tc>
        <w:tc>
          <w:tcPr>
            <w:tcW w:w="0" w:type="auto"/>
          </w:tcPr>
          <w:p w14:paraId="2A48C384" w14:textId="77777777" w:rsidR="007F1923" w:rsidRPr="00FE1B60" w:rsidRDefault="007F1923">
            <w:pPr>
              <w:pStyle w:val="Paragraph"/>
              <w:rPr>
                <w:noProof/>
              </w:rPr>
            </w:pPr>
            <w:r w:rsidRPr="00FE1B60">
              <w:rPr>
                <w:noProof/>
              </w:rPr>
              <w:t>Haloszulfuron-metil (ISO) (CAS RN 100784-20-1) legalább 98 tömegszázalék tisztaságú</w:t>
            </w:r>
          </w:p>
        </w:tc>
        <w:tc>
          <w:tcPr>
            <w:tcW w:w="0" w:type="auto"/>
          </w:tcPr>
          <w:p w14:paraId="4481580C" w14:textId="77777777" w:rsidR="007F1923" w:rsidRPr="00FE1B60" w:rsidRDefault="007F1923">
            <w:pPr>
              <w:pStyle w:val="Paragraph"/>
              <w:rPr>
                <w:noProof/>
              </w:rPr>
            </w:pPr>
            <w:r w:rsidRPr="00FE1B60">
              <w:rPr>
                <w:noProof/>
              </w:rPr>
              <w:t>0 %</w:t>
            </w:r>
          </w:p>
        </w:tc>
        <w:tc>
          <w:tcPr>
            <w:tcW w:w="0" w:type="auto"/>
          </w:tcPr>
          <w:p w14:paraId="311BADEF" w14:textId="77777777" w:rsidR="007F1923" w:rsidRPr="00FE1B60" w:rsidRDefault="007F1923">
            <w:pPr>
              <w:pStyle w:val="Paragraph"/>
              <w:rPr>
                <w:noProof/>
              </w:rPr>
            </w:pPr>
            <w:r w:rsidRPr="00FE1B60">
              <w:rPr>
                <w:noProof/>
              </w:rPr>
              <w:t>-</w:t>
            </w:r>
          </w:p>
        </w:tc>
        <w:tc>
          <w:tcPr>
            <w:tcW w:w="0" w:type="auto"/>
          </w:tcPr>
          <w:p w14:paraId="0DEC810B" w14:textId="77777777" w:rsidR="007F1923" w:rsidRPr="00FE1B60" w:rsidRDefault="007F1923">
            <w:pPr>
              <w:pStyle w:val="Paragraph"/>
              <w:rPr>
                <w:noProof/>
              </w:rPr>
            </w:pPr>
            <w:r w:rsidRPr="00FE1B60">
              <w:rPr>
                <w:noProof/>
              </w:rPr>
              <w:t>2024.12.31</w:t>
            </w:r>
          </w:p>
        </w:tc>
      </w:tr>
      <w:tr w:rsidR="007F1923" w:rsidRPr="00FE1B60" w14:paraId="46D4EA3F" w14:textId="77777777">
        <w:trPr>
          <w:cantSplit/>
        </w:trPr>
        <w:tc>
          <w:tcPr>
            <w:tcW w:w="0" w:type="auto"/>
          </w:tcPr>
          <w:p w14:paraId="5BF1F52D" w14:textId="77777777" w:rsidR="007F1923" w:rsidRPr="00FE1B60" w:rsidRDefault="007F1923">
            <w:pPr>
              <w:pStyle w:val="Paragraph"/>
              <w:rPr>
                <w:noProof/>
              </w:rPr>
            </w:pPr>
            <w:r w:rsidRPr="00FE1B60">
              <w:rPr>
                <w:noProof/>
              </w:rPr>
              <w:t>0.5451</w:t>
            </w:r>
          </w:p>
        </w:tc>
        <w:tc>
          <w:tcPr>
            <w:tcW w:w="0" w:type="auto"/>
          </w:tcPr>
          <w:p w14:paraId="6C57A6D2" w14:textId="77777777" w:rsidR="007F1923" w:rsidRPr="00FE1B60" w:rsidRDefault="007F1923">
            <w:pPr>
              <w:pStyle w:val="Paragraph"/>
              <w:jc w:val="right"/>
              <w:rPr>
                <w:noProof/>
              </w:rPr>
            </w:pPr>
            <w:r w:rsidRPr="00FE1B60">
              <w:rPr>
                <w:rStyle w:val="FootnoteReference"/>
                <w:noProof/>
              </w:rPr>
              <w:t>ex</w:t>
            </w:r>
            <w:r w:rsidRPr="00FE1B60">
              <w:rPr>
                <w:noProof/>
              </w:rPr>
              <w:t> 2935 90 90</w:t>
            </w:r>
          </w:p>
        </w:tc>
        <w:tc>
          <w:tcPr>
            <w:tcW w:w="0" w:type="auto"/>
          </w:tcPr>
          <w:p w14:paraId="79A7C092" w14:textId="77777777" w:rsidR="007F1923" w:rsidRPr="00FE1B60" w:rsidRDefault="007F1923">
            <w:pPr>
              <w:pStyle w:val="Paragraph"/>
              <w:jc w:val="center"/>
              <w:rPr>
                <w:noProof/>
              </w:rPr>
            </w:pPr>
            <w:r w:rsidRPr="00FE1B60">
              <w:rPr>
                <w:noProof/>
              </w:rPr>
              <w:t>48</w:t>
            </w:r>
          </w:p>
        </w:tc>
        <w:tc>
          <w:tcPr>
            <w:tcW w:w="0" w:type="auto"/>
          </w:tcPr>
          <w:p w14:paraId="33938BAA" w14:textId="77777777" w:rsidR="007F1923" w:rsidRPr="00FE1B60" w:rsidRDefault="007F1923">
            <w:pPr>
              <w:pStyle w:val="Paragraph"/>
              <w:rPr>
                <w:noProof/>
              </w:rPr>
            </w:pPr>
            <w:r w:rsidRPr="00FE1B60">
              <w:rPr>
                <w:noProof/>
              </w:rPr>
              <w:t>(3R,5S,6E)-7-[4-(4-Fluorfenil)-2-[metil(metilszulfonil)amino]-6-(propán-2-il)pirimidin-5-il]-3,5-dihidroxihept-6-énsav -- 1-[(R)-(4-klórfenil)(fenil)metil]piperazin (1:1) (CAS RN 1235588-99-4)</w:t>
            </w:r>
          </w:p>
        </w:tc>
        <w:tc>
          <w:tcPr>
            <w:tcW w:w="0" w:type="auto"/>
          </w:tcPr>
          <w:p w14:paraId="3E61BE84" w14:textId="77777777" w:rsidR="007F1923" w:rsidRPr="00FE1B60" w:rsidRDefault="007F1923">
            <w:pPr>
              <w:pStyle w:val="Paragraph"/>
              <w:rPr>
                <w:noProof/>
              </w:rPr>
            </w:pPr>
            <w:r w:rsidRPr="00FE1B60">
              <w:rPr>
                <w:noProof/>
              </w:rPr>
              <w:t>0 %</w:t>
            </w:r>
          </w:p>
        </w:tc>
        <w:tc>
          <w:tcPr>
            <w:tcW w:w="0" w:type="auto"/>
          </w:tcPr>
          <w:p w14:paraId="46D6ABEA" w14:textId="77777777" w:rsidR="007F1923" w:rsidRPr="00FE1B60" w:rsidRDefault="007F1923">
            <w:pPr>
              <w:pStyle w:val="Paragraph"/>
              <w:rPr>
                <w:noProof/>
              </w:rPr>
            </w:pPr>
            <w:r w:rsidRPr="00FE1B60">
              <w:rPr>
                <w:noProof/>
              </w:rPr>
              <w:t>-</w:t>
            </w:r>
          </w:p>
        </w:tc>
        <w:tc>
          <w:tcPr>
            <w:tcW w:w="0" w:type="auto"/>
          </w:tcPr>
          <w:p w14:paraId="348E014E" w14:textId="77777777" w:rsidR="007F1923" w:rsidRPr="00FE1B60" w:rsidRDefault="007F1923">
            <w:pPr>
              <w:pStyle w:val="Paragraph"/>
              <w:rPr>
                <w:noProof/>
              </w:rPr>
            </w:pPr>
            <w:r w:rsidRPr="00FE1B60">
              <w:rPr>
                <w:noProof/>
              </w:rPr>
              <w:t>2026.12.31</w:t>
            </w:r>
          </w:p>
        </w:tc>
      </w:tr>
      <w:tr w:rsidR="007F1923" w:rsidRPr="00FE1B60" w14:paraId="6650733F" w14:textId="77777777">
        <w:trPr>
          <w:cantSplit/>
        </w:trPr>
        <w:tc>
          <w:tcPr>
            <w:tcW w:w="0" w:type="auto"/>
          </w:tcPr>
          <w:p w14:paraId="712B55B7" w14:textId="77777777" w:rsidR="007F1923" w:rsidRPr="00FE1B60" w:rsidRDefault="007F1923">
            <w:pPr>
              <w:pStyle w:val="Paragraph"/>
              <w:rPr>
                <w:noProof/>
              </w:rPr>
            </w:pPr>
            <w:r w:rsidRPr="00FE1B60">
              <w:rPr>
                <w:noProof/>
              </w:rPr>
              <w:t>0.2843</w:t>
            </w:r>
          </w:p>
        </w:tc>
        <w:tc>
          <w:tcPr>
            <w:tcW w:w="0" w:type="auto"/>
          </w:tcPr>
          <w:p w14:paraId="26843DBA" w14:textId="77777777" w:rsidR="007F1923" w:rsidRPr="00FE1B60" w:rsidRDefault="007F1923">
            <w:pPr>
              <w:pStyle w:val="Paragraph"/>
              <w:jc w:val="right"/>
              <w:rPr>
                <w:noProof/>
              </w:rPr>
            </w:pPr>
            <w:r w:rsidRPr="00FE1B60">
              <w:rPr>
                <w:noProof/>
              </w:rPr>
              <w:t>ex 2935 90 90</w:t>
            </w:r>
          </w:p>
        </w:tc>
        <w:tc>
          <w:tcPr>
            <w:tcW w:w="0" w:type="auto"/>
          </w:tcPr>
          <w:p w14:paraId="3A40BFF1" w14:textId="77777777" w:rsidR="007F1923" w:rsidRPr="00FE1B60" w:rsidRDefault="007F1923">
            <w:pPr>
              <w:pStyle w:val="Paragraph"/>
              <w:jc w:val="center"/>
              <w:rPr>
                <w:noProof/>
              </w:rPr>
            </w:pPr>
            <w:r w:rsidRPr="00FE1B60">
              <w:rPr>
                <w:noProof/>
              </w:rPr>
              <w:t>50</w:t>
            </w:r>
          </w:p>
        </w:tc>
        <w:tc>
          <w:tcPr>
            <w:tcW w:w="0" w:type="auto"/>
          </w:tcPr>
          <w:p w14:paraId="6110634E" w14:textId="77777777" w:rsidR="007F1923" w:rsidRPr="00FE1B60" w:rsidRDefault="007F1923">
            <w:pPr>
              <w:pStyle w:val="Paragraph"/>
              <w:rPr>
                <w:noProof/>
              </w:rPr>
            </w:pPr>
            <w:r w:rsidRPr="00FE1B60">
              <w:rPr>
                <w:noProof/>
              </w:rPr>
              <w:t>4,4'-Oxidi(benzol-szulfonhidrazid) (CAS RN 80-51-3)</w:t>
            </w:r>
          </w:p>
        </w:tc>
        <w:tc>
          <w:tcPr>
            <w:tcW w:w="0" w:type="auto"/>
          </w:tcPr>
          <w:p w14:paraId="4CBE909C" w14:textId="77777777" w:rsidR="007F1923" w:rsidRPr="00FE1B60" w:rsidRDefault="007F1923">
            <w:pPr>
              <w:pStyle w:val="Paragraph"/>
              <w:rPr>
                <w:noProof/>
              </w:rPr>
            </w:pPr>
            <w:r w:rsidRPr="00FE1B60">
              <w:rPr>
                <w:noProof/>
              </w:rPr>
              <w:t>0 %</w:t>
            </w:r>
          </w:p>
        </w:tc>
        <w:tc>
          <w:tcPr>
            <w:tcW w:w="0" w:type="auto"/>
          </w:tcPr>
          <w:p w14:paraId="45BE9261" w14:textId="77777777" w:rsidR="007F1923" w:rsidRPr="00FE1B60" w:rsidRDefault="007F1923">
            <w:pPr>
              <w:pStyle w:val="Paragraph"/>
              <w:rPr>
                <w:noProof/>
              </w:rPr>
            </w:pPr>
            <w:r w:rsidRPr="00FE1B60">
              <w:rPr>
                <w:noProof/>
              </w:rPr>
              <w:t>-</w:t>
            </w:r>
          </w:p>
        </w:tc>
        <w:tc>
          <w:tcPr>
            <w:tcW w:w="0" w:type="auto"/>
          </w:tcPr>
          <w:p w14:paraId="3B0267AF" w14:textId="77777777" w:rsidR="007F1923" w:rsidRPr="00FE1B60" w:rsidRDefault="007F1923">
            <w:pPr>
              <w:pStyle w:val="Paragraph"/>
              <w:rPr>
                <w:noProof/>
              </w:rPr>
            </w:pPr>
            <w:r w:rsidRPr="00FE1B60">
              <w:rPr>
                <w:noProof/>
              </w:rPr>
              <w:t>2023.12.31</w:t>
            </w:r>
          </w:p>
        </w:tc>
      </w:tr>
      <w:tr w:rsidR="007F1923" w:rsidRPr="00FE1B60" w14:paraId="52B4959E" w14:textId="77777777">
        <w:trPr>
          <w:cantSplit/>
        </w:trPr>
        <w:tc>
          <w:tcPr>
            <w:tcW w:w="0" w:type="auto"/>
          </w:tcPr>
          <w:p w14:paraId="37622D73" w14:textId="77777777" w:rsidR="007F1923" w:rsidRPr="00FE1B60" w:rsidRDefault="007F1923">
            <w:pPr>
              <w:pStyle w:val="Paragraph"/>
              <w:rPr>
                <w:noProof/>
              </w:rPr>
            </w:pPr>
            <w:r w:rsidRPr="00FE1B60">
              <w:rPr>
                <w:noProof/>
              </w:rPr>
              <w:t>0.4636</w:t>
            </w:r>
          </w:p>
        </w:tc>
        <w:tc>
          <w:tcPr>
            <w:tcW w:w="0" w:type="auto"/>
          </w:tcPr>
          <w:p w14:paraId="4C766E64" w14:textId="77777777" w:rsidR="007F1923" w:rsidRPr="00FE1B60" w:rsidRDefault="007F1923">
            <w:pPr>
              <w:pStyle w:val="Paragraph"/>
              <w:jc w:val="right"/>
              <w:rPr>
                <w:noProof/>
              </w:rPr>
            </w:pPr>
            <w:r w:rsidRPr="00FE1B60">
              <w:rPr>
                <w:noProof/>
              </w:rPr>
              <w:t>ex 2935 90 90</w:t>
            </w:r>
          </w:p>
        </w:tc>
        <w:tc>
          <w:tcPr>
            <w:tcW w:w="0" w:type="auto"/>
          </w:tcPr>
          <w:p w14:paraId="7675D575" w14:textId="77777777" w:rsidR="007F1923" w:rsidRPr="00FE1B60" w:rsidRDefault="007F1923">
            <w:pPr>
              <w:pStyle w:val="Paragraph"/>
              <w:jc w:val="center"/>
              <w:rPr>
                <w:noProof/>
              </w:rPr>
            </w:pPr>
            <w:r w:rsidRPr="00FE1B60">
              <w:rPr>
                <w:noProof/>
              </w:rPr>
              <w:t>53</w:t>
            </w:r>
          </w:p>
        </w:tc>
        <w:tc>
          <w:tcPr>
            <w:tcW w:w="0" w:type="auto"/>
          </w:tcPr>
          <w:p w14:paraId="218ACF42" w14:textId="77777777" w:rsidR="007F1923" w:rsidRPr="00FE1B60" w:rsidRDefault="007F1923">
            <w:pPr>
              <w:pStyle w:val="Paragraph"/>
              <w:rPr>
                <w:noProof/>
              </w:rPr>
            </w:pPr>
            <w:r w:rsidRPr="00FE1B60">
              <w:rPr>
                <w:noProof/>
              </w:rPr>
              <w:t>2,4-Diklór-5-szulfamoil-benzoesav (CAS RN 2736-23-4)</w:t>
            </w:r>
          </w:p>
        </w:tc>
        <w:tc>
          <w:tcPr>
            <w:tcW w:w="0" w:type="auto"/>
          </w:tcPr>
          <w:p w14:paraId="653DE43A" w14:textId="77777777" w:rsidR="007F1923" w:rsidRPr="00FE1B60" w:rsidRDefault="007F1923">
            <w:pPr>
              <w:pStyle w:val="Paragraph"/>
              <w:rPr>
                <w:noProof/>
              </w:rPr>
            </w:pPr>
            <w:r w:rsidRPr="00FE1B60">
              <w:rPr>
                <w:noProof/>
              </w:rPr>
              <w:t>0 %</w:t>
            </w:r>
          </w:p>
        </w:tc>
        <w:tc>
          <w:tcPr>
            <w:tcW w:w="0" w:type="auto"/>
          </w:tcPr>
          <w:p w14:paraId="12696954" w14:textId="77777777" w:rsidR="007F1923" w:rsidRPr="00FE1B60" w:rsidRDefault="007F1923">
            <w:pPr>
              <w:pStyle w:val="Paragraph"/>
              <w:rPr>
                <w:noProof/>
              </w:rPr>
            </w:pPr>
            <w:r w:rsidRPr="00FE1B60">
              <w:rPr>
                <w:noProof/>
              </w:rPr>
              <w:t>-</w:t>
            </w:r>
          </w:p>
        </w:tc>
        <w:tc>
          <w:tcPr>
            <w:tcW w:w="0" w:type="auto"/>
          </w:tcPr>
          <w:p w14:paraId="70FA7056" w14:textId="77777777" w:rsidR="007F1923" w:rsidRPr="00FE1B60" w:rsidRDefault="007F1923">
            <w:pPr>
              <w:pStyle w:val="Paragraph"/>
              <w:rPr>
                <w:noProof/>
              </w:rPr>
            </w:pPr>
            <w:r w:rsidRPr="00FE1B60">
              <w:rPr>
                <w:noProof/>
              </w:rPr>
              <w:t>2024.12.31</w:t>
            </w:r>
          </w:p>
        </w:tc>
      </w:tr>
      <w:tr w:rsidR="007F1923" w:rsidRPr="00FE1B60" w14:paraId="31F83D12" w14:textId="77777777">
        <w:trPr>
          <w:cantSplit/>
        </w:trPr>
        <w:tc>
          <w:tcPr>
            <w:tcW w:w="0" w:type="auto"/>
          </w:tcPr>
          <w:p w14:paraId="74DCAA55" w14:textId="77777777" w:rsidR="007F1923" w:rsidRPr="00FE1B60" w:rsidRDefault="007F1923">
            <w:pPr>
              <w:pStyle w:val="Paragraph"/>
              <w:rPr>
                <w:noProof/>
              </w:rPr>
            </w:pPr>
            <w:r w:rsidRPr="00FE1B60">
              <w:rPr>
                <w:noProof/>
              </w:rPr>
              <w:t>0.6777</w:t>
            </w:r>
          </w:p>
        </w:tc>
        <w:tc>
          <w:tcPr>
            <w:tcW w:w="0" w:type="auto"/>
          </w:tcPr>
          <w:p w14:paraId="507F7A36" w14:textId="77777777" w:rsidR="007F1923" w:rsidRPr="00FE1B60" w:rsidRDefault="007F1923">
            <w:pPr>
              <w:pStyle w:val="Paragraph"/>
              <w:jc w:val="right"/>
              <w:rPr>
                <w:noProof/>
              </w:rPr>
            </w:pPr>
            <w:r w:rsidRPr="00FE1B60">
              <w:rPr>
                <w:noProof/>
              </w:rPr>
              <w:t>ex 2935 90 90</w:t>
            </w:r>
          </w:p>
        </w:tc>
        <w:tc>
          <w:tcPr>
            <w:tcW w:w="0" w:type="auto"/>
          </w:tcPr>
          <w:p w14:paraId="458042DB" w14:textId="77777777" w:rsidR="007F1923" w:rsidRPr="00FE1B60" w:rsidRDefault="007F1923">
            <w:pPr>
              <w:pStyle w:val="Paragraph"/>
              <w:jc w:val="center"/>
              <w:rPr>
                <w:noProof/>
              </w:rPr>
            </w:pPr>
            <w:r w:rsidRPr="00FE1B60">
              <w:rPr>
                <w:noProof/>
              </w:rPr>
              <w:t>54</w:t>
            </w:r>
          </w:p>
        </w:tc>
        <w:tc>
          <w:tcPr>
            <w:tcW w:w="0" w:type="auto"/>
          </w:tcPr>
          <w:p w14:paraId="6491B235" w14:textId="77777777" w:rsidR="007F1923" w:rsidRPr="00FE1B60" w:rsidRDefault="007F1923">
            <w:pPr>
              <w:pStyle w:val="Paragraph"/>
              <w:rPr>
                <w:noProof/>
              </w:rPr>
            </w:pPr>
            <w:r w:rsidRPr="00FE1B60">
              <w:rPr>
                <w:noProof/>
              </w:rPr>
              <w:t>Propoxikarbazon-nátrium (ISO) (CAS RN 181274-15-7), legalább 95 tömegszázalék tisztaságú</w:t>
            </w:r>
          </w:p>
        </w:tc>
        <w:tc>
          <w:tcPr>
            <w:tcW w:w="0" w:type="auto"/>
          </w:tcPr>
          <w:p w14:paraId="446E959D" w14:textId="77777777" w:rsidR="007F1923" w:rsidRPr="00FE1B60" w:rsidRDefault="007F1923">
            <w:pPr>
              <w:pStyle w:val="Paragraph"/>
              <w:rPr>
                <w:noProof/>
              </w:rPr>
            </w:pPr>
            <w:r w:rsidRPr="00FE1B60">
              <w:rPr>
                <w:noProof/>
              </w:rPr>
              <w:t>0 %</w:t>
            </w:r>
          </w:p>
        </w:tc>
        <w:tc>
          <w:tcPr>
            <w:tcW w:w="0" w:type="auto"/>
          </w:tcPr>
          <w:p w14:paraId="616E7343" w14:textId="77777777" w:rsidR="007F1923" w:rsidRPr="00FE1B60" w:rsidRDefault="007F1923">
            <w:pPr>
              <w:pStyle w:val="Paragraph"/>
              <w:rPr>
                <w:noProof/>
              </w:rPr>
            </w:pPr>
            <w:r w:rsidRPr="00FE1B60">
              <w:rPr>
                <w:noProof/>
              </w:rPr>
              <w:t>-</w:t>
            </w:r>
          </w:p>
        </w:tc>
        <w:tc>
          <w:tcPr>
            <w:tcW w:w="0" w:type="auto"/>
          </w:tcPr>
          <w:p w14:paraId="6548B943" w14:textId="77777777" w:rsidR="007F1923" w:rsidRPr="00FE1B60" w:rsidRDefault="007F1923">
            <w:pPr>
              <w:pStyle w:val="Paragraph"/>
              <w:rPr>
                <w:noProof/>
              </w:rPr>
            </w:pPr>
            <w:r w:rsidRPr="00FE1B60">
              <w:rPr>
                <w:noProof/>
              </w:rPr>
              <w:t>2025.12.31</w:t>
            </w:r>
          </w:p>
        </w:tc>
      </w:tr>
      <w:tr w:rsidR="007F1923" w:rsidRPr="00FE1B60" w14:paraId="19216384" w14:textId="77777777">
        <w:trPr>
          <w:cantSplit/>
        </w:trPr>
        <w:tc>
          <w:tcPr>
            <w:tcW w:w="0" w:type="auto"/>
          </w:tcPr>
          <w:p w14:paraId="1B4BAD70" w14:textId="77777777" w:rsidR="007F1923" w:rsidRPr="00FE1B60" w:rsidRDefault="007F1923">
            <w:pPr>
              <w:pStyle w:val="Paragraph"/>
              <w:rPr>
                <w:noProof/>
              </w:rPr>
            </w:pPr>
            <w:r w:rsidRPr="00FE1B60">
              <w:rPr>
                <w:noProof/>
              </w:rPr>
              <w:t>0.3560</w:t>
            </w:r>
          </w:p>
        </w:tc>
        <w:tc>
          <w:tcPr>
            <w:tcW w:w="0" w:type="auto"/>
          </w:tcPr>
          <w:p w14:paraId="4149699E" w14:textId="77777777" w:rsidR="007F1923" w:rsidRPr="00FE1B60" w:rsidRDefault="007F1923">
            <w:pPr>
              <w:pStyle w:val="Paragraph"/>
              <w:jc w:val="right"/>
              <w:rPr>
                <w:noProof/>
              </w:rPr>
            </w:pPr>
            <w:r w:rsidRPr="00FE1B60">
              <w:rPr>
                <w:noProof/>
              </w:rPr>
              <w:t>ex 2935 90 90</w:t>
            </w:r>
          </w:p>
        </w:tc>
        <w:tc>
          <w:tcPr>
            <w:tcW w:w="0" w:type="auto"/>
          </w:tcPr>
          <w:p w14:paraId="3865BAA0" w14:textId="77777777" w:rsidR="007F1923" w:rsidRPr="00FE1B60" w:rsidRDefault="007F1923">
            <w:pPr>
              <w:pStyle w:val="Paragraph"/>
              <w:jc w:val="center"/>
              <w:rPr>
                <w:noProof/>
              </w:rPr>
            </w:pPr>
            <w:r w:rsidRPr="00FE1B60">
              <w:rPr>
                <w:noProof/>
              </w:rPr>
              <w:t>55</w:t>
            </w:r>
          </w:p>
        </w:tc>
        <w:tc>
          <w:tcPr>
            <w:tcW w:w="0" w:type="auto"/>
          </w:tcPr>
          <w:p w14:paraId="31B55901" w14:textId="77777777" w:rsidR="007F1923" w:rsidRPr="00FE1B60" w:rsidRDefault="007F1923">
            <w:pPr>
              <w:pStyle w:val="Paragraph"/>
              <w:rPr>
                <w:noProof/>
              </w:rPr>
            </w:pPr>
            <w:r w:rsidRPr="00FE1B60">
              <w:rPr>
                <w:noProof/>
              </w:rPr>
              <w:t>Tifenszulfuron-metil (ISO) (CAS RN 79277-27-3)</w:t>
            </w:r>
          </w:p>
        </w:tc>
        <w:tc>
          <w:tcPr>
            <w:tcW w:w="0" w:type="auto"/>
          </w:tcPr>
          <w:p w14:paraId="15243CC7" w14:textId="77777777" w:rsidR="007F1923" w:rsidRPr="00FE1B60" w:rsidRDefault="007F1923">
            <w:pPr>
              <w:pStyle w:val="Paragraph"/>
              <w:rPr>
                <w:noProof/>
              </w:rPr>
            </w:pPr>
            <w:r w:rsidRPr="00FE1B60">
              <w:rPr>
                <w:noProof/>
              </w:rPr>
              <w:t>0 %</w:t>
            </w:r>
          </w:p>
        </w:tc>
        <w:tc>
          <w:tcPr>
            <w:tcW w:w="0" w:type="auto"/>
          </w:tcPr>
          <w:p w14:paraId="2A3C67B9" w14:textId="77777777" w:rsidR="007F1923" w:rsidRPr="00FE1B60" w:rsidRDefault="007F1923">
            <w:pPr>
              <w:pStyle w:val="Paragraph"/>
              <w:rPr>
                <w:noProof/>
              </w:rPr>
            </w:pPr>
            <w:r w:rsidRPr="00FE1B60">
              <w:rPr>
                <w:noProof/>
              </w:rPr>
              <w:t>-</w:t>
            </w:r>
          </w:p>
        </w:tc>
        <w:tc>
          <w:tcPr>
            <w:tcW w:w="0" w:type="auto"/>
          </w:tcPr>
          <w:p w14:paraId="6A63FE58" w14:textId="77777777" w:rsidR="007F1923" w:rsidRPr="00FE1B60" w:rsidRDefault="007F1923">
            <w:pPr>
              <w:pStyle w:val="Paragraph"/>
              <w:rPr>
                <w:noProof/>
              </w:rPr>
            </w:pPr>
            <w:r w:rsidRPr="00FE1B60">
              <w:rPr>
                <w:noProof/>
              </w:rPr>
              <w:t>2023.12.31</w:t>
            </w:r>
          </w:p>
        </w:tc>
      </w:tr>
      <w:tr w:rsidR="007F1923" w:rsidRPr="00FE1B60" w14:paraId="2EBBB270" w14:textId="77777777">
        <w:trPr>
          <w:cantSplit/>
        </w:trPr>
        <w:tc>
          <w:tcPr>
            <w:tcW w:w="0" w:type="auto"/>
          </w:tcPr>
          <w:p w14:paraId="30F387DC" w14:textId="77777777" w:rsidR="007F1923" w:rsidRPr="00FE1B60" w:rsidRDefault="007F1923">
            <w:pPr>
              <w:pStyle w:val="Paragraph"/>
              <w:rPr>
                <w:noProof/>
              </w:rPr>
            </w:pPr>
            <w:r w:rsidRPr="00FE1B60">
              <w:rPr>
                <w:noProof/>
              </w:rPr>
              <w:t>0.6802</w:t>
            </w:r>
          </w:p>
        </w:tc>
        <w:tc>
          <w:tcPr>
            <w:tcW w:w="0" w:type="auto"/>
          </w:tcPr>
          <w:p w14:paraId="09AFD2A6" w14:textId="77777777" w:rsidR="007F1923" w:rsidRPr="00FE1B60" w:rsidRDefault="007F1923">
            <w:pPr>
              <w:pStyle w:val="Paragraph"/>
              <w:jc w:val="right"/>
              <w:rPr>
                <w:noProof/>
              </w:rPr>
            </w:pPr>
            <w:r w:rsidRPr="00FE1B60">
              <w:rPr>
                <w:noProof/>
              </w:rPr>
              <w:t>ex 2935 90 90</w:t>
            </w:r>
          </w:p>
        </w:tc>
        <w:tc>
          <w:tcPr>
            <w:tcW w:w="0" w:type="auto"/>
          </w:tcPr>
          <w:p w14:paraId="3930E7F9" w14:textId="77777777" w:rsidR="007F1923" w:rsidRPr="00FE1B60" w:rsidRDefault="007F1923">
            <w:pPr>
              <w:pStyle w:val="Paragraph"/>
              <w:jc w:val="center"/>
              <w:rPr>
                <w:noProof/>
              </w:rPr>
            </w:pPr>
            <w:r w:rsidRPr="00FE1B60">
              <w:rPr>
                <w:noProof/>
              </w:rPr>
              <w:t>56</w:t>
            </w:r>
          </w:p>
        </w:tc>
        <w:tc>
          <w:tcPr>
            <w:tcW w:w="0" w:type="auto"/>
          </w:tcPr>
          <w:p w14:paraId="244001BE" w14:textId="77777777" w:rsidR="007F1923" w:rsidRPr="00FE1B60" w:rsidRDefault="007F1923">
            <w:pPr>
              <w:pStyle w:val="Paragraph"/>
              <w:rPr>
                <w:noProof/>
              </w:rPr>
            </w:pPr>
            <w:r w:rsidRPr="00FE1B60">
              <w:rPr>
                <w:noProof/>
              </w:rPr>
              <w:t>N-(p-Toluén-szulfonil)-N'-(3-(p-toluén-szulfonil-oxi)fenil)karbamid (CAS RN 232938-43-1)</w:t>
            </w:r>
          </w:p>
        </w:tc>
        <w:tc>
          <w:tcPr>
            <w:tcW w:w="0" w:type="auto"/>
          </w:tcPr>
          <w:p w14:paraId="468F9809" w14:textId="77777777" w:rsidR="007F1923" w:rsidRPr="00FE1B60" w:rsidRDefault="007F1923">
            <w:pPr>
              <w:pStyle w:val="Paragraph"/>
              <w:rPr>
                <w:noProof/>
              </w:rPr>
            </w:pPr>
            <w:r w:rsidRPr="00FE1B60">
              <w:rPr>
                <w:noProof/>
              </w:rPr>
              <w:t>0 %</w:t>
            </w:r>
          </w:p>
        </w:tc>
        <w:tc>
          <w:tcPr>
            <w:tcW w:w="0" w:type="auto"/>
          </w:tcPr>
          <w:p w14:paraId="0DC86C16" w14:textId="77777777" w:rsidR="007F1923" w:rsidRPr="00FE1B60" w:rsidRDefault="007F1923">
            <w:pPr>
              <w:pStyle w:val="Paragraph"/>
              <w:rPr>
                <w:noProof/>
              </w:rPr>
            </w:pPr>
            <w:r w:rsidRPr="00FE1B60">
              <w:rPr>
                <w:noProof/>
              </w:rPr>
              <w:t>-</w:t>
            </w:r>
          </w:p>
        </w:tc>
        <w:tc>
          <w:tcPr>
            <w:tcW w:w="0" w:type="auto"/>
          </w:tcPr>
          <w:p w14:paraId="5CE74129" w14:textId="77777777" w:rsidR="007F1923" w:rsidRPr="00FE1B60" w:rsidRDefault="007F1923">
            <w:pPr>
              <w:pStyle w:val="Paragraph"/>
              <w:rPr>
                <w:noProof/>
              </w:rPr>
            </w:pPr>
            <w:r w:rsidRPr="00FE1B60">
              <w:rPr>
                <w:noProof/>
              </w:rPr>
              <w:t>2025.12.31</w:t>
            </w:r>
          </w:p>
        </w:tc>
      </w:tr>
      <w:tr w:rsidR="007F1923" w:rsidRPr="00FE1B60" w14:paraId="625F29C5" w14:textId="77777777">
        <w:trPr>
          <w:cantSplit/>
        </w:trPr>
        <w:tc>
          <w:tcPr>
            <w:tcW w:w="0" w:type="auto"/>
          </w:tcPr>
          <w:p w14:paraId="71B945C8" w14:textId="77777777" w:rsidR="007F1923" w:rsidRPr="00FE1B60" w:rsidRDefault="007F1923">
            <w:pPr>
              <w:pStyle w:val="Paragraph"/>
              <w:rPr>
                <w:noProof/>
              </w:rPr>
            </w:pPr>
            <w:r w:rsidRPr="00FE1B60">
              <w:rPr>
                <w:noProof/>
              </w:rPr>
              <w:t>0.6903</w:t>
            </w:r>
          </w:p>
        </w:tc>
        <w:tc>
          <w:tcPr>
            <w:tcW w:w="0" w:type="auto"/>
          </w:tcPr>
          <w:p w14:paraId="6BB6F45A" w14:textId="77777777" w:rsidR="007F1923" w:rsidRPr="00FE1B60" w:rsidRDefault="007F1923">
            <w:pPr>
              <w:pStyle w:val="Paragraph"/>
              <w:jc w:val="right"/>
              <w:rPr>
                <w:noProof/>
              </w:rPr>
            </w:pPr>
            <w:r w:rsidRPr="00FE1B60">
              <w:rPr>
                <w:noProof/>
              </w:rPr>
              <w:t>ex 2935 90 90</w:t>
            </w:r>
          </w:p>
        </w:tc>
        <w:tc>
          <w:tcPr>
            <w:tcW w:w="0" w:type="auto"/>
          </w:tcPr>
          <w:p w14:paraId="64C913B5" w14:textId="77777777" w:rsidR="007F1923" w:rsidRPr="00FE1B60" w:rsidRDefault="007F1923">
            <w:pPr>
              <w:pStyle w:val="Paragraph"/>
              <w:jc w:val="center"/>
              <w:rPr>
                <w:noProof/>
              </w:rPr>
            </w:pPr>
            <w:r w:rsidRPr="00FE1B60">
              <w:rPr>
                <w:noProof/>
              </w:rPr>
              <w:t>57</w:t>
            </w:r>
          </w:p>
        </w:tc>
        <w:tc>
          <w:tcPr>
            <w:tcW w:w="0" w:type="auto"/>
          </w:tcPr>
          <w:p w14:paraId="11060011" w14:textId="77777777" w:rsidR="007F1923" w:rsidRPr="00FE1B60" w:rsidRDefault="007F1923">
            <w:pPr>
              <w:pStyle w:val="Paragraph"/>
              <w:rPr>
                <w:noProof/>
              </w:rPr>
            </w:pPr>
            <w:r w:rsidRPr="00FE1B60">
              <w:rPr>
                <w:noProof/>
              </w:rPr>
              <w:t>N-{2-[(fenil-karbamoil)amino]fenil}benzol-szulfonamid (CAS RN 215917-77-4)</w:t>
            </w:r>
          </w:p>
        </w:tc>
        <w:tc>
          <w:tcPr>
            <w:tcW w:w="0" w:type="auto"/>
          </w:tcPr>
          <w:p w14:paraId="2E3D4293" w14:textId="77777777" w:rsidR="007F1923" w:rsidRPr="00FE1B60" w:rsidRDefault="007F1923">
            <w:pPr>
              <w:pStyle w:val="Paragraph"/>
              <w:rPr>
                <w:noProof/>
              </w:rPr>
            </w:pPr>
            <w:r w:rsidRPr="00FE1B60">
              <w:rPr>
                <w:noProof/>
              </w:rPr>
              <w:t>0 %</w:t>
            </w:r>
          </w:p>
        </w:tc>
        <w:tc>
          <w:tcPr>
            <w:tcW w:w="0" w:type="auto"/>
          </w:tcPr>
          <w:p w14:paraId="7F2FD64B" w14:textId="77777777" w:rsidR="007F1923" w:rsidRPr="00FE1B60" w:rsidRDefault="007F1923">
            <w:pPr>
              <w:pStyle w:val="Paragraph"/>
              <w:rPr>
                <w:noProof/>
              </w:rPr>
            </w:pPr>
            <w:r w:rsidRPr="00FE1B60">
              <w:rPr>
                <w:noProof/>
              </w:rPr>
              <w:t>-</w:t>
            </w:r>
          </w:p>
        </w:tc>
        <w:tc>
          <w:tcPr>
            <w:tcW w:w="0" w:type="auto"/>
          </w:tcPr>
          <w:p w14:paraId="693CF3BB" w14:textId="77777777" w:rsidR="007F1923" w:rsidRPr="00FE1B60" w:rsidRDefault="007F1923">
            <w:pPr>
              <w:pStyle w:val="Paragraph"/>
              <w:rPr>
                <w:noProof/>
              </w:rPr>
            </w:pPr>
            <w:r w:rsidRPr="00FE1B60">
              <w:rPr>
                <w:noProof/>
              </w:rPr>
              <w:t>2025.12.31</w:t>
            </w:r>
          </w:p>
        </w:tc>
      </w:tr>
      <w:tr w:rsidR="007F1923" w:rsidRPr="00FE1B60" w14:paraId="205961C5" w14:textId="77777777">
        <w:trPr>
          <w:cantSplit/>
        </w:trPr>
        <w:tc>
          <w:tcPr>
            <w:tcW w:w="0" w:type="auto"/>
          </w:tcPr>
          <w:p w14:paraId="77D2466D" w14:textId="77777777" w:rsidR="007F1923" w:rsidRPr="00FE1B60" w:rsidRDefault="007F1923">
            <w:pPr>
              <w:pStyle w:val="Paragraph"/>
              <w:rPr>
                <w:noProof/>
              </w:rPr>
            </w:pPr>
            <w:r w:rsidRPr="00FE1B60">
              <w:rPr>
                <w:noProof/>
              </w:rPr>
              <w:t>0.6664</w:t>
            </w:r>
          </w:p>
        </w:tc>
        <w:tc>
          <w:tcPr>
            <w:tcW w:w="0" w:type="auto"/>
          </w:tcPr>
          <w:p w14:paraId="58E4B7F6" w14:textId="77777777" w:rsidR="007F1923" w:rsidRPr="00FE1B60" w:rsidRDefault="007F1923">
            <w:pPr>
              <w:pStyle w:val="Paragraph"/>
              <w:jc w:val="right"/>
              <w:rPr>
                <w:noProof/>
              </w:rPr>
            </w:pPr>
            <w:r w:rsidRPr="00FE1B60">
              <w:rPr>
                <w:noProof/>
              </w:rPr>
              <w:t>ex 2935 90 90</w:t>
            </w:r>
          </w:p>
        </w:tc>
        <w:tc>
          <w:tcPr>
            <w:tcW w:w="0" w:type="auto"/>
          </w:tcPr>
          <w:p w14:paraId="597235A7" w14:textId="77777777" w:rsidR="007F1923" w:rsidRPr="00FE1B60" w:rsidRDefault="007F1923">
            <w:pPr>
              <w:pStyle w:val="Paragraph"/>
              <w:jc w:val="center"/>
              <w:rPr>
                <w:noProof/>
              </w:rPr>
            </w:pPr>
            <w:r w:rsidRPr="00FE1B60">
              <w:rPr>
                <w:noProof/>
              </w:rPr>
              <w:t>59</w:t>
            </w:r>
          </w:p>
        </w:tc>
        <w:tc>
          <w:tcPr>
            <w:tcW w:w="0" w:type="auto"/>
          </w:tcPr>
          <w:p w14:paraId="0D8126FB" w14:textId="77777777" w:rsidR="007F1923" w:rsidRPr="00FE1B60" w:rsidRDefault="007F1923">
            <w:pPr>
              <w:pStyle w:val="Paragraph"/>
              <w:rPr>
                <w:noProof/>
              </w:rPr>
            </w:pPr>
            <w:r w:rsidRPr="00FE1B60">
              <w:rPr>
                <w:noProof/>
              </w:rPr>
              <w:t>Flazaszulfuron (ISO)(CAS RN 104040-78-0), legalább 94 tömegszázalék tisztaságú</w:t>
            </w:r>
          </w:p>
        </w:tc>
        <w:tc>
          <w:tcPr>
            <w:tcW w:w="0" w:type="auto"/>
          </w:tcPr>
          <w:p w14:paraId="2EC12076" w14:textId="77777777" w:rsidR="007F1923" w:rsidRPr="00FE1B60" w:rsidRDefault="007F1923">
            <w:pPr>
              <w:pStyle w:val="Paragraph"/>
              <w:rPr>
                <w:noProof/>
              </w:rPr>
            </w:pPr>
            <w:r w:rsidRPr="00FE1B60">
              <w:rPr>
                <w:noProof/>
              </w:rPr>
              <w:t>0 %</w:t>
            </w:r>
          </w:p>
        </w:tc>
        <w:tc>
          <w:tcPr>
            <w:tcW w:w="0" w:type="auto"/>
          </w:tcPr>
          <w:p w14:paraId="420707F6" w14:textId="77777777" w:rsidR="007F1923" w:rsidRPr="00FE1B60" w:rsidRDefault="007F1923">
            <w:pPr>
              <w:pStyle w:val="Paragraph"/>
              <w:rPr>
                <w:noProof/>
              </w:rPr>
            </w:pPr>
            <w:r w:rsidRPr="00FE1B60">
              <w:rPr>
                <w:noProof/>
              </w:rPr>
              <w:t>-</w:t>
            </w:r>
          </w:p>
        </w:tc>
        <w:tc>
          <w:tcPr>
            <w:tcW w:w="0" w:type="auto"/>
          </w:tcPr>
          <w:p w14:paraId="22C951F1" w14:textId="77777777" w:rsidR="007F1923" w:rsidRPr="00FE1B60" w:rsidRDefault="007F1923">
            <w:pPr>
              <w:pStyle w:val="Paragraph"/>
              <w:rPr>
                <w:noProof/>
              </w:rPr>
            </w:pPr>
            <w:r w:rsidRPr="00FE1B60">
              <w:rPr>
                <w:noProof/>
              </w:rPr>
              <w:t>2025.12.31</w:t>
            </w:r>
          </w:p>
        </w:tc>
      </w:tr>
      <w:tr w:rsidR="007F1923" w:rsidRPr="00FE1B60" w14:paraId="558C0AA4" w14:textId="77777777">
        <w:trPr>
          <w:cantSplit/>
        </w:trPr>
        <w:tc>
          <w:tcPr>
            <w:tcW w:w="0" w:type="auto"/>
          </w:tcPr>
          <w:p w14:paraId="20088687" w14:textId="77777777" w:rsidR="007F1923" w:rsidRPr="00FE1B60" w:rsidRDefault="007F1923">
            <w:pPr>
              <w:pStyle w:val="Paragraph"/>
              <w:rPr>
                <w:noProof/>
              </w:rPr>
            </w:pPr>
            <w:r w:rsidRPr="00FE1B60">
              <w:rPr>
                <w:noProof/>
              </w:rPr>
              <w:t>0.7676</w:t>
            </w:r>
          </w:p>
        </w:tc>
        <w:tc>
          <w:tcPr>
            <w:tcW w:w="0" w:type="auto"/>
          </w:tcPr>
          <w:p w14:paraId="021DB938" w14:textId="77777777" w:rsidR="007F1923" w:rsidRPr="00FE1B60" w:rsidRDefault="007F1923">
            <w:pPr>
              <w:pStyle w:val="Paragraph"/>
              <w:jc w:val="right"/>
              <w:rPr>
                <w:noProof/>
              </w:rPr>
            </w:pPr>
            <w:r w:rsidRPr="00FE1B60">
              <w:rPr>
                <w:noProof/>
              </w:rPr>
              <w:t>ex 2935 90 90</w:t>
            </w:r>
          </w:p>
        </w:tc>
        <w:tc>
          <w:tcPr>
            <w:tcW w:w="0" w:type="auto"/>
          </w:tcPr>
          <w:p w14:paraId="49575A75" w14:textId="77777777" w:rsidR="007F1923" w:rsidRPr="00FE1B60" w:rsidRDefault="007F1923">
            <w:pPr>
              <w:pStyle w:val="Paragraph"/>
              <w:jc w:val="center"/>
              <w:rPr>
                <w:noProof/>
              </w:rPr>
            </w:pPr>
            <w:r w:rsidRPr="00FE1B60">
              <w:rPr>
                <w:noProof/>
              </w:rPr>
              <w:t>60</w:t>
            </w:r>
          </w:p>
        </w:tc>
        <w:tc>
          <w:tcPr>
            <w:tcW w:w="0" w:type="auto"/>
          </w:tcPr>
          <w:p w14:paraId="37360E6D" w14:textId="77777777" w:rsidR="007F1923" w:rsidRPr="00FE1B60" w:rsidRDefault="007F1923">
            <w:pPr>
              <w:pStyle w:val="Paragraph"/>
              <w:rPr>
                <w:noProof/>
              </w:rPr>
            </w:pPr>
            <w:r w:rsidRPr="00FE1B60">
              <w:rPr>
                <w:noProof/>
              </w:rPr>
              <w:t>4-[(3-Metilfenil)amino]piridin-3-szulfonamid (CAS RN 72811-73-5)</w:t>
            </w:r>
          </w:p>
        </w:tc>
        <w:tc>
          <w:tcPr>
            <w:tcW w:w="0" w:type="auto"/>
          </w:tcPr>
          <w:p w14:paraId="2FD446DD" w14:textId="77777777" w:rsidR="007F1923" w:rsidRPr="00FE1B60" w:rsidRDefault="007F1923">
            <w:pPr>
              <w:pStyle w:val="Paragraph"/>
              <w:rPr>
                <w:noProof/>
              </w:rPr>
            </w:pPr>
            <w:r w:rsidRPr="00FE1B60">
              <w:rPr>
                <w:noProof/>
              </w:rPr>
              <w:t>0 %</w:t>
            </w:r>
          </w:p>
        </w:tc>
        <w:tc>
          <w:tcPr>
            <w:tcW w:w="0" w:type="auto"/>
          </w:tcPr>
          <w:p w14:paraId="7DAF48E6" w14:textId="77777777" w:rsidR="007F1923" w:rsidRPr="00FE1B60" w:rsidRDefault="007F1923">
            <w:pPr>
              <w:pStyle w:val="Paragraph"/>
              <w:rPr>
                <w:noProof/>
              </w:rPr>
            </w:pPr>
            <w:r w:rsidRPr="00FE1B60">
              <w:rPr>
                <w:noProof/>
              </w:rPr>
              <w:t>-</w:t>
            </w:r>
          </w:p>
        </w:tc>
        <w:tc>
          <w:tcPr>
            <w:tcW w:w="0" w:type="auto"/>
          </w:tcPr>
          <w:p w14:paraId="488C9DBC" w14:textId="77777777" w:rsidR="007F1923" w:rsidRPr="00FE1B60" w:rsidRDefault="007F1923">
            <w:pPr>
              <w:pStyle w:val="Paragraph"/>
              <w:rPr>
                <w:noProof/>
              </w:rPr>
            </w:pPr>
            <w:r w:rsidRPr="00FE1B60">
              <w:rPr>
                <w:noProof/>
              </w:rPr>
              <w:t>2023.12.31</w:t>
            </w:r>
          </w:p>
        </w:tc>
      </w:tr>
      <w:tr w:rsidR="007F1923" w:rsidRPr="00FE1B60" w14:paraId="7E23B0C4" w14:textId="77777777">
        <w:trPr>
          <w:cantSplit/>
        </w:trPr>
        <w:tc>
          <w:tcPr>
            <w:tcW w:w="0" w:type="auto"/>
          </w:tcPr>
          <w:p w14:paraId="78810B25" w14:textId="77777777" w:rsidR="007F1923" w:rsidRPr="00FE1B60" w:rsidRDefault="007F1923">
            <w:pPr>
              <w:pStyle w:val="Paragraph"/>
              <w:rPr>
                <w:noProof/>
              </w:rPr>
            </w:pPr>
            <w:r w:rsidRPr="00FE1B60">
              <w:rPr>
                <w:noProof/>
              </w:rPr>
              <w:t>0.4586</w:t>
            </w:r>
          </w:p>
        </w:tc>
        <w:tc>
          <w:tcPr>
            <w:tcW w:w="0" w:type="auto"/>
          </w:tcPr>
          <w:p w14:paraId="099574EB" w14:textId="77777777" w:rsidR="007F1923" w:rsidRPr="00FE1B60" w:rsidRDefault="007F1923">
            <w:pPr>
              <w:pStyle w:val="Paragraph"/>
              <w:jc w:val="right"/>
              <w:rPr>
                <w:noProof/>
              </w:rPr>
            </w:pPr>
            <w:r w:rsidRPr="00FE1B60">
              <w:rPr>
                <w:noProof/>
              </w:rPr>
              <w:t>ex 2935 90 90</w:t>
            </w:r>
          </w:p>
        </w:tc>
        <w:tc>
          <w:tcPr>
            <w:tcW w:w="0" w:type="auto"/>
          </w:tcPr>
          <w:p w14:paraId="45B31331" w14:textId="77777777" w:rsidR="007F1923" w:rsidRPr="00FE1B60" w:rsidRDefault="007F1923">
            <w:pPr>
              <w:pStyle w:val="Paragraph"/>
              <w:jc w:val="center"/>
              <w:rPr>
                <w:noProof/>
              </w:rPr>
            </w:pPr>
            <w:r w:rsidRPr="00FE1B60">
              <w:rPr>
                <w:noProof/>
              </w:rPr>
              <w:t>63</w:t>
            </w:r>
          </w:p>
        </w:tc>
        <w:tc>
          <w:tcPr>
            <w:tcW w:w="0" w:type="auto"/>
          </w:tcPr>
          <w:p w14:paraId="01F42502" w14:textId="77777777" w:rsidR="007F1923" w:rsidRPr="00FE1B60" w:rsidRDefault="007F1923">
            <w:pPr>
              <w:pStyle w:val="Paragraph"/>
              <w:rPr>
                <w:noProof/>
              </w:rPr>
            </w:pPr>
            <w:r w:rsidRPr="00FE1B60">
              <w:rPr>
                <w:noProof/>
              </w:rPr>
              <w:t>Nikoszulfuron (ISO) legalább 91 tömegszázalék tisztaságú (CAS RN 111991-09-4)</w:t>
            </w:r>
          </w:p>
        </w:tc>
        <w:tc>
          <w:tcPr>
            <w:tcW w:w="0" w:type="auto"/>
          </w:tcPr>
          <w:p w14:paraId="0E3C67EA" w14:textId="77777777" w:rsidR="007F1923" w:rsidRPr="00FE1B60" w:rsidRDefault="007F1923">
            <w:pPr>
              <w:pStyle w:val="Paragraph"/>
              <w:rPr>
                <w:noProof/>
              </w:rPr>
            </w:pPr>
            <w:r w:rsidRPr="00FE1B60">
              <w:rPr>
                <w:noProof/>
              </w:rPr>
              <w:t>0 %</w:t>
            </w:r>
          </w:p>
        </w:tc>
        <w:tc>
          <w:tcPr>
            <w:tcW w:w="0" w:type="auto"/>
          </w:tcPr>
          <w:p w14:paraId="3E6B399A" w14:textId="77777777" w:rsidR="007F1923" w:rsidRPr="00FE1B60" w:rsidRDefault="007F1923">
            <w:pPr>
              <w:pStyle w:val="Paragraph"/>
              <w:rPr>
                <w:noProof/>
              </w:rPr>
            </w:pPr>
            <w:r w:rsidRPr="00FE1B60">
              <w:rPr>
                <w:noProof/>
              </w:rPr>
              <w:t>-</w:t>
            </w:r>
          </w:p>
        </w:tc>
        <w:tc>
          <w:tcPr>
            <w:tcW w:w="0" w:type="auto"/>
          </w:tcPr>
          <w:p w14:paraId="328D9F44" w14:textId="77777777" w:rsidR="007F1923" w:rsidRPr="00FE1B60" w:rsidRDefault="007F1923">
            <w:pPr>
              <w:pStyle w:val="Paragraph"/>
              <w:rPr>
                <w:noProof/>
              </w:rPr>
            </w:pPr>
            <w:r w:rsidRPr="00FE1B60">
              <w:rPr>
                <w:noProof/>
              </w:rPr>
              <w:t>2024.12.31</w:t>
            </w:r>
          </w:p>
        </w:tc>
      </w:tr>
      <w:tr w:rsidR="007F1923" w:rsidRPr="00FE1B60" w14:paraId="16EEA175" w14:textId="77777777">
        <w:trPr>
          <w:cantSplit/>
        </w:trPr>
        <w:tc>
          <w:tcPr>
            <w:tcW w:w="0" w:type="auto"/>
          </w:tcPr>
          <w:p w14:paraId="3A4150D4" w14:textId="77777777" w:rsidR="007F1923" w:rsidRPr="00FE1B60" w:rsidRDefault="007F1923">
            <w:pPr>
              <w:pStyle w:val="Paragraph"/>
              <w:rPr>
                <w:noProof/>
              </w:rPr>
            </w:pPr>
            <w:r w:rsidRPr="00FE1B60">
              <w:rPr>
                <w:noProof/>
              </w:rPr>
              <w:t>0.3561</w:t>
            </w:r>
          </w:p>
        </w:tc>
        <w:tc>
          <w:tcPr>
            <w:tcW w:w="0" w:type="auto"/>
          </w:tcPr>
          <w:p w14:paraId="76C6B825" w14:textId="77777777" w:rsidR="007F1923" w:rsidRPr="00FE1B60" w:rsidRDefault="007F1923">
            <w:pPr>
              <w:pStyle w:val="Paragraph"/>
              <w:jc w:val="right"/>
              <w:rPr>
                <w:noProof/>
              </w:rPr>
            </w:pPr>
            <w:r w:rsidRPr="00FE1B60">
              <w:rPr>
                <w:noProof/>
              </w:rPr>
              <w:t>ex 2935 90 90</w:t>
            </w:r>
          </w:p>
        </w:tc>
        <w:tc>
          <w:tcPr>
            <w:tcW w:w="0" w:type="auto"/>
          </w:tcPr>
          <w:p w14:paraId="40934932" w14:textId="77777777" w:rsidR="007F1923" w:rsidRPr="00FE1B60" w:rsidRDefault="007F1923">
            <w:pPr>
              <w:pStyle w:val="Paragraph"/>
              <w:jc w:val="center"/>
              <w:rPr>
                <w:noProof/>
              </w:rPr>
            </w:pPr>
            <w:r w:rsidRPr="00FE1B60">
              <w:rPr>
                <w:noProof/>
              </w:rPr>
              <w:t>65</w:t>
            </w:r>
          </w:p>
        </w:tc>
        <w:tc>
          <w:tcPr>
            <w:tcW w:w="0" w:type="auto"/>
          </w:tcPr>
          <w:p w14:paraId="6D6BD06A" w14:textId="77777777" w:rsidR="007F1923" w:rsidRPr="00FE1B60" w:rsidRDefault="007F1923">
            <w:pPr>
              <w:pStyle w:val="Paragraph"/>
              <w:rPr>
                <w:noProof/>
              </w:rPr>
            </w:pPr>
            <w:r w:rsidRPr="00FE1B60">
              <w:rPr>
                <w:noProof/>
              </w:rPr>
              <w:t>Tribenuron-metil (ISO) (CAS RN 101200-48-0)</w:t>
            </w:r>
          </w:p>
        </w:tc>
        <w:tc>
          <w:tcPr>
            <w:tcW w:w="0" w:type="auto"/>
          </w:tcPr>
          <w:p w14:paraId="5C2756C3" w14:textId="77777777" w:rsidR="007F1923" w:rsidRPr="00FE1B60" w:rsidRDefault="007F1923">
            <w:pPr>
              <w:pStyle w:val="Paragraph"/>
              <w:rPr>
                <w:noProof/>
              </w:rPr>
            </w:pPr>
            <w:r w:rsidRPr="00FE1B60">
              <w:rPr>
                <w:noProof/>
              </w:rPr>
              <w:t>0 %</w:t>
            </w:r>
          </w:p>
        </w:tc>
        <w:tc>
          <w:tcPr>
            <w:tcW w:w="0" w:type="auto"/>
          </w:tcPr>
          <w:p w14:paraId="6C38522D" w14:textId="77777777" w:rsidR="007F1923" w:rsidRPr="00FE1B60" w:rsidRDefault="007F1923">
            <w:pPr>
              <w:pStyle w:val="Paragraph"/>
              <w:rPr>
                <w:noProof/>
              </w:rPr>
            </w:pPr>
            <w:r w:rsidRPr="00FE1B60">
              <w:rPr>
                <w:noProof/>
              </w:rPr>
              <w:t>-</w:t>
            </w:r>
          </w:p>
        </w:tc>
        <w:tc>
          <w:tcPr>
            <w:tcW w:w="0" w:type="auto"/>
          </w:tcPr>
          <w:p w14:paraId="47B5724C" w14:textId="77777777" w:rsidR="007F1923" w:rsidRPr="00FE1B60" w:rsidRDefault="007F1923">
            <w:pPr>
              <w:pStyle w:val="Paragraph"/>
              <w:rPr>
                <w:noProof/>
              </w:rPr>
            </w:pPr>
            <w:r w:rsidRPr="00FE1B60">
              <w:rPr>
                <w:noProof/>
              </w:rPr>
              <w:t>2023.12.31</w:t>
            </w:r>
          </w:p>
        </w:tc>
      </w:tr>
      <w:tr w:rsidR="007F1923" w:rsidRPr="00FE1B60" w14:paraId="3E5E4BEC" w14:textId="77777777">
        <w:trPr>
          <w:cantSplit/>
        </w:trPr>
        <w:tc>
          <w:tcPr>
            <w:tcW w:w="0" w:type="auto"/>
          </w:tcPr>
          <w:p w14:paraId="5BB4C2CB" w14:textId="77777777" w:rsidR="007F1923" w:rsidRPr="00FE1B60" w:rsidRDefault="007F1923">
            <w:pPr>
              <w:pStyle w:val="Paragraph"/>
              <w:rPr>
                <w:noProof/>
              </w:rPr>
            </w:pPr>
            <w:r w:rsidRPr="00FE1B60">
              <w:rPr>
                <w:noProof/>
              </w:rPr>
              <w:t>0.7854</w:t>
            </w:r>
          </w:p>
        </w:tc>
        <w:tc>
          <w:tcPr>
            <w:tcW w:w="0" w:type="auto"/>
          </w:tcPr>
          <w:p w14:paraId="40A1D5EA" w14:textId="77777777" w:rsidR="007F1923" w:rsidRPr="00FE1B60" w:rsidRDefault="007F1923">
            <w:pPr>
              <w:pStyle w:val="Paragraph"/>
              <w:jc w:val="right"/>
              <w:rPr>
                <w:noProof/>
              </w:rPr>
            </w:pPr>
            <w:r w:rsidRPr="00FE1B60">
              <w:rPr>
                <w:noProof/>
              </w:rPr>
              <w:t>ex 2935 90 90</w:t>
            </w:r>
          </w:p>
        </w:tc>
        <w:tc>
          <w:tcPr>
            <w:tcW w:w="0" w:type="auto"/>
          </w:tcPr>
          <w:p w14:paraId="1B9848A1" w14:textId="77777777" w:rsidR="007F1923" w:rsidRPr="00FE1B60" w:rsidRDefault="007F1923">
            <w:pPr>
              <w:pStyle w:val="Paragraph"/>
              <w:jc w:val="center"/>
              <w:rPr>
                <w:noProof/>
              </w:rPr>
            </w:pPr>
            <w:r w:rsidRPr="00FE1B60">
              <w:rPr>
                <w:noProof/>
              </w:rPr>
              <w:t>70</w:t>
            </w:r>
          </w:p>
        </w:tc>
        <w:tc>
          <w:tcPr>
            <w:tcW w:w="0" w:type="auto"/>
          </w:tcPr>
          <w:p w14:paraId="3C26FB11" w14:textId="77777777" w:rsidR="007F1923" w:rsidRPr="00FE1B60" w:rsidRDefault="007F1923">
            <w:pPr>
              <w:pStyle w:val="Paragraph"/>
              <w:rPr>
                <w:noProof/>
              </w:rPr>
            </w:pPr>
            <w:r w:rsidRPr="00FE1B60">
              <w:rPr>
                <w:noProof/>
              </w:rPr>
              <w:t>(4S)-4-hidroxi-2-(3-metoxipropil)-3,4-dihidro-2H-tieno[3,2-e]tiazin-6-szulfonamid-1,1-dioxid (CAS RN 154127-42-1), legalább 97 tömegszázalék tisztaságú</w:t>
            </w:r>
          </w:p>
        </w:tc>
        <w:tc>
          <w:tcPr>
            <w:tcW w:w="0" w:type="auto"/>
          </w:tcPr>
          <w:p w14:paraId="3E7A85F4" w14:textId="77777777" w:rsidR="007F1923" w:rsidRPr="00FE1B60" w:rsidRDefault="007F1923">
            <w:pPr>
              <w:pStyle w:val="Paragraph"/>
              <w:rPr>
                <w:noProof/>
              </w:rPr>
            </w:pPr>
            <w:r w:rsidRPr="00FE1B60">
              <w:rPr>
                <w:noProof/>
              </w:rPr>
              <w:t>0 %</w:t>
            </w:r>
          </w:p>
        </w:tc>
        <w:tc>
          <w:tcPr>
            <w:tcW w:w="0" w:type="auto"/>
          </w:tcPr>
          <w:p w14:paraId="7D71C61E" w14:textId="77777777" w:rsidR="007F1923" w:rsidRPr="00FE1B60" w:rsidRDefault="007F1923">
            <w:pPr>
              <w:pStyle w:val="Paragraph"/>
              <w:rPr>
                <w:noProof/>
              </w:rPr>
            </w:pPr>
            <w:r w:rsidRPr="00FE1B60">
              <w:rPr>
                <w:noProof/>
              </w:rPr>
              <w:t>-</w:t>
            </w:r>
          </w:p>
        </w:tc>
        <w:tc>
          <w:tcPr>
            <w:tcW w:w="0" w:type="auto"/>
          </w:tcPr>
          <w:p w14:paraId="10CA5CFF" w14:textId="77777777" w:rsidR="007F1923" w:rsidRPr="00FE1B60" w:rsidRDefault="007F1923">
            <w:pPr>
              <w:pStyle w:val="Paragraph"/>
              <w:rPr>
                <w:noProof/>
              </w:rPr>
            </w:pPr>
            <w:r w:rsidRPr="00FE1B60">
              <w:rPr>
                <w:noProof/>
              </w:rPr>
              <w:t>2024.12.31</w:t>
            </w:r>
          </w:p>
        </w:tc>
      </w:tr>
      <w:tr w:rsidR="007F1923" w:rsidRPr="00FE1B60" w14:paraId="41C25028" w14:textId="77777777">
        <w:trPr>
          <w:cantSplit/>
        </w:trPr>
        <w:tc>
          <w:tcPr>
            <w:tcW w:w="0" w:type="auto"/>
          </w:tcPr>
          <w:p w14:paraId="429379CC" w14:textId="77777777" w:rsidR="007F1923" w:rsidRPr="00FE1B60" w:rsidRDefault="007F1923">
            <w:pPr>
              <w:pStyle w:val="Paragraph"/>
              <w:rPr>
                <w:noProof/>
              </w:rPr>
            </w:pPr>
            <w:r w:rsidRPr="00FE1B60">
              <w:rPr>
                <w:noProof/>
              </w:rPr>
              <w:t>0.5539</w:t>
            </w:r>
          </w:p>
        </w:tc>
        <w:tc>
          <w:tcPr>
            <w:tcW w:w="0" w:type="auto"/>
          </w:tcPr>
          <w:p w14:paraId="2EB45184" w14:textId="77777777" w:rsidR="007F1923" w:rsidRPr="00FE1B60" w:rsidRDefault="007F1923">
            <w:pPr>
              <w:pStyle w:val="Paragraph"/>
              <w:jc w:val="right"/>
              <w:rPr>
                <w:noProof/>
              </w:rPr>
            </w:pPr>
            <w:r w:rsidRPr="00FE1B60">
              <w:rPr>
                <w:noProof/>
              </w:rPr>
              <w:t>ex 2935 90 90</w:t>
            </w:r>
          </w:p>
        </w:tc>
        <w:tc>
          <w:tcPr>
            <w:tcW w:w="0" w:type="auto"/>
          </w:tcPr>
          <w:p w14:paraId="56A7F697" w14:textId="77777777" w:rsidR="007F1923" w:rsidRPr="00FE1B60" w:rsidRDefault="007F1923">
            <w:pPr>
              <w:pStyle w:val="Paragraph"/>
              <w:jc w:val="center"/>
              <w:rPr>
                <w:noProof/>
              </w:rPr>
            </w:pPr>
            <w:r w:rsidRPr="00FE1B60">
              <w:rPr>
                <w:noProof/>
              </w:rPr>
              <w:t>73</w:t>
            </w:r>
          </w:p>
        </w:tc>
        <w:tc>
          <w:tcPr>
            <w:tcW w:w="0" w:type="auto"/>
          </w:tcPr>
          <w:p w14:paraId="04ABDD32" w14:textId="77777777" w:rsidR="007F1923" w:rsidRPr="00FE1B60" w:rsidRDefault="007F1923">
            <w:pPr>
              <w:pStyle w:val="Paragraph"/>
              <w:rPr>
                <w:noProof/>
              </w:rPr>
            </w:pPr>
            <w:r w:rsidRPr="00FE1B60">
              <w:rPr>
                <w:noProof/>
              </w:rPr>
              <w:t>(2S)-2-Benzil-</w:t>
            </w:r>
            <w:r w:rsidRPr="00FE1B60">
              <w:rPr>
                <w:i/>
                <w:iCs/>
                <w:noProof/>
              </w:rPr>
              <w:t>N,N</w:t>
            </w:r>
            <w:r w:rsidRPr="00FE1B60">
              <w:rPr>
                <w:noProof/>
              </w:rPr>
              <w:t>-dimetil-aziridin-1-szulfonamid (CAS RN 902146-43-4)</w:t>
            </w:r>
          </w:p>
        </w:tc>
        <w:tc>
          <w:tcPr>
            <w:tcW w:w="0" w:type="auto"/>
          </w:tcPr>
          <w:p w14:paraId="50516E93" w14:textId="77777777" w:rsidR="007F1923" w:rsidRPr="00FE1B60" w:rsidRDefault="007F1923">
            <w:pPr>
              <w:pStyle w:val="Paragraph"/>
              <w:rPr>
                <w:noProof/>
              </w:rPr>
            </w:pPr>
            <w:r w:rsidRPr="00FE1B60">
              <w:rPr>
                <w:noProof/>
              </w:rPr>
              <w:t>0 %</w:t>
            </w:r>
          </w:p>
        </w:tc>
        <w:tc>
          <w:tcPr>
            <w:tcW w:w="0" w:type="auto"/>
          </w:tcPr>
          <w:p w14:paraId="5F0BEC12" w14:textId="77777777" w:rsidR="007F1923" w:rsidRPr="00FE1B60" w:rsidRDefault="007F1923">
            <w:pPr>
              <w:pStyle w:val="Paragraph"/>
              <w:rPr>
                <w:noProof/>
              </w:rPr>
            </w:pPr>
            <w:r w:rsidRPr="00FE1B60">
              <w:rPr>
                <w:noProof/>
              </w:rPr>
              <w:t>-</w:t>
            </w:r>
          </w:p>
        </w:tc>
        <w:tc>
          <w:tcPr>
            <w:tcW w:w="0" w:type="auto"/>
          </w:tcPr>
          <w:p w14:paraId="676C533E" w14:textId="77777777" w:rsidR="007F1923" w:rsidRPr="00FE1B60" w:rsidRDefault="007F1923">
            <w:pPr>
              <w:pStyle w:val="Paragraph"/>
              <w:rPr>
                <w:noProof/>
              </w:rPr>
            </w:pPr>
            <w:r w:rsidRPr="00FE1B60">
              <w:rPr>
                <w:noProof/>
              </w:rPr>
              <w:t>2022.12.31</w:t>
            </w:r>
          </w:p>
        </w:tc>
      </w:tr>
      <w:tr w:rsidR="007F1923" w:rsidRPr="00FE1B60" w14:paraId="22EDE8E8" w14:textId="77777777">
        <w:trPr>
          <w:cantSplit/>
        </w:trPr>
        <w:tc>
          <w:tcPr>
            <w:tcW w:w="0" w:type="auto"/>
          </w:tcPr>
          <w:p w14:paraId="5689F82E" w14:textId="77777777" w:rsidR="007F1923" w:rsidRPr="00FE1B60" w:rsidRDefault="007F1923">
            <w:pPr>
              <w:pStyle w:val="Paragraph"/>
              <w:rPr>
                <w:noProof/>
              </w:rPr>
            </w:pPr>
            <w:r w:rsidRPr="00FE1B60">
              <w:rPr>
                <w:noProof/>
              </w:rPr>
              <w:t>0.3559</w:t>
            </w:r>
          </w:p>
        </w:tc>
        <w:tc>
          <w:tcPr>
            <w:tcW w:w="0" w:type="auto"/>
          </w:tcPr>
          <w:p w14:paraId="0602DAE6" w14:textId="77777777" w:rsidR="007F1923" w:rsidRPr="00FE1B60" w:rsidRDefault="007F1923">
            <w:pPr>
              <w:pStyle w:val="Paragraph"/>
              <w:jc w:val="right"/>
              <w:rPr>
                <w:noProof/>
              </w:rPr>
            </w:pPr>
            <w:r w:rsidRPr="00FE1B60">
              <w:rPr>
                <w:noProof/>
              </w:rPr>
              <w:t>ex 2935 90 90</w:t>
            </w:r>
          </w:p>
        </w:tc>
        <w:tc>
          <w:tcPr>
            <w:tcW w:w="0" w:type="auto"/>
          </w:tcPr>
          <w:p w14:paraId="36946965" w14:textId="77777777" w:rsidR="007F1923" w:rsidRPr="00FE1B60" w:rsidRDefault="007F1923">
            <w:pPr>
              <w:pStyle w:val="Paragraph"/>
              <w:jc w:val="center"/>
              <w:rPr>
                <w:noProof/>
              </w:rPr>
            </w:pPr>
            <w:r w:rsidRPr="00FE1B60">
              <w:rPr>
                <w:noProof/>
              </w:rPr>
              <w:t>75</w:t>
            </w:r>
          </w:p>
        </w:tc>
        <w:tc>
          <w:tcPr>
            <w:tcW w:w="0" w:type="auto"/>
          </w:tcPr>
          <w:p w14:paraId="769C183C" w14:textId="77777777" w:rsidR="007F1923" w:rsidRPr="00FE1B60" w:rsidRDefault="007F1923">
            <w:pPr>
              <w:pStyle w:val="Paragraph"/>
              <w:rPr>
                <w:noProof/>
              </w:rPr>
            </w:pPr>
            <w:r w:rsidRPr="00FE1B60">
              <w:rPr>
                <w:noProof/>
              </w:rPr>
              <w:t>Metszulfuron-metil (ISO) (CAS RN 74223-64-6)</w:t>
            </w:r>
          </w:p>
        </w:tc>
        <w:tc>
          <w:tcPr>
            <w:tcW w:w="0" w:type="auto"/>
          </w:tcPr>
          <w:p w14:paraId="5D5AC01D" w14:textId="77777777" w:rsidR="007F1923" w:rsidRPr="00FE1B60" w:rsidRDefault="007F1923">
            <w:pPr>
              <w:pStyle w:val="Paragraph"/>
              <w:rPr>
                <w:noProof/>
              </w:rPr>
            </w:pPr>
            <w:r w:rsidRPr="00FE1B60">
              <w:rPr>
                <w:noProof/>
              </w:rPr>
              <w:t>0 %</w:t>
            </w:r>
          </w:p>
        </w:tc>
        <w:tc>
          <w:tcPr>
            <w:tcW w:w="0" w:type="auto"/>
          </w:tcPr>
          <w:p w14:paraId="7D88FE5C" w14:textId="77777777" w:rsidR="007F1923" w:rsidRPr="00FE1B60" w:rsidRDefault="007F1923">
            <w:pPr>
              <w:pStyle w:val="Paragraph"/>
              <w:rPr>
                <w:noProof/>
              </w:rPr>
            </w:pPr>
            <w:r w:rsidRPr="00FE1B60">
              <w:rPr>
                <w:noProof/>
              </w:rPr>
              <w:t>-</w:t>
            </w:r>
          </w:p>
        </w:tc>
        <w:tc>
          <w:tcPr>
            <w:tcW w:w="0" w:type="auto"/>
          </w:tcPr>
          <w:p w14:paraId="0B9309DC" w14:textId="77777777" w:rsidR="007F1923" w:rsidRPr="00FE1B60" w:rsidRDefault="007F1923">
            <w:pPr>
              <w:pStyle w:val="Paragraph"/>
              <w:rPr>
                <w:noProof/>
              </w:rPr>
            </w:pPr>
            <w:r w:rsidRPr="00FE1B60">
              <w:rPr>
                <w:noProof/>
              </w:rPr>
              <w:t>2023.12.31</w:t>
            </w:r>
          </w:p>
        </w:tc>
      </w:tr>
      <w:tr w:rsidR="007F1923" w:rsidRPr="00FE1B60" w14:paraId="11B420AA" w14:textId="77777777">
        <w:trPr>
          <w:cantSplit/>
        </w:trPr>
        <w:tc>
          <w:tcPr>
            <w:tcW w:w="0" w:type="auto"/>
          </w:tcPr>
          <w:p w14:paraId="1C0CD7A9" w14:textId="77777777" w:rsidR="007F1923" w:rsidRPr="00FE1B60" w:rsidRDefault="007F1923">
            <w:pPr>
              <w:pStyle w:val="Paragraph"/>
              <w:rPr>
                <w:noProof/>
              </w:rPr>
            </w:pPr>
            <w:r w:rsidRPr="00FE1B60">
              <w:rPr>
                <w:noProof/>
              </w:rPr>
              <w:t>0.8055</w:t>
            </w:r>
          </w:p>
        </w:tc>
        <w:tc>
          <w:tcPr>
            <w:tcW w:w="0" w:type="auto"/>
          </w:tcPr>
          <w:p w14:paraId="33BA3DE5" w14:textId="77777777" w:rsidR="007F1923" w:rsidRPr="00FE1B60" w:rsidRDefault="007F1923">
            <w:pPr>
              <w:pStyle w:val="Paragraph"/>
              <w:jc w:val="right"/>
              <w:rPr>
                <w:noProof/>
              </w:rPr>
            </w:pPr>
            <w:r w:rsidRPr="00FE1B60">
              <w:rPr>
                <w:noProof/>
              </w:rPr>
              <w:t>ex 2935 90 90</w:t>
            </w:r>
          </w:p>
        </w:tc>
        <w:tc>
          <w:tcPr>
            <w:tcW w:w="0" w:type="auto"/>
          </w:tcPr>
          <w:p w14:paraId="0AE54952" w14:textId="77777777" w:rsidR="007F1923" w:rsidRPr="00FE1B60" w:rsidRDefault="007F1923">
            <w:pPr>
              <w:pStyle w:val="Paragraph"/>
              <w:jc w:val="center"/>
              <w:rPr>
                <w:noProof/>
              </w:rPr>
            </w:pPr>
            <w:r w:rsidRPr="00FE1B60">
              <w:rPr>
                <w:noProof/>
              </w:rPr>
              <w:t>80</w:t>
            </w:r>
          </w:p>
        </w:tc>
        <w:tc>
          <w:tcPr>
            <w:tcW w:w="0" w:type="auto"/>
          </w:tcPr>
          <w:p w14:paraId="193A7B13" w14:textId="77777777" w:rsidR="007F1923" w:rsidRPr="00FE1B60" w:rsidRDefault="007F1923">
            <w:pPr>
              <w:pStyle w:val="Paragraph"/>
              <w:rPr>
                <w:noProof/>
              </w:rPr>
            </w:pPr>
            <w:r w:rsidRPr="00FE1B60">
              <w:rPr>
                <w:noProof/>
              </w:rPr>
              <w:t>4-Klór-3-szulfamoilbenzoesav (CAS RN 1205-30-7), legalább 97 tömegszázalék tisztaságú</w:t>
            </w:r>
          </w:p>
        </w:tc>
        <w:tc>
          <w:tcPr>
            <w:tcW w:w="0" w:type="auto"/>
          </w:tcPr>
          <w:p w14:paraId="739048CA" w14:textId="77777777" w:rsidR="007F1923" w:rsidRPr="00FE1B60" w:rsidRDefault="007F1923">
            <w:pPr>
              <w:pStyle w:val="Paragraph"/>
              <w:rPr>
                <w:noProof/>
              </w:rPr>
            </w:pPr>
            <w:r w:rsidRPr="00FE1B60">
              <w:rPr>
                <w:noProof/>
              </w:rPr>
              <w:t>0 %</w:t>
            </w:r>
          </w:p>
        </w:tc>
        <w:tc>
          <w:tcPr>
            <w:tcW w:w="0" w:type="auto"/>
          </w:tcPr>
          <w:p w14:paraId="014552C4" w14:textId="77777777" w:rsidR="007F1923" w:rsidRPr="00FE1B60" w:rsidRDefault="007F1923">
            <w:pPr>
              <w:pStyle w:val="Paragraph"/>
              <w:rPr>
                <w:noProof/>
              </w:rPr>
            </w:pPr>
            <w:r w:rsidRPr="00FE1B60">
              <w:rPr>
                <w:noProof/>
              </w:rPr>
              <w:t>-</w:t>
            </w:r>
          </w:p>
        </w:tc>
        <w:tc>
          <w:tcPr>
            <w:tcW w:w="0" w:type="auto"/>
          </w:tcPr>
          <w:p w14:paraId="5B84D389" w14:textId="77777777" w:rsidR="007F1923" w:rsidRPr="00FE1B60" w:rsidRDefault="007F1923">
            <w:pPr>
              <w:pStyle w:val="Paragraph"/>
              <w:rPr>
                <w:noProof/>
              </w:rPr>
            </w:pPr>
            <w:r w:rsidRPr="00FE1B60">
              <w:rPr>
                <w:noProof/>
              </w:rPr>
              <w:t>2025.12.31</w:t>
            </w:r>
          </w:p>
        </w:tc>
      </w:tr>
      <w:tr w:rsidR="007F1923" w:rsidRPr="00FE1B60" w14:paraId="429E4CDF" w14:textId="77777777">
        <w:trPr>
          <w:cantSplit/>
        </w:trPr>
        <w:tc>
          <w:tcPr>
            <w:tcW w:w="0" w:type="auto"/>
          </w:tcPr>
          <w:p w14:paraId="4655DC4B" w14:textId="77777777" w:rsidR="007F1923" w:rsidRPr="00FE1B60" w:rsidRDefault="007F1923">
            <w:pPr>
              <w:pStyle w:val="Paragraph"/>
              <w:rPr>
                <w:noProof/>
              </w:rPr>
            </w:pPr>
            <w:r w:rsidRPr="00FE1B60">
              <w:rPr>
                <w:noProof/>
              </w:rPr>
              <w:t>0.2844</w:t>
            </w:r>
          </w:p>
        </w:tc>
        <w:tc>
          <w:tcPr>
            <w:tcW w:w="0" w:type="auto"/>
          </w:tcPr>
          <w:p w14:paraId="66F10E79" w14:textId="77777777" w:rsidR="007F1923" w:rsidRPr="00FE1B60" w:rsidRDefault="007F1923">
            <w:pPr>
              <w:pStyle w:val="Paragraph"/>
              <w:jc w:val="right"/>
              <w:rPr>
                <w:noProof/>
              </w:rPr>
            </w:pPr>
            <w:r w:rsidRPr="00FE1B60">
              <w:rPr>
                <w:noProof/>
              </w:rPr>
              <w:t>ex 2935 90 90</w:t>
            </w:r>
          </w:p>
        </w:tc>
        <w:tc>
          <w:tcPr>
            <w:tcW w:w="0" w:type="auto"/>
          </w:tcPr>
          <w:p w14:paraId="48C52102" w14:textId="77777777" w:rsidR="007F1923" w:rsidRPr="00FE1B60" w:rsidRDefault="007F1923">
            <w:pPr>
              <w:pStyle w:val="Paragraph"/>
              <w:jc w:val="center"/>
              <w:rPr>
                <w:noProof/>
              </w:rPr>
            </w:pPr>
            <w:r w:rsidRPr="00FE1B60">
              <w:rPr>
                <w:noProof/>
              </w:rPr>
              <w:t>85</w:t>
            </w:r>
          </w:p>
        </w:tc>
        <w:tc>
          <w:tcPr>
            <w:tcW w:w="0" w:type="auto"/>
          </w:tcPr>
          <w:p w14:paraId="4D901687" w14:textId="77777777" w:rsidR="007F1923" w:rsidRPr="00FE1B60" w:rsidRDefault="007F1923">
            <w:pPr>
              <w:pStyle w:val="Paragraph"/>
              <w:rPr>
                <w:noProof/>
              </w:rPr>
            </w:pPr>
            <w:r w:rsidRPr="00FE1B60">
              <w:rPr>
                <w:i/>
                <w:iCs/>
                <w:noProof/>
              </w:rPr>
              <w:t>N</w:t>
            </w:r>
            <w:r w:rsidRPr="00FE1B60">
              <w:rPr>
                <w:noProof/>
              </w:rPr>
              <w:t>-[4-(Izopropil-amino-acetil)fenil]metán-szulfonamid-hidroklorid</w:t>
            </w:r>
          </w:p>
        </w:tc>
        <w:tc>
          <w:tcPr>
            <w:tcW w:w="0" w:type="auto"/>
          </w:tcPr>
          <w:p w14:paraId="2BBD19DA" w14:textId="77777777" w:rsidR="007F1923" w:rsidRPr="00FE1B60" w:rsidRDefault="007F1923">
            <w:pPr>
              <w:pStyle w:val="Paragraph"/>
              <w:rPr>
                <w:noProof/>
              </w:rPr>
            </w:pPr>
            <w:r w:rsidRPr="00FE1B60">
              <w:rPr>
                <w:noProof/>
              </w:rPr>
              <w:t>0 %</w:t>
            </w:r>
          </w:p>
        </w:tc>
        <w:tc>
          <w:tcPr>
            <w:tcW w:w="0" w:type="auto"/>
          </w:tcPr>
          <w:p w14:paraId="10958DC0" w14:textId="77777777" w:rsidR="007F1923" w:rsidRPr="00FE1B60" w:rsidRDefault="007F1923">
            <w:pPr>
              <w:pStyle w:val="Paragraph"/>
              <w:rPr>
                <w:noProof/>
              </w:rPr>
            </w:pPr>
            <w:r w:rsidRPr="00FE1B60">
              <w:rPr>
                <w:noProof/>
              </w:rPr>
              <w:t>-</w:t>
            </w:r>
          </w:p>
        </w:tc>
        <w:tc>
          <w:tcPr>
            <w:tcW w:w="0" w:type="auto"/>
          </w:tcPr>
          <w:p w14:paraId="546BB226" w14:textId="77777777" w:rsidR="007F1923" w:rsidRPr="00FE1B60" w:rsidRDefault="007F1923">
            <w:pPr>
              <w:pStyle w:val="Paragraph"/>
              <w:rPr>
                <w:noProof/>
              </w:rPr>
            </w:pPr>
            <w:r w:rsidRPr="00FE1B60">
              <w:rPr>
                <w:noProof/>
              </w:rPr>
              <w:t>2024.12.31</w:t>
            </w:r>
          </w:p>
        </w:tc>
      </w:tr>
      <w:tr w:rsidR="007F1923" w:rsidRPr="00FE1B60" w14:paraId="72A8FE85" w14:textId="77777777">
        <w:trPr>
          <w:cantSplit/>
        </w:trPr>
        <w:tc>
          <w:tcPr>
            <w:tcW w:w="0" w:type="auto"/>
          </w:tcPr>
          <w:p w14:paraId="4DF7E486" w14:textId="77777777" w:rsidR="007F1923" w:rsidRPr="00FE1B60" w:rsidRDefault="007F1923">
            <w:pPr>
              <w:pStyle w:val="Paragraph"/>
              <w:rPr>
                <w:noProof/>
              </w:rPr>
            </w:pPr>
            <w:r w:rsidRPr="00FE1B60">
              <w:rPr>
                <w:noProof/>
              </w:rPr>
              <w:t>0.3704</w:t>
            </w:r>
          </w:p>
        </w:tc>
        <w:tc>
          <w:tcPr>
            <w:tcW w:w="0" w:type="auto"/>
          </w:tcPr>
          <w:p w14:paraId="3A06B688" w14:textId="77777777" w:rsidR="007F1923" w:rsidRPr="00FE1B60" w:rsidRDefault="007F1923">
            <w:pPr>
              <w:pStyle w:val="Paragraph"/>
              <w:jc w:val="right"/>
              <w:rPr>
                <w:noProof/>
              </w:rPr>
            </w:pPr>
            <w:r w:rsidRPr="00FE1B60">
              <w:rPr>
                <w:noProof/>
              </w:rPr>
              <w:t>ex 2935 90 90</w:t>
            </w:r>
          </w:p>
        </w:tc>
        <w:tc>
          <w:tcPr>
            <w:tcW w:w="0" w:type="auto"/>
          </w:tcPr>
          <w:p w14:paraId="2E954EAF" w14:textId="77777777" w:rsidR="007F1923" w:rsidRPr="00FE1B60" w:rsidRDefault="007F1923">
            <w:pPr>
              <w:pStyle w:val="Paragraph"/>
              <w:jc w:val="center"/>
              <w:rPr>
                <w:noProof/>
              </w:rPr>
            </w:pPr>
            <w:r w:rsidRPr="00FE1B60">
              <w:rPr>
                <w:noProof/>
              </w:rPr>
              <w:t>88</w:t>
            </w:r>
          </w:p>
        </w:tc>
        <w:tc>
          <w:tcPr>
            <w:tcW w:w="0" w:type="auto"/>
          </w:tcPr>
          <w:p w14:paraId="30F849CB" w14:textId="77777777" w:rsidR="007F1923" w:rsidRPr="00FE1B60" w:rsidRDefault="007F1923">
            <w:pPr>
              <w:pStyle w:val="Paragraph"/>
              <w:rPr>
                <w:noProof/>
              </w:rPr>
            </w:pPr>
            <w:r w:rsidRPr="00FE1B60">
              <w:rPr>
                <w:noProof/>
              </w:rPr>
              <w:t>N-(2-(4-Amino-N-etil-m-toluidino)etil)metán-szulfonamid-szeszkviszulfát-monohidrát(CAS RN25646-71-3)</w:t>
            </w:r>
          </w:p>
        </w:tc>
        <w:tc>
          <w:tcPr>
            <w:tcW w:w="0" w:type="auto"/>
          </w:tcPr>
          <w:p w14:paraId="4033CFC1" w14:textId="77777777" w:rsidR="007F1923" w:rsidRPr="00FE1B60" w:rsidRDefault="007F1923">
            <w:pPr>
              <w:pStyle w:val="Paragraph"/>
              <w:rPr>
                <w:noProof/>
              </w:rPr>
            </w:pPr>
            <w:r w:rsidRPr="00FE1B60">
              <w:rPr>
                <w:noProof/>
              </w:rPr>
              <w:t>0 %</w:t>
            </w:r>
          </w:p>
        </w:tc>
        <w:tc>
          <w:tcPr>
            <w:tcW w:w="0" w:type="auto"/>
          </w:tcPr>
          <w:p w14:paraId="1EB6053E" w14:textId="77777777" w:rsidR="007F1923" w:rsidRPr="00FE1B60" w:rsidRDefault="007F1923">
            <w:pPr>
              <w:pStyle w:val="Paragraph"/>
              <w:rPr>
                <w:noProof/>
              </w:rPr>
            </w:pPr>
            <w:r w:rsidRPr="00FE1B60">
              <w:rPr>
                <w:noProof/>
              </w:rPr>
              <w:t>-</w:t>
            </w:r>
          </w:p>
        </w:tc>
        <w:tc>
          <w:tcPr>
            <w:tcW w:w="0" w:type="auto"/>
          </w:tcPr>
          <w:p w14:paraId="47F3E51A" w14:textId="77777777" w:rsidR="007F1923" w:rsidRPr="00FE1B60" w:rsidRDefault="007F1923">
            <w:pPr>
              <w:pStyle w:val="Paragraph"/>
              <w:rPr>
                <w:noProof/>
              </w:rPr>
            </w:pPr>
            <w:r w:rsidRPr="00FE1B60">
              <w:rPr>
                <w:noProof/>
              </w:rPr>
              <w:t>2023.12.31</w:t>
            </w:r>
          </w:p>
        </w:tc>
      </w:tr>
      <w:tr w:rsidR="007F1923" w:rsidRPr="00FE1B60" w14:paraId="0DA75834" w14:textId="77777777">
        <w:trPr>
          <w:cantSplit/>
        </w:trPr>
        <w:tc>
          <w:tcPr>
            <w:tcW w:w="0" w:type="auto"/>
          </w:tcPr>
          <w:p w14:paraId="5839199E" w14:textId="77777777" w:rsidR="007F1923" w:rsidRPr="00FE1B60" w:rsidRDefault="007F1923">
            <w:pPr>
              <w:pStyle w:val="Paragraph"/>
              <w:rPr>
                <w:noProof/>
              </w:rPr>
            </w:pPr>
            <w:r w:rsidRPr="00FE1B60">
              <w:rPr>
                <w:noProof/>
              </w:rPr>
              <w:t>0.4048</w:t>
            </w:r>
          </w:p>
        </w:tc>
        <w:tc>
          <w:tcPr>
            <w:tcW w:w="0" w:type="auto"/>
          </w:tcPr>
          <w:p w14:paraId="2198B26B" w14:textId="77777777" w:rsidR="007F1923" w:rsidRPr="00FE1B60" w:rsidRDefault="007F1923">
            <w:pPr>
              <w:pStyle w:val="Paragraph"/>
              <w:jc w:val="right"/>
              <w:rPr>
                <w:noProof/>
              </w:rPr>
            </w:pPr>
            <w:r w:rsidRPr="00FE1B60">
              <w:rPr>
                <w:rStyle w:val="FootnoteReference"/>
                <w:noProof/>
              </w:rPr>
              <w:t>ex</w:t>
            </w:r>
            <w:r w:rsidRPr="00FE1B60">
              <w:rPr>
                <w:noProof/>
              </w:rPr>
              <w:t> 2935 90 90</w:t>
            </w:r>
          </w:p>
        </w:tc>
        <w:tc>
          <w:tcPr>
            <w:tcW w:w="0" w:type="auto"/>
          </w:tcPr>
          <w:p w14:paraId="7A017B8C" w14:textId="77777777" w:rsidR="007F1923" w:rsidRPr="00FE1B60" w:rsidRDefault="007F1923">
            <w:pPr>
              <w:pStyle w:val="Paragraph"/>
              <w:jc w:val="center"/>
              <w:rPr>
                <w:noProof/>
              </w:rPr>
            </w:pPr>
            <w:r w:rsidRPr="00FE1B60">
              <w:rPr>
                <w:noProof/>
              </w:rPr>
              <w:t>89</w:t>
            </w:r>
          </w:p>
        </w:tc>
        <w:tc>
          <w:tcPr>
            <w:tcW w:w="0" w:type="auto"/>
          </w:tcPr>
          <w:p w14:paraId="25EDB168" w14:textId="77777777" w:rsidR="007F1923" w:rsidRPr="00FE1B60" w:rsidRDefault="007F1923">
            <w:pPr>
              <w:pStyle w:val="Paragraph"/>
              <w:rPr>
                <w:noProof/>
              </w:rPr>
            </w:pPr>
            <w:r w:rsidRPr="00FE1B60">
              <w:rPr>
                <w:noProof/>
              </w:rPr>
              <w:t>3-(3-Bróm-6-fluor-2-metilindol-1-ilszulfonil)-</w:t>
            </w:r>
            <w:r w:rsidRPr="00FE1B60">
              <w:rPr>
                <w:i/>
                <w:iCs/>
                <w:noProof/>
              </w:rPr>
              <w:t>N,N</w:t>
            </w:r>
            <w:r w:rsidRPr="00FE1B60">
              <w:rPr>
                <w:noProof/>
              </w:rPr>
              <w:t>-dimetil-1,2,4-triazol-1-szulfonamid (CAS RN 348635-87-0) </w:t>
            </w:r>
          </w:p>
        </w:tc>
        <w:tc>
          <w:tcPr>
            <w:tcW w:w="0" w:type="auto"/>
          </w:tcPr>
          <w:p w14:paraId="2ABBACE3" w14:textId="77777777" w:rsidR="007F1923" w:rsidRPr="00FE1B60" w:rsidRDefault="007F1923">
            <w:pPr>
              <w:pStyle w:val="Paragraph"/>
              <w:rPr>
                <w:noProof/>
              </w:rPr>
            </w:pPr>
            <w:r w:rsidRPr="00FE1B60">
              <w:rPr>
                <w:noProof/>
              </w:rPr>
              <w:t>0 %</w:t>
            </w:r>
          </w:p>
        </w:tc>
        <w:tc>
          <w:tcPr>
            <w:tcW w:w="0" w:type="auto"/>
          </w:tcPr>
          <w:p w14:paraId="7CE44C97" w14:textId="77777777" w:rsidR="007F1923" w:rsidRPr="00FE1B60" w:rsidRDefault="007F1923">
            <w:pPr>
              <w:pStyle w:val="Paragraph"/>
              <w:rPr>
                <w:noProof/>
              </w:rPr>
            </w:pPr>
            <w:r w:rsidRPr="00FE1B60">
              <w:rPr>
                <w:noProof/>
              </w:rPr>
              <w:t>-</w:t>
            </w:r>
          </w:p>
        </w:tc>
        <w:tc>
          <w:tcPr>
            <w:tcW w:w="0" w:type="auto"/>
          </w:tcPr>
          <w:p w14:paraId="5D5B2BAC" w14:textId="77777777" w:rsidR="007F1923" w:rsidRPr="00FE1B60" w:rsidRDefault="007F1923">
            <w:pPr>
              <w:pStyle w:val="Paragraph"/>
              <w:rPr>
                <w:noProof/>
              </w:rPr>
            </w:pPr>
            <w:r w:rsidRPr="00FE1B60">
              <w:rPr>
                <w:noProof/>
              </w:rPr>
              <w:t>2026.12.31</w:t>
            </w:r>
          </w:p>
        </w:tc>
      </w:tr>
      <w:tr w:rsidR="007F1923" w:rsidRPr="00FE1B60" w14:paraId="4AFCA481" w14:textId="77777777">
        <w:trPr>
          <w:cantSplit/>
        </w:trPr>
        <w:tc>
          <w:tcPr>
            <w:tcW w:w="0" w:type="auto"/>
          </w:tcPr>
          <w:p w14:paraId="67EF79E3" w14:textId="77777777" w:rsidR="007F1923" w:rsidRPr="00FE1B60" w:rsidRDefault="007F1923">
            <w:pPr>
              <w:pStyle w:val="Paragraph"/>
              <w:rPr>
                <w:noProof/>
              </w:rPr>
            </w:pPr>
            <w:r w:rsidRPr="00FE1B60">
              <w:rPr>
                <w:noProof/>
              </w:rPr>
              <w:t>0.4944</w:t>
            </w:r>
          </w:p>
        </w:tc>
        <w:tc>
          <w:tcPr>
            <w:tcW w:w="0" w:type="auto"/>
          </w:tcPr>
          <w:p w14:paraId="6923DFBD" w14:textId="77777777" w:rsidR="007F1923" w:rsidRPr="00FE1B60" w:rsidRDefault="007F1923">
            <w:pPr>
              <w:pStyle w:val="Paragraph"/>
              <w:jc w:val="right"/>
              <w:rPr>
                <w:noProof/>
              </w:rPr>
            </w:pPr>
            <w:r w:rsidRPr="00FE1B60">
              <w:rPr>
                <w:noProof/>
              </w:rPr>
              <w:t>ex 2938 90 30</w:t>
            </w:r>
          </w:p>
        </w:tc>
        <w:tc>
          <w:tcPr>
            <w:tcW w:w="0" w:type="auto"/>
          </w:tcPr>
          <w:p w14:paraId="204B538B" w14:textId="77777777" w:rsidR="007F1923" w:rsidRPr="00FE1B60" w:rsidRDefault="007F1923">
            <w:pPr>
              <w:pStyle w:val="Paragraph"/>
              <w:jc w:val="center"/>
              <w:rPr>
                <w:noProof/>
              </w:rPr>
            </w:pPr>
            <w:r w:rsidRPr="00FE1B60">
              <w:rPr>
                <w:noProof/>
              </w:rPr>
              <w:t>10</w:t>
            </w:r>
          </w:p>
        </w:tc>
        <w:tc>
          <w:tcPr>
            <w:tcW w:w="0" w:type="auto"/>
          </w:tcPr>
          <w:p w14:paraId="04D0B4F8" w14:textId="77777777" w:rsidR="007F1923" w:rsidRPr="00FE1B60" w:rsidRDefault="007F1923">
            <w:pPr>
              <w:pStyle w:val="Paragraph"/>
              <w:rPr>
                <w:noProof/>
              </w:rPr>
            </w:pPr>
            <w:r w:rsidRPr="00FE1B60">
              <w:rPr>
                <w:noProof/>
              </w:rPr>
              <w:t>Ammónium-glicirrizát (CAS RN 53956-04-0)</w:t>
            </w:r>
          </w:p>
        </w:tc>
        <w:tc>
          <w:tcPr>
            <w:tcW w:w="0" w:type="auto"/>
          </w:tcPr>
          <w:p w14:paraId="55BB4DC8" w14:textId="77777777" w:rsidR="007F1923" w:rsidRPr="00FE1B60" w:rsidRDefault="007F1923">
            <w:pPr>
              <w:pStyle w:val="Paragraph"/>
              <w:rPr>
                <w:noProof/>
              </w:rPr>
            </w:pPr>
            <w:r w:rsidRPr="00FE1B60">
              <w:rPr>
                <w:noProof/>
              </w:rPr>
              <w:t>0 %</w:t>
            </w:r>
          </w:p>
        </w:tc>
        <w:tc>
          <w:tcPr>
            <w:tcW w:w="0" w:type="auto"/>
          </w:tcPr>
          <w:p w14:paraId="0DA3DAA2" w14:textId="77777777" w:rsidR="007F1923" w:rsidRPr="00FE1B60" w:rsidRDefault="007F1923">
            <w:pPr>
              <w:pStyle w:val="Paragraph"/>
              <w:rPr>
                <w:noProof/>
              </w:rPr>
            </w:pPr>
            <w:r w:rsidRPr="00FE1B60">
              <w:rPr>
                <w:noProof/>
              </w:rPr>
              <w:t>-</w:t>
            </w:r>
          </w:p>
        </w:tc>
        <w:tc>
          <w:tcPr>
            <w:tcW w:w="0" w:type="auto"/>
          </w:tcPr>
          <w:p w14:paraId="62073EAF" w14:textId="77777777" w:rsidR="007F1923" w:rsidRPr="00FE1B60" w:rsidRDefault="007F1923">
            <w:pPr>
              <w:pStyle w:val="Paragraph"/>
              <w:rPr>
                <w:noProof/>
              </w:rPr>
            </w:pPr>
            <w:r w:rsidRPr="00FE1B60">
              <w:rPr>
                <w:noProof/>
              </w:rPr>
              <w:t>2025.12.31</w:t>
            </w:r>
          </w:p>
        </w:tc>
      </w:tr>
      <w:tr w:rsidR="007F1923" w:rsidRPr="00FE1B60" w14:paraId="7D33DA5E" w14:textId="77777777">
        <w:trPr>
          <w:cantSplit/>
        </w:trPr>
        <w:tc>
          <w:tcPr>
            <w:tcW w:w="0" w:type="auto"/>
          </w:tcPr>
          <w:p w14:paraId="593FB60A" w14:textId="77777777" w:rsidR="007F1923" w:rsidRPr="00FE1B60" w:rsidRDefault="007F1923">
            <w:pPr>
              <w:pStyle w:val="Paragraph"/>
              <w:rPr>
                <w:noProof/>
              </w:rPr>
            </w:pPr>
            <w:r w:rsidRPr="00FE1B60">
              <w:rPr>
                <w:noProof/>
              </w:rPr>
              <w:t>0.3554</w:t>
            </w:r>
          </w:p>
        </w:tc>
        <w:tc>
          <w:tcPr>
            <w:tcW w:w="0" w:type="auto"/>
          </w:tcPr>
          <w:p w14:paraId="7C377AEA" w14:textId="77777777" w:rsidR="007F1923" w:rsidRPr="00FE1B60" w:rsidRDefault="007F1923">
            <w:pPr>
              <w:pStyle w:val="Paragraph"/>
              <w:jc w:val="right"/>
              <w:rPr>
                <w:noProof/>
              </w:rPr>
            </w:pPr>
            <w:r w:rsidRPr="00FE1B60">
              <w:rPr>
                <w:noProof/>
              </w:rPr>
              <w:t>ex 2938 90 90</w:t>
            </w:r>
          </w:p>
        </w:tc>
        <w:tc>
          <w:tcPr>
            <w:tcW w:w="0" w:type="auto"/>
          </w:tcPr>
          <w:p w14:paraId="777368AD" w14:textId="77777777" w:rsidR="007F1923" w:rsidRPr="00FE1B60" w:rsidRDefault="007F1923">
            <w:pPr>
              <w:pStyle w:val="Paragraph"/>
              <w:jc w:val="center"/>
              <w:rPr>
                <w:noProof/>
              </w:rPr>
            </w:pPr>
            <w:r w:rsidRPr="00FE1B60">
              <w:rPr>
                <w:noProof/>
              </w:rPr>
              <w:t>10</w:t>
            </w:r>
          </w:p>
        </w:tc>
        <w:tc>
          <w:tcPr>
            <w:tcW w:w="0" w:type="auto"/>
          </w:tcPr>
          <w:p w14:paraId="2183B6DA" w14:textId="77777777" w:rsidR="007F1923" w:rsidRPr="00FE1B60" w:rsidRDefault="007F1923">
            <w:pPr>
              <w:pStyle w:val="Paragraph"/>
              <w:rPr>
                <w:noProof/>
              </w:rPr>
            </w:pPr>
            <w:r w:rsidRPr="00FE1B60">
              <w:rPr>
                <w:noProof/>
              </w:rPr>
              <w:t>Heszperidin (CAS RN 520-26-3) </w:t>
            </w:r>
          </w:p>
        </w:tc>
        <w:tc>
          <w:tcPr>
            <w:tcW w:w="0" w:type="auto"/>
          </w:tcPr>
          <w:p w14:paraId="550A825D" w14:textId="77777777" w:rsidR="007F1923" w:rsidRPr="00FE1B60" w:rsidRDefault="007F1923">
            <w:pPr>
              <w:pStyle w:val="Paragraph"/>
              <w:rPr>
                <w:noProof/>
              </w:rPr>
            </w:pPr>
            <w:r w:rsidRPr="00FE1B60">
              <w:rPr>
                <w:noProof/>
              </w:rPr>
              <w:t>0 %</w:t>
            </w:r>
          </w:p>
        </w:tc>
        <w:tc>
          <w:tcPr>
            <w:tcW w:w="0" w:type="auto"/>
          </w:tcPr>
          <w:p w14:paraId="0F381A55" w14:textId="77777777" w:rsidR="007F1923" w:rsidRPr="00FE1B60" w:rsidRDefault="007F1923">
            <w:pPr>
              <w:pStyle w:val="Paragraph"/>
              <w:rPr>
                <w:noProof/>
              </w:rPr>
            </w:pPr>
            <w:r w:rsidRPr="00FE1B60">
              <w:rPr>
                <w:noProof/>
              </w:rPr>
              <w:t>-</w:t>
            </w:r>
          </w:p>
        </w:tc>
        <w:tc>
          <w:tcPr>
            <w:tcW w:w="0" w:type="auto"/>
          </w:tcPr>
          <w:p w14:paraId="7656DB9C" w14:textId="77777777" w:rsidR="007F1923" w:rsidRPr="00FE1B60" w:rsidRDefault="007F1923">
            <w:pPr>
              <w:pStyle w:val="Paragraph"/>
              <w:rPr>
                <w:noProof/>
              </w:rPr>
            </w:pPr>
            <w:r w:rsidRPr="00FE1B60">
              <w:rPr>
                <w:noProof/>
              </w:rPr>
              <w:t>2023.12.31</w:t>
            </w:r>
          </w:p>
        </w:tc>
      </w:tr>
      <w:tr w:rsidR="007F1923" w:rsidRPr="00FE1B60" w14:paraId="2DE8C07A" w14:textId="77777777">
        <w:trPr>
          <w:cantSplit/>
        </w:trPr>
        <w:tc>
          <w:tcPr>
            <w:tcW w:w="0" w:type="auto"/>
          </w:tcPr>
          <w:p w14:paraId="494D3B2A" w14:textId="77777777" w:rsidR="007F1923" w:rsidRPr="00FE1B60" w:rsidRDefault="007F1923">
            <w:pPr>
              <w:pStyle w:val="Paragraph"/>
              <w:rPr>
                <w:noProof/>
              </w:rPr>
            </w:pPr>
            <w:r w:rsidRPr="00FE1B60">
              <w:rPr>
                <w:noProof/>
              </w:rPr>
              <w:t>0.5927</w:t>
            </w:r>
          </w:p>
        </w:tc>
        <w:tc>
          <w:tcPr>
            <w:tcW w:w="0" w:type="auto"/>
          </w:tcPr>
          <w:p w14:paraId="32E38D34" w14:textId="77777777" w:rsidR="007F1923" w:rsidRPr="00FE1B60" w:rsidRDefault="007F1923">
            <w:pPr>
              <w:pStyle w:val="Paragraph"/>
              <w:jc w:val="right"/>
              <w:rPr>
                <w:noProof/>
              </w:rPr>
            </w:pPr>
            <w:r w:rsidRPr="00FE1B60">
              <w:rPr>
                <w:noProof/>
              </w:rPr>
              <w:t>ex 2938 90 90</w:t>
            </w:r>
          </w:p>
        </w:tc>
        <w:tc>
          <w:tcPr>
            <w:tcW w:w="0" w:type="auto"/>
          </w:tcPr>
          <w:p w14:paraId="5EACE0A6" w14:textId="77777777" w:rsidR="007F1923" w:rsidRPr="00FE1B60" w:rsidRDefault="007F1923">
            <w:pPr>
              <w:pStyle w:val="Paragraph"/>
              <w:jc w:val="center"/>
              <w:rPr>
                <w:noProof/>
              </w:rPr>
            </w:pPr>
            <w:r w:rsidRPr="00FE1B60">
              <w:rPr>
                <w:noProof/>
              </w:rPr>
              <w:t>20</w:t>
            </w:r>
          </w:p>
        </w:tc>
        <w:tc>
          <w:tcPr>
            <w:tcW w:w="0" w:type="auto"/>
          </w:tcPr>
          <w:p w14:paraId="29333B90" w14:textId="77777777" w:rsidR="007F1923" w:rsidRPr="00FE1B60" w:rsidRDefault="007F1923">
            <w:pPr>
              <w:pStyle w:val="Paragraph"/>
              <w:rPr>
                <w:noProof/>
              </w:rPr>
            </w:pPr>
            <w:r w:rsidRPr="00FE1B60">
              <w:rPr>
                <w:noProof/>
              </w:rPr>
              <w:t>Etil-vanillin beta-D-glükopiranozid (CAS RN 122397-96-0)</w:t>
            </w:r>
          </w:p>
        </w:tc>
        <w:tc>
          <w:tcPr>
            <w:tcW w:w="0" w:type="auto"/>
          </w:tcPr>
          <w:p w14:paraId="2D80D56F" w14:textId="77777777" w:rsidR="007F1923" w:rsidRPr="00FE1B60" w:rsidRDefault="007F1923">
            <w:pPr>
              <w:pStyle w:val="Paragraph"/>
              <w:rPr>
                <w:noProof/>
              </w:rPr>
            </w:pPr>
            <w:r w:rsidRPr="00FE1B60">
              <w:rPr>
                <w:noProof/>
              </w:rPr>
              <w:t>0 %</w:t>
            </w:r>
          </w:p>
        </w:tc>
        <w:tc>
          <w:tcPr>
            <w:tcW w:w="0" w:type="auto"/>
          </w:tcPr>
          <w:p w14:paraId="4288E029" w14:textId="77777777" w:rsidR="007F1923" w:rsidRPr="00FE1B60" w:rsidRDefault="007F1923">
            <w:pPr>
              <w:pStyle w:val="Paragraph"/>
              <w:rPr>
                <w:noProof/>
              </w:rPr>
            </w:pPr>
            <w:r w:rsidRPr="00FE1B60">
              <w:rPr>
                <w:noProof/>
              </w:rPr>
              <w:t>-</w:t>
            </w:r>
          </w:p>
        </w:tc>
        <w:tc>
          <w:tcPr>
            <w:tcW w:w="0" w:type="auto"/>
          </w:tcPr>
          <w:p w14:paraId="180C60C2" w14:textId="77777777" w:rsidR="007F1923" w:rsidRPr="00FE1B60" w:rsidRDefault="007F1923">
            <w:pPr>
              <w:pStyle w:val="Paragraph"/>
              <w:rPr>
                <w:noProof/>
              </w:rPr>
            </w:pPr>
            <w:r w:rsidRPr="00FE1B60">
              <w:rPr>
                <w:noProof/>
              </w:rPr>
              <w:t>2023.12.31</w:t>
            </w:r>
          </w:p>
        </w:tc>
      </w:tr>
      <w:tr w:rsidR="007F1923" w:rsidRPr="00FE1B60" w14:paraId="07AAC750" w14:textId="77777777">
        <w:trPr>
          <w:cantSplit/>
        </w:trPr>
        <w:tc>
          <w:tcPr>
            <w:tcW w:w="0" w:type="auto"/>
          </w:tcPr>
          <w:p w14:paraId="552CE588" w14:textId="77777777" w:rsidR="007F1923" w:rsidRPr="00FE1B60" w:rsidRDefault="007F1923">
            <w:pPr>
              <w:pStyle w:val="Paragraph"/>
              <w:rPr>
                <w:noProof/>
              </w:rPr>
            </w:pPr>
            <w:r w:rsidRPr="00FE1B60">
              <w:rPr>
                <w:noProof/>
              </w:rPr>
              <w:t>0.7329</w:t>
            </w:r>
          </w:p>
        </w:tc>
        <w:tc>
          <w:tcPr>
            <w:tcW w:w="0" w:type="auto"/>
          </w:tcPr>
          <w:p w14:paraId="366E6ABF" w14:textId="77777777" w:rsidR="007F1923" w:rsidRPr="00FE1B60" w:rsidRDefault="007F1923">
            <w:pPr>
              <w:pStyle w:val="Paragraph"/>
              <w:jc w:val="right"/>
              <w:rPr>
                <w:noProof/>
              </w:rPr>
            </w:pPr>
            <w:r w:rsidRPr="00FE1B60">
              <w:rPr>
                <w:noProof/>
              </w:rPr>
              <w:t>ex 2938 90 90</w:t>
            </w:r>
          </w:p>
        </w:tc>
        <w:tc>
          <w:tcPr>
            <w:tcW w:w="0" w:type="auto"/>
          </w:tcPr>
          <w:p w14:paraId="45020125" w14:textId="77777777" w:rsidR="007F1923" w:rsidRPr="00FE1B60" w:rsidRDefault="007F1923">
            <w:pPr>
              <w:pStyle w:val="Paragraph"/>
              <w:jc w:val="center"/>
              <w:rPr>
                <w:noProof/>
              </w:rPr>
            </w:pPr>
            <w:r w:rsidRPr="00FE1B60">
              <w:rPr>
                <w:noProof/>
              </w:rPr>
              <w:t>30</w:t>
            </w:r>
          </w:p>
        </w:tc>
        <w:tc>
          <w:tcPr>
            <w:tcW w:w="0" w:type="auto"/>
          </w:tcPr>
          <w:p w14:paraId="78F2C786" w14:textId="77777777" w:rsidR="007F1923" w:rsidRPr="00FE1B60" w:rsidRDefault="007F1923">
            <w:pPr>
              <w:pStyle w:val="Paragraph"/>
              <w:rPr>
                <w:noProof/>
              </w:rPr>
            </w:pPr>
            <w:r w:rsidRPr="00FE1B60">
              <w:rPr>
                <w:noProof/>
              </w:rPr>
              <w:t>Rebaudiozid A (CAS RN 58543-16-1)</w:t>
            </w:r>
          </w:p>
        </w:tc>
        <w:tc>
          <w:tcPr>
            <w:tcW w:w="0" w:type="auto"/>
          </w:tcPr>
          <w:p w14:paraId="14DD4CC7" w14:textId="77777777" w:rsidR="007F1923" w:rsidRPr="00FE1B60" w:rsidRDefault="007F1923">
            <w:pPr>
              <w:pStyle w:val="Paragraph"/>
              <w:rPr>
                <w:noProof/>
              </w:rPr>
            </w:pPr>
            <w:r w:rsidRPr="00FE1B60">
              <w:rPr>
                <w:noProof/>
              </w:rPr>
              <w:t>0 %</w:t>
            </w:r>
          </w:p>
        </w:tc>
        <w:tc>
          <w:tcPr>
            <w:tcW w:w="0" w:type="auto"/>
          </w:tcPr>
          <w:p w14:paraId="08D733C1" w14:textId="77777777" w:rsidR="007F1923" w:rsidRPr="00FE1B60" w:rsidRDefault="007F1923">
            <w:pPr>
              <w:pStyle w:val="Paragraph"/>
              <w:rPr>
                <w:noProof/>
              </w:rPr>
            </w:pPr>
            <w:r w:rsidRPr="00FE1B60">
              <w:rPr>
                <w:noProof/>
              </w:rPr>
              <w:t>-</w:t>
            </w:r>
          </w:p>
        </w:tc>
        <w:tc>
          <w:tcPr>
            <w:tcW w:w="0" w:type="auto"/>
          </w:tcPr>
          <w:p w14:paraId="42E93533" w14:textId="77777777" w:rsidR="007F1923" w:rsidRPr="00FE1B60" w:rsidRDefault="007F1923">
            <w:pPr>
              <w:pStyle w:val="Paragraph"/>
              <w:rPr>
                <w:noProof/>
              </w:rPr>
            </w:pPr>
            <w:r w:rsidRPr="00FE1B60">
              <w:rPr>
                <w:noProof/>
              </w:rPr>
              <w:t>2022.12.31</w:t>
            </w:r>
          </w:p>
        </w:tc>
      </w:tr>
      <w:tr w:rsidR="007F1923" w:rsidRPr="00FE1B60" w14:paraId="54AFFFC8" w14:textId="77777777">
        <w:trPr>
          <w:cantSplit/>
        </w:trPr>
        <w:tc>
          <w:tcPr>
            <w:tcW w:w="0" w:type="auto"/>
          </w:tcPr>
          <w:p w14:paraId="3DACFD1D" w14:textId="77777777" w:rsidR="007F1923" w:rsidRPr="00FE1B60" w:rsidRDefault="007F1923">
            <w:pPr>
              <w:pStyle w:val="Paragraph"/>
              <w:rPr>
                <w:noProof/>
              </w:rPr>
            </w:pPr>
            <w:r w:rsidRPr="00FE1B60">
              <w:rPr>
                <w:noProof/>
              </w:rPr>
              <w:t>0.7327</w:t>
            </w:r>
          </w:p>
        </w:tc>
        <w:tc>
          <w:tcPr>
            <w:tcW w:w="0" w:type="auto"/>
          </w:tcPr>
          <w:p w14:paraId="30770C17" w14:textId="77777777" w:rsidR="007F1923" w:rsidRPr="00FE1B60" w:rsidRDefault="007F1923">
            <w:pPr>
              <w:pStyle w:val="Paragraph"/>
              <w:jc w:val="right"/>
              <w:rPr>
                <w:noProof/>
              </w:rPr>
            </w:pPr>
            <w:r w:rsidRPr="00FE1B60">
              <w:rPr>
                <w:noProof/>
              </w:rPr>
              <w:t>ex 2938 90 90</w:t>
            </w:r>
          </w:p>
        </w:tc>
        <w:tc>
          <w:tcPr>
            <w:tcW w:w="0" w:type="auto"/>
          </w:tcPr>
          <w:p w14:paraId="62179DED" w14:textId="77777777" w:rsidR="007F1923" w:rsidRPr="00FE1B60" w:rsidRDefault="007F1923">
            <w:pPr>
              <w:pStyle w:val="Paragraph"/>
              <w:jc w:val="center"/>
              <w:rPr>
                <w:noProof/>
              </w:rPr>
            </w:pPr>
            <w:r w:rsidRPr="00FE1B60">
              <w:rPr>
                <w:noProof/>
              </w:rPr>
              <w:t>40</w:t>
            </w:r>
          </w:p>
        </w:tc>
        <w:tc>
          <w:tcPr>
            <w:tcW w:w="0" w:type="auto"/>
          </w:tcPr>
          <w:p w14:paraId="3F12898E" w14:textId="77777777" w:rsidR="007F1923" w:rsidRPr="00FE1B60" w:rsidRDefault="007F1923">
            <w:pPr>
              <w:pStyle w:val="Paragraph"/>
              <w:rPr>
                <w:noProof/>
              </w:rPr>
            </w:pPr>
            <w:r w:rsidRPr="00FE1B60">
              <w:rPr>
                <w:noProof/>
              </w:rPr>
              <w:t>Tisztított szteviol-glikozid, amely legalább 80, de legfeljebb 90 tömegszázalék rebaudiozid M-et (CAS RN 1220616-44-3) tartalmaz, alkoholmentes italok gyártásához</w:t>
            </w:r>
          </w:p>
          <w:p w14:paraId="4533DB1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169A8CC" w14:textId="77777777" w:rsidR="007F1923" w:rsidRPr="00FE1B60" w:rsidRDefault="007F1923">
            <w:pPr>
              <w:pStyle w:val="Paragraph"/>
              <w:rPr>
                <w:noProof/>
              </w:rPr>
            </w:pPr>
            <w:r w:rsidRPr="00FE1B60">
              <w:rPr>
                <w:noProof/>
              </w:rPr>
              <w:t>0 %</w:t>
            </w:r>
          </w:p>
        </w:tc>
        <w:tc>
          <w:tcPr>
            <w:tcW w:w="0" w:type="auto"/>
          </w:tcPr>
          <w:p w14:paraId="7D7D7BF6" w14:textId="77777777" w:rsidR="007F1923" w:rsidRPr="00FE1B60" w:rsidRDefault="007F1923">
            <w:pPr>
              <w:pStyle w:val="Paragraph"/>
              <w:rPr>
                <w:noProof/>
              </w:rPr>
            </w:pPr>
            <w:r w:rsidRPr="00FE1B60">
              <w:rPr>
                <w:noProof/>
              </w:rPr>
              <w:t>-</w:t>
            </w:r>
          </w:p>
        </w:tc>
        <w:tc>
          <w:tcPr>
            <w:tcW w:w="0" w:type="auto"/>
          </w:tcPr>
          <w:p w14:paraId="52099543" w14:textId="77777777" w:rsidR="007F1923" w:rsidRPr="00FE1B60" w:rsidRDefault="007F1923">
            <w:pPr>
              <w:pStyle w:val="Paragraph"/>
              <w:rPr>
                <w:noProof/>
              </w:rPr>
            </w:pPr>
            <w:r w:rsidRPr="00FE1B60">
              <w:rPr>
                <w:noProof/>
              </w:rPr>
              <w:t>2022.12.31</w:t>
            </w:r>
          </w:p>
        </w:tc>
      </w:tr>
      <w:tr w:rsidR="007F1923" w:rsidRPr="00FE1B60" w14:paraId="6A75C116" w14:textId="77777777">
        <w:trPr>
          <w:cantSplit/>
        </w:trPr>
        <w:tc>
          <w:tcPr>
            <w:tcW w:w="0" w:type="auto"/>
          </w:tcPr>
          <w:p w14:paraId="7EF490B1" w14:textId="77777777" w:rsidR="007F1923" w:rsidRPr="00FE1B60" w:rsidRDefault="007F1923">
            <w:pPr>
              <w:pStyle w:val="Paragraph"/>
              <w:rPr>
                <w:noProof/>
              </w:rPr>
            </w:pPr>
            <w:r w:rsidRPr="00FE1B60">
              <w:rPr>
                <w:noProof/>
              </w:rPr>
              <w:t>0.8178</w:t>
            </w:r>
          </w:p>
        </w:tc>
        <w:tc>
          <w:tcPr>
            <w:tcW w:w="0" w:type="auto"/>
          </w:tcPr>
          <w:p w14:paraId="075FCBDE" w14:textId="77777777" w:rsidR="007F1923" w:rsidRPr="00FE1B60" w:rsidRDefault="007F1923">
            <w:pPr>
              <w:pStyle w:val="Paragraph"/>
              <w:jc w:val="right"/>
              <w:rPr>
                <w:noProof/>
              </w:rPr>
            </w:pPr>
            <w:r w:rsidRPr="00FE1B60">
              <w:rPr>
                <w:rStyle w:val="FootnoteReference"/>
                <w:noProof/>
              </w:rPr>
              <w:t>ex</w:t>
            </w:r>
            <w:r w:rsidRPr="00FE1B60">
              <w:rPr>
                <w:noProof/>
              </w:rPr>
              <w:t> 2939 79 90</w:t>
            </w:r>
          </w:p>
        </w:tc>
        <w:tc>
          <w:tcPr>
            <w:tcW w:w="0" w:type="auto"/>
          </w:tcPr>
          <w:p w14:paraId="011CB6FA" w14:textId="77777777" w:rsidR="007F1923" w:rsidRPr="00FE1B60" w:rsidRDefault="007F1923">
            <w:pPr>
              <w:pStyle w:val="Paragraph"/>
              <w:jc w:val="center"/>
              <w:rPr>
                <w:noProof/>
              </w:rPr>
            </w:pPr>
            <w:r w:rsidRPr="00FE1B60">
              <w:rPr>
                <w:noProof/>
              </w:rPr>
              <w:t>50</w:t>
            </w:r>
          </w:p>
        </w:tc>
        <w:tc>
          <w:tcPr>
            <w:tcW w:w="0" w:type="auto"/>
          </w:tcPr>
          <w:p w14:paraId="45A4588E" w14:textId="77777777" w:rsidR="007F1923" w:rsidRPr="00FE1B60" w:rsidRDefault="007F1923">
            <w:pPr>
              <w:pStyle w:val="Paragraph"/>
              <w:rPr>
                <w:noProof/>
              </w:rPr>
            </w:pPr>
            <w:r w:rsidRPr="00FE1B60">
              <w:rPr>
                <w:noProof/>
              </w:rPr>
              <w:t>1-Alfa-H,5-alfa-H-nortropán-3-alfa-ol (CAS RN 538-09-0), legalább 99 tömegszázalék tisztaságú</w:t>
            </w:r>
          </w:p>
        </w:tc>
        <w:tc>
          <w:tcPr>
            <w:tcW w:w="0" w:type="auto"/>
          </w:tcPr>
          <w:p w14:paraId="4CE62138" w14:textId="77777777" w:rsidR="007F1923" w:rsidRPr="00FE1B60" w:rsidRDefault="007F1923">
            <w:pPr>
              <w:pStyle w:val="Paragraph"/>
              <w:rPr>
                <w:noProof/>
              </w:rPr>
            </w:pPr>
            <w:r w:rsidRPr="00FE1B60">
              <w:rPr>
                <w:noProof/>
              </w:rPr>
              <w:t>0 %</w:t>
            </w:r>
          </w:p>
        </w:tc>
        <w:tc>
          <w:tcPr>
            <w:tcW w:w="0" w:type="auto"/>
          </w:tcPr>
          <w:p w14:paraId="33953A49" w14:textId="77777777" w:rsidR="007F1923" w:rsidRPr="00FE1B60" w:rsidRDefault="007F1923">
            <w:pPr>
              <w:pStyle w:val="Paragraph"/>
              <w:rPr>
                <w:noProof/>
              </w:rPr>
            </w:pPr>
            <w:r w:rsidRPr="00FE1B60">
              <w:rPr>
                <w:noProof/>
              </w:rPr>
              <w:t>-</w:t>
            </w:r>
          </w:p>
        </w:tc>
        <w:tc>
          <w:tcPr>
            <w:tcW w:w="0" w:type="auto"/>
          </w:tcPr>
          <w:p w14:paraId="7EE9CD4B" w14:textId="77777777" w:rsidR="007F1923" w:rsidRPr="00FE1B60" w:rsidRDefault="007F1923">
            <w:pPr>
              <w:pStyle w:val="Paragraph"/>
              <w:rPr>
                <w:noProof/>
              </w:rPr>
            </w:pPr>
            <w:r w:rsidRPr="00FE1B60">
              <w:rPr>
                <w:noProof/>
              </w:rPr>
              <w:t>2026.12.31</w:t>
            </w:r>
          </w:p>
        </w:tc>
      </w:tr>
      <w:tr w:rsidR="007F1923" w:rsidRPr="00FE1B60" w14:paraId="5D95AEF6" w14:textId="77777777">
        <w:trPr>
          <w:cantSplit/>
        </w:trPr>
        <w:tc>
          <w:tcPr>
            <w:tcW w:w="0" w:type="auto"/>
          </w:tcPr>
          <w:p w14:paraId="427D5929" w14:textId="77777777" w:rsidR="007F1923" w:rsidRPr="00FE1B60" w:rsidRDefault="007F1923">
            <w:pPr>
              <w:pStyle w:val="Paragraph"/>
              <w:rPr>
                <w:noProof/>
              </w:rPr>
            </w:pPr>
            <w:r w:rsidRPr="00FE1B60">
              <w:rPr>
                <w:noProof/>
              </w:rPr>
              <w:t>0.7456</w:t>
            </w:r>
          </w:p>
        </w:tc>
        <w:tc>
          <w:tcPr>
            <w:tcW w:w="0" w:type="auto"/>
          </w:tcPr>
          <w:p w14:paraId="5DD25083" w14:textId="77777777" w:rsidR="007F1923" w:rsidRPr="00FE1B60" w:rsidRDefault="007F1923">
            <w:pPr>
              <w:pStyle w:val="Paragraph"/>
              <w:jc w:val="right"/>
              <w:rPr>
                <w:noProof/>
              </w:rPr>
            </w:pPr>
            <w:r w:rsidRPr="00FE1B60">
              <w:rPr>
                <w:rStyle w:val="FootnoteReference"/>
                <w:noProof/>
              </w:rPr>
              <w:t>ex</w:t>
            </w:r>
            <w:r w:rsidRPr="00FE1B60">
              <w:rPr>
                <w:noProof/>
              </w:rPr>
              <w:t> 2939 79 90</w:t>
            </w:r>
          </w:p>
        </w:tc>
        <w:tc>
          <w:tcPr>
            <w:tcW w:w="0" w:type="auto"/>
          </w:tcPr>
          <w:p w14:paraId="68678A87" w14:textId="77777777" w:rsidR="007F1923" w:rsidRPr="00FE1B60" w:rsidRDefault="007F1923">
            <w:pPr>
              <w:pStyle w:val="Paragraph"/>
              <w:jc w:val="center"/>
              <w:rPr>
                <w:noProof/>
              </w:rPr>
            </w:pPr>
            <w:r w:rsidRPr="00FE1B60">
              <w:rPr>
                <w:noProof/>
              </w:rPr>
              <w:t>60</w:t>
            </w:r>
          </w:p>
        </w:tc>
        <w:tc>
          <w:tcPr>
            <w:tcW w:w="0" w:type="auto"/>
          </w:tcPr>
          <w:p w14:paraId="673A4E2F" w14:textId="77777777" w:rsidR="007F1923" w:rsidRPr="00FE1B60" w:rsidRDefault="007F1923">
            <w:pPr>
              <w:pStyle w:val="Paragraph"/>
              <w:rPr>
                <w:noProof/>
              </w:rPr>
            </w:pPr>
            <w:r w:rsidRPr="00FE1B60">
              <w:rPr>
                <w:noProof/>
              </w:rPr>
              <w:t>4-Metil-2-piridilamin (CAS RN 695-34-1), legalább 98 tömegszázalék tisztaságú</w:t>
            </w:r>
          </w:p>
        </w:tc>
        <w:tc>
          <w:tcPr>
            <w:tcW w:w="0" w:type="auto"/>
          </w:tcPr>
          <w:p w14:paraId="42D6458E" w14:textId="77777777" w:rsidR="007F1923" w:rsidRPr="00FE1B60" w:rsidRDefault="007F1923">
            <w:pPr>
              <w:pStyle w:val="Paragraph"/>
              <w:rPr>
                <w:noProof/>
              </w:rPr>
            </w:pPr>
            <w:r w:rsidRPr="00FE1B60">
              <w:rPr>
                <w:noProof/>
              </w:rPr>
              <w:t>0 %</w:t>
            </w:r>
          </w:p>
        </w:tc>
        <w:tc>
          <w:tcPr>
            <w:tcW w:w="0" w:type="auto"/>
          </w:tcPr>
          <w:p w14:paraId="31372251" w14:textId="77777777" w:rsidR="007F1923" w:rsidRPr="00FE1B60" w:rsidRDefault="007F1923">
            <w:pPr>
              <w:pStyle w:val="Paragraph"/>
              <w:rPr>
                <w:noProof/>
              </w:rPr>
            </w:pPr>
            <w:r w:rsidRPr="00FE1B60">
              <w:rPr>
                <w:noProof/>
              </w:rPr>
              <w:t>-</w:t>
            </w:r>
          </w:p>
        </w:tc>
        <w:tc>
          <w:tcPr>
            <w:tcW w:w="0" w:type="auto"/>
          </w:tcPr>
          <w:p w14:paraId="2B2C4D13" w14:textId="77777777" w:rsidR="007F1923" w:rsidRPr="00FE1B60" w:rsidRDefault="007F1923">
            <w:pPr>
              <w:pStyle w:val="Paragraph"/>
              <w:rPr>
                <w:noProof/>
              </w:rPr>
            </w:pPr>
            <w:r w:rsidRPr="00FE1B60">
              <w:rPr>
                <w:noProof/>
              </w:rPr>
              <w:t>2023.12.31</w:t>
            </w:r>
          </w:p>
        </w:tc>
      </w:tr>
      <w:tr w:rsidR="007F1923" w:rsidRPr="00FE1B60" w14:paraId="60BCB039" w14:textId="77777777">
        <w:trPr>
          <w:cantSplit/>
        </w:trPr>
        <w:tc>
          <w:tcPr>
            <w:tcW w:w="0" w:type="auto"/>
          </w:tcPr>
          <w:p w14:paraId="52660422" w14:textId="77777777" w:rsidR="007F1923" w:rsidRPr="00FE1B60" w:rsidRDefault="007F1923">
            <w:pPr>
              <w:pStyle w:val="Paragraph"/>
              <w:rPr>
                <w:noProof/>
              </w:rPr>
            </w:pPr>
            <w:r w:rsidRPr="00FE1B60">
              <w:rPr>
                <w:noProof/>
              </w:rPr>
              <w:t>0.7047</w:t>
            </w:r>
          </w:p>
        </w:tc>
        <w:tc>
          <w:tcPr>
            <w:tcW w:w="0" w:type="auto"/>
          </w:tcPr>
          <w:p w14:paraId="2EB9745A" w14:textId="77777777" w:rsidR="007F1923" w:rsidRPr="00FE1B60" w:rsidRDefault="007F1923">
            <w:pPr>
              <w:pStyle w:val="Paragraph"/>
              <w:jc w:val="right"/>
              <w:rPr>
                <w:noProof/>
              </w:rPr>
            </w:pPr>
            <w:r w:rsidRPr="00FE1B60">
              <w:rPr>
                <w:rStyle w:val="FootnoteReference"/>
                <w:noProof/>
              </w:rPr>
              <w:t>ex</w:t>
            </w:r>
            <w:r w:rsidRPr="00FE1B60">
              <w:rPr>
                <w:noProof/>
              </w:rPr>
              <w:t> 2940 00 00</w:t>
            </w:r>
          </w:p>
        </w:tc>
        <w:tc>
          <w:tcPr>
            <w:tcW w:w="0" w:type="auto"/>
          </w:tcPr>
          <w:p w14:paraId="1BB17F08" w14:textId="77777777" w:rsidR="007F1923" w:rsidRPr="00FE1B60" w:rsidRDefault="007F1923">
            <w:pPr>
              <w:pStyle w:val="Paragraph"/>
              <w:jc w:val="center"/>
              <w:rPr>
                <w:noProof/>
              </w:rPr>
            </w:pPr>
            <w:r w:rsidRPr="00FE1B60">
              <w:rPr>
                <w:noProof/>
              </w:rPr>
              <w:t>30</w:t>
            </w:r>
          </w:p>
        </w:tc>
        <w:tc>
          <w:tcPr>
            <w:tcW w:w="0" w:type="auto"/>
          </w:tcPr>
          <w:p w14:paraId="036323B0" w14:textId="77777777" w:rsidR="007F1923" w:rsidRPr="00FE1B60" w:rsidRDefault="007F1923">
            <w:pPr>
              <w:pStyle w:val="Paragraph"/>
              <w:rPr>
                <w:noProof/>
              </w:rPr>
            </w:pPr>
            <w:r w:rsidRPr="00FE1B60">
              <w:rPr>
                <w:noProof/>
              </w:rPr>
              <w:t>D(+)-Trehalóz-dihidrát (CAS RN6138-23-4)</w:t>
            </w:r>
          </w:p>
        </w:tc>
        <w:tc>
          <w:tcPr>
            <w:tcW w:w="0" w:type="auto"/>
          </w:tcPr>
          <w:p w14:paraId="0D5CB8E2" w14:textId="77777777" w:rsidR="007F1923" w:rsidRPr="00FE1B60" w:rsidRDefault="007F1923">
            <w:pPr>
              <w:pStyle w:val="Paragraph"/>
              <w:rPr>
                <w:noProof/>
              </w:rPr>
            </w:pPr>
            <w:r w:rsidRPr="00FE1B60">
              <w:rPr>
                <w:noProof/>
              </w:rPr>
              <w:t>0 %</w:t>
            </w:r>
          </w:p>
        </w:tc>
        <w:tc>
          <w:tcPr>
            <w:tcW w:w="0" w:type="auto"/>
          </w:tcPr>
          <w:p w14:paraId="392D7471" w14:textId="77777777" w:rsidR="007F1923" w:rsidRPr="00FE1B60" w:rsidRDefault="007F1923">
            <w:pPr>
              <w:pStyle w:val="Paragraph"/>
              <w:rPr>
                <w:noProof/>
              </w:rPr>
            </w:pPr>
            <w:r w:rsidRPr="00FE1B60">
              <w:rPr>
                <w:noProof/>
              </w:rPr>
              <w:t>-</w:t>
            </w:r>
          </w:p>
        </w:tc>
        <w:tc>
          <w:tcPr>
            <w:tcW w:w="0" w:type="auto"/>
          </w:tcPr>
          <w:p w14:paraId="1FD8F1B0" w14:textId="77777777" w:rsidR="007F1923" w:rsidRPr="00FE1B60" w:rsidRDefault="007F1923">
            <w:pPr>
              <w:pStyle w:val="Paragraph"/>
              <w:rPr>
                <w:noProof/>
              </w:rPr>
            </w:pPr>
            <w:r w:rsidRPr="00FE1B60">
              <w:rPr>
                <w:noProof/>
              </w:rPr>
              <w:t>2026.12.31</w:t>
            </w:r>
          </w:p>
        </w:tc>
      </w:tr>
      <w:tr w:rsidR="007F1923" w:rsidRPr="00FE1B60" w14:paraId="22091ED6" w14:textId="77777777">
        <w:trPr>
          <w:cantSplit/>
        </w:trPr>
        <w:tc>
          <w:tcPr>
            <w:tcW w:w="0" w:type="auto"/>
          </w:tcPr>
          <w:p w14:paraId="41C158E4" w14:textId="77777777" w:rsidR="007F1923" w:rsidRPr="00FE1B60" w:rsidRDefault="007F1923">
            <w:pPr>
              <w:pStyle w:val="Paragraph"/>
              <w:rPr>
                <w:noProof/>
              </w:rPr>
            </w:pPr>
            <w:r w:rsidRPr="00FE1B60">
              <w:rPr>
                <w:noProof/>
              </w:rPr>
              <w:t>0.7757</w:t>
            </w:r>
          </w:p>
        </w:tc>
        <w:tc>
          <w:tcPr>
            <w:tcW w:w="0" w:type="auto"/>
          </w:tcPr>
          <w:p w14:paraId="317C0908" w14:textId="77777777" w:rsidR="007F1923" w:rsidRPr="00FE1B60" w:rsidRDefault="007F1923">
            <w:pPr>
              <w:pStyle w:val="Paragraph"/>
              <w:jc w:val="right"/>
              <w:rPr>
                <w:noProof/>
              </w:rPr>
            </w:pPr>
            <w:r w:rsidRPr="00FE1B60">
              <w:rPr>
                <w:noProof/>
              </w:rPr>
              <w:t>ex 2940 00 00</w:t>
            </w:r>
          </w:p>
        </w:tc>
        <w:tc>
          <w:tcPr>
            <w:tcW w:w="0" w:type="auto"/>
          </w:tcPr>
          <w:p w14:paraId="7E734873" w14:textId="77777777" w:rsidR="007F1923" w:rsidRPr="00FE1B60" w:rsidRDefault="007F1923">
            <w:pPr>
              <w:pStyle w:val="Paragraph"/>
              <w:jc w:val="center"/>
              <w:rPr>
                <w:noProof/>
              </w:rPr>
            </w:pPr>
            <w:r w:rsidRPr="00FE1B60">
              <w:rPr>
                <w:noProof/>
              </w:rPr>
              <w:t>50</w:t>
            </w:r>
          </w:p>
        </w:tc>
        <w:tc>
          <w:tcPr>
            <w:tcW w:w="0" w:type="auto"/>
          </w:tcPr>
          <w:p w14:paraId="27AF6E19" w14:textId="77777777" w:rsidR="007F1923" w:rsidRPr="00FE1B60" w:rsidRDefault="007F1923">
            <w:pPr>
              <w:pStyle w:val="Paragraph"/>
              <w:rPr>
                <w:noProof/>
              </w:rPr>
            </w:pPr>
            <w:r w:rsidRPr="00FE1B60">
              <w:rPr>
                <w:noProof/>
              </w:rPr>
              <w:t>2,3,4,6-Tetrakisz-O-(fenilmetil)-D-galaktopiranóz (CAS RN 6386-24-9)</w:t>
            </w:r>
          </w:p>
        </w:tc>
        <w:tc>
          <w:tcPr>
            <w:tcW w:w="0" w:type="auto"/>
          </w:tcPr>
          <w:p w14:paraId="101F748D" w14:textId="77777777" w:rsidR="007F1923" w:rsidRPr="00FE1B60" w:rsidRDefault="007F1923">
            <w:pPr>
              <w:pStyle w:val="Paragraph"/>
              <w:rPr>
                <w:noProof/>
              </w:rPr>
            </w:pPr>
            <w:r w:rsidRPr="00FE1B60">
              <w:rPr>
                <w:noProof/>
              </w:rPr>
              <w:t>0 %</w:t>
            </w:r>
          </w:p>
        </w:tc>
        <w:tc>
          <w:tcPr>
            <w:tcW w:w="0" w:type="auto"/>
          </w:tcPr>
          <w:p w14:paraId="21C6F2EE" w14:textId="77777777" w:rsidR="007F1923" w:rsidRPr="00FE1B60" w:rsidRDefault="007F1923">
            <w:pPr>
              <w:pStyle w:val="Paragraph"/>
              <w:rPr>
                <w:noProof/>
              </w:rPr>
            </w:pPr>
            <w:r w:rsidRPr="00FE1B60">
              <w:rPr>
                <w:noProof/>
              </w:rPr>
              <w:t>-</w:t>
            </w:r>
          </w:p>
        </w:tc>
        <w:tc>
          <w:tcPr>
            <w:tcW w:w="0" w:type="auto"/>
          </w:tcPr>
          <w:p w14:paraId="686266A8" w14:textId="77777777" w:rsidR="007F1923" w:rsidRPr="00FE1B60" w:rsidRDefault="007F1923">
            <w:pPr>
              <w:pStyle w:val="Paragraph"/>
              <w:rPr>
                <w:noProof/>
              </w:rPr>
            </w:pPr>
            <w:r w:rsidRPr="00FE1B60">
              <w:rPr>
                <w:noProof/>
              </w:rPr>
              <w:t>2024.12.31</w:t>
            </w:r>
          </w:p>
        </w:tc>
      </w:tr>
      <w:tr w:rsidR="007F1923" w:rsidRPr="00FE1B60" w14:paraId="625DE11D" w14:textId="77777777">
        <w:trPr>
          <w:cantSplit/>
        </w:trPr>
        <w:tc>
          <w:tcPr>
            <w:tcW w:w="0" w:type="auto"/>
          </w:tcPr>
          <w:p w14:paraId="52F0CF7B" w14:textId="77777777" w:rsidR="007F1923" w:rsidRPr="00FE1B60" w:rsidRDefault="007F1923">
            <w:pPr>
              <w:pStyle w:val="Paragraph"/>
              <w:rPr>
                <w:noProof/>
              </w:rPr>
            </w:pPr>
            <w:r w:rsidRPr="00FE1B60">
              <w:rPr>
                <w:noProof/>
              </w:rPr>
              <w:t>0.5233</w:t>
            </w:r>
          </w:p>
        </w:tc>
        <w:tc>
          <w:tcPr>
            <w:tcW w:w="0" w:type="auto"/>
          </w:tcPr>
          <w:p w14:paraId="7B54966B" w14:textId="77777777" w:rsidR="007F1923" w:rsidRPr="00FE1B60" w:rsidRDefault="007F1923">
            <w:pPr>
              <w:pStyle w:val="Paragraph"/>
              <w:jc w:val="right"/>
              <w:rPr>
                <w:noProof/>
              </w:rPr>
            </w:pPr>
            <w:r w:rsidRPr="00FE1B60">
              <w:rPr>
                <w:rStyle w:val="FootnoteReference"/>
                <w:noProof/>
              </w:rPr>
              <w:t>ex</w:t>
            </w:r>
            <w:r w:rsidRPr="00FE1B60">
              <w:rPr>
                <w:noProof/>
              </w:rPr>
              <w:t> 2941 20 30</w:t>
            </w:r>
          </w:p>
        </w:tc>
        <w:tc>
          <w:tcPr>
            <w:tcW w:w="0" w:type="auto"/>
          </w:tcPr>
          <w:p w14:paraId="771B86EC" w14:textId="77777777" w:rsidR="007F1923" w:rsidRPr="00FE1B60" w:rsidRDefault="007F1923">
            <w:pPr>
              <w:pStyle w:val="Paragraph"/>
              <w:jc w:val="center"/>
              <w:rPr>
                <w:noProof/>
              </w:rPr>
            </w:pPr>
            <w:r w:rsidRPr="00FE1B60">
              <w:rPr>
                <w:noProof/>
              </w:rPr>
              <w:t>10</w:t>
            </w:r>
          </w:p>
        </w:tc>
        <w:tc>
          <w:tcPr>
            <w:tcW w:w="0" w:type="auto"/>
          </w:tcPr>
          <w:p w14:paraId="7613F5E8" w14:textId="77777777" w:rsidR="007F1923" w:rsidRPr="00FE1B60" w:rsidRDefault="007F1923">
            <w:pPr>
              <w:pStyle w:val="Paragraph"/>
              <w:rPr>
                <w:noProof/>
              </w:rPr>
            </w:pPr>
            <w:r w:rsidRPr="00FE1B60">
              <w:rPr>
                <w:noProof/>
              </w:rPr>
              <w:t>Dihidrosztreptomicin-szulfát (CAS RN 5490-27-7)</w:t>
            </w:r>
          </w:p>
        </w:tc>
        <w:tc>
          <w:tcPr>
            <w:tcW w:w="0" w:type="auto"/>
          </w:tcPr>
          <w:p w14:paraId="76CDADF4" w14:textId="77777777" w:rsidR="007F1923" w:rsidRPr="00FE1B60" w:rsidRDefault="007F1923">
            <w:pPr>
              <w:pStyle w:val="Paragraph"/>
              <w:rPr>
                <w:noProof/>
              </w:rPr>
            </w:pPr>
            <w:r w:rsidRPr="00FE1B60">
              <w:rPr>
                <w:noProof/>
              </w:rPr>
              <w:t>0 %</w:t>
            </w:r>
          </w:p>
        </w:tc>
        <w:tc>
          <w:tcPr>
            <w:tcW w:w="0" w:type="auto"/>
          </w:tcPr>
          <w:p w14:paraId="4B976067" w14:textId="77777777" w:rsidR="007F1923" w:rsidRPr="00FE1B60" w:rsidRDefault="007F1923">
            <w:pPr>
              <w:pStyle w:val="Paragraph"/>
              <w:rPr>
                <w:noProof/>
              </w:rPr>
            </w:pPr>
            <w:r w:rsidRPr="00FE1B60">
              <w:rPr>
                <w:noProof/>
              </w:rPr>
              <w:t>-</w:t>
            </w:r>
          </w:p>
        </w:tc>
        <w:tc>
          <w:tcPr>
            <w:tcW w:w="0" w:type="auto"/>
          </w:tcPr>
          <w:p w14:paraId="095A2584" w14:textId="77777777" w:rsidR="007F1923" w:rsidRPr="00FE1B60" w:rsidRDefault="007F1923">
            <w:pPr>
              <w:pStyle w:val="Paragraph"/>
              <w:rPr>
                <w:noProof/>
              </w:rPr>
            </w:pPr>
            <w:r w:rsidRPr="00FE1B60">
              <w:rPr>
                <w:noProof/>
              </w:rPr>
              <w:t>2026.12.31</w:t>
            </w:r>
          </w:p>
        </w:tc>
      </w:tr>
      <w:tr w:rsidR="007F1923" w:rsidRPr="00FE1B60" w14:paraId="300BBA35" w14:textId="77777777">
        <w:trPr>
          <w:cantSplit/>
        </w:trPr>
        <w:tc>
          <w:tcPr>
            <w:tcW w:w="0" w:type="auto"/>
          </w:tcPr>
          <w:p w14:paraId="4691FD29" w14:textId="77777777" w:rsidR="007F1923" w:rsidRPr="00FE1B60" w:rsidRDefault="007F1923">
            <w:pPr>
              <w:pStyle w:val="Paragraph"/>
              <w:rPr>
                <w:noProof/>
              </w:rPr>
            </w:pPr>
            <w:r w:rsidRPr="00FE1B60">
              <w:rPr>
                <w:noProof/>
              </w:rPr>
              <w:t>0.6984</w:t>
            </w:r>
          </w:p>
        </w:tc>
        <w:tc>
          <w:tcPr>
            <w:tcW w:w="0" w:type="auto"/>
          </w:tcPr>
          <w:p w14:paraId="69A9EFC0" w14:textId="77777777" w:rsidR="007F1923" w:rsidRPr="00FE1B60" w:rsidRDefault="007F1923">
            <w:pPr>
              <w:pStyle w:val="Paragraph"/>
              <w:jc w:val="right"/>
              <w:rPr>
                <w:noProof/>
              </w:rPr>
            </w:pPr>
            <w:r w:rsidRPr="00FE1B60">
              <w:rPr>
                <w:rStyle w:val="FootnoteReference"/>
                <w:noProof/>
              </w:rPr>
              <w:t>ex</w:t>
            </w:r>
            <w:r w:rsidRPr="00FE1B60">
              <w:rPr>
                <w:noProof/>
              </w:rPr>
              <w:t> 2942 00 00</w:t>
            </w:r>
          </w:p>
        </w:tc>
        <w:tc>
          <w:tcPr>
            <w:tcW w:w="0" w:type="auto"/>
          </w:tcPr>
          <w:p w14:paraId="375F7B22" w14:textId="77777777" w:rsidR="007F1923" w:rsidRPr="00FE1B60" w:rsidRDefault="007F1923">
            <w:pPr>
              <w:pStyle w:val="Paragraph"/>
              <w:jc w:val="center"/>
              <w:rPr>
                <w:noProof/>
              </w:rPr>
            </w:pPr>
            <w:r w:rsidRPr="00FE1B60">
              <w:rPr>
                <w:noProof/>
              </w:rPr>
              <w:t>10</w:t>
            </w:r>
          </w:p>
        </w:tc>
        <w:tc>
          <w:tcPr>
            <w:tcW w:w="0" w:type="auto"/>
          </w:tcPr>
          <w:p w14:paraId="65038DC8" w14:textId="77777777" w:rsidR="007F1923" w:rsidRPr="00FE1B60" w:rsidRDefault="007F1923">
            <w:pPr>
              <w:pStyle w:val="Paragraph"/>
              <w:rPr>
                <w:noProof/>
              </w:rPr>
            </w:pPr>
            <w:r w:rsidRPr="00FE1B60">
              <w:rPr>
                <w:noProof/>
              </w:rPr>
              <w:t>Nátrium-triacetoxi-bórhidrid (CAS RN 56553-60-7)</w:t>
            </w:r>
          </w:p>
        </w:tc>
        <w:tc>
          <w:tcPr>
            <w:tcW w:w="0" w:type="auto"/>
          </w:tcPr>
          <w:p w14:paraId="546327F8" w14:textId="77777777" w:rsidR="007F1923" w:rsidRPr="00FE1B60" w:rsidRDefault="007F1923">
            <w:pPr>
              <w:pStyle w:val="Paragraph"/>
              <w:rPr>
                <w:noProof/>
              </w:rPr>
            </w:pPr>
            <w:r w:rsidRPr="00FE1B60">
              <w:rPr>
                <w:noProof/>
              </w:rPr>
              <w:t>0 %</w:t>
            </w:r>
          </w:p>
        </w:tc>
        <w:tc>
          <w:tcPr>
            <w:tcW w:w="0" w:type="auto"/>
          </w:tcPr>
          <w:p w14:paraId="7B0127A9" w14:textId="77777777" w:rsidR="007F1923" w:rsidRPr="00FE1B60" w:rsidRDefault="007F1923">
            <w:pPr>
              <w:pStyle w:val="Paragraph"/>
              <w:rPr>
                <w:noProof/>
              </w:rPr>
            </w:pPr>
            <w:r w:rsidRPr="00FE1B60">
              <w:rPr>
                <w:noProof/>
              </w:rPr>
              <w:t>-</w:t>
            </w:r>
          </w:p>
        </w:tc>
        <w:tc>
          <w:tcPr>
            <w:tcW w:w="0" w:type="auto"/>
          </w:tcPr>
          <w:p w14:paraId="765B850A" w14:textId="77777777" w:rsidR="007F1923" w:rsidRPr="00FE1B60" w:rsidRDefault="007F1923">
            <w:pPr>
              <w:pStyle w:val="Paragraph"/>
              <w:rPr>
                <w:noProof/>
              </w:rPr>
            </w:pPr>
            <w:r w:rsidRPr="00FE1B60">
              <w:rPr>
                <w:noProof/>
              </w:rPr>
              <w:t>2026.12.31</w:t>
            </w:r>
          </w:p>
        </w:tc>
      </w:tr>
      <w:tr w:rsidR="007F1923" w:rsidRPr="00FE1B60" w14:paraId="2F8C40FE" w14:textId="77777777">
        <w:trPr>
          <w:cantSplit/>
        </w:trPr>
        <w:tc>
          <w:tcPr>
            <w:tcW w:w="0" w:type="auto"/>
          </w:tcPr>
          <w:p w14:paraId="4CF35A8B" w14:textId="77777777" w:rsidR="007F1923" w:rsidRPr="00FE1B60" w:rsidRDefault="007F1923">
            <w:pPr>
              <w:pStyle w:val="Paragraph"/>
              <w:rPr>
                <w:noProof/>
              </w:rPr>
            </w:pPr>
            <w:r w:rsidRPr="00FE1B60">
              <w:rPr>
                <w:noProof/>
              </w:rPr>
              <w:t>0.3555</w:t>
            </w:r>
          </w:p>
        </w:tc>
        <w:tc>
          <w:tcPr>
            <w:tcW w:w="0" w:type="auto"/>
          </w:tcPr>
          <w:p w14:paraId="2EE577CA" w14:textId="77777777" w:rsidR="007F1923" w:rsidRPr="00FE1B60" w:rsidRDefault="007F1923">
            <w:pPr>
              <w:pStyle w:val="Paragraph"/>
              <w:jc w:val="right"/>
              <w:rPr>
                <w:noProof/>
              </w:rPr>
            </w:pPr>
            <w:r w:rsidRPr="00FE1B60">
              <w:rPr>
                <w:noProof/>
              </w:rPr>
              <w:t>3201 20 00</w:t>
            </w:r>
          </w:p>
        </w:tc>
        <w:tc>
          <w:tcPr>
            <w:tcW w:w="0" w:type="auto"/>
          </w:tcPr>
          <w:p w14:paraId="34314C70" w14:textId="77777777" w:rsidR="007F1923" w:rsidRPr="00FE1B60" w:rsidRDefault="007F1923">
            <w:pPr>
              <w:pStyle w:val="Paragraph"/>
              <w:rPr>
                <w:noProof/>
              </w:rPr>
            </w:pPr>
          </w:p>
        </w:tc>
        <w:tc>
          <w:tcPr>
            <w:tcW w:w="0" w:type="auto"/>
          </w:tcPr>
          <w:p w14:paraId="624E262C" w14:textId="77777777" w:rsidR="007F1923" w:rsidRPr="00FE1B60" w:rsidRDefault="007F1923">
            <w:pPr>
              <w:pStyle w:val="Paragraph"/>
              <w:rPr>
                <w:noProof/>
              </w:rPr>
            </w:pPr>
            <w:r w:rsidRPr="00FE1B60">
              <w:rPr>
                <w:noProof/>
              </w:rPr>
              <w:t>Akácfakivonat</w:t>
            </w:r>
          </w:p>
        </w:tc>
        <w:tc>
          <w:tcPr>
            <w:tcW w:w="0" w:type="auto"/>
          </w:tcPr>
          <w:p w14:paraId="6B1B5CBE" w14:textId="77777777" w:rsidR="007F1923" w:rsidRPr="00FE1B60" w:rsidRDefault="007F1923">
            <w:pPr>
              <w:pStyle w:val="Paragraph"/>
              <w:rPr>
                <w:noProof/>
              </w:rPr>
            </w:pPr>
            <w:r w:rsidRPr="00FE1B60">
              <w:rPr>
                <w:noProof/>
              </w:rPr>
              <w:t>0 %</w:t>
            </w:r>
          </w:p>
        </w:tc>
        <w:tc>
          <w:tcPr>
            <w:tcW w:w="0" w:type="auto"/>
          </w:tcPr>
          <w:p w14:paraId="13C1E168" w14:textId="77777777" w:rsidR="007F1923" w:rsidRPr="00FE1B60" w:rsidRDefault="007F1923">
            <w:pPr>
              <w:pStyle w:val="Paragraph"/>
              <w:rPr>
                <w:noProof/>
              </w:rPr>
            </w:pPr>
            <w:r w:rsidRPr="00FE1B60">
              <w:rPr>
                <w:noProof/>
              </w:rPr>
              <w:t>-</w:t>
            </w:r>
          </w:p>
        </w:tc>
        <w:tc>
          <w:tcPr>
            <w:tcW w:w="0" w:type="auto"/>
          </w:tcPr>
          <w:p w14:paraId="0FF11A57" w14:textId="77777777" w:rsidR="007F1923" w:rsidRPr="00FE1B60" w:rsidRDefault="007F1923">
            <w:pPr>
              <w:pStyle w:val="Paragraph"/>
              <w:rPr>
                <w:noProof/>
              </w:rPr>
            </w:pPr>
            <w:r w:rsidRPr="00FE1B60">
              <w:rPr>
                <w:noProof/>
              </w:rPr>
              <w:t>2023.12.31</w:t>
            </w:r>
          </w:p>
        </w:tc>
      </w:tr>
      <w:tr w:rsidR="007F1923" w:rsidRPr="00FE1B60" w14:paraId="333C0C34" w14:textId="77777777">
        <w:trPr>
          <w:cantSplit/>
        </w:trPr>
        <w:tc>
          <w:tcPr>
            <w:tcW w:w="0" w:type="auto"/>
          </w:tcPr>
          <w:p w14:paraId="32A60B65" w14:textId="77777777" w:rsidR="007F1923" w:rsidRPr="00FE1B60" w:rsidRDefault="007F1923">
            <w:pPr>
              <w:pStyle w:val="Paragraph"/>
              <w:rPr>
                <w:noProof/>
              </w:rPr>
            </w:pPr>
            <w:r w:rsidRPr="00FE1B60">
              <w:rPr>
                <w:noProof/>
              </w:rPr>
              <w:t>0.7943</w:t>
            </w:r>
          </w:p>
        </w:tc>
        <w:tc>
          <w:tcPr>
            <w:tcW w:w="0" w:type="auto"/>
          </w:tcPr>
          <w:p w14:paraId="270FE13C" w14:textId="77777777" w:rsidR="007F1923" w:rsidRPr="00FE1B60" w:rsidRDefault="007F1923">
            <w:pPr>
              <w:pStyle w:val="Paragraph"/>
              <w:jc w:val="right"/>
              <w:rPr>
                <w:noProof/>
              </w:rPr>
            </w:pPr>
            <w:r w:rsidRPr="00FE1B60">
              <w:rPr>
                <w:noProof/>
              </w:rPr>
              <w:t>ex 3201 90 20</w:t>
            </w:r>
          </w:p>
        </w:tc>
        <w:tc>
          <w:tcPr>
            <w:tcW w:w="0" w:type="auto"/>
          </w:tcPr>
          <w:p w14:paraId="27406F79" w14:textId="77777777" w:rsidR="007F1923" w:rsidRPr="00FE1B60" w:rsidRDefault="007F1923">
            <w:pPr>
              <w:pStyle w:val="Paragraph"/>
              <w:jc w:val="center"/>
              <w:rPr>
                <w:noProof/>
              </w:rPr>
            </w:pPr>
            <w:r w:rsidRPr="00FE1B60">
              <w:rPr>
                <w:noProof/>
              </w:rPr>
              <w:t>10</w:t>
            </w:r>
          </w:p>
        </w:tc>
        <w:tc>
          <w:tcPr>
            <w:tcW w:w="0" w:type="auto"/>
          </w:tcPr>
          <w:p w14:paraId="6E014308" w14:textId="77777777" w:rsidR="007F1923" w:rsidRPr="00FE1B60" w:rsidRDefault="007F1923">
            <w:pPr>
              <w:pStyle w:val="Paragraph"/>
              <w:rPr>
                <w:noProof/>
              </w:rPr>
            </w:pPr>
            <w:r w:rsidRPr="00FE1B60">
              <w:rPr>
                <w:noProof/>
              </w:rPr>
              <w:t>Kínai szömörce (</w:t>
            </w:r>
            <w:r w:rsidRPr="00FE1B60">
              <w:rPr>
                <w:i/>
                <w:iCs/>
                <w:noProof/>
              </w:rPr>
              <w:t>Gallachinensis</w:t>
            </w:r>
            <w:r w:rsidRPr="00FE1B60">
              <w:rPr>
                <w:noProof/>
              </w:rPr>
              <w:t>) gubacsainak víz alapú kivonata, legfeljebb 85 tömegszázalék tannintartalmú</w:t>
            </w:r>
          </w:p>
        </w:tc>
        <w:tc>
          <w:tcPr>
            <w:tcW w:w="0" w:type="auto"/>
          </w:tcPr>
          <w:p w14:paraId="41756E16" w14:textId="77777777" w:rsidR="007F1923" w:rsidRPr="00FE1B60" w:rsidRDefault="007F1923">
            <w:pPr>
              <w:pStyle w:val="Paragraph"/>
              <w:rPr>
                <w:noProof/>
              </w:rPr>
            </w:pPr>
            <w:r w:rsidRPr="00FE1B60">
              <w:rPr>
                <w:noProof/>
              </w:rPr>
              <w:t>0 %</w:t>
            </w:r>
          </w:p>
        </w:tc>
        <w:tc>
          <w:tcPr>
            <w:tcW w:w="0" w:type="auto"/>
          </w:tcPr>
          <w:p w14:paraId="510D1649" w14:textId="77777777" w:rsidR="007F1923" w:rsidRPr="00FE1B60" w:rsidRDefault="007F1923">
            <w:pPr>
              <w:pStyle w:val="Paragraph"/>
              <w:rPr>
                <w:noProof/>
              </w:rPr>
            </w:pPr>
            <w:r w:rsidRPr="00FE1B60">
              <w:rPr>
                <w:noProof/>
              </w:rPr>
              <w:t>-</w:t>
            </w:r>
          </w:p>
        </w:tc>
        <w:tc>
          <w:tcPr>
            <w:tcW w:w="0" w:type="auto"/>
          </w:tcPr>
          <w:p w14:paraId="7E1CD59E" w14:textId="77777777" w:rsidR="007F1923" w:rsidRPr="00FE1B60" w:rsidRDefault="007F1923">
            <w:pPr>
              <w:pStyle w:val="Paragraph"/>
              <w:rPr>
                <w:noProof/>
              </w:rPr>
            </w:pPr>
            <w:r w:rsidRPr="00FE1B60">
              <w:rPr>
                <w:noProof/>
              </w:rPr>
              <w:t>2025.12.31</w:t>
            </w:r>
          </w:p>
        </w:tc>
      </w:tr>
      <w:tr w:rsidR="007F1923" w:rsidRPr="00FE1B60" w14:paraId="4C1ED6AB" w14:textId="77777777">
        <w:trPr>
          <w:cantSplit/>
        </w:trPr>
        <w:tc>
          <w:tcPr>
            <w:tcW w:w="0" w:type="auto"/>
          </w:tcPr>
          <w:p w14:paraId="21ACFFD5" w14:textId="77777777" w:rsidR="007F1923" w:rsidRPr="00FE1B60" w:rsidRDefault="007F1923">
            <w:pPr>
              <w:pStyle w:val="Paragraph"/>
              <w:rPr>
                <w:noProof/>
              </w:rPr>
            </w:pPr>
            <w:r w:rsidRPr="00FE1B60">
              <w:rPr>
                <w:noProof/>
              </w:rPr>
              <w:t>0.3553</w:t>
            </w:r>
          </w:p>
        </w:tc>
        <w:tc>
          <w:tcPr>
            <w:tcW w:w="0" w:type="auto"/>
          </w:tcPr>
          <w:p w14:paraId="04DF5929" w14:textId="77777777" w:rsidR="007F1923" w:rsidRPr="00FE1B60" w:rsidRDefault="007F1923">
            <w:pPr>
              <w:pStyle w:val="Paragraph"/>
              <w:jc w:val="right"/>
              <w:rPr>
                <w:noProof/>
              </w:rPr>
            </w:pPr>
            <w:r w:rsidRPr="00FE1B60">
              <w:rPr>
                <w:noProof/>
              </w:rPr>
              <w:t>ex 3201 90 90</w:t>
            </w:r>
          </w:p>
        </w:tc>
        <w:tc>
          <w:tcPr>
            <w:tcW w:w="0" w:type="auto"/>
          </w:tcPr>
          <w:p w14:paraId="076C3804" w14:textId="77777777" w:rsidR="007F1923" w:rsidRPr="00FE1B60" w:rsidRDefault="007F1923">
            <w:pPr>
              <w:pStyle w:val="Paragraph"/>
              <w:jc w:val="center"/>
              <w:rPr>
                <w:noProof/>
              </w:rPr>
            </w:pPr>
            <w:r w:rsidRPr="00FE1B60">
              <w:rPr>
                <w:noProof/>
              </w:rPr>
              <w:t>20</w:t>
            </w:r>
          </w:p>
        </w:tc>
        <w:tc>
          <w:tcPr>
            <w:tcW w:w="0" w:type="auto"/>
          </w:tcPr>
          <w:p w14:paraId="5DAD94D1" w14:textId="77777777" w:rsidR="007F1923" w:rsidRPr="00FE1B60" w:rsidRDefault="007F1923">
            <w:pPr>
              <w:pStyle w:val="Paragraph"/>
              <w:rPr>
                <w:noProof/>
              </w:rPr>
            </w:pPr>
            <w:r w:rsidRPr="00FE1B60">
              <w:rPr>
                <w:noProof/>
              </w:rPr>
              <w:t>Gambier és mirobalan gyümölcsökből származó cserzőkivonatok</w:t>
            </w:r>
          </w:p>
        </w:tc>
        <w:tc>
          <w:tcPr>
            <w:tcW w:w="0" w:type="auto"/>
          </w:tcPr>
          <w:p w14:paraId="67330BF0" w14:textId="77777777" w:rsidR="007F1923" w:rsidRPr="00FE1B60" w:rsidRDefault="007F1923">
            <w:pPr>
              <w:pStyle w:val="Paragraph"/>
              <w:rPr>
                <w:noProof/>
              </w:rPr>
            </w:pPr>
            <w:r w:rsidRPr="00FE1B60">
              <w:rPr>
                <w:noProof/>
              </w:rPr>
              <w:t>0 %</w:t>
            </w:r>
          </w:p>
        </w:tc>
        <w:tc>
          <w:tcPr>
            <w:tcW w:w="0" w:type="auto"/>
          </w:tcPr>
          <w:p w14:paraId="2C5DD340" w14:textId="77777777" w:rsidR="007F1923" w:rsidRPr="00FE1B60" w:rsidRDefault="007F1923">
            <w:pPr>
              <w:pStyle w:val="Paragraph"/>
              <w:rPr>
                <w:noProof/>
              </w:rPr>
            </w:pPr>
            <w:r w:rsidRPr="00FE1B60">
              <w:rPr>
                <w:noProof/>
              </w:rPr>
              <w:t>-</w:t>
            </w:r>
          </w:p>
        </w:tc>
        <w:tc>
          <w:tcPr>
            <w:tcW w:w="0" w:type="auto"/>
          </w:tcPr>
          <w:p w14:paraId="267E08A8" w14:textId="77777777" w:rsidR="007F1923" w:rsidRPr="00FE1B60" w:rsidRDefault="007F1923">
            <w:pPr>
              <w:pStyle w:val="Paragraph"/>
              <w:rPr>
                <w:noProof/>
              </w:rPr>
            </w:pPr>
            <w:r w:rsidRPr="00FE1B60">
              <w:rPr>
                <w:noProof/>
              </w:rPr>
              <w:t>2023.12.31</w:t>
            </w:r>
          </w:p>
        </w:tc>
      </w:tr>
      <w:tr w:rsidR="007F1923" w:rsidRPr="00FE1B60" w14:paraId="6B740F75" w14:textId="77777777">
        <w:trPr>
          <w:cantSplit/>
        </w:trPr>
        <w:tc>
          <w:tcPr>
            <w:tcW w:w="0" w:type="auto"/>
            <w:vMerge w:val="restart"/>
          </w:tcPr>
          <w:p w14:paraId="561E3C74" w14:textId="77777777" w:rsidR="007F1923" w:rsidRPr="00FE1B60" w:rsidRDefault="007F1923">
            <w:pPr>
              <w:pStyle w:val="Paragraph"/>
              <w:rPr>
                <w:noProof/>
              </w:rPr>
            </w:pPr>
            <w:r w:rsidRPr="00FE1B60">
              <w:rPr>
                <w:noProof/>
              </w:rPr>
              <w:t>0.6600</w:t>
            </w:r>
          </w:p>
          <w:p w14:paraId="61022247" w14:textId="77777777" w:rsidR="007F1923" w:rsidRPr="00FE1B60" w:rsidRDefault="007F1923">
            <w:pPr>
              <w:pStyle w:val="Paragraph"/>
              <w:rPr>
                <w:noProof/>
              </w:rPr>
            </w:pPr>
          </w:p>
        </w:tc>
        <w:tc>
          <w:tcPr>
            <w:tcW w:w="0" w:type="auto"/>
          </w:tcPr>
          <w:p w14:paraId="29E9EC77" w14:textId="77777777" w:rsidR="007F1923" w:rsidRPr="00FE1B60" w:rsidRDefault="007F1923">
            <w:pPr>
              <w:pStyle w:val="Paragraph"/>
              <w:jc w:val="right"/>
              <w:rPr>
                <w:noProof/>
              </w:rPr>
            </w:pPr>
            <w:r w:rsidRPr="00FE1B60">
              <w:rPr>
                <w:rStyle w:val="FootnoteReference"/>
                <w:noProof/>
              </w:rPr>
              <w:t>ex</w:t>
            </w:r>
            <w:r w:rsidRPr="00FE1B60">
              <w:rPr>
                <w:noProof/>
              </w:rPr>
              <w:t> 3201 90 90</w:t>
            </w:r>
          </w:p>
          <w:p w14:paraId="0E214F93" w14:textId="77777777" w:rsidR="007F1923" w:rsidRPr="00FE1B60" w:rsidRDefault="007F1923">
            <w:pPr>
              <w:pStyle w:val="Paragraph"/>
              <w:jc w:val="right"/>
              <w:rPr>
                <w:noProof/>
              </w:rPr>
            </w:pPr>
            <w:r w:rsidRPr="00FE1B60">
              <w:rPr>
                <w:noProof/>
              </w:rPr>
              <w:t>ex 3202 90 00</w:t>
            </w:r>
          </w:p>
        </w:tc>
        <w:tc>
          <w:tcPr>
            <w:tcW w:w="0" w:type="auto"/>
          </w:tcPr>
          <w:p w14:paraId="2EF672AD" w14:textId="77777777" w:rsidR="007F1923" w:rsidRPr="00FE1B60" w:rsidRDefault="007F1923">
            <w:pPr>
              <w:pStyle w:val="Paragraph"/>
              <w:jc w:val="center"/>
              <w:rPr>
                <w:noProof/>
              </w:rPr>
            </w:pPr>
            <w:r w:rsidRPr="00FE1B60">
              <w:rPr>
                <w:noProof/>
              </w:rPr>
              <w:t>40</w:t>
            </w:r>
          </w:p>
          <w:p w14:paraId="3F9A1A22" w14:textId="77777777" w:rsidR="007F1923" w:rsidRPr="00FE1B60" w:rsidRDefault="007F1923">
            <w:pPr>
              <w:pStyle w:val="Paragraph"/>
              <w:jc w:val="center"/>
              <w:rPr>
                <w:noProof/>
              </w:rPr>
            </w:pPr>
            <w:r w:rsidRPr="00FE1B60">
              <w:rPr>
                <w:noProof/>
              </w:rPr>
              <w:t>10</w:t>
            </w:r>
          </w:p>
        </w:tc>
        <w:tc>
          <w:tcPr>
            <w:tcW w:w="0" w:type="auto"/>
            <w:vMerge w:val="restart"/>
          </w:tcPr>
          <w:p w14:paraId="15E9688A" w14:textId="77777777" w:rsidR="007F1923" w:rsidRPr="00FE1B60" w:rsidRDefault="007F1923">
            <w:pPr>
              <w:pStyle w:val="Paragraph"/>
              <w:rPr>
                <w:noProof/>
              </w:rPr>
            </w:pPr>
            <w:r w:rsidRPr="00FE1B60">
              <w:rPr>
                <w:noProof/>
              </w:rPr>
              <w:t>Acacia mearnsii kivonat, ammónium-klorid és formaldehid reakcióterméke (CAS RN 85029-52-3)</w:t>
            </w:r>
          </w:p>
          <w:p w14:paraId="365C35F9" w14:textId="77777777" w:rsidR="007F1923" w:rsidRPr="00FE1B60" w:rsidRDefault="007F1923">
            <w:pPr>
              <w:pStyle w:val="Paragraph"/>
              <w:rPr>
                <w:noProof/>
              </w:rPr>
            </w:pPr>
          </w:p>
        </w:tc>
        <w:tc>
          <w:tcPr>
            <w:tcW w:w="0" w:type="auto"/>
            <w:vMerge w:val="restart"/>
          </w:tcPr>
          <w:p w14:paraId="0A8F6202" w14:textId="77777777" w:rsidR="007F1923" w:rsidRPr="00FE1B60" w:rsidRDefault="007F1923">
            <w:pPr>
              <w:pStyle w:val="Paragraph"/>
              <w:rPr>
                <w:noProof/>
              </w:rPr>
            </w:pPr>
            <w:r w:rsidRPr="00FE1B60">
              <w:rPr>
                <w:noProof/>
              </w:rPr>
              <w:t>0 %</w:t>
            </w:r>
          </w:p>
          <w:p w14:paraId="39AFA451" w14:textId="77777777" w:rsidR="007F1923" w:rsidRPr="00FE1B60" w:rsidRDefault="007F1923">
            <w:pPr>
              <w:pStyle w:val="Paragraph"/>
              <w:rPr>
                <w:noProof/>
              </w:rPr>
            </w:pPr>
          </w:p>
        </w:tc>
        <w:tc>
          <w:tcPr>
            <w:tcW w:w="0" w:type="auto"/>
            <w:vMerge w:val="restart"/>
          </w:tcPr>
          <w:p w14:paraId="223F9D1B" w14:textId="77777777" w:rsidR="007F1923" w:rsidRPr="00FE1B60" w:rsidRDefault="007F1923">
            <w:pPr>
              <w:pStyle w:val="Paragraph"/>
              <w:rPr>
                <w:noProof/>
              </w:rPr>
            </w:pPr>
            <w:r w:rsidRPr="00FE1B60">
              <w:rPr>
                <w:noProof/>
              </w:rPr>
              <w:t>-</w:t>
            </w:r>
          </w:p>
          <w:p w14:paraId="7D7ADAF0" w14:textId="77777777" w:rsidR="007F1923" w:rsidRPr="00FE1B60" w:rsidRDefault="007F1923">
            <w:pPr>
              <w:pStyle w:val="Paragraph"/>
              <w:rPr>
                <w:noProof/>
              </w:rPr>
            </w:pPr>
          </w:p>
        </w:tc>
        <w:tc>
          <w:tcPr>
            <w:tcW w:w="0" w:type="auto"/>
            <w:vMerge w:val="restart"/>
          </w:tcPr>
          <w:p w14:paraId="6D2E29FD" w14:textId="77777777" w:rsidR="007F1923" w:rsidRPr="00FE1B60" w:rsidRDefault="007F1923">
            <w:pPr>
              <w:pStyle w:val="Paragraph"/>
              <w:rPr>
                <w:noProof/>
              </w:rPr>
            </w:pPr>
            <w:r w:rsidRPr="00FE1B60">
              <w:rPr>
                <w:noProof/>
              </w:rPr>
              <w:t>2022.12.31</w:t>
            </w:r>
          </w:p>
          <w:p w14:paraId="1F0DB20B" w14:textId="77777777" w:rsidR="007F1923" w:rsidRPr="00FE1B60" w:rsidRDefault="007F1923">
            <w:pPr>
              <w:pStyle w:val="Paragraph"/>
              <w:rPr>
                <w:noProof/>
              </w:rPr>
            </w:pPr>
          </w:p>
        </w:tc>
      </w:tr>
      <w:tr w:rsidR="007F1923" w:rsidRPr="00FE1B60" w14:paraId="71392B7B" w14:textId="77777777">
        <w:trPr>
          <w:cantSplit/>
        </w:trPr>
        <w:tc>
          <w:tcPr>
            <w:tcW w:w="0" w:type="auto"/>
          </w:tcPr>
          <w:p w14:paraId="5E81F5EF" w14:textId="77777777" w:rsidR="007F1923" w:rsidRPr="00FE1B60" w:rsidRDefault="007F1923">
            <w:pPr>
              <w:pStyle w:val="Paragraph"/>
              <w:rPr>
                <w:noProof/>
              </w:rPr>
            </w:pPr>
            <w:r w:rsidRPr="00FE1B60">
              <w:rPr>
                <w:noProof/>
              </w:rPr>
              <w:t>0.6183</w:t>
            </w:r>
          </w:p>
        </w:tc>
        <w:tc>
          <w:tcPr>
            <w:tcW w:w="0" w:type="auto"/>
          </w:tcPr>
          <w:p w14:paraId="3AC4CA89" w14:textId="77777777" w:rsidR="007F1923" w:rsidRPr="00FE1B60" w:rsidRDefault="007F1923">
            <w:pPr>
              <w:pStyle w:val="Paragraph"/>
              <w:jc w:val="right"/>
              <w:rPr>
                <w:noProof/>
              </w:rPr>
            </w:pPr>
            <w:r w:rsidRPr="00FE1B60">
              <w:rPr>
                <w:noProof/>
              </w:rPr>
              <w:t>ex 3204 11 00</w:t>
            </w:r>
          </w:p>
        </w:tc>
        <w:tc>
          <w:tcPr>
            <w:tcW w:w="0" w:type="auto"/>
          </w:tcPr>
          <w:p w14:paraId="2A9AB526" w14:textId="77777777" w:rsidR="007F1923" w:rsidRPr="00FE1B60" w:rsidRDefault="007F1923">
            <w:pPr>
              <w:pStyle w:val="Paragraph"/>
              <w:jc w:val="center"/>
              <w:rPr>
                <w:noProof/>
              </w:rPr>
            </w:pPr>
            <w:r w:rsidRPr="00FE1B60">
              <w:rPr>
                <w:noProof/>
              </w:rPr>
              <w:t>15</w:t>
            </w:r>
          </w:p>
        </w:tc>
        <w:tc>
          <w:tcPr>
            <w:tcW w:w="0" w:type="auto"/>
          </w:tcPr>
          <w:p w14:paraId="0C24424F" w14:textId="77777777" w:rsidR="007F1923" w:rsidRPr="00FE1B60" w:rsidRDefault="007F1923">
            <w:pPr>
              <w:pStyle w:val="Paragraph"/>
              <w:rPr>
                <w:noProof/>
              </w:rPr>
            </w:pPr>
            <w:r w:rsidRPr="00FE1B60">
              <w:rPr>
                <w:noProof/>
              </w:rPr>
              <w:t>C.I. Disperse Blue 360 színezék (CAS RN 70693-64-0) és azon alapuló készítmények legalább 99 tömegszázalék C.I. Disperse Blue 360 színezéktartalommal</w:t>
            </w:r>
          </w:p>
        </w:tc>
        <w:tc>
          <w:tcPr>
            <w:tcW w:w="0" w:type="auto"/>
          </w:tcPr>
          <w:p w14:paraId="66107975" w14:textId="77777777" w:rsidR="007F1923" w:rsidRPr="00FE1B60" w:rsidRDefault="007F1923">
            <w:pPr>
              <w:pStyle w:val="Paragraph"/>
              <w:rPr>
                <w:noProof/>
              </w:rPr>
            </w:pPr>
            <w:r w:rsidRPr="00FE1B60">
              <w:rPr>
                <w:noProof/>
              </w:rPr>
              <w:t>0 %</w:t>
            </w:r>
          </w:p>
        </w:tc>
        <w:tc>
          <w:tcPr>
            <w:tcW w:w="0" w:type="auto"/>
          </w:tcPr>
          <w:p w14:paraId="21107684" w14:textId="77777777" w:rsidR="007F1923" w:rsidRPr="00FE1B60" w:rsidRDefault="007F1923">
            <w:pPr>
              <w:pStyle w:val="Paragraph"/>
              <w:rPr>
                <w:noProof/>
              </w:rPr>
            </w:pPr>
            <w:r w:rsidRPr="00FE1B60">
              <w:rPr>
                <w:noProof/>
              </w:rPr>
              <w:t>-</w:t>
            </w:r>
          </w:p>
        </w:tc>
        <w:tc>
          <w:tcPr>
            <w:tcW w:w="0" w:type="auto"/>
          </w:tcPr>
          <w:p w14:paraId="0F9F66D8" w14:textId="77777777" w:rsidR="007F1923" w:rsidRPr="00FE1B60" w:rsidRDefault="007F1923">
            <w:pPr>
              <w:pStyle w:val="Paragraph"/>
              <w:rPr>
                <w:noProof/>
              </w:rPr>
            </w:pPr>
            <w:r w:rsidRPr="00FE1B60">
              <w:rPr>
                <w:noProof/>
              </w:rPr>
              <w:t>2023.12.31</w:t>
            </w:r>
          </w:p>
        </w:tc>
      </w:tr>
      <w:tr w:rsidR="007F1923" w:rsidRPr="00FE1B60" w14:paraId="66F0487C" w14:textId="77777777">
        <w:trPr>
          <w:cantSplit/>
        </w:trPr>
        <w:tc>
          <w:tcPr>
            <w:tcW w:w="0" w:type="auto"/>
          </w:tcPr>
          <w:p w14:paraId="394604AC" w14:textId="77777777" w:rsidR="007F1923" w:rsidRPr="00FE1B60" w:rsidRDefault="007F1923">
            <w:pPr>
              <w:pStyle w:val="Paragraph"/>
              <w:rPr>
                <w:noProof/>
              </w:rPr>
            </w:pPr>
            <w:r w:rsidRPr="00FE1B60">
              <w:rPr>
                <w:noProof/>
              </w:rPr>
              <w:t>0.6277</w:t>
            </w:r>
          </w:p>
        </w:tc>
        <w:tc>
          <w:tcPr>
            <w:tcW w:w="0" w:type="auto"/>
          </w:tcPr>
          <w:p w14:paraId="4E2DFF0B" w14:textId="77777777" w:rsidR="007F1923" w:rsidRPr="00FE1B60" w:rsidRDefault="007F1923">
            <w:pPr>
              <w:pStyle w:val="Paragraph"/>
              <w:jc w:val="right"/>
              <w:rPr>
                <w:noProof/>
              </w:rPr>
            </w:pPr>
            <w:r w:rsidRPr="00FE1B60">
              <w:rPr>
                <w:noProof/>
              </w:rPr>
              <w:t>ex 3204 11 00</w:t>
            </w:r>
          </w:p>
        </w:tc>
        <w:tc>
          <w:tcPr>
            <w:tcW w:w="0" w:type="auto"/>
          </w:tcPr>
          <w:p w14:paraId="559E2A8D" w14:textId="77777777" w:rsidR="007F1923" w:rsidRPr="00FE1B60" w:rsidRDefault="007F1923">
            <w:pPr>
              <w:pStyle w:val="Paragraph"/>
              <w:jc w:val="center"/>
              <w:rPr>
                <w:noProof/>
              </w:rPr>
            </w:pPr>
            <w:r w:rsidRPr="00FE1B60">
              <w:rPr>
                <w:noProof/>
              </w:rPr>
              <w:t>25</w:t>
            </w:r>
          </w:p>
        </w:tc>
        <w:tc>
          <w:tcPr>
            <w:tcW w:w="0" w:type="auto"/>
          </w:tcPr>
          <w:p w14:paraId="2FD35018" w14:textId="77777777" w:rsidR="007F1923" w:rsidRPr="00FE1B60" w:rsidRDefault="007F1923">
            <w:pPr>
              <w:pStyle w:val="Paragraph"/>
              <w:rPr>
                <w:noProof/>
              </w:rPr>
            </w:pPr>
            <w:r w:rsidRPr="00FE1B60">
              <w:rPr>
                <w:noProof/>
              </w:rPr>
              <w:t>N-(2-Klóretil)-4-[(2,6-diklór-4-nitrofenil)azo]-N-etil-m-toluidin (CAS RN 63741-10-6)</w:t>
            </w:r>
          </w:p>
        </w:tc>
        <w:tc>
          <w:tcPr>
            <w:tcW w:w="0" w:type="auto"/>
          </w:tcPr>
          <w:p w14:paraId="58B47FA2" w14:textId="77777777" w:rsidR="007F1923" w:rsidRPr="00FE1B60" w:rsidRDefault="007F1923">
            <w:pPr>
              <w:pStyle w:val="Paragraph"/>
              <w:rPr>
                <w:noProof/>
              </w:rPr>
            </w:pPr>
            <w:r w:rsidRPr="00FE1B60">
              <w:rPr>
                <w:noProof/>
              </w:rPr>
              <w:t>0 %</w:t>
            </w:r>
          </w:p>
        </w:tc>
        <w:tc>
          <w:tcPr>
            <w:tcW w:w="0" w:type="auto"/>
          </w:tcPr>
          <w:p w14:paraId="1F915EAB" w14:textId="77777777" w:rsidR="007F1923" w:rsidRPr="00FE1B60" w:rsidRDefault="007F1923">
            <w:pPr>
              <w:pStyle w:val="Paragraph"/>
              <w:rPr>
                <w:noProof/>
              </w:rPr>
            </w:pPr>
            <w:r w:rsidRPr="00FE1B60">
              <w:rPr>
                <w:noProof/>
              </w:rPr>
              <w:t>-</w:t>
            </w:r>
          </w:p>
        </w:tc>
        <w:tc>
          <w:tcPr>
            <w:tcW w:w="0" w:type="auto"/>
          </w:tcPr>
          <w:p w14:paraId="26E9806B" w14:textId="77777777" w:rsidR="007F1923" w:rsidRPr="00FE1B60" w:rsidRDefault="007F1923">
            <w:pPr>
              <w:pStyle w:val="Paragraph"/>
              <w:rPr>
                <w:noProof/>
              </w:rPr>
            </w:pPr>
            <w:r w:rsidRPr="00FE1B60">
              <w:rPr>
                <w:noProof/>
              </w:rPr>
              <w:t>2024.12.31</w:t>
            </w:r>
          </w:p>
        </w:tc>
      </w:tr>
      <w:tr w:rsidR="007F1923" w:rsidRPr="00FE1B60" w14:paraId="0AC63BA6" w14:textId="77777777">
        <w:trPr>
          <w:cantSplit/>
        </w:trPr>
        <w:tc>
          <w:tcPr>
            <w:tcW w:w="0" w:type="auto"/>
          </w:tcPr>
          <w:p w14:paraId="2B199F0E" w14:textId="77777777" w:rsidR="007F1923" w:rsidRPr="00FE1B60" w:rsidRDefault="007F1923">
            <w:pPr>
              <w:pStyle w:val="Paragraph"/>
              <w:rPr>
                <w:noProof/>
              </w:rPr>
            </w:pPr>
            <w:r w:rsidRPr="00FE1B60">
              <w:rPr>
                <w:noProof/>
              </w:rPr>
              <w:t>0.7307</w:t>
            </w:r>
          </w:p>
        </w:tc>
        <w:tc>
          <w:tcPr>
            <w:tcW w:w="0" w:type="auto"/>
          </w:tcPr>
          <w:p w14:paraId="10F7A60B" w14:textId="77777777" w:rsidR="007F1923" w:rsidRPr="00FE1B60" w:rsidRDefault="007F1923">
            <w:pPr>
              <w:pStyle w:val="Paragraph"/>
              <w:jc w:val="right"/>
              <w:rPr>
                <w:noProof/>
              </w:rPr>
            </w:pPr>
            <w:r w:rsidRPr="00FE1B60">
              <w:rPr>
                <w:noProof/>
              </w:rPr>
              <w:t>ex 3204 11 00</w:t>
            </w:r>
          </w:p>
        </w:tc>
        <w:tc>
          <w:tcPr>
            <w:tcW w:w="0" w:type="auto"/>
          </w:tcPr>
          <w:p w14:paraId="07A9B231" w14:textId="77777777" w:rsidR="007F1923" w:rsidRPr="00FE1B60" w:rsidRDefault="007F1923">
            <w:pPr>
              <w:pStyle w:val="Paragraph"/>
              <w:jc w:val="center"/>
              <w:rPr>
                <w:noProof/>
              </w:rPr>
            </w:pPr>
            <w:r w:rsidRPr="00FE1B60">
              <w:rPr>
                <w:noProof/>
              </w:rPr>
              <w:t>35</w:t>
            </w:r>
          </w:p>
        </w:tc>
        <w:tc>
          <w:tcPr>
            <w:tcW w:w="0" w:type="auto"/>
          </w:tcPr>
          <w:p w14:paraId="1425AC23" w14:textId="77777777" w:rsidR="007F1923" w:rsidRPr="00FE1B60" w:rsidRDefault="007F1923">
            <w:pPr>
              <w:pStyle w:val="Paragraph"/>
              <w:rPr>
                <w:noProof/>
              </w:rPr>
            </w:pPr>
            <w:r w:rsidRPr="00FE1B60">
              <w:rPr>
                <w:noProof/>
              </w:rPr>
              <w:t>C.I. Disperse Yellow 232 színezék (CAS RN 35773-43-4) és azon alapuló készítmények legalább 50 tömegszázalék  C.I. Disperse Yellow 232 színezéktartalommal</w:t>
            </w:r>
          </w:p>
        </w:tc>
        <w:tc>
          <w:tcPr>
            <w:tcW w:w="0" w:type="auto"/>
          </w:tcPr>
          <w:p w14:paraId="0449863F" w14:textId="77777777" w:rsidR="007F1923" w:rsidRPr="00FE1B60" w:rsidRDefault="007F1923">
            <w:pPr>
              <w:pStyle w:val="Paragraph"/>
              <w:rPr>
                <w:noProof/>
              </w:rPr>
            </w:pPr>
            <w:r w:rsidRPr="00FE1B60">
              <w:rPr>
                <w:noProof/>
              </w:rPr>
              <w:t>0 %</w:t>
            </w:r>
          </w:p>
        </w:tc>
        <w:tc>
          <w:tcPr>
            <w:tcW w:w="0" w:type="auto"/>
          </w:tcPr>
          <w:p w14:paraId="13AFD5F6" w14:textId="77777777" w:rsidR="007F1923" w:rsidRPr="00FE1B60" w:rsidRDefault="007F1923">
            <w:pPr>
              <w:pStyle w:val="Paragraph"/>
              <w:rPr>
                <w:noProof/>
              </w:rPr>
            </w:pPr>
            <w:r w:rsidRPr="00FE1B60">
              <w:rPr>
                <w:noProof/>
              </w:rPr>
              <w:t>-</w:t>
            </w:r>
          </w:p>
        </w:tc>
        <w:tc>
          <w:tcPr>
            <w:tcW w:w="0" w:type="auto"/>
          </w:tcPr>
          <w:p w14:paraId="5BB0053F" w14:textId="77777777" w:rsidR="007F1923" w:rsidRPr="00FE1B60" w:rsidRDefault="007F1923">
            <w:pPr>
              <w:pStyle w:val="Paragraph"/>
              <w:rPr>
                <w:noProof/>
              </w:rPr>
            </w:pPr>
            <w:r w:rsidRPr="00FE1B60">
              <w:rPr>
                <w:noProof/>
              </w:rPr>
              <w:t>2022.12.31</w:t>
            </w:r>
          </w:p>
        </w:tc>
      </w:tr>
      <w:tr w:rsidR="007F1923" w:rsidRPr="00FE1B60" w14:paraId="46F43713" w14:textId="77777777">
        <w:trPr>
          <w:cantSplit/>
        </w:trPr>
        <w:tc>
          <w:tcPr>
            <w:tcW w:w="0" w:type="auto"/>
          </w:tcPr>
          <w:p w14:paraId="71EB0926" w14:textId="77777777" w:rsidR="007F1923" w:rsidRPr="00FE1B60" w:rsidRDefault="007F1923">
            <w:pPr>
              <w:pStyle w:val="Paragraph"/>
              <w:rPr>
                <w:noProof/>
              </w:rPr>
            </w:pPr>
            <w:r w:rsidRPr="00FE1B60">
              <w:rPr>
                <w:noProof/>
              </w:rPr>
              <w:t>0.5235</w:t>
            </w:r>
          </w:p>
        </w:tc>
        <w:tc>
          <w:tcPr>
            <w:tcW w:w="0" w:type="auto"/>
          </w:tcPr>
          <w:p w14:paraId="60CAD955" w14:textId="77777777" w:rsidR="007F1923" w:rsidRPr="00FE1B60" w:rsidRDefault="007F1923">
            <w:pPr>
              <w:pStyle w:val="Paragraph"/>
              <w:jc w:val="right"/>
              <w:rPr>
                <w:noProof/>
              </w:rPr>
            </w:pPr>
            <w:r w:rsidRPr="00FE1B60">
              <w:rPr>
                <w:rStyle w:val="FootnoteReference"/>
                <w:noProof/>
              </w:rPr>
              <w:t>ex</w:t>
            </w:r>
            <w:r w:rsidRPr="00FE1B60">
              <w:rPr>
                <w:noProof/>
              </w:rPr>
              <w:t> 3204 11 00</w:t>
            </w:r>
          </w:p>
        </w:tc>
        <w:tc>
          <w:tcPr>
            <w:tcW w:w="0" w:type="auto"/>
          </w:tcPr>
          <w:p w14:paraId="61008CAF" w14:textId="77777777" w:rsidR="007F1923" w:rsidRPr="00FE1B60" w:rsidRDefault="007F1923">
            <w:pPr>
              <w:pStyle w:val="Paragraph"/>
              <w:jc w:val="center"/>
              <w:rPr>
                <w:noProof/>
              </w:rPr>
            </w:pPr>
            <w:r w:rsidRPr="00FE1B60">
              <w:rPr>
                <w:noProof/>
              </w:rPr>
              <w:t>40</w:t>
            </w:r>
          </w:p>
        </w:tc>
        <w:tc>
          <w:tcPr>
            <w:tcW w:w="0" w:type="auto"/>
          </w:tcPr>
          <w:p w14:paraId="6D220A9C" w14:textId="77777777" w:rsidR="007F1923" w:rsidRPr="00FE1B60" w:rsidRDefault="007F1923">
            <w:pPr>
              <w:pStyle w:val="Paragraph"/>
              <w:rPr>
                <w:noProof/>
              </w:rPr>
            </w:pPr>
            <w:r w:rsidRPr="00FE1B60">
              <w:rPr>
                <w:noProof/>
              </w:rPr>
              <w:t>C.I. Disperse Red 60 színezék (CAS RN 17418-58-5) és azon alapuló készítmények legalább 50 tömegszázalék C.I. Disperse Red 60 színezéktartalommal</w:t>
            </w:r>
          </w:p>
        </w:tc>
        <w:tc>
          <w:tcPr>
            <w:tcW w:w="0" w:type="auto"/>
          </w:tcPr>
          <w:p w14:paraId="4DFDF83C" w14:textId="77777777" w:rsidR="007F1923" w:rsidRPr="00FE1B60" w:rsidRDefault="007F1923">
            <w:pPr>
              <w:pStyle w:val="Paragraph"/>
              <w:rPr>
                <w:noProof/>
              </w:rPr>
            </w:pPr>
            <w:r w:rsidRPr="00FE1B60">
              <w:rPr>
                <w:noProof/>
              </w:rPr>
              <w:t>0 %</w:t>
            </w:r>
          </w:p>
        </w:tc>
        <w:tc>
          <w:tcPr>
            <w:tcW w:w="0" w:type="auto"/>
          </w:tcPr>
          <w:p w14:paraId="2328EF7D" w14:textId="77777777" w:rsidR="007F1923" w:rsidRPr="00FE1B60" w:rsidRDefault="007F1923">
            <w:pPr>
              <w:pStyle w:val="Paragraph"/>
              <w:rPr>
                <w:noProof/>
              </w:rPr>
            </w:pPr>
            <w:r w:rsidRPr="00FE1B60">
              <w:rPr>
                <w:noProof/>
              </w:rPr>
              <w:t>-</w:t>
            </w:r>
          </w:p>
        </w:tc>
        <w:tc>
          <w:tcPr>
            <w:tcW w:w="0" w:type="auto"/>
          </w:tcPr>
          <w:p w14:paraId="74785224" w14:textId="77777777" w:rsidR="007F1923" w:rsidRPr="00FE1B60" w:rsidRDefault="007F1923">
            <w:pPr>
              <w:pStyle w:val="Paragraph"/>
              <w:rPr>
                <w:noProof/>
              </w:rPr>
            </w:pPr>
            <w:r w:rsidRPr="00FE1B60">
              <w:rPr>
                <w:noProof/>
              </w:rPr>
              <w:t>2022.12.31</w:t>
            </w:r>
          </w:p>
        </w:tc>
      </w:tr>
      <w:tr w:rsidR="007F1923" w:rsidRPr="00FE1B60" w14:paraId="5732E082" w14:textId="77777777">
        <w:trPr>
          <w:cantSplit/>
        </w:trPr>
        <w:tc>
          <w:tcPr>
            <w:tcW w:w="0" w:type="auto"/>
          </w:tcPr>
          <w:p w14:paraId="21F1A175" w14:textId="77777777" w:rsidR="007F1923" w:rsidRPr="00FE1B60" w:rsidRDefault="007F1923">
            <w:pPr>
              <w:pStyle w:val="Paragraph"/>
              <w:rPr>
                <w:noProof/>
              </w:rPr>
            </w:pPr>
            <w:r w:rsidRPr="00FE1B60">
              <w:rPr>
                <w:noProof/>
              </w:rPr>
              <w:t>0.5134</w:t>
            </w:r>
          </w:p>
        </w:tc>
        <w:tc>
          <w:tcPr>
            <w:tcW w:w="0" w:type="auto"/>
          </w:tcPr>
          <w:p w14:paraId="4DCBB8E7" w14:textId="77777777" w:rsidR="007F1923" w:rsidRPr="00FE1B60" w:rsidRDefault="007F1923">
            <w:pPr>
              <w:pStyle w:val="Paragraph"/>
              <w:jc w:val="right"/>
              <w:rPr>
                <w:noProof/>
              </w:rPr>
            </w:pPr>
            <w:r w:rsidRPr="00FE1B60">
              <w:rPr>
                <w:noProof/>
              </w:rPr>
              <w:t>ex 3204 11 00</w:t>
            </w:r>
          </w:p>
        </w:tc>
        <w:tc>
          <w:tcPr>
            <w:tcW w:w="0" w:type="auto"/>
          </w:tcPr>
          <w:p w14:paraId="1B8166FD" w14:textId="77777777" w:rsidR="007F1923" w:rsidRPr="00FE1B60" w:rsidRDefault="007F1923">
            <w:pPr>
              <w:pStyle w:val="Paragraph"/>
              <w:jc w:val="center"/>
              <w:rPr>
                <w:noProof/>
              </w:rPr>
            </w:pPr>
            <w:r w:rsidRPr="00FE1B60">
              <w:rPr>
                <w:noProof/>
              </w:rPr>
              <w:t>45</w:t>
            </w:r>
          </w:p>
        </w:tc>
        <w:tc>
          <w:tcPr>
            <w:tcW w:w="0" w:type="auto"/>
          </w:tcPr>
          <w:p w14:paraId="4E58AF0F" w14:textId="77777777" w:rsidR="007F1923" w:rsidRPr="00FE1B60" w:rsidRDefault="007F1923">
            <w:pPr>
              <w:pStyle w:val="Paragraph"/>
              <w:rPr>
                <w:noProof/>
              </w:rPr>
            </w:pPr>
            <w:r w:rsidRPr="00FE1B60">
              <w:rPr>
                <w:noProof/>
              </w:rPr>
              <w:t>Diszperziós színezékek készítménye, amely:</w:t>
            </w:r>
          </w:p>
          <w:tbl>
            <w:tblPr>
              <w:tblStyle w:val="Listdash"/>
              <w:tblW w:w="0" w:type="auto"/>
              <w:tblLook w:val="0000" w:firstRow="0" w:lastRow="0" w:firstColumn="0" w:lastColumn="0" w:noHBand="0" w:noVBand="0"/>
            </w:tblPr>
            <w:tblGrid>
              <w:gridCol w:w="220"/>
              <w:gridCol w:w="3640"/>
            </w:tblGrid>
            <w:tr w:rsidR="007F1923" w:rsidRPr="00FE1B60" w14:paraId="2C024679" w14:textId="77777777">
              <w:tc>
                <w:tcPr>
                  <w:tcW w:w="0" w:type="auto"/>
                </w:tcPr>
                <w:p w14:paraId="3B40A04D" w14:textId="77777777" w:rsidR="007F1923" w:rsidRPr="00FE1B60" w:rsidRDefault="007F1923">
                  <w:pPr>
                    <w:pStyle w:val="Paragraph"/>
                    <w:rPr>
                      <w:noProof/>
                    </w:rPr>
                  </w:pPr>
                  <w:r w:rsidRPr="00FE1B60">
                    <w:rPr>
                      <w:noProof/>
                    </w:rPr>
                    <w:t>—</w:t>
                  </w:r>
                </w:p>
              </w:tc>
              <w:tc>
                <w:tcPr>
                  <w:tcW w:w="0" w:type="auto"/>
                </w:tcPr>
                <w:p w14:paraId="3952793F" w14:textId="77777777" w:rsidR="007F1923" w:rsidRPr="00FE1B60" w:rsidRDefault="007F1923">
                  <w:pPr>
                    <w:pStyle w:val="Paragraph"/>
                    <w:rPr>
                      <w:noProof/>
                    </w:rPr>
                  </w:pPr>
                  <w:r w:rsidRPr="00FE1B60">
                    <w:rPr>
                      <w:noProof/>
                    </w:rPr>
                    <w:t>C.I. Disperse Orange 61 színezéket (CAS RN 12270-45-0) vagy Disperse Orange 288 színezéket (CAS RN 96662-24-7),</w:t>
                  </w:r>
                </w:p>
              </w:tc>
            </w:tr>
            <w:tr w:rsidR="007F1923" w:rsidRPr="00FE1B60" w14:paraId="5B23FC8E" w14:textId="77777777">
              <w:tc>
                <w:tcPr>
                  <w:tcW w:w="0" w:type="auto"/>
                </w:tcPr>
                <w:p w14:paraId="6E56489A" w14:textId="77777777" w:rsidR="007F1923" w:rsidRPr="00FE1B60" w:rsidRDefault="007F1923">
                  <w:pPr>
                    <w:pStyle w:val="Paragraph"/>
                    <w:rPr>
                      <w:noProof/>
                    </w:rPr>
                  </w:pPr>
                  <w:r w:rsidRPr="00FE1B60">
                    <w:rPr>
                      <w:noProof/>
                    </w:rPr>
                    <w:t>—</w:t>
                  </w:r>
                </w:p>
              </w:tc>
              <w:tc>
                <w:tcPr>
                  <w:tcW w:w="0" w:type="auto"/>
                </w:tcPr>
                <w:p w14:paraId="7F2C2212" w14:textId="77777777" w:rsidR="007F1923" w:rsidRPr="00FE1B60" w:rsidRDefault="007F1923">
                  <w:pPr>
                    <w:pStyle w:val="Paragraph"/>
                    <w:rPr>
                      <w:noProof/>
                    </w:rPr>
                  </w:pPr>
                  <w:r w:rsidRPr="00FE1B60">
                    <w:rPr>
                      <w:noProof/>
                    </w:rPr>
                    <w:t>C.I. Disperse Blue 291:1 színezéket (CAS RN 872142-01-3),</w:t>
                  </w:r>
                </w:p>
              </w:tc>
            </w:tr>
            <w:tr w:rsidR="007F1923" w:rsidRPr="00FE1B60" w14:paraId="5652A967" w14:textId="77777777">
              <w:tc>
                <w:tcPr>
                  <w:tcW w:w="0" w:type="auto"/>
                </w:tcPr>
                <w:p w14:paraId="0E9CC2B5" w14:textId="77777777" w:rsidR="007F1923" w:rsidRPr="00FE1B60" w:rsidRDefault="007F1923">
                  <w:pPr>
                    <w:pStyle w:val="Paragraph"/>
                    <w:rPr>
                      <w:noProof/>
                    </w:rPr>
                  </w:pPr>
                  <w:r w:rsidRPr="00FE1B60">
                    <w:rPr>
                      <w:noProof/>
                    </w:rPr>
                    <w:t>—</w:t>
                  </w:r>
                </w:p>
              </w:tc>
              <w:tc>
                <w:tcPr>
                  <w:tcW w:w="0" w:type="auto"/>
                </w:tcPr>
                <w:p w14:paraId="2EE65B8B" w14:textId="77777777" w:rsidR="007F1923" w:rsidRPr="00FE1B60" w:rsidRDefault="007F1923">
                  <w:pPr>
                    <w:pStyle w:val="Paragraph"/>
                    <w:rPr>
                      <w:noProof/>
                    </w:rPr>
                  </w:pPr>
                  <w:r w:rsidRPr="00FE1B60">
                    <w:rPr>
                      <w:noProof/>
                    </w:rPr>
                    <w:t>C.I. Disperse Violet 93:1 színezéket (CAS RN 122463-28-9) tartalmaz,</w:t>
                  </w:r>
                </w:p>
              </w:tc>
            </w:tr>
          </w:tbl>
          <w:p w14:paraId="3C39C051" w14:textId="77777777" w:rsidR="007F1923" w:rsidRPr="00FE1B60" w:rsidRDefault="007F1923">
            <w:pPr>
              <w:pStyle w:val="Paragraph"/>
              <w:rPr>
                <w:noProof/>
              </w:rPr>
            </w:pPr>
            <w:r w:rsidRPr="00FE1B60">
              <w:rPr>
                <w:noProof/>
              </w:rPr>
              <w:t>C.I. Disperse Red 54 színezék-tartalommal is (CAS RN 6657-37-0)</w:t>
            </w:r>
          </w:p>
        </w:tc>
        <w:tc>
          <w:tcPr>
            <w:tcW w:w="0" w:type="auto"/>
          </w:tcPr>
          <w:p w14:paraId="0E93AC7C" w14:textId="77777777" w:rsidR="007F1923" w:rsidRPr="00FE1B60" w:rsidRDefault="007F1923">
            <w:pPr>
              <w:pStyle w:val="Paragraph"/>
              <w:rPr>
                <w:noProof/>
              </w:rPr>
            </w:pPr>
            <w:r w:rsidRPr="00FE1B60">
              <w:rPr>
                <w:noProof/>
              </w:rPr>
              <w:t>0 %</w:t>
            </w:r>
          </w:p>
        </w:tc>
        <w:tc>
          <w:tcPr>
            <w:tcW w:w="0" w:type="auto"/>
          </w:tcPr>
          <w:p w14:paraId="524CC858" w14:textId="77777777" w:rsidR="007F1923" w:rsidRPr="00FE1B60" w:rsidRDefault="007F1923">
            <w:pPr>
              <w:pStyle w:val="Paragraph"/>
              <w:rPr>
                <w:noProof/>
              </w:rPr>
            </w:pPr>
            <w:r w:rsidRPr="00FE1B60">
              <w:rPr>
                <w:noProof/>
              </w:rPr>
              <w:t>-</w:t>
            </w:r>
          </w:p>
        </w:tc>
        <w:tc>
          <w:tcPr>
            <w:tcW w:w="0" w:type="auto"/>
          </w:tcPr>
          <w:p w14:paraId="66AEB3C1" w14:textId="77777777" w:rsidR="007F1923" w:rsidRPr="00FE1B60" w:rsidRDefault="007F1923">
            <w:pPr>
              <w:pStyle w:val="Paragraph"/>
              <w:rPr>
                <w:noProof/>
              </w:rPr>
            </w:pPr>
            <w:r w:rsidRPr="00FE1B60">
              <w:rPr>
                <w:noProof/>
              </w:rPr>
              <w:t>2025.12.31</w:t>
            </w:r>
          </w:p>
        </w:tc>
      </w:tr>
      <w:tr w:rsidR="007F1923" w:rsidRPr="00FE1B60" w14:paraId="33BF1CE0" w14:textId="77777777">
        <w:trPr>
          <w:cantSplit/>
        </w:trPr>
        <w:tc>
          <w:tcPr>
            <w:tcW w:w="0" w:type="auto"/>
          </w:tcPr>
          <w:p w14:paraId="55DBBC8F" w14:textId="77777777" w:rsidR="007F1923" w:rsidRPr="00FE1B60" w:rsidRDefault="007F1923">
            <w:pPr>
              <w:pStyle w:val="Paragraph"/>
              <w:rPr>
                <w:noProof/>
              </w:rPr>
            </w:pPr>
            <w:r w:rsidRPr="00FE1B60">
              <w:rPr>
                <w:noProof/>
              </w:rPr>
              <w:t>0.5264</w:t>
            </w:r>
          </w:p>
        </w:tc>
        <w:tc>
          <w:tcPr>
            <w:tcW w:w="0" w:type="auto"/>
          </w:tcPr>
          <w:p w14:paraId="69DD91EA" w14:textId="77777777" w:rsidR="007F1923" w:rsidRPr="00FE1B60" w:rsidRDefault="007F1923">
            <w:pPr>
              <w:pStyle w:val="Paragraph"/>
              <w:jc w:val="right"/>
              <w:rPr>
                <w:noProof/>
              </w:rPr>
            </w:pPr>
            <w:r w:rsidRPr="00FE1B60">
              <w:rPr>
                <w:rStyle w:val="FootnoteReference"/>
                <w:noProof/>
              </w:rPr>
              <w:t>ex</w:t>
            </w:r>
            <w:r w:rsidRPr="00FE1B60">
              <w:rPr>
                <w:noProof/>
              </w:rPr>
              <w:t> 3204 11 00</w:t>
            </w:r>
          </w:p>
        </w:tc>
        <w:tc>
          <w:tcPr>
            <w:tcW w:w="0" w:type="auto"/>
          </w:tcPr>
          <w:p w14:paraId="7433A149" w14:textId="77777777" w:rsidR="007F1923" w:rsidRPr="00FE1B60" w:rsidRDefault="007F1923">
            <w:pPr>
              <w:pStyle w:val="Paragraph"/>
              <w:jc w:val="center"/>
              <w:rPr>
                <w:noProof/>
              </w:rPr>
            </w:pPr>
            <w:r w:rsidRPr="00FE1B60">
              <w:rPr>
                <w:noProof/>
              </w:rPr>
              <w:t>50</w:t>
            </w:r>
          </w:p>
        </w:tc>
        <w:tc>
          <w:tcPr>
            <w:tcW w:w="0" w:type="auto"/>
          </w:tcPr>
          <w:p w14:paraId="7BBF6135" w14:textId="77777777" w:rsidR="007F1923" w:rsidRPr="00FE1B60" w:rsidRDefault="007F1923">
            <w:pPr>
              <w:pStyle w:val="Paragraph"/>
              <w:rPr>
                <w:noProof/>
              </w:rPr>
            </w:pPr>
            <w:r w:rsidRPr="00FE1B60">
              <w:rPr>
                <w:noProof/>
              </w:rPr>
              <w:t>C.I. Disperse Blue 72 színezék (CAS RN 81-48-1) és azon alapuló készítmények legalább 95 tömegszázalék C.I. Disperse Blue 72 színezéktartalommal</w:t>
            </w:r>
          </w:p>
        </w:tc>
        <w:tc>
          <w:tcPr>
            <w:tcW w:w="0" w:type="auto"/>
          </w:tcPr>
          <w:p w14:paraId="78011979" w14:textId="77777777" w:rsidR="007F1923" w:rsidRPr="00FE1B60" w:rsidRDefault="007F1923">
            <w:pPr>
              <w:pStyle w:val="Paragraph"/>
              <w:rPr>
                <w:noProof/>
              </w:rPr>
            </w:pPr>
            <w:r w:rsidRPr="00FE1B60">
              <w:rPr>
                <w:noProof/>
              </w:rPr>
              <w:t>0 %</w:t>
            </w:r>
          </w:p>
        </w:tc>
        <w:tc>
          <w:tcPr>
            <w:tcW w:w="0" w:type="auto"/>
          </w:tcPr>
          <w:p w14:paraId="5D3B3476" w14:textId="77777777" w:rsidR="007F1923" w:rsidRPr="00FE1B60" w:rsidRDefault="007F1923">
            <w:pPr>
              <w:pStyle w:val="Paragraph"/>
              <w:rPr>
                <w:noProof/>
              </w:rPr>
            </w:pPr>
            <w:r w:rsidRPr="00FE1B60">
              <w:rPr>
                <w:noProof/>
              </w:rPr>
              <w:t>-</w:t>
            </w:r>
          </w:p>
        </w:tc>
        <w:tc>
          <w:tcPr>
            <w:tcW w:w="0" w:type="auto"/>
          </w:tcPr>
          <w:p w14:paraId="4358764C" w14:textId="77777777" w:rsidR="007F1923" w:rsidRPr="00FE1B60" w:rsidRDefault="007F1923">
            <w:pPr>
              <w:pStyle w:val="Paragraph"/>
              <w:rPr>
                <w:noProof/>
              </w:rPr>
            </w:pPr>
            <w:r w:rsidRPr="00FE1B60">
              <w:rPr>
                <w:noProof/>
              </w:rPr>
              <w:t>2022.12.31</w:t>
            </w:r>
          </w:p>
        </w:tc>
      </w:tr>
      <w:tr w:rsidR="007F1923" w:rsidRPr="00FE1B60" w14:paraId="05E4F548" w14:textId="77777777">
        <w:trPr>
          <w:cantSplit/>
        </w:trPr>
        <w:tc>
          <w:tcPr>
            <w:tcW w:w="0" w:type="auto"/>
          </w:tcPr>
          <w:p w14:paraId="45C379FE" w14:textId="77777777" w:rsidR="007F1923" w:rsidRPr="00FE1B60" w:rsidRDefault="007F1923">
            <w:pPr>
              <w:pStyle w:val="Paragraph"/>
              <w:rPr>
                <w:noProof/>
              </w:rPr>
            </w:pPr>
            <w:r w:rsidRPr="00FE1B60">
              <w:rPr>
                <w:noProof/>
              </w:rPr>
              <w:t>0.5236</w:t>
            </w:r>
          </w:p>
        </w:tc>
        <w:tc>
          <w:tcPr>
            <w:tcW w:w="0" w:type="auto"/>
          </w:tcPr>
          <w:p w14:paraId="772BDD16" w14:textId="77777777" w:rsidR="007F1923" w:rsidRPr="00FE1B60" w:rsidRDefault="007F1923">
            <w:pPr>
              <w:pStyle w:val="Paragraph"/>
              <w:jc w:val="right"/>
              <w:rPr>
                <w:noProof/>
              </w:rPr>
            </w:pPr>
            <w:r w:rsidRPr="00FE1B60">
              <w:rPr>
                <w:rStyle w:val="FootnoteReference"/>
                <w:noProof/>
              </w:rPr>
              <w:t>ex</w:t>
            </w:r>
            <w:r w:rsidRPr="00FE1B60">
              <w:rPr>
                <w:noProof/>
              </w:rPr>
              <w:t> 3204 11 00</w:t>
            </w:r>
          </w:p>
        </w:tc>
        <w:tc>
          <w:tcPr>
            <w:tcW w:w="0" w:type="auto"/>
          </w:tcPr>
          <w:p w14:paraId="68CD90B2" w14:textId="77777777" w:rsidR="007F1923" w:rsidRPr="00FE1B60" w:rsidRDefault="007F1923">
            <w:pPr>
              <w:pStyle w:val="Paragraph"/>
              <w:jc w:val="center"/>
              <w:rPr>
                <w:noProof/>
              </w:rPr>
            </w:pPr>
            <w:r w:rsidRPr="00FE1B60">
              <w:rPr>
                <w:noProof/>
              </w:rPr>
              <w:t>60</w:t>
            </w:r>
          </w:p>
        </w:tc>
        <w:tc>
          <w:tcPr>
            <w:tcW w:w="0" w:type="auto"/>
          </w:tcPr>
          <w:p w14:paraId="3134F8AC" w14:textId="77777777" w:rsidR="007F1923" w:rsidRPr="00FE1B60" w:rsidRDefault="007F1923">
            <w:pPr>
              <w:pStyle w:val="Paragraph"/>
              <w:rPr>
                <w:noProof/>
              </w:rPr>
            </w:pPr>
            <w:r w:rsidRPr="00FE1B60">
              <w:rPr>
                <w:noProof/>
              </w:rPr>
              <w:t>C.I. Disperse Blue 359 színezék (CAS RN 62570-50-7) és azon alapuló készítmények legalább 50 tömegszázalék C.I. Disperse Blue 359 színezéktartalommal</w:t>
            </w:r>
          </w:p>
        </w:tc>
        <w:tc>
          <w:tcPr>
            <w:tcW w:w="0" w:type="auto"/>
          </w:tcPr>
          <w:p w14:paraId="5834A990" w14:textId="77777777" w:rsidR="007F1923" w:rsidRPr="00FE1B60" w:rsidRDefault="007F1923">
            <w:pPr>
              <w:pStyle w:val="Paragraph"/>
              <w:rPr>
                <w:noProof/>
              </w:rPr>
            </w:pPr>
            <w:r w:rsidRPr="00FE1B60">
              <w:rPr>
                <w:noProof/>
              </w:rPr>
              <w:t>0 %</w:t>
            </w:r>
          </w:p>
        </w:tc>
        <w:tc>
          <w:tcPr>
            <w:tcW w:w="0" w:type="auto"/>
          </w:tcPr>
          <w:p w14:paraId="7759D34C" w14:textId="77777777" w:rsidR="007F1923" w:rsidRPr="00FE1B60" w:rsidRDefault="007F1923">
            <w:pPr>
              <w:pStyle w:val="Paragraph"/>
              <w:rPr>
                <w:noProof/>
              </w:rPr>
            </w:pPr>
            <w:r w:rsidRPr="00FE1B60">
              <w:rPr>
                <w:noProof/>
              </w:rPr>
              <w:t>-</w:t>
            </w:r>
          </w:p>
        </w:tc>
        <w:tc>
          <w:tcPr>
            <w:tcW w:w="0" w:type="auto"/>
          </w:tcPr>
          <w:p w14:paraId="4C0C1095" w14:textId="77777777" w:rsidR="007F1923" w:rsidRPr="00FE1B60" w:rsidRDefault="007F1923">
            <w:pPr>
              <w:pStyle w:val="Paragraph"/>
              <w:rPr>
                <w:noProof/>
              </w:rPr>
            </w:pPr>
            <w:r w:rsidRPr="00FE1B60">
              <w:rPr>
                <w:noProof/>
              </w:rPr>
              <w:t>2022.12.31</w:t>
            </w:r>
          </w:p>
        </w:tc>
      </w:tr>
      <w:tr w:rsidR="007F1923" w:rsidRPr="00FE1B60" w14:paraId="22779CD9" w14:textId="77777777">
        <w:trPr>
          <w:cantSplit/>
        </w:trPr>
        <w:tc>
          <w:tcPr>
            <w:tcW w:w="0" w:type="auto"/>
          </w:tcPr>
          <w:p w14:paraId="3BA273C5" w14:textId="77777777" w:rsidR="007F1923" w:rsidRPr="00FE1B60" w:rsidRDefault="007F1923">
            <w:pPr>
              <w:pStyle w:val="Paragraph"/>
              <w:rPr>
                <w:noProof/>
              </w:rPr>
            </w:pPr>
            <w:r w:rsidRPr="00FE1B60">
              <w:rPr>
                <w:noProof/>
              </w:rPr>
              <w:t>0.5440</w:t>
            </w:r>
          </w:p>
        </w:tc>
        <w:tc>
          <w:tcPr>
            <w:tcW w:w="0" w:type="auto"/>
          </w:tcPr>
          <w:p w14:paraId="62401146"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4EE399EC" w14:textId="77777777" w:rsidR="007F1923" w:rsidRPr="00FE1B60" w:rsidRDefault="007F1923">
            <w:pPr>
              <w:pStyle w:val="Paragraph"/>
              <w:jc w:val="center"/>
              <w:rPr>
                <w:noProof/>
              </w:rPr>
            </w:pPr>
            <w:r w:rsidRPr="00FE1B60">
              <w:rPr>
                <w:noProof/>
              </w:rPr>
              <w:t>10</w:t>
            </w:r>
          </w:p>
        </w:tc>
        <w:tc>
          <w:tcPr>
            <w:tcW w:w="0" w:type="auto"/>
          </w:tcPr>
          <w:p w14:paraId="0C94D75E" w14:textId="77777777" w:rsidR="007F1923" w:rsidRPr="00FE1B60" w:rsidRDefault="007F1923">
            <w:pPr>
              <w:pStyle w:val="Paragraph"/>
              <w:rPr>
                <w:noProof/>
              </w:rPr>
            </w:pPr>
            <w:r w:rsidRPr="00FE1B60">
              <w:rPr>
                <w:noProof/>
              </w:rPr>
              <w:t>C.I. Acid Blue 9 színezék (CAS RN 2650-18-2) és azon alapuló készítmények legalább 50 tömegszázalék C.I. Acid Blue 9 színezéktartalommal</w:t>
            </w:r>
          </w:p>
        </w:tc>
        <w:tc>
          <w:tcPr>
            <w:tcW w:w="0" w:type="auto"/>
          </w:tcPr>
          <w:p w14:paraId="4516E274" w14:textId="77777777" w:rsidR="007F1923" w:rsidRPr="00FE1B60" w:rsidRDefault="007F1923">
            <w:pPr>
              <w:pStyle w:val="Paragraph"/>
              <w:rPr>
                <w:noProof/>
              </w:rPr>
            </w:pPr>
            <w:r w:rsidRPr="00FE1B60">
              <w:rPr>
                <w:noProof/>
              </w:rPr>
              <w:t>0 %</w:t>
            </w:r>
          </w:p>
        </w:tc>
        <w:tc>
          <w:tcPr>
            <w:tcW w:w="0" w:type="auto"/>
          </w:tcPr>
          <w:p w14:paraId="19FA438D" w14:textId="77777777" w:rsidR="007F1923" w:rsidRPr="00FE1B60" w:rsidRDefault="007F1923">
            <w:pPr>
              <w:pStyle w:val="Paragraph"/>
              <w:rPr>
                <w:noProof/>
              </w:rPr>
            </w:pPr>
            <w:r w:rsidRPr="00FE1B60">
              <w:rPr>
                <w:noProof/>
              </w:rPr>
              <w:t>-</w:t>
            </w:r>
          </w:p>
        </w:tc>
        <w:tc>
          <w:tcPr>
            <w:tcW w:w="0" w:type="auto"/>
          </w:tcPr>
          <w:p w14:paraId="30FE2FAC" w14:textId="77777777" w:rsidR="007F1923" w:rsidRPr="00FE1B60" w:rsidRDefault="007F1923">
            <w:pPr>
              <w:pStyle w:val="Paragraph"/>
              <w:rPr>
                <w:noProof/>
              </w:rPr>
            </w:pPr>
            <w:r w:rsidRPr="00FE1B60">
              <w:rPr>
                <w:noProof/>
              </w:rPr>
              <w:t>2022.12.31</w:t>
            </w:r>
          </w:p>
        </w:tc>
      </w:tr>
      <w:tr w:rsidR="007F1923" w:rsidRPr="00FE1B60" w14:paraId="729E4846" w14:textId="77777777">
        <w:trPr>
          <w:cantSplit/>
        </w:trPr>
        <w:tc>
          <w:tcPr>
            <w:tcW w:w="0" w:type="auto"/>
          </w:tcPr>
          <w:p w14:paraId="61C8EF9F" w14:textId="77777777" w:rsidR="007F1923" w:rsidRPr="00FE1B60" w:rsidRDefault="007F1923">
            <w:pPr>
              <w:pStyle w:val="Paragraph"/>
              <w:rPr>
                <w:noProof/>
              </w:rPr>
            </w:pPr>
            <w:r w:rsidRPr="00FE1B60">
              <w:rPr>
                <w:noProof/>
              </w:rPr>
              <w:t>0.6972</w:t>
            </w:r>
          </w:p>
        </w:tc>
        <w:tc>
          <w:tcPr>
            <w:tcW w:w="0" w:type="auto"/>
          </w:tcPr>
          <w:p w14:paraId="749D88D7"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5A979764" w14:textId="77777777" w:rsidR="007F1923" w:rsidRPr="00FE1B60" w:rsidRDefault="007F1923">
            <w:pPr>
              <w:pStyle w:val="Paragraph"/>
              <w:jc w:val="center"/>
              <w:rPr>
                <w:noProof/>
              </w:rPr>
            </w:pPr>
            <w:r w:rsidRPr="00FE1B60">
              <w:rPr>
                <w:noProof/>
              </w:rPr>
              <w:t>15</w:t>
            </w:r>
          </w:p>
        </w:tc>
        <w:tc>
          <w:tcPr>
            <w:tcW w:w="0" w:type="auto"/>
          </w:tcPr>
          <w:p w14:paraId="0497B7C4" w14:textId="77777777" w:rsidR="007F1923" w:rsidRPr="00FE1B60" w:rsidRDefault="007F1923">
            <w:pPr>
              <w:pStyle w:val="Paragraph"/>
              <w:rPr>
                <w:noProof/>
              </w:rPr>
            </w:pPr>
            <w:r w:rsidRPr="00FE1B60">
              <w:rPr>
                <w:noProof/>
              </w:rPr>
              <w:t>C.I. Acid Brown 75 színezék (CAS RN 8011-86-7) és azon alapuló készítmények legalább 75 tömegszázalék C.I. Acid Brown 75 színezéktartalommal</w:t>
            </w:r>
          </w:p>
        </w:tc>
        <w:tc>
          <w:tcPr>
            <w:tcW w:w="0" w:type="auto"/>
          </w:tcPr>
          <w:p w14:paraId="4B7184E9" w14:textId="77777777" w:rsidR="007F1923" w:rsidRPr="00FE1B60" w:rsidRDefault="007F1923">
            <w:pPr>
              <w:pStyle w:val="Paragraph"/>
              <w:rPr>
                <w:noProof/>
              </w:rPr>
            </w:pPr>
            <w:r w:rsidRPr="00FE1B60">
              <w:rPr>
                <w:noProof/>
              </w:rPr>
              <w:t>0 %</w:t>
            </w:r>
          </w:p>
        </w:tc>
        <w:tc>
          <w:tcPr>
            <w:tcW w:w="0" w:type="auto"/>
          </w:tcPr>
          <w:p w14:paraId="5D04CD03" w14:textId="77777777" w:rsidR="007F1923" w:rsidRPr="00FE1B60" w:rsidRDefault="007F1923">
            <w:pPr>
              <w:pStyle w:val="Paragraph"/>
              <w:rPr>
                <w:noProof/>
              </w:rPr>
            </w:pPr>
            <w:r w:rsidRPr="00FE1B60">
              <w:rPr>
                <w:noProof/>
              </w:rPr>
              <w:t>-</w:t>
            </w:r>
          </w:p>
        </w:tc>
        <w:tc>
          <w:tcPr>
            <w:tcW w:w="0" w:type="auto"/>
          </w:tcPr>
          <w:p w14:paraId="1C39DB49" w14:textId="77777777" w:rsidR="007F1923" w:rsidRPr="00FE1B60" w:rsidRDefault="007F1923">
            <w:pPr>
              <w:pStyle w:val="Paragraph"/>
              <w:rPr>
                <w:noProof/>
              </w:rPr>
            </w:pPr>
            <w:r w:rsidRPr="00FE1B60">
              <w:rPr>
                <w:noProof/>
              </w:rPr>
              <w:t>2026.12.31</w:t>
            </w:r>
          </w:p>
        </w:tc>
      </w:tr>
      <w:tr w:rsidR="007F1923" w:rsidRPr="00FE1B60" w14:paraId="24B11C6D" w14:textId="77777777">
        <w:trPr>
          <w:cantSplit/>
        </w:trPr>
        <w:tc>
          <w:tcPr>
            <w:tcW w:w="0" w:type="auto"/>
          </w:tcPr>
          <w:p w14:paraId="3D478D95" w14:textId="77777777" w:rsidR="007F1923" w:rsidRPr="00FE1B60" w:rsidRDefault="007F1923">
            <w:pPr>
              <w:pStyle w:val="Paragraph"/>
              <w:rPr>
                <w:noProof/>
              </w:rPr>
            </w:pPr>
            <w:r w:rsidRPr="00FE1B60">
              <w:rPr>
                <w:noProof/>
              </w:rPr>
              <w:t>0.6975</w:t>
            </w:r>
          </w:p>
        </w:tc>
        <w:tc>
          <w:tcPr>
            <w:tcW w:w="0" w:type="auto"/>
          </w:tcPr>
          <w:p w14:paraId="7D0F532F"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4FF72BE8" w14:textId="77777777" w:rsidR="007F1923" w:rsidRPr="00FE1B60" w:rsidRDefault="007F1923">
            <w:pPr>
              <w:pStyle w:val="Paragraph"/>
              <w:jc w:val="center"/>
              <w:rPr>
                <w:noProof/>
              </w:rPr>
            </w:pPr>
            <w:r w:rsidRPr="00FE1B60">
              <w:rPr>
                <w:noProof/>
              </w:rPr>
              <w:t>17</w:t>
            </w:r>
          </w:p>
        </w:tc>
        <w:tc>
          <w:tcPr>
            <w:tcW w:w="0" w:type="auto"/>
          </w:tcPr>
          <w:p w14:paraId="585C4A9B" w14:textId="77777777" w:rsidR="007F1923" w:rsidRPr="00FE1B60" w:rsidRDefault="007F1923">
            <w:pPr>
              <w:pStyle w:val="Paragraph"/>
              <w:rPr>
                <w:noProof/>
              </w:rPr>
            </w:pPr>
            <w:r w:rsidRPr="00FE1B60">
              <w:rPr>
                <w:noProof/>
              </w:rPr>
              <w:t>C.I. Acid Brown 355 színezék (CAS RN 84989-26-4 vagy 60181-77-3) és azon alapuló készítmények legalább 75 tömegszázalék C.I. Acid Brown 355 színezéktartalommal</w:t>
            </w:r>
          </w:p>
        </w:tc>
        <w:tc>
          <w:tcPr>
            <w:tcW w:w="0" w:type="auto"/>
          </w:tcPr>
          <w:p w14:paraId="67A708A7" w14:textId="77777777" w:rsidR="007F1923" w:rsidRPr="00FE1B60" w:rsidRDefault="007F1923">
            <w:pPr>
              <w:pStyle w:val="Paragraph"/>
              <w:rPr>
                <w:noProof/>
              </w:rPr>
            </w:pPr>
            <w:r w:rsidRPr="00FE1B60">
              <w:rPr>
                <w:noProof/>
              </w:rPr>
              <w:t>0 %</w:t>
            </w:r>
          </w:p>
        </w:tc>
        <w:tc>
          <w:tcPr>
            <w:tcW w:w="0" w:type="auto"/>
          </w:tcPr>
          <w:p w14:paraId="0E03E189" w14:textId="77777777" w:rsidR="007F1923" w:rsidRPr="00FE1B60" w:rsidRDefault="007F1923">
            <w:pPr>
              <w:pStyle w:val="Paragraph"/>
              <w:rPr>
                <w:noProof/>
              </w:rPr>
            </w:pPr>
            <w:r w:rsidRPr="00FE1B60">
              <w:rPr>
                <w:noProof/>
              </w:rPr>
              <w:t>-</w:t>
            </w:r>
          </w:p>
        </w:tc>
        <w:tc>
          <w:tcPr>
            <w:tcW w:w="0" w:type="auto"/>
          </w:tcPr>
          <w:p w14:paraId="45F009B4" w14:textId="77777777" w:rsidR="007F1923" w:rsidRPr="00FE1B60" w:rsidRDefault="007F1923">
            <w:pPr>
              <w:pStyle w:val="Paragraph"/>
              <w:rPr>
                <w:noProof/>
              </w:rPr>
            </w:pPr>
            <w:r w:rsidRPr="00FE1B60">
              <w:rPr>
                <w:noProof/>
              </w:rPr>
              <w:t>2026.12.31</w:t>
            </w:r>
          </w:p>
        </w:tc>
      </w:tr>
      <w:tr w:rsidR="007F1923" w:rsidRPr="00FE1B60" w14:paraId="303EE1FE" w14:textId="77777777">
        <w:trPr>
          <w:cantSplit/>
        </w:trPr>
        <w:tc>
          <w:tcPr>
            <w:tcW w:w="0" w:type="auto"/>
          </w:tcPr>
          <w:p w14:paraId="399C59DD" w14:textId="77777777" w:rsidR="007F1923" w:rsidRPr="00FE1B60" w:rsidRDefault="007F1923">
            <w:pPr>
              <w:pStyle w:val="Paragraph"/>
              <w:rPr>
                <w:noProof/>
              </w:rPr>
            </w:pPr>
            <w:r w:rsidRPr="00FE1B60">
              <w:rPr>
                <w:noProof/>
              </w:rPr>
              <w:t>0.7021</w:t>
            </w:r>
          </w:p>
        </w:tc>
        <w:tc>
          <w:tcPr>
            <w:tcW w:w="0" w:type="auto"/>
          </w:tcPr>
          <w:p w14:paraId="3E304C13"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5DE3581B" w14:textId="77777777" w:rsidR="007F1923" w:rsidRPr="00FE1B60" w:rsidRDefault="007F1923">
            <w:pPr>
              <w:pStyle w:val="Paragraph"/>
              <w:jc w:val="center"/>
              <w:rPr>
                <w:noProof/>
              </w:rPr>
            </w:pPr>
            <w:r w:rsidRPr="00FE1B60">
              <w:rPr>
                <w:noProof/>
              </w:rPr>
              <w:t>25</w:t>
            </w:r>
          </w:p>
        </w:tc>
        <w:tc>
          <w:tcPr>
            <w:tcW w:w="0" w:type="auto"/>
          </w:tcPr>
          <w:p w14:paraId="75B7F087" w14:textId="77777777" w:rsidR="007F1923" w:rsidRPr="00FE1B60" w:rsidRDefault="007F1923">
            <w:pPr>
              <w:pStyle w:val="Paragraph"/>
              <w:rPr>
                <w:noProof/>
              </w:rPr>
            </w:pPr>
            <w:r w:rsidRPr="00FE1B60">
              <w:rPr>
                <w:noProof/>
              </w:rPr>
              <w:t>C.I. Acid Black 210 színezék (CAS RN 85223-29-6 vagy 99576-15-5) és azon alapuló készítmények legalább 50 tömegszázalék C.I. Acid Black 210 színezéktartalommal</w:t>
            </w:r>
          </w:p>
        </w:tc>
        <w:tc>
          <w:tcPr>
            <w:tcW w:w="0" w:type="auto"/>
          </w:tcPr>
          <w:p w14:paraId="2C935A63" w14:textId="77777777" w:rsidR="007F1923" w:rsidRPr="00FE1B60" w:rsidRDefault="007F1923">
            <w:pPr>
              <w:pStyle w:val="Paragraph"/>
              <w:rPr>
                <w:noProof/>
              </w:rPr>
            </w:pPr>
            <w:r w:rsidRPr="00FE1B60">
              <w:rPr>
                <w:noProof/>
              </w:rPr>
              <w:t>0 %</w:t>
            </w:r>
          </w:p>
        </w:tc>
        <w:tc>
          <w:tcPr>
            <w:tcW w:w="0" w:type="auto"/>
          </w:tcPr>
          <w:p w14:paraId="2BFF5ECF" w14:textId="77777777" w:rsidR="007F1923" w:rsidRPr="00FE1B60" w:rsidRDefault="007F1923">
            <w:pPr>
              <w:pStyle w:val="Paragraph"/>
              <w:rPr>
                <w:noProof/>
              </w:rPr>
            </w:pPr>
            <w:r w:rsidRPr="00FE1B60">
              <w:rPr>
                <w:noProof/>
              </w:rPr>
              <w:t>-</w:t>
            </w:r>
          </w:p>
        </w:tc>
        <w:tc>
          <w:tcPr>
            <w:tcW w:w="0" w:type="auto"/>
          </w:tcPr>
          <w:p w14:paraId="7EE4F2AD" w14:textId="77777777" w:rsidR="007F1923" w:rsidRPr="00FE1B60" w:rsidRDefault="007F1923">
            <w:pPr>
              <w:pStyle w:val="Paragraph"/>
              <w:rPr>
                <w:noProof/>
              </w:rPr>
            </w:pPr>
            <w:r w:rsidRPr="00FE1B60">
              <w:rPr>
                <w:noProof/>
              </w:rPr>
              <w:t>2026.12.31</w:t>
            </w:r>
          </w:p>
        </w:tc>
      </w:tr>
      <w:tr w:rsidR="007F1923" w:rsidRPr="00FE1B60" w14:paraId="5192B702" w14:textId="77777777">
        <w:trPr>
          <w:cantSplit/>
        </w:trPr>
        <w:tc>
          <w:tcPr>
            <w:tcW w:w="0" w:type="auto"/>
          </w:tcPr>
          <w:p w14:paraId="77708C96" w14:textId="77777777" w:rsidR="007F1923" w:rsidRPr="00FE1B60" w:rsidRDefault="007F1923">
            <w:pPr>
              <w:pStyle w:val="Paragraph"/>
              <w:rPr>
                <w:noProof/>
              </w:rPr>
            </w:pPr>
            <w:r w:rsidRPr="00FE1B60">
              <w:rPr>
                <w:noProof/>
              </w:rPr>
              <w:t>0.6976</w:t>
            </w:r>
          </w:p>
        </w:tc>
        <w:tc>
          <w:tcPr>
            <w:tcW w:w="0" w:type="auto"/>
          </w:tcPr>
          <w:p w14:paraId="33CE42FD"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0AECBE5A" w14:textId="77777777" w:rsidR="007F1923" w:rsidRPr="00FE1B60" w:rsidRDefault="007F1923">
            <w:pPr>
              <w:pStyle w:val="Paragraph"/>
              <w:jc w:val="center"/>
              <w:rPr>
                <w:noProof/>
              </w:rPr>
            </w:pPr>
            <w:r w:rsidRPr="00FE1B60">
              <w:rPr>
                <w:noProof/>
              </w:rPr>
              <w:t>27</w:t>
            </w:r>
          </w:p>
        </w:tc>
        <w:tc>
          <w:tcPr>
            <w:tcW w:w="0" w:type="auto"/>
          </w:tcPr>
          <w:p w14:paraId="374F3F63" w14:textId="77777777" w:rsidR="007F1923" w:rsidRPr="00FE1B60" w:rsidRDefault="007F1923">
            <w:pPr>
              <w:pStyle w:val="Paragraph"/>
              <w:rPr>
                <w:noProof/>
              </w:rPr>
            </w:pPr>
            <w:r w:rsidRPr="00FE1B60">
              <w:rPr>
                <w:noProof/>
              </w:rPr>
              <w:t>C.I. Acid Brown 425 színezék (CAS RN 75234-41-2 vagy 119509-49-8) és azon alapuló készítmények legalább 75 tömegszázalék C.I. Acid Brown 425 színezéktartalommal</w:t>
            </w:r>
          </w:p>
        </w:tc>
        <w:tc>
          <w:tcPr>
            <w:tcW w:w="0" w:type="auto"/>
          </w:tcPr>
          <w:p w14:paraId="763F97BF" w14:textId="77777777" w:rsidR="007F1923" w:rsidRPr="00FE1B60" w:rsidRDefault="007F1923">
            <w:pPr>
              <w:pStyle w:val="Paragraph"/>
              <w:rPr>
                <w:noProof/>
              </w:rPr>
            </w:pPr>
            <w:r w:rsidRPr="00FE1B60">
              <w:rPr>
                <w:noProof/>
              </w:rPr>
              <w:t>0 %</w:t>
            </w:r>
          </w:p>
        </w:tc>
        <w:tc>
          <w:tcPr>
            <w:tcW w:w="0" w:type="auto"/>
          </w:tcPr>
          <w:p w14:paraId="00AD71FA" w14:textId="77777777" w:rsidR="007F1923" w:rsidRPr="00FE1B60" w:rsidRDefault="007F1923">
            <w:pPr>
              <w:pStyle w:val="Paragraph"/>
              <w:rPr>
                <w:noProof/>
              </w:rPr>
            </w:pPr>
            <w:r w:rsidRPr="00FE1B60">
              <w:rPr>
                <w:noProof/>
              </w:rPr>
              <w:t>-</w:t>
            </w:r>
          </w:p>
        </w:tc>
        <w:tc>
          <w:tcPr>
            <w:tcW w:w="0" w:type="auto"/>
          </w:tcPr>
          <w:p w14:paraId="18FA3367" w14:textId="77777777" w:rsidR="007F1923" w:rsidRPr="00FE1B60" w:rsidRDefault="007F1923">
            <w:pPr>
              <w:pStyle w:val="Paragraph"/>
              <w:rPr>
                <w:noProof/>
              </w:rPr>
            </w:pPr>
            <w:r w:rsidRPr="00FE1B60">
              <w:rPr>
                <w:noProof/>
              </w:rPr>
              <w:t>2026.12.31</w:t>
            </w:r>
          </w:p>
        </w:tc>
      </w:tr>
      <w:tr w:rsidR="007F1923" w:rsidRPr="00FE1B60" w14:paraId="6D2F7BD6" w14:textId="77777777">
        <w:trPr>
          <w:cantSplit/>
        </w:trPr>
        <w:tc>
          <w:tcPr>
            <w:tcW w:w="0" w:type="auto"/>
          </w:tcPr>
          <w:p w14:paraId="04839CBD" w14:textId="77777777" w:rsidR="007F1923" w:rsidRPr="00FE1B60" w:rsidRDefault="007F1923">
            <w:pPr>
              <w:pStyle w:val="Paragraph"/>
              <w:rPr>
                <w:noProof/>
              </w:rPr>
            </w:pPr>
            <w:r w:rsidRPr="00FE1B60">
              <w:rPr>
                <w:noProof/>
              </w:rPr>
              <w:t>0.6963</w:t>
            </w:r>
          </w:p>
        </w:tc>
        <w:tc>
          <w:tcPr>
            <w:tcW w:w="0" w:type="auto"/>
          </w:tcPr>
          <w:p w14:paraId="4820A1BA"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26E936B6" w14:textId="77777777" w:rsidR="007F1923" w:rsidRPr="00FE1B60" w:rsidRDefault="007F1923">
            <w:pPr>
              <w:pStyle w:val="Paragraph"/>
              <w:jc w:val="center"/>
              <w:rPr>
                <w:noProof/>
              </w:rPr>
            </w:pPr>
            <w:r w:rsidRPr="00FE1B60">
              <w:rPr>
                <w:noProof/>
              </w:rPr>
              <w:t>35</w:t>
            </w:r>
          </w:p>
        </w:tc>
        <w:tc>
          <w:tcPr>
            <w:tcW w:w="0" w:type="auto"/>
          </w:tcPr>
          <w:p w14:paraId="5BE4AB4C" w14:textId="77777777" w:rsidR="007F1923" w:rsidRPr="00FE1B60" w:rsidRDefault="007F1923">
            <w:pPr>
              <w:pStyle w:val="Paragraph"/>
              <w:rPr>
                <w:noProof/>
              </w:rPr>
            </w:pPr>
            <w:r w:rsidRPr="00FE1B60">
              <w:rPr>
                <w:noProof/>
              </w:rPr>
              <w:t>C.I. Acid Black 234 színezék (CAS RN 157577-99-6) és azon alapuló készítmények legalább 75 tömegszázalék C.I. Acid Black 234 színezéktartalommal</w:t>
            </w:r>
          </w:p>
        </w:tc>
        <w:tc>
          <w:tcPr>
            <w:tcW w:w="0" w:type="auto"/>
          </w:tcPr>
          <w:p w14:paraId="6E8C71E0" w14:textId="77777777" w:rsidR="007F1923" w:rsidRPr="00FE1B60" w:rsidRDefault="007F1923">
            <w:pPr>
              <w:pStyle w:val="Paragraph"/>
              <w:rPr>
                <w:noProof/>
              </w:rPr>
            </w:pPr>
            <w:r w:rsidRPr="00FE1B60">
              <w:rPr>
                <w:noProof/>
              </w:rPr>
              <w:t>0 %</w:t>
            </w:r>
          </w:p>
        </w:tc>
        <w:tc>
          <w:tcPr>
            <w:tcW w:w="0" w:type="auto"/>
          </w:tcPr>
          <w:p w14:paraId="1CF99477" w14:textId="77777777" w:rsidR="007F1923" w:rsidRPr="00FE1B60" w:rsidRDefault="007F1923">
            <w:pPr>
              <w:pStyle w:val="Paragraph"/>
              <w:rPr>
                <w:noProof/>
              </w:rPr>
            </w:pPr>
            <w:r w:rsidRPr="00FE1B60">
              <w:rPr>
                <w:noProof/>
              </w:rPr>
              <w:t>-</w:t>
            </w:r>
          </w:p>
        </w:tc>
        <w:tc>
          <w:tcPr>
            <w:tcW w:w="0" w:type="auto"/>
          </w:tcPr>
          <w:p w14:paraId="2DC156E6" w14:textId="77777777" w:rsidR="007F1923" w:rsidRPr="00FE1B60" w:rsidRDefault="007F1923">
            <w:pPr>
              <w:pStyle w:val="Paragraph"/>
              <w:rPr>
                <w:noProof/>
              </w:rPr>
            </w:pPr>
            <w:r w:rsidRPr="00FE1B60">
              <w:rPr>
                <w:noProof/>
              </w:rPr>
              <w:t>2026.12.31</w:t>
            </w:r>
          </w:p>
        </w:tc>
      </w:tr>
      <w:tr w:rsidR="007F1923" w:rsidRPr="00FE1B60" w14:paraId="736CA1DD" w14:textId="77777777">
        <w:trPr>
          <w:cantSplit/>
        </w:trPr>
        <w:tc>
          <w:tcPr>
            <w:tcW w:w="0" w:type="auto"/>
          </w:tcPr>
          <w:p w14:paraId="51AEA91E" w14:textId="77777777" w:rsidR="007F1923" w:rsidRPr="00FE1B60" w:rsidRDefault="007F1923">
            <w:pPr>
              <w:pStyle w:val="Paragraph"/>
              <w:rPr>
                <w:noProof/>
              </w:rPr>
            </w:pPr>
            <w:r w:rsidRPr="00FE1B60">
              <w:rPr>
                <w:noProof/>
              </w:rPr>
              <w:t>0.6964</w:t>
            </w:r>
          </w:p>
        </w:tc>
        <w:tc>
          <w:tcPr>
            <w:tcW w:w="0" w:type="auto"/>
          </w:tcPr>
          <w:p w14:paraId="349ABECA"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2F960B86" w14:textId="77777777" w:rsidR="007F1923" w:rsidRPr="00FE1B60" w:rsidRDefault="007F1923">
            <w:pPr>
              <w:pStyle w:val="Paragraph"/>
              <w:jc w:val="center"/>
              <w:rPr>
                <w:noProof/>
              </w:rPr>
            </w:pPr>
            <w:r w:rsidRPr="00FE1B60">
              <w:rPr>
                <w:noProof/>
              </w:rPr>
              <w:t>37</w:t>
            </w:r>
          </w:p>
        </w:tc>
        <w:tc>
          <w:tcPr>
            <w:tcW w:w="0" w:type="auto"/>
          </w:tcPr>
          <w:p w14:paraId="2A44D9BD" w14:textId="77777777" w:rsidR="007F1923" w:rsidRPr="00FE1B60" w:rsidRDefault="007F1923">
            <w:pPr>
              <w:pStyle w:val="Paragraph"/>
              <w:rPr>
                <w:noProof/>
              </w:rPr>
            </w:pPr>
            <w:r w:rsidRPr="00FE1B60">
              <w:rPr>
                <w:noProof/>
              </w:rPr>
              <w:t>C.I. Acid Black 210 nátrium-só színezék (CAS RN 201792-73-6) és azon alapuló készítmények legalább 50 tömegszázalék C.I. Acid Black 210 nátrium-só színezéktartalommal</w:t>
            </w:r>
          </w:p>
        </w:tc>
        <w:tc>
          <w:tcPr>
            <w:tcW w:w="0" w:type="auto"/>
          </w:tcPr>
          <w:p w14:paraId="2E61FB22" w14:textId="77777777" w:rsidR="007F1923" w:rsidRPr="00FE1B60" w:rsidRDefault="007F1923">
            <w:pPr>
              <w:pStyle w:val="Paragraph"/>
              <w:rPr>
                <w:noProof/>
              </w:rPr>
            </w:pPr>
            <w:r w:rsidRPr="00FE1B60">
              <w:rPr>
                <w:noProof/>
              </w:rPr>
              <w:t>0 %</w:t>
            </w:r>
          </w:p>
        </w:tc>
        <w:tc>
          <w:tcPr>
            <w:tcW w:w="0" w:type="auto"/>
          </w:tcPr>
          <w:p w14:paraId="7FEC0829" w14:textId="77777777" w:rsidR="007F1923" w:rsidRPr="00FE1B60" w:rsidRDefault="007F1923">
            <w:pPr>
              <w:pStyle w:val="Paragraph"/>
              <w:rPr>
                <w:noProof/>
              </w:rPr>
            </w:pPr>
            <w:r w:rsidRPr="00FE1B60">
              <w:rPr>
                <w:noProof/>
              </w:rPr>
              <w:t>-</w:t>
            </w:r>
          </w:p>
        </w:tc>
        <w:tc>
          <w:tcPr>
            <w:tcW w:w="0" w:type="auto"/>
          </w:tcPr>
          <w:p w14:paraId="1D0211AB" w14:textId="77777777" w:rsidR="007F1923" w:rsidRPr="00FE1B60" w:rsidRDefault="007F1923">
            <w:pPr>
              <w:pStyle w:val="Paragraph"/>
              <w:rPr>
                <w:noProof/>
              </w:rPr>
            </w:pPr>
            <w:r w:rsidRPr="00FE1B60">
              <w:rPr>
                <w:noProof/>
              </w:rPr>
              <w:t>2026.12.31</w:t>
            </w:r>
          </w:p>
        </w:tc>
      </w:tr>
      <w:tr w:rsidR="007F1923" w:rsidRPr="00FE1B60" w14:paraId="0541CB32" w14:textId="77777777">
        <w:trPr>
          <w:cantSplit/>
        </w:trPr>
        <w:tc>
          <w:tcPr>
            <w:tcW w:w="0" w:type="auto"/>
          </w:tcPr>
          <w:p w14:paraId="298A85D6" w14:textId="77777777" w:rsidR="007F1923" w:rsidRPr="00FE1B60" w:rsidRDefault="007F1923">
            <w:pPr>
              <w:pStyle w:val="Paragraph"/>
              <w:rPr>
                <w:noProof/>
              </w:rPr>
            </w:pPr>
            <w:r w:rsidRPr="00FE1B60">
              <w:rPr>
                <w:noProof/>
              </w:rPr>
              <w:t>0.5925</w:t>
            </w:r>
          </w:p>
        </w:tc>
        <w:tc>
          <w:tcPr>
            <w:tcW w:w="0" w:type="auto"/>
          </w:tcPr>
          <w:p w14:paraId="423D219B" w14:textId="77777777" w:rsidR="007F1923" w:rsidRPr="00FE1B60" w:rsidRDefault="007F1923">
            <w:pPr>
              <w:pStyle w:val="Paragraph"/>
              <w:jc w:val="right"/>
              <w:rPr>
                <w:noProof/>
              </w:rPr>
            </w:pPr>
            <w:r w:rsidRPr="00FE1B60">
              <w:rPr>
                <w:noProof/>
              </w:rPr>
              <w:t>ex 3204 12 00</w:t>
            </w:r>
          </w:p>
        </w:tc>
        <w:tc>
          <w:tcPr>
            <w:tcW w:w="0" w:type="auto"/>
          </w:tcPr>
          <w:p w14:paraId="3E3F205C" w14:textId="77777777" w:rsidR="007F1923" w:rsidRPr="00FE1B60" w:rsidRDefault="007F1923">
            <w:pPr>
              <w:pStyle w:val="Paragraph"/>
              <w:jc w:val="center"/>
              <w:rPr>
                <w:noProof/>
              </w:rPr>
            </w:pPr>
            <w:r w:rsidRPr="00FE1B60">
              <w:rPr>
                <w:noProof/>
              </w:rPr>
              <w:t>40</w:t>
            </w:r>
          </w:p>
        </w:tc>
        <w:tc>
          <w:tcPr>
            <w:tcW w:w="0" w:type="auto"/>
          </w:tcPr>
          <w:p w14:paraId="16C9363A" w14:textId="77777777" w:rsidR="007F1923" w:rsidRPr="00FE1B60" w:rsidRDefault="007F1923">
            <w:pPr>
              <w:pStyle w:val="Paragraph"/>
              <w:rPr>
                <w:noProof/>
              </w:rPr>
            </w:pPr>
            <w:r w:rsidRPr="00FE1B60">
              <w:rPr>
                <w:noProof/>
              </w:rPr>
              <w:t>Folyékony színezékkészítmény, amely anionos, savas C.I. Acid Blue 182 színezéket (CAS RN 12219-26-0) tartalmaz</w:t>
            </w:r>
          </w:p>
        </w:tc>
        <w:tc>
          <w:tcPr>
            <w:tcW w:w="0" w:type="auto"/>
          </w:tcPr>
          <w:p w14:paraId="40320984" w14:textId="77777777" w:rsidR="007F1923" w:rsidRPr="00FE1B60" w:rsidRDefault="007F1923">
            <w:pPr>
              <w:pStyle w:val="Paragraph"/>
              <w:rPr>
                <w:noProof/>
              </w:rPr>
            </w:pPr>
            <w:r w:rsidRPr="00FE1B60">
              <w:rPr>
                <w:noProof/>
              </w:rPr>
              <w:t>0 %</w:t>
            </w:r>
          </w:p>
        </w:tc>
        <w:tc>
          <w:tcPr>
            <w:tcW w:w="0" w:type="auto"/>
          </w:tcPr>
          <w:p w14:paraId="5AA3DA81" w14:textId="77777777" w:rsidR="007F1923" w:rsidRPr="00FE1B60" w:rsidRDefault="007F1923">
            <w:pPr>
              <w:pStyle w:val="Paragraph"/>
              <w:rPr>
                <w:noProof/>
              </w:rPr>
            </w:pPr>
            <w:r w:rsidRPr="00FE1B60">
              <w:rPr>
                <w:noProof/>
              </w:rPr>
              <w:t>-</w:t>
            </w:r>
          </w:p>
        </w:tc>
        <w:tc>
          <w:tcPr>
            <w:tcW w:w="0" w:type="auto"/>
          </w:tcPr>
          <w:p w14:paraId="5B0260A0" w14:textId="77777777" w:rsidR="007F1923" w:rsidRPr="00FE1B60" w:rsidRDefault="007F1923">
            <w:pPr>
              <w:pStyle w:val="Paragraph"/>
              <w:rPr>
                <w:noProof/>
              </w:rPr>
            </w:pPr>
            <w:r w:rsidRPr="00FE1B60">
              <w:rPr>
                <w:noProof/>
              </w:rPr>
              <w:t>2023.12.31</w:t>
            </w:r>
          </w:p>
        </w:tc>
      </w:tr>
      <w:tr w:rsidR="007F1923" w:rsidRPr="00FE1B60" w14:paraId="2692A03E" w14:textId="77777777">
        <w:trPr>
          <w:cantSplit/>
        </w:trPr>
        <w:tc>
          <w:tcPr>
            <w:tcW w:w="0" w:type="auto"/>
          </w:tcPr>
          <w:p w14:paraId="481CF450" w14:textId="77777777" w:rsidR="007F1923" w:rsidRPr="00FE1B60" w:rsidRDefault="007F1923">
            <w:pPr>
              <w:pStyle w:val="Paragraph"/>
              <w:rPr>
                <w:noProof/>
              </w:rPr>
            </w:pPr>
            <w:r w:rsidRPr="00FE1B60">
              <w:rPr>
                <w:noProof/>
              </w:rPr>
              <w:t>0.6965</w:t>
            </w:r>
          </w:p>
        </w:tc>
        <w:tc>
          <w:tcPr>
            <w:tcW w:w="0" w:type="auto"/>
          </w:tcPr>
          <w:p w14:paraId="19D56EEA"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2C0CD649" w14:textId="77777777" w:rsidR="007F1923" w:rsidRPr="00FE1B60" w:rsidRDefault="007F1923">
            <w:pPr>
              <w:pStyle w:val="Paragraph"/>
              <w:jc w:val="center"/>
              <w:rPr>
                <w:noProof/>
              </w:rPr>
            </w:pPr>
            <w:r w:rsidRPr="00FE1B60">
              <w:rPr>
                <w:noProof/>
              </w:rPr>
              <w:t>45</w:t>
            </w:r>
          </w:p>
        </w:tc>
        <w:tc>
          <w:tcPr>
            <w:tcW w:w="0" w:type="auto"/>
          </w:tcPr>
          <w:p w14:paraId="038568BE" w14:textId="77777777" w:rsidR="007F1923" w:rsidRPr="00FE1B60" w:rsidRDefault="007F1923">
            <w:pPr>
              <w:pStyle w:val="Paragraph"/>
              <w:rPr>
                <w:noProof/>
              </w:rPr>
            </w:pPr>
            <w:r w:rsidRPr="00FE1B60">
              <w:rPr>
                <w:noProof/>
              </w:rPr>
              <w:t>C.I. Acid Blue 161/193 színezék (CAS RN 12392-64-2) és azon alapuló készítmények legalább 75 tömegszázalék C.I. Acid Blue 161/193 színezéktartalommal</w:t>
            </w:r>
          </w:p>
        </w:tc>
        <w:tc>
          <w:tcPr>
            <w:tcW w:w="0" w:type="auto"/>
          </w:tcPr>
          <w:p w14:paraId="300FF9AC" w14:textId="77777777" w:rsidR="007F1923" w:rsidRPr="00FE1B60" w:rsidRDefault="007F1923">
            <w:pPr>
              <w:pStyle w:val="Paragraph"/>
              <w:rPr>
                <w:noProof/>
              </w:rPr>
            </w:pPr>
            <w:r w:rsidRPr="00FE1B60">
              <w:rPr>
                <w:noProof/>
              </w:rPr>
              <w:t>0 %</w:t>
            </w:r>
          </w:p>
        </w:tc>
        <w:tc>
          <w:tcPr>
            <w:tcW w:w="0" w:type="auto"/>
          </w:tcPr>
          <w:p w14:paraId="6FE9FB3F" w14:textId="77777777" w:rsidR="007F1923" w:rsidRPr="00FE1B60" w:rsidRDefault="007F1923">
            <w:pPr>
              <w:pStyle w:val="Paragraph"/>
              <w:rPr>
                <w:noProof/>
              </w:rPr>
            </w:pPr>
            <w:r w:rsidRPr="00FE1B60">
              <w:rPr>
                <w:noProof/>
              </w:rPr>
              <w:t>-</w:t>
            </w:r>
          </w:p>
        </w:tc>
        <w:tc>
          <w:tcPr>
            <w:tcW w:w="0" w:type="auto"/>
          </w:tcPr>
          <w:p w14:paraId="7E588FD3" w14:textId="77777777" w:rsidR="007F1923" w:rsidRPr="00FE1B60" w:rsidRDefault="007F1923">
            <w:pPr>
              <w:pStyle w:val="Paragraph"/>
              <w:rPr>
                <w:noProof/>
              </w:rPr>
            </w:pPr>
            <w:r w:rsidRPr="00FE1B60">
              <w:rPr>
                <w:noProof/>
              </w:rPr>
              <w:t>2026.12.31</w:t>
            </w:r>
          </w:p>
        </w:tc>
      </w:tr>
      <w:tr w:rsidR="007F1923" w:rsidRPr="00FE1B60" w14:paraId="26284D43" w14:textId="77777777">
        <w:trPr>
          <w:cantSplit/>
        </w:trPr>
        <w:tc>
          <w:tcPr>
            <w:tcW w:w="0" w:type="auto"/>
          </w:tcPr>
          <w:p w14:paraId="621A3779" w14:textId="77777777" w:rsidR="007F1923" w:rsidRPr="00FE1B60" w:rsidRDefault="007F1923">
            <w:pPr>
              <w:pStyle w:val="Paragraph"/>
              <w:rPr>
                <w:noProof/>
              </w:rPr>
            </w:pPr>
            <w:r w:rsidRPr="00FE1B60">
              <w:rPr>
                <w:noProof/>
              </w:rPr>
              <w:t>0.6971</w:t>
            </w:r>
          </w:p>
        </w:tc>
        <w:tc>
          <w:tcPr>
            <w:tcW w:w="0" w:type="auto"/>
          </w:tcPr>
          <w:p w14:paraId="22CF0BB4"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7C00BDB2" w14:textId="77777777" w:rsidR="007F1923" w:rsidRPr="00FE1B60" w:rsidRDefault="007F1923">
            <w:pPr>
              <w:pStyle w:val="Paragraph"/>
              <w:jc w:val="center"/>
              <w:rPr>
                <w:noProof/>
              </w:rPr>
            </w:pPr>
            <w:r w:rsidRPr="00FE1B60">
              <w:rPr>
                <w:noProof/>
              </w:rPr>
              <w:t>47</w:t>
            </w:r>
          </w:p>
        </w:tc>
        <w:tc>
          <w:tcPr>
            <w:tcW w:w="0" w:type="auto"/>
          </w:tcPr>
          <w:p w14:paraId="437A568A" w14:textId="77777777" w:rsidR="007F1923" w:rsidRPr="00FE1B60" w:rsidRDefault="007F1923">
            <w:pPr>
              <w:pStyle w:val="Paragraph"/>
              <w:rPr>
                <w:noProof/>
              </w:rPr>
            </w:pPr>
            <w:r w:rsidRPr="00FE1B60">
              <w:rPr>
                <w:noProof/>
              </w:rPr>
              <w:t>C.I. Acid Brown 58 színezék (CAS RN 70210-34-3 vagy 12269-87-3) és azon alapuló készítmények legalább 75 tömegszázalék C.I. Acid Brown 58 színezéktartalommal</w:t>
            </w:r>
          </w:p>
        </w:tc>
        <w:tc>
          <w:tcPr>
            <w:tcW w:w="0" w:type="auto"/>
          </w:tcPr>
          <w:p w14:paraId="4756D628" w14:textId="77777777" w:rsidR="007F1923" w:rsidRPr="00FE1B60" w:rsidRDefault="007F1923">
            <w:pPr>
              <w:pStyle w:val="Paragraph"/>
              <w:rPr>
                <w:noProof/>
              </w:rPr>
            </w:pPr>
            <w:r w:rsidRPr="00FE1B60">
              <w:rPr>
                <w:noProof/>
              </w:rPr>
              <w:t>0 %</w:t>
            </w:r>
          </w:p>
        </w:tc>
        <w:tc>
          <w:tcPr>
            <w:tcW w:w="0" w:type="auto"/>
          </w:tcPr>
          <w:p w14:paraId="69629731" w14:textId="77777777" w:rsidR="007F1923" w:rsidRPr="00FE1B60" w:rsidRDefault="007F1923">
            <w:pPr>
              <w:pStyle w:val="Paragraph"/>
              <w:rPr>
                <w:noProof/>
              </w:rPr>
            </w:pPr>
            <w:r w:rsidRPr="00FE1B60">
              <w:rPr>
                <w:noProof/>
              </w:rPr>
              <w:t>-</w:t>
            </w:r>
          </w:p>
        </w:tc>
        <w:tc>
          <w:tcPr>
            <w:tcW w:w="0" w:type="auto"/>
          </w:tcPr>
          <w:p w14:paraId="064F2AC4" w14:textId="77777777" w:rsidR="007F1923" w:rsidRPr="00FE1B60" w:rsidRDefault="007F1923">
            <w:pPr>
              <w:pStyle w:val="Paragraph"/>
              <w:rPr>
                <w:noProof/>
              </w:rPr>
            </w:pPr>
            <w:r w:rsidRPr="00FE1B60">
              <w:rPr>
                <w:noProof/>
              </w:rPr>
              <w:t>2026.12.31</w:t>
            </w:r>
          </w:p>
        </w:tc>
      </w:tr>
      <w:tr w:rsidR="007F1923" w:rsidRPr="00FE1B60" w14:paraId="14D46CB5" w14:textId="77777777">
        <w:trPr>
          <w:cantSplit/>
        </w:trPr>
        <w:tc>
          <w:tcPr>
            <w:tcW w:w="0" w:type="auto"/>
          </w:tcPr>
          <w:p w14:paraId="7328D5AF" w14:textId="77777777" w:rsidR="007F1923" w:rsidRPr="00FE1B60" w:rsidRDefault="007F1923">
            <w:pPr>
              <w:pStyle w:val="Paragraph"/>
              <w:rPr>
                <w:noProof/>
              </w:rPr>
            </w:pPr>
            <w:r w:rsidRPr="00FE1B60">
              <w:rPr>
                <w:noProof/>
              </w:rPr>
              <w:t>0.6973</w:t>
            </w:r>
          </w:p>
        </w:tc>
        <w:tc>
          <w:tcPr>
            <w:tcW w:w="0" w:type="auto"/>
          </w:tcPr>
          <w:p w14:paraId="009A8C52"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4405CF13" w14:textId="77777777" w:rsidR="007F1923" w:rsidRPr="00FE1B60" w:rsidRDefault="007F1923">
            <w:pPr>
              <w:pStyle w:val="Paragraph"/>
              <w:jc w:val="center"/>
              <w:rPr>
                <w:noProof/>
              </w:rPr>
            </w:pPr>
            <w:r w:rsidRPr="00FE1B60">
              <w:rPr>
                <w:noProof/>
              </w:rPr>
              <w:t>55</w:t>
            </w:r>
          </w:p>
        </w:tc>
        <w:tc>
          <w:tcPr>
            <w:tcW w:w="0" w:type="auto"/>
          </w:tcPr>
          <w:p w14:paraId="2DE5E8F7" w14:textId="77777777" w:rsidR="007F1923" w:rsidRPr="00FE1B60" w:rsidRDefault="007F1923">
            <w:pPr>
              <w:pStyle w:val="Paragraph"/>
              <w:rPr>
                <w:noProof/>
              </w:rPr>
            </w:pPr>
            <w:r w:rsidRPr="00FE1B60">
              <w:rPr>
                <w:noProof/>
              </w:rPr>
              <w:t>C.I. Acid Brown 165 színezék (CAS RN 61724-14-9) és azon alapuló készítmények legalább 75 tömegszázalék C.I. Acid Brown 165 színezéktartalommal</w:t>
            </w:r>
          </w:p>
        </w:tc>
        <w:tc>
          <w:tcPr>
            <w:tcW w:w="0" w:type="auto"/>
          </w:tcPr>
          <w:p w14:paraId="68272199" w14:textId="77777777" w:rsidR="007F1923" w:rsidRPr="00FE1B60" w:rsidRDefault="007F1923">
            <w:pPr>
              <w:pStyle w:val="Paragraph"/>
              <w:rPr>
                <w:noProof/>
              </w:rPr>
            </w:pPr>
            <w:r w:rsidRPr="00FE1B60">
              <w:rPr>
                <w:noProof/>
              </w:rPr>
              <w:t>0 %</w:t>
            </w:r>
          </w:p>
        </w:tc>
        <w:tc>
          <w:tcPr>
            <w:tcW w:w="0" w:type="auto"/>
          </w:tcPr>
          <w:p w14:paraId="4040CA91" w14:textId="77777777" w:rsidR="007F1923" w:rsidRPr="00FE1B60" w:rsidRDefault="007F1923">
            <w:pPr>
              <w:pStyle w:val="Paragraph"/>
              <w:rPr>
                <w:noProof/>
              </w:rPr>
            </w:pPr>
            <w:r w:rsidRPr="00FE1B60">
              <w:rPr>
                <w:noProof/>
              </w:rPr>
              <w:t>-</w:t>
            </w:r>
          </w:p>
        </w:tc>
        <w:tc>
          <w:tcPr>
            <w:tcW w:w="0" w:type="auto"/>
          </w:tcPr>
          <w:p w14:paraId="10A7EA4E" w14:textId="77777777" w:rsidR="007F1923" w:rsidRPr="00FE1B60" w:rsidRDefault="007F1923">
            <w:pPr>
              <w:pStyle w:val="Paragraph"/>
              <w:rPr>
                <w:noProof/>
              </w:rPr>
            </w:pPr>
            <w:r w:rsidRPr="00FE1B60">
              <w:rPr>
                <w:noProof/>
              </w:rPr>
              <w:t>2026.12.31</w:t>
            </w:r>
          </w:p>
        </w:tc>
      </w:tr>
      <w:tr w:rsidR="007F1923" w:rsidRPr="00FE1B60" w14:paraId="1438E1A4" w14:textId="77777777">
        <w:trPr>
          <w:cantSplit/>
        </w:trPr>
        <w:tc>
          <w:tcPr>
            <w:tcW w:w="0" w:type="auto"/>
          </w:tcPr>
          <w:p w14:paraId="345B2256" w14:textId="77777777" w:rsidR="007F1923" w:rsidRPr="00FE1B60" w:rsidRDefault="007F1923">
            <w:pPr>
              <w:pStyle w:val="Paragraph"/>
              <w:rPr>
                <w:noProof/>
              </w:rPr>
            </w:pPr>
            <w:r w:rsidRPr="00FE1B60">
              <w:rPr>
                <w:noProof/>
              </w:rPr>
              <w:t>0.6974</w:t>
            </w:r>
          </w:p>
        </w:tc>
        <w:tc>
          <w:tcPr>
            <w:tcW w:w="0" w:type="auto"/>
          </w:tcPr>
          <w:p w14:paraId="27411B21"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07BA8B52" w14:textId="77777777" w:rsidR="007F1923" w:rsidRPr="00FE1B60" w:rsidRDefault="007F1923">
            <w:pPr>
              <w:pStyle w:val="Paragraph"/>
              <w:jc w:val="center"/>
              <w:rPr>
                <w:noProof/>
              </w:rPr>
            </w:pPr>
            <w:r w:rsidRPr="00FE1B60">
              <w:rPr>
                <w:noProof/>
              </w:rPr>
              <w:t>57</w:t>
            </w:r>
          </w:p>
        </w:tc>
        <w:tc>
          <w:tcPr>
            <w:tcW w:w="0" w:type="auto"/>
          </w:tcPr>
          <w:p w14:paraId="1A7F8376" w14:textId="77777777" w:rsidR="007F1923" w:rsidRPr="00FE1B60" w:rsidRDefault="007F1923">
            <w:pPr>
              <w:pStyle w:val="Paragraph"/>
              <w:rPr>
                <w:noProof/>
              </w:rPr>
            </w:pPr>
            <w:r w:rsidRPr="00FE1B60">
              <w:rPr>
                <w:noProof/>
              </w:rPr>
              <w:t>C.I. Acid Brown 282 színezék (CAS RN 70236-60-1 vagy 12219-65-7) és azon alapuló készítmények legalább 75 tömegszázalék C.I. Acid Brown 282 színezéktartalommal</w:t>
            </w:r>
          </w:p>
        </w:tc>
        <w:tc>
          <w:tcPr>
            <w:tcW w:w="0" w:type="auto"/>
          </w:tcPr>
          <w:p w14:paraId="28E301F6" w14:textId="77777777" w:rsidR="007F1923" w:rsidRPr="00FE1B60" w:rsidRDefault="007F1923">
            <w:pPr>
              <w:pStyle w:val="Paragraph"/>
              <w:rPr>
                <w:noProof/>
              </w:rPr>
            </w:pPr>
            <w:r w:rsidRPr="00FE1B60">
              <w:rPr>
                <w:noProof/>
              </w:rPr>
              <w:t>0 %</w:t>
            </w:r>
          </w:p>
        </w:tc>
        <w:tc>
          <w:tcPr>
            <w:tcW w:w="0" w:type="auto"/>
          </w:tcPr>
          <w:p w14:paraId="27CF07C5" w14:textId="77777777" w:rsidR="007F1923" w:rsidRPr="00FE1B60" w:rsidRDefault="007F1923">
            <w:pPr>
              <w:pStyle w:val="Paragraph"/>
              <w:rPr>
                <w:noProof/>
              </w:rPr>
            </w:pPr>
            <w:r w:rsidRPr="00FE1B60">
              <w:rPr>
                <w:noProof/>
              </w:rPr>
              <w:t>-</w:t>
            </w:r>
          </w:p>
        </w:tc>
        <w:tc>
          <w:tcPr>
            <w:tcW w:w="0" w:type="auto"/>
          </w:tcPr>
          <w:p w14:paraId="4C69DC65" w14:textId="77777777" w:rsidR="007F1923" w:rsidRPr="00FE1B60" w:rsidRDefault="007F1923">
            <w:pPr>
              <w:pStyle w:val="Paragraph"/>
              <w:rPr>
                <w:noProof/>
              </w:rPr>
            </w:pPr>
            <w:r w:rsidRPr="00FE1B60">
              <w:rPr>
                <w:noProof/>
              </w:rPr>
              <w:t>2026.12.31</w:t>
            </w:r>
          </w:p>
        </w:tc>
      </w:tr>
      <w:tr w:rsidR="007F1923" w:rsidRPr="00FE1B60" w14:paraId="37F00C6D" w14:textId="77777777">
        <w:trPr>
          <w:cantSplit/>
        </w:trPr>
        <w:tc>
          <w:tcPr>
            <w:tcW w:w="0" w:type="auto"/>
          </w:tcPr>
          <w:p w14:paraId="653506F9" w14:textId="77777777" w:rsidR="007F1923" w:rsidRPr="00FE1B60" w:rsidRDefault="007F1923">
            <w:pPr>
              <w:pStyle w:val="Paragraph"/>
              <w:rPr>
                <w:noProof/>
              </w:rPr>
            </w:pPr>
            <w:r w:rsidRPr="00FE1B60">
              <w:rPr>
                <w:noProof/>
              </w:rPr>
              <w:t>0.6535</w:t>
            </w:r>
          </w:p>
        </w:tc>
        <w:tc>
          <w:tcPr>
            <w:tcW w:w="0" w:type="auto"/>
          </w:tcPr>
          <w:p w14:paraId="3E5979B7" w14:textId="77777777" w:rsidR="007F1923" w:rsidRPr="00FE1B60" w:rsidRDefault="007F1923">
            <w:pPr>
              <w:pStyle w:val="Paragraph"/>
              <w:jc w:val="right"/>
              <w:rPr>
                <w:noProof/>
              </w:rPr>
            </w:pPr>
            <w:r w:rsidRPr="00FE1B60">
              <w:rPr>
                <w:noProof/>
              </w:rPr>
              <w:t>ex 3204 12 00</w:t>
            </w:r>
          </w:p>
        </w:tc>
        <w:tc>
          <w:tcPr>
            <w:tcW w:w="0" w:type="auto"/>
          </w:tcPr>
          <w:p w14:paraId="099F339B" w14:textId="77777777" w:rsidR="007F1923" w:rsidRPr="00FE1B60" w:rsidRDefault="007F1923">
            <w:pPr>
              <w:pStyle w:val="Paragraph"/>
              <w:jc w:val="center"/>
              <w:rPr>
                <w:noProof/>
              </w:rPr>
            </w:pPr>
            <w:r w:rsidRPr="00FE1B60">
              <w:rPr>
                <w:noProof/>
              </w:rPr>
              <w:t>60</w:t>
            </w:r>
          </w:p>
        </w:tc>
        <w:tc>
          <w:tcPr>
            <w:tcW w:w="0" w:type="auto"/>
          </w:tcPr>
          <w:p w14:paraId="3B8B77C8" w14:textId="77777777" w:rsidR="007F1923" w:rsidRPr="00FE1B60" w:rsidRDefault="007F1923">
            <w:pPr>
              <w:pStyle w:val="Paragraph"/>
              <w:rPr>
                <w:noProof/>
              </w:rPr>
            </w:pPr>
            <w:r w:rsidRPr="00FE1B60">
              <w:rPr>
                <w:noProof/>
              </w:rPr>
              <w:t>C.I. Acid Red 52 színezék (CAS RN 3520-42-1) és azon alapuló készítmények legalább 97 tömegszázalék C.I. Acid Red 52 színezéktartalommal</w:t>
            </w:r>
          </w:p>
        </w:tc>
        <w:tc>
          <w:tcPr>
            <w:tcW w:w="0" w:type="auto"/>
          </w:tcPr>
          <w:p w14:paraId="707F0F84" w14:textId="77777777" w:rsidR="007F1923" w:rsidRPr="00FE1B60" w:rsidRDefault="007F1923">
            <w:pPr>
              <w:pStyle w:val="Paragraph"/>
              <w:rPr>
                <w:noProof/>
              </w:rPr>
            </w:pPr>
            <w:r w:rsidRPr="00FE1B60">
              <w:rPr>
                <w:noProof/>
              </w:rPr>
              <w:t>0 %</w:t>
            </w:r>
          </w:p>
        </w:tc>
        <w:tc>
          <w:tcPr>
            <w:tcW w:w="0" w:type="auto"/>
          </w:tcPr>
          <w:p w14:paraId="55832F51" w14:textId="77777777" w:rsidR="007F1923" w:rsidRPr="00FE1B60" w:rsidRDefault="007F1923">
            <w:pPr>
              <w:pStyle w:val="Paragraph"/>
              <w:rPr>
                <w:noProof/>
              </w:rPr>
            </w:pPr>
            <w:r w:rsidRPr="00FE1B60">
              <w:rPr>
                <w:noProof/>
              </w:rPr>
              <w:t>-</w:t>
            </w:r>
          </w:p>
        </w:tc>
        <w:tc>
          <w:tcPr>
            <w:tcW w:w="0" w:type="auto"/>
          </w:tcPr>
          <w:p w14:paraId="24BB13B7" w14:textId="77777777" w:rsidR="007F1923" w:rsidRPr="00FE1B60" w:rsidRDefault="007F1923">
            <w:pPr>
              <w:pStyle w:val="Paragraph"/>
              <w:rPr>
                <w:noProof/>
              </w:rPr>
            </w:pPr>
            <w:r w:rsidRPr="00FE1B60">
              <w:rPr>
                <w:noProof/>
              </w:rPr>
              <w:t>2024.12.31</w:t>
            </w:r>
          </w:p>
        </w:tc>
      </w:tr>
      <w:tr w:rsidR="007F1923" w:rsidRPr="00FE1B60" w14:paraId="2A88721E" w14:textId="77777777">
        <w:trPr>
          <w:cantSplit/>
        </w:trPr>
        <w:tc>
          <w:tcPr>
            <w:tcW w:w="0" w:type="auto"/>
          </w:tcPr>
          <w:p w14:paraId="0F198D3D" w14:textId="77777777" w:rsidR="007F1923" w:rsidRPr="00FE1B60" w:rsidRDefault="007F1923">
            <w:pPr>
              <w:pStyle w:val="Paragraph"/>
              <w:rPr>
                <w:noProof/>
              </w:rPr>
            </w:pPr>
            <w:r w:rsidRPr="00FE1B60">
              <w:rPr>
                <w:noProof/>
              </w:rPr>
              <w:t>0.6977</w:t>
            </w:r>
          </w:p>
        </w:tc>
        <w:tc>
          <w:tcPr>
            <w:tcW w:w="0" w:type="auto"/>
          </w:tcPr>
          <w:p w14:paraId="624C1641" w14:textId="77777777" w:rsidR="007F1923" w:rsidRPr="00FE1B60" w:rsidRDefault="007F1923">
            <w:pPr>
              <w:pStyle w:val="Paragraph"/>
              <w:jc w:val="right"/>
              <w:rPr>
                <w:noProof/>
              </w:rPr>
            </w:pPr>
            <w:r w:rsidRPr="00FE1B60">
              <w:rPr>
                <w:rStyle w:val="FootnoteReference"/>
                <w:noProof/>
              </w:rPr>
              <w:t>ex</w:t>
            </w:r>
            <w:r w:rsidRPr="00FE1B60">
              <w:rPr>
                <w:noProof/>
              </w:rPr>
              <w:t> 3204 12 00</w:t>
            </w:r>
          </w:p>
        </w:tc>
        <w:tc>
          <w:tcPr>
            <w:tcW w:w="0" w:type="auto"/>
          </w:tcPr>
          <w:p w14:paraId="1BFEA531" w14:textId="77777777" w:rsidR="007F1923" w:rsidRPr="00FE1B60" w:rsidRDefault="007F1923">
            <w:pPr>
              <w:pStyle w:val="Paragraph"/>
              <w:jc w:val="center"/>
              <w:rPr>
                <w:noProof/>
              </w:rPr>
            </w:pPr>
            <w:r w:rsidRPr="00FE1B60">
              <w:rPr>
                <w:noProof/>
              </w:rPr>
              <w:t>65</w:t>
            </w:r>
          </w:p>
        </w:tc>
        <w:tc>
          <w:tcPr>
            <w:tcW w:w="0" w:type="auto"/>
          </w:tcPr>
          <w:p w14:paraId="1313F9A8" w14:textId="77777777" w:rsidR="007F1923" w:rsidRPr="00FE1B60" w:rsidRDefault="007F1923">
            <w:pPr>
              <w:pStyle w:val="Paragraph"/>
              <w:rPr>
                <w:noProof/>
              </w:rPr>
            </w:pPr>
            <w:r w:rsidRPr="00FE1B60">
              <w:rPr>
                <w:noProof/>
              </w:rPr>
              <w:t>C.I. Acid Brown 432 színezék (CAS RN 119509-50-1) és azon alapuló készítmények legalább 75 tömegszázalék C.I. Acid Brown 432 színezéktartalommal</w:t>
            </w:r>
          </w:p>
        </w:tc>
        <w:tc>
          <w:tcPr>
            <w:tcW w:w="0" w:type="auto"/>
          </w:tcPr>
          <w:p w14:paraId="005D65FF" w14:textId="77777777" w:rsidR="007F1923" w:rsidRPr="00FE1B60" w:rsidRDefault="007F1923">
            <w:pPr>
              <w:pStyle w:val="Paragraph"/>
              <w:rPr>
                <w:noProof/>
              </w:rPr>
            </w:pPr>
            <w:r w:rsidRPr="00FE1B60">
              <w:rPr>
                <w:noProof/>
              </w:rPr>
              <w:t>0 %</w:t>
            </w:r>
          </w:p>
        </w:tc>
        <w:tc>
          <w:tcPr>
            <w:tcW w:w="0" w:type="auto"/>
          </w:tcPr>
          <w:p w14:paraId="1A1E9173" w14:textId="77777777" w:rsidR="007F1923" w:rsidRPr="00FE1B60" w:rsidRDefault="007F1923">
            <w:pPr>
              <w:pStyle w:val="Paragraph"/>
              <w:rPr>
                <w:noProof/>
              </w:rPr>
            </w:pPr>
            <w:r w:rsidRPr="00FE1B60">
              <w:rPr>
                <w:noProof/>
              </w:rPr>
              <w:t>-</w:t>
            </w:r>
          </w:p>
        </w:tc>
        <w:tc>
          <w:tcPr>
            <w:tcW w:w="0" w:type="auto"/>
          </w:tcPr>
          <w:p w14:paraId="21BEA9E5" w14:textId="77777777" w:rsidR="007F1923" w:rsidRPr="00FE1B60" w:rsidRDefault="007F1923">
            <w:pPr>
              <w:pStyle w:val="Paragraph"/>
              <w:rPr>
                <w:noProof/>
              </w:rPr>
            </w:pPr>
            <w:r w:rsidRPr="00FE1B60">
              <w:rPr>
                <w:noProof/>
              </w:rPr>
              <w:t>2026.12.31</w:t>
            </w:r>
          </w:p>
        </w:tc>
      </w:tr>
      <w:tr w:rsidR="007F1923" w:rsidRPr="00FE1B60" w14:paraId="261EA1E8" w14:textId="77777777">
        <w:trPr>
          <w:cantSplit/>
        </w:trPr>
        <w:tc>
          <w:tcPr>
            <w:tcW w:w="0" w:type="auto"/>
          </w:tcPr>
          <w:p w14:paraId="4F8EB03B" w14:textId="77777777" w:rsidR="007F1923" w:rsidRPr="00FE1B60" w:rsidRDefault="007F1923">
            <w:pPr>
              <w:pStyle w:val="Paragraph"/>
              <w:rPr>
                <w:noProof/>
              </w:rPr>
            </w:pPr>
            <w:r w:rsidRPr="00FE1B60">
              <w:rPr>
                <w:noProof/>
              </w:rPr>
              <w:t>0.6652</w:t>
            </w:r>
          </w:p>
        </w:tc>
        <w:tc>
          <w:tcPr>
            <w:tcW w:w="0" w:type="auto"/>
          </w:tcPr>
          <w:p w14:paraId="300B9E47" w14:textId="77777777" w:rsidR="007F1923" w:rsidRPr="00FE1B60" w:rsidRDefault="007F1923">
            <w:pPr>
              <w:pStyle w:val="Paragraph"/>
              <w:jc w:val="right"/>
              <w:rPr>
                <w:noProof/>
              </w:rPr>
            </w:pPr>
            <w:r w:rsidRPr="00FE1B60">
              <w:rPr>
                <w:noProof/>
              </w:rPr>
              <w:t>ex 3204 12 00</w:t>
            </w:r>
          </w:p>
        </w:tc>
        <w:tc>
          <w:tcPr>
            <w:tcW w:w="0" w:type="auto"/>
          </w:tcPr>
          <w:p w14:paraId="48C3D146" w14:textId="77777777" w:rsidR="007F1923" w:rsidRPr="00FE1B60" w:rsidRDefault="007F1923">
            <w:pPr>
              <w:pStyle w:val="Paragraph"/>
              <w:jc w:val="center"/>
              <w:rPr>
                <w:noProof/>
              </w:rPr>
            </w:pPr>
            <w:r w:rsidRPr="00FE1B60">
              <w:rPr>
                <w:noProof/>
              </w:rPr>
              <w:t>70</w:t>
            </w:r>
          </w:p>
        </w:tc>
        <w:tc>
          <w:tcPr>
            <w:tcW w:w="0" w:type="auto"/>
          </w:tcPr>
          <w:p w14:paraId="1B404F36" w14:textId="77777777" w:rsidR="007F1923" w:rsidRPr="00FE1B60" w:rsidRDefault="007F1923">
            <w:pPr>
              <w:pStyle w:val="Paragraph"/>
              <w:rPr>
                <w:noProof/>
              </w:rPr>
            </w:pPr>
            <w:r w:rsidRPr="00FE1B60">
              <w:rPr>
                <w:noProof/>
              </w:rPr>
              <w:t>C.I. Acid Blue 25 színezék (CAS RN 6408-78-2) és azon alapuló készítmények legalább 80 tömegszázalék C.I. Acid Blue 25 színezéktartalommal</w:t>
            </w:r>
          </w:p>
        </w:tc>
        <w:tc>
          <w:tcPr>
            <w:tcW w:w="0" w:type="auto"/>
          </w:tcPr>
          <w:p w14:paraId="0D2B89DC" w14:textId="77777777" w:rsidR="007F1923" w:rsidRPr="00FE1B60" w:rsidRDefault="007F1923">
            <w:pPr>
              <w:pStyle w:val="Paragraph"/>
              <w:rPr>
                <w:noProof/>
              </w:rPr>
            </w:pPr>
            <w:r w:rsidRPr="00FE1B60">
              <w:rPr>
                <w:noProof/>
              </w:rPr>
              <w:t>0 %</w:t>
            </w:r>
          </w:p>
        </w:tc>
        <w:tc>
          <w:tcPr>
            <w:tcW w:w="0" w:type="auto"/>
          </w:tcPr>
          <w:p w14:paraId="5A547C16" w14:textId="77777777" w:rsidR="007F1923" w:rsidRPr="00FE1B60" w:rsidRDefault="007F1923">
            <w:pPr>
              <w:pStyle w:val="Paragraph"/>
              <w:rPr>
                <w:noProof/>
              </w:rPr>
            </w:pPr>
            <w:r w:rsidRPr="00FE1B60">
              <w:rPr>
                <w:noProof/>
              </w:rPr>
              <w:t>-</w:t>
            </w:r>
          </w:p>
        </w:tc>
        <w:tc>
          <w:tcPr>
            <w:tcW w:w="0" w:type="auto"/>
          </w:tcPr>
          <w:p w14:paraId="7629368C" w14:textId="77777777" w:rsidR="007F1923" w:rsidRPr="00FE1B60" w:rsidRDefault="007F1923">
            <w:pPr>
              <w:pStyle w:val="Paragraph"/>
              <w:rPr>
                <w:noProof/>
              </w:rPr>
            </w:pPr>
            <w:r w:rsidRPr="00FE1B60">
              <w:rPr>
                <w:noProof/>
              </w:rPr>
              <w:t>2025.12.31</w:t>
            </w:r>
          </w:p>
        </w:tc>
      </w:tr>
      <w:tr w:rsidR="007F1923" w:rsidRPr="00FE1B60" w14:paraId="5D81A766" w14:textId="77777777">
        <w:trPr>
          <w:cantSplit/>
        </w:trPr>
        <w:tc>
          <w:tcPr>
            <w:tcW w:w="0" w:type="auto"/>
          </w:tcPr>
          <w:p w14:paraId="0035FD4E" w14:textId="77777777" w:rsidR="007F1923" w:rsidRPr="00FE1B60" w:rsidRDefault="007F1923">
            <w:pPr>
              <w:pStyle w:val="Paragraph"/>
              <w:rPr>
                <w:noProof/>
              </w:rPr>
            </w:pPr>
            <w:r w:rsidRPr="00FE1B60">
              <w:rPr>
                <w:noProof/>
              </w:rPr>
              <w:t>0.4065</w:t>
            </w:r>
          </w:p>
        </w:tc>
        <w:tc>
          <w:tcPr>
            <w:tcW w:w="0" w:type="auto"/>
          </w:tcPr>
          <w:p w14:paraId="32433968" w14:textId="77777777" w:rsidR="007F1923" w:rsidRPr="00FE1B60" w:rsidRDefault="007F1923">
            <w:pPr>
              <w:pStyle w:val="Paragraph"/>
              <w:jc w:val="right"/>
              <w:rPr>
                <w:noProof/>
              </w:rPr>
            </w:pPr>
            <w:r w:rsidRPr="00FE1B60">
              <w:rPr>
                <w:rStyle w:val="FootnoteReference"/>
                <w:noProof/>
              </w:rPr>
              <w:t>ex</w:t>
            </w:r>
            <w:r w:rsidRPr="00FE1B60">
              <w:rPr>
                <w:noProof/>
              </w:rPr>
              <w:t> 3204 13 00</w:t>
            </w:r>
          </w:p>
        </w:tc>
        <w:tc>
          <w:tcPr>
            <w:tcW w:w="0" w:type="auto"/>
          </w:tcPr>
          <w:p w14:paraId="57FE1ABB" w14:textId="77777777" w:rsidR="007F1923" w:rsidRPr="00FE1B60" w:rsidRDefault="007F1923">
            <w:pPr>
              <w:pStyle w:val="Paragraph"/>
              <w:jc w:val="center"/>
              <w:rPr>
                <w:noProof/>
              </w:rPr>
            </w:pPr>
            <w:r w:rsidRPr="00FE1B60">
              <w:rPr>
                <w:noProof/>
              </w:rPr>
              <w:t>10</w:t>
            </w:r>
          </w:p>
        </w:tc>
        <w:tc>
          <w:tcPr>
            <w:tcW w:w="0" w:type="auto"/>
          </w:tcPr>
          <w:p w14:paraId="4A5458E4" w14:textId="77777777" w:rsidR="007F1923" w:rsidRPr="00FE1B60" w:rsidRDefault="007F1923">
            <w:pPr>
              <w:pStyle w:val="Paragraph"/>
              <w:rPr>
                <w:noProof/>
              </w:rPr>
            </w:pPr>
            <w:r w:rsidRPr="00FE1B60">
              <w:rPr>
                <w:noProof/>
              </w:rPr>
              <w:t>C.I. Basic Red 1 színezék (CAS RN 989-38-8) és azon alapuló készítmények legalább 50 tömegszázalék C.I. Basic Red 1 színezéktartalommal</w:t>
            </w:r>
          </w:p>
        </w:tc>
        <w:tc>
          <w:tcPr>
            <w:tcW w:w="0" w:type="auto"/>
          </w:tcPr>
          <w:p w14:paraId="20E2FE51" w14:textId="77777777" w:rsidR="007F1923" w:rsidRPr="00FE1B60" w:rsidRDefault="007F1923">
            <w:pPr>
              <w:pStyle w:val="Paragraph"/>
              <w:rPr>
                <w:noProof/>
              </w:rPr>
            </w:pPr>
            <w:r w:rsidRPr="00FE1B60">
              <w:rPr>
                <w:noProof/>
              </w:rPr>
              <w:t>0 %</w:t>
            </w:r>
          </w:p>
        </w:tc>
        <w:tc>
          <w:tcPr>
            <w:tcW w:w="0" w:type="auto"/>
          </w:tcPr>
          <w:p w14:paraId="3F433AF3" w14:textId="77777777" w:rsidR="007F1923" w:rsidRPr="00FE1B60" w:rsidRDefault="007F1923">
            <w:pPr>
              <w:pStyle w:val="Paragraph"/>
              <w:rPr>
                <w:noProof/>
              </w:rPr>
            </w:pPr>
            <w:r w:rsidRPr="00FE1B60">
              <w:rPr>
                <w:noProof/>
              </w:rPr>
              <w:t>-</w:t>
            </w:r>
          </w:p>
        </w:tc>
        <w:tc>
          <w:tcPr>
            <w:tcW w:w="0" w:type="auto"/>
          </w:tcPr>
          <w:p w14:paraId="113947BC" w14:textId="77777777" w:rsidR="007F1923" w:rsidRPr="00FE1B60" w:rsidRDefault="007F1923">
            <w:pPr>
              <w:pStyle w:val="Paragraph"/>
              <w:rPr>
                <w:noProof/>
              </w:rPr>
            </w:pPr>
            <w:r w:rsidRPr="00FE1B60">
              <w:rPr>
                <w:noProof/>
              </w:rPr>
              <w:t>2023.12.31</w:t>
            </w:r>
          </w:p>
        </w:tc>
      </w:tr>
      <w:tr w:rsidR="007F1923" w:rsidRPr="00FE1B60" w14:paraId="3BC87674" w14:textId="77777777">
        <w:trPr>
          <w:cantSplit/>
        </w:trPr>
        <w:tc>
          <w:tcPr>
            <w:tcW w:w="0" w:type="auto"/>
          </w:tcPr>
          <w:p w14:paraId="51FFE56C" w14:textId="77777777" w:rsidR="007F1923" w:rsidRPr="00FE1B60" w:rsidRDefault="007F1923">
            <w:pPr>
              <w:pStyle w:val="Paragraph"/>
              <w:rPr>
                <w:noProof/>
              </w:rPr>
            </w:pPr>
            <w:r w:rsidRPr="00FE1B60">
              <w:rPr>
                <w:noProof/>
              </w:rPr>
              <w:t>0.7394</w:t>
            </w:r>
          </w:p>
        </w:tc>
        <w:tc>
          <w:tcPr>
            <w:tcW w:w="0" w:type="auto"/>
          </w:tcPr>
          <w:p w14:paraId="61113341" w14:textId="77777777" w:rsidR="007F1923" w:rsidRPr="00FE1B60" w:rsidRDefault="007F1923">
            <w:pPr>
              <w:pStyle w:val="Paragraph"/>
              <w:jc w:val="right"/>
              <w:rPr>
                <w:noProof/>
              </w:rPr>
            </w:pPr>
            <w:r w:rsidRPr="00FE1B60">
              <w:rPr>
                <w:noProof/>
              </w:rPr>
              <w:t>ex 3204 13 00</w:t>
            </w:r>
          </w:p>
        </w:tc>
        <w:tc>
          <w:tcPr>
            <w:tcW w:w="0" w:type="auto"/>
          </w:tcPr>
          <w:p w14:paraId="6BE82857" w14:textId="77777777" w:rsidR="007F1923" w:rsidRPr="00FE1B60" w:rsidRDefault="007F1923">
            <w:pPr>
              <w:pStyle w:val="Paragraph"/>
              <w:jc w:val="center"/>
              <w:rPr>
                <w:noProof/>
              </w:rPr>
            </w:pPr>
            <w:r w:rsidRPr="00FE1B60">
              <w:rPr>
                <w:noProof/>
              </w:rPr>
              <w:t>15</w:t>
            </w:r>
          </w:p>
        </w:tc>
        <w:tc>
          <w:tcPr>
            <w:tcW w:w="0" w:type="auto"/>
          </w:tcPr>
          <w:p w14:paraId="446088BE" w14:textId="77777777" w:rsidR="007F1923" w:rsidRPr="00FE1B60" w:rsidRDefault="007F1923">
            <w:pPr>
              <w:pStyle w:val="Paragraph"/>
              <w:rPr>
                <w:noProof/>
              </w:rPr>
            </w:pPr>
            <w:r w:rsidRPr="00FE1B60">
              <w:rPr>
                <w:noProof/>
              </w:rPr>
              <w:t>C.I. Basic Blue 41 színezék (CAS RN 12270-13-2) és azon alapuló készítmények legalább 50 tömegszázalék C.I. Basic Blue 41 színezéktartalommal</w:t>
            </w:r>
          </w:p>
        </w:tc>
        <w:tc>
          <w:tcPr>
            <w:tcW w:w="0" w:type="auto"/>
          </w:tcPr>
          <w:p w14:paraId="466AB3AB" w14:textId="77777777" w:rsidR="007F1923" w:rsidRPr="00FE1B60" w:rsidRDefault="007F1923">
            <w:pPr>
              <w:pStyle w:val="Paragraph"/>
              <w:rPr>
                <w:noProof/>
              </w:rPr>
            </w:pPr>
            <w:r w:rsidRPr="00FE1B60">
              <w:rPr>
                <w:noProof/>
              </w:rPr>
              <w:t>0 %</w:t>
            </w:r>
          </w:p>
        </w:tc>
        <w:tc>
          <w:tcPr>
            <w:tcW w:w="0" w:type="auto"/>
          </w:tcPr>
          <w:p w14:paraId="067B8E60" w14:textId="77777777" w:rsidR="007F1923" w:rsidRPr="00FE1B60" w:rsidRDefault="007F1923">
            <w:pPr>
              <w:pStyle w:val="Paragraph"/>
              <w:rPr>
                <w:noProof/>
              </w:rPr>
            </w:pPr>
            <w:r w:rsidRPr="00FE1B60">
              <w:rPr>
                <w:noProof/>
              </w:rPr>
              <w:t>-</w:t>
            </w:r>
          </w:p>
        </w:tc>
        <w:tc>
          <w:tcPr>
            <w:tcW w:w="0" w:type="auto"/>
          </w:tcPr>
          <w:p w14:paraId="4D11B7E4" w14:textId="77777777" w:rsidR="007F1923" w:rsidRPr="00FE1B60" w:rsidRDefault="007F1923">
            <w:pPr>
              <w:pStyle w:val="Paragraph"/>
              <w:rPr>
                <w:noProof/>
              </w:rPr>
            </w:pPr>
            <w:r w:rsidRPr="00FE1B60">
              <w:rPr>
                <w:noProof/>
              </w:rPr>
              <w:t>2022.12.31</w:t>
            </w:r>
          </w:p>
        </w:tc>
      </w:tr>
      <w:tr w:rsidR="007F1923" w:rsidRPr="00FE1B60" w14:paraId="15ABEDD6" w14:textId="77777777">
        <w:trPr>
          <w:cantSplit/>
        </w:trPr>
        <w:tc>
          <w:tcPr>
            <w:tcW w:w="0" w:type="auto"/>
          </w:tcPr>
          <w:p w14:paraId="147504B4" w14:textId="77777777" w:rsidR="007F1923" w:rsidRPr="00FE1B60" w:rsidRDefault="007F1923">
            <w:pPr>
              <w:pStyle w:val="Paragraph"/>
              <w:rPr>
                <w:noProof/>
              </w:rPr>
            </w:pPr>
            <w:r w:rsidRPr="00FE1B60">
              <w:rPr>
                <w:noProof/>
              </w:rPr>
              <w:t>0.7395</w:t>
            </w:r>
          </w:p>
        </w:tc>
        <w:tc>
          <w:tcPr>
            <w:tcW w:w="0" w:type="auto"/>
          </w:tcPr>
          <w:p w14:paraId="68422895" w14:textId="77777777" w:rsidR="007F1923" w:rsidRPr="00FE1B60" w:rsidRDefault="007F1923">
            <w:pPr>
              <w:pStyle w:val="Paragraph"/>
              <w:jc w:val="right"/>
              <w:rPr>
                <w:noProof/>
              </w:rPr>
            </w:pPr>
            <w:r w:rsidRPr="00FE1B60">
              <w:rPr>
                <w:noProof/>
              </w:rPr>
              <w:t>ex 3204 13 00</w:t>
            </w:r>
          </w:p>
        </w:tc>
        <w:tc>
          <w:tcPr>
            <w:tcW w:w="0" w:type="auto"/>
          </w:tcPr>
          <w:p w14:paraId="4D1BC900" w14:textId="77777777" w:rsidR="007F1923" w:rsidRPr="00FE1B60" w:rsidRDefault="007F1923">
            <w:pPr>
              <w:pStyle w:val="Paragraph"/>
              <w:jc w:val="center"/>
              <w:rPr>
                <w:noProof/>
              </w:rPr>
            </w:pPr>
            <w:r w:rsidRPr="00FE1B60">
              <w:rPr>
                <w:noProof/>
              </w:rPr>
              <w:t>25</w:t>
            </w:r>
          </w:p>
        </w:tc>
        <w:tc>
          <w:tcPr>
            <w:tcW w:w="0" w:type="auto"/>
          </w:tcPr>
          <w:p w14:paraId="3DFADBEB" w14:textId="77777777" w:rsidR="007F1923" w:rsidRPr="00FE1B60" w:rsidRDefault="007F1923">
            <w:pPr>
              <w:pStyle w:val="Paragraph"/>
              <w:rPr>
                <w:noProof/>
              </w:rPr>
            </w:pPr>
            <w:r w:rsidRPr="00FE1B60">
              <w:rPr>
                <w:noProof/>
              </w:rPr>
              <w:t>C.I. Acid Blue 46 színezék (CAS RN 12221-69-1) és azon alapuló készítmények legalább 20 tömegszázalék C.I. Basic Red 46 színezéktartalommal</w:t>
            </w:r>
          </w:p>
        </w:tc>
        <w:tc>
          <w:tcPr>
            <w:tcW w:w="0" w:type="auto"/>
          </w:tcPr>
          <w:p w14:paraId="5BD394D2" w14:textId="77777777" w:rsidR="007F1923" w:rsidRPr="00FE1B60" w:rsidRDefault="007F1923">
            <w:pPr>
              <w:pStyle w:val="Paragraph"/>
              <w:rPr>
                <w:noProof/>
              </w:rPr>
            </w:pPr>
            <w:r w:rsidRPr="00FE1B60">
              <w:rPr>
                <w:noProof/>
              </w:rPr>
              <w:t>0 %</w:t>
            </w:r>
          </w:p>
        </w:tc>
        <w:tc>
          <w:tcPr>
            <w:tcW w:w="0" w:type="auto"/>
          </w:tcPr>
          <w:p w14:paraId="5F011CF2" w14:textId="77777777" w:rsidR="007F1923" w:rsidRPr="00FE1B60" w:rsidRDefault="007F1923">
            <w:pPr>
              <w:pStyle w:val="Paragraph"/>
              <w:rPr>
                <w:noProof/>
              </w:rPr>
            </w:pPr>
            <w:r w:rsidRPr="00FE1B60">
              <w:rPr>
                <w:noProof/>
              </w:rPr>
              <w:t>-</w:t>
            </w:r>
          </w:p>
        </w:tc>
        <w:tc>
          <w:tcPr>
            <w:tcW w:w="0" w:type="auto"/>
          </w:tcPr>
          <w:p w14:paraId="48C055E4" w14:textId="77777777" w:rsidR="007F1923" w:rsidRPr="00FE1B60" w:rsidRDefault="007F1923">
            <w:pPr>
              <w:pStyle w:val="Paragraph"/>
              <w:rPr>
                <w:noProof/>
              </w:rPr>
            </w:pPr>
            <w:r w:rsidRPr="00FE1B60">
              <w:rPr>
                <w:noProof/>
              </w:rPr>
              <w:t>2022.12.31</w:t>
            </w:r>
          </w:p>
        </w:tc>
      </w:tr>
      <w:tr w:rsidR="007F1923" w:rsidRPr="00FE1B60" w14:paraId="16BBDAD2" w14:textId="77777777">
        <w:trPr>
          <w:cantSplit/>
        </w:trPr>
        <w:tc>
          <w:tcPr>
            <w:tcW w:w="0" w:type="auto"/>
          </w:tcPr>
          <w:p w14:paraId="7FCFF4B1" w14:textId="77777777" w:rsidR="007F1923" w:rsidRPr="00FE1B60" w:rsidRDefault="007F1923">
            <w:pPr>
              <w:pStyle w:val="Paragraph"/>
              <w:rPr>
                <w:noProof/>
              </w:rPr>
            </w:pPr>
            <w:r w:rsidRPr="00FE1B60">
              <w:rPr>
                <w:noProof/>
              </w:rPr>
              <w:t>0.5804</w:t>
            </w:r>
          </w:p>
        </w:tc>
        <w:tc>
          <w:tcPr>
            <w:tcW w:w="0" w:type="auto"/>
          </w:tcPr>
          <w:p w14:paraId="67EB3537" w14:textId="77777777" w:rsidR="007F1923" w:rsidRPr="00FE1B60" w:rsidRDefault="007F1923">
            <w:pPr>
              <w:pStyle w:val="Paragraph"/>
              <w:jc w:val="right"/>
              <w:rPr>
                <w:noProof/>
              </w:rPr>
            </w:pPr>
            <w:r w:rsidRPr="00FE1B60">
              <w:rPr>
                <w:noProof/>
              </w:rPr>
              <w:t>ex 3204 13 00</w:t>
            </w:r>
          </w:p>
        </w:tc>
        <w:tc>
          <w:tcPr>
            <w:tcW w:w="0" w:type="auto"/>
          </w:tcPr>
          <w:p w14:paraId="45657631" w14:textId="77777777" w:rsidR="007F1923" w:rsidRPr="00FE1B60" w:rsidRDefault="007F1923">
            <w:pPr>
              <w:pStyle w:val="Paragraph"/>
              <w:jc w:val="center"/>
              <w:rPr>
                <w:noProof/>
              </w:rPr>
            </w:pPr>
            <w:r w:rsidRPr="00FE1B60">
              <w:rPr>
                <w:noProof/>
              </w:rPr>
              <w:t>30</w:t>
            </w:r>
          </w:p>
        </w:tc>
        <w:tc>
          <w:tcPr>
            <w:tcW w:w="0" w:type="auto"/>
          </w:tcPr>
          <w:p w14:paraId="60740F43" w14:textId="77777777" w:rsidR="007F1923" w:rsidRPr="00FE1B60" w:rsidRDefault="007F1923">
            <w:pPr>
              <w:pStyle w:val="Paragraph"/>
              <w:rPr>
                <w:noProof/>
              </w:rPr>
            </w:pPr>
            <w:r w:rsidRPr="00FE1B60">
              <w:rPr>
                <w:noProof/>
              </w:rPr>
              <w:t>C.I. Basic Blue 7 színezék (CAS RN 2390-60-5) és azon alapuló készítmények legalább 50 tömegszázalék C.I. Basic Blue 7 színezéktartalommal</w:t>
            </w:r>
          </w:p>
        </w:tc>
        <w:tc>
          <w:tcPr>
            <w:tcW w:w="0" w:type="auto"/>
          </w:tcPr>
          <w:p w14:paraId="5F7A78E5" w14:textId="77777777" w:rsidR="007F1923" w:rsidRPr="00FE1B60" w:rsidRDefault="007F1923">
            <w:pPr>
              <w:pStyle w:val="Paragraph"/>
              <w:rPr>
                <w:noProof/>
              </w:rPr>
            </w:pPr>
            <w:r w:rsidRPr="00FE1B60">
              <w:rPr>
                <w:noProof/>
              </w:rPr>
              <w:t>0 %</w:t>
            </w:r>
          </w:p>
        </w:tc>
        <w:tc>
          <w:tcPr>
            <w:tcW w:w="0" w:type="auto"/>
          </w:tcPr>
          <w:p w14:paraId="787CD72F" w14:textId="77777777" w:rsidR="007F1923" w:rsidRPr="00FE1B60" w:rsidRDefault="007F1923">
            <w:pPr>
              <w:pStyle w:val="Paragraph"/>
              <w:rPr>
                <w:noProof/>
              </w:rPr>
            </w:pPr>
            <w:r w:rsidRPr="00FE1B60">
              <w:rPr>
                <w:noProof/>
              </w:rPr>
              <w:t>-</w:t>
            </w:r>
          </w:p>
        </w:tc>
        <w:tc>
          <w:tcPr>
            <w:tcW w:w="0" w:type="auto"/>
          </w:tcPr>
          <w:p w14:paraId="685818CA" w14:textId="77777777" w:rsidR="007F1923" w:rsidRPr="00FE1B60" w:rsidRDefault="007F1923">
            <w:pPr>
              <w:pStyle w:val="Paragraph"/>
              <w:rPr>
                <w:noProof/>
              </w:rPr>
            </w:pPr>
            <w:r w:rsidRPr="00FE1B60">
              <w:rPr>
                <w:noProof/>
              </w:rPr>
              <w:t>2023.12.31</w:t>
            </w:r>
          </w:p>
        </w:tc>
      </w:tr>
      <w:tr w:rsidR="007F1923" w:rsidRPr="00FE1B60" w14:paraId="03014D92" w14:textId="77777777">
        <w:trPr>
          <w:cantSplit/>
        </w:trPr>
        <w:tc>
          <w:tcPr>
            <w:tcW w:w="0" w:type="auto"/>
          </w:tcPr>
          <w:p w14:paraId="3FC6712C" w14:textId="77777777" w:rsidR="007F1923" w:rsidRPr="00FE1B60" w:rsidRDefault="007F1923">
            <w:pPr>
              <w:pStyle w:val="Paragraph"/>
              <w:rPr>
                <w:noProof/>
              </w:rPr>
            </w:pPr>
            <w:r w:rsidRPr="00FE1B60">
              <w:rPr>
                <w:noProof/>
              </w:rPr>
              <w:t>0.7396</w:t>
            </w:r>
          </w:p>
        </w:tc>
        <w:tc>
          <w:tcPr>
            <w:tcW w:w="0" w:type="auto"/>
          </w:tcPr>
          <w:p w14:paraId="3AF07861" w14:textId="77777777" w:rsidR="007F1923" w:rsidRPr="00FE1B60" w:rsidRDefault="007F1923">
            <w:pPr>
              <w:pStyle w:val="Paragraph"/>
              <w:jc w:val="right"/>
              <w:rPr>
                <w:noProof/>
              </w:rPr>
            </w:pPr>
            <w:r w:rsidRPr="00FE1B60">
              <w:rPr>
                <w:noProof/>
              </w:rPr>
              <w:t>ex 3204 13 00</w:t>
            </w:r>
          </w:p>
        </w:tc>
        <w:tc>
          <w:tcPr>
            <w:tcW w:w="0" w:type="auto"/>
          </w:tcPr>
          <w:p w14:paraId="36470172" w14:textId="77777777" w:rsidR="007F1923" w:rsidRPr="00FE1B60" w:rsidRDefault="007F1923">
            <w:pPr>
              <w:pStyle w:val="Paragraph"/>
              <w:jc w:val="center"/>
              <w:rPr>
                <w:noProof/>
              </w:rPr>
            </w:pPr>
            <w:r w:rsidRPr="00FE1B60">
              <w:rPr>
                <w:noProof/>
              </w:rPr>
              <w:t>35</w:t>
            </w:r>
          </w:p>
        </w:tc>
        <w:tc>
          <w:tcPr>
            <w:tcW w:w="0" w:type="auto"/>
          </w:tcPr>
          <w:p w14:paraId="5D0F54F1" w14:textId="77777777" w:rsidR="007F1923" w:rsidRPr="00FE1B60" w:rsidRDefault="007F1923">
            <w:pPr>
              <w:pStyle w:val="Paragraph"/>
              <w:rPr>
                <w:noProof/>
              </w:rPr>
            </w:pPr>
            <w:r w:rsidRPr="00FE1B60">
              <w:rPr>
                <w:noProof/>
              </w:rPr>
              <w:t>C.I. Basic Yellow 28 színezék (CAS RN 54060-92-3) és azon alapuló készítmények legalább 50 tömegszázalék C.I. Basic Yellow 28 színezéktartalommal</w:t>
            </w:r>
          </w:p>
        </w:tc>
        <w:tc>
          <w:tcPr>
            <w:tcW w:w="0" w:type="auto"/>
          </w:tcPr>
          <w:p w14:paraId="303A9C49" w14:textId="77777777" w:rsidR="007F1923" w:rsidRPr="00FE1B60" w:rsidRDefault="007F1923">
            <w:pPr>
              <w:pStyle w:val="Paragraph"/>
              <w:rPr>
                <w:noProof/>
              </w:rPr>
            </w:pPr>
            <w:r w:rsidRPr="00FE1B60">
              <w:rPr>
                <w:noProof/>
              </w:rPr>
              <w:t>0 %</w:t>
            </w:r>
          </w:p>
        </w:tc>
        <w:tc>
          <w:tcPr>
            <w:tcW w:w="0" w:type="auto"/>
          </w:tcPr>
          <w:p w14:paraId="538A643A" w14:textId="77777777" w:rsidR="007F1923" w:rsidRPr="00FE1B60" w:rsidRDefault="007F1923">
            <w:pPr>
              <w:pStyle w:val="Paragraph"/>
              <w:rPr>
                <w:noProof/>
              </w:rPr>
            </w:pPr>
            <w:r w:rsidRPr="00FE1B60">
              <w:rPr>
                <w:noProof/>
              </w:rPr>
              <w:t>-</w:t>
            </w:r>
          </w:p>
        </w:tc>
        <w:tc>
          <w:tcPr>
            <w:tcW w:w="0" w:type="auto"/>
          </w:tcPr>
          <w:p w14:paraId="7F33D863" w14:textId="77777777" w:rsidR="007F1923" w:rsidRPr="00FE1B60" w:rsidRDefault="007F1923">
            <w:pPr>
              <w:pStyle w:val="Paragraph"/>
              <w:rPr>
                <w:noProof/>
              </w:rPr>
            </w:pPr>
            <w:r w:rsidRPr="00FE1B60">
              <w:rPr>
                <w:noProof/>
              </w:rPr>
              <w:t>2022.12.31</w:t>
            </w:r>
          </w:p>
        </w:tc>
      </w:tr>
      <w:tr w:rsidR="007F1923" w:rsidRPr="00FE1B60" w14:paraId="288EF049" w14:textId="77777777">
        <w:trPr>
          <w:cantSplit/>
        </w:trPr>
        <w:tc>
          <w:tcPr>
            <w:tcW w:w="0" w:type="auto"/>
          </w:tcPr>
          <w:p w14:paraId="64099A67" w14:textId="77777777" w:rsidR="007F1923" w:rsidRPr="00FE1B60" w:rsidRDefault="007F1923">
            <w:pPr>
              <w:pStyle w:val="Paragraph"/>
              <w:rPr>
                <w:noProof/>
              </w:rPr>
            </w:pPr>
            <w:r w:rsidRPr="00FE1B60">
              <w:rPr>
                <w:noProof/>
              </w:rPr>
              <w:t>0.5805</w:t>
            </w:r>
          </w:p>
        </w:tc>
        <w:tc>
          <w:tcPr>
            <w:tcW w:w="0" w:type="auto"/>
          </w:tcPr>
          <w:p w14:paraId="5F753C62" w14:textId="77777777" w:rsidR="007F1923" w:rsidRPr="00FE1B60" w:rsidRDefault="007F1923">
            <w:pPr>
              <w:pStyle w:val="Paragraph"/>
              <w:jc w:val="right"/>
              <w:rPr>
                <w:noProof/>
              </w:rPr>
            </w:pPr>
            <w:r w:rsidRPr="00FE1B60">
              <w:rPr>
                <w:noProof/>
              </w:rPr>
              <w:t>ex 3204 13 00</w:t>
            </w:r>
          </w:p>
        </w:tc>
        <w:tc>
          <w:tcPr>
            <w:tcW w:w="0" w:type="auto"/>
          </w:tcPr>
          <w:p w14:paraId="2F9A59B6" w14:textId="77777777" w:rsidR="007F1923" w:rsidRPr="00FE1B60" w:rsidRDefault="007F1923">
            <w:pPr>
              <w:pStyle w:val="Paragraph"/>
              <w:jc w:val="center"/>
              <w:rPr>
                <w:noProof/>
              </w:rPr>
            </w:pPr>
            <w:r w:rsidRPr="00FE1B60">
              <w:rPr>
                <w:noProof/>
              </w:rPr>
              <w:t>40</w:t>
            </w:r>
          </w:p>
        </w:tc>
        <w:tc>
          <w:tcPr>
            <w:tcW w:w="0" w:type="auto"/>
          </w:tcPr>
          <w:p w14:paraId="4F707A5A" w14:textId="77777777" w:rsidR="007F1923" w:rsidRPr="00FE1B60" w:rsidRDefault="007F1923">
            <w:pPr>
              <w:pStyle w:val="Paragraph"/>
              <w:rPr>
                <w:noProof/>
              </w:rPr>
            </w:pPr>
            <w:r w:rsidRPr="00FE1B60">
              <w:rPr>
                <w:noProof/>
              </w:rPr>
              <w:t>C.I. Basic Violet 1 színezék (CAS RN 603-47-4 vagy CAS RN 8004-87-3) és azon alapuló készítmények legalább 90 tömegszázalék C.I. Basic Violet 1 színezéktartalommal</w:t>
            </w:r>
          </w:p>
        </w:tc>
        <w:tc>
          <w:tcPr>
            <w:tcW w:w="0" w:type="auto"/>
          </w:tcPr>
          <w:p w14:paraId="2912A35E" w14:textId="77777777" w:rsidR="007F1923" w:rsidRPr="00FE1B60" w:rsidRDefault="007F1923">
            <w:pPr>
              <w:pStyle w:val="Paragraph"/>
              <w:rPr>
                <w:noProof/>
              </w:rPr>
            </w:pPr>
            <w:r w:rsidRPr="00FE1B60">
              <w:rPr>
                <w:noProof/>
              </w:rPr>
              <w:t>0 %</w:t>
            </w:r>
          </w:p>
        </w:tc>
        <w:tc>
          <w:tcPr>
            <w:tcW w:w="0" w:type="auto"/>
          </w:tcPr>
          <w:p w14:paraId="4B120A5D" w14:textId="77777777" w:rsidR="007F1923" w:rsidRPr="00FE1B60" w:rsidRDefault="007F1923">
            <w:pPr>
              <w:pStyle w:val="Paragraph"/>
              <w:rPr>
                <w:noProof/>
              </w:rPr>
            </w:pPr>
            <w:r w:rsidRPr="00FE1B60">
              <w:rPr>
                <w:noProof/>
              </w:rPr>
              <w:t>-</w:t>
            </w:r>
          </w:p>
        </w:tc>
        <w:tc>
          <w:tcPr>
            <w:tcW w:w="0" w:type="auto"/>
          </w:tcPr>
          <w:p w14:paraId="0E247AFD" w14:textId="77777777" w:rsidR="007F1923" w:rsidRPr="00FE1B60" w:rsidRDefault="007F1923">
            <w:pPr>
              <w:pStyle w:val="Paragraph"/>
              <w:rPr>
                <w:noProof/>
              </w:rPr>
            </w:pPr>
            <w:r w:rsidRPr="00FE1B60">
              <w:rPr>
                <w:noProof/>
              </w:rPr>
              <w:t>2022.12.31</w:t>
            </w:r>
          </w:p>
        </w:tc>
      </w:tr>
      <w:tr w:rsidR="007F1923" w:rsidRPr="00FE1B60" w14:paraId="413D730B" w14:textId="77777777">
        <w:trPr>
          <w:cantSplit/>
        </w:trPr>
        <w:tc>
          <w:tcPr>
            <w:tcW w:w="0" w:type="auto"/>
          </w:tcPr>
          <w:p w14:paraId="0EA4F917" w14:textId="77777777" w:rsidR="007F1923" w:rsidRPr="00FE1B60" w:rsidRDefault="007F1923">
            <w:pPr>
              <w:pStyle w:val="Paragraph"/>
              <w:rPr>
                <w:noProof/>
              </w:rPr>
            </w:pPr>
            <w:r w:rsidRPr="00FE1B60">
              <w:rPr>
                <w:noProof/>
              </w:rPr>
              <w:t>0.7398</w:t>
            </w:r>
          </w:p>
        </w:tc>
        <w:tc>
          <w:tcPr>
            <w:tcW w:w="0" w:type="auto"/>
          </w:tcPr>
          <w:p w14:paraId="69F48F4A" w14:textId="77777777" w:rsidR="007F1923" w:rsidRPr="00FE1B60" w:rsidRDefault="007F1923">
            <w:pPr>
              <w:pStyle w:val="Paragraph"/>
              <w:jc w:val="right"/>
              <w:rPr>
                <w:noProof/>
              </w:rPr>
            </w:pPr>
            <w:r w:rsidRPr="00FE1B60">
              <w:rPr>
                <w:noProof/>
              </w:rPr>
              <w:t>ex 3204 13 00</w:t>
            </w:r>
          </w:p>
        </w:tc>
        <w:tc>
          <w:tcPr>
            <w:tcW w:w="0" w:type="auto"/>
          </w:tcPr>
          <w:p w14:paraId="662A02F7" w14:textId="77777777" w:rsidR="007F1923" w:rsidRPr="00FE1B60" w:rsidRDefault="007F1923">
            <w:pPr>
              <w:pStyle w:val="Paragraph"/>
              <w:jc w:val="center"/>
              <w:rPr>
                <w:noProof/>
              </w:rPr>
            </w:pPr>
            <w:r w:rsidRPr="00FE1B60">
              <w:rPr>
                <w:noProof/>
              </w:rPr>
              <w:t>45</w:t>
            </w:r>
          </w:p>
        </w:tc>
        <w:tc>
          <w:tcPr>
            <w:tcW w:w="0" w:type="auto"/>
          </w:tcPr>
          <w:p w14:paraId="74C0ABF2" w14:textId="77777777" w:rsidR="007F1923" w:rsidRPr="00FE1B60" w:rsidRDefault="007F1923">
            <w:pPr>
              <w:pStyle w:val="Paragraph"/>
              <w:rPr>
                <w:noProof/>
              </w:rPr>
            </w:pPr>
            <w:r w:rsidRPr="00FE1B60">
              <w:rPr>
                <w:noProof/>
              </w:rPr>
              <w:t>C.I. Basic Blue 3 színezék (CAS RN 33203-82-6) és C.I. Basic Blue 159 színezék (CAS RN 105953-73-9) keveréke legalább 40 tömegszázalék Basic Blue színezéktartalommal</w:t>
            </w:r>
          </w:p>
        </w:tc>
        <w:tc>
          <w:tcPr>
            <w:tcW w:w="0" w:type="auto"/>
          </w:tcPr>
          <w:p w14:paraId="1E916A89" w14:textId="77777777" w:rsidR="007F1923" w:rsidRPr="00FE1B60" w:rsidRDefault="007F1923">
            <w:pPr>
              <w:pStyle w:val="Paragraph"/>
              <w:rPr>
                <w:noProof/>
              </w:rPr>
            </w:pPr>
            <w:r w:rsidRPr="00FE1B60">
              <w:rPr>
                <w:noProof/>
              </w:rPr>
              <w:t>0 %</w:t>
            </w:r>
          </w:p>
        </w:tc>
        <w:tc>
          <w:tcPr>
            <w:tcW w:w="0" w:type="auto"/>
          </w:tcPr>
          <w:p w14:paraId="4BB0DAEB" w14:textId="77777777" w:rsidR="007F1923" w:rsidRPr="00FE1B60" w:rsidRDefault="007F1923">
            <w:pPr>
              <w:pStyle w:val="Paragraph"/>
              <w:rPr>
                <w:noProof/>
              </w:rPr>
            </w:pPr>
            <w:r w:rsidRPr="00FE1B60">
              <w:rPr>
                <w:noProof/>
              </w:rPr>
              <w:t>-</w:t>
            </w:r>
          </w:p>
        </w:tc>
        <w:tc>
          <w:tcPr>
            <w:tcW w:w="0" w:type="auto"/>
          </w:tcPr>
          <w:p w14:paraId="5ACB3858" w14:textId="77777777" w:rsidR="007F1923" w:rsidRPr="00FE1B60" w:rsidRDefault="007F1923">
            <w:pPr>
              <w:pStyle w:val="Paragraph"/>
              <w:rPr>
                <w:noProof/>
              </w:rPr>
            </w:pPr>
            <w:r w:rsidRPr="00FE1B60">
              <w:rPr>
                <w:noProof/>
              </w:rPr>
              <w:t>2022.12.31</w:t>
            </w:r>
          </w:p>
        </w:tc>
      </w:tr>
      <w:tr w:rsidR="007F1923" w:rsidRPr="00FE1B60" w14:paraId="04A07F63" w14:textId="77777777">
        <w:trPr>
          <w:cantSplit/>
        </w:trPr>
        <w:tc>
          <w:tcPr>
            <w:tcW w:w="0" w:type="auto"/>
          </w:tcPr>
          <w:p w14:paraId="6D733620" w14:textId="77777777" w:rsidR="007F1923" w:rsidRPr="00FE1B60" w:rsidRDefault="007F1923">
            <w:pPr>
              <w:pStyle w:val="Paragraph"/>
              <w:rPr>
                <w:noProof/>
              </w:rPr>
            </w:pPr>
            <w:r w:rsidRPr="00FE1B60">
              <w:rPr>
                <w:noProof/>
              </w:rPr>
              <w:t>0.6474</w:t>
            </w:r>
          </w:p>
        </w:tc>
        <w:tc>
          <w:tcPr>
            <w:tcW w:w="0" w:type="auto"/>
          </w:tcPr>
          <w:p w14:paraId="77F04E40" w14:textId="77777777" w:rsidR="007F1923" w:rsidRPr="00FE1B60" w:rsidRDefault="007F1923">
            <w:pPr>
              <w:pStyle w:val="Paragraph"/>
              <w:jc w:val="right"/>
              <w:rPr>
                <w:noProof/>
              </w:rPr>
            </w:pPr>
            <w:r w:rsidRPr="00FE1B60">
              <w:rPr>
                <w:noProof/>
              </w:rPr>
              <w:t>ex 3204 13 00</w:t>
            </w:r>
          </w:p>
        </w:tc>
        <w:tc>
          <w:tcPr>
            <w:tcW w:w="0" w:type="auto"/>
          </w:tcPr>
          <w:p w14:paraId="58F6EB5A" w14:textId="77777777" w:rsidR="007F1923" w:rsidRPr="00FE1B60" w:rsidRDefault="007F1923">
            <w:pPr>
              <w:pStyle w:val="Paragraph"/>
              <w:jc w:val="center"/>
              <w:rPr>
                <w:noProof/>
              </w:rPr>
            </w:pPr>
            <w:r w:rsidRPr="00FE1B60">
              <w:rPr>
                <w:noProof/>
              </w:rPr>
              <w:t>50</w:t>
            </w:r>
          </w:p>
        </w:tc>
        <w:tc>
          <w:tcPr>
            <w:tcW w:w="0" w:type="auto"/>
          </w:tcPr>
          <w:p w14:paraId="13AFD083" w14:textId="77777777" w:rsidR="007F1923" w:rsidRPr="00FE1B60" w:rsidRDefault="007F1923">
            <w:pPr>
              <w:pStyle w:val="Paragraph"/>
              <w:rPr>
                <w:noProof/>
              </w:rPr>
            </w:pPr>
            <w:r w:rsidRPr="00FE1B60">
              <w:rPr>
                <w:noProof/>
              </w:rPr>
              <w:t>C.I. Basic Violet 11 színezék (CAS RN 2390-63-8) és azon alapuló készítmények legalább 90 tömegszázalék C.I. Basic Violet 11 színezéktartalommal</w:t>
            </w:r>
          </w:p>
        </w:tc>
        <w:tc>
          <w:tcPr>
            <w:tcW w:w="0" w:type="auto"/>
          </w:tcPr>
          <w:p w14:paraId="5ADEEBE2" w14:textId="77777777" w:rsidR="007F1923" w:rsidRPr="00FE1B60" w:rsidRDefault="007F1923">
            <w:pPr>
              <w:pStyle w:val="Paragraph"/>
              <w:rPr>
                <w:noProof/>
              </w:rPr>
            </w:pPr>
            <w:r w:rsidRPr="00FE1B60">
              <w:rPr>
                <w:noProof/>
              </w:rPr>
              <w:t>0 %</w:t>
            </w:r>
          </w:p>
        </w:tc>
        <w:tc>
          <w:tcPr>
            <w:tcW w:w="0" w:type="auto"/>
          </w:tcPr>
          <w:p w14:paraId="350C2314" w14:textId="77777777" w:rsidR="007F1923" w:rsidRPr="00FE1B60" w:rsidRDefault="007F1923">
            <w:pPr>
              <w:pStyle w:val="Paragraph"/>
              <w:rPr>
                <w:noProof/>
              </w:rPr>
            </w:pPr>
            <w:r w:rsidRPr="00FE1B60">
              <w:rPr>
                <w:noProof/>
              </w:rPr>
              <w:t>-</w:t>
            </w:r>
          </w:p>
        </w:tc>
        <w:tc>
          <w:tcPr>
            <w:tcW w:w="0" w:type="auto"/>
          </w:tcPr>
          <w:p w14:paraId="2DAA9846" w14:textId="77777777" w:rsidR="007F1923" w:rsidRPr="00FE1B60" w:rsidRDefault="007F1923">
            <w:pPr>
              <w:pStyle w:val="Paragraph"/>
              <w:rPr>
                <w:noProof/>
              </w:rPr>
            </w:pPr>
            <w:r w:rsidRPr="00FE1B60">
              <w:rPr>
                <w:noProof/>
              </w:rPr>
              <w:t>2024.12.31</w:t>
            </w:r>
          </w:p>
        </w:tc>
      </w:tr>
      <w:tr w:rsidR="007F1923" w:rsidRPr="00FE1B60" w14:paraId="50422562" w14:textId="77777777">
        <w:trPr>
          <w:cantSplit/>
        </w:trPr>
        <w:tc>
          <w:tcPr>
            <w:tcW w:w="0" w:type="auto"/>
          </w:tcPr>
          <w:p w14:paraId="1C43B728" w14:textId="77777777" w:rsidR="007F1923" w:rsidRPr="00FE1B60" w:rsidRDefault="007F1923">
            <w:pPr>
              <w:pStyle w:val="Paragraph"/>
              <w:rPr>
                <w:noProof/>
              </w:rPr>
            </w:pPr>
            <w:r w:rsidRPr="00FE1B60">
              <w:rPr>
                <w:noProof/>
              </w:rPr>
              <w:t>0.7775</w:t>
            </w:r>
          </w:p>
        </w:tc>
        <w:tc>
          <w:tcPr>
            <w:tcW w:w="0" w:type="auto"/>
          </w:tcPr>
          <w:p w14:paraId="6CD64A3A" w14:textId="77777777" w:rsidR="007F1923" w:rsidRPr="00FE1B60" w:rsidRDefault="007F1923">
            <w:pPr>
              <w:pStyle w:val="Paragraph"/>
              <w:jc w:val="right"/>
              <w:rPr>
                <w:noProof/>
              </w:rPr>
            </w:pPr>
            <w:r w:rsidRPr="00FE1B60">
              <w:rPr>
                <w:noProof/>
              </w:rPr>
              <w:t>ex 3204 13 00</w:t>
            </w:r>
          </w:p>
        </w:tc>
        <w:tc>
          <w:tcPr>
            <w:tcW w:w="0" w:type="auto"/>
          </w:tcPr>
          <w:p w14:paraId="73EA84F5" w14:textId="77777777" w:rsidR="007F1923" w:rsidRPr="00FE1B60" w:rsidRDefault="007F1923">
            <w:pPr>
              <w:pStyle w:val="Paragraph"/>
              <w:jc w:val="center"/>
              <w:rPr>
                <w:noProof/>
              </w:rPr>
            </w:pPr>
            <w:r w:rsidRPr="00FE1B60">
              <w:rPr>
                <w:noProof/>
              </w:rPr>
              <w:t>55</w:t>
            </w:r>
          </w:p>
        </w:tc>
        <w:tc>
          <w:tcPr>
            <w:tcW w:w="0" w:type="auto"/>
          </w:tcPr>
          <w:p w14:paraId="06FBAECE" w14:textId="77777777" w:rsidR="007F1923" w:rsidRPr="00FE1B60" w:rsidRDefault="007F1923">
            <w:pPr>
              <w:pStyle w:val="Paragraph"/>
              <w:rPr>
                <w:noProof/>
              </w:rPr>
            </w:pPr>
            <w:r w:rsidRPr="00FE1B60">
              <w:rPr>
                <w:noProof/>
              </w:rPr>
              <w:t>C.I. Basic Violet 16 színezék (CAS RN 6359-45-1) és azon alapuló készítmények legalább 60 tömegszázalék C.I. Basic Violet 16 színezéktartalommal</w:t>
            </w:r>
          </w:p>
        </w:tc>
        <w:tc>
          <w:tcPr>
            <w:tcW w:w="0" w:type="auto"/>
          </w:tcPr>
          <w:p w14:paraId="006DDBCC" w14:textId="77777777" w:rsidR="007F1923" w:rsidRPr="00FE1B60" w:rsidRDefault="007F1923">
            <w:pPr>
              <w:pStyle w:val="Paragraph"/>
              <w:rPr>
                <w:noProof/>
              </w:rPr>
            </w:pPr>
            <w:r w:rsidRPr="00FE1B60">
              <w:rPr>
                <w:noProof/>
              </w:rPr>
              <w:t>0 %</w:t>
            </w:r>
          </w:p>
        </w:tc>
        <w:tc>
          <w:tcPr>
            <w:tcW w:w="0" w:type="auto"/>
          </w:tcPr>
          <w:p w14:paraId="1195D51D" w14:textId="77777777" w:rsidR="007F1923" w:rsidRPr="00FE1B60" w:rsidRDefault="007F1923">
            <w:pPr>
              <w:pStyle w:val="Paragraph"/>
              <w:rPr>
                <w:noProof/>
              </w:rPr>
            </w:pPr>
            <w:r w:rsidRPr="00FE1B60">
              <w:rPr>
                <w:noProof/>
              </w:rPr>
              <w:t>-</w:t>
            </w:r>
          </w:p>
        </w:tc>
        <w:tc>
          <w:tcPr>
            <w:tcW w:w="0" w:type="auto"/>
          </w:tcPr>
          <w:p w14:paraId="3C1D6F43" w14:textId="77777777" w:rsidR="007F1923" w:rsidRPr="00FE1B60" w:rsidRDefault="007F1923">
            <w:pPr>
              <w:pStyle w:val="Paragraph"/>
              <w:rPr>
                <w:noProof/>
              </w:rPr>
            </w:pPr>
            <w:r w:rsidRPr="00FE1B60">
              <w:rPr>
                <w:noProof/>
              </w:rPr>
              <w:t>2024.12.31</w:t>
            </w:r>
          </w:p>
        </w:tc>
      </w:tr>
      <w:tr w:rsidR="007F1923" w:rsidRPr="00FE1B60" w14:paraId="078540E9" w14:textId="77777777">
        <w:trPr>
          <w:cantSplit/>
        </w:trPr>
        <w:tc>
          <w:tcPr>
            <w:tcW w:w="0" w:type="auto"/>
          </w:tcPr>
          <w:p w14:paraId="14A10010" w14:textId="77777777" w:rsidR="007F1923" w:rsidRPr="00FE1B60" w:rsidRDefault="007F1923">
            <w:pPr>
              <w:pStyle w:val="Paragraph"/>
              <w:rPr>
                <w:noProof/>
              </w:rPr>
            </w:pPr>
            <w:r w:rsidRPr="00FE1B60">
              <w:rPr>
                <w:noProof/>
              </w:rPr>
              <w:t>0.6475</w:t>
            </w:r>
          </w:p>
        </w:tc>
        <w:tc>
          <w:tcPr>
            <w:tcW w:w="0" w:type="auto"/>
          </w:tcPr>
          <w:p w14:paraId="7F8C2905" w14:textId="77777777" w:rsidR="007F1923" w:rsidRPr="00FE1B60" w:rsidRDefault="007F1923">
            <w:pPr>
              <w:pStyle w:val="Paragraph"/>
              <w:jc w:val="right"/>
              <w:rPr>
                <w:noProof/>
              </w:rPr>
            </w:pPr>
            <w:r w:rsidRPr="00FE1B60">
              <w:rPr>
                <w:noProof/>
              </w:rPr>
              <w:t>ex 3204 13 00</w:t>
            </w:r>
          </w:p>
        </w:tc>
        <w:tc>
          <w:tcPr>
            <w:tcW w:w="0" w:type="auto"/>
          </w:tcPr>
          <w:p w14:paraId="3F0EA266" w14:textId="77777777" w:rsidR="007F1923" w:rsidRPr="00FE1B60" w:rsidRDefault="007F1923">
            <w:pPr>
              <w:pStyle w:val="Paragraph"/>
              <w:jc w:val="center"/>
              <w:rPr>
                <w:noProof/>
              </w:rPr>
            </w:pPr>
            <w:r w:rsidRPr="00FE1B60">
              <w:rPr>
                <w:noProof/>
              </w:rPr>
              <w:t>60</w:t>
            </w:r>
          </w:p>
        </w:tc>
        <w:tc>
          <w:tcPr>
            <w:tcW w:w="0" w:type="auto"/>
          </w:tcPr>
          <w:p w14:paraId="2F78E704" w14:textId="77777777" w:rsidR="007F1923" w:rsidRPr="00FE1B60" w:rsidRDefault="007F1923">
            <w:pPr>
              <w:pStyle w:val="Paragraph"/>
              <w:rPr>
                <w:noProof/>
              </w:rPr>
            </w:pPr>
            <w:r w:rsidRPr="00FE1B60">
              <w:rPr>
                <w:noProof/>
              </w:rPr>
              <w:t>C.I. Basic Red 1:1  színezék (CAS RN 3068-39-1) és azon alapuló készítmények legalább 90 tömegszázalék C.I. Basic Red 1:1 színezéktartalommal</w:t>
            </w:r>
          </w:p>
        </w:tc>
        <w:tc>
          <w:tcPr>
            <w:tcW w:w="0" w:type="auto"/>
          </w:tcPr>
          <w:p w14:paraId="4C4354A0" w14:textId="77777777" w:rsidR="007F1923" w:rsidRPr="00FE1B60" w:rsidRDefault="007F1923">
            <w:pPr>
              <w:pStyle w:val="Paragraph"/>
              <w:rPr>
                <w:noProof/>
              </w:rPr>
            </w:pPr>
            <w:r w:rsidRPr="00FE1B60">
              <w:rPr>
                <w:noProof/>
              </w:rPr>
              <w:t>0 %</w:t>
            </w:r>
          </w:p>
        </w:tc>
        <w:tc>
          <w:tcPr>
            <w:tcW w:w="0" w:type="auto"/>
          </w:tcPr>
          <w:p w14:paraId="4E12659A" w14:textId="77777777" w:rsidR="007F1923" w:rsidRPr="00FE1B60" w:rsidRDefault="007F1923">
            <w:pPr>
              <w:pStyle w:val="Paragraph"/>
              <w:rPr>
                <w:noProof/>
              </w:rPr>
            </w:pPr>
            <w:r w:rsidRPr="00FE1B60">
              <w:rPr>
                <w:noProof/>
              </w:rPr>
              <w:t>-</w:t>
            </w:r>
          </w:p>
        </w:tc>
        <w:tc>
          <w:tcPr>
            <w:tcW w:w="0" w:type="auto"/>
          </w:tcPr>
          <w:p w14:paraId="32D098DE" w14:textId="77777777" w:rsidR="007F1923" w:rsidRPr="00FE1B60" w:rsidRDefault="007F1923">
            <w:pPr>
              <w:pStyle w:val="Paragraph"/>
              <w:rPr>
                <w:noProof/>
              </w:rPr>
            </w:pPr>
            <w:r w:rsidRPr="00FE1B60">
              <w:rPr>
                <w:noProof/>
              </w:rPr>
              <w:t>2024.12.31</w:t>
            </w:r>
          </w:p>
        </w:tc>
      </w:tr>
      <w:tr w:rsidR="007F1923" w:rsidRPr="00FE1B60" w14:paraId="75D21B43" w14:textId="77777777">
        <w:trPr>
          <w:cantSplit/>
        </w:trPr>
        <w:tc>
          <w:tcPr>
            <w:tcW w:w="0" w:type="auto"/>
          </w:tcPr>
          <w:p w14:paraId="1E17F055" w14:textId="77777777" w:rsidR="007F1923" w:rsidRPr="00FE1B60" w:rsidRDefault="007F1923">
            <w:pPr>
              <w:pStyle w:val="Paragraph"/>
              <w:rPr>
                <w:noProof/>
              </w:rPr>
            </w:pPr>
            <w:r w:rsidRPr="00FE1B60">
              <w:rPr>
                <w:noProof/>
              </w:rPr>
              <w:t>0.7776</w:t>
            </w:r>
          </w:p>
        </w:tc>
        <w:tc>
          <w:tcPr>
            <w:tcW w:w="0" w:type="auto"/>
          </w:tcPr>
          <w:p w14:paraId="176B9D83" w14:textId="77777777" w:rsidR="007F1923" w:rsidRPr="00FE1B60" w:rsidRDefault="007F1923">
            <w:pPr>
              <w:pStyle w:val="Paragraph"/>
              <w:jc w:val="right"/>
              <w:rPr>
                <w:noProof/>
              </w:rPr>
            </w:pPr>
            <w:r w:rsidRPr="00FE1B60">
              <w:rPr>
                <w:noProof/>
              </w:rPr>
              <w:t>ex 3204 13 00</w:t>
            </w:r>
          </w:p>
        </w:tc>
        <w:tc>
          <w:tcPr>
            <w:tcW w:w="0" w:type="auto"/>
          </w:tcPr>
          <w:p w14:paraId="168659A6" w14:textId="77777777" w:rsidR="007F1923" w:rsidRPr="00FE1B60" w:rsidRDefault="007F1923">
            <w:pPr>
              <w:pStyle w:val="Paragraph"/>
              <w:jc w:val="center"/>
              <w:rPr>
                <w:noProof/>
              </w:rPr>
            </w:pPr>
            <w:r w:rsidRPr="00FE1B60">
              <w:rPr>
                <w:noProof/>
              </w:rPr>
              <w:t>65</w:t>
            </w:r>
          </w:p>
        </w:tc>
        <w:tc>
          <w:tcPr>
            <w:tcW w:w="0" w:type="auto"/>
          </w:tcPr>
          <w:p w14:paraId="3B29EB7A" w14:textId="77777777" w:rsidR="007F1923" w:rsidRPr="00FE1B60" w:rsidRDefault="007F1923">
            <w:pPr>
              <w:pStyle w:val="Paragraph"/>
              <w:rPr>
                <w:noProof/>
              </w:rPr>
            </w:pPr>
            <w:r w:rsidRPr="00FE1B60">
              <w:rPr>
                <w:noProof/>
              </w:rPr>
              <w:t>C.I. Basic Blue 3 színezék (CAS RN 33203-82-6) és azon alapuló készítmények legalább 50 tömegszázalék, de legfeljebb 80 tömegszázalék C.I. Basic Blue 3 színezék (CAS RN 33203-82-6) tartalommal</w:t>
            </w:r>
          </w:p>
        </w:tc>
        <w:tc>
          <w:tcPr>
            <w:tcW w:w="0" w:type="auto"/>
          </w:tcPr>
          <w:p w14:paraId="523B8DAC" w14:textId="77777777" w:rsidR="007F1923" w:rsidRPr="00FE1B60" w:rsidRDefault="007F1923">
            <w:pPr>
              <w:pStyle w:val="Paragraph"/>
              <w:rPr>
                <w:noProof/>
              </w:rPr>
            </w:pPr>
            <w:r w:rsidRPr="00FE1B60">
              <w:rPr>
                <w:noProof/>
              </w:rPr>
              <w:t>0 %</w:t>
            </w:r>
          </w:p>
        </w:tc>
        <w:tc>
          <w:tcPr>
            <w:tcW w:w="0" w:type="auto"/>
          </w:tcPr>
          <w:p w14:paraId="51B6DDF8" w14:textId="77777777" w:rsidR="007F1923" w:rsidRPr="00FE1B60" w:rsidRDefault="007F1923">
            <w:pPr>
              <w:pStyle w:val="Paragraph"/>
              <w:rPr>
                <w:noProof/>
              </w:rPr>
            </w:pPr>
            <w:r w:rsidRPr="00FE1B60">
              <w:rPr>
                <w:noProof/>
              </w:rPr>
              <w:t>-</w:t>
            </w:r>
          </w:p>
        </w:tc>
        <w:tc>
          <w:tcPr>
            <w:tcW w:w="0" w:type="auto"/>
          </w:tcPr>
          <w:p w14:paraId="6F6E4ECE" w14:textId="77777777" w:rsidR="007F1923" w:rsidRPr="00FE1B60" w:rsidRDefault="007F1923">
            <w:pPr>
              <w:pStyle w:val="Paragraph"/>
              <w:rPr>
                <w:noProof/>
              </w:rPr>
            </w:pPr>
            <w:r w:rsidRPr="00FE1B60">
              <w:rPr>
                <w:noProof/>
              </w:rPr>
              <w:t>2024.12.31</w:t>
            </w:r>
          </w:p>
        </w:tc>
      </w:tr>
      <w:tr w:rsidR="007F1923" w:rsidRPr="00FE1B60" w14:paraId="13C83257" w14:textId="77777777">
        <w:trPr>
          <w:cantSplit/>
        </w:trPr>
        <w:tc>
          <w:tcPr>
            <w:tcW w:w="0" w:type="auto"/>
          </w:tcPr>
          <w:p w14:paraId="186CBEDF" w14:textId="77777777" w:rsidR="007F1923" w:rsidRPr="00FE1B60" w:rsidRDefault="007F1923">
            <w:pPr>
              <w:pStyle w:val="Paragraph"/>
              <w:rPr>
                <w:noProof/>
              </w:rPr>
            </w:pPr>
            <w:r w:rsidRPr="00FE1B60">
              <w:rPr>
                <w:noProof/>
              </w:rPr>
              <w:t>0.7777</w:t>
            </w:r>
          </w:p>
        </w:tc>
        <w:tc>
          <w:tcPr>
            <w:tcW w:w="0" w:type="auto"/>
          </w:tcPr>
          <w:p w14:paraId="1EE32949" w14:textId="77777777" w:rsidR="007F1923" w:rsidRPr="00FE1B60" w:rsidRDefault="007F1923">
            <w:pPr>
              <w:pStyle w:val="Paragraph"/>
              <w:jc w:val="right"/>
              <w:rPr>
                <w:noProof/>
              </w:rPr>
            </w:pPr>
            <w:r w:rsidRPr="00FE1B60">
              <w:rPr>
                <w:noProof/>
              </w:rPr>
              <w:t>ex 3204 13 00</w:t>
            </w:r>
          </w:p>
        </w:tc>
        <w:tc>
          <w:tcPr>
            <w:tcW w:w="0" w:type="auto"/>
          </w:tcPr>
          <w:p w14:paraId="0BB398CF" w14:textId="77777777" w:rsidR="007F1923" w:rsidRPr="00FE1B60" w:rsidRDefault="007F1923">
            <w:pPr>
              <w:pStyle w:val="Paragraph"/>
              <w:jc w:val="center"/>
              <w:rPr>
                <w:noProof/>
              </w:rPr>
            </w:pPr>
            <w:r w:rsidRPr="00FE1B60">
              <w:rPr>
                <w:noProof/>
              </w:rPr>
              <w:t>70</w:t>
            </w:r>
          </w:p>
        </w:tc>
        <w:tc>
          <w:tcPr>
            <w:tcW w:w="0" w:type="auto"/>
          </w:tcPr>
          <w:p w14:paraId="03F9F506" w14:textId="77777777" w:rsidR="007F1923" w:rsidRPr="00FE1B60" w:rsidRDefault="007F1923">
            <w:pPr>
              <w:pStyle w:val="Paragraph"/>
              <w:rPr>
                <w:noProof/>
              </w:rPr>
            </w:pPr>
            <w:r w:rsidRPr="00FE1B60">
              <w:rPr>
                <w:noProof/>
              </w:rPr>
              <w:t>C.I. Basic Yellow 28 színezék (CAS RN 54060-92-3), C.I. Basic Red 46 színezék (CAS RN 12221-69-1) és C.I. Basic Blue 159 színezék (CAS RN 105953-73-9) keveréke és azon alapuló készítmények a C.I. Basic Yellow 28 színezék, a C.I. Basic Red 46 színezék és a C.I. Basic Blue 159 színezék legalább 60 tömegszázalékos együttes tartalmával</w:t>
            </w:r>
          </w:p>
        </w:tc>
        <w:tc>
          <w:tcPr>
            <w:tcW w:w="0" w:type="auto"/>
          </w:tcPr>
          <w:p w14:paraId="2739A705" w14:textId="77777777" w:rsidR="007F1923" w:rsidRPr="00FE1B60" w:rsidRDefault="007F1923">
            <w:pPr>
              <w:pStyle w:val="Paragraph"/>
              <w:rPr>
                <w:noProof/>
              </w:rPr>
            </w:pPr>
            <w:r w:rsidRPr="00FE1B60">
              <w:rPr>
                <w:noProof/>
              </w:rPr>
              <w:t>0 %</w:t>
            </w:r>
          </w:p>
        </w:tc>
        <w:tc>
          <w:tcPr>
            <w:tcW w:w="0" w:type="auto"/>
          </w:tcPr>
          <w:p w14:paraId="69C93B5D" w14:textId="77777777" w:rsidR="007F1923" w:rsidRPr="00FE1B60" w:rsidRDefault="007F1923">
            <w:pPr>
              <w:pStyle w:val="Paragraph"/>
              <w:rPr>
                <w:noProof/>
              </w:rPr>
            </w:pPr>
            <w:r w:rsidRPr="00FE1B60">
              <w:rPr>
                <w:noProof/>
              </w:rPr>
              <w:t>-</w:t>
            </w:r>
          </w:p>
        </w:tc>
        <w:tc>
          <w:tcPr>
            <w:tcW w:w="0" w:type="auto"/>
          </w:tcPr>
          <w:p w14:paraId="67F742BD" w14:textId="77777777" w:rsidR="007F1923" w:rsidRPr="00FE1B60" w:rsidRDefault="007F1923">
            <w:pPr>
              <w:pStyle w:val="Paragraph"/>
              <w:rPr>
                <w:noProof/>
              </w:rPr>
            </w:pPr>
            <w:r w:rsidRPr="00FE1B60">
              <w:rPr>
                <w:noProof/>
              </w:rPr>
              <w:t>2024.12.31</w:t>
            </w:r>
          </w:p>
        </w:tc>
      </w:tr>
      <w:tr w:rsidR="007F1923" w:rsidRPr="00FE1B60" w14:paraId="24BFECA2" w14:textId="77777777">
        <w:trPr>
          <w:cantSplit/>
        </w:trPr>
        <w:tc>
          <w:tcPr>
            <w:tcW w:w="0" w:type="auto"/>
          </w:tcPr>
          <w:p w14:paraId="023FF9BE" w14:textId="77777777" w:rsidR="007F1923" w:rsidRPr="00FE1B60" w:rsidRDefault="007F1923">
            <w:pPr>
              <w:pStyle w:val="Paragraph"/>
              <w:rPr>
                <w:noProof/>
              </w:rPr>
            </w:pPr>
            <w:r w:rsidRPr="00FE1B60">
              <w:rPr>
                <w:noProof/>
              </w:rPr>
              <w:t>0.7778</w:t>
            </w:r>
          </w:p>
        </w:tc>
        <w:tc>
          <w:tcPr>
            <w:tcW w:w="0" w:type="auto"/>
          </w:tcPr>
          <w:p w14:paraId="6B5CA219" w14:textId="77777777" w:rsidR="007F1923" w:rsidRPr="00FE1B60" w:rsidRDefault="007F1923">
            <w:pPr>
              <w:pStyle w:val="Paragraph"/>
              <w:jc w:val="right"/>
              <w:rPr>
                <w:noProof/>
              </w:rPr>
            </w:pPr>
            <w:r w:rsidRPr="00FE1B60">
              <w:rPr>
                <w:noProof/>
              </w:rPr>
              <w:t>ex 3204 13 00</w:t>
            </w:r>
          </w:p>
        </w:tc>
        <w:tc>
          <w:tcPr>
            <w:tcW w:w="0" w:type="auto"/>
          </w:tcPr>
          <w:p w14:paraId="5BC37C23" w14:textId="77777777" w:rsidR="007F1923" w:rsidRPr="00FE1B60" w:rsidRDefault="007F1923">
            <w:pPr>
              <w:pStyle w:val="Paragraph"/>
              <w:jc w:val="center"/>
              <w:rPr>
                <w:noProof/>
              </w:rPr>
            </w:pPr>
            <w:r w:rsidRPr="00FE1B60">
              <w:rPr>
                <w:noProof/>
              </w:rPr>
              <w:t>75</w:t>
            </w:r>
          </w:p>
        </w:tc>
        <w:tc>
          <w:tcPr>
            <w:tcW w:w="0" w:type="auto"/>
          </w:tcPr>
          <w:p w14:paraId="757E4093" w14:textId="77777777" w:rsidR="007F1923" w:rsidRPr="00FE1B60" w:rsidRDefault="007F1923">
            <w:pPr>
              <w:pStyle w:val="Paragraph"/>
              <w:rPr>
                <w:noProof/>
              </w:rPr>
            </w:pPr>
            <w:r w:rsidRPr="00FE1B60">
              <w:rPr>
                <w:noProof/>
              </w:rPr>
              <w:t>C.I. Basic Red 18:1 színezék (CAS RN 12271-12-4) és azon alapuló készítmények legalább 40 tömegszázalék tartalommal</w:t>
            </w:r>
          </w:p>
        </w:tc>
        <w:tc>
          <w:tcPr>
            <w:tcW w:w="0" w:type="auto"/>
          </w:tcPr>
          <w:p w14:paraId="07803CE5" w14:textId="77777777" w:rsidR="007F1923" w:rsidRPr="00FE1B60" w:rsidRDefault="007F1923">
            <w:pPr>
              <w:pStyle w:val="Paragraph"/>
              <w:rPr>
                <w:noProof/>
              </w:rPr>
            </w:pPr>
            <w:r w:rsidRPr="00FE1B60">
              <w:rPr>
                <w:noProof/>
              </w:rPr>
              <w:t>0 %</w:t>
            </w:r>
          </w:p>
        </w:tc>
        <w:tc>
          <w:tcPr>
            <w:tcW w:w="0" w:type="auto"/>
          </w:tcPr>
          <w:p w14:paraId="5DACC979" w14:textId="77777777" w:rsidR="007F1923" w:rsidRPr="00FE1B60" w:rsidRDefault="007F1923">
            <w:pPr>
              <w:pStyle w:val="Paragraph"/>
              <w:rPr>
                <w:noProof/>
              </w:rPr>
            </w:pPr>
            <w:r w:rsidRPr="00FE1B60">
              <w:rPr>
                <w:noProof/>
              </w:rPr>
              <w:t>-</w:t>
            </w:r>
          </w:p>
        </w:tc>
        <w:tc>
          <w:tcPr>
            <w:tcW w:w="0" w:type="auto"/>
          </w:tcPr>
          <w:p w14:paraId="48BA0E35" w14:textId="77777777" w:rsidR="007F1923" w:rsidRPr="00FE1B60" w:rsidRDefault="007F1923">
            <w:pPr>
              <w:pStyle w:val="Paragraph"/>
              <w:rPr>
                <w:noProof/>
              </w:rPr>
            </w:pPr>
            <w:r w:rsidRPr="00FE1B60">
              <w:rPr>
                <w:noProof/>
              </w:rPr>
              <w:t>2024.12.31</w:t>
            </w:r>
          </w:p>
        </w:tc>
      </w:tr>
      <w:tr w:rsidR="007F1923" w:rsidRPr="00FE1B60" w14:paraId="0A44144B" w14:textId="77777777">
        <w:trPr>
          <w:cantSplit/>
        </w:trPr>
        <w:tc>
          <w:tcPr>
            <w:tcW w:w="0" w:type="auto"/>
          </w:tcPr>
          <w:p w14:paraId="71E5D379" w14:textId="77777777" w:rsidR="007F1923" w:rsidRPr="00FE1B60" w:rsidRDefault="007F1923">
            <w:pPr>
              <w:pStyle w:val="Paragraph"/>
              <w:rPr>
                <w:noProof/>
              </w:rPr>
            </w:pPr>
            <w:r w:rsidRPr="00FE1B60">
              <w:rPr>
                <w:noProof/>
              </w:rPr>
              <w:t>0.7779</w:t>
            </w:r>
          </w:p>
        </w:tc>
        <w:tc>
          <w:tcPr>
            <w:tcW w:w="0" w:type="auto"/>
          </w:tcPr>
          <w:p w14:paraId="18EEB3E2" w14:textId="77777777" w:rsidR="007F1923" w:rsidRPr="00FE1B60" w:rsidRDefault="007F1923">
            <w:pPr>
              <w:pStyle w:val="Paragraph"/>
              <w:jc w:val="right"/>
              <w:rPr>
                <w:noProof/>
              </w:rPr>
            </w:pPr>
            <w:r w:rsidRPr="00FE1B60">
              <w:rPr>
                <w:noProof/>
              </w:rPr>
              <w:t>ex 3204 13 00</w:t>
            </w:r>
          </w:p>
        </w:tc>
        <w:tc>
          <w:tcPr>
            <w:tcW w:w="0" w:type="auto"/>
          </w:tcPr>
          <w:p w14:paraId="1877A05F" w14:textId="77777777" w:rsidR="007F1923" w:rsidRPr="00FE1B60" w:rsidRDefault="007F1923">
            <w:pPr>
              <w:pStyle w:val="Paragraph"/>
              <w:jc w:val="center"/>
              <w:rPr>
                <w:noProof/>
              </w:rPr>
            </w:pPr>
            <w:r w:rsidRPr="00FE1B60">
              <w:rPr>
                <w:noProof/>
              </w:rPr>
              <w:t>80</w:t>
            </w:r>
          </w:p>
        </w:tc>
        <w:tc>
          <w:tcPr>
            <w:tcW w:w="0" w:type="auto"/>
          </w:tcPr>
          <w:p w14:paraId="405029FD" w14:textId="77777777" w:rsidR="007F1923" w:rsidRPr="00FE1B60" w:rsidRDefault="007F1923">
            <w:pPr>
              <w:pStyle w:val="Paragraph"/>
              <w:rPr>
                <w:noProof/>
              </w:rPr>
            </w:pPr>
            <w:r w:rsidRPr="00FE1B60">
              <w:rPr>
                <w:noProof/>
              </w:rPr>
              <w:t>C.I. Basic Yellow színezék (CAS RN 83949-75-1) és azon alapuló készítmények legalább 40 tömegszázalékos tartalommal</w:t>
            </w:r>
          </w:p>
        </w:tc>
        <w:tc>
          <w:tcPr>
            <w:tcW w:w="0" w:type="auto"/>
          </w:tcPr>
          <w:p w14:paraId="5E67A1B4" w14:textId="77777777" w:rsidR="007F1923" w:rsidRPr="00FE1B60" w:rsidRDefault="007F1923">
            <w:pPr>
              <w:pStyle w:val="Paragraph"/>
              <w:rPr>
                <w:noProof/>
              </w:rPr>
            </w:pPr>
            <w:r w:rsidRPr="00FE1B60">
              <w:rPr>
                <w:noProof/>
              </w:rPr>
              <w:t>0 %</w:t>
            </w:r>
          </w:p>
        </w:tc>
        <w:tc>
          <w:tcPr>
            <w:tcW w:w="0" w:type="auto"/>
          </w:tcPr>
          <w:p w14:paraId="48B36B94" w14:textId="77777777" w:rsidR="007F1923" w:rsidRPr="00FE1B60" w:rsidRDefault="007F1923">
            <w:pPr>
              <w:pStyle w:val="Paragraph"/>
              <w:rPr>
                <w:noProof/>
              </w:rPr>
            </w:pPr>
            <w:r w:rsidRPr="00FE1B60">
              <w:rPr>
                <w:noProof/>
              </w:rPr>
              <w:t>-</w:t>
            </w:r>
          </w:p>
        </w:tc>
        <w:tc>
          <w:tcPr>
            <w:tcW w:w="0" w:type="auto"/>
          </w:tcPr>
          <w:p w14:paraId="2632E9E7" w14:textId="77777777" w:rsidR="007F1923" w:rsidRPr="00FE1B60" w:rsidRDefault="007F1923">
            <w:pPr>
              <w:pStyle w:val="Paragraph"/>
              <w:rPr>
                <w:noProof/>
              </w:rPr>
            </w:pPr>
            <w:r w:rsidRPr="00FE1B60">
              <w:rPr>
                <w:noProof/>
              </w:rPr>
              <w:t>2024.12.31</w:t>
            </w:r>
          </w:p>
        </w:tc>
      </w:tr>
      <w:tr w:rsidR="007F1923" w:rsidRPr="00FE1B60" w14:paraId="17951B48" w14:textId="77777777">
        <w:trPr>
          <w:cantSplit/>
        </w:trPr>
        <w:tc>
          <w:tcPr>
            <w:tcW w:w="0" w:type="auto"/>
          </w:tcPr>
          <w:p w14:paraId="70CB3EC2" w14:textId="77777777" w:rsidR="007F1923" w:rsidRPr="00FE1B60" w:rsidRDefault="007F1923">
            <w:pPr>
              <w:pStyle w:val="Paragraph"/>
              <w:rPr>
                <w:noProof/>
              </w:rPr>
            </w:pPr>
            <w:r w:rsidRPr="00FE1B60">
              <w:rPr>
                <w:noProof/>
              </w:rPr>
              <w:t>0.6569</w:t>
            </w:r>
          </w:p>
        </w:tc>
        <w:tc>
          <w:tcPr>
            <w:tcW w:w="0" w:type="auto"/>
          </w:tcPr>
          <w:p w14:paraId="40339D8D" w14:textId="77777777" w:rsidR="007F1923" w:rsidRPr="00FE1B60" w:rsidRDefault="007F1923">
            <w:pPr>
              <w:pStyle w:val="Paragraph"/>
              <w:jc w:val="right"/>
              <w:rPr>
                <w:noProof/>
              </w:rPr>
            </w:pPr>
            <w:r w:rsidRPr="00FE1B60">
              <w:rPr>
                <w:noProof/>
              </w:rPr>
              <w:t>ex 3204 14 00</w:t>
            </w:r>
          </w:p>
        </w:tc>
        <w:tc>
          <w:tcPr>
            <w:tcW w:w="0" w:type="auto"/>
          </w:tcPr>
          <w:p w14:paraId="172FF47B" w14:textId="77777777" w:rsidR="007F1923" w:rsidRPr="00FE1B60" w:rsidRDefault="007F1923">
            <w:pPr>
              <w:pStyle w:val="Paragraph"/>
              <w:jc w:val="center"/>
              <w:rPr>
                <w:noProof/>
              </w:rPr>
            </w:pPr>
            <w:r w:rsidRPr="00FE1B60">
              <w:rPr>
                <w:noProof/>
              </w:rPr>
              <w:t>10</w:t>
            </w:r>
          </w:p>
        </w:tc>
        <w:tc>
          <w:tcPr>
            <w:tcW w:w="0" w:type="auto"/>
          </w:tcPr>
          <w:p w14:paraId="25C2C663" w14:textId="77777777" w:rsidR="007F1923" w:rsidRPr="00FE1B60" w:rsidRDefault="007F1923">
            <w:pPr>
              <w:pStyle w:val="Paragraph"/>
              <w:rPr>
                <w:noProof/>
              </w:rPr>
            </w:pPr>
            <w:r w:rsidRPr="00FE1B60">
              <w:rPr>
                <w:noProof/>
              </w:rPr>
              <w:t>C.I. Direct Black 80 színezék (CAS RN 8003-69-8)  és azon alapuló készítmények legalább 90 tömegszázalék C.I. Direct Black 80  színezéktartalommal</w:t>
            </w:r>
          </w:p>
        </w:tc>
        <w:tc>
          <w:tcPr>
            <w:tcW w:w="0" w:type="auto"/>
          </w:tcPr>
          <w:p w14:paraId="3C41842E" w14:textId="77777777" w:rsidR="007F1923" w:rsidRPr="00FE1B60" w:rsidRDefault="007F1923">
            <w:pPr>
              <w:pStyle w:val="Paragraph"/>
              <w:rPr>
                <w:noProof/>
              </w:rPr>
            </w:pPr>
            <w:r w:rsidRPr="00FE1B60">
              <w:rPr>
                <w:noProof/>
              </w:rPr>
              <w:t>0 %</w:t>
            </w:r>
          </w:p>
        </w:tc>
        <w:tc>
          <w:tcPr>
            <w:tcW w:w="0" w:type="auto"/>
          </w:tcPr>
          <w:p w14:paraId="3878A5BD" w14:textId="77777777" w:rsidR="007F1923" w:rsidRPr="00FE1B60" w:rsidRDefault="007F1923">
            <w:pPr>
              <w:pStyle w:val="Paragraph"/>
              <w:rPr>
                <w:noProof/>
              </w:rPr>
            </w:pPr>
            <w:r w:rsidRPr="00FE1B60">
              <w:rPr>
                <w:noProof/>
              </w:rPr>
              <w:t>-</w:t>
            </w:r>
          </w:p>
        </w:tc>
        <w:tc>
          <w:tcPr>
            <w:tcW w:w="0" w:type="auto"/>
          </w:tcPr>
          <w:p w14:paraId="077B1303" w14:textId="77777777" w:rsidR="007F1923" w:rsidRPr="00FE1B60" w:rsidRDefault="007F1923">
            <w:pPr>
              <w:pStyle w:val="Paragraph"/>
              <w:rPr>
                <w:noProof/>
              </w:rPr>
            </w:pPr>
            <w:r w:rsidRPr="00FE1B60">
              <w:rPr>
                <w:noProof/>
              </w:rPr>
              <w:t>2024.12.31</w:t>
            </w:r>
          </w:p>
        </w:tc>
      </w:tr>
      <w:tr w:rsidR="007F1923" w:rsidRPr="00FE1B60" w14:paraId="370BE99F" w14:textId="77777777">
        <w:trPr>
          <w:cantSplit/>
        </w:trPr>
        <w:tc>
          <w:tcPr>
            <w:tcW w:w="0" w:type="auto"/>
          </w:tcPr>
          <w:p w14:paraId="4E444DAE" w14:textId="77777777" w:rsidR="007F1923" w:rsidRPr="00FE1B60" w:rsidRDefault="007F1923">
            <w:pPr>
              <w:pStyle w:val="Paragraph"/>
              <w:rPr>
                <w:noProof/>
              </w:rPr>
            </w:pPr>
            <w:r w:rsidRPr="00FE1B60">
              <w:rPr>
                <w:noProof/>
              </w:rPr>
              <w:t>0.6570</w:t>
            </w:r>
          </w:p>
        </w:tc>
        <w:tc>
          <w:tcPr>
            <w:tcW w:w="0" w:type="auto"/>
          </w:tcPr>
          <w:p w14:paraId="2D64F2B7" w14:textId="77777777" w:rsidR="007F1923" w:rsidRPr="00FE1B60" w:rsidRDefault="007F1923">
            <w:pPr>
              <w:pStyle w:val="Paragraph"/>
              <w:jc w:val="right"/>
              <w:rPr>
                <w:noProof/>
              </w:rPr>
            </w:pPr>
            <w:r w:rsidRPr="00FE1B60">
              <w:rPr>
                <w:noProof/>
              </w:rPr>
              <w:t>ex 3204 14 00</w:t>
            </w:r>
          </w:p>
        </w:tc>
        <w:tc>
          <w:tcPr>
            <w:tcW w:w="0" w:type="auto"/>
          </w:tcPr>
          <w:p w14:paraId="14C01C8B" w14:textId="77777777" w:rsidR="007F1923" w:rsidRPr="00FE1B60" w:rsidRDefault="007F1923">
            <w:pPr>
              <w:pStyle w:val="Paragraph"/>
              <w:jc w:val="center"/>
              <w:rPr>
                <w:noProof/>
              </w:rPr>
            </w:pPr>
            <w:r w:rsidRPr="00FE1B60">
              <w:rPr>
                <w:noProof/>
              </w:rPr>
              <w:t>20</w:t>
            </w:r>
          </w:p>
        </w:tc>
        <w:tc>
          <w:tcPr>
            <w:tcW w:w="0" w:type="auto"/>
          </w:tcPr>
          <w:p w14:paraId="2913AD9B" w14:textId="77777777" w:rsidR="007F1923" w:rsidRPr="00FE1B60" w:rsidRDefault="007F1923">
            <w:pPr>
              <w:pStyle w:val="Paragraph"/>
              <w:rPr>
                <w:noProof/>
              </w:rPr>
            </w:pPr>
            <w:r w:rsidRPr="00FE1B60">
              <w:rPr>
                <w:noProof/>
              </w:rPr>
              <w:t>C.I. Direct Blue 80 színezék  (CAS RN 12222-00-3)  és azon alapuló készítmények legalább 90 tömegszázalék C.I. Direct Blue  80 színezéktartalommal</w:t>
            </w:r>
          </w:p>
        </w:tc>
        <w:tc>
          <w:tcPr>
            <w:tcW w:w="0" w:type="auto"/>
          </w:tcPr>
          <w:p w14:paraId="72F7D41E" w14:textId="77777777" w:rsidR="007F1923" w:rsidRPr="00FE1B60" w:rsidRDefault="007F1923">
            <w:pPr>
              <w:pStyle w:val="Paragraph"/>
              <w:rPr>
                <w:noProof/>
              </w:rPr>
            </w:pPr>
            <w:r w:rsidRPr="00FE1B60">
              <w:rPr>
                <w:noProof/>
              </w:rPr>
              <w:t>0 %</w:t>
            </w:r>
          </w:p>
        </w:tc>
        <w:tc>
          <w:tcPr>
            <w:tcW w:w="0" w:type="auto"/>
          </w:tcPr>
          <w:p w14:paraId="289187AC" w14:textId="77777777" w:rsidR="007F1923" w:rsidRPr="00FE1B60" w:rsidRDefault="007F1923">
            <w:pPr>
              <w:pStyle w:val="Paragraph"/>
              <w:rPr>
                <w:noProof/>
              </w:rPr>
            </w:pPr>
            <w:r w:rsidRPr="00FE1B60">
              <w:rPr>
                <w:noProof/>
              </w:rPr>
              <w:t>-</w:t>
            </w:r>
          </w:p>
        </w:tc>
        <w:tc>
          <w:tcPr>
            <w:tcW w:w="0" w:type="auto"/>
          </w:tcPr>
          <w:p w14:paraId="720EA63A" w14:textId="77777777" w:rsidR="007F1923" w:rsidRPr="00FE1B60" w:rsidRDefault="007F1923">
            <w:pPr>
              <w:pStyle w:val="Paragraph"/>
              <w:rPr>
                <w:noProof/>
              </w:rPr>
            </w:pPr>
            <w:r w:rsidRPr="00FE1B60">
              <w:rPr>
                <w:noProof/>
              </w:rPr>
              <w:t>2024.12.31</w:t>
            </w:r>
          </w:p>
        </w:tc>
      </w:tr>
      <w:tr w:rsidR="007F1923" w:rsidRPr="00FE1B60" w14:paraId="7A8F4DB8" w14:textId="77777777">
        <w:trPr>
          <w:cantSplit/>
        </w:trPr>
        <w:tc>
          <w:tcPr>
            <w:tcW w:w="0" w:type="auto"/>
          </w:tcPr>
          <w:p w14:paraId="5F0E37A0" w14:textId="77777777" w:rsidR="007F1923" w:rsidRPr="00FE1B60" w:rsidRDefault="007F1923">
            <w:pPr>
              <w:pStyle w:val="Paragraph"/>
              <w:rPr>
                <w:noProof/>
              </w:rPr>
            </w:pPr>
            <w:r w:rsidRPr="00FE1B60">
              <w:rPr>
                <w:noProof/>
              </w:rPr>
              <w:t>0.6571</w:t>
            </w:r>
          </w:p>
        </w:tc>
        <w:tc>
          <w:tcPr>
            <w:tcW w:w="0" w:type="auto"/>
          </w:tcPr>
          <w:p w14:paraId="3F78DE2D" w14:textId="77777777" w:rsidR="007F1923" w:rsidRPr="00FE1B60" w:rsidRDefault="007F1923">
            <w:pPr>
              <w:pStyle w:val="Paragraph"/>
              <w:jc w:val="right"/>
              <w:rPr>
                <w:noProof/>
              </w:rPr>
            </w:pPr>
            <w:r w:rsidRPr="00FE1B60">
              <w:rPr>
                <w:noProof/>
              </w:rPr>
              <w:t>ex 3204 14 00</w:t>
            </w:r>
          </w:p>
        </w:tc>
        <w:tc>
          <w:tcPr>
            <w:tcW w:w="0" w:type="auto"/>
          </w:tcPr>
          <w:p w14:paraId="1AF03127" w14:textId="77777777" w:rsidR="007F1923" w:rsidRPr="00FE1B60" w:rsidRDefault="007F1923">
            <w:pPr>
              <w:pStyle w:val="Paragraph"/>
              <w:jc w:val="center"/>
              <w:rPr>
                <w:noProof/>
              </w:rPr>
            </w:pPr>
            <w:r w:rsidRPr="00FE1B60">
              <w:rPr>
                <w:noProof/>
              </w:rPr>
              <w:t>30</w:t>
            </w:r>
          </w:p>
        </w:tc>
        <w:tc>
          <w:tcPr>
            <w:tcW w:w="0" w:type="auto"/>
          </w:tcPr>
          <w:p w14:paraId="0B9A5F9E" w14:textId="77777777" w:rsidR="007F1923" w:rsidRPr="00FE1B60" w:rsidRDefault="007F1923">
            <w:pPr>
              <w:pStyle w:val="Paragraph"/>
              <w:rPr>
                <w:noProof/>
              </w:rPr>
            </w:pPr>
            <w:r w:rsidRPr="00FE1B60">
              <w:rPr>
                <w:noProof/>
              </w:rPr>
              <w:t>C.I. Direct Red 23 színezék  (CAS RN 3441-14-3) és azon alapuló készítmények legalább 90 tömegszázalék C.I. Direct Direct Red 23  színezéktartalommal</w:t>
            </w:r>
          </w:p>
        </w:tc>
        <w:tc>
          <w:tcPr>
            <w:tcW w:w="0" w:type="auto"/>
          </w:tcPr>
          <w:p w14:paraId="3C52D796" w14:textId="77777777" w:rsidR="007F1923" w:rsidRPr="00FE1B60" w:rsidRDefault="007F1923">
            <w:pPr>
              <w:pStyle w:val="Paragraph"/>
              <w:rPr>
                <w:noProof/>
              </w:rPr>
            </w:pPr>
            <w:r w:rsidRPr="00FE1B60">
              <w:rPr>
                <w:noProof/>
              </w:rPr>
              <w:t>0 %</w:t>
            </w:r>
          </w:p>
        </w:tc>
        <w:tc>
          <w:tcPr>
            <w:tcW w:w="0" w:type="auto"/>
          </w:tcPr>
          <w:p w14:paraId="51256F41" w14:textId="77777777" w:rsidR="007F1923" w:rsidRPr="00FE1B60" w:rsidRDefault="007F1923">
            <w:pPr>
              <w:pStyle w:val="Paragraph"/>
              <w:rPr>
                <w:noProof/>
              </w:rPr>
            </w:pPr>
            <w:r w:rsidRPr="00FE1B60">
              <w:rPr>
                <w:noProof/>
              </w:rPr>
              <w:t>-</w:t>
            </w:r>
          </w:p>
        </w:tc>
        <w:tc>
          <w:tcPr>
            <w:tcW w:w="0" w:type="auto"/>
          </w:tcPr>
          <w:p w14:paraId="242A01AF" w14:textId="77777777" w:rsidR="007F1923" w:rsidRPr="00FE1B60" w:rsidRDefault="007F1923">
            <w:pPr>
              <w:pStyle w:val="Paragraph"/>
              <w:rPr>
                <w:noProof/>
              </w:rPr>
            </w:pPr>
            <w:r w:rsidRPr="00FE1B60">
              <w:rPr>
                <w:noProof/>
              </w:rPr>
              <w:t>2024.12.31</w:t>
            </w:r>
          </w:p>
        </w:tc>
      </w:tr>
      <w:tr w:rsidR="007F1923" w:rsidRPr="00FE1B60" w14:paraId="6F9309C9" w14:textId="77777777">
        <w:trPr>
          <w:cantSplit/>
        </w:trPr>
        <w:tc>
          <w:tcPr>
            <w:tcW w:w="0" w:type="auto"/>
          </w:tcPr>
          <w:p w14:paraId="66A5800E" w14:textId="77777777" w:rsidR="007F1923" w:rsidRPr="00FE1B60" w:rsidRDefault="007F1923">
            <w:pPr>
              <w:pStyle w:val="Paragraph"/>
              <w:rPr>
                <w:noProof/>
              </w:rPr>
            </w:pPr>
            <w:r w:rsidRPr="00FE1B60">
              <w:rPr>
                <w:noProof/>
              </w:rPr>
              <w:t>0.3997</w:t>
            </w:r>
          </w:p>
        </w:tc>
        <w:tc>
          <w:tcPr>
            <w:tcW w:w="0" w:type="auto"/>
          </w:tcPr>
          <w:p w14:paraId="762E8ECC" w14:textId="77777777" w:rsidR="007F1923" w:rsidRPr="00FE1B60" w:rsidRDefault="007F1923">
            <w:pPr>
              <w:pStyle w:val="Paragraph"/>
              <w:jc w:val="right"/>
              <w:rPr>
                <w:noProof/>
              </w:rPr>
            </w:pPr>
            <w:r w:rsidRPr="00FE1B60">
              <w:rPr>
                <w:noProof/>
              </w:rPr>
              <w:t>ex 3204 15 00</w:t>
            </w:r>
          </w:p>
        </w:tc>
        <w:tc>
          <w:tcPr>
            <w:tcW w:w="0" w:type="auto"/>
          </w:tcPr>
          <w:p w14:paraId="73290FA8" w14:textId="77777777" w:rsidR="007F1923" w:rsidRPr="00FE1B60" w:rsidRDefault="007F1923">
            <w:pPr>
              <w:pStyle w:val="Paragraph"/>
              <w:jc w:val="center"/>
              <w:rPr>
                <w:noProof/>
              </w:rPr>
            </w:pPr>
            <w:r w:rsidRPr="00FE1B60">
              <w:rPr>
                <w:noProof/>
              </w:rPr>
              <w:t>60</w:t>
            </w:r>
          </w:p>
        </w:tc>
        <w:tc>
          <w:tcPr>
            <w:tcW w:w="0" w:type="auto"/>
          </w:tcPr>
          <w:p w14:paraId="094AA170" w14:textId="77777777" w:rsidR="007F1923" w:rsidRPr="00FE1B60" w:rsidRDefault="007F1923">
            <w:pPr>
              <w:pStyle w:val="Paragraph"/>
              <w:rPr>
                <w:noProof/>
              </w:rPr>
            </w:pPr>
            <w:r w:rsidRPr="00FE1B60">
              <w:rPr>
                <w:noProof/>
              </w:rPr>
              <w:t>C.I. Vat Blue 4 színezék (CAS RN 81-77-6) és azon alapuló készítmények legalább 50 tömegszázalék C.I. Vat Blue 4 színezéktartalommal</w:t>
            </w:r>
          </w:p>
        </w:tc>
        <w:tc>
          <w:tcPr>
            <w:tcW w:w="0" w:type="auto"/>
          </w:tcPr>
          <w:p w14:paraId="0F1FED7A" w14:textId="77777777" w:rsidR="007F1923" w:rsidRPr="00FE1B60" w:rsidRDefault="007F1923">
            <w:pPr>
              <w:pStyle w:val="Paragraph"/>
              <w:rPr>
                <w:noProof/>
              </w:rPr>
            </w:pPr>
            <w:r w:rsidRPr="00FE1B60">
              <w:rPr>
                <w:noProof/>
              </w:rPr>
              <w:t>0 %</w:t>
            </w:r>
          </w:p>
        </w:tc>
        <w:tc>
          <w:tcPr>
            <w:tcW w:w="0" w:type="auto"/>
          </w:tcPr>
          <w:p w14:paraId="56E6261A" w14:textId="77777777" w:rsidR="007F1923" w:rsidRPr="00FE1B60" w:rsidRDefault="007F1923">
            <w:pPr>
              <w:pStyle w:val="Paragraph"/>
              <w:rPr>
                <w:noProof/>
              </w:rPr>
            </w:pPr>
            <w:r w:rsidRPr="00FE1B60">
              <w:rPr>
                <w:noProof/>
              </w:rPr>
              <w:t>-</w:t>
            </w:r>
          </w:p>
        </w:tc>
        <w:tc>
          <w:tcPr>
            <w:tcW w:w="0" w:type="auto"/>
          </w:tcPr>
          <w:p w14:paraId="5650A9E8" w14:textId="77777777" w:rsidR="007F1923" w:rsidRPr="00FE1B60" w:rsidRDefault="007F1923">
            <w:pPr>
              <w:pStyle w:val="Paragraph"/>
              <w:rPr>
                <w:noProof/>
              </w:rPr>
            </w:pPr>
            <w:r w:rsidRPr="00FE1B60">
              <w:rPr>
                <w:noProof/>
              </w:rPr>
              <w:t>2023.12.31</w:t>
            </w:r>
          </w:p>
        </w:tc>
      </w:tr>
      <w:tr w:rsidR="007F1923" w:rsidRPr="00FE1B60" w14:paraId="24F633E1" w14:textId="77777777">
        <w:trPr>
          <w:cantSplit/>
        </w:trPr>
        <w:tc>
          <w:tcPr>
            <w:tcW w:w="0" w:type="auto"/>
          </w:tcPr>
          <w:p w14:paraId="76EB626C" w14:textId="77777777" w:rsidR="007F1923" w:rsidRPr="00FE1B60" w:rsidRDefault="007F1923">
            <w:pPr>
              <w:pStyle w:val="Paragraph"/>
              <w:rPr>
                <w:noProof/>
              </w:rPr>
            </w:pPr>
            <w:r w:rsidRPr="00FE1B60">
              <w:rPr>
                <w:noProof/>
              </w:rPr>
              <w:t>0.6129</w:t>
            </w:r>
          </w:p>
        </w:tc>
        <w:tc>
          <w:tcPr>
            <w:tcW w:w="0" w:type="auto"/>
          </w:tcPr>
          <w:p w14:paraId="3F2BB38F" w14:textId="77777777" w:rsidR="007F1923" w:rsidRPr="00FE1B60" w:rsidRDefault="007F1923">
            <w:pPr>
              <w:pStyle w:val="Paragraph"/>
              <w:jc w:val="right"/>
              <w:rPr>
                <w:noProof/>
              </w:rPr>
            </w:pPr>
            <w:r w:rsidRPr="00FE1B60">
              <w:rPr>
                <w:noProof/>
              </w:rPr>
              <w:t>ex 3204 15 00</w:t>
            </w:r>
          </w:p>
        </w:tc>
        <w:tc>
          <w:tcPr>
            <w:tcW w:w="0" w:type="auto"/>
          </w:tcPr>
          <w:p w14:paraId="0A944533" w14:textId="77777777" w:rsidR="007F1923" w:rsidRPr="00FE1B60" w:rsidRDefault="007F1923">
            <w:pPr>
              <w:pStyle w:val="Paragraph"/>
              <w:jc w:val="center"/>
              <w:rPr>
                <w:noProof/>
              </w:rPr>
            </w:pPr>
            <w:r w:rsidRPr="00FE1B60">
              <w:rPr>
                <w:noProof/>
              </w:rPr>
              <w:t>70</w:t>
            </w:r>
          </w:p>
        </w:tc>
        <w:tc>
          <w:tcPr>
            <w:tcW w:w="0" w:type="auto"/>
          </w:tcPr>
          <w:p w14:paraId="752F7D9B" w14:textId="77777777" w:rsidR="007F1923" w:rsidRPr="00FE1B60" w:rsidRDefault="007F1923">
            <w:pPr>
              <w:pStyle w:val="Paragraph"/>
              <w:rPr>
                <w:noProof/>
              </w:rPr>
            </w:pPr>
            <w:r w:rsidRPr="00FE1B60">
              <w:rPr>
                <w:noProof/>
              </w:rPr>
              <w:t>C.I. Vat Red 1 színezék (CAS RN 2379-74-0)</w:t>
            </w:r>
          </w:p>
        </w:tc>
        <w:tc>
          <w:tcPr>
            <w:tcW w:w="0" w:type="auto"/>
          </w:tcPr>
          <w:p w14:paraId="39F29979" w14:textId="77777777" w:rsidR="007F1923" w:rsidRPr="00FE1B60" w:rsidRDefault="007F1923">
            <w:pPr>
              <w:pStyle w:val="Paragraph"/>
              <w:rPr>
                <w:noProof/>
              </w:rPr>
            </w:pPr>
            <w:r w:rsidRPr="00FE1B60">
              <w:rPr>
                <w:noProof/>
              </w:rPr>
              <w:t>0 %</w:t>
            </w:r>
          </w:p>
        </w:tc>
        <w:tc>
          <w:tcPr>
            <w:tcW w:w="0" w:type="auto"/>
          </w:tcPr>
          <w:p w14:paraId="2AF67BAB" w14:textId="77777777" w:rsidR="007F1923" w:rsidRPr="00FE1B60" w:rsidRDefault="007F1923">
            <w:pPr>
              <w:pStyle w:val="Paragraph"/>
              <w:rPr>
                <w:noProof/>
              </w:rPr>
            </w:pPr>
            <w:r w:rsidRPr="00FE1B60">
              <w:rPr>
                <w:noProof/>
              </w:rPr>
              <w:t>-</w:t>
            </w:r>
          </w:p>
        </w:tc>
        <w:tc>
          <w:tcPr>
            <w:tcW w:w="0" w:type="auto"/>
          </w:tcPr>
          <w:p w14:paraId="4CF31840" w14:textId="77777777" w:rsidR="007F1923" w:rsidRPr="00FE1B60" w:rsidRDefault="007F1923">
            <w:pPr>
              <w:pStyle w:val="Paragraph"/>
              <w:rPr>
                <w:noProof/>
              </w:rPr>
            </w:pPr>
            <w:r w:rsidRPr="00FE1B60">
              <w:rPr>
                <w:noProof/>
              </w:rPr>
              <w:t>2023.12.31</w:t>
            </w:r>
          </w:p>
        </w:tc>
      </w:tr>
      <w:tr w:rsidR="007F1923" w:rsidRPr="00FE1B60" w14:paraId="386ED3A8" w14:textId="77777777">
        <w:trPr>
          <w:cantSplit/>
        </w:trPr>
        <w:tc>
          <w:tcPr>
            <w:tcW w:w="0" w:type="auto"/>
          </w:tcPr>
          <w:p w14:paraId="14311668" w14:textId="77777777" w:rsidR="007F1923" w:rsidRPr="00FE1B60" w:rsidRDefault="007F1923">
            <w:pPr>
              <w:pStyle w:val="Paragraph"/>
              <w:rPr>
                <w:noProof/>
              </w:rPr>
            </w:pPr>
            <w:r w:rsidRPr="00FE1B60">
              <w:rPr>
                <w:noProof/>
              </w:rPr>
              <w:t>0.6325</w:t>
            </w:r>
          </w:p>
        </w:tc>
        <w:tc>
          <w:tcPr>
            <w:tcW w:w="0" w:type="auto"/>
          </w:tcPr>
          <w:p w14:paraId="3A355B30" w14:textId="77777777" w:rsidR="007F1923" w:rsidRPr="00FE1B60" w:rsidRDefault="007F1923">
            <w:pPr>
              <w:pStyle w:val="Paragraph"/>
              <w:jc w:val="right"/>
              <w:rPr>
                <w:noProof/>
              </w:rPr>
            </w:pPr>
            <w:r w:rsidRPr="00FE1B60">
              <w:rPr>
                <w:noProof/>
              </w:rPr>
              <w:t>ex 3204 16 00</w:t>
            </w:r>
          </w:p>
        </w:tc>
        <w:tc>
          <w:tcPr>
            <w:tcW w:w="0" w:type="auto"/>
          </w:tcPr>
          <w:p w14:paraId="2BF81E40" w14:textId="77777777" w:rsidR="007F1923" w:rsidRPr="00FE1B60" w:rsidRDefault="007F1923">
            <w:pPr>
              <w:pStyle w:val="Paragraph"/>
              <w:jc w:val="center"/>
              <w:rPr>
                <w:noProof/>
              </w:rPr>
            </w:pPr>
            <w:r w:rsidRPr="00FE1B60">
              <w:rPr>
                <w:noProof/>
              </w:rPr>
              <w:t>30</w:t>
            </w:r>
          </w:p>
        </w:tc>
        <w:tc>
          <w:tcPr>
            <w:tcW w:w="0" w:type="auto"/>
          </w:tcPr>
          <w:p w14:paraId="68AD409C" w14:textId="77777777" w:rsidR="007F1923" w:rsidRPr="00FE1B60" w:rsidRDefault="007F1923">
            <w:pPr>
              <w:pStyle w:val="Paragraph"/>
              <w:rPr>
                <w:noProof/>
              </w:rPr>
            </w:pPr>
            <w:r w:rsidRPr="00FE1B60">
              <w:rPr>
                <w:noProof/>
              </w:rPr>
              <w:t>Reactive Black 5 színezéken (CAS RN 17095-24-8) alapuló készítmények, amelyek legalább 60 tömegszázalék, de legfeljebb 75 tömegszázalék Reactive Black 5 színezéket tartalmaznak, és a következők közül legalább egyet:</w:t>
            </w:r>
          </w:p>
          <w:tbl>
            <w:tblPr>
              <w:tblStyle w:val="Listdash"/>
              <w:tblW w:w="0" w:type="auto"/>
              <w:tblLook w:val="0000" w:firstRow="0" w:lastRow="0" w:firstColumn="0" w:lastColumn="0" w:noHBand="0" w:noVBand="0"/>
            </w:tblPr>
            <w:tblGrid>
              <w:gridCol w:w="220"/>
              <w:gridCol w:w="3640"/>
            </w:tblGrid>
            <w:tr w:rsidR="007F1923" w:rsidRPr="00FE1B60" w14:paraId="4C20EA38" w14:textId="77777777">
              <w:tc>
                <w:tcPr>
                  <w:tcW w:w="0" w:type="auto"/>
                </w:tcPr>
                <w:p w14:paraId="599485D3" w14:textId="77777777" w:rsidR="007F1923" w:rsidRPr="00FE1B60" w:rsidRDefault="007F1923">
                  <w:pPr>
                    <w:pStyle w:val="Paragraph"/>
                    <w:rPr>
                      <w:noProof/>
                    </w:rPr>
                  </w:pPr>
                  <w:r w:rsidRPr="00FE1B60">
                    <w:rPr>
                      <w:noProof/>
                    </w:rPr>
                    <w:t>—</w:t>
                  </w:r>
                </w:p>
              </w:tc>
              <w:tc>
                <w:tcPr>
                  <w:tcW w:w="0" w:type="auto"/>
                </w:tcPr>
                <w:p w14:paraId="31DED1BC" w14:textId="77777777" w:rsidR="007F1923" w:rsidRPr="00FE1B60" w:rsidRDefault="007F1923">
                  <w:pPr>
                    <w:pStyle w:val="Paragraph"/>
                    <w:rPr>
                      <w:noProof/>
                    </w:rPr>
                  </w:pPr>
                  <w:r w:rsidRPr="00FE1B60">
                    <w:rPr>
                      <w:noProof/>
                    </w:rPr>
                    <w:t>Reactive Yellow 201 színezék (CAS RN 27624-67-5),</w:t>
                  </w:r>
                </w:p>
              </w:tc>
            </w:tr>
            <w:tr w:rsidR="007F1923" w:rsidRPr="00FE1B60" w14:paraId="12250B28" w14:textId="77777777">
              <w:tc>
                <w:tcPr>
                  <w:tcW w:w="0" w:type="auto"/>
                </w:tcPr>
                <w:p w14:paraId="25C646C7" w14:textId="77777777" w:rsidR="007F1923" w:rsidRPr="00FE1B60" w:rsidRDefault="007F1923">
                  <w:pPr>
                    <w:pStyle w:val="Paragraph"/>
                    <w:rPr>
                      <w:noProof/>
                    </w:rPr>
                  </w:pPr>
                  <w:r w:rsidRPr="00FE1B60">
                    <w:rPr>
                      <w:noProof/>
                    </w:rPr>
                    <w:t>—</w:t>
                  </w:r>
                </w:p>
              </w:tc>
              <w:tc>
                <w:tcPr>
                  <w:tcW w:w="0" w:type="auto"/>
                </w:tcPr>
                <w:p w14:paraId="4296115E" w14:textId="77777777" w:rsidR="007F1923" w:rsidRPr="00FE1B60" w:rsidRDefault="007F1923">
                  <w:pPr>
                    <w:pStyle w:val="Paragraph"/>
                    <w:rPr>
                      <w:noProof/>
                    </w:rPr>
                  </w:pPr>
                  <w:r w:rsidRPr="00FE1B60">
                    <w:rPr>
                      <w:noProof/>
                    </w:rPr>
                    <w:t>1-naftalin-szulfonsav,4-amino-3-[[4-[[2-(szulfooxi)etil]szulfonil]fenil]azo]-, dinátrium-só (CAS RN 250688-43-8), vagy</w:t>
                  </w:r>
                </w:p>
              </w:tc>
            </w:tr>
            <w:tr w:rsidR="007F1923" w:rsidRPr="00FE1B60" w14:paraId="5F20E448" w14:textId="77777777">
              <w:tc>
                <w:tcPr>
                  <w:tcW w:w="0" w:type="auto"/>
                </w:tcPr>
                <w:p w14:paraId="3229C65D" w14:textId="77777777" w:rsidR="007F1923" w:rsidRPr="00FE1B60" w:rsidRDefault="007F1923">
                  <w:pPr>
                    <w:pStyle w:val="Paragraph"/>
                    <w:rPr>
                      <w:noProof/>
                    </w:rPr>
                  </w:pPr>
                  <w:r w:rsidRPr="00FE1B60">
                    <w:rPr>
                      <w:noProof/>
                    </w:rPr>
                    <w:t>—</w:t>
                  </w:r>
                </w:p>
              </w:tc>
              <w:tc>
                <w:tcPr>
                  <w:tcW w:w="0" w:type="auto"/>
                </w:tcPr>
                <w:p w14:paraId="07ABA68B" w14:textId="77777777" w:rsidR="007F1923" w:rsidRPr="00FE1B60" w:rsidRDefault="007F1923">
                  <w:pPr>
                    <w:pStyle w:val="Paragraph"/>
                    <w:rPr>
                      <w:noProof/>
                    </w:rPr>
                  </w:pPr>
                  <w:r w:rsidRPr="00FE1B60">
                    <w:rPr>
                      <w:noProof/>
                    </w:rPr>
                    <w:t>3,5-diamino-4-[[4-[[2-(szulfooxi)etil]szulfonil]fenil]azo]-2-[[2-szulfo-4-[[2-(szulfoxi)etil]szulfonil]fenil]azobenzoesav nátrium-só (CAS RN 906532-68-1)</w:t>
                  </w:r>
                </w:p>
              </w:tc>
            </w:tr>
          </w:tbl>
          <w:p w14:paraId="0BE28A6E" w14:textId="77777777" w:rsidR="007F1923" w:rsidRPr="00FE1B60" w:rsidRDefault="007F1923">
            <w:pPr>
              <w:pStyle w:val="Paragraph"/>
              <w:rPr>
                <w:noProof/>
              </w:rPr>
            </w:pPr>
          </w:p>
        </w:tc>
        <w:tc>
          <w:tcPr>
            <w:tcW w:w="0" w:type="auto"/>
          </w:tcPr>
          <w:p w14:paraId="0CE5637F" w14:textId="77777777" w:rsidR="007F1923" w:rsidRPr="00FE1B60" w:rsidRDefault="007F1923">
            <w:pPr>
              <w:pStyle w:val="Paragraph"/>
              <w:rPr>
                <w:noProof/>
              </w:rPr>
            </w:pPr>
            <w:r w:rsidRPr="00FE1B60">
              <w:rPr>
                <w:noProof/>
              </w:rPr>
              <w:t>0 %</w:t>
            </w:r>
          </w:p>
        </w:tc>
        <w:tc>
          <w:tcPr>
            <w:tcW w:w="0" w:type="auto"/>
          </w:tcPr>
          <w:p w14:paraId="5726C831" w14:textId="77777777" w:rsidR="007F1923" w:rsidRPr="00FE1B60" w:rsidRDefault="007F1923">
            <w:pPr>
              <w:pStyle w:val="Paragraph"/>
              <w:rPr>
                <w:noProof/>
              </w:rPr>
            </w:pPr>
            <w:r w:rsidRPr="00FE1B60">
              <w:rPr>
                <w:noProof/>
              </w:rPr>
              <w:t>-</w:t>
            </w:r>
          </w:p>
        </w:tc>
        <w:tc>
          <w:tcPr>
            <w:tcW w:w="0" w:type="auto"/>
          </w:tcPr>
          <w:p w14:paraId="05DADD77" w14:textId="77777777" w:rsidR="007F1923" w:rsidRPr="00FE1B60" w:rsidRDefault="007F1923">
            <w:pPr>
              <w:pStyle w:val="Paragraph"/>
              <w:rPr>
                <w:noProof/>
              </w:rPr>
            </w:pPr>
            <w:r w:rsidRPr="00FE1B60">
              <w:rPr>
                <w:noProof/>
              </w:rPr>
              <w:t>2024.12.31</w:t>
            </w:r>
          </w:p>
        </w:tc>
      </w:tr>
      <w:tr w:rsidR="007F1923" w:rsidRPr="00FE1B60" w14:paraId="4C31C04F" w14:textId="77777777">
        <w:trPr>
          <w:cantSplit/>
        </w:trPr>
        <w:tc>
          <w:tcPr>
            <w:tcW w:w="0" w:type="auto"/>
          </w:tcPr>
          <w:p w14:paraId="0EBA9B11" w14:textId="77777777" w:rsidR="007F1923" w:rsidRPr="00FE1B60" w:rsidRDefault="007F1923">
            <w:pPr>
              <w:pStyle w:val="Paragraph"/>
              <w:rPr>
                <w:noProof/>
              </w:rPr>
            </w:pPr>
            <w:r w:rsidRPr="00FE1B60">
              <w:rPr>
                <w:noProof/>
              </w:rPr>
              <w:t>0.7367</w:t>
            </w:r>
          </w:p>
        </w:tc>
        <w:tc>
          <w:tcPr>
            <w:tcW w:w="0" w:type="auto"/>
          </w:tcPr>
          <w:p w14:paraId="27DB9625" w14:textId="77777777" w:rsidR="007F1923" w:rsidRPr="00FE1B60" w:rsidRDefault="007F1923">
            <w:pPr>
              <w:pStyle w:val="Paragraph"/>
              <w:jc w:val="right"/>
              <w:rPr>
                <w:noProof/>
              </w:rPr>
            </w:pPr>
            <w:r w:rsidRPr="00FE1B60">
              <w:rPr>
                <w:noProof/>
              </w:rPr>
              <w:t>ex 3204 16 00</w:t>
            </w:r>
          </w:p>
        </w:tc>
        <w:tc>
          <w:tcPr>
            <w:tcW w:w="0" w:type="auto"/>
          </w:tcPr>
          <w:p w14:paraId="2E1BE169" w14:textId="77777777" w:rsidR="007F1923" w:rsidRPr="00FE1B60" w:rsidRDefault="007F1923">
            <w:pPr>
              <w:pStyle w:val="Paragraph"/>
              <w:jc w:val="center"/>
              <w:rPr>
                <w:noProof/>
              </w:rPr>
            </w:pPr>
            <w:r w:rsidRPr="00FE1B60">
              <w:rPr>
                <w:noProof/>
              </w:rPr>
              <w:t>40</w:t>
            </w:r>
          </w:p>
        </w:tc>
        <w:tc>
          <w:tcPr>
            <w:tcW w:w="0" w:type="auto"/>
          </w:tcPr>
          <w:p w14:paraId="7EA3360F" w14:textId="77777777" w:rsidR="007F1923" w:rsidRPr="00FE1B60" w:rsidRDefault="007F1923">
            <w:pPr>
              <w:pStyle w:val="Paragraph"/>
              <w:rPr>
                <w:noProof/>
              </w:rPr>
            </w:pPr>
            <w:r w:rsidRPr="00FE1B60">
              <w:rPr>
                <w:noProof/>
              </w:rPr>
              <w:t>Vizes oldat C.I. Reactive Red 141 (CAS RN 61931-52-0) színezékből,</w:t>
            </w:r>
          </w:p>
          <w:tbl>
            <w:tblPr>
              <w:tblStyle w:val="Listdash"/>
              <w:tblW w:w="0" w:type="auto"/>
              <w:tblLook w:val="0000" w:firstRow="0" w:lastRow="0" w:firstColumn="0" w:lastColumn="0" w:noHBand="0" w:noVBand="0"/>
            </w:tblPr>
            <w:tblGrid>
              <w:gridCol w:w="220"/>
              <w:gridCol w:w="3640"/>
            </w:tblGrid>
            <w:tr w:rsidR="007F1923" w:rsidRPr="00FE1B60" w14:paraId="24D5CC42" w14:textId="77777777">
              <w:tc>
                <w:tcPr>
                  <w:tcW w:w="0" w:type="auto"/>
                </w:tcPr>
                <w:p w14:paraId="565DD123" w14:textId="77777777" w:rsidR="007F1923" w:rsidRPr="00FE1B60" w:rsidRDefault="007F1923">
                  <w:pPr>
                    <w:pStyle w:val="Paragraph"/>
                    <w:rPr>
                      <w:noProof/>
                    </w:rPr>
                  </w:pPr>
                  <w:r w:rsidRPr="00FE1B60">
                    <w:rPr>
                      <w:noProof/>
                    </w:rPr>
                    <w:t>—</w:t>
                  </w:r>
                </w:p>
              </w:tc>
              <w:tc>
                <w:tcPr>
                  <w:tcW w:w="0" w:type="auto"/>
                </w:tcPr>
                <w:p w14:paraId="682D16EF" w14:textId="77777777" w:rsidR="007F1923" w:rsidRPr="00FE1B60" w:rsidRDefault="007F1923">
                  <w:pPr>
                    <w:pStyle w:val="Paragraph"/>
                    <w:rPr>
                      <w:noProof/>
                    </w:rPr>
                  </w:pPr>
                  <w:r w:rsidRPr="00FE1B60">
                    <w:rPr>
                      <w:noProof/>
                    </w:rPr>
                    <w:t>legalább 13 tömegszázalék C.I. Reactive Red 141 színezéktartalommal, és</w:t>
                  </w:r>
                </w:p>
              </w:tc>
            </w:tr>
            <w:tr w:rsidR="007F1923" w:rsidRPr="00FE1B60" w14:paraId="14D5273D" w14:textId="77777777">
              <w:tc>
                <w:tcPr>
                  <w:tcW w:w="0" w:type="auto"/>
                </w:tcPr>
                <w:p w14:paraId="3909B600" w14:textId="77777777" w:rsidR="007F1923" w:rsidRPr="00FE1B60" w:rsidRDefault="007F1923">
                  <w:pPr>
                    <w:pStyle w:val="Paragraph"/>
                    <w:rPr>
                      <w:noProof/>
                    </w:rPr>
                  </w:pPr>
                  <w:r w:rsidRPr="00FE1B60">
                    <w:rPr>
                      <w:noProof/>
                    </w:rPr>
                    <w:t>—</w:t>
                  </w:r>
                </w:p>
              </w:tc>
              <w:tc>
                <w:tcPr>
                  <w:tcW w:w="0" w:type="auto"/>
                </w:tcPr>
                <w:p w14:paraId="4497F66A" w14:textId="77777777" w:rsidR="007F1923" w:rsidRPr="00FE1B60" w:rsidRDefault="007F1923">
                  <w:pPr>
                    <w:pStyle w:val="Paragraph"/>
                    <w:rPr>
                      <w:noProof/>
                    </w:rPr>
                  </w:pPr>
                  <w:r w:rsidRPr="00FE1B60">
                    <w:rPr>
                      <w:noProof/>
                    </w:rPr>
                    <w:t>tartósítószerrel</w:t>
                  </w:r>
                </w:p>
              </w:tc>
            </w:tr>
          </w:tbl>
          <w:p w14:paraId="504F03C2" w14:textId="77777777" w:rsidR="007F1923" w:rsidRPr="00FE1B60" w:rsidRDefault="007F1923">
            <w:pPr>
              <w:pStyle w:val="Paragraph"/>
              <w:rPr>
                <w:noProof/>
              </w:rPr>
            </w:pPr>
          </w:p>
        </w:tc>
        <w:tc>
          <w:tcPr>
            <w:tcW w:w="0" w:type="auto"/>
          </w:tcPr>
          <w:p w14:paraId="025016F3" w14:textId="77777777" w:rsidR="007F1923" w:rsidRPr="00FE1B60" w:rsidRDefault="007F1923">
            <w:pPr>
              <w:pStyle w:val="Paragraph"/>
              <w:rPr>
                <w:noProof/>
              </w:rPr>
            </w:pPr>
            <w:r w:rsidRPr="00FE1B60">
              <w:rPr>
                <w:noProof/>
              </w:rPr>
              <w:t>0 %</w:t>
            </w:r>
          </w:p>
        </w:tc>
        <w:tc>
          <w:tcPr>
            <w:tcW w:w="0" w:type="auto"/>
          </w:tcPr>
          <w:p w14:paraId="558D2A37" w14:textId="77777777" w:rsidR="007F1923" w:rsidRPr="00FE1B60" w:rsidRDefault="007F1923">
            <w:pPr>
              <w:pStyle w:val="Paragraph"/>
              <w:rPr>
                <w:noProof/>
              </w:rPr>
            </w:pPr>
            <w:r w:rsidRPr="00FE1B60">
              <w:rPr>
                <w:noProof/>
              </w:rPr>
              <w:t>-</w:t>
            </w:r>
          </w:p>
        </w:tc>
        <w:tc>
          <w:tcPr>
            <w:tcW w:w="0" w:type="auto"/>
          </w:tcPr>
          <w:p w14:paraId="239953D4" w14:textId="77777777" w:rsidR="007F1923" w:rsidRPr="00FE1B60" w:rsidRDefault="007F1923">
            <w:pPr>
              <w:pStyle w:val="Paragraph"/>
              <w:rPr>
                <w:noProof/>
              </w:rPr>
            </w:pPr>
            <w:r w:rsidRPr="00FE1B60">
              <w:rPr>
                <w:noProof/>
              </w:rPr>
              <w:t>2022.12.31</w:t>
            </w:r>
          </w:p>
        </w:tc>
      </w:tr>
      <w:tr w:rsidR="007F1923" w:rsidRPr="00FE1B60" w14:paraId="28D33CDB" w14:textId="77777777">
        <w:trPr>
          <w:cantSplit/>
        </w:trPr>
        <w:tc>
          <w:tcPr>
            <w:tcW w:w="0" w:type="auto"/>
          </w:tcPr>
          <w:p w14:paraId="2BAB7DCD" w14:textId="77777777" w:rsidR="007F1923" w:rsidRPr="00FE1B60" w:rsidRDefault="007F1923">
            <w:pPr>
              <w:pStyle w:val="Paragraph"/>
              <w:rPr>
                <w:noProof/>
              </w:rPr>
            </w:pPr>
            <w:r w:rsidRPr="00FE1B60">
              <w:rPr>
                <w:noProof/>
              </w:rPr>
              <w:t>0.2517</w:t>
            </w:r>
          </w:p>
        </w:tc>
        <w:tc>
          <w:tcPr>
            <w:tcW w:w="0" w:type="auto"/>
          </w:tcPr>
          <w:p w14:paraId="6D05F8E9" w14:textId="77777777" w:rsidR="007F1923" w:rsidRPr="00FE1B60" w:rsidRDefault="007F1923">
            <w:pPr>
              <w:pStyle w:val="Paragraph"/>
              <w:jc w:val="right"/>
              <w:rPr>
                <w:noProof/>
              </w:rPr>
            </w:pPr>
            <w:r w:rsidRPr="00FE1B60">
              <w:rPr>
                <w:noProof/>
              </w:rPr>
              <w:t>ex 3204 17 00</w:t>
            </w:r>
          </w:p>
        </w:tc>
        <w:tc>
          <w:tcPr>
            <w:tcW w:w="0" w:type="auto"/>
          </w:tcPr>
          <w:p w14:paraId="192B01E0" w14:textId="77777777" w:rsidR="007F1923" w:rsidRPr="00FE1B60" w:rsidRDefault="007F1923">
            <w:pPr>
              <w:pStyle w:val="Paragraph"/>
              <w:jc w:val="center"/>
              <w:rPr>
                <w:noProof/>
              </w:rPr>
            </w:pPr>
            <w:r w:rsidRPr="00FE1B60">
              <w:rPr>
                <w:noProof/>
              </w:rPr>
              <w:t>10</w:t>
            </w:r>
          </w:p>
        </w:tc>
        <w:tc>
          <w:tcPr>
            <w:tcW w:w="0" w:type="auto"/>
          </w:tcPr>
          <w:p w14:paraId="21F3B256" w14:textId="77777777" w:rsidR="007F1923" w:rsidRPr="00FE1B60" w:rsidRDefault="007F1923">
            <w:pPr>
              <w:pStyle w:val="Paragraph"/>
              <w:rPr>
                <w:noProof/>
              </w:rPr>
            </w:pPr>
            <w:r w:rsidRPr="00FE1B60">
              <w:rPr>
                <w:noProof/>
              </w:rPr>
              <w:t>C.I. Pigment Yellow 81 színezék (CAS RN 22094-93-5) és azon alapuló készítmények legalább 50 tömegszázalék C.I. Pigment Yellow 81 színezéktartalommal</w:t>
            </w:r>
          </w:p>
        </w:tc>
        <w:tc>
          <w:tcPr>
            <w:tcW w:w="0" w:type="auto"/>
          </w:tcPr>
          <w:p w14:paraId="1D0D5D6B" w14:textId="77777777" w:rsidR="007F1923" w:rsidRPr="00FE1B60" w:rsidRDefault="007F1923">
            <w:pPr>
              <w:pStyle w:val="Paragraph"/>
              <w:rPr>
                <w:noProof/>
              </w:rPr>
            </w:pPr>
            <w:r w:rsidRPr="00FE1B60">
              <w:rPr>
                <w:noProof/>
              </w:rPr>
              <w:t>0 %</w:t>
            </w:r>
          </w:p>
        </w:tc>
        <w:tc>
          <w:tcPr>
            <w:tcW w:w="0" w:type="auto"/>
          </w:tcPr>
          <w:p w14:paraId="24C592FC" w14:textId="77777777" w:rsidR="007F1923" w:rsidRPr="00FE1B60" w:rsidRDefault="007F1923">
            <w:pPr>
              <w:pStyle w:val="Paragraph"/>
              <w:rPr>
                <w:noProof/>
              </w:rPr>
            </w:pPr>
            <w:r w:rsidRPr="00FE1B60">
              <w:rPr>
                <w:noProof/>
              </w:rPr>
              <w:t>-</w:t>
            </w:r>
          </w:p>
        </w:tc>
        <w:tc>
          <w:tcPr>
            <w:tcW w:w="0" w:type="auto"/>
          </w:tcPr>
          <w:p w14:paraId="4AA4A177" w14:textId="77777777" w:rsidR="007F1923" w:rsidRPr="00FE1B60" w:rsidRDefault="007F1923">
            <w:pPr>
              <w:pStyle w:val="Paragraph"/>
              <w:rPr>
                <w:noProof/>
              </w:rPr>
            </w:pPr>
            <w:r w:rsidRPr="00FE1B60">
              <w:rPr>
                <w:noProof/>
              </w:rPr>
              <w:t>2023.12.31</w:t>
            </w:r>
          </w:p>
        </w:tc>
      </w:tr>
      <w:tr w:rsidR="007F1923" w:rsidRPr="00FE1B60" w14:paraId="7620923D" w14:textId="77777777">
        <w:trPr>
          <w:cantSplit/>
        </w:trPr>
        <w:tc>
          <w:tcPr>
            <w:tcW w:w="0" w:type="auto"/>
          </w:tcPr>
          <w:p w14:paraId="4AD2633E" w14:textId="77777777" w:rsidR="007F1923" w:rsidRPr="00FE1B60" w:rsidRDefault="007F1923">
            <w:pPr>
              <w:pStyle w:val="Paragraph"/>
              <w:rPr>
                <w:noProof/>
              </w:rPr>
            </w:pPr>
            <w:r w:rsidRPr="00FE1B60">
              <w:rPr>
                <w:noProof/>
              </w:rPr>
              <w:t>0.5433</w:t>
            </w:r>
          </w:p>
        </w:tc>
        <w:tc>
          <w:tcPr>
            <w:tcW w:w="0" w:type="auto"/>
          </w:tcPr>
          <w:p w14:paraId="04361885" w14:textId="77777777" w:rsidR="007F1923" w:rsidRPr="00FE1B60" w:rsidRDefault="007F1923">
            <w:pPr>
              <w:pStyle w:val="Paragraph"/>
              <w:jc w:val="right"/>
              <w:rPr>
                <w:noProof/>
              </w:rPr>
            </w:pPr>
            <w:r w:rsidRPr="00FE1B60">
              <w:rPr>
                <w:rStyle w:val="FootnoteReference"/>
                <w:noProof/>
              </w:rPr>
              <w:t>ex</w:t>
            </w:r>
            <w:r w:rsidRPr="00FE1B60">
              <w:rPr>
                <w:noProof/>
              </w:rPr>
              <w:t> 3204 17 00</w:t>
            </w:r>
          </w:p>
        </w:tc>
        <w:tc>
          <w:tcPr>
            <w:tcW w:w="0" w:type="auto"/>
          </w:tcPr>
          <w:p w14:paraId="2A57555F" w14:textId="77777777" w:rsidR="007F1923" w:rsidRPr="00FE1B60" w:rsidRDefault="007F1923">
            <w:pPr>
              <w:pStyle w:val="Paragraph"/>
              <w:jc w:val="center"/>
              <w:rPr>
                <w:noProof/>
              </w:rPr>
            </w:pPr>
            <w:r w:rsidRPr="00FE1B60">
              <w:rPr>
                <w:noProof/>
              </w:rPr>
              <w:t>15</w:t>
            </w:r>
          </w:p>
        </w:tc>
        <w:tc>
          <w:tcPr>
            <w:tcW w:w="0" w:type="auto"/>
          </w:tcPr>
          <w:p w14:paraId="7372FA0C" w14:textId="77777777" w:rsidR="007F1923" w:rsidRPr="00FE1B60" w:rsidRDefault="007F1923">
            <w:pPr>
              <w:pStyle w:val="Paragraph"/>
              <w:rPr>
                <w:noProof/>
              </w:rPr>
            </w:pPr>
            <w:r w:rsidRPr="00FE1B60">
              <w:rPr>
                <w:noProof/>
              </w:rPr>
              <w:t>C.I. Pigment Green 7 színezék (CAS RN 1328-53-6) és azon alapuló készítmények legalább 40 tömegszázalék C.I. Pigment Green 7 színezéktartalommal</w:t>
            </w:r>
          </w:p>
        </w:tc>
        <w:tc>
          <w:tcPr>
            <w:tcW w:w="0" w:type="auto"/>
          </w:tcPr>
          <w:p w14:paraId="1CEF84B7" w14:textId="77777777" w:rsidR="007F1923" w:rsidRPr="00FE1B60" w:rsidRDefault="007F1923">
            <w:pPr>
              <w:pStyle w:val="Paragraph"/>
              <w:rPr>
                <w:noProof/>
              </w:rPr>
            </w:pPr>
            <w:r w:rsidRPr="00FE1B60">
              <w:rPr>
                <w:noProof/>
              </w:rPr>
              <w:t>0 %</w:t>
            </w:r>
          </w:p>
        </w:tc>
        <w:tc>
          <w:tcPr>
            <w:tcW w:w="0" w:type="auto"/>
          </w:tcPr>
          <w:p w14:paraId="2BC318C1" w14:textId="77777777" w:rsidR="007F1923" w:rsidRPr="00FE1B60" w:rsidRDefault="007F1923">
            <w:pPr>
              <w:pStyle w:val="Paragraph"/>
              <w:rPr>
                <w:noProof/>
              </w:rPr>
            </w:pPr>
            <w:r w:rsidRPr="00FE1B60">
              <w:rPr>
                <w:noProof/>
              </w:rPr>
              <w:t>-</w:t>
            </w:r>
          </w:p>
        </w:tc>
        <w:tc>
          <w:tcPr>
            <w:tcW w:w="0" w:type="auto"/>
          </w:tcPr>
          <w:p w14:paraId="76996765" w14:textId="77777777" w:rsidR="007F1923" w:rsidRPr="00FE1B60" w:rsidRDefault="007F1923">
            <w:pPr>
              <w:pStyle w:val="Paragraph"/>
              <w:rPr>
                <w:noProof/>
              </w:rPr>
            </w:pPr>
            <w:r w:rsidRPr="00FE1B60">
              <w:rPr>
                <w:noProof/>
              </w:rPr>
              <w:t>2026.12.31</w:t>
            </w:r>
          </w:p>
        </w:tc>
      </w:tr>
      <w:tr w:rsidR="007F1923" w:rsidRPr="00FE1B60" w14:paraId="0E570700" w14:textId="77777777">
        <w:trPr>
          <w:cantSplit/>
        </w:trPr>
        <w:tc>
          <w:tcPr>
            <w:tcW w:w="0" w:type="auto"/>
          </w:tcPr>
          <w:p w14:paraId="5A971470" w14:textId="77777777" w:rsidR="007F1923" w:rsidRPr="00FE1B60" w:rsidRDefault="007F1923">
            <w:pPr>
              <w:pStyle w:val="Paragraph"/>
              <w:rPr>
                <w:noProof/>
              </w:rPr>
            </w:pPr>
            <w:r w:rsidRPr="00FE1B60">
              <w:rPr>
                <w:noProof/>
              </w:rPr>
              <w:t>0.7092</w:t>
            </w:r>
          </w:p>
        </w:tc>
        <w:tc>
          <w:tcPr>
            <w:tcW w:w="0" w:type="auto"/>
          </w:tcPr>
          <w:p w14:paraId="70F7E447" w14:textId="77777777" w:rsidR="007F1923" w:rsidRPr="00FE1B60" w:rsidRDefault="007F1923">
            <w:pPr>
              <w:pStyle w:val="Paragraph"/>
              <w:jc w:val="right"/>
              <w:rPr>
                <w:noProof/>
              </w:rPr>
            </w:pPr>
            <w:r w:rsidRPr="00FE1B60">
              <w:rPr>
                <w:rStyle w:val="FootnoteReference"/>
                <w:noProof/>
              </w:rPr>
              <w:t>ex</w:t>
            </w:r>
            <w:r w:rsidRPr="00FE1B60">
              <w:rPr>
                <w:noProof/>
              </w:rPr>
              <w:t> 3204 17 00</w:t>
            </w:r>
          </w:p>
        </w:tc>
        <w:tc>
          <w:tcPr>
            <w:tcW w:w="0" w:type="auto"/>
          </w:tcPr>
          <w:p w14:paraId="70FD5E98" w14:textId="77777777" w:rsidR="007F1923" w:rsidRPr="00FE1B60" w:rsidRDefault="007F1923">
            <w:pPr>
              <w:pStyle w:val="Paragraph"/>
              <w:jc w:val="center"/>
              <w:rPr>
                <w:noProof/>
              </w:rPr>
            </w:pPr>
            <w:r w:rsidRPr="00FE1B60">
              <w:rPr>
                <w:noProof/>
              </w:rPr>
              <w:t>18</w:t>
            </w:r>
          </w:p>
        </w:tc>
        <w:tc>
          <w:tcPr>
            <w:tcW w:w="0" w:type="auto"/>
          </w:tcPr>
          <w:p w14:paraId="4322CF26" w14:textId="77777777" w:rsidR="007F1923" w:rsidRPr="00FE1B60" w:rsidRDefault="007F1923">
            <w:pPr>
              <w:pStyle w:val="Paragraph"/>
              <w:rPr>
                <w:noProof/>
              </w:rPr>
            </w:pPr>
            <w:r w:rsidRPr="00FE1B60">
              <w:rPr>
                <w:noProof/>
              </w:rPr>
              <w:t>C.I. Pigment Orange 16 színezék (CAS RN 6505-28-8) és azon alapuló készítmények legalább 90 tömegszázalék C.I. Pigment Orange 16 színezéktartalommal</w:t>
            </w:r>
          </w:p>
        </w:tc>
        <w:tc>
          <w:tcPr>
            <w:tcW w:w="0" w:type="auto"/>
          </w:tcPr>
          <w:p w14:paraId="2971CE3B" w14:textId="77777777" w:rsidR="007F1923" w:rsidRPr="00FE1B60" w:rsidRDefault="007F1923">
            <w:pPr>
              <w:pStyle w:val="Paragraph"/>
              <w:rPr>
                <w:noProof/>
              </w:rPr>
            </w:pPr>
            <w:r w:rsidRPr="00FE1B60">
              <w:rPr>
                <w:noProof/>
              </w:rPr>
              <w:t>0 %</w:t>
            </w:r>
          </w:p>
        </w:tc>
        <w:tc>
          <w:tcPr>
            <w:tcW w:w="0" w:type="auto"/>
          </w:tcPr>
          <w:p w14:paraId="0E0176B8" w14:textId="77777777" w:rsidR="007F1923" w:rsidRPr="00FE1B60" w:rsidRDefault="007F1923">
            <w:pPr>
              <w:pStyle w:val="Paragraph"/>
              <w:rPr>
                <w:noProof/>
              </w:rPr>
            </w:pPr>
            <w:r w:rsidRPr="00FE1B60">
              <w:rPr>
                <w:noProof/>
              </w:rPr>
              <w:t>-</w:t>
            </w:r>
          </w:p>
        </w:tc>
        <w:tc>
          <w:tcPr>
            <w:tcW w:w="0" w:type="auto"/>
          </w:tcPr>
          <w:p w14:paraId="693416AE" w14:textId="77777777" w:rsidR="007F1923" w:rsidRPr="00FE1B60" w:rsidRDefault="007F1923">
            <w:pPr>
              <w:pStyle w:val="Paragraph"/>
              <w:rPr>
                <w:noProof/>
              </w:rPr>
            </w:pPr>
            <w:r w:rsidRPr="00FE1B60">
              <w:rPr>
                <w:noProof/>
              </w:rPr>
              <w:t>2026.12.31</w:t>
            </w:r>
          </w:p>
        </w:tc>
      </w:tr>
      <w:tr w:rsidR="007F1923" w:rsidRPr="00FE1B60" w14:paraId="12E76232" w14:textId="77777777">
        <w:trPr>
          <w:cantSplit/>
        </w:trPr>
        <w:tc>
          <w:tcPr>
            <w:tcW w:w="0" w:type="auto"/>
          </w:tcPr>
          <w:p w14:paraId="3BB45328" w14:textId="77777777" w:rsidR="007F1923" w:rsidRPr="00FE1B60" w:rsidRDefault="007F1923">
            <w:pPr>
              <w:pStyle w:val="Paragraph"/>
              <w:rPr>
                <w:noProof/>
              </w:rPr>
            </w:pPr>
            <w:r w:rsidRPr="00FE1B60">
              <w:rPr>
                <w:noProof/>
              </w:rPr>
              <w:t>0.6130</w:t>
            </w:r>
          </w:p>
        </w:tc>
        <w:tc>
          <w:tcPr>
            <w:tcW w:w="0" w:type="auto"/>
          </w:tcPr>
          <w:p w14:paraId="0FE6FC4D" w14:textId="77777777" w:rsidR="007F1923" w:rsidRPr="00FE1B60" w:rsidRDefault="007F1923">
            <w:pPr>
              <w:pStyle w:val="Paragraph"/>
              <w:jc w:val="right"/>
              <w:rPr>
                <w:noProof/>
              </w:rPr>
            </w:pPr>
            <w:r w:rsidRPr="00FE1B60">
              <w:rPr>
                <w:noProof/>
              </w:rPr>
              <w:t>ex 3204 17 00</w:t>
            </w:r>
          </w:p>
        </w:tc>
        <w:tc>
          <w:tcPr>
            <w:tcW w:w="0" w:type="auto"/>
          </w:tcPr>
          <w:p w14:paraId="2B69D67D" w14:textId="77777777" w:rsidR="007F1923" w:rsidRPr="00FE1B60" w:rsidRDefault="007F1923">
            <w:pPr>
              <w:pStyle w:val="Paragraph"/>
              <w:jc w:val="center"/>
              <w:rPr>
                <w:noProof/>
              </w:rPr>
            </w:pPr>
            <w:r w:rsidRPr="00FE1B60">
              <w:rPr>
                <w:noProof/>
              </w:rPr>
              <w:t>19</w:t>
            </w:r>
          </w:p>
        </w:tc>
        <w:tc>
          <w:tcPr>
            <w:tcW w:w="0" w:type="auto"/>
          </w:tcPr>
          <w:p w14:paraId="16563BF3" w14:textId="77777777" w:rsidR="007F1923" w:rsidRPr="00FE1B60" w:rsidRDefault="007F1923">
            <w:pPr>
              <w:pStyle w:val="Paragraph"/>
              <w:rPr>
                <w:noProof/>
              </w:rPr>
            </w:pPr>
            <w:r w:rsidRPr="00FE1B60">
              <w:rPr>
                <w:noProof/>
              </w:rPr>
              <w:t>C.I. Pigment Red 48:2 színezék (CAS RN 7023-61-2) és azon alapuló készítmények legalább 85 tömegszázalék C.I. Pigment Red 48:2 színezéktartalommal</w:t>
            </w:r>
          </w:p>
        </w:tc>
        <w:tc>
          <w:tcPr>
            <w:tcW w:w="0" w:type="auto"/>
          </w:tcPr>
          <w:p w14:paraId="05469825" w14:textId="77777777" w:rsidR="007F1923" w:rsidRPr="00FE1B60" w:rsidRDefault="007F1923">
            <w:pPr>
              <w:pStyle w:val="Paragraph"/>
              <w:rPr>
                <w:noProof/>
              </w:rPr>
            </w:pPr>
            <w:r w:rsidRPr="00FE1B60">
              <w:rPr>
                <w:noProof/>
              </w:rPr>
              <w:t>0 %</w:t>
            </w:r>
          </w:p>
        </w:tc>
        <w:tc>
          <w:tcPr>
            <w:tcW w:w="0" w:type="auto"/>
          </w:tcPr>
          <w:p w14:paraId="00478622" w14:textId="77777777" w:rsidR="007F1923" w:rsidRPr="00FE1B60" w:rsidRDefault="007F1923">
            <w:pPr>
              <w:pStyle w:val="Paragraph"/>
              <w:rPr>
                <w:noProof/>
              </w:rPr>
            </w:pPr>
            <w:r w:rsidRPr="00FE1B60">
              <w:rPr>
                <w:noProof/>
              </w:rPr>
              <w:t>-</w:t>
            </w:r>
          </w:p>
        </w:tc>
        <w:tc>
          <w:tcPr>
            <w:tcW w:w="0" w:type="auto"/>
          </w:tcPr>
          <w:p w14:paraId="52F16CCA" w14:textId="77777777" w:rsidR="007F1923" w:rsidRPr="00FE1B60" w:rsidRDefault="007F1923">
            <w:pPr>
              <w:pStyle w:val="Paragraph"/>
              <w:rPr>
                <w:noProof/>
              </w:rPr>
            </w:pPr>
            <w:r w:rsidRPr="00FE1B60">
              <w:rPr>
                <w:noProof/>
              </w:rPr>
              <w:t>2023.12.31</w:t>
            </w:r>
          </w:p>
        </w:tc>
      </w:tr>
      <w:tr w:rsidR="007F1923" w:rsidRPr="00FE1B60" w14:paraId="49D567B5" w14:textId="77777777">
        <w:trPr>
          <w:cantSplit/>
        </w:trPr>
        <w:tc>
          <w:tcPr>
            <w:tcW w:w="0" w:type="auto"/>
          </w:tcPr>
          <w:p w14:paraId="51AECDBD" w14:textId="77777777" w:rsidR="007F1923" w:rsidRPr="00FE1B60" w:rsidRDefault="007F1923">
            <w:pPr>
              <w:pStyle w:val="Paragraph"/>
              <w:rPr>
                <w:noProof/>
              </w:rPr>
            </w:pPr>
            <w:r w:rsidRPr="00FE1B60">
              <w:rPr>
                <w:noProof/>
              </w:rPr>
              <w:t>0.5505</w:t>
            </w:r>
          </w:p>
        </w:tc>
        <w:tc>
          <w:tcPr>
            <w:tcW w:w="0" w:type="auto"/>
          </w:tcPr>
          <w:p w14:paraId="3A17A0A1" w14:textId="77777777" w:rsidR="007F1923" w:rsidRPr="00FE1B60" w:rsidRDefault="007F1923">
            <w:pPr>
              <w:pStyle w:val="Paragraph"/>
              <w:jc w:val="right"/>
              <w:rPr>
                <w:noProof/>
              </w:rPr>
            </w:pPr>
            <w:r w:rsidRPr="00FE1B60">
              <w:rPr>
                <w:rStyle w:val="FootnoteReference"/>
                <w:noProof/>
              </w:rPr>
              <w:t>ex</w:t>
            </w:r>
            <w:r w:rsidRPr="00FE1B60">
              <w:rPr>
                <w:noProof/>
              </w:rPr>
              <w:t> 3204 17 00</w:t>
            </w:r>
          </w:p>
        </w:tc>
        <w:tc>
          <w:tcPr>
            <w:tcW w:w="0" w:type="auto"/>
          </w:tcPr>
          <w:p w14:paraId="377A1994" w14:textId="77777777" w:rsidR="007F1923" w:rsidRPr="00FE1B60" w:rsidRDefault="007F1923">
            <w:pPr>
              <w:pStyle w:val="Paragraph"/>
              <w:jc w:val="center"/>
              <w:rPr>
                <w:noProof/>
              </w:rPr>
            </w:pPr>
            <w:r w:rsidRPr="00FE1B60">
              <w:rPr>
                <w:noProof/>
              </w:rPr>
              <w:t>20</w:t>
            </w:r>
          </w:p>
        </w:tc>
        <w:tc>
          <w:tcPr>
            <w:tcW w:w="0" w:type="auto"/>
          </w:tcPr>
          <w:p w14:paraId="62341B7B" w14:textId="77777777" w:rsidR="007F1923" w:rsidRPr="00FE1B60" w:rsidRDefault="007F1923">
            <w:pPr>
              <w:pStyle w:val="Paragraph"/>
              <w:rPr>
                <w:noProof/>
              </w:rPr>
            </w:pPr>
            <w:r w:rsidRPr="00FE1B60">
              <w:rPr>
                <w:noProof/>
              </w:rPr>
              <w:t>C.I. Pigment Blue 15:3 színezék (CAS RN 147-14-8) és azon alapuló készítmények legalább 35 tömegszázalék C.I. Pigment Blue 15:3 színezéktartalommal</w:t>
            </w:r>
          </w:p>
        </w:tc>
        <w:tc>
          <w:tcPr>
            <w:tcW w:w="0" w:type="auto"/>
          </w:tcPr>
          <w:p w14:paraId="040F19ED" w14:textId="77777777" w:rsidR="007F1923" w:rsidRPr="00FE1B60" w:rsidRDefault="007F1923">
            <w:pPr>
              <w:pStyle w:val="Paragraph"/>
              <w:rPr>
                <w:noProof/>
              </w:rPr>
            </w:pPr>
            <w:r w:rsidRPr="00FE1B60">
              <w:rPr>
                <w:noProof/>
              </w:rPr>
              <w:t>0 %</w:t>
            </w:r>
          </w:p>
        </w:tc>
        <w:tc>
          <w:tcPr>
            <w:tcW w:w="0" w:type="auto"/>
          </w:tcPr>
          <w:p w14:paraId="52623D36" w14:textId="77777777" w:rsidR="007F1923" w:rsidRPr="00FE1B60" w:rsidRDefault="007F1923">
            <w:pPr>
              <w:pStyle w:val="Paragraph"/>
              <w:rPr>
                <w:noProof/>
              </w:rPr>
            </w:pPr>
            <w:r w:rsidRPr="00FE1B60">
              <w:rPr>
                <w:noProof/>
              </w:rPr>
              <w:t>-</w:t>
            </w:r>
          </w:p>
        </w:tc>
        <w:tc>
          <w:tcPr>
            <w:tcW w:w="0" w:type="auto"/>
          </w:tcPr>
          <w:p w14:paraId="1DD32F97" w14:textId="77777777" w:rsidR="007F1923" w:rsidRPr="00FE1B60" w:rsidRDefault="007F1923">
            <w:pPr>
              <w:pStyle w:val="Paragraph"/>
              <w:rPr>
                <w:noProof/>
              </w:rPr>
            </w:pPr>
            <w:r w:rsidRPr="00FE1B60">
              <w:rPr>
                <w:noProof/>
              </w:rPr>
              <w:t>2026.12.31</w:t>
            </w:r>
          </w:p>
        </w:tc>
      </w:tr>
      <w:tr w:rsidR="007F1923" w:rsidRPr="00FE1B60" w14:paraId="0C145FC4" w14:textId="77777777">
        <w:trPr>
          <w:cantSplit/>
        </w:trPr>
        <w:tc>
          <w:tcPr>
            <w:tcW w:w="0" w:type="auto"/>
          </w:tcPr>
          <w:p w14:paraId="1AF858E8" w14:textId="77777777" w:rsidR="007F1923" w:rsidRPr="00FE1B60" w:rsidRDefault="007F1923">
            <w:pPr>
              <w:pStyle w:val="Paragraph"/>
              <w:rPr>
                <w:noProof/>
              </w:rPr>
            </w:pPr>
            <w:r w:rsidRPr="00FE1B60">
              <w:rPr>
                <w:noProof/>
              </w:rPr>
              <w:t>0.6279</w:t>
            </w:r>
          </w:p>
        </w:tc>
        <w:tc>
          <w:tcPr>
            <w:tcW w:w="0" w:type="auto"/>
          </w:tcPr>
          <w:p w14:paraId="44778111" w14:textId="77777777" w:rsidR="007F1923" w:rsidRPr="00FE1B60" w:rsidRDefault="007F1923">
            <w:pPr>
              <w:pStyle w:val="Paragraph"/>
              <w:jc w:val="right"/>
              <w:rPr>
                <w:noProof/>
              </w:rPr>
            </w:pPr>
            <w:r w:rsidRPr="00FE1B60">
              <w:rPr>
                <w:noProof/>
              </w:rPr>
              <w:t>ex 3204 17 00</w:t>
            </w:r>
          </w:p>
        </w:tc>
        <w:tc>
          <w:tcPr>
            <w:tcW w:w="0" w:type="auto"/>
          </w:tcPr>
          <w:p w14:paraId="379F3946" w14:textId="77777777" w:rsidR="007F1923" w:rsidRPr="00FE1B60" w:rsidRDefault="007F1923">
            <w:pPr>
              <w:pStyle w:val="Paragraph"/>
              <w:jc w:val="center"/>
              <w:rPr>
                <w:noProof/>
              </w:rPr>
            </w:pPr>
            <w:r w:rsidRPr="00FE1B60">
              <w:rPr>
                <w:noProof/>
              </w:rPr>
              <w:t>21</w:t>
            </w:r>
          </w:p>
        </w:tc>
        <w:tc>
          <w:tcPr>
            <w:tcW w:w="0" w:type="auto"/>
          </w:tcPr>
          <w:p w14:paraId="726512EF" w14:textId="77777777" w:rsidR="007F1923" w:rsidRPr="00FE1B60" w:rsidRDefault="007F1923">
            <w:pPr>
              <w:pStyle w:val="Paragraph"/>
              <w:rPr>
                <w:noProof/>
              </w:rPr>
            </w:pPr>
            <w:r w:rsidRPr="00FE1B60">
              <w:rPr>
                <w:noProof/>
              </w:rPr>
              <w:t>C.I. Pigment Blue 15:4 színezék (CAS RN 147-14-8) és azon alapuló készítmények legalább 35 tömegszázalék C.I. Pigment Blue 15:4 színezéktartalommal</w:t>
            </w:r>
          </w:p>
        </w:tc>
        <w:tc>
          <w:tcPr>
            <w:tcW w:w="0" w:type="auto"/>
          </w:tcPr>
          <w:p w14:paraId="2A94593B" w14:textId="77777777" w:rsidR="007F1923" w:rsidRPr="00FE1B60" w:rsidRDefault="007F1923">
            <w:pPr>
              <w:pStyle w:val="Paragraph"/>
              <w:rPr>
                <w:noProof/>
              </w:rPr>
            </w:pPr>
            <w:r w:rsidRPr="00FE1B60">
              <w:rPr>
                <w:noProof/>
              </w:rPr>
              <w:t>0 %</w:t>
            </w:r>
          </w:p>
        </w:tc>
        <w:tc>
          <w:tcPr>
            <w:tcW w:w="0" w:type="auto"/>
          </w:tcPr>
          <w:p w14:paraId="182FF065" w14:textId="77777777" w:rsidR="007F1923" w:rsidRPr="00FE1B60" w:rsidRDefault="007F1923">
            <w:pPr>
              <w:pStyle w:val="Paragraph"/>
              <w:rPr>
                <w:noProof/>
              </w:rPr>
            </w:pPr>
            <w:r w:rsidRPr="00FE1B60">
              <w:rPr>
                <w:noProof/>
              </w:rPr>
              <w:t>-</w:t>
            </w:r>
          </w:p>
        </w:tc>
        <w:tc>
          <w:tcPr>
            <w:tcW w:w="0" w:type="auto"/>
          </w:tcPr>
          <w:p w14:paraId="022622DE" w14:textId="77777777" w:rsidR="007F1923" w:rsidRPr="00FE1B60" w:rsidRDefault="007F1923">
            <w:pPr>
              <w:pStyle w:val="Paragraph"/>
              <w:rPr>
                <w:noProof/>
              </w:rPr>
            </w:pPr>
            <w:r w:rsidRPr="00FE1B60">
              <w:rPr>
                <w:noProof/>
              </w:rPr>
              <w:t>2024.12.31</w:t>
            </w:r>
          </w:p>
        </w:tc>
      </w:tr>
      <w:tr w:rsidR="007F1923" w:rsidRPr="00FE1B60" w14:paraId="19E90C48" w14:textId="77777777">
        <w:trPr>
          <w:cantSplit/>
        </w:trPr>
        <w:tc>
          <w:tcPr>
            <w:tcW w:w="0" w:type="auto"/>
          </w:tcPr>
          <w:p w14:paraId="04AA8FC4" w14:textId="77777777" w:rsidR="007F1923" w:rsidRPr="00FE1B60" w:rsidRDefault="007F1923">
            <w:pPr>
              <w:pStyle w:val="Paragraph"/>
              <w:rPr>
                <w:noProof/>
              </w:rPr>
            </w:pPr>
            <w:r w:rsidRPr="00FE1B60">
              <w:rPr>
                <w:noProof/>
              </w:rPr>
              <w:t>0.5259</w:t>
            </w:r>
          </w:p>
        </w:tc>
        <w:tc>
          <w:tcPr>
            <w:tcW w:w="0" w:type="auto"/>
          </w:tcPr>
          <w:p w14:paraId="1E5A0718" w14:textId="77777777" w:rsidR="007F1923" w:rsidRPr="00FE1B60" w:rsidRDefault="007F1923">
            <w:pPr>
              <w:pStyle w:val="Paragraph"/>
              <w:jc w:val="right"/>
              <w:rPr>
                <w:noProof/>
              </w:rPr>
            </w:pPr>
            <w:r w:rsidRPr="00FE1B60">
              <w:rPr>
                <w:rStyle w:val="FootnoteReference"/>
                <w:noProof/>
              </w:rPr>
              <w:t>ex</w:t>
            </w:r>
            <w:r w:rsidRPr="00FE1B60">
              <w:rPr>
                <w:noProof/>
              </w:rPr>
              <w:t> 3204 17 00</w:t>
            </w:r>
          </w:p>
        </w:tc>
        <w:tc>
          <w:tcPr>
            <w:tcW w:w="0" w:type="auto"/>
          </w:tcPr>
          <w:p w14:paraId="7ECEF770" w14:textId="77777777" w:rsidR="007F1923" w:rsidRPr="00FE1B60" w:rsidRDefault="007F1923">
            <w:pPr>
              <w:pStyle w:val="Paragraph"/>
              <w:jc w:val="center"/>
              <w:rPr>
                <w:noProof/>
              </w:rPr>
            </w:pPr>
            <w:r w:rsidRPr="00FE1B60">
              <w:rPr>
                <w:noProof/>
              </w:rPr>
              <w:t>22</w:t>
            </w:r>
          </w:p>
        </w:tc>
        <w:tc>
          <w:tcPr>
            <w:tcW w:w="0" w:type="auto"/>
          </w:tcPr>
          <w:p w14:paraId="64F7872F" w14:textId="77777777" w:rsidR="007F1923" w:rsidRPr="00FE1B60" w:rsidRDefault="007F1923">
            <w:pPr>
              <w:pStyle w:val="Paragraph"/>
              <w:rPr>
                <w:noProof/>
              </w:rPr>
            </w:pPr>
            <w:r w:rsidRPr="00FE1B60">
              <w:rPr>
                <w:noProof/>
              </w:rPr>
              <w:t>C.I. Pigment Red 169 színezék (CAS RN 12237-63-7) és azon alapuló készítmények legalább 50 tömegszázalék C.I. Pigment Red 169 színezéktartalommal</w:t>
            </w:r>
          </w:p>
        </w:tc>
        <w:tc>
          <w:tcPr>
            <w:tcW w:w="0" w:type="auto"/>
          </w:tcPr>
          <w:p w14:paraId="070A0DE3" w14:textId="77777777" w:rsidR="007F1923" w:rsidRPr="00FE1B60" w:rsidRDefault="007F1923">
            <w:pPr>
              <w:pStyle w:val="Paragraph"/>
              <w:rPr>
                <w:noProof/>
              </w:rPr>
            </w:pPr>
            <w:r w:rsidRPr="00FE1B60">
              <w:rPr>
                <w:noProof/>
              </w:rPr>
              <w:t>0 %</w:t>
            </w:r>
          </w:p>
        </w:tc>
        <w:tc>
          <w:tcPr>
            <w:tcW w:w="0" w:type="auto"/>
          </w:tcPr>
          <w:p w14:paraId="27C381F3" w14:textId="77777777" w:rsidR="007F1923" w:rsidRPr="00FE1B60" w:rsidRDefault="007F1923">
            <w:pPr>
              <w:pStyle w:val="Paragraph"/>
              <w:rPr>
                <w:noProof/>
              </w:rPr>
            </w:pPr>
            <w:r w:rsidRPr="00FE1B60">
              <w:rPr>
                <w:noProof/>
              </w:rPr>
              <w:t>-</w:t>
            </w:r>
          </w:p>
        </w:tc>
        <w:tc>
          <w:tcPr>
            <w:tcW w:w="0" w:type="auto"/>
          </w:tcPr>
          <w:p w14:paraId="125D21DE" w14:textId="77777777" w:rsidR="007F1923" w:rsidRPr="00FE1B60" w:rsidRDefault="007F1923">
            <w:pPr>
              <w:pStyle w:val="Paragraph"/>
              <w:rPr>
                <w:noProof/>
              </w:rPr>
            </w:pPr>
            <w:r w:rsidRPr="00FE1B60">
              <w:rPr>
                <w:noProof/>
              </w:rPr>
              <w:t>2026.12.31</w:t>
            </w:r>
          </w:p>
        </w:tc>
      </w:tr>
      <w:tr w:rsidR="007F1923" w:rsidRPr="00FE1B60" w14:paraId="48A14D14" w14:textId="77777777">
        <w:trPr>
          <w:cantSplit/>
        </w:trPr>
        <w:tc>
          <w:tcPr>
            <w:tcW w:w="0" w:type="auto"/>
          </w:tcPr>
          <w:p w14:paraId="1C88D656" w14:textId="77777777" w:rsidR="007F1923" w:rsidRPr="00FE1B60" w:rsidRDefault="007F1923">
            <w:pPr>
              <w:pStyle w:val="Paragraph"/>
              <w:rPr>
                <w:noProof/>
              </w:rPr>
            </w:pPr>
            <w:r w:rsidRPr="00FE1B60">
              <w:rPr>
                <w:noProof/>
              </w:rPr>
              <w:t>0.6246</w:t>
            </w:r>
          </w:p>
        </w:tc>
        <w:tc>
          <w:tcPr>
            <w:tcW w:w="0" w:type="auto"/>
          </w:tcPr>
          <w:p w14:paraId="48937337" w14:textId="77777777" w:rsidR="007F1923" w:rsidRPr="00FE1B60" w:rsidRDefault="007F1923">
            <w:pPr>
              <w:pStyle w:val="Paragraph"/>
              <w:jc w:val="right"/>
              <w:rPr>
                <w:noProof/>
              </w:rPr>
            </w:pPr>
            <w:r w:rsidRPr="00FE1B60">
              <w:rPr>
                <w:noProof/>
              </w:rPr>
              <w:t>ex 3204 17 00</w:t>
            </w:r>
          </w:p>
        </w:tc>
        <w:tc>
          <w:tcPr>
            <w:tcW w:w="0" w:type="auto"/>
          </w:tcPr>
          <w:p w14:paraId="5BB7D3E1" w14:textId="77777777" w:rsidR="007F1923" w:rsidRPr="00FE1B60" w:rsidRDefault="007F1923">
            <w:pPr>
              <w:pStyle w:val="Paragraph"/>
              <w:jc w:val="center"/>
              <w:rPr>
                <w:noProof/>
              </w:rPr>
            </w:pPr>
            <w:r w:rsidRPr="00FE1B60">
              <w:rPr>
                <w:noProof/>
              </w:rPr>
              <w:t>23</w:t>
            </w:r>
          </w:p>
        </w:tc>
        <w:tc>
          <w:tcPr>
            <w:tcW w:w="0" w:type="auto"/>
          </w:tcPr>
          <w:p w14:paraId="364842D8" w14:textId="77777777" w:rsidR="007F1923" w:rsidRPr="00FE1B60" w:rsidRDefault="007F1923">
            <w:pPr>
              <w:pStyle w:val="Paragraph"/>
              <w:rPr>
                <w:noProof/>
              </w:rPr>
            </w:pPr>
            <w:r w:rsidRPr="00FE1B60">
              <w:rPr>
                <w:noProof/>
              </w:rPr>
              <w:t>C.I. Pigment Brown 41 színezék (CAS RN 211502-16-8 vagy CAS RN 68516-75-6)</w:t>
            </w:r>
          </w:p>
        </w:tc>
        <w:tc>
          <w:tcPr>
            <w:tcW w:w="0" w:type="auto"/>
          </w:tcPr>
          <w:p w14:paraId="0D3925B9" w14:textId="77777777" w:rsidR="007F1923" w:rsidRPr="00FE1B60" w:rsidRDefault="007F1923">
            <w:pPr>
              <w:pStyle w:val="Paragraph"/>
              <w:rPr>
                <w:noProof/>
              </w:rPr>
            </w:pPr>
            <w:r w:rsidRPr="00FE1B60">
              <w:rPr>
                <w:noProof/>
              </w:rPr>
              <w:t>0 %</w:t>
            </w:r>
          </w:p>
        </w:tc>
        <w:tc>
          <w:tcPr>
            <w:tcW w:w="0" w:type="auto"/>
          </w:tcPr>
          <w:p w14:paraId="6468E819" w14:textId="77777777" w:rsidR="007F1923" w:rsidRPr="00FE1B60" w:rsidRDefault="007F1923">
            <w:pPr>
              <w:pStyle w:val="Paragraph"/>
              <w:rPr>
                <w:noProof/>
              </w:rPr>
            </w:pPr>
            <w:r w:rsidRPr="00FE1B60">
              <w:rPr>
                <w:noProof/>
              </w:rPr>
              <w:t>-</w:t>
            </w:r>
          </w:p>
        </w:tc>
        <w:tc>
          <w:tcPr>
            <w:tcW w:w="0" w:type="auto"/>
          </w:tcPr>
          <w:p w14:paraId="279CE246" w14:textId="77777777" w:rsidR="007F1923" w:rsidRPr="00FE1B60" w:rsidRDefault="007F1923">
            <w:pPr>
              <w:pStyle w:val="Paragraph"/>
              <w:rPr>
                <w:noProof/>
              </w:rPr>
            </w:pPr>
            <w:r w:rsidRPr="00FE1B60">
              <w:rPr>
                <w:noProof/>
              </w:rPr>
              <w:t>2024.12.31</w:t>
            </w:r>
          </w:p>
        </w:tc>
      </w:tr>
      <w:tr w:rsidR="007F1923" w:rsidRPr="00FE1B60" w14:paraId="28A92E48" w14:textId="77777777">
        <w:trPr>
          <w:cantSplit/>
        </w:trPr>
        <w:tc>
          <w:tcPr>
            <w:tcW w:w="0" w:type="auto"/>
          </w:tcPr>
          <w:p w14:paraId="6F16D433" w14:textId="77777777" w:rsidR="007F1923" w:rsidRPr="00FE1B60" w:rsidRDefault="007F1923">
            <w:pPr>
              <w:pStyle w:val="Paragraph"/>
              <w:rPr>
                <w:noProof/>
              </w:rPr>
            </w:pPr>
            <w:r w:rsidRPr="00FE1B60">
              <w:rPr>
                <w:noProof/>
              </w:rPr>
              <w:t>0.6453</w:t>
            </w:r>
          </w:p>
        </w:tc>
        <w:tc>
          <w:tcPr>
            <w:tcW w:w="0" w:type="auto"/>
          </w:tcPr>
          <w:p w14:paraId="59D7A3DC" w14:textId="77777777" w:rsidR="007F1923" w:rsidRPr="00FE1B60" w:rsidRDefault="007F1923">
            <w:pPr>
              <w:pStyle w:val="Paragraph"/>
              <w:jc w:val="right"/>
              <w:rPr>
                <w:noProof/>
              </w:rPr>
            </w:pPr>
            <w:r w:rsidRPr="00FE1B60">
              <w:rPr>
                <w:noProof/>
              </w:rPr>
              <w:t>ex 3204 17 00</w:t>
            </w:r>
          </w:p>
        </w:tc>
        <w:tc>
          <w:tcPr>
            <w:tcW w:w="0" w:type="auto"/>
          </w:tcPr>
          <w:p w14:paraId="40B60829" w14:textId="77777777" w:rsidR="007F1923" w:rsidRPr="00FE1B60" w:rsidRDefault="007F1923">
            <w:pPr>
              <w:pStyle w:val="Paragraph"/>
              <w:jc w:val="center"/>
              <w:rPr>
                <w:noProof/>
              </w:rPr>
            </w:pPr>
            <w:r w:rsidRPr="00FE1B60">
              <w:rPr>
                <w:noProof/>
              </w:rPr>
              <w:t>24</w:t>
            </w:r>
          </w:p>
        </w:tc>
        <w:tc>
          <w:tcPr>
            <w:tcW w:w="0" w:type="auto"/>
          </w:tcPr>
          <w:p w14:paraId="2263F38C" w14:textId="77777777" w:rsidR="007F1923" w:rsidRPr="00FE1B60" w:rsidRDefault="007F1923">
            <w:pPr>
              <w:pStyle w:val="Paragraph"/>
              <w:rPr>
                <w:noProof/>
              </w:rPr>
            </w:pPr>
            <w:r w:rsidRPr="00FE1B60">
              <w:rPr>
                <w:noProof/>
              </w:rPr>
              <w:t>C.I. Pigment Red 57:1 színezék (CAS RN 5281-04-9) és azon alapuló készítmények legalább 20 tömegszázalék C.I. Pigment Red 57:1 színezéktartalommal</w:t>
            </w:r>
          </w:p>
        </w:tc>
        <w:tc>
          <w:tcPr>
            <w:tcW w:w="0" w:type="auto"/>
          </w:tcPr>
          <w:p w14:paraId="6F8315DA" w14:textId="77777777" w:rsidR="007F1923" w:rsidRPr="00FE1B60" w:rsidRDefault="007F1923">
            <w:pPr>
              <w:pStyle w:val="Paragraph"/>
              <w:rPr>
                <w:noProof/>
              </w:rPr>
            </w:pPr>
            <w:r w:rsidRPr="00FE1B60">
              <w:rPr>
                <w:noProof/>
              </w:rPr>
              <w:t>0 %</w:t>
            </w:r>
          </w:p>
        </w:tc>
        <w:tc>
          <w:tcPr>
            <w:tcW w:w="0" w:type="auto"/>
          </w:tcPr>
          <w:p w14:paraId="12EA3DCA" w14:textId="77777777" w:rsidR="007F1923" w:rsidRPr="00FE1B60" w:rsidRDefault="007F1923">
            <w:pPr>
              <w:pStyle w:val="Paragraph"/>
              <w:rPr>
                <w:noProof/>
              </w:rPr>
            </w:pPr>
            <w:r w:rsidRPr="00FE1B60">
              <w:rPr>
                <w:noProof/>
              </w:rPr>
              <w:t>-</w:t>
            </w:r>
          </w:p>
        </w:tc>
        <w:tc>
          <w:tcPr>
            <w:tcW w:w="0" w:type="auto"/>
          </w:tcPr>
          <w:p w14:paraId="3F512FF2" w14:textId="77777777" w:rsidR="007F1923" w:rsidRPr="00FE1B60" w:rsidRDefault="007F1923">
            <w:pPr>
              <w:pStyle w:val="Paragraph"/>
              <w:rPr>
                <w:noProof/>
              </w:rPr>
            </w:pPr>
            <w:r w:rsidRPr="00FE1B60">
              <w:rPr>
                <w:noProof/>
              </w:rPr>
              <w:t>2023.12.31</w:t>
            </w:r>
          </w:p>
        </w:tc>
      </w:tr>
      <w:tr w:rsidR="007F1923" w:rsidRPr="00FE1B60" w14:paraId="6FB4A679" w14:textId="77777777">
        <w:trPr>
          <w:cantSplit/>
        </w:trPr>
        <w:tc>
          <w:tcPr>
            <w:tcW w:w="0" w:type="auto"/>
          </w:tcPr>
          <w:p w14:paraId="7D61520D" w14:textId="77777777" w:rsidR="007F1923" w:rsidRPr="00FE1B60" w:rsidRDefault="007F1923">
            <w:pPr>
              <w:pStyle w:val="Paragraph"/>
              <w:rPr>
                <w:noProof/>
              </w:rPr>
            </w:pPr>
            <w:r w:rsidRPr="00FE1B60">
              <w:rPr>
                <w:noProof/>
              </w:rPr>
              <w:t>0.5427</w:t>
            </w:r>
          </w:p>
        </w:tc>
        <w:tc>
          <w:tcPr>
            <w:tcW w:w="0" w:type="auto"/>
          </w:tcPr>
          <w:p w14:paraId="1995AB05" w14:textId="77777777" w:rsidR="007F1923" w:rsidRPr="00FE1B60" w:rsidRDefault="007F1923">
            <w:pPr>
              <w:pStyle w:val="Paragraph"/>
              <w:jc w:val="right"/>
              <w:rPr>
                <w:noProof/>
              </w:rPr>
            </w:pPr>
            <w:r w:rsidRPr="00FE1B60">
              <w:rPr>
                <w:rStyle w:val="FootnoteReference"/>
                <w:noProof/>
              </w:rPr>
              <w:t>ex</w:t>
            </w:r>
            <w:r w:rsidRPr="00FE1B60">
              <w:rPr>
                <w:noProof/>
              </w:rPr>
              <w:t> 3204 17 00</w:t>
            </w:r>
          </w:p>
        </w:tc>
        <w:tc>
          <w:tcPr>
            <w:tcW w:w="0" w:type="auto"/>
          </w:tcPr>
          <w:p w14:paraId="1DCEA0AE" w14:textId="77777777" w:rsidR="007F1923" w:rsidRPr="00FE1B60" w:rsidRDefault="007F1923">
            <w:pPr>
              <w:pStyle w:val="Paragraph"/>
              <w:jc w:val="center"/>
              <w:rPr>
                <w:noProof/>
              </w:rPr>
            </w:pPr>
            <w:r w:rsidRPr="00FE1B60">
              <w:rPr>
                <w:noProof/>
              </w:rPr>
              <w:t>25</w:t>
            </w:r>
          </w:p>
        </w:tc>
        <w:tc>
          <w:tcPr>
            <w:tcW w:w="0" w:type="auto"/>
          </w:tcPr>
          <w:p w14:paraId="1AF70017" w14:textId="77777777" w:rsidR="007F1923" w:rsidRPr="00FE1B60" w:rsidRDefault="007F1923">
            <w:pPr>
              <w:pStyle w:val="Paragraph"/>
              <w:rPr>
                <w:noProof/>
              </w:rPr>
            </w:pPr>
            <w:r w:rsidRPr="00FE1B60">
              <w:rPr>
                <w:noProof/>
              </w:rPr>
              <w:t>C.I. Pigment Yellow 14 színezék (CAS RN 5468-75-7) és azon alapuló készítmények legalább 25 tömegszázalék C.I. Pigment Yellow 14 színezéktartalommal</w:t>
            </w:r>
          </w:p>
        </w:tc>
        <w:tc>
          <w:tcPr>
            <w:tcW w:w="0" w:type="auto"/>
          </w:tcPr>
          <w:p w14:paraId="10CB33C5" w14:textId="77777777" w:rsidR="007F1923" w:rsidRPr="00FE1B60" w:rsidRDefault="007F1923">
            <w:pPr>
              <w:pStyle w:val="Paragraph"/>
              <w:rPr>
                <w:noProof/>
              </w:rPr>
            </w:pPr>
            <w:r w:rsidRPr="00FE1B60">
              <w:rPr>
                <w:noProof/>
              </w:rPr>
              <w:t>0 %</w:t>
            </w:r>
          </w:p>
        </w:tc>
        <w:tc>
          <w:tcPr>
            <w:tcW w:w="0" w:type="auto"/>
          </w:tcPr>
          <w:p w14:paraId="5E8DD5FF" w14:textId="77777777" w:rsidR="007F1923" w:rsidRPr="00FE1B60" w:rsidRDefault="007F1923">
            <w:pPr>
              <w:pStyle w:val="Paragraph"/>
              <w:rPr>
                <w:noProof/>
              </w:rPr>
            </w:pPr>
            <w:r w:rsidRPr="00FE1B60">
              <w:rPr>
                <w:noProof/>
              </w:rPr>
              <w:t>-</w:t>
            </w:r>
          </w:p>
        </w:tc>
        <w:tc>
          <w:tcPr>
            <w:tcW w:w="0" w:type="auto"/>
          </w:tcPr>
          <w:p w14:paraId="025771C8" w14:textId="77777777" w:rsidR="007F1923" w:rsidRPr="00FE1B60" w:rsidRDefault="007F1923">
            <w:pPr>
              <w:pStyle w:val="Paragraph"/>
              <w:rPr>
                <w:noProof/>
              </w:rPr>
            </w:pPr>
            <w:r w:rsidRPr="00FE1B60">
              <w:rPr>
                <w:noProof/>
              </w:rPr>
              <w:t>2026.12.31</w:t>
            </w:r>
          </w:p>
        </w:tc>
      </w:tr>
      <w:tr w:rsidR="007F1923" w:rsidRPr="00FE1B60" w14:paraId="05E26C6C" w14:textId="77777777">
        <w:trPr>
          <w:cantSplit/>
        </w:trPr>
        <w:tc>
          <w:tcPr>
            <w:tcW w:w="0" w:type="auto"/>
          </w:tcPr>
          <w:p w14:paraId="00635F3B" w14:textId="77777777" w:rsidR="007F1923" w:rsidRPr="00FE1B60" w:rsidRDefault="007F1923">
            <w:pPr>
              <w:pStyle w:val="Paragraph"/>
              <w:rPr>
                <w:noProof/>
              </w:rPr>
            </w:pPr>
            <w:r w:rsidRPr="00FE1B60">
              <w:rPr>
                <w:noProof/>
              </w:rPr>
              <w:t>0.7261</w:t>
            </w:r>
          </w:p>
        </w:tc>
        <w:tc>
          <w:tcPr>
            <w:tcW w:w="0" w:type="auto"/>
          </w:tcPr>
          <w:p w14:paraId="7F491ACB" w14:textId="77777777" w:rsidR="007F1923" w:rsidRPr="00FE1B60" w:rsidRDefault="007F1923">
            <w:pPr>
              <w:pStyle w:val="Paragraph"/>
              <w:jc w:val="right"/>
              <w:rPr>
                <w:noProof/>
              </w:rPr>
            </w:pPr>
            <w:r w:rsidRPr="00FE1B60">
              <w:rPr>
                <w:noProof/>
              </w:rPr>
              <w:t>ex 3204 17 00</w:t>
            </w:r>
          </w:p>
        </w:tc>
        <w:tc>
          <w:tcPr>
            <w:tcW w:w="0" w:type="auto"/>
          </w:tcPr>
          <w:p w14:paraId="3295DF13" w14:textId="77777777" w:rsidR="007F1923" w:rsidRPr="00FE1B60" w:rsidRDefault="007F1923">
            <w:pPr>
              <w:pStyle w:val="Paragraph"/>
              <w:jc w:val="center"/>
              <w:rPr>
                <w:noProof/>
              </w:rPr>
            </w:pPr>
            <w:r w:rsidRPr="00FE1B60">
              <w:rPr>
                <w:noProof/>
              </w:rPr>
              <w:t>26</w:t>
            </w:r>
          </w:p>
        </w:tc>
        <w:tc>
          <w:tcPr>
            <w:tcW w:w="0" w:type="auto"/>
          </w:tcPr>
          <w:p w14:paraId="3A9BB165" w14:textId="77777777" w:rsidR="007F1923" w:rsidRPr="00FE1B60" w:rsidRDefault="007F1923">
            <w:pPr>
              <w:pStyle w:val="Paragraph"/>
              <w:rPr>
                <w:noProof/>
              </w:rPr>
            </w:pPr>
            <w:r w:rsidRPr="00FE1B60">
              <w:rPr>
                <w:noProof/>
              </w:rPr>
              <w:t>C.I. Pigment Orange 13 színezék (CAS RN 3520-72-7) és azon alapuló készítmények legalább 80 tömegszázalék C.I. Pigment Orange 13 színezéktartalommal</w:t>
            </w:r>
          </w:p>
        </w:tc>
        <w:tc>
          <w:tcPr>
            <w:tcW w:w="0" w:type="auto"/>
          </w:tcPr>
          <w:p w14:paraId="01F15333" w14:textId="77777777" w:rsidR="007F1923" w:rsidRPr="00FE1B60" w:rsidRDefault="007F1923">
            <w:pPr>
              <w:pStyle w:val="Paragraph"/>
              <w:rPr>
                <w:noProof/>
              </w:rPr>
            </w:pPr>
            <w:r w:rsidRPr="00FE1B60">
              <w:rPr>
                <w:noProof/>
              </w:rPr>
              <w:t>0 %</w:t>
            </w:r>
          </w:p>
        </w:tc>
        <w:tc>
          <w:tcPr>
            <w:tcW w:w="0" w:type="auto"/>
          </w:tcPr>
          <w:p w14:paraId="22118766" w14:textId="77777777" w:rsidR="007F1923" w:rsidRPr="00FE1B60" w:rsidRDefault="007F1923">
            <w:pPr>
              <w:pStyle w:val="Paragraph"/>
              <w:rPr>
                <w:noProof/>
              </w:rPr>
            </w:pPr>
            <w:r w:rsidRPr="00FE1B60">
              <w:rPr>
                <w:noProof/>
              </w:rPr>
              <w:t>-</w:t>
            </w:r>
          </w:p>
        </w:tc>
        <w:tc>
          <w:tcPr>
            <w:tcW w:w="0" w:type="auto"/>
          </w:tcPr>
          <w:p w14:paraId="15840C8E" w14:textId="77777777" w:rsidR="007F1923" w:rsidRPr="00FE1B60" w:rsidRDefault="007F1923">
            <w:pPr>
              <w:pStyle w:val="Paragraph"/>
              <w:rPr>
                <w:noProof/>
              </w:rPr>
            </w:pPr>
            <w:r w:rsidRPr="00FE1B60">
              <w:rPr>
                <w:noProof/>
              </w:rPr>
              <w:t>2022.12.31</w:t>
            </w:r>
          </w:p>
        </w:tc>
      </w:tr>
      <w:tr w:rsidR="007F1923" w:rsidRPr="00FE1B60" w14:paraId="6ED4D9DE" w14:textId="77777777">
        <w:trPr>
          <w:cantSplit/>
        </w:trPr>
        <w:tc>
          <w:tcPr>
            <w:tcW w:w="0" w:type="auto"/>
          </w:tcPr>
          <w:p w14:paraId="5A660DA0" w14:textId="77777777" w:rsidR="007F1923" w:rsidRPr="00FE1B60" w:rsidRDefault="007F1923">
            <w:pPr>
              <w:pStyle w:val="Paragraph"/>
              <w:rPr>
                <w:noProof/>
              </w:rPr>
            </w:pPr>
            <w:r w:rsidRPr="00FE1B60">
              <w:rPr>
                <w:noProof/>
              </w:rPr>
              <w:t>0.7391</w:t>
            </w:r>
          </w:p>
        </w:tc>
        <w:tc>
          <w:tcPr>
            <w:tcW w:w="0" w:type="auto"/>
          </w:tcPr>
          <w:p w14:paraId="18259B47" w14:textId="77777777" w:rsidR="007F1923" w:rsidRPr="00FE1B60" w:rsidRDefault="007F1923">
            <w:pPr>
              <w:pStyle w:val="Paragraph"/>
              <w:jc w:val="right"/>
              <w:rPr>
                <w:noProof/>
              </w:rPr>
            </w:pPr>
            <w:r w:rsidRPr="00FE1B60">
              <w:rPr>
                <w:noProof/>
              </w:rPr>
              <w:t>ex 3204 17 00</w:t>
            </w:r>
          </w:p>
        </w:tc>
        <w:tc>
          <w:tcPr>
            <w:tcW w:w="0" w:type="auto"/>
          </w:tcPr>
          <w:p w14:paraId="75C2B8B3" w14:textId="77777777" w:rsidR="007F1923" w:rsidRPr="00FE1B60" w:rsidRDefault="007F1923">
            <w:pPr>
              <w:pStyle w:val="Paragraph"/>
              <w:jc w:val="center"/>
              <w:rPr>
                <w:noProof/>
              </w:rPr>
            </w:pPr>
            <w:r w:rsidRPr="00FE1B60">
              <w:rPr>
                <w:noProof/>
              </w:rPr>
              <w:t>29</w:t>
            </w:r>
          </w:p>
        </w:tc>
        <w:tc>
          <w:tcPr>
            <w:tcW w:w="0" w:type="auto"/>
          </w:tcPr>
          <w:p w14:paraId="4A3496EC" w14:textId="77777777" w:rsidR="007F1923" w:rsidRPr="00FE1B60" w:rsidRDefault="007F1923">
            <w:pPr>
              <w:pStyle w:val="Paragraph"/>
              <w:rPr>
                <w:noProof/>
              </w:rPr>
            </w:pPr>
            <w:r w:rsidRPr="00FE1B60">
              <w:rPr>
                <w:noProof/>
              </w:rPr>
              <w:t>C.I. Pigment Red 268 színezék (CAS RN 16403-84-2) és azon alapuló készítmények legalább 80 tömegszázalék C.I. Pigment Red 268 színezéktartalommal</w:t>
            </w:r>
          </w:p>
        </w:tc>
        <w:tc>
          <w:tcPr>
            <w:tcW w:w="0" w:type="auto"/>
          </w:tcPr>
          <w:p w14:paraId="5E8ECB27" w14:textId="77777777" w:rsidR="007F1923" w:rsidRPr="00FE1B60" w:rsidRDefault="007F1923">
            <w:pPr>
              <w:pStyle w:val="Paragraph"/>
              <w:rPr>
                <w:noProof/>
              </w:rPr>
            </w:pPr>
            <w:r w:rsidRPr="00FE1B60">
              <w:rPr>
                <w:noProof/>
              </w:rPr>
              <w:t>0 %</w:t>
            </w:r>
          </w:p>
        </w:tc>
        <w:tc>
          <w:tcPr>
            <w:tcW w:w="0" w:type="auto"/>
          </w:tcPr>
          <w:p w14:paraId="271474D5" w14:textId="77777777" w:rsidR="007F1923" w:rsidRPr="00FE1B60" w:rsidRDefault="007F1923">
            <w:pPr>
              <w:pStyle w:val="Paragraph"/>
              <w:rPr>
                <w:noProof/>
              </w:rPr>
            </w:pPr>
            <w:r w:rsidRPr="00FE1B60">
              <w:rPr>
                <w:noProof/>
              </w:rPr>
              <w:t>-</w:t>
            </w:r>
          </w:p>
        </w:tc>
        <w:tc>
          <w:tcPr>
            <w:tcW w:w="0" w:type="auto"/>
          </w:tcPr>
          <w:p w14:paraId="56D2C4CD" w14:textId="77777777" w:rsidR="007F1923" w:rsidRPr="00FE1B60" w:rsidRDefault="007F1923">
            <w:pPr>
              <w:pStyle w:val="Paragraph"/>
              <w:rPr>
                <w:noProof/>
              </w:rPr>
            </w:pPr>
            <w:r w:rsidRPr="00FE1B60">
              <w:rPr>
                <w:noProof/>
              </w:rPr>
              <w:t>2022.12.31</w:t>
            </w:r>
          </w:p>
        </w:tc>
      </w:tr>
      <w:tr w:rsidR="007F1923" w:rsidRPr="00FE1B60" w14:paraId="65304907" w14:textId="77777777">
        <w:trPr>
          <w:cantSplit/>
        </w:trPr>
        <w:tc>
          <w:tcPr>
            <w:tcW w:w="0" w:type="auto"/>
          </w:tcPr>
          <w:p w14:paraId="76B6FAFA" w14:textId="77777777" w:rsidR="007F1923" w:rsidRPr="00FE1B60" w:rsidRDefault="007F1923">
            <w:pPr>
              <w:pStyle w:val="Paragraph"/>
              <w:rPr>
                <w:noProof/>
              </w:rPr>
            </w:pPr>
            <w:r w:rsidRPr="00FE1B60">
              <w:rPr>
                <w:noProof/>
              </w:rPr>
              <w:t>0.7659</w:t>
            </w:r>
          </w:p>
        </w:tc>
        <w:tc>
          <w:tcPr>
            <w:tcW w:w="0" w:type="auto"/>
          </w:tcPr>
          <w:p w14:paraId="64C74739" w14:textId="77777777" w:rsidR="007F1923" w:rsidRPr="00FE1B60" w:rsidRDefault="007F1923">
            <w:pPr>
              <w:pStyle w:val="Paragraph"/>
              <w:jc w:val="right"/>
              <w:rPr>
                <w:noProof/>
              </w:rPr>
            </w:pPr>
            <w:r w:rsidRPr="00FE1B60">
              <w:rPr>
                <w:noProof/>
              </w:rPr>
              <w:t>ex 3204 17 00</w:t>
            </w:r>
          </w:p>
        </w:tc>
        <w:tc>
          <w:tcPr>
            <w:tcW w:w="0" w:type="auto"/>
          </w:tcPr>
          <w:p w14:paraId="4C044008" w14:textId="77777777" w:rsidR="007F1923" w:rsidRPr="00FE1B60" w:rsidRDefault="007F1923">
            <w:pPr>
              <w:pStyle w:val="Paragraph"/>
              <w:jc w:val="center"/>
              <w:rPr>
                <w:noProof/>
              </w:rPr>
            </w:pPr>
            <w:r w:rsidRPr="00FE1B60">
              <w:rPr>
                <w:noProof/>
              </w:rPr>
              <w:t>31</w:t>
            </w:r>
          </w:p>
        </w:tc>
        <w:tc>
          <w:tcPr>
            <w:tcW w:w="0" w:type="auto"/>
          </w:tcPr>
          <w:p w14:paraId="5A194314" w14:textId="77777777" w:rsidR="007F1923" w:rsidRPr="00FE1B60" w:rsidRDefault="007F1923">
            <w:pPr>
              <w:pStyle w:val="Paragraph"/>
              <w:rPr>
                <w:noProof/>
              </w:rPr>
            </w:pPr>
            <w:r w:rsidRPr="00FE1B60">
              <w:rPr>
                <w:noProof/>
              </w:rPr>
              <w:t>C.I. Pigment Red 63:1 (CAS RN 6417-83-0) és készítmények legalább 70 tömegszázalék C.I. Pigment Red 63:1 színezéktartalommal</w:t>
            </w:r>
          </w:p>
        </w:tc>
        <w:tc>
          <w:tcPr>
            <w:tcW w:w="0" w:type="auto"/>
          </w:tcPr>
          <w:p w14:paraId="162F3DBF" w14:textId="77777777" w:rsidR="007F1923" w:rsidRPr="00FE1B60" w:rsidRDefault="007F1923">
            <w:pPr>
              <w:pStyle w:val="Paragraph"/>
              <w:rPr>
                <w:noProof/>
              </w:rPr>
            </w:pPr>
            <w:r w:rsidRPr="00FE1B60">
              <w:rPr>
                <w:noProof/>
              </w:rPr>
              <w:t>0 %</w:t>
            </w:r>
          </w:p>
        </w:tc>
        <w:tc>
          <w:tcPr>
            <w:tcW w:w="0" w:type="auto"/>
          </w:tcPr>
          <w:p w14:paraId="2D6075F2" w14:textId="77777777" w:rsidR="007F1923" w:rsidRPr="00FE1B60" w:rsidRDefault="007F1923">
            <w:pPr>
              <w:pStyle w:val="Paragraph"/>
              <w:rPr>
                <w:noProof/>
              </w:rPr>
            </w:pPr>
            <w:r w:rsidRPr="00FE1B60">
              <w:rPr>
                <w:noProof/>
              </w:rPr>
              <w:t>-</w:t>
            </w:r>
          </w:p>
        </w:tc>
        <w:tc>
          <w:tcPr>
            <w:tcW w:w="0" w:type="auto"/>
          </w:tcPr>
          <w:p w14:paraId="6899892C" w14:textId="77777777" w:rsidR="007F1923" w:rsidRPr="00FE1B60" w:rsidRDefault="007F1923">
            <w:pPr>
              <w:pStyle w:val="Paragraph"/>
              <w:rPr>
                <w:noProof/>
              </w:rPr>
            </w:pPr>
            <w:r w:rsidRPr="00FE1B60">
              <w:rPr>
                <w:noProof/>
              </w:rPr>
              <w:t>2023.12.31</w:t>
            </w:r>
          </w:p>
        </w:tc>
      </w:tr>
      <w:tr w:rsidR="007F1923" w:rsidRPr="00FE1B60" w14:paraId="6A6EE8E3" w14:textId="77777777">
        <w:trPr>
          <w:cantSplit/>
        </w:trPr>
        <w:tc>
          <w:tcPr>
            <w:tcW w:w="0" w:type="auto"/>
          </w:tcPr>
          <w:p w14:paraId="086E8EE7" w14:textId="77777777" w:rsidR="007F1923" w:rsidRPr="00FE1B60" w:rsidRDefault="007F1923">
            <w:pPr>
              <w:pStyle w:val="Paragraph"/>
              <w:rPr>
                <w:noProof/>
              </w:rPr>
            </w:pPr>
            <w:r w:rsidRPr="00FE1B60">
              <w:rPr>
                <w:noProof/>
              </w:rPr>
              <w:t>0.6603</w:t>
            </w:r>
          </w:p>
        </w:tc>
        <w:tc>
          <w:tcPr>
            <w:tcW w:w="0" w:type="auto"/>
          </w:tcPr>
          <w:p w14:paraId="146CE2FA" w14:textId="77777777" w:rsidR="007F1923" w:rsidRPr="00FE1B60" w:rsidRDefault="007F1923">
            <w:pPr>
              <w:pStyle w:val="Paragraph"/>
              <w:jc w:val="right"/>
              <w:rPr>
                <w:noProof/>
              </w:rPr>
            </w:pPr>
            <w:r w:rsidRPr="00FE1B60">
              <w:rPr>
                <w:noProof/>
              </w:rPr>
              <w:t>ex 3204 17 00</w:t>
            </w:r>
          </w:p>
        </w:tc>
        <w:tc>
          <w:tcPr>
            <w:tcW w:w="0" w:type="auto"/>
          </w:tcPr>
          <w:p w14:paraId="304C46FF" w14:textId="77777777" w:rsidR="007F1923" w:rsidRPr="00FE1B60" w:rsidRDefault="007F1923">
            <w:pPr>
              <w:pStyle w:val="Paragraph"/>
              <w:jc w:val="center"/>
              <w:rPr>
                <w:noProof/>
              </w:rPr>
            </w:pPr>
            <w:r w:rsidRPr="00FE1B60">
              <w:rPr>
                <w:noProof/>
              </w:rPr>
              <w:t>33</w:t>
            </w:r>
          </w:p>
        </w:tc>
        <w:tc>
          <w:tcPr>
            <w:tcW w:w="0" w:type="auto"/>
          </w:tcPr>
          <w:p w14:paraId="794C649F" w14:textId="77777777" w:rsidR="007F1923" w:rsidRPr="00FE1B60" w:rsidRDefault="007F1923">
            <w:pPr>
              <w:pStyle w:val="Paragraph"/>
              <w:rPr>
                <w:noProof/>
              </w:rPr>
            </w:pPr>
            <w:r w:rsidRPr="00FE1B60">
              <w:rPr>
                <w:noProof/>
              </w:rPr>
              <w:t>C.I. Pigment Blue 15:1 színezék (CAS RN 147-14-8) és azon alapuló készítmények legalább 35 tömegszázalék C.I. Pigment Blue 15:1 színezéktartalommal</w:t>
            </w:r>
          </w:p>
        </w:tc>
        <w:tc>
          <w:tcPr>
            <w:tcW w:w="0" w:type="auto"/>
          </w:tcPr>
          <w:p w14:paraId="02BD2C9D" w14:textId="77777777" w:rsidR="007F1923" w:rsidRPr="00FE1B60" w:rsidRDefault="007F1923">
            <w:pPr>
              <w:pStyle w:val="Paragraph"/>
              <w:rPr>
                <w:noProof/>
              </w:rPr>
            </w:pPr>
            <w:r w:rsidRPr="00FE1B60">
              <w:rPr>
                <w:noProof/>
              </w:rPr>
              <w:t>0 %</w:t>
            </w:r>
          </w:p>
        </w:tc>
        <w:tc>
          <w:tcPr>
            <w:tcW w:w="0" w:type="auto"/>
          </w:tcPr>
          <w:p w14:paraId="2E653876" w14:textId="77777777" w:rsidR="007F1923" w:rsidRPr="00FE1B60" w:rsidRDefault="007F1923">
            <w:pPr>
              <w:pStyle w:val="Paragraph"/>
              <w:rPr>
                <w:noProof/>
              </w:rPr>
            </w:pPr>
            <w:r w:rsidRPr="00FE1B60">
              <w:rPr>
                <w:noProof/>
              </w:rPr>
              <w:t>-</w:t>
            </w:r>
          </w:p>
        </w:tc>
        <w:tc>
          <w:tcPr>
            <w:tcW w:w="0" w:type="auto"/>
          </w:tcPr>
          <w:p w14:paraId="7C33CDE6" w14:textId="77777777" w:rsidR="007F1923" w:rsidRPr="00FE1B60" w:rsidRDefault="007F1923">
            <w:pPr>
              <w:pStyle w:val="Paragraph"/>
              <w:rPr>
                <w:noProof/>
              </w:rPr>
            </w:pPr>
            <w:r w:rsidRPr="00FE1B60">
              <w:rPr>
                <w:noProof/>
              </w:rPr>
              <w:t>2025.12.31</w:t>
            </w:r>
          </w:p>
        </w:tc>
      </w:tr>
      <w:tr w:rsidR="007F1923" w:rsidRPr="00FE1B60" w14:paraId="490BCEE0" w14:textId="77777777">
        <w:trPr>
          <w:cantSplit/>
        </w:trPr>
        <w:tc>
          <w:tcPr>
            <w:tcW w:w="0" w:type="auto"/>
          </w:tcPr>
          <w:p w14:paraId="3BE941E1" w14:textId="77777777" w:rsidR="007F1923" w:rsidRPr="00FE1B60" w:rsidRDefault="007F1923">
            <w:pPr>
              <w:pStyle w:val="Paragraph"/>
              <w:rPr>
                <w:noProof/>
              </w:rPr>
            </w:pPr>
            <w:r w:rsidRPr="00FE1B60">
              <w:rPr>
                <w:noProof/>
              </w:rPr>
              <w:t>0.5426</w:t>
            </w:r>
          </w:p>
        </w:tc>
        <w:tc>
          <w:tcPr>
            <w:tcW w:w="0" w:type="auto"/>
          </w:tcPr>
          <w:p w14:paraId="7E91206A" w14:textId="77777777" w:rsidR="007F1923" w:rsidRPr="00FE1B60" w:rsidRDefault="007F1923">
            <w:pPr>
              <w:pStyle w:val="Paragraph"/>
              <w:jc w:val="right"/>
              <w:rPr>
                <w:noProof/>
              </w:rPr>
            </w:pPr>
            <w:r w:rsidRPr="00FE1B60">
              <w:rPr>
                <w:rStyle w:val="FootnoteReference"/>
                <w:noProof/>
              </w:rPr>
              <w:t>ex</w:t>
            </w:r>
            <w:r w:rsidRPr="00FE1B60">
              <w:rPr>
                <w:noProof/>
              </w:rPr>
              <w:t> 3204 17 00</w:t>
            </w:r>
          </w:p>
        </w:tc>
        <w:tc>
          <w:tcPr>
            <w:tcW w:w="0" w:type="auto"/>
          </w:tcPr>
          <w:p w14:paraId="20956DE2" w14:textId="77777777" w:rsidR="007F1923" w:rsidRPr="00FE1B60" w:rsidRDefault="007F1923">
            <w:pPr>
              <w:pStyle w:val="Paragraph"/>
              <w:jc w:val="center"/>
              <w:rPr>
                <w:noProof/>
              </w:rPr>
            </w:pPr>
            <w:r w:rsidRPr="00FE1B60">
              <w:rPr>
                <w:noProof/>
              </w:rPr>
              <w:t>35</w:t>
            </w:r>
          </w:p>
        </w:tc>
        <w:tc>
          <w:tcPr>
            <w:tcW w:w="0" w:type="auto"/>
          </w:tcPr>
          <w:p w14:paraId="1FA535D2" w14:textId="77777777" w:rsidR="007F1923" w:rsidRPr="00FE1B60" w:rsidRDefault="007F1923">
            <w:pPr>
              <w:pStyle w:val="Paragraph"/>
              <w:rPr>
                <w:noProof/>
              </w:rPr>
            </w:pPr>
            <w:r w:rsidRPr="00FE1B60">
              <w:rPr>
                <w:noProof/>
              </w:rPr>
              <w:t>C.I. Pigment Red 202 színezék (CAS RN 3089-17-6) és azon alapuló készítmények legalább 70 tömegszázalék C.I. Pigment Red 202 színezéktartalommal</w:t>
            </w:r>
          </w:p>
        </w:tc>
        <w:tc>
          <w:tcPr>
            <w:tcW w:w="0" w:type="auto"/>
          </w:tcPr>
          <w:p w14:paraId="200E6E0A" w14:textId="77777777" w:rsidR="007F1923" w:rsidRPr="00FE1B60" w:rsidRDefault="007F1923">
            <w:pPr>
              <w:pStyle w:val="Paragraph"/>
              <w:rPr>
                <w:noProof/>
              </w:rPr>
            </w:pPr>
            <w:r w:rsidRPr="00FE1B60">
              <w:rPr>
                <w:noProof/>
              </w:rPr>
              <w:t>0 %</w:t>
            </w:r>
          </w:p>
        </w:tc>
        <w:tc>
          <w:tcPr>
            <w:tcW w:w="0" w:type="auto"/>
          </w:tcPr>
          <w:p w14:paraId="64A04AAD" w14:textId="77777777" w:rsidR="007F1923" w:rsidRPr="00FE1B60" w:rsidRDefault="007F1923">
            <w:pPr>
              <w:pStyle w:val="Paragraph"/>
              <w:rPr>
                <w:noProof/>
              </w:rPr>
            </w:pPr>
            <w:r w:rsidRPr="00FE1B60">
              <w:rPr>
                <w:noProof/>
              </w:rPr>
              <w:t>-</w:t>
            </w:r>
          </w:p>
        </w:tc>
        <w:tc>
          <w:tcPr>
            <w:tcW w:w="0" w:type="auto"/>
          </w:tcPr>
          <w:p w14:paraId="745DAEE7" w14:textId="77777777" w:rsidR="007F1923" w:rsidRPr="00FE1B60" w:rsidRDefault="007F1923">
            <w:pPr>
              <w:pStyle w:val="Paragraph"/>
              <w:rPr>
                <w:noProof/>
              </w:rPr>
            </w:pPr>
            <w:r w:rsidRPr="00FE1B60">
              <w:rPr>
                <w:noProof/>
              </w:rPr>
              <w:t>2026.12.31</w:t>
            </w:r>
          </w:p>
        </w:tc>
      </w:tr>
      <w:tr w:rsidR="007F1923" w:rsidRPr="00FE1B60" w14:paraId="7AE52B11" w14:textId="77777777">
        <w:trPr>
          <w:cantSplit/>
        </w:trPr>
        <w:tc>
          <w:tcPr>
            <w:tcW w:w="0" w:type="auto"/>
          </w:tcPr>
          <w:p w14:paraId="650C440F" w14:textId="77777777" w:rsidR="007F1923" w:rsidRPr="00FE1B60" w:rsidRDefault="007F1923">
            <w:pPr>
              <w:pStyle w:val="Paragraph"/>
              <w:rPr>
                <w:noProof/>
              </w:rPr>
            </w:pPr>
            <w:r w:rsidRPr="00FE1B60">
              <w:rPr>
                <w:noProof/>
              </w:rPr>
              <w:t>0.7565</w:t>
            </w:r>
          </w:p>
        </w:tc>
        <w:tc>
          <w:tcPr>
            <w:tcW w:w="0" w:type="auto"/>
          </w:tcPr>
          <w:p w14:paraId="229BE7BD" w14:textId="77777777" w:rsidR="007F1923" w:rsidRPr="00FE1B60" w:rsidRDefault="007F1923">
            <w:pPr>
              <w:pStyle w:val="Paragraph"/>
              <w:jc w:val="right"/>
              <w:rPr>
                <w:noProof/>
              </w:rPr>
            </w:pPr>
            <w:r w:rsidRPr="00FE1B60">
              <w:rPr>
                <w:noProof/>
              </w:rPr>
              <w:t>ex 3204 17 00</w:t>
            </w:r>
          </w:p>
        </w:tc>
        <w:tc>
          <w:tcPr>
            <w:tcW w:w="0" w:type="auto"/>
          </w:tcPr>
          <w:p w14:paraId="521613E7" w14:textId="77777777" w:rsidR="007F1923" w:rsidRPr="00FE1B60" w:rsidRDefault="007F1923">
            <w:pPr>
              <w:pStyle w:val="Paragraph"/>
              <w:jc w:val="center"/>
              <w:rPr>
                <w:noProof/>
              </w:rPr>
            </w:pPr>
            <w:r w:rsidRPr="00FE1B60">
              <w:rPr>
                <w:noProof/>
              </w:rPr>
              <w:t>37</w:t>
            </w:r>
          </w:p>
        </w:tc>
        <w:tc>
          <w:tcPr>
            <w:tcW w:w="0" w:type="auto"/>
          </w:tcPr>
          <w:p w14:paraId="34066161" w14:textId="77777777" w:rsidR="007F1923" w:rsidRPr="00FE1B60" w:rsidRDefault="007F1923">
            <w:pPr>
              <w:pStyle w:val="Paragraph"/>
              <w:rPr>
                <w:noProof/>
              </w:rPr>
            </w:pPr>
            <w:r w:rsidRPr="00FE1B60">
              <w:rPr>
                <w:noProof/>
              </w:rPr>
              <w:t>C.I. színezék Pigment Red 81:2 színezék (CAS RN 75627-12-2) és azon alapuló készítmények legalább 30 tömegszázalék C.I. Pigment Red 81:2 színezéktartalommal</w:t>
            </w:r>
          </w:p>
        </w:tc>
        <w:tc>
          <w:tcPr>
            <w:tcW w:w="0" w:type="auto"/>
          </w:tcPr>
          <w:p w14:paraId="73D2A59F" w14:textId="77777777" w:rsidR="007F1923" w:rsidRPr="00FE1B60" w:rsidRDefault="007F1923">
            <w:pPr>
              <w:pStyle w:val="Paragraph"/>
              <w:rPr>
                <w:noProof/>
              </w:rPr>
            </w:pPr>
            <w:r w:rsidRPr="00FE1B60">
              <w:rPr>
                <w:noProof/>
              </w:rPr>
              <w:t>0 %</w:t>
            </w:r>
          </w:p>
        </w:tc>
        <w:tc>
          <w:tcPr>
            <w:tcW w:w="0" w:type="auto"/>
          </w:tcPr>
          <w:p w14:paraId="7328A75D" w14:textId="77777777" w:rsidR="007F1923" w:rsidRPr="00FE1B60" w:rsidRDefault="007F1923">
            <w:pPr>
              <w:pStyle w:val="Paragraph"/>
              <w:rPr>
                <w:noProof/>
              </w:rPr>
            </w:pPr>
            <w:r w:rsidRPr="00FE1B60">
              <w:rPr>
                <w:noProof/>
              </w:rPr>
              <w:t>-</w:t>
            </w:r>
          </w:p>
        </w:tc>
        <w:tc>
          <w:tcPr>
            <w:tcW w:w="0" w:type="auto"/>
          </w:tcPr>
          <w:p w14:paraId="79A99C7C" w14:textId="77777777" w:rsidR="007F1923" w:rsidRPr="00FE1B60" w:rsidRDefault="007F1923">
            <w:pPr>
              <w:pStyle w:val="Paragraph"/>
              <w:rPr>
                <w:noProof/>
              </w:rPr>
            </w:pPr>
            <w:r w:rsidRPr="00FE1B60">
              <w:rPr>
                <w:noProof/>
              </w:rPr>
              <w:t>2023.12.31</w:t>
            </w:r>
          </w:p>
        </w:tc>
      </w:tr>
      <w:tr w:rsidR="007F1923" w:rsidRPr="00FE1B60" w14:paraId="25CB7496" w14:textId="77777777">
        <w:trPr>
          <w:cantSplit/>
        </w:trPr>
        <w:tc>
          <w:tcPr>
            <w:tcW w:w="0" w:type="auto"/>
          </w:tcPr>
          <w:p w14:paraId="44B22C47" w14:textId="77777777" w:rsidR="007F1923" w:rsidRPr="00FE1B60" w:rsidRDefault="007F1923">
            <w:pPr>
              <w:pStyle w:val="Paragraph"/>
              <w:rPr>
                <w:noProof/>
              </w:rPr>
            </w:pPr>
            <w:r w:rsidRPr="00FE1B60">
              <w:rPr>
                <w:noProof/>
              </w:rPr>
              <w:t>0.4630</w:t>
            </w:r>
          </w:p>
        </w:tc>
        <w:tc>
          <w:tcPr>
            <w:tcW w:w="0" w:type="auto"/>
          </w:tcPr>
          <w:p w14:paraId="02597870" w14:textId="77777777" w:rsidR="007F1923" w:rsidRPr="00FE1B60" w:rsidRDefault="007F1923">
            <w:pPr>
              <w:pStyle w:val="Paragraph"/>
              <w:jc w:val="right"/>
              <w:rPr>
                <w:noProof/>
              </w:rPr>
            </w:pPr>
            <w:r w:rsidRPr="00FE1B60">
              <w:rPr>
                <w:noProof/>
              </w:rPr>
              <w:t>ex 3204 17 00</w:t>
            </w:r>
          </w:p>
        </w:tc>
        <w:tc>
          <w:tcPr>
            <w:tcW w:w="0" w:type="auto"/>
          </w:tcPr>
          <w:p w14:paraId="3D6E0F98" w14:textId="77777777" w:rsidR="007F1923" w:rsidRPr="00FE1B60" w:rsidRDefault="007F1923">
            <w:pPr>
              <w:pStyle w:val="Paragraph"/>
              <w:jc w:val="center"/>
              <w:rPr>
                <w:noProof/>
              </w:rPr>
            </w:pPr>
            <w:r w:rsidRPr="00FE1B60">
              <w:rPr>
                <w:noProof/>
              </w:rPr>
              <w:t>40</w:t>
            </w:r>
          </w:p>
        </w:tc>
        <w:tc>
          <w:tcPr>
            <w:tcW w:w="0" w:type="auto"/>
          </w:tcPr>
          <w:p w14:paraId="425908D2" w14:textId="77777777" w:rsidR="007F1923" w:rsidRPr="00FE1B60" w:rsidRDefault="007F1923">
            <w:pPr>
              <w:pStyle w:val="Paragraph"/>
              <w:rPr>
                <w:noProof/>
              </w:rPr>
            </w:pPr>
            <w:r w:rsidRPr="00FE1B60">
              <w:rPr>
                <w:noProof/>
              </w:rPr>
              <w:t>C.I. Pigment Yellow 120 színezék (CAS RN 29920-31-8) és azon alapuló készítmények legalább 50 tömegszázalék C.I. Pigment Yellow 120 színezéktartalommal</w:t>
            </w:r>
          </w:p>
        </w:tc>
        <w:tc>
          <w:tcPr>
            <w:tcW w:w="0" w:type="auto"/>
          </w:tcPr>
          <w:p w14:paraId="6CB43F85" w14:textId="77777777" w:rsidR="007F1923" w:rsidRPr="00FE1B60" w:rsidRDefault="007F1923">
            <w:pPr>
              <w:pStyle w:val="Paragraph"/>
              <w:rPr>
                <w:noProof/>
              </w:rPr>
            </w:pPr>
            <w:r w:rsidRPr="00FE1B60">
              <w:rPr>
                <w:noProof/>
              </w:rPr>
              <w:t>0 %</w:t>
            </w:r>
          </w:p>
        </w:tc>
        <w:tc>
          <w:tcPr>
            <w:tcW w:w="0" w:type="auto"/>
          </w:tcPr>
          <w:p w14:paraId="59F5CC59" w14:textId="77777777" w:rsidR="007F1923" w:rsidRPr="00FE1B60" w:rsidRDefault="007F1923">
            <w:pPr>
              <w:pStyle w:val="Paragraph"/>
              <w:rPr>
                <w:noProof/>
              </w:rPr>
            </w:pPr>
            <w:r w:rsidRPr="00FE1B60">
              <w:rPr>
                <w:noProof/>
              </w:rPr>
              <w:t>-</w:t>
            </w:r>
          </w:p>
        </w:tc>
        <w:tc>
          <w:tcPr>
            <w:tcW w:w="0" w:type="auto"/>
          </w:tcPr>
          <w:p w14:paraId="45AD5610" w14:textId="77777777" w:rsidR="007F1923" w:rsidRPr="00FE1B60" w:rsidRDefault="007F1923">
            <w:pPr>
              <w:pStyle w:val="Paragraph"/>
              <w:rPr>
                <w:noProof/>
              </w:rPr>
            </w:pPr>
            <w:r w:rsidRPr="00FE1B60">
              <w:rPr>
                <w:noProof/>
              </w:rPr>
              <w:t>2024.12.31</w:t>
            </w:r>
          </w:p>
        </w:tc>
      </w:tr>
      <w:tr w:rsidR="007F1923" w:rsidRPr="00FE1B60" w14:paraId="493014EA" w14:textId="77777777">
        <w:trPr>
          <w:cantSplit/>
        </w:trPr>
        <w:tc>
          <w:tcPr>
            <w:tcW w:w="0" w:type="auto"/>
          </w:tcPr>
          <w:p w14:paraId="094470FE" w14:textId="77777777" w:rsidR="007F1923" w:rsidRPr="00FE1B60" w:rsidRDefault="007F1923">
            <w:pPr>
              <w:pStyle w:val="Paragraph"/>
              <w:rPr>
                <w:noProof/>
              </w:rPr>
            </w:pPr>
            <w:r w:rsidRPr="00FE1B60">
              <w:rPr>
                <w:noProof/>
              </w:rPr>
              <w:t>0.6452</w:t>
            </w:r>
          </w:p>
        </w:tc>
        <w:tc>
          <w:tcPr>
            <w:tcW w:w="0" w:type="auto"/>
          </w:tcPr>
          <w:p w14:paraId="21AF733A" w14:textId="77777777" w:rsidR="007F1923" w:rsidRPr="00FE1B60" w:rsidRDefault="007F1923">
            <w:pPr>
              <w:pStyle w:val="Paragraph"/>
              <w:jc w:val="right"/>
              <w:rPr>
                <w:noProof/>
              </w:rPr>
            </w:pPr>
            <w:r w:rsidRPr="00FE1B60">
              <w:rPr>
                <w:noProof/>
              </w:rPr>
              <w:t>ex 3204 17 00</w:t>
            </w:r>
          </w:p>
        </w:tc>
        <w:tc>
          <w:tcPr>
            <w:tcW w:w="0" w:type="auto"/>
          </w:tcPr>
          <w:p w14:paraId="62E43F53" w14:textId="77777777" w:rsidR="007F1923" w:rsidRPr="00FE1B60" w:rsidRDefault="007F1923">
            <w:pPr>
              <w:pStyle w:val="Paragraph"/>
              <w:jc w:val="center"/>
              <w:rPr>
                <w:noProof/>
              </w:rPr>
            </w:pPr>
            <w:r w:rsidRPr="00FE1B60">
              <w:rPr>
                <w:noProof/>
              </w:rPr>
              <w:t>45</w:t>
            </w:r>
          </w:p>
        </w:tc>
        <w:tc>
          <w:tcPr>
            <w:tcW w:w="0" w:type="auto"/>
          </w:tcPr>
          <w:p w14:paraId="695E4963" w14:textId="77777777" w:rsidR="007F1923" w:rsidRPr="00FE1B60" w:rsidRDefault="007F1923">
            <w:pPr>
              <w:pStyle w:val="Paragraph"/>
              <w:rPr>
                <w:noProof/>
              </w:rPr>
            </w:pPr>
            <w:r w:rsidRPr="00FE1B60">
              <w:rPr>
                <w:noProof/>
              </w:rPr>
              <w:t>C.I. Pigment Yellow 174 színezék (CAS RN 78952-72-4), magas gyantatartalmú pigment (körülbelül 35 % aránytalan gyanta), legalább 98 tömegszázalék tisztaságú, legfeljebb 1 tömegszázalék nedvességtartalmú extrudált szemcsék formájában</w:t>
            </w:r>
          </w:p>
        </w:tc>
        <w:tc>
          <w:tcPr>
            <w:tcW w:w="0" w:type="auto"/>
          </w:tcPr>
          <w:p w14:paraId="61324CEE" w14:textId="77777777" w:rsidR="007F1923" w:rsidRPr="00FE1B60" w:rsidRDefault="007F1923">
            <w:pPr>
              <w:pStyle w:val="Paragraph"/>
              <w:rPr>
                <w:noProof/>
              </w:rPr>
            </w:pPr>
            <w:r w:rsidRPr="00FE1B60">
              <w:rPr>
                <w:noProof/>
              </w:rPr>
              <w:t>0 %</w:t>
            </w:r>
          </w:p>
        </w:tc>
        <w:tc>
          <w:tcPr>
            <w:tcW w:w="0" w:type="auto"/>
          </w:tcPr>
          <w:p w14:paraId="61BE2ADD" w14:textId="77777777" w:rsidR="007F1923" w:rsidRPr="00FE1B60" w:rsidRDefault="007F1923">
            <w:pPr>
              <w:pStyle w:val="Paragraph"/>
              <w:rPr>
                <w:noProof/>
              </w:rPr>
            </w:pPr>
            <w:r w:rsidRPr="00FE1B60">
              <w:rPr>
                <w:noProof/>
              </w:rPr>
              <w:t>-</w:t>
            </w:r>
          </w:p>
        </w:tc>
        <w:tc>
          <w:tcPr>
            <w:tcW w:w="0" w:type="auto"/>
          </w:tcPr>
          <w:p w14:paraId="577F4969" w14:textId="77777777" w:rsidR="007F1923" w:rsidRPr="00FE1B60" w:rsidRDefault="007F1923">
            <w:pPr>
              <w:pStyle w:val="Paragraph"/>
              <w:rPr>
                <w:noProof/>
              </w:rPr>
            </w:pPr>
            <w:r w:rsidRPr="00FE1B60">
              <w:rPr>
                <w:noProof/>
              </w:rPr>
              <w:t>2023.12.31</w:t>
            </w:r>
          </w:p>
        </w:tc>
      </w:tr>
      <w:tr w:rsidR="007F1923" w:rsidRPr="00FE1B60" w14:paraId="42E87EA7" w14:textId="77777777">
        <w:trPr>
          <w:cantSplit/>
        </w:trPr>
        <w:tc>
          <w:tcPr>
            <w:tcW w:w="0" w:type="auto"/>
          </w:tcPr>
          <w:p w14:paraId="549F31B1" w14:textId="77777777" w:rsidR="007F1923" w:rsidRPr="00FE1B60" w:rsidRDefault="007F1923">
            <w:pPr>
              <w:pStyle w:val="Paragraph"/>
              <w:rPr>
                <w:noProof/>
              </w:rPr>
            </w:pPr>
            <w:r w:rsidRPr="00FE1B60">
              <w:rPr>
                <w:noProof/>
              </w:rPr>
              <w:t>0.5832</w:t>
            </w:r>
          </w:p>
        </w:tc>
        <w:tc>
          <w:tcPr>
            <w:tcW w:w="0" w:type="auto"/>
          </w:tcPr>
          <w:p w14:paraId="7A424796" w14:textId="77777777" w:rsidR="007F1923" w:rsidRPr="00FE1B60" w:rsidRDefault="007F1923">
            <w:pPr>
              <w:pStyle w:val="Paragraph"/>
              <w:jc w:val="right"/>
              <w:rPr>
                <w:noProof/>
              </w:rPr>
            </w:pPr>
            <w:r w:rsidRPr="00FE1B60">
              <w:rPr>
                <w:noProof/>
              </w:rPr>
              <w:t>ex 3204 17 00</w:t>
            </w:r>
          </w:p>
        </w:tc>
        <w:tc>
          <w:tcPr>
            <w:tcW w:w="0" w:type="auto"/>
          </w:tcPr>
          <w:p w14:paraId="5BC14219" w14:textId="77777777" w:rsidR="007F1923" w:rsidRPr="00FE1B60" w:rsidRDefault="007F1923">
            <w:pPr>
              <w:pStyle w:val="Paragraph"/>
              <w:jc w:val="center"/>
              <w:rPr>
                <w:noProof/>
              </w:rPr>
            </w:pPr>
            <w:r w:rsidRPr="00FE1B60">
              <w:rPr>
                <w:noProof/>
              </w:rPr>
              <w:t>75</w:t>
            </w:r>
          </w:p>
        </w:tc>
        <w:tc>
          <w:tcPr>
            <w:tcW w:w="0" w:type="auto"/>
          </w:tcPr>
          <w:p w14:paraId="2011959F" w14:textId="77777777" w:rsidR="007F1923" w:rsidRPr="00FE1B60" w:rsidRDefault="007F1923">
            <w:pPr>
              <w:pStyle w:val="Paragraph"/>
              <w:rPr>
                <w:noProof/>
              </w:rPr>
            </w:pPr>
            <w:r w:rsidRPr="00FE1B60">
              <w:rPr>
                <w:noProof/>
              </w:rPr>
              <w:t>C.I. Pigment Orange 5 színezék (CAS RN 3468-63-1) és azon alapuló készítmények legalább 80 tömegszázalék C.I. Pigment Orange 5 színezéktartalommal</w:t>
            </w:r>
          </w:p>
        </w:tc>
        <w:tc>
          <w:tcPr>
            <w:tcW w:w="0" w:type="auto"/>
          </w:tcPr>
          <w:p w14:paraId="5DA5B4C0" w14:textId="77777777" w:rsidR="007F1923" w:rsidRPr="00FE1B60" w:rsidRDefault="007F1923">
            <w:pPr>
              <w:pStyle w:val="Paragraph"/>
              <w:rPr>
                <w:noProof/>
              </w:rPr>
            </w:pPr>
            <w:r w:rsidRPr="00FE1B60">
              <w:rPr>
                <w:noProof/>
              </w:rPr>
              <w:t>0 %</w:t>
            </w:r>
          </w:p>
        </w:tc>
        <w:tc>
          <w:tcPr>
            <w:tcW w:w="0" w:type="auto"/>
          </w:tcPr>
          <w:p w14:paraId="3914083C" w14:textId="77777777" w:rsidR="007F1923" w:rsidRPr="00FE1B60" w:rsidRDefault="007F1923">
            <w:pPr>
              <w:pStyle w:val="Paragraph"/>
              <w:rPr>
                <w:noProof/>
              </w:rPr>
            </w:pPr>
            <w:r w:rsidRPr="00FE1B60">
              <w:rPr>
                <w:noProof/>
              </w:rPr>
              <w:t>-</w:t>
            </w:r>
          </w:p>
        </w:tc>
        <w:tc>
          <w:tcPr>
            <w:tcW w:w="0" w:type="auto"/>
          </w:tcPr>
          <w:p w14:paraId="508CC182" w14:textId="77777777" w:rsidR="007F1923" w:rsidRPr="00FE1B60" w:rsidRDefault="007F1923">
            <w:pPr>
              <w:pStyle w:val="Paragraph"/>
              <w:rPr>
                <w:noProof/>
              </w:rPr>
            </w:pPr>
            <w:r w:rsidRPr="00FE1B60">
              <w:rPr>
                <w:noProof/>
              </w:rPr>
              <w:t>2022.12.31</w:t>
            </w:r>
          </w:p>
        </w:tc>
      </w:tr>
      <w:tr w:rsidR="007F1923" w:rsidRPr="00FE1B60" w14:paraId="2231625B" w14:textId="77777777">
        <w:trPr>
          <w:cantSplit/>
        </w:trPr>
        <w:tc>
          <w:tcPr>
            <w:tcW w:w="0" w:type="auto"/>
          </w:tcPr>
          <w:p w14:paraId="6C4FB21E" w14:textId="77777777" w:rsidR="007F1923" w:rsidRPr="00FE1B60" w:rsidRDefault="007F1923">
            <w:pPr>
              <w:pStyle w:val="Paragraph"/>
              <w:rPr>
                <w:noProof/>
              </w:rPr>
            </w:pPr>
            <w:r w:rsidRPr="00FE1B60">
              <w:rPr>
                <w:noProof/>
              </w:rPr>
              <w:t>0.5645</w:t>
            </w:r>
          </w:p>
        </w:tc>
        <w:tc>
          <w:tcPr>
            <w:tcW w:w="0" w:type="auto"/>
          </w:tcPr>
          <w:p w14:paraId="487126DA" w14:textId="77777777" w:rsidR="007F1923" w:rsidRPr="00FE1B60" w:rsidRDefault="007F1923">
            <w:pPr>
              <w:pStyle w:val="Paragraph"/>
              <w:jc w:val="right"/>
              <w:rPr>
                <w:noProof/>
              </w:rPr>
            </w:pPr>
            <w:r w:rsidRPr="00FE1B60">
              <w:rPr>
                <w:noProof/>
              </w:rPr>
              <w:t>ex 3204 17 00</w:t>
            </w:r>
          </w:p>
        </w:tc>
        <w:tc>
          <w:tcPr>
            <w:tcW w:w="0" w:type="auto"/>
          </w:tcPr>
          <w:p w14:paraId="37EC6013" w14:textId="77777777" w:rsidR="007F1923" w:rsidRPr="00FE1B60" w:rsidRDefault="007F1923">
            <w:pPr>
              <w:pStyle w:val="Paragraph"/>
              <w:jc w:val="center"/>
              <w:rPr>
                <w:noProof/>
              </w:rPr>
            </w:pPr>
            <w:r w:rsidRPr="00FE1B60">
              <w:rPr>
                <w:noProof/>
              </w:rPr>
              <w:t>80</w:t>
            </w:r>
          </w:p>
        </w:tc>
        <w:tc>
          <w:tcPr>
            <w:tcW w:w="0" w:type="auto"/>
          </w:tcPr>
          <w:p w14:paraId="022E7B71" w14:textId="77777777" w:rsidR="007F1923" w:rsidRPr="00FE1B60" w:rsidRDefault="007F1923">
            <w:pPr>
              <w:pStyle w:val="Paragraph"/>
              <w:rPr>
                <w:noProof/>
              </w:rPr>
            </w:pPr>
            <w:r w:rsidRPr="00FE1B60">
              <w:rPr>
                <w:noProof/>
              </w:rPr>
              <w:t>C.I. Pigment Red 207 színezék (CAS RN 71819-77-7) és azon alapuló készítmények legalább 50 tömegszázalék C.I. Pigment Red 207 színezéktartalommal</w:t>
            </w:r>
          </w:p>
        </w:tc>
        <w:tc>
          <w:tcPr>
            <w:tcW w:w="0" w:type="auto"/>
          </w:tcPr>
          <w:p w14:paraId="4C425CEA" w14:textId="77777777" w:rsidR="007F1923" w:rsidRPr="00FE1B60" w:rsidRDefault="007F1923">
            <w:pPr>
              <w:pStyle w:val="Paragraph"/>
              <w:rPr>
                <w:noProof/>
              </w:rPr>
            </w:pPr>
            <w:r w:rsidRPr="00FE1B60">
              <w:rPr>
                <w:noProof/>
              </w:rPr>
              <w:t>0 %</w:t>
            </w:r>
          </w:p>
        </w:tc>
        <w:tc>
          <w:tcPr>
            <w:tcW w:w="0" w:type="auto"/>
          </w:tcPr>
          <w:p w14:paraId="28F36610" w14:textId="77777777" w:rsidR="007F1923" w:rsidRPr="00FE1B60" w:rsidRDefault="007F1923">
            <w:pPr>
              <w:pStyle w:val="Paragraph"/>
              <w:rPr>
                <w:noProof/>
              </w:rPr>
            </w:pPr>
            <w:r w:rsidRPr="00FE1B60">
              <w:rPr>
                <w:noProof/>
              </w:rPr>
              <w:t>-</w:t>
            </w:r>
          </w:p>
        </w:tc>
        <w:tc>
          <w:tcPr>
            <w:tcW w:w="0" w:type="auto"/>
          </w:tcPr>
          <w:p w14:paraId="1C9F3142" w14:textId="77777777" w:rsidR="007F1923" w:rsidRPr="00FE1B60" w:rsidRDefault="007F1923">
            <w:pPr>
              <w:pStyle w:val="Paragraph"/>
              <w:rPr>
                <w:noProof/>
              </w:rPr>
            </w:pPr>
            <w:r w:rsidRPr="00FE1B60">
              <w:rPr>
                <w:noProof/>
              </w:rPr>
              <w:t>2022.12.31</w:t>
            </w:r>
          </w:p>
        </w:tc>
      </w:tr>
      <w:tr w:rsidR="007F1923" w:rsidRPr="00FE1B60" w14:paraId="6D53FF3D" w14:textId="77777777">
        <w:trPr>
          <w:cantSplit/>
        </w:trPr>
        <w:tc>
          <w:tcPr>
            <w:tcW w:w="0" w:type="auto"/>
          </w:tcPr>
          <w:p w14:paraId="5B970B6F" w14:textId="77777777" w:rsidR="007F1923" w:rsidRPr="00FE1B60" w:rsidRDefault="007F1923">
            <w:pPr>
              <w:pStyle w:val="Paragraph"/>
              <w:rPr>
                <w:noProof/>
              </w:rPr>
            </w:pPr>
            <w:r w:rsidRPr="00FE1B60">
              <w:rPr>
                <w:noProof/>
              </w:rPr>
              <w:t>0.5700</w:t>
            </w:r>
          </w:p>
        </w:tc>
        <w:tc>
          <w:tcPr>
            <w:tcW w:w="0" w:type="auto"/>
          </w:tcPr>
          <w:p w14:paraId="4C9E7B03" w14:textId="77777777" w:rsidR="007F1923" w:rsidRPr="00FE1B60" w:rsidRDefault="007F1923">
            <w:pPr>
              <w:pStyle w:val="Paragraph"/>
              <w:jc w:val="right"/>
              <w:rPr>
                <w:noProof/>
              </w:rPr>
            </w:pPr>
            <w:r w:rsidRPr="00FE1B60">
              <w:rPr>
                <w:noProof/>
              </w:rPr>
              <w:t>ex 3204 17 00</w:t>
            </w:r>
          </w:p>
        </w:tc>
        <w:tc>
          <w:tcPr>
            <w:tcW w:w="0" w:type="auto"/>
          </w:tcPr>
          <w:p w14:paraId="76E20C2F" w14:textId="77777777" w:rsidR="007F1923" w:rsidRPr="00FE1B60" w:rsidRDefault="007F1923">
            <w:pPr>
              <w:pStyle w:val="Paragraph"/>
              <w:jc w:val="center"/>
              <w:rPr>
                <w:noProof/>
              </w:rPr>
            </w:pPr>
            <w:r w:rsidRPr="00FE1B60">
              <w:rPr>
                <w:noProof/>
              </w:rPr>
              <w:t>85</w:t>
            </w:r>
          </w:p>
        </w:tc>
        <w:tc>
          <w:tcPr>
            <w:tcW w:w="0" w:type="auto"/>
          </w:tcPr>
          <w:p w14:paraId="58FA6F11" w14:textId="77777777" w:rsidR="007F1923" w:rsidRPr="00FE1B60" w:rsidRDefault="007F1923">
            <w:pPr>
              <w:pStyle w:val="Paragraph"/>
              <w:rPr>
                <w:noProof/>
              </w:rPr>
            </w:pPr>
            <w:r w:rsidRPr="00FE1B60">
              <w:rPr>
                <w:noProof/>
              </w:rPr>
              <w:t>C.I. Pigment Blue 61 színezék (CAS RN 1324-76-1) és azon alapuló készítmények legalább 35 tömegszázalék C.I. Pigment Blue 61 színezéktartalommal</w:t>
            </w:r>
          </w:p>
        </w:tc>
        <w:tc>
          <w:tcPr>
            <w:tcW w:w="0" w:type="auto"/>
          </w:tcPr>
          <w:p w14:paraId="1A83D318" w14:textId="77777777" w:rsidR="007F1923" w:rsidRPr="00FE1B60" w:rsidRDefault="007F1923">
            <w:pPr>
              <w:pStyle w:val="Paragraph"/>
              <w:rPr>
                <w:noProof/>
              </w:rPr>
            </w:pPr>
            <w:r w:rsidRPr="00FE1B60">
              <w:rPr>
                <w:noProof/>
              </w:rPr>
              <w:t>0 %</w:t>
            </w:r>
          </w:p>
        </w:tc>
        <w:tc>
          <w:tcPr>
            <w:tcW w:w="0" w:type="auto"/>
          </w:tcPr>
          <w:p w14:paraId="4E45F31E" w14:textId="77777777" w:rsidR="007F1923" w:rsidRPr="00FE1B60" w:rsidRDefault="007F1923">
            <w:pPr>
              <w:pStyle w:val="Paragraph"/>
              <w:rPr>
                <w:noProof/>
              </w:rPr>
            </w:pPr>
            <w:r w:rsidRPr="00FE1B60">
              <w:rPr>
                <w:noProof/>
              </w:rPr>
              <w:t>-</w:t>
            </w:r>
          </w:p>
        </w:tc>
        <w:tc>
          <w:tcPr>
            <w:tcW w:w="0" w:type="auto"/>
          </w:tcPr>
          <w:p w14:paraId="6C8CB6F6" w14:textId="77777777" w:rsidR="007F1923" w:rsidRPr="00FE1B60" w:rsidRDefault="007F1923">
            <w:pPr>
              <w:pStyle w:val="Paragraph"/>
              <w:rPr>
                <w:noProof/>
              </w:rPr>
            </w:pPr>
            <w:r w:rsidRPr="00FE1B60">
              <w:rPr>
                <w:noProof/>
              </w:rPr>
              <w:t>2022.12.31</w:t>
            </w:r>
          </w:p>
        </w:tc>
      </w:tr>
      <w:tr w:rsidR="007F1923" w:rsidRPr="00FE1B60" w14:paraId="54BDE77E" w14:textId="77777777">
        <w:trPr>
          <w:cantSplit/>
        </w:trPr>
        <w:tc>
          <w:tcPr>
            <w:tcW w:w="0" w:type="auto"/>
          </w:tcPr>
          <w:p w14:paraId="4A73BB60" w14:textId="77777777" w:rsidR="007F1923" w:rsidRPr="00FE1B60" w:rsidRDefault="007F1923">
            <w:pPr>
              <w:pStyle w:val="Paragraph"/>
              <w:rPr>
                <w:noProof/>
              </w:rPr>
            </w:pPr>
            <w:r w:rsidRPr="00FE1B60">
              <w:rPr>
                <w:noProof/>
              </w:rPr>
              <w:t>0.5680</w:t>
            </w:r>
          </w:p>
        </w:tc>
        <w:tc>
          <w:tcPr>
            <w:tcW w:w="0" w:type="auto"/>
          </w:tcPr>
          <w:p w14:paraId="54E82139" w14:textId="77777777" w:rsidR="007F1923" w:rsidRPr="00FE1B60" w:rsidRDefault="007F1923">
            <w:pPr>
              <w:pStyle w:val="Paragraph"/>
              <w:jc w:val="right"/>
              <w:rPr>
                <w:noProof/>
              </w:rPr>
            </w:pPr>
            <w:r w:rsidRPr="00FE1B60">
              <w:rPr>
                <w:noProof/>
              </w:rPr>
              <w:t>ex 3204 17 00</w:t>
            </w:r>
          </w:p>
        </w:tc>
        <w:tc>
          <w:tcPr>
            <w:tcW w:w="0" w:type="auto"/>
          </w:tcPr>
          <w:p w14:paraId="684F6F41" w14:textId="77777777" w:rsidR="007F1923" w:rsidRPr="00FE1B60" w:rsidRDefault="007F1923">
            <w:pPr>
              <w:pStyle w:val="Paragraph"/>
              <w:jc w:val="center"/>
              <w:rPr>
                <w:noProof/>
              </w:rPr>
            </w:pPr>
            <w:r w:rsidRPr="00FE1B60">
              <w:rPr>
                <w:noProof/>
              </w:rPr>
              <w:t>88</w:t>
            </w:r>
          </w:p>
        </w:tc>
        <w:tc>
          <w:tcPr>
            <w:tcW w:w="0" w:type="auto"/>
          </w:tcPr>
          <w:p w14:paraId="4A6C11DD" w14:textId="77777777" w:rsidR="007F1923" w:rsidRPr="00FE1B60" w:rsidRDefault="007F1923">
            <w:pPr>
              <w:pStyle w:val="Paragraph"/>
              <w:rPr>
                <w:noProof/>
              </w:rPr>
            </w:pPr>
            <w:r w:rsidRPr="00FE1B60">
              <w:rPr>
                <w:noProof/>
              </w:rPr>
              <w:t>C.I. Pigment Violet 3 színezék (CAS RN 1325-82-2 vagy CAS RN 101357-19-1) és azon alapuló készítmények legalább 90 tömegszázalék C.I. Pigment Violet 3 színezéktartalommal</w:t>
            </w:r>
          </w:p>
        </w:tc>
        <w:tc>
          <w:tcPr>
            <w:tcW w:w="0" w:type="auto"/>
          </w:tcPr>
          <w:p w14:paraId="2EF631CA" w14:textId="77777777" w:rsidR="007F1923" w:rsidRPr="00FE1B60" w:rsidRDefault="007F1923">
            <w:pPr>
              <w:pStyle w:val="Paragraph"/>
              <w:rPr>
                <w:noProof/>
              </w:rPr>
            </w:pPr>
            <w:r w:rsidRPr="00FE1B60">
              <w:rPr>
                <w:noProof/>
              </w:rPr>
              <w:t>0 %</w:t>
            </w:r>
          </w:p>
        </w:tc>
        <w:tc>
          <w:tcPr>
            <w:tcW w:w="0" w:type="auto"/>
          </w:tcPr>
          <w:p w14:paraId="35E0D871" w14:textId="77777777" w:rsidR="007F1923" w:rsidRPr="00FE1B60" w:rsidRDefault="007F1923">
            <w:pPr>
              <w:pStyle w:val="Paragraph"/>
              <w:rPr>
                <w:noProof/>
              </w:rPr>
            </w:pPr>
            <w:r w:rsidRPr="00FE1B60">
              <w:rPr>
                <w:noProof/>
              </w:rPr>
              <w:t>-</w:t>
            </w:r>
          </w:p>
        </w:tc>
        <w:tc>
          <w:tcPr>
            <w:tcW w:w="0" w:type="auto"/>
          </w:tcPr>
          <w:p w14:paraId="0DDC3A86" w14:textId="77777777" w:rsidR="007F1923" w:rsidRPr="00FE1B60" w:rsidRDefault="007F1923">
            <w:pPr>
              <w:pStyle w:val="Paragraph"/>
              <w:rPr>
                <w:noProof/>
              </w:rPr>
            </w:pPr>
            <w:r w:rsidRPr="00FE1B60">
              <w:rPr>
                <w:noProof/>
              </w:rPr>
              <w:t>2022.12.31</w:t>
            </w:r>
          </w:p>
        </w:tc>
      </w:tr>
      <w:tr w:rsidR="007F1923" w:rsidRPr="00FE1B60" w14:paraId="0A027FBF" w14:textId="77777777">
        <w:trPr>
          <w:cantSplit/>
        </w:trPr>
        <w:tc>
          <w:tcPr>
            <w:tcW w:w="0" w:type="auto"/>
          </w:tcPr>
          <w:p w14:paraId="1466AB30" w14:textId="77777777" w:rsidR="007F1923" w:rsidRPr="00FE1B60" w:rsidRDefault="007F1923">
            <w:pPr>
              <w:pStyle w:val="Paragraph"/>
              <w:rPr>
                <w:noProof/>
              </w:rPr>
            </w:pPr>
            <w:r w:rsidRPr="00FE1B60">
              <w:rPr>
                <w:noProof/>
              </w:rPr>
              <w:t>0.6979</w:t>
            </w:r>
          </w:p>
        </w:tc>
        <w:tc>
          <w:tcPr>
            <w:tcW w:w="0" w:type="auto"/>
          </w:tcPr>
          <w:p w14:paraId="41C1FED1" w14:textId="77777777" w:rsidR="007F1923" w:rsidRPr="00FE1B60" w:rsidRDefault="007F1923">
            <w:pPr>
              <w:pStyle w:val="Paragraph"/>
              <w:jc w:val="right"/>
              <w:rPr>
                <w:noProof/>
              </w:rPr>
            </w:pPr>
            <w:r w:rsidRPr="00FE1B60">
              <w:rPr>
                <w:rStyle w:val="FootnoteReference"/>
                <w:noProof/>
              </w:rPr>
              <w:t>ex</w:t>
            </w:r>
            <w:r w:rsidRPr="00FE1B60">
              <w:rPr>
                <w:noProof/>
              </w:rPr>
              <w:t> 3204 19 00</w:t>
            </w:r>
          </w:p>
        </w:tc>
        <w:tc>
          <w:tcPr>
            <w:tcW w:w="0" w:type="auto"/>
          </w:tcPr>
          <w:p w14:paraId="4A598279" w14:textId="77777777" w:rsidR="007F1923" w:rsidRPr="00FE1B60" w:rsidRDefault="007F1923">
            <w:pPr>
              <w:pStyle w:val="Paragraph"/>
              <w:jc w:val="center"/>
              <w:rPr>
                <w:noProof/>
              </w:rPr>
            </w:pPr>
            <w:r w:rsidRPr="00FE1B60">
              <w:rPr>
                <w:noProof/>
              </w:rPr>
              <w:t>13</w:t>
            </w:r>
          </w:p>
        </w:tc>
        <w:tc>
          <w:tcPr>
            <w:tcW w:w="0" w:type="auto"/>
          </w:tcPr>
          <w:p w14:paraId="66EF4109" w14:textId="77777777" w:rsidR="007F1923" w:rsidRPr="00FE1B60" w:rsidRDefault="007F1923">
            <w:pPr>
              <w:pStyle w:val="Paragraph"/>
              <w:rPr>
                <w:noProof/>
              </w:rPr>
            </w:pPr>
            <w:r w:rsidRPr="00FE1B60">
              <w:rPr>
                <w:noProof/>
              </w:rPr>
              <w:t>C.I. Sulphur Black 1 színezék (CAS RN 1326-82-5) és azon alapuló készítmények legalább 75 tömegszázalék C.I. Sulphur Black 1 színezéktartalommal</w:t>
            </w:r>
          </w:p>
        </w:tc>
        <w:tc>
          <w:tcPr>
            <w:tcW w:w="0" w:type="auto"/>
          </w:tcPr>
          <w:p w14:paraId="039ED163" w14:textId="77777777" w:rsidR="007F1923" w:rsidRPr="00FE1B60" w:rsidRDefault="007F1923">
            <w:pPr>
              <w:pStyle w:val="Paragraph"/>
              <w:rPr>
                <w:noProof/>
              </w:rPr>
            </w:pPr>
            <w:r w:rsidRPr="00FE1B60">
              <w:rPr>
                <w:noProof/>
              </w:rPr>
              <w:t>0 %</w:t>
            </w:r>
          </w:p>
        </w:tc>
        <w:tc>
          <w:tcPr>
            <w:tcW w:w="0" w:type="auto"/>
          </w:tcPr>
          <w:p w14:paraId="7ED371A4" w14:textId="77777777" w:rsidR="007F1923" w:rsidRPr="00FE1B60" w:rsidRDefault="007F1923">
            <w:pPr>
              <w:pStyle w:val="Paragraph"/>
              <w:rPr>
                <w:noProof/>
              </w:rPr>
            </w:pPr>
            <w:r w:rsidRPr="00FE1B60">
              <w:rPr>
                <w:noProof/>
              </w:rPr>
              <w:t>-</w:t>
            </w:r>
          </w:p>
        </w:tc>
        <w:tc>
          <w:tcPr>
            <w:tcW w:w="0" w:type="auto"/>
          </w:tcPr>
          <w:p w14:paraId="10BBA701" w14:textId="77777777" w:rsidR="007F1923" w:rsidRPr="00FE1B60" w:rsidRDefault="007F1923">
            <w:pPr>
              <w:pStyle w:val="Paragraph"/>
              <w:rPr>
                <w:noProof/>
              </w:rPr>
            </w:pPr>
            <w:r w:rsidRPr="00FE1B60">
              <w:rPr>
                <w:noProof/>
              </w:rPr>
              <w:t>2026.12.31</w:t>
            </w:r>
          </w:p>
        </w:tc>
      </w:tr>
      <w:tr w:rsidR="007F1923" w:rsidRPr="00FE1B60" w14:paraId="33AF35F5" w14:textId="77777777">
        <w:trPr>
          <w:cantSplit/>
        </w:trPr>
        <w:tc>
          <w:tcPr>
            <w:tcW w:w="0" w:type="auto"/>
          </w:tcPr>
          <w:p w14:paraId="1CEB8693" w14:textId="77777777" w:rsidR="007F1923" w:rsidRPr="00FE1B60" w:rsidRDefault="007F1923">
            <w:pPr>
              <w:pStyle w:val="Paragraph"/>
              <w:rPr>
                <w:noProof/>
              </w:rPr>
            </w:pPr>
            <w:r w:rsidRPr="00FE1B60">
              <w:rPr>
                <w:noProof/>
              </w:rPr>
              <w:t>0.6406</w:t>
            </w:r>
          </w:p>
        </w:tc>
        <w:tc>
          <w:tcPr>
            <w:tcW w:w="0" w:type="auto"/>
          </w:tcPr>
          <w:p w14:paraId="1296741F" w14:textId="77777777" w:rsidR="007F1923" w:rsidRPr="00FE1B60" w:rsidRDefault="007F1923">
            <w:pPr>
              <w:pStyle w:val="Paragraph"/>
              <w:jc w:val="right"/>
              <w:rPr>
                <w:noProof/>
              </w:rPr>
            </w:pPr>
            <w:r w:rsidRPr="00FE1B60">
              <w:rPr>
                <w:noProof/>
              </w:rPr>
              <w:t>ex 3204 19 00</w:t>
            </w:r>
          </w:p>
        </w:tc>
        <w:tc>
          <w:tcPr>
            <w:tcW w:w="0" w:type="auto"/>
          </w:tcPr>
          <w:p w14:paraId="30F17E03" w14:textId="77777777" w:rsidR="007F1923" w:rsidRPr="00FE1B60" w:rsidRDefault="007F1923">
            <w:pPr>
              <w:pStyle w:val="Paragraph"/>
              <w:jc w:val="center"/>
              <w:rPr>
                <w:noProof/>
              </w:rPr>
            </w:pPr>
            <w:r w:rsidRPr="00FE1B60">
              <w:rPr>
                <w:noProof/>
              </w:rPr>
              <w:t>14</w:t>
            </w:r>
          </w:p>
        </w:tc>
        <w:tc>
          <w:tcPr>
            <w:tcW w:w="0" w:type="auto"/>
          </w:tcPr>
          <w:p w14:paraId="3B7C0E22" w14:textId="77777777" w:rsidR="007F1923" w:rsidRPr="00FE1B60" w:rsidRDefault="007F1923">
            <w:pPr>
              <w:pStyle w:val="Paragraph"/>
              <w:rPr>
                <w:noProof/>
              </w:rPr>
            </w:pPr>
            <w:r w:rsidRPr="00FE1B60">
              <w:rPr>
                <w:noProof/>
              </w:rPr>
              <w:t>Piros színezékkészítmény nedves pép formában, amely az alábbiakat tartalmazza:</w:t>
            </w:r>
          </w:p>
          <w:tbl>
            <w:tblPr>
              <w:tblStyle w:val="Listdash"/>
              <w:tblW w:w="0" w:type="auto"/>
              <w:tblLook w:val="0000" w:firstRow="0" w:lastRow="0" w:firstColumn="0" w:lastColumn="0" w:noHBand="0" w:noVBand="0"/>
            </w:tblPr>
            <w:tblGrid>
              <w:gridCol w:w="220"/>
              <w:gridCol w:w="3640"/>
            </w:tblGrid>
            <w:tr w:rsidR="007F1923" w:rsidRPr="00FE1B60" w14:paraId="5D797D45" w14:textId="77777777">
              <w:tc>
                <w:tcPr>
                  <w:tcW w:w="0" w:type="auto"/>
                </w:tcPr>
                <w:p w14:paraId="21370E69" w14:textId="77777777" w:rsidR="007F1923" w:rsidRPr="00FE1B60" w:rsidRDefault="007F1923">
                  <w:pPr>
                    <w:pStyle w:val="Paragraph"/>
                    <w:rPr>
                      <w:noProof/>
                    </w:rPr>
                  </w:pPr>
                  <w:r w:rsidRPr="00FE1B60">
                    <w:rPr>
                      <w:noProof/>
                    </w:rPr>
                    <w:t>—</w:t>
                  </w:r>
                </w:p>
              </w:tc>
              <w:tc>
                <w:tcPr>
                  <w:tcW w:w="0" w:type="auto"/>
                </w:tcPr>
                <w:p w14:paraId="5830A6BD" w14:textId="77777777" w:rsidR="007F1923" w:rsidRPr="00FE1B60" w:rsidRDefault="007F1923">
                  <w:pPr>
                    <w:pStyle w:val="Paragraph"/>
                    <w:rPr>
                      <w:noProof/>
                    </w:rPr>
                  </w:pPr>
                  <w:r w:rsidRPr="00FE1B60">
                    <w:rPr>
                      <w:noProof/>
                    </w:rPr>
                    <w:t>legalább 35 tömegszázalék, de legfeljebb 40 tömegszázalék 1-[[4-(fenilazo)fenil]azo]naftalin-2-ol metil származékok (CAS RN 70879-65-1)</w:t>
                  </w:r>
                </w:p>
              </w:tc>
            </w:tr>
            <w:tr w:rsidR="007F1923" w:rsidRPr="00FE1B60" w14:paraId="02C8379B" w14:textId="77777777">
              <w:tc>
                <w:tcPr>
                  <w:tcW w:w="0" w:type="auto"/>
                </w:tcPr>
                <w:p w14:paraId="18C7AD64" w14:textId="77777777" w:rsidR="007F1923" w:rsidRPr="00FE1B60" w:rsidRDefault="007F1923">
                  <w:pPr>
                    <w:pStyle w:val="Paragraph"/>
                    <w:rPr>
                      <w:noProof/>
                    </w:rPr>
                  </w:pPr>
                  <w:r w:rsidRPr="00FE1B60">
                    <w:rPr>
                      <w:noProof/>
                    </w:rPr>
                    <w:t>—</w:t>
                  </w:r>
                </w:p>
              </w:tc>
              <w:tc>
                <w:tcPr>
                  <w:tcW w:w="0" w:type="auto"/>
                </w:tcPr>
                <w:p w14:paraId="3F538954" w14:textId="77777777" w:rsidR="007F1923" w:rsidRPr="00FE1B60" w:rsidRDefault="007F1923">
                  <w:pPr>
                    <w:pStyle w:val="Paragraph"/>
                    <w:rPr>
                      <w:noProof/>
                    </w:rPr>
                  </w:pPr>
                  <w:r w:rsidRPr="00FE1B60">
                    <w:rPr>
                      <w:noProof/>
                    </w:rPr>
                    <w:t>legfeljebb 3 tömegszázalék 1-(fenilazo)naftalin-2-ol (CAS RN 842-07-9)</w:t>
                  </w:r>
                </w:p>
              </w:tc>
            </w:tr>
            <w:tr w:rsidR="007F1923" w:rsidRPr="00FE1B60" w14:paraId="6EB7DB76" w14:textId="77777777">
              <w:tc>
                <w:tcPr>
                  <w:tcW w:w="0" w:type="auto"/>
                </w:tcPr>
                <w:p w14:paraId="5609F1DA" w14:textId="77777777" w:rsidR="007F1923" w:rsidRPr="00FE1B60" w:rsidRDefault="007F1923">
                  <w:pPr>
                    <w:pStyle w:val="Paragraph"/>
                    <w:rPr>
                      <w:noProof/>
                    </w:rPr>
                  </w:pPr>
                  <w:r w:rsidRPr="00FE1B60">
                    <w:rPr>
                      <w:noProof/>
                    </w:rPr>
                    <w:t>—</w:t>
                  </w:r>
                </w:p>
              </w:tc>
              <w:tc>
                <w:tcPr>
                  <w:tcW w:w="0" w:type="auto"/>
                </w:tcPr>
                <w:p w14:paraId="5690090B" w14:textId="77777777" w:rsidR="007F1923" w:rsidRPr="00FE1B60" w:rsidRDefault="007F1923">
                  <w:pPr>
                    <w:pStyle w:val="Paragraph"/>
                    <w:rPr>
                      <w:noProof/>
                    </w:rPr>
                  </w:pPr>
                  <w:r w:rsidRPr="00FE1B60">
                    <w:rPr>
                      <w:noProof/>
                    </w:rPr>
                    <w:t>legfeljebb 3 tömegszázalék 1-[(2-metilfenil)azo]naftalin-2-ol (CAS RN 2646-17-5)</w:t>
                  </w:r>
                </w:p>
              </w:tc>
            </w:tr>
            <w:tr w:rsidR="007F1923" w:rsidRPr="00FE1B60" w14:paraId="39F3E104" w14:textId="77777777">
              <w:tc>
                <w:tcPr>
                  <w:tcW w:w="0" w:type="auto"/>
                </w:tcPr>
                <w:p w14:paraId="1E6B305C" w14:textId="77777777" w:rsidR="007F1923" w:rsidRPr="00FE1B60" w:rsidRDefault="007F1923">
                  <w:pPr>
                    <w:pStyle w:val="Paragraph"/>
                    <w:rPr>
                      <w:noProof/>
                    </w:rPr>
                  </w:pPr>
                  <w:r w:rsidRPr="00FE1B60">
                    <w:rPr>
                      <w:noProof/>
                    </w:rPr>
                    <w:t>—</w:t>
                  </w:r>
                </w:p>
              </w:tc>
              <w:tc>
                <w:tcPr>
                  <w:tcW w:w="0" w:type="auto"/>
                </w:tcPr>
                <w:p w14:paraId="112B01E1" w14:textId="77777777" w:rsidR="007F1923" w:rsidRPr="00FE1B60" w:rsidRDefault="007F1923">
                  <w:pPr>
                    <w:pStyle w:val="Paragraph"/>
                    <w:rPr>
                      <w:noProof/>
                    </w:rPr>
                  </w:pPr>
                  <w:r w:rsidRPr="00FE1B60">
                    <w:rPr>
                      <w:noProof/>
                    </w:rPr>
                    <w:t>legalább 55 tömegszázalék, de legfeljebb 65 tömegszázalék víz</w:t>
                  </w:r>
                </w:p>
              </w:tc>
            </w:tr>
          </w:tbl>
          <w:p w14:paraId="5C0C2CD8" w14:textId="77777777" w:rsidR="007F1923" w:rsidRPr="00FE1B60" w:rsidRDefault="007F1923">
            <w:pPr>
              <w:pStyle w:val="Paragraph"/>
              <w:rPr>
                <w:noProof/>
              </w:rPr>
            </w:pPr>
          </w:p>
        </w:tc>
        <w:tc>
          <w:tcPr>
            <w:tcW w:w="0" w:type="auto"/>
          </w:tcPr>
          <w:p w14:paraId="5A2144DE" w14:textId="77777777" w:rsidR="007F1923" w:rsidRPr="00FE1B60" w:rsidRDefault="007F1923">
            <w:pPr>
              <w:pStyle w:val="Paragraph"/>
              <w:rPr>
                <w:noProof/>
              </w:rPr>
            </w:pPr>
            <w:r w:rsidRPr="00FE1B60">
              <w:rPr>
                <w:noProof/>
              </w:rPr>
              <w:t>0 %</w:t>
            </w:r>
          </w:p>
        </w:tc>
        <w:tc>
          <w:tcPr>
            <w:tcW w:w="0" w:type="auto"/>
          </w:tcPr>
          <w:p w14:paraId="495BCFCA" w14:textId="77777777" w:rsidR="007F1923" w:rsidRPr="00FE1B60" w:rsidRDefault="007F1923">
            <w:pPr>
              <w:pStyle w:val="Paragraph"/>
              <w:rPr>
                <w:noProof/>
              </w:rPr>
            </w:pPr>
            <w:r w:rsidRPr="00FE1B60">
              <w:rPr>
                <w:noProof/>
              </w:rPr>
              <w:t>-</w:t>
            </w:r>
          </w:p>
        </w:tc>
        <w:tc>
          <w:tcPr>
            <w:tcW w:w="0" w:type="auto"/>
          </w:tcPr>
          <w:p w14:paraId="623F5BBC" w14:textId="77777777" w:rsidR="007F1923" w:rsidRPr="00FE1B60" w:rsidRDefault="007F1923">
            <w:pPr>
              <w:pStyle w:val="Paragraph"/>
              <w:rPr>
                <w:noProof/>
              </w:rPr>
            </w:pPr>
            <w:r w:rsidRPr="00FE1B60">
              <w:rPr>
                <w:noProof/>
              </w:rPr>
              <w:t>2024.12.31</w:t>
            </w:r>
          </w:p>
        </w:tc>
      </w:tr>
      <w:tr w:rsidR="007F1923" w:rsidRPr="00FE1B60" w14:paraId="6E18C308" w14:textId="77777777">
        <w:trPr>
          <w:cantSplit/>
        </w:trPr>
        <w:tc>
          <w:tcPr>
            <w:tcW w:w="0" w:type="auto"/>
          </w:tcPr>
          <w:p w14:paraId="63B5B8BD" w14:textId="77777777" w:rsidR="007F1923" w:rsidRPr="00FE1B60" w:rsidRDefault="007F1923">
            <w:pPr>
              <w:pStyle w:val="Paragraph"/>
              <w:rPr>
                <w:noProof/>
              </w:rPr>
            </w:pPr>
            <w:r w:rsidRPr="00FE1B60">
              <w:rPr>
                <w:noProof/>
              </w:rPr>
              <w:t>0.7262</w:t>
            </w:r>
          </w:p>
        </w:tc>
        <w:tc>
          <w:tcPr>
            <w:tcW w:w="0" w:type="auto"/>
          </w:tcPr>
          <w:p w14:paraId="4D7D2877" w14:textId="77777777" w:rsidR="007F1923" w:rsidRPr="00FE1B60" w:rsidRDefault="007F1923">
            <w:pPr>
              <w:pStyle w:val="Paragraph"/>
              <w:jc w:val="right"/>
              <w:rPr>
                <w:noProof/>
              </w:rPr>
            </w:pPr>
            <w:r w:rsidRPr="00FE1B60">
              <w:rPr>
                <w:noProof/>
              </w:rPr>
              <w:t>ex 3204 19 00</w:t>
            </w:r>
          </w:p>
        </w:tc>
        <w:tc>
          <w:tcPr>
            <w:tcW w:w="0" w:type="auto"/>
          </w:tcPr>
          <w:p w14:paraId="55863618" w14:textId="77777777" w:rsidR="007F1923" w:rsidRPr="00FE1B60" w:rsidRDefault="007F1923">
            <w:pPr>
              <w:pStyle w:val="Paragraph"/>
              <w:jc w:val="center"/>
              <w:rPr>
                <w:noProof/>
              </w:rPr>
            </w:pPr>
            <w:r w:rsidRPr="00FE1B60">
              <w:rPr>
                <w:noProof/>
              </w:rPr>
              <w:t>16</w:t>
            </w:r>
          </w:p>
        </w:tc>
        <w:tc>
          <w:tcPr>
            <w:tcW w:w="0" w:type="auto"/>
          </w:tcPr>
          <w:p w14:paraId="18D620E5" w14:textId="77777777" w:rsidR="007F1923" w:rsidRPr="00FE1B60" w:rsidRDefault="007F1923">
            <w:pPr>
              <w:pStyle w:val="Paragraph"/>
              <w:rPr>
                <w:noProof/>
              </w:rPr>
            </w:pPr>
            <w:r w:rsidRPr="00FE1B60">
              <w:rPr>
                <w:noProof/>
              </w:rPr>
              <w:t>C.I. Solvent Yellow 133 színezék (CAS RN 51202-86-9) és azon alapuló készítmények legalább 97 tömegszázalék C.I. Solvent Yellow 133 színezéktartalommal</w:t>
            </w:r>
          </w:p>
        </w:tc>
        <w:tc>
          <w:tcPr>
            <w:tcW w:w="0" w:type="auto"/>
          </w:tcPr>
          <w:p w14:paraId="69B8B36D" w14:textId="77777777" w:rsidR="007F1923" w:rsidRPr="00FE1B60" w:rsidRDefault="007F1923">
            <w:pPr>
              <w:pStyle w:val="Paragraph"/>
              <w:rPr>
                <w:noProof/>
              </w:rPr>
            </w:pPr>
            <w:r w:rsidRPr="00FE1B60">
              <w:rPr>
                <w:noProof/>
              </w:rPr>
              <w:t>0 %</w:t>
            </w:r>
          </w:p>
        </w:tc>
        <w:tc>
          <w:tcPr>
            <w:tcW w:w="0" w:type="auto"/>
          </w:tcPr>
          <w:p w14:paraId="6DC84C50" w14:textId="77777777" w:rsidR="007F1923" w:rsidRPr="00FE1B60" w:rsidRDefault="007F1923">
            <w:pPr>
              <w:pStyle w:val="Paragraph"/>
              <w:rPr>
                <w:noProof/>
              </w:rPr>
            </w:pPr>
            <w:r w:rsidRPr="00FE1B60">
              <w:rPr>
                <w:noProof/>
              </w:rPr>
              <w:t>-</w:t>
            </w:r>
          </w:p>
        </w:tc>
        <w:tc>
          <w:tcPr>
            <w:tcW w:w="0" w:type="auto"/>
          </w:tcPr>
          <w:p w14:paraId="38249299" w14:textId="77777777" w:rsidR="007F1923" w:rsidRPr="00FE1B60" w:rsidRDefault="007F1923">
            <w:pPr>
              <w:pStyle w:val="Paragraph"/>
              <w:rPr>
                <w:noProof/>
              </w:rPr>
            </w:pPr>
            <w:r w:rsidRPr="00FE1B60">
              <w:rPr>
                <w:noProof/>
              </w:rPr>
              <w:t>2022.12.31</w:t>
            </w:r>
          </w:p>
        </w:tc>
      </w:tr>
      <w:tr w:rsidR="007F1923" w:rsidRPr="00FE1B60" w14:paraId="2F62CBFA" w14:textId="77777777">
        <w:trPr>
          <w:cantSplit/>
        </w:trPr>
        <w:tc>
          <w:tcPr>
            <w:tcW w:w="0" w:type="auto"/>
          </w:tcPr>
          <w:p w14:paraId="46FF06BD" w14:textId="77777777" w:rsidR="007F1923" w:rsidRPr="00FE1B60" w:rsidRDefault="007F1923">
            <w:pPr>
              <w:pStyle w:val="Paragraph"/>
              <w:rPr>
                <w:noProof/>
              </w:rPr>
            </w:pPr>
            <w:r w:rsidRPr="00FE1B60">
              <w:rPr>
                <w:noProof/>
              </w:rPr>
              <w:t>0.5100</w:t>
            </w:r>
          </w:p>
        </w:tc>
        <w:tc>
          <w:tcPr>
            <w:tcW w:w="0" w:type="auto"/>
          </w:tcPr>
          <w:p w14:paraId="40B24BD0" w14:textId="77777777" w:rsidR="007F1923" w:rsidRPr="00FE1B60" w:rsidRDefault="007F1923">
            <w:pPr>
              <w:pStyle w:val="Paragraph"/>
              <w:jc w:val="right"/>
              <w:rPr>
                <w:noProof/>
              </w:rPr>
            </w:pPr>
            <w:r w:rsidRPr="00FE1B60">
              <w:rPr>
                <w:rStyle w:val="FootnoteReference"/>
                <w:noProof/>
              </w:rPr>
              <w:t>ex</w:t>
            </w:r>
            <w:r w:rsidRPr="00FE1B60">
              <w:rPr>
                <w:noProof/>
              </w:rPr>
              <w:t> 3204 19 00</w:t>
            </w:r>
          </w:p>
        </w:tc>
        <w:tc>
          <w:tcPr>
            <w:tcW w:w="0" w:type="auto"/>
          </w:tcPr>
          <w:p w14:paraId="13134B86" w14:textId="77777777" w:rsidR="007F1923" w:rsidRPr="00FE1B60" w:rsidRDefault="007F1923">
            <w:pPr>
              <w:pStyle w:val="Paragraph"/>
              <w:jc w:val="center"/>
              <w:rPr>
                <w:noProof/>
              </w:rPr>
            </w:pPr>
            <w:r w:rsidRPr="00FE1B60">
              <w:rPr>
                <w:noProof/>
              </w:rPr>
              <w:t>73</w:t>
            </w:r>
          </w:p>
        </w:tc>
        <w:tc>
          <w:tcPr>
            <w:tcW w:w="0" w:type="auto"/>
          </w:tcPr>
          <w:p w14:paraId="664508CD" w14:textId="77777777" w:rsidR="007F1923" w:rsidRPr="00FE1B60" w:rsidRDefault="007F1923">
            <w:pPr>
              <w:pStyle w:val="Paragraph"/>
              <w:rPr>
                <w:noProof/>
              </w:rPr>
            </w:pPr>
            <w:r w:rsidRPr="00FE1B60">
              <w:rPr>
                <w:noProof/>
              </w:rPr>
              <w:t>C.I. Solvent Blue 104 színezék (CAS RN 116-75-6) és azon alapuló készítmények legalább 97 tömegszázalék C.I. Solvent Blue 104 színezéktartalommal</w:t>
            </w:r>
          </w:p>
        </w:tc>
        <w:tc>
          <w:tcPr>
            <w:tcW w:w="0" w:type="auto"/>
          </w:tcPr>
          <w:p w14:paraId="016F985D" w14:textId="77777777" w:rsidR="007F1923" w:rsidRPr="00FE1B60" w:rsidRDefault="007F1923">
            <w:pPr>
              <w:pStyle w:val="Paragraph"/>
              <w:rPr>
                <w:noProof/>
              </w:rPr>
            </w:pPr>
            <w:r w:rsidRPr="00FE1B60">
              <w:rPr>
                <w:noProof/>
              </w:rPr>
              <w:t>0 %</w:t>
            </w:r>
          </w:p>
        </w:tc>
        <w:tc>
          <w:tcPr>
            <w:tcW w:w="0" w:type="auto"/>
          </w:tcPr>
          <w:p w14:paraId="3134CCE0" w14:textId="77777777" w:rsidR="007F1923" w:rsidRPr="00FE1B60" w:rsidRDefault="007F1923">
            <w:pPr>
              <w:pStyle w:val="Paragraph"/>
              <w:rPr>
                <w:noProof/>
              </w:rPr>
            </w:pPr>
            <w:r w:rsidRPr="00FE1B60">
              <w:rPr>
                <w:noProof/>
              </w:rPr>
              <w:t>-</w:t>
            </w:r>
          </w:p>
        </w:tc>
        <w:tc>
          <w:tcPr>
            <w:tcW w:w="0" w:type="auto"/>
          </w:tcPr>
          <w:p w14:paraId="51A483D8" w14:textId="77777777" w:rsidR="007F1923" w:rsidRPr="00FE1B60" w:rsidRDefault="007F1923">
            <w:pPr>
              <w:pStyle w:val="Paragraph"/>
              <w:rPr>
                <w:noProof/>
              </w:rPr>
            </w:pPr>
            <w:r w:rsidRPr="00FE1B60">
              <w:rPr>
                <w:noProof/>
              </w:rPr>
              <w:t>2026.12.31</w:t>
            </w:r>
          </w:p>
        </w:tc>
      </w:tr>
      <w:tr w:rsidR="007F1923" w:rsidRPr="00FE1B60" w14:paraId="35F194F4" w14:textId="77777777">
        <w:trPr>
          <w:cantSplit/>
        </w:trPr>
        <w:tc>
          <w:tcPr>
            <w:tcW w:w="0" w:type="auto"/>
          </w:tcPr>
          <w:p w14:paraId="7C37F129" w14:textId="77777777" w:rsidR="007F1923" w:rsidRPr="00FE1B60" w:rsidRDefault="007F1923">
            <w:pPr>
              <w:pStyle w:val="Paragraph"/>
              <w:rPr>
                <w:noProof/>
              </w:rPr>
            </w:pPr>
            <w:r w:rsidRPr="00FE1B60">
              <w:rPr>
                <w:noProof/>
              </w:rPr>
              <w:t>0.5282</w:t>
            </w:r>
          </w:p>
        </w:tc>
        <w:tc>
          <w:tcPr>
            <w:tcW w:w="0" w:type="auto"/>
          </w:tcPr>
          <w:p w14:paraId="092BACB5" w14:textId="77777777" w:rsidR="007F1923" w:rsidRPr="00FE1B60" w:rsidRDefault="007F1923">
            <w:pPr>
              <w:pStyle w:val="Paragraph"/>
              <w:jc w:val="right"/>
              <w:rPr>
                <w:noProof/>
              </w:rPr>
            </w:pPr>
            <w:r w:rsidRPr="00FE1B60">
              <w:rPr>
                <w:rStyle w:val="FootnoteReference"/>
                <w:noProof/>
              </w:rPr>
              <w:t>ex</w:t>
            </w:r>
            <w:r w:rsidRPr="00FE1B60">
              <w:rPr>
                <w:noProof/>
              </w:rPr>
              <w:t> 3204 19 00</w:t>
            </w:r>
          </w:p>
        </w:tc>
        <w:tc>
          <w:tcPr>
            <w:tcW w:w="0" w:type="auto"/>
          </w:tcPr>
          <w:p w14:paraId="6B8D4423" w14:textId="77777777" w:rsidR="007F1923" w:rsidRPr="00FE1B60" w:rsidRDefault="007F1923">
            <w:pPr>
              <w:pStyle w:val="Paragraph"/>
              <w:jc w:val="center"/>
              <w:rPr>
                <w:noProof/>
              </w:rPr>
            </w:pPr>
            <w:r w:rsidRPr="00FE1B60">
              <w:rPr>
                <w:noProof/>
              </w:rPr>
              <w:t>77</w:t>
            </w:r>
          </w:p>
        </w:tc>
        <w:tc>
          <w:tcPr>
            <w:tcW w:w="0" w:type="auto"/>
          </w:tcPr>
          <w:p w14:paraId="257BEF3F" w14:textId="77777777" w:rsidR="007F1923" w:rsidRPr="00FE1B60" w:rsidRDefault="007F1923">
            <w:pPr>
              <w:pStyle w:val="Paragraph"/>
              <w:rPr>
                <w:noProof/>
              </w:rPr>
            </w:pPr>
            <w:r w:rsidRPr="00FE1B60">
              <w:rPr>
                <w:noProof/>
              </w:rPr>
              <w:t>C.I. Solvent Yellow 98 színezék (CAS RN 27870-92-4 vagy CAS RN 12671-74-8) és azon alapuló készítmények legalább 95 tömegszázalék C.I. Solvent Yellow 98 színezéktartalommal</w:t>
            </w:r>
          </w:p>
        </w:tc>
        <w:tc>
          <w:tcPr>
            <w:tcW w:w="0" w:type="auto"/>
          </w:tcPr>
          <w:p w14:paraId="1E961988" w14:textId="77777777" w:rsidR="007F1923" w:rsidRPr="00FE1B60" w:rsidRDefault="007F1923">
            <w:pPr>
              <w:pStyle w:val="Paragraph"/>
              <w:rPr>
                <w:noProof/>
              </w:rPr>
            </w:pPr>
            <w:r w:rsidRPr="00FE1B60">
              <w:rPr>
                <w:noProof/>
              </w:rPr>
              <w:t>0 %</w:t>
            </w:r>
          </w:p>
        </w:tc>
        <w:tc>
          <w:tcPr>
            <w:tcW w:w="0" w:type="auto"/>
          </w:tcPr>
          <w:p w14:paraId="7F5E417B" w14:textId="77777777" w:rsidR="007F1923" w:rsidRPr="00FE1B60" w:rsidRDefault="007F1923">
            <w:pPr>
              <w:pStyle w:val="Paragraph"/>
              <w:rPr>
                <w:noProof/>
              </w:rPr>
            </w:pPr>
            <w:r w:rsidRPr="00FE1B60">
              <w:rPr>
                <w:noProof/>
              </w:rPr>
              <w:t>-</w:t>
            </w:r>
          </w:p>
        </w:tc>
        <w:tc>
          <w:tcPr>
            <w:tcW w:w="0" w:type="auto"/>
          </w:tcPr>
          <w:p w14:paraId="5E030C09" w14:textId="77777777" w:rsidR="007F1923" w:rsidRPr="00FE1B60" w:rsidRDefault="007F1923">
            <w:pPr>
              <w:pStyle w:val="Paragraph"/>
              <w:rPr>
                <w:noProof/>
              </w:rPr>
            </w:pPr>
            <w:r w:rsidRPr="00FE1B60">
              <w:rPr>
                <w:noProof/>
              </w:rPr>
              <w:t>2026.12.31</w:t>
            </w:r>
          </w:p>
        </w:tc>
      </w:tr>
      <w:tr w:rsidR="007F1923" w:rsidRPr="00FE1B60" w14:paraId="268DEBC9" w14:textId="77777777">
        <w:trPr>
          <w:cantSplit/>
        </w:trPr>
        <w:tc>
          <w:tcPr>
            <w:tcW w:w="0" w:type="auto"/>
          </w:tcPr>
          <w:p w14:paraId="0FEC2CC2" w14:textId="77777777" w:rsidR="007F1923" w:rsidRPr="00FE1B60" w:rsidRDefault="007F1923">
            <w:pPr>
              <w:pStyle w:val="Paragraph"/>
              <w:rPr>
                <w:noProof/>
              </w:rPr>
            </w:pPr>
            <w:r w:rsidRPr="00FE1B60">
              <w:rPr>
                <w:noProof/>
              </w:rPr>
              <w:t>0.5671</w:t>
            </w:r>
          </w:p>
        </w:tc>
        <w:tc>
          <w:tcPr>
            <w:tcW w:w="0" w:type="auto"/>
          </w:tcPr>
          <w:p w14:paraId="727DD954" w14:textId="77777777" w:rsidR="007F1923" w:rsidRPr="00FE1B60" w:rsidRDefault="007F1923">
            <w:pPr>
              <w:pStyle w:val="Paragraph"/>
              <w:jc w:val="right"/>
              <w:rPr>
                <w:noProof/>
              </w:rPr>
            </w:pPr>
            <w:r w:rsidRPr="00FE1B60">
              <w:rPr>
                <w:noProof/>
              </w:rPr>
              <w:t>ex 3204 19 00</w:t>
            </w:r>
          </w:p>
        </w:tc>
        <w:tc>
          <w:tcPr>
            <w:tcW w:w="0" w:type="auto"/>
          </w:tcPr>
          <w:p w14:paraId="610756F6" w14:textId="77777777" w:rsidR="007F1923" w:rsidRPr="00FE1B60" w:rsidRDefault="007F1923">
            <w:pPr>
              <w:pStyle w:val="Paragraph"/>
              <w:jc w:val="center"/>
              <w:rPr>
                <w:noProof/>
              </w:rPr>
            </w:pPr>
            <w:r w:rsidRPr="00FE1B60">
              <w:rPr>
                <w:noProof/>
              </w:rPr>
              <w:t>84</w:t>
            </w:r>
          </w:p>
        </w:tc>
        <w:tc>
          <w:tcPr>
            <w:tcW w:w="0" w:type="auto"/>
          </w:tcPr>
          <w:p w14:paraId="71A0077C" w14:textId="77777777" w:rsidR="007F1923" w:rsidRPr="00FE1B60" w:rsidRDefault="007F1923">
            <w:pPr>
              <w:pStyle w:val="Paragraph"/>
              <w:rPr>
                <w:noProof/>
              </w:rPr>
            </w:pPr>
            <w:r w:rsidRPr="00FE1B60">
              <w:rPr>
                <w:noProof/>
              </w:rPr>
              <w:t>C.I. Solvent Blue 67 színezék (CAS RN 12226-78-7) és azon alapuló készítmények legalább 98 tömegszázalék C.I. Solvent Blue 67 színezéktartalommal</w:t>
            </w:r>
          </w:p>
        </w:tc>
        <w:tc>
          <w:tcPr>
            <w:tcW w:w="0" w:type="auto"/>
          </w:tcPr>
          <w:p w14:paraId="234C245F" w14:textId="77777777" w:rsidR="007F1923" w:rsidRPr="00FE1B60" w:rsidRDefault="007F1923">
            <w:pPr>
              <w:pStyle w:val="Paragraph"/>
              <w:rPr>
                <w:noProof/>
              </w:rPr>
            </w:pPr>
            <w:r w:rsidRPr="00FE1B60">
              <w:rPr>
                <w:noProof/>
              </w:rPr>
              <w:t>0 %</w:t>
            </w:r>
          </w:p>
        </w:tc>
        <w:tc>
          <w:tcPr>
            <w:tcW w:w="0" w:type="auto"/>
          </w:tcPr>
          <w:p w14:paraId="3B1C21F6" w14:textId="77777777" w:rsidR="007F1923" w:rsidRPr="00FE1B60" w:rsidRDefault="007F1923">
            <w:pPr>
              <w:pStyle w:val="Paragraph"/>
              <w:rPr>
                <w:noProof/>
              </w:rPr>
            </w:pPr>
            <w:r w:rsidRPr="00FE1B60">
              <w:rPr>
                <w:noProof/>
              </w:rPr>
              <w:t>-</w:t>
            </w:r>
          </w:p>
        </w:tc>
        <w:tc>
          <w:tcPr>
            <w:tcW w:w="0" w:type="auto"/>
          </w:tcPr>
          <w:p w14:paraId="414F9EDA" w14:textId="77777777" w:rsidR="007F1923" w:rsidRPr="00FE1B60" w:rsidRDefault="007F1923">
            <w:pPr>
              <w:pStyle w:val="Paragraph"/>
              <w:rPr>
                <w:noProof/>
              </w:rPr>
            </w:pPr>
            <w:r w:rsidRPr="00FE1B60">
              <w:rPr>
                <w:noProof/>
              </w:rPr>
              <w:t>2022.12.31</w:t>
            </w:r>
          </w:p>
        </w:tc>
      </w:tr>
      <w:tr w:rsidR="007F1923" w:rsidRPr="00FE1B60" w14:paraId="2C5D2710" w14:textId="77777777">
        <w:trPr>
          <w:cantSplit/>
        </w:trPr>
        <w:tc>
          <w:tcPr>
            <w:tcW w:w="0" w:type="auto"/>
          </w:tcPr>
          <w:p w14:paraId="2D9B48A6" w14:textId="77777777" w:rsidR="007F1923" w:rsidRPr="00FE1B60" w:rsidRDefault="007F1923">
            <w:pPr>
              <w:pStyle w:val="Paragraph"/>
              <w:rPr>
                <w:noProof/>
              </w:rPr>
            </w:pPr>
            <w:r w:rsidRPr="00FE1B60">
              <w:rPr>
                <w:noProof/>
              </w:rPr>
              <w:t>0.5395</w:t>
            </w:r>
          </w:p>
        </w:tc>
        <w:tc>
          <w:tcPr>
            <w:tcW w:w="0" w:type="auto"/>
          </w:tcPr>
          <w:p w14:paraId="393EDED9" w14:textId="77777777" w:rsidR="007F1923" w:rsidRPr="00FE1B60" w:rsidRDefault="007F1923">
            <w:pPr>
              <w:pStyle w:val="Paragraph"/>
              <w:jc w:val="right"/>
              <w:rPr>
                <w:noProof/>
              </w:rPr>
            </w:pPr>
            <w:r w:rsidRPr="00FE1B60">
              <w:rPr>
                <w:rStyle w:val="FootnoteReference"/>
                <w:noProof/>
              </w:rPr>
              <w:t>ex</w:t>
            </w:r>
            <w:r w:rsidRPr="00FE1B60">
              <w:rPr>
                <w:noProof/>
              </w:rPr>
              <w:t> 3204 20 00</w:t>
            </w:r>
          </w:p>
        </w:tc>
        <w:tc>
          <w:tcPr>
            <w:tcW w:w="0" w:type="auto"/>
          </w:tcPr>
          <w:p w14:paraId="3BF7FCCE" w14:textId="77777777" w:rsidR="007F1923" w:rsidRPr="00FE1B60" w:rsidRDefault="007F1923">
            <w:pPr>
              <w:pStyle w:val="Paragraph"/>
              <w:jc w:val="center"/>
              <w:rPr>
                <w:noProof/>
              </w:rPr>
            </w:pPr>
            <w:r w:rsidRPr="00FE1B60">
              <w:rPr>
                <w:noProof/>
              </w:rPr>
              <w:t>30</w:t>
            </w:r>
          </w:p>
        </w:tc>
        <w:tc>
          <w:tcPr>
            <w:tcW w:w="0" w:type="auto"/>
          </w:tcPr>
          <w:p w14:paraId="33AA39BD" w14:textId="77777777" w:rsidR="007F1923" w:rsidRPr="00FE1B60" w:rsidRDefault="007F1923">
            <w:pPr>
              <w:pStyle w:val="Paragraph"/>
              <w:rPr>
                <w:noProof/>
              </w:rPr>
            </w:pPr>
            <w:r w:rsidRPr="00FE1B60">
              <w:rPr>
                <w:noProof/>
              </w:rPr>
              <w:t>C.I. Fluorescent Brightener 351 színezék (CAS RN 27344-41-8) és azon alapuló készítmények legalább 90 tömegszázalék C.I. Fluorescent Brightener 351 színezéktartalommal</w:t>
            </w:r>
          </w:p>
        </w:tc>
        <w:tc>
          <w:tcPr>
            <w:tcW w:w="0" w:type="auto"/>
          </w:tcPr>
          <w:p w14:paraId="2475C567" w14:textId="77777777" w:rsidR="007F1923" w:rsidRPr="00FE1B60" w:rsidRDefault="007F1923">
            <w:pPr>
              <w:pStyle w:val="Paragraph"/>
              <w:rPr>
                <w:noProof/>
              </w:rPr>
            </w:pPr>
            <w:r w:rsidRPr="00FE1B60">
              <w:rPr>
                <w:noProof/>
              </w:rPr>
              <w:t>0 %</w:t>
            </w:r>
          </w:p>
        </w:tc>
        <w:tc>
          <w:tcPr>
            <w:tcW w:w="0" w:type="auto"/>
          </w:tcPr>
          <w:p w14:paraId="5522CDAB" w14:textId="77777777" w:rsidR="007F1923" w:rsidRPr="00FE1B60" w:rsidRDefault="007F1923">
            <w:pPr>
              <w:pStyle w:val="Paragraph"/>
              <w:rPr>
                <w:noProof/>
              </w:rPr>
            </w:pPr>
            <w:r w:rsidRPr="00FE1B60">
              <w:rPr>
                <w:noProof/>
              </w:rPr>
              <w:t>-</w:t>
            </w:r>
          </w:p>
        </w:tc>
        <w:tc>
          <w:tcPr>
            <w:tcW w:w="0" w:type="auto"/>
          </w:tcPr>
          <w:p w14:paraId="3338FD60" w14:textId="77777777" w:rsidR="007F1923" w:rsidRPr="00FE1B60" w:rsidRDefault="007F1923">
            <w:pPr>
              <w:pStyle w:val="Paragraph"/>
              <w:rPr>
                <w:noProof/>
              </w:rPr>
            </w:pPr>
            <w:r w:rsidRPr="00FE1B60">
              <w:rPr>
                <w:noProof/>
              </w:rPr>
              <w:t>2026.12.31</w:t>
            </w:r>
          </w:p>
        </w:tc>
      </w:tr>
      <w:tr w:rsidR="007F1923" w:rsidRPr="00FE1B60" w14:paraId="68990CDF" w14:textId="77777777">
        <w:trPr>
          <w:cantSplit/>
        </w:trPr>
        <w:tc>
          <w:tcPr>
            <w:tcW w:w="0" w:type="auto"/>
          </w:tcPr>
          <w:p w14:paraId="0CB06CD4" w14:textId="77777777" w:rsidR="007F1923" w:rsidRPr="00FE1B60" w:rsidRDefault="007F1923">
            <w:pPr>
              <w:pStyle w:val="Paragraph"/>
              <w:rPr>
                <w:noProof/>
              </w:rPr>
            </w:pPr>
            <w:r w:rsidRPr="00FE1B60">
              <w:rPr>
                <w:noProof/>
              </w:rPr>
              <w:t>0.6473</w:t>
            </w:r>
          </w:p>
        </w:tc>
        <w:tc>
          <w:tcPr>
            <w:tcW w:w="0" w:type="auto"/>
          </w:tcPr>
          <w:p w14:paraId="674BB696" w14:textId="77777777" w:rsidR="007F1923" w:rsidRPr="00FE1B60" w:rsidRDefault="007F1923">
            <w:pPr>
              <w:pStyle w:val="Paragraph"/>
              <w:jc w:val="right"/>
              <w:rPr>
                <w:noProof/>
              </w:rPr>
            </w:pPr>
            <w:r w:rsidRPr="00FE1B60">
              <w:rPr>
                <w:noProof/>
              </w:rPr>
              <w:t>ex 3204 90 00</w:t>
            </w:r>
          </w:p>
        </w:tc>
        <w:tc>
          <w:tcPr>
            <w:tcW w:w="0" w:type="auto"/>
          </w:tcPr>
          <w:p w14:paraId="5EA893D3" w14:textId="77777777" w:rsidR="007F1923" w:rsidRPr="00FE1B60" w:rsidRDefault="007F1923">
            <w:pPr>
              <w:pStyle w:val="Paragraph"/>
              <w:jc w:val="center"/>
              <w:rPr>
                <w:noProof/>
              </w:rPr>
            </w:pPr>
            <w:r w:rsidRPr="00FE1B60">
              <w:rPr>
                <w:noProof/>
              </w:rPr>
              <w:t>10</w:t>
            </w:r>
          </w:p>
        </w:tc>
        <w:tc>
          <w:tcPr>
            <w:tcW w:w="0" w:type="auto"/>
          </w:tcPr>
          <w:p w14:paraId="043BDEBF" w14:textId="77777777" w:rsidR="007F1923" w:rsidRPr="00FE1B60" w:rsidRDefault="007F1923">
            <w:pPr>
              <w:pStyle w:val="Paragraph"/>
              <w:rPr>
                <w:noProof/>
              </w:rPr>
            </w:pPr>
            <w:r w:rsidRPr="00FE1B60">
              <w:rPr>
                <w:noProof/>
              </w:rPr>
              <w:t>C.I Solvent Yellow 172 színezék (C.I. Solvent Yellow 135 színezékként is ismert) (CAS RN 68427-35-0) és azon alapuló készítmények legalább 90 tömegszázalék C.I Solvent Yellow 172 (C.I. Solvent Yellow 135 színezékként is ismert) színezéktartalommal</w:t>
            </w:r>
          </w:p>
        </w:tc>
        <w:tc>
          <w:tcPr>
            <w:tcW w:w="0" w:type="auto"/>
          </w:tcPr>
          <w:p w14:paraId="07DCF7BE" w14:textId="77777777" w:rsidR="007F1923" w:rsidRPr="00FE1B60" w:rsidRDefault="007F1923">
            <w:pPr>
              <w:pStyle w:val="Paragraph"/>
              <w:rPr>
                <w:noProof/>
              </w:rPr>
            </w:pPr>
            <w:r w:rsidRPr="00FE1B60">
              <w:rPr>
                <w:noProof/>
              </w:rPr>
              <w:t>0 %</w:t>
            </w:r>
          </w:p>
        </w:tc>
        <w:tc>
          <w:tcPr>
            <w:tcW w:w="0" w:type="auto"/>
          </w:tcPr>
          <w:p w14:paraId="4318E9E6" w14:textId="77777777" w:rsidR="007F1923" w:rsidRPr="00FE1B60" w:rsidRDefault="007F1923">
            <w:pPr>
              <w:pStyle w:val="Paragraph"/>
              <w:rPr>
                <w:noProof/>
              </w:rPr>
            </w:pPr>
            <w:r w:rsidRPr="00FE1B60">
              <w:rPr>
                <w:noProof/>
              </w:rPr>
              <w:t>-</w:t>
            </w:r>
          </w:p>
        </w:tc>
        <w:tc>
          <w:tcPr>
            <w:tcW w:w="0" w:type="auto"/>
          </w:tcPr>
          <w:p w14:paraId="2DD1E709" w14:textId="77777777" w:rsidR="007F1923" w:rsidRPr="00FE1B60" w:rsidRDefault="007F1923">
            <w:pPr>
              <w:pStyle w:val="Paragraph"/>
              <w:rPr>
                <w:noProof/>
              </w:rPr>
            </w:pPr>
            <w:r w:rsidRPr="00FE1B60">
              <w:rPr>
                <w:noProof/>
              </w:rPr>
              <w:t>2024.12.31</w:t>
            </w:r>
          </w:p>
        </w:tc>
      </w:tr>
      <w:tr w:rsidR="007F1923" w:rsidRPr="00FE1B60" w14:paraId="6D458D45" w14:textId="77777777">
        <w:trPr>
          <w:cantSplit/>
        </w:trPr>
        <w:tc>
          <w:tcPr>
            <w:tcW w:w="0" w:type="auto"/>
          </w:tcPr>
          <w:p w14:paraId="528FC796" w14:textId="77777777" w:rsidR="007F1923" w:rsidRPr="00FE1B60" w:rsidRDefault="007F1923">
            <w:pPr>
              <w:pStyle w:val="Paragraph"/>
              <w:rPr>
                <w:noProof/>
              </w:rPr>
            </w:pPr>
            <w:r w:rsidRPr="00FE1B60">
              <w:rPr>
                <w:noProof/>
              </w:rPr>
              <w:t>0.7326</w:t>
            </w:r>
          </w:p>
        </w:tc>
        <w:tc>
          <w:tcPr>
            <w:tcW w:w="0" w:type="auto"/>
          </w:tcPr>
          <w:p w14:paraId="70E8BA01" w14:textId="77777777" w:rsidR="007F1923" w:rsidRPr="00FE1B60" w:rsidRDefault="007F1923">
            <w:pPr>
              <w:pStyle w:val="Paragraph"/>
              <w:jc w:val="right"/>
              <w:rPr>
                <w:noProof/>
              </w:rPr>
            </w:pPr>
            <w:r w:rsidRPr="00FE1B60">
              <w:rPr>
                <w:noProof/>
              </w:rPr>
              <w:t>ex 3204 90 00</w:t>
            </w:r>
          </w:p>
        </w:tc>
        <w:tc>
          <w:tcPr>
            <w:tcW w:w="0" w:type="auto"/>
          </w:tcPr>
          <w:p w14:paraId="2B34A383" w14:textId="77777777" w:rsidR="007F1923" w:rsidRPr="00FE1B60" w:rsidRDefault="007F1923">
            <w:pPr>
              <w:pStyle w:val="Paragraph"/>
              <w:jc w:val="center"/>
              <w:rPr>
                <w:noProof/>
              </w:rPr>
            </w:pPr>
            <w:r w:rsidRPr="00FE1B60">
              <w:rPr>
                <w:noProof/>
              </w:rPr>
              <w:t>20</w:t>
            </w:r>
          </w:p>
        </w:tc>
        <w:tc>
          <w:tcPr>
            <w:tcW w:w="0" w:type="auto"/>
          </w:tcPr>
          <w:p w14:paraId="1D71A8D7" w14:textId="77777777" w:rsidR="007F1923" w:rsidRPr="00FE1B60" w:rsidRDefault="007F1923">
            <w:pPr>
              <w:pStyle w:val="Paragraph"/>
              <w:rPr>
                <w:noProof/>
              </w:rPr>
            </w:pPr>
            <w:r w:rsidRPr="00FE1B60">
              <w:rPr>
                <w:noProof/>
              </w:rPr>
              <w:t>A C.I. Solvent Red 175 színezék (CAS RN 68411-78-6) készítményei hidrogénezett könnyű nafténes kőolajdesztillátumokban (CAS RN 64742-53-6), legalább 40 tömegszázalék, de legfeljebb 60 tömegszázalék C.I. Solvent Red 175 színezéktartalommal</w:t>
            </w:r>
          </w:p>
        </w:tc>
        <w:tc>
          <w:tcPr>
            <w:tcW w:w="0" w:type="auto"/>
          </w:tcPr>
          <w:p w14:paraId="2C670830" w14:textId="77777777" w:rsidR="007F1923" w:rsidRPr="00FE1B60" w:rsidRDefault="007F1923">
            <w:pPr>
              <w:pStyle w:val="Paragraph"/>
              <w:rPr>
                <w:noProof/>
              </w:rPr>
            </w:pPr>
            <w:r w:rsidRPr="00FE1B60">
              <w:rPr>
                <w:noProof/>
              </w:rPr>
              <w:t>0 %</w:t>
            </w:r>
          </w:p>
        </w:tc>
        <w:tc>
          <w:tcPr>
            <w:tcW w:w="0" w:type="auto"/>
          </w:tcPr>
          <w:p w14:paraId="07B1E93D" w14:textId="77777777" w:rsidR="007F1923" w:rsidRPr="00FE1B60" w:rsidRDefault="007F1923">
            <w:pPr>
              <w:pStyle w:val="Paragraph"/>
              <w:rPr>
                <w:noProof/>
              </w:rPr>
            </w:pPr>
            <w:r w:rsidRPr="00FE1B60">
              <w:rPr>
                <w:noProof/>
              </w:rPr>
              <w:t>-</w:t>
            </w:r>
          </w:p>
        </w:tc>
        <w:tc>
          <w:tcPr>
            <w:tcW w:w="0" w:type="auto"/>
          </w:tcPr>
          <w:p w14:paraId="4F4D8DCB" w14:textId="77777777" w:rsidR="007F1923" w:rsidRPr="00FE1B60" w:rsidRDefault="007F1923">
            <w:pPr>
              <w:pStyle w:val="Paragraph"/>
              <w:rPr>
                <w:noProof/>
              </w:rPr>
            </w:pPr>
            <w:r w:rsidRPr="00FE1B60">
              <w:rPr>
                <w:noProof/>
              </w:rPr>
              <w:t>2022.12.31</w:t>
            </w:r>
          </w:p>
        </w:tc>
      </w:tr>
      <w:tr w:rsidR="007F1923" w:rsidRPr="00FE1B60" w14:paraId="12FD6172" w14:textId="77777777">
        <w:trPr>
          <w:cantSplit/>
        </w:trPr>
        <w:tc>
          <w:tcPr>
            <w:tcW w:w="0" w:type="auto"/>
          </w:tcPr>
          <w:p w14:paraId="204978D2" w14:textId="77777777" w:rsidR="007F1923" w:rsidRPr="00FE1B60" w:rsidRDefault="007F1923">
            <w:pPr>
              <w:pStyle w:val="Paragraph"/>
              <w:rPr>
                <w:noProof/>
              </w:rPr>
            </w:pPr>
            <w:r w:rsidRPr="00FE1B60">
              <w:rPr>
                <w:noProof/>
              </w:rPr>
              <w:t>0.3707</w:t>
            </w:r>
          </w:p>
        </w:tc>
        <w:tc>
          <w:tcPr>
            <w:tcW w:w="0" w:type="auto"/>
          </w:tcPr>
          <w:p w14:paraId="3DACC15E" w14:textId="77777777" w:rsidR="007F1923" w:rsidRPr="00FE1B60" w:rsidRDefault="007F1923">
            <w:pPr>
              <w:pStyle w:val="Paragraph"/>
              <w:jc w:val="right"/>
              <w:rPr>
                <w:noProof/>
              </w:rPr>
            </w:pPr>
            <w:r w:rsidRPr="00FE1B60">
              <w:rPr>
                <w:noProof/>
              </w:rPr>
              <w:t>ex 3205 00 00</w:t>
            </w:r>
          </w:p>
        </w:tc>
        <w:tc>
          <w:tcPr>
            <w:tcW w:w="0" w:type="auto"/>
          </w:tcPr>
          <w:p w14:paraId="27830C04" w14:textId="77777777" w:rsidR="007F1923" w:rsidRPr="00FE1B60" w:rsidRDefault="007F1923">
            <w:pPr>
              <w:pStyle w:val="Paragraph"/>
              <w:jc w:val="center"/>
              <w:rPr>
                <w:noProof/>
              </w:rPr>
            </w:pPr>
            <w:r w:rsidRPr="00FE1B60">
              <w:rPr>
                <w:noProof/>
              </w:rPr>
              <w:t>10</w:t>
            </w:r>
          </w:p>
        </w:tc>
        <w:tc>
          <w:tcPr>
            <w:tcW w:w="0" w:type="auto"/>
          </w:tcPr>
          <w:p w14:paraId="6970B943" w14:textId="77777777" w:rsidR="007F1923" w:rsidRPr="00FE1B60" w:rsidRDefault="007F1923">
            <w:pPr>
              <w:pStyle w:val="Paragraph"/>
              <w:rPr>
                <w:noProof/>
              </w:rPr>
            </w:pPr>
            <w:r w:rsidRPr="00FE1B60">
              <w:rPr>
                <w:noProof/>
              </w:rPr>
              <w:t>A gyógyszeripar számára pigmentek előállításához használt színezékekből készített alumínium lakkfesték </w:t>
            </w:r>
            <w:r w:rsidRPr="00FE1B60">
              <w:rPr>
                <w:rStyle w:val="FootnoteReference"/>
                <w:noProof/>
              </w:rPr>
              <w:t>(1)</w:t>
            </w:r>
          </w:p>
        </w:tc>
        <w:tc>
          <w:tcPr>
            <w:tcW w:w="0" w:type="auto"/>
          </w:tcPr>
          <w:p w14:paraId="248027F1" w14:textId="77777777" w:rsidR="007F1923" w:rsidRPr="00FE1B60" w:rsidRDefault="007F1923">
            <w:pPr>
              <w:pStyle w:val="Paragraph"/>
              <w:rPr>
                <w:noProof/>
              </w:rPr>
            </w:pPr>
            <w:r w:rsidRPr="00FE1B60">
              <w:rPr>
                <w:noProof/>
              </w:rPr>
              <w:t>0 %</w:t>
            </w:r>
          </w:p>
        </w:tc>
        <w:tc>
          <w:tcPr>
            <w:tcW w:w="0" w:type="auto"/>
          </w:tcPr>
          <w:p w14:paraId="638911E7" w14:textId="77777777" w:rsidR="007F1923" w:rsidRPr="00FE1B60" w:rsidRDefault="007F1923">
            <w:pPr>
              <w:pStyle w:val="Paragraph"/>
              <w:rPr>
                <w:noProof/>
              </w:rPr>
            </w:pPr>
            <w:r w:rsidRPr="00FE1B60">
              <w:rPr>
                <w:noProof/>
              </w:rPr>
              <w:t>-</w:t>
            </w:r>
          </w:p>
        </w:tc>
        <w:tc>
          <w:tcPr>
            <w:tcW w:w="0" w:type="auto"/>
          </w:tcPr>
          <w:p w14:paraId="1C80C474" w14:textId="77777777" w:rsidR="007F1923" w:rsidRPr="00FE1B60" w:rsidRDefault="007F1923">
            <w:pPr>
              <w:pStyle w:val="Paragraph"/>
              <w:rPr>
                <w:noProof/>
              </w:rPr>
            </w:pPr>
            <w:r w:rsidRPr="00FE1B60">
              <w:rPr>
                <w:noProof/>
              </w:rPr>
              <w:t>2023.12.31</w:t>
            </w:r>
          </w:p>
        </w:tc>
      </w:tr>
      <w:tr w:rsidR="007F1923" w:rsidRPr="00FE1B60" w14:paraId="6B7ED106" w14:textId="77777777">
        <w:trPr>
          <w:cantSplit/>
        </w:trPr>
        <w:tc>
          <w:tcPr>
            <w:tcW w:w="0" w:type="auto"/>
          </w:tcPr>
          <w:p w14:paraId="1D901AF2" w14:textId="77777777" w:rsidR="007F1923" w:rsidRPr="00FE1B60" w:rsidRDefault="007F1923">
            <w:pPr>
              <w:pStyle w:val="Paragraph"/>
              <w:rPr>
                <w:noProof/>
              </w:rPr>
            </w:pPr>
            <w:r w:rsidRPr="00FE1B60">
              <w:rPr>
                <w:noProof/>
              </w:rPr>
              <w:t>0.7658</w:t>
            </w:r>
          </w:p>
        </w:tc>
        <w:tc>
          <w:tcPr>
            <w:tcW w:w="0" w:type="auto"/>
          </w:tcPr>
          <w:p w14:paraId="3C668929" w14:textId="77777777" w:rsidR="007F1923" w:rsidRPr="00FE1B60" w:rsidRDefault="007F1923">
            <w:pPr>
              <w:pStyle w:val="Paragraph"/>
              <w:jc w:val="right"/>
              <w:rPr>
                <w:noProof/>
              </w:rPr>
            </w:pPr>
            <w:r w:rsidRPr="00FE1B60">
              <w:rPr>
                <w:noProof/>
              </w:rPr>
              <w:t>ex 3205 00 00</w:t>
            </w:r>
          </w:p>
        </w:tc>
        <w:tc>
          <w:tcPr>
            <w:tcW w:w="0" w:type="auto"/>
          </w:tcPr>
          <w:p w14:paraId="44A8BC2A" w14:textId="77777777" w:rsidR="007F1923" w:rsidRPr="00FE1B60" w:rsidRDefault="007F1923">
            <w:pPr>
              <w:pStyle w:val="Paragraph"/>
              <w:jc w:val="center"/>
              <w:rPr>
                <w:noProof/>
              </w:rPr>
            </w:pPr>
            <w:r w:rsidRPr="00FE1B60">
              <w:rPr>
                <w:noProof/>
              </w:rPr>
              <w:t>20</w:t>
            </w:r>
          </w:p>
        </w:tc>
        <w:tc>
          <w:tcPr>
            <w:tcW w:w="0" w:type="auto"/>
          </w:tcPr>
          <w:p w14:paraId="18478209" w14:textId="77777777" w:rsidR="007F1923" w:rsidRPr="00FE1B60" w:rsidRDefault="007F1923">
            <w:pPr>
              <w:pStyle w:val="Paragraph"/>
              <w:rPr>
                <w:noProof/>
              </w:rPr>
            </w:pPr>
            <w:r w:rsidRPr="00FE1B60">
              <w:rPr>
                <w:noProof/>
              </w:rPr>
              <w:t>C.I. Solvent Red 48 színezék (CAS RN13473-26-2) készítmény, száraz por alakban, amely az alábbiakat tartalmazza:</w:t>
            </w:r>
          </w:p>
          <w:tbl>
            <w:tblPr>
              <w:tblStyle w:val="Listdash"/>
              <w:tblW w:w="0" w:type="auto"/>
              <w:tblLook w:val="0000" w:firstRow="0" w:lastRow="0" w:firstColumn="0" w:lastColumn="0" w:noHBand="0" w:noVBand="0"/>
            </w:tblPr>
            <w:tblGrid>
              <w:gridCol w:w="220"/>
              <w:gridCol w:w="3640"/>
            </w:tblGrid>
            <w:tr w:rsidR="007F1923" w:rsidRPr="00FE1B60" w14:paraId="6CE7C6E9" w14:textId="77777777">
              <w:tc>
                <w:tcPr>
                  <w:tcW w:w="0" w:type="auto"/>
                </w:tcPr>
                <w:p w14:paraId="0A544088" w14:textId="77777777" w:rsidR="007F1923" w:rsidRPr="00FE1B60" w:rsidRDefault="007F1923">
                  <w:pPr>
                    <w:pStyle w:val="Paragraph"/>
                    <w:rPr>
                      <w:noProof/>
                    </w:rPr>
                  </w:pPr>
                  <w:r w:rsidRPr="00FE1B60">
                    <w:rPr>
                      <w:noProof/>
                    </w:rPr>
                    <w:t>—</w:t>
                  </w:r>
                </w:p>
              </w:tc>
              <w:tc>
                <w:tcPr>
                  <w:tcW w:w="0" w:type="auto"/>
                </w:tcPr>
                <w:p w14:paraId="5D3C49CB" w14:textId="77777777" w:rsidR="007F1923" w:rsidRPr="00FE1B60" w:rsidRDefault="007F1923">
                  <w:pPr>
                    <w:pStyle w:val="Paragraph"/>
                    <w:rPr>
                      <w:noProof/>
                    </w:rPr>
                  </w:pPr>
                  <w:r w:rsidRPr="00FE1B60">
                    <w:rPr>
                      <w:noProof/>
                    </w:rPr>
                    <w:t>legalább 16 tömegszázalék, de legfeljebb 25 tömegszázalék C.I. Solvent Red 48 színezék (CAS RN 13473-26-2),</w:t>
                  </w:r>
                </w:p>
              </w:tc>
            </w:tr>
            <w:tr w:rsidR="007F1923" w:rsidRPr="00FE1B60" w14:paraId="6D02E676" w14:textId="77777777">
              <w:tc>
                <w:tcPr>
                  <w:tcW w:w="0" w:type="auto"/>
                </w:tcPr>
                <w:p w14:paraId="12C6D481" w14:textId="77777777" w:rsidR="007F1923" w:rsidRPr="00FE1B60" w:rsidRDefault="007F1923">
                  <w:pPr>
                    <w:pStyle w:val="Paragraph"/>
                    <w:rPr>
                      <w:noProof/>
                    </w:rPr>
                  </w:pPr>
                  <w:r w:rsidRPr="00FE1B60">
                    <w:rPr>
                      <w:noProof/>
                    </w:rPr>
                    <w:t>—</w:t>
                  </w:r>
                </w:p>
              </w:tc>
              <w:tc>
                <w:tcPr>
                  <w:tcW w:w="0" w:type="auto"/>
                </w:tcPr>
                <w:p w14:paraId="70D31614" w14:textId="77777777" w:rsidR="007F1923" w:rsidRPr="00FE1B60" w:rsidRDefault="007F1923">
                  <w:pPr>
                    <w:pStyle w:val="Paragraph"/>
                    <w:rPr>
                      <w:noProof/>
                    </w:rPr>
                  </w:pPr>
                  <w:r w:rsidRPr="00FE1B60">
                    <w:rPr>
                      <w:noProof/>
                    </w:rPr>
                    <w:t>legalább 65 tömegszázalék, de legfeljebb 75 tömegszázalék alumínium-hidroxid (CAS RN 21645-51-2)</w:t>
                  </w:r>
                </w:p>
              </w:tc>
            </w:tr>
          </w:tbl>
          <w:p w14:paraId="23503DF9" w14:textId="77777777" w:rsidR="007F1923" w:rsidRPr="00FE1B60" w:rsidRDefault="007F1923">
            <w:pPr>
              <w:pStyle w:val="Paragraph"/>
              <w:rPr>
                <w:noProof/>
              </w:rPr>
            </w:pPr>
          </w:p>
        </w:tc>
        <w:tc>
          <w:tcPr>
            <w:tcW w:w="0" w:type="auto"/>
          </w:tcPr>
          <w:p w14:paraId="58662BBC" w14:textId="77777777" w:rsidR="007F1923" w:rsidRPr="00FE1B60" w:rsidRDefault="007F1923">
            <w:pPr>
              <w:pStyle w:val="Paragraph"/>
              <w:rPr>
                <w:noProof/>
              </w:rPr>
            </w:pPr>
            <w:r w:rsidRPr="00FE1B60">
              <w:rPr>
                <w:noProof/>
              </w:rPr>
              <w:t>0 %</w:t>
            </w:r>
          </w:p>
        </w:tc>
        <w:tc>
          <w:tcPr>
            <w:tcW w:w="0" w:type="auto"/>
          </w:tcPr>
          <w:p w14:paraId="62A8A090" w14:textId="77777777" w:rsidR="007F1923" w:rsidRPr="00FE1B60" w:rsidRDefault="007F1923">
            <w:pPr>
              <w:pStyle w:val="Paragraph"/>
              <w:rPr>
                <w:noProof/>
              </w:rPr>
            </w:pPr>
            <w:r w:rsidRPr="00FE1B60">
              <w:rPr>
                <w:noProof/>
              </w:rPr>
              <w:t>-</w:t>
            </w:r>
          </w:p>
        </w:tc>
        <w:tc>
          <w:tcPr>
            <w:tcW w:w="0" w:type="auto"/>
          </w:tcPr>
          <w:p w14:paraId="7A24A946" w14:textId="77777777" w:rsidR="007F1923" w:rsidRPr="00FE1B60" w:rsidRDefault="007F1923">
            <w:pPr>
              <w:pStyle w:val="Paragraph"/>
              <w:rPr>
                <w:noProof/>
              </w:rPr>
            </w:pPr>
            <w:r w:rsidRPr="00FE1B60">
              <w:rPr>
                <w:noProof/>
              </w:rPr>
              <w:t>2023.12.31</w:t>
            </w:r>
          </w:p>
        </w:tc>
      </w:tr>
      <w:tr w:rsidR="007F1923" w:rsidRPr="00FE1B60" w14:paraId="70FA5A38" w14:textId="77777777">
        <w:trPr>
          <w:cantSplit/>
        </w:trPr>
        <w:tc>
          <w:tcPr>
            <w:tcW w:w="0" w:type="auto"/>
          </w:tcPr>
          <w:p w14:paraId="7B25B0E9" w14:textId="77777777" w:rsidR="007F1923" w:rsidRPr="00FE1B60" w:rsidRDefault="007F1923">
            <w:pPr>
              <w:pStyle w:val="Paragraph"/>
              <w:rPr>
                <w:noProof/>
              </w:rPr>
            </w:pPr>
            <w:r w:rsidRPr="00FE1B60">
              <w:rPr>
                <w:noProof/>
              </w:rPr>
              <w:t>0.7699</w:t>
            </w:r>
          </w:p>
        </w:tc>
        <w:tc>
          <w:tcPr>
            <w:tcW w:w="0" w:type="auto"/>
          </w:tcPr>
          <w:p w14:paraId="7000E3D6" w14:textId="77777777" w:rsidR="007F1923" w:rsidRPr="00FE1B60" w:rsidRDefault="007F1923">
            <w:pPr>
              <w:pStyle w:val="Paragraph"/>
              <w:jc w:val="right"/>
              <w:rPr>
                <w:noProof/>
              </w:rPr>
            </w:pPr>
            <w:r w:rsidRPr="00FE1B60">
              <w:rPr>
                <w:noProof/>
              </w:rPr>
              <w:t>ex 3205 00 00</w:t>
            </w:r>
          </w:p>
        </w:tc>
        <w:tc>
          <w:tcPr>
            <w:tcW w:w="0" w:type="auto"/>
          </w:tcPr>
          <w:p w14:paraId="6D31790F" w14:textId="77777777" w:rsidR="007F1923" w:rsidRPr="00FE1B60" w:rsidRDefault="007F1923">
            <w:pPr>
              <w:pStyle w:val="Paragraph"/>
              <w:jc w:val="center"/>
              <w:rPr>
                <w:noProof/>
              </w:rPr>
            </w:pPr>
            <w:r w:rsidRPr="00FE1B60">
              <w:rPr>
                <w:noProof/>
              </w:rPr>
              <w:t>30</w:t>
            </w:r>
          </w:p>
        </w:tc>
        <w:tc>
          <w:tcPr>
            <w:tcW w:w="0" w:type="auto"/>
          </w:tcPr>
          <w:p w14:paraId="1DFE1915" w14:textId="77777777" w:rsidR="007F1923" w:rsidRPr="00FE1B60" w:rsidRDefault="007F1923">
            <w:pPr>
              <w:pStyle w:val="Paragraph"/>
              <w:rPr>
                <w:noProof/>
              </w:rPr>
            </w:pPr>
            <w:r w:rsidRPr="00FE1B60">
              <w:rPr>
                <w:noProof/>
              </w:rPr>
              <w:t>C.I. Pigment Red 174 színezék (CAS RN 15876-58-1) készítmény, száraz por alakban, amely az alábbiakat tartalmazza:</w:t>
            </w:r>
          </w:p>
          <w:tbl>
            <w:tblPr>
              <w:tblStyle w:val="Listdash"/>
              <w:tblW w:w="0" w:type="auto"/>
              <w:tblLook w:val="0000" w:firstRow="0" w:lastRow="0" w:firstColumn="0" w:lastColumn="0" w:noHBand="0" w:noVBand="0"/>
            </w:tblPr>
            <w:tblGrid>
              <w:gridCol w:w="220"/>
              <w:gridCol w:w="3640"/>
            </w:tblGrid>
            <w:tr w:rsidR="007F1923" w:rsidRPr="00FE1B60" w14:paraId="6F7EDA22" w14:textId="77777777">
              <w:tc>
                <w:tcPr>
                  <w:tcW w:w="0" w:type="auto"/>
                </w:tcPr>
                <w:p w14:paraId="3814EC02" w14:textId="77777777" w:rsidR="007F1923" w:rsidRPr="00FE1B60" w:rsidRDefault="007F1923">
                  <w:pPr>
                    <w:pStyle w:val="Paragraph"/>
                    <w:rPr>
                      <w:noProof/>
                    </w:rPr>
                  </w:pPr>
                  <w:r w:rsidRPr="00FE1B60">
                    <w:rPr>
                      <w:noProof/>
                    </w:rPr>
                    <w:t>—</w:t>
                  </w:r>
                </w:p>
              </w:tc>
              <w:tc>
                <w:tcPr>
                  <w:tcW w:w="0" w:type="auto"/>
                </w:tcPr>
                <w:p w14:paraId="15AED71B" w14:textId="77777777" w:rsidR="007F1923" w:rsidRPr="00FE1B60" w:rsidRDefault="007F1923">
                  <w:pPr>
                    <w:pStyle w:val="Paragraph"/>
                    <w:rPr>
                      <w:noProof/>
                    </w:rPr>
                  </w:pPr>
                  <w:r w:rsidRPr="00FE1B60">
                    <w:rPr>
                      <w:noProof/>
                    </w:rPr>
                    <w:t>legalább 16 tömegszázalék, de legfeljebb 21 tömegszázalék C.I. Pigment Red 174 színezék (CAS RN 15876-58-1),</w:t>
                  </w:r>
                </w:p>
              </w:tc>
            </w:tr>
            <w:tr w:rsidR="007F1923" w:rsidRPr="00FE1B60" w14:paraId="6DC2E6B1" w14:textId="77777777">
              <w:tc>
                <w:tcPr>
                  <w:tcW w:w="0" w:type="auto"/>
                </w:tcPr>
                <w:p w14:paraId="70833473" w14:textId="77777777" w:rsidR="007F1923" w:rsidRPr="00FE1B60" w:rsidRDefault="007F1923">
                  <w:pPr>
                    <w:pStyle w:val="Paragraph"/>
                    <w:rPr>
                      <w:noProof/>
                    </w:rPr>
                  </w:pPr>
                  <w:r w:rsidRPr="00FE1B60">
                    <w:rPr>
                      <w:noProof/>
                    </w:rPr>
                    <w:t>—</w:t>
                  </w:r>
                </w:p>
              </w:tc>
              <w:tc>
                <w:tcPr>
                  <w:tcW w:w="0" w:type="auto"/>
                </w:tcPr>
                <w:p w14:paraId="74800168" w14:textId="77777777" w:rsidR="007F1923" w:rsidRPr="00FE1B60" w:rsidRDefault="007F1923">
                  <w:pPr>
                    <w:pStyle w:val="Paragraph"/>
                    <w:rPr>
                      <w:noProof/>
                    </w:rPr>
                  </w:pPr>
                  <w:r w:rsidRPr="00FE1B60">
                    <w:rPr>
                      <w:noProof/>
                    </w:rPr>
                    <w:t>legalább 65 tömegszázalék, de legfeljebb 69 tömegszázalék alumínium-hidroxid (CAS RN 21645-51-2)</w:t>
                  </w:r>
                </w:p>
              </w:tc>
            </w:tr>
          </w:tbl>
          <w:p w14:paraId="69191480" w14:textId="77777777" w:rsidR="007F1923" w:rsidRPr="00FE1B60" w:rsidRDefault="007F1923">
            <w:pPr>
              <w:pStyle w:val="Paragraph"/>
              <w:rPr>
                <w:noProof/>
              </w:rPr>
            </w:pPr>
          </w:p>
        </w:tc>
        <w:tc>
          <w:tcPr>
            <w:tcW w:w="0" w:type="auto"/>
          </w:tcPr>
          <w:p w14:paraId="02346A9D" w14:textId="77777777" w:rsidR="007F1923" w:rsidRPr="00FE1B60" w:rsidRDefault="007F1923">
            <w:pPr>
              <w:pStyle w:val="Paragraph"/>
              <w:rPr>
                <w:noProof/>
              </w:rPr>
            </w:pPr>
            <w:r w:rsidRPr="00FE1B60">
              <w:rPr>
                <w:noProof/>
              </w:rPr>
              <w:t>0 %</w:t>
            </w:r>
          </w:p>
        </w:tc>
        <w:tc>
          <w:tcPr>
            <w:tcW w:w="0" w:type="auto"/>
          </w:tcPr>
          <w:p w14:paraId="2FEAC308" w14:textId="77777777" w:rsidR="007F1923" w:rsidRPr="00FE1B60" w:rsidRDefault="007F1923">
            <w:pPr>
              <w:pStyle w:val="Paragraph"/>
              <w:rPr>
                <w:noProof/>
              </w:rPr>
            </w:pPr>
            <w:r w:rsidRPr="00FE1B60">
              <w:rPr>
                <w:noProof/>
              </w:rPr>
              <w:t>-</w:t>
            </w:r>
          </w:p>
        </w:tc>
        <w:tc>
          <w:tcPr>
            <w:tcW w:w="0" w:type="auto"/>
          </w:tcPr>
          <w:p w14:paraId="5C48D403" w14:textId="77777777" w:rsidR="007F1923" w:rsidRPr="00FE1B60" w:rsidRDefault="007F1923">
            <w:pPr>
              <w:pStyle w:val="Paragraph"/>
              <w:rPr>
                <w:noProof/>
              </w:rPr>
            </w:pPr>
            <w:r w:rsidRPr="00FE1B60">
              <w:rPr>
                <w:noProof/>
              </w:rPr>
              <w:t>2023.12.31</w:t>
            </w:r>
          </w:p>
        </w:tc>
      </w:tr>
      <w:tr w:rsidR="007F1923" w:rsidRPr="00FE1B60" w14:paraId="67A7497E" w14:textId="77777777">
        <w:trPr>
          <w:cantSplit/>
        </w:trPr>
        <w:tc>
          <w:tcPr>
            <w:tcW w:w="0" w:type="auto"/>
          </w:tcPr>
          <w:p w14:paraId="4F63FC19" w14:textId="77777777" w:rsidR="007F1923" w:rsidRPr="00FE1B60" w:rsidRDefault="007F1923">
            <w:pPr>
              <w:pStyle w:val="Paragraph"/>
              <w:rPr>
                <w:noProof/>
              </w:rPr>
            </w:pPr>
            <w:r w:rsidRPr="00FE1B60">
              <w:rPr>
                <w:noProof/>
              </w:rPr>
              <w:t>0.3550</w:t>
            </w:r>
          </w:p>
        </w:tc>
        <w:tc>
          <w:tcPr>
            <w:tcW w:w="0" w:type="auto"/>
          </w:tcPr>
          <w:p w14:paraId="49CB1855" w14:textId="77777777" w:rsidR="007F1923" w:rsidRPr="00FE1B60" w:rsidRDefault="007F1923">
            <w:pPr>
              <w:pStyle w:val="Paragraph"/>
              <w:jc w:val="right"/>
              <w:rPr>
                <w:noProof/>
              </w:rPr>
            </w:pPr>
            <w:r w:rsidRPr="00FE1B60">
              <w:rPr>
                <w:noProof/>
              </w:rPr>
              <w:t>ex 3206 11 00</w:t>
            </w:r>
          </w:p>
        </w:tc>
        <w:tc>
          <w:tcPr>
            <w:tcW w:w="0" w:type="auto"/>
          </w:tcPr>
          <w:p w14:paraId="0F715923" w14:textId="77777777" w:rsidR="007F1923" w:rsidRPr="00FE1B60" w:rsidRDefault="007F1923">
            <w:pPr>
              <w:pStyle w:val="Paragraph"/>
              <w:jc w:val="center"/>
              <w:rPr>
                <w:noProof/>
              </w:rPr>
            </w:pPr>
            <w:r w:rsidRPr="00FE1B60">
              <w:rPr>
                <w:noProof/>
              </w:rPr>
              <w:t>10</w:t>
            </w:r>
          </w:p>
        </w:tc>
        <w:tc>
          <w:tcPr>
            <w:tcW w:w="0" w:type="auto"/>
          </w:tcPr>
          <w:p w14:paraId="0A75488B" w14:textId="77777777" w:rsidR="007F1923" w:rsidRPr="00FE1B60" w:rsidRDefault="007F1923">
            <w:pPr>
              <w:pStyle w:val="Paragraph"/>
              <w:rPr>
                <w:noProof/>
              </w:rPr>
            </w:pPr>
            <w:r w:rsidRPr="00FE1B60">
              <w:rPr>
                <w:noProof/>
              </w:rPr>
              <w:t>Titán-dioxid, izopropoxititán-triizosztearáttal bevonva, amely legalább 1,5 tömegszázalék, de legfeljebb 2,5 % tömegszázalék izopropoxititán-triizosztearátot tartalmaz</w:t>
            </w:r>
          </w:p>
        </w:tc>
        <w:tc>
          <w:tcPr>
            <w:tcW w:w="0" w:type="auto"/>
          </w:tcPr>
          <w:p w14:paraId="506CB225" w14:textId="77777777" w:rsidR="007F1923" w:rsidRPr="00FE1B60" w:rsidRDefault="007F1923">
            <w:pPr>
              <w:pStyle w:val="Paragraph"/>
              <w:rPr>
                <w:noProof/>
              </w:rPr>
            </w:pPr>
            <w:r w:rsidRPr="00FE1B60">
              <w:rPr>
                <w:noProof/>
              </w:rPr>
              <w:t>0 %</w:t>
            </w:r>
          </w:p>
        </w:tc>
        <w:tc>
          <w:tcPr>
            <w:tcW w:w="0" w:type="auto"/>
          </w:tcPr>
          <w:p w14:paraId="74FB1160" w14:textId="77777777" w:rsidR="007F1923" w:rsidRPr="00FE1B60" w:rsidRDefault="007F1923">
            <w:pPr>
              <w:pStyle w:val="Paragraph"/>
              <w:rPr>
                <w:noProof/>
              </w:rPr>
            </w:pPr>
            <w:r w:rsidRPr="00FE1B60">
              <w:rPr>
                <w:noProof/>
              </w:rPr>
              <w:t>-</w:t>
            </w:r>
          </w:p>
        </w:tc>
        <w:tc>
          <w:tcPr>
            <w:tcW w:w="0" w:type="auto"/>
          </w:tcPr>
          <w:p w14:paraId="5ED68B35" w14:textId="77777777" w:rsidR="007F1923" w:rsidRPr="00FE1B60" w:rsidRDefault="007F1923">
            <w:pPr>
              <w:pStyle w:val="Paragraph"/>
              <w:rPr>
                <w:noProof/>
              </w:rPr>
            </w:pPr>
            <w:r w:rsidRPr="00FE1B60">
              <w:rPr>
                <w:noProof/>
              </w:rPr>
              <w:t>2023.12.31</w:t>
            </w:r>
          </w:p>
        </w:tc>
      </w:tr>
      <w:tr w:rsidR="007F1923" w:rsidRPr="00FE1B60" w14:paraId="5EEE0E64" w14:textId="77777777">
        <w:trPr>
          <w:cantSplit/>
        </w:trPr>
        <w:tc>
          <w:tcPr>
            <w:tcW w:w="0" w:type="auto"/>
          </w:tcPr>
          <w:p w14:paraId="17BB4D6E" w14:textId="77777777" w:rsidR="007F1923" w:rsidRPr="00FE1B60" w:rsidRDefault="007F1923">
            <w:pPr>
              <w:pStyle w:val="Paragraph"/>
              <w:rPr>
                <w:noProof/>
              </w:rPr>
            </w:pPr>
            <w:r w:rsidRPr="00FE1B60">
              <w:rPr>
                <w:noProof/>
              </w:rPr>
              <w:t>0.5378</w:t>
            </w:r>
          </w:p>
        </w:tc>
        <w:tc>
          <w:tcPr>
            <w:tcW w:w="0" w:type="auto"/>
          </w:tcPr>
          <w:p w14:paraId="07962299" w14:textId="77777777" w:rsidR="007F1923" w:rsidRPr="00FE1B60" w:rsidRDefault="007F1923">
            <w:pPr>
              <w:pStyle w:val="Paragraph"/>
              <w:jc w:val="right"/>
              <w:rPr>
                <w:noProof/>
              </w:rPr>
            </w:pPr>
            <w:r w:rsidRPr="00FE1B60">
              <w:rPr>
                <w:rStyle w:val="FootnoteReference"/>
                <w:noProof/>
              </w:rPr>
              <w:t>ex</w:t>
            </w:r>
            <w:r w:rsidRPr="00FE1B60">
              <w:rPr>
                <w:noProof/>
              </w:rPr>
              <w:t> 3206 19 00</w:t>
            </w:r>
          </w:p>
        </w:tc>
        <w:tc>
          <w:tcPr>
            <w:tcW w:w="0" w:type="auto"/>
          </w:tcPr>
          <w:p w14:paraId="25B9EC73" w14:textId="77777777" w:rsidR="007F1923" w:rsidRPr="00FE1B60" w:rsidRDefault="007F1923">
            <w:pPr>
              <w:pStyle w:val="Paragraph"/>
              <w:jc w:val="center"/>
              <w:rPr>
                <w:noProof/>
              </w:rPr>
            </w:pPr>
            <w:r w:rsidRPr="00FE1B60">
              <w:rPr>
                <w:noProof/>
              </w:rPr>
              <w:t>10</w:t>
            </w:r>
          </w:p>
        </w:tc>
        <w:tc>
          <w:tcPr>
            <w:tcW w:w="0" w:type="auto"/>
          </w:tcPr>
          <w:p w14:paraId="68B0B956"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060941FE" w14:textId="77777777">
              <w:tc>
                <w:tcPr>
                  <w:tcW w:w="0" w:type="auto"/>
                </w:tcPr>
                <w:p w14:paraId="5EC315F8" w14:textId="77777777" w:rsidR="007F1923" w:rsidRPr="00FE1B60" w:rsidRDefault="007F1923">
                  <w:pPr>
                    <w:pStyle w:val="Paragraph"/>
                    <w:rPr>
                      <w:noProof/>
                    </w:rPr>
                  </w:pPr>
                  <w:r w:rsidRPr="00FE1B60">
                    <w:rPr>
                      <w:noProof/>
                    </w:rPr>
                    <w:t>—</w:t>
                  </w:r>
                </w:p>
              </w:tc>
              <w:tc>
                <w:tcPr>
                  <w:tcW w:w="0" w:type="auto"/>
                </w:tcPr>
                <w:p w14:paraId="7D2EC35A" w14:textId="77777777" w:rsidR="007F1923" w:rsidRPr="00FE1B60" w:rsidRDefault="007F1923">
                  <w:pPr>
                    <w:pStyle w:val="Paragraph"/>
                    <w:rPr>
                      <w:noProof/>
                    </w:rPr>
                  </w:pPr>
                  <w:r w:rsidRPr="00FE1B60">
                    <w:rPr>
                      <w:noProof/>
                    </w:rPr>
                    <w:t>72 (±2) tömegszázalék csillámpalát (CAS RN 12001-26-2), és</w:t>
                  </w:r>
                </w:p>
              </w:tc>
            </w:tr>
            <w:tr w:rsidR="007F1923" w:rsidRPr="00FE1B60" w14:paraId="183AAEA2" w14:textId="77777777">
              <w:tc>
                <w:tcPr>
                  <w:tcW w:w="0" w:type="auto"/>
                </w:tcPr>
                <w:p w14:paraId="2C356F23" w14:textId="77777777" w:rsidR="007F1923" w:rsidRPr="00FE1B60" w:rsidRDefault="007F1923">
                  <w:pPr>
                    <w:pStyle w:val="Paragraph"/>
                    <w:rPr>
                      <w:noProof/>
                    </w:rPr>
                  </w:pPr>
                  <w:r w:rsidRPr="00FE1B60">
                    <w:rPr>
                      <w:noProof/>
                    </w:rPr>
                    <w:t>—</w:t>
                  </w:r>
                </w:p>
              </w:tc>
              <w:tc>
                <w:tcPr>
                  <w:tcW w:w="0" w:type="auto"/>
                </w:tcPr>
                <w:p w14:paraId="18F55E98" w14:textId="77777777" w:rsidR="007F1923" w:rsidRPr="00FE1B60" w:rsidRDefault="007F1923">
                  <w:pPr>
                    <w:pStyle w:val="Paragraph"/>
                    <w:rPr>
                      <w:noProof/>
                    </w:rPr>
                  </w:pPr>
                  <w:r w:rsidRPr="00FE1B60">
                    <w:rPr>
                      <w:noProof/>
                    </w:rPr>
                    <w:t>28 (±2) tömegszázalék titán-dioxidot tartalmaz (CAS RN 13463-67-7)</w:t>
                  </w:r>
                </w:p>
              </w:tc>
            </w:tr>
          </w:tbl>
          <w:p w14:paraId="1E4A4649" w14:textId="77777777" w:rsidR="007F1923" w:rsidRPr="00FE1B60" w:rsidRDefault="007F1923">
            <w:pPr>
              <w:pStyle w:val="Paragraph"/>
              <w:rPr>
                <w:noProof/>
              </w:rPr>
            </w:pPr>
          </w:p>
        </w:tc>
        <w:tc>
          <w:tcPr>
            <w:tcW w:w="0" w:type="auto"/>
          </w:tcPr>
          <w:p w14:paraId="2277124C" w14:textId="77777777" w:rsidR="007F1923" w:rsidRPr="00FE1B60" w:rsidRDefault="007F1923">
            <w:pPr>
              <w:pStyle w:val="Paragraph"/>
              <w:rPr>
                <w:noProof/>
              </w:rPr>
            </w:pPr>
            <w:r w:rsidRPr="00FE1B60">
              <w:rPr>
                <w:noProof/>
              </w:rPr>
              <w:t>0 %</w:t>
            </w:r>
          </w:p>
        </w:tc>
        <w:tc>
          <w:tcPr>
            <w:tcW w:w="0" w:type="auto"/>
          </w:tcPr>
          <w:p w14:paraId="4D05B4CA" w14:textId="77777777" w:rsidR="007F1923" w:rsidRPr="00FE1B60" w:rsidRDefault="007F1923">
            <w:pPr>
              <w:pStyle w:val="Paragraph"/>
              <w:rPr>
                <w:noProof/>
              </w:rPr>
            </w:pPr>
            <w:r w:rsidRPr="00FE1B60">
              <w:rPr>
                <w:noProof/>
              </w:rPr>
              <w:t>-</w:t>
            </w:r>
          </w:p>
        </w:tc>
        <w:tc>
          <w:tcPr>
            <w:tcW w:w="0" w:type="auto"/>
          </w:tcPr>
          <w:p w14:paraId="6EF598A6" w14:textId="77777777" w:rsidR="007F1923" w:rsidRPr="00FE1B60" w:rsidRDefault="007F1923">
            <w:pPr>
              <w:pStyle w:val="Paragraph"/>
              <w:rPr>
                <w:noProof/>
              </w:rPr>
            </w:pPr>
            <w:r w:rsidRPr="00FE1B60">
              <w:rPr>
                <w:noProof/>
              </w:rPr>
              <w:t>2026.12.31</w:t>
            </w:r>
          </w:p>
        </w:tc>
      </w:tr>
      <w:tr w:rsidR="007F1923" w:rsidRPr="00FE1B60" w14:paraId="6FC07F0C" w14:textId="77777777">
        <w:trPr>
          <w:cantSplit/>
        </w:trPr>
        <w:tc>
          <w:tcPr>
            <w:tcW w:w="0" w:type="auto"/>
          </w:tcPr>
          <w:p w14:paraId="6DAAF65B" w14:textId="77777777" w:rsidR="007F1923" w:rsidRPr="00FE1B60" w:rsidRDefault="007F1923">
            <w:pPr>
              <w:pStyle w:val="Paragraph"/>
              <w:rPr>
                <w:noProof/>
              </w:rPr>
            </w:pPr>
            <w:r w:rsidRPr="00FE1B60">
              <w:rPr>
                <w:noProof/>
              </w:rPr>
              <w:t>0.3551</w:t>
            </w:r>
          </w:p>
        </w:tc>
        <w:tc>
          <w:tcPr>
            <w:tcW w:w="0" w:type="auto"/>
          </w:tcPr>
          <w:p w14:paraId="52B9EDB4" w14:textId="77777777" w:rsidR="007F1923" w:rsidRPr="00FE1B60" w:rsidRDefault="007F1923">
            <w:pPr>
              <w:pStyle w:val="Paragraph"/>
              <w:jc w:val="right"/>
              <w:rPr>
                <w:noProof/>
              </w:rPr>
            </w:pPr>
            <w:r w:rsidRPr="00FE1B60">
              <w:rPr>
                <w:noProof/>
              </w:rPr>
              <w:t>ex 3206 42 00</w:t>
            </w:r>
          </w:p>
        </w:tc>
        <w:tc>
          <w:tcPr>
            <w:tcW w:w="0" w:type="auto"/>
          </w:tcPr>
          <w:p w14:paraId="41E0FAEA" w14:textId="77777777" w:rsidR="007F1923" w:rsidRPr="00FE1B60" w:rsidRDefault="007F1923">
            <w:pPr>
              <w:pStyle w:val="Paragraph"/>
              <w:jc w:val="center"/>
              <w:rPr>
                <w:noProof/>
              </w:rPr>
            </w:pPr>
            <w:r w:rsidRPr="00FE1B60">
              <w:rPr>
                <w:noProof/>
              </w:rPr>
              <w:t>10</w:t>
            </w:r>
          </w:p>
        </w:tc>
        <w:tc>
          <w:tcPr>
            <w:tcW w:w="0" w:type="auto"/>
          </w:tcPr>
          <w:p w14:paraId="6F06CBC1" w14:textId="77777777" w:rsidR="007F1923" w:rsidRPr="00FE1B60" w:rsidRDefault="007F1923">
            <w:pPr>
              <w:pStyle w:val="Paragraph"/>
              <w:rPr>
                <w:noProof/>
              </w:rPr>
            </w:pPr>
            <w:r w:rsidRPr="00FE1B60">
              <w:rPr>
                <w:noProof/>
              </w:rPr>
              <w:t>Litopon (CAS RN 1345-05-7)</w:t>
            </w:r>
          </w:p>
        </w:tc>
        <w:tc>
          <w:tcPr>
            <w:tcW w:w="0" w:type="auto"/>
          </w:tcPr>
          <w:p w14:paraId="72C3A8C4" w14:textId="77777777" w:rsidR="007F1923" w:rsidRPr="00FE1B60" w:rsidRDefault="007F1923">
            <w:pPr>
              <w:pStyle w:val="Paragraph"/>
              <w:rPr>
                <w:noProof/>
              </w:rPr>
            </w:pPr>
            <w:r w:rsidRPr="00FE1B60">
              <w:rPr>
                <w:noProof/>
              </w:rPr>
              <w:t>0 %</w:t>
            </w:r>
          </w:p>
        </w:tc>
        <w:tc>
          <w:tcPr>
            <w:tcW w:w="0" w:type="auto"/>
          </w:tcPr>
          <w:p w14:paraId="572E5892" w14:textId="77777777" w:rsidR="007F1923" w:rsidRPr="00FE1B60" w:rsidRDefault="007F1923">
            <w:pPr>
              <w:pStyle w:val="Paragraph"/>
              <w:rPr>
                <w:noProof/>
              </w:rPr>
            </w:pPr>
            <w:r w:rsidRPr="00FE1B60">
              <w:rPr>
                <w:noProof/>
              </w:rPr>
              <w:t>-</w:t>
            </w:r>
          </w:p>
        </w:tc>
        <w:tc>
          <w:tcPr>
            <w:tcW w:w="0" w:type="auto"/>
          </w:tcPr>
          <w:p w14:paraId="2808AC23" w14:textId="77777777" w:rsidR="007F1923" w:rsidRPr="00FE1B60" w:rsidRDefault="007F1923">
            <w:pPr>
              <w:pStyle w:val="Paragraph"/>
              <w:rPr>
                <w:noProof/>
              </w:rPr>
            </w:pPr>
            <w:r w:rsidRPr="00FE1B60">
              <w:rPr>
                <w:noProof/>
              </w:rPr>
              <w:t>2023.12.31</w:t>
            </w:r>
          </w:p>
        </w:tc>
      </w:tr>
      <w:tr w:rsidR="007F1923" w:rsidRPr="00FE1B60" w14:paraId="37865E18" w14:textId="77777777">
        <w:trPr>
          <w:cantSplit/>
        </w:trPr>
        <w:tc>
          <w:tcPr>
            <w:tcW w:w="0" w:type="auto"/>
          </w:tcPr>
          <w:p w14:paraId="46D6E260" w14:textId="77777777" w:rsidR="007F1923" w:rsidRPr="00FE1B60" w:rsidRDefault="007F1923">
            <w:pPr>
              <w:pStyle w:val="Paragraph"/>
              <w:rPr>
                <w:noProof/>
              </w:rPr>
            </w:pPr>
            <w:r w:rsidRPr="00FE1B60">
              <w:rPr>
                <w:noProof/>
              </w:rPr>
              <w:t>0.6245</w:t>
            </w:r>
          </w:p>
        </w:tc>
        <w:tc>
          <w:tcPr>
            <w:tcW w:w="0" w:type="auto"/>
          </w:tcPr>
          <w:p w14:paraId="3CB74FD2" w14:textId="77777777" w:rsidR="007F1923" w:rsidRPr="00FE1B60" w:rsidRDefault="007F1923">
            <w:pPr>
              <w:pStyle w:val="Paragraph"/>
              <w:jc w:val="right"/>
              <w:rPr>
                <w:noProof/>
              </w:rPr>
            </w:pPr>
            <w:r w:rsidRPr="00FE1B60">
              <w:rPr>
                <w:noProof/>
              </w:rPr>
              <w:t>ex 3206 49 70</w:t>
            </w:r>
          </w:p>
        </w:tc>
        <w:tc>
          <w:tcPr>
            <w:tcW w:w="0" w:type="auto"/>
          </w:tcPr>
          <w:p w14:paraId="5F7E080C" w14:textId="77777777" w:rsidR="007F1923" w:rsidRPr="00FE1B60" w:rsidRDefault="007F1923">
            <w:pPr>
              <w:pStyle w:val="Paragraph"/>
              <w:jc w:val="center"/>
              <w:rPr>
                <w:noProof/>
              </w:rPr>
            </w:pPr>
            <w:r w:rsidRPr="00FE1B60">
              <w:rPr>
                <w:noProof/>
              </w:rPr>
              <w:t>20</w:t>
            </w:r>
          </w:p>
        </w:tc>
        <w:tc>
          <w:tcPr>
            <w:tcW w:w="0" w:type="auto"/>
          </w:tcPr>
          <w:p w14:paraId="0107AF9F" w14:textId="77777777" w:rsidR="007F1923" w:rsidRPr="00FE1B60" w:rsidRDefault="007F1923">
            <w:pPr>
              <w:pStyle w:val="Paragraph"/>
              <w:rPr>
                <w:noProof/>
              </w:rPr>
            </w:pPr>
            <w:r w:rsidRPr="00FE1B60">
              <w:rPr>
                <w:noProof/>
              </w:rPr>
              <w:t>C.I. Pigment Blue 27 színezék (CAS RN 14038-43-8)</w:t>
            </w:r>
          </w:p>
        </w:tc>
        <w:tc>
          <w:tcPr>
            <w:tcW w:w="0" w:type="auto"/>
          </w:tcPr>
          <w:p w14:paraId="1EE91286" w14:textId="77777777" w:rsidR="007F1923" w:rsidRPr="00FE1B60" w:rsidRDefault="007F1923">
            <w:pPr>
              <w:pStyle w:val="Paragraph"/>
              <w:rPr>
                <w:noProof/>
              </w:rPr>
            </w:pPr>
            <w:r w:rsidRPr="00FE1B60">
              <w:rPr>
                <w:noProof/>
              </w:rPr>
              <w:t>0 %</w:t>
            </w:r>
          </w:p>
        </w:tc>
        <w:tc>
          <w:tcPr>
            <w:tcW w:w="0" w:type="auto"/>
          </w:tcPr>
          <w:p w14:paraId="6E785527" w14:textId="77777777" w:rsidR="007F1923" w:rsidRPr="00FE1B60" w:rsidRDefault="007F1923">
            <w:pPr>
              <w:pStyle w:val="Paragraph"/>
              <w:rPr>
                <w:noProof/>
              </w:rPr>
            </w:pPr>
            <w:r w:rsidRPr="00FE1B60">
              <w:rPr>
                <w:noProof/>
              </w:rPr>
              <w:t>-</w:t>
            </w:r>
          </w:p>
        </w:tc>
        <w:tc>
          <w:tcPr>
            <w:tcW w:w="0" w:type="auto"/>
          </w:tcPr>
          <w:p w14:paraId="1967A089" w14:textId="77777777" w:rsidR="007F1923" w:rsidRPr="00FE1B60" w:rsidRDefault="007F1923">
            <w:pPr>
              <w:pStyle w:val="Paragraph"/>
              <w:rPr>
                <w:noProof/>
              </w:rPr>
            </w:pPr>
            <w:r w:rsidRPr="00FE1B60">
              <w:rPr>
                <w:noProof/>
              </w:rPr>
              <w:t>2024.12.31</w:t>
            </w:r>
          </w:p>
        </w:tc>
      </w:tr>
      <w:tr w:rsidR="007F1923" w:rsidRPr="00FE1B60" w14:paraId="2E386B5D" w14:textId="77777777">
        <w:trPr>
          <w:cantSplit/>
        </w:trPr>
        <w:tc>
          <w:tcPr>
            <w:tcW w:w="0" w:type="auto"/>
          </w:tcPr>
          <w:p w14:paraId="38D48CA5" w14:textId="77777777" w:rsidR="007F1923" w:rsidRPr="00FE1B60" w:rsidRDefault="007F1923">
            <w:pPr>
              <w:pStyle w:val="Paragraph"/>
              <w:rPr>
                <w:noProof/>
              </w:rPr>
            </w:pPr>
            <w:r w:rsidRPr="00FE1B60">
              <w:rPr>
                <w:noProof/>
              </w:rPr>
              <w:t>0.7305</w:t>
            </w:r>
          </w:p>
        </w:tc>
        <w:tc>
          <w:tcPr>
            <w:tcW w:w="0" w:type="auto"/>
          </w:tcPr>
          <w:p w14:paraId="4D246C2F" w14:textId="77777777" w:rsidR="007F1923" w:rsidRPr="00FE1B60" w:rsidRDefault="007F1923">
            <w:pPr>
              <w:pStyle w:val="Paragraph"/>
              <w:jc w:val="right"/>
              <w:rPr>
                <w:noProof/>
              </w:rPr>
            </w:pPr>
            <w:r w:rsidRPr="00FE1B60">
              <w:rPr>
                <w:noProof/>
              </w:rPr>
              <w:t>ex 3206 49 70</w:t>
            </w:r>
          </w:p>
        </w:tc>
        <w:tc>
          <w:tcPr>
            <w:tcW w:w="0" w:type="auto"/>
          </w:tcPr>
          <w:p w14:paraId="0957238A" w14:textId="77777777" w:rsidR="007F1923" w:rsidRPr="00FE1B60" w:rsidRDefault="007F1923">
            <w:pPr>
              <w:pStyle w:val="Paragraph"/>
              <w:jc w:val="center"/>
              <w:rPr>
                <w:noProof/>
              </w:rPr>
            </w:pPr>
            <w:r w:rsidRPr="00FE1B60">
              <w:rPr>
                <w:noProof/>
              </w:rPr>
              <w:t>30</w:t>
            </w:r>
          </w:p>
        </w:tc>
        <w:tc>
          <w:tcPr>
            <w:tcW w:w="0" w:type="auto"/>
          </w:tcPr>
          <w:p w14:paraId="6EFB1E27" w14:textId="77777777" w:rsidR="007F1923" w:rsidRPr="00FE1B60" w:rsidRDefault="007F1923">
            <w:pPr>
              <w:pStyle w:val="Paragraph"/>
              <w:rPr>
                <w:noProof/>
              </w:rPr>
            </w:pPr>
            <w:r w:rsidRPr="00FE1B60">
              <w:rPr>
                <w:noProof/>
              </w:rPr>
              <w:t>C.I. Pigment Black 12 színezék (CAS RN 68187-02-0) és azon alapuló készítmények legalább 50 tömegszázalék C.I. Pigment Black 12 színezéktartalommal</w:t>
            </w:r>
          </w:p>
        </w:tc>
        <w:tc>
          <w:tcPr>
            <w:tcW w:w="0" w:type="auto"/>
          </w:tcPr>
          <w:p w14:paraId="32C0A0C6" w14:textId="77777777" w:rsidR="007F1923" w:rsidRPr="00FE1B60" w:rsidRDefault="007F1923">
            <w:pPr>
              <w:pStyle w:val="Paragraph"/>
              <w:rPr>
                <w:noProof/>
              </w:rPr>
            </w:pPr>
            <w:r w:rsidRPr="00FE1B60">
              <w:rPr>
                <w:noProof/>
              </w:rPr>
              <w:t>0 %</w:t>
            </w:r>
          </w:p>
        </w:tc>
        <w:tc>
          <w:tcPr>
            <w:tcW w:w="0" w:type="auto"/>
          </w:tcPr>
          <w:p w14:paraId="22E4A745" w14:textId="77777777" w:rsidR="007F1923" w:rsidRPr="00FE1B60" w:rsidRDefault="007F1923">
            <w:pPr>
              <w:pStyle w:val="Paragraph"/>
              <w:rPr>
                <w:noProof/>
              </w:rPr>
            </w:pPr>
            <w:r w:rsidRPr="00FE1B60">
              <w:rPr>
                <w:noProof/>
              </w:rPr>
              <w:t>-</w:t>
            </w:r>
          </w:p>
        </w:tc>
        <w:tc>
          <w:tcPr>
            <w:tcW w:w="0" w:type="auto"/>
          </w:tcPr>
          <w:p w14:paraId="38F1C5A7" w14:textId="77777777" w:rsidR="007F1923" w:rsidRPr="00FE1B60" w:rsidRDefault="007F1923">
            <w:pPr>
              <w:pStyle w:val="Paragraph"/>
              <w:rPr>
                <w:noProof/>
              </w:rPr>
            </w:pPr>
            <w:r w:rsidRPr="00FE1B60">
              <w:rPr>
                <w:noProof/>
              </w:rPr>
              <w:t>2022.12.31</w:t>
            </w:r>
          </w:p>
        </w:tc>
      </w:tr>
      <w:tr w:rsidR="007F1923" w:rsidRPr="00FE1B60" w14:paraId="090C8BF7" w14:textId="77777777">
        <w:trPr>
          <w:cantSplit/>
        </w:trPr>
        <w:tc>
          <w:tcPr>
            <w:tcW w:w="0" w:type="auto"/>
          </w:tcPr>
          <w:p w14:paraId="457BA481" w14:textId="77777777" w:rsidR="007F1923" w:rsidRPr="00FE1B60" w:rsidRDefault="007F1923">
            <w:pPr>
              <w:pStyle w:val="Paragraph"/>
              <w:rPr>
                <w:noProof/>
              </w:rPr>
            </w:pPr>
            <w:r w:rsidRPr="00FE1B60">
              <w:rPr>
                <w:noProof/>
              </w:rPr>
              <w:t>0.7390</w:t>
            </w:r>
          </w:p>
        </w:tc>
        <w:tc>
          <w:tcPr>
            <w:tcW w:w="0" w:type="auto"/>
          </w:tcPr>
          <w:p w14:paraId="3362BAE9" w14:textId="77777777" w:rsidR="007F1923" w:rsidRPr="00FE1B60" w:rsidRDefault="007F1923">
            <w:pPr>
              <w:pStyle w:val="Paragraph"/>
              <w:jc w:val="right"/>
              <w:rPr>
                <w:noProof/>
              </w:rPr>
            </w:pPr>
            <w:r w:rsidRPr="00FE1B60">
              <w:rPr>
                <w:noProof/>
              </w:rPr>
              <w:t>ex 3206 49 70</w:t>
            </w:r>
          </w:p>
        </w:tc>
        <w:tc>
          <w:tcPr>
            <w:tcW w:w="0" w:type="auto"/>
          </w:tcPr>
          <w:p w14:paraId="6DA95283" w14:textId="77777777" w:rsidR="007F1923" w:rsidRPr="00FE1B60" w:rsidRDefault="007F1923">
            <w:pPr>
              <w:pStyle w:val="Paragraph"/>
              <w:jc w:val="center"/>
              <w:rPr>
                <w:noProof/>
              </w:rPr>
            </w:pPr>
            <w:r w:rsidRPr="00FE1B60">
              <w:rPr>
                <w:noProof/>
              </w:rPr>
              <w:t>40</w:t>
            </w:r>
          </w:p>
        </w:tc>
        <w:tc>
          <w:tcPr>
            <w:tcW w:w="0" w:type="auto"/>
          </w:tcPr>
          <w:p w14:paraId="13CF4B93" w14:textId="77777777" w:rsidR="007F1923" w:rsidRPr="00FE1B60" w:rsidRDefault="007F1923">
            <w:pPr>
              <w:pStyle w:val="Paragraph"/>
              <w:rPr>
                <w:noProof/>
              </w:rPr>
            </w:pPr>
            <w:r w:rsidRPr="00FE1B60">
              <w:rPr>
                <w:noProof/>
              </w:rPr>
              <w:t>C.I. Pigment Blue 27 színezék (CAS RN 25869-00-5) és azon alapuló készítmények legalább 85 tömegszázalék C.I. Pigment Blue 27 színezéktartalommal</w:t>
            </w:r>
          </w:p>
        </w:tc>
        <w:tc>
          <w:tcPr>
            <w:tcW w:w="0" w:type="auto"/>
          </w:tcPr>
          <w:p w14:paraId="1293141B" w14:textId="77777777" w:rsidR="007F1923" w:rsidRPr="00FE1B60" w:rsidRDefault="007F1923">
            <w:pPr>
              <w:pStyle w:val="Paragraph"/>
              <w:rPr>
                <w:noProof/>
              </w:rPr>
            </w:pPr>
            <w:r w:rsidRPr="00FE1B60">
              <w:rPr>
                <w:noProof/>
              </w:rPr>
              <w:t>0 %</w:t>
            </w:r>
          </w:p>
        </w:tc>
        <w:tc>
          <w:tcPr>
            <w:tcW w:w="0" w:type="auto"/>
          </w:tcPr>
          <w:p w14:paraId="2F771126" w14:textId="77777777" w:rsidR="007F1923" w:rsidRPr="00FE1B60" w:rsidRDefault="007F1923">
            <w:pPr>
              <w:pStyle w:val="Paragraph"/>
              <w:rPr>
                <w:noProof/>
              </w:rPr>
            </w:pPr>
            <w:r w:rsidRPr="00FE1B60">
              <w:rPr>
                <w:noProof/>
              </w:rPr>
              <w:t>-</w:t>
            </w:r>
          </w:p>
        </w:tc>
        <w:tc>
          <w:tcPr>
            <w:tcW w:w="0" w:type="auto"/>
          </w:tcPr>
          <w:p w14:paraId="05D9A145" w14:textId="77777777" w:rsidR="007F1923" w:rsidRPr="00FE1B60" w:rsidRDefault="007F1923">
            <w:pPr>
              <w:pStyle w:val="Paragraph"/>
              <w:rPr>
                <w:noProof/>
              </w:rPr>
            </w:pPr>
            <w:r w:rsidRPr="00FE1B60">
              <w:rPr>
                <w:noProof/>
              </w:rPr>
              <w:t>2022.12.31</w:t>
            </w:r>
          </w:p>
        </w:tc>
      </w:tr>
      <w:tr w:rsidR="007F1923" w:rsidRPr="00FE1B60" w14:paraId="43E7A43A" w14:textId="77777777">
        <w:trPr>
          <w:cantSplit/>
        </w:trPr>
        <w:tc>
          <w:tcPr>
            <w:tcW w:w="0" w:type="auto"/>
          </w:tcPr>
          <w:p w14:paraId="4162498A" w14:textId="77777777" w:rsidR="007F1923" w:rsidRPr="00FE1B60" w:rsidRDefault="007F1923">
            <w:pPr>
              <w:pStyle w:val="Paragraph"/>
              <w:rPr>
                <w:noProof/>
              </w:rPr>
            </w:pPr>
            <w:r w:rsidRPr="00FE1B60">
              <w:rPr>
                <w:noProof/>
              </w:rPr>
              <w:t>0.8211</w:t>
            </w:r>
          </w:p>
        </w:tc>
        <w:tc>
          <w:tcPr>
            <w:tcW w:w="0" w:type="auto"/>
          </w:tcPr>
          <w:p w14:paraId="72ABFF8F" w14:textId="77777777" w:rsidR="007F1923" w:rsidRPr="00FE1B60" w:rsidRDefault="007F1923">
            <w:pPr>
              <w:pStyle w:val="Paragraph"/>
              <w:jc w:val="right"/>
              <w:rPr>
                <w:noProof/>
              </w:rPr>
            </w:pPr>
            <w:r w:rsidRPr="00FE1B60">
              <w:rPr>
                <w:rStyle w:val="FootnoteReference"/>
                <w:noProof/>
              </w:rPr>
              <w:t>ex</w:t>
            </w:r>
            <w:r w:rsidRPr="00FE1B60">
              <w:rPr>
                <w:noProof/>
              </w:rPr>
              <w:t> 3206 49 70</w:t>
            </w:r>
          </w:p>
        </w:tc>
        <w:tc>
          <w:tcPr>
            <w:tcW w:w="0" w:type="auto"/>
          </w:tcPr>
          <w:p w14:paraId="4B77F547" w14:textId="77777777" w:rsidR="007F1923" w:rsidRPr="00FE1B60" w:rsidRDefault="007F1923">
            <w:pPr>
              <w:pStyle w:val="Paragraph"/>
              <w:jc w:val="center"/>
              <w:rPr>
                <w:noProof/>
              </w:rPr>
            </w:pPr>
            <w:r w:rsidRPr="00FE1B60">
              <w:rPr>
                <w:noProof/>
              </w:rPr>
              <w:t>50</w:t>
            </w:r>
          </w:p>
        </w:tc>
        <w:tc>
          <w:tcPr>
            <w:tcW w:w="0" w:type="auto"/>
          </w:tcPr>
          <w:p w14:paraId="54098706" w14:textId="77777777" w:rsidR="007F1923" w:rsidRPr="00FE1B60" w:rsidRDefault="007F1923">
            <w:pPr>
              <w:pStyle w:val="Paragraph"/>
              <w:rPr>
                <w:noProof/>
              </w:rPr>
            </w:pPr>
            <w:r w:rsidRPr="00FE1B60">
              <w:rPr>
                <w:noProof/>
              </w:rPr>
              <w:t>Pigmentek koncentrált keveréke (mesterkeverék) labdacs (pellet) formában, amely:</w:t>
            </w:r>
          </w:p>
          <w:tbl>
            <w:tblPr>
              <w:tblStyle w:val="Listdash"/>
              <w:tblW w:w="0" w:type="auto"/>
              <w:tblLook w:val="0000" w:firstRow="0" w:lastRow="0" w:firstColumn="0" w:lastColumn="0" w:noHBand="0" w:noVBand="0"/>
            </w:tblPr>
            <w:tblGrid>
              <w:gridCol w:w="220"/>
              <w:gridCol w:w="3640"/>
            </w:tblGrid>
            <w:tr w:rsidR="007F1923" w:rsidRPr="00FE1B60" w14:paraId="4E345B79" w14:textId="77777777">
              <w:tc>
                <w:tcPr>
                  <w:tcW w:w="0" w:type="auto"/>
                </w:tcPr>
                <w:p w14:paraId="0C8DD00B" w14:textId="77777777" w:rsidR="007F1923" w:rsidRPr="00FE1B60" w:rsidRDefault="007F1923">
                  <w:pPr>
                    <w:pStyle w:val="Paragraph"/>
                    <w:rPr>
                      <w:noProof/>
                    </w:rPr>
                  </w:pPr>
                  <w:r w:rsidRPr="00FE1B60">
                    <w:rPr>
                      <w:noProof/>
                    </w:rPr>
                    <w:t>—</w:t>
                  </w:r>
                </w:p>
              </w:tc>
              <w:tc>
                <w:tcPr>
                  <w:tcW w:w="0" w:type="auto"/>
                </w:tcPr>
                <w:p w14:paraId="3772E7D3" w14:textId="77777777" w:rsidR="007F1923" w:rsidRPr="00FE1B60" w:rsidRDefault="007F1923">
                  <w:pPr>
                    <w:pStyle w:val="Paragraph"/>
                    <w:rPr>
                      <w:noProof/>
                    </w:rPr>
                  </w:pPr>
                  <w:r w:rsidRPr="00FE1B60">
                    <w:rPr>
                      <w:noProof/>
                    </w:rPr>
                    <w:t>legalább 50 tömegszázalék, de legfeljebb 70 tömegszázalék poliamid-6,6-ot (CAS RN 32131-17-2),</w:t>
                  </w:r>
                </w:p>
              </w:tc>
            </w:tr>
            <w:tr w:rsidR="007F1923" w:rsidRPr="00FE1B60" w14:paraId="52E2175D" w14:textId="77777777">
              <w:tc>
                <w:tcPr>
                  <w:tcW w:w="0" w:type="auto"/>
                </w:tcPr>
                <w:p w14:paraId="49A61848" w14:textId="77777777" w:rsidR="007F1923" w:rsidRPr="00FE1B60" w:rsidRDefault="007F1923">
                  <w:pPr>
                    <w:pStyle w:val="Paragraph"/>
                    <w:rPr>
                      <w:noProof/>
                    </w:rPr>
                  </w:pPr>
                  <w:r w:rsidRPr="00FE1B60">
                    <w:rPr>
                      <w:noProof/>
                    </w:rPr>
                    <w:t>—</w:t>
                  </w:r>
                </w:p>
              </w:tc>
              <w:tc>
                <w:tcPr>
                  <w:tcW w:w="0" w:type="auto"/>
                </w:tcPr>
                <w:p w14:paraId="03FE6E82" w14:textId="77777777" w:rsidR="007F1923" w:rsidRPr="00FE1B60" w:rsidRDefault="007F1923">
                  <w:pPr>
                    <w:pStyle w:val="Paragraph"/>
                    <w:rPr>
                      <w:noProof/>
                    </w:rPr>
                  </w:pPr>
                  <w:r w:rsidRPr="00FE1B60">
                    <w:rPr>
                      <w:noProof/>
                    </w:rPr>
                    <w:t>legalább 15 tömegszázalék, de legfeljebb 20 tömegszázalék vasport (CAS RN 7439-89-6),</w:t>
                  </w:r>
                </w:p>
              </w:tc>
            </w:tr>
            <w:tr w:rsidR="007F1923" w:rsidRPr="00FE1B60" w14:paraId="0690CF07" w14:textId="77777777">
              <w:tc>
                <w:tcPr>
                  <w:tcW w:w="0" w:type="auto"/>
                </w:tcPr>
                <w:p w14:paraId="46A73615" w14:textId="77777777" w:rsidR="007F1923" w:rsidRPr="00FE1B60" w:rsidRDefault="007F1923">
                  <w:pPr>
                    <w:pStyle w:val="Paragraph"/>
                    <w:rPr>
                      <w:noProof/>
                    </w:rPr>
                  </w:pPr>
                  <w:r w:rsidRPr="00FE1B60">
                    <w:rPr>
                      <w:noProof/>
                    </w:rPr>
                    <w:t>—</w:t>
                  </w:r>
                </w:p>
              </w:tc>
              <w:tc>
                <w:tcPr>
                  <w:tcW w:w="0" w:type="auto"/>
                </w:tcPr>
                <w:p w14:paraId="17D2A1AB" w14:textId="77777777" w:rsidR="007F1923" w:rsidRPr="00FE1B60" w:rsidRDefault="007F1923">
                  <w:pPr>
                    <w:pStyle w:val="Paragraph"/>
                    <w:rPr>
                      <w:noProof/>
                    </w:rPr>
                  </w:pPr>
                  <w:r w:rsidRPr="00FE1B60">
                    <w:rPr>
                      <w:noProof/>
                    </w:rPr>
                    <w:t>legalább 5 tömegszázalék, de legfeljebb 15 tömegszázalék bárium-szulfátot (CAS RN 7727-43-7), és</w:t>
                  </w:r>
                </w:p>
              </w:tc>
            </w:tr>
            <w:tr w:rsidR="007F1923" w:rsidRPr="00FE1B60" w14:paraId="6ED14254" w14:textId="77777777">
              <w:tc>
                <w:tcPr>
                  <w:tcW w:w="0" w:type="auto"/>
                </w:tcPr>
                <w:p w14:paraId="7C62F1F7" w14:textId="77777777" w:rsidR="007F1923" w:rsidRPr="00FE1B60" w:rsidRDefault="007F1923">
                  <w:pPr>
                    <w:pStyle w:val="Paragraph"/>
                    <w:rPr>
                      <w:noProof/>
                    </w:rPr>
                  </w:pPr>
                  <w:r w:rsidRPr="00FE1B60">
                    <w:rPr>
                      <w:noProof/>
                    </w:rPr>
                    <w:t>—</w:t>
                  </w:r>
                </w:p>
              </w:tc>
              <w:tc>
                <w:tcPr>
                  <w:tcW w:w="0" w:type="auto"/>
                </w:tcPr>
                <w:p w14:paraId="7AE99A4C" w14:textId="77777777" w:rsidR="007F1923" w:rsidRPr="00FE1B60" w:rsidRDefault="007F1923">
                  <w:pPr>
                    <w:pStyle w:val="Paragraph"/>
                    <w:rPr>
                      <w:noProof/>
                    </w:rPr>
                  </w:pPr>
                  <w:r w:rsidRPr="00FE1B60">
                    <w:rPr>
                      <w:noProof/>
                    </w:rPr>
                    <w:t>legalább 5 tömegszázalék, de legfeljebb 10 tömegszázalék titán-dioxid (CAS RN 13463-67-7) és réz(II)-ftálcianin (CAS RN 147-14-8) keverékéből álló kék pigmentet tartalmaz</w:t>
                  </w:r>
                </w:p>
              </w:tc>
            </w:tr>
          </w:tbl>
          <w:p w14:paraId="6CEA7FEE" w14:textId="77777777" w:rsidR="007F1923" w:rsidRPr="00FE1B60" w:rsidRDefault="007F1923">
            <w:pPr>
              <w:pStyle w:val="Paragraph"/>
              <w:rPr>
                <w:noProof/>
              </w:rPr>
            </w:pPr>
          </w:p>
        </w:tc>
        <w:tc>
          <w:tcPr>
            <w:tcW w:w="0" w:type="auto"/>
          </w:tcPr>
          <w:p w14:paraId="7B3AD18E" w14:textId="77777777" w:rsidR="007F1923" w:rsidRPr="00FE1B60" w:rsidRDefault="007F1923">
            <w:pPr>
              <w:pStyle w:val="Paragraph"/>
              <w:rPr>
                <w:noProof/>
              </w:rPr>
            </w:pPr>
            <w:r w:rsidRPr="00FE1B60">
              <w:rPr>
                <w:noProof/>
              </w:rPr>
              <w:t>0 %</w:t>
            </w:r>
          </w:p>
        </w:tc>
        <w:tc>
          <w:tcPr>
            <w:tcW w:w="0" w:type="auto"/>
          </w:tcPr>
          <w:p w14:paraId="1A863DC8" w14:textId="77777777" w:rsidR="007F1923" w:rsidRPr="00FE1B60" w:rsidRDefault="007F1923">
            <w:pPr>
              <w:pStyle w:val="Paragraph"/>
              <w:rPr>
                <w:noProof/>
              </w:rPr>
            </w:pPr>
            <w:r w:rsidRPr="00FE1B60">
              <w:rPr>
                <w:noProof/>
              </w:rPr>
              <w:t>-</w:t>
            </w:r>
          </w:p>
        </w:tc>
        <w:tc>
          <w:tcPr>
            <w:tcW w:w="0" w:type="auto"/>
          </w:tcPr>
          <w:p w14:paraId="2AFCEB9D" w14:textId="77777777" w:rsidR="007F1923" w:rsidRPr="00FE1B60" w:rsidRDefault="007F1923">
            <w:pPr>
              <w:pStyle w:val="Paragraph"/>
              <w:rPr>
                <w:noProof/>
              </w:rPr>
            </w:pPr>
            <w:r w:rsidRPr="00FE1B60">
              <w:rPr>
                <w:noProof/>
              </w:rPr>
              <w:t>2026.12.31</w:t>
            </w:r>
          </w:p>
        </w:tc>
      </w:tr>
      <w:tr w:rsidR="007F1923" w:rsidRPr="00FE1B60" w14:paraId="63A834E6" w14:textId="77777777">
        <w:trPr>
          <w:cantSplit/>
        </w:trPr>
        <w:tc>
          <w:tcPr>
            <w:tcW w:w="0" w:type="auto"/>
          </w:tcPr>
          <w:p w14:paraId="289415C5" w14:textId="77777777" w:rsidR="007F1923" w:rsidRPr="00FE1B60" w:rsidRDefault="007F1923">
            <w:pPr>
              <w:pStyle w:val="Paragraph"/>
              <w:rPr>
                <w:noProof/>
              </w:rPr>
            </w:pPr>
            <w:r w:rsidRPr="00FE1B60">
              <w:rPr>
                <w:noProof/>
              </w:rPr>
              <w:t>0.3673</w:t>
            </w:r>
          </w:p>
        </w:tc>
        <w:tc>
          <w:tcPr>
            <w:tcW w:w="0" w:type="auto"/>
          </w:tcPr>
          <w:p w14:paraId="5413F218" w14:textId="77777777" w:rsidR="007F1923" w:rsidRPr="00FE1B60" w:rsidRDefault="007F1923">
            <w:pPr>
              <w:pStyle w:val="Paragraph"/>
              <w:jc w:val="right"/>
              <w:rPr>
                <w:noProof/>
              </w:rPr>
            </w:pPr>
            <w:r w:rsidRPr="00FE1B60">
              <w:rPr>
                <w:noProof/>
              </w:rPr>
              <w:t>3206 50 00</w:t>
            </w:r>
          </w:p>
        </w:tc>
        <w:tc>
          <w:tcPr>
            <w:tcW w:w="0" w:type="auto"/>
          </w:tcPr>
          <w:p w14:paraId="1C3B6028" w14:textId="77777777" w:rsidR="007F1923" w:rsidRPr="00FE1B60" w:rsidRDefault="007F1923">
            <w:pPr>
              <w:pStyle w:val="Paragraph"/>
              <w:rPr>
                <w:noProof/>
              </w:rPr>
            </w:pPr>
          </w:p>
        </w:tc>
        <w:tc>
          <w:tcPr>
            <w:tcW w:w="0" w:type="auto"/>
          </w:tcPr>
          <w:p w14:paraId="2CE4A56A" w14:textId="77777777" w:rsidR="007F1923" w:rsidRPr="00FE1B60" w:rsidRDefault="007F1923">
            <w:pPr>
              <w:pStyle w:val="Paragraph"/>
              <w:rPr>
                <w:noProof/>
              </w:rPr>
            </w:pPr>
            <w:r w:rsidRPr="00FE1B60">
              <w:rPr>
                <w:noProof/>
              </w:rPr>
              <w:t>Luminoforként használt szervetlen termékek</w:t>
            </w:r>
          </w:p>
        </w:tc>
        <w:tc>
          <w:tcPr>
            <w:tcW w:w="0" w:type="auto"/>
          </w:tcPr>
          <w:p w14:paraId="5AAAA6E7" w14:textId="77777777" w:rsidR="007F1923" w:rsidRPr="00FE1B60" w:rsidRDefault="007F1923">
            <w:pPr>
              <w:pStyle w:val="Paragraph"/>
              <w:rPr>
                <w:noProof/>
              </w:rPr>
            </w:pPr>
            <w:r w:rsidRPr="00FE1B60">
              <w:rPr>
                <w:noProof/>
              </w:rPr>
              <w:t>0 %</w:t>
            </w:r>
          </w:p>
        </w:tc>
        <w:tc>
          <w:tcPr>
            <w:tcW w:w="0" w:type="auto"/>
          </w:tcPr>
          <w:p w14:paraId="5FD1CC20" w14:textId="77777777" w:rsidR="007F1923" w:rsidRPr="00FE1B60" w:rsidRDefault="007F1923">
            <w:pPr>
              <w:pStyle w:val="Paragraph"/>
              <w:rPr>
                <w:noProof/>
              </w:rPr>
            </w:pPr>
            <w:r w:rsidRPr="00FE1B60">
              <w:rPr>
                <w:noProof/>
              </w:rPr>
              <w:t>-</w:t>
            </w:r>
          </w:p>
        </w:tc>
        <w:tc>
          <w:tcPr>
            <w:tcW w:w="0" w:type="auto"/>
          </w:tcPr>
          <w:p w14:paraId="0E90CA29" w14:textId="77777777" w:rsidR="007F1923" w:rsidRPr="00FE1B60" w:rsidRDefault="007F1923">
            <w:pPr>
              <w:pStyle w:val="Paragraph"/>
              <w:rPr>
                <w:noProof/>
              </w:rPr>
            </w:pPr>
            <w:r w:rsidRPr="00FE1B60">
              <w:rPr>
                <w:noProof/>
              </w:rPr>
              <w:t>2023.12.31</w:t>
            </w:r>
          </w:p>
        </w:tc>
      </w:tr>
      <w:tr w:rsidR="007F1923" w:rsidRPr="00FE1B60" w14:paraId="71204470" w14:textId="77777777">
        <w:trPr>
          <w:cantSplit/>
        </w:trPr>
        <w:tc>
          <w:tcPr>
            <w:tcW w:w="0" w:type="auto"/>
          </w:tcPr>
          <w:p w14:paraId="470249A0" w14:textId="77777777" w:rsidR="007F1923" w:rsidRPr="00FE1B60" w:rsidRDefault="007F1923">
            <w:pPr>
              <w:pStyle w:val="Paragraph"/>
              <w:rPr>
                <w:noProof/>
              </w:rPr>
            </w:pPr>
            <w:r w:rsidRPr="00FE1B60">
              <w:rPr>
                <w:noProof/>
              </w:rPr>
              <w:t>0.6233</w:t>
            </w:r>
          </w:p>
        </w:tc>
        <w:tc>
          <w:tcPr>
            <w:tcW w:w="0" w:type="auto"/>
          </w:tcPr>
          <w:p w14:paraId="3DCF5272" w14:textId="77777777" w:rsidR="007F1923" w:rsidRPr="00FE1B60" w:rsidRDefault="007F1923">
            <w:pPr>
              <w:pStyle w:val="Paragraph"/>
              <w:jc w:val="right"/>
              <w:rPr>
                <w:noProof/>
              </w:rPr>
            </w:pPr>
            <w:r w:rsidRPr="00FE1B60">
              <w:rPr>
                <w:noProof/>
              </w:rPr>
              <w:t>ex 3207 30 00</w:t>
            </w:r>
          </w:p>
        </w:tc>
        <w:tc>
          <w:tcPr>
            <w:tcW w:w="0" w:type="auto"/>
          </w:tcPr>
          <w:p w14:paraId="559AB8A7" w14:textId="77777777" w:rsidR="007F1923" w:rsidRPr="00FE1B60" w:rsidRDefault="007F1923">
            <w:pPr>
              <w:pStyle w:val="Paragraph"/>
              <w:jc w:val="center"/>
              <w:rPr>
                <w:noProof/>
              </w:rPr>
            </w:pPr>
            <w:r w:rsidRPr="00FE1B60">
              <w:rPr>
                <w:noProof/>
              </w:rPr>
              <w:t>20</w:t>
            </w:r>
          </w:p>
        </w:tc>
        <w:tc>
          <w:tcPr>
            <w:tcW w:w="0" w:type="auto"/>
          </w:tcPr>
          <w:p w14:paraId="2BAAC552" w14:textId="77777777" w:rsidR="007F1923" w:rsidRPr="00FE1B60" w:rsidRDefault="007F1923">
            <w:pPr>
              <w:pStyle w:val="Paragraph"/>
              <w:rPr>
                <w:noProof/>
              </w:rPr>
            </w:pPr>
            <w:r w:rsidRPr="00FE1B60">
              <w:rPr>
                <w:noProof/>
              </w:rPr>
              <w:t>Textilnyomó festék:</w:t>
            </w:r>
          </w:p>
          <w:tbl>
            <w:tblPr>
              <w:tblStyle w:val="Listdash"/>
              <w:tblW w:w="0" w:type="auto"/>
              <w:tblLook w:val="0000" w:firstRow="0" w:lastRow="0" w:firstColumn="0" w:lastColumn="0" w:noHBand="0" w:noVBand="0"/>
            </w:tblPr>
            <w:tblGrid>
              <w:gridCol w:w="220"/>
              <w:gridCol w:w="3640"/>
            </w:tblGrid>
            <w:tr w:rsidR="007F1923" w:rsidRPr="00FE1B60" w14:paraId="6FC7F8CF" w14:textId="77777777">
              <w:tc>
                <w:tcPr>
                  <w:tcW w:w="0" w:type="auto"/>
                </w:tcPr>
                <w:p w14:paraId="5160AEC8" w14:textId="77777777" w:rsidR="007F1923" w:rsidRPr="00FE1B60" w:rsidRDefault="007F1923">
                  <w:pPr>
                    <w:pStyle w:val="Paragraph"/>
                    <w:rPr>
                      <w:noProof/>
                    </w:rPr>
                  </w:pPr>
                  <w:r w:rsidRPr="00FE1B60">
                    <w:rPr>
                      <w:noProof/>
                    </w:rPr>
                    <w:t>—</w:t>
                  </w:r>
                </w:p>
              </w:tc>
              <w:tc>
                <w:tcPr>
                  <w:tcW w:w="0" w:type="auto"/>
                </w:tcPr>
                <w:p w14:paraId="051E2040" w14:textId="77777777" w:rsidR="007F1923" w:rsidRPr="00FE1B60" w:rsidRDefault="007F1923">
                  <w:pPr>
                    <w:pStyle w:val="Paragraph"/>
                    <w:rPr>
                      <w:noProof/>
                    </w:rPr>
                  </w:pPr>
                  <w:r w:rsidRPr="00FE1B60">
                    <w:rPr>
                      <w:noProof/>
                    </w:rPr>
                    <w:t>legalább 30 tömegszázalék, de legfeljebb 50 tömegszázalék ezüsttartalommal és</w:t>
                  </w:r>
                </w:p>
              </w:tc>
            </w:tr>
            <w:tr w:rsidR="007F1923" w:rsidRPr="00FE1B60" w14:paraId="4FD4C718" w14:textId="77777777">
              <w:tc>
                <w:tcPr>
                  <w:tcW w:w="0" w:type="auto"/>
                </w:tcPr>
                <w:p w14:paraId="65A11AED" w14:textId="77777777" w:rsidR="007F1923" w:rsidRPr="00FE1B60" w:rsidRDefault="007F1923">
                  <w:pPr>
                    <w:pStyle w:val="Paragraph"/>
                    <w:rPr>
                      <w:noProof/>
                    </w:rPr>
                  </w:pPr>
                  <w:r w:rsidRPr="00FE1B60">
                    <w:rPr>
                      <w:noProof/>
                    </w:rPr>
                    <w:t>—</w:t>
                  </w:r>
                </w:p>
              </w:tc>
              <w:tc>
                <w:tcPr>
                  <w:tcW w:w="0" w:type="auto"/>
                </w:tcPr>
                <w:p w14:paraId="7092EE81" w14:textId="77777777" w:rsidR="007F1923" w:rsidRPr="00FE1B60" w:rsidRDefault="007F1923">
                  <w:pPr>
                    <w:pStyle w:val="Paragraph"/>
                    <w:rPr>
                      <w:noProof/>
                    </w:rPr>
                  </w:pPr>
                  <w:r w:rsidRPr="00FE1B60">
                    <w:rPr>
                      <w:noProof/>
                    </w:rPr>
                    <w:t>legalább 8 tömegszázalék, de legfeljebb 17 tömegszázalék palládiumtartalommal</w:t>
                  </w:r>
                </w:p>
              </w:tc>
            </w:tr>
          </w:tbl>
          <w:p w14:paraId="30E6C3DA" w14:textId="77777777" w:rsidR="007F1923" w:rsidRPr="00FE1B60" w:rsidRDefault="007F1923">
            <w:pPr>
              <w:pStyle w:val="Paragraph"/>
              <w:rPr>
                <w:noProof/>
              </w:rPr>
            </w:pPr>
          </w:p>
        </w:tc>
        <w:tc>
          <w:tcPr>
            <w:tcW w:w="0" w:type="auto"/>
          </w:tcPr>
          <w:p w14:paraId="1FF45DC3" w14:textId="77777777" w:rsidR="007F1923" w:rsidRPr="00FE1B60" w:rsidRDefault="007F1923">
            <w:pPr>
              <w:pStyle w:val="Paragraph"/>
              <w:rPr>
                <w:noProof/>
              </w:rPr>
            </w:pPr>
            <w:r w:rsidRPr="00FE1B60">
              <w:rPr>
                <w:noProof/>
              </w:rPr>
              <w:t>0 %</w:t>
            </w:r>
          </w:p>
        </w:tc>
        <w:tc>
          <w:tcPr>
            <w:tcW w:w="0" w:type="auto"/>
          </w:tcPr>
          <w:p w14:paraId="7CBDB3F7" w14:textId="77777777" w:rsidR="007F1923" w:rsidRPr="00FE1B60" w:rsidRDefault="007F1923">
            <w:pPr>
              <w:pStyle w:val="Paragraph"/>
              <w:rPr>
                <w:noProof/>
              </w:rPr>
            </w:pPr>
            <w:r w:rsidRPr="00FE1B60">
              <w:rPr>
                <w:noProof/>
              </w:rPr>
              <w:t>-</w:t>
            </w:r>
          </w:p>
        </w:tc>
        <w:tc>
          <w:tcPr>
            <w:tcW w:w="0" w:type="auto"/>
          </w:tcPr>
          <w:p w14:paraId="14ADF86E" w14:textId="77777777" w:rsidR="007F1923" w:rsidRPr="00FE1B60" w:rsidRDefault="007F1923">
            <w:pPr>
              <w:pStyle w:val="Paragraph"/>
              <w:rPr>
                <w:noProof/>
              </w:rPr>
            </w:pPr>
            <w:r w:rsidRPr="00FE1B60">
              <w:rPr>
                <w:noProof/>
              </w:rPr>
              <w:t>2024.12.31</w:t>
            </w:r>
          </w:p>
        </w:tc>
      </w:tr>
      <w:tr w:rsidR="007F1923" w:rsidRPr="00FE1B60" w14:paraId="1DE2506C" w14:textId="77777777">
        <w:trPr>
          <w:cantSplit/>
        </w:trPr>
        <w:tc>
          <w:tcPr>
            <w:tcW w:w="0" w:type="auto"/>
          </w:tcPr>
          <w:p w14:paraId="7DEE6A87" w14:textId="77777777" w:rsidR="007F1923" w:rsidRPr="00FE1B60" w:rsidRDefault="007F1923">
            <w:pPr>
              <w:pStyle w:val="Paragraph"/>
              <w:rPr>
                <w:noProof/>
              </w:rPr>
            </w:pPr>
            <w:r w:rsidRPr="00FE1B60">
              <w:rPr>
                <w:noProof/>
              </w:rPr>
              <w:t>0.5830</w:t>
            </w:r>
          </w:p>
        </w:tc>
        <w:tc>
          <w:tcPr>
            <w:tcW w:w="0" w:type="auto"/>
          </w:tcPr>
          <w:p w14:paraId="3E79C856" w14:textId="77777777" w:rsidR="007F1923" w:rsidRPr="00FE1B60" w:rsidRDefault="007F1923">
            <w:pPr>
              <w:pStyle w:val="Paragraph"/>
              <w:jc w:val="right"/>
              <w:rPr>
                <w:noProof/>
              </w:rPr>
            </w:pPr>
            <w:r w:rsidRPr="00FE1B60">
              <w:rPr>
                <w:noProof/>
              </w:rPr>
              <w:t>ex 3207 40 85</w:t>
            </w:r>
          </w:p>
        </w:tc>
        <w:tc>
          <w:tcPr>
            <w:tcW w:w="0" w:type="auto"/>
          </w:tcPr>
          <w:p w14:paraId="6107587E" w14:textId="77777777" w:rsidR="007F1923" w:rsidRPr="00FE1B60" w:rsidRDefault="007F1923">
            <w:pPr>
              <w:pStyle w:val="Paragraph"/>
              <w:jc w:val="center"/>
              <w:rPr>
                <w:noProof/>
              </w:rPr>
            </w:pPr>
            <w:r w:rsidRPr="00FE1B60">
              <w:rPr>
                <w:noProof/>
              </w:rPr>
              <w:t>40</w:t>
            </w:r>
          </w:p>
        </w:tc>
        <w:tc>
          <w:tcPr>
            <w:tcW w:w="0" w:type="auto"/>
          </w:tcPr>
          <w:p w14:paraId="71DABE06" w14:textId="77777777" w:rsidR="007F1923" w:rsidRPr="00FE1B60" w:rsidRDefault="007F1923">
            <w:pPr>
              <w:pStyle w:val="Paragraph"/>
              <w:rPr>
                <w:noProof/>
              </w:rPr>
            </w:pPr>
            <w:r w:rsidRPr="00FE1B60">
              <w:rPr>
                <w:noProof/>
              </w:rPr>
              <w:t>Üvegpelyhek (CAS RN 65997-17-3):</w:t>
            </w:r>
          </w:p>
          <w:tbl>
            <w:tblPr>
              <w:tblStyle w:val="Listdash"/>
              <w:tblW w:w="0" w:type="auto"/>
              <w:tblLook w:val="0000" w:firstRow="0" w:lastRow="0" w:firstColumn="0" w:lastColumn="0" w:noHBand="0" w:noVBand="0"/>
            </w:tblPr>
            <w:tblGrid>
              <w:gridCol w:w="220"/>
              <w:gridCol w:w="3640"/>
            </w:tblGrid>
            <w:tr w:rsidR="007F1923" w:rsidRPr="00FE1B60" w14:paraId="1C9ED1CD" w14:textId="77777777">
              <w:tc>
                <w:tcPr>
                  <w:tcW w:w="0" w:type="auto"/>
                </w:tcPr>
                <w:p w14:paraId="6FB8EDBA" w14:textId="77777777" w:rsidR="007F1923" w:rsidRPr="00FE1B60" w:rsidRDefault="007F1923">
                  <w:pPr>
                    <w:pStyle w:val="Paragraph"/>
                    <w:rPr>
                      <w:noProof/>
                    </w:rPr>
                  </w:pPr>
                  <w:r w:rsidRPr="00FE1B60">
                    <w:rPr>
                      <w:noProof/>
                    </w:rPr>
                    <w:t>—</w:t>
                  </w:r>
                </w:p>
              </w:tc>
              <w:tc>
                <w:tcPr>
                  <w:tcW w:w="0" w:type="auto"/>
                </w:tcPr>
                <w:p w14:paraId="2484FB06" w14:textId="77777777" w:rsidR="007F1923" w:rsidRPr="00FE1B60" w:rsidRDefault="007F1923">
                  <w:pPr>
                    <w:pStyle w:val="Paragraph"/>
                    <w:rPr>
                      <w:noProof/>
                    </w:rPr>
                  </w:pPr>
                  <w:r w:rsidRPr="00FE1B60">
                    <w:rPr>
                      <w:noProof/>
                    </w:rPr>
                    <w:t>legalább 0,3 μm, de legfeljebb 10 μm vastagságú és</w:t>
                  </w:r>
                </w:p>
              </w:tc>
            </w:tr>
            <w:tr w:rsidR="007F1923" w:rsidRPr="00FE1B60" w14:paraId="46E09F9E" w14:textId="77777777">
              <w:tc>
                <w:tcPr>
                  <w:tcW w:w="0" w:type="auto"/>
                </w:tcPr>
                <w:p w14:paraId="13E356EE" w14:textId="77777777" w:rsidR="007F1923" w:rsidRPr="00FE1B60" w:rsidRDefault="007F1923">
                  <w:pPr>
                    <w:pStyle w:val="Paragraph"/>
                    <w:rPr>
                      <w:noProof/>
                    </w:rPr>
                  </w:pPr>
                  <w:r w:rsidRPr="00FE1B60">
                    <w:rPr>
                      <w:noProof/>
                    </w:rPr>
                    <w:t>—</w:t>
                  </w:r>
                </w:p>
              </w:tc>
              <w:tc>
                <w:tcPr>
                  <w:tcW w:w="0" w:type="auto"/>
                </w:tcPr>
                <w:p w14:paraId="138A9772" w14:textId="77777777" w:rsidR="007F1923" w:rsidRPr="00FE1B60" w:rsidRDefault="007F1923">
                  <w:pPr>
                    <w:pStyle w:val="Paragraph"/>
                    <w:rPr>
                      <w:noProof/>
                    </w:rPr>
                  </w:pPr>
                  <w:r w:rsidRPr="00FE1B60">
                    <w:rPr>
                      <w:noProof/>
                    </w:rPr>
                    <w:t>titán-dioxiddal (CAS RN 13463-67-7) vagy vas-oxiddal bevonva (CAS RN 18282-10-5)</w:t>
                  </w:r>
                </w:p>
              </w:tc>
            </w:tr>
          </w:tbl>
          <w:p w14:paraId="32585ADF" w14:textId="77777777" w:rsidR="007F1923" w:rsidRPr="00FE1B60" w:rsidRDefault="007F1923">
            <w:pPr>
              <w:pStyle w:val="Paragraph"/>
              <w:rPr>
                <w:noProof/>
              </w:rPr>
            </w:pPr>
          </w:p>
        </w:tc>
        <w:tc>
          <w:tcPr>
            <w:tcW w:w="0" w:type="auto"/>
          </w:tcPr>
          <w:p w14:paraId="02A2FB20" w14:textId="77777777" w:rsidR="007F1923" w:rsidRPr="00FE1B60" w:rsidRDefault="007F1923">
            <w:pPr>
              <w:pStyle w:val="Paragraph"/>
              <w:rPr>
                <w:noProof/>
              </w:rPr>
            </w:pPr>
            <w:r w:rsidRPr="00FE1B60">
              <w:rPr>
                <w:noProof/>
              </w:rPr>
              <w:t>0 %</w:t>
            </w:r>
          </w:p>
        </w:tc>
        <w:tc>
          <w:tcPr>
            <w:tcW w:w="0" w:type="auto"/>
          </w:tcPr>
          <w:p w14:paraId="4188B37F" w14:textId="77777777" w:rsidR="007F1923" w:rsidRPr="00FE1B60" w:rsidRDefault="007F1923">
            <w:pPr>
              <w:pStyle w:val="Paragraph"/>
              <w:rPr>
                <w:noProof/>
              </w:rPr>
            </w:pPr>
            <w:r w:rsidRPr="00FE1B60">
              <w:rPr>
                <w:noProof/>
              </w:rPr>
              <w:t>-</w:t>
            </w:r>
          </w:p>
        </w:tc>
        <w:tc>
          <w:tcPr>
            <w:tcW w:w="0" w:type="auto"/>
          </w:tcPr>
          <w:p w14:paraId="345AE3CF" w14:textId="77777777" w:rsidR="007F1923" w:rsidRPr="00FE1B60" w:rsidRDefault="007F1923">
            <w:pPr>
              <w:pStyle w:val="Paragraph"/>
              <w:rPr>
                <w:noProof/>
              </w:rPr>
            </w:pPr>
            <w:r w:rsidRPr="00FE1B60">
              <w:rPr>
                <w:noProof/>
              </w:rPr>
              <w:t>2022.12.31</w:t>
            </w:r>
          </w:p>
        </w:tc>
      </w:tr>
      <w:tr w:rsidR="007F1923" w:rsidRPr="00FE1B60" w14:paraId="34DED53F" w14:textId="77777777">
        <w:trPr>
          <w:cantSplit/>
        </w:trPr>
        <w:tc>
          <w:tcPr>
            <w:tcW w:w="0" w:type="auto"/>
          </w:tcPr>
          <w:p w14:paraId="0E33F902" w14:textId="77777777" w:rsidR="007F1923" w:rsidRPr="00FE1B60" w:rsidRDefault="007F1923">
            <w:pPr>
              <w:pStyle w:val="Paragraph"/>
              <w:rPr>
                <w:noProof/>
              </w:rPr>
            </w:pPr>
            <w:r w:rsidRPr="00FE1B60">
              <w:rPr>
                <w:noProof/>
              </w:rPr>
              <w:t>0.2511</w:t>
            </w:r>
          </w:p>
        </w:tc>
        <w:tc>
          <w:tcPr>
            <w:tcW w:w="0" w:type="auto"/>
          </w:tcPr>
          <w:p w14:paraId="7AE476EC" w14:textId="77777777" w:rsidR="007F1923" w:rsidRPr="00FE1B60" w:rsidRDefault="007F1923">
            <w:pPr>
              <w:pStyle w:val="Paragraph"/>
              <w:jc w:val="right"/>
              <w:rPr>
                <w:noProof/>
              </w:rPr>
            </w:pPr>
            <w:r w:rsidRPr="00FE1B60">
              <w:rPr>
                <w:noProof/>
              </w:rPr>
              <w:t>ex 3208 20 10</w:t>
            </w:r>
          </w:p>
        </w:tc>
        <w:tc>
          <w:tcPr>
            <w:tcW w:w="0" w:type="auto"/>
          </w:tcPr>
          <w:p w14:paraId="29B33A97" w14:textId="77777777" w:rsidR="007F1923" w:rsidRPr="00FE1B60" w:rsidRDefault="007F1923">
            <w:pPr>
              <w:pStyle w:val="Paragraph"/>
              <w:jc w:val="center"/>
              <w:rPr>
                <w:noProof/>
              </w:rPr>
            </w:pPr>
            <w:r w:rsidRPr="00FE1B60">
              <w:rPr>
                <w:noProof/>
              </w:rPr>
              <w:t>10</w:t>
            </w:r>
          </w:p>
        </w:tc>
        <w:tc>
          <w:tcPr>
            <w:tcW w:w="0" w:type="auto"/>
          </w:tcPr>
          <w:p w14:paraId="5BDB7A43" w14:textId="77777777" w:rsidR="007F1923" w:rsidRPr="00FE1B60" w:rsidRDefault="007F1923">
            <w:pPr>
              <w:pStyle w:val="Paragraph"/>
              <w:rPr>
                <w:noProof/>
              </w:rPr>
            </w:pPr>
            <w:r w:rsidRPr="00FE1B60">
              <w:rPr>
                <w:i/>
                <w:iCs/>
                <w:noProof/>
              </w:rPr>
              <w:t>N</w:t>
            </w:r>
            <w:r w:rsidRPr="00FE1B60">
              <w:rPr>
                <w:noProof/>
              </w:rPr>
              <w:t xml:space="preserve">-Vinil-kaprolaktám, </w:t>
            </w:r>
            <w:r w:rsidRPr="00FE1B60">
              <w:rPr>
                <w:i/>
                <w:iCs/>
                <w:noProof/>
              </w:rPr>
              <w:t>N</w:t>
            </w:r>
            <w:r w:rsidRPr="00FE1B60">
              <w:rPr>
                <w:noProof/>
              </w:rPr>
              <w:t>-vinil-2-pirrolidon és dimetilamin-etil-metakrilát kopolimerje, etanolos oldat formájában, kopolimer tartalma legalább 34, de legfeljebb 40 tömegszázalék</w:t>
            </w:r>
          </w:p>
        </w:tc>
        <w:tc>
          <w:tcPr>
            <w:tcW w:w="0" w:type="auto"/>
          </w:tcPr>
          <w:p w14:paraId="0DEE3A27" w14:textId="77777777" w:rsidR="007F1923" w:rsidRPr="00FE1B60" w:rsidRDefault="007F1923">
            <w:pPr>
              <w:pStyle w:val="Paragraph"/>
              <w:rPr>
                <w:noProof/>
              </w:rPr>
            </w:pPr>
            <w:r w:rsidRPr="00FE1B60">
              <w:rPr>
                <w:noProof/>
              </w:rPr>
              <w:t>0 %</w:t>
            </w:r>
          </w:p>
        </w:tc>
        <w:tc>
          <w:tcPr>
            <w:tcW w:w="0" w:type="auto"/>
          </w:tcPr>
          <w:p w14:paraId="0739AD88" w14:textId="77777777" w:rsidR="007F1923" w:rsidRPr="00FE1B60" w:rsidRDefault="007F1923">
            <w:pPr>
              <w:pStyle w:val="Paragraph"/>
              <w:rPr>
                <w:noProof/>
              </w:rPr>
            </w:pPr>
            <w:r w:rsidRPr="00FE1B60">
              <w:rPr>
                <w:noProof/>
              </w:rPr>
              <w:t>-</w:t>
            </w:r>
          </w:p>
        </w:tc>
        <w:tc>
          <w:tcPr>
            <w:tcW w:w="0" w:type="auto"/>
          </w:tcPr>
          <w:p w14:paraId="4AC2F932" w14:textId="77777777" w:rsidR="007F1923" w:rsidRPr="00FE1B60" w:rsidRDefault="007F1923">
            <w:pPr>
              <w:pStyle w:val="Paragraph"/>
              <w:rPr>
                <w:noProof/>
              </w:rPr>
            </w:pPr>
            <w:r w:rsidRPr="00FE1B60">
              <w:rPr>
                <w:noProof/>
              </w:rPr>
              <w:t>2023.12.31</w:t>
            </w:r>
          </w:p>
        </w:tc>
      </w:tr>
      <w:tr w:rsidR="007F1923" w:rsidRPr="00FE1B60" w14:paraId="091F83F7" w14:textId="77777777">
        <w:trPr>
          <w:cantSplit/>
        </w:trPr>
        <w:tc>
          <w:tcPr>
            <w:tcW w:w="0" w:type="auto"/>
          </w:tcPr>
          <w:p w14:paraId="63A7A2CF" w14:textId="77777777" w:rsidR="007F1923" w:rsidRPr="00FE1B60" w:rsidRDefault="007F1923">
            <w:pPr>
              <w:pStyle w:val="Paragraph"/>
              <w:rPr>
                <w:noProof/>
              </w:rPr>
            </w:pPr>
            <w:r w:rsidRPr="00FE1B60">
              <w:rPr>
                <w:noProof/>
              </w:rPr>
              <w:t>0.4511</w:t>
            </w:r>
          </w:p>
        </w:tc>
        <w:tc>
          <w:tcPr>
            <w:tcW w:w="0" w:type="auto"/>
          </w:tcPr>
          <w:p w14:paraId="311DBFA2" w14:textId="77777777" w:rsidR="007F1923" w:rsidRPr="00FE1B60" w:rsidRDefault="007F1923">
            <w:pPr>
              <w:pStyle w:val="Paragraph"/>
              <w:jc w:val="right"/>
              <w:rPr>
                <w:noProof/>
              </w:rPr>
            </w:pPr>
            <w:r w:rsidRPr="00FE1B60">
              <w:rPr>
                <w:noProof/>
              </w:rPr>
              <w:t>ex 3208 20 10</w:t>
            </w:r>
          </w:p>
        </w:tc>
        <w:tc>
          <w:tcPr>
            <w:tcW w:w="0" w:type="auto"/>
          </w:tcPr>
          <w:p w14:paraId="5D4D7AEC" w14:textId="77777777" w:rsidR="007F1923" w:rsidRPr="00FE1B60" w:rsidRDefault="007F1923">
            <w:pPr>
              <w:pStyle w:val="Paragraph"/>
              <w:jc w:val="center"/>
              <w:rPr>
                <w:noProof/>
              </w:rPr>
            </w:pPr>
            <w:r w:rsidRPr="00FE1B60">
              <w:rPr>
                <w:noProof/>
              </w:rPr>
              <w:t>20</w:t>
            </w:r>
          </w:p>
        </w:tc>
        <w:tc>
          <w:tcPr>
            <w:tcW w:w="0" w:type="auto"/>
          </w:tcPr>
          <w:p w14:paraId="00719E1C" w14:textId="77777777" w:rsidR="007F1923" w:rsidRPr="00FE1B60" w:rsidRDefault="007F1923">
            <w:pPr>
              <w:pStyle w:val="Paragraph"/>
              <w:rPr>
                <w:noProof/>
              </w:rPr>
            </w:pPr>
            <w:r w:rsidRPr="00FE1B60">
              <w:rPr>
                <w:noProof/>
              </w:rPr>
              <w:t>Tömegszázalékban kifejezve legalább 0,5 %-os, de legfeljebb 15 %-os, fluorozott oldalláncos akrilát-metakrilát-alkén-szulfonátkopolimereket tartalmazó, fedőrétegekhez használt immerziós oldat, n-butanol és/vagy 4-metil-2-pentanol és/vagy diizoamiléter oldatban</w:t>
            </w:r>
          </w:p>
        </w:tc>
        <w:tc>
          <w:tcPr>
            <w:tcW w:w="0" w:type="auto"/>
          </w:tcPr>
          <w:p w14:paraId="21CB3AA4" w14:textId="77777777" w:rsidR="007F1923" w:rsidRPr="00FE1B60" w:rsidRDefault="007F1923">
            <w:pPr>
              <w:pStyle w:val="Paragraph"/>
              <w:rPr>
                <w:noProof/>
              </w:rPr>
            </w:pPr>
            <w:r w:rsidRPr="00FE1B60">
              <w:rPr>
                <w:noProof/>
              </w:rPr>
              <w:t>0 %</w:t>
            </w:r>
          </w:p>
        </w:tc>
        <w:tc>
          <w:tcPr>
            <w:tcW w:w="0" w:type="auto"/>
          </w:tcPr>
          <w:p w14:paraId="0C956E57" w14:textId="77777777" w:rsidR="007F1923" w:rsidRPr="00FE1B60" w:rsidRDefault="007F1923">
            <w:pPr>
              <w:pStyle w:val="Paragraph"/>
              <w:rPr>
                <w:noProof/>
              </w:rPr>
            </w:pPr>
            <w:r w:rsidRPr="00FE1B60">
              <w:rPr>
                <w:noProof/>
              </w:rPr>
              <w:t>-</w:t>
            </w:r>
          </w:p>
        </w:tc>
        <w:tc>
          <w:tcPr>
            <w:tcW w:w="0" w:type="auto"/>
          </w:tcPr>
          <w:p w14:paraId="5BB6A688" w14:textId="77777777" w:rsidR="007F1923" w:rsidRPr="00FE1B60" w:rsidRDefault="007F1923">
            <w:pPr>
              <w:pStyle w:val="Paragraph"/>
              <w:rPr>
                <w:noProof/>
              </w:rPr>
            </w:pPr>
            <w:r w:rsidRPr="00FE1B60">
              <w:rPr>
                <w:noProof/>
              </w:rPr>
              <w:t>2023.12.31</w:t>
            </w:r>
          </w:p>
        </w:tc>
      </w:tr>
      <w:tr w:rsidR="007F1923" w:rsidRPr="00FE1B60" w14:paraId="3E2A8903" w14:textId="77777777">
        <w:trPr>
          <w:cantSplit/>
        </w:trPr>
        <w:tc>
          <w:tcPr>
            <w:tcW w:w="0" w:type="auto"/>
            <w:vMerge w:val="restart"/>
          </w:tcPr>
          <w:p w14:paraId="191660B7" w14:textId="77777777" w:rsidR="007F1923" w:rsidRPr="00FE1B60" w:rsidRDefault="007F1923">
            <w:pPr>
              <w:pStyle w:val="Paragraph"/>
              <w:rPr>
                <w:noProof/>
              </w:rPr>
            </w:pPr>
            <w:r w:rsidRPr="00FE1B60">
              <w:rPr>
                <w:noProof/>
              </w:rPr>
              <w:t>0.8137</w:t>
            </w:r>
          </w:p>
          <w:p w14:paraId="0A8918FC" w14:textId="77777777" w:rsidR="007F1923" w:rsidRPr="00FE1B60" w:rsidRDefault="007F1923">
            <w:pPr>
              <w:pStyle w:val="Paragraph"/>
              <w:rPr>
                <w:noProof/>
              </w:rPr>
            </w:pPr>
          </w:p>
        </w:tc>
        <w:tc>
          <w:tcPr>
            <w:tcW w:w="0" w:type="auto"/>
          </w:tcPr>
          <w:p w14:paraId="4890407B" w14:textId="77777777" w:rsidR="007F1923" w:rsidRPr="00FE1B60" w:rsidRDefault="007F1923">
            <w:pPr>
              <w:pStyle w:val="Paragraph"/>
              <w:jc w:val="right"/>
              <w:rPr>
                <w:noProof/>
              </w:rPr>
            </w:pPr>
            <w:r w:rsidRPr="00FE1B60">
              <w:rPr>
                <w:noProof/>
              </w:rPr>
              <w:t>ex 3208 90 19</w:t>
            </w:r>
          </w:p>
          <w:p w14:paraId="61068CB8" w14:textId="77777777" w:rsidR="007F1923" w:rsidRPr="00FE1B60" w:rsidRDefault="007F1923">
            <w:pPr>
              <w:pStyle w:val="Paragraph"/>
              <w:jc w:val="right"/>
              <w:rPr>
                <w:noProof/>
              </w:rPr>
            </w:pPr>
            <w:r w:rsidRPr="00FE1B60">
              <w:rPr>
                <w:noProof/>
              </w:rPr>
              <w:t>ex 3911 90 99</w:t>
            </w:r>
          </w:p>
        </w:tc>
        <w:tc>
          <w:tcPr>
            <w:tcW w:w="0" w:type="auto"/>
          </w:tcPr>
          <w:p w14:paraId="5351471C" w14:textId="77777777" w:rsidR="007F1923" w:rsidRPr="00FE1B60" w:rsidRDefault="007F1923">
            <w:pPr>
              <w:pStyle w:val="Paragraph"/>
              <w:jc w:val="center"/>
              <w:rPr>
                <w:noProof/>
              </w:rPr>
            </w:pPr>
            <w:r w:rsidRPr="00FE1B60">
              <w:rPr>
                <w:noProof/>
              </w:rPr>
              <w:t>13</w:t>
            </w:r>
          </w:p>
          <w:p w14:paraId="7021D5F6" w14:textId="77777777" w:rsidR="007F1923" w:rsidRPr="00FE1B60" w:rsidRDefault="007F1923">
            <w:pPr>
              <w:pStyle w:val="Paragraph"/>
              <w:jc w:val="center"/>
              <w:rPr>
                <w:noProof/>
              </w:rPr>
            </w:pPr>
            <w:r w:rsidRPr="00FE1B60">
              <w:rPr>
                <w:noProof/>
              </w:rPr>
              <w:t>63</w:t>
            </w:r>
          </w:p>
        </w:tc>
        <w:tc>
          <w:tcPr>
            <w:tcW w:w="0" w:type="auto"/>
            <w:vMerge w:val="restart"/>
          </w:tcPr>
          <w:p w14:paraId="5D1A2192" w14:textId="77777777" w:rsidR="007F1923" w:rsidRPr="00FE1B60" w:rsidRDefault="007F1923">
            <w:pPr>
              <w:pStyle w:val="Paragraph"/>
              <w:rPr>
                <w:noProof/>
              </w:rPr>
            </w:pPr>
            <w:r w:rsidRPr="00FE1B60">
              <w:rPr>
                <w:noProof/>
              </w:rPr>
              <w:t>Keverék, amely:</w:t>
            </w:r>
          </w:p>
          <w:tbl>
            <w:tblPr>
              <w:tblStyle w:val="Listdash"/>
              <w:tblW w:w="0" w:type="auto"/>
              <w:tblLook w:val="0000" w:firstRow="0" w:lastRow="0" w:firstColumn="0" w:lastColumn="0" w:noHBand="0" w:noVBand="0"/>
            </w:tblPr>
            <w:tblGrid>
              <w:gridCol w:w="220"/>
              <w:gridCol w:w="3640"/>
            </w:tblGrid>
            <w:tr w:rsidR="007F1923" w:rsidRPr="00FE1B60" w14:paraId="168B45FC" w14:textId="77777777">
              <w:tc>
                <w:tcPr>
                  <w:tcW w:w="0" w:type="auto"/>
                </w:tcPr>
                <w:p w14:paraId="4E86CAC2" w14:textId="77777777" w:rsidR="007F1923" w:rsidRPr="00FE1B60" w:rsidRDefault="007F1923">
                  <w:pPr>
                    <w:pStyle w:val="Paragraph"/>
                    <w:rPr>
                      <w:noProof/>
                    </w:rPr>
                  </w:pPr>
                  <w:r w:rsidRPr="00FE1B60">
                    <w:rPr>
                      <w:noProof/>
                    </w:rPr>
                    <w:t>—</w:t>
                  </w:r>
                </w:p>
              </w:tc>
              <w:tc>
                <w:tcPr>
                  <w:tcW w:w="0" w:type="auto"/>
                </w:tcPr>
                <w:p w14:paraId="241D63D2" w14:textId="77777777" w:rsidR="007F1923" w:rsidRPr="00FE1B60" w:rsidRDefault="007F1923">
                  <w:pPr>
                    <w:pStyle w:val="Paragraph"/>
                    <w:rPr>
                      <w:noProof/>
                    </w:rPr>
                  </w:pPr>
                  <w:r w:rsidRPr="00FE1B60">
                    <w:rPr>
                      <w:noProof/>
                    </w:rPr>
                    <w:t>legalább 30 tömegszázalék, de legfeljebb 40 tömegszázalék metil-vinil-éter–monobutil-maleát-kopolimert (CAS RN 25119-68-0),</w:t>
                  </w:r>
                </w:p>
              </w:tc>
            </w:tr>
            <w:tr w:rsidR="007F1923" w:rsidRPr="00FE1B60" w14:paraId="5FB548CD" w14:textId="77777777">
              <w:tc>
                <w:tcPr>
                  <w:tcW w:w="0" w:type="auto"/>
                </w:tcPr>
                <w:p w14:paraId="78088E17" w14:textId="77777777" w:rsidR="007F1923" w:rsidRPr="00FE1B60" w:rsidRDefault="007F1923">
                  <w:pPr>
                    <w:pStyle w:val="Paragraph"/>
                    <w:rPr>
                      <w:noProof/>
                    </w:rPr>
                  </w:pPr>
                  <w:r w:rsidRPr="00FE1B60">
                    <w:rPr>
                      <w:noProof/>
                    </w:rPr>
                    <w:t>—</w:t>
                  </w:r>
                </w:p>
              </w:tc>
              <w:tc>
                <w:tcPr>
                  <w:tcW w:w="0" w:type="auto"/>
                </w:tcPr>
                <w:p w14:paraId="7B3FF55F" w14:textId="77777777" w:rsidR="007F1923" w:rsidRPr="00FE1B60" w:rsidRDefault="007F1923">
                  <w:pPr>
                    <w:pStyle w:val="Paragraph"/>
                    <w:rPr>
                      <w:noProof/>
                    </w:rPr>
                  </w:pPr>
                  <w:r w:rsidRPr="00FE1B60">
                    <w:rPr>
                      <w:noProof/>
                    </w:rPr>
                    <w:t>legalább 10 tömegszázalék, de legfeljebb 20 tömegszázalék metil-vinil-éter–monoetil-maleát- kopolimert (CAS RN 25087-06-3),</w:t>
                  </w:r>
                </w:p>
              </w:tc>
            </w:tr>
            <w:tr w:rsidR="007F1923" w:rsidRPr="00FE1B60" w14:paraId="15283014" w14:textId="77777777">
              <w:tc>
                <w:tcPr>
                  <w:tcW w:w="0" w:type="auto"/>
                </w:tcPr>
                <w:p w14:paraId="48B6D416" w14:textId="77777777" w:rsidR="007F1923" w:rsidRPr="00FE1B60" w:rsidRDefault="007F1923">
                  <w:pPr>
                    <w:pStyle w:val="Paragraph"/>
                    <w:rPr>
                      <w:noProof/>
                    </w:rPr>
                  </w:pPr>
                  <w:r w:rsidRPr="00FE1B60">
                    <w:rPr>
                      <w:noProof/>
                    </w:rPr>
                    <w:t>—</w:t>
                  </w:r>
                </w:p>
              </w:tc>
              <w:tc>
                <w:tcPr>
                  <w:tcW w:w="0" w:type="auto"/>
                </w:tcPr>
                <w:p w14:paraId="28F3343F" w14:textId="77777777" w:rsidR="007F1923" w:rsidRPr="00FE1B60" w:rsidRDefault="007F1923">
                  <w:pPr>
                    <w:pStyle w:val="Paragraph"/>
                    <w:rPr>
                      <w:noProof/>
                    </w:rPr>
                  </w:pPr>
                  <w:r w:rsidRPr="00FE1B60">
                    <w:rPr>
                      <w:noProof/>
                    </w:rPr>
                    <w:t>legalább 40 tömegszázalék, de legfeljebb 55 tömegszázalék etanolt (CAS RN 64-17-5),</w:t>
                  </w:r>
                </w:p>
              </w:tc>
            </w:tr>
            <w:tr w:rsidR="007F1923" w:rsidRPr="00FE1B60" w14:paraId="1B2318E3" w14:textId="77777777">
              <w:tc>
                <w:tcPr>
                  <w:tcW w:w="0" w:type="auto"/>
                </w:tcPr>
                <w:p w14:paraId="41C924EA" w14:textId="77777777" w:rsidR="007F1923" w:rsidRPr="00FE1B60" w:rsidRDefault="007F1923">
                  <w:pPr>
                    <w:pStyle w:val="Paragraph"/>
                    <w:rPr>
                      <w:noProof/>
                    </w:rPr>
                  </w:pPr>
                  <w:r w:rsidRPr="00FE1B60">
                    <w:rPr>
                      <w:noProof/>
                    </w:rPr>
                    <w:t>—</w:t>
                  </w:r>
                </w:p>
              </w:tc>
              <w:tc>
                <w:tcPr>
                  <w:tcW w:w="0" w:type="auto"/>
                </w:tcPr>
                <w:p w14:paraId="5C9A00F2" w14:textId="77777777" w:rsidR="007F1923" w:rsidRPr="00FE1B60" w:rsidRDefault="007F1923">
                  <w:pPr>
                    <w:pStyle w:val="Paragraph"/>
                    <w:rPr>
                      <w:noProof/>
                    </w:rPr>
                  </w:pPr>
                  <w:r w:rsidRPr="00FE1B60">
                    <w:rPr>
                      <w:noProof/>
                    </w:rPr>
                    <w:t>legalább 1 tömegszázalék, de legfeljebb 7 tömegszázalék bután-1-olt (CAS RN 71-36-3) tartalmaz</w:t>
                  </w:r>
                </w:p>
              </w:tc>
            </w:tr>
          </w:tbl>
          <w:p w14:paraId="2C7E6F31" w14:textId="77777777" w:rsidR="007F1923" w:rsidRPr="00FE1B60" w:rsidRDefault="007F1923">
            <w:pPr>
              <w:pStyle w:val="Paragraph"/>
              <w:rPr>
                <w:noProof/>
              </w:rPr>
            </w:pPr>
          </w:p>
          <w:p w14:paraId="097C8385" w14:textId="77777777" w:rsidR="007F1923" w:rsidRPr="00FE1B60" w:rsidRDefault="007F1923">
            <w:pPr>
              <w:pStyle w:val="Paragraph"/>
              <w:rPr>
                <w:noProof/>
              </w:rPr>
            </w:pPr>
          </w:p>
        </w:tc>
        <w:tc>
          <w:tcPr>
            <w:tcW w:w="0" w:type="auto"/>
            <w:vMerge w:val="restart"/>
          </w:tcPr>
          <w:p w14:paraId="08CE3B32" w14:textId="77777777" w:rsidR="007F1923" w:rsidRPr="00FE1B60" w:rsidRDefault="007F1923">
            <w:pPr>
              <w:pStyle w:val="Paragraph"/>
              <w:rPr>
                <w:noProof/>
              </w:rPr>
            </w:pPr>
            <w:r w:rsidRPr="00FE1B60">
              <w:rPr>
                <w:noProof/>
              </w:rPr>
              <w:t>0 %</w:t>
            </w:r>
          </w:p>
          <w:p w14:paraId="6AC19147" w14:textId="77777777" w:rsidR="007F1923" w:rsidRPr="00FE1B60" w:rsidRDefault="007F1923">
            <w:pPr>
              <w:pStyle w:val="Paragraph"/>
              <w:rPr>
                <w:noProof/>
              </w:rPr>
            </w:pPr>
          </w:p>
        </w:tc>
        <w:tc>
          <w:tcPr>
            <w:tcW w:w="0" w:type="auto"/>
            <w:vMerge w:val="restart"/>
          </w:tcPr>
          <w:p w14:paraId="1EEF3FC4" w14:textId="77777777" w:rsidR="007F1923" w:rsidRPr="00FE1B60" w:rsidRDefault="007F1923">
            <w:pPr>
              <w:pStyle w:val="Paragraph"/>
              <w:rPr>
                <w:noProof/>
              </w:rPr>
            </w:pPr>
            <w:r w:rsidRPr="00FE1B60">
              <w:rPr>
                <w:noProof/>
              </w:rPr>
              <w:t>-</w:t>
            </w:r>
          </w:p>
          <w:p w14:paraId="5B6DF60D" w14:textId="77777777" w:rsidR="007F1923" w:rsidRPr="00FE1B60" w:rsidRDefault="007F1923">
            <w:pPr>
              <w:pStyle w:val="Paragraph"/>
              <w:rPr>
                <w:noProof/>
              </w:rPr>
            </w:pPr>
          </w:p>
        </w:tc>
        <w:tc>
          <w:tcPr>
            <w:tcW w:w="0" w:type="auto"/>
            <w:vMerge w:val="restart"/>
          </w:tcPr>
          <w:p w14:paraId="2485453D" w14:textId="77777777" w:rsidR="007F1923" w:rsidRPr="00FE1B60" w:rsidRDefault="007F1923">
            <w:pPr>
              <w:pStyle w:val="Paragraph"/>
              <w:rPr>
                <w:noProof/>
              </w:rPr>
            </w:pPr>
            <w:r w:rsidRPr="00FE1B60">
              <w:rPr>
                <w:noProof/>
              </w:rPr>
              <w:t>2025.12.31</w:t>
            </w:r>
          </w:p>
          <w:p w14:paraId="27BDF9F2" w14:textId="77777777" w:rsidR="007F1923" w:rsidRPr="00FE1B60" w:rsidRDefault="007F1923">
            <w:pPr>
              <w:pStyle w:val="Paragraph"/>
              <w:rPr>
                <w:noProof/>
              </w:rPr>
            </w:pPr>
          </w:p>
        </w:tc>
      </w:tr>
      <w:tr w:rsidR="007F1923" w:rsidRPr="00FE1B60" w14:paraId="5BF7576E" w14:textId="77777777">
        <w:trPr>
          <w:cantSplit/>
        </w:trPr>
        <w:tc>
          <w:tcPr>
            <w:tcW w:w="0" w:type="auto"/>
          </w:tcPr>
          <w:p w14:paraId="00D7189A" w14:textId="77777777" w:rsidR="007F1923" w:rsidRPr="00FE1B60" w:rsidRDefault="007F1923">
            <w:pPr>
              <w:pStyle w:val="Paragraph"/>
              <w:rPr>
                <w:noProof/>
              </w:rPr>
            </w:pPr>
            <w:r w:rsidRPr="00FE1B60">
              <w:rPr>
                <w:noProof/>
              </w:rPr>
              <w:t>0.3967</w:t>
            </w:r>
          </w:p>
        </w:tc>
        <w:tc>
          <w:tcPr>
            <w:tcW w:w="0" w:type="auto"/>
          </w:tcPr>
          <w:p w14:paraId="56D77D9F" w14:textId="77777777" w:rsidR="007F1923" w:rsidRPr="00FE1B60" w:rsidRDefault="007F1923">
            <w:pPr>
              <w:pStyle w:val="Paragraph"/>
              <w:jc w:val="right"/>
              <w:rPr>
                <w:noProof/>
              </w:rPr>
            </w:pPr>
            <w:r w:rsidRPr="00FE1B60">
              <w:rPr>
                <w:noProof/>
              </w:rPr>
              <w:t>ex 3208 90 19</w:t>
            </w:r>
          </w:p>
        </w:tc>
        <w:tc>
          <w:tcPr>
            <w:tcW w:w="0" w:type="auto"/>
          </w:tcPr>
          <w:p w14:paraId="23FB2703" w14:textId="77777777" w:rsidR="007F1923" w:rsidRPr="00FE1B60" w:rsidRDefault="007F1923">
            <w:pPr>
              <w:pStyle w:val="Paragraph"/>
              <w:jc w:val="center"/>
              <w:rPr>
                <w:noProof/>
              </w:rPr>
            </w:pPr>
            <w:r w:rsidRPr="00FE1B60">
              <w:rPr>
                <w:noProof/>
              </w:rPr>
              <w:t>15</w:t>
            </w:r>
          </w:p>
        </w:tc>
        <w:tc>
          <w:tcPr>
            <w:tcW w:w="0" w:type="auto"/>
          </w:tcPr>
          <w:p w14:paraId="751472C2" w14:textId="77777777" w:rsidR="007F1923" w:rsidRPr="00FE1B60" w:rsidRDefault="007F1923">
            <w:pPr>
              <w:pStyle w:val="Paragraph"/>
              <w:rPr>
                <w:noProof/>
              </w:rPr>
            </w:pPr>
            <w:r w:rsidRPr="00FE1B60">
              <w:rPr>
                <w:noProof/>
              </w:rPr>
              <w:t>Klórozott poliolefinek, oldatban</w:t>
            </w:r>
          </w:p>
        </w:tc>
        <w:tc>
          <w:tcPr>
            <w:tcW w:w="0" w:type="auto"/>
          </w:tcPr>
          <w:p w14:paraId="2C83600F" w14:textId="77777777" w:rsidR="007F1923" w:rsidRPr="00FE1B60" w:rsidRDefault="007F1923">
            <w:pPr>
              <w:pStyle w:val="Paragraph"/>
              <w:rPr>
                <w:noProof/>
              </w:rPr>
            </w:pPr>
            <w:r w:rsidRPr="00FE1B60">
              <w:rPr>
                <w:noProof/>
              </w:rPr>
              <w:t>0 %</w:t>
            </w:r>
          </w:p>
        </w:tc>
        <w:tc>
          <w:tcPr>
            <w:tcW w:w="0" w:type="auto"/>
          </w:tcPr>
          <w:p w14:paraId="4708E25C" w14:textId="77777777" w:rsidR="007F1923" w:rsidRPr="00FE1B60" w:rsidRDefault="007F1923">
            <w:pPr>
              <w:pStyle w:val="Paragraph"/>
              <w:rPr>
                <w:noProof/>
              </w:rPr>
            </w:pPr>
            <w:r w:rsidRPr="00FE1B60">
              <w:rPr>
                <w:noProof/>
              </w:rPr>
              <w:t>-</w:t>
            </w:r>
          </w:p>
        </w:tc>
        <w:tc>
          <w:tcPr>
            <w:tcW w:w="0" w:type="auto"/>
          </w:tcPr>
          <w:p w14:paraId="3AE0C521" w14:textId="77777777" w:rsidR="007F1923" w:rsidRPr="00FE1B60" w:rsidRDefault="007F1923">
            <w:pPr>
              <w:pStyle w:val="Paragraph"/>
              <w:rPr>
                <w:noProof/>
              </w:rPr>
            </w:pPr>
            <w:r w:rsidRPr="00FE1B60">
              <w:rPr>
                <w:noProof/>
              </w:rPr>
              <w:t>2023.12.31</w:t>
            </w:r>
          </w:p>
        </w:tc>
      </w:tr>
      <w:tr w:rsidR="007F1923" w:rsidRPr="00FE1B60" w14:paraId="6F8E7CAE" w14:textId="77777777">
        <w:trPr>
          <w:cantSplit/>
        </w:trPr>
        <w:tc>
          <w:tcPr>
            <w:tcW w:w="0" w:type="auto"/>
            <w:vMerge w:val="restart"/>
          </w:tcPr>
          <w:p w14:paraId="3AE20C00" w14:textId="77777777" w:rsidR="007F1923" w:rsidRPr="00FE1B60" w:rsidRDefault="007F1923">
            <w:pPr>
              <w:pStyle w:val="Paragraph"/>
              <w:rPr>
                <w:noProof/>
              </w:rPr>
            </w:pPr>
            <w:r w:rsidRPr="00FE1B60">
              <w:rPr>
                <w:noProof/>
              </w:rPr>
              <w:t>0.5564</w:t>
            </w:r>
          </w:p>
          <w:p w14:paraId="0CF32B34" w14:textId="77777777" w:rsidR="007F1923" w:rsidRPr="00FE1B60" w:rsidRDefault="007F1923">
            <w:pPr>
              <w:pStyle w:val="Paragraph"/>
              <w:rPr>
                <w:noProof/>
              </w:rPr>
            </w:pPr>
          </w:p>
        </w:tc>
        <w:tc>
          <w:tcPr>
            <w:tcW w:w="0" w:type="auto"/>
          </w:tcPr>
          <w:p w14:paraId="67CD1D24" w14:textId="77777777" w:rsidR="007F1923" w:rsidRPr="00FE1B60" w:rsidRDefault="007F1923">
            <w:pPr>
              <w:pStyle w:val="Paragraph"/>
              <w:jc w:val="right"/>
              <w:rPr>
                <w:noProof/>
              </w:rPr>
            </w:pPr>
            <w:r w:rsidRPr="00FE1B60">
              <w:rPr>
                <w:noProof/>
              </w:rPr>
              <w:t>ex 3208 90 19</w:t>
            </w:r>
          </w:p>
          <w:p w14:paraId="42E3D135" w14:textId="77777777" w:rsidR="007F1923" w:rsidRPr="00FE1B60" w:rsidRDefault="007F1923">
            <w:pPr>
              <w:pStyle w:val="Paragraph"/>
              <w:jc w:val="right"/>
              <w:rPr>
                <w:noProof/>
              </w:rPr>
            </w:pPr>
            <w:r w:rsidRPr="00FE1B60">
              <w:rPr>
                <w:noProof/>
              </w:rPr>
              <w:t>ex 3904 69 80</w:t>
            </w:r>
          </w:p>
        </w:tc>
        <w:tc>
          <w:tcPr>
            <w:tcW w:w="0" w:type="auto"/>
          </w:tcPr>
          <w:p w14:paraId="38DDC402" w14:textId="77777777" w:rsidR="007F1923" w:rsidRPr="00FE1B60" w:rsidRDefault="007F1923">
            <w:pPr>
              <w:pStyle w:val="Paragraph"/>
              <w:jc w:val="center"/>
              <w:rPr>
                <w:noProof/>
              </w:rPr>
            </w:pPr>
            <w:r w:rsidRPr="00FE1B60">
              <w:rPr>
                <w:noProof/>
              </w:rPr>
              <w:t>25</w:t>
            </w:r>
          </w:p>
          <w:p w14:paraId="2EB54DD4" w14:textId="77777777" w:rsidR="007F1923" w:rsidRPr="00FE1B60" w:rsidRDefault="007F1923">
            <w:pPr>
              <w:pStyle w:val="Paragraph"/>
              <w:jc w:val="center"/>
              <w:rPr>
                <w:noProof/>
              </w:rPr>
            </w:pPr>
            <w:r w:rsidRPr="00FE1B60">
              <w:rPr>
                <w:noProof/>
              </w:rPr>
              <w:t>89</w:t>
            </w:r>
          </w:p>
        </w:tc>
        <w:tc>
          <w:tcPr>
            <w:tcW w:w="0" w:type="auto"/>
            <w:vMerge w:val="restart"/>
          </w:tcPr>
          <w:p w14:paraId="7C779454" w14:textId="77777777" w:rsidR="007F1923" w:rsidRPr="00FE1B60" w:rsidRDefault="007F1923">
            <w:pPr>
              <w:pStyle w:val="Paragraph"/>
              <w:rPr>
                <w:noProof/>
              </w:rPr>
            </w:pPr>
            <w:r w:rsidRPr="00FE1B60">
              <w:rPr>
                <w:noProof/>
              </w:rPr>
              <w:t>Tetrafluor-etilén-kopolimer butil-acetát oldatban, 50 tömegszázalék (± 2 %) oldószer-tartalommal</w:t>
            </w:r>
          </w:p>
          <w:p w14:paraId="12826450" w14:textId="77777777" w:rsidR="007F1923" w:rsidRPr="00FE1B60" w:rsidRDefault="007F1923">
            <w:pPr>
              <w:pStyle w:val="Paragraph"/>
              <w:rPr>
                <w:noProof/>
              </w:rPr>
            </w:pPr>
          </w:p>
        </w:tc>
        <w:tc>
          <w:tcPr>
            <w:tcW w:w="0" w:type="auto"/>
            <w:vMerge w:val="restart"/>
          </w:tcPr>
          <w:p w14:paraId="2F4F060A" w14:textId="77777777" w:rsidR="007F1923" w:rsidRPr="00FE1B60" w:rsidRDefault="007F1923">
            <w:pPr>
              <w:pStyle w:val="Paragraph"/>
              <w:rPr>
                <w:noProof/>
              </w:rPr>
            </w:pPr>
            <w:r w:rsidRPr="00FE1B60">
              <w:rPr>
                <w:noProof/>
              </w:rPr>
              <w:t>0 %</w:t>
            </w:r>
          </w:p>
          <w:p w14:paraId="05A77139" w14:textId="77777777" w:rsidR="007F1923" w:rsidRPr="00FE1B60" w:rsidRDefault="007F1923">
            <w:pPr>
              <w:pStyle w:val="Paragraph"/>
              <w:rPr>
                <w:noProof/>
              </w:rPr>
            </w:pPr>
          </w:p>
        </w:tc>
        <w:tc>
          <w:tcPr>
            <w:tcW w:w="0" w:type="auto"/>
            <w:vMerge w:val="restart"/>
          </w:tcPr>
          <w:p w14:paraId="03AF450B" w14:textId="77777777" w:rsidR="007F1923" w:rsidRPr="00FE1B60" w:rsidRDefault="007F1923">
            <w:pPr>
              <w:pStyle w:val="Paragraph"/>
              <w:rPr>
                <w:noProof/>
              </w:rPr>
            </w:pPr>
            <w:r w:rsidRPr="00FE1B60">
              <w:rPr>
                <w:noProof/>
              </w:rPr>
              <w:t>-</w:t>
            </w:r>
          </w:p>
          <w:p w14:paraId="75F86659" w14:textId="77777777" w:rsidR="007F1923" w:rsidRPr="00FE1B60" w:rsidRDefault="007F1923">
            <w:pPr>
              <w:pStyle w:val="Paragraph"/>
              <w:rPr>
                <w:noProof/>
              </w:rPr>
            </w:pPr>
          </w:p>
        </w:tc>
        <w:tc>
          <w:tcPr>
            <w:tcW w:w="0" w:type="auto"/>
            <w:vMerge w:val="restart"/>
          </w:tcPr>
          <w:p w14:paraId="557B5CBE" w14:textId="77777777" w:rsidR="007F1923" w:rsidRPr="00FE1B60" w:rsidRDefault="007F1923">
            <w:pPr>
              <w:pStyle w:val="Paragraph"/>
              <w:rPr>
                <w:noProof/>
              </w:rPr>
            </w:pPr>
            <w:r w:rsidRPr="00FE1B60">
              <w:rPr>
                <w:noProof/>
              </w:rPr>
              <w:t>2022.12.31</w:t>
            </w:r>
          </w:p>
          <w:p w14:paraId="78A1BAF7" w14:textId="77777777" w:rsidR="007F1923" w:rsidRPr="00FE1B60" w:rsidRDefault="007F1923">
            <w:pPr>
              <w:pStyle w:val="Paragraph"/>
              <w:rPr>
                <w:noProof/>
              </w:rPr>
            </w:pPr>
          </w:p>
        </w:tc>
      </w:tr>
      <w:tr w:rsidR="007F1923" w:rsidRPr="00FE1B60" w14:paraId="75394FDD" w14:textId="77777777">
        <w:trPr>
          <w:cantSplit/>
        </w:trPr>
        <w:tc>
          <w:tcPr>
            <w:tcW w:w="0" w:type="auto"/>
          </w:tcPr>
          <w:p w14:paraId="48520F3B" w14:textId="77777777" w:rsidR="007F1923" w:rsidRPr="00FE1B60" w:rsidRDefault="007F1923">
            <w:pPr>
              <w:pStyle w:val="Paragraph"/>
              <w:rPr>
                <w:noProof/>
              </w:rPr>
            </w:pPr>
            <w:r w:rsidRPr="00FE1B60">
              <w:rPr>
                <w:noProof/>
              </w:rPr>
              <w:t>0.2504</w:t>
            </w:r>
          </w:p>
        </w:tc>
        <w:tc>
          <w:tcPr>
            <w:tcW w:w="0" w:type="auto"/>
          </w:tcPr>
          <w:p w14:paraId="0F1F1331" w14:textId="77777777" w:rsidR="007F1923" w:rsidRPr="00FE1B60" w:rsidRDefault="007F1923">
            <w:pPr>
              <w:pStyle w:val="Paragraph"/>
              <w:jc w:val="right"/>
              <w:rPr>
                <w:noProof/>
              </w:rPr>
            </w:pPr>
            <w:r w:rsidRPr="00FE1B60">
              <w:rPr>
                <w:noProof/>
              </w:rPr>
              <w:t>ex 3208 90 19</w:t>
            </w:r>
          </w:p>
        </w:tc>
        <w:tc>
          <w:tcPr>
            <w:tcW w:w="0" w:type="auto"/>
          </w:tcPr>
          <w:p w14:paraId="36300097" w14:textId="77777777" w:rsidR="007F1923" w:rsidRPr="00FE1B60" w:rsidRDefault="007F1923">
            <w:pPr>
              <w:pStyle w:val="Paragraph"/>
              <w:jc w:val="center"/>
              <w:rPr>
                <w:noProof/>
              </w:rPr>
            </w:pPr>
            <w:r w:rsidRPr="00FE1B60">
              <w:rPr>
                <w:noProof/>
              </w:rPr>
              <w:t>40</w:t>
            </w:r>
          </w:p>
        </w:tc>
        <w:tc>
          <w:tcPr>
            <w:tcW w:w="0" w:type="auto"/>
          </w:tcPr>
          <w:p w14:paraId="6A9366C3" w14:textId="77777777" w:rsidR="007F1923" w:rsidRPr="00FE1B60" w:rsidRDefault="007F1923">
            <w:pPr>
              <w:pStyle w:val="Paragraph"/>
              <w:rPr>
                <w:noProof/>
              </w:rPr>
            </w:pPr>
            <w:r w:rsidRPr="00FE1B60">
              <w:rPr>
                <w:noProof/>
              </w:rPr>
              <w:t>Metilsziloxán polimer, aceton, butanol, etanol és izopropanol keverékében oldva, metilsziloxán-polimer-tartalma legalább 5, de legfeljebb 11 tömegszázalék</w:t>
            </w:r>
          </w:p>
        </w:tc>
        <w:tc>
          <w:tcPr>
            <w:tcW w:w="0" w:type="auto"/>
          </w:tcPr>
          <w:p w14:paraId="33DA32BD" w14:textId="77777777" w:rsidR="007F1923" w:rsidRPr="00FE1B60" w:rsidRDefault="007F1923">
            <w:pPr>
              <w:pStyle w:val="Paragraph"/>
              <w:rPr>
                <w:noProof/>
              </w:rPr>
            </w:pPr>
            <w:r w:rsidRPr="00FE1B60">
              <w:rPr>
                <w:noProof/>
              </w:rPr>
              <w:t>0 %</w:t>
            </w:r>
          </w:p>
        </w:tc>
        <w:tc>
          <w:tcPr>
            <w:tcW w:w="0" w:type="auto"/>
          </w:tcPr>
          <w:p w14:paraId="54D945B7" w14:textId="77777777" w:rsidR="007F1923" w:rsidRPr="00FE1B60" w:rsidRDefault="007F1923">
            <w:pPr>
              <w:pStyle w:val="Paragraph"/>
              <w:rPr>
                <w:noProof/>
              </w:rPr>
            </w:pPr>
            <w:r w:rsidRPr="00FE1B60">
              <w:rPr>
                <w:noProof/>
              </w:rPr>
              <w:t>-</w:t>
            </w:r>
          </w:p>
        </w:tc>
        <w:tc>
          <w:tcPr>
            <w:tcW w:w="0" w:type="auto"/>
          </w:tcPr>
          <w:p w14:paraId="2E545B24" w14:textId="77777777" w:rsidR="007F1923" w:rsidRPr="00FE1B60" w:rsidRDefault="007F1923">
            <w:pPr>
              <w:pStyle w:val="Paragraph"/>
              <w:rPr>
                <w:noProof/>
              </w:rPr>
            </w:pPr>
            <w:r w:rsidRPr="00FE1B60">
              <w:rPr>
                <w:noProof/>
              </w:rPr>
              <w:t>2023.12.31</w:t>
            </w:r>
          </w:p>
        </w:tc>
      </w:tr>
      <w:tr w:rsidR="007F1923" w:rsidRPr="00FE1B60" w14:paraId="2978DE6B" w14:textId="77777777">
        <w:trPr>
          <w:cantSplit/>
        </w:trPr>
        <w:tc>
          <w:tcPr>
            <w:tcW w:w="0" w:type="auto"/>
            <w:vMerge w:val="restart"/>
          </w:tcPr>
          <w:p w14:paraId="32B9BEAE" w14:textId="77777777" w:rsidR="007F1923" w:rsidRPr="00FE1B60" w:rsidRDefault="007F1923">
            <w:pPr>
              <w:pStyle w:val="Paragraph"/>
              <w:rPr>
                <w:noProof/>
              </w:rPr>
            </w:pPr>
            <w:r w:rsidRPr="00FE1B60">
              <w:rPr>
                <w:noProof/>
              </w:rPr>
              <w:t>0.6154</w:t>
            </w:r>
          </w:p>
          <w:p w14:paraId="1AD4FA8C" w14:textId="77777777" w:rsidR="007F1923" w:rsidRPr="00FE1B60" w:rsidRDefault="007F1923">
            <w:pPr>
              <w:pStyle w:val="Paragraph"/>
              <w:rPr>
                <w:noProof/>
              </w:rPr>
            </w:pPr>
          </w:p>
        </w:tc>
        <w:tc>
          <w:tcPr>
            <w:tcW w:w="0" w:type="auto"/>
          </w:tcPr>
          <w:p w14:paraId="779C7E75" w14:textId="77777777" w:rsidR="007F1923" w:rsidRPr="00FE1B60" w:rsidRDefault="007F1923">
            <w:pPr>
              <w:pStyle w:val="Paragraph"/>
              <w:jc w:val="right"/>
              <w:rPr>
                <w:noProof/>
              </w:rPr>
            </w:pPr>
            <w:r w:rsidRPr="00FE1B60">
              <w:rPr>
                <w:noProof/>
              </w:rPr>
              <w:t>ex 3208 90 19</w:t>
            </w:r>
          </w:p>
          <w:p w14:paraId="49AC5826" w14:textId="77777777" w:rsidR="007F1923" w:rsidRPr="00FE1B60" w:rsidRDefault="007F1923">
            <w:pPr>
              <w:pStyle w:val="Paragraph"/>
              <w:jc w:val="right"/>
              <w:rPr>
                <w:noProof/>
              </w:rPr>
            </w:pPr>
            <w:r w:rsidRPr="00FE1B60">
              <w:rPr>
                <w:noProof/>
              </w:rPr>
              <w:t>ex 3824 99 92</w:t>
            </w:r>
          </w:p>
        </w:tc>
        <w:tc>
          <w:tcPr>
            <w:tcW w:w="0" w:type="auto"/>
          </w:tcPr>
          <w:p w14:paraId="73BE7734" w14:textId="77777777" w:rsidR="007F1923" w:rsidRPr="00FE1B60" w:rsidRDefault="007F1923">
            <w:pPr>
              <w:pStyle w:val="Paragraph"/>
              <w:jc w:val="center"/>
              <w:rPr>
                <w:noProof/>
              </w:rPr>
            </w:pPr>
            <w:r w:rsidRPr="00FE1B60">
              <w:rPr>
                <w:noProof/>
              </w:rPr>
              <w:t>45</w:t>
            </w:r>
          </w:p>
          <w:p w14:paraId="6CEFF814" w14:textId="77777777" w:rsidR="007F1923" w:rsidRPr="00FE1B60" w:rsidRDefault="007F1923">
            <w:pPr>
              <w:pStyle w:val="Paragraph"/>
              <w:jc w:val="center"/>
              <w:rPr>
                <w:noProof/>
              </w:rPr>
            </w:pPr>
            <w:r w:rsidRPr="00FE1B60">
              <w:rPr>
                <w:noProof/>
              </w:rPr>
              <w:t>63</w:t>
            </w:r>
          </w:p>
        </w:tc>
        <w:tc>
          <w:tcPr>
            <w:tcW w:w="0" w:type="auto"/>
            <w:vMerge w:val="restart"/>
          </w:tcPr>
          <w:p w14:paraId="4D0D1093" w14:textId="77777777" w:rsidR="007F1923" w:rsidRPr="00FE1B60" w:rsidRDefault="007F1923">
            <w:pPr>
              <w:pStyle w:val="Paragraph"/>
              <w:rPr>
                <w:noProof/>
              </w:rPr>
            </w:pPr>
            <w:r w:rsidRPr="00FE1B60">
              <w:rPr>
                <w:noProof/>
              </w:rPr>
              <w:t>Polimer formaldehid és naftalin-diol polikondenzációjából, alkin-halogeniddel reakció útján kémiailag módosított, propilénglikol-metiléter-acetátban oldva</w:t>
            </w:r>
          </w:p>
          <w:p w14:paraId="0941B43E" w14:textId="77777777" w:rsidR="007F1923" w:rsidRPr="00FE1B60" w:rsidRDefault="007F1923">
            <w:pPr>
              <w:pStyle w:val="Paragraph"/>
              <w:rPr>
                <w:noProof/>
              </w:rPr>
            </w:pPr>
          </w:p>
        </w:tc>
        <w:tc>
          <w:tcPr>
            <w:tcW w:w="0" w:type="auto"/>
            <w:vMerge w:val="restart"/>
          </w:tcPr>
          <w:p w14:paraId="38AC6406" w14:textId="77777777" w:rsidR="007F1923" w:rsidRPr="00FE1B60" w:rsidRDefault="007F1923">
            <w:pPr>
              <w:pStyle w:val="Paragraph"/>
              <w:rPr>
                <w:noProof/>
              </w:rPr>
            </w:pPr>
            <w:r w:rsidRPr="00FE1B60">
              <w:rPr>
                <w:noProof/>
              </w:rPr>
              <w:t>0 %</w:t>
            </w:r>
          </w:p>
          <w:p w14:paraId="4886082E" w14:textId="77777777" w:rsidR="007F1923" w:rsidRPr="00FE1B60" w:rsidRDefault="007F1923">
            <w:pPr>
              <w:pStyle w:val="Paragraph"/>
              <w:rPr>
                <w:noProof/>
              </w:rPr>
            </w:pPr>
          </w:p>
        </w:tc>
        <w:tc>
          <w:tcPr>
            <w:tcW w:w="0" w:type="auto"/>
            <w:vMerge w:val="restart"/>
          </w:tcPr>
          <w:p w14:paraId="58F4A9EC" w14:textId="77777777" w:rsidR="007F1923" w:rsidRPr="00FE1B60" w:rsidRDefault="007F1923">
            <w:pPr>
              <w:pStyle w:val="Paragraph"/>
              <w:rPr>
                <w:noProof/>
              </w:rPr>
            </w:pPr>
            <w:r w:rsidRPr="00FE1B60">
              <w:rPr>
                <w:noProof/>
              </w:rPr>
              <w:t>-</w:t>
            </w:r>
          </w:p>
          <w:p w14:paraId="3D279B13" w14:textId="77777777" w:rsidR="007F1923" w:rsidRPr="00FE1B60" w:rsidRDefault="007F1923">
            <w:pPr>
              <w:pStyle w:val="Paragraph"/>
              <w:rPr>
                <w:noProof/>
              </w:rPr>
            </w:pPr>
          </w:p>
        </w:tc>
        <w:tc>
          <w:tcPr>
            <w:tcW w:w="0" w:type="auto"/>
            <w:vMerge w:val="restart"/>
          </w:tcPr>
          <w:p w14:paraId="337507A9" w14:textId="77777777" w:rsidR="007F1923" w:rsidRPr="00FE1B60" w:rsidRDefault="007F1923">
            <w:pPr>
              <w:pStyle w:val="Paragraph"/>
              <w:rPr>
                <w:noProof/>
              </w:rPr>
            </w:pPr>
            <w:r w:rsidRPr="00FE1B60">
              <w:rPr>
                <w:noProof/>
              </w:rPr>
              <w:t>2023.12.31</w:t>
            </w:r>
          </w:p>
          <w:p w14:paraId="2BB3BD7B" w14:textId="77777777" w:rsidR="007F1923" w:rsidRPr="00FE1B60" w:rsidRDefault="007F1923">
            <w:pPr>
              <w:pStyle w:val="Paragraph"/>
              <w:rPr>
                <w:noProof/>
              </w:rPr>
            </w:pPr>
          </w:p>
        </w:tc>
      </w:tr>
      <w:tr w:rsidR="007F1923" w:rsidRPr="00FE1B60" w14:paraId="5D0871D1" w14:textId="77777777">
        <w:trPr>
          <w:cantSplit/>
        </w:trPr>
        <w:tc>
          <w:tcPr>
            <w:tcW w:w="0" w:type="auto"/>
          </w:tcPr>
          <w:p w14:paraId="1CF97455" w14:textId="77777777" w:rsidR="007F1923" w:rsidRPr="00FE1B60" w:rsidRDefault="007F1923">
            <w:pPr>
              <w:pStyle w:val="Paragraph"/>
              <w:rPr>
                <w:noProof/>
              </w:rPr>
            </w:pPr>
            <w:r w:rsidRPr="00FE1B60">
              <w:rPr>
                <w:noProof/>
              </w:rPr>
              <w:t>0.6989</w:t>
            </w:r>
          </w:p>
        </w:tc>
        <w:tc>
          <w:tcPr>
            <w:tcW w:w="0" w:type="auto"/>
          </w:tcPr>
          <w:p w14:paraId="28F0A2F8" w14:textId="77777777" w:rsidR="007F1923" w:rsidRPr="00FE1B60" w:rsidRDefault="007F1923">
            <w:pPr>
              <w:pStyle w:val="Paragraph"/>
              <w:jc w:val="right"/>
              <w:rPr>
                <w:noProof/>
              </w:rPr>
            </w:pPr>
            <w:r w:rsidRPr="00FE1B60">
              <w:rPr>
                <w:rStyle w:val="FootnoteReference"/>
                <w:noProof/>
              </w:rPr>
              <w:t>ex</w:t>
            </w:r>
            <w:r w:rsidRPr="00FE1B60">
              <w:rPr>
                <w:noProof/>
              </w:rPr>
              <w:t> 3208 90 19</w:t>
            </w:r>
          </w:p>
        </w:tc>
        <w:tc>
          <w:tcPr>
            <w:tcW w:w="0" w:type="auto"/>
          </w:tcPr>
          <w:p w14:paraId="32A8BF83" w14:textId="77777777" w:rsidR="007F1923" w:rsidRPr="00FE1B60" w:rsidRDefault="007F1923">
            <w:pPr>
              <w:pStyle w:val="Paragraph"/>
              <w:jc w:val="center"/>
              <w:rPr>
                <w:noProof/>
              </w:rPr>
            </w:pPr>
            <w:r w:rsidRPr="00FE1B60">
              <w:rPr>
                <w:noProof/>
              </w:rPr>
              <w:t>47</w:t>
            </w:r>
          </w:p>
        </w:tc>
        <w:tc>
          <w:tcPr>
            <w:tcW w:w="0" w:type="auto"/>
          </w:tcPr>
          <w:p w14:paraId="0EC7E001" w14:textId="77777777" w:rsidR="007F1923" w:rsidRPr="00FE1B60" w:rsidRDefault="007F1923">
            <w:pPr>
              <w:pStyle w:val="Paragraph"/>
              <w:rPr>
                <w:noProof/>
              </w:rPr>
            </w:pPr>
            <w:r w:rsidRPr="00FE1B60">
              <w:rPr>
                <w:noProof/>
              </w:rPr>
              <w:t>Oldat, amely:</w:t>
            </w:r>
          </w:p>
          <w:tbl>
            <w:tblPr>
              <w:tblStyle w:val="Listdash"/>
              <w:tblW w:w="0" w:type="auto"/>
              <w:tblLook w:val="0000" w:firstRow="0" w:lastRow="0" w:firstColumn="0" w:lastColumn="0" w:noHBand="0" w:noVBand="0"/>
            </w:tblPr>
            <w:tblGrid>
              <w:gridCol w:w="220"/>
              <w:gridCol w:w="3640"/>
            </w:tblGrid>
            <w:tr w:rsidR="007F1923" w:rsidRPr="00FE1B60" w14:paraId="07C71803" w14:textId="77777777">
              <w:tc>
                <w:tcPr>
                  <w:tcW w:w="0" w:type="auto"/>
                </w:tcPr>
                <w:p w14:paraId="24E950EB" w14:textId="77777777" w:rsidR="007F1923" w:rsidRPr="00FE1B60" w:rsidRDefault="007F1923">
                  <w:pPr>
                    <w:pStyle w:val="Paragraph"/>
                    <w:rPr>
                      <w:noProof/>
                    </w:rPr>
                  </w:pPr>
                  <w:r w:rsidRPr="00FE1B60">
                    <w:rPr>
                      <w:noProof/>
                    </w:rPr>
                    <w:t>—</w:t>
                  </w:r>
                </w:p>
              </w:tc>
              <w:tc>
                <w:tcPr>
                  <w:tcW w:w="0" w:type="auto"/>
                </w:tcPr>
                <w:p w14:paraId="25D216F2" w14:textId="77777777" w:rsidR="007F1923" w:rsidRPr="00FE1B60" w:rsidRDefault="007F1923">
                  <w:pPr>
                    <w:pStyle w:val="Paragraph"/>
                    <w:rPr>
                      <w:noProof/>
                    </w:rPr>
                  </w:pPr>
                  <w:r w:rsidRPr="00FE1B60">
                    <w:rPr>
                      <w:noProof/>
                    </w:rPr>
                    <w:t>legalább 0,1 tömegszázalék, de legfeljebb 20 tömegszázalék alkoxicsoportokat, melyek alkil- vagy arilszubsztituensekkel rendelkező sziloxán polimert tartalmaznak</w:t>
                  </w:r>
                </w:p>
              </w:tc>
            </w:tr>
            <w:tr w:rsidR="007F1923" w:rsidRPr="00FE1B60" w14:paraId="51EAE44E" w14:textId="77777777">
              <w:tc>
                <w:tcPr>
                  <w:tcW w:w="0" w:type="auto"/>
                </w:tcPr>
                <w:p w14:paraId="7BF0D340" w14:textId="77777777" w:rsidR="007F1923" w:rsidRPr="00FE1B60" w:rsidRDefault="007F1923">
                  <w:pPr>
                    <w:pStyle w:val="Paragraph"/>
                    <w:rPr>
                      <w:noProof/>
                    </w:rPr>
                  </w:pPr>
                  <w:r w:rsidRPr="00FE1B60">
                    <w:rPr>
                      <w:noProof/>
                    </w:rPr>
                    <w:t>—</w:t>
                  </w:r>
                </w:p>
              </w:tc>
              <w:tc>
                <w:tcPr>
                  <w:tcW w:w="0" w:type="auto"/>
                </w:tcPr>
                <w:p w14:paraId="60E525E0" w14:textId="77777777" w:rsidR="007F1923" w:rsidRPr="00FE1B60" w:rsidRDefault="007F1923">
                  <w:pPr>
                    <w:pStyle w:val="Paragraph"/>
                    <w:rPr>
                      <w:noProof/>
                    </w:rPr>
                  </w:pPr>
                  <w:r w:rsidRPr="00FE1B60">
                    <w:rPr>
                      <w:noProof/>
                    </w:rPr>
                    <w:t>legalább 75 tömegszázalék szerves oldószert, amely legalább egyet tartalmaz a következők közül: propilén-glikol-etil-éter (CAS RN 1569-02-4), propilén-glikol-monometil-éter-acetát (CAS RN 108-65-6), propilén-glikol-propil-éter (CAS RN 1569-01-3) tartalmaz</w:t>
                  </w:r>
                </w:p>
              </w:tc>
            </w:tr>
          </w:tbl>
          <w:p w14:paraId="3B456DB0" w14:textId="77777777" w:rsidR="007F1923" w:rsidRPr="00FE1B60" w:rsidRDefault="007F1923">
            <w:pPr>
              <w:pStyle w:val="Paragraph"/>
              <w:rPr>
                <w:noProof/>
              </w:rPr>
            </w:pPr>
          </w:p>
        </w:tc>
        <w:tc>
          <w:tcPr>
            <w:tcW w:w="0" w:type="auto"/>
          </w:tcPr>
          <w:p w14:paraId="718DBB3F" w14:textId="77777777" w:rsidR="007F1923" w:rsidRPr="00FE1B60" w:rsidRDefault="007F1923">
            <w:pPr>
              <w:pStyle w:val="Paragraph"/>
              <w:rPr>
                <w:noProof/>
              </w:rPr>
            </w:pPr>
            <w:r w:rsidRPr="00FE1B60">
              <w:rPr>
                <w:noProof/>
              </w:rPr>
              <w:t>0 %</w:t>
            </w:r>
          </w:p>
        </w:tc>
        <w:tc>
          <w:tcPr>
            <w:tcW w:w="0" w:type="auto"/>
          </w:tcPr>
          <w:p w14:paraId="65555692" w14:textId="77777777" w:rsidR="007F1923" w:rsidRPr="00FE1B60" w:rsidRDefault="007F1923">
            <w:pPr>
              <w:pStyle w:val="Paragraph"/>
              <w:rPr>
                <w:noProof/>
              </w:rPr>
            </w:pPr>
            <w:r w:rsidRPr="00FE1B60">
              <w:rPr>
                <w:noProof/>
              </w:rPr>
              <w:t>-</w:t>
            </w:r>
          </w:p>
        </w:tc>
        <w:tc>
          <w:tcPr>
            <w:tcW w:w="0" w:type="auto"/>
          </w:tcPr>
          <w:p w14:paraId="15E71474" w14:textId="77777777" w:rsidR="007F1923" w:rsidRPr="00FE1B60" w:rsidRDefault="007F1923">
            <w:pPr>
              <w:pStyle w:val="Paragraph"/>
              <w:rPr>
                <w:noProof/>
              </w:rPr>
            </w:pPr>
            <w:r w:rsidRPr="00FE1B60">
              <w:rPr>
                <w:noProof/>
              </w:rPr>
              <w:t>2026.12.31</w:t>
            </w:r>
          </w:p>
        </w:tc>
      </w:tr>
      <w:tr w:rsidR="007F1923" w:rsidRPr="00FE1B60" w14:paraId="7F700A91" w14:textId="77777777">
        <w:trPr>
          <w:cantSplit/>
        </w:trPr>
        <w:tc>
          <w:tcPr>
            <w:tcW w:w="0" w:type="auto"/>
          </w:tcPr>
          <w:p w14:paraId="28034A4D" w14:textId="77777777" w:rsidR="007F1923" w:rsidRPr="00FE1B60" w:rsidRDefault="007F1923">
            <w:pPr>
              <w:pStyle w:val="Paragraph"/>
              <w:rPr>
                <w:noProof/>
              </w:rPr>
            </w:pPr>
            <w:r w:rsidRPr="00FE1B60">
              <w:rPr>
                <w:noProof/>
              </w:rPr>
              <w:t>0.2502</w:t>
            </w:r>
          </w:p>
        </w:tc>
        <w:tc>
          <w:tcPr>
            <w:tcW w:w="0" w:type="auto"/>
          </w:tcPr>
          <w:p w14:paraId="21462A9D" w14:textId="77777777" w:rsidR="007F1923" w:rsidRPr="00FE1B60" w:rsidRDefault="007F1923">
            <w:pPr>
              <w:pStyle w:val="Paragraph"/>
              <w:jc w:val="right"/>
              <w:rPr>
                <w:noProof/>
              </w:rPr>
            </w:pPr>
            <w:r w:rsidRPr="00FE1B60">
              <w:rPr>
                <w:noProof/>
              </w:rPr>
              <w:t>ex 3208 90 19</w:t>
            </w:r>
          </w:p>
        </w:tc>
        <w:tc>
          <w:tcPr>
            <w:tcW w:w="0" w:type="auto"/>
          </w:tcPr>
          <w:p w14:paraId="1BDD9D2F" w14:textId="77777777" w:rsidR="007F1923" w:rsidRPr="00FE1B60" w:rsidRDefault="007F1923">
            <w:pPr>
              <w:pStyle w:val="Paragraph"/>
              <w:jc w:val="center"/>
              <w:rPr>
                <w:noProof/>
              </w:rPr>
            </w:pPr>
            <w:r w:rsidRPr="00FE1B60">
              <w:rPr>
                <w:noProof/>
              </w:rPr>
              <w:t>50</w:t>
            </w:r>
          </w:p>
        </w:tc>
        <w:tc>
          <w:tcPr>
            <w:tcW w:w="0" w:type="auto"/>
          </w:tcPr>
          <w:p w14:paraId="1FE3C6E1" w14:textId="77777777" w:rsidR="007F1923" w:rsidRPr="00FE1B60" w:rsidRDefault="007F1923">
            <w:pPr>
              <w:pStyle w:val="Paragraph"/>
              <w:rPr>
                <w:noProof/>
              </w:rPr>
            </w:pPr>
            <w:r w:rsidRPr="00FE1B60">
              <w:rPr>
                <w:noProof/>
              </w:rPr>
              <w:t>Oldat, amely tömegszázalékban a következőket tartalmazza:</w:t>
            </w:r>
          </w:p>
          <w:tbl>
            <w:tblPr>
              <w:tblStyle w:val="Listdash"/>
              <w:tblW w:w="0" w:type="auto"/>
              <w:tblLook w:val="0000" w:firstRow="0" w:lastRow="0" w:firstColumn="0" w:lastColumn="0" w:noHBand="0" w:noVBand="0"/>
            </w:tblPr>
            <w:tblGrid>
              <w:gridCol w:w="220"/>
              <w:gridCol w:w="2929"/>
            </w:tblGrid>
            <w:tr w:rsidR="007F1923" w:rsidRPr="00FE1B60" w14:paraId="610E7787" w14:textId="77777777">
              <w:tc>
                <w:tcPr>
                  <w:tcW w:w="0" w:type="auto"/>
                </w:tcPr>
                <w:p w14:paraId="00515F10" w14:textId="77777777" w:rsidR="007F1923" w:rsidRPr="00FE1B60" w:rsidRDefault="007F1923">
                  <w:pPr>
                    <w:pStyle w:val="Paragraph"/>
                    <w:rPr>
                      <w:noProof/>
                    </w:rPr>
                  </w:pPr>
                  <w:r w:rsidRPr="00FE1B60">
                    <w:rPr>
                      <w:noProof/>
                    </w:rPr>
                    <w:t>—</w:t>
                  </w:r>
                </w:p>
              </w:tc>
              <w:tc>
                <w:tcPr>
                  <w:tcW w:w="0" w:type="auto"/>
                </w:tcPr>
                <w:p w14:paraId="4CB89A90" w14:textId="77777777" w:rsidR="007F1923" w:rsidRPr="00FE1B60" w:rsidRDefault="007F1923">
                  <w:pPr>
                    <w:pStyle w:val="Paragraph"/>
                    <w:rPr>
                      <w:noProof/>
                    </w:rPr>
                  </w:pPr>
                  <w:r w:rsidRPr="00FE1B60">
                    <w:rPr>
                      <w:noProof/>
                    </w:rPr>
                    <w:t xml:space="preserve">(65 ± 10 % </w:t>
                  </w:r>
                  <w:r w:rsidRPr="00FE1B60">
                    <w:rPr>
                      <w:i/>
                      <w:iCs/>
                      <w:noProof/>
                    </w:rPr>
                    <w:t>γ</w:t>
                  </w:r>
                  <w:r w:rsidRPr="00FE1B60">
                    <w:rPr>
                      <w:noProof/>
                    </w:rPr>
                    <w:t>-butirolakton,</w:t>
                  </w:r>
                </w:p>
              </w:tc>
            </w:tr>
            <w:tr w:rsidR="007F1923" w:rsidRPr="00FE1B60" w14:paraId="4489BEA2" w14:textId="77777777">
              <w:tc>
                <w:tcPr>
                  <w:tcW w:w="0" w:type="auto"/>
                </w:tcPr>
                <w:p w14:paraId="030C6FE1" w14:textId="77777777" w:rsidR="007F1923" w:rsidRPr="00FE1B60" w:rsidRDefault="007F1923">
                  <w:pPr>
                    <w:pStyle w:val="Paragraph"/>
                    <w:rPr>
                      <w:noProof/>
                    </w:rPr>
                  </w:pPr>
                  <w:r w:rsidRPr="00FE1B60">
                    <w:rPr>
                      <w:noProof/>
                    </w:rPr>
                    <w:t>—</w:t>
                  </w:r>
                </w:p>
              </w:tc>
              <w:tc>
                <w:tcPr>
                  <w:tcW w:w="0" w:type="auto"/>
                </w:tcPr>
                <w:p w14:paraId="0F2CCB8E" w14:textId="77777777" w:rsidR="007F1923" w:rsidRPr="00FE1B60" w:rsidRDefault="007F1923">
                  <w:pPr>
                    <w:pStyle w:val="Paragraph"/>
                    <w:rPr>
                      <w:noProof/>
                    </w:rPr>
                  </w:pPr>
                  <w:r w:rsidRPr="00FE1B60">
                    <w:rPr>
                      <w:noProof/>
                    </w:rPr>
                    <w:t>(30 ± 10) % poliamid gyanta,</w:t>
                  </w:r>
                </w:p>
              </w:tc>
            </w:tr>
            <w:tr w:rsidR="007F1923" w:rsidRPr="00FE1B60" w14:paraId="690A76CA" w14:textId="77777777">
              <w:tc>
                <w:tcPr>
                  <w:tcW w:w="0" w:type="auto"/>
                </w:tcPr>
                <w:p w14:paraId="73633898" w14:textId="77777777" w:rsidR="007F1923" w:rsidRPr="00FE1B60" w:rsidRDefault="007F1923">
                  <w:pPr>
                    <w:pStyle w:val="Paragraph"/>
                    <w:rPr>
                      <w:noProof/>
                    </w:rPr>
                  </w:pPr>
                  <w:r w:rsidRPr="00FE1B60">
                    <w:rPr>
                      <w:noProof/>
                    </w:rPr>
                    <w:t>—</w:t>
                  </w:r>
                </w:p>
              </w:tc>
              <w:tc>
                <w:tcPr>
                  <w:tcW w:w="0" w:type="auto"/>
                </w:tcPr>
                <w:p w14:paraId="407F2710" w14:textId="77777777" w:rsidR="007F1923" w:rsidRPr="00FE1B60" w:rsidRDefault="007F1923">
                  <w:pPr>
                    <w:pStyle w:val="Paragraph"/>
                    <w:rPr>
                      <w:noProof/>
                    </w:rPr>
                  </w:pPr>
                  <w:r w:rsidRPr="00FE1B60">
                    <w:rPr>
                      <w:noProof/>
                    </w:rPr>
                    <w:t>(3,5 ± 1,5) % naftokinon észterszármazékok,</w:t>
                  </w:r>
                </w:p>
              </w:tc>
            </w:tr>
            <w:tr w:rsidR="007F1923" w:rsidRPr="00FE1B60" w14:paraId="58A389B5" w14:textId="77777777">
              <w:tc>
                <w:tcPr>
                  <w:tcW w:w="0" w:type="auto"/>
                </w:tcPr>
                <w:p w14:paraId="517C0563" w14:textId="77777777" w:rsidR="007F1923" w:rsidRPr="00FE1B60" w:rsidRDefault="007F1923">
                  <w:pPr>
                    <w:pStyle w:val="Paragraph"/>
                    <w:rPr>
                      <w:noProof/>
                    </w:rPr>
                  </w:pPr>
                  <w:r w:rsidRPr="00FE1B60">
                    <w:rPr>
                      <w:noProof/>
                    </w:rPr>
                    <w:t>—</w:t>
                  </w:r>
                </w:p>
              </w:tc>
              <w:tc>
                <w:tcPr>
                  <w:tcW w:w="0" w:type="auto"/>
                </w:tcPr>
                <w:p w14:paraId="1DE79749" w14:textId="77777777" w:rsidR="007F1923" w:rsidRPr="00FE1B60" w:rsidRDefault="007F1923">
                  <w:pPr>
                    <w:pStyle w:val="Paragraph"/>
                    <w:rPr>
                      <w:noProof/>
                    </w:rPr>
                  </w:pPr>
                  <w:r w:rsidRPr="00FE1B60">
                    <w:rPr>
                      <w:noProof/>
                    </w:rPr>
                    <w:t>(1,5 ± 0,5) % arilkovasav</w:t>
                  </w:r>
                </w:p>
              </w:tc>
            </w:tr>
          </w:tbl>
          <w:p w14:paraId="14E6DBD1" w14:textId="77777777" w:rsidR="007F1923" w:rsidRPr="00FE1B60" w:rsidRDefault="007F1923">
            <w:pPr>
              <w:pStyle w:val="Paragraph"/>
              <w:rPr>
                <w:noProof/>
              </w:rPr>
            </w:pPr>
          </w:p>
        </w:tc>
        <w:tc>
          <w:tcPr>
            <w:tcW w:w="0" w:type="auto"/>
          </w:tcPr>
          <w:p w14:paraId="778BAC73" w14:textId="77777777" w:rsidR="007F1923" w:rsidRPr="00FE1B60" w:rsidRDefault="007F1923">
            <w:pPr>
              <w:pStyle w:val="Paragraph"/>
              <w:rPr>
                <w:noProof/>
              </w:rPr>
            </w:pPr>
            <w:r w:rsidRPr="00FE1B60">
              <w:rPr>
                <w:noProof/>
              </w:rPr>
              <w:t>0 %</w:t>
            </w:r>
          </w:p>
        </w:tc>
        <w:tc>
          <w:tcPr>
            <w:tcW w:w="0" w:type="auto"/>
          </w:tcPr>
          <w:p w14:paraId="4463BB94" w14:textId="77777777" w:rsidR="007F1923" w:rsidRPr="00FE1B60" w:rsidRDefault="007F1923">
            <w:pPr>
              <w:pStyle w:val="Paragraph"/>
              <w:rPr>
                <w:noProof/>
              </w:rPr>
            </w:pPr>
            <w:r w:rsidRPr="00FE1B60">
              <w:rPr>
                <w:noProof/>
              </w:rPr>
              <w:t>-</w:t>
            </w:r>
          </w:p>
        </w:tc>
        <w:tc>
          <w:tcPr>
            <w:tcW w:w="0" w:type="auto"/>
          </w:tcPr>
          <w:p w14:paraId="411FE3B9" w14:textId="77777777" w:rsidR="007F1923" w:rsidRPr="00FE1B60" w:rsidRDefault="007F1923">
            <w:pPr>
              <w:pStyle w:val="Paragraph"/>
              <w:rPr>
                <w:noProof/>
              </w:rPr>
            </w:pPr>
            <w:r w:rsidRPr="00FE1B60">
              <w:rPr>
                <w:noProof/>
              </w:rPr>
              <w:t>2023.12.31</w:t>
            </w:r>
          </w:p>
        </w:tc>
      </w:tr>
      <w:tr w:rsidR="007F1923" w:rsidRPr="00FE1B60" w14:paraId="33C91E95" w14:textId="77777777">
        <w:trPr>
          <w:cantSplit/>
        </w:trPr>
        <w:tc>
          <w:tcPr>
            <w:tcW w:w="0" w:type="auto"/>
          </w:tcPr>
          <w:p w14:paraId="08525F21" w14:textId="77777777" w:rsidR="007F1923" w:rsidRPr="00FE1B60" w:rsidRDefault="007F1923">
            <w:pPr>
              <w:pStyle w:val="Paragraph"/>
              <w:rPr>
                <w:noProof/>
              </w:rPr>
            </w:pPr>
            <w:r w:rsidRPr="00FE1B60">
              <w:rPr>
                <w:noProof/>
              </w:rPr>
              <w:t>0.6726</w:t>
            </w:r>
          </w:p>
        </w:tc>
        <w:tc>
          <w:tcPr>
            <w:tcW w:w="0" w:type="auto"/>
          </w:tcPr>
          <w:p w14:paraId="5B18319B" w14:textId="77777777" w:rsidR="007F1923" w:rsidRPr="00FE1B60" w:rsidRDefault="007F1923">
            <w:pPr>
              <w:pStyle w:val="Paragraph"/>
              <w:jc w:val="right"/>
              <w:rPr>
                <w:noProof/>
              </w:rPr>
            </w:pPr>
            <w:r w:rsidRPr="00FE1B60">
              <w:rPr>
                <w:rStyle w:val="FootnoteReference"/>
                <w:noProof/>
              </w:rPr>
              <w:t>ex</w:t>
            </w:r>
            <w:r w:rsidRPr="00FE1B60">
              <w:rPr>
                <w:noProof/>
              </w:rPr>
              <w:t> 3208 90 19</w:t>
            </w:r>
          </w:p>
        </w:tc>
        <w:tc>
          <w:tcPr>
            <w:tcW w:w="0" w:type="auto"/>
          </w:tcPr>
          <w:p w14:paraId="4A33DF20" w14:textId="77777777" w:rsidR="007F1923" w:rsidRPr="00FE1B60" w:rsidRDefault="007F1923">
            <w:pPr>
              <w:pStyle w:val="Paragraph"/>
              <w:jc w:val="center"/>
              <w:rPr>
                <w:noProof/>
              </w:rPr>
            </w:pPr>
            <w:r w:rsidRPr="00FE1B60">
              <w:rPr>
                <w:noProof/>
              </w:rPr>
              <w:t>55</w:t>
            </w:r>
          </w:p>
        </w:tc>
        <w:tc>
          <w:tcPr>
            <w:tcW w:w="0" w:type="auto"/>
          </w:tcPr>
          <w:p w14:paraId="4303A3F8" w14:textId="77777777" w:rsidR="007F1923" w:rsidRPr="00FE1B60" w:rsidRDefault="007F1923">
            <w:pPr>
              <w:pStyle w:val="Paragraph"/>
              <w:rPr>
                <w:noProof/>
              </w:rPr>
            </w:pPr>
            <w:r w:rsidRPr="00FE1B60">
              <w:rPr>
                <w:noProof/>
              </w:rPr>
              <w:t>Propilén és maleinsav-anhidrid kopolimerjének, vagy polipropilén és propilén-maleinsav-anhidrid kopolimerje keverékének, vagy polipropilén és propilén, izobutilén és maleinsav-anhidrid kopolimerje keverékének legalább 5 tömegszázalékos, de legfeljebb 20 tömegszázalékos készítménye szerves oldószerben</w:t>
            </w:r>
          </w:p>
        </w:tc>
        <w:tc>
          <w:tcPr>
            <w:tcW w:w="0" w:type="auto"/>
          </w:tcPr>
          <w:p w14:paraId="7DB636A9" w14:textId="77777777" w:rsidR="007F1923" w:rsidRPr="00FE1B60" w:rsidRDefault="007F1923">
            <w:pPr>
              <w:pStyle w:val="Paragraph"/>
              <w:rPr>
                <w:noProof/>
              </w:rPr>
            </w:pPr>
            <w:r w:rsidRPr="00FE1B60">
              <w:rPr>
                <w:noProof/>
              </w:rPr>
              <w:t>0 %</w:t>
            </w:r>
          </w:p>
        </w:tc>
        <w:tc>
          <w:tcPr>
            <w:tcW w:w="0" w:type="auto"/>
          </w:tcPr>
          <w:p w14:paraId="525BDBDE" w14:textId="77777777" w:rsidR="007F1923" w:rsidRPr="00FE1B60" w:rsidRDefault="007F1923">
            <w:pPr>
              <w:pStyle w:val="Paragraph"/>
              <w:rPr>
                <w:noProof/>
              </w:rPr>
            </w:pPr>
            <w:r w:rsidRPr="00FE1B60">
              <w:rPr>
                <w:noProof/>
              </w:rPr>
              <w:t>-</w:t>
            </w:r>
          </w:p>
        </w:tc>
        <w:tc>
          <w:tcPr>
            <w:tcW w:w="0" w:type="auto"/>
          </w:tcPr>
          <w:p w14:paraId="290EB1D6" w14:textId="77777777" w:rsidR="007F1923" w:rsidRPr="00FE1B60" w:rsidRDefault="007F1923">
            <w:pPr>
              <w:pStyle w:val="Paragraph"/>
              <w:rPr>
                <w:noProof/>
              </w:rPr>
            </w:pPr>
            <w:r w:rsidRPr="00FE1B60">
              <w:rPr>
                <w:noProof/>
              </w:rPr>
              <w:t>2026.12.31</w:t>
            </w:r>
          </w:p>
        </w:tc>
      </w:tr>
      <w:tr w:rsidR="007F1923" w:rsidRPr="00FE1B60" w14:paraId="7A53A6AC" w14:textId="77777777">
        <w:trPr>
          <w:cantSplit/>
        </w:trPr>
        <w:tc>
          <w:tcPr>
            <w:tcW w:w="0" w:type="auto"/>
          </w:tcPr>
          <w:p w14:paraId="45A70AAD" w14:textId="77777777" w:rsidR="007F1923" w:rsidRPr="00FE1B60" w:rsidRDefault="007F1923">
            <w:pPr>
              <w:pStyle w:val="Paragraph"/>
              <w:rPr>
                <w:noProof/>
              </w:rPr>
            </w:pPr>
            <w:r w:rsidRPr="00FE1B60">
              <w:rPr>
                <w:noProof/>
              </w:rPr>
              <w:t>0.4037</w:t>
            </w:r>
          </w:p>
        </w:tc>
        <w:tc>
          <w:tcPr>
            <w:tcW w:w="0" w:type="auto"/>
          </w:tcPr>
          <w:p w14:paraId="345172CE" w14:textId="77777777" w:rsidR="007F1923" w:rsidRPr="00FE1B60" w:rsidRDefault="007F1923">
            <w:pPr>
              <w:pStyle w:val="Paragraph"/>
              <w:jc w:val="right"/>
              <w:rPr>
                <w:noProof/>
              </w:rPr>
            </w:pPr>
            <w:r w:rsidRPr="00FE1B60">
              <w:rPr>
                <w:rStyle w:val="FootnoteReference"/>
                <w:noProof/>
              </w:rPr>
              <w:t>ex</w:t>
            </w:r>
            <w:r w:rsidRPr="00FE1B60">
              <w:rPr>
                <w:noProof/>
              </w:rPr>
              <w:t> 3208 90 19</w:t>
            </w:r>
          </w:p>
        </w:tc>
        <w:tc>
          <w:tcPr>
            <w:tcW w:w="0" w:type="auto"/>
          </w:tcPr>
          <w:p w14:paraId="33AE0827" w14:textId="77777777" w:rsidR="007F1923" w:rsidRPr="00FE1B60" w:rsidRDefault="007F1923">
            <w:pPr>
              <w:pStyle w:val="Paragraph"/>
              <w:jc w:val="center"/>
              <w:rPr>
                <w:noProof/>
              </w:rPr>
            </w:pPr>
            <w:r w:rsidRPr="00FE1B60">
              <w:rPr>
                <w:noProof/>
              </w:rPr>
              <w:t>60</w:t>
            </w:r>
          </w:p>
        </w:tc>
        <w:tc>
          <w:tcPr>
            <w:tcW w:w="0" w:type="auto"/>
          </w:tcPr>
          <w:p w14:paraId="367B864D" w14:textId="77777777" w:rsidR="007F1923" w:rsidRPr="00FE1B60" w:rsidRDefault="007F1923">
            <w:pPr>
              <w:pStyle w:val="Paragraph"/>
              <w:rPr>
                <w:noProof/>
              </w:rPr>
            </w:pPr>
            <w:r w:rsidRPr="00FE1B60">
              <w:rPr>
                <w:noProof/>
              </w:rPr>
              <w:t>Hidroxisztirol-kopolimer, amely a következők közül egyet vagy többet tartalmaz:</w:t>
            </w:r>
          </w:p>
          <w:tbl>
            <w:tblPr>
              <w:tblStyle w:val="Listdash"/>
              <w:tblW w:w="0" w:type="auto"/>
              <w:tblLook w:val="0000" w:firstRow="0" w:lastRow="0" w:firstColumn="0" w:lastColumn="0" w:noHBand="0" w:noVBand="0"/>
            </w:tblPr>
            <w:tblGrid>
              <w:gridCol w:w="220"/>
              <w:gridCol w:w="1007"/>
            </w:tblGrid>
            <w:tr w:rsidR="007F1923" w:rsidRPr="00FE1B60" w14:paraId="1B286850" w14:textId="77777777">
              <w:tc>
                <w:tcPr>
                  <w:tcW w:w="0" w:type="auto"/>
                </w:tcPr>
                <w:p w14:paraId="3BDC1269" w14:textId="77777777" w:rsidR="007F1923" w:rsidRPr="00FE1B60" w:rsidRDefault="007F1923">
                  <w:pPr>
                    <w:pStyle w:val="Paragraph"/>
                    <w:rPr>
                      <w:noProof/>
                    </w:rPr>
                  </w:pPr>
                  <w:r w:rsidRPr="00FE1B60">
                    <w:rPr>
                      <w:noProof/>
                    </w:rPr>
                    <w:t>—</w:t>
                  </w:r>
                </w:p>
              </w:tc>
              <w:tc>
                <w:tcPr>
                  <w:tcW w:w="0" w:type="auto"/>
                </w:tcPr>
                <w:p w14:paraId="04BB2934" w14:textId="77777777" w:rsidR="007F1923" w:rsidRPr="00FE1B60" w:rsidRDefault="007F1923">
                  <w:pPr>
                    <w:pStyle w:val="Paragraph"/>
                    <w:rPr>
                      <w:noProof/>
                    </w:rPr>
                  </w:pPr>
                  <w:r w:rsidRPr="00FE1B60">
                    <w:rPr>
                      <w:noProof/>
                    </w:rPr>
                    <w:t xml:space="preserve">sztirol, </w:t>
                  </w:r>
                </w:p>
              </w:tc>
            </w:tr>
            <w:tr w:rsidR="007F1923" w:rsidRPr="00FE1B60" w14:paraId="13BF49E6" w14:textId="77777777">
              <w:tc>
                <w:tcPr>
                  <w:tcW w:w="0" w:type="auto"/>
                </w:tcPr>
                <w:p w14:paraId="78369648" w14:textId="77777777" w:rsidR="007F1923" w:rsidRPr="00FE1B60" w:rsidRDefault="007F1923">
                  <w:pPr>
                    <w:pStyle w:val="Paragraph"/>
                    <w:rPr>
                      <w:noProof/>
                    </w:rPr>
                  </w:pPr>
                  <w:r w:rsidRPr="00FE1B60">
                    <w:rPr>
                      <w:noProof/>
                    </w:rPr>
                    <w:t>—</w:t>
                  </w:r>
                </w:p>
              </w:tc>
              <w:tc>
                <w:tcPr>
                  <w:tcW w:w="0" w:type="auto"/>
                </w:tcPr>
                <w:p w14:paraId="61304476" w14:textId="77777777" w:rsidR="007F1923" w:rsidRPr="00FE1B60" w:rsidRDefault="007F1923">
                  <w:pPr>
                    <w:pStyle w:val="Paragraph"/>
                    <w:rPr>
                      <w:noProof/>
                    </w:rPr>
                  </w:pPr>
                  <w:r w:rsidRPr="00FE1B60">
                    <w:rPr>
                      <w:noProof/>
                    </w:rPr>
                    <w:t xml:space="preserve">alkoxisztirol, </w:t>
                  </w:r>
                </w:p>
              </w:tc>
            </w:tr>
            <w:tr w:rsidR="007F1923" w:rsidRPr="00FE1B60" w14:paraId="69FCF6D2" w14:textId="77777777">
              <w:tc>
                <w:tcPr>
                  <w:tcW w:w="0" w:type="auto"/>
                </w:tcPr>
                <w:p w14:paraId="2C82A6AA" w14:textId="77777777" w:rsidR="007F1923" w:rsidRPr="00FE1B60" w:rsidRDefault="007F1923">
                  <w:pPr>
                    <w:pStyle w:val="Paragraph"/>
                    <w:rPr>
                      <w:noProof/>
                    </w:rPr>
                  </w:pPr>
                  <w:r w:rsidRPr="00FE1B60">
                    <w:rPr>
                      <w:noProof/>
                    </w:rPr>
                    <w:t>—</w:t>
                  </w:r>
                </w:p>
              </w:tc>
              <w:tc>
                <w:tcPr>
                  <w:tcW w:w="0" w:type="auto"/>
                </w:tcPr>
                <w:p w14:paraId="2B40A4BF" w14:textId="77777777" w:rsidR="007F1923" w:rsidRPr="00FE1B60" w:rsidRDefault="007F1923">
                  <w:pPr>
                    <w:pStyle w:val="Paragraph"/>
                    <w:rPr>
                      <w:noProof/>
                    </w:rPr>
                  </w:pPr>
                  <w:r w:rsidRPr="00FE1B60">
                    <w:rPr>
                      <w:noProof/>
                    </w:rPr>
                    <w:t xml:space="preserve">alkil-akrilátok, </w:t>
                  </w:r>
                </w:p>
              </w:tc>
            </w:tr>
          </w:tbl>
          <w:p w14:paraId="2895C26A" w14:textId="77777777" w:rsidR="007F1923" w:rsidRPr="00FE1B60" w:rsidRDefault="007F1923">
            <w:pPr>
              <w:pStyle w:val="Paragraph"/>
              <w:rPr>
                <w:noProof/>
              </w:rPr>
            </w:pPr>
            <w:r w:rsidRPr="00FE1B60">
              <w:rPr>
                <w:noProof/>
              </w:rPr>
              <w:t>etil-laktátban oldva</w:t>
            </w:r>
          </w:p>
        </w:tc>
        <w:tc>
          <w:tcPr>
            <w:tcW w:w="0" w:type="auto"/>
          </w:tcPr>
          <w:p w14:paraId="1450141C" w14:textId="77777777" w:rsidR="007F1923" w:rsidRPr="00FE1B60" w:rsidRDefault="007F1923">
            <w:pPr>
              <w:pStyle w:val="Paragraph"/>
              <w:rPr>
                <w:noProof/>
              </w:rPr>
            </w:pPr>
            <w:r w:rsidRPr="00FE1B60">
              <w:rPr>
                <w:noProof/>
              </w:rPr>
              <w:t>0 %</w:t>
            </w:r>
          </w:p>
        </w:tc>
        <w:tc>
          <w:tcPr>
            <w:tcW w:w="0" w:type="auto"/>
          </w:tcPr>
          <w:p w14:paraId="5F20211B" w14:textId="77777777" w:rsidR="007F1923" w:rsidRPr="00FE1B60" w:rsidRDefault="007F1923">
            <w:pPr>
              <w:pStyle w:val="Paragraph"/>
              <w:rPr>
                <w:noProof/>
              </w:rPr>
            </w:pPr>
            <w:r w:rsidRPr="00FE1B60">
              <w:rPr>
                <w:noProof/>
              </w:rPr>
              <w:t>-</w:t>
            </w:r>
          </w:p>
        </w:tc>
        <w:tc>
          <w:tcPr>
            <w:tcW w:w="0" w:type="auto"/>
          </w:tcPr>
          <w:p w14:paraId="6EA2E5B8" w14:textId="77777777" w:rsidR="007F1923" w:rsidRPr="00FE1B60" w:rsidRDefault="007F1923">
            <w:pPr>
              <w:pStyle w:val="Paragraph"/>
              <w:rPr>
                <w:noProof/>
              </w:rPr>
            </w:pPr>
            <w:r w:rsidRPr="00FE1B60">
              <w:rPr>
                <w:noProof/>
              </w:rPr>
              <w:t>2026.12.31</w:t>
            </w:r>
          </w:p>
        </w:tc>
      </w:tr>
      <w:tr w:rsidR="007F1923" w:rsidRPr="00FE1B60" w14:paraId="6699FF47" w14:textId="77777777">
        <w:trPr>
          <w:cantSplit/>
        </w:trPr>
        <w:tc>
          <w:tcPr>
            <w:tcW w:w="0" w:type="auto"/>
          </w:tcPr>
          <w:p w14:paraId="762E04CD" w14:textId="77777777" w:rsidR="007F1923" w:rsidRPr="00FE1B60" w:rsidRDefault="007F1923">
            <w:pPr>
              <w:pStyle w:val="Paragraph"/>
              <w:rPr>
                <w:noProof/>
              </w:rPr>
            </w:pPr>
            <w:r w:rsidRPr="00FE1B60">
              <w:rPr>
                <w:noProof/>
              </w:rPr>
              <w:t>0.6005</w:t>
            </w:r>
          </w:p>
        </w:tc>
        <w:tc>
          <w:tcPr>
            <w:tcW w:w="0" w:type="auto"/>
          </w:tcPr>
          <w:p w14:paraId="5E7B111A" w14:textId="77777777" w:rsidR="007F1923" w:rsidRPr="00FE1B60" w:rsidRDefault="007F1923">
            <w:pPr>
              <w:pStyle w:val="Paragraph"/>
              <w:jc w:val="right"/>
              <w:rPr>
                <w:noProof/>
              </w:rPr>
            </w:pPr>
            <w:r w:rsidRPr="00FE1B60">
              <w:rPr>
                <w:noProof/>
              </w:rPr>
              <w:t>ex 3208 90 19</w:t>
            </w:r>
          </w:p>
        </w:tc>
        <w:tc>
          <w:tcPr>
            <w:tcW w:w="0" w:type="auto"/>
          </w:tcPr>
          <w:p w14:paraId="324BEA30" w14:textId="77777777" w:rsidR="007F1923" w:rsidRPr="00FE1B60" w:rsidRDefault="007F1923">
            <w:pPr>
              <w:pStyle w:val="Paragraph"/>
              <w:jc w:val="center"/>
              <w:rPr>
                <w:noProof/>
              </w:rPr>
            </w:pPr>
            <w:r w:rsidRPr="00FE1B60">
              <w:rPr>
                <w:noProof/>
              </w:rPr>
              <w:t>65</w:t>
            </w:r>
          </w:p>
        </w:tc>
        <w:tc>
          <w:tcPr>
            <w:tcW w:w="0" w:type="auto"/>
          </w:tcPr>
          <w:p w14:paraId="256401D0" w14:textId="77777777" w:rsidR="007F1923" w:rsidRPr="00FE1B60" w:rsidRDefault="007F1923">
            <w:pPr>
              <w:pStyle w:val="Paragraph"/>
              <w:rPr>
                <w:noProof/>
              </w:rPr>
            </w:pPr>
            <w:r w:rsidRPr="00FE1B60">
              <w:rPr>
                <w:noProof/>
              </w:rPr>
              <w:t>Szilikonok legalább 50 tömegszázalék xiloltartalommal és legfeljebb 25 tömegszázalék szilícium-dioxid-tartalommal, tartós sebészeti implantátumok gyártásához</w:t>
            </w:r>
          </w:p>
        </w:tc>
        <w:tc>
          <w:tcPr>
            <w:tcW w:w="0" w:type="auto"/>
          </w:tcPr>
          <w:p w14:paraId="08A66241" w14:textId="77777777" w:rsidR="007F1923" w:rsidRPr="00FE1B60" w:rsidRDefault="007F1923">
            <w:pPr>
              <w:pStyle w:val="Paragraph"/>
              <w:rPr>
                <w:noProof/>
              </w:rPr>
            </w:pPr>
            <w:r w:rsidRPr="00FE1B60">
              <w:rPr>
                <w:noProof/>
              </w:rPr>
              <w:t>0 %</w:t>
            </w:r>
          </w:p>
        </w:tc>
        <w:tc>
          <w:tcPr>
            <w:tcW w:w="0" w:type="auto"/>
          </w:tcPr>
          <w:p w14:paraId="72141B59" w14:textId="77777777" w:rsidR="007F1923" w:rsidRPr="00FE1B60" w:rsidRDefault="007F1923">
            <w:pPr>
              <w:pStyle w:val="Paragraph"/>
              <w:rPr>
                <w:noProof/>
              </w:rPr>
            </w:pPr>
            <w:r w:rsidRPr="00FE1B60">
              <w:rPr>
                <w:noProof/>
              </w:rPr>
              <w:t>-</w:t>
            </w:r>
          </w:p>
        </w:tc>
        <w:tc>
          <w:tcPr>
            <w:tcW w:w="0" w:type="auto"/>
          </w:tcPr>
          <w:p w14:paraId="086A06F8" w14:textId="77777777" w:rsidR="007F1923" w:rsidRPr="00FE1B60" w:rsidRDefault="007F1923">
            <w:pPr>
              <w:pStyle w:val="Paragraph"/>
              <w:rPr>
                <w:noProof/>
              </w:rPr>
            </w:pPr>
            <w:r w:rsidRPr="00FE1B60">
              <w:rPr>
                <w:noProof/>
              </w:rPr>
              <w:t>2024.12.31</w:t>
            </w:r>
          </w:p>
        </w:tc>
      </w:tr>
      <w:tr w:rsidR="007F1923" w:rsidRPr="00FE1B60" w14:paraId="0A3A549B" w14:textId="77777777">
        <w:trPr>
          <w:cantSplit/>
        </w:trPr>
        <w:tc>
          <w:tcPr>
            <w:tcW w:w="0" w:type="auto"/>
          </w:tcPr>
          <w:p w14:paraId="3CE346EC" w14:textId="77777777" w:rsidR="007F1923" w:rsidRPr="00FE1B60" w:rsidRDefault="007F1923">
            <w:pPr>
              <w:pStyle w:val="Paragraph"/>
              <w:rPr>
                <w:noProof/>
              </w:rPr>
            </w:pPr>
            <w:r w:rsidRPr="00FE1B60">
              <w:rPr>
                <w:noProof/>
              </w:rPr>
              <w:t>0.4301</w:t>
            </w:r>
          </w:p>
        </w:tc>
        <w:tc>
          <w:tcPr>
            <w:tcW w:w="0" w:type="auto"/>
          </w:tcPr>
          <w:p w14:paraId="7624966F" w14:textId="77777777" w:rsidR="007F1923" w:rsidRPr="00FE1B60" w:rsidRDefault="007F1923">
            <w:pPr>
              <w:pStyle w:val="Paragraph"/>
              <w:jc w:val="right"/>
              <w:rPr>
                <w:noProof/>
              </w:rPr>
            </w:pPr>
            <w:r w:rsidRPr="00FE1B60">
              <w:rPr>
                <w:noProof/>
              </w:rPr>
              <w:t>ex 3208 90 19</w:t>
            </w:r>
          </w:p>
        </w:tc>
        <w:tc>
          <w:tcPr>
            <w:tcW w:w="0" w:type="auto"/>
          </w:tcPr>
          <w:p w14:paraId="74AC2432" w14:textId="77777777" w:rsidR="007F1923" w:rsidRPr="00FE1B60" w:rsidRDefault="007F1923">
            <w:pPr>
              <w:pStyle w:val="Paragraph"/>
              <w:jc w:val="center"/>
              <w:rPr>
                <w:noProof/>
              </w:rPr>
            </w:pPr>
            <w:r w:rsidRPr="00FE1B60">
              <w:rPr>
                <w:noProof/>
              </w:rPr>
              <w:t>75</w:t>
            </w:r>
          </w:p>
        </w:tc>
        <w:tc>
          <w:tcPr>
            <w:tcW w:w="0" w:type="auto"/>
          </w:tcPr>
          <w:p w14:paraId="0AF58662" w14:textId="77777777" w:rsidR="007F1923" w:rsidRPr="00FE1B60" w:rsidRDefault="007F1923">
            <w:pPr>
              <w:pStyle w:val="Paragraph"/>
              <w:rPr>
                <w:noProof/>
              </w:rPr>
            </w:pPr>
            <w:r w:rsidRPr="00FE1B60">
              <w:rPr>
                <w:noProof/>
              </w:rPr>
              <w:t>Acenaftalin-kopolimer etil-laktát oldatban</w:t>
            </w:r>
          </w:p>
        </w:tc>
        <w:tc>
          <w:tcPr>
            <w:tcW w:w="0" w:type="auto"/>
          </w:tcPr>
          <w:p w14:paraId="08310697" w14:textId="77777777" w:rsidR="007F1923" w:rsidRPr="00FE1B60" w:rsidRDefault="007F1923">
            <w:pPr>
              <w:pStyle w:val="Paragraph"/>
              <w:rPr>
                <w:noProof/>
              </w:rPr>
            </w:pPr>
            <w:r w:rsidRPr="00FE1B60">
              <w:rPr>
                <w:noProof/>
              </w:rPr>
              <w:t>0 %</w:t>
            </w:r>
          </w:p>
        </w:tc>
        <w:tc>
          <w:tcPr>
            <w:tcW w:w="0" w:type="auto"/>
          </w:tcPr>
          <w:p w14:paraId="5BD6900B" w14:textId="77777777" w:rsidR="007F1923" w:rsidRPr="00FE1B60" w:rsidRDefault="007F1923">
            <w:pPr>
              <w:pStyle w:val="Paragraph"/>
              <w:rPr>
                <w:noProof/>
              </w:rPr>
            </w:pPr>
            <w:r w:rsidRPr="00FE1B60">
              <w:rPr>
                <w:noProof/>
              </w:rPr>
              <w:t>-</w:t>
            </w:r>
          </w:p>
        </w:tc>
        <w:tc>
          <w:tcPr>
            <w:tcW w:w="0" w:type="auto"/>
          </w:tcPr>
          <w:p w14:paraId="5160D0E2" w14:textId="77777777" w:rsidR="007F1923" w:rsidRPr="00FE1B60" w:rsidRDefault="007F1923">
            <w:pPr>
              <w:pStyle w:val="Paragraph"/>
              <w:rPr>
                <w:noProof/>
              </w:rPr>
            </w:pPr>
            <w:r w:rsidRPr="00FE1B60">
              <w:rPr>
                <w:noProof/>
              </w:rPr>
              <w:t>2022.12.31</w:t>
            </w:r>
          </w:p>
        </w:tc>
      </w:tr>
      <w:tr w:rsidR="007F1923" w:rsidRPr="00FE1B60" w14:paraId="56448FB2" w14:textId="77777777">
        <w:trPr>
          <w:cantSplit/>
        </w:trPr>
        <w:tc>
          <w:tcPr>
            <w:tcW w:w="0" w:type="auto"/>
          </w:tcPr>
          <w:p w14:paraId="7ACC845D" w14:textId="77777777" w:rsidR="007F1923" w:rsidRPr="00FE1B60" w:rsidRDefault="007F1923">
            <w:pPr>
              <w:pStyle w:val="Paragraph"/>
              <w:rPr>
                <w:noProof/>
              </w:rPr>
            </w:pPr>
            <w:r w:rsidRPr="00FE1B60">
              <w:rPr>
                <w:noProof/>
              </w:rPr>
              <w:t>0.5777</w:t>
            </w:r>
          </w:p>
        </w:tc>
        <w:tc>
          <w:tcPr>
            <w:tcW w:w="0" w:type="auto"/>
          </w:tcPr>
          <w:p w14:paraId="12FEDD9F" w14:textId="77777777" w:rsidR="007F1923" w:rsidRPr="00FE1B60" w:rsidRDefault="007F1923">
            <w:pPr>
              <w:pStyle w:val="Paragraph"/>
              <w:jc w:val="right"/>
              <w:rPr>
                <w:noProof/>
              </w:rPr>
            </w:pPr>
            <w:r w:rsidRPr="00FE1B60">
              <w:rPr>
                <w:noProof/>
              </w:rPr>
              <w:t>ex 3215 19 00</w:t>
            </w:r>
          </w:p>
        </w:tc>
        <w:tc>
          <w:tcPr>
            <w:tcW w:w="0" w:type="auto"/>
          </w:tcPr>
          <w:p w14:paraId="5688DDB9" w14:textId="77777777" w:rsidR="007F1923" w:rsidRPr="00FE1B60" w:rsidRDefault="007F1923">
            <w:pPr>
              <w:pStyle w:val="Paragraph"/>
              <w:jc w:val="center"/>
              <w:rPr>
                <w:noProof/>
              </w:rPr>
            </w:pPr>
            <w:r w:rsidRPr="00FE1B60">
              <w:rPr>
                <w:noProof/>
              </w:rPr>
              <w:t>20</w:t>
            </w:r>
          </w:p>
        </w:tc>
        <w:tc>
          <w:tcPr>
            <w:tcW w:w="0" w:type="auto"/>
          </w:tcPr>
          <w:p w14:paraId="5BAEEE8D" w14:textId="77777777" w:rsidR="007F1923" w:rsidRPr="00FE1B60" w:rsidRDefault="007F1923">
            <w:pPr>
              <w:pStyle w:val="Paragraph"/>
              <w:rPr>
                <w:noProof/>
              </w:rPr>
            </w:pPr>
            <w:r w:rsidRPr="00FE1B60">
              <w:rPr>
                <w:noProof/>
              </w:rPr>
              <w:t>Tinta:</w:t>
            </w:r>
          </w:p>
          <w:tbl>
            <w:tblPr>
              <w:tblStyle w:val="Listdash"/>
              <w:tblW w:w="0" w:type="auto"/>
              <w:tblLook w:val="0000" w:firstRow="0" w:lastRow="0" w:firstColumn="0" w:lastColumn="0" w:noHBand="0" w:noVBand="0"/>
            </w:tblPr>
            <w:tblGrid>
              <w:gridCol w:w="220"/>
              <w:gridCol w:w="3640"/>
            </w:tblGrid>
            <w:tr w:rsidR="007F1923" w:rsidRPr="00FE1B60" w14:paraId="590649EB" w14:textId="77777777">
              <w:tc>
                <w:tcPr>
                  <w:tcW w:w="0" w:type="auto"/>
                </w:tcPr>
                <w:p w14:paraId="61028A16" w14:textId="77777777" w:rsidR="007F1923" w:rsidRPr="00FE1B60" w:rsidRDefault="007F1923">
                  <w:pPr>
                    <w:pStyle w:val="Paragraph"/>
                    <w:rPr>
                      <w:noProof/>
                    </w:rPr>
                  </w:pPr>
                  <w:r w:rsidRPr="00FE1B60">
                    <w:rPr>
                      <w:noProof/>
                    </w:rPr>
                    <w:t>—</w:t>
                  </w:r>
                </w:p>
              </w:tc>
              <w:tc>
                <w:tcPr>
                  <w:tcW w:w="0" w:type="auto"/>
                </w:tcPr>
                <w:p w14:paraId="3978594A" w14:textId="77777777" w:rsidR="007F1923" w:rsidRPr="00FE1B60" w:rsidRDefault="007F1923">
                  <w:pPr>
                    <w:pStyle w:val="Paragraph"/>
                    <w:rPr>
                      <w:noProof/>
                    </w:rPr>
                  </w:pPr>
                  <w:r w:rsidRPr="00FE1B60">
                    <w:rPr>
                      <w:noProof/>
                    </w:rPr>
                    <w:t>poliészter polimer, valamint ezüst (CAS RN 7440-22-4) és ezüst-klorid (CAS RN 7783-90-6) diszperziójából áll metil-propil-ketonban (CAS RN 107-87-9),</w:t>
                  </w:r>
                </w:p>
              </w:tc>
            </w:tr>
            <w:tr w:rsidR="007F1923" w:rsidRPr="00FE1B60" w14:paraId="55F1AB91" w14:textId="77777777">
              <w:tc>
                <w:tcPr>
                  <w:tcW w:w="0" w:type="auto"/>
                </w:tcPr>
                <w:p w14:paraId="614E94A3" w14:textId="77777777" w:rsidR="007F1923" w:rsidRPr="00FE1B60" w:rsidRDefault="007F1923">
                  <w:pPr>
                    <w:pStyle w:val="Paragraph"/>
                    <w:rPr>
                      <w:noProof/>
                    </w:rPr>
                  </w:pPr>
                  <w:r w:rsidRPr="00FE1B60">
                    <w:rPr>
                      <w:noProof/>
                    </w:rPr>
                    <w:t>—</w:t>
                  </w:r>
                </w:p>
              </w:tc>
              <w:tc>
                <w:tcPr>
                  <w:tcW w:w="0" w:type="auto"/>
                </w:tcPr>
                <w:p w14:paraId="1EA90A02" w14:textId="77777777" w:rsidR="007F1923" w:rsidRPr="00FE1B60" w:rsidRDefault="007F1923">
                  <w:pPr>
                    <w:pStyle w:val="Paragraph"/>
                    <w:rPr>
                      <w:noProof/>
                    </w:rPr>
                  </w:pPr>
                  <w:r w:rsidRPr="00FE1B60">
                    <w:rPr>
                      <w:noProof/>
                    </w:rPr>
                    <w:t>teljes szilárdanyag-tartalma legalább 55, de legfeljebb 57 tömegszázalék, és</w:t>
                  </w:r>
                </w:p>
              </w:tc>
            </w:tr>
            <w:tr w:rsidR="007F1923" w:rsidRPr="00FE1B60" w14:paraId="07BD2FF7" w14:textId="77777777">
              <w:tc>
                <w:tcPr>
                  <w:tcW w:w="0" w:type="auto"/>
                </w:tcPr>
                <w:p w14:paraId="334FC666" w14:textId="77777777" w:rsidR="007F1923" w:rsidRPr="00FE1B60" w:rsidRDefault="007F1923">
                  <w:pPr>
                    <w:pStyle w:val="Paragraph"/>
                    <w:rPr>
                      <w:noProof/>
                    </w:rPr>
                  </w:pPr>
                  <w:r w:rsidRPr="00FE1B60">
                    <w:rPr>
                      <w:noProof/>
                    </w:rPr>
                    <w:t>—</w:t>
                  </w:r>
                </w:p>
              </w:tc>
              <w:tc>
                <w:tcPr>
                  <w:tcW w:w="0" w:type="auto"/>
                </w:tcPr>
                <w:p w14:paraId="167B000A" w14:textId="77777777" w:rsidR="007F1923" w:rsidRPr="00FE1B60" w:rsidRDefault="007F1923">
                  <w:pPr>
                    <w:pStyle w:val="Paragraph"/>
                    <w:rPr>
                      <w:noProof/>
                    </w:rPr>
                  </w:pPr>
                  <w:r w:rsidRPr="00FE1B60">
                    <w:rPr>
                      <w:noProof/>
                    </w:rPr>
                    <w:t>fajlagos tömege legalább 1,40 g/cm</w:t>
                  </w:r>
                  <w:r w:rsidRPr="00FE1B60">
                    <w:rPr>
                      <w:noProof/>
                      <w:vertAlign w:val="superscript"/>
                    </w:rPr>
                    <w:t>3</w:t>
                  </w:r>
                  <w:r w:rsidRPr="00FE1B60">
                    <w:rPr>
                      <w:noProof/>
                    </w:rPr>
                    <w:t>, de legfeljebb 1,60 g/cm</w:t>
                  </w:r>
                  <w:r w:rsidRPr="00FE1B60">
                    <w:rPr>
                      <w:noProof/>
                      <w:vertAlign w:val="superscript"/>
                    </w:rPr>
                    <w:t>3</w:t>
                  </w:r>
                  <w:r w:rsidRPr="00FE1B60">
                    <w:rPr>
                      <w:noProof/>
                    </w:rPr>
                    <w:t>,</w:t>
                  </w:r>
                </w:p>
              </w:tc>
            </w:tr>
          </w:tbl>
          <w:p w14:paraId="7FE5D046" w14:textId="77777777" w:rsidR="007F1923" w:rsidRPr="00FE1B60" w:rsidRDefault="007F1923">
            <w:pPr>
              <w:pStyle w:val="Paragraph"/>
              <w:rPr>
                <w:noProof/>
              </w:rPr>
            </w:pPr>
            <w:r w:rsidRPr="00FE1B60">
              <w:rPr>
                <w:noProof/>
              </w:rPr>
              <w:t>elektródák nyomtatásához</w:t>
            </w:r>
          </w:p>
          <w:p w14:paraId="2E73FA7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25BF2B5" w14:textId="77777777" w:rsidR="007F1923" w:rsidRPr="00FE1B60" w:rsidRDefault="007F1923">
            <w:pPr>
              <w:pStyle w:val="Paragraph"/>
              <w:rPr>
                <w:noProof/>
              </w:rPr>
            </w:pPr>
            <w:r w:rsidRPr="00FE1B60">
              <w:rPr>
                <w:noProof/>
              </w:rPr>
              <w:t>0 %</w:t>
            </w:r>
          </w:p>
        </w:tc>
        <w:tc>
          <w:tcPr>
            <w:tcW w:w="0" w:type="auto"/>
          </w:tcPr>
          <w:p w14:paraId="0C7AD6EF" w14:textId="77777777" w:rsidR="007F1923" w:rsidRPr="00FE1B60" w:rsidRDefault="007F1923">
            <w:pPr>
              <w:pStyle w:val="Paragraph"/>
              <w:rPr>
                <w:noProof/>
              </w:rPr>
            </w:pPr>
            <w:r w:rsidRPr="00FE1B60">
              <w:rPr>
                <w:noProof/>
              </w:rPr>
              <w:t>l</w:t>
            </w:r>
          </w:p>
        </w:tc>
        <w:tc>
          <w:tcPr>
            <w:tcW w:w="0" w:type="auto"/>
          </w:tcPr>
          <w:p w14:paraId="5F9445BF" w14:textId="77777777" w:rsidR="007F1923" w:rsidRPr="00FE1B60" w:rsidRDefault="007F1923">
            <w:pPr>
              <w:pStyle w:val="Paragraph"/>
              <w:rPr>
                <w:noProof/>
              </w:rPr>
            </w:pPr>
            <w:r w:rsidRPr="00FE1B60">
              <w:rPr>
                <w:noProof/>
              </w:rPr>
              <w:t>2022.12.31</w:t>
            </w:r>
          </w:p>
        </w:tc>
      </w:tr>
      <w:tr w:rsidR="007F1923" w:rsidRPr="00FE1B60" w14:paraId="3F5391B4" w14:textId="77777777">
        <w:trPr>
          <w:cantSplit/>
        </w:trPr>
        <w:tc>
          <w:tcPr>
            <w:tcW w:w="0" w:type="auto"/>
          </w:tcPr>
          <w:p w14:paraId="1F497B4E" w14:textId="77777777" w:rsidR="007F1923" w:rsidRPr="00FE1B60" w:rsidRDefault="007F1923">
            <w:pPr>
              <w:pStyle w:val="Paragraph"/>
              <w:rPr>
                <w:noProof/>
              </w:rPr>
            </w:pPr>
            <w:r w:rsidRPr="00FE1B60">
              <w:rPr>
                <w:noProof/>
              </w:rPr>
              <w:t>0.2506</w:t>
            </w:r>
          </w:p>
        </w:tc>
        <w:tc>
          <w:tcPr>
            <w:tcW w:w="0" w:type="auto"/>
          </w:tcPr>
          <w:p w14:paraId="610C186E" w14:textId="77777777" w:rsidR="007F1923" w:rsidRPr="00FE1B60" w:rsidRDefault="007F1923">
            <w:pPr>
              <w:pStyle w:val="Paragraph"/>
              <w:jc w:val="right"/>
              <w:rPr>
                <w:noProof/>
              </w:rPr>
            </w:pPr>
            <w:r w:rsidRPr="00FE1B60">
              <w:rPr>
                <w:noProof/>
              </w:rPr>
              <w:t>ex 3215 90 70</w:t>
            </w:r>
          </w:p>
        </w:tc>
        <w:tc>
          <w:tcPr>
            <w:tcW w:w="0" w:type="auto"/>
          </w:tcPr>
          <w:p w14:paraId="28121D89" w14:textId="77777777" w:rsidR="007F1923" w:rsidRPr="00FE1B60" w:rsidRDefault="007F1923">
            <w:pPr>
              <w:pStyle w:val="Paragraph"/>
              <w:jc w:val="center"/>
              <w:rPr>
                <w:noProof/>
              </w:rPr>
            </w:pPr>
            <w:r w:rsidRPr="00FE1B60">
              <w:rPr>
                <w:noProof/>
              </w:rPr>
              <w:t>10</w:t>
            </w:r>
          </w:p>
        </w:tc>
        <w:tc>
          <w:tcPr>
            <w:tcW w:w="0" w:type="auto"/>
          </w:tcPr>
          <w:p w14:paraId="5A03E7FC" w14:textId="77777777" w:rsidR="007F1923" w:rsidRPr="00FE1B60" w:rsidRDefault="007F1923">
            <w:pPr>
              <w:pStyle w:val="Paragraph"/>
              <w:rPr>
                <w:noProof/>
              </w:rPr>
            </w:pPr>
            <w:r w:rsidRPr="00FE1B60">
              <w:rPr>
                <w:noProof/>
              </w:rPr>
              <w:t>Tintakészítmény tintasugaras nyomtatópatronok gyártásához</w:t>
            </w:r>
          </w:p>
          <w:p w14:paraId="62E798D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9E0732F" w14:textId="77777777" w:rsidR="007F1923" w:rsidRPr="00FE1B60" w:rsidRDefault="007F1923">
            <w:pPr>
              <w:pStyle w:val="Paragraph"/>
              <w:rPr>
                <w:noProof/>
              </w:rPr>
            </w:pPr>
            <w:r w:rsidRPr="00FE1B60">
              <w:rPr>
                <w:noProof/>
              </w:rPr>
              <w:t>0 %</w:t>
            </w:r>
          </w:p>
        </w:tc>
        <w:tc>
          <w:tcPr>
            <w:tcW w:w="0" w:type="auto"/>
          </w:tcPr>
          <w:p w14:paraId="62AFB98C" w14:textId="77777777" w:rsidR="007F1923" w:rsidRPr="00FE1B60" w:rsidRDefault="007F1923">
            <w:pPr>
              <w:pStyle w:val="Paragraph"/>
              <w:rPr>
                <w:noProof/>
              </w:rPr>
            </w:pPr>
            <w:r w:rsidRPr="00FE1B60">
              <w:rPr>
                <w:noProof/>
              </w:rPr>
              <w:t>-</w:t>
            </w:r>
          </w:p>
        </w:tc>
        <w:tc>
          <w:tcPr>
            <w:tcW w:w="0" w:type="auto"/>
          </w:tcPr>
          <w:p w14:paraId="0A6E2A25" w14:textId="77777777" w:rsidR="007F1923" w:rsidRPr="00FE1B60" w:rsidRDefault="007F1923">
            <w:pPr>
              <w:pStyle w:val="Paragraph"/>
              <w:rPr>
                <w:noProof/>
              </w:rPr>
            </w:pPr>
            <w:r w:rsidRPr="00FE1B60">
              <w:rPr>
                <w:noProof/>
              </w:rPr>
              <w:t>2023.12.31</w:t>
            </w:r>
          </w:p>
        </w:tc>
      </w:tr>
      <w:tr w:rsidR="007F1923" w:rsidRPr="00FE1B60" w14:paraId="51A342E0" w14:textId="77777777">
        <w:trPr>
          <w:cantSplit/>
        </w:trPr>
        <w:tc>
          <w:tcPr>
            <w:tcW w:w="0" w:type="auto"/>
          </w:tcPr>
          <w:p w14:paraId="04096C14" w14:textId="77777777" w:rsidR="007F1923" w:rsidRPr="00FE1B60" w:rsidRDefault="007F1923">
            <w:pPr>
              <w:pStyle w:val="Paragraph"/>
              <w:rPr>
                <w:noProof/>
              </w:rPr>
            </w:pPr>
            <w:r w:rsidRPr="00FE1B60">
              <w:rPr>
                <w:noProof/>
              </w:rPr>
              <w:t>0.2501</w:t>
            </w:r>
          </w:p>
        </w:tc>
        <w:tc>
          <w:tcPr>
            <w:tcW w:w="0" w:type="auto"/>
          </w:tcPr>
          <w:p w14:paraId="7883EBE4" w14:textId="77777777" w:rsidR="007F1923" w:rsidRPr="00FE1B60" w:rsidRDefault="007F1923">
            <w:pPr>
              <w:pStyle w:val="Paragraph"/>
              <w:jc w:val="right"/>
              <w:rPr>
                <w:noProof/>
              </w:rPr>
            </w:pPr>
            <w:r w:rsidRPr="00FE1B60">
              <w:rPr>
                <w:noProof/>
              </w:rPr>
              <w:t>ex 3215 90 70</w:t>
            </w:r>
          </w:p>
        </w:tc>
        <w:tc>
          <w:tcPr>
            <w:tcW w:w="0" w:type="auto"/>
          </w:tcPr>
          <w:p w14:paraId="77FD859B" w14:textId="77777777" w:rsidR="007F1923" w:rsidRPr="00FE1B60" w:rsidRDefault="007F1923">
            <w:pPr>
              <w:pStyle w:val="Paragraph"/>
              <w:jc w:val="center"/>
              <w:rPr>
                <w:noProof/>
              </w:rPr>
            </w:pPr>
            <w:r w:rsidRPr="00FE1B60">
              <w:rPr>
                <w:noProof/>
              </w:rPr>
              <w:t>20</w:t>
            </w:r>
          </w:p>
        </w:tc>
        <w:tc>
          <w:tcPr>
            <w:tcW w:w="0" w:type="auto"/>
          </w:tcPr>
          <w:p w14:paraId="53FB8E35" w14:textId="77777777" w:rsidR="007F1923" w:rsidRPr="00FE1B60" w:rsidRDefault="007F1923">
            <w:pPr>
              <w:pStyle w:val="Paragraph"/>
              <w:rPr>
                <w:noProof/>
              </w:rPr>
            </w:pPr>
            <w:r w:rsidRPr="00FE1B60">
              <w:rPr>
                <w:noProof/>
              </w:rPr>
              <w:t>Hőérzékeny tinta műanyag fólián</w:t>
            </w:r>
          </w:p>
        </w:tc>
        <w:tc>
          <w:tcPr>
            <w:tcW w:w="0" w:type="auto"/>
          </w:tcPr>
          <w:p w14:paraId="748B6DAE" w14:textId="77777777" w:rsidR="007F1923" w:rsidRPr="00FE1B60" w:rsidRDefault="007F1923">
            <w:pPr>
              <w:pStyle w:val="Paragraph"/>
              <w:rPr>
                <w:noProof/>
              </w:rPr>
            </w:pPr>
            <w:r w:rsidRPr="00FE1B60">
              <w:rPr>
                <w:noProof/>
              </w:rPr>
              <w:t>0 %</w:t>
            </w:r>
          </w:p>
        </w:tc>
        <w:tc>
          <w:tcPr>
            <w:tcW w:w="0" w:type="auto"/>
          </w:tcPr>
          <w:p w14:paraId="23FB91AA" w14:textId="77777777" w:rsidR="007F1923" w:rsidRPr="00FE1B60" w:rsidRDefault="007F1923">
            <w:pPr>
              <w:pStyle w:val="Paragraph"/>
              <w:rPr>
                <w:noProof/>
              </w:rPr>
            </w:pPr>
            <w:r w:rsidRPr="00FE1B60">
              <w:rPr>
                <w:noProof/>
              </w:rPr>
              <w:t>-</w:t>
            </w:r>
          </w:p>
        </w:tc>
        <w:tc>
          <w:tcPr>
            <w:tcW w:w="0" w:type="auto"/>
          </w:tcPr>
          <w:p w14:paraId="050FFE81" w14:textId="77777777" w:rsidR="007F1923" w:rsidRPr="00FE1B60" w:rsidRDefault="007F1923">
            <w:pPr>
              <w:pStyle w:val="Paragraph"/>
              <w:rPr>
                <w:noProof/>
              </w:rPr>
            </w:pPr>
            <w:r w:rsidRPr="00FE1B60">
              <w:rPr>
                <w:noProof/>
              </w:rPr>
              <w:t>2023.12.31</w:t>
            </w:r>
          </w:p>
        </w:tc>
      </w:tr>
      <w:tr w:rsidR="007F1923" w:rsidRPr="00FE1B60" w14:paraId="3463E057" w14:textId="77777777">
        <w:trPr>
          <w:cantSplit/>
        </w:trPr>
        <w:tc>
          <w:tcPr>
            <w:tcW w:w="0" w:type="auto"/>
          </w:tcPr>
          <w:p w14:paraId="7F496510" w14:textId="77777777" w:rsidR="007F1923" w:rsidRPr="00FE1B60" w:rsidRDefault="007F1923">
            <w:pPr>
              <w:pStyle w:val="Paragraph"/>
              <w:rPr>
                <w:noProof/>
              </w:rPr>
            </w:pPr>
            <w:r w:rsidRPr="00FE1B60">
              <w:rPr>
                <w:noProof/>
              </w:rPr>
              <w:t>0.4533</w:t>
            </w:r>
          </w:p>
        </w:tc>
        <w:tc>
          <w:tcPr>
            <w:tcW w:w="0" w:type="auto"/>
          </w:tcPr>
          <w:p w14:paraId="3DB700E9" w14:textId="77777777" w:rsidR="007F1923" w:rsidRPr="00FE1B60" w:rsidRDefault="007F1923">
            <w:pPr>
              <w:pStyle w:val="Paragraph"/>
              <w:jc w:val="right"/>
              <w:rPr>
                <w:noProof/>
              </w:rPr>
            </w:pPr>
            <w:r w:rsidRPr="00FE1B60">
              <w:rPr>
                <w:noProof/>
              </w:rPr>
              <w:t>ex 3215 90 70</w:t>
            </w:r>
          </w:p>
        </w:tc>
        <w:tc>
          <w:tcPr>
            <w:tcW w:w="0" w:type="auto"/>
          </w:tcPr>
          <w:p w14:paraId="30AACC47" w14:textId="77777777" w:rsidR="007F1923" w:rsidRPr="00FE1B60" w:rsidRDefault="007F1923">
            <w:pPr>
              <w:pStyle w:val="Paragraph"/>
              <w:jc w:val="center"/>
              <w:rPr>
                <w:noProof/>
              </w:rPr>
            </w:pPr>
            <w:r w:rsidRPr="00FE1B60">
              <w:rPr>
                <w:noProof/>
              </w:rPr>
              <w:t>30</w:t>
            </w:r>
          </w:p>
        </w:tc>
        <w:tc>
          <w:tcPr>
            <w:tcW w:w="0" w:type="auto"/>
          </w:tcPr>
          <w:p w14:paraId="236B8D45" w14:textId="77777777" w:rsidR="007F1923" w:rsidRPr="00FE1B60" w:rsidRDefault="007F1923">
            <w:pPr>
              <w:pStyle w:val="Paragraph"/>
              <w:rPr>
                <w:noProof/>
              </w:rPr>
            </w:pPr>
            <w:r w:rsidRPr="00FE1B60">
              <w:rPr>
                <w:noProof/>
              </w:rPr>
              <w:t>Eldobható kazettába töltött tinta, amely:</w:t>
            </w:r>
          </w:p>
          <w:tbl>
            <w:tblPr>
              <w:tblStyle w:val="Listdash"/>
              <w:tblW w:w="0" w:type="auto"/>
              <w:tblLook w:val="0000" w:firstRow="0" w:lastRow="0" w:firstColumn="0" w:lastColumn="0" w:noHBand="0" w:noVBand="0"/>
            </w:tblPr>
            <w:tblGrid>
              <w:gridCol w:w="220"/>
              <w:gridCol w:w="3640"/>
            </w:tblGrid>
            <w:tr w:rsidR="007F1923" w:rsidRPr="00FE1B60" w14:paraId="2FA41A4F" w14:textId="77777777">
              <w:tc>
                <w:tcPr>
                  <w:tcW w:w="0" w:type="auto"/>
                </w:tcPr>
                <w:p w14:paraId="701762DC" w14:textId="77777777" w:rsidR="007F1923" w:rsidRPr="00FE1B60" w:rsidRDefault="007F1923">
                  <w:pPr>
                    <w:pStyle w:val="Paragraph"/>
                    <w:rPr>
                      <w:noProof/>
                    </w:rPr>
                  </w:pPr>
                  <w:r w:rsidRPr="00FE1B60">
                    <w:rPr>
                      <w:noProof/>
                    </w:rPr>
                    <w:t>—</w:t>
                  </w:r>
                </w:p>
              </w:tc>
              <w:tc>
                <w:tcPr>
                  <w:tcW w:w="0" w:type="auto"/>
                </w:tcPr>
                <w:p w14:paraId="4C38871C" w14:textId="77777777" w:rsidR="007F1923" w:rsidRPr="00FE1B60" w:rsidRDefault="007F1923">
                  <w:pPr>
                    <w:pStyle w:val="Paragraph"/>
                    <w:rPr>
                      <w:noProof/>
                    </w:rPr>
                  </w:pPr>
                  <w:r w:rsidRPr="00FE1B60">
                    <w:rPr>
                      <w:noProof/>
                    </w:rPr>
                    <w:t>legalább 1, de legfeljebb 10 tömegszázalékban tartalmaz amorf szilícium-dioxidot, vagy</w:t>
                  </w:r>
                </w:p>
              </w:tc>
            </w:tr>
            <w:tr w:rsidR="007F1923" w:rsidRPr="00FE1B60" w14:paraId="58125162" w14:textId="77777777">
              <w:tc>
                <w:tcPr>
                  <w:tcW w:w="0" w:type="auto"/>
                </w:tcPr>
                <w:p w14:paraId="45921A12" w14:textId="77777777" w:rsidR="007F1923" w:rsidRPr="00FE1B60" w:rsidRDefault="007F1923">
                  <w:pPr>
                    <w:pStyle w:val="Paragraph"/>
                    <w:rPr>
                      <w:noProof/>
                    </w:rPr>
                  </w:pPr>
                  <w:r w:rsidRPr="00FE1B60">
                    <w:rPr>
                      <w:noProof/>
                    </w:rPr>
                    <w:t>—</w:t>
                  </w:r>
                </w:p>
              </w:tc>
              <w:tc>
                <w:tcPr>
                  <w:tcW w:w="0" w:type="auto"/>
                </w:tcPr>
                <w:p w14:paraId="10FF086C" w14:textId="77777777" w:rsidR="007F1923" w:rsidRPr="00FE1B60" w:rsidRDefault="007F1923">
                  <w:pPr>
                    <w:pStyle w:val="Paragraph"/>
                    <w:rPr>
                      <w:noProof/>
                    </w:rPr>
                  </w:pPr>
                  <w:r w:rsidRPr="00FE1B60">
                    <w:rPr>
                      <w:noProof/>
                    </w:rPr>
                    <w:t>legalább 3,8 tömegszázalékban tartalmaz C.I. Solvent Black 7 színezéket szerves oldószerben,</w:t>
                  </w:r>
                </w:p>
              </w:tc>
            </w:tr>
          </w:tbl>
          <w:p w14:paraId="51C8F6AA" w14:textId="77777777" w:rsidR="007F1923" w:rsidRPr="00FE1B60" w:rsidRDefault="007F1923">
            <w:pPr>
              <w:pStyle w:val="Paragraph"/>
              <w:rPr>
                <w:noProof/>
              </w:rPr>
            </w:pPr>
            <w:r w:rsidRPr="00FE1B60">
              <w:rPr>
                <w:noProof/>
              </w:rPr>
              <w:t>integrált áramkörök jelöléséhez</w:t>
            </w:r>
          </w:p>
          <w:p w14:paraId="25ABBE5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8B1B645" w14:textId="77777777" w:rsidR="007F1923" w:rsidRPr="00FE1B60" w:rsidRDefault="007F1923">
            <w:pPr>
              <w:pStyle w:val="Paragraph"/>
              <w:rPr>
                <w:noProof/>
              </w:rPr>
            </w:pPr>
            <w:r w:rsidRPr="00FE1B60">
              <w:rPr>
                <w:noProof/>
              </w:rPr>
              <w:t>0 %</w:t>
            </w:r>
          </w:p>
        </w:tc>
        <w:tc>
          <w:tcPr>
            <w:tcW w:w="0" w:type="auto"/>
          </w:tcPr>
          <w:p w14:paraId="64AA446A" w14:textId="77777777" w:rsidR="007F1923" w:rsidRPr="00FE1B60" w:rsidRDefault="007F1923">
            <w:pPr>
              <w:pStyle w:val="Paragraph"/>
              <w:rPr>
                <w:noProof/>
              </w:rPr>
            </w:pPr>
            <w:r w:rsidRPr="00FE1B60">
              <w:rPr>
                <w:noProof/>
              </w:rPr>
              <w:t>-</w:t>
            </w:r>
          </w:p>
        </w:tc>
        <w:tc>
          <w:tcPr>
            <w:tcW w:w="0" w:type="auto"/>
          </w:tcPr>
          <w:p w14:paraId="730F7E0E" w14:textId="77777777" w:rsidR="007F1923" w:rsidRPr="00FE1B60" w:rsidRDefault="007F1923">
            <w:pPr>
              <w:pStyle w:val="Paragraph"/>
              <w:rPr>
                <w:noProof/>
              </w:rPr>
            </w:pPr>
            <w:r w:rsidRPr="00FE1B60">
              <w:rPr>
                <w:noProof/>
              </w:rPr>
              <w:t>2023.12.31</w:t>
            </w:r>
          </w:p>
        </w:tc>
      </w:tr>
      <w:tr w:rsidR="007F1923" w:rsidRPr="00FE1B60" w14:paraId="1D6F7F29" w14:textId="77777777">
        <w:trPr>
          <w:cantSplit/>
        </w:trPr>
        <w:tc>
          <w:tcPr>
            <w:tcW w:w="0" w:type="auto"/>
          </w:tcPr>
          <w:p w14:paraId="76A229D1" w14:textId="77777777" w:rsidR="007F1923" w:rsidRPr="00FE1B60" w:rsidRDefault="007F1923">
            <w:pPr>
              <w:pStyle w:val="Paragraph"/>
              <w:rPr>
                <w:noProof/>
              </w:rPr>
            </w:pPr>
            <w:r w:rsidRPr="00FE1B60">
              <w:rPr>
                <w:noProof/>
              </w:rPr>
              <w:t>0.5031</w:t>
            </w:r>
          </w:p>
        </w:tc>
        <w:tc>
          <w:tcPr>
            <w:tcW w:w="0" w:type="auto"/>
          </w:tcPr>
          <w:p w14:paraId="462B2A51" w14:textId="77777777" w:rsidR="007F1923" w:rsidRPr="00FE1B60" w:rsidRDefault="007F1923">
            <w:pPr>
              <w:pStyle w:val="Paragraph"/>
              <w:jc w:val="right"/>
              <w:rPr>
                <w:noProof/>
              </w:rPr>
            </w:pPr>
            <w:r w:rsidRPr="00FE1B60">
              <w:rPr>
                <w:noProof/>
              </w:rPr>
              <w:t>ex 3215 90 70</w:t>
            </w:r>
          </w:p>
        </w:tc>
        <w:tc>
          <w:tcPr>
            <w:tcW w:w="0" w:type="auto"/>
          </w:tcPr>
          <w:p w14:paraId="010334C7" w14:textId="77777777" w:rsidR="007F1923" w:rsidRPr="00FE1B60" w:rsidRDefault="007F1923">
            <w:pPr>
              <w:pStyle w:val="Paragraph"/>
              <w:jc w:val="center"/>
              <w:rPr>
                <w:noProof/>
              </w:rPr>
            </w:pPr>
            <w:r w:rsidRPr="00FE1B60">
              <w:rPr>
                <w:noProof/>
              </w:rPr>
              <w:t>40</w:t>
            </w:r>
          </w:p>
        </w:tc>
        <w:tc>
          <w:tcPr>
            <w:tcW w:w="0" w:type="auto"/>
          </w:tcPr>
          <w:p w14:paraId="730C777A" w14:textId="77777777" w:rsidR="007F1923" w:rsidRPr="00FE1B60" w:rsidRDefault="007F1923">
            <w:pPr>
              <w:pStyle w:val="Paragraph"/>
              <w:rPr>
                <w:noProof/>
              </w:rPr>
            </w:pPr>
            <w:r w:rsidRPr="00FE1B60">
              <w:rPr>
                <w:noProof/>
              </w:rPr>
              <w:t>Száraz festékpor, hibridgyanta-alapú (polisztirén-akril gyantából és poliészter gyantából készített), összekeverve</w:t>
            </w:r>
          </w:p>
          <w:tbl>
            <w:tblPr>
              <w:tblStyle w:val="Listdash"/>
              <w:tblW w:w="0" w:type="auto"/>
              <w:tblLook w:val="0000" w:firstRow="0" w:lastRow="0" w:firstColumn="0" w:lastColumn="0" w:noHBand="0" w:noVBand="0"/>
            </w:tblPr>
            <w:tblGrid>
              <w:gridCol w:w="220"/>
              <w:gridCol w:w="1580"/>
            </w:tblGrid>
            <w:tr w:rsidR="007F1923" w:rsidRPr="00FE1B60" w14:paraId="0EB71583" w14:textId="77777777">
              <w:tc>
                <w:tcPr>
                  <w:tcW w:w="0" w:type="auto"/>
                </w:tcPr>
                <w:p w14:paraId="40508493" w14:textId="77777777" w:rsidR="007F1923" w:rsidRPr="00FE1B60" w:rsidRDefault="007F1923">
                  <w:pPr>
                    <w:pStyle w:val="Paragraph"/>
                    <w:rPr>
                      <w:noProof/>
                    </w:rPr>
                  </w:pPr>
                  <w:r w:rsidRPr="00FE1B60">
                    <w:rPr>
                      <w:noProof/>
                    </w:rPr>
                    <w:t>—</w:t>
                  </w:r>
                </w:p>
              </w:tc>
              <w:tc>
                <w:tcPr>
                  <w:tcW w:w="0" w:type="auto"/>
                </w:tcPr>
                <w:p w14:paraId="6BFAC727" w14:textId="77777777" w:rsidR="007F1923" w:rsidRPr="00FE1B60" w:rsidRDefault="007F1923">
                  <w:pPr>
                    <w:pStyle w:val="Paragraph"/>
                    <w:rPr>
                      <w:noProof/>
                    </w:rPr>
                  </w:pPr>
                  <w:r w:rsidRPr="00FE1B60">
                    <w:rPr>
                      <w:noProof/>
                    </w:rPr>
                    <w:t>viasszal,</w:t>
                  </w:r>
                </w:p>
              </w:tc>
            </w:tr>
            <w:tr w:rsidR="007F1923" w:rsidRPr="00FE1B60" w14:paraId="491702BA" w14:textId="77777777">
              <w:tc>
                <w:tcPr>
                  <w:tcW w:w="0" w:type="auto"/>
                </w:tcPr>
                <w:p w14:paraId="20C0FD43" w14:textId="77777777" w:rsidR="007F1923" w:rsidRPr="00FE1B60" w:rsidRDefault="007F1923">
                  <w:pPr>
                    <w:pStyle w:val="Paragraph"/>
                    <w:rPr>
                      <w:noProof/>
                    </w:rPr>
                  </w:pPr>
                  <w:r w:rsidRPr="00FE1B60">
                    <w:rPr>
                      <w:noProof/>
                    </w:rPr>
                    <w:t>—</w:t>
                  </w:r>
                </w:p>
              </w:tc>
              <w:tc>
                <w:tcPr>
                  <w:tcW w:w="0" w:type="auto"/>
                </w:tcPr>
                <w:p w14:paraId="26C0AF6F" w14:textId="77777777" w:rsidR="007F1923" w:rsidRPr="00FE1B60" w:rsidRDefault="007F1923">
                  <w:pPr>
                    <w:pStyle w:val="Paragraph"/>
                    <w:rPr>
                      <w:noProof/>
                    </w:rPr>
                  </w:pPr>
                  <w:r w:rsidRPr="00FE1B60">
                    <w:rPr>
                      <w:noProof/>
                    </w:rPr>
                    <w:t>vinilalapú polimerrel és</w:t>
                  </w:r>
                </w:p>
              </w:tc>
            </w:tr>
            <w:tr w:rsidR="007F1923" w:rsidRPr="00FE1B60" w14:paraId="1B9B55C4" w14:textId="77777777">
              <w:tc>
                <w:tcPr>
                  <w:tcW w:w="0" w:type="auto"/>
                </w:tcPr>
                <w:p w14:paraId="12D06567" w14:textId="77777777" w:rsidR="007F1923" w:rsidRPr="00FE1B60" w:rsidRDefault="007F1923">
                  <w:pPr>
                    <w:pStyle w:val="Paragraph"/>
                    <w:rPr>
                      <w:noProof/>
                    </w:rPr>
                  </w:pPr>
                  <w:r w:rsidRPr="00FE1B60">
                    <w:rPr>
                      <w:noProof/>
                    </w:rPr>
                    <w:t>—</w:t>
                  </w:r>
                </w:p>
              </w:tc>
              <w:tc>
                <w:tcPr>
                  <w:tcW w:w="0" w:type="auto"/>
                </w:tcPr>
                <w:p w14:paraId="5FCECD00" w14:textId="77777777" w:rsidR="007F1923" w:rsidRPr="00FE1B60" w:rsidRDefault="007F1923">
                  <w:pPr>
                    <w:pStyle w:val="Paragraph"/>
                    <w:rPr>
                      <w:noProof/>
                    </w:rPr>
                  </w:pPr>
                  <w:r w:rsidRPr="00FE1B60">
                    <w:rPr>
                      <w:noProof/>
                    </w:rPr>
                    <w:t>színezőanyaggal</w:t>
                  </w:r>
                </w:p>
              </w:tc>
            </w:tr>
          </w:tbl>
          <w:p w14:paraId="3135EEBC" w14:textId="77777777" w:rsidR="007F1923" w:rsidRPr="00FE1B60" w:rsidRDefault="007F1923">
            <w:pPr>
              <w:pStyle w:val="Paragraph"/>
              <w:rPr>
                <w:noProof/>
              </w:rPr>
            </w:pPr>
            <w:r w:rsidRPr="00FE1B60">
              <w:rPr>
                <w:noProof/>
              </w:rPr>
              <w:t>fénymásoló gépekben, faxkészülékekben, nyomtatókban és multifunkciós készülékekben használt festékflakonok gyártására</w:t>
            </w:r>
          </w:p>
          <w:p w14:paraId="7D14746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4C309B6" w14:textId="77777777" w:rsidR="007F1923" w:rsidRPr="00FE1B60" w:rsidRDefault="007F1923">
            <w:pPr>
              <w:pStyle w:val="Paragraph"/>
              <w:rPr>
                <w:noProof/>
              </w:rPr>
            </w:pPr>
            <w:r w:rsidRPr="00FE1B60">
              <w:rPr>
                <w:noProof/>
              </w:rPr>
              <w:t>0 %</w:t>
            </w:r>
          </w:p>
        </w:tc>
        <w:tc>
          <w:tcPr>
            <w:tcW w:w="0" w:type="auto"/>
          </w:tcPr>
          <w:p w14:paraId="195840B2" w14:textId="77777777" w:rsidR="007F1923" w:rsidRPr="00FE1B60" w:rsidRDefault="007F1923">
            <w:pPr>
              <w:pStyle w:val="Paragraph"/>
              <w:rPr>
                <w:noProof/>
              </w:rPr>
            </w:pPr>
            <w:r w:rsidRPr="00FE1B60">
              <w:rPr>
                <w:noProof/>
              </w:rPr>
              <w:t>-</w:t>
            </w:r>
          </w:p>
        </w:tc>
        <w:tc>
          <w:tcPr>
            <w:tcW w:w="0" w:type="auto"/>
          </w:tcPr>
          <w:p w14:paraId="69B69B44" w14:textId="77777777" w:rsidR="007F1923" w:rsidRPr="00FE1B60" w:rsidRDefault="007F1923">
            <w:pPr>
              <w:pStyle w:val="Paragraph"/>
              <w:rPr>
                <w:noProof/>
              </w:rPr>
            </w:pPr>
            <w:r w:rsidRPr="00FE1B60">
              <w:rPr>
                <w:noProof/>
              </w:rPr>
              <w:t>2025.12.31</w:t>
            </w:r>
          </w:p>
        </w:tc>
      </w:tr>
      <w:tr w:rsidR="007F1923" w:rsidRPr="00FE1B60" w14:paraId="0AEB94DE" w14:textId="77777777">
        <w:trPr>
          <w:cantSplit/>
        </w:trPr>
        <w:tc>
          <w:tcPr>
            <w:tcW w:w="0" w:type="auto"/>
          </w:tcPr>
          <w:p w14:paraId="596DFA3F" w14:textId="77777777" w:rsidR="007F1923" w:rsidRPr="00FE1B60" w:rsidRDefault="007F1923">
            <w:pPr>
              <w:pStyle w:val="Paragraph"/>
              <w:rPr>
                <w:noProof/>
              </w:rPr>
            </w:pPr>
            <w:r w:rsidRPr="00FE1B60">
              <w:rPr>
                <w:noProof/>
              </w:rPr>
              <w:t>0.3661</w:t>
            </w:r>
          </w:p>
        </w:tc>
        <w:tc>
          <w:tcPr>
            <w:tcW w:w="0" w:type="auto"/>
          </w:tcPr>
          <w:p w14:paraId="6B261F1F" w14:textId="77777777" w:rsidR="007F1923" w:rsidRPr="00FE1B60" w:rsidRDefault="007F1923">
            <w:pPr>
              <w:pStyle w:val="Paragraph"/>
              <w:jc w:val="right"/>
              <w:rPr>
                <w:noProof/>
              </w:rPr>
            </w:pPr>
            <w:r w:rsidRPr="00FE1B60">
              <w:rPr>
                <w:noProof/>
              </w:rPr>
              <w:t>3301 12 10</w:t>
            </w:r>
          </w:p>
        </w:tc>
        <w:tc>
          <w:tcPr>
            <w:tcW w:w="0" w:type="auto"/>
          </w:tcPr>
          <w:p w14:paraId="3084D91B" w14:textId="77777777" w:rsidR="007F1923" w:rsidRPr="00FE1B60" w:rsidRDefault="007F1923">
            <w:pPr>
              <w:pStyle w:val="Paragraph"/>
              <w:rPr>
                <w:noProof/>
              </w:rPr>
            </w:pPr>
          </w:p>
        </w:tc>
        <w:tc>
          <w:tcPr>
            <w:tcW w:w="0" w:type="auto"/>
          </w:tcPr>
          <w:p w14:paraId="7389A990" w14:textId="77777777" w:rsidR="007F1923" w:rsidRPr="00FE1B60" w:rsidRDefault="007F1923">
            <w:pPr>
              <w:pStyle w:val="Paragraph"/>
              <w:rPr>
                <w:noProof/>
              </w:rPr>
            </w:pPr>
            <w:r w:rsidRPr="00FE1B60">
              <w:rPr>
                <w:noProof/>
              </w:rPr>
              <w:t>Illóolaj narancsból, nem terpénmentes</w:t>
            </w:r>
          </w:p>
        </w:tc>
        <w:tc>
          <w:tcPr>
            <w:tcW w:w="0" w:type="auto"/>
          </w:tcPr>
          <w:p w14:paraId="033AE178" w14:textId="77777777" w:rsidR="007F1923" w:rsidRPr="00FE1B60" w:rsidRDefault="007F1923">
            <w:pPr>
              <w:pStyle w:val="Paragraph"/>
              <w:rPr>
                <w:noProof/>
              </w:rPr>
            </w:pPr>
            <w:r w:rsidRPr="00FE1B60">
              <w:rPr>
                <w:noProof/>
              </w:rPr>
              <w:t>0 %</w:t>
            </w:r>
          </w:p>
        </w:tc>
        <w:tc>
          <w:tcPr>
            <w:tcW w:w="0" w:type="auto"/>
          </w:tcPr>
          <w:p w14:paraId="04E8584B" w14:textId="77777777" w:rsidR="007F1923" w:rsidRPr="00FE1B60" w:rsidRDefault="007F1923">
            <w:pPr>
              <w:pStyle w:val="Paragraph"/>
              <w:rPr>
                <w:noProof/>
              </w:rPr>
            </w:pPr>
            <w:r w:rsidRPr="00FE1B60">
              <w:rPr>
                <w:noProof/>
              </w:rPr>
              <w:t>-</w:t>
            </w:r>
          </w:p>
        </w:tc>
        <w:tc>
          <w:tcPr>
            <w:tcW w:w="0" w:type="auto"/>
          </w:tcPr>
          <w:p w14:paraId="608FE25B" w14:textId="77777777" w:rsidR="007F1923" w:rsidRPr="00FE1B60" w:rsidRDefault="007F1923">
            <w:pPr>
              <w:pStyle w:val="Paragraph"/>
              <w:rPr>
                <w:noProof/>
              </w:rPr>
            </w:pPr>
            <w:r w:rsidRPr="00FE1B60">
              <w:rPr>
                <w:noProof/>
              </w:rPr>
              <w:t>2023.12.31</w:t>
            </w:r>
          </w:p>
        </w:tc>
      </w:tr>
      <w:tr w:rsidR="007F1923" w:rsidRPr="00FE1B60" w14:paraId="427F00F6" w14:textId="77777777">
        <w:trPr>
          <w:cantSplit/>
        </w:trPr>
        <w:tc>
          <w:tcPr>
            <w:tcW w:w="0" w:type="auto"/>
          </w:tcPr>
          <w:p w14:paraId="0ABACEB6" w14:textId="77777777" w:rsidR="007F1923" w:rsidRPr="00FE1B60" w:rsidRDefault="007F1923">
            <w:pPr>
              <w:pStyle w:val="Paragraph"/>
              <w:rPr>
                <w:noProof/>
              </w:rPr>
            </w:pPr>
            <w:r w:rsidRPr="00FE1B60">
              <w:rPr>
                <w:noProof/>
              </w:rPr>
              <w:t>0.4863</w:t>
            </w:r>
          </w:p>
        </w:tc>
        <w:tc>
          <w:tcPr>
            <w:tcW w:w="0" w:type="auto"/>
          </w:tcPr>
          <w:p w14:paraId="3B98C93A" w14:textId="77777777" w:rsidR="007F1923" w:rsidRPr="00FE1B60" w:rsidRDefault="007F1923">
            <w:pPr>
              <w:pStyle w:val="Paragraph"/>
              <w:jc w:val="right"/>
              <w:rPr>
                <w:noProof/>
              </w:rPr>
            </w:pPr>
            <w:r w:rsidRPr="00FE1B60">
              <w:rPr>
                <w:rStyle w:val="FootnoteReference"/>
                <w:noProof/>
              </w:rPr>
              <w:t>ex</w:t>
            </w:r>
            <w:r w:rsidRPr="00FE1B60">
              <w:rPr>
                <w:noProof/>
              </w:rPr>
              <w:t> 3402 39 90</w:t>
            </w:r>
          </w:p>
        </w:tc>
        <w:tc>
          <w:tcPr>
            <w:tcW w:w="0" w:type="auto"/>
          </w:tcPr>
          <w:p w14:paraId="6F6C76E1" w14:textId="77777777" w:rsidR="007F1923" w:rsidRPr="00FE1B60" w:rsidRDefault="007F1923">
            <w:pPr>
              <w:pStyle w:val="Paragraph"/>
              <w:jc w:val="center"/>
              <w:rPr>
                <w:noProof/>
              </w:rPr>
            </w:pPr>
            <w:r w:rsidRPr="00FE1B60">
              <w:rPr>
                <w:noProof/>
              </w:rPr>
              <w:t>10</w:t>
            </w:r>
          </w:p>
        </w:tc>
        <w:tc>
          <w:tcPr>
            <w:tcW w:w="0" w:type="auto"/>
          </w:tcPr>
          <w:p w14:paraId="2F199A83" w14:textId="77777777" w:rsidR="007F1923" w:rsidRPr="00FE1B60" w:rsidRDefault="007F1923">
            <w:pPr>
              <w:pStyle w:val="Paragraph"/>
              <w:rPr>
                <w:noProof/>
              </w:rPr>
            </w:pPr>
            <w:r w:rsidRPr="00FE1B60">
              <w:rPr>
                <w:noProof/>
              </w:rPr>
              <w:t>Nátrium-lauril-metil-izetionát</w:t>
            </w:r>
          </w:p>
        </w:tc>
        <w:tc>
          <w:tcPr>
            <w:tcW w:w="0" w:type="auto"/>
          </w:tcPr>
          <w:p w14:paraId="04496856" w14:textId="77777777" w:rsidR="007F1923" w:rsidRPr="00FE1B60" w:rsidRDefault="007F1923">
            <w:pPr>
              <w:pStyle w:val="Paragraph"/>
              <w:rPr>
                <w:noProof/>
              </w:rPr>
            </w:pPr>
            <w:r w:rsidRPr="00FE1B60">
              <w:rPr>
                <w:noProof/>
              </w:rPr>
              <w:t>0 %</w:t>
            </w:r>
          </w:p>
        </w:tc>
        <w:tc>
          <w:tcPr>
            <w:tcW w:w="0" w:type="auto"/>
          </w:tcPr>
          <w:p w14:paraId="0F346F6E" w14:textId="77777777" w:rsidR="007F1923" w:rsidRPr="00FE1B60" w:rsidRDefault="007F1923">
            <w:pPr>
              <w:pStyle w:val="Paragraph"/>
              <w:rPr>
                <w:noProof/>
              </w:rPr>
            </w:pPr>
            <w:r w:rsidRPr="00FE1B60">
              <w:rPr>
                <w:noProof/>
              </w:rPr>
              <w:t>-</w:t>
            </w:r>
          </w:p>
        </w:tc>
        <w:tc>
          <w:tcPr>
            <w:tcW w:w="0" w:type="auto"/>
          </w:tcPr>
          <w:p w14:paraId="69A38DAC" w14:textId="77777777" w:rsidR="007F1923" w:rsidRPr="00FE1B60" w:rsidRDefault="007F1923">
            <w:pPr>
              <w:pStyle w:val="Paragraph"/>
              <w:rPr>
                <w:noProof/>
              </w:rPr>
            </w:pPr>
            <w:r w:rsidRPr="00FE1B60">
              <w:rPr>
                <w:noProof/>
              </w:rPr>
              <w:t>2026.12.31</w:t>
            </w:r>
          </w:p>
        </w:tc>
      </w:tr>
      <w:tr w:rsidR="007F1923" w:rsidRPr="00FE1B60" w14:paraId="3A07146B" w14:textId="77777777">
        <w:trPr>
          <w:cantSplit/>
        </w:trPr>
        <w:tc>
          <w:tcPr>
            <w:tcW w:w="0" w:type="auto"/>
          </w:tcPr>
          <w:p w14:paraId="1D54B26A" w14:textId="77777777" w:rsidR="007F1923" w:rsidRPr="00FE1B60" w:rsidRDefault="007F1923">
            <w:pPr>
              <w:pStyle w:val="Paragraph"/>
              <w:rPr>
                <w:noProof/>
              </w:rPr>
            </w:pPr>
            <w:r w:rsidRPr="00FE1B60">
              <w:rPr>
                <w:noProof/>
              </w:rPr>
              <w:t>0.4002</w:t>
            </w:r>
          </w:p>
        </w:tc>
        <w:tc>
          <w:tcPr>
            <w:tcW w:w="0" w:type="auto"/>
          </w:tcPr>
          <w:p w14:paraId="554D4634" w14:textId="77777777" w:rsidR="007F1923" w:rsidRPr="00FE1B60" w:rsidRDefault="007F1923">
            <w:pPr>
              <w:pStyle w:val="Paragraph"/>
              <w:jc w:val="right"/>
              <w:rPr>
                <w:noProof/>
              </w:rPr>
            </w:pPr>
            <w:r w:rsidRPr="00FE1B60">
              <w:rPr>
                <w:rStyle w:val="FootnoteReference"/>
                <w:noProof/>
              </w:rPr>
              <w:t>ex</w:t>
            </w:r>
            <w:r w:rsidRPr="00FE1B60">
              <w:rPr>
                <w:noProof/>
              </w:rPr>
              <w:t> 3402 42 00</w:t>
            </w:r>
          </w:p>
        </w:tc>
        <w:tc>
          <w:tcPr>
            <w:tcW w:w="0" w:type="auto"/>
          </w:tcPr>
          <w:p w14:paraId="108B0D7D" w14:textId="77777777" w:rsidR="007F1923" w:rsidRPr="00FE1B60" w:rsidRDefault="007F1923">
            <w:pPr>
              <w:pStyle w:val="Paragraph"/>
              <w:jc w:val="center"/>
              <w:rPr>
                <w:noProof/>
              </w:rPr>
            </w:pPr>
            <w:r w:rsidRPr="00FE1B60">
              <w:rPr>
                <w:noProof/>
              </w:rPr>
              <w:t>10</w:t>
            </w:r>
          </w:p>
        </w:tc>
        <w:tc>
          <w:tcPr>
            <w:tcW w:w="0" w:type="auto"/>
          </w:tcPr>
          <w:p w14:paraId="41912AA9" w14:textId="77777777" w:rsidR="007F1923" w:rsidRPr="00FE1B60" w:rsidRDefault="007F1923">
            <w:pPr>
              <w:pStyle w:val="Paragraph"/>
              <w:rPr>
                <w:noProof/>
              </w:rPr>
            </w:pPr>
            <w:r w:rsidRPr="00FE1B60">
              <w:rPr>
                <w:noProof/>
              </w:rPr>
              <w:t>Polipropilén-glikol, alapú vinil-kopolimer felületaktív hatóanyag</w:t>
            </w:r>
          </w:p>
        </w:tc>
        <w:tc>
          <w:tcPr>
            <w:tcW w:w="0" w:type="auto"/>
          </w:tcPr>
          <w:p w14:paraId="791E5C59" w14:textId="77777777" w:rsidR="007F1923" w:rsidRPr="00FE1B60" w:rsidRDefault="007F1923">
            <w:pPr>
              <w:pStyle w:val="Paragraph"/>
              <w:rPr>
                <w:noProof/>
              </w:rPr>
            </w:pPr>
            <w:r w:rsidRPr="00FE1B60">
              <w:rPr>
                <w:noProof/>
              </w:rPr>
              <w:t>0 %</w:t>
            </w:r>
          </w:p>
        </w:tc>
        <w:tc>
          <w:tcPr>
            <w:tcW w:w="0" w:type="auto"/>
          </w:tcPr>
          <w:p w14:paraId="1CC9C310" w14:textId="77777777" w:rsidR="007F1923" w:rsidRPr="00FE1B60" w:rsidRDefault="007F1923">
            <w:pPr>
              <w:pStyle w:val="Paragraph"/>
              <w:rPr>
                <w:noProof/>
              </w:rPr>
            </w:pPr>
            <w:r w:rsidRPr="00FE1B60">
              <w:rPr>
                <w:noProof/>
              </w:rPr>
              <w:t>-</w:t>
            </w:r>
          </w:p>
        </w:tc>
        <w:tc>
          <w:tcPr>
            <w:tcW w:w="0" w:type="auto"/>
          </w:tcPr>
          <w:p w14:paraId="034CF2B1" w14:textId="77777777" w:rsidR="007F1923" w:rsidRPr="00FE1B60" w:rsidRDefault="007F1923">
            <w:pPr>
              <w:pStyle w:val="Paragraph"/>
              <w:rPr>
                <w:noProof/>
              </w:rPr>
            </w:pPr>
            <w:r w:rsidRPr="00FE1B60">
              <w:rPr>
                <w:noProof/>
              </w:rPr>
              <w:t>2023.12.31</w:t>
            </w:r>
          </w:p>
        </w:tc>
      </w:tr>
      <w:tr w:rsidR="007F1923" w:rsidRPr="00FE1B60" w14:paraId="20A7462E" w14:textId="77777777">
        <w:trPr>
          <w:cantSplit/>
        </w:trPr>
        <w:tc>
          <w:tcPr>
            <w:tcW w:w="0" w:type="auto"/>
          </w:tcPr>
          <w:p w14:paraId="3CA7157B" w14:textId="77777777" w:rsidR="007F1923" w:rsidRPr="00FE1B60" w:rsidRDefault="007F1923">
            <w:pPr>
              <w:pStyle w:val="Paragraph"/>
              <w:rPr>
                <w:noProof/>
              </w:rPr>
            </w:pPr>
            <w:r w:rsidRPr="00FE1B60">
              <w:rPr>
                <w:noProof/>
              </w:rPr>
              <w:t>0.4277</w:t>
            </w:r>
          </w:p>
        </w:tc>
        <w:tc>
          <w:tcPr>
            <w:tcW w:w="0" w:type="auto"/>
          </w:tcPr>
          <w:p w14:paraId="70EFDA89" w14:textId="77777777" w:rsidR="007F1923" w:rsidRPr="00FE1B60" w:rsidRDefault="007F1923">
            <w:pPr>
              <w:pStyle w:val="Paragraph"/>
              <w:jc w:val="right"/>
              <w:rPr>
                <w:noProof/>
              </w:rPr>
            </w:pPr>
            <w:r w:rsidRPr="00FE1B60">
              <w:rPr>
                <w:rStyle w:val="FootnoteReference"/>
                <w:noProof/>
              </w:rPr>
              <w:t>ex</w:t>
            </w:r>
            <w:r w:rsidRPr="00FE1B60">
              <w:rPr>
                <w:noProof/>
              </w:rPr>
              <w:t> 3402 42 00</w:t>
            </w:r>
          </w:p>
        </w:tc>
        <w:tc>
          <w:tcPr>
            <w:tcW w:w="0" w:type="auto"/>
          </w:tcPr>
          <w:p w14:paraId="3C9FA538" w14:textId="77777777" w:rsidR="007F1923" w:rsidRPr="00FE1B60" w:rsidRDefault="007F1923">
            <w:pPr>
              <w:pStyle w:val="Paragraph"/>
              <w:jc w:val="center"/>
              <w:rPr>
                <w:noProof/>
              </w:rPr>
            </w:pPr>
            <w:r w:rsidRPr="00FE1B60">
              <w:rPr>
                <w:noProof/>
              </w:rPr>
              <w:t>20</w:t>
            </w:r>
          </w:p>
        </w:tc>
        <w:tc>
          <w:tcPr>
            <w:tcW w:w="0" w:type="auto"/>
          </w:tcPr>
          <w:p w14:paraId="53921B1A" w14:textId="77777777" w:rsidR="007F1923" w:rsidRPr="00FE1B60" w:rsidRDefault="007F1923">
            <w:pPr>
              <w:pStyle w:val="Paragraph"/>
              <w:rPr>
                <w:noProof/>
              </w:rPr>
            </w:pPr>
            <w:r w:rsidRPr="00FE1B60">
              <w:rPr>
                <w:noProof/>
              </w:rPr>
              <w:t>Felületaktív anyag, amely 1,4-dimetil-1,4-</w:t>
            </w:r>
            <w:r w:rsidRPr="00FE1B60">
              <w:rPr>
                <w:i/>
                <w:iCs/>
                <w:noProof/>
              </w:rPr>
              <w:t>bisz</w:t>
            </w:r>
            <w:r w:rsidRPr="00FE1B60">
              <w:rPr>
                <w:noProof/>
              </w:rPr>
              <w:t>(2-metilpropil)-2-butin-1,4-diil-étert tartalmaz, oxiránnal polimerizálva, metil-lezárással</w:t>
            </w:r>
          </w:p>
        </w:tc>
        <w:tc>
          <w:tcPr>
            <w:tcW w:w="0" w:type="auto"/>
          </w:tcPr>
          <w:p w14:paraId="27269268" w14:textId="77777777" w:rsidR="007F1923" w:rsidRPr="00FE1B60" w:rsidRDefault="007F1923">
            <w:pPr>
              <w:pStyle w:val="Paragraph"/>
              <w:rPr>
                <w:noProof/>
              </w:rPr>
            </w:pPr>
            <w:r w:rsidRPr="00FE1B60">
              <w:rPr>
                <w:noProof/>
              </w:rPr>
              <w:t>0 %</w:t>
            </w:r>
          </w:p>
        </w:tc>
        <w:tc>
          <w:tcPr>
            <w:tcW w:w="0" w:type="auto"/>
          </w:tcPr>
          <w:p w14:paraId="0DCB7115" w14:textId="77777777" w:rsidR="007F1923" w:rsidRPr="00FE1B60" w:rsidRDefault="007F1923">
            <w:pPr>
              <w:pStyle w:val="Paragraph"/>
              <w:rPr>
                <w:noProof/>
              </w:rPr>
            </w:pPr>
            <w:r w:rsidRPr="00FE1B60">
              <w:rPr>
                <w:noProof/>
              </w:rPr>
              <w:t>-</w:t>
            </w:r>
          </w:p>
        </w:tc>
        <w:tc>
          <w:tcPr>
            <w:tcW w:w="0" w:type="auto"/>
          </w:tcPr>
          <w:p w14:paraId="50BDE92D" w14:textId="77777777" w:rsidR="007F1923" w:rsidRPr="00FE1B60" w:rsidRDefault="007F1923">
            <w:pPr>
              <w:pStyle w:val="Paragraph"/>
              <w:rPr>
                <w:noProof/>
              </w:rPr>
            </w:pPr>
            <w:r w:rsidRPr="00FE1B60">
              <w:rPr>
                <w:noProof/>
              </w:rPr>
              <w:t>2022.12.31</w:t>
            </w:r>
          </w:p>
        </w:tc>
      </w:tr>
      <w:tr w:rsidR="007F1923" w:rsidRPr="00FE1B60" w14:paraId="70A14B48" w14:textId="77777777">
        <w:trPr>
          <w:cantSplit/>
        </w:trPr>
        <w:tc>
          <w:tcPr>
            <w:tcW w:w="0" w:type="auto"/>
          </w:tcPr>
          <w:p w14:paraId="4C3C1C97" w14:textId="77777777" w:rsidR="007F1923" w:rsidRPr="00FE1B60" w:rsidRDefault="007F1923">
            <w:pPr>
              <w:pStyle w:val="Paragraph"/>
              <w:rPr>
                <w:noProof/>
              </w:rPr>
            </w:pPr>
            <w:r w:rsidRPr="00FE1B60">
              <w:rPr>
                <w:noProof/>
              </w:rPr>
              <w:t>0.6285</w:t>
            </w:r>
          </w:p>
        </w:tc>
        <w:tc>
          <w:tcPr>
            <w:tcW w:w="0" w:type="auto"/>
          </w:tcPr>
          <w:p w14:paraId="3921AA71" w14:textId="77777777" w:rsidR="007F1923" w:rsidRPr="00FE1B60" w:rsidRDefault="007F1923">
            <w:pPr>
              <w:pStyle w:val="Paragraph"/>
              <w:jc w:val="right"/>
              <w:rPr>
                <w:noProof/>
              </w:rPr>
            </w:pPr>
            <w:r w:rsidRPr="00FE1B60">
              <w:rPr>
                <w:noProof/>
              </w:rPr>
              <w:t>ex 3402 90 10</w:t>
            </w:r>
          </w:p>
        </w:tc>
        <w:tc>
          <w:tcPr>
            <w:tcW w:w="0" w:type="auto"/>
          </w:tcPr>
          <w:p w14:paraId="5B9485DE" w14:textId="77777777" w:rsidR="007F1923" w:rsidRPr="00FE1B60" w:rsidRDefault="007F1923">
            <w:pPr>
              <w:pStyle w:val="Paragraph"/>
              <w:jc w:val="center"/>
              <w:rPr>
                <w:noProof/>
              </w:rPr>
            </w:pPr>
            <w:r w:rsidRPr="00FE1B60">
              <w:rPr>
                <w:noProof/>
              </w:rPr>
              <w:t>10</w:t>
            </w:r>
          </w:p>
        </w:tc>
        <w:tc>
          <w:tcPr>
            <w:tcW w:w="0" w:type="auto"/>
          </w:tcPr>
          <w:p w14:paraId="6BE0872A" w14:textId="77777777" w:rsidR="007F1923" w:rsidRPr="00FE1B60" w:rsidRDefault="007F1923">
            <w:pPr>
              <w:pStyle w:val="Paragraph"/>
              <w:rPr>
                <w:noProof/>
              </w:rPr>
            </w:pPr>
            <w:r w:rsidRPr="00FE1B60">
              <w:rPr>
                <w:noProof/>
              </w:rPr>
              <w:t>Felületaktív metil-trialkil-C8-C10-ammónium-klorid keverék</w:t>
            </w:r>
          </w:p>
        </w:tc>
        <w:tc>
          <w:tcPr>
            <w:tcW w:w="0" w:type="auto"/>
          </w:tcPr>
          <w:p w14:paraId="1FAE3738" w14:textId="77777777" w:rsidR="007F1923" w:rsidRPr="00FE1B60" w:rsidRDefault="007F1923">
            <w:pPr>
              <w:pStyle w:val="Paragraph"/>
              <w:rPr>
                <w:noProof/>
              </w:rPr>
            </w:pPr>
            <w:r w:rsidRPr="00FE1B60">
              <w:rPr>
                <w:noProof/>
              </w:rPr>
              <w:t>0 %</w:t>
            </w:r>
          </w:p>
        </w:tc>
        <w:tc>
          <w:tcPr>
            <w:tcW w:w="0" w:type="auto"/>
          </w:tcPr>
          <w:p w14:paraId="7989149D" w14:textId="77777777" w:rsidR="007F1923" w:rsidRPr="00FE1B60" w:rsidRDefault="007F1923">
            <w:pPr>
              <w:pStyle w:val="Paragraph"/>
              <w:rPr>
                <w:noProof/>
              </w:rPr>
            </w:pPr>
            <w:r w:rsidRPr="00FE1B60">
              <w:rPr>
                <w:noProof/>
              </w:rPr>
              <w:t>-</w:t>
            </w:r>
          </w:p>
        </w:tc>
        <w:tc>
          <w:tcPr>
            <w:tcW w:w="0" w:type="auto"/>
          </w:tcPr>
          <w:p w14:paraId="1AE8D0DC" w14:textId="77777777" w:rsidR="007F1923" w:rsidRPr="00FE1B60" w:rsidRDefault="007F1923">
            <w:pPr>
              <w:pStyle w:val="Paragraph"/>
              <w:rPr>
                <w:noProof/>
              </w:rPr>
            </w:pPr>
            <w:r w:rsidRPr="00FE1B60">
              <w:rPr>
                <w:noProof/>
              </w:rPr>
              <w:t>2024.12.31</w:t>
            </w:r>
          </w:p>
        </w:tc>
      </w:tr>
      <w:tr w:rsidR="007F1923" w:rsidRPr="00FE1B60" w14:paraId="31B6D164" w14:textId="77777777">
        <w:trPr>
          <w:cantSplit/>
        </w:trPr>
        <w:tc>
          <w:tcPr>
            <w:tcW w:w="0" w:type="auto"/>
          </w:tcPr>
          <w:p w14:paraId="76D1EE4E" w14:textId="77777777" w:rsidR="007F1923" w:rsidRPr="00FE1B60" w:rsidRDefault="007F1923">
            <w:pPr>
              <w:pStyle w:val="Paragraph"/>
              <w:rPr>
                <w:noProof/>
              </w:rPr>
            </w:pPr>
            <w:r w:rsidRPr="00FE1B60">
              <w:rPr>
                <w:noProof/>
              </w:rPr>
              <w:t>0.3660</w:t>
            </w:r>
          </w:p>
        </w:tc>
        <w:tc>
          <w:tcPr>
            <w:tcW w:w="0" w:type="auto"/>
          </w:tcPr>
          <w:p w14:paraId="6EB02EED" w14:textId="77777777" w:rsidR="007F1923" w:rsidRPr="00FE1B60" w:rsidRDefault="007F1923">
            <w:pPr>
              <w:pStyle w:val="Paragraph"/>
              <w:jc w:val="right"/>
              <w:rPr>
                <w:noProof/>
              </w:rPr>
            </w:pPr>
            <w:r w:rsidRPr="00FE1B60">
              <w:rPr>
                <w:noProof/>
              </w:rPr>
              <w:t>ex 3402 90 10</w:t>
            </w:r>
          </w:p>
        </w:tc>
        <w:tc>
          <w:tcPr>
            <w:tcW w:w="0" w:type="auto"/>
          </w:tcPr>
          <w:p w14:paraId="78053F64" w14:textId="77777777" w:rsidR="007F1923" w:rsidRPr="00FE1B60" w:rsidRDefault="007F1923">
            <w:pPr>
              <w:pStyle w:val="Paragraph"/>
              <w:jc w:val="center"/>
              <w:rPr>
                <w:noProof/>
              </w:rPr>
            </w:pPr>
            <w:r w:rsidRPr="00FE1B60">
              <w:rPr>
                <w:noProof/>
              </w:rPr>
              <w:t>20</w:t>
            </w:r>
          </w:p>
        </w:tc>
        <w:tc>
          <w:tcPr>
            <w:tcW w:w="0" w:type="auto"/>
          </w:tcPr>
          <w:p w14:paraId="7C5DE4EC" w14:textId="77777777" w:rsidR="007F1923" w:rsidRPr="00FE1B60" w:rsidRDefault="007F1923">
            <w:pPr>
              <w:pStyle w:val="Paragraph"/>
              <w:rPr>
                <w:noProof/>
              </w:rPr>
            </w:pPr>
            <w:r w:rsidRPr="00FE1B60">
              <w:rPr>
                <w:noProof/>
              </w:rPr>
              <w:t>Nátriumdokuzát (INN) és nátrium-benzoát keveréke</w:t>
            </w:r>
          </w:p>
        </w:tc>
        <w:tc>
          <w:tcPr>
            <w:tcW w:w="0" w:type="auto"/>
          </w:tcPr>
          <w:p w14:paraId="39242CD8" w14:textId="77777777" w:rsidR="007F1923" w:rsidRPr="00FE1B60" w:rsidRDefault="007F1923">
            <w:pPr>
              <w:pStyle w:val="Paragraph"/>
              <w:rPr>
                <w:noProof/>
              </w:rPr>
            </w:pPr>
            <w:r w:rsidRPr="00FE1B60">
              <w:rPr>
                <w:noProof/>
              </w:rPr>
              <w:t>0 %</w:t>
            </w:r>
          </w:p>
        </w:tc>
        <w:tc>
          <w:tcPr>
            <w:tcW w:w="0" w:type="auto"/>
          </w:tcPr>
          <w:p w14:paraId="3BD91EBB" w14:textId="77777777" w:rsidR="007F1923" w:rsidRPr="00FE1B60" w:rsidRDefault="007F1923">
            <w:pPr>
              <w:pStyle w:val="Paragraph"/>
              <w:rPr>
                <w:noProof/>
              </w:rPr>
            </w:pPr>
            <w:r w:rsidRPr="00FE1B60">
              <w:rPr>
                <w:noProof/>
              </w:rPr>
              <w:t>-</w:t>
            </w:r>
          </w:p>
        </w:tc>
        <w:tc>
          <w:tcPr>
            <w:tcW w:w="0" w:type="auto"/>
          </w:tcPr>
          <w:p w14:paraId="137CB19F" w14:textId="77777777" w:rsidR="007F1923" w:rsidRPr="00FE1B60" w:rsidRDefault="007F1923">
            <w:pPr>
              <w:pStyle w:val="Paragraph"/>
              <w:rPr>
                <w:noProof/>
              </w:rPr>
            </w:pPr>
            <w:r w:rsidRPr="00FE1B60">
              <w:rPr>
                <w:noProof/>
              </w:rPr>
              <w:t>2023.12.31</w:t>
            </w:r>
          </w:p>
        </w:tc>
      </w:tr>
      <w:tr w:rsidR="007F1923" w:rsidRPr="00FE1B60" w14:paraId="06D0EAAD" w14:textId="77777777">
        <w:trPr>
          <w:cantSplit/>
        </w:trPr>
        <w:tc>
          <w:tcPr>
            <w:tcW w:w="0" w:type="auto"/>
          </w:tcPr>
          <w:p w14:paraId="4D8BBEBF" w14:textId="77777777" w:rsidR="007F1923" w:rsidRPr="00FE1B60" w:rsidRDefault="007F1923">
            <w:pPr>
              <w:pStyle w:val="Paragraph"/>
              <w:rPr>
                <w:noProof/>
              </w:rPr>
            </w:pPr>
            <w:r w:rsidRPr="00FE1B60">
              <w:rPr>
                <w:noProof/>
              </w:rPr>
              <w:t>0.4676</w:t>
            </w:r>
          </w:p>
        </w:tc>
        <w:tc>
          <w:tcPr>
            <w:tcW w:w="0" w:type="auto"/>
          </w:tcPr>
          <w:p w14:paraId="052181ED" w14:textId="77777777" w:rsidR="007F1923" w:rsidRPr="00FE1B60" w:rsidRDefault="007F1923">
            <w:pPr>
              <w:pStyle w:val="Paragraph"/>
              <w:jc w:val="right"/>
              <w:rPr>
                <w:noProof/>
              </w:rPr>
            </w:pPr>
            <w:r w:rsidRPr="00FE1B60">
              <w:rPr>
                <w:noProof/>
              </w:rPr>
              <w:t>ex 3402 90 10</w:t>
            </w:r>
          </w:p>
        </w:tc>
        <w:tc>
          <w:tcPr>
            <w:tcW w:w="0" w:type="auto"/>
          </w:tcPr>
          <w:p w14:paraId="71822115" w14:textId="77777777" w:rsidR="007F1923" w:rsidRPr="00FE1B60" w:rsidRDefault="007F1923">
            <w:pPr>
              <w:pStyle w:val="Paragraph"/>
              <w:jc w:val="center"/>
              <w:rPr>
                <w:noProof/>
              </w:rPr>
            </w:pPr>
            <w:r w:rsidRPr="00FE1B60">
              <w:rPr>
                <w:noProof/>
              </w:rPr>
              <w:t>70</w:t>
            </w:r>
          </w:p>
        </w:tc>
        <w:tc>
          <w:tcPr>
            <w:tcW w:w="0" w:type="auto"/>
          </w:tcPr>
          <w:p w14:paraId="283C277B" w14:textId="77777777" w:rsidR="007F1923" w:rsidRPr="00FE1B60" w:rsidRDefault="007F1923">
            <w:pPr>
              <w:pStyle w:val="Paragraph"/>
              <w:rPr>
                <w:noProof/>
              </w:rPr>
            </w:pPr>
            <w:r w:rsidRPr="00FE1B60">
              <w:rPr>
                <w:noProof/>
              </w:rPr>
              <w:t>Felületaktív készítmény  etoxilált 2,4,7,9-tetrametil-5-decin-4,7-diol-tartalommal (CAS RN 9014-85-1)</w:t>
            </w:r>
          </w:p>
        </w:tc>
        <w:tc>
          <w:tcPr>
            <w:tcW w:w="0" w:type="auto"/>
          </w:tcPr>
          <w:p w14:paraId="26C34F1C" w14:textId="77777777" w:rsidR="007F1923" w:rsidRPr="00FE1B60" w:rsidRDefault="007F1923">
            <w:pPr>
              <w:pStyle w:val="Paragraph"/>
              <w:rPr>
                <w:noProof/>
              </w:rPr>
            </w:pPr>
            <w:r w:rsidRPr="00FE1B60">
              <w:rPr>
                <w:noProof/>
              </w:rPr>
              <w:t>0 %</w:t>
            </w:r>
          </w:p>
        </w:tc>
        <w:tc>
          <w:tcPr>
            <w:tcW w:w="0" w:type="auto"/>
          </w:tcPr>
          <w:p w14:paraId="2DBEAC35" w14:textId="77777777" w:rsidR="007F1923" w:rsidRPr="00FE1B60" w:rsidRDefault="007F1923">
            <w:pPr>
              <w:pStyle w:val="Paragraph"/>
              <w:rPr>
                <w:noProof/>
              </w:rPr>
            </w:pPr>
            <w:r w:rsidRPr="00FE1B60">
              <w:rPr>
                <w:noProof/>
              </w:rPr>
              <w:t>-</w:t>
            </w:r>
          </w:p>
        </w:tc>
        <w:tc>
          <w:tcPr>
            <w:tcW w:w="0" w:type="auto"/>
          </w:tcPr>
          <w:p w14:paraId="06E1283A" w14:textId="77777777" w:rsidR="007F1923" w:rsidRPr="00FE1B60" w:rsidRDefault="007F1923">
            <w:pPr>
              <w:pStyle w:val="Paragraph"/>
              <w:rPr>
                <w:noProof/>
              </w:rPr>
            </w:pPr>
            <w:r w:rsidRPr="00FE1B60">
              <w:rPr>
                <w:noProof/>
              </w:rPr>
              <w:t>2024.12.31</w:t>
            </w:r>
          </w:p>
        </w:tc>
      </w:tr>
      <w:tr w:rsidR="007F1923" w:rsidRPr="00FE1B60" w14:paraId="4E9F3786" w14:textId="77777777">
        <w:trPr>
          <w:cantSplit/>
        </w:trPr>
        <w:tc>
          <w:tcPr>
            <w:tcW w:w="0" w:type="auto"/>
          </w:tcPr>
          <w:p w14:paraId="17C7ABC4" w14:textId="77777777" w:rsidR="007F1923" w:rsidRPr="00FE1B60" w:rsidRDefault="007F1923">
            <w:pPr>
              <w:pStyle w:val="Paragraph"/>
              <w:rPr>
                <w:noProof/>
              </w:rPr>
            </w:pPr>
            <w:r w:rsidRPr="00FE1B60">
              <w:rPr>
                <w:noProof/>
              </w:rPr>
              <w:t>0.7508</w:t>
            </w:r>
          </w:p>
        </w:tc>
        <w:tc>
          <w:tcPr>
            <w:tcW w:w="0" w:type="auto"/>
          </w:tcPr>
          <w:p w14:paraId="62154B87" w14:textId="77777777" w:rsidR="007F1923" w:rsidRPr="00FE1B60" w:rsidRDefault="007F1923">
            <w:pPr>
              <w:pStyle w:val="Paragraph"/>
              <w:jc w:val="right"/>
              <w:rPr>
                <w:noProof/>
              </w:rPr>
            </w:pPr>
            <w:r w:rsidRPr="00FE1B60">
              <w:rPr>
                <w:noProof/>
              </w:rPr>
              <w:t>ex 3501 90 90</w:t>
            </w:r>
          </w:p>
        </w:tc>
        <w:tc>
          <w:tcPr>
            <w:tcW w:w="0" w:type="auto"/>
          </w:tcPr>
          <w:p w14:paraId="65FF6543" w14:textId="77777777" w:rsidR="007F1923" w:rsidRPr="00FE1B60" w:rsidRDefault="007F1923">
            <w:pPr>
              <w:pStyle w:val="Paragraph"/>
              <w:jc w:val="center"/>
              <w:rPr>
                <w:noProof/>
              </w:rPr>
            </w:pPr>
            <w:r w:rsidRPr="00FE1B60">
              <w:rPr>
                <w:noProof/>
              </w:rPr>
              <w:t>10</w:t>
            </w:r>
          </w:p>
        </w:tc>
        <w:tc>
          <w:tcPr>
            <w:tcW w:w="0" w:type="auto"/>
          </w:tcPr>
          <w:p w14:paraId="11DCB8C6" w14:textId="77777777" w:rsidR="007F1923" w:rsidRPr="00FE1B60" w:rsidRDefault="007F1923">
            <w:pPr>
              <w:pStyle w:val="Paragraph"/>
              <w:rPr>
                <w:noProof/>
              </w:rPr>
            </w:pPr>
            <w:r w:rsidRPr="00FE1B60">
              <w:rPr>
                <w:noProof/>
              </w:rPr>
              <w:t>Nátrium-kazeinát (CAS RN 9005-46-3), emberi fogyasztásra nem alkalmas, por formában, 88 %-nál nagyobb fehérjetartalommal, hőre lágyuló granulátum gyártásához</w:t>
            </w:r>
          </w:p>
        </w:tc>
        <w:tc>
          <w:tcPr>
            <w:tcW w:w="0" w:type="auto"/>
          </w:tcPr>
          <w:p w14:paraId="5BA939F4" w14:textId="77777777" w:rsidR="007F1923" w:rsidRPr="00FE1B60" w:rsidRDefault="007F1923">
            <w:pPr>
              <w:pStyle w:val="Paragraph"/>
              <w:rPr>
                <w:noProof/>
              </w:rPr>
            </w:pPr>
            <w:r w:rsidRPr="00FE1B60">
              <w:rPr>
                <w:noProof/>
              </w:rPr>
              <w:t>0 %</w:t>
            </w:r>
          </w:p>
        </w:tc>
        <w:tc>
          <w:tcPr>
            <w:tcW w:w="0" w:type="auto"/>
          </w:tcPr>
          <w:p w14:paraId="06211E0F" w14:textId="77777777" w:rsidR="007F1923" w:rsidRPr="00FE1B60" w:rsidRDefault="007F1923">
            <w:pPr>
              <w:pStyle w:val="Paragraph"/>
              <w:rPr>
                <w:noProof/>
              </w:rPr>
            </w:pPr>
            <w:r w:rsidRPr="00FE1B60">
              <w:rPr>
                <w:noProof/>
              </w:rPr>
              <w:t>-</w:t>
            </w:r>
          </w:p>
        </w:tc>
        <w:tc>
          <w:tcPr>
            <w:tcW w:w="0" w:type="auto"/>
          </w:tcPr>
          <w:p w14:paraId="3F8AE5D0" w14:textId="77777777" w:rsidR="007F1923" w:rsidRPr="00FE1B60" w:rsidRDefault="007F1923">
            <w:pPr>
              <w:pStyle w:val="Paragraph"/>
              <w:rPr>
                <w:noProof/>
              </w:rPr>
            </w:pPr>
            <w:r w:rsidRPr="00FE1B60">
              <w:rPr>
                <w:noProof/>
              </w:rPr>
              <w:t>2023.12.31</w:t>
            </w:r>
          </w:p>
        </w:tc>
      </w:tr>
      <w:tr w:rsidR="007F1923" w:rsidRPr="00FE1B60" w14:paraId="749CA3ED" w14:textId="77777777">
        <w:trPr>
          <w:cantSplit/>
        </w:trPr>
        <w:tc>
          <w:tcPr>
            <w:tcW w:w="0" w:type="auto"/>
          </w:tcPr>
          <w:p w14:paraId="4D21FD26" w14:textId="77777777" w:rsidR="007F1923" w:rsidRPr="00FE1B60" w:rsidRDefault="007F1923">
            <w:pPr>
              <w:pStyle w:val="Paragraph"/>
              <w:rPr>
                <w:noProof/>
              </w:rPr>
            </w:pPr>
            <w:r w:rsidRPr="00FE1B60">
              <w:rPr>
                <w:noProof/>
              </w:rPr>
              <w:t>0.2498</w:t>
            </w:r>
          </w:p>
        </w:tc>
        <w:tc>
          <w:tcPr>
            <w:tcW w:w="0" w:type="auto"/>
          </w:tcPr>
          <w:p w14:paraId="2BF9831B" w14:textId="77777777" w:rsidR="007F1923" w:rsidRPr="00FE1B60" w:rsidRDefault="007F1923">
            <w:pPr>
              <w:pStyle w:val="Paragraph"/>
              <w:jc w:val="right"/>
              <w:rPr>
                <w:noProof/>
              </w:rPr>
            </w:pPr>
            <w:r w:rsidRPr="00FE1B60">
              <w:rPr>
                <w:noProof/>
              </w:rPr>
              <w:t>ex 3506 91 90</w:t>
            </w:r>
          </w:p>
        </w:tc>
        <w:tc>
          <w:tcPr>
            <w:tcW w:w="0" w:type="auto"/>
          </w:tcPr>
          <w:p w14:paraId="1E2776A8" w14:textId="77777777" w:rsidR="007F1923" w:rsidRPr="00FE1B60" w:rsidRDefault="007F1923">
            <w:pPr>
              <w:pStyle w:val="Paragraph"/>
              <w:jc w:val="center"/>
              <w:rPr>
                <w:noProof/>
              </w:rPr>
            </w:pPr>
            <w:r w:rsidRPr="00FE1B60">
              <w:rPr>
                <w:noProof/>
              </w:rPr>
              <w:t>10</w:t>
            </w:r>
          </w:p>
        </w:tc>
        <w:tc>
          <w:tcPr>
            <w:tcW w:w="0" w:type="auto"/>
          </w:tcPr>
          <w:p w14:paraId="6AFFC852" w14:textId="77777777" w:rsidR="007F1923" w:rsidRPr="00FE1B60" w:rsidRDefault="007F1923">
            <w:pPr>
              <w:pStyle w:val="Paragraph"/>
              <w:rPr>
                <w:noProof/>
              </w:rPr>
            </w:pPr>
            <w:r w:rsidRPr="00FE1B60">
              <w:rPr>
                <w:noProof/>
              </w:rPr>
              <w:t>Etilén és vinil-acetát gyanta (EVA) kopolimerje és dimerizált gyanta keverékének vizes diszperzióján alapuló ragasztó</w:t>
            </w:r>
          </w:p>
        </w:tc>
        <w:tc>
          <w:tcPr>
            <w:tcW w:w="0" w:type="auto"/>
          </w:tcPr>
          <w:p w14:paraId="71B4E1F4" w14:textId="77777777" w:rsidR="007F1923" w:rsidRPr="00FE1B60" w:rsidRDefault="007F1923">
            <w:pPr>
              <w:pStyle w:val="Paragraph"/>
              <w:rPr>
                <w:noProof/>
              </w:rPr>
            </w:pPr>
            <w:r w:rsidRPr="00FE1B60">
              <w:rPr>
                <w:noProof/>
              </w:rPr>
              <w:t>0 %</w:t>
            </w:r>
          </w:p>
        </w:tc>
        <w:tc>
          <w:tcPr>
            <w:tcW w:w="0" w:type="auto"/>
          </w:tcPr>
          <w:p w14:paraId="434D4AB2" w14:textId="77777777" w:rsidR="007F1923" w:rsidRPr="00FE1B60" w:rsidRDefault="007F1923">
            <w:pPr>
              <w:pStyle w:val="Paragraph"/>
              <w:rPr>
                <w:noProof/>
              </w:rPr>
            </w:pPr>
            <w:r w:rsidRPr="00FE1B60">
              <w:rPr>
                <w:noProof/>
              </w:rPr>
              <w:t>-</w:t>
            </w:r>
          </w:p>
        </w:tc>
        <w:tc>
          <w:tcPr>
            <w:tcW w:w="0" w:type="auto"/>
          </w:tcPr>
          <w:p w14:paraId="07376EA7" w14:textId="77777777" w:rsidR="007F1923" w:rsidRPr="00FE1B60" w:rsidRDefault="007F1923">
            <w:pPr>
              <w:pStyle w:val="Paragraph"/>
              <w:rPr>
                <w:noProof/>
              </w:rPr>
            </w:pPr>
            <w:r w:rsidRPr="00FE1B60">
              <w:rPr>
                <w:noProof/>
              </w:rPr>
              <w:t>2023.12.31</w:t>
            </w:r>
          </w:p>
        </w:tc>
      </w:tr>
      <w:tr w:rsidR="007F1923" w:rsidRPr="00FE1B60" w14:paraId="219C21D4" w14:textId="77777777">
        <w:trPr>
          <w:cantSplit/>
        </w:trPr>
        <w:tc>
          <w:tcPr>
            <w:tcW w:w="0" w:type="auto"/>
          </w:tcPr>
          <w:p w14:paraId="3849C232" w14:textId="77777777" w:rsidR="007F1923" w:rsidRPr="00FE1B60" w:rsidRDefault="007F1923">
            <w:pPr>
              <w:pStyle w:val="Paragraph"/>
              <w:rPr>
                <w:noProof/>
              </w:rPr>
            </w:pPr>
            <w:r w:rsidRPr="00FE1B60">
              <w:rPr>
                <w:noProof/>
              </w:rPr>
              <w:t>0.4003</w:t>
            </w:r>
          </w:p>
        </w:tc>
        <w:tc>
          <w:tcPr>
            <w:tcW w:w="0" w:type="auto"/>
          </w:tcPr>
          <w:p w14:paraId="00ABBED3" w14:textId="77777777" w:rsidR="007F1923" w:rsidRPr="00FE1B60" w:rsidRDefault="007F1923">
            <w:pPr>
              <w:pStyle w:val="Paragraph"/>
              <w:jc w:val="right"/>
              <w:rPr>
                <w:noProof/>
              </w:rPr>
            </w:pPr>
            <w:r w:rsidRPr="00FE1B60">
              <w:rPr>
                <w:noProof/>
              </w:rPr>
              <w:t>ex 3506 91 90</w:t>
            </w:r>
          </w:p>
        </w:tc>
        <w:tc>
          <w:tcPr>
            <w:tcW w:w="0" w:type="auto"/>
          </w:tcPr>
          <w:p w14:paraId="57C46324" w14:textId="77777777" w:rsidR="007F1923" w:rsidRPr="00FE1B60" w:rsidRDefault="007F1923">
            <w:pPr>
              <w:pStyle w:val="Paragraph"/>
              <w:jc w:val="center"/>
              <w:rPr>
                <w:noProof/>
              </w:rPr>
            </w:pPr>
            <w:r w:rsidRPr="00FE1B60">
              <w:rPr>
                <w:noProof/>
              </w:rPr>
              <w:t>30</w:t>
            </w:r>
          </w:p>
        </w:tc>
        <w:tc>
          <w:tcPr>
            <w:tcW w:w="0" w:type="auto"/>
          </w:tcPr>
          <w:p w14:paraId="241C48A7" w14:textId="77777777" w:rsidR="007F1923" w:rsidRPr="00FE1B60" w:rsidRDefault="007F1923">
            <w:pPr>
              <w:pStyle w:val="Paragraph"/>
              <w:rPr>
                <w:noProof/>
              </w:rPr>
            </w:pPr>
            <w:r w:rsidRPr="00FE1B60">
              <w:rPr>
                <w:noProof/>
              </w:rPr>
              <w:t>Kétkomponensű mikrokapszulázott epoxidgyanta ragasztó oldószerben diszpergálva</w:t>
            </w:r>
          </w:p>
        </w:tc>
        <w:tc>
          <w:tcPr>
            <w:tcW w:w="0" w:type="auto"/>
          </w:tcPr>
          <w:p w14:paraId="6C1BF52C" w14:textId="77777777" w:rsidR="007F1923" w:rsidRPr="00FE1B60" w:rsidRDefault="007F1923">
            <w:pPr>
              <w:pStyle w:val="Paragraph"/>
              <w:rPr>
                <w:noProof/>
              </w:rPr>
            </w:pPr>
            <w:r w:rsidRPr="00FE1B60">
              <w:rPr>
                <w:noProof/>
              </w:rPr>
              <w:t>0 %</w:t>
            </w:r>
          </w:p>
        </w:tc>
        <w:tc>
          <w:tcPr>
            <w:tcW w:w="0" w:type="auto"/>
          </w:tcPr>
          <w:p w14:paraId="07999645" w14:textId="77777777" w:rsidR="007F1923" w:rsidRPr="00FE1B60" w:rsidRDefault="007F1923">
            <w:pPr>
              <w:pStyle w:val="Paragraph"/>
              <w:rPr>
                <w:noProof/>
              </w:rPr>
            </w:pPr>
            <w:r w:rsidRPr="00FE1B60">
              <w:rPr>
                <w:noProof/>
              </w:rPr>
              <w:t>-</w:t>
            </w:r>
          </w:p>
        </w:tc>
        <w:tc>
          <w:tcPr>
            <w:tcW w:w="0" w:type="auto"/>
          </w:tcPr>
          <w:p w14:paraId="2A267D28" w14:textId="77777777" w:rsidR="007F1923" w:rsidRPr="00FE1B60" w:rsidRDefault="007F1923">
            <w:pPr>
              <w:pStyle w:val="Paragraph"/>
              <w:rPr>
                <w:noProof/>
              </w:rPr>
            </w:pPr>
            <w:r w:rsidRPr="00FE1B60">
              <w:rPr>
                <w:noProof/>
              </w:rPr>
              <w:t>2023.12.31</w:t>
            </w:r>
          </w:p>
        </w:tc>
      </w:tr>
      <w:tr w:rsidR="007F1923" w:rsidRPr="00FE1B60" w14:paraId="1951C0B1" w14:textId="77777777">
        <w:trPr>
          <w:cantSplit/>
        </w:trPr>
        <w:tc>
          <w:tcPr>
            <w:tcW w:w="0" w:type="auto"/>
          </w:tcPr>
          <w:p w14:paraId="7DCA81A0" w14:textId="77777777" w:rsidR="007F1923" w:rsidRPr="00FE1B60" w:rsidRDefault="007F1923">
            <w:pPr>
              <w:pStyle w:val="Paragraph"/>
              <w:rPr>
                <w:noProof/>
              </w:rPr>
            </w:pPr>
            <w:r w:rsidRPr="00FE1B60">
              <w:rPr>
                <w:noProof/>
              </w:rPr>
              <w:t>0.4313</w:t>
            </w:r>
          </w:p>
        </w:tc>
        <w:tc>
          <w:tcPr>
            <w:tcW w:w="0" w:type="auto"/>
          </w:tcPr>
          <w:p w14:paraId="5CDBDF7E" w14:textId="77777777" w:rsidR="007F1923" w:rsidRPr="00FE1B60" w:rsidRDefault="007F1923">
            <w:pPr>
              <w:pStyle w:val="Paragraph"/>
              <w:jc w:val="right"/>
              <w:rPr>
                <w:noProof/>
              </w:rPr>
            </w:pPr>
            <w:r w:rsidRPr="00FE1B60">
              <w:rPr>
                <w:noProof/>
              </w:rPr>
              <w:t>ex 3506 91 90</w:t>
            </w:r>
          </w:p>
        </w:tc>
        <w:tc>
          <w:tcPr>
            <w:tcW w:w="0" w:type="auto"/>
          </w:tcPr>
          <w:p w14:paraId="7A19D516" w14:textId="77777777" w:rsidR="007F1923" w:rsidRPr="00FE1B60" w:rsidRDefault="007F1923">
            <w:pPr>
              <w:pStyle w:val="Paragraph"/>
              <w:jc w:val="center"/>
              <w:rPr>
                <w:noProof/>
              </w:rPr>
            </w:pPr>
            <w:r w:rsidRPr="00FE1B60">
              <w:rPr>
                <w:noProof/>
              </w:rPr>
              <w:t>40</w:t>
            </w:r>
          </w:p>
        </w:tc>
        <w:tc>
          <w:tcPr>
            <w:tcW w:w="0" w:type="auto"/>
          </w:tcPr>
          <w:p w14:paraId="4C10B7E9" w14:textId="77777777" w:rsidR="007F1923" w:rsidRPr="00FE1B60" w:rsidRDefault="007F1923">
            <w:pPr>
              <w:pStyle w:val="Paragraph"/>
              <w:rPr>
                <w:noProof/>
              </w:rPr>
            </w:pPr>
            <w:r w:rsidRPr="00FE1B60">
              <w:rPr>
                <w:noProof/>
              </w:rPr>
              <w:t>Nyomásérzékeny akrilragasztó, amelynek vastagsága legalább 0,076 mm, de legfeljebb 0,127 mm, legalább 45,7 cm, de legfeljebb 132 cm szélességű tekercsekben kiszerelve, legalább 15N/25 mm kezdeti tapadóerő értékkel (ASTM D3330 szerint mérve), lehúzható védőfóliával ellátva</w:t>
            </w:r>
          </w:p>
        </w:tc>
        <w:tc>
          <w:tcPr>
            <w:tcW w:w="0" w:type="auto"/>
          </w:tcPr>
          <w:p w14:paraId="386C367E" w14:textId="77777777" w:rsidR="007F1923" w:rsidRPr="00FE1B60" w:rsidRDefault="007F1923">
            <w:pPr>
              <w:pStyle w:val="Paragraph"/>
              <w:rPr>
                <w:noProof/>
              </w:rPr>
            </w:pPr>
            <w:r w:rsidRPr="00FE1B60">
              <w:rPr>
                <w:noProof/>
              </w:rPr>
              <w:t>0 %</w:t>
            </w:r>
          </w:p>
        </w:tc>
        <w:tc>
          <w:tcPr>
            <w:tcW w:w="0" w:type="auto"/>
          </w:tcPr>
          <w:p w14:paraId="2A73593D" w14:textId="77777777" w:rsidR="007F1923" w:rsidRPr="00FE1B60" w:rsidRDefault="007F1923">
            <w:pPr>
              <w:pStyle w:val="Paragraph"/>
              <w:rPr>
                <w:noProof/>
              </w:rPr>
            </w:pPr>
            <w:r w:rsidRPr="00FE1B60">
              <w:rPr>
                <w:noProof/>
              </w:rPr>
              <w:t>-</w:t>
            </w:r>
          </w:p>
        </w:tc>
        <w:tc>
          <w:tcPr>
            <w:tcW w:w="0" w:type="auto"/>
          </w:tcPr>
          <w:p w14:paraId="26334E5B" w14:textId="77777777" w:rsidR="007F1923" w:rsidRPr="00FE1B60" w:rsidRDefault="007F1923">
            <w:pPr>
              <w:pStyle w:val="Paragraph"/>
              <w:rPr>
                <w:noProof/>
              </w:rPr>
            </w:pPr>
            <w:r w:rsidRPr="00FE1B60">
              <w:rPr>
                <w:noProof/>
              </w:rPr>
              <w:t>2024.12.31</w:t>
            </w:r>
          </w:p>
        </w:tc>
      </w:tr>
      <w:tr w:rsidR="007F1923" w:rsidRPr="00FE1B60" w14:paraId="1DED6B49" w14:textId="77777777">
        <w:trPr>
          <w:cantSplit/>
        </w:trPr>
        <w:tc>
          <w:tcPr>
            <w:tcW w:w="0" w:type="auto"/>
          </w:tcPr>
          <w:p w14:paraId="705A12A6" w14:textId="77777777" w:rsidR="007F1923" w:rsidRPr="00FE1B60" w:rsidRDefault="007F1923">
            <w:pPr>
              <w:pStyle w:val="Paragraph"/>
              <w:rPr>
                <w:noProof/>
              </w:rPr>
            </w:pPr>
            <w:r w:rsidRPr="00FE1B60">
              <w:rPr>
                <w:noProof/>
              </w:rPr>
              <w:t>0.6725</w:t>
            </w:r>
          </w:p>
        </w:tc>
        <w:tc>
          <w:tcPr>
            <w:tcW w:w="0" w:type="auto"/>
          </w:tcPr>
          <w:p w14:paraId="4A8A6E07" w14:textId="77777777" w:rsidR="007F1923" w:rsidRPr="00FE1B60" w:rsidRDefault="007F1923">
            <w:pPr>
              <w:pStyle w:val="Paragraph"/>
              <w:jc w:val="right"/>
              <w:rPr>
                <w:noProof/>
              </w:rPr>
            </w:pPr>
            <w:r w:rsidRPr="00FE1B60">
              <w:rPr>
                <w:rStyle w:val="FootnoteReference"/>
                <w:noProof/>
              </w:rPr>
              <w:t>ex</w:t>
            </w:r>
            <w:r w:rsidRPr="00FE1B60">
              <w:rPr>
                <w:noProof/>
              </w:rPr>
              <w:t> 3506 91 90</w:t>
            </w:r>
          </w:p>
        </w:tc>
        <w:tc>
          <w:tcPr>
            <w:tcW w:w="0" w:type="auto"/>
          </w:tcPr>
          <w:p w14:paraId="3BABE8F8" w14:textId="77777777" w:rsidR="007F1923" w:rsidRPr="00FE1B60" w:rsidRDefault="007F1923">
            <w:pPr>
              <w:pStyle w:val="Paragraph"/>
              <w:jc w:val="center"/>
              <w:rPr>
                <w:noProof/>
              </w:rPr>
            </w:pPr>
            <w:r w:rsidRPr="00FE1B60">
              <w:rPr>
                <w:noProof/>
              </w:rPr>
              <w:t>50</w:t>
            </w:r>
          </w:p>
        </w:tc>
        <w:tc>
          <w:tcPr>
            <w:tcW w:w="0" w:type="auto"/>
          </w:tcPr>
          <w:p w14:paraId="4D15578C"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441BFEB2" w14:textId="77777777">
              <w:tc>
                <w:tcPr>
                  <w:tcW w:w="0" w:type="auto"/>
                </w:tcPr>
                <w:p w14:paraId="46CC6D73" w14:textId="77777777" w:rsidR="007F1923" w:rsidRPr="00FE1B60" w:rsidRDefault="007F1923">
                  <w:pPr>
                    <w:pStyle w:val="Paragraph"/>
                    <w:rPr>
                      <w:noProof/>
                    </w:rPr>
                  </w:pPr>
                  <w:r w:rsidRPr="00FE1B60">
                    <w:rPr>
                      <w:noProof/>
                    </w:rPr>
                    <w:t>—</w:t>
                  </w:r>
                </w:p>
              </w:tc>
              <w:tc>
                <w:tcPr>
                  <w:tcW w:w="0" w:type="auto"/>
                </w:tcPr>
                <w:p w14:paraId="2B8FBB95" w14:textId="77777777" w:rsidR="007F1923" w:rsidRPr="00FE1B60" w:rsidRDefault="007F1923">
                  <w:pPr>
                    <w:pStyle w:val="Paragraph"/>
                    <w:rPr>
                      <w:noProof/>
                    </w:rPr>
                  </w:pPr>
                  <w:r w:rsidRPr="00FE1B60">
                    <w:rPr>
                      <w:noProof/>
                    </w:rPr>
                    <w:t>legalább 15 tömegszázalék, de legfeljebb 60 tömegszázalék sztirol-butadién kopolimert vagy sztirol-izoprén kopolimert, valamint</w:t>
                  </w:r>
                </w:p>
              </w:tc>
            </w:tr>
            <w:tr w:rsidR="007F1923" w:rsidRPr="00FE1B60" w14:paraId="6D54FA86" w14:textId="77777777">
              <w:tc>
                <w:tcPr>
                  <w:tcW w:w="0" w:type="auto"/>
                </w:tcPr>
                <w:p w14:paraId="0106DC04" w14:textId="77777777" w:rsidR="007F1923" w:rsidRPr="00FE1B60" w:rsidRDefault="007F1923">
                  <w:pPr>
                    <w:pStyle w:val="Paragraph"/>
                    <w:rPr>
                      <w:noProof/>
                    </w:rPr>
                  </w:pPr>
                  <w:r w:rsidRPr="00FE1B60">
                    <w:rPr>
                      <w:noProof/>
                    </w:rPr>
                    <w:t>—</w:t>
                  </w:r>
                </w:p>
              </w:tc>
              <w:tc>
                <w:tcPr>
                  <w:tcW w:w="0" w:type="auto"/>
                </w:tcPr>
                <w:p w14:paraId="7F3347C3" w14:textId="77777777" w:rsidR="007F1923" w:rsidRPr="00FE1B60" w:rsidRDefault="007F1923">
                  <w:pPr>
                    <w:pStyle w:val="Paragraph"/>
                    <w:rPr>
                      <w:noProof/>
                    </w:rPr>
                  </w:pPr>
                  <w:r w:rsidRPr="00FE1B60">
                    <w:rPr>
                      <w:noProof/>
                    </w:rPr>
                    <w:t>legalább 10 tömegszázalék, de legfeljebb 30 tömegszázalék pinén polimert vagy pentadién kopolimert tartalmaz.</w:t>
                  </w:r>
                </w:p>
              </w:tc>
            </w:tr>
          </w:tbl>
          <w:p w14:paraId="701BE7A1" w14:textId="77777777" w:rsidR="007F1923" w:rsidRPr="00FE1B60" w:rsidRDefault="007F1923">
            <w:pPr>
              <w:pStyle w:val="Paragraph"/>
              <w:rPr>
                <w:noProof/>
              </w:rPr>
            </w:pPr>
            <w:r w:rsidRPr="00FE1B60">
              <w:rPr>
                <w:noProof/>
              </w:rPr>
              <w:t>oldva:</w:t>
            </w:r>
          </w:p>
          <w:tbl>
            <w:tblPr>
              <w:tblStyle w:val="Listdash"/>
              <w:tblW w:w="0" w:type="auto"/>
              <w:tblLook w:val="0000" w:firstRow="0" w:lastRow="0" w:firstColumn="0" w:lastColumn="0" w:noHBand="0" w:noVBand="0"/>
            </w:tblPr>
            <w:tblGrid>
              <w:gridCol w:w="220"/>
              <w:gridCol w:w="3640"/>
            </w:tblGrid>
            <w:tr w:rsidR="007F1923" w:rsidRPr="00FE1B60" w14:paraId="46A3B9E1" w14:textId="77777777">
              <w:tc>
                <w:tcPr>
                  <w:tcW w:w="0" w:type="auto"/>
                </w:tcPr>
                <w:p w14:paraId="7991FC8D" w14:textId="77777777" w:rsidR="007F1923" w:rsidRPr="00FE1B60" w:rsidRDefault="007F1923">
                  <w:pPr>
                    <w:pStyle w:val="Paragraph"/>
                    <w:rPr>
                      <w:noProof/>
                    </w:rPr>
                  </w:pPr>
                  <w:r w:rsidRPr="00FE1B60">
                    <w:rPr>
                      <w:noProof/>
                    </w:rPr>
                    <w:t>—</w:t>
                  </w:r>
                </w:p>
              </w:tc>
              <w:tc>
                <w:tcPr>
                  <w:tcW w:w="0" w:type="auto"/>
                </w:tcPr>
                <w:p w14:paraId="7092B12B" w14:textId="77777777" w:rsidR="007F1923" w:rsidRPr="00FE1B60" w:rsidRDefault="007F1923">
                  <w:pPr>
                    <w:pStyle w:val="Paragraph"/>
                    <w:rPr>
                      <w:noProof/>
                    </w:rPr>
                  </w:pPr>
                  <w:r w:rsidRPr="00FE1B60">
                    <w:rPr>
                      <w:noProof/>
                    </w:rPr>
                    <w:t>metil-etil-ketonban (CAS RN 78-93-3),</w:t>
                  </w:r>
                </w:p>
              </w:tc>
            </w:tr>
            <w:tr w:rsidR="007F1923" w:rsidRPr="00FE1B60" w14:paraId="64F78A3A" w14:textId="77777777">
              <w:tc>
                <w:tcPr>
                  <w:tcW w:w="0" w:type="auto"/>
                </w:tcPr>
                <w:p w14:paraId="121EBEF0" w14:textId="77777777" w:rsidR="007F1923" w:rsidRPr="00FE1B60" w:rsidRDefault="007F1923">
                  <w:pPr>
                    <w:pStyle w:val="Paragraph"/>
                    <w:rPr>
                      <w:noProof/>
                    </w:rPr>
                  </w:pPr>
                  <w:r w:rsidRPr="00FE1B60">
                    <w:rPr>
                      <w:noProof/>
                    </w:rPr>
                    <w:t>—</w:t>
                  </w:r>
                </w:p>
              </w:tc>
              <w:tc>
                <w:tcPr>
                  <w:tcW w:w="0" w:type="auto"/>
                </w:tcPr>
                <w:p w14:paraId="408FBAA1" w14:textId="77777777" w:rsidR="007F1923" w:rsidRPr="00FE1B60" w:rsidRDefault="007F1923">
                  <w:pPr>
                    <w:pStyle w:val="Paragraph"/>
                    <w:rPr>
                      <w:noProof/>
                    </w:rPr>
                  </w:pPr>
                  <w:r w:rsidRPr="00FE1B60">
                    <w:rPr>
                      <w:noProof/>
                    </w:rPr>
                    <w:t>heptánban (CAS RN 142-82-5) és</w:t>
                  </w:r>
                </w:p>
              </w:tc>
            </w:tr>
            <w:tr w:rsidR="007F1923" w:rsidRPr="00FE1B60" w14:paraId="7187D390" w14:textId="77777777">
              <w:tc>
                <w:tcPr>
                  <w:tcW w:w="0" w:type="auto"/>
                </w:tcPr>
                <w:p w14:paraId="077EC7D0" w14:textId="77777777" w:rsidR="007F1923" w:rsidRPr="00FE1B60" w:rsidRDefault="007F1923">
                  <w:pPr>
                    <w:pStyle w:val="Paragraph"/>
                    <w:rPr>
                      <w:noProof/>
                    </w:rPr>
                  </w:pPr>
                  <w:r w:rsidRPr="00FE1B60">
                    <w:rPr>
                      <w:noProof/>
                    </w:rPr>
                    <w:t>—</w:t>
                  </w:r>
                </w:p>
              </w:tc>
              <w:tc>
                <w:tcPr>
                  <w:tcW w:w="0" w:type="auto"/>
                </w:tcPr>
                <w:p w14:paraId="25C429E4" w14:textId="77777777" w:rsidR="007F1923" w:rsidRPr="00FE1B60" w:rsidRDefault="007F1923">
                  <w:pPr>
                    <w:pStyle w:val="Paragraph"/>
                    <w:rPr>
                      <w:noProof/>
                    </w:rPr>
                  </w:pPr>
                  <w:r w:rsidRPr="00FE1B60">
                    <w:rPr>
                      <w:noProof/>
                    </w:rPr>
                    <w:t>toluolban (CAS RN 108-88-3) vagy könnyű alifás lakkbenzinben (CAS RN</w:t>
                  </w:r>
                </w:p>
              </w:tc>
            </w:tr>
          </w:tbl>
          <w:p w14:paraId="02CC1CF3" w14:textId="77777777" w:rsidR="007F1923" w:rsidRPr="00FE1B60" w:rsidRDefault="007F1923">
            <w:pPr>
              <w:pStyle w:val="Paragraph"/>
              <w:rPr>
                <w:noProof/>
              </w:rPr>
            </w:pPr>
          </w:p>
        </w:tc>
        <w:tc>
          <w:tcPr>
            <w:tcW w:w="0" w:type="auto"/>
          </w:tcPr>
          <w:p w14:paraId="6B7F3D76" w14:textId="77777777" w:rsidR="007F1923" w:rsidRPr="00FE1B60" w:rsidRDefault="007F1923">
            <w:pPr>
              <w:pStyle w:val="Paragraph"/>
              <w:rPr>
                <w:noProof/>
              </w:rPr>
            </w:pPr>
            <w:r w:rsidRPr="00FE1B60">
              <w:rPr>
                <w:noProof/>
              </w:rPr>
              <w:t>0 %</w:t>
            </w:r>
          </w:p>
        </w:tc>
        <w:tc>
          <w:tcPr>
            <w:tcW w:w="0" w:type="auto"/>
          </w:tcPr>
          <w:p w14:paraId="0B65D800" w14:textId="77777777" w:rsidR="007F1923" w:rsidRPr="00FE1B60" w:rsidRDefault="007F1923">
            <w:pPr>
              <w:pStyle w:val="Paragraph"/>
              <w:rPr>
                <w:noProof/>
              </w:rPr>
            </w:pPr>
            <w:r w:rsidRPr="00FE1B60">
              <w:rPr>
                <w:noProof/>
              </w:rPr>
              <w:t>-</w:t>
            </w:r>
          </w:p>
        </w:tc>
        <w:tc>
          <w:tcPr>
            <w:tcW w:w="0" w:type="auto"/>
          </w:tcPr>
          <w:p w14:paraId="5D1C336B" w14:textId="77777777" w:rsidR="007F1923" w:rsidRPr="00FE1B60" w:rsidRDefault="007F1923">
            <w:pPr>
              <w:pStyle w:val="Paragraph"/>
              <w:rPr>
                <w:noProof/>
              </w:rPr>
            </w:pPr>
            <w:r w:rsidRPr="00FE1B60">
              <w:rPr>
                <w:noProof/>
              </w:rPr>
              <w:t>2023.12.31</w:t>
            </w:r>
          </w:p>
        </w:tc>
      </w:tr>
      <w:tr w:rsidR="007F1923" w:rsidRPr="00FE1B60" w14:paraId="5B766961" w14:textId="77777777">
        <w:trPr>
          <w:cantSplit/>
        </w:trPr>
        <w:tc>
          <w:tcPr>
            <w:tcW w:w="0" w:type="auto"/>
          </w:tcPr>
          <w:p w14:paraId="38399A13" w14:textId="77777777" w:rsidR="007F1923" w:rsidRPr="00FE1B60" w:rsidRDefault="007F1923">
            <w:pPr>
              <w:pStyle w:val="Paragraph"/>
              <w:rPr>
                <w:noProof/>
              </w:rPr>
            </w:pPr>
            <w:r w:rsidRPr="00FE1B60">
              <w:rPr>
                <w:noProof/>
              </w:rPr>
              <w:t>0.7268</w:t>
            </w:r>
          </w:p>
        </w:tc>
        <w:tc>
          <w:tcPr>
            <w:tcW w:w="0" w:type="auto"/>
          </w:tcPr>
          <w:p w14:paraId="14D89A7B" w14:textId="77777777" w:rsidR="007F1923" w:rsidRPr="00FE1B60" w:rsidRDefault="007F1923">
            <w:pPr>
              <w:pStyle w:val="Paragraph"/>
              <w:jc w:val="right"/>
              <w:rPr>
                <w:noProof/>
              </w:rPr>
            </w:pPr>
            <w:r w:rsidRPr="00FE1B60">
              <w:rPr>
                <w:noProof/>
              </w:rPr>
              <w:t>ex 3506 91 90</w:t>
            </w:r>
          </w:p>
        </w:tc>
        <w:tc>
          <w:tcPr>
            <w:tcW w:w="0" w:type="auto"/>
          </w:tcPr>
          <w:p w14:paraId="54AB1069" w14:textId="77777777" w:rsidR="007F1923" w:rsidRPr="00FE1B60" w:rsidRDefault="007F1923">
            <w:pPr>
              <w:pStyle w:val="Paragraph"/>
              <w:jc w:val="center"/>
              <w:rPr>
                <w:noProof/>
              </w:rPr>
            </w:pPr>
            <w:r w:rsidRPr="00FE1B60">
              <w:rPr>
                <w:noProof/>
              </w:rPr>
              <w:t>60</w:t>
            </w:r>
          </w:p>
        </w:tc>
        <w:tc>
          <w:tcPr>
            <w:tcW w:w="0" w:type="auto"/>
          </w:tcPr>
          <w:p w14:paraId="41A18108" w14:textId="77777777" w:rsidR="007F1923" w:rsidRPr="00FE1B60" w:rsidRDefault="007F1923">
            <w:pPr>
              <w:pStyle w:val="Paragraph"/>
              <w:rPr>
                <w:noProof/>
              </w:rPr>
            </w:pPr>
            <w:r w:rsidRPr="00FE1B60">
              <w:rPr>
                <w:noProof/>
              </w:rPr>
              <w:t>Ideiglenes szeletkötést kialakító ragasztóanyag D-limonén (CAS RN 5989-27-5) és szilárd polimer szuszpenziójának formájában. legalább 25 tömegszázalék, de legfeljebb 35 tömegszázalék polimertartalommal</w:t>
            </w:r>
          </w:p>
        </w:tc>
        <w:tc>
          <w:tcPr>
            <w:tcW w:w="0" w:type="auto"/>
          </w:tcPr>
          <w:p w14:paraId="6BDFF788" w14:textId="77777777" w:rsidR="007F1923" w:rsidRPr="00FE1B60" w:rsidRDefault="007F1923">
            <w:pPr>
              <w:pStyle w:val="Paragraph"/>
              <w:rPr>
                <w:noProof/>
              </w:rPr>
            </w:pPr>
            <w:r w:rsidRPr="00FE1B60">
              <w:rPr>
                <w:noProof/>
              </w:rPr>
              <w:t>0 %</w:t>
            </w:r>
          </w:p>
        </w:tc>
        <w:tc>
          <w:tcPr>
            <w:tcW w:w="0" w:type="auto"/>
          </w:tcPr>
          <w:p w14:paraId="0A27FE44" w14:textId="77777777" w:rsidR="007F1923" w:rsidRPr="00FE1B60" w:rsidRDefault="007F1923">
            <w:pPr>
              <w:pStyle w:val="Paragraph"/>
              <w:rPr>
                <w:noProof/>
              </w:rPr>
            </w:pPr>
            <w:r w:rsidRPr="00FE1B60">
              <w:rPr>
                <w:noProof/>
              </w:rPr>
              <w:t>l</w:t>
            </w:r>
          </w:p>
        </w:tc>
        <w:tc>
          <w:tcPr>
            <w:tcW w:w="0" w:type="auto"/>
          </w:tcPr>
          <w:p w14:paraId="3B5232DF" w14:textId="77777777" w:rsidR="007F1923" w:rsidRPr="00FE1B60" w:rsidRDefault="007F1923">
            <w:pPr>
              <w:pStyle w:val="Paragraph"/>
              <w:rPr>
                <w:noProof/>
              </w:rPr>
            </w:pPr>
            <w:r w:rsidRPr="00FE1B60">
              <w:rPr>
                <w:noProof/>
              </w:rPr>
              <w:t>2022.12.31</w:t>
            </w:r>
          </w:p>
        </w:tc>
      </w:tr>
      <w:tr w:rsidR="007F1923" w:rsidRPr="00FE1B60" w14:paraId="5E5AE448" w14:textId="77777777">
        <w:trPr>
          <w:cantSplit/>
        </w:trPr>
        <w:tc>
          <w:tcPr>
            <w:tcW w:w="0" w:type="auto"/>
          </w:tcPr>
          <w:p w14:paraId="68B59C4E" w14:textId="77777777" w:rsidR="007F1923" w:rsidRPr="00FE1B60" w:rsidRDefault="007F1923">
            <w:pPr>
              <w:pStyle w:val="Paragraph"/>
              <w:rPr>
                <w:noProof/>
              </w:rPr>
            </w:pPr>
            <w:r w:rsidRPr="00FE1B60">
              <w:rPr>
                <w:noProof/>
              </w:rPr>
              <w:t>0.7267</w:t>
            </w:r>
          </w:p>
        </w:tc>
        <w:tc>
          <w:tcPr>
            <w:tcW w:w="0" w:type="auto"/>
          </w:tcPr>
          <w:p w14:paraId="1A3A5606" w14:textId="77777777" w:rsidR="007F1923" w:rsidRPr="00FE1B60" w:rsidRDefault="007F1923">
            <w:pPr>
              <w:pStyle w:val="Paragraph"/>
              <w:jc w:val="right"/>
              <w:rPr>
                <w:noProof/>
              </w:rPr>
            </w:pPr>
            <w:r w:rsidRPr="00FE1B60">
              <w:rPr>
                <w:noProof/>
              </w:rPr>
              <w:t>ex 3506 91 90</w:t>
            </w:r>
          </w:p>
        </w:tc>
        <w:tc>
          <w:tcPr>
            <w:tcW w:w="0" w:type="auto"/>
          </w:tcPr>
          <w:p w14:paraId="4B02D70E" w14:textId="77777777" w:rsidR="007F1923" w:rsidRPr="00FE1B60" w:rsidRDefault="007F1923">
            <w:pPr>
              <w:pStyle w:val="Paragraph"/>
              <w:jc w:val="center"/>
              <w:rPr>
                <w:noProof/>
              </w:rPr>
            </w:pPr>
            <w:r w:rsidRPr="00FE1B60">
              <w:rPr>
                <w:noProof/>
              </w:rPr>
              <w:t>70</w:t>
            </w:r>
          </w:p>
        </w:tc>
        <w:tc>
          <w:tcPr>
            <w:tcW w:w="0" w:type="auto"/>
          </w:tcPr>
          <w:p w14:paraId="47011ABD" w14:textId="77777777" w:rsidR="007F1923" w:rsidRPr="00FE1B60" w:rsidRDefault="007F1923">
            <w:pPr>
              <w:pStyle w:val="Paragraph"/>
              <w:rPr>
                <w:noProof/>
              </w:rPr>
            </w:pPr>
            <w:r w:rsidRPr="00FE1B60">
              <w:rPr>
                <w:noProof/>
              </w:rPr>
              <w:t>Ideiglenes lemezkötést oldó anyag ciklopentanon (CAS RN 120-92-3) és szilárd polimer szuszpenziójának formájában, legfeljebb 10 tömegszászalék polimertartalommal</w:t>
            </w:r>
          </w:p>
        </w:tc>
        <w:tc>
          <w:tcPr>
            <w:tcW w:w="0" w:type="auto"/>
          </w:tcPr>
          <w:p w14:paraId="106B98A8" w14:textId="77777777" w:rsidR="007F1923" w:rsidRPr="00FE1B60" w:rsidRDefault="007F1923">
            <w:pPr>
              <w:pStyle w:val="Paragraph"/>
              <w:rPr>
                <w:noProof/>
              </w:rPr>
            </w:pPr>
            <w:r w:rsidRPr="00FE1B60">
              <w:rPr>
                <w:noProof/>
              </w:rPr>
              <w:t>0 %</w:t>
            </w:r>
          </w:p>
        </w:tc>
        <w:tc>
          <w:tcPr>
            <w:tcW w:w="0" w:type="auto"/>
          </w:tcPr>
          <w:p w14:paraId="0ACC3043" w14:textId="77777777" w:rsidR="007F1923" w:rsidRPr="00FE1B60" w:rsidRDefault="007F1923">
            <w:pPr>
              <w:pStyle w:val="Paragraph"/>
              <w:rPr>
                <w:noProof/>
              </w:rPr>
            </w:pPr>
            <w:r w:rsidRPr="00FE1B60">
              <w:rPr>
                <w:noProof/>
              </w:rPr>
              <w:t>l</w:t>
            </w:r>
          </w:p>
        </w:tc>
        <w:tc>
          <w:tcPr>
            <w:tcW w:w="0" w:type="auto"/>
          </w:tcPr>
          <w:p w14:paraId="56643BE7" w14:textId="77777777" w:rsidR="007F1923" w:rsidRPr="00FE1B60" w:rsidRDefault="007F1923">
            <w:pPr>
              <w:pStyle w:val="Paragraph"/>
              <w:rPr>
                <w:noProof/>
              </w:rPr>
            </w:pPr>
            <w:r w:rsidRPr="00FE1B60">
              <w:rPr>
                <w:noProof/>
              </w:rPr>
              <w:t>2022.12.31</w:t>
            </w:r>
          </w:p>
        </w:tc>
      </w:tr>
      <w:tr w:rsidR="007F1923" w:rsidRPr="00FE1B60" w14:paraId="4804D5B7" w14:textId="77777777">
        <w:trPr>
          <w:cantSplit/>
        </w:trPr>
        <w:tc>
          <w:tcPr>
            <w:tcW w:w="0" w:type="auto"/>
          </w:tcPr>
          <w:p w14:paraId="5FF4966A" w14:textId="77777777" w:rsidR="007F1923" w:rsidRPr="00FE1B60" w:rsidRDefault="007F1923">
            <w:pPr>
              <w:pStyle w:val="Paragraph"/>
              <w:rPr>
                <w:noProof/>
              </w:rPr>
            </w:pPr>
            <w:r w:rsidRPr="00FE1B60">
              <w:rPr>
                <w:noProof/>
              </w:rPr>
              <w:t>0.6293</w:t>
            </w:r>
          </w:p>
        </w:tc>
        <w:tc>
          <w:tcPr>
            <w:tcW w:w="0" w:type="auto"/>
          </w:tcPr>
          <w:p w14:paraId="453B4ECD" w14:textId="77777777" w:rsidR="007F1923" w:rsidRPr="00FE1B60" w:rsidRDefault="007F1923">
            <w:pPr>
              <w:pStyle w:val="Paragraph"/>
              <w:jc w:val="right"/>
              <w:rPr>
                <w:noProof/>
              </w:rPr>
            </w:pPr>
            <w:r w:rsidRPr="00FE1B60">
              <w:rPr>
                <w:noProof/>
              </w:rPr>
              <w:t>ex 3507 90 90</w:t>
            </w:r>
          </w:p>
        </w:tc>
        <w:tc>
          <w:tcPr>
            <w:tcW w:w="0" w:type="auto"/>
          </w:tcPr>
          <w:p w14:paraId="0F4AF6B4" w14:textId="77777777" w:rsidR="007F1923" w:rsidRPr="00FE1B60" w:rsidRDefault="007F1923">
            <w:pPr>
              <w:pStyle w:val="Paragraph"/>
              <w:jc w:val="center"/>
              <w:rPr>
                <w:noProof/>
              </w:rPr>
            </w:pPr>
            <w:r w:rsidRPr="00FE1B60">
              <w:rPr>
                <w:noProof/>
              </w:rPr>
              <w:t>10</w:t>
            </w:r>
          </w:p>
        </w:tc>
        <w:tc>
          <w:tcPr>
            <w:tcW w:w="0" w:type="auto"/>
          </w:tcPr>
          <w:p w14:paraId="49E6FDE7" w14:textId="77777777" w:rsidR="007F1923" w:rsidRPr="00FE1B60" w:rsidRDefault="007F1923">
            <w:pPr>
              <w:pStyle w:val="Paragraph"/>
              <w:rPr>
                <w:noProof/>
              </w:rPr>
            </w:pPr>
            <w:r w:rsidRPr="00FE1B60">
              <w:rPr>
                <w:i/>
                <w:iCs/>
                <w:noProof/>
              </w:rPr>
              <w:t xml:space="preserve">Achromobacter lyticus </w:t>
            </w:r>
            <w:r w:rsidRPr="00FE1B60">
              <w:rPr>
                <w:noProof/>
              </w:rPr>
              <w:t>proteáz (CAS RN 123175-82-6) készítmény humán és analóg inzulintermékek gyártásához </w:t>
            </w:r>
          </w:p>
          <w:p w14:paraId="3DA76EB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B4E6C18" w14:textId="77777777" w:rsidR="007F1923" w:rsidRPr="00FE1B60" w:rsidRDefault="007F1923">
            <w:pPr>
              <w:pStyle w:val="Paragraph"/>
              <w:rPr>
                <w:noProof/>
              </w:rPr>
            </w:pPr>
            <w:r w:rsidRPr="00FE1B60">
              <w:rPr>
                <w:noProof/>
              </w:rPr>
              <w:t>0 %</w:t>
            </w:r>
          </w:p>
        </w:tc>
        <w:tc>
          <w:tcPr>
            <w:tcW w:w="0" w:type="auto"/>
          </w:tcPr>
          <w:p w14:paraId="6A95AEDB" w14:textId="77777777" w:rsidR="007F1923" w:rsidRPr="00FE1B60" w:rsidRDefault="007F1923">
            <w:pPr>
              <w:pStyle w:val="Paragraph"/>
              <w:rPr>
                <w:noProof/>
              </w:rPr>
            </w:pPr>
            <w:r w:rsidRPr="00FE1B60">
              <w:rPr>
                <w:noProof/>
              </w:rPr>
              <w:t>-</w:t>
            </w:r>
          </w:p>
        </w:tc>
        <w:tc>
          <w:tcPr>
            <w:tcW w:w="0" w:type="auto"/>
          </w:tcPr>
          <w:p w14:paraId="0B61F51B" w14:textId="77777777" w:rsidR="007F1923" w:rsidRPr="00FE1B60" w:rsidRDefault="007F1923">
            <w:pPr>
              <w:pStyle w:val="Paragraph"/>
              <w:rPr>
                <w:noProof/>
              </w:rPr>
            </w:pPr>
            <w:r w:rsidRPr="00FE1B60">
              <w:rPr>
                <w:noProof/>
              </w:rPr>
              <w:t>2024.12.31</w:t>
            </w:r>
          </w:p>
        </w:tc>
      </w:tr>
      <w:tr w:rsidR="007F1923" w:rsidRPr="00FE1B60" w14:paraId="04ACBD2C" w14:textId="77777777">
        <w:trPr>
          <w:cantSplit/>
        </w:trPr>
        <w:tc>
          <w:tcPr>
            <w:tcW w:w="0" w:type="auto"/>
          </w:tcPr>
          <w:p w14:paraId="7C879D33" w14:textId="77777777" w:rsidR="007F1923" w:rsidRPr="00FE1B60" w:rsidRDefault="007F1923">
            <w:pPr>
              <w:pStyle w:val="Paragraph"/>
              <w:rPr>
                <w:noProof/>
              </w:rPr>
            </w:pPr>
            <w:r w:rsidRPr="00FE1B60">
              <w:rPr>
                <w:noProof/>
              </w:rPr>
              <w:t>0.7050</w:t>
            </w:r>
          </w:p>
        </w:tc>
        <w:tc>
          <w:tcPr>
            <w:tcW w:w="0" w:type="auto"/>
          </w:tcPr>
          <w:p w14:paraId="79A6B7EB" w14:textId="77777777" w:rsidR="007F1923" w:rsidRPr="00FE1B60" w:rsidRDefault="007F1923">
            <w:pPr>
              <w:pStyle w:val="Paragraph"/>
              <w:jc w:val="right"/>
              <w:rPr>
                <w:noProof/>
              </w:rPr>
            </w:pPr>
            <w:r w:rsidRPr="00FE1B60">
              <w:rPr>
                <w:rStyle w:val="FootnoteReference"/>
                <w:noProof/>
              </w:rPr>
              <w:t>ex</w:t>
            </w:r>
            <w:r w:rsidRPr="00FE1B60">
              <w:rPr>
                <w:noProof/>
              </w:rPr>
              <w:t> 3507 90 90</w:t>
            </w:r>
          </w:p>
        </w:tc>
        <w:tc>
          <w:tcPr>
            <w:tcW w:w="0" w:type="auto"/>
          </w:tcPr>
          <w:p w14:paraId="0BEA9F18" w14:textId="77777777" w:rsidR="007F1923" w:rsidRPr="00FE1B60" w:rsidRDefault="007F1923">
            <w:pPr>
              <w:pStyle w:val="Paragraph"/>
              <w:jc w:val="center"/>
              <w:rPr>
                <w:noProof/>
              </w:rPr>
            </w:pPr>
            <w:r w:rsidRPr="00FE1B60">
              <w:rPr>
                <w:noProof/>
              </w:rPr>
              <w:t>30</w:t>
            </w:r>
          </w:p>
        </w:tc>
        <w:tc>
          <w:tcPr>
            <w:tcW w:w="0" w:type="auto"/>
          </w:tcPr>
          <w:p w14:paraId="42E624C6" w14:textId="77777777" w:rsidR="007F1923" w:rsidRPr="00FE1B60" w:rsidRDefault="007F1923">
            <w:pPr>
              <w:pStyle w:val="Paragraph"/>
              <w:rPr>
                <w:noProof/>
              </w:rPr>
            </w:pPr>
            <w:r w:rsidRPr="00FE1B60">
              <w:rPr>
                <w:noProof/>
              </w:rPr>
              <w:t>Szalicilát 1-monooxigenáz (CAS RN 9059-28-3) vizes oldatban, amelynek:</w:t>
            </w:r>
          </w:p>
          <w:tbl>
            <w:tblPr>
              <w:tblStyle w:val="Listdash"/>
              <w:tblW w:w="0" w:type="auto"/>
              <w:tblLook w:val="0000" w:firstRow="0" w:lastRow="0" w:firstColumn="0" w:lastColumn="0" w:noHBand="0" w:noVBand="0"/>
            </w:tblPr>
            <w:tblGrid>
              <w:gridCol w:w="220"/>
              <w:gridCol w:w="3640"/>
            </w:tblGrid>
            <w:tr w:rsidR="007F1923" w:rsidRPr="00FE1B60" w14:paraId="749AD1F8" w14:textId="77777777">
              <w:tc>
                <w:tcPr>
                  <w:tcW w:w="0" w:type="auto"/>
                </w:tcPr>
                <w:p w14:paraId="121D9D98" w14:textId="77777777" w:rsidR="007F1923" w:rsidRPr="00FE1B60" w:rsidRDefault="007F1923">
                  <w:pPr>
                    <w:pStyle w:val="Paragraph"/>
                    <w:rPr>
                      <w:noProof/>
                    </w:rPr>
                  </w:pPr>
                  <w:r w:rsidRPr="00FE1B60">
                    <w:rPr>
                      <w:noProof/>
                    </w:rPr>
                    <w:t>—</w:t>
                  </w:r>
                </w:p>
              </w:tc>
              <w:tc>
                <w:tcPr>
                  <w:tcW w:w="0" w:type="auto"/>
                </w:tcPr>
                <w:p w14:paraId="153385A5" w14:textId="77777777" w:rsidR="007F1923" w:rsidRPr="00FE1B60" w:rsidRDefault="007F1923">
                  <w:pPr>
                    <w:pStyle w:val="Paragraph"/>
                    <w:rPr>
                      <w:noProof/>
                    </w:rPr>
                  </w:pPr>
                  <w:r w:rsidRPr="00FE1B60">
                    <w:rPr>
                      <w:noProof/>
                    </w:rPr>
                    <w:t>az enzimkoncentrációja legalább 6,0 U/ml, de legfeljebb 7,4 U/ml,</w:t>
                  </w:r>
                </w:p>
              </w:tc>
            </w:tr>
            <w:tr w:rsidR="007F1923" w:rsidRPr="00FE1B60" w14:paraId="54F8308F" w14:textId="77777777">
              <w:tc>
                <w:tcPr>
                  <w:tcW w:w="0" w:type="auto"/>
                </w:tcPr>
                <w:p w14:paraId="72761EC9" w14:textId="77777777" w:rsidR="007F1923" w:rsidRPr="00FE1B60" w:rsidRDefault="007F1923">
                  <w:pPr>
                    <w:pStyle w:val="Paragraph"/>
                    <w:rPr>
                      <w:noProof/>
                    </w:rPr>
                  </w:pPr>
                  <w:r w:rsidRPr="00FE1B60">
                    <w:rPr>
                      <w:noProof/>
                    </w:rPr>
                    <w:t>—</w:t>
                  </w:r>
                </w:p>
              </w:tc>
              <w:tc>
                <w:tcPr>
                  <w:tcW w:w="0" w:type="auto"/>
                </w:tcPr>
                <w:p w14:paraId="3888036D" w14:textId="77777777" w:rsidR="007F1923" w:rsidRPr="00FE1B60" w:rsidRDefault="007F1923">
                  <w:pPr>
                    <w:pStyle w:val="Paragraph"/>
                    <w:rPr>
                      <w:noProof/>
                    </w:rPr>
                  </w:pPr>
                  <w:r w:rsidRPr="00FE1B60">
                    <w:rPr>
                      <w:noProof/>
                    </w:rPr>
                    <w:t>a nátrium-azid (CAS RN 26628-22-8) tömegkoncentrációja legfeljebb 0,09 %, és</w:t>
                  </w:r>
                </w:p>
              </w:tc>
            </w:tr>
            <w:tr w:rsidR="007F1923" w:rsidRPr="00FE1B60" w14:paraId="0152A096" w14:textId="77777777">
              <w:tc>
                <w:tcPr>
                  <w:tcW w:w="0" w:type="auto"/>
                </w:tcPr>
                <w:p w14:paraId="506BAE1F" w14:textId="77777777" w:rsidR="007F1923" w:rsidRPr="00FE1B60" w:rsidRDefault="007F1923">
                  <w:pPr>
                    <w:pStyle w:val="Paragraph"/>
                    <w:rPr>
                      <w:noProof/>
                    </w:rPr>
                  </w:pPr>
                  <w:r w:rsidRPr="00FE1B60">
                    <w:rPr>
                      <w:noProof/>
                    </w:rPr>
                    <w:t>—</w:t>
                  </w:r>
                </w:p>
              </w:tc>
              <w:tc>
                <w:tcPr>
                  <w:tcW w:w="0" w:type="auto"/>
                </w:tcPr>
                <w:p w14:paraId="4E03C2BD" w14:textId="77777777" w:rsidR="007F1923" w:rsidRPr="00FE1B60" w:rsidRDefault="007F1923">
                  <w:pPr>
                    <w:pStyle w:val="Paragraph"/>
                    <w:rPr>
                      <w:noProof/>
                    </w:rPr>
                  </w:pPr>
                  <w:r w:rsidRPr="00FE1B60">
                    <w:rPr>
                      <w:noProof/>
                    </w:rPr>
                    <w:t>a pH-értéke legalább 6,5, de legfeljebb 8,5</w:t>
                  </w:r>
                </w:p>
              </w:tc>
            </w:tr>
          </w:tbl>
          <w:p w14:paraId="59E73863" w14:textId="77777777" w:rsidR="007F1923" w:rsidRPr="00FE1B60" w:rsidRDefault="007F1923">
            <w:pPr>
              <w:pStyle w:val="Paragraph"/>
              <w:rPr>
                <w:noProof/>
              </w:rPr>
            </w:pPr>
          </w:p>
        </w:tc>
        <w:tc>
          <w:tcPr>
            <w:tcW w:w="0" w:type="auto"/>
          </w:tcPr>
          <w:p w14:paraId="166B1A04" w14:textId="77777777" w:rsidR="007F1923" w:rsidRPr="00FE1B60" w:rsidRDefault="007F1923">
            <w:pPr>
              <w:pStyle w:val="Paragraph"/>
              <w:rPr>
                <w:noProof/>
              </w:rPr>
            </w:pPr>
            <w:r w:rsidRPr="00FE1B60">
              <w:rPr>
                <w:noProof/>
              </w:rPr>
              <w:t>0 %</w:t>
            </w:r>
          </w:p>
        </w:tc>
        <w:tc>
          <w:tcPr>
            <w:tcW w:w="0" w:type="auto"/>
          </w:tcPr>
          <w:p w14:paraId="25D1C78C" w14:textId="77777777" w:rsidR="007F1923" w:rsidRPr="00FE1B60" w:rsidRDefault="007F1923">
            <w:pPr>
              <w:pStyle w:val="Paragraph"/>
              <w:rPr>
                <w:noProof/>
              </w:rPr>
            </w:pPr>
            <w:r w:rsidRPr="00FE1B60">
              <w:rPr>
                <w:noProof/>
              </w:rPr>
              <w:t>-</w:t>
            </w:r>
          </w:p>
        </w:tc>
        <w:tc>
          <w:tcPr>
            <w:tcW w:w="0" w:type="auto"/>
          </w:tcPr>
          <w:p w14:paraId="7BE11342" w14:textId="77777777" w:rsidR="007F1923" w:rsidRPr="00FE1B60" w:rsidRDefault="007F1923">
            <w:pPr>
              <w:pStyle w:val="Paragraph"/>
              <w:rPr>
                <w:noProof/>
              </w:rPr>
            </w:pPr>
            <w:r w:rsidRPr="00FE1B60">
              <w:rPr>
                <w:noProof/>
              </w:rPr>
              <w:t>2026.12.31</w:t>
            </w:r>
          </w:p>
        </w:tc>
      </w:tr>
      <w:tr w:rsidR="007F1923" w:rsidRPr="00FE1B60" w14:paraId="32824DBF" w14:textId="77777777">
        <w:trPr>
          <w:cantSplit/>
        </w:trPr>
        <w:tc>
          <w:tcPr>
            <w:tcW w:w="0" w:type="auto"/>
          </w:tcPr>
          <w:p w14:paraId="71E1ED90" w14:textId="77777777" w:rsidR="007F1923" w:rsidRPr="00FE1B60" w:rsidRDefault="007F1923">
            <w:pPr>
              <w:pStyle w:val="Paragraph"/>
              <w:rPr>
                <w:noProof/>
              </w:rPr>
            </w:pPr>
            <w:r w:rsidRPr="00FE1B60">
              <w:rPr>
                <w:noProof/>
              </w:rPr>
              <w:t>0.4922</w:t>
            </w:r>
          </w:p>
        </w:tc>
        <w:tc>
          <w:tcPr>
            <w:tcW w:w="0" w:type="auto"/>
          </w:tcPr>
          <w:p w14:paraId="0363B071" w14:textId="77777777" w:rsidR="007F1923" w:rsidRPr="00FE1B60" w:rsidRDefault="007F1923">
            <w:pPr>
              <w:pStyle w:val="Paragraph"/>
              <w:jc w:val="right"/>
              <w:rPr>
                <w:noProof/>
              </w:rPr>
            </w:pPr>
            <w:r w:rsidRPr="00FE1B60">
              <w:rPr>
                <w:rStyle w:val="FootnoteReference"/>
                <w:noProof/>
              </w:rPr>
              <w:t>ex</w:t>
            </w:r>
            <w:r w:rsidRPr="00FE1B60">
              <w:rPr>
                <w:noProof/>
              </w:rPr>
              <w:t> 3601 00 00</w:t>
            </w:r>
          </w:p>
        </w:tc>
        <w:tc>
          <w:tcPr>
            <w:tcW w:w="0" w:type="auto"/>
          </w:tcPr>
          <w:p w14:paraId="22748DBC" w14:textId="77777777" w:rsidR="007F1923" w:rsidRPr="00FE1B60" w:rsidRDefault="007F1923">
            <w:pPr>
              <w:pStyle w:val="Paragraph"/>
              <w:jc w:val="center"/>
              <w:rPr>
                <w:noProof/>
              </w:rPr>
            </w:pPr>
            <w:r w:rsidRPr="00FE1B60">
              <w:rPr>
                <w:noProof/>
              </w:rPr>
              <w:t>10</w:t>
            </w:r>
          </w:p>
        </w:tc>
        <w:tc>
          <w:tcPr>
            <w:tcW w:w="0" w:type="auto"/>
          </w:tcPr>
          <w:p w14:paraId="6C6E1EFD" w14:textId="77777777" w:rsidR="007F1923" w:rsidRPr="00FE1B60" w:rsidRDefault="007F1923">
            <w:pPr>
              <w:pStyle w:val="Paragraph"/>
              <w:rPr>
                <w:noProof/>
              </w:rPr>
            </w:pPr>
            <w:r w:rsidRPr="00FE1B60">
              <w:rPr>
                <w:noProof/>
              </w:rPr>
              <w:t>Légzsákfelfúvó szerkezet alkotóelemeként használt pirotechnikai por hengeres granulátum formájában, mely nitro-guanidin-oldatban lévő stroncium-nitrátból vagy réznitrátból, valamint kötőanyagból és adalékanyagokból áll</w:t>
            </w:r>
          </w:p>
          <w:p w14:paraId="57A7CAD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B1E8355" w14:textId="77777777" w:rsidR="007F1923" w:rsidRPr="00FE1B60" w:rsidRDefault="007F1923">
            <w:pPr>
              <w:pStyle w:val="Paragraph"/>
              <w:rPr>
                <w:noProof/>
              </w:rPr>
            </w:pPr>
            <w:r w:rsidRPr="00FE1B60">
              <w:rPr>
                <w:noProof/>
              </w:rPr>
              <w:t>0 %</w:t>
            </w:r>
          </w:p>
        </w:tc>
        <w:tc>
          <w:tcPr>
            <w:tcW w:w="0" w:type="auto"/>
          </w:tcPr>
          <w:p w14:paraId="3CA1482B" w14:textId="77777777" w:rsidR="007F1923" w:rsidRPr="00FE1B60" w:rsidRDefault="007F1923">
            <w:pPr>
              <w:pStyle w:val="Paragraph"/>
              <w:rPr>
                <w:noProof/>
              </w:rPr>
            </w:pPr>
            <w:r w:rsidRPr="00FE1B60">
              <w:rPr>
                <w:noProof/>
              </w:rPr>
              <w:t>-</w:t>
            </w:r>
          </w:p>
        </w:tc>
        <w:tc>
          <w:tcPr>
            <w:tcW w:w="0" w:type="auto"/>
          </w:tcPr>
          <w:p w14:paraId="125A6FDE" w14:textId="77777777" w:rsidR="007F1923" w:rsidRPr="00FE1B60" w:rsidRDefault="007F1923">
            <w:pPr>
              <w:pStyle w:val="Paragraph"/>
              <w:rPr>
                <w:noProof/>
              </w:rPr>
            </w:pPr>
            <w:r w:rsidRPr="00FE1B60">
              <w:rPr>
                <w:noProof/>
              </w:rPr>
              <w:t>2026.12.31</w:t>
            </w:r>
          </w:p>
        </w:tc>
      </w:tr>
      <w:tr w:rsidR="007F1923" w:rsidRPr="00FE1B60" w14:paraId="7E1F960B" w14:textId="77777777">
        <w:trPr>
          <w:cantSplit/>
        </w:trPr>
        <w:tc>
          <w:tcPr>
            <w:tcW w:w="0" w:type="auto"/>
          </w:tcPr>
          <w:p w14:paraId="4BED77C5" w14:textId="77777777" w:rsidR="007F1923" w:rsidRPr="00FE1B60" w:rsidRDefault="007F1923">
            <w:pPr>
              <w:pStyle w:val="Paragraph"/>
              <w:rPr>
                <w:noProof/>
              </w:rPr>
            </w:pPr>
            <w:r w:rsidRPr="00FE1B60">
              <w:rPr>
                <w:noProof/>
              </w:rPr>
              <w:t>0.7318</w:t>
            </w:r>
          </w:p>
        </w:tc>
        <w:tc>
          <w:tcPr>
            <w:tcW w:w="0" w:type="auto"/>
          </w:tcPr>
          <w:p w14:paraId="7018A32B" w14:textId="77777777" w:rsidR="007F1923" w:rsidRPr="00FE1B60" w:rsidRDefault="007F1923">
            <w:pPr>
              <w:pStyle w:val="Paragraph"/>
              <w:jc w:val="right"/>
              <w:rPr>
                <w:noProof/>
              </w:rPr>
            </w:pPr>
            <w:r w:rsidRPr="00FE1B60">
              <w:rPr>
                <w:rStyle w:val="FootnoteReference"/>
                <w:noProof/>
              </w:rPr>
              <w:t>ex</w:t>
            </w:r>
            <w:r w:rsidRPr="00FE1B60">
              <w:rPr>
                <w:noProof/>
              </w:rPr>
              <w:t> 3603 50 00</w:t>
            </w:r>
          </w:p>
        </w:tc>
        <w:tc>
          <w:tcPr>
            <w:tcW w:w="0" w:type="auto"/>
          </w:tcPr>
          <w:p w14:paraId="7C38AA52" w14:textId="77777777" w:rsidR="007F1923" w:rsidRPr="00FE1B60" w:rsidRDefault="007F1923">
            <w:pPr>
              <w:pStyle w:val="Paragraph"/>
              <w:jc w:val="center"/>
              <w:rPr>
                <w:noProof/>
              </w:rPr>
            </w:pPr>
            <w:r w:rsidRPr="00FE1B60">
              <w:rPr>
                <w:noProof/>
              </w:rPr>
              <w:t>10</w:t>
            </w:r>
          </w:p>
        </w:tc>
        <w:tc>
          <w:tcPr>
            <w:tcW w:w="0" w:type="auto"/>
          </w:tcPr>
          <w:p w14:paraId="24EAF5D1" w14:textId="77777777" w:rsidR="007F1923" w:rsidRPr="00FE1B60" w:rsidRDefault="007F1923">
            <w:pPr>
              <w:pStyle w:val="Paragraph"/>
              <w:rPr>
                <w:noProof/>
              </w:rPr>
            </w:pPr>
            <w:r w:rsidRPr="00FE1B60">
              <w:rPr>
                <w:noProof/>
              </w:rPr>
              <w:t>Gázgenerátorok gyújtószerkezetei, amelyek maximális teljes hossza legalább 20,34 mm, de legfeljebb 29,4 mm, és tűhosszúságuk legalább 6,68 mm (± 0,3 mm), de legfeljebb 7,54 mm (± 0,3 mm)</w:t>
            </w:r>
          </w:p>
        </w:tc>
        <w:tc>
          <w:tcPr>
            <w:tcW w:w="0" w:type="auto"/>
          </w:tcPr>
          <w:p w14:paraId="64E5074C" w14:textId="77777777" w:rsidR="007F1923" w:rsidRPr="00FE1B60" w:rsidRDefault="007F1923">
            <w:pPr>
              <w:pStyle w:val="Paragraph"/>
              <w:rPr>
                <w:noProof/>
              </w:rPr>
            </w:pPr>
            <w:r w:rsidRPr="00FE1B60">
              <w:rPr>
                <w:noProof/>
              </w:rPr>
              <w:t>0 %</w:t>
            </w:r>
          </w:p>
        </w:tc>
        <w:tc>
          <w:tcPr>
            <w:tcW w:w="0" w:type="auto"/>
          </w:tcPr>
          <w:p w14:paraId="4155ED8A" w14:textId="77777777" w:rsidR="007F1923" w:rsidRPr="00FE1B60" w:rsidRDefault="007F1923">
            <w:pPr>
              <w:pStyle w:val="Paragraph"/>
              <w:rPr>
                <w:noProof/>
              </w:rPr>
            </w:pPr>
            <w:r w:rsidRPr="00FE1B60">
              <w:rPr>
                <w:noProof/>
              </w:rPr>
              <w:t>-</w:t>
            </w:r>
          </w:p>
        </w:tc>
        <w:tc>
          <w:tcPr>
            <w:tcW w:w="0" w:type="auto"/>
          </w:tcPr>
          <w:p w14:paraId="18869570" w14:textId="77777777" w:rsidR="007F1923" w:rsidRPr="00FE1B60" w:rsidRDefault="007F1923">
            <w:pPr>
              <w:pStyle w:val="Paragraph"/>
              <w:rPr>
                <w:noProof/>
              </w:rPr>
            </w:pPr>
            <w:r w:rsidRPr="00FE1B60">
              <w:rPr>
                <w:noProof/>
              </w:rPr>
              <w:t>2022.12.31</w:t>
            </w:r>
          </w:p>
        </w:tc>
      </w:tr>
      <w:tr w:rsidR="007F1923" w:rsidRPr="00FE1B60" w14:paraId="543261C9" w14:textId="77777777">
        <w:trPr>
          <w:cantSplit/>
        </w:trPr>
        <w:tc>
          <w:tcPr>
            <w:tcW w:w="0" w:type="auto"/>
          </w:tcPr>
          <w:p w14:paraId="1CCC1238" w14:textId="77777777" w:rsidR="007F1923" w:rsidRPr="00FE1B60" w:rsidRDefault="007F1923">
            <w:pPr>
              <w:pStyle w:val="Paragraph"/>
              <w:rPr>
                <w:noProof/>
              </w:rPr>
            </w:pPr>
            <w:r w:rsidRPr="00FE1B60">
              <w:rPr>
                <w:noProof/>
              </w:rPr>
              <w:t>0.7338</w:t>
            </w:r>
          </w:p>
        </w:tc>
        <w:tc>
          <w:tcPr>
            <w:tcW w:w="0" w:type="auto"/>
          </w:tcPr>
          <w:p w14:paraId="5BE3A950" w14:textId="77777777" w:rsidR="007F1923" w:rsidRPr="00FE1B60" w:rsidRDefault="007F1923">
            <w:pPr>
              <w:pStyle w:val="Paragraph"/>
              <w:jc w:val="right"/>
              <w:rPr>
                <w:noProof/>
              </w:rPr>
            </w:pPr>
            <w:r w:rsidRPr="00FE1B60">
              <w:rPr>
                <w:noProof/>
              </w:rPr>
              <w:t>ex 3707 10 00</w:t>
            </w:r>
          </w:p>
        </w:tc>
        <w:tc>
          <w:tcPr>
            <w:tcW w:w="0" w:type="auto"/>
          </w:tcPr>
          <w:p w14:paraId="47E33A07" w14:textId="77777777" w:rsidR="007F1923" w:rsidRPr="00FE1B60" w:rsidRDefault="007F1923">
            <w:pPr>
              <w:pStyle w:val="Paragraph"/>
              <w:jc w:val="center"/>
              <w:rPr>
                <w:noProof/>
              </w:rPr>
            </w:pPr>
            <w:r w:rsidRPr="00FE1B60">
              <w:rPr>
                <w:noProof/>
              </w:rPr>
              <w:t>60</w:t>
            </w:r>
          </w:p>
        </w:tc>
        <w:tc>
          <w:tcPr>
            <w:tcW w:w="0" w:type="auto"/>
          </w:tcPr>
          <w:p w14:paraId="733601D2" w14:textId="77777777" w:rsidR="007F1923" w:rsidRPr="00FE1B60" w:rsidRDefault="007F1923">
            <w:pPr>
              <w:pStyle w:val="Paragraph"/>
              <w:rPr>
                <w:noProof/>
              </w:rPr>
            </w:pPr>
            <w:r w:rsidRPr="00FE1B60">
              <w:rPr>
                <w:noProof/>
              </w:rPr>
              <w:t>Érzékenyítő emulzió mely a következőket tartalmazza, tömegszázalékban:</w:t>
            </w:r>
          </w:p>
          <w:tbl>
            <w:tblPr>
              <w:tblStyle w:val="Listdash"/>
              <w:tblW w:w="0" w:type="auto"/>
              <w:tblLook w:val="0000" w:firstRow="0" w:lastRow="0" w:firstColumn="0" w:lastColumn="0" w:noHBand="0" w:noVBand="0"/>
            </w:tblPr>
            <w:tblGrid>
              <w:gridCol w:w="220"/>
              <w:gridCol w:w="2975"/>
            </w:tblGrid>
            <w:tr w:rsidR="007F1923" w:rsidRPr="00FE1B60" w14:paraId="309D1F24" w14:textId="77777777">
              <w:tc>
                <w:tcPr>
                  <w:tcW w:w="0" w:type="auto"/>
                </w:tcPr>
                <w:p w14:paraId="79F0C8FA" w14:textId="77777777" w:rsidR="007F1923" w:rsidRPr="00FE1B60" w:rsidRDefault="007F1923">
                  <w:pPr>
                    <w:pStyle w:val="Paragraph"/>
                    <w:rPr>
                      <w:noProof/>
                    </w:rPr>
                  </w:pPr>
                  <w:r w:rsidRPr="00FE1B60">
                    <w:rPr>
                      <w:noProof/>
                    </w:rPr>
                    <w:t>—</w:t>
                  </w:r>
                </w:p>
              </w:tc>
              <w:tc>
                <w:tcPr>
                  <w:tcW w:w="0" w:type="auto"/>
                </w:tcPr>
                <w:p w14:paraId="255B0A0B" w14:textId="77777777" w:rsidR="007F1923" w:rsidRPr="00FE1B60" w:rsidRDefault="007F1923">
                  <w:pPr>
                    <w:pStyle w:val="Paragraph"/>
                    <w:rPr>
                      <w:noProof/>
                    </w:rPr>
                  </w:pPr>
                  <w:r w:rsidRPr="00FE1B60">
                    <w:rPr>
                      <w:noProof/>
                    </w:rPr>
                    <w:t>legfeljebb 5 % fotosav-generátor,</w:t>
                  </w:r>
                </w:p>
              </w:tc>
            </w:tr>
            <w:tr w:rsidR="007F1923" w:rsidRPr="00FE1B60" w14:paraId="0054CD7C" w14:textId="77777777">
              <w:tc>
                <w:tcPr>
                  <w:tcW w:w="0" w:type="auto"/>
                </w:tcPr>
                <w:p w14:paraId="16C06513" w14:textId="77777777" w:rsidR="007F1923" w:rsidRPr="00FE1B60" w:rsidRDefault="007F1923">
                  <w:pPr>
                    <w:pStyle w:val="Paragraph"/>
                    <w:rPr>
                      <w:noProof/>
                    </w:rPr>
                  </w:pPr>
                  <w:r w:rsidRPr="00FE1B60">
                    <w:rPr>
                      <w:noProof/>
                    </w:rPr>
                    <w:t>—</w:t>
                  </w:r>
                </w:p>
              </w:tc>
              <w:tc>
                <w:tcPr>
                  <w:tcW w:w="0" w:type="auto"/>
                </w:tcPr>
                <w:p w14:paraId="6DF237D5" w14:textId="77777777" w:rsidR="007F1923" w:rsidRPr="00FE1B60" w:rsidRDefault="007F1923">
                  <w:pPr>
                    <w:pStyle w:val="Paragraph"/>
                    <w:rPr>
                      <w:noProof/>
                    </w:rPr>
                  </w:pPr>
                  <w:r w:rsidRPr="00FE1B60">
                    <w:rPr>
                      <w:noProof/>
                    </w:rPr>
                    <w:t>legalább 2 de legfeljebb 50 % fenolgyanta, és</w:t>
                  </w:r>
                </w:p>
              </w:tc>
            </w:tr>
            <w:tr w:rsidR="007F1923" w:rsidRPr="00FE1B60" w14:paraId="63EC3EF8" w14:textId="77777777">
              <w:tc>
                <w:tcPr>
                  <w:tcW w:w="0" w:type="auto"/>
                </w:tcPr>
                <w:p w14:paraId="505BBF20" w14:textId="77777777" w:rsidR="007F1923" w:rsidRPr="00FE1B60" w:rsidRDefault="007F1923">
                  <w:pPr>
                    <w:pStyle w:val="Paragraph"/>
                    <w:rPr>
                      <w:noProof/>
                    </w:rPr>
                  </w:pPr>
                  <w:r w:rsidRPr="00FE1B60">
                    <w:rPr>
                      <w:noProof/>
                    </w:rPr>
                    <w:t>—</w:t>
                  </w:r>
                </w:p>
              </w:tc>
              <w:tc>
                <w:tcPr>
                  <w:tcW w:w="0" w:type="auto"/>
                </w:tcPr>
                <w:p w14:paraId="6AC0077D" w14:textId="77777777" w:rsidR="007F1923" w:rsidRPr="00FE1B60" w:rsidRDefault="007F1923">
                  <w:pPr>
                    <w:pStyle w:val="Paragraph"/>
                    <w:rPr>
                      <w:noProof/>
                    </w:rPr>
                  </w:pPr>
                  <w:r w:rsidRPr="00FE1B60">
                    <w:rPr>
                      <w:noProof/>
                    </w:rPr>
                    <w:t>legfeljebb 7 % epoxitartalmú származékok,</w:t>
                  </w:r>
                </w:p>
              </w:tc>
            </w:tr>
          </w:tbl>
          <w:p w14:paraId="793893E5" w14:textId="77777777" w:rsidR="007F1923" w:rsidRPr="00FE1B60" w:rsidRDefault="007F1923">
            <w:pPr>
              <w:pStyle w:val="Paragraph"/>
              <w:rPr>
                <w:noProof/>
              </w:rPr>
            </w:pPr>
            <w:r w:rsidRPr="00FE1B60">
              <w:rPr>
                <w:noProof/>
              </w:rPr>
              <w:t>heptán-2-onban és/vagy etil-laktátban oldva</w:t>
            </w:r>
          </w:p>
        </w:tc>
        <w:tc>
          <w:tcPr>
            <w:tcW w:w="0" w:type="auto"/>
          </w:tcPr>
          <w:p w14:paraId="0A8EB64D" w14:textId="77777777" w:rsidR="007F1923" w:rsidRPr="00FE1B60" w:rsidRDefault="007F1923">
            <w:pPr>
              <w:pStyle w:val="Paragraph"/>
              <w:rPr>
                <w:noProof/>
              </w:rPr>
            </w:pPr>
            <w:r w:rsidRPr="00FE1B60">
              <w:rPr>
                <w:noProof/>
              </w:rPr>
              <w:t>0 %</w:t>
            </w:r>
          </w:p>
        </w:tc>
        <w:tc>
          <w:tcPr>
            <w:tcW w:w="0" w:type="auto"/>
          </w:tcPr>
          <w:p w14:paraId="1FF45010" w14:textId="77777777" w:rsidR="007F1923" w:rsidRPr="00FE1B60" w:rsidRDefault="007F1923">
            <w:pPr>
              <w:pStyle w:val="Paragraph"/>
              <w:rPr>
                <w:noProof/>
              </w:rPr>
            </w:pPr>
            <w:r w:rsidRPr="00FE1B60">
              <w:rPr>
                <w:noProof/>
              </w:rPr>
              <w:t>-</w:t>
            </w:r>
          </w:p>
        </w:tc>
        <w:tc>
          <w:tcPr>
            <w:tcW w:w="0" w:type="auto"/>
          </w:tcPr>
          <w:p w14:paraId="7AB0301A" w14:textId="77777777" w:rsidR="007F1923" w:rsidRPr="00FE1B60" w:rsidRDefault="007F1923">
            <w:pPr>
              <w:pStyle w:val="Paragraph"/>
              <w:rPr>
                <w:noProof/>
              </w:rPr>
            </w:pPr>
            <w:r w:rsidRPr="00FE1B60">
              <w:rPr>
                <w:noProof/>
              </w:rPr>
              <w:t>2022.12.31</w:t>
            </w:r>
          </w:p>
        </w:tc>
      </w:tr>
      <w:tr w:rsidR="007F1923" w:rsidRPr="00FE1B60" w14:paraId="45DA8A4E" w14:textId="77777777">
        <w:trPr>
          <w:cantSplit/>
        </w:trPr>
        <w:tc>
          <w:tcPr>
            <w:tcW w:w="0" w:type="auto"/>
          </w:tcPr>
          <w:p w14:paraId="2BDE3E1A" w14:textId="77777777" w:rsidR="007F1923" w:rsidRPr="00FE1B60" w:rsidRDefault="007F1923">
            <w:pPr>
              <w:pStyle w:val="Paragraph"/>
              <w:rPr>
                <w:noProof/>
              </w:rPr>
            </w:pPr>
            <w:r w:rsidRPr="00FE1B60">
              <w:rPr>
                <w:noProof/>
              </w:rPr>
              <w:t>0.7994</w:t>
            </w:r>
          </w:p>
        </w:tc>
        <w:tc>
          <w:tcPr>
            <w:tcW w:w="0" w:type="auto"/>
          </w:tcPr>
          <w:p w14:paraId="08013C5F" w14:textId="77777777" w:rsidR="007F1923" w:rsidRPr="00FE1B60" w:rsidRDefault="007F1923">
            <w:pPr>
              <w:pStyle w:val="Paragraph"/>
              <w:jc w:val="right"/>
              <w:rPr>
                <w:noProof/>
              </w:rPr>
            </w:pPr>
            <w:r w:rsidRPr="00FE1B60">
              <w:rPr>
                <w:rStyle w:val="FootnoteReference"/>
                <w:noProof/>
              </w:rPr>
              <w:t>ex</w:t>
            </w:r>
            <w:r w:rsidRPr="00FE1B60">
              <w:rPr>
                <w:noProof/>
              </w:rPr>
              <w:t> 3801 10 00</w:t>
            </w:r>
          </w:p>
        </w:tc>
        <w:tc>
          <w:tcPr>
            <w:tcW w:w="0" w:type="auto"/>
          </w:tcPr>
          <w:p w14:paraId="3275C295" w14:textId="77777777" w:rsidR="007F1923" w:rsidRPr="00FE1B60" w:rsidRDefault="007F1923">
            <w:pPr>
              <w:pStyle w:val="Paragraph"/>
              <w:jc w:val="center"/>
              <w:rPr>
                <w:noProof/>
              </w:rPr>
            </w:pPr>
            <w:r w:rsidRPr="00FE1B60">
              <w:rPr>
                <w:noProof/>
              </w:rPr>
              <w:t>20</w:t>
            </w:r>
          </w:p>
        </w:tc>
        <w:tc>
          <w:tcPr>
            <w:tcW w:w="0" w:type="auto"/>
          </w:tcPr>
          <w:p w14:paraId="6AB69F33" w14:textId="77777777" w:rsidR="007F1923" w:rsidRPr="00FE1B60" w:rsidRDefault="007F1923">
            <w:pPr>
              <w:pStyle w:val="Paragraph"/>
              <w:rPr>
                <w:noProof/>
              </w:rPr>
            </w:pPr>
            <w:r w:rsidRPr="00FE1B60">
              <w:rPr>
                <w:noProof/>
              </w:rPr>
              <w:t>Mesterséges grafit (CAS RN 7782-42-5) porított formában:</w:t>
            </w:r>
          </w:p>
          <w:tbl>
            <w:tblPr>
              <w:tblStyle w:val="Listdash"/>
              <w:tblW w:w="0" w:type="auto"/>
              <w:tblLook w:val="0000" w:firstRow="0" w:lastRow="0" w:firstColumn="0" w:lastColumn="0" w:noHBand="0" w:noVBand="0"/>
            </w:tblPr>
            <w:tblGrid>
              <w:gridCol w:w="220"/>
              <w:gridCol w:w="3640"/>
            </w:tblGrid>
            <w:tr w:rsidR="007F1923" w:rsidRPr="00FE1B60" w14:paraId="2E7F9BB9" w14:textId="77777777">
              <w:tc>
                <w:tcPr>
                  <w:tcW w:w="0" w:type="auto"/>
                </w:tcPr>
                <w:p w14:paraId="7B0655E5" w14:textId="77777777" w:rsidR="007F1923" w:rsidRPr="00FE1B60" w:rsidRDefault="007F1923">
                  <w:pPr>
                    <w:pStyle w:val="Paragraph"/>
                    <w:rPr>
                      <w:noProof/>
                    </w:rPr>
                  </w:pPr>
                  <w:r w:rsidRPr="00FE1B60">
                    <w:rPr>
                      <w:noProof/>
                    </w:rPr>
                    <w:t>—</w:t>
                  </w:r>
                </w:p>
              </w:tc>
              <w:tc>
                <w:tcPr>
                  <w:tcW w:w="0" w:type="auto"/>
                </w:tcPr>
                <w:p w14:paraId="3D1A2163" w14:textId="77777777" w:rsidR="007F1923" w:rsidRPr="00FE1B60" w:rsidRDefault="007F1923">
                  <w:pPr>
                    <w:pStyle w:val="Paragraph"/>
                    <w:rPr>
                      <w:noProof/>
                    </w:rPr>
                  </w:pPr>
                  <w:r w:rsidRPr="00FE1B60">
                    <w:rPr>
                      <w:noProof/>
                    </w:rPr>
                    <w:t>fajlagos felületi területe (BET-el mérve) 0,8 m</w:t>
                  </w:r>
                  <w:r w:rsidRPr="00FE1B60">
                    <w:rPr>
                      <w:noProof/>
                      <w:vertAlign w:val="superscript"/>
                    </w:rPr>
                    <w:t>2</w:t>
                  </w:r>
                  <w:r w:rsidRPr="00FE1B60">
                    <w:rPr>
                      <w:noProof/>
                    </w:rPr>
                    <w:t>/g (± 0,25),</w:t>
                  </w:r>
                </w:p>
              </w:tc>
            </w:tr>
            <w:tr w:rsidR="007F1923" w:rsidRPr="00FE1B60" w14:paraId="237F1D78" w14:textId="77777777">
              <w:tc>
                <w:tcPr>
                  <w:tcW w:w="0" w:type="auto"/>
                </w:tcPr>
                <w:p w14:paraId="7085C9FE" w14:textId="77777777" w:rsidR="007F1923" w:rsidRPr="00FE1B60" w:rsidRDefault="007F1923">
                  <w:pPr>
                    <w:pStyle w:val="Paragraph"/>
                    <w:rPr>
                      <w:noProof/>
                    </w:rPr>
                  </w:pPr>
                  <w:r w:rsidRPr="00FE1B60">
                    <w:rPr>
                      <w:noProof/>
                    </w:rPr>
                    <w:t>—</w:t>
                  </w:r>
                </w:p>
              </w:tc>
              <w:tc>
                <w:tcPr>
                  <w:tcW w:w="0" w:type="auto"/>
                </w:tcPr>
                <w:p w14:paraId="57A3018B" w14:textId="77777777" w:rsidR="007F1923" w:rsidRPr="00FE1B60" w:rsidRDefault="007F1923">
                  <w:pPr>
                    <w:pStyle w:val="Paragraph"/>
                    <w:rPr>
                      <w:noProof/>
                    </w:rPr>
                  </w:pPr>
                  <w:r w:rsidRPr="00FE1B60">
                    <w:rPr>
                      <w:noProof/>
                    </w:rPr>
                    <w:t>rázás utáni sűrűsége 0,85 g/cm</w:t>
                  </w:r>
                  <w:r w:rsidRPr="00FE1B60">
                    <w:rPr>
                      <w:noProof/>
                      <w:vertAlign w:val="superscript"/>
                    </w:rPr>
                    <w:t>3</w:t>
                  </w:r>
                  <w:r w:rsidRPr="00FE1B60">
                    <w:rPr>
                      <w:noProof/>
                    </w:rPr>
                    <w:t xml:space="preserve"> (± 0,10),</w:t>
                  </w:r>
                </w:p>
              </w:tc>
            </w:tr>
            <w:tr w:rsidR="007F1923" w:rsidRPr="00FE1B60" w14:paraId="46897559" w14:textId="77777777">
              <w:tc>
                <w:tcPr>
                  <w:tcW w:w="0" w:type="auto"/>
                </w:tcPr>
                <w:p w14:paraId="5E9A549E" w14:textId="77777777" w:rsidR="007F1923" w:rsidRPr="00FE1B60" w:rsidRDefault="007F1923">
                  <w:pPr>
                    <w:pStyle w:val="Paragraph"/>
                    <w:rPr>
                      <w:noProof/>
                    </w:rPr>
                  </w:pPr>
                  <w:r w:rsidRPr="00FE1B60">
                    <w:rPr>
                      <w:noProof/>
                    </w:rPr>
                    <w:t>—</w:t>
                  </w:r>
                </w:p>
              </w:tc>
              <w:tc>
                <w:tcPr>
                  <w:tcW w:w="0" w:type="auto"/>
                </w:tcPr>
                <w:p w14:paraId="61AD0AF0" w14:textId="77777777" w:rsidR="007F1923" w:rsidRPr="00FE1B60" w:rsidRDefault="007F1923">
                  <w:pPr>
                    <w:pStyle w:val="Paragraph"/>
                    <w:rPr>
                      <w:noProof/>
                    </w:rPr>
                  </w:pPr>
                  <w:r w:rsidRPr="00FE1B60">
                    <w:rPr>
                      <w:noProof/>
                    </w:rPr>
                    <w:t>a d50 érték által kifejezett részecskemérete 21,0 µm (± 2,0),</w:t>
                  </w:r>
                </w:p>
              </w:tc>
            </w:tr>
            <w:tr w:rsidR="007F1923" w:rsidRPr="00FE1B60" w14:paraId="21BCA906" w14:textId="77777777">
              <w:tc>
                <w:tcPr>
                  <w:tcW w:w="0" w:type="auto"/>
                </w:tcPr>
                <w:p w14:paraId="2267C135" w14:textId="77777777" w:rsidR="007F1923" w:rsidRPr="00FE1B60" w:rsidRDefault="007F1923">
                  <w:pPr>
                    <w:pStyle w:val="Paragraph"/>
                    <w:rPr>
                      <w:noProof/>
                    </w:rPr>
                  </w:pPr>
                  <w:r w:rsidRPr="00FE1B60">
                    <w:rPr>
                      <w:noProof/>
                    </w:rPr>
                    <w:t>—</w:t>
                  </w:r>
                </w:p>
              </w:tc>
              <w:tc>
                <w:tcPr>
                  <w:tcW w:w="0" w:type="auto"/>
                </w:tcPr>
                <w:p w14:paraId="016BDAFC" w14:textId="77777777" w:rsidR="007F1923" w:rsidRPr="00FE1B60" w:rsidRDefault="007F1923">
                  <w:pPr>
                    <w:pStyle w:val="Paragraph"/>
                    <w:rPr>
                      <w:noProof/>
                    </w:rPr>
                  </w:pPr>
                  <w:r w:rsidRPr="00FE1B60">
                    <w:rPr>
                      <w:noProof/>
                    </w:rPr>
                    <w:t>specifikus kisülési kapacitása 351,0 mAh/g (±3,0),</w:t>
                  </w:r>
                </w:p>
              </w:tc>
            </w:tr>
            <w:tr w:rsidR="007F1923" w:rsidRPr="00FE1B60" w14:paraId="7C9474E6" w14:textId="77777777">
              <w:tc>
                <w:tcPr>
                  <w:tcW w:w="0" w:type="auto"/>
                </w:tcPr>
                <w:p w14:paraId="5DAD1CDA" w14:textId="77777777" w:rsidR="007F1923" w:rsidRPr="00FE1B60" w:rsidRDefault="007F1923">
                  <w:pPr>
                    <w:pStyle w:val="Paragraph"/>
                    <w:rPr>
                      <w:noProof/>
                    </w:rPr>
                  </w:pPr>
                  <w:r w:rsidRPr="00FE1B60">
                    <w:rPr>
                      <w:noProof/>
                    </w:rPr>
                    <w:t>—</w:t>
                  </w:r>
                </w:p>
              </w:tc>
              <w:tc>
                <w:tcPr>
                  <w:tcW w:w="0" w:type="auto"/>
                </w:tcPr>
                <w:p w14:paraId="5538BC16" w14:textId="77777777" w:rsidR="007F1923" w:rsidRPr="00FE1B60" w:rsidRDefault="007F1923">
                  <w:pPr>
                    <w:pStyle w:val="Paragraph"/>
                    <w:rPr>
                      <w:noProof/>
                    </w:rPr>
                  </w:pPr>
                  <w:r w:rsidRPr="00FE1B60">
                    <w:rPr>
                      <w:noProof/>
                    </w:rPr>
                    <w:t>kezdeti hatásfoka 94,0 % (± 2,0)</w:t>
                  </w:r>
                </w:p>
              </w:tc>
            </w:tr>
          </w:tbl>
          <w:p w14:paraId="6655A4BF" w14:textId="77777777" w:rsidR="007F1923" w:rsidRPr="00FE1B60" w:rsidRDefault="007F1923">
            <w:pPr>
              <w:pStyle w:val="Paragraph"/>
              <w:rPr>
                <w:noProof/>
              </w:rPr>
            </w:pPr>
          </w:p>
        </w:tc>
        <w:tc>
          <w:tcPr>
            <w:tcW w:w="0" w:type="auto"/>
          </w:tcPr>
          <w:p w14:paraId="7E9E23B3" w14:textId="77777777" w:rsidR="007F1923" w:rsidRPr="00FE1B60" w:rsidRDefault="007F1923">
            <w:pPr>
              <w:pStyle w:val="Paragraph"/>
              <w:rPr>
                <w:noProof/>
              </w:rPr>
            </w:pPr>
            <w:r w:rsidRPr="00FE1B60">
              <w:rPr>
                <w:noProof/>
              </w:rPr>
              <w:t>1.8 %</w:t>
            </w:r>
          </w:p>
        </w:tc>
        <w:tc>
          <w:tcPr>
            <w:tcW w:w="0" w:type="auto"/>
          </w:tcPr>
          <w:p w14:paraId="13CC94F3" w14:textId="77777777" w:rsidR="007F1923" w:rsidRPr="00FE1B60" w:rsidRDefault="007F1923">
            <w:pPr>
              <w:pStyle w:val="Paragraph"/>
              <w:rPr>
                <w:noProof/>
              </w:rPr>
            </w:pPr>
            <w:r w:rsidRPr="00FE1B60">
              <w:rPr>
                <w:noProof/>
              </w:rPr>
              <w:t>-</w:t>
            </w:r>
          </w:p>
        </w:tc>
        <w:tc>
          <w:tcPr>
            <w:tcW w:w="0" w:type="auto"/>
          </w:tcPr>
          <w:p w14:paraId="2A7AD8C3" w14:textId="77777777" w:rsidR="007F1923" w:rsidRPr="00FE1B60" w:rsidRDefault="007F1923">
            <w:pPr>
              <w:pStyle w:val="Paragraph"/>
              <w:rPr>
                <w:noProof/>
              </w:rPr>
            </w:pPr>
            <w:r w:rsidRPr="00FE1B60">
              <w:rPr>
                <w:noProof/>
              </w:rPr>
              <w:t>2022.12.31</w:t>
            </w:r>
          </w:p>
        </w:tc>
      </w:tr>
      <w:tr w:rsidR="007F1923" w:rsidRPr="00FE1B60" w14:paraId="500E032B" w14:textId="77777777">
        <w:trPr>
          <w:cantSplit/>
        </w:trPr>
        <w:tc>
          <w:tcPr>
            <w:tcW w:w="0" w:type="auto"/>
          </w:tcPr>
          <w:p w14:paraId="6BF8A787" w14:textId="77777777" w:rsidR="007F1923" w:rsidRPr="00FE1B60" w:rsidRDefault="007F1923">
            <w:pPr>
              <w:pStyle w:val="Paragraph"/>
              <w:rPr>
                <w:noProof/>
              </w:rPr>
            </w:pPr>
            <w:r w:rsidRPr="00FE1B60">
              <w:rPr>
                <w:noProof/>
              </w:rPr>
              <w:t>0.7975</w:t>
            </w:r>
          </w:p>
        </w:tc>
        <w:tc>
          <w:tcPr>
            <w:tcW w:w="0" w:type="auto"/>
          </w:tcPr>
          <w:p w14:paraId="3D3FD40A" w14:textId="77777777" w:rsidR="007F1923" w:rsidRPr="00FE1B60" w:rsidRDefault="007F1923">
            <w:pPr>
              <w:pStyle w:val="Paragraph"/>
              <w:jc w:val="right"/>
              <w:rPr>
                <w:noProof/>
              </w:rPr>
            </w:pPr>
            <w:r w:rsidRPr="00FE1B60">
              <w:rPr>
                <w:rStyle w:val="FootnoteReference"/>
                <w:noProof/>
              </w:rPr>
              <w:t>ex</w:t>
            </w:r>
            <w:r w:rsidRPr="00FE1B60">
              <w:rPr>
                <w:noProof/>
              </w:rPr>
              <w:t> 3801 10 00</w:t>
            </w:r>
          </w:p>
        </w:tc>
        <w:tc>
          <w:tcPr>
            <w:tcW w:w="0" w:type="auto"/>
          </w:tcPr>
          <w:p w14:paraId="54B64FFC" w14:textId="77777777" w:rsidR="007F1923" w:rsidRPr="00FE1B60" w:rsidRDefault="007F1923">
            <w:pPr>
              <w:pStyle w:val="Paragraph"/>
              <w:jc w:val="center"/>
              <w:rPr>
                <w:noProof/>
              </w:rPr>
            </w:pPr>
            <w:r w:rsidRPr="00FE1B60">
              <w:rPr>
                <w:noProof/>
              </w:rPr>
              <w:t>30</w:t>
            </w:r>
          </w:p>
        </w:tc>
        <w:tc>
          <w:tcPr>
            <w:tcW w:w="0" w:type="auto"/>
          </w:tcPr>
          <w:p w14:paraId="712753E8" w14:textId="77777777" w:rsidR="007F1923" w:rsidRPr="00FE1B60" w:rsidRDefault="007F1923">
            <w:pPr>
              <w:pStyle w:val="Paragraph"/>
              <w:rPr>
                <w:noProof/>
              </w:rPr>
            </w:pPr>
            <w:r w:rsidRPr="00FE1B60">
              <w:rPr>
                <w:noProof/>
              </w:rPr>
              <w:t>Mesterséges grafit porított formában (CAS RN 7782-42-5):</w:t>
            </w:r>
          </w:p>
          <w:tbl>
            <w:tblPr>
              <w:tblStyle w:val="Listdash"/>
              <w:tblW w:w="0" w:type="auto"/>
              <w:tblLook w:val="0000" w:firstRow="0" w:lastRow="0" w:firstColumn="0" w:lastColumn="0" w:noHBand="0" w:noVBand="0"/>
            </w:tblPr>
            <w:tblGrid>
              <w:gridCol w:w="220"/>
              <w:gridCol w:w="3640"/>
            </w:tblGrid>
            <w:tr w:rsidR="007F1923" w:rsidRPr="00FE1B60" w14:paraId="435DBEEF" w14:textId="77777777">
              <w:tc>
                <w:tcPr>
                  <w:tcW w:w="0" w:type="auto"/>
                </w:tcPr>
                <w:p w14:paraId="0CCAD190" w14:textId="77777777" w:rsidR="007F1923" w:rsidRPr="00FE1B60" w:rsidRDefault="007F1923">
                  <w:pPr>
                    <w:pStyle w:val="Paragraph"/>
                    <w:rPr>
                      <w:noProof/>
                    </w:rPr>
                  </w:pPr>
                  <w:r w:rsidRPr="00FE1B60">
                    <w:rPr>
                      <w:noProof/>
                    </w:rPr>
                    <w:t>—</w:t>
                  </w:r>
                </w:p>
              </w:tc>
              <w:tc>
                <w:tcPr>
                  <w:tcW w:w="0" w:type="auto"/>
                </w:tcPr>
                <w:p w14:paraId="5BD6328A" w14:textId="77777777" w:rsidR="007F1923" w:rsidRPr="00FE1B60" w:rsidRDefault="007F1923">
                  <w:pPr>
                    <w:pStyle w:val="Paragraph"/>
                    <w:rPr>
                      <w:noProof/>
                    </w:rPr>
                  </w:pPr>
                  <w:r w:rsidRPr="00FE1B60">
                    <w:rPr>
                      <w:noProof/>
                    </w:rPr>
                    <w:t>felületi bevonattal is,</w:t>
                  </w:r>
                </w:p>
              </w:tc>
            </w:tr>
            <w:tr w:rsidR="007F1923" w:rsidRPr="00FE1B60" w14:paraId="70D970B0" w14:textId="77777777">
              <w:tc>
                <w:tcPr>
                  <w:tcW w:w="0" w:type="auto"/>
                </w:tcPr>
                <w:p w14:paraId="7E72B8C1" w14:textId="77777777" w:rsidR="007F1923" w:rsidRPr="00FE1B60" w:rsidRDefault="007F1923">
                  <w:pPr>
                    <w:pStyle w:val="Paragraph"/>
                    <w:rPr>
                      <w:noProof/>
                    </w:rPr>
                  </w:pPr>
                  <w:r w:rsidRPr="00FE1B60">
                    <w:rPr>
                      <w:noProof/>
                    </w:rPr>
                    <w:t>—</w:t>
                  </w:r>
                </w:p>
              </w:tc>
              <w:tc>
                <w:tcPr>
                  <w:tcW w:w="0" w:type="auto"/>
                </w:tcPr>
                <w:p w14:paraId="1226AD77" w14:textId="77777777" w:rsidR="007F1923" w:rsidRPr="00FE1B60" w:rsidRDefault="007F1923">
                  <w:pPr>
                    <w:pStyle w:val="Paragraph"/>
                    <w:rPr>
                      <w:noProof/>
                    </w:rPr>
                  </w:pPr>
                  <w:r w:rsidRPr="00FE1B60">
                    <w:rPr>
                      <w:noProof/>
                    </w:rPr>
                    <w:t>a d50 érték által kifejezett részecskemérete 15 μm (± 4),</w:t>
                  </w:r>
                </w:p>
              </w:tc>
            </w:tr>
            <w:tr w:rsidR="007F1923" w:rsidRPr="00FE1B60" w14:paraId="7694F46D" w14:textId="77777777">
              <w:tc>
                <w:tcPr>
                  <w:tcW w:w="0" w:type="auto"/>
                </w:tcPr>
                <w:p w14:paraId="60C5148F" w14:textId="77777777" w:rsidR="007F1923" w:rsidRPr="00FE1B60" w:rsidRDefault="007F1923">
                  <w:pPr>
                    <w:pStyle w:val="Paragraph"/>
                    <w:rPr>
                      <w:noProof/>
                    </w:rPr>
                  </w:pPr>
                  <w:r w:rsidRPr="00FE1B60">
                    <w:rPr>
                      <w:noProof/>
                    </w:rPr>
                    <w:t>—</w:t>
                  </w:r>
                </w:p>
              </w:tc>
              <w:tc>
                <w:tcPr>
                  <w:tcW w:w="0" w:type="auto"/>
                </w:tcPr>
                <w:p w14:paraId="03B29F46" w14:textId="77777777" w:rsidR="007F1923" w:rsidRPr="00FE1B60" w:rsidRDefault="007F1923">
                  <w:pPr>
                    <w:pStyle w:val="Paragraph"/>
                    <w:rPr>
                      <w:noProof/>
                    </w:rPr>
                  </w:pPr>
                  <w:r w:rsidRPr="00FE1B60">
                    <w:rPr>
                      <w:noProof/>
                    </w:rPr>
                    <w:t>a fajlagos felületi területe (BET-tel mérve) kevesebb, mint 3,5 m</w:t>
                  </w:r>
                  <w:r w:rsidRPr="00FE1B60">
                    <w:rPr>
                      <w:noProof/>
                      <w:vertAlign w:val="superscript"/>
                    </w:rPr>
                    <w:t>2</w:t>
                  </w:r>
                  <w:r w:rsidRPr="00FE1B60">
                    <w:rPr>
                      <w:noProof/>
                    </w:rPr>
                    <w:t>/g,</w:t>
                  </w:r>
                </w:p>
              </w:tc>
            </w:tr>
            <w:tr w:rsidR="007F1923" w:rsidRPr="00FE1B60" w14:paraId="04F4506D" w14:textId="77777777">
              <w:tc>
                <w:tcPr>
                  <w:tcW w:w="0" w:type="auto"/>
                </w:tcPr>
                <w:p w14:paraId="4B71FC0C" w14:textId="77777777" w:rsidR="007F1923" w:rsidRPr="00FE1B60" w:rsidRDefault="007F1923">
                  <w:pPr>
                    <w:pStyle w:val="Paragraph"/>
                    <w:rPr>
                      <w:noProof/>
                    </w:rPr>
                  </w:pPr>
                  <w:r w:rsidRPr="00FE1B60">
                    <w:rPr>
                      <w:noProof/>
                    </w:rPr>
                    <w:t>—</w:t>
                  </w:r>
                </w:p>
              </w:tc>
              <w:tc>
                <w:tcPr>
                  <w:tcW w:w="0" w:type="auto"/>
                </w:tcPr>
                <w:p w14:paraId="6EDF3B56" w14:textId="77777777" w:rsidR="007F1923" w:rsidRPr="00FE1B60" w:rsidRDefault="007F1923">
                  <w:pPr>
                    <w:pStyle w:val="Paragraph"/>
                    <w:rPr>
                      <w:noProof/>
                    </w:rPr>
                  </w:pPr>
                  <w:r w:rsidRPr="00FE1B60">
                    <w:rPr>
                      <w:noProof/>
                    </w:rPr>
                    <w:t>rázás utáni sűrűsége: 1,3 g/m</w:t>
                  </w:r>
                  <w:r w:rsidRPr="00FE1B60">
                    <w:rPr>
                      <w:noProof/>
                      <w:vertAlign w:val="superscript"/>
                    </w:rPr>
                    <w:t>3</w:t>
                  </w:r>
                  <w:r w:rsidRPr="00FE1B60">
                    <w:rPr>
                      <w:noProof/>
                    </w:rPr>
                    <w:t xml:space="preserve"> (± 0,5),</w:t>
                  </w:r>
                </w:p>
              </w:tc>
            </w:tr>
            <w:tr w:rsidR="007F1923" w:rsidRPr="00FE1B60" w14:paraId="4245725A" w14:textId="77777777">
              <w:tc>
                <w:tcPr>
                  <w:tcW w:w="0" w:type="auto"/>
                </w:tcPr>
                <w:p w14:paraId="2BBE1494" w14:textId="77777777" w:rsidR="007F1923" w:rsidRPr="00FE1B60" w:rsidRDefault="007F1923">
                  <w:pPr>
                    <w:pStyle w:val="Paragraph"/>
                    <w:rPr>
                      <w:noProof/>
                    </w:rPr>
                  </w:pPr>
                  <w:r w:rsidRPr="00FE1B60">
                    <w:rPr>
                      <w:noProof/>
                    </w:rPr>
                    <w:t>—</w:t>
                  </w:r>
                </w:p>
              </w:tc>
              <w:tc>
                <w:tcPr>
                  <w:tcW w:w="0" w:type="auto"/>
                </w:tcPr>
                <w:p w14:paraId="36284756" w14:textId="77777777" w:rsidR="007F1923" w:rsidRPr="00FE1B60" w:rsidRDefault="007F1923">
                  <w:pPr>
                    <w:pStyle w:val="Paragraph"/>
                    <w:rPr>
                      <w:noProof/>
                    </w:rPr>
                  </w:pPr>
                  <w:r w:rsidRPr="00FE1B60">
                    <w:rPr>
                      <w:noProof/>
                    </w:rPr>
                    <w:t>fajlagos kisülési kapacitása 348 mAh/g (± 13),</w:t>
                  </w:r>
                </w:p>
              </w:tc>
            </w:tr>
            <w:tr w:rsidR="007F1923" w:rsidRPr="00FE1B60" w14:paraId="5CB57148" w14:textId="77777777">
              <w:tc>
                <w:tcPr>
                  <w:tcW w:w="0" w:type="auto"/>
                </w:tcPr>
                <w:p w14:paraId="7D40C4CD" w14:textId="77777777" w:rsidR="007F1923" w:rsidRPr="00FE1B60" w:rsidRDefault="007F1923">
                  <w:pPr>
                    <w:pStyle w:val="Paragraph"/>
                    <w:rPr>
                      <w:noProof/>
                    </w:rPr>
                  </w:pPr>
                  <w:r w:rsidRPr="00FE1B60">
                    <w:rPr>
                      <w:noProof/>
                    </w:rPr>
                    <w:t>—</w:t>
                  </w:r>
                </w:p>
              </w:tc>
              <w:tc>
                <w:tcPr>
                  <w:tcW w:w="0" w:type="auto"/>
                </w:tcPr>
                <w:p w14:paraId="38CAF212" w14:textId="77777777" w:rsidR="007F1923" w:rsidRPr="00FE1B60" w:rsidRDefault="007F1923">
                  <w:pPr>
                    <w:pStyle w:val="Paragraph"/>
                    <w:rPr>
                      <w:noProof/>
                    </w:rPr>
                  </w:pPr>
                  <w:r w:rsidRPr="00FE1B60">
                    <w:rPr>
                      <w:noProof/>
                    </w:rPr>
                    <w:t>kezdeti hatásfoka 93,0 % feletti</w:t>
                  </w:r>
                </w:p>
              </w:tc>
            </w:tr>
          </w:tbl>
          <w:p w14:paraId="37C7C1B5" w14:textId="77777777" w:rsidR="007F1923" w:rsidRPr="00FE1B60" w:rsidRDefault="007F1923">
            <w:pPr>
              <w:pStyle w:val="Paragraph"/>
              <w:rPr>
                <w:noProof/>
              </w:rPr>
            </w:pPr>
          </w:p>
        </w:tc>
        <w:tc>
          <w:tcPr>
            <w:tcW w:w="0" w:type="auto"/>
          </w:tcPr>
          <w:p w14:paraId="055EFB79" w14:textId="77777777" w:rsidR="007F1923" w:rsidRPr="00FE1B60" w:rsidRDefault="007F1923">
            <w:pPr>
              <w:pStyle w:val="Paragraph"/>
              <w:rPr>
                <w:noProof/>
              </w:rPr>
            </w:pPr>
            <w:r w:rsidRPr="00FE1B60">
              <w:rPr>
                <w:noProof/>
              </w:rPr>
              <w:t>1.8 %</w:t>
            </w:r>
          </w:p>
        </w:tc>
        <w:tc>
          <w:tcPr>
            <w:tcW w:w="0" w:type="auto"/>
          </w:tcPr>
          <w:p w14:paraId="27E205B5" w14:textId="77777777" w:rsidR="007F1923" w:rsidRPr="00FE1B60" w:rsidRDefault="007F1923">
            <w:pPr>
              <w:pStyle w:val="Paragraph"/>
              <w:rPr>
                <w:noProof/>
              </w:rPr>
            </w:pPr>
            <w:r w:rsidRPr="00FE1B60">
              <w:rPr>
                <w:noProof/>
              </w:rPr>
              <w:t>-</w:t>
            </w:r>
          </w:p>
        </w:tc>
        <w:tc>
          <w:tcPr>
            <w:tcW w:w="0" w:type="auto"/>
          </w:tcPr>
          <w:p w14:paraId="2501C5CD" w14:textId="77777777" w:rsidR="007F1923" w:rsidRPr="00FE1B60" w:rsidRDefault="007F1923">
            <w:pPr>
              <w:pStyle w:val="Paragraph"/>
              <w:rPr>
                <w:noProof/>
              </w:rPr>
            </w:pPr>
            <w:r w:rsidRPr="00FE1B60">
              <w:rPr>
                <w:noProof/>
              </w:rPr>
              <w:t>2022.12.31</w:t>
            </w:r>
          </w:p>
        </w:tc>
      </w:tr>
      <w:tr w:rsidR="007F1923" w:rsidRPr="00FE1B60" w14:paraId="57DD6278" w14:textId="77777777">
        <w:trPr>
          <w:cantSplit/>
        </w:trPr>
        <w:tc>
          <w:tcPr>
            <w:tcW w:w="0" w:type="auto"/>
          </w:tcPr>
          <w:p w14:paraId="449C5D37" w14:textId="77777777" w:rsidR="007F1923" w:rsidRPr="00FE1B60" w:rsidRDefault="007F1923">
            <w:pPr>
              <w:pStyle w:val="Paragraph"/>
              <w:rPr>
                <w:noProof/>
              </w:rPr>
            </w:pPr>
            <w:r w:rsidRPr="00FE1B60">
              <w:rPr>
                <w:noProof/>
              </w:rPr>
              <w:t>0.5465</w:t>
            </w:r>
          </w:p>
        </w:tc>
        <w:tc>
          <w:tcPr>
            <w:tcW w:w="0" w:type="auto"/>
          </w:tcPr>
          <w:p w14:paraId="3DB0E398" w14:textId="77777777" w:rsidR="007F1923" w:rsidRPr="00FE1B60" w:rsidRDefault="007F1923">
            <w:pPr>
              <w:pStyle w:val="Paragraph"/>
              <w:jc w:val="right"/>
              <w:rPr>
                <w:noProof/>
              </w:rPr>
            </w:pPr>
            <w:r w:rsidRPr="00FE1B60">
              <w:rPr>
                <w:rStyle w:val="FootnoteReference"/>
                <w:noProof/>
              </w:rPr>
              <w:t>ex</w:t>
            </w:r>
            <w:r w:rsidRPr="00FE1B60">
              <w:rPr>
                <w:noProof/>
              </w:rPr>
              <w:t> 3801 90 00</w:t>
            </w:r>
          </w:p>
        </w:tc>
        <w:tc>
          <w:tcPr>
            <w:tcW w:w="0" w:type="auto"/>
          </w:tcPr>
          <w:p w14:paraId="4618052D" w14:textId="77777777" w:rsidR="007F1923" w:rsidRPr="00FE1B60" w:rsidRDefault="007F1923">
            <w:pPr>
              <w:pStyle w:val="Paragraph"/>
              <w:jc w:val="center"/>
              <w:rPr>
                <w:noProof/>
              </w:rPr>
            </w:pPr>
            <w:r w:rsidRPr="00FE1B60">
              <w:rPr>
                <w:noProof/>
              </w:rPr>
              <w:t>10</w:t>
            </w:r>
          </w:p>
        </w:tc>
        <w:tc>
          <w:tcPr>
            <w:tcW w:w="0" w:type="auto"/>
          </w:tcPr>
          <w:p w14:paraId="228B69B7" w14:textId="77777777" w:rsidR="007F1923" w:rsidRPr="00FE1B60" w:rsidRDefault="007F1923">
            <w:pPr>
              <w:pStyle w:val="Paragraph"/>
              <w:rPr>
                <w:noProof/>
              </w:rPr>
            </w:pPr>
            <w:r w:rsidRPr="00FE1B60">
              <w:rPr>
                <w:noProof/>
              </w:rPr>
              <w:t>Expandálható grafit (CAS RN 90387-90-9 és CAS RN 12777-87-6)</w:t>
            </w:r>
          </w:p>
        </w:tc>
        <w:tc>
          <w:tcPr>
            <w:tcW w:w="0" w:type="auto"/>
          </w:tcPr>
          <w:p w14:paraId="59634734" w14:textId="77777777" w:rsidR="007F1923" w:rsidRPr="00FE1B60" w:rsidRDefault="007F1923">
            <w:pPr>
              <w:pStyle w:val="Paragraph"/>
              <w:rPr>
                <w:noProof/>
              </w:rPr>
            </w:pPr>
            <w:r w:rsidRPr="00FE1B60">
              <w:rPr>
                <w:noProof/>
              </w:rPr>
              <w:t>0 %</w:t>
            </w:r>
          </w:p>
        </w:tc>
        <w:tc>
          <w:tcPr>
            <w:tcW w:w="0" w:type="auto"/>
          </w:tcPr>
          <w:p w14:paraId="50AF78CC" w14:textId="77777777" w:rsidR="007F1923" w:rsidRPr="00FE1B60" w:rsidRDefault="007F1923">
            <w:pPr>
              <w:pStyle w:val="Paragraph"/>
              <w:rPr>
                <w:noProof/>
              </w:rPr>
            </w:pPr>
            <w:r w:rsidRPr="00FE1B60">
              <w:rPr>
                <w:noProof/>
              </w:rPr>
              <w:t>-</w:t>
            </w:r>
          </w:p>
        </w:tc>
        <w:tc>
          <w:tcPr>
            <w:tcW w:w="0" w:type="auto"/>
          </w:tcPr>
          <w:p w14:paraId="76B9FAF4" w14:textId="77777777" w:rsidR="007F1923" w:rsidRPr="00FE1B60" w:rsidRDefault="007F1923">
            <w:pPr>
              <w:pStyle w:val="Paragraph"/>
              <w:rPr>
                <w:noProof/>
              </w:rPr>
            </w:pPr>
            <w:r w:rsidRPr="00FE1B60">
              <w:rPr>
                <w:noProof/>
              </w:rPr>
              <w:t>2026.12.31</w:t>
            </w:r>
          </w:p>
        </w:tc>
      </w:tr>
      <w:tr w:rsidR="007F1923" w:rsidRPr="00FE1B60" w14:paraId="1D18CADE" w14:textId="77777777">
        <w:trPr>
          <w:cantSplit/>
        </w:trPr>
        <w:tc>
          <w:tcPr>
            <w:tcW w:w="0" w:type="auto"/>
          </w:tcPr>
          <w:p w14:paraId="63176AEF" w14:textId="77777777" w:rsidR="007F1923" w:rsidRPr="00FE1B60" w:rsidRDefault="007F1923">
            <w:pPr>
              <w:pStyle w:val="Paragraph"/>
              <w:rPr>
                <w:noProof/>
              </w:rPr>
            </w:pPr>
            <w:r w:rsidRPr="00FE1B60">
              <w:rPr>
                <w:noProof/>
              </w:rPr>
              <w:t>0.6759</w:t>
            </w:r>
          </w:p>
        </w:tc>
        <w:tc>
          <w:tcPr>
            <w:tcW w:w="0" w:type="auto"/>
          </w:tcPr>
          <w:p w14:paraId="146E4EC2" w14:textId="77777777" w:rsidR="007F1923" w:rsidRPr="00FE1B60" w:rsidRDefault="007F1923">
            <w:pPr>
              <w:pStyle w:val="Paragraph"/>
              <w:jc w:val="right"/>
              <w:rPr>
                <w:noProof/>
              </w:rPr>
            </w:pPr>
            <w:r w:rsidRPr="00FE1B60">
              <w:rPr>
                <w:noProof/>
              </w:rPr>
              <w:t>ex 3802 10 00</w:t>
            </w:r>
          </w:p>
        </w:tc>
        <w:tc>
          <w:tcPr>
            <w:tcW w:w="0" w:type="auto"/>
          </w:tcPr>
          <w:p w14:paraId="66D02C96" w14:textId="77777777" w:rsidR="007F1923" w:rsidRPr="00FE1B60" w:rsidRDefault="007F1923">
            <w:pPr>
              <w:pStyle w:val="Paragraph"/>
              <w:jc w:val="center"/>
              <w:rPr>
                <w:noProof/>
              </w:rPr>
            </w:pPr>
            <w:r w:rsidRPr="00FE1B60">
              <w:rPr>
                <w:noProof/>
              </w:rPr>
              <w:t>10</w:t>
            </w:r>
          </w:p>
        </w:tc>
        <w:tc>
          <w:tcPr>
            <w:tcW w:w="0" w:type="auto"/>
          </w:tcPr>
          <w:p w14:paraId="5B4B549A" w14:textId="77777777" w:rsidR="007F1923" w:rsidRPr="00FE1B60" w:rsidRDefault="007F1923">
            <w:pPr>
              <w:pStyle w:val="Paragraph"/>
              <w:rPr>
                <w:noProof/>
              </w:rPr>
            </w:pPr>
            <w:r w:rsidRPr="00FE1B60">
              <w:rPr>
                <w:noProof/>
              </w:rPr>
              <w:t>Aktív szén és polietilén keveréke, por formában</w:t>
            </w:r>
          </w:p>
        </w:tc>
        <w:tc>
          <w:tcPr>
            <w:tcW w:w="0" w:type="auto"/>
          </w:tcPr>
          <w:p w14:paraId="73F9772D" w14:textId="77777777" w:rsidR="007F1923" w:rsidRPr="00FE1B60" w:rsidRDefault="007F1923">
            <w:pPr>
              <w:pStyle w:val="Paragraph"/>
              <w:rPr>
                <w:noProof/>
              </w:rPr>
            </w:pPr>
            <w:r w:rsidRPr="00FE1B60">
              <w:rPr>
                <w:noProof/>
              </w:rPr>
              <w:t>0 %</w:t>
            </w:r>
          </w:p>
        </w:tc>
        <w:tc>
          <w:tcPr>
            <w:tcW w:w="0" w:type="auto"/>
          </w:tcPr>
          <w:p w14:paraId="445DF461" w14:textId="77777777" w:rsidR="007F1923" w:rsidRPr="00FE1B60" w:rsidRDefault="007F1923">
            <w:pPr>
              <w:pStyle w:val="Paragraph"/>
              <w:rPr>
                <w:noProof/>
              </w:rPr>
            </w:pPr>
            <w:r w:rsidRPr="00FE1B60">
              <w:rPr>
                <w:noProof/>
              </w:rPr>
              <w:t>-</w:t>
            </w:r>
          </w:p>
        </w:tc>
        <w:tc>
          <w:tcPr>
            <w:tcW w:w="0" w:type="auto"/>
          </w:tcPr>
          <w:p w14:paraId="637510F7" w14:textId="77777777" w:rsidR="007F1923" w:rsidRPr="00FE1B60" w:rsidRDefault="007F1923">
            <w:pPr>
              <w:pStyle w:val="Paragraph"/>
              <w:rPr>
                <w:noProof/>
              </w:rPr>
            </w:pPr>
            <w:r w:rsidRPr="00FE1B60">
              <w:rPr>
                <w:noProof/>
              </w:rPr>
              <w:t>2025.12.31</w:t>
            </w:r>
          </w:p>
        </w:tc>
      </w:tr>
      <w:tr w:rsidR="007F1923" w:rsidRPr="00FE1B60" w14:paraId="73B512D9" w14:textId="77777777">
        <w:trPr>
          <w:cantSplit/>
        </w:trPr>
        <w:tc>
          <w:tcPr>
            <w:tcW w:w="0" w:type="auto"/>
          </w:tcPr>
          <w:p w14:paraId="5B2B7925" w14:textId="77777777" w:rsidR="007F1923" w:rsidRPr="00FE1B60" w:rsidRDefault="007F1923">
            <w:pPr>
              <w:pStyle w:val="Paragraph"/>
              <w:rPr>
                <w:noProof/>
              </w:rPr>
            </w:pPr>
            <w:r w:rsidRPr="00FE1B60">
              <w:rPr>
                <w:noProof/>
              </w:rPr>
              <w:t>0.7368</w:t>
            </w:r>
          </w:p>
        </w:tc>
        <w:tc>
          <w:tcPr>
            <w:tcW w:w="0" w:type="auto"/>
          </w:tcPr>
          <w:p w14:paraId="2DD359C2" w14:textId="77777777" w:rsidR="007F1923" w:rsidRPr="00FE1B60" w:rsidRDefault="007F1923">
            <w:pPr>
              <w:pStyle w:val="Paragraph"/>
              <w:jc w:val="right"/>
              <w:rPr>
                <w:noProof/>
              </w:rPr>
            </w:pPr>
            <w:r w:rsidRPr="00FE1B60">
              <w:rPr>
                <w:rStyle w:val="FootnoteReference"/>
                <w:noProof/>
              </w:rPr>
              <w:t>ex</w:t>
            </w:r>
            <w:r w:rsidRPr="00FE1B60">
              <w:rPr>
                <w:noProof/>
              </w:rPr>
              <w:t> 3802 10 00</w:t>
            </w:r>
          </w:p>
        </w:tc>
        <w:tc>
          <w:tcPr>
            <w:tcW w:w="0" w:type="auto"/>
          </w:tcPr>
          <w:p w14:paraId="20272EBC" w14:textId="77777777" w:rsidR="007F1923" w:rsidRPr="00FE1B60" w:rsidRDefault="007F1923">
            <w:pPr>
              <w:pStyle w:val="Paragraph"/>
              <w:jc w:val="center"/>
              <w:rPr>
                <w:noProof/>
              </w:rPr>
            </w:pPr>
            <w:r w:rsidRPr="00FE1B60">
              <w:rPr>
                <w:noProof/>
              </w:rPr>
              <w:t>40</w:t>
            </w:r>
          </w:p>
        </w:tc>
        <w:tc>
          <w:tcPr>
            <w:tcW w:w="0" w:type="auto"/>
          </w:tcPr>
          <w:p w14:paraId="1A38B22C" w14:textId="77777777" w:rsidR="007F1923" w:rsidRPr="00FE1B60" w:rsidRDefault="007F1923">
            <w:pPr>
              <w:pStyle w:val="Paragraph"/>
              <w:rPr>
                <w:noProof/>
              </w:rPr>
            </w:pPr>
            <w:r w:rsidRPr="00FE1B60">
              <w:rPr>
                <w:noProof/>
              </w:rPr>
              <w:t>Kémiailag aktivált, meghatározott vagy szabálytalan formájú szén gőzök adszorpciójához és deszorpciójához, legalább 5 g bután/100 ml tényleges butánkapacitással (az ASTM D 5228 szerint)</w:t>
            </w:r>
          </w:p>
          <w:p w14:paraId="0C180D9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1CE17E6" w14:textId="77777777" w:rsidR="007F1923" w:rsidRPr="00FE1B60" w:rsidRDefault="007F1923">
            <w:pPr>
              <w:pStyle w:val="Paragraph"/>
              <w:rPr>
                <w:noProof/>
              </w:rPr>
            </w:pPr>
            <w:r w:rsidRPr="00FE1B60">
              <w:rPr>
                <w:noProof/>
              </w:rPr>
              <w:t>0 %</w:t>
            </w:r>
          </w:p>
        </w:tc>
        <w:tc>
          <w:tcPr>
            <w:tcW w:w="0" w:type="auto"/>
          </w:tcPr>
          <w:p w14:paraId="2A779551" w14:textId="77777777" w:rsidR="007F1923" w:rsidRPr="00FE1B60" w:rsidRDefault="007F1923">
            <w:pPr>
              <w:pStyle w:val="Paragraph"/>
              <w:rPr>
                <w:noProof/>
              </w:rPr>
            </w:pPr>
            <w:r w:rsidRPr="00FE1B60">
              <w:rPr>
                <w:noProof/>
              </w:rPr>
              <w:t>-</w:t>
            </w:r>
          </w:p>
        </w:tc>
        <w:tc>
          <w:tcPr>
            <w:tcW w:w="0" w:type="auto"/>
          </w:tcPr>
          <w:p w14:paraId="48A81832" w14:textId="77777777" w:rsidR="007F1923" w:rsidRPr="00FE1B60" w:rsidRDefault="007F1923">
            <w:pPr>
              <w:pStyle w:val="Paragraph"/>
              <w:rPr>
                <w:noProof/>
              </w:rPr>
            </w:pPr>
            <w:r w:rsidRPr="00FE1B60">
              <w:rPr>
                <w:noProof/>
              </w:rPr>
              <w:t>2022.12.31</w:t>
            </w:r>
          </w:p>
        </w:tc>
      </w:tr>
      <w:tr w:rsidR="007F1923" w:rsidRPr="00FE1B60" w14:paraId="458DC985" w14:textId="77777777">
        <w:trPr>
          <w:cantSplit/>
        </w:trPr>
        <w:tc>
          <w:tcPr>
            <w:tcW w:w="0" w:type="auto"/>
          </w:tcPr>
          <w:p w14:paraId="04A10320" w14:textId="77777777" w:rsidR="007F1923" w:rsidRPr="00FE1B60" w:rsidRDefault="007F1923">
            <w:pPr>
              <w:pStyle w:val="Paragraph"/>
              <w:rPr>
                <w:noProof/>
              </w:rPr>
            </w:pPr>
            <w:r w:rsidRPr="00FE1B60">
              <w:rPr>
                <w:noProof/>
              </w:rPr>
              <w:t>0.2987</w:t>
            </w:r>
          </w:p>
        </w:tc>
        <w:tc>
          <w:tcPr>
            <w:tcW w:w="0" w:type="auto"/>
          </w:tcPr>
          <w:p w14:paraId="30019281" w14:textId="77777777" w:rsidR="007F1923" w:rsidRPr="00FE1B60" w:rsidRDefault="007F1923">
            <w:pPr>
              <w:pStyle w:val="Paragraph"/>
              <w:jc w:val="right"/>
              <w:rPr>
                <w:noProof/>
              </w:rPr>
            </w:pPr>
            <w:r w:rsidRPr="00FE1B60">
              <w:rPr>
                <w:noProof/>
              </w:rPr>
              <w:t>3805 90 10</w:t>
            </w:r>
          </w:p>
        </w:tc>
        <w:tc>
          <w:tcPr>
            <w:tcW w:w="0" w:type="auto"/>
          </w:tcPr>
          <w:p w14:paraId="475E3B53" w14:textId="77777777" w:rsidR="007F1923" w:rsidRPr="00FE1B60" w:rsidRDefault="007F1923">
            <w:pPr>
              <w:pStyle w:val="Paragraph"/>
              <w:rPr>
                <w:noProof/>
              </w:rPr>
            </w:pPr>
          </w:p>
        </w:tc>
        <w:tc>
          <w:tcPr>
            <w:tcW w:w="0" w:type="auto"/>
          </w:tcPr>
          <w:p w14:paraId="0516BE8A" w14:textId="77777777" w:rsidR="007F1923" w:rsidRPr="00FE1B60" w:rsidRDefault="007F1923">
            <w:pPr>
              <w:pStyle w:val="Paragraph"/>
              <w:rPr>
                <w:noProof/>
              </w:rPr>
            </w:pPr>
            <w:r w:rsidRPr="00FE1B60">
              <w:rPr>
                <w:noProof/>
              </w:rPr>
              <w:t>Fenyőolaj</w:t>
            </w:r>
          </w:p>
        </w:tc>
        <w:tc>
          <w:tcPr>
            <w:tcW w:w="0" w:type="auto"/>
          </w:tcPr>
          <w:p w14:paraId="54987060" w14:textId="77777777" w:rsidR="007F1923" w:rsidRPr="00FE1B60" w:rsidRDefault="007F1923">
            <w:pPr>
              <w:pStyle w:val="Paragraph"/>
              <w:rPr>
                <w:noProof/>
              </w:rPr>
            </w:pPr>
            <w:r w:rsidRPr="00FE1B60">
              <w:rPr>
                <w:noProof/>
              </w:rPr>
              <w:t>1.7 %</w:t>
            </w:r>
          </w:p>
        </w:tc>
        <w:tc>
          <w:tcPr>
            <w:tcW w:w="0" w:type="auto"/>
          </w:tcPr>
          <w:p w14:paraId="771BEE36" w14:textId="77777777" w:rsidR="007F1923" w:rsidRPr="00FE1B60" w:rsidRDefault="007F1923">
            <w:pPr>
              <w:pStyle w:val="Paragraph"/>
              <w:rPr>
                <w:noProof/>
              </w:rPr>
            </w:pPr>
            <w:r w:rsidRPr="00FE1B60">
              <w:rPr>
                <w:noProof/>
              </w:rPr>
              <w:t>-</w:t>
            </w:r>
          </w:p>
        </w:tc>
        <w:tc>
          <w:tcPr>
            <w:tcW w:w="0" w:type="auto"/>
          </w:tcPr>
          <w:p w14:paraId="058E7792" w14:textId="77777777" w:rsidR="007F1923" w:rsidRPr="00FE1B60" w:rsidRDefault="007F1923">
            <w:pPr>
              <w:pStyle w:val="Paragraph"/>
              <w:rPr>
                <w:noProof/>
              </w:rPr>
            </w:pPr>
            <w:r w:rsidRPr="00FE1B60">
              <w:rPr>
                <w:noProof/>
              </w:rPr>
              <w:t>2023.12.31</w:t>
            </w:r>
          </w:p>
        </w:tc>
      </w:tr>
      <w:tr w:rsidR="007F1923" w:rsidRPr="00FE1B60" w14:paraId="0DDA836A" w14:textId="77777777">
        <w:trPr>
          <w:cantSplit/>
        </w:trPr>
        <w:tc>
          <w:tcPr>
            <w:tcW w:w="0" w:type="auto"/>
          </w:tcPr>
          <w:p w14:paraId="6B78D6F8" w14:textId="77777777" w:rsidR="007F1923" w:rsidRPr="00FE1B60" w:rsidRDefault="007F1923">
            <w:pPr>
              <w:pStyle w:val="Paragraph"/>
              <w:rPr>
                <w:noProof/>
              </w:rPr>
            </w:pPr>
            <w:r w:rsidRPr="00FE1B60">
              <w:rPr>
                <w:noProof/>
              </w:rPr>
              <w:t>0.2990</w:t>
            </w:r>
          </w:p>
        </w:tc>
        <w:tc>
          <w:tcPr>
            <w:tcW w:w="0" w:type="auto"/>
          </w:tcPr>
          <w:p w14:paraId="15DBD844" w14:textId="77777777" w:rsidR="007F1923" w:rsidRPr="00FE1B60" w:rsidRDefault="007F1923">
            <w:pPr>
              <w:pStyle w:val="Paragraph"/>
              <w:jc w:val="right"/>
              <w:rPr>
                <w:noProof/>
              </w:rPr>
            </w:pPr>
            <w:r w:rsidRPr="00FE1B60">
              <w:rPr>
                <w:noProof/>
              </w:rPr>
              <w:t>ex 3808 91 90</w:t>
            </w:r>
          </w:p>
        </w:tc>
        <w:tc>
          <w:tcPr>
            <w:tcW w:w="0" w:type="auto"/>
          </w:tcPr>
          <w:p w14:paraId="2E045909" w14:textId="77777777" w:rsidR="007F1923" w:rsidRPr="00FE1B60" w:rsidRDefault="007F1923">
            <w:pPr>
              <w:pStyle w:val="Paragraph"/>
              <w:jc w:val="center"/>
              <w:rPr>
                <w:noProof/>
              </w:rPr>
            </w:pPr>
            <w:r w:rsidRPr="00FE1B60">
              <w:rPr>
                <w:noProof/>
              </w:rPr>
              <w:t>10</w:t>
            </w:r>
          </w:p>
        </w:tc>
        <w:tc>
          <w:tcPr>
            <w:tcW w:w="0" w:type="auto"/>
          </w:tcPr>
          <w:p w14:paraId="77D867D0" w14:textId="77777777" w:rsidR="007F1923" w:rsidRPr="00FE1B60" w:rsidRDefault="007F1923">
            <w:pPr>
              <w:pStyle w:val="Paragraph"/>
              <w:rPr>
                <w:noProof/>
              </w:rPr>
            </w:pPr>
            <w:r w:rsidRPr="00FE1B60">
              <w:rPr>
                <w:noProof/>
              </w:rPr>
              <w:t>Indoxakarb (ISO) és (</w:t>
            </w:r>
            <w:r w:rsidRPr="00FE1B60">
              <w:rPr>
                <w:i/>
                <w:iCs/>
                <w:noProof/>
              </w:rPr>
              <w:t>R</w:t>
            </w:r>
            <w:r w:rsidRPr="00FE1B60">
              <w:rPr>
                <w:noProof/>
              </w:rPr>
              <w:t>) izomerje, szilícium-dioxid hordozón rögzítve</w:t>
            </w:r>
          </w:p>
        </w:tc>
        <w:tc>
          <w:tcPr>
            <w:tcW w:w="0" w:type="auto"/>
          </w:tcPr>
          <w:p w14:paraId="44138395" w14:textId="77777777" w:rsidR="007F1923" w:rsidRPr="00FE1B60" w:rsidRDefault="007F1923">
            <w:pPr>
              <w:pStyle w:val="Paragraph"/>
              <w:rPr>
                <w:noProof/>
              </w:rPr>
            </w:pPr>
            <w:r w:rsidRPr="00FE1B60">
              <w:rPr>
                <w:noProof/>
              </w:rPr>
              <w:t>0 %</w:t>
            </w:r>
          </w:p>
        </w:tc>
        <w:tc>
          <w:tcPr>
            <w:tcW w:w="0" w:type="auto"/>
          </w:tcPr>
          <w:p w14:paraId="3BABD00F" w14:textId="77777777" w:rsidR="007F1923" w:rsidRPr="00FE1B60" w:rsidRDefault="007F1923">
            <w:pPr>
              <w:pStyle w:val="Paragraph"/>
              <w:rPr>
                <w:noProof/>
              </w:rPr>
            </w:pPr>
            <w:r w:rsidRPr="00FE1B60">
              <w:rPr>
                <w:noProof/>
              </w:rPr>
              <w:t>-</w:t>
            </w:r>
          </w:p>
        </w:tc>
        <w:tc>
          <w:tcPr>
            <w:tcW w:w="0" w:type="auto"/>
          </w:tcPr>
          <w:p w14:paraId="49599CA0" w14:textId="77777777" w:rsidR="007F1923" w:rsidRPr="00FE1B60" w:rsidRDefault="007F1923">
            <w:pPr>
              <w:pStyle w:val="Paragraph"/>
              <w:rPr>
                <w:noProof/>
              </w:rPr>
            </w:pPr>
            <w:r w:rsidRPr="00FE1B60">
              <w:rPr>
                <w:noProof/>
              </w:rPr>
              <w:t>2023.12.31</w:t>
            </w:r>
          </w:p>
        </w:tc>
      </w:tr>
      <w:tr w:rsidR="007F1923" w:rsidRPr="00FE1B60" w14:paraId="4A1A6A99" w14:textId="77777777">
        <w:trPr>
          <w:cantSplit/>
        </w:trPr>
        <w:tc>
          <w:tcPr>
            <w:tcW w:w="0" w:type="auto"/>
          </w:tcPr>
          <w:p w14:paraId="12F03275" w14:textId="77777777" w:rsidR="007F1923" w:rsidRPr="00FE1B60" w:rsidRDefault="007F1923">
            <w:pPr>
              <w:pStyle w:val="Paragraph"/>
              <w:rPr>
                <w:noProof/>
              </w:rPr>
            </w:pPr>
            <w:r w:rsidRPr="00FE1B60">
              <w:rPr>
                <w:noProof/>
              </w:rPr>
              <w:t>0.2988</w:t>
            </w:r>
          </w:p>
        </w:tc>
        <w:tc>
          <w:tcPr>
            <w:tcW w:w="0" w:type="auto"/>
          </w:tcPr>
          <w:p w14:paraId="23CC67C8" w14:textId="77777777" w:rsidR="007F1923" w:rsidRPr="00FE1B60" w:rsidRDefault="007F1923">
            <w:pPr>
              <w:pStyle w:val="Paragraph"/>
              <w:jc w:val="right"/>
              <w:rPr>
                <w:noProof/>
              </w:rPr>
            </w:pPr>
            <w:r w:rsidRPr="00FE1B60">
              <w:rPr>
                <w:noProof/>
              </w:rPr>
              <w:t>ex 3808 91 90</w:t>
            </w:r>
          </w:p>
        </w:tc>
        <w:tc>
          <w:tcPr>
            <w:tcW w:w="0" w:type="auto"/>
          </w:tcPr>
          <w:p w14:paraId="73B61CC0" w14:textId="77777777" w:rsidR="007F1923" w:rsidRPr="00FE1B60" w:rsidRDefault="007F1923">
            <w:pPr>
              <w:pStyle w:val="Paragraph"/>
              <w:jc w:val="center"/>
              <w:rPr>
                <w:noProof/>
              </w:rPr>
            </w:pPr>
            <w:r w:rsidRPr="00FE1B60">
              <w:rPr>
                <w:noProof/>
              </w:rPr>
              <w:t>30</w:t>
            </w:r>
          </w:p>
        </w:tc>
        <w:tc>
          <w:tcPr>
            <w:tcW w:w="0" w:type="auto"/>
          </w:tcPr>
          <w:p w14:paraId="2C79DB53" w14:textId="77777777" w:rsidR="007F1923" w:rsidRPr="00FE1B60" w:rsidRDefault="007F1923">
            <w:pPr>
              <w:pStyle w:val="Paragraph"/>
              <w:rPr>
                <w:noProof/>
              </w:rPr>
            </w:pPr>
            <w:r w:rsidRPr="00FE1B60">
              <w:rPr>
                <w:noProof/>
              </w:rPr>
              <w:t>Belsőspórákat vagy spórákat és fehérje-kristályokat tartalmazó készítmény, amely vagy</w:t>
            </w:r>
          </w:p>
          <w:tbl>
            <w:tblPr>
              <w:tblStyle w:val="Listdash"/>
              <w:tblW w:w="0" w:type="auto"/>
              <w:tblLook w:val="0000" w:firstRow="0" w:lastRow="0" w:firstColumn="0" w:lastColumn="0" w:noHBand="0" w:noVBand="0"/>
            </w:tblPr>
            <w:tblGrid>
              <w:gridCol w:w="220"/>
              <w:gridCol w:w="3640"/>
            </w:tblGrid>
            <w:tr w:rsidR="007F1923" w:rsidRPr="00FE1B60" w14:paraId="5FF16205" w14:textId="77777777">
              <w:tc>
                <w:tcPr>
                  <w:tcW w:w="0" w:type="auto"/>
                </w:tcPr>
                <w:p w14:paraId="59DFD671" w14:textId="77777777" w:rsidR="007F1923" w:rsidRPr="00FE1B60" w:rsidRDefault="007F1923">
                  <w:pPr>
                    <w:pStyle w:val="Paragraph"/>
                    <w:rPr>
                      <w:noProof/>
                    </w:rPr>
                  </w:pPr>
                  <w:r w:rsidRPr="00FE1B60">
                    <w:rPr>
                      <w:noProof/>
                    </w:rPr>
                    <w:t>—</w:t>
                  </w:r>
                </w:p>
              </w:tc>
              <w:tc>
                <w:tcPr>
                  <w:tcW w:w="0" w:type="auto"/>
                </w:tcPr>
                <w:p w14:paraId="7B329E57" w14:textId="77777777" w:rsidR="007F1923" w:rsidRPr="00FE1B60" w:rsidRDefault="007F1923">
                  <w:pPr>
                    <w:pStyle w:val="Paragraph"/>
                    <w:rPr>
                      <w:noProof/>
                    </w:rPr>
                  </w:pPr>
                  <w:r w:rsidRPr="00FE1B60">
                    <w:rPr>
                      <w:noProof/>
                    </w:rPr>
                    <w:t xml:space="preserve">a </w:t>
                  </w:r>
                  <w:r w:rsidRPr="00FE1B60">
                    <w:rPr>
                      <w:i/>
                      <w:iCs/>
                      <w:noProof/>
                    </w:rPr>
                    <w:t xml:space="preserve">Bacillus thuringiensis Berliner aizawai </w:t>
                  </w:r>
                  <w:r w:rsidRPr="00FE1B60">
                    <w:rPr>
                      <w:noProof/>
                    </w:rPr>
                    <w:t>és</w:t>
                  </w:r>
                  <w:r w:rsidRPr="00FE1B60">
                    <w:rPr>
                      <w:i/>
                      <w:iCs/>
                      <w:noProof/>
                    </w:rPr>
                    <w:t xml:space="preserve"> kurstaki </w:t>
                  </w:r>
                  <w:r w:rsidRPr="00FE1B60">
                    <w:rPr>
                      <w:noProof/>
                    </w:rPr>
                    <w:t>alfaj, vagy</w:t>
                  </w:r>
                </w:p>
              </w:tc>
            </w:tr>
            <w:tr w:rsidR="007F1923" w:rsidRPr="00FE1B60" w14:paraId="4047E73A" w14:textId="77777777">
              <w:tc>
                <w:tcPr>
                  <w:tcW w:w="0" w:type="auto"/>
                </w:tcPr>
                <w:p w14:paraId="4A4A41BE" w14:textId="77777777" w:rsidR="007F1923" w:rsidRPr="00FE1B60" w:rsidRDefault="007F1923">
                  <w:pPr>
                    <w:pStyle w:val="Paragraph"/>
                    <w:rPr>
                      <w:noProof/>
                    </w:rPr>
                  </w:pPr>
                  <w:r w:rsidRPr="00FE1B60">
                    <w:rPr>
                      <w:noProof/>
                    </w:rPr>
                    <w:t>—</w:t>
                  </w:r>
                </w:p>
              </w:tc>
              <w:tc>
                <w:tcPr>
                  <w:tcW w:w="0" w:type="auto"/>
                </w:tcPr>
                <w:p w14:paraId="1DC8ED64" w14:textId="77777777" w:rsidR="007F1923" w:rsidRPr="00FE1B60" w:rsidRDefault="007F1923">
                  <w:pPr>
                    <w:pStyle w:val="Paragraph"/>
                    <w:rPr>
                      <w:noProof/>
                    </w:rPr>
                  </w:pPr>
                  <w:r w:rsidRPr="00FE1B60">
                    <w:rPr>
                      <w:noProof/>
                    </w:rPr>
                    <w:t>a Bacillus</w:t>
                  </w:r>
                  <w:r w:rsidRPr="00FE1B60">
                    <w:rPr>
                      <w:i/>
                      <w:iCs/>
                      <w:noProof/>
                    </w:rPr>
                    <w:t xml:space="preserve"> thuringiensis kurstaki </w:t>
                  </w:r>
                  <w:r w:rsidRPr="00FE1B60">
                    <w:rPr>
                      <w:noProof/>
                    </w:rPr>
                    <w:t>alfaj, vagy</w:t>
                  </w:r>
                </w:p>
              </w:tc>
            </w:tr>
            <w:tr w:rsidR="007F1923" w:rsidRPr="00FE1B60" w14:paraId="114649F3" w14:textId="77777777">
              <w:tc>
                <w:tcPr>
                  <w:tcW w:w="0" w:type="auto"/>
                </w:tcPr>
                <w:p w14:paraId="217E6401" w14:textId="77777777" w:rsidR="007F1923" w:rsidRPr="00FE1B60" w:rsidRDefault="007F1923">
                  <w:pPr>
                    <w:pStyle w:val="Paragraph"/>
                    <w:rPr>
                      <w:noProof/>
                    </w:rPr>
                  </w:pPr>
                  <w:r w:rsidRPr="00FE1B60">
                    <w:rPr>
                      <w:noProof/>
                    </w:rPr>
                    <w:t>—</w:t>
                  </w:r>
                </w:p>
              </w:tc>
              <w:tc>
                <w:tcPr>
                  <w:tcW w:w="0" w:type="auto"/>
                </w:tcPr>
                <w:p w14:paraId="08CF3C3B" w14:textId="77777777" w:rsidR="007F1923" w:rsidRPr="00FE1B60" w:rsidRDefault="007F1923">
                  <w:pPr>
                    <w:pStyle w:val="Paragraph"/>
                    <w:rPr>
                      <w:noProof/>
                    </w:rPr>
                  </w:pPr>
                  <w:r w:rsidRPr="00FE1B60">
                    <w:rPr>
                      <w:noProof/>
                    </w:rPr>
                    <w:t xml:space="preserve">a </w:t>
                  </w:r>
                  <w:r w:rsidRPr="00FE1B60">
                    <w:rPr>
                      <w:i/>
                      <w:iCs/>
                      <w:noProof/>
                    </w:rPr>
                    <w:t xml:space="preserve">Bacillus thuringiensis israelensis </w:t>
                  </w:r>
                  <w:r w:rsidRPr="00FE1B60">
                    <w:rPr>
                      <w:noProof/>
                    </w:rPr>
                    <w:t>alfaj, vagy</w:t>
                  </w:r>
                </w:p>
              </w:tc>
            </w:tr>
            <w:tr w:rsidR="007F1923" w:rsidRPr="00FE1B60" w14:paraId="73EBC312" w14:textId="77777777">
              <w:tc>
                <w:tcPr>
                  <w:tcW w:w="0" w:type="auto"/>
                </w:tcPr>
                <w:p w14:paraId="508FB0B0" w14:textId="77777777" w:rsidR="007F1923" w:rsidRPr="00FE1B60" w:rsidRDefault="007F1923">
                  <w:pPr>
                    <w:pStyle w:val="Paragraph"/>
                    <w:rPr>
                      <w:noProof/>
                    </w:rPr>
                  </w:pPr>
                  <w:r w:rsidRPr="00FE1B60">
                    <w:rPr>
                      <w:noProof/>
                    </w:rPr>
                    <w:t>—</w:t>
                  </w:r>
                </w:p>
              </w:tc>
              <w:tc>
                <w:tcPr>
                  <w:tcW w:w="0" w:type="auto"/>
                </w:tcPr>
                <w:p w14:paraId="337A3FBB" w14:textId="77777777" w:rsidR="007F1923" w:rsidRPr="00FE1B60" w:rsidRDefault="007F1923">
                  <w:pPr>
                    <w:pStyle w:val="Paragraph"/>
                    <w:rPr>
                      <w:noProof/>
                    </w:rPr>
                  </w:pPr>
                  <w:r w:rsidRPr="00FE1B60">
                    <w:rPr>
                      <w:noProof/>
                    </w:rPr>
                    <w:t>a</w:t>
                  </w:r>
                  <w:r w:rsidRPr="00FE1B60">
                    <w:rPr>
                      <w:i/>
                      <w:iCs/>
                      <w:noProof/>
                    </w:rPr>
                    <w:t xml:space="preserve"> Bacillus thuringiensis aizawai </w:t>
                  </w:r>
                  <w:r w:rsidRPr="00FE1B60">
                    <w:rPr>
                      <w:noProof/>
                    </w:rPr>
                    <w:t>alfaj, vagy</w:t>
                  </w:r>
                </w:p>
              </w:tc>
            </w:tr>
            <w:tr w:rsidR="007F1923" w:rsidRPr="00FE1B60" w14:paraId="285BBA06" w14:textId="77777777">
              <w:tc>
                <w:tcPr>
                  <w:tcW w:w="0" w:type="auto"/>
                </w:tcPr>
                <w:p w14:paraId="36A77716" w14:textId="77777777" w:rsidR="007F1923" w:rsidRPr="00FE1B60" w:rsidRDefault="007F1923">
                  <w:pPr>
                    <w:pStyle w:val="Paragraph"/>
                    <w:rPr>
                      <w:noProof/>
                    </w:rPr>
                  </w:pPr>
                  <w:r w:rsidRPr="00FE1B60">
                    <w:rPr>
                      <w:noProof/>
                    </w:rPr>
                    <w:t>—</w:t>
                  </w:r>
                </w:p>
              </w:tc>
              <w:tc>
                <w:tcPr>
                  <w:tcW w:w="0" w:type="auto"/>
                </w:tcPr>
                <w:p w14:paraId="5190500C" w14:textId="77777777" w:rsidR="007F1923" w:rsidRPr="00FE1B60" w:rsidRDefault="007F1923">
                  <w:pPr>
                    <w:pStyle w:val="Paragraph"/>
                    <w:rPr>
                      <w:noProof/>
                    </w:rPr>
                  </w:pPr>
                  <w:r w:rsidRPr="00FE1B60">
                    <w:rPr>
                      <w:noProof/>
                    </w:rPr>
                    <w:t xml:space="preserve">a </w:t>
                  </w:r>
                  <w:r w:rsidRPr="00FE1B60">
                    <w:rPr>
                      <w:i/>
                      <w:iCs/>
                      <w:noProof/>
                    </w:rPr>
                    <w:t xml:space="preserve">Bacillus thuringiensis tenebrionis </w:t>
                  </w:r>
                  <w:r w:rsidRPr="00FE1B60">
                    <w:rPr>
                      <w:noProof/>
                    </w:rPr>
                    <w:t>alfajtörzsből származik</w:t>
                  </w:r>
                </w:p>
              </w:tc>
            </w:tr>
          </w:tbl>
          <w:p w14:paraId="61FC2D9A" w14:textId="77777777" w:rsidR="007F1923" w:rsidRPr="00FE1B60" w:rsidRDefault="007F1923">
            <w:pPr>
              <w:pStyle w:val="Paragraph"/>
              <w:rPr>
                <w:noProof/>
              </w:rPr>
            </w:pPr>
          </w:p>
        </w:tc>
        <w:tc>
          <w:tcPr>
            <w:tcW w:w="0" w:type="auto"/>
          </w:tcPr>
          <w:p w14:paraId="226E5A58" w14:textId="77777777" w:rsidR="007F1923" w:rsidRPr="00FE1B60" w:rsidRDefault="007F1923">
            <w:pPr>
              <w:pStyle w:val="Paragraph"/>
              <w:rPr>
                <w:noProof/>
              </w:rPr>
            </w:pPr>
            <w:r w:rsidRPr="00FE1B60">
              <w:rPr>
                <w:noProof/>
              </w:rPr>
              <w:t>0 %</w:t>
            </w:r>
          </w:p>
        </w:tc>
        <w:tc>
          <w:tcPr>
            <w:tcW w:w="0" w:type="auto"/>
          </w:tcPr>
          <w:p w14:paraId="7E8C9CEF" w14:textId="77777777" w:rsidR="007F1923" w:rsidRPr="00FE1B60" w:rsidRDefault="007F1923">
            <w:pPr>
              <w:pStyle w:val="Paragraph"/>
              <w:rPr>
                <w:noProof/>
              </w:rPr>
            </w:pPr>
            <w:r w:rsidRPr="00FE1B60">
              <w:rPr>
                <w:noProof/>
              </w:rPr>
              <w:t>-</w:t>
            </w:r>
          </w:p>
        </w:tc>
        <w:tc>
          <w:tcPr>
            <w:tcW w:w="0" w:type="auto"/>
          </w:tcPr>
          <w:p w14:paraId="736D7B27" w14:textId="77777777" w:rsidR="007F1923" w:rsidRPr="00FE1B60" w:rsidRDefault="007F1923">
            <w:pPr>
              <w:pStyle w:val="Paragraph"/>
              <w:rPr>
                <w:noProof/>
              </w:rPr>
            </w:pPr>
            <w:r w:rsidRPr="00FE1B60">
              <w:rPr>
                <w:noProof/>
              </w:rPr>
              <w:t>2024.12.31</w:t>
            </w:r>
          </w:p>
        </w:tc>
      </w:tr>
      <w:tr w:rsidR="007F1923" w:rsidRPr="00FE1B60" w14:paraId="4C7C8F8A" w14:textId="77777777">
        <w:trPr>
          <w:cantSplit/>
        </w:trPr>
        <w:tc>
          <w:tcPr>
            <w:tcW w:w="0" w:type="auto"/>
          </w:tcPr>
          <w:p w14:paraId="72784AEB" w14:textId="77777777" w:rsidR="007F1923" w:rsidRPr="00FE1B60" w:rsidRDefault="007F1923">
            <w:pPr>
              <w:pStyle w:val="Paragraph"/>
              <w:rPr>
                <w:noProof/>
              </w:rPr>
            </w:pPr>
            <w:r w:rsidRPr="00FE1B60">
              <w:rPr>
                <w:noProof/>
              </w:rPr>
              <w:t>0.2983</w:t>
            </w:r>
          </w:p>
        </w:tc>
        <w:tc>
          <w:tcPr>
            <w:tcW w:w="0" w:type="auto"/>
          </w:tcPr>
          <w:p w14:paraId="0BDF0353" w14:textId="77777777" w:rsidR="007F1923" w:rsidRPr="00FE1B60" w:rsidRDefault="007F1923">
            <w:pPr>
              <w:pStyle w:val="Paragraph"/>
              <w:jc w:val="right"/>
              <w:rPr>
                <w:noProof/>
              </w:rPr>
            </w:pPr>
            <w:r w:rsidRPr="00FE1B60">
              <w:rPr>
                <w:noProof/>
              </w:rPr>
              <w:t>ex 3808 91 90</w:t>
            </w:r>
          </w:p>
        </w:tc>
        <w:tc>
          <w:tcPr>
            <w:tcW w:w="0" w:type="auto"/>
          </w:tcPr>
          <w:p w14:paraId="058F34A3" w14:textId="77777777" w:rsidR="007F1923" w:rsidRPr="00FE1B60" w:rsidRDefault="007F1923">
            <w:pPr>
              <w:pStyle w:val="Paragraph"/>
              <w:jc w:val="center"/>
              <w:rPr>
                <w:noProof/>
              </w:rPr>
            </w:pPr>
            <w:r w:rsidRPr="00FE1B60">
              <w:rPr>
                <w:noProof/>
              </w:rPr>
              <w:t>40</w:t>
            </w:r>
          </w:p>
        </w:tc>
        <w:tc>
          <w:tcPr>
            <w:tcW w:w="0" w:type="auto"/>
          </w:tcPr>
          <w:p w14:paraId="61E30E81" w14:textId="77777777" w:rsidR="007F1923" w:rsidRPr="00FE1B60" w:rsidRDefault="007F1923">
            <w:pPr>
              <w:pStyle w:val="Paragraph"/>
              <w:rPr>
                <w:noProof/>
              </w:rPr>
            </w:pPr>
            <w:r w:rsidRPr="00FE1B60">
              <w:rPr>
                <w:noProof/>
              </w:rPr>
              <w:t>Spinosad (ISO)</w:t>
            </w:r>
          </w:p>
        </w:tc>
        <w:tc>
          <w:tcPr>
            <w:tcW w:w="0" w:type="auto"/>
          </w:tcPr>
          <w:p w14:paraId="5EB05B08" w14:textId="77777777" w:rsidR="007F1923" w:rsidRPr="00FE1B60" w:rsidRDefault="007F1923">
            <w:pPr>
              <w:pStyle w:val="Paragraph"/>
              <w:rPr>
                <w:noProof/>
              </w:rPr>
            </w:pPr>
            <w:r w:rsidRPr="00FE1B60">
              <w:rPr>
                <w:noProof/>
              </w:rPr>
              <w:t>0 %</w:t>
            </w:r>
          </w:p>
        </w:tc>
        <w:tc>
          <w:tcPr>
            <w:tcW w:w="0" w:type="auto"/>
          </w:tcPr>
          <w:p w14:paraId="2EA11886" w14:textId="77777777" w:rsidR="007F1923" w:rsidRPr="00FE1B60" w:rsidRDefault="007F1923">
            <w:pPr>
              <w:pStyle w:val="Paragraph"/>
              <w:rPr>
                <w:noProof/>
              </w:rPr>
            </w:pPr>
            <w:r w:rsidRPr="00FE1B60">
              <w:rPr>
                <w:noProof/>
              </w:rPr>
              <w:t>-</w:t>
            </w:r>
          </w:p>
        </w:tc>
        <w:tc>
          <w:tcPr>
            <w:tcW w:w="0" w:type="auto"/>
          </w:tcPr>
          <w:p w14:paraId="7536A59E" w14:textId="77777777" w:rsidR="007F1923" w:rsidRPr="00FE1B60" w:rsidRDefault="007F1923">
            <w:pPr>
              <w:pStyle w:val="Paragraph"/>
              <w:rPr>
                <w:noProof/>
              </w:rPr>
            </w:pPr>
            <w:r w:rsidRPr="00FE1B60">
              <w:rPr>
                <w:noProof/>
              </w:rPr>
              <w:t>2023.12.31</w:t>
            </w:r>
          </w:p>
        </w:tc>
      </w:tr>
      <w:tr w:rsidR="007F1923" w:rsidRPr="00FE1B60" w14:paraId="6CF55FD5" w14:textId="77777777">
        <w:trPr>
          <w:cantSplit/>
        </w:trPr>
        <w:tc>
          <w:tcPr>
            <w:tcW w:w="0" w:type="auto"/>
          </w:tcPr>
          <w:p w14:paraId="619B85C3" w14:textId="77777777" w:rsidR="007F1923" w:rsidRPr="00FE1B60" w:rsidRDefault="007F1923">
            <w:pPr>
              <w:pStyle w:val="Paragraph"/>
              <w:rPr>
                <w:noProof/>
              </w:rPr>
            </w:pPr>
            <w:r w:rsidRPr="00FE1B60">
              <w:rPr>
                <w:noProof/>
              </w:rPr>
              <w:t>0.5710</w:t>
            </w:r>
          </w:p>
        </w:tc>
        <w:tc>
          <w:tcPr>
            <w:tcW w:w="0" w:type="auto"/>
          </w:tcPr>
          <w:p w14:paraId="26676182" w14:textId="77777777" w:rsidR="007F1923" w:rsidRPr="00FE1B60" w:rsidRDefault="007F1923">
            <w:pPr>
              <w:pStyle w:val="Paragraph"/>
              <w:jc w:val="right"/>
              <w:rPr>
                <w:noProof/>
              </w:rPr>
            </w:pPr>
            <w:r w:rsidRPr="00FE1B60">
              <w:rPr>
                <w:noProof/>
              </w:rPr>
              <w:t>ex 3808 91 90</w:t>
            </w:r>
          </w:p>
        </w:tc>
        <w:tc>
          <w:tcPr>
            <w:tcW w:w="0" w:type="auto"/>
          </w:tcPr>
          <w:p w14:paraId="67147FA2" w14:textId="77777777" w:rsidR="007F1923" w:rsidRPr="00FE1B60" w:rsidRDefault="007F1923">
            <w:pPr>
              <w:pStyle w:val="Paragraph"/>
              <w:jc w:val="center"/>
              <w:rPr>
                <w:noProof/>
              </w:rPr>
            </w:pPr>
            <w:r w:rsidRPr="00FE1B60">
              <w:rPr>
                <w:noProof/>
              </w:rPr>
              <w:t>60</w:t>
            </w:r>
          </w:p>
        </w:tc>
        <w:tc>
          <w:tcPr>
            <w:tcW w:w="0" w:type="auto"/>
          </w:tcPr>
          <w:p w14:paraId="187147AA" w14:textId="77777777" w:rsidR="007F1923" w:rsidRPr="00FE1B60" w:rsidRDefault="007F1923">
            <w:pPr>
              <w:pStyle w:val="Paragraph"/>
              <w:rPr>
                <w:noProof/>
              </w:rPr>
            </w:pPr>
            <w:r w:rsidRPr="00FE1B60">
              <w:rPr>
                <w:noProof/>
              </w:rPr>
              <w:t>Spinetoram (ISO) (CAS RN 935545-74-7), két spinozin komponensből álló készítmény (3’-etoxi-5,6-dihidro-spinozin J) és (3’-etoxi- spinozin L)</w:t>
            </w:r>
          </w:p>
        </w:tc>
        <w:tc>
          <w:tcPr>
            <w:tcW w:w="0" w:type="auto"/>
          </w:tcPr>
          <w:p w14:paraId="4CD7081E" w14:textId="77777777" w:rsidR="007F1923" w:rsidRPr="00FE1B60" w:rsidRDefault="007F1923">
            <w:pPr>
              <w:pStyle w:val="Paragraph"/>
              <w:rPr>
                <w:noProof/>
              </w:rPr>
            </w:pPr>
            <w:r w:rsidRPr="00FE1B60">
              <w:rPr>
                <w:noProof/>
              </w:rPr>
              <w:t>0 %</w:t>
            </w:r>
          </w:p>
        </w:tc>
        <w:tc>
          <w:tcPr>
            <w:tcW w:w="0" w:type="auto"/>
          </w:tcPr>
          <w:p w14:paraId="705F4C0D" w14:textId="77777777" w:rsidR="007F1923" w:rsidRPr="00FE1B60" w:rsidRDefault="007F1923">
            <w:pPr>
              <w:pStyle w:val="Paragraph"/>
              <w:rPr>
                <w:noProof/>
              </w:rPr>
            </w:pPr>
            <w:r w:rsidRPr="00FE1B60">
              <w:rPr>
                <w:noProof/>
              </w:rPr>
              <w:t>-</w:t>
            </w:r>
          </w:p>
        </w:tc>
        <w:tc>
          <w:tcPr>
            <w:tcW w:w="0" w:type="auto"/>
          </w:tcPr>
          <w:p w14:paraId="12F570CF" w14:textId="77777777" w:rsidR="007F1923" w:rsidRPr="00FE1B60" w:rsidRDefault="007F1923">
            <w:pPr>
              <w:pStyle w:val="Paragraph"/>
              <w:rPr>
                <w:noProof/>
              </w:rPr>
            </w:pPr>
            <w:r w:rsidRPr="00FE1B60">
              <w:rPr>
                <w:noProof/>
              </w:rPr>
              <w:t>2022.12.31</w:t>
            </w:r>
          </w:p>
        </w:tc>
      </w:tr>
      <w:tr w:rsidR="007F1923" w:rsidRPr="00FE1B60" w14:paraId="16F7E921" w14:textId="77777777">
        <w:trPr>
          <w:cantSplit/>
        </w:trPr>
        <w:tc>
          <w:tcPr>
            <w:tcW w:w="0" w:type="auto"/>
          </w:tcPr>
          <w:p w14:paraId="1C6A55C8" w14:textId="77777777" w:rsidR="007F1923" w:rsidRPr="00FE1B60" w:rsidRDefault="007F1923">
            <w:pPr>
              <w:pStyle w:val="Paragraph"/>
              <w:rPr>
                <w:noProof/>
              </w:rPr>
            </w:pPr>
            <w:r w:rsidRPr="00FE1B60">
              <w:rPr>
                <w:noProof/>
              </w:rPr>
              <w:t>0.6874</w:t>
            </w:r>
          </w:p>
        </w:tc>
        <w:tc>
          <w:tcPr>
            <w:tcW w:w="0" w:type="auto"/>
          </w:tcPr>
          <w:p w14:paraId="3669A69C" w14:textId="77777777" w:rsidR="007F1923" w:rsidRPr="00FE1B60" w:rsidRDefault="007F1923">
            <w:pPr>
              <w:pStyle w:val="Paragraph"/>
              <w:jc w:val="right"/>
              <w:rPr>
                <w:noProof/>
              </w:rPr>
            </w:pPr>
            <w:r w:rsidRPr="00FE1B60">
              <w:rPr>
                <w:noProof/>
              </w:rPr>
              <w:t>ex 3808 92 30</w:t>
            </w:r>
          </w:p>
        </w:tc>
        <w:tc>
          <w:tcPr>
            <w:tcW w:w="0" w:type="auto"/>
          </w:tcPr>
          <w:p w14:paraId="0E29770E" w14:textId="77777777" w:rsidR="007F1923" w:rsidRPr="00FE1B60" w:rsidRDefault="007F1923">
            <w:pPr>
              <w:pStyle w:val="Paragraph"/>
              <w:jc w:val="center"/>
              <w:rPr>
                <w:noProof/>
              </w:rPr>
            </w:pPr>
            <w:r w:rsidRPr="00FE1B60">
              <w:rPr>
                <w:noProof/>
              </w:rPr>
              <w:t>10</w:t>
            </w:r>
          </w:p>
        </w:tc>
        <w:tc>
          <w:tcPr>
            <w:tcW w:w="0" w:type="auto"/>
          </w:tcPr>
          <w:p w14:paraId="67C91964" w14:textId="77777777" w:rsidR="007F1923" w:rsidRPr="00FE1B60" w:rsidRDefault="007F1923">
            <w:pPr>
              <w:pStyle w:val="Paragraph"/>
              <w:rPr>
                <w:noProof/>
              </w:rPr>
            </w:pPr>
            <w:r w:rsidRPr="00FE1B60">
              <w:rPr>
                <w:noProof/>
              </w:rPr>
              <w:t>Mankozeb (ISO) (CAS RN 8018-01-7) legalább 500 kg-os közvetlen csomagolásban behozva</w:t>
            </w:r>
          </w:p>
          <w:p w14:paraId="28E01235" w14:textId="77777777" w:rsidR="007F1923" w:rsidRPr="00FE1B60" w:rsidRDefault="007F1923">
            <w:pPr>
              <w:pStyle w:val="Paragraph"/>
              <w:rPr>
                <w:noProof/>
              </w:rPr>
            </w:pPr>
            <w:r w:rsidRPr="00FE1B60">
              <w:rPr>
                <w:noProof/>
              </w:rPr>
              <w:t xml:space="preserve"> </w:t>
            </w:r>
            <w:r w:rsidRPr="00FE1B60">
              <w:rPr>
                <w:rStyle w:val="FootnoteReference"/>
                <w:noProof/>
              </w:rPr>
              <w:t>(2)</w:t>
            </w:r>
          </w:p>
        </w:tc>
        <w:tc>
          <w:tcPr>
            <w:tcW w:w="0" w:type="auto"/>
          </w:tcPr>
          <w:p w14:paraId="37273EEA" w14:textId="77777777" w:rsidR="007F1923" w:rsidRPr="00FE1B60" w:rsidRDefault="007F1923">
            <w:pPr>
              <w:pStyle w:val="Paragraph"/>
              <w:rPr>
                <w:noProof/>
              </w:rPr>
            </w:pPr>
            <w:r w:rsidRPr="00FE1B60">
              <w:rPr>
                <w:noProof/>
              </w:rPr>
              <w:t>0 %</w:t>
            </w:r>
          </w:p>
        </w:tc>
        <w:tc>
          <w:tcPr>
            <w:tcW w:w="0" w:type="auto"/>
          </w:tcPr>
          <w:p w14:paraId="77A571AB" w14:textId="77777777" w:rsidR="007F1923" w:rsidRPr="00FE1B60" w:rsidRDefault="007F1923">
            <w:pPr>
              <w:pStyle w:val="Paragraph"/>
              <w:rPr>
                <w:noProof/>
              </w:rPr>
            </w:pPr>
            <w:r w:rsidRPr="00FE1B60">
              <w:rPr>
                <w:noProof/>
              </w:rPr>
              <w:t>-</w:t>
            </w:r>
          </w:p>
        </w:tc>
        <w:tc>
          <w:tcPr>
            <w:tcW w:w="0" w:type="auto"/>
          </w:tcPr>
          <w:p w14:paraId="2106A515" w14:textId="77777777" w:rsidR="007F1923" w:rsidRPr="00FE1B60" w:rsidRDefault="007F1923">
            <w:pPr>
              <w:pStyle w:val="Paragraph"/>
              <w:rPr>
                <w:noProof/>
              </w:rPr>
            </w:pPr>
            <w:r w:rsidRPr="00FE1B60">
              <w:rPr>
                <w:noProof/>
              </w:rPr>
              <w:t>2025.12.31</w:t>
            </w:r>
          </w:p>
        </w:tc>
      </w:tr>
      <w:tr w:rsidR="007F1923" w:rsidRPr="00FE1B60" w14:paraId="6E47F671" w14:textId="77777777">
        <w:trPr>
          <w:cantSplit/>
        </w:trPr>
        <w:tc>
          <w:tcPr>
            <w:tcW w:w="0" w:type="auto"/>
          </w:tcPr>
          <w:p w14:paraId="3FB749F1" w14:textId="77777777" w:rsidR="007F1923" w:rsidRPr="00FE1B60" w:rsidRDefault="007F1923">
            <w:pPr>
              <w:pStyle w:val="Paragraph"/>
              <w:rPr>
                <w:noProof/>
              </w:rPr>
            </w:pPr>
            <w:r w:rsidRPr="00FE1B60">
              <w:rPr>
                <w:noProof/>
              </w:rPr>
              <w:t>0.2986</w:t>
            </w:r>
          </w:p>
        </w:tc>
        <w:tc>
          <w:tcPr>
            <w:tcW w:w="0" w:type="auto"/>
          </w:tcPr>
          <w:p w14:paraId="759C69CE" w14:textId="77777777" w:rsidR="007F1923" w:rsidRPr="00FE1B60" w:rsidRDefault="007F1923">
            <w:pPr>
              <w:pStyle w:val="Paragraph"/>
              <w:jc w:val="right"/>
              <w:rPr>
                <w:noProof/>
              </w:rPr>
            </w:pPr>
            <w:r w:rsidRPr="00FE1B60">
              <w:rPr>
                <w:noProof/>
              </w:rPr>
              <w:t>ex 3808 92 90</w:t>
            </w:r>
          </w:p>
        </w:tc>
        <w:tc>
          <w:tcPr>
            <w:tcW w:w="0" w:type="auto"/>
          </w:tcPr>
          <w:p w14:paraId="0C93FA14" w14:textId="77777777" w:rsidR="007F1923" w:rsidRPr="00FE1B60" w:rsidRDefault="007F1923">
            <w:pPr>
              <w:pStyle w:val="Paragraph"/>
              <w:jc w:val="center"/>
              <w:rPr>
                <w:noProof/>
              </w:rPr>
            </w:pPr>
            <w:r w:rsidRPr="00FE1B60">
              <w:rPr>
                <w:noProof/>
              </w:rPr>
              <w:t>10</w:t>
            </w:r>
          </w:p>
        </w:tc>
        <w:tc>
          <w:tcPr>
            <w:tcW w:w="0" w:type="auto"/>
          </w:tcPr>
          <w:p w14:paraId="23ED76A8" w14:textId="77777777" w:rsidR="007F1923" w:rsidRPr="00FE1B60" w:rsidRDefault="007F1923">
            <w:pPr>
              <w:pStyle w:val="Paragraph"/>
              <w:rPr>
                <w:noProof/>
              </w:rPr>
            </w:pPr>
            <w:r w:rsidRPr="00FE1B60">
              <w:rPr>
                <w:noProof/>
              </w:rPr>
              <w:t>Por formájú gombaölő-szer, legalább 65, de legfeljebb 75 tömegszázalék himexazol (ISO) tartalommal, nem a kiskereskedelem számára szokásos módon kiszerelve</w:t>
            </w:r>
          </w:p>
        </w:tc>
        <w:tc>
          <w:tcPr>
            <w:tcW w:w="0" w:type="auto"/>
          </w:tcPr>
          <w:p w14:paraId="67EDD702" w14:textId="77777777" w:rsidR="007F1923" w:rsidRPr="00FE1B60" w:rsidRDefault="007F1923">
            <w:pPr>
              <w:pStyle w:val="Paragraph"/>
              <w:rPr>
                <w:noProof/>
              </w:rPr>
            </w:pPr>
            <w:r w:rsidRPr="00FE1B60">
              <w:rPr>
                <w:noProof/>
              </w:rPr>
              <w:t>0 %</w:t>
            </w:r>
          </w:p>
        </w:tc>
        <w:tc>
          <w:tcPr>
            <w:tcW w:w="0" w:type="auto"/>
          </w:tcPr>
          <w:p w14:paraId="2A5E489C" w14:textId="77777777" w:rsidR="007F1923" w:rsidRPr="00FE1B60" w:rsidRDefault="007F1923">
            <w:pPr>
              <w:pStyle w:val="Paragraph"/>
              <w:rPr>
                <w:noProof/>
              </w:rPr>
            </w:pPr>
            <w:r w:rsidRPr="00FE1B60">
              <w:rPr>
                <w:noProof/>
              </w:rPr>
              <w:t>-</w:t>
            </w:r>
          </w:p>
        </w:tc>
        <w:tc>
          <w:tcPr>
            <w:tcW w:w="0" w:type="auto"/>
          </w:tcPr>
          <w:p w14:paraId="7E145D30" w14:textId="77777777" w:rsidR="007F1923" w:rsidRPr="00FE1B60" w:rsidRDefault="007F1923">
            <w:pPr>
              <w:pStyle w:val="Paragraph"/>
              <w:rPr>
                <w:noProof/>
              </w:rPr>
            </w:pPr>
            <w:r w:rsidRPr="00FE1B60">
              <w:rPr>
                <w:noProof/>
              </w:rPr>
              <w:t>2023.12.31</w:t>
            </w:r>
          </w:p>
        </w:tc>
      </w:tr>
      <w:tr w:rsidR="007F1923" w:rsidRPr="00FE1B60" w14:paraId="477A6C98" w14:textId="77777777">
        <w:trPr>
          <w:cantSplit/>
        </w:trPr>
        <w:tc>
          <w:tcPr>
            <w:tcW w:w="0" w:type="auto"/>
          </w:tcPr>
          <w:p w14:paraId="59C63E91" w14:textId="77777777" w:rsidR="007F1923" w:rsidRPr="00FE1B60" w:rsidRDefault="007F1923">
            <w:pPr>
              <w:pStyle w:val="Paragraph"/>
              <w:rPr>
                <w:noProof/>
              </w:rPr>
            </w:pPr>
            <w:r w:rsidRPr="00FE1B60">
              <w:rPr>
                <w:noProof/>
              </w:rPr>
              <w:t>0.2984</w:t>
            </w:r>
          </w:p>
        </w:tc>
        <w:tc>
          <w:tcPr>
            <w:tcW w:w="0" w:type="auto"/>
          </w:tcPr>
          <w:p w14:paraId="255B21B6" w14:textId="77777777" w:rsidR="007F1923" w:rsidRPr="00FE1B60" w:rsidRDefault="007F1923">
            <w:pPr>
              <w:pStyle w:val="Paragraph"/>
              <w:jc w:val="right"/>
              <w:rPr>
                <w:noProof/>
              </w:rPr>
            </w:pPr>
            <w:r w:rsidRPr="00FE1B60">
              <w:rPr>
                <w:noProof/>
              </w:rPr>
              <w:t>ex 3808 92 90</w:t>
            </w:r>
          </w:p>
        </w:tc>
        <w:tc>
          <w:tcPr>
            <w:tcW w:w="0" w:type="auto"/>
          </w:tcPr>
          <w:p w14:paraId="3428FF36" w14:textId="77777777" w:rsidR="007F1923" w:rsidRPr="00FE1B60" w:rsidRDefault="007F1923">
            <w:pPr>
              <w:pStyle w:val="Paragraph"/>
              <w:jc w:val="center"/>
              <w:rPr>
                <w:noProof/>
              </w:rPr>
            </w:pPr>
            <w:r w:rsidRPr="00FE1B60">
              <w:rPr>
                <w:noProof/>
              </w:rPr>
              <w:t>30</w:t>
            </w:r>
          </w:p>
        </w:tc>
        <w:tc>
          <w:tcPr>
            <w:tcW w:w="0" w:type="auto"/>
          </w:tcPr>
          <w:p w14:paraId="23D38805" w14:textId="77777777" w:rsidR="007F1923" w:rsidRPr="00FE1B60" w:rsidRDefault="007F1923">
            <w:pPr>
              <w:pStyle w:val="Paragraph"/>
              <w:rPr>
                <w:noProof/>
              </w:rPr>
            </w:pPr>
            <w:r w:rsidRPr="00FE1B60">
              <w:rPr>
                <w:noProof/>
              </w:rPr>
              <w:t>Vizes cink-pirition (INN) szuszpenzióból álló készítmény, amely:</w:t>
            </w:r>
          </w:p>
          <w:tbl>
            <w:tblPr>
              <w:tblStyle w:val="Listdash"/>
              <w:tblW w:w="0" w:type="auto"/>
              <w:tblLook w:val="0000" w:firstRow="0" w:lastRow="0" w:firstColumn="0" w:lastColumn="0" w:noHBand="0" w:noVBand="0"/>
            </w:tblPr>
            <w:tblGrid>
              <w:gridCol w:w="220"/>
              <w:gridCol w:w="3640"/>
            </w:tblGrid>
            <w:tr w:rsidR="007F1923" w:rsidRPr="00FE1B60" w14:paraId="0A3D883B" w14:textId="77777777">
              <w:tc>
                <w:tcPr>
                  <w:tcW w:w="0" w:type="auto"/>
                </w:tcPr>
                <w:p w14:paraId="0515F3A6" w14:textId="77777777" w:rsidR="007F1923" w:rsidRPr="00FE1B60" w:rsidRDefault="007F1923">
                  <w:pPr>
                    <w:pStyle w:val="Paragraph"/>
                    <w:rPr>
                      <w:noProof/>
                    </w:rPr>
                  </w:pPr>
                  <w:r w:rsidRPr="00FE1B60">
                    <w:rPr>
                      <w:noProof/>
                    </w:rPr>
                    <w:t>—</w:t>
                  </w:r>
                </w:p>
              </w:tc>
              <w:tc>
                <w:tcPr>
                  <w:tcW w:w="0" w:type="auto"/>
                </w:tcPr>
                <w:p w14:paraId="3630D3E3" w14:textId="77777777" w:rsidR="007F1923" w:rsidRPr="00FE1B60" w:rsidRDefault="007F1923">
                  <w:pPr>
                    <w:pStyle w:val="Paragraph"/>
                    <w:rPr>
                      <w:noProof/>
                    </w:rPr>
                  </w:pPr>
                  <w:r w:rsidRPr="00FE1B60">
                    <w:rPr>
                      <w:noProof/>
                    </w:rPr>
                    <w:t>legalább 24 tömegszázalék, de legfeljebb 26 tömegszázalék cink-piritiont (INN), vagy</w:t>
                  </w:r>
                </w:p>
              </w:tc>
            </w:tr>
            <w:tr w:rsidR="007F1923" w:rsidRPr="00FE1B60" w14:paraId="216FFE09" w14:textId="77777777">
              <w:tc>
                <w:tcPr>
                  <w:tcW w:w="0" w:type="auto"/>
                </w:tcPr>
                <w:p w14:paraId="759FEDF6" w14:textId="77777777" w:rsidR="007F1923" w:rsidRPr="00FE1B60" w:rsidRDefault="007F1923">
                  <w:pPr>
                    <w:pStyle w:val="Paragraph"/>
                    <w:rPr>
                      <w:noProof/>
                    </w:rPr>
                  </w:pPr>
                  <w:r w:rsidRPr="00FE1B60">
                    <w:rPr>
                      <w:noProof/>
                    </w:rPr>
                    <w:t>—</w:t>
                  </w:r>
                </w:p>
              </w:tc>
              <w:tc>
                <w:tcPr>
                  <w:tcW w:w="0" w:type="auto"/>
                </w:tcPr>
                <w:p w14:paraId="1378EEDB" w14:textId="77777777" w:rsidR="007F1923" w:rsidRPr="00FE1B60" w:rsidRDefault="007F1923">
                  <w:pPr>
                    <w:pStyle w:val="Paragraph"/>
                    <w:rPr>
                      <w:noProof/>
                    </w:rPr>
                  </w:pPr>
                  <w:r w:rsidRPr="00FE1B60">
                    <w:rPr>
                      <w:noProof/>
                    </w:rPr>
                    <w:t>legalább 39 tömegszázalék, de legfeljebb 41 tömegszázalék cink-piritiont (INN) tartalmaz</w:t>
                  </w:r>
                </w:p>
              </w:tc>
            </w:tr>
          </w:tbl>
          <w:p w14:paraId="607154C4" w14:textId="77777777" w:rsidR="007F1923" w:rsidRPr="00FE1B60" w:rsidRDefault="007F1923">
            <w:pPr>
              <w:pStyle w:val="Paragraph"/>
              <w:rPr>
                <w:noProof/>
              </w:rPr>
            </w:pPr>
          </w:p>
        </w:tc>
        <w:tc>
          <w:tcPr>
            <w:tcW w:w="0" w:type="auto"/>
          </w:tcPr>
          <w:p w14:paraId="76CDD790" w14:textId="77777777" w:rsidR="007F1923" w:rsidRPr="00FE1B60" w:rsidRDefault="007F1923">
            <w:pPr>
              <w:pStyle w:val="Paragraph"/>
              <w:rPr>
                <w:noProof/>
              </w:rPr>
            </w:pPr>
            <w:r w:rsidRPr="00FE1B60">
              <w:rPr>
                <w:noProof/>
              </w:rPr>
              <w:t>0 %</w:t>
            </w:r>
          </w:p>
        </w:tc>
        <w:tc>
          <w:tcPr>
            <w:tcW w:w="0" w:type="auto"/>
          </w:tcPr>
          <w:p w14:paraId="51D3B2E3" w14:textId="77777777" w:rsidR="007F1923" w:rsidRPr="00FE1B60" w:rsidRDefault="007F1923">
            <w:pPr>
              <w:pStyle w:val="Paragraph"/>
              <w:rPr>
                <w:noProof/>
              </w:rPr>
            </w:pPr>
            <w:r w:rsidRPr="00FE1B60">
              <w:rPr>
                <w:noProof/>
              </w:rPr>
              <w:t>-</w:t>
            </w:r>
          </w:p>
        </w:tc>
        <w:tc>
          <w:tcPr>
            <w:tcW w:w="0" w:type="auto"/>
          </w:tcPr>
          <w:p w14:paraId="418286CE" w14:textId="77777777" w:rsidR="007F1923" w:rsidRPr="00FE1B60" w:rsidRDefault="007F1923">
            <w:pPr>
              <w:pStyle w:val="Paragraph"/>
              <w:rPr>
                <w:noProof/>
              </w:rPr>
            </w:pPr>
            <w:r w:rsidRPr="00FE1B60">
              <w:rPr>
                <w:noProof/>
              </w:rPr>
              <w:t>2023.12.31</w:t>
            </w:r>
          </w:p>
        </w:tc>
      </w:tr>
      <w:tr w:rsidR="007F1923" w:rsidRPr="00FE1B60" w14:paraId="52773941" w14:textId="77777777">
        <w:trPr>
          <w:cantSplit/>
        </w:trPr>
        <w:tc>
          <w:tcPr>
            <w:tcW w:w="0" w:type="auto"/>
          </w:tcPr>
          <w:p w14:paraId="3EA4E24E" w14:textId="77777777" w:rsidR="007F1923" w:rsidRPr="00FE1B60" w:rsidRDefault="007F1923">
            <w:pPr>
              <w:pStyle w:val="Paragraph"/>
              <w:rPr>
                <w:noProof/>
              </w:rPr>
            </w:pPr>
            <w:r w:rsidRPr="00FE1B60">
              <w:rPr>
                <w:noProof/>
              </w:rPr>
              <w:t>0.4843</w:t>
            </w:r>
          </w:p>
        </w:tc>
        <w:tc>
          <w:tcPr>
            <w:tcW w:w="0" w:type="auto"/>
          </w:tcPr>
          <w:p w14:paraId="568A9111" w14:textId="77777777" w:rsidR="007F1923" w:rsidRPr="00FE1B60" w:rsidRDefault="007F1923">
            <w:pPr>
              <w:pStyle w:val="Paragraph"/>
              <w:jc w:val="right"/>
              <w:rPr>
                <w:noProof/>
              </w:rPr>
            </w:pPr>
            <w:r w:rsidRPr="00FE1B60">
              <w:rPr>
                <w:noProof/>
              </w:rPr>
              <w:t>ex 3808 92 90</w:t>
            </w:r>
          </w:p>
        </w:tc>
        <w:tc>
          <w:tcPr>
            <w:tcW w:w="0" w:type="auto"/>
          </w:tcPr>
          <w:p w14:paraId="1CEC2500" w14:textId="77777777" w:rsidR="007F1923" w:rsidRPr="00FE1B60" w:rsidRDefault="007F1923">
            <w:pPr>
              <w:pStyle w:val="Paragraph"/>
              <w:jc w:val="center"/>
              <w:rPr>
                <w:noProof/>
              </w:rPr>
            </w:pPr>
            <w:r w:rsidRPr="00FE1B60">
              <w:rPr>
                <w:noProof/>
              </w:rPr>
              <w:t>50</w:t>
            </w:r>
          </w:p>
        </w:tc>
        <w:tc>
          <w:tcPr>
            <w:tcW w:w="0" w:type="auto"/>
          </w:tcPr>
          <w:p w14:paraId="2A543317" w14:textId="77777777" w:rsidR="007F1923" w:rsidRPr="00FE1B60" w:rsidRDefault="007F1923">
            <w:pPr>
              <w:pStyle w:val="Paragraph"/>
              <w:rPr>
                <w:noProof/>
              </w:rPr>
            </w:pPr>
            <w:r w:rsidRPr="00FE1B60">
              <w:rPr>
                <w:noProof/>
              </w:rPr>
              <w:t>Réz-pirition-alapú készítmények (CAS RN 14915-37-8)</w:t>
            </w:r>
          </w:p>
        </w:tc>
        <w:tc>
          <w:tcPr>
            <w:tcW w:w="0" w:type="auto"/>
          </w:tcPr>
          <w:p w14:paraId="7B38B4C5" w14:textId="77777777" w:rsidR="007F1923" w:rsidRPr="00FE1B60" w:rsidRDefault="007F1923">
            <w:pPr>
              <w:pStyle w:val="Paragraph"/>
              <w:rPr>
                <w:noProof/>
              </w:rPr>
            </w:pPr>
            <w:r w:rsidRPr="00FE1B60">
              <w:rPr>
                <w:noProof/>
              </w:rPr>
              <w:t>0 %</w:t>
            </w:r>
          </w:p>
        </w:tc>
        <w:tc>
          <w:tcPr>
            <w:tcW w:w="0" w:type="auto"/>
          </w:tcPr>
          <w:p w14:paraId="497BEB58" w14:textId="77777777" w:rsidR="007F1923" w:rsidRPr="00FE1B60" w:rsidRDefault="007F1923">
            <w:pPr>
              <w:pStyle w:val="Paragraph"/>
              <w:rPr>
                <w:noProof/>
              </w:rPr>
            </w:pPr>
            <w:r w:rsidRPr="00FE1B60">
              <w:rPr>
                <w:noProof/>
              </w:rPr>
              <w:t>-</w:t>
            </w:r>
          </w:p>
        </w:tc>
        <w:tc>
          <w:tcPr>
            <w:tcW w:w="0" w:type="auto"/>
          </w:tcPr>
          <w:p w14:paraId="32005986" w14:textId="77777777" w:rsidR="007F1923" w:rsidRPr="00FE1B60" w:rsidRDefault="007F1923">
            <w:pPr>
              <w:pStyle w:val="Paragraph"/>
              <w:rPr>
                <w:noProof/>
              </w:rPr>
            </w:pPr>
            <w:r w:rsidRPr="00FE1B60">
              <w:rPr>
                <w:noProof/>
              </w:rPr>
              <w:t>2024.12.31</w:t>
            </w:r>
          </w:p>
        </w:tc>
      </w:tr>
      <w:tr w:rsidR="007F1923" w:rsidRPr="00FE1B60" w14:paraId="1DC53283" w14:textId="77777777">
        <w:trPr>
          <w:cantSplit/>
        </w:trPr>
        <w:tc>
          <w:tcPr>
            <w:tcW w:w="0" w:type="auto"/>
          </w:tcPr>
          <w:p w14:paraId="42DC48B5" w14:textId="77777777" w:rsidR="007F1923" w:rsidRPr="00FE1B60" w:rsidRDefault="007F1923">
            <w:pPr>
              <w:pStyle w:val="Paragraph"/>
              <w:rPr>
                <w:noProof/>
              </w:rPr>
            </w:pPr>
            <w:r w:rsidRPr="00FE1B60">
              <w:rPr>
                <w:noProof/>
              </w:rPr>
              <w:t>0.4753</w:t>
            </w:r>
          </w:p>
        </w:tc>
        <w:tc>
          <w:tcPr>
            <w:tcW w:w="0" w:type="auto"/>
          </w:tcPr>
          <w:p w14:paraId="17DE1648" w14:textId="77777777" w:rsidR="007F1923" w:rsidRPr="00FE1B60" w:rsidRDefault="007F1923">
            <w:pPr>
              <w:pStyle w:val="Paragraph"/>
              <w:jc w:val="right"/>
              <w:rPr>
                <w:noProof/>
              </w:rPr>
            </w:pPr>
            <w:r w:rsidRPr="00FE1B60">
              <w:rPr>
                <w:noProof/>
              </w:rPr>
              <w:t>ex 3808 93 90</w:t>
            </w:r>
          </w:p>
        </w:tc>
        <w:tc>
          <w:tcPr>
            <w:tcW w:w="0" w:type="auto"/>
          </w:tcPr>
          <w:p w14:paraId="3E09896B" w14:textId="77777777" w:rsidR="007F1923" w:rsidRPr="00FE1B60" w:rsidRDefault="007F1923">
            <w:pPr>
              <w:pStyle w:val="Paragraph"/>
              <w:jc w:val="center"/>
              <w:rPr>
                <w:noProof/>
              </w:rPr>
            </w:pPr>
            <w:r w:rsidRPr="00FE1B60">
              <w:rPr>
                <w:noProof/>
              </w:rPr>
              <w:t>10</w:t>
            </w:r>
          </w:p>
        </w:tc>
        <w:tc>
          <w:tcPr>
            <w:tcW w:w="0" w:type="auto"/>
          </w:tcPr>
          <w:p w14:paraId="0EE9AFBB" w14:textId="77777777" w:rsidR="007F1923" w:rsidRPr="00FE1B60" w:rsidRDefault="007F1923">
            <w:pPr>
              <w:pStyle w:val="Paragraph"/>
              <w:rPr>
                <w:noProof/>
              </w:rPr>
            </w:pPr>
            <w:r w:rsidRPr="00FE1B60">
              <w:rPr>
                <w:noProof/>
              </w:rPr>
              <w:t>Készítmény granulátum formájában, amely:</w:t>
            </w:r>
          </w:p>
          <w:tbl>
            <w:tblPr>
              <w:tblStyle w:val="Listdash"/>
              <w:tblW w:w="0" w:type="auto"/>
              <w:tblLook w:val="0000" w:firstRow="0" w:lastRow="0" w:firstColumn="0" w:lastColumn="0" w:noHBand="0" w:noVBand="0"/>
            </w:tblPr>
            <w:tblGrid>
              <w:gridCol w:w="220"/>
              <w:gridCol w:w="3640"/>
            </w:tblGrid>
            <w:tr w:rsidR="007F1923" w:rsidRPr="00FE1B60" w14:paraId="4FAB37DA" w14:textId="77777777">
              <w:tc>
                <w:tcPr>
                  <w:tcW w:w="0" w:type="auto"/>
                </w:tcPr>
                <w:p w14:paraId="360754F4" w14:textId="77777777" w:rsidR="007F1923" w:rsidRPr="00FE1B60" w:rsidRDefault="007F1923">
                  <w:pPr>
                    <w:pStyle w:val="Paragraph"/>
                    <w:rPr>
                      <w:noProof/>
                    </w:rPr>
                  </w:pPr>
                  <w:r w:rsidRPr="00FE1B60">
                    <w:rPr>
                      <w:noProof/>
                    </w:rPr>
                    <w:t>—</w:t>
                  </w:r>
                </w:p>
              </w:tc>
              <w:tc>
                <w:tcPr>
                  <w:tcW w:w="0" w:type="auto"/>
                </w:tcPr>
                <w:p w14:paraId="5252DB13" w14:textId="77777777" w:rsidR="007F1923" w:rsidRPr="00FE1B60" w:rsidRDefault="007F1923">
                  <w:pPr>
                    <w:pStyle w:val="Paragraph"/>
                    <w:rPr>
                      <w:noProof/>
                    </w:rPr>
                  </w:pPr>
                  <w:r w:rsidRPr="00FE1B60">
                    <w:rPr>
                      <w:noProof/>
                    </w:rPr>
                    <w:t>legalább 38,8 tömegszázalék, de legfeljebb 41,2 tömegszázalék Gibberellin A3-at, vagy</w:t>
                  </w:r>
                </w:p>
              </w:tc>
            </w:tr>
            <w:tr w:rsidR="007F1923" w:rsidRPr="00FE1B60" w14:paraId="142299A0" w14:textId="77777777">
              <w:tc>
                <w:tcPr>
                  <w:tcW w:w="0" w:type="auto"/>
                </w:tcPr>
                <w:p w14:paraId="768A78C3" w14:textId="77777777" w:rsidR="007F1923" w:rsidRPr="00FE1B60" w:rsidRDefault="007F1923">
                  <w:pPr>
                    <w:pStyle w:val="Paragraph"/>
                    <w:rPr>
                      <w:noProof/>
                    </w:rPr>
                  </w:pPr>
                  <w:r w:rsidRPr="00FE1B60">
                    <w:rPr>
                      <w:noProof/>
                    </w:rPr>
                    <w:t>—</w:t>
                  </w:r>
                </w:p>
              </w:tc>
              <w:tc>
                <w:tcPr>
                  <w:tcW w:w="0" w:type="auto"/>
                </w:tcPr>
                <w:p w14:paraId="3947D77D" w14:textId="77777777" w:rsidR="007F1923" w:rsidRPr="00FE1B60" w:rsidRDefault="007F1923">
                  <w:pPr>
                    <w:pStyle w:val="Paragraph"/>
                    <w:rPr>
                      <w:noProof/>
                    </w:rPr>
                  </w:pPr>
                  <w:r w:rsidRPr="00FE1B60">
                    <w:rPr>
                      <w:noProof/>
                    </w:rPr>
                    <w:t>legalább 9,5 tömegszázalék, de legfeljebb 10,5 tömegszázalék Gibberellin A4-et és A7-et tartalmaz</w:t>
                  </w:r>
                </w:p>
              </w:tc>
            </w:tr>
          </w:tbl>
          <w:p w14:paraId="0E6C3FFB" w14:textId="77777777" w:rsidR="007F1923" w:rsidRPr="00FE1B60" w:rsidRDefault="007F1923">
            <w:pPr>
              <w:pStyle w:val="Paragraph"/>
              <w:rPr>
                <w:noProof/>
              </w:rPr>
            </w:pPr>
          </w:p>
        </w:tc>
        <w:tc>
          <w:tcPr>
            <w:tcW w:w="0" w:type="auto"/>
          </w:tcPr>
          <w:p w14:paraId="69DF4424" w14:textId="77777777" w:rsidR="007F1923" w:rsidRPr="00FE1B60" w:rsidRDefault="007F1923">
            <w:pPr>
              <w:pStyle w:val="Paragraph"/>
              <w:rPr>
                <w:noProof/>
              </w:rPr>
            </w:pPr>
            <w:r w:rsidRPr="00FE1B60">
              <w:rPr>
                <w:noProof/>
              </w:rPr>
              <w:t>0 %</w:t>
            </w:r>
          </w:p>
        </w:tc>
        <w:tc>
          <w:tcPr>
            <w:tcW w:w="0" w:type="auto"/>
          </w:tcPr>
          <w:p w14:paraId="35460F9E" w14:textId="77777777" w:rsidR="007F1923" w:rsidRPr="00FE1B60" w:rsidRDefault="007F1923">
            <w:pPr>
              <w:pStyle w:val="Paragraph"/>
              <w:rPr>
                <w:noProof/>
              </w:rPr>
            </w:pPr>
            <w:r w:rsidRPr="00FE1B60">
              <w:rPr>
                <w:noProof/>
              </w:rPr>
              <w:t>-</w:t>
            </w:r>
          </w:p>
        </w:tc>
        <w:tc>
          <w:tcPr>
            <w:tcW w:w="0" w:type="auto"/>
          </w:tcPr>
          <w:p w14:paraId="5BD1E182" w14:textId="77777777" w:rsidR="007F1923" w:rsidRPr="00FE1B60" w:rsidRDefault="007F1923">
            <w:pPr>
              <w:pStyle w:val="Paragraph"/>
              <w:rPr>
                <w:noProof/>
              </w:rPr>
            </w:pPr>
            <w:r w:rsidRPr="00FE1B60">
              <w:rPr>
                <w:noProof/>
              </w:rPr>
              <w:t>2024.12.31</w:t>
            </w:r>
          </w:p>
        </w:tc>
      </w:tr>
      <w:tr w:rsidR="007F1923" w:rsidRPr="00FE1B60" w14:paraId="79CFD4A2" w14:textId="77777777">
        <w:trPr>
          <w:cantSplit/>
        </w:trPr>
        <w:tc>
          <w:tcPr>
            <w:tcW w:w="0" w:type="auto"/>
          </w:tcPr>
          <w:p w14:paraId="312F8FDA" w14:textId="77777777" w:rsidR="007F1923" w:rsidRPr="00FE1B60" w:rsidRDefault="007F1923">
            <w:pPr>
              <w:pStyle w:val="Paragraph"/>
              <w:rPr>
                <w:noProof/>
              </w:rPr>
            </w:pPr>
            <w:r w:rsidRPr="00FE1B60">
              <w:rPr>
                <w:noProof/>
              </w:rPr>
              <w:t>0.5048</w:t>
            </w:r>
          </w:p>
        </w:tc>
        <w:tc>
          <w:tcPr>
            <w:tcW w:w="0" w:type="auto"/>
          </w:tcPr>
          <w:p w14:paraId="08AE63E2" w14:textId="77777777" w:rsidR="007F1923" w:rsidRPr="00FE1B60" w:rsidRDefault="007F1923">
            <w:pPr>
              <w:pStyle w:val="Paragraph"/>
              <w:jc w:val="right"/>
              <w:rPr>
                <w:noProof/>
              </w:rPr>
            </w:pPr>
            <w:r w:rsidRPr="00FE1B60">
              <w:rPr>
                <w:noProof/>
              </w:rPr>
              <w:t>ex 3808 93 90</w:t>
            </w:r>
          </w:p>
        </w:tc>
        <w:tc>
          <w:tcPr>
            <w:tcW w:w="0" w:type="auto"/>
          </w:tcPr>
          <w:p w14:paraId="253A85BB" w14:textId="77777777" w:rsidR="007F1923" w:rsidRPr="00FE1B60" w:rsidRDefault="007F1923">
            <w:pPr>
              <w:pStyle w:val="Paragraph"/>
              <w:jc w:val="center"/>
              <w:rPr>
                <w:noProof/>
              </w:rPr>
            </w:pPr>
            <w:r w:rsidRPr="00FE1B60">
              <w:rPr>
                <w:noProof/>
              </w:rPr>
              <w:t>20</w:t>
            </w:r>
          </w:p>
        </w:tc>
        <w:tc>
          <w:tcPr>
            <w:tcW w:w="0" w:type="auto"/>
          </w:tcPr>
          <w:p w14:paraId="51292C5A" w14:textId="77777777" w:rsidR="007F1923" w:rsidRPr="00FE1B60" w:rsidRDefault="007F1923">
            <w:pPr>
              <w:pStyle w:val="Paragraph"/>
              <w:rPr>
                <w:noProof/>
              </w:rPr>
            </w:pPr>
            <w:r w:rsidRPr="00FE1B60">
              <w:rPr>
                <w:noProof/>
              </w:rPr>
              <w:t>Benzil(purin-6-il)aminból álló készítmény glikololdatban:</w:t>
            </w:r>
          </w:p>
          <w:tbl>
            <w:tblPr>
              <w:tblStyle w:val="Listdash"/>
              <w:tblW w:w="0" w:type="auto"/>
              <w:tblLook w:val="0000" w:firstRow="0" w:lastRow="0" w:firstColumn="0" w:lastColumn="0" w:noHBand="0" w:noVBand="0"/>
            </w:tblPr>
            <w:tblGrid>
              <w:gridCol w:w="220"/>
              <w:gridCol w:w="3640"/>
            </w:tblGrid>
            <w:tr w:rsidR="007F1923" w:rsidRPr="00FE1B60" w14:paraId="52B16381" w14:textId="77777777">
              <w:tc>
                <w:tcPr>
                  <w:tcW w:w="0" w:type="auto"/>
                </w:tcPr>
                <w:p w14:paraId="3397553C" w14:textId="77777777" w:rsidR="007F1923" w:rsidRPr="00FE1B60" w:rsidRDefault="007F1923">
                  <w:pPr>
                    <w:pStyle w:val="Paragraph"/>
                    <w:rPr>
                      <w:noProof/>
                    </w:rPr>
                  </w:pPr>
                  <w:r w:rsidRPr="00FE1B60">
                    <w:rPr>
                      <w:noProof/>
                    </w:rPr>
                    <w:t>—</w:t>
                  </w:r>
                </w:p>
              </w:tc>
              <w:tc>
                <w:tcPr>
                  <w:tcW w:w="0" w:type="auto"/>
                </w:tcPr>
                <w:p w14:paraId="4FAD9EC9" w14:textId="77777777" w:rsidR="007F1923" w:rsidRPr="00FE1B60" w:rsidRDefault="007F1923">
                  <w:pPr>
                    <w:pStyle w:val="Paragraph"/>
                    <w:rPr>
                      <w:noProof/>
                    </w:rPr>
                  </w:pPr>
                  <w:r w:rsidRPr="00FE1B60">
                    <w:rPr>
                      <w:noProof/>
                    </w:rPr>
                    <w:t>legalább 1,88 tömegszázalék,de legfeljebb 2,00 tömegszázalék benzil(purin-6-il)aminnal,</w:t>
                  </w:r>
                </w:p>
              </w:tc>
            </w:tr>
          </w:tbl>
          <w:p w14:paraId="7A432793" w14:textId="77777777" w:rsidR="007F1923" w:rsidRPr="00FE1B60" w:rsidRDefault="007F1923">
            <w:pPr>
              <w:pStyle w:val="Paragraph"/>
              <w:rPr>
                <w:noProof/>
              </w:rPr>
            </w:pPr>
            <w:r w:rsidRPr="00FE1B60">
              <w:rPr>
                <w:noProof/>
              </w:rPr>
              <w:t>növénynövekedés-szabályozókban használt fajta</w:t>
            </w:r>
          </w:p>
        </w:tc>
        <w:tc>
          <w:tcPr>
            <w:tcW w:w="0" w:type="auto"/>
          </w:tcPr>
          <w:p w14:paraId="7D5218D3" w14:textId="77777777" w:rsidR="007F1923" w:rsidRPr="00FE1B60" w:rsidRDefault="007F1923">
            <w:pPr>
              <w:pStyle w:val="Paragraph"/>
              <w:rPr>
                <w:noProof/>
              </w:rPr>
            </w:pPr>
            <w:r w:rsidRPr="00FE1B60">
              <w:rPr>
                <w:noProof/>
              </w:rPr>
              <w:t>0 %</w:t>
            </w:r>
          </w:p>
        </w:tc>
        <w:tc>
          <w:tcPr>
            <w:tcW w:w="0" w:type="auto"/>
          </w:tcPr>
          <w:p w14:paraId="518F628B" w14:textId="77777777" w:rsidR="007F1923" w:rsidRPr="00FE1B60" w:rsidRDefault="007F1923">
            <w:pPr>
              <w:pStyle w:val="Paragraph"/>
              <w:rPr>
                <w:noProof/>
              </w:rPr>
            </w:pPr>
            <w:r w:rsidRPr="00FE1B60">
              <w:rPr>
                <w:noProof/>
              </w:rPr>
              <w:t>-</w:t>
            </w:r>
          </w:p>
        </w:tc>
        <w:tc>
          <w:tcPr>
            <w:tcW w:w="0" w:type="auto"/>
          </w:tcPr>
          <w:p w14:paraId="04C44D22" w14:textId="77777777" w:rsidR="007F1923" w:rsidRPr="00FE1B60" w:rsidRDefault="007F1923">
            <w:pPr>
              <w:pStyle w:val="Paragraph"/>
              <w:rPr>
                <w:noProof/>
              </w:rPr>
            </w:pPr>
            <w:r w:rsidRPr="00FE1B60">
              <w:rPr>
                <w:noProof/>
              </w:rPr>
              <w:t>2025.12.31</w:t>
            </w:r>
          </w:p>
        </w:tc>
      </w:tr>
      <w:tr w:rsidR="007F1923" w:rsidRPr="00FE1B60" w14:paraId="4799F9C7" w14:textId="77777777">
        <w:trPr>
          <w:cantSplit/>
        </w:trPr>
        <w:tc>
          <w:tcPr>
            <w:tcW w:w="0" w:type="auto"/>
          </w:tcPr>
          <w:p w14:paraId="351D4F67" w14:textId="77777777" w:rsidR="007F1923" w:rsidRPr="00FE1B60" w:rsidRDefault="007F1923">
            <w:pPr>
              <w:pStyle w:val="Paragraph"/>
              <w:rPr>
                <w:noProof/>
              </w:rPr>
            </w:pPr>
            <w:r w:rsidRPr="00FE1B60">
              <w:rPr>
                <w:noProof/>
              </w:rPr>
              <w:t>0.5030</w:t>
            </w:r>
          </w:p>
        </w:tc>
        <w:tc>
          <w:tcPr>
            <w:tcW w:w="0" w:type="auto"/>
          </w:tcPr>
          <w:p w14:paraId="407BE255" w14:textId="77777777" w:rsidR="007F1923" w:rsidRPr="00FE1B60" w:rsidRDefault="007F1923">
            <w:pPr>
              <w:pStyle w:val="Paragraph"/>
              <w:jc w:val="right"/>
              <w:rPr>
                <w:noProof/>
              </w:rPr>
            </w:pPr>
            <w:r w:rsidRPr="00FE1B60">
              <w:rPr>
                <w:noProof/>
              </w:rPr>
              <w:t>ex 3808 93 90</w:t>
            </w:r>
          </w:p>
        </w:tc>
        <w:tc>
          <w:tcPr>
            <w:tcW w:w="0" w:type="auto"/>
          </w:tcPr>
          <w:p w14:paraId="6BA6AE65" w14:textId="77777777" w:rsidR="007F1923" w:rsidRPr="00FE1B60" w:rsidRDefault="007F1923">
            <w:pPr>
              <w:pStyle w:val="Paragraph"/>
              <w:jc w:val="center"/>
              <w:rPr>
                <w:noProof/>
              </w:rPr>
            </w:pPr>
            <w:r w:rsidRPr="00FE1B60">
              <w:rPr>
                <w:noProof/>
              </w:rPr>
              <w:t>30</w:t>
            </w:r>
          </w:p>
        </w:tc>
        <w:tc>
          <w:tcPr>
            <w:tcW w:w="0" w:type="auto"/>
          </w:tcPr>
          <w:p w14:paraId="747D3886" w14:textId="77777777" w:rsidR="007F1923" w:rsidRPr="00FE1B60" w:rsidRDefault="007F1923">
            <w:pPr>
              <w:pStyle w:val="Paragraph"/>
              <w:rPr>
                <w:noProof/>
              </w:rPr>
            </w:pPr>
            <w:r w:rsidRPr="00FE1B60">
              <w:rPr>
                <w:noProof/>
              </w:rPr>
              <w:t>Vizes oldat:</w:t>
            </w:r>
          </w:p>
          <w:tbl>
            <w:tblPr>
              <w:tblStyle w:val="Listdash"/>
              <w:tblW w:w="0" w:type="auto"/>
              <w:tblLook w:val="0000" w:firstRow="0" w:lastRow="0" w:firstColumn="0" w:lastColumn="0" w:noHBand="0" w:noVBand="0"/>
            </w:tblPr>
            <w:tblGrid>
              <w:gridCol w:w="220"/>
              <w:gridCol w:w="3640"/>
            </w:tblGrid>
            <w:tr w:rsidR="007F1923" w:rsidRPr="00FE1B60" w14:paraId="6853D23D" w14:textId="77777777">
              <w:tc>
                <w:tcPr>
                  <w:tcW w:w="0" w:type="auto"/>
                </w:tcPr>
                <w:p w14:paraId="02EE52D0" w14:textId="77777777" w:rsidR="007F1923" w:rsidRPr="00FE1B60" w:rsidRDefault="007F1923">
                  <w:pPr>
                    <w:pStyle w:val="Paragraph"/>
                    <w:rPr>
                      <w:noProof/>
                    </w:rPr>
                  </w:pPr>
                  <w:r w:rsidRPr="00FE1B60">
                    <w:rPr>
                      <w:noProof/>
                    </w:rPr>
                    <w:t>—</w:t>
                  </w:r>
                </w:p>
              </w:tc>
              <w:tc>
                <w:tcPr>
                  <w:tcW w:w="0" w:type="auto"/>
                </w:tcPr>
                <w:p w14:paraId="0BEB98DB" w14:textId="77777777" w:rsidR="007F1923" w:rsidRPr="00FE1B60" w:rsidRDefault="007F1923">
                  <w:pPr>
                    <w:pStyle w:val="Paragraph"/>
                    <w:rPr>
                      <w:noProof/>
                    </w:rPr>
                  </w:pPr>
                  <w:r w:rsidRPr="00FE1B60">
                    <w:rPr>
                      <w:noProof/>
                    </w:rPr>
                    <w:t>1,8 tömegszázalék nátrium-para-nitrofenolát-tartalommal,</w:t>
                  </w:r>
                </w:p>
              </w:tc>
            </w:tr>
            <w:tr w:rsidR="007F1923" w:rsidRPr="00FE1B60" w14:paraId="5BEDB97A" w14:textId="77777777">
              <w:tc>
                <w:tcPr>
                  <w:tcW w:w="0" w:type="auto"/>
                </w:tcPr>
                <w:p w14:paraId="72B56655" w14:textId="77777777" w:rsidR="007F1923" w:rsidRPr="00FE1B60" w:rsidRDefault="007F1923">
                  <w:pPr>
                    <w:pStyle w:val="Paragraph"/>
                    <w:rPr>
                      <w:noProof/>
                    </w:rPr>
                  </w:pPr>
                  <w:r w:rsidRPr="00FE1B60">
                    <w:rPr>
                      <w:noProof/>
                    </w:rPr>
                    <w:t>—</w:t>
                  </w:r>
                </w:p>
              </w:tc>
              <w:tc>
                <w:tcPr>
                  <w:tcW w:w="0" w:type="auto"/>
                </w:tcPr>
                <w:p w14:paraId="3423C949" w14:textId="77777777" w:rsidR="007F1923" w:rsidRPr="00FE1B60" w:rsidRDefault="007F1923">
                  <w:pPr>
                    <w:pStyle w:val="Paragraph"/>
                    <w:rPr>
                      <w:noProof/>
                    </w:rPr>
                  </w:pPr>
                  <w:r w:rsidRPr="00FE1B60">
                    <w:rPr>
                      <w:noProof/>
                    </w:rPr>
                    <w:t>1,2 tömegszázalék nátrium-orto-nitrofenolát-tartalommal,</w:t>
                  </w:r>
                </w:p>
              </w:tc>
            </w:tr>
            <w:tr w:rsidR="007F1923" w:rsidRPr="00FE1B60" w14:paraId="619AAD30" w14:textId="77777777">
              <w:tc>
                <w:tcPr>
                  <w:tcW w:w="0" w:type="auto"/>
                </w:tcPr>
                <w:p w14:paraId="49F173DB" w14:textId="77777777" w:rsidR="007F1923" w:rsidRPr="00FE1B60" w:rsidRDefault="007F1923">
                  <w:pPr>
                    <w:pStyle w:val="Paragraph"/>
                    <w:rPr>
                      <w:noProof/>
                    </w:rPr>
                  </w:pPr>
                  <w:r w:rsidRPr="00FE1B60">
                    <w:rPr>
                      <w:noProof/>
                    </w:rPr>
                    <w:t>—</w:t>
                  </w:r>
                </w:p>
              </w:tc>
              <w:tc>
                <w:tcPr>
                  <w:tcW w:w="0" w:type="auto"/>
                </w:tcPr>
                <w:p w14:paraId="4EF68009" w14:textId="77777777" w:rsidR="007F1923" w:rsidRPr="00FE1B60" w:rsidRDefault="007F1923">
                  <w:pPr>
                    <w:pStyle w:val="Paragraph"/>
                    <w:rPr>
                      <w:noProof/>
                    </w:rPr>
                  </w:pPr>
                  <w:r w:rsidRPr="00FE1B60">
                    <w:rPr>
                      <w:noProof/>
                    </w:rPr>
                    <w:t>0,6 tömegszázalék nátrium-5-nitroguaiakolát-tartalommal</w:t>
                  </w:r>
                </w:p>
              </w:tc>
            </w:tr>
          </w:tbl>
          <w:p w14:paraId="05F2F510" w14:textId="77777777" w:rsidR="007F1923" w:rsidRPr="00FE1B60" w:rsidRDefault="007F1923">
            <w:pPr>
              <w:pStyle w:val="Paragraph"/>
              <w:rPr>
                <w:noProof/>
              </w:rPr>
            </w:pPr>
            <w:r w:rsidRPr="00FE1B60">
              <w:rPr>
                <w:noProof/>
              </w:rPr>
              <w:t>növénynövekedés-szabályozók gyártásához</w:t>
            </w:r>
          </w:p>
          <w:p w14:paraId="54B02C7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5A7DB22" w14:textId="77777777" w:rsidR="007F1923" w:rsidRPr="00FE1B60" w:rsidRDefault="007F1923">
            <w:pPr>
              <w:pStyle w:val="Paragraph"/>
              <w:rPr>
                <w:noProof/>
              </w:rPr>
            </w:pPr>
            <w:r w:rsidRPr="00FE1B60">
              <w:rPr>
                <w:noProof/>
              </w:rPr>
              <w:t>0 %</w:t>
            </w:r>
          </w:p>
        </w:tc>
        <w:tc>
          <w:tcPr>
            <w:tcW w:w="0" w:type="auto"/>
          </w:tcPr>
          <w:p w14:paraId="138E5669" w14:textId="77777777" w:rsidR="007F1923" w:rsidRPr="00FE1B60" w:rsidRDefault="007F1923">
            <w:pPr>
              <w:pStyle w:val="Paragraph"/>
              <w:rPr>
                <w:noProof/>
              </w:rPr>
            </w:pPr>
            <w:r w:rsidRPr="00FE1B60">
              <w:rPr>
                <w:noProof/>
              </w:rPr>
              <w:t>-</w:t>
            </w:r>
          </w:p>
        </w:tc>
        <w:tc>
          <w:tcPr>
            <w:tcW w:w="0" w:type="auto"/>
          </w:tcPr>
          <w:p w14:paraId="5695B051" w14:textId="77777777" w:rsidR="007F1923" w:rsidRPr="00FE1B60" w:rsidRDefault="007F1923">
            <w:pPr>
              <w:pStyle w:val="Paragraph"/>
              <w:rPr>
                <w:noProof/>
              </w:rPr>
            </w:pPr>
            <w:r w:rsidRPr="00FE1B60">
              <w:rPr>
                <w:noProof/>
              </w:rPr>
              <w:t>2022.12.31</w:t>
            </w:r>
          </w:p>
        </w:tc>
      </w:tr>
      <w:tr w:rsidR="007F1923" w:rsidRPr="00FE1B60" w14:paraId="3A276AFA" w14:textId="77777777">
        <w:trPr>
          <w:cantSplit/>
        </w:trPr>
        <w:tc>
          <w:tcPr>
            <w:tcW w:w="0" w:type="auto"/>
          </w:tcPr>
          <w:p w14:paraId="791025C6" w14:textId="77777777" w:rsidR="007F1923" w:rsidRPr="00FE1B60" w:rsidRDefault="007F1923">
            <w:pPr>
              <w:pStyle w:val="Paragraph"/>
              <w:rPr>
                <w:noProof/>
              </w:rPr>
            </w:pPr>
            <w:r w:rsidRPr="00FE1B60">
              <w:rPr>
                <w:noProof/>
              </w:rPr>
              <w:t>0.7413</w:t>
            </w:r>
          </w:p>
        </w:tc>
        <w:tc>
          <w:tcPr>
            <w:tcW w:w="0" w:type="auto"/>
          </w:tcPr>
          <w:p w14:paraId="7B861F00" w14:textId="77777777" w:rsidR="007F1923" w:rsidRPr="00FE1B60" w:rsidRDefault="007F1923">
            <w:pPr>
              <w:pStyle w:val="Paragraph"/>
              <w:jc w:val="right"/>
              <w:rPr>
                <w:noProof/>
              </w:rPr>
            </w:pPr>
            <w:r w:rsidRPr="00FE1B60">
              <w:rPr>
                <w:noProof/>
              </w:rPr>
              <w:t>ex 3808 93 90</w:t>
            </w:r>
          </w:p>
        </w:tc>
        <w:tc>
          <w:tcPr>
            <w:tcW w:w="0" w:type="auto"/>
          </w:tcPr>
          <w:p w14:paraId="63604FCA" w14:textId="77777777" w:rsidR="007F1923" w:rsidRPr="00FE1B60" w:rsidRDefault="007F1923">
            <w:pPr>
              <w:pStyle w:val="Paragraph"/>
              <w:jc w:val="center"/>
              <w:rPr>
                <w:noProof/>
              </w:rPr>
            </w:pPr>
            <w:r w:rsidRPr="00FE1B60">
              <w:rPr>
                <w:noProof/>
              </w:rPr>
              <w:t>60</w:t>
            </w:r>
          </w:p>
        </w:tc>
        <w:tc>
          <w:tcPr>
            <w:tcW w:w="0" w:type="auto"/>
          </w:tcPr>
          <w:p w14:paraId="00E1DDEA" w14:textId="77777777" w:rsidR="007F1923" w:rsidRPr="00FE1B60" w:rsidRDefault="007F1923">
            <w:pPr>
              <w:pStyle w:val="Paragraph"/>
              <w:rPr>
                <w:noProof/>
              </w:rPr>
            </w:pPr>
            <w:r w:rsidRPr="00FE1B60">
              <w:rPr>
                <w:noProof/>
              </w:rPr>
              <w:t>Tabletta formájában kiszerelt készítmény mely a következőket tartamazza tömegszázalékban: </w:t>
            </w:r>
          </w:p>
          <w:tbl>
            <w:tblPr>
              <w:tblStyle w:val="Listdash"/>
              <w:tblW w:w="0" w:type="auto"/>
              <w:tblLook w:val="0000" w:firstRow="0" w:lastRow="0" w:firstColumn="0" w:lastColumn="0" w:noHBand="0" w:noVBand="0"/>
            </w:tblPr>
            <w:tblGrid>
              <w:gridCol w:w="220"/>
              <w:gridCol w:w="3640"/>
            </w:tblGrid>
            <w:tr w:rsidR="007F1923" w:rsidRPr="00FE1B60" w14:paraId="3A4EC9F6" w14:textId="77777777">
              <w:tc>
                <w:tcPr>
                  <w:tcW w:w="0" w:type="auto"/>
                </w:tcPr>
                <w:p w14:paraId="740B1234" w14:textId="77777777" w:rsidR="007F1923" w:rsidRPr="00FE1B60" w:rsidRDefault="007F1923">
                  <w:pPr>
                    <w:pStyle w:val="Paragraph"/>
                    <w:rPr>
                      <w:noProof/>
                    </w:rPr>
                  </w:pPr>
                  <w:r w:rsidRPr="00FE1B60">
                    <w:rPr>
                      <w:noProof/>
                    </w:rPr>
                    <w:t>—</w:t>
                  </w:r>
                </w:p>
              </w:tc>
              <w:tc>
                <w:tcPr>
                  <w:tcW w:w="0" w:type="auto"/>
                </w:tcPr>
                <w:p w14:paraId="67C63792" w14:textId="77777777" w:rsidR="007F1923" w:rsidRPr="00FE1B60" w:rsidRDefault="007F1923">
                  <w:pPr>
                    <w:pStyle w:val="Paragraph"/>
                    <w:rPr>
                      <w:noProof/>
                    </w:rPr>
                  </w:pPr>
                  <w:r w:rsidRPr="00FE1B60">
                    <w:rPr>
                      <w:noProof/>
                    </w:rPr>
                    <w:t>legalább 0,55 %, de legfeljebb 2,50 % 1-metil-ciklopropén (1-MCP) (CAS RN 3100-04-7), legalább 96 %-os tisztasággal, és</w:t>
                  </w:r>
                </w:p>
              </w:tc>
            </w:tr>
            <w:tr w:rsidR="007F1923" w:rsidRPr="00FE1B60" w14:paraId="60258769" w14:textId="77777777">
              <w:tc>
                <w:tcPr>
                  <w:tcW w:w="0" w:type="auto"/>
                </w:tcPr>
                <w:p w14:paraId="7BA6A7BF" w14:textId="77777777" w:rsidR="007F1923" w:rsidRPr="00FE1B60" w:rsidRDefault="007F1923">
                  <w:pPr>
                    <w:pStyle w:val="Paragraph"/>
                    <w:rPr>
                      <w:noProof/>
                    </w:rPr>
                  </w:pPr>
                  <w:r w:rsidRPr="00FE1B60">
                    <w:rPr>
                      <w:noProof/>
                    </w:rPr>
                    <w:t>—</w:t>
                  </w:r>
                </w:p>
              </w:tc>
              <w:tc>
                <w:tcPr>
                  <w:tcW w:w="0" w:type="auto"/>
                </w:tcPr>
                <w:p w14:paraId="437E523B" w14:textId="77777777" w:rsidR="007F1923" w:rsidRPr="00FE1B60" w:rsidRDefault="007F1923">
                  <w:pPr>
                    <w:pStyle w:val="Paragraph"/>
                    <w:rPr>
                      <w:noProof/>
                    </w:rPr>
                  </w:pPr>
                  <w:r w:rsidRPr="00FE1B60">
                    <w:rPr>
                      <w:noProof/>
                    </w:rPr>
                    <w:t xml:space="preserve">egyenként kevesebb mint 0,05 % a következő két szennyeződésből, 1-klór-2-metil-propén (CAS RN 513-37-1) és 3-klór-2-metil-propén (CAS RN 563-47-3) </w:t>
                  </w:r>
                </w:p>
              </w:tc>
            </w:tr>
          </w:tbl>
          <w:p w14:paraId="1AC8A927" w14:textId="77777777" w:rsidR="007F1923" w:rsidRPr="00FE1B60" w:rsidRDefault="007F1923">
            <w:pPr>
              <w:pStyle w:val="Paragraph"/>
              <w:rPr>
                <w:noProof/>
              </w:rPr>
            </w:pPr>
            <w:r w:rsidRPr="00FE1B60">
              <w:rPr>
                <w:noProof/>
              </w:rPr>
              <w:t>bevonat céljából</w:t>
            </w:r>
          </w:p>
          <w:p w14:paraId="1F0E072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83414D0" w14:textId="77777777" w:rsidR="007F1923" w:rsidRPr="00FE1B60" w:rsidRDefault="007F1923">
            <w:pPr>
              <w:pStyle w:val="Paragraph"/>
              <w:rPr>
                <w:noProof/>
              </w:rPr>
            </w:pPr>
            <w:r w:rsidRPr="00FE1B60">
              <w:rPr>
                <w:noProof/>
              </w:rPr>
              <w:t>0 %</w:t>
            </w:r>
          </w:p>
        </w:tc>
        <w:tc>
          <w:tcPr>
            <w:tcW w:w="0" w:type="auto"/>
          </w:tcPr>
          <w:p w14:paraId="010F66A1" w14:textId="77777777" w:rsidR="007F1923" w:rsidRPr="00FE1B60" w:rsidRDefault="007F1923">
            <w:pPr>
              <w:pStyle w:val="Paragraph"/>
              <w:rPr>
                <w:noProof/>
              </w:rPr>
            </w:pPr>
            <w:r w:rsidRPr="00FE1B60">
              <w:rPr>
                <w:noProof/>
              </w:rPr>
              <w:t>-</w:t>
            </w:r>
          </w:p>
        </w:tc>
        <w:tc>
          <w:tcPr>
            <w:tcW w:w="0" w:type="auto"/>
          </w:tcPr>
          <w:p w14:paraId="46E0D3BA" w14:textId="77777777" w:rsidR="007F1923" w:rsidRPr="00FE1B60" w:rsidRDefault="007F1923">
            <w:pPr>
              <w:pStyle w:val="Paragraph"/>
              <w:rPr>
                <w:noProof/>
              </w:rPr>
            </w:pPr>
            <w:r w:rsidRPr="00FE1B60">
              <w:rPr>
                <w:noProof/>
              </w:rPr>
              <w:t>2022.12.31</w:t>
            </w:r>
          </w:p>
        </w:tc>
      </w:tr>
      <w:tr w:rsidR="007F1923" w:rsidRPr="00FE1B60" w14:paraId="60BAAF12" w14:textId="77777777">
        <w:trPr>
          <w:cantSplit/>
        </w:trPr>
        <w:tc>
          <w:tcPr>
            <w:tcW w:w="0" w:type="auto"/>
          </w:tcPr>
          <w:p w14:paraId="153FC70C" w14:textId="77777777" w:rsidR="007F1923" w:rsidRPr="00FE1B60" w:rsidRDefault="007F1923">
            <w:pPr>
              <w:pStyle w:val="Paragraph"/>
              <w:rPr>
                <w:noProof/>
              </w:rPr>
            </w:pPr>
            <w:r w:rsidRPr="00FE1B60">
              <w:rPr>
                <w:noProof/>
              </w:rPr>
              <w:t>0.6532</w:t>
            </w:r>
          </w:p>
        </w:tc>
        <w:tc>
          <w:tcPr>
            <w:tcW w:w="0" w:type="auto"/>
          </w:tcPr>
          <w:p w14:paraId="4AC3E31D" w14:textId="77777777" w:rsidR="007F1923" w:rsidRPr="00FE1B60" w:rsidRDefault="007F1923">
            <w:pPr>
              <w:pStyle w:val="Paragraph"/>
              <w:jc w:val="right"/>
              <w:rPr>
                <w:noProof/>
              </w:rPr>
            </w:pPr>
            <w:r w:rsidRPr="00FE1B60">
              <w:rPr>
                <w:noProof/>
              </w:rPr>
              <w:t>ex 3808 94 20</w:t>
            </w:r>
          </w:p>
        </w:tc>
        <w:tc>
          <w:tcPr>
            <w:tcW w:w="0" w:type="auto"/>
          </w:tcPr>
          <w:p w14:paraId="57EC9B83" w14:textId="77777777" w:rsidR="007F1923" w:rsidRPr="00FE1B60" w:rsidRDefault="007F1923">
            <w:pPr>
              <w:pStyle w:val="Paragraph"/>
              <w:jc w:val="center"/>
              <w:rPr>
                <w:noProof/>
              </w:rPr>
            </w:pPr>
            <w:r w:rsidRPr="00FE1B60">
              <w:rPr>
                <w:noProof/>
              </w:rPr>
              <w:t>30</w:t>
            </w:r>
          </w:p>
        </w:tc>
        <w:tc>
          <w:tcPr>
            <w:tcW w:w="0" w:type="auto"/>
          </w:tcPr>
          <w:p w14:paraId="2B16D179" w14:textId="77777777" w:rsidR="007F1923" w:rsidRPr="00FE1B60" w:rsidRDefault="007F1923">
            <w:pPr>
              <w:pStyle w:val="Paragraph"/>
              <w:rPr>
                <w:noProof/>
              </w:rPr>
            </w:pPr>
            <w:r w:rsidRPr="00FE1B60">
              <w:rPr>
                <w:noProof/>
              </w:rPr>
              <w:t>Bróm-klór-5,5-dimetil-imidazolidin-2,4-dion (CAS RN 32718-18-6), amely:</w:t>
            </w:r>
          </w:p>
          <w:tbl>
            <w:tblPr>
              <w:tblStyle w:val="Listdash"/>
              <w:tblW w:w="0" w:type="auto"/>
              <w:tblLook w:val="0000" w:firstRow="0" w:lastRow="0" w:firstColumn="0" w:lastColumn="0" w:noHBand="0" w:noVBand="0"/>
            </w:tblPr>
            <w:tblGrid>
              <w:gridCol w:w="220"/>
              <w:gridCol w:w="3640"/>
            </w:tblGrid>
            <w:tr w:rsidR="007F1923" w:rsidRPr="00FE1B60" w14:paraId="327492CF" w14:textId="77777777">
              <w:tc>
                <w:tcPr>
                  <w:tcW w:w="0" w:type="auto"/>
                </w:tcPr>
                <w:p w14:paraId="256EE37A" w14:textId="77777777" w:rsidR="007F1923" w:rsidRPr="00FE1B60" w:rsidRDefault="007F1923">
                  <w:pPr>
                    <w:pStyle w:val="Paragraph"/>
                    <w:rPr>
                      <w:noProof/>
                    </w:rPr>
                  </w:pPr>
                  <w:r w:rsidRPr="00FE1B60">
                    <w:rPr>
                      <w:noProof/>
                    </w:rPr>
                    <w:t>—</w:t>
                  </w:r>
                </w:p>
              </w:tc>
              <w:tc>
                <w:tcPr>
                  <w:tcW w:w="0" w:type="auto"/>
                </w:tcPr>
                <w:p w14:paraId="2A1994F7" w14:textId="77777777" w:rsidR="007F1923" w:rsidRPr="00FE1B60" w:rsidRDefault="007F1923">
                  <w:pPr>
                    <w:pStyle w:val="Paragraph"/>
                    <w:rPr>
                      <w:noProof/>
                    </w:rPr>
                  </w:pPr>
                  <w:r w:rsidRPr="00FE1B60">
                    <w:rPr>
                      <w:noProof/>
                    </w:rPr>
                    <w:t>1,3-Diklór-5,5-dimetil-imidazolidin-2,4-diont (CAS RN 118-52-5),</w:t>
                  </w:r>
                </w:p>
              </w:tc>
            </w:tr>
            <w:tr w:rsidR="007F1923" w:rsidRPr="00FE1B60" w14:paraId="6A4ABB81" w14:textId="77777777">
              <w:tc>
                <w:tcPr>
                  <w:tcW w:w="0" w:type="auto"/>
                </w:tcPr>
                <w:p w14:paraId="3D30E930" w14:textId="77777777" w:rsidR="007F1923" w:rsidRPr="00FE1B60" w:rsidRDefault="007F1923">
                  <w:pPr>
                    <w:pStyle w:val="Paragraph"/>
                    <w:rPr>
                      <w:noProof/>
                    </w:rPr>
                  </w:pPr>
                  <w:r w:rsidRPr="00FE1B60">
                    <w:rPr>
                      <w:noProof/>
                    </w:rPr>
                    <w:t>—</w:t>
                  </w:r>
                </w:p>
              </w:tc>
              <w:tc>
                <w:tcPr>
                  <w:tcW w:w="0" w:type="auto"/>
                </w:tcPr>
                <w:p w14:paraId="186EB60C" w14:textId="77777777" w:rsidR="007F1923" w:rsidRPr="00FE1B60" w:rsidRDefault="007F1923">
                  <w:pPr>
                    <w:pStyle w:val="Paragraph"/>
                    <w:rPr>
                      <w:noProof/>
                    </w:rPr>
                  </w:pPr>
                  <w:r w:rsidRPr="00FE1B60">
                    <w:rPr>
                      <w:noProof/>
                    </w:rPr>
                    <w:t>1,3-Dibróm-5,5-dimetil-imidazolidin-2,4-diont (CAS RN 77-48-5),</w:t>
                  </w:r>
                </w:p>
              </w:tc>
            </w:tr>
            <w:tr w:rsidR="007F1923" w:rsidRPr="00FE1B60" w14:paraId="6E5F9113" w14:textId="77777777">
              <w:tc>
                <w:tcPr>
                  <w:tcW w:w="0" w:type="auto"/>
                </w:tcPr>
                <w:p w14:paraId="50083933" w14:textId="77777777" w:rsidR="007F1923" w:rsidRPr="00FE1B60" w:rsidRDefault="007F1923">
                  <w:pPr>
                    <w:pStyle w:val="Paragraph"/>
                    <w:rPr>
                      <w:noProof/>
                    </w:rPr>
                  </w:pPr>
                  <w:r w:rsidRPr="00FE1B60">
                    <w:rPr>
                      <w:noProof/>
                    </w:rPr>
                    <w:t>—</w:t>
                  </w:r>
                </w:p>
              </w:tc>
              <w:tc>
                <w:tcPr>
                  <w:tcW w:w="0" w:type="auto"/>
                </w:tcPr>
                <w:p w14:paraId="66874499" w14:textId="77777777" w:rsidR="007F1923" w:rsidRPr="00FE1B60" w:rsidRDefault="007F1923">
                  <w:pPr>
                    <w:pStyle w:val="Paragraph"/>
                    <w:rPr>
                      <w:noProof/>
                    </w:rPr>
                  </w:pPr>
                  <w:r w:rsidRPr="00FE1B60">
                    <w:rPr>
                      <w:noProof/>
                    </w:rPr>
                    <w:t>1-Bróm,3-klór-5,5-dimetil-imidazolidin-2,4-diont (CAS RN 16079-88-2), és/vagy</w:t>
                  </w:r>
                </w:p>
              </w:tc>
            </w:tr>
            <w:tr w:rsidR="007F1923" w:rsidRPr="00FE1B60" w14:paraId="19A46F2F" w14:textId="77777777">
              <w:tc>
                <w:tcPr>
                  <w:tcW w:w="0" w:type="auto"/>
                </w:tcPr>
                <w:p w14:paraId="634D6A87" w14:textId="77777777" w:rsidR="007F1923" w:rsidRPr="00FE1B60" w:rsidRDefault="007F1923">
                  <w:pPr>
                    <w:pStyle w:val="Paragraph"/>
                    <w:rPr>
                      <w:noProof/>
                    </w:rPr>
                  </w:pPr>
                  <w:r w:rsidRPr="00FE1B60">
                    <w:rPr>
                      <w:noProof/>
                    </w:rPr>
                    <w:t>—</w:t>
                  </w:r>
                </w:p>
              </w:tc>
              <w:tc>
                <w:tcPr>
                  <w:tcW w:w="0" w:type="auto"/>
                </w:tcPr>
                <w:p w14:paraId="2BFCBB26" w14:textId="77777777" w:rsidR="007F1923" w:rsidRPr="00FE1B60" w:rsidRDefault="007F1923">
                  <w:pPr>
                    <w:pStyle w:val="Paragraph"/>
                    <w:rPr>
                      <w:noProof/>
                    </w:rPr>
                  </w:pPr>
                  <w:r w:rsidRPr="00FE1B60">
                    <w:rPr>
                      <w:noProof/>
                    </w:rPr>
                    <w:t>1-Klór,3-bróm-5,5-dimetil-imidazolidin-2,4-diont (CAS RN 126-06-7) tartalmaz</w:t>
                  </w:r>
                </w:p>
              </w:tc>
            </w:tr>
          </w:tbl>
          <w:p w14:paraId="544A1166" w14:textId="77777777" w:rsidR="007F1923" w:rsidRPr="00FE1B60" w:rsidRDefault="007F1923">
            <w:pPr>
              <w:pStyle w:val="Paragraph"/>
              <w:rPr>
                <w:noProof/>
              </w:rPr>
            </w:pPr>
          </w:p>
        </w:tc>
        <w:tc>
          <w:tcPr>
            <w:tcW w:w="0" w:type="auto"/>
          </w:tcPr>
          <w:p w14:paraId="388A6027" w14:textId="77777777" w:rsidR="007F1923" w:rsidRPr="00FE1B60" w:rsidRDefault="007F1923">
            <w:pPr>
              <w:pStyle w:val="Paragraph"/>
              <w:rPr>
                <w:noProof/>
              </w:rPr>
            </w:pPr>
            <w:r w:rsidRPr="00FE1B60">
              <w:rPr>
                <w:noProof/>
              </w:rPr>
              <w:t>0 %</w:t>
            </w:r>
          </w:p>
        </w:tc>
        <w:tc>
          <w:tcPr>
            <w:tcW w:w="0" w:type="auto"/>
          </w:tcPr>
          <w:p w14:paraId="2F9799CD" w14:textId="77777777" w:rsidR="007F1923" w:rsidRPr="00FE1B60" w:rsidRDefault="007F1923">
            <w:pPr>
              <w:pStyle w:val="Paragraph"/>
              <w:rPr>
                <w:noProof/>
              </w:rPr>
            </w:pPr>
            <w:r w:rsidRPr="00FE1B60">
              <w:rPr>
                <w:noProof/>
              </w:rPr>
              <w:t>-</w:t>
            </w:r>
          </w:p>
        </w:tc>
        <w:tc>
          <w:tcPr>
            <w:tcW w:w="0" w:type="auto"/>
          </w:tcPr>
          <w:p w14:paraId="65F41AF2" w14:textId="77777777" w:rsidR="007F1923" w:rsidRPr="00FE1B60" w:rsidRDefault="007F1923">
            <w:pPr>
              <w:pStyle w:val="Paragraph"/>
              <w:rPr>
                <w:noProof/>
              </w:rPr>
            </w:pPr>
            <w:r w:rsidRPr="00FE1B60">
              <w:rPr>
                <w:noProof/>
              </w:rPr>
              <w:t>2024.12.31</w:t>
            </w:r>
          </w:p>
        </w:tc>
      </w:tr>
      <w:tr w:rsidR="007F1923" w:rsidRPr="00FE1B60" w14:paraId="041EE919" w14:textId="77777777">
        <w:trPr>
          <w:cantSplit/>
        </w:trPr>
        <w:tc>
          <w:tcPr>
            <w:tcW w:w="0" w:type="auto"/>
          </w:tcPr>
          <w:p w14:paraId="74DB3AB9" w14:textId="77777777" w:rsidR="007F1923" w:rsidRPr="00FE1B60" w:rsidRDefault="007F1923">
            <w:pPr>
              <w:pStyle w:val="Paragraph"/>
              <w:rPr>
                <w:noProof/>
              </w:rPr>
            </w:pPr>
            <w:r w:rsidRPr="00FE1B60">
              <w:rPr>
                <w:noProof/>
              </w:rPr>
              <w:t>0.6000</w:t>
            </w:r>
          </w:p>
        </w:tc>
        <w:tc>
          <w:tcPr>
            <w:tcW w:w="0" w:type="auto"/>
          </w:tcPr>
          <w:p w14:paraId="1968CEB5" w14:textId="77777777" w:rsidR="007F1923" w:rsidRPr="00FE1B60" w:rsidRDefault="007F1923">
            <w:pPr>
              <w:pStyle w:val="Paragraph"/>
              <w:jc w:val="right"/>
              <w:rPr>
                <w:noProof/>
              </w:rPr>
            </w:pPr>
            <w:r w:rsidRPr="00FE1B60">
              <w:rPr>
                <w:noProof/>
              </w:rPr>
              <w:t>ex 3808 99 90</w:t>
            </w:r>
          </w:p>
        </w:tc>
        <w:tc>
          <w:tcPr>
            <w:tcW w:w="0" w:type="auto"/>
          </w:tcPr>
          <w:p w14:paraId="64CEC733" w14:textId="77777777" w:rsidR="007F1923" w:rsidRPr="00FE1B60" w:rsidRDefault="007F1923">
            <w:pPr>
              <w:pStyle w:val="Paragraph"/>
              <w:jc w:val="center"/>
              <w:rPr>
                <w:noProof/>
              </w:rPr>
            </w:pPr>
            <w:r w:rsidRPr="00FE1B60">
              <w:rPr>
                <w:noProof/>
              </w:rPr>
              <w:t>20</w:t>
            </w:r>
          </w:p>
        </w:tc>
        <w:tc>
          <w:tcPr>
            <w:tcW w:w="0" w:type="auto"/>
          </w:tcPr>
          <w:p w14:paraId="6BBCDA5F" w14:textId="77777777" w:rsidR="007F1923" w:rsidRPr="00FE1B60" w:rsidRDefault="007F1923">
            <w:pPr>
              <w:pStyle w:val="Paragraph"/>
              <w:rPr>
                <w:noProof/>
              </w:rPr>
            </w:pPr>
            <w:r w:rsidRPr="00FE1B60">
              <w:rPr>
                <w:noProof/>
              </w:rPr>
              <w:t>Abamektin (ISO) (CAS RN 71751-41-2)</w:t>
            </w:r>
          </w:p>
        </w:tc>
        <w:tc>
          <w:tcPr>
            <w:tcW w:w="0" w:type="auto"/>
          </w:tcPr>
          <w:p w14:paraId="47126F77" w14:textId="77777777" w:rsidR="007F1923" w:rsidRPr="00FE1B60" w:rsidRDefault="007F1923">
            <w:pPr>
              <w:pStyle w:val="Paragraph"/>
              <w:rPr>
                <w:noProof/>
              </w:rPr>
            </w:pPr>
            <w:r w:rsidRPr="00FE1B60">
              <w:rPr>
                <w:noProof/>
              </w:rPr>
              <w:t>0 %</w:t>
            </w:r>
          </w:p>
        </w:tc>
        <w:tc>
          <w:tcPr>
            <w:tcW w:w="0" w:type="auto"/>
          </w:tcPr>
          <w:p w14:paraId="294AF2F0" w14:textId="77777777" w:rsidR="007F1923" w:rsidRPr="00FE1B60" w:rsidRDefault="007F1923">
            <w:pPr>
              <w:pStyle w:val="Paragraph"/>
              <w:rPr>
                <w:noProof/>
              </w:rPr>
            </w:pPr>
            <w:r w:rsidRPr="00FE1B60">
              <w:rPr>
                <w:noProof/>
              </w:rPr>
              <w:t>-</w:t>
            </w:r>
          </w:p>
        </w:tc>
        <w:tc>
          <w:tcPr>
            <w:tcW w:w="0" w:type="auto"/>
          </w:tcPr>
          <w:p w14:paraId="3B569856" w14:textId="77777777" w:rsidR="007F1923" w:rsidRPr="00FE1B60" w:rsidRDefault="007F1923">
            <w:pPr>
              <w:pStyle w:val="Paragraph"/>
              <w:rPr>
                <w:noProof/>
              </w:rPr>
            </w:pPr>
            <w:r w:rsidRPr="00FE1B60">
              <w:rPr>
                <w:noProof/>
              </w:rPr>
              <w:t>2023.12.31</w:t>
            </w:r>
          </w:p>
        </w:tc>
      </w:tr>
      <w:tr w:rsidR="007F1923" w:rsidRPr="00FE1B60" w14:paraId="0616D2C4" w14:textId="77777777">
        <w:trPr>
          <w:cantSplit/>
        </w:trPr>
        <w:tc>
          <w:tcPr>
            <w:tcW w:w="0" w:type="auto"/>
          </w:tcPr>
          <w:p w14:paraId="30E10CFE" w14:textId="77777777" w:rsidR="007F1923" w:rsidRPr="00FE1B60" w:rsidRDefault="007F1923">
            <w:pPr>
              <w:pStyle w:val="Paragraph"/>
              <w:rPr>
                <w:noProof/>
              </w:rPr>
            </w:pPr>
            <w:r w:rsidRPr="00FE1B60">
              <w:rPr>
                <w:noProof/>
              </w:rPr>
              <w:t>0.2557</w:t>
            </w:r>
          </w:p>
        </w:tc>
        <w:tc>
          <w:tcPr>
            <w:tcW w:w="0" w:type="auto"/>
          </w:tcPr>
          <w:p w14:paraId="44BC4CDB" w14:textId="77777777" w:rsidR="007F1923" w:rsidRPr="00FE1B60" w:rsidRDefault="007F1923">
            <w:pPr>
              <w:pStyle w:val="Paragraph"/>
              <w:jc w:val="right"/>
              <w:rPr>
                <w:noProof/>
              </w:rPr>
            </w:pPr>
            <w:r w:rsidRPr="00FE1B60">
              <w:rPr>
                <w:noProof/>
              </w:rPr>
              <w:t>ex 3809 91 00</w:t>
            </w:r>
          </w:p>
        </w:tc>
        <w:tc>
          <w:tcPr>
            <w:tcW w:w="0" w:type="auto"/>
          </w:tcPr>
          <w:p w14:paraId="06DD4C92" w14:textId="77777777" w:rsidR="007F1923" w:rsidRPr="00FE1B60" w:rsidRDefault="007F1923">
            <w:pPr>
              <w:pStyle w:val="Paragraph"/>
              <w:jc w:val="center"/>
              <w:rPr>
                <w:noProof/>
              </w:rPr>
            </w:pPr>
            <w:r w:rsidRPr="00FE1B60">
              <w:rPr>
                <w:noProof/>
              </w:rPr>
              <w:t>10</w:t>
            </w:r>
          </w:p>
        </w:tc>
        <w:tc>
          <w:tcPr>
            <w:tcW w:w="0" w:type="auto"/>
          </w:tcPr>
          <w:p w14:paraId="72CF3CCD" w14:textId="77777777" w:rsidR="007F1923" w:rsidRPr="00FE1B60" w:rsidRDefault="007F1923">
            <w:pPr>
              <w:pStyle w:val="Paragraph"/>
              <w:rPr>
                <w:noProof/>
              </w:rPr>
            </w:pPr>
            <w:r w:rsidRPr="00FE1B60">
              <w:rPr>
                <w:noProof/>
              </w:rPr>
              <w:t>5-Etil-2-metil-2-oxo-1,3,2</w:t>
            </w:r>
            <w:r w:rsidRPr="00FE1B60">
              <w:rPr>
                <w:i/>
                <w:iCs/>
                <w:noProof/>
              </w:rPr>
              <w:t>λ</w:t>
            </w:r>
            <w:r w:rsidRPr="00FE1B60">
              <w:rPr>
                <w:noProof/>
                <w:vertAlign w:val="superscript"/>
              </w:rPr>
              <w:t>5</w:t>
            </w:r>
            <w:r w:rsidRPr="00FE1B60">
              <w:rPr>
                <w:noProof/>
              </w:rPr>
              <w:t>-dioxafoszforán-5-ilmetil-metil -metil-foszfonát és bisz-(5-etil-2-metil-2-oxo-1,3,2</w:t>
            </w:r>
            <w:r w:rsidRPr="00FE1B60">
              <w:rPr>
                <w:i/>
                <w:iCs/>
                <w:noProof/>
              </w:rPr>
              <w:t>λ</w:t>
            </w:r>
            <w:r w:rsidRPr="00FE1B60">
              <w:rPr>
                <w:noProof/>
                <w:vertAlign w:val="superscript"/>
              </w:rPr>
              <w:t>5</w:t>
            </w:r>
            <w:r w:rsidRPr="00FE1B60">
              <w:rPr>
                <w:noProof/>
              </w:rPr>
              <w:t>-dioxafoszforán-5-ilmetil)metil-foszfonát keveréke</w:t>
            </w:r>
          </w:p>
        </w:tc>
        <w:tc>
          <w:tcPr>
            <w:tcW w:w="0" w:type="auto"/>
          </w:tcPr>
          <w:p w14:paraId="135C746B" w14:textId="77777777" w:rsidR="007F1923" w:rsidRPr="00FE1B60" w:rsidRDefault="007F1923">
            <w:pPr>
              <w:pStyle w:val="Paragraph"/>
              <w:rPr>
                <w:noProof/>
              </w:rPr>
            </w:pPr>
            <w:r w:rsidRPr="00FE1B60">
              <w:rPr>
                <w:noProof/>
              </w:rPr>
              <w:t>0 %</w:t>
            </w:r>
          </w:p>
        </w:tc>
        <w:tc>
          <w:tcPr>
            <w:tcW w:w="0" w:type="auto"/>
          </w:tcPr>
          <w:p w14:paraId="5CEAEEBB" w14:textId="77777777" w:rsidR="007F1923" w:rsidRPr="00FE1B60" w:rsidRDefault="007F1923">
            <w:pPr>
              <w:pStyle w:val="Paragraph"/>
              <w:rPr>
                <w:noProof/>
              </w:rPr>
            </w:pPr>
            <w:r w:rsidRPr="00FE1B60">
              <w:rPr>
                <w:noProof/>
              </w:rPr>
              <w:t>-</w:t>
            </w:r>
          </w:p>
        </w:tc>
        <w:tc>
          <w:tcPr>
            <w:tcW w:w="0" w:type="auto"/>
          </w:tcPr>
          <w:p w14:paraId="3BD56F2D" w14:textId="77777777" w:rsidR="007F1923" w:rsidRPr="00FE1B60" w:rsidRDefault="007F1923">
            <w:pPr>
              <w:pStyle w:val="Paragraph"/>
              <w:rPr>
                <w:noProof/>
              </w:rPr>
            </w:pPr>
            <w:r w:rsidRPr="00FE1B60">
              <w:rPr>
                <w:noProof/>
              </w:rPr>
              <w:t>2023.12.31</w:t>
            </w:r>
          </w:p>
        </w:tc>
      </w:tr>
      <w:tr w:rsidR="007F1923" w:rsidRPr="00FE1B60" w14:paraId="191823B1" w14:textId="77777777">
        <w:trPr>
          <w:cantSplit/>
        </w:trPr>
        <w:tc>
          <w:tcPr>
            <w:tcW w:w="0" w:type="auto"/>
          </w:tcPr>
          <w:p w14:paraId="34A04C45" w14:textId="77777777" w:rsidR="007F1923" w:rsidRPr="00FE1B60" w:rsidRDefault="007F1923">
            <w:pPr>
              <w:pStyle w:val="Paragraph"/>
              <w:rPr>
                <w:noProof/>
              </w:rPr>
            </w:pPr>
            <w:r w:rsidRPr="00FE1B60">
              <w:rPr>
                <w:noProof/>
              </w:rPr>
              <w:t>0.4406</w:t>
            </w:r>
          </w:p>
        </w:tc>
        <w:tc>
          <w:tcPr>
            <w:tcW w:w="0" w:type="auto"/>
          </w:tcPr>
          <w:p w14:paraId="049ACD36" w14:textId="77777777" w:rsidR="007F1923" w:rsidRPr="00FE1B60" w:rsidRDefault="007F1923">
            <w:pPr>
              <w:pStyle w:val="Paragraph"/>
              <w:jc w:val="right"/>
              <w:rPr>
                <w:noProof/>
              </w:rPr>
            </w:pPr>
            <w:r w:rsidRPr="00FE1B60">
              <w:rPr>
                <w:noProof/>
              </w:rPr>
              <w:t>ex 3810 10 00</w:t>
            </w:r>
          </w:p>
        </w:tc>
        <w:tc>
          <w:tcPr>
            <w:tcW w:w="0" w:type="auto"/>
          </w:tcPr>
          <w:p w14:paraId="41BF3170" w14:textId="77777777" w:rsidR="007F1923" w:rsidRPr="00FE1B60" w:rsidRDefault="007F1923">
            <w:pPr>
              <w:pStyle w:val="Paragraph"/>
              <w:jc w:val="center"/>
              <w:rPr>
                <w:noProof/>
              </w:rPr>
            </w:pPr>
            <w:r w:rsidRPr="00FE1B60">
              <w:rPr>
                <w:noProof/>
              </w:rPr>
              <w:t>10</w:t>
            </w:r>
          </w:p>
        </w:tc>
        <w:tc>
          <w:tcPr>
            <w:tcW w:w="0" w:type="auto"/>
          </w:tcPr>
          <w:p w14:paraId="5ED85E97" w14:textId="77777777" w:rsidR="007F1923" w:rsidRPr="00FE1B60" w:rsidRDefault="007F1923">
            <w:pPr>
              <w:pStyle w:val="Paragraph"/>
              <w:rPr>
                <w:noProof/>
              </w:rPr>
            </w:pPr>
            <w:r w:rsidRPr="00FE1B60">
              <w:rPr>
                <w:noProof/>
              </w:rPr>
              <w:t>Forrasztó- vagy hegesztőpaszta fémek és gyanta keverékéből, amely tartalmaz:</w:t>
            </w:r>
          </w:p>
          <w:tbl>
            <w:tblPr>
              <w:tblStyle w:val="Listdash"/>
              <w:tblW w:w="0" w:type="auto"/>
              <w:tblLook w:val="0000" w:firstRow="0" w:lastRow="0" w:firstColumn="0" w:lastColumn="0" w:noHBand="0" w:noVBand="0"/>
            </w:tblPr>
            <w:tblGrid>
              <w:gridCol w:w="220"/>
              <w:gridCol w:w="3640"/>
            </w:tblGrid>
            <w:tr w:rsidR="007F1923" w:rsidRPr="00FE1B60" w14:paraId="1E6F136A" w14:textId="77777777">
              <w:tc>
                <w:tcPr>
                  <w:tcW w:w="0" w:type="auto"/>
                </w:tcPr>
                <w:p w14:paraId="2DB1BCF2" w14:textId="77777777" w:rsidR="007F1923" w:rsidRPr="00FE1B60" w:rsidRDefault="007F1923">
                  <w:pPr>
                    <w:pStyle w:val="Paragraph"/>
                    <w:rPr>
                      <w:noProof/>
                    </w:rPr>
                  </w:pPr>
                  <w:r w:rsidRPr="00FE1B60">
                    <w:rPr>
                      <w:noProof/>
                    </w:rPr>
                    <w:t>—</w:t>
                  </w:r>
                </w:p>
              </w:tc>
              <w:tc>
                <w:tcPr>
                  <w:tcW w:w="0" w:type="auto"/>
                </w:tcPr>
                <w:p w14:paraId="16AA4D95" w14:textId="77777777" w:rsidR="007F1923" w:rsidRPr="00FE1B60" w:rsidRDefault="007F1923">
                  <w:pPr>
                    <w:pStyle w:val="Paragraph"/>
                    <w:rPr>
                      <w:noProof/>
                    </w:rPr>
                  </w:pPr>
                  <w:r w:rsidRPr="00FE1B60">
                    <w:rPr>
                      <w:noProof/>
                    </w:rPr>
                    <w:t>legalább 70 tömegszázalék, de legfeljebb 90 tömegszázalék ónt,</w:t>
                  </w:r>
                </w:p>
              </w:tc>
            </w:tr>
            <w:tr w:rsidR="007F1923" w:rsidRPr="00FE1B60" w14:paraId="2664F986" w14:textId="77777777">
              <w:tc>
                <w:tcPr>
                  <w:tcW w:w="0" w:type="auto"/>
                </w:tcPr>
                <w:p w14:paraId="26488B86" w14:textId="77777777" w:rsidR="007F1923" w:rsidRPr="00FE1B60" w:rsidRDefault="007F1923">
                  <w:pPr>
                    <w:pStyle w:val="Paragraph"/>
                    <w:rPr>
                      <w:noProof/>
                    </w:rPr>
                  </w:pPr>
                  <w:r w:rsidRPr="00FE1B60">
                    <w:rPr>
                      <w:noProof/>
                    </w:rPr>
                    <w:t>—</w:t>
                  </w:r>
                </w:p>
              </w:tc>
              <w:tc>
                <w:tcPr>
                  <w:tcW w:w="0" w:type="auto"/>
                </w:tcPr>
                <w:p w14:paraId="481D4821" w14:textId="77777777" w:rsidR="007F1923" w:rsidRPr="00FE1B60" w:rsidRDefault="007F1923">
                  <w:pPr>
                    <w:pStyle w:val="Paragraph"/>
                    <w:rPr>
                      <w:noProof/>
                    </w:rPr>
                  </w:pPr>
                  <w:r w:rsidRPr="00FE1B60">
                    <w:rPr>
                      <w:noProof/>
                    </w:rPr>
                    <w:t>legfeljebb 10 tömegszázalékot a következő egy vagy több fém közül:ezüst, réz, bizmut, cink vagy indium</w:t>
                  </w:r>
                </w:p>
              </w:tc>
            </w:tr>
          </w:tbl>
          <w:p w14:paraId="0AC553DD" w14:textId="77777777" w:rsidR="007F1923" w:rsidRPr="00FE1B60" w:rsidRDefault="007F1923">
            <w:pPr>
              <w:pStyle w:val="Paragraph"/>
              <w:rPr>
                <w:noProof/>
              </w:rPr>
            </w:pPr>
            <w:r w:rsidRPr="00FE1B60">
              <w:rPr>
                <w:noProof/>
              </w:rPr>
              <w:t>az elektrotechnikai iparban történő felhasználásra</w:t>
            </w:r>
          </w:p>
          <w:p w14:paraId="4F2EF20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7076E26" w14:textId="77777777" w:rsidR="007F1923" w:rsidRPr="00FE1B60" w:rsidRDefault="007F1923">
            <w:pPr>
              <w:pStyle w:val="Paragraph"/>
              <w:rPr>
                <w:noProof/>
              </w:rPr>
            </w:pPr>
            <w:r w:rsidRPr="00FE1B60">
              <w:rPr>
                <w:noProof/>
              </w:rPr>
              <w:t>0 %</w:t>
            </w:r>
          </w:p>
        </w:tc>
        <w:tc>
          <w:tcPr>
            <w:tcW w:w="0" w:type="auto"/>
          </w:tcPr>
          <w:p w14:paraId="53199AD2" w14:textId="77777777" w:rsidR="007F1923" w:rsidRPr="00FE1B60" w:rsidRDefault="007F1923">
            <w:pPr>
              <w:pStyle w:val="Paragraph"/>
              <w:rPr>
                <w:noProof/>
              </w:rPr>
            </w:pPr>
            <w:r w:rsidRPr="00FE1B60">
              <w:rPr>
                <w:noProof/>
              </w:rPr>
              <w:t>-</w:t>
            </w:r>
          </w:p>
        </w:tc>
        <w:tc>
          <w:tcPr>
            <w:tcW w:w="0" w:type="auto"/>
          </w:tcPr>
          <w:p w14:paraId="18553D2A" w14:textId="77777777" w:rsidR="007F1923" w:rsidRPr="00FE1B60" w:rsidRDefault="007F1923">
            <w:pPr>
              <w:pStyle w:val="Paragraph"/>
              <w:rPr>
                <w:noProof/>
              </w:rPr>
            </w:pPr>
            <w:r w:rsidRPr="00FE1B60">
              <w:rPr>
                <w:noProof/>
              </w:rPr>
              <w:t>2023.12.31</w:t>
            </w:r>
          </w:p>
        </w:tc>
      </w:tr>
      <w:tr w:rsidR="007F1923" w:rsidRPr="00FE1B60" w14:paraId="76BCC872" w14:textId="77777777">
        <w:trPr>
          <w:cantSplit/>
        </w:trPr>
        <w:tc>
          <w:tcPr>
            <w:tcW w:w="0" w:type="auto"/>
          </w:tcPr>
          <w:p w14:paraId="4E1DEFF4" w14:textId="77777777" w:rsidR="007F1923" w:rsidRPr="00FE1B60" w:rsidRDefault="007F1923">
            <w:pPr>
              <w:pStyle w:val="Paragraph"/>
              <w:rPr>
                <w:noProof/>
              </w:rPr>
            </w:pPr>
            <w:r w:rsidRPr="00FE1B60">
              <w:rPr>
                <w:noProof/>
              </w:rPr>
              <w:t>0.4510</w:t>
            </w:r>
          </w:p>
        </w:tc>
        <w:tc>
          <w:tcPr>
            <w:tcW w:w="0" w:type="auto"/>
          </w:tcPr>
          <w:p w14:paraId="6D8B3563" w14:textId="77777777" w:rsidR="007F1923" w:rsidRPr="00FE1B60" w:rsidRDefault="007F1923">
            <w:pPr>
              <w:pStyle w:val="Paragraph"/>
              <w:jc w:val="right"/>
              <w:rPr>
                <w:noProof/>
              </w:rPr>
            </w:pPr>
            <w:r w:rsidRPr="00FE1B60">
              <w:rPr>
                <w:noProof/>
              </w:rPr>
              <w:t>ex 3811 19 00</w:t>
            </w:r>
          </w:p>
        </w:tc>
        <w:tc>
          <w:tcPr>
            <w:tcW w:w="0" w:type="auto"/>
          </w:tcPr>
          <w:p w14:paraId="108BF753" w14:textId="77777777" w:rsidR="007F1923" w:rsidRPr="00FE1B60" w:rsidRDefault="007F1923">
            <w:pPr>
              <w:pStyle w:val="Paragraph"/>
              <w:jc w:val="center"/>
              <w:rPr>
                <w:noProof/>
              </w:rPr>
            </w:pPr>
            <w:r w:rsidRPr="00FE1B60">
              <w:rPr>
                <w:noProof/>
              </w:rPr>
              <w:t>10</w:t>
            </w:r>
          </w:p>
        </w:tc>
        <w:tc>
          <w:tcPr>
            <w:tcW w:w="0" w:type="auto"/>
          </w:tcPr>
          <w:p w14:paraId="649BF568" w14:textId="77777777" w:rsidR="007F1923" w:rsidRPr="00FE1B60" w:rsidRDefault="007F1923">
            <w:pPr>
              <w:pStyle w:val="Paragraph"/>
              <w:rPr>
                <w:noProof/>
              </w:rPr>
            </w:pPr>
            <w:r w:rsidRPr="00FE1B60">
              <w:rPr>
                <w:noProof/>
              </w:rPr>
              <w:t>Oldat 61 tömegszázaléknál több, de legfeljebb 63 tömegszázalék metil-ciklopentadienil-mangán-trikarbonilból aromás szénhidrogén oldószerben, amely tömegszázalékban kifejezve legfeljebb:</w:t>
            </w:r>
          </w:p>
          <w:tbl>
            <w:tblPr>
              <w:tblStyle w:val="Listdash"/>
              <w:tblW w:w="0" w:type="auto"/>
              <w:tblLook w:val="0000" w:firstRow="0" w:lastRow="0" w:firstColumn="0" w:lastColumn="0" w:noHBand="0" w:noVBand="0"/>
            </w:tblPr>
            <w:tblGrid>
              <w:gridCol w:w="220"/>
              <w:gridCol w:w="2477"/>
            </w:tblGrid>
            <w:tr w:rsidR="007F1923" w:rsidRPr="00FE1B60" w14:paraId="08789A64" w14:textId="77777777">
              <w:tc>
                <w:tcPr>
                  <w:tcW w:w="0" w:type="auto"/>
                </w:tcPr>
                <w:p w14:paraId="4E2270D8" w14:textId="77777777" w:rsidR="007F1923" w:rsidRPr="00FE1B60" w:rsidRDefault="007F1923">
                  <w:pPr>
                    <w:pStyle w:val="Paragraph"/>
                    <w:rPr>
                      <w:noProof/>
                    </w:rPr>
                  </w:pPr>
                  <w:r w:rsidRPr="00FE1B60">
                    <w:rPr>
                      <w:noProof/>
                    </w:rPr>
                    <w:t>—</w:t>
                  </w:r>
                </w:p>
              </w:tc>
              <w:tc>
                <w:tcPr>
                  <w:tcW w:w="0" w:type="auto"/>
                </w:tcPr>
                <w:p w14:paraId="1A4FF50C" w14:textId="77777777" w:rsidR="007F1923" w:rsidRPr="00FE1B60" w:rsidRDefault="007F1923">
                  <w:pPr>
                    <w:pStyle w:val="Paragraph"/>
                    <w:rPr>
                      <w:noProof/>
                    </w:rPr>
                  </w:pPr>
                  <w:r w:rsidRPr="00FE1B60">
                    <w:rPr>
                      <w:noProof/>
                    </w:rPr>
                    <w:t>4,9 % 1,2,4-trimetil-benzolt,</w:t>
                  </w:r>
                </w:p>
              </w:tc>
            </w:tr>
            <w:tr w:rsidR="007F1923" w:rsidRPr="00FE1B60" w14:paraId="4237C4EC" w14:textId="77777777">
              <w:tc>
                <w:tcPr>
                  <w:tcW w:w="0" w:type="auto"/>
                </w:tcPr>
                <w:p w14:paraId="15C79751" w14:textId="77777777" w:rsidR="007F1923" w:rsidRPr="00FE1B60" w:rsidRDefault="007F1923">
                  <w:pPr>
                    <w:pStyle w:val="Paragraph"/>
                    <w:rPr>
                      <w:noProof/>
                    </w:rPr>
                  </w:pPr>
                  <w:r w:rsidRPr="00FE1B60">
                    <w:rPr>
                      <w:noProof/>
                    </w:rPr>
                    <w:t>—</w:t>
                  </w:r>
                </w:p>
              </w:tc>
              <w:tc>
                <w:tcPr>
                  <w:tcW w:w="0" w:type="auto"/>
                </w:tcPr>
                <w:p w14:paraId="2504BF9E" w14:textId="77777777" w:rsidR="007F1923" w:rsidRPr="00FE1B60" w:rsidRDefault="007F1923">
                  <w:pPr>
                    <w:pStyle w:val="Paragraph"/>
                    <w:rPr>
                      <w:noProof/>
                    </w:rPr>
                  </w:pPr>
                  <w:r w:rsidRPr="00FE1B60">
                    <w:rPr>
                      <w:noProof/>
                    </w:rPr>
                    <w:t>4,9 % naftalint, és</w:t>
                  </w:r>
                </w:p>
              </w:tc>
            </w:tr>
            <w:tr w:rsidR="007F1923" w:rsidRPr="00FE1B60" w14:paraId="521771E3" w14:textId="77777777">
              <w:tc>
                <w:tcPr>
                  <w:tcW w:w="0" w:type="auto"/>
                </w:tcPr>
                <w:p w14:paraId="708A783C" w14:textId="77777777" w:rsidR="007F1923" w:rsidRPr="00FE1B60" w:rsidRDefault="007F1923">
                  <w:pPr>
                    <w:pStyle w:val="Paragraph"/>
                    <w:rPr>
                      <w:noProof/>
                    </w:rPr>
                  </w:pPr>
                  <w:r w:rsidRPr="00FE1B60">
                    <w:rPr>
                      <w:noProof/>
                    </w:rPr>
                    <w:t>—</w:t>
                  </w:r>
                </w:p>
              </w:tc>
              <w:tc>
                <w:tcPr>
                  <w:tcW w:w="0" w:type="auto"/>
                </w:tcPr>
                <w:p w14:paraId="0B338239" w14:textId="77777777" w:rsidR="007F1923" w:rsidRPr="00FE1B60" w:rsidRDefault="007F1923">
                  <w:pPr>
                    <w:pStyle w:val="Paragraph"/>
                    <w:rPr>
                      <w:noProof/>
                    </w:rPr>
                  </w:pPr>
                  <w:r w:rsidRPr="00FE1B60">
                    <w:rPr>
                      <w:noProof/>
                    </w:rPr>
                    <w:t>0,5 % 1,3,5-trimetil-benzolt tartalmaz</w:t>
                  </w:r>
                </w:p>
              </w:tc>
            </w:tr>
          </w:tbl>
          <w:p w14:paraId="6878FF9B" w14:textId="77777777" w:rsidR="007F1923" w:rsidRPr="00FE1B60" w:rsidRDefault="007F1923">
            <w:pPr>
              <w:pStyle w:val="Paragraph"/>
              <w:rPr>
                <w:noProof/>
              </w:rPr>
            </w:pPr>
          </w:p>
        </w:tc>
        <w:tc>
          <w:tcPr>
            <w:tcW w:w="0" w:type="auto"/>
          </w:tcPr>
          <w:p w14:paraId="04F2DDF7" w14:textId="77777777" w:rsidR="007F1923" w:rsidRPr="00FE1B60" w:rsidRDefault="007F1923">
            <w:pPr>
              <w:pStyle w:val="Paragraph"/>
              <w:rPr>
                <w:noProof/>
              </w:rPr>
            </w:pPr>
            <w:r w:rsidRPr="00FE1B60">
              <w:rPr>
                <w:noProof/>
              </w:rPr>
              <w:t>0 %</w:t>
            </w:r>
          </w:p>
        </w:tc>
        <w:tc>
          <w:tcPr>
            <w:tcW w:w="0" w:type="auto"/>
          </w:tcPr>
          <w:p w14:paraId="7439FB7C" w14:textId="77777777" w:rsidR="007F1923" w:rsidRPr="00FE1B60" w:rsidRDefault="007F1923">
            <w:pPr>
              <w:pStyle w:val="Paragraph"/>
              <w:rPr>
                <w:noProof/>
              </w:rPr>
            </w:pPr>
            <w:r w:rsidRPr="00FE1B60">
              <w:rPr>
                <w:noProof/>
              </w:rPr>
              <w:t>-</w:t>
            </w:r>
          </w:p>
        </w:tc>
        <w:tc>
          <w:tcPr>
            <w:tcW w:w="0" w:type="auto"/>
          </w:tcPr>
          <w:p w14:paraId="6F71AB12" w14:textId="77777777" w:rsidR="007F1923" w:rsidRPr="00FE1B60" w:rsidRDefault="007F1923">
            <w:pPr>
              <w:pStyle w:val="Paragraph"/>
              <w:rPr>
                <w:noProof/>
              </w:rPr>
            </w:pPr>
            <w:r w:rsidRPr="00FE1B60">
              <w:rPr>
                <w:noProof/>
              </w:rPr>
              <w:t>2024.12.31</w:t>
            </w:r>
          </w:p>
        </w:tc>
      </w:tr>
      <w:tr w:rsidR="007F1923" w:rsidRPr="00FE1B60" w14:paraId="51F61B10" w14:textId="77777777">
        <w:trPr>
          <w:cantSplit/>
        </w:trPr>
        <w:tc>
          <w:tcPr>
            <w:tcW w:w="0" w:type="auto"/>
          </w:tcPr>
          <w:p w14:paraId="4362C7CF" w14:textId="77777777" w:rsidR="007F1923" w:rsidRPr="00FE1B60" w:rsidRDefault="007F1923">
            <w:pPr>
              <w:pStyle w:val="Paragraph"/>
              <w:rPr>
                <w:noProof/>
              </w:rPr>
            </w:pPr>
            <w:r w:rsidRPr="00FE1B60">
              <w:rPr>
                <w:noProof/>
              </w:rPr>
              <w:t>0.3448</w:t>
            </w:r>
          </w:p>
        </w:tc>
        <w:tc>
          <w:tcPr>
            <w:tcW w:w="0" w:type="auto"/>
          </w:tcPr>
          <w:p w14:paraId="3F98168F" w14:textId="77777777" w:rsidR="007F1923" w:rsidRPr="00FE1B60" w:rsidRDefault="007F1923">
            <w:pPr>
              <w:pStyle w:val="Paragraph"/>
              <w:jc w:val="right"/>
              <w:rPr>
                <w:noProof/>
              </w:rPr>
            </w:pPr>
            <w:r w:rsidRPr="00FE1B60">
              <w:rPr>
                <w:noProof/>
              </w:rPr>
              <w:t>ex 3811 21 00</w:t>
            </w:r>
          </w:p>
        </w:tc>
        <w:tc>
          <w:tcPr>
            <w:tcW w:w="0" w:type="auto"/>
          </w:tcPr>
          <w:p w14:paraId="48A634EE" w14:textId="77777777" w:rsidR="007F1923" w:rsidRPr="00FE1B60" w:rsidRDefault="007F1923">
            <w:pPr>
              <w:pStyle w:val="Paragraph"/>
              <w:jc w:val="center"/>
              <w:rPr>
                <w:noProof/>
              </w:rPr>
            </w:pPr>
            <w:r w:rsidRPr="00FE1B60">
              <w:rPr>
                <w:noProof/>
              </w:rPr>
              <w:t>10</w:t>
            </w:r>
          </w:p>
        </w:tc>
        <w:tc>
          <w:tcPr>
            <w:tcW w:w="0" w:type="auto"/>
          </w:tcPr>
          <w:p w14:paraId="2B496528" w14:textId="77777777" w:rsidR="007F1923" w:rsidRPr="00FE1B60" w:rsidRDefault="007F1923">
            <w:pPr>
              <w:pStyle w:val="Paragraph"/>
              <w:rPr>
                <w:noProof/>
              </w:rPr>
            </w:pPr>
            <w:r w:rsidRPr="00FE1B60">
              <w:rPr>
                <w:noProof/>
              </w:rPr>
              <w:t>Dinonil-naftalin-szulfonsav sói, ásványolaj-oldat formájában</w:t>
            </w:r>
          </w:p>
        </w:tc>
        <w:tc>
          <w:tcPr>
            <w:tcW w:w="0" w:type="auto"/>
          </w:tcPr>
          <w:p w14:paraId="39BA6914" w14:textId="77777777" w:rsidR="007F1923" w:rsidRPr="00FE1B60" w:rsidRDefault="007F1923">
            <w:pPr>
              <w:pStyle w:val="Paragraph"/>
              <w:rPr>
                <w:noProof/>
              </w:rPr>
            </w:pPr>
            <w:r w:rsidRPr="00FE1B60">
              <w:rPr>
                <w:noProof/>
              </w:rPr>
              <w:t>0 %</w:t>
            </w:r>
          </w:p>
        </w:tc>
        <w:tc>
          <w:tcPr>
            <w:tcW w:w="0" w:type="auto"/>
          </w:tcPr>
          <w:p w14:paraId="3F5DEAEC" w14:textId="77777777" w:rsidR="007F1923" w:rsidRPr="00FE1B60" w:rsidRDefault="007F1923">
            <w:pPr>
              <w:pStyle w:val="Paragraph"/>
              <w:rPr>
                <w:noProof/>
              </w:rPr>
            </w:pPr>
            <w:r w:rsidRPr="00FE1B60">
              <w:rPr>
                <w:noProof/>
              </w:rPr>
              <w:t>-</w:t>
            </w:r>
          </w:p>
        </w:tc>
        <w:tc>
          <w:tcPr>
            <w:tcW w:w="0" w:type="auto"/>
          </w:tcPr>
          <w:p w14:paraId="110A4497" w14:textId="77777777" w:rsidR="007F1923" w:rsidRPr="00FE1B60" w:rsidRDefault="007F1923">
            <w:pPr>
              <w:pStyle w:val="Paragraph"/>
              <w:rPr>
                <w:noProof/>
              </w:rPr>
            </w:pPr>
            <w:r w:rsidRPr="00FE1B60">
              <w:rPr>
                <w:noProof/>
              </w:rPr>
              <w:t>2023.12.31</w:t>
            </w:r>
          </w:p>
        </w:tc>
      </w:tr>
      <w:tr w:rsidR="007F1923" w:rsidRPr="00FE1B60" w14:paraId="6C5F4BC5" w14:textId="77777777">
        <w:trPr>
          <w:cantSplit/>
        </w:trPr>
        <w:tc>
          <w:tcPr>
            <w:tcW w:w="0" w:type="auto"/>
          </w:tcPr>
          <w:p w14:paraId="69791638" w14:textId="77777777" w:rsidR="007F1923" w:rsidRPr="00FE1B60" w:rsidRDefault="007F1923">
            <w:pPr>
              <w:pStyle w:val="Paragraph"/>
              <w:rPr>
                <w:noProof/>
              </w:rPr>
            </w:pPr>
            <w:r w:rsidRPr="00FE1B60">
              <w:rPr>
                <w:noProof/>
              </w:rPr>
              <w:t>0.7223</w:t>
            </w:r>
          </w:p>
        </w:tc>
        <w:tc>
          <w:tcPr>
            <w:tcW w:w="0" w:type="auto"/>
          </w:tcPr>
          <w:p w14:paraId="65564147" w14:textId="77777777" w:rsidR="007F1923" w:rsidRPr="00FE1B60" w:rsidRDefault="007F1923">
            <w:pPr>
              <w:pStyle w:val="Paragraph"/>
              <w:jc w:val="right"/>
              <w:rPr>
                <w:noProof/>
              </w:rPr>
            </w:pPr>
            <w:r w:rsidRPr="00FE1B60">
              <w:rPr>
                <w:rStyle w:val="FootnoteReference"/>
                <w:noProof/>
              </w:rPr>
              <w:t>ex</w:t>
            </w:r>
            <w:r w:rsidRPr="00FE1B60">
              <w:rPr>
                <w:noProof/>
              </w:rPr>
              <w:t> 3811 21 00</w:t>
            </w:r>
          </w:p>
        </w:tc>
        <w:tc>
          <w:tcPr>
            <w:tcW w:w="0" w:type="auto"/>
          </w:tcPr>
          <w:p w14:paraId="39131FF4" w14:textId="77777777" w:rsidR="007F1923" w:rsidRPr="00FE1B60" w:rsidRDefault="007F1923">
            <w:pPr>
              <w:pStyle w:val="Paragraph"/>
              <w:jc w:val="center"/>
              <w:rPr>
                <w:noProof/>
              </w:rPr>
            </w:pPr>
            <w:r w:rsidRPr="00FE1B60">
              <w:rPr>
                <w:noProof/>
              </w:rPr>
              <w:t>11</w:t>
            </w:r>
          </w:p>
        </w:tc>
        <w:tc>
          <w:tcPr>
            <w:tcW w:w="0" w:type="auto"/>
          </w:tcPr>
          <w:p w14:paraId="2DBDA158" w14:textId="77777777" w:rsidR="007F1923" w:rsidRPr="00FE1B60" w:rsidRDefault="007F1923">
            <w:pPr>
              <w:pStyle w:val="Paragraph"/>
              <w:rPr>
                <w:noProof/>
              </w:rPr>
            </w:pPr>
            <w:r w:rsidRPr="00FE1B60">
              <w:rPr>
                <w:noProof/>
              </w:rPr>
              <w:t>Diszpergálószer és oxidációs inhibitor, amely:</w:t>
            </w:r>
          </w:p>
          <w:tbl>
            <w:tblPr>
              <w:tblStyle w:val="Listdash"/>
              <w:tblW w:w="0" w:type="auto"/>
              <w:tblLook w:val="0000" w:firstRow="0" w:lastRow="0" w:firstColumn="0" w:lastColumn="0" w:noHBand="0" w:noVBand="0"/>
            </w:tblPr>
            <w:tblGrid>
              <w:gridCol w:w="220"/>
              <w:gridCol w:w="3640"/>
            </w:tblGrid>
            <w:tr w:rsidR="007F1923" w:rsidRPr="00FE1B60" w14:paraId="147FF628" w14:textId="77777777">
              <w:tc>
                <w:tcPr>
                  <w:tcW w:w="0" w:type="auto"/>
                </w:tcPr>
                <w:p w14:paraId="5EE36E4E" w14:textId="77777777" w:rsidR="007F1923" w:rsidRPr="00FE1B60" w:rsidRDefault="007F1923">
                  <w:pPr>
                    <w:pStyle w:val="Paragraph"/>
                    <w:rPr>
                      <w:noProof/>
                    </w:rPr>
                  </w:pPr>
                  <w:r w:rsidRPr="00FE1B60">
                    <w:rPr>
                      <w:noProof/>
                    </w:rPr>
                    <w:t>—</w:t>
                  </w:r>
                </w:p>
              </w:tc>
              <w:tc>
                <w:tcPr>
                  <w:tcW w:w="0" w:type="auto"/>
                </w:tcPr>
                <w:p w14:paraId="560B8F29" w14:textId="77777777" w:rsidR="007F1923" w:rsidRPr="00FE1B60" w:rsidRDefault="007F1923">
                  <w:pPr>
                    <w:pStyle w:val="Paragraph"/>
                    <w:rPr>
                      <w:noProof/>
                    </w:rPr>
                  </w:pPr>
                  <w:r w:rsidRPr="00FE1B60">
                    <w:rPr>
                      <w:noProof/>
                    </w:rPr>
                    <w:t>o-amino-poliizobutilén-fenolt (CAS RN 78330-13-9),</w:t>
                  </w:r>
                </w:p>
              </w:tc>
            </w:tr>
            <w:tr w:rsidR="007F1923" w:rsidRPr="00FE1B60" w14:paraId="0212503D" w14:textId="77777777">
              <w:tc>
                <w:tcPr>
                  <w:tcW w:w="0" w:type="auto"/>
                </w:tcPr>
                <w:p w14:paraId="0C132358" w14:textId="77777777" w:rsidR="007F1923" w:rsidRPr="00FE1B60" w:rsidRDefault="007F1923">
                  <w:pPr>
                    <w:pStyle w:val="Paragraph"/>
                    <w:rPr>
                      <w:noProof/>
                    </w:rPr>
                  </w:pPr>
                  <w:r w:rsidRPr="00FE1B60">
                    <w:rPr>
                      <w:noProof/>
                    </w:rPr>
                    <w:t>—</w:t>
                  </w:r>
                </w:p>
              </w:tc>
              <w:tc>
                <w:tcPr>
                  <w:tcW w:w="0" w:type="auto"/>
                </w:tcPr>
                <w:p w14:paraId="553F8D08" w14:textId="77777777" w:rsidR="007F1923" w:rsidRPr="00FE1B60" w:rsidRDefault="007F1923">
                  <w:pPr>
                    <w:pStyle w:val="Paragraph"/>
                    <w:rPr>
                      <w:noProof/>
                    </w:rPr>
                  </w:pPr>
                  <w:r w:rsidRPr="00FE1B60">
                    <w:rPr>
                      <w:noProof/>
                    </w:rPr>
                    <w:t>több mint 30 tömegszázalék, de legfeljebb 50 tömegszázalék ásványolajokat tartalmaz,</w:t>
                  </w:r>
                </w:p>
              </w:tc>
            </w:tr>
          </w:tbl>
          <w:p w14:paraId="139CEFF5" w14:textId="77777777" w:rsidR="007F1923" w:rsidRPr="00FE1B60" w:rsidRDefault="007F1923">
            <w:pPr>
              <w:pStyle w:val="Paragraph"/>
              <w:rPr>
                <w:noProof/>
              </w:rPr>
            </w:pPr>
            <w:r w:rsidRPr="00FE1B60">
              <w:rPr>
                <w:noProof/>
              </w:rPr>
              <w:t>kenőolaj-adalékanyagok keverékeinek gyártásához</w:t>
            </w:r>
          </w:p>
          <w:p w14:paraId="06AE3B8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52EC3B8" w14:textId="77777777" w:rsidR="007F1923" w:rsidRPr="00FE1B60" w:rsidRDefault="007F1923">
            <w:pPr>
              <w:pStyle w:val="Paragraph"/>
              <w:rPr>
                <w:noProof/>
              </w:rPr>
            </w:pPr>
            <w:r w:rsidRPr="00FE1B60">
              <w:rPr>
                <w:noProof/>
              </w:rPr>
              <w:t>0 %</w:t>
            </w:r>
          </w:p>
        </w:tc>
        <w:tc>
          <w:tcPr>
            <w:tcW w:w="0" w:type="auto"/>
          </w:tcPr>
          <w:p w14:paraId="4E175896" w14:textId="77777777" w:rsidR="007F1923" w:rsidRPr="00FE1B60" w:rsidRDefault="007F1923">
            <w:pPr>
              <w:pStyle w:val="Paragraph"/>
              <w:rPr>
                <w:noProof/>
              </w:rPr>
            </w:pPr>
            <w:r w:rsidRPr="00FE1B60">
              <w:rPr>
                <w:noProof/>
              </w:rPr>
              <w:t>-</w:t>
            </w:r>
          </w:p>
        </w:tc>
        <w:tc>
          <w:tcPr>
            <w:tcW w:w="0" w:type="auto"/>
          </w:tcPr>
          <w:p w14:paraId="70AE5E29" w14:textId="77777777" w:rsidR="007F1923" w:rsidRPr="00FE1B60" w:rsidRDefault="007F1923">
            <w:pPr>
              <w:pStyle w:val="Paragraph"/>
              <w:rPr>
                <w:noProof/>
              </w:rPr>
            </w:pPr>
            <w:r w:rsidRPr="00FE1B60">
              <w:rPr>
                <w:noProof/>
              </w:rPr>
              <w:t>2023.12.31</w:t>
            </w:r>
          </w:p>
        </w:tc>
      </w:tr>
      <w:tr w:rsidR="007F1923" w:rsidRPr="00FE1B60" w14:paraId="623DDC7E" w14:textId="77777777">
        <w:trPr>
          <w:cantSplit/>
        </w:trPr>
        <w:tc>
          <w:tcPr>
            <w:tcW w:w="0" w:type="auto"/>
          </w:tcPr>
          <w:p w14:paraId="1EEAAE98" w14:textId="77777777" w:rsidR="007F1923" w:rsidRPr="00FE1B60" w:rsidRDefault="007F1923">
            <w:pPr>
              <w:pStyle w:val="Paragraph"/>
              <w:rPr>
                <w:noProof/>
              </w:rPr>
            </w:pPr>
            <w:r w:rsidRPr="00FE1B60">
              <w:rPr>
                <w:noProof/>
              </w:rPr>
              <w:t>0.6904</w:t>
            </w:r>
          </w:p>
        </w:tc>
        <w:tc>
          <w:tcPr>
            <w:tcW w:w="0" w:type="auto"/>
          </w:tcPr>
          <w:p w14:paraId="2C38B198" w14:textId="77777777" w:rsidR="007F1923" w:rsidRPr="00FE1B60" w:rsidRDefault="007F1923">
            <w:pPr>
              <w:pStyle w:val="Paragraph"/>
              <w:jc w:val="right"/>
              <w:rPr>
                <w:noProof/>
              </w:rPr>
            </w:pPr>
            <w:r w:rsidRPr="00FE1B60">
              <w:rPr>
                <w:noProof/>
              </w:rPr>
              <w:t>ex 3811 21 00</w:t>
            </w:r>
          </w:p>
        </w:tc>
        <w:tc>
          <w:tcPr>
            <w:tcW w:w="0" w:type="auto"/>
          </w:tcPr>
          <w:p w14:paraId="1601ECC9" w14:textId="77777777" w:rsidR="007F1923" w:rsidRPr="00FE1B60" w:rsidRDefault="007F1923">
            <w:pPr>
              <w:pStyle w:val="Paragraph"/>
              <w:jc w:val="center"/>
              <w:rPr>
                <w:noProof/>
              </w:rPr>
            </w:pPr>
            <w:r w:rsidRPr="00FE1B60">
              <w:rPr>
                <w:noProof/>
              </w:rPr>
              <w:t>12</w:t>
            </w:r>
          </w:p>
        </w:tc>
        <w:tc>
          <w:tcPr>
            <w:tcW w:w="0" w:type="auto"/>
          </w:tcPr>
          <w:p w14:paraId="62E5A951" w14:textId="77777777" w:rsidR="007F1923" w:rsidRPr="00FE1B60" w:rsidRDefault="007F1923">
            <w:pPr>
              <w:pStyle w:val="Paragraph"/>
              <w:rPr>
                <w:noProof/>
              </w:rPr>
            </w:pPr>
            <w:r w:rsidRPr="00FE1B60">
              <w:rPr>
                <w:noProof/>
              </w:rPr>
              <w:t>Diszpergálószer, amely:</w:t>
            </w:r>
          </w:p>
          <w:tbl>
            <w:tblPr>
              <w:tblStyle w:val="Listdash"/>
              <w:tblW w:w="0" w:type="auto"/>
              <w:tblLook w:val="0000" w:firstRow="0" w:lastRow="0" w:firstColumn="0" w:lastColumn="0" w:noHBand="0" w:noVBand="0"/>
            </w:tblPr>
            <w:tblGrid>
              <w:gridCol w:w="220"/>
              <w:gridCol w:w="3640"/>
            </w:tblGrid>
            <w:tr w:rsidR="007F1923" w:rsidRPr="00FE1B60" w14:paraId="1F6164AC" w14:textId="77777777">
              <w:tc>
                <w:tcPr>
                  <w:tcW w:w="0" w:type="auto"/>
                </w:tcPr>
                <w:p w14:paraId="1F9D8183" w14:textId="77777777" w:rsidR="007F1923" w:rsidRPr="00FE1B60" w:rsidRDefault="007F1923">
                  <w:pPr>
                    <w:pStyle w:val="Paragraph"/>
                    <w:rPr>
                      <w:noProof/>
                    </w:rPr>
                  </w:pPr>
                  <w:r w:rsidRPr="00FE1B60">
                    <w:rPr>
                      <w:noProof/>
                    </w:rPr>
                    <w:t>—</w:t>
                  </w:r>
                </w:p>
              </w:tc>
              <w:tc>
                <w:tcPr>
                  <w:tcW w:w="0" w:type="auto"/>
                </w:tcPr>
                <w:p w14:paraId="787E4671" w14:textId="77777777" w:rsidR="007F1923" w:rsidRPr="00FE1B60" w:rsidRDefault="007F1923">
                  <w:pPr>
                    <w:pStyle w:val="Paragraph"/>
                    <w:rPr>
                      <w:noProof/>
                    </w:rPr>
                  </w:pPr>
                  <w:r w:rsidRPr="00FE1B60">
                    <w:rPr>
                      <w:noProof/>
                    </w:rPr>
                    <w:t>poliizobutenil-borostyánkősav és pentaeritritol észtereit (CAS RN 103650-95-9),</w:t>
                  </w:r>
                </w:p>
              </w:tc>
            </w:tr>
            <w:tr w:rsidR="007F1923" w:rsidRPr="00FE1B60" w14:paraId="0F91ADE1" w14:textId="77777777">
              <w:tc>
                <w:tcPr>
                  <w:tcW w:w="0" w:type="auto"/>
                </w:tcPr>
                <w:p w14:paraId="765FEBA1" w14:textId="77777777" w:rsidR="007F1923" w:rsidRPr="00FE1B60" w:rsidRDefault="007F1923">
                  <w:pPr>
                    <w:pStyle w:val="Paragraph"/>
                    <w:rPr>
                      <w:noProof/>
                    </w:rPr>
                  </w:pPr>
                  <w:r w:rsidRPr="00FE1B60">
                    <w:rPr>
                      <w:noProof/>
                    </w:rPr>
                    <w:t>—</w:t>
                  </w:r>
                </w:p>
              </w:tc>
              <w:tc>
                <w:tcPr>
                  <w:tcW w:w="0" w:type="auto"/>
                </w:tcPr>
                <w:p w14:paraId="58DF74D3" w14:textId="77777777" w:rsidR="007F1923" w:rsidRPr="00FE1B60" w:rsidRDefault="007F1923">
                  <w:pPr>
                    <w:pStyle w:val="Paragraph"/>
                    <w:rPr>
                      <w:noProof/>
                    </w:rPr>
                  </w:pPr>
                  <w:r w:rsidRPr="00FE1B60">
                    <w:rPr>
                      <w:noProof/>
                    </w:rPr>
                    <w:t>35 tömegszázalékot meghaladó, de legfeljebb 55 tömegszázalék ásványolajokat, és</w:t>
                  </w:r>
                </w:p>
              </w:tc>
            </w:tr>
            <w:tr w:rsidR="007F1923" w:rsidRPr="00FE1B60" w14:paraId="474A691A" w14:textId="77777777">
              <w:tc>
                <w:tcPr>
                  <w:tcW w:w="0" w:type="auto"/>
                </w:tcPr>
                <w:p w14:paraId="62C84171" w14:textId="77777777" w:rsidR="007F1923" w:rsidRPr="00FE1B60" w:rsidRDefault="007F1923">
                  <w:pPr>
                    <w:pStyle w:val="Paragraph"/>
                    <w:rPr>
                      <w:noProof/>
                    </w:rPr>
                  </w:pPr>
                  <w:r w:rsidRPr="00FE1B60">
                    <w:rPr>
                      <w:noProof/>
                    </w:rPr>
                    <w:t>—</w:t>
                  </w:r>
                </w:p>
              </w:tc>
              <w:tc>
                <w:tcPr>
                  <w:tcW w:w="0" w:type="auto"/>
                </w:tcPr>
                <w:p w14:paraId="37836870" w14:textId="77777777" w:rsidR="007F1923" w:rsidRPr="00FE1B60" w:rsidRDefault="007F1923">
                  <w:pPr>
                    <w:pStyle w:val="Paragraph"/>
                    <w:rPr>
                      <w:noProof/>
                    </w:rPr>
                  </w:pPr>
                  <w:r w:rsidRPr="00FE1B60">
                    <w:rPr>
                      <w:noProof/>
                    </w:rPr>
                    <w:t>legfeljebb 0,05 tömegszázalék klórt tartalmaz,</w:t>
                  </w:r>
                </w:p>
              </w:tc>
            </w:tr>
          </w:tbl>
          <w:p w14:paraId="0CAEF12D" w14:textId="77777777" w:rsidR="007F1923" w:rsidRPr="00FE1B60" w:rsidRDefault="007F1923">
            <w:pPr>
              <w:pStyle w:val="Paragraph"/>
              <w:rPr>
                <w:noProof/>
              </w:rPr>
            </w:pPr>
            <w:r w:rsidRPr="00FE1B60">
              <w:rPr>
                <w:noProof/>
              </w:rPr>
              <w:t>kenőolaj-adalékanyagok keverékeinek gyártásához</w:t>
            </w:r>
          </w:p>
          <w:p w14:paraId="2E66FFF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075D462" w14:textId="77777777" w:rsidR="007F1923" w:rsidRPr="00FE1B60" w:rsidRDefault="007F1923">
            <w:pPr>
              <w:pStyle w:val="Paragraph"/>
              <w:rPr>
                <w:noProof/>
              </w:rPr>
            </w:pPr>
            <w:r w:rsidRPr="00FE1B60">
              <w:rPr>
                <w:noProof/>
              </w:rPr>
              <w:t>0 %</w:t>
            </w:r>
          </w:p>
        </w:tc>
        <w:tc>
          <w:tcPr>
            <w:tcW w:w="0" w:type="auto"/>
          </w:tcPr>
          <w:p w14:paraId="03619BE8" w14:textId="77777777" w:rsidR="007F1923" w:rsidRPr="00FE1B60" w:rsidRDefault="007F1923">
            <w:pPr>
              <w:pStyle w:val="Paragraph"/>
              <w:rPr>
                <w:noProof/>
              </w:rPr>
            </w:pPr>
            <w:r w:rsidRPr="00FE1B60">
              <w:rPr>
                <w:noProof/>
              </w:rPr>
              <w:t>-</w:t>
            </w:r>
          </w:p>
        </w:tc>
        <w:tc>
          <w:tcPr>
            <w:tcW w:w="0" w:type="auto"/>
          </w:tcPr>
          <w:p w14:paraId="52A6C0C3" w14:textId="77777777" w:rsidR="007F1923" w:rsidRPr="00FE1B60" w:rsidRDefault="007F1923">
            <w:pPr>
              <w:pStyle w:val="Paragraph"/>
              <w:rPr>
                <w:noProof/>
              </w:rPr>
            </w:pPr>
            <w:r w:rsidRPr="00FE1B60">
              <w:rPr>
                <w:noProof/>
              </w:rPr>
              <w:t>2025.12.31</w:t>
            </w:r>
          </w:p>
        </w:tc>
      </w:tr>
      <w:tr w:rsidR="007F1923" w:rsidRPr="00FE1B60" w14:paraId="407D73E9" w14:textId="77777777">
        <w:trPr>
          <w:cantSplit/>
        </w:trPr>
        <w:tc>
          <w:tcPr>
            <w:tcW w:w="0" w:type="auto"/>
          </w:tcPr>
          <w:p w14:paraId="7A40BDF0" w14:textId="77777777" w:rsidR="007F1923" w:rsidRPr="00FE1B60" w:rsidRDefault="007F1923">
            <w:pPr>
              <w:pStyle w:val="Paragraph"/>
              <w:rPr>
                <w:noProof/>
              </w:rPr>
            </w:pPr>
            <w:r w:rsidRPr="00FE1B60">
              <w:rPr>
                <w:noProof/>
              </w:rPr>
              <w:t>0.6018</w:t>
            </w:r>
          </w:p>
        </w:tc>
        <w:tc>
          <w:tcPr>
            <w:tcW w:w="0" w:type="auto"/>
          </w:tcPr>
          <w:p w14:paraId="20C39D2C" w14:textId="77777777" w:rsidR="007F1923" w:rsidRPr="00FE1B60" w:rsidRDefault="007F1923">
            <w:pPr>
              <w:pStyle w:val="Paragraph"/>
              <w:jc w:val="right"/>
              <w:rPr>
                <w:noProof/>
              </w:rPr>
            </w:pPr>
            <w:r w:rsidRPr="00FE1B60">
              <w:rPr>
                <w:noProof/>
              </w:rPr>
              <w:t>ex 3811 21 00</w:t>
            </w:r>
          </w:p>
        </w:tc>
        <w:tc>
          <w:tcPr>
            <w:tcW w:w="0" w:type="auto"/>
          </w:tcPr>
          <w:p w14:paraId="0B715391" w14:textId="77777777" w:rsidR="007F1923" w:rsidRPr="00FE1B60" w:rsidRDefault="007F1923">
            <w:pPr>
              <w:pStyle w:val="Paragraph"/>
              <w:jc w:val="center"/>
              <w:rPr>
                <w:noProof/>
              </w:rPr>
            </w:pPr>
            <w:r w:rsidRPr="00FE1B60">
              <w:rPr>
                <w:noProof/>
              </w:rPr>
              <w:t>13</w:t>
            </w:r>
          </w:p>
        </w:tc>
        <w:tc>
          <w:tcPr>
            <w:tcW w:w="0" w:type="auto"/>
          </w:tcPr>
          <w:p w14:paraId="159F8618"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1B0BA49C" w14:textId="77777777">
              <w:tc>
                <w:tcPr>
                  <w:tcW w:w="0" w:type="auto"/>
                </w:tcPr>
                <w:p w14:paraId="23E804D6" w14:textId="77777777" w:rsidR="007F1923" w:rsidRPr="00FE1B60" w:rsidRDefault="007F1923">
                  <w:pPr>
                    <w:pStyle w:val="Paragraph"/>
                    <w:rPr>
                      <w:noProof/>
                    </w:rPr>
                  </w:pPr>
                  <w:r w:rsidRPr="00FE1B60">
                    <w:rPr>
                      <w:noProof/>
                    </w:rPr>
                    <w:t>—</w:t>
                  </w:r>
                </w:p>
              </w:tc>
              <w:tc>
                <w:tcPr>
                  <w:tcW w:w="0" w:type="auto"/>
                </w:tcPr>
                <w:p w14:paraId="170E4F79" w14:textId="77777777" w:rsidR="007F1923" w:rsidRPr="00FE1B60" w:rsidRDefault="007F1923">
                  <w:pPr>
                    <w:pStyle w:val="Paragraph"/>
                    <w:rPr>
                      <w:noProof/>
                    </w:rPr>
                  </w:pPr>
                  <w:r w:rsidRPr="00FE1B60">
                    <w:rPr>
                      <w:noProof/>
                    </w:rPr>
                    <w:t>bórsavas magnézium (C16-C24) alkil-benzol-szulfonátokat és</w:t>
                  </w:r>
                </w:p>
              </w:tc>
            </w:tr>
            <w:tr w:rsidR="007F1923" w:rsidRPr="00FE1B60" w14:paraId="5F906A02" w14:textId="77777777">
              <w:tc>
                <w:tcPr>
                  <w:tcW w:w="0" w:type="auto"/>
                </w:tcPr>
                <w:p w14:paraId="28B6AB5F" w14:textId="77777777" w:rsidR="007F1923" w:rsidRPr="00FE1B60" w:rsidRDefault="007F1923">
                  <w:pPr>
                    <w:pStyle w:val="Paragraph"/>
                    <w:rPr>
                      <w:noProof/>
                    </w:rPr>
                  </w:pPr>
                  <w:r w:rsidRPr="00FE1B60">
                    <w:rPr>
                      <w:noProof/>
                    </w:rPr>
                    <w:t>—</w:t>
                  </w:r>
                </w:p>
              </w:tc>
              <w:tc>
                <w:tcPr>
                  <w:tcW w:w="0" w:type="auto"/>
                </w:tcPr>
                <w:p w14:paraId="02D925EB" w14:textId="77777777" w:rsidR="007F1923" w:rsidRPr="00FE1B60" w:rsidRDefault="007F1923">
                  <w:pPr>
                    <w:pStyle w:val="Paragraph"/>
                    <w:rPr>
                      <w:noProof/>
                    </w:rPr>
                  </w:pPr>
                  <w:r w:rsidRPr="00FE1B60">
                    <w:rPr>
                      <w:noProof/>
                    </w:rPr>
                    <w:t>ásványolajokat tartalmaznak,</w:t>
                  </w:r>
                </w:p>
              </w:tc>
            </w:tr>
          </w:tbl>
          <w:p w14:paraId="423FAD10" w14:textId="77777777" w:rsidR="007F1923" w:rsidRPr="00FE1B60" w:rsidRDefault="007F1923">
            <w:pPr>
              <w:pStyle w:val="Paragraph"/>
              <w:rPr>
                <w:noProof/>
              </w:rPr>
            </w:pPr>
            <w:r w:rsidRPr="00FE1B60">
              <w:rPr>
                <w:noProof/>
              </w:rPr>
              <w:t>több mint 250, de legfeljebb 350 teljes bázisszámmal  (TBN),  kenőolajok gyártásához</w:t>
            </w:r>
          </w:p>
          <w:p w14:paraId="1FDF239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E653D75" w14:textId="77777777" w:rsidR="007F1923" w:rsidRPr="00FE1B60" w:rsidRDefault="007F1923">
            <w:pPr>
              <w:pStyle w:val="Paragraph"/>
              <w:rPr>
                <w:noProof/>
              </w:rPr>
            </w:pPr>
            <w:r w:rsidRPr="00FE1B60">
              <w:rPr>
                <w:noProof/>
              </w:rPr>
              <w:t>0 %</w:t>
            </w:r>
          </w:p>
        </w:tc>
        <w:tc>
          <w:tcPr>
            <w:tcW w:w="0" w:type="auto"/>
          </w:tcPr>
          <w:p w14:paraId="1CF39709" w14:textId="77777777" w:rsidR="007F1923" w:rsidRPr="00FE1B60" w:rsidRDefault="007F1923">
            <w:pPr>
              <w:pStyle w:val="Paragraph"/>
              <w:rPr>
                <w:noProof/>
              </w:rPr>
            </w:pPr>
            <w:r w:rsidRPr="00FE1B60">
              <w:rPr>
                <w:noProof/>
              </w:rPr>
              <w:t>-</w:t>
            </w:r>
          </w:p>
        </w:tc>
        <w:tc>
          <w:tcPr>
            <w:tcW w:w="0" w:type="auto"/>
          </w:tcPr>
          <w:p w14:paraId="47F5EC77" w14:textId="77777777" w:rsidR="007F1923" w:rsidRPr="00FE1B60" w:rsidRDefault="007F1923">
            <w:pPr>
              <w:pStyle w:val="Paragraph"/>
              <w:rPr>
                <w:noProof/>
              </w:rPr>
            </w:pPr>
            <w:r w:rsidRPr="00FE1B60">
              <w:rPr>
                <w:noProof/>
              </w:rPr>
              <w:t>2024.12.31</w:t>
            </w:r>
          </w:p>
        </w:tc>
      </w:tr>
      <w:tr w:rsidR="007F1923" w:rsidRPr="00FE1B60" w14:paraId="354CE790" w14:textId="77777777">
        <w:trPr>
          <w:cantSplit/>
        </w:trPr>
        <w:tc>
          <w:tcPr>
            <w:tcW w:w="0" w:type="auto"/>
          </w:tcPr>
          <w:p w14:paraId="27D493F4" w14:textId="77777777" w:rsidR="007F1923" w:rsidRPr="00FE1B60" w:rsidRDefault="007F1923">
            <w:pPr>
              <w:pStyle w:val="Paragraph"/>
              <w:rPr>
                <w:noProof/>
              </w:rPr>
            </w:pPr>
            <w:r w:rsidRPr="00FE1B60">
              <w:rPr>
                <w:noProof/>
              </w:rPr>
              <w:t>0.6906</w:t>
            </w:r>
          </w:p>
        </w:tc>
        <w:tc>
          <w:tcPr>
            <w:tcW w:w="0" w:type="auto"/>
          </w:tcPr>
          <w:p w14:paraId="213CB71B" w14:textId="77777777" w:rsidR="007F1923" w:rsidRPr="00FE1B60" w:rsidRDefault="007F1923">
            <w:pPr>
              <w:pStyle w:val="Paragraph"/>
              <w:jc w:val="right"/>
              <w:rPr>
                <w:noProof/>
              </w:rPr>
            </w:pPr>
            <w:r w:rsidRPr="00FE1B60">
              <w:rPr>
                <w:noProof/>
              </w:rPr>
              <w:t>ex 3811 21 00</w:t>
            </w:r>
          </w:p>
        </w:tc>
        <w:tc>
          <w:tcPr>
            <w:tcW w:w="0" w:type="auto"/>
          </w:tcPr>
          <w:p w14:paraId="31495AE1" w14:textId="77777777" w:rsidR="007F1923" w:rsidRPr="00FE1B60" w:rsidRDefault="007F1923">
            <w:pPr>
              <w:pStyle w:val="Paragraph"/>
              <w:jc w:val="center"/>
              <w:rPr>
                <w:noProof/>
              </w:rPr>
            </w:pPr>
            <w:r w:rsidRPr="00FE1B60">
              <w:rPr>
                <w:noProof/>
              </w:rPr>
              <w:t>14</w:t>
            </w:r>
          </w:p>
        </w:tc>
        <w:tc>
          <w:tcPr>
            <w:tcW w:w="0" w:type="auto"/>
          </w:tcPr>
          <w:p w14:paraId="66303BEF" w14:textId="77777777" w:rsidR="007F1923" w:rsidRPr="00FE1B60" w:rsidRDefault="007F1923">
            <w:pPr>
              <w:pStyle w:val="Paragraph"/>
              <w:rPr>
                <w:noProof/>
              </w:rPr>
            </w:pPr>
            <w:r w:rsidRPr="00FE1B60">
              <w:rPr>
                <w:noProof/>
              </w:rPr>
              <w:t xml:space="preserve">Diszpergálószer, amely: </w:t>
            </w:r>
          </w:p>
          <w:tbl>
            <w:tblPr>
              <w:tblStyle w:val="Listdash"/>
              <w:tblW w:w="0" w:type="auto"/>
              <w:tblLook w:val="0000" w:firstRow="0" w:lastRow="0" w:firstColumn="0" w:lastColumn="0" w:noHBand="0" w:noVBand="0"/>
            </w:tblPr>
            <w:tblGrid>
              <w:gridCol w:w="220"/>
              <w:gridCol w:w="3640"/>
            </w:tblGrid>
            <w:tr w:rsidR="007F1923" w:rsidRPr="00FE1B60" w14:paraId="5C7E38CF" w14:textId="77777777">
              <w:tc>
                <w:tcPr>
                  <w:tcW w:w="0" w:type="auto"/>
                </w:tcPr>
                <w:p w14:paraId="637823A0" w14:textId="77777777" w:rsidR="007F1923" w:rsidRPr="00FE1B60" w:rsidRDefault="007F1923">
                  <w:pPr>
                    <w:pStyle w:val="Paragraph"/>
                    <w:rPr>
                      <w:noProof/>
                    </w:rPr>
                  </w:pPr>
                  <w:r w:rsidRPr="00FE1B60">
                    <w:rPr>
                      <w:noProof/>
                    </w:rPr>
                    <w:t>—</w:t>
                  </w:r>
                </w:p>
              </w:tc>
              <w:tc>
                <w:tcPr>
                  <w:tcW w:w="0" w:type="auto"/>
                </w:tcPr>
                <w:p w14:paraId="12FBAF3B" w14:textId="77777777" w:rsidR="007F1923" w:rsidRPr="00FE1B60" w:rsidRDefault="007F1923">
                  <w:pPr>
                    <w:pStyle w:val="Paragraph"/>
                    <w:rPr>
                      <w:noProof/>
                    </w:rPr>
                  </w:pPr>
                  <w:r w:rsidRPr="00FE1B60">
                    <w:rPr>
                      <w:noProof/>
                    </w:rPr>
                    <w:t>polietilén-poliaminok poliizobutenil-borostyánkősav-anhidriddel (CAS RN 147880-09-9) képzett reakciótermékeiből nyert poliizobutén-szukcinimidet tartalmaz,,</w:t>
                  </w:r>
                </w:p>
              </w:tc>
            </w:tr>
            <w:tr w:rsidR="007F1923" w:rsidRPr="00FE1B60" w14:paraId="5F1151F1" w14:textId="77777777">
              <w:tc>
                <w:tcPr>
                  <w:tcW w:w="0" w:type="auto"/>
                </w:tcPr>
                <w:p w14:paraId="715636E3" w14:textId="77777777" w:rsidR="007F1923" w:rsidRPr="00FE1B60" w:rsidRDefault="007F1923">
                  <w:pPr>
                    <w:pStyle w:val="Paragraph"/>
                    <w:rPr>
                      <w:noProof/>
                    </w:rPr>
                  </w:pPr>
                  <w:r w:rsidRPr="00FE1B60">
                    <w:rPr>
                      <w:noProof/>
                    </w:rPr>
                    <w:t>—</w:t>
                  </w:r>
                </w:p>
              </w:tc>
              <w:tc>
                <w:tcPr>
                  <w:tcW w:w="0" w:type="auto"/>
                </w:tcPr>
                <w:p w14:paraId="13848C91" w14:textId="77777777" w:rsidR="007F1923" w:rsidRPr="00FE1B60" w:rsidRDefault="007F1923">
                  <w:pPr>
                    <w:pStyle w:val="Paragraph"/>
                    <w:rPr>
                      <w:noProof/>
                    </w:rPr>
                  </w:pPr>
                  <w:r w:rsidRPr="00FE1B60">
                    <w:rPr>
                      <w:noProof/>
                    </w:rPr>
                    <w:t>több mint 35 tömegszázalék, de legfeljebb 55 tömegszázalék ásványolajokat tartalmaz,</w:t>
                  </w:r>
                </w:p>
              </w:tc>
            </w:tr>
            <w:tr w:rsidR="007F1923" w:rsidRPr="00FE1B60" w14:paraId="7C97BB72" w14:textId="77777777">
              <w:tc>
                <w:tcPr>
                  <w:tcW w:w="0" w:type="auto"/>
                </w:tcPr>
                <w:p w14:paraId="36817E64" w14:textId="77777777" w:rsidR="007F1923" w:rsidRPr="00FE1B60" w:rsidRDefault="007F1923">
                  <w:pPr>
                    <w:pStyle w:val="Paragraph"/>
                    <w:rPr>
                      <w:noProof/>
                    </w:rPr>
                  </w:pPr>
                  <w:r w:rsidRPr="00FE1B60">
                    <w:rPr>
                      <w:noProof/>
                    </w:rPr>
                    <w:t>—</w:t>
                  </w:r>
                </w:p>
              </w:tc>
              <w:tc>
                <w:tcPr>
                  <w:tcW w:w="0" w:type="auto"/>
                </w:tcPr>
                <w:p w14:paraId="20DA9520" w14:textId="77777777" w:rsidR="007F1923" w:rsidRPr="00FE1B60" w:rsidRDefault="007F1923">
                  <w:pPr>
                    <w:pStyle w:val="Paragraph"/>
                    <w:rPr>
                      <w:noProof/>
                    </w:rPr>
                  </w:pPr>
                  <w:r w:rsidRPr="00FE1B60">
                    <w:rPr>
                      <w:noProof/>
                    </w:rPr>
                    <w:t>legfeljebb 0,05 tömegszázalék klórtartalommal, </w:t>
                  </w:r>
                </w:p>
              </w:tc>
            </w:tr>
            <w:tr w:rsidR="007F1923" w:rsidRPr="00FE1B60" w14:paraId="1B76E5FE" w14:textId="77777777">
              <w:tc>
                <w:tcPr>
                  <w:tcW w:w="0" w:type="auto"/>
                </w:tcPr>
                <w:p w14:paraId="63FF07E9" w14:textId="77777777" w:rsidR="007F1923" w:rsidRPr="00FE1B60" w:rsidRDefault="007F1923">
                  <w:pPr>
                    <w:pStyle w:val="Paragraph"/>
                    <w:rPr>
                      <w:noProof/>
                    </w:rPr>
                  </w:pPr>
                  <w:r w:rsidRPr="00FE1B60">
                    <w:rPr>
                      <w:noProof/>
                    </w:rPr>
                    <w:t>—</w:t>
                  </w:r>
                </w:p>
              </w:tc>
              <w:tc>
                <w:tcPr>
                  <w:tcW w:w="0" w:type="auto"/>
                </w:tcPr>
                <w:p w14:paraId="49DF6D74" w14:textId="77777777" w:rsidR="007F1923" w:rsidRPr="00FE1B60" w:rsidRDefault="007F1923">
                  <w:pPr>
                    <w:pStyle w:val="Paragraph"/>
                    <w:rPr>
                      <w:noProof/>
                    </w:rPr>
                  </w:pPr>
                  <w:r w:rsidRPr="00FE1B60">
                    <w:rPr>
                      <w:noProof/>
                    </w:rPr>
                    <w:t>kevesebb mint 15 teljes bázisszámmal,</w:t>
                  </w:r>
                </w:p>
              </w:tc>
            </w:tr>
          </w:tbl>
          <w:p w14:paraId="3B61F580" w14:textId="77777777" w:rsidR="007F1923" w:rsidRPr="00FE1B60" w:rsidRDefault="007F1923">
            <w:pPr>
              <w:pStyle w:val="Paragraph"/>
              <w:rPr>
                <w:noProof/>
              </w:rPr>
            </w:pPr>
            <w:r w:rsidRPr="00FE1B60">
              <w:rPr>
                <w:noProof/>
              </w:rPr>
              <w:t>kenőolaj-adalékanyagok keverékeinek gyártásához</w:t>
            </w:r>
          </w:p>
          <w:p w14:paraId="3813FA2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16F9A87" w14:textId="77777777" w:rsidR="007F1923" w:rsidRPr="00FE1B60" w:rsidRDefault="007F1923">
            <w:pPr>
              <w:pStyle w:val="Paragraph"/>
              <w:rPr>
                <w:noProof/>
              </w:rPr>
            </w:pPr>
            <w:r w:rsidRPr="00FE1B60">
              <w:rPr>
                <w:noProof/>
              </w:rPr>
              <w:t>0 %</w:t>
            </w:r>
          </w:p>
        </w:tc>
        <w:tc>
          <w:tcPr>
            <w:tcW w:w="0" w:type="auto"/>
          </w:tcPr>
          <w:p w14:paraId="61882560" w14:textId="77777777" w:rsidR="007F1923" w:rsidRPr="00FE1B60" w:rsidRDefault="007F1923">
            <w:pPr>
              <w:pStyle w:val="Paragraph"/>
              <w:rPr>
                <w:noProof/>
              </w:rPr>
            </w:pPr>
            <w:r w:rsidRPr="00FE1B60">
              <w:rPr>
                <w:noProof/>
              </w:rPr>
              <w:t>-</w:t>
            </w:r>
          </w:p>
        </w:tc>
        <w:tc>
          <w:tcPr>
            <w:tcW w:w="0" w:type="auto"/>
          </w:tcPr>
          <w:p w14:paraId="3F0EC94A" w14:textId="77777777" w:rsidR="007F1923" w:rsidRPr="00FE1B60" w:rsidRDefault="007F1923">
            <w:pPr>
              <w:pStyle w:val="Paragraph"/>
              <w:rPr>
                <w:noProof/>
              </w:rPr>
            </w:pPr>
            <w:r w:rsidRPr="00FE1B60">
              <w:rPr>
                <w:noProof/>
              </w:rPr>
              <w:t>2025.12.31</w:t>
            </w:r>
          </w:p>
        </w:tc>
      </w:tr>
      <w:tr w:rsidR="007F1923" w:rsidRPr="00FE1B60" w14:paraId="2C197599" w14:textId="77777777">
        <w:trPr>
          <w:cantSplit/>
        </w:trPr>
        <w:tc>
          <w:tcPr>
            <w:tcW w:w="0" w:type="auto"/>
          </w:tcPr>
          <w:p w14:paraId="625C4452" w14:textId="77777777" w:rsidR="007F1923" w:rsidRPr="00FE1B60" w:rsidRDefault="007F1923">
            <w:pPr>
              <w:pStyle w:val="Paragraph"/>
              <w:rPr>
                <w:noProof/>
              </w:rPr>
            </w:pPr>
            <w:r w:rsidRPr="00FE1B60">
              <w:rPr>
                <w:noProof/>
              </w:rPr>
              <w:t>0.6907</w:t>
            </w:r>
          </w:p>
        </w:tc>
        <w:tc>
          <w:tcPr>
            <w:tcW w:w="0" w:type="auto"/>
          </w:tcPr>
          <w:p w14:paraId="08B5E2CC" w14:textId="77777777" w:rsidR="007F1923" w:rsidRPr="00FE1B60" w:rsidRDefault="007F1923">
            <w:pPr>
              <w:pStyle w:val="Paragraph"/>
              <w:jc w:val="right"/>
              <w:rPr>
                <w:noProof/>
              </w:rPr>
            </w:pPr>
            <w:r w:rsidRPr="00FE1B60">
              <w:rPr>
                <w:noProof/>
              </w:rPr>
              <w:t>ex 3811 21 00</w:t>
            </w:r>
          </w:p>
        </w:tc>
        <w:tc>
          <w:tcPr>
            <w:tcW w:w="0" w:type="auto"/>
          </w:tcPr>
          <w:p w14:paraId="44CA59E4" w14:textId="77777777" w:rsidR="007F1923" w:rsidRPr="00FE1B60" w:rsidRDefault="007F1923">
            <w:pPr>
              <w:pStyle w:val="Paragraph"/>
              <w:jc w:val="center"/>
              <w:rPr>
                <w:noProof/>
              </w:rPr>
            </w:pPr>
            <w:r w:rsidRPr="00FE1B60">
              <w:rPr>
                <w:noProof/>
              </w:rPr>
              <w:t>16</w:t>
            </w:r>
          </w:p>
        </w:tc>
        <w:tc>
          <w:tcPr>
            <w:tcW w:w="0" w:type="auto"/>
          </w:tcPr>
          <w:p w14:paraId="21E758FF" w14:textId="77777777" w:rsidR="007F1923" w:rsidRPr="00FE1B60" w:rsidRDefault="007F1923">
            <w:pPr>
              <w:pStyle w:val="Paragraph"/>
              <w:rPr>
                <w:noProof/>
              </w:rPr>
            </w:pPr>
            <w:r w:rsidRPr="00FE1B60">
              <w:rPr>
                <w:noProof/>
              </w:rPr>
              <w:t xml:space="preserve">Mosó- és tisztítószer, amely: </w:t>
            </w:r>
          </w:p>
          <w:tbl>
            <w:tblPr>
              <w:tblStyle w:val="Listdash"/>
              <w:tblW w:w="0" w:type="auto"/>
              <w:tblLook w:val="0000" w:firstRow="0" w:lastRow="0" w:firstColumn="0" w:lastColumn="0" w:noHBand="0" w:noVBand="0"/>
            </w:tblPr>
            <w:tblGrid>
              <w:gridCol w:w="220"/>
              <w:gridCol w:w="3640"/>
            </w:tblGrid>
            <w:tr w:rsidR="007F1923" w:rsidRPr="00FE1B60" w14:paraId="0C01C21E" w14:textId="77777777">
              <w:tc>
                <w:tcPr>
                  <w:tcW w:w="0" w:type="auto"/>
                </w:tcPr>
                <w:p w14:paraId="434DE7F5" w14:textId="77777777" w:rsidR="007F1923" w:rsidRPr="00FE1B60" w:rsidRDefault="007F1923">
                  <w:pPr>
                    <w:pStyle w:val="Paragraph"/>
                    <w:rPr>
                      <w:noProof/>
                    </w:rPr>
                  </w:pPr>
                  <w:r w:rsidRPr="00FE1B60">
                    <w:rPr>
                      <w:noProof/>
                    </w:rPr>
                    <w:t>—</w:t>
                  </w:r>
                </w:p>
              </w:tc>
              <w:tc>
                <w:tcPr>
                  <w:tcW w:w="0" w:type="auto"/>
                </w:tcPr>
                <w:p w14:paraId="1EC87A1F" w14:textId="77777777" w:rsidR="007F1923" w:rsidRPr="00FE1B60" w:rsidRDefault="007F1923">
                  <w:pPr>
                    <w:pStyle w:val="Paragraph"/>
                    <w:rPr>
                      <w:noProof/>
                    </w:rPr>
                  </w:pPr>
                  <w:r w:rsidRPr="00FE1B60">
                    <w:rPr>
                      <w:noProof/>
                    </w:rPr>
                    <w:t>béta-amino-karbonil-alkil-fenol kalciumsóját (az alkil-fenol Mannich-reakción alapuló reakcióterméke),</w:t>
                  </w:r>
                </w:p>
              </w:tc>
            </w:tr>
            <w:tr w:rsidR="007F1923" w:rsidRPr="00FE1B60" w14:paraId="7A61F88D" w14:textId="77777777">
              <w:tc>
                <w:tcPr>
                  <w:tcW w:w="0" w:type="auto"/>
                </w:tcPr>
                <w:p w14:paraId="3A80BDFC" w14:textId="77777777" w:rsidR="007F1923" w:rsidRPr="00FE1B60" w:rsidRDefault="007F1923">
                  <w:pPr>
                    <w:pStyle w:val="Paragraph"/>
                    <w:rPr>
                      <w:noProof/>
                    </w:rPr>
                  </w:pPr>
                  <w:r w:rsidRPr="00FE1B60">
                    <w:rPr>
                      <w:noProof/>
                    </w:rPr>
                    <w:t>—</w:t>
                  </w:r>
                </w:p>
              </w:tc>
              <w:tc>
                <w:tcPr>
                  <w:tcW w:w="0" w:type="auto"/>
                </w:tcPr>
                <w:p w14:paraId="78053227" w14:textId="77777777" w:rsidR="007F1923" w:rsidRPr="00FE1B60" w:rsidRDefault="007F1923">
                  <w:pPr>
                    <w:pStyle w:val="Paragraph"/>
                    <w:rPr>
                      <w:noProof/>
                    </w:rPr>
                  </w:pPr>
                  <w:r w:rsidRPr="00FE1B60">
                    <w:rPr>
                      <w:noProof/>
                    </w:rPr>
                    <w:t>több mint 40 tömegszázalék, de legfeljebb 60 tömegszázalék ásványolajokat tartalmaz, és</w:t>
                  </w:r>
                </w:p>
              </w:tc>
            </w:tr>
            <w:tr w:rsidR="007F1923" w:rsidRPr="00FE1B60" w14:paraId="043454C5" w14:textId="77777777">
              <w:tc>
                <w:tcPr>
                  <w:tcW w:w="0" w:type="auto"/>
                </w:tcPr>
                <w:p w14:paraId="1B893921" w14:textId="77777777" w:rsidR="007F1923" w:rsidRPr="00FE1B60" w:rsidRDefault="007F1923">
                  <w:pPr>
                    <w:pStyle w:val="Paragraph"/>
                    <w:rPr>
                      <w:noProof/>
                    </w:rPr>
                  </w:pPr>
                  <w:r w:rsidRPr="00FE1B60">
                    <w:rPr>
                      <w:noProof/>
                    </w:rPr>
                    <w:t>—</w:t>
                  </w:r>
                </w:p>
              </w:tc>
              <w:tc>
                <w:tcPr>
                  <w:tcW w:w="0" w:type="auto"/>
                </w:tcPr>
                <w:p w14:paraId="7A615CDC" w14:textId="77777777" w:rsidR="007F1923" w:rsidRPr="00FE1B60" w:rsidRDefault="007F1923">
                  <w:pPr>
                    <w:pStyle w:val="Paragraph"/>
                    <w:rPr>
                      <w:noProof/>
                    </w:rPr>
                  </w:pPr>
                  <w:r w:rsidRPr="00FE1B60">
                    <w:rPr>
                      <w:noProof/>
                    </w:rPr>
                    <w:t>több mint 120 teljes bázisszámmal,</w:t>
                  </w:r>
                </w:p>
              </w:tc>
            </w:tr>
          </w:tbl>
          <w:p w14:paraId="66A4ABF5" w14:textId="77777777" w:rsidR="007F1923" w:rsidRPr="00FE1B60" w:rsidRDefault="007F1923">
            <w:pPr>
              <w:pStyle w:val="Paragraph"/>
              <w:rPr>
                <w:noProof/>
              </w:rPr>
            </w:pPr>
            <w:r w:rsidRPr="00FE1B60">
              <w:rPr>
                <w:noProof/>
              </w:rPr>
              <w:t>kenőolaj-adalékanyagok keverékeinek gyártásához</w:t>
            </w:r>
          </w:p>
          <w:p w14:paraId="5665BE2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83CCA71" w14:textId="77777777" w:rsidR="007F1923" w:rsidRPr="00FE1B60" w:rsidRDefault="007F1923">
            <w:pPr>
              <w:pStyle w:val="Paragraph"/>
              <w:rPr>
                <w:noProof/>
              </w:rPr>
            </w:pPr>
            <w:r w:rsidRPr="00FE1B60">
              <w:rPr>
                <w:noProof/>
              </w:rPr>
              <w:t>0 %</w:t>
            </w:r>
          </w:p>
        </w:tc>
        <w:tc>
          <w:tcPr>
            <w:tcW w:w="0" w:type="auto"/>
          </w:tcPr>
          <w:p w14:paraId="6F2F1695" w14:textId="77777777" w:rsidR="007F1923" w:rsidRPr="00FE1B60" w:rsidRDefault="007F1923">
            <w:pPr>
              <w:pStyle w:val="Paragraph"/>
              <w:rPr>
                <w:noProof/>
              </w:rPr>
            </w:pPr>
            <w:r w:rsidRPr="00FE1B60">
              <w:rPr>
                <w:noProof/>
              </w:rPr>
              <w:t>-</w:t>
            </w:r>
          </w:p>
        </w:tc>
        <w:tc>
          <w:tcPr>
            <w:tcW w:w="0" w:type="auto"/>
          </w:tcPr>
          <w:p w14:paraId="7C82418B" w14:textId="77777777" w:rsidR="007F1923" w:rsidRPr="00FE1B60" w:rsidRDefault="007F1923">
            <w:pPr>
              <w:pStyle w:val="Paragraph"/>
              <w:rPr>
                <w:noProof/>
              </w:rPr>
            </w:pPr>
            <w:r w:rsidRPr="00FE1B60">
              <w:rPr>
                <w:noProof/>
              </w:rPr>
              <w:t>2025.12.31</w:t>
            </w:r>
          </w:p>
        </w:tc>
      </w:tr>
      <w:tr w:rsidR="007F1923" w:rsidRPr="00FE1B60" w14:paraId="01BD7D63" w14:textId="77777777">
        <w:trPr>
          <w:cantSplit/>
        </w:trPr>
        <w:tc>
          <w:tcPr>
            <w:tcW w:w="0" w:type="auto"/>
          </w:tcPr>
          <w:p w14:paraId="67C12B0C" w14:textId="77777777" w:rsidR="007F1923" w:rsidRPr="00FE1B60" w:rsidRDefault="007F1923">
            <w:pPr>
              <w:pStyle w:val="Paragraph"/>
              <w:rPr>
                <w:noProof/>
              </w:rPr>
            </w:pPr>
            <w:r w:rsidRPr="00FE1B60">
              <w:rPr>
                <w:noProof/>
              </w:rPr>
              <w:t>0.6905</w:t>
            </w:r>
          </w:p>
        </w:tc>
        <w:tc>
          <w:tcPr>
            <w:tcW w:w="0" w:type="auto"/>
          </w:tcPr>
          <w:p w14:paraId="789D5B99" w14:textId="77777777" w:rsidR="007F1923" w:rsidRPr="00FE1B60" w:rsidRDefault="007F1923">
            <w:pPr>
              <w:pStyle w:val="Paragraph"/>
              <w:jc w:val="right"/>
              <w:rPr>
                <w:noProof/>
              </w:rPr>
            </w:pPr>
            <w:r w:rsidRPr="00FE1B60">
              <w:rPr>
                <w:noProof/>
              </w:rPr>
              <w:t>ex 3811 21 00</w:t>
            </w:r>
          </w:p>
        </w:tc>
        <w:tc>
          <w:tcPr>
            <w:tcW w:w="0" w:type="auto"/>
          </w:tcPr>
          <w:p w14:paraId="47D00088" w14:textId="77777777" w:rsidR="007F1923" w:rsidRPr="00FE1B60" w:rsidRDefault="007F1923">
            <w:pPr>
              <w:pStyle w:val="Paragraph"/>
              <w:jc w:val="center"/>
              <w:rPr>
                <w:noProof/>
              </w:rPr>
            </w:pPr>
            <w:r w:rsidRPr="00FE1B60">
              <w:rPr>
                <w:noProof/>
              </w:rPr>
              <w:t>18</w:t>
            </w:r>
          </w:p>
        </w:tc>
        <w:tc>
          <w:tcPr>
            <w:tcW w:w="0" w:type="auto"/>
          </w:tcPr>
          <w:p w14:paraId="11B1364E" w14:textId="77777777" w:rsidR="007F1923" w:rsidRPr="00FE1B60" w:rsidRDefault="007F1923">
            <w:pPr>
              <w:pStyle w:val="Paragraph"/>
              <w:rPr>
                <w:noProof/>
              </w:rPr>
            </w:pPr>
            <w:r w:rsidRPr="00FE1B60">
              <w:rPr>
                <w:noProof/>
              </w:rPr>
              <w:t>Mosó- és tisztítószer, amely:</w:t>
            </w:r>
          </w:p>
          <w:tbl>
            <w:tblPr>
              <w:tblStyle w:val="Listdash"/>
              <w:tblW w:w="0" w:type="auto"/>
              <w:tblLook w:val="0000" w:firstRow="0" w:lastRow="0" w:firstColumn="0" w:lastColumn="0" w:noHBand="0" w:noVBand="0"/>
            </w:tblPr>
            <w:tblGrid>
              <w:gridCol w:w="220"/>
              <w:gridCol w:w="3640"/>
            </w:tblGrid>
            <w:tr w:rsidR="007F1923" w:rsidRPr="00FE1B60" w14:paraId="142CEE73" w14:textId="77777777">
              <w:tc>
                <w:tcPr>
                  <w:tcW w:w="0" w:type="auto"/>
                </w:tcPr>
                <w:p w14:paraId="567CFA18" w14:textId="77777777" w:rsidR="007F1923" w:rsidRPr="00FE1B60" w:rsidRDefault="007F1923">
                  <w:pPr>
                    <w:pStyle w:val="Paragraph"/>
                    <w:rPr>
                      <w:noProof/>
                    </w:rPr>
                  </w:pPr>
                  <w:r w:rsidRPr="00FE1B60">
                    <w:rPr>
                      <w:noProof/>
                    </w:rPr>
                    <w:t>—</w:t>
                  </w:r>
                </w:p>
              </w:tc>
              <w:tc>
                <w:tcPr>
                  <w:tcW w:w="0" w:type="auto"/>
                </w:tcPr>
                <w:p w14:paraId="1393478F" w14:textId="77777777" w:rsidR="007F1923" w:rsidRPr="00FE1B60" w:rsidRDefault="007F1923">
                  <w:pPr>
                    <w:pStyle w:val="Paragraph"/>
                    <w:rPr>
                      <w:noProof/>
                    </w:rPr>
                  </w:pPr>
                  <w:r w:rsidRPr="00FE1B60">
                    <w:rPr>
                      <w:noProof/>
                    </w:rPr>
                    <w:t>hosszú láncú alkil-toluén-kalcium-szulfonátokat,</w:t>
                  </w:r>
                </w:p>
              </w:tc>
            </w:tr>
            <w:tr w:rsidR="007F1923" w:rsidRPr="00FE1B60" w14:paraId="26A67735" w14:textId="77777777">
              <w:tc>
                <w:tcPr>
                  <w:tcW w:w="0" w:type="auto"/>
                </w:tcPr>
                <w:p w14:paraId="1AC47FC8" w14:textId="77777777" w:rsidR="007F1923" w:rsidRPr="00FE1B60" w:rsidRDefault="007F1923">
                  <w:pPr>
                    <w:pStyle w:val="Paragraph"/>
                    <w:rPr>
                      <w:noProof/>
                    </w:rPr>
                  </w:pPr>
                  <w:r w:rsidRPr="00FE1B60">
                    <w:rPr>
                      <w:noProof/>
                    </w:rPr>
                    <w:t>—</w:t>
                  </w:r>
                </w:p>
              </w:tc>
              <w:tc>
                <w:tcPr>
                  <w:tcW w:w="0" w:type="auto"/>
                </w:tcPr>
                <w:p w14:paraId="7F66D280" w14:textId="77777777" w:rsidR="007F1923" w:rsidRPr="00FE1B60" w:rsidRDefault="007F1923">
                  <w:pPr>
                    <w:pStyle w:val="Paragraph"/>
                    <w:rPr>
                      <w:noProof/>
                    </w:rPr>
                  </w:pPr>
                  <w:r w:rsidRPr="00FE1B60">
                    <w:rPr>
                      <w:noProof/>
                    </w:rPr>
                    <w:t>30 tömegszázalékot meghaladó, de legfeljebb 50 tömegszázalék ásványolajokat tartalmaz, és</w:t>
                  </w:r>
                </w:p>
              </w:tc>
            </w:tr>
            <w:tr w:rsidR="007F1923" w:rsidRPr="00FE1B60" w14:paraId="3E665CF4" w14:textId="77777777">
              <w:tc>
                <w:tcPr>
                  <w:tcW w:w="0" w:type="auto"/>
                </w:tcPr>
                <w:p w14:paraId="5B37E5B9" w14:textId="77777777" w:rsidR="007F1923" w:rsidRPr="00FE1B60" w:rsidRDefault="007F1923">
                  <w:pPr>
                    <w:pStyle w:val="Paragraph"/>
                    <w:rPr>
                      <w:noProof/>
                    </w:rPr>
                  </w:pPr>
                  <w:r w:rsidRPr="00FE1B60">
                    <w:rPr>
                      <w:noProof/>
                    </w:rPr>
                    <w:t>—</w:t>
                  </w:r>
                </w:p>
              </w:tc>
              <w:tc>
                <w:tcPr>
                  <w:tcW w:w="0" w:type="auto"/>
                </w:tcPr>
                <w:p w14:paraId="0A74D043" w14:textId="77777777" w:rsidR="007F1923" w:rsidRPr="00FE1B60" w:rsidRDefault="007F1923">
                  <w:pPr>
                    <w:pStyle w:val="Paragraph"/>
                    <w:rPr>
                      <w:noProof/>
                    </w:rPr>
                  </w:pPr>
                  <w:r w:rsidRPr="00FE1B60">
                    <w:rPr>
                      <w:noProof/>
                    </w:rPr>
                    <w:t>több mint 310, de legfeljebb 340 teljes bázisszámmal,</w:t>
                  </w:r>
                </w:p>
              </w:tc>
            </w:tr>
          </w:tbl>
          <w:p w14:paraId="7808C278" w14:textId="77777777" w:rsidR="007F1923" w:rsidRPr="00FE1B60" w:rsidRDefault="007F1923">
            <w:pPr>
              <w:pStyle w:val="Paragraph"/>
              <w:rPr>
                <w:noProof/>
              </w:rPr>
            </w:pPr>
            <w:r w:rsidRPr="00FE1B60">
              <w:rPr>
                <w:noProof/>
              </w:rPr>
              <w:t>kenőolaj-adalékanyagok keverékeinek gyártásához</w:t>
            </w:r>
          </w:p>
          <w:p w14:paraId="031980E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47251B8" w14:textId="77777777" w:rsidR="007F1923" w:rsidRPr="00FE1B60" w:rsidRDefault="007F1923">
            <w:pPr>
              <w:pStyle w:val="Paragraph"/>
              <w:rPr>
                <w:noProof/>
              </w:rPr>
            </w:pPr>
            <w:r w:rsidRPr="00FE1B60">
              <w:rPr>
                <w:noProof/>
              </w:rPr>
              <w:t>0 %</w:t>
            </w:r>
          </w:p>
        </w:tc>
        <w:tc>
          <w:tcPr>
            <w:tcW w:w="0" w:type="auto"/>
          </w:tcPr>
          <w:p w14:paraId="30B5BDBD" w14:textId="77777777" w:rsidR="007F1923" w:rsidRPr="00FE1B60" w:rsidRDefault="007F1923">
            <w:pPr>
              <w:pStyle w:val="Paragraph"/>
              <w:rPr>
                <w:noProof/>
              </w:rPr>
            </w:pPr>
            <w:r w:rsidRPr="00FE1B60">
              <w:rPr>
                <w:noProof/>
              </w:rPr>
              <w:t>-</w:t>
            </w:r>
          </w:p>
        </w:tc>
        <w:tc>
          <w:tcPr>
            <w:tcW w:w="0" w:type="auto"/>
          </w:tcPr>
          <w:p w14:paraId="473CC77A" w14:textId="77777777" w:rsidR="007F1923" w:rsidRPr="00FE1B60" w:rsidRDefault="007F1923">
            <w:pPr>
              <w:pStyle w:val="Paragraph"/>
              <w:rPr>
                <w:noProof/>
              </w:rPr>
            </w:pPr>
            <w:r w:rsidRPr="00FE1B60">
              <w:rPr>
                <w:noProof/>
              </w:rPr>
              <w:t>2025.12.31</w:t>
            </w:r>
          </w:p>
        </w:tc>
      </w:tr>
      <w:tr w:rsidR="007F1923" w:rsidRPr="00FE1B60" w14:paraId="0345EFF8" w14:textId="77777777">
        <w:trPr>
          <w:cantSplit/>
        </w:trPr>
        <w:tc>
          <w:tcPr>
            <w:tcW w:w="0" w:type="auto"/>
          </w:tcPr>
          <w:p w14:paraId="5D7FE387" w14:textId="77777777" w:rsidR="007F1923" w:rsidRPr="00FE1B60" w:rsidRDefault="007F1923">
            <w:pPr>
              <w:pStyle w:val="Paragraph"/>
              <w:rPr>
                <w:noProof/>
              </w:rPr>
            </w:pPr>
            <w:r w:rsidRPr="00FE1B60">
              <w:rPr>
                <w:noProof/>
              </w:rPr>
              <w:t>0.6430</w:t>
            </w:r>
          </w:p>
        </w:tc>
        <w:tc>
          <w:tcPr>
            <w:tcW w:w="0" w:type="auto"/>
          </w:tcPr>
          <w:p w14:paraId="0E48A477" w14:textId="77777777" w:rsidR="007F1923" w:rsidRPr="00FE1B60" w:rsidRDefault="007F1923">
            <w:pPr>
              <w:pStyle w:val="Paragraph"/>
              <w:jc w:val="right"/>
              <w:rPr>
                <w:noProof/>
              </w:rPr>
            </w:pPr>
            <w:r w:rsidRPr="00FE1B60">
              <w:rPr>
                <w:noProof/>
              </w:rPr>
              <w:t>ex 3811 21 00</w:t>
            </w:r>
          </w:p>
        </w:tc>
        <w:tc>
          <w:tcPr>
            <w:tcW w:w="0" w:type="auto"/>
          </w:tcPr>
          <w:p w14:paraId="13DA1B5C" w14:textId="77777777" w:rsidR="007F1923" w:rsidRPr="00FE1B60" w:rsidRDefault="007F1923">
            <w:pPr>
              <w:pStyle w:val="Paragraph"/>
              <w:jc w:val="center"/>
              <w:rPr>
                <w:noProof/>
              </w:rPr>
            </w:pPr>
            <w:r w:rsidRPr="00FE1B60">
              <w:rPr>
                <w:noProof/>
              </w:rPr>
              <w:t>19</w:t>
            </w:r>
          </w:p>
        </w:tc>
        <w:tc>
          <w:tcPr>
            <w:tcW w:w="0" w:type="auto"/>
          </w:tcPr>
          <w:p w14:paraId="31585FC1"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08C36CD4" w14:textId="77777777">
              <w:tc>
                <w:tcPr>
                  <w:tcW w:w="0" w:type="auto"/>
                </w:tcPr>
                <w:p w14:paraId="265E45F5" w14:textId="77777777" w:rsidR="007F1923" w:rsidRPr="00FE1B60" w:rsidRDefault="007F1923">
                  <w:pPr>
                    <w:pStyle w:val="Paragraph"/>
                    <w:rPr>
                      <w:noProof/>
                    </w:rPr>
                  </w:pPr>
                  <w:r w:rsidRPr="00FE1B60">
                    <w:rPr>
                      <w:noProof/>
                    </w:rPr>
                    <w:t>—</w:t>
                  </w:r>
                </w:p>
              </w:tc>
              <w:tc>
                <w:tcPr>
                  <w:tcW w:w="0" w:type="auto"/>
                </w:tcPr>
                <w:p w14:paraId="09AE8F7D" w14:textId="77777777" w:rsidR="007F1923" w:rsidRPr="00FE1B60" w:rsidRDefault="007F1923">
                  <w:pPr>
                    <w:pStyle w:val="Paragraph"/>
                    <w:rPr>
                      <w:noProof/>
                    </w:rPr>
                  </w:pPr>
                  <w:r w:rsidRPr="00FE1B60">
                    <w:rPr>
                      <w:noProof/>
                    </w:rPr>
                    <w:t>    poliizobutilén-szukcinimid alapú keveréket, és</w:t>
                  </w:r>
                </w:p>
              </w:tc>
            </w:tr>
            <w:tr w:rsidR="007F1923" w:rsidRPr="00FE1B60" w14:paraId="5A163AA3" w14:textId="77777777">
              <w:tc>
                <w:tcPr>
                  <w:tcW w:w="0" w:type="auto"/>
                </w:tcPr>
                <w:p w14:paraId="4C32C041" w14:textId="77777777" w:rsidR="007F1923" w:rsidRPr="00FE1B60" w:rsidRDefault="007F1923">
                  <w:pPr>
                    <w:pStyle w:val="Paragraph"/>
                    <w:rPr>
                      <w:noProof/>
                    </w:rPr>
                  </w:pPr>
                  <w:r w:rsidRPr="00FE1B60">
                    <w:rPr>
                      <w:noProof/>
                    </w:rPr>
                    <w:t>—</w:t>
                  </w:r>
                </w:p>
              </w:tc>
              <w:tc>
                <w:tcPr>
                  <w:tcW w:w="0" w:type="auto"/>
                </w:tcPr>
                <w:p w14:paraId="52066324" w14:textId="77777777" w:rsidR="007F1923" w:rsidRPr="00FE1B60" w:rsidRDefault="007F1923">
                  <w:pPr>
                    <w:pStyle w:val="Paragraph"/>
                    <w:rPr>
                      <w:noProof/>
                    </w:rPr>
                  </w:pPr>
                  <w:r w:rsidRPr="00FE1B60">
                    <w:rPr>
                      <w:noProof/>
                    </w:rPr>
                    <w:t>    több mint 30 tömegszázalék, de legfeljebb 50 tömegszázalék ásványolajokat tartalmaznak,</w:t>
                  </w:r>
                </w:p>
              </w:tc>
            </w:tr>
          </w:tbl>
          <w:p w14:paraId="21D461E6" w14:textId="77777777" w:rsidR="007F1923" w:rsidRPr="00FE1B60" w:rsidRDefault="007F1923">
            <w:pPr>
              <w:pStyle w:val="Paragraph"/>
              <w:rPr>
                <w:noProof/>
              </w:rPr>
            </w:pPr>
            <w:r w:rsidRPr="00FE1B60">
              <w:rPr>
                <w:noProof/>
              </w:rPr>
              <w:t>több mint 40 teljes bázisszámmal, kenőolajok gyártásához</w:t>
            </w:r>
          </w:p>
          <w:p w14:paraId="6BBC707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7349DF7" w14:textId="77777777" w:rsidR="007F1923" w:rsidRPr="00FE1B60" w:rsidRDefault="007F1923">
            <w:pPr>
              <w:pStyle w:val="Paragraph"/>
              <w:rPr>
                <w:noProof/>
              </w:rPr>
            </w:pPr>
            <w:r w:rsidRPr="00FE1B60">
              <w:rPr>
                <w:noProof/>
              </w:rPr>
              <w:t>0 %</w:t>
            </w:r>
          </w:p>
        </w:tc>
        <w:tc>
          <w:tcPr>
            <w:tcW w:w="0" w:type="auto"/>
          </w:tcPr>
          <w:p w14:paraId="789CE0DF" w14:textId="77777777" w:rsidR="007F1923" w:rsidRPr="00FE1B60" w:rsidRDefault="007F1923">
            <w:pPr>
              <w:pStyle w:val="Paragraph"/>
              <w:rPr>
                <w:noProof/>
              </w:rPr>
            </w:pPr>
            <w:r w:rsidRPr="00FE1B60">
              <w:rPr>
                <w:noProof/>
              </w:rPr>
              <w:t>-</w:t>
            </w:r>
          </w:p>
        </w:tc>
        <w:tc>
          <w:tcPr>
            <w:tcW w:w="0" w:type="auto"/>
          </w:tcPr>
          <w:p w14:paraId="356BCA8A" w14:textId="77777777" w:rsidR="007F1923" w:rsidRPr="00FE1B60" w:rsidRDefault="007F1923">
            <w:pPr>
              <w:pStyle w:val="Paragraph"/>
              <w:rPr>
                <w:noProof/>
              </w:rPr>
            </w:pPr>
            <w:r w:rsidRPr="00FE1B60">
              <w:rPr>
                <w:noProof/>
              </w:rPr>
              <w:t>2024.12.31</w:t>
            </w:r>
          </w:p>
        </w:tc>
      </w:tr>
      <w:tr w:rsidR="007F1923" w:rsidRPr="00FE1B60" w14:paraId="68A80E20" w14:textId="77777777">
        <w:trPr>
          <w:cantSplit/>
        </w:trPr>
        <w:tc>
          <w:tcPr>
            <w:tcW w:w="0" w:type="auto"/>
          </w:tcPr>
          <w:p w14:paraId="2D13BCC9" w14:textId="77777777" w:rsidR="007F1923" w:rsidRPr="00FE1B60" w:rsidRDefault="007F1923">
            <w:pPr>
              <w:pStyle w:val="Paragraph"/>
              <w:rPr>
                <w:noProof/>
              </w:rPr>
            </w:pPr>
            <w:r w:rsidRPr="00FE1B60">
              <w:rPr>
                <w:noProof/>
              </w:rPr>
              <w:t>0.3449</w:t>
            </w:r>
          </w:p>
        </w:tc>
        <w:tc>
          <w:tcPr>
            <w:tcW w:w="0" w:type="auto"/>
          </w:tcPr>
          <w:p w14:paraId="693E2DA2" w14:textId="77777777" w:rsidR="007F1923" w:rsidRPr="00FE1B60" w:rsidRDefault="007F1923">
            <w:pPr>
              <w:pStyle w:val="Paragraph"/>
              <w:jc w:val="right"/>
              <w:rPr>
                <w:noProof/>
              </w:rPr>
            </w:pPr>
            <w:r w:rsidRPr="00FE1B60">
              <w:rPr>
                <w:noProof/>
              </w:rPr>
              <w:t>ex 3811 21 00</w:t>
            </w:r>
          </w:p>
        </w:tc>
        <w:tc>
          <w:tcPr>
            <w:tcW w:w="0" w:type="auto"/>
          </w:tcPr>
          <w:p w14:paraId="11697CB1" w14:textId="77777777" w:rsidR="007F1923" w:rsidRPr="00FE1B60" w:rsidRDefault="007F1923">
            <w:pPr>
              <w:pStyle w:val="Paragraph"/>
              <w:jc w:val="center"/>
              <w:rPr>
                <w:noProof/>
              </w:rPr>
            </w:pPr>
            <w:r w:rsidRPr="00FE1B60">
              <w:rPr>
                <w:noProof/>
              </w:rPr>
              <w:t>20</w:t>
            </w:r>
          </w:p>
        </w:tc>
        <w:tc>
          <w:tcPr>
            <w:tcW w:w="0" w:type="auto"/>
          </w:tcPr>
          <w:p w14:paraId="16E147CD" w14:textId="77777777" w:rsidR="007F1923" w:rsidRPr="00FE1B60" w:rsidRDefault="007F1923">
            <w:pPr>
              <w:pStyle w:val="Paragraph"/>
              <w:rPr>
                <w:noProof/>
              </w:rPr>
            </w:pPr>
            <w:r w:rsidRPr="00FE1B60">
              <w:rPr>
                <w:noProof/>
              </w:rPr>
              <w:t>Komplex szerves molibdénvegyület alapú adalékanyagok kenőolajokhoz, ásványolaj-oldat formájában</w:t>
            </w:r>
          </w:p>
        </w:tc>
        <w:tc>
          <w:tcPr>
            <w:tcW w:w="0" w:type="auto"/>
          </w:tcPr>
          <w:p w14:paraId="5B8C5179" w14:textId="77777777" w:rsidR="007F1923" w:rsidRPr="00FE1B60" w:rsidRDefault="007F1923">
            <w:pPr>
              <w:pStyle w:val="Paragraph"/>
              <w:rPr>
                <w:noProof/>
              </w:rPr>
            </w:pPr>
            <w:r w:rsidRPr="00FE1B60">
              <w:rPr>
                <w:noProof/>
              </w:rPr>
              <w:t>0 %</w:t>
            </w:r>
          </w:p>
        </w:tc>
        <w:tc>
          <w:tcPr>
            <w:tcW w:w="0" w:type="auto"/>
          </w:tcPr>
          <w:p w14:paraId="311E6C2B" w14:textId="77777777" w:rsidR="007F1923" w:rsidRPr="00FE1B60" w:rsidRDefault="007F1923">
            <w:pPr>
              <w:pStyle w:val="Paragraph"/>
              <w:rPr>
                <w:noProof/>
              </w:rPr>
            </w:pPr>
            <w:r w:rsidRPr="00FE1B60">
              <w:rPr>
                <w:noProof/>
              </w:rPr>
              <w:t>-</w:t>
            </w:r>
          </w:p>
        </w:tc>
        <w:tc>
          <w:tcPr>
            <w:tcW w:w="0" w:type="auto"/>
          </w:tcPr>
          <w:p w14:paraId="772885F5" w14:textId="77777777" w:rsidR="007F1923" w:rsidRPr="00FE1B60" w:rsidRDefault="007F1923">
            <w:pPr>
              <w:pStyle w:val="Paragraph"/>
              <w:rPr>
                <w:noProof/>
              </w:rPr>
            </w:pPr>
            <w:r w:rsidRPr="00FE1B60">
              <w:rPr>
                <w:noProof/>
              </w:rPr>
              <w:t>2023.12.31</w:t>
            </w:r>
          </w:p>
        </w:tc>
      </w:tr>
      <w:tr w:rsidR="007F1923" w:rsidRPr="00FE1B60" w14:paraId="4C053B99" w14:textId="77777777">
        <w:trPr>
          <w:cantSplit/>
        </w:trPr>
        <w:tc>
          <w:tcPr>
            <w:tcW w:w="0" w:type="auto"/>
          </w:tcPr>
          <w:p w14:paraId="1232C0DD" w14:textId="77777777" w:rsidR="007F1923" w:rsidRPr="00FE1B60" w:rsidRDefault="007F1923">
            <w:pPr>
              <w:pStyle w:val="Paragraph"/>
              <w:rPr>
                <w:noProof/>
              </w:rPr>
            </w:pPr>
            <w:r w:rsidRPr="00FE1B60">
              <w:rPr>
                <w:noProof/>
              </w:rPr>
              <w:t>0.8196</w:t>
            </w:r>
          </w:p>
        </w:tc>
        <w:tc>
          <w:tcPr>
            <w:tcW w:w="0" w:type="auto"/>
          </w:tcPr>
          <w:p w14:paraId="401D8C97" w14:textId="77777777" w:rsidR="007F1923" w:rsidRPr="00FE1B60" w:rsidRDefault="007F1923">
            <w:pPr>
              <w:pStyle w:val="Paragraph"/>
              <w:jc w:val="right"/>
              <w:rPr>
                <w:noProof/>
              </w:rPr>
            </w:pPr>
            <w:r w:rsidRPr="00FE1B60">
              <w:rPr>
                <w:rStyle w:val="FootnoteReference"/>
                <w:noProof/>
              </w:rPr>
              <w:t>ex</w:t>
            </w:r>
            <w:r w:rsidRPr="00FE1B60">
              <w:rPr>
                <w:noProof/>
              </w:rPr>
              <w:t> 3811 21 00</w:t>
            </w:r>
          </w:p>
        </w:tc>
        <w:tc>
          <w:tcPr>
            <w:tcW w:w="0" w:type="auto"/>
          </w:tcPr>
          <w:p w14:paraId="48A7606F" w14:textId="77777777" w:rsidR="007F1923" w:rsidRPr="00FE1B60" w:rsidRDefault="007F1923">
            <w:pPr>
              <w:pStyle w:val="Paragraph"/>
              <w:jc w:val="center"/>
              <w:rPr>
                <w:noProof/>
              </w:rPr>
            </w:pPr>
            <w:r w:rsidRPr="00FE1B60">
              <w:rPr>
                <w:noProof/>
              </w:rPr>
              <w:t>22</w:t>
            </w:r>
          </w:p>
        </w:tc>
        <w:tc>
          <w:tcPr>
            <w:tcW w:w="0" w:type="auto"/>
          </w:tcPr>
          <w:p w14:paraId="582B6B86" w14:textId="77777777" w:rsidR="007F1923" w:rsidRPr="00FE1B60" w:rsidRDefault="007F1923">
            <w:pPr>
              <w:pStyle w:val="Paragraph"/>
              <w:rPr>
                <w:noProof/>
              </w:rPr>
            </w:pPr>
            <w:r w:rsidRPr="00FE1B60">
              <w:rPr>
                <w:noProof/>
              </w:rPr>
              <w:t>Adalékanyag, amely alapvetően a következőkből áll:</w:t>
            </w:r>
          </w:p>
          <w:tbl>
            <w:tblPr>
              <w:tblStyle w:val="Listdash"/>
              <w:tblW w:w="0" w:type="auto"/>
              <w:tblLook w:val="0000" w:firstRow="0" w:lastRow="0" w:firstColumn="0" w:lastColumn="0" w:noHBand="0" w:noVBand="0"/>
            </w:tblPr>
            <w:tblGrid>
              <w:gridCol w:w="220"/>
              <w:gridCol w:w="3640"/>
            </w:tblGrid>
            <w:tr w:rsidR="007F1923" w:rsidRPr="00FE1B60" w14:paraId="01C111FE" w14:textId="77777777">
              <w:tc>
                <w:tcPr>
                  <w:tcW w:w="0" w:type="auto"/>
                </w:tcPr>
                <w:p w14:paraId="14C8CE6C" w14:textId="77777777" w:rsidR="007F1923" w:rsidRPr="00FE1B60" w:rsidRDefault="007F1923">
                  <w:pPr>
                    <w:pStyle w:val="Paragraph"/>
                    <w:rPr>
                      <w:noProof/>
                    </w:rPr>
                  </w:pPr>
                  <w:r w:rsidRPr="00FE1B60">
                    <w:rPr>
                      <w:noProof/>
                    </w:rPr>
                    <w:t>—</w:t>
                  </w:r>
                </w:p>
              </w:tc>
              <w:tc>
                <w:tcPr>
                  <w:tcW w:w="0" w:type="auto"/>
                </w:tcPr>
                <w:p w14:paraId="76A3B76F" w14:textId="77777777" w:rsidR="007F1923" w:rsidRPr="00FE1B60" w:rsidRDefault="007F1923">
                  <w:pPr>
                    <w:pStyle w:val="Paragraph"/>
                    <w:rPr>
                      <w:noProof/>
                    </w:rPr>
                  </w:pPr>
                  <w:r w:rsidRPr="00FE1B60">
                    <w:rPr>
                      <w:noProof/>
                    </w:rPr>
                    <w:t>poliizobutenil-borostyánkősav-anhidrid (CAS RN 192662-34-3) reakcióterméke N,N-dietil-amino-etanollal (CAS RN 100-37-8),</w:t>
                  </w:r>
                </w:p>
              </w:tc>
            </w:tr>
            <w:tr w:rsidR="007F1923" w:rsidRPr="00FE1B60" w14:paraId="5AA788E7" w14:textId="77777777">
              <w:tc>
                <w:tcPr>
                  <w:tcW w:w="0" w:type="auto"/>
                </w:tcPr>
                <w:p w14:paraId="66DBE9B4" w14:textId="77777777" w:rsidR="007F1923" w:rsidRPr="00FE1B60" w:rsidRDefault="007F1923">
                  <w:pPr>
                    <w:pStyle w:val="Paragraph"/>
                    <w:rPr>
                      <w:noProof/>
                    </w:rPr>
                  </w:pPr>
                  <w:r w:rsidRPr="00FE1B60">
                    <w:rPr>
                      <w:noProof/>
                    </w:rPr>
                    <w:t>—</w:t>
                  </w:r>
                </w:p>
              </w:tc>
              <w:tc>
                <w:tcPr>
                  <w:tcW w:w="0" w:type="auto"/>
                </w:tcPr>
                <w:p w14:paraId="1DA19395" w14:textId="77777777" w:rsidR="007F1923" w:rsidRPr="00FE1B60" w:rsidRDefault="007F1923">
                  <w:pPr>
                    <w:pStyle w:val="Paragraph"/>
                    <w:rPr>
                      <w:noProof/>
                    </w:rPr>
                  </w:pPr>
                  <w:r w:rsidRPr="00FE1B60">
                    <w:rPr>
                      <w:noProof/>
                    </w:rPr>
                    <w:t>legalább 25 tömegszázalék, de legfeljebb 40 tömegszázalék ásványolaj,</w:t>
                  </w:r>
                </w:p>
              </w:tc>
            </w:tr>
          </w:tbl>
          <w:p w14:paraId="683BF496" w14:textId="77777777" w:rsidR="007F1923" w:rsidRPr="00FE1B60" w:rsidRDefault="007F1923">
            <w:pPr>
              <w:pStyle w:val="Paragraph"/>
              <w:rPr>
                <w:noProof/>
              </w:rPr>
            </w:pPr>
            <w:r w:rsidRPr="00FE1B60">
              <w:rPr>
                <w:noProof/>
              </w:rPr>
              <w:t>kenőolaj-adalékanyagok keverékeinek gyártásához.</w:t>
            </w:r>
          </w:p>
          <w:p w14:paraId="5F23033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D3E73CC" w14:textId="77777777" w:rsidR="007F1923" w:rsidRPr="00FE1B60" w:rsidRDefault="007F1923">
            <w:pPr>
              <w:pStyle w:val="Paragraph"/>
              <w:rPr>
                <w:noProof/>
              </w:rPr>
            </w:pPr>
            <w:r w:rsidRPr="00FE1B60">
              <w:rPr>
                <w:noProof/>
              </w:rPr>
              <w:t>0 %</w:t>
            </w:r>
          </w:p>
        </w:tc>
        <w:tc>
          <w:tcPr>
            <w:tcW w:w="0" w:type="auto"/>
          </w:tcPr>
          <w:p w14:paraId="3FED42C2" w14:textId="77777777" w:rsidR="007F1923" w:rsidRPr="00FE1B60" w:rsidRDefault="007F1923">
            <w:pPr>
              <w:pStyle w:val="Paragraph"/>
              <w:rPr>
                <w:noProof/>
              </w:rPr>
            </w:pPr>
            <w:r w:rsidRPr="00FE1B60">
              <w:rPr>
                <w:noProof/>
              </w:rPr>
              <w:t>-</w:t>
            </w:r>
          </w:p>
        </w:tc>
        <w:tc>
          <w:tcPr>
            <w:tcW w:w="0" w:type="auto"/>
          </w:tcPr>
          <w:p w14:paraId="0C26EAAA" w14:textId="77777777" w:rsidR="007F1923" w:rsidRPr="00FE1B60" w:rsidRDefault="007F1923">
            <w:pPr>
              <w:pStyle w:val="Paragraph"/>
              <w:rPr>
                <w:noProof/>
              </w:rPr>
            </w:pPr>
            <w:r w:rsidRPr="00FE1B60">
              <w:rPr>
                <w:noProof/>
              </w:rPr>
              <w:t>2026.12.31</w:t>
            </w:r>
          </w:p>
        </w:tc>
      </w:tr>
      <w:tr w:rsidR="007F1923" w:rsidRPr="00FE1B60" w14:paraId="489F80EF" w14:textId="77777777">
        <w:trPr>
          <w:cantSplit/>
        </w:trPr>
        <w:tc>
          <w:tcPr>
            <w:tcW w:w="0" w:type="auto"/>
          </w:tcPr>
          <w:p w14:paraId="7FCC2D20" w14:textId="77777777" w:rsidR="007F1923" w:rsidRPr="00FE1B60" w:rsidRDefault="007F1923">
            <w:pPr>
              <w:pStyle w:val="Paragraph"/>
              <w:rPr>
                <w:noProof/>
              </w:rPr>
            </w:pPr>
            <w:r w:rsidRPr="00FE1B60">
              <w:rPr>
                <w:noProof/>
              </w:rPr>
              <w:t>0.8197</w:t>
            </w:r>
          </w:p>
        </w:tc>
        <w:tc>
          <w:tcPr>
            <w:tcW w:w="0" w:type="auto"/>
          </w:tcPr>
          <w:p w14:paraId="56EC2EF1" w14:textId="77777777" w:rsidR="007F1923" w:rsidRPr="00FE1B60" w:rsidRDefault="007F1923">
            <w:pPr>
              <w:pStyle w:val="Paragraph"/>
              <w:jc w:val="right"/>
              <w:rPr>
                <w:noProof/>
              </w:rPr>
            </w:pPr>
            <w:r w:rsidRPr="00FE1B60">
              <w:rPr>
                <w:rStyle w:val="FootnoteReference"/>
                <w:noProof/>
              </w:rPr>
              <w:t>ex</w:t>
            </w:r>
            <w:r w:rsidRPr="00FE1B60">
              <w:rPr>
                <w:noProof/>
              </w:rPr>
              <w:t> 3811 21 00</w:t>
            </w:r>
          </w:p>
        </w:tc>
        <w:tc>
          <w:tcPr>
            <w:tcW w:w="0" w:type="auto"/>
          </w:tcPr>
          <w:p w14:paraId="3DD1B961" w14:textId="77777777" w:rsidR="007F1923" w:rsidRPr="00FE1B60" w:rsidRDefault="007F1923">
            <w:pPr>
              <w:pStyle w:val="Paragraph"/>
              <w:jc w:val="center"/>
              <w:rPr>
                <w:noProof/>
              </w:rPr>
            </w:pPr>
            <w:r w:rsidRPr="00FE1B60">
              <w:rPr>
                <w:noProof/>
              </w:rPr>
              <w:t>24</w:t>
            </w:r>
          </w:p>
        </w:tc>
        <w:tc>
          <w:tcPr>
            <w:tcW w:w="0" w:type="auto"/>
          </w:tcPr>
          <w:p w14:paraId="31C1924F" w14:textId="77777777" w:rsidR="007F1923" w:rsidRPr="00FE1B60" w:rsidRDefault="007F1923">
            <w:pPr>
              <w:pStyle w:val="Paragraph"/>
              <w:rPr>
                <w:noProof/>
              </w:rPr>
            </w:pPr>
            <w:r w:rsidRPr="00FE1B60">
              <w:rPr>
                <w:noProof/>
              </w:rPr>
              <w:t>Adalékanyag, amely alapvetően a következőkből áll:</w:t>
            </w:r>
          </w:p>
          <w:tbl>
            <w:tblPr>
              <w:tblStyle w:val="Listdash"/>
              <w:tblW w:w="0" w:type="auto"/>
              <w:tblLook w:val="0000" w:firstRow="0" w:lastRow="0" w:firstColumn="0" w:lastColumn="0" w:noHBand="0" w:noVBand="0"/>
            </w:tblPr>
            <w:tblGrid>
              <w:gridCol w:w="220"/>
              <w:gridCol w:w="3640"/>
            </w:tblGrid>
            <w:tr w:rsidR="007F1923" w:rsidRPr="00FE1B60" w14:paraId="584CB460" w14:textId="77777777">
              <w:tc>
                <w:tcPr>
                  <w:tcW w:w="0" w:type="auto"/>
                </w:tcPr>
                <w:p w14:paraId="6A16B2E5" w14:textId="77777777" w:rsidR="007F1923" w:rsidRPr="00FE1B60" w:rsidRDefault="007F1923">
                  <w:pPr>
                    <w:pStyle w:val="Paragraph"/>
                    <w:rPr>
                      <w:noProof/>
                    </w:rPr>
                  </w:pPr>
                  <w:r w:rsidRPr="00FE1B60">
                    <w:rPr>
                      <w:noProof/>
                    </w:rPr>
                    <w:t>—</w:t>
                  </w:r>
                </w:p>
              </w:tc>
              <w:tc>
                <w:tcPr>
                  <w:tcW w:w="0" w:type="auto"/>
                </w:tcPr>
                <w:p w14:paraId="03D9DF00" w14:textId="77777777" w:rsidR="007F1923" w:rsidRPr="00FE1B60" w:rsidRDefault="007F1923">
                  <w:pPr>
                    <w:pStyle w:val="Paragraph"/>
                    <w:rPr>
                      <w:noProof/>
                    </w:rPr>
                  </w:pPr>
                  <w:r w:rsidRPr="00FE1B60">
                    <w:rPr>
                      <w:noProof/>
                    </w:rPr>
                    <w:t>poliizobutenil-borostyánkősav-anhidrid reakcióterméke polietilén-poliaminokkal, bórsavas (CAS RN 134758-95-5), legalább 0,05 tömegszázalék, de legfeljebb 0,25 tömegszázalék klórtartalommal és több mint 20 teljes bázisszámmal (TBN),</w:t>
                  </w:r>
                </w:p>
              </w:tc>
            </w:tr>
            <w:tr w:rsidR="007F1923" w:rsidRPr="00FE1B60" w14:paraId="4071564E" w14:textId="77777777">
              <w:tc>
                <w:tcPr>
                  <w:tcW w:w="0" w:type="auto"/>
                </w:tcPr>
                <w:p w14:paraId="11B0BB9E" w14:textId="77777777" w:rsidR="007F1923" w:rsidRPr="00FE1B60" w:rsidRDefault="007F1923">
                  <w:pPr>
                    <w:pStyle w:val="Paragraph"/>
                    <w:rPr>
                      <w:noProof/>
                    </w:rPr>
                  </w:pPr>
                  <w:r w:rsidRPr="00FE1B60">
                    <w:rPr>
                      <w:noProof/>
                    </w:rPr>
                    <w:t>—</w:t>
                  </w:r>
                </w:p>
              </w:tc>
              <w:tc>
                <w:tcPr>
                  <w:tcW w:w="0" w:type="auto"/>
                </w:tcPr>
                <w:p w14:paraId="441A4FB9" w14:textId="77777777" w:rsidR="007F1923" w:rsidRPr="00FE1B60" w:rsidRDefault="007F1923">
                  <w:pPr>
                    <w:pStyle w:val="Paragraph"/>
                    <w:rPr>
                      <w:noProof/>
                    </w:rPr>
                  </w:pPr>
                  <w:r w:rsidRPr="00FE1B60">
                    <w:rPr>
                      <w:noProof/>
                    </w:rPr>
                    <w:t>legalább 45 tömegszázalék, de legfeljebb 55 tömegszázalék ásványolaj,</w:t>
                  </w:r>
                </w:p>
              </w:tc>
            </w:tr>
          </w:tbl>
          <w:p w14:paraId="5708CFF7" w14:textId="77777777" w:rsidR="007F1923" w:rsidRPr="00FE1B60" w:rsidRDefault="007F1923">
            <w:pPr>
              <w:pStyle w:val="Paragraph"/>
              <w:rPr>
                <w:noProof/>
              </w:rPr>
            </w:pPr>
            <w:r w:rsidRPr="00FE1B60">
              <w:rPr>
                <w:noProof/>
              </w:rPr>
              <w:t>kenőolaj-adalékanyagok keverékeinek gyártásához.</w:t>
            </w:r>
          </w:p>
          <w:p w14:paraId="081F2A9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EB0F5D6" w14:textId="77777777" w:rsidR="007F1923" w:rsidRPr="00FE1B60" w:rsidRDefault="007F1923">
            <w:pPr>
              <w:pStyle w:val="Paragraph"/>
              <w:rPr>
                <w:noProof/>
              </w:rPr>
            </w:pPr>
            <w:r w:rsidRPr="00FE1B60">
              <w:rPr>
                <w:noProof/>
              </w:rPr>
              <w:t>0 %</w:t>
            </w:r>
          </w:p>
        </w:tc>
        <w:tc>
          <w:tcPr>
            <w:tcW w:w="0" w:type="auto"/>
          </w:tcPr>
          <w:p w14:paraId="55D3E191" w14:textId="77777777" w:rsidR="007F1923" w:rsidRPr="00FE1B60" w:rsidRDefault="007F1923">
            <w:pPr>
              <w:pStyle w:val="Paragraph"/>
              <w:rPr>
                <w:noProof/>
              </w:rPr>
            </w:pPr>
            <w:r w:rsidRPr="00FE1B60">
              <w:rPr>
                <w:noProof/>
              </w:rPr>
              <w:t>-</w:t>
            </w:r>
          </w:p>
        </w:tc>
        <w:tc>
          <w:tcPr>
            <w:tcW w:w="0" w:type="auto"/>
          </w:tcPr>
          <w:p w14:paraId="3C8154D0" w14:textId="77777777" w:rsidR="007F1923" w:rsidRPr="00FE1B60" w:rsidRDefault="007F1923">
            <w:pPr>
              <w:pStyle w:val="Paragraph"/>
              <w:rPr>
                <w:noProof/>
              </w:rPr>
            </w:pPr>
            <w:r w:rsidRPr="00FE1B60">
              <w:rPr>
                <w:noProof/>
              </w:rPr>
              <w:t>2026.12.31</w:t>
            </w:r>
          </w:p>
        </w:tc>
      </w:tr>
      <w:tr w:rsidR="007F1923" w:rsidRPr="00FE1B60" w14:paraId="77C5E167" w14:textId="77777777">
        <w:trPr>
          <w:cantSplit/>
        </w:trPr>
        <w:tc>
          <w:tcPr>
            <w:tcW w:w="0" w:type="auto"/>
          </w:tcPr>
          <w:p w14:paraId="2A2234B5" w14:textId="77777777" w:rsidR="007F1923" w:rsidRPr="00FE1B60" w:rsidRDefault="007F1923">
            <w:pPr>
              <w:pStyle w:val="Paragraph"/>
              <w:rPr>
                <w:noProof/>
              </w:rPr>
            </w:pPr>
            <w:r w:rsidRPr="00FE1B60">
              <w:rPr>
                <w:noProof/>
              </w:rPr>
              <w:t>0.6012</w:t>
            </w:r>
          </w:p>
        </w:tc>
        <w:tc>
          <w:tcPr>
            <w:tcW w:w="0" w:type="auto"/>
          </w:tcPr>
          <w:p w14:paraId="7D4CBC19" w14:textId="77777777" w:rsidR="007F1923" w:rsidRPr="00FE1B60" w:rsidRDefault="007F1923">
            <w:pPr>
              <w:pStyle w:val="Paragraph"/>
              <w:jc w:val="right"/>
              <w:rPr>
                <w:noProof/>
              </w:rPr>
            </w:pPr>
            <w:r w:rsidRPr="00FE1B60">
              <w:rPr>
                <w:noProof/>
              </w:rPr>
              <w:t>ex 3811 21 00</w:t>
            </w:r>
          </w:p>
        </w:tc>
        <w:tc>
          <w:tcPr>
            <w:tcW w:w="0" w:type="auto"/>
          </w:tcPr>
          <w:p w14:paraId="03D8FBB4" w14:textId="77777777" w:rsidR="007F1923" w:rsidRPr="00FE1B60" w:rsidRDefault="007F1923">
            <w:pPr>
              <w:pStyle w:val="Paragraph"/>
              <w:jc w:val="center"/>
              <w:rPr>
                <w:noProof/>
              </w:rPr>
            </w:pPr>
            <w:r w:rsidRPr="00FE1B60">
              <w:rPr>
                <w:noProof/>
              </w:rPr>
              <w:t>25</w:t>
            </w:r>
          </w:p>
        </w:tc>
        <w:tc>
          <w:tcPr>
            <w:tcW w:w="0" w:type="auto"/>
          </w:tcPr>
          <w:p w14:paraId="363CDC2B"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1E4E37C0" w14:textId="77777777">
              <w:tc>
                <w:tcPr>
                  <w:tcW w:w="0" w:type="auto"/>
                </w:tcPr>
                <w:p w14:paraId="57D724CD" w14:textId="77777777" w:rsidR="007F1923" w:rsidRPr="00FE1B60" w:rsidRDefault="007F1923">
                  <w:pPr>
                    <w:pStyle w:val="Paragraph"/>
                    <w:rPr>
                      <w:noProof/>
                    </w:rPr>
                  </w:pPr>
                  <w:r w:rsidRPr="00FE1B60">
                    <w:rPr>
                      <w:noProof/>
                    </w:rPr>
                    <w:t>—</w:t>
                  </w:r>
                </w:p>
              </w:tc>
              <w:tc>
                <w:tcPr>
                  <w:tcW w:w="0" w:type="auto"/>
                </w:tcPr>
                <w:p w14:paraId="73ABBBBD" w14:textId="77777777" w:rsidR="007F1923" w:rsidRPr="00FE1B60" w:rsidRDefault="007F1923">
                  <w:pPr>
                    <w:pStyle w:val="Paragraph"/>
                    <w:rPr>
                      <w:noProof/>
                    </w:rPr>
                  </w:pPr>
                  <w:r w:rsidRPr="00FE1B60">
                    <w:rPr>
                      <w:noProof/>
                    </w:rPr>
                    <w:t>(C8–18) alkil-polimetakrilát-kopolimert N-[3-(dimetil-amino)propil]metakrilamiddal, több mint 10 000, de legfeljebb 20 000 tömegátlag molekulatömeggel (Mw), és</w:t>
                  </w:r>
                </w:p>
              </w:tc>
            </w:tr>
            <w:tr w:rsidR="007F1923" w:rsidRPr="00FE1B60" w14:paraId="7911E18A" w14:textId="77777777">
              <w:tc>
                <w:tcPr>
                  <w:tcW w:w="0" w:type="auto"/>
                </w:tcPr>
                <w:p w14:paraId="39BD7E6B" w14:textId="77777777" w:rsidR="007F1923" w:rsidRPr="00FE1B60" w:rsidRDefault="007F1923">
                  <w:pPr>
                    <w:pStyle w:val="Paragraph"/>
                    <w:rPr>
                      <w:noProof/>
                    </w:rPr>
                  </w:pPr>
                  <w:r w:rsidRPr="00FE1B60">
                    <w:rPr>
                      <w:noProof/>
                    </w:rPr>
                    <w:t>—</w:t>
                  </w:r>
                </w:p>
              </w:tc>
              <w:tc>
                <w:tcPr>
                  <w:tcW w:w="0" w:type="auto"/>
                </w:tcPr>
                <w:p w14:paraId="35A79528" w14:textId="77777777" w:rsidR="007F1923" w:rsidRPr="00FE1B60" w:rsidRDefault="007F1923">
                  <w:pPr>
                    <w:pStyle w:val="Paragraph"/>
                    <w:rPr>
                      <w:noProof/>
                    </w:rPr>
                  </w:pPr>
                  <w:r w:rsidRPr="00FE1B60">
                    <w:rPr>
                      <w:noProof/>
                    </w:rPr>
                    <w:t>több mint 15 tömegszázalék, de legfeljebb 30 tömegszázalék ásványolajat tartalmaznak,</w:t>
                  </w:r>
                </w:p>
              </w:tc>
            </w:tr>
          </w:tbl>
          <w:p w14:paraId="3E066C4F" w14:textId="77777777" w:rsidR="007F1923" w:rsidRPr="00FE1B60" w:rsidRDefault="007F1923">
            <w:pPr>
              <w:pStyle w:val="Paragraph"/>
              <w:rPr>
                <w:noProof/>
              </w:rPr>
            </w:pPr>
            <w:r w:rsidRPr="00FE1B60">
              <w:rPr>
                <w:noProof/>
              </w:rPr>
              <w:t>kenőolajok gyártásához</w:t>
            </w:r>
          </w:p>
          <w:p w14:paraId="1775F23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2DAB1FA" w14:textId="77777777" w:rsidR="007F1923" w:rsidRPr="00FE1B60" w:rsidRDefault="007F1923">
            <w:pPr>
              <w:pStyle w:val="Paragraph"/>
              <w:rPr>
                <w:noProof/>
              </w:rPr>
            </w:pPr>
            <w:r w:rsidRPr="00FE1B60">
              <w:rPr>
                <w:noProof/>
              </w:rPr>
              <w:t>0 %</w:t>
            </w:r>
          </w:p>
        </w:tc>
        <w:tc>
          <w:tcPr>
            <w:tcW w:w="0" w:type="auto"/>
          </w:tcPr>
          <w:p w14:paraId="3AEA96EB" w14:textId="77777777" w:rsidR="007F1923" w:rsidRPr="00FE1B60" w:rsidRDefault="007F1923">
            <w:pPr>
              <w:pStyle w:val="Paragraph"/>
              <w:rPr>
                <w:noProof/>
              </w:rPr>
            </w:pPr>
            <w:r w:rsidRPr="00FE1B60">
              <w:rPr>
                <w:noProof/>
              </w:rPr>
              <w:t>-</w:t>
            </w:r>
          </w:p>
        </w:tc>
        <w:tc>
          <w:tcPr>
            <w:tcW w:w="0" w:type="auto"/>
          </w:tcPr>
          <w:p w14:paraId="54AC79B4" w14:textId="77777777" w:rsidR="007F1923" w:rsidRPr="00FE1B60" w:rsidRDefault="007F1923">
            <w:pPr>
              <w:pStyle w:val="Paragraph"/>
              <w:rPr>
                <w:noProof/>
              </w:rPr>
            </w:pPr>
            <w:r w:rsidRPr="00FE1B60">
              <w:rPr>
                <w:noProof/>
              </w:rPr>
              <w:t>2024.12.31</w:t>
            </w:r>
          </w:p>
        </w:tc>
      </w:tr>
      <w:tr w:rsidR="007F1923" w:rsidRPr="00FE1B60" w14:paraId="5D9D1740" w14:textId="77777777">
        <w:trPr>
          <w:cantSplit/>
        </w:trPr>
        <w:tc>
          <w:tcPr>
            <w:tcW w:w="0" w:type="auto"/>
          </w:tcPr>
          <w:p w14:paraId="7D6525A6" w14:textId="77777777" w:rsidR="007F1923" w:rsidRPr="00FE1B60" w:rsidRDefault="007F1923">
            <w:pPr>
              <w:pStyle w:val="Paragraph"/>
              <w:rPr>
                <w:noProof/>
              </w:rPr>
            </w:pPr>
            <w:r w:rsidRPr="00FE1B60">
              <w:rPr>
                <w:noProof/>
              </w:rPr>
              <w:t>0.8198</w:t>
            </w:r>
          </w:p>
        </w:tc>
        <w:tc>
          <w:tcPr>
            <w:tcW w:w="0" w:type="auto"/>
          </w:tcPr>
          <w:p w14:paraId="2C624D9D" w14:textId="77777777" w:rsidR="007F1923" w:rsidRPr="00FE1B60" w:rsidRDefault="007F1923">
            <w:pPr>
              <w:pStyle w:val="Paragraph"/>
              <w:jc w:val="right"/>
              <w:rPr>
                <w:noProof/>
              </w:rPr>
            </w:pPr>
            <w:r w:rsidRPr="00FE1B60">
              <w:rPr>
                <w:rStyle w:val="FootnoteReference"/>
                <w:noProof/>
              </w:rPr>
              <w:t>ex</w:t>
            </w:r>
            <w:r w:rsidRPr="00FE1B60">
              <w:rPr>
                <w:noProof/>
              </w:rPr>
              <w:t> 3811 21 00</w:t>
            </w:r>
          </w:p>
        </w:tc>
        <w:tc>
          <w:tcPr>
            <w:tcW w:w="0" w:type="auto"/>
          </w:tcPr>
          <w:p w14:paraId="524840B3" w14:textId="77777777" w:rsidR="007F1923" w:rsidRPr="00FE1B60" w:rsidRDefault="007F1923">
            <w:pPr>
              <w:pStyle w:val="Paragraph"/>
              <w:jc w:val="center"/>
              <w:rPr>
                <w:noProof/>
              </w:rPr>
            </w:pPr>
            <w:r w:rsidRPr="00FE1B60">
              <w:rPr>
                <w:noProof/>
              </w:rPr>
              <w:t>26</w:t>
            </w:r>
          </w:p>
        </w:tc>
        <w:tc>
          <w:tcPr>
            <w:tcW w:w="0" w:type="auto"/>
          </w:tcPr>
          <w:p w14:paraId="38E6E380" w14:textId="77777777" w:rsidR="007F1923" w:rsidRPr="00FE1B60" w:rsidRDefault="007F1923">
            <w:pPr>
              <w:pStyle w:val="Paragraph"/>
              <w:rPr>
                <w:noProof/>
              </w:rPr>
            </w:pPr>
            <w:r w:rsidRPr="00FE1B60">
              <w:rPr>
                <w:noProof/>
              </w:rPr>
              <w:t>Adalékanyag, amely alapvetően a következőkből áll:</w:t>
            </w:r>
          </w:p>
          <w:tbl>
            <w:tblPr>
              <w:tblStyle w:val="Listdash"/>
              <w:tblW w:w="0" w:type="auto"/>
              <w:tblLook w:val="0000" w:firstRow="0" w:lastRow="0" w:firstColumn="0" w:lastColumn="0" w:noHBand="0" w:noVBand="0"/>
            </w:tblPr>
            <w:tblGrid>
              <w:gridCol w:w="220"/>
              <w:gridCol w:w="3640"/>
            </w:tblGrid>
            <w:tr w:rsidR="007F1923" w:rsidRPr="00FE1B60" w14:paraId="62742297" w14:textId="77777777">
              <w:tc>
                <w:tcPr>
                  <w:tcW w:w="0" w:type="auto"/>
                </w:tcPr>
                <w:p w14:paraId="0CB2827D" w14:textId="77777777" w:rsidR="007F1923" w:rsidRPr="00FE1B60" w:rsidRDefault="007F1923">
                  <w:pPr>
                    <w:pStyle w:val="Paragraph"/>
                    <w:rPr>
                      <w:noProof/>
                    </w:rPr>
                  </w:pPr>
                  <w:r w:rsidRPr="00FE1B60">
                    <w:rPr>
                      <w:noProof/>
                    </w:rPr>
                    <w:t>—</w:t>
                  </w:r>
                </w:p>
              </w:tc>
              <w:tc>
                <w:tcPr>
                  <w:tcW w:w="0" w:type="auto"/>
                </w:tcPr>
                <w:p w14:paraId="3744B8D9" w14:textId="77777777" w:rsidR="007F1923" w:rsidRPr="00FE1B60" w:rsidRDefault="007F1923">
                  <w:pPr>
                    <w:pStyle w:val="Paragraph"/>
                    <w:rPr>
                      <w:noProof/>
                    </w:rPr>
                  </w:pPr>
                  <w:r w:rsidRPr="00FE1B60">
                    <w:rPr>
                      <w:noProof/>
                    </w:rPr>
                    <w:t>foszfor-ditiosav, kevert O,O-bisz-(1,3-dimetilbutil és izopropil)-észterek, cinksók (CAS RN 84605-29-8),</w:t>
                  </w:r>
                </w:p>
              </w:tc>
            </w:tr>
            <w:tr w:rsidR="007F1923" w:rsidRPr="00FE1B60" w14:paraId="3908B69E" w14:textId="77777777">
              <w:tc>
                <w:tcPr>
                  <w:tcW w:w="0" w:type="auto"/>
                </w:tcPr>
                <w:p w14:paraId="1C5FD8D1" w14:textId="77777777" w:rsidR="007F1923" w:rsidRPr="00FE1B60" w:rsidRDefault="007F1923">
                  <w:pPr>
                    <w:pStyle w:val="Paragraph"/>
                    <w:rPr>
                      <w:noProof/>
                    </w:rPr>
                  </w:pPr>
                  <w:r w:rsidRPr="00FE1B60">
                    <w:rPr>
                      <w:noProof/>
                    </w:rPr>
                    <w:t>—</w:t>
                  </w:r>
                </w:p>
              </w:tc>
              <w:tc>
                <w:tcPr>
                  <w:tcW w:w="0" w:type="auto"/>
                </w:tcPr>
                <w:p w14:paraId="240D9B3A" w14:textId="77777777" w:rsidR="007F1923" w:rsidRPr="00FE1B60" w:rsidRDefault="007F1923">
                  <w:pPr>
                    <w:pStyle w:val="Paragraph"/>
                    <w:rPr>
                      <w:noProof/>
                    </w:rPr>
                  </w:pPr>
                  <w:r w:rsidRPr="00FE1B60">
                    <w:rPr>
                      <w:noProof/>
                    </w:rPr>
                    <w:t>legalább 7 tömegszázalék, de legfeljebb 12 tömegszázalék ásványolaj,</w:t>
                  </w:r>
                </w:p>
              </w:tc>
            </w:tr>
          </w:tbl>
          <w:p w14:paraId="1E52AE3B" w14:textId="77777777" w:rsidR="007F1923" w:rsidRPr="00FE1B60" w:rsidRDefault="007F1923">
            <w:pPr>
              <w:pStyle w:val="Paragraph"/>
              <w:rPr>
                <w:noProof/>
              </w:rPr>
            </w:pPr>
            <w:r w:rsidRPr="00FE1B60">
              <w:rPr>
                <w:noProof/>
              </w:rPr>
              <w:t>kenőolaj-adalékanyagok keverékeinek gyártásához.</w:t>
            </w:r>
          </w:p>
          <w:p w14:paraId="64F2D75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33AF5A6" w14:textId="77777777" w:rsidR="007F1923" w:rsidRPr="00FE1B60" w:rsidRDefault="007F1923">
            <w:pPr>
              <w:pStyle w:val="Paragraph"/>
              <w:rPr>
                <w:noProof/>
              </w:rPr>
            </w:pPr>
            <w:r w:rsidRPr="00FE1B60">
              <w:rPr>
                <w:noProof/>
              </w:rPr>
              <w:t>0 %</w:t>
            </w:r>
          </w:p>
        </w:tc>
        <w:tc>
          <w:tcPr>
            <w:tcW w:w="0" w:type="auto"/>
          </w:tcPr>
          <w:p w14:paraId="17EEB620" w14:textId="77777777" w:rsidR="007F1923" w:rsidRPr="00FE1B60" w:rsidRDefault="007F1923">
            <w:pPr>
              <w:pStyle w:val="Paragraph"/>
              <w:rPr>
                <w:noProof/>
              </w:rPr>
            </w:pPr>
            <w:r w:rsidRPr="00FE1B60">
              <w:rPr>
                <w:noProof/>
              </w:rPr>
              <w:t>-</w:t>
            </w:r>
          </w:p>
        </w:tc>
        <w:tc>
          <w:tcPr>
            <w:tcW w:w="0" w:type="auto"/>
          </w:tcPr>
          <w:p w14:paraId="3BCDB4C7" w14:textId="77777777" w:rsidR="007F1923" w:rsidRPr="00FE1B60" w:rsidRDefault="007F1923">
            <w:pPr>
              <w:pStyle w:val="Paragraph"/>
              <w:rPr>
                <w:noProof/>
              </w:rPr>
            </w:pPr>
            <w:r w:rsidRPr="00FE1B60">
              <w:rPr>
                <w:noProof/>
              </w:rPr>
              <w:t>2026.12.31</w:t>
            </w:r>
          </w:p>
        </w:tc>
      </w:tr>
      <w:tr w:rsidR="007F1923" w:rsidRPr="00FE1B60" w14:paraId="0597DF13" w14:textId="77777777">
        <w:trPr>
          <w:cantSplit/>
        </w:trPr>
        <w:tc>
          <w:tcPr>
            <w:tcW w:w="0" w:type="auto"/>
          </w:tcPr>
          <w:p w14:paraId="6E91CDBC" w14:textId="77777777" w:rsidR="007F1923" w:rsidRPr="00FE1B60" w:rsidRDefault="007F1923">
            <w:pPr>
              <w:pStyle w:val="Paragraph"/>
              <w:rPr>
                <w:noProof/>
              </w:rPr>
            </w:pPr>
            <w:r w:rsidRPr="00FE1B60">
              <w:rPr>
                <w:noProof/>
              </w:rPr>
              <w:t>0.6022</w:t>
            </w:r>
          </w:p>
        </w:tc>
        <w:tc>
          <w:tcPr>
            <w:tcW w:w="0" w:type="auto"/>
          </w:tcPr>
          <w:p w14:paraId="6A8E9D2E" w14:textId="77777777" w:rsidR="007F1923" w:rsidRPr="00FE1B60" w:rsidRDefault="007F1923">
            <w:pPr>
              <w:pStyle w:val="Paragraph"/>
              <w:jc w:val="right"/>
              <w:rPr>
                <w:noProof/>
              </w:rPr>
            </w:pPr>
            <w:r w:rsidRPr="00FE1B60">
              <w:rPr>
                <w:noProof/>
              </w:rPr>
              <w:t>ex 3811 21 00</w:t>
            </w:r>
          </w:p>
        </w:tc>
        <w:tc>
          <w:tcPr>
            <w:tcW w:w="0" w:type="auto"/>
          </w:tcPr>
          <w:p w14:paraId="7C30DF86" w14:textId="77777777" w:rsidR="007F1923" w:rsidRPr="00FE1B60" w:rsidRDefault="007F1923">
            <w:pPr>
              <w:pStyle w:val="Paragraph"/>
              <w:jc w:val="center"/>
              <w:rPr>
                <w:noProof/>
              </w:rPr>
            </w:pPr>
            <w:r w:rsidRPr="00FE1B60">
              <w:rPr>
                <w:noProof/>
              </w:rPr>
              <w:t>27</w:t>
            </w:r>
          </w:p>
        </w:tc>
        <w:tc>
          <w:tcPr>
            <w:tcW w:w="0" w:type="auto"/>
          </w:tcPr>
          <w:p w14:paraId="79FC1482"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3A2DDD8B" w14:textId="77777777">
              <w:tc>
                <w:tcPr>
                  <w:tcW w:w="0" w:type="auto"/>
                </w:tcPr>
                <w:p w14:paraId="56ABB0BE" w14:textId="77777777" w:rsidR="007F1923" w:rsidRPr="00FE1B60" w:rsidRDefault="007F1923">
                  <w:pPr>
                    <w:pStyle w:val="Paragraph"/>
                    <w:rPr>
                      <w:noProof/>
                    </w:rPr>
                  </w:pPr>
                  <w:r w:rsidRPr="00FE1B60">
                    <w:rPr>
                      <w:noProof/>
                    </w:rPr>
                    <w:t>—</w:t>
                  </w:r>
                </w:p>
              </w:tc>
              <w:tc>
                <w:tcPr>
                  <w:tcW w:w="0" w:type="auto"/>
                </w:tcPr>
                <w:p w14:paraId="13A84A0F" w14:textId="77777777" w:rsidR="007F1923" w:rsidRPr="00FE1B60" w:rsidRDefault="007F1923">
                  <w:pPr>
                    <w:pStyle w:val="Paragraph"/>
                    <w:rPr>
                      <w:noProof/>
                    </w:rPr>
                  </w:pPr>
                  <w:r w:rsidRPr="00FE1B60">
                    <w:rPr>
                      <w:noProof/>
                    </w:rPr>
                    <w:t>legalább 10 tömegszázalék 3-nitro-anilinnel reagáltatott borostyánkősav-anhidrid csoportokkal vegyileg módosított etilén-propilén-kopolimert és</w:t>
                  </w:r>
                </w:p>
              </w:tc>
            </w:tr>
            <w:tr w:rsidR="007F1923" w:rsidRPr="00FE1B60" w14:paraId="5E0A938C" w14:textId="77777777">
              <w:tc>
                <w:tcPr>
                  <w:tcW w:w="0" w:type="auto"/>
                </w:tcPr>
                <w:p w14:paraId="0C98EAE7" w14:textId="77777777" w:rsidR="007F1923" w:rsidRPr="00FE1B60" w:rsidRDefault="007F1923">
                  <w:pPr>
                    <w:pStyle w:val="Paragraph"/>
                    <w:rPr>
                      <w:noProof/>
                    </w:rPr>
                  </w:pPr>
                  <w:r w:rsidRPr="00FE1B60">
                    <w:rPr>
                      <w:noProof/>
                    </w:rPr>
                    <w:t>—</w:t>
                  </w:r>
                </w:p>
              </w:tc>
              <w:tc>
                <w:tcPr>
                  <w:tcW w:w="0" w:type="auto"/>
                </w:tcPr>
                <w:p w14:paraId="61784561" w14:textId="77777777" w:rsidR="007F1923" w:rsidRPr="00FE1B60" w:rsidRDefault="007F1923">
                  <w:pPr>
                    <w:pStyle w:val="Paragraph"/>
                    <w:rPr>
                      <w:noProof/>
                    </w:rPr>
                  </w:pPr>
                  <w:r w:rsidRPr="00FE1B60">
                    <w:rPr>
                      <w:noProof/>
                    </w:rPr>
                    <w:t>ásványolajokat tartalmaznak,</w:t>
                  </w:r>
                </w:p>
              </w:tc>
            </w:tr>
          </w:tbl>
          <w:p w14:paraId="56CB3E9F" w14:textId="77777777" w:rsidR="007F1923" w:rsidRPr="00FE1B60" w:rsidRDefault="007F1923">
            <w:pPr>
              <w:pStyle w:val="Paragraph"/>
              <w:rPr>
                <w:noProof/>
              </w:rPr>
            </w:pPr>
            <w:r w:rsidRPr="00FE1B60">
              <w:rPr>
                <w:noProof/>
              </w:rPr>
              <w:t>kenőolajok gyártásához</w:t>
            </w:r>
          </w:p>
          <w:p w14:paraId="4E2E2EA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CC0B527" w14:textId="77777777" w:rsidR="007F1923" w:rsidRPr="00FE1B60" w:rsidRDefault="007F1923">
            <w:pPr>
              <w:pStyle w:val="Paragraph"/>
              <w:rPr>
                <w:noProof/>
              </w:rPr>
            </w:pPr>
            <w:r w:rsidRPr="00FE1B60">
              <w:rPr>
                <w:noProof/>
              </w:rPr>
              <w:t>0 %</w:t>
            </w:r>
          </w:p>
        </w:tc>
        <w:tc>
          <w:tcPr>
            <w:tcW w:w="0" w:type="auto"/>
          </w:tcPr>
          <w:p w14:paraId="67F27601" w14:textId="77777777" w:rsidR="007F1923" w:rsidRPr="00FE1B60" w:rsidRDefault="007F1923">
            <w:pPr>
              <w:pStyle w:val="Paragraph"/>
              <w:rPr>
                <w:noProof/>
              </w:rPr>
            </w:pPr>
            <w:r w:rsidRPr="00FE1B60">
              <w:rPr>
                <w:noProof/>
              </w:rPr>
              <w:t>-</w:t>
            </w:r>
          </w:p>
        </w:tc>
        <w:tc>
          <w:tcPr>
            <w:tcW w:w="0" w:type="auto"/>
          </w:tcPr>
          <w:p w14:paraId="5BA5E039" w14:textId="77777777" w:rsidR="007F1923" w:rsidRPr="00FE1B60" w:rsidRDefault="007F1923">
            <w:pPr>
              <w:pStyle w:val="Paragraph"/>
              <w:rPr>
                <w:noProof/>
              </w:rPr>
            </w:pPr>
            <w:r w:rsidRPr="00FE1B60">
              <w:rPr>
                <w:noProof/>
              </w:rPr>
              <w:t>2024.12.31</w:t>
            </w:r>
          </w:p>
        </w:tc>
      </w:tr>
      <w:tr w:rsidR="007F1923" w:rsidRPr="00FE1B60" w14:paraId="7B3AEB95" w14:textId="77777777">
        <w:trPr>
          <w:cantSplit/>
        </w:trPr>
        <w:tc>
          <w:tcPr>
            <w:tcW w:w="0" w:type="auto"/>
          </w:tcPr>
          <w:p w14:paraId="2E5592C0" w14:textId="77777777" w:rsidR="007F1923" w:rsidRPr="00FE1B60" w:rsidRDefault="007F1923">
            <w:pPr>
              <w:pStyle w:val="Paragraph"/>
              <w:rPr>
                <w:noProof/>
              </w:rPr>
            </w:pPr>
            <w:r w:rsidRPr="00FE1B60">
              <w:rPr>
                <w:noProof/>
              </w:rPr>
              <w:t>0.8199</w:t>
            </w:r>
          </w:p>
        </w:tc>
        <w:tc>
          <w:tcPr>
            <w:tcW w:w="0" w:type="auto"/>
          </w:tcPr>
          <w:p w14:paraId="23EBA818" w14:textId="77777777" w:rsidR="007F1923" w:rsidRPr="00FE1B60" w:rsidRDefault="007F1923">
            <w:pPr>
              <w:pStyle w:val="Paragraph"/>
              <w:jc w:val="right"/>
              <w:rPr>
                <w:noProof/>
              </w:rPr>
            </w:pPr>
            <w:r w:rsidRPr="00FE1B60">
              <w:rPr>
                <w:rStyle w:val="FootnoteReference"/>
                <w:noProof/>
              </w:rPr>
              <w:t>ex</w:t>
            </w:r>
            <w:r w:rsidRPr="00FE1B60">
              <w:rPr>
                <w:noProof/>
              </w:rPr>
              <w:t> 3811 21 00</w:t>
            </w:r>
          </w:p>
        </w:tc>
        <w:tc>
          <w:tcPr>
            <w:tcW w:w="0" w:type="auto"/>
          </w:tcPr>
          <w:p w14:paraId="229C5A1E" w14:textId="77777777" w:rsidR="007F1923" w:rsidRPr="00FE1B60" w:rsidRDefault="007F1923">
            <w:pPr>
              <w:pStyle w:val="Paragraph"/>
              <w:jc w:val="center"/>
              <w:rPr>
                <w:noProof/>
              </w:rPr>
            </w:pPr>
            <w:r w:rsidRPr="00FE1B60">
              <w:rPr>
                <w:noProof/>
              </w:rPr>
              <w:t>28</w:t>
            </w:r>
          </w:p>
        </w:tc>
        <w:tc>
          <w:tcPr>
            <w:tcW w:w="0" w:type="auto"/>
          </w:tcPr>
          <w:p w14:paraId="6339E99E" w14:textId="77777777" w:rsidR="007F1923" w:rsidRPr="00FE1B60" w:rsidRDefault="007F1923">
            <w:pPr>
              <w:pStyle w:val="Paragraph"/>
              <w:rPr>
                <w:noProof/>
              </w:rPr>
            </w:pPr>
            <w:r w:rsidRPr="00FE1B60">
              <w:rPr>
                <w:noProof/>
              </w:rPr>
              <w:t>Adalékanyag, amely alapvetően a következőkből áll:</w:t>
            </w:r>
          </w:p>
          <w:tbl>
            <w:tblPr>
              <w:tblStyle w:val="Listdash"/>
              <w:tblW w:w="0" w:type="auto"/>
              <w:tblLook w:val="0000" w:firstRow="0" w:lastRow="0" w:firstColumn="0" w:lastColumn="0" w:noHBand="0" w:noVBand="0"/>
            </w:tblPr>
            <w:tblGrid>
              <w:gridCol w:w="220"/>
              <w:gridCol w:w="3640"/>
            </w:tblGrid>
            <w:tr w:rsidR="007F1923" w:rsidRPr="00FE1B60" w14:paraId="22B79FAC" w14:textId="77777777">
              <w:tc>
                <w:tcPr>
                  <w:tcW w:w="0" w:type="auto"/>
                </w:tcPr>
                <w:p w14:paraId="3FC43F7F" w14:textId="77777777" w:rsidR="007F1923" w:rsidRPr="00FE1B60" w:rsidRDefault="007F1923">
                  <w:pPr>
                    <w:pStyle w:val="Paragraph"/>
                    <w:rPr>
                      <w:noProof/>
                    </w:rPr>
                  </w:pPr>
                  <w:r w:rsidRPr="00FE1B60">
                    <w:rPr>
                      <w:noProof/>
                    </w:rPr>
                    <w:t>—</w:t>
                  </w:r>
                </w:p>
              </w:tc>
              <w:tc>
                <w:tcPr>
                  <w:tcW w:w="0" w:type="auto"/>
                </w:tcPr>
                <w:p w14:paraId="66C4B098" w14:textId="77777777" w:rsidR="007F1923" w:rsidRPr="00FE1B60" w:rsidRDefault="007F1923">
                  <w:pPr>
                    <w:pStyle w:val="Paragraph"/>
                    <w:rPr>
                      <w:noProof/>
                    </w:rPr>
                  </w:pPr>
                  <w:r w:rsidRPr="00FE1B60">
                    <w:rPr>
                      <w:noProof/>
                    </w:rPr>
                    <w:t>cink-bisz(O,O-bisz(2-etilhexil))-bisz(ditiofoszfát) (CAS RN 4259-15-8),</w:t>
                  </w:r>
                </w:p>
              </w:tc>
            </w:tr>
            <w:tr w:rsidR="007F1923" w:rsidRPr="00FE1B60" w14:paraId="3394E06F" w14:textId="77777777">
              <w:tc>
                <w:tcPr>
                  <w:tcW w:w="0" w:type="auto"/>
                </w:tcPr>
                <w:p w14:paraId="797544E6" w14:textId="77777777" w:rsidR="007F1923" w:rsidRPr="00FE1B60" w:rsidRDefault="007F1923">
                  <w:pPr>
                    <w:pStyle w:val="Paragraph"/>
                    <w:rPr>
                      <w:noProof/>
                    </w:rPr>
                  </w:pPr>
                  <w:r w:rsidRPr="00FE1B60">
                    <w:rPr>
                      <w:noProof/>
                    </w:rPr>
                    <w:t>—</w:t>
                  </w:r>
                </w:p>
              </w:tc>
              <w:tc>
                <w:tcPr>
                  <w:tcW w:w="0" w:type="auto"/>
                </w:tcPr>
                <w:p w14:paraId="22E12D55" w14:textId="77777777" w:rsidR="007F1923" w:rsidRPr="00FE1B60" w:rsidRDefault="007F1923">
                  <w:pPr>
                    <w:pStyle w:val="Paragraph"/>
                    <w:rPr>
                      <w:noProof/>
                    </w:rPr>
                  </w:pPr>
                  <w:r w:rsidRPr="00FE1B60">
                    <w:rPr>
                      <w:noProof/>
                    </w:rPr>
                    <w:t>trifenil-foszfit (CAS RN 101-02-0) több mint 0,5 tömegszázalék, de legfeljebb 6 tömegszázalék,</w:t>
                  </w:r>
                </w:p>
              </w:tc>
            </w:tr>
            <w:tr w:rsidR="007F1923" w:rsidRPr="00FE1B60" w14:paraId="4735C0E8" w14:textId="77777777">
              <w:tc>
                <w:tcPr>
                  <w:tcW w:w="0" w:type="auto"/>
                </w:tcPr>
                <w:p w14:paraId="7172D1E5" w14:textId="77777777" w:rsidR="007F1923" w:rsidRPr="00FE1B60" w:rsidRDefault="007F1923">
                  <w:pPr>
                    <w:pStyle w:val="Paragraph"/>
                    <w:rPr>
                      <w:noProof/>
                    </w:rPr>
                  </w:pPr>
                  <w:r w:rsidRPr="00FE1B60">
                    <w:rPr>
                      <w:noProof/>
                    </w:rPr>
                    <w:t>—</w:t>
                  </w:r>
                </w:p>
              </w:tc>
              <w:tc>
                <w:tcPr>
                  <w:tcW w:w="0" w:type="auto"/>
                </w:tcPr>
                <w:p w14:paraId="5CEB3AA5" w14:textId="77777777" w:rsidR="007F1923" w:rsidRPr="00FE1B60" w:rsidRDefault="007F1923">
                  <w:pPr>
                    <w:pStyle w:val="Paragraph"/>
                    <w:rPr>
                      <w:noProof/>
                    </w:rPr>
                  </w:pPr>
                  <w:r w:rsidRPr="00FE1B60">
                    <w:rPr>
                      <w:noProof/>
                    </w:rPr>
                    <w:t>O,O,O-trifenil-foszfortioát (CAS RN 597-82-0) több mint 0,5 tömegszázalék, de legfeljebb 6 tömegszázalék, és legfeljebb 7,5 tömegszázalék a trifenilfoszfor-vegyületek kombinációjából,</w:t>
                  </w:r>
                </w:p>
              </w:tc>
            </w:tr>
            <w:tr w:rsidR="007F1923" w:rsidRPr="00FE1B60" w14:paraId="517F21FB" w14:textId="77777777">
              <w:tc>
                <w:tcPr>
                  <w:tcW w:w="0" w:type="auto"/>
                </w:tcPr>
                <w:p w14:paraId="74364C82" w14:textId="77777777" w:rsidR="007F1923" w:rsidRPr="00FE1B60" w:rsidRDefault="007F1923">
                  <w:pPr>
                    <w:pStyle w:val="Paragraph"/>
                    <w:rPr>
                      <w:noProof/>
                    </w:rPr>
                  </w:pPr>
                  <w:r w:rsidRPr="00FE1B60">
                    <w:rPr>
                      <w:noProof/>
                    </w:rPr>
                    <w:t>—</w:t>
                  </w:r>
                </w:p>
              </w:tc>
              <w:tc>
                <w:tcPr>
                  <w:tcW w:w="0" w:type="auto"/>
                </w:tcPr>
                <w:p w14:paraId="62221B53" w14:textId="77777777" w:rsidR="007F1923" w:rsidRPr="00FE1B60" w:rsidRDefault="007F1923">
                  <w:pPr>
                    <w:pStyle w:val="Paragraph"/>
                    <w:rPr>
                      <w:noProof/>
                    </w:rPr>
                  </w:pPr>
                  <w:r w:rsidRPr="00FE1B60">
                    <w:rPr>
                      <w:noProof/>
                    </w:rPr>
                    <w:t>legalább 10 tömegszázalék, de legfeljebb 20 tömegszázalék ásványolaj,</w:t>
                  </w:r>
                </w:p>
              </w:tc>
            </w:tr>
          </w:tbl>
          <w:p w14:paraId="15478A6E" w14:textId="77777777" w:rsidR="007F1923" w:rsidRPr="00FE1B60" w:rsidRDefault="007F1923">
            <w:pPr>
              <w:pStyle w:val="Paragraph"/>
              <w:rPr>
                <w:noProof/>
              </w:rPr>
            </w:pPr>
            <w:r w:rsidRPr="00FE1B60">
              <w:rPr>
                <w:noProof/>
              </w:rPr>
              <w:t>kenőolaj-adalékanyagok keverékeinek gyártásához.</w:t>
            </w:r>
          </w:p>
          <w:p w14:paraId="7496552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64EC0E5" w14:textId="77777777" w:rsidR="007F1923" w:rsidRPr="00FE1B60" w:rsidRDefault="007F1923">
            <w:pPr>
              <w:pStyle w:val="Paragraph"/>
              <w:rPr>
                <w:noProof/>
              </w:rPr>
            </w:pPr>
            <w:r w:rsidRPr="00FE1B60">
              <w:rPr>
                <w:noProof/>
              </w:rPr>
              <w:t>0 %</w:t>
            </w:r>
          </w:p>
        </w:tc>
        <w:tc>
          <w:tcPr>
            <w:tcW w:w="0" w:type="auto"/>
          </w:tcPr>
          <w:p w14:paraId="564ADC58" w14:textId="77777777" w:rsidR="007F1923" w:rsidRPr="00FE1B60" w:rsidRDefault="007F1923">
            <w:pPr>
              <w:pStyle w:val="Paragraph"/>
              <w:rPr>
                <w:noProof/>
              </w:rPr>
            </w:pPr>
            <w:r w:rsidRPr="00FE1B60">
              <w:rPr>
                <w:noProof/>
              </w:rPr>
              <w:t>-</w:t>
            </w:r>
          </w:p>
        </w:tc>
        <w:tc>
          <w:tcPr>
            <w:tcW w:w="0" w:type="auto"/>
          </w:tcPr>
          <w:p w14:paraId="10F3FCEE" w14:textId="77777777" w:rsidR="007F1923" w:rsidRPr="00FE1B60" w:rsidRDefault="007F1923">
            <w:pPr>
              <w:pStyle w:val="Paragraph"/>
              <w:rPr>
                <w:noProof/>
              </w:rPr>
            </w:pPr>
            <w:r w:rsidRPr="00FE1B60">
              <w:rPr>
                <w:noProof/>
              </w:rPr>
              <w:t>2026.12.31</w:t>
            </w:r>
          </w:p>
        </w:tc>
      </w:tr>
      <w:tr w:rsidR="007F1923" w:rsidRPr="00FE1B60" w14:paraId="1FE62411" w14:textId="77777777">
        <w:trPr>
          <w:cantSplit/>
        </w:trPr>
        <w:tc>
          <w:tcPr>
            <w:tcW w:w="0" w:type="auto"/>
          </w:tcPr>
          <w:p w14:paraId="1E6CAB04" w14:textId="77777777" w:rsidR="007F1923" w:rsidRPr="00FE1B60" w:rsidRDefault="007F1923">
            <w:pPr>
              <w:pStyle w:val="Paragraph"/>
              <w:rPr>
                <w:noProof/>
              </w:rPr>
            </w:pPr>
            <w:r w:rsidRPr="00FE1B60">
              <w:rPr>
                <w:noProof/>
              </w:rPr>
              <w:t>0.5717</w:t>
            </w:r>
          </w:p>
        </w:tc>
        <w:tc>
          <w:tcPr>
            <w:tcW w:w="0" w:type="auto"/>
          </w:tcPr>
          <w:p w14:paraId="49E983E8" w14:textId="77777777" w:rsidR="007F1923" w:rsidRPr="00FE1B60" w:rsidRDefault="007F1923">
            <w:pPr>
              <w:pStyle w:val="Paragraph"/>
              <w:jc w:val="right"/>
              <w:rPr>
                <w:noProof/>
              </w:rPr>
            </w:pPr>
            <w:r w:rsidRPr="00FE1B60">
              <w:rPr>
                <w:noProof/>
              </w:rPr>
              <w:t>ex 3811 21 00</w:t>
            </w:r>
          </w:p>
        </w:tc>
        <w:tc>
          <w:tcPr>
            <w:tcW w:w="0" w:type="auto"/>
          </w:tcPr>
          <w:p w14:paraId="1E7631C0" w14:textId="77777777" w:rsidR="007F1923" w:rsidRPr="00FE1B60" w:rsidRDefault="007F1923">
            <w:pPr>
              <w:pStyle w:val="Paragraph"/>
              <w:jc w:val="center"/>
              <w:rPr>
                <w:noProof/>
              </w:rPr>
            </w:pPr>
            <w:r w:rsidRPr="00FE1B60">
              <w:rPr>
                <w:noProof/>
              </w:rPr>
              <w:t>30</w:t>
            </w:r>
          </w:p>
        </w:tc>
        <w:tc>
          <w:tcPr>
            <w:tcW w:w="0" w:type="auto"/>
          </w:tcPr>
          <w:p w14:paraId="375F5DC1" w14:textId="77777777" w:rsidR="007F1923" w:rsidRPr="00FE1B60" w:rsidRDefault="007F1923">
            <w:pPr>
              <w:pStyle w:val="Paragraph"/>
              <w:rPr>
                <w:noProof/>
              </w:rPr>
            </w:pPr>
            <w:r w:rsidRPr="00FE1B60">
              <w:rPr>
                <w:noProof/>
              </w:rPr>
              <w:t>Kenőolaj-adalékok ásványolaj-tartalommal, amelyek poliizobutilénnel szubsztituált fenol szalicilsavval és formaldehiddel kapott reakciótermékeinek kalcium-sóiból állnak, koncentrált adalékként való felhasználásra motorolajok keverési eljárással történő gyártásához</w:t>
            </w:r>
          </w:p>
        </w:tc>
        <w:tc>
          <w:tcPr>
            <w:tcW w:w="0" w:type="auto"/>
          </w:tcPr>
          <w:p w14:paraId="609C8822" w14:textId="77777777" w:rsidR="007F1923" w:rsidRPr="00FE1B60" w:rsidRDefault="007F1923">
            <w:pPr>
              <w:pStyle w:val="Paragraph"/>
              <w:rPr>
                <w:noProof/>
              </w:rPr>
            </w:pPr>
            <w:r w:rsidRPr="00FE1B60">
              <w:rPr>
                <w:noProof/>
              </w:rPr>
              <w:t>0 %</w:t>
            </w:r>
          </w:p>
        </w:tc>
        <w:tc>
          <w:tcPr>
            <w:tcW w:w="0" w:type="auto"/>
          </w:tcPr>
          <w:p w14:paraId="701F6414" w14:textId="77777777" w:rsidR="007F1923" w:rsidRPr="00FE1B60" w:rsidRDefault="007F1923">
            <w:pPr>
              <w:pStyle w:val="Paragraph"/>
              <w:rPr>
                <w:noProof/>
              </w:rPr>
            </w:pPr>
            <w:r w:rsidRPr="00FE1B60">
              <w:rPr>
                <w:noProof/>
              </w:rPr>
              <w:t>-</w:t>
            </w:r>
          </w:p>
        </w:tc>
        <w:tc>
          <w:tcPr>
            <w:tcW w:w="0" w:type="auto"/>
          </w:tcPr>
          <w:p w14:paraId="7F4F4A66" w14:textId="77777777" w:rsidR="007F1923" w:rsidRPr="00FE1B60" w:rsidRDefault="007F1923">
            <w:pPr>
              <w:pStyle w:val="Paragraph"/>
              <w:rPr>
                <w:noProof/>
              </w:rPr>
            </w:pPr>
            <w:r w:rsidRPr="00FE1B60">
              <w:rPr>
                <w:noProof/>
              </w:rPr>
              <w:t>2022.12.31</w:t>
            </w:r>
          </w:p>
        </w:tc>
      </w:tr>
      <w:tr w:rsidR="007F1923" w:rsidRPr="00FE1B60" w14:paraId="5CACDA74" w14:textId="77777777">
        <w:trPr>
          <w:cantSplit/>
        </w:trPr>
        <w:tc>
          <w:tcPr>
            <w:tcW w:w="0" w:type="auto"/>
          </w:tcPr>
          <w:p w14:paraId="5B026123" w14:textId="77777777" w:rsidR="007F1923" w:rsidRPr="00FE1B60" w:rsidRDefault="007F1923">
            <w:pPr>
              <w:pStyle w:val="Paragraph"/>
              <w:rPr>
                <w:noProof/>
              </w:rPr>
            </w:pPr>
            <w:r w:rsidRPr="00FE1B60">
              <w:rPr>
                <w:noProof/>
              </w:rPr>
              <w:t>0.8200</w:t>
            </w:r>
          </w:p>
        </w:tc>
        <w:tc>
          <w:tcPr>
            <w:tcW w:w="0" w:type="auto"/>
          </w:tcPr>
          <w:p w14:paraId="05556811" w14:textId="77777777" w:rsidR="007F1923" w:rsidRPr="00FE1B60" w:rsidRDefault="007F1923">
            <w:pPr>
              <w:pStyle w:val="Paragraph"/>
              <w:jc w:val="right"/>
              <w:rPr>
                <w:noProof/>
              </w:rPr>
            </w:pPr>
            <w:r w:rsidRPr="00FE1B60">
              <w:rPr>
                <w:rStyle w:val="FootnoteReference"/>
                <w:noProof/>
              </w:rPr>
              <w:t>ex</w:t>
            </w:r>
            <w:r w:rsidRPr="00FE1B60">
              <w:rPr>
                <w:noProof/>
              </w:rPr>
              <w:t> 3811 21 00</w:t>
            </w:r>
          </w:p>
        </w:tc>
        <w:tc>
          <w:tcPr>
            <w:tcW w:w="0" w:type="auto"/>
          </w:tcPr>
          <w:p w14:paraId="3885FA51" w14:textId="77777777" w:rsidR="007F1923" w:rsidRPr="00FE1B60" w:rsidRDefault="007F1923">
            <w:pPr>
              <w:pStyle w:val="Paragraph"/>
              <w:jc w:val="center"/>
              <w:rPr>
                <w:noProof/>
              </w:rPr>
            </w:pPr>
            <w:r w:rsidRPr="00FE1B60">
              <w:rPr>
                <w:noProof/>
              </w:rPr>
              <w:t>31</w:t>
            </w:r>
          </w:p>
        </w:tc>
        <w:tc>
          <w:tcPr>
            <w:tcW w:w="0" w:type="auto"/>
          </w:tcPr>
          <w:p w14:paraId="06E0BA5D" w14:textId="77777777" w:rsidR="007F1923" w:rsidRPr="00FE1B60" w:rsidRDefault="007F1923">
            <w:pPr>
              <w:pStyle w:val="Paragraph"/>
              <w:rPr>
                <w:noProof/>
              </w:rPr>
            </w:pPr>
            <w:r w:rsidRPr="00FE1B60">
              <w:rPr>
                <w:noProof/>
              </w:rPr>
              <w:t>Adalékanyag, amely alapvetően a következőkből áll:</w:t>
            </w:r>
          </w:p>
          <w:tbl>
            <w:tblPr>
              <w:tblStyle w:val="Listdash"/>
              <w:tblW w:w="0" w:type="auto"/>
              <w:tblLook w:val="0000" w:firstRow="0" w:lastRow="0" w:firstColumn="0" w:lastColumn="0" w:noHBand="0" w:noVBand="0"/>
            </w:tblPr>
            <w:tblGrid>
              <w:gridCol w:w="220"/>
              <w:gridCol w:w="3640"/>
            </w:tblGrid>
            <w:tr w:rsidR="007F1923" w:rsidRPr="00FE1B60" w14:paraId="075EFF83" w14:textId="77777777">
              <w:tc>
                <w:tcPr>
                  <w:tcW w:w="0" w:type="auto"/>
                </w:tcPr>
                <w:p w14:paraId="765A3974" w14:textId="77777777" w:rsidR="007F1923" w:rsidRPr="00FE1B60" w:rsidRDefault="007F1923">
                  <w:pPr>
                    <w:pStyle w:val="Paragraph"/>
                    <w:rPr>
                      <w:noProof/>
                    </w:rPr>
                  </w:pPr>
                  <w:r w:rsidRPr="00FE1B60">
                    <w:rPr>
                      <w:noProof/>
                    </w:rPr>
                    <w:t>—</w:t>
                  </w:r>
                </w:p>
              </w:tc>
              <w:tc>
                <w:tcPr>
                  <w:tcW w:w="0" w:type="auto"/>
                </w:tcPr>
                <w:p w14:paraId="7E5B15C4" w14:textId="77777777" w:rsidR="007F1923" w:rsidRPr="00FE1B60" w:rsidRDefault="007F1923">
                  <w:pPr>
                    <w:pStyle w:val="Paragraph"/>
                    <w:rPr>
                      <w:noProof/>
                    </w:rPr>
                  </w:pPr>
                  <w:r w:rsidRPr="00FE1B60">
                    <w:rPr>
                      <w:noProof/>
                    </w:rPr>
                    <w:t>foszforditiosav, kevert O,O-bisz-(izobutil és pentil)-észterek, cinksók (CAS RN 68457-79-4),</w:t>
                  </w:r>
                </w:p>
              </w:tc>
            </w:tr>
            <w:tr w:rsidR="007F1923" w:rsidRPr="00FE1B60" w14:paraId="2FC42517" w14:textId="77777777">
              <w:tc>
                <w:tcPr>
                  <w:tcW w:w="0" w:type="auto"/>
                </w:tcPr>
                <w:p w14:paraId="627CE914" w14:textId="77777777" w:rsidR="007F1923" w:rsidRPr="00FE1B60" w:rsidRDefault="007F1923">
                  <w:pPr>
                    <w:pStyle w:val="Paragraph"/>
                    <w:rPr>
                      <w:noProof/>
                    </w:rPr>
                  </w:pPr>
                  <w:r w:rsidRPr="00FE1B60">
                    <w:rPr>
                      <w:noProof/>
                    </w:rPr>
                    <w:t>—</w:t>
                  </w:r>
                </w:p>
              </w:tc>
              <w:tc>
                <w:tcPr>
                  <w:tcW w:w="0" w:type="auto"/>
                </w:tcPr>
                <w:p w14:paraId="6D068FB6" w14:textId="77777777" w:rsidR="007F1923" w:rsidRPr="00FE1B60" w:rsidRDefault="007F1923">
                  <w:pPr>
                    <w:pStyle w:val="Paragraph"/>
                    <w:rPr>
                      <w:noProof/>
                    </w:rPr>
                  </w:pPr>
                  <w:r w:rsidRPr="00FE1B60">
                    <w:rPr>
                      <w:noProof/>
                    </w:rPr>
                    <w:t>legalább 8 tömegszázalék, de legfeljebb 15 tömegszázalék ásványolaj,</w:t>
                  </w:r>
                </w:p>
              </w:tc>
            </w:tr>
          </w:tbl>
          <w:p w14:paraId="12CFB375" w14:textId="77777777" w:rsidR="007F1923" w:rsidRPr="00FE1B60" w:rsidRDefault="007F1923">
            <w:pPr>
              <w:pStyle w:val="Paragraph"/>
              <w:rPr>
                <w:noProof/>
              </w:rPr>
            </w:pPr>
            <w:r w:rsidRPr="00FE1B60">
              <w:rPr>
                <w:noProof/>
              </w:rPr>
              <w:t>kenőolaj-adalékanyagok keverékeinek gyártásához.</w:t>
            </w:r>
          </w:p>
          <w:p w14:paraId="452449A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C2A3D59" w14:textId="77777777" w:rsidR="007F1923" w:rsidRPr="00FE1B60" w:rsidRDefault="007F1923">
            <w:pPr>
              <w:pStyle w:val="Paragraph"/>
              <w:rPr>
                <w:noProof/>
              </w:rPr>
            </w:pPr>
            <w:r w:rsidRPr="00FE1B60">
              <w:rPr>
                <w:noProof/>
              </w:rPr>
              <w:t>0 %</w:t>
            </w:r>
          </w:p>
        </w:tc>
        <w:tc>
          <w:tcPr>
            <w:tcW w:w="0" w:type="auto"/>
          </w:tcPr>
          <w:p w14:paraId="1B804338" w14:textId="77777777" w:rsidR="007F1923" w:rsidRPr="00FE1B60" w:rsidRDefault="007F1923">
            <w:pPr>
              <w:pStyle w:val="Paragraph"/>
              <w:rPr>
                <w:noProof/>
              </w:rPr>
            </w:pPr>
            <w:r w:rsidRPr="00FE1B60">
              <w:rPr>
                <w:noProof/>
              </w:rPr>
              <w:t>-</w:t>
            </w:r>
          </w:p>
        </w:tc>
        <w:tc>
          <w:tcPr>
            <w:tcW w:w="0" w:type="auto"/>
          </w:tcPr>
          <w:p w14:paraId="229F848D" w14:textId="77777777" w:rsidR="007F1923" w:rsidRPr="00FE1B60" w:rsidRDefault="007F1923">
            <w:pPr>
              <w:pStyle w:val="Paragraph"/>
              <w:rPr>
                <w:noProof/>
              </w:rPr>
            </w:pPr>
            <w:r w:rsidRPr="00FE1B60">
              <w:rPr>
                <w:noProof/>
              </w:rPr>
              <w:t>2026.12.31</w:t>
            </w:r>
          </w:p>
        </w:tc>
      </w:tr>
      <w:tr w:rsidR="007F1923" w:rsidRPr="00FE1B60" w14:paraId="04489F5F" w14:textId="77777777">
        <w:trPr>
          <w:cantSplit/>
        </w:trPr>
        <w:tc>
          <w:tcPr>
            <w:tcW w:w="0" w:type="auto"/>
          </w:tcPr>
          <w:p w14:paraId="6E458E0C" w14:textId="77777777" w:rsidR="007F1923" w:rsidRPr="00FE1B60" w:rsidRDefault="007F1923">
            <w:pPr>
              <w:pStyle w:val="Paragraph"/>
              <w:rPr>
                <w:noProof/>
              </w:rPr>
            </w:pPr>
            <w:r w:rsidRPr="00FE1B60">
              <w:rPr>
                <w:noProof/>
              </w:rPr>
              <w:t>0.8201</w:t>
            </w:r>
          </w:p>
        </w:tc>
        <w:tc>
          <w:tcPr>
            <w:tcW w:w="0" w:type="auto"/>
          </w:tcPr>
          <w:p w14:paraId="7D675080" w14:textId="77777777" w:rsidR="007F1923" w:rsidRPr="00FE1B60" w:rsidRDefault="007F1923">
            <w:pPr>
              <w:pStyle w:val="Paragraph"/>
              <w:jc w:val="right"/>
              <w:rPr>
                <w:noProof/>
              </w:rPr>
            </w:pPr>
            <w:r w:rsidRPr="00FE1B60">
              <w:rPr>
                <w:rStyle w:val="FootnoteReference"/>
                <w:noProof/>
              </w:rPr>
              <w:t>ex</w:t>
            </w:r>
            <w:r w:rsidRPr="00FE1B60">
              <w:rPr>
                <w:noProof/>
              </w:rPr>
              <w:t> 3811 21 00</w:t>
            </w:r>
          </w:p>
        </w:tc>
        <w:tc>
          <w:tcPr>
            <w:tcW w:w="0" w:type="auto"/>
          </w:tcPr>
          <w:p w14:paraId="7F883F4C" w14:textId="77777777" w:rsidR="007F1923" w:rsidRPr="00FE1B60" w:rsidRDefault="007F1923">
            <w:pPr>
              <w:pStyle w:val="Paragraph"/>
              <w:jc w:val="center"/>
              <w:rPr>
                <w:noProof/>
              </w:rPr>
            </w:pPr>
            <w:r w:rsidRPr="00FE1B60">
              <w:rPr>
                <w:noProof/>
              </w:rPr>
              <w:t>32</w:t>
            </w:r>
          </w:p>
        </w:tc>
        <w:tc>
          <w:tcPr>
            <w:tcW w:w="0" w:type="auto"/>
          </w:tcPr>
          <w:p w14:paraId="28F1501B" w14:textId="77777777" w:rsidR="007F1923" w:rsidRPr="00FE1B60" w:rsidRDefault="007F1923">
            <w:pPr>
              <w:pStyle w:val="Paragraph"/>
              <w:rPr>
                <w:noProof/>
              </w:rPr>
            </w:pPr>
            <w:r w:rsidRPr="00FE1B60">
              <w:rPr>
                <w:noProof/>
              </w:rPr>
              <w:t>Adalékanyag, amely alapvetően a következőkből áll:</w:t>
            </w:r>
          </w:p>
          <w:tbl>
            <w:tblPr>
              <w:tblStyle w:val="Listdash"/>
              <w:tblW w:w="0" w:type="auto"/>
              <w:tblLook w:val="0000" w:firstRow="0" w:lastRow="0" w:firstColumn="0" w:lastColumn="0" w:noHBand="0" w:noVBand="0"/>
            </w:tblPr>
            <w:tblGrid>
              <w:gridCol w:w="220"/>
              <w:gridCol w:w="3640"/>
            </w:tblGrid>
            <w:tr w:rsidR="007F1923" w:rsidRPr="00FE1B60" w14:paraId="46E360B2" w14:textId="77777777">
              <w:tc>
                <w:tcPr>
                  <w:tcW w:w="0" w:type="auto"/>
                </w:tcPr>
                <w:p w14:paraId="4C9ADB46" w14:textId="77777777" w:rsidR="007F1923" w:rsidRPr="00FE1B60" w:rsidRDefault="007F1923">
                  <w:pPr>
                    <w:pStyle w:val="Paragraph"/>
                    <w:rPr>
                      <w:noProof/>
                    </w:rPr>
                  </w:pPr>
                  <w:r w:rsidRPr="00FE1B60">
                    <w:rPr>
                      <w:noProof/>
                    </w:rPr>
                    <w:t>—</w:t>
                  </w:r>
                </w:p>
              </w:tc>
              <w:tc>
                <w:tcPr>
                  <w:tcW w:w="0" w:type="auto"/>
                </w:tcPr>
                <w:p w14:paraId="6BDAE07F" w14:textId="77777777" w:rsidR="007F1923" w:rsidRPr="00FE1B60" w:rsidRDefault="007F1923">
                  <w:pPr>
                    <w:pStyle w:val="Paragraph"/>
                    <w:rPr>
                      <w:noProof/>
                    </w:rPr>
                  </w:pPr>
                  <w:r w:rsidRPr="00FE1B60">
                    <w:rPr>
                      <w:noProof/>
                    </w:rPr>
                    <w:t>cink-O,O,O',O'-tetrakisz-(1,3-dimetilbutil))-bisz(foszforditioát) (CAS RN 2215-35-2),</w:t>
                  </w:r>
                </w:p>
              </w:tc>
            </w:tr>
            <w:tr w:rsidR="007F1923" w:rsidRPr="00FE1B60" w14:paraId="13B5B283" w14:textId="77777777">
              <w:tc>
                <w:tcPr>
                  <w:tcW w:w="0" w:type="auto"/>
                </w:tcPr>
                <w:p w14:paraId="1C01708C" w14:textId="77777777" w:rsidR="007F1923" w:rsidRPr="00FE1B60" w:rsidRDefault="007F1923">
                  <w:pPr>
                    <w:pStyle w:val="Paragraph"/>
                    <w:rPr>
                      <w:noProof/>
                    </w:rPr>
                  </w:pPr>
                  <w:r w:rsidRPr="00FE1B60">
                    <w:rPr>
                      <w:noProof/>
                    </w:rPr>
                    <w:t>—</w:t>
                  </w:r>
                </w:p>
              </w:tc>
              <w:tc>
                <w:tcPr>
                  <w:tcW w:w="0" w:type="auto"/>
                </w:tcPr>
                <w:p w14:paraId="7E476334" w14:textId="77777777" w:rsidR="007F1923" w:rsidRPr="00FE1B60" w:rsidRDefault="007F1923">
                  <w:pPr>
                    <w:pStyle w:val="Paragraph"/>
                    <w:rPr>
                      <w:noProof/>
                    </w:rPr>
                  </w:pPr>
                  <w:r w:rsidRPr="00FE1B60">
                    <w:rPr>
                      <w:noProof/>
                    </w:rPr>
                    <w:t>legalább 4 tömegszázalék, de legfeljebb 12 tömegszázalék ásványolaj,</w:t>
                  </w:r>
                </w:p>
              </w:tc>
            </w:tr>
          </w:tbl>
          <w:p w14:paraId="3C8DFF5E" w14:textId="77777777" w:rsidR="007F1923" w:rsidRPr="00FE1B60" w:rsidRDefault="007F1923">
            <w:pPr>
              <w:pStyle w:val="Paragraph"/>
              <w:rPr>
                <w:noProof/>
              </w:rPr>
            </w:pPr>
            <w:r w:rsidRPr="00FE1B60">
              <w:rPr>
                <w:noProof/>
              </w:rPr>
              <w:t>kenőolaj-adalékanyagok keverékeinek gyártásához.</w:t>
            </w:r>
          </w:p>
          <w:p w14:paraId="2E8A805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26A05CA" w14:textId="77777777" w:rsidR="007F1923" w:rsidRPr="00FE1B60" w:rsidRDefault="007F1923">
            <w:pPr>
              <w:pStyle w:val="Paragraph"/>
              <w:rPr>
                <w:noProof/>
              </w:rPr>
            </w:pPr>
            <w:r w:rsidRPr="00FE1B60">
              <w:rPr>
                <w:noProof/>
              </w:rPr>
              <w:t>0 %</w:t>
            </w:r>
          </w:p>
        </w:tc>
        <w:tc>
          <w:tcPr>
            <w:tcW w:w="0" w:type="auto"/>
          </w:tcPr>
          <w:p w14:paraId="086CBFBF" w14:textId="77777777" w:rsidR="007F1923" w:rsidRPr="00FE1B60" w:rsidRDefault="007F1923">
            <w:pPr>
              <w:pStyle w:val="Paragraph"/>
              <w:rPr>
                <w:noProof/>
              </w:rPr>
            </w:pPr>
            <w:r w:rsidRPr="00FE1B60">
              <w:rPr>
                <w:noProof/>
              </w:rPr>
              <w:t>-</w:t>
            </w:r>
          </w:p>
        </w:tc>
        <w:tc>
          <w:tcPr>
            <w:tcW w:w="0" w:type="auto"/>
          </w:tcPr>
          <w:p w14:paraId="4F04C00D" w14:textId="77777777" w:rsidR="007F1923" w:rsidRPr="00FE1B60" w:rsidRDefault="007F1923">
            <w:pPr>
              <w:pStyle w:val="Paragraph"/>
              <w:rPr>
                <w:noProof/>
              </w:rPr>
            </w:pPr>
            <w:r w:rsidRPr="00FE1B60">
              <w:rPr>
                <w:noProof/>
              </w:rPr>
              <w:t>2026.12.31</w:t>
            </w:r>
          </w:p>
        </w:tc>
      </w:tr>
      <w:tr w:rsidR="007F1923" w:rsidRPr="00FE1B60" w14:paraId="76D9A49E" w14:textId="77777777">
        <w:trPr>
          <w:cantSplit/>
        </w:trPr>
        <w:tc>
          <w:tcPr>
            <w:tcW w:w="0" w:type="auto"/>
          </w:tcPr>
          <w:p w14:paraId="7116C185" w14:textId="77777777" w:rsidR="007F1923" w:rsidRPr="00FE1B60" w:rsidRDefault="007F1923">
            <w:pPr>
              <w:pStyle w:val="Paragraph"/>
              <w:rPr>
                <w:noProof/>
              </w:rPr>
            </w:pPr>
            <w:r w:rsidRPr="00FE1B60">
              <w:rPr>
                <w:noProof/>
              </w:rPr>
              <w:t>0.6013</w:t>
            </w:r>
          </w:p>
        </w:tc>
        <w:tc>
          <w:tcPr>
            <w:tcW w:w="0" w:type="auto"/>
          </w:tcPr>
          <w:p w14:paraId="110B0C7F" w14:textId="77777777" w:rsidR="007F1923" w:rsidRPr="00FE1B60" w:rsidRDefault="007F1923">
            <w:pPr>
              <w:pStyle w:val="Paragraph"/>
              <w:jc w:val="right"/>
              <w:rPr>
                <w:noProof/>
              </w:rPr>
            </w:pPr>
            <w:r w:rsidRPr="00FE1B60">
              <w:rPr>
                <w:noProof/>
              </w:rPr>
              <w:t>ex 3811 21 00</w:t>
            </w:r>
          </w:p>
        </w:tc>
        <w:tc>
          <w:tcPr>
            <w:tcW w:w="0" w:type="auto"/>
          </w:tcPr>
          <w:p w14:paraId="6FEB1D4E" w14:textId="77777777" w:rsidR="007F1923" w:rsidRPr="00FE1B60" w:rsidRDefault="007F1923">
            <w:pPr>
              <w:pStyle w:val="Paragraph"/>
              <w:jc w:val="center"/>
              <w:rPr>
                <w:noProof/>
              </w:rPr>
            </w:pPr>
            <w:r w:rsidRPr="00FE1B60">
              <w:rPr>
                <w:noProof/>
              </w:rPr>
              <w:t>33</w:t>
            </w:r>
          </w:p>
        </w:tc>
        <w:tc>
          <w:tcPr>
            <w:tcW w:w="0" w:type="auto"/>
          </w:tcPr>
          <w:p w14:paraId="29D029E1"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642F84B2" w14:textId="77777777">
              <w:tc>
                <w:tcPr>
                  <w:tcW w:w="0" w:type="auto"/>
                </w:tcPr>
                <w:p w14:paraId="31E36FFC" w14:textId="77777777" w:rsidR="007F1923" w:rsidRPr="00FE1B60" w:rsidRDefault="007F1923">
                  <w:pPr>
                    <w:pStyle w:val="Paragraph"/>
                    <w:rPr>
                      <w:noProof/>
                    </w:rPr>
                  </w:pPr>
                  <w:r w:rsidRPr="00FE1B60">
                    <w:rPr>
                      <w:noProof/>
                    </w:rPr>
                    <w:t>—</w:t>
                  </w:r>
                </w:p>
              </w:tc>
              <w:tc>
                <w:tcPr>
                  <w:tcW w:w="0" w:type="auto"/>
                </w:tcPr>
                <w:p w14:paraId="7D4BE8D1" w14:textId="77777777" w:rsidR="007F1923" w:rsidRPr="00FE1B60" w:rsidRDefault="007F1923">
                  <w:pPr>
                    <w:pStyle w:val="Paragraph"/>
                    <w:rPr>
                      <w:noProof/>
                    </w:rPr>
                  </w:pPr>
                  <w:r w:rsidRPr="00FE1B60">
                    <w:rPr>
                      <w:noProof/>
                    </w:rPr>
                    <w:t>heptil-fenol reakciótermékek kalcium-sóit formaldehiddel (CAS RN 84605-23-2), és</w:t>
                  </w:r>
                </w:p>
              </w:tc>
            </w:tr>
            <w:tr w:rsidR="007F1923" w:rsidRPr="00FE1B60" w14:paraId="4FBCD625" w14:textId="77777777">
              <w:tc>
                <w:tcPr>
                  <w:tcW w:w="0" w:type="auto"/>
                </w:tcPr>
                <w:p w14:paraId="0E029ABA" w14:textId="77777777" w:rsidR="007F1923" w:rsidRPr="00FE1B60" w:rsidRDefault="007F1923">
                  <w:pPr>
                    <w:pStyle w:val="Paragraph"/>
                    <w:rPr>
                      <w:noProof/>
                    </w:rPr>
                  </w:pPr>
                  <w:r w:rsidRPr="00FE1B60">
                    <w:rPr>
                      <w:noProof/>
                    </w:rPr>
                    <w:t>—</w:t>
                  </w:r>
                </w:p>
              </w:tc>
              <w:tc>
                <w:tcPr>
                  <w:tcW w:w="0" w:type="auto"/>
                </w:tcPr>
                <w:p w14:paraId="14F680EE" w14:textId="77777777" w:rsidR="007F1923" w:rsidRPr="00FE1B60" w:rsidRDefault="007F1923">
                  <w:pPr>
                    <w:pStyle w:val="Paragraph"/>
                    <w:rPr>
                      <w:noProof/>
                    </w:rPr>
                  </w:pPr>
                  <w:r w:rsidRPr="00FE1B60">
                    <w:rPr>
                      <w:noProof/>
                    </w:rPr>
                    <w:t>ásványolajokat tartalmaznak</w:t>
                  </w:r>
                </w:p>
              </w:tc>
            </w:tr>
          </w:tbl>
          <w:p w14:paraId="1A701F50" w14:textId="77777777" w:rsidR="007F1923" w:rsidRPr="00FE1B60" w:rsidRDefault="007F1923">
            <w:pPr>
              <w:pStyle w:val="Paragraph"/>
              <w:rPr>
                <w:noProof/>
              </w:rPr>
            </w:pPr>
            <w:r w:rsidRPr="00FE1B60">
              <w:rPr>
                <w:noProof/>
              </w:rPr>
              <w:t>több mint 40, de legfeljebb 100 teljes bázisszámmal (TBN), kenőolajok gyártásához, vagy kenőolajokban használt hiperbázikus tisztítószerek gyártásához</w:t>
            </w:r>
          </w:p>
          <w:p w14:paraId="5A6DF9A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8107C33" w14:textId="77777777" w:rsidR="007F1923" w:rsidRPr="00FE1B60" w:rsidRDefault="007F1923">
            <w:pPr>
              <w:pStyle w:val="Paragraph"/>
              <w:rPr>
                <w:noProof/>
              </w:rPr>
            </w:pPr>
            <w:r w:rsidRPr="00FE1B60">
              <w:rPr>
                <w:noProof/>
              </w:rPr>
              <w:t>0 %</w:t>
            </w:r>
          </w:p>
        </w:tc>
        <w:tc>
          <w:tcPr>
            <w:tcW w:w="0" w:type="auto"/>
          </w:tcPr>
          <w:p w14:paraId="3B799143" w14:textId="77777777" w:rsidR="007F1923" w:rsidRPr="00FE1B60" w:rsidRDefault="007F1923">
            <w:pPr>
              <w:pStyle w:val="Paragraph"/>
              <w:rPr>
                <w:noProof/>
              </w:rPr>
            </w:pPr>
            <w:r w:rsidRPr="00FE1B60">
              <w:rPr>
                <w:noProof/>
              </w:rPr>
              <w:t>-</w:t>
            </w:r>
          </w:p>
        </w:tc>
        <w:tc>
          <w:tcPr>
            <w:tcW w:w="0" w:type="auto"/>
          </w:tcPr>
          <w:p w14:paraId="41C67DEC" w14:textId="77777777" w:rsidR="007F1923" w:rsidRPr="00FE1B60" w:rsidRDefault="007F1923">
            <w:pPr>
              <w:pStyle w:val="Paragraph"/>
              <w:rPr>
                <w:noProof/>
              </w:rPr>
            </w:pPr>
            <w:r w:rsidRPr="00FE1B60">
              <w:rPr>
                <w:noProof/>
              </w:rPr>
              <w:t>2024.12.31</w:t>
            </w:r>
          </w:p>
        </w:tc>
      </w:tr>
      <w:tr w:rsidR="007F1923" w:rsidRPr="00FE1B60" w14:paraId="31DE5196" w14:textId="77777777">
        <w:trPr>
          <w:cantSplit/>
        </w:trPr>
        <w:tc>
          <w:tcPr>
            <w:tcW w:w="0" w:type="auto"/>
          </w:tcPr>
          <w:p w14:paraId="168D3218" w14:textId="77777777" w:rsidR="007F1923" w:rsidRPr="00FE1B60" w:rsidRDefault="007F1923">
            <w:pPr>
              <w:pStyle w:val="Paragraph"/>
              <w:rPr>
                <w:noProof/>
              </w:rPr>
            </w:pPr>
            <w:r w:rsidRPr="00FE1B60">
              <w:rPr>
                <w:noProof/>
              </w:rPr>
              <w:t>0.6016</w:t>
            </w:r>
          </w:p>
        </w:tc>
        <w:tc>
          <w:tcPr>
            <w:tcW w:w="0" w:type="auto"/>
          </w:tcPr>
          <w:p w14:paraId="41C77D63" w14:textId="77777777" w:rsidR="007F1923" w:rsidRPr="00FE1B60" w:rsidRDefault="007F1923">
            <w:pPr>
              <w:pStyle w:val="Paragraph"/>
              <w:jc w:val="right"/>
              <w:rPr>
                <w:noProof/>
              </w:rPr>
            </w:pPr>
            <w:r w:rsidRPr="00FE1B60">
              <w:rPr>
                <w:noProof/>
              </w:rPr>
              <w:t>ex 3811 21 00</w:t>
            </w:r>
          </w:p>
        </w:tc>
        <w:tc>
          <w:tcPr>
            <w:tcW w:w="0" w:type="auto"/>
          </w:tcPr>
          <w:p w14:paraId="1D22216C" w14:textId="77777777" w:rsidR="007F1923" w:rsidRPr="00FE1B60" w:rsidRDefault="007F1923">
            <w:pPr>
              <w:pStyle w:val="Paragraph"/>
              <w:jc w:val="center"/>
              <w:rPr>
                <w:noProof/>
              </w:rPr>
            </w:pPr>
            <w:r w:rsidRPr="00FE1B60">
              <w:rPr>
                <w:noProof/>
              </w:rPr>
              <w:t>37</w:t>
            </w:r>
          </w:p>
        </w:tc>
        <w:tc>
          <w:tcPr>
            <w:tcW w:w="0" w:type="auto"/>
          </w:tcPr>
          <w:p w14:paraId="4168F9A3"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6C263062" w14:textId="77777777">
              <w:tc>
                <w:tcPr>
                  <w:tcW w:w="0" w:type="auto"/>
                </w:tcPr>
                <w:p w14:paraId="733DAE0A" w14:textId="77777777" w:rsidR="007F1923" w:rsidRPr="00FE1B60" w:rsidRDefault="007F1923">
                  <w:pPr>
                    <w:pStyle w:val="Paragraph"/>
                    <w:rPr>
                      <w:noProof/>
                    </w:rPr>
                  </w:pPr>
                  <w:r w:rsidRPr="00FE1B60">
                    <w:rPr>
                      <w:noProof/>
                    </w:rPr>
                    <w:t>—</w:t>
                  </w:r>
                </w:p>
              </w:tc>
              <w:tc>
                <w:tcPr>
                  <w:tcW w:w="0" w:type="auto"/>
                </w:tcPr>
                <w:p w14:paraId="204AAEF2" w14:textId="77777777" w:rsidR="007F1923" w:rsidRPr="00FE1B60" w:rsidRDefault="007F1923">
                  <w:pPr>
                    <w:pStyle w:val="Paragraph"/>
                    <w:rPr>
                      <w:noProof/>
                    </w:rPr>
                  </w:pPr>
                  <w:r w:rsidRPr="00FE1B60">
                    <w:rPr>
                      <w:noProof/>
                    </w:rPr>
                    <w:t>C4–C20 alkoholokkal észterezett, amino-propil-morfolinnel módosított sztirol-malein-anhidrid-kopolimert, és</w:t>
                  </w:r>
                </w:p>
              </w:tc>
            </w:tr>
            <w:tr w:rsidR="007F1923" w:rsidRPr="00FE1B60" w14:paraId="63C08667" w14:textId="77777777">
              <w:tc>
                <w:tcPr>
                  <w:tcW w:w="0" w:type="auto"/>
                </w:tcPr>
                <w:p w14:paraId="101B21D5" w14:textId="77777777" w:rsidR="007F1923" w:rsidRPr="00FE1B60" w:rsidRDefault="007F1923">
                  <w:pPr>
                    <w:pStyle w:val="Paragraph"/>
                    <w:rPr>
                      <w:noProof/>
                    </w:rPr>
                  </w:pPr>
                  <w:r w:rsidRPr="00FE1B60">
                    <w:rPr>
                      <w:noProof/>
                    </w:rPr>
                    <w:t>—</w:t>
                  </w:r>
                </w:p>
              </w:tc>
              <w:tc>
                <w:tcPr>
                  <w:tcW w:w="0" w:type="auto"/>
                </w:tcPr>
                <w:p w14:paraId="7BED902A" w14:textId="77777777" w:rsidR="007F1923" w:rsidRPr="00FE1B60" w:rsidRDefault="007F1923">
                  <w:pPr>
                    <w:pStyle w:val="Paragraph"/>
                    <w:rPr>
                      <w:noProof/>
                    </w:rPr>
                  </w:pPr>
                  <w:r w:rsidRPr="00FE1B60">
                    <w:rPr>
                      <w:noProof/>
                    </w:rPr>
                    <w:t>több mint 50 tömegszázalék, de legfeljebb 75 tömegszázalék ásványolajat tartalmaznak,</w:t>
                  </w:r>
                </w:p>
              </w:tc>
            </w:tr>
          </w:tbl>
          <w:p w14:paraId="6BF11407" w14:textId="77777777" w:rsidR="007F1923" w:rsidRPr="00FE1B60" w:rsidRDefault="007F1923">
            <w:pPr>
              <w:pStyle w:val="Paragraph"/>
              <w:rPr>
                <w:noProof/>
              </w:rPr>
            </w:pPr>
            <w:r w:rsidRPr="00FE1B60">
              <w:rPr>
                <w:noProof/>
              </w:rPr>
              <w:t>kenőolajok gyártásához</w:t>
            </w:r>
          </w:p>
          <w:p w14:paraId="1A9A3EF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A6F3FDC" w14:textId="77777777" w:rsidR="007F1923" w:rsidRPr="00FE1B60" w:rsidRDefault="007F1923">
            <w:pPr>
              <w:pStyle w:val="Paragraph"/>
              <w:rPr>
                <w:noProof/>
              </w:rPr>
            </w:pPr>
            <w:r w:rsidRPr="00FE1B60">
              <w:rPr>
                <w:noProof/>
              </w:rPr>
              <w:t>0 %</w:t>
            </w:r>
          </w:p>
        </w:tc>
        <w:tc>
          <w:tcPr>
            <w:tcW w:w="0" w:type="auto"/>
          </w:tcPr>
          <w:p w14:paraId="08F1AD7F" w14:textId="77777777" w:rsidR="007F1923" w:rsidRPr="00FE1B60" w:rsidRDefault="007F1923">
            <w:pPr>
              <w:pStyle w:val="Paragraph"/>
              <w:rPr>
                <w:noProof/>
              </w:rPr>
            </w:pPr>
            <w:r w:rsidRPr="00FE1B60">
              <w:rPr>
                <w:noProof/>
              </w:rPr>
              <w:t>-</w:t>
            </w:r>
          </w:p>
        </w:tc>
        <w:tc>
          <w:tcPr>
            <w:tcW w:w="0" w:type="auto"/>
          </w:tcPr>
          <w:p w14:paraId="3A999B0F" w14:textId="77777777" w:rsidR="007F1923" w:rsidRPr="00FE1B60" w:rsidRDefault="007F1923">
            <w:pPr>
              <w:pStyle w:val="Paragraph"/>
              <w:rPr>
                <w:noProof/>
              </w:rPr>
            </w:pPr>
            <w:r w:rsidRPr="00FE1B60">
              <w:rPr>
                <w:noProof/>
              </w:rPr>
              <w:t>2024.12.31</w:t>
            </w:r>
          </w:p>
        </w:tc>
      </w:tr>
      <w:tr w:rsidR="007F1923" w:rsidRPr="00FE1B60" w14:paraId="69469DE0" w14:textId="77777777">
        <w:trPr>
          <w:cantSplit/>
        </w:trPr>
        <w:tc>
          <w:tcPr>
            <w:tcW w:w="0" w:type="auto"/>
          </w:tcPr>
          <w:p w14:paraId="38ECB7BE" w14:textId="77777777" w:rsidR="007F1923" w:rsidRPr="00FE1B60" w:rsidRDefault="007F1923">
            <w:pPr>
              <w:pStyle w:val="Paragraph"/>
              <w:rPr>
                <w:noProof/>
              </w:rPr>
            </w:pPr>
            <w:r w:rsidRPr="00FE1B60">
              <w:rPr>
                <w:noProof/>
              </w:rPr>
              <w:t>0.6435</w:t>
            </w:r>
          </w:p>
        </w:tc>
        <w:tc>
          <w:tcPr>
            <w:tcW w:w="0" w:type="auto"/>
          </w:tcPr>
          <w:p w14:paraId="6C51BC1A" w14:textId="77777777" w:rsidR="007F1923" w:rsidRPr="00FE1B60" w:rsidRDefault="007F1923">
            <w:pPr>
              <w:pStyle w:val="Paragraph"/>
              <w:jc w:val="right"/>
              <w:rPr>
                <w:noProof/>
              </w:rPr>
            </w:pPr>
            <w:r w:rsidRPr="00FE1B60">
              <w:rPr>
                <w:noProof/>
              </w:rPr>
              <w:t>ex 3811 21 00</w:t>
            </w:r>
          </w:p>
        </w:tc>
        <w:tc>
          <w:tcPr>
            <w:tcW w:w="0" w:type="auto"/>
          </w:tcPr>
          <w:p w14:paraId="16AA279C" w14:textId="77777777" w:rsidR="007F1923" w:rsidRPr="00FE1B60" w:rsidRDefault="007F1923">
            <w:pPr>
              <w:pStyle w:val="Paragraph"/>
              <w:jc w:val="center"/>
              <w:rPr>
                <w:noProof/>
              </w:rPr>
            </w:pPr>
            <w:r w:rsidRPr="00FE1B60">
              <w:rPr>
                <w:noProof/>
              </w:rPr>
              <w:t>48</w:t>
            </w:r>
          </w:p>
        </w:tc>
        <w:tc>
          <w:tcPr>
            <w:tcW w:w="0" w:type="auto"/>
          </w:tcPr>
          <w:p w14:paraId="18BE5062"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3E1C35FB" w14:textId="77777777">
              <w:tc>
                <w:tcPr>
                  <w:tcW w:w="0" w:type="auto"/>
                </w:tcPr>
                <w:p w14:paraId="581E88BB" w14:textId="77777777" w:rsidR="007F1923" w:rsidRPr="00FE1B60" w:rsidRDefault="007F1923">
                  <w:pPr>
                    <w:pStyle w:val="Paragraph"/>
                    <w:rPr>
                      <w:noProof/>
                    </w:rPr>
                  </w:pPr>
                  <w:r w:rsidRPr="00FE1B60">
                    <w:rPr>
                      <w:noProof/>
                    </w:rPr>
                    <w:t>—</w:t>
                  </w:r>
                </w:p>
              </w:tc>
              <w:tc>
                <w:tcPr>
                  <w:tcW w:w="0" w:type="auto"/>
                </w:tcPr>
                <w:p w14:paraId="26705290" w14:textId="77777777" w:rsidR="007F1923" w:rsidRPr="00FE1B60" w:rsidRDefault="007F1923">
                  <w:pPr>
                    <w:pStyle w:val="Paragraph"/>
                    <w:rPr>
                      <w:noProof/>
                    </w:rPr>
                  </w:pPr>
                  <w:r w:rsidRPr="00FE1B60">
                    <w:rPr>
                      <w:noProof/>
                    </w:rPr>
                    <w:t>hiperbázikus magnézium(C20–C24)-alkil-benzol-szulfonátokat (CAS RN 231297-75-9) és</w:t>
                  </w:r>
                </w:p>
              </w:tc>
            </w:tr>
            <w:tr w:rsidR="007F1923" w:rsidRPr="00FE1B60" w14:paraId="5518B67B" w14:textId="77777777">
              <w:tc>
                <w:tcPr>
                  <w:tcW w:w="0" w:type="auto"/>
                </w:tcPr>
                <w:p w14:paraId="5B4FA597" w14:textId="77777777" w:rsidR="007F1923" w:rsidRPr="00FE1B60" w:rsidRDefault="007F1923">
                  <w:pPr>
                    <w:pStyle w:val="Paragraph"/>
                    <w:rPr>
                      <w:noProof/>
                    </w:rPr>
                  </w:pPr>
                  <w:r w:rsidRPr="00FE1B60">
                    <w:rPr>
                      <w:noProof/>
                    </w:rPr>
                    <w:t>—</w:t>
                  </w:r>
                </w:p>
              </w:tc>
              <w:tc>
                <w:tcPr>
                  <w:tcW w:w="0" w:type="auto"/>
                </w:tcPr>
                <w:p w14:paraId="19906FAB" w14:textId="77777777" w:rsidR="007F1923" w:rsidRPr="00FE1B60" w:rsidRDefault="007F1923">
                  <w:pPr>
                    <w:pStyle w:val="Paragraph"/>
                    <w:rPr>
                      <w:noProof/>
                    </w:rPr>
                  </w:pPr>
                  <w:r w:rsidRPr="00FE1B60">
                    <w:rPr>
                      <w:noProof/>
                    </w:rPr>
                    <w:t>több mint 25 tömegszázalék, de legfeljebb 50 tömegszázalék ásványolajat tartalmaznak,</w:t>
                  </w:r>
                </w:p>
              </w:tc>
            </w:tr>
          </w:tbl>
          <w:p w14:paraId="301D71D7" w14:textId="77777777" w:rsidR="007F1923" w:rsidRPr="00FE1B60" w:rsidRDefault="007F1923">
            <w:pPr>
              <w:pStyle w:val="Paragraph"/>
              <w:rPr>
                <w:noProof/>
              </w:rPr>
            </w:pPr>
            <w:r w:rsidRPr="00FE1B60">
              <w:rPr>
                <w:noProof/>
              </w:rPr>
              <w:t>több mint 350, de legfeljebb 450 teljes bázisszámmal, kenőolajok gyártásához</w:t>
            </w:r>
          </w:p>
          <w:p w14:paraId="74A500D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91D6F92" w14:textId="77777777" w:rsidR="007F1923" w:rsidRPr="00FE1B60" w:rsidRDefault="007F1923">
            <w:pPr>
              <w:pStyle w:val="Paragraph"/>
              <w:rPr>
                <w:noProof/>
              </w:rPr>
            </w:pPr>
            <w:r w:rsidRPr="00FE1B60">
              <w:rPr>
                <w:noProof/>
              </w:rPr>
              <w:t>0 %</w:t>
            </w:r>
          </w:p>
        </w:tc>
        <w:tc>
          <w:tcPr>
            <w:tcW w:w="0" w:type="auto"/>
          </w:tcPr>
          <w:p w14:paraId="794E3AD5" w14:textId="77777777" w:rsidR="007F1923" w:rsidRPr="00FE1B60" w:rsidRDefault="007F1923">
            <w:pPr>
              <w:pStyle w:val="Paragraph"/>
              <w:rPr>
                <w:noProof/>
              </w:rPr>
            </w:pPr>
            <w:r w:rsidRPr="00FE1B60">
              <w:rPr>
                <w:noProof/>
              </w:rPr>
              <w:t>-</w:t>
            </w:r>
          </w:p>
        </w:tc>
        <w:tc>
          <w:tcPr>
            <w:tcW w:w="0" w:type="auto"/>
          </w:tcPr>
          <w:p w14:paraId="4933F4E4" w14:textId="77777777" w:rsidR="007F1923" w:rsidRPr="00FE1B60" w:rsidRDefault="007F1923">
            <w:pPr>
              <w:pStyle w:val="Paragraph"/>
              <w:rPr>
                <w:noProof/>
              </w:rPr>
            </w:pPr>
            <w:r w:rsidRPr="00FE1B60">
              <w:rPr>
                <w:noProof/>
              </w:rPr>
              <w:t>2024.12.31</w:t>
            </w:r>
          </w:p>
        </w:tc>
      </w:tr>
      <w:tr w:rsidR="007F1923" w:rsidRPr="00FE1B60" w14:paraId="1D8AF1E6" w14:textId="77777777">
        <w:trPr>
          <w:cantSplit/>
        </w:trPr>
        <w:tc>
          <w:tcPr>
            <w:tcW w:w="0" w:type="auto"/>
          </w:tcPr>
          <w:p w14:paraId="55238C6A" w14:textId="77777777" w:rsidR="007F1923" w:rsidRPr="00FE1B60" w:rsidRDefault="007F1923">
            <w:pPr>
              <w:pStyle w:val="Paragraph"/>
              <w:rPr>
                <w:noProof/>
              </w:rPr>
            </w:pPr>
            <w:r w:rsidRPr="00FE1B60">
              <w:rPr>
                <w:noProof/>
              </w:rPr>
              <w:t>0.5727</w:t>
            </w:r>
          </w:p>
        </w:tc>
        <w:tc>
          <w:tcPr>
            <w:tcW w:w="0" w:type="auto"/>
          </w:tcPr>
          <w:p w14:paraId="4FCEA9E1" w14:textId="77777777" w:rsidR="007F1923" w:rsidRPr="00FE1B60" w:rsidRDefault="007F1923">
            <w:pPr>
              <w:pStyle w:val="Paragraph"/>
              <w:jc w:val="right"/>
              <w:rPr>
                <w:noProof/>
              </w:rPr>
            </w:pPr>
            <w:r w:rsidRPr="00FE1B60">
              <w:rPr>
                <w:noProof/>
              </w:rPr>
              <w:t>ex 3811 21 00</w:t>
            </w:r>
          </w:p>
        </w:tc>
        <w:tc>
          <w:tcPr>
            <w:tcW w:w="0" w:type="auto"/>
          </w:tcPr>
          <w:p w14:paraId="465801BE" w14:textId="77777777" w:rsidR="007F1923" w:rsidRPr="00FE1B60" w:rsidRDefault="007F1923">
            <w:pPr>
              <w:pStyle w:val="Paragraph"/>
              <w:jc w:val="center"/>
              <w:rPr>
                <w:noProof/>
              </w:rPr>
            </w:pPr>
            <w:r w:rsidRPr="00FE1B60">
              <w:rPr>
                <w:noProof/>
              </w:rPr>
              <w:t>50</w:t>
            </w:r>
          </w:p>
        </w:tc>
        <w:tc>
          <w:tcPr>
            <w:tcW w:w="0" w:type="auto"/>
          </w:tcPr>
          <w:p w14:paraId="3947AA2B" w14:textId="77777777" w:rsidR="007F1923" w:rsidRPr="00FE1B60" w:rsidRDefault="007F1923">
            <w:pPr>
              <w:pStyle w:val="Paragraph"/>
              <w:rPr>
                <w:noProof/>
              </w:rPr>
            </w:pPr>
            <w:r w:rsidRPr="00FE1B60">
              <w:rPr>
                <w:noProof/>
              </w:rPr>
              <w:t>Kenőolaj-adalékok,</w:t>
            </w:r>
          </w:p>
          <w:tbl>
            <w:tblPr>
              <w:tblStyle w:val="Listdash"/>
              <w:tblW w:w="0" w:type="auto"/>
              <w:tblLook w:val="0000" w:firstRow="0" w:lastRow="0" w:firstColumn="0" w:lastColumn="0" w:noHBand="0" w:noVBand="0"/>
            </w:tblPr>
            <w:tblGrid>
              <w:gridCol w:w="220"/>
              <w:gridCol w:w="3640"/>
            </w:tblGrid>
            <w:tr w:rsidR="007F1923" w:rsidRPr="00FE1B60" w14:paraId="4A778382" w14:textId="77777777">
              <w:tc>
                <w:tcPr>
                  <w:tcW w:w="0" w:type="auto"/>
                </w:tcPr>
                <w:p w14:paraId="0D580CCA" w14:textId="77777777" w:rsidR="007F1923" w:rsidRPr="00FE1B60" w:rsidRDefault="007F1923">
                  <w:pPr>
                    <w:pStyle w:val="Paragraph"/>
                    <w:rPr>
                      <w:noProof/>
                    </w:rPr>
                  </w:pPr>
                  <w:r w:rsidRPr="00FE1B60">
                    <w:rPr>
                      <w:noProof/>
                    </w:rPr>
                    <w:t>—</w:t>
                  </w:r>
                </w:p>
              </w:tc>
              <w:tc>
                <w:tcPr>
                  <w:tcW w:w="0" w:type="auto"/>
                </w:tcPr>
                <w:p w14:paraId="05EF5AB5" w14:textId="77777777" w:rsidR="007F1923" w:rsidRPr="00FE1B60" w:rsidRDefault="007F1923">
                  <w:pPr>
                    <w:pStyle w:val="Paragraph"/>
                    <w:rPr>
                      <w:noProof/>
                    </w:rPr>
                  </w:pPr>
                  <w:r w:rsidRPr="00FE1B60">
                    <w:rPr>
                      <w:noProof/>
                    </w:rPr>
                    <w:t>amelyek kalcium C16–24 alkil-benzol-szulfonátokon (CAS RN 70024-69-0) alapulnak,</w:t>
                  </w:r>
                </w:p>
              </w:tc>
            </w:tr>
            <w:tr w:rsidR="007F1923" w:rsidRPr="00FE1B60" w14:paraId="725EB916" w14:textId="77777777">
              <w:tc>
                <w:tcPr>
                  <w:tcW w:w="0" w:type="auto"/>
                </w:tcPr>
                <w:p w14:paraId="65FCDD14" w14:textId="77777777" w:rsidR="007F1923" w:rsidRPr="00FE1B60" w:rsidRDefault="007F1923">
                  <w:pPr>
                    <w:pStyle w:val="Paragraph"/>
                    <w:rPr>
                      <w:noProof/>
                    </w:rPr>
                  </w:pPr>
                  <w:r w:rsidRPr="00FE1B60">
                    <w:rPr>
                      <w:noProof/>
                    </w:rPr>
                    <w:t>—</w:t>
                  </w:r>
                </w:p>
              </w:tc>
              <w:tc>
                <w:tcPr>
                  <w:tcW w:w="0" w:type="auto"/>
                </w:tcPr>
                <w:p w14:paraId="30BA33B7" w14:textId="77777777" w:rsidR="007F1923" w:rsidRPr="00FE1B60" w:rsidRDefault="007F1923">
                  <w:pPr>
                    <w:pStyle w:val="Paragraph"/>
                    <w:rPr>
                      <w:noProof/>
                    </w:rPr>
                  </w:pPr>
                  <w:r w:rsidRPr="00FE1B60">
                    <w:rPr>
                      <w:noProof/>
                    </w:rPr>
                    <w:t>ásványolaj-tartalommal,</w:t>
                  </w:r>
                </w:p>
              </w:tc>
            </w:tr>
          </w:tbl>
          <w:p w14:paraId="36EF7761" w14:textId="77777777" w:rsidR="007F1923" w:rsidRPr="00FE1B60" w:rsidRDefault="007F1923">
            <w:pPr>
              <w:pStyle w:val="Paragraph"/>
              <w:rPr>
                <w:noProof/>
              </w:rPr>
            </w:pPr>
            <w:r w:rsidRPr="00FE1B60">
              <w:rPr>
                <w:noProof/>
              </w:rPr>
              <w:t>koncentrált adalékként való felhasználásra motorolajok keverési eljárással történő gyártásához</w:t>
            </w:r>
          </w:p>
          <w:p w14:paraId="1BC39DC8" w14:textId="77777777" w:rsidR="007F1923" w:rsidRPr="00FE1B60" w:rsidRDefault="007F1923">
            <w:pPr>
              <w:pStyle w:val="Paragraph"/>
              <w:rPr>
                <w:noProof/>
              </w:rPr>
            </w:pPr>
          </w:p>
          <w:p w14:paraId="3A88B775" w14:textId="77777777" w:rsidR="007F1923" w:rsidRPr="00FE1B60" w:rsidRDefault="007F1923">
            <w:pPr>
              <w:pStyle w:val="Paragraph"/>
              <w:rPr>
                <w:noProof/>
              </w:rPr>
            </w:pPr>
          </w:p>
        </w:tc>
        <w:tc>
          <w:tcPr>
            <w:tcW w:w="0" w:type="auto"/>
          </w:tcPr>
          <w:p w14:paraId="29F2C704" w14:textId="77777777" w:rsidR="007F1923" w:rsidRPr="00FE1B60" w:rsidRDefault="007F1923">
            <w:pPr>
              <w:pStyle w:val="Paragraph"/>
              <w:rPr>
                <w:noProof/>
              </w:rPr>
            </w:pPr>
            <w:r w:rsidRPr="00FE1B60">
              <w:rPr>
                <w:noProof/>
              </w:rPr>
              <w:t>0 %</w:t>
            </w:r>
          </w:p>
        </w:tc>
        <w:tc>
          <w:tcPr>
            <w:tcW w:w="0" w:type="auto"/>
          </w:tcPr>
          <w:p w14:paraId="61C9B12E" w14:textId="77777777" w:rsidR="007F1923" w:rsidRPr="00FE1B60" w:rsidRDefault="007F1923">
            <w:pPr>
              <w:pStyle w:val="Paragraph"/>
              <w:rPr>
                <w:noProof/>
              </w:rPr>
            </w:pPr>
            <w:r w:rsidRPr="00FE1B60">
              <w:rPr>
                <w:noProof/>
              </w:rPr>
              <w:t>-</w:t>
            </w:r>
          </w:p>
        </w:tc>
        <w:tc>
          <w:tcPr>
            <w:tcW w:w="0" w:type="auto"/>
          </w:tcPr>
          <w:p w14:paraId="119F0B8E" w14:textId="77777777" w:rsidR="007F1923" w:rsidRPr="00FE1B60" w:rsidRDefault="007F1923">
            <w:pPr>
              <w:pStyle w:val="Paragraph"/>
              <w:rPr>
                <w:noProof/>
              </w:rPr>
            </w:pPr>
            <w:r w:rsidRPr="00FE1B60">
              <w:rPr>
                <w:noProof/>
              </w:rPr>
              <w:t>2022.12.31</w:t>
            </w:r>
          </w:p>
        </w:tc>
      </w:tr>
      <w:tr w:rsidR="007F1923" w:rsidRPr="00FE1B60" w14:paraId="2D508EC0" w14:textId="77777777">
        <w:trPr>
          <w:cantSplit/>
        </w:trPr>
        <w:tc>
          <w:tcPr>
            <w:tcW w:w="0" w:type="auto"/>
          </w:tcPr>
          <w:p w14:paraId="766EB794" w14:textId="77777777" w:rsidR="007F1923" w:rsidRPr="00FE1B60" w:rsidRDefault="007F1923">
            <w:pPr>
              <w:pStyle w:val="Paragraph"/>
              <w:rPr>
                <w:noProof/>
              </w:rPr>
            </w:pPr>
            <w:r w:rsidRPr="00FE1B60">
              <w:rPr>
                <w:noProof/>
              </w:rPr>
              <w:t>0.6437</w:t>
            </w:r>
          </w:p>
        </w:tc>
        <w:tc>
          <w:tcPr>
            <w:tcW w:w="0" w:type="auto"/>
          </w:tcPr>
          <w:p w14:paraId="10859D5B" w14:textId="77777777" w:rsidR="007F1923" w:rsidRPr="00FE1B60" w:rsidRDefault="007F1923">
            <w:pPr>
              <w:pStyle w:val="Paragraph"/>
              <w:jc w:val="right"/>
              <w:rPr>
                <w:noProof/>
              </w:rPr>
            </w:pPr>
            <w:r w:rsidRPr="00FE1B60">
              <w:rPr>
                <w:noProof/>
              </w:rPr>
              <w:t>ex 3811 21 00</w:t>
            </w:r>
          </w:p>
        </w:tc>
        <w:tc>
          <w:tcPr>
            <w:tcW w:w="0" w:type="auto"/>
          </w:tcPr>
          <w:p w14:paraId="70F277CF" w14:textId="77777777" w:rsidR="007F1923" w:rsidRPr="00FE1B60" w:rsidRDefault="007F1923">
            <w:pPr>
              <w:pStyle w:val="Paragraph"/>
              <w:jc w:val="center"/>
              <w:rPr>
                <w:noProof/>
              </w:rPr>
            </w:pPr>
            <w:r w:rsidRPr="00FE1B60">
              <w:rPr>
                <w:noProof/>
              </w:rPr>
              <w:t>53</w:t>
            </w:r>
          </w:p>
        </w:tc>
        <w:tc>
          <w:tcPr>
            <w:tcW w:w="0" w:type="auto"/>
          </w:tcPr>
          <w:p w14:paraId="20EB328B" w14:textId="77777777" w:rsidR="007F1923" w:rsidRPr="00FE1B60" w:rsidRDefault="007F1923">
            <w:pPr>
              <w:pStyle w:val="Paragraph"/>
              <w:rPr>
                <w:noProof/>
              </w:rPr>
            </w:pPr>
            <w:r w:rsidRPr="00FE1B60">
              <w:rPr>
                <w:noProof/>
              </w:rPr>
              <w:t>Adalékanyagok, amelyek: </w:t>
            </w:r>
          </w:p>
          <w:tbl>
            <w:tblPr>
              <w:tblStyle w:val="Listdash"/>
              <w:tblW w:w="0" w:type="auto"/>
              <w:tblLook w:val="0000" w:firstRow="0" w:lastRow="0" w:firstColumn="0" w:lastColumn="0" w:noHBand="0" w:noVBand="0"/>
            </w:tblPr>
            <w:tblGrid>
              <w:gridCol w:w="220"/>
              <w:gridCol w:w="3640"/>
            </w:tblGrid>
            <w:tr w:rsidR="007F1923" w:rsidRPr="00FE1B60" w14:paraId="2861D408" w14:textId="77777777">
              <w:tc>
                <w:tcPr>
                  <w:tcW w:w="0" w:type="auto"/>
                </w:tcPr>
                <w:p w14:paraId="79FEB929" w14:textId="77777777" w:rsidR="007F1923" w:rsidRPr="00FE1B60" w:rsidRDefault="007F1923">
                  <w:pPr>
                    <w:pStyle w:val="Paragraph"/>
                    <w:rPr>
                      <w:noProof/>
                    </w:rPr>
                  </w:pPr>
                  <w:r w:rsidRPr="00FE1B60">
                    <w:rPr>
                      <w:noProof/>
                    </w:rPr>
                    <w:t>—</w:t>
                  </w:r>
                </w:p>
              </w:tc>
              <w:tc>
                <w:tcPr>
                  <w:tcW w:w="0" w:type="auto"/>
                </w:tcPr>
                <w:p w14:paraId="3C1262B7" w14:textId="77777777" w:rsidR="007F1923" w:rsidRPr="00FE1B60" w:rsidRDefault="007F1923">
                  <w:pPr>
                    <w:pStyle w:val="Paragraph"/>
                    <w:rPr>
                      <w:noProof/>
                    </w:rPr>
                  </w:pPr>
                  <w:r w:rsidRPr="00FE1B60">
                    <w:rPr>
                      <w:noProof/>
                    </w:rPr>
                    <w:t>legalább 15 tömegszázalék, de legfeljebb 30 tömegszázalék szulfonáttartalmú hiperbázikus kalcium-kőolaj-szulfonátokat (CAS 68783-96-0) és</w:t>
                  </w:r>
                </w:p>
              </w:tc>
            </w:tr>
            <w:tr w:rsidR="007F1923" w:rsidRPr="00FE1B60" w14:paraId="36094BF3" w14:textId="77777777">
              <w:tc>
                <w:tcPr>
                  <w:tcW w:w="0" w:type="auto"/>
                </w:tcPr>
                <w:p w14:paraId="4C1010AC" w14:textId="77777777" w:rsidR="007F1923" w:rsidRPr="00FE1B60" w:rsidRDefault="007F1923">
                  <w:pPr>
                    <w:pStyle w:val="Paragraph"/>
                    <w:rPr>
                      <w:noProof/>
                    </w:rPr>
                  </w:pPr>
                  <w:r w:rsidRPr="00FE1B60">
                    <w:rPr>
                      <w:noProof/>
                    </w:rPr>
                    <w:t>—</w:t>
                  </w:r>
                </w:p>
              </w:tc>
              <w:tc>
                <w:tcPr>
                  <w:tcW w:w="0" w:type="auto"/>
                </w:tcPr>
                <w:p w14:paraId="1F5C6131" w14:textId="77777777" w:rsidR="007F1923" w:rsidRPr="00FE1B60" w:rsidRDefault="007F1923">
                  <w:pPr>
                    <w:pStyle w:val="Paragraph"/>
                    <w:rPr>
                      <w:noProof/>
                    </w:rPr>
                  </w:pPr>
                  <w:r w:rsidRPr="00FE1B60">
                    <w:rPr>
                      <w:noProof/>
                    </w:rPr>
                    <w:t>több mint 40 tömegszázalék, de legfeljebb 60 tömegszázalék ásványolajat tartalmaznak,</w:t>
                  </w:r>
                </w:p>
              </w:tc>
            </w:tr>
          </w:tbl>
          <w:p w14:paraId="1DB37721" w14:textId="77777777" w:rsidR="007F1923" w:rsidRPr="00FE1B60" w:rsidRDefault="007F1923">
            <w:pPr>
              <w:pStyle w:val="Paragraph"/>
              <w:rPr>
                <w:noProof/>
              </w:rPr>
            </w:pPr>
            <w:r w:rsidRPr="00FE1B60">
              <w:rPr>
                <w:noProof/>
              </w:rPr>
              <w:t>legalább 280, de legfeljebb 420 teljes bázisszámmal, kenőolajok gyártásához</w:t>
            </w:r>
          </w:p>
          <w:p w14:paraId="08EDFC4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CF376ED" w14:textId="77777777" w:rsidR="007F1923" w:rsidRPr="00FE1B60" w:rsidRDefault="007F1923">
            <w:pPr>
              <w:pStyle w:val="Paragraph"/>
              <w:rPr>
                <w:noProof/>
              </w:rPr>
            </w:pPr>
            <w:r w:rsidRPr="00FE1B60">
              <w:rPr>
                <w:noProof/>
              </w:rPr>
              <w:t>0 %</w:t>
            </w:r>
          </w:p>
        </w:tc>
        <w:tc>
          <w:tcPr>
            <w:tcW w:w="0" w:type="auto"/>
          </w:tcPr>
          <w:p w14:paraId="13261ABF" w14:textId="77777777" w:rsidR="007F1923" w:rsidRPr="00FE1B60" w:rsidRDefault="007F1923">
            <w:pPr>
              <w:pStyle w:val="Paragraph"/>
              <w:rPr>
                <w:noProof/>
              </w:rPr>
            </w:pPr>
            <w:r w:rsidRPr="00FE1B60">
              <w:rPr>
                <w:noProof/>
              </w:rPr>
              <w:t>-</w:t>
            </w:r>
          </w:p>
        </w:tc>
        <w:tc>
          <w:tcPr>
            <w:tcW w:w="0" w:type="auto"/>
          </w:tcPr>
          <w:p w14:paraId="37DCD127" w14:textId="77777777" w:rsidR="007F1923" w:rsidRPr="00FE1B60" w:rsidRDefault="007F1923">
            <w:pPr>
              <w:pStyle w:val="Paragraph"/>
              <w:rPr>
                <w:noProof/>
              </w:rPr>
            </w:pPr>
            <w:r w:rsidRPr="00FE1B60">
              <w:rPr>
                <w:noProof/>
              </w:rPr>
              <w:t>2024.12.31</w:t>
            </w:r>
          </w:p>
        </w:tc>
      </w:tr>
      <w:tr w:rsidR="007F1923" w:rsidRPr="00FE1B60" w14:paraId="599CA9FA" w14:textId="77777777">
        <w:trPr>
          <w:cantSplit/>
        </w:trPr>
        <w:tc>
          <w:tcPr>
            <w:tcW w:w="0" w:type="auto"/>
          </w:tcPr>
          <w:p w14:paraId="06811D77" w14:textId="77777777" w:rsidR="007F1923" w:rsidRPr="00FE1B60" w:rsidRDefault="007F1923">
            <w:pPr>
              <w:pStyle w:val="Paragraph"/>
              <w:rPr>
                <w:noProof/>
              </w:rPr>
            </w:pPr>
            <w:r w:rsidRPr="00FE1B60">
              <w:rPr>
                <w:noProof/>
              </w:rPr>
              <w:t>0.6434</w:t>
            </w:r>
          </w:p>
        </w:tc>
        <w:tc>
          <w:tcPr>
            <w:tcW w:w="0" w:type="auto"/>
          </w:tcPr>
          <w:p w14:paraId="22541D2C" w14:textId="77777777" w:rsidR="007F1923" w:rsidRPr="00FE1B60" w:rsidRDefault="007F1923">
            <w:pPr>
              <w:pStyle w:val="Paragraph"/>
              <w:jc w:val="right"/>
              <w:rPr>
                <w:noProof/>
              </w:rPr>
            </w:pPr>
            <w:r w:rsidRPr="00FE1B60">
              <w:rPr>
                <w:noProof/>
              </w:rPr>
              <w:t>ex 3811 21 00</w:t>
            </w:r>
          </w:p>
        </w:tc>
        <w:tc>
          <w:tcPr>
            <w:tcW w:w="0" w:type="auto"/>
          </w:tcPr>
          <w:p w14:paraId="0FEFEAA4" w14:textId="77777777" w:rsidR="007F1923" w:rsidRPr="00FE1B60" w:rsidRDefault="007F1923">
            <w:pPr>
              <w:pStyle w:val="Paragraph"/>
              <w:jc w:val="center"/>
              <w:rPr>
                <w:noProof/>
              </w:rPr>
            </w:pPr>
            <w:r w:rsidRPr="00FE1B60">
              <w:rPr>
                <w:noProof/>
              </w:rPr>
              <w:t>55</w:t>
            </w:r>
          </w:p>
        </w:tc>
        <w:tc>
          <w:tcPr>
            <w:tcW w:w="0" w:type="auto"/>
          </w:tcPr>
          <w:p w14:paraId="02095E43"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25555943" w14:textId="77777777">
              <w:tc>
                <w:tcPr>
                  <w:tcW w:w="0" w:type="auto"/>
                </w:tcPr>
                <w:p w14:paraId="3C71EB29" w14:textId="77777777" w:rsidR="007F1923" w:rsidRPr="00FE1B60" w:rsidRDefault="007F1923">
                  <w:pPr>
                    <w:pStyle w:val="Paragraph"/>
                    <w:rPr>
                      <w:noProof/>
                    </w:rPr>
                  </w:pPr>
                  <w:r w:rsidRPr="00FE1B60">
                    <w:rPr>
                      <w:noProof/>
                    </w:rPr>
                    <w:t>—</w:t>
                  </w:r>
                </w:p>
              </w:tc>
              <w:tc>
                <w:tcPr>
                  <w:tcW w:w="0" w:type="auto"/>
                </w:tcPr>
                <w:p w14:paraId="79574DEC" w14:textId="77777777" w:rsidR="007F1923" w:rsidRPr="00FE1B60" w:rsidRDefault="007F1923">
                  <w:pPr>
                    <w:pStyle w:val="Paragraph"/>
                    <w:rPr>
                      <w:noProof/>
                    </w:rPr>
                  </w:pPr>
                  <w:r w:rsidRPr="00FE1B60">
                    <w:rPr>
                      <w:noProof/>
                    </w:rPr>
                    <w:t>alacsony bázisszámú kalcium-polipropil-benzol-szulfonátot (CAS RN 75975-85-8) és</w:t>
                  </w:r>
                </w:p>
              </w:tc>
            </w:tr>
            <w:tr w:rsidR="007F1923" w:rsidRPr="00FE1B60" w14:paraId="675DF85A" w14:textId="77777777">
              <w:tc>
                <w:tcPr>
                  <w:tcW w:w="0" w:type="auto"/>
                </w:tcPr>
                <w:p w14:paraId="564E2300" w14:textId="77777777" w:rsidR="007F1923" w:rsidRPr="00FE1B60" w:rsidRDefault="007F1923">
                  <w:pPr>
                    <w:pStyle w:val="Paragraph"/>
                    <w:rPr>
                      <w:noProof/>
                    </w:rPr>
                  </w:pPr>
                  <w:r w:rsidRPr="00FE1B60">
                    <w:rPr>
                      <w:noProof/>
                    </w:rPr>
                    <w:t>—</w:t>
                  </w:r>
                </w:p>
              </w:tc>
              <w:tc>
                <w:tcPr>
                  <w:tcW w:w="0" w:type="auto"/>
                </w:tcPr>
                <w:p w14:paraId="0EA191AB" w14:textId="77777777" w:rsidR="007F1923" w:rsidRPr="00FE1B60" w:rsidRDefault="007F1923">
                  <w:pPr>
                    <w:pStyle w:val="Paragraph"/>
                    <w:rPr>
                      <w:noProof/>
                    </w:rPr>
                  </w:pPr>
                  <w:r w:rsidRPr="00FE1B60">
                    <w:rPr>
                      <w:noProof/>
                    </w:rPr>
                    <w:t>több mint 40 tömegszázalék, de legfeljebb 60 tömegszázalék ásványolajat tartalmaznak,</w:t>
                  </w:r>
                </w:p>
              </w:tc>
            </w:tr>
          </w:tbl>
          <w:p w14:paraId="1B0D8D7B" w14:textId="77777777" w:rsidR="007F1923" w:rsidRPr="00FE1B60" w:rsidRDefault="007F1923">
            <w:pPr>
              <w:pStyle w:val="Paragraph"/>
              <w:rPr>
                <w:noProof/>
              </w:rPr>
            </w:pPr>
            <w:r w:rsidRPr="00FE1B60">
              <w:rPr>
                <w:noProof/>
              </w:rPr>
              <w:t>több mint 10, de legfeljebb 25 teljes bázisszámmal, kenőolajok gyártásához</w:t>
            </w:r>
          </w:p>
          <w:p w14:paraId="71F97A0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ACB504A" w14:textId="77777777" w:rsidR="007F1923" w:rsidRPr="00FE1B60" w:rsidRDefault="007F1923">
            <w:pPr>
              <w:pStyle w:val="Paragraph"/>
              <w:rPr>
                <w:noProof/>
              </w:rPr>
            </w:pPr>
            <w:r w:rsidRPr="00FE1B60">
              <w:rPr>
                <w:noProof/>
              </w:rPr>
              <w:t>0 %</w:t>
            </w:r>
          </w:p>
        </w:tc>
        <w:tc>
          <w:tcPr>
            <w:tcW w:w="0" w:type="auto"/>
          </w:tcPr>
          <w:p w14:paraId="34D3D02B" w14:textId="77777777" w:rsidR="007F1923" w:rsidRPr="00FE1B60" w:rsidRDefault="007F1923">
            <w:pPr>
              <w:pStyle w:val="Paragraph"/>
              <w:rPr>
                <w:noProof/>
              </w:rPr>
            </w:pPr>
            <w:r w:rsidRPr="00FE1B60">
              <w:rPr>
                <w:noProof/>
              </w:rPr>
              <w:t>-</w:t>
            </w:r>
          </w:p>
        </w:tc>
        <w:tc>
          <w:tcPr>
            <w:tcW w:w="0" w:type="auto"/>
          </w:tcPr>
          <w:p w14:paraId="3CE5DEAF" w14:textId="77777777" w:rsidR="007F1923" w:rsidRPr="00FE1B60" w:rsidRDefault="007F1923">
            <w:pPr>
              <w:pStyle w:val="Paragraph"/>
              <w:rPr>
                <w:noProof/>
              </w:rPr>
            </w:pPr>
            <w:r w:rsidRPr="00FE1B60">
              <w:rPr>
                <w:noProof/>
              </w:rPr>
              <w:t>2024.12.31</w:t>
            </w:r>
          </w:p>
        </w:tc>
      </w:tr>
      <w:tr w:rsidR="007F1923" w:rsidRPr="00FE1B60" w14:paraId="4826B426" w14:textId="77777777">
        <w:trPr>
          <w:cantSplit/>
        </w:trPr>
        <w:tc>
          <w:tcPr>
            <w:tcW w:w="0" w:type="auto"/>
          </w:tcPr>
          <w:p w14:paraId="6A31C3D2" w14:textId="77777777" w:rsidR="007F1923" w:rsidRPr="00FE1B60" w:rsidRDefault="007F1923">
            <w:pPr>
              <w:pStyle w:val="Paragraph"/>
              <w:rPr>
                <w:noProof/>
              </w:rPr>
            </w:pPr>
            <w:r w:rsidRPr="00FE1B60">
              <w:rPr>
                <w:noProof/>
              </w:rPr>
              <w:t>0.5724</w:t>
            </w:r>
          </w:p>
        </w:tc>
        <w:tc>
          <w:tcPr>
            <w:tcW w:w="0" w:type="auto"/>
          </w:tcPr>
          <w:p w14:paraId="12322DA0" w14:textId="77777777" w:rsidR="007F1923" w:rsidRPr="00FE1B60" w:rsidRDefault="007F1923">
            <w:pPr>
              <w:pStyle w:val="Paragraph"/>
              <w:jc w:val="right"/>
              <w:rPr>
                <w:noProof/>
              </w:rPr>
            </w:pPr>
            <w:r w:rsidRPr="00FE1B60">
              <w:rPr>
                <w:noProof/>
              </w:rPr>
              <w:t>ex 3811 21 00</w:t>
            </w:r>
          </w:p>
        </w:tc>
        <w:tc>
          <w:tcPr>
            <w:tcW w:w="0" w:type="auto"/>
          </w:tcPr>
          <w:p w14:paraId="2A0D20E7" w14:textId="77777777" w:rsidR="007F1923" w:rsidRPr="00FE1B60" w:rsidRDefault="007F1923">
            <w:pPr>
              <w:pStyle w:val="Paragraph"/>
              <w:jc w:val="center"/>
              <w:rPr>
                <w:noProof/>
              </w:rPr>
            </w:pPr>
            <w:r w:rsidRPr="00FE1B60">
              <w:rPr>
                <w:noProof/>
              </w:rPr>
              <w:t>60</w:t>
            </w:r>
          </w:p>
        </w:tc>
        <w:tc>
          <w:tcPr>
            <w:tcW w:w="0" w:type="auto"/>
          </w:tcPr>
          <w:p w14:paraId="54B40639" w14:textId="77777777" w:rsidR="007F1923" w:rsidRPr="00FE1B60" w:rsidRDefault="007F1923">
            <w:pPr>
              <w:pStyle w:val="Paragraph"/>
              <w:rPr>
                <w:noProof/>
              </w:rPr>
            </w:pPr>
            <w:r w:rsidRPr="00FE1B60">
              <w:rPr>
                <w:noProof/>
              </w:rPr>
              <w:t>Kenőolaj-adalékok ásványolaj-tartalommal,</w:t>
            </w:r>
          </w:p>
          <w:tbl>
            <w:tblPr>
              <w:tblStyle w:val="Listdash"/>
              <w:tblW w:w="0" w:type="auto"/>
              <w:tblLook w:val="0000" w:firstRow="0" w:lastRow="0" w:firstColumn="0" w:lastColumn="0" w:noHBand="0" w:noVBand="0"/>
            </w:tblPr>
            <w:tblGrid>
              <w:gridCol w:w="220"/>
              <w:gridCol w:w="3640"/>
            </w:tblGrid>
            <w:tr w:rsidR="007F1923" w:rsidRPr="00FE1B60" w14:paraId="5965F2F1" w14:textId="77777777">
              <w:tc>
                <w:tcPr>
                  <w:tcW w:w="0" w:type="auto"/>
                </w:tcPr>
                <w:p w14:paraId="195F9D6A" w14:textId="77777777" w:rsidR="007F1923" w:rsidRPr="00FE1B60" w:rsidRDefault="007F1923">
                  <w:pPr>
                    <w:pStyle w:val="Paragraph"/>
                    <w:rPr>
                      <w:noProof/>
                    </w:rPr>
                  </w:pPr>
                  <w:r w:rsidRPr="00FE1B60">
                    <w:rPr>
                      <w:noProof/>
                    </w:rPr>
                    <w:t>—</w:t>
                  </w:r>
                </w:p>
              </w:tc>
              <w:tc>
                <w:tcPr>
                  <w:tcW w:w="0" w:type="auto"/>
                </w:tcPr>
                <w:p w14:paraId="0426A3C8" w14:textId="77777777" w:rsidR="007F1923" w:rsidRPr="00FE1B60" w:rsidRDefault="007F1923">
                  <w:pPr>
                    <w:pStyle w:val="Paragraph"/>
                    <w:rPr>
                      <w:noProof/>
                    </w:rPr>
                  </w:pPr>
                  <w:r w:rsidRPr="00FE1B60">
                    <w:rPr>
                      <w:noProof/>
                    </w:rPr>
                    <w:t>amelyek alapja kalcium-polipropilenillel szubsztituált benzol-szulfonát (CAS RN 75975-85-8), legalább 25, de legfeljebb 35 tömegszázalékban,</w:t>
                  </w:r>
                </w:p>
              </w:tc>
            </w:tr>
            <w:tr w:rsidR="007F1923" w:rsidRPr="00FE1B60" w14:paraId="3389560D" w14:textId="77777777">
              <w:tc>
                <w:tcPr>
                  <w:tcW w:w="0" w:type="auto"/>
                </w:tcPr>
                <w:p w14:paraId="3725E5BD" w14:textId="77777777" w:rsidR="007F1923" w:rsidRPr="00FE1B60" w:rsidRDefault="007F1923">
                  <w:pPr>
                    <w:pStyle w:val="Paragraph"/>
                    <w:rPr>
                      <w:noProof/>
                    </w:rPr>
                  </w:pPr>
                  <w:r w:rsidRPr="00FE1B60">
                    <w:rPr>
                      <w:noProof/>
                    </w:rPr>
                    <w:t>—</w:t>
                  </w:r>
                </w:p>
              </w:tc>
              <w:tc>
                <w:tcPr>
                  <w:tcW w:w="0" w:type="auto"/>
                </w:tcPr>
                <w:p w14:paraId="43EB4380" w14:textId="77777777" w:rsidR="007F1923" w:rsidRPr="00FE1B60" w:rsidRDefault="007F1923">
                  <w:pPr>
                    <w:pStyle w:val="Paragraph"/>
                    <w:rPr>
                      <w:noProof/>
                    </w:rPr>
                  </w:pPr>
                  <w:r w:rsidRPr="00FE1B60">
                    <w:rPr>
                      <w:noProof/>
                    </w:rPr>
                    <w:t>legalább 280, de legfeljebb 320 teljes bázisszámmal (TBN),</w:t>
                  </w:r>
                </w:p>
              </w:tc>
            </w:tr>
          </w:tbl>
          <w:p w14:paraId="36B6EE51" w14:textId="77777777" w:rsidR="007F1923" w:rsidRPr="00FE1B60" w:rsidRDefault="007F1923">
            <w:pPr>
              <w:pStyle w:val="Paragraph"/>
              <w:rPr>
                <w:noProof/>
              </w:rPr>
            </w:pPr>
            <w:r w:rsidRPr="00FE1B60">
              <w:rPr>
                <w:noProof/>
              </w:rPr>
              <w:t>koncentrált adalékként való felhasználásra motorolajok keverési eljárással történő gyártásához</w:t>
            </w:r>
          </w:p>
        </w:tc>
        <w:tc>
          <w:tcPr>
            <w:tcW w:w="0" w:type="auto"/>
          </w:tcPr>
          <w:p w14:paraId="22E158BE" w14:textId="77777777" w:rsidR="007F1923" w:rsidRPr="00FE1B60" w:rsidRDefault="007F1923">
            <w:pPr>
              <w:pStyle w:val="Paragraph"/>
              <w:rPr>
                <w:noProof/>
              </w:rPr>
            </w:pPr>
            <w:r w:rsidRPr="00FE1B60">
              <w:rPr>
                <w:noProof/>
              </w:rPr>
              <w:t>0 %</w:t>
            </w:r>
          </w:p>
        </w:tc>
        <w:tc>
          <w:tcPr>
            <w:tcW w:w="0" w:type="auto"/>
          </w:tcPr>
          <w:p w14:paraId="3A163728" w14:textId="77777777" w:rsidR="007F1923" w:rsidRPr="00FE1B60" w:rsidRDefault="007F1923">
            <w:pPr>
              <w:pStyle w:val="Paragraph"/>
              <w:rPr>
                <w:noProof/>
              </w:rPr>
            </w:pPr>
            <w:r w:rsidRPr="00FE1B60">
              <w:rPr>
                <w:noProof/>
              </w:rPr>
              <w:t>-</w:t>
            </w:r>
          </w:p>
        </w:tc>
        <w:tc>
          <w:tcPr>
            <w:tcW w:w="0" w:type="auto"/>
          </w:tcPr>
          <w:p w14:paraId="014ED3F9" w14:textId="77777777" w:rsidR="007F1923" w:rsidRPr="00FE1B60" w:rsidRDefault="007F1923">
            <w:pPr>
              <w:pStyle w:val="Paragraph"/>
              <w:rPr>
                <w:noProof/>
              </w:rPr>
            </w:pPr>
            <w:r w:rsidRPr="00FE1B60">
              <w:rPr>
                <w:noProof/>
              </w:rPr>
              <w:t>2022.12.31</w:t>
            </w:r>
          </w:p>
        </w:tc>
      </w:tr>
      <w:tr w:rsidR="007F1923" w:rsidRPr="00FE1B60" w14:paraId="4E486272" w14:textId="77777777">
        <w:trPr>
          <w:cantSplit/>
        </w:trPr>
        <w:tc>
          <w:tcPr>
            <w:tcW w:w="0" w:type="auto"/>
          </w:tcPr>
          <w:p w14:paraId="0FD9F498" w14:textId="77777777" w:rsidR="007F1923" w:rsidRPr="00FE1B60" w:rsidRDefault="007F1923">
            <w:pPr>
              <w:pStyle w:val="Paragraph"/>
              <w:rPr>
                <w:noProof/>
              </w:rPr>
            </w:pPr>
            <w:r w:rsidRPr="00FE1B60">
              <w:rPr>
                <w:noProof/>
              </w:rPr>
              <w:t>0.6431</w:t>
            </w:r>
          </w:p>
        </w:tc>
        <w:tc>
          <w:tcPr>
            <w:tcW w:w="0" w:type="auto"/>
          </w:tcPr>
          <w:p w14:paraId="3789218B" w14:textId="77777777" w:rsidR="007F1923" w:rsidRPr="00FE1B60" w:rsidRDefault="007F1923">
            <w:pPr>
              <w:pStyle w:val="Paragraph"/>
              <w:jc w:val="right"/>
              <w:rPr>
                <w:noProof/>
              </w:rPr>
            </w:pPr>
            <w:r w:rsidRPr="00FE1B60">
              <w:rPr>
                <w:noProof/>
              </w:rPr>
              <w:t>ex 3811 21 00</w:t>
            </w:r>
          </w:p>
        </w:tc>
        <w:tc>
          <w:tcPr>
            <w:tcW w:w="0" w:type="auto"/>
          </w:tcPr>
          <w:p w14:paraId="22D89F6C" w14:textId="77777777" w:rsidR="007F1923" w:rsidRPr="00FE1B60" w:rsidRDefault="007F1923">
            <w:pPr>
              <w:pStyle w:val="Paragraph"/>
              <w:jc w:val="center"/>
              <w:rPr>
                <w:noProof/>
              </w:rPr>
            </w:pPr>
            <w:r w:rsidRPr="00FE1B60">
              <w:rPr>
                <w:noProof/>
              </w:rPr>
              <w:t>63</w:t>
            </w:r>
          </w:p>
        </w:tc>
        <w:tc>
          <w:tcPr>
            <w:tcW w:w="0" w:type="auto"/>
          </w:tcPr>
          <w:p w14:paraId="6B68C879"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4807C5FB" w14:textId="77777777">
              <w:tc>
                <w:tcPr>
                  <w:tcW w:w="0" w:type="auto"/>
                </w:tcPr>
                <w:p w14:paraId="2DDFCCC9" w14:textId="77777777" w:rsidR="007F1923" w:rsidRPr="00FE1B60" w:rsidRDefault="007F1923">
                  <w:pPr>
                    <w:pStyle w:val="Paragraph"/>
                    <w:rPr>
                      <w:noProof/>
                    </w:rPr>
                  </w:pPr>
                  <w:r w:rsidRPr="00FE1B60">
                    <w:rPr>
                      <w:noProof/>
                    </w:rPr>
                    <w:t>—</w:t>
                  </w:r>
                </w:p>
              </w:tc>
              <w:tc>
                <w:tcPr>
                  <w:tcW w:w="0" w:type="auto"/>
                </w:tcPr>
                <w:p w14:paraId="7DBFF430" w14:textId="77777777" w:rsidR="007F1923" w:rsidRPr="00FE1B60" w:rsidRDefault="007F1923">
                  <w:pPr>
                    <w:pStyle w:val="Paragraph"/>
                    <w:rPr>
                      <w:noProof/>
                    </w:rPr>
                  </w:pPr>
                  <w:r w:rsidRPr="00FE1B60">
                    <w:rPr>
                      <w:noProof/>
                    </w:rPr>
                    <w:t>legalább 15 tömegszázalék, de legfeljebb 25 tömegszázalék teljes szulfonáttartalmú kalcium-kőolaj-szulfonátok (CAS RN 61789-86-4) és szintetikus kalcium-alkil-benzol-szulfonátok (CAS RN 68584-23-6 és CAS RN 70024-69-0) hiperbázikus keverékét és</w:t>
                  </w:r>
                </w:p>
              </w:tc>
            </w:tr>
            <w:tr w:rsidR="007F1923" w:rsidRPr="00FE1B60" w14:paraId="4EA7E15B" w14:textId="77777777">
              <w:tc>
                <w:tcPr>
                  <w:tcW w:w="0" w:type="auto"/>
                </w:tcPr>
                <w:p w14:paraId="6D43016D" w14:textId="77777777" w:rsidR="007F1923" w:rsidRPr="00FE1B60" w:rsidRDefault="007F1923">
                  <w:pPr>
                    <w:pStyle w:val="Paragraph"/>
                    <w:rPr>
                      <w:noProof/>
                    </w:rPr>
                  </w:pPr>
                  <w:r w:rsidRPr="00FE1B60">
                    <w:rPr>
                      <w:noProof/>
                    </w:rPr>
                    <w:t>—</w:t>
                  </w:r>
                </w:p>
              </w:tc>
              <w:tc>
                <w:tcPr>
                  <w:tcW w:w="0" w:type="auto"/>
                </w:tcPr>
                <w:p w14:paraId="3E9AAB3C" w14:textId="77777777" w:rsidR="007F1923" w:rsidRPr="00FE1B60" w:rsidRDefault="007F1923">
                  <w:pPr>
                    <w:pStyle w:val="Paragraph"/>
                    <w:rPr>
                      <w:noProof/>
                    </w:rPr>
                  </w:pPr>
                  <w:r w:rsidRPr="00FE1B60">
                    <w:rPr>
                      <w:noProof/>
                    </w:rPr>
                    <w:t>több mint 40 tömegszázalék, de legfeljebb 60 tömegszázalék ásványolajat tartalmaznak,</w:t>
                  </w:r>
                </w:p>
              </w:tc>
            </w:tr>
          </w:tbl>
          <w:p w14:paraId="197D419E" w14:textId="77777777" w:rsidR="007F1923" w:rsidRPr="00FE1B60" w:rsidRDefault="007F1923">
            <w:pPr>
              <w:pStyle w:val="Paragraph"/>
              <w:rPr>
                <w:noProof/>
              </w:rPr>
            </w:pPr>
            <w:r w:rsidRPr="00FE1B60">
              <w:rPr>
                <w:noProof/>
              </w:rPr>
              <w:t>legalább 280, de legfeljebb 320 teljes bázisszámmal, kenőolajok gyártásához</w:t>
            </w:r>
          </w:p>
          <w:p w14:paraId="754B10E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BD46B32" w14:textId="77777777" w:rsidR="007F1923" w:rsidRPr="00FE1B60" w:rsidRDefault="007F1923">
            <w:pPr>
              <w:pStyle w:val="Paragraph"/>
              <w:rPr>
                <w:noProof/>
              </w:rPr>
            </w:pPr>
            <w:r w:rsidRPr="00FE1B60">
              <w:rPr>
                <w:noProof/>
              </w:rPr>
              <w:t>0 %</w:t>
            </w:r>
          </w:p>
        </w:tc>
        <w:tc>
          <w:tcPr>
            <w:tcW w:w="0" w:type="auto"/>
          </w:tcPr>
          <w:p w14:paraId="7F2151F9" w14:textId="77777777" w:rsidR="007F1923" w:rsidRPr="00FE1B60" w:rsidRDefault="007F1923">
            <w:pPr>
              <w:pStyle w:val="Paragraph"/>
              <w:rPr>
                <w:noProof/>
              </w:rPr>
            </w:pPr>
            <w:r w:rsidRPr="00FE1B60">
              <w:rPr>
                <w:noProof/>
              </w:rPr>
              <w:t>-</w:t>
            </w:r>
          </w:p>
        </w:tc>
        <w:tc>
          <w:tcPr>
            <w:tcW w:w="0" w:type="auto"/>
          </w:tcPr>
          <w:p w14:paraId="3C52C47A" w14:textId="77777777" w:rsidR="007F1923" w:rsidRPr="00FE1B60" w:rsidRDefault="007F1923">
            <w:pPr>
              <w:pStyle w:val="Paragraph"/>
              <w:rPr>
                <w:noProof/>
              </w:rPr>
            </w:pPr>
            <w:r w:rsidRPr="00FE1B60">
              <w:rPr>
                <w:noProof/>
              </w:rPr>
              <w:t>2024.12.31</w:t>
            </w:r>
          </w:p>
        </w:tc>
      </w:tr>
      <w:tr w:rsidR="007F1923" w:rsidRPr="00FE1B60" w14:paraId="08AD9A05" w14:textId="77777777">
        <w:trPr>
          <w:cantSplit/>
        </w:trPr>
        <w:tc>
          <w:tcPr>
            <w:tcW w:w="0" w:type="auto"/>
          </w:tcPr>
          <w:p w14:paraId="49F59F5B" w14:textId="77777777" w:rsidR="007F1923" w:rsidRPr="00FE1B60" w:rsidRDefault="007F1923">
            <w:pPr>
              <w:pStyle w:val="Paragraph"/>
              <w:rPr>
                <w:noProof/>
              </w:rPr>
            </w:pPr>
            <w:r w:rsidRPr="00FE1B60">
              <w:rPr>
                <w:noProof/>
              </w:rPr>
              <w:t>0.6429</w:t>
            </w:r>
          </w:p>
        </w:tc>
        <w:tc>
          <w:tcPr>
            <w:tcW w:w="0" w:type="auto"/>
          </w:tcPr>
          <w:p w14:paraId="6EEF4E22" w14:textId="77777777" w:rsidR="007F1923" w:rsidRPr="00FE1B60" w:rsidRDefault="007F1923">
            <w:pPr>
              <w:pStyle w:val="Paragraph"/>
              <w:jc w:val="right"/>
              <w:rPr>
                <w:noProof/>
              </w:rPr>
            </w:pPr>
            <w:r w:rsidRPr="00FE1B60">
              <w:rPr>
                <w:noProof/>
              </w:rPr>
              <w:t>ex 3811 21 00</w:t>
            </w:r>
          </w:p>
        </w:tc>
        <w:tc>
          <w:tcPr>
            <w:tcW w:w="0" w:type="auto"/>
          </w:tcPr>
          <w:p w14:paraId="6D9553A7" w14:textId="77777777" w:rsidR="007F1923" w:rsidRPr="00FE1B60" w:rsidRDefault="007F1923">
            <w:pPr>
              <w:pStyle w:val="Paragraph"/>
              <w:jc w:val="center"/>
              <w:rPr>
                <w:noProof/>
              </w:rPr>
            </w:pPr>
            <w:r w:rsidRPr="00FE1B60">
              <w:rPr>
                <w:noProof/>
              </w:rPr>
              <w:t>65</w:t>
            </w:r>
          </w:p>
        </w:tc>
        <w:tc>
          <w:tcPr>
            <w:tcW w:w="0" w:type="auto"/>
          </w:tcPr>
          <w:p w14:paraId="14B71DB0"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4247170D" w14:textId="77777777">
              <w:tc>
                <w:tcPr>
                  <w:tcW w:w="0" w:type="auto"/>
                </w:tcPr>
                <w:p w14:paraId="4FFAB1B1" w14:textId="77777777" w:rsidR="007F1923" w:rsidRPr="00FE1B60" w:rsidRDefault="007F1923">
                  <w:pPr>
                    <w:pStyle w:val="Paragraph"/>
                    <w:rPr>
                      <w:noProof/>
                    </w:rPr>
                  </w:pPr>
                  <w:r w:rsidRPr="00FE1B60">
                    <w:rPr>
                      <w:noProof/>
                    </w:rPr>
                    <w:t>—</w:t>
                  </w:r>
                </w:p>
              </w:tc>
              <w:tc>
                <w:tcPr>
                  <w:tcW w:w="0" w:type="auto"/>
                </w:tcPr>
                <w:p w14:paraId="5F7FBB73" w14:textId="77777777" w:rsidR="007F1923" w:rsidRPr="00FE1B60" w:rsidRDefault="007F1923">
                  <w:pPr>
                    <w:pStyle w:val="Paragraph"/>
                    <w:rPr>
                      <w:noProof/>
                    </w:rPr>
                  </w:pPr>
                  <w:r w:rsidRPr="00FE1B60">
                    <w:rPr>
                      <w:noProof/>
                    </w:rPr>
                    <w:t>poliizobutilén-szukcinimid alapú keveréket (CAS RN 160610-76-4), és</w:t>
                  </w:r>
                </w:p>
              </w:tc>
            </w:tr>
            <w:tr w:rsidR="007F1923" w:rsidRPr="00FE1B60" w14:paraId="7EBAD490" w14:textId="77777777">
              <w:tc>
                <w:tcPr>
                  <w:tcW w:w="0" w:type="auto"/>
                </w:tcPr>
                <w:p w14:paraId="3C4C1342" w14:textId="77777777" w:rsidR="007F1923" w:rsidRPr="00FE1B60" w:rsidRDefault="007F1923">
                  <w:pPr>
                    <w:pStyle w:val="Paragraph"/>
                    <w:rPr>
                      <w:noProof/>
                    </w:rPr>
                  </w:pPr>
                  <w:r w:rsidRPr="00FE1B60">
                    <w:rPr>
                      <w:noProof/>
                    </w:rPr>
                    <w:t>—</w:t>
                  </w:r>
                </w:p>
              </w:tc>
              <w:tc>
                <w:tcPr>
                  <w:tcW w:w="0" w:type="auto"/>
                </w:tcPr>
                <w:p w14:paraId="4D8B9408" w14:textId="77777777" w:rsidR="007F1923" w:rsidRPr="00FE1B60" w:rsidRDefault="007F1923">
                  <w:pPr>
                    <w:pStyle w:val="Paragraph"/>
                    <w:rPr>
                      <w:noProof/>
                    </w:rPr>
                  </w:pPr>
                  <w:r w:rsidRPr="00FE1B60">
                    <w:rPr>
                      <w:noProof/>
                    </w:rPr>
                    <w:t>több mint 35 tömegszázalék, de legfeljebb 50 tömegszázalék ásványolajat tartalmaznak,</w:t>
                  </w:r>
                </w:p>
              </w:tc>
            </w:tr>
          </w:tbl>
          <w:p w14:paraId="60799A76" w14:textId="77777777" w:rsidR="007F1923" w:rsidRPr="00FE1B60" w:rsidRDefault="007F1923">
            <w:pPr>
              <w:pStyle w:val="Paragraph"/>
              <w:rPr>
                <w:noProof/>
              </w:rPr>
            </w:pPr>
            <w:r w:rsidRPr="00FE1B60">
              <w:rPr>
                <w:noProof/>
              </w:rPr>
              <w:t>több mint 0,7 tömegszázalék, de legfeljebb 1,3 tömegszázalék kéntartalommal, több mint 8 teljes bázisszámmal, kenőolajok gyártásához</w:t>
            </w:r>
          </w:p>
          <w:p w14:paraId="34278E5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C8C618A" w14:textId="77777777" w:rsidR="007F1923" w:rsidRPr="00FE1B60" w:rsidRDefault="007F1923">
            <w:pPr>
              <w:pStyle w:val="Paragraph"/>
              <w:rPr>
                <w:noProof/>
              </w:rPr>
            </w:pPr>
            <w:r w:rsidRPr="00FE1B60">
              <w:rPr>
                <w:noProof/>
              </w:rPr>
              <w:t>0 %</w:t>
            </w:r>
          </w:p>
        </w:tc>
        <w:tc>
          <w:tcPr>
            <w:tcW w:w="0" w:type="auto"/>
          </w:tcPr>
          <w:p w14:paraId="6086E557" w14:textId="77777777" w:rsidR="007F1923" w:rsidRPr="00FE1B60" w:rsidRDefault="007F1923">
            <w:pPr>
              <w:pStyle w:val="Paragraph"/>
              <w:rPr>
                <w:noProof/>
              </w:rPr>
            </w:pPr>
            <w:r w:rsidRPr="00FE1B60">
              <w:rPr>
                <w:noProof/>
              </w:rPr>
              <w:t>-</w:t>
            </w:r>
          </w:p>
        </w:tc>
        <w:tc>
          <w:tcPr>
            <w:tcW w:w="0" w:type="auto"/>
          </w:tcPr>
          <w:p w14:paraId="32191E56" w14:textId="77777777" w:rsidR="007F1923" w:rsidRPr="00FE1B60" w:rsidRDefault="007F1923">
            <w:pPr>
              <w:pStyle w:val="Paragraph"/>
              <w:rPr>
                <w:noProof/>
              </w:rPr>
            </w:pPr>
            <w:r w:rsidRPr="00FE1B60">
              <w:rPr>
                <w:noProof/>
              </w:rPr>
              <w:t>2024.12.31</w:t>
            </w:r>
          </w:p>
        </w:tc>
      </w:tr>
      <w:tr w:rsidR="007F1923" w:rsidRPr="00FE1B60" w14:paraId="14853CF7" w14:textId="77777777">
        <w:trPr>
          <w:cantSplit/>
        </w:trPr>
        <w:tc>
          <w:tcPr>
            <w:tcW w:w="0" w:type="auto"/>
          </w:tcPr>
          <w:p w14:paraId="06FA5DF4" w14:textId="77777777" w:rsidR="007F1923" w:rsidRPr="00FE1B60" w:rsidRDefault="007F1923">
            <w:pPr>
              <w:pStyle w:val="Paragraph"/>
              <w:rPr>
                <w:noProof/>
              </w:rPr>
            </w:pPr>
            <w:r w:rsidRPr="00FE1B60">
              <w:rPr>
                <w:noProof/>
              </w:rPr>
              <w:t>0.5711</w:t>
            </w:r>
          </w:p>
        </w:tc>
        <w:tc>
          <w:tcPr>
            <w:tcW w:w="0" w:type="auto"/>
          </w:tcPr>
          <w:p w14:paraId="4DF30C97" w14:textId="77777777" w:rsidR="007F1923" w:rsidRPr="00FE1B60" w:rsidRDefault="007F1923">
            <w:pPr>
              <w:pStyle w:val="Paragraph"/>
              <w:jc w:val="right"/>
              <w:rPr>
                <w:noProof/>
              </w:rPr>
            </w:pPr>
            <w:r w:rsidRPr="00FE1B60">
              <w:rPr>
                <w:noProof/>
              </w:rPr>
              <w:t>ex 3811 21 00</w:t>
            </w:r>
          </w:p>
        </w:tc>
        <w:tc>
          <w:tcPr>
            <w:tcW w:w="0" w:type="auto"/>
          </w:tcPr>
          <w:p w14:paraId="0036EA7B" w14:textId="77777777" w:rsidR="007F1923" w:rsidRPr="00FE1B60" w:rsidRDefault="007F1923">
            <w:pPr>
              <w:pStyle w:val="Paragraph"/>
              <w:jc w:val="center"/>
              <w:rPr>
                <w:noProof/>
              </w:rPr>
            </w:pPr>
            <w:r w:rsidRPr="00FE1B60">
              <w:rPr>
                <w:noProof/>
              </w:rPr>
              <w:t>70</w:t>
            </w:r>
          </w:p>
        </w:tc>
        <w:tc>
          <w:tcPr>
            <w:tcW w:w="0" w:type="auto"/>
          </w:tcPr>
          <w:p w14:paraId="55CE1A31" w14:textId="77777777" w:rsidR="007F1923" w:rsidRPr="00FE1B60" w:rsidRDefault="007F1923">
            <w:pPr>
              <w:pStyle w:val="Paragraph"/>
              <w:rPr>
                <w:noProof/>
              </w:rPr>
            </w:pPr>
            <w:r w:rsidRPr="00FE1B60">
              <w:rPr>
                <w:noProof/>
              </w:rPr>
              <w:t>Kenőolaj-adalékok,</w:t>
            </w:r>
          </w:p>
          <w:tbl>
            <w:tblPr>
              <w:tblStyle w:val="Listdash"/>
              <w:tblW w:w="0" w:type="auto"/>
              <w:tblLook w:val="0000" w:firstRow="0" w:lastRow="0" w:firstColumn="0" w:lastColumn="0" w:noHBand="0" w:noVBand="0"/>
            </w:tblPr>
            <w:tblGrid>
              <w:gridCol w:w="220"/>
              <w:gridCol w:w="3640"/>
            </w:tblGrid>
            <w:tr w:rsidR="007F1923" w:rsidRPr="00FE1B60" w14:paraId="14C1349B" w14:textId="77777777">
              <w:tc>
                <w:tcPr>
                  <w:tcW w:w="0" w:type="auto"/>
                </w:tcPr>
                <w:p w14:paraId="5ECFBBC4" w14:textId="77777777" w:rsidR="007F1923" w:rsidRPr="00FE1B60" w:rsidRDefault="007F1923">
                  <w:pPr>
                    <w:pStyle w:val="Paragraph"/>
                    <w:rPr>
                      <w:noProof/>
                    </w:rPr>
                  </w:pPr>
                  <w:r w:rsidRPr="00FE1B60">
                    <w:rPr>
                      <w:noProof/>
                    </w:rPr>
                    <w:t>—</w:t>
                  </w:r>
                </w:p>
              </w:tc>
              <w:tc>
                <w:tcPr>
                  <w:tcW w:w="0" w:type="auto"/>
                </w:tcPr>
                <w:p w14:paraId="626340FE" w14:textId="77777777" w:rsidR="007F1923" w:rsidRPr="00FE1B60" w:rsidRDefault="007F1923">
                  <w:pPr>
                    <w:pStyle w:val="Paragraph"/>
                    <w:rPr>
                      <w:noProof/>
                    </w:rPr>
                  </w:pPr>
                  <w:r w:rsidRPr="00FE1B60">
                    <w:rPr>
                      <w:noProof/>
                    </w:rPr>
                    <w:t>amelyek polietilén-poliaminok poliizobutenil-borostyánkősav-anhidriddel (CAS RN 84605-20-9) képzett reakciótermékeiből nyert poliizobutilén-szukcinimidet tartalmaznak,</w:t>
                  </w:r>
                </w:p>
              </w:tc>
            </w:tr>
            <w:tr w:rsidR="007F1923" w:rsidRPr="00FE1B60" w14:paraId="067C928F" w14:textId="77777777">
              <w:tc>
                <w:tcPr>
                  <w:tcW w:w="0" w:type="auto"/>
                </w:tcPr>
                <w:p w14:paraId="530BDA1A" w14:textId="77777777" w:rsidR="007F1923" w:rsidRPr="00FE1B60" w:rsidRDefault="007F1923">
                  <w:pPr>
                    <w:pStyle w:val="Paragraph"/>
                    <w:rPr>
                      <w:noProof/>
                    </w:rPr>
                  </w:pPr>
                  <w:r w:rsidRPr="00FE1B60">
                    <w:rPr>
                      <w:noProof/>
                    </w:rPr>
                    <w:t>—</w:t>
                  </w:r>
                </w:p>
              </w:tc>
              <w:tc>
                <w:tcPr>
                  <w:tcW w:w="0" w:type="auto"/>
                </w:tcPr>
                <w:p w14:paraId="08BAEF57" w14:textId="77777777" w:rsidR="007F1923" w:rsidRPr="00FE1B60" w:rsidRDefault="007F1923">
                  <w:pPr>
                    <w:pStyle w:val="Paragraph"/>
                    <w:rPr>
                      <w:noProof/>
                    </w:rPr>
                  </w:pPr>
                  <w:r w:rsidRPr="00FE1B60">
                    <w:rPr>
                      <w:noProof/>
                    </w:rPr>
                    <w:t>ásványolaj-tartalommal,</w:t>
                  </w:r>
                </w:p>
              </w:tc>
            </w:tr>
            <w:tr w:rsidR="007F1923" w:rsidRPr="00FE1B60" w14:paraId="7151CAD9" w14:textId="77777777">
              <w:tc>
                <w:tcPr>
                  <w:tcW w:w="0" w:type="auto"/>
                </w:tcPr>
                <w:p w14:paraId="740F2308" w14:textId="77777777" w:rsidR="007F1923" w:rsidRPr="00FE1B60" w:rsidRDefault="007F1923">
                  <w:pPr>
                    <w:pStyle w:val="Paragraph"/>
                    <w:rPr>
                      <w:noProof/>
                    </w:rPr>
                  </w:pPr>
                  <w:r w:rsidRPr="00FE1B60">
                    <w:rPr>
                      <w:noProof/>
                    </w:rPr>
                    <w:t>—</w:t>
                  </w:r>
                </w:p>
              </w:tc>
              <w:tc>
                <w:tcPr>
                  <w:tcW w:w="0" w:type="auto"/>
                </w:tcPr>
                <w:p w14:paraId="03BFD4C2" w14:textId="77777777" w:rsidR="007F1923" w:rsidRPr="00FE1B60" w:rsidRDefault="007F1923">
                  <w:pPr>
                    <w:pStyle w:val="Paragraph"/>
                    <w:rPr>
                      <w:noProof/>
                    </w:rPr>
                  </w:pPr>
                  <w:r w:rsidRPr="00FE1B60">
                    <w:rPr>
                      <w:noProof/>
                    </w:rPr>
                    <w:t>legalább 0,05, de legfeljebb 0,25  tömegszázalék klór-tartalommal,</w:t>
                  </w:r>
                </w:p>
              </w:tc>
            </w:tr>
            <w:tr w:rsidR="007F1923" w:rsidRPr="00FE1B60" w14:paraId="7E424F89" w14:textId="77777777">
              <w:tc>
                <w:tcPr>
                  <w:tcW w:w="0" w:type="auto"/>
                </w:tcPr>
                <w:p w14:paraId="69DFE5C2" w14:textId="77777777" w:rsidR="007F1923" w:rsidRPr="00FE1B60" w:rsidRDefault="007F1923">
                  <w:pPr>
                    <w:pStyle w:val="Paragraph"/>
                    <w:rPr>
                      <w:noProof/>
                    </w:rPr>
                  </w:pPr>
                  <w:r w:rsidRPr="00FE1B60">
                    <w:rPr>
                      <w:noProof/>
                    </w:rPr>
                    <w:t>—</w:t>
                  </w:r>
                </w:p>
              </w:tc>
              <w:tc>
                <w:tcPr>
                  <w:tcW w:w="0" w:type="auto"/>
                </w:tcPr>
                <w:p w14:paraId="4D7E384A" w14:textId="77777777" w:rsidR="007F1923" w:rsidRPr="00FE1B60" w:rsidRDefault="007F1923">
                  <w:pPr>
                    <w:pStyle w:val="Paragraph"/>
                    <w:rPr>
                      <w:noProof/>
                    </w:rPr>
                  </w:pPr>
                  <w:r w:rsidRPr="00FE1B60">
                    <w:rPr>
                      <w:noProof/>
                    </w:rPr>
                    <w:t>több mint 20 teljes bázisszámmal (TBN),</w:t>
                  </w:r>
                </w:p>
              </w:tc>
            </w:tr>
          </w:tbl>
          <w:p w14:paraId="50F2471C" w14:textId="77777777" w:rsidR="007F1923" w:rsidRPr="00FE1B60" w:rsidRDefault="007F1923">
            <w:pPr>
              <w:pStyle w:val="Paragraph"/>
              <w:rPr>
                <w:noProof/>
              </w:rPr>
            </w:pPr>
            <w:r w:rsidRPr="00FE1B60">
              <w:rPr>
                <w:noProof/>
              </w:rPr>
              <w:t>koncentrált adalékként való felhasználásra motorolajok keverési eljárással történő gyártásához</w:t>
            </w:r>
          </w:p>
        </w:tc>
        <w:tc>
          <w:tcPr>
            <w:tcW w:w="0" w:type="auto"/>
          </w:tcPr>
          <w:p w14:paraId="799EDF40" w14:textId="77777777" w:rsidR="007F1923" w:rsidRPr="00FE1B60" w:rsidRDefault="007F1923">
            <w:pPr>
              <w:pStyle w:val="Paragraph"/>
              <w:rPr>
                <w:noProof/>
              </w:rPr>
            </w:pPr>
            <w:r w:rsidRPr="00FE1B60">
              <w:rPr>
                <w:noProof/>
              </w:rPr>
              <w:t>0 %</w:t>
            </w:r>
          </w:p>
        </w:tc>
        <w:tc>
          <w:tcPr>
            <w:tcW w:w="0" w:type="auto"/>
          </w:tcPr>
          <w:p w14:paraId="5EE79189" w14:textId="77777777" w:rsidR="007F1923" w:rsidRPr="00FE1B60" w:rsidRDefault="007F1923">
            <w:pPr>
              <w:pStyle w:val="Paragraph"/>
              <w:rPr>
                <w:noProof/>
              </w:rPr>
            </w:pPr>
            <w:r w:rsidRPr="00FE1B60">
              <w:rPr>
                <w:noProof/>
              </w:rPr>
              <w:t>-</w:t>
            </w:r>
          </w:p>
        </w:tc>
        <w:tc>
          <w:tcPr>
            <w:tcW w:w="0" w:type="auto"/>
          </w:tcPr>
          <w:p w14:paraId="74C71533" w14:textId="77777777" w:rsidR="007F1923" w:rsidRPr="00FE1B60" w:rsidRDefault="007F1923">
            <w:pPr>
              <w:pStyle w:val="Paragraph"/>
              <w:rPr>
                <w:noProof/>
              </w:rPr>
            </w:pPr>
            <w:r w:rsidRPr="00FE1B60">
              <w:rPr>
                <w:noProof/>
              </w:rPr>
              <w:t>2022.12.31</w:t>
            </w:r>
          </w:p>
        </w:tc>
      </w:tr>
      <w:tr w:rsidR="007F1923" w:rsidRPr="00FE1B60" w14:paraId="69E224FB" w14:textId="77777777">
        <w:trPr>
          <w:cantSplit/>
        </w:trPr>
        <w:tc>
          <w:tcPr>
            <w:tcW w:w="0" w:type="auto"/>
          </w:tcPr>
          <w:p w14:paraId="568097E3" w14:textId="77777777" w:rsidR="007F1923" w:rsidRPr="00FE1B60" w:rsidRDefault="007F1923">
            <w:pPr>
              <w:pStyle w:val="Paragraph"/>
              <w:rPr>
                <w:noProof/>
              </w:rPr>
            </w:pPr>
            <w:r w:rsidRPr="00FE1B60">
              <w:rPr>
                <w:noProof/>
              </w:rPr>
              <w:t>0.6017</w:t>
            </w:r>
          </w:p>
        </w:tc>
        <w:tc>
          <w:tcPr>
            <w:tcW w:w="0" w:type="auto"/>
          </w:tcPr>
          <w:p w14:paraId="1E4FB63C" w14:textId="77777777" w:rsidR="007F1923" w:rsidRPr="00FE1B60" w:rsidRDefault="007F1923">
            <w:pPr>
              <w:pStyle w:val="Paragraph"/>
              <w:jc w:val="right"/>
              <w:rPr>
                <w:noProof/>
              </w:rPr>
            </w:pPr>
            <w:r w:rsidRPr="00FE1B60">
              <w:rPr>
                <w:noProof/>
              </w:rPr>
              <w:t>ex 3811 21 00</w:t>
            </w:r>
          </w:p>
        </w:tc>
        <w:tc>
          <w:tcPr>
            <w:tcW w:w="0" w:type="auto"/>
          </w:tcPr>
          <w:p w14:paraId="730EDC4F" w14:textId="77777777" w:rsidR="007F1923" w:rsidRPr="00FE1B60" w:rsidRDefault="007F1923">
            <w:pPr>
              <w:pStyle w:val="Paragraph"/>
              <w:jc w:val="center"/>
              <w:rPr>
                <w:noProof/>
              </w:rPr>
            </w:pPr>
            <w:r w:rsidRPr="00FE1B60">
              <w:rPr>
                <w:noProof/>
              </w:rPr>
              <w:t>73</w:t>
            </w:r>
          </w:p>
        </w:tc>
        <w:tc>
          <w:tcPr>
            <w:tcW w:w="0" w:type="auto"/>
          </w:tcPr>
          <w:p w14:paraId="1C26AB9A"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21E3130E" w14:textId="77777777">
              <w:tc>
                <w:tcPr>
                  <w:tcW w:w="0" w:type="auto"/>
                </w:tcPr>
                <w:p w14:paraId="1291F1D0" w14:textId="77777777" w:rsidR="007F1923" w:rsidRPr="00FE1B60" w:rsidRDefault="007F1923">
                  <w:pPr>
                    <w:pStyle w:val="Paragraph"/>
                    <w:rPr>
                      <w:noProof/>
                    </w:rPr>
                  </w:pPr>
                  <w:r w:rsidRPr="00FE1B60">
                    <w:rPr>
                      <w:noProof/>
                    </w:rPr>
                    <w:t>—</w:t>
                  </w:r>
                </w:p>
              </w:tc>
              <w:tc>
                <w:tcPr>
                  <w:tcW w:w="0" w:type="auto"/>
                </w:tcPr>
                <w:p w14:paraId="03F67B41" w14:textId="77777777" w:rsidR="007F1923" w:rsidRPr="00FE1B60" w:rsidRDefault="007F1923">
                  <w:pPr>
                    <w:pStyle w:val="Paragraph"/>
                    <w:rPr>
                      <w:noProof/>
                    </w:rPr>
                  </w:pPr>
                  <w:r w:rsidRPr="00FE1B60">
                    <w:rPr>
                      <w:noProof/>
                    </w:rPr>
                    <w:t>borátozott szukcinimid vegyületeket (CAS RN 134758-95-5), és</w:t>
                  </w:r>
                </w:p>
              </w:tc>
            </w:tr>
            <w:tr w:rsidR="007F1923" w:rsidRPr="00FE1B60" w14:paraId="39C550C5" w14:textId="77777777">
              <w:tc>
                <w:tcPr>
                  <w:tcW w:w="0" w:type="auto"/>
                </w:tcPr>
                <w:p w14:paraId="1F5EBA88" w14:textId="77777777" w:rsidR="007F1923" w:rsidRPr="00FE1B60" w:rsidRDefault="007F1923">
                  <w:pPr>
                    <w:pStyle w:val="Paragraph"/>
                    <w:rPr>
                      <w:noProof/>
                    </w:rPr>
                  </w:pPr>
                  <w:r w:rsidRPr="00FE1B60">
                    <w:rPr>
                      <w:noProof/>
                    </w:rPr>
                    <w:t>—</w:t>
                  </w:r>
                </w:p>
              </w:tc>
              <w:tc>
                <w:tcPr>
                  <w:tcW w:w="0" w:type="auto"/>
                </w:tcPr>
                <w:p w14:paraId="1026C0F6" w14:textId="77777777" w:rsidR="007F1923" w:rsidRPr="00FE1B60" w:rsidRDefault="007F1923">
                  <w:pPr>
                    <w:pStyle w:val="Paragraph"/>
                    <w:rPr>
                      <w:noProof/>
                    </w:rPr>
                  </w:pPr>
                  <w:r w:rsidRPr="00FE1B60">
                    <w:rPr>
                      <w:noProof/>
                    </w:rPr>
                    <w:t>ásványolajokat tartalmaznak, és</w:t>
                  </w:r>
                </w:p>
              </w:tc>
            </w:tr>
            <w:tr w:rsidR="007F1923" w:rsidRPr="00FE1B60" w14:paraId="5CEC3F9D" w14:textId="77777777">
              <w:tc>
                <w:tcPr>
                  <w:tcW w:w="0" w:type="auto"/>
                </w:tcPr>
                <w:p w14:paraId="61B86045" w14:textId="77777777" w:rsidR="007F1923" w:rsidRPr="00FE1B60" w:rsidRDefault="007F1923">
                  <w:pPr>
                    <w:pStyle w:val="Paragraph"/>
                    <w:rPr>
                      <w:noProof/>
                    </w:rPr>
                  </w:pPr>
                  <w:r w:rsidRPr="00FE1B60">
                    <w:rPr>
                      <w:noProof/>
                    </w:rPr>
                    <w:t>—</w:t>
                  </w:r>
                </w:p>
              </w:tc>
              <w:tc>
                <w:tcPr>
                  <w:tcW w:w="0" w:type="auto"/>
                </w:tcPr>
                <w:p w14:paraId="79521493" w14:textId="77777777" w:rsidR="007F1923" w:rsidRPr="00FE1B60" w:rsidRDefault="007F1923">
                  <w:pPr>
                    <w:pStyle w:val="Paragraph"/>
                    <w:rPr>
                      <w:noProof/>
                    </w:rPr>
                  </w:pPr>
                  <w:r w:rsidRPr="00FE1B60">
                    <w:rPr>
                      <w:noProof/>
                    </w:rPr>
                    <w:t>több mint 40 teljes bázisszámmal (TBN),</w:t>
                  </w:r>
                </w:p>
              </w:tc>
            </w:tr>
          </w:tbl>
          <w:p w14:paraId="6E515FBF" w14:textId="77777777" w:rsidR="007F1923" w:rsidRPr="00FE1B60" w:rsidRDefault="007F1923">
            <w:pPr>
              <w:pStyle w:val="Paragraph"/>
              <w:rPr>
                <w:noProof/>
              </w:rPr>
            </w:pPr>
            <w:r w:rsidRPr="00FE1B60">
              <w:rPr>
                <w:noProof/>
              </w:rPr>
              <w:t>kenőolaj-adalékok keverékeinek gyártásához</w:t>
            </w:r>
          </w:p>
          <w:p w14:paraId="42D309F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531173A" w14:textId="77777777" w:rsidR="007F1923" w:rsidRPr="00FE1B60" w:rsidRDefault="007F1923">
            <w:pPr>
              <w:pStyle w:val="Paragraph"/>
              <w:rPr>
                <w:noProof/>
              </w:rPr>
            </w:pPr>
            <w:r w:rsidRPr="00FE1B60">
              <w:rPr>
                <w:noProof/>
              </w:rPr>
              <w:t>0 %</w:t>
            </w:r>
          </w:p>
        </w:tc>
        <w:tc>
          <w:tcPr>
            <w:tcW w:w="0" w:type="auto"/>
          </w:tcPr>
          <w:p w14:paraId="3754DA25" w14:textId="77777777" w:rsidR="007F1923" w:rsidRPr="00FE1B60" w:rsidRDefault="007F1923">
            <w:pPr>
              <w:pStyle w:val="Paragraph"/>
              <w:rPr>
                <w:noProof/>
              </w:rPr>
            </w:pPr>
            <w:r w:rsidRPr="00FE1B60">
              <w:rPr>
                <w:noProof/>
              </w:rPr>
              <w:t>-</w:t>
            </w:r>
          </w:p>
        </w:tc>
        <w:tc>
          <w:tcPr>
            <w:tcW w:w="0" w:type="auto"/>
          </w:tcPr>
          <w:p w14:paraId="4D41A19F" w14:textId="77777777" w:rsidR="007F1923" w:rsidRPr="00FE1B60" w:rsidRDefault="007F1923">
            <w:pPr>
              <w:pStyle w:val="Paragraph"/>
              <w:rPr>
                <w:noProof/>
              </w:rPr>
            </w:pPr>
            <w:r w:rsidRPr="00FE1B60">
              <w:rPr>
                <w:noProof/>
              </w:rPr>
              <w:t>2023.12.31</w:t>
            </w:r>
          </w:p>
        </w:tc>
      </w:tr>
      <w:tr w:rsidR="007F1923" w:rsidRPr="00FE1B60" w14:paraId="209683EE" w14:textId="77777777">
        <w:trPr>
          <w:cantSplit/>
        </w:trPr>
        <w:tc>
          <w:tcPr>
            <w:tcW w:w="0" w:type="auto"/>
          </w:tcPr>
          <w:p w14:paraId="23B19152" w14:textId="77777777" w:rsidR="007F1923" w:rsidRPr="00FE1B60" w:rsidRDefault="007F1923">
            <w:pPr>
              <w:pStyle w:val="Paragraph"/>
              <w:rPr>
                <w:noProof/>
              </w:rPr>
            </w:pPr>
            <w:r w:rsidRPr="00FE1B60">
              <w:rPr>
                <w:noProof/>
              </w:rPr>
              <w:t>0.6671</w:t>
            </w:r>
          </w:p>
        </w:tc>
        <w:tc>
          <w:tcPr>
            <w:tcW w:w="0" w:type="auto"/>
          </w:tcPr>
          <w:p w14:paraId="6E20ABFC" w14:textId="77777777" w:rsidR="007F1923" w:rsidRPr="00FE1B60" w:rsidRDefault="007F1923">
            <w:pPr>
              <w:pStyle w:val="Paragraph"/>
              <w:jc w:val="right"/>
              <w:rPr>
                <w:noProof/>
              </w:rPr>
            </w:pPr>
            <w:r w:rsidRPr="00FE1B60">
              <w:rPr>
                <w:noProof/>
              </w:rPr>
              <w:t>ex 3811 21 00</w:t>
            </w:r>
          </w:p>
        </w:tc>
        <w:tc>
          <w:tcPr>
            <w:tcW w:w="0" w:type="auto"/>
          </w:tcPr>
          <w:p w14:paraId="7672E166" w14:textId="77777777" w:rsidR="007F1923" w:rsidRPr="00FE1B60" w:rsidRDefault="007F1923">
            <w:pPr>
              <w:pStyle w:val="Paragraph"/>
              <w:jc w:val="center"/>
              <w:rPr>
                <w:noProof/>
              </w:rPr>
            </w:pPr>
            <w:r w:rsidRPr="00FE1B60">
              <w:rPr>
                <w:noProof/>
              </w:rPr>
              <w:t>75</w:t>
            </w:r>
          </w:p>
        </w:tc>
        <w:tc>
          <w:tcPr>
            <w:tcW w:w="0" w:type="auto"/>
          </w:tcPr>
          <w:p w14:paraId="303DF3D3"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3F9E42E6" w14:textId="77777777">
              <w:tc>
                <w:tcPr>
                  <w:tcW w:w="0" w:type="auto"/>
                </w:tcPr>
                <w:p w14:paraId="53BFC389" w14:textId="77777777" w:rsidR="007F1923" w:rsidRPr="00FE1B60" w:rsidRDefault="007F1923">
                  <w:pPr>
                    <w:pStyle w:val="Paragraph"/>
                    <w:rPr>
                      <w:noProof/>
                    </w:rPr>
                  </w:pPr>
                  <w:r w:rsidRPr="00FE1B60">
                    <w:rPr>
                      <w:noProof/>
                    </w:rPr>
                    <w:t>—</w:t>
                  </w:r>
                </w:p>
              </w:tc>
              <w:tc>
                <w:tcPr>
                  <w:tcW w:w="0" w:type="auto"/>
                </w:tcPr>
                <w:p w14:paraId="7EBD4F75" w14:textId="77777777" w:rsidR="007F1923" w:rsidRPr="00FE1B60" w:rsidRDefault="007F1923">
                  <w:pPr>
                    <w:pStyle w:val="Paragraph"/>
                    <w:rPr>
                      <w:noProof/>
                    </w:rPr>
                  </w:pPr>
                  <w:r w:rsidRPr="00FE1B60">
                    <w:rPr>
                      <w:noProof/>
                    </w:rPr>
                    <w:t>kálcium (C10–C14)-dialkil-benzolszulfonátot,</w:t>
                  </w:r>
                </w:p>
              </w:tc>
            </w:tr>
            <w:tr w:rsidR="007F1923" w:rsidRPr="00FE1B60" w14:paraId="0FFD4B7F" w14:textId="77777777">
              <w:tc>
                <w:tcPr>
                  <w:tcW w:w="0" w:type="auto"/>
                </w:tcPr>
                <w:p w14:paraId="35795416" w14:textId="77777777" w:rsidR="007F1923" w:rsidRPr="00FE1B60" w:rsidRDefault="007F1923">
                  <w:pPr>
                    <w:pStyle w:val="Paragraph"/>
                    <w:rPr>
                      <w:noProof/>
                    </w:rPr>
                  </w:pPr>
                  <w:r w:rsidRPr="00FE1B60">
                    <w:rPr>
                      <w:noProof/>
                    </w:rPr>
                    <w:t>—</w:t>
                  </w:r>
                </w:p>
              </w:tc>
              <w:tc>
                <w:tcPr>
                  <w:tcW w:w="0" w:type="auto"/>
                </w:tcPr>
                <w:p w14:paraId="0A9BA45D" w14:textId="77777777" w:rsidR="007F1923" w:rsidRPr="00FE1B60" w:rsidRDefault="007F1923">
                  <w:pPr>
                    <w:pStyle w:val="Paragraph"/>
                    <w:rPr>
                      <w:noProof/>
                    </w:rPr>
                  </w:pPr>
                  <w:r w:rsidRPr="00FE1B60">
                    <w:rPr>
                      <w:noProof/>
                    </w:rPr>
                    <w:t>több mint 40 tömegszázalék, de legfeljebb 60 tömegszázalék ásványolajokat tartalmaznak,</w:t>
                  </w:r>
                </w:p>
              </w:tc>
            </w:tr>
          </w:tbl>
          <w:p w14:paraId="0345F419" w14:textId="77777777" w:rsidR="007F1923" w:rsidRPr="00FE1B60" w:rsidRDefault="007F1923">
            <w:pPr>
              <w:pStyle w:val="Paragraph"/>
              <w:rPr>
                <w:noProof/>
              </w:rPr>
            </w:pPr>
            <w:r w:rsidRPr="00FE1B60">
              <w:rPr>
                <w:noProof/>
              </w:rPr>
              <w:t>legfeljebb 10 teljes bázisszámmal, kenőolaj-adalékanyagok keverékeinek gyártásához</w:t>
            </w:r>
          </w:p>
          <w:p w14:paraId="2DB215F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4013EA9" w14:textId="77777777" w:rsidR="007F1923" w:rsidRPr="00FE1B60" w:rsidRDefault="007F1923">
            <w:pPr>
              <w:pStyle w:val="Paragraph"/>
              <w:rPr>
                <w:noProof/>
              </w:rPr>
            </w:pPr>
            <w:r w:rsidRPr="00FE1B60">
              <w:rPr>
                <w:noProof/>
              </w:rPr>
              <w:t>0 %</w:t>
            </w:r>
          </w:p>
        </w:tc>
        <w:tc>
          <w:tcPr>
            <w:tcW w:w="0" w:type="auto"/>
          </w:tcPr>
          <w:p w14:paraId="5ECD9E07" w14:textId="77777777" w:rsidR="007F1923" w:rsidRPr="00FE1B60" w:rsidRDefault="007F1923">
            <w:pPr>
              <w:pStyle w:val="Paragraph"/>
              <w:rPr>
                <w:noProof/>
              </w:rPr>
            </w:pPr>
            <w:r w:rsidRPr="00FE1B60">
              <w:rPr>
                <w:noProof/>
              </w:rPr>
              <w:t>-</w:t>
            </w:r>
          </w:p>
        </w:tc>
        <w:tc>
          <w:tcPr>
            <w:tcW w:w="0" w:type="auto"/>
          </w:tcPr>
          <w:p w14:paraId="11345B12" w14:textId="77777777" w:rsidR="007F1923" w:rsidRPr="00FE1B60" w:rsidRDefault="007F1923">
            <w:pPr>
              <w:pStyle w:val="Paragraph"/>
              <w:rPr>
                <w:noProof/>
              </w:rPr>
            </w:pPr>
            <w:r w:rsidRPr="00FE1B60">
              <w:rPr>
                <w:noProof/>
              </w:rPr>
              <w:t>2022.12.31</w:t>
            </w:r>
          </w:p>
        </w:tc>
      </w:tr>
      <w:tr w:rsidR="007F1923" w:rsidRPr="00FE1B60" w14:paraId="573E7DC6" w14:textId="77777777">
        <w:trPr>
          <w:cantSplit/>
        </w:trPr>
        <w:tc>
          <w:tcPr>
            <w:tcW w:w="0" w:type="auto"/>
          </w:tcPr>
          <w:p w14:paraId="494FF264" w14:textId="77777777" w:rsidR="007F1923" w:rsidRPr="00FE1B60" w:rsidRDefault="007F1923">
            <w:pPr>
              <w:pStyle w:val="Paragraph"/>
              <w:rPr>
                <w:noProof/>
              </w:rPr>
            </w:pPr>
            <w:r w:rsidRPr="00FE1B60">
              <w:rPr>
                <w:noProof/>
              </w:rPr>
              <w:t>0.6669</w:t>
            </w:r>
          </w:p>
        </w:tc>
        <w:tc>
          <w:tcPr>
            <w:tcW w:w="0" w:type="auto"/>
          </w:tcPr>
          <w:p w14:paraId="1B12B142" w14:textId="77777777" w:rsidR="007F1923" w:rsidRPr="00FE1B60" w:rsidRDefault="007F1923">
            <w:pPr>
              <w:pStyle w:val="Paragraph"/>
              <w:jc w:val="right"/>
              <w:rPr>
                <w:noProof/>
              </w:rPr>
            </w:pPr>
            <w:r w:rsidRPr="00FE1B60">
              <w:rPr>
                <w:noProof/>
              </w:rPr>
              <w:t>ex 3811 21 00</w:t>
            </w:r>
          </w:p>
        </w:tc>
        <w:tc>
          <w:tcPr>
            <w:tcW w:w="0" w:type="auto"/>
          </w:tcPr>
          <w:p w14:paraId="3726FD08" w14:textId="77777777" w:rsidR="007F1923" w:rsidRPr="00FE1B60" w:rsidRDefault="007F1923">
            <w:pPr>
              <w:pStyle w:val="Paragraph"/>
              <w:jc w:val="center"/>
              <w:rPr>
                <w:noProof/>
              </w:rPr>
            </w:pPr>
            <w:r w:rsidRPr="00FE1B60">
              <w:rPr>
                <w:noProof/>
              </w:rPr>
              <w:t>77</w:t>
            </w:r>
          </w:p>
        </w:tc>
        <w:tc>
          <w:tcPr>
            <w:tcW w:w="0" w:type="auto"/>
          </w:tcPr>
          <w:p w14:paraId="6DC5DD64" w14:textId="77777777" w:rsidR="007F1923" w:rsidRPr="00FE1B60" w:rsidRDefault="007F1923">
            <w:pPr>
              <w:pStyle w:val="Paragraph"/>
              <w:rPr>
                <w:noProof/>
              </w:rPr>
            </w:pPr>
            <w:r w:rsidRPr="00FE1B60">
              <w:rPr>
                <w:noProof/>
              </w:rPr>
              <w:t>Habzásgátló adalékanyagok:</w:t>
            </w:r>
          </w:p>
          <w:tbl>
            <w:tblPr>
              <w:tblStyle w:val="Listdash"/>
              <w:tblW w:w="0" w:type="auto"/>
              <w:tblLook w:val="0000" w:firstRow="0" w:lastRow="0" w:firstColumn="0" w:lastColumn="0" w:noHBand="0" w:noVBand="0"/>
            </w:tblPr>
            <w:tblGrid>
              <w:gridCol w:w="220"/>
              <w:gridCol w:w="3640"/>
            </w:tblGrid>
            <w:tr w:rsidR="007F1923" w:rsidRPr="00FE1B60" w14:paraId="73964E4D" w14:textId="77777777">
              <w:tc>
                <w:tcPr>
                  <w:tcW w:w="0" w:type="auto"/>
                </w:tcPr>
                <w:p w14:paraId="5ACB3C17" w14:textId="77777777" w:rsidR="007F1923" w:rsidRPr="00FE1B60" w:rsidRDefault="007F1923">
                  <w:pPr>
                    <w:pStyle w:val="Paragraph"/>
                    <w:rPr>
                      <w:noProof/>
                    </w:rPr>
                  </w:pPr>
                  <w:r w:rsidRPr="00FE1B60">
                    <w:rPr>
                      <w:noProof/>
                    </w:rPr>
                    <w:t>—</w:t>
                  </w:r>
                </w:p>
              </w:tc>
              <w:tc>
                <w:tcPr>
                  <w:tcW w:w="0" w:type="auto"/>
                </w:tcPr>
                <w:p w14:paraId="41CD1473" w14:textId="77777777" w:rsidR="007F1923" w:rsidRPr="00FE1B60" w:rsidRDefault="007F1923">
                  <w:pPr>
                    <w:pStyle w:val="Paragraph"/>
                    <w:rPr>
                      <w:noProof/>
                    </w:rPr>
                  </w:pPr>
                  <w:r w:rsidRPr="00FE1B60">
                    <w:rPr>
                      <w:noProof/>
                    </w:rPr>
                    <w:t>2-etil-hexil-akrilát és etil-akrilát- kopolimerből, és</w:t>
                  </w:r>
                </w:p>
              </w:tc>
            </w:tr>
            <w:tr w:rsidR="007F1923" w:rsidRPr="00FE1B60" w14:paraId="6159FCF0" w14:textId="77777777">
              <w:tc>
                <w:tcPr>
                  <w:tcW w:w="0" w:type="auto"/>
                </w:tcPr>
                <w:p w14:paraId="6846C799" w14:textId="77777777" w:rsidR="007F1923" w:rsidRPr="00FE1B60" w:rsidRDefault="007F1923">
                  <w:pPr>
                    <w:pStyle w:val="Paragraph"/>
                    <w:rPr>
                      <w:noProof/>
                    </w:rPr>
                  </w:pPr>
                  <w:r w:rsidRPr="00FE1B60">
                    <w:rPr>
                      <w:noProof/>
                    </w:rPr>
                    <w:t>—</w:t>
                  </w:r>
                </w:p>
              </w:tc>
              <w:tc>
                <w:tcPr>
                  <w:tcW w:w="0" w:type="auto"/>
                </w:tcPr>
                <w:p w14:paraId="7E641A83" w14:textId="77777777" w:rsidR="007F1923" w:rsidRPr="00FE1B60" w:rsidRDefault="007F1923">
                  <w:pPr>
                    <w:pStyle w:val="Paragraph"/>
                    <w:rPr>
                      <w:noProof/>
                    </w:rPr>
                  </w:pPr>
                  <w:r w:rsidRPr="00FE1B60">
                    <w:rPr>
                      <w:noProof/>
                    </w:rPr>
                    <w:t>több mint 50 tömegszázalék, de legfeljebb 80 tömegszázalék ásványolajokból,</w:t>
                  </w:r>
                </w:p>
              </w:tc>
            </w:tr>
          </w:tbl>
          <w:p w14:paraId="54496C03" w14:textId="77777777" w:rsidR="007F1923" w:rsidRPr="00FE1B60" w:rsidRDefault="007F1923">
            <w:pPr>
              <w:pStyle w:val="Paragraph"/>
              <w:rPr>
                <w:noProof/>
              </w:rPr>
            </w:pPr>
            <w:r w:rsidRPr="00FE1B60">
              <w:rPr>
                <w:noProof/>
              </w:rPr>
              <w:t>kenőolaj-adalékanyagok keverékeinek gyártásához</w:t>
            </w:r>
          </w:p>
          <w:p w14:paraId="1FC18D5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F587C80" w14:textId="77777777" w:rsidR="007F1923" w:rsidRPr="00FE1B60" w:rsidRDefault="007F1923">
            <w:pPr>
              <w:pStyle w:val="Paragraph"/>
              <w:rPr>
                <w:noProof/>
              </w:rPr>
            </w:pPr>
            <w:r w:rsidRPr="00FE1B60">
              <w:rPr>
                <w:noProof/>
              </w:rPr>
              <w:t>0 %</w:t>
            </w:r>
          </w:p>
        </w:tc>
        <w:tc>
          <w:tcPr>
            <w:tcW w:w="0" w:type="auto"/>
          </w:tcPr>
          <w:p w14:paraId="60AD2D4A" w14:textId="77777777" w:rsidR="007F1923" w:rsidRPr="00FE1B60" w:rsidRDefault="007F1923">
            <w:pPr>
              <w:pStyle w:val="Paragraph"/>
              <w:rPr>
                <w:noProof/>
              </w:rPr>
            </w:pPr>
            <w:r w:rsidRPr="00FE1B60">
              <w:rPr>
                <w:noProof/>
              </w:rPr>
              <w:t>-</w:t>
            </w:r>
          </w:p>
        </w:tc>
        <w:tc>
          <w:tcPr>
            <w:tcW w:w="0" w:type="auto"/>
          </w:tcPr>
          <w:p w14:paraId="6EAF5436" w14:textId="77777777" w:rsidR="007F1923" w:rsidRPr="00FE1B60" w:rsidRDefault="007F1923">
            <w:pPr>
              <w:pStyle w:val="Paragraph"/>
              <w:rPr>
                <w:noProof/>
              </w:rPr>
            </w:pPr>
            <w:r w:rsidRPr="00FE1B60">
              <w:rPr>
                <w:noProof/>
              </w:rPr>
              <w:t>2022.12.31</w:t>
            </w:r>
          </w:p>
        </w:tc>
      </w:tr>
      <w:tr w:rsidR="007F1923" w:rsidRPr="00FE1B60" w14:paraId="01EE7C64" w14:textId="77777777">
        <w:trPr>
          <w:cantSplit/>
        </w:trPr>
        <w:tc>
          <w:tcPr>
            <w:tcW w:w="0" w:type="auto"/>
          </w:tcPr>
          <w:p w14:paraId="136BECF9" w14:textId="77777777" w:rsidR="007F1923" w:rsidRPr="00FE1B60" w:rsidRDefault="007F1923">
            <w:pPr>
              <w:pStyle w:val="Paragraph"/>
              <w:rPr>
                <w:noProof/>
              </w:rPr>
            </w:pPr>
            <w:r w:rsidRPr="00FE1B60">
              <w:rPr>
                <w:noProof/>
              </w:rPr>
              <w:t>0.6666</w:t>
            </w:r>
          </w:p>
        </w:tc>
        <w:tc>
          <w:tcPr>
            <w:tcW w:w="0" w:type="auto"/>
          </w:tcPr>
          <w:p w14:paraId="2E6ED058" w14:textId="77777777" w:rsidR="007F1923" w:rsidRPr="00FE1B60" w:rsidRDefault="007F1923">
            <w:pPr>
              <w:pStyle w:val="Paragraph"/>
              <w:jc w:val="right"/>
              <w:rPr>
                <w:noProof/>
              </w:rPr>
            </w:pPr>
            <w:r w:rsidRPr="00FE1B60">
              <w:rPr>
                <w:noProof/>
              </w:rPr>
              <w:t>ex 3811 21 00</w:t>
            </w:r>
          </w:p>
        </w:tc>
        <w:tc>
          <w:tcPr>
            <w:tcW w:w="0" w:type="auto"/>
          </w:tcPr>
          <w:p w14:paraId="6C3B892C" w14:textId="77777777" w:rsidR="007F1923" w:rsidRPr="00FE1B60" w:rsidRDefault="007F1923">
            <w:pPr>
              <w:pStyle w:val="Paragraph"/>
              <w:jc w:val="center"/>
              <w:rPr>
                <w:noProof/>
              </w:rPr>
            </w:pPr>
            <w:r w:rsidRPr="00FE1B60">
              <w:rPr>
                <w:noProof/>
              </w:rPr>
              <w:t>80</w:t>
            </w:r>
          </w:p>
        </w:tc>
        <w:tc>
          <w:tcPr>
            <w:tcW w:w="0" w:type="auto"/>
          </w:tcPr>
          <w:p w14:paraId="430A4895"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41C465ED" w14:textId="77777777">
              <w:tc>
                <w:tcPr>
                  <w:tcW w:w="0" w:type="auto"/>
                </w:tcPr>
                <w:p w14:paraId="7C8F4FAC" w14:textId="77777777" w:rsidR="007F1923" w:rsidRPr="00FE1B60" w:rsidRDefault="007F1923">
                  <w:pPr>
                    <w:pStyle w:val="Paragraph"/>
                    <w:rPr>
                      <w:noProof/>
                    </w:rPr>
                  </w:pPr>
                  <w:r w:rsidRPr="00FE1B60">
                    <w:rPr>
                      <w:noProof/>
                    </w:rPr>
                    <w:t>—</w:t>
                  </w:r>
                </w:p>
              </w:tc>
              <w:tc>
                <w:tcPr>
                  <w:tcW w:w="0" w:type="auto"/>
                </w:tcPr>
                <w:p w14:paraId="20F067A2" w14:textId="77777777" w:rsidR="007F1923" w:rsidRPr="00FE1B60" w:rsidRDefault="007F1923">
                  <w:pPr>
                    <w:pStyle w:val="Paragraph"/>
                    <w:rPr>
                      <w:noProof/>
                    </w:rPr>
                  </w:pPr>
                  <w:r w:rsidRPr="00FE1B60">
                    <w:rPr>
                      <w:noProof/>
                    </w:rPr>
                    <w:t>poliizobutilén-alapú aromás poliamin-szukcinimidet,</w:t>
                  </w:r>
                </w:p>
              </w:tc>
            </w:tr>
            <w:tr w:rsidR="007F1923" w:rsidRPr="00FE1B60" w14:paraId="1CCB57DE" w14:textId="77777777">
              <w:tc>
                <w:tcPr>
                  <w:tcW w:w="0" w:type="auto"/>
                </w:tcPr>
                <w:p w14:paraId="26871828" w14:textId="77777777" w:rsidR="007F1923" w:rsidRPr="00FE1B60" w:rsidRDefault="007F1923">
                  <w:pPr>
                    <w:pStyle w:val="Paragraph"/>
                    <w:rPr>
                      <w:noProof/>
                    </w:rPr>
                  </w:pPr>
                  <w:r w:rsidRPr="00FE1B60">
                    <w:rPr>
                      <w:noProof/>
                    </w:rPr>
                    <w:t>—</w:t>
                  </w:r>
                </w:p>
              </w:tc>
              <w:tc>
                <w:tcPr>
                  <w:tcW w:w="0" w:type="auto"/>
                </w:tcPr>
                <w:p w14:paraId="27B66EF4" w14:textId="77777777" w:rsidR="007F1923" w:rsidRPr="00FE1B60" w:rsidRDefault="007F1923">
                  <w:pPr>
                    <w:pStyle w:val="Paragraph"/>
                    <w:rPr>
                      <w:noProof/>
                    </w:rPr>
                  </w:pPr>
                  <w:r w:rsidRPr="00FE1B60">
                    <w:rPr>
                      <w:noProof/>
                    </w:rPr>
                    <w:t>több mint 40 tömegszázalék, de legfeljebb 60 tömegszázalék ásványolajokat tartalmaznak,</w:t>
                  </w:r>
                </w:p>
              </w:tc>
            </w:tr>
          </w:tbl>
          <w:p w14:paraId="3FF68F3A" w14:textId="77777777" w:rsidR="007F1923" w:rsidRPr="00FE1B60" w:rsidRDefault="007F1923">
            <w:pPr>
              <w:pStyle w:val="Paragraph"/>
              <w:rPr>
                <w:noProof/>
              </w:rPr>
            </w:pPr>
            <w:r w:rsidRPr="00FE1B60">
              <w:rPr>
                <w:noProof/>
              </w:rPr>
              <w:t>több mint 0,6 tömegszázalék, de legfeljebb 0,9 tömegszázalék nitrogén-tartalommal, kenőolaj-adalékanyagok keverékeinek gyártásához</w:t>
            </w:r>
          </w:p>
          <w:p w14:paraId="70E18B0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79F2EB0" w14:textId="77777777" w:rsidR="007F1923" w:rsidRPr="00FE1B60" w:rsidRDefault="007F1923">
            <w:pPr>
              <w:pStyle w:val="Paragraph"/>
              <w:rPr>
                <w:noProof/>
              </w:rPr>
            </w:pPr>
            <w:r w:rsidRPr="00FE1B60">
              <w:rPr>
                <w:noProof/>
              </w:rPr>
              <w:t>0 %</w:t>
            </w:r>
          </w:p>
        </w:tc>
        <w:tc>
          <w:tcPr>
            <w:tcW w:w="0" w:type="auto"/>
          </w:tcPr>
          <w:p w14:paraId="50CED0C1" w14:textId="77777777" w:rsidR="007F1923" w:rsidRPr="00FE1B60" w:rsidRDefault="007F1923">
            <w:pPr>
              <w:pStyle w:val="Paragraph"/>
              <w:rPr>
                <w:noProof/>
              </w:rPr>
            </w:pPr>
            <w:r w:rsidRPr="00FE1B60">
              <w:rPr>
                <w:noProof/>
              </w:rPr>
              <w:t>-</w:t>
            </w:r>
          </w:p>
        </w:tc>
        <w:tc>
          <w:tcPr>
            <w:tcW w:w="0" w:type="auto"/>
          </w:tcPr>
          <w:p w14:paraId="292B6C82" w14:textId="77777777" w:rsidR="007F1923" w:rsidRPr="00FE1B60" w:rsidRDefault="007F1923">
            <w:pPr>
              <w:pStyle w:val="Paragraph"/>
              <w:rPr>
                <w:noProof/>
              </w:rPr>
            </w:pPr>
            <w:r w:rsidRPr="00FE1B60">
              <w:rPr>
                <w:noProof/>
              </w:rPr>
              <w:t>2022.12.31</w:t>
            </w:r>
          </w:p>
        </w:tc>
      </w:tr>
      <w:tr w:rsidR="007F1923" w:rsidRPr="00FE1B60" w14:paraId="6035A3D2" w14:textId="77777777">
        <w:trPr>
          <w:cantSplit/>
        </w:trPr>
        <w:tc>
          <w:tcPr>
            <w:tcW w:w="0" w:type="auto"/>
          </w:tcPr>
          <w:p w14:paraId="3526AE8B" w14:textId="77777777" w:rsidR="007F1923" w:rsidRPr="00FE1B60" w:rsidRDefault="007F1923">
            <w:pPr>
              <w:pStyle w:val="Paragraph"/>
              <w:rPr>
                <w:noProof/>
              </w:rPr>
            </w:pPr>
            <w:r w:rsidRPr="00FE1B60">
              <w:rPr>
                <w:noProof/>
              </w:rPr>
              <w:t>0.6498</w:t>
            </w:r>
          </w:p>
        </w:tc>
        <w:tc>
          <w:tcPr>
            <w:tcW w:w="0" w:type="auto"/>
          </w:tcPr>
          <w:p w14:paraId="2802D667" w14:textId="77777777" w:rsidR="007F1923" w:rsidRPr="00FE1B60" w:rsidRDefault="007F1923">
            <w:pPr>
              <w:pStyle w:val="Paragraph"/>
              <w:jc w:val="right"/>
              <w:rPr>
                <w:noProof/>
              </w:rPr>
            </w:pPr>
            <w:r w:rsidRPr="00FE1B60">
              <w:rPr>
                <w:noProof/>
              </w:rPr>
              <w:t>ex 3811 21 00</w:t>
            </w:r>
          </w:p>
        </w:tc>
        <w:tc>
          <w:tcPr>
            <w:tcW w:w="0" w:type="auto"/>
          </w:tcPr>
          <w:p w14:paraId="0FE7F7FA" w14:textId="77777777" w:rsidR="007F1923" w:rsidRPr="00FE1B60" w:rsidRDefault="007F1923">
            <w:pPr>
              <w:pStyle w:val="Paragraph"/>
              <w:jc w:val="center"/>
              <w:rPr>
                <w:noProof/>
              </w:rPr>
            </w:pPr>
            <w:r w:rsidRPr="00FE1B60">
              <w:rPr>
                <w:noProof/>
              </w:rPr>
              <w:t>83</w:t>
            </w:r>
          </w:p>
        </w:tc>
        <w:tc>
          <w:tcPr>
            <w:tcW w:w="0" w:type="auto"/>
          </w:tcPr>
          <w:p w14:paraId="5120DB08" w14:textId="77777777" w:rsidR="007F1923" w:rsidRPr="00FE1B60" w:rsidRDefault="007F1923">
            <w:pPr>
              <w:pStyle w:val="Paragraph"/>
              <w:rPr>
                <w:noProof/>
              </w:rPr>
            </w:pPr>
            <w:r w:rsidRPr="00FE1B60">
              <w:rPr>
                <w:noProof/>
              </w:rPr>
              <w:t>Adalékanyagok:</w:t>
            </w:r>
          </w:p>
          <w:tbl>
            <w:tblPr>
              <w:tblStyle w:val="Listdash"/>
              <w:tblW w:w="0" w:type="auto"/>
              <w:tblLook w:val="0000" w:firstRow="0" w:lastRow="0" w:firstColumn="0" w:lastColumn="0" w:noHBand="0" w:noVBand="0"/>
            </w:tblPr>
            <w:tblGrid>
              <w:gridCol w:w="220"/>
              <w:gridCol w:w="3640"/>
            </w:tblGrid>
            <w:tr w:rsidR="007F1923" w:rsidRPr="00FE1B60" w14:paraId="68C22A4E" w14:textId="77777777">
              <w:tc>
                <w:tcPr>
                  <w:tcW w:w="0" w:type="auto"/>
                </w:tcPr>
                <w:p w14:paraId="747F97FF" w14:textId="77777777" w:rsidR="007F1923" w:rsidRPr="00FE1B60" w:rsidRDefault="007F1923">
                  <w:pPr>
                    <w:pStyle w:val="Paragraph"/>
                    <w:rPr>
                      <w:noProof/>
                    </w:rPr>
                  </w:pPr>
                  <w:r w:rsidRPr="00FE1B60">
                    <w:rPr>
                      <w:noProof/>
                    </w:rPr>
                    <w:t>—</w:t>
                  </w:r>
                </w:p>
              </w:tc>
              <w:tc>
                <w:tcPr>
                  <w:tcW w:w="0" w:type="auto"/>
                </w:tcPr>
                <w:p w14:paraId="5DF70686" w14:textId="77777777" w:rsidR="007F1923" w:rsidRPr="00FE1B60" w:rsidRDefault="007F1923">
                  <w:pPr>
                    <w:pStyle w:val="Paragraph"/>
                    <w:rPr>
                      <w:noProof/>
                    </w:rPr>
                  </w:pPr>
                  <w:r w:rsidRPr="00FE1B60">
                    <w:rPr>
                      <w:noProof/>
                    </w:rPr>
                    <w:t>polietilén-poliamin poliizobutenil-szukcin-anhidriddel (CAS RN 84605-20-9) való reakcióból származó poliizobutén-szukcinimid-tartalommal,</w:t>
                  </w:r>
                </w:p>
              </w:tc>
            </w:tr>
            <w:tr w:rsidR="007F1923" w:rsidRPr="00FE1B60" w14:paraId="24B85795" w14:textId="77777777">
              <w:tc>
                <w:tcPr>
                  <w:tcW w:w="0" w:type="auto"/>
                </w:tcPr>
                <w:p w14:paraId="7BDDD430" w14:textId="77777777" w:rsidR="007F1923" w:rsidRPr="00FE1B60" w:rsidRDefault="007F1923">
                  <w:pPr>
                    <w:pStyle w:val="Paragraph"/>
                    <w:rPr>
                      <w:noProof/>
                    </w:rPr>
                  </w:pPr>
                  <w:r w:rsidRPr="00FE1B60">
                    <w:rPr>
                      <w:noProof/>
                    </w:rPr>
                    <w:t>—</w:t>
                  </w:r>
                </w:p>
              </w:tc>
              <w:tc>
                <w:tcPr>
                  <w:tcW w:w="0" w:type="auto"/>
                </w:tcPr>
                <w:p w14:paraId="08223E2F" w14:textId="77777777" w:rsidR="007F1923" w:rsidRPr="00FE1B60" w:rsidRDefault="007F1923">
                  <w:pPr>
                    <w:pStyle w:val="Paragraph"/>
                    <w:rPr>
                      <w:noProof/>
                    </w:rPr>
                  </w:pPr>
                  <w:r w:rsidRPr="00FE1B60">
                    <w:rPr>
                      <w:noProof/>
                    </w:rPr>
                    <w:t>több mint 31,9 tömegszázalék, de legfeljebb 43,3 tömegszázalék ásványolaj-tartalommal,</w:t>
                  </w:r>
                </w:p>
              </w:tc>
            </w:tr>
            <w:tr w:rsidR="007F1923" w:rsidRPr="00FE1B60" w14:paraId="65434DDB" w14:textId="77777777">
              <w:tc>
                <w:tcPr>
                  <w:tcW w:w="0" w:type="auto"/>
                </w:tcPr>
                <w:p w14:paraId="4F04C60C" w14:textId="77777777" w:rsidR="007F1923" w:rsidRPr="00FE1B60" w:rsidRDefault="007F1923">
                  <w:pPr>
                    <w:pStyle w:val="Paragraph"/>
                    <w:rPr>
                      <w:noProof/>
                    </w:rPr>
                  </w:pPr>
                  <w:r w:rsidRPr="00FE1B60">
                    <w:rPr>
                      <w:noProof/>
                    </w:rPr>
                    <w:t>—</w:t>
                  </w:r>
                </w:p>
              </w:tc>
              <w:tc>
                <w:tcPr>
                  <w:tcW w:w="0" w:type="auto"/>
                </w:tcPr>
                <w:p w14:paraId="052E88D0" w14:textId="77777777" w:rsidR="007F1923" w:rsidRPr="00FE1B60" w:rsidRDefault="007F1923">
                  <w:pPr>
                    <w:pStyle w:val="Paragraph"/>
                    <w:rPr>
                      <w:noProof/>
                    </w:rPr>
                  </w:pPr>
                  <w:r w:rsidRPr="00FE1B60">
                    <w:rPr>
                      <w:noProof/>
                    </w:rPr>
                    <w:t>legfeljebb 0,05 tömegszázalék klórtartalommal, és</w:t>
                  </w:r>
                </w:p>
              </w:tc>
            </w:tr>
            <w:tr w:rsidR="007F1923" w:rsidRPr="00FE1B60" w14:paraId="115BF140" w14:textId="77777777">
              <w:tc>
                <w:tcPr>
                  <w:tcW w:w="0" w:type="auto"/>
                </w:tcPr>
                <w:p w14:paraId="620EB089" w14:textId="77777777" w:rsidR="007F1923" w:rsidRPr="00FE1B60" w:rsidRDefault="007F1923">
                  <w:pPr>
                    <w:pStyle w:val="Paragraph"/>
                    <w:rPr>
                      <w:noProof/>
                    </w:rPr>
                  </w:pPr>
                  <w:r w:rsidRPr="00FE1B60">
                    <w:rPr>
                      <w:noProof/>
                    </w:rPr>
                    <w:t>—</w:t>
                  </w:r>
                </w:p>
              </w:tc>
              <w:tc>
                <w:tcPr>
                  <w:tcW w:w="0" w:type="auto"/>
                </w:tcPr>
                <w:p w14:paraId="689759C6" w14:textId="77777777" w:rsidR="007F1923" w:rsidRPr="00FE1B60" w:rsidRDefault="007F1923">
                  <w:pPr>
                    <w:pStyle w:val="Paragraph"/>
                    <w:rPr>
                      <w:noProof/>
                    </w:rPr>
                  </w:pPr>
                  <w:r w:rsidRPr="00FE1B60">
                    <w:rPr>
                      <w:noProof/>
                    </w:rPr>
                    <w:t>több mint 20 teljes bázisszámmal (TBN),</w:t>
                  </w:r>
                </w:p>
              </w:tc>
            </w:tr>
          </w:tbl>
          <w:p w14:paraId="0F42E272" w14:textId="77777777" w:rsidR="007F1923" w:rsidRPr="00FE1B60" w:rsidRDefault="007F1923">
            <w:pPr>
              <w:pStyle w:val="Paragraph"/>
              <w:rPr>
                <w:noProof/>
              </w:rPr>
            </w:pPr>
            <w:r w:rsidRPr="00FE1B60">
              <w:rPr>
                <w:noProof/>
              </w:rPr>
              <w:t>kenőolaj-adalékanyagok keverékeinek gyártásához</w:t>
            </w:r>
          </w:p>
          <w:p w14:paraId="13F5D9C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9AF6647" w14:textId="77777777" w:rsidR="007F1923" w:rsidRPr="00FE1B60" w:rsidRDefault="007F1923">
            <w:pPr>
              <w:pStyle w:val="Paragraph"/>
              <w:rPr>
                <w:noProof/>
              </w:rPr>
            </w:pPr>
            <w:r w:rsidRPr="00FE1B60">
              <w:rPr>
                <w:noProof/>
              </w:rPr>
              <w:t>0 %</w:t>
            </w:r>
          </w:p>
        </w:tc>
        <w:tc>
          <w:tcPr>
            <w:tcW w:w="0" w:type="auto"/>
          </w:tcPr>
          <w:p w14:paraId="38F38F3B" w14:textId="77777777" w:rsidR="007F1923" w:rsidRPr="00FE1B60" w:rsidRDefault="007F1923">
            <w:pPr>
              <w:pStyle w:val="Paragraph"/>
              <w:rPr>
                <w:noProof/>
              </w:rPr>
            </w:pPr>
            <w:r w:rsidRPr="00FE1B60">
              <w:rPr>
                <w:noProof/>
              </w:rPr>
              <w:t>-</w:t>
            </w:r>
          </w:p>
        </w:tc>
        <w:tc>
          <w:tcPr>
            <w:tcW w:w="0" w:type="auto"/>
          </w:tcPr>
          <w:p w14:paraId="72CA9150" w14:textId="77777777" w:rsidR="007F1923" w:rsidRPr="00FE1B60" w:rsidRDefault="007F1923">
            <w:pPr>
              <w:pStyle w:val="Paragraph"/>
              <w:rPr>
                <w:noProof/>
              </w:rPr>
            </w:pPr>
            <w:r w:rsidRPr="00FE1B60">
              <w:rPr>
                <w:noProof/>
              </w:rPr>
              <w:t>2024.12.31</w:t>
            </w:r>
          </w:p>
        </w:tc>
      </w:tr>
      <w:tr w:rsidR="007F1923" w:rsidRPr="00FE1B60" w14:paraId="28DCB318" w14:textId="77777777">
        <w:trPr>
          <w:cantSplit/>
        </w:trPr>
        <w:tc>
          <w:tcPr>
            <w:tcW w:w="0" w:type="auto"/>
          </w:tcPr>
          <w:p w14:paraId="04DA8F93" w14:textId="77777777" w:rsidR="007F1923" w:rsidRPr="00FE1B60" w:rsidRDefault="007F1923">
            <w:pPr>
              <w:pStyle w:val="Paragraph"/>
              <w:rPr>
                <w:noProof/>
              </w:rPr>
            </w:pPr>
            <w:r w:rsidRPr="00FE1B60">
              <w:rPr>
                <w:noProof/>
              </w:rPr>
              <w:t>0.5718</w:t>
            </w:r>
          </w:p>
        </w:tc>
        <w:tc>
          <w:tcPr>
            <w:tcW w:w="0" w:type="auto"/>
          </w:tcPr>
          <w:p w14:paraId="4FC2BD8A" w14:textId="77777777" w:rsidR="007F1923" w:rsidRPr="00FE1B60" w:rsidRDefault="007F1923">
            <w:pPr>
              <w:pStyle w:val="Paragraph"/>
              <w:jc w:val="right"/>
              <w:rPr>
                <w:noProof/>
              </w:rPr>
            </w:pPr>
            <w:r w:rsidRPr="00FE1B60">
              <w:rPr>
                <w:noProof/>
              </w:rPr>
              <w:t>ex 3811 21 00</w:t>
            </w:r>
          </w:p>
        </w:tc>
        <w:tc>
          <w:tcPr>
            <w:tcW w:w="0" w:type="auto"/>
          </w:tcPr>
          <w:p w14:paraId="7CEE2761" w14:textId="77777777" w:rsidR="007F1923" w:rsidRPr="00FE1B60" w:rsidRDefault="007F1923">
            <w:pPr>
              <w:pStyle w:val="Paragraph"/>
              <w:jc w:val="center"/>
              <w:rPr>
                <w:noProof/>
              </w:rPr>
            </w:pPr>
            <w:r w:rsidRPr="00FE1B60">
              <w:rPr>
                <w:noProof/>
              </w:rPr>
              <w:t>85</w:t>
            </w:r>
          </w:p>
        </w:tc>
        <w:tc>
          <w:tcPr>
            <w:tcW w:w="0" w:type="auto"/>
          </w:tcPr>
          <w:p w14:paraId="5769A2AE" w14:textId="77777777" w:rsidR="007F1923" w:rsidRPr="00FE1B60" w:rsidRDefault="007F1923">
            <w:pPr>
              <w:pStyle w:val="Paragraph"/>
              <w:rPr>
                <w:noProof/>
              </w:rPr>
            </w:pPr>
            <w:r w:rsidRPr="00FE1B60">
              <w:rPr>
                <w:noProof/>
              </w:rPr>
              <w:t>Adalékanyagok:</w:t>
            </w:r>
          </w:p>
          <w:tbl>
            <w:tblPr>
              <w:tblStyle w:val="Listdash"/>
              <w:tblW w:w="0" w:type="auto"/>
              <w:tblLook w:val="0000" w:firstRow="0" w:lastRow="0" w:firstColumn="0" w:lastColumn="0" w:noHBand="0" w:noVBand="0"/>
            </w:tblPr>
            <w:tblGrid>
              <w:gridCol w:w="220"/>
              <w:gridCol w:w="3640"/>
            </w:tblGrid>
            <w:tr w:rsidR="007F1923" w:rsidRPr="00FE1B60" w14:paraId="743F9D88" w14:textId="77777777">
              <w:tc>
                <w:tcPr>
                  <w:tcW w:w="0" w:type="auto"/>
                </w:tcPr>
                <w:p w14:paraId="0A92E387" w14:textId="77777777" w:rsidR="007F1923" w:rsidRPr="00FE1B60" w:rsidRDefault="007F1923">
                  <w:pPr>
                    <w:pStyle w:val="Paragraph"/>
                    <w:rPr>
                      <w:noProof/>
                    </w:rPr>
                  </w:pPr>
                  <w:r w:rsidRPr="00FE1B60">
                    <w:rPr>
                      <w:noProof/>
                    </w:rPr>
                    <w:t>—</w:t>
                  </w:r>
                </w:p>
              </w:tc>
              <w:tc>
                <w:tcPr>
                  <w:tcW w:w="0" w:type="auto"/>
                </w:tcPr>
                <w:p w14:paraId="402F5E40" w14:textId="77777777" w:rsidR="007F1923" w:rsidRPr="00FE1B60" w:rsidRDefault="007F1923">
                  <w:pPr>
                    <w:pStyle w:val="Paragraph"/>
                    <w:rPr>
                      <w:noProof/>
                    </w:rPr>
                  </w:pPr>
                  <w:r w:rsidRPr="00FE1B60">
                    <w:rPr>
                      <w:noProof/>
                    </w:rPr>
                    <w:t>több mint 20 tömegszázalék, de legfeljebb 45 tömegszázalék ásványolaj-tartalommal,</w:t>
                  </w:r>
                </w:p>
              </w:tc>
            </w:tr>
            <w:tr w:rsidR="007F1923" w:rsidRPr="00FE1B60" w14:paraId="010D187E" w14:textId="77777777">
              <w:tc>
                <w:tcPr>
                  <w:tcW w:w="0" w:type="auto"/>
                </w:tcPr>
                <w:p w14:paraId="478B53E8" w14:textId="77777777" w:rsidR="007F1923" w:rsidRPr="00FE1B60" w:rsidRDefault="007F1923">
                  <w:pPr>
                    <w:pStyle w:val="Paragraph"/>
                    <w:rPr>
                      <w:noProof/>
                    </w:rPr>
                  </w:pPr>
                  <w:r w:rsidRPr="00FE1B60">
                    <w:rPr>
                      <w:noProof/>
                    </w:rPr>
                    <w:t>—</w:t>
                  </w:r>
                </w:p>
              </w:tc>
              <w:tc>
                <w:tcPr>
                  <w:tcW w:w="0" w:type="auto"/>
                </w:tcPr>
                <w:p w14:paraId="471EBB88" w14:textId="77777777" w:rsidR="007F1923" w:rsidRPr="00FE1B60" w:rsidRDefault="007F1923">
                  <w:pPr>
                    <w:pStyle w:val="Paragraph"/>
                    <w:rPr>
                      <w:noProof/>
                    </w:rPr>
                  </w:pPr>
                  <w:r w:rsidRPr="00FE1B60">
                    <w:rPr>
                      <w:noProof/>
                    </w:rPr>
                    <w:t>elágazó dodecilfenol-szulfid kalcium-sók keverékén alapulnak, karbonátozott is,</w:t>
                  </w:r>
                </w:p>
              </w:tc>
            </w:tr>
          </w:tbl>
          <w:p w14:paraId="6E714335" w14:textId="77777777" w:rsidR="007F1923" w:rsidRPr="00FE1B60" w:rsidRDefault="007F1923">
            <w:pPr>
              <w:pStyle w:val="Paragraph"/>
              <w:rPr>
                <w:noProof/>
              </w:rPr>
            </w:pPr>
            <w:r w:rsidRPr="00FE1B60">
              <w:rPr>
                <w:noProof/>
              </w:rPr>
              <w:t>adalékanyagok keverékeinek gyártásához</w:t>
            </w:r>
          </w:p>
          <w:p w14:paraId="0A2C334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CB71250" w14:textId="77777777" w:rsidR="007F1923" w:rsidRPr="00FE1B60" w:rsidRDefault="007F1923">
            <w:pPr>
              <w:pStyle w:val="Paragraph"/>
              <w:rPr>
                <w:noProof/>
              </w:rPr>
            </w:pPr>
            <w:r w:rsidRPr="00FE1B60">
              <w:rPr>
                <w:noProof/>
              </w:rPr>
              <w:t>0 %</w:t>
            </w:r>
          </w:p>
        </w:tc>
        <w:tc>
          <w:tcPr>
            <w:tcW w:w="0" w:type="auto"/>
          </w:tcPr>
          <w:p w14:paraId="76466EC3" w14:textId="77777777" w:rsidR="007F1923" w:rsidRPr="00FE1B60" w:rsidRDefault="007F1923">
            <w:pPr>
              <w:pStyle w:val="Paragraph"/>
              <w:rPr>
                <w:noProof/>
              </w:rPr>
            </w:pPr>
            <w:r w:rsidRPr="00FE1B60">
              <w:rPr>
                <w:noProof/>
              </w:rPr>
              <w:t>-</w:t>
            </w:r>
          </w:p>
        </w:tc>
        <w:tc>
          <w:tcPr>
            <w:tcW w:w="0" w:type="auto"/>
          </w:tcPr>
          <w:p w14:paraId="071417AB" w14:textId="77777777" w:rsidR="007F1923" w:rsidRPr="00FE1B60" w:rsidRDefault="007F1923">
            <w:pPr>
              <w:pStyle w:val="Paragraph"/>
              <w:rPr>
                <w:noProof/>
              </w:rPr>
            </w:pPr>
            <w:r w:rsidRPr="00FE1B60">
              <w:rPr>
                <w:noProof/>
              </w:rPr>
              <w:t>2022.12.31</w:t>
            </w:r>
          </w:p>
        </w:tc>
      </w:tr>
      <w:tr w:rsidR="007F1923" w:rsidRPr="00FE1B60" w14:paraId="204F8EAE" w14:textId="77777777">
        <w:trPr>
          <w:cantSplit/>
        </w:trPr>
        <w:tc>
          <w:tcPr>
            <w:tcW w:w="0" w:type="auto"/>
          </w:tcPr>
          <w:p w14:paraId="35CF6D7F" w14:textId="77777777" w:rsidR="007F1923" w:rsidRPr="00FE1B60" w:rsidRDefault="007F1923">
            <w:pPr>
              <w:pStyle w:val="Paragraph"/>
              <w:rPr>
                <w:noProof/>
              </w:rPr>
            </w:pPr>
            <w:r w:rsidRPr="00FE1B60">
              <w:rPr>
                <w:noProof/>
              </w:rPr>
              <w:t>0.6438</w:t>
            </w:r>
          </w:p>
        </w:tc>
        <w:tc>
          <w:tcPr>
            <w:tcW w:w="0" w:type="auto"/>
          </w:tcPr>
          <w:p w14:paraId="71A86971" w14:textId="77777777" w:rsidR="007F1923" w:rsidRPr="00FE1B60" w:rsidRDefault="007F1923">
            <w:pPr>
              <w:pStyle w:val="Paragraph"/>
              <w:jc w:val="right"/>
              <w:rPr>
                <w:noProof/>
              </w:rPr>
            </w:pPr>
            <w:r w:rsidRPr="00FE1B60">
              <w:rPr>
                <w:noProof/>
              </w:rPr>
              <w:t>ex 3811 29 00</w:t>
            </w:r>
          </w:p>
        </w:tc>
        <w:tc>
          <w:tcPr>
            <w:tcW w:w="0" w:type="auto"/>
          </w:tcPr>
          <w:p w14:paraId="64E1F8C1" w14:textId="77777777" w:rsidR="007F1923" w:rsidRPr="00FE1B60" w:rsidRDefault="007F1923">
            <w:pPr>
              <w:pStyle w:val="Paragraph"/>
              <w:jc w:val="center"/>
              <w:rPr>
                <w:noProof/>
              </w:rPr>
            </w:pPr>
            <w:r w:rsidRPr="00FE1B60">
              <w:rPr>
                <w:noProof/>
              </w:rPr>
              <w:t>15</w:t>
            </w:r>
          </w:p>
        </w:tc>
        <w:tc>
          <w:tcPr>
            <w:tcW w:w="0" w:type="auto"/>
          </w:tcPr>
          <w:p w14:paraId="4C10E2BF"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33183E58" w14:textId="77777777">
              <w:tc>
                <w:tcPr>
                  <w:tcW w:w="0" w:type="auto"/>
                </w:tcPr>
                <w:p w14:paraId="3ED7A309" w14:textId="77777777" w:rsidR="007F1923" w:rsidRPr="00FE1B60" w:rsidRDefault="007F1923">
                  <w:pPr>
                    <w:pStyle w:val="Paragraph"/>
                    <w:rPr>
                      <w:noProof/>
                    </w:rPr>
                  </w:pPr>
                  <w:r w:rsidRPr="00FE1B60">
                    <w:rPr>
                      <w:noProof/>
                    </w:rPr>
                    <w:t>—</w:t>
                  </w:r>
                </w:p>
              </w:tc>
              <w:tc>
                <w:tcPr>
                  <w:tcW w:w="0" w:type="auto"/>
                </w:tcPr>
                <w:p w14:paraId="71966E74" w14:textId="77777777" w:rsidR="007F1923" w:rsidRPr="00FE1B60" w:rsidRDefault="007F1923">
                  <w:pPr>
                    <w:pStyle w:val="Paragraph"/>
                    <w:rPr>
                      <w:noProof/>
                    </w:rPr>
                  </w:pPr>
                  <w:r w:rsidRPr="00FE1B60">
                    <w:rPr>
                      <w:noProof/>
                    </w:rPr>
                    <w:t>formaldehid, szén-diszulfid és hidrazin elágazó láncú heptil-fenollal való reakcióból származó termékeit (CAS RN 93925-00-9) és</w:t>
                  </w:r>
                </w:p>
              </w:tc>
            </w:tr>
            <w:tr w:rsidR="007F1923" w:rsidRPr="00FE1B60" w14:paraId="52C2FEF5" w14:textId="77777777">
              <w:tc>
                <w:tcPr>
                  <w:tcW w:w="0" w:type="auto"/>
                </w:tcPr>
                <w:p w14:paraId="441C8684" w14:textId="77777777" w:rsidR="007F1923" w:rsidRPr="00FE1B60" w:rsidRDefault="007F1923">
                  <w:pPr>
                    <w:pStyle w:val="Paragraph"/>
                    <w:rPr>
                      <w:noProof/>
                    </w:rPr>
                  </w:pPr>
                  <w:r w:rsidRPr="00FE1B60">
                    <w:rPr>
                      <w:noProof/>
                    </w:rPr>
                    <w:t>—</w:t>
                  </w:r>
                </w:p>
              </w:tc>
              <w:tc>
                <w:tcPr>
                  <w:tcW w:w="0" w:type="auto"/>
                </w:tcPr>
                <w:p w14:paraId="156159E9" w14:textId="77777777" w:rsidR="007F1923" w:rsidRPr="00FE1B60" w:rsidRDefault="007F1923">
                  <w:pPr>
                    <w:pStyle w:val="Paragraph"/>
                    <w:rPr>
                      <w:noProof/>
                    </w:rPr>
                  </w:pPr>
                  <w:r w:rsidRPr="00FE1B60">
                    <w:rPr>
                      <w:noProof/>
                    </w:rPr>
                    <w:t>több mint 15 tömegszázalék, de legfeljebb 28 tömegszázalék könnyű aromás kőolajbenzin oldószert tartalmaznak,</w:t>
                  </w:r>
                </w:p>
              </w:tc>
            </w:tr>
          </w:tbl>
          <w:p w14:paraId="1DBBE981" w14:textId="77777777" w:rsidR="007F1923" w:rsidRPr="00FE1B60" w:rsidRDefault="007F1923">
            <w:pPr>
              <w:pStyle w:val="Paragraph"/>
              <w:rPr>
                <w:noProof/>
              </w:rPr>
            </w:pPr>
            <w:r w:rsidRPr="00FE1B60">
              <w:rPr>
                <w:noProof/>
              </w:rPr>
              <w:t>kenőolajok gyártásához</w:t>
            </w:r>
          </w:p>
          <w:p w14:paraId="4CF9ADF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192B33F" w14:textId="77777777" w:rsidR="007F1923" w:rsidRPr="00FE1B60" w:rsidRDefault="007F1923">
            <w:pPr>
              <w:pStyle w:val="Paragraph"/>
              <w:rPr>
                <w:noProof/>
              </w:rPr>
            </w:pPr>
            <w:r w:rsidRPr="00FE1B60">
              <w:rPr>
                <w:noProof/>
              </w:rPr>
              <w:t>0 %</w:t>
            </w:r>
          </w:p>
        </w:tc>
        <w:tc>
          <w:tcPr>
            <w:tcW w:w="0" w:type="auto"/>
          </w:tcPr>
          <w:p w14:paraId="13F33050" w14:textId="77777777" w:rsidR="007F1923" w:rsidRPr="00FE1B60" w:rsidRDefault="007F1923">
            <w:pPr>
              <w:pStyle w:val="Paragraph"/>
              <w:rPr>
                <w:noProof/>
              </w:rPr>
            </w:pPr>
            <w:r w:rsidRPr="00FE1B60">
              <w:rPr>
                <w:noProof/>
              </w:rPr>
              <w:t>-</w:t>
            </w:r>
          </w:p>
        </w:tc>
        <w:tc>
          <w:tcPr>
            <w:tcW w:w="0" w:type="auto"/>
          </w:tcPr>
          <w:p w14:paraId="739117EB" w14:textId="77777777" w:rsidR="007F1923" w:rsidRPr="00FE1B60" w:rsidRDefault="007F1923">
            <w:pPr>
              <w:pStyle w:val="Paragraph"/>
              <w:rPr>
                <w:noProof/>
              </w:rPr>
            </w:pPr>
            <w:r w:rsidRPr="00FE1B60">
              <w:rPr>
                <w:noProof/>
              </w:rPr>
              <w:t>2024.12.31</w:t>
            </w:r>
          </w:p>
        </w:tc>
      </w:tr>
      <w:tr w:rsidR="007F1923" w:rsidRPr="00FE1B60" w14:paraId="55D55F4F" w14:textId="77777777">
        <w:trPr>
          <w:cantSplit/>
        </w:trPr>
        <w:tc>
          <w:tcPr>
            <w:tcW w:w="0" w:type="auto"/>
          </w:tcPr>
          <w:p w14:paraId="272169E0" w14:textId="77777777" w:rsidR="007F1923" w:rsidRPr="00FE1B60" w:rsidRDefault="007F1923">
            <w:pPr>
              <w:pStyle w:val="Paragraph"/>
              <w:rPr>
                <w:noProof/>
              </w:rPr>
            </w:pPr>
            <w:r w:rsidRPr="00FE1B60">
              <w:rPr>
                <w:noProof/>
              </w:rPr>
              <w:t>0.7512</w:t>
            </w:r>
          </w:p>
        </w:tc>
        <w:tc>
          <w:tcPr>
            <w:tcW w:w="0" w:type="auto"/>
          </w:tcPr>
          <w:p w14:paraId="47E786D9" w14:textId="77777777" w:rsidR="007F1923" w:rsidRPr="00FE1B60" w:rsidRDefault="007F1923">
            <w:pPr>
              <w:pStyle w:val="Paragraph"/>
              <w:jc w:val="right"/>
              <w:rPr>
                <w:noProof/>
              </w:rPr>
            </w:pPr>
            <w:r w:rsidRPr="00FE1B60">
              <w:rPr>
                <w:noProof/>
              </w:rPr>
              <w:t>ex 3811 29 00</w:t>
            </w:r>
          </w:p>
        </w:tc>
        <w:tc>
          <w:tcPr>
            <w:tcW w:w="0" w:type="auto"/>
          </w:tcPr>
          <w:p w14:paraId="182D0FD2" w14:textId="77777777" w:rsidR="007F1923" w:rsidRPr="00FE1B60" w:rsidRDefault="007F1923">
            <w:pPr>
              <w:pStyle w:val="Paragraph"/>
              <w:jc w:val="center"/>
              <w:rPr>
                <w:noProof/>
              </w:rPr>
            </w:pPr>
            <w:r w:rsidRPr="00FE1B60">
              <w:rPr>
                <w:noProof/>
              </w:rPr>
              <w:t>18</w:t>
            </w:r>
          </w:p>
        </w:tc>
        <w:tc>
          <w:tcPr>
            <w:tcW w:w="0" w:type="auto"/>
          </w:tcPr>
          <w:p w14:paraId="13C4AEBA" w14:textId="77777777" w:rsidR="007F1923" w:rsidRPr="00FE1B60" w:rsidRDefault="007F1923">
            <w:pPr>
              <w:pStyle w:val="Paragraph"/>
              <w:rPr>
                <w:noProof/>
              </w:rPr>
            </w:pPr>
            <w:r w:rsidRPr="00FE1B60">
              <w:rPr>
                <w:noProof/>
              </w:rPr>
              <w:t>Adalékanyag dihidroxi butándisav- (vegyes C12-16-alkil és C13-ban gazdag C11-14-izoalkil) diészterből, motorolajok gyártásához</w:t>
            </w:r>
          </w:p>
          <w:p w14:paraId="7B6FDB5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D3E037B" w14:textId="77777777" w:rsidR="007F1923" w:rsidRPr="00FE1B60" w:rsidRDefault="007F1923">
            <w:pPr>
              <w:pStyle w:val="Paragraph"/>
              <w:rPr>
                <w:noProof/>
              </w:rPr>
            </w:pPr>
            <w:r w:rsidRPr="00FE1B60">
              <w:rPr>
                <w:noProof/>
              </w:rPr>
              <w:t>0 %</w:t>
            </w:r>
          </w:p>
        </w:tc>
        <w:tc>
          <w:tcPr>
            <w:tcW w:w="0" w:type="auto"/>
          </w:tcPr>
          <w:p w14:paraId="1F1830C5" w14:textId="77777777" w:rsidR="007F1923" w:rsidRPr="00FE1B60" w:rsidRDefault="007F1923">
            <w:pPr>
              <w:pStyle w:val="Paragraph"/>
              <w:rPr>
                <w:noProof/>
              </w:rPr>
            </w:pPr>
            <w:r w:rsidRPr="00FE1B60">
              <w:rPr>
                <w:noProof/>
              </w:rPr>
              <w:t>-</w:t>
            </w:r>
          </w:p>
        </w:tc>
        <w:tc>
          <w:tcPr>
            <w:tcW w:w="0" w:type="auto"/>
          </w:tcPr>
          <w:p w14:paraId="7E13BA0C" w14:textId="77777777" w:rsidR="007F1923" w:rsidRPr="00FE1B60" w:rsidRDefault="007F1923">
            <w:pPr>
              <w:pStyle w:val="Paragraph"/>
              <w:rPr>
                <w:noProof/>
              </w:rPr>
            </w:pPr>
            <w:r w:rsidRPr="00FE1B60">
              <w:rPr>
                <w:noProof/>
              </w:rPr>
              <w:t>2023.12.31</w:t>
            </w:r>
          </w:p>
        </w:tc>
      </w:tr>
      <w:tr w:rsidR="007F1923" w:rsidRPr="00FE1B60" w14:paraId="77F8F559" w14:textId="77777777">
        <w:trPr>
          <w:cantSplit/>
        </w:trPr>
        <w:tc>
          <w:tcPr>
            <w:tcW w:w="0" w:type="auto"/>
          </w:tcPr>
          <w:p w14:paraId="75B64AC3" w14:textId="77777777" w:rsidR="007F1923" w:rsidRPr="00FE1B60" w:rsidRDefault="007F1923">
            <w:pPr>
              <w:pStyle w:val="Paragraph"/>
              <w:rPr>
                <w:noProof/>
              </w:rPr>
            </w:pPr>
            <w:r w:rsidRPr="00FE1B60">
              <w:rPr>
                <w:noProof/>
              </w:rPr>
              <w:t>0.5721</w:t>
            </w:r>
          </w:p>
        </w:tc>
        <w:tc>
          <w:tcPr>
            <w:tcW w:w="0" w:type="auto"/>
          </w:tcPr>
          <w:p w14:paraId="6D5F1EB6" w14:textId="77777777" w:rsidR="007F1923" w:rsidRPr="00FE1B60" w:rsidRDefault="007F1923">
            <w:pPr>
              <w:pStyle w:val="Paragraph"/>
              <w:jc w:val="right"/>
              <w:rPr>
                <w:noProof/>
              </w:rPr>
            </w:pPr>
            <w:r w:rsidRPr="00FE1B60">
              <w:rPr>
                <w:noProof/>
              </w:rPr>
              <w:t>ex 3811 29 00</w:t>
            </w:r>
          </w:p>
        </w:tc>
        <w:tc>
          <w:tcPr>
            <w:tcW w:w="0" w:type="auto"/>
          </w:tcPr>
          <w:p w14:paraId="752A2054" w14:textId="77777777" w:rsidR="007F1923" w:rsidRPr="00FE1B60" w:rsidRDefault="007F1923">
            <w:pPr>
              <w:pStyle w:val="Paragraph"/>
              <w:jc w:val="center"/>
              <w:rPr>
                <w:noProof/>
              </w:rPr>
            </w:pPr>
            <w:r w:rsidRPr="00FE1B60">
              <w:rPr>
                <w:noProof/>
              </w:rPr>
              <w:t>20</w:t>
            </w:r>
          </w:p>
        </w:tc>
        <w:tc>
          <w:tcPr>
            <w:tcW w:w="0" w:type="auto"/>
          </w:tcPr>
          <w:p w14:paraId="6C272C3A" w14:textId="77777777" w:rsidR="007F1923" w:rsidRPr="00FE1B60" w:rsidRDefault="007F1923">
            <w:pPr>
              <w:pStyle w:val="Paragraph"/>
              <w:rPr>
                <w:noProof/>
              </w:rPr>
            </w:pPr>
            <w:r w:rsidRPr="00FE1B60">
              <w:rPr>
                <w:noProof/>
              </w:rPr>
              <w:t>Kenőolaj-adalékok, amelyek bisz(2-metil-pentán-2-il)ditiofoszforsav propilén-oxiddal, foszfor-oxiddal, és C12-14 alkilláncú aminokkal képzett reakciótermékeiből állnak, koncentrált adalékként kenőolajok gyártásához</w:t>
            </w:r>
          </w:p>
        </w:tc>
        <w:tc>
          <w:tcPr>
            <w:tcW w:w="0" w:type="auto"/>
          </w:tcPr>
          <w:p w14:paraId="35D894B2" w14:textId="77777777" w:rsidR="007F1923" w:rsidRPr="00FE1B60" w:rsidRDefault="007F1923">
            <w:pPr>
              <w:pStyle w:val="Paragraph"/>
              <w:rPr>
                <w:noProof/>
              </w:rPr>
            </w:pPr>
            <w:r w:rsidRPr="00FE1B60">
              <w:rPr>
                <w:noProof/>
              </w:rPr>
              <w:t>0 %</w:t>
            </w:r>
          </w:p>
        </w:tc>
        <w:tc>
          <w:tcPr>
            <w:tcW w:w="0" w:type="auto"/>
          </w:tcPr>
          <w:p w14:paraId="50CD5298" w14:textId="77777777" w:rsidR="007F1923" w:rsidRPr="00FE1B60" w:rsidRDefault="007F1923">
            <w:pPr>
              <w:pStyle w:val="Paragraph"/>
              <w:rPr>
                <w:noProof/>
              </w:rPr>
            </w:pPr>
            <w:r w:rsidRPr="00FE1B60">
              <w:rPr>
                <w:noProof/>
              </w:rPr>
              <w:t>-</w:t>
            </w:r>
          </w:p>
        </w:tc>
        <w:tc>
          <w:tcPr>
            <w:tcW w:w="0" w:type="auto"/>
          </w:tcPr>
          <w:p w14:paraId="6FE67A91" w14:textId="77777777" w:rsidR="007F1923" w:rsidRPr="00FE1B60" w:rsidRDefault="007F1923">
            <w:pPr>
              <w:pStyle w:val="Paragraph"/>
              <w:rPr>
                <w:noProof/>
              </w:rPr>
            </w:pPr>
            <w:r w:rsidRPr="00FE1B60">
              <w:rPr>
                <w:noProof/>
              </w:rPr>
              <w:t>2022.12.31</w:t>
            </w:r>
          </w:p>
        </w:tc>
      </w:tr>
      <w:tr w:rsidR="007F1923" w:rsidRPr="00FE1B60" w14:paraId="47E465DF" w14:textId="77777777">
        <w:trPr>
          <w:cantSplit/>
        </w:trPr>
        <w:tc>
          <w:tcPr>
            <w:tcW w:w="0" w:type="auto"/>
          </w:tcPr>
          <w:p w14:paraId="24E94E18" w14:textId="77777777" w:rsidR="007F1923" w:rsidRPr="00FE1B60" w:rsidRDefault="007F1923">
            <w:pPr>
              <w:pStyle w:val="Paragraph"/>
              <w:rPr>
                <w:noProof/>
              </w:rPr>
            </w:pPr>
            <w:r w:rsidRPr="00FE1B60">
              <w:rPr>
                <w:noProof/>
              </w:rPr>
              <w:t>0.6432</w:t>
            </w:r>
          </w:p>
        </w:tc>
        <w:tc>
          <w:tcPr>
            <w:tcW w:w="0" w:type="auto"/>
          </w:tcPr>
          <w:p w14:paraId="2565C4D0" w14:textId="77777777" w:rsidR="007F1923" w:rsidRPr="00FE1B60" w:rsidRDefault="007F1923">
            <w:pPr>
              <w:pStyle w:val="Paragraph"/>
              <w:jc w:val="right"/>
              <w:rPr>
                <w:noProof/>
              </w:rPr>
            </w:pPr>
            <w:r w:rsidRPr="00FE1B60">
              <w:rPr>
                <w:noProof/>
              </w:rPr>
              <w:t>ex 3811 29 00</w:t>
            </w:r>
          </w:p>
        </w:tc>
        <w:tc>
          <w:tcPr>
            <w:tcW w:w="0" w:type="auto"/>
          </w:tcPr>
          <w:p w14:paraId="4C3C2E16" w14:textId="77777777" w:rsidR="007F1923" w:rsidRPr="00FE1B60" w:rsidRDefault="007F1923">
            <w:pPr>
              <w:pStyle w:val="Paragraph"/>
              <w:jc w:val="center"/>
              <w:rPr>
                <w:noProof/>
              </w:rPr>
            </w:pPr>
            <w:r w:rsidRPr="00FE1B60">
              <w:rPr>
                <w:noProof/>
              </w:rPr>
              <w:t>25</w:t>
            </w:r>
          </w:p>
        </w:tc>
        <w:tc>
          <w:tcPr>
            <w:tcW w:w="0" w:type="auto"/>
          </w:tcPr>
          <w:p w14:paraId="3BC0E99E" w14:textId="77777777" w:rsidR="007F1923" w:rsidRPr="00FE1B60" w:rsidRDefault="007F1923">
            <w:pPr>
              <w:pStyle w:val="Paragraph"/>
              <w:rPr>
                <w:noProof/>
              </w:rPr>
            </w:pPr>
            <w:r w:rsidRPr="00FE1B60">
              <w:rPr>
                <w:noProof/>
              </w:rPr>
              <w:t>Adalékanyagok, amelyek legalább primer aminok és mono- és di-alkil-foszforsavak sóit tartalmazzák, kenőolajok vagy -zsírok gyártásához</w:t>
            </w:r>
          </w:p>
          <w:p w14:paraId="72CF344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21483FF" w14:textId="77777777" w:rsidR="007F1923" w:rsidRPr="00FE1B60" w:rsidRDefault="007F1923">
            <w:pPr>
              <w:pStyle w:val="Paragraph"/>
              <w:rPr>
                <w:noProof/>
              </w:rPr>
            </w:pPr>
            <w:r w:rsidRPr="00FE1B60">
              <w:rPr>
                <w:noProof/>
              </w:rPr>
              <w:t>0 %</w:t>
            </w:r>
          </w:p>
        </w:tc>
        <w:tc>
          <w:tcPr>
            <w:tcW w:w="0" w:type="auto"/>
          </w:tcPr>
          <w:p w14:paraId="38189425" w14:textId="77777777" w:rsidR="007F1923" w:rsidRPr="00FE1B60" w:rsidRDefault="007F1923">
            <w:pPr>
              <w:pStyle w:val="Paragraph"/>
              <w:rPr>
                <w:noProof/>
              </w:rPr>
            </w:pPr>
            <w:r w:rsidRPr="00FE1B60">
              <w:rPr>
                <w:noProof/>
              </w:rPr>
              <w:t>-</w:t>
            </w:r>
          </w:p>
        </w:tc>
        <w:tc>
          <w:tcPr>
            <w:tcW w:w="0" w:type="auto"/>
          </w:tcPr>
          <w:p w14:paraId="21F8265C" w14:textId="77777777" w:rsidR="007F1923" w:rsidRPr="00FE1B60" w:rsidRDefault="007F1923">
            <w:pPr>
              <w:pStyle w:val="Paragraph"/>
              <w:rPr>
                <w:noProof/>
              </w:rPr>
            </w:pPr>
            <w:r w:rsidRPr="00FE1B60">
              <w:rPr>
                <w:noProof/>
              </w:rPr>
              <w:t>2024.12.31</w:t>
            </w:r>
          </w:p>
        </w:tc>
      </w:tr>
      <w:tr w:rsidR="007F1923" w:rsidRPr="00FE1B60" w14:paraId="6A69164A" w14:textId="77777777">
        <w:trPr>
          <w:cantSplit/>
        </w:trPr>
        <w:tc>
          <w:tcPr>
            <w:tcW w:w="0" w:type="auto"/>
          </w:tcPr>
          <w:p w14:paraId="2024FCAC" w14:textId="77777777" w:rsidR="007F1923" w:rsidRPr="00FE1B60" w:rsidRDefault="007F1923">
            <w:pPr>
              <w:pStyle w:val="Paragraph"/>
              <w:rPr>
                <w:noProof/>
              </w:rPr>
            </w:pPr>
            <w:r w:rsidRPr="00FE1B60">
              <w:rPr>
                <w:noProof/>
              </w:rPr>
              <w:t>0.5723</w:t>
            </w:r>
          </w:p>
        </w:tc>
        <w:tc>
          <w:tcPr>
            <w:tcW w:w="0" w:type="auto"/>
          </w:tcPr>
          <w:p w14:paraId="45FE1219" w14:textId="77777777" w:rsidR="007F1923" w:rsidRPr="00FE1B60" w:rsidRDefault="007F1923">
            <w:pPr>
              <w:pStyle w:val="Paragraph"/>
              <w:jc w:val="right"/>
              <w:rPr>
                <w:noProof/>
              </w:rPr>
            </w:pPr>
            <w:r w:rsidRPr="00FE1B60">
              <w:rPr>
                <w:noProof/>
              </w:rPr>
              <w:t>ex 3811 29 00</w:t>
            </w:r>
          </w:p>
        </w:tc>
        <w:tc>
          <w:tcPr>
            <w:tcW w:w="0" w:type="auto"/>
          </w:tcPr>
          <w:p w14:paraId="3F092B17" w14:textId="77777777" w:rsidR="007F1923" w:rsidRPr="00FE1B60" w:rsidRDefault="007F1923">
            <w:pPr>
              <w:pStyle w:val="Paragraph"/>
              <w:jc w:val="center"/>
              <w:rPr>
                <w:noProof/>
              </w:rPr>
            </w:pPr>
            <w:r w:rsidRPr="00FE1B60">
              <w:rPr>
                <w:noProof/>
              </w:rPr>
              <w:t>30</w:t>
            </w:r>
          </w:p>
        </w:tc>
        <w:tc>
          <w:tcPr>
            <w:tcW w:w="0" w:type="auto"/>
          </w:tcPr>
          <w:p w14:paraId="5DC6DB4F" w14:textId="77777777" w:rsidR="007F1923" w:rsidRPr="00FE1B60" w:rsidRDefault="007F1923">
            <w:pPr>
              <w:pStyle w:val="Paragraph"/>
              <w:rPr>
                <w:noProof/>
              </w:rPr>
            </w:pPr>
            <w:r w:rsidRPr="00FE1B60">
              <w:rPr>
                <w:noProof/>
              </w:rPr>
              <w:t>Kenőolaj-adalékok, amelyek butil-ciklohex-3-én-karboxilát, kén és trifenil-foszfit (CAS RN 93925-37-2) reakciótermékeiből állnak, koncentrált adalékként való felhasználásra motorolajok keverési eljárással történő gyártásához</w:t>
            </w:r>
          </w:p>
        </w:tc>
        <w:tc>
          <w:tcPr>
            <w:tcW w:w="0" w:type="auto"/>
          </w:tcPr>
          <w:p w14:paraId="30D84A41" w14:textId="77777777" w:rsidR="007F1923" w:rsidRPr="00FE1B60" w:rsidRDefault="007F1923">
            <w:pPr>
              <w:pStyle w:val="Paragraph"/>
              <w:rPr>
                <w:noProof/>
              </w:rPr>
            </w:pPr>
            <w:r w:rsidRPr="00FE1B60">
              <w:rPr>
                <w:noProof/>
              </w:rPr>
              <w:t>0 %</w:t>
            </w:r>
          </w:p>
        </w:tc>
        <w:tc>
          <w:tcPr>
            <w:tcW w:w="0" w:type="auto"/>
          </w:tcPr>
          <w:p w14:paraId="74A5704F" w14:textId="77777777" w:rsidR="007F1923" w:rsidRPr="00FE1B60" w:rsidRDefault="007F1923">
            <w:pPr>
              <w:pStyle w:val="Paragraph"/>
              <w:rPr>
                <w:noProof/>
              </w:rPr>
            </w:pPr>
            <w:r w:rsidRPr="00FE1B60">
              <w:rPr>
                <w:noProof/>
              </w:rPr>
              <w:t>-</w:t>
            </w:r>
          </w:p>
        </w:tc>
        <w:tc>
          <w:tcPr>
            <w:tcW w:w="0" w:type="auto"/>
          </w:tcPr>
          <w:p w14:paraId="09D27898" w14:textId="77777777" w:rsidR="007F1923" w:rsidRPr="00FE1B60" w:rsidRDefault="007F1923">
            <w:pPr>
              <w:pStyle w:val="Paragraph"/>
              <w:rPr>
                <w:noProof/>
              </w:rPr>
            </w:pPr>
            <w:r w:rsidRPr="00FE1B60">
              <w:rPr>
                <w:noProof/>
              </w:rPr>
              <w:t>2022.12.31</w:t>
            </w:r>
          </w:p>
        </w:tc>
      </w:tr>
      <w:tr w:rsidR="007F1923" w:rsidRPr="00FE1B60" w14:paraId="34E27C7C" w14:textId="77777777">
        <w:trPr>
          <w:cantSplit/>
        </w:trPr>
        <w:tc>
          <w:tcPr>
            <w:tcW w:w="0" w:type="auto"/>
          </w:tcPr>
          <w:p w14:paraId="5C890220" w14:textId="77777777" w:rsidR="007F1923" w:rsidRPr="00FE1B60" w:rsidRDefault="007F1923">
            <w:pPr>
              <w:pStyle w:val="Paragraph"/>
              <w:rPr>
                <w:noProof/>
              </w:rPr>
            </w:pPr>
            <w:r w:rsidRPr="00FE1B60">
              <w:rPr>
                <w:noProof/>
              </w:rPr>
              <w:t>0.6433</w:t>
            </w:r>
          </w:p>
        </w:tc>
        <w:tc>
          <w:tcPr>
            <w:tcW w:w="0" w:type="auto"/>
          </w:tcPr>
          <w:p w14:paraId="0F237F63" w14:textId="77777777" w:rsidR="007F1923" w:rsidRPr="00FE1B60" w:rsidRDefault="007F1923">
            <w:pPr>
              <w:pStyle w:val="Paragraph"/>
              <w:jc w:val="right"/>
              <w:rPr>
                <w:noProof/>
              </w:rPr>
            </w:pPr>
            <w:r w:rsidRPr="00FE1B60">
              <w:rPr>
                <w:noProof/>
              </w:rPr>
              <w:t>ex 3811 29 00</w:t>
            </w:r>
          </w:p>
        </w:tc>
        <w:tc>
          <w:tcPr>
            <w:tcW w:w="0" w:type="auto"/>
          </w:tcPr>
          <w:p w14:paraId="5FDAB2CF" w14:textId="77777777" w:rsidR="007F1923" w:rsidRPr="00FE1B60" w:rsidRDefault="007F1923">
            <w:pPr>
              <w:pStyle w:val="Paragraph"/>
              <w:jc w:val="center"/>
              <w:rPr>
                <w:noProof/>
              </w:rPr>
            </w:pPr>
            <w:r w:rsidRPr="00FE1B60">
              <w:rPr>
                <w:noProof/>
              </w:rPr>
              <w:t>35</w:t>
            </w:r>
          </w:p>
        </w:tc>
        <w:tc>
          <w:tcPr>
            <w:tcW w:w="0" w:type="auto"/>
          </w:tcPr>
          <w:p w14:paraId="640A91BA" w14:textId="77777777" w:rsidR="007F1923" w:rsidRPr="00FE1B60" w:rsidRDefault="007F1923">
            <w:pPr>
              <w:pStyle w:val="Paragraph"/>
              <w:rPr>
                <w:noProof/>
              </w:rPr>
            </w:pPr>
            <w:r w:rsidRPr="00FE1B60">
              <w:rPr>
                <w:noProof/>
              </w:rPr>
              <w:t>Adalékanyagok imidazolin alapú keverékből (CAS RN 68784-17-8), kenőolajok gyártásához</w:t>
            </w:r>
          </w:p>
          <w:p w14:paraId="0485874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1A4830C" w14:textId="77777777" w:rsidR="007F1923" w:rsidRPr="00FE1B60" w:rsidRDefault="007F1923">
            <w:pPr>
              <w:pStyle w:val="Paragraph"/>
              <w:rPr>
                <w:noProof/>
              </w:rPr>
            </w:pPr>
            <w:r w:rsidRPr="00FE1B60">
              <w:rPr>
                <w:noProof/>
              </w:rPr>
              <w:t>0 %</w:t>
            </w:r>
          </w:p>
        </w:tc>
        <w:tc>
          <w:tcPr>
            <w:tcW w:w="0" w:type="auto"/>
          </w:tcPr>
          <w:p w14:paraId="6F441050" w14:textId="77777777" w:rsidR="007F1923" w:rsidRPr="00FE1B60" w:rsidRDefault="007F1923">
            <w:pPr>
              <w:pStyle w:val="Paragraph"/>
              <w:rPr>
                <w:noProof/>
              </w:rPr>
            </w:pPr>
            <w:r w:rsidRPr="00FE1B60">
              <w:rPr>
                <w:noProof/>
              </w:rPr>
              <w:t>-</w:t>
            </w:r>
          </w:p>
        </w:tc>
        <w:tc>
          <w:tcPr>
            <w:tcW w:w="0" w:type="auto"/>
          </w:tcPr>
          <w:p w14:paraId="2132CCAB" w14:textId="77777777" w:rsidR="007F1923" w:rsidRPr="00FE1B60" w:rsidRDefault="007F1923">
            <w:pPr>
              <w:pStyle w:val="Paragraph"/>
              <w:rPr>
                <w:noProof/>
              </w:rPr>
            </w:pPr>
            <w:r w:rsidRPr="00FE1B60">
              <w:rPr>
                <w:noProof/>
              </w:rPr>
              <w:t>2024.12.31</w:t>
            </w:r>
          </w:p>
        </w:tc>
      </w:tr>
      <w:tr w:rsidR="007F1923" w:rsidRPr="00FE1B60" w14:paraId="26E41DD3" w14:textId="77777777">
        <w:trPr>
          <w:cantSplit/>
        </w:trPr>
        <w:tc>
          <w:tcPr>
            <w:tcW w:w="0" w:type="auto"/>
          </w:tcPr>
          <w:p w14:paraId="6FCE7C02" w14:textId="77777777" w:rsidR="007F1923" w:rsidRPr="00FE1B60" w:rsidRDefault="007F1923">
            <w:pPr>
              <w:pStyle w:val="Paragraph"/>
              <w:rPr>
                <w:noProof/>
              </w:rPr>
            </w:pPr>
            <w:r w:rsidRPr="00FE1B60">
              <w:rPr>
                <w:noProof/>
              </w:rPr>
              <w:t>0.5728</w:t>
            </w:r>
          </w:p>
        </w:tc>
        <w:tc>
          <w:tcPr>
            <w:tcW w:w="0" w:type="auto"/>
          </w:tcPr>
          <w:p w14:paraId="5F784632" w14:textId="77777777" w:rsidR="007F1923" w:rsidRPr="00FE1B60" w:rsidRDefault="007F1923">
            <w:pPr>
              <w:pStyle w:val="Paragraph"/>
              <w:jc w:val="right"/>
              <w:rPr>
                <w:noProof/>
              </w:rPr>
            </w:pPr>
            <w:r w:rsidRPr="00FE1B60">
              <w:rPr>
                <w:noProof/>
              </w:rPr>
              <w:t>ex 3811 29 00</w:t>
            </w:r>
          </w:p>
        </w:tc>
        <w:tc>
          <w:tcPr>
            <w:tcW w:w="0" w:type="auto"/>
          </w:tcPr>
          <w:p w14:paraId="2429D48B" w14:textId="77777777" w:rsidR="007F1923" w:rsidRPr="00FE1B60" w:rsidRDefault="007F1923">
            <w:pPr>
              <w:pStyle w:val="Paragraph"/>
              <w:jc w:val="center"/>
              <w:rPr>
                <w:noProof/>
              </w:rPr>
            </w:pPr>
            <w:r w:rsidRPr="00FE1B60">
              <w:rPr>
                <w:noProof/>
              </w:rPr>
              <w:t>40</w:t>
            </w:r>
          </w:p>
        </w:tc>
        <w:tc>
          <w:tcPr>
            <w:tcW w:w="0" w:type="auto"/>
          </w:tcPr>
          <w:p w14:paraId="73CB8CF1" w14:textId="77777777" w:rsidR="007F1923" w:rsidRPr="00FE1B60" w:rsidRDefault="007F1923">
            <w:pPr>
              <w:pStyle w:val="Paragraph"/>
              <w:rPr>
                <w:noProof/>
              </w:rPr>
            </w:pPr>
            <w:r w:rsidRPr="00FE1B60">
              <w:rPr>
                <w:noProof/>
              </w:rPr>
              <w:t>Kenőolaj-adalékok, amelyek 2-metil-prop-1-én kén-monokloriddal és nátrium-szulfiddal (CAS RN 68511-50-2) képzett reakciótermékeiből állnak, legalább 0,01 tömegszázalék, de legfeljebb 0,5 tömegszázalék klórtartalommal, koncentrált adalékként kenőolajok gyártásához</w:t>
            </w:r>
          </w:p>
        </w:tc>
        <w:tc>
          <w:tcPr>
            <w:tcW w:w="0" w:type="auto"/>
          </w:tcPr>
          <w:p w14:paraId="62EAFF72" w14:textId="77777777" w:rsidR="007F1923" w:rsidRPr="00FE1B60" w:rsidRDefault="007F1923">
            <w:pPr>
              <w:pStyle w:val="Paragraph"/>
              <w:rPr>
                <w:noProof/>
              </w:rPr>
            </w:pPr>
            <w:r w:rsidRPr="00FE1B60">
              <w:rPr>
                <w:noProof/>
              </w:rPr>
              <w:t>0 %</w:t>
            </w:r>
          </w:p>
        </w:tc>
        <w:tc>
          <w:tcPr>
            <w:tcW w:w="0" w:type="auto"/>
          </w:tcPr>
          <w:p w14:paraId="6C56A907" w14:textId="77777777" w:rsidR="007F1923" w:rsidRPr="00FE1B60" w:rsidRDefault="007F1923">
            <w:pPr>
              <w:pStyle w:val="Paragraph"/>
              <w:rPr>
                <w:noProof/>
              </w:rPr>
            </w:pPr>
            <w:r w:rsidRPr="00FE1B60">
              <w:rPr>
                <w:noProof/>
              </w:rPr>
              <w:t>-</w:t>
            </w:r>
          </w:p>
        </w:tc>
        <w:tc>
          <w:tcPr>
            <w:tcW w:w="0" w:type="auto"/>
          </w:tcPr>
          <w:p w14:paraId="539F71F8" w14:textId="77777777" w:rsidR="007F1923" w:rsidRPr="00FE1B60" w:rsidRDefault="007F1923">
            <w:pPr>
              <w:pStyle w:val="Paragraph"/>
              <w:rPr>
                <w:noProof/>
              </w:rPr>
            </w:pPr>
            <w:r w:rsidRPr="00FE1B60">
              <w:rPr>
                <w:noProof/>
              </w:rPr>
              <w:t>2022.12.31</w:t>
            </w:r>
          </w:p>
        </w:tc>
      </w:tr>
      <w:tr w:rsidR="007F1923" w:rsidRPr="00FE1B60" w14:paraId="51BAE325" w14:textId="77777777">
        <w:trPr>
          <w:cantSplit/>
        </w:trPr>
        <w:tc>
          <w:tcPr>
            <w:tcW w:w="0" w:type="auto"/>
          </w:tcPr>
          <w:p w14:paraId="1858DC41" w14:textId="77777777" w:rsidR="007F1923" w:rsidRPr="00FE1B60" w:rsidRDefault="007F1923">
            <w:pPr>
              <w:pStyle w:val="Paragraph"/>
              <w:rPr>
                <w:noProof/>
              </w:rPr>
            </w:pPr>
            <w:r w:rsidRPr="00FE1B60">
              <w:rPr>
                <w:noProof/>
              </w:rPr>
              <w:t>0.6436</w:t>
            </w:r>
          </w:p>
        </w:tc>
        <w:tc>
          <w:tcPr>
            <w:tcW w:w="0" w:type="auto"/>
          </w:tcPr>
          <w:p w14:paraId="240670B9" w14:textId="77777777" w:rsidR="007F1923" w:rsidRPr="00FE1B60" w:rsidRDefault="007F1923">
            <w:pPr>
              <w:pStyle w:val="Paragraph"/>
              <w:jc w:val="right"/>
              <w:rPr>
                <w:noProof/>
              </w:rPr>
            </w:pPr>
            <w:r w:rsidRPr="00FE1B60">
              <w:rPr>
                <w:noProof/>
              </w:rPr>
              <w:t>ex 3811 29 00</w:t>
            </w:r>
          </w:p>
        </w:tc>
        <w:tc>
          <w:tcPr>
            <w:tcW w:w="0" w:type="auto"/>
          </w:tcPr>
          <w:p w14:paraId="261F2B25" w14:textId="77777777" w:rsidR="007F1923" w:rsidRPr="00FE1B60" w:rsidRDefault="007F1923">
            <w:pPr>
              <w:pStyle w:val="Paragraph"/>
              <w:jc w:val="center"/>
              <w:rPr>
                <w:noProof/>
              </w:rPr>
            </w:pPr>
            <w:r w:rsidRPr="00FE1B60">
              <w:rPr>
                <w:noProof/>
              </w:rPr>
              <w:t>45</w:t>
            </w:r>
          </w:p>
        </w:tc>
        <w:tc>
          <w:tcPr>
            <w:tcW w:w="0" w:type="auto"/>
          </w:tcPr>
          <w:p w14:paraId="14C6FE4A" w14:textId="77777777" w:rsidR="007F1923" w:rsidRPr="00FE1B60" w:rsidRDefault="007F1923">
            <w:pPr>
              <w:pStyle w:val="Paragraph"/>
              <w:rPr>
                <w:noProof/>
              </w:rPr>
            </w:pPr>
            <w:r w:rsidRPr="00FE1B60">
              <w:rPr>
                <w:noProof/>
              </w:rPr>
              <w:t>Adalékanyagok, amelyek (C7-C9) dialkil adipátok olyan keverékéből állnak, amelyben a diizooktil-adipát (CAS RN 1330-86-5) a keverék több mint 85 tömegszázaléka, kenőolajok gyártásához</w:t>
            </w:r>
          </w:p>
          <w:p w14:paraId="31161A2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7F6FA27" w14:textId="77777777" w:rsidR="007F1923" w:rsidRPr="00FE1B60" w:rsidRDefault="007F1923">
            <w:pPr>
              <w:pStyle w:val="Paragraph"/>
              <w:rPr>
                <w:noProof/>
              </w:rPr>
            </w:pPr>
            <w:r w:rsidRPr="00FE1B60">
              <w:rPr>
                <w:noProof/>
              </w:rPr>
              <w:t>0 %</w:t>
            </w:r>
          </w:p>
        </w:tc>
        <w:tc>
          <w:tcPr>
            <w:tcW w:w="0" w:type="auto"/>
          </w:tcPr>
          <w:p w14:paraId="18E780CA" w14:textId="77777777" w:rsidR="007F1923" w:rsidRPr="00FE1B60" w:rsidRDefault="007F1923">
            <w:pPr>
              <w:pStyle w:val="Paragraph"/>
              <w:rPr>
                <w:noProof/>
              </w:rPr>
            </w:pPr>
            <w:r w:rsidRPr="00FE1B60">
              <w:rPr>
                <w:noProof/>
              </w:rPr>
              <w:t>-</w:t>
            </w:r>
          </w:p>
        </w:tc>
        <w:tc>
          <w:tcPr>
            <w:tcW w:w="0" w:type="auto"/>
          </w:tcPr>
          <w:p w14:paraId="044477F7" w14:textId="77777777" w:rsidR="007F1923" w:rsidRPr="00FE1B60" w:rsidRDefault="007F1923">
            <w:pPr>
              <w:pStyle w:val="Paragraph"/>
              <w:rPr>
                <w:noProof/>
              </w:rPr>
            </w:pPr>
            <w:r w:rsidRPr="00FE1B60">
              <w:rPr>
                <w:noProof/>
              </w:rPr>
              <w:t>2024.12.31</w:t>
            </w:r>
          </w:p>
        </w:tc>
      </w:tr>
      <w:tr w:rsidR="007F1923" w:rsidRPr="00FE1B60" w14:paraId="4DE75EFA" w14:textId="77777777">
        <w:trPr>
          <w:cantSplit/>
        </w:trPr>
        <w:tc>
          <w:tcPr>
            <w:tcW w:w="0" w:type="auto"/>
          </w:tcPr>
          <w:p w14:paraId="09A8E6ED" w14:textId="77777777" w:rsidR="007F1923" w:rsidRPr="00FE1B60" w:rsidRDefault="007F1923">
            <w:pPr>
              <w:pStyle w:val="Paragraph"/>
              <w:rPr>
                <w:noProof/>
              </w:rPr>
            </w:pPr>
            <w:r w:rsidRPr="00FE1B60">
              <w:rPr>
                <w:noProof/>
              </w:rPr>
              <w:t>0.5719</w:t>
            </w:r>
          </w:p>
        </w:tc>
        <w:tc>
          <w:tcPr>
            <w:tcW w:w="0" w:type="auto"/>
          </w:tcPr>
          <w:p w14:paraId="2FAFB577" w14:textId="77777777" w:rsidR="007F1923" w:rsidRPr="00FE1B60" w:rsidRDefault="007F1923">
            <w:pPr>
              <w:pStyle w:val="Paragraph"/>
              <w:jc w:val="right"/>
              <w:rPr>
                <w:noProof/>
              </w:rPr>
            </w:pPr>
            <w:r w:rsidRPr="00FE1B60">
              <w:rPr>
                <w:noProof/>
              </w:rPr>
              <w:t>ex 3811 29 00</w:t>
            </w:r>
          </w:p>
        </w:tc>
        <w:tc>
          <w:tcPr>
            <w:tcW w:w="0" w:type="auto"/>
          </w:tcPr>
          <w:p w14:paraId="02D165E2" w14:textId="77777777" w:rsidR="007F1923" w:rsidRPr="00FE1B60" w:rsidRDefault="007F1923">
            <w:pPr>
              <w:pStyle w:val="Paragraph"/>
              <w:jc w:val="center"/>
              <w:rPr>
                <w:noProof/>
              </w:rPr>
            </w:pPr>
            <w:r w:rsidRPr="00FE1B60">
              <w:rPr>
                <w:noProof/>
              </w:rPr>
              <w:t>50</w:t>
            </w:r>
          </w:p>
        </w:tc>
        <w:tc>
          <w:tcPr>
            <w:tcW w:w="0" w:type="auto"/>
          </w:tcPr>
          <w:p w14:paraId="363E45CD" w14:textId="77777777" w:rsidR="007F1923" w:rsidRPr="00FE1B60" w:rsidRDefault="007F1923">
            <w:pPr>
              <w:pStyle w:val="Paragraph"/>
              <w:rPr>
                <w:noProof/>
              </w:rPr>
            </w:pPr>
            <w:r w:rsidRPr="00FE1B60">
              <w:rPr>
                <w:noProof/>
              </w:rPr>
              <w:t xml:space="preserve">Kenőolaj-adalékok, amelyek 12–18 szénatom alkillánc-hosszúságú </w:t>
            </w:r>
            <w:r w:rsidRPr="00FE1B60">
              <w:rPr>
                <w:i/>
                <w:iCs/>
                <w:noProof/>
              </w:rPr>
              <w:t>N,N</w:t>
            </w:r>
            <w:r w:rsidRPr="00FE1B60">
              <w:rPr>
                <w:noProof/>
              </w:rPr>
              <w:t>-dialkil-2-hidroxiacetamidok (CAS RN 866259-61-2) keverékéből állnak, koncentrált adalékként való felhasználásra motorolajok keverési eljárással történő gyártásához</w:t>
            </w:r>
          </w:p>
        </w:tc>
        <w:tc>
          <w:tcPr>
            <w:tcW w:w="0" w:type="auto"/>
          </w:tcPr>
          <w:p w14:paraId="0E0893E2" w14:textId="77777777" w:rsidR="007F1923" w:rsidRPr="00FE1B60" w:rsidRDefault="007F1923">
            <w:pPr>
              <w:pStyle w:val="Paragraph"/>
              <w:rPr>
                <w:noProof/>
              </w:rPr>
            </w:pPr>
            <w:r w:rsidRPr="00FE1B60">
              <w:rPr>
                <w:noProof/>
              </w:rPr>
              <w:t>0 %</w:t>
            </w:r>
          </w:p>
        </w:tc>
        <w:tc>
          <w:tcPr>
            <w:tcW w:w="0" w:type="auto"/>
          </w:tcPr>
          <w:p w14:paraId="7A1DF760" w14:textId="77777777" w:rsidR="007F1923" w:rsidRPr="00FE1B60" w:rsidRDefault="007F1923">
            <w:pPr>
              <w:pStyle w:val="Paragraph"/>
              <w:rPr>
                <w:noProof/>
              </w:rPr>
            </w:pPr>
            <w:r w:rsidRPr="00FE1B60">
              <w:rPr>
                <w:noProof/>
              </w:rPr>
              <w:t>-</w:t>
            </w:r>
          </w:p>
        </w:tc>
        <w:tc>
          <w:tcPr>
            <w:tcW w:w="0" w:type="auto"/>
          </w:tcPr>
          <w:p w14:paraId="6AA81981" w14:textId="77777777" w:rsidR="007F1923" w:rsidRPr="00FE1B60" w:rsidRDefault="007F1923">
            <w:pPr>
              <w:pStyle w:val="Paragraph"/>
              <w:rPr>
                <w:noProof/>
              </w:rPr>
            </w:pPr>
            <w:r w:rsidRPr="00FE1B60">
              <w:rPr>
                <w:noProof/>
              </w:rPr>
              <w:t>2022.12.31</w:t>
            </w:r>
          </w:p>
        </w:tc>
      </w:tr>
      <w:tr w:rsidR="007F1923" w:rsidRPr="00FE1B60" w14:paraId="2BADABEB" w14:textId="77777777">
        <w:trPr>
          <w:cantSplit/>
        </w:trPr>
        <w:tc>
          <w:tcPr>
            <w:tcW w:w="0" w:type="auto"/>
          </w:tcPr>
          <w:p w14:paraId="403372FD" w14:textId="77777777" w:rsidR="007F1923" w:rsidRPr="00FE1B60" w:rsidRDefault="007F1923">
            <w:pPr>
              <w:pStyle w:val="Paragraph"/>
              <w:rPr>
                <w:noProof/>
              </w:rPr>
            </w:pPr>
            <w:r w:rsidRPr="00FE1B60">
              <w:rPr>
                <w:noProof/>
              </w:rPr>
              <w:t>0.6668</w:t>
            </w:r>
          </w:p>
        </w:tc>
        <w:tc>
          <w:tcPr>
            <w:tcW w:w="0" w:type="auto"/>
          </w:tcPr>
          <w:p w14:paraId="10CF2968" w14:textId="77777777" w:rsidR="007F1923" w:rsidRPr="00FE1B60" w:rsidRDefault="007F1923">
            <w:pPr>
              <w:pStyle w:val="Paragraph"/>
              <w:jc w:val="right"/>
              <w:rPr>
                <w:noProof/>
              </w:rPr>
            </w:pPr>
            <w:r w:rsidRPr="00FE1B60">
              <w:rPr>
                <w:noProof/>
              </w:rPr>
              <w:t>ex 3811 29 00</w:t>
            </w:r>
          </w:p>
        </w:tc>
        <w:tc>
          <w:tcPr>
            <w:tcW w:w="0" w:type="auto"/>
          </w:tcPr>
          <w:p w14:paraId="767437EB" w14:textId="77777777" w:rsidR="007F1923" w:rsidRPr="00FE1B60" w:rsidRDefault="007F1923">
            <w:pPr>
              <w:pStyle w:val="Paragraph"/>
              <w:jc w:val="center"/>
              <w:rPr>
                <w:noProof/>
              </w:rPr>
            </w:pPr>
            <w:r w:rsidRPr="00FE1B60">
              <w:rPr>
                <w:noProof/>
              </w:rPr>
              <w:t>65</w:t>
            </w:r>
          </w:p>
        </w:tc>
        <w:tc>
          <w:tcPr>
            <w:tcW w:w="0" w:type="auto"/>
          </w:tcPr>
          <w:p w14:paraId="63923AF7" w14:textId="77777777" w:rsidR="007F1923" w:rsidRPr="00FE1B60" w:rsidRDefault="007F1923">
            <w:pPr>
              <w:pStyle w:val="Paragraph"/>
              <w:rPr>
                <w:noProof/>
              </w:rPr>
            </w:pPr>
            <w:r w:rsidRPr="00FE1B60">
              <w:rPr>
                <w:noProof/>
              </w:rPr>
              <w:t>Adalékanyagok, amelyek szulfurált növényi olaj keverékből, hosszú láncú α-olefinekből és tallolaj-zsírsavakból állnak, legalább 8 tömegszázalék, de legfeljebb 12 tömegszázalék kéntartalommal, kenőolaj-adalékanyagok keverékeinek gyártásához</w:t>
            </w:r>
          </w:p>
          <w:p w14:paraId="7BECF4A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C72FCEB" w14:textId="77777777" w:rsidR="007F1923" w:rsidRPr="00FE1B60" w:rsidRDefault="007F1923">
            <w:pPr>
              <w:pStyle w:val="Paragraph"/>
              <w:rPr>
                <w:noProof/>
              </w:rPr>
            </w:pPr>
            <w:r w:rsidRPr="00FE1B60">
              <w:rPr>
                <w:noProof/>
              </w:rPr>
              <w:t>0 %</w:t>
            </w:r>
          </w:p>
        </w:tc>
        <w:tc>
          <w:tcPr>
            <w:tcW w:w="0" w:type="auto"/>
          </w:tcPr>
          <w:p w14:paraId="725D9138" w14:textId="77777777" w:rsidR="007F1923" w:rsidRPr="00FE1B60" w:rsidRDefault="007F1923">
            <w:pPr>
              <w:pStyle w:val="Paragraph"/>
              <w:rPr>
                <w:noProof/>
              </w:rPr>
            </w:pPr>
            <w:r w:rsidRPr="00FE1B60">
              <w:rPr>
                <w:noProof/>
              </w:rPr>
              <w:t>-</w:t>
            </w:r>
          </w:p>
        </w:tc>
        <w:tc>
          <w:tcPr>
            <w:tcW w:w="0" w:type="auto"/>
          </w:tcPr>
          <w:p w14:paraId="0A9906FC" w14:textId="77777777" w:rsidR="007F1923" w:rsidRPr="00FE1B60" w:rsidRDefault="007F1923">
            <w:pPr>
              <w:pStyle w:val="Paragraph"/>
              <w:rPr>
                <w:noProof/>
              </w:rPr>
            </w:pPr>
            <w:r w:rsidRPr="00FE1B60">
              <w:rPr>
                <w:noProof/>
              </w:rPr>
              <w:t>2022.12.31</w:t>
            </w:r>
          </w:p>
        </w:tc>
      </w:tr>
      <w:tr w:rsidR="007F1923" w:rsidRPr="00FE1B60" w14:paraId="30A2F46B" w14:textId="77777777">
        <w:trPr>
          <w:cantSplit/>
        </w:trPr>
        <w:tc>
          <w:tcPr>
            <w:tcW w:w="0" w:type="auto"/>
          </w:tcPr>
          <w:p w14:paraId="40A91CF4" w14:textId="77777777" w:rsidR="007F1923" w:rsidRPr="00FE1B60" w:rsidRDefault="007F1923">
            <w:pPr>
              <w:pStyle w:val="Paragraph"/>
              <w:rPr>
                <w:noProof/>
              </w:rPr>
            </w:pPr>
            <w:r w:rsidRPr="00FE1B60">
              <w:rPr>
                <w:noProof/>
              </w:rPr>
              <w:t>0.6020</w:t>
            </w:r>
          </w:p>
        </w:tc>
        <w:tc>
          <w:tcPr>
            <w:tcW w:w="0" w:type="auto"/>
          </w:tcPr>
          <w:p w14:paraId="32C89A87" w14:textId="77777777" w:rsidR="007F1923" w:rsidRPr="00FE1B60" w:rsidRDefault="007F1923">
            <w:pPr>
              <w:pStyle w:val="Paragraph"/>
              <w:jc w:val="right"/>
              <w:rPr>
                <w:noProof/>
              </w:rPr>
            </w:pPr>
            <w:r w:rsidRPr="00FE1B60">
              <w:rPr>
                <w:noProof/>
              </w:rPr>
              <w:t>ex 3811 29 00</w:t>
            </w:r>
          </w:p>
        </w:tc>
        <w:tc>
          <w:tcPr>
            <w:tcW w:w="0" w:type="auto"/>
          </w:tcPr>
          <w:p w14:paraId="54DCF75F" w14:textId="77777777" w:rsidR="007F1923" w:rsidRPr="00FE1B60" w:rsidRDefault="007F1923">
            <w:pPr>
              <w:pStyle w:val="Paragraph"/>
              <w:jc w:val="center"/>
              <w:rPr>
                <w:noProof/>
              </w:rPr>
            </w:pPr>
            <w:r w:rsidRPr="00FE1B60">
              <w:rPr>
                <w:noProof/>
              </w:rPr>
              <w:t>70</w:t>
            </w:r>
          </w:p>
        </w:tc>
        <w:tc>
          <w:tcPr>
            <w:tcW w:w="0" w:type="auto"/>
          </w:tcPr>
          <w:p w14:paraId="3C0AD88B" w14:textId="77777777" w:rsidR="007F1923" w:rsidRPr="00FE1B60" w:rsidRDefault="007F1923">
            <w:pPr>
              <w:pStyle w:val="Paragraph"/>
              <w:rPr>
                <w:noProof/>
              </w:rPr>
            </w:pPr>
            <w:r w:rsidRPr="00FE1B60">
              <w:rPr>
                <w:noProof/>
              </w:rPr>
              <w:t>Adalékanyagok, amelyek dialkil-foszfitokból  állnak (amelyekben az alkilcsoportok több mint 80 tömegszázalék oleil-, palmitil- és sztearilcsoportokat tartalmaznak), kenőolajok gyártásához</w:t>
            </w:r>
          </w:p>
          <w:p w14:paraId="07222EF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570140B" w14:textId="77777777" w:rsidR="007F1923" w:rsidRPr="00FE1B60" w:rsidRDefault="007F1923">
            <w:pPr>
              <w:pStyle w:val="Paragraph"/>
              <w:rPr>
                <w:noProof/>
              </w:rPr>
            </w:pPr>
            <w:r w:rsidRPr="00FE1B60">
              <w:rPr>
                <w:noProof/>
              </w:rPr>
              <w:t>0 %</w:t>
            </w:r>
          </w:p>
        </w:tc>
        <w:tc>
          <w:tcPr>
            <w:tcW w:w="0" w:type="auto"/>
          </w:tcPr>
          <w:p w14:paraId="77BDB5D2" w14:textId="77777777" w:rsidR="007F1923" w:rsidRPr="00FE1B60" w:rsidRDefault="007F1923">
            <w:pPr>
              <w:pStyle w:val="Paragraph"/>
              <w:rPr>
                <w:noProof/>
              </w:rPr>
            </w:pPr>
            <w:r w:rsidRPr="00FE1B60">
              <w:rPr>
                <w:noProof/>
              </w:rPr>
              <w:t>-</w:t>
            </w:r>
          </w:p>
        </w:tc>
        <w:tc>
          <w:tcPr>
            <w:tcW w:w="0" w:type="auto"/>
          </w:tcPr>
          <w:p w14:paraId="43F53299" w14:textId="77777777" w:rsidR="007F1923" w:rsidRPr="00FE1B60" w:rsidRDefault="007F1923">
            <w:pPr>
              <w:pStyle w:val="Paragraph"/>
              <w:rPr>
                <w:noProof/>
              </w:rPr>
            </w:pPr>
            <w:r w:rsidRPr="00FE1B60">
              <w:rPr>
                <w:noProof/>
              </w:rPr>
              <w:t>2024.12.31</w:t>
            </w:r>
          </w:p>
        </w:tc>
      </w:tr>
      <w:tr w:rsidR="007F1923" w:rsidRPr="00FE1B60" w14:paraId="426359C9" w14:textId="77777777">
        <w:trPr>
          <w:cantSplit/>
        </w:trPr>
        <w:tc>
          <w:tcPr>
            <w:tcW w:w="0" w:type="auto"/>
          </w:tcPr>
          <w:p w14:paraId="768788BB" w14:textId="77777777" w:rsidR="007F1923" w:rsidRPr="00FE1B60" w:rsidRDefault="007F1923">
            <w:pPr>
              <w:pStyle w:val="Paragraph"/>
              <w:rPr>
                <w:noProof/>
              </w:rPr>
            </w:pPr>
            <w:r w:rsidRPr="00FE1B60">
              <w:rPr>
                <w:noProof/>
              </w:rPr>
              <w:t>0.7205</w:t>
            </w:r>
          </w:p>
        </w:tc>
        <w:tc>
          <w:tcPr>
            <w:tcW w:w="0" w:type="auto"/>
          </w:tcPr>
          <w:p w14:paraId="4895624C" w14:textId="77777777" w:rsidR="007F1923" w:rsidRPr="00FE1B60" w:rsidRDefault="007F1923">
            <w:pPr>
              <w:pStyle w:val="Paragraph"/>
              <w:jc w:val="right"/>
              <w:rPr>
                <w:noProof/>
              </w:rPr>
            </w:pPr>
            <w:r w:rsidRPr="00FE1B60">
              <w:rPr>
                <w:rStyle w:val="FootnoteReference"/>
                <w:noProof/>
              </w:rPr>
              <w:t>ex</w:t>
            </w:r>
            <w:r w:rsidRPr="00FE1B60">
              <w:rPr>
                <w:noProof/>
              </w:rPr>
              <w:t> 3811 29 00</w:t>
            </w:r>
          </w:p>
        </w:tc>
        <w:tc>
          <w:tcPr>
            <w:tcW w:w="0" w:type="auto"/>
          </w:tcPr>
          <w:p w14:paraId="25E8DAE6" w14:textId="77777777" w:rsidR="007F1923" w:rsidRPr="00FE1B60" w:rsidRDefault="007F1923">
            <w:pPr>
              <w:pStyle w:val="Paragraph"/>
              <w:jc w:val="center"/>
              <w:rPr>
                <w:noProof/>
              </w:rPr>
            </w:pPr>
            <w:r w:rsidRPr="00FE1B60">
              <w:rPr>
                <w:noProof/>
              </w:rPr>
              <w:t>75</w:t>
            </w:r>
          </w:p>
        </w:tc>
        <w:tc>
          <w:tcPr>
            <w:tcW w:w="0" w:type="auto"/>
          </w:tcPr>
          <w:p w14:paraId="7122627F" w14:textId="77777777" w:rsidR="007F1923" w:rsidRPr="00FE1B60" w:rsidRDefault="007F1923">
            <w:pPr>
              <w:pStyle w:val="Paragraph"/>
              <w:rPr>
                <w:noProof/>
              </w:rPr>
            </w:pPr>
            <w:r w:rsidRPr="00FE1B60">
              <w:rPr>
                <w:noProof/>
              </w:rPr>
              <w:t>Oxidációgátló, amely főként 1-(tert-dodecil-tio)propán-2-ol (CAS RN 67124-09-8) izomerjeit tartalmazza, kenőolaj-adalékanyagok keverékeinek gyártásához</w:t>
            </w:r>
          </w:p>
          <w:p w14:paraId="4F29A42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B8AB240" w14:textId="77777777" w:rsidR="007F1923" w:rsidRPr="00FE1B60" w:rsidRDefault="007F1923">
            <w:pPr>
              <w:pStyle w:val="Paragraph"/>
              <w:rPr>
                <w:noProof/>
              </w:rPr>
            </w:pPr>
            <w:r w:rsidRPr="00FE1B60">
              <w:rPr>
                <w:noProof/>
              </w:rPr>
              <w:t>0 % </w:t>
            </w:r>
            <w:r w:rsidRPr="00FE1B60">
              <w:rPr>
                <w:rStyle w:val="FootnoteReference"/>
                <w:noProof/>
              </w:rPr>
              <w:t>(1)</w:t>
            </w:r>
          </w:p>
        </w:tc>
        <w:tc>
          <w:tcPr>
            <w:tcW w:w="0" w:type="auto"/>
          </w:tcPr>
          <w:p w14:paraId="62E50B6D" w14:textId="77777777" w:rsidR="007F1923" w:rsidRPr="00FE1B60" w:rsidRDefault="007F1923">
            <w:pPr>
              <w:pStyle w:val="Paragraph"/>
              <w:rPr>
                <w:noProof/>
              </w:rPr>
            </w:pPr>
            <w:r w:rsidRPr="00FE1B60">
              <w:rPr>
                <w:noProof/>
              </w:rPr>
              <w:t>-</w:t>
            </w:r>
          </w:p>
        </w:tc>
        <w:tc>
          <w:tcPr>
            <w:tcW w:w="0" w:type="auto"/>
          </w:tcPr>
          <w:p w14:paraId="07F44E0F" w14:textId="77777777" w:rsidR="007F1923" w:rsidRPr="00FE1B60" w:rsidRDefault="007F1923">
            <w:pPr>
              <w:pStyle w:val="Paragraph"/>
              <w:rPr>
                <w:noProof/>
              </w:rPr>
            </w:pPr>
            <w:r w:rsidRPr="00FE1B60">
              <w:rPr>
                <w:noProof/>
              </w:rPr>
              <w:t>2023.12.31</w:t>
            </w:r>
          </w:p>
        </w:tc>
      </w:tr>
      <w:tr w:rsidR="007F1923" w:rsidRPr="00FE1B60" w14:paraId="3857F8E6" w14:textId="77777777">
        <w:trPr>
          <w:cantSplit/>
        </w:trPr>
        <w:tc>
          <w:tcPr>
            <w:tcW w:w="0" w:type="auto"/>
          </w:tcPr>
          <w:p w14:paraId="787840AB" w14:textId="77777777" w:rsidR="007F1923" w:rsidRPr="00FE1B60" w:rsidRDefault="007F1923">
            <w:pPr>
              <w:pStyle w:val="Paragraph"/>
              <w:rPr>
                <w:noProof/>
              </w:rPr>
            </w:pPr>
            <w:r w:rsidRPr="00FE1B60">
              <w:rPr>
                <w:noProof/>
              </w:rPr>
              <w:t>0.6021</w:t>
            </w:r>
          </w:p>
        </w:tc>
        <w:tc>
          <w:tcPr>
            <w:tcW w:w="0" w:type="auto"/>
          </w:tcPr>
          <w:p w14:paraId="3855D95B" w14:textId="77777777" w:rsidR="007F1923" w:rsidRPr="00FE1B60" w:rsidRDefault="007F1923">
            <w:pPr>
              <w:pStyle w:val="Paragraph"/>
              <w:jc w:val="right"/>
              <w:rPr>
                <w:noProof/>
              </w:rPr>
            </w:pPr>
            <w:r w:rsidRPr="00FE1B60">
              <w:rPr>
                <w:noProof/>
              </w:rPr>
              <w:t>ex 3811 29 00</w:t>
            </w:r>
          </w:p>
        </w:tc>
        <w:tc>
          <w:tcPr>
            <w:tcW w:w="0" w:type="auto"/>
          </w:tcPr>
          <w:p w14:paraId="50804E00" w14:textId="77777777" w:rsidR="007F1923" w:rsidRPr="00FE1B60" w:rsidRDefault="007F1923">
            <w:pPr>
              <w:pStyle w:val="Paragraph"/>
              <w:jc w:val="center"/>
              <w:rPr>
                <w:noProof/>
              </w:rPr>
            </w:pPr>
            <w:r w:rsidRPr="00FE1B60">
              <w:rPr>
                <w:noProof/>
              </w:rPr>
              <w:t>80</w:t>
            </w:r>
          </w:p>
        </w:tc>
        <w:tc>
          <w:tcPr>
            <w:tcW w:w="0" w:type="auto"/>
          </w:tcPr>
          <w:p w14:paraId="653D3CF3" w14:textId="77777777" w:rsidR="007F1923" w:rsidRPr="00FE1B60" w:rsidRDefault="007F1923">
            <w:pPr>
              <w:pStyle w:val="Paragraph"/>
              <w:rPr>
                <w:noProof/>
              </w:rPr>
            </w:pPr>
            <w:r w:rsidRPr="00FE1B60">
              <w:rPr>
                <w:noProof/>
              </w:rPr>
              <w:t>Adalékanyagok, amelyek:</w:t>
            </w:r>
          </w:p>
          <w:tbl>
            <w:tblPr>
              <w:tblStyle w:val="Listdash"/>
              <w:tblW w:w="0" w:type="auto"/>
              <w:tblLook w:val="0000" w:firstRow="0" w:lastRow="0" w:firstColumn="0" w:lastColumn="0" w:noHBand="0" w:noVBand="0"/>
            </w:tblPr>
            <w:tblGrid>
              <w:gridCol w:w="220"/>
              <w:gridCol w:w="3640"/>
            </w:tblGrid>
            <w:tr w:rsidR="007F1923" w:rsidRPr="00FE1B60" w14:paraId="611EF648" w14:textId="77777777">
              <w:tc>
                <w:tcPr>
                  <w:tcW w:w="0" w:type="auto"/>
                </w:tcPr>
                <w:p w14:paraId="79582624" w14:textId="77777777" w:rsidR="007F1923" w:rsidRPr="00FE1B60" w:rsidRDefault="007F1923">
                  <w:pPr>
                    <w:pStyle w:val="Paragraph"/>
                    <w:rPr>
                      <w:noProof/>
                    </w:rPr>
                  </w:pPr>
                  <w:r w:rsidRPr="00FE1B60">
                    <w:rPr>
                      <w:noProof/>
                    </w:rPr>
                    <w:t>—</w:t>
                  </w:r>
                </w:p>
              </w:tc>
              <w:tc>
                <w:tcPr>
                  <w:tcW w:w="0" w:type="auto"/>
                </w:tcPr>
                <w:p w14:paraId="45BC3A8C" w14:textId="77777777" w:rsidR="007F1923" w:rsidRPr="00FE1B60" w:rsidRDefault="007F1923">
                  <w:pPr>
                    <w:pStyle w:val="Paragraph"/>
                    <w:rPr>
                      <w:noProof/>
                    </w:rPr>
                  </w:pPr>
                  <w:r w:rsidRPr="00FE1B60">
                    <w:rPr>
                      <w:noProof/>
                    </w:rPr>
                    <w:t>több mint 70 tömegszázalék 2,5-bis(terc-nonilditio)-[1,3,4]-tiadiazolt (CAS RN 89347-09-1), és</w:t>
                  </w:r>
                </w:p>
              </w:tc>
            </w:tr>
            <w:tr w:rsidR="007F1923" w:rsidRPr="00FE1B60" w14:paraId="178DBF59" w14:textId="77777777">
              <w:tc>
                <w:tcPr>
                  <w:tcW w:w="0" w:type="auto"/>
                </w:tcPr>
                <w:p w14:paraId="7BDB17CC" w14:textId="77777777" w:rsidR="007F1923" w:rsidRPr="00FE1B60" w:rsidRDefault="007F1923">
                  <w:pPr>
                    <w:pStyle w:val="Paragraph"/>
                    <w:rPr>
                      <w:noProof/>
                    </w:rPr>
                  </w:pPr>
                  <w:r w:rsidRPr="00FE1B60">
                    <w:rPr>
                      <w:noProof/>
                    </w:rPr>
                    <w:t>—</w:t>
                  </w:r>
                </w:p>
              </w:tc>
              <w:tc>
                <w:tcPr>
                  <w:tcW w:w="0" w:type="auto"/>
                </w:tcPr>
                <w:p w14:paraId="1F2CDFAD" w14:textId="77777777" w:rsidR="007F1923" w:rsidRPr="00FE1B60" w:rsidRDefault="007F1923">
                  <w:pPr>
                    <w:pStyle w:val="Paragraph"/>
                    <w:rPr>
                      <w:noProof/>
                    </w:rPr>
                  </w:pPr>
                  <w:r w:rsidRPr="00FE1B60">
                    <w:rPr>
                      <w:noProof/>
                    </w:rPr>
                    <w:t>több mint 15 tömegszázalék 5-(terc-nonilditio)- 1,3,4-tiadiazol-2(3H)-tiont (CAS RN 97503-12-3) tartalmaznak,</w:t>
                  </w:r>
                </w:p>
              </w:tc>
            </w:tr>
          </w:tbl>
          <w:p w14:paraId="33F28875" w14:textId="77777777" w:rsidR="007F1923" w:rsidRPr="00FE1B60" w:rsidRDefault="007F1923">
            <w:pPr>
              <w:pStyle w:val="Paragraph"/>
              <w:rPr>
                <w:noProof/>
              </w:rPr>
            </w:pPr>
            <w:r w:rsidRPr="00FE1B60">
              <w:rPr>
                <w:noProof/>
              </w:rPr>
              <w:t>kenőolajok gyártásához</w:t>
            </w:r>
          </w:p>
          <w:p w14:paraId="7A69C32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670700E" w14:textId="77777777" w:rsidR="007F1923" w:rsidRPr="00FE1B60" w:rsidRDefault="007F1923">
            <w:pPr>
              <w:pStyle w:val="Paragraph"/>
              <w:rPr>
                <w:noProof/>
              </w:rPr>
            </w:pPr>
            <w:r w:rsidRPr="00FE1B60">
              <w:rPr>
                <w:noProof/>
              </w:rPr>
              <w:t>0 %</w:t>
            </w:r>
          </w:p>
        </w:tc>
        <w:tc>
          <w:tcPr>
            <w:tcW w:w="0" w:type="auto"/>
          </w:tcPr>
          <w:p w14:paraId="6287AE9D" w14:textId="77777777" w:rsidR="007F1923" w:rsidRPr="00FE1B60" w:rsidRDefault="007F1923">
            <w:pPr>
              <w:pStyle w:val="Paragraph"/>
              <w:rPr>
                <w:noProof/>
              </w:rPr>
            </w:pPr>
            <w:r w:rsidRPr="00FE1B60">
              <w:rPr>
                <w:noProof/>
              </w:rPr>
              <w:t>-</w:t>
            </w:r>
          </w:p>
        </w:tc>
        <w:tc>
          <w:tcPr>
            <w:tcW w:w="0" w:type="auto"/>
          </w:tcPr>
          <w:p w14:paraId="0A429B99" w14:textId="77777777" w:rsidR="007F1923" w:rsidRPr="00FE1B60" w:rsidRDefault="007F1923">
            <w:pPr>
              <w:pStyle w:val="Paragraph"/>
              <w:rPr>
                <w:noProof/>
              </w:rPr>
            </w:pPr>
            <w:r w:rsidRPr="00FE1B60">
              <w:rPr>
                <w:noProof/>
              </w:rPr>
              <w:t>2024.12.31</w:t>
            </w:r>
          </w:p>
        </w:tc>
      </w:tr>
      <w:tr w:rsidR="007F1923" w:rsidRPr="00FE1B60" w14:paraId="445A9424" w14:textId="77777777">
        <w:trPr>
          <w:cantSplit/>
        </w:trPr>
        <w:tc>
          <w:tcPr>
            <w:tcW w:w="0" w:type="auto"/>
          </w:tcPr>
          <w:p w14:paraId="21F471DD" w14:textId="77777777" w:rsidR="007F1923" w:rsidRPr="00FE1B60" w:rsidRDefault="007F1923">
            <w:pPr>
              <w:pStyle w:val="Paragraph"/>
              <w:rPr>
                <w:noProof/>
              </w:rPr>
            </w:pPr>
            <w:r w:rsidRPr="00FE1B60">
              <w:rPr>
                <w:noProof/>
              </w:rPr>
              <w:t>0.6023</w:t>
            </w:r>
          </w:p>
        </w:tc>
        <w:tc>
          <w:tcPr>
            <w:tcW w:w="0" w:type="auto"/>
          </w:tcPr>
          <w:p w14:paraId="39C0EAC0" w14:textId="77777777" w:rsidR="007F1923" w:rsidRPr="00FE1B60" w:rsidRDefault="007F1923">
            <w:pPr>
              <w:pStyle w:val="Paragraph"/>
              <w:jc w:val="right"/>
              <w:rPr>
                <w:noProof/>
              </w:rPr>
            </w:pPr>
            <w:r w:rsidRPr="00FE1B60">
              <w:rPr>
                <w:noProof/>
              </w:rPr>
              <w:t>ex 3811 29 00</w:t>
            </w:r>
          </w:p>
        </w:tc>
        <w:tc>
          <w:tcPr>
            <w:tcW w:w="0" w:type="auto"/>
          </w:tcPr>
          <w:p w14:paraId="38FA9BD2" w14:textId="77777777" w:rsidR="007F1923" w:rsidRPr="00FE1B60" w:rsidRDefault="007F1923">
            <w:pPr>
              <w:pStyle w:val="Paragraph"/>
              <w:jc w:val="center"/>
              <w:rPr>
                <w:noProof/>
              </w:rPr>
            </w:pPr>
            <w:r w:rsidRPr="00FE1B60">
              <w:rPr>
                <w:noProof/>
              </w:rPr>
              <w:t>85</w:t>
            </w:r>
          </w:p>
        </w:tc>
        <w:tc>
          <w:tcPr>
            <w:tcW w:w="0" w:type="auto"/>
          </w:tcPr>
          <w:p w14:paraId="0138997D" w14:textId="77777777" w:rsidR="007F1923" w:rsidRPr="00FE1B60" w:rsidRDefault="007F1923">
            <w:pPr>
              <w:pStyle w:val="Paragraph"/>
              <w:rPr>
                <w:noProof/>
              </w:rPr>
            </w:pPr>
            <w:r w:rsidRPr="00FE1B60">
              <w:rPr>
                <w:noProof/>
              </w:rPr>
              <w:t>Adalékanyagok a következők keverékéből:</w:t>
            </w:r>
          </w:p>
          <w:p w14:paraId="73650DD9" w14:textId="77777777" w:rsidR="007F1923" w:rsidRPr="00FE1B60" w:rsidRDefault="007F1923">
            <w:pPr>
              <w:pStyle w:val="Paragraph"/>
              <w:rPr>
                <w:noProof/>
              </w:rPr>
            </w:pPr>
            <w:r w:rsidRPr="00FE1B60">
              <w:rPr>
                <w:noProof/>
              </w:rPr>
              <w:t>3-((C9-11)-izoalkiloxi)tetrahidrotiofén 1,1-dioxid, C10-ben gazdag (CAS RN 398141-87-2), kenőolajok gyártásához</w:t>
            </w:r>
          </w:p>
          <w:p w14:paraId="06D13BF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3F5402E" w14:textId="77777777" w:rsidR="007F1923" w:rsidRPr="00FE1B60" w:rsidRDefault="007F1923">
            <w:pPr>
              <w:pStyle w:val="Paragraph"/>
              <w:rPr>
                <w:noProof/>
              </w:rPr>
            </w:pPr>
            <w:r w:rsidRPr="00FE1B60">
              <w:rPr>
                <w:noProof/>
              </w:rPr>
              <w:t>0 %</w:t>
            </w:r>
          </w:p>
        </w:tc>
        <w:tc>
          <w:tcPr>
            <w:tcW w:w="0" w:type="auto"/>
          </w:tcPr>
          <w:p w14:paraId="12ABDDF6" w14:textId="77777777" w:rsidR="007F1923" w:rsidRPr="00FE1B60" w:rsidRDefault="007F1923">
            <w:pPr>
              <w:pStyle w:val="Paragraph"/>
              <w:rPr>
                <w:noProof/>
              </w:rPr>
            </w:pPr>
            <w:r w:rsidRPr="00FE1B60">
              <w:rPr>
                <w:noProof/>
              </w:rPr>
              <w:t>-</w:t>
            </w:r>
          </w:p>
        </w:tc>
        <w:tc>
          <w:tcPr>
            <w:tcW w:w="0" w:type="auto"/>
          </w:tcPr>
          <w:p w14:paraId="666ED126" w14:textId="77777777" w:rsidR="007F1923" w:rsidRPr="00FE1B60" w:rsidRDefault="007F1923">
            <w:pPr>
              <w:pStyle w:val="Paragraph"/>
              <w:rPr>
                <w:noProof/>
              </w:rPr>
            </w:pPr>
            <w:r w:rsidRPr="00FE1B60">
              <w:rPr>
                <w:noProof/>
              </w:rPr>
              <w:t>2024.12.31</w:t>
            </w:r>
          </w:p>
        </w:tc>
      </w:tr>
      <w:tr w:rsidR="007F1923" w:rsidRPr="00FE1B60" w14:paraId="1A464C13" w14:textId="77777777">
        <w:trPr>
          <w:cantSplit/>
        </w:trPr>
        <w:tc>
          <w:tcPr>
            <w:tcW w:w="0" w:type="auto"/>
          </w:tcPr>
          <w:p w14:paraId="61F21426" w14:textId="77777777" w:rsidR="007F1923" w:rsidRPr="00FE1B60" w:rsidRDefault="007F1923">
            <w:pPr>
              <w:pStyle w:val="Paragraph"/>
              <w:rPr>
                <w:noProof/>
              </w:rPr>
            </w:pPr>
            <w:r w:rsidRPr="00FE1B60">
              <w:rPr>
                <w:noProof/>
              </w:rPr>
              <w:t>0.3730</w:t>
            </w:r>
          </w:p>
        </w:tc>
        <w:tc>
          <w:tcPr>
            <w:tcW w:w="0" w:type="auto"/>
          </w:tcPr>
          <w:p w14:paraId="1EFBE54D" w14:textId="77777777" w:rsidR="007F1923" w:rsidRPr="00FE1B60" w:rsidRDefault="007F1923">
            <w:pPr>
              <w:pStyle w:val="Paragraph"/>
              <w:jc w:val="right"/>
              <w:rPr>
                <w:noProof/>
              </w:rPr>
            </w:pPr>
            <w:r w:rsidRPr="00FE1B60">
              <w:rPr>
                <w:noProof/>
              </w:rPr>
              <w:t>ex 3811 90 00</w:t>
            </w:r>
          </w:p>
        </w:tc>
        <w:tc>
          <w:tcPr>
            <w:tcW w:w="0" w:type="auto"/>
          </w:tcPr>
          <w:p w14:paraId="4098793D" w14:textId="77777777" w:rsidR="007F1923" w:rsidRPr="00FE1B60" w:rsidRDefault="007F1923">
            <w:pPr>
              <w:pStyle w:val="Paragraph"/>
              <w:jc w:val="center"/>
              <w:rPr>
                <w:noProof/>
              </w:rPr>
            </w:pPr>
            <w:r w:rsidRPr="00FE1B60">
              <w:rPr>
                <w:noProof/>
              </w:rPr>
              <w:t>10</w:t>
            </w:r>
          </w:p>
        </w:tc>
        <w:tc>
          <w:tcPr>
            <w:tcW w:w="0" w:type="auto"/>
          </w:tcPr>
          <w:p w14:paraId="346FF0D4" w14:textId="77777777" w:rsidR="007F1923" w:rsidRPr="00FE1B60" w:rsidRDefault="007F1923">
            <w:pPr>
              <w:pStyle w:val="Paragraph"/>
              <w:rPr>
                <w:noProof/>
              </w:rPr>
            </w:pPr>
            <w:r w:rsidRPr="00FE1B60">
              <w:rPr>
                <w:noProof/>
              </w:rPr>
              <w:t>Dinonil-naftil-szulfonsav sója, ásványolaj oldatban</w:t>
            </w:r>
          </w:p>
        </w:tc>
        <w:tc>
          <w:tcPr>
            <w:tcW w:w="0" w:type="auto"/>
          </w:tcPr>
          <w:p w14:paraId="4576BC6C" w14:textId="77777777" w:rsidR="007F1923" w:rsidRPr="00FE1B60" w:rsidRDefault="007F1923">
            <w:pPr>
              <w:pStyle w:val="Paragraph"/>
              <w:rPr>
                <w:noProof/>
              </w:rPr>
            </w:pPr>
            <w:r w:rsidRPr="00FE1B60">
              <w:rPr>
                <w:noProof/>
              </w:rPr>
              <w:t>0 %</w:t>
            </w:r>
          </w:p>
        </w:tc>
        <w:tc>
          <w:tcPr>
            <w:tcW w:w="0" w:type="auto"/>
          </w:tcPr>
          <w:p w14:paraId="7727590B" w14:textId="77777777" w:rsidR="007F1923" w:rsidRPr="00FE1B60" w:rsidRDefault="007F1923">
            <w:pPr>
              <w:pStyle w:val="Paragraph"/>
              <w:rPr>
                <w:noProof/>
              </w:rPr>
            </w:pPr>
            <w:r w:rsidRPr="00FE1B60">
              <w:rPr>
                <w:noProof/>
              </w:rPr>
              <w:t>-</w:t>
            </w:r>
          </w:p>
        </w:tc>
        <w:tc>
          <w:tcPr>
            <w:tcW w:w="0" w:type="auto"/>
          </w:tcPr>
          <w:p w14:paraId="3B8FE4B8" w14:textId="77777777" w:rsidR="007F1923" w:rsidRPr="00FE1B60" w:rsidRDefault="007F1923">
            <w:pPr>
              <w:pStyle w:val="Paragraph"/>
              <w:rPr>
                <w:noProof/>
              </w:rPr>
            </w:pPr>
            <w:r w:rsidRPr="00FE1B60">
              <w:rPr>
                <w:noProof/>
              </w:rPr>
              <w:t>2023.12.31</w:t>
            </w:r>
          </w:p>
        </w:tc>
      </w:tr>
      <w:tr w:rsidR="007F1923" w:rsidRPr="00FE1B60" w14:paraId="5FCC8BC0" w14:textId="77777777">
        <w:trPr>
          <w:cantSplit/>
        </w:trPr>
        <w:tc>
          <w:tcPr>
            <w:tcW w:w="0" w:type="auto"/>
          </w:tcPr>
          <w:p w14:paraId="15E13797" w14:textId="77777777" w:rsidR="007F1923" w:rsidRPr="00FE1B60" w:rsidRDefault="007F1923">
            <w:pPr>
              <w:pStyle w:val="Paragraph"/>
              <w:rPr>
                <w:noProof/>
              </w:rPr>
            </w:pPr>
            <w:r w:rsidRPr="00FE1B60">
              <w:rPr>
                <w:noProof/>
              </w:rPr>
              <w:t>0.5565</w:t>
            </w:r>
          </w:p>
        </w:tc>
        <w:tc>
          <w:tcPr>
            <w:tcW w:w="0" w:type="auto"/>
          </w:tcPr>
          <w:p w14:paraId="7C1E68A7" w14:textId="77777777" w:rsidR="007F1923" w:rsidRPr="00FE1B60" w:rsidRDefault="007F1923">
            <w:pPr>
              <w:pStyle w:val="Paragraph"/>
              <w:jc w:val="right"/>
              <w:rPr>
                <w:noProof/>
              </w:rPr>
            </w:pPr>
            <w:r w:rsidRPr="00FE1B60">
              <w:rPr>
                <w:noProof/>
              </w:rPr>
              <w:t>ex 3811 90 00</w:t>
            </w:r>
          </w:p>
        </w:tc>
        <w:tc>
          <w:tcPr>
            <w:tcW w:w="0" w:type="auto"/>
          </w:tcPr>
          <w:p w14:paraId="35A1D5D7" w14:textId="77777777" w:rsidR="007F1923" w:rsidRPr="00FE1B60" w:rsidRDefault="007F1923">
            <w:pPr>
              <w:pStyle w:val="Paragraph"/>
              <w:jc w:val="center"/>
              <w:rPr>
                <w:noProof/>
              </w:rPr>
            </w:pPr>
            <w:r w:rsidRPr="00FE1B60">
              <w:rPr>
                <w:noProof/>
              </w:rPr>
              <w:t>40</w:t>
            </w:r>
          </w:p>
        </w:tc>
        <w:tc>
          <w:tcPr>
            <w:tcW w:w="0" w:type="auto"/>
          </w:tcPr>
          <w:p w14:paraId="1C9566A9" w14:textId="77777777" w:rsidR="007F1923" w:rsidRPr="00FE1B60" w:rsidRDefault="007F1923">
            <w:pPr>
              <w:pStyle w:val="Paragraph"/>
              <w:rPr>
                <w:noProof/>
              </w:rPr>
            </w:pPr>
            <w:r w:rsidRPr="00FE1B60">
              <w:rPr>
                <w:noProof/>
              </w:rPr>
              <w:t>Poliizobutenil-szukcinimiden alapuló kvaterner ammónium só oldata legalább 10, de legfeljebb 29,9 tömegszázalék 2-etilhexanol-tartalommal</w:t>
            </w:r>
          </w:p>
        </w:tc>
        <w:tc>
          <w:tcPr>
            <w:tcW w:w="0" w:type="auto"/>
          </w:tcPr>
          <w:p w14:paraId="2A9014CC" w14:textId="77777777" w:rsidR="007F1923" w:rsidRPr="00FE1B60" w:rsidRDefault="007F1923">
            <w:pPr>
              <w:pStyle w:val="Paragraph"/>
              <w:rPr>
                <w:noProof/>
              </w:rPr>
            </w:pPr>
            <w:r w:rsidRPr="00FE1B60">
              <w:rPr>
                <w:noProof/>
              </w:rPr>
              <w:t>0 %</w:t>
            </w:r>
          </w:p>
        </w:tc>
        <w:tc>
          <w:tcPr>
            <w:tcW w:w="0" w:type="auto"/>
          </w:tcPr>
          <w:p w14:paraId="747AA0CF" w14:textId="77777777" w:rsidR="007F1923" w:rsidRPr="00FE1B60" w:rsidRDefault="007F1923">
            <w:pPr>
              <w:pStyle w:val="Paragraph"/>
              <w:rPr>
                <w:noProof/>
              </w:rPr>
            </w:pPr>
            <w:r w:rsidRPr="00FE1B60">
              <w:rPr>
                <w:noProof/>
              </w:rPr>
              <w:t>-</w:t>
            </w:r>
          </w:p>
        </w:tc>
        <w:tc>
          <w:tcPr>
            <w:tcW w:w="0" w:type="auto"/>
          </w:tcPr>
          <w:p w14:paraId="1F782913" w14:textId="77777777" w:rsidR="007F1923" w:rsidRPr="00FE1B60" w:rsidRDefault="007F1923">
            <w:pPr>
              <w:pStyle w:val="Paragraph"/>
              <w:rPr>
                <w:noProof/>
              </w:rPr>
            </w:pPr>
            <w:r w:rsidRPr="00FE1B60">
              <w:rPr>
                <w:noProof/>
              </w:rPr>
              <w:t>2022.12.31</w:t>
            </w:r>
          </w:p>
        </w:tc>
      </w:tr>
      <w:tr w:rsidR="007F1923" w:rsidRPr="00FE1B60" w14:paraId="150FCE18" w14:textId="77777777">
        <w:trPr>
          <w:cantSplit/>
        </w:trPr>
        <w:tc>
          <w:tcPr>
            <w:tcW w:w="0" w:type="auto"/>
          </w:tcPr>
          <w:p w14:paraId="451A3A63" w14:textId="77777777" w:rsidR="007F1923" w:rsidRPr="00FE1B60" w:rsidRDefault="007F1923">
            <w:pPr>
              <w:pStyle w:val="Paragraph"/>
              <w:rPr>
                <w:noProof/>
              </w:rPr>
            </w:pPr>
            <w:r w:rsidRPr="00FE1B60">
              <w:rPr>
                <w:noProof/>
              </w:rPr>
              <w:t>0.7204</w:t>
            </w:r>
          </w:p>
        </w:tc>
        <w:tc>
          <w:tcPr>
            <w:tcW w:w="0" w:type="auto"/>
          </w:tcPr>
          <w:p w14:paraId="1A3EC88D" w14:textId="77777777" w:rsidR="007F1923" w:rsidRPr="00FE1B60" w:rsidRDefault="007F1923">
            <w:pPr>
              <w:pStyle w:val="Paragraph"/>
              <w:jc w:val="right"/>
              <w:rPr>
                <w:noProof/>
              </w:rPr>
            </w:pPr>
            <w:r w:rsidRPr="00FE1B60">
              <w:rPr>
                <w:rStyle w:val="FootnoteReference"/>
                <w:noProof/>
              </w:rPr>
              <w:t>ex</w:t>
            </w:r>
            <w:r w:rsidRPr="00FE1B60">
              <w:rPr>
                <w:noProof/>
              </w:rPr>
              <w:t> 3811 90 00</w:t>
            </w:r>
          </w:p>
        </w:tc>
        <w:tc>
          <w:tcPr>
            <w:tcW w:w="0" w:type="auto"/>
          </w:tcPr>
          <w:p w14:paraId="75A081DE" w14:textId="77777777" w:rsidR="007F1923" w:rsidRPr="00FE1B60" w:rsidRDefault="007F1923">
            <w:pPr>
              <w:pStyle w:val="Paragraph"/>
              <w:jc w:val="center"/>
              <w:rPr>
                <w:noProof/>
              </w:rPr>
            </w:pPr>
            <w:r w:rsidRPr="00FE1B60">
              <w:rPr>
                <w:noProof/>
              </w:rPr>
              <w:t>50</w:t>
            </w:r>
          </w:p>
        </w:tc>
        <w:tc>
          <w:tcPr>
            <w:tcW w:w="0" w:type="auto"/>
          </w:tcPr>
          <w:p w14:paraId="29A307C7" w14:textId="77777777" w:rsidR="007F1923" w:rsidRPr="00FE1B60" w:rsidRDefault="007F1923">
            <w:pPr>
              <w:pStyle w:val="Paragraph"/>
              <w:rPr>
                <w:noProof/>
              </w:rPr>
            </w:pPr>
            <w:r w:rsidRPr="00FE1B60">
              <w:rPr>
                <w:noProof/>
              </w:rPr>
              <w:t>Korróziógátló, amely:</w:t>
            </w:r>
          </w:p>
          <w:tbl>
            <w:tblPr>
              <w:tblStyle w:val="Listdash"/>
              <w:tblW w:w="0" w:type="auto"/>
              <w:tblLook w:val="0000" w:firstRow="0" w:lastRow="0" w:firstColumn="0" w:lastColumn="0" w:noHBand="0" w:noVBand="0"/>
            </w:tblPr>
            <w:tblGrid>
              <w:gridCol w:w="220"/>
              <w:gridCol w:w="3640"/>
            </w:tblGrid>
            <w:tr w:rsidR="007F1923" w:rsidRPr="00FE1B60" w14:paraId="2A069856" w14:textId="77777777">
              <w:tc>
                <w:tcPr>
                  <w:tcW w:w="0" w:type="auto"/>
                </w:tcPr>
                <w:p w14:paraId="6E6E26F2" w14:textId="77777777" w:rsidR="007F1923" w:rsidRPr="00FE1B60" w:rsidRDefault="007F1923">
                  <w:pPr>
                    <w:pStyle w:val="Paragraph"/>
                    <w:rPr>
                      <w:noProof/>
                    </w:rPr>
                  </w:pPr>
                  <w:r w:rsidRPr="00FE1B60">
                    <w:rPr>
                      <w:noProof/>
                    </w:rPr>
                    <w:t>—</w:t>
                  </w:r>
                </w:p>
              </w:tc>
              <w:tc>
                <w:tcPr>
                  <w:tcW w:w="0" w:type="auto"/>
                </w:tcPr>
                <w:p w14:paraId="12D900F6" w14:textId="77777777" w:rsidR="007F1923" w:rsidRPr="00FE1B60" w:rsidRDefault="007F1923">
                  <w:pPr>
                    <w:pStyle w:val="Paragraph"/>
                    <w:rPr>
                      <w:noProof/>
                    </w:rPr>
                  </w:pPr>
                  <w:r w:rsidRPr="00FE1B60">
                    <w:rPr>
                      <w:noProof/>
                    </w:rPr>
                    <w:t>poliizobutenil-borostyánkősavat és </w:t>
                  </w:r>
                </w:p>
              </w:tc>
            </w:tr>
            <w:tr w:rsidR="007F1923" w:rsidRPr="00FE1B60" w14:paraId="154E2419" w14:textId="77777777">
              <w:tc>
                <w:tcPr>
                  <w:tcW w:w="0" w:type="auto"/>
                </w:tcPr>
                <w:p w14:paraId="5A0EF335" w14:textId="77777777" w:rsidR="007F1923" w:rsidRPr="00FE1B60" w:rsidRDefault="007F1923">
                  <w:pPr>
                    <w:pStyle w:val="Paragraph"/>
                    <w:rPr>
                      <w:noProof/>
                    </w:rPr>
                  </w:pPr>
                  <w:r w:rsidRPr="00FE1B60">
                    <w:rPr>
                      <w:noProof/>
                    </w:rPr>
                    <w:t>—</w:t>
                  </w:r>
                </w:p>
              </w:tc>
              <w:tc>
                <w:tcPr>
                  <w:tcW w:w="0" w:type="auto"/>
                </w:tcPr>
                <w:p w14:paraId="0A951B8A" w14:textId="77777777" w:rsidR="007F1923" w:rsidRPr="00FE1B60" w:rsidRDefault="007F1923">
                  <w:pPr>
                    <w:pStyle w:val="Paragraph"/>
                    <w:rPr>
                      <w:noProof/>
                    </w:rPr>
                  </w:pPr>
                  <w:r w:rsidRPr="00FE1B60">
                    <w:rPr>
                      <w:noProof/>
                    </w:rPr>
                    <w:t>több mint 5 tömegszázalék, de legfeljebb 20 tömegszázalék ásványolajokat tartalmaz,</w:t>
                  </w:r>
                </w:p>
              </w:tc>
            </w:tr>
          </w:tbl>
          <w:p w14:paraId="71CB97F0" w14:textId="77777777" w:rsidR="007F1923" w:rsidRPr="00FE1B60" w:rsidRDefault="007F1923">
            <w:pPr>
              <w:pStyle w:val="Paragraph"/>
              <w:rPr>
                <w:noProof/>
              </w:rPr>
            </w:pPr>
            <w:r w:rsidRPr="00FE1B60">
              <w:rPr>
                <w:noProof/>
              </w:rPr>
              <w:t>üzemanyag-adalékanyagok keverékeinek gyártásához</w:t>
            </w:r>
          </w:p>
          <w:p w14:paraId="2A90CF9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079BCF0" w14:textId="77777777" w:rsidR="007F1923" w:rsidRPr="00FE1B60" w:rsidRDefault="007F1923">
            <w:pPr>
              <w:pStyle w:val="Paragraph"/>
              <w:rPr>
                <w:noProof/>
              </w:rPr>
            </w:pPr>
            <w:r w:rsidRPr="00FE1B60">
              <w:rPr>
                <w:noProof/>
              </w:rPr>
              <w:t>0 %</w:t>
            </w:r>
          </w:p>
        </w:tc>
        <w:tc>
          <w:tcPr>
            <w:tcW w:w="0" w:type="auto"/>
          </w:tcPr>
          <w:p w14:paraId="2952032E" w14:textId="77777777" w:rsidR="007F1923" w:rsidRPr="00FE1B60" w:rsidRDefault="007F1923">
            <w:pPr>
              <w:pStyle w:val="Paragraph"/>
              <w:rPr>
                <w:noProof/>
              </w:rPr>
            </w:pPr>
            <w:r w:rsidRPr="00FE1B60">
              <w:rPr>
                <w:noProof/>
              </w:rPr>
              <w:t>-</w:t>
            </w:r>
          </w:p>
        </w:tc>
        <w:tc>
          <w:tcPr>
            <w:tcW w:w="0" w:type="auto"/>
          </w:tcPr>
          <w:p w14:paraId="4A50B3D5" w14:textId="77777777" w:rsidR="007F1923" w:rsidRPr="00FE1B60" w:rsidRDefault="007F1923">
            <w:pPr>
              <w:pStyle w:val="Paragraph"/>
              <w:rPr>
                <w:noProof/>
              </w:rPr>
            </w:pPr>
            <w:r w:rsidRPr="00FE1B60">
              <w:rPr>
                <w:noProof/>
              </w:rPr>
              <w:t>2026.12.31</w:t>
            </w:r>
          </w:p>
        </w:tc>
      </w:tr>
      <w:tr w:rsidR="007F1923" w:rsidRPr="00FE1B60" w14:paraId="29D3E497" w14:textId="77777777">
        <w:trPr>
          <w:cantSplit/>
        </w:trPr>
        <w:tc>
          <w:tcPr>
            <w:tcW w:w="0" w:type="auto"/>
          </w:tcPr>
          <w:p w14:paraId="1A622EC9" w14:textId="77777777" w:rsidR="007F1923" w:rsidRPr="00FE1B60" w:rsidRDefault="007F1923">
            <w:pPr>
              <w:pStyle w:val="Paragraph"/>
              <w:rPr>
                <w:noProof/>
              </w:rPr>
            </w:pPr>
            <w:r w:rsidRPr="00FE1B60">
              <w:rPr>
                <w:noProof/>
              </w:rPr>
              <w:t>0.5147</w:t>
            </w:r>
          </w:p>
        </w:tc>
        <w:tc>
          <w:tcPr>
            <w:tcW w:w="0" w:type="auto"/>
          </w:tcPr>
          <w:p w14:paraId="43A9941C" w14:textId="77777777" w:rsidR="007F1923" w:rsidRPr="00FE1B60" w:rsidRDefault="007F1923">
            <w:pPr>
              <w:pStyle w:val="Paragraph"/>
              <w:jc w:val="right"/>
              <w:rPr>
                <w:noProof/>
              </w:rPr>
            </w:pPr>
            <w:r w:rsidRPr="00FE1B60">
              <w:rPr>
                <w:rStyle w:val="FootnoteReference"/>
                <w:noProof/>
              </w:rPr>
              <w:t>ex</w:t>
            </w:r>
            <w:r w:rsidRPr="00FE1B60">
              <w:rPr>
                <w:noProof/>
              </w:rPr>
              <w:t> 3812 10 00</w:t>
            </w:r>
          </w:p>
        </w:tc>
        <w:tc>
          <w:tcPr>
            <w:tcW w:w="0" w:type="auto"/>
          </w:tcPr>
          <w:p w14:paraId="5BA3CDC3" w14:textId="77777777" w:rsidR="007F1923" w:rsidRPr="00FE1B60" w:rsidRDefault="007F1923">
            <w:pPr>
              <w:pStyle w:val="Paragraph"/>
              <w:jc w:val="center"/>
              <w:rPr>
                <w:noProof/>
              </w:rPr>
            </w:pPr>
            <w:r w:rsidRPr="00FE1B60">
              <w:rPr>
                <w:noProof/>
              </w:rPr>
              <w:t>10</w:t>
            </w:r>
          </w:p>
        </w:tc>
        <w:tc>
          <w:tcPr>
            <w:tcW w:w="0" w:type="auto"/>
          </w:tcPr>
          <w:p w14:paraId="361998A4" w14:textId="77777777" w:rsidR="007F1923" w:rsidRPr="00FE1B60" w:rsidRDefault="007F1923">
            <w:pPr>
              <w:pStyle w:val="Paragraph"/>
              <w:rPr>
                <w:noProof/>
              </w:rPr>
            </w:pPr>
            <w:r w:rsidRPr="00FE1B60">
              <w:rPr>
                <w:noProof/>
              </w:rPr>
              <w:t>Difenil-guanidin granulátumon alapuló vulkanizálást gyorsító (CAS RN 102-06-7)</w:t>
            </w:r>
          </w:p>
        </w:tc>
        <w:tc>
          <w:tcPr>
            <w:tcW w:w="0" w:type="auto"/>
          </w:tcPr>
          <w:p w14:paraId="0F01AD83" w14:textId="77777777" w:rsidR="007F1923" w:rsidRPr="00FE1B60" w:rsidRDefault="007F1923">
            <w:pPr>
              <w:pStyle w:val="Paragraph"/>
              <w:rPr>
                <w:noProof/>
              </w:rPr>
            </w:pPr>
            <w:r w:rsidRPr="00FE1B60">
              <w:rPr>
                <w:noProof/>
              </w:rPr>
              <w:t>0 %</w:t>
            </w:r>
          </w:p>
        </w:tc>
        <w:tc>
          <w:tcPr>
            <w:tcW w:w="0" w:type="auto"/>
          </w:tcPr>
          <w:p w14:paraId="4E6A3D93" w14:textId="77777777" w:rsidR="007F1923" w:rsidRPr="00FE1B60" w:rsidRDefault="007F1923">
            <w:pPr>
              <w:pStyle w:val="Paragraph"/>
              <w:rPr>
                <w:noProof/>
              </w:rPr>
            </w:pPr>
            <w:r w:rsidRPr="00FE1B60">
              <w:rPr>
                <w:noProof/>
              </w:rPr>
              <w:t>-</w:t>
            </w:r>
          </w:p>
        </w:tc>
        <w:tc>
          <w:tcPr>
            <w:tcW w:w="0" w:type="auto"/>
          </w:tcPr>
          <w:p w14:paraId="5CC91913" w14:textId="77777777" w:rsidR="007F1923" w:rsidRPr="00FE1B60" w:rsidRDefault="007F1923">
            <w:pPr>
              <w:pStyle w:val="Paragraph"/>
              <w:rPr>
                <w:noProof/>
              </w:rPr>
            </w:pPr>
            <w:r w:rsidRPr="00FE1B60">
              <w:rPr>
                <w:noProof/>
              </w:rPr>
              <w:t>2026.12.31</w:t>
            </w:r>
          </w:p>
        </w:tc>
      </w:tr>
      <w:tr w:rsidR="007F1923" w:rsidRPr="00FE1B60" w14:paraId="68797313" w14:textId="77777777">
        <w:trPr>
          <w:cantSplit/>
        </w:trPr>
        <w:tc>
          <w:tcPr>
            <w:tcW w:w="0" w:type="auto"/>
          </w:tcPr>
          <w:p w14:paraId="40F543E8" w14:textId="77777777" w:rsidR="007F1923" w:rsidRPr="00FE1B60" w:rsidRDefault="007F1923">
            <w:pPr>
              <w:pStyle w:val="Paragraph"/>
              <w:rPr>
                <w:noProof/>
              </w:rPr>
            </w:pPr>
            <w:r w:rsidRPr="00FE1B60">
              <w:rPr>
                <w:noProof/>
              </w:rPr>
              <w:t>0.6045</w:t>
            </w:r>
          </w:p>
        </w:tc>
        <w:tc>
          <w:tcPr>
            <w:tcW w:w="0" w:type="auto"/>
          </w:tcPr>
          <w:p w14:paraId="1C3AE6F6" w14:textId="77777777" w:rsidR="007F1923" w:rsidRPr="00FE1B60" w:rsidRDefault="007F1923">
            <w:pPr>
              <w:pStyle w:val="Paragraph"/>
              <w:jc w:val="right"/>
              <w:rPr>
                <w:noProof/>
              </w:rPr>
            </w:pPr>
            <w:r w:rsidRPr="00FE1B60">
              <w:rPr>
                <w:noProof/>
              </w:rPr>
              <w:t>ex 3812 20 90</w:t>
            </w:r>
          </w:p>
        </w:tc>
        <w:tc>
          <w:tcPr>
            <w:tcW w:w="0" w:type="auto"/>
          </w:tcPr>
          <w:p w14:paraId="1ABB3061" w14:textId="77777777" w:rsidR="007F1923" w:rsidRPr="00FE1B60" w:rsidRDefault="007F1923">
            <w:pPr>
              <w:pStyle w:val="Paragraph"/>
              <w:jc w:val="center"/>
              <w:rPr>
                <w:noProof/>
              </w:rPr>
            </w:pPr>
            <w:r w:rsidRPr="00FE1B60">
              <w:rPr>
                <w:noProof/>
              </w:rPr>
              <w:t>10</w:t>
            </w:r>
          </w:p>
        </w:tc>
        <w:tc>
          <w:tcPr>
            <w:tcW w:w="0" w:type="auto"/>
          </w:tcPr>
          <w:p w14:paraId="1A3BB7E2" w14:textId="77777777" w:rsidR="007F1923" w:rsidRPr="00FE1B60" w:rsidRDefault="007F1923">
            <w:pPr>
              <w:pStyle w:val="Paragraph"/>
              <w:rPr>
                <w:noProof/>
              </w:rPr>
            </w:pPr>
            <w:r w:rsidRPr="00FE1B60">
              <w:rPr>
                <w:noProof/>
              </w:rPr>
              <w:t>Lágyítószer, amely tartalmaz:</w:t>
            </w:r>
          </w:p>
          <w:tbl>
            <w:tblPr>
              <w:tblStyle w:val="Listdash"/>
              <w:tblW w:w="0" w:type="auto"/>
              <w:tblLook w:val="0000" w:firstRow="0" w:lastRow="0" w:firstColumn="0" w:lastColumn="0" w:noHBand="0" w:noVBand="0"/>
            </w:tblPr>
            <w:tblGrid>
              <w:gridCol w:w="220"/>
              <w:gridCol w:w="3640"/>
            </w:tblGrid>
            <w:tr w:rsidR="007F1923" w:rsidRPr="00FE1B60" w14:paraId="52864163" w14:textId="77777777">
              <w:tc>
                <w:tcPr>
                  <w:tcW w:w="0" w:type="auto"/>
                </w:tcPr>
                <w:p w14:paraId="000A06E3" w14:textId="77777777" w:rsidR="007F1923" w:rsidRPr="00FE1B60" w:rsidRDefault="007F1923">
                  <w:pPr>
                    <w:pStyle w:val="Paragraph"/>
                    <w:rPr>
                      <w:noProof/>
                    </w:rPr>
                  </w:pPr>
                  <w:r w:rsidRPr="00FE1B60">
                    <w:rPr>
                      <w:noProof/>
                    </w:rPr>
                    <w:t>—</w:t>
                  </w:r>
                </w:p>
              </w:tc>
              <w:tc>
                <w:tcPr>
                  <w:tcW w:w="0" w:type="auto"/>
                </w:tcPr>
                <w:p w14:paraId="1BB6E545" w14:textId="77777777" w:rsidR="007F1923" w:rsidRPr="00FE1B60" w:rsidRDefault="007F1923">
                  <w:pPr>
                    <w:pStyle w:val="Paragraph"/>
                    <w:rPr>
                      <w:noProof/>
                    </w:rPr>
                  </w:pPr>
                  <w:r w:rsidRPr="00FE1B60">
                    <w:rPr>
                      <w:noProof/>
                    </w:rPr>
                    <w:t>bisz(2-etilhexil)-1,4-benzol dikarboxilátot (CAS RN 6422-86-2)</w:t>
                  </w:r>
                </w:p>
              </w:tc>
            </w:tr>
            <w:tr w:rsidR="007F1923" w:rsidRPr="00FE1B60" w14:paraId="5031B53B" w14:textId="77777777">
              <w:tc>
                <w:tcPr>
                  <w:tcW w:w="0" w:type="auto"/>
                </w:tcPr>
                <w:p w14:paraId="038758B9" w14:textId="77777777" w:rsidR="007F1923" w:rsidRPr="00FE1B60" w:rsidRDefault="007F1923">
                  <w:pPr>
                    <w:pStyle w:val="Paragraph"/>
                    <w:rPr>
                      <w:noProof/>
                    </w:rPr>
                  </w:pPr>
                  <w:r w:rsidRPr="00FE1B60">
                    <w:rPr>
                      <w:noProof/>
                    </w:rPr>
                    <w:t>—</w:t>
                  </w:r>
                </w:p>
              </w:tc>
              <w:tc>
                <w:tcPr>
                  <w:tcW w:w="0" w:type="auto"/>
                </w:tcPr>
                <w:p w14:paraId="7A6357F1" w14:textId="77777777" w:rsidR="007F1923" w:rsidRPr="00FE1B60" w:rsidRDefault="007F1923">
                  <w:pPr>
                    <w:pStyle w:val="Paragraph"/>
                    <w:rPr>
                      <w:noProof/>
                    </w:rPr>
                  </w:pPr>
                  <w:r w:rsidRPr="00FE1B60">
                    <w:rPr>
                      <w:noProof/>
                    </w:rPr>
                    <w:t>több mint 10 tömegszázalék, de legfeljebb 60 tömegszázalék dibutil-tereftalátot (CAS RN 1962-75-0)</w:t>
                  </w:r>
                </w:p>
              </w:tc>
            </w:tr>
          </w:tbl>
          <w:p w14:paraId="1E027BDE" w14:textId="77777777" w:rsidR="007F1923" w:rsidRPr="00FE1B60" w:rsidRDefault="007F1923">
            <w:pPr>
              <w:pStyle w:val="Paragraph"/>
              <w:rPr>
                <w:noProof/>
              </w:rPr>
            </w:pPr>
          </w:p>
        </w:tc>
        <w:tc>
          <w:tcPr>
            <w:tcW w:w="0" w:type="auto"/>
          </w:tcPr>
          <w:p w14:paraId="6056A88C" w14:textId="77777777" w:rsidR="007F1923" w:rsidRPr="00FE1B60" w:rsidRDefault="007F1923">
            <w:pPr>
              <w:pStyle w:val="Paragraph"/>
              <w:rPr>
                <w:noProof/>
              </w:rPr>
            </w:pPr>
            <w:r w:rsidRPr="00FE1B60">
              <w:rPr>
                <w:noProof/>
              </w:rPr>
              <w:t>0 %</w:t>
            </w:r>
          </w:p>
        </w:tc>
        <w:tc>
          <w:tcPr>
            <w:tcW w:w="0" w:type="auto"/>
          </w:tcPr>
          <w:p w14:paraId="778CE5D6" w14:textId="77777777" w:rsidR="007F1923" w:rsidRPr="00FE1B60" w:rsidRDefault="007F1923">
            <w:pPr>
              <w:pStyle w:val="Paragraph"/>
              <w:rPr>
                <w:noProof/>
              </w:rPr>
            </w:pPr>
            <w:r w:rsidRPr="00FE1B60">
              <w:rPr>
                <w:noProof/>
              </w:rPr>
              <w:t>-</w:t>
            </w:r>
          </w:p>
        </w:tc>
        <w:tc>
          <w:tcPr>
            <w:tcW w:w="0" w:type="auto"/>
          </w:tcPr>
          <w:p w14:paraId="735A40EB" w14:textId="77777777" w:rsidR="007F1923" w:rsidRPr="00FE1B60" w:rsidRDefault="007F1923">
            <w:pPr>
              <w:pStyle w:val="Paragraph"/>
              <w:rPr>
                <w:noProof/>
              </w:rPr>
            </w:pPr>
            <w:r w:rsidRPr="00FE1B60">
              <w:rPr>
                <w:noProof/>
              </w:rPr>
              <w:t>2023.12.31</w:t>
            </w:r>
          </w:p>
        </w:tc>
      </w:tr>
      <w:tr w:rsidR="007F1923" w:rsidRPr="00FE1B60" w14:paraId="13BD90AC" w14:textId="77777777">
        <w:trPr>
          <w:cantSplit/>
        </w:trPr>
        <w:tc>
          <w:tcPr>
            <w:tcW w:w="0" w:type="auto"/>
          </w:tcPr>
          <w:p w14:paraId="16409BE9" w14:textId="77777777" w:rsidR="007F1923" w:rsidRPr="00FE1B60" w:rsidRDefault="007F1923">
            <w:pPr>
              <w:pStyle w:val="Paragraph"/>
              <w:rPr>
                <w:noProof/>
              </w:rPr>
            </w:pPr>
            <w:r w:rsidRPr="00FE1B60">
              <w:rPr>
                <w:noProof/>
              </w:rPr>
              <w:t>0.3444</w:t>
            </w:r>
          </w:p>
        </w:tc>
        <w:tc>
          <w:tcPr>
            <w:tcW w:w="0" w:type="auto"/>
          </w:tcPr>
          <w:p w14:paraId="47AA04B9" w14:textId="77777777" w:rsidR="007F1923" w:rsidRPr="00FE1B60" w:rsidRDefault="007F1923">
            <w:pPr>
              <w:pStyle w:val="Paragraph"/>
              <w:jc w:val="right"/>
              <w:rPr>
                <w:noProof/>
              </w:rPr>
            </w:pPr>
            <w:r w:rsidRPr="00FE1B60">
              <w:rPr>
                <w:noProof/>
              </w:rPr>
              <w:t>ex 3812 39 90</w:t>
            </w:r>
          </w:p>
        </w:tc>
        <w:tc>
          <w:tcPr>
            <w:tcW w:w="0" w:type="auto"/>
          </w:tcPr>
          <w:p w14:paraId="60840732" w14:textId="77777777" w:rsidR="007F1923" w:rsidRPr="00FE1B60" w:rsidRDefault="007F1923">
            <w:pPr>
              <w:pStyle w:val="Paragraph"/>
              <w:jc w:val="center"/>
              <w:rPr>
                <w:noProof/>
              </w:rPr>
            </w:pPr>
            <w:r w:rsidRPr="00FE1B60">
              <w:rPr>
                <w:noProof/>
              </w:rPr>
              <w:t>20</w:t>
            </w:r>
          </w:p>
        </w:tc>
        <w:tc>
          <w:tcPr>
            <w:tcW w:w="0" w:type="auto"/>
          </w:tcPr>
          <w:p w14:paraId="4414E8C6" w14:textId="77777777" w:rsidR="007F1923" w:rsidRPr="00FE1B60" w:rsidRDefault="007F1923">
            <w:pPr>
              <w:pStyle w:val="Paragraph"/>
              <w:rPr>
                <w:noProof/>
              </w:rPr>
            </w:pPr>
            <w:r w:rsidRPr="00FE1B60">
              <w:rPr>
                <w:noProof/>
              </w:rPr>
              <w:t>Keverék, túlnyomóan bisz-(2,2,6,6-tetrametil-1-oktiloxi-4-piperidil)szebacát-tartalommal</w:t>
            </w:r>
          </w:p>
        </w:tc>
        <w:tc>
          <w:tcPr>
            <w:tcW w:w="0" w:type="auto"/>
          </w:tcPr>
          <w:p w14:paraId="7132C513" w14:textId="77777777" w:rsidR="007F1923" w:rsidRPr="00FE1B60" w:rsidRDefault="007F1923">
            <w:pPr>
              <w:pStyle w:val="Paragraph"/>
              <w:rPr>
                <w:noProof/>
              </w:rPr>
            </w:pPr>
            <w:r w:rsidRPr="00FE1B60">
              <w:rPr>
                <w:noProof/>
              </w:rPr>
              <w:t>0 %</w:t>
            </w:r>
          </w:p>
        </w:tc>
        <w:tc>
          <w:tcPr>
            <w:tcW w:w="0" w:type="auto"/>
          </w:tcPr>
          <w:p w14:paraId="43BF5F3D" w14:textId="77777777" w:rsidR="007F1923" w:rsidRPr="00FE1B60" w:rsidRDefault="007F1923">
            <w:pPr>
              <w:pStyle w:val="Paragraph"/>
              <w:rPr>
                <w:noProof/>
              </w:rPr>
            </w:pPr>
            <w:r w:rsidRPr="00FE1B60">
              <w:rPr>
                <w:noProof/>
              </w:rPr>
              <w:t>-</w:t>
            </w:r>
          </w:p>
        </w:tc>
        <w:tc>
          <w:tcPr>
            <w:tcW w:w="0" w:type="auto"/>
          </w:tcPr>
          <w:p w14:paraId="1FB59263" w14:textId="77777777" w:rsidR="007F1923" w:rsidRPr="00FE1B60" w:rsidRDefault="007F1923">
            <w:pPr>
              <w:pStyle w:val="Paragraph"/>
              <w:rPr>
                <w:noProof/>
              </w:rPr>
            </w:pPr>
            <w:r w:rsidRPr="00FE1B60">
              <w:rPr>
                <w:noProof/>
              </w:rPr>
              <w:t>2023.12.31</w:t>
            </w:r>
          </w:p>
        </w:tc>
      </w:tr>
      <w:tr w:rsidR="007F1923" w:rsidRPr="00FE1B60" w14:paraId="64A63BB8" w14:textId="77777777">
        <w:trPr>
          <w:cantSplit/>
        </w:trPr>
        <w:tc>
          <w:tcPr>
            <w:tcW w:w="0" w:type="auto"/>
          </w:tcPr>
          <w:p w14:paraId="6A63CC81" w14:textId="77777777" w:rsidR="007F1923" w:rsidRPr="00FE1B60" w:rsidRDefault="007F1923">
            <w:pPr>
              <w:pStyle w:val="Paragraph"/>
              <w:rPr>
                <w:noProof/>
              </w:rPr>
            </w:pPr>
            <w:r w:rsidRPr="00FE1B60">
              <w:rPr>
                <w:noProof/>
              </w:rPr>
              <w:t>0.6055</w:t>
            </w:r>
          </w:p>
        </w:tc>
        <w:tc>
          <w:tcPr>
            <w:tcW w:w="0" w:type="auto"/>
          </w:tcPr>
          <w:p w14:paraId="11A96FA5" w14:textId="77777777" w:rsidR="007F1923" w:rsidRPr="00FE1B60" w:rsidRDefault="007F1923">
            <w:pPr>
              <w:pStyle w:val="Paragraph"/>
              <w:jc w:val="right"/>
              <w:rPr>
                <w:noProof/>
              </w:rPr>
            </w:pPr>
            <w:r w:rsidRPr="00FE1B60">
              <w:rPr>
                <w:noProof/>
              </w:rPr>
              <w:t>ex 3812 39 90</w:t>
            </w:r>
          </w:p>
        </w:tc>
        <w:tc>
          <w:tcPr>
            <w:tcW w:w="0" w:type="auto"/>
          </w:tcPr>
          <w:p w14:paraId="2C2CCD4E" w14:textId="77777777" w:rsidR="007F1923" w:rsidRPr="00FE1B60" w:rsidRDefault="007F1923">
            <w:pPr>
              <w:pStyle w:val="Paragraph"/>
              <w:jc w:val="center"/>
              <w:rPr>
                <w:noProof/>
              </w:rPr>
            </w:pPr>
            <w:r w:rsidRPr="00FE1B60">
              <w:rPr>
                <w:noProof/>
              </w:rPr>
              <w:t>25</w:t>
            </w:r>
          </w:p>
        </w:tc>
        <w:tc>
          <w:tcPr>
            <w:tcW w:w="0" w:type="auto"/>
          </w:tcPr>
          <w:p w14:paraId="4DCD044C" w14:textId="77777777" w:rsidR="007F1923" w:rsidRPr="00FE1B60" w:rsidRDefault="007F1923">
            <w:pPr>
              <w:pStyle w:val="Paragraph"/>
              <w:rPr>
                <w:noProof/>
              </w:rPr>
            </w:pPr>
            <w:r w:rsidRPr="00FE1B60">
              <w:rPr>
                <w:noProof/>
              </w:rPr>
              <w:t>UV-fénystabilizátor, amely tartalmaz:</w:t>
            </w:r>
          </w:p>
          <w:tbl>
            <w:tblPr>
              <w:tblStyle w:val="Listdash"/>
              <w:tblW w:w="0" w:type="auto"/>
              <w:tblLook w:val="0000" w:firstRow="0" w:lastRow="0" w:firstColumn="0" w:lastColumn="0" w:noHBand="0" w:noVBand="0"/>
            </w:tblPr>
            <w:tblGrid>
              <w:gridCol w:w="220"/>
              <w:gridCol w:w="3640"/>
            </w:tblGrid>
            <w:tr w:rsidR="007F1923" w:rsidRPr="00FE1B60" w14:paraId="71392685" w14:textId="77777777">
              <w:tc>
                <w:tcPr>
                  <w:tcW w:w="0" w:type="auto"/>
                </w:tcPr>
                <w:p w14:paraId="4D2AC514" w14:textId="77777777" w:rsidR="007F1923" w:rsidRPr="00FE1B60" w:rsidRDefault="007F1923">
                  <w:pPr>
                    <w:pStyle w:val="Paragraph"/>
                    <w:rPr>
                      <w:noProof/>
                    </w:rPr>
                  </w:pPr>
                  <w:r w:rsidRPr="00FE1B60">
                    <w:rPr>
                      <w:noProof/>
                    </w:rPr>
                    <w:t>—</w:t>
                  </w:r>
                </w:p>
              </w:tc>
              <w:tc>
                <w:tcPr>
                  <w:tcW w:w="0" w:type="auto"/>
                </w:tcPr>
                <w:p w14:paraId="7CD77890" w14:textId="77777777" w:rsidR="007F1923" w:rsidRPr="00FE1B60" w:rsidRDefault="007F1923">
                  <w:pPr>
                    <w:pStyle w:val="Paragraph"/>
                    <w:rPr>
                      <w:noProof/>
                    </w:rPr>
                  </w:pPr>
                  <w:r w:rsidRPr="00FE1B60">
                    <w:rPr>
                      <w:noProof/>
                    </w:rPr>
                    <w:t>α-[3-[3-(2H-Benzotriazol-2-il)-5-(1,1-dimetil-etil)-4-hidroxi-fenil]-1-oxo-propil]-ω-hidroxi-poli(oxi-1,2-etán-diilt) (CAS RN 104810-48-2)</w:t>
                  </w:r>
                </w:p>
              </w:tc>
            </w:tr>
            <w:tr w:rsidR="007F1923" w:rsidRPr="00FE1B60" w14:paraId="7E4E73B7" w14:textId="77777777">
              <w:tc>
                <w:tcPr>
                  <w:tcW w:w="0" w:type="auto"/>
                </w:tcPr>
                <w:p w14:paraId="3887A00C" w14:textId="77777777" w:rsidR="007F1923" w:rsidRPr="00FE1B60" w:rsidRDefault="007F1923">
                  <w:pPr>
                    <w:pStyle w:val="Paragraph"/>
                    <w:rPr>
                      <w:noProof/>
                    </w:rPr>
                  </w:pPr>
                  <w:r w:rsidRPr="00FE1B60">
                    <w:rPr>
                      <w:noProof/>
                    </w:rPr>
                    <w:t>—</w:t>
                  </w:r>
                </w:p>
              </w:tc>
              <w:tc>
                <w:tcPr>
                  <w:tcW w:w="0" w:type="auto"/>
                </w:tcPr>
                <w:p w14:paraId="4613BD35" w14:textId="77777777" w:rsidR="007F1923" w:rsidRPr="00FE1B60" w:rsidRDefault="007F1923">
                  <w:pPr>
                    <w:pStyle w:val="Paragraph"/>
                    <w:rPr>
                      <w:noProof/>
                    </w:rPr>
                  </w:pPr>
                  <w:r w:rsidRPr="00FE1B60">
                    <w:rPr>
                      <w:noProof/>
                    </w:rPr>
                    <w:t>α-[3-[3-(2H-Benzotriazol-2-il)-5-(1,1-dimetil-etil)-4-hidroxi-fenil]-1-oxo-propil]-ω-[3-[3-(2H-benzotriazol-2-il)-5-(1,1-dimetil-etil)-4-hidroxi-fenil]-1-oxo-propoxi]poli(oxi-1,2-etán-diilt) (CASRN 104810-47-1)</w:t>
                  </w:r>
                </w:p>
              </w:tc>
            </w:tr>
            <w:tr w:rsidR="007F1923" w:rsidRPr="00FE1B60" w14:paraId="57B58EED" w14:textId="77777777">
              <w:tc>
                <w:tcPr>
                  <w:tcW w:w="0" w:type="auto"/>
                </w:tcPr>
                <w:p w14:paraId="22BA2F0A" w14:textId="77777777" w:rsidR="007F1923" w:rsidRPr="00FE1B60" w:rsidRDefault="007F1923">
                  <w:pPr>
                    <w:pStyle w:val="Paragraph"/>
                    <w:rPr>
                      <w:noProof/>
                    </w:rPr>
                  </w:pPr>
                  <w:r w:rsidRPr="00FE1B60">
                    <w:rPr>
                      <w:noProof/>
                    </w:rPr>
                    <w:t>—</w:t>
                  </w:r>
                </w:p>
              </w:tc>
              <w:tc>
                <w:tcPr>
                  <w:tcW w:w="0" w:type="auto"/>
                </w:tcPr>
                <w:p w14:paraId="5BAB5A56" w14:textId="77777777" w:rsidR="007F1923" w:rsidRPr="00FE1B60" w:rsidRDefault="007F1923">
                  <w:pPr>
                    <w:pStyle w:val="Paragraph"/>
                    <w:rPr>
                      <w:noProof/>
                    </w:rPr>
                  </w:pPr>
                  <w:r w:rsidRPr="00FE1B60">
                    <w:rPr>
                      <w:noProof/>
                    </w:rPr>
                    <w:t>polietilén-glikolt, amelynek tömegátlag molekulatömege (M</w:t>
                  </w:r>
                  <w:r w:rsidRPr="00FE1B60">
                    <w:rPr>
                      <w:noProof/>
                      <w:vertAlign w:val="subscript"/>
                    </w:rPr>
                    <w:t>w</w:t>
                  </w:r>
                  <w:r w:rsidRPr="00FE1B60">
                    <w:rPr>
                      <w:noProof/>
                    </w:rPr>
                    <w:t>) 300 (CAS RN 25322-68-3)</w:t>
                  </w:r>
                </w:p>
              </w:tc>
            </w:tr>
            <w:tr w:rsidR="007F1923" w:rsidRPr="00FE1B60" w14:paraId="4F80F556" w14:textId="77777777">
              <w:tc>
                <w:tcPr>
                  <w:tcW w:w="0" w:type="auto"/>
                </w:tcPr>
                <w:p w14:paraId="6B38F356" w14:textId="77777777" w:rsidR="007F1923" w:rsidRPr="00FE1B60" w:rsidRDefault="007F1923">
                  <w:pPr>
                    <w:pStyle w:val="Paragraph"/>
                    <w:rPr>
                      <w:noProof/>
                    </w:rPr>
                  </w:pPr>
                  <w:r w:rsidRPr="00FE1B60">
                    <w:rPr>
                      <w:noProof/>
                    </w:rPr>
                    <w:t>—</w:t>
                  </w:r>
                </w:p>
              </w:tc>
              <w:tc>
                <w:tcPr>
                  <w:tcW w:w="0" w:type="auto"/>
                </w:tcPr>
                <w:p w14:paraId="02DC10E6" w14:textId="77777777" w:rsidR="007F1923" w:rsidRPr="00FE1B60" w:rsidRDefault="007F1923">
                  <w:pPr>
                    <w:pStyle w:val="Paragraph"/>
                    <w:rPr>
                      <w:noProof/>
                    </w:rPr>
                  </w:pPr>
                  <w:r w:rsidRPr="00FE1B60">
                    <w:rPr>
                      <w:noProof/>
                    </w:rPr>
                    <w:t>bisz(1,2,2,6,6-pentametil-4-piperidil)szebacátot (CAS RN 41556-26-7), és</w:t>
                  </w:r>
                </w:p>
              </w:tc>
            </w:tr>
            <w:tr w:rsidR="007F1923" w:rsidRPr="00FE1B60" w14:paraId="78330BA4" w14:textId="77777777">
              <w:tc>
                <w:tcPr>
                  <w:tcW w:w="0" w:type="auto"/>
                </w:tcPr>
                <w:p w14:paraId="2150BD69" w14:textId="77777777" w:rsidR="007F1923" w:rsidRPr="00FE1B60" w:rsidRDefault="007F1923">
                  <w:pPr>
                    <w:pStyle w:val="Paragraph"/>
                    <w:rPr>
                      <w:noProof/>
                    </w:rPr>
                  </w:pPr>
                  <w:r w:rsidRPr="00FE1B60">
                    <w:rPr>
                      <w:noProof/>
                    </w:rPr>
                    <w:t>—</w:t>
                  </w:r>
                </w:p>
              </w:tc>
              <w:tc>
                <w:tcPr>
                  <w:tcW w:w="0" w:type="auto"/>
                </w:tcPr>
                <w:p w14:paraId="317F3578" w14:textId="77777777" w:rsidR="007F1923" w:rsidRPr="00FE1B60" w:rsidRDefault="007F1923">
                  <w:pPr>
                    <w:pStyle w:val="Paragraph"/>
                    <w:rPr>
                      <w:noProof/>
                    </w:rPr>
                  </w:pPr>
                  <w:r w:rsidRPr="00FE1B60">
                    <w:rPr>
                      <w:noProof/>
                    </w:rPr>
                    <w:t>metil-1,2,2,6,6-pentametil-4- piperidil szebacátot (CAS RN 82919-37-7)</w:t>
                  </w:r>
                </w:p>
              </w:tc>
            </w:tr>
          </w:tbl>
          <w:p w14:paraId="5952849E" w14:textId="77777777" w:rsidR="007F1923" w:rsidRPr="00FE1B60" w:rsidRDefault="007F1923">
            <w:pPr>
              <w:pStyle w:val="Paragraph"/>
              <w:rPr>
                <w:noProof/>
              </w:rPr>
            </w:pPr>
          </w:p>
        </w:tc>
        <w:tc>
          <w:tcPr>
            <w:tcW w:w="0" w:type="auto"/>
          </w:tcPr>
          <w:p w14:paraId="4DB68CEC" w14:textId="77777777" w:rsidR="007F1923" w:rsidRPr="00FE1B60" w:rsidRDefault="007F1923">
            <w:pPr>
              <w:pStyle w:val="Paragraph"/>
              <w:rPr>
                <w:noProof/>
              </w:rPr>
            </w:pPr>
            <w:r w:rsidRPr="00FE1B60">
              <w:rPr>
                <w:noProof/>
              </w:rPr>
              <w:t>0 %</w:t>
            </w:r>
          </w:p>
        </w:tc>
        <w:tc>
          <w:tcPr>
            <w:tcW w:w="0" w:type="auto"/>
          </w:tcPr>
          <w:p w14:paraId="6F49064F" w14:textId="77777777" w:rsidR="007F1923" w:rsidRPr="00FE1B60" w:rsidRDefault="007F1923">
            <w:pPr>
              <w:pStyle w:val="Paragraph"/>
              <w:rPr>
                <w:noProof/>
              </w:rPr>
            </w:pPr>
            <w:r w:rsidRPr="00FE1B60">
              <w:rPr>
                <w:noProof/>
              </w:rPr>
              <w:t>-</w:t>
            </w:r>
          </w:p>
        </w:tc>
        <w:tc>
          <w:tcPr>
            <w:tcW w:w="0" w:type="auto"/>
          </w:tcPr>
          <w:p w14:paraId="5F83F6F7" w14:textId="77777777" w:rsidR="007F1923" w:rsidRPr="00FE1B60" w:rsidRDefault="007F1923">
            <w:pPr>
              <w:pStyle w:val="Paragraph"/>
              <w:rPr>
                <w:noProof/>
              </w:rPr>
            </w:pPr>
            <w:r w:rsidRPr="00FE1B60">
              <w:rPr>
                <w:noProof/>
              </w:rPr>
              <w:t>2023.12.31</w:t>
            </w:r>
          </w:p>
        </w:tc>
      </w:tr>
      <w:tr w:rsidR="007F1923" w:rsidRPr="00FE1B60" w14:paraId="115536D8" w14:textId="77777777">
        <w:trPr>
          <w:cantSplit/>
        </w:trPr>
        <w:tc>
          <w:tcPr>
            <w:tcW w:w="0" w:type="auto"/>
          </w:tcPr>
          <w:p w14:paraId="584DE173" w14:textId="77777777" w:rsidR="007F1923" w:rsidRPr="00FE1B60" w:rsidRDefault="007F1923">
            <w:pPr>
              <w:pStyle w:val="Paragraph"/>
              <w:rPr>
                <w:noProof/>
              </w:rPr>
            </w:pPr>
            <w:r w:rsidRPr="00FE1B60">
              <w:rPr>
                <w:noProof/>
              </w:rPr>
              <w:t>0.3446</w:t>
            </w:r>
          </w:p>
        </w:tc>
        <w:tc>
          <w:tcPr>
            <w:tcW w:w="0" w:type="auto"/>
          </w:tcPr>
          <w:p w14:paraId="3ECEF04A" w14:textId="77777777" w:rsidR="007F1923" w:rsidRPr="00FE1B60" w:rsidRDefault="007F1923">
            <w:pPr>
              <w:pStyle w:val="Paragraph"/>
              <w:jc w:val="right"/>
              <w:rPr>
                <w:noProof/>
              </w:rPr>
            </w:pPr>
            <w:r w:rsidRPr="00FE1B60">
              <w:rPr>
                <w:noProof/>
              </w:rPr>
              <w:t>ex 3812 39 90</w:t>
            </w:r>
          </w:p>
        </w:tc>
        <w:tc>
          <w:tcPr>
            <w:tcW w:w="0" w:type="auto"/>
          </w:tcPr>
          <w:p w14:paraId="23E515DC" w14:textId="77777777" w:rsidR="007F1923" w:rsidRPr="00FE1B60" w:rsidRDefault="007F1923">
            <w:pPr>
              <w:pStyle w:val="Paragraph"/>
              <w:jc w:val="center"/>
              <w:rPr>
                <w:noProof/>
              </w:rPr>
            </w:pPr>
            <w:r w:rsidRPr="00FE1B60">
              <w:rPr>
                <w:noProof/>
              </w:rPr>
              <w:t>30</w:t>
            </w:r>
          </w:p>
        </w:tc>
        <w:tc>
          <w:tcPr>
            <w:tcW w:w="0" w:type="auto"/>
          </w:tcPr>
          <w:p w14:paraId="26845DA2" w14:textId="77777777" w:rsidR="007F1923" w:rsidRPr="00FE1B60" w:rsidRDefault="007F1923">
            <w:pPr>
              <w:pStyle w:val="Paragraph"/>
              <w:rPr>
                <w:noProof/>
              </w:rPr>
            </w:pPr>
            <w:r w:rsidRPr="00FE1B60">
              <w:rPr>
                <w:noProof/>
              </w:rPr>
              <w:t>Stabilizátor vegyület, amely legalább 15 tömegszázalék, de legfeljebb 40 tömegszázalék nátrium-perklorátot és legfeljebb 70 tömegszázalék 2-(2-metoxi-etoxi)etanolt tartalmaz</w:t>
            </w:r>
          </w:p>
        </w:tc>
        <w:tc>
          <w:tcPr>
            <w:tcW w:w="0" w:type="auto"/>
          </w:tcPr>
          <w:p w14:paraId="3F08D8FB" w14:textId="77777777" w:rsidR="007F1923" w:rsidRPr="00FE1B60" w:rsidRDefault="007F1923">
            <w:pPr>
              <w:pStyle w:val="Paragraph"/>
              <w:rPr>
                <w:noProof/>
              </w:rPr>
            </w:pPr>
            <w:r w:rsidRPr="00FE1B60">
              <w:rPr>
                <w:noProof/>
              </w:rPr>
              <w:t>0 %</w:t>
            </w:r>
          </w:p>
        </w:tc>
        <w:tc>
          <w:tcPr>
            <w:tcW w:w="0" w:type="auto"/>
          </w:tcPr>
          <w:p w14:paraId="5178F9D0" w14:textId="77777777" w:rsidR="007F1923" w:rsidRPr="00FE1B60" w:rsidRDefault="007F1923">
            <w:pPr>
              <w:pStyle w:val="Paragraph"/>
              <w:rPr>
                <w:noProof/>
              </w:rPr>
            </w:pPr>
            <w:r w:rsidRPr="00FE1B60">
              <w:rPr>
                <w:noProof/>
              </w:rPr>
              <w:t>-</w:t>
            </w:r>
          </w:p>
        </w:tc>
        <w:tc>
          <w:tcPr>
            <w:tcW w:w="0" w:type="auto"/>
          </w:tcPr>
          <w:p w14:paraId="2914783B" w14:textId="77777777" w:rsidR="007F1923" w:rsidRPr="00FE1B60" w:rsidRDefault="007F1923">
            <w:pPr>
              <w:pStyle w:val="Paragraph"/>
              <w:rPr>
                <w:noProof/>
              </w:rPr>
            </w:pPr>
            <w:r w:rsidRPr="00FE1B60">
              <w:rPr>
                <w:noProof/>
              </w:rPr>
              <w:t>2024.12.31</w:t>
            </w:r>
          </w:p>
        </w:tc>
      </w:tr>
      <w:tr w:rsidR="007F1923" w:rsidRPr="00FE1B60" w14:paraId="5F90C257" w14:textId="77777777">
        <w:trPr>
          <w:cantSplit/>
        </w:trPr>
        <w:tc>
          <w:tcPr>
            <w:tcW w:w="0" w:type="auto"/>
          </w:tcPr>
          <w:p w14:paraId="0D25B3EB" w14:textId="77777777" w:rsidR="007F1923" w:rsidRPr="00FE1B60" w:rsidRDefault="007F1923">
            <w:pPr>
              <w:pStyle w:val="Paragraph"/>
              <w:rPr>
                <w:noProof/>
              </w:rPr>
            </w:pPr>
            <w:r w:rsidRPr="00FE1B60">
              <w:rPr>
                <w:noProof/>
              </w:rPr>
              <w:t>0.6054</w:t>
            </w:r>
          </w:p>
        </w:tc>
        <w:tc>
          <w:tcPr>
            <w:tcW w:w="0" w:type="auto"/>
          </w:tcPr>
          <w:p w14:paraId="7A7401BA" w14:textId="77777777" w:rsidR="007F1923" w:rsidRPr="00FE1B60" w:rsidRDefault="007F1923">
            <w:pPr>
              <w:pStyle w:val="Paragraph"/>
              <w:jc w:val="right"/>
              <w:rPr>
                <w:noProof/>
              </w:rPr>
            </w:pPr>
            <w:r w:rsidRPr="00FE1B60">
              <w:rPr>
                <w:noProof/>
              </w:rPr>
              <w:t>ex 3812 39 90</w:t>
            </w:r>
          </w:p>
        </w:tc>
        <w:tc>
          <w:tcPr>
            <w:tcW w:w="0" w:type="auto"/>
          </w:tcPr>
          <w:p w14:paraId="4F734816" w14:textId="77777777" w:rsidR="007F1923" w:rsidRPr="00FE1B60" w:rsidRDefault="007F1923">
            <w:pPr>
              <w:pStyle w:val="Paragraph"/>
              <w:jc w:val="center"/>
              <w:rPr>
                <w:noProof/>
              </w:rPr>
            </w:pPr>
            <w:r w:rsidRPr="00FE1B60">
              <w:rPr>
                <w:noProof/>
              </w:rPr>
              <w:t>35</w:t>
            </w:r>
          </w:p>
        </w:tc>
        <w:tc>
          <w:tcPr>
            <w:tcW w:w="0" w:type="auto"/>
          </w:tcPr>
          <w:p w14:paraId="14A1563A" w14:textId="77777777" w:rsidR="007F1923" w:rsidRPr="00FE1B60" w:rsidRDefault="007F1923">
            <w:pPr>
              <w:pStyle w:val="Paragraph"/>
              <w:rPr>
                <w:noProof/>
              </w:rPr>
            </w:pPr>
            <w:r w:rsidRPr="00FE1B60">
              <w:rPr>
                <w:noProof/>
              </w:rPr>
              <w:t>Keverék, amely:</w:t>
            </w:r>
          </w:p>
          <w:tbl>
            <w:tblPr>
              <w:tblStyle w:val="Listdash"/>
              <w:tblW w:w="0" w:type="auto"/>
              <w:tblLook w:val="0000" w:firstRow="0" w:lastRow="0" w:firstColumn="0" w:lastColumn="0" w:noHBand="0" w:noVBand="0"/>
            </w:tblPr>
            <w:tblGrid>
              <w:gridCol w:w="220"/>
              <w:gridCol w:w="3640"/>
            </w:tblGrid>
            <w:tr w:rsidR="007F1923" w:rsidRPr="00FE1B60" w14:paraId="56143F78" w14:textId="77777777">
              <w:tc>
                <w:tcPr>
                  <w:tcW w:w="0" w:type="auto"/>
                </w:tcPr>
                <w:p w14:paraId="0C75A792" w14:textId="77777777" w:rsidR="007F1923" w:rsidRPr="00FE1B60" w:rsidRDefault="007F1923">
                  <w:pPr>
                    <w:pStyle w:val="Paragraph"/>
                    <w:rPr>
                      <w:noProof/>
                    </w:rPr>
                  </w:pPr>
                  <w:r w:rsidRPr="00FE1B60">
                    <w:rPr>
                      <w:noProof/>
                    </w:rPr>
                    <w:t>—</w:t>
                  </w:r>
                </w:p>
              </w:tc>
              <w:tc>
                <w:tcPr>
                  <w:tcW w:w="0" w:type="auto"/>
                </w:tcPr>
                <w:p w14:paraId="18AA3DDE" w14:textId="77777777" w:rsidR="007F1923" w:rsidRPr="00FE1B60" w:rsidRDefault="007F1923">
                  <w:pPr>
                    <w:pStyle w:val="Paragraph"/>
                    <w:rPr>
                      <w:noProof/>
                    </w:rPr>
                  </w:pPr>
                  <w:r w:rsidRPr="00FE1B60">
                    <w:rPr>
                      <w:noProof/>
                    </w:rPr>
                    <w:t>C15-18 tetrametil-piperidinil észterek (CAS RN 86403-32-9) legalább 25 tömegszázalékos, de legfeljebb 55 tömegszázalékos keverékét,</w:t>
                  </w:r>
                </w:p>
              </w:tc>
            </w:tr>
            <w:tr w:rsidR="007F1923" w:rsidRPr="00FE1B60" w14:paraId="438DC358" w14:textId="77777777">
              <w:tc>
                <w:tcPr>
                  <w:tcW w:w="0" w:type="auto"/>
                </w:tcPr>
                <w:p w14:paraId="61D3C5EB" w14:textId="77777777" w:rsidR="007F1923" w:rsidRPr="00FE1B60" w:rsidRDefault="007F1923">
                  <w:pPr>
                    <w:pStyle w:val="Paragraph"/>
                    <w:rPr>
                      <w:noProof/>
                    </w:rPr>
                  </w:pPr>
                  <w:r w:rsidRPr="00FE1B60">
                    <w:rPr>
                      <w:noProof/>
                    </w:rPr>
                    <w:t>—</w:t>
                  </w:r>
                </w:p>
              </w:tc>
              <w:tc>
                <w:tcPr>
                  <w:tcW w:w="0" w:type="auto"/>
                </w:tcPr>
                <w:p w14:paraId="145CB4B8" w14:textId="77777777" w:rsidR="007F1923" w:rsidRPr="00FE1B60" w:rsidRDefault="007F1923">
                  <w:pPr>
                    <w:pStyle w:val="Paragraph"/>
                    <w:rPr>
                      <w:noProof/>
                    </w:rPr>
                  </w:pPr>
                  <w:r w:rsidRPr="00FE1B60">
                    <w:rPr>
                      <w:noProof/>
                    </w:rPr>
                    <w:t>legfeljebb 20 tömegszázalék más szerves vegyületet,</w:t>
                  </w:r>
                </w:p>
              </w:tc>
            </w:tr>
            <w:tr w:rsidR="007F1923" w:rsidRPr="00FE1B60" w14:paraId="5C2842ED" w14:textId="77777777">
              <w:tc>
                <w:tcPr>
                  <w:tcW w:w="0" w:type="auto"/>
                </w:tcPr>
                <w:p w14:paraId="308BF244" w14:textId="77777777" w:rsidR="007F1923" w:rsidRPr="00FE1B60" w:rsidRDefault="007F1923">
                  <w:pPr>
                    <w:pStyle w:val="Paragraph"/>
                    <w:rPr>
                      <w:noProof/>
                    </w:rPr>
                  </w:pPr>
                  <w:r w:rsidRPr="00FE1B60">
                    <w:rPr>
                      <w:noProof/>
                    </w:rPr>
                    <w:t>—</w:t>
                  </w:r>
                </w:p>
              </w:tc>
              <w:tc>
                <w:tcPr>
                  <w:tcW w:w="0" w:type="auto"/>
                </w:tcPr>
                <w:p w14:paraId="03D9F8BE" w14:textId="77777777" w:rsidR="007F1923" w:rsidRPr="00FE1B60" w:rsidRDefault="007F1923">
                  <w:pPr>
                    <w:pStyle w:val="Paragraph"/>
                    <w:rPr>
                      <w:noProof/>
                    </w:rPr>
                  </w:pPr>
                  <w:r w:rsidRPr="00FE1B60">
                    <w:rPr>
                      <w:noProof/>
                    </w:rPr>
                    <w:t>polipropilén (CAS RN 9003-07-0) vagy amorf szilika (CAS RN 7631-86-9 vagy 112926-00-8) hordozón</w:t>
                  </w:r>
                </w:p>
              </w:tc>
            </w:tr>
          </w:tbl>
          <w:p w14:paraId="0F9C56E4" w14:textId="77777777" w:rsidR="007F1923" w:rsidRPr="00FE1B60" w:rsidRDefault="007F1923">
            <w:pPr>
              <w:pStyle w:val="Paragraph"/>
              <w:rPr>
                <w:noProof/>
              </w:rPr>
            </w:pPr>
          </w:p>
        </w:tc>
        <w:tc>
          <w:tcPr>
            <w:tcW w:w="0" w:type="auto"/>
          </w:tcPr>
          <w:p w14:paraId="7BBE25AB" w14:textId="77777777" w:rsidR="007F1923" w:rsidRPr="00FE1B60" w:rsidRDefault="007F1923">
            <w:pPr>
              <w:pStyle w:val="Paragraph"/>
              <w:rPr>
                <w:noProof/>
              </w:rPr>
            </w:pPr>
            <w:r w:rsidRPr="00FE1B60">
              <w:rPr>
                <w:noProof/>
              </w:rPr>
              <w:t>0 %</w:t>
            </w:r>
          </w:p>
        </w:tc>
        <w:tc>
          <w:tcPr>
            <w:tcW w:w="0" w:type="auto"/>
          </w:tcPr>
          <w:p w14:paraId="48B7FDD8" w14:textId="77777777" w:rsidR="007F1923" w:rsidRPr="00FE1B60" w:rsidRDefault="007F1923">
            <w:pPr>
              <w:pStyle w:val="Paragraph"/>
              <w:rPr>
                <w:noProof/>
              </w:rPr>
            </w:pPr>
            <w:r w:rsidRPr="00FE1B60">
              <w:rPr>
                <w:noProof/>
              </w:rPr>
              <w:t>-</w:t>
            </w:r>
          </w:p>
        </w:tc>
        <w:tc>
          <w:tcPr>
            <w:tcW w:w="0" w:type="auto"/>
          </w:tcPr>
          <w:p w14:paraId="55921086" w14:textId="77777777" w:rsidR="007F1923" w:rsidRPr="00FE1B60" w:rsidRDefault="007F1923">
            <w:pPr>
              <w:pStyle w:val="Paragraph"/>
              <w:rPr>
                <w:noProof/>
              </w:rPr>
            </w:pPr>
            <w:r w:rsidRPr="00FE1B60">
              <w:rPr>
                <w:noProof/>
              </w:rPr>
              <w:t>2023.12.31</w:t>
            </w:r>
          </w:p>
        </w:tc>
      </w:tr>
      <w:tr w:rsidR="007F1923" w:rsidRPr="00FE1B60" w14:paraId="458D3BB9" w14:textId="77777777">
        <w:trPr>
          <w:cantSplit/>
        </w:trPr>
        <w:tc>
          <w:tcPr>
            <w:tcW w:w="0" w:type="auto"/>
          </w:tcPr>
          <w:p w14:paraId="4F7C5F64" w14:textId="77777777" w:rsidR="007F1923" w:rsidRPr="00FE1B60" w:rsidRDefault="007F1923">
            <w:pPr>
              <w:pStyle w:val="Paragraph"/>
              <w:rPr>
                <w:noProof/>
              </w:rPr>
            </w:pPr>
            <w:r w:rsidRPr="00FE1B60">
              <w:rPr>
                <w:noProof/>
              </w:rPr>
              <w:t>0.4861</w:t>
            </w:r>
          </w:p>
        </w:tc>
        <w:tc>
          <w:tcPr>
            <w:tcW w:w="0" w:type="auto"/>
          </w:tcPr>
          <w:p w14:paraId="71646CB9" w14:textId="77777777" w:rsidR="007F1923" w:rsidRPr="00FE1B60" w:rsidRDefault="007F1923">
            <w:pPr>
              <w:pStyle w:val="Paragraph"/>
              <w:jc w:val="right"/>
              <w:rPr>
                <w:noProof/>
              </w:rPr>
            </w:pPr>
            <w:r w:rsidRPr="00FE1B60">
              <w:rPr>
                <w:noProof/>
              </w:rPr>
              <w:t>ex 3812 39 90</w:t>
            </w:r>
          </w:p>
        </w:tc>
        <w:tc>
          <w:tcPr>
            <w:tcW w:w="0" w:type="auto"/>
          </w:tcPr>
          <w:p w14:paraId="34ABD68A" w14:textId="77777777" w:rsidR="007F1923" w:rsidRPr="00FE1B60" w:rsidRDefault="007F1923">
            <w:pPr>
              <w:pStyle w:val="Paragraph"/>
              <w:jc w:val="center"/>
              <w:rPr>
                <w:noProof/>
              </w:rPr>
            </w:pPr>
            <w:r w:rsidRPr="00FE1B60">
              <w:rPr>
                <w:noProof/>
              </w:rPr>
              <w:t>40</w:t>
            </w:r>
          </w:p>
        </w:tc>
        <w:tc>
          <w:tcPr>
            <w:tcW w:w="0" w:type="auto"/>
          </w:tcPr>
          <w:p w14:paraId="3F52442D" w14:textId="77777777" w:rsidR="007F1923" w:rsidRPr="00FE1B60" w:rsidRDefault="007F1923">
            <w:pPr>
              <w:pStyle w:val="Paragraph"/>
              <w:rPr>
                <w:noProof/>
              </w:rPr>
            </w:pPr>
            <w:r w:rsidRPr="00FE1B60">
              <w:rPr>
                <w:noProof/>
              </w:rPr>
              <w:t>A következő összetevőkből álló keverék:</w:t>
            </w:r>
          </w:p>
          <w:tbl>
            <w:tblPr>
              <w:tblStyle w:val="Listdash"/>
              <w:tblW w:w="0" w:type="auto"/>
              <w:tblLook w:val="0000" w:firstRow="0" w:lastRow="0" w:firstColumn="0" w:lastColumn="0" w:noHBand="0" w:noVBand="0"/>
            </w:tblPr>
            <w:tblGrid>
              <w:gridCol w:w="220"/>
              <w:gridCol w:w="3640"/>
            </w:tblGrid>
            <w:tr w:rsidR="007F1923" w:rsidRPr="00FE1B60" w14:paraId="62869C98" w14:textId="77777777">
              <w:tc>
                <w:tcPr>
                  <w:tcW w:w="0" w:type="auto"/>
                </w:tcPr>
                <w:p w14:paraId="520E363B" w14:textId="77777777" w:rsidR="007F1923" w:rsidRPr="00FE1B60" w:rsidRDefault="007F1923">
                  <w:pPr>
                    <w:pStyle w:val="Paragraph"/>
                    <w:rPr>
                      <w:noProof/>
                    </w:rPr>
                  </w:pPr>
                  <w:r w:rsidRPr="00FE1B60">
                    <w:rPr>
                      <w:noProof/>
                    </w:rPr>
                    <w:t>—</w:t>
                  </w:r>
                </w:p>
              </w:tc>
              <w:tc>
                <w:tcPr>
                  <w:tcW w:w="0" w:type="auto"/>
                </w:tcPr>
                <w:p w14:paraId="06436501" w14:textId="77777777" w:rsidR="007F1923" w:rsidRPr="00FE1B60" w:rsidRDefault="007F1923">
                  <w:pPr>
                    <w:pStyle w:val="Paragraph"/>
                    <w:rPr>
                      <w:noProof/>
                    </w:rPr>
                  </w:pPr>
                  <w:r w:rsidRPr="00FE1B60">
                    <w:rPr>
                      <w:noProof/>
                    </w:rPr>
                    <w:t>80 (± 10) tömegszázalék 2-etilhexil-10-etil-4,4-dimetil-7-oxo-8-oxa-3,5-ditia-4-sztanna-tetradekanoát, és (CAS RN 57583-35-4)</w:t>
                  </w:r>
                </w:p>
              </w:tc>
            </w:tr>
            <w:tr w:rsidR="007F1923" w:rsidRPr="00FE1B60" w14:paraId="702129DA" w14:textId="77777777">
              <w:tc>
                <w:tcPr>
                  <w:tcW w:w="0" w:type="auto"/>
                </w:tcPr>
                <w:p w14:paraId="61326D20" w14:textId="77777777" w:rsidR="007F1923" w:rsidRPr="00FE1B60" w:rsidRDefault="007F1923">
                  <w:pPr>
                    <w:pStyle w:val="Paragraph"/>
                    <w:rPr>
                      <w:noProof/>
                    </w:rPr>
                  </w:pPr>
                  <w:r w:rsidRPr="00FE1B60">
                    <w:rPr>
                      <w:noProof/>
                    </w:rPr>
                    <w:t>—</w:t>
                  </w:r>
                </w:p>
              </w:tc>
              <w:tc>
                <w:tcPr>
                  <w:tcW w:w="0" w:type="auto"/>
                </w:tcPr>
                <w:p w14:paraId="669152C4" w14:textId="77777777" w:rsidR="007F1923" w:rsidRPr="00FE1B60" w:rsidRDefault="007F1923">
                  <w:pPr>
                    <w:pStyle w:val="Paragraph"/>
                    <w:rPr>
                      <w:noProof/>
                    </w:rPr>
                  </w:pPr>
                  <w:r w:rsidRPr="00FE1B60">
                    <w:rPr>
                      <w:noProof/>
                    </w:rPr>
                    <w:t>20 (± 10) tömegszázalék 2-etilhexil-10-etil-4-[[2-[(2-etilhexil)oxi]-2-oxoetil]tio]-4-metil-7-oxo-8-oxa-3,5-ditia-4-sztanna-tetradekanoát (CAS RN 57583-34-3)</w:t>
                  </w:r>
                </w:p>
              </w:tc>
            </w:tr>
          </w:tbl>
          <w:p w14:paraId="434F8BAD" w14:textId="77777777" w:rsidR="007F1923" w:rsidRPr="00FE1B60" w:rsidRDefault="007F1923">
            <w:pPr>
              <w:pStyle w:val="Paragraph"/>
              <w:rPr>
                <w:noProof/>
              </w:rPr>
            </w:pPr>
          </w:p>
        </w:tc>
        <w:tc>
          <w:tcPr>
            <w:tcW w:w="0" w:type="auto"/>
          </w:tcPr>
          <w:p w14:paraId="5DAE52DF" w14:textId="77777777" w:rsidR="007F1923" w:rsidRPr="00FE1B60" w:rsidRDefault="007F1923">
            <w:pPr>
              <w:pStyle w:val="Paragraph"/>
              <w:rPr>
                <w:noProof/>
              </w:rPr>
            </w:pPr>
            <w:r w:rsidRPr="00FE1B60">
              <w:rPr>
                <w:noProof/>
              </w:rPr>
              <w:t>0 %</w:t>
            </w:r>
          </w:p>
        </w:tc>
        <w:tc>
          <w:tcPr>
            <w:tcW w:w="0" w:type="auto"/>
          </w:tcPr>
          <w:p w14:paraId="03AE2BDA" w14:textId="77777777" w:rsidR="007F1923" w:rsidRPr="00FE1B60" w:rsidRDefault="007F1923">
            <w:pPr>
              <w:pStyle w:val="Paragraph"/>
              <w:rPr>
                <w:noProof/>
              </w:rPr>
            </w:pPr>
            <w:r w:rsidRPr="00FE1B60">
              <w:rPr>
                <w:noProof/>
              </w:rPr>
              <w:t>-</w:t>
            </w:r>
          </w:p>
        </w:tc>
        <w:tc>
          <w:tcPr>
            <w:tcW w:w="0" w:type="auto"/>
          </w:tcPr>
          <w:p w14:paraId="4BD500D1" w14:textId="77777777" w:rsidR="007F1923" w:rsidRPr="00FE1B60" w:rsidRDefault="007F1923">
            <w:pPr>
              <w:pStyle w:val="Paragraph"/>
              <w:rPr>
                <w:noProof/>
              </w:rPr>
            </w:pPr>
            <w:r w:rsidRPr="00FE1B60">
              <w:rPr>
                <w:noProof/>
              </w:rPr>
              <w:t>2023.12.31</w:t>
            </w:r>
          </w:p>
        </w:tc>
      </w:tr>
      <w:tr w:rsidR="007F1923" w:rsidRPr="00FE1B60" w14:paraId="5CE45E78" w14:textId="77777777">
        <w:trPr>
          <w:cantSplit/>
        </w:trPr>
        <w:tc>
          <w:tcPr>
            <w:tcW w:w="0" w:type="auto"/>
          </w:tcPr>
          <w:p w14:paraId="56391454" w14:textId="77777777" w:rsidR="007F1923" w:rsidRPr="00FE1B60" w:rsidRDefault="007F1923">
            <w:pPr>
              <w:pStyle w:val="Paragraph"/>
              <w:rPr>
                <w:noProof/>
              </w:rPr>
            </w:pPr>
            <w:r w:rsidRPr="00FE1B60">
              <w:rPr>
                <w:noProof/>
              </w:rPr>
              <w:t>0.5477</w:t>
            </w:r>
          </w:p>
        </w:tc>
        <w:tc>
          <w:tcPr>
            <w:tcW w:w="0" w:type="auto"/>
          </w:tcPr>
          <w:p w14:paraId="66CDB879" w14:textId="77777777" w:rsidR="007F1923" w:rsidRPr="00FE1B60" w:rsidRDefault="007F1923">
            <w:pPr>
              <w:pStyle w:val="Paragraph"/>
              <w:jc w:val="right"/>
              <w:rPr>
                <w:noProof/>
              </w:rPr>
            </w:pPr>
            <w:r w:rsidRPr="00FE1B60">
              <w:rPr>
                <w:rStyle w:val="FootnoteReference"/>
                <w:noProof/>
              </w:rPr>
              <w:t>ex</w:t>
            </w:r>
            <w:r w:rsidRPr="00FE1B60">
              <w:rPr>
                <w:noProof/>
              </w:rPr>
              <w:t> 3812 39 90</w:t>
            </w:r>
          </w:p>
        </w:tc>
        <w:tc>
          <w:tcPr>
            <w:tcW w:w="0" w:type="auto"/>
          </w:tcPr>
          <w:p w14:paraId="7D2AF19D" w14:textId="77777777" w:rsidR="007F1923" w:rsidRPr="00FE1B60" w:rsidRDefault="007F1923">
            <w:pPr>
              <w:pStyle w:val="Paragraph"/>
              <w:jc w:val="center"/>
              <w:rPr>
                <w:noProof/>
              </w:rPr>
            </w:pPr>
            <w:r w:rsidRPr="00FE1B60">
              <w:rPr>
                <w:noProof/>
              </w:rPr>
              <w:t>55</w:t>
            </w:r>
          </w:p>
        </w:tc>
        <w:tc>
          <w:tcPr>
            <w:tcW w:w="0" w:type="auto"/>
          </w:tcPr>
          <w:p w14:paraId="7384174F" w14:textId="77777777" w:rsidR="007F1923" w:rsidRPr="00FE1B60" w:rsidRDefault="007F1923">
            <w:pPr>
              <w:pStyle w:val="Paragraph"/>
              <w:rPr>
                <w:noProof/>
              </w:rPr>
            </w:pPr>
            <w:r w:rsidRPr="00FE1B60">
              <w:rPr>
                <w:noProof/>
              </w:rPr>
              <w:t>UV-stabilizátor, amely tartalmaz:</w:t>
            </w:r>
          </w:p>
          <w:tbl>
            <w:tblPr>
              <w:tblStyle w:val="Listdash"/>
              <w:tblW w:w="0" w:type="auto"/>
              <w:tblLook w:val="0000" w:firstRow="0" w:lastRow="0" w:firstColumn="0" w:lastColumn="0" w:noHBand="0" w:noVBand="0"/>
            </w:tblPr>
            <w:tblGrid>
              <w:gridCol w:w="220"/>
              <w:gridCol w:w="3640"/>
            </w:tblGrid>
            <w:tr w:rsidR="007F1923" w:rsidRPr="00FE1B60" w14:paraId="591400F9" w14:textId="77777777">
              <w:tc>
                <w:tcPr>
                  <w:tcW w:w="0" w:type="auto"/>
                </w:tcPr>
                <w:p w14:paraId="2D7F1488" w14:textId="77777777" w:rsidR="007F1923" w:rsidRPr="00FE1B60" w:rsidRDefault="007F1923">
                  <w:pPr>
                    <w:pStyle w:val="Paragraph"/>
                    <w:rPr>
                      <w:noProof/>
                    </w:rPr>
                  </w:pPr>
                  <w:r w:rsidRPr="00FE1B60">
                    <w:rPr>
                      <w:noProof/>
                    </w:rPr>
                    <w:t>—</w:t>
                  </w:r>
                </w:p>
              </w:tc>
              <w:tc>
                <w:tcPr>
                  <w:tcW w:w="0" w:type="auto"/>
                </w:tcPr>
                <w:p w14:paraId="7F436F5B" w14:textId="77777777" w:rsidR="007F1923" w:rsidRPr="00FE1B60" w:rsidRDefault="007F1923">
                  <w:pPr>
                    <w:pStyle w:val="Paragraph"/>
                    <w:rPr>
                      <w:noProof/>
                    </w:rPr>
                  </w:pPr>
                  <w:r w:rsidRPr="00FE1B60">
                    <w:rPr>
                      <w:noProof/>
                    </w:rPr>
                    <w:t>2-(4,6-bisz(2,4-dimetil-fenil)-1,3,5-triazin-2-il)-5-(oktil-oxi)-fenolt (CAS RN 2725-22-6) és</w:t>
                  </w:r>
                </w:p>
              </w:tc>
            </w:tr>
            <w:tr w:rsidR="007F1923" w:rsidRPr="00FE1B60" w14:paraId="7D5C03D5" w14:textId="77777777">
              <w:tc>
                <w:tcPr>
                  <w:tcW w:w="0" w:type="auto"/>
                </w:tcPr>
                <w:p w14:paraId="6F7647AA" w14:textId="77777777" w:rsidR="007F1923" w:rsidRPr="00FE1B60" w:rsidRDefault="007F1923">
                  <w:pPr>
                    <w:pStyle w:val="Paragraph"/>
                    <w:rPr>
                      <w:noProof/>
                    </w:rPr>
                  </w:pPr>
                  <w:r w:rsidRPr="00FE1B60">
                    <w:rPr>
                      <w:noProof/>
                    </w:rPr>
                    <w:t>—</w:t>
                  </w:r>
                </w:p>
              </w:tc>
              <w:tc>
                <w:tcPr>
                  <w:tcW w:w="0" w:type="auto"/>
                </w:tcPr>
                <w:p w14:paraId="27A84496" w14:textId="77777777" w:rsidR="007F1923" w:rsidRPr="00FE1B60" w:rsidRDefault="007F1923">
                  <w:pPr>
                    <w:pStyle w:val="Paragraph"/>
                    <w:rPr>
                      <w:noProof/>
                    </w:rPr>
                  </w:pPr>
                  <w:r w:rsidRPr="00FE1B60">
                    <w:rPr>
                      <w:noProof/>
                    </w:rPr>
                    <w:t>vagy N,N’-bisz(1,2,2,6,6-pentametil-4-piperidinil)-1,6-hexándiamint, polimer 2,4- diklór-6-(4-morfolinil)-1,3,5-triazinnal (CAS RN 193098-40-7) vagy</w:t>
                  </w:r>
                </w:p>
              </w:tc>
            </w:tr>
            <w:tr w:rsidR="007F1923" w:rsidRPr="00FE1B60" w14:paraId="43ADC0D6" w14:textId="77777777">
              <w:tc>
                <w:tcPr>
                  <w:tcW w:w="0" w:type="auto"/>
                </w:tcPr>
                <w:p w14:paraId="4E0BFE4F" w14:textId="77777777" w:rsidR="007F1923" w:rsidRPr="00FE1B60" w:rsidRDefault="007F1923">
                  <w:pPr>
                    <w:pStyle w:val="Paragraph"/>
                    <w:rPr>
                      <w:noProof/>
                    </w:rPr>
                  </w:pPr>
                  <w:r w:rsidRPr="00FE1B60">
                    <w:rPr>
                      <w:noProof/>
                    </w:rPr>
                    <w:t>—</w:t>
                  </w:r>
                </w:p>
              </w:tc>
              <w:tc>
                <w:tcPr>
                  <w:tcW w:w="0" w:type="auto"/>
                </w:tcPr>
                <w:p w14:paraId="3D280753" w14:textId="77777777" w:rsidR="007F1923" w:rsidRPr="00FE1B60" w:rsidRDefault="007F1923">
                  <w:pPr>
                    <w:pStyle w:val="Paragraph"/>
                    <w:rPr>
                      <w:noProof/>
                    </w:rPr>
                  </w:pPr>
                  <w:r w:rsidRPr="00FE1B60">
                    <w:rPr>
                      <w:noProof/>
                    </w:rPr>
                    <w:t>N,N’-bisz(2,2,6,6-tetrametil-4-piperidinil)-1,6-hexándiamint, polimer 2,4- diklór-6-(4-morfolinil)-1,3,5-triazinnal (CAS RN 82451-48-7)</w:t>
                  </w:r>
                </w:p>
              </w:tc>
            </w:tr>
          </w:tbl>
          <w:p w14:paraId="7BCBA8BB" w14:textId="77777777" w:rsidR="007F1923" w:rsidRPr="00FE1B60" w:rsidRDefault="007F1923">
            <w:pPr>
              <w:pStyle w:val="Paragraph"/>
              <w:rPr>
                <w:noProof/>
              </w:rPr>
            </w:pPr>
          </w:p>
        </w:tc>
        <w:tc>
          <w:tcPr>
            <w:tcW w:w="0" w:type="auto"/>
          </w:tcPr>
          <w:p w14:paraId="4F1509B7" w14:textId="77777777" w:rsidR="007F1923" w:rsidRPr="00FE1B60" w:rsidRDefault="007F1923">
            <w:pPr>
              <w:pStyle w:val="Paragraph"/>
              <w:rPr>
                <w:noProof/>
              </w:rPr>
            </w:pPr>
            <w:r w:rsidRPr="00FE1B60">
              <w:rPr>
                <w:noProof/>
              </w:rPr>
              <w:t>0 %</w:t>
            </w:r>
          </w:p>
        </w:tc>
        <w:tc>
          <w:tcPr>
            <w:tcW w:w="0" w:type="auto"/>
          </w:tcPr>
          <w:p w14:paraId="75228E04" w14:textId="77777777" w:rsidR="007F1923" w:rsidRPr="00FE1B60" w:rsidRDefault="007F1923">
            <w:pPr>
              <w:pStyle w:val="Paragraph"/>
              <w:rPr>
                <w:noProof/>
              </w:rPr>
            </w:pPr>
            <w:r w:rsidRPr="00FE1B60">
              <w:rPr>
                <w:noProof/>
              </w:rPr>
              <w:t>-</w:t>
            </w:r>
          </w:p>
        </w:tc>
        <w:tc>
          <w:tcPr>
            <w:tcW w:w="0" w:type="auto"/>
          </w:tcPr>
          <w:p w14:paraId="49AF15CE" w14:textId="77777777" w:rsidR="007F1923" w:rsidRPr="00FE1B60" w:rsidRDefault="007F1923">
            <w:pPr>
              <w:pStyle w:val="Paragraph"/>
              <w:rPr>
                <w:noProof/>
              </w:rPr>
            </w:pPr>
            <w:r w:rsidRPr="00FE1B60">
              <w:rPr>
                <w:noProof/>
              </w:rPr>
              <w:t>2026.12.31</w:t>
            </w:r>
          </w:p>
        </w:tc>
      </w:tr>
      <w:tr w:rsidR="007F1923" w:rsidRPr="00FE1B60" w14:paraId="4D731E03" w14:textId="77777777">
        <w:trPr>
          <w:cantSplit/>
        </w:trPr>
        <w:tc>
          <w:tcPr>
            <w:tcW w:w="0" w:type="auto"/>
          </w:tcPr>
          <w:p w14:paraId="40090B3E" w14:textId="77777777" w:rsidR="007F1923" w:rsidRPr="00FE1B60" w:rsidRDefault="007F1923">
            <w:pPr>
              <w:pStyle w:val="Paragraph"/>
              <w:rPr>
                <w:noProof/>
              </w:rPr>
            </w:pPr>
            <w:r w:rsidRPr="00FE1B60">
              <w:rPr>
                <w:noProof/>
              </w:rPr>
              <w:t>0.5483</w:t>
            </w:r>
          </w:p>
        </w:tc>
        <w:tc>
          <w:tcPr>
            <w:tcW w:w="0" w:type="auto"/>
          </w:tcPr>
          <w:p w14:paraId="360127B6" w14:textId="77777777" w:rsidR="007F1923" w:rsidRPr="00FE1B60" w:rsidRDefault="007F1923">
            <w:pPr>
              <w:pStyle w:val="Paragraph"/>
              <w:jc w:val="right"/>
              <w:rPr>
                <w:noProof/>
              </w:rPr>
            </w:pPr>
            <w:r w:rsidRPr="00FE1B60">
              <w:rPr>
                <w:rStyle w:val="FootnoteReference"/>
                <w:noProof/>
              </w:rPr>
              <w:t>ex</w:t>
            </w:r>
            <w:r w:rsidRPr="00FE1B60">
              <w:rPr>
                <w:noProof/>
              </w:rPr>
              <w:t> 3812 39 90</w:t>
            </w:r>
          </w:p>
        </w:tc>
        <w:tc>
          <w:tcPr>
            <w:tcW w:w="0" w:type="auto"/>
          </w:tcPr>
          <w:p w14:paraId="655D30F4" w14:textId="77777777" w:rsidR="007F1923" w:rsidRPr="00FE1B60" w:rsidRDefault="007F1923">
            <w:pPr>
              <w:pStyle w:val="Paragraph"/>
              <w:jc w:val="center"/>
              <w:rPr>
                <w:noProof/>
              </w:rPr>
            </w:pPr>
            <w:r w:rsidRPr="00FE1B60">
              <w:rPr>
                <w:noProof/>
              </w:rPr>
              <w:t>65</w:t>
            </w:r>
          </w:p>
        </w:tc>
        <w:tc>
          <w:tcPr>
            <w:tcW w:w="0" w:type="auto"/>
          </w:tcPr>
          <w:p w14:paraId="432BF78D" w14:textId="77777777" w:rsidR="007F1923" w:rsidRPr="00FE1B60" w:rsidRDefault="007F1923">
            <w:pPr>
              <w:pStyle w:val="Paragraph"/>
              <w:rPr>
                <w:noProof/>
              </w:rPr>
            </w:pPr>
            <w:r w:rsidRPr="00FE1B60">
              <w:rPr>
                <w:noProof/>
              </w:rPr>
              <w:t>Stabilizátor műanyaghoz, amely tartalmaz:</w:t>
            </w:r>
          </w:p>
          <w:tbl>
            <w:tblPr>
              <w:tblStyle w:val="Listdash"/>
              <w:tblW w:w="0" w:type="auto"/>
              <w:tblLook w:val="0000" w:firstRow="0" w:lastRow="0" w:firstColumn="0" w:lastColumn="0" w:noHBand="0" w:noVBand="0"/>
            </w:tblPr>
            <w:tblGrid>
              <w:gridCol w:w="220"/>
              <w:gridCol w:w="3640"/>
            </w:tblGrid>
            <w:tr w:rsidR="007F1923" w:rsidRPr="00FE1B60" w14:paraId="3FC326AD" w14:textId="77777777">
              <w:tc>
                <w:tcPr>
                  <w:tcW w:w="0" w:type="auto"/>
                </w:tcPr>
                <w:p w14:paraId="08C4C02E" w14:textId="77777777" w:rsidR="007F1923" w:rsidRPr="00FE1B60" w:rsidRDefault="007F1923">
                  <w:pPr>
                    <w:pStyle w:val="Paragraph"/>
                    <w:rPr>
                      <w:noProof/>
                    </w:rPr>
                  </w:pPr>
                  <w:r w:rsidRPr="00FE1B60">
                    <w:rPr>
                      <w:noProof/>
                    </w:rPr>
                    <w:t>—</w:t>
                  </w:r>
                </w:p>
              </w:tc>
              <w:tc>
                <w:tcPr>
                  <w:tcW w:w="0" w:type="auto"/>
                </w:tcPr>
                <w:p w14:paraId="7F0D6406" w14:textId="77777777" w:rsidR="007F1923" w:rsidRPr="00FE1B60" w:rsidRDefault="007F1923">
                  <w:pPr>
                    <w:pStyle w:val="Paragraph"/>
                    <w:rPr>
                      <w:noProof/>
                    </w:rPr>
                  </w:pPr>
                  <w:r w:rsidRPr="00FE1B60">
                    <w:rPr>
                      <w:noProof/>
                    </w:rPr>
                    <w:t>2-etil-hexil 10-etil-4,4-dimetil-7-oxo-8-oxa-3,5-ditia-4-sztanna-tetradekanoátot (CASRN57583-35-4),</w:t>
                  </w:r>
                </w:p>
              </w:tc>
            </w:tr>
            <w:tr w:rsidR="007F1923" w:rsidRPr="00FE1B60" w14:paraId="6DF98A2F" w14:textId="77777777">
              <w:tc>
                <w:tcPr>
                  <w:tcW w:w="0" w:type="auto"/>
                </w:tcPr>
                <w:p w14:paraId="3CAF9549" w14:textId="77777777" w:rsidR="007F1923" w:rsidRPr="00FE1B60" w:rsidRDefault="007F1923">
                  <w:pPr>
                    <w:pStyle w:val="Paragraph"/>
                    <w:rPr>
                      <w:noProof/>
                    </w:rPr>
                  </w:pPr>
                  <w:r w:rsidRPr="00FE1B60">
                    <w:rPr>
                      <w:noProof/>
                    </w:rPr>
                    <w:t>—</w:t>
                  </w:r>
                </w:p>
              </w:tc>
              <w:tc>
                <w:tcPr>
                  <w:tcW w:w="0" w:type="auto"/>
                </w:tcPr>
                <w:p w14:paraId="36FEF493" w14:textId="77777777" w:rsidR="007F1923" w:rsidRPr="00FE1B60" w:rsidRDefault="007F1923">
                  <w:pPr>
                    <w:pStyle w:val="Paragraph"/>
                    <w:rPr>
                      <w:noProof/>
                    </w:rPr>
                  </w:pPr>
                  <w:r w:rsidRPr="00FE1B60">
                    <w:rPr>
                      <w:noProof/>
                    </w:rPr>
                    <w:t>2-etil-hexil 10-etil-4-[[2-[(2-etil-hexil)oxi]-2-oxo-etil]tio]-4-metil-7-oxo-8-oxa-3,5-ditia-4-sztanna-tetradekanoátot (CASRN57583-34-3), és</w:t>
                  </w:r>
                </w:p>
              </w:tc>
            </w:tr>
            <w:tr w:rsidR="007F1923" w:rsidRPr="00FE1B60" w14:paraId="7FEBF331" w14:textId="77777777">
              <w:tc>
                <w:tcPr>
                  <w:tcW w:w="0" w:type="auto"/>
                </w:tcPr>
                <w:p w14:paraId="193724AA" w14:textId="77777777" w:rsidR="007F1923" w:rsidRPr="00FE1B60" w:rsidRDefault="007F1923">
                  <w:pPr>
                    <w:pStyle w:val="Paragraph"/>
                    <w:rPr>
                      <w:noProof/>
                    </w:rPr>
                  </w:pPr>
                  <w:r w:rsidRPr="00FE1B60">
                    <w:rPr>
                      <w:noProof/>
                    </w:rPr>
                    <w:t>—</w:t>
                  </w:r>
                </w:p>
              </w:tc>
              <w:tc>
                <w:tcPr>
                  <w:tcW w:w="0" w:type="auto"/>
                </w:tcPr>
                <w:p w14:paraId="73863D56" w14:textId="77777777" w:rsidR="007F1923" w:rsidRPr="00FE1B60" w:rsidRDefault="007F1923">
                  <w:pPr>
                    <w:pStyle w:val="Paragraph"/>
                    <w:rPr>
                      <w:noProof/>
                    </w:rPr>
                  </w:pPr>
                  <w:r w:rsidRPr="00FE1B60">
                    <w:rPr>
                      <w:noProof/>
                    </w:rPr>
                    <w:t>2-etil-hexil merkaptoacetátot (CAS RN 7659-86-1)</w:t>
                  </w:r>
                </w:p>
              </w:tc>
            </w:tr>
          </w:tbl>
          <w:p w14:paraId="19DD8ED2" w14:textId="77777777" w:rsidR="007F1923" w:rsidRPr="00FE1B60" w:rsidRDefault="007F1923">
            <w:pPr>
              <w:pStyle w:val="Paragraph"/>
              <w:rPr>
                <w:noProof/>
              </w:rPr>
            </w:pPr>
          </w:p>
        </w:tc>
        <w:tc>
          <w:tcPr>
            <w:tcW w:w="0" w:type="auto"/>
          </w:tcPr>
          <w:p w14:paraId="63BCD70B" w14:textId="77777777" w:rsidR="007F1923" w:rsidRPr="00FE1B60" w:rsidRDefault="007F1923">
            <w:pPr>
              <w:pStyle w:val="Paragraph"/>
              <w:rPr>
                <w:noProof/>
              </w:rPr>
            </w:pPr>
            <w:r w:rsidRPr="00FE1B60">
              <w:rPr>
                <w:noProof/>
              </w:rPr>
              <w:t>0 %</w:t>
            </w:r>
          </w:p>
        </w:tc>
        <w:tc>
          <w:tcPr>
            <w:tcW w:w="0" w:type="auto"/>
          </w:tcPr>
          <w:p w14:paraId="5E92A925" w14:textId="77777777" w:rsidR="007F1923" w:rsidRPr="00FE1B60" w:rsidRDefault="007F1923">
            <w:pPr>
              <w:pStyle w:val="Paragraph"/>
              <w:rPr>
                <w:noProof/>
              </w:rPr>
            </w:pPr>
            <w:r w:rsidRPr="00FE1B60">
              <w:rPr>
                <w:noProof/>
              </w:rPr>
              <w:t>-</w:t>
            </w:r>
          </w:p>
        </w:tc>
        <w:tc>
          <w:tcPr>
            <w:tcW w:w="0" w:type="auto"/>
          </w:tcPr>
          <w:p w14:paraId="3B6FDCB7" w14:textId="77777777" w:rsidR="007F1923" w:rsidRPr="00FE1B60" w:rsidRDefault="007F1923">
            <w:pPr>
              <w:pStyle w:val="Paragraph"/>
              <w:rPr>
                <w:noProof/>
              </w:rPr>
            </w:pPr>
            <w:r w:rsidRPr="00FE1B60">
              <w:rPr>
                <w:noProof/>
              </w:rPr>
              <w:t>2026.12.31</w:t>
            </w:r>
          </w:p>
        </w:tc>
      </w:tr>
      <w:tr w:rsidR="007F1923" w:rsidRPr="00FE1B60" w14:paraId="6FC2DBCB" w14:textId="77777777">
        <w:trPr>
          <w:cantSplit/>
        </w:trPr>
        <w:tc>
          <w:tcPr>
            <w:tcW w:w="0" w:type="auto"/>
          </w:tcPr>
          <w:p w14:paraId="54534882" w14:textId="77777777" w:rsidR="007F1923" w:rsidRPr="00FE1B60" w:rsidRDefault="007F1923">
            <w:pPr>
              <w:pStyle w:val="Paragraph"/>
              <w:rPr>
                <w:noProof/>
              </w:rPr>
            </w:pPr>
            <w:r w:rsidRPr="00FE1B60">
              <w:rPr>
                <w:noProof/>
              </w:rPr>
              <w:t>0.5372</w:t>
            </w:r>
          </w:p>
        </w:tc>
        <w:tc>
          <w:tcPr>
            <w:tcW w:w="0" w:type="auto"/>
          </w:tcPr>
          <w:p w14:paraId="1A1180E4" w14:textId="77777777" w:rsidR="007F1923" w:rsidRPr="00FE1B60" w:rsidRDefault="007F1923">
            <w:pPr>
              <w:pStyle w:val="Paragraph"/>
              <w:jc w:val="right"/>
              <w:rPr>
                <w:noProof/>
              </w:rPr>
            </w:pPr>
            <w:r w:rsidRPr="00FE1B60">
              <w:rPr>
                <w:rStyle w:val="FootnoteReference"/>
                <w:noProof/>
              </w:rPr>
              <w:t>ex</w:t>
            </w:r>
            <w:r w:rsidRPr="00FE1B60">
              <w:rPr>
                <w:noProof/>
              </w:rPr>
              <w:t> 3812 39 90</w:t>
            </w:r>
          </w:p>
        </w:tc>
        <w:tc>
          <w:tcPr>
            <w:tcW w:w="0" w:type="auto"/>
          </w:tcPr>
          <w:p w14:paraId="2C8A6041" w14:textId="77777777" w:rsidR="007F1923" w:rsidRPr="00FE1B60" w:rsidRDefault="007F1923">
            <w:pPr>
              <w:pStyle w:val="Paragraph"/>
              <w:jc w:val="center"/>
              <w:rPr>
                <w:noProof/>
              </w:rPr>
            </w:pPr>
            <w:r w:rsidRPr="00FE1B60">
              <w:rPr>
                <w:noProof/>
              </w:rPr>
              <w:t>70</w:t>
            </w:r>
          </w:p>
        </w:tc>
        <w:tc>
          <w:tcPr>
            <w:tcW w:w="0" w:type="auto"/>
          </w:tcPr>
          <w:p w14:paraId="539B64A5" w14:textId="77777777" w:rsidR="007F1923" w:rsidRPr="00FE1B60" w:rsidRDefault="007F1923">
            <w:pPr>
              <w:pStyle w:val="Paragraph"/>
              <w:rPr>
                <w:noProof/>
              </w:rPr>
            </w:pPr>
            <w:r w:rsidRPr="00FE1B60">
              <w:rPr>
                <w:noProof/>
              </w:rPr>
              <w:t>Fénystabilizátor, mely tartalmaz:</w:t>
            </w:r>
          </w:p>
          <w:tbl>
            <w:tblPr>
              <w:tblStyle w:val="Listdash"/>
              <w:tblW w:w="0" w:type="auto"/>
              <w:tblLook w:val="0000" w:firstRow="0" w:lastRow="0" w:firstColumn="0" w:lastColumn="0" w:noHBand="0" w:noVBand="0"/>
            </w:tblPr>
            <w:tblGrid>
              <w:gridCol w:w="220"/>
              <w:gridCol w:w="3640"/>
            </w:tblGrid>
            <w:tr w:rsidR="007F1923" w:rsidRPr="00FE1B60" w14:paraId="16528DF9" w14:textId="77777777">
              <w:tc>
                <w:tcPr>
                  <w:tcW w:w="0" w:type="auto"/>
                </w:tcPr>
                <w:p w14:paraId="0B70EF47" w14:textId="77777777" w:rsidR="007F1923" w:rsidRPr="00FE1B60" w:rsidRDefault="007F1923">
                  <w:pPr>
                    <w:pStyle w:val="Paragraph"/>
                    <w:rPr>
                      <w:noProof/>
                    </w:rPr>
                  </w:pPr>
                  <w:r w:rsidRPr="00FE1B60">
                    <w:rPr>
                      <w:noProof/>
                    </w:rPr>
                    <w:t>—</w:t>
                  </w:r>
                </w:p>
              </w:tc>
              <w:tc>
                <w:tcPr>
                  <w:tcW w:w="0" w:type="auto"/>
                </w:tcPr>
                <w:p w14:paraId="06982866" w14:textId="77777777" w:rsidR="007F1923" w:rsidRPr="00FE1B60" w:rsidRDefault="007F1923">
                  <w:pPr>
                    <w:pStyle w:val="Paragraph"/>
                    <w:rPr>
                      <w:noProof/>
                    </w:rPr>
                  </w:pPr>
                  <w:r w:rsidRPr="00FE1B60">
                    <w:rPr>
                      <w:noProof/>
                    </w:rPr>
                    <w:t>3-(2H-benzotriazolil)-5-(1,1-dimetil-etil)-4-hidroxi-benzolpropánsav elágazó és lineáris alkil-észtereit (CAS RN 127519-17-9), és</w:t>
                  </w:r>
                </w:p>
              </w:tc>
            </w:tr>
            <w:tr w:rsidR="007F1923" w:rsidRPr="00FE1B60" w14:paraId="78FB8BE0" w14:textId="77777777">
              <w:tc>
                <w:tcPr>
                  <w:tcW w:w="0" w:type="auto"/>
                </w:tcPr>
                <w:p w14:paraId="781D56C8" w14:textId="77777777" w:rsidR="007F1923" w:rsidRPr="00FE1B60" w:rsidRDefault="007F1923">
                  <w:pPr>
                    <w:pStyle w:val="Paragraph"/>
                    <w:rPr>
                      <w:noProof/>
                    </w:rPr>
                  </w:pPr>
                  <w:r w:rsidRPr="00FE1B60">
                    <w:rPr>
                      <w:noProof/>
                    </w:rPr>
                    <w:t>—</w:t>
                  </w:r>
                </w:p>
              </w:tc>
              <w:tc>
                <w:tcPr>
                  <w:tcW w:w="0" w:type="auto"/>
                </w:tcPr>
                <w:p w14:paraId="189721E2" w14:textId="77777777" w:rsidR="007F1923" w:rsidRPr="00FE1B60" w:rsidRDefault="007F1923">
                  <w:pPr>
                    <w:pStyle w:val="Paragraph"/>
                    <w:rPr>
                      <w:noProof/>
                    </w:rPr>
                  </w:pPr>
                  <w:r w:rsidRPr="00FE1B60">
                    <w:rPr>
                      <w:noProof/>
                    </w:rPr>
                    <w:t>1-metoxi-2-propil-acetátot (CAS RN 108-65-6)</w:t>
                  </w:r>
                </w:p>
              </w:tc>
            </w:tr>
          </w:tbl>
          <w:p w14:paraId="65321A17" w14:textId="77777777" w:rsidR="007F1923" w:rsidRPr="00FE1B60" w:rsidRDefault="007F1923">
            <w:pPr>
              <w:pStyle w:val="Paragraph"/>
              <w:rPr>
                <w:noProof/>
              </w:rPr>
            </w:pPr>
          </w:p>
        </w:tc>
        <w:tc>
          <w:tcPr>
            <w:tcW w:w="0" w:type="auto"/>
          </w:tcPr>
          <w:p w14:paraId="4E1FDF2A" w14:textId="77777777" w:rsidR="007F1923" w:rsidRPr="00FE1B60" w:rsidRDefault="007F1923">
            <w:pPr>
              <w:pStyle w:val="Paragraph"/>
              <w:rPr>
                <w:noProof/>
              </w:rPr>
            </w:pPr>
            <w:r w:rsidRPr="00FE1B60">
              <w:rPr>
                <w:noProof/>
              </w:rPr>
              <w:t>0 %</w:t>
            </w:r>
          </w:p>
        </w:tc>
        <w:tc>
          <w:tcPr>
            <w:tcW w:w="0" w:type="auto"/>
          </w:tcPr>
          <w:p w14:paraId="37C11CEF" w14:textId="77777777" w:rsidR="007F1923" w:rsidRPr="00FE1B60" w:rsidRDefault="007F1923">
            <w:pPr>
              <w:pStyle w:val="Paragraph"/>
              <w:rPr>
                <w:noProof/>
              </w:rPr>
            </w:pPr>
            <w:r w:rsidRPr="00FE1B60">
              <w:rPr>
                <w:noProof/>
              </w:rPr>
              <w:t>-</w:t>
            </w:r>
          </w:p>
        </w:tc>
        <w:tc>
          <w:tcPr>
            <w:tcW w:w="0" w:type="auto"/>
          </w:tcPr>
          <w:p w14:paraId="067FCC07" w14:textId="77777777" w:rsidR="007F1923" w:rsidRPr="00FE1B60" w:rsidRDefault="007F1923">
            <w:pPr>
              <w:pStyle w:val="Paragraph"/>
              <w:rPr>
                <w:noProof/>
              </w:rPr>
            </w:pPr>
            <w:r w:rsidRPr="00FE1B60">
              <w:rPr>
                <w:noProof/>
              </w:rPr>
              <w:t>2022.12.31</w:t>
            </w:r>
          </w:p>
        </w:tc>
      </w:tr>
      <w:tr w:rsidR="007F1923" w:rsidRPr="00FE1B60" w14:paraId="3CAC19EC" w14:textId="77777777">
        <w:trPr>
          <w:cantSplit/>
        </w:trPr>
        <w:tc>
          <w:tcPr>
            <w:tcW w:w="0" w:type="auto"/>
          </w:tcPr>
          <w:p w14:paraId="2176DDE1" w14:textId="77777777" w:rsidR="007F1923" w:rsidRPr="00FE1B60" w:rsidRDefault="007F1923">
            <w:pPr>
              <w:pStyle w:val="Paragraph"/>
              <w:rPr>
                <w:noProof/>
              </w:rPr>
            </w:pPr>
            <w:r w:rsidRPr="00FE1B60">
              <w:rPr>
                <w:noProof/>
              </w:rPr>
              <w:t>0.5822</w:t>
            </w:r>
          </w:p>
        </w:tc>
        <w:tc>
          <w:tcPr>
            <w:tcW w:w="0" w:type="auto"/>
          </w:tcPr>
          <w:p w14:paraId="682AC033" w14:textId="77777777" w:rsidR="007F1923" w:rsidRPr="00FE1B60" w:rsidRDefault="007F1923">
            <w:pPr>
              <w:pStyle w:val="Paragraph"/>
              <w:jc w:val="right"/>
              <w:rPr>
                <w:noProof/>
              </w:rPr>
            </w:pPr>
            <w:r w:rsidRPr="00FE1B60">
              <w:rPr>
                <w:noProof/>
              </w:rPr>
              <w:t>ex 3812 39 90</w:t>
            </w:r>
          </w:p>
        </w:tc>
        <w:tc>
          <w:tcPr>
            <w:tcW w:w="0" w:type="auto"/>
          </w:tcPr>
          <w:p w14:paraId="4B1C5EF6" w14:textId="77777777" w:rsidR="007F1923" w:rsidRPr="00FE1B60" w:rsidRDefault="007F1923">
            <w:pPr>
              <w:pStyle w:val="Paragraph"/>
              <w:jc w:val="center"/>
              <w:rPr>
                <w:noProof/>
              </w:rPr>
            </w:pPr>
            <w:r w:rsidRPr="00FE1B60">
              <w:rPr>
                <w:noProof/>
              </w:rPr>
              <w:t>80</w:t>
            </w:r>
          </w:p>
        </w:tc>
        <w:tc>
          <w:tcPr>
            <w:tcW w:w="0" w:type="auto"/>
          </w:tcPr>
          <w:p w14:paraId="1A73D591" w14:textId="77777777" w:rsidR="007F1923" w:rsidRPr="00FE1B60" w:rsidRDefault="007F1923">
            <w:pPr>
              <w:pStyle w:val="Paragraph"/>
              <w:rPr>
                <w:noProof/>
              </w:rPr>
            </w:pPr>
            <w:r w:rsidRPr="00FE1B60">
              <w:rPr>
                <w:noProof/>
              </w:rPr>
              <w:t>UV-stabilizátor, összetétele:</w:t>
            </w:r>
          </w:p>
          <w:tbl>
            <w:tblPr>
              <w:tblStyle w:val="Listdash"/>
              <w:tblW w:w="0" w:type="auto"/>
              <w:tblLook w:val="0000" w:firstRow="0" w:lastRow="0" w:firstColumn="0" w:lastColumn="0" w:noHBand="0" w:noVBand="0"/>
            </w:tblPr>
            <w:tblGrid>
              <w:gridCol w:w="220"/>
              <w:gridCol w:w="3640"/>
            </w:tblGrid>
            <w:tr w:rsidR="007F1923" w:rsidRPr="00FE1B60" w14:paraId="5D8900F4" w14:textId="77777777">
              <w:tc>
                <w:tcPr>
                  <w:tcW w:w="0" w:type="auto"/>
                </w:tcPr>
                <w:p w14:paraId="68D4D91D" w14:textId="77777777" w:rsidR="007F1923" w:rsidRPr="00FE1B60" w:rsidRDefault="007F1923">
                  <w:pPr>
                    <w:pStyle w:val="Paragraph"/>
                    <w:rPr>
                      <w:noProof/>
                    </w:rPr>
                  </w:pPr>
                  <w:r w:rsidRPr="00FE1B60">
                    <w:rPr>
                      <w:noProof/>
                    </w:rPr>
                    <w:t>—</w:t>
                  </w:r>
                </w:p>
              </w:tc>
              <w:tc>
                <w:tcPr>
                  <w:tcW w:w="0" w:type="auto"/>
                </w:tcPr>
                <w:p w14:paraId="489A2BA4" w14:textId="77777777" w:rsidR="007F1923" w:rsidRPr="00FE1B60" w:rsidRDefault="007F1923">
                  <w:pPr>
                    <w:pStyle w:val="Paragraph"/>
                    <w:rPr>
                      <w:noProof/>
                    </w:rPr>
                  </w:pPr>
                  <w:r w:rsidRPr="00FE1B60">
                    <w:rPr>
                      <w:noProof/>
                    </w:rPr>
                    <w:t xml:space="preserve">gátolt amin: </w:t>
                  </w:r>
                  <w:r w:rsidRPr="00FE1B60">
                    <w:rPr>
                      <w:i/>
                      <w:iCs/>
                      <w:noProof/>
                    </w:rPr>
                    <w:t>N,N'</w:t>
                  </w:r>
                  <w:r w:rsidRPr="00FE1B60">
                    <w:rPr>
                      <w:noProof/>
                    </w:rPr>
                    <w:t>-bisz(1,2,2,6,6-pentametil-4-piperidinil)-1,6-hexándiamin, polimer 2,4- diklór-6-(4-morfolinil)-1,3,5-triazinnal (CAS RN 193098-40-7), valamint</w:t>
                  </w:r>
                </w:p>
              </w:tc>
            </w:tr>
            <w:tr w:rsidR="007F1923" w:rsidRPr="00FE1B60" w14:paraId="032322AC" w14:textId="77777777">
              <w:tc>
                <w:tcPr>
                  <w:tcW w:w="0" w:type="auto"/>
                </w:tcPr>
                <w:p w14:paraId="6BF66A54" w14:textId="77777777" w:rsidR="007F1923" w:rsidRPr="00FE1B60" w:rsidRDefault="007F1923">
                  <w:pPr>
                    <w:pStyle w:val="Paragraph"/>
                    <w:rPr>
                      <w:noProof/>
                    </w:rPr>
                  </w:pPr>
                  <w:r w:rsidRPr="00FE1B60">
                    <w:rPr>
                      <w:noProof/>
                    </w:rPr>
                    <w:t>—</w:t>
                  </w:r>
                </w:p>
              </w:tc>
              <w:tc>
                <w:tcPr>
                  <w:tcW w:w="0" w:type="auto"/>
                </w:tcPr>
                <w:p w14:paraId="675A029D" w14:textId="77777777" w:rsidR="007F1923" w:rsidRPr="00FE1B60" w:rsidRDefault="007F1923">
                  <w:pPr>
                    <w:pStyle w:val="Paragraph"/>
                    <w:rPr>
                      <w:noProof/>
                    </w:rPr>
                  </w:pPr>
                  <w:r w:rsidRPr="00FE1B60">
                    <w:rPr>
                      <w:noProof/>
                    </w:rPr>
                    <w:t>vagy o-hidroxi-fenil-triazin UV-fényelnyelő vagy</w:t>
                  </w:r>
                </w:p>
              </w:tc>
            </w:tr>
            <w:tr w:rsidR="007F1923" w:rsidRPr="00FE1B60" w14:paraId="507C6E11" w14:textId="77777777">
              <w:tc>
                <w:tcPr>
                  <w:tcW w:w="0" w:type="auto"/>
                </w:tcPr>
                <w:p w14:paraId="75F5C798" w14:textId="77777777" w:rsidR="007F1923" w:rsidRPr="00FE1B60" w:rsidRDefault="007F1923">
                  <w:pPr>
                    <w:pStyle w:val="Paragraph"/>
                    <w:rPr>
                      <w:noProof/>
                    </w:rPr>
                  </w:pPr>
                  <w:r w:rsidRPr="00FE1B60">
                    <w:rPr>
                      <w:noProof/>
                    </w:rPr>
                    <w:t>—</w:t>
                  </w:r>
                </w:p>
              </w:tc>
              <w:tc>
                <w:tcPr>
                  <w:tcW w:w="0" w:type="auto"/>
                </w:tcPr>
                <w:p w14:paraId="70F70B61" w14:textId="77777777" w:rsidR="007F1923" w:rsidRPr="00FE1B60" w:rsidRDefault="007F1923">
                  <w:pPr>
                    <w:pStyle w:val="Paragraph"/>
                    <w:rPr>
                      <w:noProof/>
                    </w:rPr>
                  </w:pPr>
                  <w:r w:rsidRPr="00FE1B60">
                    <w:rPr>
                      <w:noProof/>
                    </w:rPr>
                    <w:t>egy kémiailag módosított fenolos vegyület</w:t>
                  </w:r>
                </w:p>
              </w:tc>
            </w:tr>
          </w:tbl>
          <w:p w14:paraId="50975652" w14:textId="77777777" w:rsidR="007F1923" w:rsidRPr="00FE1B60" w:rsidRDefault="007F1923">
            <w:pPr>
              <w:pStyle w:val="Paragraph"/>
              <w:rPr>
                <w:noProof/>
              </w:rPr>
            </w:pPr>
          </w:p>
        </w:tc>
        <w:tc>
          <w:tcPr>
            <w:tcW w:w="0" w:type="auto"/>
          </w:tcPr>
          <w:p w14:paraId="58D760F4" w14:textId="77777777" w:rsidR="007F1923" w:rsidRPr="00FE1B60" w:rsidRDefault="007F1923">
            <w:pPr>
              <w:pStyle w:val="Paragraph"/>
              <w:rPr>
                <w:noProof/>
              </w:rPr>
            </w:pPr>
            <w:r w:rsidRPr="00FE1B60">
              <w:rPr>
                <w:noProof/>
              </w:rPr>
              <w:t>0 %</w:t>
            </w:r>
          </w:p>
        </w:tc>
        <w:tc>
          <w:tcPr>
            <w:tcW w:w="0" w:type="auto"/>
          </w:tcPr>
          <w:p w14:paraId="59AF5053" w14:textId="77777777" w:rsidR="007F1923" w:rsidRPr="00FE1B60" w:rsidRDefault="007F1923">
            <w:pPr>
              <w:pStyle w:val="Paragraph"/>
              <w:rPr>
                <w:noProof/>
              </w:rPr>
            </w:pPr>
            <w:r w:rsidRPr="00FE1B60">
              <w:rPr>
                <w:noProof/>
              </w:rPr>
              <w:t>-</w:t>
            </w:r>
          </w:p>
        </w:tc>
        <w:tc>
          <w:tcPr>
            <w:tcW w:w="0" w:type="auto"/>
          </w:tcPr>
          <w:p w14:paraId="35A95845" w14:textId="77777777" w:rsidR="007F1923" w:rsidRPr="00FE1B60" w:rsidRDefault="007F1923">
            <w:pPr>
              <w:pStyle w:val="Paragraph"/>
              <w:rPr>
                <w:noProof/>
              </w:rPr>
            </w:pPr>
            <w:r w:rsidRPr="00FE1B60">
              <w:rPr>
                <w:noProof/>
              </w:rPr>
              <w:t>2022.12.31</w:t>
            </w:r>
          </w:p>
        </w:tc>
      </w:tr>
      <w:tr w:rsidR="007F1923" w:rsidRPr="00FE1B60" w14:paraId="1E8267A4" w14:textId="77777777">
        <w:trPr>
          <w:cantSplit/>
        </w:trPr>
        <w:tc>
          <w:tcPr>
            <w:tcW w:w="0" w:type="auto"/>
          </w:tcPr>
          <w:p w14:paraId="316B37D2" w14:textId="77777777" w:rsidR="007F1923" w:rsidRPr="00FE1B60" w:rsidRDefault="007F1923">
            <w:pPr>
              <w:pStyle w:val="Paragraph"/>
              <w:rPr>
                <w:noProof/>
              </w:rPr>
            </w:pPr>
            <w:r w:rsidRPr="00FE1B60">
              <w:rPr>
                <w:noProof/>
              </w:rPr>
              <w:t>0.3441</w:t>
            </w:r>
          </w:p>
        </w:tc>
        <w:tc>
          <w:tcPr>
            <w:tcW w:w="0" w:type="auto"/>
          </w:tcPr>
          <w:p w14:paraId="794938E5" w14:textId="77777777" w:rsidR="007F1923" w:rsidRPr="00FE1B60" w:rsidRDefault="007F1923">
            <w:pPr>
              <w:pStyle w:val="Paragraph"/>
              <w:jc w:val="right"/>
              <w:rPr>
                <w:noProof/>
              </w:rPr>
            </w:pPr>
            <w:r w:rsidRPr="00FE1B60">
              <w:rPr>
                <w:noProof/>
              </w:rPr>
              <w:t>ex 3814 00 90</w:t>
            </w:r>
          </w:p>
        </w:tc>
        <w:tc>
          <w:tcPr>
            <w:tcW w:w="0" w:type="auto"/>
          </w:tcPr>
          <w:p w14:paraId="09189F95" w14:textId="77777777" w:rsidR="007F1923" w:rsidRPr="00FE1B60" w:rsidRDefault="007F1923">
            <w:pPr>
              <w:pStyle w:val="Paragraph"/>
              <w:jc w:val="center"/>
              <w:rPr>
                <w:noProof/>
              </w:rPr>
            </w:pPr>
            <w:r w:rsidRPr="00FE1B60">
              <w:rPr>
                <w:noProof/>
              </w:rPr>
              <w:t>20</w:t>
            </w:r>
          </w:p>
        </w:tc>
        <w:tc>
          <w:tcPr>
            <w:tcW w:w="0" w:type="auto"/>
          </w:tcPr>
          <w:p w14:paraId="10AECA4F" w14:textId="77777777" w:rsidR="007F1923" w:rsidRPr="00FE1B60" w:rsidRDefault="007F1923">
            <w:pPr>
              <w:pStyle w:val="Paragraph"/>
              <w:rPr>
                <w:noProof/>
              </w:rPr>
            </w:pPr>
            <w:r w:rsidRPr="00FE1B60">
              <w:rPr>
                <w:noProof/>
              </w:rPr>
              <w:t>Keverék, amely az alábbiakat tartalmazza :</w:t>
            </w:r>
          </w:p>
          <w:tbl>
            <w:tblPr>
              <w:tblStyle w:val="Listdash"/>
              <w:tblW w:w="0" w:type="auto"/>
              <w:tblLook w:val="0000" w:firstRow="0" w:lastRow="0" w:firstColumn="0" w:lastColumn="0" w:noHBand="0" w:noVBand="0"/>
            </w:tblPr>
            <w:tblGrid>
              <w:gridCol w:w="220"/>
              <w:gridCol w:w="3640"/>
            </w:tblGrid>
            <w:tr w:rsidR="007F1923" w:rsidRPr="00FE1B60" w14:paraId="6C7007D0" w14:textId="77777777">
              <w:tc>
                <w:tcPr>
                  <w:tcW w:w="0" w:type="auto"/>
                </w:tcPr>
                <w:p w14:paraId="1C93EE80" w14:textId="77777777" w:rsidR="007F1923" w:rsidRPr="00FE1B60" w:rsidRDefault="007F1923">
                  <w:pPr>
                    <w:pStyle w:val="Paragraph"/>
                    <w:rPr>
                      <w:noProof/>
                    </w:rPr>
                  </w:pPr>
                  <w:r w:rsidRPr="00FE1B60">
                    <w:rPr>
                      <w:noProof/>
                    </w:rPr>
                    <w:t>—</w:t>
                  </w:r>
                </w:p>
              </w:tc>
              <w:tc>
                <w:tcPr>
                  <w:tcW w:w="0" w:type="auto"/>
                </w:tcPr>
                <w:p w14:paraId="72316802" w14:textId="77777777" w:rsidR="007F1923" w:rsidRPr="00FE1B60" w:rsidRDefault="007F1923">
                  <w:pPr>
                    <w:pStyle w:val="Paragraph"/>
                    <w:rPr>
                      <w:noProof/>
                    </w:rPr>
                  </w:pPr>
                  <w:r w:rsidRPr="00FE1B60">
                    <w:rPr>
                      <w:noProof/>
                    </w:rPr>
                    <w:t>legalább 69, de legfeljebb 71 tömegszázalék 1-metoxipropan-2-ol, (CAS RN 107-98-2)</w:t>
                  </w:r>
                </w:p>
              </w:tc>
            </w:tr>
            <w:tr w:rsidR="007F1923" w:rsidRPr="00FE1B60" w14:paraId="2BB9A0A3" w14:textId="77777777">
              <w:tc>
                <w:tcPr>
                  <w:tcW w:w="0" w:type="auto"/>
                </w:tcPr>
                <w:p w14:paraId="20E8B6C4" w14:textId="77777777" w:rsidR="007F1923" w:rsidRPr="00FE1B60" w:rsidRDefault="007F1923">
                  <w:pPr>
                    <w:pStyle w:val="Paragraph"/>
                    <w:rPr>
                      <w:noProof/>
                    </w:rPr>
                  </w:pPr>
                  <w:r w:rsidRPr="00FE1B60">
                    <w:rPr>
                      <w:noProof/>
                    </w:rPr>
                    <w:t>—</w:t>
                  </w:r>
                </w:p>
              </w:tc>
              <w:tc>
                <w:tcPr>
                  <w:tcW w:w="0" w:type="auto"/>
                </w:tcPr>
                <w:p w14:paraId="1AB84EF4" w14:textId="77777777" w:rsidR="007F1923" w:rsidRPr="00FE1B60" w:rsidRDefault="007F1923">
                  <w:pPr>
                    <w:pStyle w:val="Paragraph"/>
                    <w:rPr>
                      <w:noProof/>
                    </w:rPr>
                  </w:pPr>
                  <w:r w:rsidRPr="00FE1B60">
                    <w:rPr>
                      <w:noProof/>
                    </w:rPr>
                    <w:t>legalább 29, de legfeljebb 31 tömegszázalék 2-metoxi-1-metiletil-acetát (CAS RN 108-65-6)</w:t>
                  </w:r>
                </w:p>
              </w:tc>
            </w:tr>
          </w:tbl>
          <w:p w14:paraId="0B545753" w14:textId="77777777" w:rsidR="007F1923" w:rsidRPr="00FE1B60" w:rsidRDefault="007F1923">
            <w:pPr>
              <w:pStyle w:val="Paragraph"/>
              <w:rPr>
                <w:noProof/>
              </w:rPr>
            </w:pPr>
          </w:p>
        </w:tc>
        <w:tc>
          <w:tcPr>
            <w:tcW w:w="0" w:type="auto"/>
          </w:tcPr>
          <w:p w14:paraId="3DA6B0EB" w14:textId="77777777" w:rsidR="007F1923" w:rsidRPr="00FE1B60" w:rsidRDefault="007F1923">
            <w:pPr>
              <w:pStyle w:val="Paragraph"/>
              <w:rPr>
                <w:noProof/>
              </w:rPr>
            </w:pPr>
            <w:r w:rsidRPr="00FE1B60">
              <w:rPr>
                <w:noProof/>
              </w:rPr>
              <w:t>0 %</w:t>
            </w:r>
          </w:p>
        </w:tc>
        <w:tc>
          <w:tcPr>
            <w:tcW w:w="0" w:type="auto"/>
          </w:tcPr>
          <w:p w14:paraId="3EDDEFD4" w14:textId="77777777" w:rsidR="007F1923" w:rsidRPr="00FE1B60" w:rsidRDefault="007F1923">
            <w:pPr>
              <w:pStyle w:val="Paragraph"/>
              <w:rPr>
                <w:noProof/>
              </w:rPr>
            </w:pPr>
            <w:r w:rsidRPr="00FE1B60">
              <w:rPr>
                <w:noProof/>
              </w:rPr>
              <w:t>-</w:t>
            </w:r>
          </w:p>
        </w:tc>
        <w:tc>
          <w:tcPr>
            <w:tcW w:w="0" w:type="auto"/>
          </w:tcPr>
          <w:p w14:paraId="6346644A" w14:textId="77777777" w:rsidR="007F1923" w:rsidRPr="00FE1B60" w:rsidRDefault="007F1923">
            <w:pPr>
              <w:pStyle w:val="Paragraph"/>
              <w:rPr>
                <w:noProof/>
              </w:rPr>
            </w:pPr>
            <w:r w:rsidRPr="00FE1B60">
              <w:rPr>
                <w:noProof/>
              </w:rPr>
              <w:t>2023.12.31</w:t>
            </w:r>
          </w:p>
        </w:tc>
      </w:tr>
      <w:tr w:rsidR="007F1923" w:rsidRPr="00FE1B60" w14:paraId="2C5F6290" w14:textId="77777777">
        <w:trPr>
          <w:cantSplit/>
        </w:trPr>
        <w:tc>
          <w:tcPr>
            <w:tcW w:w="0" w:type="auto"/>
          </w:tcPr>
          <w:p w14:paraId="0BCEC29E" w14:textId="77777777" w:rsidR="007F1923" w:rsidRPr="00FE1B60" w:rsidRDefault="007F1923">
            <w:pPr>
              <w:pStyle w:val="Paragraph"/>
              <w:rPr>
                <w:noProof/>
              </w:rPr>
            </w:pPr>
            <w:r w:rsidRPr="00FE1B60">
              <w:rPr>
                <w:noProof/>
              </w:rPr>
              <w:t>0.3731</w:t>
            </w:r>
          </w:p>
        </w:tc>
        <w:tc>
          <w:tcPr>
            <w:tcW w:w="0" w:type="auto"/>
          </w:tcPr>
          <w:p w14:paraId="160CD82E" w14:textId="77777777" w:rsidR="007F1923" w:rsidRPr="00FE1B60" w:rsidRDefault="007F1923">
            <w:pPr>
              <w:pStyle w:val="Paragraph"/>
              <w:jc w:val="right"/>
              <w:rPr>
                <w:noProof/>
              </w:rPr>
            </w:pPr>
            <w:r w:rsidRPr="00FE1B60">
              <w:rPr>
                <w:noProof/>
              </w:rPr>
              <w:t>ex 3814 00 90</w:t>
            </w:r>
          </w:p>
        </w:tc>
        <w:tc>
          <w:tcPr>
            <w:tcW w:w="0" w:type="auto"/>
          </w:tcPr>
          <w:p w14:paraId="05CE19B5" w14:textId="77777777" w:rsidR="007F1923" w:rsidRPr="00FE1B60" w:rsidRDefault="007F1923">
            <w:pPr>
              <w:pStyle w:val="Paragraph"/>
              <w:jc w:val="center"/>
              <w:rPr>
                <w:noProof/>
              </w:rPr>
            </w:pPr>
            <w:r w:rsidRPr="00FE1B60">
              <w:rPr>
                <w:noProof/>
              </w:rPr>
              <w:t>40</w:t>
            </w:r>
          </w:p>
        </w:tc>
        <w:tc>
          <w:tcPr>
            <w:tcW w:w="0" w:type="auto"/>
          </w:tcPr>
          <w:p w14:paraId="4EBCE2AF" w14:textId="77777777" w:rsidR="007F1923" w:rsidRPr="00FE1B60" w:rsidRDefault="007F1923">
            <w:pPr>
              <w:pStyle w:val="Paragraph"/>
              <w:rPr>
                <w:noProof/>
              </w:rPr>
            </w:pPr>
            <w:r w:rsidRPr="00FE1B60">
              <w:rPr>
                <w:noProof/>
              </w:rPr>
              <w:t>Nonafluor-butil metiléter és/vagy nonafluor-butil-etiléter izomereket tartalmazó azeotrópos keverékek</w:t>
            </w:r>
          </w:p>
        </w:tc>
        <w:tc>
          <w:tcPr>
            <w:tcW w:w="0" w:type="auto"/>
          </w:tcPr>
          <w:p w14:paraId="3F513AAD" w14:textId="77777777" w:rsidR="007F1923" w:rsidRPr="00FE1B60" w:rsidRDefault="007F1923">
            <w:pPr>
              <w:pStyle w:val="Paragraph"/>
              <w:rPr>
                <w:noProof/>
              </w:rPr>
            </w:pPr>
            <w:r w:rsidRPr="00FE1B60">
              <w:rPr>
                <w:noProof/>
              </w:rPr>
              <w:t>0 %</w:t>
            </w:r>
          </w:p>
        </w:tc>
        <w:tc>
          <w:tcPr>
            <w:tcW w:w="0" w:type="auto"/>
          </w:tcPr>
          <w:p w14:paraId="2A44D64A" w14:textId="77777777" w:rsidR="007F1923" w:rsidRPr="00FE1B60" w:rsidRDefault="007F1923">
            <w:pPr>
              <w:pStyle w:val="Paragraph"/>
              <w:rPr>
                <w:noProof/>
              </w:rPr>
            </w:pPr>
            <w:r w:rsidRPr="00FE1B60">
              <w:rPr>
                <w:noProof/>
              </w:rPr>
              <w:t>-</w:t>
            </w:r>
          </w:p>
        </w:tc>
        <w:tc>
          <w:tcPr>
            <w:tcW w:w="0" w:type="auto"/>
          </w:tcPr>
          <w:p w14:paraId="2DDDADC0" w14:textId="77777777" w:rsidR="007F1923" w:rsidRPr="00FE1B60" w:rsidRDefault="007F1923">
            <w:pPr>
              <w:pStyle w:val="Paragraph"/>
              <w:rPr>
                <w:noProof/>
              </w:rPr>
            </w:pPr>
            <w:r w:rsidRPr="00FE1B60">
              <w:rPr>
                <w:noProof/>
              </w:rPr>
              <w:t>2023.12.31</w:t>
            </w:r>
          </w:p>
        </w:tc>
      </w:tr>
      <w:tr w:rsidR="007F1923" w:rsidRPr="00FE1B60" w14:paraId="2F3219C5" w14:textId="77777777">
        <w:trPr>
          <w:cantSplit/>
        </w:trPr>
        <w:tc>
          <w:tcPr>
            <w:tcW w:w="0" w:type="auto"/>
          </w:tcPr>
          <w:p w14:paraId="6254F08C" w14:textId="77777777" w:rsidR="007F1923" w:rsidRPr="00FE1B60" w:rsidRDefault="007F1923">
            <w:pPr>
              <w:pStyle w:val="Paragraph"/>
              <w:rPr>
                <w:noProof/>
              </w:rPr>
            </w:pPr>
            <w:r w:rsidRPr="00FE1B60">
              <w:rPr>
                <w:noProof/>
              </w:rPr>
              <w:t>0.2800</w:t>
            </w:r>
          </w:p>
        </w:tc>
        <w:tc>
          <w:tcPr>
            <w:tcW w:w="0" w:type="auto"/>
          </w:tcPr>
          <w:p w14:paraId="6F9D1A93" w14:textId="77777777" w:rsidR="007F1923" w:rsidRPr="00FE1B60" w:rsidRDefault="007F1923">
            <w:pPr>
              <w:pStyle w:val="Paragraph"/>
              <w:jc w:val="right"/>
              <w:rPr>
                <w:noProof/>
              </w:rPr>
            </w:pPr>
            <w:r w:rsidRPr="00FE1B60">
              <w:rPr>
                <w:noProof/>
              </w:rPr>
              <w:t>ex 3815 12 00</w:t>
            </w:r>
          </w:p>
        </w:tc>
        <w:tc>
          <w:tcPr>
            <w:tcW w:w="0" w:type="auto"/>
          </w:tcPr>
          <w:p w14:paraId="791172EF" w14:textId="77777777" w:rsidR="007F1923" w:rsidRPr="00FE1B60" w:rsidRDefault="007F1923">
            <w:pPr>
              <w:pStyle w:val="Paragraph"/>
              <w:jc w:val="center"/>
              <w:rPr>
                <w:noProof/>
              </w:rPr>
            </w:pPr>
            <w:r w:rsidRPr="00FE1B60">
              <w:rPr>
                <w:noProof/>
              </w:rPr>
              <w:t>10</w:t>
            </w:r>
          </w:p>
        </w:tc>
        <w:tc>
          <w:tcPr>
            <w:tcW w:w="0" w:type="auto"/>
          </w:tcPr>
          <w:p w14:paraId="2D732CA4" w14:textId="77777777" w:rsidR="007F1923" w:rsidRPr="00FE1B60" w:rsidRDefault="007F1923">
            <w:pPr>
              <w:pStyle w:val="Paragraph"/>
              <w:rPr>
                <w:noProof/>
              </w:rPr>
            </w:pPr>
            <w:r w:rsidRPr="00FE1B60">
              <w:rPr>
                <w:noProof/>
              </w:rPr>
              <w:t>Katalizátor szemcse vagy gyűrű formában, amelynek átmérője legalább 3 mm, de legfeljebb 10 mm, alumínium-oxid hordozón ezüstből és legalább 8 tömegszázalék, de legfeljebb 40 tömegszázalék ezüsttartalommal</w:t>
            </w:r>
          </w:p>
        </w:tc>
        <w:tc>
          <w:tcPr>
            <w:tcW w:w="0" w:type="auto"/>
          </w:tcPr>
          <w:p w14:paraId="3684661F" w14:textId="77777777" w:rsidR="007F1923" w:rsidRPr="00FE1B60" w:rsidRDefault="007F1923">
            <w:pPr>
              <w:pStyle w:val="Paragraph"/>
              <w:rPr>
                <w:noProof/>
              </w:rPr>
            </w:pPr>
            <w:r w:rsidRPr="00FE1B60">
              <w:rPr>
                <w:noProof/>
              </w:rPr>
              <w:t>0 %</w:t>
            </w:r>
          </w:p>
        </w:tc>
        <w:tc>
          <w:tcPr>
            <w:tcW w:w="0" w:type="auto"/>
          </w:tcPr>
          <w:p w14:paraId="104E853D" w14:textId="77777777" w:rsidR="007F1923" w:rsidRPr="00FE1B60" w:rsidRDefault="007F1923">
            <w:pPr>
              <w:pStyle w:val="Paragraph"/>
              <w:rPr>
                <w:noProof/>
              </w:rPr>
            </w:pPr>
            <w:r w:rsidRPr="00FE1B60">
              <w:rPr>
                <w:noProof/>
              </w:rPr>
              <w:t>-</w:t>
            </w:r>
          </w:p>
        </w:tc>
        <w:tc>
          <w:tcPr>
            <w:tcW w:w="0" w:type="auto"/>
          </w:tcPr>
          <w:p w14:paraId="2F5A1DB3" w14:textId="77777777" w:rsidR="007F1923" w:rsidRPr="00FE1B60" w:rsidRDefault="007F1923">
            <w:pPr>
              <w:pStyle w:val="Paragraph"/>
              <w:rPr>
                <w:noProof/>
              </w:rPr>
            </w:pPr>
            <w:r w:rsidRPr="00FE1B60">
              <w:rPr>
                <w:noProof/>
              </w:rPr>
              <w:t>2023.12.31</w:t>
            </w:r>
          </w:p>
        </w:tc>
      </w:tr>
      <w:tr w:rsidR="007F1923" w:rsidRPr="00FE1B60" w14:paraId="39549C9F" w14:textId="77777777">
        <w:trPr>
          <w:cantSplit/>
        </w:trPr>
        <w:tc>
          <w:tcPr>
            <w:tcW w:w="0" w:type="auto"/>
          </w:tcPr>
          <w:p w14:paraId="301367D2" w14:textId="77777777" w:rsidR="007F1923" w:rsidRPr="00FE1B60" w:rsidRDefault="007F1923">
            <w:pPr>
              <w:pStyle w:val="Paragraph"/>
              <w:rPr>
                <w:noProof/>
              </w:rPr>
            </w:pPr>
            <w:r w:rsidRPr="00FE1B60">
              <w:rPr>
                <w:noProof/>
              </w:rPr>
              <w:t>0.7574</w:t>
            </w:r>
          </w:p>
        </w:tc>
        <w:tc>
          <w:tcPr>
            <w:tcW w:w="0" w:type="auto"/>
          </w:tcPr>
          <w:p w14:paraId="7382A12D" w14:textId="77777777" w:rsidR="007F1923" w:rsidRPr="00FE1B60" w:rsidRDefault="007F1923">
            <w:pPr>
              <w:pStyle w:val="Paragraph"/>
              <w:jc w:val="right"/>
              <w:rPr>
                <w:noProof/>
              </w:rPr>
            </w:pPr>
            <w:r w:rsidRPr="00FE1B60">
              <w:rPr>
                <w:noProof/>
              </w:rPr>
              <w:t>ex 3815 12 00</w:t>
            </w:r>
          </w:p>
        </w:tc>
        <w:tc>
          <w:tcPr>
            <w:tcW w:w="0" w:type="auto"/>
          </w:tcPr>
          <w:p w14:paraId="756E3CE5" w14:textId="77777777" w:rsidR="007F1923" w:rsidRPr="00FE1B60" w:rsidRDefault="007F1923">
            <w:pPr>
              <w:pStyle w:val="Paragraph"/>
              <w:jc w:val="center"/>
              <w:rPr>
                <w:noProof/>
              </w:rPr>
            </w:pPr>
            <w:r w:rsidRPr="00FE1B60">
              <w:rPr>
                <w:noProof/>
              </w:rPr>
              <w:t>20</w:t>
            </w:r>
          </w:p>
        </w:tc>
        <w:tc>
          <w:tcPr>
            <w:tcW w:w="0" w:type="auto"/>
          </w:tcPr>
          <w:p w14:paraId="21231FA5" w14:textId="77777777" w:rsidR="007F1923" w:rsidRPr="00FE1B60" w:rsidRDefault="007F1923">
            <w:pPr>
              <w:pStyle w:val="Paragraph"/>
              <w:rPr>
                <w:noProof/>
              </w:rPr>
            </w:pPr>
            <w:r w:rsidRPr="00FE1B60">
              <w:rPr>
                <w:noProof/>
              </w:rPr>
              <w:t>Gömb alakú katalizátor, platinabevonatú alumínium-oxid hordozóból:</w:t>
            </w:r>
          </w:p>
          <w:tbl>
            <w:tblPr>
              <w:tblStyle w:val="Listdash"/>
              <w:tblW w:w="0" w:type="auto"/>
              <w:tblLook w:val="0000" w:firstRow="0" w:lastRow="0" w:firstColumn="0" w:lastColumn="0" w:noHBand="0" w:noVBand="0"/>
            </w:tblPr>
            <w:tblGrid>
              <w:gridCol w:w="220"/>
              <w:gridCol w:w="3640"/>
            </w:tblGrid>
            <w:tr w:rsidR="007F1923" w:rsidRPr="00FE1B60" w14:paraId="324A868C" w14:textId="77777777">
              <w:tc>
                <w:tcPr>
                  <w:tcW w:w="0" w:type="auto"/>
                </w:tcPr>
                <w:p w14:paraId="5B81B98F" w14:textId="77777777" w:rsidR="007F1923" w:rsidRPr="00FE1B60" w:rsidRDefault="007F1923">
                  <w:pPr>
                    <w:pStyle w:val="Paragraph"/>
                    <w:rPr>
                      <w:noProof/>
                    </w:rPr>
                  </w:pPr>
                  <w:r w:rsidRPr="00FE1B60">
                    <w:rPr>
                      <w:noProof/>
                    </w:rPr>
                    <w:t>—</w:t>
                  </w:r>
                </w:p>
              </w:tc>
              <w:tc>
                <w:tcPr>
                  <w:tcW w:w="0" w:type="auto"/>
                </w:tcPr>
                <w:p w14:paraId="1AB87AC5" w14:textId="77777777" w:rsidR="007F1923" w:rsidRPr="00FE1B60" w:rsidRDefault="007F1923">
                  <w:pPr>
                    <w:pStyle w:val="Paragraph"/>
                    <w:rPr>
                      <w:noProof/>
                    </w:rPr>
                  </w:pPr>
                  <w:r w:rsidRPr="00FE1B60">
                    <w:rPr>
                      <w:noProof/>
                    </w:rPr>
                    <w:t>legalább 1,4 mm, de legfeljebb 2,0 mm-es átmérővel, és</w:t>
                  </w:r>
                </w:p>
              </w:tc>
            </w:tr>
            <w:tr w:rsidR="007F1923" w:rsidRPr="00FE1B60" w14:paraId="6670BEB9" w14:textId="77777777">
              <w:tc>
                <w:tcPr>
                  <w:tcW w:w="0" w:type="auto"/>
                </w:tcPr>
                <w:p w14:paraId="70187E6D" w14:textId="77777777" w:rsidR="007F1923" w:rsidRPr="00FE1B60" w:rsidRDefault="007F1923">
                  <w:pPr>
                    <w:pStyle w:val="Paragraph"/>
                    <w:rPr>
                      <w:noProof/>
                    </w:rPr>
                  </w:pPr>
                  <w:r w:rsidRPr="00FE1B60">
                    <w:rPr>
                      <w:noProof/>
                    </w:rPr>
                    <w:t>—</w:t>
                  </w:r>
                </w:p>
              </w:tc>
              <w:tc>
                <w:tcPr>
                  <w:tcW w:w="0" w:type="auto"/>
                </w:tcPr>
                <w:p w14:paraId="76B70611" w14:textId="77777777" w:rsidR="007F1923" w:rsidRPr="00FE1B60" w:rsidRDefault="007F1923">
                  <w:pPr>
                    <w:pStyle w:val="Paragraph"/>
                    <w:rPr>
                      <w:noProof/>
                    </w:rPr>
                  </w:pPr>
                  <w:r w:rsidRPr="00FE1B60">
                    <w:rPr>
                      <w:noProof/>
                    </w:rPr>
                    <w:t>legalább 0,2 tömegszázalék, de legfeljebb 0,5 tömegszázalékos platinatartalommal</w:t>
                  </w:r>
                </w:p>
              </w:tc>
            </w:tr>
          </w:tbl>
          <w:p w14:paraId="0E51A57D" w14:textId="77777777" w:rsidR="007F1923" w:rsidRPr="00FE1B60" w:rsidRDefault="007F1923">
            <w:pPr>
              <w:pStyle w:val="Paragraph"/>
              <w:rPr>
                <w:noProof/>
              </w:rPr>
            </w:pPr>
          </w:p>
        </w:tc>
        <w:tc>
          <w:tcPr>
            <w:tcW w:w="0" w:type="auto"/>
          </w:tcPr>
          <w:p w14:paraId="6D465D90" w14:textId="77777777" w:rsidR="007F1923" w:rsidRPr="00FE1B60" w:rsidRDefault="007F1923">
            <w:pPr>
              <w:pStyle w:val="Paragraph"/>
              <w:rPr>
                <w:noProof/>
              </w:rPr>
            </w:pPr>
            <w:r w:rsidRPr="00FE1B60">
              <w:rPr>
                <w:noProof/>
              </w:rPr>
              <w:t>0 %</w:t>
            </w:r>
          </w:p>
        </w:tc>
        <w:tc>
          <w:tcPr>
            <w:tcW w:w="0" w:type="auto"/>
          </w:tcPr>
          <w:p w14:paraId="3F803D25" w14:textId="77777777" w:rsidR="007F1923" w:rsidRPr="00FE1B60" w:rsidRDefault="007F1923">
            <w:pPr>
              <w:pStyle w:val="Paragraph"/>
              <w:rPr>
                <w:noProof/>
              </w:rPr>
            </w:pPr>
            <w:r w:rsidRPr="00FE1B60">
              <w:rPr>
                <w:noProof/>
              </w:rPr>
              <w:t>-</w:t>
            </w:r>
          </w:p>
        </w:tc>
        <w:tc>
          <w:tcPr>
            <w:tcW w:w="0" w:type="auto"/>
          </w:tcPr>
          <w:p w14:paraId="35B69A92" w14:textId="77777777" w:rsidR="007F1923" w:rsidRPr="00FE1B60" w:rsidRDefault="007F1923">
            <w:pPr>
              <w:pStyle w:val="Paragraph"/>
              <w:rPr>
                <w:noProof/>
              </w:rPr>
            </w:pPr>
            <w:r w:rsidRPr="00FE1B60">
              <w:rPr>
                <w:noProof/>
              </w:rPr>
              <w:t>2023.12.31</w:t>
            </w:r>
          </w:p>
        </w:tc>
      </w:tr>
      <w:tr w:rsidR="007F1923" w:rsidRPr="00FE1B60" w14:paraId="7B38E63C" w14:textId="77777777">
        <w:trPr>
          <w:cantSplit/>
        </w:trPr>
        <w:tc>
          <w:tcPr>
            <w:tcW w:w="0" w:type="auto"/>
          </w:tcPr>
          <w:p w14:paraId="7E094178" w14:textId="77777777" w:rsidR="007F1923" w:rsidRPr="00FE1B60" w:rsidRDefault="007F1923">
            <w:pPr>
              <w:pStyle w:val="Paragraph"/>
              <w:rPr>
                <w:noProof/>
              </w:rPr>
            </w:pPr>
            <w:r w:rsidRPr="00FE1B60">
              <w:rPr>
                <w:noProof/>
              </w:rPr>
              <w:t>0.7585</w:t>
            </w:r>
          </w:p>
        </w:tc>
        <w:tc>
          <w:tcPr>
            <w:tcW w:w="0" w:type="auto"/>
          </w:tcPr>
          <w:p w14:paraId="4421A443" w14:textId="77777777" w:rsidR="007F1923" w:rsidRPr="00FE1B60" w:rsidRDefault="007F1923">
            <w:pPr>
              <w:pStyle w:val="Paragraph"/>
              <w:jc w:val="right"/>
              <w:rPr>
                <w:noProof/>
              </w:rPr>
            </w:pPr>
            <w:r w:rsidRPr="00FE1B60">
              <w:rPr>
                <w:noProof/>
              </w:rPr>
              <w:t>ex 3815 12 00</w:t>
            </w:r>
          </w:p>
        </w:tc>
        <w:tc>
          <w:tcPr>
            <w:tcW w:w="0" w:type="auto"/>
          </w:tcPr>
          <w:p w14:paraId="59A767FE" w14:textId="77777777" w:rsidR="007F1923" w:rsidRPr="00FE1B60" w:rsidRDefault="007F1923">
            <w:pPr>
              <w:pStyle w:val="Paragraph"/>
              <w:jc w:val="center"/>
              <w:rPr>
                <w:noProof/>
              </w:rPr>
            </w:pPr>
            <w:r w:rsidRPr="00FE1B60">
              <w:rPr>
                <w:noProof/>
              </w:rPr>
              <w:t>30</w:t>
            </w:r>
          </w:p>
        </w:tc>
        <w:tc>
          <w:tcPr>
            <w:tcW w:w="0" w:type="auto"/>
          </w:tcPr>
          <w:p w14:paraId="064D6A52" w14:textId="77777777" w:rsidR="007F1923" w:rsidRPr="00FE1B60" w:rsidRDefault="007F1923">
            <w:pPr>
              <w:pStyle w:val="Paragraph"/>
              <w:rPr>
                <w:noProof/>
              </w:rPr>
            </w:pPr>
            <w:r w:rsidRPr="00FE1B60">
              <w:rPr>
                <w:noProof/>
              </w:rPr>
              <w:t>Katalizátor:</w:t>
            </w:r>
          </w:p>
          <w:tbl>
            <w:tblPr>
              <w:tblStyle w:val="Listdash"/>
              <w:tblW w:w="0" w:type="auto"/>
              <w:tblLook w:val="0000" w:firstRow="0" w:lastRow="0" w:firstColumn="0" w:lastColumn="0" w:noHBand="0" w:noVBand="0"/>
            </w:tblPr>
            <w:tblGrid>
              <w:gridCol w:w="220"/>
              <w:gridCol w:w="3640"/>
            </w:tblGrid>
            <w:tr w:rsidR="007F1923" w:rsidRPr="00FE1B60" w14:paraId="0872368E" w14:textId="77777777">
              <w:tc>
                <w:tcPr>
                  <w:tcW w:w="0" w:type="auto"/>
                </w:tcPr>
                <w:p w14:paraId="62F4869B" w14:textId="77777777" w:rsidR="007F1923" w:rsidRPr="00FE1B60" w:rsidRDefault="007F1923">
                  <w:pPr>
                    <w:pStyle w:val="Paragraph"/>
                    <w:rPr>
                      <w:noProof/>
                    </w:rPr>
                  </w:pPr>
                  <w:r w:rsidRPr="00FE1B60">
                    <w:rPr>
                      <w:noProof/>
                    </w:rPr>
                    <w:t>—</w:t>
                  </w:r>
                </w:p>
              </w:tc>
              <w:tc>
                <w:tcPr>
                  <w:tcW w:w="0" w:type="auto"/>
                </w:tcPr>
                <w:p w14:paraId="59DCD8B3" w14:textId="77777777" w:rsidR="007F1923" w:rsidRPr="00FE1B60" w:rsidRDefault="007F1923">
                  <w:pPr>
                    <w:pStyle w:val="Paragraph"/>
                    <w:rPr>
                      <w:noProof/>
                    </w:rPr>
                  </w:pPr>
                  <w:r w:rsidRPr="00FE1B60">
                    <w:rPr>
                      <w:noProof/>
                    </w:rPr>
                    <w:t>amely legalább 0,3 gramm/liter, de legfeljebb 7 gramm/liter nemesfémet tartalmaz,</w:t>
                  </w:r>
                </w:p>
              </w:tc>
            </w:tr>
            <w:tr w:rsidR="007F1923" w:rsidRPr="00FE1B60" w14:paraId="028953CB" w14:textId="77777777">
              <w:tc>
                <w:tcPr>
                  <w:tcW w:w="0" w:type="auto"/>
                </w:tcPr>
                <w:p w14:paraId="20A38BCD" w14:textId="77777777" w:rsidR="007F1923" w:rsidRPr="00FE1B60" w:rsidRDefault="007F1923">
                  <w:pPr>
                    <w:pStyle w:val="Paragraph"/>
                    <w:rPr>
                      <w:noProof/>
                    </w:rPr>
                  </w:pPr>
                  <w:r w:rsidRPr="00FE1B60">
                    <w:rPr>
                      <w:noProof/>
                    </w:rPr>
                    <w:t>—</w:t>
                  </w:r>
                </w:p>
              </w:tc>
              <w:tc>
                <w:tcPr>
                  <w:tcW w:w="0" w:type="auto"/>
                </w:tcPr>
                <w:p w14:paraId="3D370360" w14:textId="77777777" w:rsidR="007F1923" w:rsidRPr="00FE1B60" w:rsidRDefault="007F1923">
                  <w:pPr>
                    <w:pStyle w:val="Paragraph"/>
                    <w:rPr>
                      <w:noProof/>
                    </w:rPr>
                  </w:pPr>
                  <w:r w:rsidRPr="00FE1B60">
                    <w:rPr>
                      <w:noProof/>
                    </w:rPr>
                    <w:t>alumínium-oxid- vagy cérium-/cirkónium-oxid-bevonatú kerámia méhsejt szerkezetre rakódva, a méhsejtszerkezet:</w:t>
                  </w:r>
                </w:p>
              </w:tc>
            </w:tr>
            <w:tr w:rsidR="007F1923" w:rsidRPr="00FE1B60" w14:paraId="43643D61" w14:textId="77777777">
              <w:tc>
                <w:tcPr>
                  <w:tcW w:w="0" w:type="auto"/>
                </w:tcPr>
                <w:p w14:paraId="69604505" w14:textId="77777777" w:rsidR="007F1923" w:rsidRPr="00FE1B60" w:rsidRDefault="007F1923">
                  <w:pPr>
                    <w:pStyle w:val="Paragraph"/>
                    <w:rPr>
                      <w:noProof/>
                    </w:rPr>
                  </w:pPr>
                  <w:r w:rsidRPr="00FE1B60">
                    <w:rPr>
                      <w:noProof/>
                    </w:rPr>
                    <w:t>—</w:t>
                  </w:r>
                </w:p>
              </w:tc>
              <w:tc>
                <w:tcPr>
                  <w:tcW w:w="0" w:type="auto"/>
                </w:tcPr>
                <w:p w14:paraId="2D44CC74" w14:textId="77777777" w:rsidR="007F1923" w:rsidRPr="00FE1B60" w:rsidRDefault="007F1923">
                  <w:pPr>
                    <w:pStyle w:val="Paragraph"/>
                    <w:rPr>
                      <w:noProof/>
                    </w:rPr>
                  </w:pPr>
                  <w:r w:rsidRPr="00FE1B60">
                    <w:rPr>
                      <w:noProof/>
                    </w:rPr>
                    <w:t>legalább 1,26 tömegszázalék, de legfeljebb 1,29 tömegszázalék nikkelt tartalmaz,</w:t>
                  </w:r>
                </w:p>
              </w:tc>
            </w:tr>
            <w:tr w:rsidR="007F1923" w:rsidRPr="00FE1B60" w14:paraId="40ECD3AC" w14:textId="77777777">
              <w:tc>
                <w:tcPr>
                  <w:tcW w:w="0" w:type="auto"/>
                </w:tcPr>
                <w:p w14:paraId="779397C3" w14:textId="77777777" w:rsidR="007F1923" w:rsidRPr="00FE1B60" w:rsidRDefault="007F1923">
                  <w:pPr>
                    <w:pStyle w:val="Paragraph"/>
                    <w:rPr>
                      <w:noProof/>
                    </w:rPr>
                  </w:pPr>
                  <w:r w:rsidRPr="00FE1B60">
                    <w:rPr>
                      <w:noProof/>
                    </w:rPr>
                    <w:t>—</w:t>
                  </w:r>
                </w:p>
              </w:tc>
              <w:tc>
                <w:tcPr>
                  <w:tcW w:w="0" w:type="auto"/>
                </w:tcPr>
                <w:p w14:paraId="743218C3" w14:textId="77777777" w:rsidR="007F1923" w:rsidRPr="00FE1B60" w:rsidRDefault="007F1923">
                  <w:pPr>
                    <w:pStyle w:val="Paragraph"/>
                    <w:rPr>
                      <w:noProof/>
                    </w:rPr>
                  </w:pPr>
                  <w:r w:rsidRPr="00FE1B60">
                    <w:rPr>
                      <w:noProof/>
                    </w:rPr>
                    <w:t>legalább 62 cellát, de legfeljebb 140 cellát tartalmaz cm²-enként,</w:t>
                  </w:r>
                </w:p>
              </w:tc>
            </w:tr>
            <w:tr w:rsidR="007F1923" w:rsidRPr="00FE1B60" w14:paraId="489B2339" w14:textId="77777777">
              <w:tc>
                <w:tcPr>
                  <w:tcW w:w="0" w:type="auto"/>
                </w:tcPr>
                <w:p w14:paraId="58813770" w14:textId="77777777" w:rsidR="007F1923" w:rsidRPr="00FE1B60" w:rsidRDefault="007F1923">
                  <w:pPr>
                    <w:pStyle w:val="Paragraph"/>
                    <w:rPr>
                      <w:noProof/>
                    </w:rPr>
                  </w:pPr>
                  <w:r w:rsidRPr="00FE1B60">
                    <w:rPr>
                      <w:noProof/>
                    </w:rPr>
                    <w:t>—</w:t>
                  </w:r>
                </w:p>
              </w:tc>
              <w:tc>
                <w:tcPr>
                  <w:tcW w:w="0" w:type="auto"/>
                </w:tcPr>
                <w:p w14:paraId="7038A83D" w14:textId="77777777" w:rsidR="007F1923" w:rsidRPr="00FE1B60" w:rsidRDefault="007F1923">
                  <w:pPr>
                    <w:pStyle w:val="Paragraph"/>
                    <w:rPr>
                      <w:noProof/>
                    </w:rPr>
                  </w:pPr>
                  <w:r w:rsidRPr="00FE1B60">
                    <w:rPr>
                      <w:noProof/>
                    </w:rPr>
                    <w:t>legalább 100 mm, de legfeljebb 120 mm átmérőjű, és</w:t>
                  </w:r>
                </w:p>
              </w:tc>
            </w:tr>
            <w:tr w:rsidR="007F1923" w:rsidRPr="00FE1B60" w14:paraId="446CF292" w14:textId="77777777">
              <w:tc>
                <w:tcPr>
                  <w:tcW w:w="0" w:type="auto"/>
                </w:tcPr>
                <w:p w14:paraId="02A30D50" w14:textId="77777777" w:rsidR="007F1923" w:rsidRPr="00FE1B60" w:rsidRDefault="007F1923">
                  <w:pPr>
                    <w:pStyle w:val="Paragraph"/>
                    <w:rPr>
                      <w:noProof/>
                    </w:rPr>
                  </w:pPr>
                  <w:r w:rsidRPr="00FE1B60">
                    <w:rPr>
                      <w:noProof/>
                    </w:rPr>
                    <w:t>—</w:t>
                  </w:r>
                </w:p>
              </w:tc>
              <w:tc>
                <w:tcPr>
                  <w:tcW w:w="0" w:type="auto"/>
                </w:tcPr>
                <w:p w14:paraId="4442741A" w14:textId="77777777" w:rsidR="007F1923" w:rsidRPr="00FE1B60" w:rsidRDefault="007F1923">
                  <w:pPr>
                    <w:pStyle w:val="Paragraph"/>
                    <w:rPr>
                      <w:noProof/>
                    </w:rPr>
                  </w:pPr>
                  <w:r w:rsidRPr="00FE1B60">
                    <w:rPr>
                      <w:noProof/>
                    </w:rPr>
                    <w:t>legalább 60 mm, de legfeljebb 150 mm hosszúságú,</w:t>
                  </w:r>
                </w:p>
              </w:tc>
            </w:tr>
          </w:tbl>
          <w:p w14:paraId="22A2B5D0" w14:textId="77777777" w:rsidR="007F1923" w:rsidRPr="00FE1B60" w:rsidRDefault="007F1923">
            <w:pPr>
              <w:pStyle w:val="Paragraph"/>
              <w:rPr>
                <w:noProof/>
              </w:rPr>
            </w:pPr>
            <w:r w:rsidRPr="00FE1B60">
              <w:rPr>
                <w:noProof/>
              </w:rPr>
              <w:t>gépjárművek gyártásához</w:t>
            </w:r>
          </w:p>
          <w:p w14:paraId="5725C02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E4A99D3" w14:textId="77777777" w:rsidR="007F1923" w:rsidRPr="00FE1B60" w:rsidRDefault="007F1923">
            <w:pPr>
              <w:pStyle w:val="Paragraph"/>
              <w:rPr>
                <w:noProof/>
              </w:rPr>
            </w:pPr>
            <w:r w:rsidRPr="00FE1B60">
              <w:rPr>
                <w:noProof/>
              </w:rPr>
              <w:t>0 %</w:t>
            </w:r>
          </w:p>
        </w:tc>
        <w:tc>
          <w:tcPr>
            <w:tcW w:w="0" w:type="auto"/>
          </w:tcPr>
          <w:p w14:paraId="6EFC09D1" w14:textId="77777777" w:rsidR="007F1923" w:rsidRPr="00FE1B60" w:rsidRDefault="007F1923">
            <w:pPr>
              <w:pStyle w:val="Paragraph"/>
              <w:rPr>
                <w:noProof/>
              </w:rPr>
            </w:pPr>
            <w:r w:rsidRPr="00FE1B60">
              <w:rPr>
                <w:noProof/>
              </w:rPr>
              <w:t>-</w:t>
            </w:r>
          </w:p>
        </w:tc>
        <w:tc>
          <w:tcPr>
            <w:tcW w:w="0" w:type="auto"/>
          </w:tcPr>
          <w:p w14:paraId="561192C8" w14:textId="77777777" w:rsidR="007F1923" w:rsidRPr="00FE1B60" w:rsidRDefault="007F1923">
            <w:pPr>
              <w:pStyle w:val="Paragraph"/>
              <w:rPr>
                <w:noProof/>
              </w:rPr>
            </w:pPr>
            <w:r w:rsidRPr="00FE1B60">
              <w:rPr>
                <w:noProof/>
              </w:rPr>
              <w:t>2023.12.31</w:t>
            </w:r>
          </w:p>
        </w:tc>
      </w:tr>
      <w:tr w:rsidR="007F1923" w:rsidRPr="00FE1B60" w14:paraId="4F2C4A03" w14:textId="77777777">
        <w:trPr>
          <w:cantSplit/>
        </w:trPr>
        <w:tc>
          <w:tcPr>
            <w:tcW w:w="0" w:type="auto"/>
          </w:tcPr>
          <w:p w14:paraId="50E574FF" w14:textId="77777777" w:rsidR="007F1923" w:rsidRPr="00FE1B60" w:rsidRDefault="007F1923">
            <w:pPr>
              <w:pStyle w:val="Paragraph"/>
              <w:rPr>
                <w:noProof/>
              </w:rPr>
            </w:pPr>
            <w:r w:rsidRPr="00FE1B60">
              <w:rPr>
                <w:noProof/>
              </w:rPr>
              <w:t>0.5508</w:t>
            </w:r>
          </w:p>
        </w:tc>
        <w:tc>
          <w:tcPr>
            <w:tcW w:w="0" w:type="auto"/>
          </w:tcPr>
          <w:p w14:paraId="0DC63561" w14:textId="77777777" w:rsidR="007F1923" w:rsidRPr="00FE1B60" w:rsidRDefault="007F1923">
            <w:pPr>
              <w:pStyle w:val="Paragraph"/>
              <w:jc w:val="right"/>
              <w:rPr>
                <w:noProof/>
              </w:rPr>
            </w:pPr>
            <w:r w:rsidRPr="00FE1B60">
              <w:rPr>
                <w:rStyle w:val="FootnoteReference"/>
                <w:noProof/>
              </w:rPr>
              <w:t>ex</w:t>
            </w:r>
            <w:r w:rsidRPr="00FE1B60">
              <w:rPr>
                <w:noProof/>
              </w:rPr>
              <w:t> 3815 19 90</w:t>
            </w:r>
          </w:p>
        </w:tc>
        <w:tc>
          <w:tcPr>
            <w:tcW w:w="0" w:type="auto"/>
          </w:tcPr>
          <w:p w14:paraId="07FA7C72" w14:textId="77777777" w:rsidR="007F1923" w:rsidRPr="00FE1B60" w:rsidRDefault="007F1923">
            <w:pPr>
              <w:pStyle w:val="Paragraph"/>
              <w:jc w:val="center"/>
              <w:rPr>
                <w:noProof/>
              </w:rPr>
            </w:pPr>
            <w:r w:rsidRPr="00FE1B60">
              <w:rPr>
                <w:noProof/>
              </w:rPr>
              <w:t>10</w:t>
            </w:r>
          </w:p>
        </w:tc>
        <w:tc>
          <w:tcPr>
            <w:tcW w:w="0" w:type="auto"/>
          </w:tcPr>
          <w:p w14:paraId="2F84C95A" w14:textId="77777777" w:rsidR="007F1923" w:rsidRPr="00FE1B60" w:rsidRDefault="007F1923">
            <w:pPr>
              <w:pStyle w:val="Paragraph"/>
              <w:rPr>
                <w:noProof/>
              </w:rPr>
            </w:pPr>
            <w:r w:rsidRPr="00FE1B60">
              <w:rPr>
                <w:noProof/>
              </w:rPr>
              <w:t>Katalizátor, króm-trioxidból, dikróm-trioxidból vagy króm szerves fémvegyületeiből, nitrogénabszorpciós módszerrel megállapított. legalább 2 cm</w:t>
            </w:r>
            <w:r w:rsidRPr="00FE1B60">
              <w:rPr>
                <w:noProof/>
                <w:vertAlign w:val="superscript"/>
              </w:rPr>
              <w:t>3</w:t>
            </w:r>
            <w:r w:rsidRPr="00FE1B60">
              <w:rPr>
                <w:noProof/>
              </w:rPr>
              <w:t>/g pórustérfogatú szilícium-dioxid hordozóra rögzítve</w:t>
            </w:r>
          </w:p>
        </w:tc>
        <w:tc>
          <w:tcPr>
            <w:tcW w:w="0" w:type="auto"/>
          </w:tcPr>
          <w:p w14:paraId="142D546B" w14:textId="77777777" w:rsidR="007F1923" w:rsidRPr="00FE1B60" w:rsidRDefault="007F1923">
            <w:pPr>
              <w:pStyle w:val="Paragraph"/>
              <w:rPr>
                <w:noProof/>
              </w:rPr>
            </w:pPr>
            <w:r w:rsidRPr="00FE1B60">
              <w:rPr>
                <w:noProof/>
              </w:rPr>
              <w:t>0 %</w:t>
            </w:r>
          </w:p>
        </w:tc>
        <w:tc>
          <w:tcPr>
            <w:tcW w:w="0" w:type="auto"/>
          </w:tcPr>
          <w:p w14:paraId="2A0C54BB" w14:textId="77777777" w:rsidR="007F1923" w:rsidRPr="00FE1B60" w:rsidRDefault="007F1923">
            <w:pPr>
              <w:pStyle w:val="Paragraph"/>
              <w:rPr>
                <w:noProof/>
              </w:rPr>
            </w:pPr>
            <w:r w:rsidRPr="00FE1B60">
              <w:rPr>
                <w:noProof/>
              </w:rPr>
              <w:t>-</w:t>
            </w:r>
          </w:p>
        </w:tc>
        <w:tc>
          <w:tcPr>
            <w:tcW w:w="0" w:type="auto"/>
          </w:tcPr>
          <w:p w14:paraId="361B44D4" w14:textId="77777777" w:rsidR="007F1923" w:rsidRPr="00FE1B60" w:rsidRDefault="007F1923">
            <w:pPr>
              <w:pStyle w:val="Paragraph"/>
              <w:rPr>
                <w:noProof/>
              </w:rPr>
            </w:pPr>
            <w:r w:rsidRPr="00FE1B60">
              <w:rPr>
                <w:noProof/>
              </w:rPr>
              <w:t>2026.12.31</w:t>
            </w:r>
          </w:p>
        </w:tc>
      </w:tr>
      <w:tr w:rsidR="007F1923" w:rsidRPr="00FE1B60" w14:paraId="5AC894A5" w14:textId="77777777">
        <w:trPr>
          <w:cantSplit/>
        </w:trPr>
        <w:tc>
          <w:tcPr>
            <w:tcW w:w="0" w:type="auto"/>
          </w:tcPr>
          <w:p w14:paraId="71203C7D" w14:textId="77777777" w:rsidR="007F1923" w:rsidRPr="00FE1B60" w:rsidRDefault="007F1923">
            <w:pPr>
              <w:pStyle w:val="Paragraph"/>
              <w:rPr>
                <w:noProof/>
              </w:rPr>
            </w:pPr>
            <w:r w:rsidRPr="00FE1B60">
              <w:rPr>
                <w:noProof/>
              </w:rPr>
              <w:t>0.2799</w:t>
            </w:r>
          </w:p>
        </w:tc>
        <w:tc>
          <w:tcPr>
            <w:tcW w:w="0" w:type="auto"/>
          </w:tcPr>
          <w:p w14:paraId="7CBD7AB9" w14:textId="77777777" w:rsidR="007F1923" w:rsidRPr="00FE1B60" w:rsidRDefault="007F1923">
            <w:pPr>
              <w:pStyle w:val="Paragraph"/>
              <w:jc w:val="right"/>
              <w:rPr>
                <w:noProof/>
              </w:rPr>
            </w:pPr>
            <w:r w:rsidRPr="00FE1B60">
              <w:rPr>
                <w:noProof/>
              </w:rPr>
              <w:t>ex 3815 19 90</w:t>
            </w:r>
          </w:p>
        </w:tc>
        <w:tc>
          <w:tcPr>
            <w:tcW w:w="0" w:type="auto"/>
          </w:tcPr>
          <w:p w14:paraId="0C19FA08" w14:textId="77777777" w:rsidR="007F1923" w:rsidRPr="00FE1B60" w:rsidRDefault="007F1923">
            <w:pPr>
              <w:pStyle w:val="Paragraph"/>
              <w:jc w:val="center"/>
              <w:rPr>
                <w:noProof/>
              </w:rPr>
            </w:pPr>
            <w:r w:rsidRPr="00FE1B60">
              <w:rPr>
                <w:noProof/>
              </w:rPr>
              <w:t>15</w:t>
            </w:r>
          </w:p>
        </w:tc>
        <w:tc>
          <w:tcPr>
            <w:tcW w:w="0" w:type="auto"/>
          </w:tcPr>
          <w:p w14:paraId="5B99AAE5" w14:textId="77777777" w:rsidR="007F1923" w:rsidRPr="00FE1B60" w:rsidRDefault="007F1923">
            <w:pPr>
              <w:pStyle w:val="Paragraph"/>
              <w:rPr>
                <w:noProof/>
              </w:rPr>
            </w:pPr>
            <w:r w:rsidRPr="00FE1B60">
              <w:rPr>
                <w:noProof/>
              </w:rPr>
              <w:t>Katalizátor, porított formában, szilícium-dioxid hordozóra rögzített fémoxidok keverékéből, legalább 20, de legfeljebb 40 tömegszázalék együttesen meghatározott molibdén-, bizmut- és vastartalommal, akrilnitril gyártásához</w:t>
            </w:r>
          </w:p>
          <w:p w14:paraId="313DF08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0423780" w14:textId="77777777" w:rsidR="007F1923" w:rsidRPr="00FE1B60" w:rsidRDefault="007F1923">
            <w:pPr>
              <w:pStyle w:val="Paragraph"/>
              <w:rPr>
                <w:noProof/>
              </w:rPr>
            </w:pPr>
            <w:r w:rsidRPr="00FE1B60">
              <w:rPr>
                <w:noProof/>
              </w:rPr>
              <w:t>0 %</w:t>
            </w:r>
          </w:p>
        </w:tc>
        <w:tc>
          <w:tcPr>
            <w:tcW w:w="0" w:type="auto"/>
          </w:tcPr>
          <w:p w14:paraId="77580103" w14:textId="77777777" w:rsidR="007F1923" w:rsidRPr="00FE1B60" w:rsidRDefault="007F1923">
            <w:pPr>
              <w:pStyle w:val="Paragraph"/>
              <w:rPr>
                <w:noProof/>
              </w:rPr>
            </w:pPr>
            <w:r w:rsidRPr="00FE1B60">
              <w:rPr>
                <w:noProof/>
              </w:rPr>
              <w:t>-</w:t>
            </w:r>
          </w:p>
        </w:tc>
        <w:tc>
          <w:tcPr>
            <w:tcW w:w="0" w:type="auto"/>
          </w:tcPr>
          <w:p w14:paraId="062BD64A" w14:textId="77777777" w:rsidR="007F1923" w:rsidRPr="00FE1B60" w:rsidRDefault="007F1923">
            <w:pPr>
              <w:pStyle w:val="Paragraph"/>
              <w:rPr>
                <w:noProof/>
              </w:rPr>
            </w:pPr>
            <w:r w:rsidRPr="00FE1B60">
              <w:rPr>
                <w:noProof/>
              </w:rPr>
              <w:t>2023.12.31</w:t>
            </w:r>
          </w:p>
        </w:tc>
      </w:tr>
      <w:tr w:rsidR="007F1923" w:rsidRPr="00FE1B60" w14:paraId="53CE31B2" w14:textId="77777777">
        <w:trPr>
          <w:cantSplit/>
        </w:trPr>
        <w:tc>
          <w:tcPr>
            <w:tcW w:w="0" w:type="auto"/>
          </w:tcPr>
          <w:p w14:paraId="5BFB6DE2" w14:textId="77777777" w:rsidR="007F1923" w:rsidRPr="00FE1B60" w:rsidRDefault="007F1923">
            <w:pPr>
              <w:pStyle w:val="Paragraph"/>
              <w:rPr>
                <w:noProof/>
              </w:rPr>
            </w:pPr>
            <w:r w:rsidRPr="00FE1B60">
              <w:rPr>
                <w:noProof/>
              </w:rPr>
              <w:t>0.2798</w:t>
            </w:r>
          </w:p>
        </w:tc>
        <w:tc>
          <w:tcPr>
            <w:tcW w:w="0" w:type="auto"/>
          </w:tcPr>
          <w:p w14:paraId="57B35F2D" w14:textId="77777777" w:rsidR="007F1923" w:rsidRPr="00FE1B60" w:rsidRDefault="007F1923">
            <w:pPr>
              <w:pStyle w:val="Paragraph"/>
              <w:jc w:val="right"/>
              <w:rPr>
                <w:noProof/>
              </w:rPr>
            </w:pPr>
            <w:r w:rsidRPr="00FE1B60">
              <w:rPr>
                <w:noProof/>
              </w:rPr>
              <w:t>ex 3815 19 90</w:t>
            </w:r>
          </w:p>
        </w:tc>
        <w:tc>
          <w:tcPr>
            <w:tcW w:w="0" w:type="auto"/>
          </w:tcPr>
          <w:p w14:paraId="175726A7" w14:textId="77777777" w:rsidR="007F1923" w:rsidRPr="00FE1B60" w:rsidRDefault="007F1923">
            <w:pPr>
              <w:pStyle w:val="Paragraph"/>
              <w:jc w:val="center"/>
              <w:rPr>
                <w:noProof/>
              </w:rPr>
            </w:pPr>
            <w:r w:rsidRPr="00FE1B60">
              <w:rPr>
                <w:noProof/>
              </w:rPr>
              <w:t>20</w:t>
            </w:r>
          </w:p>
        </w:tc>
        <w:tc>
          <w:tcPr>
            <w:tcW w:w="0" w:type="auto"/>
          </w:tcPr>
          <w:p w14:paraId="05729E54" w14:textId="77777777" w:rsidR="007F1923" w:rsidRPr="00FE1B60" w:rsidRDefault="007F1923">
            <w:pPr>
              <w:pStyle w:val="Paragraph"/>
              <w:rPr>
                <w:noProof/>
              </w:rPr>
            </w:pPr>
            <w:r w:rsidRPr="00FE1B60">
              <w:rPr>
                <w:noProof/>
              </w:rPr>
              <w:t>Katalizátor:</w:t>
            </w:r>
          </w:p>
          <w:tbl>
            <w:tblPr>
              <w:tblStyle w:val="Listdash"/>
              <w:tblW w:w="0" w:type="auto"/>
              <w:tblLook w:val="0000" w:firstRow="0" w:lastRow="0" w:firstColumn="0" w:lastColumn="0" w:noHBand="0" w:noVBand="0"/>
            </w:tblPr>
            <w:tblGrid>
              <w:gridCol w:w="220"/>
              <w:gridCol w:w="3640"/>
            </w:tblGrid>
            <w:tr w:rsidR="007F1923" w:rsidRPr="00FE1B60" w14:paraId="2E828858" w14:textId="77777777">
              <w:tc>
                <w:tcPr>
                  <w:tcW w:w="0" w:type="auto"/>
                </w:tcPr>
                <w:p w14:paraId="19309ED6" w14:textId="77777777" w:rsidR="007F1923" w:rsidRPr="00FE1B60" w:rsidRDefault="007F1923">
                  <w:pPr>
                    <w:pStyle w:val="Paragraph"/>
                    <w:rPr>
                      <w:noProof/>
                    </w:rPr>
                  </w:pPr>
                  <w:r w:rsidRPr="00FE1B60">
                    <w:rPr>
                      <w:noProof/>
                    </w:rPr>
                    <w:t>—</w:t>
                  </w:r>
                </w:p>
              </w:tc>
              <w:tc>
                <w:tcPr>
                  <w:tcW w:w="0" w:type="auto"/>
                </w:tcPr>
                <w:p w14:paraId="794A328F" w14:textId="77777777" w:rsidR="007F1923" w:rsidRPr="00FE1B60" w:rsidRDefault="007F1923">
                  <w:pPr>
                    <w:pStyle w:val="Paragraph"/>
                    <w:rPr>
                      <w:noProof/>
                    </w:rPr>
                  </w:pPr>
                  <w:r w:rsidRPr="00FE1B60">
                    <w:rPr>
                      <w:noProof/>
                    </w:rPr>
                    <w:t>szilárd gömbök formájában,</w:t>
                  </w:r>
                </w:p>
              </w:tc>
            </w:tr>
            <w:tr w:rsidR="007F1923" w:rsidRPr="00FE1B60" w14:paraId="49D79194" w14:textId="77777777">
              <w:tc>
                <w:tcPr>
                  <w:tcW w:w="0" w:type="auto"/>
                </w:tcPr>
                <w:p w14:paraId="60B55D20" w14:textId="77777777" w:rsidR="007F1923" w:rsidRPr="00FE1B60" w:rsidRDefault="007F1923">
                  <w:pPr>
                    <w:pStyle w:val="Paragraph"/>
                    <w:rPr>
                      <w:noProof/>
                    </w:rPr>
                  </w:pPr>
                  <w:r w:rsidRPr="00FE1B60">
                    <w:rPr>
                      <w:noProof/>
                    </w:rPr>
                    <w:t>—</w:t>
                  </w:r>
                </w:p>
              </w:tc>
              <w:tc>
                <w:tcPr>
                  <w:tcW w:w="0" w:type="auto"/>
                </w:tcPr>
                <w:p w14:paraId="28C28791" w14:textId="77777777" w:rsidR="007F1923" w:rsidRPr="00FE1B60" w:rsidRDefault="007F1923">
                  <w:pPr>
                    <w:pStyle w:val="Paragraph"/>
                    <w:rPr>
                      <w:noProof/>
                    </w:rPr>
                  </w:pPr>
                  <w:r w:rsidRPr="00FE1B60">
                    <w:rPr>
                      <w:noProof/>
                    </w:rPr>
                    <w:t>amelyek legalább 4 mm, de legfeljebb 12 mm átmérőjűek, és</w:t>
                  </w:r>
                </w:p>
              </w:tc>
            </w:tr>
            <w:tr w:rsidR="007F1923" w:rsidRPr="00FE1B60" w14:paraId="005C338B" w14:textId="77777777">
              <w:tc>
                <w:tcPr>
                  <w:tcW w:w="0" w:type="auto"/>
                </w:tcPr>
                <w:p w14:paraId="6DF8B4AD" w14:textId="77777777" w:rsidR="007F1923" w:rsidRPr="00FE1B60" w:rsidRDefault="007F1923">
                  <w:pPr>
                    <w:pStyle w:val="Paragraph"/>
                    <w:rPr>
                      <w:noProof/>
                    </w:rPr>
                  </w:pPr>
                  <w:r w:rsidRPr="00FE1B60">
                    <w:rPr>
                      <w:noProof/>
                    </w:rPr>
                    <w:t>—</w:t>
                  </w:r>
                </w:p>
              </w:tc>
              <w:tc>
                <w:tcPr>
                  <w:tcW w:w="0" w:type="auto"/>
                </w:tcPr>
                <w:p w14:paraId="79384FD9" w14:textId="77777777" w:rsidR="007F1923" w:rsidRPr="00FE1B60" w:rsidRDefault="007F1923">
                  <w:pPr>
                    <w:pStyle w:val="Paragraph"/>
                    <w:rPr>
                      <w:noProof/>
                    </w:rPr>
                  </w:pPr>
                  <w:r w:rsidRPr="00FE1B60">
                    <w:rPr>
                      <w:noProof/>
                    </w:rPr>
                    <w:t>molibdén és más fémoxidok keverékéből áll, szilícium-dioxid és/vagy alumínium-oxid hordozón,</w:t>
                  </w:r>
                </w:p>
              </w:tc>
            </w:tr>
          </w:tbl>
          <w:p w14:paraId="6C320AC6" w14:textId="77777777" w:rsidR="007F1923" w:rsidRPr="00FE1B60" w:rsidRDefault="007F1923">
            <w:pPr>
              <w:pStyle w:val="Paragraph"/>
              <w:rPr>
                <w:noProof/>
              </w:rPr>
            </w:pPr>
            <w:r w:rsidRPr="00FE1B60">
              <w:rPr>
                <w:noProof/>
              </w:rPr>
              <w:t>akrilsav gyártásához</w:t>
            </w:r>
          </w:p>
          <w:p w14:paraId="56D43F5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79007E3" w14:textId="77777777" w:rsidR="007F1923" w:rsidRPr="00FE1B60" w:rsidRDefault="007F1923">
            <w:pPr>
              <w:pStyle w:val="Paragraph"/>
              <w:rPr>
                <w:noProof/>
              </w:rPr>
            </w:pPr>
            <w:r w:rsidRPr="00FE1B60">
              <w:rPr>
                <w:noProof/>
              </w:rPr>
              <w:t>0 %</w:t>
            </w:r>
          </w:p>
        </w:tc>
        <w:tc>
          <w:tcPr>
            <w:tcW w:w="0" w:type="auto"/>
          </w:tcPr>
          <w:p w14:paraId="5B8B6A47" w14:textId="77777777" w:rsidR="007F1923" w:rsidRPr="00FE1B60" w:rsidRDefault="007F1923">
            <w:pPr>
              <w:pStyle w:val="Paragraph"/>
              <w:rPr>
                <w:noProof/>
              </w:rPr>
            </w:pPr>
            <w:r w:rsidRPr="00FE1B60">
              <w:rPr>
                <w:noProof/>
              </w:rPr>
              <w:t>-</w:t>
            </w:r>
          </w:p>
        </w:tc>
        <w:tc>
          <w:tcPr>
            <w:tcW w:w="0" w:type="auto"/>
          </w:tcPr>
          <w:p w14:paraId="0E790554" w14:textId="77777777" w:rsidR="007F1923" w:rsidRPr="00FE1B60" w:rsidRDefault="007F1923">
            <w:pPr>
              <w:pStyle w:val="Paragraph"/>
              <w:rPr>
                <w:noProof/>
              </w:rPr>
            </w:pPr>
            <w:r w:rsidRPr="00FE1B60">
              <w:rPr>
                <w:noProof/>
              </w:rPr>
              <w:t>2023.12.31</w:t>
            </w:r>
          </w:p>
        </w:tc>
      </w:tr>
      <w:tr w:rsidR="007F1923" w:rsidRPr="00FE1B60" w14:paraId="2F583A10" w14:textId="77777777">
        <w:trPr>
          <w:cantSplit/>
        </w:trPr>
        <w:tc>
          <w:tcPr>
            <w:tcW w:w="0" w:type="auto"/>
          </w:tcPr>
          <w:p w14:paraId="28554CC3" w14:textId="77777777" w:rsidR="007F1923" w:rsidRPr="00FE1B60" w:rsidRDefault="007F1923">
            <w:pPr>
              <w:pStyle w:val="Paragraph"/>
              <w:rPr>
                <w:noProof/>
              </w:rPr>
            </w:pPr>
            <w:r w:rsidRPr="00FE1B60">
              <w:rPr>
                <w:noProof/>
              </w:rPr>
              <w:t>0.6049</w:t>
            </w:r>
          </w:p>
        </w:tc>
        <w:tc>
          <w:tcPr>
            <w:tcW w:w="0" w:type="auto"/>
          </w:tcPr>
          <w:p w14:paraId="6B6E992C" w14:textId="77777777" w:rsidR="007F1923" w:rsidRPr="00FE1B60" w:rsidRDefault="007F1923">
            <w:pPr>
              <w:pStyle w:val="Paragraph"/>
              <w:jc w:val="right"/>
              <w:rPr>
                <w:noProof/>
              </w:rPr>
            </w:pPr>
            <w:r w:rsidRPr="00FE1B60">
              <w:rPr>
                <w:noProof/>
              </w:rPr>
              <w:t>ex 3815 19 90</w:t>
            </w:r>
          </w:p>
        </w:tc>
        <w:tc>
          <w:tcPr>
            <w:tcW w:w="0" w:type="auto"/>
          </w:tcPr>
          <w:p w14:paraId="0CF72001" w14:textId="77777777" w:rsidR="007F1923" w:rsidRPr="00FE1B60" w:rsidRDefault="007F1923">
            <w:pPr>
              <w:pStyle w:val="Paragraph"/>
              <w:jc w:val="center"/>
              <w:rPr>
                <w:noProof/>
              </w:rPr>
            </w:pPr>
            <w:r w:rsidRPr="00FE1B60">
              <w:rPr>
                <w:noProof/>
              </w:rPr>
              <w:t>25</w:t>
            </w:r>
          </w:p>
        </w:tc>
        <w:tc>
          <w:tcPr>
            <w:tcW w:w="0" w:type="auto"/>
          </w:tcPr>
          <w:p w14:paraId="7F9372F1" w14:textId="77777777" w:rsidR="007F1923" w:rsidRPr="00FE1B60" w:rsidRDefault="007F1923">
            <w:pPr>
              <w:pStyle w:val="Paragraph"/>
              <w:rPr>
                <w:noProof/>
              </w:rPr>
            </w:pPr>
            <w:r w:rsidRPr="00FE1B60">
              <w:rPr>
                <w:noProof/>
              </w:rPr>
              <w:t>Katalizátor, legalább 4,2 mm, de legfeljebb 9 mm átmérőjű gömbök formájában, fémoxidok keverékéből, elsősorban molibdén-oxid-, nikkel-oxid-, kobalt-oxid- és vas-oxid-tartalommal, alumínium-oxid hordozón, akrilaldehid gyártásához</w:t>
            </w:r>
          </w:p>
          <w:p w14:paraId="56AD8AA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AADE3E4" w14:textId="77777777" w:rsidR="007F1923" w:rsidRPr="00FE1B60" w:rsidRDefault="007F1923">
            <w:pPr>
              <w:pStyle w:val="Paragraph"/>
              <w:rPr>
                <w:noProof/>
              </w:rPr>
            </w:pPr>
            <w:r w:rsidRPr="00FE1B60">
              <w:rPr>
                <w:noProof/>
              </w:rPr>
              <w:t>0 %</w:t>
            </w:r>
          </w:p>
        </w:tc>
        <w:tc>
          <w:tcPr>
            <w:tcW w:w="0" w:type="auto"/>
          </w:tcPr>
          <w:p w14:paraId="5C0C81E3" w14:textId="77777777" w:rsidR="007F1923" w:rsidRPr="00FE1B60" w:rsidRDefault="007F1923">
            <w:pPr>
              <w:pStyle w:val="Paragraph"/>
              <w:rPr>
                <w:noProof/>
              </w:rPr>
            </w:pPr>
            <w:r w:rsidRPr="00FE1B60">
              <w:rPr>
                <w:noProof/>
              </w:rPr>
              <w:t>-</w:t>
            </w:r>
          </w:p>
        </w:tc>
        <w:tc>
          <w:tcPr>
            <w:tcW w:w="0" w:type="auto"/>
          </w:tcPr>
          <w:p w14:paraId="66DFB60F" w14:textId="77777777" w:rsidR="007F1923" w:rsidRPr="00FE1B60" w:rsidRDefault="007F1923">
            <w:pPr>
              <w:pStyle w:val="Paragraph"/>
              <w:rPr>
                <w:noProof/>
              </w:rPr>
            </w:pPr>
            <w:r w:rsidRPr="00FE1B60">
              <w:rPr>
                <w:noProof/>
              </w:rPr>
              <w:t>2023.12.31</w:t>
            </w:r>
          </w:p>
        </w:tc>
      </w:tr>
      <w:tr w:rsidR="007F1923" w:rsidRPr="00FE1B60" w14:paraId="2D7AB145" w14:textId="77777777">
        <w:trPr>
          <w:cantSplit/>
        </w:trPr>
        <w:tc>
          <w:tcPr>
            <w:tcW w:w="0" w:type="auto"/>
          </w:tcPr>
          <w:p w14:paraId="66B83EC4" w14:textId="77777777" w:rsidR="007F1923" w:rsidRPr="00FE1B60" w:rsidRDefault="007F1923">
            <w:pPr>
              <w:pStyle w:val="Paragraph"/>
              <w:rPr>
                <w:noProof/>
              </w:rPr>
            </w:pPr>
            <w:r w:rsidRPr="00FE1B60">
              <w:rPr>
                <w:noProof/>
              </w:rPr>
              <w:t>0.3435</w:t>
            </w:r>
          </w:p>
        </w:tc>
        <w:tc>
          <w:tcPr>
            <w:tcW w:w="0" w:type="auto"/>
          </w:tcPr>
          <w:p w14:paraId="454CE5EE" w14:textId="77777777" w:rsidR="007F1923" w:rsidRPr="00FE1B60" w:rsidRDefault="007F1923">
            <w:pPr>
              <w:pStyle w:val="Paragraph"/>
              <w:jc w:val="right"/>
              <w:rPr>
                <w:noProof/>
              </w:rPr>
            </w:pPr>
            <w:r w:rsidRPr="00FE1B60">
              <w:rPr>
                <w:noProof/>
              </w:rPr>
              <w:t>ex 3815 19 90</w:t>
            </w:r>
          </w:p>
        </w:tc>
        <w:tc>
          <w:tcPr>
            <w:tcW w:w="0" w:type="auto"/>
          </w:tcPr>
          <w:p w14:paraId="321DB78D" w14:textId="77777777" w:rsidR="007F1923" w:rsidRPr="00FE1B60" w:rsidRDefault="007F1923">
            <w:pPr>
              <w:pStyle w:val="Paragraph"/>
              <w:jc w:val="center"/>
              <w:rPr>
                <w:noProof/>
              </w:rPr>
            </w:pPr>
            <w:r w:rsidRPr="00FE1B60">
              <w:rPr>
                <w:noProof/>
              </w:rPr>
              <w:t>30</w:t>
            </w:r>
          </w:p>
        </w:tc>
        <w:tc>
          <w:tcPr>
            <w:tcW w:w="0" w:type="auto"/>
          </w:tcPr>
          <w:p w14:paraId="391758C4" w14:textId="77777777" w:rsidR="007F1923" w:rsidRPr="00FE1B60" w:rsidRDefault="007F1923">
            <w:pPr>
              <w:pStyle w:val="Paragraph"/>
              <w:rPr>
                <w:noProof/>
              </w:rPr>
            </w:pPr>
            <w:r w:rsidRPr="00FE1B60">
              <w:rPr>
                <w:noProof/>
              </w:rPr>
              <w:t>Katalizátor, titán-tetraklorid tartalmú, magnézium-diklorid hordozón, polipropilén gyártásához</w:t>
            </w:r>
          </w:p>
          <w:p w14:paraId="4FB5280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3CE542F" w14:textId="77777777" w:rsidR="007F1923" w:rsidRPr="00FE1B60" w:rsidRDefault="007F1923">
            <w:pPr>
              <w:pStyle w:val="Paragraph"/>
              <w:rPr>
                <w:noProof/>
              </w:rPr>
            </w:pPr>
            <w:r w:rsidRPr="00FE1B60">
              <w:rPr>
                <w:noProof/>
              </w:rPr>
              <w:t>0 %</w:t>
            </w:r>
          </w:p>
        </w:tc>
        <w:tc>
          <w:tcPr>
            <w:tcW w:w="0" w:type="auto"/>
          </w:tcPr>
          <w:p w14:paraId="4D808AA1" w14:textId="77777777" w:rsidR="007F1923" w:rsidRPr="00FE1B60" w:rsidRDefault="007F1923">
            <w:pPr>
              <w:pStyle w:val="Paragraph"/>
              <w:rPr>
                <w:noProof/>
              </w:rPr>
            </w:pPr>
            <w:r w:rsidRPr="00FE1B60">
              <w:rPr>
                <w:noProof/>
              </w:rPr>
              <w:t>-</w:t>
            </w:r>
          </w:p>
        </w:tc>
        <w:tc>
          <w:tcPr>
            <w:tcW w:w="0" w:type="auto"/>
          </w:tcPr>
          <w:p w14:paraId="5753308F" w14:textId="77777777" w:rsidR="007F1923" w:rsidRPr="00FE1B60" w:rsidRDefault="007F1923">
            <w:pPr>
              <w:pStyle w:val="Paragraph"/>
              <w:rPr>
                <w:noProof/>
              </w:rPr>
            </w:pPr>
            <w:r w:rsidRPr="00FE1B60">
              <w:rPr>
                <w:noProof/>
              </w:rPr>
              <w:t>2023.12.31</w:t>
            </w:r>
          </w:p>
        </w:tc>
      </w:tr>
      <w:tr w:rsidR="007F1923" w:rsidRPr="00FE1B60" w14:paraId="26F2B221" w14:textId="77777777">
        <w:trPr>
          <w:cantSplit/>
        </w:trPr>
        <w:tc>
          <w:tcPr>
            <w:tcW w:w="0" w:type="auto"/>
          </w:tcPr>
          <w:p w14:paraId="56EF7D4E" w14:textId="77777777" w:rsidR="007F1923" w:rsidRPr="00FE1B60" w:rsidRDefault="007F1923">
            <w:pPr>
              <w:pStyle w:val="Paragraph"/>
              <w:rPr>
                <w:noProof/>
              </w:rPr>
            </w:pPr>
            <w:r w:rsidRPr="00FE1B60">
              <w:rPr>
                <w:noProof/>
              </w:rPr>
              <w:t>0.7566</w:t>
            </w:r>
          </w:p>
        </w:tc>
        <w:tc>
          <w:tcPr>
            <w:tcW w:w="0" w:type="auto"/>
          </w:tcPr>
          <w:p w14:paraId="3CA6FFFD" w14:textId="77777777" w:rsidR="007F1923" w:rsidRPr="00FE1B60" w:rsidRDefault="007F1923">
            <w:pPr>
              <w:pStyle w:val="Paragraph"/>
              <w:jc w:val="right"/>
              <w:rPr>
                <w:noProof/>
              </w:rPr>
            </w:pPr>
            <w:r w:rsidRPr="00FE1B60">
              <w:rPr>
                <w:noProof/>
              </w:rPr>
              <w:t>ex 3815 19 90</w:t>
            </w:r>
          </w:p>
        </w:tc>
        <w:tc>
          <w:tcPr>
            <w:tcW w:w="0" w:type="auto"/>
          </w:tcPr>
          <w:p w14:paraId="6DB760E7" w14:textId="77777777" w:rsidR="007F1923" w:rsidRPr="00FE1B60" w:rsidRDefault="007F1923">
            <w:pPr>
              <w:pStyle w:val="Paragraph"/>
              <w:jc w:val="center"/>
              <w:rPr>
                <w:noProof/>
              </w:rPr>
            </w:pPr>
            <w:r w:rsidRPr="00FE1B60">
              <w:rPr>
                <w:noProof/>
              </w:rPr>
              <w:t>35</w:t>
            </w:r>
          </w:p>
        </w:tc>
        <w:tc>
          <w:tcPr>
            <w:tcW w:w="0" w:type="auto"/>
          </w:tcPr>
          <w:p w14:paraId="2F0D6F83" w14:textId="77777777" w:rsidR="007F1923" w:rsidRPr="00FE1B60" w:rsidRDefault="007F1923">
            <w:pPr>
              <w:pStyle w:val="Paragraph"/>
              <w:rPr>
                <w:noProof/>
              </w:rPr>
            </w:pPr>
            <w:r w:rsidRPr="00FE1B60">
              <w:rPr>
                <w:noProof/>
              </w:rPr>
              <w:t>Volfrámkovasav-hidrátból álló katalizátor (CAS RN 12027–43–9), impregnált, szilícium-dioxid hordozón, por formában</w:t>
            </w:r>
          </w:p>
        </w:tc>
        <w:tc>
          <w:tcPr>
            <w:tcW w:w="0" w:type="auto"/>
          </w:tcPr>
          <w:p w14:paraId="317BB627" w14:textId="77777777" w:rsidR="007F1923" w:rsidRPr="00FE1B60" w:rsidRDefault="007F1923">
            <w:pPr>
              <w:pStyle w:val="Paragraph"/>
              <w:rPr>
                <w:noProof/>
              </w:rPr>
            </w:pPr>
            <w:r w:rsidRPr="00FE1B60">
              <w:rPr>
                <w:noProof/>
              </w:rPr>
              <w:t>0 %</w:t>
            </w:r>
          </w:p>
        </w:tc>
        <w:tc>
          <w:tcPr>
            <w:tcW w:w="0" w:type="auto"/>
          </w:tcPr>
          <w:p w14:paraId="7207CD88" w14:textId="77777777" w:rsidR="007F1923" w:rsidRPr="00FE1B60" w:rsidRDefault="007F1923">
            <w:pPr>
              <w:pStyle w:val="Paragraph"/>
              <w:rPr>
                <w:noProof/>
              </w:rPr>
            </w:pPr>
            <w:r w:rsidRPr="00FE1B60">
              <w:rPr>
                <w:noProof/>
              </w:rPr>
              <w:t>-</w:t>
            </w:r>
          </w:p>
        </w:tc>
        <w:tc>
          <w:tcPr>
            <w:tcW w:w="0" w:type="auto"/>
          </w:tcPr>
          <w:p w14:paraId="3064D2AB" w14:textId="77777777" w:rsidR="007F1923" w:rsidRPr="00FE1B60" w:rsidRDefault="007F1923">
            <w:pPr>
              <w:pStyle w:val="Paragraph"/>
              <w:rPr>
                <w:noProof/>
              </w:rPr>
            </w:pPr>
            <w:r w:rsidRPr="00FE1B60">
              <w:rPr>
                <w:noProof/>
              </w:rPr>
              <w:t>2023.12.31</w:t>
            </w:r>
          </w:p>
        </w:tc>
      </w:tr>
      <w:tr w:rsidR="007F1923" w:rsidRPr="00FE1B60" w14:paraId="0637EE41" w14:textId="77777777">
        <w:trPr>
          <w:cantSplit/>
        </w:trPr>
        <w:tc>
          <w:tcPr>
            <w:tcW w:w="0" w:type="auto"/>
          </w:tcPr>
          <w:p w14:paraId="47A864D2" w14:textId="77777777" w:rsidR="007F1923" w:rsidRPr="00FE1B60" w:rsidRDefault="007F1923">
            <w:pPr>
              <w:pStyle w:val="Paragraph"/>
              <w:rPr>
                <w:noProof/>
              </w:rPr>
            </w:pPr>
            <w:r w:rsidRPr="00FE1B60">
              <w:rPr>
                <w:noProof/>
              </w:rPr>
              <w:t>0.2792</w:t>
            </w:r>
          </w:p>
        </w:tc>
        <w:tc>
          <w:tcPr>
            <w:tcW w:w="0" w:type="auto"/>
          </w:tcPr>
          <w:p w14:paraId="2230950C" w14:textId="77777777" w:rsidR="007F1923" w:rsidRPr="00FE1B60" w:rsidRDefault="007F1923">
            <w:pPr>
              <w:pStyle w:val="Paragraph"/>
              <w:jc w:val="right"/>
              <w:rPr>
                <w:noProof/>
              </w:rPr>
            </w:pPr>
            <w:r w:rsidRPr="00FE1B60">
              <w:rPr>
                <w:noProof/>
              </w:rPr>
              <w:t>ex 3815 19 90</w:t>
            </w:r>
          </w:p>
        </w:tc>
        <w:tc>
          <w:tcPr>
            <w:tcW w:w="0" w:type="auto"/>
          </w:tcPr>
          <w:p w14:paraId="3CD2AF26" w14:textId="77777777" w:rsidR="007F1923" w:rsidRPr="00FE1B60" w:rsidRDefault="007F1923">
            <w:pPr>
              <w:pStyle w:val="Paragraph"/>
              <w:jc w:val="center"/>
              <w:rPr>
                <w:noProof/>
              </w:rPr>
            </w:pPr>
            <w:r w:rsidRPr="00FE1B60">
              <w:rPr>
                <w:noProof/>
              </w:rPr>
              <w:t>65</w:t>
            </w:r>
          </w:p>
        </w:tc>
        <w:tc>
          <w:tcPr>
            <w:tcW w:w="0" w:type="auto"/>
          </w:tcPr>
          <w:p w14:paraId="79960AB6" w14:textId="77777777" w:rsidR="007F1923" w:rsidRPr="00FE1B60" w:rsidRDefault="007F1923">
            <w:pPr>
              <w:pStyle w:val="Paragraph"/>
              <w:rPr>
                <w:noProof/>
              </w:rPr>
            </w:pPr>
            <w:r w:rsidRPr="00FE1B60">
              <w:rPr>
                <w:noProof/>
              </w:rPr>
              <w:t>Katalizátor, szilícium-dioxid hordozóra vegyileg kötött foszforsavból</w:t>
            </w:r>
          </w:p>
        </w:tc>
        <w:tc>
          <w:tcPr>
            <w:tcW w:w="0" w:type="auto"/>
          </w:tcPr>
          <w:p w14:paraId="0C25D404" w14:textId="77777777" w:rsidR="007F1923" w:rsidRPr="00FE1B60" w:rsidRDefault="007F1923">
            <w:pPr>
              <w:pStyle w:val="Paragraph"/>
              <w:rPr>
                <w:noProof/>
              </w:rPr>
            </w:pPr>
            <w:r w:rsidRPr="00FE1B60">
              <w:rPr>
                <w:noProof/>
              </w:rPr>
              <w:t>0 %</w:t>
            </w:r>
          </w:p>
        </w:tc>
        <w:tc>
          <w:tcPr>
            <w:tcW w:w="0" w:type="auto"/>
          </w:tcPr>
          <w:p w14:paraId="22436683" w14:textId="77777777" w:rsidR="007F1923" w:rsidRPr="00FE1B60" w:rsidRDefault="007F1923">
            <w:pPr>
              <w:pStyle w:val="Paragraph"/>
              <w:rPr>
                <w:noProof/>
              </w:rPr>
            </w:pPr>
            <w:r w:rsidRPr="00FE1B60">
              <w:rPr>
                <w:noProof/>
              </w:rPr>
              <w:t>-</w:t>
            </w:r>
          </w:p>
        </w:tc>
        <w:tc>
          <w:tcPr>
            <w:tcW w:w="0" w:type="auto"/>
          </w:tcPr>
          <w:p w14:paraId="0EC066E4" w14:textId="77777777" w:rsidR="007F1923" w:rsidRPr="00FE1B60" w:rsidRDefault="007F1923">
            <w:pPr>
              <w:pStyle w:val="Paragraph"/>
              <w:rPr>
                <w:noProof/>
              </w:rPr>
            </w:pPr>
            <w:r w:rsidRPr="00FE1B60">
              <w:rPr>
                <w:noProof/>
              </w:rPr>
              <w:t>2023.12.31</w:t>
            </w:r>
          </w:p>
        </w:tc>
      </w:tr>
      <w:tr w:rsidR="007F1923" w:rsidRPr="00FE1B60" w14:paraId="19286819" w14:textId="77777777">
        <w:trPr>
          <w:cantSplit/>
        </w:trPr>
        <w:tc>
          <w:tcPr>
            <w:tcW w:w="0" w:type="auto"/>
          </w:tcPr>
          <w:p w14:paraId="2ABBFAA6" w14:textId="77777777" w:rsidR="007F1923" w:rsidRPr="00FE1B60" w:rsidRDefault="007F1923">
            <w:pPr>
              <w:pStyle w:val="Paragraph"/>
              <w:rPr>
                <w:noProof/>
              </w:rPr>
            </w:pPr>
            <w:r w:rsidRPr="00FE1B60">
              <w:rPr>
                <w:noProof/>
              </w:rPr>
              <w:t>0.2791</w:t>
            </w:r>
          </w:p>
        </w:tc>
        <w:tc>
          <w:tcPr>
            <w:tcW w:w="0" w:type="auto"/>
          </w:tcPr>
          <w:p w14:paraId="088B6D47" w14:textId="77777777" w:rsidR="007F1923" w:rsidRPr="00FE1B60" w:rsidRDefault="007F1923">
            <w:pPr>
              <w:pStyle w:val="Paragraph"/>
              <w:jc w:val="right"/>
              <w:rPr>
                <w:noProof/>
              </w:rPr>
            </w:pPr>
            <w:r w:rsidRPr="00FE1B60">
              <w:rPr>
                <w:noProof/>
              </w:rPr>
              <w:t>ex 3815 19 90</w:t>
            </w:r>
          </w:p>
        </w:tc>
        <w:tc>
          <w:tcPr>
            <w:tcW w:w="0" w:type="auto"/>
          </w:tcPr>
          <w:p w14:paraId="67EBEE65" w14:textId="77777777" w:rsidR="007F1923" w:rsidRPr="00FE1B60" w:rsidRDefault="007F1923">
            <w:pPr>
              <w:pStyle w:val="Paragraph"/>
              <w:jc w:val="center"/>
              <w:rPr>
                <w:noProof/>
              </w:rPr>
            </w:pPr>
            <w:r w:rsidRPr="00FE1B60">
              <w:rPr>
                <w:noProof/>
              </w:rPr>
              <w:t>70</w:t>
            </w:r>
          </w:p>
        </w:tc>
        <w:tc>
          <w:tcPr>
            <w:tcW w:w="0" w:type="auto"/>
          </w:tcPr>
          <w:p w14:paraId="61257BF8" w14:textId="77777777" w:rsidR="007F1923" w:rsidRPr="00FE1B60" w:rsidRDefault="007F1923">
            <w:pPr>
              <w:pStyle w:val="Paragraph"/>
              <w:rPr>
                <w:noProof/>
              </w:rPr>
            </w:pPr>
            <w:r w:rsidRPr="00FE1B60">
              <w:rPr>
                <w:noProof/>
              </w:rPr>
              <w:t>Katalizátor, alumínium és cirkónium szerves fémvegyületeiből, szilícium-dioxid hordozóra rögzített</w:t>
            </w:r>
          </w:p>
        </w:tc>
        <w:tc>
          <w:tcPr>
            <w:tcW w:w="0" w:type="auto"/>
          </w:tcPr>
          <w:p w14:paraId="7611CCC8" w14:textId="77777777" w:rsidR="007F1923" w:rsidRPr="00FE1B60" w:rsidRDefault="007F1923">
            <w:pPr>
              <w:pStyle w:val="Paragraph"/>
              <w:rPr>
                <w:noProof/>
              </w:rPr>
            </w:pPr>
            <w:r w:rsidRPr="00FE1B60">
              <w:rPr>
                <w:noProof/>
              </w:rPr>
              <w:t>0 %</w:t>
            </w:r>
          </w:p>
        </w:tc>
        <w:tc>
          <w:tcPr>
            <w:tcW w:w="0" w:type="auto"/>
          </w:tcPr>
          <w:p w14:paraId="23E9FFE1" w14:textId="77777777" w:rsidR="007F1923" w:rsidRPr="00FE1B60" w:rsidRDefault="007F1923">
            <w:pPr>
              <w:pStyle w:val="Paragraph"/>
              <w:rPr>
                <w:noProof/>
              </w:rPr>
            </w:pPr>
            <w:r w:rsidRPr="00FE1B60">
              <w:rPr>
                <w:noProof/>
              </w:rPr>
              <w:t>-</w:t>
            </w:r>
          </w:p>
        </w:tc>
        <w:tc>
          <w:tcPr>
            <w:tcW w:w="0" w:type="auto"/>
          </w:tcPr>
          <w:p w14:paraId="630A31E1" w14:textId="77777777" w:rsidR="007F1923" w:rsidRPr="00FE1B60" w:rsidRDefault="007F1923">
            <w:pPr>
              <w:pStyle w:val="Paragraph"/>
              <w:rPr>
                <w:noProof/>
              </w:rPr>
            </w:pPr>
            <w:r w:rsidRPr="00FE1B60">
              <w:rPr>
                <w:noProof/>
              </w:rPr>
              <w:t>2023.12.31</w:t>
            </w:r>
          </w:p>
        </w:tc>
      </w:tr>
      <w:tr w:rsidR="007F1923" w:rsidRPr="00FE1B60" w14:paraId="33C51FD4" w14:textId="77777777">
        <w:trPr>
          <w:cantSplit/>
        </w:trPr>
        <w:tc>
          <w:tcPr>
            <w:tcW w:w="0" w:type="auto"/>
          </w:tcPr>
          <w:p w14:paraId="3E2E3503" w14:textId="77777777" w:rsidR="007F1923" w:rsidRPr="00FE1B60" w:rsidRDefault="007F1923">
            <w:pPr>
              <w:pStyle w:val="Paragraph"/>
              <w:rPr>
                <w:noProof/>
              </w:rPr>
            </w:pPr>
            <w:r w:rsidRPr="00FE1B60">
              <w:rPr>
                <w:noProof/>
              </w:rPr>
              <w:t>0.2790</w:t>
            </w:r>
          </w:p>
        </w:tc>
        <w:tc>
          <w:tcPr>
            <w:tcW w:w="0" w:type="auto"/>
          </w:tcPr>
          <w:p w14:paraId="0DB49B32" w14:textId="77777777" w:rsidR="007F1923" w:rsidRPr="00FE1B60" w:rsidRDefault="007F1923">
            <w:pPr>
              <w:pStyle w:val="Paragraph"/>
              <w:jc w:val="right"/>
              <w:rPr>
                <w:noProof/>
              </w:rPr>
            </w:pPr>
            <w:r w:rsidRPr="00FE1B60">
              <w:rPr>
                <w:noProof/>
              </w:rPr>
              <w:t>ex 3815 19 90</w:t>
            </w:r>
          </w:p>
        </w:tc>
        <w:tc>
          <w:tcPr>
            <w:tcW w:w="0" w:type="auto"/>
          </w:tcPr>
          <w:p w14:paraId="64B27E3D" w14:textId="77777777" w:rsidR="007F1923" w:rsidRPr="00FE1B60" w:rsidRDefault="007F1923">
            <w:pPr>
              <w:pStyle w:val="Paragraph"/>
              <w:jc w:val="center"/>
              <w:rPr>
                <w:noProof/>
              </w:rPr>
            </w:pPr>
            <w:r w:rsidRPr="00FE1B60">
              <w:rPr>
                <w:noProof/>
              </w:rPr>
              <w:t>75</w:t>
            </w:r>
          </w:p>
        </w:tc>
        <w:tc>
          <w:tcPr>
            <w:tcW w:w="0" w:type="auto"/>
          </w:tcPr>
          <w:p w14:paraId="2EA1E964" w14:textId="77777777" w:rsidR="007F1923" w:rsidRPr="00FE1B60" w:rsidRDefault="007F1923">
            <w:pPr>
              <w:pStyle w:val="Paragraph"/>
              <w:rPr>
                <w:noProof/>
              </w:rPr>
            </w:pPr>
            <w:r w:rsidRPr="00FE1B60">
              <w:rPr>
                <w:noProof/>
              </w:rPr>
              <w:t>Katalizátor alumínium és króm szerves fémvegyületeiből, szilícium-dioxid hordozóra rögzített</w:t>
            </w:r>
          </w:p>
        </w:tc>
        <w:tc>
          <w:tcPr>
            <w:tcW w:w="0" w:type="auto"/>
          </w:tcPr>
          <w:p w14:paraId="14836524" w14:textId="77777777" w:rsidR="007F1923" w:rsidRPr="00FE1B60" w:rsidRDefault="007F1923">
            <w:pPr>
              <w:pStyle w:val="Paragraph"/>
              <w:rPr>
                <w:noProof/>
              </w:rPr>
            </w:pPr>
            <w:r w:rsidRPr="00FE1B60">
              <w:rPr>
                <w:noProof/>
              </w:rPr>
              <w:t>0 %</w:t>
            </w:r>
          </w:p>
        </w:tc>
        <w:tc>
          <w:tcPr>
            <w:tcW w:w="0" w:type="auto"/>
          </w:tcPr>
          <w:p w14:paraId="0FCBD851" w14:textId="77777777" w:rsidR="007F1923" w:rsidRPr="00FE1B60" w:rsidRDefault="007F1923">
            <w:pPr>
              <w:pStyle w:val="Paragraph"/>
              <w:rPr>
                <w:noProof/>
              </w:rPr>
            </w:pPr>
            <w:r w:rsidRPr="00FE1B60">
              <w:rPr>
                <w:noProof/>
              </w:rPr>
              <w:t>-</w:t>
            </w:r>
          </w:p>
        </w:tc>
        <w:tc>
          <w:tcPr>
            <w:tcW w:w="0" w:type="auto"/>
          </w:tcPr>
          <w:p w14:paraId="1A3664C9" w14:textId="77777777" w:rsidR="007F1923" w:rsidRPr="00FE1B60" w:rsidRDefault="007F1923">
            <w:pPr>
              <w:pStyle w:val="Paragraph"/>
              <w:rPr>
                <w:noProof/>
              </w:rPr>
            </w:pPr>
            <w:r w:rsidRPr="00FE1B60">
              <w:rPr>
                <w:noProof/>
              </w:rPr>
              <w:t>2023.12.31</w:t>
            </w:r>
          </w:p>
        </w:tc>
      </w:tr>
      <w:tr w:rsidR="007F1923" w:rsidRPr="00FE1B60" w14:paraId="205E3E4A" w14:textId="77777777">
        <w:trPr>
          <w:cantSplit/>
        </w:trPr>
        <w:tc>
          <w:tcPr>
            <w:tcW w:w="0" w:type="auto"/>
          </w:tcPr>
          <w:p w14:paraId="2C62D352" w14:textId="77777777" w:rsidR="007F1923" w:rsidRPr="00FE1B60" w:rsidRDefault="007F1923">
            <w:pPr>
              <w:pStyle w:val="Paragraph"/>
              <w:rPr>
                <w:noProof/>
              </w:rPr>
            </w:pPr>
            <w:r w:rsidRPr="00FE1B60">
              <w:rPr>
                <w:noProof/>
              </w:rPr>
              <w:t>0.2793</w:t>
            </w:r>
          </w:p>
        </w:tc>
        <w:tc>
          <w:tcPr>
            <w:tcW w:w="0" w:type="auto"/>
          </w:tcPr>
          <w:p w14:paraId="6651B951" w14:textId="77777777" w:rsidR="007F1923" w:rsidRPr="00FE1B60" w:rsidRDefault="007F1923">
            <w:pPr>
              <w:pStyle w:val="Paragraph"/>
              <w:jc w:val="right"/>
              <w:rPr>
                <w:noProof/>
              </w:rPr>
            </w:pPr>
            <w:r w:rsidRPr="00FE1B60">
              <w:rPr>
                <w:noProof/>
              </w:rPr>
              <w:t>ex 3815 19 90</w:t>
            </w:r>
          </w:p>
        </w:tc>
        <w:tc>
          <w:tcPr>
            <w:tcW w:w="0" w:type="auto"/>
          </w:tcPr>
          <w:p w14:paraId="683F5208" w14:textId="77777777" w:rsidR="007F1923" w:rsidRPr="00FE1B60" w:rsidRDefault="007F1923">
            <w:pPr>
              <w:pStyle w:val="Paragraph"/>
              <w:jc w:val="center"/>
              <w:rPr>
                <w:noProof/>
              </w:rPr>
            </w:pPr>
            <w:r w:rsidRPr="00FE1B60">
              <w:rPr>
                <w:noProof/>
              </w:rPr>
              <w:t>80</w:t>
            </w:r>
          </w:p>
        </w:tc>
        <w:tc>
          <w:tcPr>
            <w:tcW w:w="0" w:type="auto"/>
          </w:tcPr>
          <w:p w14:paraId="603AF58A" w14:textId="77777777" w:rsidR="007F1923" w:rsidRPr="00FE1B60" w:rsidRDefault="007F1923">
            <w:pPr>
              <w:pStyle w:val="Paragraph"/>
              <w:rPr>
                <w:noProof/>
              </w:rPr>
            </w:pPr>
            <w:r w:rsidRPr="00FE1B60">
              <w:rPr>
                <w:noProof/>
              </w:rPr>
              <w:t>Katalizátor magnézium és titán szerves-fémvegyületeiből , szilícium-dioxid hordozóra rögzített, ásványolaj-szuszpenzió formájában</w:t>
            </w:r>
          </w:p>
        </w:tc>
        <w:tc>
          <w:tcPr>
            <w:tcW w:w="0" w:type="auto"/>
          </w:tcPr>
          <w:p w14:paraId="50EA99E8" w14:textId="77777777" w:rsidR="007F1923" w:rsidRPr="00FE1B60" w:rsidRDefault="007F1923">
            <w:pPr>
              <w:pStyle w:val="Paragraph"/>
              <w:rPr>
                <w:noProof/>
              </w:rPr>
            </w:pPr>
            <w:r w:rsidRPr="00FE1B60">
              <w:rPr>
                <w:noProof/>
              </w:rPr>
              <w:t>0 %</w:t>
            </w:r>
          </w:p>
        </w:tc>
        <w:tc>
          <w:tcPr>
            <w:tcW w:w="0" w:type="auto"/>
          </w:tcPr>
          <w:p w14:paraId="531F2CE6" w14:textId="77777777" w:rsidR="007F1923" w:rsidRPr="00FE1B60" w:rsidRDefault="007F1923">
            <w:pPr>
              <w:pStyle w:val="Paragraph"/>
              <w:rPr>
                <w:noProof/>
              </w:rPr>
            </w:pPr>
            <w:r w:rsidRPr="00FE1B60">
              <w:rPr>
                <w:noProof/>
              </w:rPr>
              <w:t>-</w:t>
            </w:r>
          </w:p>
        </w:tc>
        <w:tc>
          <w:tcPr>
            <w:tcW w:w="0" w:type="auto"/>
          </w:tcPr>
          <w:p w14:paraId="6E0A68AA" w14:textId="77777777" w:rsidR="007F1923" w:rsidRPr="00FE1B60" w:rsidRDefault="007F1923">
            <w:pPr>
              <w:pStyle w:val="Paragraph"/>
              <w:rPr>
                <w:noProof/>
              </w:rPr>
            </w:pPr>
            <w:r w:rsidRPr="00FE1B60">
              <w:rPr>
                <w:noProof/>
              </w:rPr>
              <w:t>2023.12.31</w:t>
            </w:r>
          </w:p>
        </w:tc>
      </w:tr>
      <w:tr w:rsidR="007F1923" w:rsidRPr="00FE1B60" w14:paraId="75D72DE3" w14:textId="77777777">
        <w:trPr>
          <w:cantSplit/>
        </w:trPr>
        <w:tc>
          <w:tcPr>
            <w:tcW w:w="0" w:type="auto"/>
          </w:tcPr>
          <w:p w14:paraId="5A887286" w14:textId="77777777" w:rsidR="007F1923" w:rsidRPr="00FE1B60" w:rsidRDefault="007F1923">
            <w:pPr>
              <w:pStyle w:val="Paragraph"/>
              <w:rPr>
                <w:noProof/>
              </w:rPr>
            </w:pPr>
            <w:r w:rsidRPr="00FE1B60">
              <w:rPr>
                <w:noProof/>
              </w:rPr>
              <w:t>0.2788</w:t>
            </w:r>
          </w:p>
        </w:tc>
        <w:tc>
          <w:tcPr>
            <w:tcW w:w="0" w:type="auto"/>
          </w:tcPr>
          <w:p w14:paraId="3F9E701F" w14:textId="77777777" w:rsidR="007F1923" w:rsidRPr="00FE1B60" w:rsidRDefault="007F1923">
            <w:pPr>
              <w:pStyle w:val="Paragraph"/>
              <w:jc w:val="right"/>
              <w:rPr>
                <w:noProof/>
              </w:rPr>
            </w:pPr>
            <w:r w:rsidRPr="00FE1B60">
              <w:rPr>
                <w:noProof/>
              </w:rPr>
              <w:t>ex 3815 19 90</w:t>
            </w:r>
          </w:p>
        </w:tc>
        <w:tc>
          <w:tcPr>
            <w:tcW w:w="0" w:type="auto"/>
          </w:tcPr>
          <w:p w14:paraId="3C402F40" w14:textId="77777777" w:rsidR="007F1923" w:rsidRPr="00FE1B60" w:rsidRDefault="007F1923">
            <w:pPr>
              <w:pStyle w:val="Paragraph"/>
              <w:jc w:val="center"/>
              <w:rPr>
                <w:noProof/>
              </w:rPr>
            </w:pPr>
            <w:r w:rsidRPr="00FE1B60">
              <w:rPr>
                <w:noProof/>
              </w:rPr>
              <w:t>85</w:t>
            </w:r>
          </w:p>
        </w:tc>
        <w:tc>
          <w:tcPr>
            <w:tcW w:w="0" w:type="auto"/>
          </w:tcPr>
          <w:p w14:paraId="056189DD" w14:textId="77777777" w:rsidR="007F1923" w:rsidRPr="00FE1B60" w:rsidRDefault="007F1923">
            <w:pPr>
              <w:pStyle w:val="Paragraph"/>
              <w:rPr>
                <w:noProof/>
              </w:rPr>
            </w:pPr>
            <w:r w:rsidRPr="00FE1B60">
              <w:rPr>
                <w:noProof/>
              </w:rPr>
              <w:t>Katalizátor alumínium, magnézium és titán szerves fémvegyületeiből , szilícium-dioxid hordozóra rögzített, porított formában</w:t>
            </w:r>
          </w:p>
        </w:tc>
        <w:tc>
          <w:tcPr>
            <w:tcW w:w="0" w:type="auto"/>
          </w:tcPr>
          <w:p w14:paraId="09F28E13" w14:textId="77777777" w:rsidR="007F1923" w:rsidRPr="00FE1B60" w:rsidRDefault="007F1923">
            <w:pPr>
              <w:pStyle w:val="Paragraph"/>
              <w:rPr>
                <w:noProof/>
              </w:rPr>
            </w:pPr>
            <w:r w:rsidRPr="00FE1B60">
              <w:rPr>
                <w:noProof/>
              </w:rPr>
              <w:t>0 %</w:t>
            </w:r>
          </w:p>
        </w:tc>
        <w:tc>
          <w:tcPr>
            <w:tcW w:w="0" w:type="auto"/>
          </w:tcPr>
          <w:p w14:paraId="39411784" w14:textId="77777777" w:rsidR="007F1923" w:rsidRPr="00FE1B60" w:rsidRDefault="007F1923">
            <w:pPr>
              <w:pStyle w:val="Paragraph"/>
              <w:rPr>
                <w:noProof/>
              </w:rPr>
            </w:pPr>
            <w:r w:rsidRPr="00FE1B60">
              <w:rPr>
                <w:noProof/>
              </w:rPr>
              <w:t>-</w:t>
            </w:r>
          </w:p>
        </w:tc>
        <w:tc>
          <w:tcPr>
            <w:tcW w:w="0" w:type="auto"/>
          </w:tcPr>
          <w:p w14:paraId="112FE7AA" w14:textId="77777777" w:rsidR="007F1923" w:rsidRPr="00FE1B60" w:rsidRDefault="007F1923">
            <w:pPr>
              <w:pStyle w:val="Paragraph"/>
              <w:rPr>
                <w:noProof/>
              </w:rPr>
            </w:pPr>
            <w:r w:rsidRPr="00FE1B60">
              <w:rPr>
                <w:noProof/>
              </w:rPr>
              <w:t>2023.12.31</w:t>
            </w:r>
          </w:p>
        </w:tc>
      </w:tr>
      <w:tr w:rsidR="007F1923" w:rsidRPr="00FE1B60" w14:paraId="3393CDE3" w14:textId="77777777">
        <w:trPr>
          <w:cantSplit/>
        </w:trPr>
        <w:tc>
          <w:tcPr>
            <w:tcW w:w="0" w:type="auto"/>
          </w:tcPr>
          <w:p w14:paraId="5B084218" w14:textId="77777777" w:rsidR="007F1923" w:rsidRPr="00FE1B60" w:rsidRDefault="007F1923">
            <w:pPr>
              <w:pStyle w:val="Paragraph"/>
              <w:rPr>
                <w:noProof/>
              </w:rPr>
            </w:pPr>
            <w:r w:rsidRPr="00FE1B60">
              <w:rPr>
                <w:noProof/>
              </w:rPr>
              <w:t>0.3899</w:t>
            </w:r>
          </w:p>
        </w:tc>
        <w:tc>
          <w:tcPr>
            <w:tcW w:w="0" w:type="auto"/>
          </w:tcPr>
          <w:p w14:paraId="66DC6A75" w14:textId="77777777" w:rsidR="007F1923" w:rsidRPr="00FE1B60" w:rsidRDefault="007F1923">
            <w:pPr>
              <w:pStyle w:val="Paragraph"/>
              <w:jc w:val="right"/>
              <w:rPr>
                <w:noProof/>
              </w:rPr>
            </w:pPr>
            <w:r w:rsidRPr="00FE1B60">
              <w:rPr>
                <w:noProof/>
              </w:rPr>
              <w:t>ex 3815 19 90</w:t>
            </w:r>
          </w:p>
        </w:tc>
        <w:tc>
          <w:tcPr>
            <w:tcW w:w="0" w:type="auto"/>
          </w:tcPr>
          <w:p w14:paraId="30ECFF3E" w14:textId="77777777" w:rsidR="007F1923" w:rsidRPr="00FE1B60" w:rsidRDefault="007F1923">
            <w:pPr>
              <w:pStyle w:val="Paragraph"/>
              <w:jc w:val="center"/>
              <w:rPr>
                <w:noProof/>
              </w:rPr>
            </w:pPr>
            <w:r w:rsidRPr="00FE1B60">
              <w:rPr>
                <w:noProof/>
              </w:rPr>
              <w:t>86</w:t>
            </w:r>
          </w:p>
        </w:tc>
        <w:tc>
          <w:tcPr>
            <w:tcW w:w="0" w:type="auto"/>
          </w:tcPr>
          <w:p w14:paraId="0F08C737" w14:textId="77777777" w:rsidR="007F1923" w:rsidRPr="00FE1B60" w:rsidRDefault="007F1923">
            <w:pPr>
              <w:pStyle w:val="Paragraph"/>
              <w:rPr>
                <w:noProof/>
              </w:rPr>
            </w:pPr>
            <w:r w:rsidRPr="00FE1B60">
              <w:rPr>
                <w:noProof/>
              </w:rPr>
              <w:t>Magnézium-klorid hordozón titántetrakloridot tartalmazó katalizátor poliolefinek gyártásához </w:t>
            </w:r>
            <w:r w:rsidRPr="00FE1B60">
              <w:rPr>
                <w:rStyle w:val="FootnoteReference"/>
                <w:noProof/>
              </w:rPr>
              <w:t>(1)</w:t>
            </w:r>
          </w:p>
        </w:tc>
        <w:tc>
          <w:tcPr>
            <w:tcW w:w="0" w:type="auto"/>
          </w:tcPr>
          <w:p w14:paraId="5ECF4CB7" w14:textId="77777777" w:rsidR="007F1923" w:rsidRPr="00FE1B60" w:rsidRDefault="007F1923">
            <w:pPr>
              <w:pStyle w:val="Paragraph"/>
              <w:rPr>
                <w:noProof/>
              </w:rPr>
            </w:pPr>
            <w:r w:rsidRPr="00FE1B60">
              <w:rPr>
                <w:noProof/>
              </w:rPr>
              <w:t>0 %</w:t>
            </w:r>
          </w:p>
        </w:tc>
        <w:tc>
          <w:tcPr>
            <w:tcW w:w="0" w:type="auto"/>
          </w:tcPr>
          <w:p w14:paraId="51BEEA1C" w14:textId="77777777" w:rsidR="007F1923" w:rsidRPr="00FE1B60" w:rsidRDefault="007F1923">
            <w:pPr>
              <w:pStyle w:val="Paragraph"/>
              <w:rPr>
                <w:noProof/>
              </w:rPr>
            </w:pPr>
            <w:r w:rsidRPr="00FE1B60">
              <w:rPr>
                <w:noProof/>
              </w:rPr>
              <w:t>-</w:t>
            </w:r>
          </w:p>
        </w:tc>
        <w:tc>
          <w:tcPr>
            <w:tcW w:w="0" w:type="auto"/>
          </w:tcPr>
          <w:p w14:paraId="24282803" w14:textId="77777777" w:rsidR="007F1923" w:rsidRPr="00FE1B60" w:rsidRDefault="007F1923">
            <w:pPr>
              <w:pStyle w:val="Paragraph"/>
              <w:rPr>
                <w:noProof/>
              </w:rPr>
            </w:pPr>
            <w:r w:rsidRPr="00FE1B60">
              <w:rPr>
                <w:noProof/>
              </w:rPr>
              <w:t>2023.12.31</w:t>
            </w:r>
          </w:p>
        </w:tc>
      </w:tr>
      <w:tr w:rsidR="007F1923" w:rsidRPr="00FE1B60" w14:paraId="0D8FCBD9" w14:textId="77777777">
        <w:trPr>
          <w:cantSplit/>
        </w:trPr>
        <w:tc>
          <w:tcPr>
            <w:tcW w:w="0" w:type="auto"/>
          </w:tcPr>
          <w:p w14:paraId="484E4C4A" w14:textId="77777777" w:rsidR="007F1923" w:rsidRPr="00FE1B60" w:rsidRDefault="007F1923">
            <w:pPr>
              <w:pStyle w:val="Paragraph"/>
              <w:rPr>
                <w:noProof/>
              </w:rPr>
            </w:pPr>
            <w:r w:rsidRPr="00FE1B60">
              <w:rPr>
                <w:noProof/>
              </w:rPr>
              <w:t>0.4005</w:t>
            </w:r>
          </w:p>
        </w:tc>
        <w:tc>
          <w:tcPr>
            <w:tcW w:w="0" w:type="auto"/>
          </w:tcPr>
          <w:p w14:paraId="7ED19004" w14:textId="77777777" w:rsidR="007F1923" w:rsidRPr="00FE1B60" w:rsidRDefault="007F1923">
            <w:pPr>
              <w:pStyle w:val="Paragraph"/>
              <w:jc w:val="right"/>
              <w:rPr>
                <w:noProof/>
              </w:rPr>
            </w:pPr>
            <w:r w:rsidRPr="00FE1B60">
              <w:rPr>
                <w:noProof/>
              </w:rPr>
              <w:t>ex 3815 90 90</w:t>
            </w:r>
          </w:p>
        </w:tc>
        <w:tc>
          <w:tcPr>
            <w:tcW w:w="0" w:type="auto"/>
          </w:tcPr>
          <w:p w14:paraId="488EE130" w14:textId="77777777" w:rsidR="007F1923" w:rsidRPr="00FE1B60" w:rsidRDefault="007F1923">
            <w:pPr>
              <w:pStyle w:val="Paragraph"/>
              <w:jc w:val="center"/>
              <w:rPr>
                <w:noProof/>
              </w:rPr>
            </w:pPr>
            <w:r w:rsidRPr="00FE1B60">
              <w:rPr>
                <w:noProof/>
              </w:rPr>
              <w:t>16</w:t>
            </w:r>
          </w:p>
        </w:tc>
        <w:tc>
          <w:tcPr>
            <w:tcW w:w="0" w:type="auto"/>
          </w:tcPr>
          <w:p w14:paraId="2C61D278" w14:textId="77777777" w:rsidR="007F1923" w:rsidRPr="00FE1B60" w:rsidRDefault="007F1923">
            <w:pPr>
              <w:pStyle w:val="Paragraph"/>
              <w:rPr>
                <w:noProof/>
              </w:rPr>
            </w:pPr>
            <w:r w:rsidRPr="00FE1B60">
              <w:rPr>
                <w:noProof/>
              </w:rPr>
              <w:t>Dimetilamino-propil-karbamid alapú reakcióindító-anyag</w:t>
            </w:r>
          </w:p>
        </w:tc>
        <w:tc>
          <w:tcPr>
            <w:tcW w:w="0" w:type="auto"/>
          </w:tcPr>
          <w:p w14:paraId="3FD40BE0" w14:textId="77777777" w:rsidR="007F1923" w:rsidRPr="00FE1B60" w:rsidRDefault="007F1923">
            <w:pPr>
              <w:pStyle w:val="Paragraph"/>
              <w:rPr>
                <w:noProof/>
              </w:rPr>
            </w:pPr>
            <w:r w:rsidRPr="00FE1B60">
              <w:rPr>
                <w:noProof/>
              </w:rPr>
              <w:t>0 %</w:t>
            </w:r>
          </w:p>
        </w:tc>
        <w:tc>
          <w:tcPr>
            <w:tcW w:w="0" w:type="auto"/>
          </w:tcPr>
          <w:p w14:paraId="44D878C0" w14:textId="77777777" w:rsidR="007F1923" w:rsidRPr="00FE1B60" w:rsidRDefault="007F1923">
            <w:pPr>
              <w:pStyle w:val="Paragraph"/>
              <w:rPr>
                <w:noProof/>
              </w:rPr>
            </w:pPr>
            <w:r w:rsidRPr="00FE1B60">
              <w:rPr>
                <w:noProof/>
              </w:rPr>
              <w:t>-</w:t>
            </w:r>
          </w:p>
        </w:tc>
        <w:tc>
          <w:tcPr>
            <w:tcW w:w="0" w:type="auto"/>
          </w:tcPr>
          <w:p w14:paraId="3F9D3890" w14:textId="77777777" w:rsidR="007F1923" w:rsidRPr="00FE1B60" w:rsidRDefault="007F1923">
            <w:pPr>
              <w:pStyle w:val="Paragraph"/>
              <w:rPr>
                <w:noProof/>
              </w:rPr>
            </w:pPr>
            <w:r w:rsidRPr="00FE1B60">
              <w:rPr>
                <w:noProof/>
              </w:rPr>
              <w:t>2022.12.31</w:t>
            </w:r>
          </w:p>
        </w:tc>
      </w:tr>
      <w:tr w:rsidR="007F1923" w:rsidRPr="00FE1B60" w14:paraId="1CCA8397" w14:textId="77777777">
        <w:trPr>
          <w:cantSplit/>
        </w:trPr>
        <w:tc>
          <w:tcPr>
            <w:tcW w:w="0" w:type="auto"/>
          </w:tcPr>
          <w:p w14:paraId="608C0E02" w14:textId="77777777" w:rsidR="007F1923" w:rsidRPr="00FE1B60" w:rsidRDefault="007F1923">
            <w:pPr>
              <w:pStyle w:val="Paragraph"/>
              <w:rPr>
                <w:noProof/>
              </w:rPr>
            </w:pPr>
            <w:r w:rsidRPr="00FE1B60">
              <w:rPr>
                <w:noProof/>
              </w:rPr>
              <w:t>0.5704</w:t>
            </w:r>
          </w:p>
        </w:tc>
        <w:tc>
          <w:tcPr>
            <w:tcW w:w="0" w:type="auto"/>
          </w:tcPr>
          <w:p w14:paraId="78025C2F" w14:textId="77777777" w:rsidR="007F1923" w:rsidRPr="00FE1B60" w:rsidRDefault="007F1923">
            <w:pPr>
              <w:pStyle w:val="Paragraph"/>
              <w:jc w:val="right"/>
              <w:rPr>
                <w:noProof/>
              </w:rPr>
            </w:pPr>
            <w:r w:rsidRPr="00FE1B60">
              <w:rPr>
                <w:noProof/>
              </w:rPr>
              <w:t>ex 3815 90 90</w:t>
            </w:r>
          </w:p>
        </w:tc>
        <w:tc>
          <w:tcPr>
            <w:tcW w:w="0" w:type="auto"/>
          </w:tcPr>
          <w:p w14:paraId="0D9761C7" w14:textId="77777777" w:rsidR="007F1923" w:rsidRPr="00FE1B60" w:rsidRDefault="007F1923">
            <w:pPr>
              <w:pStyle w:val="Paragraph"/>
              <w:jc w:val="center"/>
              <w:rPr>
                <w:noProof/>
              </w:rPr>
            </w:pPr>
            <w:r w:rsidRPr="00FE1B60">
              <w:rPr>
                <w:noProof/>
              </w:rPr>
              <w:t>18</w:t>
            </w:r>
          </w:p>
        </w:tc>
        <w:tc>
          <w:tcPr>
            <w:tcW w:w="0" w:type="auto"/>
          </w:tcPr>
          <w:p w14:paraId="038EB596" w14:textId="77777777" w:rsidR="007F1923" w:rsidRPr="00FE1B60" w:rsidRDefault="007F1923">
            <w:pPr>
              <w:pStyle w:val="Paragraph"/>
              <w:rPr>
                <w:noProof/>
              </w:rPr>
            </w:pPr>
            <w:r w:rsidRPr="00FE1B60">
              <w:rPr>
                <w:noProof/>
              </w:rPr>
              <w:t>Oxidációs katalizátor di[mangán (1+)], 1,2-bisz(oktahidro-4,7-dimetil-1</w:t>
            </w:r>
            <w:r w:rsidRPr="00FE1B60">
              <w:rPr>
                <w:i/>
                <w:iCs/>
                <w:noProof/>
              </w:rPr>
              <w:t>H</w:t>
            </w:r>
            <w:r w:rsidRPr="00FE1B60">
              <w:rPr>
                <w:noProof/>
              </w:rPr>
              <w:t>-1,4,7-triazonin-1-yl-</w:t>
            </w:r>
            <w:r w:rsidRPr="00FE1B60">
              <w:rPr>
                <w:i/>
                <w:iCs/>
                <w:noProof/>
              </w:rPr>
              <w:t>k</w:t>
            </w:r>
            <w:r w:rsidRPr="00FE1B60">
              <w:rPr>
                <w:noProof/>
              </w:rPr>
              <w:t>N</w:t>
            </w:r>
            <w:r w:rsidRPr="00FE1B60">
              <w:rPr>
                <w:noProof/>
                <w:vertAlign w:val="superscript"/>
              </w:rPr>
              <w:t>1</w:t>
            </w:r>
            <w:r w:rsidRPr="00FE1B60">
              <w:rPr>
                <w:noProof/>
              </w:rPr>
              <w:t xml:space="preserve">, </w:t>
            </w:r>
            <w:r w:rsidRPr="00FE1B60">
              <w:rPr>
                <w:i/>
                <w:iCs/>
                <w:noProof/>
              </w:rPr>
              <w:t>k</w:t>
            </w:r>
            <w:r w:rsidRPr="00FE1B60">
              <w:rPr>
                <w:noProof/>
              </w:rPr>
              <w:t>N</w:t>
            </w:r>
            <w:r w:rsidRPr="00FE1B60">
              <w:rPr>
                <w:noProof/>
                <w:vertAlign w:val="superscript"/>
              </w:rPr>
              <w:t>4</w:t>
            </w:r>
            <w:r w:rsidRPr="00FE1B60">
              <w:rPr>
                <w:noProof/>
              </w:rPr>
              <w:t xml:space="preserve">, </w:t>
            </w:r>
            <w:r w:rsidRPr="00FE1B60">
              <w:rPr>
                <w:i/>
                <w:iCs/>
                <w:noProof/>
              </w:rPr>
              <w:t>k</w:t>
            </w:r>
            <w:r w:rsidRPr="00FE1B60">
              <w:rPr>
                <w:noProof/>
              </w:rPr>
              <w:t>N</w:t>
            </w:r>
            <w:r w:rsidRPr="00FE1B60">
              <w:rPr>
                <w:noProof/>
                <w:vertAlign w:val="superscript"/>
              </w:rPr>
              <w:t>7</w:t>
            </w:r>
            <w:r w:rsidRPr="00FE1B60">
              <w:rPr>
                <w:noProof/>
              </w:rPr>
              <w:t>)etán-di-</w:t>
            </w:r>
            <w:r w:rsidRPr="00FE1B60">
              <w:rPr>
                <w:i/>
                <w:iCs/>
                <w:noProof/>
              </w:rPr>
              <w:t>μ</w:t>
            </w:r>
            <w:r w:rsidRPr="00FE1B60">
              <w:rPr>
                <w:noProof/>
              </w:rPr>
              <w:t>-oxo-</w:t>
            </w:r>
            <w:r w:rsidRPr="00FE1B60">
              <w:rPr>
                <w:i/>
                <w:iCs/>
                <w:noProof/>
              </w:rPr>
              <w:t>μ</w:t>
            </w:r>
            <w:r w:rsidRPr="00FE1B60">
              <w:rPr>
                <w:noProof/>
              </w:rPr>
              <w:t>-(etanoát-</w:t>
            </w:r>
            <w:r w:rsidRPr="00FE1B60">
              <w:rPr>
                <w:i/>
                <w:iCs/>
                <w:noProof/>
              </w:rPr>
              <w:t>k</w:t>
            </w:r>
            <w:r w:rsidRPr="00FE1B60">
              <w:rPr>
                <w:noProof/>
              </w:rPr>
              <w:t xml:space="preserve">O, </w:t>
            </w:r>
            <w:r w:rsidRPr="00FE1B60">
              <w:rPr>
                <w:i/>
                <w:iCs/>
                <w:noProof/>
              </w:rPr>
              <w:t>k</w:t>
            </w:r>
            <w:r w:rsidRPr="00FE1B60">
              <w:rPr>
                <w:noProof/>
              </w:rPr>
              <w:t>O’)-, di[klorid(1-)] (CAS RN 1217890-37-3) hatóanyaggal, kémiai oxidáció vagy fehérítés gyorsításához történő felhasználásra</w:t>
            </w:r>
          </w:p>
        </w:tc>
        <w:tc>
          <w:tcPr>
            <w:tcW w:w="0" w:type="auto"/>
          </w:tcPr>
          <w:p w14:paraId="14D8E801" w14:textId="77777777" w:rsidR="007F1923" w:rsidRPr="00FE1B60" w:rsidRDefault="007F1923">
            <w:pPr>
              <w:pStyle w:val="Paragraph"/>
              <w:rPr>
                <w:noProof/>
              </w:rPr>
            </w:pPr>
            <w:r w:rsidRPr="00FE1B60">
              <w:rPr>
                <w:noProof/>
              </w:rPr>
              <w:t>0 %</w:t>
            </w:r>
          </w:p>
        </w:tc>
        <w:tc>
          <w:tcPr>
            <w:tcW w:w="0" w:type="auto"/>
          </w:tcPr>
          <w:p w14:paraId="60491DCB" w14:textId="77777777" w:rsidR="007F1923" w:rsidRPr="00FE1B60" w:rsidRDefault="007F1923">
            <w:pPr>
              <w:pStyle w:val="Paragraph"/>
              <w:rPr>
                <w:noProof/>
              </w:rPr>
            </w:pPr>
            <w:r w:rsidRPr="00FE1B60">
              <w:rPr>
                <w:noProof/>
              </w:rPr>
              <w:t>-</w:t>
            </w:r>
          </w:p>
        </w:tc>
        <w:tc>
          <w:tcPr>
            <w:tcW w:w="0" w:type="auto"/>
          </w:tcPr>
          <w:p w14:paraId="7008CDC2" w14:textId="77777777" w:rsidR="007F1923" w:rsidRPr="00FE1B60" w:rsidRDefault="007F1923">
            <w:pPr>
              <w:pStyle w:val="Paragraph"/>
              <w:rPr>
                <w:noProof/>
              </w:rPr>
            </w:pPr>
            <w:r w:rsidRPr="00FE1B60">
              <w:rPr>
                <w:noProof/>
              </w:rPr>
              <w:t>2022.12.31</w:t>
            </w:r>
          </w:p>
        </w:tc>
      </w:tr>
      <w:tr w:rsidR="007F1923" w:rsidRPr="00FE1B60" w14:paraId="738CA147" w14:textId="77777777">
        <w:trPr>
          <w:cantSplit/>
        </w:trPr>
        <w:tc>
          <w:tcPr>
            <w:tcW w:w="0" w:type="auto"/>
          </w:tcPr>
          <w:p w14:paraId="2026F1ED" w14:textId="77777777" w:rsidR="007F1923" w:rsidRPr="00FE1B60" w:rsidRDefault="007F1923">
            <w:pPr>
              <w:pStyle w:val="Paragraph"/>
              <w:rPr>
                <w:noProof/>
              </w:rPr>
            </w:pPr>
            <w:r w:rsidRPr="00FE1B60">
              <w:rPr>
                <w:noProof/>
              </w:rPr>
              <w:t>0.7528</w:t>
            </w:r>
          </w:p>
        </w:tc>
        <w:tc>
          <w:tcPr>
            <w:tcW w:w="0" w:type="auto"/>
          </w:tcPr>
          <w:p w14:paraId="111BE22C" w14:textId="77777777" w:rsidR="007F1923" w:rsidRPr="00FE1B60" w:rsidRDefault="007F1923">
            <w:pPr>
              <w:pStyle w:val="Paragraph"/>
              <w:jc w:val="right"/>
              <w:rPr>
                <w:noProof/>
              </w:rPr>
            </w:pPr>
            <w:r w:rsidRPr="00FE1B60">
              <w:rPr>
                <w:noProof/>
              </w:rPr>
              <w:t>ex 3815 90 90</w:t>
            </w:r>
          </w:p>
        </w:tc>
        <w:tc>
          <w:tcPr>
            <w:tcW w:w="0" w:type="auto"/>
          </w:tcPr>
          <w:p w14:paraId="75C079FD" w14:textId="77777777" w:rsidR="007F1923" w:rsidRPr="00FE1B60" w:rsidRDefault="007F1923">
            <w:pPr>
              <w:pStyle w:val="Paragraph"/>
              <w:jc w:val="center"/>
              <w:rPr>
                <w:noProof/>
              </w:rPr>
            </w:pPr>
            <w:r w:rsidRPr="00FE1B60">
              <w:rPr>
                <w:noProof/>
              </w:rPr>
              <w:t>25</w:t>
            </w:r>
          </w:p>
        </w:tc>
        <w:tc>
          <w:tcPr>
            <w:tcW w:w="0" w:type="auto"/>
          </w:tcPr>
          <w:p w14:paraId="7414CE1A" w14:textId="77777777" w:rsidR="007F1923" w:rsidRPr="00FE1B60" w:rsidRDefault="007F1923">
            <w:pPr>
              <w:pStyle w:val="Paragraph"/>
              <w:rPr>
                <w:noProof/>
              </w:rPr>
            </w:pPr>
            <w:r w:rsidRPr="00FE1B60">
              <w:rPr>
                <w:noProof/>
              </w:rPr>
              <w:t>Katalizátor:</w:t>
            </w:r>
          </w:p>
          <w:tbl>
            <w:tblPr>
              <w:tblStyle w:val="Listdash"/>
              <w:tblW w:w="0" w:type="auto"/>
              <w:tblLook w:val="0000" w:firstRow="0" w:lastRow="0" w:firstColumn="0" w:lastColumn="0" w:noHBand="0" w:noVBand="0"/>
            </w:tblPr>
            <w:tblGrid>
              <w:gridCol w:w="220"/>
              <w:gridCol w:w="3640"/>
            </w:tblGrid>
            <w:tr w:rsidR="007F1923" w:rsidRPr="00FE1B60" w14:paraId="3D230102" w14:textId="77777777">
              <w:tc>
                <w:tcPr>
                  <w:tcW w:w="0" w:type="auto"/>
                </w:tcPr>
                <w:p w14:paraId="5D33AA90" w14:textId="77777777" w:rsidR="007F1923" w:rsidRPr="00FE1B60" w:rsidRDefault="007F1923">
                  <w:pPr>
                    <w:pStyle w:val="Paragraph"/>
                    <w:rPr>
                      <w:noProof/>
                    </w:rPr>
                  </w:pPr>
                  <w:r w:rsidRPr="00FE1B60">
                    <w:rPr>
                      <w:noProof/>
                    </w:rPr>
                    <w:t>—</w:t>
                  </w:r>
                </w:p>
              </w:tc>
              <w:tc>
                <w:tcPr>
                  <w:tcW w:w="0" w:type="auto"/>
                </w:tcPr>
                <w:p w14:paraId="22233E8A" w14:textId="77777777" w:rsidR="007F1923" w:rsidRPr="00FE1B60" w:rsidRDefault="007F1923">
                  <w:pPr>
                    <w:pStyle w:val="Paragraph"/>
                    <w:rPr>
                      <w:noProof/>
                    </w:rPr>
                  </w:pPr>
                  <w:r w:rsidRPr="00FE1B60">
                    <w:rPr>
                      <w:noProof/>
                    </w:rPr>
                    <w:t>legalább 30, de legfeljebb 33 tömegszázalék bisz(4-(difenilszulfónium)fenil)szulfid bisz(hexafluorfoszfát)-tal (CAS RN 74227-35-3), és</w:t>
                  </w:r>
                </w:p>
              </w:tc>
            </w:tr>
            <w:tr w:rsidR="007F1923" w:rsidRPr="00FE1B60" w14:paraId="606FD663" w14:textId="77777777">
              <w:tc>
                <w:tcPr>
                  <w:tcW w:w="0" w:type="auto"/>
                </w:tcPr>
                <w:p w14:paraId="02EA9182" w14:textId="77777777" w:rsidR="007F1923" w:rsidRPr="00FE1B60" w:rsidRDefault="007F1923">
                  <w:pPr>
                    <w:pStyle w:val="Paragraph"/>
                    <w:rPr>
                      <w:noProof/>
                    </w:rPr>
                  </w:pPr>
                  <w:r w:rsidRPr="00FE1B60">
                    <w:rPr>
                      <w:noProof/>
                    </w:rPr>
                    <w:t>—</w:t>
                  </w:r>
                </w:p>
              </w:tc>
              <w:tc>
                <w:tcPr>
                  <w:tcW w:w="0" w:type="auto"/>
                </w:tcPr>
                <w:p w14:paraId="7BDCCB4A" w14:textId="77777777" w:rsidR="007F1923" w:rsidRPr="00FE1B60" w:rsidRDefault="007F1923">
                  <w:pPr>
                    <w:pStyle w:val="Paragraph"/>
                    <w:rPr>
                      <w:noProof/>
                    </w:rPr>
                  </w:pPr>
                  <w:r w:rsidRPr="00FE1B60">
                    <w:rPr>
                      <w:noProof/>
                    </w:rPr>
                    <w:t>legalább 24, de legfeljebb 27 tömegszázalék difenil(4-feniltio)fenilszulfónium hexafluorantimonáttal (CAS RN 68156-13-8),</w:t>
                  </w:r>
                </w:p>
              </w:tc>
            </w:tr>
          </w:tbl>
          <w:p w14:paraId="3D807226" w14:textId="77777777" w:rsidR="007F1923" w:rsidRPr="00FE1B60" w:rsidRDefault="007F1923">
            <w:pPr>
              <w:pStyle w:val="Paragraph"/>
              <w:rPr>
                <w:noProof/>
              </w:rPr>
            </w:pPr>
            <w:r w:rsidRPr="00FE1B60">
              <w:rPr>
                <w:noProof/>
              </w:rPr>
              <w:t>propilén-karbonátban (CAS RN 108-32-7)</w:t>
            </w:r>
          </w:p>
        </w:tc>
        <w:tc>
          <w:tcPr>
            <w:tcW w:w="0" w:type="auto"/>
          </w:tcPr>
          <w:p w14:paraId="03A80203" w14:textId="77777777" w:rsidR="007F1923" w:rsidRPr="00FE1B60" w:rsidRDefault="007F1923">
            <w:pPr>
              <w:pStyle w:val="Paragraph"/>
              <w:rPr>
                <w:noProof/>
              </w:rPr>
            </w:pPr>
            <w:r w:rsidRPr="00FE1B60">
              <w:rPr>
                <w:noProof/>
              </w:rPr>
              <w:t>0 %</w:t>
            </w:r>
          </w:p>
        </w:tc>
        <w:tc>
          <w:tcPr>
            <w:tcW w:w="0" w:type="auto"/>
          </w:tcPr>
          <w:p w14:paraId="5F61D746" w14:textId="77777777" w:rsidR="007F1923" w:rsidRPr="00FE1B60" w:rsidRDefault="007F1923">
            <w:pPr>
              <w:pStyle w:val="Paragraph"/>
              <w:rPr>
                <w:noProof/>
              </w:rPr>
            </w:pPr>
            <w:r w:rsidRPr="00FE1B60">
              <w:rPr>
                <w:noProof/>
              </w:rPr>
              <w:t>-</w:t>
            </w:r>
          </w:p>
        </w:tc>
        <w:tc>
          <w:tcPr>
            <w:tcW w:w="0" w:type="auto"/>
          </w:tcPr>
          <w:p w14:paraId="478C7C62" w14:textId="77777777" w:rsidR="007F1923" w:rsidRPr="00FE1B60" w:rsidRDefault="007F1923">
            <w:pPr>
              <w:pStyle w:val="Paragraph"/>
              <w:rPr>
                <w:noProof/>
              </w:rPr>
            </w:pPr>
            <w:r w:rsidRPr="00FE1B60">
              <w:rPr>
                <w:noProof/>
              </w:rPr>
              <w:t>2023.12.31</w:t>
            </w:r>
          </w:p>
        </w:tc>
      </w:tr>
      <w:tr w:rsidR="007F1923" w:rsidRPr="00FE1B60" w14:paraId="4FAFE65D" w14:textId="77777777">
        <w:trPr>
          <w:cantSplit/>
        </w:trPr>
        <w:tc>
          <w:tcPr>
            <w:tcW w:w="0" w:type="auto"/>
          </w:tcPr>
          <w:p w14:paraId="75140D49" w14:textId="77777777" w:rsidR="007F1923" w:rsidRPr="00FE1B60" w:rsidRDefault="007F1923">
            <w:pPr>
              <w:pStyle w:val="Paragraph"/>
              <w:rPr>
                <w:noProof/>
              </w:rPr>
            </w:pPr>
            <w:r w:rsidRPr="00FE1B60">
              <w:rPr>
                <w:noProof/>
              </w:rPr>
              <w:t>0.5062</w:t>
            </w:r>
          </w:p>
        </w:tc>
        <w:tc>
          <w:tcPr>
            <w:tcW w:w="0" w:type="auto"/>
          </w:tcPr>
          <w:p w14:paraId="1D4EAA53" w14:textId="77777777" w:rsidR="007F1923" w:rsidRPr="00FE1B60" w:rsidRDefault="007F1923">
            <w:pPr>
              <w:pStyle w:val="Paragraph"/>
              <w:jc w:val="right"/>
              <w:rPr>
                <w:noProof/>
              </w:rPr>
            </w:pPr>
            <w:r w:rsidRPr="00FE1B60">
              <w:rPr>
                <w:noProof/>
              </w:rPr>
              <w:t>ex 3815 90 90</w:t>
            </w:r>
          </w:p>
        </w:tc>
        <w:tc>
          <w:tcPr>
            <w:tcW w:w="0" w:type="auto"/>
          </w:tcPr>
          <w:p w14:paraId="6DE8EEEB" w14:textId="77777777" w:rsidR="007F1923" w:rsidRPr="00FE1B60" w:rsidRDefault="007F1923">
            <w:pPr>
              <w:pStyle w:val="Paragraph"/>
              <w:jc w:val="center"/>
              <w:rPr>
                <w:noProof/>
              </w:rPr>
            </w:pPr>
            <w:r w:rsidRPr="00FE1B60">
              <w:rPr>
                <w:noProof/>
              </w:rPr>
              <w:t>30</w:t>
            </w:r>
          </w:p>
        </w:tc>
        <w:tc>
          <w:tcPr>
            <w:tcW w:w="0" w:type="auto"/>
          </w:tcPr>
          <w:p w14:paraId="1C229320" w14:textId="77777777" w:rsidR="007F1923" w:rsidRPr="00FE1B60" w:rsidRDefault="007F1923">
            <w:pPr>
              <w:pStyle w:val="Paragraph"/>
              <w:rPr>
                <w:noProof/>
              </w:rPr>
            </w:pPr>
            <w:r w:rsidRPr="00FE1B60">
              <w:rPr>
                <w:noProof/>
              </w:rPr>
              <w:t>Katalizátor a következőket tartalmazó ásványolaj-szuszpenzióból:</w:t>
            </w:r>
          </w:p>
          <w:tbl>
            <w:tblPr>
              <w:tblStyle w:val="Listdash"/>
              <w:tblW w:w="0" w:type="auto"/>
              <w:tblLook w:val="0000" w:firstRow="0" w:lastRow="0" w:firstColumn="0" w:lastColumn="0" w:noHBand="0" w:noVBand="0"/>
            </w:tblPr>
            <w:tblGrid>
              <w:gridCol w:w="220"/>
              <w:gridCol w:w="3640"/>
            </w:tblGrid>
            <w:tr w:rsidR="007F1923" w:rsidRPr="00FE1B60" w14:paraId="3EF0B3D4" w14:textId="77777777">
              <w:tc>
                <w:tcPr>
                  <w:tcW w:w="0" w:type="auto"/>
                </w:tcPr>
                <w:p w14:paraId="7572FFE0" w14:textId="77777777" w:rsidR="007F1923" w:rsidRPr="00FE1B60" w:rsidRDefault="007F1923">
                  <w:pPr>
                    <w:pStyle w:val="Paragraph"/>
                    <w:rPr>
                      <w:noProof/>
                    </w:rPr>
                  </w:pPr>
                  <w:r w:rsidRPr="00FE1B60">
                    <w:rPr>
                      <w:noProof/>
                    </w:rPr>
                    <w:t>—</w:t>
                  </w:r>
                </w:p>
              </w:tc>
              <w:tc>
                <w:tcPr>
                  <w:tcW w:w="0" w:type="auto"/>
                </w:tcPr>
                <w:p w14:paraId="57CF18A1" w14:textId="77777777" w:rsidR="007F1923" w:rsidRPr="00FE1B60" w:rsidRDefault="007F1923">
                  <w:pPr>
                    <w:pStyle w:val="Paragraph"/>
                    <w:rPr>
                      <w:noProof/>
                    </w:rPr>
                  </w:pPr>
                  <w:r w:rsidRPr="00FE1B60">
                    <w:rPr>
                      <w:noProof/>
                    </w:rPr>
                    <w:t>magnézium-kloridból és titán(III)-kloridból álló tetrahidrofurán komplexek; és</w:t>
                  </w:r>
                </w:p>
              </w:tc>
            </w:tr>
            <w:tr w:rsidR="007F1923" w:rsidRPr="00FE1B60" w14:paraId="49649B4C" w14:textId="77777777">
              <w:tc>
                <w:tcPr>
                  <w:tcW w:w="0" w:type="auto"/>
                </w:tcPr>
                <w:p w14:paraId="332F8F9A" w14:textId="77777777" w:rsidR="007F1923" w:rsidRPr="00FE1B60" w:rsidRDefault="007F1923">
                  <w:pPr>
                    <w:pStyle w:val="Paragraph"/>
                    <w:rPr>
                      <w:noProof/>
                    </w:rPr>
                  </w:pPr>
                  <w:r w:rsidRPr="00FE1B60">
                    <w:rPr>
                      <w:noProof/>
                    </w:rPr>
                    <w:t>—</w:t>
                  </w:r>
                </w:p>
              </w:tc>
              <w:tc>
                <w:tcPr>
                  <w:tcW w:w="0" w:type="auto"/>
                </w:tcPr>
                <w:p w14:paraId="42A4DAA4" w14:textId="77777777" w:rsidR="007F1923" w:rsidRPr="00FE1B60" w:rsidRDefault="007F1923">
                  <w:pPr>
                    <w:pStyle w:val="Paragraph"/>
                    <w:rPr>
                      <w:noProof/>
                    </w:rPr>
                  </w:pPr>
                  <w:r w:rsidRPr="00FE1B60">
                    <w:rPr>
                      <w:noProof/>
                    </w:rPr>
                    <w:t>szilícium-dioxid</w:t>
                  </w:r>
                </w:p>
              </w:tc>
            </w:tr>
            <w:tr w:rsidR="007F1923" w:rsidRPr="00FE1B60" w14:paraId="157BB58A" w14:textId="77777777">
              <w:tc>
                <w:tcPr>
                  <w:tcW w:w="0" w:type="auto"/>
                </w:tcPr>
                <w:p w14:paraId="33A684A8" w14:textId="77777777" w:rsidR="007F1923" w:rsidRPr="00FE1B60" w:rsidRDefault="007F1923">
                  <w:pPr>
                    <w:pStyle w:val="Paragraph"/>
                    <w:rPr>
                      <w:noProof/>
                    </w:rPr>
                  </w:pPr>
                  <w:r w:rsidRPr="00FE1B60">
                    <w:rPr>
                      <w:noProof/>
                    </w:rPr>
                    <w:t>—</w:t>
                  </w:r>
                </w:p>
              </w:tc>
              <w:tc>
                <w:tcPr>
                  <w:tcW w:w="0" w:type="auto"/>
                </w:tcPr>
                <w:p w14:paraId="163BF6E7" w14:textId="77777777" w:rsidR="007F1923" w:rsidRPr="00FE1B60" w:rsidRDefault="007F1923">
                  <w:pPr>
                    <w:pStyle w:val="Paragraph"/>
                    <w:rPr>
                      <w:noProof/>
                    </w:rPr>
                  </w:pPr>
                  <w:r w:rsidRPr="00FE1B60">
                    <w:rPr>
                      <w:noProof/>
                    </w:rPr>
                    <w:t>6,6 (± 0,6) tömegszázalék magnéziumtartalommal, és  </w:t>
                  </w:r>
                </w:p>
              </w:tc>
            </w:tr>
            <w:tr w:rsidR="007F1923" w:rsidRPr="00FE1B60" w14:paraId="3D4F4133" w14:textId="77777777">
              <w:tc>
                <w:tcPr>
                  <w:tcW w:w="0" w:type="auto"/>
                </w:tcPr>
                <w:p w14:paraId="45F03CC2" w14:textId="77777777" w:rsidR="007F1923" w:rsidRPr="00FE1B60" w:rsidRDefault="007F1923">
                  <w:pPr>
                    <w:pStyle w:val="Paragraph"/>
                    <w:rPr>
                      <w:noProof/>
                    </w:rPr>
                  </w:pPr>
                  <w:r w:rsidRPr="00FE1B60">
                    <w:rPr>
                      <w:noProof/>
                    </w:rPr>
                    <w:t>—</w:t>
                  </w:r>
                </w:p>
              </w:tc>
              <w:tc>
                <w:tcPr>
                  <w:tcW w:w="0" w:type="auto"/>
                </w:tcPr>
                <w:p w14:paraId="2C57BF36" w14:textId="77777777" w:rsidR="007F1923" w:rsidRPr="00FE1B60" w:rsidRDefault="007F1923">
                  <w:pPr>
                    <w:pStyle w:val="Paragraph"/>
                    <w:rPr>
                      <w:noProof/>
                    </w:rPr>
                  </w:pPr>
                  <w:r w:rsidRPr="00FE1B60">
                    <w:rPr>
                      <w:noProof/>
                    </w:rPr>
                    <w:t>2,3 (± 0,2) tömegszázalék titántartalommal</w:t>
                  </w:r>
                </w:p>
              </w:tc>
            </w:tr>
          </w:tbl>
          <w:p w14:paraId="24851F6A" w14:textId="77777777" w:rsidR="007F1923" w:rsidRPr="00FE1B60" w:rsidRDefault="007F1923">
            <w:pPr>
              <w:pStyle w:val="Paragraph"/>
              <w:rPr>
                <w:noProof/>
              </w:rPr>
            </w:pPr>
          </w:p>
        </w:tc>
        <w:tc>
          <w:tcPr>
            <w:tcW w:w="0" w:type="auto"/>
          </w:tcPr>
          <w:p w14:paraId="2212EFD7" w14:textId="77777777" w:rsidR="007F1923" w:rsidRPr="00FE1B60" w:rsidRDefault="007F1923">
            <w:pPr>
              <w:pStyle w:val="Paragraph"/>
              <w:rPr>
                <w:noProof/>
              </w:rPr>
            </w:pPr>
            <w:r w:rsidRPr="00FE1B60">
              <w:rPr>
                <w:noProof/>
              </w:rPr>
              <w:t>0 %</w:t>
            </w:r>
          </w:p>
        </w:tc>
        <w:tc>
          <w:tcPr>
            <w:tcW w:w="0" w:type="auto"/>
          </w:tcPr>
          <w:p w14:paraId="4B87C5C6" w14:textId="77777777" w:rsidR="007F1923" w:rsidRPr="00FE1B60" w:rsidRDefault="007F1923">
            <w:pPr>
              <w:pStyle w:val="Paragraph"/>
              <w:rPr>
                <w:noProof/>
              </w:rPr>
            </w:pPr>
            <w:r w:rsidRPr="00FE1B60">
              <w:rPr>
                <w:noProof/>
              </w:rPr>
              <w:t>-</w:t>
            </w:r>
          </w:p>
        </w:tc>
        <w:tc>
          <w:tcPr>
            <w:tcW w:w="0" w:type="auto"/>
          </w:tcPr>
          <w:p w14:paraId="32BB1F63" w14:textId="77777777" w:rsidR="007F1923" w:rsidRPr="00FE1B60" w:rsidRDefault="007F1923">
            <w:pPr>
              <w:pStyle w:val="Paragraph"/>
              <w:rPr>
                <w:noProof/>
              </w:rPr>
            </w:pPr>
            <w:r w:rsidRPr="00FE1B60">
              <w:rPr>
                <w:noProof/>
              </w:rPr>
              <w:t>2025.12.31</w:t>
            </w:r>
          </w:p>
        </w:tc>
      </w:tr>
      <w:tr w:rsidR="007F1923" w:rsidRPr="00FE1B60" w14:paraId="679A8B4D" w14:textId="77777777">
        <w:trPr>
          <w:cantSplit/>
        </w:trPr>
        <w:tc>
          <w:tcPr>
            <w:tcW w:w="0" w:type="auto"/>
          </w:tcPr>
          <w:p w14:paraId="2A256FFA" w14:textId="77777777" w:rsidR="007F1923" w:rsidRPr="00FE1B60" w:rsidRDefault="007F1923">
            <w:pPr>
              <w:pStyle w:val="Paragraph"/>
              <w:rPr>
                <w:noProof/>
              </w:rPr>
            </w:pPr>
            <w:r w:rsidRPr="00FE1B60">
              <w:rPr>
                <w:noProof/>
              </w:rPr>
              <w:t>0.7526</w:t>
            </w:r>
          </w:p>
        </w:tc>
        <w:tc>
          <w:tcPr>
            <w:tcW w:w="0" w:type="auto"/>
          </w:tcPr>
          <w:p w14:paraId="79459CC3" w14:textId="77777777" w:rsidR="007F1923" w:rsidRPr="00FE1B60" w:rsidRDefault="007F1923">
            <w:pPr>
              <w:pStyle w:val="Paragraph"/>
              <w:jc w:val="right"/>
              <w:rPr>
                <w:noProof/>
              </w:rPr>
            </w:pPr>
            <w:r w:rsidRPr="00FE1B60">
              <w:rPr>
                <w:noProof/>
              </w:rPr>
              <w:t>ex 3815 90 90</w:t>
            </w:r>
          </w:p>
        </w:tc>
        <w:tc>
          <w:tcPr>
            <w:tcW w:w="0" w:type="auto"/>
          </w:tcPr>
          <w:p w14:paraId="7E9BE7F6" w14:textId="77777777" w:rsidR="007F1923" w:rsidRPr="00FE1B60" w:rsidRDefault="007F1923">
            <w:pPr>
              <w:pStyle w:val="Paragraph"/>
              <w:jc w:val="center"/>
              <w:rPr>
                <w:noProof/>
              </w:rPr>
            </w:pPr>
            <w:r w:rsidRPr="00FE1B60">
              <w:rPr>
                <w:noProof/>
              </w:rPr>
              <w:t>35</w:t>
            </w:r>
          </w:p>
        </w:tc>
        <w:tc>
          <w:tcPr>
            <w:tcW w:w="0" w:type="auto"/>
          </w:tcPr>
          <w:p w14:paraId="3E1EC3C6" w14:textId="77777777" w:rsidR="007F1923" w:rsidRPr="00FE1B60" w:rsidRDefault="007F1923">
            <w:pPr>
              <w:pStyle w:val="Paragraph"/>
              <w:rPr>
                <w:noProof/>
              </w:rPr>
            </w:pPr>
            <w:r w:rsidRPr="00FE1B60">
              <w:rPr>
                <w:noProof/>
              </w:rPr>
              <w:t>Katalizátor:</w:t>
            </w:r>
          </w:p>
          <w:tbl>
            <w:tblPr>
              <w:tblStyle w:val="Listdash"/>
              <w:tblW w:w="0" w:type="auto"/>
              <w:tblLook w:val="0000" w:firstRow="0" w:lastRow="0" w:firstColumn="0" w:lastColumn="0" w:noHBand="0" w:noVBand="0"/>
            </w:tblPr>
            <w:tblGrid>
              <w:gridCol w:w="220"/>
              <w:gridCol w:w="3640"/>
            </w:tblGrid>
            <w:tr w:rsidR="007F1923" w:rsidRPr="00FE1B60" w14:paraId="5D01935D" w14:textId="77777777">
              <w:tc>
                <w:tcPr>
                  <w:tcW w:w="0" w:type="auto"/>
                </w:tcPr>
                <w:p w14:paraId="3D496310" w14:textId="77777777" w:rsidR="007F1923" w:rsidRPr="00FE1B60" w:rsidRDefault="007F1923">
                  <w:pPr>
                    <w:pStyle w:val="Paragraph"/>
                    <w:rPr>
                      <w:noProof/>
                    </w:rPr>
                  </w:pPr>
                  <w:r w:rsidRPr="00FE1B60">
                    <w:rPr>
                      <w:noProof/>
                    </w:rPr>
                    <w:t>—</w:t>
                  </w:r>
                </w:p>
              </w:tc>
              <w:tc>
                <w:tcPr>
                  <w:tcW w:w="0" w:type="auto"/>
                </w:tcPr>
                <w:p w14:paraId="436A3860" w14:textId="77777777" w:rsidR="007F1923" w:rsidRPr="00FE1B60" w:rsidRDefault="007F1923">
                  <w:pPr>
                    <w:pStyle w:val="Paragraph"/>
                    <w:rPr>
                      <w:noProof/>
                    </w:rPr>
                  </w:pPr>
                  <w:r w:rsidRPr="00FE1B60">
                    <w:rPr>
                      <w:noProof/>
                    </w:rPr>
                    <w:t>legalább 25, de legfeljebb 27,5 tömegszázalék bisz[4-(difenilszulfónium)fenil]szulfid bisz(hexafluorantimonát)-tal (CAS RN 89452-37-9), és</w:t>
                  </w:r>
                </w:p>
              </w:tc>
            </w:tr>
            <w:tr w:rsidR="007F1923" w:rsidRPr="00FE1B60" w14:paraId="4EDB7786" w14:textId="77777777">
              <w:tc>
                <w:tcPr>
                  <w:tcW w:w="0" w:type="auto"/>
                </w:tcPr>
                <w:p w14:paraId="207F447C" w14:textId="77777777" w:rsidR="007F1923" w:rsidRPr="00FE1B60" w:rsidRDefault="007F1923">
                  <w:pPr>
                    <w:pStyle w:val="Paragraph"/>
                    <w:rPr>
                      <w:noProof/>
                    </w:rPr>
                  </w:pPr>
                  <w:r w:rsidRPr="00FE1B60">
                    <w:rPr>
                      <w:noProof/>
                    </w:rPr>
                    <w:t>—</w:t>
                  </w:r>
                </w:p>
              </w:tc>
              <w:tc>
                <w:tcPr>
                  <w:tcW w:w="0" w:type="auto"/>
                </w:tcPr>
                <w:p w14:paraId="4D72F986" w14:textId="77777777" w:rsidR="007F1923" w:rsidRPr="00FE1B60" w:rsidRDefault="007F1923">
                  <w:pPr>
                    <w:pStyle w:val="Paragraph"/>
                    <w:rPr>
                      <w:noProof/>
                    </w:rPr>
                  </w:pPr>
                  <w:r w:rsidRPr="00FE1B60">
                    <w:rPr>
                      <w:noProof/>
                    </w:rPr>
                    <w:t>legalább 20, de legfeljebb 22,5 tömegszázalék difenil(4-feniltio)fenilszulfónium hexafluorantimonáttal (CAS RN 71449-78-0),</w:t>
                  </w:r>
                </w:p>
              </w:tc>
            </w:tr>
          </w:tbl>
          <w:p w14:paraId="54853475" w14:textId="77777777" w:rsidR="007F1923" w:rsidRPr="00FE1B60" w:rsidRDefault="007F1923">
            <w:pPr>
              <w:pStyle w:val="Paragraph"/>
              <w:rPr>
                <w:noProof/>
              </w:rPr>
            </w:pPr>
            <w:r w:rsidRPr="00FE1B60">
              <w:rPr>
                <w:noProof/>
              </w:rPr>
              <w:t>propilén-karbonátban (CAS RN 108-32-7)</w:t>
            </w:r>
          </w:p>
        </w:tc>
        <w:tc>
          <w:tcPr>
            <w:tcW w:w="0" w:type="auto"/>
          </w:tcPr>
          <w:p w14:paraId="153A521C" w14:textId="77777777" w:rsidR="007F1923" w:rsidRPr="00FE1B60" w:rsidRDefault="007F1923">
            <w:pPr>
              <w:pStyle w:val="Paragraph"/>
              <w:rPr>
                <w:noProof/>
              </w:rPr>
            </w:pPr>
            <w:r w:rsidRPr="00FE1B60">
              <w:rPr>
                <w:noProof/>
              </w:rPr>
              <w:t>0 %</w:t>
            </w:r>
          </w:p>
        </w:tc>
        <w:tc>
          <w:tcPr>
            <w:tcW w:w="0" w:type="auto"/>
          </w:tcPr>
          <w:p w14:paraId="796CBB55" w14:textId="77777777" w:rsidR="007F1923" w:rsidRPr="00FE1B60" w:rsidRDefault="007F1923">
            <w:pPr>
              <w:pStyle w:val="Paragraph"/>
              <w:rPr>
                <w:noProof/>
              </w:rPr>
            </w:pPr>
            <w:r w:rsidRPr="00FE1B60">
              <w:rPr>
                <w:noProof/>
              </w:rPr>
              <w:t>-</w:t>
            </w:r>
          </w:p>
        </w:tc>
        <w:tc>
          <w:tcPr>
            <w:tcW w:w="0" w:type="auto"/>
          </w:tcPr>
          <w:p w14:paraId="5B5BB0CD" w14:textId="77777777" w:rsidR="007F1923" w:rsidRPr="00FE1B60" w:rsidRDefault="007F1923">
            <w:pPr>
              <w:pStyle w:val="Paragraph"/>
              <w:rPr>
                <w:noProof/>
              </w:rPr>
            </w:pPr>
            <w:r w:rsidRPr="00FE1B60">
              <w:rPr>
                <w:noProof/>
              </w:rPr>
              <w:t>2023.12.31</w:t>
            </w:r>
          </w:p>
        </w:tc>
      </w:tr>
      <w:tr w:rsidR="007F1923" w:rsidRPr="00FE1B60" w14:paraId="4BCD4169" w14:textId="77777777">
        <w:trPr>
          <w:cantSplit/>
        </w:trPr>
        <w:tc>
          <w:tcPr>
            <w:tcW w:w="0" w:type="auto"/>
          </w:tcPr>
          <w:p w14:paraId="2EDEF937" w14:textId="77777777" w:rsidR="007F1923" w:rsidRPr="00FE1B60" w:rsidRDefault="007F1923">
            <w:pPr>
              <w:pStyle w:val="Paragraph"/>
              <w:rPr>
                <w:noProof/>
              </w:rPr>
            </w:pPr>
            <w:r w:rsidRPr="00FE1B60">
              <w:rPr>
                <w:noProof/>
              </w:rPr>
              <w:t>0.7998</w:t>
            </w:r>
          </w:p>
        </w:tc>
        <w:tc>
          <w:tcPr>
            <w:tcW w:w="0" w:type="auto"/>
          </w:tcPr>
          <w:p w14:paraId="3B0B9091" w14:textId="77777777" w:rsidR="007F1923" w:rsidRPr="00FE1B60" w:rsidRDefault="007F1923">
            <w:pPr>
              <w:pStyle w:val="Paragraph"/>
              <w:jc w:val="right"/>
              <w:rPr>
                <w:noProof/>
              </w:rPr>
            </w:pPr>
            <w:r w:rsidRPr="00FE1B60">
              <w:rPr>
                <w:noProof/>
              </w:rPr>
              <w:t>ex 3815 90 90</w:t>
            </w:r>
          </w:p>
        </w:tc>
        <w:tc>
          <w:tcPr>
            <w:tcW w:w="0" w:type="auto"/>
          </w:tcPr>
          <w:p w14:paraId="45B5DF7F" w14:textId="77777777" w:rsidR="007F1923" w:rsidRPr="00FE1B60" w:rsidRDefault="007F1923">
            <w:pPr>
              <w:pStyle w:val="Paragraph"/>
              <w:jc w:val="center"/>
              <w:rPr>
                <w:noProof/>
              </w:rPr>
            </w:pPr>
            <w:r w:rsidRPr="00FE1B60">
              <w:rPr>
                <w:noProof/>
              </w:rPr>
              <w:t>38</w:t>
            </w:r>
          </w:p>
        </w:tc>
        <w:tc>
          <w:tcPr>
            <w:tcW w:w="0" w:type="auto"/>
          </w:tcPr>
          <w:p w14:paraId="6D4BD64A" w14:textId="77777777" w:rsidR="007F1923" w:rsidRPr="00FE1B60" w:rsidRDefault="007F1923">
            <w:pPr>
              <w:pStyle w:val="Paragraph"/>
              <w:rPr>
                <w:noProof/>
              </w:rPr>
            </w:pPr>
            <w:r w:rsidRPr="00FE1B60">
              <w:rPr>
                <w:noProof/>
              </w:rPr>
              <w:t>Fotoiniciátor, amely:</w:t>
            </w:r>
          </w:p>
          <w:tbl>
            <w:tblPr>
              <w:tblStyle w:val="Listdash"/>
              <w:tblW w:w="0" w:type="auto"/>
              <w:tblLook w:val="0000" w:firstRow="0" w:lastRow="0" w:firstColumn="0" w:lastColumn="0" w:noHBand="0" w:noVBand="0"/>
            </w:tblPr>
            <w:tblGrid>
              <w:gridCol w:w="220"/>
              <w:gridCol w:w="3640"/>
            </w:tblGrid>
            <w:tr w:rsidR="007F1923" w:rsidRPr="00FE1B60" w14:paraId="2F325C7C" w14:textId="77777777">
              <w:tc>
                <w:tcPr>
                  <w:tcW w:w="0" w:type="auto"/>
                </w:tcPr>
                <w:p w14:paraId="1168B5D8" w14:textId="77777777" w:rsidR="007F1923" w:rsidRPr="00FE1B60" w:rsidRDefault="007F1923">
                  <w:pPr>
                    <w:pStyle w:val="Paragraph"/>
                    <w:rPr>
                      <w:noProof/>
                    </w:rPr>
                  </w:pPr>
                  <w:r w:rsidRPr="00FE1B60">
                    <w:rPr>
                      <w:noProof/>
                    </w:rPr>
                    <w:t>—</w:t>
                  </w:r>
                </w:p>
              </w:tc>
              <w:tc>
                <w:tcPr>
                  <w:tcW w:w="0" w:type="auto"/>
                </w:tcPr>
                <w:p w14:paraId="7914D4BD" w14:textId="77777777" w:rsidR="007F1923" w:rsidRPr="00FE1B60" w:rsidRDefault="007F1923">
                  <w:pPr>
                    <w:pStyle w:val="Paragraph"/>
                    <w:rPr>
                      <w:noProof/>
                    </w:rPr>
                  </w:pPr>
                  <w:r w:rsidRPr="00FE1B60">
                    <w:rPr>
                      <w:noProof/>
                    </w:rPr>
                    <w:t>legalább 80 tömegszázalék polietilén-glikol-di[β-4-[4-(2-dimetilamino-2-benzil)butanoilfenil]piperazin]propionátot (CAS RN 886463-10-1),</w:t>
                  </w:r>
                </w:p>
              </w:tc>
            </w:tr>
            <w:tr w:rsidR="007F1923" w:rsidRPr="00FE1B60" w14:paraId="5E14E8E7" w14:textId="77777777">
              <w:tc>
                <w:tcPr>
                  <w:tcW w:w="0" w:type="auto"/>
                </w:tcPr>
                <w:p w14:paraId="3A12C468" w14:textId="77777777" w:rsidR="007F1923" w:rsidRPr="00FE1B60" w:rsidRDefault="007F1923">
                  <w:pPr>
                    <w:pStyle w:val="Paragraph"/>
                    <w:rPr>
                      <w:noProof/>
                    </w:rPr>
                  </w:pPr>
                  <w:r w:rsidRPr="00FE1B60">
                    <w:rPr>
                      <w:noProof/>
                    </w:rPr>
                    <w:t>—</w:t>
                  </w:r>
                </w:p>
              </w:tc>
              <w:tc>
                <w:tcPr>
                  <w:tcW w:w="0" w:type="auto"/>
                </w:tcPr>
                <w:p w14:paraId="7D05AEEE" w14:textId="77777777" w:rsidR="007F1923" w:rsidRPr="00FE1B60" w:rsidRDefault="007F1923">
                  <w:pPr>
                    <w:pStyle w:val="Paragraph"/>
                    <w:rPr>
                      <w:noProof/>
                    </w:rPr>
                  </w:pPr>
                  <w:r w:rsidRPr="00FE1B60">
                    <w:rPr>
                      <w:noProof/>
                    </w:rPr>
                    <w:t>legfeljebb 17 tömegszázalék polietilén-glikol [β-4-[4-(2-dimetilamino-2-benzil)butanoilfenil]piperazin]propionátot tartalmaz</w:t>
                  </w:r>
                </w:p>
              </w:tc>
            </w:tr>
          </w:tbl>
          <w:p w14:paraId="6337DD47" w14:textId="77777777" w:rsidR="007F1923" w:rsidRPr="00FE1B60" w:rsidRDefault="007F1923">
            <w:pPr>
              <w:pStyle w:val="Paragraph"/>
              <w:rPr>
                <w:noProof/>
              </w:rPr>
            </w:pPr>
          </w:p>
        </w:tc>
        <w:tc>
          <w:tcPr>
            <w:tcW w:w="0" w:type="auto"/>
          </w:tcPr>
          <w:p w14:paraId="7130D431" w14:textId="77777777" w:rsidR="007F1923" w:rsidRPr="00FE1B60" w:rsidRDefault="007F1923">
            <w:pPr>
              <w:pStyle w:val="Paragraph"/>
              <w:rPr>
                <w:noProof/>
              </w:rPr>
            </w:pPr>
            <w:r w:rsidRPr="00FE1B60">
              <w:rPr>
                <w:noProof/>
              </w:rPr>
              <w:t>0 %</w:t>
            </w:r>
          </w:p>
        </w:tc>
        <w:tc>
          <w:tcPr>
            <w:tcW w:w="0" w:type="auto"/>
          </w:tcPr>
          <w:p w14:paraId="79494F1D" w14:textId="77777777" w:rsidR="007F1923" w:rsidRPr="00FE1B60" w:rsidRDefault="007F1923">
            <w:pPr>
              <w:pStyle w:val="Paragraph"/>
              <w:rPr>
                <w:noProof/>
              </w:rPr>
            </w:pPr>
            <w:r w:rsidRPr="00FE1B60">
              <w:rPr>
                <w:noProof/>
              </w:rPr>
              <w:t>-</w:t>
            </w:r>
          </w:p>
        </w:tc>
        <w:tc>
          <w:tcPr>
            <w:tcW w:w="0" w:type="auto"/>
          </w:tcPr>
          <w:p w14:paraId="0C6CFA5C" w14:textId="77777777" w:rsidR="007F1923" w:rsidRPr="00FE1B60" w:rsidRDefault="007F1923">
            <w:pPr>
              <w:pStyle w:val="Paragraph"/>
              <w:rPr>
                <w:noProof/>
              </w:rPr>
            </w:pPr>
            <w:r w:rsidRPr="00FE1B60">
              <w:rPr>
                <w:noProof/>
              </w:rPr>
              <w:t>2025.12.31</w:t>
            </w:r>
          </w:p>
        </w:tc>
      </w:tr>
      <w:tr w:rsidR="007F1923" w:rsidRPr="00FE1B60" w14:paraId="0A85BB83" w14:textId="77777777">
        <w:trPr>
          <w:cantSplit/>
        </w:trPr>
        <w:tc>
          <w:tcPr>
            <w:tcW w:w="0" w:type="auto"/>
          </w:tcPr>
          <w:p w14:paraId="1C533682" w14:textId="77777777" w:rsidR="007F1923" w:rsidRPr="00FE1B60" w:rsidRDefault="007F1923">
            <w:pPr>
              <w:pStyle w:val="Paragraph"/>
              <w:rPr>
                <w:noProof/>
              </w:rPr>
            </w:pPr>
            <w:r w:rsidRPr="00FE1B60">
              <w:rPr>
                <w:noProof/>
              </w:rPr>
              <w:t>0.6006</w:t>
            </w:r>
          </w:p>
        </w:tc>
        <w:tc>
          <w:tcPr>
            <w:tcW w:w="0" w:type="auto"/>
          </w:tcPr>
          <w:p w14:paraId="3F5ED924" w14:textId="77777777" w:rsidR="007F1923" w:rsidRPr="00FE1B60" w:rsidRDefault="007F1923">
            <w:pPr>
              <w:pStyle w:val="Paragraph"/>
              <w:jc w:val="right"/>
              <w:rPr>
                <w:noProof/>
              </w:rPr>
            </w:pPr>
            <w:r w:rsidRPr="00FE1B60">
              <w:rPr>
                <w:noProof/>
              </w:rPr>
              <w:t>ex 3815 90 90</w:t>
            </w:r>
          </w:p>
        </w:tc>
        <w:tc>
          <w:tcPr>
            <w:tcW w:w="0" w:type="auto"/>
          </w:tcPr>
          <w:p w14:paraId="34BD1198" w14:textId="77777777" w:rsidR="007F1923" w:rsidRPr="00FE1B60" w:rsidRDefault="007F1923">
            <w:pPr>
              <w:pStyle w:val="Paragraph"/>
              <w:jc w:val="center"/>
              <w:rPr>
                <w:noProof/>
              </w:rPr>
            </w:pPr>
            <w:r w:rsidRPr="00FE1B60">
              <w:rPr>
                <w:noProof/>
              </w:rPr>
              <w:t>40</w:t>
            </w:r>
          </w:p>
        </w:tc>
        <w:tc>
          <w:tcPr>
            <w:tcW w:w="0" w:type="auto"/>
          </w:tcPr>
          <w:p w14:paraId="5458D40D" w14:textId="77777777" w:rsidR="007F1923" w:rsidRPr="00FE1B60" w:rsidRDefault="007F1923">
            <w:pPr>
              <w:pStyle w:val="Paragraph"/>
              <w:rPr>
                <w:noProof/>
              </w:rPr>
            </w:pPr>
            <w:r w:rsidRPr="00FE1B60">
              <w:rPr>
                <w:noProof/>
              </w:rPr>
              <w:t>Katalizátor:</w:t>
            </w:r>
          </w:p>
          <w:tbl>
            <w:tblPr>
              <w:tblStyle w:val="Listdash"/>
              <w:tblW w:w="0" w:type="auto"/>
              <w:tblLook w:val="0000" w:firstRow="0" w:lastRow="0" w:firstColumn="0" w:lastColumn="0" w:noHBand="0" w:noVBand="0"/>
            </w:tblPr>
            <w:tblGrid>
              <w:gridCol w:w="220"/>
              <w:gridCol w:w="3640"/>
            </w:tblGrid>
            <w:tr w:rsidR="007F1923" w:rsidRPr="00FE1B60" w14:paraId="6F1B0A30" w14:textId="77777777">
              <w:tc>
                <w:tcPr>
                  <w:tcW w:w="0" w:type="auto"/>
                </w:tcPr>
                <w:p w14:paraId="6ECBDCC6" w14:textId="77777777" w:rsidR="007F1923" w:rsidRPr="00FE1B60" w:rsidRDefault="007F1923">
                  <w:pPr>
                    <w:pStyle w:val="Paragraph"/>
                    <w:rPr>
                      <w:noProof/>
                    </w:rPr>
                  </w:pPr>
                  <w:r w:rsidRPr="00FE1B60">
                    <w:rPr>
                      <w:noProof/>
                    </w:rPr>
                    <w:t>—</w:t>
                  </w:r>
                </w:p>
              </w:tc>
              <w:tc>
                <w:tcPr>
                  <w:tcW w:w="0" w:type="auto"/>
                </w:tcPr>
                <w:p w14:paraId="1DE180E8" w14:textId="77777777" w:rsidR="007F1923" w:rsidRPr="00FE1B60" w:rsidRDefault="007F1923">
                  <w:pPr>
                    <w:pStyle w:val="Paragraph"/>
                    <w:rPr>
                      <w:noProof/>
                    </w:rPr>
                  </w:pPr>
                  <w:r w:rsidRPr="00FE1B60">
                    <w:rPr>
                      <w:noProof/>
                    </w:rPr>
                    <w:t>amely molibdén-oxidot és más fémoxidokat tartalmaz szilícium-dioxid mátrixban,</w:t>
                  </w:r>
                </w:p>
              </w:tc>
            </w:tr>
            <w:tr w:rsidR="007F1923" w:rsidRPr="00FE1B60" w14:paraId="0B7EB459" w14:textId="77777777">
              <w:tc>
                <w:tcPr>
                  <w:tcW w:w="0" w:type="auto"/>
                </w:tcPr>
                <w:p w14:paraId="7B62BF55" w14:textId="77777777" w:rsidR="007F1923" w:rsidRPr="00FE1B60" w:rsidRDefault="007F1923">
                  <w:pPr>
                    <w:pStyle w:val="Paragraph"/>
                    <w:rPr>
                      <w:noProof/>
                    </w:rPr>
                  </w:pPr>
                  <w:r w:rsidRPr="00FE1B60">
                    <w:rPr>
                      <w:noProof/>
                    </w:rPr>
                    <w:t>—</w:t>
                  </w:r>
                </w:p>
              </w:tc>
              <w:tc>
                <w:tcPr>
                  <w:tcW w:w="0" w:type="auto"/>
                </w:tcPr>
                <w:p w14:paraId="16530F4D" w14:textId="77777777" w:rsidR="007F1923" w:rsidRPr="00FE1B60" w:rsidRDefault="007F1923">
                  <w:pPr>
                    <w:pStyle w:val="Paragraph"/>
                    <w:rPr>
                      <w:noProof/>
                    </w:rPr>
                  </w:pPr>
                  <w:r w:rsidRPr="00FE1B60">
                    <w:rPr>
                      <w:noProof/>
                    </w:rPr>
                    <w:t>legalább 4 mm, de legfeljebb 12 mm hosszú üreges hengeres szilárd anyagok formájában,</w:t>
                  </w:r>
                </w:p>
              </w:tc>
            </w:tr>
          </w:tbl>
          <w:p w14:paraId="16D976BA" w14:textId="77777777" w:rsidR="007F1923" w:rsidRPr="00FE1B60" w:rsidRDefault="007F1923">
            <w:pPr>
              <w:pStyle w:val="Paragraph"/>
              <w:rPr>
                <w:noProof/>
              </w:rPr>
            </w:pPr>
            <w:r w:rsidRPr="00FE1B60">
              <w:rPr>
                <w:noProof/>
              </w:rPr>
              <w:t>akrilsav gyártásához</w:t>
            </w:r>
          </w:p>
          <w:p w14:paraId="2FAC807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7C9D065" w14:textId="77777777" w:rsidR="007F1923" w:rsidRPr="00FE1B60" w:rsidRDefault="007F1923">
            <w:pPr>
              <w:pStyle w:val="Paragraph"/>
              <w:rPr>
                <w:noProof/>
              </w:rPr>
            </w:pPr>
            <w:r w:rsidRPr="00FE1B60">
              <w:rPr>
                <w:noProof/>
              </w:rPr>
              <w:t>0 %</w:t>
            </w:r>
          </w:p>
        </w:tc>
        <w:tc>
          <w:tcPr>
            <w:tcW w:w="0" w:type="auto"/>
          </w:tcPr>
          <w:p w14:paraId="644C60C5" w14:textId="77777777" w:rsidR="007F1923" w:rsidRPr="00FE1B60" w:rsidRDefault="007F1923">
            <w:pPr>
              <w:pStyle w:val="Paragraph"/>
              <w:rPr>
                <w:noProof/>
              </w:rPr>
            </w:pPr>
            <w:r w:rsidRPr="00FE1B60">
              <w:rPr>
                <w:noProof/>
              </w:rPr>
              <w:t>-</w:t>
            </w:r>
          </w:p>
        </w:tc>
        <w:tc>
          <w:tcPr>
            <w:tcW w:w="0" w:type="auto"/>
          </w:tcPr>
          <w:p w14:paraId="61295A9A" w14:textId="77777777" w:rsidR="007F1923" w:rsidRPr="00FE1B60" w:rsidRDefault="007F1923">
            <w:pPr>
              <w:pStyle w:val="Paragraph"/>
              <w:rPr>
                <w:noProof/>
              </w:rPr>
            </w:pPr>
            <w:r w:rsidRPr="00FE1B60">
              <w:rPr>
                <w:noProof/>
              </w:rPr>
              <w:t>2023.12.31</w:t>
            </w:r>
          </w:p>
        </w:tc>
      </w:tr>
      <w:tr w:rsidR="007F1923" w:rsidRPr="00FE1B60" w14:paraId="45B6F4BA" w14:textId="77777777">
        <w:trPr>
          <w:cantSplit/>
        </w:trPr>
        <w:tc>
          <w:tcPr>
            <w:tcW w:w="0" w:type="auto"/>
          </w:tcPr>
          <w:p w14:paraId="477743D7" w14:textId="77777777" w:rsidR="007F1923" w:rsidRPr="00FE1B60" w:rsidRDefault="007F1923">
            <w:pPr>
              <w:pStyle w:val="Paragraph"/>
              <w:rPr>
                <w:noProof/>
              </w:rPr>
            </w:pPr>
            <w:r w:rsidRPr="00FE1B60">
              <w:rPr>
                <w:noProof/>
              </w:rPr>
              <w:t>0.7243</w:t>
            </w:r>
          </w:p>
        </w:tc>
        <w:tc>
          <w:tcPr>
            <w:tcW w:w="0" w:type="auto"/>
          </w:tcPr>
          <w:p w14:paraId="4572723C" w14:textId="77777777" w:rsidR="007F1923" w:rsidRPr="00FE1B60" w:rsidRDefault="007F1923">
            <w:pPr>
              <w:pStyle w:val="Paragraph"/>
              <w:jc w:val="right"/>
              <w:rPr>
                <w:noProof/>
              </w:rPr>
            </w:pPr>
            <w:r w:rsidRPr="00FE1B60">
              <w:rPr>
                <w:noProof/>
              </w:rPr>
              <w:t>ex 3815 90 90</w:t>
            </w:r>
          </w:p>
        </w:tc>
        <w:tc>
          <w:tcPr>
            <w:tcW w:w="0" w:type="auto"/>
          </w:tcPr>
          <w:p w14:paraId="52954D8C" w14:textId="77777777" w:rsidR="007F1923" w:rsidRPr="00FE1B60" w:rsidRDefault="007F1923">
            <w:pPr>
              <w:pStyle w:val="Paragraph"/>
              <w:jc w:val="center"/>
              <w:rPr>
                <w:noProof/>
              </w:rPr>
            </w:pPr>
            <w:r w:rsidRPr="00FE1B60">
              <w:rPr>
                <w:noProof/>
              </w:rPr>
              <w:t>43</w:t>
            </w:r>
          </w:p>
        </w:tc>
        <w:tc>
          <w:tcPr>
            <w:tcW w:w="0" w:type="auto"/>
          </w:tcPr>
          <w:p w14:paraId="44CCE753" w14:textId="77777777" w:rsidR="007F1923" w:rsidRPr="00FE1B60" w:rsidRDefault="007F1923">
            <w:pPr>
              <w:pStyle w:val="Paragraph"/>
              <w:rPr>
                <w:noProof/>
              </w:rPr>
            </w:pPr>
            <w:r w:rsidRPr="00FE1B60">
              <w:rPr>
                <w:noProof/>
              </w:rPr>
              <w:t>Katalizátor por formájában a következőkből:</w:t>
            </w:r>
          </w:p>
          <w:tbl>
            <w:tblPr>
              <w:tblStyle w:val="Listdash"/>
              <w:tblW w:w="0" w:type="auto"/>
              <w:tblLook w:val="0000" w:firstRow="0" w:lastRow="0" w:firstColumn="0" w:lastColumn="0" w:noHBand="0" w:noVBand="0"/>
            </w:tblPr>
            <w:tblGrid>
              <w:gridCol w:w="220"/>
              <w:gridCol w:w="3640"/>
            </w:tblGrid>
            <w:tr w:rsidR="007F1923" w:rsidRPr="00FE1B60" w14:paraId="055D3D72" w14:textId="77777777">
              <w:tc>
                <w:tcPr>
                  <w:tcW w:w="0" w:type="auto"/>
                </w:tcPr>
                <w:p w14:paraId="03D33179" w14:textId="77777777" w:rsidR="007F1923" w:rsidRPr="00FE1B60" w:rsidRDefault="007F1923">
                  <w:pPr>
                    <w:pStyle w:val="Paragraph"/>
                    <w:rPr>
                      <w:noProof/>
                    </w:rPr>
                  </w:pPr>
                  <w:r w:rsidRPr="00FE1B60">
                    <w:rPr>
                      <w:noProof/>
                    </w:rPr>
                    <w:t>—</w:t>
                  </w:r>
                </w:p>
              </w:tc>
              <w:tc>
                <w:tcPr>
                  <w:tcW w:w="0" w:type="auto"/>
                </w:tcPr>
                <w:p w14:paraId="581DAC06" w14:textId="77777777" w:rsidR="007F1923" w:rsidRPr="00FE1B60" w:rsidRDefault="007F1923">
                  <w:pPr>
                    <w:pStyle w:val="Paragraph"/>
                    <w:rPr>
                      <w:noProof/>
                    </w:rPr>
                  </w:pPr>
                  <w:r w:rsidRPr="00FE1B60">
                    <w:rPr>
                      <w:noProof/>
                    </w:rPr>
                    <w:t>92,50 (± 2) tömegszázalék titán-dioxid (CAS RN 13463-67-7),</w:t>
                  </w:r>
                </w:p>
              </w:tc>
            </w:tr>
            <w:tr w:rsidR="007F1923" w:rsidRPr="00FE1B60" w14:paraId="3AAC438D" w14:textId="77777777">
              <w:tc>
                <w:tcPr>
                  <w:tcW w:w="0" w:type="auto"/>
                </w:tcPr>
                <w:p w14:paraId="650AFB07" w14:textId="77777777" w:rsidR="007F1923" w:rsidRPr="00FE1B60" w:rsidRDefault="007F1923">
                  <w:pPr>
                    <w:pStyle w:val="Paragraph"/>
                    <w:rPr>
                      <w:noProof/>
                    </w:rPr>
                  </w:pPr>
                  <w:r w:rsidRPr="00FE1B60">
                    <w:rPr>
                      <w:noProof/>
                    </w:rPr>
                    <w:t>—</w:t>
                  </w:r>
                </w:p>
              </w:tc>
              <w:tc>
                <w:tcPr>
                  <w:tcW w:w="0" w:type="auto"/>
                </w:tcPr>
                <w:p w14:paraId="714D39B8" w14:textId="77777777" w:rsidR="007F1923" w:rsidRPr="00FE1B60" w:rsidRDefault="007F1923">
                  <w:pPr>
                    <w:pStyle w:val="Paragraph"/>
                    <w:rPr>
                      <w:noProof/>
                    </w:rPr>
                  </w:pPr>
                  <w:r w:rsidRPr="00FE1B60">
                    <w:rPr>
                      <w:noProof/>
                    </w:rPr>
                    <w:t>5 (± 1) tömegszázalék szilícium-dioxid (CAS RN 112926-00-8), és</w:t>
                  </w:r>
                </w:p>
              </w:tc>
            </w:tr>
            <w:tr w:rsidR="007F1923" w:rsidRPr="00FE1B60" w14:paraId="2E1BA1B6" w14:textId="77777777">
              <w:tc>
                <w:tcPr>
                  <w:tcW w:w="0" w:type="auto"/>
                </w:tcPr>
                <w:p w14:paraId="7DA84DDD" w14:textId="77777777" w:rsidR="007F1923" w:rsidRPr="00FE1B60" w:rsidRDefault="007F1923">
                  <w:pPr>
                    <w:pStyle w:val="Paragraph"/>
                    <w:rPr>
                      <w:noProof/>
                    </w:rPr>
                  </w:pPr>
                  <w:r w:rsidRPr="00FE1B60">
                    <w:rPr>
                      <w:noProof/>
                    </w:rPr>
                    <w:t>—</w:t>
                  </w:r>
                </w:p>
              </w:tc>
              <w:tc>
                <w:tcPr>
                  <w:tcW w:w="0" w:type="auto"/>
                </w:tcPr>
                <w:p w14:paraId="3CC008BA" w14:textId="77777777" w:rsidR="007F1923" w:rsidRPr="00FE1B60" w:rsidRDefault="007F1923">
                  <w:pPr>
                    <w:pStyle w:val="Paragraph"/>
                    <w:rPr>
                      <w:noProof/>
                    </w:rPr>
                  </w:pPr>
                  <w:r w:rsidRPr="00FE1B60">
                    <w:rPr>
                      <w:noProof/>
                    </w:rPr>
                    <w:t>2,5 (± 1,5) tömegszázalék kén-trioxid (CAS RN 7446-11-9)</w:t>
                  </w:r>
                </w:p>
              </w:tc>
            </w:tr>
          </w:tbl>
          <w:p w14:paraId="75178A4C" w14:textId="77777777" w:rsidR="007F1923" w:rsidRPr="00FE1B60" w:rsidRDefault="007F1923">
            <w:pPr>
              <w:pStyle w:val="Paragraph"/>
              <w:rPr>
                <w:noProof/>
              </w:rPr>
            </w:pPr>
          </w:p>
        </w:tc>
        <w:tc>
          <w:tcPr>
            <w:tcW w:w="0" w:type="auto"/>
          </w:tcPr>
          <w:p w14:paraId="232174E1" w14:textId="77777777" w:rsidR="007F1923" w:rsidRPr="00FE1B60" w:rsidRDefault="007F1923">
            <w:pPr>
              <w:pStyle w:val="Paragraph"/>
              <w:rPr>
                <w:noProof/>
              </w:rPr>
            </w:pPr>
            <w:r w:rsidRPr="00FE1B60">
              <w:rPr>
                <w:noProof/>
              </w:rPr>
              <w:t>0 %</w:t>
            </w:r>
          </w:p>
        </w:tc>
        <w:tc>
          <w:tcPr>
            <w:tcW w:w="0" w:type="auto"/>
          </w:tcPr>
          <w:p w14:paraId="558DAB89" w14:textId="77777777" w:rsidR="007F1923" w:rsidRPr="00FE1B60" w:rsidRDefault="007F1923">
            <w:pPr>
              <w:pStyle w:val="Paragraph"/>
              <w:rPr>
                <w:noProof/>
              </w:rPr>
            </w:pPr>
            <w:r w:rsidRPr="00FE1B60">
              <w:rPr>
                <w:noProof/>
              </w:rPr>
              <w:t>-</w:t>
            </w:r>
          </w:p>
        </w:tc>
        <w:tc>
          <w:tcPr>
            <w:tcW w:w="0" w:type="auto"/>
          </w:tcPr>
          <w:p w14:paraId="36FA91C5" w14:textId="77777777" w:rsidR="007F1923" w:rsidRPr="00FE1B60" w:rsidRDefault="007F1923">
            <w:pPr>
              <w:pStyle w:val="Paragraph"/>
              <w:rPr>
                <w:noProof/>
              </w:rPr>
            </w:pPr>
            <w:r w:rsidRPr="00FE1B60">
              <w:rPr>
                <w:noProof/>
              </w:rPr>
              <w:t>2022.12.31</w:t>
            </w:r>
          </w:p>
        </w:tc>
      </w:tr>
      <w:tr w:rsidR="007F1923" w:rsidRPr="00FE1B60" w14:paraId="5F27AC4E" w14:textId="77777777">
        <w:trPr>
          <w:cantSplit/>
        </w:trPr>
        <w:tc>
          <w:tcPr>
            <w:tcW w:w="0" w:type="auto"/>
          </w:tcPr>
          <w:p w14:paraId="16D76C53" w14:textId="77777777" w:rsidR="007F1923" w:rsidRPr="00FE1B60" w:rsidRDefault="007F1923">
            <w:pPr>
              <w:pStyle w:val="Paragraph"/>
              <w:rPr>
                <w:noProof/>
              </w:rPr>
            </w:pPr>
            <w:r w:rsidRPr="00FE1B60">
              <w:rPr>
                <w:noProof/>
              </w:rPr>
              <w:t>0.7999</w:t>
            </w:r>
          </w:p>
        </w:tc>
        <w:tc>
          <w:tcPr>
            <w:tcW w:w="0" w:type="auto"/>
          </w:tcPr>
          <w:p w14:paraId="61635D14" w14:textId="77777777" w:rsidR="007F1923" w:rsidRPr="00FE1B60" w:rsidRDefault="007F1923">
            <w:pPr>
              <w:pStyle w:val="Paragraph"/>
              <w:jc w:val="right"/>
              <w:rPr>
                <w:noProof/>
              </w:rPr>
            </w:pPr>
            <w:r w:rsidRPr="00FE1B60">
              <w:rPr>
                <w:noProof/>
              </w:rPr>
              <w:t>ex 3815 90 90</w:t>
            </w:r>
          </w:p>
        </w:tc>
        <w:tc>
          <w:tcPr>
            <w:tcW w:w="0" w:type="auto"/>
          </w:tcPr>
          <w:p w14:paraId="3BF6B98F" w14:textId="77777777" w:rsidR="007F1923" w:rsidRPr="00FE1B60" w:rsidRDefault="007F1923">
            <w:pPr>
              <w:pStyle w:val="Paragraph"/>
              <w:jc w:val="center"/>
              <w:rPr>
                <w:noProof/>
              </w:rPr>
            </w:pPr>
            <w:r w:rsidRPr="00FE1B60">
              <w:rPr>
                <w:noProof/>
              </w:rPr>
              <w:t>48</w:t>
            </w:r>
          </w:p>
        </w:tc>
        <w:tc>
          <w:tcPr>
            <w:tcW w:w="0" w:type="auto"/>
          </w:tcPr>
          <w:p w14:paraId="03396F01" w14:textId="77777777" w:rsidR="007F1923" w:rsidRPr="00FE1B60" w:rsidRDefault="007F1923">
            <w:pPr>
              <w:pStyle w:val="Paragraph"/>
              <w:rPr>
                <w:noProof/>
              </w:rPr>
            </w:pPr>
            <w:r w:rsidRPr="00FE1B60">
              <w:rPr>
                <w:noProof/>
              </w:rPr>
              <w:t>Fotoiniciátor, amely:</w:t>
            </w:r>
          </w:p>
          <w:tbl>
            <w:tblPr>
              <w:tblStyle w:val="Listdash"/>
              <w:tblW w:w="0" w:type="auto"/>
              <w:tblLook w:val="0000" w:firstRow="0" w:lastRow="0" w:firstColumn="0" w:lastColumn="0" w:noHBand="0" w:noVBand="0"/>
            </w:tblPr>
            <w:tblGrid>
              <w:gridCol w:w="220"/>
              <w:gridCol w:w="3640"/>
            </w:tblGrid>
            <w:tr w:rsidR="007F1923" w:rsidRPr="00FE1B60" w14:paraId="436EED3D" w14:textId="77777777">
              <w:tc>
                <w:tcPr>
                  <w:tcW w:w="0" w:type="auto"/>
                </w:tcPr>
                <w:p w14:paraId="4D643ADA" w14:textId="77777777" w:rsidR="007F1923" w:rsidRPr="00FE1B60" w:rsidRDefault="007F1923">
                  <w:pPr>
                    <w:pStyle w:val="Paragraph"/>
                    <w:rPr>
                      <w:noProof/>
                    </w:rPr>
                  </w:pPr>
                  <w:r w:rsidRPr="00FE1B60">
                    <w:rPr>
                      <w:noProof/>
                    </w:rPr>
                    <w:t>—</w:t>
                  </w:r>
                </w:p>
              </w:tc>
              <w:tc>
                <w:tcPr>
                  <w:tcW w:w="0" w:type="auto"/>
                </w:tcPr>
                <w:p w14:paraId="19328D99" w14:textId="77777777" w:rsidR="007F1923" w:rsidRPr="00FE1B60" w:rsidRDefault="007F1923">
                  <w:pPr>
                    <w:pStyle w:val="Paragraph"/>
                    <w:rPr>
                      <w:noProof/>
                    </w:rPr>
                  </w:pPr>
                  <w:r w:rsidRPr="00FE1B60">
                    <w:rPr>
                      <w:noProof/>
                    </w:rPr>
                    <w:t>legalább 88 tömegszázalék α-(2-benzoilbenzoil)-ω-[(2-benzoilbenzoil)oxi]-poli(oxi-1,2-etándiilt) (CAS RN 1246194-73-9),</w:t>
                  </w:r>
                </w:p>
              </w:tc>
            </w:tr>
            <w:tr w:rsidR="007F1923" w:rsidRPr="00FE1B60" w14:paraId="7C6069CC" w14:textId="77777777">
              <w:tc>
                <w:tcPr>
                  <w:tcW w:w="0" w:type="auto"/>
                </w:tcPr>
                <w:p w14:paraId="11902204" w14:textId="77777777" w:rsidR="007F1923" w:rsidRPr="00FE1B60" w:rsidRDefault="007F1923">
                  <w:pPr>
                    <w:pStyle w:val="Paragraph"/>
                    <w:rPr>
                      <w:noProof/>
                    </w:rPr>
                  </w:pPr>
                  <w:r w:rsidRPr="00FE1B60">
                    <w:rPr>
                      <w:noProof/>
                    </w:rPr>
                    <w:t>—</w:t>
                  </w:r>
                </w:p>
              </w:tc>
              <w:tc>
                <w:tcPr>
                  <w:tcW w:w="0" w:type="auto"/>
                </w:tcPr>
                <w:p w14:paraId="6175B9A9" w14:textId="77777777" w:rsidR="007F1923" w:rsidRPr="00FE1B60" w:rsidRDefault="007F1923">
                  <w:pPr>
                    <w:pStyle w:val="Paragraph"/>
                    <w:rPr>
                      <w:noProof/>
                    </w:rPr>
                  </w:pPr>
                  <w:r w:rsidRPr="00FE1B60">
                    <w:rPr>
                      <w:noProof/>
                    </w:rPr>
                    <w:t>legfeljebb 12 tömegszázalék α-(2-benzoilbenzoil)-ω-hidroxi-poli(oxi-1,2-etándiilt) (CAS RN 1648797-60-7) tartalmaz</w:t>
                  </w:r>
                </w:p>
              </w:tc>
            </w:tr>
          </w:tbl>
          <w:p w14:paraId="19C7BC69" w14:textId="77777777" w:rsidR="007F1923" w:rsidRPr="00FE1B60" w:rsidRDefault="007F1923">
            <w:pPr>
              <w:pStyle w:val="Paragraph"/>
              <w:rPr>
                <w:noProof/>
              </w:rPr>
            </w:pPr>
          </w:p>
        </w:tc>
        <w:tc>
          <w:tcPr>
            <w:tcW w:w="0" w:type="auto"/>
          </w:tcPr>
          <w:p w14:paraId="1E93C104" w14:textId="77777777" w:rsidR="007F1923" w:rsidRPr="00FE1B60" w:rsidRDefault="007F1923">
            <w:pPr>
              <w:pStyle w:val="Paragraph"/>
              <w:rPr>
                <w:noProof/>
              </w:rPr>
            </w:pPr>
            <w:r w:rsidRPr="00FE1B60">
              <w:rPr>
                <w:noProof/>
              </w:rPr>
              <w:t>0 %</w:t>
            </w:r>
          </w:p>
        </w:tc>
        <w:tc>
          <w:tcPr>
            <w:tcW w:w="0" w:type="auto"/>
          </w:tcPr>
          <w:p w14:paraId="25608B20" w14:textId="77777777" w:rsidR="007F1923" w:rsidRPr="00FE1B60" w:rsidRDefault="007F1923">
            <w:pPr>
              <w:pStyle w:val="Paragraph"/>
              <w:rPr>
                <w:noProof/>
              </w:rPr>
            </w:pPr>
            <w:r w:rsidRPr="00FE1B60">
              <w:rPr>
                <w:noProof/>
              </w:rPr>
              <w:t>-</w:t>
            </w:r>
          </w:p>
        </w:tc>
        <w:tc>
          <w:tcPr>
            <w:tcW w:w="0" w:type="auto"/>
          </w:tcPr>
          <w:p w14:paraId="03C607D8" w14:textId="77777777" w:rsidR="007F1923" w:rsidRPr="00FE1B60" w:rsidRDefault="007F1923">
            <w:pPr>
              <w:pStyle w:val="Paragraph"/>
              <w:rPr>
                <w:noProof/>
              </w:rPr>
            </w:pPr>
            <w:r w:rsidRPr="00FE1B60">
              <w:rPr>
                <w:noProof/>
              </w:rPr>
              <w:t>2025.12.31</w:t>
            </w:r>
          </w:p>
        </w:tc>
      </w:tr>
      <w:tr w:rsidR="007F1923" w:rsidRPr="00FE1B60" w14:paraId="1CD3D4C0" w14:textId="77777777">
        <w:trPr>
          <w:cantSplit/>
        </w:trPr>
        <w:tc>
          <w:tcPr>
            <w:tcW w:w="0" w:type="auto"/>
          </w:tcPr>
          <w:p w14:paraId="100A0714" w14:textId="77777777" w:rsidR="007F1923" w:rsidRPr="00FE1B60" w:rsidRDefault="007F1923">
            <w:pPr>
              <w:pStyle w:val="Paragraph"/>
              <w:rPr>
                <w:noProof/>
              </w:rPr>
            </w:pPr>
            <w:r w:rsidRPr="00FE1B60">
              <w:rPr>
                <w:noProof/>
              </w:rPr>
              <w:t>0.3433</w:t>
            </w:r>
          </w:p>
        </w:tc>
        <w:tc>
          <w:tcPr>
            <w:tcW w:w="0" w:type="auto"/>
          </w:tcPr>
          <w:p w14:paraId="6BBE3C77" w14:textId="77777777" w:rsidR="007F1923" w:rsidRPr="00FE1B60" w:rsidRDefault="007F1923">
            <w:pPr>
              <w:pStyle w:val="Paragraph"/>
              <w:jc w:val="right"/>
              <w:rPr>
                <w:noProof/>
              </w:rPr>
            </w:pPr>
            <w:r w:rsidRPr="00FE1B60">
              <w:rPr>
                <w:noProof/>
              </w:rPr>
              <w:t>ex 3815 90 90</w:t>
            </w:r>
          </w:p>
        </w:tc>
        <w:tc>
          <w:tcPr>
            <w:tcW w:w="0" w:type="auto"/>
          </w:tcPr>
          <w:p w14:paraId="7C2295E4" w14:textId="77777777" w:rsidR="007F1923" w:rsidRPr="00FE1B60" w:rsidRDefault="007F1923">
            <w:pPr>
              <w:pStyle w:val="Paragraph"/>
              <w:jc w:val="center"/>
              <w:rPr>
                <w:noProof/>
              </w:rPr>
            </w:pPr>
            <w:r w:rsidRPr="00FE1B60">
              <w:rPr>
                <w:noProof/>
              </w:rPr>
              <w:t>50</w:t>
            </w:r>
          </w:p>
        </w:tc>
        <w:tc>
          <w:tcPr>
            <w:tcW w:w="0" w:type="auto"/>
          </w:tcPr>
          <w:p w14:paraId="55DD44FC" w14:textId="77777777" w:rsidR="007F1923" w:rsidRPr="00FE1B60" w:rsidRDefault="007F1923">
            <w:pPr>
              <w:pStyle w:val="Paragraph"/>
              <w:rPr>
                <w:noProof/>
              </w:rPr>
            </w:pPr>
            <w:r w:rsidRPr="00FE1B60">
              <w:rPr>
                <w:noProof/>
              </w:rPr>
              <w:t>Katalizátor, amely titán-trikloridot tartalmaz, hexán- vagy heptánszuszpenzió formájában, hexán- vagy heptánmentes alapon legalább 9, de legfeljebb 30 tömegszázalék titántartalommal</w:t>
            </w:r>
          </w:p>
        </w:tc>
        <w:tc>
          <w:tcPr>
            <w:tcW w:w="0" w:type="auto"/>
          </w:tcPr>
          <w:p w14:paraId="24AC6CD0" w14:textId="77777777" w:rsidR="007F1923" w:rsidRPr="00FE1B60" w:rsidRDefault="007F1923">
            <w:pPr>
              <w:pStyle w:val="Paragraph"/>
              <w:rPr>
                <w:noProof/>
              </w:rPr>
            </w:pPr>
            <w:r w:rsidRPr="00FE1B60">
              <w:rPr>
                <w:noProof/>
              </w:rPr>
              <w:t>0 %</w:t>
            </w:r>
          </w:p>
        </w:tc>
        <w:tc>
          <w:tcPr>
            <w:tcW w:w="0" w:type="auto"/>
          </w:tcPr>
          <w:p w14:paraId="05D7254F" w14:textId="77777777" w:rsidR="007F1923" w:rsidRPr="00FE1B60" w:rsidRDefault="007F1923">
            <w:pPr>
              <w:pStyle w:val="Paragraph"/>
              <w:rPr>
                <w:noProof/>
              </w:rPr>
            </w:pPr>
            <w:r w:rsidRPr="00FE1B60">
              <w:rPr>
                <w:noProof/>
              </w:rPr>
              <w:t>-</w:t>
            </w:r>
          </w:p>
        </w:tc>
        <w:tc>
          <w:tcPr>
            <w:tcW w:w="0" w:type="auto"/>
          </w:tcPr>
          <w:p w14:paraId="29BEEE97" w14:textId="77777777" w:rsidR="007F1923" w:rsidRPr="00FE1B60" w:rsidRDefault="007F1923">
            <w:pPr>
              <w:pStyle w:val="Paragraph"/>
              <w:rPr>
                <w:noProof/>
              </w:rPr>
            </w:pPr>
            <w:r w:rsidRPr="00FE1B60">
              <w:rPr>
                <w:noProof/>
              </w:rPr>
              <w:t>2023.12.31</w:t>
            </w:r>
          </w:p>
        </w:tc>
      </w:tr>
      <w:tr w:rsidR="007F1923" w:rsidRPr="00FE1B60" w14:paraId="1EF2902B" w14:textId="77777777">
        <w:trPr>
          <w:cantSplit/>
        </w:trPr>
        <w:tc>
          <w:tcPr>
            <w:tcW w:w="0" w:type="auto"/>
          </w:tcPr>
          <w:p w14:paraId="05957E94" w14:textId="77777777" w:rsidR="007F1923" w:rsidRPr="00FE1B60" w:rsidRDefault="007F1923">
            <w:pPr>
              <w:pStyle w:val="Paragraph"/>
              <w:rPr>
                <w:noProof/>
              </w:rPr>
            </w:pPr>
            <w:r w:rsidRPr="00FE1B60">
              <w:rPr>
                <w:noProof/>
              </w:rPr>
              <w:t>0.2783</w:t>
            </w:r>
          </w:p>
        </w:tc>
        <w:tc>
          <w:tcPr>
            <w:tcW w:w="0" w:type="auto"/>
          </w:tcPr>
          <w:p w14:paraId="5325A96A" w14:textId="77777777" w:rsidR="007F1923" w:rsidRPr="00FE1B60" w:rsidRDefault="007F1923">
            <w:pPr>
              <w:pStyle w:val="Paragraph"/>
              <w:jc w:val="right"/>
              <w:rPr>
                <w:noProof/>
              </w:rPr>
            </w:pPr>
            <w:r w:rsidRPr="00FE1B60">
              <w:rPr>
                <w:noProof/>
              </w:rPr>
              <w:t>ex 3815 90 90</w:t>
            </w:r>
          </w:p>
        </w:tc>
        <w:tc>
          <w:tcPr>
            <w:tcW w:w="0" w:type="auto"/>
          </w:tcPr>
          <w:p w14:paraId="66E12371" w14:textId="77777777" w:rsidR="007F1923" w:rsidRPr="00FE1B60" w:rsidRDefault="007F1923">
            <w:pPr>
              <w:pStyle w:val="Paragraph"/>
              <w:jc w:val="center"/>
              <w:rPr>
                <w:noProof/>
              </w:rPr>
            </w:pPr>
            <w:r w:rsidRPr="00FE1B60">
              <w:rPr>
                <w:noProof/>
              </w:rPr>
              <w:t>80</w:t>
            </w:r>
          </w:p>
        </w:tc>
        <w:tc>
          <w:tcPr>
            <w:tcW w:w="0" w:type="auto"/>
          </w:tcPr>
          <w:p w14:paraId="6619A161" w14:textId="77777777" w:rsidR="007F1923" w:rsidRPr="00FE1B60" w:rsidRDefault="007F1923">
            <w:pPr>
              <w:pStyle w:val="Paragraph"/>
              <w:rPr>
                <w:noProof/>
              </w:rPr>
            </w:pPr>
            <w:r w:rsidRPr="00FE1B60">
              <w:rPr>
                <w:noProof/>
              </w:rPr>
              <w:t>Katalizátor, elsősorban dinonil-naftalin-diszulfonsavból, izobutanolos oldat formájában</w:t>
            </w:r>
          </w:p>
        </w:tc>
        <w:tc>
          <w:tcPr>
            <w:tcW w:w="0" w:type="auto"/>
          </w:tcPr>
          <w:p w14:paraId="005105B2" w14:textId="77777777" w:rsidR="007F1923" w:rsidRPr="00FE1B60" w:rsidRDefault="007F1923">
            <w:pPr>
              <w:pStyle w:val="Paragraph"/>
              <w:rPr>
                <w:noProof/>
              </w:rPr>
            </w:pPr>
            <w:r w:rsidRPr="00FE1B60">
              <w:rPr>
                <w:noProof/>
              </w:rPr>
              <w:t>0 %</w:t>
            </w:r>
          </w:p>
        </w:tc>
        <w:tc>
          <w:tcPr>
            <w:tcW w:w="0" w:type="auto"/>
          </w:tcPr>
          <w:p w14:paraId="3F543004" w14:textId="77777777" w:rsidR="007F1923" w:rsidRPr="00FE1B60" w:rsidRDefault="007F1923">
            <w:pPr>
              <w:pStyle w:val="Paragraph"/>
              <w:rPr>
                <w:noProof/>
              </w:rPr>
            </w:pPr>
            <w:r w:rsidRPr="00FE1B60">
              <w:rPr>
                <w:noProof/>
              </w:rPr>
              <w:t>-</w:t>
            </w:r>
          </w:p>
        </w:tc>
        <w:tc>
          <w:tcPr>
            <w:tcW w:w="0" w:type="auto"/>
          </w:tcPr>
          <w:p w14:paraId="1BC2E5B2" w14:textId="77777777" w:rsidR="007F1923" w:rsidRPr="00FE1B60" w:rsidRDefault="007F1923">
            <w:pPr>
              <w:pStyle w:val="Paragraph"/>
              <w:rPr>
                <w:noProof/>
              </w:rPr>
            </w:pPr>
            <w:r w:rsidRPr="00FE1B60">
              <w:rPr>
                <w:noProof/>
              </w:rPr>
              <w:t>2025.12.31</w:t>
            </w:r>
          </w:p>
        </w:tc>
      </w:tr>
      <w:tr w:rsidR="007F1923" w:rsidRPr="00FE1B60" w14:paraId="23DAC0B2" w14:textId="77777777">
        <w:trPr>
          <w:cantSplit/>
        </w:trPr>
        <w:tc>
          <w:tcPr>
            <w:tcW w:w="0" w:type="auto"/>
          </w:tcPr>
          <w:p w14:paraId="5A91856E" w14:textId="77777777" w:rsidR="007F1923" w:rsidRPr="00FE1B60" w:rsidRDefault="007F1923">
            <w:pPr>
              <w:pStyle w:val="Paragraph"/>
              <w:rPr>
                <w:noProof/>
              </w:rPr>
            </w:pPr>
            <w:r w:rsidRPr="00FE1B60">
              <w:rPr>
                <w:noProof/>
              </w:rPr>
              <w:t>0.3430</w:t>
            </w:r>
          </w:p>
        </w:tc>
        <w:tc>
          <w:tcPr>
            <w:tcW w:w="0" w:type="auto"/>
          </w:tcPr>
          <w:p w14:paraId="1BB8B590" w14:textId="77777777" w:rsidR="007F1923" w:rsidRPr="00FE1B60" w:rsidRDefault="007F1923">
            <w:pPr>
              <w:pStyle w:val="Paragraph"/>
              <w:jc w:val="right"/>
              <w:rPr>
                <w:noProof/>
              </w:rPr>
            </w:pPr>
            <w:r w:rsidRPr="00FE1B60">
              <w:rPr>
                <w:noProof/>
              </w:rPr>
              <w:t>ex 3815 90 90</w:t>
            </w:r>
          </w:p>
        </w:tc>
        <w:tc>
          <w:tcPr>
            <w:tcW w:w="0" w:type="auto"/>
          </w:tcPr>
          <w:p w14:paraId="181A1EAC" w14:textId="77777777" w:rsidR="007F1923" w:rsidRPr="00FE1B60" w:rsidRDefault="007F1923">
            <w:pPr>
              <w:pStyle w:val="Paragraph"/>
              <w:jc w:val="center"/>
              <w:rPr>
                <w:noProof/>
              </w:rPr>
            </w:pPr>
            <w:r w:rsidRPr="00FE1B60">
              <w:rPr>
                <w:noProof/>
              </w:rPr>
              <w:t>81</w:t>
            </w:r>
          </w:p>
        </w:tc>
        <w:tc>
          <w:tcPr>
            <w:tcW w:w="0" w:type="auto"/>
          </w:tcPr>
          <w:p w14:paraId="3D17594B" w14:textId="77777777" w:rsidR="007F1923" w:rsidRPr="00FE1B60" w:rsidRDefault="007F1923">
            <w:pPr>
              <w:pStyle w:val="Paragraph"/>
              <w:rPr>
                <w:noProof/>
              </w:rPr>
            </w:pPr>
            <w:r w:rsidRPr="00FE1B60">
              <w:rPr>
                <w:noProof/>
              </w:rPr>
              <w:t>Katalizátor, legalább 69, de legfeljebb 79 tömegszázalék (2-hidroxi-1-metil-etil)-trimetil-ammónium 2-etil-hexanoát tartalommal</w:t>
            </w:r>
          </w:p>
        </w:tc>
        <w:tc>
          <w:tcPr>
            <w:tcW w:w="0" w:type="auto"/>
          </w:tcPr>
          <w:p w14:paraId="43C95D8D" w14:textId="77777777" w:rsidR="007F1923" w:rsidRPr="00FE1B60" w:rsidRDefault="007F1923">
            <w:pPr>
              <w:pStyle w:val="Paragraph"/>
              <w:rPr>
                <w:noProof/>
              </w:rPr>
            </w:pPr>
            <w:r w:rsidRPr="00FE1B60">
              <w:rPr>
                <w:noProof/>
              </w:rPr>
              <w:t>0 %</w:t>
            </w:r>
          </w:p>
        </w:tc>
        <w:tc>
          <w:tcPr>
            <w:tcW w:w="0" w:type="auto"/>
          </w:tcPr>
          <w:p w14:paraId="1F16B2C1" w14:textId="77777777" w:rsidR="007F1923" w:rsidRPr="00FE1B60" w:rsidRDefault="007F1923">
            <w:pPr>
              <w:pStyle w:val="Paragraph"/>
              <w:rPr>
                <w:noProof/>
              </w:rPr>
            </w:pPr>
            <w:r w:rsidRPr="00FE1B60">
              <w:rPr>
                <w:noProof/>
              </w:rPr>
              <w:t>-</w:t>
            </w:r>
          </w:p>
        </w:tc>
        <w:tc>
          <w:tcPr>
            <w:tcW w:w="0" w:type="auto"/>
          </w:tcPr>
          <w:p w14:paraId="44D4695C" w14:textId="77777777" w:rsidR="007F1923" w:rsidRPr="00FE1B60" w:rsidRDefault="007F1923">
            <w:pPr>
              <w:pStyle w:val="Paragraph"/>
              <w:rPr>
                <w:noProof/>
              </w:rPr>
            </w:pPr>
            <w:r w:rsidRPr="00FE1B60">
              <w:rPr>
                <w:noProof/>
              </w:rPr>
              <w:t>2023.12.31</w:t>
            </w:r>
          </w:p>
        </w:tc>
      </w:tr>
      <w:tr w:rsidR="007F1923" w:rsidRPr="00FE1B60" w14:paraId="29433960" w14:textId="77777777">
        <w:trPr>
          <w:cantSplit/>
        </w:trPr>
        <w:tc>
          <w:tcPr>
            <w:tcW w:w="0" w:type="auto"/>
          </w:tcPr>
          <w:p w14:paraId="1A1F3114" w14:textId="77777777" w:rsidR="007F1923" w:rsidRPr="00FE1B60" w:rsidRDefault="007F1923">
            <w:pPr>
              <w:pStyle w:val="Paragraph"/>
              <w:rPr>
                <w:noProof/>
              </w:rPr>
            </w:pPr>
            <w:r w:rsidRPr="00FE1B60">
              <w:rPr>
                <w:noProof/>
              </w:rPr>
              <w:t>0.2782</w:t>
            </w:r>
          </w:p>
        </w:tc>
        <w:tc>
          <w:tcPr>
            <w:tcW w:w="0" w:type="auto"/>
          </w:tcPr>
          <w:p w14:paraId="39AA7986" w14:textId="77777777" w:rsidR="007F1923" w:rsidRPr="00FE1B60" w:rsidRDefault="007F1923">
            <w:pPr>
              <w:pStyle w:val="Paragraph"/>
              <w:jc w:val="right"/>
              <w:rPr>
                <w:noProof/>
              </w:rPr>
            </w:pPr>
            <w:r w:rsidRPr="00FE1B60">
              <w:rPr>
                <w:noProof/>
              </w:rPr>
              <w:t>ex 3815 90 90</w:t>
            </w:r>
          </w:p>
        </w:tc>
        <w:tc>
          <w:tcPr>
            <w:tcW w:w="0" w:type="auto"/>
          </w:tcPr>
          <w:p w14:paraId="5C04D86E" w14:textId="77777777" w:rsidR="007F1923" w:rsidRPr="00FE1B60" w:rsidRDefault="007F1923">
            <w:pPr>
              <w:pStyle w:val="Paragraph"/>
              <w:jc w:val="center"/>
              <w:rPr>
                <w:noProof/>
              </w:rPr>
            </w:pPr>
            <w:r w:rsidRPr="00FE1B60">
              <w:rPr>
                <w:noProof/>
              </w:rPr>
              <w:t>85</w:t>
            </w:r>
          </w:p>
        </w:tc>
        <w:tc>
          <w:tcPr>
            <w:tcW w:w="0" w:type="auto"/>
          </w:tcPr>
          <w:p w14:paraId="40EFCA21" w14:textId="77777777" w:rsidR="007F1923" w:rsidRPr="00FE1B60" w:rsidRDefault="007F1923">
            <w:pPr>
              <w:pStyle w:val="Paragraph"/>
              <w:rPr>
                <w:noProof/>
              </w:rPr>
            </w:pPr>
            <w:r w:rsidRPr="00FE1B60">
              <w:rPr>
                <w:noProof/>
              </w:rPr>
              <w:t>Katalizátor, alumínium-szilikát (zeolit) alapú, aromás szénhidrogének alkilezéséhez, alkilaromás-szénhidrogének átalkilezéséhez vagy olefinek oligomerizálásához</w:t>
            </w:r>
          </w:p>
          <w:p w14:paraId="4A2A297B"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E863730" w14:textId="77777777" w:rsidR="007F1923" w:rsidRPr="00FE1B60" w:rsidRDefault="007F1923">
            <w:pPr>
              <w:pStyle w:val="Paragraph"/>
              <w:rPr>
                <w:noProof/>
              </w:rPr>
            </w:pPr>
            <w:r w:rsidRPr="00FE1B60">
              <w:rPr>
                <w:noProof/>
              </w:rPr>
              <w:t>0 %</w:t>
            </w:r>
          </w:p>
        </w:tc>
        <w:tc>
          <w:tcPr>
            <w:tcW w:w="0" w:type="auto"/>
          </w:tcPr>
          <w:p w14:paraId="0E000EAC" w14:textId="77777777" w:rsidR="007F1923" w:rsidRPr="00FE1B60" w:rsidRDefault="007F1923">
            <w:pPr>
              <w:pStyle w:val="Paragraph"/>
              <w:rPr>
                <w:noProof/>
              </w:rPr>
            </w:pPr>
            <w:r w:rsidRPr="00FE1B60">
              <w:rPr>
                <w:noProof/>
              </w:rPr>
              <w:t>-</w:t>
            </w:r>
          </w:p>
        </w:tc>
        <w:tc>
          <w:tcPr>
            <w:tcW w:w="0" w:type="auto"/>
          </w:tcPr>
          <w:p w14:paraId="333F94FB" w14:textId="77777777" w:rsidR="007F1923" w:rsidRPr="00FE1B60" w:rsidRDefault="007F1923">
            <w:pPr>
              <w:pStyle w:val="Paragraph"/>
              <w:rPr>
                <w:noProof/>
              </w:rPr>
            </w:pPr>
            <w:r w:rsidRPr="00FE1B60">
              <w:rPr>
                <w:noProof/>
              </w:rPr>
              <w:t>2022.12.31</w:t>
            </w:r>
          </w:p>
        </w:tc>
      </w:tr>
      <w:tr w:rsidR="007F1923" w:rsidRPr="00FE1B60" w14:paraId="423A33A5" w14:textId="77777777">
        <w:trPr>
          <w:cantSplit/>
        </w:trPr>
        <w:tc>
          <w:tcPr>
            <w:tcW w:w="0" w:type="auto"/>
          </w:tcPr>
          <w:p w14:paraId="12FCE9B3" w14:textId="77777777" w:rsidR="007F1923" w:rsidRPr="00FE1B60" w:rsidRDefault="007F1923">
            <w:pPr>
              <w:pStyle w:val="Paragraph"/>
              <w:rPr>
                <w:noProof/>
              </w:rPr>
            </w:pPr>
            <w:r w:rsidRPr="00FE1B60">
              <w:rPr>
                <w:noProof/>
              </w:rPr>
              <w:t>0.2909</w:t>
            </w:r>
          </w:p>
        </w:tc>
        <w:tc>
          <w:tcPr>
            <w:tcW w:w="0" w:type="auto"/>
          </w:tcPr>
          <w:p w14:paraId="0B9E38FE" w14:textId="77777777" w:rsidR="007F1923" w:rsidRPr="00FE1B60" w:rsidRDefault="007F1923">
            <w:pPr>
              <w:pStyle w:val="Paragraph"/>
              <w:jc w:val="right"/>
              <w:rPr>
                <w:noProof/>
              </w:rPr>
            </w:pPr>
            <w:r w:rsidRPr="00FE1B60">
              <w:rPr>
                <w:noProof/>
              </w:rPr>
              <w:t>ex 3815 90 90</w:t>
            </w:r>
          </w:p>
        </w:tc>
        <w:tc>
          <w:tcPr>
            <w:tcW w:w="0" w:type="auto"/>
          </w:tcPr>
          <w:p w14:paraId="4FFD2E41" w14:textId="77777777" w:rsidR="007F1923" w:rsidRPr="00FE1B60" w:rsidRDefault="007F1923">
            <w:pPr>
              <w:pStyle w:val="Paragraph"/>
              <w:jc w:val="center"/>
              <w:rPr>
                <w:noProof/>
              </w:rPr>
            </w:pPr>
            <w:r w:rsidRPr="00FE1B60">
              <w:rPr>
                <w:noProof/>
              </w:rPr>
              <w:t>86</w:t>
            </w:r>
          </w:p>
        </w:tc>
        <w:tc>
          <w:tcPr>
            <w:tcW w:w="0" w:type="auto"/>
          </w:tcPr>
          <w:p w14:paraId="3EE4667B" w14:textId="77777777" w:rsidR="007F1923" w:rsidRPr="00FE1B60" w:rsidRDefault="007F1923">
            <w:pPr>
              <w:pStyle w:val="Paragraph"/>
              <w:rPr>
                <w:noProof/>
              </w:rPr>
            </w:pPr>
            <w:r w:rsidRPr="00FE1B60">
              <w:rPr>
                <w:noProof/>
              </w:rPr>
              <w:t>Katalizátor, alumínium-szilikát (zeolit) rudacskák formájában, amely legalább 2 tömegszázalék, de legfeljebb 3 tömegszázalék ritkaföldfém-oxidokat és kevesebb, mint 1 tömegszázalék dinátrium-oxidot tartalmaz</w:t>
            </w:r>
          </w:p>
        </w:tc>
        <w:tc>
          <w:tcPr>
            <w:tcW w:w="0" w:type="auto"/>
          </w:tcPr>
          <w:p w14:paraId="5B3C419E" w14:textId="77777777" w:rsidR="007F1923" w:rsidRPr="00FE1B60" w:rsidRDefault="007F1923">
            <w:pPr>
              <w:pStyle w:val="Paragraph"/>
              <w:rPr>
                <w:noProof/>
              </w:rPr>
            </w:pPr>
            <w:r w:rsidRPr="00FE1B60">
              <w:rPr>
                <w:noProof/>
              </w:rPr>
              <w:t>0 %</w:t>
            </w:r>
          </w:p>
        </w:tc>
        <w:tc>
          <w:tcPr>
            <w:tcW w:w="0" w:type="auto"/>
          </w:tcPr>
          <w:p w14:paraId="31AE286F" w14:textId="77777777" w:rsidR="007F1923" w:rsidRPr="00FE1B60" w:rsidRDefault="007F1923">
            <w:pPr>
              <w:pStyle w:val="Paragraph"/>
              <w:rPr>
                <w:noProof/>
              </w:rPr>
            </w:pPr>
            <w:r w:rsidRPr="00FE1B60">
              <w:rPr>
                <w:noProof/>
              </w:rPr>
              <w:t>-</w:t>
            </w:r>
          </w:p>
        </w:tc>
        <w:tc>
          <w:tcPr>
            <w:tcW w:w="0" w:type="auto"/>
          </w:tcPr>
          <w:p w14:paraId="01520298" w14:textId="77777777" w:rsidR="007F1923" w:rsidRPr="00FE1B60" w:rsidRDefault="007F1923">
            <w:pPr>
              <w:pStyle w:val="Paragraph"/>
              <w:rPr>
                <w:noProof/>
              </w:rPr>
            </w:pPr>
            <w:r w:rsidRPr="00FE1B60">
              <w:rPr>
                <w:noProof/>
              </w:rPr>
              <w:t>2023.12.31</w:t>
            </w:r>
          </w:p>
        </w:tc>
      </w:tr>
      <w:tr w:rsidR="007F1923" w:rsidRPr="00FE1B60" w14:paraId="08FEFE8E" w14:textId="77777777">
        <w:trPr>
          <w:cantSplit/>
        </w:trPr>
        <w:tc>
          <w:tcPr>
            <w:tcW w:w="0" w:type="auto"/>
          </w:tcPr>
          <w:p w14:paraId="4DDC2426" w14:textId="77777777" w:rsidR="007F1923" w:rsidRPr="00FE1B60" w:rsidRDefault="007F1923">
            <w:pPr>
              <w:pStyle w:val="Paragraph"/>
              <w:rPr>
                <w:noProof/>
              </w:rPr>
            </w:pPr>
            <w:r w:rsidRPr="00FE1B60">
              <w:rPr>
                <w:noProof/>
              </w:rPr>
              <w:t>0.3732</w:t>
            </w:r>
          </w:p>
        </w:tc>
        <w:tc>
          <w:tcPr>
            <w:tcW w:w="0" w:type="auto"/>
          </w:tcPr>
          <w:p w14:paraId="116397A1" w14:textId="77777777" w:rsidR="007F1923" w:rsidRPr="00FE1B60" w:rsidRDefault="007F1923">
            <w:pPr>
              <w:pStyle w:val="Paragraph"/>
              <w:jc w:val="right"/>
              <w:rPr>
                <w:noProof/>
              </w:rPr>
            </w:pPr>
            <w:r w:rsidRPr="00FE1B60">
              <w:rPr>
                <w:noProof/>
              </w:rPr>
              <w:t>ex 3815 90 90</w:t>
            </w:r>
          </w:p>
        </w:tc>
        <w:tc>
          <w:tcPr>
            <w:tcW w:w="0" w:type="auto"/>
          </w:tcPr>
          <w:p w14:paraId="34BCBC74" w14:textId="77777777" w:rsidR="007F1923" w:rsidRPr="00FE1B60" w:rsidRDefault="007F1923">
            <w:pPr>
              <w:pStyle w:val="Paragraph"/>
              <w:jc w:val="center"/>
              <w:rPr>
                <w:noProof/>
              </w:rPr>
            </w:pPr>
            <w:r w:rsidRPr="00FE1B60">
              <w:rPr>
                <w:noProof/>
              </w:rPr>
              <w:t>88</w:t>
            </w:r>
          </w:p>
        </w:tc>
        <w:tc>
          <w:tcPr>
            <w:tcW w:w="0" w:type="auto"/>
          </w:tcPr>
          <w:p w14:paraId="47967420" w14:textId="77777777" w:rsidR="007F1923" w:rsidRPr="00FE1B60" w:rsidRDefault="007F1923">
            <w:pPr>
              <w:pStyle w:val="Paragraph"/>
              <w:rPr>
                <w:noProof/>
              </w:rPr>
            </w:pPr>
            <w:r w:rsidRPr="00FE1B60">
              <w:rPr>
                <w:noProof/>
              </w:rPr>
              <w:t>Katalizátor titán tetrakloridból és magnézium-kloridból, amely olaj- és hexánmentes alapon számítva tömegszázalékban az alábbiakat tartalmazza :</w:t>
            </w:r>
          </w:p>
          <w:tbl>
            <w:tblPr>
              <w:tblStyle w:val="Listdash"/>
              <w:tblW w:w="0" w:type="auto"/>
              <w:tblLook w:val="0000" w:firstRow="0" w:lastRow="0" w:firstColumn="0" w:lastColumn="0" w:noHBand="0" w:noVBand="0"/>
            </w:tblPr>
            <w:tblGrid>
              <w:gridCol w:w="220"/>
              <w:gridCol w:w="3046"/>
            </w:tblGrid>
            <w:tr w:rsidR="007F1923" w:rsidRPr="00FE1B60" w14:paraId="443BF5C5" w14:textId="77777777">
              <w:tc>
                <w:tcPr>
                  <w:tcW w:w="0" w:type="auto"/>
                </w:tcPr>
                <w:p w14:paraId="71F1BC20" w14:textId="77777777" w:rsidR="007F1923" w:rsidRPr="00FE1B60" w:rsidRDefault="007F1923">
                  <w:pPr>
                    <w:pStyle w:val="Paragraph"/>
                    <w:rPr>
                      <w:noProof/>
                    </w:rPr>
                  </w:pPr>
                  <w:r w:rsidRPr="00FE1B60">
                    <w:rPr>
                      <w:noProof/>
                    </w:rPr>
                    <w:t>—</w:t>
                  </w:r>
                </w:p>
              </w:tc>
              <w:tc>
                <w:tcPr>
                  <w:tcW w:w="0" w:type="auto"/>
                </w:tcPr>
                <w:p w14:paraId="61CB02EC" w14:textId="77777777" w:rsidR="007F1923" w:rsidRPr="00FE1B60" w:rsidRDefault="007F1923">
                  <w:pPr>
                    <w:pStyle w:val="Paragraph"/>
                    <w:rPr>
                      <w:noProof/>
                    </w:rPr>
                  </w:pPr>
                  <w:r w:rsidRPr="00FE1B60">
                    <w:rPr>
                      <w:noProof/>
                    </w:rPr>
                    <w:t>legalább 4 %, de legfeljebb 10 % titán és</w:t>
                  </w:r>
                </w:p>
              </w:tc>
            </w:tr>
            <w:tr w:rsidR="007F1923" w:rsidRPr="00FE1B60" w14:paraId="38EE56D4" w14:textId="77777777">
              <w:tc>
                <w:tcPr>
                  <w:tcW w:w="0" w:type="auto"/>
                </w:tcPr>
                <w:p w14:paraId="4B505ED5" w14:textId="77777777" w:rsidR="007F1923" w:rsidRPr="00FE1B60" w:rsidRDefault="007F1923">
                  <w:pPr>
                    <w:pStyle w:val="Paragraph"/>
                    <w:rPr>
                      <w:noProof/>
                    </w:rPr>
                  </w:pPr>
                  <w:r w:rsidRPr="00FE1B60">
                    <w:rPr>
                      <w:noProof/>
                    </w:rPr>
                    <w:t>—</w:t>
                  </w:r>
                </w:p>
              </w:tc>
              <w:tc>
                <w:tcPr>
                  <w:tcW w:w="0" w:type="auto"/>
                </w:tcPr>
                <w:p w14:paraId="6552EA2B" w14:textId="77777777" w:rsidR="007F1923" w:rsidRPr="00FE1B60" w:rsidRDefault="007F1923">
                  <w:pPr>
                    <w:pStyle w:val="Paragraph"/>
                    <w:rPr>
                      <w:noProof/>
                    </w:rPr>
                  </w:pPr>
                  <w:r w:rsidRPr="00FE1B60">
                    <w:rPr>
                      <w:noProof/>
                    </w:rPr>
                    <w:t>legalább 10 %, de legfeljebb 20 % magnézium</w:t>
                  </w:r>
                </w:p>
              </w:tc>
            </w:tr>
          </w:tbl>
          <w:p w14:paraId="2A85C960" w14:textId="77777777" w:rsidR="007F1923" w:rsidRPr="00FE1B60" w:rsidRDefault="007F1923">
            <w:pPr>
              <w:pStyle w:val="Paragraph"/>
              <w:rPr>
                <w:noProof/>
              </w:rPr>
            </w:pPr>
          </w:p>
        </w:tc>
        <w:tc>
          <w:tcPr>
            <w:tcW w:w="0" w:type="auto"/>
          </w:tcPr>
          <w:p w14:paraId="698B30DA" w14:textId="77777777" w:rsidR="007F1923" w:rsidRPr="00FE1B60" w:rsidRDefault="007F1923">
            <w:pPr>
              <w:pStyle w:val="Paragraph"/>
              <w:rPr>
                <w:noProof/>
              </w:rPr>
            </w:pPr>
            <w:r w:rsidRPr="00FE1B60">
              <w:rPr>
                <w:noProof/>
              </w:rPr>
              <w:t>0 %</w:t>
            </w:r>
          </w:p>
        </w:tc>
        <w:tc>
          <w:tcPr>
            <w:tcW w:w="0" w:type="auto"/>
          </w:tcPr>
          <w:p w14:paraId="1BDE1841" w14:textId="77777777" w:rsidR="007F1923" w:rsidRPr="00FE1B60" w:rsidRDefault="007F1923">
            <w:pPr>
              <w:pStyle w:val="Paragraph"/>
              <w:rPr>
                <w:noProof/>
              </w:rPr>
            </w:pPr>
            <w:r w:rsidRPr="00FE1B60">
              <w:rPr>
                <w:noProof/>
              </w:rPr>
              <w:t>-</w:t>
            </w:r>
          </w:p>
        </w:tc>
        <w:tc>
          <w:tcPr>
            <w:tcW w:w="0" w:type="auto"/>
          </w:tcPr>
          <w:p w14:paraId="32552F29" w14:textId="77777777" w:rsidR="007F1923" w:rsidRPr="00FE1B60" w:rsidRDefault="007F1923">
            <w:pPr>
              <w:pStyle w:val="Paragraph"/>
              <w:rPr>
                <w:noProof/>
              </w:rPr>
            </w:pPr>
            <w:r w:rsidRPr="00FE1B60">
              <w:rPr>
                <w:noProof/>
              </w:rPr>
              <w:t>2023.12.31</w:t>
            </w:r>
          </w:p>
        </w:tc>
      </w:tr>
      <w:tr w:rsidR="007F1923" w:rsidRPr="00FE1B60" w14:paraId="157923C5" w14:textId="77777777">
        <w:trPr>
          <w:cantSplit/>
        </w:trPr>
        <w:tc>
          <w:tcPr>
            <w:tcW w:w="0" w:type="auto"/>
          </w:tcPr>
          <w:p w14:paraId="39784C14" w14:textId="77777777" w:rsidR="007F1923" w:rsidRPr="00FE1B60" w:rsidRDefault="007F1923">
            <w:pPr>
              <w:pStyle w:val="Paragraph"/>
              <w:rPr>
                <w:noProof/>
              </w:rPr>
            </w:pPr>
            <w:r w:rsidRPr="00FE1B60">
              <w:rPr>
                <w:noProof/>
              </w:rPr>
              <w:t>0.3733</w:t>
            </w:r>
          </w:p>
        </w:tc>
        <w:tc>
          <w:tcPr>
            <w:tcW w:w="0" w:type="auto"/>
          </w:tcPr>
          <w:p w14:paraId="570B6179" w14:textId="77777777" w:rsidR="007F1923" w:rsidRPr="00FE1B60" w:rsidRDefault="007F1923">
            <w:pPr>
              <w:pStyle w:val="Paragraph"/>
              <w:jc w:val="right"/>
              <w:rPr>
                <w:noProof/>
              </w:rPr>
            </w:pPr>
            <w:r w:rsidRPr="00FE1B60">
              <w:rPr>
                <w:rStyle w:val="FootnoteReference"/>
                <w:noProof/>
              </w:rPr>
              <w:t>ex</w:t>
            </w:r>
            <w:r w:rsidRPr="00FE1B60">
              <w:rPr>
                <w:noProof/>
              </w:rPr>
              <w:t> 3815 90 90</w:t>
            </w:r>
          </w:p>
        </w:tc>
        <w:tc>
          <w:tcPr>
            <w:tcW w:w="0" w:type="auto"/>
          </w:tcPr>
          <w:p w14:paraId="6AA7405D" w14:textId="77777777" w:rsidR="007F1923" w:rsidRPr="00FE1B60" w:rsidRDefault="007F1923">
            <w:pPr>
              <w:pStyle w:val="Paragraph"/>
              <w:jc w:val="center"/>
              <w:rPr>
                <w:noProof/>
              </w:rPr>
            </w:pPr>
            <w:r w:rsidRPr="00FE1B60">
              <w:rPr>
                <w:noProof/>
              </w:rPr>
              <w:t>89</w:t>
            </w:r>
          </w:p>
        </w:tc>
        <w:tc>
          <w:tcPr>
            <w:tcW w:w="0" w:type="auto"/>
          </w:tcPr>
          <w:p w14:paraId="2D5D0EB9" w14:textId="77777777" w:rsidR="007F1923" w:rsidRPr="00FE1B60" w:rsidRDefault="007F1923">
            <w:pPr>
              <w:pStyle w:val="Paragraph"/>
              <w:rPr>
                <w:noProof/>
              </w:rPr>
            </w:pPr>
            <w:r w:rsidRPr="00FE1B60">
              <w:rPr>
                <w:noProof/>
              </w:rPr>
              <w:t>Rhodococcus rhodocrous J1 baktérium, enzimtartalommal, poliakrilamid-gélbenvagy vízben szuszpendálva, katalizátorként való felhasználásra akrilnitril hidratációjával történő akrilamid előállításához</w:t>
            </w:r>
          </w:p>
          <w:p w14:paraId="660A880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D105C10" w14:textId="77777777" w:rsidR="007F1923" w:rsidRPr="00FE1B60" w:rsidRDefault="007F1923">
            <w:pPr>
              <w:pStyle w:val="Paragraph"/>
              <w:rPr>
                <w:noProof/>
              </w:rPr>
            </w:pPr>
            <w:r w:rsidRPr="00FE1B60">
              <w:rPr>
                <w:noProof/>
              </w:rPr>
              <w:t>0 %</w:t>
            </w:r>
          </w:p>
        </w:tc>
        <w:tc>
          <w:tcPr>
            <w:tcW w:w="0" w:type="auto"/>
          </w:tcPr>
          <w:p w14:paraId="37A8B984" w14:textId="77777777" w:rsidR="007F1923" w:rsidRPr="00FE1B60" w:rsidRDefault="007F1923">
            <w:pPr>
              <w:pStyle w:val="Paragraph"/>
              <w:rPr>
                <w:noProof/>
              </w:rPr>
            </w:pPr>
            <w:r w:rsidRPr="00FE1B60">
              <w:rPr>
                <w:noProof/>
              </w:rPr>
              <w:t>-</w:t>
            </w:r>
          </w:p>
        </w:tc>
        <w:tc>
          <w:tcPr>
            <w:tcW w:w="0" w:type="auto"/>
          </w:tcPr>
          <w:p w14:paraId="5EE1BF6A" w14:textId="77777777" w:rsidR="007F1923" w:rsidRPr="00FE1B60" w:rsidRDefault="007F1923">
            <w:pPr>
              <w:pStyle w:val="Paragraph"/>
              <w:rPr>
                <w:noProof/>
              </w:rPr>
            </w:pPr>
            <w:r w:rsidRPr="00FE1B60">
              <w:rPr>
                <w:noProof/>
              </w:rPr>
              <w:t>2026.12.31</w:t>
            </w:r>
          </w:p>
        </w:tc>
      </w:tr>
      <w:tr w:rsidR="007F1923" w:rsidRPr="00FE1B60" w14:paraId="23C5876E" w14:textId="77777777">
        <w:trPr>
          <w:cantSplit/>
        </w:trPr>
        <w:tc>
          <w:tcPr>
            <w:tcW w:w="0" w:type="auto"/>
          </w:tcPr>
          <w:p w14:paraId="635E035F" w14:textId="77777777" w:rsidR="007F1923" w:rsidRPr="00FE1B60" w:rsidRDefault="007F1923">
            <w:pPr>
              <w:pStyle w:val="Paragraph"/>
              <w:rPr>
                <w:noProof/>
              </w:rPr>
            </w:pPr>
            <w:r w:rsidRPr="00FE1B60">
              <w:rPr>
                <w:noProof/>
              </w:rPr>
              <w:t>0.4408</w:t>
            </w:r>
          </w:p>
        </w:tc>
        <w:tc>
          <w:tcPr>
            <w:tcW w:w="0" w:type="auto"/>
          </w:tcPr>
          <w:p w14:paraId="28B4464E" w14:textId="77777777" w:rsidR="007F1923" w:rsidRPr="00FE1B60" w:rsidRDefault="007F1923">
            <w:pPr>
              <w:pStyle w:val="Paragraph"/>
              <w:jc w:val="right"/>
              <w:rPr>
                <w:noProof/>
              </w:rPr>
            </w:pPr>
            <w:r w:rsidRPr="00FE1B60">
              <w:rPr>
                <w:noProof/>
              </w:rPr>
              <w:t>ex 3817 00 50</w:t>
            </w:r>
          </w:p>
        </w:tc>
        <w:tc>
          <w:tcPr>
            <w:tcW w:w="0" w:type="auto"/>
          </w:tcPr>
          <w:p w14:paraId="26F9DC4E" w14:textId="77777777" w:rsidR="007F1923" w:rsidRPr="00FE1B60" w:rsidRDefault="007F1923">
            <w:pPr>
              <w:pStyle w:val="Paragraph"/>
              <w:jc w:val="center"/>
              <w:rPr>
                <w:noProof/>
              </w:rPr>
            </w:pPr>
            <w:r w:rsidRPr="00FE1B60">
              <w:rPr>
                <w:noProof/>
              </w:rPr>
              <w:t>10</w:t>
            </w:r>
          </w:p>
        </w:tc>
        <w:tc>
          <w:tcPr>
            <w:tcW w:w="0" w:type="auto"/>
          </w:tcPr>
          <w:p w14:paraId="5A855821" w14:textId="77777777" w:rsidR="007F1923" w:rsidRPr="00FE1B60" w:rsidRDefault="007F1923">
            <w:pPr>
              <w:pStyle w:val="Paragraph"/>
              <w:rPr>
                <w:noProof/>
              </w:rPr>
            </w:pPr>
            <w:r w:rsidRPr="00FE1B60">
              <w:rPr>
                <w:noProof/>
              </w:rPr>
              <w:t>Alkilbenzol-keverék (C14-26), amely:</w:t>
            </w:r>
          </w:p>
          <w:tbl>
            <w:tblPr>
              <w:tblStyle w:val="Listdash"/>
              <w:tblW w:w="0" w:type="auto"/>
              <w:tblLook w:val="0000" w:firstRow="0" w:lastRow="0" w:firstColumn="0" w:lastColumn="0" w:noHBand="0" w:noVBand="0"/>
            </w:tblPr>
            <w:tblGrid>
              <w:gridCol w:w="220"/>
              <w:gridCol w:w="3640"/>
            </w:tblGrid>
            <w:tr w:rsidR="007F1923" w:rsidRPr="00FE1B60" w14:paraId="37A9112C" w14:textId="77777777">
              <w:tc>
                <w:tcPr>
                  <w:tcW w:w="0" w:type="auto"/>
                </w:tcPr>
                <w:p w14:paraId="4892C1E1" w14:textId="77777777" w:rsidR="007F1923" w:rsidRPr="00FE1B60" w:rsidRDefault="007F1923">
                  <w:pPr>
                    <w:pStyle w:val="Paragraph"/>
                    <w:rPr>
                      <w:noProof/>
                    </w:rPr>
                  </w:pPr>
                  <w:r w:rsidRPr="00FE1B60">
                    <w:rPr>
                      <w:noProof/>
                    </w:rPr>
                    <w:t>—</w:t>
                  </w:r>
                </w:p>
              </w:tc>
              <w:tc>
                <w:tcPr>
                  <w:tcW w:w="0" w:type="auto"/>
                </w:tcPr>
                <w:p w14:paraId="4124B10D" w14:textId="77777777" w:rsidR="007F1923" w:rsidRPr="00FE1B60" w:rsidRDefault="007F1923">
                  <w:pPr>
                    <w:pStyle w:val="Paragraph"/>
                    <w:rPr>
                      <w:noProof/>
                    </w:rPr>
                  </w:pPr>
                  <w:r w:rsidRPr="00FE1B60">
                    <w:rPr>
                      <w:noProof/>
                    </w:rPr>
                    <w:t>legalább 35 de legfeljebb 60 tömegszázalék icosil-benzolt,</w:t>
                  </w:r>
                </w:p>
              </w:tc>
            </w:tr>
            <w:tr w:rsidR="007F1923" w:rsidRPr="00FE1B60" w14:paraId="68C024C7" w14:textId="77777777">
              <w:tc>
                <w:tcPr>
                  <w:tcW w:w="0" w:type="auto"/>
                </w:tcPr>
                <w:p w14:paraId="6C048977" w14:textId="77777777" w:rsidR="007F1923" w:rsidRPr="00FE1B60" w:rsidRDefault="007F1923">
                  <w:pPr>
                    <w:pStyle w:val="Paragraph"/>
                    <w:rPr>
                      <w:noProof/>
                    </w:rPr>
                  </w:pPr>
                  <w:r w:rsidRPr="00FE1B60">
                    <w:rPr>
                      <w:noProof/>
                    </w:rPr>
                    <w:t>—</w:t>
                  </w:r>
                </w:p>
              </w:tc>
              <w:tc>
                <w:tcPr>
                  <w:tcW w:w="0" w:type="auto"/>
                </w:tcPr>
                <w:p w14:paraId="051A9B30" w14:textId="77777777" w:rsidR="007F1923" w:rsidRPr="00FE1B60" w:rsidRDefault="007F1923">
                  <w:pPr>
                    <w:pStyle w:val="Paragraph"/>
                    <w:rPr>
                      <w:noProof/>
                    </w:rPr>
                  </w:pPr>
                  <w:r w:rsidRPr="00FE1B60">
                    <w:rPr>
                      <w:noProof/>
                    </w:rPr>
                    <w:t>legalább 25, de legfeljebb 50 tömegszázalék docosil-benzolt,</w:t>
                  </w:r>
                </w:p>
              </w:tc>
            </w:tr>
            <w:tr w:rsidR="007F1923" w:rsidRPr="00FE1B60" w14:paraId="3223C636" w14:textId="77777777">
              <w:tc>
                <w:tcPr>
                  <w:tcW w:w="0" w:type="auto"/>
                </w:tcPr>
                <w:p w14:paraId="2E4FC3CE" w14:textId="77777777" w:rsidR="007F1923" w:rsidRPr="00FE1B60" w:rsidRDefault="007F1923">
                  <w:pPr>
                    <w:pStyle w:val="Paragraph"/>
                    <w:rPr>
                      <w:noProof/>
                    </w:rPr>
                  </w:pPr>
                  <w:r w:rsidRPr="00FE1B60">
                    <w:rPr>
                      <w:noProof/>
                    </w:rPr>
                    <w:t>—</w:t>
                  </w:r>
                </w:p>
              </w:tc>
              <w:tc>
                <w:tcPr>
                  <w:tcW w:w="0" w:type="auto"/>
                </w:tcPr>
                <w:p w14:paraId="451783B0" w14:textId="77777777" w:rsidR="007F1923" w:rsidRPr="00FE1B60" w:rsidRDefault="007F1923">
                  <w:pPr>
                    <w:pStyle w:val="Paragraph"/>
                    <w:rPr>
                      <w:noProof/>
                    </w:rPr>
                  </w:pPr>
                  <w:r w:rsidRPr="00FE1B60">
                    <w:rPr>
                      <w:noProof/>
                    </w:rPr>
                    <w:t>legalább 5, de legfeljebb 25 tömegszázalék tetracosil-benzolt tartalmaz</w:t>
                  </w:r>
                </w:p>
              </w:tc>
            </w:tr>
          </w:tbl>
          <w:p w14:paraId="2177E634" w14:textId="77777777" w:rsidR="007F1923" w:rsidRPr="00FE1B60" w:rsidRDefault="007F1923">
            <w:pPr>
              <w:pStyle w:val="Paragraph"/>
              <w:rPr>
                <w:noProof/>
              </w:rPr>
            </w:pPr>
          </w:p>
        </w:tc>
        <w:tc>
          <w:tcPr>
            <w:tcW w:w="0" w:type="auto"/>
          </w:tcPr>
          <w:p w14:paraId="0FC7118A" w14:textId="77777777" w:rsidR="007F1923" w:rsidRPr="00FE1B60" w:rsidRDefault="007F1923">
            <w:pPr>
              <w:pStyle w:val="Paragraph"/>
              <w:rPr>
                <w:noProof/>
              </w:rPr>
            </w:pPr>
            <w:r w:rsidRPr="00FE1B60">
              <w:rPr>
                <w:noProof/>
              </w:rPr>
              <w:t>0 %</w:t>
            </w:r>
          </w:p>
        </w:tc>
        <w:tc>
          <w:tcPr>
            <w:tcW w:w="0" w:type="auto"/>
          </w:tcPr>
          <w:p w14:paraId="62F89AE5" w14:textId="77777777" w:rsidR="007F1923" w:rsidRPr="00FE1B60" w:rsidRDefault="007F1923">
            <w:pPr>
              <w:pStyle w:val="Paragraph"/>
              <w:rPr>
                <w:noProof/>
              </w:rPr>
            </w:pPr>
            <w:r w:rsidRPr="00FE1B60">
              <w:rPr>
                <w:noProof/>
              </w:rPr>
              <w:t>-</w:t>
            </w:r>
          </w:p>
        </w:tc>
        <w:tc>
          <w:tcPr>
            <w:tcW w:w="0" w:type="auto"/>
          </w:tcPr>
          <w:p w14:paraId="765B3322" w14:textId="77777777" w:rsidR="007F1923" w:rsidRPr="00FE1B60" w:rsidRDefault="007F1923">
            <w:pPr>
              <w:pStyle w:val="Paragraph"/>
              <w:rPr>
                <w:noProof/>
              </w:rPr>
            </w:pPr>
            <w:r w:rsidRPr="00FE1B60">
              <w:rPr>
                <w:noProof/>
              </w:rPr>
              <w:t>2023.12.31</w:t>
            </w:r>
          </w:p>
        </w:tc>
      </w:tr>
      <w:tr w:rsidR="007F1923" w:rsidRPr="00FE1B60" w14:paraId="6FE8649C" w14:textId="77777777">
        <w:trPr>
          <w:cantSplit/>
        </w:trPr>
        <w:tc>
          <w:tcPr>
            <w:tcW w:w="0" w:type="auto"/>
          </w:tcPr>
          <w:p w14:paraId="6BE945F9" w14:textId="77777777" w:rsidR="007F1923" w:rsidRPr="00FE1B60" w:rsidRDefault="007F1923">
            <w:pPr>
              <w:pStyle w:val="Paragraph"/>
              <w:rPr>
                <w:noProof/>
              </w:rPr>
            </w:pPr>
            <w:r w:rsidRPr="00FE1B60">
              <w:rPr>
                <w:noProof/>
              </w:rPr>
              <w:t>0.3427</w:t>
            </w:r>
          </w:p>
        </w:tc>
        <w:tc>
          <w:tcPr>
            <w:tcW w:w="0" w:type="auto"/>
          </w:tcPr>
          <w:p w14:paraId="6F2E5871" w14:textId="77777777" w:rsidR="007F1923" w:rsidRPr="00FE1B60" w:rsidRDefault="007F1923">
            <w:pPr>
              <w:pStyle w:val="Paragraph"/>
              <w:jc w:val="right"/>
              <w:rPr>
                <w:noProof/>
              </w:rPr>
            </w:pPr>
            <w:r w:rsidRPr="00FE1B60">
              <w:rPr>
                <w:noProof/>
              </w:rPr>
              <w:t>ex 3817 00 80</w:t>
            </w:r>
          </w:p>
        </w:tc>
        <w:tc>
          <w:tcPr>
            <w:tcW w:w="0" w:type="auto"/>
          </w:tcPr>
          <w:p w14:paraId="6003D1F9" w14:textId="77777777" w:rsidR="007F1923" w:rsidRPr="00FE1B60" w:rsidRDefault="007F1923">
            <w:pPr>
              <w:pStyle w:val="Paragraph"/>
              <w:jc w:val="center"/>
              <w:rPr>
                <w:noProof/>
              </w:rPr>
            </w:pPr>
            <w:r w:rsidRPr="00FE1B60">
              <w:rPr>
                <w:noProof/>
              </w:rPr>
              <w:t>10</w:t>
            </w:r>
          </w:p>
        </w:tc>
        <w:tc>
          <w:tcPr>
            <w:tcW w:w="0" w:type="auto"/>
          </w:tcPr>
          <w:p w14:paraId="0D9B1F18" w14:textId="77777777" w:rsidR="007F1923" w:rsidRPr="00FE1B60" w:rsidRDefault="007F1923">
            <w:pPr>
              <w:pStyle w:val="Paragraph"/>
              <w:rPr>
                <w:noProof/>
              </w:rPr>
            </w:pPr>
            <w:r w:rsidRPr="00FE1B60">
              <w:rPr>
                <w:noProof/>
              </w:rPr>
              <w:t>Alkil-naftalinkeverék, amely</w:t>
            </w:r>
          </w:p>
          <w:tbl>
            <w:tblPr>
              <w:tblStyle w:val="Listdash"/>
              <w:tblW w:w="0" w:type="auto"/>
              <w:tblLook w:val="0000" w:firstRow="0" w:lastRow="0" w:firstColumn="0" w:lastColumn="0" w:noHBand="0" w:noVBand="0"/>
            </w:tblPr>
            <w:tblGrid>
              <w:gridCol w:w="220"/>
              <w:gridCol w:w="3640"/>
            </w:tblGrid>
            <w:tr w:rsidR="007F1923" w:rsidRPr="00FE1B60" w14:paraId="5F0CA52C" w14:textId="77777777">
              <w:tc>
                <w:tcPr>
                  <w:tcW w:w="0" w:type="auto"/>
                </w:tcPr>
                <w:p w14:paraId="130482D6" w14:textId="77777777" w:rsidR="007F1923" w:rsidRPr="00FE1B60" w:rsidRDefault="007F1923">
                  <w:pPr>
                    <w:pStyle w:val="Paragraph"/>
                    <w:rPr>
                      <w:noProof/>
                    </w:rPr>
                  </w:pPr>
                  <w:r w:rsidRPr="00FE1B60">
                    <w:rPr>
                      <w:noProof/>
                    </w:rPr>
                    <w:t>—</w:t>
                  </w:r>
                </w:p>
              </w:tc>
              <w:tc>
                <w:tcPr>
                  <w:tcW w:w="0" w:type="auto"/>
                </w:tcPr>
                <w:p w14:paraId="2F1BF82D" w14:textId="77777777" w:rsidR="007F1923" w:rsidRPr="00FE1B60" w:rsidRDefault="007F1923">
                  <w:pPr>
                    <w:pStyle w:val="Paragraph"/>
                    <w:rPr>
                      <w:noProof/>
                    </w:rPr>
                  </w:pPr>
                  <w:r w:rsidRPr="00FE1B60">
                    <w:rPr>
                      <w:noProof/>
                    </w:rPr>
                    <w:t>legalább 88 tömegszázalék, de legfeljebb 98 tömegszázalék hexadecil-naftalint és</w:t>
                  </w:r>
                </w:p>
              </w:tc>
            </w:tr>
            <w:tr w:rsidR="007F1923" w:rsidRPr="00FE1B60" w14:paraId="2DD01EBC" w14:textId="77777777">
              <w:tc>
                <w:tcPr>
                  <w:tcW w:w="0" w:type="auto"/>
                </w:tcPr>
                <w:p w14:paraId="03296620" w14:textId="77777777" w:rsidR="007F1923" w:rsidRPr="00FE1B60" w:rsidRDefault="007F1923">
                  <w:pPr>
                    <w:pStyle w:val="Paragraph"/>
                    <w:rPr>
                      <w:noProof/>
                    </w:rPr>
                  </w:pPr>
                  <w:r w:rsidRPr="00FE1B60">
                    <w:rPr>
                      <w:noProof/>
                    </w:rPr>
                    <w:t>—</w:t>
                  </w:r>
                </w:p>
              </w:tc>
              <w:tc>
                <w:tcPr>
                  <w:tcW w:w="0" w:type="auto"/>
                </w:tcPr>
                <w:p w14:paraId="663F84A2" w14:textId="77777777" w:rsidR="007F1923" w:rsidRPr="00FE1B60" w:rsidRDefault="007F1923">
                  <w:pPr>
                    <w:pStyle w:val="Paragraph"/>
                    <w:rPr>
                      <w:noProof/>
                    </w:rPr>
                  </w:pPr>
                  <w:r w:rsidRPr="00FE1B60">
                    <w:rPr>
                      <w:noProof/>
                    </w:rPr>
                    <w:t>legalább 2 tömegszázalék, de legfeljebb 12 tömegszázalék dihexadecil-naftalint</w:t>
                  </w:r>
                </w:p>
              </w:tc>
            </w:tr>
          </w:tbl>
          <w:p w14:paraId="2437E1A6" w14:textId="77777777" w:rsidR="007F1923" w:rsidRPr="00FE1B60" w:rsidRDefault="007F1923">
            <w:pPr>
              <w:pStyle w:val="Paragraph"/>
              <w:rPr>
                <w:noProof/>
              </w:rPr>
            </w:pPr>
            <w:r w:rsidRPr="00FE1B60">
              <w:rPr>
                <w:noProof/>
              </w:rPr>
              <w:t>tartalmaz</w:t>
            </w:r>
          </w:p>
        </w:tc>
        <w:tc>
          <w:tcPr>
            <w:tcW w:w="0" w:type="auto"/>
          </w:tcPr>
          <w:p w14:paraId="0ED85E7F" w14:textId="77777777" w:rsidR="007F1923" w:rsidRPr="00FE1B60" w:rsidRDefault="007F1923">
            <w:pPr>
              <w:pStyle w:val="Paragraph"/>
              <w:rPr>
                <w:noProof/>
              </w:rPr>
            </w:pPr>
            <w:r w:rsidRPr="00FE1B60">
              <w:rPr>
                <w:noProof/>
              </w:rPr>
              <w:t>0 %</w:t>
            </w:r>
          </w:p>
        </w:tc>
        <w:tc>
          <w:tcPr>
            <w:tcW w:w="0" w:type="auto"/>
          </w:tcPr>
          <w:p w14:paraId="1DADE2AA" w14:textId="77777777" w:rsidR="007F1923" w:rsidRPr="00FE1B60" w:rsidRDefault="007F1923">
            <w:pPr>
              <w:pStyle w:val="Paragraph"/>
              <w:rPr>
                <w:noProof/>
              </w:rPr>
            </w:pPr>
            <w:r w:rsidRPr="00FE1B60">
              <w:rPr>
                <w:noProof/>
              </w:rPr>
              <w:t>-</w:t>
            </w:r>
          </w:p>
        </w:tc>
        <w:tc>
          <w:tcPr>
            <w:tcW w:w="0" w:type="auto"/>
          </w:tcPr>
          <w:p w14:paraId="32DD53E6" w14:textId="77777777" w:rsidR="007F1923" w:rsidRPr="00FE1B60" w:rsidRDefault="007F1923">
            <w:pPr>
              <w:pStyle w:val="Paragraph"/>
              <w:rPr>
                <w:noProof/>
              </w:rPr>
            </w:pPr>
            <w:r w:rsidRPr="00FE1B60">
              <w:rPr>
                <w:noProof/>
              </w:rPr>
              <w:t>2023.12.31</w:t>
            </w:r>
          </w:p>
        </w:tc>
      </w:tr>
      <w:tr w:rsidR="007F1923" w:rsidRPr="00FE1B60" w14:paraId="614D39A0" w14:textId="77777777">
        <w:trPr>
          <w:cantSplit/>
        </w:trPr>
        <w:tc>
          <w:tcPr>
            <w:tcW w:w="0" w:type="auto"/>
          </w:tcPr>
          <w:p w14:paraId="4168AE81" w14:textId="77777777" w:rsidR="007F1923" w:rsidRPr="00FE1B60" w:rsidRDefault="007F1923">
            <w:pPr>
              <w:pStyle w:val="Paragraph"/>
              <w:rPr>
                <w:noProof/>
              </w:rPr>
            </w:pPr>
            <w:r w:rsidRPr="00FE1B60">
              <w:rPr>
                <w:noProof/>
              </w:rPr>
              <w:t>0.4581</w:t>
            </w:r>
          </w:p>
        </w:tc>
        <w:tc>
          <w:tcPr>
            <w:tcW w:w="0" w:type="auto"/>
          </w:tcPr>
          <w:p w14:paraId="67FB7230" w14:textId="77777777" w:rsidR="007F1923" w:rsidRPr="00FE1B60" w:rsidRDefault="007F1923">
            <w:pPr>
              <w:pStyle w:val="Paragraph"/>
              <w:jc w:val="right"/>
              <w:rPr>
                <w:noProof/>
              </w:rPr>
            </w:pPr>
            <w:r w:rsidRPr="00FE1B60">
              <w:rPr>
                <w:noProof/>
              </w:rPr>
              <w:t>ex 3817 00 80</w:t>
            </w:r>
          </w:p>
        </w:tc>
        <w:tc>
          <w:tcPr>
            <w:tcW w:w="0" w:type="auto"/>
          </w:tcPr>
          <w:p w14:paraId="345887C9" w14:textId="77777777" w:rsidR="007F1923" w:rsidRPr="00FE1B60" w:rsidRDefault="007F1923">
            <w:pPr>
              <w:pStyle w:val="Paragraph"/>
              <w:jc w:val="center"/>
              <w:rPr>
                <w:noProof/>
              </w:rPr>
            </w:pPr>
            <w:r w:rsidRPr="00FE1B60">
              <w:rPr>
                <w:noProof/>
              </w:rPr>
              <w:t>20</w:t>
            </w:r>
          </w:p>
        </w:tc>
        <w:tc>
          <w:tcPr>
            <w:tcW w:w="0" w:type="auto"/>
          </w:tcPr>
          <w:p w14:paraId="435DF685" w14:textId="77777777" w:rsidR="007F1923" w:rsidRPr="00FE1B60" w:rsidRDefault="007F1923">
            <w:pPr>
              <w:pStyle w:val="Paragraph"/>
              <w:rPr>
                <w:noProof/>
              </w:rPr>
            </w:pPr>
            <w:r w:rsidRPr="00FE1B60">
              <w:rPr>
                <w:noProof/>
              </w:rPr>
              <w:t>Főként dodecil-benzolokat tartalmazó, elágazó láncú alkil-benzolok keveréke</w:t>
            </w:r>
          </w:p>
        </w:tc>
        <w:tc>
          <w:tcPr>
            <w:tcW w:w="0" w:type="auto"/>
          </w:tcPr>
          <w:p w14:paraId="06C7379E" w14:textId="77777777" w:rsidR="007F1923" w:rsidRPr="00FE1B60" w:rsidRDefault="007F1923">
            <w:pPr>
              <w:pStyle w:val="Paragraph"/>
              <w:rPr>
                <w:noProof/>
              </w:rPr>
            </w:pPr>
            <w:r w:rsidRPr="00FE1B60">
              <w:rPr>
                <w:noProof/>
              </w:rPr>
              <w:t>0 %</w:t>
            </w:r>
          </w:p>
        </w:tc>
        <w:tc>
          <w:tcPr>
            <w:tcW w:w="0" w:type="auto"/>
          </w:tcPr>
          <w:p w14:paraId="23AD6012" w14:textId="77777777" w:rsidR="007F1923" w:rsidRPr="00FE1B60" w:rsidRDefault="007F1923">
            <w:pPr>
              <w:pStyle w:val="Paragraph"/>
              <w:rPr>
                <w:noProof/>
              </w:rPr>
            </w:pPr>
            <w:r w:rsidRPr="00FE1B60">
              <w:rPr>
                <w:noProof/>
              </w:rPr>
              <w:t>-</w:t>
            </w:r>
          </w:p>
        </w:tc>
        <w:tc>
          <w:tcPr>
            <w:tcW w:w="0" w:type="auto"/>
          </w:tcPr>
          <w:p w14:paraId="4D4B6ACE" w14:textId="77777777" w:rsidR="007F1923" w:rsidRPr="00FE1B60" w:rsidRDefault="007F1923">
            <w:pPr>
              <w:pStyle w:val="Paragraph"/>
              <w:rPr>
                <w:noProof/>
              </w:rPr>
            </w:pPr>
            <w:r w:rsidRPr="00FE1B60">
              <w:rPr>
                <w:noProof/>
              </w:rPr>
              <w:t>2023.12.31</w:t>
            </w:r>
          </w:p>
        </w:tc>
      </w:tr>
      <w:tr w:rsidR="007F1923" w:rsidRPr="00FE1B60" w14:paraId="4D2F290C" w14:textId="77777777">
        <w:trPr>
          <w:cantSplit/>
        </w:trPr>
        <w:tc>
          <w:tcPr>
            <w:tcW w:w="0" w:type="auto"/>
          </w:tcPr>
          <w:p w14:paraId="6AA89254" w14:textId="77777777" w:rsidR="007F1923" w:rsidRPr="00FE1B60" w:rsidRDefault="007F1923">
            <w:pPr>
              <w:pStyle w:val="Paragraph"/>
              <w:rPr>
                <w:noProof/>
              </w:rPr>
            </w:pPr>
            <w:r w:rsidRPr="00FE1B60">
              <w:rPr>
                <w:noProof/>
              </w:rPr>
              <w:t>0.5479</w:t>
            </w:r>
          </w:p>
        </w:tc>
        <w:tc>
          <w:tcPr>
            <w:tcW w:w="0" w:type="auto"/>
          </w:tcPr>
          <w:p w14:paraId="60028D3C" w14:textId="77777777" w:rsidR="007F1923" w:rsidRPr="00FE1B60" w:rsidRDefault="007F1923">
            <w:pPr>
              <w:pStyle w:val="Paragraph"/>
              <w:jc w:val="right"/>
              <w:rPr>
                <w:noProof/>
              </w:rPr>
            </w:pPr>
            <w:r w:rsidRPr="00FE1B60">
              <w:rPr>
                <w:rStyle w:val="FootnoteReference"/>
                <w:noProof/>
              </w:rPr>
              <w:t>ex</w:t>
            </w:r>
            <w:r w:rsidRPr="00FE1B60">
              <w:rPr>
                <w:noProof/>
              </w:rPr>
              <w:t> 3817 00 80</w:t>
            </w:r>
          </w:p>
        </w:tc>
        <w:tc>
          <w:tcPr>
            <w:tcW w:w="0" w:type="auto"/>
          </w:tcPr>
          <w:p w14:paraId="5CF12624" w14:textId="77777777" w:rsidR="007F1923" w:rsidRPr="00FE1B60" w:rsidRDefault="007F1923">
            <w:pPr>
              <w:pStyle w:val="Paragraph"/>
              <w:jc w:val="center"/>
              <w:rPr>
                <w:noProof/>
              </w:rPr>
            </w:pPr>
            <w:r w:rsidRPr="00FE1B60">
              <w:rPr>
                <w:noProof/>
              </w:rPr>
              <w:t>30</w:t>
            </w:r>
          </w:p>
        </w:tc>
        <w:tc>
          <w:tcPr>
            <w:tcW w:w="0" w:type="auto"/>
          </w:tcPr>
          <w:p w14:paraId="2A5109C6" w14:textId="77777777" w:rsidR="007F1923" w:rsidRPr="00FE1B60" w:rsidRDefault="007F1923">
            <w:pPr>
              <w:pStyle w:val="Paragraph"/>
              <w:rPr>
                <w:noProof/>
              </w:rPr>
            </w:pPr>
            <w:r w:rsidRPr="00FE1B60">
              <w:rPr>
                <w:noProof/>
              </w:rPr>
              <w:t>12–56 szénatomból álló lánchosszúságú, alifás láncokkal módosított alkilnaftalin-keverékek</w:t>
            </w:r>
          </w:p>
        </w:tc>
        <w:tc>
          <w:tcPr>
            <w:tcW w:w="0" w:type="auto"/>
          </w:tcPr>
          <w:p w14:paraId="01F0AA7B" w14:textId="77777777" w:rsidR="007F1923" w:rsidRPr="00FE1B60" w:rsidRDefault="007F1923">
            <w:pPr>
              <w:pStyle w:val="Paragraph"/>
              <w:rPr>
                <w:noProof/>
              </w:rPr>
            </w:pPr>
            <w:r w:rsidRPr="00FE1B60">
              <w:rPr>
                <w:noProof/>
              </w:rPr>
              <w:t>0 %</w:t>
            </w:r>
          </w:p>
        </w:tc>
        <w:tc>
          <w:tcPr>
            <w:tcW w:w="0" w:type="auto"/>
          </w:tcPr>
          <w:p w14:paraId="08C8D0FB" w14:textId="77777777" w:rsidR="007F1923" w:rsidRPr="00FE1B60" w:rsidRDefault="007F1923">
            <w:pPr>
              <w:pStyle w:val="Paragraph"/>
              <w:rPr>
                <w:noProof/>
              </w:rPr>
            </w:pPr>
            <w:r w:rsidRPr="00FE1B60">
              <w:rPr>
                <w:noProof/>
              </w:rPr>
              <w:t>-</w:t>
            </w:r>
          </w:p>
        </w:tc>
        <w:tc>
          <w:tcPr>
            <w:tcW w:w="0" w:type="auto"/>
          </w:tcPr>
          <w:p w14:paraId="1B05EBAE" w14:textId="77777777" w:rsidR="007F1923" w:rsidRPr="00FE1B60" w:rsidRDefault="007F1923">
            <w:pPr>
              <w:pStyle w:val="Paragraph"/>
              <w:rPr>
                <w:noProof/>
              </w:rPr>
            </w:pPr>
            <w:r w:rsidRPr="00FE1B60">
              <w:rPr>
                <w:noProof/>
              </w:rPr>
              <w:t>2026.12.31</w:t>
            </w:r>
          </w:p>
        </w:tc>
      </w:tr>
      <w:tr w:rsidR="007F1923" w:rsidRPr="00FE1B60" w14:paraId="0BCE55D5" w14:textId="77777777">
        <w:trPr>
          <w:cantSplit/>
        </w:trPr>
        <w:tc>
          <w:tcPr>
            <w:tcW w:w="0" w:type="auto"/>
          </w:tcPr>
          <w:p w14:paraId="2546A0D1" w14:textId="77777777" w:rsidR="007F1923" w:rsidRPr="00FE1B60" w:rsidRDefault="007F1923">
            <w:pPr>
              <w:pStyle w:val="Paragraph"/>
              <w:rPr>
                <w:noProof/>
              </w:rPr>
            </w:pPr>
            <w:r w:rsidRPr="00FE1B60">
              <w:rPr>
                <w:noProof/>
              </w:rPr>
              <w:t>0.4006</w:t>
            </w:r>
          </w:p>
        </w:tc>
        <w:tc>
          <w:tcPr>
            <w:tcW w:w="0" w:type="auto"/>
          </w:tcPr>
          <w:p w14:paraId="21943FDA" w14:textId="77777777" w:rsidR="007F1923" w:rsidRPr="00FE1B60" w:rsidRDefault="007F1923">
            <w:pPr>
              <w:pStyle w:val="Paragraph"/>
              <w:jc w:val="right"/>
              <w:rPr>
                <w:noProof/>
              </w:rPr>
            </w:pPr>
            <w:r w:rsidRPr="00FE1B60">
              <w:rPr>
                <w:noProof/>
              </w:rPr>
              <w:t>ex 3819 00 00</w:t>
            </w:r>
          </w:p>
        </w:tc>
        <w:tc>
          <w:tcPr>
            <w:tcW w:w="0" w:type="auto"/>
          </w:tcPr>
          <w:p w14:paraId="4F626470" w14:textId="77777777" w:rsidR="007F1923" w:rsidRPr="00FE1B60" w:rsidRDefault="007F1923">
            <w:pPr>
              <w:pStyle w:val="Paragraph"/>
              <w:jc w:val="center"/>
              <w:rPr>
                <w:noProof/>
              </w:rPr>
            </w:pPr>
            <w:r w:rsidRPr="00FE1B60">
              <w:rPr>
                <w:noProof/>
              </w:rPr>
              <w:t>20</w:t>
            </w:r>
          </w:p>
        </w:tc>
        <w:tc>
          <w:tcPr>
            <w:tcW w:w="0" w:type="auto"/>
          </w:tcPr>
          <w:p w14:paraId="0CB3F927" w14:textId="77777777" w:rsidR="007F1923" w:rsidRPr="00FE1B60" w:rsidRDefault="007F1923">
            <w:pPr>
              <w:pStyle w:val="Paragraph"/>
              <w:rPr>
                <w:noProof/>
              </w:rPr>
            </w:pPr>
            <w:r w:rsidRPr="00FE1B60">
              <w:rPr>
                <w:noProof/>
              </w:rPr>
              <w:t>Foszfátészter alapú tűzálló hidraulikus folyadék</w:t>
            </w:r>
          </w:p>
        </w:tc>
        <w:tc>
          <w:tcPr>
            <w:tcW w:w="0" w:type="auto"/>
          </w:tcPr>
          <w:p w14:paraId="6F6A0630" w14:textId="77777777" w:rsidR="007F1923" w:rsidRPr="00FE1B60" w:rsidRDefault="007F1923">
            <w:pPr>
              <w:pStyle w:val="Paragraph"/>
              <w:rPr>
                <w:noProof/>
              </w:rPr>
            </w:pPr>
            <w:r w:rsidRPr="00FE1B60">
              <w:rPr>
                <w:noProof/>
              </w:rPr>
              <w:t>0 %</w:t>
            </w:r>
          </w:p>
        </w:tc>
        <w:tc>
          <w:tcPr>
            <w:tcW w:w="0" w:type="auto"/>
          </w:tcPr>
          <w:p w14:paraId="517C420B" w14:textId="77777777" w:rsidR="007F1923" w:rsidRPr="00FE1B60" w:rsidRDefault="007F1923">
            <w:pPr>
              <w:pStyle w:val="Paragraph"/>
              <w:rPr>
                <w:noProof/>
              </w:rPr>
            </w:pPr>
            <w:r w:rsidRPr="00FE1B60">
              <w:rPr>
                <w:noProof/>
              </w:rPr>
              <w:t>-</w:t>
            </w:r>
          </w:p>
        </w:tc>
        <w:tc>
          <w:tcPr>
            <w:tcW w:w="0" w:type="auto"/>
          </w:tcPr>
          <w:p w14:paraId="26FE7B56" w14:textId="77777777" w:rsidR="007F1923" w:rsidRPr="00FE1B60" w:rsidRDefault="007F1923">
            <w:pPr>
              <w:pStyle w:val="Paragraph"/>
              <w:rPr>
                <w:noProof/>
              </w:rPr>
            </w:pPr>
            <w:r w:rsidRPr="00FE1B60">
              <w:rPr>
                <w:noProof/>
              </w:rPr>
              <w:t>2023.12.31</w:t>
            </w:r>
          </w:p>
        </w:tc>
      </w:tr>
      <w:tr w:rsidR="007F1923" w:rsidRPr="00FE1B60" w14:paraId="49BC59BC" w14:textId="77777777">
        <w:trPr>
          <w:cantSplit/>
        </w:trPr>
        <w:tc>
          <w:tcPr>
            <w:tcW w:w="0" w:type="auto"/>
          </w:tcPr>
          <w:p w14:paraId="05BF79B7" w14:textId="77777777" w:rsidR="007F1923" w:rsidRPr="00FE1B60" w:rsidRDefault="007F1923">
            <w:pPr>
              <w:pStyle w:val="Paragraph"/>
              <w:rPr>
                <w:noProof/>
              </w:rPr>
            </w:pPr>
            <w:r w:rsidRPr="00FE1B60">
              <w:rPr>
                <w:noProof/>
              </w:rPr>
              <w:t>0.7922</w:t>
            </w:r>
          </w:p>
        </w:tc>
        <w:tc>
          <w:tcPr>
            <w:tcW w:w="0" w:type="auto"/>
          </w:tcPr>
          <w:p w14:paraId="1DAD10D6" w14:textId="77777777" w:rsidR="007F1923" w:rsidRPr="00FE1B60" w:rsidRDefault="007F1923">
            <w:pPr>
              <w:pStyle w:val="Paragraph"/>
              <w:jc w:val="right"/>
              <w:rPr>
                <w:noProof/>
              </w:rPr>
            </w:pPr>
            <w:r w:rsidRPr="00FE1B60">
              <w:rPr>
                <w:noProof/>
              </w:rPr>
              <w:t>ex 3823 19 10</w:t>
            </w:r>
          </w:p>
        </w:tc>
        <w:tc>
          <w:tcPr>
            <w:tcW w:w="0" w:type="auto"/>
          </w:tcPr>
          <w:p w14:paraId="136BB3CB" w14:textId="77777777" w:rsidR="007F1923" w:rsidRPr="00FE1B60" w:rsidRDefault="007F1923">
            <w:pPr>
              <w:pStyle w:val="Paragraph"/>
              <w:jc w:val="center"/>
              <w:rPr>
                <w:noProof/>
              </w:rPr>
            </w:pPr>
            <w:r w:rsidRPr="00FE1B60">
              <w:rPr>
                <w:noProof/>
              </w:rPr>
              <w:t>20</w:t>
            </w:r>
          </w:p>
        </w:tc>
        <w:tc>
          <w:tcPr>
            <w:tcW w:w="0" w:type="auto"/>
          </w:tcPr>
          <w:p w14:paraId="25DD2241" w14:textId="77777777" w:rsidR="007F1923" w:rsidRPr="00FE1B60" w:rsidRDefault="007F1923">
            <w:pPr>
              <w:pStyle w:val="Paragraph"/>
              <w:rPr>
                <w:noProof/>
              </w:rPr>
            </w:pPr>
            <w:r w:rsidRPr="00FE1B60">
              <w:rPr>
                <w:noProof/>
              </w:rPr>
              <w:t>12-Hidroxi-oktadekánsav (CAS RN 106-14-9), poliglicerin-poli-12-hidroxi-oktadekánsav-észterek gyártásához</w:t>
            </w:r>
          </w:p>
          <w:p w14:paraId="2F77D13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2A2B86D" w14:textId="77777777" w:rsidR="007F1923" w:rsidRPr="00FE1B60" w:rsidRDefault="007F1923">
            <w:pPr>
              <w:pStyle w:val="Paragraph"/>
              <w:rPr>
                <w:noProof/>
              </w:rPr>
            </w:pPr>
            <w:r w:rsidRPr="00FE1B60">
              <w:rPr>
                <w:noProof/>
              </w:rPr>
              <w:t>0 %</w:t>
            </w:r>
          </w:p>
        </w:tc>
        <w:tc>
          <w:tcPr>
            <w:tcW w:w="0" w:type="auto"/>
          </w:tcPr>
          <w:p w14:paraId="5789E7F7" w14:textId="77777777" w:rsidR="007F1923" w:rsidRPr="00FE1B60" w:rsidRDefault="007F1923">
            <w:pPr>
              <w:pStyle w:val="Paragraph"/>
              <w:rPr>
                <w:noProof/>
              </w:rPr>
            </w:pPr>
            <w:r w:rsidRPr="00FE1B60">
              <w:rPr>
                <w:noProof/>
              </w:rPr>
              <w:t>-</w:t>
            </w:r>
          </w:p>
        </w:tc>
        <w:tc>
          <w:tcPr>
            <w:tcW w:w="0" w:type="auto"/>
          </w:tcPr>
          <w:p w14:paraId="6094DBAD" w14:textId="77777777" w:rsidR="007F1923" w:rsidRPr="00FE1B60" w:rsidRDefault="007F1923">
            <w:pPr>
              <w:pStyle w:val="Paragraph"/>
              <w:rPr>
                <w:noProof/>
              </w:rPr>
            </w:pPr>
            <w:r w:rsidRPr="00FE1B60">
              <w:rPr>
                <w:noProof/>
              </w:rPr>
              <w:t>2024.12.31</w:t>
            </w:r>
          </w:p>
        </w:tc>
      </w:tr>
      <w:tr w:rsidR="007F1923" w:rsidRPr="00FE1B60" w14:paraId="09A10927" w14:textId="77777777">
        <w:trPr>
          <w:cantSplit/>
        </w:trPr>
        <w:tc>
          <w:tcPr>
            <w:tcW w:w="0" w:type="auto"/>
            <w:vMerge w:val="restart"/>
          </w:tcPr>
          <w:p w14:paraId="59CB4BA0" w14:textId="77777777" w:rsidR="007F1923" w:rsidRPr="00FE1B60" w:rsidRDefault="007F1923">
            <w:pPr>
              <w:pStyle w:val="Paragraph"/>
              <w:rPr>
                <w:noProof/>
              </w:rPr>
            </w:pPr>
            <w:r w:rsidRPr="00FE1B60">
              <w:rPr>
                <w:noProof/>
              </w:rPr>
              <w:t>0.6038</w:t>
            </w:r>
          </w:p>
          <w:p w14:paraId="67211A28" w14:textId="77777777" w:rsidR="007F1923" w:rsidRPr="00FE1B60" w:rsidRDefault="007F1923">
            <w:pPr>
              <w:pStyle w:val="Paragraph"/>
              <w:rPr>
                <w:noProof/>
              </w:rPr>
            </w:pPr>
          </w:p>
        </w:tc>
        <w:tc>
          <w:tcPr>
            <w:tcW w:w="0" w:type="auto"/>
          </w:tcPr>
          <w:p w14:paraId="7BF552FC" w14:textId="77777777" w:rsidR="007F1923" w:rsidRPr="00FE1B60" w:rsidRDefault="007F1923">
            <w:pPr>
              <w:pStyle w:val="Paragraph"/>
              <w:jc w:val="right"/>
              <w:rPr>
                <w:noProof/>
              </w:rPr>
            </w:pPr>
            <w:r w:rsidRPr="00FE1B60">
              <w:rPr>
                <w:noProof/>
              </w:rPr>
              <w:t>ex 3823 19 30</w:t>
            </w:r>
          </w:p>
          <w:p w14:paraId="0D7D8151" w14:textId="77777777" w:rsidR="007F1923" w:rsidRPr="00FE1B60" w:rsidRDefault="007F1923">
            <w:pPr>
              <w:pStyle w:val="Paragraph"/>
              <w:jc w:val="right"/>
              <w:rPr>
                <w:noProof/>
              </w:rPr>
            </w:pPr>
            <w:r w:rsidRPr="00FE1B60">
              <w:rPr>
                <w:noProof/>
              </w:rPr>
              <w:t>ex 3823 19 30</w:t>
            </w:r>
          </w:p>
        </w:tc>
        <w:tc>
          <w:tcPr>
            <w:tcW w:w="0" w:type="auto"/>
          </w:tcPr>
          <w:p w14:paraId="22D6A5F8" w14:textId="77777777" w:rsidR="007F1923" w:rsidRPr="00FE1B60" w:rsidRDefault="007F1923">
            <w:pPr>
              <w:pStyle w:val="Paragraph"/>
              <w:jc w:val="center"/>
              <w:rPr>
                <w:noProof/>
              </w:rPr>
            </w:pPr>
            <w:r w:rsidRPr="00FE1B60">
              <w:rPr>
                <w:noProof/>
              </w:rPr>
              <w:t>20</w:t>
            </w:r>
          </w:p>
          <w:p w14:paraId="1FA9CEA6" w14:textId="77777777" w:rsidR="007F1923" w:rsidRPr="00FE1B60" w:rsidRDefault="007F1923">
            <w:pPr>
              <w:pStyle w:val="Paragraph"/>
              <w:jc w:val="center"/>
              <w:rPr>
                <w:noProof/>
              </w:rPr>
            </w:pPr>
            <w:r w:rsidRPr="00FE1B60">
              <w:rPr>
                <w:noProof/>
              </w:rPr>
              <w:t>30</w:t>
            </w:r>
          </w:p>
        </w:tc>
        <w:tc>
          <w:tcPr>
            <w:tcW w:w="0" w:type="auto"/>
            <w:vMerge w:val="restart"/>
          </w:tcPr>
          <w:p w14:paraId="50696895" w14:textId="77777777" w:rsidR="007F1923" w:rsidRPr="00FE1B60" w:rsidRDefault="007F1923">
            <w:pPr>
              <w:pStyle w:val="Paragraph"/>
              <w:rPr>
                <w:noProof/>
              </w:rPr>
            </w:pPr>
            <w:r w:rsidRPr="00FE1B60">
              <w:rPr>
                <w:noProof/>
              </w:rPr>
              <w:t>Pálmazsírsav-desztillátum, hidrogénezve is, legalább 80 % szabadzsírsav-tartalommal, a következők gyártásához:</w:t>
            </w:r>
          </w:p>
          <w:tbl>
            <w:tblPr>
              <w:tblStyle w:val="Listdash"/>
              <w:tblW w:w="0" w:type="auto"/>
              <w:tblLook w:val="0000" w:firstRow="0" w:lastRow="0" w:firstColumn="0" w:lastColumn="0" w:noHBand="0" w:noVBand="0"/>
            </w:tblPr>
            <w:tblGrid>
              <w:gridCol w:w="220"/>
              <w:gridCol w:w="3640"/>
            </w:tblGrid>
            <w:tr w:rsidR="007F1923" w:rsidRPr="00FE1B60" w14:paraId="1DF38957" w14:textId="77777777">
              <w:tc>
                <w:tcPr>
                  <w:tcW w:w="0" w:type="auto"/>
                </w:tcPr>
                <w:p w14:paraId="76DDF165" w14:textId="77777777" w:rsidR="007F1923" w:rsidRPr="00FE1B60" w:rsidRDefault="007F1923">
                  <w:pPr>
                    <w:pStyle w:val="Paragraph"/>
                    <w:rPr>
                      <w:noProof/>
                    </w:rPr>
                  </w:pPr>
                  <w:r w:rsidRPr="00FE1B60">
                    <w:rPr>
                      <w:noProof/>
                    </w:rPr>
                    <w:t>—</w:t>
                  </w:r>
                </w:p>
              </w:tc>
              <w:tc>
                <w:tcPr>
                  <w:tcW w:w="0" w:type="auto"/>
                </w:tcPr>
                <w:p w14:paraId="3B82A4A8" w14:textId="77777777" w:rsidR="007F1923" w:rsidRPr="00FE1B60" w:rsidRDefault="007F1923">
                  <w:pPr>
                    <w:pStyle w:val="Paragraph"/>
                    <w:rPr>
                      <w:noProof/>
                    </w:rPr>
                  </w:pPr>
                  <w:r w:rsidRPr="00FE1B60">
                    <w:rPr>
                      <w:noProof/>
                    </w:rPr>
                    <w:t>a 3823 alszám alá tartozó ipari monokarboxil-zsírsavak,</w:t>
                  </w:r>
                </w:p>
              </w:tc>
            </w:tr>
            <w:tr w:rsidR="007F1923" w:rsidRPr="00FE1B60" w14:paraId="52F92A82" w14:textId="77777777">
              <w:tc>
                <w:tcPr>
                  <w:tcW w:w="0" w:type="auto"/>
                </w:tcPr>
                <w:p w14:paraId="22E88CF3" w14:textId="77777777" w:rsidR="007F1923" w:rsidRPr="00FE1B60" w:rsidRDefault="007F1923">
                  <w:pPr>
                    <w:pStyle w:val="Paragraph"/>
                    <w:rPr>
                      <w:noProof/>
                    </w:rPr>
                  </w:pPr>
                  <w:r w:rsidRPr="00FE1B60">
                    <w:rPr>
                      <w:noProof/>
                    </w:rPr>
                    <w:t>—</w:t>
                  </w:r>
                </w:p>
              </w:tc>
              <w:tc>
                <w:tcPr>
                  <w:tcW w:w="0" w:type="auto"/>
                </w:tcPr>
                <w:p w14:paraId="4E73FE8C" w14:textId="77777777" w:rsidR="007F1923" w:rsidRPr="00FE1B60" w:rsidRDefault="007F1923">
                  <w:pPr>
                    <w:pStyle w:val="Paragraph"/>
                    <w:rPr>
                      <w:noProof/>
                    </w:rPr>
                  </w:pPr>
                  <w:r w:rsidRPr="00FE1B60">
                    <w:rPr>
                      <w:noProof/>
                    </w:rPr>
                    <w:t>a 3823 alszám alá tartozó sztearinsav,</w:t>
                  </w:r>
                </w:p>
              </w:tc>
            </w:tr>
            <w:tr w:rsidR="007F1923" w:rsidRPr="00FE1B60" w14:paraId="2F55B3E2" w14:textId="77777777">
              <w:tc>
                <w:tcPr>
                  <w:tcW w:w="0" w:type="auto"/>
                </w:tcPr>
                <w:p w14:paraId="3BE09B69" w14:textId="77777777" w:rsidR="007F1923" w:rsidRPr="00FE1B60" w:rsidRDefault="007F1923">
                  <w:pPr>
                    <w:pStyle w:val="Paragraph"/>
                    <w:rPr>
                      <w:noProof/>
                    </w:rPr>
                  </w:pPr>
                  <w:r w:rsidRPr="00FE1B60">
                    <w:rPr>
                      <w:noProof/>
                    </w:rPr>
                    <w:t>—</w:t>
                  </w:r>
                </w:p>
              </w:tc>
              <w:tc>
                <w:tcPr>
                  <w:tcW w:w="0" w:type="auto"/>
                </w:tcPr>
                <w:p w14:paraId="32B6F159" w14:textId="77777777" w:rsidR="007F1923" w:rsidRPr="00FE1B60" w:rsidRDefault="007F1923">
                  <w:pPr>
                    <w:pStyle w:val="Paragraph"/>
                    <w:rPr>
                      <w:noProof/>
                    </w:rPr>
                  </w:pPr>
                  <w:r w:rsidRPr="00FE1B60">
                    <w:rPr>
                      <w:noProof/>
                    </w:rPr>
                    <w:t>a 2915 alszám alá tartozó sztearinsav,</w:t>
                  </w:r>
                </w:p>
              </w:tc>
            </w:tr>
            <w:tr w:rsidR="007F1923" w:rsidRPr="00FE1B60" w14:paraId="20F17452" w14:textId="77777777">
              <w:tc>
                <w:tcPr>
                  <w:tcW w:w="0" w:type="auto"/>
                </w:tcPr>
                <w:p w14:paraId="05E2A2B2" w14:textId="77777777" w:rsidR="007F1923" w:rsidRPr="00FE1B60" w:rsidRDefault="007F1923">
                  <w:pPr>
                    <w:pStyle w:val="Paragraph"/>
                    <w:rPr>
                      <w:noProof/>
                    </w:rPr>
                  </w:pPr>
                  <w:r w:rsidRPr="00FE1B60">
                    <w:rPr>
                      <w:noProof/>
                    </w:rPr>
                    <w:t>—</w:t>
                  </w:r>
                </w:p>
              </w:tc>
              <w:tc>
                <w:tcPr>
                  <w:tcW w:w="0" w:type="auto"/>
                </w:tcPr>
                <w:p w14:paraId="628845FA" w14:textId="77777777" w:rsidR="007F1923" w:rsidRPr="00FE1B60" w:rsidRDefault="007F1923">
                  <w:pPr>
                    <w:pStyle w:val="Paragraph"/>
                    <w:rPr>
                      <w:noProof/>
                    </w:rPr>
                  </w:pPr>
                  <w:r w:rsidRPr="00FE1B60">
                    <w:rPr>
                      <w:noProof/>
                    </w:rPr>
                    <w:t>a 2915 alszám alá tartozó palmitinsav, vagy</w:t>
                  </w:r>
                </w:p>
              </w:tc>
            </w:tr>
            <w:tr w:rsidR="007F1923" w:rsidRPr="00FE1B60" w14:paraId="2EB52E64" w14:textId="77777777">
              <w:tc>
                <w:tcPr>
                  <w:tcW w:w="0" w:type="auto"/>
                </w:tcPr>
                <w:p w14:paraId="6A0821DD" w14:textId="77777777" w:rsidR="007F1923" w:rsidRPr="00FE1B60" w:rsidRDefault="007F1923">
                  <w:pPr>
                    <w:pStyle w:val="Paragraph"/>
                    <w:rPr>
                      <w:noProof/>
                    </w:rPr>
                  </w:pPr>
                  <w:r w:rsidRPr="00FE1B60">
                    <w:rPr>
                      <w:noProof/>
                    </w:rPr>
                    <w:t>—</w:t>
                  </w:r>
                </w:p>
              </w:tc>
              <w:tc>
                <w:tcPr>
                  <w:tcW w:w="0" w:type="auto"/>
                </w:tcPr>
                <w:p w14:paraId="5507FE57" w14:textId="77777777" w:rsidR="007F1923" w:rsidRPr="00FE1B60" w:rsidRDefault="007F1923">
                  <w:pPr>
                    <w:pStyle w:val="Paragraph"/>
                    <w:rPr>
                      <w:noProof/>
                    </w:rPr>
                  </w:pPr>
                  <w:r w:rsidRPr="00FE1B60">
                    <w:rPr>
                      <w:noProof/>
                    </w:rPr>
                    <w:t>a 2309 alszám alá tartozó, állatok etetésére szolgáló készítmények</w:t>
                  </w:r>
                </w:p>
              </w:tc>
            </w:tr>
          </w:tbl>
          <w:p w14:paraId="77C1838C"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55E08E2A" w14:textId="77777777" w:rsidR="007F1923" w:rsidRPr="00FE1B60" w:rsidRDefault="007F1923">
            <w:pPr>
              <w:pStyle w:val="Paragraph"/>
              <w:rPr>
                <w:noProof/>
              </w:rPr>
            </w:pPr>
          </w:p>
        </w:tc>
        <w:tc>
          <w:tcPr>
            <w:tcW w:w="0" w:type="auto"/>
            <w:vMerge w:val="restart"/>
          </w:tcPr>
          <w:p w14:paraId="22BAC849" w14:textId="77777777" w:rsidR="007F1923" w:rsidRPr="00FE1B60" w:rsidRDefault="007F1923">
            <w:pPr>
              <w:pStyle w:val="Paragraph"/>
              <w:rPr>
                <w:noProof/>
              </w:rPr>
            </w:pPr>
            <w:r w:rsidRPr="00FE1B60">
              <w:rPr>
                <w:noProof/>
              </w:rPr>
              <w:t>0 %</w:t>
            </w:r>
          </w:p>
          <w:p w14:paraId="72A268FD" w14:textId="77777777" w:rsidR="007F1923" w:rsidRPr="00FE1B60" w:rsidRDefault="007F1923">
            <w:pPr>
              <w:pStyle w:val="Paragraph"/>
              <w:rPr>
                <w:noProof/>
              </w:rPr>
            </w:pPr>
          </w:p>
        </w:tc>
        <w:tc>
          <w:tcPr>
            <w:tcW w:w="0" w:type="auto"/>
            <w:vMerge w:val="restart"/>
          </w:tcPr>
          <w:p w14:paraId="5BA2B542" w14:textId="77777777" w:rsidR="007F1923" w:rsidRPr="00FE1B60" w:rsidRDefault="007F1923">
            <w:pPr>
              <w:pStyle w:val="Paragraph"/>
              <w:rPr>
                <w:noProof/>
              </w:rPr>
            </w:pPr>
            <w:r w:rsidRPr="00FE1B60">
              <w:rPr>
                <w:noProof/>
              </w:rPr>
              <w:t>-</w:t>
            </w:r>
          </w:p>
          <w:p w14:paraId="0C108EDB" w14:textId="77777777" w:rsidR="007F1923" w:rsidRPr="00FE1B60" w:rsidRDefault="007F1923">
            <w:pPr>
              <w:pStyle w:val="Paragraph"/>
              <w:rPr>
                <w:noProof/>
              </w:rPr>
            </w:pPr>
          </w:p>
        </w:tc>
        <w:tc>
          <w:tcPr>
            <w:tcW w:w="0" w:type="auto"/>
            <w:vMerge w:val="restart"/>
          </w:tcPr>
          <w:p w14:paraId="72450DEB" w14:textId="77777777" w:rsidR="007F1923" w:rsidRPr="00FE1B60" w:rsidRDefault="007F1923">
            <w:pPr>
              <w:pStyle w:val="Paragraph"/>
              <w:rPr>
                <w:noProof/>
              </w:rPr>
            </w:pPr>
            <w:r w:rsidRPr="00FE1B60">
              <w:rPr>
                <w:noProof/>
              </w:rPr>
              <w:t>2023.12.31</w:t>
            </w:r>
          </w:p>
          <w:p w14:paraId="5E33F092" w14:textId="77777777" w:rsidR="007F1923" w:rsidRPr="00FE1B60" w:rsidRDefault="007F1923">
            <w:pPr>
              <w:pStyle w:val="Paragraph"/>
              <w:rPr>
                <w:noProof/>
              </w:rPr>
            </w:pPr>
          </w:p>
        </w:tc>
      </w:tr>
      <w:tr w:rsidR="007F1923" w:rsidRPr="00FE1B60" w14:paraId="18C627AF" w14:textId="77777777">
        <w:trPr>
          <w:cantSplit/>
        </w:trPr>
        <w:tc>
          <w:tcPr>
            <w:tcW w:w="0" w:type="auto"/>
            <w:vMerge w:val="restart"/>
          </w:tcPr>
          <w:p w14:paraId="01E8D72B" w14:textId="77777777" w:rsidR="007F1923" w:rsidRPr="00FE1B60" w:rsidRDefault="007F1923">
            <w:pPr>
              <w:pStyle w:val="Paragraph"/>
              <w:rPr>
                <w:noProof/>
              </w:rPr>
            </w:pPr>
            <w:r w:rsidRPr="00FE1B60">
              <w:rPr>
                <w:noProof/>
              </w:rPr>
              <w:t>0.6037</w:t>
            </w:r>
          </w:p>
          <w:p w14:paraId="5C93305C" w14:textId="77777777" w:rsidR="007F1923" w:rsidRPr="00FE1B60" w:rsidRDefault="007F1923">
            <w:pPr>
              <w:pStyle w:val="Paragraph"/>
              <w:rPr>
                <w:noProof/>
              </w:rPr>
            </w:pPr>
          </w:p>
        </w:tc>
        <w:tc>
          <w:tcPr>
            <w:tcW w:w="0" w:type="auto"/>
          </w:tcPr>
          <w:p w14:paraId="15B32BEB" w14:textId="77777777" w:rsidR="007F1923" w:rsidRPr="00FE1B60" w:rsidRDefault="007F1923">
            <w:pPr>
              <w:pStyle w:val="Paragraph"/>
              <w:jc w:val="right"/>
              <w:rPr>
                <w:noProof/>
              </w:rPr>
            </w:pPr>
            <w:r w:rsidRPr="00FE1B60">
              <w:rPr>
                <w:noProof/>
              </w:rPr>
              <w:t>ex 3823 19 90</w:t>
            </w:r>
          </w:p>
          <w:p w14:paraId="15A88F78" w14:textId="77777777" w:rsidR="007F1923" w:rsidRPr="00FE1B60" w:rsidRDefault="007F1923">
            <w:pPr>
              <w:pStyle w:val="Paragraph"/>
              <w:jc w:val="right"/>
              <w:rPr>
                <w:noProof/>
              </w:rPr>
            </w:pPr>
            <w:r w:rsidRPr="00FE1B60">
              <w:rPr>
                <w:noProof/>
              </w:rPr>
              <w:t>ex 3823 19 90</w:t>
            </w:r>
          </w:p>
        </w:tc>
        <w:tc>
          <w:tcPr>
            <w:tcW w:w="0" w:type="auto"/>
          </w:tcPr>
          <w:p w14:paraId="7E94B1CD" w14:textId="77777777" w:rsidR="007F1923" w:rsidRPr="00FE1B60" w:rsidRDefault="007F1923">
            <w:pPr>
              <w:pStyle w:val="Paragraph"/>
              <w:jc w:val="center"/>
              <w:rPr>
                <w:noProof/>
              </w:rPr>
            </w:pPr>
            <w:r w:rsidRPr="00FE1B60">
              <w:rPr>
                <w:noProof/>
              </w:rPr>
              <w:t>20</w:t>
            </w:r>
          </w:p>
          <w:p w14:paraId="2976030E" w14:textId="77777777" w:rsidR="007F1923" w:rsidRPr="00FE1B60" w:rsidRDefault="007F1923">
            <w:pPr>
              <w:pStyle w:val="Paragraph"/>
              <w:jc w:val="center"/>
              <w:rPr>
                <w:noProof/>
              </w:rPr>
            </w:pPr>
            <w:r w:rsidRPr="00FE1B60">
              <w:rPr>
                <w:noProof/>
              </w:rPr>
              <w:t>30</w:t>
            </w:r>
          </w:p>
        </w:tc>
        <w:tc>
          <w:tcPr>
            <w:tcW w:w="0" w:type="auto"/>
            <w:vMerge w:val="restart"/>
          </w:tcPr>
          <w:p w14:paraId="2F5FF40C" w14:textId="77777777" w:rsidR="007F1923" w:rsidRPr="00FE1B60" w:rsidRDefault="007F1923">
            <w:pPr>
              <w:pStyle w:val="Paragraph"/>
              <w:rPr>
                <w:noProof/>
              </w:rPr>
            </w:pPr>
            <w:r w:rsidRPr="00FE1B60">
              <w:rPr>
                <w:noProof/>
              </w:rPr>
              <w:t>Pálmasav-olajok finomításból, a következők gyártásához:</w:t>
            </w:r>
          </w:p>
          <w:tbl>
            <w:tblPr>
              <w:tblStyle w:val="Listdash"/>
              <w:tblW w:w="0" w:type="auto"/>
              <w:tblLook w:val="0000" w:firstRow="0" w:lastRow="0" w:firstColumn="0" w:lastColumn="0" w:noHBand="0" w:noVBand="0"/>
            </w:tblPr>
            <w:tblGrid>
              <w:gridCol w:w="220"/>
              <w:gridCol w:w="3640"/>
            </w:tblGrid>
            <w:tr w:rsidR="007F1923" w:rsidRPr="00FE1B60" w14:paraId="521A1A05" w14:textId="77777777">
              <w:tc>
                <w:tcPr>
                  <w:tcW w:w="0" w:type="auto"/>
                </w:tcPr>
                <w:p w14:paraId="0F224089" w14:textId="77777777" w:rsidR="007F1923" w:rsidRPr="00FE1B60" w:rsidRDefault="007F1923">
                  <w:pPr>
                    <w:pStyle w:val="Paragraph"/>
                    <w:rPr>
                      <w:noProof/>
                    </w:rPr>
                  </w:pPr>
                  <w:r w:rsidRPr="00FE1B60">
                    <w:rPr>
                      <w:noProof/>
                    </w:rPr>
                    <w:t>—</w:t>
                  </w:r>
                </w:p>
              </w:tc>
              <w:tc>
                <w:tcPr>
                  <w:tcW w:w="0" w:type="auto"/>
                </w:tcPr>
                <w:p w14:paraId="301288E2" w14:textId="77777777" w:rsidR="007F1923" w:rsidRPr="00FE1B60" w:rsidRDefault="007F1923">
                  <w:pPr>
                    <w:pStyle w:val="Paragraph"/>
                    <w:rPr>
                      <w:noProof/>
                    </w:rPr>
                  </w:pPr>
                  <w:r w:rsidRPr="00FE1B60">
                    <w:rPr>
                      <w:noProof/>
                    </w:rPr>
                    <w:t>a 3823 alszám alá tartozó ipari monokarboxil-zsírsavak,</w:t>
                  </w:r>
                </w:p>
              </w:tc>
            </w:tr>
            <w:tr w:rsidR="007F1923" w:rsidRPr="00FE1B60" w14:paraId="74BA6349" w14:textId="77777777">
              <w:tc>
                <w:tcPr>
                  <w:tcW w:w="0" w:type="auto"/>
                </w:tcPr>
                <w:p w14:paraId="4E651C70" w14:textId="77777777" w:rsidR="007F1923" w:rsidRPr="00FE1B60" w:rsidRDefault="007F1923">
                  <w:pPr>
                    <w:pStyle w:val="Paragraph"/>
                    <w:rPr>
                      <w:noProof/>
                    </w:rPr>
                  </w:pPr>
                  <w:r w:rsidRPr="00FE1B60">
                    <w:rPr>
                      <w:noProof/>
                    </w:rPr>
                    <w:t>—</w:t>
                  </w:r>
                </w:p>
              </w:tc>
              <w:tc>
                <w:tcPr>
                  <w:tcW w:w="0" w:type="auto"/>
                </w:tcPr>
                <w:p w14:paraId="1800E0BD" w14:textId="77777777" w:rsidR="007F1923" w:rsidRPr="00FE1B60" w:rsidRDefault="007F1923">
                  <w:pPr>
                    <w:pStyle w:val="Paragraph"/>
                    <w:rPr>
                      <w:noProof/>
                    </w:rPr>
                  </w:pPr>
                  <w:r w:rsidRPr="00FE1B60">
                    <w:rPr>
                      <w:noProof/>
                    </w:rPr>
                    <w:t>a 3823 alszám alá tartozó sztearinsav,</w:t>
                  </w:r>
                </w:p>
              </w:tc>
            </w:tr>
            <w:tr w:rsidR="007F1923" w:rsidRPr="00FE1B60" w14:paraId="1321AA95" w14:textId="77777777">
              <w:tc>
                <w:tcPr>
                  <w:tcW w:w="0" w:type="auto"/>
                </w:tcPr>
                <w:p w14:paraId="2D7FE34D" w14:textId="77777777" w:rsidR="007F1923" w:rsidRPr="00FE1B60" w:rsidRDefault="007F1923">
                  <w:pPr>
                    <w:pStyle w:val="Paragraph"/>
                    <w:rPr>
                      <w:noProof/>
                    </w:rPr>
                  </w:pPr>
                  <w:r w:rsidRPr="00FE1B60">
                    <w:rPr>
                      <w:noProof/>
                    </w:rPr>
                    <w:t>—</w:t>
                  </w:r>
                </w:p>
              </w:tc>
              <w:tc>
                <w:tcPr>
                  <w:tcW w:w="0" w:type="auto"/>
                </w:tcPr>
                <w:p w14:paraId="1E3FDD83" w14:textId="77777777" w:rsidR="007F1923" w:rsidRPr="00FE1B60" w:rsidRDefault="007F1923">
                  <w:pPr>
                    <w:pStyle w:val="Paragraph"/>
                    <w:rPr>
                      <w:noProof/>
                    </w:rPr>
                  </w:pPr>
                  <w:r w:rsidRPr="00FE1B60">
                    <w:rPr>
                      <w:noProof/>
                    </w:rPr>
                    <w:t>a 2915 alszám alá tartozó sztearinsav,</w:t>
                  </w:r>
                </w:p>
              </w:tc>
            </w:tr>
            <w:tr w:rsidR="007F1923" w:rsidRPr="00FE1B60" w14:paraId="341DEBCC" w14:textId="77777777">
              <w:tc>
                <w:tcPr>
                  <w:tcW w:w="0" w:type="auto"/>
                </w:tcPr>
                <w:p w14:paraId="0D99CE41" w14:textId="77777777" w:rsidR="007F1923" w:rsidRPr="00FE1B60" w:rsidRDefault="007F1923">
                  <w:pPr>
                    <w:pStyle w:val="Paragraph"/>
                    <w:rPr>
                      <w:noProof/>
                    </w:rPr>
                  </w:pPr>
                  <w:r w:rsidRPr="00FE1B60">
                    <w:rPr>
                      <w:noProof/>
                    </w:rPr>
                    <w:t>—</w:t>
                  </w:r>
                </w:p>
              </w:tc>
              <w:tc>
                <w:tcPr>
                  <w:tcW w:w="0" w:type="auto"/>
                </w:tcPr>
                <w:p w14:paraId="608A48F6" w14:textId="77777777" w:rsidR="007F1923" w:rsidRPr="00FE1B60" w:rsidRDefault="007F1923">
                  <w:pPr>
                    <w:pStyle w:val="Paragraph"/>
                    <w:rPr>
                      <w:noProof/>
                    </w:rPr>
                  </w:pPr>
                  <w:r w:rsidRPr="00FE1B60">
                    <w:rPr>
                      <w:noProof/>
                    </w:rPr>
                    <w:t>a 2915 alszám alá tartozó palmitinsav, vagy</w:t>
                  </w:r>
                </w:p>
              </w:tc>
            </w:tr>
            <w:tr w:rsidR="007F1923" w:rsidRPr="00FE1B60" w14:paraId="4FE7A1C6" w14:textId="77777777">
              <w:tc>
                <w:tcPr>
                  <w:tcW w:w="0" w:type="auto"/>
                </w:tcPr>
                <w:p w14:paraId="7AEBB032" w14:textId="77777777" w:rsidR="007F1923" w:rsidRPr="00FE1B60" w:rsidRDefault="007F1923">
                  <w:pPr>
                    <w:pStyle w:val="Paragraph"/>
                    <w:rPr>
                      <w:noProof/>
                    </w:rPr>
                  </w:pPr>
                  <w:r w:rsidRPr="00FE1B60">
                    <w:rPr>
                      <w:noProof/>
                    </w:rPr>
                    <w:t>—</w:t>
                  </w:r>
                </w:p>
              </w:tc>
              <w:tc>
                <w:tcPr>
                  <w:tcW w:w="0" w:type="auto"/>
                </w:tcPr>
                <w:p w14:paraId="3ED36C1E" w14:textId="77777777" w:rsidR="007F1923" w:rsidRPr="00FE1B60" w:rsidRDefault="007F1923">
                  <w:pPr>
                    <w:pStyle w:val="Paragraph"/>
                    <w:rPr>
                      <w:noProof/>
                    </w:rPr>
                  </w:pPr>
                  <w:r w:rsidRPr="00FE1B60">
                    <w:rPr>
                      <w:noProof/>
                    </w:rPr>
                    <w:t>a 2309 alszám alá tartozó, állatok etetésére szolgáló készítmények</w:t>
                  </w:r>
                </w:p>
              </w:tc>
            </w:tr>
          </w:tbl>
          <w:p w14:paraId="043611D5"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2956D73F" w14:textId="77777777" w:rsidR="007F1923" w:rsidRPr="00FE1B60" w:rsidRDefault="007F1923">
            <w:pPr>
              <w:pStyle w:val="Paragraph"/>
              <w:rPr>
                <w:noProof/>
              </w:rPr>
            </w:pPr>
          </w:p>
        </w:tc>
        <w:tc>
          <w:tcPr>
            <w:tcW w:w="0" w:type="auto"/>
            <w:vMerge w:val="restart"/>
          </w:tcPr>
          <w:p w14:paraId="038C4E94" w14:textId="77777777" w:rsidR="007F1923" w:rsidRPr="00FE1B60" w:rsidRDefault="007F1923">
            <w:pPr>
              <w:pStyle w:val="Paragraph"/>
              <w:rPr>
                <w:noProof/>
              </w:rPr>
            </w:pPr>
            <w:r w:rsidRPr="00FE1B60">
              <w:rPr>
                <w:noProof/>
              </w:rPr>
              <w:t>0 %</w:t>
            </w:r>
          </w:p>
          <w:p w14:paraId="38AF2A34" w14:textId="77777777" w:rsidR="007F1923" w:rsidRPr="00FE1B60" w:rsidRDefault="007F1923">
            <w:pPr>
              <w:pStyle w:val="Paragraph"/>
              <w:rPr>
                <w:noProof/>
              </w:rPr>
            </w:pPr>
          </w:p>
        </w:tc>
        <w:tc>
          <w:tcPr>
            <w:tcW w:w="0" w:type="auto"/>
            <w:vMerge w:val="restart"/>
          </w:tcPr>
          <w:p w14:paraId="32F2EDB3" w14:textId="77777777" w:rsidR="007F1923" w:rsidRPr="00FE1B60" w:rsidRDefault="007F1923">
            <w:pPr>
              <w:pStyle w:val="Paragraph"/>
              <w:rPr>
                <w:noProof/>
              </w:rPr>
            </w:pPr>
            <w:r w:rsidRPr="00FE1B60">
              <w:rPr>
                <w:noProof/>
              </w:rPr>
              <w:t>-</w:t>
            </w:r>
          </w:p>
          <w:p w14:paraId="2C95B994" w14:textId="77777777" w:rsidR="007F1923" w:rsidRPr="00FE1B60" w:rsidRDefault="007F1923">
            <w:pPr>
              <w:pStyle w:val="Paragraph"/>
              <w:rPr>
                <w:noProof/>
              </w:rPr>
            </w:pPr>
          </w:p>
        </w:tc>
        <w:tc>
          <w:tcPr>
            <w:tcW w:w="0" w:type="auto"/>
            <w:vMerge w:val="restart"/>
          </w:tcPr>
          <w:p w14:paraId="06FD3C89" w14:textId="77777777" w:rsidR="007F1923" w:rsidRPr="00FE1B60" w:rsidRDefault="007F1923">
            <w:pPr>
              <w:pStyle w:val="Paragraph"/>
              <w:rPr>
                <w:noProof/>
              </w:rPr>
            </w:pPr>
            <w:r w:rsidRPr="00FE1B60">
              <w:rPr>
                <w:noProof/>
              </w:rPr>
              <w:t>2023.12.31</w:t>
            </w:r>
          </w:p>
          <w:p w14:paraId="3C07F81C" w14:textId="77777777" w:rsidR="007F1923" w:rsidRPr="00FE1B60" w:rsidRDefault="007F1923">
            <w:pPr>
              <w:pStyle w:val="Paragraph"/>
              <w:rPr>
                <w:noProof/>
              </w:rPr>
            </w:pPr>
          </w:p>
        </w:tc>
      </w:tr>
      <w:tr w:rsidR="007F1923" w:rsidRPr="00FE1B60" w14:paraId="3CDCEE68" w14:textId="77777777">
        <w:trPr>
          <w:cantSplit/>
        </w:trPr>
        <w:tc>
          <w:tcPr>
            <w:tcW w:w="0" w:type="auto"/>
          </w:tcPr>
          <w:p w14:paraId="04ED326E" w14:textId="77777777" w:rsidR="007F1923" w:rsidRPr="00FE1B60" w:rsidRDefault="007F1923">
            <w:pPr>
              <w:pStyle w:val="Paragraph"/>
              <w:rPr>
                <w:noProof/>
              </w:rPr>
            </w:pPr>
            <w:r w:rsidRPr="00FE1B60">
              <w:rPr>
                <w:noProof/>
              </w:rPr>
              <w:t>0.2908</w:t>
            </w:r>
          </w:p>
        </w:tc>
        <w:tc>
          <w:tcPr>
            <w:tcW w:w="0" w:type="auto"/>
          </w:tcPr>
          <w:p w14:paraId="1AB44EE0" w14:textId="77777777" w:rsidR="007F1923" w:rsidRPr="00FE1B60" w:rsidRDefault="007F1923">
            <w:pPr>
              <w:pStyle w:val="Paragraph"/>
              <w:jc w:val="right"/>
              <w:rPr>
                <w:noProof/>
              </w:rPr>
            </w:pPr>
            <w:r w:rsidRPr="00FE1B60">
              <w:rPr>
                <w:noProof/>
              </w:rPr>
              <w:t>ex 3824 99 15</w:t>
            </w:r>
          </w:p>
        </w:tc>
        <w:tc>
          <w:tcPr>
            <w:tcW w:w="0" w:type="auto"/>
          </w:tcPr>
          <w:p w14:paraId="1242A199" w14:textId="77777777" w:rsidR="007F1923" w:rsidRPr="00FE1B60" w:rsidRDefault="007F1923">
            <w:pPr>
              <w:pStyle w:val="Paragraph"/>
              <w:jc w:val="center"/>
              <w:rPr>
                <w:noProof/>
              </w:rPr>
            </w:pPr>
            <w:r w:rsidRPr="00FE1B60">
              <w:rPr>
                <w:noProof/>
              </w:rPr>
              <w:t>10</w:t>
            </w:r>
          </w:p>
        </w:tc>
        <w:tc>
          <w:tcPr>
            <w:tcW w:w="0" w:type="auto"/>
          </w:tcPr>
          <w:p w14:paraId="213E233B" w14:textId="77777777" w:rsidR="007F1923" w:rsidRPr="00FE1B60" w:rsidRDefault="007F1923">
            <w:pPr>
              <w:pStyle w:val="Paragraph"/>
              <w:rPr>
                <w:noProof/>
              </w:rPr>
            </w:pPr>
            <w:r w:rsidRPr="00FE1B60">
              <w:rPr>
                <w:noProof/>
              </w:rPr>
              <w:t>Savas alumínium-szilikát (Y-típusú mesterséges zeolit) nátrium formában, legfeljebb 11 tömegszázalék nátrium-oxidban kifejezett nátrium-tartalommal, rudacskák formájában</w:t>
            </w:r>
          </w:p>
        </w:tc>
        <w:tc>
          <w:tcPr>
            <w:tcW w:w="0" w:type="auto"/>
          </w:tcPr>
          <w:p w14:paraId="67DA4E32" w14:textId="77777777" w:rsidR="007F1923" w:rsidRPr="00FE1B60" w:rsidRDefault="007F1923">
            <w:pPr>
              <w:pStyle w:val="Paragraph"/>
              <w:rPr>
                <w:noProof/>
              </w:rPr>
            </w:pPr>
            <w:r w:rsidRPr="00FE1B60">
              <w:rPr>
                <w:noProof/>
              </w:rPr>
              <w:t>0 %</w:t>
            </w:r>
          </w:p>
        </w:tc>
        <w:tc>
          <w:tcPr>
            <w:tcW w:w="0" w:type="auto"/>
          </w:tcPr>
          <w:p w14:paraId="3CF6C41C" w14:textId="77777777" w:rsidR="007F1923" w:rsidRPr="00FE1B60" w:rsidRDefault="007F1923">
            <w:pPr>
              <w:pStyle w:val="Paragraph"/>
              <w:rPr>
                <w:noProof/>
              </w:rPr>
            </w:pPr>
            <w:r w:rsidRPr="00FE1B60">
              <w:rPr>
                <w:noProof/>
              </w:rPr>
              <w:t>-</w:t>
            </w:r>
          </w:p>
        </w:tc>
        <w:tc>
          <w:tcPr>
            <w:tcW w:w="0" w:type="auto"/>
          </w:tcPr>
          <w:p w14:paraId="61CE27E2" w14:textId="77777777" w:rsidR="007F1923" w:rsidRPr="00FE1B60" w:rsidRDefault="007F1923">
            <w:pPr>
              <w:pStyle w:val="Paragraph"/>
              <w:rPr>
                <w:noProof/>
              </w:rPr>
            </w:pPr>
            <w:r w:rsidRPr="00FE1B60">
              <w:rPr>
                <w:noProof/>
              </w:rPr>
              <w:t>2023.12.31</w:t>
            </w:r>
          </w:p>
        </w:tc>
      </w:tr>
      <w:tr w:rsidR="007F1923" w:rsidRPr="00FE1B60" w14:paraId="2BA17357" w14:textId="77777777">
        <w:trPr>
          <w:cantSplit/>
        </w:trPr>
        <w:tc>
          <w:tcPr>
            <w:tcW w:w="0" w:type="auto"/>
          </w:tcPr>
          <w:p w14:paraId="02B2D571" w14:textId="77777777" w:rsidR="007F1923" w:rsidRPr="00FE1B60" w:rsidRDefault="007F1923">
            <w:pPr>
              <w:pStyle w:val="Paragraph"/>
              <w:rPr>
                <w:noProof/>
              </w:rPr>
            </w:pPr>
            <w:r w:rsidRPr="00FE1B60">
              <w:rPr>
                <w:noProof/>
              </w:rPr>
              <w:t>0.6810</w:t>
            </w:r>
          </w:p>
        </w:tc>
        <w:tc>
          <w:tcPr>
            <w:tcW w:w="0" w:type="auto"/>
          </w:tcPr>
          <w:p w14:paraId="21B2F25F" w14:textId="77777777" w:rsidR="007F1923" w:rsidRPr="00FE1B60" w:rsidRDefault="007F1923">
            <w:pPr>
              <w:pStyle w:val="Paragraph"/>
              <w:jc w:val="right"/>
              <w:rPr>
                <w:noProof/>
              </w:rPr>
            </w:pPr>
            <w:r w:rsidRPr="00FE1B60">
              <w:rPr>
                <w:noProof/>
              </w:rPr>
              <w:t>ex 3824 99 92</w:t>
            </w:r>
          </w:p>
        </w:tc>
        <w:tc>
          <w:tcPr>
            <w:tcW w:w="0" w:type="auto"/>
          </w:tcPr>
          <w:p w14:paraId="6908E155" w14:textId="77777777" w:rsidR="007F1923" w:rsidRPr="00FE1B60" w:rsidRDefault="007F1923">
            <w:pPr>
              <w:pStyle w:val="Paragraph"/>
              <w:jc w:val="center"/>
              <w:rPr>
                <w:noProof/>
              </w:rPr>
            </w:pPr>
            <w:r w:rsidRPr="00FE1B60">
              <w:rPr>
                <w:noProof/>
              </w:rPr>
              <w:t>23</w:t>
            </w:r>
          </w:p>
        </w:tc>
        <w:tc>
          <w:tcPr>
            <w:tcW w:w="0" w:type="auto"/>
          </w:tcPr>
          <w:p w14:paraId="14B95AEA" w14:textId="77777777" w:rsidR="007F1923" w:rsidRPr="00FE1B60" w:rsidRDefault="007F1923">
            <w:pPr>
              <w:pStyle w:val="Paragraph"/>
              <w:rPr>
                <w:noProof/>
              </w:rPr>
            </w:pPr>
            <w:r w:rsidRPr="00FE1B60">
              <w:rPr>
                <w:noProof/>
              </w:rPr>
              <w:t>Titán(IV) (CAS RN 109037-78-7) butil-foszfáttal képzett komplexei, etanolban és propán-2-olban oldva</w:t>
            </w:r>
          </w:p>
        </w:tc>
        <w:tc>
          <w:tcPr>
            <w:tcW w:w="0" w:type="auto"/>
          </w:tcPr>
          <w:p w14:paraId="25E17F1A" w14:textId="77777777" w:rsidR="007F1923" w:rsidRPr="00FE1B60" w:rsidRDefault="007F1923">
            <w:pPr>
              <w:pStyle w:val="Paragraph"/>
              <w:rPr>
                <w:noProof/>
              </w:rPr>
            </w:pPr>
            <w:r w:rsidRPr="00FE1B60">
              <w:rPr>
                <w:noProof/>
              </w:rPr>
              <w:t>0 %</w:t>
            </w:r>
          </w:p>
        </w:tc>
        <w:tc>
          <w:tcPr>
            <w:tcW w:w="0" w:type="auto"/>
          </w:tcPr>
          <w:p w14:paraId="56D5D5D8" w14:textId="77777777" w:rsidR="007F1923" w:rsidRPr="00FE1B60" w:rsidRDefault="007F1923">
            <w:pPr>
              <w:pStyle w:val="Paragraph"/>
              <w:rPr>
                <w:noProof/>
              </w:rPr>
            </w:pPr>
            <w:r w:rsidRPr="00FE1B60">
              <w:rPr>
                <w:noProof/>
              </w:rPr>
              <w:t>-</w:t>
            </w:r>
          </w:p>
        </w:tc>
        <w:tc>
          <w:tcPr>
            <w:tcW w:w="0" w:type="auto"/>
          </w:tcPr>
          <w:p w14:paraId="6479B1A8" w14:textId="77777777" w:rsidR="007F1923" w:rsidRPr="00FE1B60" w:rsidRDefault="007F1923">
            <w:pPr>
              <w:pStyle w:val="Paragraph"/>
              <w:rPr>
                <w:noProof/>
              </w:rPr>
            </w:pPr>
            <w:r w:rsidRPr="00FE1B60">
              <w:rPr>
                <w:noProof/>
              </w:rPr>
              <w:t>2025.12.31</w:t>
            </w:r>
          </w:p>
        </w:tc>
      </w:tr>
      <w:tr w:rsidR="007F1923" w:rsidRPr="00FE1B60" w14:paraId="0C0805E2" w14:textId="77777777">
        <w:trPr>
          <w:cantSplit/>
        </w:trPr>
        <w:tc>
          <w:tcPr>
            <w:tcW w:w="0" w:type="auto"/>
          </w:tcPr>
          <w:p w14:paraId="6BD2AD5D" w14:textId="77777777" w:rsidR="007F1923" w:rsidRPr="00FE1B60" w:rsidRDefault="007F1923">
            <w:pPr>
              <w:pStyle w:val="Paragraph"/>
              <w:rPr>
                <w:noProof/>
              </w:rPr>
            </w:pPr>
            <w:r w:rsidRPr="00FE1B60">
              <w:rPr>
                <w:noProof/>
              </w:rPr>
              <w:t>0.7321</w:t>
            </w:r>
          </w:p>
        </w:tc>
        <w:tc>
          <w:tcPr>
            <w:tcW w:w="0" w:type="auto"/>
          </w:tcPr>
          <w:p w14:paraId="0C51C40C" w14:textId="77777777" w:rsidR="007F1923" w:rsidRPr="00FE1B60" w:rsidRDefault="007F1923">
            <w:pPr>
              <w:pStyle w:val="Paragraph"/>
              <w:jc w:val="right"/>
              <w:rPr>
                <w:noProof/>
              </w:rPr>
            </w:pPr>
            <w:r w:rsidRPr="00FE1B60">
              <w:rPr>
                <w:noProof/>
              </w:rPr>
              <w:t>ex 3824 99 92</w:t>
            </w:r>
          </w:p>
        </w:tc>
        <w:tc>
          <w:tcPr>
            <w:tcW w:w="0" w:type="auto"/>
          </w:tcPr>
          <w:p w14:paraId="37DAAC31" w14:textId="77777777" w:rsidR="007F1923" w:rsidRPr="00FE1B60" w:rsidRDefault="007F1923">
            <w:pPr>
              <w:pStyle w:val="Paragraph"/>
              <w:jc w:val="center"/>
              <w:rPr>
                <w:noProof/>
              </w:rPr>
            </w:pPr>
            <w:r w:rsidRPr="00FE1B60">
              <w:rPr>
                <w:noProof/>
              </w:rPr>
              <w:t>26</w:t>
            </w:r>
          </w:p>
        </w:tc>
        <w:tc>
          <w:tcPr>
            <w:tcW w:w="0" w:type="auto"/>
          </w:tcPr>
          <w:p w14:paraId="5B0CB79B"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09E66AC6" w14:textId="77777777">
              <w:tc>
                <w:tcPr>
                  <w:tcW w:w="0" w:type="auto"/>
                </w:tcPr>
                <w:p w14:paraId="11EC8D0E" w14:textId="77777777" w:rsidR="007F1923" w:rsidRPr="00FE1B60" w:rsidRDefault="007F1923">
                  <w:pPr>
                    <w:pStyle w:val="Paragraph"/>
                    <w:rPr>
                      <w:noProof/>
                    </w:rPr>
                  </w:pPr>
                  <w:r w:rsidRPr="00FE1B60">
                    <w:rPr>
                      <w:noProof/>
                    </w:rPr>
                    <w:t>—</w:t>
                  </w:r>
                </w:p>
              </w:tc>
              <w:tc>
                <w:tcPr>
                  <w:tcW w:w="0" w:type="auto"/>
                </w:tcPr>
                <w:p w14:paraId="3AEBFA19" w14:textId="77777777" w:rsidR="007F1923" w:rsidRPr="00FE1B60" w:rsidRDefault="007F1923">
                  <w:pPr>
                    <w:pStyle w:val="Paragraph"/>
                    <w:rPr>
                      <w:noProof/>
                    </w:rPr>
                  </w:pPr>
                  <w:r w:rsidRPr="00FE1B60">
                    <w:rPr>
                      <w:noProof/>
                    </w:rPr>
                    <w:t>legalább 60 tömegszázalék, de legfeljebb 75 tömegszázalék nehéz aromás lakkbenzint (kőolaj) (CAS RN 64742-94-5),</w:t>
                  </w:r>
                </w:p>
              </w:tc>
            </w:tr>
            <w:tr w:rsidR="007F1923" w:rsidRPr="00FE1B60" w14:paraId="352111CE" w14:textId="77777777">
              <w:tc>
                <w:tcPr>
                  <w:tcW w:w="0" w:type="auto"/>
                </w:tcPr>
                <w:p w14:paraId="679AF1AA" w14:textId="77777777" w:rsidR="007F1923" w:rsidRPr="00FE1B60" w:rsidRDefault="007F1923">
                  <w:pPr>
                    <w:pStyle w:val="Paragraph"/>
                    <w:rPr>
                      <w:noProof/>
                    </w:rPr>
                  </w:pPr>
                  <w:r w:rsidRPr="00FE1B60">
                    <w:rPr>
                      <w:noProof/>
                    </w:rPr>
                    <w:t>—</w:t>
                  </w:r>
                </w:p>
              </w:tc>
              <w:tc>
                <w:tcPr>
                  <w:tcW w:w="0" w:type="auto"/>
                </w:tcPr>
                <w:p w14:paraId="3E35E864" w14:textId="77777777" w:rsidR="007F1923" w:rsidRPr="00FE1B60" w:rsidRDefault="007F1923">
                  <w:pPr>
                    <w:pStyle w:val="Paragraph"/>
                    <w:rPr>
                      <w:noProof/>
                    </w:rPr>
                  </w:pPr>
                  <w:r w:rsidRPr="00FE1B60">
                    <w:rPr>
                      <w:noProof/>
                    </w:rPr>
                    <w:t>legalább 15 tömegszázalék, de legfeljebb 25 tömegszázalék 4-(4-nitrofenilazo)-2,6-di-szek-butilfenolt (CAS RN 111850-24-9) és</w:t>
                  </w:r>
                </w:p>
              </w:tc>
            </w:tr>
            <w:tr w:rsidR="007F1923" w:rsidRPr="00FE1B60" w14:paraId="00A5B8FD" w14:textId="77777777">
              <w:tc>
                <w:tcPr>
                  <w:tcW w:w="0" w:type="auto"/>
                </w:tcPr>
                <w:p w14:paraId="50B4DEA2" w14:textId="77777777" w:rsidR="007F1923" w:rsidRPr="00FE1B60" w:rsidRDefault="007F1923">
                  <w:pPr>
                    <w:pStyle w:val="Paragraph"/>
                    <w:rPr>
                      <w:noProof/>
                    </w:rPr>
                  </w:pPr>
                  <w:r w:rsidRPr="00FE1B60">
                    <w:rPr>
                      <w:noProof/>
                    </w:rPr>
                    <w:t>—</w:t>
                  </w:r>
                </w:p>
              </w:tc>
              <w:tc>
                <w:tcPr>
                  <w:tcW w:w="0" w:type="auto"/>
                </w:tcPr>
                <w:p w14:paraId="45CDBBAD" w14:textId="77777777" w:rsidR="007F1923" w:rsidRPr="00FE1B60" w:rsidRDefault="007F1923">
                  <w:pPr>
                    <w:pStyle w:val="Paragraph"/>
                    <w:rPr>
                      <w:noProof/>
                    </w:rPr>
                  </w:pPr>
                  <w:r w:rsidRPr="00FE1B60">
                    <w:rPr>
                      <w:noProof/>
                    </w:rPr>
                    <w:t>legalább 10 tömegszázalék, de legfeljebb 15 tömegszázalék 2-szek-butilfenolt (CAS RN 89-72-5) tartalmaz</w:t>
                  </w:r>
                </w:p>
              </w:tc>
            </w:tr>
          </w:tbl>
          <w:p w14:paraId="70B66CEB" w14:textId="77777777" w:rsidR="007F1923" w:rsidRPr="00FE1B60" w:rsidRDefault="007F1923">
            <w:pPr>
              <w:pStyle w:val="Paragraph"/>
              <w:rPr>
                <w:noProof/>
              </w:rPr>
            </w:pPr>
          </w:p>
        </w:tc>
        <w:tc>
          <w:tcPr>
            <w:tcW w:w="0" w:type="auto"/>
          </w:tcPr>
          <w:p w14:paraId="217D5741" w14:textId="77777777" w:rsidR="007F1923" w:rsidRPr="00FE1B60" w:rsidRDefault="007F1923">
            <w:pPr>
              <w:pStyle w:val="Paragraph"/>
              <w:rPr>
                <w:noProof/>
              </w:rPr>
            </w:pPr>
            <w:r w:rsidRPr="00FE1B60">
              <w:rPr>
                <w:noProof/>
              </w:rPr>
              <w:t>0 %</w:t>
            </w:r>
          </w:p>
        </w:tc>
        <w:tc>
          <w:tcPr>
            <w:tcW w:w="0" w:type="auto"/>
          </w:tcPr>
          <w:p w14:paraId="60891C92" w14:textId="77777777" w:rsidR="007F1923" w:rsidRPr="00FE1B60" w:rsidRDefault="007F1923">
            <w:pPr>
              <w:pStyle w:val="Paragraph"/>
              <w:rPr>
                <w:noProof/>
              </w:rPr>
            </w:pPr>
            <w:r w:rsidRPr="00FE1B60">
              <w:rPr>
                <w:noProof/>
              </w:rPr>
              <w:t>-</w:t>
            </w:r>
          </w:p>
        </w:tc>
        <w:tc>
          <w:tcPr>
            <w:tcW w:w="0" w:type="auto"/>
          </w:tcPr>
          <w:p w14:paraId="071A0394" w14:textId="77777777" w:rsidR="007F1923" w:rsidRPr="00FE1B60" w:rsidRDefault="007F1923">
            <w:pPr>
              <w:pStyle w:val="Paragraph"/>
              <w:rPr>
                <w:noProof/>
              </w:rPr>
            </w:pPr>
            <w:r w:rsidRPr="00FE1B60">
              <w:rPr>
                <w:noProof/>
              </w:rPr>
              <w:t>2022.12.31</w:t>
            </w:r>
          </w:p>
        </w:tc>
      </w:tr>
      <w:tr w:rsidR="007F1923" w:rsidRPr="00FE1B60" w14:paraId="342AD427" w14:textId="77777777">
        <w:trPr>
          <w:cantSplit/>
        </w:trPr>
        <w:tc>
          <w:tcPr>
            <w:tcW w:w="0" w:type="auto"/>
          </w:tcPr>
          <w:p w14:paraId="2AD65CA9" w14:textId="77777777" w:rsidR="007F1923" w:rsidRPr="00FE1B60" w:rsidRDefault="007F1923">
            <w:pPr>
              <w:pStyle w:val="Paragraph"/>
              <w:rPr>
                <w:noProof/>
              </w:rPr>
            </w:pPr>
            <w:r w:rsidRPr="00FE1B60">
              <w:rPr>
                <w:noProof/>
              </w:rPr>
              <w:t>0.4909</w:t>
            </w:r>
          </w:p>
        </w:tc>
        <w:tc>
          <w:tcPr>
            <w:tcW w:w="0" w:type="auto"/>
          </w:tcPr>
          <w:p w14:paraId="7CAD83A7" w14:textId="77777777" w:rsidR="007F1923" w:rsidRPr="00FE1B60" w:rsidRDefault="007F1923">
            <w:pPr>
              <w:pStyle w:val="Paragraph"/>
              <w:jc w:val="right"/>
              <w:rPr>
                <w:noProof/>
              </w:rPr>
            </w:pPr>
            <w:r w:rsidRPr="00FE1B60">
              <w:rPr>
                <w:noProof/>
              </w:rPr>
              <w:t>ex 3824 99 92</w:t>
            </w:r>
          </w:p>
        </w:tc>
        <w:tc>
          <w:tcPr>
            <w:tcW w:w="0" w:type="auto"/>
          </w:tcPr>
          <w:p w14:paraId="27A089B7" w14:textId="77777777" w:rsidR="007F1923" w:rsidRPr="00FE1B60" w:rsidRDefault="007F1923">
            <w:pPr>
              <w:pStyle w:val="Paragraph"/>
              <w:jc w:val="center"/>
              <w:rPr>
                <w:noProof/>
              </w:rPr>
            </w:pPr>
            <w:r w:rsidRPr="00FE1B60">
              <w:rPr>
                <w:noProof/>
              </w:rPr>
              <w:t>29</w:t>
            </w:r>
          </w:p>
        </w:tc>
        <w:tc>
          <w:tcPr>
            <w:tcW w:w="0" w:type="auto"/>
          </w:tcPr>
          <w:p w14:paraId="54D0089F"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3CF03CE7" w14:textId="77777777">
              <w:tc>
                <w:tcPr>
                  <w:tcW w:w="0" w:type="auto"/>
                </w:tcPr>
                <w:p w14:paraId="4BE79F1E" w14:textId="77777777" w:rsidR="007F1923" w:rsidRPr="00FE1B60" w:rsidRDefault="007F1923">
                  <w:pPr>
                    <w:pStyle w:val="Paragraph"/>
                    <w:rPr>
                      <w:noProof/>
                    </w:rPr>
                  </w:pPr>
                  <w:r w:rsidRPr="00FE1B60">
                    <w:rPr>
                      <w:noProof/>
                    </w:rPr>
                    <w:t>—</w:t>
                  </w:r>
                </w:p>
              </w:tc>
              <w:tc>
                <w:tcPr>
                  <w:tcW w:w="0" w:type="auto"/>
                </w:tcPr>
                <w:p w14:paraId="0FD01632" w14:textId="77777777" w:rsidR="007F1923" w:rsidRPr="00FE1B60" w:rsidRDefault="007F1923">
                  <w:pPr>
                    <w:pStyle w:val="Paragraph"/>
                    <w:rPr>
                      <w:noProof/>
                    </w:rPr>
                  </w:pPr>
                  <w:r w:rsidRPr="00FE1B60">
                    <w:rPr>
                      <w:noProof/>
                    </w:rPr>
                    <w:t>legalább 85 tömegszázalék, de legfeljebb 99 tömegszázalék butil-2-cián-3-(4-hidroxi-3-metoxi-fenil)-akrilát polietilénglikol-étert és</w:t>
                  </w:r>
                </w:p>
              </w:tc>
            </w:tr>
            <w:tr w:rsidR="007F1923" w:rsidRPr="00FE1B60" w14:paraId="6805BDB1" w14:textId="77777777">
              <w:tc>
                <w:tcPr>
                  <w:tcW w:w="0" w:type="auto"/>
                </w:tcPr>
                <w:p w14:paraId="675D415B" w14:textId="77777777" w:rsidR="007F1923" w:rsidRPr="00FE1B60" w:rsidRDefault="007F1923">
                  <w:pPr>
                    <w:pStyle w:val="Paragraph"/>
                    <w:rPr>
                      <w:noProof/>
                    </w:rPr>
                  </w:pPr>
                  <w:r w:rsidRPr="00FE1B60">
                    <w:rPr>
                      <w:noProof/>
                    </w:rPr>
                    <w:t>—</w:t>
                  </w:r>
                </w:p>
              </w:tc>
              <w:tc>
                <w:tcPr>
                  <w:tcW w:w="0" w:type="auto"/>
                </w:tcPr>
                <w:p w14:paraId="7FA13F49" w14:textId="77777777" w:rsidR="007F1923" w:rsidRPr="00FE1B60" w:rsidRDefault="007F1923">
                  <w:pPr>
                    <w:pStyle w:val="Paragraph"/>
                    <w:rPr>
                      <w:noProof/>
                    </w:rPr>
                  </w:pPr>
                  <w:r w:rsidRPr="00FE1B60">
                    <w:rPr>
                      <w:noProof/>
                    </w:rPr>
                    <w:t>legalább 1 tömegszázalék, de legfeljebb 15 tömegszázalék polioxi-etilén (20) szorbitán-trioleátot tartalmaz</w:t>
                  </w:r>
                </w:p>
              </w:tc>
            </w:tr>
          </w:tbl>
          <w:p w14:paraId="3F4B17FA" w14:textId="77777777" w:rsidR="007F1923" w:rsidRPr="00FE1B60" w:rsidRDefault="007F1923">
            <w:pPr>
              <w:pStyle w:val="Paragraph"/>
              <w:rPr>
                <w:noProof/>
              </w:rPr>
            </w:pPr>
          </w:p>
        </w:tc>
        <w:tc>
          <w:tcPr>
            <w:tcW w:w="0" w:type="auto"/>
          </w:tcPr>
          <w:p w14:paraId="3EE3A225" w14:textId="77777777" w:rsidR="007F1923" w:rsidRPr="00FE1B60" w:rsidRDefault="007F1923">
            <w:pPr>
              <w:pStyle w:val="Paragraph"/>
              <w:rPr>
                <w:noProof/>
              </w:rPr>
            </w:pPr>
            <w:r w:rsidRPr="00FE1B60">
              <w:rPr>
                <w:noProof/>
              </w:rPr>
              <w:t>0 %</w:t>
            </w:r>
          </w:p>
        </w:tc>
        <w:tc>
          <w:tcPr>
            <w:tcW w:w="0" w:type="auto"/>
          </w:tcPr>
          <w:p w14:paraId="3DD0347E" w14:textId="77777777" w:rsidR="007F1923" w:rsidRPr="00FE1B60" w:rsidRDefault="007F1923">
            <w:pPr>
              <w:pStyle w:val="Paragraph"/>
              <w:rPr>
                <w:noProof/>
              </w:rPr>
            </w:pPr>
            <w:r w:rsidRPr="00FE1B60">
              <w:rPr>
                <w:noProof/>
              </w:rPr>
              <w:t>-</w:t>
            </w:r>
          </w:p>
        </w:tc>
        <w:tc>
          <w:tcPr>
            <w:tcW w:w="0" w:type="auto"/>
          </w:tcPr>
          <w:p w14:paraId="777A9173" w14:textId="77777777" w:rsidR="007F1923" w:rsidRPr="00FE1B60" w:rsidRDefault="007F1923">
            <w:pPr>
              <w:pStyle w:val="Paragraph"/>
              <w:rPr>
                <w:noProof/>
              </w:rPr>
            </w:pPr>
            <w:r w:rsidRPr="00FE1B60">
              <w:rPr>
                <w:noProof/>
              </w:rPr>
              <w:t>2025.12.31</w:t>
            </w:r>
          </w:p>
        </w:tc>
      </w:tr>
      <w:tr w:rsidR="007F1923" w:rsidRPr="00FE1B60" w14:paraId="3A1BDC2E" w14:textId="77777777">
        <w:trPr>
          <w:cantSplit/>
        </w:trPr>
        <w:tc>
          <w:tcPr>
            <w:tcW w:w="0" w:type="auto"/>
          </w:tcPr>
          <w:p w14:paraId="6A199AE1" w14:textId="77777777" w:rsidR="007F1923" w:rsidRPr="00FE1B60" w:rsidRDefault="007F1923">
            <w:pPr>
              <w:pStyle w:val="Paragraph"/>
              <w:rPr>
                <w:noProof/>
              </w:rPr>
            </w:pPr>
            <w:r w:rsidRPr="00FE1B60">
              <w:rPr>
                <w:noProof/>
              </w:rPr>
              <w:t>0.7618</w:t>
            </w:r>
          </w:p>
        </w:tc>
        <w:tc>
          <w:tcPr>
            <w:tcW w:w="0" w:type="auto"/>
          </w:tcPr>
          <w:p w14:paraId="7357AB36" w14:textId="77777777" w:rsidR="007F1923" w:rsidRPr="00FE1B60" w:rsidRDefault="007F1923">
            <w:pPr>
              <w:pStyle w:val="Paragraph"/>
              <w:jc w:val="right"/>
              <w:rPr>
                <w:noProof/>
              </w:rPr>
            </w:pPr>
            <w:r w:rsidRPr="00FE1B60">
              <w:rPr>
                <w:noProof/>
              </w:rPr>
              <w:t>ex 3824 99 92</w:t>
            </w:r>
          </w:p>
        </w:tc>
        <w:tc>
          <w:tcPr>
            <w:tcW w:w="0" w:type="auto"/>
          </w:tcPr>
          <w:p w14:paraId="05503207" w14:textId="77777777" w:rsidR="007F1923" w:rsidRPr="00FE1B60" w:rsidRDefault="007F1923">
            <w:pPr>
              <w:pStyle w:val="Paragraph"/>
              <w:jc w:val="center"/>
              <w:rPr>
                <w:noProof/>
              </w:rPr>
            </w:pPr>
            <w:r w:rsidRPr="00FE1B60">
              <w:rPr>
                <w:noProof/>
              </w:rPr>
              <w:t>31</w:t>
            </w:r>
          </w:p>
        </w:tc>
        <w:tc>
          <w:tcPr>
            <w:tcW w:w="0" w:type="auto"/>
          </w:tcPr>
          <w:p w14:paraId="709BF04F" w14:textId="77777777" w:rsidR="007F1923" w:rsidRPr="00FE1B60" w:rsidRDefault="007F1923">
            <w:pPr>
              <w:pStyle w:val="Paragraph"/>
              <w:rPr>
                <w:noProof/>
              </w:rPr>
            </w:pPr>
            <w:r w:rsidRPr="00FE1B60">
              <w:rPr>
                <w:noProof/>
              </w:rPr>
              <w:t>Folyadékkristály-keverékek LCD (folyadékkristályos kijelzős)-modulok gyártásához</w:t>
            </w:r>
          </w:p>
          <w:p w14:paraId="295F08A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DDABAC4" w14:textId="77777777" w:rsidR="007F1923" w:rsidRPr="00FE1B60" w:rsidRDefault="007F1923">
            <w:pPr>
              <w:pStyle w:val="Paragraph"/>
              <w:rPr>
                <w:noProof/>
              </w:rPr>
            </w:pPr>
            <w:r w:rsidRPr="00FE1B60">
              <w:rPr>
                <w:noProof/>
              </w:rPr>
              <w:t>0 %</w:t>
            </w:r>
          </w:p>
        </w:tc>
        <w:tc>
          <w:tcPr>
            <w:tcW w:w="0" w:type="auto"/>
          </w:tcPr>
          <w:p w14:paraId="0B3BC67A" w14:textId="77777777" w:rsidR="007F1923" w:rsidRPr="00FE1B60" w:rsidRDefault="007F1923">
            <w:pPr>
              <w:pStyle w:val="Paragraph"/>
              <w:rPr>
                <w:noProof/>
              </w:rPr>
            </w:pPr>
            <w:r w:rsidRPr="00FE1B60">
              <w:rPr>
                <w:noProof/>
              </w:rPr>
              <w:t>-</w:t>
            </w:r>
          </w:p>
        </w:tc>
        <w:tc>
          <w:tcPr>
            <w:tcW w:w="0" w:type="auto"/>
          </w:tcPr>
          <w:p w14:paraId="0F39DE8F" w14:textId="77777777" w:rsidR="007F1923" w:rsidRPr="00FE1B60" w:rsidRDefault="007F1923">
            <w:pPr>
              <w:pStyle w:val="Paragraph"/>
              <w:rPr>
                <w:noProof/>
              </w:rPr>
            </w:pPr>
            <w:r w:rsidRPr="00FE1B60">
              <w:rPr>
                <w:noProof/>
              </w:rPr>
              <w:t>2023.12.31</w:t>
            </w:r>
          </w:p>
        </w:tc>
      </w:tr>
      <w:tr w:rsidR="007F1923" w:rsidRPr="00FE1B60" w14:paraId="4E30CDF9" w14:textId="77777777">
        <w:trPr>
          <w:cantSplit/>
        </w:trPr>
        <w:tc>
          <w:tcPr>
            <w:tcW w:w="0" w:type="auto"/>
          </w:tcPr>
          <w:p w14:paraId="59DAAE72" w14:textId="77777777" w:rsidR="007F1923" w:rsidRPr="00FE1B60" w:rsidRDefault="007F1923">
            <w:pPr>
              <w:pStyle w:val="Paragraph"/>
              <w:rPr>
                <w:noProof/>
              </w:rPr>
            </w:pPr>
            <w:r w:rsidRPr="00FE1B60">
              <w:rPr>
                <w:noProof/>
              </w:rPr>
              <w:t>0.4707</w:t>
            </w:r>
          </w:p>
        </w:tc>
        <w:tc>
          <w:tcPr>
            <w:tcW w:w="0" w:type="auto"/>
          </w:tcPr>
          <w:p w14:paraId="35632E2C" w14:textId="77777777" w:rsidR="007F1923" w:rsidRPr="00FE1B60" w:rsidRDefault="007F1923">
            <w:pPr>
              <w:pStyle w:val="Paragraph"/>
              <w:jc w:val="right"/>
              <w:rPr>
                <w:noProof/>
              </w:rPr>
            </w:pPr>
            <w:r w:rsidRPr="00FE1B60">
              <w:rPr>
                <w:noProof/>
              </w:rPr>
              <w:t>ex 3824 99 92</w:t>
            </w:r>
          </w:p>
        </w:tc>
        <w:tc>
          <w:tcPr>
            <w:tcW w:w="0" w:type="auto"/>
          </w:tcPr>
          <w:p w14:paraId="38EF10E5" w14:textId="77777777" w:rsidR="007F1923" w:rsidRPr="00FE1B60" w:rsidRDefault="007F1923">
            <w:pPr>
              <w:pStyle w:val="Paragraph"/>
              <w:jc w:val="center"/>
              <w:rPr>
                <w:noProof/>
              </w:rPr>
            </w:pPr>
            <w:r w:rsidRPr="00FE1B60">
              <w:rPr>
                <w:noProof/>
              </w:rPr>
              <w:t>32</w:t>
            </w:r>
          </w:p>
        </w:tc>
        <w:tc>
          <w:tcPr>
            <w:tcW w:w="0" w:type="auto"/>
          </w:tcPr>
          <w:p w14:paraId="466802E6" w14:textId="77777777" w:rsidR="007F1923" w:rsidRPr="00FE1B60" w:rsidRDefault="007F1923">
            <w:pPr>
              <w:pStyle w:val="Paragraph"/>
              <w:rPr>
                <w:noProof/>
              </w:rPr>
            </w:pPr>
            <w:r w:rsidRPr="00FE1B60">
              <w:rPr>
                <w:noProof/>
              </w:rPr>
              <w:t>Divinilbenzol-izomerek és etilvinilbenzol-izomerek keveréke, legalább 56 tömegszázalék, de legfeljebb 85 tömegszázalék divinilbenzol-tartalommal (CAS RN 1321-74-0)</w:t>
            </w:r>
          </w:p>
        </w:tc>
        <w:tc>
          <w:tcPr>
            <w:tcW w:w="0" w:type="auto"/>
          </w:tcPr>
          <w:p w14:paraId="1F440600" w14:textId="77777777" w:rsidR="007F1923" w:rsidRPr="00FE1B60" w:rsidRDefault="007F1923">
            <w:pPr>
              <w:pStyle w:val="Paragraph"/>
              <w:rPr>
                <w:noProof/>
              </w:rPr>
            </w:pPr>
            <w:r w:rsidRPr="00FE1B60">
              <w:rPr>
                <w:noProof/>
              </w:rPr>
              <w:t>0 %</w:t>
            </w:r>
          </w:p>
        </w:tc>
        <w:tc>
          <w:tcPr>
            <w:tcW w:w="0" w:type="auto"/>
          </w:tcPr>
          <w:p w14:paraId="0FA6FCAE" w14:textId="77777777" w:rsidR="007F1923" w:rsidRPr="00FE1B60" w:rsidRDefault="007F1923">
            <w:pPr>
              <w:pStyle w:val="Paragraph"/>
              <w:rPr>
                <w:noProof/>
              </w:rPr>
            </w:pPr>
            <w:r w:rsidRPr="00FE1B60">
              <w:rPr>
                <w:noProof/>
              </w:rPr>
              <w:t>-</w:t>
            </w:r>
          </w:p>
        </w:tc>
        <w:tc>
          <w:tcPr>
            <w:tcW w:w="0" w:type="auto"/>
          </w:tcPr>
          <w:p w14:paraId="1438480D" w14:textId="77777777" w:rsidR="007F1923" w:rsidRPr="00FE1B60" w:rsidRDefault="007F1923">
            <w:pPr>
              <w:pStyle w:val="Paragraph"/>
              <w:rPr>
                <w:noProof/>
              </w:rPr>
            </w:pPr>
            <w:r w:rsidRPr="00FE1B60">
              <w:rPr>
                <w:noProof/>
              </w:rPr>
              <w:t>2024.12.31</w:t>
            </w:r>
          </w:p>
        </w:tc>
      </w:tr>
      <w:tr w:rsidR="007F1923" w:rsidRPr="00FE1B60" w14:paraId="5DFE8E41" w14:textId="77777777">
        <w:trPr>
          <w:cantSplit/>
        </w:trPr>
        <w:tc>
          <w:tcPr>
            <w:tcW w:w="0" w:type="auto"/>
            <w:vMerge w:val="restart"/>
          </w:tcPr>
          <w:p w14:paraId="415AAC96" w14:textId="77777777" w:rsidR="007F1923" w:rsidRPr="00FE1B60" w:rsidRDefault="007F1923">
            <w:pPr>
              <w:pStyle w:val="Paragraph"/>
              <w:rPr>
                <w:noProof/>
              </w:rPr>
            </w:pPr>
            <w:r w:rsidRPr="00FE1B60">
              <w:rPr>
                <w:noProof/>
              </w:rPr>
              <w:t>0.3083</w:t>
            </w:r>
          </w:p>
          <w:p w14:paraId="4E9BDC3F" w14:textId="77777777" w:rsidR="007F1923" w:rsidRPr="00FE1B60" w:rsidRDefault="007F1923">
            <w:pPr>
              <w:pStyle w:val="Paragraph"/>
              <w:rPr>
                <w:noProof/>
              </w:rPr>
            </w:pPr>
          </w:p>
          <w:p w14:paraId="4C5D29FD" w14:textId="77777777" w:rsidR="007F1923" w:rsidRPr="00FE1B60" w:rsidRDefault="007F1923">
            <w:pPr>
              <w:pStyle w:val="Paragraph"/>
              <w:rPr>
                <w:noProof/>
              </w:rPr>
            </w:pPr>
          </w:p>
        </w:tc>
        <w:tc>
          <w:tcPr>
            <w:tcW w:w="0" w:type="auto"/>
          </w:tcPr>
          <w:p w14:paraId="2D20A53B" w14:textId="77777777" w:rsidR="007F1923" w:rsidRPr="00FE1B60" w:rsidRDefault="007F1923">
            <w:pPr>
              <w:pStyle w:val="Paragraph"/>
              <w:jc w:val="right"/>
              <w:rPr>
                <w:noProof/>
              </w:rPr>
            </w:pPr>
            <w:r w:rsidRPr="00FE1B60">
              <w:rPr>
                <w:noProof/>
              </w:rPr>
              <w:t>ex 3824 99 92</w:t>
            </w:r>
          </w:p>
          <w:p w14:paraId="586F8580" w14:textId="77777777" w:rsidR="007F1923" w:rsidRPr="00FE1B60" w:rsidRDefault="007F1923">
            <w:pPr>
              <w:pStyle w:val="Paragraph"/>
              <w:jc w:val="right"/>
              <w:rPr>
                <w:noProof/>
              </w:rPr>
            </w:pPr>
            <w:r w:rsidRPr="00FE1B60">
              <w:rPr>
                <w:noProof/>
              </w:rPr>
              <w:t>ex 3824 99 93</w:t>
            </w:r>
          </w:p>
          <w:p w14:paraId="49615AC3" w14:textId="77777777" w:rsidR="007F1923" w:rsidRPr="00FE1B60" w:rsidRDefault="007F1923">
            <w:pPr>
              <w:pStyle w:val="Paragraph"/>
              <w:jc w:val="right"/>
              <w:rPr>
                <w:noProof/>
              </w:rPr>
            </w:pPr>
            <w:r w:rsidRPr="00FE1B60">
              <w:rPr>
                <w:noProof/>
              </w:rPr>
              <w:t>ex 3824 99 96</w:t>
            </w:r>
          </w:p>
        </w:tc>
        <w:tc>
          <w:tcPr>
            <w:tcW w:w="0" w:type="auto"/>
          </w:tcPr>
          <w:p w14:paraId="36E3CDD2" w14:textId="77777777" w:rsidR="007F1923" w:rsidRPr="00FE1B60" w:rsidRDefault="007F1923">
            <w:pPr>
              <w:pStyle w:val="Paragraph"/>
              <w:jc w:val="center"/>
              <w:rPr>
                <w:noProof/>
              </w:rPr>
            </w:pPr>
            <w:r w:rsidRPr="00FE1B60">
              <w:rPr>
                <w:noProof/>
              </w:rPr>
              <w:t>33</w:t>
            </w:r>
          </w:p>
          <w:p w14:paraId="5C5BC91B" w14:textId="77777777" w:rsidR="007F1923" w:rsidRPr="00FE1B60" w:rsidRDefault="007F1923">
            <w:pPr>
              <w:pStyle w:val="Paragraph"/>
              <w:jc w:val="center"/>
              <w:rPr>
                <w:noProof/>
              </w:rPr>
            </w:pPr>
            <w:r w:rsidRPr="00FE1B60">
              <w:rPr>
                <w:noProof/>
              </w:rPr>
              <w:t>40</w:t>
            </w:r>
          </w:p>
          <w:p w14:paraId="483EE627" w14:textId="77777777" w:rsidR="007F1923" w:rsidRPr="00FE1B60" w:rsidRDefault="007F1923">
            <w:pPr>
              <w:pStyle w:val="Paragraph"/>
              <w:jc w:val="center"/>
              <w:rPr>
                <w:noProof/>
              </w:rPr>
            </w:pPr>
            <w:r w:rsidRPr="00FE1B60">
              <w:rPr>
                <w:noProof/>
              </w:rPr>
              <w:t>40</w:t>
            </w:r>
          </w:p>
        </w:tc>
        <w:tc>
          <w:tcPr>
            <w:tcW w:w="0" w:type="auto"/>
            <w:vMerge w:val="restart"/>
          </w:tcPr>
          <w:p w14:paraId="30103BBD" w14:textId="77777777" w:rsidR="007F1923" w:rsidRPr="00FE1B60" w:rsidRDefault="007F1923">
            <w:pPr>
              <w:pStyle w:val="Paragraph"/>
              <w:rPr>
                <w:noProof/>
              </w:rPr>
            </w:pPr>
            <w:r w:rsidRPr="00FE1B60">
              <w:rPr>
                <w:noProof/>
              </w:rPr>
              <w:t>Korróziógátló-készítmények dinonil-naftalin-szulfonsav sóiból, akár</w:t>
            </w:r>
          </w:p>
          <w:tbl>
            <w:tblPr>
              <w:tblStyle w:val="Listdash"/>
              <w:tblW w:w="0" w:type="auto"/>
              <w:tblLook w:val="0000" w:firstRow="0" w:lastRow="0" w:firstColumn="0" w:lastColumn="0" w:noHBand="0" w:noVBand="0"/>
            </w:tblPr>
            <w:tblGrid>
              <w:gridCol w:w="220"/>
              <w:gridCol w:w="3535"/>
            </w:tblGrid>
            <w:tr w:rsidR="007F1923" w:rsidRPr="00FE1B60" w14:paraId="16283016" w14:textId="77777777">
              <w:tc>
                <w:tcPr>
                  <w:tcW w:w="0" w:type="auto"/>
                </w:tcPr>
                <w:p w14:paraId="79D085C4" w14:textId="77777777" w:rsidR="007F1923" w:rsidRPr="00FE1B60" w:rsidRDefault="007F1923">
                  <w:pPr>
                    <w:pStyle w:val="Paragraph"/>
                    <w:rPr>
                      <w:noProof/>
                    </w:rPr>
                  </w:pPr>
                  <w:r w:rsidRPr="00FE1B60">
                    <w:rPr>
                      <w:noProof/>
                    </w:rPr>
                    <w:t>—</w:t>
                  </w:r>
                </w:p>
              </w:tc>
              <w:tc>
                <w:tcPr>
                  <w:tcW w:w="0" w:type="auto"/>
                </w:tcPr>
                <w:p w14:paraId="4FA8B4AD" w14:textId="77777777" w:rsidR="007F1923" w:rsidRPr="00FE1B60" w:rsidRDefault="007F1923">
                  <w:pPr>
                    <w:pStyle w:val="Paragraph"/>
                    <w:rPr>
                      <w:noProof/>
                    </w:rPr>
                  </w:pPr>
                  <w:r w:rsidRPr="00FE1B60">
                    <w:rPr>
                      <w:noProof/>
                    </w:rPr>
                    <w:t>ásványi viasz hordozón, kémiailag módosított is, vagy</w:t>
                  </w:r>
                </w:p>
              </w:tc>
            </w:tr>
            <w:tr w:rsidR="007F1923" w:rsidRPr="00FE1B60" w14:paraId="02D61FA4" w14:textId="77777777">
              <w:tc>
                <w:tcPr>
                  <w:tcW w:w="0" w:type="auto"/>
                </w:tcPr>
                <w:p w14:paraId="1EC96A4D" w14:textId="77777777" w:rsidR="007F1923" w:rsidRPr="00FE1B60" w:rsidRDefault="007F1923">
                  <w:pPr>
                    <w:pStyle w:val="Paragraph"/>
                    <w:rPr>
                      <w:noProof/>
                    </w:rPr>
                  </w:pPr>
                  <w:r w:rsidRPr="00FE1B60">
                    <w:rPr>
                      <w:noProof/>
                    </w:rPr>
                    <w:t>—</w:t>
                  </w:r>
                </w:p>
              </w:tc>
              <w:tc>
                <w:tcPr>
                  <w:tcW w:w="0" w:type="auto"/>
                </w:tcPr>
                <w:p w14:paraId="2FFFC931" w14:textId="77777777" w:rsidR="007F1923" w:rsidRPr="00FE1B60" w:rsidRDefault="007F1923">
                  <w:pPr>
                    <w:pStyle w:val="Paragraph"/>
                    <w:rPr>
                      <w:noProof/>
                    </w:rPr>
                  </w:pPr>
                  <w:r w:rsidRPr="00FE1B60">
                    <w:rPr>
                      <w:noProof/>
                    </w:rPr>
                    <w:t>szerves oldószeres oldat formájában</w:t>
                  </w:r>
                </w:p>
              </w:tc>
            </w:tr>
          </w:tbl>
          <w:p w14:paraId="6B888AF3" w14:textId="77777777" w:rsidR="007F1923" w:rsidRPr="00FE1B60" w:rsidRDefault="007F1923">
            <w:pPr>
              <w:pStyle w:val="Paragraph"/>
              <w:rPr>
                <w:noProof/>
              </w:rPr>
            </w:pPr>
          </w:p>
          <w:p w14:paraId="70478B35" w14:textId="77777777" w:rsidR="007F1923" w:rsidRPr="00FE1B60" w:rsidRDefault="007F1923">
            <w:pPr>
              <w:pStyle w:val="Paragraph"/>
              <w:rPr>
                <w:noProof/>
              </w:rPr>
            </w:pPr>
          </w:p>
          <w:p w14:paraId="03B455A3" w14:textId="77777777" w:rsidR="007F1923" w:rsidRPr="00FE1B60" w:rsidRDefault="007F1923">
            <w:pPr>
              <w:pStyle w:val="Paragraph"/>
              <w:rPr>
                <w:noProof/>
              </w:rPr>
            </w:pPr>
          </w:p>
        </w:tc>
        <w:tc>
          <w:tcPr>
            <w:tcW w:w="0" w:type="auto"/>
            <w:vMerge w:val="restart"/>
          </w:tcPr>
          <w:p w14:paraId="3845F88D" w14:textId="77777777" w:rsidR="007F1923" w:rsidRPr="00FE1B60" w:rsidRDefault="007F1923">
            <w:pPr>
              <w:pStyle w:val="Paragraph"/>
              <w:rPr>
                <w:noProof/>
              </w:rPr>
            </w:pPr>
            <w:r w:rsidRPr="00FE1B60">
              <w:rPr>
                <w:noProof/>
              </w:rPr>
              <w:t>0 %</w:t>
            </w:r>
          </w:p>
          <w:p w14:paraId="6F5D04BF" w14:textId="77777777" w:rsidR="007F1923" w:rsidRPr="00FE1B60" w:rsidRDefault="007F1923">
            <w:pPr>
              <w:pStyle w:val="Paragraph"/>
              <w:rPr>
                <w:noProof/>
              </w:rPr>
            </w:pPr>
          </w:p>
          <w:p w14:paraId="5E8C172F" w14:textId="77777777" w:rsidR="007F1923" w:rsidRPr="00FE1B60" w:rsidRDefault="007F1923">
            <w:pPr>
              <w:pStyle w:val="Paragraph"/>
              <w:rPr>
                <w:noProof/>
              </w:rPr>
            </w:pPr>
          </w:p>
        </w:tc>
        <w:tc>
          <w:tcPr>
            <w:tcW w:w="0" w:type="auto"/>
            <w:vMerge w:val="restart"/>
          </w:tcPr>
          <w:p w14:paraId="3F625365" w14:textId="77777777" w:rsidR="007F1923" w:rsidRPr="00FE1B60" w:rsidRDefault="007F1923">
            <w:pPr>
              <w:pStyle w:val="Paragraph"/>
              <w:rPr>
                <w:noProof/>
              </w:rPr>
            </w:pPr>
            <w:r w:rsidRPr="00FE1B60">
              <w:rPr>
                <w:noProof/>
              </w:rPr>
              <w:t>-</w:t>
            </w:r>
          </w:p>
          <w:p w14:paraId="3A26240E" w14:textId="77777777" w:rsidR="007F1923" w:rsidRPr="00FE1B60" w:rsidRDefault="007F1923">
            <w:pPr>
              <w:pStyle w:val="Paragraph"/>
              <w:rPr>
                <w:noProof/>
              </w:rPr>
            </w:pPr>
          </w:p>
          <w:p w14:paraId="6442092C" w14:textId="77777777" w:rsidR="007F1923" w:rsidRPr="00FE1B60" w:rsidRDefault="007F1923">
            <w:pPr>
              <w:pStyle w:val="Paragraph"/>
              <w:rPr>
                <w:noProof/>
              </w:rPr>
            </w:pPr>
          </w:p>
        </w:tc>
        <w:tc>
          <w:tcPr>
            <w:tcW w:w="0" w:type="auto"/>
            <w:vMerge w:val="restart"/>
          </w:tcPr>
          <w:p w14:paraId="5466BFE4" w14:textId="77777777" w:rsidR="007F1923" w:rsidRPr="00FE1B60" w:rsidRDefault="007F1923">
            <w:pPr>
              <w:pStyle w:val="Paragraph"/>
              <w:rPr>
                <w:noProof/>
              </w:rPr>
            </w:pPr>
            <w:r w:rsidRPr="00FE1B60">
              <w:rPr>
                <w:noProof/>
              </w:rPr>
              <w:t>2023.12.31</w:t>
            </w:r>
          </w:p>
          <w:p w14:paraId="04DC5EAE" w14:textId="77777777" w:rsidR="007F1923" w:rsidRPr="00FE1B60" w:rsidRDefault="007F1923">
            <w:pPr>
              <w:pStyle w:val="Paragraph"/>
              <w:rPr>
                <w:noProof/>
              </w:rPr>
            </w:pPr>
          </w:p>
          <w:p w14:paraId="1528EC51" w14:textId="77777777" w:rsidR="007F1923" w:rsidRPr="00FE1B60" w:rsidRDefault="007F1923">
            <w:pPr>
              <w:pStyle w:val="Paragraph"/>
              <w:rPr>
                <w:noProof/>
              </w:rPr>
            </w:pPr>
          </w:p>
        </w:tc>
      </w:tr>
      <w:tr w:rsidR="007F1923" w:rsidRPr="00FE1B60" w14:paraId="092916FA" w14:textId="77777777">
        <w:trPr>
          <w:cantSplit/>
        </w:trPr>
        <w:tc>
          <w:tcPr>
            <w:tcW w:w="0" w:type="auto"/>
          </w:tcPr>
          <w:p w14:paraId="09A4419D" w14:textId="77777777" w:rsidR="007F1923" w:rsidRPr="00FE1B60" w:rsidRDefault="007F1923">
            <w:pPr>
              <w:pStyle w:val="Paragraph"/>
              <w:rPr>
                <w:noProof/>
              </w:rPr>
            </w:pPr>
            <w:r w:rsidRPr="00FE1B60">
              <w:rPr>
                <w:noProof/>
              </w:rPr>
              <w:t>0.4153</w:t>
            </w:r>
          </w:p>
        </w:tc>
        <w:tc>
          <w:tcPr>
            <w:tcW w:w="0" w:type="auto"/>
          </w:tcPr>
          <w:p w14:paraId="7D75CA05" w14:textId="77777777" w:rsidR="007F1923" w:rsidRPr="00FE1B60" w:rsidRDefault="007F1923">
            <w:pPr>
              <w:pStyle w:val="Paragraph"/>
              <w:jc w:val="right"/>
              <w:rPr>
                <w:noProof/>
              </w:rPr>
            </w:pPr>
            <w:r w:rsidRPr="00FE1B60">
              <w:rPr>
                <w:noProof/>
              </w:rPr>
              <w:t>ex 3824 99 92</w:t>
            </w:r>
          </w:p>
        </w:tc>
        <w:tc>
          <w:tcPr>
            <w:tcW w:w="0" w:type="auto"/>
          </w:tcPr>
          <w:p w14:paraId="2AD4258B" w14:textId="77777777" w:rsidR="007F1923" w:rsidRPr="00FE1B60" w:rsidRDefault="007F1923">
            <w:pPr>
              <w:pStyle w:val="Paragraph"/>
              <w:jc w:val="center"/>
              <w:rPr>
                <w:noProof/>
              </w:rPr>
            </w:pPr>
            <w:r w:rsidRPr="00FE1B60">
              <w:rPr>
                <w:noProof/>
              </w:rPr>
              <w:t>35</w:t>
            </w:r>
          </w:p>
        </w:tc>
        <w:tc>
          <w:tcPr>
            <w:tcW w:w="0" w:type="auto"/>
          </w:tcPr>
          <w:p w14:paraId="27B10590" w14:textId="77777777" w:rsidR="007F1923" w:rsidRPr="00FE1B60" w:rsidRDefault="007F1923">
            <w:pPr>
              <w:pStyle w:val="Paragraph"/>
              <w:rPr>
                <w:noProof/>
              </w:rPr>
            </w:pPr>
            <w:r w:rsidRPr="00FE1B60">
              <w:rPr>
                <w:noProof/>
              </w:rPr>
              <w:t>Készítmények, amelyek legalább 92 tömegszázalék, de legfeljebb 96,5 tömegszázalék 1,3:2,4-</w:t>
            </w:r>
            <w:r w:rsidRPr="00FE1B60">
              <w:rPr>
                <w:i/>
                <w:iCs/>
                <w:noProof/>
              </w:rPr>
              <w:t>bisz-O</w:t>
            </w:r>
            <w:r w:rsidRPr="00FE1B60">
              <w:rPr>
                <w:noProof/>
              </w:rPr>
              <w:t>-(4-metilbenzilidén)-</w:t>
            </w:r>
            <w:r w:rsidRPr="00FE1B60">
              <w:rPr>
                <w:i/>
                <w:iCs/>
                <w:noProof/>
              </w:rPr>
              <w:t>D</w:t>
            </w:r>
            <w:r w:rsidRPr="00FE1B60">
              <w:rPr>
                <w:noProof/>
              </w:rPr>
              <w:t>-glucitolt, valamint karbonsav származékokat és egy alkil-szulfátot is tartalmaznak</w:t>
            </w:r>
          </w:p>
        </w:tc>
        <w:tc>
          <w:tcPr>
            <w:tcW w:w="0" w:type="auto"/>
          </w:tcPr>
          <w:p w14:paraId="4D2F2467" w14:textId="77777777" w:rsidR="007F1923" w:rsidRPr="00FE1B60" w:rsidRDefault="007F1923">
            <w:pPr>
              <w:pStyle w:val="Paragraph"/>
              <w:rPr>
                <w:noProof/>
              </w:rPr>
            </w:pPr>
            <w:r w:rsidRPr="00FE1B60">
              <w:rPr>
                <w:noProof/>
              </w:rPr>
              <w:t>0 %</w:t>
            </w:r>
          </w:p>
        </w:tc>
        <w:tc>
          <w:tcPr>
            <w:tcW w:w="0" w:type="auto"/>
          </w:tcPr>
          <w:p w14:paraId="24945B03" w14:textId="77777777" w:rsidR="007F1923" w:rsidRPr="00FE1B60" w:rsidRDefault="007F1923">
            <w:pPr>
              <w:pStyle w:val="Paragraph"/>
              <w:rPr>
                <w:noProof/>
              </w:rPr>
            </w:pPr>
            <w:r w:rsidRPr="00FE1B60">
              <w:rPr>
                <w:noProof/>
              </w:rPr>
              <w:t>-</w:t>
            </w:r>
          </w:p>
        </w:tc>
        <w:tc>
          <w:tcPr>
            <w:tcW w:w="0" w:type="auto"/>
          </w:tcPr>
          <w:p w14:paraId="6A744287" w14:textId="77777777" w:rsidR="007F1923" w:rsidRPr="00FE1B60" w:rsidRDefault="007F1923">
            <w:pPr>
              <w:pStyle w:val="Paragraph"/>
              <w:rPr>
                <w:noProof/>
              </w:rPr>
            </w:pPr>
            <w:r w:rsidRPr="00FE1B60">
              <w:rPr>
                <w:noProof/>
              </w:rPr>
              <w:t>2023.12.31</w:t>
            </w:r>
          </w:p>
        </w:tc>
      </w:tr>
      <w:tr w:rsidR="007F1923" w:rsidRPr="00FE1B60" w14:paraId="272EC2B9" w14:textId="77777777">
        <w:trPr>
          <w:cantSplit/>
        </w:trPr>
        <w:tc>
          <w:tcPr>
            <w:tcW w:w="0" w:type="auto"/>
          </w:tcPr>
          <w:p w14:paraId="086337CF" w14:textId="77777777" w:rsidR="007F1923" w:rsidRPr="00FE1B60" w:rsidRDefault="007F1923">
            <w:pPr>
              <w:pStyle w:val="Paragraph"/>
              <w:rPr>
                <w:noProof/>
              </w:rPr>
            </w:pPr>
            <w:r w:rsidRPr="00FE1B60">
              <w:rPr>
                <w:noProof/>
              </w:rPr>
              <w:t>0.4523</w:t>
            </w:r>
          </w:p>
        </w:tc>
        <w:tc>
          <w:tcPr>
            <w:tcW w:w="0" w:type="auto"/>
          </w:tcPr>
          <w:p w14:paraId="6160C282" w14:textId="77777777" w:rsidR="007F1923" w:rsidRPr="00FE1B60" w:rsidRDefault="007F1923">
            <w:pPr>
              <w:pStyle w:val="Paragraph"/>
              <w:jc w:val="right"/>
              <w:rPr>
                <w:noProof/>
              </w:rPr>
            </w:pPr>
            <w:r w:rsidRPr="00FE1B60">
              <w:rPr>
                <w:noProof/>
              </w:rPr>
              <w:t>ex 3824 99 92</w:t>
            </w:r>
          </w:p>
        </w:tc>
        <w:tc>
          <w:tcPr>
            <w:tcW w:w="0" w:type="auto"/>
          </w:tcPr>
          <w:p w14:paraId="5812EBE9" w14:textId="77777777" w:rsidR="007F1923" w:rsidRPr="00FE1B60" w:rsidRDefault="007F1923">
            <w:pPr>
              <w:pStyle w:val="Paragraph"/>
              <w:jc w:val="center"/>
              <w:rPr>
                <w:noProof/>
              </w:rPr>
            </w:pPr>
            <w:r w:rsidRPr="00FE1B60">
              <w:rPr>
                <w:noProof/>
              </w:rPr>
              <w:t>37</w:t>
            </w:r>
          </w:p>
        </w:tc>
        <w:tc>
          <w:tcPr>
            <w:tcW w:w="0" w:type="auto"/>
          </w:tcPr>
          <w:p w14:paraId="68F13F0E" w14:textId="77777777" w:rsidR="007F1923" w:rsidRPr="00FE1B60" w:rsidRDefault="007F1923">
            <w:pPr>
              <w:pStyle w:val="Paragraph"/>
              <w:rPr>
                <w:noProof/>
              </w:rPr>
            </w:pPr>
            <w:r w:rsidRPr="00FE1B60">
              <w:rPr>
                <w:noProof/>
              </w:rPr>
              <w:t>3-Butén-1,2-diol acetátjainak keveréke legalább 65 tömegszázalék 3-butén-1,2-diol-diacetát-tartalommal (CAS RN 18085-02-4)</w:t>
            </w:r>
          </w:p>
        </w:tc>
        <w:tc>
          <w:tcPr>
            <w:tcW w:w="0" w:type="auto"/>
          </w:tcPr>
          <w:p w14:paraId="0A0CEE21" w14:textId="77777777" w:rsidR="007F1923" w:rsidRPr="00FE1B60" w:rsidRDefault="007F1923">
            <w:pPr>
              <w:pStyle w:val="Paragraph"/>
              <w:rPr>
                <w:noProof/>
              </w:rPr>
            </w:pPr>
            <w:r w:rsidRPr="00FE1B60">
              <w:rPr>
                <w:noProof/>
              </w:rPr>
              <w:t>0 %</w:t>
            </w:r>
          </w:p>
        </w:tc>
        <w:tc>
          <w:tcPr>
            <w:tcW w:w="0" w:type="auto"/>
          </w:tcPr>
          <w:p w14:paraId="2D182D00" w14:textId="77777777" w:rsidR="007F1923" w:rsidRPr="00FE1B60" w:rsidRDefault="007F1923">
            <w:pPr>
              <w:pStyle w:val="Paragraph"/>
              <w:rPr>
                <w:noProof/>
              </w:rPr>
            </w:pPr>
            <w:r w:rsidRPr="00FE1B60">
              <w:rPr>
                <w:noProof/>
              </w:rPr>
              <w:t>-</w:t>
            </w:r>
          </w:p>
        </w:tc>
        <w:tc>
          <w:tcPr>
            <w:tcW w:w="0" w:type="auto"/>
          </w:tcPr>
          <w:p w14:paraId="138317A5" w14:textId="77777777" w:rsidR="007F1923" w:rsidRPr="00FE1B60" w:rsidRDefault="007F1923">
            <w:pPr>
              <w:pStyle w:val="Paragraph"/>
              <w:rPr>
                <w:noProof/>
              </w:rPr>
            </w:pPr>
            <w:r w:rsidRPr="00FE1B60">
              <w:rPr>
                <w:noProof/>
              </w:rPr>
              <w:t>2023.12.31</w:t>
            </w:r>
          </w:p>
        </w:tc>
      </w:tr>
      <w:tr w:rsidR="007F1923" w:rsidRPr="00FE1B60" w14:paraId="722FDF14" w14:textId="77777777">
        <w:trPr>
          <w:cantSplit/>
        </w:trPr>
        <w:tc>
          <w:tcPr>
            <w:tcW w:w="0" w:type="auto"/>
          </w:tcPr>
          <w:p w14:paraId="47F10C5F" w14:textId="77777777" w:rsidR="007F1923" w:rsidRPr="00FE1B60" w:rsidRDefault="007F1923">
            <w:pPr>
              <w:pStyle w:val="Paragraph"/>
              <w:rPr>
                <w:noProof/>
              </w:rPr>
            </w:pPr>
            <w:r w:rsidRPr="00FE1B60">
              <w:rPr>
                <w:noProof/>
              </w:rPr>
              <w:t>0.7722</w:t>
            </w:r>
          </w:p>
        </w:tc>
        <w:tc>
          <w:tcPr>
            <w:tcW w:w="0" w:type="auto"/>
          </w:tcPr>
          <w:p w14:paraId="05747833" w14:textId="77777777" w:rsidR="007F1923" w:rsidRPr="00FE1B60" w:rsidRDefault="007F1923">
            <w:pPr>
              <w:pStyle w:val="Paragraph"/>
              <w:jc w:val="right"/>
              <w:rPr>
                <w:noProof/>
              </w:rPr>
            </w:pPr>
            <w:r w:rsidRPr="00FE1B60">
              <w:rPr>
                <w:noProof/>
              </w:rPr>
              <w:t>ex 3824 99 92</w:t>
            </w:r>
          </w:p>
        </w:tc>
        <w:tc>
          <w:tcPr>
            <w:tcW w:w="0" w:type="auto"/>
          </w:tcPr>
          <w:p w14:paraId="6033EE47" w14:textId="77777777" w:rsidR="007F1923" w:rsidRPr="00FE1B60" w:rsidRDefault="007F1923">
            <w:pPr>
              <w:pStyle w:val="Paragraph"/>
              <w:jc w:val="center"/>
              <w:rPr>
                <w:noProof/>
              </w:rPr>
            </w:pPr>
            <w:r w:rsidRPr="00FE1B60">
              <w:rPr>
                <w:noProof/>
              </w:rPr>
              <w:t>38</w:t>
            </w:r>
          </w:p>
        </w:tc>
        <w:tc>
          <w:tcPr>
            <w:tcW w:w="0" w:type="auto"/>
          </w:tcPr>
          <w:p w14:paraId="43490B02" w14:textId="77777777" w:rsidR="007F1923" w:rsidRPr="00FE1B60" w:rsidRDefault="007F1923">
            <w:pPr>
              <w:pStyle w:val="Paragraph"/>
              <w:rPr>
                <w:noProof/>
              </w:rPr>
            </w:pPr>
            <w:r w:rsidRPr="00FE1B60">
              <w:rPr>
                <w:noProof/>
              </w:rPr>
              <w:t>Foszforil-triklorid és 2-metil-oxirán (CAS RN 1244733-77-4) reakciótermékei</w:t>
            </w:r>
          </w:p>
        </w:tc>
        <w:tc>
          <w:tcPr>
            <w:tcW w:w="0" w:type="auto"/>
          </w:tcPr>
          <w:p w14:paraId="6438372C" w14:textId="77777777" w:rsidR="007F1923" w:rsidRPr="00FE1B60" w:rsidRDefault="007F1923">
            <w:pPr>
              <w:pStyle w:val="Paragraph"/>
              <w:rPr>
                <w:noProof/>
              </w:rPr>
            </w:pPr>
            <w:r w:rsidRPr="00FE1B60">
              <w:rPr>
                <w:noProof/>
              </w:rPr>
              <w:t>0 %</w:t>
            </w:r>
          </w:p>
        </w:tc>
        <w:tc>
          <w:tcPr>
            <w:tcW w:w="0" w:type="auto"/>
          </w:tcPr>
          <w:p w14:paraId="5BA97EF4" w14:textId="77777777" w:rsidR="007F1923" w:rsidRPr="00FE1B60" w:rsidRDefault="007F1923">
            <w:pPr>
              <w:pStyle w:val="Paragraph"/>
              <w:rPr>
                <w:noProof/>
              </w:rPr>
            </w:pPr>
            <w:r w:rsidRPr="00FE1B60">
              <w:rPr>
                <w:noProof/>
              </w:rPr>
              <w:t>-</w:t>
            </w:r>
          </w:p>
        </w:tc>
        <w:tc>
          <w:tcPr>
            <w:tcW w:w="0" w:type="auto"/>
          </w:tcPr>
          <w:p w14:paraId="10784D08" w14:textId="77777777" w:rsidR="007F1923" w:rsidRPr="00FE1B60" w:rsidRDefault="007F1923">
            <w:pPr>
              <w:pStyle w:val="Paragraph"/>
              <w:rPr>
                <w:noProof/>
              </w:rPr>
            </w:pPr>
            <w:r w:rsidRPr="00FE1B60">
              <w:rPr>
                <w:noProof/>
              </w:rPr>
              <w:t>2024.12.31</w:t>
            </w:r>
          </w:p>
        </w:tc>
      </w:tr>
      <w:tr w:rsidR="007F1923" w:rsidRPr="00FE1B60" w14:paraId="3E68DA53" w14:textId="77777777">
        <w:trPr>
          <w:cantSplit/>
        </w:trPr>
        <w:tc>
          <w:tcPr>
            <w:tcW w:w="0" w:type="auto"/>
          </w:tcPr>
          <w:p w14:paraId="318E04CB" w14:textId="77777777" w:rsidR="007F1923" w:rsidRPr="00FE1B60" w:rsidRDefault="007F1923">
            <w:pPr>
              <w:pStyle w:val="Paragraph"/>
              <w:rPr>
                <w:noProof/>
              </w:rPr>
            </w:pPr>
            <w:r w:rsidRPr="00FE1B60">
              <w:rPr>
                <w:noProof/>
              </w:rPr>
              <w:t>0.4152</w:t>
            </w:r>
          </w:p>
        </w:tc>
        <w:tc>
          <w:tcPr>
            <w:tcW w:w="0" w:type="auto"/>
          </w:tcPr>
          <w:p w14:paraId="305AA368" w14:textId="77777777" w:rsidR="007F1923" w:rsidRPr="00FE1B60" w:rsidRDefault="007F1923">
            <w:pPr>
              <w:pStyle w:val="Paragraph"/>
              <w:jc w:val="right"/>
              <w:rPr>
                <w:noProof/>
              </w:rPr>
            </w:pPr>
            <w:r w:rsidRPr="00FE1B60">
              <w:rPr>
                <w:noProof/>
              </w:rPr>
              <w:t>ex 3824 99 92</w:t>
            </w:r>
          </w:p>
        </w:tc>
        <w:tc>
          <w:tcPr>
            <w:tcW w:w="0" w:type="auto"/>
          </w:tcPr>
          <w:p w14:paraId="203BA772" w14:textId="77777777" w:rsidR="007F1923" w:rsidRPr="00FE1B60" w:rsidRDefault="007F1923">
            <w:pPr>
              <w:pStyle w:val="Paragraph"/>
              <w:jc w:val="center"/>
              <w:rPr>
                <w:noProof/>
              </w:rPr>
            </w:pPr>
            <w:r w:rsidRPr="00FE1B60">
              <w:rPr>
                <w:noProof/>
              </w:rPr>
              <w:t>39</w:t>
            </w:r>
          </w:p>
        </w:tc>
        <w:tc>
          <w:tcPr>
            <w:tcW w:w="0" w:type="auto"/>
          </w:tcPr>
          <w:p w14:paraId="2B939203" w14:textId="77777777" w:rsidR="007F1923" w:rsidRPr="00FE1B60" w:rsidRDefault="007F1923">
            <w:pPr>
              <w:pStyle w:val="Paragraph"/>
              <w:rPr>
                <w:noProof/>
              </w:rPr>
            </w:pPr>
            <w:r w:rsidRPr="00FE1B60">
              <w:rPr>
                <w:noProof/>
              </w:rPr>
              <w:t>Készítmények, amelyek legalább 47 tömegszázalék 1,3:2,4-</w:t>
            </w:r>
            <w:r w:rsidRPr="00FE1B60">
              <w:rPr>
                <w:i/>
                <w:iCs/>
                <w:noProof/>
              </w:rPr>
              <w:t>bisz-O</w:t>
            </w:r>
            <w:r w:rsidRPr="00FE1B60">
              <w:rPr>
                <w:noProof/>
              </w:rPr>
              <w:t>-benzilidén-</w:t>
            </w:r>
            <w:r w:rsidRPr="00FE1B60">
              <w:rPr>
                <w:i/>
                <w:iCs/>
                <w:noProof/>
              </w:rPr>
              <w:t>D</w:t>
            </w:r>
            <w:r w:rsidRPr="00FE1B60">
              <w:rPr>
                <w:noProof/>
              </w:rPr>
              <w:t>-glucitolt tartalmaznak</w:t>
            </w:r>
          </w:p>
        </w:tc>
        <w:tc>
          <w:tcPr>
            <w:tcW w:w="0" w:type="auto"/>
          </w:tcPr>
          <w:p w14:paraId="57554F83" w14:textId="77777777" w:rsidR="007F1923" w:rsidRPr="00FE1B60" w:rsidRDefault="007F1923">
            <w:pPr>
              <w:pStyle w:val="Paragraph"/>
              <w:rPr>
                <w:noProof/>
              </w:rPr>
            </w:pPr>
            <w:r w:rsidRPr="00FE1B60">
              <w:rPr>
                <w:noProof/>
              </w:rPr>
              <w:t>0 %</w:t>
            </w:r>
          </w:p>
        </w:tc>
        <w:tc>
          <w:tcPr>
            <w:tcW w:w="0" w:type="auto"/>
          </w:tcPr>
          <w:p w14:paraId="7ED826EF" w14:textId="77777777" w:rsidR="007F1923" w:rsidRPr="00FE1B60" w:rsidRDefault="007F1923">
            <w:pPr>
              <w:pStyle w:val="Paragraph"/>
              <w:rPr>
                <w:noProof/>
              </w:rPr>
            </w:pPr>
            <w:r w:rsidRPr="00FE1B60">
              <w:rPr>
                <w:noProof/>
              </w:rPr>
              <w:t>-</w:t>
            </w:r>
          </w:p>
        </w:tc>
        <w:tc>
          <w:tcPr>
            <w:tcW w:w="0" w:type="auto"/>
          </w:tcPr>
          <w:p w14:paraId="455A9091" w14:textId="77777777" w:rsidR="007F1923" w:rsidRPr="00FE1B60" w:rsidRDefault="007F1923">
            <w:pPr>
              <w:pStyle w:val="Paragraph"/>
              <w:rPr>
                <w:noProof/>
              </w:rPr>
            </w:pPr>
            <w:r w:rsidRPr="00FE1B60">
              <w:rPr>
                <w:noProof/>
              </w:rPr>
              <w:t>2023.12.31</w:t>
            </w:r>
          </w:p>
        </w:tc>
      </w:tr>
      <w:tr w:rsidR="007F1923" w:rsidRPr="00FE1B60" w14:paraId="07E89AB9" w14:textId="77777777">
        <w:trPr>
          <w:cantSplit/>
        </w:trPr>
        <w:tc>
          <w:tcPr>
            <w:tcW w:w="0" w:type="auto"/>
          </w:tcPr>
          <w:p w14:paraId="578C7F36" w14:textId="77777777" w:rsidR="007F1923" w:rsidRPr="00FE1B60" w:rsidRDefault="007F1923">
            <w:pPr>
              <w:pStyle w:val="Paragraph"/>
              <w:rPr>
                <w:noProof/>
              </w:rPr>
            </w:pPr>
            <w:r w:rsidRPr="00FE1B60">
              <w:rPr>
                <w:noProof/>
              </w:rPr>
              <w:t>0.6779</w:t>
            </w:r>
          </w:p>
        </w:tc>
        <w:tc>
          <w:tcPr>
            <w:tcW w:w="0" w:type="auto"/>
          </w:tcPr>
          <w:p w14:paraId="43F92B62" w14:textId="77777777" w:rsidR="007F1923" w:rsidRPr="00FE1B60" w:rsidRDefault="007F1923">
            <w:pPr>
              <w:pStyle w:val="Paragraph"/>
              <w:jc w:val="right"/>
              <w:rPr>
                <w:noProof/>
              </w:rPr>
            </w:pPr>
            <w:r w:rsidRPr="00FE1B60">
              <w:rPr>
                <w:noProof/>
              </w:rPr>
              <w:t>ex 3824 99 92</w:t>
            </w:r>
          </w:p>
        </w:tc>
        <w:tc>
          <w:tcPr>
            <w:tcW w:w="0" w:type="auto"/>
          </w:tcPr>
          <w:p w14:paraId="4902369A" w14:textId="77777777" w:rsidR="007F1923" w:rsidRPr="00FE1B60" w:rsidRDefault="007F1923">
            <w:pPr>
              <w:pStyle w:val="Paragraph"/>
              <w:jc w:val="center"/>
              <w:rPr>
                <w:noProof/>
              </w:rPr>
            </w:pPr>
            <w:r w:rsidRPr="00FE1B60">
              <w:rPr>
                <w:noProof/>
              </w:rPr>
              <w:t>40</w:t>
            </w:r>
          </w:p>
        </w:tc>
        <w:tc>
          <w:tcPr>
            <w:tcW w:w="0" w:type="auto"/>
          </w:tcPr>
          <w:p w14:paraId="74F59047" w14:textId="77777777" w:rsidR="007F1923" w:rsidRPr="00FE1B60" w:rsidRDefault="007F1923">
            <w:pPr>
              <w:pStyle w:val="Paragraph"/>
              <w:rPr>
                <w:noProof/>
              </w:rPr>
            </w:pPr>
            <w:r w:rsidRPr="00FE1B60">
              <w:rPr>
                <w:noProof/>
              </w:rPr>
              <w:t>2-Klór-5-(klór-metil)-piridin (CAS RN 70258-18-3) oldata szerves oldószerben</w:t>
            </w:r>
          </w:p>
        </w:tc>
        <w:tc>
          <w:tcPr>
            <w:tcW w:w="0" w:type="auto"/>
          </w:tcPr>
          <w:p w14:paraId="0BACE7EF" w14:textId="77777777" w:rsidR="007F1923" w:rsidRPr="00FE1B60" w:rsidRDefault="007F1923">
            <w:pPr>
              <w:pStyle w:val="Paragraph"/>
              <w:rPr>
                <w:noProof/>
              </w:rPr>
            </w:pPr>
            <w:r w:rsidRPr="00FE1B60">
              <w:rPr>
                <w:noProof/>
              </w:rPr>
              <w:t>0 %</w:t>
            </w:r>
          </w:p>
        </w:tc>
        <w:tc>
          <w:tcPr>
            <w:tcW w:w="0" w:type="auto"/>
          </w:tcPr>
          <w:p w14:paraId="034A8449" w14:textId="77777777" w:rsidR="007F1923" w:rsidRPr="00FE1B60" w:rsidRDefault="007F1923">
            <w:pPr>
              <w:pStyle w:val="Paragraph"/>
              <w:rPr>
                <w:noProof/>
              </w:rPr>
            </w:pPr>
            <w:r w:rsidRPr="00FE1B60">
              <w:rPr>
                <w:noProof/>
              </w:rPr>
              <w:t>-</w:t>
            </w:r>
          </w:p>
        </w:tc>
        <w:tc>
          <w:tcPr>
            <w:tcW w:w="0" w:type="auto"/>
          </w:tcPr>
          <w:p w14:paraId="5CC18A6F" w14:textId="77777777" w:rsidR="007F1923" w:rsidRPr="00FE1B60" w:rsidRDefault="007F1923">
            <w:pPr>
              <w:pStyle w:val="Paragraph"/>
              <w:rPr>
                <w:noProof/>
              </w:rPr>
            </w:pPr>
            <w:r w:rsidRPr="00FE1B60">
              <w:rPr>
                <w:noProof/>
              </w:rPr>
              <w:t>2025.12.31</w:t>
            </w:r>
          </w:p>
        </w:tc>
      </w:tr>
      <w:tr w:rsidR="007F1923" w:rsidRPr="00FE1B60" w14:paraId="589F78FC" w14:textId="77777777">
        <w:trPr>
          <w:cantSplit/>
        </w:trPr>
        <w:tc>
          <w:tcPr>
            <w:tcW w:w="0" w:type="auto"/>
          </w:tcPr>
          <w:p w14:paraId="01845FE3" w14:textId="77777777" w:rsidR="007F1923" w:rsidRPr="00FE1B60" w:rsidRDefault="007F1923">
            <w:pPr>
              <w:pStyle w:val="Paragraph"/>
              <w:rPr>
                <w:noProof/>
              </w:rPr>
            </w:pPr>
            <w:r w:rsidRPr="00FE1B60">
              <w:rPr>
                <w:noProof/>
              </w:rPr>
              <w:t>0.6091</w:t>
            </w:r>
          </w:p>
        </w:tc>
        <w:tc>
          <w:tcPr>
            <w:tcW w:w="0" w:type="auto"/>
          </w:tcPr>
          <w:p w14:paraId="4E5F2F2D" w14:textId="77777777" w:rsidR="007F1923" w:rsidRPr="00FE1B60" w:rsidRDefault="007F1923">
            <w:pPr>
              <w:pStyle w:val="Paragraph"/>
              <w:jc w:val="right"/>
              <w:rPr>
                <w:noProof/>
              </w:rPr>
            </w:pPr>
            <w:r w:rsidRPr="00FE1B60">
              <w:rPr>
                <w:noProof/>
              </w:rPr>
              <w:t>ex 3824 99 92</w:t>
            </w:r>
          </w:p>
        </w:tc>
        <w:tc>
          <w:tcPr>
            <w:tcW w:w="0" w:type="auto"/>
          </w:tcPr>
          <w:p w14:paraId="34A1B587" w14:textId="77777777" w:rsidR="007F1923" w:rsidRPr="00FE1B60" w:rsidRDefault="007F1923">
            <w:pPr>
              <w:pStyle w:val="Paragraph"/>
              <w:jc w:val="center"/>
              <w:rPr>
                <w:noProof/>
              </w:rPr>
            </w:pPr>
            <w:r w:rsidRPr="00FE1B60">
              <w:rPr>
                <w:noProof/>
              </w:rPr>
              <w:t>42</w:t>
            </w:r>
          </w:p>
        </w:tc>
        <w:tc>
          <w:tcPr>
            <w:tcW w:w="0" w:type="auto"/>
          </w:tcPr>
          <w:p w14:paraId="3ABDDBBA" w14:textId="77777777" w:rsidR="007F1923" w:rsidRPr="00FE1B60" w:rsidRDefault="007F1923">
            <w:pPr>
              <w:pStyle w:val="Paragraph"/>
              <w:rPr>
                <w:noProof/>
              </w:rPr>
            </w:pPr>
            <w:r w:rsidRPr="00FE1B60">
              <w:rPr>
                <w:noProof/>
              </w:rPr>
              <w:t>Tetrahidro-α-(1-naftil-metil)furán-2-propionsav (CAS RN 25379-26-4) készítmény toluolban</w:t>
            </w:r>
          </w:p>
        </w:tc>
        <w:tc>
          <w:tcPr>
            <w:tcW w:w="0" w:type="auto"/>
          </w:tcPr>
          <w:p w14:paraId="20A346B0" w14:textId="77777777" w:rsidR="007F1923" w:rsidRPr="00FE1B60" w:rsidRDefault="007F1923">
            <w:pPr>
              <w:pStyle w:val="Paragraph"/>
              <w:rPr>
                <w:noProof/>
              </w:rPr>
            </w:pPr>
            <w:r w:rsidRPr="00FE1B60">
              <w:rPr>
                <w:noProof/>
              </w:rPr>
              <w:t>0 %</w:t>
            </w:r>
          </w:p>
        </w:tc>
        <w:tc>
          <w:tcPr>
            <w:tcW w:w="0" w:type="auto"/>
          </w:tcPr>
          <w:p w14:paraId="32DB98CB" w14:textId="77777777" w:rsidR="007F1923" w:rsidRPr="00FE1B60" w:rsidRDefault="007F1923">
            <w:pPr>
              <w:pStyle w:val="Paragraph"/>
              <w:rPr>
                <w:noProof/>
              </w:rPr>
            </w:pPr>
            <w:r w:rsidRPr="00FE1B60">
              <w:rPr>
                <w:noProof/>
              </w:rPr>
              <w:t>-</w:t>
            </w:r>
          </w:p>
        </w:tc>
        <w:tc>
          <w:tcPr>
            <w:tcW w:w="0" w:type="auto"/>
          </w:tcPr>
          <w:p w14:paraId="2D8168D5" w14:textId="77777777" w:rsidR="007F1923" w:rsidRPr="00FE1B60" w:rsidRDefault="007F1923">
            <w:pPr>
              <w:pStyle w:val="Paragraph"/>
              <w:rPr>
                <w:noProof/>
              </w:rPr>
            </w:pPr>
            <w:r w:rsidRPr="00FE1B60">
              <w:rPr>
                <w:noProof/>
              </w:rPr>
              <w:t>2023.12.31</w:t>
            </w:r>
          </w:p>
        </w:tc>
      </w:tr>
      <w:tr w:rsidR="007F1923" w:rsidRPr="00FE1B60" w14:paraId="1679CC50" w14:textId="77777777">
        <w:trPr>
          <w:cantSplit/>
        </w:trPr>
        <w:tc>
          <w:tcPr>
            <w:tcW w:w="0" w:type="auto"/>
          </w:tcPr>
          <w:p w14:paraId="78F151EE" w14:textId="77777777" w:rsidR="007F1923" w:rsidRPr="00FE1B60" w:rsidRDefault="007F1923">
            <w:pPr>
              <w:pStyle w:val="Paragraph"/>
              <w:rPr>
                <w:noProof/>
              </w:rPr>
            </w:pPr>
            <w:r w:rsidRPr="00FE1B60">
              <w:rPr>
                <w:noProof/>
              </w:rPr>
              <w:t>0.7724</w:t>
            </w:r>
          </w:p>
        </w:tc>
        <w:tc>
          <w:tcPr>
            <w:tcW w:w="0" w:type="auto"/>
          </w:tcPr>
          <w:p w14:paraId="5CE1175D" w14:textId="77777777" w:rsidR="007F1923" w:rsidRPr="00FE1B60" w:rsidRDefault="007F1923">
            <w:pPr>
              <w:pStyle w:val="Paragraph"/>
              <w:jc w:val="right"/>
              <w:rPr>
                <w:noProof/>
              </w:rPr>
            </w:pPr>
            <w:r w:rsidRPr="00FE1B60">
              <w:rPr>
                <w:noProof/>
              </w:rPr>
              <w:t>ex 3824 99 92</w:t>
            </w:r>
          </w:p>
        </w:tc>
        <w:tc>
          <w:tcPr>
            <w:tcW w:w="0" w:type="auto"/>
          </w:tcPr>
          <w:p w14:paraId="424A2706" w14:textId="77777777" w:rsidR="007F1923" w:rsidRPr="00FE1B60" w:rsidRDefault="007F1923">
            <w:pPr>
              <w:pStyle w:val="Paragraph"/>
              <w:jc w:val="center"/>
              <w:rPr>
                <w:noProof/>
              </w:rPr>
            </w:pPr>
            <w:r w:rsidRPr="00FE1B60">
              <w:rPr>
                <w:noProof/>
              </w:rPr>
              <w:t>43</w:t>
            </w:r>
          </w:p>
        </w:tc>
        <w:tc>
          <w:tcPr>
            <w:tcW w:w="0" w:type="auto"/>
          </w:tcPr>
          <w:p w14:paraId="31C7DBA9"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4BB38121" w14:textId="77777777">
              <w:tc>
                <w:tcPr>
                  <w:tcW w:w="0" w:type="auto"/>
                </w:tcPr>
                <w:p w14:paraId="5B42AB00" w14:textId="77777777" w:rsidR="007F1923" w:rsidRPr="00FE1B60" w:rsidRDefault="007F1923">
                  <w:pPr>
                    <w:pStyle w:val="Paragraph"/>
                    <w:rPr>
                      <w:noProof/>
                    </w:rPr>
                  </w:pPr>
                  <w:r w:rsidRPr="00FE1B60">
                    <w:rPr>
                      <w:noProof/>
                    </w:rPr>
                    <w:t>—</w:t>
                  </w:r>
                </w:p>
              </w:tc>
              <w:tc>
                <w:tcPr>
                  <w:tcW w:w="0" w:type="auto"/>
                </w:tcPr>
                <w:p w14:paraId="27A6F937" w14:textId="77777777" w:rsidR="007F1923" w:rsidRPr="00FE1B60" w:rsidRDefault="007F1923">
                  <w:pPr>
                    <w:pStyle w:val="Paragraph"/>
                    <w:rPr>
                      <w:noProof/>
                    </w:rPr>
                  </w:pPr>
                  <w:r w:rsidRPr="00FE1B60">
                    <w:rPr>
                      <w:noProof/>
                    </w:rPr>
                    <w:t>legalább 65 tömegszázalék, de legfeljebb 95 tömegszázalék izopropilált triaril-foszfátot (CAS RN 68937-41-7) és</w:t>
                  </w:r>
                </w:p>
              </w:tc>
            </w:tr>
            <w:tr w:rsidR="007F1923" w:rsidRPr="00FE1B60" w14:paraId="7D482C11" w14:textId="77777777">
              <w:tc>
                <w:tcPr>
                  <w:tcW w:w="0" w:type="auto"/>
                </w:tcPr>
                <w:p w14:paraId="406DBA23" w14:textId="77777777" w:rsidR="007F1923" w:rsidRPr="00FE1B60" w:rsidRDefault="007F1923">
                  <w:pPr>
                    <w:pStyle w:val="Paragraph"/>
                    <w:rPr>
                      <w:noProof/>
                    </w:rPr>
                  </w:pPr>
                  <w:r w:rsidRPr="00FE1B60">
                    <w:rPr>
                      <w:noProof/>
                    </w:rPr>
                    <w:t>—</w:t>
                  </w:r>
                </w:p>
              </w:tc>
              <w:tc>
                <w:tcPr>
                  <w:tcW w:w="0" w:type="auto"/>
                </w:tcPr>
                <w:p w14:paraId="4C8AA0D0" w14:textId="77777777" w:rsidR="007F1923" w:rsidRPr="00FE1B60" w:rsidRDefault="007F1923">
                  <w:pPr>
                    <w:pStyle w:val="Paragraph"/>
                    <w:rPr>
                      <w:noProof/>
                    </w:rPr>
                  </w:pPr>
                  <w:r w:rsidRPr="00FE1B60">
                    <w:rPr>
                      <w:noProof/>
                    </w:rPr>
                    <w:t>legalább 5 tömegszázalék, de legfeljebb 35 tömegszázalék trifenil-foszfátot (CAS RN 115-86-6) tartalmaz</w:t>
                  </w:r>
                </w:p>
              </w:tc>
            </w:tr>
          </w:tbl>
          <w:p w14:paraId="54CF8694" w14:textId="77777777" w:rsidR="007F1923" w:rsidRPr="00FE1B60" w:rsidRDefault="007F1923">
            <w:pPr>
              <w:pStyle w:val="Paragraph"/>
              <w:rPr>
                <w:noProof/>
              </w:rPr>
            </w:pPr>
          </w:p>
        </w:tc>
        <w:tc>
          <w:tcPr>
            <w:tcW w:w="0" w:type="auto"/>
          </w:tcPr>
          <w:p w14:paraId="386AC617" w14:textId="77777777" w:rsidR="007F1923" w:rsidRPr="00FE1B60" w:rsidRDefault="007F1923">
            <w:pPr>
              <w:pStyle w:val="Paragraph"/>
              <w:rPr>
                <w:noProof/>
              </w:rPr>
            </w:pPr>
            <w:r w:rsidRPr="00FE1B60">
              <w:rPr>
                <w:noProof/>
              </w:rPr>
              <w:t>0 %</w:t>
            </w:r>
          </w:p>
        </w:tc>
        <w:tc>
          <w:tcPr>
            <w:tcW w:w="0" w:type="auto"/>
          </w:tcPr>
          <w:p w14:paraId="733E3087" w14:textId="77777777" w:rsidR="007F1923" w:rsidRPr="00FE1B60" w:rsidRDefault="007F1923">
            <w:pPr>
              <w:pStyle w:val="Paragraph"/>
              <w:rPr>
                <w:noProof/>
              </w:rPr>
            </w:pPr>
            <w:r w:rsidRPr="00FE1B60">
              <w:rPr>
                <w:noProof/>
              </w:rPr>
              <w:t>-</w:t>
            </w:r>
          </w:p>
        </w:tc>
        <w:tc>
          <w:tcPr>
            <w:tcW w:w="0" w:type="auto"/>
          </w:tcPr>
          <w:p w14:paraId="33D89285" w14:textId="77777777" w:rsidR="007F1923" w:rsidRPr="00FE1B60" w:rsidRDefault="007F1923">
            <w:pPr>
              <w:pStyle w:val="Paragraph"/>
              <w:rPr>
                <w:noProof/>
              </w:rPr>
            </w:pPr>
            <w:r w:rsidRPr="00FE1B60">
              <w:rPr>
                <w:noProof/>
              </w:rPr>
              <w:t>2024.12.31</w:t>
            </w:r>
          </w:p>
        </w:tc>
      </w:tr>
      <w:tr w:rsidR="007F1923" w:rsidRPr="00FE1B60" w14:paraId="1D216521" w14:textId="77777777">
        <w:trPr>
          <w:cantSplit/>
        </w:trPr>
        <w:tc>
          <w:tcPr>
            <w:tcW w:w="0" w:type="auto"/>
          </w:tcPr>
          <w:p w14:paraId="599FE44A" w14:textId="77777777" w:rsidR="007F1923" w:rsidRPr="00FE1B60" w:rsidRDefault="007F1923">
            <w:pPr>
              <w:pStyle w:val="Paragraph"/>
              <w:rPr>
                <w:noProof/>
              </w:rPr>
            </w:pPr>
            <w:r w:rsidRPr="00FE1B60">
              <w:rPr>
                <w:noProof/>
              </w:rPr>
              <w:t>0.3067</w:t>
            </w:r>
          </w:p>
        </w:tc>
        <w:tc>
          <w:tcPr>
            <w:tcW w:w="0" w:type="auto"/>
          </w:tcPr>
          <w:p w14:paraId="6605D2CE" w14:textId="77777777" w:rsidR="007F1923" w:rsidRPr="00FE1B60" w:rsidRDefault="007F1923">
            <w:pPr>
              <w:pStyle w:val="Paragraph"/>
              <w:jc w:val="right"/>
              <w:rPr>
                <w:noProof/>
              </w:rPr>
            </w:pPr>
            <w:r w:rsidRPr="00FE1B60">
              <w:rPr>
                <w:noProof/>
              </w:rPr>
              <w:t>ex 3824 99 92</w:t>
            </w:r>
          </w:p>
        </w:tc>
        <w:tc>
          <w:tcPr>
            <w:tcW w:w="0" w:type="auto"/>
          </w:tcPr>
          <w:p w14:paraId="08752692" w14:textId="77777777" w:rsidR="007F1923" w:rsidRPr="00FE1B60" w:rsidRDefault="007F1923">
            <w:pPr>
              <w:pStyle w:val="Paragraph"/>
              <w:jc w:val="center"/>
              <w:rPr>
                <w:noProof/>
              </w:rPr>
            </w:pPr>
            <w:r w:rsidRPr="00FE1B60">
              <w:rPr>
                <w:noProof/>
              </w:rPr>
              <w:t>45</w:t>
            </w:r>
          </w:p>
        </w:tc>
        <w:tc>
          <w:tcPr>
            <w:tcW w:w="0" w:type="auto"/>
          </w:tcPr>
          <w:p w14:paraId="11555A93" w14:textId="77777777" w:rsidR="007F1923" w:rsidRPr="00FE1B60" w:rsidRDefault="007F1923">
            <w:pPr>
              <w:pStyle w:val="Paragraph"/>
              <w:rPr>
                <w:noProof/>
              </w:rPr>
            </w:pPr>
            <w:r w:rsidRPr="00FE1B60">
              <w:rPr>
                <w:noProof/>
              </w:rPr>
              <w:t xml:space="preserve">Készítmény, elsősorban </w:t>
            </w:r>
            <w:r w:rsidRPr="00FE1B60">
              <w:rPr>
                <w:i/>
                <w:iCs/>
                <w:noProof/>
              </w:rPr>
              <w:t>γ</w:t>
            </w:r>
            <w:r w:rsidRPr="00FE1B60">
              <w:rPr>
                <w:noProof/>
              </w:rPr>
              <w:t>-butirolaktonból és kvaterner ammónium sókból, elektrolit-kondenzátorok gyártásához</w:t>
            </w:r>
          </w:p>
          <w:p w14:paraId="1280815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6EE821A" w14:textId="77777777" w:rsidR="007F1923" w:rsidRPr="00FE1B60" w:rsidRDefault="007F1923">
            <w:pPr>
              <w:pStyle w:val="Paragraph"/>
              <w:rPr>
                <w:noProof/>
              </w:rPr>
            </w:pPr>
            <w:r w:rsidRPr="00FE1B60">
              <w:rPr>
                <w:noProof/>
              </w:rPr>
              <w:t>0 %</w:t>
            </w:r>
          </w:p>
        </w:tc>
        <w:tc>
          <w:tcPr>
            <w:tcW w:w="0" w:type="auto"/>
          </w:tcPr>
          <w:p w14:paraId="670212AF" w14:textId="77777777" w:rsidR="007F1923" w:rsidRPr="00FE1B60" w:rsidRDefault="007F1923">
            <w:pPr>
              <w:pStyle w:val="Paragraph"/>
              <w:rPr>
                <w:noProof/>
              </w:rPr>
            </w:pPr>
            <w:r w:rsidRPr="00FE1B60">
              <w:rPr>
                <w:noProof/>
              </w:rPr>
              <w:t>-</w:t>
            </w:r>
          </w:p>
        </w:tc>
        <w:tc>
          <w:tcPr>
            <w:tcW w:w="0" w:type="auto"/>
          </w:tcPr>
          <w:p w14:paraId="5593AB59" w14:textId="77777777" w:rsidR="007F1923" w:rsidRPr="00FE1B60" w:rsidRDefault="007F1923">
            <w:pPr>
              <w:pStyle w:val="Paragraph"/>
              <w:rPr>
                <w:noProof/>
              </w:rPr>
            </w:pPr>
            <w:r w:rsidRPr="00FE1B60">
              <w:rPr>
                <w:noProof/>
              </w:rPr>
              <w:t>2023.12.31</w:t>
            </w:r>
          </w:p>
        </w:tc>
      </w:tr>
      <w:tr w:rsidR="007F1923" w:rsidRPr="00FE1B60" w14:paraId="6B72F564" w14:textId="77777777">
        <w:trPr>
          <w:cantSplit/>
        </w:trPr>
        <w:tc>
          <w:tcPr>
            <w:tcW w:w="0" w:type="auto"/>
          </w:tcPr>
          <w:p w14:paraId="253156C4" w14:textId="77777777" w:rsidR="007F1923" w:rsidRPr="00FE1B60" w:rsidRDefault="007F1923">
            <w:pPr>
              <w:pStyle w:val="Paragraph"/>
              <w:rPr>
                <w:noProof/>
              </w:rPr>
            </w:pPr>
            <w:r w:rsidRPr="00FE1B60">
              <w:rPr>
                <w:noProof/>
              </w:rPr>
              <w:t>0.5475</w:t>
            </w:r>
          </w:p>
        </w:tc>
        <w:tc>
          <w:tcPr>
            <w:tcW w:w="0" w:type="auto"/>
          </w:tcPr>
          <w:p w14:paraId="70DA6462" w14:textId="77777777" w:rsidR="007F1923" w:rsidRPr="00FE1B60" w:rsidRDefault="007F1923">
            <w:pPr>
              <w:pStyle w:val="Paragraph"/>
              <w:jc w:val="right"/>
              <w:rPr>
                <w:noProof/>
              </w:rPr>
            </w:pPr>
            <w:r w:rsidRPr="00FE1B60">
              <w:rPr>
                <w:noProof/>
              </w:rPr>
              <w:t>ex 3824 99 92</w:t>
            </w:r>
          </w:p>
        </w:tc>
        <w:tc>
          <w:tcPr>
            <w:tcW w:w="0" w:type="auto"/>
          </w:tcPr>
          <w:p w14:paraId="0549F2E0" w14:textId="77777777" w:rsidR="007F1923" w:rsidRPr="00FE1B60" w:rsidRDefault="007F1923">
            <w:pPr>
              <w:pStyle w:val="Paragraph"/>
              <w:jc w:val="center"/>
              <w:rPr>
                <w:noProof/>
              </w:rPr>
            </w:pPr>
            <w:r w:rsidRPr="00FE1B60">
              <w:rPr>
                <w:noProof/>
              </w:rPr>
              <w:t>47</w:t>
            </w:r>
          </w:p>
        </w:tc>
        <w:tc>
          <w:tcPr>
            <w:tcW w:w="0" w:type="auto"/>
          </w:tcPr>
          <w:p w14:paraId="00F724D1"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544"/>
            </w:tblGrid>
            <w:tr w:rsidR="007F1923" w:rsidRPr="00FE1B60" w14:paraId="13578631" w14:textId="77777777">
              <w:tc>
                <w:tcPr>
                  <w:tcW w:w="0" w:type="auto"/>
                </w:tcPr>
                <w:p w14:paraId="244C0433" w14:textId="77777777" w:rsidR="007F1923" w:rsidRPr="00FE1B60" w:rsidRDefault="007F1923">
                  <w:pPr>
                    <w:pStyle w:val="Paragraph"/>
                    <w:rPr>
                      <w:noProof/>
                    </w:rPr>
                  </w:pPr>
                  <w:r w:rsidRPr="00FE1B60">
                    <w:rPr>
                      <w:noProof/>
                    </w:rPr>
                    <w:t>—</w:t>
                  </w:r>
                </w:p>
              </w:tc>
              <w:tc>
                <w:tcPr>
                  <w:tcW w:w="0" w:type="auto"/>
                </w:tcPr>
                <w:p w14:paraId="1349DAB1" w14:textId="77777777" w:rsidR="007F1923" w:rsidRPr="00FE1B60" w:rsidRDefault="007F1923">
                  <w:pPr>
                    <w:pStyle w:val="Paragraph"/>
                    <w:rPr>
                      <w:noProof/>
                    </w:rPr>
                  </w:pPr>
                  <w:r w:rsidRPr="00FE1B60">
                    <w:rPr>
                      <w:noProof/>
                    </w:rPr>
                    <w:t>trioktil-foszfin-oxidot (CAS RN 78-50-2),</w:t>
                  </w:r>
                </w:p>
              </w:tc>
            </w:tr>
            <w:tr w:rsidR="007F1923" w:rsidRPr="00FE1B60" w14:paraId="76AF3DF6" w14:textId="77777777">
              <w:tc>
                <w:tcPr>
                  <w:tcW w:w="0" w:type="auto"/>
                </w:tcPr>
                <w:p w14:paraId="1FC3C561" w14:textId="77777777" w:rsidR="007F1923" w:rsidRPr="00FE1B60" w:rsidRDefault="007F1923">
                  <w:pPr>
                    <w:pStyle w:val="Paragraph"/>
                    <w:rPr>
                      <w:noProof/>
                    </w:rPr>
                  </w:pPr>
                  <w:r w:rsidRPr="00FE1B60">
                    <w:rPr>
                      <w:noProof/>
                    </w:rPr>
                    <w:t>—</w:t>
                  </w:r>
                </w:p>
              </w:tc>
              <w:tc>
                <w:tcPr>
                  <w:tcW w:w="0" w:type="auto"/>
                </w:tcPr>
                <w:p w14:paraId="3477E594" w14:textId="77777777" w:rsidR="007F1923" w:rsidRPr="00FE1B60" w:rsidRDefault="007F1923">
                  <w:pPr>
                    <w:pStyle w:val="Paragraph"/>
                    <w:rPr>
                      <w:noProof/>
                    </w:rPr>
                  </w:pPr>
                  <w:r w:rsidRPr="00FE1B60">
                    <w:rPr>
                      <w:noProof/>
                    </w:rPr>
                    <w:t>dioktil-hexil-foszfin-oxidot (CAS RN 31160-66-4),</w:t>
                  </w:r>
                </w:p>
              </w:tc>
            </w:tr>
            <w:tr w:rsidR="007F1923" w:rsidRPr="00FE1B60" w14:paraId="23654510" w14:textId="77777777">
              <w:tc>
                <w:tcPr>
                  <w:tcW w:w="0" w:type="auto"/>
                </w:tcPr>
                <w:p w14:paraId="3BE8EABC" w14:textId="77777777" w:rsidR="007F1923" w:rsidRPr="00FE1B60" w:rsidRDefault="007F1923">
                  <w:pPr>
                    <w:pStyle w:val="Paragraph"/>
                    <w:rPr>
                      <w:noProof/>
                    </w:rPr>
                  </w:pPr>
                  <w:r w:rsidRPr="00FE1B60">
                    <w:rPr>
                      <w:noProof/>
                    </w:rPr>
                    <w:t>—</w:t>
                  </w:r>
                </w:p>
              </w:tc>
              <w:tc>
                <w:tcPr>
                  <w:tcW w:w="0" w:type="auto"/>
                </w:tcPr>
                <w:p w14:paraId="718200CA" w14:textId="77777777" w:rsidR="007F1923" w:rsidRPr="00FE1B60" w:rsidRDefault="007F1923">
                  <w:pPr>
                    <w:pStyle w:val="Paragraph"/>
                    <w:rPr>
                      <w:noProof/>
                    </w:rPr>
                  </w:pPr>
                  <w:r w:rsidRPr="00FE1B60">
                    <w:rPr>
                      <w:noProof/>
                    </w:rPr>
                    <w:t>oktil-dihexil-foszfin-oxidot (CAS RN 31160-64-2), és</w:t>
                  </w:r>
                </w:p>
              </w:tc>
            </w:tr>
            <w:tr w:rsidR="007F1923" w:rsidRPr="00FE1B60" w14:paraId="71109642" w14:textId="77777777">
              <w:tc>
                <w:tcPr>
                  <w:tcW w:w="0" w:type="auto"/>
                </w:tcPr>
                <w:p w14:paraId="7F173E11" w14:textId="77777777" w:rsidR="007F1923" w:rsidRPr="00FE1B60" w:rsidRDefault="007F1923">
                  <w:pPr>
                    <w:pStyle w:val="Paragraph"/>
                    <w:rPr>
                      <w:noProof/>
                    </w:rPr>
                  </w:pPr>
                  <w:r w:rsidRPr="00FE1B60">
                    <w:rPr>
                      <w:noProof/>
                    </w:rPr>
                    <w:t>—</w:t>
                  </w:r>
                </w:p>
              </w:tc>
              <w:tc>
                <w:tcPr>
                  <w:tcW w:w="0" w:type="auto"/>
                </w:tcPr>
                <w:p w14:paraId="39B5086A" w14:textId="77777777" w:rsidR="007F1923" w:rsidRPr="00FE1B60" w:rsidRDefault="007F1923">
                  <w:pPr>
                    <w:pStyle w:val="Paragraph"/>
                    <w:rPr>
                      <w:noProof/>
                    </w:rPr>
                  </w:pPr>
                  <w:r w:rsidRPr="00FE1B60">
                    <w:rPr>
                      <w:noProof/>
                    </w:rPr>
                    <w:t>trihexil-foszfin-oxidot (CAS RN 3084-48-8) tartalmaz</w:t>
                  </w:r>
                </w:p>
              </w:tc>
            </w:tr>
          </w:tbl>
          <w:p w14:paraId="24615452" w14:textId="77777777" w:rsidR="007F1923" w:rsidRPr="00FE1B60" w:rsidRDefault="007F1923">
            <w:pPr>
              <w:pStyle w:val="Paragraph"/>
              <w:rPr>
                <w:noProof/>
              </w:rPr>
            </w:pPr>
          </w:p>
        </w:tc>
        <w:tc>
          <w:tcPr>
            <w:tcW w:w="0" w:type="auto"/>
          </w:tcPr>
          <w:p w14:paraId="44EC8875" w14:textId="77777777" w:rsidR="007F1923" w:rsidRPr="00FE1B60" w:rsidRDefault="007F1923">
            <w:pPr>
              <w:pStyle w:val="Paragraph"/>
              <w:rPr>
                <w:noProof/>
              </w:rPr>
            </w:pPr>
            <w:r w:rsidRPr="00FE1B60">
              <w:rPr>
                <w:noProof/>
              </w:rPr>
              <w:t>0 %</w:t>
            </w:r>
          </w:p>
        </w:tc>
        <w:tc>
          <w:tcPr>
            <w:tcW w:w="0" w:type="auto"/>
          </w:tcPr>
          <w:p w14:paraId="413BD2F6" w14:textId="77777777" w:rsidR="007F1923" w:rsidRPr="00FE1B60" w:rsidRDefault="007F1923">
            <w:pPr>
              <w:pStyle w:val="Paragraph"/>
              <w:rPr>
                <w:noProof/>
              </w:rPr>
            </w:pPr>
            <w:r w:rsidRPr="00FE1B60">
              <w:rPr>
                <w:noProof/>
              </w:rPr>
              <w:t>-</w:t>
            </w:r>
          </w:p>
        </w:tc>
        <w:tc>
          <w:tcPr>
            <w:tcW w:w="0" w:type="auto"/>
          </w:tcPr>
          <w:p w14:paraId="2F18F4C5" w14:textId="77777777" w:rsidR="007F1923" w:rsidRPr="00FE1B60" w:rsidRDefault="007F1923">
            <w:pPr>
              <w:pStyle w:val="Paragraph"/>
              <w:rPr>
                <w:noProof/>
              </w:rPr>
            </w:pPr>
            <w:r w:rsidRPr="00FE1B60">
              <w:rPr>
                <w:noProof/>
              </w:rPr>
              <w:t>2022.12.31</w:t>
            </w:r>
          </w:p>
        </w:tc>
      </w:tr>
      <w:tr w:rsidR="007F1923" w:rsidRPr="00FE1B60" w14:paraId="02A08CCC" w14:textId="77777777">
        <w:trPr>
          <w:cantSplit/>
        </w:trPr>
        <w:tc>
          <w:tcPr>
            <w:tcW w:w="0" w:type="auto"/>
          </w:tcPr>
          <w:p w14:paraId="343CF6A3" w14:textId="77777777" w:rsidR="007F1923" w:rsidRPr="00FE1B60" w:rsidRDefault="007F1923">
            <w:pPr>
              <w:pStyle w:val="Paragraph"/>
              <w:rPr>
                <w:noProof/>
              </w:rPr>
            </w:pPr>
            <w:r w:rsidRPr="00FE1B60">
              <w:rPr>
                <w:noProof/>
              </w:rPr>
              <w:t>0.4279</w:t>
            </w:r>
          </w:p>
        </w:tc>
        <w:tc>
          <w:tcPr>
            <w:tcW w:w="0" w:type="auto"/>
          </w:tcPr>
          <w:p w14:paraId="21CEA80E" w14:textId="77777777" w:rsidR="007F1923" w:rsidRPr="00FE1B60" w:rsidRDefault="007F1923">
            <w:pPr>
              <w:pStyle w:val="Paragraph"/>
              <w:jc w:val="right"/>
              <w:rPr>
                <w:noProof/>
              </w:rPr>
            </w:pPr>
            <w:r w:rsidRPr="00FE1B60">
              <w:rPr>
                <w:noProof/>
              </w:rPr>
              <w:t>ex 3824 99 92</w:t>
            </w:r>
          </w:p>
        </w:tc>
        <w:tc>
          <w:tcPr>
            <w:tcW w:w="0" w:type="auto"/>
          </w:tcPr>
          <w:p w14:paraId="1011D697" w14:textId="77777777" w:rsidR="007F1923" w:rsidRPr="00FE1B60" w:rsidRDefault="007F1923">
            <w:pPr>
              <w:pStyle w:val="Paragraph"/>
              <w:jc w:val="center"/>
              <w:rPr>
                <w:noProof/>
              </w:rPr>
            </w:pPr>
            <w:r w:rsidRPr="00FE1B60">
              <w:rPr>
                <w:noProof/>
              </w:rPr>
              <w:t>49</w:t>
            </w:r>
          </w:p>
        </w:tc>
        <w:tc>
          <w:tcPr>
            <w:tcW w:w="0" w:type="auto"/>
          </w:tcPr>
          <w:p w14:paraId="1762067F" w14:textId="77777777" w:rsidR="007F1923" w:rsidRPr="00FE1B60" w:rsidRDefault="007F1923">
            <w:pPr>
              <w:pStyle w:val="Paragraph"/>
              <w:rPr>
                <w:noProof/>
              </w:rPr>
            </w:pPr>
            <w:r w:rsidRPr="00FE1B60">
              <w:rPr>
                <w:noProof/>
              </w:rPr>
              <w:t>Készítmény, 2,5,8,11-tetrametil-6-dodecin-5,8-diol-etoxilát alapú (CAS RN 169117-72-0)</w:t>
            </w:r>
          </w:p>
        </w:tc>
        <w:tc>
          <w:tcPr>
            <w:tcW w:w="0" w:type="auto"/>
          </w:tcPr>
          <w:p w14:paraId="269FECFC" w14:textId="77777777" w:rsidR="007F1923" w:rsidRPr="00FE1B60" w:rsidRDefault="007F1923">
            <w:pPr>
              <w:pStyle w:val="Paragraph"/>
              <w:rPr>
                <w:noProof/>
              </w:rPr>
            </w:pPr>
            <w:r w:rsidRPr="00FE1B60">
              <w:rPr>
                <w:noProof/>
              </w:rPr>
              <w:t>0 %</w:t>
            </w:r>
          </w:p>
        </w:tc>
        <w:tc>
          <w:tcPr>
            <w:tcW w:w="0" w:type="auto"/>
          </w:tcPr>
          <w:p w14:paraId="605357E3" w14:textId="77777777" w:rsidR="007F1923" w:rsidRPr="00FE1B60" w:rsidRDefault="007F1923">
            <w:pPr>
              <w:pStyle w:val="Paragraph"/>
              <w:rPr>
                <w:noProof/>
              </w:rPr>
            </w:pPr>
            <w:r w:rsidRPr="00FE1B60">
              <w:rPr>
                <w:noProof/>
              </w:rPr>
              <w:t>-</w:t>
            </w:r>
          </w:p>
        </w:tc>
        <w:tc>
          <w:tcPr>
            <w:tcW w:w="0" w:type="auto"/>
          </w:tcPr>
          <w:p w14:paraId="785F7F38" w14:textId="77777777" w:rsidR="007F1923" w:rsidRPr="00FE1B60" w:rsidRDefault="007F1923">
            <w:pPr>
              <w:pStyle w:val="Paragraph"/>
              <w:rPr>
                <w:noProof/>
              </w:rPr>
            </w:pPr>
            <w:r w:rsidRPr="00FE1B60">
              <w:rPr>
                <w:noProof/>
              </w:rPr>
              <w:t>2022.12.31</w:t>
            </w:r>
          </w:p>
        </w:tc>
      </w:tr>
      <w:tr w:rsidR="007F1923" w:rsidRPr="00FE1B60" w14:paraId="6E6BD23B" w14:textId="77777777">
        <w:trPr>
          <w:cantSplit/>
        </w:trPr>
        <w:tc>
          <w:tcPr>
            <w:tcW w:w="0" w:type="auto"/>
          </w:tcPr>
          <w:p w14:paraId="64460E8D" w14:textId="77777777" w:rsidR="007F1923" w:rsidRPr="00FE1B60" w:rsidRDefault="007F1923">
            <w:pPr>
              <w:pStyle w:val="Paragraph"/>
              <w:rPr>
                <w:noProof/>
              </w:rPr>
            </w:pPr>
            <w:r w:rsidRPr="00FE1B60">
              <w:rPr>
                <w:noProof/>
              </w:rPr>
              <w:t>0.4292</w:t>
            </w:r>
          </w:p>
        </w:tc>
        <w:tc>
          <w:tcPr>
            <w:tcW w:w="0" w:type="auto"/>
          </w:tcPr>
          <w:p w14:paraId="6EA92A03" w14:textId="77777777" w:rsidR="007F1923" w:rsidRPr="00FE1B60" w:rsidRDefault="007F1923">
            <w:pPr>
              <w:pStyle w:val="Paragraph"/>
              <w:jc w:val="right"/>
              <w:rPr>
                <w:noProof/>
              </w:rPr>
            </w:pPr>
            <w:r w:rsidRPr="00FE1B60">
              <w:rPr>
                <w:noProof/>
              </w:rPr>
              <w:t>ex 3824 99 92</w:t>
            </w:r>
          </w:p>
        </w:tc>
        <w:tc>
          <w:tcPr>
            <w:tcW w:w="0" w:type="auto"/>
          </w:tcPr>
          <w:p w14:paraId="6ABDB06B" w14:textId="77777777" w:rsidR="007F1923" w:rsidRPr="00FE1B60" w:rsidRDefault="007F1923">
            <w:pPr>
              <w:pStyle w:val="Paragraph"/>
              <w:jc w:val="center"/>
              <w:rPr>
                <w:noProof/>
              </w:rPr>
            </w:pPr>
            <w:r w:rsidRPr="00FE1B60">
              <w:rPr>
                <w:noProof/>
              </w:rPr>
              <w:t>50</w:t>
            </w:r>
          </w:p>
        </w:tc>
        <w:tc>
          <w:tcPr>
            <w:tcW w:w="0" w:type="auto"/>
          </w:tcPr>
          <w:p w14:paraId="0A25F87A" w14:textId="77777777" w:rsidR="007F1923" w:rsidRPr="00FE1B60" w:rsidRDefault="007F1923">
            <w:pPr>
              <w:pStyle w:val="Paragraph"/>
              <w:rPr>
                <w:noProof/>
              </w:rPr>
            </w:pPr>
            <w:r w:rsidRPr="00FE1B60">
              <w:rPr>
                <w:noProof/>
              </w:rPr>
              <w:t>Készítmény, alkil-karbonát alapú, amely ultraibolya-sugárzást elnyelő anyagot is tartalmaz, szemüveglencsék gyártásához</w:t>
            </w:r>
          </w:p>
          <w:p w14:paraId="6DBA209B"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881D4AB" w14:textId="77777777" w:rsidR="007F1923" w:rsidRPr="00FE1B60" w:rsidRDefault="007F1923">
            <w:pPr>
              <w:pStyle w:val="Paragraph"/>
              <w:rPr>
                <w:noProof/>
              </w:rPr>
            </w:pPr>
            <w:r w:rsidRPr="00FE1B60">
              <w:rPr>
                <w:noProof/>
              </w:rPr>
              <w:t>0 %</w:t>
            </w:r>
          </w:p>
        </w:tc>
        <w:tc>
          <w:tcPr>
            <w:tcW w:w="0" w:type="auto"/>
          </w:tcPr>
          <w:p w14:paraId="47C86F6D" w14:textId="77777777" w:rsidR="007F1923" w:rsidRPr="00FE1B60" w:rsidRDefault="007F1923">
            <w:pPr>
              <w:pStyle w:val="Paragraph"/>
              <w:rPr>
                <w:noProof/>
              </w:rPr>
            </w:pPr>
            <w:r w:rsidRPr="00FE1B60">
              <w:rPr>
                <w:noProof/>
              </w:rPr>
              <w:t>-</w:t>
            </w:r>
          </w:p>
        </w:tc>
        <w:tc>
          <w:tcPr>
            <w:tcW w:w="0" w:type="auto"/>
          </w:tcPr>
          <w:p w14:paraId="6F677120" w14:textId="77777777" w:rsidR="007F1923" w:rsidRPr="00FE1B60" w:rsidRDefault="007F1923">
            <w:pPr>
              <w:pStyle w:val="Paragraph"/>
              <w:rPr>
                <w:noProof/>
              </w:rPr>
            </w:pPr>
            <w:r w:rsidRPr="00FE1B60">
              <w:rPr>
                <w:noProof/>
              </w:rPr>
              <w:t>2022.12.31</w:t>
            </w:r>
          </w:p>
        </w:tc>
      </w:tr>
      <w:tr w:rsidR="007F1923" w:rsidRPr="00FE1B60" w14:paraId="52BA709F" w14:textId="77777777">
        <w:trPr>
          <w:cantSplit/>
        </w:trPr>
        <w:tc>
          <w:tcPr>
            <w:tcW w:w="0" w:type="auto"/>
          </w:tcPr>
          <w:p w14:paraId="396D1A25" w14:textId="77777777" w:rsidR="007F1923" w:rsidRPr="00FE1B60" w:rsidRDefault="007F1923">
            <w:pPr>
              <w:pStyle w:val="Paragraph"/>
              <w:rPr>
                <w:noProof/>
              </w:rPr>
            </w:pPr>
            <w:r w:rsidRPr="00FE1B60">
              <w:rPr>
                <w:noProof/>
              </w:rPr>
              <w:t>0.3065</w:t>
            </w:r>
          </w:p>
        </w:tc>
        <w:tc>
          <w:tcPr>
            <w:tcW w:w="0" w:type="auto"/>
          </w:tcPr>
          <w:p w14:paraId="2990C8E5" w14:textId="77777777" w:rsidR="007F1923" w:rsidRPr="00FE1B60" w:rsidRDefault="007F1923">
            <w:pPr>
              <w:pStyle w:val="Paragraph"/>
              <w:jc w:val="right"/>
              <w:rPr>
                <w:noProof/>
              </w:rPr>
            </w:pPr>
            <w:r w:rsidRPr="00FE1B60">
              <w:rPr>
                <w:noProof/>
              </w:rPr>
              <w:t>ex 3824 99 92</w:t>
            </w:r>
          </w:p>
        </w:tc>
        <w:tc>
          <w:tcPr>
            <w:tcW w:w="0" w:type="auto"/>
          </w:tcPr>
          <w:p w14:paraId="3277CFA9" w14:textId="77777777" w:rsidR="007F1923" w:rsidRPr="00FE1B60" w:rsidRDefault="007F1923">
            <w:pPr>
              <w:pStyle w:val="Paragraph"/>
              <w:jc w:val="center"/>
              <w:rPr>
                <w:noProof/>
              </w:rPr>
            </w:pPr>
            <w:r w:rsidRPr="00FE1B60">
              <w:rPr>
                <w:noProof/>
              </w:rPr>
              <w:t>51</w:t>
            </w:r>
          </w:p>
        </w:tc>
        <w:tc>
          <w:tcPr>
            <w:tcW w:w="0" w:type="auto"/>
          </w:tcPr>
          <w:p w14:paraId="39665166" w14:textId="77777777" w:rsidR="007F1923" w:rsidRPr="00FE1B60" w:rsidRDefault="007F1923">
            <w:pPr>
              <w:pStyle w:val="Paragraph"/>
              <w:rPr>
                <w:noProof/>
              </w:rPr>
            </w:pPr>
            <w:r w:rsidRPr="00FE1B60">
              <w:rPr>
                <w:noProof/>
              </w:rPr>
              <w:t>Keverék, legalább 40 tömegszázalék, de legfeljebb 50 tömegszázalék 2-hidroxi-etil-metakrilát-tartalommal és legalább 40 tömegszázalék, de legfeljebb 50 tömegszázalék bórsav-glicerinészter-tartalommal</w:t>
            </w:r>
          </w:p>
        </w:tc>
        <w:tc>
          <w:tcPr>
            <w:tcW w:w="0" w:type="auto"/>
          </w:tcPr>
          <w:p w14:paraId="254D8914" w14:textId="77777777" w:rsidR="007F1923" w:rsidRPr="00FE1B60" w:rsidRDefault="007F1923">
            <w:pPr>
              <w:pStyle w:val="Paragraph"/>
              <w:rPr>
                <w:noProof/>
              </w:rPr>
            </w:pPr>
            <w:r w:rsidRPr="00FE1B60">
              <w:rPr>
                <w:noProof/>
              </w:rPr>
              <w:t>0 %</w:t>
            </w:r>
          </w:p>
        </w:tc>
        <w:tc>
          <w:tcPr>
            <w:tcW w:w="0" w:type="auto"/>
          </w:tcPr>
          <w:p w14:paraId="2A9081A2" w14:textId="77777777" w:rsidR="007F1923" w:rsidRPr="00FE1B60" w:rsidRDefault="007F1923">
            <w:pPr>
              <w:pStyle w:val="Paragraph"/>
              <w:rPr>
                <w:noProof/>
              </w:rPr>
            </w:pPr>
            <w:r w:rsidRPr="00FE1B60">
              <w:rPr>
                <w:noProof/>
              </w:rPr>
              <w:t>-</w:t>
            </w:r>
          </w:p>
        </w:tc>
        <w:tc>
          <w:tcPr>
            <w:tcW w:w="0" w:type="auto"/>
          </w:tcPr>
          <w:p w14:paraId="04C9F4A1" w14:textId="77777777" w:rsidR="007F1923" w:rsidRPr="00FE1B60" w:rsidRDefault="007F1923">
            <w:pPr>
              <w:pStyle w:val="Paragraph"/>
              <w:rPr>
                <w:noProof/>
              </w:rPr>
            </w:pPr>
            <w:r w:rsidRPr="00FE1B60">
              <w:rPr>
                <w:noProof/>
              </w:rPr>
              <w:t>2023.12.31</w:t>
            </w:r>
          </w:p>
        </w:tc>
      </w:tr>
      <w:tr w:rsidR="007F1923" w:rsidRPr="00FE1B60" w14:paraId="1AF0CB57" w14:textId="77777777">
        <w:trPr>
          <w:cantSplit/>
        </w:trPr>
        <w:tc>
          <w:tcPr>
            <w:tcW w:w="0" w:type="auto"/>
          </w:tcPr>
          <w:p w14:paraId="557F5D13" w14:textId="77777777" w:rsidR="007F1923" w:rsidRPr="00FE1B60" w:rsidRDefault="007F1923">
            <w:pPr>
              <w:pStyle w:val="Paragraph"/>
              <w:rPr>
                <w:noProof/>
              </w:rPr>
            </w:pPr>
            <w:r w:rsidRPr="00FE1B60">
              <w:rPr>
                <w:noProof/>
              </w:rPr>
              <w:t>0.7742</w:t>
            </w:r>
          </w:p>
        </w:tc>
        <w:tc>
          <w:tcPr>
            <w:tcW w:w="0" w:type="auto"/>
          </w:tcPr>
          <w:p w14:paraId="12228F87" w14:textId="77777777" w:rsidR="007F1923" w:rsidRPr="00FE1B60" w:rsidRDefault="007F1923">
            <w:pPr>
              <w:pStyle w:val="Paragraph"/>
              <w:jc w:val="right"/>
              <w:rPr>
                <w:noProof/>
              </w:rPr>
            </w:pPr>
            <w:r w:rsidRPr="00FE1B60">
              <w:rPr>
                <w:rStyle w:val="FootnoteReference"/>
                <w:noProof/>
              </w:rPr>
              <w:t>ex</w:t>
            </w:r>
            <w:r w:rsidRPr="00FE1B60">
              <w:rPr>
                <w:noProof/>
              </w:rPr>
              <w:t> 3824 99 92</w:t>
            </w:r>
          </w:p>
        </w:tc>
        <w:tc>
          <w:tcPr>
            <w:tcW w:w="0" w:type="auto"/>
          </w:tcPr>
          <w:p w14:paraId="52E8D78D" w14:textId="77777777" w:rsidR="007F1923" w:rsidRPr="00FE1B60" w:rsidRDefault="007F1923">
            <w:pPr>
              <w:pStyle w:val="Paragraph"/>
              <w:jc w:val="center"/>
              <w:rPr>
                <w:noProof/>
              </w:rPr>
            </w:pPr>
            <w:r w:rsidRPr="00FE1B60">
              <w:rPr>
                <w:noProof/>
              </w:rPr>
              <w:t>52</w:t>
            </w:r>
          </w:p>
        </w:tc>
        <w:tc>
          <w:tcPr>
            <w:tcW w:w="0" w:type="auto"/>
          </w:tcPr>
          <w:p w14:paraId="49A22E30" w14:textId="77777777" w:rsidR="007F1923" w:rsidRPr="00FE1B60" w:rsidRDefault="007F1923">
            <w:pPr>
              <w:pStyle w:val="Paragraph"/>
              <w:rPr>
                <w:noProof/>
              </w:rPr>
            </w:pPr>
            <w:r w:rsidRPr="00FE1B60">
              <w:rPr>
                <w:noProof/>
              </w:rPr>
              <w:t>Elektrolit, amely:</w:t>
            </w:r>
          </w:p>
          <w:tbl>
            <w:tblPr>
              <w:tblStyle w:val="Listdash"/>
              <w:tblW w:w="0" w:type="auto"/>
              <w:tblLook w:val="0000" w:firstRow="0" w:lastRow="0" w:firstColumn="0" w:lastColumn="0" w:noHBand="0" w:noVBand="0"/>
            </w:tblPr>
            <w:tblGrid>
              <w:gridCol w:w="220"/>
              <w:gridCol w:w="3640"/>
            </w:tblGrid>
            <w:tr w:rsidR="007F1923" w:rsidRPr="00FE1B60" w14:paraId="7CC10B46" w14:textId="77777777">
              <w:tc>
                <w:tcPr>
                  <w:tcW w:w="0" w:type="auto"/>
                </w:tcPr>
                <w:p w14:paraId="6DD2CBD7" w14:textId="77777777" w:rsidR="007F1923" w:rsidRPr="00FE1B60" w:rsidRDefault="007F1923">
                  <w:pPr>
                    <w:pStyle w:val="Paragraph"/>
                    <w:rPr>
                      <w:noProof/>
                    </w:rPr>
                  </w:pPr>
                  <w:r w:rsidRPr="00FE1B60">
                    <w:rPr>
                      <w:noProof/>
                    </w:rPr>
                    <w:t>—</w:t>
                  </w:r>
                </w:p>
              </w:tc>
              <w:tc>
                <w:tcPr>
                  <w:tcW w:w="0" w:type="auto"/>
                </w:tcPr>
                <w:p w14:paraId="4AE2E03B" w14:textId="77777777" w:rsidR="007F1923" w:rsidRPr="00FE1B60" w:rsidRDefault="007F1923">
                  <w:pPr>
                    <w:pStyle w:val="Paragraph"/>
                    <w:rPr>
                      <w:noProof/>
                    </w:rPr>
                  </w:pPr>
                  <w:r w:rsidRPr="00FE1B60">
                    <w:rPr>
                      <w:noProof/>
                    </w:rPr>
                    <w:t>legalább 5 %, de legfeljebb 20 % lítium-hexafluor-foszfátot (CAS RN 21324-40-3) vagy lítium-tetrafluor-borátot (CAS RN 14283-07-9),</w:t>
                  </w:r>
                </w:p>
              </w:tc>
            </w:tr>
            <w:tr w:rsidR="007F1923" w:rsidRPr="00FE1B60" w14:paraId="184FF17D" w14:textId="77777777">
              <w:tc>
                <w:tcPr>
                  <w:tcW w:w="0" w:type="auto"/>
                </w:tcPr>
                <w:p w14:paraId="14DA8673" w14:textId="77777777" w:rsidR="007F1923" w:rsidRPr="00FE1B60" w:rsidRDefault="007F1923">
                  <w:pPr>
                    <w:pStyle w:val="Paragraph"/>
                    <w:rPr>
                      <w:noProof/>
                    </w:rPr>
                  </w:pPr>
                  <w:r w:rsidRPr="00FE1B60">
                    <w:rPr>
                      <w:noProof/>
                    </w:rPr>
                    <w:t>—</w:t>
                  </w:r>
                </w:p>
              </w:tc>
              <w:tc>
                <w:tcPr>
                  <w:tcW w:w="0" w:type="auto"/>
                </w:tcPr>
                <w:p w14:paraId="1E64B3BC" w14:textId="77777777" w:rsidR="007F1923" w:rsidRPr="00FE1B60" w:rsidRDefault="007F1923">
                  <w:pPr>
                    <w:pStyle w:val="Paragraph"/>
                    <w:rPr>
                      <w:noProof/>
                    </w:rPr>
                  </w:pPr>
                  <w:r w:rsidRPr="00FE1B60">
                    <w:rPr>
                      <w:noProof/>
                    </w:rPr>
                    <w:t>legalább 60 %, de legfeljebb 90 % etilén-karbonát (CAS RN 96-49-1), dimetil-karbonát (CAS RN 616-38-6) és/vagy etil-metil-karbonát (CAS RN 623-53-0) keverékét,</w:t>
                  </w:r>
                </w:p>
              </w:tc>
            </w:tr>
            <w:tr w:rsidR="007F1923" w:rsidRPr="00FE1B60" w14:paraId="10DA3A77" w14:textId="77777777">
              <w:tc>
                <w:tcPr>
                  <w:tcW w:w="0" w:type="auto"/>
                </w:tcPr>
                <w:p w14:paraId="4DF0191B" w14:textId="77777777" w:rsidR="007F1923" w:rsidRPr="00FE1B60" w:rsidRDefault="007F1923">
                  <w:pPr>
                    <w:pStyle w:val="Paragraph"/>
                    <w:rPr>
                      <w:noProof/>
                    </w:rPr>
                  </w:pPr>
                  <w:r w:rsidRPr="00FE1B60">
                    <w:rPr>
                      <w:noProof/>
                    </w:rPr>
                    <w:t>—</w:t>
                  </w:r>
                </w:p>
              </w:tc>
              <w:tc>
                <w:tcPr>
                  <w:tcW w:w="0" w:type="auto"/>
                </w:tcPr>
                <w:p w14:paraId="0F0012B4" w14:textId="77777777" w:rsidR="007F1923" w:rsidRPr="00FE1B60" w:rsidRDefault="007F1923">
                  <w:pPr>
                    <w:pStyle w:val="Paragraph"/>
                    <w:rPr>
                      <w:noProof/>
                    </w:rPr>
                  </w:pPr>
                  <w:r w:rsidRPr="00FE1B60">
                    <w:rPr>
                      <w:noProof/>
                    </w:rPr>
                    <w:t>legalább 0,5 %, de legfeljebb 20 % 1,3,2-dioxatiolán-2,2-dioxidot (CAS RN 1072-53-3) tartalmaz,</w:t>
                  </w:r>
                </w:p>
              </w:tc>
            </w:tr>
          </w:tbl>
          <w:p w14:paraId="1F01AE1D" w14:textId="77777777" w:rsidR="007F1923" w:rsidRPr="00FE1B60" w:rsidRDefault="007F1923">
            <w:pPr>
              <w:pStyle w:val="Paragraph"/>
              <w:rPr>
                <w:noProof/>
              </w:rPr>
            </w:pPr>
            <w:r w:rsidRPr="00FE1B60">
              <w:rPr>
                <w:noProof/>
              </w:rPr>
              <w:t>gépjármű-telepek gyártásához</w:t>
            </w:r>
          </w:p>
          <w:p w14:paraId="1E8161E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496C7AB" w14:textId="77777777" w:rsidR="007F1923" w:rsidRPr="00FE1B60" w:rsidRDefault="007F1923">
            <w:pPr>
              <w:pStyle w:val="Paragraph"/>
              <w:rPr>
                <w:noProof/>
              </w:rPr>
            </w:pPr>
            <w:r w:rsidRPr="00FE1B60">
              <w:rPr>
                <w:noProof/>
              </w:rPr>
              <w:t>3.2 %</w:t>
            </w:r>
          </w:p>
        </w:tc>
        <w:tc>
          <w:tcPr>
            <w:tcW w:w="0" w:type="auto"/>
          </w:tcPr>
          <w:p w14:paraId="0776CDA8" w14:textId="77777777" w:rsidR="007F1923" w:rsidRPr="00FE1B60" w:rsidRDefault="007F1923">
            <w:pPr>
              <w:pStyle w:val="Paragraph"/>
              <w:rPr>
                <w:noProof/>
              </w:rPr>
            </w:pPr>
            <w:r w:rsidRPr="00FE1B60">
              <w:rPr>
                <w:noProof/>
              </w:rPr>
              <w:t>-</w:t>
            </w:r>
          </w:p>
        </w:tc>
        <w:tc>
          <w:tcPr>
            <w:tcW w:w="0" w:type="auto"/>
          </w:tcPr>
          <w:p w14:paraId="73BC5409" w14:textId="77777777" w:rsidR="007F1923" w:rsidRPr="00FE1B60" w:rsidRDefault="007F1923">
            <w:pPr>
              <w:pStyle w:val="Paragraph"/>
              <w:rPr>
                <w:noProof/>
              </w:rPr>
            </w:pPr>
            <w:r w:rsidRPr="00FE1B60">
              <w:rPr>
                <w:noProof/>
              </w:rPr>
              <w:t>2022.12.31</w:t>
            </w:r>
          </w:p>
        </w:tc>
      </w:tr>
      <w:tr w:rsidR="007F1923" w:rsidRPr="00FE1B60" w14:paraId="1B3410BF" w14:textId="77777777">
        <w:trPr>
          <w:cantSplit/>
        </w:trPr>
        <w:tc>
          <w:tcPr>
            <w:tcW w:w="0" w:type="auto"/>
          </w:tcPr>
          <w:p w14:paraId="22B59C01" w14:textId="77777777" w:rsidR="007F1923" w:rsidRPr="00FE1B60" w:rsidRDefault="007F1923">
            <w:pPr>
              <w:pStyle w:val="Paragraph"/>
              <w:rPr>
                <w:noProof/>
              </w:rPr>
            </w:pPr>
            <w:r w:rsidRPr="00FE1B60">
              <w:rPr>
                <w:noProof/>
              </w:rPr>
              <w:t>0.3061</w:t>
            </w:r>
          </w:p>
        </w:tc>
        <w:tc>
          <w:tcPr>
            <w:tcW w:w="0" w:type="auto"/>
          </w:tcPr>
          <w:p w14:paraId="2C2E8C36" w14:textId="77777777" w:rsidR="007F1923" w:rsidRPr="00FE1B60" w:rsidRDefault="007F1923">
            <w:pPr>
              <w:pStyle w:val="Paragraph"/>
              <w:jc w:val="right"/>
              <w:rPr>
                <w:noProof/>
              </w:rPr>
            </w:pPr>
            <w:r w:rsidRPr="00FE1B60">
              <w:rPr>
                <w:noProof/>
              </w:rPr>
              <w:t>ex 3824 99 92</w:t>
            </w:r>
          </w:p>
        </w:tc>
        <w:tc>
          <w:tcPr>
            <w:tcW w:w="0" w:type="auto"/>
          </w:tcPr>
          <w:p w14:paraId="10C5AFCA" w14:textId="77777777" w:rsidR="007F1923" w:rsidRPr="00FE1B60" w:rsidRDefault="007F1923">
            <w:pPr>
              <w:pStyle w:val="Paragraph"/>
              <w:jc w:val="center"/>
              <w:rPr>
                <w:noProof/>
              </w:rPr>
            </w:pPr>
            <w:r w:rsidRPr="00FE1B60">
              <w:rPr>
                <w:noProof/>
              </w:rPr>
              <w:t>53</w:t>
            </w:r>
          </w:p>
        </w:tc>
        <w:tc>
          <w:tcPr>
            <w:tcW w:w="0" w:type="auto"/>
          </w:tcPr>
          <w:p w14:paraId="0AF58664" w14:textId="77777777" w:rsidR="007F1923" w:rsidRPr="00FE1B60" w:rsidRDefault="007F1923">
            <w:pPr>
              <w:pStyle w:val="Paragraph"/>
              <w:rPr>
                <w:noProof/>
              </w:rPr>
            </w:pPr>
            <w:r w:rsidRPr="00FE1B60">
              <w:rPr>
                <w:noProof/>
              </w:rPr>
              <w:t>Készítmények, melyek elsősorban etilénglikolból és</w:t>
            </w:r>
          </w:p>
          <w:tbl>
            <w:tblPr>
              <w:tblStyle w:val="Listdash"/>
              <w:tblW w:w="0" w:type="auto"/>
              <w:tblLook w:val="0000" w:firstRow="0" w:lastRow="0" w:firstColumn="0" w:lastColumn="0" w:noHBand="0" w:noVBand="0"/>
            </w:tblPr>
            <w:tblGrid>
              <w:gridCol w:w="220"/>
              <w:gridCol w:w="3640"/>
            </w:tblGrid>
            <w:tr w:rsidR="007F1923" w:rsidRPr="00FE1B60" w14:paraId="07CDF819" w14:textId="77777777">
              <w:tc>
                <w:tcPr>
                  <w:tcW w:w="0" w:type="auto"/>
                </w:tcPr>
                <w:p w14:paraId="0831720A" w14:textId="77777777" w:rsidR="007F1923" w:rsidRPr="00FE1B60" w:rsidRDefault="007F1923">
                  <w:pPr>
                    <w:pStyle w:val="Paragraph"/>
                    <w:rPr>
                      <w:noProof/>
                    </w:rPr>
                  </w:pPr>
                  <w:r w:rsidRPr="00FE1B60">
                    <w:rPr>
                      <w:noProof/>
                    </w:rPr>
                    <w:t>—</w:t>
                  </w:r>
                </w:p>
              </w:tc>
              <w:tc>
                <w:tcPr>
                  <w:tcW w:w="0" w:type="auto"/>
                </w:tcPr>
                <w:p w14:paraId="6BF09696" w14:textId="77777777" w:rsidR="007F1923" w:rsidRPr="00FE1B60" w:rsidRDefault="007F1923">
                  <w:pPr>
                    <w:pStyle w:val="Paragraph"/>
                    <w:rPr>
                      <w:noProof/>
                    </w:rPr>
                  </w:pPr>
                  <w:r w:rsidRPr="00FE1B60">
                    <w:rPr>
                      <w:noProof/>
                    </w:rPr>
                    <w:t>akár dietilén-glikolból, dodekándioát-savból és szalmiákszeszből,</w:t>
                  </w:r>
                </w:p>
              </w:tc>
            </w:tr>
            <w:tr w:rsidR="007F1923" w:rsidRPr="00FE1B60" w14:paraId="0E180F59" w14:textId="77777777">
              <w:tc>
                <w:tcPr>
                  <w:tcW w:w="0" w:type="auto"/>
                </w:tcPr>
                <w:p w14:paraId="03B39773" w14:textId="77777777" w:rsidR="007F1923" w:rsidRPr="00FE1B60" w:rsidRDefault="007F1923">
                  <w:pPr>
                    <w:pStyle w:val="Paragraph"/>
                    <w:rPr>
                      <w:noProof/>
                    </w:rPr>
                  </w:pPr>
                  <w:r w:rsidRPr="00FE1B60">
                    <w:rPr>
                      <w:noProof/>
                    </w:rPr>
                    <w:t>—</w:t>
                  </w:r>
                </w:p>
              </w:tc>
              <w:tc>
                <w:tcPr>
                  <w:tcW w:w="0" w:type="auto"/>
                </w:tcPr>
                <w:p w14:paraId="1BC5CB61" w14:textId="77777777" w:rsidR="007F1923" w:rsidRPr="00FE1B60" w:rsidRDefault="007F1923">
                  <w:pPr>
                    <w:pStyle w:val="Paragraph"/>
                    <w:rPr>
                      <w:noProof/>
                    </w:rPr>
                  </w:pPr>
                  <w:r w:rsidRPr="00FE1B60">
                    <w:rPr>
                      <w:noProof/>
                    </w:rPr>
                    <w:t>vagy N,N-dimetil-formamidból,</w:t>
                  </w:r>
                </w:p>
              </w:tc>
            </w:tr>
            <w:tr w:rsidR="007F1923" w:rsidRPr="00FE1B60" w14:paraId="453B334D" w14:textId="77777777">
              <w:tc>
                <w:tcPr>
                  <w:tcW w:w="0" w:type="auto"/>
                </w:tcPr>
                <w:p w14:paraId="4C118B45" w14:textId="77777777" w:rsidR="007F1923" w:rsidRPr="00FE1B60" w:rsidRDefault="007F1923">
                  <w:pPr>
                    <w:pStyle w:val="Paragraph"/>
                    <w:rPr>
                      <w:noProof/>
                    </w:rPr>
                  </w:pPr>
                  <w:r w:rsidRPr="00FE1B60">
                    <w:rPr>
                      <w:noProof/>
                    </w:rPr>
                    <w:t>—</w:t>
                  </w:r>
                </w:p>
              </w:tc>
              <w:tc>
                <w:tcPr>
                  <w:tcW w:w="0" w:type="auto"/>
                </w:tcPr>
                <w:p w14:paraId="5818A9E9" w14:textId="77777777" w:rsidR="007F1923" w:rsidRPr="00FE1B60" w:rsidRDefault="007F1923">
                  <w:pPr>
                    <w:pStyle w:val="Paragraph"/>
                    <w:rPr>
                      <w:noProof/>
                    </w:rPr>
                  </w:pPr>
                  <w:r w:rsidRPr="00FE1B60">
                    <w:rPr>
                      <w:noProof/>
                    </w:rPr>
                    <w:t>vagy γ-butirolaktonból,</w:t>
                  </w:r>
                </w:p>
              </w:tc>
            </w:tr>
            <w:tr w:rsidR="007F1923" w:rsidRPr="00FE1B60" w14:paraId="19FEF596" w14:textId="77777777">
              <w:tc>
                <w:tcPr>
                  <w:tcW w:w="0" w:type="auto"/>
                </w:tcPr>
                <w:p w14:paraId="0B2BDAC8" w14:textId="77777777" w:rsidR="007F1923" w:rsidRPr="00FE1B60" w:rsidRDefault="007F1923">
                  <w:pPr>
                    <w:pStyle w:val="Paragraph"/>
                    <w:rPr>
                      <w:noProof/>
                    </w:rPr>
                  </w:pPr>
                  <w:r w:rsidRPr="00FE1B60">
                    <w:rPr>
                      <w:noProof/>
                    </w:rPr>
                    <w:t>—</w:t>
                  </w:r>
                </w:p>
              </w:tc>
              <w:tc>
                <w:tcPr>
                  <w:tcW w:w="0" w:type="auto"/>
                </w:tcPr>
                <w:p w14:paraId="2C74DAE9" w14:textId="77777777" w:rsidR="007F1923" w:rsidRPr="00FE1B60" w:rsidRDefault="007F1923">
                  <w:pPr>
                    <w:pStyle w:val="Paragraph"/>
                    <w:rPr>
                      <w:noProof/>
                    </w:rPr>
                  </w:pPr>
                  <w:r w:rsidRPr="00FE1B60">
                    <w:rPr>
                      <w:noProof/>
                    </w:rPr>
                    <w:t>vagy szilíciumoxidból,</w:t>
                  </w:r>
                </w:p>
              </w:tc>
            </w:tr>
            <w:tr w:rsidR="007F1923" w:rsidRPr="00FE1B60" w14:paraId="59592996" w14:textId="77777777">
              <w:tc>
                <w:tcPr>
                  <w:tcW w:w="0" w:type="auto"/>
                </w:tcPr>
                <w:p w14:paraId="65204645" w14:textId="77777777" w:rsidR="007F1923" w:rsidRPr="00FE1B60" w:rsidRDefault="007F1923">
                  <w:pPr>
                    <w:pStyle w:val="Paragraph"/>
                    <w:rPr>
                      <w:noProof/>
                    </w:rPr>
                  </w:pPr>
                  <w:r w:rsidRPr="00FE1B60">
                    <w:rPr>
                      <w:noProof/>
                    </w:rPr>
                    <w:t>—</w:t>
                  </w:r>
                </w:p>
              </w:tc>
              <w:tc>
                <w:tcPr>
                  <w:tcW w:w="0" w:type="auto"/>
                </w:tcPr>
                <w:p w14:paraId="2234A98C" w14:textId="77777777" w:rsidR="007F1923" w:rsidRPr="00FE1B60" w:rsidRDefault="007F1923">
                  <w:pPr>
                    <w:pStyle w:val="Paragraph"/>
                    <w:rPr>
                      <w:noProof/>
                    </w:rPr>
                  </w:pPr>
                  <w:r w:rsidRPr="00FE1B60">
                    <w:rPr>
                      <w:noProof/>
                    </w:rPr>
                    <w:t>vagy ammónium-hidrogén-azelátból,</w:t>
                  </w:r>
                </w:p>
              </w:tc>
            </w:tr>
            <w:tr w:rsidR="007F1923" w:rsidRPr="00FE1B60" w14:paraId="7770D880" w14:textId="77777777">
              <w:tc>
                <w:tcPr>
                  <w:tcW w:w="0" w:type="auto"/>
                </w:tcPr>
                <w:p w14:paraId="4C9D5581" w14:textId="77777777" w:rsidR="007F1923" w:rsidRPr="00FE1B60" w:rsidRDefault="007F1923">
                  <w:pPr>
                    <w:pStyle w:val="Paragraph"/>
                    <w:rPr>
                      <w:noProof/>
                    </w:rPr>
                  </w:pPr>
                  <w:r w:rsidRPr="00FE1B60">
                    <w:rPr>
                      <w:noProof/>
                    </w:rPr>
                    <w:t>—</w:t>
                  </w:r>
                </w:p>
              </w:tc>
              <w:tc>
                <w:tcPr>
                  <w:tcW w:w="0" w:type="auto"/>
                </w:tcPr>
                <w:p w14:paraId="4AE612ED" w14:textId="77777777" w:rsidR="007F1923" w:rsidRPr="00FE1B60" w:rsidRDefault="007F1923">
                  <w:pPr>
                    <w:pStyle w:val="Paragraph"/>
                    <w:rPr>
                      <w:noProof/>
                    </w:rPr>
                  </w:pPr>
                  <w:r w:rsidRPr="00FE1B60">
                    <w:rPr>
                      <w:noProof/>
                    </w:rPr>
                    <w:t>vagy ammónium-hidrogén-azelátból és szilíciumoxidból,</w:t>
                  </w:r>
                </w:p>
              </w:tc>
            </w:tr>
            <w:tr w:rsidR="007F1923" w:rsidRPr="00FE1B60" w14:paraId="23FCB985" w14:textId="77777777">
              <w:tc>
                <w:tcPr>
                  <w:tcW w:w="0" w:type="auto"/>
                </w:tcPr>
                <w:p w14:paraId="3F2E8E80" w14:textId="77777777" w:rsidR="007F1923" w:rsidRPr="00FE1B60" w:rsidRDefault="007F1923">
                  <w:pPr>
                    <w:pStyle w:val="Paragraph"/>
                    <w:rPr>
                      <w:noProof/>
                    </w:rPr>
                  </w:pPr>
                  <w:r w:rsidRPr="00FE1B60">
                    <w:rPr>
                      <w:noProof/>
                    </w:rPr>
                    <w:t>—</w:t>
                  </w:r>
                </w:p>
              </w:tc>
              <w:tc>
                <w:tcPr>
                  <w:tcW w:w="0" w:type="auto"/>
                </w:tcPr>
                <w:p w14:paraId="781DA2D5" w14:textId="77777777" w:rsidR="007F1923" w:rsidRPr="00FE1B60" w:rsidRDefault="007F1923">
                  <w:pPr>
                    <w:pStyle w:val="Paragraph"/>
                    <w:rPr>
                      <w:noProof/>
                    </w:rPr>
                  </w:pPr>
                  <w:r w:rsidRPr="00FE1B60">
                    <w:rPr>
                      <w:noProof/>
                    </w:rPr>
                    <w:t>vagy dodekándioát-savból, szalmiákszeszből és szilíciumoxidból,</w:t>
                  </w:r>
                </w:p>
              </w:tc>
            </w:tr>
          </w:tbl>
          <w:p w14:paraId="3165EBC6" w14:textId="77777777" w:rsidR="007F1923" w:rsidRPr="00FE1B60" w:rsidRDefault="007F1923">
            <w:pPr>
              <w:pStyle w:val="Paragraph"/>
              <w:rPr>
                <w:noProof/>
              </w:rPr>
            </w:pPr>
            <w:r w:rsidRPr="00FE1B60">
              <w:rPr>
                <w:noProof/>
              </w:rPr>
              <w:t>állnak, elektrolit-kondenzátorok gyártásához</w:t>
            </w:r>
          </w:p>
          <w:p w14:paraId="2E12D73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3D6E2A6" w14:textId="77777777" w:rsidR="007F1923" w:rsidRPr="00FE1B60" w:rsidRDefault="007F1923">
            <w:pPr>
              <w:pStyle w:val="Paragraph"/>
              <w:rPr>
                <w:noProof/>
              </w:rPr>
            </w:pPr>
            <w:r w:rsidRPr="00FE1B60">
              <w:rPr>
                <w:noProof/>
              </w:rPr>
              <w:t>0 %</w:t>
            </w:r>
          </w:p>
        </w:tc>
        <w:tc>
          <w:tcPr>
            <w:tcW w:w="0" w:type="auto"/>
          </w:tcPr>
          <w:p w14:paraId="05C1BE58" w14:textId="77777777" w:rsidR="007F1923" w:rsidRPr="00FE1B60" w:rsidRDefault="007F1923">
            <w:pPr>
              <w:pStyle w:val="Paragraph"/>
              <w:rPr>
                <w:noProof/>
              </w:rPr>
            </w:pPr>
            <w:r w:rsidRPr="00FE1B60">
              <w:rPr>
                <w:noProof/>
              </w:rPr>
              <w:t>-</w:t>
            </w:r>
          </w:p>
        </w:tc>
        <w:tc>
          <w:tcPr>
            <w:tcW w:w="0" w:type="auto"/>
          </w:tcPr>
          <w:p w14:paraId="74AFE6BF" w14:textId="77777777" w:rsidR="007F1923" w:rsidRPr="00FE1B60" w:rsidRDefault="007F1923">
            <w:pPr>
              <w:pStyle w:val="Paragraph"/>
              <w:rPr>
                <w:noProof/>
              </w:rPr>
            </w:pPr>
            <w:r w:rsidRPr="00FE1B60">
              <w:rPr>
                <w:noProof/>
              </w:rPr>
              <w:t>2023.12.31</w:t>
            </w:r>
          </w:p>
        </w:tc>
      </w:tr>
      <w:tr w:rsidR="007F1923" w:rsidRPr="00FE1B60" w14:paraId="253B9A13" w14:textId="77777777">
        <w:trPr>
          <w:cantSplit/>
        </w:trPr>
        <w:tc>
          <w:tcPr>
            <w:tcW w:w="0" w:type="auto"/>
          </w:tcPr>
          <w:p w14:paraId="37731D78" w14:textId="77777777" w:rsidR="007F1923" w:rsidRPr="00FE1B60" w:rsidRDefault="007F1923">
            <w:pPr>
              <w:pStyle w:val="Paragraph"/>
              <w:rPr>
                <w:noProof/>
              </w:rPr>
            </w:pPr>
            <w:r w:rsidRPr="00FE1B60">
              <w:rPr>
                <w:noProof/>
              </w:rPr>
              <w:t>0.4434</w:t>
            </w:r>
          </w:p>
        </w:tc>
        <w:tc>
          <w:tcPr>
            <w:tcW w:w="0" w:type="auto"/>
          </w:tcPr>
          <w:p w14:paraId="563E5344" w14:textId="77777777" w:rsidR="007F1923" w:rsidRPr="00FE1B60" w:rsidRDefault="007F1923">
            <w:pPr>
              <w:pStyle w:val="Paragraph"/>
              <w:jc w:val="right"/>
              <w:rPr>
                <w:noProof/>
              </w:rPr>
            </w:pPr>
            <w:r w:rsidRPr="00FE1B60">
              <w:rPr>
                <w:rStyle w:val="FootnoteReference"/>
                <w:noProof/>
              </w:rPr>
              <w:t>ex</w:t>
            </w:r>
            <w:r w:rsidRPr="00FE1B60">
              <w:rPr>
                <w:noProof/>
              </w:rPr>
              <w:t> 3824 99 92</w:t>
            </w:r>
          </w:p>
        </w:tc>
        <w:tc>
          <w:tcPr>
            <w:tcW w:w="0" w:type="auto"/>
          </w:tcPr>
          <w:p w14:paraId="300D4D44" w14:textId="77777777" w:rsidR="007F1923" w:rsidRPr="00FE1B60" w:rsidRDefault="007F1923">
            <w:pPr>
              <w:pStyle w:val="Paragraph"/>
              <w:jc w:val="center"/>
              <w:rPr>
                <w:noProof/>
              </w:rPr>
            </w:pPr>
            <w:r w:rsidRPr="00FE1B60">
              <w:rPr>
                <w:noProof/>
              </w:rPr>
              <w:t>54</w:t>
            </w:r>
          </w:p>
        </w:tc>
        <w:tc>
          <w:tcPr>
            <w:tcW w:w="0" w:type="auto"/>
          </w:tcPr>
          <w:p w14:paraId="095A0352" w14:textId="77777777" w:rsidR="007F1923" w:rsidRPr="00FE1B60" w:rsidRDefault="007F1923">
            <w:pPr>
              <w:pStyle w:val="Paragraph"/>
              <w:rPr>
                <w:noProof/>
              </w:rPr>
            </w:pPr>
            <w:r w:rsidRPr="00FE1B60">
              <w:rPr>
                <w:noProof/>
              </w:rPr>
              <w:t>Poli(tetrametilén-glikol)-bisz[(9-oxo-9H-tioxantén-1-iloxi)acetát] átlagosan kevesebb, mint 5 monomer egységből álló polimerlánc-hosszúsággal (CAS RN 813452-37-8)</w:t>
            </w:r>
          </w:p>
        </w:tc>
        <w:tc>
          <w:tcPr>
            <w:tcW w:w="0" w:type="auto"/>
          </w:tcPr>
          <w:p w14:paraId="5D3E1D8E" w14:textId="77777777" w:rsidR="007F1923" w:rsidRPr="00FE1B60" w:rsidRDefault="007F1923">
            <w:pPr>
              <w:pStyle w:val="Paragraph"/>
              <w:rPr>
                <w:noProof/>
              </w:rPr>
            </w:pPr>
            <w:r w:rsidRPr="00FE1B60">
              <w:rPr>
                <w:noProof/>
              </w:rPr>
              <w:t>0 %</w:t>
            </w:r>
          </w:p>
        </w:tc>
        <w:tc>
          <w:tcPr>
            <w:tcW w:w="0" w:type="auto"/>
          </w:tcPr>
          <w:p w14:paraId="3300B657" w14:textId="77777777" w:rsidR="007F1923" w:rsidRPr="00FE1B60" w:rsidRDefault="007F1923">
            <w:pPr>
              <w:pStyle w:val="Paragraph"/>
              <w:rPr>
                <w:noProof/>
              </w:rPr>
            </w:pPr>
            <w:r w:rsidRPr="00FE1B60">
              <w:rPr>
                <w:noProof/>
              </w:rPr>
              <w:t>-</w:t>
            </w:r>
          </w:p>
        </w:tc>
        <w:tc>
          <w:tcPr>
            <w:tcW w:w="0" w:type="auto"/>
          </w:tcPr>
          <w:p w14:paraId="3D5FF4B5" w14:textId="77777777" w:rsidR="007F1923" w:rsidRPr="00FE1B60" w:rsidRDefault="007F1923">
            <w:pPr>
              <w:pStyle w:val="Paragraph"/>
              <w:rPr>
                <w:noProof/>
              </w:rPr>
            </w:pPr>
            <w:r w:rsidRPr="00FE1B60">
              <w:rPr>
                <w:noProof/>
              </w:rPr>
              <w:t>2026.12.31</w:t>
            </w:r>
          </w:p>
        </w:tc>
      </w:tr>
      <w:tr w:rsidR="007F1923" w:rsidRPr="00FE1B60" w14:paraId="5AA19B55" w14:textId="77777777">
        <w:trPr>
          <w:cantSplit/>
        </w:trPr>
        <w:tc>
          <w:tcPr>
            <w:tcW w:w="0" w:type="auto"/>
          </w:tcPr>
          <w:p w14:paraId="7A9287F7" w14:textId="77777777" w:rsidR="007F1923" w:rsidRPr="00FE1B60" w:rsidRDefault="007F1923">
            <w:pPr>
              <w:pStyle w:val="Paragraph"/>
              <w:rPr>
                <w:noProof/>
              </w:rPr>
            </w:pPr>
            <w:r w:rsidRPr="00FE1B60">
              <w:rPr>
                <w:noProof/>
              </w:rPr>
              <w:t>0.6025</w:t>
            </w:r>
          </w:p>
        </w:tc>
        <w:tc>
          <w:tcPr>
            <w:tcW w:w="0" w:type="auto"/>
          </w:tcPr>
          <w:p w14:paraId="6277105B" w14:textId="77777777" w:rsidR="007F1923" w:rsidRPr="00FE1B60" w:rsidRDefault="007F1923">
            <w:pPr>
              <w:pStyle w:val="Paragraph"/>
              <w:jc w:val="right"/>
              <w:rPr>
                <w:noProof/>
              </w:rPr>
            </w:pPr>
            <w:r w:rsidRPr="00FE1B60">
              <w:rPr>
                <w:noProof/>
              </w:rPr>
              <w:t>ex 3824 99 92</w:t>
            </w:r>
          </w:p>
        </w:tc>
        <w:tc>
          <w:tcPr>
            <w:tcW w:w="0" w:type="auto"/>
          </w:tcPr>
          <w:p w14:paraId="0CBB5631" w14:textId="77777777" w:rsidR="007F1923" w:rsidRPr="00FE1B60" w:rsidRDefault="007F1923">
            <w:pPr>
              <w:pStyle w:val="Paragraph"/>
              <w:jc w:val="center"/>
              <w:rPr>
                <w:noProof/>
              </w:rPr>
            </w:pPr>
            <w:r w:rsidRPr="00FE1B60">
              <w:rPr>
                <w:noProof/>
              </w:rPr>
              <w:t>55</w:t>
            </w:r>
          </w:p>
        </w:tc>
        <w:tc>
          <w:tcPr>
            <w:tcW w:w="0" w:type="auto"/>
          </w:tcPr>
          <w:p w14:paraId="09E65532" w14:textId="77777777" w:rsidR="007F1923" w:rsidRPr="00FE1B60" w:rsidRDefault="007F1923">
            <w:pPr>
              <w:pStyle w:val="Paragraph"/>
              <w:rPr>
                <w:noProof/>
              </w:rPr>
            </w:pPr>
            <w:r w:rsidRPr="00FE1B60">
              <w:rPr>
                <w:noProof/>
              </w:rPr>
              <w:t>Adalékanyagok festékekhez és bevonatokhoz , amelyek:</w:t>
            </w:r>
          </w:p>
          <w:tbl>
            <w:tblPr>
              <w:tblStyle w:val="Listdash"/>
              <w:tblW w:w="0" w:type="auto"/>
              <w:tblLook w:val="0000" w:firstRow="0" w:lastRow="0" w:firstColumn="0" w:lastColumn="0" w:noHBand="0" w:noVBand="0"/>
            </w:tblPr>
            <w:tblGrid>
              <w:gridCol w:w="220"/>
              <w:gridCol w:w="3640"/>
            </w:tblGrid>
            <w:tr w:rsidR="007F1923" w:rsidRPr="00FE1B60" w14:paraId="36D6F23A" w14:textId="77777777">
              <w:tc>
                <w:tcPr>
                  <w:tcW w:w="0" w:type="auto"/>
                </w:tcPr>
                <w:p w14:paraId="645F05E6" w14:textId="77777777" w:rsidR="007F1923" w:rsidRPr="00FE1B60" w:rsidRDefault="007F1923">
                  <w:pPr>
                    <w:pStyle w:val="Paragraph"/>
                    <w:rPr>
                      <w:noProof/>
                    </w:rPr>
                  </w:pPr>
                  <w:r w:rsidRPr="00FE1B60">
                    <w:rPr>
                      <w:noProof/>
                    </w:rPr>
                    <w:t>—</w:t>
                  </w:r>
                </w:p>
              </w:tc>
              <w:tc>
                <w:tcPr>
                  <w:tcW w:w="0" w:type="auto"/>
                </w:tcPr>
                <w:p w14:paraId="2C72453D" w14:textId="77777777" w:rsidR="007F1923" w:rsidRPr="00FE1B60" w:rsidRDefault="007F1923">
                  <w:pPr>
                    <w:pStyle w:val="Paragraph"/>
                    <w:rPr>
                      <w:noProof/>
                    </w:rPr>
                  </w:pPr>
                  <w:r w:rsidRPr="00FE1B60">
                    <w:rPr>
                      <w:noProof/>
                    </w:rPr>
                    <w:t>foszfor-anhidrid 4-(1,1-dimetil-propil)fenollal való reakciójából nyert foszforsav-észterek és  sztirol-allil-alkohol-kopolimerek keverékét (CAS RN 84605-27-6), és</w:t>
                  </w:r>
                </w:p>
              </w:tc>
            </w:tr>
            <w:tr w:rsidR="007F1923" w:rsidRPr="00FE1B60" w14:paraId="56A038D0" w14:textId="77777777">
              <w:tc>
                <w:tcPr>
                  <w:tcW w:w="0" w:type="auto"/>
                </w:tcPr>
                <w:p w14:paraId="6F177655" w14:textId="77777777" w:rsidR="007F1923" w:rsidRPr="00FE1B60" w:rsidRDefault="007F1923">
                  <w:pPr>
                    <w:pStyle w:val="Paragraph"/>
                    <w:rPr>
                      <w:noProof/>
                    </w:rPr>
                  </w:pPr>
                  <w:r w:rsidRPr="00FE1B60">
                    <w:rPr>
                      <w:noProof/>
                    </w:rPr>
                    <w:t>—</w:t>
                  </w:r>
                </w:p>
              </w:tc>
              <w:tc>
                <w:tcPr>
                  <w:tcW w:w="0" w:type="auto"/>
                </w:tcPr>
                <w:p w14:paraId="72237DDB" w14:textId="77777777" w:rsidR="007F1923" w:rsidRPr="00FE1B60" w:rsidRDefault="007F1923">
                  <w:pPr>
                    <w:pStyle w:val="Paragraph"/>
                    <w:rPr>
                      <w:noProof/>
                    </w:rPr>
                  </w:pPr>
                  <w:r w:rsidRPr="00FE1B60">
                    <w:rPr>
                      <w:noProof/>
                    </w:rPr>
                    <w:t>legalább 30 tömegszázalék, de legfeljebb 35 tömegszázalék izobutil-alkoholt tartalmaznak</w:t>
                  </w:r>
                </w:p>
              </w:tc>
            </w:tr>
          </w:tbl>
          <w:p w14:paraId="5BB05FF3" w14:textId="77777777" w:rsidR="007F1923" w:rsidRPr="00FE1B60" w:rsidRDefault="007F1923">
            <w:pPr>
              <w:pStyle w:val="Paragraph"/>
              <w:rPr>
                <w:noProof/>
              </w:rPr>
            </w:pPr>
          </w:p>
        </w:tc>
        <w:tc>
          <w:tcPr>
            <w:tcW w:w="0" w:type="auto"/>
          </w:tcPr>
          <w:p w14:paraId="185DC5B2" w14:textId="77777777" w:rsidR="007F1923" w:rsidRPr="00FE1B60" w:rsidRDefault="007F1923">
            <w:pPr>
              <w:pStyle w:val="Paragraph"/>
              <w:rPr>
                <w:noProof/>
              </w:rPr>
            </w:pPr>
            <w:r w:rsidRPr="00FE1B60">
              <w:rPr>
                <w:noProof/>
              </w:rPr>
              <w:t>0 %</w:t>
            </w:r>
          </w:p>
        </w:tc>
        <w:tc>
          <w:tcPr>
            <w:tcW w:w="0" w:type="auto"/>
          </w:tcPr>
          <w:p w14:paraId="6075FE07" w14:textId="77777777" w:rsidR="007F1923" w:rsidRPr="00FE1B60" w:rsidRDefault="007F1923">
            <w:pPr>
              <w:pStyle w:val="Paragraph"/>
              <w:rPr>
                <w:noProof/>
              </w:rPr>
            </w:pPr>
            <w:r w:rsidRPr="00FE1B60">
              <w:rPr>
                <w:noProof/>
              </w:rPr>
              <w:t>-</w:t>
            </w:r>
          </w:p>
        </w:tc>
        <w:tc>
          <w:tcPr>
            <w:tcW w:w="0" w:type="auto"/>
          </w:tcPr>
          <w:p w14:paraId="299F2D82" w14:textId="77777777" w:rsidR="007F1923" w:rsidRPr="00FE1B60" w:rsidRDefault="007F1923">
            <w:pPr>
              <w:pStyle w:val="Paragraph"/>
              <w:rPr>
                <w:noProof/>
              </w:rPr>
            </w:pPr>
            <w:r w:rsidRPr="00FE1B60">
              <w:rPr>
                <w:noProof/>
              </w:rPr>
              <w:t>2023.12.31</w:t>
            </w:r>
          </w:p>
        </w:tc>
      </w:tr>
      <w:tr w:rsidR="007F1923" w:rsidRPr="00FE1B60" w14:paraId="24147BDD" w14:textId="77777777">
        <w:trPr>
          <w:cantSplit/>
        </w:trPr>
        <w:tc>
          <w:tcPr>
            <w:tcW w:w="0" w:type="auto"/>
          </w:tcPr>
          <w:p w14:paraId="04D0F42F" w14:textId="77777777" w:rsidR="007F1923" w:rsidRPr="00FE1B60" w:rsidRDefault="007F1923">
            <w:pPr>
              <w:pStyle w:val="Paragraph"/>
              <w:rPr>
                <w:noProof/>
              </w:rPr>
            </w:pPr>
            <w:r w:rsidRPr="00FE1B60">
              <w:rPr>
                <w:noProof/>
              </w:rPr>
              <w:t>0.4431</w:t>
            </w:r>
          </w:p>
        </w:tc>
        <w:tc>
          <w:tcPr>
            <w:tcW w:w="0" w:type="auto"/>
          </w:tcPr>
          <w:p w14:paraId="5F345C8E" w14:textId="77777777" w:rsidR="007F1923" w:rsidRPr="00FE1B60" w:rsidRDefault="007F1923">
            <w:pPr>
              <w:pStyle w:val="Paragraph"/>
              <w:jc w:val="right"/>
              <w:rPr>
                <w:noProof/>
              </w:rPr>
            </w:pPr>
            <w:r w:rsidRPr="00FE1B60">
              <w:rPr>
                <w:noProof/>
              </w:rPr>
              <w:t>ex 3824 99 92</w:t>
            </w:r>
          </w:p>
        </w:tc>
        <w:tc>
          <w:tcPr>
            <w:tcW w:w="0" w:type="auto"/>
          </w:tcPr>
          <w:p w14:paraId="76CF973D" w14:textId="77777777" w:rsidR="007F1923" w:rsidRPr="00FE1B60" w:rsidRDefault="007F1923">
            <w:pPr>
              <w:pStyle w:val="Paragraph"/>
              <w:jc w:val="center"/>
              <w:rPr>
                <w:noProof/>
              </w:rPr>
            </w:pPr>
            <w:r w:rsidRPr="00FE1B60">
              <w:rPr>
                <w:noProof/>
              </w:rPr>
              <w:t>56</w:t>
            </w:r>
          </w:p>
        </w:tc>
        <w:tc>
          <w:tcPr>
            <w:tcW w:w="0" w:type="auto"/>
          </w:tcPr>
          <w:p w14:paraId="14E9EF55" w14:textId="77777777" w:rsidR="007F1923" w:rsidRPr="00FE1B60" w:rsidRDefault="007F1923">
            <w:pPr>
              <w:pStyle w:val="Paragraph"/>
              <w:rPr>
                <w:noProof/>
              </w:rPr>
            </w:pPr>
            <w:r w:rsidRPr="00FE1B60">
              <w:rPr>
                <w:noProof/>
              </w:rPr>
              <w:t>Poli(tetrametilén-glikol)-bisz[(2-benzoil-fenoxi)acetát] átlagosan kevesebb, mint 5 monomer egységből álló polimerlánccal</w:t>
            </w:r>
          </w:p>
        </w:tc>
        <w:tc>
          <w:tcPr>
            <w:tcW w:w="0" w:type="auto"/>
          </w:tcPr>
          <w:p w14:paraId="6D8F4035" w14:textId="77777777" w:rsidR="007F1923" w:rsidRPr="00FE1B60" w:rsidRDefault="007F1923">
            <w:pPr>
              <w:pStyle w:val="Paragraph"/>
              <w:rPr>
                <w:noProof/>
              </w:rPr>
            </w:pPr>
            <w:r w:rsidRPr="00FE1B60">
              <w:rPr>
                <w:noProof/>
              </w:rPr>
              <w:t>0 %</w:t>
            </w:r>
          </w:p>
        </w:tc>
        <w:tc>
          <w:tcPr>
            <w:tcW w:w="0" w:type="auto"/>
          </w:tcPr>
          <w:p w14:paraId="2B9F112A" w14:textId="77777777" w:rsidR="007F1923" w:rsidRPr="00FE1B60" w:rsidRDefault="007F1923">
            <w:pPr>
              <w:pStyle w:val="Paragraph"/>
              <w:rPr>
                <w:noProof/>
              </w:rPr>
            </w:pPr>
            <w:r w:rsidRPr="00FE1B60">
              <w:rPr>
                <w:noProof/>
              </w:rPr>
              <w:t>-</w:t>
            </w:r>
          </w:p>
        </w:tc>
        <w:tc>
          <w:tcPr>
            <w:tcW w:w="0" w:type="auto"/>
          </w:tcPr>
          <w:p w14:paraId="10623EEB" w14:textId="77777777" w:rsidR="007F1923" w:rsidRPr="00FE1B60" w:rsidRDefault="007F1923">
            <w:pPr>
              <w:pStyle w:val="Paragraph"/>
              <w:rPr>
                <w:noProof/>
              </w:rPr>
            </w:pPr>
            <w:r w:rsidRPr="00FE1B60">
              <w:rPr>
                <w:noProof/>
              </w:rPr>
              <w:t>2024.12.31</w:t>
            </w:r>
          </w:p>
        </w:tc>
      </w:tr>
      <w:tr w:rsidR="007F1923" w:rsidRPr="00FE1B60" w14:paraId="5269F76D" w14:textId="77777777">
        <w:trPr>
          <w:cantSplit/>
        </w:trPr>
        <w:tc>
          <w:tcPr>
            <w:tcW w:w="0" w:type="auto"/>
          </w:tcPr>
          <w:p w14:paraId="40E0937E" w14:textId="77777777" w:rsidR="007F1923" w:rsidRPr="00FE1B60" w:rsidRDefault="007F1923">
            <w:pPr>
              <w:pStyle w:val="Paragraph"/>
              <w:rPr>
                <w:noProof/>
              </w:rPr>
            </w:pPr>
            <w:r w:rsidRPr="00FE1B60">
              <w:rPr>
                <w:noProof/>
              </w:rPr>
              <w:t>0.4425</w:t>
            </w:r>
          </w:p>
        </w:tc>
        <w:tc>
          <w:tcPr>
            <w:tcW w:w="0" w:type="auto"/>
          </w:tcPr>
          <w:p w14:paraId="02872A2F" w14:textId="77777777" w:rsidR="007F1923" w:rsidRPr="00FE1B60" w:rsidRDefault="007F1923">
            <w:pPr>
              <w:pStyle w:val="Paragraph"/>
              <w:jc w:val="right"/>
              <w:rPr>
                <w:noProof/>
              </w:rPr>
            </w:pPr>
            <w:r w:rsidRPr="00FE1B60">
              <w:rPr>
                <w:noProof/>
              </w:rPr>
              <w:t>ex 3824 99 92</w:t>
            </w:r>
          </w:p>
        </w:tc>
        <w:tc>
          <w:tcPr>
            <w:tcW w:w="0" w:type="auto"/>
          </w:tcPr>
          <w:p w14:paraId="166A05A6" w14:textId="77777777" w:rsidR="007F1923" w:rsidRPr="00FE1B60" w:rsidRDefault="007F1923">
            <w:pPr>
              <w:pStyle w:val="Paragraph"/>
              <w:jc w:val="center"/>
              <w:rPr>
                <w:noProof/>
              </w:rPr>
            </w:pPr>
            <w:r w:rsidRPr="00FE1B60">
              <w:rPr>
                <w:noProof/>
              </w:rPr>
              <w:t>57</w:t>
            </w:r>
          </w:p>
        </w:tc>
        <w:tc>
          <w:tcPr>
            <w:tcW w:w="0" w:type="auto"/>
          </w:tcPr>
          <w:p w14:paraId="7C676A19" w14:textId="77777777" w:rsidR="007F1923" w:rsidRPr="00FE1B60" w:rsidRDefault="007F1923">
            <w:pPr>
              <w:pStyle w:val="Paragraph"/>
              <w:rPr>
                <w:noProof/>
              </w:rPr>
            </w:pPr>
            <w:r w:rsidRPr="00FE1B60">
              <w:rPr>
                <w:noProof/>
              </w:rPr>
              <w:t>Poli(etilén-glikol) bisz(</w:t>
            </w:r>
            <w:r w:rsidRPr="00FE1B60">
              <w:rPr>
                <w:i/>
                <w:iCs/>
                <w:noProof/>
              </w:rPr>
              <w:t>p-</w:t>
            </w:r>
            <w:r w:rsidRPr="00FE1B60">
              <w:rPr>
                <w:noProof/>
              </w:rPr>
              <w:t>dimetil)amino-benzoát átlagosan kevesebb, mint 5 monomer egységből álló polimerlánccal</w:t>
            </w:r>
          </w:p>
        </w:tc>
        <w:tc>
          <w:tcPr>
            <w:tcW w:w="0" w:type="auto"/>
          </w:tcPr>
          <w:p w14:paraId="265E4C27" w14:textId="77777777" w:rsidR="007F1923" w:rsidRPr="00FE1B60" w:rsidRDefault="007F1923">
            <w:pPr>
              <w:pStyle w:val="Paragraph"/>
              <w:rPr>
                <w:noProof/>
              </w:rPr>
            </w:pPr>
            <w:r w:rsidRPr="00FE1B60">
              <w:rPr>
                <w:noProof/>
              </w:rPr>
              <w:t>0 %</w:t>
            </w:r>
          </w:p>
        </w:tc>
        <w:tc>
          <w:tcPr>
            <w:tcW w:w="0" w:type="auto"/>
          </w:tcPr>
          <w:p w14:paraId="0A9C2C71" w14:textId="77777777" w:rsidR="007F1923" w:rsidRPr="00FE1B60" w:rsidRDefault="007F1923">
            <w:pPr>
              <w:pStyle w:val="Paragraph"/>
              <w:rPr>
                <w:noProof/>
              </w:rPr>
            </w:pPr>
            <w:r w:rsidRPr="00FE1B60">
              <w:rPr>
                <w:noProof/>
              </w:rPr>
              <w:t>-</w:t>
            </w:r>
          </w:p>
        </w:tc>
        <w:tc>
          <w:tcPr>
            <w:tcW w:w="0" w:type="auto"/>
          </w:tcPr>
          <w:p w14:paraId="2461AE57" w14:textId="77777777" w:rsidR="007F1923" w:rsidRPr="00FE1B60" w:rsidRDefault="007F1923">
            <w:pPr>
              <w:pStyle w:val="Paragraph"/>
              <w:rPr>
                <w:noProof/>
              </w:rPr>
            </w:pPr>
            <w:r w:rsidRPr="00FE1B60">
              <w:rPr>
                <w:noProof/>
              </w:rPr>
              <w:t>2024.12.31</w:t>
            </w:r>
          </w:p>
        </w:tc>
      </w:tr>
      <w:tr w:rsidR="007F1923" w:rsidRPr="00FE1B60" w14:paraId="3A224CC7" w14:textId="77777777">
        <w:trPr>
          <w:cantSplit/>
        </w:trPr>
        <w:tc>
          <w:tcPr>
            <w:tcW w:w="0" w:type="auto"/>
          </w:tcPr>
          <w:p w14:paraId="4645F6CD" w14:textId="77777777" w:rsidR="007F1923" w:rsidRPr="00FE1B60" w:rsidRDefault="007F1923">
            <w:pPr>
              <w:pStyle w:val="Paragraph"/>
              <w:rPr>
                <w:noProof/>
              </w:rPr>
            </w:pPr>
            <w:r w:rsidRPr="00FE1B60">
              <w:rPr>
                <w:noProof/>
              </w:rPr>
              <w:t>0.6067</w:t>
            </w:r>
          </w:p>
        </w:tc>
        <w:tc>
          <w:tcPr>
            <w:tcW w:w="0" w:type="auto"/>
          </w:tcPr>
          <w:p w14:paraId="0519E706" w14:textId="77777777" w:rsidR="007F1923" w:rsidRPr="00FE1B60" w:rsidRDefault="007F1923">
            <w:pPr>
              <w:pStyle w:val="Paragraph"/>
              <w:jc w:val="right"/>
              <w:rPr>
                <w:noProof/>
              </w:rPr>
            </w:pPr>
            <w:r w:rsidRPr="00FE1B60">
              <w:rPr>
                <w:noProof/>
              </w:rPr>
              <w:t>ex 3824 99 92</w:t>
            </w:r>
          </w:p>
        </w:tc>
        <w:tc>
          <w:tcPr>
            <w:tcW w:w="0" w:type="auto"/>
          </w:tcPr>
          <w:p w14:paraId="4DC08EC5" w14:textId="77777777" w:rsidR="007F1923" w:rsidRPr="00FE1B60" w:rsidRDefault="007F1923">
            <w:pPr>
              <w:pStyle w:val="Paragraph"/>
              <w:jc w:val="center"/>
              <w:rPr>
                <w:noProof/>
              </w:rPr>
            </w:pPr>
            <w:r w:rsidRPr="00FE1B60">
              <w:rPr>
                <w:noProof/>
              </w:rPr>
              <w:t>59</w:t>
            </w:r>
          </w:p>
        </w:tc>
        <w:tc>
          <w:tcPr>
            <w:tcW w:w="0" w:type="auto"/>
          </w:tcPr>
          <w:p w14:paraId="6F32013E" w14:textId="77777777" w:rsidR="007F1923" w:rsidRPr="00FE1B60" w:rsidRDefault="007F1923">
            <w:pPr>
              <w:pStyle w:val="Paragraph"/>
              <w:rPr>
                <w:noProof/>
              </w:rPr>
            </w:pPr>
            <w:r w:rsidRPr="00FE1B60">
              <w:rPr>
                <w:noProof/>
              </w:rPr>
              <w:t>Kálium-terc-butanolát (CAS RN 865-47-4) tetrahidrofurán oldat formájában</w:t>
            </w:r>
          </w:p>
        </w:tc>
        <w:tc>
          <w:tcPr>
            <w:tcW w:w="0" w:type="auto"/>
          </w:tcPr>
          <w:p w14:paraId="6C669404" w14:textId="77777777" w:rsidR="007F1923" w:rsidRPr="00FE1B60" w:rsidRDefault="007F1923">
            <w:pPr>
              <w:pStyle w:val="Paragraph"/>
              <w:rPr>
                <w:noProof/>
              </w:rPr>
            </w:pPr>
            <w:r w:rsidRPr="00FE1B60">
              <w:rPr>
                <w:noProof/>
              </w:rPr>
              <w:t>0 %</w:t>
            </w:r>
          </w:p>
        </w:tc>
        <w:tc>
          <w:tcPr>
            <w:tcW w:w="0" w:type="auto"/>
          </w:tcPr>
          <w:p w14:paraId="36495E41" w14:textId="77777777" w:rsidR="007F1923" w:rsidRPr="00FE1B60" w:rsidRDefault="007F1923">
            <w:pPr>
              <w:pStyle w:val="Paragraph"/>
              <w:rPr>
                <w:noProof/>
              </w:rPr>
            </w:pPr>
            <w:r w:rsidRPr="00FE1B60">
              <w:rPr>
                <w:noProof/>
              </w:rPr>
              <w:t>-</w:t>
            </w:r>
          </w:p>
        </w:tc>
        <w:tc>
          <w:tcPr>
            <w:tcW w:w="0" w:type="auto"/>
          </w:tcPr>
          <w:p w14:paraId="37B1C6BF" w14:textId="77777777" w:rsidR="007F1923" w:rsidRPr="00FE1B60" w:rsidRDefault="007F1923">
            <w:pPr>
              <w:pStyle w:val="Paragraph"/>
              <w:rPr>
                <w:noProof/>
              </w:rPr>
            </w:pPr>
            <w:r w:rsidRPr="00FE1B60">
              <w:rPr>
                <w:noProof/>
              </w:rPr>
              <w:t>2023.12.31</w:t>
            </w:r>
          </w:p>
        </w:tc>
      </w:tr>
      <w:tr w:rsidR="007F1923" w:rsidRPr="00FE1B60" w14:paraId="5C78A419" w14:textId="77777777">
        <w:trPr>
          <w:cantSplit/>
        </w:trPr>
        <w:tc>
          <w:tcPr>
            <w:tcW w:w="0" w:type="auto"/>
          </w:tcPr>
          <w:p w14:paraId="50E83B65" w14:textId="77777777" w:rsidR="007F1923" w:rsidRPr="00FE1B60" w:rsidRDefault="007F1923">
            <w:pPr>
              <w:pStyle w:val="Paragraph"/>
              <w:rPr>
                <w:noProof/>
              </w:rPr>
            </w:pPr>
            <w:r w:rsidRPr="00FE1B60">
              <w:rPr>
                <w:noProof/>
              </w:rPr>
              <w:t>0.5050</w:t>
            </w:r>
          </w:p>
        </w:tc>
        <w:tc>
          <w:tcPr>
            <w:tcW w:w="0" w:type="auto"/>
          </w:tcPr>
          <w:p w14:paraId="783B6801" w14:textId="77777777" w:rsidR="007F1923" w:rsidRPr="00FE1B60" w:rsidRDefault="007F1923">
            <w:pPr>
              <w:pStyle w:val="Paragraph"/>
              <w:jc w:val="right"/>
              <w:rPr>
                <w:noProof/>
              </w:rPr>
            </w:pPr>
            <w:r w:rsidRPr="00FE1B60">
              <w:rPr>
                <w:noProof/>
              </w:rPr>
              <w:t>ex 3824 99 92</w:t>
            </w:r>
          </w:p>
        </w:tc>
        <w:tc>
          <w:tcPr>
            <w:tcW w:w="0" w:type="auto"/>
          </w:tcPr>
          <w:p w14:paraId="1A11F829" w14:textId="77777777" w:rsidR="007F1923" w:rsidRPr="00FE1B60" w:rsidRDefault="007F1923">
            <w:pPr>
              <w:pStyle w:val="Paragraph"/>
              <w:jc w:val="center"/>
              <w:rPr>
                <w:noProof/>
              </w:rPr>
            </w:pPr>
            <w:r w:rsidRPr="00FE1B60">
              <w:rPr>
                <w:noProof/>
              </w:rPr>
              <w:t>61</w:t>
            </w:r>
          </w:p>
        </w:tc>
        <w:tc>
          <w:tcPr>
            <w:tcW w:w="0" w:type="auto"/>
          </w:tcPr>
          <w:p w14:paraId="3E69F1DF" w14:textId="77777777" w:rsidR="007F1923" w:rsidRPr="00FE1B60" w:rsidRDefault="007F1923">
            <w:pPr>
              <w:pStyle w:val="Paragraph"/>
              <w:rPr>
                <w:noProof/>
              </w:rPr>
            </w:pPr>
            <w:r w:rsidRPr="00FE1B60">
              <w:rPr>
                <w:noProof/>
              </w:rPr>
              <w:t>3’,4’,5’-Trifluorbifenil-2-amin, legalább 80 tömegszázalék, de legfeljebb 90 tömegszázalék 3’,4’,5’-trifluor-bifenil-2-amin-tartalmú toluolos oldat formájában</w:t>
            </w:r>
          </w:p>
        </w:tc>
        <w:tc>
          <w:tcPr>
            <w:tcW w:w="0" w:type="auto"/>
          </w:tcPr>
          <w:p w14:paraId="0170BB9A" w14:textId="77777777" w:rsidR="007F1923" w:rsidRPr="00FE1B60" w:rsidRDefault="007F1923">
            <w:pPr>
              <w:pStyle w:val="Paragraph"/>
              <w:rPr>
                <w:noProof/>
              </w:rPr>
            </w:pPr>
            <w:r w:rsidRPr="00FE1B60">
              <w:rPr>
                <w:noProof/>
              </w:rPr>
              <w:t>0 %</w:t>
            </w:r>
          </w:p>
        </w:tc>
        <w:tc>
          <w:tcPr>
            <w:tcW w:w="0" w:type="auto"/>
          </w:tcPr>
          <w:p w14:paraId="5CD9B047" w14:textId="77777777" w:rsidR="007F1923" w:rsidRPr="00FE1B60" w:rsidRDefault="007F1923">
            <w:pPr>
              <w:pStyle w:val="Paragraph"/>
              <w:rPr>
                <w:noProof/>
              </w:rPr>
            </w:pPr>
            <w:r w:rsidRPr="00FE1B60">
              <w:rPr>
                <w:noProof/>
              </w:rPr>
              <w:t>-</w:t>
            </w:r>
          </w:p>
        </w:tc>
        <w:tc>
          <w:tcPr>
            <w:tcW w:w="0" w:type="auto"/>
          </w:tcPr>
          <w:p w14:paraId="264C6984" w14:textId="77777777" w:rsidR="007F1923" w:rsidRPr="00FE1B60" w:rsidRDefault="007F1923">
            <w:pPr>
              <w:pStyle w:val="Paragraph"/>
              <w:rPr>
                <w:noProof/>
              </w:rPr>
            </w:pPr>
            <w:r w:rsidRPr="00FE1B60">
              <w:rPr>
                <w:noProof/>
              </w:rPr>
              <w:t>2025.12.31</w:t>
            </w:r>
          </w:p>
        </w:tc>
      </w:tr>
      <w:tr w:rsidR="007F1923" w:rsidRPr="00FE1B60" w14:paraId="27A31948" w14:textId="77777777">
        <w:trPr>
          <w:cantSplit/>
        </w:trPr>
        <w:tc>
          <w:tcPr>
            <w:tcW w:w="0" w:type="auto"/>
          </w:tcPr>
          <w:p w14:paraId="1B3C474C" w14:textId="77777777" w:rsidR="007F1923" w:rsidRPr="00FE1B60" w:rsidRDefault="007F1923">
            <w:pPr>
              <w:pStyle w:val="Paragraph"/>
              <w:rPr>
                <w:noProof/>
              </w:rPr>
            </w:pPr>
            <w:r w:rsidRPr="00FE1B60">
              <w:rPr>
                <w:noProof/>
              </w:rPr>
              <w:t>0.7831</w:t>
            </w:r>
          </w:p>
        </w:tc>
        <w:tc>
          <w:tcPr>
            <w:tcW w:w="0" w:type="auto"/>
          </w:tcPr>
          <w:p w14:paraId="7287FDE1" w14:textId="77777777" w:rsidR="007F1923" w:rsidRPr="00FE1B60" w:rsidRDefault="007F1923">
            <w:pPr>
              <w:pStyle w:val="Paragraph"/>
              <w:jc w:val="right"/>
              <w:rPr>
                <w:noProof/>
              </w:rPr>
            </w:pPr>
            <w:r w:rsidRPr="00FE1B60">
              <w:rPr>
                <w:noProof/>
              </w:rPr>
              <w:t>ex 3824 99 92</w:t>
            </w:r>
          </w:p>
        </w:tc>
        <w:tc>
          <w:tcPr>
            <w:tcW w:w="0" w:type="auto"/>
          </w:tcPr>
          <w:p w14:paraId="6623A7AF" w14:textId="77777777" w:rsidR="007F1923" w:rsidRPr="00FE1B60" w:rsidRDefault="007F1923">
            <w:pPr>
              <w:pStyle w:val="Paragraph"/>
              <w:jc w:val="center"/>
              <w:rPr>
                <w:noProof/>
              </w:rPr>
            </w:pPr>
            <w:r w:rsidRPr="00FE1B60">
              <w:rPr>
                <w:noProof/>
              </w:rPr>
              <w:t>62</w:t>
            </w:r>
          </w:p>
        </w:tc>
        <w:tc>
          <w:tcPr>
            <w:tcW w:w="0" w:type="auto"/>
          </w:tcPr>
          <w:p w14:paraId="00E4C3AA" w14:textId="77777777" w:rsidR="007F1923" w:rsidRPr="00FE1B60" w:rsidRDefault="007F1923">
            <w:pPr>
              <w:pStyle w:val="Paragraph"/>
              <w:rPr>
                <w:noProof/>
              </w:rPr>
            </w:pPr>
            <w:r w:rsidRPr="00FE1B60">
              <w:rPr>
                <w:noProof/>
              </w:rPr>
              <w:t>9-borabiciklo[3.3.1]nonán oldata (CAS RN 280-64-8) tetrahidrofuránban (CAS RN 109-99-9), amely legalább 6 tömegszázalék tartalmaz 9-borabiciklo[3.3.1]nonánt</w:t>
            </w:r>
          </w:p>
        </w:tc>
        <w:tc>
          <w:tcPr>
            <w:tcW w:w="0" w:type="auto"/>
          </w:tcPr>
          <w:p w14:paraId="6332F120" w14:textId="77777777" w:rsidR="007F1923" w:rsidRPr="00FE1B60" w:rsidRDefault="007F1923">
            <w:pPr>
              <w:pStyle w:val="Paragraph"/>
              <w:rPr>
                <w:noProof/>
              </w:rPr>
            </w:pPr>
            <w:r w:rsidRPr="00FE1B60">
              <w:rPr>
                <w:noProof/>
              </w:rPr>
              <w:t>0 %</w:t>
            </w:r>
          </w:p>
        </w:tc>
        <w:tc>
          <w:tcPr>
            <w:tcW w:w="0" w:type="auto"/>
          </w:tcPr>
          <w:p w14:paraId="34594473" w14:textId="77777777" w:rsidR="007F1923" w:rsidRPr="00FE1B60" w:rsidRDefault="007F1923">
            <w:pPr>
              <w:pStyle w:val="Paragraph"/>
              <w:rPr>
                <w:noProof/>
              </w:rPr>
            </w:pPr>
            <w:r w:rsidRPr="00FE1B60">
              <w:rPr>
                <w:noProof/>
              </w:rPr>
              <w:t>-</w:t>
            </w:r>
          </w:p>
        </w:tc>
        <w:tc>
          <w:tcPr>
            <w:tcW w:w="0" w:type="auto"/>
          </w:tcPr>
          <w:p w14:paraId="5FA3BD54" w14:textId="77777777" w:rsidR="007F1923" w:rsidRPr="00FE1B60" w:rsidRDefault="007F1923">
            <w:pPr>
              <w:pStyle w:val="Paragraph"/>
              <w:rPr>
                <w:noProof/>
              </w:rPr>
            </w:pPr>
            <w:r w:rsidRPr="00FE1B60">
              <w:rPr>
                <w:noProof/>
              </w:rPr>
              <w:t>2024.12.31</w:t>
            </w:r>
          </w:p>
        </w:tc>
      </w:tr>
      <w:tr w:rsidR="007F1923" w:rsidRPr="00FE1B60" w14:paraId="248F02C0" w14:textId="77777777">
        <w:trPr>
          <w:cantSplit/>
        </w:trPr>
        <w:tc>
          <w:tcPr>
            <w:tcW w:w="0" w:type="auto"/>
          </w:tcPr>
          <w:p w14:paraId="370DA9DC" w14:textId="77777777" w:rsidR="007F1923" w:rsidRPr="00FE1B60" w:rsidRDefault="007F1923">
            <w:pPr>
              <w:pStyle w:val="Paragraph"/>
              <w:rPr>
                <w:noProof/>
              </w:rPr>
            </w:pPr>
            <w:r w:rsidRPr="00FE1B60">
              <w:rPr>
                <w:noProof/>
              </w:rPr>
              <w:t>0.3122</w:t>
            </w:r>
          </w:p>
        </w:tc>
        <w:tc>
          <w:tcPr>
            <w:tcW w:w="0" w:type="auto"/>
          </w:tcPr>
          <w:p w14:paraId="223A3A6F" w14:textId="77777777" w:rsidR="007F1923" w:rsidRPr="00FE1B60" w:rsidRDefault="007F1923">
            <w:pPr>
              <w:pStyle w:val="Paragraph"/>
              <w:jc w:val="right"/>
              <w:rPr>
                <w:noProof/>
              </w:rPr>
            </w:pPr>
            <w:r w:rsidRPr="00FE1B60">
              <w:rPr>
                <w:noProof/>
              </w:rPr>
              <w:t>ex 3824 99 92</w:t>
            </w:r>
          </w:p>
        </w:tc>
        <w:tc>
          <w:tcPr>
            <w:tcW w:w="0" w:type="auto"/>
          </w:tcPr>
          <w:p w14:paraId="2EE0822D" w14:textId="77777777" w:rsidR="007F1923" w:rsidRPr="00FE1B60" w:rsidRDefault="007F1923">
            <w:pPr>
              <w:pStyle w:val="Paragraph"/>
              <w:jc w:val="center"/>
              <w:rPr>
                <w:noProof/>
              </w:rPr>
            </w:pPr>
            <w:r w:rsidRPr="00FE1B60">
              <w:rPr>
                <w:noProof/>
              </w:rPr>
              <w:t>65</w:t>
            </w:r>
          </w:p>
        </w:tc>
        <w:tc>
          <w:tcPr>
            <w:tcW w:w="0" w:type="auto"/>
          </w:tcPr>
          <w:p w14:paraId="75EEC79E" w14:textId="77777777" w:rsidR="007F1923" w:rsidRPr="00FE1B60" w:rsidRDefault="007F1923">
            <w:pPr>
              <w:pStyle w:val="Paragraph"/>
              <w:rPr>
                <w:noProof/>
              </w:rPr>
            </w:pPr>
            <w:r w:rsidRPr="00FE1B60">
              <w:rPr>
                <w:noProof/>
              </w:rPr>
              <w:t xml:space="preserve">Primer </w:t>
            </w:r>
            <w:r w:rsidRPr="00FE1B60">
              <w:rPr>
                <w:i/>
                <w:iCs/>
                <w:noProof/>
              </w:rPr>
              <w:t>terc</w:t>
            </w:r>
            <w:r w:rsidRPr="00FE1B60">
              <w:rPr>
                <w:noProof/>
              </w:rPr>
              <w:t>-alkilaminok keveréke</w:t>
            </w:r>
          </w:p>
        </w:tc>
        <w:tc>
          <w:tcPr>
            <w:tcW w:w="0" w:type="auto"/>
          </w:tcPr>
          <w:p w14:paraId="646CFF58" w14:textId="77777777" w:rsidR="007F1923" w:rsidRPr="00FE1B60" w:rsidRDefault="007F1923">
            <w:pPr>
              <w:pStyle w:val="Paragraph"/>
              <w:rPr>
                <w:noProof/>
              </w:rPr>
            </w:pPr>
            <w:r w:rsidRPr="00FE1B60">
              <w:rPr>
                <w:noProof/>
              </w:rPr>
              <w:t>0 %</w:t>
            </w:r>
          </w:p>
        </w:tc>
        <w:tc>
          <w:tcPr>
            <w:tcW w:w="0" w:type="auto"/>
          </w:tcPr>
          <w:p w14:paraId="448CB20E" w14:textId="77777777" w:rsidR="007F1923" w:rsidRPr="00FE1B60" w:rsidRDefault="007F1923">
            <w:pPr>
              <w:pStyle w:val="Paragraph"/>
              <w:rPr>
                <w:noProof/>
              </w:rPr>
            </w:pPr>
            <w:r w:rsidRPr="00FE1B60">
              <w:rPr>
                <w:noProof/>
              </w:rPr>
              <w:t>-</w:t>
            </w:r>
          </w:p>
        </w:tc>
        <w:tc>
          <w:tcPr>
            <w:tcW w:w="0" w:type="auto"/>
          </w:tcPr>
          <w:p w14:paraId="649789D1" w14:textId="77777777" w:rsidR="007F1923" w:rsidRPr="00FE1B60" w:rsidRDefault="007F1923">
            <w:pPr>
              <w:pStyle w:val="Paragraph"/>
              <w:rPr>
                <w:noProof/>
              </w:rPr>
            </w:pPr>
            <w:r w:rsidRPr="00FE1B60">
              <w:rPr>
                <w:noProof/>
              </w:rPr>
              <w:t>2024.12.31</w:t>
            </w:r>
          </w:p>
        </w:tc>
      </w:tr>
      <w:tr w:rsidR="007F1923" w:rsidRPr="00FE1B60" w14:paraId="314F374F" w14:textId="77777777">
        <w:trPr>
          <w:cantSplit/>
        </w:trPr>
        <w:tc>
          <w:tcPr>
            <w:tcW w:w="0" w:type="auto"/>
          </w:tcPr>
          <w:p w14:paraId="1D6941D7" w14:textId="77777777" w:rsidR="007F1923" w:rsidRPr="00FE1B60" w:rsidRDefault="007F1923">
            <w:pPr>
              <w:pStyle w:val="Paragraph"/>
              <w:rPr>
                <w:noProof/>
              </w:rPr>
            </w:pPr>
            <w:r w:rsidRPr="00FE1B60">
              <w:rPr>
                <w:noProof/>
              </w:rPr>
              <w:t>0.6720</w:t>
            </w:r>
          </w:p>
        </w:tc>
        <w:tc>
          <w:tcPr>
            <w:tcW w:w="0" w:type="auto"/>
          </w:tcPr>
          <w:p w14:paraId="6A0F9085" w14:textId="77777777" w:rsidR="007F1923" w:rsidRPr="00FE1B60" w:rsidRDefault="007F1923">
            <w:pPr>
              <w:pStyle w:val="Paragraph"/>
              <w:jc w:val="right"/>
              <w:rPr>
                <w:noProof/>
              </w:rPr>
            </w:pPr>
            <w:r w:rsidRPr="00FE1B60">
              <w:rPr>
                <w:noProof/>
              </w:rPr>
              <w:t>ex 3824 99 92</w:t>
            </w:r>
          </w:p>
        </w:tc>
        <w:tc>
          <w:tcPr>
            <w:tcW w:w="0" w:type="auto"/>
          </w:tcPr>
          <w:p w14:paraId="72284017" w14:textId="77777777" w:rsidR="007F1923" w:rsidRPr="00FE1B60" w:rsidRDefault="007F1923">
            <w:pPr>
              <w:pStyle w:val="Paragraph"/>
              <w:jc w:val="center"/>
              <w:rPr>
                <w:noProof/>
              </w:rPr>
            </w:pPr>
            <w:r w:rsidRPr="00FE1B60">
              <w:rPr>
                <w:noProof/>
              </w:rPr>
              <w:t>68</w:t>
            </w:r>
          </w:p>
        </w:tc>
        <w:tc>
          <w:tcPr>
            <w:tcW w:w="0" w:type="auto"/>
          </w:tcPr>
          <w:p w14:paraId="0D2FA347"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08EEF113" w14:textId="77777777">
              <w:tc>
                <w:tcPr>
                  <w:tcW w:w="0" w:type="auto"/>
                </w:tcPr>
                <w:p w14:paraId="77978413" w14:textId="77777777" w:rsidR="007F1923" w:rsidRPr="00FE1B60" w:rsidRDefault="007F1923">
                  <w:pPr>
                    <w:pStyle w:val="Paragraph"/>
                    <w:rPr>
                      <w:noProof/>
                    </w:rPr>
                  </w:pPr>
                  <w:r w:rsidRPr="00FE1B60">
                    <w:rPr>
                      <w:noProof/>
                    </w:rPr>
                    <w:t>—</w:t>
                  </w:r>
                </w:p>
              </w:tc>
              <w:tc>
                <w:tcPr>
                  <w:tcW w:w="0" w:type="auto"/>
                </w:tcPr>
                <w:p w14:paraId="0AB2D055" w14:textId="77777777" w:rsidR="007F1923" w:rsidRPr="00FE1B60" w:rsidRDefault="007F1923">
                  <w:pPr>
                    <w:pStyle w:val="Paragraph"/>
                    <w:rPr>
                      <w:noProof/>
                    </w:rPr>
                  </w:pPr>
                  <w:r w:rsidRPr="00FE1B60">
                    <w:rPr>
                      <w:noProof/>
                    </w:rPr>
                    <w:t>20 (±1) tömegszázalék ((3-(szek-butil)-4-(deciloxi)fenil)metántriil) tribenzolt (CAS RN 1404190-37-9) tartalmaz,</w:t>
                  </w:r>
                </w:p>
              </w:tc>
            </w:tr>
          </w:tbl>
          <w:p w14:paraId="51A30F1D" w14:textId="77777777" w:rsidR="007F1923" w:rsidRPr="00FE1B60" w:rsidRDefault="007F1923">
            <w:pPr>
              <w:pStyle w:val="Paragraph"/>
              <w:rPr>
                <w:noProof/>
              </w:rPr>
            </w:pPr>
            <w:r w:rsidRPr="00FE1B60">
              <w:rPr>
                <w:noProof/>
              </w:rPr>
              <w:t>Oldva:</w:t>
            </w:r>
          </w:p>
          <w:tbl>
            <w:tblPr>
              <w:tblStyle w:val="Listdash"/>
              <w:tblW w:w="0" w:type="auto"/>
              <w:tblLook w:val="0000" w:firstRow="0" w:lastRow="0" w:firstColumn="0" w:lastColumn="0" w:noHBand="0" w:noVBand="0"/>
            </w:tblPr>
            <w:tblGrid>
              <w:gridCol w:w="220"/>
              <w:gridCol w:w="3640"/>
            </w:tblGrid>
            <w:tr w:rsidR="007F1923" w:rsidRPr="00FE1B60" w14:paraId="0D4C96B8" w14:textId="77777777">
              <w:tc>
                <w:tcPr>
                  <w:tcW w:w="0" w:type="auto"/>
                </w:tcPr>
                <w:p w14:paraId="7787A1A0" w14:textId="77777777" w:rsidR="007F1923" w:rsidRPr="00FE1B60" w:rsidRDefault="007F1923">
                  <w:pPr>
                    <w:pStyle w:val="Paragraph"/>
                    <w:rPr>
                      <w:noProof/>
                    </w:rPr>
                  </w:pPr>
                  <w:r w:rsidRPr="00FE1B60">
                    <w:rPr>
                      <w:noProof/>
                    </w:rPr>
                    <w:t>—</w:t>
                  </w:r>
                </w:p>
              </w:tc>
              <w:tc>
                <w:tcPr>
                  <w:tcW w:w="0" w:type="auto"/>
                </w:tcPr>
                <w:p w14:paraId="29506C04" w14:textId="77777777" w:rsidR="007F1923" w:rsidRPr="00FE1B60" w:rsidRDefault="007F1923">
                  <w:pPr>
                    <w:pStyle w:val="Paragraph"/>
                    <w:rPr>
                      <w:noProof/>
                    </w:rPr>
                  </w:pPr>
                  <w:r w:rsidRPr="00FE1B60">
                    <w:rPr>
                      <w:noProof/>
                    </w:rPr>
                    <w:t>10 (± 5) tömegszázalék 2-szek-butilfenolban (CAS RN 89-72-5)</w:t>
                  </w:r>
                </w:p>
              </w:tc>
            </w:tr>
            <w:tr w:rsidR="007F1923" w:rsidRPr="00FE1B60" w14:paraId="46A97D8F" w14:textId="77777777">
              <w:tc>
                <w:tcPr>
                  <w:tcW w:w="0" w:type="auto"/>
                </w:tcPr>
                <w:p w14:paraId="4E3ECC56" w14:textId="77777777" w:rsidR="007F1923" w:rsidRPr="00FE1B60" w:rsidRDefault="007F1923">
                  <w:pPr>
                    <w:pStyle w:val="Paragraph"/>
                    <w:rPr>
                      <w:noProof/>
                    </w:rPr>
                  </w:pPr>
                  <w:r w:rsidRPr="00FE1B60">
                    <w:rPr>
                      <w:noProof/>
                    </w:rPr>
                    <w:t>—</w:t>
                  </w:r>
                </w:p>
              </w:tc>
              <w:tc>
                <w:tcPr>
                  <w:tcW w:w="0" w:type="auto"/>
                </w:tcPr>
                <w:p w14:paraId="5A31E19F" w14:textId="77777777" w:rsidR="007F1923" w:rsidRPr="00FE1B60" w:rsidRDefault="007F1923">
                  <w:pPr>
                    <w:pStyle w:val="Paragraph"/>
                    <w:rPr>
                      <w:noProof/>
                    </w:rPr>
                  </w:pPr>
                  <w:r w:rsidRPr="00FE1B60">
                    <w:rPr>
                      <w:noProof/>
                    </w:rPr>
                    <w:t>64 ( ±7) tömegszázalék lakkbenzinben (kőolaj), nehéz aromás (CAS RN 64742-94-5), és</w:t>
                  </w:r>
                </w:p>
              </w:tc>
            </w:tr>
            <w:tr w:rsidR="007F1923" w:rsidRPr="00FE1B60" w14:paraId="6A1DE40E" w14:textId="77777777">
              <w:tc>
                <w:tcPr>
                  <w:tcW w:w="0" w:type="auto"/>
                </w:tcPr>
                <w:p w14:paraId="6F42A6E5" w14:textId="77777777" w:rsidR="007F1923" w:rsidRPr="00FE1B60" w:rsidRDefault="007F1923">
                  <w:pPr>
                    <w:pStyle w:val="Paragraph"/>
                    <w:rPr>
                      <w:noProof/>
                    </w:rPr>
                  </w:pPr>
                  <w:r w:rsidRPr="00FE1B60">
                    <w:rPr>
                      <w:noProof/>
                    </w:rPr>
                    <w:t>—</w:t>
                  </w:r>
                </w:p>
              </w:tc>
              <w:tc>
                <w:tcPr>
                  <w:tcW w:w="0" w:type="auto"/>
                </w:tcPr>
                <w:p w14:paraId="6B099820" w14:textId="77777777" w:rsidR="007F1923" w:rsidRPr="00FE1B60" w:rsidRDefault="007F1923">
                  <w:pPr>
                    <w:pStyle w:val="Paragraph"/>
                    <w:rPr>
                      <w:noProof/>
                    </w:rPr>
                  </w:pPr>
                  <w:r w:rsidRPr="00FE1B60">
                    <w:rPr>
                      <w:noProof/>
                    </w:rPr>
                    <w:t>6 (± 1,0) tömegszázalék naftalinban (CAS RN 91-20-3)</w:t>
                  </w:r>
                </w:p>
              </w:tc>
            </w:tr>
          </w:tbl>
          <w:p w14:paraId="17C2E499" w14:textId="77777777" w:rsidR="007F1923" w:rsidRPr="00FE1B60" w:rsidRDefault="007F1923">
            <w:pPr>
              <w:pStyle w:val="Paragraph"/>
              <w:rPr>
                <w:noProof/>
              </w:rPr>
            </w:pPr>
          </w:p>
        </w:tc>
        <w:tc>
          <w:tcPr>
            <w:tcW w:w="0" w:type="auto"/>
          </w:tcPr>
          <w:p w14:paraId="2AC8908F" w14:textId="77777777" w:rsidR="007F1923" w:rsidRPr="00FE1B60" w:rsidRDefault="007F1923">
            <w:pPr>
              <w:pStyle w:val="Paragraph"/>
              <w:rPr>
                <w:noProof/>
              </w:rPr>
            </w:pPr>
            <w:r w:rsidRPr="00FE1B60">
              <w:rPr>
                <w:noProof/>
              </w:rPr>
              <w:t>0 %</w:t>
            </w:r>
          </w:p>
        </w:tc>
        <w:tc>
          <w:tcPr>
            <w:tcW w:w="0" w:type="auto"/>
          </w:tcPr>
          <w:p w14:paraId="6B5E82A8" w14:textId="77777777" w:rsidR="007F1923" w:rsidRPr="00FE1B60" w:rsidRDefault="007F1923">
            <w:pPr>
              <w:pStyle w:val="Paragraph"/>
              <w:rPr>
                <w:noProof/>
              </w:rPr>
            </w:pPr>
            <w:r w:rsidRPr="00FE1B60">
              <w:rPr>
                <w:noProof/>
              </w:rPr>
              <w:t>-</w:t>
            </w:r>
          </w:p>
        </w:tc>
        <w:tc>
          <w:tcPr>
            <w:tcW w:w="0" w:type="auto"/>
          </w:tcPr>
          <w:p w14:paraId="23C75687" w14:textId="77777777" w:rsidR="007F1923" w:rsidRPr="00FE1B60" w:rsidRDefault="007F1923">
            <w:pPr>
              <w:pStyle w:val="Paragraph"/>
              <w:rPr>
                <w:noProof/>
              </w:rPr>
            </w:pPr>
            <w:r w:rsidRPr="00FE1B60">
              <w:rPr>
                <w:noProof/>
              </w:rPr>
              <w:t>2025.12.31</w:t>
            </w:r>
          </w:p>
        </w:tc>
      </w:tr>
      <w:tr w:rsidR="007F1923" w:rsidRPr="00FE1B60" w14:paraId="2690FF82" w14:textId="77777777">
        <w:trPr>
          <w:cantSplit/>
        </w:trPr>
        <w:tc>
          <w:tcPr>
            <w:tcW w:w="0" w:type="auto"/>
          </w:tcPr>
          <w:p w14:paraId="4709A95D" w14:textId="77777777" w:rsidR="007F1923" w:rsidRPr="00FE1B60" w:rsidRDefault="007F1923">
            <w:pPr>
              <w:pStyle w:val="Paragraph"/>
              <w:rPr>
                <w:noProof/>
              </w:rPr>
            </w:pPr>
            <w:r w:rsidRPr="00FE1B60">
              <w:rPr>
                <w:noProof/>
              </w:rPr>
              <w:t>0.6719</w:t>
            </w:r>
          </w:p>
        </w:tc>
        <w:tc>
          <w:tcPr>
            <w:tcW w:w="0" w:type="auto"/>
          </w:tcPr>
          <w:p w14:paraId="58B3428E" w14:textId="77777777" w:rsidR="007F1923" w:rsidRPr="00FE1B60" w:rsidRDefault="007F1923">
            <w:pPr>
              <w:pStyle w:val="Paragraph"/>
              <w:jc w:val="right"/>
              <w:rPr>
                <w:noProof/>
              </w:rPr>
            </w:pPr>
            <w:r w:rsidRPr="00FE1B60">
              <w:rPr>
                <w:rStyle w:val="FootnoteReference"/>
                <w:noProof/>
              </w:rPr>
              <w:t>ex</w:t>
            </w:r>
            <w:r w:rsidRPr="00FE1B60">
              <w:rPr>
                <w:noProof/>
              </w:rPr>
              <w:t> 3824 99 92</w:t>
            </w:r>
          </w:p>
        </w:tc>
        <w:tc>
          <w:tcPr>
            <w:tcW w:w="0" w:type="auto"/>
          </w:tcPr>
          <w:p w14:paraId="700D1F65" w14:textId="77777777" w:rsidR="007F1923" w:rsidRPr="00FE1B60" w:rsidRDefault="007F1923">
            <w:pPr>
              <w:pStyle w:val="Paragraph"/>
              <w:jc w:val="center"/>
              <w:rPr>
                <w:noProof/>
              </w:rPr>
            </w:pPr>
            <w:r w:rsidRPr="00FE1B60">
              <w:rPr>
                <w:noProof/>
              </w:rPr>
              <w:t>69</w:t>
            </w:r>
          </w:p>
        </w:tc>
        <w:tc>
          <w:tcPr>
            <w:tcW w:w="0" w:type="auto"/>
          </w:tcPr>
          <w:p w14:paraId="427A4F6A"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0AC38E23" w14:textId="77777777">
              <w:tc>
                <w:tcPr>
                  <w:tcW w:w="0" w:type="auto"/>
                </w:tcPr>
                <w:p w14:paraId="69457ABC" w14:textId="77777777" w:rsidR="007F1923" w:rsidRPr="00FE1B60" w:rsidRDefault="007F1923">
                  <w:pPr>
                    <w:pStyle w:val="Paragraph"/>
                    <w:rPr>
                      <w:noProof/>
                    </w:rPr>
                  </w:pPr>
                  <w:r w:rsidRPr="00FE1B60">
                    <w:rPr>
                      <w:noProof/>
                    </w:rPr>
                    <w:t>—</w:t>
                  </w:r>
                </w:p>
              </w:tc>
              <w:tc>
                <w:tcPr>
                  <w:tcW w:w="0" w:type="auto"/>
                </w:tcPr>
                <w:p w14:paraId="29826759" w14:textId="77777777" w:rsidR="007F1923" w:rsidRPr="00FE1B60" w:rsidRDefault="007F1923">
                  <w:pPr>
                    <w:pStyle w:val="Paragraph"/>
                    <w:rPr>
                      <w:noProof/>
                    </w:rPr>
                  </w:pPr>
                  <w:r w:rsidRPr="00FE1B60">
                    <w:rPr>
                      <w:noProof/>
                    </w:rPr>
                    <w:t>legalább 80 tömegszázalék, de legfeljebb 92 tömegszázalék biszfenol-A bisz(difenil-foszfát)-ot (CAS RN 5945-33-5),</w:t>
                  </w:r>
                </w:p>
              </w:tc>
            </w:tr>
            <w:tr w:rsidR="007F1923" w:rsidRPr="00FE1B60" w14:paraId="149F202E" w14:textId="77777777">
              <w:tc>
                <w:tcPr>
                  <w:tcW w:w="0" w:type="auto"/>
                </w:tcPr>
                <w:p w14:paraId="0B308F2A" w14:textId="77777777" w:rsidR="007F1923" w:rsidRPr="00FE1B60" w:rsidRDefault="007F1923">
                  <w:pPr>
                    <w:pStyle w:val="Paragraph"/>
                    <w:rPr>
                      <w:noProof/>
                    </w:rPr>
                  </w:pPr>
                  <w:r w:rsidRPr="00FE1B60">
                    <w:rPr>
                      <w:noProof/>
                    </w:rPr>
                    <w:t>—</w:t>
                  </w:r>
                </w:p>
              </w:tc>
              <w:tc>
                <w:tcPr>
                  <w:tcW w:w="0" w:type="auto"/>
                </w:tcPr>
                <w:p w14:paraId="60F0E572" w14:textId="77777777" w:rsidR="007F1923" w:rsidRPr="00FE1B60" w:rsidRDefault="007F1923">
                  <w:pPr>
                    <w:pStyle w:val="Paragraph"/>
                    <w:rPr>
                      <w:noProof/>
                    </w:rPr>
                  </w:pPr>
                  <w:r w:rsidRPr="00FE1B60">
                    <w:rPr>
                      <w:noProof/>
                    </w:rPr>
                    <w:t>legalább 7 tömegszázalék, de legfeljebb 20 tömegszázalék biszfenol-A- bisz(difenil-foszfát)-oligomert, és</w:t>
                  </w:r>
                </w:p>
              </w:tc>
            </w:tr>
            <w:tr w:rsidR="007F1923" w:rsidRPr="00FE1B60" w14:paraId="2CC254AB" w14:textId="77777777">
              <w:tc>
                <w:tcPr>
                  <w:tcW w:w="0" w:type="auto"/>
                </w:tcPr>
                <w:p w14:paraId="37A24F6A" w14:textId="77777777" w:rsidR="007F1923" w:rsidRPr="00FE1B60" w:rsidRDefault="007F1923">
                  <w:pPr>
                    <w:pStyle w:val="Paragraph"/>
                    <w:rPr>
                      <w:noProof/>
                    </w:rPr>
                  </w:pPr>
                  <w:r w:rsidRPr="00FE1B60">
                    <w:rPr>
                      <w:noProof/>
                    </w:rPr>
                    <w:t>—</w:t>
                  </w:r>
                </w:p>
              </w:tc>
              <w:tc>
                <w:tcPr>
                  <w:tcW w:w="0" w:type="auto"/>
                </w:tcPr>
                <w:p w14:paraId="68CD7304" w14:textId="77777777" w:rsidR="007F1923" w:rsidRPr="00FE1B60" w:rsidRDefault="007F1923">
                  <w:pPr>
                    <w:pStyle w:val="Paragraph"/>
                    <w:rPr>
                      <w:noProof/>
                    </w:rPr>
                  </w:pPr>
                  <w:r w:rsidRPr="00FE1B60">
                    <w:rPr>
                      <w:noProof/>
                    </w:rPr>
                    <w:t>legfeljebb 1 tömegszázalék trifenil-foszfátot (CAS RN 115-86-6) tartalmaz</w:t>
                  </w:r>
                </w:p>
              </w:tc>
            </w:tr>
          </w:tbl>
          <w:p w14:paraId="3636F365" w14:textId="77777777" w:rsidR="007F1923" w:rsidRPr="00FE1B60" w:rsidRDefault="007F1923">
            <w:pPr>
              <w:pStyle w:val="Paragraph"/>
              <w:rPr>
                <w:noProof/>
              </w:rPr>
            </w:pPr>
          </w:p>
        </w:tc>
        <w:tc>
          <w:tcPr>
            <w:tcW w:w="0" w:type="auto"/>
          </w:tcPr>
          <w:p w14:paraId="75244A45" w14:textId="77777777" w:rsidR="007F1923" w:rsidRPr="00FE1B60" w:rsidRDefault="007F1923">
            <w:pPr>
              <w:pStyle w:val="Paragraph"/>
              <w:rPr>
                <w:noProof/>
              </w:rPr>
            </w:pPr>
            <w:r w:rsidRPr="00FE1B60">
              <w:rPr>
                <w:noProof/>
              </w:rPr>
              <w:t>0 %</w:t>
            </w:r>
          </w:p>
        </w:tc>
        <w:tc>
          <w:tcPr>
            <w:tcW w:w="0" w:type="auto"/>
          </w:tcPr>
          <w:p w14:paraId="0C423E71" w14:textId="77777777" w:rsidR="007F1923" w:rsidRPr="00FE1B60" w:rsidRDefault="007F1923">
            <w:pPr>
              <w:pStyle w:val="Paragraph"/>
              <w:rPr>
                <w:noProof/>
              </w:rPr>
            </w:pPr>
            <w:r w:rsidRPr="00FE1B60">
              <w:rPr>
                <w:noProof/>
              </w:rPr>
              <w:t>-</w:t>
            </w:r>
          </w:p>
        </w:tc>
        <w:tc>
          <w:tcPr>
            <w:tcW w:w="0" w:type="auto"/>
          </w:tcPr>
          <w:p w14:paraId="646234D0" w14:textId="77777777" w:rsidR="007F1923" w:rsidRPr="00FE1B60" w:rsidRDefault="007F1923">
            <w:pPr>
              <w:pStyle w:val="Paragraph"/>
              <w:rPr>
                <w:noProof/>
              </w:rPr>
            </w:pPr>
            <w:r w:rsidRPr="00FE1B60">
              <w:rPr>
                <w:noProof/>
              </w:rPr>
              <w:t>2026.12.31</w:t>
            </w:r>
          </w:p>
        </w:tc>
      </w:tr>
      <w:tr w:rsidR="007F1923" w:rsidRPr="00FE1B60" w14:paraId="24F84490" w14:textId="77777777">
        <w:trPr>
          <w:cantSplit/>
        </w:trPr>
        <w:tc>
          <w:tcPr>
            <w:tcW w:w="0" w:type="auto"/>
          </w:tcPr>
          <w:p w14:paraId="23A6DFF1" w14:textId="77777777" w:rsidR="007F1923" w:rsidRPr="00FE1B60" w:rsidRDefault="007F1923">
            <w:pPr>
              <w:pStyle w:val="Paragraph"/>
              <w:rPr>
                <w:noProof/>
              </w:rPr>
            </w:pPr>
            <w:r w:rsidRPr="00FE1B60">
              <w:rPr>
                <w:noProof/>
              </w:rPr>
              <w:t>0.4409</w:t>
            </w:r>
          </w:p>
        </w:tc>
        <w:tc>
          <w:tcPr>
            <w:tcW w:w="0" w:type="auto"/>
          </w:tcPr>
          <w:p w14:paraId="53E9DF7D" w14:textId="77777777" w:rsidR="007F1923" w:rsidRPr="00FE1B60" w:rsidRDefault="007F1923">
            <w:pPr>
              <w:pStyle w:val="Paragraph"/>
              <w:jc w:val="right"/>
              <w:rPr>
                <w:noProof/>
              </w:rPr>
            </w:pPr>
            <w:r w:rsidRPr="00FE1B60">
              <w:rPr>
                <w:noProof/>
              </w:rPr>
              <w:t>ex 3824 99 92</w:t>
            </w:r>
          </w:p>
        </w:tc>
        <w:tc>
          <w:tcPr>
            <w:tcW w:w="0" w:type="auto"/>
          </w:tcPr>
          <w:p w14:paraId="4E2FAE6D" w14:textId="77777777" w:rsidR="007F1923" w:rsidRPr="00FE1B60" w:rsidRDefault="007F1923">
            <w:pPr>
              <w:pStyle w:val="Paragraph"/>
              <w:jc w:val="center"/>
              <w:rPr>
                <w:noProof/>
              </w:rPr>
            </w:pPr>
            <w:r w:rsidRPr="00FE1B60">
              <w:rPr>
                <w:noProof/>
              </w:rPr>
              <w:t>70</w:t>
            </w:r>
          </w:p>
        </w:tc>
        <w:tc>
          <w:tcPr>
            <w:tcW w:w="0" w:type="auto"/>
          </w:tcPr>
          <w:p w14:paraId="16437AA5" w14:textId="77777777" w:rsidR="007F1923" w:rsidRPr="00FE1B60" w:rsidRDefault="007F1923">
            <w:pPr>
              <w:pStyle w:val="Paragraph"/>
              <w:rPr>
                <w:noProof/>
              </w:rPr>
            </w:pPr>
            <w:r w:rsidRPr="00FE1B60">
              <w:rPr>
                <w:noProof/>
              </w:rPr>
              <w:t>Keverék 80 % (±10 %) 1-[2-(2-aminobutoxi)etoxi]but-2-ilaminból és 20 % (±10 %) 1-({[2-(2-aminobutoxi)etoxi]metil} propoxi)but-2-ilaminból</w:t>
            </w:r>
          </w:p>
        </w:tc>
        <w:tc>
          <w:tcPr>
            <w:tcW w:w="0" w:type="auto"/>
          </w:tcPr>
          <w:p w14:paraId="35C4C6C3" w14:textId="77777777" w:rsidR="007F1923" w:rsidRPr="00FE1B60" w:rsidRDefault="007F1923">
            <w:pPr>
              <w:pStyle w:val="Paragraph"/>
              <w:rPr>
                <w:noProof/>
              </w:rPr>
            </w:pPr>
            <w:r w:rsidRPr="00FE1B60">
              <w:rPr>
                <w:noProof/>
              </w:rPr>
              <w:t>0 %</w:t>
            </w:r>
          </w:p>
        </w:tc>
        <w:tc>
          <w:tcPr>
            <w:tcW w:w="0" w:type="auto"/>
          </w:tcPr>
          <w:p w14:paraId="5909F0DE" w14:textId="77777777" w:rsidR="007F1923" w:rsidRPr="00FE1B60" w:rsidRDefault="007F1923">
            <w:pPr>
              <w:pStyle w:val="Paragraph"/>
              <w:rPr>
                <w:noProof/>
              </w:rPr>
            </w:pPr>
            <w:r w:rsidRPr="00FE1B60">
              <w:rPr>
                <w:noProof/>
              </w:rPr>
              <w:t>-</w:t>
            </w:r>
          </w:p>
        </w:tc>
        <w:tc>
          <w:tcPr>
            <w:tcW w:w="0" w:type="auto"/>
          </w:tcPr>
          <w:p w14:paraId="6D6A602B" w14:textId="77777777" w:rsidR="007F1923" w:rsidRPr="00FE1B60" w:rsidRDefault="007F1923">
            <w:pPr>
              <w:pStyle w:val="Paragraph"/>
              <w:rPr>
                <w:noProof/>
              </w:rPr>
            </w:pPr>
            <w:r w:rsidRPr="00FE1B60">
              <w:rPr>
                <w:noProof/>
              </w:rPr>
              <w:t>2024.12.31</w:t>
            </w:r>
          </w:p>
        </w:tc>
      </w:tr>
      <w:tr w:rsidR="007F1923" w:rsidRPr="00FE1B60" w14:paraId="707FB9C0" w14:textId="77777777">
        <w:trPr>
          <w:cantSplit/>
        </w:trPr>
        <w:tc>
          <w:tcPr>
            <w:tcW w:w="0" w:type="auto"/>
          </w:tcPr>
          <w:p w14:paraId="636B145D" w14:textId="77777777" w:rsidR="007F1923" w:rsidRPr="00FE1B60" w:rsidRDefault="007F1923">
            <w:pPr>
              <w:pStyle w:val="Paragraph"/>
              <w:rPr>
                <w:noProof/>
              </w:rPr>
            </w:pPr>
            <w:r w:rsidRPr="00FE1B60">
              <w:rPr>
                <w:noProof/>
              </w:rPr>
              <w:t>0.6198</w:t>
            </w:r>
          </w:p>
        </w:tc>
        <w:tc>
          <w:tcPr>
            <w:tcW w:w="0" w:type="auto"/>
          </w:tcPr>
          <w:p w14:paraId="1DF91BA3" w14:textId="77777777" w:rsidR="007F1923" w:rsidRPr="00FE1B60" w:rsidRDefault="007F1923">
            <w:pPr>
              <w:pStyle w:val="Paragraph"/>
              <w:jc w:val="right"/>
              <w:rPr>
                <w:noProof/>
              </w:rPr>
            </w:pPr>
            <w:r w:rsidRPr="00FE1B60">
              <w:rPr>
                <w:noProof/>
              </w:rPr>
              <w:t>ex 3824 99 92</w:t>
            </w:r>
          </w:p>
        </w:tc>
        <w:tc>
          <w:tcPr>
            <w:tcW w:w="0" w:type="auto"/>
          </w:tcPr>
          <w:p w14:paraId="78A60C9C" w14:textId="77777777" w:rsidR="007F1923" w:rsidRPr="00FE1B60" w:rsidRDefault="007F1923">
            <w:pPr>
              <w:pStyle w:val="Paragraph"/>
              <w:jc w:val="center"/>
              <w:rPr>
                <w:noProof/>
              </w:rPr>
            </w:pPr>
            <w:r w:rsidRPr="00FE1B60">
              <w:rPr>
                <w:noProof/>
              </w:rPr>
              <w:t>72</w:t>
            </w:r>
          </w:p>
        </w:tc>
        <w:tc>
          <w:tcPr>
            <w:tcW w:w="0" w:type="auto"/>
          </w:tcPr>
          <w:p w14:paraId="153EB90E" w14:textId="77777777" w:rsidR="007F1923" w:rsidRPr="00FE1B60" w:rsidRDefault="007F1923">
            <w:pPr>
              <w:pStyle w:val="Paragraph"/>
              <w:rPr>
                <w:noProof/>
              </w:rPr>
            </w:pPr>
            <w:r w:rsidRPr="00FE1B60">
              <w:rPr>
                <w:noProof/>
              </w:rPr>
              <w:t>N-(2-feniletil)-1,3-benzol-dimetán-amin származékok (CAS RN 404362-22-7)</w:t>
            </w:r>
          </w:p>
        </w:tc>
        <w:tc>
          <w:tcPr>
            <w:tcW w:w="0" w:type="auto"/>
          </w:tcPr>
          <w:p w14:paraId="224E15A5" w14:textId="77777777" w:rsidR="007F1923" w:rsidRPr="00FE1B60" w:rsidRDefault="007F1923">
            <w:pPr>
              <w:pStyle w:val="Paragraph"/>
              <w:rPr>
                <w:noProof/>
              </w:rPr>
            </w:pPr>
            <w:r w:rsidRPr="00FE1B60">
              <w:rPr>
                <w:noProof/>
              </w:rPr>
              <w:t>0 %</w:t>
            </w:r>
          </w:p>
        </w:tc>
        <w:tc>
          <w:tcPr>
            <w:tcW w:w="0" w:type="auto"/>
          </w:tcPr>
          <w:p w14:paraId="28A12054" w14:textId="77777777" w:rsidR="007F1923" w:rsidRPr="00FE1B60" w:rsidRDefault="007F1923">
            <w:pPr>
              <w:pStyle w:val="Paragraph"/>
              <w:rPr>
                <w:noProof/>
              </w:rPr>
            </w:pPr>
            <w:r w:rsidRPr="00FE1B60">
              <w:rPr>
                <w:noProof/>
              </w:rPr>
              <w:t>-</w:t>
            </w:r>
          </w:p>
        </w:tc>
        <w:tc>
          <w:tcPr>
            <w:tcW w:w="0" w:type="auto"/>
          </w:tcPr>
          <w:p w14:paraId="4861F1A2" w14:textId="77777777" w:rsidR="007F1923" w:rsidRPr="00FE1B60" w:rsidRDefault="007F1923">
            <w:pPr>
              <w:pStyle w:val="Paragraph"/>
              <w:rPr>
                <w:noProof/>
              </w:rPr>
            </w:pPr>
            <w:r w:rsidRPr="00FE1B60">
              <w:rPr>
                <w:noProof/>
              </w:rPr>
              <w:t>2023.12.31</w:t>
            </w:r>
          </w:p>
        </w:tc>
      </w:tr>
      <w:tr w:rsidR="007F1923" w:rsidRPr="00FE1B60" w14:paraId="617EC0D4" w14:textId="77777777">
        <w:trPr>
          <w:cantSplit/>
        </w:trPr>
        <w:tc>
          <w:tcPr>
            <w:tcW w:w="0" w:type="auto"/>
          </w:tcPr>
          <w:p w14:paraId="6F05FC26" w14:textId="77777777" w:rsidR="007F1923" w:rsidRPr="00FE1B60" w:rsidRDefault="007F1923">
            <w:pPr>
              <w:pStyle w:val="Paragraph"/>
              <w:rPr>
                <w:noProof/>
              </w:rPr>
            </w:pPr>
            <w:r w:rsidRPr="00FE1B60">
              <w:rPr>
                <w:noProof/>
              </w:rPr>
              <w:t>0.6114</w:t>
            </w:r>
          </w:p>
        </w:tc>
        <w:tc>
          <w:tcPr>
            <w:tcW w:w="0" w:type="auto"/>
          </w:tcPr>
          <w:p w14:paraId="53A73251" w14:textId="77777777" w:rsidR="007F1923" w:rsidRPr="00FE1B60" w:rsidRDefault="007F1923">
            <w:pPr>
              <w:pStyle w:val="Paragraph"/>
              <w:jc w:val="right"/>
              <w:rPr>
                <w:noProof/>
              </w:rPr>
            </w:pPr>
            <w:r w:rsidRPr="00FE1B60">
              <w:rPr>
                <w:noProof/>
              </w:rPr>
              <w:t>ex 3824 99 92</w:t>
            </w:r>
          </w:p>
        </w:tc>
        <w:tc>
          <w:tcPr>
            <w:tcW w:w="0" w:type="auto"/>
          </w:tcPr>
          <w:p w14:paraId="504238A6" w14:textId="77777777" w:rsidR="007F1923" w:rsidRPr="00FE1B60" w:rsidRDefault="007F1923">
            <w:pPr>
              <w:pStyle w:val="Paragraph"/>
              <w:jc w:val="center"/>
              <w:rPr>
                <w:noProof/>
              </w:rPr>
            </w:pPr>
            <w:r w:rsidRPr="00FE1B60">
              <w:rPr>
                <w:noProof/>
              </w:rPr>
              <w:t>76</w:t>
            </w:r>
          </w:p>
        </w:tc>
        <w:tc>
          <w:tcPr>
            <w:tcW w:w="0" w:type="auto"/>
          </w:tcPr>
          <w:p w14:paraId="17840F60"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3065E6D2" w14:textId="77777777">
              <w:tc>
                <w:tcPr>
                  <w:tcW w:w="0" w:type="auto"/>
                </w:tcPr>
                <w:p w14:paraId="404E8BE6" w14:textId="77777777" w:rsidR="007F1923" w:rsidRPr="00FE1B60" w:rsidRDefault="007F1923">
                  <w:pPr>
                    <w:pStyle w:val="Paragraph"/>
                    <w:rPr>
                      <w:noProof/>
                    </w:rPr>
                  </w:pPr>
                  <w:r w:rsidRPr="00FE1B60">
                    <w:rPr>
                      <w:noProof/>
                    </w:rPr>
                    <w:t>—</w:t>
                  </w:r>
                </w:p>
              </w:tc>
              <w:tc>
                <w:tcPr>
                  <w:tcW w:w="0" w:type="auto"/>
                </w:tcPr>
                <w:p w14:paraId="2059CEF9" w14:textId="77777777" w:rsidR="007F1923" w:rsidRPr="00FE1B60" w:rsidRDefault="007F1923">
                  <w:pPr>
                    <w:pStyle w:val="Paragraph"/>
                    <w:rPr>
                      <w:noProof/>
                    </w:rPr>
                  </w:pPr>
                  <w:r w:rsidRPr="00FE1B60">
                    <w:rPr>
                      <w:noProof/>
                    </w:rPr>
                    <w:t>legalább 74 tömegszázalék, de legfeljebb 90 tömegszázalék (S)-α-hidroxi-3-fenoxi-benzol-acetonitrilt (CAS RN 61826-76-4), és</w:t>
                  </w:r>
                </w:p>
              </w:tc>
            </w:tr>
            <w:tr w:rsidR="007F1923" w:rsidRPr="00FE1B60" w14:paraId="65B01824" w14:textId="77777777">
              <w:tc>
                <w:tcPr>
                  <w:tcW w:w="0" w:type="auto"/>
                </w:tcPr>
                <w:p w14:paraId="5054E140" w14:textId="77777777" w:rsidR="007F1923" w:rsidRPr="00FE1B60" w:rsidRDefault="007F1923">
                  <w:pPr>
                    <w:pStyle w:val="Paragraph"/>
                    <w:rPr>
                      <w:noProof/>
                    </w:rPr>
                  </w:pPr>
                  <w:r w:rsidRPr="00FE1B60">
                    <w:rPr>
                      <w:noProof/>
                    </w:rPr>
                    <w:t>—</w:t>
                  </w:r>
                </w:p>
              </w:tc>
              <w:tc>
                <w:tcPr>
                  <w:tcW w:w="0" w:type="auto"/>
                </w:tcPr>
                <w:p w14:paraId="635241B8" w14:textId="77777777" w:rsidR="007F1923" w:rsidRPr="00FE1B60" w:rsidRDefault="007F1923">
                  <w:pPr>
                    <w:pStyle w:val="Paragraph"/>
                    <w:rPr>
                      <w:noProof/>
                    </w:rPr>
                  </w:pPr>
                  <w:r w:rsidRPr="00FE1B60">
                    <w:rPr>
                      <w:noProof/>
                    </w:rPr>
                    <w:t>legalább 10 tömegszázalék, de legfeljebb 26 tömegszázalék toluolt (CAS RN 108-88-3) tartalmaz</w:t>
                  </w:r>
                </w:p>
              </w:tc>
            </w:tr>
          </w:tbl>
          <w:p w14:paraId="2F9B174A" w14:textId="77777777" w:rsidR="007F1923" w:rsidRPr="00FE1B60" w:rsidRDefault="007F1923">
            <w:pPr>
              <w:pStyle w:val="Paragraph"/>
              <w:rPr>
                <w:noProof/>
              </w:rPr>
            </w:pPr>
          </w:p>
        </w:tc>
        <w:tc>
          <w:tcPr>
            <w:tcW w:w="0" w:type="auto"/>
          </w:tcPr>
          <w:p w14:paraId="6BD92F2C" w14:textId="77777777" w:rsidR="007F1923" w:rsidRPr="00FE1B60" w:rsidRDefault="007F1923">
            <w:pPr>
              <w:pStyle w:val="Paragraph"/>
              <w:rPr>
                <w:noProof/>
              </w:rPr>
            </w:pPr>
            <w:r w:rsidRPr="00FE1B60">
              <w:rPr>
                <w:noProof/>
              </w:rPr>
              <w:t>0 %</w:t>
            </w:r>
          </w:p>
        </w:tc>
        <w:tc>
          <w:tcPr>
            <w:tcW w:w="0" w:type="auto"/>
          </w:tcPr>
          <w:p w14:paraId="05F39B28" w14:textId="77777777" w:rsidR="007F1923" w:rsidRPr="00FE1B60" w:rsidRDefault="007F1923">
            <w:pPr>
              <w:pStyle w:val="Paragraph"/>
              <w:rPr>
                <w:noProof/>
              </w:rPr>
            </w:pPr>
            <w:r w:rsidRPr="00FE1B60">
              <w:rPr>
                <w:noProof/>
              </w:rPr>
              <w:t>-</w:t>
            </w:r>
          </w:p>
        </w:tc>
        <w:tc>
          <w:tcPr>
            <w:tcW w:w="0" w:type="auto"/>
          </w:tcPr>
          <w:p w14:paraId="6D93FDDC" w14:textId="77777777" w:rsidR="007F1923" w:rsidRPr="00FE1B60" w:rsidRDefault="007F1923">
            <w:pPr>
              <w:pStyle w:val="Paragraph"/>
              <w:rPr>
                <w:noProof/>
              </w:rPr>
            </w:pPr>
            <w:r w:rsidRPr="00FE1B60">
              <w:rPr>
                <w:noProof/>
              </w:rPr>
              <w:t>2023.12.31</w:t>
            </w:r>
          </w:p>
        </w:tc>
      </w:tr>
      <w:tr w:rsidR="007F1923" w:rsidRPr="00FE1B60" w14:paraId="73234E34" w14:textId="77777777">
        <w:trPr>
          <w:cantSplit/>
        </w:trPr>
        <w:tc>
          <w:tcPr>
            <w:tcW w:w="0" w:type="auto"/>
          </w:tcPr>
          <w:p w14:paraId="56B87209" w14:textId="77777777" w:rsidR="007F1923" w:rsidRPr="00FE1B60" w:rsidRDefault="007F1923">
            <w:pPr>
              <w:pStyle w:val="Paragraph"/>
              <w:rPr>
                <w:noProof/>
              </w:rPr>
            </w:pPr>
            <w:r w:rsidRPr="00FE1B60">
              <w:rPr>
                <w:noProof/>
              </w:rPr>
              <w:t>0.5834</w:t>
            </w:r>
          </w:p>
        </w:tc>
        <w:tc>
          <w:tcPr>
            <w:tcW w:w="0" w:type="auto"/>
          </w:tcPr>
          <w:p w14:paraId="7CFBA81F" w14:textId="77777777" w:rsidR="007F1923" w:rsidRPr="00FE1B60" w:rsidRDefault="007F1923">
            <w:pPr>
              <w:pStyle w:val="Paragraph"/>
              <w:jc w:val="right"/>
              <w:rPr>
                <w:noProof/>
              </w:rPr>
            </w:pPr>
            <w:r w:rsidRPr="00FE1B60">
              <w:rPr>
                <w:noProof/>
              </w:rPr>
              <w:t>ex 3824 99 92</w:t>
            </w:r>
          </w:p>
        </w:tc>
        <w:tc>
          <w:tcPr>
            <w:tcW w:w="0" w:type="auto"/>
          </w:tcPr>
          <w:p w14:paraId="5D6D99D5" w14:textId="77777777" w:rsidR="007F1923" w:rsidRPr="00FE1B60" w:rsidRDefault="007F1923">
            <w:pPr>
              <w:pStyle w:val="Paragraph"/>
              <w:jc w:val="center"/>
              <w:rPr>
                <w:noProof/>
              </w:rPr>
            </w:pPr>
            <w:r w:rsidRPr="00FE1B60">
              <w:rPr>
                <w:noProof/>
              </w:rPr>
              <w:t>80</w:t>
            </w:r>
          </w:p>
        </w:tc>
        <w:tc>
          <w:tcPr>
            <w:tcW w:w="0" w:type="auto"/>
          </w:tcPr>
          <w:p w14:paraId="50B361DC" w14:textId="77777777" w:rsidR="007F1923" w:rsidRPr="00FE1B60" w:rsidRDefault="007F1923">
            <w:pPr>
              <w:pStyle w:val="Paragraph"/>
              <w:rPr>
                <w:noProof/>
              </w:rPr>
            </w:pPr>
            <w:r w:rsidRPr="00FE1B60">
              <w:rPr>
                <w:noProof/>
              </w:rPr>
              <w:t>Dietilénglikol-propilénglikol-trietanol-amin-titanát komplexek (CAS RN 68784-48-5) dietilénglikolban (CAS RN 111-46-6) oldva </w:t>
            </w:r>
          </w:p>
        </w:tc>
        <w:tc>
          <w:tcPr>
            <w:tcW w:w="0" w:type="auto"/>
          </w:tcPr>
          <w:p w14:paraId="0CBE1AD4" w14:textId="77777777" w:rsidR="007F1923" w:rsidRPr="00FE1B60" w:rsidRDefault="007F1923">
            <w:pPr>
              <w:pStyle w:val="Paragraph"/>
              <w:rPr>
                <w:noProof/>
              </w:rPr>
            </w:pPr>
            <w:r w:rsidRPr="00FE1B60">
              <w:rPr>
                <w:noProof/>
              </w:rPr>
              <w:t>0 %</w:t>
            </w:r>
          </w:p>
        </w:tc>
        <w:tc>
          <w:tcPr>
            <w:tcW w:w="0" w:type="auto"/>
          </w:tcPr>
          <w:p w14:paraId="7417EBB0" w14:textId="77777777" w:rsidR="007F1923" w:rsidRPr="00FE1B60" w:rsidRDefault="007F1923">
            <w:pPr>
              <w:pStyle w:val="Paragraph"/>
              <w:rPr>
                <w:noProof/>
              </w:rPr>
            </w:pPr>
            <w:r w:rsidRPr="00FE1B60">
              <w:rPr>
                <w:noProof/>
              </w:rPr>
              <w:t>-</w:t>
            </w:r>
          </w:p>
        </w:tc>
        <w:tc>
          <w:tcPr>
            <w:tcW w:w="0" w:type="auto"/>
          </w:tcPr>
          <w:p w14:paraId="54B9B360" w14:textId="77777777" w:rsidR="007F1923" w:rsidRPr="00FE1B60" w:rsidRDefault="007F1923">
            <w:pPr>
              <w:pStyle w:val="Paragraph"/>
              <w:rPr>
                <w:noProof/>
              </w:rPr>
            </w:pPr>
            <w:r w:rsidRPr="00FE1B60">
              <w:rPr>
                <w:noProof/>
              </w:rPr>
              <w:t>2022.12.31</w:t>
            </w:r>
          </w:p>
        </w:tc>
      </w:tr>
      <w:tr w:rsidR="007F1923" w:rsidRPr="00FE1B60" w14:paraId="14F3CE78" w14:textId="77777777">
        <w:trPr>
          <w:cantSplit/>
        </w:trPr>
        <w:tc>
          <w:tcPr>
            <w:tcW w:w="0" w:type="auto"/>
          </w:tcPr>
          <w:p w14:paraId="2C7C030C" w14:textId="77777777" w:rsidR="007F1923" w:rsidRPr="00FE1B60" w:rsidRDefault="007F1923">
            <w:pPr>
              <w:pStyle w:val="Paragraph"/>
              <w:rPr>
                <w:noProof/>
              </w:rPr>
            </w:pPr>
            <w:r w:rsidRPr="00FE1B60">
              <w:rPr>
                <w:noProof/>
              </w:rPr>
              <w:t>0.6546</w:t>
            </w:r>
          </w:p>
        </w:tc>
        <w:tc>
          <w:tcPr>
            <w:tcW w:w="0" w:type="auto"/>
          </w:tcPr>
          <w:p w14:paraId="2C8DBB67" w14:textId="77777777" w:rsidR="007F1923" w:rsidRPr="00FE1B60" w:rsidRDefault="007F1923">
            <w:pPr>
              <w:pStyle w:val="Paragraph"/>
              <w:jc w:val="right"/>
              <w:rPr>
                <w:noProof/>
              </w:rPr>
            </w:pPr>
            <w:r w:rsidRPr="00FE1B60">
              <w:rPr>
                <w:noProof/>
              </w:rPr>
              <w:t>ex 3824 99 92</w:t>
            </w:r>
          </w:p>
        </w:tc>
        <w:tc>
          <w:tcPr>
            <w:tcW w:w="0" w:type="auto"/>
          </w:tcPr>
          <w:p w14:paraId="545B224D" w14:textId="77777777" w:rsidR="007F1923" w:rsidRPr="00FE1B60" w:rsidRDefault="007F1923">
            <w:pPr>
              <w:pStyle w:val="Paragraph"/>
              <w:jc w:val="center"/>
              <w:rPr>
                <w:noProof/>
              </w:rPr>
            </w:pPr>
            <w:r w:rsidRPr="00FE1B60">
              <w:rPr>
                <w:noProof/>
              </w:rPr>
              <w:t>82</w:t>
            </w:r>
          </w:p>
        </w:tc>
        <w:tc>
          <w:tcPr>
            <w:tcW w:w="0" w:type="auto"/>
          </w:tcPr>
          <w:p w14:paraId="473FD38A" w14:textId="77777777" w:rsidR="007F1923" w:rsidRPr="00FE1B60" w:rsidRDefault="007F1923">
            <w:pPr>
              <w:pStyle w:val="Paragraph"/>
              <w:rPr>
                <w:noProof/>
              </w:rPr>
            </w:pPr>
            <w:r w:rsidRPr="00FE1B60">
              <w:rPr>
                <w:noProof/>
              </w:rPr>
              <w:t>Terc-butil-klorid-dimetil-szilán (CAS RN 18162-48-6) oldat toluolban</w:t>
            </w:r>
          </w:p>
        </w:tc>
        <w:tc>
          <w:tcPr>
            <w:tcW w:w="0" w:type="auto"/>
          </w:tcPr>
          <w:p w14:paraId="76A340BA" w14:textId="77777777" w:rsidR="007F1923" w:rsidRPr="00FE1B60" w:rsidRDefault="007F1923">
            <w:pPr>
              <w:pStyle w:val="Paragraph"/>
              <w:rPr>
                <w:noProof/>
              </w:rPr>
            </w:pPr>
            <w:r w:rsidRPr="00FE1B60">
              <w:rPr>
                <w:noProof/>
              </w:rPr>
              <w:t>0 %</w:t>
            </w:r>
          </w:p>
        </w:tc>
        <w:tc>
          <w:tcPr>
            <w:tcW w:w="0" w:type="auto"/>
          </w:tcPr>
          <w:p w14:paraId="6FF7197A" w14:textId="77777777" w:rsidR="007F1923" w:rsidRPr="00FE1B60" w:rsidRDefault="007F1923">
            <w:pPr>
              <w:pStyle w:val="Paragraph"/>
              <w:rPr>
                <w:noProof/>
              </w:rPr>
            </w:pPr>
            <w:r w:rsidRPr="00FE1B60">
              <w:rPr>
                <w:noProof/>
              </w:rPr>
              <w:t>-</w:t>
            </w:r>
          </w:p>
        </w:tc>
        <w:tc>
          <w:tcPr>
            <w:tcW w:w="0" w:type="auto"/>
          </w:tcPr>
          <w:p w14:paraId="75994B89" w14:textId="77777777" w:rsidR="007F1923" w:rsidRPr="00FE1B60" w:rsidRDefault="007F1923">
            <w:pPr>
              <w:pStyle w:val="Paragraph"/>
              <w:rPr>
                <w:noProof/>
              </w:rPr>
            </w:pPr>
            <w:r w:rsidRPr="00FE1B60">
              <w:rPr>
                <w:noProof/>
              </w:rPr>
              <w:t>2024.12.31</w:t>
            </w:r>
          </w:p>
        </w:tc>
      </w:tr>
      <w:tr w:rsidR="007F1923" w:rsidRPr="00FE1B60" w14:paraId="607C07D2" w14:textId="77777777">
        <w:trPr>
          <w:cantSplit/>
        </w:trPr>
        <w:tc>
          <w:tcPr>
            <w:tcW w:w="0" w:type="auto"/>
          </w:tcPr>
          <w:p w14:paraId="68448345" w14:textId="77777777" w:rsidR="007F1923" w:rsidRPr="00FE1B60" w:rsidRDefault="007F1923">
            <w:pPr>
              <w:pStyle w:val="Paragraph"/>
              <w:rPr>
                <w:noProof/>
              </w:rPr>
            </w:pPr>
            <w:r w:rsidRPr="00FE1B60">
              <w:rPr>
                <w:noProof/>
              </w:rPr>
              <w:t>0.3074</w:t>
            </w:r>
          </w:p>
        </w:tc>
        <w:tc>
          <w:tcPr>
            <w:tcW w:w="0" w:type="auto"/>
          </w:tcPr>
          <w:p w14:paraId="276CD851" w14:textId="77777777" w:rsidR="007F1923" w:rsidRPr="00FE1B60" w:rsidRDefault="007F1923">
            <w:pPr>
              <w:pStyle w:val="Paragraph"/>
              <w:jc w:val="right"/>
              <w:rPr>
                <w:noProof/>
              </w:rPr>
            </w:pPr>
            <w:r w:rsidRPr="00FE1B60">
              <w:rPr>
                <w:noProof/>
              </w:rPr>
              <w:t>ex 3824 99 92</w:t>
            </w:r>
          </w:p>
        </w:tc>
        <w:tc>
          <w:tcPr>
            <w:tcW w:w="0" w:type="auto"/>
          </w:tcPr>
          <w:p w14:paraId="15B364A2" w14:textId="77777777" w:rsidR="007F1923" w:rsidRPr="00FE1B60" w:rsidRDefault="007F1923">
            <w:pPr>
              <w:pStyle w:val="Paragraph"/>
              <w:jc w:val="center"/>
              <w:rPr>
                <w:noProof/>
              </w:rPr>
            </w:pPr>
            <w:r w:rsidRPr="00FE1B60">
              <w:rPr>
                <w:noProof/>
              </w:rPr>
              <w:t>84</w:t>
            </w:r>
          </w:p>
        </w:tc>
        <w:tc>
          <w:tcPr>
            <w:tcW w:w="0" w:type="auto"/>
          </w:tcPr>
          <w:p w14:paraId="1E286016" w14:textId="77777777" w:rsidR="007F1923" w:rsidRPr="00FE1B60" w:rsidRDefault="007F1923">
            <w:pPr>
              <w:pStyle w:val="Paragraph"/>
              <w:rPr>
                <w:noProof/>
              </w:rPr>
            </w:pPr>
            <w:r w:rsidRPr="00FE1B60">
              <w:rPr>
                <w:noProof/>
              </w:rPr>
              <w:t>Készítmény, amely legalább 83 tömegszázalék 3a,4,7,7a-tetrahidro-4,7-metanoindénből (diciklo-pentadiénből) és szintetikus gumiból áll, legalább 7 tömegszázalék triciklo-pentadién tartalommal is, továbbá tartalmaz:</w:t>
            </w:r>
          </w:p>
          <w:tbl>
            <w:tblPr>
              <w:tblStyle w:val="Listdash"/>
              <w:tblW w:w="0" w:type="auto"/>
              <w:tblLook w:val="0000" w:firstRow="0" w:lastRow="0" w:firstColumn="0" w:lastColumn="0" w:noHBand="0" w:noVBand="0"/>
            </w:tblPr>
            <w:tblGrid>
              <w:gridCol w:w="220"/>
              <w:gridCol w:w="3104"/>
            </w:tblGrid>
            <w:tr w:rsidR="007F1923" w:rsidRPr="00FE1B60" w14:paraId="770AA34B" w14:textId="77777777">
              <w:tc>
                <w:tcPr>
                  <w:tcW w:w="0" w:type="auto"/>
                </w:tcPr>
                <w:p w14:paraId="0DFAFF8A" w14:textId="77777777" w:rsidR="007F1923" w:rsidRPr="00FE1B60" w:rsidRDefault="007F1923">
                  <w:pPr>
                    <w:pStyle w:val="Paragraph"/>
                    <w:rPr>
                      <w:noProof/>
                    </w:rPr>
                  </w:pPr>
                  <w:r w:rsidRPr="00FE1B60">
                    <w:rPr>
                      <w:noProof/>
                    </w:rPr>
                    <w:t>—</w:t>
                  </w:r>
                </w:p>
              </w:tc>
              <w:tc>
                <w:tcPr>
                  <w:tcW w:w="0" w:type="auto"/>
                </w:tcPr>
                <w:p w14:paraId="712A18E9" w14:textId="77777777" w:rsidR="007F1923" w:rsidRPr="00FE1B60" w:rsidRDefault="007F1923">
                  <w:pPr>
                    <w:pStyle w:val="Paragraph"/>
                    <w:rPr>
                      <w:noProof/>
                    </w:rPr>
                  </w:pPr>
                  <w:r w:rsidRPr="00FE1B60">
                    <w:rPr>
                      <w:noProof/>
                    </w:rPr>
                    <w:t>akár egy alumínium-alkil vegyületet,</w:t>
                  </w:r>
                </w:p>
              </w:tc>
            </w:tr>
            <w:tr w:rsidR="007F1923" w:rsidRPr="00FE1B60" w14:paraId="5F8A1CE4" w14:textId="77777777">
              <w:tc>
                <w:tcPr>
                  <w:tcW w:w="0" w:type="auto"/>
                </w:tcPr>
                <w:p w14:paraId="6E276FCD" w14:textId="77777777" w:rsidR="007F1923" w:rsidRPr="00FE1B60" w:rsidRDefault="007F1923">
                  <w:pPr>
                    <w:pStyle w:val="Paragraph"/>
                    <w:rPr>
                      <w:noProof/>
                    </w:rPr>
                  </w:pPr>
                  <w:r w:rsidRPr="00FE1B60">
                    <w:rPr>
                      <w:noProof/>
                    </w:rPr>
                    <w:t>—</w:t>
                  </w:r>
                </w:p>
              </w:tc>
              <w:tc>
                <w:tcPr>
                  <w:tcW w:w="0" w:type="auto"/>
                </w:tcPr>
                <w:p w14:paraId="79F8F98A" w14:textId="77777777" w:rsidR="007F1923" w:rsidRPr="00FE1B60" w:rsidRDefault="007F1923">
                  <w:pPr>
                    <w:pStyle w:val="Paragraph"/>
                    <w:rPr>
                      <w:noProof/>
                    </w:rPr>
                  </w:pPr>
                  <w:r w:rsidRPr="00FE1B60">
                    <w:rPr>
                      <w:noProof/>
                    </w:rPr>
                    <w:t>vagy egy volfrám komplex szerves vegyületet</w:t>
                  </w:r>
                </w:p>
              </w:tc>
            </w:tr>
            <w:tr w:rsidR="007F1923" w:rsidRPr="00FE1B60" w14:paraId="1A0094BC" w14:textId="77777777">
              <w:tc>
                <w:tcPr>
                  <w:tcW w:w="0" w:type="auto"/>
                </w:tcPr>
                <w:p w14:paraId="5083371C" w14:textId="77777777" w:rsidR="007F1923" w:rsidRPr="00FE1B60" w:rsidRDefault="007F1923">
                  <w:pPr>
                    <w:pStyle w:val="Paragraph"/>
                    <w:rPr>
                      <w:noProof/>
                    </w:rPr>
                  </w:pPr>
                  <w:r w:rsidRPr="00FE1B60">
                    <w:rPr>
                      <w:noProof/>
                    </w:rPr>
                    <w:t>—</w:t>
                  </w:r>
                </w:p>
              </w:tc>
              <w:tc>
                <w:tcPr>
                  <w:tcW w:w="0" w:type="auto"/>
                </w:tcPr>
                <w:p w14:paraId="54E616AC" w14:textId="77777777" w:rsidR="007F1923" w:rsidRPr="00FE1B60" w:rsidRDefault="007F1923">
                  <w:pPr>
                    <w:pStyle w:val="Paragraph"/>
                    <w:rPr>
                      <w:noProof/>
                    </w:rPr>
                  </w:pPr>
                  <w:r w:rsidRPr="00FE1B60">
                    <w:rPr>
                      <w:noProof/>
                    </w:rPr>
                    <w:t>vagy egy molibdén komplex szerves vegyületet</w:t>
                  </w:r>
                </w:p>
              </w:tc>
            </w:tr>
          </w:tbl>
          <w:p w14:paraId="2356B861" w14:textId="77777777" w:rsidR="007F1923" w:rsidRPr="00FE1B60" w:rsidRDefault="007F1923">
            <w:pPr>
              <w:pStyle w:val="Paragraph"/>
              <w:rPr>
                <w:noProof/>
              </w:rPr>
            </w:pPr>
          </w:p>
        </w:tc>
        <w:tc>
          <w:tcPr>
            <w:tcW w:w="0" w:type="auto"/>
          </w:tcPr>
          <w:p w14:paraId="50EC3109" w14:textId="77777777" w:rsidR="007F1923" w:rsidRPr="00FE1B60" w:rsidRDefault="007F1923">
            <w:pPr>
              <w:pStyle w:val="Paragraph"/>
              <w:rPr>
                <w:noProof/>
              </w:rPr>
            </w:pPr>
            <w:r w:rsidRPr="00FE1B60">
              <w:rPr>
                <w:noProof/>
              </w:rPr>
              <w:t>0 %</w:t>
            </w:r>
          </w:p>
        </w:tc>
        <w:tc>
          <w:tcPr>
            <w:tcW w:w="0" w:type="auto"/>
          </w:tcPr>
          <w:p w14:paraId="10221145" w14:textId="77777777" w:rsidR="007F1923" w:rsidRPr="00FE1B60" w:rsidRDefault="007F1923">
            <w:pPr>
              <w:pStyle w:val="Paragraph"/>
              <w:rPr>
                <w:noProof/>
              </w:rPr>
            </w:pPr>
            <w:r w:rsidRPr="00FE1B60">
              <w:rPr>
                <w:noProof/>
              </w:rPr>
              <w:t>-</w:t>
            </w:r>
          </w:p>
        </w:tc>
        <w:tc>
          <w:tcPr>
            <w:tcW w:w="0" w:type="auto"/>
          </w:tcPr>
          <w:p w14:paraId="05FD463B" w14:textId="77777777" w:rsidR="007F1923" w:rsidRPr="00FE1B60" w:rsidRDefault="007F1923">
            <w:pPr>
              <w:pStyle w:val="Paragraph"/>
              <w:rPr>
                <w:noProof/>
              </w:rPr>
            </w:pPr>
            <w:r w:rsidRPr="00FE1B60">
              <w:rPr>
                <w:noProof/>
              </w:rPr>
              <w:t>2023.12.31</w:t>
            </w:r>
          </w:p>
        </w:tc>
      </w:tr>
      <w:tr w:rsidR="007F1923" w:rsidRPr="00FE1B60" w14:paraId="663E88CD" w14:textId="77777777">
        <w:trPr>
          <w:cantSplit/>
        </w:trPr>
        <w:tc>
          <w:tcPr>
            <w:tcW w:w="0" w:type="auto"/>
          </w:tcPr>
          <w:p w14:paraId="1144DA95" w14:textId="77777777" w:rsidR="007F1923" w:rsidRPr="00FE1B60" w:rsidRDefault="007F1923">
            <w:pPr>
              <w:pStyle w:val="Paragraph"/>
              <w:rPr>
                <w:noProof/>
              </w:rPr>
            </w:pPr>
            <w:r w:rsidRPr="00FE1B60">
              <w:rPr>
                <w:noProof/>
              </w:rPr>
              <w:t>0.3069</w:t>
            </w:r>
          </w:p>
        </w:tc>
        <w:tc>
          <w:tcPr>
            <w:tcW w:w="0" w:type="auto"/>
          </w:tcPr>
          <w:p w14:paraId="1982510F" w14:textId="77777777" w:rsidR="007F1923" w:rsidRPr="00FE1B60" w:rsidRDefault="007F1923">
            <w:pPr>
              <w:pStyle w:val="Paragraph"/>
              <w:jc w:val="right"/>
              <w:rPr>
                <w:noProof/>
              </w:rPr>
            </w:pPr>
            <w:r w:rsidRPr="00FE1B60">
              <w:rPr>
                <w:noProof/>
              </w:rPr>
              <w:t>ex 3824 99 92</w:t>
            </w:r>
          </w:p>
        </w:tc>
        <w:tc>
          <w:tcPr>
            <w:tcW w:w="0" w:type="auto"/>
          </w:tcPr>
          <w:p w14:paraId="376C7881" w14:textId="77777777" w:rsidR="007F1923" w:rsidRPr="00FE1B60" w:rsidRDefault="007F1923">
            <w:pPr>
              <w:pStyle w:val="Paragraph"/>
              <w:jc w:val="center"/>
              <w:rPr>
                <w:noProof/>
              </w:rPr>
            </w:pPr>
            <w:r w:rsidRPr="00FE1B60">
              <w:rPr>
                <w:noProof/>
              </w:rPr>
              <w:t>88</w:t>
            </w:r>
          </w:p>
        </w:tc>
        <w:tc>
          <w:tcPr>
            <w:tcW w:w="0" w:type="auto"/>
          </w:tcPr>
          <w:p w14:paraId="5757AE59" w14:textId="77777777" w:rsidR="007F1923" w:rsidRPr="00FE1B60" w:rsidRDefault="007F1923">
            <w:pPr>
              <w:pStyle w:val="Paragraph"/>
              <w:rPr>
                <w:noProof/>
              </w:rPr>
            </w:pPr>
            <w:r w:rsidRPr="00FE1B60">
              <w:rPr>
                <w:noProof/>
              </w:rPr>
              <w:t>2,4,7,9-Tetrametildek-5-in-4,7-diol, hidroxietilált (CAS RN 9014-85-1)</w:t>
            </w:r>
          </w:p>
        </w:tc>
        <w:tc>
          <w:tcPr>
            <w:tcW w:w="0" w:type="auto"/>
          </w:tcPr>
          <w:p w14:paraId="59C88318" w14:textId="77777777" w:rsidR="007F1923" w:rsidRPr="00FE1B60" w:rsidRDefault="007F1923">
            <w:pPr>
              <w:pStyle w:val="Paragraph"/>
              <w:rPr>
                <w:noProof/>
              </w:rPr>
            </w:pPr>
            <w:r w:rsidRPr="00FE1B60">
              <w:rPr>
                <w:noProof/>
              </w:rPr>
              <w:t>0 %</w:t>
            </w:r>
          </w:p>
        </w:tc>
        <w:tc>
          <w:tcPr>
            <w:tcW w:w="0" w:type="auto"/>
          </w:tcPr>
          <w:p w14:paraId="7C5A05BC" w14:textId="77777777" w:rsidR="007F1923" w:rsidRPr="00FE1B60" w:rsidRDefault="007F1923">
            <w:pPr>
              <w:pStyle w:val="Paragraph"/>
              <w:rPr>
                <w:noProof/>
              </w:rPr>
            </w:pPr>
            <w:r w:rsidRPr="00FE1B60">
              <w:rPr>
                <w:noProof/>
              </w:rPr>
              <w:t>-</w:t>
            </w:r>
          </w:p>
        </w:tc>
        <w:tc>
          <w:tcPr>
            <w:tcW w:w="0" w:type="auto"/>
          </w:tcPr>
          <w:p w14:paraId="249AEB38" w14:textId="77777777" w:rsidR="007F1923" w:rsidRPr="00FE1B60" w:rsidRDefault="007F1923">
            <w:pPr>
              <w:pStyle w:val="Paragraph"/>
              <w:rPr>
                <w:noProof/>
              </w:rPr>
            </w:pPr>
            <w:r w:rsidRPr="00FE1B60">
              <w:rPr>
                <w:noProof/>
              </w:rPr>
              <w:t>2025.12.31</w:t>
            </w:r>
          </w:p>
        </w:tc>
      </w:tr>
      <w:tr w:rsidR="007F1923" w:rsidRPr="00FE1B60" w14:paraId="56D6B33E" w14:textId="77777777">
        <w:trPr>
          <w:cantSplit/>
        </w:trPr>
        <w:tc>
          <w:tcPr>
            <w:tcW w:w="0" w:type="auto"/>
          </w:tcPr>
          <w:p w14:paraId="081308ED" w14:textId="77777777" w:rsidR="007F1923" w:rsidRPr="00FE1B60" w:rsidRDefault="007F1923">
            <w:pPr>
              <w:pStyle w:val="Paragraph"/>
              <w:rPr>
                <w:noProof/>
              </w:rPr>
            </w:pPr>
            <w:r w:rsidRPr="00FE1B60">
              <w:rPr>
                <w:noProof/>
              </w:rPr>
              <w:t>0.8083</w:t>
            </w:r>
          </w:p>
        </w:tc>
        <w:tc>
          <w:tcPr>
            <w:tcW w:w="0" w:type="auto"/>
          </w:tcPr>
          <w:p w14:paraId="5D4A2784" w14:textId="77777777" w:rsidR="007F1923" w:rsidRPr="00FE1B60" w:rsidRDefault="007F1923">
            <w:pPr>
              <w:pStyle w:val="Paragraph"/>
              <w:jc w:val="right"/>
              <w:rPr>
                <w:noProof/>
              </w:rPr>
            </w:pPr>
            <w:r w:rsidRPr="00FE1B60">
              <w:rPr>
                <w:noProof/>
              </w:rPr>
              <w:t>ex 3824 99 92</w:t>
            </w:r>
          </w:p>
        </w:tc>
        <w:tc>
          <w:tcPr>
            <w:tcW w:w="0" w:type="auto"/>
          </w:tcPr>
          <w:p w14:paraId="00DACE5F" w14:textId="77777777" w:rsidR="007F1923" w:rsidRPr="00FE1B60" w:rsidRDefault="007F1923">
            <w:pPr>
              <w:pStyle w:val="Paragraph"/>
              <w:jc w:val="center"/>
              <w:rPr>
                <w:noProof/>
              </w:rPr>
            </w:pPr>
            <w:r w:rsidRPr="00FE1B60">
              <w:rPr>
                <w:noProof/>
              </w:rPr>
              <w:t>92</w:t>
            </w:r>
          </w:p>
        </w:tc>
        <w:tc>
          <w:tcPr>
            <w:tcW w:w="0" w:type="auto"/>
          </w:tcPr>
          <w:p w14:paraId="652BB6B3" w14:textId="77777777" w:rsidR="007F1923" w:rsidRPr="00FE1B60" w:rsidRDefault="007F1923">
            <w:pPr>
              <w:pStyle w:val="Paragraph"/>
              <w:rPr>
                <w:noProof/>
              </w:rPr>
            </w:pPr>
            <w:r w:rsidRPr="00FE1B60">
              <w:rPr>
                <w:noProof/>
              </w:rPr>
              <w:t>Oldat, amely a következőkből áll:</w:t>
            </w:r>
          </w:p>
          <w:tbl>
            <w:tblPr>
              <w:tblStyle w:val="Listdash"/>
              <w:tblW w:w="0" w:type="auto"/>
              <w:tblLook w:val="0000" w:firstRow="0" w:lastRow="0" w:firstColumn="0" w:lastColumn="0" w:noHBand="0" w:noVBand="0"/>
            </w:tblPr>
            <w:tblGrid>
              <w:gridCol w:w="220"/>
              <w:gridCol w:w="3640"/>
            </w:tblGrid>
            <w:tr w:rsidR="007F1923" w:rsidRPr="00FE1B60" w14:paraId="6F24A463" w14:textId="77777777">
              <w:tc>
                <w:tcPr>
                  <w:tcW w:w="0" w:type="auto"/>
                </w:tcPr>
                <w:p w14:paraId="590CE6F7" w14:textId="77777777" w:rsidR="007F1923" w:rsidRPr="00FE1B60" w:rsidRDefault="007F1923">
                  <w:pPr>
                    <w:pStyle w:val="Paragraph"/>
                    <w:rPr>
                      <w:noProof/>
                    </w:rPr>
                  </w:pPr>
                  <w:r w:rsidRPr="00FE1B60">
                    <w:rPr>
                      <w:noProof/>
                    </w:rPr>
                    <w:t>—</w:t>
                  </w:r>
                </w:p>
              </w:tc>
              <w:tc>
                <w:tcPr>
                  <w:tcW w:w="0" w:type="auto"/>
                </w:tcPr>
                <w:p w14:paraId="5F057349" w14:textId="77777777" w:rsidR="007F1923" w:rsidRPr="00FE1B60" w:rsidRDefault="007F1923">
                  <w:pPr>
                    <w:pStyle w:val="Paragraph"/>
                    <w:rPr>
                      <w:noProof/>
                    </w:rPr>
                  </w:pPr>
                  <w:r w:rsidRPr="00FE1B60">
                    <w:rPr>
                      <w:noProof/>
                    </w:rPr>
                    <w:t> 50 (± 2) tömegszázalék nátrium-mentolát (CAS RN 19321-38-1), és</w:t>
                  </w:r>
                </w:p>
              </w:tc>
            </w:tr>
            <w:tr w:rsidR="007F1923" w:rsidRPr="00FE1B60" w14:paraId="77FF85F9" w14:textId="77777777">
              <w:tc>
                <w:tcPr>
                  <w:tcW w:w="0" w:type="auto"/>
                </w:tcPr>
                <w:p w14:paraId="6BC3673E" w14:textId="77777777" w:rsidR="007F1923" w:rsidRPr="00FE1B60" w:rsidRDefault="007F1923">
                  <w:pPr>
                    <w:pStyle w:val="Paragraph"/>
                    <w:rPr>
                      <w:noProof/>
                    </w:rPr>
                  </w:pPr>
                  <w:r w:rsidRPr="00FE1B60">
                    <w:rPr>
                      <w:noProof/>
                    </w:rPr>
                    <w:t>—</w:t>
                  </w:r>
                </w:p>
              </w:tc>
              <w:tc>
                <w:tcPr>
                  <w:tcW w:w="0" w:type="auto"/>
                </w:tcPr>
                <w:p w14:paraId="425CAA56" w14:textId="77777777" w:rsidR="007F1923" w:rsidRPr="00FE1B60" w:rsidRDefault="007F1923">
                  <w:pPr>
                    <w:pStyle w:val="Paragraph"/>
                    <w:rPr>
                      <w:noProof/>
                    </w:rPr>
                  </w:pPr>
                  <w:r w:rsidRPr="00FE1B60">
                    <w:rPr>
                      <w:noProof/>
                    </w:rPr>
                    <w:t> 50 (± 2) tömegszázalék könnyű alifás lakkbenzin (ásványolaj) (CAS RN 64742-89-8)</w:t>
                  </w:r>
                </w:p>
              </w:tc>
            </w:tr>
          </w:tbl>
          <w:p w14:paraId="20C38E68" w14:textId="77777777" w:rsidR="007F1923" w:rsidRPr="00FE1B60" w:rsidRDefault="007F1923">
            <w:pPr>
              <w:pStyle w:val="Paragraph"/>
              <w:rPr>
                <w:noProof/>
              </w:rPr>
            </w:pPr>
          </w:p>
        </w:tc>
        <w:tc>
          <w:tcPr>
            <w:tcW w:w="0" w:type="auto"/>
          </w:tcPr>
          <w:p w14:paraId="093AE375" w14:textId="77777777" w:rsidR="007F1923" w:rsidRPr="00FE1B60" w:rsidRDefault="007F1923">
            <w:pPr>
              <w:pStyle w:val="Paragraph"/>
              <w:rPr>
                <w:noProof/>
              </w:rPr>
            </w:pPr>
            <w:r w:rsidRPr="00FE1B60">
              <w:rPr>
                <w:noProof/>
              </w:rPr>
              <w:t>0 %</w:t>
            </w:r>
          </w:p>
        </w:tc>
        <w:tc>
          <w:tcPr>
            <w:tcW w:w="0" w:type="auto"/>
          </w:tcPr>
          <w:p w14:paraId="3334B168" w14:textId="77777777" w:rsidR="007F1923" w:rsidRPr="00FE1B60" w:rsidRDefault="007F1923">
            <w:pPr>
              <w:pStyle w:val="Paragraph"/>
              <w:rPr>
                <w:noProof/>
              </w:rPr>
            </w:pPr>
            <w:r w:rsidRPr="00FE1B60">
              <w:rPr>
                <w:noProof/>
              </w:rPr>
              <w:t>-</w:t>
            </w:r>
          </w:p>
        </w:tc>
        <w:tc>
          <w:tcPr>
            <w:tcW w:w="0" w:type="auto"/>
          </w:tcPr>
          <w:p w14:paraId="0786BB93" w14:textId="77777777" w:rsidR="007F1923" w:rsidRPr="00FE1B60" w:rsidRDefault="007F1923">
            <w:pPr>
              <w:pStyle w:val="Paragraph"/>
              <w:rPr>
                <w:noProof/>
              </w:rPr>
            </w:pPr>
            <w:r w:rsidRPr="00FE1B60">
              <w:rPr>
                <w:noProof/>
              </w:rPr>
              <w:t>2025.12.31</w:t>
            </w:r>
          </w:p>
        </w:tc>
      </w:tr>
      <w:tr w:rsidR="007F1923" w:rsidRPr="00FE1B60" w14:paraId="64977F06" w14:textId="77777777">
        <w:trPr>
          <w:cantSplit/>
        </w:trPr>
        <w:tc>
          <w:tcPr>
            <w:tcW w:w="0" w:type="auto"/>
          </w:tcPr>
          <w:p w14:paraId="05A73E40" w14:textId="77777777" w:rsidR="007F1923" w:rsidRPr="00FE1B60" w:rsidRDefault="007F1923">
            <w:pPr>
              <w:pStyle w:val="Paragraph"/>
              <w:rPr>
                <w:noProof/>
              </w:rPr>
            </w:pPr>
            <w:r w:rsidRPr="00FE1B60">
              <w:rPr>
                <w:noProof/>
              </w:rPr>
              <w:t>0.8121</w:t>
            </w:r>
          </w:p>
        </w:tc>
        <w:tc>
          <w:tcPr>
            <w:tcW w:w="0" w:type="auto"/>
          </w:tcPr>
          <w:p w14:paraId="7C0BBFDD" w14:textId="77777777" w:rsidR="007F1923" w:rsidRPr="00FE1B60" w:rsidRDefault="007F1923">
            <w:pPr>
              <w:pStyle w:val="Paragraph"/>
              <w:jc w:val="right"/>
              <w:rPr>
                <w:noProof/>
              </w:rPr>
            </w:pPr>
            <w:r w:rsidRPr="00FE1B60">
              <w:rPr>
                <w:rStyle w:val="FootnoteReference"/>
                <w:noProof/>
              </w:rPr>
              <w:t>ex</w:t>
            </w:r>
            <w:r w:rsidRPr="00FE1B60">
              <w:rPr>
                <w:noProof/>
              </w:rPr>
              <w:t> 3824 99 92</w:t>
            </w:r>
          </w:p>
        </w:tc>
        <w:tc>
          <w:tcPr>
            <w:tcW w:w="0" w:type="auto"/>
          </w:tcPr>
          <w:p w14:paraId="69CC7E57" w14:textId="77777777" w:rsidR="007F1923" w:rsidRPr="00FE1B60" w:rsidRDefault="007F1923">
            <w:pPr>
              <w:pStyle w:val="Paragraph"/>
              <w:jc w:val="center"/>
              <w:rPr>
                <w:noProof/>
              </w:rPr>
            </w:pPr>
            <w:r w:rsidRPr="00FE1B60">
              <w:rPr>
                <w:noProof/>
              </w:rPr>
              <w:t>93</w:t>
            </w:r>
          </w:p>
        </w:tc>
        <w:tc>
          <w:tcPr>
            <w:tcW w:w="0" w:type="auto"/>
          </w:tcPr>
          <w:p w14:paraId="6517AF96" w14:textId="77777777" w:rsidR="007F1923" w:rsidRPr="00FE1B60" w:rsidRDefault="007F1923">
            <w:pPr>
              <w:pStyle w:val="Paragraph"/>
              <w:rPr>
                <w:noProof/>
              </w:rPr>
            </w:pPr>
            <w:r w:rsidRPr="00FE1B60">
              <w:rPr>
                <w:noProof/>
              </w:rPr>
              <w:t>Oldat, amely legfeljebb 15 tömegszázalék lítium-hexafluorfoszfátot (CAS RN 21324-40-3) tartalmaz etilén-karbonát (CAS RN 96-49-1), dimetil-karbonát (CAS RN 616-38-6) és etil-metil-karbonát (CAS RN 623-53-0) keverékében, adalékként szerves karbonátszármazékokat tartalmaz</w:t>
            </w:r>
          </w:p>
        </w:tc>
        <w:tc>
          <w:tcPr>
            <w:tcW w:w="0" w:type="auto"/>
          </w:tcPr>
          <w:p w14:paraId="58B8017B" w14:textId="77777777" w:rsidR="007F1923" w:rsidRPr="00FE1B60" w:rsidRDefault="007F1923">
            <w:pPr>
              <w:pStyle w:val="Paragraph"/>
              <w:rPr>
                <w:noProof/>
              </w:rPr>
            </w:pPr>
            <w:r w:rsidRPr="00FE1B60">
              <w:rPr>
                <w:noProof/>
              </w:rPr>
              <w:t>3.2 %</w:t>
            </w:r>
          </w:p>
        </w:tc>
        <w:tc>
          <w:tcPr>
            <w:tcW w:w="0" w:type="auto"/>
          </w:tcPr>
          <w:p w14:paraId="261DAC6B" w14:textId="77777777" w:rsidR="007F1923" w:rsidRPr="00FE1B60" w:rsidRDefault="007F1923">
            <w:pPr>
              <w:pStyle w:val="Paragraph"/>
              <w:rPr>
                <w:noProof/>
              </w:rPr>
            </w:pPr>
            <w:r w:rsidRPr="00FE1B60">
              <w:rPr>
                <w:noProof/>
              </w:rPr>
              <w:t>-</w:t>
            </w:r>
          </w:p>
        </w:tc>
        <w:tc>
          <w:tcPr>
            <w:tcW w:w="0" w:type="auto"/>
          </w:tcPr>
          <w:p w14:paraId="5B6C4B74" w14:textId="77777777" w:rsidR="007F1923" w:rsidRPr="00FE1B60" w:rsidRDefault="007F1923">
            <w:pPr>
              <w:pStyle w:val="Paragraph"/>
              <w:rPr>
                <w:noProof/>
              </w:rPr>
            </w:pPr>
            <w:r w:rsidRPr="00FE1B60">
              <w:rPr>
                <w:noProof/>
              </w:rPr>
              <w:t>2022.12.31</w:t>
            </w:r>
          </w:p>
        </w:tc>
      </w:tr>
      <w:tr w:rsidR="007F1923" w:rsidRPr="00FE1B60" w14:paraId="3C6937B6" w14:textId="77777777">
        <w:trPr>
          <w:cantSplit/>
        </w:trPr>
        <w:tc>
          <w:tcPr>
            <w:tcW w:w="0" w:type="auto"/>
          </w:tcPr>
          <w:p w14:paraId="22F0F9E0" w14:textId="77777777" w:rsidR="007F1923" w:rsidRPr="00FE1B60" w:rsidRDefault="007F1923">
            <w:pPr>
              <w:pStyle w:val="Paragraph"/>
              <w:rPr>
                <w:noProof/>
              </w:rPr>
            </w:pPr>
            <w:r w:rsidRPr="00FE1B60">
              <w:rPr>
                <w:noProof/>
              </w:rPr>
              <w:t>0.5961</w:t>
            </w:r>
          </w:p>
        </w:tc>
        <w:tc>
          <w:tcPr>
            <w:tcW w:w="0" w:type="auto"/>
          </w:tcPr>
          <w:p w14:paraId="11AEC10C" w14:textId="77777777" w:rsidR="007F1923" w:rsidRPr="00FE1B60" w:rsidRDefault="007F1923">
            <w:pPr>
              <w:pStyle w:val="Paragraph"/>
              <w:jc w:val="right"/>
              <w:rPr>
                <w:noProof/>
              </w:rPr>
            </w:pPr>
            <w:r w:rsidRPr="00FE1B60">
              <w:rPr>
                <w:noProof/>
              </w:rPr>
              <w:t>ex 3824 99 93</w:t>
            </w:r>
          </w:p>
        </w:tc>
        <w:tc>
          <w:tcPr>
            <w:tcW w:w="0" w:type="auto"/>
          </w:tcPr>
          <w:p w14:paraId="7830A573" w14:textId="77777777" w:rsidR="007F1923" w:rsidRPr="00FE1B60" w:rsidRDefault="007F1923">
            <w:pPr>
              <w:pStyle w:val="Paragraph"/>
              <w:jc w:val="center"/>
              <w:rPr>
                <w:noProof/>
              </w:rPr>
            </w:pPr>
            <w:r w:rsidRPr="00FE1B60">
              <w:rPr>
                <w:noProof/>
              </w:rPr>
              <w:t>30</w:t>
            </w:r>
          </w:p>
        </w:tc>
        <w:tc>
          <w:tcPr>
            <w:tcW w:w="0" w:type="auto"/>
          </w:tcPr>
          <w:p w14:paraId="7D48208A" w14:textId="77777777" w:rsidR="007F1923" w:rsidRPr="00FE1B60" w:rsidRDefault="007F1923">
            <w:pPr>
              <w:pStyle w:val="Paragraph"/>
              <w:rPr>
                <w:noProof/>
              </w:rPr>
            </w:pPr>
            <w:r w:rsidRPr="00FE1B60">
              <w:rPr>
                <w:noProof/>
              </w:rPr>
              <w:t>Porkeverék, amely tartalmaz:</w:t>
            </w:r>
          </w:p>
          <w:tbl>
            <w:tblPr>
              <w:tblStyle w:val="Listdash"/>
              <w:tblW w:w="0" w:type="auto"/>
              <w:tblLook w:val="0000" w:firstRow="0" w:lastRow="0" w:firstColumn="0" w:lastColumn="0" w:noHBand="0" w:noVBand="0"/>
            </w:tblPr>
            <w:tblGrid>
              <w:gridCol w:w="220"/>
              <w:gridCol w:w="3640"/>
            </w:tblGrid>
            <w:tr w:rsidR="007F1923" w:rsidRPr="00FE1B60" w14:paraId="4D687C9B" w14:textId="77777777">
              <w:tc>
                <w:tcPr>
                  <w:tcW w:w="0" w:type="auto"/>
                </w:tcPr>
                <w:p w14:paraId="53154066" w14:textId="77777777" w:rsidR="007F1923" w:rsidRPr="00FE1B60" w:rsidRDefault="007F1923">
                  <w:pPr>
                    <w:pStyle w:val="Paragraph"/>
                    <w:rPr>
                      <w:noProof/>
                    </w:rPr>
                  </w:pPr>
                  <w:r w:rsidRPr="00FE1B60">
                    <w:rPr>
                      <w:noProof/>
                    </w:rPr>
                    <w:t>—</w:t>
                  </w:r>
                </w:p>
              </w:tc>
              <w:tc>
                <w:tcPr>
                  <w:tcW w:w="0" w:type="auto"/>
                </w:tcPr>
                <w:p w14:paraId="7154630A" w14:textId="77777777" w:rsidR="007F1923" w:rsidRPr="00FE1B60" w:rsidRDefault="007F1923">
                  <w:pPr>
                    <w:pStyle w:val="Paragraph"/>
                    <w:rPr>
                      <w:noProof/>
                    </w:rPr>
                  </w:pPr>
                  <w:r w:rsidRPr="00FE1B60">
                    <w:rPr>
                      <w:noProof/>
                    </w:rPr>
                    <w:t>legalább 85 tömegszázalék cink-diakrilátot (CAS RN 14643-87-9),</w:t>
                  </w:r>
                </w:p>
              </w:tc>
            </w:tr>
            <w:tr w:rsidR="007F1923" w:rsidRPr="00FE1B60" w14:paraId="6E64DD64" w14:textId="77777777">
              <w:tc>
                <w:tcPr>
                  <w:tcW w:w="0" w:type="auto"/>
                </w:tcPr>
                <w:p w14:paraId="3C811775" w14:textId="77777777" w:rsidR="007F1923" w:rsidRPr="00FE1B60" w:rsidRDefault="007F1923">
                  <w:pPr>
                    <w:pStyle w:val="Paragraph"/>
                    <w:rPr>
                      <w:noProof/>
                    </w:rPr>
                  </w:pPr>
                  <w:r w:rsidRPr="00FE1B60">
                    <w:rPr>
                      <w:noProof/>
                    </w:rPr>
                    <w:t>—</w:t>
                  </w:r>
                </w:p>
              </w:tc>
              <w:tc>
                <w:tcPr>
                  <w:tcW w:w="0" w:type="auto"/>
                </w:tcPr>
                <w:p w14:paraId="3F6DB27B" w14:textId="77777777" w:rsidR="007F1923" w:rsidRPr="00FE1B60" w:rsidRDefault="007F1923">
                  <w:pPr>
                    <w:pStyle w:val="Paragraph"/>
                    <w:rPr>
                      <w:noProof/>
                    </w:rPr>
                  </w:pPr>
                  <w:r w:rsidRPr="00FE1B60">
                    <w:rPr>
                      <w:noProof/>
                    </w:rPr>
                    <w:t>legfeljebb 5 tömegszázalék 2,6-di-terc-butil-alfa-dimetilamino-p-krezolt (CAS RN 88-27-7) és</w:t>
                  </w:r>
                </w:p>
              </w:tc>
            </w:tr>
            <w:tr w:rsidR="007F1923" w:rsidRPr="00FE1B60" w14:paraId="66004F09" w14:textId="77777777">
              <w:tc>
                <w:tcPr>
                  <w:tcW w:w="0" w:type="auto"/>
                </w:tcPr>
                <w:p w14:paraId="2E8E34D3" w14:textId="77777777" w:rsidR="007F1923" w:rsidRPr="00FE1B60" w:rsidRDefault="007F1923">
                  <w:pPr>
                    <w:pStyle w:val="Paragraph"/>
                    <w:rPr>
                      <w:noProof/>
                    </w:rPr>
                  </w:pPr>
                  <w:r w:rsidRPr="00FE1B60">
                    <w:rPr>
                      <w:noProof/>
                    </w:rPr>
                    <w:t>—</w:t>
                  </w:r>
                </w:p>
              </w:tc>
              <w:tc>
                <w:tcPr>
                  <w:tcW w:w="0" w:type="auto"/>
                </w:tcPr>
                <w:p w14:paraId="208D40EC" w14:textId="77777777" w:rsidR="007F1923" w:rsidRPr="00FE1B60" w:rsidRDefault="007F1923">
                  <w:pPr>
                    <w:pStyle w:val="Paragraph"/>
                    <w:rPr>
                      <w:noProof/>
                    </w:rPr>
                  </w:pPr>
                  <w:r w:rsidRPr="00FE1B60">
                    <w:rPr>
                      <w:noProof/>
                    </w:rPr>
                    <w:t>legfeljebb 10 tömegszázalék cink-sztearátot (CAS RN 557-05-1)</w:t>
                  </w:r>
                </w:p>
              </w:tc>
            </w:tr>
          </w:tbl>
          <w:p w14:paraId="34E4FA0A" w14:textId="77777777" w:rsidR="007F1923" w:rsidRPr="00FE1B60" w:rsidRDefault="007F1923">
            <w:pPr>
              <w:pStyle w:val="Paragraph"/>
              <w:rPr>
                <w:noProof/>
              </w:rPr>
            </w:pPr>
          </w:p>
        </w:tc>
        <w:tc>
          <w:tcPr>
            <w:tcW w:w="0" w:type="auto"/>
          </w:tcPr>
          <w:p w14:paraId="4F592F71" w14:textId="77777777" w:rsidR="007F1923" w:rsidRPr="00FE1B60" w:rsidRDefault="007F1923">
            <w:pPr>
              <w:pStyle w:val="Paragraph"/>
              <w:rPr>
                <w:noProof/>
              </w:rPr>
            </w:pPr>
            <w:r w:rsidRPr="00FE1B60">
              <w:rPr>
                <w:noProof/>
              </w:rPr>
              <w:t>0 %</w:t>
            </w:r>
          </w:p>
        </w:tc>
        <w:tc>
          <w:tcPr>
            <w:tcW w:w="0" w:type="auto"/>
          </w:tcPr>
          <w:p w14:paraId="2B7DEBC7" w14:textId="77777777" w:rsidR="007F1923" w:rsidRPr="00FE1B60" w:rsidRDefault="007F1923">
            <w:pPr>
              <w:pStyle w:val="Paragraph"/>
              <w:rPr>
                <w:noProof/>
              </w:rPr>
            </w:pPr>
            <w:r w:rsidRPr="00FE1B60">
              <w:rPr>
                <w:noProof/>
              </w:rPr>
              <w:t>-</w:t>
            </w:r>
          </w:p>
        </w:tc>
        <w:tc>
          <w:tcPr>
            <w:tcW w:w="0" w:type="auto"/>
          </w:tcPr>
          <w:p w14:paraId="18CAF016" w14:textId="77777777" w:rsidR="007F1923" w:rsidRPr="00FE1B60" w:rsidRDefault="007F1923">
            <w:pPr>
              <w:pStyle w:val="Paragraph"/>
              <w:rPr>
                <w:noProof/>
              </w:rPr>
            </w:pPr>
            <w:r w:rsidRPr="00FE1B60">
              <w:rPr>
                <w:noProof/>
              </w:rPr>
              <w:t>2024.12.31</w:t>
            </w:r>
          </w:p>
        </w:tc>
      </w:tr>
      <w:tr w:rsidR="007F1923" w:rsidRPr="00FE1B60" w14:paraId="2CE19CA8" w14:textId="77777777">
        <w:trPr>
          <w:cantSplit/>
        </w:trPr>
        <w:tc>
          <w:tcPr>
            <w:tcW w:w="0" w:type="auto"/>
          </w:tcPr>
          <w:p w14:paraId="2B8B120B" w14:textId="77777777" w:rsidR="007F1923" w:rsidRPr="00FE1B60" w:rsidRDefault="007F1923">
            <w:pPr>
              <w:pStyle w:val="Paragraph"/>
              <w:rPr>
                <w:noProof/>
              </w:rPr>
            </w:pPr>
            <w:r w:rsidRPr="00FE1B60">
              <w:rPr>
                <w:noProof/>
              </w:rPr>
              <w:t>0.4719</w:t>
            </w:r>
          </w:p>
        </w:tc>
        <w:tc>
          <w:tcPr>
            <w:tcW w:w="0" w:type="auto"/>
          </w:tcPr>
          <w:p w14:paraId="113FEA12" w14:textId="77777777" w:rsidR="007F1923" w:rsidRPr="00FE1B60" w:rsidRDefault="007F1923">
            <w:pPr>
              <w:pStyle w:val="Paragraph"/>
              <w:jc w:val="right"/>
              <w:rPr>
                <w:noProof/>
              </w:rPr>
            </w:pPr>
            <w:r w:rsidRPr="00FE1B60">
              <w:rPr>
                <w:noProof/>
              </w:rPr>
              <w:t>ex 3824 99 93</w:t>
            </w:r>
          </w:p>
        </w:tc>
        <w:tc>
          <w:tcPr>
            <w:tcW w:w="0" w:type="auto"/>
          </w:tcPr>
          <w:p w14:paraId="5C035F3F" w14:textId="77777777" w:rsidR="007F1923" w:rsidRPr="00FE1B60" w:rsidRDefault="007F1923">
            <w:pPr>
              <w:pStyle w:val="Paragraph"/>
              <w:jc w:val="center"/>
              <w:rPr>
                <w:noProof/>
              </w:rPr>
            </w:pPr>
            <w:r w:rsidRPr="00FE1B60">
              <w:rPr>
                <w:noProof/>
              </w:rPr>
              <w:t>35</w:t>
            </w:r>
          </w:p>
        </w:tc>
        <w:tc>
          <w:tcPr>
            <w:tcW w:w="0" w:type="auto"/>
          </w:tcPr>
          <w:p w14:paraId="0869E243" w14:textId="77777777" w:rsidR="007F1923" w:rsidRPr="00FE1B60" w:rsidRDefault="007F1923">
            <w:pPr>
              <w:pStyle w:val="Paragraph"/>
              <w:rPr>
                <w:noProof/>
              </w:rPr>
            </w:pPr>
            <w:r w:rsidRPr="00FE1B60">
              <w:rPr>
                <w:noProof/>
              </w:rPr>
              <w:t>Paraffin, legalább 70 %-ban klórozott (CAS RN 63449-39-8)</w:t>
            </w:r>
          </w:p>
        </w:tc>
        <w:tc>
          <w:tcPr>
            <w:tcW w:w="0" w:type="auto"/>
          </w:tcPr>
          <w:p w14:paraId="6119C6CE" w14:textId="77777777" w:rsidR="007F1923" w:rsidRPr="00FE1B60" w:rsidRDefault="007F1923">
            <w:pPr>
              <w:pStyle w:val="Paragraph"/>
              <w:rPr>
                <w:noProof/>
              </w:rPr>
            </w:pPr>
            <w:r w:rsidRPr="00FE1B60">
              <w:rPr>
                <w:noProof/>
              </w:rPr>
              <w:t>0 %</w:t>
            </w:r>
          </w:p>
        </w:tc>
        <w:tc>
          <w:tcPr>
            <w:tcW w:w="0" w:type="auto"/>
          </w:tcPr>
          <w:p w14:paraId="34ECBBF5" w14:textId="77777777" w:rsidR="007F1923" w:rsidRPr="00FE1B60" w:rsidRDefault="007F1923">
            <w:pPr>
              <w:pStyle w:val="Paragraph"/>
              <w:rPr>
                <w:noProof/>
              </w:rPr>
            </w:pPr>
            <w:r w:rsidRPr="00FE1B60">
              <w:rPr>
                <w:noProof/>
              </w:rPr>
              <w:t>-</w:t>
            </w:r>
          </w:p>
        </w:tc>
        <w:tc>
          <w:tcPr>
            <w:tcW w:w="0" w:type="auto"/>
          </w:tcPr>
          <w:p w14:paraId="78F367CA" w14:textId="77777777" w:rsidR="007F1923" w:rsidRPr="00FE1B60" w:rsidRDefault="007F1923">
            <w:pPr>
              <w:pStyle w:val="Paragraph"/>
              <w:rPr>
                <w:noProof/>
              </w:rPr>
            </w:pPr>
            <w:r w:rsidRPr="00FE1B60">
              <w:rPr>
                <w:noProof/>
              </w:rPr>
              <w:t>2024.12.31</w:t>
            </w:r>
          </w:p>
        </w:tc>
      </w:tr>
      <w:tr w:rsidR="007F1923" w:rsidRPr="00FE1B60" w14:paraId="1DA84977" w14:textId="77777777">
        <w:trPr>
          <w:cantSplit/>
        </w:trPr>
        <w:tc>
          <w:tcPr>
            <w:tcW w:w="0" w:type="auto"/>
          </w:tcPr>
          <w:p w14:paraId="66439EA3" w14:textId="77777777" w:rsidR="007F1923" w:rsidRPr="00FE1B60" w:rsidRDefault="007F1923">
            <w:pPr>
              <w:pStyle w:val="Paragraph"/>
              <w:rPr>
                <w:noProof/>
              </w:rPr>
            </w:pPr>
            <w:r w:rsidRPr="00FE1B60">
              <w:rPr>
                <w:noProof/>
              </w:rPr>
              <w:t>0.7379</w:t>
            </w:r>
          </w:p>
        </w:tc>
        <w:tc>
          <w:tcPr>
            <w:tcW w:w="0" w:type="auto"/>
          </w:tcPr>
          <w:p w14:paraId="4B29C99A" w14:textId="77777777" w:rsidR="007F1923" w:rsidRPr="00FE1B60" w:rsidRDefault="007F1923">
            <w:pPr>
              <w:pStyle w:val="Paragraph"/>
              <w:jc w:val="right"/>
              <w:rPr>
                <w:noProof/>
              </w:rPr>
            </w:pPr>
            <w:r w:rsidRPr="00FE1B60">
              <w:rPr>
                <w:noProof/>
              </w:rPr>
              <w:t>ex 3824 99 93</w:t>
            </w:r>
          </w:p>
        </w:tc>
        <w:tc>
          <w:tcPr>
            <w:tcW w:w="0" w:type="auto"/>
          </w:tcPr>
          <w:p w14:paraId="1D27F27D" w14:textId="77777777" w:rsidR="007F1923" w:rsidRPr="00FE1B60" w:rsidRDefault="007F1923">
            <w:pPr>
              <w:pStyle w:val="Paragraph"/>
              <w:jc w:val="center"/>
              <w:rPr>
                <w:noProof/>
              </w:rPr>
            </w:pPr>
            <w:r w:rsidRPr="00FE1B60">
              <w:rPr>
                <w:noProof/>
              </w:rPr>
              <w:t>38</w:t>
            </w:r>
          </w:p>
        </w:tc>
        <w:tc>
          <w:tcPr>
            <w:tcW w:w="0" w:type="auto"/>
          </w:tcPr>
          <w:p w14:paraId="208E5B36" w14:textId="77777777" w:rsidR="007F1923" w:rsidRPr="00FE1B60" w:rsidRDefault="007F1923">
            <w:pPr>
              <w:pStyle w:val="Paragraph"/>
              <w:rPr>
                <w:noProof/>
              </w:rPr>
            </w:pPr>
            <w:r w:rsidRPr="00FE1B60">
              <w:rPr>
                <w:noProof/>
              </w:rPr>
              <w:t>A 4,4'-(perfluor-izopropilidén)difenol (CAS RN 1478-61-1) és a 4,4'-(perfluor-izopropilidén)difenol-benzil-trifenil-foszfóniumsó (CAS RN 75768-65-9) keveréke</w:t>
            </w:r>
          </w:p>
        </w:tc>
        <w:tc>
          <w:tcPr>
            <w:tcW w:w="0" w:type="auto"/>
          </w:tcPr>
          <w:p w14:paraId="104DEA21" w14:textId="77777777" w:rsidR="007F1923" w:rsidRPr="00FE1B60" w:rsidRDefault="007F1923">
            <w:pPr>
              <w:pStyle w:val="Paragraph"/>
              <w:rPr>
                <w:noProof/>
              </w:rPr>
            </w:pPr>
            <w:r w:rsidRPr="00FE1B60">
              <w:rPr>
                <w:noProof/>
              </w:rPr>
              <w:t>0 %</w:t>
            </w:r>
          </w:p>
        </w:tc>
        <w:tc>
          <w:tcPr>
            <w:tcW w:w="0" w:type="auto"/>
          </w:tcPr>
          <w:p w14:paraId="181BC0B8" w14:textId="77777777" w:rsidR="007F1923" w:rsidRPr="00FE1B60" w:rsidRDefault="007F1923">
            <w:pPr>
              <w:pStyle w:val="Paragraph"/>
              <w:rPr>
                <w:noProof/>
              </w:rPr>
            </w:pPr>
            <w:r w:rsidRPr="00FE1B60">
              <w:rPr>
                <w:noProof/>
              </w:rPr>
              <w:t>-</w:t>
            </w:r>
          </w:p>
        </w:tc>
        <w:tc>
          <w:tcPr>
            <w:tcW w:w="0" w:type="auto"/>
          </w:tcPr>
          <w:p w14:paraId="7BBD0651" w14:textId="77777777" w:rsidR="007F1923" w:rsidRPr="00FE1B60" w:rsidRDefault="007F1923">
            <w:pPr>
              <w:pStyle w:val="Paragraph"/>
              <w:rPr>
                <w:noProof/>
              </w:rPr>
            </w:pPr>
            <w:r w:rsidRPr="00FE1B60">
              <w:rPr>
                <w:noProof/>
              </w:rPr>
              <w:t>2022.12.31</w:t>
            </w:r>
          </w:p>
        </w:tc>
      </w:tr>
      <w:tr w:rsidR="007F1923" w:rsidRPr="00FE1B60" w14:paraId="36F14BEE" w14:textId="77777777">
        <w:trPr>
          <w:cantSplit/>
        </w:trPr>
        <w:tc>
          <w:tcPr>
            <w:tcW w:w="0" w:type="auto"/>
          </w:tcPr>
          <w:p w14:paraId="5C170D68" w14:textId="77777777" w:rsidR="007F1923" w:rsidRPr="00FE1B60" w:rsidRDefault="007F1923">
            <w:pPr>
              <w:pStyle w:val="Paragraph"/>
              <w:rPr>
                <w:noProof/>
              </w:rPr>
            </w:pPr>
            <w:r w:rsidRPr="00FE1B60">
              <w:rPr>
                <w:noProof/>
              </w:rPr>
              <w:t>0.4527</w:t>
            </w:r>
          </w:p>
        </w:tc>
        <w:tc>
          <w:tcPr>
            <w:tcW w:w="0" w:type="auto"/>
          </w:tcPr>
          <w:p w14:paraId="7B6A2AF1" w14:textId="77777777" w:rsidR="007F1923" w:rsidRPr="00FE1B60" w:rsidRDefault="007F1923">
            <w:pPr>
              <w:pStyle w:val="Paragraph"/>
              <w:jc w:val="right"/>
              <w:rPr>
                <w:noProof/>
              </w:rPr>
            </w:pPr>
            <w:r w:rsidRPr="00FE1B60">
              <w:rPr>
                <w:noProof/>
              </w:rPr>
              <w:t>ex 3824 99 93</w:t>
            </w:r>
          </w:p>
        </w:tc>
        <w:tc>
          <w:tcPr>
            <w:tcW w:w="0" w:type="auto"/>
          </w:tcPr>
          <w:p w14:paraId="32FE496D" w14:textId="77777777" w:rsidR="007F1923" w:rsidRPr="00FE1B60" w:rsidRDefault="007F1923">
            <w:pPr>
              <w:pStyle w:val="Paragraph"/>
              <w:jc w:val="center"/>
              <w:rPr>
                <w:noProof/>
              </w:rPr>
            </w:pPr>
            <w:r w:rsidRPr="00FE1B60">
              <w:rPr>
                <w:noProof/>
              </w:rPr>
              <w:t>42</w:t>
            </w:r>
          </w:p>
        </w:tc>
        <w:tc>
          <w:tcPr>
            <w:tcW w:w="0" w:type="auto"/>
          </w:tcPr>
          <w:p w14:paraId="6053A766" w14:textId="77777777" w:rsidR="007F1923" w:rsidRPr="00FE1B60" w:rsidRDefault="007F1923">
            <w:pPr>
              <w:pStyle w:val="Paragraph"/>
              <w:rPr>
                <w:noProof/>
              </w:rPr>
            </w:pPr>
            <w:r w:rsidRPr="00FE1B60">
              <w:rPr>
                <w:noProof/>
              </w:rPr>
              <w:t>Bisz{4-(3-(3-fenoxi-karbonil-amino)tolil)ureido}fenil-szulfon, difenil-toluol-2,4-dikarbamát és 1-[4-(4-amino-benzol-szulfonil)-fenil]-3-(3-fenoxi-karbonil-amino-tolil)-karbamid keveréke</w:t>
            </w:r>
          </w:p>
        </w:tc>
        <w:tc>
          <w:tcPr>
            <w:tcW w:w="0" w:type="auto"/>
          </w:tcPr>
          <w:p w14:paraId="0449D4DE" w14:textId="77777777" w:rsidR="007F1923" w:rsidRPr="00FE1B60" w:rsidRDefault="007F1923">
            <w:pPr>
              <w:pStyle w:val="Paragraph"/>
              <w:rPr>
                <w:noProof/>
              </w:rPr>
            </w:pPr>
            <w:r w:rsidRPr="00FE1B60">
              <w:rPr>
                <w:noProof/>
              </w:rPr>
              <w:t>0 %</w:t>
            </w:r>
          </w:p>
        </w:tc>
        <w:tc>
          <w:tcPr>
            <w:tcW w:w="0" w:type="auto"/>
          </w:tcPr>
          <w:p w14:paraId="1F77EFD7" w14:textId="77777777" w:rsidR="007F1923" w:rsidRPr="00FE1B60" w:rsidRDefault="007F1923">
            <w:pPr>
              <w:pStyle w:val="Paragraph"/>
              <w:rPr>
                <w:noProof/>
              </w:rPr>
            </w:pPr>
            <w:r w:rsidRPr="00FE1B60">
              <w:rPr>
                <w:noProof/>
              </w:rPr>
              <w:t>-</w:t>
            </w:r>
          </w:p>
        </w:tc>
        <w:tc>
          <w:tcPr>
            <w:tcW w:w="0" w:type="auto"/>
          </w:tcPr>
          <w:p w14:paraId="5738BE81" w14:textId="77777777" w:rsidR="007F1923" w:rsidRPr="00FE1B60" w:rsidRDefault="007F1923">
            <w:pPr>
              <w:pStyle w:val="Paragraph"/>
              <w:rPr>
                <w:noProof/>
              </w:rPr>
            </w:pPr>
            <w:r w:rsidRPr="00FE1B60">
              <w:rPr>
                <w:noProof/>
              </w:rPr>
              <w:t>2023.12.31</w:t>
            </w:r>
          </w:p>
        </w:tc>
      </w:tr>
      <w:tr w:rsidR="007F1923" w:rsidRPr="00FE1B60" w14:paraId="17597E87" w14:textId="77777777">
        <w:trPr>
          <w:cantSplit/>
        </w:trPr>
        <w:tc>
          <w:tcPr>
            <w:tcW w:w="0" w:type="auto"/>
          </w:tcPr>
          <w:p w14:paraId="61FAC6F8" w14:textId="77777777" w:rsidR="007F1923" w:rsidRPr="00FE1B60" w:rsidRDefault="007F1923">
            <w:pPr>
              <w:pStyle w:val="Paragraph"/>
              <w:rPr>
                <w:noProof/>
              </w:rPr>
            </w:pPr>
            <w:r w:rsidRPr="00FE1B60">
              <w:rPr>
                <w:noProof/>
              </w:rPr>
              <w:t>0.7153</w:t>
            </w:r>
          </w:p>
        </w:tc>
        <w:tc>
          <w:tcPr>
            <w:tcW w:w="0" w:type="auto"/>
          </w:tcPr>
          <w:p w14:paraId="6CB00C4E" w14:textId="77777777" w:rsidR="007F1923" w:rsidRPr="00FE1B60" w:rsidRDefault="007F1923">
            <w:pPr>
              <w:pStyle w:val="Paragraph"/>
              <w:jc w:val="right"/>
              <w:rPr>
                <w:noProof/>
              </w:rPr>
            </w:pPr>
            <w:r w:rsidRPr="00FE1B60">
              <w:rPr>
                <w:rStyle w:val="FootnoteReference"/>
                <w:noProof/>
              </w:rPr>
              <w:t>ex</w:t>
            </w:r>
            <w:r w:rsidRPr="00FE1B60">
              <w:rPr>
                <w:noProof/>
              </w:rPr>
              <w:t> 3824 99 93</w:t>
            </w:r>
          </w:p>
        </w:tc>
        <w:tc>
          <w:tcPr>
            <w:tcW w:w="0" w:type="auto"/>
          </w:tcPr>
          <w:p w14:paraId="38D501F9" w14:textId="77777777" w:rsidR="007F1923" w:rsidRPr="00FE1B60" w:rsidRDefault="007F1923">
            <w:pPr>
              <w:pStyle w:val="Paragraph"/>
              <w:jc w:val="center"/>
              <w:rPr>
                <w:noProof/>
              </w:rPr>
            </w:pPr>
            <w:r w:rsidRPr="00FE1B60">
              <w:rPr>
                <w:noProof/>
              </w:rPr>
              <w:t>45</w:t>
            </w:r>
          </w:p>
        </w:tc>
        <w:tc>
          <w:tcPr>
            <w:tcW w:w="0" w:type="auto"/>
          </w:tcPr>
          <w:p w14:paraId="5EB98E30" w14:textId="77777777" w:rsidR="007F1923" w:rsidRPr="00FE1B60" w:rsidRDefault="007F1923">
            <w:pPr>
              <w:pStyle w:val="Paragraph"/>
              <w:rPr>
                <w:noProof/>
              </w:rPr>
            </w:pPr>
            <w:r w:rsidRPr="00FE1B60">
              <w:rPr>
                <w:noProof/>
              </w:rPr>
              <w:t>Nátrium-hidrogén-3-aminonaftalin-1,5-diszulfonát (CAS RN 4681-22-5), amely:</w:t>
            </w:r>
          </w:p>
          <w:tbl>
            <w:tblPr>
              <w:tblStyle w:val="Listdash"/>
              <w:tblW w:w="0" w:type="auto"/>
              <w:tblLook w:val="0000" w:firstRow="0" w:lastRow="0" w:firstColumn="0" w:lastColumn="0" w:noHBand="0" w:noVBand="0"/>
            </w:tblPr>
            <w:tblGrid>
              <w:gridCol w:w="220"/>
              <w:gridCol w:w="3615"/>
            </w:tblGrid>
            <w:tr w:rsidR="007F1923" w:rsidRPr="00FE1B60" w14:paraId="649112BD" w14:textId="77777777">
              <w:tc>
                <w:tcPr>
                  <w:tcW w:w="0" w:type="auto"/>
                </w:tcPr>
                <w:p w14:paraId="0F90B463" w14:textId="77777777" w:rsidR="007F1923" w:rsidRPr="00FE1B60" w:rsidRDefault="007F1923">
                  <w:pPr>
                    <w:pStyle w:val="Paragraph"/>
                    <w:rPr>
                      <w:noProof/>
                    </w:rPr>
                  </w:pPr>
                  <w:r w:rsidRPr="00FE1B60">
                    <w:rPr>
                      <w:noProof/>
                    </w:rPr>
                    <w:t>—</w:t>
                  </w:r>
                </w:p>
              </w:tc>
              <w:tc>
                <w:tcPr>
                  <w:tcW w:w="0" w:type="auto"/>
                </w:tcPr>
                <w:p w14:paraId="3D64F17D" w14:textId="77777777" w:rsidR="007F1923" w:rsidRPr="00FE1B60" w:rsidRDefault="007F1923">
                  <w:pPr>
                    <w:pStyle w:val="Paragraph"/>
                    <w:rPr>
                      <w:noProof/>
                    </w:rPr>
                  </w:pPr>
                  <w:r w:rsidRPr="00FE1B60">
                    <w:rPr>
                      <w:noProof/>
                    </w:rPr>
                    <w:t>legfeljebb 20 tömegszázalék dinátrium-szulfátot, és</w:t>
                  </w:r>
                </w:p>
              </w:tc>
            </w:tr>
            <w:tr w:rsidR="007F1923" w:rsidRPr="00FE1B60" w14:paraId="3FD00CE1" w14:textId="77777777">
              <w:tc>
                <w:tcPr>
                  <w:tcW w:w="0" w:type="auto"/>
                </w:tcPr>
                <w:p w14:paraId="2C88BDB2" w14:textId="77777777" w:rsidR="007F1923" w:rsidRPr="00FE1B60" w:rsidRDefault="007F1923">
                  <w:pPr>
                    <w:pStyle w:val="Paragraph"/>
                    <w:rPr>
                      <w:noProof/>
                    </w:rPr>
                  </w:pPr>
                  <w:r w:rsidRPr="00FE1B60">
                    <w:rPr>
                      <w:noProof/>
                    </w:rPr>
                    <w:t>—</w:t>
                  </w:r>
                </w:p>
              </w:tc>
              <w:tc>
                <w:tcPr>
                  <w:tcW w:w="0" w:type="auto"/>
                </w:tcPr>
                <w:p w14:paraId="14E211C2" w14:textId="77777777" w:rsidR="007F1923" w:rsidRPr="00FE1B60" w:rsidRDefault="007F1923">
                  <w:pPr>
                    <w:pStyle w:val="Paragraph"/>
                    <w:rPr>
                      <w:noProof/>
                    </w:rPr>
                  </w:pPr>
                  <w:r w:rsidRPr="00FE1B60">
                    <w:rPr>
                      <w:noProof/>
                    </w:rPr>
                    <w:t>legfeljebb 10 tömegszázalék nátrium-kloridot tartalmaz</w:t>
                  </w:r>
                </w:p>
              </w:tc>
            </w:tr>
          </w:tbl>
          <w:p w14:paraId="2B8ADF91" w14:textId="77777777" w:rsidR="007F1923" w:rsidRPr="00FE1B60" w:rsidRDefault="007F1923">
            <w:pPr>
              <w:pStyle w:val="Paragraph"/>
              <w:rPr>
                <w:noProof/>
              </w:rPr>
            </w:pPr>
          </w:p>
        </w:tc>
        <w:tc>
          <w:tcPr>
            <w:tcW w:w="0" w:type="auto"/>
          </w:tcPr>
          <w:p w14:paraId="09AF90A0" w14:textId="77777777" w:rsidR="007F1923" w:rsidRPr="00FE1B60" w:rsidRDefault="007F1923">
            <w:pPr>
              <w:pStyle w:val="Paragraph"/>
              <w:rPr>
                <w:noProof/>
              </w:rPr>
            </w:pPr>
            <w:r w:rsidRPr="00FE1B60">
              <w:rPr>
                <w:noProof/>
              </w:rPr>
              <w:t>0 %</w:t>
            </w:r>
          </w:p>
        </w:tc>
        <w:tc>
          <w:tcPr>
            <w:tcW w:w="0" w:type="auto"/>
          </w:tcPr>
          <w:p w14:paraId="2F4C0086" w14:textId="77777777" w:rsidR="007F1923" w:rsidRPr="00FE1B60" w:rsidRDefault="007F1923">
            <w:pPr>
              <w:pStyle w:val="Paragraph"/>
              <w:rPr>
                <w:noProof/>
              </w:rPr>
            </w:pPr>
            <w:r w:rsidRPr="00FE1B60">
              <w:rPr>
                <w:noProof/>
              </w:rPr>
              <w:t>-</w:t>
            </w:r>
          </w:p>
        </w:tc>
        <w:tc>
          <w:tcPr>
            <w:tcW w:w="0" w:type="auto"/>
          </w:tcPr>
          <w:p w14:paraId="11BCE994" w14:textId="77777777" w:rsidR="007F1923" w:rsidRPr="00FE1B60" w:rsidRDefault="007F1923">
            <w:pPr>
              <w:pStyle w:val="Paragraph"/>
              <w:rPr>
                <w:noProof/>
              </w:rPr>
            </w:pPr>
            <w:r w:rsidRPr="00FE1B60">
              <w:rPr>
                <w:noProof/>
              </w:rPr>
              <w:t>2026.12.31</w:t>
            </w:r>
          </w:p>
        </w:tc>
      </w:tr>
      <w:tr w:rsidR="007F1923" w:rsidRPr="00FE1B60" w14:paraId="30FDF8C7" w14:textId="77777777">
        <w:trPr>
          <w:cantSplit/>
        </w:trPr>
        <w:tc>
          <w:tcPr>
            <w:tcW w:w="0" w:type="auto"/>
          </w:tcPr>
          <w:p w14:paraId="5F57B784" w14:textId="77777777" w:rsidR="007F1923" w:rsidRPr="00FE1B60" w:rsidRDefault="007F1923">
            <w:pPr>
              <w:pStyle w:val="Paragraph"/>
              <w:rPr>
                <w:noProof/>
              </w:rPr>
            </w:pPr>
            <w:r w:rsidRPr="00FE1B60">
              <w:rPr>
                <w:noProof/>
              </w:rPr>
              <w:t>0.7786</w:t>
            </w:r>
          </w:p>
        </w:tc>
        <w:tc>
          <w:tcPr>
            <w:tcW w:w="0" w:type="auto"/>
          </w:tcPr>
          <w:p w14:paraId="43281ED1" w14:textId="77777777" w:rsidR="007F1923" w:rsidRPr="00FE1B60" w:rsidRDefault="007F1923">
            <w:pPr>
              <w:pStyle w:val="Paragraph"/>
              <w:jc w:val="right"/>
              <w:rPr>
                <w:noProof/>
              </w:rPr>
            </w:pPr>
            <w:r w:rsidRPr="00FE1B60">
              <w:rPr>
                <w:noProof/>
              </w:rPr>
              <w:t>ex 3824 99 93</w:t>
            </w:r>
          </w:p>
        </w:tc>
        <w:tc>
          <w:tcPr>
            <w:tcW w:w="0" w:type="auto"/>
          </w:tcPr>
          <w:p w14:paraId="753305EC" w14:textId="77777777" w:rsidR="007F1923" w:rsidRPr="00FE1B60" w:rsidRDefault="007F1923">
            <w:pPr>
              <w:pStyle w:val="Paragraph"/>
              <w:jc w:val="center"/>
              <w:rPr>
                <w:noProof/>
              </w:rPr>
            </w:pPr>
            <w:r w:rsidRPr="00FE1B60">
              <w:rPr>
                <w:noProof/>
              </w:rPr>
              <w:t>48</w:t>
            </w:r>
          </w:p>
        </w:tc>
        <w:tc>
          <w:tcPr>
            <w:tcW w:w="0" w:type="auto"/>
          </w:tcPr>
          <w:p w14:paraId="4177324F" w14:textId="77777777" w:rsidR="007F1923" w:rsidRPr="00FE1B60" w:rsidRDefault="007F1923">
            <w:pPr>
              <w:pStyle w:val="Paragraph"/>
              <w:rPr>
                <w:noProof/>
              </w:rPr>
            </w:pPr>
            <w:r w:rsidRPr="00FE1B60">
              <w:rPr>
                <w:noProof/>
              </w:rPr>
              <w:t>Nem halogénezett égésgátló, amely:</w:t>
            </w:r>
          </w:p>
          <w:tbl>
            <w:tblPr>
              <w:tblStyle w:val="Listdash"/>
              <w:tblW w:w="0" w:type="auto"/>
              <w:tblLook w:val="0000" w:firstRow="0" w:lastRow="0" w:firstColumn="0" w:lastColumn="0" w:noHBand="0" w:noVBand="0"/>
            </w:tblPr>
            <w:tblGrid>
              <w:gridCol w:w="220"/>
              <w:gridCol w:w="3640"/>
            </w:tblGrid>
            <w:tr w:rsidR="007F1923" w:rsidRPr="00FE1B60" w14:paraId="3E66BF6A" w14:textId="77777777">
              <w:tc>
                <w:tcPr>
                  <w:tcW w:w="0" w:type="auto"/>
                </w:tcPr>
                <w:p w14:paraId="14D1D90B" w14:textId="77777777" w:rsidR="007F1923" w:rsidRPr="00FE1B60" w:rsidRDefault="007F1923">
                  <w:pPr>
                    <w:pStyle w:val="Paragraph"/>
                    <w:rPr>
                      <w:noProof/>
                    </w:rPr>
                  </w:pPr>
                  <w:r w:rsidRPr="00FE1B60">
                    <w:rPr>
                      <w:noProof/>
                    </w:rPr>
                    <w:t>—</w:t>
                  </w:r>
                </w:p>
              </w:tc>
              <w:tc>
                <w:tcPr>
                  <w:tcW w:w="0" w:type="auto"/>
                </w:tcPr>
                <w:p w14:paraId="51803464" w14:textId="77777777" w:rsidR="007F1923" w:rsidRPr="00FE1B60" w:rsidRDefault="007F1923">
                  <w:pPr>
                    <w:pStyle w:val="Paragraph"/>
                    <w:rPr>
                      <w:noProof/>
                    </w:rPr>
                  </w:pPr>
                  <w:r w:rsidRPr="00FE1B60">
                    <w:rPr>
                      <w:noProof/>
                    </w:rPr>
                    <w:t>legalább 50 tömegszázalék, de legfeljebb 65 tömegszázalék piperazin-pirofoszfátot (CAS RN 66034-17-1),</w:t>
                  </w:r>
                </w:p>
              </w:tc>
            </w:tr>
            <w:tr w:rsidR="007F1923" w:rsidRPr="00FE1B60" w14:paraId="2BEF64A3" w14:textId="77777777">
              <w:tc>
                <w:tcPr>
                  <w:tcW w:w="0" w:type="auto"/>
                </w:tcPr>
                <w:p w14:paraId="06CA0C3E" w14:textId="77777777" w:rsidR="007F1923" w:rsidRPr="00FE1B60" w:rsidRDefault="007F1923">
                  <w:pPr>
                    <w:pStyle w:val="Paragraph"/>
                    <w:rPr>
                      <w:noProof/>
                    </w:rPr>
                  </w:pPr>
                  <w:r w:rsidRPr="00FE1B60">
                    <w:rPr>
                      <w:noProof/>
                    </w:rPr>
                    <w:t>—</w:t>
                  </w:r>
                </w:p>
              </w:tc>
              <w:tc>
                <w:tcPr>
                  <w:tcW w:w="0" w:type="auto"/>
                </w:tcPr>
                <w:p w14:paraId="10446BFC" w14:textId="77777777" w:rsidR="007F1923" w:rsidRPr="00FE1B60" w:rsidRDefault="007F1923">
                  <w:pPr>
                    <w:pStyle w:val="Paragraph"/>
                    <w:rPr>
                      <w:noProof/>
                    </w:rPr>
                  </w:pPr>
                  <w:r w:rsidRPr="00FE1B60">
                    <w:rPr>
                      <w:noProof/>
                    </w:rPr>
                    <w:t>legalább 35 tömegszázalék, de legfeljebb 45 tömegszázalék foszforsav-származékot és</w:t>
                  </w:r>
                </w:p>
              </w:tc>
            </w:tr>
            <w:tr w:rsidR="007F1923" w:rsidRPr="00FE1B60" w14:paraId="5F21B141" w14:textId="77777777">
              <w:tc>
                <w:tcPr>
                  <w:tcW w:w="0" w:type="auto"/>
                </w:tcPr>
                <w:p w14:paraId="19F47CA3" w14:textId="77777777" w:rsidR="007F1923" w:rsidRPr="00FE1B60" w:rsidRDefault="007F1923">
                  <w:pPr>
                    <w:pStyle w:val="Paragraph"/>
                    <w:rPr>
                      <w:noProof/>
                    </w:rPr>
                  </w:pPr>
                  <w:r w:rsidRPr="00FE1B60">
                    <w:rPr>
                      <w:noProof/>
                    </w:rPr>
                    <w:t>—</w:t>
                  </w:r>
                </w:p>
              </w:tc>
              <w:tc>
                <w:tcPr>
                  <w:tcW w:w="0" w:type="auto"/>
                </w:tcPr>
                <w:p w14:paraId="535E2E43" w14:textId="77777777" w:rsidR="007F1923" w:rsidRPr="00FE1B60" w:rsidRDefault="007F1923">
                  <w:pPr>
                    <w:pStyle w:val="Paragraph"/>
                    <w:rPr>
                      <w:noProof/>
                    </w:rPr>
                  </w:pPr>
                  <w:r w:rsidRPr="00FE1B60">
                    <w:rPr>
                      <w:noProof/>
                    </w:rPr>
                    <w:t>legfeljebb 6 tömegszázalék cink-oxidot (CAS RN 1314-13-2) tartalmaz</w:t>
                  </w:r>
                </w:p>
              </w:tc>
            </w:tr>
          </w:tbl>
          <w:p w14:paraId="2A9A008D" w14:textId="77777777" w:rsidR="007F1923" w:rsidRPr="00FE1B60" w:rsidRDefault="007F1923">
            <w:pPr>
              <w:pStyle w:val="Paragraph"/>
              <w:rPr>
                <w:noProof/>
              </w:rPr>
            </w:pPr>
          </w:p>
        </w:tc>
        <w:tc>
          <w:tcPr>
            <w:tcW w:w="0" w:type="auto"/>
          </w:tcPr>
          <w:p w14:paraId="7113F750" w14:textId="77777777" w:rsidR="007F1923" w:rsidRPr="00FE1B60" w:rsidRDefault="007F1923">
            <w:pPr>
              <w:pStyle w:val="Paragraph"/>
              <w:rPr>
                <w:noProof/>
              </w:rPr>
            </w:pPr>
            <w:r w:rsidRPr="00FE1B60">
              <w:rPr>
                <w:noProof/>
              </w:rPr>
              <w:t>0 %</w:t>
            </w:r>
          </w:p>
        </w:tc>
        <w:tc>
          <w:tcPr>
            <w:tcW w:w="0" w:type="auto"/>
          </w:tcPr>
          <w:p w14:paraId="2603ACF4" w14:textId="77777777" w:rsidR="007F1923" w:rsidRPr="00FE1B60" w:rsidRDefault="007F1923">
            <w:pPr>
              <w:pStyle w:val="Paragraph"/>
              <w:rPr>
                <w:noProof/>
              </w:rPr>
            </w:pPr>
            <w:r w:rsidRPr="00FE1B60">
              <w:rPr>
                <w:noProof/>
              </w:rPr>
              <w:t>-</w:t>
            </w:r>
          </w:p>
        </w:tc>
        <w:tc>
          <w:tcPr>
            <w:tcW w:w="0" w:type="auto"/>
          </w:tcPr>
          <w:p w14:paraId="760ECDE6" w14:textId="77777777" w:rsidR="007F1923" w:rsidRPr="00FE1B60" w:rsidRDefault="007F1923">
            <w:pPr>
              <w:pStyle w:val="Paragraph"/>
              <w:rPr>
                <w:noProof/>
              </w:rPr>
            </w:pPr>
            <w:r w:rsidRPr="00FE1B60">
              <w:rPr>
                <w:noProof/>
              </w:rPr>
              <w:t>2024.12.31</w:t>
            </w:r>
          </w:p>
        </w:tc>
      </w:tr>
      <w:tr w:rsidR="007F1923" w:rsidRPr="00FE1B60" w14:paraId="774E0476" w14:textId="77777777">
        <w:trPr>
          <w:cantSplit/>
        </w:trPr>
        <w:tc>
          <w:tcPr>
            <w:tcW w:w="0" w:type="auto"/>
          </w:tcPr>
          <w:p w14:paraId="1A3DA677" w14:textId="77777777" w:rsidR="007F1923" w:rsidRPr="00FE1B60" w:rsidRDefault="007F1923">
            <w:pPr>
              <w:pStyle w:val="Paragraph"/>
              <w:rPr>
                <w:noProof/>
              </w:rPr>
            </w:pPr>
            <w:r w:rsidRPr="00FE1B60">
              <w:rPr>
                <w:noProof/>
              </w:rPr>
              <w:t>0.8062</w:t>
            </w:r>
          </w:p>
        </w:tc>
        <w:tc>
          <w:tcPr>
            <w:tcW w:w="0" w:type="auto"/>
          </w:tcPr>
          <w:p w14:paraId="4A27D13C" w14:textId="77777777" w:rsidR="007F1923" w:rsidRPr="00FE1B60" w:rsidRDefault="007F1923">
            <w:pPr>
              <w:pStyle w:val="Paragraph"/>
              <w:jc w:val="right"/>
              <w:rPr>
                <w:noProof/>
              </w:rPr>
            </w:pPr>
            <w:r w:rsidRPr="00FE1B60">
              <w:rPr>
                <w:noProof/>
              </w:rPr>
              <w:t>ex 3824 99 93</w:t>
            </w:r>
          </w:p>
        </w:tc>
        <w:tc>
          <w:tcPr>
            <w:tcW w:w="0" w:type="auto"/>
          </w:tcPr>
          <w:p w14:paraId="7492D8DD" w14:textId="77777777" w:rsidR="007F1923" w:rsidRPr="00FE1B60" w:rsidRDefault="007F1923">
            <w:pPr>
              <w:pStyle w:val="Paragraph"/>
              <w:jc w:val="center"/>
              <w:rPr>
                <w:noProof/>
              </w:rPr>
            </w:pPr>
            <w:r w:rsidRPr="00FE1B60">
              <w:rPr>
                <w:noProof/>
              </w:rPr>
              <w:t>51</w:t>
            </w:r>
          </w:p>
        </w:tc>
        <w:tc>
          <w:tcPr>
            <w:tcW w:w="0" w:type="auto"/>
          </w:tcPr>
          <w:p w14:paraId="40968FF8" w14:textId="77777777" w:rsidR="007F1923" w:rsidRPr="00FE1B60" w:rsidRDefault="007F1923">
            <w:pPr>
              <w:pStyle w:val="Paragraph"/>
              <w:rPr>
                <w:noProof/>
              </w:rPr>
            </w:pPr>
            <w:r w:rsidRPr="00FE1B60">
              <w:rPr>
                <w:noProof/>
              </w:rPr>
              <w:t>Trisz(hidroximetil)-foszfin-oxid (CAS RN 1067-12-5), legalább 85 tömegszázalék tisztaságú</w:t>
            </w:r>
          </w:p>
        </w:tc>
        <w:tc>
          <w:tcPr>
            <w:tcW w:w="0" w:type="auto"/>
          </w:tcPr>
          <w:p w14:paraId="6B1DF655" w14:textId="77777777" w:rsidR="007F1923" w:rsidRPr="00FE1B60" w:rsidRDefault="007F1923">
            <w:pPr>
              <w:pStyle w:val="Paragraph"/>
              <w:rPr>
                <w:noProof/>
              </w:rPr>
            </w:pPr>
            <w:r w:rsidRPr="00FE1B60">
              <w:rPr>
                <w:noProof/>
              </w:rPr>
              <w:t>0 %</w:t>
            </w:r>
          </w:p>
        </w:tc>
        <w:tc>
          <w:tcPr>
            <w:tcW w:w="0" w:type="auto"/>
          </w:tcPr>
          <w:p w14:paraId="77800187" w14:textId="77777777" w:rsidR="007F1923" w:rsidRPr="00FE1B60" w:rsidRDefault="007F1923">
            <w:pPr>
              <w:pStyle w:val="Paragraph"/>
              <w:rPr>
                <w:noProof/>
              </w:rPr>
            </w:pPr>
            <w:r w:rsidRPr="00FE1B60">
              <w:rPr>
                <w:noProof/>
              </w:rPr>
              <w:t>-</w:t>
            </w:r>
          </w:p>
        </w:tc>
        <w:tc>
          <w:tcPr>
            <w:tcW w:w="0" w:type="auto"/>
          </w:tcPr>
          <w:p w14:paraId="04C7928E" w14:textId="77777777" w:rsidR="007F1923" w:rsidRPr="00FE1B60" w:rsidRDefault="007F1923">
            <w:pPr>
              <w:pStyle w:val="Paragraph"/>
              <w:rPr>
                <w:noProof/>
              </w:rPr>
            </w:pPr>
            <w:r w:rsidRPr="00FE1B60">
              <w:rPr>
                <w:noProof/>
              </w:rPr>
              <w:t>2025.12.31</w:t>
            </w:r>
          </w:p>
        </w:tc>
      </w:tr>
      <w:tr w:rsidR="007F1923" w:rsidRPr="00FE1B60" w14:paraId="3380159E" w14:textId="77777777">
        <w:trPr>
          <w:cantSplit/>
        </w:trPr>
        <w:tc>
          <w:tcPr>
            <w:tcW w:w="0" w:type="auto"/>
          </w:tcPr>
          <w:p w14:paraId="070E0986" w14:textId="77777777" w:rsidR="007F1923" w:rsidRPr="00FE1B60" w:rsidRDefault="007F1923">
            <w:pPr>
              <w:pStyle w:val="Paragraph"/>
              <w:rPr>
                <w:noProof/>
              </w:rPr>
            </w:pPr>
            <w:r w:rsidRPr="00FE1B60">
              <w:rPr>
                <w:noProof/>
              </w:rPr>
              <w:t>0.6215</w:t>
            </w:r>
          </w:p>
        </w:tc>
        <w:tc>
          <w:tcPr>
            <w:tcW w:w="0" w:type="auto"/>
          </w:tcPr>
          <w:p w14:paraId="40900776" w14:textId="77777777" w:rsidR="007F1923" w:rsidRPr="00FE1B60" w:rsidRDefault="007F1923">
            <w:pPr>
              <w:pStyle w:val="Paragraph"/>
              <w:jc w:val="right"/>
              <w:rPr>
                <w:noProof/>
              </w:rPr>
            </w:pPr>
            <w:r w:rsidRPr="00FE1B60">
              <w:rPr>
                <w:noProof/>
              </w:rPr>
              <w:t>ex 3824 99 93</w:t>
            </w:r>
          </w:p>
        </w:tc>
        <w:tc>
          <w:tcPr>
            <w:tcW w:w="0" w:type="auto"/>
          </w:tcPr>
          <w:p w14:paraId="707B1307" w14:textId="77777777" w:rsidR="007F1923" w:rsidRPr="00FE1B60" w:rsidRDefault="007F1923">
            <w:pPr>
              <w:pStyle w:val="Paragraph"/>
              <w:jc w:val="center"/>
              <w:rPr>
                <w:noProof/>
              </w:rPr>
            </w:pPr>
            <w:r w:rsidRPr="00FE1B60">
              <w:rPr>
                <w:noProof/>
              </w:rPr>
              <w:t>53</w:t>
            </w:r>
          </w:p>
        </w:tc>
        <w:tc>
          <w:tcPr>
            <w:tcW w:w="0" w:type="auto"/>
          </w:tcPr>
          <w:p w14:paraId="3C95F997" w14:textId="77777777" w:rsidR="007F1923" w:rsidRPr="00FE1B60" w:rsidRDefault="007F1923">
            <w:pPr>
              <w:pStyle w:val="Paragraph"/>
              <w:rPr>
                <w:noProof/>
              </w:rPr>
            </w:pPr>
            <w:r w:rsidRPr="00FE1B60">
              <w:rPr>
                <w:noProof/>
              </w:rPr>
              <w:t>Cink-dimetakrilát (CAS RN 13189-00-9), legfeljebb 2,5 tömegszázalék 2,6-di-terc-butil-alfa-dimetil-amino-p-crezol(CAS RN 88-27-7)-tartalommal, porított formában</w:t>
            </w:r>
          </w:p>
        </w:tc>
        <w:tc>
          <w:tcPr>
            <w:tcW w:w="0" w:type="auto"/>
          </w:tcPr>
          <w:p w14:paraId="6094EE0B" w14:textId="77777777" w:rsidR="007F1923" w:rsidRPr="00FE1B60" w:rsidRDefault="007F1923">
            <w:pPr>
              <w:pStyle w:val="Paragraph"/>
              <w:rPr>
                <w:noProof/>
              </w:rPr>
            </w:pPr>
            <w:r w:rsidRPr="00FE1B60">
              <w:rPr>
                <w:noProof/>
              </w:rPr>
              <w:t>0 %</w:t>
            </w:r>
          </w:p>
        </w:tc>
        <w:tc>
          <w:tcPr>
            <w:tcW w:w="0" w:type="auto"/>
          </w:tcPr>
          <w:p w14:paraId="4C7D142E" w14:textId="77777777" w:rsidR="007F1923" w:rsidRPr="00FE1B60" w:rsidRDefault="007F1923">
            <w:pPr>
              <w:pStyle w:val="Paragraph"/>
              <w:rPr>
                <w:noProof/>
              </w:rPr>
            </w:pPr>
            <w:r w:rsidRPr="00FE1B60">
              <w:rPr>
                <w:noProof/>
              </w:rPr>
              <w:t>-</w:t>
            </w:r>
          </w:p>
        </w:tc>
        <w:tc>
          <w:tcPr>
            <w:tcW w:w="0" w:type="auto"/>
          </w:tcPr>
          <w:p w14:paraId="757C1009" w14:textId="77777777" w:rsidR="007F1923" w:rsidRPr="00FE1B60" w:rsidRDefault="007F1923">
            <w:pPr>
              <w:pStyle w:val="Paragraph"/>
              <w:rPr>
                <w:noProof/>
              </w:rPr>
            </w:pPr>
            <w:r w:rsidRPr="00FE1B60">
              <w:rPr>
                <w:noProof/>
              </w:rPr>
              <w:t>2023.12.31</w:t>
            </w:r>
          </w:p>
        </w:tc>
      </w:tr>
      <w:tr w:rsidR="007F1923" w:rsidRPr="00FE1B60" w14:paraId="6CAAFFDC" w14:textId="77777777">
        <w:trPr>
          <w:cantSplit/>
        </w:trPr>
        <w:tc>
          <w:tcPr>
            <w:tcW w:w="0" w:type="auto"/>
          </w:tcPr>
          <w:p w14:paraId="53CA1B0D" w14:textId="77777777" w:rsidR="007F1923" w:rsidRPr="00FE1B60" w:rsidRDefault="007F1923">
            <w:pPr>
              <w:pStyle w:val="Paragraph"/>
              <w:rPr>
                <w:noProof/>
              </w:rPr>
            </w:pPr>
            <w:r w:rsidRPr="00FE1B60">
              <w:rPr>
                <w:noProof/>
              </w:rPr>
              <w:t>0.7497</w:t>
            </w:r>
          </w:p>
        </w:tc>
        <w:tc>
          <w:tcPr>
            <w:tcW w:w="0" w:type="auto"/>
          </w:tcPr>
          <w:p w14:paraId="0B7C9499" w14:textId="77777777" w:rsidR="007F1923" w:rsidRPr="00FE1B60" w:rsidRDefault="007F1923">
            <w:pPr>
              <w:pStyle w:val="Paragraph"/>
              <w:jc w:val="right"/>
              <w:rPr>
                <w:noProof/>
              </w:rPr>
            </w:pPr>
            <w:r w:rsidRPr="00FE1B60">
              <w:rPr>
                <w:noProof/>
              </w:rPr>
              <w:t>ex 3824 99 93</w:t>
            </w:r>
          </w:p>
        </w:tc>
        <w:tc>
          <w:tcPr>
            <w:tcW w:w="0" w:type="auto"/>
          </w:tcPr>
          <w:p w14:paraId="455D6103" w14:textId="77777777" w:rsidR="007F1923" w:rsidRPr="00FE1B60" w:rsidRDefault="007F1923">
            <w:pPr>
              <w:pStyle w:val="Paragraph"/>
              <w:jc w:val="center"/>
              <w:rPr>
                <w:noProof/>
              </w:rPr>
            </w:pPr>
            <w:r w:rsidRPr="00FE1B60">
              <w:rPr>
                <w:noProof/>
              </w:rPr>
              <w:t>60</w:t>
            </w:r>
          </w:p>
        </w:tc>
        <w:tc>
          <w:tcPr>
            <w:tcW w:w="0" w:type="auto"/>
          </w:tcPr>
          <w:p w14:paraId="2A5F891B" w14:textId="77777777" w:rsidR="007F1923" w:rsidRPr="00FE1B60" w:rsidRDefault="007F1923">
            <w:pPr>
              <w:pStyle w:val="Paragraph"/>
              <w:rPr>
                <w:noProof/>
              </w:rPr>
            </w:pPr>
            <w:r w:rsidRPr="00FE1B60">
              <w:rPr>
                <w:noProof/>
              </w:rPr>
              <w:t>Fitoszterolok keveréke (CAS RN 949109-75-5) por formában:</w:t>
            </w:r>
          </w:p>
          <w:tbl>
            <w:tblPr>
              <w:tblStyle w:val="Listdash"/>
              <w:tblW w:w="0" w:type="auto"/>
              <w:tblLook w:val="0000" w:firstRow="0" w:lastRow="0" w:firstColumn="0" w:lastColumn="0" w:noHBand="0" w:noVBand="0"/>
            </w:tblPr>
            <w:tblGrid>
              <w:gridCol w:w="220"/>
              <w:gridCol w:w="3640"/>
            </w:tblGrid>
            <w:tr w:rsidR="007F1923" w:rsidRPr="00FE1B60" w14:paraId="00AF6B06" w14:textId="77777777">
              <w:tc>
                <w:tcPr>
                  <w:tcW w:w="0" w:type="auto"/>
                </w:tcPr>
                <w:p w14:paraId="2E1BA28F" w14:textId="77777777" w:rsidR="007F1923" w:rsidRPr="00FE1B60" w:rsidRDefault="007F1923">
                  <w:pPr>
                    <w:pStyle w:val="Paragraph"/>
                    <w:rPr>
                      <w:noProof/>
                    </w:rPr>
                  </w:pPr>
                  <w:r w:rsidRPr="00FE1B60">
                    <w:rPr>
                      <w:noProof/>
                    </w:rPr>
                    <w:t>—</w:t>
                  </w:r>
                </w:p>
              </w:tc>
              <w:tc>
                <w:tcPr>
                  <w:tcW w:w="0" w:type="auto"/>
                </w:tcPr>
                <w:p w14:paraId="753801F1" w14:textId="77777777" w:rsidR="007F1923" w:rsidRPr="00FE1B60" w:rsidRDefault="007F1923">
                  <w:pPr>
                    <w:pStyle w:val="Paragraph"/>
                    <w:rPr>
                      <w:noProof/>
                    </w:rPr>
                  </w:pPr>
                  <w:r w:rsidRPr="00FE1B60">
                    <w:rPr>
                      <w:noProof/>
                    </w:rPr>
                    <w:t>legalább 40 tömegszázalék, de legfeljebb 88 tömegszázalék szitoszterol-tartalommal,</w:t>
                  </w:r>
                </w:p>
              </w:tc>
            </w:tr>
            <w:tr w:rsidR="007F1923" w:rsidRPr="00FE1B60" w14:paraId="64411424" w14:textId="77777777">
              <w:tc>
                <w:tcPr>
                  <w:tcW w:w="0" w:type="auto"/>
                </w:tcPr>
                <w:p w14:paraId="64A96B04" w14:textId="77777777" w:rsidR="007F1923" w:rsidRPr="00FE1B60" w:rsidRDefault="007F1923">
                  <w:pPr>
                    <w:pStyle w:val="Paragraph"/>
                    <w:rPr>
                      <w:noProof/>
                    </w:rPr>
                  </w:pPr>
                  <w:r w:rsidRPr="00FE1B60">
                    <w:rPr>
                      <w:noProof/>
                    </w:rPr>
                    <w:t>—</w:t>
                  </w:r>
                </w:p>
              </w:tc>
              <w:tc>
                <w:tcPr>
                  <w:tcW w:w="0" w:type="auto"/>
                </w:tcPr>
                <w:p w14:paraId="527B6E3E" w14:textId="77777777" w:rsidR="007F1923" w:rsidRPr="00FE1B60" w:rsidRDefault="007F1923">
                  <w:pPr>
                    <w:pStyle w:val="Paragraph"/>
                    <w:rPr>
                      <w:noProof/>
                    </w:rPr>
                  </w:pPr>
                  <w:r w:rsidRPr="00FE1B60">
                    <w:rPr>
                      <w:noProof/>
                    </w:rPr>
                    <w:t>legalább 20 tömegszázalék, de legfeljebb 63 tömegszázalék kampeszterol-tartalommal,</w:t>
                  </w:r>
                </w:p>
              </w:tc>
            </w:tr>
            <w:tr w:rsidR="007F1923" w:rsidRPr="00FE1B60" w14:paraId="2CF46697" w14:textId="77777777">
              <w:tc>
                <w:tcPr>
                  <w:tcW w:w="0" w:type="auto"/>
                </w:tcPr>
                <w:p w14:paraId="2FAE9E31" w14:textId="77777777" w:rsidR="007F1923" w:rsidRPr="00FE1B60" w:rsidRDefault="007F1923">
                  <w:pPr>
                    <w:pStyle w:val="Paragraph"/>
                    <w:rPr>
                      <w:noProof/>
                    </w:rPr>
                  </w:pPr>
                  <w:r w:rsidRPr="00FE1B60">
                    <w:rPr>
                      <w:noProof/>
                    </w:rPr>
                    <w:t>—</w:t>
                  </w:r>
                </w:p>
              </w:tc>
              <w:tc>
                <w:tcPr>
                  <w:tcW w:w="0" w:type="auto"/>
                </w:tcPr>
                <w:p w14:paraId="58F793F8" w14:textId="77777777" w:rsidR="007F1923" w:rsidRPr="00FE1B60" w:rsidRDefault="007F1923">
                  <w:pPr>
                    <w:pStyle w:val="Paragraph"/>
                    <w:rPr>
                      <w:noProof/>
                    </w:rPr>
                  </w:pPr>
                  <w:r w:rsidRPr="00FE1B60">
                    <w:rPr>
                      <w:noProof/>
                    </w:rPr>
                    <w:t>legalább 14 tömegszázalék, de legfeljebb 38 tömegszázalék sztigmaszterol-tartalommal,</w:t>
                  </w:r>
                </w:p>
              </w:tc>
            </w:tr>
            <w:tr w:rsidR="007F1923" w:rsidRPr="00FE1B60" w14:paraId="4230DE82" w14:textId="77777777">
              <w:tc>
                <w:tcPr>
                  <w:tcW w:w="0" w:type="auto"/>
                </w:tcPr>
                <w:p w14:paraId="37106BFF" w14:textId="77777777" w:rsidR="007F1923" w:rsidRPr="00FE1B60" w:rsidRDefault="007F1923">
                  <w:pPr>
                    <w:pStyle w:val="Paragraph"/>
                    <w:rPr>
                      <w:noProof/>
                    </w:rPr>
                  </w:pPr>
                  <w:r w:rsidRPr="00FE1B60">
                    <w:rPr>
                      <w:noProof/>
                    </w:rPr>
                    <w:t>—</w:t>
                  </w:r>
                </w:p>
              </w:tc>
              <w:tc>
                <w:tcPr>
                  <w:tcW w:w="0" w:type="auto"/>
                </w:tcPr>
                <w:p w14:paraId="0C0BF7DF" w14:textId="77777777" w:rsidR="007F1923" w:rsidRPr="00FE1B60" w:rsidRDefault="007F1923">
                  <w:pPr>
                    <w:pStyle w:val="Paragraph"/>
                    <w:rPr>
                      <w:noProof/>
                    </w:rPr>
                  </w:pPr>
                  <w:r w:rsidRPr="00FE1B60">
                    <w:rPr>
                      <w:noProof/>
                    </w:rPr>
                    <w:t>legfeljebb 13 tömegszázalék brassicaszterol- és</w:t>
                  </w:r>
                </w:p>
              </w:tc>
            </w:tr>
            <w:tr w:rsidR="007F1923" w:rsidRPr="00FE1B60" w14:paraId="460B20A0" w14:textId="77777777">
              <w:tc>
                <w:tcPr>
                  <w:tcW w:w="0" w:type="auto"/>
                </w:tcPr>
                <w:p w14:paraId="67D4F96A" w14:textId="77777777" w:rsidR="007F1923" w:rsidRPr="00FE1B60" w:rsidRDefault="007F1923">
                  <w:pPr>
                    <w:pStyle w:val="Paragraph"/>
                    <w:rPr>
                      <w:noProof/>
                    </w:rPr>
                  </w:pPr>
                  <w:r w:rsidRPr="00FE1B60">
                    <w:rPr>
                      <w:noProof/>
                    </w:rPr>
                    <w:t>—</w:t>
                  </w:r>
                </w:p>
              </w:tc>
              <w:tc>
                <w:tcPr>
                  <w:tcW w:w="0" w:type="auto"/>
                </w:tcPr>
                <w:p w14:paraId="70714FB1" w14:textId="77777777" w:rsidR="007F1923" w:rsidRPr="00FE1B60" w:rsidRDefault="007F1923">
                  <w:pPr>
                    <w:pStyle w:val="Paragraph"/>
                    <w:rPr>
                      <w:noProof/>
                    </w:rPr>
                  </w:pPr>
                  <w:r w:rsidRPr="00FE1B60">
                    <w:rPr>
                      <w:noProof/>
                    </w:rPr>
                    <w:t>legfeljebb 5 tömegszázalék szitosztanol-tartalommal</w:t>
                  </w:r>
                </w:p>
              </w:tc>
            </w:tr>
          </w:tbl>
          <w:p w14:paraId="33EF868C" w14:textId="77777777" w:rsidR="007F1923" w:rsidRPr="00FE1B60" w:rsidRDefault="007F1923">
            <w:pPr>
              <w:pStyle w:val="Paragraph"/>
              <w:rPr>
                <w:noProof/>
              </w:rPr>
            </w:pPr>
          </w:p>
        </w:tc>
        <w:tc>
          <w:tcPr>
            <w:tcW w:w="0" w:type="auto"/>
          </w:tcPr>
          <w:p w14:paraId="07097C55" w14:textId="77777777" w:rsidR="007F1923" w:rsidRPr="00FE1B60" w:rsidRDefault="007F1923">
            <w:pPr>
              <w:pStyle w:val="Paragraph"/>
              <w:rPr>
                <w:noProof/>
              </w:rPr>
            </w:pPr>
            <w:r w:rsidRPr="00FE1B60">
              <w:rPr>
                <w:noProof/>
              </w:rPr>
              <w:t>0 %</w:t>
            </w:r>
          </w:p>
        </w:tc>
        <w:tc>
          <w:tcPr>
            <w:tcW w:w="0" w:type="auto"/>
          </w:tcPr>
          <w:p w14:paraId="11F389B2" w14:textId="77777777" w:rsidR="007F1923" w:rsidRPr="00FE1B60" w:rsidRDefault="007F1923">
            <w:pPr>
              <w:pStyle w:val="Paragraph"/>
              <w:rPr>
                <w:noProof/>
              </w:rPr>
            </w:pPr>
            <w:r w:rsidRPr="00FE1B60">
              <w:rPr>
                <w:noProof/>
              </w:rPr>
              <w:t>-</w:t>
            </w:r>
          </w:p>
        </w:tc>
        <w:tc>
          <w:tcPr>
            <w:tcW w:w="0" w:type="auto"/>
          </w:tcPr>
          <w:p w14:paraId="46F629B6" w14:textId="77777777" w:rsidR="007F1923" w:rsidRPr="00FE1B60" w:rsidRDefault="007F1923">
            <w:pPr>
              <w:pStyle w:val="Paragraph"/>
              <w:rPr>
                <w:noProof/>
              </w:rPr>
            </w:pPr>
            <w:r w:rsidRPr="00FE1B60">
              <w:rPr>
                <w:noProof/>
              </w:rPr>
              <w:t>2023.12.31</w:t>
            </w:r>
          </w:p>
        </w:tc>
      </w:tr>
      <w:tr w:rsidR="007F1923" w:rsidRPr="00FE1B60" w14:paraId="3BC90D56" w14:textId="77777777">
        <w:trPr>
          <w:cantSplit/>
        </w:trPr>
        <w:tc>
          <w:tcPr>
            <w:tcW w:w="0" w:type="auto"/>
          </w:tcPr>
          <w:p w14:paraId="77268578" w14:textId="77777777" w:rsidR="007F1923" w:rsidRPr="00FE1B60" w:rsidRDefault="007F1923">
            <w:pPr>
              <w:pStyle w:val="Paragraph"/>
              <w:rPr>
                <w:noProof/>
              </w:rPr>
            </w:pPr>
            <w:r w:rsidRPr="00FE1B60">
              <w:rPr>
                <w:noProof/>
              </w:rPr>
              <w:t>0.4290</w:t>
            </w:r>
          </w:p>
        </w:tc>
        <w:tc>
          <w:tcPr>
            <w:tcW w:w="0" w:type="auto"/>
          </w:tcPr>
          <w:p w14:paraId="1BDB31D3" w14:textId="77777777" w:rsidR="007F1923" w:rsidRPr="00FE1B60" w:rsidRDefault="007F1923">
            <w:pPr>
              <w:pStyle w:val="Paragraph"/>
              <w:jc w:val="right"/>
              <w:rPr>
                <w:noProof/>
              </w:rPr>
            </w:pPr>
            <w:r w:rsidRPr="00FE1B60">
              <w:rPr>
                <w:noProof/>
              </w:rPr>
              <w:t>ex 3824 99 93</w:t>
            </w:r>
          </w:p>
        </w:tc>
        <w:tc>
          <w:tcPr>
            <w:tcW w:w="0" w:type="auto"/>
          </w:tcPr>
          <w:p w14:paraId="43132E6A" w14:textId="77777777" w:rsidR="007F1923" w:rsidRPr="00FE1B60" w:rsidRDefault="007F1923">
            <w:pPr>
              <w:pStyle w:val="Paragraph"/>
              <w:jc w:val="center"/>
              <w:rPr>
                <w:noProof/>
              </w:rPr>
            </w:pPr>
            <w:r w:rsidRPr="00FE1B60">
              <w:rPr>
                <w:noProof/>
              </w:rPr>
              <w:t>63</w:t>
            </w:r>
          </w:p>
        </w:tc>
        <w:tc>
          <w:tcPr>
            <w:tcW w:w="0" w:type="auto"/>
          </w:tcPr>
          <w:p w14:paraId="51E86C47" w14:textId="77777777" w:rsidR="007F1923" w:rsidRPr="00FE1B60" w:rsidRDefault="007F1923">
            <w:pPr>
              <w:pStyle w:val="Paragraph"/>
              <w:rPr>
                <w:noProof/>
              </w:rPr>
            </w:pPr>
            <w:r w:rsidRPr="00FE1B60">
              <w:rPr>
                <w:noProof/>
              </w:rPr>
              <w:t>Fitoszterinek keveréke, nem por formában, amely:</w:t>
            </w:r>
          </w:p>
          <w:tbl>
            <w:tblPr>
              <w:tblStyle w:val="Listdash"/>
              <w:tblW w:w="0" w:type="auto"/>
              <w:tblLook w:val="0000" w:firstRow="0" w:lastRow="0" w:firstColumn="0" w:lastColumn="0" w:noHBand="0" w:noVBand="0"/>
            </w:tblPr>
            <w:tblGrid>
              <w:gridCol w:w="220"/>
              <w:gridCol w:w="2922"/>
            </w:tblGrid>
            <w:tr w:rsidR="007F1923" w:rsidRPr="00FE1B60" w14:paraId="69429EEA" w14:textId="77777777">
              <w:tc>
                <w:tcPr>
                  <w:tcW w:w="0" w:type="auto"/>
                </w:tcPr>
                <w:p w14:paraId="5C8EBC7A" w14:textId="77777777" w:rsidR="007F1923" w:rsidRPr="00FE1B60" w:rsidRDefault="007F1923">
                  <w:pPr>
                    <w:pStyle w:val="Paragraph"/>
                    <w:rPr>
                      <w:noProof/>
                    </w:rPr>
                  </w:pPr>
                  <w:r w:rsidRPr="00FE1B60">
                    <w:rPr>
                      <w:noProof/>
                    </w:rPr>
                    <w:t>—</w:t>
                  </w:r>
                </w:p>
              </w:tc>
              <w:tc>
                <w:tcPr>
                  <w:tcW w:w="0" w:type="auto"/>
                </w:tcPr>
                <w:p w14:paraId="6AE1889B" w14:textId="77777777" w:rsidR="007F1923" w:rsidRPr="00FE1B60" w:rsidRDefault="007F1923">
                  <w:pPr>
                    <w:pStyle w:val="Paragraph"/>
                    <w:rPr>
                      <w:noProof/>
                    </w:rPr>
                  </w:pPr>
                  <w:r w:rsidRPr="00FE1B60">
                    <w:rPr>
                      <w:noProof/>
                    </w:rPr>
                    <w:t>legalább 75 tömegszázalékban szterineket,</w:t>
                  </w:r>
                </w:p>
              </w:tc>
            </w:tr>
            <w:tr w:rsidR="007F1923" w:rsidRPr="00FE1B60" w14:paraId="59612051" w14:textId="77777777">
              <w:tc>
                <w:tcPr>
                  <w:tcW w:w="0" w:type="auto"/>
                </w:tcPr>
                <w:p w14:paraId="3BD7538B" w14:textId="77777777" w:rsidR="007F1923" w:rsidRPr="00FE1B60" w:rsidRDefault="007F1923">
                  <w:pPr>
                    <w:pStyle w:val="Paragraph"/>
                    <w:rPr>
                      <w:noProof/>
                    </w:rPr>
                  </w:pPr>
                  <w:r w:rsidRPr="00FE1B60">
                    <w:rPr>
                      <w:noProof/>
                    </w:rPr>
                    <w:t>—</w:t>
                  </w:r>
                </w:p>
              </w:tc>
              <w:tc>
                <w:tcPr>
                  <w:tcW w:w="0" w:type="auto"/>
                </w:tcPr>
                <w:p w14:paraId="4EACE1D9" w14:textId="77777777" w:rsidR="007F1923" w:rsidRPr="00FE1B60" w:rsidRDefault="007F1923">
                  <w:pPr>
                    <w:pStyle w:val="Paragraph"/>
                    <w:rPr>
                      <w:noProof/>
                    </w:rPr>
                  </w:pPr>
                  <w:r w:rsidRPr="00FE1B60">
                    <w:rPr>
                      <w:noProof/>
                    </w:rPr>
                    <w:t>legfeljebb 25 tömegszázalékban sztanolokat,</w:t>
                  </w:r>
                </w:p>
              </w:tc>
            </w:tr>
          </w:tbl>
          <w:p w14:paraId="7E219F22" w14:textId="77777777" w:rsidR="007F1923" w:rsidRPr="00FE1B60" w:rsidRDefault="007F1923">
            <w:pPr>
              <w:pStyle w:val="Paragraph"/>
              <w:rPr>
                <w:noProof/>
              </w:rPr>
            </w:pPr>
            <w:r w:rsidRPr="00FE1B60">
              <w:rPr>
                <w:noProof/>
              </w:rPr>
              <w:t>tartalmaz, sztanolok/szterinek vagy sztanol-/szterinészterek gyártásához</w:t>
            </w:r>
          </w:p>
          <w:p w14:paraId="6AE2E824" w14:textId="77777777" w:rsidR="007F1923" w:rsidRPr="00FE1B60" w:rsidRDefault="007F1923">
            <w:pPr>
              <w:pStyle w:val="Paragraph"/>
              <w:rPr>
                <w:noProof/>
              </w:rPr>
            </w:pPr>
            <w:r w:rsidRPr="00FE1B60">
              <w:rPr>
                <w:noProof/>
              </w:rPr>
              <w:t xml:space="preserve"> </w:t>
            </w:r>
          </w:p>
          <w:p w14:paraId="1DF0929C" w14:textId="77777777" w:rsidR="007F1923" w:rsidRPr="00FE1B60" w:rsidRDefault="007F1923">
            <w:pPr>
              <w:pStyle w:val="Paragraph"/>
              <w:rPr>
                <w:noProof/>
              </w:rPr>
            </w:pPr>
            <w:r w:rsidRPr="00FE1B60">
              <w:rPr>
                <w:noProof/>
              </w:rPr>
              <w:t xml:space="preserve"> </w:t>
            </w:r>
          </w:p>
          <w:p w14:paraId="313522F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E8A6133" w14:textId="77777777" w:rsidR="007F1923" w:rsidRPr="00FE1B60" w:rsidRDefault="007F1923">
            <w:pPr>
              <w:pStyle w:val="Paragraph"/>
              <w:rPr>
                <w:noProof/>
              </w:rPr>
            </w:pPr>
            <w:r w:rsidRPr="00FE1B60">
              <w:rPr>
                <w:noProof/>
              </w:rPr>
              <w:t>0 %</w:t>
            </w:r>
          </w:p>
        </w:tc>
        <w:tc>
          <w:tcPr>
            <w:tcW w:w="0" w:type="auto"/>
          </w:tcPr>
          <w:p w14:paraId="7DBFBFB5" w14:textId="77777777" w:rsidR="007F1923" w:rsidRPr="00FE1B60" w:rsidRDefault="007F1923">
            <w:pPr>
              <w:pStyle w:val="Paragraph"/>
              <w:rPr>
                <w:noProof/>
              </w:rPr>
            </w:pPr>
            <w:r w:rsidRPr="00FE1B60">
              <w:rPr>
                <w:noProof/>
              </w:rPr>
              <w:t>-</w:t>
            </w:r>
          </w:p>
        </w:tc>
        <w:tc>
          <w:tcPr>
            <w:tcW w:w="0" w:type="auto"/>
          </w:tcPr>
          <w:p w14:paraId="402A8F52" w14:textId="77777777" w:rsidR="007F1923" w:rsidRPr="00FE1B60" w:rsidRDefault="007F1923">
            <w:pPr>
              <w:pStyle w:val="Paragraph"/>
              <w:rPr>
                <w:noProof/>
              </w:rPr>
            </w:pPr>
            <w:r w:rsidRPr="00FE1B60">
              <w:rPr>
                <w:noProof/>
              </w:rPr>
              <w:t>2022.12.31</w:t>
            </w:r>
          </w:p>
        </w:tc>
      </w:tr>
      <w:tr w:rsidR="007F1923" w:rsidRPr="00FE1B60" w14:paraId="429388BF" w14:textId="77777777">
        <w:trPr>
          <w:cantSplit/>
        </w:trPr>
        <w:tc>
          <w:tcPr>
            <w:tcW w:w="0" w:type="auto"/>
          </w:tcPr>
          <w:p w14:paraId="2B118033" w14:textId="77777777" w:rsidR="007F1923" w:rsidRPr="00FE1B60" w:rsidRDefault="007F1923">
            <w:pPr>
              <w:pStyle w:val="Paragraph"/>
              <w:rPr>
                <w:noProof/>
              </w:rPr>
            </w:pPr>
            <w:r w:rsidRPr="00FE1B60">
              <w:rPr>
                <w:noProof/>
              </w:rPr>
              <w:t>0.7460</w:t>
            </w:r>
          </w:p>
        </w:tc>
        <w:tc>
          <w:tcPr>
            <w:tcW w:w="0" w:type="auto"/>
          </w:tcPr>
          <w:p w14:paraId="596FE3D7" w14:textId="77777777" w:rsidR="007F1923" w:rsidRPr="00FE1B60" w:rsidRDefault="007F1923">
            <w:pPr>
              <w:pStyle w:val="Paragraph"/>
              <w:jc w:val="right"/>
              <w:rPr>
                <w:noProof/>
              </w:rPr>
            </w:pPr>
            <w:r w:rsidRPr="00FE1B60">
              <w:rPr>
                <w:noProof/>
              </w:rPr>
              <w:t>ex 3824 99 93</w:t>
            </w:r>
          </w:p>
        </w:tc>
        <w:tc>
          <w:tcPr>
            <w:tcW w:w="0" w:type="auto"/>
          </w:tcPr>
          <w:p w14:paraId="34849B9A" w14:textId="77777777" w:rsidR="007F1923" w:rsidRPr="00FE1B60" w:rsidRDefault="007F1923">
            <w:pPr>
              <w:pStyle w:val="Paragraph"/>
              <w:jc w:val="center"/>
              <w:rPr>
                <w:noProof/>
              </w:rPr>
            </w:pPr>
            <w:r w:rsidRPr="00FE1B60">
              <w:rPr>
                <w:noProof/>
              </w:rPr>
              <w:t>65</w:t>
            </w:r>
          </w:p>
        </w:tc>
        <w:tc>
          <w:tcPr>
            <w:tcW w:w="0" w:type="auto"/>
          </w:tcPr>
          <w:p w14:paraId="5E523D62" w14:textId="77777777" w:rsidR="007F1923" w:rsidRPr="00FE1B60" w:rsidRDefault="007F1923">
            <w:pPr>
              <w:pStyle w:val="Paragraph"/>
              <w:rPr>
                <w:noProof/>
              </w:rPr>
            </w:pPr>
            <w:r w:rsidRPr="00FE1B60">
              <w:rPr>
                <w:noProof/>
              </w:rPr>
              <w:t>1,1'-(Izopropilidén)bisz[3,5-dibróm-4-(2,3-dibróm-2-metilpropoxi)benzol] (CAS RN 97416-84-7) és 1,3-dibróm-2-(2,3-dibróm-2-metilpropoxi)-5-{2-[3,5-dibróm-4-(2,3,3-tribróm-2-metilpropoxi)fenil]propan-2-il}benzol reakcióelegye</w:t>
            </w:r>
          </w:p>
        </w:tc>
        <w:tc>
          <w:tcPr>
            <w:tcW w:w="0" w:type="auto"/>
          </w:tcPr>
          <w:p w14:paraId="1409BBA9" w14:textId="77777777" w:rsidR="007F1923" w:rsidRPr="00FE1B60" w:rsidRDefault="007F1923">
            <w:pPr>
              <w:pStyle w:val="Paragraph"/>
              <w:rPr>
                <w:noProof/>
              </w:rPr>
            </w:pPr>
            <w:r w:rsidRPr="00FE1B60">
              <w:rPr>
                <w:noProof/>
              </w:rPr>
              <w:t>0 %</w:t>
            </w:r>
          </w:p>
        </w:tc>
        <w:tc>
          <w:tcPr>
            <w:tcW w:w="0" w:type="auto"/>
          </w:tcPr>
          <w:p w14:paraId="5470FAD1" w14:textId="77777777" w:rsidR="007F1923" w:rsidRPr="00FE1B60" w:rsidRDefault="007F1923">
            <w:pPr>
              <w:pStyle w:val="Paragraph"/>
              <w:rPr>
                <w:noProof/>
              </w:rPr>
            </w:pPr>
            <w:r w:rsidRPr="00FE1B60">
              <w:rPr>
                <w:noProof/>
              </w:rPr>
              <w:t>-</w:t>
            </w:r>
          </w:p>
        </w:tc>
        <w:tc>
          <w:tcPr>
            <w:tcW w:w="0" w:type="auto"/>
          </w:tcPr>
          <w:p w14:paraId="0D52F527" w14:textId="77777777" w:rsidR="007F1923" w:rsidRPr="00FE1B60" w:rsidRDefault="007F1923">
            <w:pPr>
              <w:pStyle w:val="Paragraph"/>
              <w:rPr>
                <w:noProof/>
              </w:rPr>
            </w:pPr>
            <w:r w:rsidRPr="00FE1B60">
              <w:rPr>
                <w:noProof/>
              </w:rPr>
              <w:t>2023.12.31</w:t>
            </w:r>
          </w:p>
        </w:tc>
      </w:tr>
      <w:tr w:rsidR="007F1923" w:rsidRPr="00FE1B60" w14:paraId="38FFC2B5" w14:textId="77777777">
        <w:trPr>
          <w:cantSplit/>
        </w:trPr>
        <w:tc>
          <w:tcPr>
            <w:tcW w:w="0" w:type="auto"/>
          </w:tcPr>
          <w:p w14:paraId="30F1EE57" w14:textId="77777777" w:rsidR="007F1923" w:rsidRPr="00FE1B60" w:rsidRDefault="007F1923">
            <w:pPr>
              <w:pStyle w:val="Paragraph"/>
              <w:rPr>
                <w:noProof/>
              </w:rPr>
            </w:pPr>
            <w:r w:rsidRPr="00FE1B60">
              <w:rPr>
                <w:noProof/>
              </w:rPr>
              <w:t>0.3117</w:t>
            </w:r>
          </w:p>
        </w:tc>
        <w:tc>
          <w:tcPr>
            <w:tcW w:w="0" w:type="auto"/>
          </w:tcPr>
          <w:p w14:paraId="4C51491C" w14:textId="77777777" w:rsidR="007F1923" w:rsidRPr="00FE1B60" w:rsidRDefault="007F1923">
            <w:pPr>
              <w:pStyle w:val="Paragraph"/>
              <w:jc w:val="right"/>
              <w:rPr>
                <w:noProof/>
              </w:rPr>
            </w:pPr>
            <w:r w:rsidRPr="00FE1B60">
              <w:rPr>
                <w:noProof/>
              </w:rPr>
              <w:t>ex 3824 99 93</w:t>
            </w:r>
          </w:p>
        </w:tc>
        <w:tc>
          <w:tcPr>
            <w:tcW w:w="0" w:type="auto"/>
          </w:tcPr>
          <w:p w14:paraId="656E9847" w14:textId="77777777" w:rsidR="007F1923" w:rsidRPr="00FE1B60" w:rsidRDefault="007F1923">
            <w:pPr>
              <w:pStyle w:val="Paragraph"/>
              <w:jc w:val="center"/>
              <w:rPr>
                <w:noProof/>
              </w:rPr>
            </w:pPr>
            <w:r w:rsidRPr="00FE1B60">
              <w:rPr>
                <w:noProof/>
              </w:rPr>
              <w:t>70</w:t>
            </w:r>
          </w:p>
        </w:tc>
        <w:tc>
          <w:tcPr>
            <w:tcW w:w="0" w:type="auto"/>
          </w:tcPr>
          <w:p w14:paraId="5ED4C537" w14:textId="77777777" w:rsidR="007F1923" w:rsidRPr="00FE1B60" w:rsidRDefault="007F1923">
            <w:pPr>
              <w:pStyle w:val="Paragraph"/>
              <w:rPr>
                <w:noProof/>
              </w:rPr>
            </w:pPr>
            <w:r w:rsidRPr="00FE1B60">
              <w:rPr>
                <w:noProof/>
              </w:rPr>
              <w:t>Bisz(4-hidroxifenil)-szulfonból és 1,1’-oxibisz(2-klóretán)-ból álló oligomer reakciótermék</w:t>
            </w:r>
          </w:p>
        </w:tc>
        <w:tc>
          <w:tcPr>
            <w:tcW w:w="0" w:type="auto"/>
          </w:tcPr>
          <w:p w14:paraId="239EBEA0" w14:textId="77777777" w:rsidR="007F1923" w:rsidRPr="00FE1B60" w:rsidRDefault="007F1923">
            <w:pPr>
              <w:pStyle w:val="Paragraph"/>
              <w:rPr>
                <w:noProof/>
              </w:rPr>
            </w:pPr>
            <w:r w:rsidRPr="00FE1B60">
              <w:rPr>
                <w:noProof/>
              </w:rPr>
              <w:t>0 %</w:t>
            </w:r>
          </w:p>
        </w:tc>
        <w:tc>
          <w:tcPr>
            <w:tcW w:w="0" w:type="auto"/>
          </w:tcPr>
          <w:p w14:paraId="1C03CC54" w14:textId="77777777" w:rsidR="007F1923" w:rsidRPr="00FE1B60" w:rsidRDefault="007F1923">
            <w:pPr>
              <w:pStyle w:val="Paragraph"/>
              <w:rPr>
                <w:noProof/>
              </w:rPr>
            </w:pPr>
            <w:r w:rsidRPr="00FE1B60">
              <w:rPr>
                <w:noProof/>
              </w:rPr>
              <w:t>-</w:t>
            </w:r>
          </w:p>
        </w:tc>
        <w:tc>
          <w:tcPr>
            <w:tcW w:w="0" w:type="auto"/>
          </w:tcPr>
          <w:p w14:paraId="58C281F0" w14:textId="77777777" w:rsidR="007F1923" w:rsidRPr="00FE1B60" w:rsidRDefault="007F1923">
            <w:pPr>
              <w:pStyle w:val="Paragraph"/>
              <w:rPr>
                <w:noProof/>
              </w:rPr>
            </w:pPr>
            <w:r w:rsidRPr="00FE1B60">
              <w:rPr>
                <w:noProof/>
              </w:rPr>
              <w:t>2024.12.31</w:t>
            </w:r>
          </w:p>
        </w:tc>
      </w:tr>
      <w:tr w:rsidR="007F1923" w:rsidRPr="00FE1B60" w14:paraId="1F43DF08" w14:textId="77777777">
        <w:trPr>
          <w:cantSplit/>
        </w:trPr>
        <w:tc>
          <w:tcPr>
            <w:tcW w:w="0" w:type="auto"/>
          </w:tcPr>
          <w:p w14:paraId="46DD7085" w14:textId="77777777" w:rsidR="007F1923" w:rsidRPr="00FE1B60" w:rsidRDefault="007F1923">
            <w:pPr>
              <w:pStyle w:val="Paragraph"/>
              <w:rPr>
                <w:noProof/>
              </w:rPr>
            </w:pPr>
            <w:r w:rsidRPr="00FE1B60">
              <w:rPr>
                <w:noProof/>
              </w:rPr>
              <w:t>0.3112</w:t>
            </w:r>
          </w:p>
        </w:tc>
        <w:tc>
          <w:tcPr>
            <w:tcW w:w="0" w:type="auto"/>
          </w:tcPr>
          <w:p w14:paraId="38328532" w14:textId="77777777" w:rsidR="007F1923" w:rsidRPr="00FE1B60" w:rsidRDefault="007F1923">
            <w:pPr>
              <w:pStyle w:val="Paragraph"/>
              <w:jc w:val="right"/>
              <w:rPr>
                <w:noProof/>
              </w:rPr>
            </w:pPr>
            <w:r w:rsidRPr="00FE1B60">
              <w:rPr>
                <w:noProof/>
              </w:rPr>
              <w:t>ex 3824 99 93</w:t>
            </w:r>
          </w:p>
        </w:tc>
        <w:tc>
          <w:tcPr>
            <w:tcW w:w="0" w:type="auto"/>
          </w:tcPr>
          <w:p w14:paraId="052C91B4" w14:textId="77777777" w:rsidR="007F1923" w:rsidRPr="00FE1B60" w:rsidRDefault="007F1923">
            <w:pPr>
              <w:pStyle w:val="Paragraph"/>
              <w:jc w:val="center"/>
              <w:rPr>
                <w:noProof/>
              </w:rPr>
            </w:pPr>
            <w:r w:rsidRPr="00FE1B60">
              <w:rPr>
                <w:noProof/>
              </w:rPr>
              <w:t>75</w:t>
            </w:r>
          </w:p>
        </w:tc>
        <w:tc>
          <w:tcPr>
            <w:tcW w:w="0" w:type="auto"/>
          </w:tcPr>
          <w:p w14:paraId="19DE6542" w14:textId="77777777" w:rsidR="007F1923" w:rsidRPr="00FE1B60" w:rsidRDefault="007F1923">
            <w:pPr>
              <w:pStyle w:val="Paragraph"/>
              <w:rPr>
                <w:noProof/>
              </w:rPr>
            </w:pPr>
            <w:r w:rsidRPr="00FE1B60">
              <w:rPr>
                <w:noProof/>
              </w:rPr>
              <w:t>Fitoszterinek keveréke, pelyhek és labdacsok formájában, legalább 80 tömegszázalékban szterineket és legfeljebb 4 tömegszázalékban sztanolokat tartalmaz</w:t>
            </w:r>
          </w:p>
        </w:tc>
        <w:tc>
          <w:tcPr>
            <w:tcW w:w="0" w:type="auto"/>
          </w:tcPr>
          <w:p w14:paraId="03DF57AB" w14:textId="77777777" w:rsidR="007F1923" w:rsidRPr="00FE1B60" w:rsidRDefault="007F1923">
            <w:pPr>
              <w:pStyle w:val="Paragraph"/>
              <w:rPr>
                <w:noProof/>
              </w:rPr>
            </w:pPr>
            <w:r w:rsidRPr="00FE1B60">
              <w:rPr>
                <w:noProof/>
              </w:rPr>
              <w:t>0 %</w:t>
            </w:r>
          </w:p>
        </w:tc>
        <w:tc>
          <w:tcPr>
            <w:tcW w:w="0" w:type="auto"/>
          </w:tcPr>
          <w:p w14:paraId="2A32E190" w14:textId="77777777" w:rsidR="007F1923" w:rsidRPr="00FE1B60" w:rsidRDefault="007F1923">
            <w:pPr>
              <w:pStyle w:val="Paragraph"/>
              <w:rPr>
                <w:noProof/>
              </w:rPr>
            </w:pPr>
            <w:r w:rsidRPr="00FE1B60">
              <w:rPr>
                <w:noProof/>
              </w:rPr>
              <w:t>-</w:t>
            </w:r>
          </w:p>
        </w:tc>
        <w:tc>
          <w:tcPr>
            <w:tcW w:w="0" w:type="auto"/>
          </w:tcPr>
          <w:p w14:paraId="7D040BC1" w14:textId="77777777" w:rsidR="007F1923" w:rsidRPr="00FE1B60" w:rsidRDefault="007F1923">
            <w:pPr>
              <w:pStyle w:val="Paragraph"/>
              <w:rPr>
                <w:noProof/>
              </w:rPr>
            </w:pPr>
            <w:r w:rsidRPr="00FE1B60">
              <w:rPr>
                <w:noProof/>
              </w:rPr>
              <w:t>2024.12.31</w:t>
            </w:r>
          </w:p>
        </w:tc>
      </w:tr>
      <w:tr w:rsidR="007F1923" w:rsidRPr="00FE1B60" w14:paraId="2634B1E6" w14:textId="77777777">
        <w:trPr>
          <w:cantSplit/>
        </w:trPr>
        <w:tc>
          <w:tcPr>
            <w:tcW w:w="0" w:type="auto"/>
            <w:vMerge w:val="restart"/>
          </w:tcPr>
          <w:p w14:paraId="09CFE963" w14:textId="77777777" w:rsidR="007F1923" w:rsidRPr="00FE1B60" w:rsidRDefault="007F1923">
            <w:pPr>
              <w:pStyle w:val="Paragraph"/>
              <w:rPr>
                <w:noProof/>
              </w:rPr>
            </w:pPr>
            <w:r w:rsidRPr="00FE1B60">
              <w:rPr>
                <w:noProof/>
              </w:rPr>
              <w:t>0.5817</w:t>
            </w:r>
          </w:p>
          <w:p w14:paraId="08392647" w14:textId="77777777" w:rsidR="007F1923" w:rsidRPr="00FE1B60" w:rsidRDefault="007F1923">
            <w:pPr>
              <w:pStyle w:val="Paragraph"/>
              <w:rPr>
                <w:noProof/>
              </w:rPr>
            </w:pPr>
          </w:p>
        </w:tc>
        <w:tc>
          <w:tcPr>
            <w:tcW w:w="0" w:type="auto"/>
          </w:tcPr>
          <w:p w14:paraId="137E24D2" w14:textId="77777777" w:rsidR="007F1923" w:rsidRPr="00FE1B60" w:rsidRDefault="007F1923">
            <w:pPr>
              <w:pStyle w:val="Paragraph"/>
              <w:jc w:val="right"/>
              <w:rPr>
                <w:noProof/>
              </w:rPr>
            </w:pPr>
            <w:r w:rsidRPr="00FE1B60">
              <w:rPr>
                <w:noProof/>
              </w:rPr>
              <w:t>ex 3824 99 93</w:t>
            </w:r>
          </w:p>
          <w:p w14:paraId="69575A83" w14:textId="77777777" w:rsidR="007F1923" w:rsidRPr="00FE1B60" w:rsidRDefault="007F1923">
            <w:pPr>
              <w:pStyle w:val="Paragraph"/>
              <w:jc w:val="right"/>
              <w:rPr>
                <w:noProof/>
              </w:rPr>
            </w:pPr>
            <w:r w:rsidRPr="00FE1B60">
              <w:rPr>
                <w:noProof/>
              </w:rPr>
              <w:t>ex 3824 99 96</w:t>
            </w:r>
          </w:p>
        </w:tc>
        <w:tc>
          <w:tcPr>
            <w:tcW w:w="0" w:type="auto"/>
          </w:tcPr>
          <w:p w14:paraId="573845B4" w14:textId="77777777" w:rsidR="007F1923" w:rsidRPr="00FE1B60" w:rsidRDefault="007F1923">
            <w:pPr>
              <w:pStyle w:val="Paragraph"/>
              <w:jc w:val="center"/>
              <w:rPr>
                <w:noProof/>
              </w:rPr>
            </w:pPr>
            <w:r w:rsidRPr="00FE1B60">
              <w:rPr>
                <w:noProof/>
              </w:rPr>
              <w:t>83</w:t>
            </w:r>
          </w:p>
          <w:p w14:paraId="24D6FCBC" w14:textId="77777777" w:rsidR="007F1923" w:rsidRPr="00FE1B60" w:rsidRDefault="007F1923">
            <w:pPr>
              <w:pStyle w:val="Paragraph"/>
              <w:jc w:val="center"/>
              <w:rPr>
                <w:noProof/>
              </w:rPr>
            </w:pPr>
            <w:r w:rsidRPr="00FE1B60">
              <w:rPr>
                <w:noProof/>
              </w:rPr>
              <w:t>85</w:t>
            </w:r>
          </w:p>
        </w:tc>
        <w:tc>
          <w:tcPr>
            <w:tcW w:w="0" w:type="auto"/>
            <w:vMerge w:val="restart"/>
          </w:tcPr>
          <w:p w14:paraId="66AA72D0" w14:textId="77777777" w:rsidR="007F1923" w:rsidRPr="00FE1B60" w:rsidRDefault="007F1923">
            <w:pPr>
              <w:pStyle w:val="Paragraph"/>
              <w:rPr>
                <w:noProof/>
              </w:rPr>
            </w:pPr>
            <w:r w:rsidRPr="00FE1B60">
              <w:rPr>
                <w:noProof/>
              </w:rPr>
              <w:t>Készítmény, amely tartalmaz:</w:t>
            </w:r>
          </w:p>
          <w:tbl>
            <w:tblPr>
              <w:tblStyle w:val="Listdash"/>
              <w:tblW w:w="0" w:type="auto"/>
              <w:tblLook w:val="0000" w:firstRow="0" w:lastRow="0" w:firstColumn="0" w:lastColumn="0" w:noHBand="0" w:noVBand="0"/>
            </w:tblPr>
            <w:tblGrid>
              <w:gridCol w:w="220"/>
              <w:gridCol w:w="3589"/>
            </w:tblGrid>
            <w:tr w:rsidR="007F1923" w:rsidRPr="00FE1B60" w14:paraId="4DEB7987" w14:textId="77777777">
              <w:tc>
                <w:tcPr>
                  <w:tcW w:w="0" w:type="auto"/>
                </w:tcPr>
                <w:p w14:paraId="34039072" w14:textId="77777777" w:rsidR="007F1923" w:rsidRPr="00FE1B60" w:rsidRDefault="007F1923">
                  <w:pPr>
                    <w:pStyle w:val="Paragraph"/>
                    <w:rPr>
                      <w:noProof/>
                    </w:rPr>
                  </w:pPr>
                  <w:r w:rsidRPr="00FE1B60">
                    <w:rPr>
                      <w:noProof/>
                    </w:rPr>
                    <w:t>—</w:t>
                  </w:r>
                </w:p>
              </w:tc>
              <w:tc>
                <w:tcPr>
                  <w:tcW w:w="0" w:type="auto"/>
                </w:tcPr>
                <w:p w14:paraId="07C93B10" w14:textId="77777777" w:rsidR="007F1923" w:rsidRPr="00FE1B60" w:rsidRDefault="007F1923">
                  <w:pPr>
                    <w:pStyle w:val="Paragraph"/>
                    <w:rPr>
                      <w:noProof/>
                    </w:rPr>
                  </w:pPr>
                  <w:r w:rsidRPr="00FE1B60">
                    <w:rPr>
                      <w:noProof/>
                    </w:rPr>
                    <w:t>C,C'-azodi(formamid)-ot (CAS RN 123-77-3),</w:t>
                  </w:r>
                </w:p>
              </w:tc>
            </w:tr>
            <w:tr w:rsidR="007F1923" w:rsidRPr="00FE1B60" w14:paraId="2184FD1A" w14:textId="77777777">
              <w:tc>
                <w:tcPr>
                  <w:tcW w:w="0" w:type="auto"/>
                </w:tcPr>
                <w:p w14:paraId="5DA20A08" w14:textId="77777777" w:rsidR="007F1923" w:rsidRPr="00FE1B60" w:rsidRDefault="007F1923">
                  <w:pPr>
                    <w:pStyle w:val="Paragraph"/>
                    <w:rPr>
                      <w:noProof/>
                    </w:rPr>
                  </w:pPr>
                  <w:r w:rsidRPr="00FE1B60">
                    <w:rPr>
                      <w:noProof/>
                    </w:rPr>
                    <w:t>—</w:t>
                  </w:r>
                </w:p>
              </w:tc>
              <w:tc>
                <w:tcPr>
                  <w:tcW w:w="0" w:type="auto"/>
                </w:tcPr>
                <w:p w14:paraId="2C67B484" w14:textId="77777777" w:rsidR="007F1923" w:rsidRPr="00FE1B60" w:rsidRDefault="007F1923">
                  <w:pPr>
                    <w:pStyle w:val="Paragraph"/>
                    <w:rPr>
                      <w:noProof/>
                    </w:rPr>
                  </w:pPr>
                  <w:r w:rsidRPr="00FE1B60">
                    <w:rPr>
                      <w:noProof/>
                    </w:rPr>
                    <w:t>magnézium-oxidot (CAS RN 1309-48-4) és</w:t>
                  </w:r>
                </w:p>
              </w:tc>
            </w:tr>
            <w:tr w:rsidR="007F1923" w:rsidRPr="00FE1B60" w14:paraId="3609990C" w14:textId="77777777">
              <w:tc>
                <w:tcPr>
                  <w:tcW w:w="0" w:type="auto"/>
                </w:tcPr>
                <w:p w14:paraId="05EE9D6C" w14:textId="77777777" w:rsidR="007F1923" w:rsidRPr="00FE1B60" w:rsidRDefault="007F1923">
                  <w:pPr>
                    <w:pStyle w:val="Paragraph"/>
                    <w:rPr>
                      <w:noProof/>
                    </w:rPr>
                  </w:pPr>
                  <w:r w:rsidRPr="00FE1B60">
                    <w:rPr>
                      <w:noProof/>
                    </w:rPr>
                    <w:t>—</w:t>
                  </w:r>
                </w:p>
              </w:tc>
              <w:tc>
                <w:tcPr>
                  <w:tcW w:w="0" w:type="auto"/>
                </w:tcPr>
                <w:p w14:paraId="2E19FCF2" w14:textId="77777777" w:rsidR="007F1923" w:rsidRPr="00FE1B60" w:rsidRDefault="007F1923">
                  <w:pPr>
                    <w:pStyle w:val="Paragraph"/>
                    <w:rPr>
                      <w:noProof/>
                    </w:rPr>
                  </w:pPr>
                  <w:r w:rsidRPr="00FE1B60">
                    <w:rPr>
                      <w:noProof/>
                    </w:rPr>
                    <w:t>cink-bisz(p-toluol-szulfinát)-ot (CAS RN 24345-02-6),</w:t>
                  </w:r>
                </w:p>
              </w:tc>
            </w:tr>
          </w:tbl>
          <w:p w14:paraId="29411FA0" w14:textId="77777777" w:rsidR="007F1923" w:rsidRPr="00FE1B60" w:rsidRDefault="007F1923">
            <w:pPr>
              <w:pStyle w:val="Paragraph"/>
              <w:rPr>
                <w:noProof/>
              </w:rPr>
            </w:pPr>
            <w:r w:rsidRPr="00FE1B60">
              <w:rPr>
                <w:noProof/>
              </w:rPr>
              <w:t>amelyben a gázképződés a C,C'-azodi(formamid)-ból 135 °C-on következik be</w:t>
            </w:r>
          </w:p>
          <w:p w14:paraId="426714CB" w14:textId="77777777" w:rsidR="007F1923" w:rsidRPr="00FE1B60" w:rsidRDefault="007F1923">
            <w:pPr>
              <w:pStyle w:val="Paragraph"/>
              <w:rPr>
                <w:noProof/>
              </w:rPr>
            </w:pPr>
          </w:p>
        </w:tc>
        <w:tc>
          <w:tcPr>
            <w:tcW w:w="0" w:type="auto"/>
            <w:vMerge w:val="restart"/>
          </w:tcPr>
          <w:p w14:paraId="07957728" w14:textId="77777777" w:rsidR="007F1923" w:rsidRPr="00FE1B60" w:rsidRDefault="007F1923">
            <w:pPr>
              <w:pStyle w:val="Paragraph"/>
              <w:rPr>
                <w:noProof/>
              </w:rPr>
            </w:pPr>
            <w:r w:rsidRPr="00FE1B60">
              <w:rPr>
                <w:noProof/>
              </w:rPr>
              <w:t>0 %</w:t>
            </w:r>
          </w:p>
          <w:p w14:paraId="0C08F0FB" w14:textId="77777777" w:rsidR="007F1923" w:rsidRPr="00FE1B60" w:rsidRDefault="007F1923">
            <w:pPr>
              <w:pStyle w:val="Paragraph"/>
              <w:rPr>
                <w:noProof/>
              </w:rPr>
            </w:pPr>
          </w:p>
        </w:tc>
        <w:tc>
          <w:tcPr>
            <w:tcW w:w="0" w:type="auto"/>
            <w:vMerge w:val="restart"/>
          </w:tcPr>
          <w:p w14:paraId="4E11908B" w14:textId="77777777" w:rsidR="007F1923" w:rsidRPr="00FE1B60" w:rsidRDefault="007F1923">
            <w:pPr>
              <w:pStyle w:val="Paragraph"/>
              <w:rPr>
                <w:noProof/>
              </w:rPr>
            </w:pPr>
            <w:r w:rsidRPr="00FE1B60">
              <w:rPr>
                <w:noProof/>
              </w:rPr>
              <w:t>-</w:t>
            </w:r>
          </w:p>
          <w:p w14:paraId="12E309A7" w14:textId="77777777" w:rsidR="007F1923" w:rsidRPr="00FE1B60" w:rsidRDefault="007F1923">
            <w:pPr>
              <w:pStyle w:val="Paragraph"/>
              <w:rPr>
                <w:noProof/>
              </w:rPr>
            </w:pPr>
          </w:p>
        </w:tc>
        <w:tc>
          <w:tcPr>
            <w:tcW w:w="0" w:type="auto"/>
            <w:vMerge w:val="restart"/>
          </w:tcPr>
          <w:p w14:paraId="2AF60763" w14:textId="77777777" w:rsidR="007F1923" w:rsidRPr="00FE1B60" w:rsidRDefault="007F1923">
            <w:pPr>
              <w:pStyle w:val="Paragraph"/>
              <w:rPr>
                <w:noProof/>
              </w:rPr>
            </w:pPr>
            <w:r w:rsidRPr="00FE1B60">
              <w:rPr>
                <w:noProof/>
              </w:rPr>
              <w:t>2023.12.31</w:t>
            </w:r>
          </w:p>
          <w:p w14:paraId="3B8631E3" w14:textId="77777777" w:rsidR="007F1923" w:rsidRPr="00FE1B60" w:rsidRDefault="007F1923">
            <w:pPr>
              <w:pStyle w:val="Paragraph"/>
              <w:rPr>
                <w:noProof/>
              </w:rPr>
            </w:pPr>
          </w:p>
        </w:tc>
      </w:tr>
      <w:tr w:rsidR="007F1923" w:rsidRPr="00FE1B60" w14:paraId="7BFDD4CE" w14:textId="77777777">
        <w:trPr>
          <w:cantSplit/>
        </w:trPr>
        <w:tc>
          <w:tcPr>
            <w:tcW w:w="0" w:type="auto"/>
            <w:vMerge w:val="restart"/>
          </w:tcPr>
          <w:p w14:paraId="4E9995A0" w14:textId="77777777" w:rsidR="007F1923" w:rsidRPr="00FE1B60" w:rsidRDefault="007F1923">
            <w:pPr>
              <w:pStyle w:val="Paragraph"/>
              <w:rPr>
                <w:noProof/>
              </w:rPr>
            </w:pPr>
            <w:r w:rsidRPr="00FE1B60">
              <w:rPr>
                <w:noProof/>
              </w:rPr>
              <w:t>0.3049</w:t>
            </w:r>
          </w:p>
          <w:p w14:paraId="750E097E" w14:textId="77777777" w:rsidR="007F1923" w:rsidRPr="00FE1B60" w:rsidRDefault="007F1923">
            <w:pPr>
              <w:pStyle w:val="Paragraph"/>
              <w:rPr>
                <w:noProof/>
              </w:rPr>
            </w:pPr>
          </w:p>
        </w:tc>
        <w:tc>
          <w:tcPr>
            <w:tcW w:w="0" w:type="auto"/>
          </w:tcPr>
          <w:p w14:paraId="368F15F8" w14:textId="77777777" w:rsidR="007F1923" w:rsidRPr="00FE1B60" w:rsidRDefault="007F1923">
            <w:pPr>
              <w:pStyle w:val="Paragraph"/>
              <w:jc w:val="right"/>
              <w:rPr>
                <w:noProof/>
              </w:rPr>
            </w:pPr>
            <w:r w:rsidRPr="00FE1B60">
              <w:rPr>
                <w:noProof/>
              </w:rPr>
              <w:t>ex 3824 99 93</w:t>
            </w:r>
          </w:p>
          <w:p w14:paraId="2A4A93DA" w14:textId="77777777" w:rsidR="007F1923" w:rsidRPr="00FE1B60" w:rsidRDefault="007F1923">
            <w:pPr>
              <w:pStyle w:val="Paragraph"/>
              <w:jc w:val="right"/>
              <w:rPr>
                <w:noProof/>
              </w:rPr>
            </w:pPr>
            <w:r w:rsidRPr="00FE1B60">
              <w:rPr>
                <w:noProof/>
              </w:rPr>
              <w:t>ex 3824 99 96</w:t>
            </w:r>
          </w:p>
        </w:tc>
        <w:tc>
          <w:tcPr>
            <w:tcW w:w="0" w:type="auto"/>
          </w:tcPr>
          <w:p w14:paraId="0A16D3FC" w14:textId="77777777" w:rsidR="007F1923" w:rsidRPr="00FE1B60" w:rsidRDefault="007F1923">
            <w:pPr>
              <w:pStyle w:val="Paragraph"/>
              <w:jc w:val="center"/>
              <w:rPr>
                <w:noProof/>
              </w:rPr>
            </w:pPr>
            <w:r w:rsidRPr="00FE1B60">
              <w:rPr>
                <w:noProof/>
              </w:rPr>
              <w:t>85</w:t>
            </w:r>
          </w:p>
          <w:p w14:paraId="28CF3075" w14:textId="77777777" w:rsidR="007F1923" w:rsidRPr="00FE1B60" w:rsidRDefault="007F1923">
            <w:pPr>
              <w:pStyle w:val="Paragraph"/>
              <w:jc w:val="center"/>
              <w:rPr>
                <w:noProof/>
              </w:rPr>
            </w:pPr>
            <w:r w:rsidRPr="00FE1B60">
              <w:rPr>
                <w:noProof/>
              </w:rPr>
              <w:t>57</w:t>
            </w:r>
          </w:p>
        </w:tc>
        <w:tc>
          <w:tcPr>
            <w:tcW w:w="0" w:type="auto"/>
            <w:vMerge w:val="restart"/>
          </w:tcPr>
          <w:p w14:paraId="2F82BE0A" w14:textId="77777777" w:rsidR="007F1923" w:rsidRPr="00FE1B60" w:rsidRDefault="007F1923">
            <w:pPr>
              <w:pStyle w:val="Paragraph"/>
              <w:rPr>
                <w:noProof/>
              </w:rPr>
            </w:pPr>
            <w:r w:rsidRPr="00FE1B60">
              <w:rPr>
                <w:noProof/>
              </w:rPr>
              <w:t>Szerves vegyületekhez kovalens kötéssel kötött szilícium-dioxid szemcsék, nagyteljesítményű folyadékkromatográf oszlopok (HPLC) és mintaelőkészítő-kazetták gyártásához</w:t>
            </w:r>
          </w:p>
          <w:p w14:paraId="45C14EB0"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23F4939A" w14:textId="77777777" w:rsidR="007F1923" w:rsidRPr="00FE1B60" w:rsidRDefault="007F1923">
            <w:pPr>
              <w:pStyle w:val="Paragraph"/>
              <w:rPr>
                <w:noProof/>
              </w:rPr>
            </w:pPr>
          </w:p>
        </w:tc>
        <w:tc>
          <w:tcPr>
            <w:tcW w:w="0" w:type="auto"/>
            <w:vMerge w:val="restart"/>
          </w:tcPr>
          <w:p w14:paraId="78CF305E" w14:textId="77777777" w:rsidR="007F1923" w:rsidRPr="00FE1B60" w:rsidRDefault="007F1923">
            <w:pPr>
              <w:pStyle w:val="Paragraph"/>
              <w:rPr>
                <w:noProof/>
              </w:rPr>
            </w:pPr>
            <w:r w:rsidRPr="00FE1B60">
              <w:rPr>
                <w:noProof/>
              </w:rPr>
              <w:t>0 %</w:t>
            </w:r>
          </w:p>
          <w:p w14:paraId="3F7F738B" w14:textId="77777777" w:rsidR="007F1923" w:rsidRPr="00FE1B60" w:rsidRDefault="007F1923">
            <w:pPr>
              <w:pStyle w:val="Paragraph"/>
              <w:rPr>
                <w:noProof/>
              </w:rPr>
            </w:pPr>
          </w:p>
        </w:tc>
        <w:tc>
          <w:tcPr>
            <w:tcW w:w="0" w:type="auto"/>
            <w:vMerge w:val="restart"/>
          </w:tcPr>
          <w:p w14:paraId="17807CD5" w14:textId="77777777" w:rsidR="007F1923" w:rsidRPr="00FE1B60" w:rsidRDefault="007F1923">
            <w:pPr>
              <w:pStyle w:val="Paragraph"/>
              <w:rPr>
                <w:noProof/>
              </w:rPr>
            </w:pPr>
            <w:r w:rsidRPr="00FE1B60">
              <w:rPr>
                <w:noProof/>
              </w:rPr>
              <w:t>-</w:t>
            </w:r>
          </w:p>
          <w:p w14:paraId="3741A8FB" w14:textId="77777777" w:rsidR="007F1923" w:rsidRPr="00FE1B60" w:rsidRDefault="007F1923">
            <w:pPr>
              <w:pStyle w:val="Paragraph"/>
              <w:rPr>
                <w:noProof/>
              </w:rPr>
            </w:pPr>
          </w:p>
        </w:tc>
        <w:tc>
          <w:tcPr>
            <w:tcW w:w="0" w:type="auto"/>
            <w:vMerge w:val="restart"/>
          </w:tcPr>
          <w:p w14:paraId="6CFC8876" w14:textId="77777777" w:rsidR="007F1923" w:rsidRPr="00FE1B60" w:rsidRDefault="007F1923">
            <w:pPr>
              <w:pStyle w:val="Paragraph"/>
              <w:rPr>
                <w:noProof/>
              </w:rPr>
            </w:pPr>
            <w:r w:rsidRPr="00FE1B60">
              <w:rPr>
                <w:noProof/>
              </w:rPr>
              <w:t>2023.12.31</w:t>
            </w:r>
          </w:p>
          <w:p w14:paraId="2F0C0A8F" w14:textId="77777777" w:rsidR="007F1923" w:rsidRPr="00FE1B60" w:rsidRDefault="007F1923">
            <w:pPr>
              <w:pStyle w:val="Paragraph"/>
              <w:rPr>
                <w:noProof/>
              </w:rPr>
            </w:pPr>
          </w:p>
        </w:tc>
      </w:tr>
      <w:tr w:rsidR="007F1923" w:rsidRPr="00FE1B60" w14:paraId="698BD3EA" w14:textId="77777777">
        <w:trPr>
          <w:cantSplit/>
        </w:trPr>
        <w:tc>
          <w:tcPr>
            <w:tcW w:w="0" w:type="auto"/>
          </w:tcPr>
          <w:p w14:paraId="53D9E044" w14:textId="77777777" w:rsidR="007F1923" w:rsidRPr="00FE1B60" w:rsidRDefault="007F1923">
            <w:pPr>
              <w:pStyle w:val="Paragraph"/>
              <w:rPr>
                <w:noProof/>
              </w:rPr>
            </w:pPr>
            <w:r w:rsidRPr="00FE1B60">
              <w:rPr>
                <w:noProof/>
              </w:rPr>
              <w:t>0.4336</w:t>
            </w:r>
          </w:p>
        </w:tc>
        <w:tc>
          <w:tcPr>
            <w:tcW w:w="0" w:type="auto"/>
          </w:tcPr>
          <w:p w14:paraId="687D6D3D" w14:textId="77777777" w:rsidR="007F1923" w:rsidRPr="00FE1B60" w:rsidRDefault="007F1923">
            <w:pPr>
              <w:pStyle w:val="Paragraph"/>
              <w:jc w:val="right"/>
              <w:rPr>
                <w:noProof/>
              </w:rPr>
            </w:pPr>
            <w:r w:rsidRPr="00FE1B60">
              <w:rPr>
                <w:noProof/>
              </w:rPr>
              <w:t>ex 3824 99 93</w:t>
            </w:r>
          </w:p>
        </w:tc>
        <w:tc>
          <w:tcPr>
            <w:tcW w:w="0" w:type="auto"/>
          </w:tcPr>
          <w:p w14:paraId="2ED4A383" w14:textId="77777777" w:rsidR="007F1923" w:rsidRPr="00FE1B60" w:rsidRDefault="007F1923">
            <w:pPr>
              <w:pStyle w:val="Paragraph"/>
              <w:jc w:val="center"/>
              <w:rPr>
                <w:noProof/>
              </w:rPr>
            </w:pPr>
            <w:r w:rsidRPr="00FE1B60">
              <w:rPr>
                <w:noProof/>
              </w:rPr>
              <w:t>88</w:t>
            </w:r>
          </w:p>
        </w:tc>
        <w:tc>
          <w:tcPr>
            <w:tcW w:w="0" w:type="auto"/>
          </w:tcPr>
          <w:p w14:paraId="2E91B713" w14:textId="77777777" w:rsidR="007F1923" w:rsidRPr="00FE1B60" w:rsidRDefault="007F1923">
            <w:pPr>
              <w:pStyle w:val="Paragraph"/>
              <w:rPr>
                <w:noProof/>
              </w:rPr>
            </w:pPr>
            <w:r w:rsidRPr="00FE1B60">
              <w:rPr>
                <w:noProof/>
              </w:rPr>
              <w:t>Fitoszterinek keveréke, amely:</w:t>
            </w:r>
          </w:p>
          <w:tbl>
            <w:tblPr>
              <w:tblStyle w:val="Listdash"/>
              <w:tblW w:w="0" w:type="auto"/>
              <w:tblLook w:val="0000" w:firstRow="0" w:lastRow="0" w:firstColumn="0" w:lastColumn="0" w:noHBand="0" w:noVBand="0"/>
            </w:tblPr>
            <w:tblGrid>
              <w:gridCol w:w="220"/>
              <w:gridCol w:w="3640"/>
            </w:tblGrid>
            <w:tr w:rsidR="007F1923" w:rsidRPr="00FE1B60" w14:paraId="17911453" w14:textId="77777777">
              <w:tc>
                <w:tcPr>
                  <w:tcW w:w="0" w:type="auto"/>
                </w:tcPr>
                <w:p w14:paraId="27292F9E" w14:textId="77777777" w:rsidR="007F1923" w:rsidRPr="00FE1B60" w:rsidRDefault="007F1923">
                  <w:pPr>
                    <w:pStyle w:val="Paragraph"/>
                    <w:rPr>
                      <w:noProof/>
                    </w:rPr>
                  </w:pPr>
                  <w:r w:rsidRPr="00FE1B60">
                    <w:rPr>
                      <w:noProof/>
                    </w:rPr>
                    <w:t>—</w:t>
                  </w:r>
                </w:p>
              </w:tc>
              <w:tc>
                <w:tcPr>
                  <w:tcW w:w="0" w:type="auto"/>
                </w:tcPr>
                <w:p w14:paraId="72148076" w14:textId="77777777" w:rsidR="007F1923" w:rsidRPr="00FE1B60" w:rsidRDefault="007F1923">
                  <w:pPr>
                    <w:pStyle w:val="Paragraph"/>
                    <w:rPr>
                      <w:noProof/>
                    </w:rPr>
                  </w:pPr>
                  <w:r w:rsidRPr="00FE1B60">
                    <w:rPr>
                      <w:noProof/>
                    </w:rPr>
                    <w:t>legalább 60, de legfeljebb 80 tömegszázalékban szitoszterineket,</w:t>
                  </w:r>
                </w:p>
              </w:tc>
            </w:tr>
            <w:tr w:rsidR="007F1923" w:rsidRPr="00FE1B60" w14:paraId="1FC03259" w14:textId="77777777">
              <w:tc>
                <w:tcPr>
                  <w:tcW w:w="0" w:type="auto"/>
                </w:tcPr>
                <w:p w14:paraId="33C56588" w14:textId="77777777" w:rsidR="007F1923" w:rsidRPr="00FE1B60" w:rsidRDefault="007F1923">
                  <w:pPr>
                    <w:pStyle w:val="Paragraph"/>
                    <w:rPr>
                      <w:noProof/>
                    </w:rPr>
                  </w:pPr>
                  <w:r w:rsidRPr="00FE1B60">
                    <w:rPr>
                      <w:noProof/>
                    </w:rPr>
                    <w:t>—</w:t>
                  </w:r>
                </w:p>
              </w:tc>
              <w:tc>
                <w:tcPr>
                  <w:tcW w:w="0" w:type="auto"/>
                </w:tcPr>
                <w:p w14:paraId="36D4E0C8" w14:textId="77777777" w:rsidR="007F1923" w:rsidRPr="00FE1B60" w:rsidRDefault="007F1923">
                  <w:pPr>
                    <w:pStyle w:val="Paragraph"/>
                    <w:rPr>
                      <w:noProof/>
                    </w:rPr>
                  </w:pPr>
                  <w:r w:rsidRPr="00FE1B60">
                    <w:rPr>
                      <w:noProof/>
                    </w:rPr>
                    <w:t>kevesebb mint 15 tömegszázalékban kampeszterineket,</w:t>
                  </w:r>
                </w:p>
              </w:tc>
            </w:tr>
            <w:tr w:rsidR="007F1923" w:rsidRPr="00FE1B60" w14:paraId="2875CFAD" w14:textId="77777777">
              <w:tc>
                <w:tcPr>
                  <w:tcW w:w="0" w:type="auto"/>
                </w:tcPr>
                <w:p w14:paraId="2B584412" w14:textId="77777777" w:rsidR="007F1923" w:rsidRPr="00FE1B60" w:rsidRDefault="007F1923">
                  <w:pPr>
                    <w:pStyle w:val="Paragraph"/>
                    <w:rPr>
                      <w:noProof/>
                    </w:rPr>
                  </w:pPr>
                  <w:r w:rsidRPr="00FE1B60">
                    <w:rPr>
                      <w:noProof/>
                    </w:rPr>
                    <w:t>—</w:t>
                  </w:r>
                </w:p>
              </w:tc>
              <w:tc>
                <w:tcPr>
                  <w:tcW w:w="0" w:type="auto"/>
                </w:tcPr>
                <w:p w14:paraId="743821CE" w14:textId="77777777" w:rsidR="007F1923" w:rsidRPr="00FE1B60" w:rsidRDefault="007F1923">
                  <w:pPr>
                    <w:pStyle w:val="Paragraph"/>
                    <w:rPr>
                      <w:noProof/>
                    </w:rPr>
                  </w:pPr>
                  <w:r w:rsidRPr="00FE1B60">
                    <w:rPr>
                      <w:noProof/>
                    </w:rPr>
                    <w:t>kevesebb mint 5 tömegszázalékban sztigmaszterineket, és</w:t>
                  </w:r>
                </w:p>
              </w:tc>
            </w:tr>
            <w:tr w:rsidR="007F1923" w:rsidRPr="00FE1B60" w14:paraId="44FD7A1F" w14:textId="77777777">
              <w:tc>
                <w:tcPr>
                  <w:tcW w:w="0" w:type="auto"/>
                </w:tcPr>
                <w:p w14:paraId="4AACF2CB" w14:textId="77777777" w:rsidR="007F1923" w:rsidRPr="00FE1B60" w:rsidRDefault="007F1923">
                  <w:pPr>
                    <w:pStyle w:val="Paragraph"/>
                    <w:rPr>
                      <w:noProof/>
                    </w:rPr>
                  </w:pPr>
                  <w:r w:rsidRPr="00FE1B60">
                    <w:rPr>
                      <w:noProof/>
                    </w:rPr>
                    <w:t>—</w:t>
                  </w:r>
                </w:p>
              </w:tc>
              <w:tc>
                <w:tcPr>
                  <w:tcW w:w="0" w:type="auto"/>
                </w:tcPr>
                <w:p w14:paraId="67EB3281" w14:textId="77777777" w:rsidR="007F1923" w:rsidRPr="00FE1B60" w:rsidRDefault="007F1923">
                  <w:pPr>
                    <w:pStyle w:val="Paragraph"/>
                    <w:rPr>
                      <w:noProof/>
                    </w:rPr>
                  </w:pPr>
                  <w:r w:rsidRPr="00FE1B60">
                    <w:rPr>
                      <w:noProof/>
                    </w:rPr>
                    <w:t>kevesebb mint 15 tömegszázalékban betaszitosztanolokat tartalmaz</w:t>
                  </w:r>
                </w:p>
              </w:tc>
            </w:tr>
          </w:tbl>
          <w:p w14:paraId="4B42C962" w14:textId="77777777" w:rsidR="007F1923" w:rsidRPr="00FE1B60" w:rsidRDefault="007F1923">
            <w:pPr>
              <w:pStyle w:val="Paragraph"/>
              <w:rPr>
                <w:noProof/>
              </w:rPr>
            </w:pPr>
          </w:p>
        </w:tc>
        <w:tc>
          <w:tcPr>
            <w:tcW w:w="0" w:type="auto"/>
          </w:tcPr>
          <w:p w14:paraId="5C349170" w14:textId="77777777" w:rsidR="007F1923" w:rsidRPr="00FE1B60" w:rsidRDefault="007F1923">
            <w:pPr>
              <w:pStyle w:val="Paragraph"/>
              <w:rPr>
                <w:noProof/>
              </w:rPr>
            </w:pPr>
            <w:r w:rsidRPr="00FE1B60">
              <w:rPr>
                <w:noProof/>
              </w:rPr>
              <w:t>0 %</w:t>
            </w:r>
          </w:p>
        </w:tc>
        <w:tc>
          <w:tcPr>
            <w:tcW w:w="0" w:type="auto"/>
          </w:tcPr>
          <w:p w14:paraId="67BC518C" w14:textId="77777777" w:rsidR="007F1923" w:rsidRPr="00FE1B60" w:rsidRDefault="007F1923">
            <w:pPr>
              <w:pStyle w:val="Paragraph"/>
              <w:rPr>
                <w:noProof/>
              </w:rPr>
            </w:pPr>
            <w:r w:rsidRPr="00FE1B60">
              <w:rPr>
                <w:noProof/>
              </w:rPr>
              <w:t>-</w:t>
            </w:r>
          </w:p>
        </w:tc>
        <w:tc>
          <w:tcPr>
            <w:tcW w:w="0" w:type="auto"/>
          </w:tcPr>
          <w:p w14:paraId="3E915C39" w14:textId="77777777" w:rsidR="007F1923" w:rsidRPr="00FE1B60" w:rsidRDefault="007F1923">
            <w:pPr>
              <w:pStyle w:val="Paragraph"/>
              <w:rPr>
                <w:noProof/>
              </w:rPr>
            </w:pPr>
            <w:r w:rsidRPr="00FE1B60">
              <w:rPr>
                <w:noProof/>
              </w:rPr>
              <w:t>2022.12.31</w:t>
            </w:r>
          </w:p>
        </w:tc>
      </w:tr>
      <w:tr w:rsidR="007F1923" w:rsidRPr="00FE1B60" w14:paraId="410AA71E" w14:textId="77777777">
        <w:trPr>
          <w:cantSplit/>
        </w:trPr>
        <w:tc>
          <w:tcPr>
            <w:tcW w:w="0" w:type="auto"/>
          </w:tcPr>
          <w:p w14:paraId="344DB6B6" w14:textId="77777777" w:rsidR="007F1923" w:rsidRPr="00FE1B60" w:rsidRDefault="007F1923">
            <w:pPr>
              <w:pStyle w:val="Paragraph"/>
              <w:rPr>
                <w:noProof/>
              </w:rPr>
            </w:pPr>
            <w:r w:rsidRPr="00FE1B60">
              <w:rPr>
                <w:noProof/>
              </w:rPr>
              <w:t>0.7420</w:t>
            </w:r>
          </w:p>
        </w:tc>
        <w:tc>
          <w:tcPr>
            <w:tcW w:w="0" w:type="auto"/>
          </w:tcPr>
          <w:p w14:paraId="246743E1" w14:textId="77777777" w:rsidR="007F1923" w:rsidRPr="00FE1B60" w:rsidRDefault="007F1923">
            <w:pPr>
              <w:pStyle w:val="Paragraph"/>
              <w:jc w:val="right"/>
              <w:rPr>
                <w:noProof/>
              </w:rPr>
            </w:pPr>
            <w:r w:rsidRPr="00FE1B60">
              <w:rPr>
                <w:noProof/>
              </w:rPr>
              <w:t>ex 3824 99 96</w:t>
            </w:r>
          </w:p>
        </w:tc>
        <w:tc>
          <w:tcPr>
            <w:tcW w:w="0" w:type="auto"/>
          </w:tcPr>
          <w:p w14:paraId="28A3C776" w14:textId="77777777" w:rsidR="007F1923" w:rsidRPr="00FE1B60" w:rsidRDefault="007F1923">
            <w:pPr>
              <w:pStyle w:val="Paragraph"/>
              <w:jc w:val="center"/>
              <w:rPr>
                <w:noProof/>
              </w:rPr>
            </w:pPr>
            <w:r w:rsidRPr="00FE1B60">
              <w:rPr>
                <w:noProof/>
              </w:rPr>
              <w:t>30</w:t>
            </w:r>
          </w:p>
        </w:tc>
        <w:tc>
          <w:tcPr>
            <w:tcW w:w="0" w:type="auto"/>
          </w:tcPr>
          <w:p w14:paraId="2E27C09A" w14:textId="77777777" w:rsidR="007F1923" w:rsidRPr="00FE1B60" w:rsidRDefault="007F1923">
            <w:pPr>
              <w:pStyle w:val="Paragraph"/>
              <w:rPr>
                <w:noProof/>
              </w:rPr>
            </w:pPr>
            <w:r w:rsidRPr="00FE1B60">
              <w:rPr>
                <w:noProof/>
              </w:rPr>
              <w:t>Ritkaföldfém-koncentrátum, mely a következőket tartalmazza tömegszázalékban:</w:t>
            </w:r>
          </w:p>
          <w:tbl>
            <w:tblPr>
              <w:tblStyle w:val="Listdash"/>
              <w:tblW w:w="0" w:type="auto"/>
              <w:tblLook w:val="0000" w:firstRow="0" w:lastRow="0" w:firstColumn="0" w:lastColumn="0" w:noHBand="0" w:noVBand="0"/>
            </w:tblPr>
            <w:tblGrid>
              <w:gridCol w:w="220"/>
              <w:gridCol w:w="3640"/>
            </w:tblGrid>
            <w:tr w:rsidR="007F1923" w:rsidRPr="00FE1B60" w14:paraId="0B84E26F" w14:textId="77777777">
              <w:tc>
                <w:tcPr>
                  <w:tcW w:w="0" w:type="auto"/>
                </w:tcPr>
                <w:p w14:paraId="46149967" w14:textId="77777777" w:rsidR="007F1923" w:rsidRPr="00FE1B60" w:rsidRDefault="007F1923">
                  <w:pPr>
                    <w:pStyle w:val="Paragraph"/>
                    <w:rPr>
                      <w:noProof/>
                    </w:rPr>
                  </w:pPr>
                  <w:r w:rsidRPr="00FE1B60">
                    <w:rPr>
                      <w:noProof/>
                    </w:rPr>
                    <w:t>—</w:t>
                  </w:r>
                </w:p>
              </w:tc>
              <w:tc>
                <w:tcPr>
                  <w:tcW w:w="0" w:type="auto"/>
                </w:tcPr>
                <w:p w14:paraId="1F4DECDF" w14:textId="77777777" w:rsidR="007F1923" w:rsidRPr="00FE1B60" w:rsidRDefault="007F1923">
                  <w:pPr>
                    <w:pStyle w:val="Paragraph"/>
                    <w:rPr>
                      <w:noProof/>
                    </w:rPr>
                  </w:pPr>
                  <w:r w:rsidRPr="00FE1B60">
                    <w:rPr>
                      <w:noProof/>
                    </w:rPr>
                    <w:t>legalább 20 de legfeljebb 30 % cérium-oxid (CAS RN 13463-67-7),</w:t>
                  </w:r>
                </w:p>
              </w:tc>
            </w:tr>
            <w:tr w:rsidR="007F1923" w:rsidRPr="00FE1B60" w14:paraId="29175D89" w14:textId="77777777">
              <w:tc>
                <w:tcPr>
                  <w:tcW w:w="0" w:type="auto"/>
                </w:tcPr>
                <w:p w14:paraId="03EF7161" w14:textId="77777777" w:rsidR="007F1923" w:rsidRPr="00FE1B60" w:rsidRDefault="007F1923">
                  <w:pPr>
                    <w:pStyle w:val="Paragraph"/>
                    <w:rPr>
                      <w:noProof/>
                    </w:rPr>
                  </w:pPr>
                  <w:r w:rsidRPr="00FE1B60">
                    <w:rPr>
                      <w:noProof/>
                    </w:rPr>
                    <w:t>—</w:t>
                  </w:r>
                </w:p>
              </w:tc>
              <w:tc>
                <w:tcPr>
                  <w:tcW w:w="0" w:type="auto"/>
                </w:tcPr>
                <w:p w14:paraId="13DD3A6F" w14:textId="77777777" w:rsidR="007F1923" w:rsidRPr="00FE1B60" w:rsidRDefault="007F1923">
                  <w:pPr>
                    <w:pStyle w:val="Paragraph"/>
                    <w:rPr>
                      <w:noProof/>
                    </w:rPr>
                  </w:pPr>
                  <w:r w:rsidRPr="00FE1B60">
                    <w:rPr>
                      <w:noProof/>
                    </w:rPr>
                    <w:t>legalább 2 de legfeljebb 20 % lantán-oxid (CAS RN 13463-67-7),</w:t>
                  </w:r>
                </w:p>
              </w:tc>
            </w:tr>
            <w:tr w:rsidR="007F1923" w:rsidRPr="00FE1B60" w14:paraId="52DA7ED3" w14:textId="77777777">
              <w:tc>
                <w:tcPr>
                  <w:tcW w:w="0" w:type="auto"/>
                </w:tcPr>
                <w:p w14:paraId="006C26DE" w14:textId="77777777" w:rsidR="007F1923" w:rsidRPr="00FE1B60" w:rsidRDefault="007F1923">
                  <w:pPr>
                    <w:pStyle w:val="Paragraph"/>
                    <w:rPr>
                      <w:noProof/>
                    </w:rPr>
                  </w:pPr>
                  <w:r w:rsidRPr="00FE1B60">
                    <w:rPr>
                      <w:noProof/>
                    </w:rPr>
                    <w:t>—</w:t>
                  </w:r>
                </w:p>
              </w:tc>
              <w:tc>
                <w:tcPr>
                  <w:tcW w:w="0" w:type="auto"/>
                </w:tcPr>
                <w:p w14:paraId="501BBACF" w14:textId="77777777" w:rsidR="007F1923" w:rsidRPr="00FE1B60" w:rsidRDefault="007F1923">
                  <w:pPr>
                    <w:pStyle w:val="Paragraph"/>
                    <w:rPr>
                      <w:noProof/>
                    </w:rPr>
                  </w:pPr>
                  <w:r w:rsidRPr="00FE1B60">
                    <w:rPr>
                      <w:noProof/>
                    </w:rPr>
                    <w:t>legalább 10 de legfeljebb 15 % ittrium-oxid (CAS RN 13463-67-7), és</w:t>
                  </w:r>
                </w:p>
              </w:tc>
            </w:tr>
            <w:tr w:rsidR="007F1923" w:rsidRPr="00FE1B60" w14:paraId="06EE2F61" w14:textId="77777777">
              <w:tc>
                <w:tcPr>
                  <w:tcW w:w="0" w:type="auto"/>
                </w:tcPr>
                <w:p w14:paraId="234051FA" w14:textId="77777777" w:rsidR="007F1923" w:rsidRPr="00FE1B60" w:rsidRDefault="007F1923">
                  <w:pPr>
                    <w:pStyle w:val="Paragraph"/>
                    <w:rPr>
                      <w:noProof/>
                    </w:rPr>
                  </w:pPr>
                  <w:r w:rsidRPr="00FE1B60">
                    <w:rPr>
                      <w:noProof/>
                    </w:rPr>
                    <w:t>—</w:t>
                  </w:r>
                </w:p>
              </w:tc>
              <w:tc>
                <w:tcPr>
                  <w:tcW w:w="0" w:type="auto"/>
                </w:tcPr>
                <w:p w14:paraId="759597D1" w14:textId="77777777" w:rsidR="007F1923" w:rsidRPr="00FE1B60" w:rsidRDefault="007F1923">
                  <w:pPr>
                    <w:pStyle w:val="Paragraph"/>
                    <w:rPr>
                      <w:noProof/>
                    </w:rPr>
                  </w:pPr>
                  <w:r w:rsidRPr="00FE1B60">
                    <w:rPr>
                      <w:noProof/>
                    </w:rPr>
                    <w:t>természetes hafnium-oxiddal együtt legfeljebb 65 % cirkónium-oxid (CAS RN 1314-23-4)</w:t>
                  </w:r>
                </w:p>
              </w:tc>
            </w:tr>
          </w:tbl>
          <w:p w14:paraId="7A9C58DA" w14:textId="77777777" w:rsidR="007F1923" w:rsidRPr="00FE1B60" w:rsidRDefault="007F1923">
            <w:pPr>
              <w:pStyle w:val="Paragraph"/>
              <w:rPr>
                <w:noProof/>
              </w:rPr>
            </w:pPr>
          </w:p>
        </w:tc>
        <w:tc>
          <w:tcPr>
            <w:tcW w:w="0" w:type="auto"/>
          </w:tcPr>
          <w:p w14:paraId="5B09A160" w14:textId="77777777" w:rsidR="007F1923" w:rsidRPr="00FE1B60" w:rsidRDefault="007F1923">
            <w:pPr>
              <w:pStyle w:val="Paragraph"/>
              <w:rPr>
                <w:noProof/>
              </w:rPr>
            </w:pPr>
            <w:r w:rsidRPr="00FE1B60">
              <w:rPr>
                <w:noProof/>
              </w:rPr>
              <w:t>0 %</w:t>
            </w:r>
          </w:p>
        </w:tc>
        <w:tc>
          <w:tcPr>
            <w:tcW w:w="0" w:type="auto"/>
          </w:tcPr>
          <w:p w14:paraId="1B80B539" w14:textId="77777777" w:rsidR="007F1923" w:rsidRPr="00FE1B60" w:rsidRDefault="007F1923">
            <w:pPr>
              <w:pStyle w:val="Paragraph"/>
              <w:rPr>
                <w:noProof/>
              </w:rPr>
            </w:pPr>
            <w:r w:rsidRPr="00FE1B60">
              <w:rPr>
                <w:noProof/>
              </w:rPr>
              <w:t>-</w:t>
            </w:r>
          </w:p>
        </w:tc>
        <w:tc>
          <w:tcPr>
            <w:tcW w:w="0" w:type="auto"/>
          </w:tcPr>
          <w:p w14:paraId="33B4FAEA" w14:textId="77777777" w:rsidR="007F1923" w:rsidRPr="00FE1B60" w:rsidRDefault="007F1923">
            <w:pPr>
              <w:pStyle w:val="Paragraph"/>
              <w:rPr>
                <w:noProof/>
              </w:rPr>
            </w:pPr>
            <w:r w:rsidRPr="00FE1B60">
              <w:rPr>
                <w:noProof/>
              </w:rPr>
              <w:t>2022.12.31</w:t>
            </w:r>
          </w:p>
        </w:tc>
      </w:tr>
      <w:tr w:rsidR="007F1923" w:rsidRPr="00FE1B60" w14:paraId="3246DEA5" w14:textId="77777777">
        <w:trPr>
          <w:cantSplit/>
        </w:trPr>
        <w:tc>
          <w:tcPr>
            <w:tcW w:w="0" w:type="auto"/>
          </w:tcPr>
          <w:p w14:paraId="50BA0802" w14:textId="77777777" w:rsidR="007F1923" w:rsidRPr="00FE1B60" w:rsidRDefault="007F1923">
            <w:pPr>
              <w:pStyle w:val="Paragraph"/>
              <w:rPr>
                <w:noProof/>
              </w:rPr>
            </w:pPr>
            <w:r w:rsidRPr="00FE1B60">
              <w:rPr>
                <w:noProof/>
              </w:rPr>
              <w:t>0.7611</w:t>
            </w:r>
          </w:p>
        </w:tc>
        <w:tc>
          <w:tcPr>
            <w:tcW w:w="0" w:type="auto"/>
          </w:tcPr>
          <w:p w14:paraId="0BD213F7" w14:textId="77777777" w:rsidR="007F1923" w:rsidRPr="00FE1B60" w:rsidRDefault="007F1923">
            <w:pPr>
              <w:pStyle w:val="Paragraph"/>
              <w:jc w:val="right"/>
              <w:rPr>
                <w:noProof/>
              </w:rPr>
            </w:pPr>
            <w:r w:rsidRPr="00FE1B60">
              <w:rPr>
                <w:noProof/>
              </w:rPr>
              <w:t>ex 3824 99 96</w:t>
            </w:r>
          </w:p>
        </w:tc>
        <w:tc>
          <w:tcPr>
            <w:tcW w:w="0" w:type="auto"/>
          </w:tcPr>
          <w:p w14:paraId="1554990A" w14:textId="77777777" w:rsidR="007F1923" w:rsidRPr="00FE1B60" w:rsidRDefault="007F1923">
            <w:pPr>
              <w:pStyle w:val="Paragraph"/>
              <w:jc w:val="center"/>
              <w:rPr>
                <w:noProof/>
              </w:rPr>
            </w:pPr>
            <w:r w:rsidRPr="00FE1B60">
              <w:rPr>
                <w:noProof/>
              </w:rPr>
              <w:t>33</w:t>
            </w:r>
          </w:p>
        </w:tc>
        <w:tc>
          <w:tcPr>
            <w:tcW w:w="0" w:type="auto"/>
          </w:tcPr>
          <w:p w14:paraId="697FD1D9" w14:textId="77777777" w:rsidR="007F1923" w:rsidRPr="00FE1B60" w:rsidRDefault="007F1923">
            <w:pPr>
              <w:pStyle w:val="Paragraph"/>
              <w:rPr>
                <w:noProof/>
              </w:rPr>
            </w:pPr>
            <w:r w:rsidRPr="00FE1B60">
              <w:rPr>
                <w:noProof/>
              </w:rPr>
              <w:t>Puffertpatron, legfeljebb 8000 ml űrtartalmú, amely:</w:t>
            </w:r>
          </w:p>
          <w:tbl>
            <w:tblPr>
              <w:tblStyle w:val="Listdash"/>
              <w:tblW w:w="0" w:type="auto"/>
              <w:tblLook w:val="0000" w:firstRow="0" w:lastRow="0" w:firstColumn="0" w:lastColumn="0" w:noHBand="0" w:noVBand="0"/>
            </w:tblPr>
            <w:tblGrid>
              <w:gridCol w:w="220"/>
              <w:gridCol w:w="3640"/>
            </w:tblGrid>
            <w:tr w:rsidR="007F1923" w:rsidRPr="00FE1B60" w14:paraId="25D6BE82" w14:textId="77777777">
              <w:tc>
                <w:tcPr>
                  <w:tcW w:w="0" w:type="auto"/>
                </w:tcPr>
                <w:p w14:paraId="67A25B07" w14:textId="77777777" w:rsidR="007F1923" w:rsidRPr="00FE1B60" w:rsidRDefault="007F1923">
                  <w:pPr>
                    <w:pStyle w:val="Paragraph"/>
                    <w:rPr>
                      <w:noProof/>
                    </w:rPr>
                  </w:pPr>
                  <w:r w:rsidRPr="00FE1B60">
                    <w:rPr>
                      <w:noProof/>
                    </w:rPr>
                    <w:t>—</w:t>
                  </w:r>
                </w:p>
              </w:tc>
              <w:tc>
                <w:tcPr>
                  <w:tcW w:w="0" w:type="auto"/>
                </w:tcPr>
                <w:p w14:paraId="5A8B1CA5" w14:textId="77777777" w:rsidR="007F1923" w:rsidRPr="00FE1B60" w:rsidRDefault="007F1923">
                  <w:pPr>
                    <w:pStyle w:val="Paragraph"/>
                    <w:rPr>
                      <w:noProof/>
                    </w:rPr>
                  </w:pPr>
                  <w:r w:rsidRPr="00FE1B60">
                    <w:rPr>
                      <w:noProof/>
                    </w:rPr>
                    <w:t>legalább 0,05 tömegszázalék, de legfeljebb 0,1 tömegszázalék 5-klór-2-metil-2,3-dihidroizotiazol-3-ont (CAS RN 55965-84-9), és</w:t>
                  </w:r>
                </w:p>
              </w:tc>
            </w:tr>
            <w:tr w:rsidR="007F1923" w:rsidRPr="00FE1B60" w14:paraId="12F9E710" w14:textId="77777777">
              <w:tc>
                <w:tcPr>
                  <w:tcW w:w="0" w:type="auto"/>
                </w:tcPr>
                <w:p w14:paraId="3A574F87" w14:textId="77777777" w:rsidR="007F1923" w:rsidRPr="00FE1B60" w:rsidRDefault="007F1923">
                  <w:pPr>
                    <w:pStyle w:val="Paragraph"/>
                    <w:rPr>
                      <w:noProof/>
                    </w:rPr>
                  </w:pPr>
                  <w:r w:rsidRPr="00FE1B60">
                    <w:rPr>
                      <w:noProof/>
                    </w:rPr>
                    <w:t>—</w:t>
                  </w:r>
                </w:p>
              </w:tc>
              <w:tc>
                <w:tcPr>
                  <w:tcW w:w="0" w:type="auto"/>
                </w:tcPr>
                <w:p w14:paraId="4292C0C4" w14:textId="77777777" w:rsidR="007F1923" w:rsidRPr="00FE1B60" w:rsidRDefault="007F1923">
                  <w:pPr>
                    <w:pStyle w:val="Paragraph"/>
                    <w:rPr>
                      <w:noProof/>
                    </w:rPr>
                  </w:pPr>
                  <w:r w:rsidRPr="00FE1B60">
                    <w:rPr>
                      <w:noProof/>
                    </w:rPr>
                    <w:t>legalább 0,05 tömegszázalék, de legfeljebb 0,1 tömegszázalék 2-metil-2,3-dihidroizotiazol-3-ont (CAS RN 2682-20-4) tartalmaz biosztatikus anyagként</w:t>
                  </w:r>
                </w:p>
              </w:tc>
            </w:tr>
          </w:tbl>
          <w:p w14:paraId="18220BB5" w14:textId="77777777" w:rsidR="007F1923" w:rsidRPr="00FE1B60" w:rsidRDefault="007F1923">
            <w:pPr>
              <w:pStyle w:val="Paragraph"/>
              <w:rPr>
                <w:noProof/>
              </w:rPr>
            </w:pPr>
          </w:p>
        </w:tc>
        <w:tc>
          <w:tcPr>
            <w:tcW w:w="0" w:type="auto"/>
          </w:tcPr>
          <w:p w14:paraId="6D27EFC0" w14:textId="77777777" w:rsidR="007F1923" w:rsidRPr="00FE1B60" w:rsidRDefault="007F1923">
            <w:pPr>
              <w:pStyle w:val="Paragraph"/>
              <w:rPr>
                <w:noProof/>
              </w:rPr>
            </w:pPr>
            <w:r w:rsidRPr="00FE1B60">
              <w:rPr>
                <w:noProof/>
              </w:rPr>
              <w:t>0 %</w:t>
            </w:r>
          </w:p>
        </w:tc>
        <w:tc>
          <w:tcPr>
            <w:tcW w:w="0" w:type="auto"/>
          </w:tcPr>
          <w:p w14:paraId="30258027" w14:textId="77777777" w:rsidR="007F1923" w:rsidRPr="00FE1B60" w:rsidRDefault="007F1923">
            <w:pPr>
              <w:pStyle w:val="Paragraph"/>
              <w:rPr>
                <w:noProof/>
              </w:rPr>
            </w:pPr>
            <w:r w:rsidRPr="00FE1B60">
              <w:rPr>
                <w:noProof/>
              </w:rPr>
              <w:t>-</w:t>
            </w:r>
          </w:p>
        </w:tc>
        <w:tc>
          <w:tcPr>
            <w:tcW w:w="0" w:type="auto"/>
          </w:tcPr>
          <w:p w14:paraId="29B2251F" w14:textId="77777777" w:rsidR="007F1923" w:rsidRPr="00FE1B60" w:rsidRDefault="007F1923">
            <w:pPr>
              <w:pStyle w:val="Paragraph"/>
              <w:rPr>
                <w:noProof/>
              </w:rPr>
            </w:pPr>
            <w:r w:rsidRPr="00FE1B60">
              <w:rPr>
                <w:noProof/>
              </w:rPr>
              <w:t>2023.12.31</w:t>
            </w:r>
          </w:p>
        </w:tc>
      </w:tr>
      <w:tr w:rsidR="007F1923" w:rsidRPr="00FE1B60" w14:paraId="605B6540" w14:textId="77777777">
        <w:trPr>
          <w:cantSplit/>
        </w:trPr>
        <w:tc>
          <w:tcPr>
            <w:tcW w:w="0" w:type="auto"/>
          </w:tcPr>
          <w:p w14:paraId="63D82540" w14:textId="77777777" w:rsidR="007F1923" w:rsidRPr="00FE1B60" w:rsidRDefault="007F1923">
            <w:pPr>
              <w:pStyle w:val="Paragraph"/>
              <w:rPr>
                <w:noProof/>
              </w:rPr>
            </w:pPr>
            <w:r w:rsidRPr="00FE1B60">
              <w:rPr>
                <w:noProof/>
              </w:rPr>
              <w:t>0.3078</w:t>
            </w:r>
          </w:p>
        </w:tc>
        <w:tc>
          <w:tcPr>
            <w:tcW w:w="0" w:type="auto"/>
          </w:tcPr>
          <w:p w14:paraId="7619E2C3" w14:textId="77777777" w:rsidR="007F1923" w:rsidRPr="00FE1B60" w:rsidRDefault="007F1923">
            <w:pPr>
              <w:pStyle w:val="Paragraph"/>
              <w:jc w:val="right"/>
              <w:rPr>
                <w:noProof/>
              </w:rPr>
            </w:pPr>
            <w:r w:rsidRPr="00FE1B60">
              <w:rPr>
                <w:noProof/>
              </w:rPr>
              <w:t>ex 3824 99 96</w:t>
            </w:r>
          </w:p>
        </w:tc>
        <w:tc>
          <w:tcPr>
            <w:tcW w:w="0" w:type="auto"/>
          </w:tcPr>
          <w:p w14:paraId="5A1D3CDD" w14:textId="77777777" w:rsidR="007F1923" w:rsidRPr="00FE1B60" w:rsidRDefault="007F1923">
            <w:pPr>
              <w:pStyle w:val="Paragraph"/>
              <w:jc w:val="center"/>
              <w:rPr>
                <w:noProof/>
              </w:rPr>
            </w:pPr>
            <w:r w:rsidRPr="00FE1B60">
              <w:rPr>
                <w:noProof/>
              </w:rPr>
              <w:t>35</w:t>
            </w:r>
          </w:p>
        </w:tc>
        <w:tc>
          <w:tcPr>
            <w:tcW w:w="0" w:type="auto"/>
          </w:tcPr>
          <w:p w14:paraId="2EB4C506" w14:textId="77777777" w:rsidR="007F1923" w:rsidRPr="00FE1B60" w:rsidRDefault="007F1923">
            <w:pPr>
              <w:pStyle w:val="Paragraph"/>
              <w:rPr>
                <w:noProof/>
              </w:rPr>
            </w:pPr>
            <w:r w:rsidRPr="00FE1B60">
              <w:rPr>
                <w:noProof/>
              </w:rPr>
              <w:t>Égetett bauxit (tűzálló minőség)</w:t>
            </w:r>
          </w:p>
        </w:tc>
        <w:tc>
          <w:tcPr>
            <w:tcW w:w="0" w:type="auto"/>
          </w:tcPr>
          <w:p w14:paraId="67F74FBE" w14:textId="77777777" w:rsidR="007F1923" w:rsidRPr="00FE1B60" w:rsidRDefault="007F1923">
            <w:pPr>
              <w:pStyle w:val="Paragraph"/>
              <w:rPr>
                <w:noProof/>
              </w:rPr>
            </w:pPr>
            <w:r w:rsidRPr="00FE1B60">
              <w:rPr>
                <w:noProof/>
              </w:rPr>
              <w:t>0 %</w:t>
            </w:r>
          </w:p>
        </w:tc>
        <w:tc>
          <w:tcPr>
            <w:tcW w:w="0" w:type="auto"/>
          </w:tcPr>
          <w:p w14:paraId="15BB20B1" w14:textId="77777777" w:rsidR="007F1923" w:rsidRPr="00FE1B60" w:rsidRDefault="007F1923">
            <w:pPr>
              <w:pStyle w:val="Paragraph"/>
              <w:rPr>
                <w:noProof/>
              </w:rPr>
            </w:pPr>
            <w:r w:rsidRPr="00FE1B60">
              <w:rPr>
                <w:noProof/>
              </w:rPr>
              <w:t>-</w:t>
            </w:r>
          </w:p>
        </w:tc>
        <w:tc>
          <w:tcPr>
            <w:tcW w:w="0" w:type="auto"/>
          </w:tcPr>
          <w:p w14:paraId="46E1D2A9" w14:textId="77777777" w:rsidR="007F1923" w:rsidRPr="00FE1B60" w:rsidRDefault="007F1923">
            <w:pPr>
              <w:pStyle w:val="Paragraph"/>
              <w:rPr>
                <w:noProof/>
              </w:rPr>
            </w:pPr>
            <w:r w:rsidRPr="00FE1B60">
              <w:rPr>
                <w:noProof/>
              </w:rPr>
              <w:t>2023.12.31</w:t>
            </w:r>
          </w:p>
        </w:tc>
      </w:tr>
      <w:tr w:rsidR="007F1923" w:rsidRPr="00FE1B60" w14:paraId="14EFF1AF" w14:textId="77777777">
        <w:trPr>
          <w:cantSplit/>
        </w:trPr>
        <w:tc>
          <w:tcPr>
            <w:tcW w:w="0" w:type="auto"/>
          </w:tcPr>
          <w:p w14:paraId="2D482982" w14:textId="77777777" w:rsidR="007F1923" w:rsidRPr="00FE1B60" w:rsidRDefault="007F1923">
            <w:pPr>
              <w:pStyle w:val="Paragraph"/>
              <w:rPr>
                <w:noProof/>
              </w:rPr>
            </w:pPr>
            <w:r w:rsidRPr="00FE1B60">
              <w:rPr>
                <w:noProof/>
              </w:rPr>
              <w:t>0.4542</w:t>
            </w:r>
          </w:p>
        </w:tc>
        <w:tc>
          <w:tcPr>
            <w:tcW w:w="0" w:type="auto"/>
          </w:tcPr>
          <w:p w14:paraId="446D3139" w14:textId="77777777" w:rsidR="007F1923" w:rsidRPr="00FE1B60" w:rsidRDefault="007F1923">
            <w:pPr>
              <w:pStyle w:val="Paragraph"/>
              <w:jc w:val="right"/>
              <w:rPr>
                <w:noProof/>
              </w:rPr>
            </w:pPr>
            <w:r w:rsidRPr="00FE1B60">
              <w:rPr>
                <w:noProof/>
              </w:rPr>
              <w:t>ex 3824 99 96</w:t>
            </w:r>
          </w:p>
        </w:tc>
        <w:tc>
          <w:tcPr>
            <w:tcW w:w="0" w:type="auto"/>
          </w:tcPr>
          <w:p w14:paraId="2C063F1C" w14:textId="77777777" w:rsidR="007F1923" w:rsidRPr="00FE1B60" w:rsidRDefault="007F1923">
            <w:pPr>
              <w:pStyle w:val="Paragraph"/>
              <w:jc w:val="center"/>
              <w:rPr>
                <w:noProof/>
              </w:rPr>
            </w:pPr>
            <w:r w:rsidRPr="00FE1B60">
              <w:rPr>
                <w:noProof/>
              </w:rPr>
              <w:t>37</w:t>
            </w:r>
          </w:p>
        </w:tc>
        <w:tc>
          <w:tcPr>
            <w:tcW w:w="0" w:type="auto"/>
          </w:tcPr>
          <w:p w14:paraId="06AFE221" w14:textId="77777777" w:rsidR="007F1923" w:rsidRPr="00FE1B60" w:rsidRDefault="007F1923">
            <w:pPr>
              <w:pStyle w:val="Paragraph"/>
              <w:rPr>
                <w:noProof/>
              </w:rPr>
            </w:pPr>
            <w:r w:rsidRPr="00FE1B60">
              <w:rPr>
                <w:noProof/>
              </w:rPr>
              <w:t>Strukturált szilícium-dioxid-alumínium-oxid-foszfát</w:t>
            </w:r>
          </w:p>
        </w:tc>
        <w:tc>
          <w:tcPr>
            <w:tcW w:w="0" w:type="auto"/>
          </w:tcPr>
          <w:p w14:paraId="2482AE02" w14:textId="77777777" w:rsidR="007F1923" w:rsidRPr="00FE1B60" w:rsidRDefault="007F1923">
            <w:pPr>
              <w:pStyle w:val="Paragraph"/>
              <w:rPr>
                <w:noProof/>
              </w:rPr>
            </w:pPr>
            <w:r w:rsidRPr="00FE1B60">
              <w:rPr>
                <w:noProof/>
              </w:rPr>
              <w:t>0 %</w:t>
            </w:r>
          </w:p>
        </w:tc>
        <w:tc>
          <w:tcPr>
            <w:tcW w:w="0" w:type="auto"/>
          </w:tcPr>
          <w:p w14:paraId="445A4809" w14:textId="77777777" w:rsidR="007F1923" w:rsidRPr="00FE1B60" w:rsidRDefault="007F1923">
            <w:pPr>
              <w:pStyle w:val="Paragraph"/>
              <w:rPr>
                <w:noProof/>
              </w:rPr>
            </w:pPr>
            <w:r w:rsidRPr="00FE1B60">
              <w:rPr>
                <w:noProof/>
              </w:rPr>
              <w:t>-</w:t>
            </w:r>
          </w:p>
        </w:tc>
        <w:tc>
          <w:tcPr>
            <w:tcW w:w="0" w:type="auto"/>
          </w:tcPr>
          <w:p w14:paraId="568A5BC8" w14:textId="77777777" w:rsidR="007F1923" w:rsidRPr="00FE1B60" w:rsidRDefault="007F1923">
            <w:pPr>
              <w:pStyle w:val="Paragraph"/>
              <w:rPr>
                <w:noProof/>
              </w:rPr>
            </w:pPr>
            <w:r w:rsidRPr="00FE1B60">
              <w:rPr>
                <w:noProof/>
              </w:rPr>
              <w:t>2024.12.31</w:t>
            </w:r>
          </w:p>
        </w:tc>
      </w:tr>
      <w:tr w:rsidR="007F1923" w:rsidRPr="00FE1B60" w14:paraId="67C3FB86" w14:textId="77777777">
        <w:trPr>
          <w:cantSplit/>
        </w:trPr>
        <w:tc>
          <w:tcPr>
            <w:tcW w:w="0" w:type="auto"/>
          </w:tcPr>
          <w:p w14:paraId="54177AE0" w14:textId="77777777" w:rsidR="007F1923" w:rsidRPr="00FE1B60" w:rsidRDefault="007F1923">
            <w:pPr>
              <w:pStyle w:val="Paragraph"/>
              <w:rPr>
                <w:noProof/>
              </w:rPr>
            </w:pPr>
            <w:r w:rsidRPr="00FE1B60">
              <w:rPr>
                <w:noProof/>
              </w:rPr>
              <w:t>0.7313</w:t>
            </w:r>
          </w:p>
        </w:tc>
        <w:tc>
          <w:tcPr>
            <w:tcW w:w="0" w:type="auto"/>
          </w:tcPr>
          <w:p w14:paraId="23D1B4F9" w14:textId="77777777" w:rsidR="007F1923" w:rsidRPr="00FE1B60" w:rsidRDefault="007F1923">
            <w:pPr>
              <w:pStyle w:val="Paragraph"/>
              <w:jc w:val="right"/>
              <w:rPr>
                <w:noProof/>
              </w:rPr>
            </w:pPr>
            <w:r w:rsidRPr="00FE1B60">
              <w:rPr>
                <w:rStyle w:val="FootnoteReference"/>
                <w:noProof/>
              </w:rPr>
              <w:t>ex</w:t>
            </w:r>
            <w:r w:rsidRPr="00FE1B60">
              <w:rPr>
                <w:noProof/>
              </w:rPr>
              <w:t> 3824 99 96</w:t>
            </w:r>
          </w:p>
        </w:tc>
        <w:tc>
          <w:tcPr>
            <w:tcW w:w="0" w:type="auto"/>
          </w:tcPr>
          <w:p w14:paraId="3F1886E1" w14:textId="77777777" w:rsidR="007F1923" w:rsidRPr="00FE1B60" w:rsidRDefault="007F1923">
            <w:pPr>
              <w:pStyle w:val="Paragraph"/>
              <w:jc w:val="center"/>
              <w:rPr>
                <w:noProof/>
              </w:rPr>
            </w:pPr>
            <w:r w:rsidRPr="00FE1B60">
              <w:rPr>
                <w:noProof/>
              </w:rPr>
              <w:t>45</w:t>
            </w:r>
          </w:p>
        </w:tc>
        <w:tc>
          <w:tcPr>
            <w:tcW w:w="0" w:type="auto"/>
          </w:tcPr>
          <w:tbl>
            <w:tblPr>
              <w:tblStyle w:val="Listdash"/>
              <w:tblW w:w="0" w:type="auto"/>
              <w:tblLook w:val="0000" w:firstRow="0" w:lastRow="0" w:firstColumn="0" w:lastColumn="0" w:noHBand="0" w:noVBand="0"/>
            </w:tblPr>
            <w:tblGrid>
              <w:gridCol w:w="220"/>
              <w:gridCol w:w="3640"/>
            </w:tblGrid>
            <w:tr w:rsidR="007F1923" w:rsidRPr="00FE1B60" w14:paraId="52F45F03" w14:textId="77777777">
              <w:tc>
                <w:tcPr>
                  <w:tcW w:w="0" w:type="auto"/>
                </w:tcPr>
                <w:p w14:paraId="2AFB3816" w14:textId="77777777" w:rsidR="007F1923" w:rsidRPr="00FE1B60" w:rsidRDefault="007F1923">
                  <w:pPr>
                    <w:pStyle w:val="Paragraph"/>
                    <w:rPr>
                      <w:noProof/>
                    </w:rPr>
                  </w:pPr>
                  <w:r w:rsidRPr="00FE1B60">
                    <w:rPr>
                      <w:noProof/>
                    </w:rPr>
                    <w:t>—</w:t>
                  </w:r>
                </w:p>
              </w:tc>
              <w:tc>
                <w:tcPr>
                  <w:tcW w:w="0" w:type="auto"/>
                </w:tcPr>
                <w:p w14:paraId="02A36F60" w14:textId="77777777" w:rsidR="007F1923" w:rsidRPr="00FE1B60" w:rsidRDefault="007F1923">
                  <w:pPr>
                    <w:pStyle w:val="Paragraph"/>
                    <w:rPr>
                      <w:noProof/>
                    </w:rPr>
                  </w:pPr>
                  <w:r w:rsidRPr="00FE1B60">
                    <w:rPr>
                      <w:noProof/>
                    </w:rPr>
                    <w:t>Lítium-nikkel-kobalt-alumínium-oxid por (CAS RN 177997-13-6):</w:t>
                  </w:r>
                </w:p>
              </w:tc>
            </w:tr>
            <w:tr w:rsidR="007F1923" w:rsidRPr="00FE1B60" w14:paraId="30BED6AD" w14:textId="77777777">
              <w:tc>
                <w:tcPr>
                  <w:tcW w:w="0" w:type="auto"/>
                </w:tcPr>
                <w:p w14:paraId="03EDC538" w14:textId="77777777" w:rsidR="007F1923" w:rsidRPr="00FE1B60" w:rsidRDefault="007F1923">
                  <w:pPr>
                    <w:pStyle w:val="Paragraph"/>
                    <w:rPr>
                      <w:noProof/>
                    </w:rPr>
                  </w:pPr>
                  <w:r w:rsidRPr="00FE1B60">
                    <w:rPr>
                      <w:noProof/>
                    </w:rPr>
                    <w:t>—</w:t>
                  </w:r>
                </w:p>
              </w:tc>
              <w:tc>
                <w:tcPr>
                  <w:tcW w:w="0" w:type="auto"/>
                </w:tcPr>
                <w:p w14:paraId="53B3B8A1" w14:textId="77777777" w:rsidR="007F1923" w:rsidRPr="00FE1B60" w:rsidRDefault="007F1923">
                  <w:pPr>
                    <w:pStyle w:val="Paragraph"/>
                    <w:rPr>
                      <w:noProof/>
                    </w:rPr>
                  </w:pPr>
                  <w:r w:rsidRPr="00FE1B60">
                    <w:rPr>
                      <w:noProof/>
                    </w:rPr>
                    <w:t>kevesebb mint 10µm szemcsemérettel,</w:t>
                  </w:r>
                </w:p>
              </w:tc>
            </w:tr>
            <w:tr w:rsidR="007F1923" w:rsidRPr="00FE1B60" w14:paraId="68BF2300" w14:textId="77777777">
              <w:tc>
                <w:tcPr>
                  <w:tcW w:w="0" w:type="auto"/>
                </w:tcPr>
                <w:p w14:paraId="243E6AB0" w14:textId="77777777" w:rsidR="007F1923" w:rsidRPr="00FE1B60" w:rsidRDefault="007F1923">
                  <w:pPr>
                    <w:pStyle w:val="Paragraph"/>
                    <w:rPr>
                      <w:noProof/>
                    </w:rPr>
                  </w:pPr>
                  <w:r w:rsidRPr="00FE1B60">
                    <w:rPr>
                      <w:noProof/>
                    </w:rPr>
                    <w:t>—</w:t>
                  </w:r>
                </w:p>
              </w:tc>
              <w:tc>
                <w:tcPr>
                  <w:tcW w:w="0" w:type="auto"/>
                </w:tcPr>
                <w:p w14:paraId="098FB27D" w14:textId="77777777" w:rsidR="007F1923" w:rsidRPr="00FE1B60" w:rsidRDefault="007F1923">
                  <w:pPr>
                    <w:pStyle w:val="Paragraph"/>
                    <w:rPr>
                      <w:noProof/>
                    </w:rPr>
                  </w:pPr>
                  <w:r w:rsidRPr="00FE1B60">
                    <w:rPr>
                      <w:noProof/>
                    </w:rPr>
                    <w:t>tisztasága több mint 98 tömegszázalék</w:t>
                  </w:r>
                </w:p>
              </w:tc>
            </w:tr>
          </w:tbl>
          <w:p w14:paraId="07AE9CAE" w14:textId="77777777" w:rsidR="007F1923" w:rsidRPr="00FE1B60" w:rsidRDefault="007F1923">
            <w:pPr>
              <w:pStyle w:val="Paragraph"/>
              <w:rPr>
                <w:noProof/>
              </w:rPr>
            </w:pPr>
          </w:p>
        </w:tc>
        <w:tc>
          <w:tcPr>
            <w:tcW w:w="0" w:type="auto"/>
          </w:tcPr>
          <w:p w14:paraId="50BD8558" w14:textId="77777777" w:rsidR="007F1923" w:rsidRPr="00FE1B60" w:rsidRDefault="007F1923">
            <w:pPr>
              <w:pStyle w:val="Paragraph"/>
              <w:rPr>
                <w:noProof/>
              </w:rPr>
            </w:pPr>
            <w:r w:rsidRPr="00FE1B60">
              <w:rPr>
                <w:noProof/>
              </w:rPr>
              <w:t>3.2 %</w:t>
            </w:r>
          </w:p>
        </w:tc>
        <w:tc>
          <w:tcPr>
            <w:tcW w:w="0" w:type="auto"/>
          </w:tcPr>
          <w:p w14:paraId="11B15B69" w14:textId="77777777" w:rsidR="007F1923" w:rsidRPr="00FE1B60" w:rsidRDefault="007F1923">
            <w:pPr>
              <w:pStyle w:val="Paragraph"/>
              <w:rPr>
                <w:noProof/>
              </w:rPr>
            </w:pPr>
            <w:r w:rsidRPr="00FE1B60">
              <w:rPr>
                <w:noProof/>
              </w:rPr>
              <w:t>-</w:t>
            </w:r>
          </w:p>
        </w:tc>
        <w:tc>
          <w:tcPr>
            <w:tcW w:w="0" w:type="auto"/>
          </w:tcPr>
          <w:p w14:paraId="5C0C87D6" w14:textId="77777777" w:rsidR="007F1923" w:rsidRPr="00FE1B60" w:rsidRDefault="007F1923">
            <w:pPr>
              <w:pStyle w:val="Paragraph"/>
              <w:rPr>
                <w:noProof/>
              </w:rPr>
            </w:pPr>
            <w:r w:rsidRPr="00FE1B60">
              <w:rPr>
                <w:noProof/>
              </w:rPr>
              <w:t>2022.12.31</w:t>
            </w:r>
          </w:p>
        </w:tc>
      </w:tr>
      <w:tr w:rsidR="007F1923" w:rsidRPr="00FE1B60" w14:paraId="7B6834E5" w14:textId="77777777">
        <w:trPr>
          <w:cantSplit/>
        </w:trPr>
        <w:tc>
          <w:tcPr>
            <w:tcW w:w="0" w:type="auto"/>
          </w:tcPr>
          <w:p w14:paraId="64953B43" w14:textId="77777777" w:rsidR="007F1923" w:rsidRPr="00FE1B60" w:rsidRDefault="007F1923">
            <w:pPr>
              <w:pStyle w:val="Paragraph"/>
              <w:rPr>
                <w:noProof/>
              </w:rPr>
            </w:pPr>
            <w:r w:rsidRPr="00FE1B60">
              <w:rPr>
                <w:noProof/>
              </w:rPr>
              <w:t>0.6628</w:t>
            </w:r>
          </w:p>
        </w:tc>
        <w:tc>
          <w:tcPr>
            <w:tcW w:w="0" w:type="auto"/>
          </w:tcPr>
          <w:p w14:paraId="4C0F75A5" w14:textId="77777777" w:rsidR="007F1923" w:rsidRPr="00FE1B60" w:rsidRDefault="007F1923">
            <w:pPr>
              <w:pStyle w:val="Paragraph"/>
              <w:jc w:val="right"/>
              <w:rPr>
                <w:noProof/>
              </w:rPr>
            </w:pPr>
            <w:r w:rsidRPr="00FE1B60">
              <w:rPr>
                <w:noProof/>
              </w:rPr>
              <w:t>ex 3824 99 96</w:t>
            </w:r>
          </w:p>
        </w:tc>
        <w:tc>
          <w:tcPr>
            <w:tcW w:w="0" w:type="auto"/>
          </w:tcPr>
          <w:p w14:paraId="082121E6" w14:textId="77777777" w:rsidR="007F1923" w:rsidRPr="00FE1B60" w:rsidRDefault="007F1923">
            <w:pPr>
              <w:pStyle w:val="Paragraph"/>
              <w:jc w:val="center"/>
              <w:rPr>
                <w:noProof/>
              </w:rPr>
            </w:pPr>
            <w:r w:rsidRPr="00FE1B60">
              <w:rPr>
                <w:noProof/>
              </w:rPr>
              <w:t>46</w:t>
            </w:r>
          </w:p>
        </w:tc>
        <w:tc>
          <w:tcPr>
            <w:tcW w:w="0" w:type="auto"/>
          </w:tcPr>
          <w:p w14:paraId="7A1E17B1" w14:textId="77777777" w:rsidR="007F1923" w:rsidRPr="00FE1B60" w:rsidRDefault="007F1923">
            <w:pPr>
              <w:pStyle w:val="Paragraph"/>
              <w:rPr>
                <w:noProof/>
              </w:rPr>
            </w:pPr>
            <w:r w:rsidRPr="00FE1B60">
              <w:rPr>
                <w:noProof/>
              </w:rPr>
              <w:t>Mangán-cink-ferrit granulátum, amely:</w:t>
            </w:r>
          </w:p>
          <w:tbl>
            <w:tblPr>
              <w:tblStyle w:val="Listdash"/>
              <w:tblW w:w="0" w:type="auto"/>
              <w:tblLook w:val="0000" w:firstRow="0" w:lastRow="0" w:firstColumn="0" w:lastColumn="0" w:noHBand="0" w:noVBand="0"/>
            </w:tblPr>
            <w:tblGrid>
              <w:gridCol w:w="220"/>
              <w:gridCol w:w="3640"/>
            </w:tblGrid>
            <w:tr w:rsidR="007F1923" w:rsidRPr="00FE1B60" w14:paraId="57A5F7A1" w14:textId="77777777">
              <w:tc>
                <w:tcPr>
                  <w:tcW w:w="0" w:type="auto"/>
                </w:tcPr>
                <w:p w14:paraId="6F7FE8C5" w14:textId="77777777" w:rsidR="007F1923" w:rsidRPr="00FE1B60" w:rsidRDefault="007F1923">
                  <w:pPr>
                    <w:pStyle w:val="Paragraph"/>
                    <w:rPr>
                      <w:noProof/>
                    </w:rPr>
                  </w:pPr>
                  <w:r w:rsidRPr="00FE1B60">
                    <w:rPr>
                      <w:noProof/>
                    </w:rPr>
                    <w:t>—</w:t>
                  </w:r>
                </w:p>
              </w:tc>
              <w:tc>
                <w:tcPr>
                  <w:tcW w:w="0" w:type="auto"/>
                </w:tcPr>
                <w:p w14:paraId="1911B6FE" w14:textId="77777777" w:rsidR="007F1923" w:rsidRPr="00FE1B60" w:rsidRDefault="007F1923">
                  <w:pPr>
                    <w:pStyle w:val="Paragraph"/>
                    <w:rPr>
                      <w:noProof/>
                    </w:rPr>
                  </w:pPr>
                  <w:r w:rsidRPr="00FE1B60">
                    <w:rPr>
                      <w:noProof/>
                    </w:rPr>
                    <w:t>legalább 52 tömegszázalék, de legfeljebb 76 tömegszázalék vas(III)-oxidot,</w:t>
                  </w:r>
                </w:p>
              </w:tc>
            </w:tr>
            <w:tr w:rsidR="007F1923" w:rsidRPr="00FE1B60" w14:paraId="79141F8E" w14:textId="77777777">
              <w:tc>
                <w:tcPr>
                  <w:tcW w:w="0" w:type="auto"/>
                </w:tcPr>
                <w:p w14:paraId="1519AEA9" w14:textId="77777777" w:rsidR="007F1923" w:rsidRPr="00FE1B60" w:rsidRDefault="007F1923">
                  <w:pPr>
                    <w:pStyle w:val="Paragraph"/>
                    <w:rPr>
                      <w:noProof/>
                    </w:rPr>
                  </w:pPr>
                  <w:r w:rsidRPr="00FE1B60">
                    <w:rPr>
                      <w:noProof/>
                    </w:rPr>
                    <w:t>—</w:t>
                  </w:r>
                </w:p>
              </w:tc>
              <w:tc>
                <w:tcPr>
                  <w:tcW w:w="0" w:type="auto"/>
                </w:tcPr>
                <w:p w14:paraId="154E54B3" w14:textId="77777777" w:rsidR="007F1923" w:rsidRPr="00FE1B60" w:rsidRDefault="007F1923">
                  <w:pPr>
                    <w:pStyle w:val="Paragraph"/>
                    <w:rPr>
                      <w:noProof/>
                    </w:rPr>
                  </w:pPr>
                  <w:r w:rsidRPr="00FE1B60">
                    <w:rPr>
                      <w:noProof/>
                    </w:rPr>
                    <w:t>legalább 13 tömegszázalék, de legfeljebb 42 tömegszázalék mangán(II)-oxidot, és</w:t>
                  </w:r>
                </w:p>
              </w:tc>
            </w:tr>
            <w:tr w:rsidR="007F1923" w:rsidRPr="00FE1B60" w14:paraId="2EE020F8" w14:textId="77777777">
              <w:tc>
                <w:tcPr>
                  <w:tcW w:w="0" w:type="auto"/>
                </w:tcPr>
                <w:p w14:paraId="140B8433" w14:textId="77777777" w:rsidR="007F1923" w:rsidRPr="00FE1B60" w:rsidRDefault="007F1923">
                  <w:pPr>
                    <w:pStyle w:val="Paragraph"/>
                    <w:rPr>
                      <w:noProof/>
                    </w:rPr>
                  </w:pPr>
                  <w:r w:rsidRPr="00FE1B60">
                    <w:rPr>
                      <w:noProof/>
                    </w:rPr>
                    <w:t>—</w:t>
                  </w:r>
                </w:p>
              </w:tc>
              <w:tc>
                <w:tcPr>
                  <w:tcW w:w="0" w:type="auto"/>
                </w:tcPr>
                <w:p w14:paraId="18DB4483" w14:textId="77777777" w:rsidR="007F1923" w:rsidRPr="00FE1B60" w:rsidRDefault="007F1923">
                  <w:pPr>
                    <w:pStyle w:val="Paragraph"/>
                    <w:rPr>
                      <w:noProof/>
                    </w:rPr>
                  </w:pPr>
                  <w:r w:rsidRPr="00FE1B60">
                    <w:rPr>
                      <w:noProof/>
                    </w:rPr>
                    <w:t>legalább 2 tömegszázalék, de legfeljebb 22 tömegszázalék cink-oxidot tartalmaz</w:t>
                  </w:r>
                </w:p>
              </w:tc>
            </w:tr>
          </w:tbl>
          <w:p w14:paraId="675D9997" w14:textId="77777777" w:rsidR="007F1923" w:rsidRPr="00FE1B60" w:rsidRDefault="007F1923">
            <w:pPr>
              <w:pStyle w:val="Paragraph"/>
              <w:rPr>
                <w:noProof/>
              </w:rPr>
            </w:pPr>
          </w:p>
        </w:tc>
        <w:tc>
          <w:tcPr>
            <w:tcW w:w="0" w:type="auto"/>
          </w:tcPr>
          <w:p w14:paraId="0CDA2B59" w14:textId="77777777" w:rsidR="007F1923" w:rsidRPr="00FE1B60" w:rsidRDefault="007F1923">
            <w:pPr>
              <w:pStyle w:val="Paragraph"/>
              <w:rPr>
                <w:noProof/>
              </w:rPr>
            </w:pPr>
            <w:r w:rsidRPr="00FE1B60">
              <w:rPr>
                <w:noProof/>
              </w:rPr>
              <w:t>0 %</w:t>
            </w:r>
          </w:p>
        </w:tc>
        <w:tc>
          <w:tcPr>
            <w:tcW w:w="0" w:type="auto"/>
          </w:tcPr>
          <w:p w14:paraId="28BDA19E" w14:textId="77777777" w:rsidR="007F1923" w:rsidRPr="00FE1B60" w:rsidRDefault="007F1923">
            <w:pPr>
              <w:pStyle w:val="Paragraph"/>
              <w:rPr>
                <w:noProof/>
              </w:rPr>
            </w:pPr>
            <w:r w:rsidRPr="00FE1B60">
              <w:rPr>
                <w:noProof/>
              </w:rPr>
              <w:t>-</w:t>
            </w:r>
          </w:p>
        </w:tc>
        <w:tc>
          <w:tcPr>
            <w:tcW w:w="0" w:type="auto"/>
          </w:tcPr>
          <w:p w14:paraId="0DEDEB4A" w14:textId="77777777" w:rsidR="007F1923" w:rsidRPr="00FE1B60" w:rsidRDefault="007F1923">
            <w:pPr>
              <w:pStyle w:val="Paragraph"/>
              <w:rPr>
                <w:noProof/>
              </w:rPr>
            </w:pPr>
            <w:r w:rsidRPr="00FE1B60">
              <w:rPr>
                <w:noProof/>
              </w:rPr>
              <w:t>2025.12.31</w:t>
            </w:r>
          </w:p>
        </w:tc>
      </w:tr>
      <w:tr w:rsidR="007F1923" w:rsidRPr="00FE1B60" w14:paraId="1E650E72" w14:textId="77777777">
        <w:trPr>
          <w:cantSplit/>
        </w:trPr>
        <w:tc>
          <w:tcPr>
            <w:tcW w:w="0" w:type="auto"/>
          </w:tcPr>
          <w:p w14:paraId="67C22C2D" w14:textId="77777777" w:rsidR="007F1923" w:rsidRPr="00FE1B60" w:rsidRDefault="007F1923">
            <w:pPr>
              <w:pStyle w:val="Paragraph"/>
              <w:rPr>
                <w:noProof/>
              </w:rPr>
            </w:pPr>
            <w:r w:rsidRPr="00FE1B60">
              <w:rPr>
                <w:noProof/>
              </w:rPr>
              <w:t>0.3064</w:t>
            </w:r>
          </w:p>
        </w:tc>
        <w:tc>
          <w:tcPr>
            <w:tcW w:w="0" w:type="auto"/>
          </w:tcPr>
          <w:p w14:paraId="1F25A546" w14:textId="77777777" w:rsidR="007F1923" w:rsidRPr="00FE1B60" w:rsidRDefault="007F1923">
            <w:pPr>
              <w:pStyle w:val="Paragraph"/>
              <w:jc w:val="right"/>
              <w:rPr>
                <w:noProof/>
              </w:rPr>
            </w:pPr>
            <w:r w:rsidRPr="00FE1B60">
              <w:rPr>
                <w:noProof/>
              </w:rPr>
              <w:t>ex 3824 99 96</w:t>
            </w:r>
          </w:p>
        </w:tc>
        <w:tc>
          <w:tcPr>
            <w:tcW w:w="0" w:type="auto"/>
          </w:tcPr>
          <w:p w14:paraId="024229A1" w14:textId="77777777" w:rsidR="007F1923" w:rsidRPr="00FE1B60" w:rsidRDefault="007F1923">
            <w:pPr>
              <w:pStyle w:val="Paragraph"/>
              <w:jc w:val="center"/>
              <w:rPr>
                <w:noProof/>
              </w:rPr>
            </w:pPr>
            <w:r w:rsidRPr="00FE1B60">
              <w:rPr>
                <w:noProof/>
              </w:rPr>
              <w:t>47</w:t>
            </w:r>
          </w:p>
        </w:tc>
        <w:tc>
          <w:tcPr>
            <w:tcW w:w="0" w:type="auto"/>
          </w:tcPr>
          <w:p w14:paraId="3F43A5A2" w14:textId="77777777" w:rsidR="007F1923" w:rsidRPr="00FE1B60" w:rsidRDefault="007F1923">
            <w:pPr>
              <w:pStyle w:val="Paragraph"/>
              <w:rPr>
                <w:noProof/>
              </w:rPr>
            </w:pPr>
            <w:r w:rsidRPr="00FE1B60">
              <w:rPr>
                <w:noProof/>
              </w:rPr>
              <w:t>Kevert fémoxidok, porított formában, amelyek:</w:t>
            </w:r>
          </w:p>
          <w:tbl>
            <w:tblPr>
              <w:tblStyle w:val="Listdash"/>
              <w:tblW w:w="0" w:type="auto"/>
              <w:tblLook w:val="0000" w:firstRow="0" w:lastRow="0" w:firstColumn="0" w:lastColumn="0" w:noHBand="0" w:noVBand="0"/>
            </w:tblPr>
            <w:tblGrid>
              <w:gridCol w:w="220"/>
              <w:gridCol w:w="3640"/>
            </w:tblGrid>
            <w:tr w:rsidR="007F1923" w:rsidRPr="00FE1B60" w14:paraId="331F7469" w14:textId="77777777">
              <w:tc>
                <w:tcPr>
                  <w:tcW w:w="0" w:type="auto"/>
                </w:tcPr>
                <w:p w14:paraId="21360EC6" w14:textId="77777777" w:rsidR="007F1923" w:rsidRPr="00FE1B60" w:rsidRDefault="007F1923">
                  <w:pPr>
                    <w:pStyle w:val="Paragraph"/>
                    <w:rPr>
                      <w:noProof/>
                    </w:rPr>
                  </w:pPr>
                  <w:r w:rsidRPr="00FE1B60">
                    <w:rPr>
                      <w:noProof/>
                    </w:rPr>
                    <w:t>—</w:t>
                  </w:r>
                </w:p>
              </w:tc>
              <w:tc>
                <w:tcPr>
                  <w:tcW w:w="0" w:type="auto"/>
                </w:tcPr>
                <w:p w14:paraId="31E18105" w14:textId="77777777" w:rsidR="007F1923" w:rsidRPr="00FE1B60" w:rsidRDefault="007F1923">
                  <w:pPr>
                    <w:pStyle w:val="Paragraph"/>
                    <w:rPr>
                      <w:noProof/>
                    </w:rPr>
                  </w:pPr>
                  <w:r w:rsidRPr="00FE1B60">
                    <w:rPr>
                      <w:noProof/>
                    </w:rPr>
                    <w:t>akár legalább 5 tömegszázalék báriumot, neodímiumot vagy magnéziumot és legalább 15 tömegszázalék titánt,</w:t>
                  </w:r>
                </w:p>
              </w:tc>
            </w:tr>
            <w:tr w:rsidR="007F1923" w:rsidRPr="00FE1B60" w14:paraId="340466CD" w14:textId="77777777">
              <w:tc>
                <w:tcPr>
                  <w:tcW w:w="0" w:type="auto"/>
                </w:tcPr>
                <w:p w14:paraId="58C1A095" w14:textId="77777777" w:rsidR="007F1923" w:rsidRPr="00FE1B60" w:rsidRDefault="007F1923">
                  <w:pPr>
                    <w:pStyle w:val="Paragraph"/>
                    <w:rPr>
                      <w:noProof/>
                    </w:rPr>
                  </w:pPr>
                  <w:r w:rsidRPr="00FE1B60">
                    <w:rPr>
                      <w:noProof/>
                    </w:rPr>
                    <w:t>—</w:t>
                  </w:r>
                </w:p>
              </w:tc>
              <w:tc>
                <w:tcPr>
                  <w:tcW w:w="0" w:type="auto"/>
                </w:tcPr>
                <w:p w14:paraId="173A5610" w14:textId="77777777" w:rsidR="007F1923" w:rsidRPr="00FE1B60" w:rsidRDefault="007F1923">
                  <w:pPr>
                    <w:pStyle w:val="Paragraph"/>
                    <w:rPr>
                      <w:noProof/>
                    </w:rPr>
                  </w:pPr>
                  <w:r w:rsidRPr="00FE1B60">
                    <w:rPr>
                      <w:noProof/>
                    </w:rPr>
                    <w:t>vagy legalább 30 tömegszázalék ólmot és legalább 5 tömegszázalék nióbiumot tartalmaznak,</w:t>
                  </w:r>
                </w:p>
              </w:tc>
            </w:tr>
          </w:tbl>
          <w:p w14:paraId="27E888C9" w14:textId="77777777" w:rsidR="007F1923" w:rsidRPr="00FE1B60" w:rsidRDefault="007F1923">
            <w:pPr>
              <w:pStyle w:val="Paragraph"/>
              <w:rPr>
                <w:noProof/>
              </w:rPr>
            </w:pPr>
            <w:r w:rsidRPr="00FE1B60">
              <w:rPr>
                <w:noProof/>
              </w:rPr>
              <w:t>dielektromos filmek gyártásához, vagy többrétegű kerámia-kondenzátorok gyártásában dielektromos anyagként való felhasználásra</w:t>
            </w:r>
          </w:p>
          <w:p w14:paraId="1ED4575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3279A04" w14:textId="77777777" w:rsidR="007F1923" w:rsidRPr="00FE1B60" w:rsidRDefault="007F1923">
            <w:pPr>
              <w:pStyle w:val="Paragraph"/>
              <w:rPr>
                <w:noProof/>
              </w:rPr>
            </w:pPr>
            <w:r w:rsidRPr="00FE1B60">
              <w:rPr>
                <w:noProof/>
              </w:rPr>
              <w:t>0 %</w:t>
            </w:r>
          </w:p>
        </w:tc>
        <w:tc>
          <w:tcPr>
            <w:tcW w:w="0" w:type="auto"/>
          </w:tcPr>
          <w:p w14:paraId="314C7D7F" w14:textId="77777777" w:rsidR="007F1923" w:rsidRPr="00FE1B60" w:rsidRDefault="007F1923">
            <w:pPr>
              <w:pStyle w:val="Paragraph"/>
              <w:rPr>
                <w:noProof/>
              </w:rPr>
            </w:pPr>
            <w:r w:rsidRPr="00FE1B60">
              <w:rPr>
                <w:noProof/>
              </w:rPr>
              <w:t>-</w:t>
            </w:r>
          </w:p>
        </w:tc>
        <w:tc>
          <w:tcPr>
            <w:tcW w:w="0" w:type="auto"/>
          </w:tcPr>
          <w:p w14:paraId="5E773625" w14:textId="77777777" w:rsidR="007F1923" w:rsidRPr="00FE1B60" w:rsidRDefault="007F1923">
            <w:pPr>
              <w:pStyle w:val="Paragraph"/>
              <w:rPr>
                <w:noProof/>
              </w:rPr>
            </w:pPr>
            <w:r w:rsidRPr="00FE1B60">
              <w:rPr>
                <w:noProof/>
              </w:rPr>
              <w:t>2023.12.31</w:t>
            </w:r>
          </w:p>
        </w:tc>
      </w:tr>
      <w:tr w:rsidR="007F1923" w:rsidRPr="00FE1B60" w14:paraId="507054A8" w14:textId="77777777">
        <w:trPr>
          <w:cantSplit/>
        </w:trPr>
        <w:tc>
          <w:tcPr>
            <w:tcW w:w="0" w:type="auto"/>
          </w:tcPr>
          <w:p w14:paraId="25E7FF8F" w14:textId="77777777" w:rsidR="007F1923" w:rsidRPr="00FE1B60" w:rsidRDefault="007F1923">
            <w:pPr>
              <w:pStyle w:val="Paragraph"/>
              <w:rPr>
                <w:noProof/>
              </w:rPr>
            </w:pPr>
            <w:r w:rsidRPr="00FE1B60">
              <w:rPr>
                <w:noProof/>
              </w:rPr>
              <w:t>0.6749</w:t>
            </w:r>
          </w:p>
        </w:tc>
        <w:tc>
          <w:tcPr>
            <w:tcW w:w="0" w:type="auto"/>
          </w:tcPr>
          <w:p w14:paraId="5043EA1D" w14:textId="77777777" w:rsidR="007F1923" w:rsidRPr="00FE1B60" w:rsidRDefault="007F1923">
            <w:pPr>
              <w:pStyle w:val="Paragraph"/>
              <w:jc w:val="right"/>
              <w:rPr>
                <w:noProof/>
              </w:rPr>
            </w:pPr>
            <w:r w:rsidRPr="00FE1B60">
              <w:rPr>
                <w:noProof/>
              </w:rPr>
              <w:t>ex 3824 99 96</w:t>
            </w:r>
          </w:p>
        </w:tc>
        <w:tc>
          <w:tcPr>
            <w:tcW w:w="0" w:type="auto"/>
          </w:tcPr>
          <w:p w14:paraId="58793A38" w14:textId="77777777" w:rsidR="007F1923" w:rsidRPr="00FE1B60" w:rsidRDefault="007F1923">
            <w:pPr>
              <w:pStyle w:val="Paragraph"/>
              <w:jc w:val="center"/>
              <w:rPr>
                <w:noProof/>
              </w:rPr>
            </w:pPr>
            <w:r w:rsidRPr="00FE1B60">
              <w:rPr>
                <w:noProof/>
              </w:rPr>
              <w:t>48</w:t>
            </w:r>
          </w:p>
        </w:tc>
        <w:tc>
          <w:tcPr>
            <w:tcW w:w="0" w:type="auto"/>
          </w:tcPr>
          <w:p w14:paraId="3DBB4E76" w14:textId="77777777" w:rsidR="007F1923" w:rsidRPr="00FE1B60" w:rsidRDefault="007F1923">
            <w:pPr>
              <w:pStyle w:val="Paragraph"/>
              <w:rPr>
                <w:noProof/>
              </w:rPr>
            </w:pPr>
            <w:r w:rsidRPr="00FE1B60">
              <w:rPr>
                <w:noProof/>
              </w:rPr>
              <w:t>Cirkónium-oxid (ZrO</w:t>
            </w:r>
            <w:r w:rsidRPr="00FE1B60">
              <w:rPr>
                <w:noProof/>
                <w:vertAlign w:val="subscript"/>
              </w:rPr>
              <w:t>2</w:t>
            </w:r>
            <w:r w:rsidRPr="00FE1B60">
              <w:rPr>
                <w:noProof/>
              </w:rPr>
              <w:t>), kalcium-oxiddal stabilizálva (CAS RN 68937-53-1), legalább 92 tömegszázalék, de legfeljebb 97 tömegszázalék cirkónium-oxid-tartalommal</w:t>
            </w:r>
          </w:p>
        </w:tc>
        <w:tc>
          <w:tcPr>
            <w:tcW w:w="0" w:type="auto"/>
          </w:tcPr>
          <w:p w14:paraId="55BDCFB8" w14:textId="77777777" w:rsidR="007F1923" w:rsidRPr="00FE1B60" w:rsidRDefault="007F1923">
            <w:pPr>
              <w:pStyle w:val="Paragraph"/>
              <w:rPr>
                <w:noProof/>
              </w:rPr>
            </w:pPr>
            <w:r w:rsidRPr="00FE1B60">
              <w:rPr>
                <w:noProof/>
              </w:rPr>
              <w:t>0 %</w:t>
            </w:r>
          </w:p>
        </w:tc>
        <w:tc>
          <w:tcPr>
            <w:tcW w:w="0" w:type="auto"/>
          </w:tcPr>
          <w:p w14:paraId="6DD6B14A" w14:textId="77777777" w:rsidR="007F1923" w:rsidRPr="00FE1B60" w:rsidRDefault="007F1923">
            <w:pPr>
              <w:pStyle w:val="Paragraph"/>
              <w:rPr>
                <w:noProof/>
              </w:rPr>
            </w:pPr>
            <w:r w:rsidRPr="00FE1B60">
              <w:rPr>
                <w:noProof/>
              </w:rPr>
              <w:t>-</w:t>
            </w:r>
          </w:p>
        </w:tc>
        <w:tc>
          <w:tcPr>
            <w:tcW w:w="0" w:type="auto"/>
          </w:tcPr>
          <w:p w14:paraId="605C4FDA" w14:textId="77777777" w:rsidR="007F1923" w:rsidRPr="00FE1B60" w:rsidRDefault="007F1923">
            <w:pPr>
              <w:pStyle w:val="Paragraph"/>
              <w:rPr>
                <w:noProof/>
              </w:rPr>
            </w:pPr>
            <w:r w:rsidRPr="00FE1B60">
              <w:rPr>
                <w:noProof/>
              </w:rPr>
              <w:t>2025.12.31</w:t>
            </w:r>
          </w:p>
        </w:tc>
      </w:tr>
      <w:tr w:rsidR="007F1923" w:rsidRPr="00FE1B60" w14:paraId="16C63850" w14:textId="77777777">
        <w:trPr>
          <w:cantSplit/>
        </w:trPr>
        <w:tc>
          <w:tcPr>
            <w:tcW w:w="0" w:type="auto"/>
          </w:tcPr>
          <w:p w14:paraId="006C918B" w14:textId="77777777" w:rsidR="007F1923" w:rsidRPr="00FE1B60" w:rsidRDefault="007F1923">
            <w:pPr>
              <w:pStyle w:val="Paragraph"/>
              <w:rPr>
                <w:noProof/>
              </w:rPr>
            </w:pPr>
            <w:r w:rsidRPr="00FE1B60">
              <w:rPr>
                <w:noProof/>
              </w:rPr>
              <w:t>0.5607</w:t>
            </w:r>
          </w:p>
        </w:tc>
        <w:tc>
          <w:tcPr>
            <w:tcW w:w="0" w:type="auto"/>
          </w:tcPr>
          <w:p w14:paraId="6018332C" w14:textId="77777777" w:rsidR="007F1923" w:rsidRPr="00FE1B60" w:rsidRDefault="007F1923">
            <w:pPr>
              <w:pStyle w:val="Paragraph"/>
              <w:jc w:val="right"/>
              <w:rPr>
                <w:noProof/>
              </w:rPr>
            </w:pPr>
            <w:r w:rsidRPr="00FE1B60">
              <w:rPr>
                <w:noProof/>
              </w:rPr>
              <w:t>ex 3824 99 96</w:t>
            </w:r>
          </w:p>
        </w:tc>
        <w:tc>
          <w:tcPr>
            <w:tcW w:w="0" w:type="auto"/>
          </w:tcPr>
          <w:p w14:paraId="1B70093D" w14:textId="77777777" w:rsidR="007F1923" w:rsidRPr="00FE1B60" w:rsidRDefault="007F1923">
            <w:pPr>
              <w:pStyle w:val="Paragraph"/>
              <w:jc w:val="center"/>
              <w:rPr>
                <w:noProof/>
              </w:rPr>
            </w:pPr>
            <w:r w:rsidRPr="00FE1B60">
              <w:rPr>
                <w:noProof/>
              </w:rPr>
              <w:t>50</w:t>
            </w:r>
          </w:p>
        </w:tc>
        <w:tc>
          <w:tcPr>
            <w:tcW w:w="0" w:type="auto"/>
          </w:tcPr>
          <w:p w14:paraId="341F1778" w14:textId="77777777" w:rsidR="007F1923" w:rsidRPr="00FE1B60" w:rsidRDefault="007F1923">
            <w:pPr>
              <w:pStyle w:val="Paragraph"/>
              <w:rPr>
                <w:noProof/>
              </w:rPr>
            </w:pPr>
            <w:r w:rsidRPr="00FE1B60">
              <w:rPr>
                <w:noProof/>
              </w:rPr>
              <w:t>Nikkel-hidroxid legalább 12 tömegszázalék, de legfeljebb 18 tömegszázalék cink-hidroxiddal és kobalt-hidroxiddal adalékolva, akkumulátorok pozitív elektródáinak gyártása során használatos </w:t>
            </w:r>
          </w:p>
        </w:tc>
        <w:tc>
          <w:tcPr>
            <w:tcW w:w="0" w:type="auto"/>
          </w:tcPr>
          <w:p w14:paraId="27D413D0" w14:textId="77777777" w:rsidR="007F1923" w:rsidRPr="00FE1B60" w:rsidRDefault="007F1923">
            <w:pPr>
              <w:pStyle w:val="Paragraph"/>
              <w:rPr>
                <w:noProof/>
              </w:rPr>
            </w:pPr>
            <w:r w:rsidRPr="00FE1B60">
              <w:rPr>
                <w:noProof/>
              </w:rPr>
              <w:t>0 %</w:t>
            </w:r>
          </w:p>
        </w:tc>
        <w:tc>
          <w:tcPr>
            <w:tcW w:w="0" w:type="auto"/>
          </w:tcPr>
          <w:p w14:paraId="0E08D567" w14:textId="77777777" w:rsidR="007F1923" w:rsidRPr="00FE1B60" w:rsidRDefault="007F1923">
            <w:pPr>
              <w:pStyle w:val="Paragraph"/>
              <w:rPr>
                <w:noProof/>
              </w:rPr>
            </w:pPr>
            <w:r w:rsidRPr="00FE1B60">
              <w:rPr>
                <w:noProof/>
              </w:rPr>
              <w:t>-</w:t>
            </w:r>
          </w:p>
        </w:tc>
        <w:tc>
          <w:tcPr>
            <w:tcW w:w="0" w:type="auto"/>
          </w:tcPr>
          <w:p w14:paraId="03EF84CC" w14:textId="77777777" w:rsidR="007F1923" w:rsidRPr="00FE1B60" w:rsidRDefault="007F1923">
            <w:pPr>
              <w:pStyle w:val="Paragraph"/>
              <w:rPr>
                <w:noProof/>
              </w:rPr>
            </w:pPr>
            <w:r w:rsidRPr="00FE1B60">
              <w:rPr>
                <w:noProof/>
              </w:rPr>
              <w:t>2022.12.31</w:t>
            </w:r>
          </w:p>
        </w:tc>
      </w:tr>
      <w:tr w:rsidR="007F1923" w:rsidRPr="00FE1B60" w14:paraId="124F00C9" w14:textId="77777777">
        <w:trPr>
          <w:cantSplit/>
        </w:trPr>
        <w:tc>
          <w:tcPr>
            <w:tcW w:w="0" w:type="auto"/>
          </w:tcPr>
          <w:p w14:paraId="4D6B235D" w14:textId="77777777" w:rsidR="007F1923" w:rsidRPr="00FE1B60" w:rsidRDefault="007F1923">
            <w:pPr>
              <w:pStyle w:val="Paragraph"/>
              <w:rPr>
                <w:noProof/>
              </w:rPr>
            </w:pPr>
            <w:r w:rsidRPr="00FE1B60">
              <w:rPr>
                <w:noProof/>
              </w:rPr>
              <w:t>0.6145</w:t>
            </w:r>
          </w:p>
        </w:tc>
        <w:tc>
          <w:tcPr>
            <w:tcW w:w="0" w:type="auto"/>
          </w:tcPr>
          <w:p w14:paraId="22387982" w14:textId="77777777" w:rsidR="007F1923" w:rsidRPr="00FE1B60" w:rsidRDefault="007F1923">
            <w:pPr>
              <w:pStyle w:val="Paragraph"/>
              <w:jc w:val="right"/>
              <w:rPr>
                <w:noProof/>
              </w:rPr>
            </w:pPr>
            <w:r w:rsidRPr="00FE1B60">
              <w:rPr>
                <w:noProof/>
              </w:rPr>
              <w:t>ex 3824 99 96</w:t>
            </w:r>
          </w:p>
        </w:tc>
        <w:tc>
          <w:tcPr>
            <w:tcW w:w="0" w:type="auto"/>
          </w:tcPr>
          <w:p w14:paraId="6B9A3815" w14:textId="77777777" w:rsidR="007F1923" w:rsidRPr="00FE1B60" w:rsidRDefault="007F1923">
            <w:pPr>
              <w:pStyle w:val="Paragraph"/>
              <w:jc w:val="center"/>
              <w:rPr>
                <w:noProof/>
              </w:rPr>
            </w:pPr>
            <w:r w:rsidRPr="00FE1B60">
              <w:rPr>
                <w:noProof/>
              </w:rPr>
              <w:t>55</w:t>
            </w:r>
          </w:p>
        </w:tc>
        <w:tc>
          <w:tcPr>
            <w:tcW w:w="0" w:type="auto"/>
          </w:tcPr>
          <w:p w14:paraId="16665EE4" w14:textId="77777777" w:rsidR="007F1923" w:rsidRPr="00FE1B60" w:rsidRDefault="007F1923">
            <w:pPr>
              <w:pStyle w:val="Paragraph"/>
              <w:rPr>
                <w:noProof/>
              </w:rPr>
            </w:pPr>
            <w:r w:rsidRPr="00FE1B60">
              <w:rPr>
                <w:noProof/>
              </w:rPr>
              <w:t>Por alakú vivőanyag, amely:</w:t>
            </w:r>
          </w:p>
          <w:tbl>
            <w:tblPr>
              <w:tblStyle w:val="Listdash"/>
              <w:tblW w:w="0" w:type="auto"/>
              <w:tblLook w:val="0000" w:firstRow="0" w:lastRow="0" w:firstColumn="0" w:lastColumn="0" w:noHBand="0" w:noVBand="0"/>
            </w:tblPr>
            <w:tblGrid>
              <w:gridCol w:w="220"/>
              <w:gridCol w:w="2776"/>
            </w:tblGrid>
            <w:tr w:rsidR="007F1923" w:rsidRPr="00FE1B60" w14:paraId="157A88F4" w14:textId="77777777">
              <w:tc>
                <w:tcPr>
                  <w:tcW w:w="0" w:type="auto"/>
                </w:tcPr>
                <w:p w14:paraId="7052FB9C" w14:textId="77777777" w:rsidR="007F1923" w:rsidRPr="00FE1B60" w:rsidRDefault="007F1923">
                  <w:pPr>
                    <w:pStyle w:val="Paragraph"/>
                    <w:rPr>
                      <w:noProof/>
                    </w:rPr>
                  </w:pPr>
                  <w:r w:rsidRPr="00FE1B60">
                    <w:rPr>
                      <w:noProof/>
                    </w:rPr>
                    <w:t>—</w:t>
                  </w:r>
                </w:p>
              </w:tc>
              <w:tc>
                <w:tcPr>
                  <w:tcW w:w="0" w:type="auto"/>
                </w:tcPr>
                <w:p w14:paraId="3A8B8503" w14:textId="77777777" w:rsidR="007F1923" w:rsidRPr="00FE1B60" w:rsidRDefault="007F1923">
                  <w:pPr>
                    <w:pStyle w:val="Paragraph"/>
                    <w:rPr>
                      <w:noProof/>
                    </w:rPr>
                  </w:pPr>
                  <w:r w:rsidRPr="00FE1B60">
                    <w:rPr>
                      <w:noProof/>
                    </w:rPr>
                    <w:t>ferritből (vas-oxid) (CAS RN 1309-37-1)</w:t>
                  </w:r>
                </w:p>
              </w:tc>
            </w:tr>
            <w:tr w:rsidR="007F1923" w:rsidRPr="00FE1B60" w14:paraId="44A68879" w14:textId="77777777">
              <w:tc>
                <w:tcPr>
                  <w:tcW w:w="0" w:type="auto"/>
                </w:tcPr>
                <w:p w14:paraId="18E4A959" w14:textId="77777777" w:rsidR="007F1923" w:rsidRPr="00FE1B60" w:rsidRDefault="007F1923">
                  <w:pPr>
                    <w:pStyle w:val="Paragraph"/>
                    <w:rPr>
                      <w:noProof/>
                    </w:rPr>
                  </w:pPr>
                  <w:r w:rsidRPr="00FE1B60">
                    <w:rPr>
                      <w:noProof/>
                    </w:rPr>
                    <w:t>—</w:t>
                  </w:r>
                </w:p>
              </w:tc>
              <w:tc>
                <w:tcPr>
                  <w:tcW w:w="0" w:type="auto"/>
                </w:tcPr>
                <w:p w14:paraId="1741715C" w14:textId="77777777" w:rsidR="007F1923" w:rsidRPr="00FE1B60" w:rsidRDefault="007F1923">
                  <w:pPr>
                    <w:pStyle w:val="Paragraph"/>
                    <w:rPr>
                      <w:noProof/>
                    </w:rPr>
                  </w:pPr>
                  <w:r w:rsidRPr="00FE1B60">
                    <w:rPr>
                      <w:noProof/>
                    </w:rPr>
                    <w:t>mangán-oxidból (CAS RN 1344-43-0)</w:t>
                  </w:r>
                </w:p>
              </w:tc>
            </w:tr>
            <w:tr w:rsidR="007F1923" w:rsidRPr="00FE1B60" w14:paraId="7B11A93D" w14:textId="77777777">
              <w:tc>
                <w:tcPr>
                  <w:tcW w:w="0" w:type="auto"/>
                </w:tcPr>
                <w:p w14:paraId="43CE70AF" w14:textId="77777777" w:rsidR="007F1923" w:rsidRPr="00FE1B60" w:rsidRDefault="007F1923">
                  <w:pPr>
                    <w:pStyle w:val="Paragraph"/>
                    <w:rPr>
                      <w:noProof/>
                    </w:rPr>
                  </w:pPr>
                  <w:r w:rsidRPr="00FE1B60">
                    <w:rPr>
                      <w:noProof/>
                    </w:rPr>
                    <w:t>—</w:t>
                  </w:r>
                </w:p>
              </w:tc>
              <w:tc>
                <w:tcPr>
                  <w:tcW w:w="0" w:type="auto"/>
                </w:tcPr>
                <w:p w14:paraId="61C5C489" w14:textId="77777777" w:rsidR="007F1923" w:rsidRPr="00FE1B60" w:rsidRDefault="007F1923">
                  <w:pPr>
                    <w:pStyle w:val="Paragraph"/>
                    <w:rPr>
                      <w:noProof/>
                    </w:rPr>
                  </w:pPr>
                  <w:r w:rsidRPr="00FE1B60">
                    <w:rPr>
                      <w:noProof/>
                    </w:rPr>
                    <w:t>magnézium-oxidból (CAS RN 1309-48-4)</w:t>
                  </w:r>
                </w:p>
              </w:tc>
            </w:tr>
            <w:tr w:rsidR="007F1923" w:rsidRPr="00FE1B60" w14:paraId="7A151CD8" w14:textId="77777777">
              <w:tc>
                <w:tcPr>
                  <w:tcW w:w="0" w:type="auto"/>
                </w:tcPr>
                <w:p w14:paraId="6F967175" w14:textId="77777777" w:rsidR="007F1923" w:rsidRPr="00FE1B60" w:rsidRDefault="007F1923">
                  <w:pPr>
                    <w:pStyle w:val="Paragraph"/>
                    <w:rPr>
                      <w:noProof/>
                    </w:rPr>
                  </w:pPr>
                  <w:r w:rsidRPr="00FE1B60">
                    <w:rPr>
                      <w:noProof/>
                    </w:rPr>
                    <w:t>—</w:t>
                  </w:r>
                </w:p>
              </w:tc>
              <w:tc>
                <w:tcPr>
                  <w:tcW w:w="0" w:type="auto"/>
                </w:tcPr>
                <w:p w14:paraId="798B8FB5" w14:textId="77777777" w:rsidR="007F1923" w:rsidRPr="00FE1B60" w:rsidRDefault="007F1923">
                  <w:pPr>
                    <w:pStyle w:val="Paragraph"/>
                    <w:rPr>
                      <w:noProof/>
                    </w:rPr>
                  </w:pPr>
                  <w:r w:rsidRPr="00FE1B60">
                    <w:rPr>
                      <w:noProof/>
                    </w:rPr>
                    <w:t>sztirol-akrilát-kopolimerből áll,</w:t>
                  </w:r>
                </w:p>
              </w:tc>
            </w:tr>
          </w:tbl>
          <w:p w14:paraId="170081AF" w14:textId="77777777" w:rsidR="007F1923" w:rsidRPr="00FE1B60" w:rsidRDefault="007F1923">
            <w:pPr>
              <w:pStyle w:val="Paragraph"/>
              <w:rPr>
                <w:noProof/>
              </w:rPr>
            </w:pPr>
            <w:r w:rsidRPr="00FE1B60">
              <w:rPr>
                <w:noProof/>
              </w:rPr>
              <w:t>faxgépek, számítógép-nyomtatók és másológépek tinta-/festékpatronjainak vagy kazettáinak gyártása során festékporral való keveréshez</w:t>
            </w:r>
          </w:p>
          <w:p w14:paraId="097BC9C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CF7A6E9" w14:textId="77777777" w:rsidR="007F1923" w:rsidRPr="00FE1B60" w:rsidRDefault="007F1923">
            <w:pPr>
              <w:pStyle w:val="Paragraph"/>
              <w:rPr>
                <w:noProof/>
              </w:rPr>
            </w:pPr>
            <w:r w:rsidRPr="00FE1B60">
              <w:rPr>
                <w:noProof/>
              </w:rPr>
              <w:t>0 %</w:t>
            </w:r>
          </w:p>
        </w:tc>
        <w:tc>
          <w:tcPr>
            <w:tcW w:w="0" w:type="auto"/>
          </w:tcPr>
          <w:p w14:paraId="73CB2284" w14:textId="77777777" w:rsidR="007F1923" w:rsidRPr="00FE1B60" w:rsidRDefault="007F1923">
            <w:pPr>
              <w:pStyle w:val="Paragraph"/>
              <w:rPr>
                <w:noProof/>
              </w:rPr>
            </w:pPr>
            <w:r w:rsidRPr="00FE1B60">
              <w:rPr>
                <w:noProof/>
              </w:rPr>
              <w:t>-</w:t>
            </w:r>
          </w:p>
        </w:tc>
        <w:tc>
          <w:tcPr>
            <w:tcW w:w="0" w:type="auto"/>
          </w:tcPr>
          <w:p w14:paraId="52F8151E" w14:textId="77777777" w:rsidR="007F1923" w:rsidRPr="00FE1B60" w:rsidRDefault="007F1923">
            <w:pPr>
              <w:pStyle w:val="Paragraph"/>
              <w:rPr>
                <w:noProof/>
              </w:rPr>
            </w:pPr>
            <w:r w:rsidRPr="00FE1B60">
              <w:rPr>
                <w:noProof/>
              </w:rPr>
              <w:t>2023.12.31</w:t>
            </w:r>
          </w:p>
        </w:tc>
      </w:tr>
      <w:tr w:rsidR="007F1923" w:rsidRPr="00FE1B60" w14:paraId="04A4F032" w14:textId="77777777">
        <w:trPr>
          <w:cantSplit/>
        </w:trPr>
        <w:tc>
          <w:tcPr>
            <w:tcW w:w="0" w:type="auto"/>
          </w:tcPr>
          <w:p w14:paraId="7BDDCD2C" w14:textId="77777777" w:rsidR="007F1923" w:rsidRPr="00FE1B60" w:rsidRDefault="007F1923">
            <w:pPr>
              <w:pStyle w:val="Paragraph"/>
              <w:rPr>
                <w:noProof/>
              </w:rPr>
            </w:pPr>
            <w:r w:rsidRPr="00FE1B60">
              <w:rPr>
                <w:noProof/>
              </w:rPr>
              <w:t>0.5141</w:t>
            </w:r>
          </w:p>
        </w:tc>
        <w:tc>
          <w:tcPr>
            <w:tcW w:w="0" w:type="auto"/>
          </w:tcPr>
          <w:p w14:paraId="07150CFF" w14:textId="77777777" w:rsidR="007F1923" w:rsidRPr="00FE1B60" w:rsidRDefault="007F1923">
            <w:pPr>
              <w:pStyle w:val="Paragraph"/>
              <w:jc w:val="right"/>
              <w:rPr>
                <w:noProof/>
              </w:rPr>
            </w:pPr>
            <w:r w:rsidRPr="00FE1B60">
              <w:rPr>
                <w:rStyle w:val="FootnoteReference"/>
                <w:noProof/>
              </w:rPr>
              <w:t>ex</w:t>
            </w:r>
            <w:r w:rsidRPr="00FE1B60">
              <w:rPr>
                <w:noProof/>
              </w:rPr>
              <w:t> 3824 99 96</w:t>
            </w:r>
          </w:p>
        </w:tc>
        <w:tc>
          <w:tcPr>
            <w:tcW w:w="0" w:type="auto"/>
          </w:tcPr>
          <w:p w14:paraId="4DA0376D" w14:textId="77777777" w:rsidR="007F1923" w:rsidRPr="00FE1B60" w:rsidRDefault="007F1923">
            <w:pPr>
              <w:pStyle w:val="Paragraph"/>
              <w:jc w:val="center"/>
              <w:rPr>
                <w:noProof/>
              </w:rPr>
            </w:pPr>
            <w:r w:rsidRPr="00FE1B60">
              <w:rPr>
                <w:noProof/>
              </w:rPr>
              <w:t>60</w:t>
            </w:r>
          </w:p>
        </w:tc>
        <w:tc>
          <w:tcPr>
            <w:tcW w:w="0" w:type="auto"/>
          </w:tcPr>
          <w:p w14:paraId="167B318F" w14:textId="77777777" w:rsidR="007F1923" w:rsidRPr="00FE1B60" w:rsidRDefault="007F1923">
            <w:pPr>
              <w:pStyle w:val="Paragraph"/>
              <w:rPr>
                <w:noProof/>
              </w:rPr>
            </w:pPr>
            <w:r w:rsidRPr="00FE1B60">
              <w:rPr>
                <w:noProof/>
              </w:rPr>
              <w:t>Olvasztott magnézia, amely legalább 15 tömegszázalék dikróm-trioxidot tartalmaz</w:t>
            </w:r>
          </w:p>
        </w:tc>
        <w:tc>
          <w:tcPr>
            <w:tcW w:w="0" w:type="auto"/>
          </w:tcPr>
          <w:p w14:paraId="0F28F014" w14:textId="77777777" w:rsidR="007F1923" w:rsidRPr="00FE1B60" w:rsidRDefault="007F1923">
            <w:pPr>
              <w:pStyle w:val="Paragraph"/>
              <w:rPr>
                <w:noProof/>
              </w:rPr>
            </w:pPr>
            <w:r w:rsidRPr="00FE1B60">
              <w:rPr>
                <w:noProof/>
              </w:rPr>
              <w:t>0 %</w:t>
            </w:r>
          </w:p>
        </w:tc>
        <w:tc>
          <w:tcPr>
            <w:tcW w:w="0" w:type="auto"/>
          </w:tcPr>
          <w:p w14:paraId="308EDA6D" w14:textId="77777777" w:rsidR="007F1923" w:rsidRPr="00FE1B60" w:rsidRDefault="007F1923">
            <w:pPr>
              <w:pStyle w:val="Paragraph"/>
              <w:rPr>
                <w:noProof/>
              </w:rPr>
            </w:pPr>
            <w:r w:rsidRPr="00FE1B60">
              <w:rPr>
                <w:noProof/>
              </w:rPr>
              <w:t>-</w:t>
            </w:r>
          </w:p>
        </w:tc>
        <w:tc>
          <w:tcPr>
            <w:tcW w:w="0" w:type="auto"/>
          </w:tcPr>
          <w:p w14:paraId="735E530C" w14:textId="77777777" w:rsidR="007F1923" w:rsidRPr="00FE1B60" w:rsidRDefault="007F1923">
            <w:pPr>
              <w:pStyle w:val="Paragraph"/>
              <w:rPr>
                <w:noProof/>
              </w:rPr>
            </w:pPr>
            <w:r w:rsidRPr="00FE1B60">
              <w:rPr>
                <w:noProof/>
              </w:rPr>
              <w:t>2026.12.31</w:t>
            </w:r>
          </w:p>
        </w:tc>
      </w:tr>
      <w:tr w:rsidR="007F1923" w:rsidRPr="00FE1B60" w14:paraId="3540106E" w14:textId="77777777">
        <w:trPr>
          <w:cantSplit/>
        </w:trPr>
        <w:tc>
          <w:tcPr>
            <w:tcW w:w="0" w:type="auto"/>
          </w:tcPr>
          <w:p w14:paraId="469F52F4" w14:textId="77777777" w:rsidR="007F1923" w:rsidRPr="00FE1B60" w:rsidRDefault="007F1923">
            <w:pPr>
              <w:pStyle w:val="Paragraph"/>
              <w:rPr>
                <w:noProof/>
              </w:rPr>
            </w:pPr>
            <w:r w:rsidRPr="00FE1B60">
              <w:rPr>
                <w:noProof/>
              </w:rPr>
              <w:t>0.3050</w:t>
            </w:r>
          </w:p>
        </w:tc>
        <w:tc>
          <w:tcPr>
            <w:tcW w:w="0" w:type="auto"/>
          </w:tcPr>
          <w:p w14:paraId="693E3B98" w14:textId="77777777" w:rsidR="007F1923" w:rsidRPr="00FE1B60" w:rsidRDefault="007F1923">
            <w:pPr>
              <w:pStyle w:val="Paragraph"/>
              <w:jc w:val="right"/>
              <w:rPr>
                <w:noProof/>
              </w:rPr>
            </w:pPr>
            <w:r w:rsidRPr="00FE1B60">
              <w:rPr>
                <w:noProof/>
              </w:rPr>
              <w:t>ex 3824 99 96</w:t>
            </w:r>
          </w:p>
        </w:tc>
        <w:tc>
          <w:tcPr>
            <w:tcW w:w="0" w:type="auto"/>
          </w:tcPr>
          <w:p w14:paraId="13813813" w14:textId="77777777" w:rsidR="007F1923" w:rsidRPr="00FE1B60" w:rsidRDefault="007F1923">
            <w:pPr>
              <w:pStyle w:val="Paragraph"/>
              <w:jc w:val="center"/>
              <w:rPr>
                <w:noProof/>
              </w:rPr>
            </w:pPr>
            <w:r w:rsidRPr="00FE1B60">
              <w:rPr>
                <w:noProof/>
              </w:rPr>
              <w:t>65</w:t>
            </w:r>
          </w:p>
        </w:tc>
        <w:tc>
          <w:tcPr>
            <w:tcW w:w="0" w:type="auto"/>
          </w:tcPr>
          <w:p w14:paraId="5F50DC0F" w14:textId="77777777" w:rsidR="007F1923" w:rsidRPr="00FE1B60" w:rsidRDefault="007F1923">
            <w:pPr>
              <w:pStyle w:val="Paragraph"/>
              <w:rPr>
                <w:noProof/>
              </w:rPr>
            </w:pPr>
            <w:r w:rsidRPr="00FE1B60">
              <w:rPr>
                <w:noProof/>
              </w:rPr>
              <w:t>Alumínium-nátriumszilikát, gömbök alakjában, melyek átmérője:</w:t>
            </w:r>
          </w:p>
          <w:tbl>
            <w:tblPr>
              <w:tblStyle w:val="Listdash"/>
              <w:tblW w:w="0" w:type="auto"/>
              <w:tblLook w:val="0000" w:firstRow="0" w:lastRow="0" w:firstColumn="0" w:lastColumn="0" w:noHBand="0" w:noVBand="0"/>
            </w:tblPr>
            <w:tblGrid>
              <w:gridCol w:w="220"/>
              <w:gridCol w:w="2926"/>
            </w:tblGrid>
            <w:tr w:rsidR="007F1923" w:rsidRPr="00FE1B60" w14:paraId="3F09B2FD" w14:textId="77777777">
              <w:tc>
                <w:tcPr>
                  <w:tcW w:w="0" w:type="auto"/>
                </w:tcPr>
                <w:p w14:paraId="3C171D44" w14:textId="77777777" w:rsidR="007F1923" w:rsidRPr="00FE1B60" w:rsidRDefault="007F1923">
                  <w:pPr>
                    <w:pStyle w:val="Paragraph"/>
                    <w:rPr>
                      <w:noProof/>
                    </w:rPr>
                  </w:pPr>
                  <w:r w:rsidRPr="00FE1B60">
                    <w:rPr>
                      <w:noProof/>
                    </w:rPr>
                    <w:t>—</w:t>
                  </w:r>
                </w:p>
              </w:tc>
              <w:tc>
                <w:tcPr>
                  <w:tcW w:w="0" w:type="auto"/>
                </w:tcPr>
                <w:p w14:paraId="5DCA902B" w14:textId="77777777" w:rsidR="007F1923" w:rsidRPr="00FE1B60" w:rsidRDefault="007F1923">
                  <w:pPr>
                    <w:pStyle w:val="Paragraph"/>
                    <w:rPr>
                      <w:noProof/>
                    </w:rPr>
                  </w:pPr>
                  <w:r w:rsidRPr="00FE1B60">
                    <w:rPr>
                      <w:noProof/>
                    </w:rPr>
                    <w:t>akár legalább 1,6 mm, de legfeljebb 3,4 mm,</w:t>
                  </w:r>
                </w:p>
              </w:tc>
            </w:tr>
            <w:tr w:rsidR="007F1923" w:rsidRPr="00FE1B60" w14:paraId="48ADD4A6" w14:textId="77777777">
              <w:tc>
                <w:tcPr>
                  <w:tcW w:w="0" w:type="auto"/>
                </w:tcPr>
                <w:p w14:paraId="722466EE" w14:textId="77777777" w:rsidR="007F1923" w:rsidRPr="00FE1B60" w:rsidRDefault="007F1923">
                  <w:pPr>
                    <w:pStyle w:val="Paragraph"/>
                    <w:rPr>
                      <w:noProof/>
                    </w:rPr>
                  </w:pPr>
                  <w:r w:rsidRPr="00FE1B60">
                    <w:rPr>
                      <w:noProof/>
                    </w:rPr>
                    <w:t>—</w:t>
                  </w:r>
                </w:p>
              </w:tc>
              <w:tc>
                <w:tcPr>
                  <w:tcW w:w="0" w:type="auto"/>
                </w:tcPr>
                <w:p w14:paraId="798D9C30" w14:textId="77777777" w:rsidR="007F1923" w:rsidRPr="00FE1B60" w:rsidRDefault="007F1923">
                  <w:pPr>
                    <w:pStyle w:val="Paragraph"/>
                    <w:rPr>
                      <w:noProof/>
                    </w:rPr>
                  </w:pPr>
                  <w:r w:rsidRPr="00FE1B60">
                    <w:rPr>
                      <w:noProof/>
                    </w:rPr>
                    <w:t>vagy legalább 4 mm, de legfeljebb 6 mm</w:t>
                  </w:r>
                </w:p>
              </w:tc>
            </w:tr>
          </w:tbl>
          <w:p w14:paraId="4FC3BDD8" w14:textId="77777777" w:rsidR="007F1923" w:rsidRPr="00FE1B60" w:rsidRDefault="007F1923">
            <w:pPr>
              <w:pStyle w:val="Paragraph"/>
              <w:rPr>
                <w:noProof/>
              </w:rPr>
            </w:pPr>
          </w:p>
        </w:tc>
        <w:tc>
          <w:tcPr>
            <w:tcW w:w="0" w:type="auto"/>
          </w:tcPr>
          <w:p w14:paraId="2356E3A2" w14:textId="77777777" w:rsidR="007F1923" w:rsidRPr="00FE1B60" w:rsidRDefault="007F1923">
            <w:pPr>
              <w:pStyle w:val="Paragraph"/>
              <w:rPr>
                <w:noProof/>
              </w:rPr>
            </w:pPr>
            <w:r w:rsidRPr="00FE1B60">
              <w:rPr>
                <w:noProof/>
              </w:rPr>
              <w:t>0 %</w:t>
            </w:r>
          </w:p>
        </w:tc>
        <w:tc>
          <w:tcPr>
            <w:tcW w:w="0" w:type="auto"/>
          </w:tcPr>
          <w:p w14:paraId="5767815C" w14:textId="77777777" w:rsidR="007F1923" w:rsidRPr="00FE1B60" w:rsidRDefault="007F1923">
            <w:pPr>
              <w:pStyle w:val="Paragraph"/>
              <w:rPr>
                <w:noProof/>
              </w:rPr>
            </w:pPr>
            <w:r w:rsidRPr="00FE1B60">
              <w:rPr>
                <w:noProof/>
              </w:rPr>
              <w:t>-</w:t>
            </w:r>
          </w:p>
        </w:tc>
        <w:tc>
          <w:tcPr>
            <w:tcW w:w="0" w:type="auto"/>
          </w:tcPr>
          <w:p w14:paraId="38DA9983" w14:textId="77777777" w:rsidR="007F1923" w:rsidRPr="00FE1B60" w:rsidRDefault="007F1923">
            <w:pPr>
              <w:pStyle w:val="Paragraph"/>
              <w:rPr>
                <w:noProof/>
              </w:rPr>
            </w:pPr>
            <w:r w:rsidRPr="00FE1B60">
              <w:rPr>
                <w:noProof/>
              </w:rPr>
              <w:t>2023.12.31</w:t>
            </w:r>
          </w:p>
        </w:tc>
      </w:tr>
      <w:tr w:rsidR="007F1923" w:rsidRPr="00FE1B60" w14:paraId="517C6C82" w14:textId="77777777">
        <w:trPr>
          <w:cantSplit/>
        </w:trPr>
        <w:tc>
          <w:tcPr>
            <w:tcW w:w="0" w:type="auto"/>
          </w:tcPr>
          <w:p w14:paraId="75C31DA1" w14:textId="77777777" w:rsidR="007F1923" w:rsidRPr="00FE1B60" w:rsidRDefault="007F1923">
            <w:pPr>
              <w:pStyle w:val="Paragraph"/>
              <w:rPr>
                <w:noProof/>
              </w:rPr>
            </w:pPr>
            <w:r w:rsidRPr="00FE1B60">
              <w:rPr>
                <w:noProof/>
              </w:rPr>
              <w:t>0.8122</w:t>
            </w:r>
          </w:p>
        </w:tc>
        <w:tc>
          <w:tcPr>
            <w:tcW w:w="0" w:type="auto"/>
          </w:tcPr>
          <w:p w14:paraId="5954A93D" w14:textId="77777777" w:rsidR="007F1923" w:rsidRPr="00FE1B60" w:rsidRDefault="007F1923">
            <w:pPr>
              <w:pStyle w:val="Paragraph"/>
              <w:jc w:val="right"/>
              <w:rPr>
                <w:noProof/>
              </w:rPr>
            </w:pPr>
            <w:r w:rsidRPr="00FE1B60">
              <w:rPr>
                <w:rStyle w:val="FootnoteReference"/>
                <w:noProof/>
              </w:rPr>
              <w:t>ex</w:t>
            </w:r>
            <w:r w:rsidRPr="00FE1B60">
              <w:rPr>
                <w:noProof/>
              </w:rPr>
              <w:t> 3824 99 96</w:t>
            </w:r>
          </w:p>
        </w:tc>
        <w:tc>
          <w:tcPr>
            <w:tcW w:w="0" w:type="auto"/>
          </w:tcPr>
          <w:p w14:paraId="1FED7DD3" w14:textId="77777777" w:rsidR="007F1923" w:rsidRPr="00FE1B60" w:rsidRDefault="007F1923">
            <w:pPr>
              <w:pStyle w:val="Paragraph"/>
              <w:jc w:val="center"/>
              <w:rPr>
                <w:noProof/>
              </w:rPr>
            </w:pPr>
            <w:r w:rsidRPr="00FE1B60">
              <w:rPr>
                <w:noProof/>
              </w:rPr>
              <w:t>68</w:t>
            </w:r>
          </w:p>
        </w:tc>
        <w:tc>
          <w:tcPr>
            <w:tcW w:w="0" w:type="auto"/>
          </w:tcPr>
          <w:p w14:paraId="7500DA5F" w14:textId="77777777" w:rsidR="007F1923" w:rsidRPr="00FE1B60" w:rsidRDefault="007F1923">
            <w:pPr>
              <w:pStyle w:val="Paragraph"/>
              <w:rPr>
                <w:noProof/>
              </w:rPr>
            </w:pPr>
            <w:r w:rsidRPr="00FE1B60">
              <w:rPr>
                <w:noProof/>
              </w:rPr>
              <w:t>Lítium-nikkel-dioxid (CAS RN 12325-84-7), amely:</w:t>
            </w:r>
          </w:p>
          <w:tbl>
            <w:tblPr>
              <w:tblStyle w:val="Listdash"/>
              <w:tblW w:w="0" w:type="auto"/>
              <w:tblLook w:val="0000" w:firstRow="0" w:lastRow="0" w:firstColumn="0" w:lastColumn="0" w:noHBand="0" w:noVBand="0"/>
            </w:tblPr>
            <w:tblGrid>
              <w:gridCol w:w="220"/>
              <w:gridCol w:w="3640"/>
            </w:tblGrid>
            <w:tr w:rsidR="007F1923" w:rsidRPr="00FE1B60" w14:paraId="58E72FAB" w14:textId="77777777">
              <w:tc>
                <w:tcPr>
                  <w:tcW w:w="0" w:type="auto"/>
                </w:tcPr>
                <w:p w14:paraId="3CC65CBB" w14:textId="77777777" w:rsidR="007F1923" w:rsidRPr="00FE1B60" w:rsidRDefault="007F1923">
                  <w:pPr>
                    <w:pStyle w:val="Paragraph"/>
                    <w:rPr>
                      <w:noProof/>
                    </w:rPr>
                  </w:pPr>
                  <w:r w:rsidRPr="00FE1B60">
                    <w:rPr>
                      <w:noProof/>
                    </w:rPr>
                    <w:t>—</w:t>
                  </w:r>
                </w:p>
              </w:tc>
              <w:tc>
                <w:tcPr>
                  <w:tcW w:w="0" w:type="auto"/>
                </w:tcPr>
                <w:p w14:paraId="20E05345" w14:textId="77777777" w:rsidR="007F1923" w:rsidRPr="00FE1B60" w:rsidRDefault="007F1923">
                  <w:pPr>
                    <w:pStyle w:val="Paragraph"/>
                    <w:rPr>
                      <w:noProof/>
                    </w:rPr>
                  </w:pPr>
                  <w:r w:rsidRPr="00FE1B60">
                    <w:rPr>
                      <w:noProof/>
                    </w:rPr>
                    <w:t>kevesebb mint 5 tömegszázalék lítium-hidroxidot (CAS RN 1310-65-2),</w:t>
                  </w:r>
                </w:p>
              </w:tc>
            </w:tr>
            <w:tr w:rsidR="007F1923" w:rsidRPr="00FE1B60" w14:paraId="3882F63F" w14:textId="77777777">
              <w:tc>
                <w:tcPr>
                  <w:tcW w:w="0" w:type="auto"/>
                </w:tcPr>
                <w:p w14:paraId="381C9667" w14:textId="77777777" w:rsidR="007F1923" w:rsidRPr="00FE1B60" w:rsidRDefault="007F1923">
                  <w:pPr>
                    <w:pStyle w:val="Paragraph"/>
                    <w:rPr>
                      <w:noProof/>
                    </w:rPr>
                  </w:pPr>
                  <w:r w:rsidRPr="00FE1B60">
                    <w:rPr>
                      <w:noProof/>
                    </w:rPr>
                    <w:t>—</w:t>
                  </w:r>
                </w:p>
              </w:tc>
              <w:tc>
                <w:tcPr>
                  <w:tcW w:w="0" w:type="auto"/>
                </w:tcPr>
                <w:p w14:paraId="3BC2BABF" w14:textId="77777777" w:rsidR="007F1923" w:rsidRPr="00FE1B60" w:rsidRDefault="007F1923">
                  <w:pPr>
                    <w:pStyle w:val="Paragraph"/>
                    <w:rPr>
                      <w:noProof/>
                    </w:rPr>
                  </w:pPr>
                  <w:r w:rsidRPr="00FE1B60">
                    <w:rPr>
                      <w:noProof/>
                    </w:rPr>
                    <w:t> kevesebb mint 5 tömegszázalék lítium-karbonátot (CAS RN 554-13-2), és</w:t>
                  </w:r>
                </w:p>
              </w:tc>
            </w:tr>
            <w:tr w:rsidR="007F1923" w:rsidRPr="00FE1B60" w14:paraId="2ED80AF6" w14:textId="77777777">
              <w:tc>
                <w:tcPr>
                  <w:tcW w:w="0" w:type="auto"/>
                </w:tcPr>
                <w:p w14:paraId="132DA5F5" w14:textId="77777777" w:rsidR="007F1923" w:rsidRPr="00FE1B60" w:rsidRDefault="007F1923">
                  <w:pPr>
                    <w:pStyle w:val="Paragraph"/>
                    <w:rPr>
                      <w:noProof/>
                    </w:rPr>
                  </w:pPr>
                  <w:r w:rsidRPr="00FE1B60">
                    <w:rPr>
                      <w:noProof/>
                    </w:rPr>
                    <w:t>—</w:t>
                  </w:r>
                </w:p>
              </w:tc>
              <w:tc>
                <w:tcPr>
                  <w:tcW w:w="0" w:type="auto"/>
                </w:tcPr>
                <w:p w14:paraId="59445E07" w14:textId="77777777" w:rsidR="007F1923" w:rsidRPr="00FE1B60" w:rsidRDefault="007F1923">
                  <w:pPr>
                    <w:pStyle w:val="Paragraph"/>
                    <w:rPr>
                      <w:noProof/>
                    </w:rPr>
                  </w:pPr>
                  <w:r w:rsidRPr="00FE1B60">
                    <w:rPr>
                      <w:noProof/>
                    </w:rPr>
                    <w:t> kevesebb mint 15 tömegszázalék nikkel-oxidot (CAS RN 11099-02-8) tartalmaz</w:t>
                  </w:r>
                </w:p>
              </w:tc>
            </w:tr>
          </w:tbl>
          <w:p w14:paraId="31293FBB" w14:textId="77777777" w:rsidR="007F1923" w:rsidRPr="00FE1B60" w:rsidRDefault="007F1923">
            <w:pPr>
              <w:pStyle w:val="Paragraph"/>
              <w:rPr>
                <w:noProof/>
              </w:rPr>
            </w:pPr>
          </w:p>
        </w:tc>
        <w:tc>
          <w:tcPr>
            <w:tcW w:w="0" w:type="auto"/>
          </w:tcPr>
          <w:p w14:paraId="167EC3E6" w14:textId="77777777" w:rsidR="007F1923" w:rsidRPr="00FE1B60" w:rsidRDefault="007F1923">
            <w:pPr>
              <w:pStyle w:val="Paragraph"/>
              <w:rPr>
                <w:noProof/>
              </w:rPr>
            </w:pPr>
            <w:r w:rsidRPr="00FE1B60">
              <w:rPr>
                <w:noProof/>
              </w:rPr>
              <w:t>3.2 %</w:t>
            </w:r>
          </w:p>
        </w:tc>
        <w:tc>
          <w:tcPr>
            <w:tcW w:w="0" w:type="auto"/>
          </w:tcPr>
          <w:p w14:paraId="182E15AA" w14:textId="77777777" w:rsidR="007F1923" w:rsidRPr="00FE1B60" w:rsidRDefault="007F1923">
            <w:pPr>
              <w:pStyle w:val="Paragraph"/>
              <w:rPr>
                <w:noProof/>
              </w:rPr>
            </w:pPr>
            <w:r w:rsidRPr="00FE1B60">
              <w:rPr>
                <w:noProof/>
              </w:rPr>
              <w:t>-</w:t>
            </w:r>
          </w:p>
        </w:tc>
        <w:tc>
          <w:tcPr>
            <w:tcW w:w="0" w:type="auto"/>
          </w:tcPr>
          <w:p w14:paraId="3B01DCB2" w14:textId="77777777" w:rsidR="007F1923" w:rsidRPr="00FE1B60" w:rsidRDefault="007F1923">
            <w:pPr>
              <w:pStyle w:val="Paragraph"/>
              <w:rPr>
                <w:noProof/>
              </w:rPr>
            </w:pPr>
            <w:r w:rsidRPr="00FE1B60">
              <w:rPr>
                <w:noProof/>
              </w:rPr>
              <w:t>2022.12.31</w:t>
            </w:r>
          </w:p>
        </w:tc>
      </w:tr>
      <w:tr w:rsidR="007F1923" w:rsidRPr="00FE1B60" w14:paraId="58ED3FFC" w14:textId="77777777">
        <w:trPr>
          <w:cantSplit/>
        </w:trPr>
        <w:tc>
          <w:tcPr>
            <w:tcW w:w="0" w:type="auto"/>
          </w:tcPr>
          <w:p w14:paraId="2D5B9AE2" w14:textId="77777777" w:rsidR="007F1923" w:rsidRPr="00FE1B60" w:rsidRDefault="007F1923">
            <w:pPr>
              <w:pStyle w:val="Paragraph"/>
              <w:rPr>
                <w:noProof/>
              </w:rPr>
            </w:pPr>
            <w:r w:rsidRPr="00FE1B60">
              <w:rPr>
                <w:noProof/>
              </w:rPr>
              <w:t>0.3119</w:t>
            </w:r>
          </w:p>
        </w:tc>
        <w:tc>
          <w:tcPr>
            <w:tcW w:w="0" w:type="auto"/>
          </w:tcPr>
          <w:p w14:paraId="2E5199E8" w14:textId="77777777" w:rsidR="007F1923" w:rsidRPr="00FE1B60" w:rsidRDefault="007F1923">
            <w:pPr>
              <w:pStyle w:val="Paragraph"/>
              <w:jc w:val="right"/>
              <w:rPr>
                <w:noProof/>
              </w:rPr>
            </w:pPr>
            <w:r w:rsidRPr="00FE1B60">
              <w:rPr>
                <w:noProof/>
              </w:rPr>
              <w:t>ex 3824 99 96</w:t>
            </w:r>
          </w:p>
        </w:tc>
        <w:tc>
          <w:tcPr>
            <w:tcW w:w="0" w:type="auto"/>
          </w:tcPr>
          <w:p w14:paraId="0B8A2FE7" w14:textId="77777777" w:rsidR="007F1923" w:rsidRPr="00FE1B60" w:rsidRDefault="007F1923">
            <w:pPr>
              <w:pStyle w:val="Paragraph"/>
              <w:jc w:val="center"/>
              <w:rPr>
                <w:noProof/>
              </w:rPr>
            </w:pPr>
            <w:r w:rsidRPr="00FE1B60">
              <w:rPr>
                <w:noProof/>
              </w:rPr>
              <w:t>73</w:t>
            </w:r>
          </w:p>
        </w:tc>
        <w:tc>
          <w:tcPr>
            <w:tcW w:w="0" w:type="auto"/>
          </w:tcPr>
          <w:p w14:paraId="4F5C637E" w14:textId="77777777" w:rsidR="007F1923" w:rsidRPr="00FE1B60" w:rsidRDefault="007F1923">
            <w:pPr>
              <w:pStyle w:val="Paragraph"/>
              <w:rPr>
                <w:noProof/>
              </w:rPr>
            </w:pPr>
            <w:r w:rsidRPr="00FE1B60">
              <w:rPr>
                <w:noProof/>
              </w:rPr>
              <w:t>Reakciótermék, amely:</w:t>
            </w:r>
          </w:p>
          <w:tbl>
            <w:tblPr>
              <w:tblStyle w:val="Listdash"/>
              <w:tblW w:w="0" w:type="auto"/>
              <w:tblLook w:val="0000" w:firstRow="0" w:lastRow="0" w:firstColumn="0" w:lastColumn="0" w:noHBand="0" w:noVBand="0"/>
            </w:tblPr>
            <w:tblGrid>
              <w:gridCol w:w="220"/>
              <w:gridCol w:w="3640"/>
            </w:tblGrid>
            <w:tr w:rsidR="007F1923" w:rsidRPr="00FE1B60" w14:paraId="65155723" w14:textId="77777777">
              <w:tc>
                <w:tcPr>
                  <w:tcW w:w="0" w:type="auto"/>
                </w:tcPr>
                <w:p w14:paraId="2661C9EB" w14:textId="77777777" w:rsidR="007F1923" w:rsidRPr="00FE1B60" w:rsidRDefault="007F1923">
                  <w:pPr>
                    <w:pStyle w:val="Paragraph"/>
                    <w:rPr>
                      <w:noProof/>
                    </w:rPr>
                  </w:pPr>
                  <w:r w:rsidRPr="00FE1B60">
                    <w:rPr>
                      <w:noProof/>
                    </w:rPr>
                    <w:t>—</w:t>
                  </w:r>
                </w:p>
              </w:tc>
              <w:tc>
                <w:tcPr>
                  <w:tcW w:w="0" w:type="auto"/>
                </w:tcPr>
                <w:p w14:paraId="108BFA7D" w14:textId="77777777" w:rsidR="007F1923" w:rsidRPr="00FE1B60" w:rsidRDefault="007F1923">
                  <w:pPr>
                    <w:pStyle w:val="Paragraph"/>
                    <w:rPr>
                      <w:noProof/>
                    </w:rPr>
                  </w:pPr>
                  <w:r w:rsidRPr="00FE1B60">
                    <w:rPr>
                      <w:noProof/>
                    </w:rPr>
                    <w:t>legalább 1 tömegszázalék, de legfeljebb 40 tömegszázalék molibdén-oxidot,</w:t>
                  </w:r>
                </w:p>
              </w:tc>
            </w:tr>
            <w:tr w:rsidR="007F1923" w:rsidRPr="00FE1B60" w14:paraId="5CEAE467" w14:textId="77777777">
              <w:tc>
                <w:tcPr>
                  <w:tcW w:w="0" w:type="auto"/>
                </w:tcPr>
                <w:p w14:paraId="7EBCCFB9" w14:textId="77777777" w:rsidR="007F1923" w:rsidRPr="00FE1B60" w:rsidRDefault="007F1923">
                  <w:pPr>
                    <w:pStyle w:val="Paragraph"/>
                    <w:rPr>
                      <w:noProof/>
                    </w:rPr>
                  </w:pPr>
                  <w:r w:rsidRPr="00FE1B60">
                    <w:rPr>
                      <w:noProof/>
                    </w:rPr>
                    <w:t>—</w:t>
                  </w:r>
                </w:p>
              </w:tc>
              <w:tc>
                <w:tcPr>
                  <w:tcW w:w="0" w:type="auto"/>
                </w:tcPr>
                <w:p w14:paraId="2C79EFA2" w14:textId="77777777" w:rsidR="007F1923" w:rsidRPr="00FE1B60" w:rsidRDefault="007F1923">
                  <w:pPr>
                    <w:pStyle w:val="Paragraph"/>
                    <w:rPr>
                      <w:noProof/>
                    </w:rPr>
                  </w:pPr>
                  <w:r w:rsidRPr="00FE1B60">
                    <w:rPr>
                      <w:noProof/>
                    </w:rPr>
                    <w:t>legalább 10 tömegszázalék, de legfeljebb 50 tömegszázalék nikkel-oxidot,</w:t>
                  </w:r>
                </w:p>
              </w:tc>
            </w:tr>
            <w:tr w:rsidR="007F1923" w:rsidRPr="00FE1B60" w14:paraId="3B395CB2" w14:textId="77777777">
              <w:tc>
                <w:tcPr>
                  <w:tcW w:w="0" w:type="auto"/>
                </w:tcPr>
                <w:p w14:paraId="3A49395B" w14:textId="77777777" w:rsidR="007F1923" w:rsidRPr="00FE1B60" w:rsidRDefault="007F1923">
                  <w:pPr>
                    <w:pStyle w:val="Paragraph"/>
                    <w:rPr>
                      <w:noProof/>
                    </w:rPr>
                  </w:pPr>
                  <w:r w:rsidRPr="00FE1B60">
                    <w:rPr>
                      <w:noProof/>
                    </w:rPr>
                    <w:t>—</w:t>
                  </w:r>
                </w:p>
              </w:tc>
              <w:tc>
                <w:tcPr>
                  <w:tcW w:w="0" w:type="auto"/>
                </w:tcPr>
                <w:p w14:paraId="262A2E27" w14:textId="77777777" w:rsidR="007F1923" w:rsidRPr="00FE1B60" w:rsidRDefault="007F1923">
                  <w:pPr>
                    <w:pStyle w:val="Paragraph"/>
                    <w:rPr>
                      <w:noProof/>
                    </w:rPr>
                  </w:pPr>
                  <w:r w:rsidRPr="00FE1B60">
                    <w:rPr>
                      <w:noProof/>
                    </w:rPr>
                    <w:t>legalább 30 tömegszázalék, de legfeljebb 70 tömegszázalék volfrám-oxidot tartalmaz</w:t>
                  </w:r>
                </w:p>
              </w:tc>
            </w:tr>
          </w:tbl>
          <w:p w14:paraId="22A5D9EE" w14:textId="77777777" w:rsidR="007F1923" w:rsidRPr="00FE1B60" w:rsidRDefault="007F1923">
            <w:pPr>
              <w:pStyle w:val="Paragraph"/>
              <w:rPr>
                <w:noProof/>
              </w:rPr>
            </w:pPr>
          </w:p>
        </w:tc>
        <w:tc>
          <w:tcPr>
            <w:tcW w:w="0" w:type="auto"/>
          </w:tcPr>
          <w:p w14:paraId="4FA63AF4" w14:textId="77777777" w:rsidR="007F1923" w:rsidRPr="00FE1B60" w:rsidRDefault="007F1923">
            <w:pPr>
              <w:pStyle w:val="Paragraph"/>
              <w:rPr>
                <w:noProof/>
              </w:rPr>
            </w:pPr>
            <w:r w:rsidRPr="00FE1B60">
              <w:rPr>
                <w:noProof/>
              </w:rPr>
              <w:t>0 %</w:t>
            </w:r>
          </w:p>
        </w:tc>
        <w:tc>
          <w:tcPr>
            <w:tcW w:w="0" w:type="auto"/>
          </w:tcPr>
          <w:p w14:paraId="37308506" w14:textId="77777777" w:rsidR="007F1923" w:rsidRPr="00FE1B60" w:rsidRDefault="007F1923">
            <w:pPr>
              <w:pStyle w:val="Paragraph"/>
              <w:rPr>
                <w:noProof/>
              </w:rPr>
            </w:pPr>
            <w:r w:rsidRPr="00FE1B60">
              <w:rPr>
                <w:noProof/>
              </w:rPr>
              <w:t>-</w:t>
            </w:r>
          </w:p>
        </w:tc>
        <w:tc>
          <w:tcPr>
            <w:tcW w:w="0" w:type="auto"/>
          </w:tcPr>
          <w:p w14:paraId="5B6BFD9C" w14:textId="77777777" w:rsidR="007F1923" w:rsidRPr="00FE1B60" w:rsidRDefault="007F1923">
            <w:pPr>
              <w:pStyle w:val="Paragraph"/>
              <w:rPr>
                <w:noProof/>
              </w:rPr>
            </w:pPr>
            <w:r w:rsidRPr="00FE1B60">
              <w:rPr>
                <w:noProof/>
              </w:rPr>
              <w:t>2024.12.31</w:t>
            </w:r>
          </w:p>
        </w:tc>
      </w:tr>
      <w:tr w:rsidR="007F1923" w:rsidRPr="00FE1B60" w14:paraId="0E3BDAA1" w14:textId="77777777">
        <w:trPr>
          <w:cantSplit/>
        </w:trPr>
        <w:tc>
          <w:tcPr>
            <w:tcW w:w="0" w:type="auto"/>
          </w:tcPr>
          <w:p w14:paraId="20BC791F" w14:textId="77777777" w:rsidR="007F1923" w:rsidRPr="00FE1B60" w:rsidRDefault="007F1923">
            <w:pPr>
              <w:pStyle w:val="Paragraph"/>
              <w:rPr>
                <w:noProof/>
              </w:rPr>
            </w:pPr>
            <w:r w:rsidRPr="00FE1B60">
              <w:rPr>
                <w:noProof/>
              </w:rPr>
              <w:t>0.7010</w:t>
            </w:r>
          </w:p>
        </w:tc>
        <w:tc>
          <w:tcPr>
            <w:tcW w:w="0" w:type="auto"/>
          </w:tcPr>
          <w:p w14:paraId="797F542E" w14:textId="77777777" w:rsidR="007F1923" w:rsidRPr="00FE1B60" w:rsidRDefault="007F1923">
            <w:pPr>
              <w:pStyle w:val="Paragraph"/>
              <w:jc w:val="right"/>
              <w:rPr>
                <w:noProof/>
              </w:rPr>
            </w:pPr>
            <w:r w:rsidRPr="00FE1B60">
              <w:rPr>
                <w:rStyle w:val="FootnoteReference"/>
                <w:noProof/>
              </w:rPr>
              <w:t>ex</w:t>
            </w:r>
            <w:r w:rsidRPr="00FE1B60">
              <w:rPr>
                <w:noProof/>
              </w:rPr>
              <w:t> 3824 99 96</w:t>
            </w:r>
          </w:p>
        </w:tc>
        <w:tc>
          <w:tcPr>
            <w:tcW w:w="0" w:type="auto"/>
          </w:tcPr>
          <w:p w14:paraId="24CD5236" w14:textId="77777777" w:rsidR="007F1923" w:rsidRPr="00FE1B60" w:rsidRDefault="007F1923">
            <w:pPr>
              <w:pStyle w:val="Paragraph"/>
              <w:jc w:val="center"/>
              <w:rPr>
                <w:noProof/>
              </w:rPr>
            </w:pPr>
            <w:r w:rsidRPr="00FE1B60">
              <w:rPr>
                <w:noProof/>
              </w:rPr>
              <w:t>74</w:t>
            </w:r>
          </w:p>
        </w:tc>
        <w:tc>
          <w:tcPr>
            <w:tcW w:w="0" w:type="auto"/>
          </w:tcPr>
          <w:p w14:paraId="73D7B1DD" w14:textId="77777777" w:rsidR="007F1923" w:rsidRPr="00FE1B60" w:rsidRDefault="007F1923">
            <w:pPr>
              <w:pStyle w:val="Paragraph"/>
              <w:rPr>
                <w:noProof/>
              </w:rPr>
            </w:pPr>
            <w:r w:rsidRPr="00FE1B60">
              <w:rPr>
                <w:noProof/>
              </w:rPr>
              <w:t>Keverék nemsztöchiometrikus összetétellel:</w:t>
            </w:r>
          </w:p>
          <w:tbl>
            <w:tblPr>
              <w:tblStyle w:val="Listdash"/>
              <w:tblW w:w="0" w:type="auto"/>
              <w:tblLook w:val="0000" w:firstRow="0" w:lastRow="0" w:firstColumn="0" w:lastColumn="0" w:noHBand="0" w:noVBand="0"/>
            </w:tblPr>
            <w:tblGrid>
              <w:gridCol w:w="220"/>
              <w:gridCol w:w="3640"/>
            </w:tblGrid>
            <w:tr w:rsidR="007F1923" w:rsidRPr="00FE1B60" w14:paraId="7B23F2AB" w14:textId="77777777">
              <w:tc>
                <w:tcPr>
                  <w:tcW w:w="0" w:type="auto"/>
                </w:tcPr>
                <w:p w14:paraId="34CF59BB" w14:textId="77777777" w:rsidR="007F1923" w:rsidRPr="00FE1B60" w:rsidRDefault="007F1923">
                  <w:pPr>
                    <w:pStyle w:val="Paragraph"/>
                    <w:rPr>
                      <w:noProof/>
                    </w:rPr>
                  </w:pPr>
                  <w:r w:rsidRPr="00FE1B60">
                    <w:rPr>
                      <w:noProof/>
                    </w:rPr>
                    <w:t>—</w:t>
                  </w:r>
                </w:p>
              </w:tc>
              <w:tc>
                <w:tcPr>
                  <w:tcW w:w="0" w:type="auto"/>
                </w:tcPr>
                <w:p w14:paraId="11B22AE3" w14:textId="77777777" w:rsidR="007F1923" w:rsidRPr="00FE1B60" w:rsidRDefault="007F1923">
                  <w:pPr>
                    <w:pStyle w:val="Paragraph"/>
                    <w:rPr>
                      <w:noProof/>
                    </w:rPr>
                  </w:pPr>
                  <w:r w:rsidRPr="00FE1B60">
                    <w:rPr>
                      <w:noProof/>
                    </w:rPr>
                    <w:t>kristályos szerkezettel,</w:t>
                  </w:r>
                </w:p>
              </w:tc>
            </w:tr>
            <w:tr w:rsidR="007F1923" w:rsidRPr="00FE1B60" w14:paraId="66E0E182" w14:textId="77777777">
              <w:tc>
                <w:tcPr>
                  <w:tcW w:w="0" w:type="auto"/>
                </w:tcPr>
                <w:p w14:paraId="2D2190C5" w14:textId="77777777" w:rsidR="007F1923" w:rsidRPr="00FE1B60" w:rsidRDefault="007F1923">
                  <w:pPr>
                    <w:pStyle w:val="Paragraph"/>
                    <w:rPr>
                      <w:noProof/>
                    </w:rPr>
                  </w:pPr>
                  <w:r w:rsidRPr="00FE1B60">
                    <w:rPr>
                      <w:noProof/>
                    </w:rPr>
                    <w:t>—</w:t>
                  </w:r>
                </w:p>
              </w:tc>
              <w:tc>
                <w:tcPr>
                  <w:tcW w:w="0" w:type="auto"/>
                </w:tcPr>
                <w:p w14:paraId="7BBB98C6" w14:textId="77777777" w:rsidR="007F1923" w:rsidRPr="00FE1B60" w:rsidRDefault="007F1923">
                  <w:pPr>
                    <w:pStyle w:val="Paragraph"/>
                    <w:rPr>
                      <w:noProof/>
                    </w:rPr>
                  </w:pPr>
                  <w:r w:rsidRPr="00FE1B60">
                    <w:rPr>
                      <w:noProof/>
                    </w:rPr>
                    <w:t>olvasztott magnézium-aluminát spinell-tartalommal és szilikát fázisok és aluminátok hozzáadásával, amelynek legalább 75 tömegszázaléka 1–3 mm szemcseméretű frakciókból és legfeljebb 25 tömegszázaléka 0–1 mm szemcseméretű frakciókból áll</w:t>
                  </w:r>
                </w:p>
              </w:tc>
            </w:tr>
          </w:tbl>
          <w:p w14:paraId="5C38228C" w14:textId="77777777" w:rsidR="007F1923" w:rsidRPr="00FE1B60" w:rsidRDefault="007F1923">
            <w:pPr>
              <w:pStyle w:val="Paragraph"/>
              <w:rPr>
                <w:noProof/>
              </w:rPr>
            </w:pPr>
          </w:p>
        </w:tc>
        <w:tc>
          <w:tcPr>
            <w:tcW w:w="0" w:type="auto"/>
          </w:tcPr>
          <w:p w14:paraId="70924B65" w14:textId="77777777" w:rsidR="007F1923" w:rsidRPr="00FE1B60" w:rsidRDefault="007F1923">
            <w:pPr>
              <w:pStyle w:val="Paragraph"/>
              <w:rPr>
                <w:noProof/>
              </w:rPr>
            </w:pPr>
            <w:r w:rsidRPr="00FE1B60">
              <w:rPr>
                <w:noProof/>
              </w:rPr>
              <w:t>0 %</w:t>
            </w:r>
          </w:p>
        </w:tc>
        <w:tc>
          <w:tcPr>
            <w:tcW w:w="0" w:type="auto"/>
          </w:tcPr>
          <w:p w14:paraId="3763492B" w14:textId="77777777" w:rsidR="007F1923" w:rsidRPr="00FE1B60" w:rsidRDefault="007F1923">
            <w:pPr>
              <w:pStyle w:val="Paragraph"/>
              <w:rPr>
                <w:noProof/>
              </w:rPr>
            </w:pPr>
            <w:r w:rsidRPr="00FE1B60">
              <w:rPr>
                <w:noProof/>
              </w:rPr>
              <w:t>-</w:t>
            </w:r>
          </w:p>
        </w:tc>
        <w:tc>
          <w:tcPr>
            <w:tcW w:w="0" w:type="auto"/>
          </w:tcPr>
          <w:p w14:paraId="76FACA9D" w14:textId="77777777" w:rsidR="007F1923" w:rsidRPr="00FE1B60" w:rsidRDefault="007F1923">
            <w:pPr>
              <w:pStyle w:val="Paragraph"/>
              <w:rPr>
                <w:noProof/>
              </w:rPr>
            </w:pPr>
            <w:r w:rsidRPr="00FE1B60">
              <w:rPr>
                <w:noProof/>
              </w:rPr>
              <w:t>2026.12.31</w:t>
            </w:r>
          </w:p>
        </w:tc>
      </w:tr>
      <w:tr w:rsidR="007F1923" w:rsidRPr="00FE1B60" w14:paraId="6E556DD2" w14:textId="77777777">
        <w:trPr>
          <w:cantSplit/>
        </w:trPr>
        <w:tc>
          <w:tcPr>
            <w:tcW w:w="0" w:type="auto"/>
          </w:tcPr>
          <w:p w14:paraId="293F140D" w14:textId="77777777" w:rsidR="007F1923" w:rsidRPr="00FE1B60" w:rsidRDefault="007F1923">
            <w:pPr>
              <w:pStyle w:val="Paragraph"/>
              <w:rPr>
                <w:noProof/>
              </w:rPr>
            </w:pPr>
            <w:r w:rsidRPr="00FE1B60">
              <w:rPr>
                <w:noProof/>
              </w:rPr>
              <w:t>0.7147</w:t>
            </w:r>
          </w:p>
        </w:tc>
        <w:tc>
          <w:tcPr>
            <w:tcW w:w="0" w:type="auto"/>
          </w:tcPr>
          <w:p w14:paraId="73F10E16" w14:textId="77777777" w:rsidR="007F1923" w:rsidRPr="00FE1B60" w:rsidRDefault="007F1923">
            <w:pPr>
              <w:pStyle w:val="Paragraph"/>
              <w:jc w:val="right"/>
              <w:rPr>
                <w:noProof/>
              </w:rPr>
            </w:pPr>
            <w:r w:rsidRPr="00FE1B60">
              <w:rPr>
                <w:rStyle w:val="FootnoteReference"/>
                <w:noProof/>
              </w:rPr>
              <w:t>ex</w:t>
            </w:r>
            <w:r w:rsidRPr="00FE1B60">
              <w:rPr>
                <w:noProof/>
              </w:rPr>
              <w:t> 3824 99 96</w:t>
            </w:r>
          </w:p>
        </w:tc>
        <w:tc>
          <w:tcPr>
            <w:tcW w:w="0" w:type="auto"/>
          </w:tcPr>
          <w:p w14:paraId="01B65A42" w14:textId="77777777" w:rsidR="007F1923" w:rsidRPr="00FE1B60" w:rsidRDefault="007F1923">
            <w:pPr>
              <w:pStyle w:val="Paragraph"/>
              <w:jc w:val="center"/>
              <w:rPr>
                <w:noProof/>
              </w:rPr>
            </w:pPr>
            <w:r w:rsidRPr="00FE1B60">
              <w:rPr>
                <w:noProof/>
              </w:rPr>
              <w:t>80</w:t>
            </w:r>
          </w:p>
        </w:tc>
        <w:tc>
          <w:tcPr>
            <w:tcW w:w="0" w:type="auto"/>
          </w:tcPr>
          <w:p w14:paraId="4BB1379E" w14:textId="77777777" w:rsidR="007F1923" w:rsidRPr="00FE1B60" w:rsidRDefault="007F1923">
            <w:pPr>
              <w:pStyle w:val="Paragraph"/>
              <w:rPr>
                <w:noProof/>
              </w:rPr>
            </w:pPr>
            <w:r w:rsidRPr="00FE1B60">
              <w:rPr>
                <w:noProof/>
              </w:rPr>
              <w:t>Keverék, amely a következőkből áll:</w:t>
            </w:r>
          </w:p>
          <w:tbl>
            <w:tblPr>
              <w:tblStyle w:val="Listdash"/>
              <w:tblW w:w="0" w:type="auto"/>
              <w:tblLook w:val="0000" w:firstRow="0" w:lastRow="0" w:firstColumn="0" w:lastColumn="0" w:noHBand="0" w:noVBand="0"/>
            </w:tblPr>
            <w:tblGrid>
              <w:gridCol w:w="220"/>
              <w:gridCol w:w="3640"/>
            </w:tblGrid>
            <w:tr w:rsidR="007F1923" w:rsidRPr="00FE1B60" w14:paraId="3F2232E8" w14:textId="77777777">
              <w:tc>
                <w:tcPr>
                  <w:tcW w:w="0" w:type="auto"/>
                </w:tcPr>
                <w:p w14:paraId="68AF9798" w14:textId="77777777" w:rsidR="007F1923" w:rsidRPr="00FE1B60" w:rsidRDefault="007F1923">
                  <w:pPr>
                    <w:pStyle w:val="Paragraph"/>
                    <w:rPr>
                      <w:noProof/>
                    </w:rPr>
                  </w:pPr>
                  <w:r w:rsidRPr="00FE1B60">
                    <w:rPr>
                      <w:noProof/>
                    </w:rPr>
                    <w:t>—</w:t>
                  </w:r>
                </w:p>
              </w:tc>
              <w:tc>
                <w:tcPr>
                  <w:tcW w:w="0" w:type="auto"/>
                </w:tcPr>
                <w:p w14:paraId="335781FA" w14:textId="77777777" w:rsidR="007F1923" w:rsidRPr="00FE1B60" w:rsidRDefault="007F1923">
                  <w:pPr>
                    <w:pStyle w:val="Paragraph"/>
                    <w:rPr>
                      <w:noProof/>
                    </w:rPr>
                  </w:pPr>
                  <w:r w:rsidRPr="00FE1B60">
                    <w:rPr>
                      <w:noProof/>
                    </w:rPr>
                    <w:t>legalább 64 tömegszázalék, de legfeljebb 74 tömegszázalék amorf szilícium-dioxid (CAS RN 7631-86-9),</w:t>
                  </w:r>
                </w:p>
              </w:tc>
            </w:tr>
            <w:tr w:rsidR="007F1923" w:rsidRPr="00FE1B60" w14:paraId="3AAD1618" w14:textId="77777777">
              <w:tc>
                <w:tcPr>
                  <w:tcW w:w="0" w:type="auto"/>
                </w:tcPr>
                <w:p w14:paraId="1E07B504" w14:textId="77777777" w:rsidR="007F1923" w:rsidRPr="00FE1B60" w:rsidRDefault="007F1923">
                  <w:pPr>
                    <w:pStyle w:val="Paragraph"/>
                    <w:rPr>
                      <w:noProof/>
                    </w:rPr>
                  </w:pPr>
                  <w:r w:rsidRPr="00FE1B60">
                    <w:rPr>
                      <w:noProof/>
                    </w:rPr>
                    <w:t>—</w:t>
                  </w:r>
                </w:p>
              </w:tc>
              <w:tc>
                <w:tcPr>
                  <w:tcW w:w="0" w:type="auto"/>
                </w:tcPr>
                <w:p w14:paraId="28B81FEA" w14:textId="77777777" w:rsidR="007F1923" w:rsidRPr="00FE1B60" w:rsidRDefault="007F1923">
                  <w:pPr>
                    <w:pStyle w:val="Paragraph"/>
                    <w:rPr>
                      <w:noProof/>
                    </w:rPr>
                  </w:pPr>
                  <w:r w:rsidRPr="00FE1B60">
                    <w:rPr>
                      <w:noProof/>
                    </w:rPr>
                    <w:t>legalább 25 tömegszázalék, de legfeljebb 35 tömegszázalék butanon (CAS RN 78-93-3), és</w:t>
                  </w:r>
                </w:p>
              </w:tc>
            </w:tr>
            <w:tr w:rsidR="007F1923" w:rsidRPr="00FE1B60" w14:paraId="27BC5890" w14:textId="77777777">
              <w:tc>
                <w:tcPr>
                  <w:tcW w:w="0" w:type="auto"/>
                </w:tcPr>
                <w:p w14:paraId="1D357881" w14:textId="77777777" w:rsidR="007F1923" w:rsidRPr="00FE1B60" w:rsidRDefault="007F1923">
                  <w:pPr>
                    <w:pStyle w:val="Paragraph"/>
                    <w:rPr>
                      <w:noProof/>
                    </w:rPr>
                  </w:pPr>
                  <w:r w:rsidRPr="00FE1B60">
                    <w:rPr>
                      <w:noProof/>
                    </w:rPr>
                    <w:t>—</w:t>
                  </w:r>
                </w:p>
              </w:tc>
              <w:tc>
                <w:tcPr>
                  <w:tcW w:w="0" w:type="auto"/>
                </w:tcPr>
                <w:p w14:paraId="275CA1EA" w14:textId="77777777" w:rsidR="007F1923" w:rsidRPr="00FE1B60" w:rsidRDefault="007F1923">
                  <w:pPr>
                    <w:pStyle w:val="Paragraph"/>
                    <w:rPr>
                      <w:noProof/>
                    </w:rPr>
                  </w:pPr>
                  <w:r w:rsidRPr="00FE1B60">
                    <w:rPr>
                      <w:noProof/>
                    </w:rPr>
                    <w:t>legfeljebb 1 tömegszázalék 3-(2,3-epoxi-propoxi)propil-trimetoxi-szilán (CAS RN 2530-83-8)</w:t>
                  </w:r>
                </w:p>
              </w:tc>
            </w:tr>
          </w:tbl>
          <w:p w14:paraId="7F9E5BE2" w14:textId="77777777" w:rsidR="007F1923" w:rsidRPr="00FE1B60" w:rsidRDefault="007F1923">
            <w:pPr>
              <w:pStyle w:val="Paragraph"/>
              <w:rPr>
                <w:noProof/>
              </w:rPr>
            </w:pPr>
          </w:p>
        </w:tc>
        <w:tc>
          <w:tcPr>
            <w:tcW w:w="0" w:type="auto"/>
          </w:tcPr>
          <w:p w14:paraId="7937E98E" w14:textId="77777777" w:rsidR="007F1923" w:rsidRPr="00FE1B60" w:rsidRDefault="007F1923">
            <w:pPr>
              <w:pStyle w:val="Paragraph"/>
              <w:rPr>
                <w:noProof/>
              </w:rPr>
            </w:pPr>
            <w:r w:rsidRPr="00FE1B60">
              <w:rPr>
                <w:noProof/>
              </w:rPr>
              <w:t>0 %</w:t>
            </w:r>
          </w:p>
        </w:tc>
        <w:tc>
          <w:tcPr>
            <w:tcW w:w="0" w:type="auto"/>
          </w:tcPr>
          <w:p w14:paraId="7107E18C" w14:textId="77777777" w:rsidR="007F1923" w:rsidRPr="00FE1B60" w:rsidRDefault="007F1923">
            <w:pPr>
              <w:pStyle w:val="Paragraph"/>
              <w:rPr>
                <w:noProof/>
              </w:rPr>
            </w:pPr>
            <w:r w:rsidRPr="00FE1B60">
              <w:rPr>
                <w:noProof/>
              </w:rPr>
              <w:t>-</w:t>
            </w:r>
          </w:p>
        </w:tc>
        <w:tc>
          <w:tcPr>
            <w:tcW w:w="0" w:type="auto"/>
          </w:tcPr>
          <w:p w14:paraId="5664A687" w14:textId="77777777" w:rsidR="007F1923" w:rsidRPr="00FE1B60" w:rsidRDefault="007F1923">
            <w:pPr>
              <w:pStyle w:val="Paragraph"/>
              <w:rPr>
                <w:noProof/>
              </w:rPr>
            </w:pPr>
            <w:r w:rsidRPr="00FE1B60">
              <w:rPr>
                <w:noProof/>
              </w:rPr>
              <w:t>2026.12.31</w:t>
            </w:r>
          </w:p>
        </w:tc>
      </w:tr>
      <w:tr w:rsidR="007F1923" w:rsidRPr="00FE1B60" w14:paraId="00B9B332" w14:textId="77777777">
        <w:trPr>
          <w:cantSplit/>
        </w:trPr>
        <w:tc>
          <w:tcPr>
            <w:tcW w:w="0" w:type="auto"/>
          </w:tcPr>
          <w:p w14:paraId="5E62F6E4" w14:textId="77777777" w:rsidR="007F1923" w:rsidRPr="00FE1B60" w:rsidRDefault="007F1923">
            <w:pPr>
              <w:pStyle w:val="Paragraph"/>
              <w:rPr>
                <w:noProof/>
              </w:rPr>
            </w:pPr>
            <w:r w:rsidRPr="00FE1B60">
              <w:rPr>
                <w:noProof/>
              </w:rPr>
              <w:t>0.7553</w:t>
            </w:r>
          </w:p>
        </w:tc>
        <w:tc>
          <w:tcPr>
            <w:tcW w:w="0" w:type="auto"/>
          </w:tcPr>
          <w:p w14:paraId="15A66E5C" w14:textId="77777777" w:rsidR="007F1923" w:rsidRPr="00FE1B60" w:rsidRDefault="007F1923">
            <w:pPr>
              <w:pStyle w:val="Paragraph"/>
              <w:jc w:val="right"/>
              <w:rPr>
                <w:noProof/>
              </w:rPr>
            </w:pPr>
            <w:r w:rsidRPr="00FE1B60">
              <w:rPr>
                <w:noProof/>
              </w:rPr>
              <w:t>ex 3824 99 96</w:t>
            </w:r>
          </w:p>
        </w:tc>
        <w:tc>
          <w:tcPr>
            <w:tcW w:w="0" w:type="auto"/>
          </w:tcPr>
          <w:p w14:paraId="2CE4779F" w14:textId="77777777" w:rsidR="007F1923" w:rsidRPr="00FE1B60" w:rsidRDefault="007F1923">
            <w:pPr>
              <w:pStyle w:val="Paragraph"/>
              <w:jc w:val="center"/>
              <w:rPr>
                <w:noProof/>
              </w:rPr>
            </w:pPr>
            <w:r w:rsidRPr="00FE1B60">
              <w:rPr>
                <w:noProof/>
              </w:rPr>
              <w:t>83</w:t>
            </w:r>
          </w:p>
        </w:tc>
        <w:tc>
          <w:tcPr>
            <w:tcW w:w="0" w:type="auto"/>
          </w:tcPr>
          <w:p w14:paraId="53CDCB14" w14:textId="77777777" w:rsidR="007F1923" w:rsidRPr="00FE1B60" w:rsidRDefault="007F1923">
            <w:pPr>
              <w:pStyle w:val="Paragraph"/>
              <w:rPr>
                <w:noProof/>
              </w:rPr>
            </w:pPr>
            <w:r w:rsidRPr="00FE1B60">
              <w:rPr>
                <w:noProof/>
              </w:rPr>
              <w:t>Köbös bór-nitrid (CAS RN 10043-11-5), nikkel- és/vagy nikkelfoszfid-bevonattal (CAS RN 12035-64-2)</w:t>
            </w:r>
          </w:p>
        </w:tc>
        <w:tc>
          <w:tcPr>
            <w:tcW w:w="0" w:type="auto"/>
          </w:tcPr>
          <w:p w14:paraId="18F4A093" w14:textId="77777777" w:rsidR="007F1923" w:rsidRPr="00FE1B60" w:rsidRDefault="007F1923">
            <w:pPr>
              <w:pStyle w:val="Paragraph"/>
              <w:rPr>
                <w:noProof/>
              </w:rPr>
            </w:pPr>
            <w:r w:rsidRPr="00FE1B60">
              <w:rPr>
                <w:noProof/>
              </w:rPr>
              <w:t>0 %</w:t>
            </w:r>
          </w:p>
        </w:tc>
        <w:tc>
          <w:tcPr>
            <w:tcW w:w="0" w:type="auto"/>
          </w:tcPr>
          <w:p w14:paraId="7BC0E6DD" w14:textId="77777777" w:rsidR="007F1923" w:rsidRPr="00FE1B60" w:rsidRDefault="007F1923">
            <w:pPr>
              <w:pStyle w:val="Paragraph"/>
              <w:rPr>
                <w:noProof/>
              </w:rPr>
            </w:pPr>
            <w:r w:rsidRPr="00FE1B60">
              <w:rPr>
                <w:noProof/>
              </w:rPr>
              <w:t>-</w:t>
            </w:r>
          </w:p>
        </w:tc>
        <w:tc>
          <w:tcPr>
            <w:tcW w:w="0" w:type="auto"/>
          </w:tcPr>
          <w:p w14:paraId="3265A6B8" w14:textId="77777777" w:rsidR="007F1923" w:rsidRPr="00FE1B60" w:rsidRDefault="007F1923">
            <w:pPr>
              <w:pStyle w:val="Paragraph"/>
              <w:rPr>
                <w:noProof/>
              </w:rPr>
            </w:pPr>
            <w:r w:rsidRPr="00FE1B60">
              <w:rPr>
                <w:noProof/>
              </w:rPr>
              <w:t>2023.12.31</w:t>
            </w:r>
          </w:p>
        </w:tc>
      </w:tr>
      <w:tr w:rsidR="007F1923" w:rsidRPr="00FE1B60" w14:paraId="74818D1A" w14:textId="77777777">
        <w:trPr>
          <w:cantSplit/>
        </w:trPr>
        <w:tc>
          <w:tcPr>
            <w:tcW w:w="0" w:type="auto"/>
          </w:tcPr>
          <w:p w14:paraId="6F1C2A2D" w14:textId="77777777" w:rsidR="007F1923" w:rsidRPr="00FE1B60" w:rsidRDefault="007F1923">
            <w:pPr>
              <w:pStyle w:val="Paragraph"/>
              <w:rPr>
                <w:noProof/>
              </w:rPr>
            </w:pPr>
            <w:r w:rsidRPr="00FE1B60">
              <w:rPr>
                <w:noProof/>
              </w:rPr>
              <w:t>0.5820</w:t>
            </w:r>
          </w:p>
        </w:tc>
        <w:tc>
          <w:tcPr>
            <w:tcW w:w="0" w:type="auto"/>
          </w:tcPr>
          <w:p w14:paraId="268AF637" w14:textId="77777777" w:rsidR="007F1923" w:rsidRPr="00FE1B60" w:rsidRDefault="007F1923">
            <w:pPr>
              <w:pStyle w:val="Paragraph"/>
              <w:jc w:val="right"/>
              <w:rPr>
                <w:noProof/>
              </w:rPr>
            </w:pPr>
            <w:r w:rsidRPr="00FE1B60">
              <w:rPr>
                <w:noProof/>
              </w:rPr>
              <w:t>ex 3824 99 96</w:t>
            </w:r>
          </w:p>
        </w:tc>
        <w:tc>
          <w:tcPr>
            <w:tcW w:w="0" w:type="auto"/>
          </w:tcPr>
          <w:p w14:paraId="3C14505B" w14:textId="77777777" w:rsidR="007F1923" w:rsidRPr="00FE1B60" w:rsidRDefault="007F1923">
            <w:pPr>
              <w:pStyle w:val="Paragraph"/>
              <w:jc w:val="center"/>
              <w:rPr>
                <w:noProof/>
              </w:rPr>
            </w:pPr>
            <w:r w:rsidRPr="00FE1B60">
              <w:rPr>
                <w:noProof/>
              </w:rPr>
              <w:t>87</w:t>
            </w:r>
          </w:p>
        </w:tc>
        <w:tc>
          <w:tcPr>
            <w:tcW w:w="0" w:type="auto"/>
          </w:tcPr>
          <w:p w14:paraId="725B8B9F" w14:textId="77777777" w:rsidR="007F1923" w:rsidRPr="00FE1B60" w:rsidRDefault="007F1923">
            <w:pPr>
              <w:pStyle w:val="Paragraph"/>
              <w:rPr>
                <w:noProof/>
              </w:rPr>
            </w:pPr>
            <w:r w:rsidRPr="00FE1B60">
              <w:rPr>
                <w:noProof/>
              </w:rPr>
              <w:t>Platina-oxid (CAS RN 12035-82-4) porózus alumínium-oxid alapon (CAS RN 1344-28-1) rögzítve, amely:</w:t>
            </w:r>
          </w:p>
          <w:tbl>
            <w:tblPr>
              <w:tblStyle w:val="Listdash"/>
              <w:tblW w:w="0" w:type="auto"/>
              <w:tblLook w:val="0000" w:firstRow="0" w:lastRow="0" w:firstColumn="0" w:lastColumn="0" w:noHBand="0" w:noVBand="0"/>
            </w:tblPr>
            <w:tblGrid>
              <w:gridCol w:w="220"/>
              <w:gridCol w:w="3640"/>
            </w:tblGrid>
            <w:tr w:rsidR="007F1923" w:rsidRPr="00FE1B60" w14:paraId="498E3884" w14:textId="77777777">
              <w:tc>
                <w:tcPr>
                  <w:tcW w:w="0" w:type="auto"/>
                </w:tcPr>
                <w:p w14:paraId="3D08476D" w14:textId="77777777" w:rsidR="007F1923" w:rsidRPr="00FE1B60" w:rsidRDefault="007F1923">
                  <w:pPr>
                    <w:pStyle w:val="Paragraph"/>
                    <w:rPr>
                      <w:noProof/>
                    </w:rPr>
                  </w:pPr>
                  <w:r w:rsidRPr="00FE1B60">
                    <w:rPr>
                      <w:noProof/>
                    </w:rPr>
                    <w:t>—</w:t>
                  </w:r>
                </w:p>
              </w:tc>
              <w:tc>
                <w:tcPr>
                  <w:tcW w:w="0" w:type="auto"/>
                </w:tcPr>
                <w:p w14:paraId="01A8F366" w14:textId="77777777" w:rsidR="007F1923" w:rsidRPr="00FE1B60" w:rsidRDefault="007F1923">
                  <w:pPr>
                    <w:pStyle w:val="Paragraph"/>
                    <w:rPr>
                      <w:noProof/>
                    </w:rPr>
                  </w:pPr>
                  <w:r w:rsidRPr="00FE1B60">
                    <w:rPr>
                      <w:noProof/>
                    </w:rPr>
                    <w:t>legalább 0,1 tömegszázalék, de legfeljebb 1 tömegszázalék platinát, és</w:t>
                  </w:r>
                </w:p>
              </w:tc>
            </w:tr>
            <w:tr w:rsidR="007F1923" w:rsidRPr="00FE1B60" w14:paraId="10B48BBE" w14:textId="77777777">
              <w:tc>
                <w:tcPr>
                  <w:tcW w:w="0" w:type="auto"/>
                </w:tcPr>
                <w:p w14:paraId="701AFD16" w14:textId="77777777" w:rsidR="007F1923" w:rsidRPr="00FE1B60" w:rsidRDefault="007F1923">
                  <w:pPr>
                    <w:pStyle w:val="Paragraph"/>
                    <w:rPr>
                      <w:noProof/>
                    </w:rPr>
                  </w:pPr>
                  <w:r w:rsidRPr="00FE1B60">
                    <w:rPr>
                      <w:noProof/>
                    </w:rPr>
                    <w:t>—</w:t>
                  </w:r>
                </w:p>
              </w:tc>
              <w:tc>
                <w:tcPr>
                  <w:tcW w:w="0" w:type="auto"/>
                </w:tcPr>
                <w:p w14:paraId="566C3831" w14:textId="77777777" w:rsidR="007F1923" w:rsidRPr="00FE1B60" w:rsidRDefault="007F1923">
                  <w:pPr>
                    <w:pStyle w:val="Paragraph"/>
                    <w:rPr>
                      <w:noProof/>
                    </w:rPr>
                  </w:pPr>
                  <w:r w:rsidRPr="00FE1B60">
                    <w:rPr>
                      <w:noProof/>
                    </w:rPr>
                    <w:t>legalább 0,5 tömegszázalék, de legfeljebb 5 tömegszázalék etil-alumínium-dikloridot (CAS RN 563-43-9) tartalmaz</w:t>
                  </w:r>
                </w:p>
              </w:tc>
            </w:tr>
          </w:tbl>
          <w:p w14:paraId="7961A6A0" w14:textId="77777777" w:rsidR="007F1923" w:rsidRPr="00FE1B60" w:rsidRDefault="007F1923">
            <w:pPr>
              <w:pStyle w:val="Paragraph"/>
              <w:rPr>
                <w:noProof/>
              </w:rPr>
            </w:pPr>
          </w:p>
        </w:tc>
        <w:tc>
          <w:tcPr>
            <w:tcW w:w="0" w:type="auto"/>
          </w:tcPr>
          <w:p w14:paraId="32424794" w14:textId="77777777" w:rsidR="007F1923" w:rsidRPr="00FE1B60" w:rsidRDefault="007F1923">
            <w:pPr>
              <w:pStyle w:val="Paragraph"/>
              <w:rPr>
                <w:noProof/>
              </w:rPr>
            </w:pPr>
            <w:r w:rsidRPr="00FE1B60">
              <w:rPr>
                <w:noProof/>
              </w:rPr>
              <w:t>0 %</w:t>
            </w:r>
          </w:p>
        </w:tc>
        <w:tc>
          <w:tcPr>
            <w:tcW w:w="0" w:type="auto"/>
          </w:tcPr>
          <w:p w14:paraId="33C0D18F" w14:textId="77777777" w:rsidR="007F1923" w:rsidRPr="00FE1B60" w:rsidRDefault="007F1923">
            <w:pPr>
              <w:pStyle w:val="Paragraph"/>
              <w:rPr>
                <w:noProof/>
              </w:rPr>
            </w:pPr>
            <w:r w:rsidRPr="00FE1B60">
              <w:rPr>
                <w:noProof/>
              </w:rPr>
              <w:t>-</w:t>
            </w:r>
          </w:p>
        </w:tc>
        <w:tc>
          <w:tcPr>
            <w:tcW w:w="0" w:type="auto"/>
          </w:tcPr>
          <w:p w14:paraId="073417CB" w14:textId="77777777" w:rsidR="007F1923" w:rsidRPr="00FE1B60" w:rsidRDefault="007F1923">
            <w:pPr>
              <w:pStyle w:val="Paragraph"/>
              <w:rPr>
                <w:noProof/>
              </w:rPr>
            </w:pPr>
            <w:r w:rsidRPr="00FE1B60">
              <w:rPr>
                <w:noProof/>
              </w:rPr>
              <w:t>2022.12.31</w:t>
            </w:r>
          </w:p>
        </w:tc>
      </w:tr>
      <w:tr w:rsidR="007F1923" w:rsidRPr="00FE1B60" w14:paraId="58F44458" w14:textId="77777777">
        <w:trPr>
          <w:cantSplit/>
        </w:trPr>
        <w:tc>
          <w:tcPr>
            <w:tcW w:w="0" w:type="auto"/>
            <w:vMerge w:val="restart"/>
          </w:tcPr>
          <w:p w14:paraId="290F0DCA" w14:textId="77777777" w:rsidR="007F1923" w:rsidRPr="00FE1B60" w:rsidRDefault="007F1923">
            <w:pPr>
              <w:pStyle w:val="Paragraph"/>
              <w:rPr>
                <w:noProof/>
              </w:rPr>
            </w:pPr>
            <w:r w:rsidRPr="00FE1B60">
              <w:rPr>
                <w:noProof/>
              </w:rPr>
              <w:t>0.5939</w:t>
            </w:r>
          </w:p>
          <w:p w14:paraId="4190D53A" w14:textId="77777777" w:rsidR="007F1923" w:rsidRPr="00FE1B60" w:rsidRDefault="007F1923">
            <w:pPr>
              <w:pStyle w:val="Paragraph"/>
              <w:rPr>
                <w:noProof/>
              </w:rPr>
            </w:pPr>
          </w:p>
        </w:tc>
        <w:tc>
          <w:tcPr>
            <w:tcW w:w="0" w:type="auto"/>
          </w:tcPr>
          <w:p w14:paraId="6C50D98D" w14:textId="77777777" w:rsidR="007F1923" w:rsidRPr="00FE1B60" w:rsidRDefault="007F1923">
            <w:pPr>
              <w:pStyle w:val="Paragraph"/>
              <w:jc w:val="right"/>
              <w:rPr>
                <w:noProof/>
              </w:rPr>
            </w:pPr>
            <w:r w:rsidRPr="00FE1B60">
              <w:rPr>
                <w:noProof/>
              </w:rPr>
              <w:t>ex 3826 00 10</w:t>
            </w:r>
          </w:p>
          <w:p w14:paraId="74B6DB00" w14:textId="77777777" w:rsidR="007F1923" w:rsidRPr="00FE1B60" w:rsidRDefault="007F1923">
            <w:pPr>
              <w:pStyle w:val="Paragraph"/>
              <w:jc w:val="right"/>
              <w:rPr>
                <w:noProof/>
              </w:rPr>
            </w:pPr>
            <w:r w:rsidRPr="00FE1B60">
              <w:rPr>
                <w:noProof/>
              </w:rPr>
              <w:t>ex 3826 00 10</w:t>
            </w:r>
          </w:p>
        </w:tc>
        <w:tc>
          <w:tcPr>
            <w:tcW w:w="0" w:type="auto"/>
          </w:tcPr>
          <w:p w14:paraId="25FC74AE" w14:textId="77777777" w:rsidR="007F1923" w:rsidRPr="00FE1B60" w:rsidRDefault="007F1923">
            <w:pPr>
              <w:pStyle w:val="Paragraph"/>
              <w:jc w:val="center"/>
              <w:rPr>
                <w:noProof/>
              </w:rPr>
            </w:pPr>
            <w:r w:rsidRPr="00FE1B60">
              <w:rPr>
                <w:noProof/>
              </w:rPr>
              <w:t>20</w:t>
            </w:r>
          </w:p>
          <w:p w14:paraId="6114FD6B" w14:textId="77777777" w:rsidR="007F1923" w:rsidRPr="00FE1B60" w:rsidRDefault="007F1923">
            <w:pPr>
              <w:pStyle w:val="Paragraph"/>
              <w:jc w:val="center"/>
              <w:rPr>
                <w:noProof/>
              </w:rPr>
            </w:pPr>
            <w:r w:rsidRPr="00FE1B60">
              <w:rPr>
                <w:noProof/>
              </w:rPr>
              <w:t>29</w:t>
            </w:r>
          </w:p>
        </w:tc>
        <w:tc>
          <w:tcPr>
            <w:tcW w:w="0" w:type="auto"/>
            <w:vMerge w:val="restart"/>
          </w:tcPr>
          <w:p w14:paraId="7D4AD346" w14:textId="77777777" w:rsidR="007F1923" w:rsidRPr="00FE1B60" w:rsidRDefault="007F1923">
            <w:pPr>
              <w:pStyle w:val="Paragraph"/>
              <w:rPr>
                <w:noProof/>
              </w:rPr>
            </w:pPr>
            <w:r w:rsidRPr="00FE1B60">
              <w:rPr>
                <w:noProof/>
              </w:rPr>
              <w:t>Zsírsav-metil-észterek keveréke, amely legalább tartalmaz:</w:t>
            </w:r>
          </w:p>
          <w:tbl>
            <w:tblPr>
              <w:tblStyle w:val="Listdash"/>
              <w:tblW w:w="0" w:type="auto"/>
              <w:tblLook w:val="0000" w:firstRow="0" w:lastRow="0" w:firstColumn="0" w:lastColumn="0" w:noHBand="0" w:noVBand="0"/>
            </w:tblPr>
            <w:tblGrid>
              <w:gridCol w:w="220"/>
              <w:gridCol w:w="3640"/>
            </w:tblGrid>
            <w:tr w:rsidR="007F1923" w:rsidRPr="00FE1B60" w14:paraId="73E9EA81" w14:textId="77777777">
              <w:tc>
                <w:tcPr>
                  <w:tcW w:w="0" w:type="auto"/>
                </w:tcPr>
                <w:p w14:paraId="3A9829BA" w14:textId="77777777" w:rsidR="007F1923" w:rsidRPr="00FE1B60" w:rsidRDefault="007F1923">
                  <w:pPr>
                    <w:pStyle w:val="Paragraph"/>
                    <w:rPr>
                      <w:noProof/>
                    </w:rPr>
                  </w:pPr>
                  <w:r w:rsidRPr="00FE1B60">
                    <w:rPr>
                      <w:noProof/>
                    </w:rPr>
                    <w:t>—</w:t>
                  </w:r>
                </w:p>
              </w:tc>
              <w:tc>
                <w:tcPr>
                  <w:tcW w:w="0" w:type="auto"/>
                </w:tcPr>
                <w:p w14:paraId="7A85A3CD" w14:textId="77777777" w:rsidR="007F1923" w:rsidRPr="00FE1B60" w:rsidRDefault="007F1923">
                  <w:pPr>
                    <w:pStyle w:val="Paragraph"/>
                    <w:rPr>
                      <w:noProof/>
                    </w:rPr>
                  </w:pPr>
                  <w:r w:rsidRPr="00FE1B60">
                    <w:rPr>
                      <w:noProof/>
                    </w:rPr>
                    <w:t>legalább 65 tömegszázalék, de legfeljebb 75 tömegszázalék C12 FAME-t,</w:t>
                  </w:r>
                </w:p>
              </w:tc>
            </w:tr>
            <w:tr w:rsidR="007F1923" w:rsidRPr="00FE1B60" w14:paraId="7D9327B6" w14:textId="77777777">
              <w:tc>
                <w:tcPr>
                  <w:tcW w:w="0" w:type="auto"/>
                </w:tcPr>
                <w:p w14:paraId="6FD63A97" w14:textId="77777777" w:rsidR="007F1923" w:rsidRPr="00FE1B60" w:rsidRDefault="007F1923">
                  <w:pPr>
                    <w:pStyle w:val="Paragraph"/>
                    <w:rPr>
                      <w:noProof/>
                    </w:rPr>
                  </w:pPr>
                  <w:r w:rsidRPr="00FE1B60">
                    <w:rPr>
                      <w:noProof/>
                    </w:rPr>
                    <w:t>—</w:t>
                  </w:r>
                </w:p>
              </w:tc>
              <w:tc>
                <w:tcPr>
                  <w:tcW w:w="0" w:type="auto"/>
                </w:tcPr>
                <w:p w14:paraId="0892AA12" w14:textId="77777777" w:rsidR="007F1923" w:rsidRPr="00FE1B60" w:rsidRDefault="007F1923">
                  <w:pPr>
                    <w:pStyle w:val="Paragraph"/>
                    <w:rPr>
                      <w:noProof/>
                    </w:rPr>
                  </w:pPr>
                  <w:r w:rsidRPr="00FE1B60">
                    <w:rPr>
                      <w:noProof/>
                    </w:rPr>
                    <w:t>legalább 21 tömegszázalék, de legfeljebb 28 tömegszázalék C14 FAME-t,</w:t>
                  </w:r>
                </w:p>
              </w:tc>
            </w:tr>
            <w:tr w:rsidR="007F1923" w:rsidRPr="00FE1B60" w14:paraId="5F70A29B" w14:textId="77777777">
              <w:tc>
                <w:tcPr>
                  <w:tcW w:w="0" w:type="auto"/>
                </w:tcPr>
                <w:p w14:paraId="116773A5" w14:textId="77777777" w:rsidR="007F1923" w:rsidRPr="00FE1B60" w:rsidRDefault="007F1923">
                  <w:pPr>
                    <w:pStyle w:val="Paragraph"/>
                    <w:rPr>
                      <w:noProof/>
                    </w:rPr>
                  </w:pPr>
                  <w:r w:rsidRPr="00FE1B60">
                    <w:rPr>
                      <w:noProof/>
                    </w:rPr>
                    <w:t>—</w:t>
                  </w:r>
                </w:p>
              </w:tc>
              <w:tc>
                <w:tcPr>
                  <w:tcW w:w="0" w:type="auto"/>
                </w:tcPr>
                <w:p w14:paraId="48CC449A" w14:textId="77777777" w:rsidR="007F1923" w:rsidRPr="00FE1B60" w:rsidRDefault="007F1923">
                  <w:pPr>
                    <w:pStyle w:val="Paragraph"/>
                    <w:rPr>
                      <w:noProof/>
                    </w:rPr>
                  </w:pPr>
                  <w:r w:rsidRPr="00FE1B60">
                    <w:rPr>
                      <w:noProof/>
                    </w:rPr>
                    <w:t>legalább 4 tömegszázalék, de legfeljebb 8 tömegszázalék C16 FAME-t,</w:t>
                  </w:r>
                </w:p>
              </w:tc>
            </w:tr>
          </w:tbl>
          <w:p w14:paraId="7F1B0C44" w14:textId="77777777" w:rsidR="007F1923" w:rsidRPr="00FE1B60" w:rsidRDefault="007F1923">
            <w:pPr>
              <w:pStyle w:val="Paragraph"/>
              <w:rPr>
                <w:noProof/>
              </w:rPr>
            </w:pPr>
            <w:r w:rsidRPr="00FE1B60">
              <w:rPr>
                <w:noProof/>
              </w:rPr>
              <w:t>tisztítószerek, és háztartási- és személyi ápoló termékek gyártásához</w:t>
            </w:r>
          </w:p>
          <w:p w14:paraId="4BB2857D"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1AB7DEC2" w14:textId="77777777" w:rsidR="007F1923" w:rsidRPr="00FE1B60" w:rsidRDefault="007F1923">
            <w:pPr>
              <w:pStyle w:val="Paragraph"/>
              <w:rPr>
                <w:noProof/>
              </w:rPr>
            </w:pPr>
          </w:p>
        </w:tc>
        <w:tc>
          <w:tcPr>
            <w:tcW w:w="0" w:type="auto"/>
            <w:vMerge w:val="restart"/>
          </w:tcPr>
          <w:p w14:paraId="1AE983DB" w14:textId="77777777" w:rsidR="007F1923" w:rsidRPr="00FE1B60" w:rsidRDefault="007F1923">
            <w:pPr>
              <w:pStyle w:val="Paragraph"/>
              <w:rPr>
                <w:noProof/>
              </w:rPr>
            </w:pPr>
            <w:r w:rsidRPr="00FE1B60">
              <w:rPr>
                <w:noProof/>
              </w:rPr>
              <w:t>0 %</w:t>
            </w:r>
          </w:p>
          <w:p w14:paraId="0B743810" w14:textId="77777777" w:rsidR="007F1923" w:rsidRPr="00FE1B60" w:rsidRDefault="007F1923">
            <w:pPr>
              <w:pStyle w:val="Paragraph"/>
              <w:rPr>
                <w:noProof/>
              </w:rPr>
            </w:pPr>
          </w:p>
        </w:tc>
        <w:tc>
          <w:tcPr>
            <w:tcW w:w="0" w:type="auto"/>
            <w:vMerge w:val="restart"/>
          </w:tcPr>
          <w:p w14:paraId="04976694" w14:textId="77777777" w:rsidR="007F1923" w:rsidRPr="00FE1B60" w:rsidRDefault="007F1923">
            <w:pPr>
              <w:pStyle w:val="Paragraph"/>
              <w:rPr>
                <w:noProof/>
              </w:rPr>
            </w:pPr>
            <w:r w:rsidRPr="00FE1B60">
              <w:rPr>
                <w:noProof/>
              </w:rPr>
              <w:t>-</w:t>
            </w:r>
          </w:p>
          <w:p w14:paraId="3F46E80C" w14:textId="77777777" w:rsidR="007F1923" w:rsidRPr="00FE1B60" w:rsidRDefault="007F1923">
            <w:pPr>
              <w:pStyle w:val="Paragraph"/>
              <w:rPr>
                <w:noProof/>
              </w:rPr>
            </w:pPr>
          </w:p>
        </w:tc>
        <w:tc>
          <w:tcPr>
            <w:tcW w:w="0" w:type="auto"/>
            <w:vMerge w:val="restart"/>
          </w:tcPr>
          <w:p w14:paraId="1E40FB9D" w14:textId="77777777" w:rsidR="007F1923" w:rsidRPr="00FE1B60" w:rsidRDefault="007F1923">
            <w:pPr>
              <w:pStyle w:val="Paragraph"/>
              <w:rPr>
                <w:noProof/>
              </w:rPr>
            </w:pPr>
            <w:r w:rsidRPr="00FE1B60">
              <w:rPr>
                <w:noProof/>
              </w:rPr>
              <w:t>2023.12.31</w:t>
            </w:r>
          </w:p>
          <w:p w14:paraId="3E01750D" w14:textId="77777777" w:rsidR="007F1923" w:rsidRPr="00FE1B60" w:rsidRDefault="007F1923">
            <w:pPr>
              <w:pStyle w:val="Paragraph"/>
              <w:rPr>
                <w:noProof/>
              </w:rPr>
            </w:pPr>
          </w:p>
        </w:tc>
      </w:tr>
      <w:tr w:rsidR="007F1923" w:rsidRPr="00FE1B60" w14:paraId="68A461EA" w14:textId="77777777">
        <w:trPr>
          <w:cantSplit/>
        </w:trPr>
        <w:tc>
          <w:tcPr>
            <w:tcW w:w="0" w:type="auto"/>
            <w:vMerge w:val="restart"/>
          </w:tcPr>
          <w:p w14:paraId="2DEECEE5" w14:textId="77777777" w:rsidR="007F1923" w:rsidRPr="00FE1B60" w:rsidRDefault="007F1923">
            <w:pPr>
              <w:pStyle w:val="Paragraph"/>
              <w:rPr>
                <w:noProof/>
              </w:rPr>
            </w:pPr>
            <w:r w:rsidRPr="00FE1B60">
              <w:rPr>
                <w:noProof/>
              </w:rPr>
              <w:t>0.5941</w:t>
            </w:r>
          </w:p>
          <w:p w14:paraId="3D83E263" w14:textId="77777777" w:rsidR="007F1923" w:rsidRPr="00FE1B60" w:rsidRDefault="007F1923">
            <w:pPr>
              <w:pStyle w:val="Paragraph"/>
              <w:rPr>
                <w:noProof/>
              </w:rPr>
            </w:pPr>
          </w:p>
        </w:tc>
        <w:tc>
          <w:tcPr>
            <w:tcW w:w="0" w:type="auto"/>
          </w:tcPr>
          <w:p w14:paraId="0790B67A" w14:textId="77777777" w:rsidR="007F1923" w:rsidRPr="00FE1B60" w:rsidRDefault="007F1923">
            <w:pPr>
              <w:pStyle w:val="Paragraph"/>
              <w:jc w:val="right"/>
              <w:rPr>
                <w:noProof/>
              </w:rPr>
            </w:pPr>
            <w:r w:rsidRPr="00FE1B60">
              <w:rPr>
                <w:noProof/>
              </w:rPr>
              <w:t>ex 3826 00 10</w:t>
            </w:r>
          </w:p>
          <w:p w14:paraId="55B516DF" w14:textId="77777777" w:rsidR="007F1923" w:rsidRPr="00FE1B60" w:rsidRDefault="007F1923">
            <w:pPr>
              <w:pStyle w:val="Paragraph"/>
              <w:jc w:val="right"/>
              <w:rPr>
                <w:noProof/>
              </w:rPr>
            </w:pPr>
            <w:r w:rsidRPr="00FE1B60">
              <w:rPr>
                <w:noProof/>
              </w:rPr>
              <w:t>ex 3826 00 10</w:t>
            </w:r>
          </w:p>
        </w:tc>
        <w:tc>
          <w:tcPr>
            <w:tcW w:w="0" w:type="auto"/>
          </w:tcPr>
          <w:p w14:paraId="1F3B5DD4" w14:textId="77777777" w:rsidR="007F1923" w:rsidRPr="00FE1B60" w:rsidRDefault="007F1923">
            <w:pPr>
              <w:pStyle w:val="Paragraph"/>
              <w:jc w:val="center"/>
              <w:rPr>
                <w:noProof/>
              </w:rPr>
            </w:pPr>
            <w:r w:rsidRPr="00FE1B60">
              <w:rPr>
                <w:noProof/>
              </w:rPr>
              <w:t>50</w:t>
            </w:r>
          </w:p>
          <w:p w14:paraId="438B484F" w14:textId="77777777" w:rsidR="007F1923" w:rsidRPr="00FE1B60" w:rsidRDefault="007F1923">
            <w:pPr>
              <w:pStyle w:val="Paragraph"/>
              <w:jc w:val="center"/>
              <w:rPr>
                <w:noProof/>
              </w:rPr>
            </w:pPr>
            <w:r w:rsidRPr="00FE1B60">
              <w:rPr>
                <w:noProof/>
              </w:rPr>
              <w:t>59</w:t>
            </w:r>
          </w:p>
        </w:tc>
        <w:tc>
          <w:tcPr>
            <w:tcW w:w="0" w:type="auto"/>
            <w:vMerge w:val="restart"/>
          </w:tcPr>
          <w:p w14:paraId="5161E4AD" w14:textId="77777777" w:rsidR="007F1923" w:rsidRPr="00FE1B60" w:rsidRDefault="007F1923">
            <w:pPr>
              <w:pStyle w:val="Paragraph"/>
              <w:rPr>
                <w:noProof/>
              </w:rPr>
            </w:pPr>
            <w:r w:rsidRPr="00FE1B60">
              <w:rPr>
                <w:noProof/>
              </w:rPr>
              <w:t>Zsírsav-metil-észterek keveréke, amely legalább:</w:t>
            </w:r>
          </w:p>
          <w:tbl>
            <w:tblPr>
              <w:tblStyle w:val="Listdash"/>
              <w:tblW w:w="0" w:type="auto"/>
              <w:tblLook w:val="0000" w:firstRow="0" w:lastRow="0" w:firstColumn="0" w:lastColumn="0" w:noHBand="0" w:noVBand="0"/>
            </w:tblPr>
            <w:tblGrid>
              <w:gridCol w:w="220"/>
              <w:gridCol w:w="3640"/>
            </w:tblGrid>
            <w:tr w:rsidR="007F1923" w:rsidRPr="00FE1B60" w14:paraId="664B0724" w14:textId="77777777">
              <w:tc>
                <w:tcPr>
                  <w:tcW w:w="0" w:type="auto"/>
                </w:tcPr>
                <w:p w14:paraId="338EA2DB" w14:textId="77777777" w:rsidR="007F1923" w:rsidRPr="00FE1B60" w:rsidRDefault="007F1923">
                  <w:pPr>
                    <w:pStyle w:val="Paragraph"/>
                    <w:rPr>
                      <w:noProof/>
                    </w:rPr>
                  </w:pPr>
                  <w:r w:rsidRPr="00FE1B60">
                    <w:rPr>
                      <w:noProof/>
                    </w:rPr>
                    <w:t>—</w:t>
                  </w:r>
                </w:p>
              </w:tc>
              <w:tc>
                <w:tcPr>
                  <w:tcW w:w="0" w:type="auto"/>
                </w:tcPr>
                <w:p w14:paraId="020A7584" w14:textId="77777777" w:rsidR="007F1923" w:rsidRPr="00FE1B60" w:rsidRDefault="007F1923">
                  <w:pPr>
                    <w:pStyle w:val="Paragraph"/>
                    <w:rPr>
                      <w:noProof/>
                    </w:rPr>
                  </w:pPr>
                  <w:r w:rsidRPr="00FE1B60">
                    <w:rPr>
                      <w:noProof/>
                    </w:rPr>
                    <w:t>50, de legfeljebb 58 tömegszázalékban C8-FAME-t, és</w:t>
                  </w:r>
                </w:p>
              </w:tc>
            </w:tr>
            <w:tr w:rsidR="007F1923" w:rsidRPr="00FE1B60" w14:paraId="7C975F0A" w14:textId="77777777">
              <w:tc>
                <w:tcPr>
                  <w:tcW w:w="0" w:type="auto"/>
                </w:tcPr>
                <w:p w14:paraId="675DE724" w14:textId="77777777" w:rsidR="007F1923" w:rsidRPr="00FE1B60" w:rsidRDefault="007F1923">
                  <w:pPr>
                    <w:pStyle w:val="Paragraph"/>
                    <w:rPr>
                      <w:noProof/>
                    </w:rPr>
                  </w:pPr>
                  <w:r w:rsidRPr="00FE1B60">
                    <w:rPr>
                      <w:noProof/>
                    </w:rPr>
                    <w:t>—</w:t>
                  </w:r>
                </w:p>
              </w:tc>
              <w:tc>
                <w:tcPr>
                  <w:tcW w:w="0" w:type="auto"/>
                </w:tcPr>
                <w:p w14:paraId="1879329D" w14:textId="77777777" w:rsidR="007F1923" w:rsidRPr="00FE1B60" w:rsidRDefault="007F1923">
                  <w:pPr>
                    <w:pStyle w:val="Paragraph"/>
                    <w:rPr>
                      <w:noProof/>
                    </w:rPr>
                  </w:pPr>
                  <w:r w:rsidRPr="00FE1B60">
                    <w:rPr>
                      <w:noProof/>
                    </w:rPr>
                    <w:t>35, de legfeljebb 50 tömegszázalékban C10-FAME-t tartalmaz,</w:t>
                  </w:r>
                </w:p>
              </w:tc>
            </w:tr>
          </w:tbl>
          <w:p w14:paraId="5625F0B4" w14:textId="77777777" w:rsidR="007F1923" w:rsidRPr="00FE1B60" w:rsidRDefault="007F1923">
            <w:pPr>
              <w:pStyle w:val="Paragraph"/>
              <w:rPr>
                <w:noProof/>
              </w:rPr>
            </w:pPr>
            <w:r w:rsidRPr="00FE1B60">
              <w:rPr>
                <w:noProof/>
              </w:rPr>
              <w:t>nagy tisztaságú C8 vagy C10 zsírsav vagy az azokból készült zsírsavkeverékek, illetve a C8 és C10 zsírsav nagy tisztaságú metilészterének gyártásához.</w:t>
            </w:r>
          </w:p>
          <w:p w14:paraId="088FFCCA"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16E18B3B" w14:textId="77777777" w:rsidR="007F1923" w:rsidRPr="00FE1B60" w:rsidRDefault="007F1923">
            <w:pPr>
              <w:pStyle w:val="Paragraph"/>
              <w:rPr>
                <w:noProof/>
              </w:rPr>
            </w:pPr>
          </w:p>
        </w:tc>
        <w:tc>
          <w:tcPr>
            <w:tcW w:w="0" w:type="auto"/>
            <w:vMerge w:val="restart"/>
          </w:tcPr>
          <w:p w14:paraId="65A71299" w14:textId="77777777" w:rsidR="007F1923" w:rsidRPr="00FE1B60" w:rsidRDefault="007F1923">
            <w:pPr>
              <w:pStyle w:val="Paragraph"/>
              <w:rPr>
                <w:noProof/>
              </w:rPr>
            </w:pPr>
            <w:r w:rsidRPr="00FE1B60">
              <w:rPr>
                <w:noProof/>
              </w:rPr>
              <w:t>0 %</w:t>
            </w:r>
          </w:p>
          <w:p w14:paraId="55817250" w14:textId="77777777" w:rsidR="007F1923" w:rsidRPr="00FE1B60" w:rsidRDefault="007F1923">
            <w:pPr>
              <w:pStyle w:val="Paragraph"/>
              <w:rPr>
                <w:noProof/>
              </w:rPr>
            </w:pPr>
          </w:p>
        </w:tc>
        <w:tc>
          <w:tcPr>
            <w:tcW w:w="0" w:type="auto"/>
            <w:vMerge w:val="restart"/>
          </w:tcPr>
          <w:p w14:paraId="620B5521" w14:textId="77777777" w:rsidR="007F1923" w:rsidRPr="00FE1B60" w:rsidRDefault="007F1923">
            <w:pPr>
              <w:pStyle w:val="Paragraph"/>
              <w:rPr>
                <w:noProof/>
              </w:rPr>
            </w:pPr>
            <w:r w:rsidRPr="00FE1B60">
              <w:rPr>
                <w:noProof/>
              </w:rPr>
              <w:t>-</w:t>
            </w:r>
          </w:p>
          <w:p w14:paraId="67CDCCAB" w14:textId="77777777" w:rsidR="007F1923" w:rsidRPr="00FE1B60" w:rsidRDefault="007F1923">
            <w:pPr>
              <w:pStyle w:val="Paragraph"/>
              <w:rPr>
                <w:noProof/>
              </w:rPr>
            </w:pPr>
          </w:p>
        </w:tc>
        <w:tc>
          <w:tcPr>
            <w:tcW w:w="0" w:type="auto"/>
            <w:vMerge w:val="restart"/>
          </w:tcPr>
          <w:p w14:paraId="5D31BBB9" w14:textId="77777777" w:rsidR="007F1923" w:rsidRPr="00FE1B60" w:rsidRDefault="007F1923">
            <w:pPr>
              <w:pStyle w:val="Paragraph"/>
              <w:rPr>
                <w:noProof/>
              </w:rPr>
            </w:pPr>
            <w:r w:rsidRPr="00FE1B60">
              <w:rPr>
                <w:noProof/>
              </w:rPr>
              <w:t>2023.12.31</w:t>
            </w:r>
          </w:p>
          <w:p w14:paraId="57FB8EDC" w14:textId="77777777" w:rsidR="007F1923" w:rsidRPr="00FE1B60" w:rsidRDefault="007F1923">
            <w:pPr>
              <w:pStyle w:val="Paragraph"/>
              <w:rPr>
                <w:noProof/>
              </w:rPr>
            </w:pPr>
          </w:p>
        </w:tc>
      </w:tr>
      <w:tr w:rsidR="007F1923" w:rsidRPr="00FE1B60" w14:paraId="206CB7FB" w14:textId="77777777">
        <w:trPr>
          <w:cantSplit/>
        </w:trPr>
        <w:tc>
          <w:tcPr>
            <w:tcW w:w="0" w:type="auto"/>
          </w:tcPr>
          <w:p w14:paraId="054D3F9A" w14:textId="77777777" w:rsidR="007F1923" w:rsidRPr="00FE1B60" w:rsidRDefault="007F1923">
            <w:pPr>
              <w:pStyle w:val="Paragraph"/>
              <w:rPr>
                <w:noProof/>
              </w:rPr>
            </w:pPr>
            <w:r w:rsidRPr="00FE1B60">
              <w:rPr>
                <w:noProof/>
              </w:rPr>
              <w:t>0.7756</w:t>
            </w:r>
          </w:p>
        </w:tc>
        <w:tc>
          <w:tcPr>
            <w:tcW w:w="0" w:type="auto"/>
          </w:tcPr>
          <w:p w14:paraId="7F8DB881" w14:textId="77777777" w:rsidR="007F1923" w:rsidRPr="00FE1B60" w:rsidRDefault="007F1923">
            <w:pPr>
              <w:pStyle w:val="Paragraph"/>
              <w:jc w:val="right"/>
              <w:rPr>
                <w:noProof/>
              </w:rPr>
            </w:pPr>
            <w:r w:rsidRPr="00FE1B60">
              <w:rPr>
                <w:rStyle w:val="FootnoteReference"/>
                <w:noProof/>
              </w:rPr>
              <w:t>ex</w:t>
            </w:r>
            <w:r w:rsidRPr="00FE1B60">
              <w:rPr>
                <w:noProof/>
              </w:rPr>
              <w:t> 3827 68 00</w:t>
            </w:r>
          </w:p>
        </w:tc>
        <w:tc>
          <w:tcPr>
            <w:tcW w:w="0" w:type="auto"/>
          </w:tcPr>
          <w:p w14:paraId="7AEC2A97" w14:textId="77777777" w:rsidR="007F1923" w:rsidRPr="00FE1B60" w:rsidRDefault="007F1923">
            <w:pPr>
              <w:pStyle w:val="Paragraph"/>
              <w:jc w:val="center"/>
              <w:rPr>
                <w:noProof/>
              </w:rPr>
            </w:pPr>
            <w:r w:rsidRPr="00FE1B60">
              <w:rPr>
                <w:noProof/>
              </w:rPr>
              <w:t>05</w:t>
            </w:r>
          </w:p>
        </w:tc>
        <w:tc>
          <w:tcPr>
            <w:tcW w:w="0" w:type="auto"/>
          </w:tcPr>
          <w:p w14:paraId="512ADB44" w14:textId="77777777" w:rsidR="007F1923" w:rsidRPr="00FE1B60" w:rsidRDefault="007F1923">
            <w:pPr>
              <w:pStyle w:val="Paragraph"/>
              <w:rPr>
                <w:noProof/>
              </w:rPr>
            </w:pPr>
            <w:r w:rsidRPr="00FE1B60">
              <w:rPr>
                <w:noProof/>
              </w:rPr>
              <w:t>Halogénezett származékok keveréke, amely:</w:t>
            </w:r>
          </w:p>
          <w:tbl>
            <w:tblPr>
              <w:tblStyle w:val="Listdash"/>
              <w:tblW w:w="0" w:type="auto"/>
              <w:tblLook w:val="0000" w:firstRow="0" w:lastRow="0" w:firstColumn="0" w:lastColumn="0" w:noHBand="0" w:noVBand="0"/>
            </w:tblPr>
            <w:tblGrid>
              <w:gridCol w:w="220"/>
              <w:gridCol w:w="3640"/>
            </w:tblGrid>
            <w:tr w:rsidR="007F1923" w:rsidRPr="00FE1B60" w14:paraId="5E0A37D8" w14:textId="77777777">
              <w:tc>
                <w:tcPr>
                  <w:tcW w:w="0" w:type="auto"/>
                </w:tcPr>
                <w:p w14:paraId="742A95A5" w14:textId="77777777" w:rsidR="007F1923" w:rsidRPr="00FE1B60" w:rsidRDefault="007F1923">
                  <w:pPr>
                    <w:pStyle w:val="Paragraph"/>
                    <w:rPr>
                      <w:noProof/>
                    </w:rPr>
                  </w:pPr>
                  <w:r w:rsidRPr="00FE1B60">
                    <w:rPr>
                      <w:noProof/>
                    </w:rPr>
                    <w:t>—</w:t>
                  </w:r>
                </w:p>
              </w:tc>
              <w:tc>
                <w:tcPr>
                  <w:tcW w:w="0" w:type="auto"/>
                </w:tcPr>
                <w:p w14:paraId="20BBC1E5" w14:textId="77777777" w:rsidR="007F1923" w:rsidRPr="00FE1B60" w:rsidRDefault="007F1923">
                  <w:pPr>
                    <w:pStyle w:val="Paragraph"/>
                    <w:rPr>
                      <w:noProof/>
                    </w:rPr>
                  </w:pPr>
                  <w:r w:rsidRPr="00FE1B60">
                    <w:rPr>
                      <w:noProof/>
                    </w:rPr>
                    <w:t>legalább 30 tömegszázalék, de legfeljebb 60 tömegszázalék difluor-metánt (CAS RN 75-10-5),</w:t>
                  </w:r>
                </w:p>
              </w:tc>
            </w:tr>
            <w:tr w:rsidR="007F1923" w:rsidRPr="00FE1B60" w14:paraId="2ADB37F6" w14:textId="77777777">
              <w:tc>
                <w:tcPr>
                  <w:tcW w:w="0" w:type="auto"/>
                </w:tcPr>
                <w:p w14:paraId="490D4883" w14:textId="77777777" w:rsidR="007F1923" w:rsidRPr="00FE1B60" w:rsidRDefault="007F1923">
                  <w:pPr>
                    <w:pStyle w:val="Paragraph"/>
                    <w:rPr>
                      <w:noProof/>
                    </w:rPr>
                  </w:pPr>
                  <w:r w:rsidRPr="00FE1B60">
                    <w:rPr>
                      <w:noProof/>
                    </w:rPr>
                    <w:t>—</w:t>
                  </w:r>
                </w:p>
              </w:tc>
              <w:tc>
                <w:tcPr>
                  <w:tcW w:w="0" w:type="auto"/>
                </w:tcPr>
                <w:p w14:paraId="1DA3AAC6" w14:textId="77777777" w:rsidR="007F1923" w:rsidRPr="00FE1B60" w:rsidRDefault="007F1923">
                  <w:pPr>
                    <w:pStyle w:val="Paragraph"/>
                    <w:rPr>
                      <w:noProof/>
                    </w:rPr>
                  </w:pPr>
                  <w:r w:rsidRPr="00FE1B60">
                    <w:rPr>
                      <w:noProof/>
                    </w:rPr>
                    <w:t>legalább 30 tömegszázalék, de legfeljebb 60 tömegszázalék trifluor-jód-metánt (CAS RN 2314-97-8),</w:t>
                  </w:r>
                </w:p>
              </w:tc>
            </w:tr>
            <w:tr w:rsidR="007F1923" w:rsidRPr="00FE1B60" w14:paraId="28006FAA" w14:textId="77777777">
              <w:tc>
                <w:tcPr>
                  <w:tcW w:w="0" w:type="auto"/>
                </w:tcPr>
                <w:p w14:paraId="36FE9D87" w14:textId="77777777" w:rsidR="007F1923" w:rsidRPr="00FE1B60" w:rsidRDefault="007F1923">
                  <w:pPr>
                    <w:pStyle w:val="Paragraph"/>
                    <w:rPr>
                      <w:noProof/>
                    </w:rPr>
                  </w:pPr>
                  <w:r w:rsidRPr="00FE1B60">
                    <w:rPr>
                      <w:noProof/>
                    </w:rPr>
                    <w:t>—</w:t>
                  </w:r>
                </w:p>
              </w:tc>
              <w:tc>
                <w:tcPr>
                  <w:tcW w:w="0" w:type="auto"/>
                </w:tcPr>
                <w:p w14:paraId="60EE109E" w14:textId="77777777" w:rsidR="007F1923" w:rsidRPr="00FE1B60" w:rsidRDefault="007F1923">
                  <w:pPr>
                    <w:pStyle w:val="Paragraph"/>
                    <w:rPr>
                      <w:noProof/>
                    </w:rPr>
                  </w:pPr>
                  <w:r w:rsidRPr="00FE1B60">
                    <w:rPr>
                      <w:noProof/>
                    </w:rPr>
                    <w:t>legalább 10 tömegszázalék, de legfeljebb 30 tömegszázalék pentafluor-etánt (CAS RN 354-33-6) tartalmaz</w:t>
                  </w:r>
                </w:p>
              </w:tc>
            </w:tr>
          </w:tbl>
          <w:p w14:paraId="33C8A6AC" w14:textId="77777777" w:rsidR="007F1923" w:rsidRPr="00FE1B60" w:rsidRDefault="007F1923">
            <w:pPr>
              <w:pStyle w:val="Paragraph"/>
              <w:rPr>
                <w:noProof/>
              </w:rPr>
            </w:pPr>
          </w:p>
        </w:tc>
        <w:tc>
          <w:tcPr>
            <w:tcW w:w="0" w:type="auto"/>
          </w:tcPr>
          <w:p w14:paraId="33AEED20" w14:textId="77777777" w:rsidR="007F1923" w:rsidRPr="00FE1B60" w:rsidRDefault="007F1923">
            <w:pPr>
              <w:pStyle w:val="Paragraph"/>
              <w:rPr>
                <w:noProof/>
              </w:rPr>
            </w:pPr>
            <w:r w:rsidRPr="00FE1B60">
              <w:rPr>
                <w:noProof/>
              </w:rPr>
              <w:t>0 %</w:t>
            </w:r>
          </w:p>
        </w:tc>
        <w:tc>
          <w:tcPr>
            <w:tcW w:w="0" w:type="auto"/>
          </w:tcPr>
          <w:p w14:paraId="58CBB9E4" w14:textId="77777777" w:rsidR="007F1923" w:rsidRPr="00FE1B60" w:rsidRDefault="007F1923">
            <w:pPr>
              <w:pStyle w:val="Paragraph"/>
              <w:rPr>
                <w:noProof/>
              </w:rPr>
            </w:pPr>
            <w:r w:rsidRPr="00FE1B60">
              <w:rPr>
                <w:noProof/>
              </w:rPr>
              <w:t>-</w:t>
            </w:r>
          </w:p>
        </w:tc>
        <w:tc>
          <w:tcPr>
            <w:tcW w:w="0" w:type="auto"/>
          </w:tcPr>
          <w:p w14:paraId="1AA754CB" w14:textId="77777777" w:rsidR="007F1923" w:rsidRPr="00FE1B60" w:rsidRDefault="007F1923">
            <w:pPr>
              <w:pStyle w:val="Paragraph"/>
              <w:rPr>
                <w:noProof/>
              </w:rPr>
            </w:pPr>
            <w:r w:rsidRPr="00FE1B60">
              <w:rPr>
                <w:noProof/>
              </w:rPr>
              <w:t>2024.12.31</w:t>
            </w:r>
          </w:p>
        </w:tc>
      </w:tr>
      <w:tr w:rsidR="007F1923" w:rsidRPr="00FE1B60" w14:paraId="2B722BC4" w14:textId="77777777">
        <w:trPr>
          <w:cantSplit/>
        </w:trPr>
        <w:tc>
          <w:tcPr>
            <w:tcW w:w="0" w:type="auto"/>
            <w:vMerge w:val="restart"/>
          </w:tcPr>
          <w:p w14:paraId="05DACF8F" w14:textId="77777777" w:rsidR="007F1923" w:rsidRPr="00FE1B60" w:rsidRDefault="007F1923">
            <w:pPr>
              <w:pStyle w:val="Paragraph"/>
              <w:rPr>
                <w:noProof/>
              </w:rPr>
            </w:pPr>
            <w:r w:rsidRPr="00FE1B60">
              <w:rPr>
                <w:noProof/>
              </w:rPr>
              <w:t>0.6132</w:t>
            </w:r>
          </w:p>
          <w:p w14:paraId="36595D58" w14:textId="77777777" w:rsidR="007F1923" w:rsidRPr="00FE1B60" w:rsidRDefault="007F1923">
            <w:pPr>
              <w:pStyle w:val="Paragraph"/>
              <w:rPr>
                <w:noProof/>
              </w:rPr>
            </w:pPr>
          </w:p>
        </w:tc>
        <w:tc>
          <w:tcPr>
            <w:tcW w:w="0" w:type="auto"/>
          </w:tcPr>
          <w:p w14:paraId="1D5EBBE2" w14:textId="77777777" w:rsidR="007F1923" w:rsidRPr="00FE1B60" w:rsidRDefault="007F1923">
            <w:pPr>
              <w:pStyle w:val="Paragraph"/>
              <w:jc w:val="right"/>
              <w:rPr>
                <w:noProof/>
              </w:rPr>
            </w:pPr>
            <w:r w:rsidRPr="00FE1B60">
              <w:rPr>
                <w:noProof/>
              </w:rPr>
              <w:t>ex 3901 10 10</w:t>
            </w:r>
          </w:p>
          <w:p w14:paraId="565A8872" w14:textId="77777777" w:rsidR="007F1923" w:rsidRPr="00FE1B60" w:rsidRDefault="007F1923">
            <w:pPr>
              <w:pStyle w:val="Paragraph"/>
              <w:jc w:val="right"/>
              <w:rPr>
                <w:noProof/>
              </w:rPr>
            </w:pPr>
            <w:r w:rsidRPr="00FE1B60">
              <w:rPr>
                <w:noProof/>
              </w:rPr>
              <w:t>ex 3901 40 00</w:t>
            </w:r>
          </w:p>
        </w:tc>
        <w:tc>
          <w:tcPr>
            <w:tcW w:w="0" w:type="auto"/>
          </w:tcPr>
          <w:p w14:paraId="6A3151DB" w14:textId="77777777" w:rsidR="007F1923" w:rsidRPr="00FE1B60" w:rsidRDefault="007F1923">
            <w:pPr>
              <w:pStyle w:val="Paragraph"/>
              <w:jc w:val="center"/>
              <w:rPr>
                <w:noProof/>
              </w:rPr>
            </w:pPr>
            <w:r w:rsidRPr="00FE1B60">
              <w:rPr>
                <w:noProof/>
              </w:rPr>
              <w:t>20</w:t>
            </w:r>
          </w:p>
          <w:p w14:paraId="011E339A" w14:textId="77777777" w:rsidR="007F1923" w:rsidRPr="00FE1B60" w:rsidRDefault="007F1923">
            <w:pPr>
              <w:pStyle w:val="Paragraph"/>
              <w:jc w:val="center"/>
              <w:rPr>
                <w:noProof/>
              </w:rPr>
            </w:pPr>
            <w:r w:rsidRPr="00FE1B60">
              <w:rPr>
                <w:noProof/>
              </w:rPr>
              <w:t>10</w:t>
            </w:r>
          </w:p>
        </w:tc>
        <w:tc>
          <w:tcPr>
            <w:tcW w:w="0" w:type="auto"/>
            <w:vMerge w:val="restart"/>
          </w:tcPr>
          <w:p w14:paraId="7EAE43C7" w14:textId="77777777" w:rsidR="007F1923" w:rsidRPr="00FE1B60" w:rsidRDefault="007F1923">
            <w:pPr>
              <w:pStyle w:val="Paragraph"/>
              <w:rPr>
                <w:noProof/>
              </w:rPr>
            </w:pPr>
            <w:r w:rsidRPr="00FE1B60">
              <w:rPr>
                <w:noProof/>
              </w:rPr>
              <w:t>Nagy áramlású lineáris kis sűrűségű polietilén-1-butén / LLDPE (CAS RN 25087-34-7) por formában:</w:t>
            </w:r>
          </w:p>
          <w:tbl>
            <w:tblPr>
              <w:tblStyle w:val="Listdash"/>
              <w:tblW w:w="0" w:type="auto"/>
              <w:tblLook w:val="0000" w:firstRow="0" w:lastRow="0" w:firstColumn="0" w:lastColumn="0" w:noHBand="0" w:noVBand="0"/>
            </w:tblPr>
            <w:tblGrid>
              <w:gridCol w:w="220"/>
              <w:gridCol w:w="3640"/>
            </w:tblGrid>
            <w:tr w:rsidR="007F1923" w:rsidRPr="00FE1B60" w14:paraId="5D435313" w14:textId="77777777">
              <w:tc>
                <w:tcPr>
                  <w:tcW w:w="0" w:type="auto"/>
                </w:tcPr>
                <w:p w14:paraId="7E6B2945" w14:textId="77777777" w:rsidR="007F1923" w:rsidRPr="00FE1B60" w:rsidRDefault="007F1923">
                  <w:pPr>
                    <w:pStyle w:val="Paragraph"/>
                    <w:rPr>
                      <w:noProof/>
                    </w:rPr>
                  </w:pPr>
                  <w:r w:rsidRPr="00FE1B60">
                    <w:rPr>
                      <w:noProof/>
                    </w:rPr>
                    <w:t>—</w:t>
                  </w:r>
                </w:p>
              </w:tc>
              <w:tc>
                <w:tcPr>
                  <w:tcW w:w="0" w:type="auto"/>
                </w:tcPr>
                <w:p w14:paraId="701B2ABC" w14:textId="77777777" w:rsidR="007F1923" w:rsidRPr="00FE1B60" w:rsidRDefault="007F1923">
                  <w:pPr>
                    <w:pStyle w:val="Paragraph"/>
                    <w:rPr>
                      <w:noProof/>
                    </w:rPr>
                  </w:pPr>
                  <w:r w:rsidRPr="00FE1B60">
                    <w:rPr>
                      <w:noProof/>
                    </w:rPr>
                    <w:t>legalább 16 g/10 perc, de legfeljebb 24 g/10 perc folyásindexszel (MFR 190 °C / 2,16 kg),</w:t>
                  </w:r>
                </w:p>
              </w:tc>
            </w:tr>
            <w:tr w:rsidR="007F1923" w:rsidRPr="00FE1B60" w14:paraId="217E23C8" w14:textId="77777777">
              <w:tc>
                <w:tcPr>
                  <w:tcW w:w="0" w:type="auto"/>
                </w:tcPr>
                <w:p w14:paraId="7AD6E594" w14:textId="77777777" w:rsidR="007F1923" w:rsidRPr="00FE1B60" w:rsidRDefault="007F1923">
                  <w:pPr>
                    <w:pStyle w:val="Paragraph"/>
                    <w:rPr>
                      <w:noProof/>
                    </w:rPr>
                  </w:pPr>
                  <w:r w:rsidRPr="00FE1B60">
                    <w:rPr>
                      <w:noProof/>
                    </w:rPr>
                    <w:t>—</w:t>
                  </w:r>
                </w:p>
              </w:tc>
              <w:tc>
                <w:tcPr>
                  <w:tcW w:w="0" w:type="auto"/>
                </w:tcPr>
                <w:p w14:paraId="21324B44" w14:textId="77777777" w:rsidR="007F1923" w:rsidRPr="00FE1B60" w:rsidRDefault="007F1923">
                  <w:pPr>
                    <w:pStyle w:val="Paragraph"/>
                    <w:rPr>
                      <w:noProof/>
                    </w:rPr>
                  </w:pPr>
                  <w:r w:rsidRPr="00FE1B60">
                    <w:rPr>
                      <w:noProof/>
                    </w:rPr>
                    <w:t>legalább 0,922 g/cm3, de legfeljebb 0,926 g/cm3 sűrűséggel (ASTM D 1505), valamint</w:t>
                  </w:r>
                </w:p>
              </w:tc>
            </w:tr>
            <w:tr w:rsidR="007F1923" w:rsidRPr="00FE1B60" w14:paraId="4A6C5D32" w14:textId="77777777">
              <w:tc>
                <w:tcPr>
                  <w:tcW w:w="0" w:type="auto"/>
                </w:tcPr>
                <w:p w14:paraId="7F2F6C58" w14:textId="77777777" w:rsidR="007F1923" w:rsidRPr="00FE1B60" w:rsidRDefault="007F1923">
                  <w:pPr>
                    <w:pStyle w:val="Paragraph"/>
                    <w:rPr>
                      <w:noProof/>
                    </w:rPr>
                  </w:pPr>
                  <w:r w:rsidRPr="00FE1B60">
                    <w:rPr>
                      <w:noProof/>
                    </w:rPr>
                    <w:t>—</w:t>
                  </w:r>
                </w:p>
              </w:tc>
              <w:tc>
                <w:tcPr>
                  <w:tcW w:w="0" w:type="auto"/>
                </w:tcPr>
                <w:p w14:paraId="595C711D" w14:textId="77777777" w:rsidR="007F1923" w:rsidRPr="00FE1B60" w:rsidRDefault="007F1923">
                  <w:pPr>
                    <w:pStyle w:val="Paragraph"/>
                    <w:rPr>
                      <w:noProof/>
                    </w:rPr>
                  </w:pPr>
                  <w:r w:rsidRPr="00FE1B60">
                    <w:rPr>
                      <w:noProof/>
                    </w:rPr>
                    <w:t>legalább 94 °C Vicat lágyulási hőmérséklettel</w:t>
                  </w:r>
                </w:p>
              </w:tc>
            </w:tr>
          </w:tbl>
          <w:p w14:paraId="3A402413" w14:textId="77777777" w:rsidR="007F1923" w:rsidRPr="00FE1B60" w:rsidRDefault="007F1923">
            <w:pPr>
              <w:pStyle w:val="Paragraph"/>
              <w:rPr>
                <w:noProof/>
              </w:rPr>
            </w:pPr>
          </w:p>
          <w:p w14:paraId="49B4CFBC" w14:textId="77777777" w:rsidR="007F1923" w:rsidRPr="00FE1B60" w:rsidRDefault="007F1923">
            <w:pPr>
              <w:pStyle w:val="Paragraph"/>
              <w:rPr>
                <w:noProof/>
              </w:rPr>
            </w:pPr>
          </w:p>
        </w:tc>
        <w:tc>
          <w:tcPr>
            <w:tcW w:w="0" w:type="auto"/>
            <w:vMerge w:val="restart"/>
          </w:tcPr>
          <w:p w14:paraId="3892292D" w14:textId="77777777" w:rsidR="007F1923" w:rsidRPr="00FE1B60" w:rsidRDefault="007F1923">
            <w:pPr>
              <w:pStyle w:val="Paragraph"/>
              <w:rPr>
                <w:noProof/>
              </w:rPr>
            </w:pPr>
            <w:r w:rsidRPr="00FE1B60">
              <w:rPr>
                <w:noProof/>
              </w:rPr>
              <w:t>0 %</w:t>
            </w:r>
          </w:p>
          <w:p w14:paraId="5A4280EF" w14:textId="77777777" w:rsidR="007F1923" w:rsidRPr="00FE1B60" w:rsidRDefault="007F1923">
            <w:pPr>
              <w:pStyle w:val="Paragraph"/>
              <w:rPr>
                <w:noProof/>
              </w:rPr>
            </w:pPr>
          </w:p>
        </w:tc>
        <w:tc>
          <w:tcPr>
            <w:tcW w:w="0" w:type="auto"/>
            <w:vMerge w:val="restart"/>
          </w:tcPr>
          <w:p w14:paraId="445925A5" w14:textId="77777777" w:rsidR="007F1923" w:rsidRPr="00FE1B60" w:rsidRDefault="007F1923">
            <w:pPr>
              <w:pStyle w:val="Paragraph"/>
              <w:rPr>
                <w:noProof/>
              </w:rPr>
            </w:pPr>
            <w:r w:rsidRPr="00FE1B60">
              <w:rPr>
                <w:noProof/>
              </w:rPr>
              <w:t>m³</w:t>
            </w:r>
          </w:p>
          <w:p w14:paraId="2B05F619" w14:textId="77777777" w:rsidR="007F1923" w:rsidRPr="00FE1B60" w:rsidRDefault="007F1923">
            <w:pPr>
              <w:pStyle w:val="Paragraph"/>
              <w:rPr>
                <w:noProof/>
              </w:rPr>
            </w:pPr>
          </w:p>
        </w:tc>
        <w:tc>
          <w:tcPr>
            <w:tcW w:w="0" w:type="auto"/>
            <w:vMerge w:val="restart"/>
          </w:tcPr>
          <w:p w14:paraId="1EBED7AE" w14:textId="77777777" w:rsidR="007F1923" w:rsidRPr="00FE1B60" w:rsidRDefault="007F1923">
            <w:pPr>
              <w:pStyle w:val="Paragraph"/>
              <w:rPr>
                <w:noProof/>
              </w:rPr>
            </w:pPr>
            <w:r w:rsidRPr="00FE1B60">
              <w:rPr>
                <w:noProof/>
              </w:rPr>
              <w:t>2024.12.31</w:t>
            </w:r>
          </w:p>
          <w:p w14:paraId="1A64E356" w14:textId="77777777" w:rsidR="007F1923" w:rsidRPr="00FE1B60" w:rsidRDefault="007F1923">
            <w:pPr>
              <w:pStyle w:val="Paragraph"/>
              <w:rPr>
                <w:noProof/>
              </w:rPr>
            </w:pPr>
          </w:p>
        </w:tc>
      </w:tr>
      <w:tr w:rsidR="007F1923" w:rsidRPr="00FE1B60" w14:paraId="32D49A13" w14:textId="77777777">
        <w:trPr>
          <w:cantSplit/>
        </w:trPr>
        <w:tc>
          <w:tcPr>
            <w:tcW w:w="0" w:type="auto"/>
          </w:tcPr>
          <w:p w14:paraId="5605C9A8" w14:textId="77777777" w:rsidR="007F1923" w:rsidRPr="00FE1B60" w:rsidRDefault="007F1923">
            <w:pPr>
              <w:pStyle w:val="Paragraph"/>
              <w:rPr>
                <w:noProof/>
              </w:rPr>
            </w:pPr>
            <w:r w:rsidRPr="00FE1B60">
              <w:rPr>
                <w:noProof/>
              </w:rPr>
              <w:t>0.5142</w:t>
            </w:r>
          </w:p>
        </w:tc>
        <w:tc>
          <w:tcPr>
            <w:tcW w:w="0" w:type="auto"/>
          </w:tcPr>
          <w:p w14:paraId="37160880" w14:textId="77777777" w:rsidR="007F1923" w:rsidRPr="00FE1B60" w:rsidRDefault="007F1923">
            <w:pPr>
              <w:pStyle w:val="Paragraph"/>
              <w:jc w:val="right"/>
              <w:rPr>
                <w:noProof/>
              </w:rPr>
            </w:pPr>
            <w:r w:rsidRPr="00FE1B60">
              <w:rPr>
                <w:rStyle w:val="FootnoteReference"/>
                <w:noProof/>
              </w:rPr>
              <w:t>ex</w:t>
            </w:r>
            <w:r w:rsidRPr="00FE1B60">
              <w:rPr>
                <w:noProof/>
              </w:rPr>
              <w:t> 3901 10 90</w:t>
            </w:r>
          </w:p>
        </w:tc>
        <w:tc>
          <w:tcPr>
            <w:tcW w:w="0" w:type="auto"/>
          </w:tcPr>
          <w:p w14:paraId="6350E180" w14:textId="77777777" w:rsidR="007F1923" w:rsidRPr="00FE1B60" w:rsidRDefault="007F1923">
            <w:pPr>
              <w:pStyle w:val="Paragraph"/>
              <w:jc w:val="center"/>
              <w:rPr>
                <w:noProof/>
              </w:rPr>
            </w:pPr>
            <w:r w:rsidRPr="00FE1B60">
              <w:rPr>
                <w:noProof/>
              </w:rPr>
              <w:t>30</w:t>
            </w:r>
          </w:p>
        </w:tc>
        <w:tc>
          <w:tcPr>
            <w:tcW w:w="0" w:type="auto"/>
          </w:tcPr>
          <w:p w14:paraId="30E7E4E3" w14:textId="77777777" w:rsidR="007F1923" w:rsidRPr="00FE1B60" w:rsidRDefault="007F1923">
            <w:pPr>
              <w:pStyle w:val="Paragraph"/>
              <w:rPr>
                <w:noProof/>
              </w:rPr>
            </w:pPr>
            <w:r w:rsidRPr="00FE1B60">
              <w:rPr>
                <w:noProof/>
              </w:rPr>
              <w:t>Polietilén szemcsék legalább 10 tömegszázalék, de legfeljebb 25 tömegszázalék réztartalommal</w:t>
            </w:r>
          </w:p>
        </w:tc>
        <w:tc>
          <w:tcPr>
            <w:tcW w:w="0" w:type="auto"/>
          </w:tcPr>
          <w:p w14:paraId="4B4495D5" w14:textId="77777777" w:rsidR="007F1923" w:rsidRPr="00FE1B60" w:rsidRDefault="007F1923">
            <w:pPr>
              <w:pStyle w:val="Paragraph"/>
              <w:rPr>
                <w:noProof/>
              </w:rPr>
            </w:pPr>
            <w:r w:rsidRPr="00FE1B60">
              <w:rPr>
                <w:noProof/>
              </w:rPr>
              <w:t>0 %</w:t>
            </w:r>
          </w:p>
        </w:tc>
        <w:tc>
          <w:tcPr>
            <w:tcW w:w="0" w:type="auto"/>
          </w:tcPr>
          <w:p w14:paraId="2134DD27" w14:textId="77777777" w:rsidR="007F1923" w:rsidRPr="00FE1B60" w:rsidRDefault="007F1923">
            <w:pPr>
              <w:pStyle w:val="Paragraph"/>
              <w:rPr>
                <w:noProof/>
              </w:rPr>
            </w:pPr>
            <w:r w:rsidRPr="00FE1B60">
              <w:rPr>
                <w:noProof/>
              </w:rPr>
              <w:t>-</w:t>
            </w:r>
          </w:p>
        </w:tc>
        <w:tc>
          <w:tcPr>
            <w:tcW w:w="0" w:type="auto"/>
          </w:tcPr>
          <w:p w14:paraId="0414F3AB" w14:textId="77777777" w:rsidR="007F1923" w:rsidRPr="00FE1B60" w:rsidRDefault="007F1923">
            <w:pPr>
              <w:pStyle w:val="Paragraph"/>
              <w:rPr>
                <w:noProof/>
              </w:rPr>
            </w:pPr>
            <w:r w:rsidRPr="00FE1B60">
              <w:rPr>
                <w:noProof/>
              </w:rPr>
              <w:t>2026.12.31</w:t>
            </w:r>
          </w:p>
        </w:tc>
      </w:tr>
      <w:tr w:rsidR="007F1923" w:rsidRPr="00FE1B60" w14:paraId="137590EB" w14:textId="77777777">
        <w:trPr>
          <w:cantSplit/>
        </w:trPr>
        <w:tc>
          <w:tcPr>
            <w:tcW w:w="0" w:type="auto"/>
          </w:tcPr>
          <w:p w14:paraId="21279229" w14:textId="77777777" w:rsidR="007F1923" w:rsidRPr="00FE1B60" w:rsidRDefault="007F1923">
            <w:pPr>
              <w:pStyle w:val="Paragraph"/>
              <w:rPr>
                <w:noProof/>
              </w:rPr>
            </w:pPr>
            <w:r w:rsidRPr="00FE1B60">
              <w:rPr>
                <w:noProof/>
              </w:rPr>
              <w:t>0.6897</w:t>
            </w:r>
          </w:p>
        </w:tc>
        <w:tc>
          <w:tcPr>
            <w:tcW w:w="0" w:type="auto"/>
          </w:tcPr>
          <w:p w14:paraId="061EFEC6" w14:textId="77777777" w:rsidR="007F1923" w:rsidRPr="00FE1B60" w:rsidRDefault="007F1923">
            <w:pPr>
              <w:pStyle w:val="Paragraph"/>
              <w:jc w:val="right"/>
              <w:rPr>
                <w:noProof/>
              </w:rPr>
            </w:pPr>
            <w:r w:rsidRPr="00FE1B60">
              <w:rPr>
                <w:noProof/>
              </w:rPr>
              <w:t>ex 3901 40 00</w:t>
            </w:r>
          </w:p>
        </w:tc>
        <w:tc>
          <w:tcPr>
            <w:tcW w:w="0" w:type="auto"/>
          </w:tcPr>
          <w:p w14:paraId="6E20972B" w14:textId="77777777" w:rsidR="007F1923" w:rsidRPr="00FE1B60" w:rsidRDefault="007F1923">
            <w:pPr>
              <w:pStyle w:val="Paragraph"/>
              <w:jc w:val="center"/>
              <w:rPr>
                <w:noProof/>
              </w:rPr>
            </w:pPr>
            <w:r w:rsidRPr="00FE1B60">
              <w:rPr>
                <w:noProof/>
              </w:rPr>
              <w:t>30</w:t>
            </w:r>
          </w:p>
        </w:tc>
        <w:tc>
          <w:tcPr>
            <w:tcW w:w="0" w:type="auto"/>
          </w:tcPr>
          <w:p w14:paraId="73543106" w14:textId="77777777" w:rsidR="007F1923" w:rsidRPr="00FE1B60" w:rsidRDefault="007F1923">
            <w:pPr>
              <w:pStyle w:val="Paragraph"/>
              <w:rPr>
                <w:noProof/>
              </w:rPr>
            </w:pPr>
            <w:r w:rsidRPr="00FE1B60">
              <w:rPr>
                <w:noProof/>
              </w:rPr>
              <w:t>Oktén lineáris kis sűrűségű polietilén (LLDPE), Ziegler-Natta katalizációs módszerrel előállítva, labdacs (pellet) formában:</w:t>
            </w:r>
          </w:p>
          <w:tbl>
            <w:tblPr>
              <w:tblStyle w:val="Listdash"/>
              <w:tblW w:w="0" w:type="auto"/>
              <w:tblLook w:val="0000" w:firstRow="0" w:lastRow="0" w:firstColumn="0" w:lastColumn="0" w:noHBand="0" w:noVBand="0"/>
            </w:tblPr>
            <w:tblGrid>
              <w:gridCol w:w="220"/>
              <w:gridCol w:w="3640"/>
            </w:tblGrid>
            <w:tr w:rsidR="007F1923" w:rsidRPr="00FE1B60" w14:paraId="612B3870" w14:textId="77777777">
              <w:tc>
                <w:tcPr>
                  <w:tcW w:w="0" w:type="auto"/>
                </w:tcPr>
                <w:p w14:paraId="7FE99C4D" w14:textId="77777777" w:rsidR="007F1923" w:rsidRPr="00FE1B60" w:rsidRDefault="007F1923">
                  <w:pPr>
                    <w:pStyle w:val="Paragraph"/>
                    <w:rPr>
                      <w:noProof/>
                    </w:rPr>
                  </w:pPr>
                  <w:r w:rsidRPr="00FE1B60">
                    <w:rPr>
                      <w:noProof/>
                    </w:rPr>
                    <w:t>—</w:t>
                  </w:r>
                </w:p>
              </w:tc>
              <w:tc>
                <w:tcPr>
                  <w:tcW w:w="0" w:type="auto"/>
                </w:tcPr>
                <w:p w14:paraId="401E302E" w14:textId="77777777" w:rsidR="007F1923" w:rsidRPr="00FE1B60" w:rsidRDefault="007F1923">
                  <w:pPr>
                    <w:pStyle w:val="Paragraph"/>
                    <w:rPr>
                      <w:noProof/>
                    </w:rPr>
                  </w:pPr>
                  <w:r w:rsidRPr="00FE1B60">
                    <w:rPr>
                      <w:noProof/>
                    </w:rPr>
                    <w:t>több mint 10 tömegszázalék, de legfeljebb 20 tömegszázalék kopolimerrel,</w:t>
                  </w:r>
                </w:p>
              </w:tc>
            </w:tr>
            <w:tr w:rsidR="007F1923" w:rsidRPr="00FE1B60" w14:paraId="25F3A71F" w14:textId="77777777">
              <w:tc>
                <w:tcPr>
                  <w:tcW w:w="0" w:type="auto"/>
                </w:tcPr>
                <w:p w14:paraId="522117D3" w14:textId="77777777" w:rsidR="007F1923" w:rsidRPr="00FE1B60" w:rsidRDefault="007F1923">
                  <w:pPr>
                    <w:pStyle w:val="Paragraph"/>
                    <w:rPr>
                      <w:noProof/>
                    </w:rPr>
                  </w:pPr>
                  <w:r w:rsidRPr="00FE1B60">
                    <w:rPr>
                      <w:noProof/>
                    </w:rPr>
                    <w:t>—</w:t>
                  </w:r>
                </w:p>
              </w:tc>
              <w:tc>
                <w:tcPr>
                  <w:tcW w:w="0" w:type="auto"/>
                </w:tcPr>
                <w:p w14:paraId="5A9BCC26" w14:textId="77777777" w:rsidR="007F1923" w:rsidRPr="00FE1B60" w:rsidRDefault="007F1923">
                  <w:pPr>
                    <w:pStyle w:val="Paragraph"/>
                    <w:rPr>
                      <w:noProof/>
                    </w:rPr>
                  </w:pPr>
                  <w:r w:rsidRPr="00FE1B60">
                    <w:rPr>
                      <w:noProof/>
                    </w:rPr>
                    <w:t>legalább 0,7 g/10 perc, de legfeljebb 0,9 g/10 perc folyásindexszel (MFR 190°C/2,16 kg), és</w:t>
                  </w:r>
                </w:p>
              </w:tc>
            </w:tr>
            <w:tr w:rsidR="007F1923" w:rsidRPr="00FE1B60" w14:paraId="40D13867" w14:textId="77777777">
              <w:tc>
                <w:tcPr>
                  <w:tcW w:w="0" w:type="auto"/>
                </w:tcPr>
                <w:p w14:paraId="0F5F1786" w14:textId="77777777" w:rsidR="007F1923" w:rsidRPr="00FE1B60" w:rsidRDefault="007F1923">
                  <w:pPr>
                    <w:pStyle w:val="Paragraph"/>
                    <w:rPr>
                      <w:noProof/>
                    </w:rPr>
                  </w:pPr>
                  <w:r w:rsidRPr="00FE1B60">
                    <w:rPr>
                      <w:noProof/>
                    </w:rPr>
                    <w:t>—</w:t>
                  </w:r>
                </w:p>
              </w:tc>
              <w:tc>
                <w:tcPr>
                  <w:tcW w:w="0" w:type="auto"/>
                </w:tcPr>
                <w:p w14:paraId="4E161930" w14:textId="77777777" w:rsidR="007F1923" w:rsidRPr="00FE1B60" w:rsidRDefault="007F1923">
                  <w:pPr>
                    <w:pStyle w:val="Paragraph"/>
                    <w:rPr>
                      <w:noProof/>
                    </w:rPr>
                  </w:pPr>
                  <w:r w:rsidRPr="00FE1B60">
                    <w:rPr>
                      <w:noProof/>
                    </w:rPr>
                    <w:t>legalább 0,911 g/cm</w:t>
                  </w:r>
                  <w:r w:rsidRPr="00FE1B60">
                    <w:rPr>
                      <w:noProof/>
                      <w:vertAlign w:val="superscript"/>
                    </w:rPr>
                    <w:t>3</w:t>
                  </w:r>
                  <w:r w:rsidRPr="00FE1B60">
                    <w:rPr>
                      <w:noProof/>
                    </w:rPr>
                    <w:t xml:space="preserve"> , de legfeljebb 0,913 g/cm</w:t>
                  </w:r>
                  <w:r w:rsidRPr="00FE1B60">
                    <w:rPr>
                      <w:noProof/>
                      <w:vertAlign w:val="superscript"/>
                    </w:rPr>
                    <w:t>3</w:t>
                  </w:r>
                  <w:r w:rsidRPr="00FE1B60">
                    <w:rPr>
                      <w:noProof/>
                    </w:rPr>
                    <w:t xml:space="preserve"> sűrűséggel,</w:t>
                  </w:r>
                </w:p>
              </w:tc>
            </w:tr>
          </w:tbl>
          <w:p w14:paraId="356DABD3" w14:textId="77777777" w:rsidR="007F1923" w:rsidRPr="00FE1B60" w:rsidRDefault="007F1923">
            <w:pPr>
              <w:pStyle w:val="Paragraph"/>
              <w:rPr>
                <w:noProof/>
              </w:rPr>
            </w:pPr>
            <w:r w:rsidRPr="00FE1B60">
              <w:rPr>
                <w:noProof/>
              </w:rPr>
              <w:t>rugalmas élelmiszercsomagoláshoz használatos filmek ko-extrudálásos feldolgozásához</w:t>
            </w:r>
          </w:p>
          <w:p w14:paraId="4B65806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FFC3648" w14:textId="77777777" w:rsidR="007F1923" w:rsidRPr="00FE1B60" w:rsidRDefault="007F1923">
            <w:pPr>
              <w:pStyle w:val="Paragraph"/>
              <w:rPr>
                <w:noProof/>
              </w:rPr>
            </w:pPr>
            <w:r w:rsidRPr="00FE1B60">
              <w:rPr>
                <w:noProof/>
              </w:rPr>
              <w:t>0 %</w:t>
            </w:r>
          </w:p>
        </w:tc>
        <w:tc>
          <w:tcPr>
            <w:tcW w:w="0" w:type="auto"/>
          </w:tcPr>
          <w:p w14:paraId="59BB1E7A" w14:textId="77777777" w:rsidR="007F1923" w:rsidRPr="00FE1B60" w:rsidRDefault="007F1923">
            <w:pPr>
              <w:pStyle w:val="Paragraph"/>
              <w:rPr>
                <w:noProof/>
              </w:rPr>
            </w:pPr>
            <w:r w:rsidRPr="00FE1B60">
              <w:rPr>
                <w:noProof/>
              </w:rPr>
              <w:t>m³</w:t>
            </w:r>
          </w:p>
        </w:tc>
        <w:tc>
          <w:tcPr>
            <w:tcW w:w="0" w:type="auto"/>
          </w:tcPr>
          <w:p w14:paraId="7A8D229B" w14:textId="77777777" w:rsidR="007F1923" w:rsidRPr="00FE1B60" w:rsidRDefault="007F1923">
            <w:pPr>
              <w:pStyle w:val="Paragraph"/>
              <w:rPr>
                <w:noProof/>
              </w:rPr>
            </w:pPr>
            <w:r w:rsidRPr="00FE1B60">
              <w:rPr>
                <w:noProof/>
              </w:rPr>
              <w:t>2025.12.31</w:t>
            </w:r>
          </w:p>
        </w:tc>
      </w:tr>
      <w:tr w:rsidR="007F1923" w:rsidRPr="00FE1B60" w14:paraId="644DA51C" w14:textId="77777777">
        <w:trPr>
          <w:cantSplit/>
        </w:trPr>
        <w:tc>
          <w:tcPr>
            <w:tcW w:w="0" w:type="auto"/>
          </w:tcPr>
          <w:p w14:paraId="20453D8C" w14:textId="77777777" w:rsidR="007F1923" w:rsidRPr="00FE1B60" w:rsidRDefault="007F1923">
            <w:pPr>
              <w:pStyle w:val="Paragraph"/>
              <w:rPr>
                <w:noProof/>
              </w:rPr>
            </w:pPr>
            <w:r w:rsidRPr="00FE1B60">
              <w:rPr>
                <w:noProof/>
              </w:rPr>
              <w:t>0.6920</w:t>
            </w:r>
          </w:p>
        </w:tc>
        <w:tc>
          <w:tcPr>
            <w:tcW w:w="0" w:type="auto"/>
          </w:tcPr>
          <w:p w14:paraId="1B56E3DA" w14:textId="77777777" w:rsidR="007F1923" w:rsidRPr="00FE1B60" w:rsidRDefault="007F1923">
            <w:pPr>
              <w:pStyle w:val="Paragraph"/>
              <w:jc w:val="right"/>
              <w:rPr>
                <w:noProof/>
              </w:rPr>
            </w:pPr>
            <w:r w:rsidRPr="00FE1B60">
              <w:rPr>
                <w:noProof/>
              </w:rPr>
              <w:t>ex 3901 90 80</w:t>
            </w:r>
          </w:p>
        </w:tc>
        <w:tc>
          <w:tcPr>
            <w:tcW w:w="0" w:type="auto"/>
          </w:tcPr>
          <w:p w14:paraId="6F6FDA50" w14:textId="77777777" w:rsidR="007F1923" w:rsidRPr="00FE1B60" w:rsidRDefault="007F1923">
            <w:pPr>
              <w:pStyle w:val="Paragraph"/>
              <w:jc w:val="center"/>
              <w:rPr>
                <w:noProof/>
              </w:rPr>
            </w:pPr>
            <w:r w:rsidRPr="00FE1B60">
              <w:rPr>
                <w:noProof/>
              </w:rPr>
              <w:t>53</w:t>
            </w:r>
          </w:p>
        </w:tc>
        <w:tc>
          <w:tcPr>
            <w:tcW w:w="0" w:type="auto"/>
          </w:tcPr>
          <w:p w14:paraId="31173124" w14:textId="77777777" w:rsidR="007F1923" w:rsidRPr="00FE1B60" w:rsidRDefault="007F1923">
            <w:pPr>
              <w:pStyle w:val="Paragraph"/>
              <w:rPr>
                <w:noProof/>
              </w:rPr>
            </w:pPr>
            <w:r w:rsidRPr="00FE1B60">
              <w:rPr>
                <w:noProof/>
              </w:rPr>
              <w:t>Etilén és akrilsav kopolimere (CAS RN 9010-77-9):</w:t>
            </w:r>
          </w:p>
          <w:tbl>
            <w:tblPr>
              <w:tblStyle w:val="Listdash"/>
              <w:tblW w:w="0" w:type="auto"/>
              <w:tblLook w:val="0000" w:firstRow="0" w:lastRow="0" w:firstColumn="0" w:lastColumn="0" w:noHBand="0" w:noVBand="0"/>
            </w:tblPr>
            <w:tblGrid>
              <w:gridCol w:w="220"/>
              <w:gridCol w:w="3640"/>
            </w:tblGrid>
            <w:tr w:rsidR="007F1923" w:rsidRPr="00FE1B60" w14:paraId="600E1CFF" w14:textId="77777777">
              <w:tc>
                <w:tcPr>
                  <w:tcW w:w="0" w:type="auto"/>
                </w:tcPr>
                <w:p w14:paraId="61C4F224" w14:textId="77777777" w:rsidR="007F1923" w:rsidRPr="00FE1B60" w:rsidRDefault="007F1923">
                  <w:pPr>
                    <w:pStyle w:val="Paragraph"/>
                    <w:rPr>
                      <w:noProof/>
                    </w:rPr>
                  </w:pPr>
                  <w:r w:rsidRPr="00FE1B60">
                    <w:rPr>
                      <w:noProof/>
                    </w:rPr>
                    <w:t>—</w:t>
                  </w:r>
                </w:p>
              </w:tc>
              <w:tc>
                <w:tcPr>
                  <w:tcW w:w="0" w:type="auto"/>
                </w:tcPr>
                <w:p w14:paraId="5B8A3488" w14:textId="77777777" w:rsidR="007F1923" w:rsidRPr="00FE1B60" w:rsidRDefault="007F1923">
                  <w:pPr>
                    <w:pStyle w:val="Paragraph"/>
                    <w:rPr>
                      <w:noProof/>
                    </w:rPr>
                  </w:pPr>
                  <w:r w:rsidRPr="00FE1B60">
                    <w:rPr>
                      <w:noProof/>
                    </w:rPr>
                    <w:t>legalább 18,5 tömegszázalék, de legfeljebb 49,5 tömegszázalék akrilsav-tartalommal (ASTM D4094), és</w:t>
                  </w:r>
                </w:p>
              </w:tc>
            </w:tr>
            <w:tr w:rsidR="007F1923" w:rsidRPr="00FE1B60" w14:paraId="10D8A9C0" w14:textId="77777777">
              <w:tc>
                <w:tcPr>
                  <w:tcW w:w="0" w:type="auto"/>
                </w:tcPr>
                <w:p w14:paraId="187B4971" w14:textId="77777777" w:rsidR="007F1923" w:rsidRPr="00FE1B60" w:rsidRDefault="007F1923">
                  <w:pPr>
                    <w:pStyle w:val="Paragraph"/>
                    <w:rPr>
                      <w:noProof/>
                    </w:rPr>
                  </w:pPr>
                  <w:r w:rsidRPr="00FE1B60">
                    <w:rPr>
                      <w:noProof/>
                    </w:rPr>
                    <w:t>—</w:t>
                  </w:r>
                </w:p>
              </w:tc>
              <w:tc>
                <w:tcPr>
                  <w:tcW w:w="0" w:type="auto"/>
                </w:tcPr>
                <w:p w14:paraId="4CBD2F9E" w14:textId="77777777" w:rsidR="007F1923" w:rsidRPr="00FE1B60" w:rsidRDefault="007F1923">
                  <w:pPr>
                    <w:pStyle w:val="Paragraph"/>
                    <w:rPr>
                      <w:noProof/>
                    </w:rPr>
                  </w:pPr>
                  <w:r w:rsidRPr="00FE1B60">
                    <w:rPr>
                      <w:noProof/>
                    </w:rPr>
                    <w:t>legalább 10 g/10 perc folyásindexszel (125 °C/2,16 kg, ASTM D1238)</w:t>
                  </w:r>
                </w:p>
              </w:tc>
            </w:tr>
          </w:tbl>
          <w:p w14:paraId="62F4ED0F" w14:textId="77777777" w:rsidR="007F1923" w:rsidRPr="00FE1B60" w:rsidRDefault="007F1923">
            <w:pPr>
              <w:pStyle w:val="Paragraph"/>
              <w:rPr>
                <w:noProof/>
              </w:rPr>
            </w:pPr>
          </w:p>
        </w:tc>
        <w:tc>
          <w:tcPr>
            <w:tcW w:w="0" w:type="auto"/>
          </w:tcPr>
          <w:p w14:paraId="69374F22" w14:textId="77777777" w:rsidR="007F1923" w:rsidRPr="00FE1B60" w:rsidRDefault="007F1923">
            <w:pPr>
              <w:pStyle w:val="Paragraph"/>
              <w:rPr>
                <w:noProof/>
              </w:rPr>
            </w:pPr>
            <w:r w:rsidRPr="00FE1B60">
              <w:rPr>
                <w:noProof/>
              </w:rPr>
              <w:t>0 %</w:t>
            </w:r>
          </w:p>
        </w:tc>
        <w:tc>
          <w:tcPr>
            <w:tcW w:w="0" w:type="auto"/>
          </w:tcPr>
          <w:p w14:paraId="09E3C0C5" w14:textId="77777777" w:rsidR="007F1923" w:rsidRPr="00FE1B60" w:rsidRDefault="007F1923">
            <w:pPr>
              <w:pStyle w:val="Paragraph"/>
              <w:rPr>
                <w:noProof/>
              </w:rPr>
            </w:pPr>
            <w:r w:rsidRPr="00FE1B60">
              <w:rPr>
                <w:noProof/>
              </w:rPr>
              <w:t>m³</w:t>
            </w:r>
          </w:p>
        </w:tc>
        <w:tc>
          <w:tcPr>
            <w:tcW w:w="0" w:type="auto"/>
          </w:tcPr>
          <w:p w14:paraId="0166EAE3" w14:textId="77777777" w:rsidR="007F1923" w:rsidRPr="00FE1B60" w:rsidRDefault="007F1923">
            <w:pPr>
              <w:pStyle w:val="Paragraph"/>
              <w:rPr>
                <w:noProof/>
              </w:rPr>
            </w:pPr>
            <w:r w:rsidRPr="00FE1B60">
              <w:rPr>
                <w:noProof/>
              </w:rPr>
              <w:t>2025.12.31</w:t>
            </w:r>
          </w:p>
        </w:tc>
      </w:tr>
      <w:tr w:rsidR="007F1923" w:rsidRPr="00FE1B60" w14:paraId="0622BFA7" w14:textId="77777777">
        <w:trPr>
          <w:cantSplit/>
        </w:trPr>
        <w:tc>
          <w:tcPr>
            <w:tcW w:w="0" w:type="auto"/>
          </w:tcPr>
          <w:p w14:paraId="11C4082E" w14:textId="77777777" w:rsidR="007F1923" w:rsidRPr="00FE1B60" w:rsidRDefault="007F1923">
            <w:pPr>
              <w:pStyle w:val="Paragraph"/>
              <w:rPr>
                <w:noProof/>
              </w:rPr>
            </w:pPr>
            <w:r w:rsidRPr="00FE1B60">
              <w:rPr>
                <w:noProof/>
              </w:rPr>
              <w:t>0.6734</w:t>
            </w:r>
          </w:p>
        </w:tc>
        <w:tc>
          <w:tcPr>
            <w:tcW w:w="0" w:type="auto"/>
          </w:tcPr>
          <w:p w14:paraId="287A85F5" w14:textId="77777777" w:rsidR="007F1923" w:rsidRPr="00FE1B60" w:rsidRDefault="007F1923">
            <w:pPr>
              <w:pStyle w:val="Paragraph"/>
              <w:jc w:val="right"/>
              <w:rPr>
                <w:noProof/>
              </w:rPr>
            </w:pPr>
            <w:r w:rsidRPr="00FE1B60">
              <w:rPr>
                <w:noProof/>
              </w:rPr>
              <w:t>ex 3901 90 80</w:t>
            </w:r>
          </w:p>
        </w:tc>
        <w:tc>
          <w:tcPr>
            <w:tcW w:w="0" w:type="auto"/>
          </w:tcPr>
          <w:p w14:paraId="7F71D926" w14:textId="77777777" w:rsidR="007F1923" w:rsidRPr="00FE1B60" w:rsidRDefault="007F1923">
            <w:pPr>
              <w:pStyle w:val="Paragraph"/>
              <w:jc w:val="center"/>
              <w:rPr>
                <w:noProof/>
              </w:rPr>
            </w:pPr>
            <w:r w:rsidRPr="00FE1B60">
              <w:rPr>
                <w:noProof/>
              </w:rPr>
              <w:t>55</w:t>
            </w:r>
          </w:p>
        </w:tc>
        <w:tc>
          <w:tcPr>
            <w:tcW w:w="0" w:type="auto"/>
          </w:tcPr>
          <w:p w14:paraId="4DA47C24" w14:textId="77777777" w:rsidR="007F1923" w:rsidRPr="00FE1B60" w:rsidRDefault="007F1923">
            <w:pPr>
              <w:pStyle w:val="Paragraph"/>
              <w:rPr>
                <w:noProof/>
              </w:rPr>
            </w:pPr>
            <w:r w:rsidRPr="00FE1B60">
              <w:rPr>
                <w:noProof/>
              </w:rPr>
              <w:t>Etilén-akrilsav-kopolimer cink- vagy nátrium-sója:</w:t>
            </w:r>
          </w:p>
          <w:tbl>
            <w:tblPr>
              <w:tblStyle w:val="Listdash"/>
              <w:tblW w:w="0" w:type="auto"/>
              <w:tblLook w:val="0000" w:firstRow="0" w:lastRow="0" w:firstColumn="0" w:lastColumn="0" w:noHBand="0" w:noVBand="0"/>
            </w:tblPr>
            <w:tblGrid>
              <w:gridCol w:w="220"/>
              <w:gridCol w:w="3640"/>
            </w:tblGrid>
            <w:tr w:rsidR="007F1923" w:rsidRPr="00FE1B60" w14:paraId="40D6D505" w14:textId="77777777">
              <w:tc>
                <w:tcPr>
                  <w:tcW w:w="0" w:type="auto"/>
                </w:tcPr>
                <w:p w14:paraId="3A3B5C4D" w14:textId="77777777" w:rsidR="007F1923" w:rsidRPr="00FE1B60" w:rsidRDefault="007F1923">
                  <w:pPr>
                    <w:pStyle w:val="Paragraph"/>
                    <w:rPr>
                      <w:noProof/>
                    </w:rPr>
                  </w:pPr>
                  <w:r w:rsidRPr="00FE1B60">
                    <w:rPr>
                      <w:noProof/>
                    </w:rPr>
                    <w:t>—</w:t>
                  </w:r>
                </w:p>
              </w:tc>
              <w:tc>
                <w:tcPr>
                  <w:tcW w:w="0" w:type="auto"/>
                </w:tcPr>
                <w:p w14:paraId="1250CD0B" w14:textId="77777777" w:rsidR="007F1923" w:rsidRPr="00FE1B60" w:rsidRDefault="007F1923">
                  <w:pPr>
                    <w:pStyle w:val="Paragraph"/>
                    <w:rPr>
                      <w:noProof/>
                    </w:rPr>
                  </w:pPr>
                  <w:r w:rsidRPr="00FE1B60">
                    <w:rPr>
                      <w:noProof/>
                    </w:rPr>
                    <w:t>legalább 6 tömegszázalék, de legfeljebb 50 tömegszázalék akrilsav-tartalommal, és</w:t>
                  </w:r>
                </w:p>
              </w:tc>
            </w:tr>
            <w:tr w:rsidR="007F1923" w:rsidRPr="00FE1B60" w14:paraId="04AB86DD" w14:textId="77777777">
              <w:tc>
                <w:tcPr>
                  <w:tcW w:w="0" w:type="auto"/>
                </w:tcPr>
                <w:p w14:paraId="0CB6F93C" w14:textId="77777777" w:rsidR="007F1923" w:rsidRPr="00FE1B60" w:rsidRDefault="007F1923">
                  <w:pPr>
                    <w:pStyle w:val="Paragraph"/>
                    <w:rPr>
                      <w:noProof/>
                    </w:rPr>
                  </w:pPr>
                  <w:r w:rsidRPr="00FE1B60">
                    <w:rPr>
                      <w:noProof/>
                    </w:rPr>
                    <w:t>—</w:t>
                  </w:r>
                </w:p>
              </w:tc>
              <w:tc>
                <w:tcPr>
                  <w:tcW w:w="0" w:type="auto"/>
                </w:tcPr>
                <w:p w14:paraId="62843329" w14:textId="77777777" w:rsidR="007F1923" w:rsidRPr="00FE1B60" w:rsidRDefault="007F1923">
                  <w:pPr>
                    <w:pStyle w:val="Paragraph"/>
                    <w:rPr>
                      <w:noProof/>
                    </w:rPr>
                  </w:pPr>
                  <w:r w:rsidRPr="00FE1B60">
                    <w:rPr>
                      <w:noProof/>
                    </w:rPr>
                    <w:t>legalább 1 g/10 perc folyásindexszel 190 °C/2.16 kg értéken (ASTM D1238 szerint mérve)</w:t>
                  </w:r>
                </w:p>
              </w:tc>
            </w:tr>
          </w:tbl>
          <w:p w14:paraId="43616D07" w14:textId="77777777" w:rsidR="007F1923" w:rsidRPr="00FE1B60" w:rsidRDefault="007F1923">
            <w:pPr>
              <w:pStyle w:val="Paragraph"/>
              <w:rPr>
                <w:noProof/>
              </w:rPr>
            </w:pPr>
          </w:p>
        </w:tc>
        <w:tc>
          <w:tcPr>
            <w:tcW w:w="0" w:type="auto"/>
          </w:tcPr>
          <w:p w14:paraId="0BA08DD9" w14:textId="77777777" w:rsidR="007F1923" w:rsidRPr="00FE1B60" w:rsidRDefault="007F1923">
            <w:pPr>
              <w:pStyle w:val="Paragraph"/>
              <w:rPr>
                <w:noProof/>
              </w:rPr>
            </w:pPr>
            <w:r w:rsidRPr="00FE1B60">
              <w:rPr>
                <w:noProof/>
              </w:rPr>
              <w:t>0 %</w:t>
            </w:r>
          </w:p>
        </w:tc>
        <w:tc>
          <w:tcPr>
            <w:tcW w:w="0" w:type="auto"/>
          </w:tcPr>
          <w:p w14:paraId="296E6B51" w14:textId="77777777" w:rsidR="007F1923" w:rsidRPr="00FE1B60" w:rsidRDefault="007F1923">
            <w:pPr>
              <w:pStyle w:val="Paragraph"/>
              <w:rPr>
                <w:noProof/>
              </w:rPr>
            </w:pPr>
            <w:r w:rsidRPr="00FE1B60">
              <w:rPr>
                <w:noProof/>
              </w:rPr>
              <w:t>-</w:t>
            </w:r>
          </w:p>
        </w:tc>
        <w:tc>
          <w:tcPr>
            <w:tcW w:w="0" w:type="auto"/>
          </w:tcPr>
          <w:p w14:paraId="0C17BFB8" w14:textId="77777777" w:rsidR="007F1923" w:rsidRPr="00FE1B60" w:rsidRDefault="007F1923">
            <w:pPr>
              <w:pStyle w:val="Paragraph"/>
              <w:rPr>
                <w:noProof/>
              </w:rPr>
            </w:pPr>
            <w:r w:rsidRPr="00FE1B60">
              <w:rPr>
                <w:noProof/>
              </w:rPr>
              <w:t>2025.12.31</w:t>
            </w:r>
          </w:p>
        </w:tc>
      </w:tr>
      <w:tr w:rsidR="007F1923" w:rsidRPr="00FE1B60" w14:paraId="78C033A7" w14:textId="77777777">
        <w:trPr>
          <w:cantSplit/>
        </w:trPr>
        <w:tc>
          <w:tcPr>
            <w:tcW w:w="0" w:type="auto"/>
          </w:tcPr>
          <w:p w14:paraId="7E1F19EB" w14:textId="77777777" w:rsidR="007F1923" w:rsidRPr="00FE1B60" w:rsidRDefault="007F1923">
            <w:pPr>
              <w:pStyle w:val="Paragraph"/>
              <w:rPr>
                <w:noProof/>
              </w:rPr>
            </w:pPr>
            <w:r w:rsidRPr="00FE1B60">
              <w:rPr>
                <w:noProof/>
              </w:rPr>
              <w:t>0.5049</w:t>
            </w:r>
          </w:p>
        </w:tc>
        <w:tc>
          <w:tcPr>
            <w:tcW w:w="0" w:type="auto"/>
          </w:tcPr>
          <w:p w14:paraId="0A324BAE" w14:textId="77777777" w:rsidR="007F1923" w:rsidRPr="00FE1B60" w:rsidRDefault="007F1923">
            <w:pPr>
              <w:pStyle w:val="Paragraph"/>
              <w:jc w:val="right"/>
              <w:rPr>
                <w:noProof/>
              </w:rPr>
            </w:pPr>
            <w:r w:rsidRPr="00FE1B60">
              <w:rPr>
                <w:noProof/>
              </w:rPr>
              <w:t>ex 3901 90 80</w:t>
            </w:r>
          </w:p>
        </w:tc>
        <w:tc>
          <w:tcPr>
            <w:tcW w:w="0" w:type="auto"/>
          </w:tcPr>
          <w:p w14:paraId="468DF6B3" w14:textId="77777777" w:rsidR="007F1923" w:rsidRPr="00FE1B60" w:rsidRDefault="007F1923">
            <w:pPr>
              <w:pStyle w:val="Paragraph"/>
              <w:jc w:val="center"/>
              <w:rPr>
                <w:noProof/>
              </w:rPr>
            </w:pPr>
            <w:r w:rsidRPr="00FE1B60">
              <w:rPr>
                <w:noProof/>
              </w:rPr>
              <w:t>67</w:t>
            </w:r>
          </w:p>
        </w:tc>
        <w:tc>
          <w:tcPr>
            <w:tcW w:w="0" w:type="auto"/>
          </w:tcPr>
          <w:p w14:paraId="4F3E1C79" w14:textId="77777777" w:rsidR="007F1923" w:rsidRPr="00FE1B60" w:rsidRDefault="007F1923">
            <w:pPr>
              <w:pStyle w:val="Paragraph"/>
              <w:rPr>
                <w:noProof/>
              </w:rPr>
            </w:pPr>
            <w:r w:rsidRPr="00FE1B60">
              <w:rPr>
                <w:noProof/>
              </w:rPr>
              <w:t>Kizárólag etilénből és metakrilsav-monomerekből készült kopolimer, amelynek metakrilsav-tartalma legalább 11 tömegszázalék</w:t>
            </w:r>
          </w:p>
        </w:tc>
        <w:tc>
          <w:tcPr>
            <w:tcW w:w="0" w:type="auto"/>
          </w:tcPr>
          <w:p w14:paraId="1CD739EE" w14:textId="77777777" w:rsidR="007F1923" w:rsidRPr="00FE1B60" w:rsidRDefault="007F1923">
            <w:pPr>
              <w:pStyle w:val="Paragraph"/>
              <w:rPr>
                <w:noProof/>
              </w:rPr>
            </w:pPr>
            <w:r w:rsidRPr="00FE1B60">
              <w:rPr>
                <w:noProof/>
              </w:rPr>
              <w:t>0 %</w:t>
            </w:r>
          </w:p>
        </w:tc>
        <w:tc>
          <w:tcPr>
            <w:tcW w:w="0" w:type="auto"/>
          </w:tcPr>
          <w:p w14:paraId="07D62F7D" w14:textId="77777777" w:rsidR="007F1923" w:rsidRPr="00FE1B60" w:rsidRDefault="007F1923">
            <w:pPr>
              <w:pStyle w:val="Paragraph"/>
              <w:rPr>
                <w:noProof/>
              </w:rPr>
            </w:pPr>
            <w:r w:rsidRPr="00FE1B60">
              <w:rPr>
                <w:noProof/>
              </w:rPr>
              <w:t>-</w:t>
            </w:r>
          </w:p>
        </w:tc>
        <w:tc>
          <w:tcPr>
            <w:tcW w:w="0" w:type="auto"/>
          </w:tcPr>
          <w:p w14:paraId="3EE88196" w14:textId="77777777" w:rsidR="007F1923" w:rsidRPr="00FE1B60" w:rsidRDefault="007F1923">
            <w:pPr>
              <w:pStyle w:val="Paragraph"/>
              <w:rPr>
                <w:noProof/>
              </w:rPr>
            </w:pPr>
            <w:r w:rsidRPr="00FE1B60">
              <w:rPr>
                <w:noProof/>
              </w:rPr>
              <w:t>2025.12.31</w:t>
            </w:r>
          </w:p>
        </w:tc>
      </w:tr>
      <w:tr w:rsidR="007F1923" w:rsidRPr="00FE1B60" w14:paraId="0413AB2B" w14:textId="77777777">
        <w:trPr>
          <w:cantSplit/>
        </w:trPr>
        <w:tc>
          <w:tcPr>
            <w:tcW w:w="0" w:type="auto"/>
          </w:tcPr>
          <w:p w14:paraId="008A778C" w14:textId="77777777" w:rsidR="007F1923" w:rsidRPr="00FE1B60" w:rsidRDefault="007F1923">
            <w:pPr>
              <w:pStyle w:val="Paragraph"/>
              <w:rPr>
                <w:noProof/>
              </w:rPr>
            </w:pPr>
            <w:r w:rsidRPr="00FE1B60">
              <w:rPr>
                <w:noProof/>
              </w:rPr>
              <w:t>0.6998</w:t>
            </w:r>
          </w:p>
        </w:tc>
        <w:tc>
          <w:tcPr>
            <w:tcW w:w="0" w:type="auto"/>
          </w:tcPr>
          <w:p w14:paraId="5B18DC4C" w14:textId="77777777" w:rsidR="007F1923" w:rsidRPr="00FE1B60" w:rsidRDefault="007F1923">
            <w:pPr>
              <w:pStyle w:val="Paragraph"/>
              <w:jc w:val="right"/>
              <w:rPr>
                <w:noProof/>
              </w:rPr>
            </w:pPr>
            <w:r w:rsidRPr="00FE1B60">
              <w:rPr>
                <w:rStyle w:val="FootnoteReference"/>
                <w:noProof/>
              </w:rPr>
              <w:t>ex</w:t>
            </w:r>
            <w:r w:rsidRPr="00FE1B60">
              <w:rPr>
                <w:noProof/>
              </w:rPr>
              <w:t> 3901 90 80</w:t>
            </w:r>
          </w:p>
        </w:tc>
        <w:tc>
          <w:tcPr>
            <w:tcW w:w="0" w:type="auto"/>
          </w:tcPr>
          <w:p w14:paraId="63C8306B" w14:textId="77777777" w:rsidR="007F1923" w:rsidRPr="00FE1B60" w:rsidRDefault="007F1923">
            <w:pPr>
              <w:pStyle w:val="Paragraph"/>
              <w:jc w:val="center"/>
              <w:rPr>
                <w:noProof/>
              </w:rPr>
            </w:pPr>
            <w:r w:rsidRPr="00FE1B60">
              <w:rPr>
                <w:noProof/>
              </w:rPr>
              <w:t>73</w:t>
            </w:r>
          </w:p>
        </w:tc>
        <w:tc>
          <w:tcPr>
            <w:tcW w:w="0" w:type="auto"/>
          </w:tcPr>
          <w:p w14:paraId="11F651E4" w14:textId="77777777" w:rsidR="007F1923" w:rsidRPr="00FE1B60" w:rsidRDefault="007F1923">
            <w:pPr>
              <w:pStyle w:val="Paragraph"/>
              <w:rPr>
                <w:noProof/>
              </w:rPr>
            </w:pPr>
            <w:r w:rsidRPr="00FE1B60">
              <w:rPr>
                <w:noProof/>
              </w:rPr>
              <w:t>Keverék, amely:</w:t>
            </w:r>
          </w:p>
          <w:tbl>
            <w:tblPr>
              <w:tblStyle w:val="Listdash"/>
              <w:tblW w:w="0" w:type="auto"/>
              <w:tblLook w:val="0000" w:firstRow="0" w:lastRow="0" w:firstColumn="0" w:lastColumn="0" w:noHBand="0" w:noVBand="0"/>
            </w:tblPr>
            <w:tblGrid>
              <w:gridCol w:w="220"/>
              <w:gridCol w:w="3640"/>
            </w:tblGrid>
            <w:tr w:rsidR="007F1923" w:rsidRPr="00FE1B60" w14:paraId="305596ED" w14:textId="77777777">
              <w:tc>
                <w:tcPr>
                  <w:tcW w:w="0" w:type="auto"/>
                </w:tcPr>
                <w:p w14:paraId="31B04336" w14:textId="77777777" w:rsidR="007F1923" w:rsidRPr="00FE1B60" w:rsidRDefault="007F1923">
                  <w:pPr>
                    <w:pStyle w:val="Paragraph"/>
                    <w:rPr>
                      <w:noProof/>
                    </w:rPr>
                  </w:pPr>
                  <w:r w:rsidRPr="00FE1B60">
                    <w:rPr>
                      <w:noProof/>
                    </w:rPr>
                    <w:t>—</w:t>
                  </w:r>
                </w:p>
              </w:tc>
              <w:tc>
                <w:tcPr>
                  <w:tcW w:w="0" w:type="auto"/>
                </w:tcPr>
                <w:p w14:paraId="520F4EF9" w14:textId="77777777" w:rsidR="007F1923" w:rsidRPr="00FE1B60" w:rsidRDefault="007F1923">
                  <w:pPr>
                    <w:pStyle w:val="Paragraph"/>
                    <w:rPr>
                      <w:noProof/>
                    </w:rPr>
                  </w:pPr>
                  <w:r w:rsidRPr="00FE1B60">
                    <w:rPr>
                      <w:noProof/>
                    </w:rPr>
                    <w:t>legalább 80  tömegszázalék, de legfeljebb 94 tömegszázalék klórozott polietilént (CAS RN 64754-90-1), és</w:t>
                  </w:r>
                </w:p>
              </w:tc>
            </w:tr>
            <w:tr w:rsidR="007F1923" w:rsidRPr="00FE1B60" w14:paraId="46BEBA52" w14:textId="77777777">
              <w:tc>
                <w:tcPr>
                  <w:tcW w:w="0" w:type="auto"/>
                </w:tcPr>
                <w:p w14:paraId="5E8BCE39" w14:textId="77777777" w:rsidR="007F1923" w:rsidRPr="00FE1B60" w:rsidRDefault="007F1923">
                  <w:pPr>
                    <w:pStyle w:val="Paragraph"/>
                    <w:rPr>
                      <w:noProof/>
                    </w:rPr>
                  </w:pPr>
                  <w:r w:rsidRPr="00FE1B60">
                    <w:rPr>
                      <w:noProof/>
                    </w:rPr>
                    <w:t>—</w:t>
                  </w:r>
                </w:p>
              </w:tc>
              <w:tc>
                <w:tcPr>
                  <w:tcW w:w="0" w:type="auto"/>
                </w:tcPr>
                <w:p w14:paraId="34734F87" w14:textId="77777777" w:rsidR="007F1923" w:rsidRPr="00FE1B60" w:rsidRDefault="007F1923">
                  <w:pPr>
                    <w:pStyle w:val="Paragraph"/>
                    <w:rPr>
                      <w:noProof/>
                    </w:rPr>
                  </w:pPr>
                  <w:r w:rsidRPr="00FE1B60">
                    <w:rPr>
                      <w:noProof/>
                    </w:rPr>
                    <w:t>legalább 6 tömegszázalék, de legfeljebb 20 tömegszázalék sztirol-akril-kopolimert (CAS RN 27136-15-8) tartalmaz</w:t>
                  </w:r>
                </w:p>
              </w:tc>
            </w:tr>
          </w:tbl>
          <w:p w14:paraId="1DFEB22F" w14:textId="77777777" w:rsidR="007F1923" w:rsidRPr="00FE1B60" w:rsidRDefault="007F1923">
            <w:pPr>
              <w:pStyle w:val="Paragraph"/>
              <w:rPr>
                <w:noProof/>
              </w:rPr>
            </w:pPr>
          </w:p>
        </w:tc>
        <w:tc>
          <w:tcPr>
            <w:tcW w:w="0" w:type="auto"/>
          </w:tcPr>
          <w:p w14:paraId="4F06791C" w14:textId="77777777" w:rsidR="007F1923" w:rsidRPr="00FE1B60" w:rsidRDefault="007F1923">
            <w:pPr>
              <w:pStyle w:val="Paragraph"/>
              <w:rPr>
                <w:noProof/>
              </w:rPr>
            </w:pPr>
            <w:r w:rsidRPr="00FE1B60">
              <w:rPr>
                <w:noProof/>
              </w:rPr>
              <w:t>0 %</w:t>
            </w:r>
          </w:p>
        </w:tc>
        <w:tc>
          <w:tcPr>
            <w:tcW w:w="0" w:type="auto"/>
          </w:tcPr>
          <w:p w14:paraId="4660FE50" w14:textId="77777777" w:rsidR="007F1923" w:rsidRPr="00FE1B60" w:rsidRDefault="007F1923">
            <w:pPr>
              <w:pStyle w:val="Paragraph"/>
              <w:rPr>
                <w:noProof/>
              </w:rPr>
            </w:pPr>
            <w:r w:rsidRPr="00FE1B60">
              <w:rPr>
                <w:noProof/>
              </w:rPr>
              <w:t>-</w:t>
            </w:r>
          </w:p>
        </w:tc>
        <w:tc>
          <w:tcPr>
            <w:tcW w:w="0" w:type="auto"/>
          </w:tcPr>
          <w:p w14:paraId="1209266C" w14:textId="77777777" w:rsidR="007F1923" w:rsidRPr="00FE1B60" w:rsidRDefault="007F1923">
            <w:pPr>
              <w:pStyle w:val="Paragraph"/>
              <w:rPr>
                <w:noProof/>
              </w:rPr>
            </w:pPr>
            <w:r w:rsidRPr="00FE1B60">
              <w:rPr>
                <w:noProof/>
              </w:rPr>
              <w:t>2026.12.31</w:t>
            </w:r>
          </w:p>
        </w:tc>
      </w:tr>
      <w:tr w:rsidR="007F1923" w:rsidRPr="00FE1B60" w14:paraId="3A8941E1" w14:textId="77777777">
        <w:trPr>
          <w:cantSplit/>
        </w:trPr>
        <w:tc>
          <w:tcPr>
            <w:tcW w:w="0" w:type="auto"/>
          </w:tcPr>
          <w:p w14:paraId="019A515D" w14:textId="77777777" w:rsidR="007F1923" w:rsidRPr="00FE1B60" w:rsidRDefault="007F1923">
            <w:pPr>
              <w:pStyle w:val="Paragraph"/>
              <w:rPr>
                <w:noProof/>
              </w:rPr>
            </w:pPr>
            <w:r w:rsidRPr="00FE1B60">
              <w:rPr>
                <w:noProof/>
              </w:rPr>
              <w:t>0.2902</w:t>
            </w:r>
          </w:p>
        </w:tc>
        <w:tc>
          <w:tcPr>
            <w:tcW w:w="0" w:type="auto"/>
          </w:tcPr>
          <w:p w14:paraId="18300DDE" w14:textId="77777777" w:rsidR="007F1923" w:rsidRPr="00FE1B60" w:rsidRDefault="007F1923">
            <w:pPr>
              <w:pStyle w:val="Paragraph"/>
              <w:jc w:val="right"/>
              <w:rPr>
                <w:noProof/>
              </w:rPr>
            </w:pPr>
            <w:r w:rsidRPr="00FE1B60">
              <w:rPr>
                <w:noProof/>
              </w:rPr>
              <w:t>ex 3901 90 80</w:t>
            </w:r>
          </w:p>
        </w:tc>
        <w:tc>
          <w:tcPr>
            <w:tcW w:w="0" w:type="auto"/>
          </w:tcPr>
          <w:p w14:paraId="0690B028" w14:textId="77777777" w:rsidR="007F1923" w:rsidRPr="00FE1B60" w:rsidRDefault="007F1923">
            <w:pPr>
              <w:pStyle w:val="Paragraph"/>
              <w:jc w:val="center"/>
              <w:rPr>
                <w:noProof/>
              </w:rPr>
            </w:pPr>
            <w:r w:rsidRPr="00FE1B60">
              <w:rPr>
                <w:noProof/>
              </w:rPr>
              <w:t>91</w:t>
            </w:r>
          </w:p>
        </w:tc>
        <w:tc>
          <w:tcPr>
            <w:tcW w:w="0" w:type="auto"/>
          </w:tcPr>
          <w:p w14:paraId="77C2977A" w14:textId="77777777" w:rsidR="007F1923" w:rsidRPr="00FE1B60" w:rsidRDefault="007F1923">
            <w:pPr>
              <w:pStyle w:val="Paragraph"/>
              <w:rPr>
                <w:noProof/>
              </w:rPr>
            </w:pPr>
            <w:r w:rsidRPr="00FE1B60">
              <w:rPr>
                <w:noProof/>
              </w:rPr>
              <w:t>Ionomer-gyanta, etilén-metakrilsav-kopolimer sójából</w:t>
            </w:r>
          </w:p>
        </w:tc>
        <w:tc>
          <w:tcPr>
            <w:tcW w:w="0" w:type="auto"/>
          </w:tcPr>
          <w:p w14:paraId="7F3A1A91" w14:textId="77777777" w:rsidR="007F1923" w:rsidRPr="00FE1B60" w:rsidRDefault="007F1923">
            <w:pPr>
              <w:pStyle w:val="Paragraph"/>
              <w:rPr>
                <w:noProof/>
              </w:rPr>
            </w:pPr>
            <w:r w:rsidRPr="00FE1B60">
              <w:rPr>
                <w:noProof/>
              </w:rPr>
              <w:t>0 %</w:t>
            </w:r>
          </w:p>
        </w:tc>
        <w:tc>
          <w:tcPr>
            <w:tcW w:w="0" w:type="auto"/>
          </w:tcPr>
          <w:p w14:paraId="731A1CD7" w14:textId="77777777" w:rsidR="007F1923" w:rsidRPr="00FE1B60" w:rsidRDefault="007F1923">
            <w:pPr>
              <w:pStyle w:val="Paragraph"/>
              <w:rPr>
                <w:noProof/>
              </w:rPr>
            </w:pPr>
            <w:r w:rsidRPr="00FE1B60">
              <w:rPr>
                <w:noProof/>
              </w:rPr>
              <w:t>-</w:t>
            </w:r>
          </w:p>
        </w:tc>
        <w:tc>
          <w:tcPr>
            <w:tcW w:w="0" w:type="auto"/>
          </w:tcPr>
          <w:p w14:paraId="4BD16129" w14:textId="77777777" w:rsidR="007F1923" w:rsidRPr="00FE1B60" w:rsidRDefault="007F1923">
            <w:pPr>
              <w:pStyle w:val="Paragraph"/>
              <w:rPr>
                <w:noProof/>
              </w:rPr>
            </w:pPr>
            <w:r w:rsidRPr="00FE1B60">
              <w:rPr>
                <w:noProof/>
              </w:rPr>
              <w:t>2023.12.31</w:t>
            </w:r>
          </w:p>
        </w:tc>
      </w:tr>
      <w:tr w:rsidR="007F1923" w:rsidRPr="00FE1B60" w14:paraId="5EDD9114" w14:textId="77777777">
        <w:trPr>
          <w:cantSplit/>
        </w:trPr>
        <w:tc>
          <w:tcPr>
            <w:tcW w:w="0" w:type="auto"/>
          </w:tcPr>
          <w:p w14:paraId="3EB1225D" w14:textId="77777777" w:rsidR="007F1923" w:rsidRPr="00FE1B60" w:rsidRDefault="007F1923">
            <w:pPr>
              <w:pStyle w:val="Paragraph"/>
              <w:rPr>
                <w:noProof/>
              </w:rPr>
            </w:pPr>
            <w:r w:rsidRPr="00FE1B60">
              <w:rPr>
                <w:noProof/>
              </w:rPr>
              <w:t>0.3906</w:t>
            </w:r>
          </w:p>
        </w:tc>
        <w:tc>
          <w:tcPr>
            <w:tcW w:w="0" w:type="auto"/>
          </w:tcPr>
          <w:p w14:paraId="2C802A85" w14:textId="77777777" w:rsidR="007F1923" w:rsidRPr="00FE1B60" w:rsidRDefault="007F1923">
            <w:pPr>
              <w:pStyle w:val="Paragraph"/>
              <w:jc w:val="right"/>
              <w:rPr>
                <w:noProof/>
              </w:rPr>
            </w:pPr>
            <w:r w:rsidRPr="00FE1B60">
              <w:rPr>
                <w:noProof/>
              </w:rPr>
              <w:t>ex 3901 90 80</w:t>
            </w:r>
          </w:p>
        </w:tc>
        <w:tc>
          <w:tcPr>
            <w:tcW w:w="0" w:type="auto"/>
          </w:tcPr>
          <w:p w14:paraId="4BEBF6E6" w14:textId="77777777" w:rsidR="007F1923" w:rsidRPr="00FE1B60" w:rsidRDefault="007F1923">
            <w:pPr>
              <w:pStyle w:val="Paragraph"/>
              <w:jc w:val="center"/>
              <w:rPr>
                <w:noProof/>
              </w:rPr>
            </w:pPr>
            <w:r w:rsidRPr="00FE1B60">
              <w:rPr>
                <w:noProof/>
              </w:rPr>
              <w:t>92</w:t>
            </w:r>
          </w:p>
        </w:tc>
        <w:tc>
          <w:tcPr>
            <w:tcW w:w="0" w:type="auto"/>
          </w:tcPr>
          <w:p w14:paraId="366BB371" w14:textId="77777777" w:rsidR="007F1923" w:rsidRPr="00FE1B60" w:rsidRDefault="007F1923">
            <w:pPr>
              <w:pStyle w:val="Paragraph"/>
              <w:rPr>
                <w:noProof/>
              </w:rPr>
            </w:pPr>
            <w:r w:rsidRPr="00FE1B60">
              <w:rPr>
                <w:noProof/>
              </w:rPr>
              <w:t>Klórszulfonált polietilén</w:t>
            </w:r>
          </w:p>
        </w:tc>
        <w:tc>
          <w:tcPr>
            <w:tcW w:w="0" w:type="auto"/>
          </w:tcPr>
          <w:p w14:paraId="5CCFC061" w14:textId="77777777" w:rsidR="007F1923" w:rsidRPr="00FE1B60" w:rsidRDefault="007F1923">
            <w:pPr>
              <w:pStyle w:val="Paragraph"/>
              <w:rPr>
                <w:noProof/>
              </w:rPr>
            </w:pPr>
            <w:r w:rsidRPr="00FE1B60">
              <w:rPr>
                <w:noProof/>
              </w:rPr>
              <w:t>0 %</w:t>
            </w:r>
          </w:p>
        </w:tc>
        <w:tc>
          <w:tcPr>
            <w:tcW w:w="0" w:type="auto"/>
          </w:tcPr>
          <w:p w14:paraId="29142A46" w14:textId="77777777" w:rsidR="007F1923" w:rsidRPr="00FE1B60" w:rsidRDefault="007F1923">
            <w:pPr>
              <w:pStyle w:val="Paragraph"/>
              <w:rPr>
                <w:noProof/>
              </w:rPr>
            </w:pPr>
            <w:r w:rsidRPr="00FE1B60">
              <w:rPr>
                <w:noProof/>
              </w:rPr>
              <w:t>-</w:t>
            </w:r>
          </w:p>
        </w:tc>
        <w:tc>
          <w:tcPr>
            <w:tcW w:w="0" w:type="auto"/>
          </w:tcPr>
          <w:p w14:paraId="05A67B87" w14:textId="77777777" w:rsidR="007F1923" w:rsidRPr="00FE1B60" w:rsidRDefault="007F1923">
            <w:pPr>
              <w:pStyle w:val="Paragraph"/>
              <w:rPr>
                <w:noProof/>
              </w:rPr>
            </w:pPr>
            <w:r w:rsidRPr="00FE1B60">
              <w:rPr>
                <w:noProof/>
              </w:rPr>
              <w:t>2023.12.31</w:t>
            </w:r>
          </w:p>
        </w:tc>
      </w:tr>
      <w:tr w:rsidR="007F1923" w:rsidRPr="00FE1B60" w14:paraId="55E06001" w14:textId="77777777">
        <w:trPr>
          <w:cantSplit/>
        </w:trPr>
        <w:tc>
          <w:tcPr>
            <w:tcW w:w="0" w:type="auto"/>
          </w:tcPr>
          <w:p w14:paraId="75139E74" w14:textId="77777777" w:rsidR="007F1923" w:rsidRPr="00FE1B60" w:rsidRDefault="007F1923">
            <w:pPr>
              <w:pStyle w:val="Paragraph"/>
              <w:rPr>
                <w:noProof/>
              </w:rPr>
            </w:pPr>
            <w:r w:rsidRPr="00FE1B60">
              <w:rPr>
                <w:noProof/>
              </w:rPr>
              <w:t>0.2899</w:t>
            </w:r>
          </w:p>
        </w:tc>
        <w:tc>
          <w:tcPr>
            <w:tcW w:w="0" w:type="auto"/>
          </w:tcPr>
          <w:p w14:paraId="0CB2C174" w14:textId="77777777" w:rsidR="007F1923" w:rsidRPr="00FE1B60" w:rsidRDefault="007F1923">
            <w:pPr>
              <w:pStyle w:val="Paragraph"/>
              <w:jc w:val="right"/>
              <w:rPr>
                <w:noProof/>
              </w:rPr>
            </w:pPr>
            <w:r w:rsidRPr="00FE1B60">
              <w:rPr>
                <w:noProof/>
              </w:rPr>
              <w:t>ex 3901 90 80</w:t>
            </w:r>
          </w:p>
        </w:tc>
        <w:tc>
          <w:tcPr>
            <w:tcW w:w="0" w:type="auto"/>
          </w:tcPr>
          <w:p w14:paraId="40B4359D" w14:textId="77777777" w:rsidR="007F1923" w:rsidRPr="00FE1B60" w:rsidRDefault="007F1923">
            <w:pPr>
              <w:pStyle w:val="Paragraph"/>
              <w:jc w:val="center"/>
              <w:rPr>
                <w:noProof/>
              </w:rPr>
            </w:pPr>
            <w:r w:rsidRPr="00FE1B60">
              <w:rPr>
                <w:noProof/>
              </w:rPr>
              <w:t>93</w:t>
            </w:r>
          </w:p>
        </w:tc>
        <w:tc>
          <w:tcPr>
            <w:tcW w:w="0" w:type="auto"/>
          </w:tcPr>
          <w:p w14:paraId="5C79A3E5" w14:textId="77777777" w:rsidR="007F1923" w:rsidRPr="00FE1B60" w:rsidRDefault="007F1923">
            <w:pPr>
              <w:pStyle w:val="Paragraph"/>
              <w:rPr>
                <w:noProof/>
              </w:rPr>
            </w:pPr>
            <w:r w:rsidRPr="00FE1B60">
              <w:rPr>
                <w:noProof/>
              </w:rPr>
              <w:t>Etilén, vinil-acetát és szénmonoxid kopolimerje, lágyítószerként való felhasználásra tetőfedő lemezek gyártásában</w:t>
            </w:r>
          </w:p>
          <w:p w14:paraId="41917C8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56430CD" w14:textId="77777777" w:rsidR="007F1923" w:rsidRPr="00FE1B60" w:rsidRDefault="007F1923">
            <w:pPr>
              <w:pStyle w:val="Paragraph"/>
              <w:rPr>
                <w:noProof/>
              </w:rPr>
            </w:pPr>
            <w:r w:rsidRPr="00FE1B60">
              <w:rPr>
                <w:noProof/>
              </w:rPr>
              <w:t>0 %</w:t>
            </w:r>
          </w:p>
        </w:tc>
        <w:tc>
          <w:tcPr>
            <w:tcW w:w="0" w:type="auto"/>
          </w:tcPr>
          <w:p w14:paraId="6FB0DA72" w14:textId="77777777" w:rsidR="007F1923" w:rsidRPr="00FE1B60" w:rsidRDefault="007F1923">
            <w:pPr>
              <w:pStyle w:val="Paragraph"/>
              <w:rPr>
                <w:noProof/>
              </w:rPr>
            </w:pPr>
            <w:r w:rsidRPr="00FE1B60">
              <w:rPr>
                <w:noProof/>
              </w:rPr>
              <w:t>-</w:t>
            </w:r>
          </w:p>
        </w:tc>
        <w:tc>
          <w:tcPr>
            <w:tcW w:w="0" w:type="auto"/>
          </w:tcPr>
          <w:p w14:paraId="6EB94D88" w14:textId="77777777" w:rsidR="007F1923" w:rsidRPr="00FE1B60" w:rsidRDefault="007F1923">
            <w:pPr>
              <w:pStyle w:val="Paragraph"/>
              <w:rPr>
                <w:noProof/>
              </w:rPr>
            </w:pPr>
            <w:r w:rsidRPr="00FE1B60">
              <w:rPr>
                <w:noProof/>
              </w:rPr>
              <w:t>2023.12.31</w:t>
            </w:r>
          </w:p>
        </w:tc>
      </w:tr>
      <w:tr w:rsidR="007F1923" w:rsidRPr="00FE1B60" w14:paraId="4603AEE6" w14:textId="77777777">
        <w:trPr>
          <w:cantSplit/>
        </w:trPr>
        <w:tc>
          <w:tcPr>
            <w:tcW w:w="0" w:type="auto"/>
          </w:tcPr>
          <w:p w14:paraId="1BCFDB1C" w14:textId="77777777" w:rsidR="007F1923" w:rsidRPr="00FE1B60" w:rsidRDefault="007F1923">
            <w:pPr>
              <w:pStyle w:val="Paragraph"/>
              <w:rPr>
                <w:noProof/>
              </w:rPr>
            </w:pPr>
            <w:r w:rsidRPr="00FE1B60">
              <w:rPr>
                <w:noProof/>
              </w:rPr>
              <w:t>0.3186</w:t>
            </w:r>
          </w:p>
        </w:tc>
        <w:tc>
          <w:tcPr>
            <w:tcW w:w="0" w:type="auto"/>
          </w:tcPr>
          <w:p w14:paraId="1015855C" w14:textId="77777777" w:rsidR="007F1923" w:rsidRPr="00FE1B60" w:rsidRDefault="007F1923">
            <w:pPr>
              <w:pStyle w:val="Paragraph"/>
              <w:jc w:val="right"/>
              <w:rPr>
                <w:noProof/>
              </w:rPr>
            </w:pPr>
            <w:r w:rsidRPr="00FE1B60">
              <w:rPr>
                <w:noProof/>
              </w:rPr>
              <w:t>ex 3901 90 80</w:t>
            </w:r>
          </w:p>
        </w:tc>
        <w:tc>
          <w:tcPr>
            <w:tcW w:w="0" w:type="auto"/>
          </w:tcPr>
          <w:p w14:paraId="24A9D924" w14:textId="77777777" w:rsidR="007F1923" w:rsidRPr="00FE1B60" w:rsidRDefault="007F1923">
            <w:pPr>
              <w:pStyle w:val="Paragraph"/>
              <w:jc w:val="center"/>
              <w:rPr>
                <w:noProof/>
              </w:rPr>
            </w:pPr>
            <w:r w:rsidRPr="00FE1B60">
              <w:rPr>
                <w:noProof/>
              </w:rPr>
              <w:t>94</w:t>
            </w:r>
          </w:p>
        </w:tc>
        <w:tc>
          <w:tcPr>
            <w:tcW w:w="0" w:type="auto"/>
          </w:tcPr>
          <w:p w14:paraId="22FBEED4" w14:textId="77777777" w:rsidR="007F1923" w:rsidRPr="00FE1B60" w:rsidRDefault="007F1923">
            <w:pPr>
              <w:pStyle w:val="Paragraph"/>
              <w:rPr>
                <w:noProof/>
              </w:rPr>
            </w:pPr>
            <w:r w:rsidRPr="00FE1B60">
              <w:rPr>
                <w:noProof/>
              </w:rPr>
              <w:t>Polisztirol A-B blokk kopolimerje és etilén-butilén-kopolimer valamint polisztirol-, etilén-butilén-kopolimer és polisztirol A-B-A blokk kopolimerjének keveréke, melynek sztiroltartalma legfeljebb 35 tömegszázalék</w:t>
            </w:r>
          </w:p>
        </w:tc>
        <w:tc>
          <w:tcPr>
            <w:tcW w:w="0" w:type="auto"/>
          </w:tcPr>
          <w:p w14:paraId="3606100F" w14:textId="77777777" w:rsidR="007F1923" w:rsidRPr="00FE1B60" w:rsidRDefault="007F1923">
            <w:pPr>
              <w:pStyle w:val="Paragraph"/>
              <w:rPr>
                <w:noProof/>
              </w:rPr>
            </w:pPr>
            <w:r w:rsidRPr="00FE1B60">
              <w:rPr>
                <w:noProof/>
              </w:rPr>
              <w:t>0 %</w:t>
            </w:r>
          </w:p>
        </w:tc>
        <w:tc>
          <w:tcPr>
            <w:tcW w:w="0" w:type="auto"/>
          </w:tcPr>
          <w:p w14:paraId="21A2EF82" w14:textId="77777777" w:rsidR="007F1923" w:rsidRPr="00FE1B60" w:rsidRDefault="007F1923">
            <w:pPr>
              <w:pStyle w:val="Paragraph"/>
              <w:rPr>
                <w:noProof/>
              </w:rPr>
            </w:pPr>
            <w:r w:rsidRPr="00FE1B60">
              <w:rPr>
                <w:noProof/>
              </w:rPr>
              <w:t>-</w:t>
            </w:r>
          </w:p>
        </w:tc>
        <w:tc>
          <w:tcPr>
            <w:tcW w:w="0" w:type="auto"/>
          </w:tcPr>
          <w:p w14:paraId="02CB22D3" w14:textId="77777777" w:rsidR="007F1923" w:rsidRPr="00FE1B60" w:rsidRDefault="007F1923">
            <w:pPr>
              <w:pStyle w:val="Paragraph"/>
              <w:rPr>
                <w:noProof/>
              </w:rPr>
            </w:pPr>
            <w:r w:rsidRPr="00FE1B60">
              <w:rPr>
                <w:noProof/>
              </w:rPr>
              <w:t>2023.12.31</w:t>
            </w:r>
          </w:p>
        </w:tc>
      </w:tr>
      <w:tr w:rsidR="007F1923" w:rsidRPr="00FE1B60" w14:paraId="08AAD366" w14:textId="77777777">
        <w:trPr>
          <w:cantSplit/>
        </w:trPr>
        <w:tc>
          <w:tcPr>
            <w:tcW w:w="0" w:type="auto"/>
          </w:tcPr>
          <w:p w14:paraId="16599AE1" w14:textId="77777777" w:rsidR="007F1923" w:rsidRPr="00FE1B60" w:rsidRDefault="007F1923">
            <w:pPr>
              <w:pStyle w:val="Paragraph"/>
              <w:rPr>
                <w:noProof/>
              </w:rPr>
            </w:pPr>
            <w:r w:rsidRPr="00FE1B60">
              <w:rPr>
                <w:noProof/>
              </w:rPr>
              <w:t>0.2898</w:t>
            </w:r>
          </w:p>
        </w:tc>
        <w:tc>
          <w:tcPr>
            <w:tcW w:w="0" w:type="auto"/>
          </w:tcPr>
          <w:p w14:paraId="069774BF" w14:textId="77777777" w:rsidR="007F1923" w:rsidRPr="00FE1B60" w:rsidRDefault="007F1923">
            <w:pPr>
              <w:pStyle w:val="Paragraph"/>
              <w:jc w:val="right"/>
              <w:rPr>
                <w:noProof/>
              </w:rPr>
            </w:pPr>
            <w:r w:rsidRPr="00FE1B60">
              <w:rPr>
                <w:noProof/>
              </w:rPr>
              <w:t>ex 3901 90 80</w:t>
            </w:r>
          </w:p>
        </w:tc>
        <w:tc>
          <w:tcPr>
            <w:tcW w:w="0" w:type="auto"/>
          </w:tcPr>
          <w:p w14:paraId="7B66700A" w14:textId="77777777" w:rsidR="007F1923" w:rsidRPr="00FE1B60" w:rsidRDefault="007F1923">
            <w:pPr>
              <w:pStyle w:val="Paragraph"/>
              <w:jc w:val="center"/>
              <w:rPr>
                <w:noProof/>
              </w:rPr>
            </w:pPr>
            <w:r w:rsidRPr="00FE1B60">
              <w:rPr>
                <w:noProof/>
              </w:rPr>
              <w:t>97</w:t>
            </w:r>
          </w:p>
        </w:tc>
        <w:tc>
          <w:tcPr>
            <w:tcW w:w="0" w:type="auto"/>
          </w:tcPr>
          <w:p w14:paraId="23E539BA" w14:textId="77777777" w:rsidR="007F1923" w:rsidRPr="00FE1B60" w:rsidRDefault="007F1923">
            <w:pPr>
              <w:pStyle w:val="Paragraph"/>
              <w:rPr>
                <w:noProof/>
              </w:rPr>
            </w:pPr>
            <w:r w:rsidRPr="00FE1B60">
              <w:rPr>
                <w:noProof/>
              </w:rPr>
              <w:t>Klórozott polietilén porított formában</w:t>
            </w:r>
          </w:p>
        </w:tc>
        <w:tc>
          <w:tcPr>
            <w:tcW w:w="0" w:type="auto"/>
          </w:tcPr>
          <w:p w14:paraId="2BE4656B" w14:textId="77777777" w:rsidR="007F1923" w:rsidRPr="00FE1B60" w:rsidRDefault="007F1923">
            <w:pPr>
              <w:pStyle w:val="Paragraph"/>
              <w:rPr>
                <w:noProof/>
              </w:rPr>
            </w:pPr>
            <w:r w:rsidRPr="00FE1B60">
              <w:rPr>
                <w:noProof/>
              </w:rPr>
              <w:t>0 %</w:t>
            </w:r>
          </w:p>
        </w:tc>
        <w:tc>
          <w:tcPr>
            <w:tcW w:w="0" w:type="auto"/>
          </w:tcPr>
          <w:p w14:paraId="74139355" w14:textId="77777777" w:rsidR="007F1923" w:rsidRPr="00FE1B60" w:rsidRDefault="007F1923">
            <w:pPr>
              <w:pStyle w:val="Paragraph"/>
              <w:rPr>
                <w:noProof/>
              </w:rPr>
            </w:pPr>
            <w:r w:rsidRPr="00FE1B60">
              <w:rPr>
                <w:noProof/>
              </w:rPr>
              <w:t>-</w:t>
            </w:r>
          </w:p>
        </w:tc>
        <w:tc>
          <w:tcPr>
            <w:tcW w:w="0" w:type="auto"/>
          </w:tcPr>
          <w:p w14:paraId="2E081F70" w14:textId="77777777" w:rsidR="007F1923" w:rsidRPr="00FE1B60" w:rsidRDefault="007F1923">
            <w:pPr>
              <w:pStyle w:val="Paragraph"/>
              <w:rPr>
                <w:noProof/>
              </w:rPr>
            </w:pPr>
            <w:r w:rsidRPr="00FE1B60">
              <w:rPr>
                <w:noProof/>
              </w:rPr>
              <w:t>2023.12.31</w:t>
            </w:r>
          </w:p>
        </w:tc>
      </w:tr>
      <w:tr w:rsidR="007F1923" w:rsidRPr="00FE1B60" w14:paraId="33F9012C" w14:textId="77777777">
        <w:trPr>
          <w:cantSplit/>
        </w:trPr>
        <w:tc>
          <w:tcPr>
            <w:tcW w:w="0" w:type="auto"/>
          </w:tcPr>
          <w:p w14:paraId="1C7C9D04" w14:textId="77777777" w:rsidR="007F1923" w:rsidRPr="00FE1B60" w:rsidRDefault="007F1923">
            <w:pPr>
              <w:pStyle w:val="Paragraph"/>
              <w:rPr>
                <w:noProof/>
              </w:rPr>
            </w:pPr>
            <w:r w:rsidRPr="00FE1B60">
              <w:rPr>
                <w:noProof/>
              </w:rPr>
              <w:t>0.2895</w:t>
            </w:r>
          </w:p>
        </w:tc>
        <w:tc>
          <w:tcPr>
            <w:tcW w:w="0" w:type="auto"/>
          </w:tcPr>
          <w:p w14:paraId="73A05554" w14:textId="77777777" w:rsidR="007F1923" w:rsidRPr="00FE1B60" w:rsidRDefault="007F1923">
            <w:pPr>
              <w:pStyle w:val="Paragraph"/>
              <w:jc w:val="right"/>
              <w:rPr>
                <w:noProof/>
              </w:rPr>
            </w:pPr>
            <w:r w:rsidRPr="00FE1B60">
              <w:rPr>
                <w:noProof/>
              </w:rPr>
              <w:t>ex 3902 10 00</w:t>
            </w:r>
          </w:p>
        </w:tc>
        <w:tc>
          <w:tcPr>
            <w:tcW w:w="0" w:type="auto"/>
          </w:tcPr>
          <w:p w14:paraId="68F65E2A" w14:textId="77777777" w:rsidR="007F1923" w:rsidRPr="00FE1B60" w:rsidRDefault="007F1923">
            <w:pPr>
              <w:pStyle w:val="Paragraph"/>
              <w:jc w:val="center"/>
              <w:rPr>
                <w:noProof/>
              </w:rPr>
            </w:pPr>
            <w:r w:rsidRPr="00FE1B60">
              <w:rPr>
                <w:noProof/>
              </w:rPr>
              <w:t>20</w:t>
            </w:r>
          </w:p>
        </w:tc>
        <w:tc>
          <w:tcPr>
            <w:tcW w:w="0" w:type="auto"/>
          </w:tcPr>
          <w:p w14:paraId="4E876BC4" w14:textId="77777777" w:rsidR="007F1923" w:rsidRPr="00FE1B60" w:rsidRDefault="007F1923">
            <w:pPr>
              <w:pStyle w:val="Paragraph"/>
              <w:rPr>
                <w:noProof/>
              </w:rPr>
            </w:pPr>
            <w:r w:rsidRPr="00FE1B60">
              <w:rPr>
                <w:noProof/>
              </w:rPr>
              <w:t>Polipropilén, nem tartalmaz lágyítót,</w:t>
            </w:r>
          </w:p>
          <w:tbl>
            <w:tblPr>
              <w:tblStyle w:val="Listdash"/>
              <w:tblW w:w="0" w:type="auto"/>
              <w:tblLook w:val="0000" w:firstRow="0" w:lastRow="0" w:firstColumn="0" w:lastColumn="0" w:noHBand="0" w:noVBand="0"/>
            </w:tblPr>
            <w:tblGrid>
              <w:gridCol w:w="220"/>
              <w:gridCol w:w="3640"/>
            </w:tblGrid>
            <w:tr w:rsidR="007F1923" w:rsidRPr="00FE1B60" w14:paraId="4110D37F" w14:textId="77777777">
              <w:tc>
                <w:tcPr>
                  <w:tcW w:w="0" w:type="auto"/>
                </w:tcPr>
                <w:p w14:paraId="3C3E175E" w14:textId="77777777" w:rsidR="007F1923" w:rsidRPr="00FE1B60" w:rsidRDefault="007F1923">
                  <w:pPr>
                    <w:pStyle w:val="Paragraph"/>
                    <w:rPr>
                      <w:noProof/>
                    </w:rPr>
                  </w:pPr>
                  <w:r w:rsidRPr="00FE1B60">
                    <w:rPr>
                      <w:noProof/>
                    </w:rPr>
                    <w:t>—</w:t>
                  </w:r>
                </w:p>
              </w:tc>
              <w:tc>
                <w:tcPr>
                  <w:tcW w:w="0" w:type="auto"/>
                </w:tcPr>
                <w:p w14:paraId="351350D5" w14:textId="77777777" w:rsidR="007F1923" w:rsidRPr="00FE1B60" w:rsidRDefault="007F1923">
                  <w:pPr>
                    <w:pStyle w:val="Paragraph"/>
                    <w:rPr>
                      <w:noProof/>
                    </w:rPr>
                  </w:pPr>
                  <w:r w:rsidRPr="00FE1B60">
                    <w:rPr>
                      <w:noProof/>
                    </w:rPr>
                    <w:t>olvadáspontja 150 °C –nál magasabb (az ASTM D 3417 módszerrel megállapítva),</w:t>
                  </w:r>
                </w:p>
              </w:tc>
            </w:tr>
            <w:tr w:rsidR="007F1923" w:rsidRPr="00FE1B60" w14:paraId="5361F108" w14:textId="77777777">
              <w:tc>
                <w:tcPr>
                  <w:tcW w:w="0" w:type="auto"/>
                </w:tcPr>
                <w:p w14:paraId="3D8E79FE" w14:textId="77777777" w:rsidR="007F1923" w:rsidRPr="00FE1B60" w:rsidRDefault="007F1923">
                  <w:pPr>
                    <w:pStyle w:val="Paragraph"/>
                    <w:rPr>
                      <w:noProof/>
                    </w:rPr>
                  </w:pPr>
                  <w:r w:rsidRPr="00FE1B60">
                    <w:rPr>
                      <w:noProof/>
                    </w:rPr>
                    <w:t>—</w:t>
                  </w:r>
                </w:p>
              </w:tc>
              <w:tc>
                <w:tcPr>
                  <w:tcW w:w="0" w:type="auto"/>
                </w:tcPr>
                <w:p w14:paraId="1DEACA5C" w14:textId="77777777" w:rsidR="007F1923" w:rsidRPr="00FE1B60" w:rsidRDefault="007F1923">
                  <w:pPr>
                    <w:pStyle w:val="Paragraph"/>
                    <w:rPr>
                      <w:noProof/>
                    </w:rPr>
                  </w:pPr>
                  <w:r w:rsidRPr="00FE1B60">
                    <w:rPr>
                      <w:noProof/>
                    </w:rPr>
                    <w:t>fúziós hője legalább 15 J/g, de legfeljebb 70 J/g,</w:t>
                  </w:r>
                </w:p>
              </w:tc>
            </w:tr>
            <w:tr w:rsidR="007F1923" w:rsidRPr="00FE1B60" w14:paraId="0AF0173E" w14:textId="77777777">
              <w:tc>
                <w:tcPr>
                  <w:tcW w:w="0" w:type="auto"/>
                </w:tcPr>
                <w:p w14:paraId="6F688FED" w14:textId="77777777" w:rsidR="007F1923" w:rsidRPr="00FE1B60" w:rsidRDefault="007F1923">
                  <w:pPr>
                    <w:pStyle w:val="Paragraph"/>
                    <w:rPr>
                      <w:noProof/>
                    </w:rPr>
                  </w:pPr>
                  <w:r w:rsidRPr="00FE1B60">
                    <w:rPr>
                      <w:noProof/>
                    </w:rPr>
                    <w:t>—</w:t>
                  </w:r>
                </w:p>
              </w:tc>
              <w:tc>
                <w:tcPr>
                  <w:tcW w:w="0" w:type="auto"/>
                </w:tcPr>
                <w:p w14:paraId="19667701" w14:textId="77777777" w:rsidR="007F1923" w:rsidRPr="00FE1B60" w:rsidRDefault="007F1923">
                  <w:pPr>
                    <w:pStyle w:val="Paragraph"/>
                    <w:rPr>
                      <w:noProof/>
                    </w:rPr>
                  </w:pPr>
                  <w:r w:rsidRPr="00FE1B60">
                    <w:rPr>
                      <w:noProof/>
                    </w:rPr>
                    <w:t>szakadási nyúlása legalább 1 000 % (az ASTM D 638 módszerrel megállapítva),</w:t>
                  </w:r>
                </w:p>
              </w:tc>
            </w:tr>
            <w:tr w:rsidR="007F1923" w:rsidRPr="00FE1B60" w14:paraId="47E4A24A" w14:textId="77777777">
              <w:tc>
                <w:tcPr>
                  <w:tcW w:w="0" w:type="auto"/>
                </w:tcPr>
                <w:p w14:paraId="37B849A4" w14:textId="77777777" w:rsidR="007F1923" w:rsidRPr="00FE1B60" w:rsidRDefault="007F1923">
                  <w:pPr>
                    <w:pStyle w:val="Paragraph"/>
                    <w:rPr>
                      <w:noProof/>
                    </w:rPr>
                  </w:pPr>
                  <w:r w:rsidRPr="00FE1B60">
                    <w:rPr>
                      <w:noProof/>
                    </w:rPr>
                    <w:t>—</w:t>
                  </w:r>
                </w:p>
              </w:tc>
              <w:tc>
                <w:tcPr>
                  <w:tcW w:w="0" w:type="auto"/>
                </w:tcPr>
                <w:p w14:paraId="33EDE12F" w14:textId="77777777" w:rsidR="007F1923" w:rsidRPr="00FE1B60" w:rsidRDefault="007F1923">
                  <w:pPr>
                    <w:pStyle w:val="Paragraph"/>
                    <w:rPr>
                      <w:noProof/>
                    </w:rPr>
                  </w:pPr>
                  <w:r w:rsidRPr="00FE1B60">
                    <w:rPr>
                      <w:noProof/>
                    </w:rPr>
                    <w:t>szakító modulusa legalább 69 MPa, de legfeljebb 379 MPa (az ASTM D 638 módszerrel megállapítva)</w:t>
                  </w:r>
                </w:p>
              </w:tc>
            </w:tr>
          </w:tbl>
          <w:p w14:paraId="2932BF09" w14:textId="77777777" w:rsidR="007F1923" w:rsidRPr="00FE1B60" w:rsidRDefault="007F1923">
            <w:pPr>
              <w:pStyle w:val="Paragraph"/>
              <w:rPr>
                <w:noProof/>
              </w:rPr>
            </w:pPr>
          </w:p>
        </w:tc>
        <w:tc>
          <w:tcPr>
            <w:tcW w:w="0" w:type="auto"/>
          </w:tcPr>
          <w:p w14:paraId="1AD7810E" w14:textId="77777777" w:rsidR="007F1923" w:rsidRPr="00FE1B60" w:rsidRDefault="007F1923">
            <w:pPr>
              <w:pStyle w:val="Paragraph"/>
              <w:rPr>
                <w:noProof/>
              </w:rPr>
            </w:pPr>
            <w:r w:rsidRPr="00FE1B60">
              <w:rPr>
                <w:noProof/>
              </w:rPr>
              <w:t>0 %</w:t>
            </w:r>
          </w:p>
        </w:tc>
        <w:tc>
          <w:tcPr>
            <w:tcW w:w="0" w:type="auto"/>
          </w:tcPr>
          <w:p w14:paraId="587EC62F" w14:textId="77777777" w:rsidR="007F1923" w:rsidRPr="00FE1B60" w:rsidRDefault="007F1923">
            <w:pPr>
              <w:pStyle w:val="Paragraph"/>
              <w:rPr>
                <w:noProof/>
              </w:rPr>
            </w:pPr>
            <w:r w:rsidRPr="00FE1B60">
              <w:rPr>
                <w:noProof/>
              </w:rPr>
              <w:t>-</w:t>
            </w:r>
          </w:p>
        </w:tc>
        <w:tc>
          <w:tcPr>
            <w:tcW w:w="0" w:type="auto"/>
          </w:tcPr>
          <w:p w14:paraId="1285D996" w14:textId="77777777" w:rsidR="007F1923" w:rsidRPr="00FE1B60" w:rsidRDefault="007F1923">
            <w:pPr>
              <w:pStyle w:val="Paragraph"/>
              <w:rPr>
                <w:noProof/>
              </w:rPr>
            </w:pPr>
            <w:r w:rsidRPr="00FE1B60">
              <w:rPr>
                <w:noProof/>
              </w:rPr>
              <w:t>2023.12.31</w:t>
            </w:r>
          </w:p>
        </w:tc>
      </w:tr>
      <w:tr w:rsidR="007F1923" w:rsidRPr="00FE1B60" w14:paraId="08264A62" w14:textId="77777777">
        <w:trPr>
          <w:cantSplit/>
        </w:trPr>
        <w:tc>
          <w:tcPr>
            <w:tcW w:w="0" w:type="auto"/>
          </w:tcPr>
          <w:p w14:paraId="72AEB8DE" w14:textId="77777777" w:rsidR="007F1923" w:rsidRPr="00FE1B60" w:rsidRDefault="007F1923">
            <w:pPr>
              <w:pStyle w:val="Paragraph"/>
              <w:rPr>
                <w:noProof/>
              </w:rPr>
            </w:pPr>
            <w:r w:rsidRPr="00FE1B60">
              <w:rPr>
                <w:noProof/>
              </w:rPr>
              <w:t>0.4591</w:t>
            </w:r>
          </w:p>
        </w:tc>
        <w:tc>
          <w:tcPr>
            <w:tcW w:w="0" w:type="auto"/>
          </w:tcPr>
          <w:p w14:paraId="33F70C38" w14:textId="77777777" w:rsidR="007F1923" w:rsidRPr="00FE1B60" w:rsidRDefault="007F1923">
            <w:pPr>
              <w:pStyle w:val="Paragraph"/>
              <w:jc w:val="right"/>
              <w:rPr>
                <w:noProof/>
              </w:rPr>
            </w:pPr>
            <w:r w:rsidRPr="00FE1B60">
              <w:rPr>
                <w:noProof/>
              </w:rPr>
              <w:t>ex 3902 10 00</w:t>
            </w:r>
          </w:p>
        </w:tc>
        <w:tc>
          <w:tcPr>
            <w:tcW w:w="0" w:type="auto"/>
          </w:tcPr>
          <w:p w14:paraId="279C85A7" w14:textId="77777777" w:rsidR="007F1923" w:rsidRPr="00FE1B60" w:rsidRDefault="007F1923">
            <w:pPr>
              <w:pStyle w:val="Paragraph"/>
              <w:jc w:val="center"/>
              <w:rPr>
                <w:noProof/>
              </w:rPr>
            </w:pPr>
            <w:r w:rsidRPr="00FE1B60">
              <w:rPr>
                <w:noProof/>
              </w:rPr>
              <w:t>40</w:t>
            </w:r>
          </w:p>
        </w:tc>
        <w:tc>
          <w:tcPr>
            <w:tcW w:w="0" w:type="auto"/>
          </w:tcPr>
          <w:p w14:paraId="3AC0322F" w14:textId="77777777" w:rsidR="007F1923" w:rsidRPr="00FE1B60" w:rsidRDefault="007F1923">
            <w:pPr>
              <w:pStyle w:val="Paragraph"/>
              <w:rPr>
                <w:noProof/>
              </w:rPr>
            </w:pPr>
            <w:r w:rsidRPr="00FE1B60">
              <w:rPr>
                <w:noProof/>
              </w:rPr>
              <w:t>Polipropilén, lágyítószer nélkül, amely:</w:t>
            </w:r>
          </w:p>
          <w:tbl>
            <w:tblPr>
              <w:tblStyle w:val="Listdash"/>
              <w:tblW w:w="0" w:type="auto"/>
              <w:tblLook w:val="0000" w:firstRow="0" w:lastRow="0" w:firstColumn="0" w:lastColumn="0" w:noHBand="0" w:noVBand="0"/>
            </w:tblPr>
            <w:tblGrid>
              <w:gridCol w:w="220"/>
              <w:gridCol w:w="3640"/>
            </w:tblGrid>
            <w:tr w:rsidR="007F1923" w:rsidRPr="00FE1B60" w14:paraId="2670951E" w14:textId="77777777">
              <w:tc>
                <w:tcPr>
                  <w:tcW w:w="0" w:type="auto"/>
                </w:tcPr>
                <w:p w14:paraId="7A51F8BB" w14:textId="77777777" w:rsidR="007F1923" w:rsidRPr="00FE1B60" w:rsidRDefault="007F1923">
                  <w:pPr>
                    <w:pStyle w:val="Paragraph"/>
                    <w:rPr>
                      <w:noProof/>
                    </w:rPr>
                  </w:pPr>
                  <w:r w:rsidRPr="00FE1B60">
                    <w:rPr>
                      <w:noProof/>
                    </w:rPr>
                    <w:t>—</w:t>
                  </w:r>
                </w:p>
              </w:tc>
              <w:tc>
                <w:tcPr>
                  <w:tcW w:w="0" w:type="auto"/>
                </w:tcPr>
                <w:p w14:paraId="35C01EF6" w14:textId="77777777" w:rsidR="007F1923" w:rsidRPr="00FE1B60" w:rsidRDefault="007F1923">
                  <w:pPr>
                    <w:pStyle w:val="Paragraph"/>
                    <w:rPr>
                      <w:noProof/>
                    </w:rPr>
                  </w:pPr>
                  <w:r w:rsidRPr="00FE1B60">
                    <w:rPr>
                      <w:noProof/>
                    </w:rPr>
                    <w:t>32–77 MPa szakítószilárdságú (az ASTM D638 módszer szerint mérve); </w:t>
                  </w:r>
                </w:p>
              </w:tc>
            </w:tr>
            <w:tr w:rsidR="007F1923" w:rsidRPr="00FE1B60" w14:paraId="3BAEDFBD" w14:textId="77777777">
              <w:tc>
                <w:tcPr>
                  <w:tcW w:w="0" w:type="auto"/>
                </w:tcPr>
                <w:p w14:paraId="481559E5" w14:textId="77777777" w:rsidR="007F1923" w:rsidRPr="00FE1B60" w:rsidRDefault="007F1923">
                  <w:pPr>
                    <w:pStyle w:val="Paragraph"/>
                    <w:rPr>
                      <w:noProof/>
                    </w:rPr>
                  </w:pPr>
                  <w:r w:rsidRPr="00FE1B60">
                    <w:rPr>
                      <w:noProof/>
                    </w:rPr>
                    <w:t>—</w:t>
                  </w:r>
                </w:p>
              </w:tc>
              <w:tc>
                <w:tcPr>
                  <w:tcW w:w="0" w:type="auto"/>
                </w:tcPr>
                <w:p w14:paraId="7626704B" w14:textId="77777777" w:rsidR="007F1923" w:rsidRPr="00FE1B60" w:rsidRDefault="007F1923">
                  <w:pPr>
                    <w:pStyle w:val="Paragraph"/>
                    <w:rPr>
                      <w:noProof/>
                    </w:rPr>
                  </w:pPr>
                  <w:r w:rsidRPr="00FE1B60">
                    <w:rPr>
                      <w:noProof/>
                    </w:rPr>
                    <w:t>50–105 MPa hajlítószilárdságú (az ASTM D790 módszer szerint mérve); </w:t>
                  </w:r>
                </w:p>
              </w:tc>
            </w:tr>
            <w:tr w:rsidR="007F1923" w:rsidRPr="00FE1B60" w14:paraId="685561BD" w14:textId="77777777">
              <w:tc>
                <w:tcPr>
                  <w:tcW w:w="0" w:type="auto"/>
                </w:tcPr>
                <w:p w14:paraId="3ECA1E1E" w14:textId="77777777" w:rsidR="007F1923" w:rsidRPr="00FE1B60" w:rsidRDefault="007F1923">
                  <w:pPr>
                    <w:pStyle w:val="Paragraph"/>
                    <w:rPr>
                      <w:noProof/>
                    </w:rPr>
                  </w:pPr>
                  <w:r w:rsidRPr="00FE1B60">
                    <w:rPr>
                      <w:noProof/>
                    </w:rPr>
                    <w:t>—</w:t>
                  </w:r>
                </w:p>
              </w:tc>
              <w:tc>
                <w:tcPr>
                  <w:tcW w:w="0" w:type="auto"/>
                </w:tcPr>
                <w:p w14:paraId="6AF2312C" w14:textId="77777777" w:rsidR="007F1923" w:rsidRPr="00FE1B60" w:rsidRDefault="007F1923">
                  <w:pPr>
                    <w:pStyle w:val="Paragraph"/>
                    <w:rPr>
                      <w:noProof/>
                    </w:rPr>
                  </w:pPr>
                  <w:r w:rsidRPr="00FE1B60">
                    <w:rPr>
                      <w:noProof/>
                    </w:rPr>
                    <w:t>folyásindexe (MFR) 230 °C-on/ 2,16 kg esetén 5–15 g/10 perc (az ASTM D1238 módszer szerint mérve);  </w:t>
                  </w:r>
                </w:p>
              </w:tc>
            </w:tr>
            <w:tr w:rsidR="007F1923" w:rsidRPr="00FE1B60" w14:paraId="1405B61B" w14:textId="77777777">
              <w:tc>
                <w:tcPr>
                  <w:tcW w:w="0" w:type="auto"/>
                </w:tcPr>
                <w:p w14:paraId="2E937A22" w14:textId="77777777" w:rsidR="007F1923" w:rsidRPr="00FE1B60" w:rsidRDefault="007F1923">
                  <w:pPr>
                    <w:pStyle w:val="Paragraph"/>
                    <w:rPr>
                      <w:noProof/>
                    </w:rPr>
                  </w:pPr>
                  <w:r w:rsidRPr="00FE1B60">
                    <w:rPr>
                      <w:noProof/>
                    </w:rPr>
                    <w:t>—</w:t>
                  </w:r>
                </w:p>
              </w:tc>
              <w:tc>
                <w:tcPr>
                  <w:tcW w:w="0" w:type="auto"/>
                </w:tcPr>
                <w:p w14:paraId="6AC14876" w14:textId="77777777" w:rsidR="007F1923" w:rsidRPr="00FE1B60" w:rsidRDefault="007F1923">
                  <w:pPr>
                    <w:pStyle w:val="Paragraph"/>
                    <w:rPr>
                      <w:noProof/>
                    </w:rPr>
                  </w:pPr>
                  <w:r w:rsidRPr="00FE1B60">
                    <w:rPr>
                      <w:noProof/>
                    </w:rPr>
                    <w:t>legalább 40 tömegszázalék, de legfeljebb 80 tömegszázalék polipropilént,</w:t>
                  </w:r>
                </w:p>
              </w:tc>
            </w:tr>
            <w:tr w:rsidR="007F1923" w:rsidRPr="00FE1B60" w14:paraId="3AFCA5BC" w14:textId="77777777">
              <w:tc>
                <w:tcPr>
                  <w:tcW w:w="0" w:type="auto"/>
                </w:tcPr>
                <w:p w14:paraId="3A27D81D" w14:textId="77777777" w:rsidR="007F1923" w:rsidRPr="00FE1B60" w:rsidRDefault="007F1923">
                  <w:pPr>
                    <w:pStyle w:val="Paragraph"/>
                    <w:rPr>
                      <w:noProof/>
                    </w:rPr>
                  </w:pPr>
                  <w:r w:rsidRPr="00FE1B60">
                    <w:rPr>
                      <w:noProof/>
                    </w:rPr>
                    <w:t>—</w:t>
                  </w:r>
                </w:p>
              </w:tc>
              <w:tc>
                <w:tcPr>
                  <w:tcW w:w="0" w:type="auto"/>
                </w:tcPr>
                <w:p w14:paraId="259AB41E" w14:textId="77777777" w:rsidR="007F1923" w:rsidRPr="00FE1B60" w:rsidRDefault="007F1923">
                  <w:pPr>
                    <w:pStyle w:val="Paragraph"/>
                    <w:rPr>
                      <w:noProof/>
                    </w:rPr>
                  </w:pPr>
                  <w:r w:rsidRPr="00FE1B60">
                    <w:rPr>
                      <w:noProof/>
                    </w:rPr>
                    <w:t>legalább 10 tömegszázalék, de legfeljebb 30 tömegszázalék üvegrostot,</w:t>
                  </w:r>
                </w:p>
              </w:tc>
            </w:tr>
            <w:tr w:rsidR="007F1923" w:rsidRPr="00FE1B60" w14:paraId="67D3650A" w14:textId="77777777">
              <w:tc>
                <w:tcPr>
                  <w:tcW w:w="0" w:type="auto"/>
                </w:tcPr>
                <w:p w14:paraId="096EF80A" w14:textId="77777777" w:rsidR="007F1923" w:rsidRPr="00FE1B60" w:rsidRDefault="007F1923">
                  <w:pPr>
                    <w:pStyle w:val="Paragraph"/>
                    <w:rPr>
                      <w:noProof/>
                    </w:rPr>
                  </w:pPr>
                  <w:r w:rsidRPr="00FE1B60">
                    <w:rPr>
                      <w:noProof/>
                    </w:rPr>
                    <w:t>—</w:t>
                  </w:r>
                </w:p>
              </w:tc>
              <w:tc>
                <w:tcPr>
                  <w:tcW w:w="0" w:type="auto"/>
                </w:tcPr>
                <w:p w14:paraId="012E49D7" w14:textId="77777777" w:rsidR="007F1923" w:rsidRPr="00FE1B60" w:rsidRDefault="007F1923">
                  <w:pPr>
                    <w:pStyle w:val="Paragraph"/>
                    <w:rPr>
                      <w:noProof/>
                    </w:rPr>
                  </w:pPr>
                  <w:r w:rsidRPr="00FE1B60">
                    <w:rPr>
                      <w:noProof/>
                    </w:rPr>
                    <w:t>legalább 10 tömegszázalék, de legfeljebb 30 tömegszázalék csillámpalát tartalmaz</w:t>
                  </w:r>
                </w:p>
              </w:tc>
            </w:tr>
          </w:tbl>
          <w:p w14:paraId="33D829B8" w14:textId="77777777" w:rsidR="007F1923" w:rsidRPr="00FE1B60" w:rsidRDefault="007F1923">
            <w:pPr>
              <w:pStyle w:val="Paragraph"/>
              <w:rPr>
                <w:noProof/>
              </w:rPr>
            </w:pPr>
          </w:p>
        </w:tc>
        <w:tc>
          <w:tcPr>
            <w:tcW w:w="0" w:type="auto"/>
          </w:tcPr>
          <w:p w14:paraId="06C54B2B" w14:textId="77777777" w:rsidR="007F1923" w:rsidRPr="00FE1B60" w:rsidRDefault="007F1923">
            <w:pPr>
              <w:pStyle w:val="Paragraph"/>
              <w:rPr>
                <w:noProof/>
              </w:rPr>
            </w:pPr>
            <w:r w:rsidRPr="00FE1B60">
              <w:rPr>
                <w:noProof/>
              </w:rPr>
              <w:t>0 %</w:t>
            </w:r>
          </w:p>
        </w:tc>
        <w:tc>
          <w:tcPr>
            <w:tcW w:w="0" w:type="auto"/>
          </w:tcPr>
          <w:p w14:paraId="59E1637F" w14:textId="77777777" w:rsidR="007F1923" w:rsidRPr="00FE1B60" w:rsidRDefault="007F1923">
            <w:pPr>
              <w:pStyle w:val="Paragraph"/>
              <w:rPr>
                <w:noProof/>
              </w:rPr>
            </w:pPr>
            <w:r w:rsidRPr="00FE1B60">
              <w:rPr>
                <w:noProof/>
              </w:rPr>
              <w:t>-</w:t>
            </w:r>
          </w:p>
        </w:tc>
        <w:tc>
          <w:tcPr>
            <w:tcW w:w="0" w:type="auto"/>
          </w:tcPr>
          <w:p w14:paraId="36B2E5CA" w14:textId="77777777" w:rsidR="007F1923" w:rsidRPr="00FE1B60" w:rsidRDefault="007F1923">
            <w:pPr>
              <w:pStyle w:val="Paragraph"/>
              <w:rPr>
                <w:noProof/>
              </w:rPr>
            </w:pPr>
            <w:r w:rsidRPr="00FE1B60">
              <w:rPr>
                <w:noProof/>
              </w:rPr>
              <w:t>2024.12.31</w:t>
            </w:r>
          </w:p>
        </w:tc>
      </w:tr>
      <w:tr w:rsidR="007F1923" w:rsidRPr="00FE1B60" w14:paraId="40592BEA" w14:textId="77777777">
        <w:trPr>
          <w:cantSplit/>
        </w:trPr>
        <w:tc>
          <w:tcPr>
            <w:tcW w:w="0" w:type="auto"/>
          </w:tcPr>
          <w:p w14:paraId="40003677" w14:textId="77777777" w:rsidR="007F1923" w:rsidRPr="00FE1B60" w:rsidRDefault="007F1923">
            <w:pPr>
              <w:pStyle w:val="Paragraph"/>
              <w:rPr>
                <w:noProof/>
              </w:rPr>
            </w:pPr>
            <w:r w:rsidRPr="00FE1B60">
              <w:rPr>
                <w:noProof/>
              </w:rPr>
              <w:t>0.3180</w:t>
            </w:r>
          </w:p>
        </w:tc>
        <w:tc>
          <w:tcPr>
            <w:tcW w:w="0" w:type="auto"/>
          </w:tcPr>
          <w:p w14:paraId="63365B27" w14:textId="77777777" w:rsidR="007F1923" w:rsidRPr="00FE1B60" w:rsidRDefault="007F1923">
            <w:pPr>
              <w:pStyle w:val="Paragraph"/>
              <w:jc w:val="right"/>
              <w:rPr>
                <w:noProof/>
              </w:rPr>
            </w:pPr>
            <w:r w:rsidRPr="00FE1B60">
              <w:rPr>
                <w:noProof/>
              </w:rPr>
              <w:t>ex 3902 20 00</w:t>
            </w:r>
          </w:p>
        </w:tc>
        <w:tc>
          <w:tcPr>
            <w:tcW w:w="0" w:type="auto"/>
          </w:tcPr>
          <w:p w14:paraId="3753E4E6" w14:textId="77777777" w:rsidR="007F1923" w:rsidRPr="00FE1B60" w:rsidRDefault="007F1923">
            <w:pPr>
              <w:pStyle w:val="Paragraph"/>
              <w:jc w:val="center"/>
              <w:rPr>
                <w:noProof/>
              </w:rPr>
            </w:pPr>
            <w:r w:rsidRPr="00FE1B60">
              <w:rPr>
                <w:noProof/>
              </w:rPr>
              <w:t>10</w:t>
            </w:r>
          </w:p>
        </w:tc>
        <w:tc>
          <w:tcPr>
            <w:tcW w:w="0" w:type="auto"/>
          </w:tcPr>
          <w:p w14:paraId="28811D74" w14:textId="77777777" w:rsidR="007F1923" w:rsidRPr="00FE1B60" w:rsidRDefault="007F1923">
            <w:pPr>
              <w:pStyle w:val="Paragraph"/>
              <w:rPr>
                <w:noProof/>
              </w:rPr>
            </w:pPr>
            <w:r w:rsidRPr="00FE1B60">
              <w:rPr>
                <w:noProof/>
              </w:rPr>
              <w:t>Poli-izobutilén, számátlag molekulatömege (M</w:t>
            </w:r>
            <w:r w:rsidRPr="00FE1B60">
              <w:rPr>
                <w:noProof/>
                <w:vertAlign w:val="subscript"/>
              </w:rPr>
              <w:t>n</w:t>
            </w:r>
            <w:r w:rsidRPr="00FE1B60">
              <w:rPr>
                <w:noProof/>
              </w:rPr>
              <w:t>) legalább 700, de legfeljebb 800</w:t>
            </w:r>
          </w:p>
        </w:tc>
        <w:tc>
          <w:tcPr>
            <w:tcW w:w="0" w:type="auto"/>
          </w:tcPr>
          <w:p w14:paraId="7C53B312" w14:textId="77777777" w:rsidR="007F1923" w:rsidRPr="00FE1B60" w:rsidRDefault="007F1923">
            <w:pPr>
              <w:pStyle w:val="Paragraph"/>
              <w:rPr>
                <w:noProof/>
              </w:rPr>
            </w:pPr>
            <w:r w:rsidRPr="00FE1B60">
              <w:rPr>
                <w:noProof/>
              </w:rPr>
              <w:t>0 %</w:t>
            </w:r>
          </w:p>
        </w:tc>
        <w:tc>
          <w:tcPr>
            <w:tcW w:w="0" w:type="auto"/>
          </w:tcPr>
          <w:p w14:paraId="3209A1C4" w14:textId="77777777" w:rsidR="007F1923" w:rsidRPr="00FE1B60" w:rsidRDefault="007F1923">
            <w:pPr>
              <w:pStyle w:val="Paragraph"/>
              <w:rPr>
                <w:noProof/>
              </w:rPr>
            </w:pPr>
            <w:r w:rsidRPr="00FE1B60">
              <w:rPr>
                <w:noProof/>
              </w:rPr>
              <w:t>-</w:t>
            </w:r>
          </w:p>
        </w:tc>
        <w:tc>
          <w:tcPr>
            <w:tcW w:w="0" w:type="auto"/>
          </w:tcPr>
          <w:p w14:paraId="368FA928" w14:textId="77777777" w:rsidR="007F1923" w:rsidRPr="00FE1B60" w:rsidRDefault="007F1923">
            <w:pPr>
              <w:pStyle w:val="Paragraph"/>
              <w:rPr>
                <w:noProof/>
              </w:rPr>
            </w:pPr>
            <w:r w:rsidRPr="00FE1B60">
              <w:rPr>
                <w:noProof/>
              </w:rPr>
              <w:t>2023.12.31</w:t>
            </w:r>
          </w:p>
        </w:tc>
      </w:tr>
      <w:tr w:rsidR="007F1923" w:rsidRPr="00FE1B60" w14:paraId="5C6C5E46" w14:textId="77777777">
        <w:trPr>
          <w:cantSplit/>
        </w:trPr>
        <w:tc>
          <w:tcPr>
            <w:tcW w:w="0" w:type="auto"/>
          </w:tcPr>
          <w:p w14:paraId="37F67551" w14:textId="77777777" w:rsidR="007F1923" w:rsidRPr="00FE1B60" w:rsidRDefault="007F1923">
            <w:pPr>
              <w:pStyle w:val="Paragraph"/>
              <w:rPr>
                <w:noProof/>
              </w:rPr>
            </w:pPr>
            <w:r w:rsidRPr="00FE1B60">
              <w:rPr>
                <w:noProof/>
              </w:rPr>
              <w:t>0.3179</w:t>
            </w:r>
          </w:p>
        </w:tc>
        <w:tc>
          <w:tcPr>
            <w:tcW w:w="0" w:type="auto"/>
          </w:tcPr>
          <w:p w14:paraId="04FF7EF1" w14:textId="77777777" w:rsidR="007F1923" w:rsidRPr="00FE1B60" w:rsidRDefault="007F1923">
            <w:pPr>
              <w:pStyle w:val="Paragraph"/>
              <w:jc w:val="right"/>
              <w:rPr>
                <w:noProof/>
              </w:rPr>
            </w:pPr>
            <w:r w:rsidRPr="00FE1B60">
              <w:rPr>
                <w:noProof/>
              </w:rPr>
              <w:t>ex 3902 20 00</w:t>
            </w:r>
          </w:p>
        </w:tc>
        <w:tc>
          <w:tcPr>
            <w:tcW w:w="0" w:type="auto"/>
          </w:tcPr>
          <w:p w14:paraId="58B5A736" w14:textId="77777777" w:rsidR="007F1923" w:rsidRPr="00FE1B60" w:rsidRDefault="007F1923">
            <w:pPr>
              <w:pStyle w:val="Paragraph"/>
              <w:jc w:val="center"/>
              <w:rPr>
                <w:noProof/>
              </w:rPr>
            </w:pPr>
            <w:r w:rsidRPr="00FE1B60">
              <w:rPr>
                <w:noProof/>
              </w:rPr>
              <w:t>20</w:t>
            </w:r>
          </w:p>
        </w:tc>
        <w:tc>
          <w:tcPr>
            <w:tcW w:w="0" w:type="auto"/>
          </w:tcPr>
          <w:p w14:paraId="4BDC9D48" w14:textId="77777777" w:rsidR="007F1923" w:rsidRPr="00FE1B60" w:rsidRDefault="007F1923">
            <w:pPr>
              <w:pStyle w:val="Paragraph"/>
              <w:rPr>
                <w:noProof/>
              </w:rPr>
            </w:pPr>
            <w:r w:rsidRPr="00FE1B60">
              <w:rPr>
                <w:noProof/>
              </w:rPr>
              <w:t>Hidrogénezett poliizobutén, folyadék formában</w:t>
            </w:r>
          </w:p>
        </w:tc>
        <w:tc>
          <w:tcPr>
            <w:tcW w:w="0" w:type="auto"/>
          </w:tcPr>
          <w:p w14:paraId="698AA4C0" w14:textId="77777777" w:rsidR="007F1923" w:rsidRPr="00FE1B60" w:rsidRDefault="007F1923">
            <w:pPr>
              <w:pStyle w:val="Paragraph"/>
              <w:rPr>
                <w:noProof/>
              </w:rPr>
            </w:pPr>
            <w:r w:rsidRPr="00FE1B60">
              <w:rPr>
                <w:noProof/>
              </w:rPr>
              <w:t>0 %</w:t>
            </w:r>
          </w:p>
        </w:tc>
        <w:tc>
          <w:tcPr>
            <w:tcW w:w="0" w:type="auto"/>
          </w:tcPr>
          <w:p w14:paraId="06DF528A" w14:textId="77777777" w:rsidR="007F1923" w:rsidRPr="00FE1B60" w:rsidRDefault="007F1923">
            <w:pPr>
              <w:pStyle w:val="Paragraph"/>
              <w:rPr>
                <w:noProof/>
              </w:rPr>
            </w:pPr>
            <w:r w:rsidRPr="00FE1B60">
              <w:rPr>
                <w:noProof/>
              </w:rPr>
              <w:t>-</w:t>
            </w:r>
          </w:p>
        </w:tc>
        <w:tc>
          <w:tcPr>
            <w:tcW w:w="0" w:type="auto"/>
          </w:tcPr>
          <w:p w14:paraId="406E241E" w14:textId="77777777" w:rsidR="007F1923" w:rsidRPr="00FE1B60" w:rsidRDefault="007F1923">
            <w:pPr>
              <w:pStyle w:val="Paragraph"/>
              <w:rPr>
                <w:noProof/>
              </w:rPr>
            </w:pPr>
            <w:r w:rsidRPr="00FE1B60">
              <w:rPr>
                <w:noProof/>
              </w:rPr>
              <w:t>2023.12.31</w:t>
            </w:r>
          </w:p>
        </w:tc>
      </w:tr>
      <w:tr w:rsidR="007F1923" w:rsidRPr="00FE1B60" w14:paraId="5CA6604E" w14:textId="77777777">
        <w:trPr>
          <w:cantSplit/>
        </w:trPr>
        <w:tc>
          <w:tcPr>
            <w:tcW w:w="0" w:type="auto"/>
          </w:tcPr>
          <w:p w14:paraId="4469994B" w14:textId="77777777" w:rsidR="007F1923" w:rsidRPr="00FE1B60" w:rsidRDefault="007F1923">
            <w:pPr>
              <w:pStyle w:val="Paragraph"/>
              <w:rPr>
                <w:noProof/>
              </w:rPr>
            </w:pPr>
            <w:r w:rsidRPr="00FE1B60">
              <w:rPr>
                <w:noProof/>
              </w:rPr>
              <w:t>0.8125</w:t>
            </w:r>
          </w:p>
        </w:tc>
        <w:tc>
          <w:tcPr>
            <w:tcW w:w="0" w:type="auto"/>
          </w:tcPr>
          <w:p w14:paraId="222AA15F" w14:textId="77777777" w:rsidR="007F1923" w:rsidRPr="00FE1B60" w:rsidRDefault="007F1923">
            <w:pPr>
              <w:pStyle w:val="Paragraph"/>
              <w:jc w:val="right"/>
              <w:rPr>
                <w:noProof/>
              </w:rPr>
            </w:pPr>
            <w:r w:rsidRPr="00FE1B60">
              <w:rPr>
                <w:noProof/>
              </w:rPr>
              <w:t>ex 3902 30 00</w:t>
            </w:r>
          </w:p>
        </w:tc>
        <w:tc>
          <w:tcPr>
            <w:tcW w:w="0" w:type="auto"/>
          </w:tcPr>
          <w:p w14:paraId="587D8C28" w14:textId="77777777" w:rsidR="007F1923" w:rsidRPr="00FE1B60" w:rsidRDefault="007F1923">
            <w:pPr>
              <w:pStyle w:val="Paragraph"/>
              <w:jc w:val="center"/>
              <w:rPr>
                <w:noProof/>
              </w:rPr>
            </w:pPr>
            <w:r w:rsidRPr="00FE1B60">
              <w:rPr>
                <w:noProof/>
              </w:rPr>
              <w:t>20</w:t>
            </w:r>
          </w:p>
        </w:tc>
        <w:tc>
          <w:tcPr>
            <w:tcW w:w="0" w:type="auto"/>
          </w:tcPr>
          <w:p w14:paraId="6376C1C8" w14:textId="77777777" w:rsidR="007F1923" w:rsidRPr="00FE1B60" w:rsidRDefault="007F1923">
            <w:pPr>
              <w:pStyle w:val="Paragraph"/>
              <w:rPr>
                <w:noProof/>
              </w:rPr>
            </w:pPr>
            <w:r w:rsidRPr="00FE1B60">
              <w:rPr>
                <w:noProof/>
              </w:rPr>
              <w:t>Sztirol és izoprén hidrogénezett blokk-kopolimere (CAS RN 68648-89-5), kevesebb mint 37 tömegszázalék sztiroltartalmú</w:t>
            </w:r>
          </w:p>
        </w:tc>
        <w:tc>
          <w:tcPr>
            <w:tcW w:w="0" w:type="auto"/>
          </w:tcPr>
          <w:p w14:paraId="5DF4FB08" w14:textId="77777777" w:rsidR="007F1923" w:rsidRPr="00FE1B60" w:rsidRDefault="007F1923">
            <w:pPr>
              <w:pStyle w:val="Paragraph"/>
              <w:rPr>
                <w:noProof/>
              </w:rPr>
            </w:pPr>
            <w:r w:rsidRPr="00FE1B60">
              <w:rPr>
                <w:noProof/>
              </w:rPr>
              <w:t>0 %</w:t>
            </w:r>
          </w:p>
        </w:tc>
        <w:tc>
          <w:tcPr>
            <w:tcW w:w="0" w:type="auto"/>
          </w:tcPr>
          <w:p w14:paraId="1A4F58E5" w14:textId="77777777" w:rsidR="007F1923" w:rsidRPr="00FE1B60" w:rsidRDefault="007F1923">
            <w:pPr>
              <w:pStyle w:val="Paragraph"/>
              <w:rPr>
                <w:noProof/>
              </w:rPr>
            </w:pPr>
            <w:r w:rsidRPr="00FE1B60">
              <w:rPr>
                <w:noProof/>
              </w:rPr>
              <w:t>-</w:t>
            </w:r>
          </w:p>
        </w:tc>
        <w:tc>
          <w:tcPr>
            <w:tcW w:w="0" w:type="auto"/>
          </w:tcPr>
          <w:p w14:paraId="71120DC0" w14:textId="77777777" w:rsidR="007F1923" w:rsidRPr="00FE1B60" w:rsidRDefault="007F1923">
            <w:pPr>
              <w:pStyle w:val="Paragraph"/>
              <w:rPr>
                <w:noProof/>
              </w:rPr>
            </w:pPr>
            <w:r w:rsidRPr="00FE1B60">
              <w:rPr>
                <w:noProof/>
              </w:rPr>
              <w:t>2025.12.31</w:t>
            </w:r>
          </w:p>
        </w:tc>
      </w:tr>
      <w:tr w:rsidR="007F1923" w:rsidRPr="00FE1B60" w14:paraId="1733383A" w14:textId="77777777">
        <w:trPr>
          <w:cantSplit/>
        </w:trPr>
        <w:tc>
          <w:tcPr>
            <w:tcW w:w="0" w:type="auto"/>
          </w:tcPr>
          <w:p w14:paraId="75C97D5B" w14:textId="77777777" w:rsidR="007F1923" w:rsidRPr="00FE1B60" w:rsidRDefault="007F1923">
            <w:pPr>
              <w:pStyle w:val="Paragraph"/>
              <w:rPr>
                <w:noProof/>
              </w:rPr>
            </w:pPr>
            <w:r w:rsidRPr="00FE1B60">
              <w:rPr>
                <w:noProof/>
              </w:rPr>
              <w:t>0.8232</w:t>
            </w:r>
          </w:p>
        </w:tc>
        <w:tc>
          <w:tcPr>
            <w:tcW w:w="0" w:type="auto"/>
          </w:tcPr>
          <w:p w14:paraId="4DDAF0E9" w14:textId="77777777" w:rsidR="007F1923" w:rsidRPr="00FE1B60" w:rsidRDefault="007F1923">
            <w:pPr>
              <w:pStyle w:val="Paragraph"/>
              <w:jc w:val="right"/>
              <w:rPr>
                <w:noProof/>
              </w:rPr>
            </w:pPr>
            <w:r w:rsidRPr="00FE1B60">
              <w:rPr>
                <w:rStyle w:val="FootnoteReference"/>
                <w:noProof/>
              </w:rPr>
              <w:t>ex</w:t>
            </w:r>
            <w:r w:rsidRPr="00FE1B60">
              <w:rPr>
                <w:noProof/>
              </w:rPr>
              <w:t> 3902 30 00</w:t>
            </w:r>
          </w:p>
        </w:tc>
        <w:tc>
          <w:tcPr>
            <w:tcW w:w="0" w:type="auto"/>
          </w:tcPr>
          <w:p w14:paraId="6359075D" w14:textId="77777777" w:rsidR="007F1923" w:rsidRPr="00FE1B60" w:rsidRDefault="007F1923">
            <w:pPr>
              <w:pStyle w:val="Paragraph"/>
              <w:jc w:val="center"/>
              <w:rPr>
                <w:noProof/>
              </w:rPr>
            </w:pPr>
            <w:r w:rsidRPr="00FE1B60">
              <w:rPr>
                <w:noProof/>
              </w:rPr>
              <w:t>30</w:t>
            </w:r>
          </w:p>
        </w:tc>
        <w:tc>
          <w:tcPr>
            <w:tcW w:w="0" w:type="auto"/>
          </w:tcPr>
          <w:p w14:paraId="697C6A20" w14:textId="77777777" w:rsidR="007F1923" w:rsidRPr="00FE1B60" w:rsidRDefault="007F1923">
            <w:pPr>
              <w:pStyle w:val="Paragraph"/>
              <w:rPr>
                <w:noProof/>
              </w:rPr>
            </w:pPr>
            <w:r w:rsidRPr="00FE1B60">
              <w:rPr>
                <w:noProof/>
              </w:rPr>
              <w:t>Sztirol, izoprén és butadién hidrogénezett kopolimere, amely legalább 28 tömegszázalék, de legfeljebb 55 tömegszázalék propilént tartalmaz</w:t>
            </w:r>
          </w:p>
        </w:tc>
        <w:tc>
          <w:tcPr>
            <w:tcW w:w="0" w:type="auto"/>
          </w:tcPr>
          <w:p w14:paraId="65004AAE" w14:textId="77777777" w:rsidR="007F1923" w:rsidRPr="00FE1B60" w:rsidRDefault="007F1923">
            <w:pPr>
              <w:pStyle w:val="Paragraph"/>
              <w:rPr>
                <w:noProof/>
              </w:rPr>
            </w:pPr>
            <w:r w:rsidRPr="00FE1B60">
              <w:rPr>
                <w:noProof/>
              </w:rPr>
              <w:t>0 %</w:t>
            </w:r>
          </w:p>
        </w:tc>
        <w:tc>
          <w:tcPr>
            <w:tcW w:w="0" w:type="auto"/>
          </w:tcPr>
          <w:p w14:paraId="573DD51E" w14:textId="77777777" w:rsidR="007F1923" w:rsidRPr="00FE1B60" w:rsidRDefault="007F1923">
            <w:pPr>
              <w:pStyle w:val="Paragraph"/>
              <w:rPr>
                <w:noProof/>
              </w:rPr>
            </w:pPr>
            <w:r w:rsidRPr="00FE1B60">
              <w:rPr>
                <w:noProof/>
              </w:rPr>
              <w:t>-</w:t>
            </w:r>
          </w:p>
        </w:tc>
        <w:tc>
          <w:tcPr>
            <w:tcW w:w="0" w:type="auto"/>
          </w:tcPr>
          <w:p w14:paraId="7A25CCEA" w14:textId="77777777" w:rsidR="007F1923" w:rsidRPr="00FE1B60" w:rsidRDefault="007F1923">
            <w:pPr>
              <w:pStyle w:val="Paragraph"/>
              <w:rPr>
                <w:noProof/>
              </w:rPr>
            </w:pPr>
            <w:r w:rsidRPr="00FE1B60">
              <w:rPr>
                <w:noProof/>
              </w:rPr>
              <w:t>2026.12.31</w:t>
            </w:r>
          </w:p>
        </w:tc>
      </w:tr>
      <w:tr w:rsidR="007F1923" w:rsidRPr="00FE1B60" w14:paraId="0F40C8C1" w14:textId="77777777">
        <w:trPr>
          <w:cantSplit/>
        </w:trPr>
        <w:tc>
          <w:tcPr>
            <w:tcW w:w="0" w:type="auto"/>
          </w:tcPr>
          <w:p w14:paraId="2300CF6E" w14:textId="77777777" w:rsidR="007F1923" w:rsidRPr="00FE1B60" w:rsidRDefault="007F1923">
            <w:pPr>
              <w:pStyle w:val="Paragraph"/>
              <w:rPr>
                <w:noProof/>
              </w:rPr>
            </w:pPr>
            <w:r w:rsidRPr="00FE1B60">
              <w:rPr>
                <w:noProof/>
              </w:rPr>
              <w:t>0.3181</w:t>
            </w:r>
          </w:p>
        </w:tc>
        <w:tc>
          <w:tcPr>
            <w:tcW w:w="0" w:type="auto"/>
          </w:tcPr>
          <w:p w14:paraId="712277F0" w14:textId="77777777" w:rsidR="007F1923" w:rsidRPr="00FE1B60" w:rsidRDefault="007F1923">
            <w:pPr>
              <w:pStyle w:val="Paragraph"/>
              <w:jc w:val="right"/>
              <w:rPr>
                <w:noProof/>
              </w:rPr>
            </w:pPr>
            <w:r w:rsidRPr="00FE1B60">
              <w:rPr>
                <w:noProof/>
              </w:rPr>
              <w:t>ex 3902 30 00</w:t>
            </w:r>
          </w:p>
        </w:tc>
        <w:tc>
          <w:tcPr>
            <w:tcW w:w="0" w:type="auto"/>
          </w:tcPr>
          <w:p w14:paraId="52602F3E" w14:textId="77777777" w:rsidR="007F1923" w:rsidRPr="00FE1B60" w:rsidRDefault="007F1923">
            <w:pPr>
              <w:pStyle w:val="Paragraph"/>
              <w:jc w:val="center"/>
              <w:rPr>
                <w:noProof/>
              </w:rPr>
            </w:pPr>
            <w:r w:rsidRPr="00FE1B60">
              <w:rPr>
                <w:noProof/>
              </w:rPr>
              <w:t>91</w:t>
            </w:r>
          </w:p>
        </w:tc>
        <w:tc>
          <w:tcPr>
            <w:tcW w:w="0" w:type="auto"/>
          </w:tcPr>
          <w:p w14:paraId="4F013D82" w14:textId="77777777" w:rsidR="007F1923" w:rsidRPr="00FE1B60" w:rsidRDefault="007F1923">
            <w:pPr>
              <w:pStyle w:val="Paragraph"/>
              <w:rPr>
                <w:noProof/>
              </w:rPr>
            </w:pPr>
            <w:r w:rsidRPr="00FE1B60">
              <w:rPr>
                <w:noProof/>
              </w:rPr>
              <w:t>Polisztirol A-B blokk kopolimerje és egy etilén-propilén-kopolimer, legfeljebb 40 tömegszázalék sztiroltartalommal, a 39. Árucsoporthoz tartozó Megjegyzések 6. b) pontjában említett valamelyik formában</w:t>
            </w:r>
          </w:p>
        </w:tc>
        <w:tc>
          <w:tcPr>
            <w:tcW w:w="0" w:type="auto"/>
          </w:tcPr>
          <w:p w14:paraId="7DA171D9" w14:textId="77777777" w:rsidR="007F1923" w:rsidRPr="00FE1B60" w:rsidRDefault="007F1923">
            <w:pPr>
              <w:pStyle w:val="Paragraph"/>
              <w:rPr>
                <w:noProof/>
              </w:rPr>
            </w:pPr>
            <w:r w:rsidRPr="00FE1B60">
              <w:rPr>
                <w:noProof/>
              </w:rPr>
              <w:t>0 %</w:t>
            </w:r>
          </w:p>
        </w:tc>
        <w:tc>
          <w:tcPr>
            <w:tcW w:w="0" w:type="auto"/>
          </w:tcPr>
          <w:p w14:paraId="359998EE" w14:textId="77777777" w:rsidR="007F1923" w:rsidRPr="00FE1B60" w:rsidRDefault="007F1923">
            <w:pPr>
              <w:pStyle w:val="Paragraph"/>
              <w:rPr>
                <w:noProof/>
              </w:rPr>
            </w:pPr>
            <w:r w:rsidRPr="00FE1B60">
              <w:rPr>
                <w:noProof/>
              </w:rPr>
              <w:t>-</w:t>
            </w:r>
          </w:p>
        </w:tc>
        <w:tc>
          <w:tcPr>
            <w:tcW w:w="0" w:type="auto"/>
          </w:tcPr>
          <w:p w14:paraId="608CA91E" w14:textId="77777777" w:rsidR="007F1923" w:rsidRPr="00FE1B60" w:rsidRDefault="007F1923">
            <w:pPr>
              <w:pStyle w:val="Paragraph"/>
              <w:rPr>
                <w:noProof/>
              </w:rPr>
            </w:pPr>
            <w:r w:rsidRPr="00FE1B60">
              <w:rPr>
                <w:noProof/>
              </w:rPr>
              <w:t>2023.12.31</w:t>
            </w:r>
          </w:p>
        </w:tc>
      </w:tr>
      <w:tr w:rsidR="007F1923" w:rsidRPr="00FE1B60" w14:paraId="786D47A1" w14:textId="77777777">
        <w:trPr>
          <w:cantSplit/>
        </w:trPr>
        <w:tc>
          <w:tcPr>
            <w:tcW w:w="0" w:type="auto"/>
          </w:tcPr>
          <w:p w14:paraId="43625A52" w14:textId="77777777" w:rsidR="007F1923" w:rsidRPr="00FE1B60" w:rsidRDefault="007F1923">
            <w:pPr>
              <w:pStyle w:val="Paragraph"/>
              <w:rPr>
                <w:noProof/>
              </w:rPr>
            </w:pPr>
            <w:r w:rsidRPr="00FE1B60">
              <w:rPr>
                <w:noProof/>
              </w:rPr>
              <w:t>0.5143</w:t>
            </w:r>
          </w:p>
        </w:tc>
        <w:tc>
          <w:tcPr>
            <w:tcW w:w="0" w:type="auto"/>
          </w:tcPr>
          <w:p w14:paraId="2F2FDD32" w14:textId="77777777" w:rsidR="007F1923" w:rsidRPr="00FE1B60" w:rsidRDefault="007F1923">
            <w:pPr>
              <w:pStyle w:val="Paragraph"/>
              <w:jc w:val="right"/>
              <w:rPr>
                <w:noProof/>
              </w:rPr>
            </w:pPr>
            <w:r w:rsidRPr="00FE1B60">
              <w:rPr>
                <w:rStyle w:val="FootnoteReference"/>
                <w:noProof/>
              </w:rPr>
              <w:t>ex</w:t>
            </w:r>
            <w:r w:rsidRPr="00FE1B60">
              <w:rPr>
                <w:noProof/>
              </w:rPr>
              <w:t> 3902 30 00</w:t>
            </w:r>
          </w:p>
        </w:tc>
        <w:tc>
          <w:tcPr>
            <w:tcW w:w="0" w:type="auto"/>
          </w:tcPr>
          <w:p w14:paraId="5A45A619" w14:textId="77777777" w:rsidR="007F1923" w:rsidRPr="00FE1B60" w:rsidRDefault="007F1923">
            <w:pPr>
              <w:pStyle w:val="Paragraph"/>
              <w:jc w:val="center"/>
              <w:rPr>
                <w:noProof/>
              </w:rPr>
            </w:pPr>
            <w:r w:rsidRPr="00FE1B60">
              <w:rPr>
                <w:noProof/>
              </w:rPr>
              <w:t>95</w:t>
            </w:r>
          </w:p>
        </w:tc>
        <w:tc>
          <w:tcPr>
            <w:tcW w:w="0" w:type="auto"/>
          </w:tcPr>
          <w:p w14:paraId="3D01EC3E" w14:textId="77777777" w:rsidR="007F1923" w:rsidRPr="00FE1B60" w:rsidRDefault="007F1923">
            <w:pPr>
              <w:pStyle w:val="Paragraph"/>
              <w:rPr>
                <w:noProof/>
              </w:rPr>
            </w:pPr>
            <w:r w:rsidRPr="00FE1B60">
              <w:rPr>
                <w:noProof/>
              </w:rPr>
              <w:t>A-B-A típusú blokk-kopolimer, mely a következőkből áll:</w:t>
            </w:r>
          </w:p>
          <w:tbl>
            <w:tblPr>
              <w:tblStyle w:val="Listdash"/>
              <w:tblW w:w="0" w:type="auto"/>
              <w:tblLook w:val="0000" w:firstRow="0" w:lastRow="0" w:firstColumn="0" w:lastColumn="0" w:noHBand="0" w:noVBand="0"/>
            </w:tblPr>
            <w:tblGrid>
              <w:gridCol w:w="220"/>
              <w:gridCol w:w="2615"/>
            </w:tblGrid>
            <w:tr w:rsidR="007F1923" w:rsidRPr="00FE1B60" w14:paraId="524D5C9B" w14:textId="77777777">
              <w:tc>
                <w:tcPr>
                  <w:tcW w:w="0" w:type="auto"/>
                </w:tcPr>
                <w:p w14:paraId="0DD0D43A" w14:textId="77777777" w:rsidR="007F1923" w:rsidRPr="00FE1B60" w:rsidRDefault="007F1923">
                  <w:pPr>
                    <w:pStyle w:val="Paragraph"/>
                    <w:rPr>
                      <w:noProof/>
                    </w:rPr>
                  </w:pPr>
                  <w:r w:rsidRPr="00FE1B60">
                    <w:rPr>
                      <w:noProof/>
                    </w:rPr>
                    <w:t>—</w:t>
                  </w:r>
                </w:p>
              </w:tc>
              <w:tc>
                <w:tcPr>
                  <w:tcW w:w="0" w:type="auto"/>
                </w:tcPr>
                <w:p w14:paraId="1F6A7669" w14:textId="77777777" w:rsidR="007F1923" w:rsidRPr="00FE1B60" w:rsidRDefault="007F1923">
                  <w:pPr>
                    <w:pStyle w:val="Paragraph"/>
                    <w:rPr>
                      <w:noProof/>
                    </w:rPr>
                  </w:pPr>
                  <w:r w:rsidRPr="00FE1B60">
                    <w:rPr>
                      <w:noProof/>
                    </w:rPr>
                    <w:t>propilén és etilén kopolimerje, valamint</w:t>
                  </w:r>
                </w:p>
              </w:tc>
            </w:tr>
            <w:tr w:rsidR="007F1923" w:rsidRPr="00FE1B60" w14:paraId="57FFA055" w14:textId="77777777">
              <w:tc>
                <w:tcPr>
                  <w:tcW w:w="0" w:type="auto"/>
                </w:tcPr>
                <w:p w14:paraId="7CE68491" w14:textId="77777777" w:rsidR="007F1923" w:rsidRPr="00FE1B60" w:rsidRDefault="007F1923">
                  <w:pPr>
                    <w:pStyle w:val="Paragraph"/>
                    <w:rPr>
                      <w:noProof/>
                    </w:rPr>
                  </w:pPr>
                  <w:r w:rsidRPr="00FE1B60">
                    <w:rPr>
                      <w:noProof/>
                    </w:rPr>
                    <w:t>—</w:t>
                  </w:r>
                </w:p>
              </w:tc>
              <w:tc>
                <w:tcPr>
                  <w:tcW w:w="0" w:type="auto"/>
                </w:tcPr>
                <w:p w14:paraId="32789BD9" w14:textId="77777777" w:rsidR="007F1923" w:rsidRPr="00FE1B60" w:rsidRDefault="007F1923">
                  <w:pPr>
                    <w:pStyle w:val="Paragraph"/>
                    <w:rPr>
                      <w:noProof/>
                    </w:rPr>
                  </w:pPr>
                  <w:r w:rsidRPr="00FE1B60">
                    <w:rPr>
                      <w:noProof/>
                    </w:rPr>
                    <w:t>21 (±3) tömegszázalék polisztirol</w:t>
                  </w:r>
                </w:p>
              </w:tc>
            </w:tr>
          </w:tbl>
          <w:p w14:paraId="04B6C82E" w14:textId="77777777" w:rsidR="007F1923" w:rsidRPr="00FE1B60" w:rsidRDefault="007F1923">
            <w:pPr>
              <w:pStyle w:val="Paragraph"/>
              <w:rPr>
                <w:noProof/>
              </w:rPr>
            </w:pPr>
          </w:p>
        </w:tc>
        <w:tc>
          <w:tcPr>
            <w:tcW w:w="0" w:type="auto"/>
          </w:tcPr>
          <w:p w14:paraId="732A4461" w14:textId="77777777" w:rsidR="007F1923" w:rsidRPr="00FE1B60" w:rsidRDefault="007F1923">
            <w:pPr>
              <w:pStyle w:val="Paragraph"/>
              <w:rPr>
                <w:noProof/>
              </w:rPr>
            </w:pPr>
            <w:r w:rsidRPr="00FE1B60">
              <w:rPr>
                <w:noProof/>
              </w:rPr>
              <w:t>0 %</w:t>
            </w:r>
          </w:p>
        </w:tc>
        <w:tc>
          <w:tcPr>
            <w:tcW w:w="0" w:type="auto"/>
          </w:tcPr>
          <w:p w14:paraId="378E3BDE" w14:textId="77777777" w:rsidR="007F1923" w:rsidRPr="00FE1B60" w:rsidRDefault="007F1923">
            <w:pPr>
              <w:pStyle w:val="Paragraph"/>
              <w:rPr>
                <w:noProof/>
              </w:rPr>
            </w:pPr>
            <w:r w:rsidRPr="00FE1B60">
              <w:rPr>
                <w:noProof/>
              </w:rPr>
              <w:t>-</w:t>
            </w:r>
          </w:p>
        </w:tc>
        <w:tc>
          <w:tcPr>
            <w:tcW w:w="0" w:type="auto"/>
          </w:tcPr>
          <w:p w14:paraId="669B8C96" w14:textId="77777777" w:rsidR="007F1923" w:rsidRPr="00FE1B60" w:rsidRDefault="007F1923">
            <w:pPr>
              <w:pStyle w:val="Paragraph"/>
              <w:rPr>
                <w:noProof/>
              </w:rPr>
            </w:pPr>
            <w:r w:rsidRPr="00FE1B60">
              <w:rPr>
                <w:noProof/>
              </w:rPr>
              <w:t>2026.12.31</w:t>
            </w:r>
          </w:p>
        </w:tc>
      </w:tr>
      <w:tr w:rsidR="007F1923" w:rsidRPr="00FE1B60" w14:paraId="02533B09" w14:textId="77777777">
        <w:trPr>
          <w:cantSplit/>
        </w:trPr>
        <w:tc>
          <w:tcPr>
            <w:tcW w:w="0" w:type="auto"/>
          </w:tcPr>
          <w:p w14:paraId="1361F655" w14:textId="77777777" w:rsidR="007F1923" w:rsidRPr="00FE1B60" w:rsidRDefault="007F1923">
            <w:pPr>
              <w:pStyle w:val="Paragraph"/>
              <w:rPr>
                <w:noProof/>
              </w:rPr>
            </w:pPr>
            <w:r w:rsidRPr="00FE1B60">
              <w:rPr>
                <w:noProof/>
              </w:rPr>
              <w:t>0.5138</w:t>
            </w:r>
          </w:p>
        </w:tc>
        <w:tc>
          <w:tcPr>
            <w:tcW w:w="0" w:type="auto"/>
          </w:tcPr>
          <w:p w14:paraId="3033E4AF" w14:textId="77777777" w:rsidR="007F1923" w:rsidRPr="00FE1B60" w:rsidRDefault="007F1923">
            <w:pPr>
              <w:pStyle w:val="Paragraph"/>
              <w:jc w:val="right"/>
              <w:rPr>
                <w:noProof/>
              </w:rPr>
            </w:pPr>
            <w:r w:rsidRPr="00FE1B60">
              <w:rPr>
                <w:rStyle w:val="FootnoteReference"/>
                <w:noProof/>
              </w:rPr>
              <w:t>ex</w:t>
            </w:r>
            <w:r w:rsidRPr="00FE1B60">
              <w:rPr>
                <w:noProof/>
              </w:rPr>
              <w:t> 3902 30 00</w:t>
            </w:r>
          </w:p>
        </w:tc>
        <w:tc>
          <w:tcPr>
            <w:tcW w:w="0" w:type="auto"/>
          </w:tcPr>
          <w:p w14:paraId="51D8E431" w14:textId="77777777" w:rsidR="007F1923" w:rsidRPr="00FE1B60" w:rsidRDefault="007F1923">
            <w:pPr>
              <w:pStyle w:val="Paragraph"/>
              <w:jc w:val="center"/>
              <w:rPr>
                <w:noProof/>
              </w:rPr>
            </w:pPr>
            <w:r w:rsidRPr="00FE1B60">
              <w:rPr>
                <w:noProof/>
              </w:rPr>
              <w:t>97</w:t>
            </w:r>
          </w:p>
        </w:tc>
        <w:tc>
          <w:tcPr>
            <w:tcW w:w="0" w:type="auto"/>
          </w:tcPr>
          <w:p w14:paraId="08B704BF" w14:textId="77777777" w:rsidR="007F1923" w:rsidRPr="00FE1B60" w:rsidRDefault="007F1923">
            <w:pPr>
              <w:pStyle w:val="Paragraph"/>
              <w:rPr>
                <w:noProof/>
              </w:rPr>
            </w:pPr>
            <w:r w:rsidRPr="00FE1B60">
              <w:rPr>
                <w:noProof/>
              </w:rPr>
              <w:t>Folyékony etilén-propilén-kopolimer, melynek:</w:t>
            </w:r>
          </w:p>
          <w:tbl>
            <w:tblPr>
              <w:tblStyle w:val="Listdash"/>
              <w:tblW w:w="0" w:type="auto"/>
              <w:tblLook w:val="0000" w:firstRow="0" w:lastRow="0" w:firstColumn="0" w:lastColumn="0" w:noHBand="0" w:noVBand="0"/>
            </w:tblPr>
            <w:tblGrid>
              <w:gridCol w:w="220"/>
              <w:gridCol w:w="3007"/>
            </w:tblGrid>
            <w:tr w:rsidR="007F1923" w:rsidRPr="00FE1B60" w14:paraId="2CC0B572" w14:textId="77777777">
              <w:tc>
                <w:tcPr>
                  <w:tcW w:w="0" w:type="auto"/>
                </w:tcPr>
                <w:p w14:paraId="703DB7CD" w14:textId="77777777" w:rsidR="007F1923" w:rsidRPr="00FE1B60" w:rsidRDefault="007F1923">
                  <w:pPr>
                    <w:pStyle w:val="Paragraph"/>
                    <w:rPr>
                      <w:noProof/>
                    </w:rPr>
                  </w:pPr>
                  <w:r w:rsidRPr="00FE1B60">
                    <w:rPr>
                      <w:noProof/>
                    </w:rPr>
                    <w:t>—</w:t>
                  </w:r>
                </w:p>
              </w:tc>
              <w:tc>
                <w:tcPr>
                  <w:tcW w:w="0" w:type="auto"/>
                </w:tcPr>
                <w:p w14:paraId="0AC117F4" w14:textId="77777777" w:rsidR="007F1923" w:rsidRPr="00FE1B60" w:rsidRDefault="007F1923">
                  <w:pPr>
                    <w:pStyle w:val="Paragraph"/>
                    <w:rPr>
                      <w:noProof/>
                    </w:rPr>
                  </w:pPr>
                  <w:r w:rsidRPr="00FE1B60">
                    <w:rPr>
                      <w:noProof/>
                    </w:rPr>
                    <w:t>lobbanáspontja legalább 250 °C,</w:t>
                  </w:r>
                </w:p>
              </w:tc>
            </w:tr>
            <w:tr w:rsidR="007F1923" w:rsidRPr="00FE1B60" w14:paraId="16CF23B0" w14:textId="77777777">
              <w:tc>
                <w:tcPr>
                  <w:tcW w:w="0" w:type="auto"/>
                </w:tcPr>
                <w:p w14:paraId="77FDAD07" w14:textId="77777777" w:rsidR="007F1923" w:rsidRPr="00FE1B60" w:rsidRDefault="007F1923">
                  <w:pPr>
                    <w:pStyle w:val="Paragraph"/>
                    <w:rPr>
                      <w:noProof/>
                    </w:rPr>
                  </w:pPr>
                  <w:r w:rsidRPr="00FE1B60">
                    <w:rPr>
                      <w:noProof/>
                    </w:rPr>
                    <w:t>—</w:t>
                  </w:r>
                </w:p>
              </w:tc>
              <w:tc>
                <w:tcPr>
                  <w:tcW w:w="0" w:type="auto"/>
                </w:tcPr>
                <w:p w14:paraId="59E3E4D8" w14:textId="77777777" w:rsidR="007F1923" w:rsidRPr="00FE1B60" w:rsidRDefault="007F1923">
                  <w:pPr>
                    <w:pStyle w:val="Paragraph"/>
                    <w:rPr>
                      <w:noProof/>
                    </w:rPr>
                  </w:pPr>
                  <w:r w:rsidRPr="00FE1B60">
                    <w:rPr>
                      <w:noProof/>
                    </w:rPr>
                    <w:t>viszkozitási indexe legalább 150,</w:t>
                  </w:r>
                </w:p>
              </w:tc>
            </w:tr>
            <w:tr w:rsidR="007F1923" w:rsidRPr="00FE1B60" w14:paraId="67F4F067" w14:textId="77777777">
              <w:tc>
                <w:tcPr>
                  <w:tcW w:w="0" w:type="auto"/>
                </w:tcPr>
                <w:p w14:paraId="2398DC06" w14:textId="77777777" w:rsidR="007F1923" w:rsidRPr="00FE1B60" w:rsidRDefault="007F1923">
                  <w:pPr>
                    <w:pStyle w:val="Paragraph"/>
                    <w:rPr>
                      <w:noProof/>
                    </w:rPr>
                  </w:pPr>
                  <w:r w:rsidRPr="00FE1B60">
                    <w:rPr>
                      <w:noProof/>
                    </w:rPr>
                    <w:t>—</w:t>
                  </w:r>
                </w:p>
              </w:tc>
              <w:tc>
                <w:tcPr>
                  <w:tcW w:w="0" w:type="auto"/>
                </w:tcPr>
                <w:p w14:paraId="3A3D97CA" w14:textId="77777777" w:rsidR="007F1923" w:rsidRPr="00FE1B60" w:rsidRDefault="007F1923">
                  <w:pPr>
                    <w:pStyle w:val="Paragraph"/>
                    <w:rPr>
                      <w:noProof/>
                    </w:rPr>
                  </w:pPr>
                  <w:r w:rsidRPr="00FE1B60">
                    <w:rPr>
                      <w:noProof/>
                    </w:rPr>
                    <w:t>számátlag molekulatömege (M</w:t>
                  </w:r>
                  <w:r w:rsidRPr="00FE1B60">
                    <w:rPr>
                      <w:noProof/>
                      <w:vertAlign w:val="subscript"/>
                    </w:rPr>
                    <w:t>n</w:t>
                  </w:r>
                  <w:r w:rsidRPr="00FE1B60">
                    <w:rPr>
                      <w:noProof/>
                    </w:rPr>
                    <w:t>) legalább 650</w:t>
                  </w:r>
                </w:p>
              </w:tc>
            </w:tr>
          </w:tbl>
          <w:p w14:paraId="3AB79F52" w14:textId="77777777" w:rsidR="007F1923" w:rsidRPr="00FE1B60" w:rsidRDefault="007F1923">
            <w:pPr>
              <w:pStyle w:val="Paragraph"/>
              <w:rPr>
                <w:noProof/>
              </w:rPr>
            </w:pPr>
          </w:p>
        </w:tc>
        <w:tc>
          <w:tcPr>
            <w:tcW w:w="0" w:type="auto"/>
          </w:tcPr>
          <w:p w14:paraId="3167E8F4" w14:textId="77777777" w:rsidR="007F1923" w:rsidRPr="00FE1B60" w:rsidRDefault="007F1923">
            <w:pPr>
              <w:pStyle w:val="Paragraph"/>
              <w:rPr>
                <w:noProof/>
              </w:rPr>
            </w:pPr>
            <w:r w:rsidRPr="00FE1B60">
              <w:rPr>
                <w:noProof/>
              </w:rPr>
              <w:t>0 %</w:t>
            </w:r>
          </w:p>
        </w:tc>
        <w:tc>
          <w:tcPr>
            <w:tcW w:w="0" w:type="auto"/>
          </w:tcPr>
          <w:p w14:paraId="7A609C26" w14:textId="77777777" w:rsidR="007F1923" w:rsidRPr="00FE1B60" w:rsidRDefault="007F1923">
            <w:pPr>
              <w:pStyle w:val="Paragraph"/>
              <w:rPr>
                <w:noProof/>
              </w:rPr>
            </w:pPr>
            <w:r w:rsidRPr="00FE1B60">
              <w:rPr>
                <w:noProof/>
              </w:rPr>
              <w:t>-</w:t>
            </w:r>
          </w:p>
        </w:tc>
        <w:tc>
          <w:tcPr>
            <w:tcW w:w="0" w:type="auto"/>
          </w:tcPr>
          <w:p w14:paraId="675350E4" w14:textId="77777777" w:rsidR="007F1923" w:rsidRPr="00FE1B60" w:rsidRDefault="007F1923">
            <w:pPr>
              <w:pStyle w:val="Paragraph"/>
              <w:rPr>
                <w:noProof/>
              </w:rPr>
            </w:pPr>
            <w:r w:rsidRPr="00FE1B60">
              <w:rPr>
                <w:noProof/>
              </w:rPr>
              <w:t>2026.12.31</w:t>
            </w:r>
          </w:p>
        </w:tc>
      </w:tr>
      <w:tr w:rsidR="007F1923" w:rsidRPr="00FE1B60" w14:paraId="75348123" w14:textId="77777777">
        <w:trPr>
          <w:cantSplit/>
        </w:trPr>
        <w:tc>
          <w:tcPr>
            <w:tcW w:w="0" w:type="auto"/>
          </w:tcPr>
          <w:p w14:paraId="4E0C7394" w14:textId="77777777" w:rsidR="007F1923" w:rsidRPr="00FE1B60" w:rsidRDefault="007F1923">
            <w:pPr>
              <w:pStyle w:val="Paragraph"/>
              <w:rPr>
                <w:noProof/>
              </w:rPr>
            </w:pPr>
            <w:r w:rsidRPr="00FE1B60">
              <w:rPr>
                <w:noProof/>
              </w:rPr>
              <w:t>0.4424</w:t>
            </w:r>
          </w:p>
        </w:tc>
        <w:tc>
          <w:tcPr>
            <w:tcW w:w="0" w:type="auto"/>
          </w:tcPr>
          <w:p w14:paraId="4EBACE28" w14:textId="77777777" w:rsidR="007F1923" w:rsidRPr="00FE1B60" w:rsidRDefault="007F1923">
            <w:pPr>
              <w:pStyle w:val="Paragraph"/>
              <w:jc w:val="right"/>
              <w:rPr>
                <w:noProof/>
              </w:rPr>
            </w:pPr>
            <w:r w:rsidRPr="00FE1B60">
              <w:rPr>
                <w:noProof/>
              </w:rPr>
              <w:t>ex 3902 90 90</w:t>
            </w:r>
          </w:p>
        </w:tc>
        <w:tc>
          <w:tcPr>
            <w:tcW w:w="0" w:type="auto"/>
          </w:tcPr>
          <w:p w14:paraId="6F83B9C2" w14:textId="77777777" w:rsidR="007F1923" w:rsidRPr="00FE1B60" w:rsidRDefault="007F1923">
            <w:pPr>
              <w:pStyle w:val="Paragraph"/>
              <w:jc w:val="center"/>
              <w:rPr>
                <w:noProof/>
              </w:rPr>
            </w:pPr>
            <w:r w:rsidRPr="00FE1B60">
              <w:rPr>
                <w:noProof/>
              </w:rPr>
              <w:t>52</w:t>
            </w:r>
          </w:p>
        </w:tc>
        <w:tc>
          <w:tcPr>
            <w:tcW w:w="0" w:type="auto"/>
          </w:tcPr>
          <w:p w14:paraId="2B7A3087" w14:textId="77777777" w:rsidR="007F1923" w:rsidRPr="00FE1B60" w:rsidRDefault="007F1923">
            <w:pPr>
              <w:pStyle w:val="Paragraph"/>
              <w:rPr>
                <w:noProof/>
              </w:rPr>
            </w:pPr>
            <w:r w:rsidRPr="00FE1B60">
              <w:rPr>
                <w:noProof/>
              </w:rPr>
              <w:t>Poli(propilén-co-1-butén)nek és petróleum szénhidrogén gyantának amorf poli-alfa-olefin-kopolimerrel való keveréke</w:t>
            </w:r>
          </w:p>
        </w:tc>
        <w:tc>
          <w:tcPr>
            <w:tcW w:w="0" w:type="auto"/>
          </w:tcPr>
          <w:p w14:paraId="09A477FF" w14:textId="77777777" w:rsidR="007F1923" w:rsidRPr="00FE1B60" w:rsidRDefault="007F1923">
            <w:pPr>
              <w:pStyle w:val="Paragraph"/>
              <w:rPr>
                <w:noProof/>
              </w:rPr>
            </w:pPr>
            <w:r w:rsidRPr="00FE1B60">
              <w:rPr>
                <w:noProof/>
              </w:rPr>
              <w:t>0 %</w:t>
            </w:r>
          </w:p>
        </w:tc>
        <w:tc>
          <w:tcPr>
            <w:tcW w:w="0" w:type="auto"/>
          </w:tcPr>
          <w:p w14:paraId="059C3A05" w14:textId="77777777" w:rsidR="007F1923" w:rsidRPr="00FE1B60" w:rsidRDefault="007F1923">
            <w:pPr>
              <w:pStyle w:val="Paragraph"/>
              <w:rPr>
                <w:noProof/>
              </w:rPr>
            </w:pPr>
            <w:r w:rsidRPr="00FE1B60">
              <w:rPr>
                <w:noProof/>
              </w:rPr>
              <w:t>-</w:t>
            </w:r>
          </w:p>
        </w:tc>
        <w:tc>
          <w:tcPr>
            <w:tcW w:w="0" w:type="auto"/>
          </w:tcPr>
          <w:p w14:paraId="556A9720" w14:textId="77777777" w:rsidR="007F1923" w:rsidRPr="00FE1B60" w:rsidRDefault="007F1923">
            <w:pPr>
              <w:pStyle w:val="Paragraph"/>
              <w:rPr>
                <w:noProof/>
              </w:rPr>
            </w:pPr>
            <w:r w:rsidRPr="00FE1B60">
              <w:rPr>
                <w:noProof/>
              </w:rPr>
              <w:t>2023.12.31</w:t>
            </w:r>
          </w:p>
        </w:tc>
      </w:tr>
      <w:tr w:rsidR="007F1923" w:rsidRPr="00FE1B60" w14:paraId="21920E82" w14:textId="77777777">
        <w:trPr>
          <w:cantSplit/>
        </w:trPr>
        <w:tc>
          <w:tcPr>
            <w:tcW w:w="0" w:type="auto"/>
          </w:tcPr>
          <w:p w14:paraId="7A4B05BC" w14:textId="77777777" w:rsidR="007F1923" w:rsidRPr="00FE1B60" w:rsidRDefault="007F1923">
            <w:pPr>
              <w:pStyle w:val="Paragraph"/>
              <w:rPr>
                <w:noProof/>
              </w:rPr>
            </w:pPr>
            <w:r w:rsidRPr="00FE1B60">
              <w:rPr>
                <w:noProof/>
              </w:rPr>
              <w:t>0.4509</w:t>
            </w:r>
          </w:p>
        </w:tc>
        <w:tc>
          <w:tcPr>
            <w:tcW w:w="0" w:type="auto"/>
          </w:tcPr>
          <w:p w14:paraId="2B27FE66" w14:textId="77777777" w:rsidR="007F1923" w:rsidRPr="00FE1B60" w:rsidRDefault="007F1923">
            <w:pPr>
              <w:pStyle w:val="Paragraph"/>
              <w:jc w:val="right"/>
              <w:rPr>
                <w:noProof/>
              </w:rPr>
            </w:pPr>
            <w:r w:rsidRPr="00FE1B60">
              <w:rPr>
                <w:noProof/>
              </w:rPr>
              <w:t>ex 3902 90 90</w:t>
            </w:r>
          </w:p>
        </w:tc>
        <w:tc>
          <w:tcPr>
            <w:tcW w:w="0" w:type="auto"/>
          </w:tcPr>
          <w:p w14:paraId="385767B2" w14:textId="77777777" w:rsidR="007F1923" w:rsidRPr="00FE1B60" w:rsidRDefault="007F1923">
            <w:pPr>
              <w:pStyle w:val="Paragraph"/>
              <w:jc w:val="center"/>
              <w:rPr>
                <w:noProof/>
              </w:rPr>
            </w:pPr>
            <w:r w:rsidRPr="00FE1B60">
              <w:rPr>
                <w:noProof/>
              </w:rPr>
              <w:t>55</w:t>
            </w:r>
          </w:p>
        </w:tc>
        <w:tc>
          <w:tcPr>
            <w:tcW w:w="0" w:type="auto"/>
          </w:tcPr>
          <w:p w14:paraId="0C31ECF0" w14:textId="77777777" w:rsidR="007F1923" w:rsidRPr="00FE1B60" w:rsidRDefault="007F1923">
            <w:pPr>
              <w:pStyle w:val="Paragraph"/>
              <w:rPr>
                <w:noProof/>
              </w:rPr>
            </w:pPr>
            <w:r w:rsidRPr="00FE1B60">
              <w:rPr>
                <w:noProof/>
              </w:rPr>
              <w:t>Hőre lágyuló elasztomer, amely tömegszázalékban kifejezve legalább 10 %, de legfeljebb 35 % polisztirolt tartalmaz, polisztirol, poliizobutilén és polisztirol A-B-A block-kopolimer szerkezettel</w:t>
            </w:r>
          </w:p>
        </w:tc>
        <w:tc>
          <w:tcPr>
            <w:tcW w:w="0" w:type="auto"/>
          </w:tcPr>
          <w:p w14:paraId="725B5B6C" w14:textId="77777777" w:rsidR="007F1923" w:rsidRPr="00FE1B60" w:rsidRDefault="007F1923">
            <w:pPr>
              <w:pStyle w:val="Paragraph"/>
              <w:rPr>
                <w:noProof/>
              </w:rPr>
            </w:pPr>
            <w:r w:rsidRPr="00FE1B60">
              <w:rPr>
                <w:noProof/>
              </w:rPr>
              <w:t>0 %</w:t>
            </w:r>
          </w:p>
        </w:tc>
        <w:tc>
          <w:tcPr>
            <w:tcW w:w="0" w:type="auto"/>
          </w:tcPr>
          <w:p w14:paraId="35CF2CD4" w14:textId="77777777" w:rsidR="007F1923" w:rsidRPr="00FE1B60" w:rsidRDefault="007F1923">
            <w:pPr>
              <w:pStyle w:val="Paragraph"/>
              <w:rPr>
                <w:noProof/>
              </w:rPr>
            </w:pPr>
            <w:r w:rsidRPr="00FE1B60">
              <w:rPr>
                <w:noProof/>
              </w:rPr>
              <w:t>-</w:t>
            </w:r>
          </w:p>
        </w:tc>
        <w:tc>
          <w:tcPr>
            <w:tcW w:w="0" w:type="auto"/>
          </w:tcPr>
          <w:p w14:paraId="67F79EC0" w14:textId="77777777" w:rsidR="007F1923" w:rsidRPr="00FE1B60" w:rsidRDefault="007F1923">
            <w:pPr>
              <w:pStyle w:val="Paragraph"/>
              <w:rPr>
                <w:noProof/>
              </w:rPr>
            </w:pPr>
            <w:r w:rsidRPr="00FE1B60">
              <w:rPr>
                <w:noProof/>
              </w:rPr>
              <w:t>2023.12.31</w:t>
            </w:r>
          </w:p>
        </w:tc>
      </w:tr>
      <w:tr w:rsidR="007F1923" w:rsidRPr="00FE1B60" w14:paraId="513A7E4E" w14:textId="77777777">
        <w:trPr>
          <w:cantSplit/>
        </w:trPr>
        <w:tc>
          <w:tcPr>
            <w:tcW w:w="0" w:type="auto"/>
          </w:tcPr>
          <w:p w14:paraId="7B435422" w14:textId="77777777" w:rsidR="007F1923" w:rsidRPr="00FE1B60" w:rsidRDefault="007F1923">
            <w:pPr>
              <w:pStyle w:val="Paragraph"/>
              <w:rPr>
                <w:noProof/>
              </w:rPr>
            </w:pPr>
            <w:r w:rsidRPr="00FE1B60">
              <w:rPr>
                <w:noProof/>
              </w:rPr>
              <w:t>0.4768</w:t>
            </w:r>
          </w:p>
        </w:tc>
        <w:tc>
          <w:tcPr>
            <w:tcW w:w="0" w:type="auto"/>
          </w:tcPr>
          <w:p w14:paraId="60FFA46B" w14:textId="77777777" w:rsidR="007F1923" w:rsidRPr="00FE1B60" w:rsidRDefault="007F1923">
            <w:pPr>
              <w:pStyle w:val="Paragraph"/>
              <w:jc w:val="right"/>
              <w:rPr>
                <w:noProof/>
              </w:rPr>
            </w:pPr>
            <w:r w:rsidRPr="00FE1B60">
              <w:rPr>
                <w:noProof/>
              </w:rPr>
              <w:t>ex 3902 90 90</w:t>
            </w:r>
          </w:p>
        </w:tc>
        <w:tc>
          <w:tcPr>
            <w:tcW w:w="0" w:type="auto"/>
          </w:tcPr>
          <w:p w14:paraId="4A5397AE" w14:textId="77777777" w:rsidR="007F1923" w:rsidRPr="00FE1B60" w:rsidRDefault="007F1923">
            <w:pPr>
              <w:pStyle w:val="Paragraph"/>
              <w:jc w:val="center"/>
              <w:rPr>
                <w:noProof/>
              </w:rPr>
            </w:pPr>
            <w:r w:rsidRPr="00FE1B60">
              <w:rPr>
                <w:noProof/>
              </w:rPr>
              <w:t>60</w:t>
            </w:r>
          </w:p>
        </w:tc>
        <w:tc>
          <w:tcPr>
            <w:tcW w:w="0" w:type="auto"/>
          </w:tcPr>
          <w:p w14:paraId="03EEBCE4" w14:textId="77777777" w:rsidR="007F1923" w:rsidRPr="00FE1B60" w:rsidRDefault="007F1923">
            <w:pPr>
              <w:pStyle w:val="Paragraph"/>
              <w:rPr>
                <w:noProof/>
              </w:rPr>
            </w:pPr>
            <w:r w:rsidRPr="00FE1B60">
              <w:rPr>
                <w:noProof/>
              </w:rPr>
              <w:t>Nem hidrogénezett 100 %-os alifás gyanta (polimer), a következő jellemzőkkel:</w:t>
            </w:r>
          </w:p>
          <w:tbl>
            <w:tblPr>
              <w:tblStyle w:val="Listdash"/>
              <w:tblW w:w="0" w:type="auto"/>
              <w:tblLook w:val="0000" w:firstRow="0" w:lastRow="0" w:firstColumn="0" w:lastColumn="0" w:noHBand="0" w:noVBand="0"/>
            </w:tblPr>
            <w:tblGrid>
              <w:gridCol w:w="220"/>
              <w:gridCol w:w="3640"/>
            </w:tblGrid>
            <w:tr w:rsidR="007F1923" w:rsidRPr="00FE1B60" w14:paraId="096D9DA5" w14:textId="77777777">
              <w:tc>
                <w:tcPr>
                  <w:tcW w:w="0" w:type="auto"/>
                </w:tcPr>
                <w:p w14:paraId="78D11FA9" w14:textId="77777777" w:rsidR="007F1923" w:rsidRPr="00FE1B60" w:rsidRDefault="007F1923">
                  <w:pPr>
                    <w:pStyle w:val="Paragraph"/>
                    <w:rPr>
                      <w:noProof/>
                    </w:rPr>
                  </w:pPr>
                  <w:r w:rsidRPr="00FE1B60">
                    <w:rPr>
                      <w:noProof/>
                    </w:rPr>
                    <w:t>—</w:t>
                  </w:r>
                </w:p>
              </w:tc>
              <w:tc>
                <w:tcPr>
                  <w:tcW w:w="0" w:type="auto"/>
                </w:tcPr>
                <w:p w14:paraId="09B89660" w14:textId="77777777" w:rsidR="007F1923" w:rsidRPr="00FE1B60" w:rsidRDefault="007F1923">
                  <w:pPr>
                    <w:pStyle w:val="Paragraph"/>
                    <w:rPr>
                      <w:noProof/>
                    </w:rPr>
                  </w:pPr>
                  <w:r w:rsidRPr="00FE1B60">
                    <w:rPr>
                      <w:noProof/>
                    </w:rPr>
                    <w:t>szobahőmérsékleten cseppfolyós</w:t>
                  </w:r>
                </w:p>
              </w:tc>
            </w:tr>
            <w:tr w:rsidR="007F1923" w:rsidRPr="00FE1B60" w14:paraId="385C4A80" w14:textId="77777777">
              <w:tc>
                <w:tcPr>
                  <w:tcW w:w="0" w:type="auto"/>
                </w:tcPr>
                <w:p w14:paraId="4D458255" w14:textId="77777777" w:rsidR="007F1923" w:rsidRPr="00FE1B60" w:rsidRDefault="007F1923">
                  <w:pPr>
                    <w:pStyle w:val="Paragraph"/>
                    <w:rPr>
                      <w:noProof/>
                    </w:rPr>
                  </w:pPr>
                  <w:r w:rsidRPr="00FE1B60">
                    <w:rPr>
                      <w:noProof/>
                    </w:rPr>
                    <w:t>—</w:t>
                  </w:r>
                </w:p>
              </w:tc>
              <w:tc>
                <w:tcPr>
                  <w:tcW w:w="0" w:type="auto"/>
                </w:tcPr>
                <w:p w14:paraId="7EA5C3FA" w14:textId="77777777" w:rsidR="007F1923" w:rsidRPr="00FE1B60" w:rsidRDefault="007F1923">
                  <w:pPr>
                    <w:pStyle w:val="Paragraph"/>
                    <w:rPr>
                      <w:noProof/>
                    </w:rPr>
                  </w:pPr>
                  <w:r w:rsidRPr="00FE1B60">
                    <w:rPr>
                      <w:noProof/>
                    </w:rPr>
                    <w:t>C-5 alkén monomerek kationos polimerizációjával előállítva</w:t>
                  </w:r>
                </w:p>
              </w:tc>
            </w:tr>
            <w:tr w:rsidR="007F1923" w:rsidRPr="00FE1B60" w14:paraId="08DEB831" w14:textId="77777777">
              <w:tc>
                <w:tcPr>
                  <w:tcW w:w="0" w:type="auto"/>
                </w:tcPr>
                <w:p w14:paraId="47A2F3EE" w14:textId="77777777" w:rsidR="007F1923" w:rsidRPr="00FE1B60" w:rsidRDefault="007F1923">
                  <w:pPr>
                    <w:pStyle w:val="Paragraph"/>
                    <w:rPr>
                      <w:noProof/>
                    </w:rPr>
                  </w:pPr>
                  <w:r w:rsidRPr="00FE1B60">
                    <w:rPr>
                      <w:noProof/>
                    </w:rPr>
                    <w:t>—</w:t>
                  </w:r>
                </w:p>
              </w:tc>
              <w:tc>
                <w:tcPr>
                  <w:tcW w:w="0" w:type="auto"/>
                </w:tcPr>
                <w:p w14:paraId="5174CCB9" w14:textId="77777777" w:rsidR="007F1923" w:rsidRPr="00FE1B60" w:rsidRDefault="007F1923">
                  <w:pPr>
                    <w:pStyle w:val="Paragraph"/>
                    <w:rPr>
                      <w:noProof/>
                    </w:rPr>
                  </w:pPr>
                  <w:r w:rsidRPr="00FE1B60">
                    <w:rPr>
                      <w:noProof/>
                    </w:rPr>
                    <w:t>a számátlag molekulatömege (Mn) 370 (± 50)</w:t>
                  </w:r>
                </w:p>
              </w:tc>
            </w:tr>
            <w:tr w:rsidR="007F1923" w:rsidRPr="00FE1B60" w14:paraId="648A3F92" w14:textId="77777777">
              <w:tc>
                <w:tcPr>
                  <w:tcW w:w="0" w:type="auto"/>
                </w:tcPr>
                <w:p w14:paraId="634CE140" w14:textId="77777777" w:rsidR="007F1923" w:rsidRPr="00FE1B60" w:rsidRDefault="007F1923">
                  <w:pPr>
                    <w:pStyle w:val="Paragraph"/>
                    <w:rPr>
                      <w:noProof/>
                    </w:rPr>
                  </w:pPr>
                  <w:r w:rsidRPr="00FE1B60">
                    <w:rPr>
                      <w:noProof/>
                    </w:rPr>
                    <w:t>—</w:t>
                  </w:r>
                </w:p>
              </w:tc>
              <w:tc>
                <w:tcPr>
                  <w:tcW w:w="0" w:type="auto"/>
                </w:tcPr>
                <w:p w14:paraId="176A4FF6" w14:textId="77777777" w:rsidR="007F1923" w:rsidRPr="00FE1B60" w:rsidRDefault="007F1923">
                  <w:pPr>
                    <w:pStyle w:val="Paragraph"/>
                    <w:rPr>
                      <w:noProof/>
                    </w:rPr>
                  </w:pPr>
                  <w:r w:rsidRPr="00FE1B60">
                    <w:rPr>
                      <w:noProof/>
                    </w:rPr>
                    <w:t>a tömegátlag molekulatömege (Mw) 500 (± 100)</w:t>
                  </w:r>
                </w:p>
              </w:tc>
            </w:tr>
          </w:tbl>
          <w:p w14:paraId="26B5AE84" w14:textId="77777777" w:rsidR="007F1923" w:rsidRPr="00FE1B60" w:rsidRDefault="007F1923">
            <w:pPr>
              <w:pStyle w:val="Paragraph"/>
              <w:rPr>
                <w:noProof/>
              </w:rPr>
            </w:pPr>
          </w:p>
        </w:tc>
        <w:tc>
          <w:tcPr>
            <w:tcW w:w="0" w:type="auto"/>
          </w:tcPr>
          <w:p w14:paraId="22F4B5B4" w14:textId="77777777" w:rsidR="007F1923" w:rsidRPr="00FE1B60" w:rsidRDefault="007F1923">
            <w:pPr>
              <w:pStyle w:val="Paragraph"/>
              <w:rPr>
                <w:noProof/>
              </w:rPr>
            </w:pPr>
            <w:r w:rsidRPr="00FE1B60">
              <w:rPr>
                <w:noProof/>
              </w:rPr>
              <w:t>0 %</w:t>
            </w:r>
          </w:p>
        </w:tc>
        <w:tc>
          <w:tcPr>
            <w:tcW w:w="0" w:type="auto"/>
          </w:tcPr>
          <w:p w14:paraId="20EB7343" w14:textId="77777777" w:rsidR="007F1923" w:rsidRPr="00FE1B60" w:rsidRDefault="007F1923">
            <w:pPr>
              <w:pStyle w:val="Paragraph"/>
              <w:rPr>
                <w:noProof/>
              </w:rPr>
            </w:pPr>
            <w:r w:rsidRPr="00FE1B60">
              <w:rPr>
                <w:noProof/>
              </w:rPr>
              <w:t>-</w:t>
            </w:r>
          </w:p>
        </w:tc>
        <w:tc>
          <w:tcPr>
            <w:tcW w:w="0" w:type="auto"/>
          </w:tcPr>
          <w:p w14:paraId="03B1A603" w14:textId="77777777" w:rsidR="007F1923" w:rsidRPr="00FE1B60" w:rsidRDefault="007F1923">
            <w:pPr>
              <w:pStyle w:val="Paragraph"/>
              <w:rPr>
                <w:noProof/>
              </w:rPr>
            </w:pPr>
            <w:r w:rsidRPr="00FE1B60">
              <w:rPr>
                <w:noProof/>
              </w:rPr>
              <w:t>2024.12.31</w:t>
            </w:r>
          </w:p>
        </w:tc>
      </w:tr>
      <w:tr w:rsidR="007F1923" w:rsidRPr="00FE1B60" w14:paraId="4ABE1D55" w14:textId="77777777">
        <w:trPr>
          <w:cantSplit/>
        </w:trPr>
        <w:tc>
          <w:tcPr>
            <w:tcW w:w="0" w:type="auto"/>
          </w:tcPr>
          <w:p w14:paraId="4C0C5F89" w14:textId="77777777" w:rsidR="007F1923" w:rsidRPr="00FE1B60" w:rsidRDefault="007F1923">
            <w:pPr>
              <w:pStyle w:val="Paragraph"/>
              <w:rPr>
                <w:noProof/>
              </w:rPr>
            </w:pPr>
            <w:r w:rsidRPr="00FE1B60">
              <w:rPr>
                <w:noProof/>
              </w:rPr>
              <w:t>0.7950</w:t>
            </w:r>
          </w:p>
        </w:tc>
        <w:tc>
          <w:tcPr>
            <w:tcW w:w="0" w:type="auto"/>
          </w:tcPr>
          <w:p w14:paraId="11B9E583" w14:textId="77777777" w:rsidR="007F1923" w:rsidRPr="00FE1B60" w:rsidRDefault="007F1923">
            <w:pPr>
              <w:pStyle w:val="Paragraph"/>
              <w:jc w:val="right"/>
              <w:rPr>
                <w:noProof/>
              </w:rPr>
            </w:pPr>
            <w:r w:rsidRPr="00FE1B60">
              <w:rPr>
                <w:noProof/>
              </w:rPr>
              <w:t>ex 3902 90 90</w:t>
            </w:r>
          </w:p>
        </w:tc>
        <w:tc>
          <w:tcPr>
            <w:tcW w:w="0" w:type="auto"/>
          </w:tcPr>
          <w:p w14:paraId="23A684CB" w14:textId="77777777" w:rsidR="007F1923" w:rsidRPr="00FE1B60" w:rsidRDefault="007F1923">
            <w:pPr>
              <w:pStyle w:val="Paragraph"/>
              <w:jc w:val="center"/>
              <w:rPr>
                <w:noProof/>
              </w:rPr>
            </w:pPr>
            <w:r w:rsidRPr="00FE1B60">
              <w:rPr>
                <w:noProof/>
              </w:rPr>
              <w:t>65</w:t>
            </w:r>
          </w:p>
        </w:tc>
        <w:tc>
          <w:tcPr>
            <w:tcW w:w="0" w:type="auto"/>
          </w:tcPr>
          <w:p w14:paraId="46412E0C" w14:textId="77777777" w:rsidR="007F1923" w:rsidRPr="00FE1B60" w:rsidRDefault="007F1923">
            <w:pPr>
              <w:pStyle w:val="Paragraph"/>
              <w:rPr>
                <w:noProof/>
              </w:rPr>
            </w:pPr>
            <w:r w:rsidRPr="00FE1B60">
              <w:rPr>
                <w:noProof/>
              </w:rPr>
              <w:t>Brómozott butadién-sztirol-kopolimer (CAS RN 1195978-93-8) legalább 60 tömegszázalék, de legfeljebb 68 tömegszázalék brómtartalommal, a 39. árucsoporthoz tartozó Megjegyzések 6. b) pontjában meghatározott formában</w:t>
            </w:r>
          </w:p>
        </w:tc>
        <w:tc>
          <w:tcPr>
            <w:tcW w:w="0" w:type="auto"/>
          </w:tcPr>
          <w:p w14:paraId="4D905514" w14:textId="77777777" w:rsidR="007F1923" w:rsidRPr="00FE1B60" w:rsidRDefault="007F1923">
            <w:pPr>
              <w:pStyle w:val="Paragraph"/>
              <w:rPr>
                <w:noProof/>
              </w:rPr>
            </w:pPr>
            <w:r w:rsidRPr="00FE1B60">
              <w:rPr>
                <w:noProof/>
              </w:rPr>
              <w:t>0 %</w:t>
            </w:r>
          </w:p>
        </w:tc>
        <w:tc>
          <w:tcPr>
            <w:tcW w:w="0" w:type="auto"/>
          </w:tcPr>
          <w:p w14:paraId="351CCE7C" w14:textId="77777777" w:rsidR="007F1923" w:rsidRPr="00FE1B60" w:rsidRDefault="007F1923">
            <w:pPr>
              <w:pStyle w:val="Paragraph"/>
              <w:rPr>
                <w:noProof/>
              </w:rPr>
            </w:pPr>
            <w:r w:rsidRPr="00FE1B60">
              <w:rPr>
                <w:noProof/>
              </w:rPr>
              <w:t>-</w:t>
            </w:r>
          </w:p>
        </w:tc>
        <w:tc>
          <w:tcPr>
            <w:tcW w:w="0" w:type="auto"/>
          </w:tcPr>
          <w:p w14:paraId="2D2A4C4E" w14:textId="77777777" w:rsidR="007F1923" w:rsidRPr="00FE1B60" w:rsidRDefault="007F1923">
            <w:pPr>
              <w:pStyle w:val="Paragraph"/>
              <w:rPr>
                <w:noProof/>
              </w:rPr>
            </w:pPr>
            <w:r w:rsidRPr="00FE1B60">
              <w:rPr>
                <w:noProof/>
              </w:rPr>
              <w:t>2025.12.31</w:t>
            </w:r>
          </w:p>
        </w:tc>
      </w:tr>
      <w:tr w:rsidR="007F1923" w:rsidRPr="00FE1B60" w14:paraId="6A99931F" w14:textId="77777777">
        <w:trPr>
          <w:cantSplit/>
        </w:trPr>
        <w:tc>
          <w:tcPr>
            <w:tcW w:w="0" w:type="auto"/>
          </w:tcPr>
          <w:p w14:paraId="7A782D47" w14:textId="77777777" w:rsidR="007F1923" w:rsidRPr="00FE1B60" w:rsidRDefault="007F1923">
            <w:pPr>
              <w:pStyle w:val="Paragraph"/>
              <w:rPr>
                <w:noProof/>
              </w:rPr>
            </w:pPr>
            <w:r w:rsidRPr="00FE1B60">
              <w:rPr>
                <w:noProof/>
              </w:rPr>
              <w:t>0.4040</w:t>
            </w:r>
          </w:p>
        </w:tc>
        <w:tc>
          <w:tcPr>
            <w:tcW w:w="0" w:type="auto"/>
          </w:tcPr>
          <w:p w14:paraId="6F6DF01B" w14:textId="77777777" w:rsidR="007F1923" w:rsidRPr="00FE1B60" w:rsidRDefault="007F1923">
            <w:pPr>
              <w:pStyle w:val="Paragraph"/>
              <w:jc w:val="right"/>
              <w:rPr>
                <w:noProof/>
              </w:rPr>
            </w:pPr>
            <w:r w:rsidRPr="00FE1B60">
              <w:rPr>
                <w:rStyle w:val="FootnoteReference"/>
                <w:noProof/>
              </w:rPr>
              <w:t>ex</w:t>
            </w:r>
            <w:r w:rsidRPr="00FE1B60">
              <w:rPr>
                <w:noProof/>
              </w:rPr>
              <w:t> 3902 90 90</w:t>
            </w:r>
          </w:p>
        </w:tc>
        <w:tc>
          <w:tcPr>
            <w:tcW w:w="0" w:type="auto"/>
          </w:tcPr>
          <w:p w14:paraId="67A12AA0" w14:textId="77777777" w:rsidR="007F1923" w:rsidRPr="00FE1B60" w:rsidRDefault="007F1923">
            <w:pPr>
              <w:pStyle w:val="Paragraph"/>
              <w:jc w:val="center"/>
              <w:rPr>
                <w:noProof/>
              </w:rPr>
            </w:pPr>
            <w:r w:rsidRPr="00FE1B60">
              <w:rPr>
                <w:noProof/>
              </w:rPr>
              <w:t>70</w:t>
            </w:r>
          </w:p>
        </w:tc>
        <w:tc>
          <w:tcPr>
            <w:tcW w:w="0" w:type="auto"/>
          </w:tcPr>
          <w:p w14:paraId="2CED2ED7" w14:textId="77777777" w:rsidR="007F1923" w:rsidRPr="00FE1B60" w:rsidRDefault="007F1923">
            <w:pPr>
              <w:pStyle w:val="Paragraph"/>
              <w:rPr>
                <w:noProof/>
              </w:rPr>
            </w:pPr>
            <w:r w:rsidRPr="00FE1B60">
              <w:rPr>
                <w:noProof/>
              </w:rPr>
              <w:t>Szintetikus poli-alfa-olefin, amelynek viszkozitása (100 °C-on az ASTM D 445 módszerrel mérve) legalább 3, de legfeljebb 9 centistoke, és amelyet a dodecén polimerizációjából állítottak elő:</w:t>
            </w:r>
          </w:p>
          <w:tbl>
            <w:tblPr>
              <w:tblStyle w:val="Listdash"/>
              <w:tblW w:w="0" w:type="auto"/>
              <w:tblLook w:val="0000" w:firstRow="0" w:lastRow="0" w:firstColumn="0" w:lastColumn="0" w:noHBand="0" w:noVBand="0"/>
            </w:tblPr>
            <w:tblGrid>
              <w:gridCol w:w="220"/>
              <w:gridCol w:w="3490"/>
            </w:tblGrid>
            <w:tr w:rsidR="007F1923" w:rsidRPr="00FE1B60" w14:paraId="6584A4BE" w14:textId="77777777">
              <w:tc>
                <w:tcPr>
                  <w:tcW w:w="0" w:type="auto"/>
                </w:tcPr>
                <w:p w14:paraId="222ACB78" w14:textId="77777777" w:rsidR="007F1923" w:rsidRPr="00FE1B60" w:rsidRDefault="007F1923">
                  <w:pPr>
                    <w:pStyle w:val="Paragraph"/>
                    <w:rPr>
                      <w:noProof/>
                    </w:rPr>
                  </w:pPr>
                  <w:r w:rsidRPr="00FE1B60">
                    <w:rPr>
                      <w:noProof/>
                    </w:rPr>
                    <w:t>—</w:t>
                  </w:r>
                </w:p>
              </w:tc>
              <w:tc>
                <w:tcPr>
                  <w:tcW w:w="0" w:type="auto"/>
                </w:tcPr>
                <w:p w14:paraId="5ECC7A82" w14:textId="77777777" w:rsidR="007F1923" w:rsidRPr="00FE1B60" w:rsidRDefault="007F1923">
                  <w:pPr>
                    <w:pStyle w:val="Paragraph"/>
                    <w:rPr>
                      <w:noProof/>
                    </w:rPr>
                  </w:pPr>
                  <w:r w:rsidRPr="00FE1B60">
                    <w:rPr>
                      <w:noProof/>
                    </w:rPr>
                    <w:t>legfeljebb 40 tömegszázalék tetradecénnel is, és/vagy</w:t>
                  </w:r>
                </w:p>
              </w:tc>
            </w:tr>
            <w:tr w:rsidR="007F1923" w:rsidRPr="00FE1B60" w14:paraId="0D0F10A6" w14:textId="77777777">
              <w:tc>
                <w:tcPr>
                  <w:tcW w:w="0" w:type="auto"/>
                </w:tcPr>
                <w:p w14:paraId="2CB0ECDC" w14:textId="77777777" w:rsidR="007F1923" w:rsidRPr="00FE1B60" w:rsidRDefault="007F1923">
                  <w:pPr>
                    <w:pStyle w:val="Paragraph"/>
                    <w:rPr>
                      <w:noProof/>
                    </w:rPr>
                  </w:pPr>
                  <w:r w:rsidRPr="00FE1B60">
                    <w:rPr>
                      <w:noProof/>
                    </w:rPr>
                    <w:t>—</w:t>
                  </w:r>
                </w:p>
              </w:tc>
              <w:tc>
                <w:tcPr>
                  <w:tcW w:w="0" w:type="auto"/>
                </w:tcPr>
                <w:p w14:paraId="1A7B739D" w14:textId="77777777" w:rsidR="007F1923" w:rsidRPr="00FE1B60" w:rsidRDefault="007F1923">
                  <w:pPr>
                    <w:pStyle w:val="Paragraph"/>
                    <w:rPr>
                      <w:noProof/>
                    </w:rPr>
                  </w:pPr>
                  <w:r w:rsidRPr="00FE1B60">
                    <w:rPr>
                      <w:noProof/>
                    </w:rPr>
                    <w:t>legfeljebb 2 tömegszázalék decénnel is, és/vagy</w:t>
                  </w:r>
                </w:p>
              </w:tc>
            </w:tr>
            <w:tr w:rsidR="007F1923" w:rsidRPr="00FE1B60" w14:paraId="4DD6E41E" w14:textId="77777777">
              <w:tc>
                <w:tcPr>
                  <w:tcW w:w="0" w:type="auto"/>
                </w:tcPr>
                <w:p w14:paraId="15FE7624" w14:textId="77777777" w:rsidR="007F1923" w:rsidRPr="00FE1B60" w:rsidRDefault="007F1923">
                  <w:pPr>
                    <w:pStyle w:val="Paragraph"/>
                    <w:rPr>
                      <w:noProof/>
                    </w:rPr>
                  </w:pPr>
                  <w:r w:rsidRPr="00FE1B60">
                    <w:rPr>
                      <w:noProof/>
                    </w:rPr>
                    <w:t>—</w:t>
                  </w:r>
                </w:p>
              </w:tc>
              <w:tc>
                <w:tcPr>
                  <w:tcW w:w="0" w:type="auto"/>
                </w:tcPr>
                <w:p w14:paraId="5E0701A4" w14:textId="77777777" w:rsidR="007F1923" w:rsidRPr="00FE1B60" w:rsidRDefault="007F1923">
                  <w:pPr>
                    <w:pStyle w:val="Paragraph"/>
                    <w:rPr>
                      <w:noProof/>
                    </w:rPr>
                  </w:pPr>
                  <w:r w:rsidRPr="00FE1B60">
                    <w:rPr>
                      <w:noProof/>
                    </w:rPr>
                    <w:t>legfeljebb 2 tömegszázalék hexadecénnel is</w:t>
                  </w:r>
                </w:p>
              </w:tc>
            </w:tr>
          </w:tbl>
          <w:p w14:paraId="47FA302F" w14:textId="77777777" w:rsidR="007F1923" w:rsidRPr="00FE1B60" w:rsidRDefault="007F1923">
            <w:pPr>
              <w:pStyle w:val="Paragraph"/>
              <w:rPr>
                <w:noProof/>
              </w:rPr>
            </w:pPr>
          </w:p>
        </w:tc>
        <w:tc>
          <w:tcPr>
            <w:tcW w:w="0" w:type="auto"/>
          </w:tcPr>
          <w:p w14:paraId="64175A62" w14:textId="77777777" w:rsidR="007F1923" w:rsidRPr="00FE1B60" w:rsidRDefault="007F1923">
            <w:pPr>
              <w:pStyle w:val="Paragraph"/>
              <w:rPr>
                <w:noProof/>
              </w:rPr>
            </w:pPr>
            <w:r w:rsidRPr="00FE1B60">
              <w:rPr>
                <w:noProof/>
              </w:rPr>
              <w:t>0 %</w:t>
            </w:r>
          </w:p>
        </w:tc>
        <w:tc>
          <w:tcPr>
            <w:tcW w:w="0" w:type="auto"/>
          </w:tcPr>
          <w:p w14:paraId="6EF33D3C" w14:textId="77777777" w:rsidR="007F1923" w:rsidRPr="00FE1B60" w:rsidRDefault="007F1923">
            <w:pPr>
              <w:pStyle w:val="Paragraph"/>
              <w:rPr>
                <w:noProof/>
              </w:rPr>
            </w:pPr>
            <w:r w:rsidRPr="00FE1B60">
              <w:rPr>
                <w:noProof/>
              </w:rPr>
              <w:t>-</w:t>
            </w:r>
          </w:p>
        </w:tc>
        <w:tc>
          <w:tcPr>
            <w:tcW w:w="0" w:type="auto"/>
          </w:tcPr>
          <w:p w14:paraId="04812C9F" w14:textId="77777777" w:rsidR="007F1923" w:rsidRPr="00FE1B60" w:rsidRDefault="007F1923">
            <w:pPr>
              <w:pStyle w:val="Paragraph"/>
              <w:rPr>
                <w:noProof/>
              </w:rPr>
            </w:pPr>
            <w:r w:rsidRPr="00FE1B60">
              <w:rPr>
                <w:noProof/>
              </w:rPr>
              <w:t>2026.12.31</w:t>
            </w:r>
          </w:p>
        </w:tc>
      </w:tr>
      <w:tr w:rsidR="007F1923" w:rsidRPr="00FE1B60" w14:paraId="1F8FF1FC" w14:textId="77777777">
        <w:trPr>
          <w:cantSplit/>
        </w:trPr>
        <w:tc>
          <w:tcPr>
            <w:tcW w:w="0" w:type="auto"/>
            <w:vMerge w:val="restart"/>
          </w:tcPr>
          <w:p w14:paraId="20ADF16B" w14:textId="77777777" w:rsidR="007F1923" w:rsidRPr="00FE1B60" w:rsidRDefault="007F1923">
            <w:pPr>
              <w:pStyle w:val="Paragraph"/>
              <w:rPr>
                <w:noProof/>
              </w:rPr>
            </w:pPr>
            <w:r w:rsidRPr="00FE1B60">
              <w:rPr>
                <w:noProof/>
              </w:rPr>
              <w:t>0.6422</w:t>
            </w:r>
          </w:p>
          <w:p w14:paraId="4C135197" w14:textId="77777777" w:rsidR="007F1923" w:rsidRPr="00FE1B60" w:rsidRDefault="007F1923">
            <w:pPr>
              <w:pStyle w:val="Paragraph"/>
              <w:rPr>
                <w:noProof/>
              </w:rPr>
            </w:pPr>
          </w:p>
        </w:tc>
        <w:tc>
          <w:tcPr>
            <w:tcW w:w="0" w:type="auto"/>
          </w:tcPr>
          <w:p w14:paraId="1C2DDEC8" w14:textId="77777777" w:rsidR="007F1923" w:rsidRPr="00FE1B60" w:rsidRDefault="007F1923">
            <w:pPr>
              <w:pStyle w:val="Paragraph"/>
              <w:jc w:val="right"/>
              <w:rPr>
                <w:noProof/>
              </w:rPr>
            </w:pPr>
            <w:r w:rsidRPr="00FE1B60">
              <w:rPr>
                <w:rStyle w:val="FootnoteReference"/>
                <w:noProof/>
              </w:rPr>
              <w:t>ex</w:t>
            </w:r>
            <w:r w:rsidRPr="00FE1B60">
              <w:rPr>
                <w:noProof/>
              </w:rPr>
              <w:t> 3902 90 90</w:t>
            </w:r>
          </w:p>
          <w:p w14:paraId="26C858BA" w14:textId="77777777" w:rsidR="007F1923" w:rsidRPr="00FE1B60" w:rsidRDefault="007F1923">
            <w:pPr>
              <w:pStyle w:val="Paragraph"/>
              <w:jc w:val="right"/>
              <w:rPr>
                <w:noProof/>
              </w:rPr>
            </w:pPr>
            <w:r w:rsidRPr="00FE1B60">
              <w:rPr>
                <w:noProof/>
              </w:rPr>
              <w:t>ex 3911 90 99</w:t>
            </w:r>
          </w:p>
        </w:tc>
        <w:tc>
          <w:tcPr>
            <w:tcW w:w="0" w:type="auto"/>
          </w:tcPr>
          <w:p w14:paraId="6F00A8A4" w14:textId="77777777" w:rsidR="007F1923" w:rsidRPr="00FE1B60" w:rsidRDefault="007F1923">
            <w:pPr>
              <w:pStyle w:val="Paragraph"/>
              <w:jc w:val="center"/>
              <w:rPr>
                <w:noProof/>
              </w:rPr>
            </w:pPr>
            <w:r w:rsidRPr="00FE1B60">
              <w:rPr>
                <w:noProof/>
              </w:rPr>
              <w:t>75</w:t>
            </w:r>
          </w:p>
          <w:p w14:paraId="075289F4" w14:textId="77777777" w:rsidR="007F1923" w:rsidRPr="00FE1B60" w:rsidRDefault="007F1923">
            <w:pPr>
              <w:pStyle w:val="Paragraph"/>
              <w:jc w:val="center"/>
              <w:rPr>
                <w:noProof/>
              </w:rPr>
            </w:pPr>
            <w:r w:rsidRPr="00FE1B60">
              <w:rPr>
                <w:noProof/>
              </w:rPr>
              <w:t>28</w:t>
            </w:r>
          </w:p>
        </w:tc>
        <w:tc>
          <w:tcPr>
            <w:tcW w:w="0" w:type="auto"/>
            <w:vMerge w:val="restart"/>
          </w:tcPr>
          <w:p w14:paraId="0482F830" w14:textId="77777777" w:rsidR="007F1923" w:rsidRPr="00FE1B60" w:rsidRDefault="007F1923">
            <w:pPr>
              <w:pStyle w:val="Paragraph"/>
              <w:rPr>
                <w:noProof/>
              </w:rPr>
            </w:pPr>
            <w:r w:rsidRPr="00FE1B60">
              <w:rPr>
                <w:noProof/>
              </w:rPr>
              <w:t>2,5-furandion és 2,4,4-trimetil-pentén polikarboxilát nátrium só por alakban </w:t>
            </w:r>
          </w:p>
          <w:p w14:paraId="2F77F2CD" w14:textId="77777777" w:rsidR="007F1923" w:rsidRPr="00FE1B60" w:rsidRDefault="007F1923">
            <w:pPr>
              <w:pStyle w:val="Paragraph"/>
              <w:rPr>
                <w:noProof/>
              </w:rPr>
            </w:pPr>
          </w:p>
        </w:tc>
        <w:tc>
          <w:tcPr>
            <w:tcW w:w="0" w:type="auto"/>
            <w:vMerge w:val="restart"/>
          </w:tcPr>
          <w:p w14:paraId="27AA6024" w14:textId="77777777" w:rsidR="007F1923" w:rsidRPr="00FE1B60" w:rsidRDefault="007F1923">
            <w:pPr>
              <w:pStyle w:val="Paragraph"/>
              <w:rPr>
                <w:noProof/>
              </w:rPr>
            </w:pPr>
            <w:r w:rsidRPr="00FE1B60">
              <w:rPr>
                <w:noProof/>
              </w:rPr>
              <w:t>0 %</w:t>
            </w:r>
          </w:p>
          <w:p w14:paraId="4E370B5C" w14:textId="77777777" w:rsidR="007F1923" w:rsidRPr="00FE1B60" w:rsidRDefault="007F1923">
            <w:pPr>
              <w:pStyle w:val="Paragraph"/>
              <w:rPr>
                <w:noProof/>
              </w:rPr>
            </w:pPr>
          </w:p>
        </w:tc>
        <w:tc>
          <w:tcPr>
            <w:tcW w:w="0" w:type="auto"/>
            <w:vMerge w:val="restart"/>
          </w:tcPr>
          <w:p w14:paraId="30BBB0CC" w14:textId="77777777" w:rsidR="007F1923" w:rsidRPr="00FE1B60" w:rsidRDefault="007F1923">
            <w:pPr>
              <w:pStyle w:val="Paragraph"/>
              <w:rPr>
                <w:noProof/>
              </w:rPr>
            </w:pPr>
            <w:r w:rsidRPr="00FE1B60">
              <w:rPr>
                <w:noProof/>
              </w:rPr>
              <w:t>-</w:t>
            </w:r>
          </w:p>
          <w:p w14:paraId="2B7A5CED" w14:textId="77777777" w:rsidR="007F1923" w:rsidRPr="00FE1B60" w:rsidRDefault="007F1923">
            <w:pPr>
              <w:pStyle w:val="Paragraph"/>
              <w:rPr>
                <w:noProof/>
              </w:rPr>
            </w:pPr>
          </w:p>
        </w:tc>
        <w:tc>
          <w:tcPr>
            <w:tcW w:w="0" w:type="auto"/>
            <w:vMerge w:val="restart"/>
          </w:tcPr>
          <w:p w14:paraId="104BA945" w14:textId="77777777" w:rsidR="007F1923" w:rsidRPr="00FE1B60" w:rsidRDefault="007F1923">
            <w:pPr>
              <w:pStyle w:val="Paragraph"/>
              <w:rPr>
                <w:noProof/>
              </w:rPr>
            </w:pPr>
            <w:r w:rsidRPr="00FE1B60">
              <w:rPr>
                <w:noProof/>
              </w:rPr>
              <w:t>2024.12.31</w:t>
            </w:r>
          </w:p>
          <w:p w14:paraId="41A9863F" w14:textId="77777777" w:rsidR="007F1923" w:rsidRPr="00FE1B60" w:rsidRDefault="007F1923">
            <w:pPr>
              <w:pStyle w:val="Paragraph"/>
              <w:rPr>
                <w:noProof/>
              </w:rPr>
            </w:pPr>
          </w:p>
        </w:tc>
      </w:tr>
      <w:tr w:rsidR="007F1923" w:rsidRPr="00FE1B60" w14:paraId="7E733AE8" w14:textId="77777777">
        <w:trPr>
          <w:cantSplit/>
        </w:trPr>
        <w:tc>
          <w:tcPr>
            <w:tcW w:w="0" w:type="auto"/>
          </w:tcPr>
          <w:p w14:paraId="704314E1" w14:textId="77777777" w:rsidR="007F1923" w:rsidRPr="00FE1B60" w:rsidRDefault="007F1923">
            <w:pPr>
              <w:pStyle w:val="Paragraph"/>
              <w:rPr>
                <w:noProof/>
              </w:rPr>
            </w:pPr>
            <w:r w:rsidRPr="00FE1B60">
              <w:rPr>
                <w:noProof/>
              </w:rPr>
              <w:t>0.2900</w:t>
            </w:r>
          </w:p>
        </w:tc>
        <w:tc>
          <w:tcPr>
            <w:tcW w:w="0" w:type="auto"/>
          </w:tcPr>
          <w:p w14:paraId="5884EEC1" w14:textId="77777777" w:rsidR="007F1923" w:rsidRPr="00FE1B60" w:rsidRDefault="007F1923">
            <w:pPr>
              <w:pStyle w:val="Paragraph"/>
              <w:jc w:val="right"/>
              <w:rPr>
                <w:noProof/>
              </w:rPr>
            </w:pPr>
            <w:r w:rsidRPr="00FE1B60">
              <w:rPr>
                <w:noProof/>
              </w:rPr>
              <w:t>ex 3902 90 90</w:t>
            </w:r>
          </w:p>
        </w:tc>
        <w:tc>
          <w:tcPr>
            <w:tcW w:w="0" w:type="auto"/>
          </w:tcPr>
          <w:p w14:paraId="7EC8350E" w14:textId="77777777" w:rsidR="007F1923" w:rsidRPr="00FE1B60" w:rsidRDefault="007F1923">
            <w:pPr>
              <w:pStyle w:val="Paragraph"/>
              <w:jc w:val="center"/>
              <w:rPr>
                <w:noProof/>
              </w:rPr>
            </w:pPr>
            <w:r w:rsidRPr="00FE1B60">
              <w:rPr>
                <w:noProof/>
              </w:rPr>
              <w:t>92</w:t>
            </w:r>
          </w:p>
        </w:tc>
        <w:tc>
          <w:tcPr>
            <w:tcW w:w="0" w:type="auto"/>
          </w:tcPr>
          <w:p w14:paraId="61A85D35" w14:textId="77777777" w:rsidR="007F1923" w:rsidRPr="00FE1B60" w:rsidRDefault="007F1923">
            <w:pPr>
              <w:pStyle w:val="Paragraph"/>
              <w:rPr>
                <w:noProof/>
              </w:rPr>
            </w:pPr>
            <w:r w:rsidRPr="00FE1B60">
              <w:rPr>
                <w:noProof/>
              </w:rPr>
              <w:t>4-Metil-1-pentén polimerei</w:t>
            </w:r>
          </w:p>
        </w:tc>
        <w:tc>
          <w:tcPr>
            <w:tcW w:w="0" w:type="auto"/>
          </w:tcPr>
          <w:p w14:paraId="130CB5AA" w14:textId="77777777" w:rsidR="007F1923" w:rsidRPr="00FE1B60" w:rsidRDefault="007F1923">
            <w:pPr>
              <w:pStyle w:val="Paragraph"/>
              <w:rPr>
                <w:noProof/>
              </w:rPr>
            </w:pPr>
            <w:r w:rsidRPr="00FE1B60">
              <w:rPr>
                <w:noProof/>
              </w:rPr>
              <w:t>0 %</w:t>
            </w:r>
          </w:p>
        </w:tc>
        <w:tc>
          <w:tcPr>
            <w:tcW w:w="0" w:type="auto"/>
          </w:tcPr>
          <w:p w14:paraId="69A1F473" w14:textId="77777777" w:rsidR="007F1923" w:rsidRPr="00FE1B60" w:rsidRDefault="007F1923">
            <w:pPr>
              <w:pStyle w:val="Paragraph"/>
              <w:rPr>
                <w:noProof/>
              </w:rPr>
            </w:pPr>
            <w:r w:rsidRPr="00FE1B60">
              <w:rPr>
                <w:noProof/>
              </w:rPr>
              <w:t>-</w:t>
            </w:r>
          </w:p>
        </w:tc>
        <w:tc>
          <w:tcPr>
            <w:tcW w:w="0" w:type="auto"/>
          </w:tcPr>
          <w:p w14:paraId="052BDABD" w14:textId="77777777" w:rsidR="007F1923" w:rsidRPr="00FE1B60" w:rsidRDefault="007F1923">
            <w:pPr>
              <w:pStyle w:val="Paragraph"/>
              <w:rPr>
                <w:noProof/>
              </w:rPr>
            </w:pPr>
            <w:r w:rsidRPr="00FE1B60">
              <w:rPr>
                <w:noProof/>
              </w:rPr>
              <w:t>2023.12.31</w:t>
            </w:r>
          </w:p>
        </w:tc>
      </w:tr>
      <w:tr w:rsidR="007F1923" w:rsidRPr="00FE1B60" w14:paraId="6D8B911C" w14:textId="77777777">
        <w:trPr>
          <w:cantSplit/>
        </w:trPr>
        <w:tc>
          <w:tcPr>
            <w:tcW w:w="0" w:type="auto"/>
          </w:tcPr>
          <w:p w14:paraId="25A7C39B" w14:textId="77777777" w:rsidR="007F1923" w:rsidRPr="00FE1B60" w:rsidRDefault="007F1923">
            <w:pPr>
              <w:pStyle w:val="Paragraph"/>
              <w:rPr>
                <w:noProof/>
              </w:rPr>
            </w:pPr>
            <w:r w:rsidRPr="00FE1B60">
              <w:rPr>
                <w:noProof/>
              </w:rPr>
              <w:t>0.6214</w:t>
            </w:r>
          </w:p>
        </w:tc>
        <w:tc>
          <w:tcPr>
            <w:tcW w:w="0" w:type="auto"/>
          </w:tcPr>
          <w:p w14:paraId="3007C563" w14:textId="77777777" w:rsidR="007F1923" w:rsidRPr="00FE1B60" w:rsidRDefault="007F1923">
            <w:pPr>
              <w:pStyle w:val="Paragraph"/>
              <w:jc w:val="right"/>
              <w:rPr>
                <w:noProof/>
              </w:rPr>
            </w:pPr>
            <w:r w:rsidRPr="00FE1B60">
              <w:rPr>
                <w:noProof/>
              </w:rPr>
              <w:t>ex 3902 90 90</w:t>
            </w:r>
          </w:p>
        </w:tc>
        <w:tc>
          <w:tcPr>
            <w:tcW w:w="0" w:type="auto"/>
          </w:tcPr>
          <w:p w14:paraId="352C23A8" w14:textId="77777777" w:rsidR="007F1923" w:rsidRPr="00FE1B60" w:rsidRDefault="007F1923">
            <w:pPr>
              <w:pStyle w:val="Paragraph"/>
              <w:jc w:val="center"/>
              <w:rPr>
                <w:noProof/>
              </w:rPr>
            </w:pPr>
            <w:r w:rsidRPr="00FE1B60">
              <w:rPr>
                <w:noProof/>
              </w:rPr>
              <w:t>94</w:t>
            </w:r>
          </w:p>
        </w:tc>
        <w:tc>
          <w:tcPr>
            <w:tcW w:w="0" w:type="auto"/>
          </w:tcPr>
          <w:p w14:paraId="7960C2D0" w14:textId="77777777" w:rsidR="007F1923" w:rsidRPr="00FE1B60" w:rsidRDefault="007F1923">
            <w:pPr>
              <w:pStyle w:val="Paragraph"/>
              <w:rPr>
                <w:noProof/>
              </w:rPr>
            </w:pPr>
            <w:r w:rsidRPr="00FE1B60">
              <w:rPr>
                <w:noProof/>
              </w:rPr>
              <w:t>Klórozott poliolefinek, oldatban vagy diszperzióban is</w:t>
            </w:r>
          </w:p>
        </w:tc>
        <w:tc>
          <w:tcPr>
            <w:tcW w:w="0" w:type="auto"/>
          </w:tcPr>
          <w:p w14:paraId="101E9D27" w14:textId="77777777" w:rsidR="007F1923" w:rsidRPr="00FE1B60" w:rsidRDefault="007F1923">
            <w:pPr>
              <w:pStyle w:val="Paragraph"/>
              <w:rPr>
                <w:noProof/>
              </w:rPr>
            </w:pPr>
            <w:r w:rsidRPr="00FE1B60">
              <w:rPr>
                <w:noProof/>
              </w:rPr>
              <w:t>0 %</w:t>
            </w:r>
          </w:p>
        </w:tc>
        <w:tc>
          <w:tcPr>
            <w:tcW w:w="0" w:type="auto"/>
          </w:tcPr>
          <w:p w14:paraId="017F90C0" w14:textId="77777777" w:rsidR="007F1923" w:rsidRPr="00FE1B60" w:rsidRDefault="007F1923">
            <w:pPr>
              <w:pStyle w:val="Paragraph"/>
              <w:rPr>
                <w:noProof/>
              </w:rPr>
            </w:pPr>
            <w:r w:rsidRPr="00FE1B60">
              <w:rPr>
                <w:noProof/>
              </w:rPr>
              <w:t>-</w:t>
            </w:r>
          </w:p>
        </w:tc>
        <w:tc>
          <w:tcPr>
            <w:tcW w:w="0" w:type="auto"/>
          </w:tcPr>
          <w:p w14:paraId="15E0D657" w14:textId="77777777" w:rsidR="007F1923" w:rsidRPr="00FE1B60" w:rsidRDefault="007F1923">
            <w:pPr>
              <w:pStyle w:val="Paragraph"/>
              <w:rPr>
                <w:noProof/>
              </w:rPr>
            </w:pPr>
            <w:r w:rsidRPr="00FE1B60">
              <w:rPr>
                <w:noProof/>
              </w:rPr>
              <w:t>2023.12.31</w:t>
            </w:r>
          </w:p>
        </w:tc>
      </w:tr>
      <w:tr w:rsidR="007F1923" w:rsidRPr="00FE1B60" w14:paraId="7A01023E" w14:textId="77777777">
        <w:trPr>
          <w:cantSplit/>
        </w:trPr>
        <w:tc>
          <w:tcPr>
            <w:tcW w:w="0" w:type="auto"/>
          </w:tcPr>
          <w:p w14:paraId="1E4ACBC8" w14:textId="77777777" w:rsidR="007F1923" w:rsidRPr="00FE1B60" w:rsidRDefault="007F1923">
            <w:pPr>
              <w:pStyle w:val="Paragraph"/>
              <w:rPr>
                <w:noProof/>
              </w:rPr>
            </w:pPr>
            <w:r w:rsidRPr="00FE1B60">
              <w:rPr>
                <w:noProof/>
              </w:rPr>
              <w:t>0.4166</w:t>
            </w:r>
          </w:p>
        </w:tc>
        <w:tc>
          <w:tcPr>
            <w:tcW w:w="0" w:type="auto"/>
          </w:tcPr>
          <w:p w14:paraId="36788967" w14:textId="77777777" w:rsidR="007F1923" w:rsidRPr="00FE1B60" w:rsidRDefault="007F1923">
            <w:pPr>
              <w:pStyle w:val="Paragraph"/>
              <w:jc w:val="right"/>
              <w:rPr>
                <w:noProof/>
              </w:rPr>
            </w:pPr>
            <w:r w:rsidRPr="00FE1B60">
              <w:rPr>
                <w:rStyle w:val="FootnoteReference"/>
                <w:noProof/>
              </w:rPr>
              <w:t>ex</w:t>
            </w:r>
            <w:r w:rsidRPr="00FE1B60">
              <w:rPr>
                <w:noProof/>
              </w:rPr>
              <w:t> 3903 19 00</w:t>
            </w:r>
          </w:p>
        </w:tc>
        <w:tc>
          <w:tcPr>
            <w:tcW w:w="0" w:type="auto"/>
          </w:tcPr>
          <w:p w14:paraId="493C14C7" w14:textId="77777777" w:rsidR="007F1923" w:rsidRPr="00FE1B60" w:rsidRDefault="007F1923">
            <w:pPr>
              <w:pStyle w:val="Paragraph"/>
              <w:jc w:val="center"/>
              <w:rPr>
                <w:noProof/>
              </w:rPr>
            </w:pPr>
            <w:r w:rsidRPr="00FE1B60">
              <w:rPr>
                <w:noProof/>
              </w:rPr>
              <w:t>40</w:t>
            </w:r>
          </w:p>
        </w:tc>
        <w:tc>
          <w:tcPr>
            <w:tcW w:w="0" w:type="auto"/>
          </w:tcPr>
          <w:p w14:paraId="20F5E066" w14:textId="77777777" w:rsidR="007F1923" w:rsidRPr="00FE1B60" w:rsidRDefault="007F1923">
            <w:pPr>
              <w:pStyle w:val="Paragraph"/>
              <w:rPr>
                <w:noProof/>
              </w:rPr>
            </w:pPr>
            <w:r w:rsidRPr="00FE1B60">
              <w:rPr>
                <w:noProof/>
              </w:rPr>
              <w:t>Kristályos polisztirol:</w:t>
            </w:r>
          </w:p>
          <w:tbl>
            <w:tblPr>
              <w:tblStyle w:val="Listdash"/>
              <w:tblW w:w="0" w:type="auto"/>
              <w:tblLook w:val="0000" w:firstRow="0" w:lastRow="0" w:firstColumn="0" w:lastColumn="0" w:noHBand="0" w:noVBand="0"/>
            </w:tblPr>
            <w:tblGrid>
              <w:gridCol w:w="220"/>
              <w:gridCol w:w="3588"/>
            </w:tblGrid>
            <w:tr w:rsidR="007F1923" w:rsidRPr="00FE1B60" w14:paraId="6E01B1AE" w14:textId="77777777">
              <w:tc>
                <w:tcPr>
                  <w:tcW w:w="0" w:type="auto"/>
                </w:tcPr>
                <w:p w14:paraId="13AE752F" w14:textId="77777777" w:rsidR="007F1923" w:rsidRPr="00FE1B60" w:rsidRDefault="007F1923">
                  <w:pPr>
                    <w:pStyle w:val="Paragraph"/>
                    <w:rPr>
                      <w:noProof/>
                    </w:rPr>
                  </w:pPr>
                  <w:r w:rsidRPr="00FE1B60">
                    <w:rPr>
                      <w:noProof/>
                    </w:rPr>
                    <w:t>—</w:t>
                  </w:r>
                </w:p>
              </w:tc>
              <w:tc>
                <w:tcPr>
                  <w:tcW w:w="0" w:type="auto"/>
                </w:tcPr>
                <w:p w14:paraId="26D25488" w14:textId="77777777" w:rsidR="007F1923" w:rsidRPr="00FE1B60" w:rsidRDefault="007F1923">
                  <w:pPr>
                    <w:pStyle w:val="Paragraph"/>
                    <w:rPr>
                      <w:noProof/>
                    </w:rPr>
                  </w:pPr>
                  <w:r w:rsidRPr="00FE1B60">
                    <w:rPr>
                      <w:noProof/>
                    </w:rPr>
                    <w:t>olvadáspontja legalább 268 °C, de legfeljebb 272 °C,</w:t>
                  </w:r>
                </w:p>
              </w:tc>
            </w:tr>
            <w:tr w:rsidR="007F1923" w:rsidRPr="00FE1B60" w14:paraId="199A5B01" w14:textId="77777777">
              <w:tc>
                <w:tcPr>
                  <w:tcW w:w="0" w:type="auto"/>
                </w:tcPr>
                <w:p w14:paraId="520A5CF7" w14:textId="77777777" w:rsidR="007F1923" w:rsidRPr="00FE1B60" w:rsidRDefault="007F1923">
                  <w:pPr>
                    <w:pStyle w:val="Paragraph"/>
                    <w:rPr>
                      <w:noProof/>
                    </w:rPr>
                  </w:pPr>
                  <w:r w:rsidRPr="00FE1B60">
                    <w:rPr>
                      <w:noProof/>
                    </w:rPr>
                    <w:t>—</w:t>
                  </w:r>
                </w:p>
              </w:tc>
              <w:tc>
                <w:tcPr>
                  <w:tcW w:w="0" w:type="auto"/>
                </w:tcPr>
                <w:p w14:paraId="729D5A33" w14:textId="77777777" w:rsidR="007F1923" w:rsidRPr="00FE1B60" w:rsidRDefault="007F1923">
                  <w:pPr>
                    <w:pStyle w:val="Paragraph"/>
                    <w:rPr>
                      <w:noProof/>
                    </w:rPr>
                  </w:pPr>
                  <w:r w:rsidRPr="00FE1B60">
                    <w:rPr>
                      <w:noProof/>
                    </w:rPr>
                    <w:t>dermedéspontja legalább 232 °C, de legfeljebb 247 °C,</w:t>
                  </w:r>
                </w:p>
              </w:tc>
            </w:tr>
            <w:tr w:rsidR="007F1923" w:rsidRPr="00FE1B60" w14:paraId="6611E0CF" w14:textId="77777777">
              <w:tc>
                <w:tcPr>
                  <w:tcW w:w="0" w:type="auto"/>
                </w:tcPr>
                <w:p w14:paraId="51A1EE3C" w14:textId="77777777" w:rsidR="007F1923" w:rsidRPr="00FE1B60" w:rsidRDefault="007F1923">
                  <w:pPr>
                    <w:pStyle w:val="Paragraph"/>
                    <w:rPr>
                      <w:noProof/>
                    </w:rPr>
                  </w:pPr>
                  <w:r w:rsidRPr="00FE1B60">
                    <w:rPr>
                      <w:noProof/>
                    </w:rPr>
                    <w:t>—</w:t>
                  </w:r>
                </w:p>
              </w:tc>
              <w:tc>
                <w:tcPr>
                  <w:tcW w:w="0" w:type="auto"/>
                </w:tcPr>
                <w:p w14:paraId="4C3D4877" w14:textId="77777777" w:rsidR="007F1923" w:rsidRPr="00FE1B60" w:rsidRDefault="007F1923">
                  <w:pPr>
                    <w:pStyle w:val="Paragraph"/>
                    <w:rPr>
                      <w:noProof/>
                    </w:rPr>
                  </w:pPr>
                  <w:r w:rsidRPr="00FE1B60">
                    <w:rPr>
                      <w:noProof/>
                    </w:rPr>
                    <w:t>adalék- és töltőanyag-tartalommal is</w:t>
                  </w:r>
                </w:p>
              </w:tc>
            </w:tr>
          </w:tbl>
          <w:p w14:paraId="56EA4E66" w14:textId="77777777" w:rsidR="007F1923" w:rsidRPr="00FE1B60" w:rsidRDefault="007F1923">
            <w:pPr>
              <w:pStyle w:val="Paragraph"/>
              <w:rPr>
                <w:noProof/>
              </w:rPr>
            </w:pPr>
          </w:p>
        </w:tc>
        <w:tc>
          <w:tcPr>
            <w:tcW w:w="0" w:type="auto"/>
          </w:tcPr>
          <w:p w14:paraId="75CE79CA" w14:textId="77777777" w:rsidR="007F1923" w:rsidRPr="00FE1B60" w:rsidRDefault="007F1923">
            <w:pPr>
              <w:pStyle w:val="Paragraph"/>
              <w:rPr>
                <w:noProof/>
              </w:rPr>
            </w:pPr>
            <w:r w:rsidRPr="00FE1B60">
              <w:rPr>
                <w:noProof/>
              </w:rPr>
              <w:t>0 %</w:t>
            </w:r>
          </w:p>
        </w:tc>
        <w:tc>
          <w:tcPr>
            <w:tcW w:w="0" w:type="auto"/>
          </w:tcPr>
          <w:p w14:paraId="0D233951" w14:textId="77777777" w:rsidR="007F1923" w:rsidRPr="00FE1B60" w:rsidRDefault="007F1923">
            <w:pPr>
              <w:pStyle w:val="Paragraph"/>
              <w:rPr>
                <w:noProof/>
              </w:rPr>
            </w:pPr>
            <w:r w:rsidRPr="00FE1B60">
              <w:rPr>
                <w:noProof/>
              </w:rPr>
              <w:t>-</w:t>
            </w:r>
          </w:p>
        </w:tc>
        <w:tc>
          <w:tcPr>
            <w:tcW w:w="0" w:type="auto"/>
          </w:tcPr>
          <w:p w14:paraId="1B5A8084" w14:textId="77777777" w:rsidR="007F1923" w:rsidRPr="00FE1B60" w:rsidRDefault="007F1923">
            <w:pPr>
              <w:pStyle w:val="Paragraph"/>
              <w:rPr>
                <w:noProof/>
              </w:rPr>
            </w:pPr>
            <w:r w:rsidRPr="00FE1B60">
              <w:rPr>
                <w:noProof/>
              </w:rPr>
              <w:t>2026.12.31</w:t>
            </w:r>
          </w:p>
        </w:tc>
      </w:tr>
      <w:tr w:rsidR="007F1923" w:rsidRPr="00FE1B60" w14:paraId="6BFD1932" w14:textId="77777777">
        <w:trPr>
          <w:cantSplit/>
        </w:trPr>
        <w:tc>
          <w:tcPr>
            <w:tcW w:w="0" w:type="auto"/>
          </w:tcPr>
          <w:p w14:paraId="13C010DE" w14:textId="77777777" w:rsidR="007F1923" w:rsidRPr="00FE1B60" w:rsidRDefault="007F1923">
            <w:pPr>
              <w:pStyle w:val="Paragraph"/>
              <w:rPr>
                <w:noProof/>
              </w:rPr>
            </w:pPr>
            <w:r w:rsidRPr="00FE1B60">
              <w:rPr>
                <w:noProof/>
              </w:rPr>
              <w:t>0.5175</w:t>
            </w:r>
          </w:p>
        </w:tc>
        <w:tc>
          <w:tcPr>
            <w:tcW w:w="0" w:type="auto"/>
          </w:tcPr>
          <w:p w14:paraId="4A53D05E" w14:textId="77777777" w:rsidR="007F1923" w:rsidRPr="00FE1B60" w:rsidRDefault="007F1923">
            <w:pPr>
              <w:pStyle w:val="Paragraph"/>
              <w:jc w:val="right"/>
              <w:rPr>
                <w:noProof/>
              </w:rPr>
            </w:pPr>
            <w:r w:rsidRPr="00FE1B60">
              <w:rPr>
                <w:noProof/>
              </w:rPr>
              <w:t>ex 3903 90 90</w:t>
            </w:r>
          </w:p>
        </w:tc>
        <w:tc>
          <w:tcPr>
            <w:tcW w:w="0" w:type="auto"/>
          </w:tcPr>
          <w:p w14:paraId="0C6D7713" w14:textId="77777777" w:rsidR="007F1923" w:rsidRPr="00FE1B60" w:rsidRDefault="007F1923">
            <w:pPr>
              <w:pStyle w:val="Paragraph"/>
              <w:jc w:val="center"/>
              <w:rPr>
                <w:noProof/>
              </w:rPr>
            </w:pPr>
            <w:r w:rsidRPr="00FE1B60">
              <w:rPr>
                <w:noProof/>
              </w:rPr>
              <w:t>15</w:t>
            </w:r>
          </w:p>
        </w:tc>
        <w:tc>
          <w:tcPr>
            <w:tcW w:w="0" w:type="auto"/>
          </w:tcPr>
          <w:p w14:paraId="5E7DCDF8" w14:textId="77777777" w:rsidR="007F1923" w:rsidRPr="00FE1B60" w:rsidRDefault="007F1923">
            <w:pPr>
              <w:pStyle w:val="Paragraph"/>
              <w:rPr>
                <w:noProof/>
              </w:rPr>
            </w:pPr>
            <w:r w:rsidRPr="00FE1B60">
              <w:rPr>
                <w:noProof/>
              </w:rPr>
              <w:t>Kopolimer granulátum formájában, amely:</w:t>
            </w:r>
          </w:p>
          <w:tbl>
            <w:tblPr>
              <w:tblStyle w:val="Listdash"/>
              <w:tblW w:w="0" w:type="auto"/>
              <w:tblLook w:val="0000" w:firstRow="0" w:lastRow="0" w:firstColumn="0" w:lastColumn="0" w:noHBand="0" w:noVBand="0"/>
            </w:tblPr>
            <w:tblGrid>
              <w:gridCol w:w="220"/>
              <w:gridCol w:w="3640"/>
            </w:tblGrid>
            <w:tr w:rsidR="007F1923" w:rsidRPr="00FE1B60" w14:paraId="75947A56" w14:textId="77777777">
              <w:tc>
                <w:tcPr>
                  <w:tcW w:w="0" w:type="auto"/>
                </w:tcPr>
                <w:p w14:paraId="1B539A88" w14:textId="77777777" w:rsidR="007F1923" w:rsidRPr="00FE1B60" w:rsidRDefault="007F1923">
                  <w:pPr>
                    <w:pStyle w:val="Paragraph"/>
                    <w:rPr>
                      <w:noProof/>
                    </w:rPr>
                  </w:pPr>
                  <w:r w:rsidRPr="00FE1B60">
                    <w:rPr>
                      <w:noProof/>
                    </w:rPr>
                    <w:t>—</w:t>
                  </w:r>
                </w:p>
              </w:tc>
              <w:tc>
                <w:tcPr>
                  <w:tcW w:w="0" w:type="auto"/>
                </w:tcPr>
                <w:p w14:paraId="715C1B69" w14:textId="77777777" w:rsidR="007F1923" w:rsidRPr="00FE1B60" w:rsidRDefault="007F1923">
                  <w:pPr>
                    <w:pStyle w:val="Paragraph"/>
                    <w:rPr>
                      <w:noProof/>
                    </w:rPr>
                  </w:pPr>
                  <w:r w:rsidRPr="00FE1B60">
                    <w:rPr>
                      <w:noProof/>
                    </w:rPr>
                    <w:t>78 ± 4 tömegszázalék sztirolt,</w:t>
                  </w:r>
                </w:p>
              </w:tc>
            </w:tr>
            <w:tr w:rsidR="007F1923" w:rsidRPr="00FE1B60" w14:paraId="48A43E2E" w14:textId="77777777">
              <w:tc>
                <w:tcPr>
                  <w:tcW w:w="0" w:type="auto"/>
                </w:tcPr>
                <w:p w14:paraId="5C26245C" w14:textId="77777777" w:rsidR="007F1923" w:rsidRPr="00FE1B60" w:rsidRDefault="007F1923">
                  <w:pPr>
                    <w:pStyle w:val="Paragraph"/>
                    <w:rPr>
                      <w:noProof/>
                    </w:rPr>
                  </w:pPr>
                  <w:r w:rsidRPr="00FE1B60">
                    <w:rPr>
                      <w:noProof/>
                    </w:rPr>
                    <w:t>—</w:t>
                  </w:r>
                </w:p>
              </w:tc>
              <w:tc>
                <w:tcPr>
                  <w:tcW w:w="0" w:type="auto"/>
                </w:tcPr>
                <w:p w14:paraId="3E4DC5A6" w14:textId="77777777" w:rsidR="007F1923" w:rsidRPr="00FE1B60" w:rsidRDefault="007F1923">
                  <w:pPr>
                    <w:pStyle w:val="Paragraph"/>
                    <w:rPr>
                      <w:noProof/>
                    </w:rPr>
                  </w:pPr>
                  <w:r w:rsidRPr="00FE1B60">
                    <w:rPr>
                      <w:noProof/>
                    </w:rPr>
                    <w:t>9 ± 2 tömegszázalék n-butil-akrilátot,</w:t>
                  </w:r>
                </w:p>
              </w:tc>
            </w:tr>
            <w:tr w:rsidR="007F1923" w:rsidRPr="00FE1B60" w14:paraId="0D04683F" w14:textId="77777777">
              <w:tc>
                <w:tcPr>
                  <w:tcW w:w="0" w:type="auto"/>
                </w:tcPr>
                <w:p w14:paraId="5FF2527C" w14:textId="77777777" w:rsidR="007F1923" w:rsidRPr="00FE1B60" w:rsidRDefault="007F1923">
                  <w:pPr>
                    <w:pStyle w:val="Paragraph"/>
                    <w:rPr>
                      <w:noProof/>
                    </w:rPr>
                  </w:pPr>
                  <w:r w:rsidRPr="00FE1B60">
                    <w:rPr>
                      <w:noProof/>
                    </w:rPr>
                    <w:t>—</w:t>
                  </w:r>
                </w:p>
              </w:tc>
              <w:tc>
                <w:tcPr>
                  <w:tcW w:w="0" w:type="auto"/>
                </w:tcPr>
                <w:p w14:paraId="6E534ED6" w14:textId="77777777" w:rsidR="007F1923" w:rsidRPr="00FE1B60" w:rsidRDefault="007F1923">
                  <w:pPr>
                    <w:pStyle w:val="Paragraph"/>
                    <w:rPr>
                      <w:noProof/>
                    </w:rPr>
                  </w:pPr>
                  <w:r w:rsidRPr="00FE1B60">
                    <w:rPr>
                      <w:noProof/>
                    </w:rPr>
                    <w:t>11 ± 3 tömegszázalék n-butil-metakrilátot,</w:t>
                  </w:r>
                </w:p>
              </w:tc>
            </w:tr>
            <w:tr w:rsidR="007F1923" w:rsidRPr="00FE1B60" w14:paraId="0865FE2F" w14:textId="77777777">
              <w:tc>
                <w:tcPr>
                  <w:tcW w:w="0" w:type="auto"/>
                </w:tcPr>
                <w:p w14:paraId="7D200024" w14:textId="77777777" w:rsidR="007F1923" w:rsidRPr="00FE1B60" w:rsidRDefault="007F1923">
                  <w:pPr>
                    <w:pStyle w:val="Paragraph"/>
                    <w:rPr>
                      <w:noProof/>
                    </w:rPr>
                  </w:pPr>
                  <w:r w:rsidRPr="00FE1B60">
                    <w:rPr>
                      <w:noProof/>
                    </w:rPr>
                    <w:t>—</w:t>
                  </w:r>
                </w:p>
              </w:tc>
              <w:tc>
                <w:tcPr>
                  <w:tcW w:w="0" w:type="auto"/>
                </w:tcPr>
                <w:p w14:paraId="4FB25B50" w14:textId="77777777" w:rsidR="007F1923" w:rsidRPr="00FE1B60" w:rsidRDefault="007F1923">
                  <w:pPr>
                    <w:pStyle w:val="Paragraph"/>
                    <w:rPr>
                      <w:noProof/>
                    </w:rPr>
                  </w:pPr>
                  <w:r w:rsidRPr="00FE1B60">
                    <w:rPr>
                      <w:noProof/>
                    </w:rPr>
                    <w:t>1,5 ± 0,7 tömegszázalék metakrilsavat, és</w:t>
                  </w:r>
                </w:p>
              </w:tc>
            </w:tr>
            <w:tr w:rsidR="007F1923" w:rsidRPr="00FE1B60" w14:paraId="19C1B2D0" w14:textId="77777777">
              <w:tc>
                <w:tcPr>
                  <w:tcW w:w="0" w:type="auto"/>
                </w:tcPr>
                <w:p w14:paraId="4BD4F6B0" w14:textId="77777777" w:rsidR="007F1923" w:rsidRPr="00FE1B60" w:rsidRDefault="007F1923">
                  <w:pPr>
                    <w:pStyle w:val="Paragraph"/>
                    <w:rPr>
                      <w:noProof/>
                    </w:rPr>
                  </w:pPr>
                  <w:r w:rsidRPr="00FE1B60">
                    <w:rPr>
                      <w:noProof/>
                    </w:rPr>
                    <w:t>—</w:t>
                  </w:r>
                </w:p>
              </w:tc>
              <w:tc>
                <w:tcPr>
                  <w:tcW w:w="0" w:type="auto"/>
                </w:tcPr>
                <w:p w14:paraId="44089ED2" w14:textId="77777777" w:rsidR="007F1923" w:rsidRPr="00FE1B60" w:rsidRDefault="007F1923">
                  <w:pPr>
                    <w:pStyle w:val="Paragraph"/>
                    <w:rPr>
                      <w:noProof/>
                    </w:rPr>
                  </w:pPr>
                  <w:r w:rsidRPr="00FE1B60">
                    <w:rPr>
                      <w:noProof/>
                    </w:rPr>
                    <w:t>legalább 0,01 tömegszázalék, de legfeljebb 2,5 tömegszázalék poliolefin viaszt tartalmaz</w:t>
                  </w:r>
                </w:p>
              </w:tc>
            </w:tr>
          </w:tbl>
          <w:p w14:paraId="36F584D8" w14:textId="77777777" w:rsidR="007F1923" w:rsidRPr="00FE1B60" w:rsidRDefault="007F1923">
            <w:pPr>
              <w:pStyle w:val="Paragraph"/>
              <w:rPr>
                <w:noProof/>
              </w:rPr>
            </w:pPr>
          </w:p>
        </w:tc>
        <w:tc>
          <w:tcPr>
            <w:tcW w:w="0" w:type="auto"/>
          </w:tcPr>
          <w:p w14:paraId="03F61D8D" w14:textId="77777777" w:rsidR="007F1923" w:rsidRPr="00FE1B60" w:rsidRDefault="007F1923">
            <w:pPr>
              <w:pStyle w:val="Paragraph"/>
              <w:rPr>
                <w:noProof/>
              </w:rPr>
            </w:pPr>
            <w:r w:rsidRPr="00FE1B60">
              <w:rPr>
                <w:noProof/>
              </w:rPr>
              <w:t>0 %</w:t>
            </w:r>
          </w:p>
        </w:tc>
        <w:tc>
          <w:tcPr>
            <w:tcW w:w="0" w:type="auto"/>
          </w:tcPr>
          <w:p w14:paraId="13D85DDA" w14:textId="77777777" w:rsidR="007F1923" w:rsidRPr="00FE1B60" w:rsidRDefault="007F1923">
            <w:pPr>
              <w:pStyle w:val="Paragraph"/>
              <w:rPr>
                <w:noProof/>
              </w:rPr>
            </w:pPr>
            <w:r w:rsidRPr="00FE1B60">
              <w:rPr>
                <w:noProof/>
              </w:rPr>
              <w:t>-</w:t>
            </w:r>
          </w:p>
        </w:tc>
        <w:tc>
          <w:tcPr>
            <w:tcW w:w="0" w:type="auto"/>
          </w:tcPr>
          <w:p w14:paraId="6E952D70" w14:textId="77777777" w:rsidR="007F1923" w:rsidRPr="00FE1B60" w:rsidRDefault="007F1923">
            <w:pPr>
              <w:pStyle w:val="Paragraph"/>
              <w:rPr>
                <w:noProof/>
              </w:rPr>
            </w:pPr>
            <w:r w:rsidRPr="00FE1B60">
              <w:rPr>
                <w:noProof/>
              </w:rPr>
              <w:t>2023.12.31</w:t>
            </w:r>
          </w:p>
        </w:tc>
      </w:tr>
      <w:tr w:rsidR="007F1923" w:rsidRPr="00FE1B60" w14:paraId="5D14FDA1" w14:textId="77777777">
        <w:trPr>
          <w:cantSplit/>
        </w:trPr>
        <w:tc>
          <w:tcPr>
            <w:tcW w:w="0" w:type="auto"/>
          </w:tcPr>
          <w:p w14:paraId="67BC8893" w14:textId="77777777" w:rsidR="007F1923" w:rsidRPr="00FE1B60" w:rsidRDefault="007F1923">
            <w:pPr>
              <w:pStyle w:val="Paragraph"/>
              <w:rPr>
                <w:noProof/>
              </w:rPr>
            </w:pPr>
            <w:r w:rsidRPr="00FE1B60">
              <w:rPr>
                <w:noProof/>
              </w:rPr>
              <w:t>0.5176</w:t>
            </w:r>
          </w:p>
        </w:tc>
        <w:tc>
          <w:tcPr>
            <w:tcW w:w="0" w:type="auto"/>
          </w:tcPr>
          <w:p w14:paraId="46D06185" w14:textId="77777777" w:rsidR="007F1923" w:rsidRPr="00FE1B60" w:rsidRDefault="007F1923">
            <w:pPr>
              <w:pStyle w:val="Paragraph"/>
              <w:jc w:val="right"/>
              <w:rPr>
                <w:noProof/>
              </w:rPr>
            </w:pPr>
            <w:r w:rsidRPr="00FE1B60">
              <w:rPr>
                <w:rStyle w:val="FootnoteReference"/>
                <w:noProof/>
              </w:rPr>
              <w:t>ex</w:t>
            </w:r>
            <w:r w:rsidRPr="00FE1B60">
              <w:rPr>
                <w:noProof/>
              </w:rPr>
              <w:t> 3903 90 90</w:t>
            </w:r>
          </w:p>
        </w:tc>
        <w:tc>
          <w:tcPr>
            <w:tcW w:w="0" w:type="auto"/>
          </w:tcPr>
          <w:p w14:paraId="4339F74B" w14:textId="77777777" w:rsidR="007F1923" w:rsidRPr="00FE1B60" w:rsidRDefault="007F1923">
            <w:pPr>
              <w:pStyle w:val="Paragraph"/>
              <w:jc w:val="center"/>
              <w:rPr>
                <w:noProof/>
              </w:rPr>
            </w:pPr>
            <w:r w:rsidRPr="00FE1B60">
              <w:rPr>
                <w:noProof/>
              </w:rPr>
              <w:t>20</w:t>
            </w:r>
          </w:p>
        </w:tc>
        <w:tc>
          <w:tcPr>
            <w:tcW w:w="0" w:type="auto"/>
          </w:tcPr>
          <w:p w14:paraId="21D0D921" w14:textId="77777777" w:rsidR="007F1923" w:rsidRPr="00FE1B60" w:rsidRDefault="007F1923">
            <w:pPr>
              <w:pStyle w:val="Paragraph"/>
              <w:rPr>
                <w:noProof/>
              </w:rPr>
            </w:pPr>
            <w:r w:rsidRPr="00FE1B60">
              <w:rPr>
                <w:noProof/>
              </w:rPr>
              <w:t>Kopolimer granulátum formájában, amely:</w:t>
            </w:r>
          </w:p>
          <w:tbl>
            <w:tblPr>
              <w:tblStyle w:val="Listdash"/>
              <w:tblW w:w="0" w:type="auto"/>
              <w:tblLook w:val="0000" w:firstRow="0" w:lastRow="0" w:firstColumn="0" w:lastColumn="0" w:noHBand="0" w:noVBand="0"/>
            </w:tblPr>
            <w:tblGrid>
              <w:gridCol w:w="220"/>
              <w:gridCol w:w="3640"/>
            </w:tblGrid>
            <w:tr w:rsidR="007F1923" w:rsidRPr="00FE1B60" w14:paraId="0989F918" w14:textId="77777777">
              <w:tc>
                <w:tcPr>
                  <w:tcW w:w="0" w:type="auto"/>
                </w:tcPr>
                <w:p w14:paraId="64269B81" w14:textId="77777777" w:rsidR="007F1923" w:rsidRPr="00FE1B60" w:rsidRDefault="007F1923">
                  <w:pPr>
                    <w:pStyle w:val="Paragraph"/>
                    <w:rPr>
                      <w:noProof/>
                    </w:rPr>
                  </w:pPr>
                  <w:r w:rsidRPr="00FE1B60">
                    <w:rPr>
                      <w:noProof/>
                    </w:rPr>
                    <w:t>—</w:t>
                  </w:r>
                </w:p>
              </w:tc>
              <w:tc>
                <w:tcPr>
                  <w:tcW w:w="0" w:type="auto"/>
                </w:tcPr>
                <w:p w14:paraId="38289FDF" w14:textId="77777777" w:rsidR="007F1923" w:rsidRPr="00FE1B60" w:rsidRDefault="007F1923">
                  <w:pPr>
                    <w:pStyle w:val="Paragraph"/>
                    <w:rPr>
                      <w:noProof/>
                    </w:rPr>
                  </w:pPr>
                  <w:r w:rsidRPr="00FE1B60">
                    <w:rPr>
                      <w:noProof/>
                    </w:rPr>
                    <w:t>83 ± 3 tömegszázalék sztirolt,</w:t>
                  </w:r>
                </w:p>
              </w:tc>
            </w:tr>
            <w:tr w:rsidR="007F1923" w:rsidRPr="00FE1B60" w14:paraId="02F5FAEB" w14:textId="77777777">
              <w:tc>
                <w:tcPr>
                  <w:tcW w:w="0" w:type="auto"/>
                </w:tcPr>
                <w:p w14:paraId="0D25C159" w14:textId="77777777" w:rsidR="007F1923" w:rsidRPr="00FE1B60" w:rsidRDefault="007F1923">
                  <w:pPr>
                    <w:pStyle w:val="Paragraph"/>
                    <w:rPr>
                      <w:noProof/>
                    </w:rPr>
                  </w:pPr>
                  <w:r w:rsidRPr="00FE1B60">
                    <w:rPr>
                      <w:noProof/>
                    </w:rPr>
                    <w:t>—</w:t>
                  </w:r>
                </w:p>
              </w:tc>
              <w:tc>
                <w:tcPr>
                  <w:tcW w:w="0" w:type="auto"/>
                </w:tcPr>
                <w:p w14:paraId="7C772C93" w14:textId="77777777" w:rsidR="007F1923" w:rsidRPr="00FE1B60" w:rsidRDefault="007F1923">
                  <w:pPr>
                    <w:pStyle w:val="Paragraph"/>
                    <w:rPr>
                      <w:noProof/>
                    </w:rPr>
                  </w:pPr>
                  <w:r w:rsidRPr="00FE1B60">
                    <w:rPr>
                      <w:noProof/>
                    </w:rPr>
                    <w:t>7 ± 2 tömegszázalék n-butil-akrilátot,</w:t>
                  </w:r>
                </w:p>
              </w:tc>
            </w:tr>
            <w:tr w:rsidR="007F1923" w:rsidRPr="00FE1B60" w14:paraId="443F8F00" w14:textId="77777777">
              <w:tc>
                <w:tcPr>
                  <w:tcW w:w="0" w:type="auto"/>
                </w:tcPr>
                <w:p w14:paraId="31A7B20F" w14:textId="77777777" w:rsidR="007F1923" w:rsidRPr="00FE1B60" w:rsidRDefault="007F1923">
                  <w:pPr>
                    <w:pStyle w:val="Paragraph"/>
                    <w:rPr>
                      <w:noProof/>
                    </w:rPr>
                  </w:pPr>
                  <w:r w:rsidRPr="00FE1B60">
                    <w:rPr>
                      <w:noProof/>
                    </w:rPr>
                    <w:t>—</w:t>
                  </w:r>
                </w:p>
              </w:tc>
              <w:tc>
                <w:tcPr>
                  <w:tcW w:w="0" w:type="auto"/>
                </w:tcPr>
                <w:p w14:paraId="0966B522" w14:textId="77777777" w:rsidR="007F1923" w:rsidRPr="00FE1B60" w:rsidRDefault="007F1923">
                  <w:pPr>
                    <w:pStyle w:val="Paragraph"/>
                    <w:rPr>
                      <w:noProof/>
                    </w:rPr>
                  </w:pPr>
                  <w:r w:rsidRPr="00FE1B60">
                    <w:rPr>
                      <w:noProof/>
                    </w:rPr>
                    <w:t>9 ± 2 tömegszázalék n-butil-metakrilátot, és</w:t>
                  </w:r>
                </w:p>
              </w:tc>
            </w:tr>
            <w:tr w:rsidR="007F1923" w:rsidRPr="00FE1B60" w14:paraId="33D1B19F" w14:textId="77777777">
              <w:tc>
                <w:tcPr>
                  <w:tcW w:w="0" w:type="auto"/>
                </w:tcPr>
                <w:p w14:paraId="555DCEF0" w14:textId="77777777" w:rsidR="007F1923" w:rsidRPr="00FE1B60" w:rsidRDefault="007F1923">
                  <w:pPr>
                    <w:pStyle w:val="Paragraph"/>
                    <w:rPr>
                      <w:noProof/>
                    </w:rPr>
                  </w:pPr>
                  <w:r w:rsidRPr="00FE1B60">
                    <w:rPr>
                      <w:noProof/>
                    </w:rPr>
                    <w:t>—</w:t>
                  </w:r>
                </w:p>
              </w:tc>
              <w:tc>
                <w:tcPr>
                  <w:tcW w:w="0" w:type="auto"/>
                </w:tcPr>
                <w:p w14:paraId="0AD8A229" w14:textId="77777777" w:rsidR="007F1923" w:rsidRPr="00FE1B60" w:rsidRDefault="007F1923">
                  <w:pPr>
                    <w:pStyle w:val="Paragraph"/>
                    <w:rPr>
                      <w:noProof/>
                    </w:rPr>
                  </w:pPr>
                  <w:r w:rsidRPr="00FE1B60">
                    <w:rPr>
                      <w:noProof/>
                    </w:rPr>
                    <w:t>legalább 0,01 tömegszázalék, de legfeljebb 1 tömegszázalék poliolefin viaszt tartalmaz</w:t>
                  </w:r>
                </w:p>
              </w:tc>
            </w:tr>
          </w:tbl>
          <w:p w14:paraId="0E97F97B" w14:textId="77777777" w:rsidR="007F1923" w:rsidRPr="00FE1B60" w:rsidRDefault="007F1923">
            <w:pPr>
              <w:pStyle w:val="Paragraph"/>
              <w:rPr>
                <w:noProof/>
              </w:rPr>
            </w:pPr>
          </w:p>
        </w:tc>
        <w:tc>
          <w:tcPr>
            <w:tcW w:w="0" w:type="auto"/>
          </w:tcPr>
          <w:p w14:paraId="774A998E" w14:textId="77777777" w:rsidR="007F1923" w:rsidRPr="00FE1B60" w:rsidRDefault="007F1923">
            <w:pPr>
              <w:pStyle w:val="Paragraph"/>
              <w:rPr>
                <w:noProof/>
              </w:rPr>
            </w:pPr>
            <w:r w:rsidRPr="00FE1B60">
              <w:rPr>
                <w:noProof/>
              </w:rPr>
              <w:t>0 %</w:t>
            </w:r>
          </w:p>
        </w:tc>
        <w:tc>
          <w:tcPr>
            <w:tcW w:w="0" w:type="auto"/>
          </w:tcPr>
          <w:p w14:paraId="03F1CD6F" w14:textId="77777777" w:rsidR="007F1923" w:rsidRPr="00FE1B60" w:rsidRDefault="007F1923">
            <w:pPr>
              <w:pStyle w:val="Paragraph"/>
              <w:rPr>
                <w:noProof/>
              </w:rPr>
            </w:pPr>
            <w:r w:rsidRPr="00FE1B60">
              <w:rPr>
                <w:noProof/>
              </w:rPr>
              <w:t>-</w:t>
            </w:r>
          </w:p>
        </w:tc>
        <w:tc>
          <w:tcPr>
            <w:tcW w:w="0" w:type="auto"/>
          </w:tcPr>
          <w:p w14:paraId="6E62BDB7" w14:textId="77777777" w:rsidR="007F1923" w:rsidRPr="00FE1B60" w:rsidRDefault="007F1923">
            <w:pPr>
              <w:pStyle w:val="Paragraph"/>
              <w:rPr>
                <w:noProof/>
              </w:rPr>
            </w:pPr>
            <w:r w:rsidRPr="00FE1B60">
              <w:rPr>
                <w:noProof/>
              </w:rPr>
              <w:t>2026.12.31</w:t>
            </w:r>
          </w:p>
        </w:tc>
      </w:tr>
      <w:tr w:rsidR="007F1923" w:rsidRPr="00FE1B60" w14:paraId="071903F9" w14:textId="77777777">
        <w:trPr>
          <w:cantSplit/>
        </w:trPr>
        <w:tc>
          <w:tcPr>
            <w:tcW w:w="0" w:type="auto"/>
          </w:tcPr>
          <w:p w14:paraId="0952F5EA" w14:textId="77777777" w:rsidR="007F1923" w:rsidRPr="00FE1B60" w:rsidRDefault="007F1923">
            <w:pPr>
              <w:pStyle w:val="Paragraph"/>
              <w:rPr>
                <w:noProof/>
              </w:rPr>
            </w:pPr>
            <w:r w:rsidRPr="00FE1B60">
              <w:rPr>
                <w:noProof/>
              </w:rPr>
              <w:t>0.7861</w:t>
            </w:r>
          </w:p>
        </w:tc>
        <w:tc>
          <w:tcPr>
            <w:tcW w:w="0" w:type="auto"/>
          </w:tcPr>
          <w:p w14:paraId="4EB0BF1D" w14:textId="77777777" w:rsidR="007F1923" w:rsidRPr="00FE1B60" w:rsidRDefault="007F1923">
            <w:pPr>
              <w:pStyle w:val="Paragraph"/>
              <w:jc w:val="right"/>
              <w:rPr>
                <w:noProof/>
              </w:rPr>
            </w:pPr>
            <w:r w:rsidRPr="00FE1B60">
              <w:rPr>
                <w:noProof/>
              </w:rPr>
              <w:t>ex 3903 90 90</w:t>
            </w:r>
          </w:p>
        </w:tc>
        <w:tc>
          <w:tcPr>
            <w:tcW w:w="0" w:type="auto"/>
          </w:tcPr>
          <w:p w14:paraId="6DA0A2B5" w14:textId="77777777" w:rsidR="007F1923" w:rsidRPr="00FE1B60" w:rsidRDefault="007F1923">
            <w:pPr>
              <w:pStyle w:val="Paragraph"/>
              <w:jc w:val="center"/>
              <w:rPr>
                <w:noProof/>
              </w:rPr>
            </w:pPr>
            <w:r w:rsidRPr="00FE1B60">
              <w:rPr>
                <w:noProof/>
              </w:rPr>
              <w:t>33</w:t>
            </w:r>
          </w:p>
        </w:tc>
        <w:tc>
          <w:tcPr>
            <w:tcW w:w="0" w:type="auto"/>
          </w:tcPr>
          <w:p w14:paraId="468EFE87" w14:textId="77777777" w:rsidR="007F1923" w:rsidRPr="00FE1B60" w:rsidRDefault="007F1923">
            <w:pPr>
              <w:pStyle w:val="Paragraph"/>
              <w:rPr>
                <w:noProof/>
              </w:rPr>
            </w:pPr>
            <w:r w:rsidRPr="00FE1B60">
              <w:rPr>
                <w:noProof/>
              </w:rPr>
              <w:t>Sztirol, divinilbenzol és klórmetilsztirol kopolimerje (CAS RN 55844-94-5), legalább 99 tömegszázalék tisztaságú</w:t>
            </w:r>
          </w:p>
        </w:tc>
        <w:tc>
          <w:tcPr>
            <w:tcW w:w="0" w:type="auto"/>
          </w:tcPr>
          <w:p w14:paraId="76C755C9" w14:textId="77777777" w:rsidR="007F1923" w:rsidRPr="00FE1B60" w:rsidRDefault="007F1923">
            <w:pPr>
              <w:pStyle w:val="Paragraph"/>
              <w:rPr>
                <w:noProof/>
              </w:rPr>
            </w:pPr>
            <w:r w:rsidRPr="00FE1B60">
              <w:rPr>
                <w:noProof/>
              </w:rPr>
              <w:t>0 %</w:t>
            </w:r>
          </w:p>
        </w:tc>
        <w:tc>
          <w:tcPr>
            <w:tcW w:w="0" w:type="auto"/>
          </w:tcPr>
          <w:p w14:paraId="5832EA91" w14:textId="77777777" w:rsidR="007F1923" w:rsidRPr="00FE1B60" w:rsidRDefault="007F1923">
            <w:pPr>
              <w:pStyle w:val="Paragraph"/>
              <w:rPr>
                <w:noProof/>
              </w:rPr>
            </w:pPr>
            <w:r w:rsidRPr="00FE1B60">
              <w:rPr>
                <w:noProof/>
              </w:rPr>
              <w:t>-</w:t>
            </w:r>
          </w:p>
        </w:tc>
        <w:tc>
          <w:tcPr>
            <w:tcW w:w="0" w:type="auto"/>
          </w:tcPr>
          <w:p w14:paraId="345DA1E8" w14:textId="77777777" w:rsidR="007F1923" w:rsidRPr="00FE1B60" w:rsidRDefault="007F1923">
            <w:pPr>
              <w:pStyle w:val="Paragraph"/>
              <w:rPr>
                <w:noProof/>
              </w:rPr>
            </w:pPr>
            <w:r w:rsidRPr="00FE1B60">
              <w:rPr>
                <w:noProof/>
              </w:rPr>
              <w:t>2024.12.31</w:t>
            </w:r>
          </w:p>
        </w:tc>
      </w:tr>
      <w:tr w:rsidR="007F1923" w:rsidRPr="00FE1B60" w14:paraId="73F43E4F" w14:textId="77777777">
        <w:trPr>
          <w:cantSplit/>
        </w:trPr>
        <w:tc>
          <w:tcPr>
            <w:tcW w:w="0" w:type="auto"/>
            <w:vMerge w:val="restart"/>
          </w:tcPr>
          <w:p w14:paraId="65BA0DE5" w14:textId="77777777" w:rsidR="007F1923" w:rsidRPr="00FE1B60" w:rsidRDefault="007F1923">
            <w:pPr>
              <w:pStyle w:val="Paragraph"/>
              <w:rPr>
                <w:noProof/>
              </w:rPr>
            </w:pPr>
            <w:r w:rsidRPr="00FE1B60">
              <w:rPr>
                <w:noProof/>
              </w:rPr>
              <w:t>0.2891</w:t>
            </w:r>
          </w:p>
          <w:p w14:paraId="2DB3EB00" w14:textId="77777777" w:rsidR="007F1923" w:rsidRPr="00FE1B60" w:rsidRDefault="007F1923">
            <w:pPr>
              <w:pStyle w:val="Paragraph"/>
              <w:rPr>
                <w:noProof/>
              </w:rPr>
            </w:pPr>
          </w:p>
        </w:tc>
        <w:tc>
          <w:tcPr>
            <w:tcW w:w="0" w:type="auto"/>
          </w:tcPr>
          <w:p w14:paraId="6A4B2C8C" w14:textId="77777777" w:rsidR="007F1923" w:rsidRPr="00FE1B60" w:rsidRDefault="007F1923">
            <w:pPr>
              <w:pStyle w:val="Paragraph"/>
              <w:jc w:val="right"/>
              <w:rPr>
                <w:noProof/>
              </w:rPr>
            </w:pPr>
            <w:r w:rsidRPr="00FE1B60">
              <w:rPr>
                <w:noProof/>
              </w:rPr>
              <w:t>ex 3903 90 90</w:t>
            </w:r>
          </w:p>
          <w:p w14:paraId="60F8F6FC" w14:textId="77777777" w:rsidR="007F1923" w:rsidRPr="00FE1B60" w:rsidRDefault="007F1923">
            <w:pPr>
              <w:pStyle w:val="Paragraph"/>
              <w:jc w:val="right"/>
              <w:rPr>
                <w:noProof/>
              </w:rPr>
            </w:pPr>
            <w:r w:rsidRPr="00FE1B60">
              <w:rPr>
                <w:noProof/>
              </w:rPr>
              <w:t>ex 3911 90 99</w:t>
            </w:r>
          </w:p>
        </w:tc>
        <w:tc>
          <w:tcPr>
            <w:tcW w:w="0" w:type="auto"/>
          </w:tcPr>
          <w:p w14:paraId="4A28129D" w14:textId="77777777" w:rsidR="007F1923" w:rsidRPr="00FE1B60" w:rsidRDefault="007F1923">
            <w:pPr>
              <w:pStyle w:val="Paragraph"/>
              <w:jc w:val="center"/>
              <w:rPr>
                <w:noProof/>
              </w:rPr>
            </w:pPr>
            <w:r w:rsidRPr="00FE1B60">
              <w:rPr>
                <w:noProof/>
              </w:rPr>
              <w:t>35</w:t>
            </w:r>
          </w:p>
          <w:p w14:paraId="7E5EEE8B" w14:textId="77777777" w:rsidR="007F1923" w:rsidRPr="00FE1B60" w:rsidRDefault="007F1923">
            <w:pPr>
              <w:pStyle w:val="Paragraph"/>
              <w:jc w:val="center"/>
              <w:rPr>
                <w:noProof/>
              </w:rPr>
            </w:pPr>
            <w:r w:rsidRPr="00FE1B60">
              <w:rPr>
                <w:noProof/>
              </w:rPr>
              <w:t>43</w:t>
            </w:r>
          </w:p>
        </w:tc>
        <w:tc>
          <w:tcPr>
            <w:tcW w:w="0" w:type="auto"/>
            <w:vMerge w:val="restart"/>
          </w:tcPr>
          <w:p w14:paraId="1AF23EB6" w14:textId="77777777" w:rsidR="007F1923" w:rsidRPr="00FE1B60" w:rsidRDefault="007F1923">
            <w:pPr>
              <w:pStyle w:val="Paragraph"/>
              <w:rPr>
                <w:noProof/>
              </w:rPr>
            </w:pPr>
            <w:r w:rsidRPr="00FE1B60">
              <w:rPr>
                <w:i/>
                <w:iCs/>
                <w:noProof/>
              </w:rPr>
              <w:t>α</w:t>
            </w:r>
            <w:r w:rsidRPr="00FE1B60">
              <w:rPr>
                <w:noProof/>
              </w:rPr>
              <w:t>-Metilsztirol és sztirol kopolimerje, amelynek lágyulási pontja több, mint 113 ºC</w:t>
            </w:r>
          </w:p>
          <w:p w14:paraId="5A5C9B77" w14:textId="77777777" w:rsidR="007F1923" w:rsidRPr="00FE1B60" w:rsidRDefault="007F1923">
            <w:pPr>
              <w:pStyle w:val="Paragraph"/>
              <w:rPr>
                <w:noProof/>
              </w:rPr>
            </w:pPr>
          </w:p>
        </w:tc>
        <w:tc>
          <w:tcPr>
            <w:tcW w:w="0" w:type="auto"/>
            <w:vMerge w:val="restart"/>
          </w:tcPr>
          <w:p w14:paraId="2DC50BC8" w14:textId="77777777" w:rsidR="007F1923" w:rsidRPr="00FE1B60" w:rsidRDefault="007F1923">
            <w:pPr>
              <w:pStyle w:val="Paragraph"/>
              <w:rPr>
                <w:noProof/>
              </w:rPr>
            </w:pPr>
            <w:r w:rsidRPr="00FE1B60">
              <w:rPr>
                <w:noProof/>
              </w:rPr>
              <w:t>0 %</w:t>
            </w:r>
          </w:p>
          <w:p w14:paraId="7B61D28A" w14:textId="77777777" w:rsidR="007F1923" w:rsidRPr="00FE1B60" w:rsidRDefault="007F1923">
            <w:pPr>
              <w:pStyle w:val="Paragraph"/>
              <w:rPr>
                <w:noProof/>
              </w:rPr>
            </w:pPr>
          </w:p>
        </w:tc>
        <w:tc>
          <w:tcPr>
            <w:tcW w:w="0" w:type="auto"/>
            <w:vMerge w:val="restart"/>
          </w:tcPr>
          <w:p w14:paraId="72D704FF" w14:textId="77777777" w:rsidR="007F1923" w:rsidRPr="00FE1B60" w:rsidRDefault="007F1923">
            <w:pPr>
              <w:pStyle w:val="Paragraph"/>
              <w:rPr>
                <w:noProof/>
              </w:rPr>
            </w:pPr>
            <w:r w:rsidRPr="00FE1B60">
              <w:rPr>
                <w:noProof/>
              </w:rPr>
              <w:t>-</w:t>
            </w:r>
          </w:p>
          <w:p w14:paraId="3DE7970F" w14:textId="77777777" w:rsidR="007F1923" w:rsidRPr="00FE1B60" w:rsidRDefault="007F1923">
            <w:pPr>
              <w:pStyle w:val="Paragraph"/>
              <w:rPr>
                <w:noProof/>
              </w:rPr>
            </w:pPr>
          </w:p>
        </w:tc>
        <w:tc>
          <w:tcPr>
            <w:tcW w:w="0" w:type="auto"/>
            <w:vMerge w:val="restart"/>
          </w:tcPr>
          <w:p w14:paraId="789AEDFE" w14:textId="77777777" w:rsidR="007F1923" w:rsidRPr="00FE1B60" w:rsidRDefault="007F1923">
            <w:pPr>
              <w:pStyle w:val="Paragraph"/>
              <w:rPr>
                <w:noProof/>
              </w:rPr>
            </w:pPr>
            <w:r w:rsidRPr="00FE1B60">
              <w:rPr>
                <w:noProof/>
              </w:rPr>
              <w:t>2023.12.31</w:t>
            </w:r>
          </w:p>
          <w:p w14:paraId="6AA9176A" w14:textId="77777777" w:rsidR="007F1923" w:rsidRPr="00FE1B60" w:rsidRDefault="007F1923">
            <w:pPr>
              <w:pStyle w:val="Paragraph"/>
              <w:rPr>
                <w:noProof/>
              </w:rPr>
            </w:pPr>
          </w:p>
        </w:tc>
      </w:tr>
      <w:tr w:rsidR="007F1923" w:rsidRPr="00FE1B60" w14:paraId="15EE77BC" w14:textId="77777777">
        <w:trPr>
          <w:cantSplit/>
        </w:trPr>
        <w:tc>
          <w:tcPr>
            <w:tcW w:w="0" w:type="auto"/>
            <w:vMerge w:val="restart"/>
          </w:tcPr>
          <w:p w14:paraId="7C073FC0" w14:textId="77777777" w:rsidR="007F1923" w:rsidRPr="00FE1B60" w:rsidRDefault="007F1923">
            <w:pPr>
              <w:pStyle w:val="Paragraph"/>
              <w:rPr>
                <w:noProof/>
              </w:rPr>
            </w:pPr>
            <w:r w:rsidRPr="00FE1B60">
              <w:rPr>
                <w:noProof/>
              </w:rPr>
              <w:t>0.7417</w:t>
            </w:r>
          </w:p>
          <w:p w14:paraId="3D25AE0C" w14:textId="77777777" w:rsidR="007F1923" w:rsidRPr="00FE1B60" w:rsidRDefault="007F1923">
            <w:pPr>
              <w:pStyle w:val="Paragraph"/>
              <w:rPr>
                <w:noProof/>
              </w:rPr>
            </w:pPr>
          </w:p>
        </w:tc>
        <w:tc>
          <w:tcPr>
            <w:tcW w:w="0" w:type="auto"/>
          </w:tcPr>
          <w:p w14:paraId="6992E197" w14:textId="77777777" w:rsidR="007F1923" w:rsidRPr="00FE1B60" w:rsidRDefault="007F1923">
            <w:pPr>
              <w:pStyle w:val="Paragraph"/>
              <w:jc w:val="right"/>
              <w:rPr>
                <w:noProof/>
              </w:rPr>
            </w:pPr>
            <w:r w:rsidRPr="00FE1B60">
              <w:rPr>
                <w:noProof/>
              </w:rPr>
              <w:t>ex 3903 90 90</w:t>
            </w:r>
          </w:p>
          <w:p w14:paraId="42E558E3" w14:textId="77777777" w:rsidR="007F1923" w:rsidRPr="00FE1B60" w:rsidRDefault="007F1923">
            <w:pPr>
              <w:pStyle w:val="Paragraph"/>
              <w:jc w:val="right"/>
              <w:rPr>
                <w:noProof/>
              </w:rPr>
            </w:pPr>
            <w:r w:rsidRPr="00FE1B60">
              <w:rPr>
                <w:noProof/>
              </w:rPr>
              <w:t>ex 3904 69 80</w:t>
            </w:r>
          </w:p>
        </w:tc>
        <w:tc>
          <w:tcPr>
            <w:tcW w:w="0" w:type="auto"/>
          </w:tcPr>
          <w:p w14:paraId="738FE00B" w14:textId="77777777" w:rsidR="007F1923" w:rsidRPr="00FE1B60" w:rsidRDefault="007F1923">
            <w:pPr>
              <w:pStyle w:val="Paragraph"/>
              <w:jc w:val="center"/>
              <w:rPr>
                <w:noProof/>
              </w:rPr>
            </w:pPr>
            <w:r w:rsidRPr="00FE1B60">
              <w:rPr>
                <w:noProof/>
              </w:rPr>
              <w:t>38</w:t>
            </w:r>
          </w:p>
          <w:p w14:paraId="7192EF31" w14:textId="77777777" w:rsidR="007F1923" w:rsidRPr="00FE1B60" w:rsidRDefault="007F1923">
            <w:pPr>
              <w:pStyle w:val="Paragraph"/>
              <w:jc w:val="center"/>
              <w:rPr>
                <w:noProof/>
              </w:rPr>
            </w:pPr>
            <w:r w:rsidRPr="00FE1B60">
              <w:rPr>
                <w:noProof/>
              </w:rPr>
              <w:t>88</w:t>
            </w:r>
          </w:p>
        </w:tc>
        <w:tc>
          <w:tcPr>
            <w:tcW w:w="0" w:type="auto"/>
            <w:vMerge w:val="restart"/>
          </w:tcPr>
          <w:p w14:paraId="2CEF2BE7" w14:textId="77777777" w:rsidR="007F1923" w:rsidRPr="00FE1B60" w:rsidRDefault="007F1923">
            <w:pPr>
              <w:pStyle w:val="Paragraph"/>
              <w:rPr>
                <w:noProof/>
              </w:rPr>
            </w:pPr>
            <w:r w:rsidRPr="00FE1B60">
              <w:rPr>
                <w:noProof/>
              </w:rPr>
              <w:t>Politetrafluor-etilén (CAS RN 9002-84-0) akrilnitril-sztirol-kopolimer (CAS RN 9003-54-7) kapszulában, ahol mindkét polimer 50-50 (± 1) tömegszázalékban van jelen</w:t>
            </w:r>
          </w:p>
          <w:p w14:paraId="6E74158E" w14:textId="77777777" w:rsidR="007F1923" w:rsidRPr="00FE1B60" w:rsidRDefault="007F1923">
            <w:pPr>
              <w:pStyle w:val="Paragraph"/>
              <w:rPr>
                <w:noProof/>
              </w:rPr>
            </w:pPr>
          </w:p>
        </w:tc>
        <w:tc>
          <w:tcPr>
            <w:tcW w:w="0" w:type="auto"/>
            <w:vMerge w:val="restart"/>
          </w:tcPr>
          <w:p w14:paraId="766BE437" w14:textId="77777777" w:rsidR="007F1923" w:rsidRPr="00FE1B60" w:rsidRDefault="007F1923">
            <w:pPr>
              <w:pStyle w:val="Paragraph"/>
              <w:rPr>
                <w:noProof/>
              </w:rPr>
            </w:pPr>
            <w:r w:rsidRPr="00FE1B60">
              <w:rPr>
                <w:noProof/>
              </w:rPr>
              <w:t>0 %</w:t>
            </w:r>
          </w:p>
          <w:p w14:paraId="241F0718" w14:textId="77777777" w:rsidR="007F1923" w:rsidRPr="00FE1B60" w:rsidRDefault="007F1923">
            <w:pPr>
              <w:pStyle w:val="Paragraph"/>
              <w:rPr>
                <w:noProof/>
              </w:rPr>
            </w:pPr>
          </w:p>
        </w:tc>
        <w:tc>
          <w:tcPr>
            <w:tcW w:w="0" w:type="auto"/>
            <w:vMerge w:val="restart"/>
          </w:tcPr>
          <w:p w14:paraId="555FF9F6" w14:textId="77777777" w:rsidR="007F1923" w:rsidRPr="00FE1B60" w:rsidRDefault="007F1923">
            <w:pPr>
              <w:pStyle w:val="Paragraph"/>
              <w:rPr>
                <w:noProof/>
              </w:rPr>
            </w:pPr>
            <w:r w:rsidRPr="00FE1B60">
              <w:rPr>
                <w:noProof/>
              </w:rPr>
              <w:t>-</w:t>
            </w:r>
          </w:p>
          <w:p w14:paraId="5E052ED4" w14:textId="77777777" w:rsidR="007F1923" w:rsidRPr="00FE1B60" w:rsidRDefault="007F1923">
            <w:pPr>
              <w:pStyle w:val="Paragraph"/>
              <w:rPr>
                <w:noProof/>
              </w:rPr>
            </w:pPr>
          </w:p>
        </w:tc>
        <w:tc>
          <w:tcPr>
            <w:tcW w:w="0" w:type="auto"/>
            <w:vMerge w:val="restart"/>
          </w:tcPr>
          <w:p w14:paraId="07E25A67" w14:textId="77777777" w:rsidR="007F1923" w:rsidRPr="00FE1B60" w:rsidRDefault="007F1923">
            <w:pPr>
              <w:pStyle w:val="Paragraph"/>
              <w:rPr>
                <w:noProof/>
              </w:rPr>
            </w:pPr>
            <w:r w:rsidRPr="00FE1B60">
              <w:rPr>
                <w:noProof/>
              </w:rPr>
              <w:t>2022.12.31</w:t>
            </w:r>
          </w:p>
          <w:p w14:paraId="11B2DDAA" w14:textId="77777777" w:rsidR="007F1923" w:rsidRPr="00FE1B60" w:rsidRDefault="007F1923">
            <w:pPr>
              <w:pStyle w:val="Paragraph"/>
              <w:rPr>
                <w:noProof/>
              </w:rPr>
            </w:pPr>
          </w:p>
        </w:tc>
      </w:tr>
      <w:tr w:rsidR="007F1923" w:rsidRPr="00FE1B60" w14:paraId="1B206020" w14:textId="77777777">
        <w:trPr>
          <w:cantSplit/>
        </w:trPr>
        <w:tc>
          <w:tcPr>
            <w:tcW w:w="0" w:type="auto"/>
          </w:tcPr>
          <w:p w14:paraId="78742AE1" w14:textId="77777777" w:rsidR="007F1923" w:rsidRPr="00FE1B60" w:rsidRDefault="007F1923">
            <w:pPr>
              <w:pStyle w:val="Paragraph"/>
              <w:rPr>
                <w:noProof/>
              </w:rPr>
            </w:pPr>
            <w:r w:rsidRPr="00FE1B60">
              <w:rPr>
                <w:noProof/>
              </w:rPr>
              <w:t>0.6565</w:t>
            </w:r>
          </w:p>
        </w:tc>
        <w:tc>
          <w:tcPr>
            <w:tcW w:w="0" w:type="auto"/>
          </w:tcPr>
          <w:p w14:paraId="1B9DF3CD" w14:textId="77777777" w:rsidR="007F1923" w:rsidRPr="00FE1B60" w:rsidRDefault="007F1923">
            <w:pPr>
              <w:pStyle w:val="Paragraph"/>
              <w:jc w:val="right"/>
              <w:rPr>
                <w:noProof/>
              </w:rPr>
            </w:pPr>
            <w:r w:rsidRPr="00FE1B60">
              <w:rPr>
                <w:noProof/>
              </w:rPr>
              <w:t>ex 3903 90 90</w:t>
            </w:r>
          </w:p>
        </w:tc>
        <w:tc>
          <w:tcPr>
            <w:tcW w:w="0" w:type="auto"/>
          </w:tcPr>
          <w:p w14:paraId="159EAEE8" w14:textId="77777777" w:rsidR="007F1923" w:rsidRPr="00FE1B60" w:rsidRDefault="007F1923">
            <w:pPr>
              <w:pStyle w:val="Paragraph"/>
              <w:jc w:val="center"/>
              <w:rPr>
                <w:noProof/>
              </w:rPr>
            </w:pPr>
            <w:r w:rsidRPr="00FE1B60">
              <w:rPr>
                <w:noProof/>
              </w:rPr>
              <w:t>45</w:t>
            </w:r>
          </w:p>
        </w:tc>
        <w:tc>
          <w:tcPr>
            <w:tcW w:w="0" w:type="auto"/>
          </w:tcPr>
          <w:p w14:paraId="03A8ACF0" w14:textId="77777777" w:rsidR="007F1923" w:rsidRPr="00FE1B60" w:rsidRDefault="007F1923">
            <w:pPr>
              <w:pStyle w:val="Paragraph"/>
              <w:rPr>
                <w:noProof/>
              </w:rPr>
            </w:pPr>
            <w:r w:rsidRPr="00FE1B60">
              <w:rPr>
                <w:noProof/>
              </w:rPr>
              <w:t>Készítmény por alakban, amely az alábbiakat tartalmazza:</w:t>
            </w:r>
          </w:p>
          <w:tbl>
            <w:tblPr>
              <w:tblStyle w:val="Listdash"/>
              <w:tblW w:w="0" w:type="auto"/>
              <w:tblLook w:val="0000" w:firstRow="0" w:lastRow="0" w:firstColumn="0" w:lastColumn="0" w:noHBand="0" w:noVBand="0"/>
            </w:tblPr>
            <w:tblGrid>
              <w:gridCol w:w="220"/>
              <w:gridCol w:w="3640"/>
            </w:tblGrid>
            <w:tr w:rsidR="007F1923" w:rsidRPr="00FE1B60" w14:paraId="5AD6BE4F" w14:textId="77777777">
              <w:tc>
                <w:tcPr>
                  <w:tcW w:w="0" w:type="auto"/>
                </w:tcPr>
                <w:p w14:paraId="78FF1E91" w14:textId="77777777" w:rsidR="007F1923" w:rsidRPr="00FE1B60" w:rsidRDefault="007F1923">
                  <w:pPr>
                    <w:pStyle w:val="Paragraph"/>
                    <w:rPr>
                      <w:noProof/>
                    </w:rPr>
                  </w:pPr>
                  <w:r w:rsidRPr="00FE1B60">
                    <w:rPr>
                      <w:noProof/>
                    </w:rPr>
                    <w:t>—</w:t>
                  </w:r>
                </w:p>
              </w:tc>
              <w:tc>
                <w:tcPr>
                  <w:tcW w:w="0" w:type="auto"/>
                </w:tcPr>
                <w:p w14:paraId="6E44A765" w14:textId="77777777" w:rsidR="007F1923" w:rsidRPr="00FE1B60" w:rsidRDefault="007F1923">
                  <w:pPr>
                    <w:pStyle w:val="Paragraph"/>
                    <w:rPr>
                      <w:noProof/>
                    </w:rPr>
                  </w:pPr>
                  <w:r w:rsidRPr="00FE1B60">
                    <w:rPr>
                      <w:noProof/>
                    </w:rPr>
                    <w:t>legalább 86 tömegszázalék, de legfeljebb 90 tömegszázalék sztirol-akril-kopolimer, valamint</w:t>
                  </w:r>
                </w:p>
              </w:tc>
            </w:tr>
            <w:tr w:rsidR="007F1923" w:rsidRPr="00FE1B60" w14:paraId="1D3E68F1" w14:textId="77777777">
              <w:tc>
                <w:tcPr>
                  <w:tcW w:w="0" w:type="auto"/>
                </w:tcPr>
                <w:p w14:paraId="7B4FB6D6" w14:textId="77777777" w:rsidR="007F1923" w:rsidRPr="00FE1B60" w:rsidRDefault="007F1923">
                  <w:pPr>
                    <w:pStyle w:val="Paragraph"/>
                    <w:rPr>
                      <w:noProof/>
                    </w:rPr>
                  </w:pPr>
                  <w:r w:rsidRPr="00FE1B60">
                    <w:rPr>
                      <w:noProof/>
                    </w:rPr>
                    <w:t>—</w:t>
                  </w:r>
                </w:p>
              </w:tc>
              <w:tc>
                <w:tcPr>
                  <w:tcW w:w="0" w:type="auto"/>
                </w:tcPr>
                <w:p w14:paraId="3C261D4A" w14:textId="77777777" w:rsidR="007F1923" w:rsidRPr="00FE1B60" w:rsidRDefault="007F1923">
                  <w:pPr>
                    <w:pStyle w:val="Paragraph"/>
                    <w:rPr>
                      <w:noProof/>
                    </w:rPr>
                  </w:pPr>
                  <w:r w:rsidRPr="00FE1B60">
                    <w:rPr>
                      <w:noProof/>
                    </w:rPr>
                    <w:t>legalább 9 tömegszázalék, de legfeljebb 11 tömegszázalék zsírsav-etoxilát (CAS RN 9004-81-3)</w:t>
                  </w:r>
                </w:p>
              </w:tc>
            </w:tr>
          </w:tbl>
          <w:p w14:paraId="7E4C9CD8" w14:textId="77777777" w:rsidR="007F1923" w:rsidRPr="00FE1B60" w:rsidRDefault="007F1923">
            <w:pPr>
              <w:pStyle w:val="Paragraph"/>
              <w:rPr>
                <w:noProof/>
              </w:rPr>
            </w:pPr>
          </w:p>
        </w:tc>
        <w:tc>
          <w:tcPr>
            <w:tcW w:w="0" w:type="auto"/>
          </w:tcPr>
          <w:p w14:paraId="5C2A0C9E" w14:textId="77777777" w:rsidR="007F1923" w:rsidRPr="00FE1B60" w:rsidRDefault="007F1923">
            <w:pPr>
              <w:pStyle w:val="Paragraph"/>
              <w:rPr>
                <w:noProof/>
              </w:rPr>
            </w:pPr>
            <w:r w:rsidRPr="00FE1B60">
              <w:rPr>
                <w:noProof/>
              </w:rPr>
              <w:t>0 %</w:t>
            </w:r>
          </w:p>
        </w:tc>
        <w:tc>
          <w:tcPr>
            <w:tcW w:w="0" w:type="auto"/>
          </w:tcPr>
          <w:p w14:paraId="5432F6DE" w14:textId="77777777" w:rsidR="007F1923" w:rsidRPr="00FE1B60" w:rsidRDefault="007F1923">
            <w:pPr>
              <w:pStyle w:val="Paragraph"/>
              <w:rPr>
                <w:noProof/>
              </w:rPr>
            </w:pPr>
            <w:r w:rsidRPr="00FE1B60">
              <w:rPr>
                <w:noProof/>
              </w:rPr>
              <w:t>m³</w:t>
            </w:r>
          </w:p>
        </w:tc>
        <w:tc>
          <w:tcPr>
            <w:tcW w:w="0" w:type="auto"/>
          </w:tcPr>
          <w:p w14:paraId="42358AF3" w14:textId="77777777" w:rsidR="007F1923" w:rsidRPr="00FE1B60" w:rsidRDefault="007F1923">
            <w:pPr>
              <w:pStyle w:val="Paragraph"/>
              <w:rPr>
                <w:noProof/>
              </w:rPr>
            </w:pPr>
            <w:r w:rsidRPr="00FE1B60">
              <w:rPr>
                <w:noProof/>
              </w:rPr>
              <w:t>2024.12.31</w:t>
            </w:r>
          </w:p>
        </w:tc>
      </w:tr>
      <w:tr w:rsidR="007F1923" w:rsidRPr="00FE1B60" w14:paraId="4D1B08CD" w14:textId="77777777">
        <w:trPr>
          <w:cantSplit/>
        </w:trPr>
        <w:tc>
          <w:tcPr>
            <w:tcW w:w="0" w:type="auto"/>
            <w:vMerge w:val="restart"/>
          </w:tcPr>
          <w:p w14:paraId="441468EB" w14:textId="77777777" w:rsidR="007F1923" w:rsidRPr="00FE1B60" w:rsidRDefault="007F1923">
            <w:pPr>
              <w:pStyle w:val="Paragraph"/>
              <w:rPr>
                <w:noProof/>
              </w:rPr>
            </w:pPr>
            <w:r w:rsidRPr="00FE1B60">
              <w:rPr>
                <w:noProof/>
              </w:rPr>
              <w:t>0.5473</w:t>
            </w:r>
          </w:p>
          <w:p w14:paraId="5E09C92D" w14:textId="77777777" w:rsidR="007F1923" w:rsidRPr="00FE1B60" w:rsidRDefault="007F1923">
            <w:pPr>
              <w:pStyle w:val="Paragraph"/>
              <w:rPr>
                <w:noProof/>
              </w:rPr>
            </w:pPr>
          </w:p>
        </w:tc>
        <w:tc>
          <w:tcPr>
            <w:tcW w:w="0" w:type="auto"/>
          </w:tcPr>
          <w:p w14:paraId="387799F7" w14:textId="77777777" w:rsidR="007F1923" w:rsidRPr="00FE1B60" w:rsidRDefault="007F1923">
            <w:pPr>
              <w:pStyle w:val="Paragraph"/>
              <w:jc w:val="right"/>
              <w:rPr>
                <w:noProof/>
              </w:rPr>
            </w:pPr>
            <w:r w:rsidRPr="00FE1B60">
              <w:rPr>
                <w:rStyle w:val="FootnoteReference"/>
                <w:noProof/>
              </w:rPr>
              <w:t>ex</w:t>
            </w:r>
            <w:r w:rsidRPr="00FE1B60">
              <w:rPr>
                <w:noProof/>
              </w:rPr>
              <w:t> 3903 90 90</w:t>
            </w:r>
          </w:p>
          <w:p w14:paraId="5F5A71AB" w14:textId="77777777" w:rsidR="007F1923" w:rsidRPr="00FE1B60" w:rsidRDefault="007F1923">
            <w:pPr>
              <w:pStyle w:val="Paragraph"/>
              <w:jc w:val="right"/>
              <w:rPr>
                <w:noProof/>
              </w:rPr>
            </w:pPr>
            <w:r w:rsidRPr="00FE1B60">
              <w:rPr>
                <w:noProof/>
              </w:rPr>
              <w:t>ex 3911 90 99</w:t>
            </w:r>
          </w:p>
        </w:tc>
        <w:tc>
          <w:tcPr>
            <w:tcW w:w="0" w:type="auto"/>
          </w:tcPr>
          <w:p w14:paraId="2BC79E44" w14:textId="77777777" w:rsidR="007F1923" w:rsidRPr="00FE1B60" w:rsidRDefault="007F1923">
            <w:pPr>
              <w:pStyle w:val="Paragraph"/>
              <w:jc w:val="center"/>
              <w:rPr>
                <w:noProof/>
              </w:rPr>
            </w:pPr>
            <w:r w:rsidRPr="00FE1B60">
              <w:rPr>
                <w:noProof/>
              </w:rPr>
              <w:t>60</w:t>
            </w:r>
          </w:p>
          <w:p w14:paraId="240F54D2" w14:textId="77777777" w:rsidR="007F1923" w:rsidRPr="00FE1B60" w:rsidRDefault="007F1923">
            <w:pPr>
              <w:pStyle w:val="Paragraph"/>
              <w:jc w:val="center"/>
              <w:rPr>
                <w:noProof/>
              </w:rPr>
            </w:pPr>
            <w:r w:rsidRPr="00FE1B60">
              <w:rPr>
                <w:noProof/>
              </w:rPr>
              <w:t>60</w:t>
            </w:r>
          </w:p>
        </w:tc>
        <w:tc>
          <w:tcPr>
            <w:tcW w:w="0" w:type="auto"/>
            <w:vMerge w:val="restart"/>
          </w:tcPr>
          <w:p w14:paraId="7B35C604" w14:textId="77777777" w:rsidR="007F1923" w:rsidRPr="00FE1B60" w:rsidRDefault="007F1923">
            <w:pPr>
              <w:pStyle w:val="Paragraph"/>
              <w:rPr>
                <w:noProof/>
              </w:rPr>
            </w:pPr>
            <w:r w:rsidRPr="00FE1B60">
              <w:rPr>
                <w:noProof/>
              </w:rPr>
              <w:t>Sztirol-kopolimer maleinsav-anhidriddel, vagy részben észterezett vagy kémiailag teljesen módosított, számátlag molekulatömege (M</w:t>
            </w:r>
            <w:r w:rsidRPr="00FE1B60">
              <w:rPr>
                <w:noProof/>
                <w:vertAlign w:val="subscript"/>
              </w:rPr>
              <w:t>n</w:t>
            </w:r>
            <w:r w:rsidRPr="00FE1B60">
              <w:rPr>
                <w:noProof/>
              </w:rPr>
              <w:t>) legfeljebb 4500, pehely vagy por formában</w:t>
            </w:r>
          </w:p>
          <w:p w14:paraId="58FA7D77" w14:textId="77777777" w:rsidR="007F1923" w:rsidRPr="00FE1B60" w:rsidRDefault="007F1923">
            <w:pPr>
              <w:pStyle w:val="Paragraph"/>
              <w:rPr>
                <w:noProof/>
              </w:rPr>
            </w:pPr>
          </w:p>
        </w:tc>
        <w:tc>
          <w:tcPr>
            <w:tcW w:w="0" w:type="auto"/>
            <w:vMerge w:val="restart"/>
          </w:tcPr>
          <w:p w14:paraId="1CAC1B5E" w14:textId="77777777" w:rsidR="007F1923" w:rsidRPr="00FE1B60" w:rsidRDefault="007F1923">
            <w:pPr>
              <w:pStyle w:val="Paragraph"/>
              <w:rPr>
                <w:noProof/>
              </w:rPr>
            </w:pPr>
            <w:r w:rsidRPr="00FE1B60">
              <w:rPr>
                <w:noProof/>
              </w:rPr>
              <w:t>0 %</w:t>
            </w:r>
          </w:p>
          <w:p w14:paraId="11A2B686" w14:textId="77777777" w:rsidR="007F1923" w:rsidRPr="00FE1B60" w:rsidRDefault="007F1923">
            <w:pPr>
              <w:pStyle w:val="Paragraph"/>
              <w:rPr>
                <w:noProof/>
              </w:rPr>
            </w:pPr>
          </w:p>
        </w:tc>
        <w:tc>
          <w:tcPr>
            <w:tcW w:w="0" w:type="auto"/>
            <w:vMerge w:val="restart"/>
          </w:tcPr>
          <w:p w14:paraId="2A40F033" w14:textId="77777777" w:rsidR="007F1923" w:rsidRPr="00FE1B60" w:rsidRDefault="007F1923">
            <w:pPr>
              <w:pStyle w:val="Paragraph"/>
              <w:rPr>
                <w:noProof/>
              </w:rPr>
            </w:pPr>
            <w:r w:rsidRPr="00FE1B60">
              <w:rPr>
                <w:noProof/>
              </w:rPr>
              <w:t>-</w:t>
            </w:r>
          </w:p>
          <w:p w14:paraId="184B8CE0" w14:textId="77777777" w:rsidR="007F1923" w:rsidRPr="00FE1B60" w:rsidRDefault="007F1923">
            <w:pPr>
              <w:pStyle w:val="Paragraph"/>
              <w:rPr>
                <w:noProof/>
              </w:rPr>
            </w:pPr>
          </w:p>
        </w:tc>
        <w:tc>
          <w:tcPr>
            <w:tcW w:w="0" w:type="auto"/>
            <w:vMerge w:val="restart"/>
          </w:tcPr>
          <w:p w14:paraId="256837A2" w14:textId="77777777" w:rsidR="007F1923" w:rsidRPr="00FE1B60" w:rsidRDefault="007F1923">
            <w:pPr>
              <w:pStyle w:val="Paragraph"/>
              <w:rPr>
                <w:noProof/>
              </w:rPr>
            </w:pPr>
            <w:r w:rsidRPr="00FE1B60">
              <w:rPr>
                <w:noProof/>
              </w:rPr>
              <w:t>2026.12.31</w:t>
            </w:r>
          </w:p>
          <w:p w14:paraId="2A2AF58E" w14:textId="77777777" w:rsidR="007F1923" w:rsidRPr="00FE1B60" w:rsidRDefault="007F1923">
            <w:pPr>
              <w:pStyle w:val="Paragraph"/>
              <w:rPr>
                <w:noProof/>
              </w:rPr>
            </w:pPr>
          </w:p>
        </w:tc>
      </w:tr>
      <w:tr w:rsidR="007F1923" w:rsidRPr="00FE1B60" w14:paraId="6FF1641D" w14:textId="77777777">
        <w:trPr>
          <w:cantSplit/>
        </w:trPr>
        <w:tc>
          <w:tcPr>
            <w:tcW w:w="0" w:type="auto"/>
          </w:tcPr>
          <w:p w14:paraId="212D6D80" w14:textId="77777777" w:rsidR="007F1923" w:rsidRPr="00FE1B60" w:rsidRDefault="007F1923">
            <w:pPr>
              <w:pStyle w:val="Paragraph"/>
              <w:rPr>
                <w:noProof/>
              </w:rPr>
            </w:pPr>
            <w:r w:rsidRPr="00FE1B60">
              <w:rPr>
                <w:noProof/>
              </w:rPr>
              <w:t>0.6736</w:t>
            </w:r>
          </w:p>
        </w:tc>
        <w:tc>
          <w:tcPr>
            <w:tcW w:w="0" w:type="auto"/>
          </w:tcPr>
          <w:p w14:paraId="66CE96D9" w14:textId="77777777" w:rsidR="007F1923" w:rsidRPr="00FE1B60" w:rsidRDefault="007F1923">
            <w:pPr>
              <w:pStyle w:val="Paragraph"/>
              <w:jc w:val="right"/>
              <w:rPr>
                <w:noProof/>
              </w:rPr>
            </w:pPr>
            <w:r w:rsidRPr="00FE1B60">
              <w:rPr>
                <w:noProof/>
              </w:rPr>
              <w:t>ex 3903 90 90</w:t>
            </w:r>
          </w:p>
        </w:tc>
        <w:tc>
          <w:tcPr>
            <w:tcW w:w="0" w:type="auto"/>
          </w:tcPr>
          <w:p w14:paraId="1E7DEA63" w14:textId="77777777" w:rsidR="007F1923" w:rsidRPr="00FE1B60" w:rsidRDefault="007F1923">
            <w:pPr>
              <w:pStyle w:val="Paragraph"/>
              <w:jc w:val="center"/>
              <w:rPr>
                <w:noProof/>
              </w:rPr>
            </w:pPr>
            <w:r w:rsidRPr="00FE1B60">
              <w:rPr>
                <w:noProof/>
              </w:rPr>
              <w:t>65</w:t>
            </w:r>
          </w:p>
        </w:tc>
        <w:tc>
          <w:tcPr>
            <w:tcW w:w="0" w:type="auto"/>
          </w:tcPr>
          <w:p w14:paraId="5F958C7D" w14:textId="77777777" w:rsidR="007F1923" w:rsidRPr="00FE1B60" w:rsidRDefault="007F1923">
            <w:pPr>
              <w:pStyle w:val="Paragraph"/>
              <w:rPr>
                <w:noProof/>
              </w:rPr>
            </w:pPr>
            <w:r w:rsidRPr="00FE1B60">
              <w:rPr>
                <w:noProof/>
              </w:rPr>
              <w:t>Sztirol -2, 5-furándion-(1-metil-etil)benzol-kopolimer, pelyhek vagy por formájában (CAS RN 26762-29-8)</w:t>
            </w:r>
          </w:p>
        </w:tc>
        <w:tc>
          <w:tcPr>
            <w:tcW w:w="0" w:type="auto"/>
          </w:tcPr>
          <w:p w14:paraId="073B7DEA" w14:textId="77777777" w:rsidR="007F1923" w:rsidRPr="00FE1B60" w:rsidRDefault="007F1923">
            <w:pPr>
              <w:pStyle w:val="Paragraph"/>
              <w:rPr>
                <w:noProof/>
              </w:rPr>
            </w:pPr>
            <w:r w:rsidRPr="00FE1B60">
              <w:rPr>
                <w:noProof/>
              </w:rPr>
              <w:t>0 %</w:t>
            </w:r>
          </w:p>
        </w:tc>
        <w:tc>
          <w:tcPr>
            <w:tcW w:w="0" w:type="auto"/>
          </w:tcPr>
          <w:p w14:paraId="105A4012" w14:textId="77777777" w:rsidR="007F1923" w:rsidRPr="00FE1B60" w:rsidRDefault="007F1923">
            <w:pPr>
              <w:pStyle w:val="Paragraph"/>
              <w:rPr>
                <w:noProof/>
              </w:rPr>
            </w:pPr>
            <w:r w:rsidRPr="00FE1B60">
              <w:rPr>
                <w:noProof/>
              </w:rPr>
              <w:t>-</w:t>
            </w:r>
          </w:p>
        </w:tc>
        <w:tc>
          <w:tcPr>
            <w:tcW w:w="0" w:type="auto"/>
          </w:tcPr>
          <w:p w14:paraId="71589FA5" w14:textId="77777777" w:rsidR="007F1923" w:rsidRPr="00FE1B60" w:rsidRDefault="007F1923">
            <w:pPr>
              <w:pStyle w:val="Paragraph"/>
              <w:rPr>
                <w:noProof/>
              </w:rPr>
            </w:pPr>
            <w:r w:rsidRPr="00FE1B60">
              <w:rPr>
                <w:noProof/>
              </w:rPr>
              <w:t>2025.12.31</w:t>
            </w:r>
          </w:p>
        </w:tc>
      </w:tr>
      <w:tr w:rsidR="007F1923" w:rsidRPr="00FE1B60" w14:paraId="192203C4" w14:textId="77777777">
        <w:trPr>
          <w:cantSplit/>
        </w:trPr>
        <w:tc>
          <w:tcPr>
            <w:tcW w:w="0" w:type="auto"/>
          </w:tcPr>
          <w:p w14:paraId="1A9AB163" w14:textId="77777777" w:rsidR="007F1923" w:rsidRPr="00FE1B60" w:rsidRDefault="007F1923">
            <w:pPr>
              <w:pStyle w:val="Paragraph"/>
              <w:rPr>
                <w:noProof/>
              </w:rPr>
            </w:pPr>
            <w:r w:rsidRPr="00FE1B60">
              <w:rPr>
                <w:noProof/>
              </w:rPr>
              <w:t>0.6804</w:t>
            </w:r>
          </w:p>
        </w:tc>
        <w:tc>
          <w:tcPr>
            <w:tcW w:w="0" w:type="auto"/>
          </w:tcPr>
          <w:p w14:paraId="3B93D864" w14:textId="77777777" w:rsidR="007F1923" w:rsidRPr="00FE1B60" w:rsidRDefault="007F1923">
            <w:pPr>
              <w:pStyle w:val="Paragraph"/>
              <w:jc w:val="right"/>
              <w:rPr>
                <w:noProof/>
              </w:rPr>
            </w:pPr>
            <w:r w:rsidRPr="00FE1B60">
              <w:rPr>
                <w:noProof/>
              </w:rPr>
              <w:t>ex 3903 90 90</w:t>
            </w:r>
          </w:p>
        </w:tc>
        <w:tc>
          <w:tcPr>
            <w:tcW w:w="0" w:type="auto"/>
          </w:tcPr>
          <w:p w14:paraId="31E13B5D" w14:textId="77777777" w:rsidR="007F1923" w:rsidRPr="00FE1B60" w:rsidRDefault="007F1923">
            <w:pPr>
              <w:pStyle w:val="Paragraph"/>
              <w:jc w:val="center"/>
              <w:rPr>
                <w:noProof/>
              </w:rPr>
            </w:pPr>
            <w:r w:rsidRPr="00FE1B60">
              <w:rPr>
                <w:noProof/>
              </w:rPr>
              <w:t>70</w:t>
            </w:r>
          </w:p>
        </w:tc>
        <w:tc>
          <w:tcPr>
            <w:tcW w:w="0" w:type="auto"/>
          </w:tcPr>
          <w:p w14:paraId="28AF19C1" w14:textId="77777777" w:rsidR="007F1923" w:rsidRPr="00FE1B60" w:rsidRDefault="007F1923">
            <w:pPr>
              <w:pStyle w:val="Paragraph"/>
              <w:rPr>
                <w:noProof/>
              </w:rPr>
            </w:pPr>
            <w:r w:rsidRPr="00FE1B60">
              <w:rPr>
                <w:noProof/>
              </w:rPr>
              <w:t>Kopolimer granulátum formájában, amely:</w:t>
            </w:r>
          </w:p>
          <w:tbl>
            <w:tblPr>
              <w:tblStyle w:val="Listdash"/>
              <w:tblW w:w="0" w:type="auto"/>
              <w:tblLook w:val="0000" w:firstRow="0" w:lastRow="0" w:firstColumn="0" w:lastColumn="0" w:noHBand="0" w:noVBand="0"/>
            </w:tblPr>
            <w:tblGrid>
              <w:gridCol w:w="220"/>
              <w:gridCol w:w="3640"/>
            </w:tblGrid>
            <w:tr w:rsidR="007F1923" w:rsidRPr="00FE1B60" w14:paraId="62E5432F" w14:textId="77777777">
              <w:tc>
                <w:tcPr>
                  <w:tcW w:w="0" w:type="auto"/>
                </w:tcPr>
                <w:p w14:paraId="607BD914" w14:textId="77777777" w:rsidR="007F1923" w:rsidRPr="00FE1B60" w:rsidRDefault="007F1923">
                  <w:pPr>
                    <w:pStyle w:val="Paragraph"/>
                    <w:rPr>
                      <w:noProof/>
                    </w:rPr>
                  </w:pPr>
                  <w:r w:rsidRPr="00FE1B60">
                    <w:rPr>
                      <w:noProof/>
                    </w:rPr>
                    <w:t>—</w:t>
                  </w:r>
                </w:p>
              </w:tc>
              <w:tc>
                <w:tcPr>
                  <w:tcW w:w="0" w:type="auto"/>
                </w:tcPr>
                <w:p w14:paraId="0A43B78D" w14:textId="77777777" w:rsidR="007F1923" w:rsidRPr="00FE1B60" w:rsidRDefault="007F1923">
                  <w:pPr>
                    <w:pStyle w:val="Paragraph"/>
                    <w:rPr>
                      <w:noProof/>
                    </w:rPr>
                  </w:pPr>
                  <w:r w:rsidRPr="00FE1B60">
                    <w:rPr>
                      <w:noProof/>
                    </w:rPr>
                    <w:t>75 tömegszázalék (± 7 tömegszázalék) sztirolt, és</w:t>
                  </w:r>
                </w:p>
              </w:tc>
            </w:tr>
            <w:tr w:rsidR="007F1923" w:rsidRPr="00FE1B60" w14:paraId="58AC503C" w14:textId="77777777">
              <w:tc>
                <w:tcPr>
                  <w:tcW w:w="0" w:type="auto"/>
                </w:tcPr>
                <w:p w14:paraId="104F4D4D" w14:textId="77777777" w:rsidR="007F1923" w:rsidRPr="00FE1B60" w:rsidRDefault="007F1923">
                  <w:pPr>
                    <w:pStyle w:val="Paragraph"/>
                    <w:rPr>
                      <w:noProof/>
                    </w:rPr>
                  </w:pPr>
                  <w:r w:rsidRPr="00FE1B60">
                    <w:rPr>
                      <w:noProof/>
                    </w:rPr>
                    <w:t>—</w:t>
                  </w:r>
                </w:p>
              </w:tc>
              <w:tc>
                <w:tcPr>
                  <w:tcW w:w="0" w:type="auto"/>
                </w:tcPr>
                <w:p w14:paraId="4D5533AD" w14:textId="77777777" w:rsidR="007F1923" w:rsidRPr="00FE1B60" w:rsidRDefault="007F1923">
                  <w:pPr>
                    <w:pStyle w:val="Paragraph"/>
                    <w:rPr>
                      <w:noProof/>
                    </w:rPr>
                  </w:pPr>
                  <w:r w:rsidRPr="00FE1B60">
                    <w:rPr>
                      <w:noProof/>
                    </w:rPr>
                    <w:t>25 tömegszázalék (± 7 tömegszázalék) metil-metakrilátot tartalmaz</w:t>
                  </w:r>
                </w:p>
              </w:tc>
            </w:tr>
          </w:tbl>
          <w:p w14:paraId="658EE636" w14:textId="77777777" w:rsidR="007F1923" w:rsidRPr="00FE1B60" w:rsidRDefault="007F1923">
            <w:pPr>
              <w:pStyle w:val="Paragraph"/>
              <w:rPr>
                <w:noProof/>
              </w:rPr>
            </w:pPr>
          </w:p>
        </w:tc>
        <w:tc>
          <w:tcPr>
            <w:tcW w:w="0" w:type="auto"/>
          </w:tcPr>
          <w:p w14:paraId="36228C58" w14:textId="77777777" w:rsidR="007F1923" w:rsidRPr="00FE1B60" w:rsidRDefault="007F1923">
            <w:pPr>
              <w:pStyle w:val="Paragraph"/>
              <w:rPr>
                <w:noProof/>
              </w:rPr>
            </w:pPr>
            <w:r w:rsidRPr="00FE1B60">
              <w:rPr>
                <w:noProof/>
              </w:rPr>
              <w:t>0 %</w:t>
            </w:r>
          </w:p>
        </w:tc>
        <w:tc>
          <w:tcPr>
            <w:tcW w:w="0" w:type="auto"/>
          </w:tcPr>
          <w:p w14:paraId="666EE6EE" w14:textId="77777777" w:rsidR="007F1923" w:rsidRPr="00FE1B60" w:rsidRDefault="007F1923">
            <w:pPr>
              <w:pStyle w:val="Paragraph"/>
              <w:rPr>
                <w:noProof/>
              </w:rPr>
            </w:pPr>
            <w:r w:rsidRPr="00FE1B60">
              <w:rPr>
                <w:noProof/>
              </w:rPr>
              <w:t>m³</w:t>
            </w:r>
          </w:p>
        </w:tc>
        <w:tc>
          <w:tcPr>
            <w:tcW w:w="0" w:type="auto"/>
          </w:tcPr>
          <w:p w14:paraId="479E25EE" w14:textId="77777777" w:rsidR="007F1923" w:rsidRPr="00FE1B60" w:rsidRDefault="007F1923">
            <w:pPr>
              <w:pStyle w:val="Paragraph"/>
              <w:rPr>
                <w:noProof/>
              </w:rPr>
            </w:pPr>
            <w:r w:rsidRPr="00FE1B60">
              <w:rPr>
                <w:noProof/>
              </w:rPr>
              <w:t>2025.12.31</w:t>
            </w:r>
          </w:p>
        </w:tc>
      </w:tr>
      <w:tr w:rsidR="007F1923" w:rsidRPr="00FE1B60" w14:paraId="5D70F841" w14:textId="77777777">
        <w:trPr>
          <w:cantSplit/>
        </w:trPr>
        <w:tc>
          <w:tcPr>
            <w:tcW w:w="0" w:type="auto"/>
          </w:tcPr>
          <w:p w14:paraId="48F723AF" w14:textId="77777777" w:rsidR="007F1923" w:rsidRPr="00FE1B60" w:rsidRDefault="007F1923">
            <w:pPr>
              <w:pStyle w:val="Paragraph"/>
              <w:rPr>
                <w:noProof/>
              </w:rPr>
            </w:pPr>
            <w:r w:rsidRPr="00FE1B60">
              <w:rPr>
                <w:noProof/>
              </w:rPr>
              <w:t>0.3910</w:t>
            </w:r>
          </w:p>
        </w:tc>
        <w:tc>
          <w:tcPr>
            <w:tcW w:w="0" w:type="auto"/>
          </w:tcPr>
          <w:p w14:paraId="4C20D43A" w14:textId="77777777" w:rsidR="007F1923" w:rsidRPr="00FE1B60" w:rsidRDefault="007F1923">
            <w:pPr>
              <w:pStyle w:val="Paragraph"/>
              <w:jc w:val="right"/>
              <w:rPr>
                <w:noProof/>
              </w:rPr>
            </w:pPr>
            <w:r w:rsidRPr="00FE1B60">
              <w:rPr>
                <w:noProof/>
              </w:rPr>
              <w:t>ex 3903 90 90</w:t>
            </w:r>
          </w:p>
        </w:tc>
        <w:tc>
          <w:tcPr>
            <w:tcW w:w="0" w:type="auto"/>
          </w:tcPr>
          <w:p w14:paraId="227AA53D" w14:textId="77777777" w:rsidR="007F1923" w:rsidRPr="00FE1B60" w:rsidRDefault="007F1923">
            <w:pPr>
              <w:pStyle w:val="Paragraph"/>
              <w:jc w:val="center"/>
              <w:rPr>
                <w:noProof/>
              </w:rPr>
            </w:pPr>
            <w:r w:rsidRPr="00FE1B60">
              <w:rPr>
                <w:noProof/>
              </w:rPr>
              <w:t>80</w:t>
            </w:r>
          </w:p>
        </w:tc>
        <w:tc>
          <w:tcPr>
            <w:tcW w:w="0" w:type="auto"/>
          </w:tcPr>
          <w:p w14:paraId="5621EBC7" w14:textId="77777777" w:rsidR="007F1923" w:rsidRPr="00FE1B60" w:rsidRDefault="007F1923">
            <w:pPr>
              <w:pStyle w:val="Paragraph"/>
              <w:rPr>
                <w:noProof/>
              </w:rPr>
            </w:pPr>
            <w:r w:rsidRPr="00FE1B60">
              <w:rPr>
                <w:noProof/>
              </w:rPr>
              <w:t>Legalább 150 μm és legfeljebb 800 μm átmérőjű, sztirol és divinilbenzol kopolimer szemcsék, amelyek:</w:t>
            </w:r>
          </w:p>
          <w:tbl>
            <w:tblPr>
              <w:tblStyle w:val="Listdash"/>
              <w:tblW w:w="0" w:type="auto"/>
              <w:tblLook w:val="0000" w:firstRow="0" w:lastRow="0" w:firstColumn="0" w:lastColumn="0" w:noHBand="0" w:noVBand="0"/>
            </w:tblPr>
            <w:tblGrid>
              <w:gridCol w:w="220"/>
              <w:gridCol w:w="2811"/>
            </w:tblGrid>
            <w:tr w:rsidR="007F1923" w:rsidRPr="00FE1B60" w14:paraId="76BD6E07" w14:textId="77777777">
              <w:tc>
                <w:tcPr>
                  <w:tcW w:w="0" w:type="auto"/>
                </w:tcPr>
                <w:p w14:paraId="6E5F0A3B" w14:textId="77777777" w:rsidR="007F1923" w:rsidRPr="00FE1B60" w:rsidRDefault="007F1923">
                  <w:pPr>
                    <w:pStyle w:val="Paragraph"/>
                    <w:rPr>
                      <w:noProof/>
                    </w:rPr>
                  </w:pPr>
                  <w:r w:rsidRPr="00FE1B60">
                    <w:rPr>
                      <w:noProof/>
                    </w:rPr>
                    <w:t>—</w:t>
                  </w:r>
                </w:p>
              </w:tc>
              <w:tc>
                <w:tcPr>
                  <w:tcW w:w="0" w:type="auto"/>
                </w:tcPr>
                <w:p w14:paraId="4F186A93" w14:textId="77777777" w:rsidR="007F1923" w:rsidRPr="00FE1B60" w:rsidRDefault="007F1923">
                  <w:pPr>
                    <w:pStyle w:val="Paragraph"/>
                    <w:rPr>
                      <w:noProof/>
                    </w:rPr>
                  </w:pPr>
                  <w:r w:rsidRPr="00FE1B60">
                    <w:rPr>
                      <w:noProof/>
                    </w:rPr>
                    <w:t>legalább 65 tömegszázalék sztirolt</w:t>
                  </w:r>
                </w:p>
              </w:tc>
            </w:tr>
            <w:tr w:rsidR="007F1923" w:rsidRPr="00FE1B60" w14:paraId="2C7578C1" w14:textId="77777777">
              <w:tc>
                <w:tcPr>
                  <w:tcW w:w="0" w:type="auto"/>
                </w:tcPr>
                <w:p w14:paraId="5C330092" w14:textId="77777777" w:rsidR="007F1923" w:rsidRPr="00FE1B60" w:rsidRDefault="007F1923">
                  <w:pPr>
                    <w:pStyle w:val="Paragraph"/>
                    <w:rPr>
                      <w:noProof/>
                    </w:rPr>
                  </w:pPr>
                  <w:r w:rsidRPr="00FE1B60">
                    <w:rPr>
                      <w:noProof/>
                    </w:rPr>
                    <w:t>—</w:t>
                  </w:r>
                </w:p>
              </w:tc>
              <w:tc>
                <w:tcPr>
                  <w:tcW w:w="0" w:type="auto"/>
                </w:tcPr>
                <w:p w14:paraId="2BA9CEF6" w14:textId="77777777" w:rsidR="007F1923" w:rsidRPr="00FE1B60" w:rsidRDefault="007F1923">
                  <w:pPr>
                    <w:pStyle w:val="Paragraph"/>
                    <w:rPr>
                      <w:noProof/>
                    </w:rPr>
                  </w:pPr>
                  <w:r w:rsidRPr="00FE1B60">
                    <w:rPr>
                      <w:noProof/>
                    </w:rPr>
                    <w:t>legfeljebb 25 tömegszázalék divinilbenzolt</w:t>
                  </w:r>
                </w:p>
              </w:tc>
            </w:tr>
          </w:tbl>
          <w:p w14:paraId="31A63F3C" w14:textId="77777777" w:rsidR="007F1923" w:rsidRPr="00FE1B60" w:rsidRDefault="007F1923">
            <w:pPr>
              <w:pStyle w:val="Paragraph"/>
              <w:rPr>
                <w:noProof/>
              </w:rPr>
            </w:pPr>
            <w:r w:rsidRPr="00FE1B60">
              <w:rPr>
                <w:noProof/>
              </w:rPr>
              <w:t>tartalmaznak, ioncserélő gyanták gyártásához</w:t>
            </w:r>
          </w:p>
          <w:p w14:paraId="51D4A05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517DE47" w14:textId="77777777" w:rsidR="007F1923" w:rsidRPr="00FE1B60" w:rsidRDefault="007F1923">
            <w:pPr>
              <w:pStyle w:val="Paragraph"/>
              <w:rPr>
                <w:noProof/>
              </w:rPr>
            </w:pPr>
            <w:r w:rsidRPr="00FE1B60">
              <w:rPr>
                <w:noProof/>
              </w:rPr>
              <w:t>0 %</w:t>
            </w:r>
          </w:p>
        </w:tc>
        <w:tc>
          <w:tcPr>
            <w:tcW w:w="0" w:type="auto"/>
          </w:tcPr>
          <w:p w14:paraId="5FB73E3B" w14:textId="77777777" w:rsidR="007F1923" w:rsidRPr="00FE1B60" w:rsidRDefault="007F1923">
            <w:pPr>
              <w:pStyle w:val="Paragraph"/>
              <w:rPr>
                <w:noProof/>
              </w:rPr>
            </w:pPr>
            <w:r w:rsidRPr="00FE1B60">
              <w:rPr>
                <w:noProof/>
              </w:rPr>
              <w:t>-</w:t>
            </w:r>
          </w:p>
        </w:tc>
        <w:tc>
          <w:tcPr>
            <w:tcW w:w="0" w:type="auto"/>
          </w:tcPr>
          <w:p w14:paraId="13DB419E" w14:textId="77777777" w:rsidR="007F1923" w:rsidRPr="00FE1B60" w:rsidRDefault="007F1923">
            <w:pPr>
              <w:pStyle w:val="Paragraph"/>
              <w:rPr>
                <w:noProof/>
              </w:rPr>
            </w:pPr>
            <w:r w:rsidRPr="00FE1B60">
              <w:rPr>
                <w:noProof/>
              </w:rPr>
              <w:t>2023.12.31</w:t>
            </w:r>
          </w:p>
        </w:tc>
      </w:tr>
      <w:tr w:rsidR="007F1923" w:rsidRPr="00FE1B60" w14:paraId="27B4E59C" w14:textId="77777777">
        <w:trPr>
          <w:cantSplit/>
        </w:trPr>
        <w:tc>
          <w:tcPr>
            <w:tcW w:w="0" w:type="auto"/>
          </w:tcPr>
          <w:p w14:paraId="51F0B5BF" w14:textId="77777777" w:rsidR="007F1923" w:rsidRPr="00FE1B60" w:rsidRDefault="007F1923">
            <w:pPr>
              <w:pStyle w:val="Paragraph"/>
              <w:rPr>
                <w:noProof/>
              </w:rPr>
            </w:pPr>
            <w:r w:rsidRPr="00FE1B60">
              <w:rPr>
                <w:noProof/>
              </w:rPr>
              <w:t>0.4410</w:t>
            </w:r>
          </w:p>
        </w:tc>
        <w:tc>
          <w:tcPr>
            <w:tcW w:w="0" w:type="auto"/>
          </w:tcPr>
          <w:p w14:paraId="1A793BF4" w14:textId="77777777" w:rsidR="007F1923" w:rsidRPr="00FE1B60" w:rsidRDefault="007F1923">
            <w:pPr>
              <w:pStyle w:val="Paragraph"/>
              <w:jc w:val="right"/>
              <w:rPr>
                <w:noProof/>
              </w:rPr>
            </w:pPr>
            <w:r w:rsidRPr="00FE1B60">
              <w:rPr>
                <w:noProof/>
              </w:rPr>
              <w:t>ex 3903 90 90</w:t>
            </w:r>
          </w:p>
        </w:tc>
        <w:tc>
          <w:tcPr>
            <w:tcW w:w="0" w:type="auto"/>
          </w:tcPr>
          <w:p w14:paraId="37FDB1C5" w14:textId="77777777" w:rsidR="007F1923" w:rsidRPr="00FE1B60" w:rsidRDefault="007F1923">
            <w:pPr>
              <w:pStyle w:val="Paragraph"/>
              <w:jc w:val="center"/>
              <w:rPr>
                <w:noProof/>
              </w:rPr>
            </w:pPr>
            <w:r w:rsidRPr="00FE1B60">
              <w:rPr>
                <w:noProof/>
              </w:rPr>
              <w:t>86</w:t>
            </w:r>
          </w:p>
        </w:tc>
        <w:tc>
          <w:tcPr>
            <w:tcW w:w="0" w:type="auto"/>
          </w:tcPr>
          <w:p w14:paraId="1A9999E7" w14:textId="77777777" w:rsidR="007F1923" w:rsidRPr="00FE1B60" w:rsidRDefault="007F1923">
            <w:pPr>
              <w:pStyle w:val="Paragraph"/>
              <w:rPr>
                <w:noProof/>
              </w:rPr>
            </w:pPr>
            <w:r w:rsidRPr="00FE1B60">
              <w:rPr>
                <w:noProof/>
              </w:rPr>
              <w:t>Keverék, amely:</w:t>
            </w:r>
          </w:p>
          <w:tbl>
            <w:tblPr>
              <w:tblStyle w:val="Listdash"/>
              <w:tblW w:w="0" w:type="auto"/>
              <w:tblLook w:val="0000" w:firstRow="0" w:lastRow="0" w:firstColumn="0" w:lastColumn="0" w:noHBand="0" w:noVBand="0"/>
            </w:tblPr>
            <w:tblGrid>
              <w:gridCol w:w="220"/>
              <w:gridCol w:w="3640"/>
            </w:tblGrid>
            <w:tr w:rsidR="007F1923" w:rsidRPr="00FE1B60" w14:paraId="34F5778D" w14:textId="77777777">
              <w:tc>
                <w:tcPr>
                  <w:tcW w:w="0" w:type="auto"/>
                </w:tcPr>
                <w:p w14:paraId="11B1E366" w14:textId="77777777" w:rsidR="007F1923" w:rsidRPr="00FE1B60" w:rsidRDefault="007F1923">
                  <w:pPr>
                    <w:pStyle w:val="Paragraph"/>
                    <w:rPr>
                      <w:noProof/>
                    </w:rPr>
                  </w:pPr>
                  <w:r w:rsidRPr="00FE1B60">
                    <w:rPr>
                      <w:noProof/>
                    </w:rPr>
                    <w:t>—</w:t>
                  </w:r>
                </w:p>
              </w:tc>
              <w:tc>
                <w:tcPr>
                  <w:tcW w:w="0" w:type="auto"/>
                </w:tcPr>
                <w:p w14:paraId="706D8789" w14:textId="77777777" w:rsidR="007F1923" w:rsidRPr="00FE1B60" w:rsidRDefault="007F1923">
                  <w:pPr>
                    <w:pStyle w:val="Paragraph"/>
                    <w:rPr>
                      <w:noProof/>
                    </w:rPr>
                  </w:pPr>
                  <w:r w:rsidRPr="00FE1B60">
                    <w:rPr>
                      <w:noProof/>
                    </w:rPr>
                    <w:t>legalább 45, de legfeljebb 65 tömegszázalék sztirol-polimereket</w:t>
                  </w:r>
                </w:p>
              </w:tc>
            </w:tr>
            <w:tr w:rsidR="007F1923" w:rsidRPr="00FE1B60" w14:paraId="40326224" w14:textId="77777777">
              <w:tc>
                <w:tcPr>
                  <w:tcW w:w="0" w:type="auto"/>
                </w:tcPr>
                <w:p w14:paraId="47F81B89" w14:textId="77777777" w:rsidR="007F1923" w:rsidRPr="00FE1B60" w:rsidRDefault="007F1923">
                  <w:pPr>
                    <w:pStyle w:val="Paragraph"/>
                    <w:rPr>
                      <w:noProof/>
                    </w:rPr>
                  </w:pPr>
                  <w:r w:rsidRPr="00FE1B60">
                    <w:rPr>
                      <w:noProof/>
                    </w:rPr>
                    <w:t>—</w:t>
                  </w:r>
                </w:p>
              </w:tc>
              <w:tc>
                <w:tcPr>
                  <w:tcW w:w="0" w:type="auto"/>
                </w:tcPr>
                <w:p w14:paraId="14454345" w14:textId="77777777" w:rsidR="007F1923" w:rsidRPr="00FE1B60" w:rsidRDefault="007F1923">
                  <w:pPr>
                    <w:pStyle w:val="Paragraph"/>
                    <w:rPr>
                      <w:noProof/>
                    </w:rPr>
                  </w:pPr>
                  <w:r w:rsidRPr="00FE1B60">
                    <w:rPr>
                      <w:noProof/>
                    </w:rPr>
                    <w:t>legalább 35, de legfeljebb 45 tömegszászalék poli(fenilén-éter)-t</w:t>
                  </w:r>
                </w:p>
              </w:tc>
            </w:tr>
            <w:tr w:rsidR="007F1923" w:rsidRPr="00FE1B60" w14:paraId="77513CEF" w14:textId="77777777">
              <w:tc>
                <w:tcPr>
                  <w:tcW w:w="0" w:type="auto"/>
                </w:tcPr>
                <w:p w14:paraId="67EBE222" w14:textId="77777777" w:rsidR="007F1923" w:rsidRPr="00FE1B60" w:rsidRDefault="007F1923">
                  <w:pPr>
                    <w:pStyle w:val="Paragraph"/>
                    <w:rPr>
                      <w:noProof/>
                    </w:rPr>
                  </w:pPr>
                  <w:r w:rsidRPr="00FE1B60">
                    <w:rPr>
                      <w:noProof/>
                    </w:rPr>
                    <w:t>—</w:t>
                  </w:r>
                </w:p>
              </w:tc>
              <w:tc>
                <w:tcPr>
                  <w:tcW w:w="0" w:type="auto"/>
                </w:tcPr>
                <w:p w14:paraId="5F4F1122" w14:textId="77777777" w:rsidR="007F1923" w:rsidRPr="00FE1B60" w:rsidRDefault="007F1923">
                  <w:pPr>
                    <w:pStyle w:val="Paragraph"/>
                    <w:rPr>
                      <w:noProof/>
                    </w:rPr>
                  </w:pPr>
                  <w:r w:rsidRPr="00FE1B60">
                    <w:rPr>
                      <w:noProof/>
                    </w:rPr>
                    <w:t>legfeljebb 10 tömegszázalék más adalékot tartalmaz</w:t>
                  </w:r>
                </w:p>
              </w:tc>
            </w:tr>
          </w:tbl>
          <w:p w14:paraId="029B9922" w14:textId="77777777" w:rsidR="007F1923" w:rsidRPr="00FE1B60" w:rsidRDefault="007F1923">
            <w:pPr>
              <w:pStyle w:val="Paragraph"/>
              <w:rPr>
                <w:noProof/>
              </w:rPr>
            </w:pPr>
            <w:r w:rsidRPr="00FE1B60">
              <w:rPr>
                <w:noProof/>
              </w:rPr>
              <w:t>és az alábbi különleges színhatások közül legalább eggyel rendelkezik:</w:t>
            </w:r>
          </w:p>
          <w:tbl>
            <w:tblPr>
              <w:tblStyle w:val="Listdash"/>
              <w:tblW w:w="0" w:type="auto"/>
              <w:tblLook w:val="0000" w:firstRow="0" w:lastRow="0" w:firstColumn="0" w:lastColumn="0" w:noHBand="0" w:noVBand="0"/>
            </w:tblPr>
            <w:tblGrid>
              <w:gridCol w:w="220"/>
              <w:gridCol w:w="3640"/>
            </w:tblGrid>
            <w:tr w:rsidR="007F1923" w:rsidRPr="00FE1B60" w14:paraId="796FFB15" w14:textId="77777777">
              <w:tc>
                <w:tcPr>
                  <w:tcW w:w="0" w:type="auto"/>
                </w:tcPr>
                <w:p w14:paraId="264E6E04" w14:textId="77777777" w:rsidR="007F1923" w:rsidRPr="00FE1B60" w:rsidRDefault="007F1923">
                  <w:pPr>
                    <w:pStyle w:val="Paragraph"/>
                    <w:rPr>
                      <w:noProof/>
                    </w:rPr>
                  </w:pPr>
                  <w:r w:rsidRPr="00FE1B60">
                    <w:rPr>
                      <w:noProof/>
                    </w:rPr>
                    <w:t>—</w:t>
                  </w:r>
                </w:p>
              </w:tc>
              <w:tc>
                <w:tcPr>
                  <w:tcW w:w="0" w:type="auto"/>
                </w:tcPr>
                <w:p w14:paraId="29DF5FEE" w14:textId="77777777" w:rsidR="007F1923" w:rsidRPr="00FE1B60" w:rsidRDefault="007F1923">
                  <w:pPr>
                    <w:pStyle w:val="Paragraph"/>
                    <w:rPr>
                      <w:noProof/>
                    </w:rPr>
                  </w:pPr>
                  <w:r w:rsidRPr="00FE1B60">
                    <w:rPr>
                      <w:noProof/>
                    </w:rPr>
                    <w:t>fémes vagy gyöngyházfényű a látószögtől függő metamériával, amelyet a pehely-alapú pigmentek legalább 0,3 %-a idéz elő</w:t>
                  </w:r>
                </w:p>
              </w:tc>
            </w:tr>
            <w:tr w:rsidR="007F1923" w:rsidRPr="00FE1B60" w14:paraId="41F456ED" w14:textId="77777777">
              <w:tc>
                <w:tcPr>
                  <w:tcW w:w="0" w:type="auto"/>
                </w:tcPr>
                <w:p w14:paraId="58005BB9" w14:textId="77777777" w:rsidR="007F1923" w:rsidRPr="00FE1B60" w:rsidRDefault="007F1923">
                  <w:pPr>
                    <w:pStyle w:val="Paragraph"/>
                    <w:rPr>
                      <w:noProof/>
                    </w:rPr>
                  </w:pPr>
                  <w:r w:rsidRPr="00FE1B60">
                    <w:rPr>
                      <w:noProof/>
                    </w:rPr>
                    <w:t>—</w:t>
                  </w:r>
                </w:p>
              </w:tc>
              <w:tc>
                <w:tcPr>
                  <w:tcW w:w="0" w:type="auto"/>
                </w:tcPr>
                <w:p w14:paraId="20CBB53B" w14:textId="77777777" w:rsidR="007F1923" w:rsidRPr="00FE1B60" w:rsidRDefault="007F1923">
                  <w:pPr>
                    <w:pStyle w:val="Paragraph"/>
                    <w:rPr>
                      <w:noProof/>
                    </w:rPr>
                  </w:pPr>
                  <w:r w:rsidRPr="00FE1B60">
                    <w:rPr>
                      <w:noProof/>
                    </w:rPr>
                    <w:t>fluoreszkáló, az ultraibolya sugárzás elnyelése során fénykibocsátással jellemezhető</w:t>
                  </w:r>
                </w:p>
              </w:tc>
            </w:tr>
            <w:tr w:rsidR="007F1923" w:rsidRPr="00FE1B60" w14:paraId="5D1DCCF5" w14:textId="77777777">
              <w:tc>
                <w:tcPr>
                  <w:tcW w:w="0" w:type="auto"/>
                </w:tcPr>
                <w:p w14:paraId="55B7884E" w14:textId="77777777" w:rsidR="007F1923" w:rsidRPr="00FE1B60" w:rsidRDefault="007F1923">
                  <w:pPr>
                    <w:pStyle w:val="Paragraph"/>
                    <w:rPr>
                      <w:noProof/>
                    </w:rPr>
                  </w:pPr>
                  <w:r w:rsidRPr="00FE1B60">
                    <w:rPr>
                      <w:noProof/>
                    </w:rPr>
                    <w:t>—</w:t>
                  </w:r>
                </w:p>
              </w:tc>
              <w:tc>
                <w:tcPr>
                  <w:tcW w:w="0" w:type="auto"/>
                </w:tcPr>
                <w:p w14:paraId="7CF4F9BD" w14:textId="77777777" w:rsidR="007F1923" w:rsidRPr="00FE1B60" w:rsidRDefault="007F1923">
                  <w:pPr>
                    <w:pStyle w:val="Paragraph"/>
                    <w:rPr>
                      <w:noProof/>
                    </w:rPr>
                  </w:pPr>
                  <w:r w:rsidRPr="00FE1B60">
                    <w:rPr>
                      <w:noProof/>
                    </w:rPr>
                    <w:t>fényes fehér,a CIELab színskálán legalább 92-es L* értékkel és legfeljebb kettő b* értékkel, és -5 és 7 közötti a* értékkel jellemezhető</w:t>
                  </w:r>
                </w:p>
              </w:tc>
            </w:tr>
          </w:tbl>
          <w:p w14:paraId="5B4CB23D" w14:textId="77777777" w:rsidR="007F1923" w:rsidRPr="00FE1B60" w:rsidRDefault="007F1923">
            <w:pPr>
              <w:pStyle w:val="Paragraph"/>
              <w:rPr>
                <w:noProof/>
              </w:rPr>
            </w:pPr>
          </w:p>
        </w:tc>
        <w:tc>
          <w:tcPr>
            <w:tcW w:w="0" w:type="auto"/>
          </w:tcPr>
          <w:p w14:paraId="285EA2D5" w14:textId="77777777" w:rsidR="007F1923" w:rsidRPr="00FE1B60" w:rsidRDefault="007F1923">
            <w:pPr>
              <w:pStyle w:val="Paragraph"/>
              <w:rPr>
                <w:noProof/>
              </w:rPr>
            </w:pPr>
            <w:r w:rsidRPr="00FE1B60">
              <w:rPr>
                <w:noProof/>
              </w:rPr>
              <w:t>0 %</w:t>
            </w:r>
          </w:p>
        </w:tc>
        <w:tc>
          <w:tcPr>
            <w:tcW w:w="0" w:type="auto"/>
          </w:tcPr>
          <w:p w14:paraId="51998298" w14:textId="77777777" w:rsidR="007F1923" w:rsidRPr="00FE1B60" w:rsidRDefault="007F1923">
            <w:pPr>
              <w:pStyle w:val="Paragraph"/>
              <w:rPr>
                <w:noProof/>
              </w:rPr>
            </w:pPr>
            <w:r w:rsidRPr="00FE1B60">
              <w:rPr>
                <w:noProof/>
              </w:rPr>
              <w:t>-</w:t>
            </w:r>
          </w:p>
        </w:tc>
        <w:tc>
          <w:tcPr>
            <w:tcW w:w="0" w:type="auto"/>
          </w:tcPr>
          <w:p w14:paraId="0933EA6C" w14:textId="77777777" w:rsidR="007F1923" w:rsidRPr="00FE1B60" w:rsidRDefault="007F1923">
            <w:pPr>
              <w:pStyle w:val="Paragraph"/>
              <w:rPr>
                <w:noProof/>
              </w:rPr>
            </w:pPr>
            <w:r w:rsidRPr="00FE1B60">
              <w:rPr>
                <w:noProof/>
              </w:rPr>
              <w:t>2023.12.31</w:t>
            </w:r>
          </w:p>
        </w:tc>
      </w:tr>
      <w:tr w:rsidR="007F1923" w:rsidRPr="00FE1B60" w14:paraId="790983AD" w14:textId="77777777">
        <w:trPr>
          <w:cantSplit/>
        </w:trPr>
        <w:tc>
          <w:tcPr>
            <w:tcW w:w="0" w:type="auto"/>
            <w:vMerge w:val="restart"/>
          </w:tcPr>
          <w:p w14:paraId="61D96A3C" w14:textId="77777777" w:rsidR="007F1923" w:rsidRPr="00FE1B60" w:rsidRDefault="007F1923">
            <w:pPr>
              <w:pStyle w:val="Paragraph"/>
              <w:rPr>
                <w:noProof/>
              </w:rPr>
            </w:pPr>
            <w:r w:rsidRPr="00FE1B60">
              <w:rPr>
                <w:noProof/>
              </w:rPr>
              <w:t>0.2887</w:t>
            </w:r>
          </w:p>
          <w:p w14:paraId="6CCD7475" w14:textId="77777777" w:rsidR="007F1923" w:rsidRPr="00FE1B60" w:rsidRDefault="007F1923">
            <w:pPr>
              <w:pStyle w:val="Paragraph"/>
              <w:rPr>
                <w:noProof/>
              </w:rPr>
            </w:pPr>
          </w:p>
        </w:tc>
        <w:tc>
          <w:tcPr>
            <w:tcW w:w="0" w:type="auto"/>
          </w:tcPr>
          <w:p w14:paraId="20F9A597" w14:textId="77777777" w:rsidR="007F1923" w:rsidRPr="00FE1B60" w:rsidRDefault="007F1923">
            <w:pPr>
              <w:pStyle w:val="Paragraph"/>
              <w:jc w:val="right"/>
              <w:rPr>
                <w:noProof/>
              </w:rPr>
            </w:pPr>
            <w:r w:rsidRPr="00FE1B60">
              <w:rPr>
                <w:noProof/>
              </w:rPr>
              <w:t>ex 3904 30 00</w:t>
            </w:r>
          </w:p>
          <w:p w14:paraId="245259B7" w14:textId="77777777" w:rsidR="007F1923" w:rsidRPr="00FE1B60" w:rsidRDefault="007F1923">
            <w:pPr>
              <w:pStyle w:val="Paragraph"/>
              <w:jc w:val="right"/>
              <w:rPr>
                <w:noProof/>
              </w:rPr>
            </w:pPr>
            <w:r w:rsidRPr="00FE1B60">
              <w:rPr>
                <w:noProof/>
              </w:rPr>
              <w:t>ex 3904 40 00</w:t>
            </w:r>
          </w:p>
        </w:tc>
        <w:tc>
          <w:tcPr>
            <w:tcW w:w="0" w:type="auto"/>
          </w:tcPr>
          <w:p w14:paraId="06487C61" w14:textId="77777777" w:rsidR="007F1923" w:rsidRPr="00FE1B60" w:rsidRDefault="007F1923">
            <w:pPr>
              <w:pStyle w:val="Paragraph"/>
              <w:jc w:val="center"/>
              <w:rPr>
                <w:noProof/>
              </w:rPr>
            </w:pPr>
            <w:r w:rsidRPr="00FE1B60">
              <w:rPr>
                <w:noProof/>
              </w:rPr>
              <w:t>30</w:t>
            </w:r>
          </w:p>
          <w:p w14:paraId="25D83FE0" w14:textId="77777777" w:rsidR="007F1923" w:rsidRPr="00FE1B60" w:rsidRDefault="007F1923">
            <w:pPr>
              <w:pStyle w:val="Paragraph"/>
              <w:jc w:val="center"/>
              <w:rPr>
                <w:noProof/>
              </w:rPr>
            </w:pPr>
            <w:r w:rsidRPr="00FE1B60">
              <w:rPr>
                <w:noProof/>
              </w:rPr>
              <w:t>91</w:t>
            </w:r>
          </w:p>
        </w:tc>
        <w:tc>
          <w:tcPr>
            <w:tcW w:w="0" w:type="auto"/>
            <w:vMerge w:val="restart"/>
          </w:tcPr>
          <w:p w14:paraId="74173569" w14:textId="77777777" w:rsidR="007F1923" w:rsidRPr="00FE1B60" w:rsidRDefault="007F1923">
            <w:pPr>
              <w:pStyle w:val="Paragraph"/>
              <w:rPr>
                <w:noProof/>
              </w:rPr>
            </w:pPr>
            <w:r w:rsidRPr="00FE1B60">
              <w:rPr>
                <w:noProof/>
              </w:rPr>
              <w:t>Vinil-klorid vinil-acetáttal és vinil-alkohollal alkotott kopolimerje, mely tartalmaz:</w:t>
            </w:r>
          </w:p>
          <w:tbl>
            <w:tblPr>
              <w:tblStyle w:val="Listdash"/>
              <w:tblW w:w="0" w:type="auto"/>
              <w:tblLook w:val="0000" w:firstRow="0" w:lastRow="0" w:firstColumn="0" w:lastColumn="0" w:noHBand="0" w:noVBand="0"/>
            </w:tblPr>
            <w:tblGrid>
              <w:gridCol w:w="220"/>
              <w:gridCol w:w="3640"/>
            </w:tblGrid>
            <w:tr w:rsidR="007F1923" w:rsidRPr="00FE1B60" w14:paraId="1768E76F" w14:textId="77777777">
              <w:tc>
                <w:tcPr>
                  <w:tcW w:w="0" w:type="auto"/>
                </w:tcPr>
                <w:p w14:paraId="3968F076" w14:textId="77777777" w:rsidR="007F1923" w:rsidRPr="00FE1B60" w:rsidRDefault="007F1923">
                  <w:pPr>
                    <w:pStyle w:val="Paragraph"/>
                    <w:rPr>
                      <w:noProof/>
                    </w:rPr>
                  </w:pPr>
                  <w:r w:rsidRPr="00FE1B60">
                    <w:rPr>
                      <w:noProof/>
                    </w:rPr>
                    <w:t>—</w:t>
                  </w:r>
                </w:p>
              </w:tc>
              <w:tc>
                <w:tcPr>
                  <w:tcW w:w="0" w:type="auto"/>
                </w:tcPr>
                <w:p w14:paraId="09DDA754" w14:textId="77777777" w:rsidR="007F1923" w:rsidRPr="00FE1B60" w:rsidRDefault="007F1923">
                  <w:pPr>
                    <w:pStyle w:val="Paragraph"/>
                    <w:rPr>
                      <w:noProof/>
                    </w:rPr>
                  </w:pPr>
                  <w:r w:rsidRPr="00FE1B60">
                    <w:rPr>
                      <w:noProof/>
                    </w:rPr>
                    <w:t>legalább 87, de legfeljebb 92 tömegszázalék vinil-kloridot,</w:t>
                  </w:r>
                </w:p>
              </w:tc>
            </w:tr>
            <w:tr w:rsidR="007F1923" w:rsidRPr="00FE1B60" w14:paraId="4B05BFDC" w14:textId="77777777">
              <w:tc>
                <w:tcPr>
                  <w:tcW w:w="0" w:type="auto"/>
                </w:tcPr>
                <w:p w14:paraId="2E833D5B" w14:textId="77777777" w:rsidR="007F1923" w:rsidRPr="00FE1B60" w:rsidRDefault="007F1923">
                  <w:pPr>
                    <w:pStyle w:val="Paragraph"/>
                    <w:rPr>
                      <w:noProof/>
                    </w:rPr>
                  </w:pPr>
                  <w:r w:rsidRPr="00FE1B60">
                    <w:rPr>
                      <w:noProof/>
                    </w:rPr>
                    <w:t>—</w:t>
                  </w:r>
                </w:p>
              </w:tc>
              <w:tc>
                <w:tcPr>
                  <w:tcW w:w="0" w:type="auto"/>
                </w:tcPr>
                <w:p w14:paraId="7BD59017" w14:textId="77777777" w:rsidR="007F1923" w:rsidRPr="00FE1B60" w:rsidRDefault="007F1923">
                  <w:pPr>
                    <w:pStyle w:val="Paragraph"/>
                    <w:rPr>
                      <w:noProof/>
                    </w:rPr>
                  </w:pPr>
                  <w:r w:rsidRPr="00FE1B60">
                    <w:rPr>
                      <w:noProof/>
                    </w:rPr>
                    <w:t>legalább 2, de legfeljebb 9 tömegszázalék vinil-acetátot és</w:t>
                  </w:r>
                </w:p>
              </w:tc>
            </w:tr>
            <w:tr w:rsidR="007F1923" w:rsidRPr="00FE1B60" w14:paraId="54B1E2FC" w14:textId="77777777">
              <w:tc>
                <w:tcPr>
                  <w:tcW w:w="0" w:type="auto"/>
                </w:tcPr>
                <w:p w14:paraId="369E3E5A" w14:textId="77777777" w:rsidR="007F1923" w:rsidRPr="00FE1B60" w:rsidRDefault="007F1923">
                  <w:pPr>
                    <w:pStyle w:val="Paragraph"/>
                    <w:rPr>
                      <w:noProof/>
                    </w:rPr>
                  </w:pPr>
                  <w:r w:rsidRPr="00FE1B60">
                    <w:rPr>
                      <w:noProof/>
                    </w:rPr>
                    <w:t>—</w:t>
                  </w:r>
                </w:p>
              </w:tc>
              <w:tc>
                <w:tcPr>
                  <w:tcW w:w="0" w:type="auto"/>
                </w:tcPr>
                <w:p w14:paraId="6FCADDF5" w14:textId="77777777" w:rsidR="007F1923" w:rsidRPr="00FE1B60" w:rsidRDefault="007F1923">
                  <w:pPr>
                    <w:pStyle w:val="Paragraph"/>
                    <w:rPr>
                      <w:noProof/>
                    </w:rPr>
                  </w:pPr>
                  <w:r w:rsidRPr="00FE1B60">
                    <w:rPr>
                      <w:noProof/>
                    </w:rPr>
                    <w:t>legalább 1, de legfeljebb 8 tömegszázalék vinil-alkoholt,</w:t>
                  </w:r>
                </w:p>
              </w:tc>
            </w:tr>
          </w:tbl>
          <w:p w14:paraId="475DB570" w14:textId="77777777" w:rsidR="007F1923" w:rsidRPr="00FE1B60" w:rsidRDefault="007F1923">
            <w:pPr>
              <w:pStyle w:val="Paragraph"/>
              <w:rPr>
                <w:noProof/>
              </w:rPr>
            </w:pPr>
            <w:r w:rsidRPr="00FE1B60">
              <w:rPr>
                <w:noProof/>
              </w:rPr>
              <w:t>a 39. Árucsoporthoz tartozó Megjegyzések 6. a) vagy b) pontjában említett formák valamelyikében, a 3215 vagy a 8523 vámtarifaszám alá tartozó áruk gyártásához, vagy élelmiszer és ital konzerválásához használt tárolók és lezárók bevonatának gyártásához</w:t>
            </w:r>
          </w:p>
          <w:p w14:paraId="710665FF"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1D83DF73" w14:textId="77777777" w:rsidR="007F1923" w:rsidRPr="00FE1B60" w:rsidRDefault="007F1923">
            <w:pPr>
              <w:pStyle w:val="Paragraph"/>
              <w:rPr>
                <w:noProof/>
              </w:rPr>
            </w:pPr>
          </w:p>
        </w:tc>
        <w:tc>
          <w:tcPr>
            <w:tcW w:w="0" w:type="auto"/>
            <w:vMerge w:val="restart"/>
          </w:tcPr>
          <w:p w14:paraId="67200356" w14:textId="77777777" w:rsidR="007F1923" w:rsidRPr="00FE1B60" w:rsidRDefault="007F1923">
            <w:pPr>
              <w:pStyle w:val="Paragraph"/>
              <w:rPr>
                <w:noProof/>
              </w:rPr>
            </w:pPr>
            <w:r w:rsidRPr="00FE1B60">
              <w:rPr>
                <w:noProof/>
              </w:rPr>
              <w:t>0 %</w:t>
            </w:r>
          </w:p>
          <w:p w14:paraId="522CDBCC" w14:textId="77777777" w:rsidR="007F1923" w:rsidRPr="00FE1B60" w:rsidRDefault="007F1923">
            <w:pPr>
              <w:pStyle w:val="Paragraph"/>
              <w:rPr>
                <w:noProof/>
              </w:rPr>
            </w:pPr>
          </w:p>
        </w:tc>
        <w:tc>
          <w:tcPr>
            <w:tcW w:w="0" w:type="auto"/>
            <w:vMerge w:val="restart"/>
          </w:tcPr>
          <w:p w14:paraId="1DF90DFC" w14:textId="77777777" w:rsidR="007F1923" w:rsidRPr="00FE1B60" w:rsidRDefault="007F1923">
            <w:pPr>
              <w:pStyle w:val="Paragraph"/>
              <w:rPr>
                <w:noProof/>
              </w:rPr>
            </w:pPr>
            <w:r w:rsidRPr="00FE1B60">
              <w:rPr>
                <w:noProof/>
              </w:rPr>
              <w:t>-</w:t>
            </w:r>
          </w:p>
          <w:p w14:paraId="769A2D19" w14:textId="77777777" w:rsidR="007F1923" w:rsidRPr="00FE1B60" w:rsidRDefault="007F1923">
            <w:pPr>
              <w:pStyle w:val="Paragraph"/>
              <w:rPr>
                <w:noProof/>
              </w:rPr>
            </w:pPr>
          </w:p>
        </w:tc>
        <w:tc>
          <w:tcPr>
            <w:tcW w:w="0" w:type="auto"/>
            <w:vMerge w:val="restart"/>
          </w:tcPr>
          <w:p w14:paraId="13C10CE6" w14:textId="77777777" w:rsidR="007F1923" w:rsidRPr="00FE1B60" w:rsidRDefault="007F1923">
            <w:pPr>
              <w:pStyle w:val="Paragraph"/>
              <w:rPr>
                <w:noProof/>
              </w:rPr>
            </w:pPr>
            <w:r w:rsidRPr="00FE1B60">
              <w:rPr>
                <w:noProof/>
              </w:rPr>
              <w:t>2023.12.31</w:t>
            </w:r>
          </w:p>
          <w:p w14:paraId="70188DEC" w14:textId="77777777" w:rsidR="007F1923" w:rsidRPr="00FE1B60" w:rsidRDefault="007F1923">
            <w:pPr>
              <w:pStyle w:val="Paragraph"/>
              <w:rPr>
                <w:noProof/>
              </w:rPr>
            </w:pPr>
          </w:p>
        </w:tc>
      </w:tr>
      <w:tr w:rsidR="007F1923" w:rsidRPr="00FE1B60" w14:paraId="007B461F" w14:textId="77777777">
        <w:trPr>
          <w:cantSplit/>
        </w:trPr>
        <w:tc>
          <w:tcPr>
            <w:tcW w:w="0" w:type="auto"/>
          </w:tcPr>
          <w:p w14:paraId="7D0D883E" w14:textId="77777777" w:rsidR="007F1923" w:rsidRPr="00FE1B60" w:rsidRDefault="007F1923">
            <w:pPr>
              <w:pStyle w:val="Paragraph"/>
              <w:rPr>
                <w:noProof/>
              </w:rPr>
            </w:pPr>
            <w:r w:rsidRPr="00FE1B60">
              <w:rPr>
                <w:noProof/>
              </w:rPr>
              <w:t>0.2885</w:t>
            </w:r>
          </w:p>
        </w:tc>
        <w:tc>
          <w:tcPr>
            <w:tcW w:w="0" w:type="auto"/>
          </w:tcPr>
          <w:p w14:paraId="0B30B13B" w14:textId="77777777" w:rsidR="007F1923" w:rsidRPr="00FE1B60" w:rsidRDefault="007F1923">
            <w:pPr>
              <w:pStyle w:val="Paragraph"/>
              <w:jc w:val="right"/>
              <w:rPr>
                <w:noProof/>
              </w:rPr>
            </w:pPr>
            <w:r w:rsidRPr="00FE1B60">
              <w:rPr>
                <w:noProof/>
              </w:rPr>
              <w:t>ex 3904 61 00</w:t>
            </w:r>
          </w:p>
        </w:tc>
        <w:tc>
          <w:tcPr>
            <w:tcW w:w="0" w:type="auto"/>
          </w:tcPr>
          <w:p w14:paraId="660BDDE7" w14:textId="77777777" w:rsidR="007F1923" w:rsidRPr="00FE1B60" w:rsidRDefault="007F1923">
            <w:pPr>
              <w:pStyle w:val="Paragraph"/>
              <w:jc w:val="center"/>
              <w:rPr>
                <w:noProof/>
              </w:rPr>
            </w:pPr>
            <w:r w:rsidRPr="00FE1B60">
              <w:rPr>
                <w:noProof/>
              </w:rPr>
              <w:t>20</w:t>
            </w:r>
          </w:p>
        </w:tc>
        <w:tc>
          <w:tcPr>
            <w:tcW w:w="0" w:type="auto"/>
          </w:tcPr>
          <w:p w14:paraId="704CCCF8" w14:textId="77777777" w:rsidR="007F1923" w:rsidRPr="00FE1B60" w:rsidRDefault="007F1923">
            <w:pPr>
              <w:pStyle w:val="Paragraph"/>
              <w:rPr>
                <w:noProof/>
              </w:rPr>
            </w:pPr>
            <w:r w:rsidRPr="00FE1B60">
              <w:rPr>
                <w:noProof/>
              </w:rPr>
              <w:t>Tetrafluor-etilén és trifluor-(heptafluor-propoxi)-etilén kopolimerje, legalább 3,2, de legfeljebb 4,6 tömegszázalék trifluor-(heptafluor-propoxi)-etilént és kevesebb, mint 1 mg/kg extrahálható fluorid iont tartalmaz</w:t>
            </w:r>
          </w:p>
        </w:tc>
        <w:tc>
          <w:tcPr>
            <w:tcW w:w="0" w:type="auto"/>
          </w:tcPr>
          <w:p w14:paraId="4D602F11" w14:textId="77777777" w:rsidR="007F1923" w:rsidRPr="00FE1B60" w:rsidRDefault="007F1923">
            <w:pPr>
              <w:pStyle w:val="Paragraph"/>
              <w:rPr>
                <w:noProof/>
              </w:rPr>
            </w:pPr>
            <w:r w:rsidRPr="00FE1B60">
              <w:rPr>
                <w:noProof/>
              </w:rPr>
              <w:t>0 %</w:t>
            </w:r>
          </w:p>
        </w:tc>
        <w:tc>
          <w:tcPr>
            <w:tcW w:w="0" w:type="auto"/>
          </w:tcPr>
          <w:p w14:paraId="7DFA8B72" w14:textId="77777777" w:rsidR="007F1923" w:rsidRPr="00FE1B60" w:rsidRDefault="007F1923">
            <w:pPr>
              <w:pStyle w:val="Paragraph"/>
              <w:rPr>
                <w:noProof/>
              </w:rPr>
            </w:pPr>
            <w:r w:rsidRPr="00FE1B60">
              <w:rPr>
                <w:noProof/>
              </w:rPr>
              <w:t>-</w:t>
            </w:r>
          </w:p>
        </w:tc>
        <w:tc>
          <w:tcPr>
            <w:tcW w:w="0" w:type="auto"/>
          </w:tcPr>
          <w:p w14:paraId="0FC48050" w14:textId="77777777" w:rsidR="007F1923" w:rsidRPr="00FE1B60" w:rsidRDefault="007F1923">
            <w:pPr>
              <w:pStyle w:val="Paragraph"/>
              <w:rPr>
                <w:noProof/>
              </w:rPr>
            </w:pPr>
            <w:r w:rsidRPr="00FE1B60">
              <w:rPr>
                <w:noProof/>
              </w:rPr>
              <w:t>2023.12.31</w:t>
            </w:r>
          </w:p>
        </w:tc>
      </w:tr>
      <w:tr w:rsidR="007F1923" w:rsidRPr="00FE1B60" w14:paraId="55EC873A" w14:textId="77777777">
        <w:trPr>
          <w:cantSplit/>
        </w:trPr>
        <w:tc>
          <w:tcPr>
            <w:tcW w:w="0" w:type="auto"/>
          </w:tcPr>
          <w:p w14:paraId="143DCA90" w14:textId="77777777" w:rsidR="007F1923" w:rsidRPr="00FE1B60" w:rsidRDefault="007F1923">
            <w:pPr>
              <w:pStyle w:val="Paragraph"/>
              <w:rPr>
                <w:noProof/>
              </w:rPr>
            </w:pPr>
            <w:r w:rsidRPr="00FE1B60">
              <w:rPr>
                <w:noProof/>
              </w:rPr>
              <w:t>0.7675</w:t>
            </w:r>
          </w:p>
        </w:tc>
        <w:tc>
          <w:tcPr>
            <w:tcW w:w="0" w:type="auto"/>
          </w:tcPr>
          <w:p w14:paraId="2190ABBD" w14:textId="77777777" w:rsidR="007F1923" w:rsidRPr="00FE1B60" w:rsidRDefault="007F1923">
            <w:pPr>
              <w:pStyle w:val="Paragraph"/>
              <w:jc w:val="right"/>
              <w:rPr>
                <w:noProof/>
              </w:rPr>
            </w:pPr>
            <w:r w:rsidRPr="00FE1B60">
              <w:rPr>
                <w:noProof/>
              </w:rPr>
              <w:t>ex 3904 69 80</w:t>
            </w:r>
          </w:p>
        </w:tc>
        <w:tc>
          <w:tcPr>
            <w:tcW w:w="0" w:type="auto"/>
          </w:tcPr>
          <w:p w14:paraId="46194432" w14:textId="77777777" w:rsidR="007F1923" w:rsidRPr="00FE1B60" w:rsidRDefault="007F1923">
            <w:pPr>
              <w:pStyle w:val="Paragraph"/>
              <w:jc w:val="center"/>
              <w:rPr>
                <w:noProof/>
              </w:rPr>
            </w:pPr>
            <w:r w:rsidRPr="00FE1B60">
              <w:rPr>
                <w:noProof/>
              </w:rPr>
              <w:t>20</w:t>
            </w:r>
          </w:p>
        </w:tc>
        <w:tc>
          <w:tcPr>
            <w:tcW w:w="0" w:type="auto"/>
          </w:tcPr>
          <w:p w14:paraId="5259FBC8" w14:textId="77777777" w:rsidR="007F1923" w:rsidRPr="00FE1B60" w:rsidRDefault="007F1923">
            <w:pPr>
              <w:pStyle w:val="Paragraph"/>
              <w:rPr>
                <w:noProof/>
              </w:rPr>
            </w:pPr>
            <w:r w:rsidRPr="00FE1B60">
              <w:rPr>
                <w:noProof/>
              </w:rPr>
              <w:t>Tetrafluor-etilén, heptafluor-1-pentén és etén kopolimerje (CAS RN 94228-79-2)</w:t>
            </w:r>
          </w:p>
        </w:tc>
        <w:tc>
          <w:tcPr>
            <w:tcW w:w="0" w:type="auto"/>
          </w:tcPr>
          <w:p w14:paraId="611D0012" w14:textId="77777777" w:rsidR="007F1923" w:rsidRPr="00FE1B60" w:rsidRDefault="007F1923">
            <w:pPr>
              <w:pStyle w:val="Paragraph"/>
              <w:rPr>
                <w:noProof/>
              </w:rPr>
            </w:pPr>
            <w:r w:rsidRPr="00FE1B60">
              <w:rPr>
                <w:noProof/>
              </w:rPr>
              <w:t>0 %</w:t>
            </w:r>
          </w:p>
        </w:tc>
        <w:tc>
          <w:tcPr>
            <w:tcW w:w="0" w:type="auto"/>
          </w:tcPr>
          <w:p w14:paraId="30989944" w14:textId="77777777" w:rsidR="007F1923" w:rsidRPr="00FE1B60" w:rsidRDefault="007F1923">
            <w:pPr>
              <w:pStyle w:val="Paragraph"/>
              <w:rPr>
                <w:noProof/>
              </w:rPr>
            </w:pPr>
            <w:r w:rsidRPr="00FE1B60">
              <w:rPr>
                <w:noProof/>
              </w:rPr>
              <w:t>-</w:t>
            </w:r>
          </w:p>
        </w:tc>
        <w:tc>
          <w:tcPr>
            <w:tcW w:w="0" w:type="auto"/>
          </w:tcPr>
          <w:p w14:paraId="693CA0AA" w14:textId="77777777" w:rsidR="007F1923" w:rsidRPr="00FE1B60" w:rsidRDefault="007F1923">
            <w:pPr>
              <w:pStyle w:val="Paragraph"/>
              <w:rPr>
                <w:noProof/>
              </w:rPr>
            </w:pPr>
            <w:r w:rsidRPr="00FE1B60">
              <w:rPr>
                <w:noProof/>
              </w:rPr>
              <w:t>2023.12.31</w:t>
            </w:r>
          </w:p>
        </w:tc>
      </w:tr>
      <w:tr w:rsidR="007F1923" w:rsidRPr="00FE1B60" w14:paraId="6E93E69B" w14:textId="77777777">
        <w:trPr>
          <w:cantSplit/>
        </w:trPr>
        <w:tc>
          <w:tcPr>
            <w:tcW w:w="0" w:type="auto"/>
          </w:tcPr>
          <w:p w14:paraId="6E0CA45E" w14:textId="77777777" w:rsidR="007F1923" w:rsidRPr="00FE1B60" w:rsidRDefault="007F1923">
            <w:pPr>
              <w:pStyle w:val="Paragraph"/>
              <w:rPr>
                <w:noProof/>
              </w:rPr>
            </w:pPr>
            <w:r w:rsidRPr="00FE1B60">
              <w:rPr>
                <w:noProof/>
              </w:rPr>
              <w:t>0.7626</w:t>
            </w:r>
          </w:p>
        </w:tc>
        <w:tc>
          <w:tcPr>
            <w:tcW w:w="0" w:type="auto"/>
          </w:tcPr>
          <w:p w14:paraId="760AA45A" w14:textId="77777777" w:rsidR="007F1923" w:rsidRPr="00FE1B60" w:rsidRDefault="007F1923">
            <w:pPr>
              <w:pStyle w:val="Paragraph"/>
              <w:jc w:val="right"/>
              <w:rPr>
                <w:noProof/>
              </w:rPr>
            </w:pPr>
            <w:r w:rsidRPr="00FE1B60">
              <w:rPr>
                <w:noProof/>
              </w:rPr>
              <w:t>ex 3904 69 80</w:t>
            </w:r>
          </w:p>
        </w:tc>
        <w:tc>
          <w:tcPr>
            <w:tcW w:w="0" w:type="auto"/>
          </w:tcPr>
          <w:p w14:paraId="11501ACB" w14:textId="77777777" w:rsidR="007F1923" w:rsidRPr="00FE1B60" w:rsidRDefault="007F1923">
            <w:pPr>
              <w:pStyle w:val="Paragraph"/>
              <w:jc w:val="center"/>
              <w:rPr>
                <w:noProof/>
              </w:rPr>
            </w:pPr>
            <w:r w:rsidRPr="00FE1B60">
              <w:rPr>
                <w:noProof/>
              </w:rPr>
              <w:t>30</w:t>
            </w:r>
          </w:p>
        </w:tc>
        <w:tc>
          <w:tcPr>
            <w:tcW w:w="0" w:type="auto"/>
          </w:tcPr>
          <w:p w14:paraId="4920883B" w14:textId="77777777" w:rsidR="007F1923" w:rsidRPr="00FE1B60" w:rsidRDefault="007F1923">
            <w:pPr>
              <w:pStyle w:val="Paragraph"/>
              <w:rPr>
                <w:noProof/>
              </w:rPr>
            </w:pPr>
            <w:r w:rsidRPr="00FE1B60">
              <w:rPr>
                <w:noProof/>
              </w:rPr>
              <w:t>Tetrafluor-etilén, hexafluorpropén és etén kopolimerje</w:t>
            </w:r>
          </w:p>
        </w:tc>
        <w:tc>
          <w:tcPr>
            <w:tcW w:w="0" w:type="auto"/>
          </w:tcPr>
          <w:p w14:paraId="001718E7" w14:textId="77777777" w:rsidR="007F1923" w:rsidRPr="00FE1B60" w:rsidRDefault="007F1923">
            <w:pPr>
              <w:pStyle w:val="Paragraph"/>
              <w:rPr>
                <w:noProof/>
              </w:rPr>
            </w:pPr>
            <w:r w:rsidRPr="00FE1B60">
              <w:rPr>
                <w:noProof/>
              </w:rPr>
              <w:t>0 %</w:t>
            </w:r>
          </w:p>
        </w:tc>
        <w:tc>
          <w:tcPr>
            <w:tcW w:w="0" w:type="auto"/>
          </w:tcPr>
          <w:p w14:paraId="112304C0" w14:textId="77777777" w:rsidR="007F1923" w:rsidRPr="00FE1B60" w:rsidRDefault="007F1923">
            <w:pPr>
              <w:pStyle w:val="Paragraph"/>
              <w:rPr>
                <w:noProof/>
              </w:rPr>
            </w:pPr>
            <w:r w:rsidRPr="00FE1B60">
              <w:rPr>
                <w:noProof/>
              </w:rPr>
              <w:t>-</w:t>
            </w:r>
          </w:p>
        </w:tc>
        <w:tc>
          <w:tcPr>
            <w:tcW w:w="0" w:type="auto"/>
          </w:tcPr>
          <w:p w14:paraId="077A0163" w14:textId="77777777" w:rsidR="007F1923" w:rsidRPr="00FE1B60" w:rsidRDefault="007F1923">
            <w:pPr>
              <w:pStyle w:val="Paragraph"/>
              <w:rPr>
                <w:noProof/>
              </w:rPr>
            </w:pPr>
            <w:r w:rsidRPr="00FE1B60">
              <w:rPr>
                <w:noProof/>
              </w:rPr>
              <w:t>2023.12.31</w:t>
            </w:r>
          </w:p>
        </w:tc>
      </w:tr>
      <w:tr w:rsidR="007F1923" w:rsidRPr="00FE1B60" w14:paraId="6E901D7C" w14:textId="77777777">
        <w:trPr>
          <w:cantSplit/>
        </w:trPr>
        <w:tc>
          <w:tcPr>
            <w:tcW w:w="0" w:type="auto"/>
          </w:tcPr>
          <w:p w14:paraId="3B02C66F" w14:textId="77777777" w:rsidR="007F1923" w:rsidRPr="00FE1B60" w:rsidRDefault="007F1923">
            <w:pPr>
              <w:pStyle w:val="Paragraph"/>
              <w:rPr>
                <w:noProof/>
              </w:rPr>
            </w:pPr>
            <w:r w:rsidRPr="00FE1B60">
              <w:rPr>
                <w:noProof/>
              </w:rPr>
              <w:t>0.4981</w:t>
            </w:r>
          </w:p>
        </w:tc>
        <w:tc>
          <w:tcPr>
            <w:tcW w:w="0" w:type="auto"/>
          </w:tcPr>
          <w:p w14:paraId="748356FB" w14:textId="77777777" w:rsidR="007F1923" w:rsidRPr="00FE1B60" w:rsidRDefault="007F1923">
            <w:pPr>
              <w:pStyle w:val="Paragraph"/>
              <w:jc w:val="right"/>
              <w:rPr>
                <w:noProof/>
              </w:rPr>
            </w:pPr>
            <w:r w:rsidRPr="00FE1B60">
              <w:rPr>
                <w:noProof/>
              </w:rPr>
              <w:t>ex 3904 69 80</w:t>
            </w:r>
          </w:p>
        </w:tc>
        <w:tc>
          <w:tcPr>
            <w:tcW w:w="0" w:type="auto"/>
          </w:tcPr>
          <w:p w14:paraId="6DACC009" w14:textId="77777777" w:rsidR="007F1923" w:rsidRPr="00FE1B60" w:rsidRDefault="007F1923">
            <w:pPr>
              <w:pStyle w:val="Paragraph"/>
              <w:jc w:val="center"/>
              <w:rPr>
                <w:noProof/>
              </w:rPr>
            </w:pPr>
            <w:r w:rsidRPr="00FE1B60">
              <w:rPr>
                <w:noProof/>
              </w:rPr>
              <w:t>81</w:t>
            </w:r>
          </w:p>
        </w:tc>
        <w:tc>
          <w:tcPr>
            <w:tcW w:w="0" w:type="auto"/>
          </w:tcPr>
          <w:p w14:paraId="175005FE" w14:textId="77777777" w:rsidR="007F1923" w:rsidRPr="00FE1B60" w:rsidRDefault="007F1923">
            <w:pPr>
              <w:pStyle w:val="Paragraph"/>
              <w:rPr>
                <w:noProof/>
              </w:rPr>
            </w:pPr>
            <w:r w:rsidRPr="00FE1B60">
              <w:rPr>
                <w:noProof/>
              </w:rPr>
              <w:t>Poli(vinilidén-flourid) (CAS RN 24937-79-9)</w:t>
            </w:r>
          </w:p>
        </w:tc>
        <w:tc>
          <w:tcPr>
            <w:tcW w:w="0" w:type="auto"/>
          </w:tcPr>
          <w:p w14:paraId="7402AA53" w14:textId="77777777" w:rsidR="007F1923" w:rsidRPr="00FE1B60" w:rsidRDefault="007F1923">
            <w:pPr>
              <w:pStyle w:val="Paragraph"/>
              <w:rPr>
                <w:noProof/>
              </w:rPr>
            </w:pPr>
            <w:r w:rsidRPr="00FE1B60">
              <w:rPr>
                <w:noProof/>
              </w:rPr>
              <w:t>0 %</w:t>
            </w:r>
          </w:p>
        </w:tc>
        <w:tc>
          <w:tcPr>
            <w:tcW w:w="0" w:type="auto"/>
          </w:tcPr>
          <w:p w14:paraId="254D362E" w14:textId="77777777" w:rsidR="007F1923" w:rsidRPr="00FE1B60" w:rsidRDefault="007F1923">
            <w:pPr>
              <w:pStyle w:val="Paragraph"/>
              <w:rPr>
                <w:noProof/>
              </w:rPr>
            </w:pPr>
            <w:r w:rsidRPr="00FE1B60">
              <w:rPr>
                <w:noProof/>
              </w:rPr>
              <w:t>-</w:t>
            </w:r>
          </w:p>
        </w:tc>
        <w:tc>
          <w:tcPr>
            <w:tcW w:w="0" w:type="auto"/>
          </w:tcPr>
          <w:p w14:paraId="1E243849" w14:textId="77777777" w:rsidR="007F1923" w:rsidRPr="00FE1B60" w:rsidRDefault="007F1923">
            <w:pPr>
              <w:pStyle w:val="Paragraph"/>
              <w:rPr>
                <w:noProof/>
              </w:rPr>
            </w:pPr>
            <w:r w:rsidRPr="00FE1B60">
              <w:rPr>
                <w:noProof/>
              </w:rPr>
              <w:t>2025.12.31</w:t>
            </w:r>
          </w:p>
        </w:tc>
      </w:tr>
      <w:tr w:rsidR="007F1923" w:rsidRPr="00FE1B60" w14:paraId="75286794" w14:textId="77777777">
        <w:trPr>
          <w:cantSplit/>
        </w:trPr>
        <w:tc>
          <w:tcPr>
            <w:tcW w:w="0" w:type="auto"/>
          </w:tcPr>
          <w:p w14:paraId="29C81D80" w14:textId="77777777" w:rsidR="007F1923" w:rsidRPr="00FE1B60" w:rsidRDefault="007F1923">
            <w:pPr>
              <w:pStyle w:val="Paragraph"/>
              <w:rPr>
                <w:noProof/>
              </w:rPr>
            </w:pPr>
            <w:r w:rsidRPr="00FE1B60">
              <w:rPr>
                <w:noProof/>
              </w:rPr>
              <w:t>0.5560</w:t>
            </w:r>
          </w:p>
        </w:tc>
        <w:tc>
          <w:tcPr>
            <w:tcW w:w="0" w:type="auto"/>
          </w:tcPr>
          <w:p w14:paraId="7D209049" w14:textId="77777777" w:rsidR="007F1923" w:rsidRPr="00FE1B60" w:rsidRDefault="007F1923">
            <w:pPr>
              <w:pStyle w:val="Paragraph"/>
              <w:jc w:val="right"/>
              <w:rPr>
                <w:noProof/>
              </w:rPr>
            </w:pPr>
            <w:r w:rsidRPr="00FE1B60">
              <w:rPr>
                <w:noProof/>
              </w:rPr>
              <w:t>ex 3904 69 80</w:t>
            </w:r>
          </w:p>
        </w:tc>
        <w:tc>
          <w:tcPr>
            <w:tcW w:w="0" w:type="auto"/>
          </w:tcPr>
          <w:p w14:paraId="654C4A16" w14:textId="77777777" w:rsidR="007F1923" w:rsidRPr="00FE1B60" w:rsidRDefault="007F1923">
            <w:pPr>
              <w:pStyle w:val="Paragraph"/>
              <w:jc w:val="center"/>
              <w:rPr>
                <w:noProof/>
              </w:rPr>
            </w:pPr>
            <w:r w:rsidRPr="00FE1B60">
              <w:rPr>
                <w:noProof/>
              </w:rPr>
              <w:t>85</w:t>
            </w:r>
          </w:p>
        </w:tc>
        <w:tc>
          <w:tcPr>
            <w:tcW w:w="0" w:type="auto"/>
          </w:tcPr>
          <w:p w14:paraId="3AC31AB7" w14:textId="77777777" w:rsidR="007F1923" w:rsidRPr="00FE1B60" w:rsidRDefault="007F1923">
            <w:pPr>
              <w:pStyle w:val="Paragraph"/>
              <w:rPr>
                <w:noProof/>
              </w:rPr>
            </w:pPr>
            <w:r w:rsidRPr="00FE1B60">
              <w:rPr>
                <w:noProof/>
              </w:rPr>
              <w:t>Etilén és klórtrifluor-etilén kopolimere, hexafluor-izobutilénnel módosítva is, por formában, töltőanyagokkal is</w:t>
            </w:r>
          </w:p>
        </w:tc>
        <w:tc>
          <w:tcPr>
            <w:tcW w:w="0" w:type="auto"/>
          </w:tcPr>
          <w:p w14:paraId="69E4A775" w14:textId="77777777" w:rsidR="007F1923" w:rsidRPr="00FE1B60" w:rsidRDefault="007F1923">
            <w:pPr>
              <w:pStyle w:val="Paragraph"/>
              <w:rPr>
                <w:noProof/>
              </w:rPr>
            </w:pPr>
            <w:r w:rsidRPr="00FE1B60">
              <w:rPr>
                <w:noProof/>
              </w:rPr>
              <w:t>0 %</w:t>
            </w:r>
          </w:p>
        </w:tc>
        <w:tc>
          <w:tcPr>
            <w:tcW w:w="0" w:type="auto"/>
          </w:tcPr>
          <w:p w14:paraId="03F93090" w14:textId="77777777" w:rsidR="007F1923" w:rsidRPr="00FE1B60" w:rsidRDefault="007F1923">
            <w:pPr>
              <w:pStyle w:val="Paragraph"/>
              <w:rPr>
                <w:noProof/>
              </w:rPr>
            </w:pPr>
            <w:r w:rsidRPr="00FE1B60">
              <w:rPr>
                <w:noProof/>
              </w:rPr>
              <w:t>-</w:t>
            </w:r>
          </w:p>
        </w:tc>
        <w:tc>
          <w:tcPr>
            <w:tcW w:w="0" w:type="auto"/>
          </w:tcPr>
          <w:p w14:paraId="09C8BDDC" w14:textId="77777777" w:rsidR="007F1923" w:rsidRPr="00FE1B60" w:rsidRDefault="007F1923">
            <w:pPr>
              <w:pStyle w:val="Paragraph"/>
              <w:rPr>
                <w:noProof/>
              </w:rPr>
            </w:pPr>
            <w:r w:rsidRPr="00FE1B60">
              <w:rPr>
                <w:noProof/>
              </w:rPr>
              <w:t>2022.12.31</w:t>
            </w:r>
          </w:p>
        </w:tc>
      </w:tr>
      <w:tr w:rsidR="007F1923" w:rsidRPr="00FE1B60" w14:paraId="28233521" w14:textId="77777777">
        <w:trPr>
          <w:cantSplit/>
        </w:trPr>
        <w:tc>
          <w:tcPr>
            <w:tcW w:w="0" w:type="auto"/>
          </w:tcPr>
          <w:p w14:paraId="2A1A7D9F" w14:textId="77777777" w:rsidR="007F1923" w:rsidRPr="00FE1B60" w:rsidRDefault="007F1923">
            <w:pPr>
              <w:pStyle w:val="Paragraph"/>
              <w:rPr>
                <w:noProof/>
              </w:rPr>
            </w:pPr>
            <w:r w:rsidRPr="00FE1B60">
              <w:rPr>
                <w:noProof/>
              </w:rPr>
              <w:t>0.3285</w:t>
            </w:r>
          </w:p>
        </w:tc>
        <w:tc>
          <w:tcPr>
            <w:tcW w:w="0" w:type="auto"/>
          </w:tcPr>
          <w:p w14:paraId="5552031E" w14:textId="77777777" w:rsidR="007F1923" w:rsidRPr="00FE1B60" w:rsidRDefault="007F1923">
            <w:pPr>
              <w:pStyle w:val="Paragraph"/>
              <w:jc w:val="right"/>
              <w:rPr>
                <w:noProof/>
              </w:rPr>
            </w:pPr>
            <w:r w:rsidRPr="00FE1B60">
              <w:rPr>
                <w:noProof/>
              </w:rPr>
              <w:t>ex 3904 69 80</w:t>
            </w:r>
          </w:p>
        </w:tc>
        <w:tc>
          <w:tcPr>
            <w:tcW w:w="0" w:type="auto"/>
          </w:tcPr>
          <w:p w14:paraId="464E853E" w14:textId="77777777" w:rsidR="007F1923" w:rsidRPr="00FE1B60" w:rsidRDefault="007F1923">
            <w:pPr>
              <w:pStyle w:val="Paragraph"/>
              <w:jc w:val="center"/>
              <w:rPr>
                <w:noProof/>
              </w:rPr>
            </w:pPr>
            <w:r w:rsidRPr="00FE1B60">
              <w:rPr>
                <w:noProof/>
              </w:rPr>
              <w:t>94</w:t>
            </w:r>
          </w:p>
        </w:tc>
        <w:tc>
          <w:tcPr>
            <w:tcW w:w="0" w:type="auto"/>
          </w:tcPr>
          <w:p w14:paraId="4D5A7237" w14:textId="77777777" w:rsidR="007F1923" w:rsidRPr="00FE1B60" w:rsidRDefault="007F1923">
            <w:pPr>
              <w:pStyle w:val="Paragraph"/>
              <w:rPr>
                <w:noProof/>
              </w:rPr>
            </w:pPr>
            <w:r w:rsidRPr="00FE1B60">
              <w:rPr>
                <w:noProof/>
              </w:rPr>
              <w:t>Etilén és tetrafluor-etilén kopolimerje</w:t>
            </w:r>
          </w:p>
        </w:tc>
        <w:tc>
          <w:tcPr>
            <w:tcW w:w="0" w:type="auto"/>
          </w:tcPr>
          <w:p w14:paraId="21DC87E4" w14:textId="77777777" w:rsidR="007F1923" w:rsidRPr="00FE1B60" w:rsidRDefault="007F1923">
            <w:pPr>
              <w:pStyle w:val="Paragraph"/>
              <w:rPr>
                <w:noProof/>
              </w:rPr>
            </w:pPr>
            <w:r w:rsidRPr="00FE1B60">
              <w:rPr>
                <w:noProof/>
              </w:rPr>
              <w:t>0 %</w:t>
            </w:r>
          </w:p>
        </w:tc>
        <w:tc>
          <w:tcPr>
            <w:tcW w:w="0" w:type="auto"/>
          </w:tcPr>
          <w:p w14:paraId="2455FC7D" w14:textId="77777777" w:rsidR="007F1923" w:rsidRPr="00FE1B60" w:rsidRDefault="007F1923">
            <w:pPr>
              <w:pStyle w:val="Paragraph"/>
              <w:rPr>
                <w:noProof/>
              </w:rPr>
            </w:pPr>
            <w:r w:rsidRPr="00FE1B60">
              <w:rPr>
                <w:noProof/>
              </w:rPr>
              <w:t>-</w:t>
            </w:r>
          </w:p>
        </w:tc>
        <w:tc>
          <w:tcPr>
            <w:tcW w:w="0" w:type="auto"/>
          </w:tcPr>
          <w:p w14:paraId="11C405E7" w14:textId="77777777" w:rsidR="007F1923" w:rsidRPr="00FE1B60" w:rsidRDefault="007F1923">
            <w:pPr>
              <w:pStyle w:val="Paragraph"/>
              <w:rPr>
                <w:noProof/>
              </w:rPr>
            </w:pPr>
            <w:r w:rsidRPr="00FE1B60">
              <w:rPr>
                <w:noProof/>
              </w:rPr>
              <w:t>2023.12.31</w:t>
            </w:r>
          </w:p>
        </w:tc>
      </w:tr>
      <w:tr w:rsidR="007F1923" w:rsidRPr="00FE1B60" w14:paraId="4BFE0767" w14:textId="77777777">
        <w:trPr>
          <w:cantSplit/>
        </w:trPr>
        <w:tc>
          <w:tcPr>
            <w:tcW w:w="0" w:type="auto"/>
          </w:tcPr>
          <w:p w14:paraId="69B9EE08" w14:textId="77777777" w:rsidR="007F1923" w:rsidRPr="00FE1B60" w:rsidRDefault="007F1923">
            <w:pPr>
              <w:pStyle w:val="Paragraph"/>
              <w:rPr>
                <w:noProof/>
              </w:rPr>
            </w:pPr>
            <w:r w:rsidRPr="00FE1B60">
              <w:rPr>
                <w:noProof/>
              </w:rPr>
              <w:t>0.2883</w:t>
            </w:r>
          </w:p>
        </w:tc>
        <w:tc>
          <w:tcPr>
            <w:tcW w:w="0" w:type="auto"/>
          </w:tcPr>
          <w:p w14:paraId="1CED87D8" w14:textId="77777777" w:rsidR="007F1923" w:rsidRPr="00FE1B60" w:rsidRDefault="007F1923">
            <w:pPr>
              <w:pStyle w:val="Paragraph"/>
              <w:jc w:val="right"/>
              <w:rPr>
                <w:noProof/>
              </w:rPr>
            </w:pPr>
            <w:r w:rsidRPr="00FE1B60">
              <w:rPr>
                <w:noProof/>
              </w:rPr>
              <w:t>ex 3904 69 80</w:t>
            </w:r>
          </w:p>
        </w:tc>
        <w:tc>
          <w:tcPr>
            <w:tcW w:w="0" w:type="auto"/>
          </w:tcPr>
          <w:p w14:paraId="5F812243" w14:textId="77777777" w:rsidR="007F1923" w:rsidRPr="00FE1B60" w:rsidRDefault="007F1923">
            <w:pPr>
              <w:pStyle w:val="Paragraph"/>
              <w:jc w:val="center"/>
              <w:rPr>
                <w:noProof/>
              </w:rPr>
            </w:pPr>
            <w:r w:rsidRPr="00FE1B60">
              <w:rPr>
                <w:noProof/>
              </w:rPr>
              <w:t>96</w:t>
            </w:r>
          </w:p>
        </w:tc>
        <w:tc>
          <w:tcPr>
            <w:tcW w:w="0" w:type="auto"/>
          </w:tcPr>
          <w:p w14:paraId="780C5867" w14:textId="77777777" w:rsidR="007F1923" w:rsidRPr="00FE1B60" w:rsidRDefault="007F1923">
            <w:pPr>
              <w:pStyle w:val="Paragraph"/>
              <w:rPr>
                <w:noProof/>
              </w:rPr>
            </w:pPr>
            <w:r w:rsidRPr="00FE1B60">
              <w:rPr>
                <w:noProof/>
              </w:rPr>
              <w:t>Poli(klór-trifluor-etilén), a 39. Árucsoporthoz tartozó Megjegyzések 6. a) vagy b) pontjában említett formák valamelyikében</w:t>
            </w:r>
          </w:p>
        </w:tc>
        <w:tc>
          <w:tcPr>
            <w:tcW w:w="0" w:type="auto"/>
          </w:tcPr>
          <w:p w14:paraId="0CA84F1F" w14:textId="77777777" w:rsidR="007F1923" w:rsidRPr="00FE1B60" w:rsidRDefault="007F1923">
            <w:pPr>
              <w:pStyle w:val="Paragraph"/>
              <w:rPr>
                <w:noProof/>
              </w:rPr>
            </w:pPr>
            <w:r w:rsidRPr="00FE1B60">
              <w:rPr>
                <w:noProof/>
              </w:rPr>
              <w:t>0 %</w:t>
            </w:r>
          </w:p>
        </w:tc>
        <w:tc>
          <w:tcPr>
            <w:tcW w:w="0" w:type="auto"/>
          </w:tcPr>
          <w:p w14:paraId="2FF01AB9" w14:textId="77777777" w:rsidR="007F1923" w:rsidRPr="00FE1B60" w:rsidRDefault="007F1923">
            <w:pPr>
              <w:pStyle w:val="Paragraph"/>
              <w:rPr>
                <w:noProof/>
              </w:rPr>
            </w:pPr>
            <w:r w:rsidRPr="00FE1B60">
              <w:rPr>
                <w:noProof/>
              </w:rPr>
              <w:t>-</w:t>
            </w:r>
          </w:p>
        </w:tc>
        <w:tc>
          <w:tcPr>
            <w:tcW w:w="0" w:type="auto"/>
          </w:tcPr>
          <w:p w14:paraId="293E0978" w14:textId="77777777" w:rsidR="007F1923" w:rsidRPr="00FE1B60" w:rsidRDefault="007F1923">
            <w:pPr>
              <w:pStyle w:val="Paragraph"/>
              <w:rPr>
                <w:noProof/>
              </w:rPr>
            </w:pPr>
            <w:r w:rsidRPr="00FE1B60">
              <w:rPr>
                <w:noProof/>
              </w:rPr>
              <w:t>2023.12.31</w:t>
            </w:r>
          </w:p>
        </w:tc>
      </w:tr>
      <w:tr w:rsidR="007F1923" w:rsidRPr="00FE1B60" w14:paraId="5CF84E7D" w14:textId="77777777">
        <w:trPr>
          <w:cantSplit/>
        </w:trPr>
        <w:tc>
          <w:tcPr>
            <w:tcW w:w="0" w:type="auto"/>
          </w:tcPr>
          <w:p w14:paraId="6B6EC6D8" w14:textId="77777777" w:rsidR="007F1923" w:rsidRPr="00FE1B60" w:rsidRDefault="007F1923">
            <w:pPr>
              <w:pStyle w:val="Paragraph"/>
              <w:rPr>
                <w:noProof/>
              </w:rPr>
            </w:pPr>
            <w:r w:rsidRPr="00FE1B60">
              <w:rPr>
                <w:noProof/>
              </w:rPr>
              <w:t>0.3745</w:t>
            </w:r>
          </w:p>
        </w:tc>
        <w:tc>
          <w:tcPr>
            <w:tcW w:w="0" w:type="auto"/>
          </w:tcPr>
          <w:p w14:paraId="13CF30CD" w14:textId="77777777" w:rsidR="007F1923" w:rsidRPr="00FE1B60" w:rsidRDefault="007F1923">
            <w:pPr>
              <w:pStyle w:val="Paragraph"/>
              <w:jc w:val="right"/>
              <w:rPr>
                <w:noProof/>
              </w:rPr>
            </w:pPr>
            <w:r w:rsidRPr="00FE1B60">
              <w:rPr>
                <w:noProof/>
              </w:rPr>
              <w:t>ex 3904 69 80</w:t>
            </w:r>
          </w:p>
        </w:tc>
        <w:tc>
          <w:tcPr>
            <w:tcW w:w="0" w:type="auto"/>
          </w:tcPr>
          <w:p w14:paraId="0E8FE458" w14:textId="77777777" w:rsidR="007F1923" w:rsidRPr="00FE1B60" w:rsidRDefault="007F1923">
            <w:pPr>
              <w:pStyle w:val="Paragraph"/>
              <w:jc w:val="center"/>
              <w:rPr>
                <w:noProof/>
              </w:rPr>
            </w:pPr>
            <w:r w:rsidRPr="00FE1B60">
              <w:rPr>
                <w:noProof/>
              </w:rPr>
              <w:t>97</w:t>
            </w:r>
          </w:p>
        </w:tc>
        <w:tc>
          <w:tcPr>
            <w:tcW w:w="0" w:type="auto"/>
          </w:tcPr>
          <w:p w14:paraId="4137BC77" w14:textId="77777777" w:rsidR="007F1923" w:rsidRPr="00FE1B60" w:rsidRDefault="007F1923">
            <w:pPr>
              <w:pStyle w:val="Paragraph"/>
              <w:rPr>
                <w:noProof/>
              </w:rPr>
            </w:pPr>
            <w:r w:rsidRPr="00FE1B60">
              <w:rPr>
                <w:noProof/>
              </w:rPr>
              <w:t>Klórtrifluor-etilén és vililidén-difluorid kopolimerje</w:t>
            </w:r>
          </w:p>
        </w:tc>
        <w:tc>
          <w:tcPr>
            <w:tcW w:w="0" w:type="auto"/>
          </w:tcPr>
          <w:p w14:paraId="1245F96D" w14:textId="77777777" w:rsidR="007F1923" w:rsidRPr="00FE1B60" w:rsidRDefault="007F1923">
            <w:pPr>
              <w:pStyle w:val="Paragraph"/>
              <w:rPr>
                <w:noProof/>
              </w:rPr>
            </w:pPr>
            <w:r w:rsidRPr="00FE1B60">
              <w:rPr>
                <w:noProof/>
              </w:rPr>
              <w:t>0 %</w:t>
            </w:r>
          </w:p>
        </w:tc>
        <w:tc>
          <w:tcPr>
            <w:tcW w:w="0" w:type="auto"/>
          </w:tcPr>
          <w:p w14:paraId="217E760F" w14:textId="77777777" w:rsidR="007F1923" w:rsidRPr="00FE1B60" w:rsidRDefault="007F1923">
            <w:pPr>
              <w:pStyle w:val="Paragraph"/>
              <w:rPr>
                <w:noProof/>
              </w:rPr>
            </w:pPr>
            <w:r w:rsidRPr="00FE1B60">
              <w:rPr>
                <w:noProof/>
              </w:rPr>
              <w:t>-</w:t>
            </w:r>
          </w:p>
        </w:tc>
        <w:tc>
          <w:tcPr>
            <w:tcW w:w="0" w:type="auto"/>
          </w:tcPr>
          <w:p w14:paraId="0B83DE6A" w14:textId="77777777" w:rsidR="007F1923" w:rsidRPr="00FE1B60" w:rsidRDefault="007F1923">
            <w:pPr>
              <w:pStyle w:val="Paragraph"/>
              <w:rPr>
                <w:noProof/>
              </w:rPr>
            </w:pPr>
            <w:r w:rsidRPr="00FE1B60">
              <w:rPr>
                <w:noProof/>
              </w:rPr>
              <w:t>2024.12.31</w:t>
            </w:r>
          </w:p>
        </w:tc>
      </w:tr>
      <w:tr w:rsidR="007F1923" w:rsidRPr="00FE1B60" w14:paraId="3CD78826" w14:textId="77777777">
        <w:trPr>
          <w:cantSplit/>
        </w:trPr>
        <w:tc>
          <w:tcPr>
            <w:tcW w:w="0" w:type="auto"/>
          </w:tcPr>
          <w:p w14:paraId="3CE80447" w14:textId="77777777" w:rsidR="007F1923" w:rsidRPr="00FE1B60" w:rsidRDefault="007F1923">
            <w:pPr>
              <w:pStyle w:val="Paragraph"/>
              <w:rPr>
                <w:noProof/>
              </w:rPr>
            </w:pPr>
            <w:r w:rsidRPr="00FE1B60">
              <w:rPr>
                <w:noProof/>
              </w:rPr>
              <w:t>0.5786</w:t>
            </w:r>
          </w:p>
        </w:tc>
        <w:tc>
          <w:tcPr>
            <w:tcW w:w="0" w:type="auto"/>
          </w:tcPr>
          <w:p w14:paraId="2BF8DCBB" w14:textId="77777777" w:rsidR="007F1923" w:rsidRPr="00FE1B60" w:rsidRDefault="007F1923">
            <w:pPr>
              <w:pStyle w:val="Paragraph"/>
              <w:jc w:val="right"/>
              <w:rPr>
                <w:noProof/>
              </w:rPr>
            </w:pPr>
            <w:r w:rsidRPr="00FE1B60">
              <w:rPr>
                <w:noProof/>
              </w:rPr>
              <w:t>ex 3905 30 00</w:t>
            </w:r>
          </w:p>
        </w:tc>
        <w:tc>
          <w:tcPr>
            <w:tcW w:w="0" w:type="auto"/>
          </w:tcPr>
          <w:p w14:paraId="0538A99C" w14:textId="77777777" w:rsidR="007F1923" w:rsidRPr="00FE1B60" w:rsidRDefault="007F1923">
            <w:pPr>
              <w:pStyle w:val="Paragraph"/>
              <w:jc w:val="center"/>
              <w:rPr>
                <w:noProof/>
              </w:rPr>
            </w:pPr>
            <w:r w:rsidRPr="00FE1B60">
              <w:rPr>
                <w:noProof/>
              </w:rPr>
              <w:t>10</w:t>
            </w:r>
          </w:p>
        </w:tc>
        <w:tc>
          <w:tcPr>
            <w:tcW w:w="0" w:type="auto"/>
          </w:tcPr>
          <w:p w14:paraId="69CF7792" w14:textId="77777777" w:rsidR="007F1923" w:rsidRPr="00FE1B60" w:rsidRDefault="007F1923">
            <w:pPr>
              <w:pStyle w:val="Paragraph"/>
              <w:rPr>
                <w:noProof/>
              </w:rPr>
            </w:pPr>
            <w:r w:rsidRPr="00FE1B60">
              <w:rPr>
                <w:noProof/>
              </w:rPr>
              <w:t>Viszkózus készítmény, amely alapvetően poli(vinil-alkoholt)-t (CAS RN 9002-89-5), egy szerves oldószert és vizet tartalmaz, félvezetők gyártása során a szeletek védőbevonataként való felhasználásra</w:t>
            </w:r>
          </w:p>
          <w:p w14:paraId="572B1B3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BBF0A02" w14:textId="77777777" w:rsidR="007F1923" w:rsidRPr="00FE1B60" w:rsidRDefault="007F1923">
            <w:pPr>
              <w:pStyle w:val="Paragraph"/>
              <w:rPr>
                <w:noProof/>
              </w:rPr>
            </w:pPr>
            <w:r w:rsidRPr="00FE1B60">
              <w:rPr>
                <w:noProof/>
              </w:rPr>
              <w:t>0 %</w:t>
            </w:r>
          </w:p>
        </w:tc>
        <w:tc>
          <w:tcPr>
            <w:tcW w:w="0" w:type="auto"/>
          </w:tcPr>
          <w:p w14:paraId="5AEFB515" w14:textId="77777777" w:rsidR="007F1923" w:rsidRPr="00FE1B60" w:rsidRDefault="007F1923">
            <w:pPr>
              <w:pStyle w:val="Paragraph"/>
              <w:rPr>
                <w:noProof/>
              </w:rPr>
            </w:pPr>
            <w:r w:rsidRPr="00FE1B60">
              <w:rPr>
                <w:noProof/>
              </w:rPr>
              <w:t>-</w:t>
            </w:r>
          </w:p>
        </w:tc>
        <w:tc>
          <w:tcPr>
            <w:tcW w:w="0" w:type="auto"/>
          </w:tcPr>
          <w:p w14:paraId="3902D5F9" w14:textId="77777777" w:rsidR="007F1923" w:rsidRPr="00FE1B60" w:rsidRDefault="007F1923">
            <w:pPr>
              <w:pStyle w:val="Paragraph"/>
              <w:rPr>
                <w:noProof/>
              </w:rPr>
            </w:pPr>
            <w:r w:rsidRPr="00FE1B60">
              <w:rPr>
                <w:noProof/>
              </w:rPr>
              <w:t>2022.12.31</w:t>
            </w:r>
          </w:p>
        </w:tc>
      </w:tr>
      <w:tr w:rsidR="007F1923" w:rsidRPr="00FE1B60" w14:paraId="314FCBDD" w14:textId="77777777">
        <w:trPr>
          <w:cantSplit/>
        </w:trPr>
        <w:tc>
          <w:tcPr>
            <w:tcW w:w="0" w:type="auto"/>
          </w:tcPr>
          <w:p w14:paraId="338EF9B7" w14:textId="77777777" w:rsidR="007F1923" w:rsidRPr="00FE1B60" w:rsidRDefault="007F1923">
            <w:pPr>
              <w:pStyle w:val="Paragraph"/>
              <w:rPr>
                <w:noProof/>
              </w:rPr>
            </w:pPr>
            <w:r w:rsidRPr="00FE1B60">
              <w:rPr>
                <w:noProof/>
              </w:rPr>
              <w:t>0.5774</w:t>
            </w:r>
          </w:p>
        </w:tc>
        <w:tc>
          <w:tcPr>
            <w:tcW w:w="0" w:type="auto"/>
          </w:tcPr>
          <w:p w14:paraId="0F0EA824" w14:textId="77777777" w:rsidR="007F1923" w:rsidRPr="00FE1B60" w:rsidRDefault="007F1923">
            <w:pPr>
              <w:pStyle w:val="Paragraph"/>
              <w:jc w:val="right"/>
              <w:rPr>
                <w:noProof/>
              </w:rPr>
            </w:pPr>
            <w:r w:rsidRPr="00FE1B60">
              <w:rPr>
                <w:noProof/>
              </w:rPr>
              <w:t>ex 3905 91 00</w:t>
            </w:r>
          </w:p>
        </w:tc>
        <w:tc>
          <w:tcPr>
            <w:tcW w:w="0" w:type="auto"/>
          </w:tcPr>
          <w:p w14:paraId="40552B92" w14:textId="77777777" w:rsidR="007F1923" w:rsidRPr="00FE1B60" w:rsidRDefault="007F1923">
            <w:pPr>
              <w:pStyle w:val="Paragraph"/>
              <w:jc w:val="center"/>
              <w:rPr>
                <w:noProof/>
              </w:rPr>
            </w:pPr>
            <w:r w:rsidRPr="00FE1B60">
              <w:rPr>
                <w:noProof/>
              </w:rPr>
              <w:t>40</w:t>
            </w:r>
          </w:p>
        </w:tc>
        <w:tc>
          <w:tcPr>
            <w:tcW w:w="0" w:type="auto"/>
          </w:tcPr>
          <w:p w14:paraId="1E754640" w14:textId="77777777" w:rsidR="007F1923" w:rsidRPr="00FE1B60" w:rsidRDefault="007F1923">
            <w:pPr>
              <w:pStyle w:val="Paragraph"/>
              <w:rPr>
                <w:noProof/>
              </w:rPr>
            </w:pPr>
            <w:r w:rsidRPr="00FE1B60">
              <w:rPr>
                <w:noProof/>
              </w:rPr>
              <w:t>Etilén és vinil-alkohol vízoldható kopolimere (CAS RN 26221-27-2), amely legfeljebb 38 tömegszázaléknyi etilén monomert egységet tartalmaz</w:t>
            </w:r>
          </w:p>
        </w:tc>
        <w:tc>
          <w:tcPr>
            <w:tcW w:w="0" w:type="auto"/>
          </w:tcPr>
          <w:p w14:paraId="1414C04C" w14:textId="77777777" w:rsidR="007F1923" w:rsidRPr="00FE1B60" w:rsidRDefault="007F1923">
            <w:pPr>
              <w:pStyle w:val="Paragraph"/>
              <w:rPr>
                <w:noProof/>
              </w:rPr>
            </w:pPr>
            <w:r w:rsidRPr="00FE1B60">
              <w:rPr>
                <w:noProof/>
              </w:rPr>
              <w:t>0 %</w:t>
            </w:r>
          </w:p>
        </w:tc>
        <w:tc>
          <w:tcPr>
            <w:tcW w:w="0" w:type="auto"/>
          </w:tcPr>
          <w:p w14:paraId="7B21DC2D" w14:textId="77777777" w:rsidR="007F1923" w:rsidRPr="00FE1B60" w:rsidRDefault="007F1923">
            <w:pPr>
              <w:pStyle w:val="Paragraph"/>
              <w:rPr>
                <w:noProof/>
              </w:rPr>
            </w:pPr>
            <w:r w:rsidRPr="00FE1B60">
              <w:rPr>
                <w:noProof/>
              </w:rPr>
              <w:t>-</w:t>
            </w:r>
          </w:p>
        </w:tc>
        <w:tc>
          <w:tcPr>
            <w:tcW w:w="0" w:type="auto"/>
          </w:tcPr>
          <w:p w14:paraId="5D08AFDE" w14:textId="77777777" w:rsidR="007F1923" w:rsidRPr="00FE1B60" w:rsidRDefault="007F1923">
            <w:pPr>
              <w:pStyle w:val="Paragraph"/>
              <w:rPr>
                <w:noProof/>
              </w:rPr>
            </w:pPr>
            <w:r w:rsidRPr="00FE1B60">
              <w:rPr>
                <w:noProof/>
              </w:rPr>
              <w:t>2022.12.31</w:t>
            </w:r>
          </w:p>
        </w:tc>
      </w:tr>
      <w:tr w:rsidR="007F1923" w:rsidRPr="00FE1B60" w14:paraId="278C970C" w14:textId="77777777">
        <w:trPr>
          <w:cantSplit/>
        </w:trPr>
        <w:tc>
          <w:tcPr>
            <w:tcW w:w="0" w:type="auto"/>
          </w:tcPr>
          <w:p w14:paraId="5D4CAC8F" w14:textId="77777777" w:rsidR="007F1923" w:rsidRPr="00FE1B60" w:rsidRDefault="007F1923">
            <w:pPr>
              <w:pStyle w:val="Paragraph"/>
              <w:rPr>
                <w:noProof/>
              </w:rPr>
            </w:pPr>
            <w:r w:rsidRPr="00FE1B60">
              <w:rPr>
                <w:noProof/>
              </w:rPr>
              <w:t>0.8126</w:t>
            </w:r>
          </w:p>
        </w:tc>
        <w:tc>
          <w:tcPr>
            <w:tcW w:w="0" w:type="auto"/>
          </w:tcPr>
          <w:p w14:paraId="6184CA88" w14:textId="77777777" w:rsidR="007F1923" w:rsidRPr="00FE1B60" w:rsidRDefault="007F1923">
            <w:pPr>
              <w:pStyle w:val="Paragraph"/>
              <w:jc w:val="right"/>
              <w:rPr>
                <w:noProof/>
              </w:rPr>
            </w:pPr>
            <w:r w:rsidRPr="00FE1B60">
              <w:rPr>
                <w:noProof/>
              </w:rPr>
              <w:t>ex 3905 91 00</w:t>
            </w:r>
          </w:p>
        </w:tc>
        <w:tc>
          <w:tcPr>
            <w:tcW w:w="0" w:type="auto"/>
          </w:tcPr>
          <w:p w14:paraId="3E5AA26A" w14:textId="77777777" w:rsidR="007F1923" w:rsidRPr="00FE1B60" w:rsidRDefault="007F1923">
            <w:pPr>
              <w:pStyle w:val="Paragraph"/>
              <w:jc w:val="center"/>
              <w:rPr>
                <w:noProof/>
              </w:rPr>
            </w:pPr>
            <w:r w:rsidRPr="00FE1B60">
              <w:rPr>
                <w:noProof/>
              </w:rPr>
              <w:t>50</w:t>
            </w:r>
          </w:p>
        </w:tc>
        <w:tc>
          <w:tcPr>
            <w:tcW w:w="0" w:type="auto"/>
          </w:tcPr>
          <w:p w14:paraId="3615A2A3" w14:textId="77777777" w:rsidR="007F1923" w:rsidRPr="00FE1B60" w:rsidRDefault="007F1923">
            <w:pPr>
              <w:pStyle w:val="Paragraph"/>
              <w:rPr>
                <w:noProof/>
              </w:rPr>
            </w:pPr>
            <w:r w:rsidRPr="00FE1B60">
              <w:rPr>
                <w:noProof/>
              </w:rPr>
              <w:t>Vizes oldat, amely:</w:t>
            </w:r>
          </w:p>
          <w:tbl>
            <w:tblPr>
              <w:tblStyle w:val="Listdash"/>
              <w:tblW w:w="0" w:type="auto"/>
              <w:tblLook w:val="0000" w:firstRow="0" w:lastRow="0" w:firstColumn="0" w:lastColumn="0" w:noHBand="0" w:noVBand="0"/>
            </w:tblPr>
            <w:tblGrid>
              <w:gridCol w:w="220"/>
              <w:gridCol w:w="3640"/>
            </w:tblGrid>
            <w:tr w:rsidR="007F1923" w:rsidRPr="00FE1B60" w14:paraId="764D14AA" w14:textId="77777777">
              <w:tc>
                <w:tcPr>
                  <w:tcW w:w="0" w:type="auto"/>
                </w:tcPr>
                <w:p w14:paraId="770D10CB" w14:textId="77777777" w:rsidR="007F1923" w:rsidRPr="00FE1B60" w:rsidRDefault="007F1923">
                  <w:pPr>
                    <w:pStyle w:val="Paragraph"/>
                    <w:rPr>
                      <w:noProof/>
                    </w:rPr>
                  </w:pPr>
                  <w:r w:rsidRPr="00FE1B60">
                    <w:rPr>
                      <w:noProof/>
                    </w:rPr>
                    <w:t>—</w:t>
                  </w:r>
                </w:p>
              </w:tc>
              <w:tc>
                <w:tcPr>
                  <w:tcW w:w="0" w:type="auto"/>
                </w:tcPr>
                <w:p w14:paraId="4B4A23D2" w14:textId="77777777" w:rsidR="007F1923" w:rsidRPr="00FE1B60" w:rsidRDefault="007F1923">
                  <w:pPr>
                    <w:pStyle w:val="Paragraph"/>
                    <w:rPr>
                      <w:noProof/>
                    </w:rPr>
                  </w:pPr>
                  <w:r w:rsidRPr="00FE1B60">
                    <w:rPr>
                      <w:noProof/>
                    </w:rPr>
                    <w:t>legalább 10 tömegszázalék, de legfeljebb 20 tömegszázalék vinil-pirrolidon, N,N-dimetilaminopropil-metakrilamid és 3-(metakriloilamino)propillaurildimetilammónium-klorid kopolimerből (CAS RN 306769-73-3),</w:t>
                  </w:r>
                </w:p>
              </w:tc>
            </w:tr>
            <w:tr w:rsidR="007F1923" w:rsidRPr="00FE1B60" w14:paraId="62EB7078" w14:textId="77777777">
              <w:tc>
                <w:tcPr>
                  <w:tcW w:w="0" w:type="auto"/>
                </w:tcPr>
                <w:p w14:paraId="061EB4BF" w14:textId="77777777" w:rsidR="007F1923" w:rsidRPr="00FE1B60" w:rsidRDefault="007F1923">
                  <w:pPr>
                    <w:pStyle w:val="Paragraph"/>
                    <w:rPr>
                      <w:noProof/>
                    </w:rPr>
                  </w:pPr>
                  <w:r w:rsidRPr="00FE1B60">
                    <w:rPr>
                      <w:noProof/>
                    </w:rPr>
                    <w:t>—</w:t>
                  </w:r>
                </w:p>
              </w:tc>
              <w:tc>
                <w:tcPr>
                  <w:tcW w:w="0" w:type="auto"/>
                </w:tcPr>
                <w:p w14:paraId="6308C7F2" w14:textId="77777777" w:rsidR="007F1923" w:rsidRPr="00FE1B60" w:rsidRDefault="007F1923">
                  <w:pPr>
                    <w:pStyle w:val="Paragraph"/>
                    <w:rPr>
                      <w:noProof/>
                    </w:rPr>
                  </w:pPr>
                  <w:r w:rsidRPr="00FE1B60">
                    <w:rPr>
                      <w:noProof/>
                    </w:rPr>
                    <w:t>legfeljebb 1 tömegszázalék tartósítószerből áll</w:t>
                  </w:r>
                </w:p>
              </w:tc>
            </w:tr>
          </w:tbl>
          <w:p w14:paraId="7D469876" w14:textId="77777777" w:rsidR="007F1923" w:rsidRPr="00FE1B60" w:rsidRDefault="007F1923">
            <w:pPr>
              <w:pStyle w:val="Paragraph"/>
              <w:rPr>
                <w:noProof/>
              </w:rPr>
            </w:pPr>
          </w:p>
        </w:tc>
        <w:tc>
          <w:tcPr>
            <w:tcW w:w="0" w:type="auto"/>
          </w:tcPr>
          <w:p w14:paraId="1853E426" w14:textId="77777777" w:rsidR="007F1923" w:rsidRPr="00FE1B60" w:rsidRDefault="007F1923">
            <w:pPr>
              <w:pStyle w:val="Paragraph"/>
              <w:rPr>
                <w:noProof/>
              </w:rPr>
            </w:pPr>
            <w:r w:rsidRPr="00FE1B60">
              <w:rPr>
                <w:noProof/>
              </w:rPr>
              <w:t>0 %</w:t>
            </w:r>
          </w:p>
        </w:tc>
        <w:tc>
          <w:tcPr>
            <w:tcW w:w="0" w:type="auto"/>
          </w:tcPr>
          <w:p w14:paraId="65645441" w14:textId="77777777" w:rsidR="007F1923" w:rsidRPr="00FE1B60" w:rsidRDefault="007F1923">
            <w:pPr>
              <w:pStyle w:val="Paragraph"/>
              <w:rPr>
                <w:noProof/>
              </w:rPr>
            </w:pPr>
            <w:r w:rsidRPr="00FE1B60">
              <w:rPr>
                <w:noProof/>
              </w:rPr>
              <w:t>-</w:t>
            </w:r>
          </w:p>
        </w:tc>
        <w:tc>
          <w:tcPr>
            <w:tcW w:w="0" w:type="auto"/>
          </w:tcPr>
          <w:p w14:paraId="55012245" w14:textId="77777777" w:rsidR="007F1923" w:rsidRPr="00FE1B60" w:rsidRDefault="007F1923">
            <w:pPr>
              <w:pStyle w:val="Paragraph"/>
              <w:rPr>
                <w:noProof/>
              </w:rPr>
            </w:pPr>
            <w:r w:rsidRPr="00FE1B60">
              <w:rPr>
                <w:noProof/>
              </w:rPr>
              <w:t>2025.12.31</w:t>
            </w:r>
          </w:p>
        </w:tc>
      </w:tr>
      <w:tr w:rsidR="007F1923" w:rsidRPr="00FE1B60" w14:paraId="08CB67B2" w14:textId="77777777">
        <w:trPr>
          <w:cantSplit/>
        </w:trPr>
        <w:tc>
          <w:tcPr>
            <w:tcW w:w="0" w:type="auto"/>
          </w:tcPr>
          <w:p w14:paraId="578B6300" w14:textId="77777777" w:rsidR="007F1923" w:rsidRPr="00FE1B60" w:rsidRDefault="007F1923">
            <w:pPr>
              <w:pStyle w:val="Paragraph"/>
              <w:rPr>
                <w:noProof/>
              </w:rPr>
            </w:pPr>
            <w:r w:rsidRPr="00FE1B60">
              <w:rPr>
                <w:noProof/>
              </w:rPr>
              <w:t>0.8145</w:t>
            </w:r>
          </w:p>
        </w:tc>
        <w:tc>
          <w:tcPr>
            <w:tcW w:w="0" w:type="auto"/>
          </w:tcPr>
          <w:p w14:paraId="1961E752" w14:textId="77777777" w:rsidR="007F1923" w:rsidRPr="00FE1B60" w:rsidRDefault="007F1923">
            <w:pPr>
              <w:pStyle w:val="Paragraph"/>
              <w:jc w:val="right"/>
              <w:rPr>
                <w:noProof/>
              </w:rPr>
            </w:pPr>
            <w:r w:rsidRPr="00FE1B60">
              <w:rPr>
                <w:noProof/>
              </w:rPr>
              <w:t>ex 3905 91 00</w:t>
            </w:r>
          </w:p>
        </w:tc>
        <w:tc>
          <w:tcPr>
            <w:tcW w:w="0" w:type="auto"/>
          </w:tcPr>
          <w:p w14:paraId="5BF3F2FA" w14:textId="77777777" w:rsidR="007F1923" w:rsidRPr="00FE1B60" w:rsidRDefault="007F1923">
            <w:pPr>
              <w:pStyle w:val="Paragraph"/>
              <w:jc w:val="center"/>
              <w:rPr>
                <w:noProof/>
              </w:rPr>
            </w:pPr>
            <w:r w:rsidRPr="00FE1B60">
              <w:rPr>
                <w:noProof/>
              </w:rPr>
              <w:t>60</w:t>
            </w:r>
          </w:p>
        </w:tc>
        <w:tc>
          <w:tcPr>
            <w:tcW w:w="0" w:type="auto"/>
          </w:tcPr>
          <w:p w14:paraId="38BD57E2" w14:textId="77777777" w:rsidR="007F1923" w:rsidRPr="00FE1B60" w:rsidRDefault="007F1923">
            <w:pPr>
              <w:pStyle w:val="Paragraph"/>
              <w:rPr>
                <w:noProof/>
              </w:rPr>
            </w:pPr>
            <w:r w:rsidRPr="00FE1B60">
              <w:rPr>
                <w:noProof/>
              </w:rPr>
              <w:t>Vinilpirrolidon, vinil-kaprolaktám és dimetilaminoetil-metakrilát kopolimere (CAS RN 102972-64-5) szilárd formában vagy vizes oldatban, amely:</w:t>
            </w:r>
          </w:p>
          <w:tbl>
            <w:tblPr>
              <w:tblStyle w:val="Listdash"/>
              <w:tblW w:w="0" w:type="auto"/>
              <w:tblLook w:val="0000" w:firstRow="0" w:lastRow="0" w:firstColumn="0" w:lastColumn="0" w:noHBand="0" w:noVBand="0"/>
            </w:tblPr>
            <w:tblGrid>
              <w:gridCol w:w="220"/>
              <w:gridCol w:w="3640"/>
            </w:tblGrid>
            <w:tr w:rsidR="007F1923" w:rsidRPr="00FE1B60" w14:paraId="134097FC" w14:textId="77777777">
              <w:tc>
                <w:tcPr>
                  <w:tcW w:w="0" w:type="auto"/>
                </w:tcPr>
                <w:p w14:paraId="52E144A1" w14:textId="77777777" w:rsidR="007F1923" w:rsidRPr="00FE1B60" w:rsidRDefault="007F1923">
                  <w:pPr>
                    <w:pStyle w:val="Paragraph"/>
                    <w:rPr>
                      <w:noProof/>
                    </w:rPr>
                  </w:pPr>
                  <w:r w:rsidRPr="00FE1B60">
                    <w:rPr>
                      <w:noProof/>
                    </w:rPr>
                    <w:t>—</w:t>
                  </w:r>
                </w:p>
              </w:tc>
              <w:tc>
                <w:tcPr>
                  <w:tcW w:w="0" w:type="auto"/>
                </w:tcPr>
                <w:p w14:paraId="2712B1ED" w14:textId="77777777" w:rsidR="007F1923" w:rsidRPr="00FE1B60" w:rsidRDefault="007F1923">
                  <w:pPr>
                    <w:pStyle w:val="Paragraph"/>
                    <w:rPr>
                      <w:noProof/>
                    </w:rPr>
                  </w:pPr>
                  <w:r w:rsidRPr="00FE1B60">
                    <w:rPr>
                      <w:noProof/>
                    </w:rPr>
                    <w:t>legalább 27 tömegszázalék, de legfeljebb 33 tömegszázalék kopolimert,</w:t>
                  </w:r>
                </w:p>
              </w:tc>
            </w:tr>
            <w:tr w:rsidR="007F1923" w:rsidRPr="00FE1B60" w14:paraId="1D60CEFD" w14:textId="77777777">
              <w:tc>
                <w:tcPr>
                  <w:tcW w:w="0" w:type="auto"/>
                </w:tcPr>
                <w:p w14:paraId="30134B95" w14:textId="77777777" w:rsidR="007F1923" w:rsidRPr="00FE1B60" w:rsidRDefault="007F1923">
                  <w:pPr>
                    <w:pStyle w:val="Paragraph"/>
                    <w:rPr>
                      <w:noProof/>
                    </w:rPr>
                  </w:pPr>
                  <w:r w:rsidRPr="00FE1B60">
                    <w:rPr>
                      <w:noProof/>
                    </w:rPr>
                    <w:t>—</w:t>
                  </w:r>
                </w:p>
              </w:tc>
              <w:tc>
                <w:tcPr>
                  <w:tcW w:w="0" w:type="auto"/>
                </w:tcPr>
                <w:p w14:paraId="6F474CF9" w14:textId="77777777" w:rsidR="007F1923" w:rsidRPr="00FE1B60" w:rsidRDefault="007F1923">
                  <w:pPr>
                    <w:pStyle w:val="Paragraph"/>
                    <w:rPr>
                      <w:noProof/>
                    </w:rPr>
                  </w:pPr>
                  <w:r w:rsidRPr="00FE1B60">
                    <w:rPr>
                      <w:noProof/>
                    </w:rPr>
                    <w:t xml:space="preserve">legfeljebb 1,5 tömegszázalék etanolt (CAS RN 64-17-5), </w:t>
                  </w:r>
                </w:p>
              </w:tc>
            </w:tr>
            <w:tr w:rsidR="007F1923" w:rsidRPr="00FE1B60" w14:paraId="717B3C7E" w14:textId="77777777">
              <w:tc>
                <w:tcPr>
                  <w:tcW w:w="0" w:type="auto"/>
                </w:tcPr>
                <w:p w14:paraId="25F1945B" w14:textId="77777777" w:rsidR="007F1923" w:rsidRPr="00FE1B60" w:rsidRDefault="007F1923">
                  <w:pPr>
                    <w:pStyle w:val="Paragraph"/>
                    <w:rPr>
                      <w:noProof/>
                    </w:rPr>
                  </w:pPr>
                  <w:r w:rsidRPr="00FE1B60">
                    <w:rPr>
                      <w:noProof/>
                    </w:rPr>
                    <w:t>—</w:t>
                  </w:r>
                </w:p>
              </w:tc>
              <w:tc>
                <w:tcPr>
                  <w:tcW w:w="0" w:type="auto"/>
                </w:tcPr>
                <w:p w14:paraId="3FD535BC" w14:textId="77777777" w:rsidR="007F1923" w:rsidRPr="00FE1B60" w:rsidRDefault="007F1923">
                  <w:pPr>
                    <w:pStyle w:val="Paragraph"/>
                    <w:rPr>
                      <w:noProof/>
                    </w:rPr>
                  </w:pPr>
                  <w:r w:rsidRPr="00FE1B60">
                    <w:rPr>
                      <w:noProof/>
                    </w:rPr>
                    <w:t>legfeljebb 1 tömegszázalék tartósítószert tartalmaz</w:t>
                  </w:r>
                </w:p>
              </w:tc>
            </w:tr>
          </w:tbl>
          <w:p w14:paraId="1FCCADC1" w14:textId="77777777" w:rsidR="007F1923" w:rsidRPr="00FE1B60" w:rsidRDefault="007F1923">
            <w:pPr>
              <w:pStyle w:val="Paragraph"/>
              <w:rPr>
                <w:noProof/>
              </w:rPr>
            </w:pPr>
          </w:p>
        </w:tc>
        <w:tc>
          <w:tcPr>
            <w:tcW w:w="0" w:type="auto"/>
          </w:tcPr>
          <w:p w14:paraId="0A3281E2" w14:textId="77777777" w:rsidR="007F1923" w:rsidRPr="00FE1B60" w:rsidRDefault="007F1923">
            <w:pPr>
              <w:pStyle w:val="Paragraph"/>
              <w:rPr>
                <w:noProof/>
              </w:rPr>
            </w:pPr>
            <w:r w:rsidRPr="00FE1B60">
              <w:rPr>
                <w:noProof/>
              </w:rPr>
              <w:t>0 %</w:t>
            </w:r>
          </w:p>
        </w:tc>
        <w:tc>
          <w:tcPr>
            <w:tcW w:w="0" w:type="auto"/>
          </w:tcPr>
          <w:p w14:paraId="4EAD7A7E" w14:textId="77777777" w:rsidR="007F1923" w:rsidRPr="00FE1B60" w:rsidRDefault="007F1923">
            <w:pPr>
              <w:pStyle w:val="Paragraph"/>
              <w:rPr>
                <w:noProof/>
              </w:rPr>
            </w:pPr>
            <w:r w:rsidRPr="00FE1B60">
              <w:rPr>
                <w:noProof/>
              </w:rPr>
              <w:t>-</w:t>
            </w:r>
          </w:p>
        </w:tc>
        <w:tc>
          <w:tcPr>
            <w:tcW w:w="0" w:type="auto"/>
          </w:tcPr>
          <w:p w14:paraId="704100DF" w14:textId="77777777" w:rsidR="007F1923" w:rsidRPr="00FE1B60" w:rsidRDefault="007F1923">
            <w:pPr>
              <w:pStyle w:val="Paragraph"/>
              <w:rPr>
                <w:noProof/>
              </w:rPr>
            </w:pPr>
            <w:r w:rsidRPr="00FE1B60">
              <w:rPr>
                <w:noProof/>
              </w:rPr>
              <w:t>2025.12.31</w:t>
            </w:r>
          </w:p>
        </w:tc>
      </w:tr>
      <w:tr w:rsidR="007F1923" w:rsidRPr="00FE1B60" w14:paraId="5A206F2D" w14:textId="77777777">
        <w:trPr>
          <w:cantSplit/>
        </w:trPr>
        <w:tc>
          <w:tcPr>
            <w:tcW w:w="0" w:type="auto"/>
          </w:tcPr>
          <w:p w14:paraId="7E55D4BA" w14:textId="77777777" w:rsidR="007F1923" w:rsidRPr="00FE1B60" w:rsidRDefault="007F1923">
            <w:pPr>
              <w:pStyle w:val="Paragraph"/>
              <w:rPr>
                <w:noProof/>
              </w:rPr>
            </w:pPr>
            <w:r w:rsidRPr="00FE1B60">
              <w:rPr>
                <w:noProof/>
              </w:rPr>
              <w:t>0.8138</w:t>
            </w:r>
          </w:p>
        </w:tc>
        <w:tc>
          <w:tcPr>
            <w:tcW w:w="0" w:type="auto"/>
          </w:tcPr>
          <w:p w14:paraId="3DCEE532" w14:textId="77777777" w:rsidR="007F1923" w:rsidRPr="00FE1B60" w:rsidRDefault="007F1923">
            <w:pPr>
              <w:pStyle w:val="Paragraph"/>
              <w:jc w:val="right"/>
              <w:rPr>
                <w:noProof/>
              </w:rPr>
            </w:pPr>
            <w:r w:rsidRPr="00FE1B60">
              <w:rPr>
                <w:noProof/>
              </w:rPr>
              <w:t>ex 3905 91 00</w:t>
            </w:r>
          </w:p>
        </w:tc>
        <w:tc>
          <w:tcPr>
            <w:tcW w:w="0" w:type="auto"/>
          </w:tcPr>
          <w:p w14:paraId="453B924B" w14:textId="77777777" w:rsidR="007F1923" w:rsidRPr="00FE1B60" w:rsidRDefault="007F1923">
            <w:pPr>
              <w:pStyle w:val="Paragraph"/>
              <w:jc w:val="center"/>
              <w:rPr>
                <w:noProof/>
              </w:rPr>
            </w:pPr>
            <w:r w:rsidRPr="00FE1B60">
              <w:rPr>
                <w:noProof/>
              </w:rPr>
              <w:t>70</w:t>
            </w:r>
          </w:p>
        </w:tc>
        <w:tc>
          <w:tcPr>
            <w:tcW w:w="0" w:type="auto"/>
          </w:tcPr>
          <w:p w14:paraId="19682D00" w14:textId="77777777" w:rsidR="007F1923" w:rsidRPr="00FE1B60" w:rsidRDefault="007F1923">
            <w:pPr>
              <w:pStyle w:val="Paragraph"/>
              <w:rPr>
                <w:noProof/>
              </w:rPr>
            </w:pPr>
            <w:r w:rsidRPr="00FE1B60">
              <w:rPr>
                <w:noProof/>
              </w:rPr>
              <w:t>Vizes oldat, amely:</w:t>
            </w:r>
          </w:p>
          <w:tbl>
            <w:tblPr>
              <w:tblStyle w:val="Listdash"/>
              <w:tblW w:w="0" w:type="auto"/>
              <w:tblLook w:val="0000" w:firstRow="0" w:lastRow="0" w:firstColumn="0" w:lastColumn="0" w:noHBand="0" w:noVBand="0"/>
            </w:tblPr>
            <w:tblGrid>
              <w:gridCol w:w="220"/>
              <w:gridCol w:w="3640"/>
            </w:tblGrid>
            <w:tr w:rsidR="007F1923" w:rsidRPr="00FE1B60" w14:paraId="0896E146" w14:textId="77777777">
              <w:tc>
                <w:tcPr>
                  <w:tcW w:w="0" w:type="auto"/>
                </w:tcPr>
                <w:p w14:paraId="4C93261A" w14:textId="77777777" w:rsidR="007F1923" w:rsidRPr="00FE1B60" w:rsidRDefault="007F1923">
                  <w:pPr>
                    <w:pStyle w:val="Paragraph"/>
                    <w:rPr>
                      <w:noProof/>
                    </w:rPr>
                  </w:pPr>
                  <w:r w:rsidRPr="00FE1B60">
                    <w:rPr>
                      <w:noProof/>
                    </w:rPr>
                    <w:t>—</w:t>
                  </w:r>
                </w:p>
              </w:tc>
              <w:tc>
                <w:tcPr>
                  <w:tcW w:w="0" w:type="auto"/>
                </w:tcPr>
                <w:p w14:paraId="442989C3" w14:textId="77777777" w:rsidR="007F1923" w:rsidRPr="00FE1B60" w:rsidRDefault="007F1923">
                  <w:pPr>
                    <w:pStyle w:val="Paragraph"/>
                    <w:rPr>
                      <w:noProof/>
                    </w:rPr>
                  </w:pPr>
                  <w:r w:rsidRPr="00FE1B60">
                    <w:rPr>
                      <w:noProof/>
                    </w:rPr>
                    <w:t>legalább 25 tömegszázalék, de legfeljebb 35 tömegszázalék vinil-kaprolaktám, vinil-pirrolidon, N,N-dimetilaminopropil-metakrilamid és 3-(metakriloilamino)propillaurildimetilammónium-klorid kopolimert (CAS RN 748809-45-2),</w:t>
                  </w:r>
                </w:p>
              </w:tc>
            </w:tr>
            <w:tr w:rsidR="007F1923" w:rsidRPr="00FE1B60" w14:paraId="6C317BF3" w14:textId="77777777">
              <w:tc>
                <w:tcPr>
                  <w:tcW w:w="0" w:type="auto"/>
                </w:tcPr>
                <w:p w14:paraId="1F4CEF55" w14:textId="77777777" w:rsidR="007F1923" w:rsidRPr="00FE1B60" w:rsidRDefault="007F1923">
                  <w:pPr>
                    <w:pStyle w:val="Paragraph"/>
                    <w:rPr>
                      <w:noProof/>
                    </w:rPr>
                  </w:pPr>
                  <w:r w:rsidRPr="00FE1B60">
                    <w:rPr>
                      <w:noProof/>
                    </w:rPr>
                    <w:t>—</w:t>
                  </w:r>
                </w:p>
              </w:tc>
              <w:tc>
                <w:tcPr>
                  <w:tcW w:w="0" w:type="auto"/>
                </w:tcPr>
                <w:p w14:paraId="65864C7E" w14:textId="77777777" w:rsidR="007F1923" w:rsidRPr="00FE1B60" w:rsidRDefault="007F1923">
                  <w:pPr>
                    <w:pStyle w:val="Paragraph"/>
                    <w:rPr>
                      <w:noProof/>
                    </w:rPr>
                  </w:pPr>
                  <w:r w:rsidRPr="00FE1B60">
                    <w:rPr>
                      <w:noProof/>
                    </w:rPr>
                    <w:t>legalább 10 tömegszázalék, de legfeljebb 16 tömegszázalék etanolt (CAS RN 64-17-5) tartalmaz terc-butil-alkohollal (CAS RN 75-65-0) és/vagy denatónium-benzoáttal (CAS RN 3734-33-6) denaturálva is</w:t>
                  </w:r>
                </w:p>
              </w:tc>
            </w:tr>
          </w:tbl>
          <w:p w14:paraId="416D14FC" w14:textId="77777777" w:rsidR="007F1923" w:rsidRPr="00FE1B60" w:rsidRDefault="007F1923">
            <w:pPr>
              <w:pStyle w:val="Paragraph"/>
              <w:rPr>
                <w:noProof/>
              </w:rPr>
            </w:pPr>
          </w:p>
        </w:tc>
        <w:tc>
          <w:tcPr>
            <w:tcW w:w="0" w:type="auto"/>
          </w:tcPr>
          <w:p w14:paraId="10CADD31" w14:textId="77777777" w:rsidR="007F1923" w:rsidRPr="00FE1B60" w:rsidRDefault="007F1923">
            <w:pPr>
              <w:pStyle w:val="Paragraph"/>
              <w:rPr>
                <w:noProof/>
              </w:rPr>
            </w:pPr>
            <w:r w:rsidRPr="00FE1B60">
              <w:rPr>
                <w:noProof/>
              </w:rPr>
              <w:t>0 %</w:t>
            </w:r>
          </w:p>
        </w:tc>
        <w:tc>
          <w:tcPr>
            <w:tcW w:w="0" w:type="auto"/>
          </w:tcPr>
          <w:p w14:paraId="51946BE1" w14:textId="77777777" w:rsidR="007F1923" w:rsidRPr="00FE1B60" w:rsidRDefault="007F1923">
            <w:pPr>
              <w:pStyle w:val="Paragraph"/>
              <w:rPr>
                <w:noProof/>
              </w:rPr>
            </w:pPr>
            <w:r w:rsidRPr="00FE1B60">
              <w:rPr>
                <w:noProof/>
              </w:rPr>
              <w:t>-</w:t>
            </w:r>
          </w:p>
        </w:tc>
        <w:tc>
          <w:tcPr>
            <w:tcW w:w="0" w:type="auto"/>
          </w:tcPr>
          <w:p w14:paraId="45FB70BA" w14:textId="77777777" w:rsidR="007F1923" w:rsidRPr="00FE1B60" w:rsidRDefault="007F1923">
            <w:pPr>
              <w:pStyle w:val="Paragraph"/>
              <w:rPr>
                <w:noProof/>
              </w:rPr>
            </w:pPr>
            <w:r w:rsidRPr="00FE1B60">
              <w:rPr>
                <w:noProof/>
              </w:rPr>
              <w:t>2025.12.31</w:t>
            </w:r>
          </w:p>
        </w:tc>
      </w:tr>
      <w:tr w:rsidR="007F1923" w:rsidRPr="00FE1B60" w14:paraId="14162FC9" w14:textId="77777777">
        <w:trPr>
          <w:cantSplit/>
        </w:trPr>
        <w:tc>
          <w:tcPr>
            <w:tcW w:w="0" w:type="auto"/>
          </w:tcPr>
          <w:p w14:paraId="295608DC" w14:textId="77777777" w:rsidR="007F1923" w:rsidRPr="00FE1B60" w:rsidRDefault="007F1923">
            <w:pPr>
              <w:pStyle w:val="Paragraph"/>
              <w:rPr>
                <w:noProof/>
              </w:rPr>
            </w:pPr>
            <w:r w:rsidRPr="00FE1B60">
              <w:rPr>
                <w:noProof/>
              </w:rPr>
              <w:t>0.8139</w:t>
            </w:r>
          </w:p>
        </w:tc>
        <w:tc>
          <w:tcPr>
            <w:tcW w:w="0" w:type="auto"/>
          </w:tcPr>
          <w:p w14:paraId="649EAEE5" w14:textId="77777777" w:rsidR="007F1923" w:rsidRPr="00FE1B60" w:rsidRDefault="007F1923">
            <w:pPr>
              <w:pStyle w:val="Paragraph"/>
              <w:jc w:val="right"/>
              <w:rPr>
                <w:noProof/>
              </w:rPr>
            </w:pPr>
            <w:r w:rsidRPr="00FE1B60">
              <w:rPr>
                <w:noProof/>
              </w:rPr>
              <w:t>ex 3905 91 00</w:t>
            </w:r>
          </w:p>
        </w:tc>
        <w:tc>
          <w:tcPr>
            <w:tcW w:w="0" w:type="auto"/>
          </w:tcPr>
          <w:p w14:paraId="36A87244" w14:textId="77777777" w:rsidR="007F1923" w:rsidRPr="00FE1B60" w:rsidRDefault="007F1923">
            <w:pPr>
              <w:pStyle w:val="Paragraph"/>
              <w:jc w:val="center"/>
              <w:rPr>
                <w:noProof/>
              </w:rPr>
            </w:pPr>
            <w:r w:rsidRPr="00FE1B60">
              <w:rPr>
                <w:noProof/>
              </w:rPr>
              <w:t>80</w:t>
            </w:r>
          </w:p>
        </w:tc>
        <w:tc>
          <w:tcPr>
            <w:tcW w:w="0" w:type="auto"/>
          </w:tcPr>
          <w:p w14:paraId="773463D5" w14:textId="77777777" w:rsidR="007F1923" w:rsidRPr="00FE1B60" w:rsidRDefault="007F1923">
            <w:pPr>
              <w:pStyle w:val="Paragraph"/>
              <w:rPr>
                <w:noProof/>
              </w:rPr>
            </w:pPr>
            <w:r w:rsidRPr="00FE1B60">
              <w:rPr>
                <w:noProof/>
              </w:rPr>
              <w:t>Vinilpirrolidon, akrilsav és dodecil-metakrilát kopolimere (CAS RN 83120-95-0)</w:t>
            </w:r>
          </w:p>
        </w:tc>
        <w:tc>
          <w:tcPr>
            <w:tcW w:w="0" w:type="auto"/>
          </w:tcPr>
          <w:p w14:paraId="2FE6C702" w14:textId="77777777" w:rsidR="007F1923" w:rsidRPr="00FE1B60" w:rsidRDefault="007F1923">
            <w:pPr>
              <w:pStyle w:val="Paragraph"/>
              <w:rPr>
                <w:noProof/>
              </w:rPr>
            </w:pPr>
            <w:r w:rsidRPr="00FE1B60">
              <w:rPr>
                <w:noProof/>
              </w:rPr>
              <w:t>0 %</w:t>
            </w:r>
          </w:p>
        </w:tc>
        <w:tc>
          <w:tcPr>
            <w:tcW w:w="0" w:type="auto"/>
          </w:tcPr>
          <w:p w14:paraId="436D6F78" w14:textId="77777777" w:rsidR="007F1923" w:rsidRPr="00FE1B60" w:rsidRDefault="007F1923">
            <w:pPr>
              <w:pStyle w:val="Paragraph"/>
              <w:rPr>
                <w:noProof/>
              </w:rPr>
            </w:pPr>
            <w:r w:rsidRPr="00FE1B60">
              <w:rPr>
                <w:noProof/>
              </w:rPr>
              <w:t>-</w:t>
            </w:r>
          </w:p>
        </w:tc>
        <w:tc>
          <w:tcPr>
            <w:tcW w:w="0" w:type="auto"/>
          </w:tcPr>
          <w:p w14:paraId="585A1CF8" w14:textId="77777777" w:rsidR="007F1923" w:rsidRPr="00FE1B60" w:rsidRDefault="007F1923">
            <w:pPr>
              <w:pStyle w:val="Paragraph"/>
              <w:rPr>
                <w:noProof/>
              </w:rPr>
            </w:pPr>
            <w:r w:rsidRPr="00FE1B60">
              <w:rPr>
                <w:noProof/>
              </w:rPr>
              <w:t>2025.12.31</w:t>
            </w:r>
          </w:p>
        </w:tc>
      </w:tr>
      <w:tr w:rsidR="007F1923" w:rsidRPr="00FE1B60" w14:paraId="32D0A602" w14:textId="77777777">
        <w:trPr>
          <w:cantSplit/>
        </w:trPr>
        <w:tc>
          <w:tcPr>
            <w:tcW w:w="0" w:type="auto"/>
          </w:tcPr>
          <w:p w14:paraId="3233F5C2" w14:textId="77777777" w:rsidR="007F1923" w:rsidRPr="00FE1B60" w:rsidRDefault="007F1923">
            <w:pPr>
              <w:pStyle w:val="Paragraph"/>
              <w:rPr>
                <w:noProof/>
              </w:rPr>
            </w:pPr>
            <w:r w:rsidRPr="00FE1B60">
              <w:rPr>
                <w:noProof/>
              </w:rPr>
              <w:t>0.3283</w:t>
            </w:r>
          </w:p>
        </w:tc>
        <w:tc>
          <w:tcPr>
            <w:tcW w:w="0" w:type="auto"/>
          </w:tcPr>
          <w:p w14:paraId="0E67CEC0" w14:textId="77777777" w:rsidR="007F1923" w:rsidRPr="00FE1B60" w:rsidRDefault="007F1923">
            <w:pPr>
              <w:pStyle w:val="Paragraph"/>
              <w:jc w:val="right"/>
              <w:rPr>
                <w:noProof/>
              </w:rPr>
            </w:pPr>
            <w:r w:rsidRPr="00FE1B60">
              <w:rPr>
                <w:noProof/>
              </w:rPr>
              <w:t>ex 3905 99 90</w:t>
            </w:r>
          </w:p>
        </w:tc>
        <w:tc>
          <w:tcPr>
            <w:tcW w:w="0" w:type="auto"/>
          </w:tcPr>
          <w:p w14:paraId="3F7342DD" w14:textId="77777777" w:rsidR="007F1923" w:rsidRPr="00FE1B60" w:rsidRDefault="007F1923">
            <w:pPr>
              <w:pStyle w:val="Paragraph"/>
              <w:jc w:val="center"/>
              <w:rPr>
                <w:noProof/>
              </w:rPr>
            </w:pPr>
            <w:r w:rsidRPr="00FE1B60">
              <w:rPr>
                <w:noProof/>
              </w:rPr>
              <w:t>95</w:t>
            </w:r>
          </w:p>
        </w:tc>
        <w:tc>
          <w:tcPr>
            <w:tcW w:w="0" w:type="auto"/>
          </w:tcPr>
          <w:p w14:paraId="43D8EB15" w14:textId="77777777" w:rsidR="007F1923" w:rsidRPr="00FE1B60" w:rsidRDefault="007F1923">
            <w:pPr>
              <w:pStyle w:val="Paragraph"/>
              <w:rPr>
                <w:noProof/>
              </w:rPr>
            </w:pPr>
            <w:r w:rsidRPr="00FE1B60">
              <w:rPr>
                <w:noProof/>
              </w:rPr>
              <w:t>Hexadecilált vagy eikozilált poli(vinil-pirrolidon)</w:t>
            </w:r>
          </w:p>
        </w:tc>
        <w:tc>
          <w:tcPr>
            <w:tcW w:w="0" w:type="auto"/>
          </w:tcPr>
          <w:p w14:paraId="73BF5373" w14:textId="77777777" w:rsidR="007F1923" w:rsidRPr="00FE1B60" w:rsidRDefault="007F1923">
            <w:pPr>
              <w:pStyle w:val="Paragraph"/>
              <w:rPr>
                <w:noProof/>
              </w:rPr>
            </w:pPr>
            <w:r w:rsidRPr="00FE1B60">
              <w:rPr>
                <w:noProof/>
              </w:rPr>
              <w:t>0 %</w:t>
            </w:r>
          </w:p>
        </w:tc>
        <w:tc>
          <w:tcPr>
            <w:tcW w:w="0" w:type="auto"/>
          </w:tcPr>
          <w:p w14:paraId="0DF16648" w14:textId="77777777" w:rsidR="007F1923" w:rsidRPr="00FE1B60" w:rsidRDefault="007F1923">
            <w:pPr>
              <w:pStyle w:val="Paragraph"/>
              <w:rPr>
                <w:noProof/>
              </w:rPr>
            </w:pPr>
            <w:r w:rsidRPr="00FE1B60">
              <w:rPr>
                <w:noProof/>
              </w:rPr>
              <w:t>-</w:t>
            </w:r>
          </w:p>
        </w:tc>
        <w:tc>
          <w:tcPr>
            <w:tcW w:w="0" w:type="auto"/>
          </w:tcPr>
          <w:p w14:paraId="00ED833F" w14:textId="77777777" w:rsidR="007F1923" w:rsidRPr="00FE1B60" w:rsidRDefault="007F1923">
            <w:pPr>
              <w:pStyle w:val="Paragraph"/>
              <w:rPr>
                <w:noProof/>
              </w:rPr>
            </w:pPr>
            <w:r w:rsidRPr="00FE1B60">
              <w:rPr>
                <w:noProof/>
              </w:rPr>
              <w:t>2023.12.31</w:t>
            </w:r>
          </w:p>
        </w:tc>
      </w:tr>
      <w:tr w:rsidR="007F1923" w:rsidRPr="00FE1B60" w14:paraId="0187B431" w14:textId="77777777">
        <w:trPr>
          <w:cantSplit/>
        </w:trPr>
        <w:tc>
          <w:tcPr>
            <w:tcW w:w="0" w:type="auto"/>
          </w:tcPr>
          <w:p w14:paraId="097D7552" w14:textId="77777777" w:rsidR="007F1923" w:rsidRPr="00FE1B60" w:rsidRDefault="007F1923">
            <w:pPr>
              <w:pStyle w:val="Paragraph"/>
              <w:rPr>
                <w:noProof/>
              </w:rPr>
            </w:pPr>
            <w:r w:rsidRPr="00FE1B60">
              <w:rPr>
                <w:noProof/>
              </w:rPr>
              <w:t>0.2880</w:t>
            </w:r>
          </w:p>
        </w:tc>
        <w:tc>
          <w:tcPr>
            <w:tcW w:w="0" w:type="auto"/>
          </w:tcPr>
          <w:p w14:paraId="2D0A7A8F" w14:textId="77777777" w:rsidR="007F1923" w:rsidRPr="00FE1B60" w:rsidRDefault="007F1923">
            <w:pPr>
              <w:pStyle w:val="Paragraph"/>
              <w:jc w:val="right"/>
              <w:rPr>
                <w:noProof/>
              </w:rPr>
            </w:pPr>
            <w:r w:rsidRPr="00FE1B60">
              <w:rPr>
                <w:noProof/>
              </w:rPr>
              <w:t>ex 3905 99 90</w:t>
            </w:r>
          </w:p>
        </w:tc>
        <w:tc>
          <w:tcPr>
            <w:tcW w:w="0" w:type="auto"/>
          </w:tcPr>
          <w:p w14:paraId="060C7EC8" w14:textId="77777777" w:rsidR="007F1923" w:rsidRPr="00FE1B60" w:rsidRDefault="007F1923">
            <w:pPr>
              <w:pStyle w:val="Paragraph"/>
              <w:jc w:val="center"/>
              <w:rPr>
                <w:noProof/>
              </w:rPr>
            </w:pPr>
            <w:r w:rsidRPr="00FE1B60">
              <w:rPr>
                <w:noProof/>
              </w:rPr>
              <w:t>96</w:t>
            </w:r>
          </w:p>
        </w:tc>
        <w:tc>
          <w:tcPr>
            <w:tcW w:w="0" w:type="auto"/>
          </w:tcPr>
          <w:p w14:paraId="28686AAE" w14:textId="77777777" w:rsidR="007F1923" w:rsidRPr="00FE1B60" w:rsidRDefault="007F1923">
            <w:pPr>
              <w:pStyle w:val="Paragraph"/>
              <w:rPr>
                <w:noProof/>
              </w:rPr>
            </w:pPr>
            <w:r w:rsidRPr="00FE1B60">
              <w:rPr>
                <w:noProof/>
              </w:rPr>
              <w:t>Vinilformál polimer, a 39. árucsoporthoz tartozó Megjegyzések 6. b) pontjában említett formák valamelyikében, tömegátlag molekulatömege (M</w:t>
            </w:r>
            <w:r w:rsidRPr="00FE1B60">
              <w:rPr>
                <w:noProof/>
                <w:vertAlign w:val="subscript"/>
              </w:rPr>
              <w:t>w</w:t>
            </w:r>
            <w:r w:rsidRPr="00FE1B60">
              <w:rPr>
                <w:noProof/>
              </w:rPr>
              <w:t>) legalább 25 000, de legfeljebb 150 000 és:</w:t>
            </w:r>
          </w:p>
          <w:tbl>
            <w:tblPr>
              <w:tblStyle w:val="Listdash"/>
              <w:tblW w:w="0" w:type="auto"/>
              <w:tblLook w:val="0000" w:firstRow="0" w:lastRow="0" w:firstColumn="0" w:lastColumn="0" w:noHBand="0" w:noVBand="0"/>
            </w:tblPr>
            <w:tblGrid>
              <w:gridCol w:w="220"/>
              <w:gridCol w:w="3640"/>
            </w:tblGrid>
            <w:tr w:rsidR="007F1923" w:rsidRPr="00FE1B60" w14:paraId="5B3EDA0D" w14:textId="77777777">
              <w:tc>
                <w:tcPr>
                  <w:tcW w:w="0" w:type="auto"/>
                </w:tcPr>
                <w:p w14:paraId="48D150E4" w14:textId="77777777" w:rsidR="007F1923" w:rsidRPr="00FE1B60" w:rsidRDefault="007F1923">
                  <w:pPr>
                    <w:pStyle w:val="Paragraph"/>
                    <w:rPr>
                      <w:noProof/>
                    </w:rPr>
                  </w:pPr>
                  <w:r w:rsidRPr="00FE1B60">
                    <w:rPr>
                      <w:noProof/>
                    </w:rPr>
                    <w:t>—</w:t>
                  </w:r>
                </w:p>
              </w:tc>
              <w:tc>
                <w:tcPr>
                  <w:tcW w:w="0" w:type="auto"/>
                </w:tcPr>
                <w:p w14:paraId="21191B73" w14:textId="77777777" w:rsidR="007F1923" w:rsidRPr="00FE1B60" w:rsidRDefault="007F1923">
                  <w:pPr>
                    <w:pStyle w:val="Paragraph"/>
                    <w:rPr>
                      <w:noProof/>
                    </w:rPr>
                  </w:pPr>
                  <w:r w:rsidRPr="00FE1B60">
                    <w:rPr>
                      <w:noProof/>
                    </w:rPr>
                    <w:t>legalább 9,5, de legfeljebb 13 tömegszázalék vinil-acetát formájában meghatározott acetil-csoportot és</w:t>
                  </w:r>
                </w:p>
              </w:tc>
            </w:tr>
            <w:tr w:rsidR="007F1923" w:rsidRPr="00FE1B60" w14:paraId="4634F619" w14:textId="77777777">
              <w:tc>
                <w:tcPr>
                  <w:tcW w:w="0" w:type="auto"/>
                </w:tcPr>
                <w:p w14:paraId="1540054F" w14:textId="77777777" w:rsidR="007F1923" w:rsidRPr="00FE1B60" w:rsidRDefault="007F1923">
                  <w:pPr>
                    <w:pStyle w:val="Paragraph"/>
                    <w:rPr>
                      <w:noProof/>
                    </w:rPr>
                  </w:pPr>
                  <w:r w:rsidRPr="00FE1B60">
                    <w:rPr>
                      <w:noProof/>
                    </w:rPr>
                    <w:t>—</w:t>
                  </w:r>
                </w:p>
              </w:tc>
              <w:tc>
                <w:tcPr>
                  <w:tcW w:w="0" w:type="auto"/>
                </w:tcPr>
                <w:p w14:paraId="54186058" w14:textId="77777777" w:rsidR="007F1923" w:rsidRPr="00FE1B60" w:rsidRDefault="007F1923">
                  <w:pPr>
                    <w:pStyle w:val="Paragraph"/>
                    <w:rPr>
                      <w:noProof/>
                    </w:rPr>
                  </w:pPr>
                  <w:r w:rsidRPr="00FE1B60">
                    <w:rPr>
                      <w:noProof/>
                    </w:rPr>
                    <w:t>legalább 5, de legfeljebb 6,5 tömegszázalék vinil-alkohol formájában meghatározott hidroxil-csoportot</w:t>
                  </w:r>
                </w:p>
              </w:tc>
            </w:tr>
          </w:tbl>
          <w:p w14:paraId="78D1E6A9" w14:textId="77777777" w:rsidR="007F1923" w:rsidRPr="00FE1B60" w:rsidRDefault="007F1923">
            <w:pPr>
              <w:pStyle w:val="Paragraph"/>
              <w:rPr>
                <w:noProof/>
              </w:rPr>
            </w:pPr>
            <w:r w:rsidRPr="00FE1B60">
              <w:rPr>
                <w:noProof/>
              </w:rPr>
              <w:t>tartalmaz</w:t>
            </w:r>
          </w:p>
        </w:tc>
        <w:tc>
          <w:tcPr>
            <w:tcW w:w="0" w:type="auto"/>
          </w:tcPr>
          <w:p w14:paraId="278AC979" w14:textId="77777777" w:rsidR="007F1923" w:rsidRPr="00FE1B60" w:rsidRDefault="007F1923">
            <w:pPr>
              <w:pStyle w:val="Paragraph"/>
              <w:rPr>
                <w:noProof/>
              </w:rPr>
            </w:pPr>
            <w:r w:rsidRPr="00FE1B60">
              <w:rPr>
                <w:noProof/>
              </w:rPr>
              <w:t>0 %</w:t>
            </w:r>
          </w:p>
        </w:tc>
        <w:tc>
          <w:tcPr>
            <w:tcW w:w="0" w:type="auto"/>
          </w:tcPr>
          <w:p w14:paraId="125FE5FA" w14:textId="77777777" w:rsidR="007F1923" w:rsidRPr="00FE1B60" w:rsidRDefault="007F1923">
            <w:pPr>
              <w:pStyle w:val="Paragraph"/>
              <w:rPr>
                <w:noProof/>
              </w:rPr>
            </w:pPr>
            <w:r w:rsidRPr="00FE1B60">
              <w:rPr>
                <w:noProof/>
              </w:rPr>
              <w:t>-</w:t>
            </w:r>
          </w:p>
        </w:tc>
        <w:tc>
          <w:tcPr>
            <w:tcW w:w="0" w:type="auto"/>
          </w:tcPr>
          <w:p w14:paraId="04065215" w14:textId="77777777" w:rsidR="007F1923" w:rsidRPr="00FE1B60" w:rsidRDefault="007F1923">
            <w:pPr>
              <w:pStyle w:val="Paragraph"/>
              <w:rPr>
                <w:noProof/>
              </w:rPr>
            </w:pPr>
            <w:r w:rsidRPr="00FE1B60">
              <w:rPr>
                <w:noProof/>
              </w:rPr>
              <w:t>2023.12.31</w:t>
            </w:r>
          </w:p>
        </w:tc>
      </w:tr>
      <w:tr w:rsidR="007F1923" w:rsidRPr="00FE1B60" w14:paraId="473A86BD" w14:textId="77777777">
        <w:trPr>
          <w:cantSplit/>
        </w:trPr>
        <w:tc>
          <w:tcPr>
            <w:tcW w:w="0" w:type="auto"/>
          </w:tcPr>
          <w:p w14:paraId="4E1876FE" w14:textId="77777777" w:rsidR="007F1923" w:rsidRPr="00FE1B60" w:rsidRDefault="007F1923">
            <w:pPr>
              <w:pStyle w:val="Paragraph"/>
              <w:rPr>
                <w:noProof/>
              </w:rPr>
            </w:pPr>
            <w:r w:rsidRPr="00FE1B60">
              <w:rPr>
                <w:noProof/>
              </w:rPr>
              <w:t>0.3282</w:t>
            </w:r>
          </w:p>
        </w:tc>
        <w:tc>
          <w:tcPr>
            <w:tcW w:w="0" w:type="auto"/>
          </w:tcPr>
          <w:p w14:paraId="1B99DB26" w14:textId="77777777" w:rsidR="007F1923" w:rsidRPr="00FE1B60" w:rsidRDefault="007F1923">
            <w:pPr>
              <w:pStyle w:val="Paragraph"/>
              <w:jc w:val="right"/>
              <w:rPr>
                <w:noProof/>
              </w:rPr>
            </w:pPr>
            <w:r w:rsidRPr="00FE1B60">
              <w:rPr>
                <w:noProof/>
              </w:rPr>
              <w:t>ex 3905 99 90</w:t>
            </w:r>
          </w:p>
        </w:tc>
        <w:tc>
          <w:tcPr>
            <w:tcW w:w="0" w:type="auto"/>
          </w:tcPr>
          <w:p w14:paraId="7878FCD2" w14:textId="77777777" w:rsidR="007F1923" w:rsidRPr="00FE1B60" w:rsidRDefault="007F1923">
            <w:pPr>
              <w:pStyle w:val="Paragraph"/>
              <w:jc w:val="center"/>
              <w:rPr>
                <w:noProof/>
              </w:rPr>
            </w:pPr>
            <w:r w:rsidRPr="00FE1B60">
              <w:rPr>
                <w:noProof/>
              </w:rPr>
              <w:t>97</w:t>
            </w:r>
          </w:p>
        </w:tc>
        <w:tc>
          <w:tcPr>
            <w:tcW w:w="0" w:type="auto"/>
          </w:tcPr>
          <w:p w14:paraId="5487F116" w14:textId="77777777" w:rsidR="007F1923" w:rsidRPr="00FE1B60" w:rsidRDefault="007F1923">
            <w:pPr>
              <w:pStyle w:val="Paragraph"/>
              <w:rPr>
                <w:noProof/>
              </w:rPr>
            </w:pPr>
            <w:r w:rsidRPr="00FE1B60">
              <w:rPr>
                <w:noProof/>
              </w:rPr>
              <w:t>Povidon (INN)-jód (CAS RN 25655-41-8)</w:t>
            </w:r>
          </w:p>
        </w:tc>
        <w:tc>
          <w:tcPr>
            <w:tcW w:w="0" w:type="auto"/>
          </w:tcPr>
          <w:p w14:paraId="7E38A8F0" w14:textId="77777777" w:rsidR="007F1923" w:rsidRPr="00FE1B60" w:rsidRDefault="007F1923">
            <w:pPr>
              <w:pStyle w:val="Paragraph"/>
              <w:rPr>
                <w:noProof/>
              </w:rPr>
            </w:pPr>
            <w:r w:rsidRPr="00FE1B60">
              <w:rPr>
                <w:noProof/>
              </w:rPr>
              <w:t>0 %</w:t>
            </w:r>
          </w:p>
        </w:tc>
        <w:tc>
          <w:tcPr>
            <w:tcW w:w="0" w:type="auto"/>
          </w:tcPr>
          <w:p w14:paraId="5EB5F81F" w14:textId="77777777" w:rsidR="007F1923" w:rsidRPr="00FE1B60" w:rsidRDefault="007F1923">
            <w:pPr>
              <w:pStyle w:val="Paragraph"/>
              <w:rPr>
                <w:noProof/>
              </w:rPr>
            </w:pPr>
            <w:r w:rsidRPr="00FE1B60">
              <w:rPr>
                <w:noProof/>
              </w:rPr>
              <w:t>-</w:t>
            </w:r>
          </w:p>
        </w:tc>
        <w:tc>
          <w:tcPr>
            <w:tcW w:w="0" w:type="auto"/>
          </w:tcPr>
          <w:p w14:paraId="05FC9DB3" w14:textId="77777777" w:rsidR="007F1923" w:rsidRPr="00FE1B60" w:rsidRDefault="007F1923">
            <w:pPr>
              <w:pStyle w:val="Paragraph"/>
              <w:rPr>
                <w:noProof/>
              </w:rPr>
            </w:pPr>
            <w:r w:rsidRPr="00FE1B60">
              <w:rPr>
                <w:noProof/>
              </w:rPr>
              <w:t>2023.12.31</w:t>
            </w:r>
          </w:p>
        </w:tc>
      </w:tr>
      <w:tr w:rsidR="007F1923" w:rsidRPr="00FE1B60" w14:paraId="0357D636" w14:textId="77777777">
        <w:trPr>
          <w:cantSplit/>
        </w:trPr>
        <w:tc>
          <w:tcPr>
            <w:tcW w:w="0" w:type="auto"/>
          </w:tcPr>
          <w:p w14:paraId="2B4FC8AB" w14:textId="77777777" w:rsidR="007F1923" w:rsidRPr="00FE1B60" w:rsidRDefault="007F1923">
            <w:pPr>
              <w:pStyle w:val="Paragraph"/>
              <w:rPr>
                <w:noProof/>
              </w:rPr>
            </w:pPr>
            <w:r w:rsidRPr="00FE1B60">
              <w:rPr>
                <w:noProof/>
              </w:rPr>
              <w:t>0.3278</w:t>
            </w:r>
          </w:p>
        </w:tc>
        <w:tc>
          <w:tcPr>
            <w:tcW w:w="0" w:type="auto"/>
          </w:tcPr>
          <w:p w14:paraId="2ED210F4" w14:textId="77777777" w:rsidR="007F1923" w:rsidRPr="00FE1B60" w:rsidRDefault="007F1923">
            <w:pPr>
              <w:pStyle w:val="Paragraph"/>
              <w:jc w:val="right"/>
              <w:rPr>
                <w:noProof/>
              </w:rPr>
            </w:pPr>
            <w:r w:rsidRPr="00FE1B60">
              <w:rPr>
                <w:noProof/>
              </w:rPr>
              <w:t>ex 3905 99 90</w:t>
            </w:r>
          </w:p>
        </w:tc>
        <w:tc>
          <w:tcPr>
            <w:tcW w:w="0" w:type="auto"/>
          </w:tcPr>
          <w:p w14:paraId="4BE12965" w14:textId="77777777" w:rsidR="007F1923" w:rsidRPr="00FE1B60" w:rsidRDefault="007F1923">
            <w:pPr>
              <w:pStyle w:val="Paragraph"/>
              <w:jc w:val="center"/>
              <w:rPr>
                <w:noProof/>
              </w:rPr>
            </w:pPr>
            <w:r w:rsidRPr="00FE1B60">
              <w:rPr>
                <w:noProof/>
              </w:rPr>
              <w:t>98</w:t>
            </w:r>
          </w:p>
        </w:tc>
        <w:tc>
          <w:tcPr>
            <w:tcW w:w="0" w:type="auto"/>
          </w:tcPr>
          <w:p w14:paraId="17FDEFD8" w14:textId="77777777" w:rsidR="007F1923" w:rsidRPr="00FE1B60" w:rsidRDefault="007F1923">
            <w:pPr>
              <w:pStyle w:val="Paragraph"/>
              <w:rPr>
                <w:noProof/>
              </w:rPr>
            </w:pPr>
            <w:r w:rsidRPr="00FE1B60">
              <w:rPr>
                <w:noProof/>
              </w:rPr>
              <w:t>Poli(vinil-pirrolidon), részben triakontil csoportokkal helyettesítve, amely legalább 78 tömegszázalék, de legfeljebb 82 tömegszázalék triakontil csoportot tartalmaz</w:t>
            </w:r>
          </w:p>
        </w:tc>
        <w:tc>
          <w:tcPr>
            <w:tcW w:w="0" w:type="auto"/>
          </w:tcPr>
          <w:p w14:paraId="03E6F761" w14:textId="77777777" w:rsidR="007F1923" w:rsidRPr="00FE1B60" w:rsidRDefault="007F1923">
            <w:pPr>
              <w:pStyle w:val="Paragraph"/>
              <w:rPr>
                <w:noProof/>
              </w:rPr>
            </w:pPr>
            <w:r w:rsidRPr="00FE1B60">
              <w:rPr>
                <w:noProof/>
              </w:rPr>
              <w:t>0 %</w:t>
            </w:r>
          </w:p>
        </w:tc>
        <w:tc>
          <w:tcPr>
            <w:tcW w:w="0" w:type="auto"/>
          </w:tcPr>
          <w:p w14:paraId="4EAD09C5" w14:textId="77777777" w:rsidR="007F1923" w:rsidRPr="00FE1B60" w:rsidRDefault="007F1923">
            <w:pPr>
              <w:pStyle w:val="Paragraph"/>
              <w:rPr>
                <w:noProof/>
              </w:rPr>
            </w:pPr>
            <w:r w:rsidRPr="00FE1B60">
              <w:rPr>
                <w:noProof/>
              </w:rPr>
              <w:t>-</w:t>
            </w:r>
          </w:p>
        </w:tc>
        <w:tc>
          <w:tcPr>
            <w:tcW w:w="0" w:type="auto"/>
          </w:tcPr>
          <w:p w14:paraId="5F5CB9FC" w14:textId="77777777" w:rsidR="007F1923" w:rsidRPr="00FE1B60" w:rsidRDefault="007F1923">
            <w:pPr>
              <w:pStyle w:val="Paragraph"/>
              <w:rPr>
                <w:noProof/>
              </w:rPr>
            </w:pPr>
            <w:r w:rsidRPr="00FE1B60">
              <w:rPr>
                <w:noProof/>
              </w:rPr>
              <w:t>2023.12.31</w:t>
            </w:r>
          </w:p>
        </w:tc>
      </w:tr>
      <w:tr w:rsidR="007F1923" w:rsidRPr="00FE1B60" w14:paraId="1DB67B61" w14:textId="77777777">
        <w:trPr>
          <w:cantSplit/>
        </w:trPr>
        <w:tc>
          <w:tcPr>
            <w:tcW w:w="0" w:type="auto"/>
          </w:tcPr>
          <w:p w14:paraId="5BC18B0A" w14:textId="77777777" w:rsidR="007F1923" w:rsidRPr="00FE1B60" w:rsidRDefault="007F1923">
            <w:pPr>
              <w:pStyle w:val="Paragraph"/>
              <w:rPr>
                <w:noProof/>
              </w:rPr>
            </w:pPr>
            <w:r w:rsidRPr="00FE1B60">
              <w:rPr>
                <w:noProof/>
              </w:rPr>
              <w:t>0.3276</w:t>
            </w:r>
          </w:p>
        </w:tc>
        <w:tc>
          <w:tcPr>
            <w:tcW w:w="0" w:type="auto"/>
          </w:tcPr>
          <w:p w14:paraId="2AFFEC08" w14:textId="77777777" w:rsidR="007F1923" w:rsidRPr="00FE1B60" w:rsidRDefault="007F1923">
            <w:pPr>
              <w:pStyle w:val="Paragraph"/>
              <w:jc w:val="right"/>
              <w:rPr>
                <w:noProof/>
              </w:rPr>
            </w:pPr>
            <w:r w:rsidRPr="00FE1B60">
              <w:rPr>
                <w:noProof/>
              </w:rPr>
              <w:t>3906 90 60</w:t>
            </w:r>
          </w:p>
        </w:tc>
        <w:tc>
          <w:tcPr>
            <w:tcW w:w="0" w:type="auto"/>
          </w:tcPr>
          <w:p w14:paraId="370EA9E0" w14:textId="77777777" w:rsidR="007F1923" w:rsidRPr="00FE1B60" w:rsidRDefault="007F1923">
            <w:pPr>
              <w:pStyle w:val="Paragraph"/>
              <w:rPr>
                <w:noProof/>
              </w:rPr>
            </w:pPr>
          </w:p>
        </w:tc>
        <w:tc>
          <w:tcPr>
            <w:tcW w:w="0" w:type="auto"/>
          </w:tcPr>
          <w:p w14:paraId="4897CE57" w14:textId="77777777" w:rsidR="007F1923" w:rsidRPr="00FE1B60" w:rsidRDefault="007F1923">
            <w:pPr>
              <w:pStyle w:val="Paragraph"/>
              <w:rPr>
                <w:noProof/>
              </w:rPr>
            </w:pPr>
            <w:r w:rsidRPr="00FE1B60">
              <w:rPr>
                <w:noProof/>
              </w:rPr>
              <w:t>Metil-akrilát, etilén és olyan monomer kopolimere, amely nem láncvégen tartalmaz karboxil csoport szubsztituenst, legalább 50 tömegszázalék metil-akrilát-tartalommal, szilícium-dioxiddal keverve is</w:t>
            </w:r>
          </w:p>
        </w:tc>
        <w:tc>
          <w:tcPr>
            <w:tcW w:w="0" w:type="auto"/>
          </w:tcPr>
          <w:p w14:paraId="02D3C2E4" w14:textId="77777777" w:rsidR="007F1923" w:rsidRPr="00FE1B60" w:rsidRDefault="007F1923">
            <w:pPr>
              <w:pStyle w:val="Paragraph"/>
              <w:rPr>
                <w:noProof/>
              </w:rPr>
            </w:pPr>
            <w:r w:rsidRPr="00FE1B60">
              <w:rPr>
                <w:noProof/>
              </w:rPr>
              <w:t>0 %</w:t>
            </w:r>
          </w:p>
        </w:tc>
        <w:tc>
          <w:tcPr>
            <w:tcW w:w="0" w:type="auto"/>
          </w:tcPr>
          <w:p w14:paraId="10E84BCB" w14:textId="77777777" w:rsidR="007F1923" w:rsidRPr="00FE1B60" w:rsidRDefault="007F1923">
            <w:pPr>
              <w:pStyle w:val="Paragraph"/>
              <w:rPr>
                <w:noProof/>
              </w:rPr>
            </w:pPr>
            <w:r w:rsidRPr="00FE1B60">
              <w:rPr>
                <w:noProof/>
              </w:rPr>
              <w:t>-</w:t>
            </w:r>
          </w:p>
        </w:tc>
        <w:tc>
          <w:tcPr>
            <w:tcW w:w="0" w:type="auto"/>
          </w:tcPr>
          <w:p w14:paraId="3AB06F9C" w14:textId="77777777" w:rsidR="007F1923" w:rsidRPr="00FE1B60" w:rsidRDefault="007F1923">
            <w:pPr>
              <w:pStyle w:val="Paragraph"/>
              <w:rPr>
                <w:noProof/>
              </w:rPr>
            </w:pPr>
            <w:r w:rsidRPr="00FE1B60">
              <w:rPr>
                <w:noProof/>
              </w:rPr>
              <w:t>2023.12.31</w:t>
            </w:r>
          </w:p>
        </w:tc>
      </w:tr>
      <w:tr w:rsidR="007F1923" w:rsidRPr="00FE1B60" w14:paraId="756053B7" w14:textId="77777777">
        <w:trPr>
          <w:cantSplit/>
        </w:trPr>
        <w:tc>
          <w:tcPr>
            <w:tcW w:w="0" w:type="auto"/>
          </w:tcPr>
          <w:p w14:paraId="7CA80B8E" w14:textId="77777777" w:rsidR="007F1923" w:rsidRPr="00FE1B60" w:rsidRDefault="007F1923">
            <w:pPr>
              <w:pStyle w:val="Paragraph"/>
              <w:rPr>
                <w:noProof/>
              </w:rPr>
            </w:pPr>
            <w:r w:rsidRPr="00FE1B60">
              <w:rPr>
                <w:noProof/>
              </w:rPr>
              <w:t>0.3279</w:t>
            </w:r>
          </w:p>
        </w:tc>
        <w:tc>
          <w:tcPr>
            <w:tcW w:w="0" w:type="auto"/>
          </w:tcPr>
          <w:p w14:paraId="55D04630" w14:textId="77777777" w:rsidR="007F1923" w:rsidRPr="00FE1B60" w:rsidRDefault="007F1923">
            <w:pPr>
              <w:pStyle w:val="Paragraph"/>
              <w:jc w:val="right"/>
              <w:rPr>
                <w:noProof/>
              </w:rPr>
            </w:pPr>
            <w:r w:rsidRPr="00FE1B60">
              <w:rPr>
                <w:noProof/>
              </w:rPr>
              <w:t>ex 3906 90 90</w:t>
            </w:r>
          </w:p>
        </w:tc>
        <w:tc>
          <w:tcPr>
            <w:tcW w:w="0" w:type="auto"/>
          </w:tcPr>
          <w:p w14:paraId="3221862A" w14:textId="77777777" w:rsidR="007F1923" w:rsidRPr="00FE1B60" w:rsidRDefault="007F1923">
            <w:pPr>
              <w:pStyle w:val="Paragraph"/>
              <w:jc w:val="center"/>
              <w:rPr>
                <w:noProof/>
              </w:rPr>
            </w:pPr>
            <w:r w:rsidRPr="00FE1B60">
              <w:rPr>
                <w:noProof/>
              </w:rPr>
              <w:t>10</w:t>
            </w:r>
          </w:p>
        </w:tc>
        <w:tc>
          <w:tcPr>
            <w:tcW w:w="0" w:type="auto"/>
          </w:tcPr>
          <w:p w14:paraId="4B24D438" w14:textId="77777777" w:rsidR="007F1923" w:rsidRPr="00FE1B60" w:rsidRDefault="007F1923">
            <w:pPr>
              <w:pStyle w:val="Paragraph"/>
              <w:rPr>
                <w:noProof/>
              </w:rPr>
            </w:pPr>
            <w:r w:rsidRPr="00FE1B60">
              <w:rPr>
                <w:noProof/>
              </w:rPr>
              <w:t>Akrilsav és kismennyiségű többszörösen telítetlen monomer polimerizációs terméke, a 3003 vagy 3004 vámtarifaszám alá tartozó gyógyszerek gyártásához </w:t>
            </w:r>
            <w:r w:rsidRPr="00FE1B60">
              <w:rPr>
                <w:rStyle w:val="FootnoteReference"/>
                <w:noProof/>
              </w:rPr>
              <w:t>(1)</w:t>
            </w:r>
          </w:p>
        </w:tc>
        <w:tc>
          <w:tcPr>
            <w:tcW w:w="0" w:type="auto"/>
          </w:tcPr>
          <w:p w14:paraId="5EEE55D0" w14:textId="77777777" w:rsidR="007F1923" w:rsidRPr="00FE1B60" w:rsidRDefault="007F1923">
            <w:pPr>
              <w:pStyle w:val="Paragraph"/>
              <w:rPr>
                <w:noProof/>
              </w:rPr>
            </w:pPr>
            <w:r w:rsidRPr="00FE1B60">
              <w:rPr>
                <w:noProof/>
              </w:rPr>
              <w:t>0 %</w:t>
            </w:r>
          </w:p>
        </w:tc>
        <w:tc>
          <w:tcPr>
            <w:tcW w:w="0" w:type="auto"/>
          </w:tcPr>
          <w:p w14:paraId="785EF4DC" w14:textId="77777777" w:rsidR="007F1923" w:rsidRPr="00FE1B60" w:rsidRDefault="007F1923">
            <w:pPr>
              <w:pStyle w:val="Paragraph"/>
              <w:rPr>
                <w:noProof/>
              </w:rPr>
            </w:pPr>
            <w:r w:rsidRPr="00FE1B60">
              <w:rPr>
                <w:noProof/>
              </w:rPr>
              <w:t>-</w:t>
            </w:r>
          </w:p>
        </w:tc>
        <w:tc>
          <w:tcPr>
            <w:tcW w:w="0" w:type="auto"/>
          </w:tcPr>
          <w:p w14:paraId="6DE49621" w14:textId="77777777" w:rsidR="007F1923" w:rsidRPr="00FE1B60" w:rsidRDefault="007F1923">
            <w:pPr>
              <w:pStyle w:val="Paragraph"/>
              <w:rPr>
                <w:noProof/>
              </w:rPr>
            </w:pPr>
            <w:r w:rsidRPr="00FE1B60">
              <w:rPr>
                <w:noProof/>
              </w:rPr>
              <w:t>2023.12.31</w:t>
            </w:r>
          </w:p>
        </w:tc>
      </w:tr>
      <w:tr w:rsidR="007F1923" w:rsidRPr="00FE1B60" w14:paraId="2AA2FD4B" w14:textId="77777777">
        <w:trPr>
          <w:cantSplit/>
        </w:trPr>
        <w:tc>
          <w:tcPr>
            <w:tcW w:w="0" w:type="auto"/>
          </w:tcPr>
          <w:p w14:paraId="0B788AB2" w14:textId="77777777" w:rsidR="007F1923" w:rsidRPr="00FE1B60" w:rsidRDefault="007F1923">
            <w:pPr>
              <w:pStyle w:val="Paragraph"/>
              <w:rPr>
                <w:noProof/>
              </w:rPr>
            </w:pPr>
            <w:r w:rsidRPr="00FE1B60">
              <w:rPr>
                <w:noProof/>
              </w:rPr>
              <w:t>0.7347</w:t>
            </w:r>
          </w:p>
        </w:tc>
        <w:tc>
          <w:tcPr>
            <w:tcW w:w="0" w:type="auto"/>
          </w:tcPr>
          <w:p w14:paraId="2A6D81D7" w14:textId="77777777" w:rsidR="007F1923" w:rsidRPr="00FE1B60" w:rsidRDefault="007F1923">
            <w:pPr>
              <w:pStyle w:val="Paragraph"/>
              <w:jc w:val="right"/>
              <w:rPr>
                <w:noProof/>
              </w:rPr>
            </w:pPr>
            <w:r w:rsidRPr="00FE1B60">
              <w:rPr>
                <w:noProof/>
              </w:rPr>
              <w:t>ex 3906 90 90</w:t>
            </w:r>
          </w:p>
        </w:tc>
        <w:tc>
          <w:tcPr>
            <w:tcW w:w="0" w:type="auto"/>
          </w:tcPr>
          <w:p w14:paraId="461AF144" w14:textId="77777777" w:rsidR="007F1923" w:rsidRPr="00FE1B60" w:rsidRDefault="007F1923">
            <w:pPr>
              <w:pStyle w:val="Paragraph"/>
              <w:jc w:val="center"/>
              <w:rPr>
                <w:noProof/>
              </w:rPr>
            </w:pPr>
            <w:r w:rsidRPr="00FE1B60">
              <w:rPr>
                <w:noProof/>
              </w:rPr>
              <w:t>23</w:t>
            </w:r>
          </w:p>
        </w:tc>
        <w:tc>
          <w:tcPr>
            <w:tcW w:w="0" w:type="auto"/>
          </w:tcPr>
          <w:p w14:paraId="12A6A794" w14:textId="77777777" w:rsidR="007F1923" w:rsidRPr="00FE1B60" w:rsidRDefault="007F1923">
            <w:pPr>
              <w:pStyle w:val="Paragraph"/>
              <w:rPr>
                <w:noProof/>
              </w:rPr>
            </w:pPr>
            <w:r w:rsidRPr="00FE1B60">
              <w:rPr>
                <w:noProof/>
              </w:rPr>
              <w:t>Metil-metakrilát, butil-akrilát, glicidil-metakrilát és sztirol (CAS RN 37953-21-2) kopolimerje, legfeljebb 500 epoxi egyenértéksúllyal, legfeljebb 1 cm szemcseméretű őrölt pelyhek formájában</w:t>
            </w:r>
          </w:p>
        </w:tc>
        <w:tc>
          <w:tcPr>
            <w:tcW w:w="0" w:type="auto"/>
          </w:tcPr>
          <w:p w14:paraId="1E77A57F" w14:textId="77777777" w:rsidR="007F1923" w:rsidRPr="00FE1B60" w:rsidRDefault="007F1923">
            <w:pPr>
              <w:pStyle w:val="Paragraph"/>
              <w:rPr>
                <w:noProof/>
              </w:rPr>
            </w:pPr>
            <w:r w:rsidRPr="00FE1B60">
              <w:rPr>
                <w:noProof/>
              </w:rPr>
              <w:t>0 %</w:t>
            </w:r>
          </w:p>
        </w:tc>
        <w:tc>
          <w:tcPr>
            <w:tcW w:w="0" w:type="auto"/>
          </w:tcPr>
          <w:p w14:paraId="6F14AC9C" w14:textId="77777777" w:rsidR="007F1923" w:rsidRPr="00FE1B60" w:rsidRDefault="007F1923">
            <w:pPr>
              <w:pStyle w:val="Paragraph"/>
              <w:rPr>
                <w:noProof/>
              </w:rPr>
            </w:pPr>
            <w:r w:rsidRPr="00FE1B60">
              <w:rPr>
                <w:noProof/>
              </w:rPr>
              <w:t>-</w:t>
            </w:r>
          </w:p>
        </w:tc>
        <w:tc>
          <w:tcPr>
            <w:tcW w:w="0" w:type="auto"/>
          </w:tcPr>
          <w:p w14:paraId="072ED4B6" w14:textId="77777777" w:rsidR="007F1923" w:rsidRPr="00FE1B60" w:rsidRDefault="007F1923">
            <w:pPr>
              <w:pStyle w:val="Paragraph"/>
              <w:rPr>
                <w:noProof/>
              </w:rPr>
            </w:pPr>
            <w:r w:rsidRPr="00FE1B60">
              <w:rPr>
                <w:noProof/>
              </w:rPr>
              <w:t>2022.12.31</w:t>
            </w:r>
          </w:p>
        </w:tc>
      </w:tr>
      <w:tr w:rsidR="007F1923" w:rsidRPr="00FE1B60" w14:paraId="74E8E9D3" w14:textId="77777777">
        <w:trPr>
          <w:cantSplit/>
        </w:trPr>
        <w:tc>
          <w:tcPr>
            <w:tcW w:w="0" w:type="auto"/>
          </w:tcPr>
          <w:p w14:paraId="49DC0268" w14:textId="77777777" w:rsidR="007F1923" w:rsidRPr="00FE1B60" w:rsidRDefault="007F1923">
            <w:pPr>
              <w:pStyle w:val="Paragraph"/>
              <w:rPr>
                <w:noProof/>
              </w:rPr>
            </w:pPr>
            <w:r w:rsidRPr="00FE1B60">
              <w:rPr>
                <w:noProof/>
              </w:rPr>
              <w:t>0.5814</w:t>
            </w:r>
          </w:p>
        </w:tc>
        <w:tc>
          <w:tcPr>
            <w:tcW w:w="0" w:type="auto"/>
          </w:tcPr>
          <w:p w14:paraId="185539A8" w14:textId="77777777" w:rsidR="007F1923" w:rsidRPr="00FE1B60" w:rsidRDefault="007F1923">
            <w:pPr>
              <w:pStyle w:val="Paragraph"/>
              <w:jc w:val="right"/>
              <w:rPr>
                <w:noProof/>
              </w:rPr>
            </w:pPr>
            <w:r w:rsidRPr="00FE1B60">
              <w:rPr>
                <w:noProof/>
              </w:rPr>
              <w:t>ex 3906 90 90</w:t>
            </w:r>
          </w:p>
        </w:tc>
        <w:tc>
          <w:tcPr>
            <w:tcW w:w="0" w:type="auto"/>
          </w:tcPr>
          <w:p w14:paraId="1891AEC3" w14:textId="77777777" w:rsidR="007F1923" w:rsidRPr="00FE1B60" w:rsidRDefault="007F1923">
            <w:pPr>
              <w:pStyle w:val="Paragraph"/>
              <w:jc w:val="center"/>
              <w:rPr>
                <w:noProof/>
              </w:rPr>
            </w:pPr>
            <w:r w:rsidRPr="00FE1B60">
              <w:rPr>
                <w:noProof/>
              </w:rPr>
              <w:t>27</w:t>
            </w:r>
          </w:p>
        </w:tc>
        <w:tc>
          <w:tcPr>
            <w:tcW w:w="0" w:type="auto"/>
          </w:tcPr>
          <w:p w14:paraId="27EA2251" w14:textId="77777777" w:rsidR="007F1923" w:rsidRPr="00FE1B60" w:rsidRDefault="007F1923">
            <w:pPr>
              <w:pStyle w:val="Paragraph"/>
              <w:rPr>
                <w:noProof/>
              </w:rPr>
            </w:pPr>
            <w:r w:rsidRPr="00FE1B60">
              <w:rPr>
                <w:noProof/>
              </w:rPr>
              <w:t>Sztearil-metakrilát, izooktil-akrilát és akrilsav kopolimere, izopropil-palmitátban oldva</w:t>
            </w:r>
          </w:p>
        </w:tc>
        <w:tc>
          <w:tcPr>
            <w:tcW w:w="0" w:type="auto"/>
          </w:tcPr>
          <w:p w14:paraId="5C334F19" w14:textId="77777777" w:rsidR="007F1923" w:rsidRPr="00FE1B60" w:rsidRDefault="007F1923">
            <w:pPr>
              <w:pStyle w:val="Paragraph"/>
              <w:rPr>
                <w:noProof/>
              </w:rPr>
            </w:pPr>
            <w:r w:rsidRPr="00FE1B60">
              <w:rPr>
                <w:noProof/>
              </w:rPr>
              <w:t>0 %</w:t>
            </w:r>
          </w:p>
        </w:tc>
        <w:tc>
          <w:tcPr>
            <w:tcW w:w="0" w:type="auto"/>
          </w:tcPr>
          <w:p w14:paraId="376E4B79" w14:textId="77777777" w:rsidR="007F1923" w:rsidRPr="00FE1B60" w:rsidRDefault="007F1923">
            <w:pPr>
              <w:pStyle w:val="Paragraph"/>
              <w:rPr>
                <w:noProof/>
              </w:rPr>
            </w:pPr>
            <w:r w:rsidRPr="00FE1B60">
              <w:rPr>
                <w:noProof/>
              </w:rPr>
              <w:t>-</w:t>
            </w:r>
          </w:p>
        </w:tc>
        <w:tc>
          <w:tcPr>
            <w:tcW w:w="0" w:type="auto"/>
          </w:tcPr>
          <w:p w14:paraId="1D522F2F" w14:textId="77777777" w:rsidR="007F1923" w:rsidRPr="00FE1B60" w:rsidRDefault="007F1923">
            <w:pPr>
              <w:pStyle w:val="Paragraph"/>
              <w:rPr>
                <w:noProof/>
              </w:rPr>
            </w:pPr>
            <w:r w:rsidRPr="00FE1B60">
              <w:rPr>
                <w:noProof/>
              </w:rPr>
              <w:t>2022.12.31</w:t>
            </w:r>
          </w:p>
        </w:tc>
      </w:tr>
      <w:tr w:rsidR="007F1923" w:rsidRPr="00FE1B60" w14:paraId="5C7D9914" w14:textId="77777777">
        <w:trPr>
          <w:cantSplit/>
        </w:trPr>
        <w:tc>
          <w:tcPr>
            <w:tcW w:w="0" w:type="auto"/>
          </w:tcPr>
          <w:p w14:paraId="265F35FF" w14:textId="77777777" w:rsidR="007F1923" w:rsidRPr="00FE1B60" w:rsidRDefault="007F1923">
            <w:pPr>
              <w:pStyle w:val="Paragraph"/>
              <w:rPr>
                <w:noProof/>
              </w:rPr>
            </w:pPr>
            <w:r w:rsidRPr="00FE1B60">
              <w:rPr>
                <w:noProof/>
              </w:rPr>
              <w:t>0.6672</w:t>
            </w:r>
          </w:p>
        </w:tc>
        <w:tc>
          <w:tcPr>
            <w:tcW w:w="0" w:type="auto"/>
          </w:tcPr>
          <w:p w14:paraId="2DA7324F" w14:textId="77777777" w:rsidR="007F1923" w:rsidRPr="00FE1B60" w:rsidRDefault="007F1923">
            <w:pPr>
              <w:pStyle w:val="Paragraph"/>
              <w:jc w:val="right"/>
              <w:rPr>
                <w:noProof/>
              </w:rPr>
            </w:pPr>
            <w:r w:rsidRPr="00FE1B60">
              <w:rPr>
                <w:noProof/>
              </w:rPr>
              <w:t>ex 3906 90 90</w:t>
            </w:r>
          </w:p>
        </w:tc>
        <w:tc>
          <w:tcPr>
            <w:tcW w:w="0" w:type="auto"/>
          </w:tcPr>
          <w:p w14:paraId="0241BCCC" w14:textId="77777777" w:rsidR="007F1923" w:rsidRPr="00FE1B60" w:rsidRDefault="007F1923">
            <w:pPr>
              <w:pStyle w:val="Paragraph"/>
              <w:jc w:val="center"/>
              <w:rPr>
                <w:noProof/>
              </w:rPr>
            </w:pPr>
            <w:r w:rsidRPr="00FE1B60">
              <w:rPr>
                <w:noProof/>
              </w:rPr>
              <w:t>33</w:t>
            </w:r>
          </w:p>
        </w:tc>
        <w:tc>
          <w:tcPr>
            <w:tcW w:w="0" w:type="auto"/>
          </w:tcPr>
          <w:p w14:paraId="2EF48526" w14:textId="77777777" w:rsidR="007F1923" w:rsidRPr="00FE1B60" w:rsidRDefault="007F1923">
            <w:pPr>
              <w:pStyle w:val="Paragraph"/>
              <w:rPr>
                <w:noProof/>
              </w:rPr>
            </w:pPr>
            <w:r w:rsidRPr="00FE1B60">
              <w:rPr>
                <w:noProof/>
              </w:rPr>
              <w:t>Butil-akrilát-alkil-metakrilát mag-héj szerkezetű kopolimer, legalább 5 µm, de legfeljebb 10 µm részecskemérettel</w:t>
            </w:r>
          </w:p>
        </w:tc>
        <w:tc>
          <w:tcPr>
            <w:tcW w:w="0" w:type="auto"/>
          </w:tcPr>
          <w:p w14:paraId="75A4CEA2" w14:textId="77777777" w:rsidR="007F1923" w:rsidRPr="00FE1B60" w:rsidRDefault="007F1923">
            <w:pPr>
              <w:pStyle w:val="Paragraph"/>
              <w:rPr>
                <w:noProof/>
              </w:rPr>
            </w:pPr>
            <w:r w:rsidRPr="00FE1B60">
              <w:rPr>
                <w:noProof/>
              </w:rPr>
              <w:t>0 %</w:t>
            </w:r>
          </w:p>
        </w:tc>
        <w:tc>
          <w:tcPr>
            <w:tcW w:w="0" w:type="auto"/>
          </w:tcPr>
          <w:p w14:paraId="4E9806CD" w14:textId="77777777" w:rsidR="007F1923" w:rsidRPr="00FE1B60" w:rsidRDefault="007F1923">
            <w:pPr>
              <w:pStyle w:val="Paragraph"/>
              <w:rPr>
                <w:noProof/>
              </w:rPr>
            </w:pPr>
            <w:r w:rsidRPr="00FE1B60">
              <w:rPr>
                <w:noProof/>
              </w:rPr>
              <w:t>-</w:t>
            </w:r>
          </w:p>
        </w:tc>
        <w:tc>
          <w:tcPr>
            <w:tcW w:w="0" w:type="auto"/>
          </w:tcPr>
          <w:p w14:paraId="3949BA51" w14:textId="77777777" w:rsidR="007F1923" w:rsidRPr="00FE1B60" w:rsidRDefault="007F1923">
            <w:pPr>
              <w:pStyle w:val="Paragraph"/>
              <w:rPr>
                <w:noProof/>
              </w:rPr>
            </w:pPr>
            <w:r w:rsidRPr="00FE1B60">
              <w:rPr>
                <w:noProof/>
              </w:rPr>
              <w:t>2025.12.31</w:t>
            </w:r>
          </w:p>
        </w:tc>
      </w:tr>
      <w:tr w:rsidR="007F1923" w:rsidRPr="00FE1B60" w14:paraId="7A573F98" w14:textId="77777777">
        <w:trPr>
          <w:cantSplit/>
        </w:trPr>
        <w:tc>
          <w:tcPr>
            <w:tcW w:w="0" w:type="auto"/>
          </w:tcPr>
          <w:p w14:paraId="5966846F" w14:textId="77777777" w:rsidR="007F1923" w:rsidRPr="00FE1B60" w:rsidRDefault="007F1923">
            <w:pPr>
              <w:pStyle w:val="Paragraph"/>
              <w:rPr>
                <w:noProof/>
              </w:rPr>
            </w:pPr>
            <w:r w:rsidRPr="00FE1B60">
              <w:rPr>
                <w:noProof/>
              </w:rPr>
              <w:t>0.6663</w:t>
            </w:r>
          </w:p>
        </w:tc>
        <w:tc>
          <w:tcPr>
            <w:tcW w:w="0" w:type="auto"/>
          </w:tcPr>
          <w:p w14:paraId="4CF36CF1" w14:textId="77777777" w:rsidR="007F1923" w:rsidRPr="00FE1B60" w:rsidRDefault="007F1923">
            <w:pPr>
              <w:pStyle w:val="Paragraph"/>
              <w:jc w:val="right"/>
              <w:rPr>
                <w:noProof/>
              </w:rPr>
            </w:pPr>
            <w:r w:rsidRPr="00FE1B60">
              <w:rPr>
                <w:noProof/>
              </w:rPr>
              <w:t>ex 3906 90 90</w:t>
            </w:r>
          </w:p>
        </w:tc>
        <w:tc>
          <w:tcPr>
            <w:tcW w:w="0" w:type="auto"/>
          </w:tcPr>
          <w:p w14:paraId="31A7327E" w14:textId="77777777" w:rsidR="007F1923" w:rsidRPr="00FE1B60" w:rsidRDefault="007F1923">
            <w:pPr>
              <w:pStyle w:val="Paragraph"/>
              <w:jc w:val="center"/>
              <w:rPr>
                <w:noProof/>
              </w:rPr>
            </w:pPr>
            <w:r w:rsidRPr="00FE1B60">
              <w:rPr>
                <w:noProof/>
              </w:rPr>
              <w:t>37</w:t>
            </w:r>
          </w:p>
        </w:tc>
        <w:tc>
          <w:tcPr>
            <w:tcW w:w="0" w:type="auto"/>
          </w:tcPr>
          <w:p w14:paraId="7648D68D" w14:textId="77777777" w:rsidR="007F1923" w:rsidRPr="00FE1B60" w:rsidRDefault="007F1923">
            <w:pPr>
              <w:pStyle w:val="Paragraph"/>
              <w:rPr>
                <w:noProof/>
              </w:rPr>
            </w:pPr>
            <w:r w:rsidRPr="00FE1B60">
              <w:rPr>
                <w:noProof/>
              </w:rPr>
              <w:t>Trimetilol-propán-trimetakrilát-metil-metakrilát-kopolimer (CAS RN 28931-67-1), mikrogömb formájában, 3 µm átlagos átmérővel</w:t>
            </w:r>
          </w:p>
        </w:tc>
        <w:tc>
          <w:tcPr>
            <w:tcW w:w="0" w:type="auto"/>
          </w:tcPr>
          <w:p w14:paraId="635BC3B3" w14:textId="77777777" w:rsidR="007F1923" w:rsidRPr="00FE1B60" w:rsidRDefault="007F1923">
            <w:pPr>
              <w:pStyle w:val="Paragraph"/>
              <w:rPr>
                <w:noProof/>
              </w:rPr>
            </w:pPr>
            <w:r w:rsidRPr="00FE1B60">
              <w:rPr>
                <w:noProof/>
              </w:rPr>
              <w:t>0 %</w:t>
            </w:r>
          </w:p>
        </w:tc>
        <w:tc>
          <w:tcPr>
            <w:tcW w:w="0" w:type="auto"/>
          </w:tcPr>
          <w:p w14:paraId="526F9A32" w14:textId="77777777" w:rsidR="007F1923" w:rsidRPr="00FE1B60" w:rsidRDefault="007F1923">
            <w:pPr>
              <w:pStyle w:val="Paragraph"/>
              <w:rPr>
                <w:noProof/>
              </w:rPr>
            </w:pPr>
            <w:r w:rsidRPr="00FE1B60">
              <w:rPr>
                <w:noProof/>
              </w:rPr>
              <w:t>-</w:t>
            </w:r>
          </w:p>
        </w:tc>
        <w:tc>
          <w:tcPr>
            <w:tcW w:w="0" w:type="auto"/>
          </w:tcPr>
          <w:p w14:paraId="1E7B46C9" w14:textId="77777777" w:rsidR="007F1923" w:rsidRPr="00FE1B60" w:rsidRDefault="007F1923">
            <w:pPr>
              <w:pStyle w:val="Paragraph"/>
              <w:rPr>
                <w:noProof/>
              </w:rPr>
            </w:pPr>
            <w:r w:rsidRPr="00FE1B60">
              <w:rPr>
                <w:noProof/>
              </w:rPr>
              <w:t>2025.12.31</w:t>
            </w:r>
          </w:p>
        </w:tc>
      </w:tr>
      <w:tr w:rsidR="007F1923" w:rsidRPr="00FE1B60" w14:paraId="14EF9DC0" w14:textId="77777777">
        <w:trPr>
          <w:cantSplit/>
        </w:trPr>
        <w:tc>
          <w:tcPr>
            <w:tcW w:w="0" w:type="auto"/>
          </w:tcPr>
          <w:p w14:paraId="002F9B5D" w14:textId="77777777" w:rsidR="007F1923" w:rsidRPr="00FE1B60" w:rsidRDefault="007F1923">
            <w:pPr>
              <w:pStyle w:val="Paragraph"/>
              <w:rPr>
                <w:noProof/>
              </w:rPr>
            </w:pPr>
            <w:r w:rsidRPr="00FE1B60">
              <w:rPr>
                <w:noProof/>
              </w:rPr>
              <w:t>0.4667</w:t>
            </w:r>
          </w:p>
        </w:tc>
        <w:tc>
          <w:tcPr>
            <w:tcW w:w="0" w:type="auto"/>
          </w:tcPr>
          <w:p w14:paraId="3D67FD0D" w14:textId="77777777" w:rsidR="007F1923" w:rsidRPr="00FE1B60" w:rsidRDefault="007F1923">
            <w:pPr>
              <w:pStyle w:val="Paragraph"/>
              <w:jc w:val="right"/>
              <w:rPr>
                <w:noProof/>
              </w:rPr>
            </w:pPr>
            <w:r w:rsidRPr="00FE1B60">
              <w:rPr>
                <w:rStyle w:val="FootnoteReference"/>
                <w:noProof/>
              </w:rPr>
              <w:t>ex</w:t>
            </w:r>
            <w:r w:rsidRPr="00FE1B60">
              <w:rPr>
                <w:noProof/>
              </w:rPr>
              <w:t> 3906 90 90</w:t>
            </w:r>
          </w:p>
        </w:tc>
        <w:tc>
          <w:tcPr>
            <w:tcW w:w="0" w:type="auto"/>
          </w:tcPr>
          <w:p w14:paraId="5963B364" w14:textId="77777777" w:rsidR="007F1923" w:rsidRPr="00FE1B60" w:rsidRDefault="007F1923">
            <w:pPr>
              <w:pStyle w:val="Paragraph"/>
              <w:jc w:val="center"/>
              <w:rPr>
                <w:noProof/>
              </w:rPr>
            </w:pPr>
            <w:r w:rsidRPr="00FE1B60">
              <w:rPr>
                <w:noProof/>
              </w:rPr>
              <w:t>41</w:t>
            </w:r>
          </w:p>
        </w:tc>
        <w:tc>
          <w:tcPr>
            <w:tcW w:w="0" w:type="auto"/>
          </w:tcPr>
          <w:p w14:paraId="60E5D91F" w14:textId="77777777" w:rsidR="007F1923" w:rsidRPr="00FE1B60" w:rsidRDefault="007F1923">
            <w:pPr>
              <w:pStyle w:val="Paragraph"/>
              <w:rPr>
                <w:noProof/>
              </w:rPr>
            </w:pPr>
            <w:r w:rsidRPr="00FE1B60">
              <w:rPr>
                <w:noProof/>
              </w:rPr>
              <w:t>Poli(alkil-akrilát) C10–C30 hosszúságú észter-alkil-lánccal</w:t>
            </w:r>
          </w:p>
        </w:tc>
        <w:tc>
          <w:tcPr>
            <w:tcW w:w="0" w:type="auto"/>
          </w:tcPr>
          <w:p w14:paraId="6CC75346" w14:textId="77777777" w:rsidR="007F1923" w:rsidRPr="00FE1B60" w:rsidRDefault="007F1923">
            <w:pPr>
              <w:pStyle w:val="Paragraph"/>
              <w:rPr>
                <w:noProof/>
              </w:rPr>
            </w:pPr>
            <w:r w:rsidRPr="00FE1B60">
              <w:rPr>
                <w:noProof/>
              </w:rPr>
              <w:t>0 %</w:t>
            </w:r>
          </w:p>
        </w:tc>
        <w:tc>
          <w:tcPr>
            <w:tcW w:w="0" w:type="auto"/>
          </w:tcPr>
          <w:p w14:paraId="35D29C8A" w14:textId="77777777" w:rsidR="007F1923" w:rsidRPr="00FE1B60" w:rsidRDefault="007F1923">
            <w:pPr>
              <w:pStyle w:val="Paragraph"/>
              <w:rPr>
                <w:noProof/>
              </w:rPr>
            </w:pPr>
            <w:r w:rsidRPr="00FE1B60">
              <w:rPr>
                <w:noProof/>
              </w:rPr>
              <w:t>-</w:t>
            </w:r>
          </w:p>
        </w:tc>
        <w:tc>
          <w:tcPr>
            <w:tcW w:w="0" w:type="auto"/>
          </w:tcPr>
          <w:p w14:paraId="6BCC3A90" w14:textId="77777777" w:rsidR="007F1923" w:rsidRPr="00FE1B60" w:rsidRDefault="007F1923">
            <w:pPr>
              <w:pStyle w:val="Paragraph"/>
              <w:rPr>
                <w:noProof/>
              </w:rPr>
            </w:pPr>
            <w:r w:rsidRPr="00FE1B60">
              <w:rPr>
                <w:noProof/>
              </w:rPr>
              <w:t>2024.12.31</w:t>
            </w:r>
          </w:p>
        </w:tc>
      </w:tr>
      <w:tr w:rsidR="007F1923" w:rsidRPr="00FE1B60" w14:paraId="20D03104" w14:textId="77777777">
        <w:trPr>
          <w:cantSplit/>
        </w:trPr>
        <w:tc>
          <w:tcPr>
            <w:tcW w:w="0" w:type="auto"/>
          </w:tcPr>
          <w:p w14:paraId="478396E8" w14:textId="77777777" w:rsidR="007F1923" w:rsidRPr="00FE1B60" w:rsidRDefault="007F1923">
            <w:pPr>
              <w:pStyle w:val="Paragraph"/>
              <w:rPr>
                <w:noProof/>
              </w:rPr>
            </w:pPr>
            <w:r w:rsidRPr="00FE1B60">
              <w:rPr>
                <w:noProof/>
              </w:rPr>
              <w:t>0.7125</w:t>
            </w:r>
          </w:p>
        </w:tc>
        <w:tc>
          <w:tcPr>
            <w:tcW w:w="0" w:type="auto"/>
          </w:tcPr>
          <w:p w14:paraId="1E41190D" w14:textId="77777777" w:rsidR="007F1923" w:rsidRPr="00FE1B60" w:rsidRDefault="007F1923">
            <w:pPr>
              <w:pStyle w:val="Paragraph"/>
              <w:jc w:val="right"/>
              <w:rPr>
                <w:noProof/>
              </w:rPr>
            </w:pPr>
            <w:r w:rsidRPr="00FE1B60">
              <w:rPr>
                <w:rStyle w:val="FootnoteReference"/>
                <w:noProof/>
              </w:rPr>
              <w:t>ex</w:t>
            </w:r>
            <w:r w:rsidRPr="00FE1B60">
              <w:rPr>
                <w:noProof/>
              </w:rPr>
              <w:t> 3906 90 90</w:t>
            </w:r>
          </w:p>
        </w:tc>
        <w:tc>
          <w:tcPr>
            <w:tcW w:w="0" w:type="auto"/>
          </w:tcPr>
          <w:p w14:paraId="426AC83C" w14:textId="77777777" w:rsidR="007F1923" w:rsidRPr="00FE1B60" w:rsidRDefault="007F1923">
            <w:pPr>
              <w:pStyle w:val="Paragraph"/>
              <w:jc w:val="center"/>
              <w:rPr>
                <w:noProof/>
              </w:rPr>
            </w:pPr>
            <w:r w:rsidRPr="00FE1B60">
              <w:rPr>
                <w:noProof/>
              </w:rPr>
              <w:t>43</w:t>
            </w:r>
          </w:p>
        </w:tc>
        <w:tc>
          <w:tcPr>
            <w:tcW w:w="0" w:type="auto"/>
          </w:tcPr>
          <w:p w14:paraId="15908EB3" w14:textId="77777777" w:rsidR="007F1923" w:rsidRPr="00FE1B60" w:rsidRDefault="007F1923">
            <w:pPr>
              <w:pStyle w:val="Paragraph"/>
              <w:rPr>
                <w:noProof/>
              </w:rPr>
            </w:pPr>
            <w:r w:rsidRPr="00FE1B60">
              <w:rPr>
                <w:noProof/>
              </w:rPr>
              <w:t>Metakril-észeterek, butil-akrilát és ciklikus dimetil-sziloxánok kopolimere (CAS RN 143106-82-5)</w:t>
            </w:r>
          </w:p>
        </w:tc>
        <w:tc>
          <w:tcPr>
            <w:tcW w:w="0" w:type="auto"/>
          </w:tcPr>
          <w:p w14:paraId="65BF27E4" w14:textId="77777777" w:rsidR="007F1923" w:rsidRPr="00FE1B60" w:rsidRDefault="007F1923">
            <w:pPr>
              <w:pStyle w:val="Paragraph"/>
              <w:rPr>
                <w:noProof/>
              </w:rPr>
            </w:pPr>
            <w:r w:rsidRPr="00FE1B60">
              <w:rPr>
                <w:noProof/>
              </w:rPr>
              <w:t>0 %</w:t>
            </w:r>
          </w:p>
        </w:tc>
        <w:tc>
          <w:tcPr>
            <w:tcW w:w="0" w:type="auto"/>
          </w:tcPr>
          <w:p w14:paraId="716A3EE0" w14:textId="77777777" w:rsidR="007F1923" w:rsidRPr="00FE1B60" w:rsidRDefault="007F1923">
            <w:pPr>
              <w:pStyle w:val="Paragraph"/>
              <w:rPr>
                <w:noProof/>
              </w:rPr>
            </w:pPr>
            <w:r w:rsidRPr="00FE1B60">
              <w:rPr>
                <w:noProof/>
              </w:rPr>
              <w:t>-</w:t>
            </w:r>
          </w:p>
        </w:tc>
        <w:tc>
          <w:tcPr>
            <w:tcW w:w="0" w:type="auto"/>
          </w:tcPr>
          <w:p w14:paraId="13FB0A8B" w14:textId="77777777" w:rsidR="007F1923" w:rsidRPr="00FE1B60" w:rsidRDefault="007F1923">
            <w:pPr>
              <w:pStyle w:val="Paragraph"/>
              <w:rPr>
                <w:noProof/>
              </w:rPr>
            </w:pPr>
            <w:r w:rsidRPr="00FE1B60">
              <w:rPr>
                <w:noProof/>
              </w:rPr>
              <w:t>2026.12.31</w:t>
            </w:r>
          </w:p>
        </w:tc>
      </w:tr>
      <w:tr w:rsidR="007F1923" w:rsidRPr="00FE1B60" w14:paraId="5F917748" w14:textId="77777777">
        <w:trPr>
          <w:cantSplit/>
        </w:trPr>
        <w:tc>
          <w:tcPr>
            <w:tcW w:w="0" w:type="auto"/>
          </w:tcPr>
          <w:p w14:paraId="6DF53AF8" w14:textId="77777777" w:rsidR="007F1923" w:rsidRPr="00FE1B60" w:rsidRDefault="007F1923">
            <w:pPr>
              <w:pStyle w:val="Paragraph"/>
              <w:rPr>
                <w:noProof/>
              </w:rPr>
            </w:pPr>
            <w:r w:rsidRPr="00FE1B60">
              <w:rPr>
                <w:noProof/>
              </w:rPr>
              <w:t>0.2886</w:t>
            </w:r>
          </w:p>
        </w:tc>
        <w:tc>
          <w:tcPr>
            <w:tcW w:w="0" w:type="auto"/>
          </w:tcPr>
          <w:p w14:paraId="73E43819" w14:textId="77777777" w:rsidR="007F1923" w:rsidRPr="00FE1B60" w:rsidRDefault="007F1923">
            <w:pPr>
              <w:pStyle w:val="Paragraph"/>
              <w:jc w:val="right"/>
              <w:rPr>
                <w:noProof/>
              </w:rPr>
            </w:pPr>
            <w:r w:rsidRPr="00FE1B60">
              <w:rPr>
                <w:noProof/>
              </w:rPr>
              <w:t>ex 3906 90 90</w:t>
            </w:r>
          </w:p>
        </w:tc>
        <w:tc>
          <w:tcPr>
            <w:tcW w:w="0" w:type="auto"/>
          </w:tcPr>
          <w:p w14:paraId="1549089A" w14:textId="77777777" w:rsidR="007F1923" w:rsidRPr="00FE1B60" w:rsidRDefault="007F1923">
            <w:pPr>
              <w:pStyle w:val="Paragraph"/>
              <w:jc w:val="center"/>
              <w:rPr>
                <w:noProof/>
              </w:rPr>
            </w:pPr>
            <w:r w:rsidRPr="00FE1B60">
              <w:rPr>
                <w:noProof/>
              </w:rPr>
              <w:t>50</w:t>
            </w:r>
          </w:p>
        </w:tc>
        <w:tc>
          <w:tcPr>
            <w:tcW w:w="0" w:type="auto"/>
          </w:tcPr>
          <w:p w14:paraId="2DDBB69E" w14:textId="77777777" w:rsidR="007F1923" w:rsidRPr="00FE1B60" w:rsidRDefault="007F1923">
            <w:pPr>
              <w:pStyle w:val="Paragraph"/>
              <w:rPr>
                <w:noProof/>
              </w:rPr>
            </w:pPr>
            <w:r w:rsidRPr="00FE1B60">
              <w:rPr>
                <w:noProof/>
              </w:rPr>
              <w:t>Akrilsav-észterek polimere, a következő monomerek közül eggyel vagy többel a láncban:</w:t>
            </w:r>
          </w:p>
          <w:tbl>
            <w:tblPr>
              <w:tblStyle w:val="Listdash"/>
              <w:tblW w:w="0" w:type="auto"/>
              <w:tblLook w:val="0000" w:firstRow="0" w:lastRow="0" w:firstColumn="0" w:lastColumn="0" w:noHBand="0" w:noVBand="0"/>
            </w:tblPr>
            <w:tblGrid>
              <w:gridCol w:w="220"/>
              <w:gridCol w:w="2447"/>
            </w:tblGrid>
            <w:tr w:rsidR="007F1923" w:rsidRPr="00FE1B60" w14:paraId="3F261C2D" w14:textId="77777777">
              <w:tc>
                <w:tcPr>
                  <w:tcW w:w="0" w:type="auto"/>
                </w:tcPr>
                <w:p w14:paraId="60F9877D" w14:textId="77777777" w:rsidR="007F1923" w:rsidRPr="00FE1B60" w:rsidRDefault="007F1923">
                  <w:pPr>
                    <w:pStyle w:val="Paragraph"/>
                    <w:rPr>
                      <w:noProof/>
                    </w:rPr>
                  </w:pPr>
                  <w:r w:rsidRPr="00FE1B60">
                    <w:rPr>
                      <w:noProof/>
                    </w:rPr>
                    <w:t>—</w:t>
                  </w:r>
                </w:p>
              </w:tc>
              <w:tc>
                <w:tcPr>
                  <w:tcW w:w="0" w:type="auto"/>
                </w:tcPr>
                <w:p w14:paraId="5FCFBA2C" w14:textId="77777777" w:rsidR="007F1923" w:rsidRPr="00FE1B60" w:rsidRDefault="007F1923">
                  <w:pPr>
                    <w:pStyle w:val="Paragraph"/>
                    <w:rPr>
                      <w:noProof/>
                    </w:rPr>
                  </w:pPr>
                  <w:r w:rsidRPr="00FE1B60">
                    <w:rPr>
                      <w:noProof/>
                    </w:rPr>
                    <w:t>klórmetil-viniléter,</w:t>
                  </w:r>
                </w:p>
              </w:tc>
            </w:tr>
            <w:tr w:rsidR="007F1923" w:rsidRPr="00FE1B60" w14:paraId="7FB2F89E" w14:textId="77777777">
              <w:tc>
                <w:tcPr>
                  <w:tcW w:w="0" w:type="auto"/>
                </w:tcPr>
                <w:p w14:paraId="3413BD4B" w14:textId="77777777" w:rsidR="007F1923" w:rsidRPr="00FE1B60" w:rsidRDefault="007F1923">
                  <w:pPr>
                    <w:pStyle w:val="Paragraph"/>
                    <w:rPr>
                      <w:noProof/>
                    </w:rPr>
                  </w:pPr>
                  <w:r w:rsidRPr="00FE1B60">
                    <w:rPr>
                      <w:noProof/>
                    </w:rPr>
                    <w:t>—</w:t>
                  </w:r>
                </w:p>
              </w:tc>
              <w:tc>
                <w:tcPr>
                  <w:tcW w:w="0" w:type="auto"/>
                </w:tcPr>
                <w:p w14:paraId="7451C301" w14:textId="77777777" w:rsidR="007F1923" w:rsidRPr="00FE1B60" w:rsidRDefault="007F1923">
                  <w:pPr>
                    <w:pStyle w:val="Paragraph"/>
                    <w:rPr>
                      <w:noProof/>
                    </w:rPr>
                  </w:pPr>
                  <w:r w:rsidRPr="00FE1B60">
                    <w:rPr>
                      <w:noProof/>
                    </w:rPr>
                    <w:t>klóretil-viniléter,</w:t>
                  </w:r>
                </w:p>
              </w:tc>
            </w:tr>
            <w:tr w:rsidR="007F1923" w:rsidRPr="00FE1B60" w14:paraId="09E513D1" w14:textId="77777777">
              <w:tc>
                <w:tcPr>
                  <w:tcW w:w="0" w:type="auto"/>
                </w:tcPr>
                <w:p w14:paraId="0FF8BDF6" w14:textId="77777777" w:rsidR="007F1923" w:rsidRPr="00FE1B60" w:rsidRDefault="007F1923">
                  <w:pPr>
                    <w:pStyle w:val="Paragraph"/>
                    <w:rPr>
                      <w:noProof/>
                    </w:rPr>
                  </w:pPr>
                  <w:r w:rsidRPr="00FE1B60">
                    <w:rPr>
                      <w:noProof/>
                    </w:rPr>
                    <w:t>—</w:t>
                  </w:r>
                </w:p>
              </w:tc>
              <w:tc>
                <w:tcPr>
                  <w:tcW w:w="0" w:type="auto"/>
                </w:tcPr>
                <w:p w14:paraId="549C43E2" w14:textId="77777777" w:rsidR="007F1923" w:rsidRPr="00FE1B60" w:rsidRDefault="007F1923">
                  <w:pPr>
                    <w:pStyle w:val="Paragraph"/>
                    <w:rPr>
                      <w:noProof/>
                    </w:rPr>
                  </w:pPr>
                  <w:r w:rsidRPr="00FE1B60">
                    <w:rPr>
                      <w:noProof/>
                    </w:rPr>
                    <w:t>klórmetil-sztirol,</w:t>
                  </w:r>
                </w:p>
              </w:tc>
            </w:tr>
            <w:tr w:rsidR="007F1923" w:rsidRPr="00FE1B60" w14:paraId="6E562B7C" w14:textId="77777777">
              <w:tc>
                <w:tcPr>
                  <w:tcW w:w="0" w:type="auto"/>
                </w:tcPr>
                <w:p w14:paraId="3435DCD1" w14:textId="77777777" w:rsidR="007F1923" w:rsidRPr="00FE1B60" w:rsidRDefault="007F1923">
                  <w:pPr>
                    <w:pStyle w:val="Paragraph"/>
                    <w:rPr>
                      <w:noProof/>
                    </w:rPr>
                  </w:pPr>
                  <w:r w:rsidRPr="00FE1B60">
                    <w:rPr>
                      <w:noProof/>
                    </w:rPr>
                    <w:t>—</w:t>
                  </w:r>
                </w:p>
              </w:tc>
              <w:tc>
                <w:tcPr>
                  <w:tcW w:w="0" w:type="auto"/>
                </w:tcPr>
                <w:p w14:paraId="116517FE" w14:textId="77777777" w:rsidR="007F1923" w:rsidRPr="00FE1B60" w:rsidRDefault="007F1923">
                  <w:pPr>
                    <w:pStyle w:val="Paragraph"/>
                    <w:rPr>
                      <w:noProof/>
                    </w:rPr>
                  </w:pPr>
                  <w:r w:rsidRPr="00FE1B60">
                    <w:rPr>
                      <w:noProof/>
                    </w:rPr>
                    <w:t>vinil-klóracetát,</w:t>
                  </w:r>
                </w:p>
              </w:tc>
            </w:tr>
            <w:tr w:rsidR="007F1923" w:rsidRPr="00FE1B60" w14:paraId="4ECF17E5" w14:textId="77777777">
              <w:tc>
                <w:tcPr>
                  <w:tcW w:w="0" w:type="auto"/>
                </w:tcPr>
                <w:p w14:paraId="7ACF276F" w14:textId="77777777" w:rsidR="007F1923" w:rsidRPr="00FE1B60" w:rsidRDefault="007F1923">
                  <w:pPr>
                    <w:pStyle w:val="Paragraph"/>
                    <w:rPr>
                      <w:noProof/>
                    </w:rPr>
                  </w:pPr>
                  <w:r w:rsidRPr="00FE1B60">
                    <w:rPr>
                      <w:noProof/>
                    </w:rPr>
                    <w:t>—</w:t>
                  </w:r>
                </w:p>
              </w:tc>
              <w:tc>
                <w:tcPr>
                  <w:tcW w:w="0" w:type="auto"/>
                </w:tcPr>
                <w:p w14:paraId="7828C309" w14:textId="77777777" w:rsidR="007F1923" w:rsidRPr="00FE1B60" w:rsidRDefault="007F1923">
                  <w:pPr>
                    <w:pStyle w:val="Paragraph"/>
                    <w:rPr>
                      <w:noProof/>
                    </w:rPr>
                  </w:pPr>
                  <w:r w:rsidRPr="00FE1B60">
                    <w:rPr>
                      <w:noProof/>
                    </w:rPr>
                    <w:t>metakrilsav,</w:t>
                  </w:r>
                </w:p>
              </w:tc>
            </w:tr>
            <w:tr w:rsidR="007F1923" w:rsidRPr="00FE1B60" w14:paraId="12525D80" w14:textId="77777777">
              <w:tc>
                <w:tcPr>
                  <w:tcW w:w="0" w:type="auto"/>
                </w:tcPr>
                <w:p w14:paraId="79D48E1F" w14:textId="77777777" w:rsidR="007F1923" w:rsidRPr="00FE1B60" w:rsidRDefault="007F1923">
                  <w:pPr>
                    <w:pStyle w:val="Paragraph"/>
                    <w:rPr>
                      <w:noProof/>
                    </w:rPr>
                  </w:pPr>
                  <w:r w:rsidRPr="00FE1B60">
                    <w:rPr>
                      <w:noProof/>
                    </w:rPr>
                    <w:t>—</w:t>
                  </w:r>
                </w:p>
              </w:tc>
              <w:tc>
                <w:tcPr>
                  <w:tcW w:w="0" w:type="auto"/>
                </w:tcPr>
                <w:p w14:paraId="6A5D249C" w14:textId="77777777" w:rsidR="007F1923" w:rsidRPr="00FE1B60" w:rsidRDefault="007F1923">
                  <w:pPr>
                    <w:pStyle w:val="Paragraph"/>
                    <w:rPr>
                      <w:noProof/>
                    </w:rPr>
                  </w:pPr>
                  <w:r w:rsidRPr="00FE1B60">
                    <w:rPr>
                      <w:noProof/>
                    </w:rPr>
                    <w:t>buténdiolsav monobutil észtere,</w:t>
                  </w:r>
                </w:p>
              </w:tc>
            </w:tr>
            <w:tr w:rsidR="007F1923" w:rsidRPr="00FE1B60" w14:paraId="6CB6C4C9" w14:textId="77777777">
              <w:tc>
                <w:tcPr>
                  <w:tcW w:w="0" w:type="auto"/>
                </w:tcPr>
                <w:p w14:paraId="7CD9AF65" w14:textId="77777777" w:rsidR="007F1923" w:rsidRPr="00FE1B60" w:rsidRDefault="007F1923">
                  <w:pPr>
                    <w:pStyle w:val="Paragraph"/>
                    <w:rPr>
                      <w:noProof/>
                    </w:rPr>
                  </w:pPr>
                  <w:r w:rsidRPr="00FE1B60">
                    <w:rPr>
                      <w:noProof/>
                    </w:rPr>
                    <w:t>—</w:t>
                  </w:r>
                </w:p>
              </w:tc>
              <w:tc>
                <w:tcPr>
                  <w:tcW w:w="0" w:type="auto"/>
                </w:tcPr>
                <w:p w14:paraId="462AA2DD" w14:textId="77777777" w:rsidR="007F1923" w:rsidRPr="00FE1B60" w:rsidRDefault="007F1923">
                  <w:pPr>
                    <w:pStyle w:val="Paragraph"/>
                    <w:rPr>
                      <w:noProof/>
                    </w:rPr>
                  </w:pPr>
                  <w:r w:rsidRPr="00FE1B60">
                    <w:rPr>
                      <w:noProof/>
                    </w:rPr>
                    <w:t>buténdiolsav monociklohexil észtere,</w:t>
                  </w:r>
                </w:p>
              </w:tc>
            </w:tr>
          </w:tbl>
          <w:p w14:paraId="3AA83E51" w14:textId="77777777" w:rsidR="007F1923" w:rsidRPr="00FE1B60" w:rsidRDefault="007F1923">
            <w:pPr>
              <w:pStyle w:val="Paragraph"/>
              <w:rPr>
                <w:noProof/>
              </w:rPr>
            </w:pPr>
            <w:r w:rsidRPr="00FE1B60">
              <w:rPr>
                <w:noProof/>
              </w:rPr>
              <w:t>legfejlebb 5 tömegszázalékot tartalmaz mindegyik monomeregységből</w:t>
            </w:r>
          </w:p>
        </w:tc>
        <w:tc>
          <w:tcPr>
            <w:tcW w:w="0" w:type="auto"/>
          </w:tcPr>
          <w:p w14:paraId="636B8775" w14:textId="77777777" w:rsidR="007F1923" w:rsidRPr="00FE1B60" w:rsidRDefault="007F1923">
            <w:pPr>
              <w:pStyle w:val="Paragraph"/>
              <w:rPr>
                <w:noProof/>
              </w:rPr>
            </w:pPr>
            <w:r w:rsidRPr="00FE1B60">
              <w:rPr>
                <w:noProof/>
              </w:rPr>
              <w:t>0 %</w:t>
            </w:r>
          </w:p>
        </w:tc>
        <w:tc>
          <w:tcPr>
            <w:tcW w:w="0" w:type="auto"/>
          </w:tcPr>
          <w:p w14:paraId="2F389222" w14:textId="77777777" w:rsidR="007F1923" w:rsidRPr="00FE1B60" w:rsidRDefault="007F1923">
            <w:pPr>
              <w:pStyle w:val="Paragraph"/>
              <w:rPr>
                <w:noProof/>
              </w:rPr>
            </w:pPr>
            <w:r w:rsidRPr="00FE1B60">
              <w:rPr>
                <w:noProof/>
              </w:rPr>
              <w:t>-</w:t>
            </w:r>
          </w:p>
        </w:tc>
        <w:tc>
          <w:tcPr>
            <w:tcW w:w="0" w:type="auto"/>
          </w:tcPr>
          <w:p w14:paraId="284AFB25" w14:textId="77777777" w:rsidR="007F1923" w:rsidRPr="00FE1B60" w:rsidRDefault="007F1923">
            <w:pPr>
              <w:pStyle w:val="Paragraph"/>
              <w:rPr>
                <w:noProof/>
              </w:rPr>
            </w:pPr>
            <w:r w:rsidRPr="00FE1B60">
              <w:rPr>
                <w:noProof/>
              </w:rPr>
              <w:t>2023.12.31</w:t>
            </w:r>
          </w:p>
        </w:tc>
      </w:tr>
      <w:tr w:rsidR="007F1923" w:rsidRPr="00FE1B60" w14:paraId="3C8379B1" w14:textId="77777777">
        <w:trPr>
          <w:cantSplit/>
        </w:trPr>
        <w:tc>
          <w:tcPr>
            <w:tcW w:w="0" w:type="auto"/>
          </w:tcPr>
          <w:p w14:paraId="6A99F1E0" w14:textId="77777777" w:rsidR="007F1923" w:rsidRPr="00FE1B60" w:rsidRDefault="007F1923">
            <w:pPr>
              <w:pStyle w:val="Paragraph"/>
              <w:rPr>
                <w:noProof/>
              </w:rPr>
            </w:pPr>
            <w:r w:rsidRPr="00FE1B60">
              <w:rPr>
                <w:noProof/>
              </w:rPr>
              <w:t>0.7499</w:t>
            </w:r>
          </w:p>
        </w:tc>
        <w:tc>
          <w:tcPr>
            <w:tcW w:w="0" w:type="auto"/>
          </w:tcPr>
          <w:p w14:paraId="2EE10DB8" w14:textId="77777777" w:rsidR="007F1923" w:rsidRPr="00FE1B60" w:rsidRDefault="007F1923">
            <w:pPr>
              <w:pStyle w:val="Paragraph"/>
              <w:jc w:val="right"/>
              <w:rPr>
                <w:noProof/>
              </w:rPr>
            </w:pPr>
            <w:r w:rsidRPr="00FE1B60">
              <w:rPr>
                <w:noProof/>
              </w:rPr>
              <w:t>ex 3906 90 90</w:t>
            </w:r>
          </w:p>
        </w:tc>
        <w:tc>
          <w:tcPr>
            <w:tcW w:w="0" w:type="auto"/>
          </w:tcPr>
          <w:p w14:paraId="0AD8228A" w14:textId="77777777" w:rsidR="007F1923" w:rsidRPr="00FE1B60" w:rsidRDefault="007F1923">
            <w:pPr>
              <w:pStyle w:val="Paragraph"/>
              <w:jc w:val="center"/>
              <w:rPr>
                <w:noProof/>
              </w:rPr>
            </w:pPr>
            <w:r w:rsidRPr="00FE1B60">
              <w:rPr>
                <w:noProof/>
              </w:rPr>
              <w:t>60</w:t>
            </w:r>
          </w:p>
        </w:tc>
        <w:tc>
          <w:tcPr>
            <w:tcW w:w="0" w:type="auto"/>
          </w:tcPr>
          <w:p w14:paraId="20B1C1AE" w14:textId="77777777" w:rsidR="007F1923" w:rsidRPr="00FE1B60" w:rsidRDefault="007F1923">
            <w:pPr>
              <w:pStyle w:val="Paragraph"/>
              <w:rPr>
                <w:noProof/>
              </w:rPr>
            </w:pPr>
            <w:r w:rsidRPr="00FE1B60">
              <w:rPr>
                <w:noProof/>
              </w:rPr>
              <w:t>Vizes diszperzió, amely:</w:t>
            </w:r>
          </w:p>
          <w:tbl>
            <w:tblPr>
              <w:tblStyle w:val="Listdash"/>
              <w:tblW w:w="0" w:type="auto"/>
              <w:tblLook w:val="0000" w:firstRow="0" w:lastRow="0" w:firstColumn="0" w:lastColumn="0" w:noHBand="0" w:noVBand="0"/>
            </w:tblPr>
            <w:tblGrid>
              <w:gridCol w:w="220"/>
              <w:gridCol w:w="3640"/>
            </w:tblGrid>
            <w:tr w:rsidR="007F1923" w:rsidRPr="00FE1B60" w14:paraId="50F12612" w14:textId="77777777">
              <w:tc>
                <w:tcPr>
                  <w:tcW w:w="0" w:type="auto"/>
                </w:tcPr>
                <w:p w14:paraId="5E5FF6DE" w14:textId="77777777" w:rsidR="007F1923" w:rsidRPr="00FE1B60" w:rsidRDefault="007F1923">
                  <w:pPr>
                    <w:pStyle w:val="Paragraph"/>
                    <w:rPr>
                      <w:noProof/>
                    </w:rPr>
                  </w:pPr>
                  <w:r w:rsidRPr="00FE1B60">
                    <w:rPr>
                      <w:noProof/>
                    </w:rPr>
                    <w:t>—</w:t>
                  </w:r>
                </w:p>
              </w:tc>
              <w:tc>
                <w:tcPr>
                  <w:tcW w:w="0" w:type="auto"/>
                </w:tcPr>
                <w:p w14:paraId="228E8781" w14:textId="77777777" w:rsidR="007F1923" w:rsidRPr="00FE1B60" w:rsidRDefault="007F1923">
                  <w:pPr>
                    <w:pStyle w:val="Paragraph"/>
                    <w:rPr>
                      <w:noProof/>
                    </w:rPr>
                  </w:pPr>
                  <w:r w:rsidRPr="00FE1B60">
                    <w:rPr>
                      <w:noProof/>
                    </w:rPr>
                    <w:t>legalább 10, de legfeljebb 15 tömegszázalékban etanolt, és</w:t>
                  </w:r>
                </w:p>
              </w:tc>
            </w:tr>
            <w:tr w:rsidR="007F1923" w:rsidRPr="00FE1B60" w14:paraId="7F39E6FD" w14:textId="77777777">
              <w:tc>
                <w:tcPr>
                  <w:tcW w:w="0" w:type="auto"/>
                </w:tcPr>
                <w:p w14:paraId="4E4E61F2" w14:textId="77777777" w:rsidR="007F1923" w:rsidRPr="00FE1B60" w:rsidRDefault="007F1923">
                  <w:pPr>
                    <w:pStyle w:val="Paragraph"/>
                    <w:rPr>
                      <w:noProof/>
                    </w:rPr>
                  </w:pPr>
                  <w:r w:rsidRPr="00FE1B60">
                    <w:rPr>
                      <w:noProof/>
                    </w:rPr>
                    <w:t>—</w:t>
                  </w:r>
                </w:p>
              </w:tc>
              <w:tc>
                <w:tcPr>
                  <w:tcW w:w="0" w:type="auto"/>
                </w:tcPr>
                <w:p w14:paraId="30105FD9" w14:textId="77777777" w:rsidR="007F1923" w:rsidRPr="00FE1B60" w:rsidRDefault="007F1923">
                  <w:pPr>
                    <w:pStyle w:val="Paragraph"/>
                    <w:rPr>
                      <w:noProof/>
                    </w:rPr>
                  </w:pPr>
                  <w:r w:rsidRPr="00FE1B60">
                    <w:rPr>
                      <w:noProof/>
                    </w:rPr>
                    <w:t>legalább 7, de legfeljebb 11 tömegszázalékban a poli(epoxialkilmetakrilát-kodivinilbenzol) glicerinszármazékkal képzett reakciótermékét tartalmazza</w:t>
                  </w:r>
                </w:p>
              </w:tc>
            </w:tr>
          </w:tbl>
          <w:p w14:paraId="6B5F6BF9" w14:textId="77777777" w:rsidR="007F1923" w:rsidRPr="00FE1B60" w:rsidRDefault="007F1923">
            <w:pPr>
              <w:pStyle w:val="Paragraph"/>
              <w:rPr>
                <w:noProof/>
              </w:rPr>
            </w:pPr>
          </w:p>
        </w:tc>
        <w:tc>
          <w:tcPr>
            <w:tcW w:w="0" w:type="auto"/>
          </w:tcPr>
          <w:p w14:paraId="46BE173C" w14:textId="77777777" w:rsidR="007F1923" w:rsidRPr="00FE1B60" w:rsidRDefault="007F1923">
            <w:pPr>
              <w:pStyle w:val="Paragraph"/>
              <w:rPr>
                <w:noProof/>
              </w:rPr>
            </w:pPr>
            <w:r w:rsidRPr="00FE1B60">
              <w:rPr>
                <w:noProof/>
              </w:rPr>
              <w:t>0 %</w:t>
            </w:r>
          </w:p>
        </w:tc>
        <w:tc>
          <w:tcPr>
            <w:tcW w:w="0" w:type="auto"/>
          </w:tcPr>
          <w:p w14:paraId="058E224E" w14:textId="77777777" w:rsidR="007F1923" w:rsidRPr="00FE1B60" w:rsidRDefault="007F1923">
            <w:pPr>
              <w:pStyle w:val="Paragraph"/>
              <w:rPr>
                <w:noProof/>
              </w:rPr>
            </w:pPr>
            <w:r w:rsidRPr="00FE1B60">
              <w:rPr>
                <w:noProof/>
              </w:rPr>
              <w:t>-</w:t>
            </w:r>
          </w:p>
        </w:tc>
        <w:tc>
          <w:tcPr>
            <w:tcW w:w="0" w:type="auto"/>
          </w:tcPr>
          <w:p w14:paraId="38C6C515" w14:textId="77777777" w:rsidR="007F1923" w:rsidRPr="00FE1B60" w:rsidRDefault="007F1923">
            <w:pPr>
              <w:pStyle w:val="Paragraph"/>
              <w:rPr>
                <w:noProof/>
              </w:rPr>
            </w:pPr>
            <w:r w:rsidRPr="00FE1B60">
              <w:rPr>
                <w:noProof/>
              </w:rPr>
              <w:t>2023.12.31</w:t>
            </w:r>
          </w:p>
        </w:tc>
      </w:tr>
      <w:tr w:rsidR="007F1923" w:rsidRPr="00FE1B60" w14:paraId="6B0CD714" w14:textId="77777777">
        <w:trPr>
          <w:cantSplit/>
        </w:trPr>
        <w:tc>
          <w:tcPr>
            <w:tcW w:w="0" w:type="auto"/>
          </w:tcPr>
          <w:p w14:paraId="1AE04495" w14:textId="77777777" w:rsidR="007F1923" w:rsidRPr="00FE1B60" w:rsidRDefault="007F1923">
            <w:pPr>
              <w:pStyle w:val="Paragraph"/>
              <w:rPr>
                <w:noProof/>
              </w:rPr>
            </w:pPr>
            <w:r w:rsidRPr="00FE1B60">
              <w:rPr>
                <w:noProof/>
              </w:rPr>
              <w:t>0.6425</w:t>
            </w:r>
          </w:p>
        </w:tc>
        <w:tc>
          <w:tcPr>
            <w:tcW w:w="0" w:type="auto"/>
          </w:tcPr>
          <w:p w14:paraId="28B3D455" w14:textId="77777777" w:rsidR="007F1923" w:rsidRPr="00FE1B60" w:rsidRDefault="007F1923">
            <w:pPr>
              <w:pStyle w:val="Paragraph"/>
              <w:jc w:val="right"/>
              <w:rPr>
                <w:noProof/>
              </w:rPr>
            </w:pPr>
            <w:r w:rsidRPr="00FE1B60">
              <w:rPr>
                <w:noProof/>
              </w:rPr>
              <w:t>ex 3906 90 90</w:t>
            </w:r>
          </w:p>
        </w:tc>
        <w:tc>
          <w:tcPr>
            <w:tcW w:w="0" w:type="auto"/>
          </w:tcPr>
          <w:p w14:paraId="15E5904E" w14:textId="77777777" w:rsidR="007F1923" w:rsidRPr="00FE1B60" w:rsidRDefault="007F1923">
            <w:pPr>
              <w:pStyle w:val="Paragraph"/>
              <w:jc w:val="center"/>
              <w:rPr>
                <w:noProof/>
              </w:rPr>
            </w:pPr>
            <w:r w:rsidRPr="00FE1B60">
              <w:rPr>
                <w:noProof/>
              </w:rPr>
              <w:t>73</w:t>
            </w:r>
          </w:p>
        </w:tc>
        <w:tc>
          <w:tcPr>
            <w:tcW w:w="0" w:type="auto"/>
          </w:tcPr>
          <w:p w14:paraId="22DDC87E"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3BB2B6A0" w14:textId="77777777">
              <w:tc>
                <w:tcPr>
                  <w:tcW w:w="0" w:type="auto"/>
                </w:tcPr>
                <w:p w14:paraId="3161608B" w14:textId="77777777" w:rsidR="007F1923" w:rsidRPr="00FE1B60" w:rsidRDefault="007F1923">
                  <w:pPr>
                    <w:pStyle w:val="Paragraph"/>
                    <w:rPr>
                      <w:noProof/>
                    </w:rPr>
                  </w:pPr>
                  <w:r w:rsidRPr="00FE1B60">
                    <w:rPr>
                      <w:noProof/>
                    </w:rPr>
                    <w:t>—</w:t>
                  </w:r>
                </w:p>
              </w:tc>
              <w:tc>
                <w:tcPr>
                  <w:tcW w:w="0" w:type="auto"/>
                </w:tcPr>
                <w:p w14:paraId="7FC17501" w14:textId="77777777" w:rsidR="007F1923" w:rsidRPr="00FE1B60" w:rsidRDefault="007F1923">
                  <w:pPr>
                    <w:pStyle w:val="Paragraph"/>
                    <w:rPr>
                      <w:noProof/>
                    </w:rPr>
                  </w:pPr>
                  <w:r w:rsidRPr="00FE1B60">
                    <w:rPr>
                      <w:noProof/>
                    </w:rPr>
                    <w:t>legalább 33 tömegszázalék, de legfeljebb 37 tömegszázalék butil-metakrilát –metakrilsav-kopolimert</w:t>
                  </w:r>
                </w:p>
              </w:tc>
            </w:tr>
            <w:tr w:rsidR="007F1923" w:rsidRPr="00FE1B60" w14:paraId="1301C231" w14:textId="77777777">
              <w:tc>
                <w:tcPr>
                  <w:tcW w:w="0" w:type="auto"/>
                </w:tcPr>
                <w:p w14:paraId="5214FD5A" w14:textId="77777777" w:rsidR="007F1923" w:rsidRPr="00FE1B60" w:rsidRDefault="007F1923">
                  <w:pPr>
                    <w:pStyle w:val="Paragraph"/>
                    <w:rPr>
                      <w:noProof/>
                    </w:rPr>
                  </w:pPr>
                  <w:r w:rsidRPr="00FE1B60">
                    <w:rPr>
                      <w:noProof/>
                    </w:rPr>
                    <w:t>—</w:t>
                  </w:r>
                </w:p>
              </w:tc>
              <w:tc>
                <w:tcPr>
                  <w:tcW w:w="0" w:type="auto"/>
                </w:tcPr>
                <w:p w14:paraId="0A484EC0" w14:textId="77777777" w:rsidR="007F1923" w:rsidRPr="00FE1B60" w:rsidRDefault="007F1923">
                  <w:pPr>
                    <w:pStyle w:val="Paragraph"/>
                    <w:rPr>
                      <w:noProof/>
                    </w:rPr>
                  </w:pPr>
                  <w:r w:rsidRPr="00FE1B60">
                    <w:rPr>
                      <w:noProof/>
                    </w:rPr>
                    <w:t>legalább 24 tömegszázalék, de legfeljebb 28 tömegszázalék propilénglikolt, valamint</w:t>
                  </w:r>
                </w:p>
              </w:tc>
            </w:tr>
            <w:tr w:rsidR="007F1923" w:rsidRPr="00FE1B60" w14:paraId="660B1473" w14:textId="77777777">
              <w:tc>
                <w:tcPr>
                  <w:tcW w:w="0" w:type="auto"/>
                </w:tcPr>
                <w:p w14:paraId="45838C3F" w14:textId="77777777" w:rsidR="007F1923" w:rsidRPr="00FE1B60" w:rsidRDefault="007F1923">
                  <w:pPr>
                    <w:pStyle w:val="Paragraph"/>
                    <w:rPr>
                      <w:noProof/>
                    </w:rPr>
                  </w:pPr>
                  <w:r w:rsidRPr="00FE1B60">
                    <w:rPr>
                      <w:noProof/>
                    </w:rPr>
                    <w:t>—</w:t>
                  </w:r>
                </w:p>
              </w:tc>
              <w:tc>
                <w:tcPr>
                  <w:tcW w:w="0" w:type="auto"/>
                </w:tcPr>
                <w:p w14:paraId="62A81A70" w14:textId="77777777" w:rsidR="007F1923" w:rsidRPr="00FE1B60" w:rsidRDefault="007F1923">
                  <w:pPr>
                    <w:pStyle w:val="Paragraph"/>
                    <w:rPr>
                      <w:noProof/>
                    </w:rPr>
                  </w:pPr>
                  <w:r w:rsidRPr="00FE1B60">
                    <w:rPr>
                      <w:noProof/>
                    </w:rPr>
                    <w:t>legalább 37 tömegszázalék, de legfeljebb 41 tömegszázalék vizet tartalmaz</w:t>
                  </w:r>
                </w:p>
              </w:tc>
            </w:tr>
          </w:tbl>
          <w:p w14:paraId="521C70D8" w14:textId="77777777" w:rsidR="007F1923" w:rsidRPr="00FE1B60" w:rsidRDefault="007F1923">
            <w:pPr>
              <w:pStyle w:val="Paragraph"/>
              <w:rPr>
                <w:noProof/>
              </w:rPr>
            </w:pPr>
          </w:p>
        </w:tc>
        <w:tc>
          <w:tcPr>
            <w:tcW w:w="0" w:type="auto"/>
          </w:tcPr>
          <w:p w14:paraId="2821EBFB" w14:textId="77777777" w:rsidR="007F1923" w:rsidRPr="00FE1B60" w:rsidRDefault="007F1923">
            <w:pPr>
              <w:pStyle w:val="Paragraph"/>
              <w:rPr>
                <w:noProof/>
              </w:rPr>
            </w:pPr>
            <w:r w:rsidRPr="00FE1B60">
              <w:rPr>
                <w:noProof/>
              </w:rPr>
              <w:t>0 %</w:t>
            </w:r>
          </w:p>
        </w:tc>
        <w:tc>
          <w:tcPr>
            <w:tcW w:w="0" w:type="auto"/>
          </w:tcPr>
          <w:p w14:paraId="3866CA09" w14:textId="77777777" w:rsidR="007F1923" w:rsidRPr="00FE1B60" w:rsidRDefault="007F1923">
            <w:pPr>
              <w:pStyle w:val="Paragraph"/>
              <w:rPr>
                <w:noProof/>
              </w:rPr>
            </w:pPr>
            <w:r w:rsidRPr="00FE1B60">
              <w:rPr>
                <w:noProof/>
              </w:rPr>
              <w:t>-</w:t>
            </w:r>
          </w:p>
        </w:tc>
        <w:tc>
          <w:tcPr>
            <w:tcW w:w="0" w:type="auto"/>
          </w:tcPr>
          <w:p w14:paraId="5A618A8B" w14:textId="77777777" w:rsidR="007F1923" w:rsidRPr="00FE1B60" w:rsidRDefault="007F1923">
            <w:pPr>
              <w:pStyle w:val="Paragraph"/>
              <w:rPr>
                <w:noProof/>
              </w:rPr>
            </w:pPr>
            <w:r w:rsidRPr="00FE1B60">
              <w:rPr>
                <w:noProof/>
              </w:rPr>
              <w:t>2024.12.31</w:t>
            </w:r>
          </w:p>
        </w:tc>
      </w:tr>
      <w:tr w:rsidR="007F1923" w:rsidRPr="00FE1B60" w14:paraId="79712450" w14:textId="77777777">
        <w:trPr>
          <w:cantSplit/>
        </w:trPr>
        <w:tc>
          <w:tcPr>
            <w:tcW w:w="0" w:type="auto"/>
          </w:tcPr>
          <w:p w14:paraId="66A3F946" w14:textId="77777777" w:rsidR="007F1923" w:rsidRPr="00FE1B60" w:rsidRDefault="007F1923">
            <w:pPr>
              <w:pStyle w:val="Paragraph"/>
              <w:rPr>
                <w:noProof/>
              </w:rPr>
            </w:pPr>
            <w:r w:rsidRPr="00FE1B60">
              <w:rPr>
                <w:noProof/>
              </w:rPr>
              <w:t>0.6891</w:t>
            </w:r>
          </w:p>
        </w:tc>
        <w:tc>
          <w:tcPr>
            <w:tcW w:w="0" w:type="auto"/>
          </w:tcPr>
          <w:p w14:paraId="3B9ED88F" w14:textId="77777777" w:rsidR="007F1923" w:rsidRPr="00FE1B60" w:rsidRDefault="007F1923">
            <w:pPr>
              <w:pStyle w:val="Paragraph"/>
              <w:jc w:val="right"/>
              <w:rPr>
                <w:noProof/>
              </w:rPr>
            </w:pPr>
            <w:r w:rsidRPr="00FE1B60">
              <w:rPr>
                <w:noProof/>
              </w:rPr>
              <w:t>ex 3907 10 00</w:t>
            </w:r>
          </w:p>
        </w:tc>
        <w:tc>
          <w:tcPr>
            <w:tcW w:w="0" w:type="auto"/>
          </w:tcPr>
          <w:p w14:paraId="57E6AF87" w14:textId="77777777" w:rsidR="007F1923" w:rsidRPr="00FE1B60" w:rsidRDefault="007F1923">
            <w:pPr>
              <w:pStyle w:val="Paragraph"/>
              <w:jc w:val="center"/>
              <w:rPr>
                <w:noProof/>
              </w:rPr>
            </w:pPr>
            <w:r w:rsidRPr="00FE1B60">
              <w:rPr>
                <w:noProof/>
              </w:rPr>
              <w:t>20</w:t>
            </w:r>
          </w:p>
        </w:tc>
        <w:tc>
          <w:tcPr>
            <w:tcW w:w="0" w:type="auto"/>
          </w:tcPr>
          <w:p w14:paraId="47E8B61E" w14:textId="77777777" w:rsidR="007F1923" w:rsidRPr="00FE1B60" w:rsidRDefault="007F1923">
            <w:pPr>
              <w:pStyle w:val="Paragraph"/>
              <w:rPr>
                <w:noProof/>
              </w:rPr>
            </w:pPr>
            <w:r w:rsidRPr="00FE1B60">
              <w:rPr>
                <w:noProof/>
              </w:rPr>
              <w:t>Polioxi-metilén acetil végződésekkel, amely polidimetil-sziloxánt és tereftálsav-1,4-fenil-diamin-kopolimer szálakat tartalmaz</w:t>
            </w:r>
          </w:p>
        </w:tc>
        <w:tc>
          <w:tcPr>
            <w:tcW w:w="0" w:type="auto"/>
          </w:tcPr>
          <w:p w14:paraId="459F8234" w14:textId="77777777" w:rsidR="007F1923" w:rsidRPr="00FE1B60" w:rsidRDefault="007F1923">
            <w:pPr>
              <w:pStyle w:val="Paragraph"/>
              <w:rPr>
                <w:noProof/>
              </w:rPr>
            </w:pPr>
            <w:r w:rsidRPr="00FE1B60">
              <w:rPr>
                <w:noProof/>
              </w:rPr>
              <w:t>0 %</w:t>
            </w:r>
          </w:p>
        </w:tc>
        <w:tc>
          <w:tcPr>
            <w:tcW w:w="0" w:type="auto"/>
          </w:tcPr>
          <w:p w14:paraId="1352CE8C" w14:textId="77777777" w:rsidR="007F1923" w:rsidRPr="00FE1B60" w:rsidRDefault="007F1923">
            <w:pPr>
              <w:pStyle w:val="Paragraph"/>
              <w:rPr>
                <w:noProof/>
              </w:rPr>
            </w:pPr>
            <w:r w:rsidRPr="00FE1B60">
              <w:rPr>
                <w:noProof/>
              </w:rPr>
              <w:t>-</w:t>
            </w:r>
          </w:p>
        </w:tc>
        <w:tc>
          <w:tcPr>
            <w:tcW w:w="0" w:type="auto"/>
          </w:tcPr>
          <w:p w14:paraId="6ACA998A" w14:textId="77777777" w:rsidR="007F1923" w:rsidRPr="00FE1B60" w:rsidRDefault="007F1923">
            <w:pPr>
              <w:pStyle w:val="Paragraph"/>
              <w:rPr>
                <w:noProof/>
              </w:rPr>
            </w:pPr>
            <w:r w:rsidRPr="00FE1B60">
              <w:rPr>
                <w:noProof/>
              </w:rPr>
              <w:t>2022.12.31</w:t>
            </w:r>
          </w:p>
        </w:tc>
      </w:tr>
      <w:tr w:rsidR="007F1923" w:rsidRPr="00FE1B60" w14:paraId="11E57A4A" w14:textId="77777777">
        <w:trPr>
          <w:cantSplit/>
        </w:trPr>
        <w:tc>
          <w:tcPr>
            <w:tcW w:w="0" w:type="auto"/>
          </w:tcPr>
          <w:p w14:paraId="048B0189" w14:textId="77777777" w:rsidR="007F1923" w:rsidRPr="00FE1B60" w:rsidRDefault="007F1923">
            <w:pPr>
              <w:pStyle w:val="Paragraph"/>
              <w:rPr>
                <w:noProof/>
              </w:rPr>
            </w:pPr>
            <w:r w:rsidRPr="00FE1B60">
              <w:rPr>
                <w:noProof/>
              </w:rPr>
              <w:t>0.3272</w:t>
            </w:r>
          </w:p>
        </w:tc>
        <w:tc>
          <w:tcPr>
            <w:tcW w:w="0" w:type="auto"/>
          </w:tcPr>
          <w:p w14:paraId="63C68A9B" w14:textId="77777777" w:rsidR="007F1923" w:rsidRPr="00FE1B60" w:rsidRDefault="007F1923">
            <w:pPr>
              <w:pStyle w:val="Paragraph"/>
              <w:jc w:val="right"/>
              <w:rPr>
                <w:noProof/>
              </w:rPr>
            </w:pPr>
            <w:r w:rsidRPr="00FE1B60">
              <w:rPr>
                <w:rStyle w:val="FootnoteReference"/>
                <w:noProof/>
              </w:rPr>
              <w:t>ex</w:t>
            </w:r>
            <w:r w:rsidRPr="00FE1B60">
              <w:rPr>
                <w:noProof/>
              </w:rPr>
              <w:t> 3907 29 11</w:t>
            </w:r>
          </w:p>
        </w:tc>
        <w:tc>
          <w:tcPr>
            <w:tcW w:w="0" w:type="auto"/>
          </w:tcPr>
          <w:p w14:paraId="52C05218" w14:textId="77777777" w:rsidR="007F1923" w:rsidRPr="00FE1B60" w:rsidRDefault="007F1923">
            <w:pPr>
              <w:pStyle w:val="Paragraph"/>
              <w:jc w:val="center"/>
              <w:rPr>
                <w:noProof/>
              </w:rPr>
            </w:pPr>
            <w:r w:rsidRPr="00FE1B60">
              <w:rPr>
                <w:noProof/>
              </w:rPr>
              <w:t>10</w:t>
            </w:r>
          </w:p>
        </w:tc>
        <w:tc>
          <w:tcPr>
            <w:tcW w:w="0" w:type="auto"/>
          </w:tcPr>
          <w:p w14:paraId="371A513D" w14:textId="77777777" w:rsidR="007F1923" w:rsidRPr="00FE1B60" w:rsidRDefault="007F1923">
            <w:pPr>
              <w:pStyle w:val="Paragraph"/>
              <w:rPr>
                <w:noProof/>
              </w:rPr>
            </w:pPr>
            <w:r w:rsidRPr="00FE1B60">
              <w:rPr>
                <w:noProof/>
              </w:rPr>
              <w:t>Poli(etilén-oxid), számátlag molekulatömege (M</w:t>
            </w:r>
            <w:r w:rsidRPr="00FE1B60">
              <w:rPr>
                <w:noProof/>
                <w:vertAlign w:val="subscript"/>
              </w:rPr>
              <w:t>n</w:t>
            </w:r>
            <w:r w:rsidRPr="00FE1B60">
              <w:rPr>
                <w:noProof/>
              </w:rPr>
              <w:t>) legalább 100 000</w:t>
            </w:r>
          </w:p>
        </w:tc>
        <w:tc>
          <w:tcPr>
            <w:tcW w:w="0" w:type="auto"/>
          </w:tcPr>
          <w:p w14:paraId="07AB67EE" w14:textId="77777777" w:rsidR="007F1923" w:rsidRPr="00FE1B60" w:rsidRDefault="007F1923">
            <w:pPr>
              <w:pStyle w:val="Paragraph"/>
              <w:rPr>
                <w:noProof/>
              </w:rPr>
            </w:pPr>
            <w:r w:rsidRPr="00FE1B60">
              <w:rPr>
                <w:noProof/>
              </w:rPr>
              <w:t>0 %</w:t>
            </w:r>
          </w:p>
        </w:tc>
        <w:tc>
          <w:tcPr>
            <w:tcW w:w="0" w:type="auto"/>
          </w:tcPr>
          <w:p w14:paraId="55BED5F9" w14:textId="77777777" w:rsidR="007F1923" w:rsidRPr="00FE1B60" w:rsidRDefault="007F1923">
            <w:pPr>
              <w:pStyle w:val="Paragraph"/>
              <w:rPr>
                <w:noProof/>
              </w:rPr>
            </w:pPr>
            <w:r w:rsidRPr="00FE1B60">
              <w:rPr>
                <w:noProof/>
              </w:rPr>
              <w:t>-</w:t>
            </w:r>
          </w:p>
        </w:tc>
        <w:tc>
          <w:tcPr>
            <w:tcW w:w="0" w:type="auto"/>
          </w:tcPr>
          <w:p w14:paraId="15239A5C" w14:textId="77777777" w:rsidR="007F1923" w:rsidRPr="00FE1B60" w:rsidRDefault="007F1923">
            <w:pPr>
              <w:pStyle w:val="Paragraph"/>
              <w:rPr>
                <w:noProof/>
              </w:rPr>
            </w:pPr>
            <w:r w:rsidRPr="00FE1B60">
              <w:rPr>
                <w:noProof/>
              </w:rPr>
              <w:t>2023.12.31</w:t>
            </w:r>
          </w:p>
        </w:tc>
      </w:tr>
      <w:tr w:rsidR="007F1923" w:rsidRPr="00FE1B60" w14:paraId="24060458" w14:textId="77777777">
        <w:trPr>
          <w:cantSplit/>
        </w:trPr>
        <w:tc>
          <w:tcPr>
            <w:tcW w:w="0" w:type="auto"/>
          </w:tcPr>
          <w:p w14:paraId="2B912B92" w14:textId="77777777" w:rsidR="007F1923" w:rsidRPr="00FE1B60" w:rsidRDefault="007F1923">
            <w:pPr>
              <w:pStyle w:val="Paragraph"/>
              <w:rPr>
                <w:noProof/>
              </w:rPr>
            </w:pPr>
            <w:r w:rsidRPr="00FE1B60">
              <w:rPr>
                <w:noProof/>
              </w:rPr>
              <w:t>0.4378</w:t>
            </w:r>
          </w:p>
        </w:tc>
        <w:tc>
          <w:tcPr>
            <w:tcW w:w="0" w:type="auto"/>
          </w:tcPr>
          <w:p w14:paraId="7B414CD6" w14:textId="77777777" w:rsidR="007F1923" w:rsidRPr="00FE1B60" w:rsidRDefault="007F1923">
            <w:pPr>
              <w:pStyle w:val="Paragraph"/>
              <w:jc w:val="right"/>
              <w:rPr>
                <w:noProof/>
              </w:rPr>
            </w:pPr>
            <w:r w:rsidRPr="00FE1B60">
              <w:rPr>
                <w:rStyle w:val="FootnoteReference"/>
                <w:noProof/>
              </w:rPr>
              <w:t>ex</w:t>
            </w:r>
            <w:r w:rsidRPr="00FE1B60">
              <w:rPr>
                <w:noProof/>
              </w:rPr>
              <w:t> 3907 29 11</w:t>
            </w:r>
          </w:p>
        </w:tc>
        <w:tc>
          <w:tcPr>
            <w:tcW w:w="0" w:type="auto"/>
          </w:tcPr>
          <w:p w14:paraId="132DB4EA" w14:textId="77777777" w:rsidR="007F1923" w:rsidRPr="00FE1B60" w:rsidRDefault="007F1923">
            <w:pPr>
              <w:pStyle w:val="Paragraph"/>
              <w:jc w:val="center"/>
              <w:rPr>
                <w:noProof/>
              </w:rPr>
            </w:pPr>
            <w:r w:rsidRPr="00FE1B60">
              <w:rPr>
                <w:noProof/>
              </w:rPr>
              <w:t>20</w:t>
            </w:r>
          </w:p>
        </w:tc>
        <w:tc>
          <w:tcPr>
            <w:tcW w:w="0" w:type="auto"/>
          </w:tcPr>
          <w:p w14:paraId="5B82428F" w14:textId="77777777" w:rsidR="007F1923" w:rsidRPr="00FE1B60" w:rsidRDefault="007F1923">
            <w:pPr>
              <w:pStyle w:val="Paragraph"/>
              <w:rPr>
                <w:noProof/>
              </w:rPr>
            </w:pPr>
            <w:r w:rsidRPr="00FE1B60">
              <w:rPr>
                <w:noProof/>
              </w:rPr>
              <w:t>Bisz[metoxipoli[etilén-glikol)]-maleimidopropionamid, kémiailag lizinnel módosítva, számátlag molekulatömege (M</w:t>
            </w:r>
            <w:r w:rsidRPr="00FE1B60">
              <w:rPr>
                <w:noProof/>
                <w:vertAlign w:val="subscript"/>
              </w:rPr>
              <w:t>n</w:t>
            </w:r>
            <w:r w:rsidRPr="00FE1B60">
              <w:rPr>
                <w:noProof/>
              </w:rPr>
              <w:t>) 40 000</w:t>
            </w:r>
          </w:p>
        </w:tc>
        <w:tc>
          <w:tcPr>
            <w:tcW w:w="0" w:type="auto"/>
          </w:tcPr>
          <w:p w14:paraId="2F4041B7" w14:textId="77777777" w:rsidR="007F1923" w:rsidRPr="00FE1B60" w:rsidRDefault="007F1923">
            <w:pPr>
              <w:pStyle w:val="Paragraph"/>
              <w:rPr>
                <w:noProof/>
              </w:rPr>
            </w:pPr>
            <w:r w:rsidRPr="00FE1B60">
              <w:rPr>
                <w:noProof/>
              </w:rPr>
              <w:t>0 %</w:t>
            </w:r>
          </w:p>
        </w:tc>
        <w:tc>
          <w:tcPr>
            <w:tcW w:w="0" w:type="auto"/>
          </w:tcPr>
          <w:p w14:paraId="4F25D42F" w14:textId="77777777" w:rsidR="007F1923" w:rsidRPr="00FE1B60" w:rsidRDefault="007F1923">
            <w:pPr>
              <w:pStyle w:val="Paragraph"/>
              <w:rPr>
                <w:noProof/>
              </w:rPr>
            </w:pPr>
            <w:r w:rsidRPr="00FE1B60">
              <w:rPr>
                <w:noProof/>
              </w:rPr>
              <w:t>-</w:t>
            </w:r>
          </w:p>
        </w:tc>
        <w:tc>
          <w:tcPr>
            <w:tcW w:w="0" w:type="auto"/>
          </w:tcPr>
          <w:p w14:paraId="7949EC95" w14:textId="77777777" w:rsidR="007F1923" w:rsidRPr="00FE1B60" w:rsidRDefault="007F1923">
            <w:pPr>
              <w:pStyle w:val="Paragraph"/>
              <w:rPr>
                <w:noProof/>
              </w:rPr>
            </w:pPr>
            <w:r w:rsidRPr="00FE1B60">
              <w:rPr>
                <w:noProof/>
              </w:rPr>
              <w:t>2023.12.31</w:t>
            </w:r>
          </w:p>
        </w:tc>
      </w:tr>
      <w:tr w:rsidR="007F1923" w:rsidRPr="00FE1B60" w14:paraId="392FB99F" w14:textId="77777777">
        <w:trPr>
          <w:cantSplit/>
        </w:trPr>
        <w:tc>
          <w:tcPr>
            <w:tcW w:w="0" w:type="auto"/>
          </w:tcPr>
          <w:p w14:paraId="15E17352" w14:textId="77777777" w:rsidR="007F1923" w:rsidRPr="00FE1B60" w:rsidRDefault="007F1923">
            <w:pPr>
              <w:pStyle w:val="Paragraph"/>
              <w:rPr>
                <w:noProof/>
              </w:rPr>
            </w:pPr>
            <w:r w:rsidRPr="00FE1B60">
              <w:rPr>
                <w:noProof/>
              </w:rPr>
              <w:t>0.5379</w:t>
            </w:r>
          </w:p>
        </w:tc>
        <w:tc>
          <w:tcPr>
            <w:tcW w:w="0" w:type="auto"/>
          </w:tcPr>
          <w:p w14:paraId="0511D1FB" w14:textId="77777777" w:rsidR="007F1923" w:rsidRPr="00FE1B60" w:rsidRDefault="007F1923">
            <w:pPr>
              <w:pStyle w:val="Paragraph"/>
              <w:jc w:val="right"/>
              <w:rPr>
                <w:noProof/>
              </w:rPr>
            </w:pPr>
            <w:r w:rsidRPr="00FE1B60">
              <w:rPr>
                <w:rStyle w:val="FootnoteReference"/>
                <w:noProof/>
              </w:rPr>
              <w:t>ex</w:t>
            </w:r>
            <w:r w:rsidRPr="00FE1B60">
              <w:rPr>
                <w:noProof/>
              </w:rPr>
              <w:t> 3907 29 11</w:t>
            </w:r>
          </w:p>
        </w:tc>
        <w:tc>
          <w:tcPr>
            <w:tcW w:w="0" w:type="auto"/>
          </w:tcPr>
          <w:p w14:paraId="17B13EB6" w14:textId="77777777" w:rsidR="007F1923" w:rsidRPr="00FE1B60" w:rsidRDefault="007F1923">
            <w:pPr>
              <w:pStyle w:val="Paragraph"/>
              <w:jc w:val="center"/>
              <w:rPr>
                <w:noProof/>
              </w:rPr>
            </w:pPr>
            <w:r w:rsidRPr="00FE1B60">
              <w:rPr>
                <w:noProof/>
              </w:rPr>
              <w:t>60</w:t>
            </w:r>
          </w:p>
        </w:tc>
        <w:tc>
          <w:tcPr>
            <w:tcW w:w="0" w:type="auto"/>
          </w:tcPr>
          <w:p w14:paraId="05BF8C42" w14:textId="77777777" w:rsidR="007F1923" w:rsidRPr="00FE1B60" w:rsidRDefault="007F1923">
            <w:pPr>
              <w:pStyle w:val="Paragraph"/>
              <w:rPr>
                <w:noProof/>
              </w:rPr>
            </w:pPr>
            <w:r w:rsidRPr="00FE1B60">
              <w:rPr>
                <w:noProof/>
              </w:rPr>
              <w:t>Készítmény, amely tartalmaz:</w:t>
            </w:r>
          </w:p>
          <w:tbl>
            <w:tblPr>
              <w:tblStyle w:val="Listdash"/>
              <w:tblW w:w="0" w:type="auto"/>
              <w:tblLook w:val="0000" w:firstRow="0" w:lastRow="0" w:firstColumn="0" w:lastColumn="0" w:noHBand="0" w:noVBand="0"/>
            </w:tblPr>
            <w:tblGrid>
              <w:gridCol w:w="220"/>
              <w:gridCol w:w="3640"/>
            </w:tblGrid>
            <w:tr w:rsidR="007F1923" w:rsidRPr="00FE1B60" w14:paraId="06426BD7" w14:textId="77777777">
              <w:tc>
                <w:tcPr>
                  <w:tcW w:w="0" w:type="auto"/>
                </w:tcPr>
                <w:p w14:paraId="20748609" w14:textId="77777777" w:rsidR="007F1923" w:rsidRPr="00FE1B60" w:rsidRDefault="007F1923">
                  <w:pPr>
                    <w:pStyle w:val="Paragraph"/>
                    <w:rPr>
                      <w:noProof/>
                    </w:rPr>
                  </w:pPr>
                  <w:r w:rsidRPr="00FE1B60">
                    <w:rPr>
                      <w:noProof/>
                    </w:rPr>
                    <w:t>—</w:t>
                  </w:r>
                </w:p>
              </w:tc>
              <w:tc>
                <w:tcPr>
                  <w:tcW w:w="0" w:type="auto"/>
                </w:tcPr>
                <w:p w14:paraId="3146DABE" w14:textId="77777777" w:rsidR="007F1923" w:rsidRPr="00FE1B60" w:rsidRDefault="007F1923">
                  <w:pPr>
                    <w:pStyle w:val="Paragraph"/>
                    <w:rPr>
                      <w:noProof/>
                    </w:rPr>
                  </w:pPr>
                  <w:r w:rsidRPr="00FE1B60">
                    <w:rPr>
                      <w:noProof/>
                    </w:rPr>
                    <w:t>α-[3-[3-(2H-Benzotriazol-2-yl)-5-(1,1-dimetil-etil)-4-hidroxi-fenil]-1-oxo-propil]-ω-hidroxi-poli(oxi-1,2-etán-diil)-t (CAS RN 104810-48-2) és</w:t>
                  </w:r>
                </w:p>
              </w:tc>
            </w:tr>
            <w:tr w:rsidR="007F1923" w:rsidRPr="00FE1B60" w14:paraId="7DDCD830" w14:textId="77777777">
              <w:tc>
                <w:tcPr>
                  <w:tcW w:w="0" w:type="auto"/>
                </w:tcPr>
                <w:p w14:paraId="3D2FCF27" w14:textId="77777777" w:rsidR="007F1923" w:rsidRPr="00FE1B60" w:rsidRDefault="007F1923">
                  <w:pPr>
                    <w:pStyle w:val="Paragraph"/>
                    <w:rPr>
                      <w:noProof/>
                    </w:rPr>
                  </w:pPr>
                  <w:r w:rsidRPr="00FE1B60">
                    <w:rPr>
                      <w:noProof/>
                    </w:rPr>
                    <w:t>—</w:t>
                  </w:r>
                </w:p>
              </w:tc>
              <w:tc>
                <w:tcPr>
                  <w:tcW w:w="0" w:type="auto"/>
                </w:tcPr>
                <w:p w14:paraId="6E2ADFE9" w14:textId="77777777" w:rsidR="007F1923" w:rsidRPr="00FE1B60" w:rsidRDefault="007F1923">
                  <w:pPr>
                    <w:pStyle w:val="Paragraph"/>
                    <w:rPr>
                      <w:noProof/>
                    </w:rPr>
                  </w:pPr>
                  <w:r w:rsidRPr="00FE1B60">
                    <w:rPr>
                      <w:noProof/>
                    </w:rPr>
                    <w:t>α-[3-[3-(2H-Benzotriazol-2-il)-5-(1,1-dimetil-etil)-4-hidroxi-fenil]-1-oxo-propil]-ω-[3-[3-(2H-benzotriazol-2-il)-5-(1,1-dimetil-etil)-4-hidroxi-fenil]-1-oxo-propoxi]poli(oxi-1,2-etán-diil)-t (CAS RN 104810-47-1)</w:t>
                  </w:r>
                </w:p>
              </w:tc>
            </w:tr>
          </w:tbl>
          <w:p w14:paraId="1C5EB508" w14:textId="77777777" w:rsidR="007F1923" w:rsidRPr="00FE1B60" w:rsidRDefault="007F1923">
            <w:pPr>
              <w:pStyle w:val="Paragraph"/>
              <w:rPr>
                <w:noProof/>
              </w:rPr>
            </w:pPr>
          </w:p>
        </w:tc>
        <w:tc>
          <w:tcPr>
            <w:tcW w:w="0" w:type="auto"/>
          </w:tcPr>
          <w:p w14:paraId="7853B6AA" w14:textId="77777777" w:rsidR="007F1923" w:rsidRPr="00FE1B60" w:rsidRDefault="007F1923">
            <w:pPr>
              <w:pStyle w:val="Paragraph"/>
              <w:rPr>
                <w:noProof/>
              </w:rPr>
            </w:pPr>
            <w:r w:rsidRPr="00FE1B60">
              <w:rPr>
                <w:noProof/>
              </w:rPr>
              <w:t>0 %</w:t>
            </w:r>
          </w:p>
        </w:tc>
        <w:tc>
          <w:tcPr>
            <w:tcW w:w="0" w:type="auto"/>
          </w:tcPr>
          <w:p w14:paraId="3E9391E4" w14:textId="77777777" w:rsidR="007F1923" w:rsidRPr="00FE1B60" w:rsidRDefault="007F1923">
            <w:pPr>
              <w:pStyle w:val="Paragraph"/>
              <w:rPr>
                <w:noProof/>
              </w:rPr>
            </w:pPr>
            <w:r w:rsidRPr="00FE1B60">
              <w:rPr>
                <w:noProof/>
              </w:rPr>
              <w:t>-</w:t>
            </w:r>
          </w:p>
        </w:tc>
        <w:tc>
          <w:tcPr>
            <w:tcW w:w="0" w:type="auto"/>
          </w:tcPr>
          <w:p w14:paraId="3E50B4AA" w14:textId="77777777" w:rsidR="007F1923" w:rsidRPr="00FE1B60" w:rsidRDefault="007F1923">
            <w:pPr>
              <w:pStyle w:val="Paragraph"/>
              <w:rPr>
                <w:noProof/>
              </w:rPr>
            </w:pPr>
            <w:r w:rsidRPr="00FE1B60">
              <w:rPr>
                <w:noProof/>
              </w:rPr>
              <w:t>2022.12.31</w:t>
            </w:r>
          </w:p>
        </w:tc>
      </w:tr>
      <w:tr w:rsidR="007F1923" w:rsidRPr="00FE1B60" w14:paraId="14F39031" w14:textId="77777777">
        <w:trPr>
          <w:cantSplit/>
        </w:trPr>
        <w:tc>
          <w:tcPr>
            <w:tcW w:w="0" w:type="auto"/>
          </w:tcPr>
          <w:p w14:paraId="76F0D6C2" w14:textId="77777777" w:rsidR="007F1923" w:rsidRPr="00FE1B60" w:rsidRDefault="007F1923">
            <w:pPr>
              <w:pStyle w:val="Paragraph"/>
              <w:rPr>
                <w:noProof/>
              </w:rPr>
            </w:pPr>
            <w:r w:rsidRPr="00FE1B60">
              <w:rPr>
                <w:noProof/>
              </w:rPr>
              <w:t>0.5862</w:t>
            </w:r>
          </w:p>
        </w:tc>
        <w:tc>
          <w:tcPr>
            <w:tcW w:w="0" w:type="auto"/>
          </w:tcPr>
          <w:p w14:paraId="106BD40E" w14:textId="77777777" w:rsidR="007F1923" w:rsidRPr="00FE1B60" w:rsidRDefault="007F1923">
            <w:pPr>
              <w:pStyle w:val="Paragraph"/>
              <w:jc w:val="right"/>
              <w:rPr>
                <w:noProof/>
              </w:rPr>
            </w:pPr>
            <w:r w:rsidRPr="00FE1B60">
              <w:rPr>
                <w:rStyle w:val="FootnoteReference"/>
                <w:noProof/>
              </w:rPr>
              <w:t>ex</w:t>
            </w:r>
            <w:r w:rsidRPr="00FE1B60">
              <w:rPr>
                <w:noProof/>
              </w:rPr>
              <w:t> 3907 29 20</w:t>
            </w:r>
          </w:p>
        </w:tc>
        <w:tc>
          <w:tcPr>
            <w:tcW w:w="0" w:type="auto"/>
          </w:tcPr>
          <w:p w14:paraId="13B2CF11" w14:textId="77777777" w:rsidR="007F1923" w:rsidRPr="00FE1B60" w:rsidRDefault="007F1923">
            <w:pPr>
              <w:pStyle w:val="Paragraph"/>
              <w:jc w:val="center"/>
              <w:rPr>
                <w:noProof/>
              </w:rPr>
            </w:pPr>
            <w:r w:rsidRPr="00FE1B60">
              <w:rPr>
                <w:noProof/>
              </w:rPr>
              <w:t>20</w:t>
            </w:r>
          </w:p>
        </w:tc>
        <w:tc>
          <w:tcPr>
            <w:tcW w:w="0" w:type="auto"/>
          </w:tcPr>
          <w:p w14:paraId="4DBE7892" w14:textId="77777777" w:rsidR="007F1923" w:rsidRPr="00FE1B60" w:rsidRDefault="007F1923">
            <w:pPr>
              <w:pStyle w:val="Paragraph"/>
              <w:rPr>
                <w:noProof/>
              </w:rPr>
            </w:pPr>
            <w:r w:rsidRPr="00FE1B60">
              <w:rPr>
                <w:noProof/>
              </w:rPr>
              <w:t>Politetrametilén-éter-glikol legalább 2 700, de legfeljebb 3 100 tömegátlag molekulatömeggel (M</w:t>
            </w:r>
            <w:r w:rsidRPr="00FE1B60">
              <w:rPr>
                <w:noProof/>
                <w:vertAlign w:val="subscript"/>
              </w:rPr>
              <w:t>w</w:t>
            </w:r>
            <w:r w:rsidRPr="00FE1B60">
              <w:rPr>
                <w:noProof/>
              </w:rPr>
              <w:t>) (CAS RN 25190-06-1)</w:t>
            </w:r>
          </w:p>
        </w:tc>
        <w:tc>
          <w:tcPr>
            <w:tcW w:w="0" w:type="auto"/>
          </w:tcPr>
          <w:p w14:paraId="1F245820" w14:textId="77777777" w:rsidR="007F1923" w:rsidRPr="00FE1B60" w:rsidRDefault="007F1923">
            <w:pPr>
              <w:pStyle w:val="Paragraph"/>
              <w:rPr>
                <w:noProof/>
              </w:rPr>
            </w:pPr>
            <w:r w:rsidRPr="00FE1B60">
              <w:rPr>
                <w:noProof/>
              </w:rPr>
              <w:t>0 %</w:t>
            </w:r>
          </w:p>
        </w:tc>
        <w:tc>
          <w:tcPr>
            <w:tcW w:w="0" w:type="auto"/>
          </w:tcPr>
          <w:p w14:paraId="50558A5B" w14:textId="77777777" w:rsidR="007F1923" w:rsidRPr="00FE1B60" w:rsidRDefault="007F1923">
            <w:pPr>
              <w:pStyle w:val="Paragraph"/>
              <w:rPr>
                <w:noProof/>
              </w:rPr>
            </w:pPr>
            <w:r w:rsidRPr="00FE1B60">
              <w:rPr>
                <w:noProof/>
              </w:rPr>
              <w:t>-</w:t>
            </w:r>
          </w:p>
        </w:tc>
        <w:tc>
          <w:tcPr>
            <w:tcW w:w="0" w:type="auto"/>
          </w:tcPr>
          <w:p w14:paraId="7CA9B0E1" w14:textId="77777777" w:rsidR="007F1923" w:rsidRPr="00FE1B60" w:rsidRDefault="007F1923">
            <w:pPr>
              <w:pStyle w:val="Paragraph"/>
              <w:rPr>
                <w:noProof/>
              </w:rPr>
            </w:pPr>
            <w:r w:rsidRPr="00FE1B60">
              <w:rPr>
                <w:noProof/>
              </w:rPr>
              <w:t>2022.12.31</w:t>
            </w:r>
          </w:p>
        </w:tc>
      </w:tr>
      <w:tr w:rsidR="007F1923" w:rsidRPr="00FE1B60" w14:paraId="09B342D2" w14:textId="77777777">
        <w:trPr>
          <w:cantSplit/>
        </w:trPr>
        <w:tc>
          <w:tcPr>
            <w:tcW w:w="0" w:type="auto"/>
          </w:tcPr>
          <w:p w14:paraId="5EEF635E" w14:textId="77777777" w:rsidR="007F1923" w:rsidRPr="00FE1B60" w:rsidRDefault="007F1923">
            <w:pPr>
              <w:pStyle w:val="Paragraph"/>
              <w:rPr>
                <w:noProof/>
              </w:rPr>
            </w:pPr>
            <w:r w:rsidRPr="00FE1B60">
              <w:rPr>
                <w:noProof/>
              </w:rPr>
              <w:t>0.7099</w:t>
            </w:r>
          </w:p>
        </w:tc>
        <w:tc>
          <w:tcPr>
            <w:tcW w:w="0" w:type="auto"/>
          </w:tcPr>
          <w:p w14:paraId="20C3F680" w14:textId="77777777" w:rsidR="007F1923" w:rsidRPr="00FE1B60" w:rsidRDefault="007F1923">
            <w:pPr>
              <w:pStyle w:val="Paragraph"/>
              <w:jc w:val="right"/>
              <w:rPr>
                <w:noProof/>
              </w:rPr>
            </w:pPr>
            <w:r w:rsidRPr="00FE1B60">
              <w:rPr>
                <w:rStyle w:val="FootnoteReference"/>
                <w:noProof/>
              </w:rPr>
              <w:t>ex</w:t>
            </w:r>
            <w:r w:rsidRPr="00FE1B60">
              <w:rPr>
                <w:noProof/>
              </w:rPr>
              <w:t> 3907 29 20</w:t>
            </w:r>
          </w:p>
        </w:tc>
        <w:tc>
          <w:tcPr>
            <w:tcW w:w="0" w:type="auto"/>
          </w:tcPr>
          <w:p w14:paraId="18D44ED0" w14:textId="77777777" w:rsidR="007F1923" w:rsidRPr="00FE1B60" w:rsidRDefault="007F1923">
            <w:pPr>
              <w:pStyle w:val="Paragraph"/>
              <w:jc w:val="center"/>
              <w:rPr>
                <w:noProof/>
              </w:rPr>
            </w:pPr>
            <w:r w:rsidRPr="00FE1B60">
              <w:rPr>
                <w:noProof/>
              </w:rPr>
              <w:t>25</w:t>
            </w:r>
          </w:p>
        </w:tc>
        <w:tc>
          <w:tcPr>
            <w:tcW w:w="0" w:type="auto"/>
          </w:tcPr>
          <w:p w14:paraId="23E051E3" w14:textId="77777777" w:rsidR="007F1923" w:rsidRPr="00FE1B60" w:rsidRDefault="007F1923">
            <w:pPr>
              <w:pStyle w:val="Paragraph"/>
              <w:rPr>
                <w:noProof/>
              </w:rPr>
            </w:pPr>
            <w:r w:rsidRPr="00FE1B60">
              <w:rPr>
                <w:noProof/>
              </w:rPr>
              <w:t>Propilén-oxid és butilén-oxid, monododecil-éter kopolimere, amely:</w:t>
            </w:r>
          </w:p>
          <w:tbl>
            <w:tblPr>
              <w:tblStyle w:val="Listdash"/>
              <w:tblW w:w="0" w:type="auto"/>
              <w:tblLook w:val="0000" w:firstRow="0" w:lastRow="0" w:firstColumn="0" w:lastColumn="0" w:noHBand="0" w:noVBand="0"/>
            </w:tblPr>
            <w:tblGrid>
              <w:gridCol w:w="220"/>
              <w:gridCol w:w="3640"/>
            </w:tblGrid>
            <w:tr w:rsidR="007F1923" w:rsidRPr="00FE1B60" w14:paraId="5800B302" w14:textId="77777777">
              <w:tc>
                <w:tcPr>
                  <w:tcW w:w="0" w:type="auto"/>
                </w:tcPr>
                <w:p w14:paraId="6FB24083" w14:textId="77777777" w:rsidR="007F1923" w:rsidRPr="00FE1B60" w:rsidRDefault="007F1923">
                  <w:pPr>
                    <w:pStyle w:val="Paragraph"/>
                    <w:rPr>
                      <w:noProof/>
                    </w:rPr>
                  </w:pPr>
                  <w:r w:rsidRPr="00FE1B60">
                    <w:rPr>
                      <w:noProof/>
                    </w:rPr>
                    <w:t>—</w:t>
                  </w:r>
                </w:p>
              </w:tc>
              <w:tc>
                <w:tcPr>
                  <w:tcW w:w="0" w:type="auto"/>
                </w:tcPr>
                <w:p w14:paraId="2461D3A2" w14:textId="77777777" w:rsidR="007F1923" w:rsidRPr="00FE1B60" w:rsidRDefault="007F1923">
                  <w:pPr>
                    <w:pStyle w:val="Paragraph"/>
                    <w:rPr>
                      <w:noProof/>
                    </w:rPr>
                  </w:pPr>
                  <w:r w:rsidRPr="00FE1B60">
                    <w:rPr>
                      <w:noProof/>
                    </w:rPr>
                    <w:t>legalább 48  tömegszázalék, de legfeljebb 52 tömegszázalék propilén-oxidot, és</w:t>
                  </w:r>
                </w:p>
              </w:tc>
            </w:tr>
            <w:tr w:rsidR="007F1923" w:rsidRPr="00FE1B60" w14:paraId="7ECFF217" w14:textId="77777777">
              <w:tc>
                <w:tcPr>
                  <w:tcW w:w="0" w:type="auto"/>
                </w:tcPr>
                <w:p w14:paraId="2DE046AB" w14:textId="77777777" w:rsidR="007F1923" w:rsidRPr="00FE1B60" w:rsidRDefault="007F1923">
                  <w:pPr>
                    <w:pStyle w:val="Paragraph"/>
                    <w:rPr>
                      <w:noProof/>
                    </w:rPr>
                  </w:pPr>
                  <w:r w:rsidRPr="00FE1B60">
                    <w:rPr>
                      <w:noProof/>
                    </w:rPr>
                    <w:t>—</w:t>
                  </w:r>
                </w:p>
              </w:tc>
              <w:tc>
                <w:tcPr>
                  <w:tcW w:w="0" w:type="auto"/>
                </w:tcPr>
                <w:p w14:paraId="1003DA07" w14:textId="77777777" w:rsidR="007F1923" w:rsidRPr="00FE1B60" w:rsidRDefault="007F1923">
                  <w:pPr>
                    <w:pStyle w:val="Paragraph"/>
                    <w:rPr>
                      <w:noProof/>
                    </w:rPr>
                  </w:pPr>
                  <w:r w:rsidRPr="00FE1B60">
                    <w:rPr>
                      <w:noProof/>
                    </w:rPr>
                    <w:t>legalább 48 tömegszázalék, de legfeljebb 52 tömegszázalék butilén-oxidot tartalmaz</w:t>
                  </w:r>
                </w:p>
              </w:tc>
            </w:tr>
          </w:tbl>
          <w:p w14:paraId="0A875B5D" w14:textId="77777777" w:rsidR="007F1923" w:rsidRPr="00FE1B60" w:rsidRDefault="007F1923">
            <w:pPr>
              <w:pStyle w:val="Paragraph"/>
              <w:rPr>
                <w:noProof/>
              </w:rPr>
            </w:pPr>
          </w:p>
        </w:tc>
        <w:tc>
          <w:tcPr>
            <w:tcW w:w="0" w:type="auto"/>
          </w:tcPr>
          <w:p w14:paraId="05C8ADC5" w14:textId="77777777" w:rsidR="007F1923" w:rsidRPr="00FE1B60" w:rsidRDefault="007F1923">
            <w:pPr>
              <w:pStyle w:val="Paragraph"/>
              <w:rPr>
                <w:noProof/>
              </w:rPr>
            </w:pPr>
            <w:r w:rsidRPr="00FE1B60">
              <w:rPr>
                <w:noProof/>
              </w:rPr>
              <w:t>0 %</w:t>
            </w:r>
          </w:p>
        </w:tc>
        <w:tc>
          <w:tcPr>
            <w:tcW w:w="0" w:type="auto"/>
          </w:tcPr>
          <w:p w14:paraId="7EBF0DC5" w14:textId="77777777" w:rsidR="007F1923" w:rsidRPr="00FE1B60" w:rsidRDefault="007F1923">
            <w:pPr>
              <w:pStyle w:val="Paragraph"/>
              <w:rPr>
                <w:noProof/>
              </w:rPr>
            </w:pPr>
            <w:r w:rsidRPr="00FE1B60">
              <w:rPr>
                <w:noProof/>
              </w:rPr>
              <w:t>-</w:t>
            </w:r>
          </w:p>
        </w:tc>
        <w:tc>
          <w:tcPr>
            <w:tcW w:w="0" w:type="auto"/>
          </w:tcPr>
          <w:p w14:paraId="0280290B" w14:textId="77777777" w:rsidR="007F1923" w:rsidRPr="00FE1B60" w:rsidRDefault="007F1923">
            <w:pPr>
              <w:pStyle w:val="Paragraph"/>
              <w:rPr>
                <w:noProof/>
              </w:rPr>
            </w:pPr>
            <w:r w:rsidRPr="00FE1B60">
              <w:rPr>
                <w:noProof/>
              </w:rPr>
              <w:t>2023.12.31</w:t>
            </w:r>
          </w:p>
        </w:tc>
      </w:tr>
      <w:tr w:rsidR="007F1923" w:rsidRPr="00FE1B60" w14:paraId="77F1B51A" w14:textId="77777777">
        <w:trPr>
          <w:cantSplit/>
        </w:trPr>
        <w:tc>
          <w:tcPr>
            <w:tcW w:w="0" w:type="auto"/>
          </w:tcPr>
          <w:p w14:paraId="3D173221" w14:textId="77777777" w:rsidR="007F1923" w:rsidRPr="00FE1B60" w:rsidRDefault="007F1923">
            <w:pPr>
              <w:pStyle w:val="Paragraph"/>
              <w:rPr>
                <w:noProof/>
              </w:rPr>
            </w:pPr>
            <w:r w:rsidRPr="00FE1B60">
              <w:rPr>
                <w:noProof/>
              </w:rPr>
              <w:t>0.2876</w:t>
            </w:r>
          </w:p>
        </w:tc>
        <w:tc>
          <w:tcPr>
            <w:tcW w:w="0" w:type="auto"/>
          </w:tcPr>
          <w:p w14:paraId="3DEB0388" w14:textId="77777777" w:rsidR="007F1923" w:rsidRPr="00FE1B60" w:rsidRDefault="007F1923">
            <w:pPr>
              <w:pStyle w:val="Paragraph"/>
              <w:jc w:val="right"/>
              <w:rPr>
                <w:noProof/>
              </w:rPr>
            </w:pPr>
            <w:r w:rsidRPr="00FE1B60">
              <w:rPr>
                <w:rStyle w:val="FootnoteReference"/>
                <w:noProof/>
              </w:rPr>
              <w:t>ex</w:t>
            </w:r>
            <w:r w:rsidRPr="00FE1B60">
              <w:rPr>
                <w:noProof/>
              </w:rPr>
              <w:t> 3907 29 20</w:t>
            </w:r>
          </w:p>
        </w:tc>
        <w:tc>
          <w:tcPr>
            <w:tcW w:w="0" w:type="auto"/>
          </w:tcPr>
          <w:p w14:paraId="7BF34401" w14:textId="77777777" w:rsidR="007F1923" w:rsidRPr="00FE1B60" w:rsidRDefault="007F1923">
            <w:pPr>
              <w:pStyle w:val="Paragraph"/>
              <w:jc w:val="center"/>
              <w:rPr>
                <w:noProof/>
              </w:rPr>
            </w:pPr>
            <w:r w:rsidRPr="00FE1B60">
              <w:rPr>
                <w:noProof/>
              </w:rPr>
              <w:t>30</w:t>
            </w:r>
          </w:p>
        </w:tc>
        <w:tc>
          <w:tcPr>
            <w:tcW w:w="0" w:type="auto"/>
          </w:tcPr>
          <w:p w14:paraId="3E84E522" w14:textId="77777777" w:rsidR="007F1923" w:rsidRPr="00FE1B60" w:rsidRDefault="007F1923">
            <w:pPr>
              <w:pStyle w:val="Paragraph"/>
              <w:rPr>
                <w:noProof/>
              </w:rPr>
            </w:pPr>
            <w:r w:rsidRPr="00FE1B60">
              <w:rPr>
                <w:noProof/>
              </w:rPr>
              <w:t xml:space="preserve">Keverék, amely legalább 70 tömegszázalék, de legfeljebb 80 tömegszázalék glicerin- és 1,2-epoxipropán-polimert és legalább 20 tömegszázalék, de legfeljebb 30 tömegszázalék dibutilmaleát és </w:t>
            </w:r>
            <w:r w:rsidRPr="00FE1B60">
              <w:rPr>
                <w:i/>
                <w:iCs/>
                <w:noProof/>
              </w:rPr>
              <w:t>N</w:t>
            </w:r>
            <w:r w:rsidRPr="00FE1B60">
              <w:rPr>
                <w:noProof/>
              </w:rPr>
              <w:t>-vinil-2-pirrolidon kopolimerjét tartalmazza</w:t>
            </w:r>
          </w:p>
        </w:tc>
        <w:tc>
          <w:tcPr>
            <w:tcW w:w="0" w:type="auto"/>
          </w:tcPr>
          <w:p w14:paraId="0B570C1E" w14:textId="77777777" w:rsidR="007F1923" w:rsidRPr="00FE1B60" w:rsidRDefault="007F1923">
            <w:pPr>
              <w:pStyle w:val="Paragraph"/>
              <w:rPr>
                <w:noProof/>
              </w:rPr>
            </w:pPr>
            <w:r w:rsidRPr="00FE1B60">
              <w:rPr>
                <w:noProof/>
              </w:rPr>
              <w:t>0 %</w:t>
            </w:r>
          </w:p>
        </w:tc>
        <w:tc>
          <w:tcPr>
            <w:tcW w:w="0" w:type="auto"/>
          </w:tcPr>
          <w:p w14:paraId="2578884F" w14:textId="77777777" w:rsidR="007F1923" w:rsidRPr="00FE1B60" w:rsidRDefault="007F1923">
            <w:pPr>
              <w:pStyle w:val="Paragraph"/>
              <w:rPr>
                <w:noProof/>
              </w:rPr>
            </w:pPr>
            <w:r w:rsidRPr="00FE1B60">
              <w:rPr>
                <w:noProof/>
              </w:rPr>
              <w:t>-</w:t>
            </w:r>
          </w:p>
        </w:tc>
        <w:tc>
          <w:tcPr>
            <w:tcW w:w="0" w:type="auto"/>
          </w:tcPr>
          <w:p w14:paraId="1C11F506" w14:textId="77777777" w:rsidR="007F1923" w:rsidRPr="00FE1B60" w:rsidRDefault="007F1923">
            <w:pPr>
              <w:pStyle w:val="Paragraph"/>
              <w:rPr>
                <w:noProof/>
              </w:rPr>
            </w:pPr>
            <w:r w:rsidRPr="00FE1B60">
              <w:rPr>
                <w:noProof/>
              </w:rPr>
              <w:t>2023.12.31</w:t>
            </w:r>
          </w:p>
        </w:tc>
      </w:tr>
      <w:tr w:rsidR="007F1923" w:rsidRPr="00FE1B60" w14:paraId="0B8C012E" w14:textId="77777777">
        <w:trPr>
          <w:cantSplit/>
        </w:trPr>
        <w:tc>
          <w:tcPr>
            <w:tcW w:w="0" w:type="auto"/>
          </w:tcPr>
          <w:p w14:paraId="0EBDA30E" w14:textId="77777777" w:rsidR="007F1923" w:rsidRPr="00FE1B60" w:rsidRDefault="007F1923">
            <w:pPr>
              <w:pStyle w:val="Paragraph"/>
              <w:rPr>
                <w:noProof/>
              </w:rPr>
            </w:pPr>
            <w:r w:rsidRPr="00FE1B60">
              <w:rPr>
                <w:noProof/>
              </w:rPr>
              <w:t>0.7532</w:t>
            </w:r>
          </w:p>
        </w:tc>
        <w:tc>
          <w:tcPr>
            <w:tcW w:w="0" w:type="auto"/>
          </w:tcPr>
          <w:p w14:paraId="1C250643" w14:textId="77777777" w:rsidR="007F1923" w:rsidRPr="00FE1B60" w:rsidRDefault="007F1923">
            <w:pPr>
              <w:pStyle w:val="Paragraph"/>
              <w:jc w:val="right"/>
              <w:rPr>
                <w:noProof/>
              </w:rPr>
            </w:pPr>
            <w:r w:rsidRPr="00FE1B60">
              <w:rPr>
                <w:rStyle w:val="FootnoteReference"/>
                <w:noProof/>
              </w:rPr>
              <w:t>ex</w:t>
            </w:r>
            <w:r w:rsidRPr="00FE1B60">
              <w:rPr>
                <w:noProof/>
              </w:rPr>
              <w:t> 3907 29 20</w:t>
            </w:r>
          </w:p>
        </w:tc>
        <w:tc>
          <w:tcPr>
            <w:tcW w:w="0" w:type="auto"/>
          </w:tcPr>
          <w:p w14:paraId="536DF854" w14:textId="77777777" w:rsidR="007F1923" w:rsidRPr="00FE1B60" w:rsidRDefault="007F1923">
            <w:pPr>
              <w:pStyle w:val="Paragraph"/>
              <w:jc w:val="center"/>
              <w:rPr>
                <w:noProof/>
              </w:rPr>
            </w:pPr>
            <w:r w:rsidRPr="00FE1B60">
              <w:rPr>
                <w:noProof/>
              </w:rPr>
              <w:t>35</w:t>
            </w:r>
          </w:p>
        </w:tc>
        <w:tc>
          <w:tcPr>
            <w:tcW w:w="0" w:type="auto"/>
          </w:tcPr>
          <w:p w14:paraId="3CDC8D00" w14:textId="77777777" w:rsidR="007F1923" w:rsidRPr="00FE1B60" w:rsidRDefault="007F1923">
            <w:pPr>
              <w:pStyle w:val="Paragraph"/>
              <w:rPr>
                <w:noProof/>
              </w:rPr>
            </w:pPr>
            <w:r w:rsidRPr="00FE1B60">
              <w:rPr>
                <w:noProof/>
              </w:rPr>
              <w:t>Keverék, amely:</w:t>
            </w:r>
          </w:p>
          <w:tbl>
            <w:tblPr>
              <w:tblStyle w:val="Listdash"/>
              <w:tblW w:w="0" w:type="auto"/>
              <w:tblLook w:val="0000" w:firstRow="0" w:lastRow="0" w:firstColumn="0" w:lastColumn="0" w:noHBand="0" w:noVBand="0"/>
            </w:tblPr>
            <w:tblGrid>
              <w:gridCol w:w="220"/>
              <w:gridCol w:w="3640"/>
            </w:tblGrid>
            <w:tr w:rsidR="007F1923" w:rsidRPr="00FE1B60" w14:paraId="447F6A06" w14:textId="77777777">
              <w:tc>
                <w:tcPr>
                  <w:tcW w:w="0" w:type="auto"/>
                </w:tcPr>
                <w:p w14:paraId="741A14B6" w14:textId="77777777" w:rsidR="007F1923" w:rsidRPr="00FE1B60" w:rsidRDefault="007F1923">
                  <w:pPr>
                    <w:pStyle w:val="Paragraph"/>
                    <w:rPr>
                      <w:noProof/>
                    </w:rPr>
                  </w:pPr>
                  <w:r w:rsidRPr="00FE1B60">
                    <w:rPr>
                      <w:noProof/>
                    </w:rPr>
                    <w:t>—</w:t>
                  </w:r>
                </w:p>
              </w:tc>
              <w:tc>
                <w:tcPr>
                  <w:tcW w:w="0" w:type="auto"/>
                </w:tcPr>
                <w:p w14:paraId="2799708C" w14:textId="77777777" w:rsidR="007F1923" w:rsidRPr="00FE1B60" w:rsidRDefault="007F1923">
                  <w:pPr>
                    <w:pStyle w:val="Paragraph"/>
                    <w:rPr>
                      <w:noProof/>
                    </w:rPr>
                  </w:pPr>
                  <w:r w:rsidRPr="00FE1B60">
                    <w:rPr>
                      <w:noProof/>
                    </w:rPr>
                    <w:t>legalább 5 tömegszázalékban, de legfeljebb 15 tömegszázalékban glicerin, propilén-oxid és etilén-oxid kopolimerjét (CAS RN 9082-00-2), és</w:t>
                  </w:r>
                </w:p>
              </w:tc>
            </w:tr>
            <w:tr w:rsidR="007F1923" w:rsidRPr="00FE1B60" w14:paraId="79C022E8" w14:textId="77777777">
              <w:tc>
                <w:tcPr>
                  <w:tcW w:w="0" w:type="auto"/>
                </w:tcPr>
                <w:p w14:paraId="671346BD" w14:textId="77777777" w:rsidR="007F1923" w:rsidRPr="00FE1B60" w:rsidRDefault="007F1923">
                  <w:pPr>
                    <w:pStyle w:val="Paragraph"/>
                    <w:rPr>
                      <w:noProof/>
                    </w:rPr>
                  </w:pPr>
                  <w:r w:rsidRPr="00FE1B60">
                    <w:rPr>
                      <w:noProof/>
                    </w:rPr>
                    <w:t>—</w:t>
                  </w:r>
                </w:p>
              </w:tc>
              <w:tc>
                <w:tcPr>
                  <w:tcW w:w="0" w:type="auto"/>
                </w:tcPr>
                <w:p w14:paraId="698DA357" w14:textId="77777777" w:rsidR="007F1923" w:rsidRPr="00FE1B60" w:rsidRDefault="007F1923">
                  <w:pPr>
                    <w:pStyle w:val="Paragraph"/>
                    <w:rPr>
                      <w:noProof/>
                    </w:rPr>
                  </w:pPr>
                  <w:r w:rsidRPr="00FE1B60">
                    <w:rPr>
                      <w:noProof/>
                    </w:rPr>
                    <w:t>legalább 85 tömegszázalékban, de legfeljebb 95 tömegszázalékban szacharóz, propilén-oxid és etilén-oxid kopolimerjét (CAS RN 26301-10-0) tartalmazza</w:t>
                  </w:r>
                </w:p>
              </w:tc>
            </w:tr>
          </w:tbl>
          <w:p w14:paraId="5B082A79" w14:textId="77777777" w:rsidR="007F1923" w:rsidRPr="00FE1B60" w:rsidRDefault="007F1923">
            <w:pPr>
              <w:pStyle w:val="Paragraph"/>
              <w:rPr>
                <w:noProof/>
              </w:rPr>
            </w:pPr>
          </w:p>
        </w:tc>
        <w:tc>
          <w:tcPr>
            <w:tcW w:w="0" w:type="auto"/>
          </w:tcPr>
          <w:p w14:paraId="6352381A" w14:textId="77777777" w:rsidR="007F1923" w:rsidRPr="00FE1B60" w:rsidRDefault="007F1923">
            <w:pPr>
              <w:pStyle w:val="Paragraph"/>
              <w:rPr>
                <w:noProof/>
              </w:rPr>
            </w:pPr>
            <w:r w:rsidRPr="00FE1B60">
              <w:rPr>
                <w:noProof/>
              </w:rPr>
              <w:t>0 %</w:t>
            </w:r>
          </w:p>
        </w:tc>
        <w:tc>
          <w:tcPr>
            <w:tcW w:w="0" w:type="auto"/>
          </w:tcPr>
          <w:p w14:paraId="643F169C" w14:textId="77777777" w:rsidR="007F1923" w:rsidRPr="00FE1B60" w:rsidRDefault="007F1923">
            <w:pPr>
              <w:pStyle w:val="Paragraph"/>
              <w:rPr>
                <w:noProof/>
              </w:rPr>
            </w:pPr>
            <w:r w:rsidRPr="00FE1B60">
              <w:rPr>
                <w:noProof/>
              </w:rPr>
              <w:t>-</w:t>
            </w:r>
          </w:p>
        </w:tc>
        <w:tc>
          <w:tcPr>
            <w:tcW w:w="0" w:type="auto"/>
          </w:tcPr>
          <w:p w14:paraId="63533E5A" w14:textId="77777777" w:rsidR="007F1923" w:rsidRPr="00FE1B60" w:rsidRDefault="007F1923">
            <w:pPr>
              <w:pStyle w:val="Paragraph"/>
              <w:rPr>
                <w:noProof/>
              </w:rPr>
            </w:pPr>
            <w:r w:rsidRPr="00FE1B60">
              <w:rPr>
                <w:noProof/>
              </w:rPr>
              <w:t>2023.12.31</w:t>
            </w:r>
          </w:p>
        </w:tc>
      </w:tr>
      <w:tr w:rsidR="007F1923" w:rsidRPr="00FE1B60" w14:paraId="7F2801B8" w14:textId="77777777">
        <w:trPr>
          <w:cantSplit/>
        </w:trPr>
        <w:tc>
          <w:tcPr>
            <w:tcW w:w="0" w:type="auto"/>
          </w:tcPr>
          <w:p w14:paraId="1515E634" w14:textId="77777777" w:rsidR="007F1923" w:rsidRPr="00FE1B60" w:rsidRDefault="007F1923">
            <w:pPr>
              <w:pStyle w:val="Paragraph"/>
              <w:rPr>
                <w:noProof/>
              </w:rPr>
            </w:pPr>
            <w:r w:rsidRPr="00FE1B60">
              <w:rPr>
                <w:noProof/>
              </w:rPr>
              <w:t>0.4013</w:t>
            </w:r>
          </w:p>
        </w:tc>
        <w:tc>
          <w:tcPr>
            <w:tcW w:w="0" w:type="auto"/>
          </w:tcPr>
          <w:p w14:paraId="042D1DFA" w14:textId="77777777" w:rsidR="007F1923" w:rsidRPr="00FE1B60" w:rsidRDefault="007F1923">
            <w:pPr>
              <w:pStyle w:val="Paragraph"/>
              <w:jc w:val="right"/>
              <w:rPr>
                <w:noProof/>
              </w:rPr>
            </w:pPr>
            <w:r w:rsidRPr="00FE1B60">
              <w:rPr>
                <w:rStyle w:val="FootnoteReference"/>
                <w:noProof/>
              </w:rPr>
              <w:t>ex</w:t>
            </w:r>
            <w:r w:rsidRPr="00FE1B60">
              <w:rPr>
                <w:noProof/>
              </w:rPr>
              <w:t> 3907 29 20</w:t>
            </w:r>
          </w:p>
        </w:tc>
        <w:tc>
          <w:tcPr>
            <w:tcW w:w="0" w:type="auto"/>
          </w:tcPr>
          <w:p w14:paraId="51E3C56E" w14:textId="77777777" w:rsidR="007F1923" w:rsidRPr="00FE1B60" w:rsidRDefault="007F1923">
            <w:pPr>
              <w:pStyle w:val="Paragraph"/>
              <w:jc w:val="center"/>
              <w:rPr>
                <w:noProof/>
              </w:rPr>
            </w:pPr>
            <w:r w:rsidRPr="00FE1B60">
              <w:rPr>
                <w:noProof/>
              </w:rPr>
              <w:t>40</w:t>
            </w:r>
          </w:p>
        </w:tc>
        <w:tc>
          <w:tcPr>
            <w:tcW w:w="0" w:type="auto"/>
          </w:tcPr>
          <w:p w14:paraId="2A19DCFC" w14:textId="77777777" w:rsidR="007F1923" w:rsidRPr="00FE1B60" w:rsidRDefault="007F1923">
            <w:pPr>
              <w:pStyle w:val="Paragraph"/>
              <w:rPr>
                <w:noProof/>
              </w:rPr>
            </w:pPr>
            <w:r w:rsidRPr="00FE1B60">
              <w:rPr>
                <w:noProof/>
              </w:rPr>
              <w:t>Tetrahidrofurán és tetrahidro-3-metilfurán kopolimerje, amelynek átlagos molekulatömege (Mn) legalább 900, de legfeljebb 3600</w:t>
            </w:r>
          </w:p>
        </w:tc>
        <w:tc>
          <w:tcPr>
            <w:tcW w:w="0" w:type="auto"/>
          </w:tcPr>
          <w:p w14:paraId="3D3F8916" w14:textId="77777777" w:rsidR="007F1923" w:rsidRPr="00FE1B60" w:rsidRDefault="007F1923">
            <w:pPr>
              <w:pStyle w:val="Paragraph"/>
              <w:rPr>
                <w:noProof/>
              </w:rPr>
            </w:pPr>
            <w:r w:rsidRPr="00FE1B60">
              <w:rPr>
                <w:noProof/>
              </w:rPr>
              <w:t>0 %</w:t>
            </w:r>
          </w:p>
        </w:tc>
        <w:tc>
          <w:tcPr>
            <w:tcW w:w="0" w:type="auto"/>
          </w:tcPr>
          <w:p w14:paraId="497AED27" w14:textId="77777777" w:rsidR="007F1923" w:rsidRPr="00FE1B60" w:rsidRDefault="007F1923">
            <w:pPr>
              <w:pStyle w:val="Paragraph"/>
              <w:rPr>
                <w:noProof/>
              </w:rPr>
            </w:pPr>
            <w:r w:rsidRPr="00FE1B60">
              <w:rPr>
                <w:noProof/>
              </w:rPr>
              <w:t>-</w:t>
            </w:r>
          </w:p>
        </w:tc>
        <w:tc>
          <w:tcPr>
            <w:tcW w:w="0" w:type="auto"/>
          </w:tcPr>
          <w:p w14:paraId="0BE8DB0C" w14:textId="77777777" w:rsidR="007F1923" w:rsidRPr="00FE1B60" w:rsidRDefault="007F1923">
            <w:pPr>
              <w:pStyle w:val="Paragraph"/>
              <w:rPr>
                <w:noProof/>
              </w:rPr>
            </w:pPr>
            <w:r w:rsidRPr="00FE1B60">
              <w:rPr>
                <w:noProof/>
              </w:rPr>
              <w:t>2023.12.31</w:t>
            </w:r>
          </w:p>
        </w:tc>
      </w:tr>
      <w:tr w:rsidR="007F1923" w:rsidRPr="00FE1B60" w14:paraId="183610DB" w14:textId="77777777">
        <w:trPr>
          <w:cantSplit/>
        </w:trPr>
        <w:tc>
          <w:tcPr>
            <w:tcW w:w="0" w:type="auto"/>
          </w:tcPr>
          <w:p w14:paraId="3CD6F00C" w14:textId="77777777" w:rsidR="007F1923" w:rsidRPr="00FE1B60" w:rsidRDefault="007F1923">
            <w:pPr>
              <w:pStyle w:val="Paragraph"/>
              <w:rPr>
                <w:noProof/>
              </w:rPr>
            </w:pPr>
            <w:r w:rsidRPr="00FE1B60">
              <w:rPr>
                <w:noProof/>
              </w:rPr>
              <w:t>0.6351</w:t>
            </w:r>
          </w:p>
        </w:tc>
        <w:tc>
          <w:tcPr>
            <w:tcW w:w="0" w:type="auto"/>
          </w:tcPr>
          <w:p w14:paraId="1CC3CE1C" w14:textId="77777777" w:rsidR="007F1923" w:rsidRPr="00FE1B60" w:rsidRDefault="007F1923">
            <w:pPr>
              <w:pStyle w:val="Paragraph"/>
              <w:jc w:val="right"/>
              <w:rPr>
                <w:noProof/>
              </w:rPr>
            </w:pPr>
            <w:r w:rsidRPr="00FE1B60">
              <w:rPr>
                <w:rStyle w:val="FootnoteReference"/>
                <w:noProof/>
              </w:rPr>
              <w:t>ex</w:t>
            </w:r>
            <w:r w:rsidRPr="00FE1B60">
              <w:rPr>
                <w:noProof/>
              </w:rPr>
              <w:t> 3907 29 20</w:t>
            </w:r>
          </w:p>
        </w:tc>
        <w:tc>
          <w:tcPr>
            <w:tcW w:w="0" w:type="auto"/>
          </w:tcPr>
          <w:p w14:paraId="1EC6C22B" w14:textId="77777777" w:rsidR="007F1923" w:rsidRPr="00FE1B60" w:rsidRDefault="007F1923">
            <w:pPr>
              <w:pStyle w:val="Paragraph"/>
              <w:jc w:val="center"/>
              <w:rPr>
                <w:noProof/>
              </w:rPr>
            </w:pPr>
            <w:r w:rsidRPr="00FE1B60">
              <w:rPr>
                <w:noProof/>
              </w:rPr>
              <w:t>50</w:t>
            </w:r>
          </w:p>
        </w:tc>
        <w:tc>
          <w:tcPr>
            <w:tcW w:w="0" w:type="auto"/>
          </w:tcPr>
          <w:p w14:paraId="4A13B5BA" w14:textId="77777777" w:rsidR="007F1923" w:rsidRPr="00FE1B60" w:rsidRDefault="007F1923">
            <w:pPr>
              <w:pStyle w:val="Paragraph"/>
              <w:rPr>
                <w:noProof/>
              </w:rPr>
            </w:pPr>
            <w:r w:rsidRPr="00FE1B60">
              <w:rPr>
                <w:noProof/>
              </w:rPr>
              <w:t>Poli(p-fenilén-oxid) por formában:</w:t>
            </w:r>
          </w:p>
          <w:tbl>
            <w:tblPr>
              <w:tblStyle w:val="Listdash"/>
              <w:tblW w:w="0" w:type="auto"/>
              <w:tblLook w:val="0000" w:firstRow="0" w:lastRow="0" w:firstColumn="0" w:lastColumn="0" w:noHBand="0" w:noVBand="0"/>
            </w:tblPr>
            <w:tblGrid>
              <w:gridCol w:w="220"/>
              <w:gridCol w:w="3640"/>
            </w:tblGrid>
            <w:tr w:rsidR="007F1923" w:rsidRPr="00FE1B60" w14:paraId="4E7C7C66" w14:textId="77777777">
              <w:tc>
                <w:tcPr>
                  <w:tcW w:w="0" w:type="auto"/>
                </w:tcPr>
                <w:p w14:paraId="712F6CB2" w14:textId="77777777" w:rsidR="007F1923" w:rsidRPr="00FE1B60" w:rsidRDefault="007F1923">
                  <w:pPr>
                    <w:pStyle w:val="Paragraph"/>
                    <w:rPr>
                      <w:noProof/>
                    </w:rPr>
                  </w:pPr>
                  <w:r w:rsidRPr="00FE1B60">
                    <w:rPr>
                      <w:noProof/>
                    </w:rPr>
                    <w:t>—</w:t>
                  </w:r>
                </w:p>
              </w:tc>
              <w:tc>
                <w:tcPr>
                  <w:tcW w:w="0" w:type="auto"/>
                </w:tcPr>
                <w:p w14:paraId="4369D77C" w14:textId="77777777" w:rsidR="007F1923" w:rsidRPr="00FE1B60" w:rsidRDefault="007F1923">
                  <w:pPr>
                    <w:pStyle w:val="Paragraph"/>
                    <w:rPr>
                      <w:noProof/>
                    </w:rPr>
                  </w:pPr>
                  <w:r w:rsidRPr="00FE1B60">
                    <w:rPr>
                      <w:noProof/>
                    </w:rPr>
                    <w:t>210°C üvegesedési hőmérséklettel</w:t>
                  </w:r>
                </w:p>
              </w:tc>
            </w:tr>
            <w:tr w:rsidR="007F1923" w:rsidRPr="00FE1B60" w14:paraId="22C5E08A" w14:textId="77777777">
              <w:tc>
                <w:tcPr>
                  <w:tcW w:w="0" w:type="auto"/>
                </w:tcPr>
                <w:p w14:paraId="18BD326B" w14:textId="77777777" w:rsidR="007F1923" w:rsidRPr="00FE1B60" w:rsidRDefault="007F1923">
                  <w:pPr>
                    <w:pStyle w:val="Paragraph"/>
                    <w:rPr>
                      <w:noProof/>
                    </w:rPr>
                  </w:pPr>
                  <w:r w:rsidRPr="00FE1B60">
                    <w:rPr>
                      <w:noProof/>
                    </w:rPr>
                    <w:t>—</w:t>
                  </w:r>
                </w:p>
              </w:tc>
              <w:tc>
                <w:tcPr>
                  <w:tcW w:w="0" w:type="auto"/>
                </w:tcPr>
                <w:p w14:paraId="2D43F2C9" w14:textId="77777777" w:rsidR="007F1923" w:rsidRPr="00FE1B60" w:rsidRDefault="007F1923">
                  <w:pPr>
                    <w:pStyle w:val="Paragraph"/>
                    <w:rPr>
                      <w:noProof/>
                    </w:rPr>
                  </w:pPr>
                  <w:r w:rsidRPr="00FE1B60">
                    <w:rPr>
                      <w:noProof/>
                    </w:rPr>
                    <w:t>legalább 35 000, de legfeljebb 80 000 tömegátlag molekulatömeggel (Mw)</w:t>
                  </w:r>
                </w:p>
              </w:tc>
            </w:tr>
            <w:tr w:rsidR="007F1923" w:rsidRPr="00FE1B60" w14:paraId="025CD39E" w14:textId="77777777">
              <w:tc>
                <w:tcPr>
                  <w:tcW w:w="0" w:type="auto"/>
                </w:tcPr>
                <w:p w14:paraId="1C43C79B" w14:textId="77777777" w:rsidR="007F1923" w:rsidRPr="00FE1B60" w:rsidRDefault="007F1923">
                  <w:pPr>
                    <w:pStyle w:val="Paragraph"/>
                    <w:rPr>
                      <w:noProof/>
                    </w:rPr>
                  </w:pPr>
                  <w:r w:rsidRPr="00FE1B60">
                    <w:rPr>
                      <w:noProof/>
                    </w:rPr>
                    <w:t>—</w:t>
                  </w:r>
                </w:p>
              </w:tc>
              <w:tc>
                <w:tcPr>
                  <w:tcW w:w="0" w:type="auto"/>
                </w:tcPr>
                <w:p w14:paraId="6F4D44FF" w14:textId="77777777" w:rsidR="007F1923" w:rsidRPr="00FE1B60" w:rsidRDefault="007F1923">
                  <w:pPr>
                    <w:pStyle w:val="Paragraph"/>
                    <w:rPr>
                      <w:noProof/>
                    </w:rPr>
                  </w:pPr>
                  <w:r w:rsidRPr="00FE1B60">
                    <w:rPr>
                      <w:noProof/>
                    </w:rPr>
                    <w:t>legalább 0,2 dl/g, de legfeljebb 0,6 dl/g inherens viszkozitással</w:t>
                  </w:r>
                </w:p>
              </w:tc>
            </w:tr>
          </w:tbl>
          <w:p w14:paraId="3E2EF3F2" w14:textId="77777777" w:rsidR="007F1923" w:rsidRPr="00FE1B60" w:rsidRDefault="007F1923">
            <w:pPr>
              <w:pStyle w:val="Paragraph"/>
              <w:rPr>
                <w:noProof/>
              </w:rPr>
            </w:pPr>
          </w:p>
        </w:tc>
        <w:tc>
          <w:tcPr>
            <w:tcW w:w="0" w:type="auto"/>
          </w:tcPr>
          <w:p w14:paraId="2A515074" w14:textId="77777777" w:rsidR="007F1923" w:rsidRPr="00FE1B60" w:rsidRDefault="007F1923">
            <w:pPr>
              <w:pStyle w:val="Paragraph"/>
              <w:rPr>
                <w:noProof/>
              </w:rPr>
            </w:pPr>
            <w:r w:rsidRPr="00FE1B60">
              <w:rPr>
                <w:noProof/>
              </w:rPr>
              <w:t>0 %</w:t>
            </w:r>
          </w:p>
        </w:tc>
        <w:tc>
          <w:tcPr>
            <w:tcW w:w="0" w:type="auto"/>
          </w:tcPr>
          <w:p w14:paraId="0C882BD7" w14:textId="77777777" w:rsidR="007F1923" w:rsidRPr="00FE1B60" w:rsidRDefault="007F1923">
            <w:pPr>
              <w:pStyle w:val="Paragraph"/>
              <w:rPr>
                <w:noProof/>
              </w:rPr>
            </w:pPr>
            <w:r w:rsidRPr="00FE1B60">
              <w:rPr>
                <w:noProof/>
              </w:rPr>
              <w:t>-</w:t>
            </w:r>
          </w:p>
        </w:tc>
        <w:tc>
          <w:tcPr>
            <w:tcW w:w="0" w:type="auto"/>
          </w:tcPr>
          <w:p w14:paraId="5F068556" w14:textId="77777777" w:rsidR="007F1923" w:rsidRPr="00FE1B60" w:rsidRDefault="007F1923">
            <w:pPr>
              <w:pStyle w:val="Paragraph"/>
              <w:rPr>
                <w:noProof/>
              </w:rPr>
            </w:pPr>
            <w:r w:rsidRPr="00FE1B60">
              <w:rPr>
                <w:noProof/>
              </w:rPr>
              <w:t>2024.12.31</w:t>
            </w:r>
          </w:p>
        </w:tc>
      </w:tr>
      <w:tr w:rsidR="007F1923" w:rsidRPr="00FE1B60" w14:paraId="4A7213F7" w14:textId="77777777">
        <w:trPr>
          <w:cantSplit/>
        </w:trPr>
        <w:tc>
          <w:tcPr>
            <w:tcW w:w="0" w:type="auto"/>
          </w:tcPr>
          <w:p w14:paraId="6D316883" w14:textId="77777777" w:rsidR="007F1923" w:rsidRPr="00FE1B60" w:rsidRDefault="007F1923">
            <w:pPr>
              <w:pStyle w:val="Paragraph"/>
              <w:rPr>
                <w:noProof/>
              </w:rPr>
            </w:pPr>
            <w:r w:rsidRPr="00FE1B60">
              <w:rPr>
                <w:noProof/>
              </w:rPr>
              <w:t>0.7308</w:t>
            </w:r>
          </w:p>
        </w:tc>
        <w:tc>
          <w:tcPr>
            <w:tcW w:w="0" w:type="auto"/>
          </w:tcPr>
          <w:p w14:paraId="1B836A52" w14:textId="77777777" w:rsidR="007F1923" w:rsidRPr="00FE1B60" w:rsidRDefault="007F1923">
            <w:pPr>
              <w:pStyle w:val="Paragraph"/>
              <w:jc w:val="right"/>
              <w:rPr>
                <w:noProof/>
              </w:rPr>
            </w:pPr>
            <w:r w:rsidRPr="00FE1B60">
              <w:rPr>
                <w:rStyle w:val="FootnoteReference"/>
                <w:noProof/>
              </w:rPr>
              <w:t>ex</w:t>
            </w:r>
            <w:r w:rsidRPr="00FE1B60">
              <w:rPr>
                <w:noProof/>
              </w:rPr>
              <w:t> 3907 29 20</w:t>
            </w:r>
          </w:p>
        </w:tc>
        <w:tc>
          <w:tcPr>
            <w:tcW w:w="0" w:type="auto"/>
          </w:tcPr>
          <w:p w14:paraId="1B9281AA" w14:textId="77777777" w:rsidR="007F1923" w:rsidRPr="00FE1B60" w:rsidRDefault="007F1923">
            <w:pPr>
              <w:pStyle w:val="Paragraph"/>
              <w:jc w:val="center"/>
              <w:rPr>
                <w:noProof/>
              </w:rPr>
            </w:pPr>
            <w:r w:rsidRPr="00FE1B60">
              <w:rPr>
                <w:noProof/>
              </w:rPr>
              <w:t>60</w:t>
            </w:r>
          </w:p>
        </w:tc>
        <w:tc>
          <w:tcPr>
            <w:tcW w:w="0" w:type="auto"/>
          </w:tcPr>
          <w:p w14:paraId="5E85213C" w14:textId="77777777" w:rsidR="007F1923" w:rsidRPr="00FE1B60" w:rsidRDefault="007F1923">
            <w:pPr>
              <w:pStyle w:val="Paragraph"/>
              <w:rPr>
                <w:noProof/>
              </w:rPr>
            </w:pPr>
            <w:r w:rsidRPr="00FE1B60">
              <w:rPr>
                <w:noProof/>
              </w:rPr>
              <w:t>Polipropilén-glikol-monobutil-éter (CAS RN 9003-13-8), amelynek savassága legfeljebb 1 ppm nátrium</w:t>
            </w:r>
          </w:p>
        </w:tc>
        <w:tc>
          <w:tcPr>
            <w:tcW w:w="0" w:type="auto"/>
          </w:tcPr>
          <w:p w14:paraId="3458E9C4" w14:textId="77777777" w:rsidR="007F1923" w:rsidRPr="00FE1B60" w:rsidRDefault="007F1923">
            <w:pPr>
              <w:pStyle w:val="Paragraph"/>
              <w:rPr>
                <w:noProof/>
              </w:rPr>
            </w:pPr>
            <w:r w:rsidRPr="00FE1B60">
              <w:rPr>
                <w:noProof/>
              </w:rPr>
              <w:t>0 %</w:t>
            </w:r>
          </w:p>
        </w:tc>
        <w:tc>
          <w:tcPr>
            <w:tcW w:w="0" w:type="auto"/>
          </w:tcPr>
          <w:p w14:paraId="520CDE6A" w14:textId="77777777" w:rsidR="007F1923" w:rsidRPr="00FE1B60" w:rsidRDefault="007F1923">
            <w:pPr>
              <w:pStyle w:val="Paragraph"/>
              <w:rPr>
                <w:noProof/>
              </w:rPr>
            </w:pPr>
            <w:r w:rsidRPr="00FE1B60">
              <w:rPr>
                <w:noProof/>
              </w:rPr>
              <w:t>-</w:t>
            </w:r>
          </w:p>
        </w:tc>
        <w:tc>
          <w:tcPr>
            <w:tcW w:w="0" w:type="auto"/>
          </w:tcPr>
          <w:p w14:paraId="52BD7D05" w14:textId="77777777" w:rsidR="007F1923" w:rsidRPr="00FE1B60" w:rsidRDefault="007F1923">
            <w:pPr>
              <w:pStyle w:val="Paragraph"/>
              <w:rPr>
                <w:noProof/>
              </w:rPr>
            </w:pPr>
            <w:r w:rsidRPr="00FE1B60">
              <w:rPr>
                <w:noProof/>
              </w:rPr>
              <w:t>2022.12.31</w:t>
            </w:r>
          </w:p>
        </w:tc>
      </w:tr>
      <w:tr w:rsidR="007F1923" w:rsidRPr="00FE1B60" w14:paraId="32378B61" w14:textId="77777777">
        <w:trPr>
          <w:cantSplit/>
        </w:trPr>
        <w:tc>
          <w:tcPr>
            <w:tcW w:w="0" w:type="auto"/>
          </w:tcPr>
          <w:p w14:paraId="1574BAD5" w14:textId="77777777" w:rsidR="007F1923" w:rsidRPr="00FE1B60" w:rsidRDefault="007F1923">
            <w:pPr>
              <w:pStyle w:val="Paragraph"/>
              <w:rPr>
                <w:noProof/>
              </w:rPr>
            </w:pPr>
            <w:r w:rsidRPr="00FE1B60">
              <w:rPr>
                <w:noProof/>
              </w:rPr>
              <w:t>0.3271</w:t>
            </w:r>
          </w:p>
        </w:tc>
        <w:tc>
          <w:tcPr>
            <w:tcW w:w="0" w:type="auto"/>
          </w:tcPr>
          <w:p w14:paraId="3A303786" w14:textId="77777777" w:rsidR="007F1923" w:rsidRPr="00FE1B60" w:rsidRDefault="007F1923">
            <w:pPr>
              <w:pStyle w:val="Paragraph"/>
              <w:jc w:val="right"/>
              <w:rPr>
                <w:noProof/>
              </w:rPr>
            </w:pPr>
            <w:r w:rsidRPr="00FE1B60">
              <w:rPr>
                <w:rStyle w:val="FootnoteReference"/>
                <w:noProof/>
              </w:rPr>
              <w:t>ex</w:t>
            </w:r>
            <w:r w:rsidRPr="00FE1B60">
              <w:rPr>
                <w:noProof/>
              </w:rPr>
              <w:t> 3907 29 99</w:t>
            </w:r>
          </w:p>
        </w:tc>
        <w:tc>
          <w:tcPr>
            <w:tcW w:w="0" w:type="auto"/>
          </w:tcPr>
          <w:p w14:paraId="66CEE7B8" w14:textId="77777777" w:rsidR="007F1923" w:rsidRPr="00FE1B60" w:rsidRDefault="007F1923">
            <w:pPr>
              <w:pStyle w:val="Paragraph"/>
              <w:jc w:val="center"/>
              <w:rPr>
                <w:noProof/>
              </w:rPr>
            </w:pPr>
            <w:r w:rsidRPr="00FE1B60">
              <w:rPr>
                <w:noProof/>
              </w:rPr>
              <w:t>15</w:t>
            </w:r>
          </w:p>
        </w:tc>
        <w:tc>
          <w:tcPr>
            <w:tcW w:w="0" w:type="auto"/>
          </w:tcPr>
          <w:p w14:paraId="2A9C6818" w14:textId="77777777" w:rsidR="007F1923" w:rsidRPr="00FE1B60" w:rsidRDefault="007F1923">
            <w:pPr>
              <w:pStyle w:val="Paragraph"/>
              <w:rPr>
                <w:noProof/>
              </w:rPr>
            </w:pPr>
            <w:r w:rsidRPr="00FE1B60">
              <w:rPr>
                <w:noProof/>
              </w:rPr>
              <w:t>Poli(oxipropilén) alkoxiszilil végcsoportokkal</w:t>
            </w:r>
          </w:p>
        </w:tc>
        <w:tc>
          <w:tcPr>
            <w:tcW w:w="0" w:type="auto"/>
          </w:tcPr>
          <w:p w14:paraId="4D5229EC" w14:textId="77777777" w:rsidR="007F1923" w:rsidRPr="00FE1B60" w:rsidRDefault="007F1923">
            <w:pPr>
              <w:pStyle w:val="Paragraph"/>
              <w:rPr>
                <w:noProof/>
              </w:rPr>
            </w:pPr>
            <w:r w:rsidRPr="00FE1B60">
              <w:rPr>
                <w:noProof/>
              </w:rPr>
              <w:t>0 %</w:t>
            </w:r>
          </w:p>
        </w:tc>
        <w:tc>
          <w:tcPr>
            <w:tcW w:w="0" w:type="auto"/>
          </w:tcPr>
          <w:p w14:paraId="641F2E54" w14:textId="77777777" w:rsidR="007F1923" w:rsidRPr="00FE1B60" w:rsidRDefault="007F1923">
            <w:pPr>
              <w:pStyle w:val="Paragraph"/>
              <w:rPr>
                <w:noProof/>
              </w:rPr>
            </w:pPr>
            <w:r w:rsidRPr="00FE1B60">
              <w:rPr>
                <w:noProof/>
              </w:rPr>
              <w:t>-</w:t>
            </w:r>
          </w:p>
        </w:tc>
        <w:tc>
          <w:tcPr>
            <w:tcW w:w="0" w:type="auto"/>
          </w:tcPr>
          <w:p w14:paraId="1B41466D" w14:textId="77777777" w:rsidR="007F1923" w:rsidRPr="00FE1B60" w:rsidRDefault="007F1923">
            <w:pPr>
              <w:pStyle w:val="Paragraph"/>
              <w:rPr>
                <w:noProof/>
              </w:rPr>
            </w:pPr>
            <w:r w:rsidRPr="00FE1B60">
              <w:rPr>
                <w:noProof/>
              </w:rPr>
              <w:t>2023.12.31</w:t>
            </w:r>
          </w:p>
        </w:tc>
      </w:tr>
      <w:tr w:rsidR="007F1923" w:rsidRPr="00FE1B60" w14:paraId="4C56F2A9" w14:textId="77777777">
        <w:trPr>
          <w:cantSplit/>
        </w:trPr>
        <w:tc>
          <w:tcPr>
            <w:tcW w:w="0" w:type="auto"/>
          </w:tcPr>
          <w:p w14:paraId="17EAE288" w14:textId="77777777" w:rsidR="007F1923" w:rsidRPr="00FE1B60" w:rsidRDefault="007F1923">
            <w:pPr>
              <w:pStyle w:val="Paragraph"/>
              <w:rPr>
                <w:noProof/>
              </w:rPr>
            </w:pPr>
            <w:r w:rsidRPr="00FE1B60">
              <w:rPr>
                <w:noProof/>
              </w:rPr>
              <w:t>0.7478</w:t>
            </w:r>
          </w:p>
        </w:tc>
        <w:tc>
          <w:tcPr>
            <w:tcW w:w="0" w:type="auto"/>
          </w:tcPr>
          <w:p w14:paraId="29012A2A" w14:textId="77777777" w:rsidR="007F1923" w:rsidRPr="00FE1B60" w:rsidRDefault="007F1923">
            <w:pPr>
              <w:pStyle w:val="Paragraph"/>
              <w:jc w:val="right"/>
              <w:rPr>
                <w:noProof/>
              </w:rPr>
            </w:pPr>
            <w:r w:rsidRPr="00FE1B60">
              <w:rPr>
                <w:rStyle w:val="FootnoteReference"/>
                <w:noProof/>
              </w:rPr>
              <w:t>ex</w:t>
            </w:r>
            <w:r w:rsidRPr="00FE1B60">
              <w:rPr>
                <w:noProof/>
              </w:rPr>
              <w:t> 3907 29 99</w:t>
            </w:r>
          </w:p>
        </w:tc>
        <w:tc>
          <w:tcPr>
            <w:tcW w:w="0" w:type="auto"/>
          </w:tcPr>
          <w:p w14:paraId="2CBB4DEC" w14:textId="77777777" w:rsidR="007F1923" w:rsidRPr="00FE1B60" w:rsidRDefault="007F1923">
            <w:pPr>
              <w:pStyle w:val="Paragraph"/>
              <w:jc w:val="center"/>
              <w:rPr>
                <w:noProof/>
              </w:rPr>
            </w:pPr>
            <w:r w:rsidRPr="00FE1B60">
              <w:rPr>
                <w:noProof/>
              </w:rPr>
              <w:t>20</w:t>
            </w:r>
          </w:p>
        </w:tc>
        <w:tc>
          <w:tcPr>
            <w:tcW w:w="0" w:type="auto"/>
          </w:tcPr>
          <w:p w14:paraId="28A92736" w14:textId="77777777" w:rsidR="007F1923" w:rsidRPr="00FE1B60" w:rsidRDefault="007F1923">
            <w:pPr>
              <w:pStyle w:val="Paragraph"/>
              <w:rPr>
                <w:noProof/>
              </w:rPr>
            </w:pPr>
            <w:r w:rsidRPr="00FE1B60">
              <w:rPr>
                <w:noProof/>
              </w:rPr>
              <w:t>2,3-Bisz(metilpolioxietilén-oxi)-1-[(3-maleimid-1-oxopropil)amino]propiloxi-propán (CAS-szám 697278-30-1), számátlag molekulatömege (Mn) legalább 20 kDa; a polietilén-glikol (PEG), illetve egy fehérje vagy peptid közötti kapcsolódást lehetővé tevő vegyi anyaggal módosítva is</w:t>
            </w:r>
          </w:p>
        </w:tc>
        <w:tc>
          <w:tcPr>
            <w:tcW w:w="0" w:type="auto"/>
          </w:tcPr>
          <w:p w14:paraId="7C51F93D" w14:textId="77777777" w:rsidR="007F1923" w:rsidRPr="00FE1B60" w:rsidRDefault="007F1923">
            <w:pPr>
              <w:pStyle w:val="Paragraph"/>
              <w:rPr>
                <w:noProof/>
              </w:rPr>
            </w:pPr>
            <w:r w:rsidRPr="00FE1B60">
              <w:rPr>
                <w:noProof/>
              </w:rPr>
              <w:t>0 %</w:t>
            </w:r>
          </w:p>
        </w:tc>
        <w:tc>
          <w:tcPr>
            <w:tcW w:w="0" w:type="auto"/>
          </w:tcPr>
          <w:p w14:paraId="6FD382F5" w14:textId="77777777" w:rsidR="007F1923" w:rsidRPr="00FE1B60" w:rsidRDefault="007F1923">
            <w:pPr>
              <w:pStyle w:val="Paragraph"/>
              <w:rPr>
                <w:noProof/>
              </w:rPr>
            </w:pPr>
            <w:r w:rsidRPr="00FE1B60">
              <w:rPr>
                <w:noProof/>
              </w:rPr>
              <w:t>-</w:t>
            </w:r>
          </w:p>
        </w:tc>
        <w:tc>
          <w:tcPr>
            <w:tcW w:w="0" w:type="auto"/>
          </w:tcPr>
          <w:p w14:paraId="2053DD21" w14:textId="77777777" w:rsidR="007F1923" w:rsidRPr="00FE1B60" w:rsidRDefault="007F1923">
            <w:pPr>
              <w:pStyle w:val="Paragraph"/>
              <w:rPr>
                <w:noProof/>
              </w:rPr>
            </w:pPr>
            <w:r w:rsidRPr="00FE1B60">
              <w:rPr>
                <w:noProof/>
              </w:rPr>
              <w:t>2023.12.31</w:t>
            </w:r>
          </w:p>
        </w:tc>
      </w:tr>
      <w:tr w:rsidR="007F1923" w:rsidRPr="00FE1B60" w14:paraId="6E9C80F1" w14:textId="77777777">
        <w:trPr>
          <w:cantSplit/>
        </w:trPr>
        <w:tc>
          <w:tcPr>
            <w:tcW w:w="0" w:type="auto"/>
          </w:tcPr>
          <w:p w14:paraId="3EA815A9" w14:textId="77777777" w:rsidR="007F1923" w:rsidRPr="00FE1B60" w:rsidRDefault="007F1923">
            <w:pPr>
              <w:pStyle w:val="Paragraph"/>
              <w:rPr>
                <w:noProof/>
              </w:rPr>
            </w:pPr>
            <w:r w:rsidRPr="00FE1B60">
              <w:rPr>
                <w:noProof/>
              </w:rPr>
              <w:t>0.2920</w:t>
            </w:r>
          </w:p>
        </w:tc>
        <w:tc>
          <w:tcPr>
            <w:tcW w:w="0" w:type="auto"/>
          </w:tcPr>
          <w:p w14:paraId="5153CD2F" w14:textId="77777777" w:rsidR="007F1923" w:rsidRPr="00FE1B60" w:rsidRDefault="007F1923">
            <w:pPr>
              <w:pStyle w:val="Paragraph"/>
              <w:jc w:val="right"/>
              <w:rPr>
                <w:noProof/>
              </w:rPr>
            </w:pPr>
            <w:r w:rsidRPr="00FE1B60">
              <w:rPr>
                <w:rStyle w:val="FootnoteReference"/>
                <w:noProof/>
              </w:rPr>
              <w:t>ex</w:t>
            </w:r>
            <w:r w:rsidRPr="00FE1B60">
              <w:rPr>
                <w:noProof/>
              </w:rPr>
              <w:t> 3907 29 99</w:t>
            </w:r>
          </w:p>
        </w:tc>
        <w:tc>
          <w:tcPr>
            <w:tcW w:w="0" w:type="auto"/>
          </w:tcPr>
          <w:p w14:paraId="16F36748" w14:textId="77777777" w:rsidR="007F1923" w:rsidRPr="00FE1B60" w:rsidRDefault="007F1923">
            <w:pPr>
              <w:pStyle w:val="Paragraph"/>
              <w:jc w:val="center"/>
              <w:rPr>
                <w:noProof/>
              </w:rPr>
            </w:pPr>
            <w:r w:rsidRPr="00FE1B60">
              <w:rPr>
                <w:noProof/>
              </w:rPr>
              <w:t>30</w:t>
            </w:r>
          </w:p>
        </w:tc>
        <w:tc>
          <w:tcPr>
            <w:tcW w:w="0" w:type="auto"/>
          </w:tcPr>
          <w:p w14:paraId="12CDFB84" w14:textId="77777777" w:rsidR="007F1923" w:rsidRPr="00FE1B60" w:rsidRDefault="007F1923">
            <w:pPr>
              <w:pStyle w:val="Paragraph"/>
              <w:rPr>
                <w:noProof/>
              </w:rPr>
            </w:pPr>
            <w:r w:rsidRPr="00FE1B60">
              <w:rPr>
                <w:noProof/>
              </w:rPr>
              <w:t>1-Klór-2,3-epoxi-propán (epiklórhidrin) homopolimerje</w:t>
            </w:r>
          </w:p>
        </w:tc>
        <w:tc>
          <w:tcPr>
            <w:tcW w:w="0" w:type="auto"/>
          </w:tcPr>
          <w:p w14:paraId="0336BFF0" w14:textId="77777777" w:rsidR="007F1923" w:rsidRPr="00FE1B60" w:rsidRDefault="007F1923">
            <w:pPr>
              <w:pStyle w:val="Paragraph"/>
              <w:rPr>
                <w:noProof/>
              </w:rPr>
            </w:pPr>
            <w:r w:rsidRPr="00FE1B60">
              <w:rPr>
                <w:noProof/>
              </w:rPr>
              <w:t>0 %</w:t>
            </w:r>
          </w:p>
        </w:tc>
        <w:tc>
          <w:tcPr>
            <w:tcW w:w="0" w:type="auto"/>
          </w:tcPr>
          <w:p w14:paraId="666E0A84" w14:textId="77777777" w:rsidR="007F1923" w:rsidRPr="00FE1B60" w:rsidRDefault="007F1923">
            <w:pPr>
              <w:pStyle w:val="Paragraph"/>
              <w:rPr>
                <w:noProof/>
              </w:rPr>
            </w:pPr>
            <w:r w:rsidRPr="00FE1B60">
              <w:rPr>
                <w:noProof/>
              </w:rPr>
              <w:t>-</w:t>
            </w:r>
          </w:p>
        </w:tc>
        <w:tc>
          <w:tcPr>
            <w:tcW w:w="0" w:type="auto"/>
          </w:tcPr>
          <w:p w14:paraId="269649DE" w14:textId="77777777" w:rsidR="007F1923" w:rsidRPr="00FE1B60" w:rsidRDefault="007F1923">
            <w:pPr>
              <w:pStyle w:val="Paragraph"/>
              <w:rPr>
                <w:noProof/>
              </w:rPr>
            </w:pPr>
            <w:r w:rsidRPr="00FE1B60">
              <w:rPr>
                <w:noProof/>
              </w:rPr>
              <w:t>2023.12.31</w:t>
            </w:r>
          </w:p>
        </w:tc>
      </w:tr>
      <w:tr w:rsidR="007F1923" w:rsidRPr="00FE1B60" w14:paraId="3DBEFD65" w14:textId="77777777">
        <w:trPr>
          <w:cantSplit/>
        </w:trPr>
        <w:tc>
          <w:tcPr>
            <w:tcW w:w="0" w:type="auto"/>
          </w:tcPr>
          <w:p w14:paraId="050B9FB5" w14:textId="77777777" w:rsidR="007F1923" w:rsidRPr="00FE1B60" w:rsidRDefault="007F1923">
            <w:pPr>
              <w:pStyle w:val="Paragraph"/>
              <w:rPr>
                <w:noProof/>
              </w:rPr>
            </w:pPr>
            <w:r w:rsidRPr="00FE1B60">
              <w:rPr>
                <w:noProof/>
              </w:rPr>
              <w:t>0.7484</w:t>
            </w:r>
          </w:p>
        </w:tc>
        <w:tc>
          <w:tcPr>
            <w:tcW w:w="0" w:type="auto"/>
          </w:tcPr>
          <w:p w14:paraId="29FA8380" w14:textId="77777777" w:rsidR="007F1923" w:rsidRPr="00FE1B60" w:rsidRDefault="007F1923">
            <w:pPr>
              <w:pStyle w:val="Paragraph"/>
              <w:jc w:val="right"/>
              <w:rPr>
                <w:noProof/>
              </w:rPr>
            </w:pPr>
            <w:r w:rsidRPr="00FE1B60">
              <w:rPr>
                <w:rStyle w:val="FootnoteReference"/>
                <w:noProof/>
              </w:rPr>
              <w:t>ex</w:t>
            </w:r>
            <w:r w:rsidRPr="00FE1B60">
              <w:rPr>
                <w:noProof/>
              </w:rPr>
              <w:t> 3907 29 99</w:t>
            </w:r>
          </w:p>
        </w:tc>
        <w:tc>
          <w:tcPr>
            <w:tcW w:w="0" w:type="auto"/>
          </w:tcPr>
          <w:p w14:paraId="0A938771" w14:textId="77777777" w:rsidR="007F1923" w:rsidRPr="00FE1B60" w:rsidRDefault="007F1923">
            <w:pPr>
              <w:pStyle w:val="Paragraph"/>
              <w:jc w:val="center"/>
              <w:rPr>
                <w:noProof/>
              </w:rPr>
            </w:pPr>
            <w:r w:rsidRPr="00FE1B60">
              <w:rPr>
                <w:noProof/>
              </w:rPr>
              <w:t>40</w:t>
            </w:r>
          </w:p>
        </w:tc>
        <w:tc>
          <w:tcPr>
            <w:tcW w:w="0" w:type="auto"/>
          </w:tcPr>
          <w:p w14:paraId="58BFA788" w14:textId="77777777" w:rsidR="007F1923" w:rsidRPr="00FE1B60" w:rsidRDefault="007F1923">
            <w:pPr>
              <w:pStyle w:val="Paragraph"/>
              <w:rPr>
                <w:noProof/>
              </w:rPr>
            </w:pPr>
            <w:r w:rsidRPr="00FE1B60">
              <w:rPr>
                <w:noProof/>
              </w:rPr>
              <w:t>N-(metoxipoli(etilén-glikol)-N-(1-acetil-(2-metoxipoli (etilén-glikol))-glicin (CAS RN 600169-00-4), számátlag molekulatömege (Mn) 40 kDa a polietilén-glikol tekintetében</w:t>
            </w:r>
          </w:p>
        </w:tc>
        <w:tc>
          <w:tcPr>
            <w:tcW w:w="0" w:type="auto"/>
          </w:tcPr>
          <w:p w14:paraId="4B8AF00F" w14:textId="77777777" w:rsidR="007F1923" w:rsidRPr="00FE1B60" w:rsidRDefault="007F1923">
            <w:pPr>
              <w:pStyle w:val="Paragraph"/>
              <w:rPr>
                <w:noProof/>
              </w:rPr>
            </w:pPr>
            <w:r w:rsidRPr="00FE1B60">
              <w:rPr>
                <w:noProof/>
              </w:rPr>
              <w:t>0 %</w:t>
            </w:r>
          </w:p>
        </w:tc>
        <w:tc>
          <w:tcPr>
            <w:tcW w:w="0" w:type="auto"/>
          </w:tcPr>
          <w:p w14:paraId="2C285F9E" w14:textId="77777777" w:rsidR="007F1923" w:rsidRPr="00FE1B60" w:rsidRDefault="007F1923">
            <w:pPr>
              <w:pStyle w:val="Paragraph"/>
              <w:rPr>
                <w:noProof/>
              </w:rPr>
            </w:pPr>
            <w:r w:rsidRPr="00FE1B60">
              <w:rPr>
                <w:noProof/>
              </w:rPr>
              <w:t>-</w:t>
            </w:r>
          </w:p>
        </w:tc>
        <w:tc>
          <w:tcPr>
            <w:tcW w:w="0" w:type="auto"/>
          </w:tcPr>
          <w:p w14:paraId="23E90705" w14:textId="77777777" w:rsidR="007F1923" w:rsidRPr="00FE1B60" w:rsidRDefault="007F1923">
            <w:pPr>
              <w:pStyle w:val="Paragraph"/>
              <w:rPr>
                <w:noProof/>
              </w:rPr>
            </w:pPr>
            <w:r w:rsidRPr="00FE1B60">
              <w:rPr>
                <w:noProof/>
              </w:rPr>
              <w:t>2023.12.31</w:t>
            </w:r>
          </w:p>
        </w:tc>
      </w:tr>
      <w:tr w:rsidR="007F1923" w:rsidRPr="00FE1B60" w14:paraId="42703405" w14:textId="77777777">
        <w:trPr>
          <w:cantSplit/>
        </w:trPr>
        <w:tc>
          <w:tcPr>
            <w:tcW w:w="0" w:type="auto"/>
          </w:tcPr>
          <w:p w14:paraId="630BD678" w14:textId="77777777" w:rsidR="007F1923" w:rsidRPr="00FE1B60" w:rsidRDefault="007F1923">
            <w:pPr>
              <w:pStyle w:val="Paragraph"/>
              <w:rPr>
                <w:noProof/>
              </w:rPr>
            </w:pPr>
            <w:r w:rsidRPr="00FE1B60">
              <w:rPr>
                <w:noProof/>
              </w:rPr>
              <w:t>0.3269</w:t>
            </w:r>
          </w:p>
        </w:tc>
        <w:tc>
          <w:tcPr>
            <w:tcW w:w="0" w:type="auto"/>
          </w:tcPr>
          <w:p w14:paraId="582F9E12" w14:textId="77777777" w:rsidR="007F1923" w:rsidRPr="00FE1B60" w:rsidRDefault="007F1923">
            <w:pPr>
              <w:pStyle w:val="Paragraph"/>
              <w:jc w:val="right"/>
              <w:rPr>
                <w:noProof/>
              </w:rPr>
            </w:pPr>
            <w:r w:rsidRPr="00FE1B60">
              <w:rPr>
                <w:rStyle w:val="FootnoteReference"/>
                <w:noProof/>
              </w:rPr>
              <w:t>ex</w:t>
            </w:r>
            <w:r w:rsidRPr="00FE1B60">
              <w:rPr>
                <w:noProof/>
              </w:rPr>
              <w:t> 3907 29 99</w:t>
            </w:r>
          </w:p>
        </w:tc>
        <w:tc>
          <w:tcPr>
            <w:tcW w:w="0" w:type="auto"/>
          </w:tcPr>
          <w:p w14:paraId="35D008A2" w14:textId="77777777" w:rsidR="007F1923" w:rsidRPr="00FE1B60" w:rsidRDefault="007F1923">
            <w:pPr>
              <w:pStyle w:val="Paragraph"/>
              <w:jc w:val="center"/>
              <w:rPr>
                <w:noProof/>
              </w:rPr>
            </w:pPr>
            <w:r w:rsidRPr="00FE1B60">
              <w:rPr>
                <w:noProof/>
              </w:rPr>
              <w:t>45</w:t>
            </w:r>
          </w:p>
        </w:tc>
        <w:tc>
          <w:tcPr>
            <w:tcW w:w="0" w:type="auto"/>
          </w:tcPr>
          <w:p w14:paraId="08E7FE81" w14:textId="77777777" w:rsidR="007F1923" w:rsidRPr="00FE1B60" w:rsidRDefault="007F1923">
            <w:pPr>
              <w:pStyle w:val="Paragraph"/>
              <w:rPr>
                <w:noProof/>
              </w:rPr>
            </w:pPr>
            <w:r w:rsidRPr="00FE1B60">
              <w:rPr>
                <w:noProof/>
              </w:rPr>
              <w:t>Etilénoxid és propilénoxid kopolimerje, véghelyzetű aminopropil és metoxi csoportokkal</w:t>
            </w:r>
          </w:p>
        </w:tc>
        <w:tc>
          <w:tcPr>
            <w:tcW w:w="0" w:type="auto"/>
          </w:tcPr>
          <w:p w14:paraId="471B5190" w14:textId="77777777" w:rsidR="007F1923" w:rsidRPr="00FE1B60" w:rsidRDefault="007F1923">
            <w:pPr>
              <w:pStyle w:val="Paragraph"/>
              <w:rPr>
                <w:noProof/>
              </w:rPr>
            </w:pPr>
            <w:r w:rsidRPr="00FE1B60">
              <w:rPr>
                <w:noProof/>
              </w:rPr>
              <w:t>0 %</w:t>
            </w:r>
          </w:p>
        </w:tc>
        <w:tc>
          <w:tcPr>
            <w:tcW w:w="0" w:type="auto"/>
          </w:tcPr>
          <w:p w14:paraId="7E14CBB6" w14:textId="77777777" w:rsidR="007F1923" w:rsidRPr="00FE1B60" w:rsidRDefault="007F1923">
            <w:pPr>
              <w:pStyle w:val="Paragraph"/>
              <w:rPr>
                <w:noProof/>
              </w:rPr>
            </w:pPr>
            <w:r w:rsidRPr="00FE1B60">
              <w:rPr>
                <w:noProof/>
              </w:rPr>
              <w:t>-</w:t>
            </w:r>
          </w:p>
        </w:tc>
        <w:tc>
          <w:tcPr>
            <w:tcW w:w="0" w:type="auto"/>
          </w:tcPr>
          <w:p w14:paraId="7ED8137A" w14:textId="77777777" w:rsidR="007F1923" w:rsidRPr="00FE1B60" w:rsidRDefault="007F1923">
            <w:pPr>
              <w:pStyle w:val="Paragraph"/>
              <w:rPr>
                <w:noProof/>
              </w:rPr>
            </w:pPr>
            <w:r w:rsidRPr="00FE1B60">
              <w:rPr>
                <w:noProof/>
              </w:rPr>
              <w:t>2023.12.31</w:t>
            </w:r>
          </w:p>
        </w:tc>
      </w:tr>
      <w:tr w:rsidR="007F1923" w:rsidRPr="00FE1B60" w14:paraId="1F1D407E" w14:textId="77777777">
        <w:trPr>
          <w:cantSplit/>
        </w:trPr>
        <w:tc>
          <w:tcPr>
            <w:tcW w:w="0" w:type="auto"/>
          </w:tcPr>
          <w:p w14:paraId="658871AA" w14:textId="77777777" w:rsidR="007F1923" w:rsidRPr="00FE1B60" w:rsidRDefault="007F1923">
            <w:pPr>
              <w:pStyle w:val="Paragraph"/>
              <w:rPr>
                <w:noProof/>
              </w:rPr>
            </w:pPr>
            <w:r w:rsidRPr="00FE1B60">
              <w:rPr>
                <w:noProof/>
              </w:rPr>
              <w:t>0.4536</w:t>
            </w:r>
          </w:p>
        </w:tc>
        <w:tc>
          <w:tcPr>
            <w:tcW w:w="0" w:type="auto"/>
          </w:tcPr>
          <w:p w14:paraId="3E7D7C65" w14:textId="77777777" w:rsidR="007F1923" w:rsidRPr="00FE1B60" w:rsidRDefault="007F1923">
            <w:pPr>
              <w:pStyle w:val="Paragraph"/>
              <w:jc w:val="right"/>
              <w:rPr>
                <w:noProof/>
              </w:rPr>
            </w:pPr>
            <w:r w:rsidRPr="00FE1B60">
              <w:rPr>
                <w:rStyle w:val="FootnoteReference"/>
                <w:noProof/>
              </w:rPr>
              <w:t>ex</w:t>
            </w:r>
            <w:r w:rsidRPr="00FE1B60">
              <w:rPr>
                <w:noProof/>
              </w:rPr>
              <w:t> 3907 29 99</w:t>
            </w:r>
          </w:p>
        </w:tc>
        <w:tc>
          <w:tcPr>
            <w:tcW w:w="0" w:type="auto"/>
          </w:tcPr>
          <w:p w14:paraId="6F1A0F45" w14:textId="77777777" w:rsidR="007F1923" w:rsidRPr="00FE1B60" w:rsidRDefault="007F1923">
            <w:pPr>
              <w:pStyle w:val="Paragraph"/>
              <w:jc w:val="center"/>
              <w:rPr>
                <w:noProof/>
              </w:rPr>
            </w:pPr>
            <w:r w:rsidRPr="00FE1B60">
              <w:rPr>
                <w:noProof/>
              </w:rPr>
              <w:t>50</w:t>
            </w:r>
          </w:p>
        </w:tc>
        <w:tc>
          <w:tcPr>
            <w:tcW w:w="0" w:type="auto"/>
          </w:tcPr>
          <w:p w14:paraId="55C8CF70" w14:textId="77777777" w:rsidR="007F1923" w:rsidRPr="00FE1B60" w:rsidRDefault="007F1923">
            <w:pPr>
              <w:pStyle w:val="Paragraph"/>
              <w:rPr>
                <w:noProof/>
              </w:rPr>
            </w:pPr>
            <w:r w:rsidRPr="00FE1B60">
              <w:rPr>
                <w:noProof/>
              </w:rPr>
              <w:t>Vinil-szilil lezárású perfluor-poliéter polimer, vagy két olyan komponens együttese, amelyek fő összetevőként azonos típusú vinil-szilil lezárású  perfluor-poliéter polimerből állnak</w:t>
            </w:r>
          </w:p>
        </w:tc>
        <w:tc>
          <w:tcPr>
            <w:tcW w:w="0" w:type="auto"/>
          </w:tcPr>
          <w:p w14:paraId="13CAE1D1" w14:textId="77777777" w:rsidR="007F1923" w:rsidRPr="00FE1B60" w:rsidRDefault="007F1923">
            <w:pPr>
              <w:pStyle w:val="Paragraph"/>
              <w:rPr>
                <w:noProof/>
              </w:rPr>
            </w:pPr>
            <w:r w:rsidRPr="00FE1B60">
              <w:rPr>
                <w:noProof/>
              </w:rPr>
              <w:t>0 %</w:t>
            </w:r>
          </w:p>
        </w:tc>
        <w:tc>
          <w:tcPr>
            <w:tcW w:w="0" w:type="auto"/>
          </w:tcPr>
          <w:p w14:paraId="6945D881" w14:textId="77777777" w:rsidR="007F1923" w:rsidRPr="00FE1B60" w:rsidRDefault="007F1923">
            <w:pPr>
              <w:pStyle w:val="Paragraph"/>
              <w:rPr>
                <w:noProof/>
              </w:rPr>
            </w:pPr>
            <w:r w:rsidRPr="00FE1B60">
              <w:rPr>
                <w:noProof/>
              </w:rPr>
              <w:t>-</w:t>
            </w:r>
          </w:p>
        </w:tc>
        <w:tc>
          <w:tcPr>
            <w:tcW w:w="0" w:type="auto"/>
          </w:tcPr>
          <w:p w14:paraId="378FB4F1" w14:textId="77777777" w:rsidR="007F1923" w:rsidRPr="00FE1B60" w:rsidRDefault="007F1923">
            <w:pPr>
              <w:pStyle w:val="Paragraph"/>
              <w:rPr>
                <w:noProof/>
              </w:rPr>
            </w:pPr>
            <w:r w:rsidRPr="00FE1B60">
              <w:rPr>
                <w:noProof/>
              </w:rPr>
              <w:t>2023.12.31</w:t>
            </w:r>
          </w:p>
        </w:tc>
      </w:tr>
      <w:tr w:rsidR="007F1923" w:rsidRPr="00FE1B60" w14:paraId="02BC3444" w14:textId="77777777">
        <w:trPr>
          <w:cantSplit/>
        </w:trPr>
        <w:tc>
          <w:tcPr>
            <w:tcW w:w="0" w:type="auto"/>
          </w:tcPr>
          <w:p w14:paraId="403FEB6E" w14:textId="77777777" w:rsidR="007F1923" w:rsidRPr="00FE1B60" w:rsidRDefault="007F1923">
            <w:pPr>
              <w:pStyle w:val="Paragraph"/>
              <w:rPr>
                <w:noProof/>
              </w:rPr>
            </w:pPr>
            <w:r w:rsidRPr="00FE1B60">
              <w:rPr>
                <w:noProof/>
              </w:rPr>
              <w:t>0.4546</w:t>
            </w:r>
          </w:p>
        </w:tc>
        <w:tc>
          <w:tcPr>
            <w:tcW w:w="0" w:type="auto"/>
          </w:tcPr>
          <w:p w14:paraId="6F37A3A4" w14:textId="77777777" w:rsidR="007F1923" w:rsidRPr="00FE1B60" w:rsidRDefault="007F1923">
            <w:pPr>
              <w:pStyle w:val="Paragraph"/>
              <w:jc w:val="right"/>
              <w:rPr>
                <w:noProof/>
              </w:rPr>
            </w:pPr>
            <w:r w:rsidRPr="00FE1B60">
              <w:rPr>
                <w:rStyle w:val="FootnoteReference"/>
                <w:noProof/>
              </w:rPr>
              <w:t>ex</w:t>
            </w:r>
            <w:r w:rsidRPr="00FE1B60">
              <w:rPr>
                <w:noProof/>
              </w:rPr>
              <w:t> 3907 29 99</w:t>
            </w:r>
          </w:p>
        </w:tc>
        <w:tc>
          <w:tcPr>
            <w:tcW w:w="0" w:type="auto"/>
          </w:tcPr>
          <w:p w14:paraId="448DABC3" w14:textId="77777777" w:rsidR="007F1923" w:rsidRPr="00FE1B60" w:rsidRDefault="007F1923">
            <w:pPr>
              <w:pStyle w:val="Paragraph"/>
              <w:jc w:val="center"/>
              <w:rPr>
                <w:noProof/>
              </w:rPr>
            </w:pPr>
            <w:r w:rsidRPr="00FE1B60">
              <w:rPr>
                <w:noProof/>
              </w:rPr>
              <w:t>55</w:t>
            </w:r>
          </w:p>
        </w:tc>
        <w:tc>
          <w:tcPr>
            <w:tcW w:w="0" w:type="auto"/>
          </w:tcPr>
          <w:p w14:paraId="0A0321F3" w14:textId="77777777" w:rsidR="007F1923" w:rsidRPr="00FE1B60" w:rsidRDefault="007F1923">
            <w:pPr>
              <w:pStyle w:val="Paragraph"/>
              <w:rPr>
                <w:noProof/>
              </w:rPr>
            </w:pPr>
            <w:r w:rsidRPr="00FE1B60">
              <w:rPr>
                <w:noProof/>
              </w:rPr>
              <w:t>Metoxi-poli(etilén-glikol)propánsav szukcinimidil-észtere, amelynek számátlag molekulatömege (M</w:t>
            </w:r>
            <w:r w:rsidRPr="00FE1B60">
              <w:rPr>
                <w:noProof/>
                <w:vertAlign w:val="subscript"/>
              </w:rPr>
              <w:t>n</w:t>
            </w:r>
            <w:r w:rsidRPr="00FE1B60">
              <w:rPr>
                <w:noProof/>
              </w:rPr>
              <w:t>) 5 000</w:t>
            </w:r>
          </w:p>
        </w:tc>
        <w:tc>
          <w:tcPr>
            <w:tcW w:w="0" w:type="auto"/>
          </w:tcPr>
          <w:p w14:paraId="353A0D0B" w14:textId="77777777" w:rsidR="007F1923" w:rsidRPr="00FE1B60" w:rsidRDefault="007F1923">
            <w:pPr>
              <w:pStyle w:val="Paragraph"/>
              <w:rPr>
                <w:noProof/>
              </w:rPr>
            </w:pPr>
            <w:r w:rsidRPr="00FE1B60">
              <w:rPr>
                <w:noProof/>
              </w:rPr>
              <w:t>0 %</w:t>
            </w:r>
          </w:p>
        </w:tc>
        <w:tc>
          <w:tcPr>
            <w:tcW w:w="0" w:type="auto"/>
          </w:tcPr>
          <w:p w14:paraId="0F132774" w14:textId="77777777" w:rsidR="007F1923" w:rsidRPr="00FE1B60" w:rsidRDefault="007F1923">
            <w:pPr>
              <w:pStyle w:val="Paragraph"/>
              <w:rPr>
                <w:noProof/>
              </w:rPr>
            </w:pPr>
            <w:r w:rsidRPr="00FE1B60">
              <w:rPr>
                <w:noProof/>
              </w:rPr>
              <w:t>-</w:t>
            </w:r>
          </w:p>
        </w:tc>
        <w:tc>
          <w:tcPr>
            <w:tcW w:w="0" w:type="auto"/>
          </w:tcPr>
          <w:p w14:paraId="6CDD596A" w14:textId="77777777" w:rsidR="007F1923" w:rsidRPr="00FE1B60" w:rsidRDefault="007F1923">
            <w:pPr>
              <w:pStyle w:val="Paragraph"/>
              <w:rPr>
                <w:noProof/>
              </w:rPr>
            </w:pPr>
            <w:r w:rsidRPr="00FE1B60">
              <w:rPr>
                <w:noProof/>
              </w:rPr>
              <w:t>2023.12.31</w:t>
            </w:r>
          </w:p>
        </w:tc>
      </w:tr>
      <w:tr w:rsidR="007F1923" w:rsidRPr="00FE1B60" w14:paraId="4F28E368" w14:textId="77777777">
        <w:trPr>
          <w:cantSplit/>
        </w:trPr>
        <w:tc>
          <w:tcPr>
            <w:tcW w:w="0" w:type="auto"/>
          </w:tcPr>
          <w:p w14:paraId="092DD8D1" w14:textId="77777777" w:rsidR="007F1923" w:rsidRPr="00FE1B60" w:rsidRDefault="007F1923">
            <w:pPr>
              <w:pStyle w:val="Paragraph"/>
              <w:rPr>
                <w:noProof/>
              </w:rPr>
            </w:pPr>
            <w:r w:rsidRPr="00FE1B60">
              <w:rPr>
                <w:noProof/>
              </w:rPr>
              <w:t>0.5144</w:t>
            </w:r>
          </w:p>
        </w:tc>
        <w:tc>
          <w:tcPr>
            <w:tcW w:w="0" w:type="auto"/>
          </w:tcPr>
          <w:p w14:paraId="3EE381AD" w14:textId="77777777" w:rsidR="007F1923" w:rsidRPr="00FE1B60" w:rsidRDefault="007F1923">
            <w:pPr>
              <w:pStyle w:val="Paragraph"/>
              <w:jc w:val="right"/>
              <w:rPr>
                <w:noProof/>
              </w:rPr>
            </w:pPr>
            <w:r w:rsidRPr="00FE1B60">
              <w:rPr>
                <w:rStyle w:val="FootnoteReference"/>
                <w:noProof/>
              </w:rPr>
              <w:t>ex</w:t>
            </w:r>
            <w:r w:rsidRPr="00FE1B60">
              <w:rPr>
                <w:noProof/>
              </w:rPr>
              <w:t> 3907 29 99</w:t>
            </w:r>
          </w:p>
        </w:tc>
        <w:tc>
          <w:tcPr>
            <w:tcW w:w="0" w:type="auto"/>
          </w:tcPr>
          <w:p w14:paraId="38F299B6" w14:textId="77777777" w:rsidR="007F1923" w:rsidRPr="00FE1B60" w:rsidRDefault="007F1923">
            <w:pPr>
              <w:pStyle w:val="Paragraph"/>
              <w:jc w:val="center"/>
              <w:rPr>
                <w:noProof/>
              </w:rPr>
            </w:pPr>
            <w:r w:rsidRPr="00FE1B60">
              <w:rPr>
                <w:noProof/>
              </w:rPr>
              <w:t>60</w:t>
            </w:r>
          </w:p>
        </w:tc>
        <w:tc>
          <w:tcPr>
            <w:tcW w:w="0" w:type="auto"/>
          </w:tcPr>
          <w:p w14:paraId="4DFFBDCC" w14:textId="77777777" w:rsidR="007F1923" w:rsidRPr="00FE1B60" w:rsidRDefault="007F1923">
            <w:pPr>
              <w:pStyle w:val="Paragraph"/>
              <w:rPr>
                <w:noProof/>
              </w:rPr>
            </w:pPr>
            <w:r w:rsidRPr="00FE1B60">
              <w:rPr>
                <w:noProof/>
              </w:rPr>
              <w:t>Politetrametilén-oxid di-p-aminobenzoát</w:t>
            </w:r>
          </w:p>
        </w:tc>
        <w:tc>
          <w:tcPr>
            <w:tcW w:w="0" w:type="auto"/>
          </w:tcPr>
          <w:p w14:paraId="67211D6A" w14:textId="77777777" w:rsidR="007F1923" w:rsidRPr="00FE1B60" w:rsidRDefault="007F1923">
            <w:pPr>
              <w:pStyle w:val="Paragraph"/>
              <w:rPr>
                <w:noProof/>
              </w:rPr>
            </w:pPr>
            <w:r w:rsidRPr="00FE1B60">
              <w:rPr>
                <w:noProof/>
              </w:rPr>
              <w:t>0 %</w:t>
            </w:r>
          </w:p>
        </w:tc>
        <w:tc>
          <w:tcPr>
            <w:tcW w:w="0" w:type="auto"/>
          </w:tcPr>
          <w:p w14:paraId="7C725155" w14:textId="77777777" w:rsidR="007F1923" w:rsidRPr="00FE1B60" w:rsidRDefault="007F1923">
            <w:pPr>
              <w:pStyle w:val="Paragraph"/>
              <w:rPr>
                <w:noProof/>
              </w:rPr>
            </w:pPr>
            <w:r w:rsidRPr="00FE1B60">
              <w:rPr>
                <w:noProof/>
              </w:rPr>
              <w:t>-</w:t>
            </w:r>
          </w:p>
        </w:tc>
        <w:tc>
          <w:tcPr>
            <w:tcW w:w="0" w:type="auto"/>
          </w:tcPr>
          <w:p w14:paraId="48A72450" w14:textId="77777777" w:rsidR="007F1923" w:rsidRPr="00FE1B60" w:rsidRDefault="007F1923">
            <w:pPr>
              <w:pStyle w:val="Paragraph"/>
              <w:rPr>
                <w:noProof/>
              </w:rPr>
            </w:pPr>
            <w:r w:rsidRPr="00FE1B60">
              <w:rPr>
                <w:noProof/>
              </w:rPr>
              <w:t>2026.12.31</w:t>
            </w:r>
          </w:p>
        </w:tc>
      </w:tr>
      <w:tr w:rsidR="007F1923" w:rsidRPr="00FE1B60" w14:paraId="45340532" w14:textId="77777777">
        <w:trPr>
          <w:cantSplit/>
        </w:trPr>
        <w:tc>
          <w:tcPr>
            <w:tcW w:w="0" w:type="auto"/>
          </w:tcPr>
          <w:p w14:paraId="6EA8FE85" w14:textId="77777777" w:rsidR="007F1923" w:rsidRPr="00FE1B60" w:rsidRDefault="007F1923">
            <w:pPr>
              <w:pStyle w:val="Paragraph"/>
              <w:rPr>
                <w:noProof/>
              </w:rPr>
            </w:pPr>
            <w:r w:rsidRPr="00FE1B60">
              <w:rPr>
                <w:noProof/>
              </w:rPr>
              <w:t>0.6839</w:t>
            </w:r>
          </w:p>
        </w:tc>
        <w:tc>
          <w:tcPr>
            <w:tcW w:w="0" w:type="auto"/>
          </w:tcPr>
          <w:p w14:paraId="64392A2D" w14:textId="77777777" w:rsidR="007F1923" w:rsidRPr="00FE1B60" w:rsidRDefault="007F1923">
            <w:pPr>
              <w:pStyle w:val="Paragraph"/>
              <w:jc w:val="right"/>
              <w:rPr>
                <w:noProof/>
              </w:rPr>
            </w:pPr>
            <w:r w:rsidRPr="00FE1B60">
              <w:rPr>
                <w:noProof/>
              </w:rPr>
              <w:t>ex 3907 30 00</w:t>
            </w:r>
          </w:p>
        </w:tc>
        <w:tc>
          <w:tcPr>
            <w:tcW w:w="0" w:type="auto"/>
          </w:tcPr>
          <w:p w14:paraId="0013F5EA" w14:textId="77777777" w:rsidR="007F1923" w:rsidRPr="00FE1B60" w:rsidRDefault="007F1923">
            <w:pPr>
              <w:pStyle w:val="Paragraph"/>
              <w:jc w:val="center"/>
              <w:rPr>
                <w:noProof/>
              </w:rPr>
            </w:pPr>
            <w:r w:rsidRPr="00FE1B60">
              <w:rPr>
                <w:noProof/>
              </w:rPr>
              <w:t>15</w:t>
            </w:r>
          </w:p>
        </w:tc>
        <w:tc>
          <w:tcPr>
            <w:tcW w:w="0" w:type="auto"/>
          </w:tcPr>
          <w:p w14:paraId="18CDC543" w14:textId="77777777" w:rsidR="007F1923" w:rsidRPr="00FE1B60" w:rsidRDefault="007F1923">
            <w:pPr>
              <w:pStyle w:val="Paragraph"/>
              <w:rPr>
                <w:noProof/>
              </w:rPr>
            </w:pPr>
            <w:r w:rsidRPr="00FE1B60">
              <w:rPr>
                <w:noProof/>
              </w:rPr>
              <w:t>Epoxigyanta, halogénmentes,</w:t>
            </w:r>
          </w:p>
          <w:tbl>
            <w:tblPr>
              <w:tblStyle w:val="Listdash"/>
              <w:tblW w:w="0" w:type="auto"/>
              <w:tblLook w:val="0000" w:firstRow="0" w:lastRow="0" w:firstColumn="0" w:lastColumn="0" w:noHBand="0" w:noVBand="0"/>
            </w:tblPr>
            <w:tblGrid>
              <w:gridCol w:w="220"/>
              <w:gridCol w:w="3640"/>
            </w:tblGrid>
            <w:tr w:rsidR="007F1923" w:rsidRPr="00FE1B60" w14:paraId="21D5E6D4" w14:textId="77777777">
              <w:tc>
                <w:tcPr>
                  <w:tcW w:w="0" w:type="auto"/>
                </w:tcPr>
                <w:p w14:paraId="2915581C" w14:textId="77777777" w:rsidR="007F1923" w:rsidRPr="00FE1B60" w:rsidRDefault="007F1923">
                  <w:pPr>
                    <w:pStyle w:val="Paragraph"/>
                    <w:rPr>
                      <w:noProof/>
                    </w:rPr>
                  </w:pPr>
                  <w:r w:rsidRPr="00FE1B60">
                    <w:rPr>
                      <w:noProof/>
                    </w:rPr>
                    <w:t>—</w:t>
                  </w:r>
                </w:p>
              </w:tc>
              <w:tc>
                <w:tcPr>
                  <w:tcW w:w="0" w:type="auto"/>
                </w:tcPr>
                <w:p w14:paraId="32E1F738" w14:textId="77777777" w:rsidR="007F1923" w:rsidRPr="00FE1B60" w:rsidRDefault="007F1923">
                  <w:pPr>
                    <w:pStyle w:val="Paragraph"/>
                    <w:rPr>
                      <w:noProof/>
                    </w:rPr>
                  </w:pPr>
                  <w:r w:rsidRPr="00FE1B60">
                    <w:rPr>
                      <w:noProof/>
                    </w:rPr>
                    <w:t>több mint 2 tömegszázalék foszforral a szilárdanyag-tartalomra számítva, kémiailag kötve az epoxigyantában,</w:t>
                  </w:r>
                </w:p>
              </w:tc>
            </w:tr>
            <w:tr w:rsidR="007F1923" w:rsidRPr="00FE1B60" w14:paraId="17BC0FD8" w14:textId="77777777">
              <w:tc>
                <w:tcPr>
                  <w:tcW w:w="0" w:type="auto"/>
                </w:tcPr>
                <w:p w14:paraId="2605116F" w14:textId="77777777" w:rsidR="007F1923" w:rsidRPr="00FE1B60" w:rsidRDefault="007F1923">
                  <w:pPr>
                    <w:pStyle w:val="Paragraph"/>
                    <w:rPr>
                      <w:noProof/>
                    </w:rPr>
                  </w:pPr>
                  <w:r w:rsidRPr="00FE1B60">
                    <w:rPr>
                      <w:noProof/>
                    </w:rPr>
                    <w:t>—</w:t>
                  </w:r>
                </w:p>
              </w:tc>
              <w:tc>
                <w:tcPr>
                  <w:tcW w:w="0" w:type="auto"/>
                </w:tcPr>
                <w:p w14:paraId="2B7A8E91" w14:textId="77777777" w:rsidR="007F1923" w:rsidRPr="00FE1B60" w:rsidRDefault="007F1923">
                  <w:pPr>
                    <w:pStyle w:val="Paragraph"/>
                    <w:rPr>
                      <w:noProof/>
                    </w:rPr>
                  </w:pPr>
                  <w:r w:rsidRPr="00FE1B60">
                    <w:rPr>
                      <w:noProof/>
                    </w:rPr>
                    <w:t>hidrolizálható klorid nélkül, vagy kevesebb mint 300 ppm hidrolizálható kloriddal, és</w:t>
                  </w:r>
                </w:p>
              </w:tc>
            </w:tr>
            <w:tr w:rsidR="007F1923" w:rsidRPr="00FE1B60" w14:paraId="72BDA7FE" w14:textId="77777777">
              <w:tc>
                <w:tcPr>
                  <w:tcW w:w="0" w:type="auto"/>
                </w:tcPr>
                <w:p w14:paraId="24B889AB" w14:textId="77777777" w:rsidR="007F1923" w:rsidRPr="00FE1B60" w:rsidRDefault="007F1923">
                  <w:pPr>
                    <w:pStyle w:val="Paragraph"/>
                    <w:rPr>
                      <w:noProof/>
                    </w:rPr>
                  </w:pPr>
                  <w:r w:rsidRPr="00FE1B60">
                    <w:rPr>
                      <w:noProof/>
                    </w:rPr>
                    <w:t>—</w:t>
                  </w:r>
                </w:p>
              </w:tc>
              <w:tc>
                <w:tcPr>
                  <w:tcW w:w="0" w:type="auto"/>
                </w:tcPr>
                <w:p w14:paraId="56862170" w14:textId="77777777" w:rsidR="007F1923" w:rsidRPr="00FE1B60" w:rsidRDefault="007F1923">
                  <w:pPr>
                    <w:pStyle w:val="Paragraph"/>
                    <w:rPr>
                      <w:noProof/>
                    </w:rPr>
                  </w:pPr>
                  <w:r w:rsidRPr="00FE1B60">
                    <w:rPr>
                      <w:noProof/>
                    </w:rPr>
                    <w:t>oldószertartalommal</w:t>
                  </w:r>
                </w:p>
              </w:tc>
            </w:tr>
          </w:tbl>
          <w:p w14:paraId="70E2A119" w14:textId="77777777" w:rsidR="007F1923" w:rsidRPr="00FE1B60" w:rsidRDefault="007F1923">
            <w:pPr>
              <w:pStyle w:val="Paragraph"/>
              <w:rPr>
                <w:noProof/>
              </w:rPr>
            </w:pPr>
            <w:r w:rsidRPr="00FE1B60">
              <w:rPr>
                <w:noProof/>
              </w:rPr>
              <w:t>nyomtatott áramkörök előállításához használatos prepreg lemezek vagy tekercsek gyártásához</w:t>
            </w:r>
          </w:p>
          <w:p w14:paraId="414B369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D7A1817" w14:textId="77777777" w:rsidR="007F1923" w:rsidRPr="00FE1B60" w:rsidRDefault="007F1923">
            <w:pPr>
              <w:pStyle w:val="Paragraph"/>
              <w:rPr>
                <w:noProof/>
              </w:rPr>
            </w:pPr>
            <w:r w:rsidRPr="00FE1B60">
              <w:rPr>
                <w:noProof/>
              </w:rPr>
              <w:t>0 %</w:t>
            </w:r>
          </w:p>
        </w:tc>
        <w:tc>
          <w:tcPr>
            <w:tcW w:w="0" w:type="auto"/>
          </w:tcPr>
          <w:p w14:paraId="4FFB375F" w14:textId="77777777" w:rsidR="007F1923" w:rsidRPr="00FE1B60" w:rsidRDefault="007F1923">
            <w:pPr>
              <w:pStyle w:val="Paragraph"/>
              <w:rPr>
                <w:noProof/>
              </w:rPr>
            </w:pPr>
            <w:r w:rsidRPr="00FE1B60">
              <w:rPr>
                <w:noProof/>
              </w:rPr>
              <w:t>-</w:t>
            </w:r>
          </w:p>
        </w:tc>
        <w:tc>
          <w:tcPr>
            <w:tcW w:w="0" w:type="auto"/>
          </w:tcPr>
          <w:p w14:paraId="73880BA7" w14:textId="77777777" w:rsidR="007F1923" w:rsidRPr="00FE1B60" w:rsidRDefault="007F1923">
            <w:pPr>
              <w:pStyle w:val="Paragraph"/>
              <w:rPr>
                <w:noProof/>
              </w:rPr>
            </w:pPr>
            <w:r w:rsidRPr="00FE1B60">
              <w:rPr>
                <w:noProof/>
              </w:rPr>
              <w:t>2025.12.31</w:t>
            </w:r>
          </w:p>
        </w:tc>
      </w:tr>
      <w:tr w:rsidR="007F1923" w:rsidRPr="00FE1B60" w14:paraId="680C366F" w14:textId="77777777">
        <w:trPr>
          <w:cantSplit/>
        </w:trPr>
        <w:tc>
          <w:tcPr>
            <w:tcW w:w="0" w:type="auto"/>
          </w:tcPr>
          <w:p w14:paraId="77B82EFF" w14:textId="77777777" w:rsidR="007F1923" w:rsidRPr="00FE1B60" w:rsidRDefault="007F1923">
            <w:pPr>
              <w:pStyle w:val="Paragraph"/>
              <w:rPr>
                <w:noProof/>
              </w:rPr>
            </w:pPr>
            <w:r w:rsidRPr="00FE1B60">
              <w:rPr>
                <w:noProof/>
              </w:rPr>
              <w:t>0.6840</w:t>
            </w:r>
          </w:p>
        </w:tc>
        <w:tc>
          <w:tcPr>
            <w:tcW w:w="0" w:type="auto"/>
          </w:tcPr>
          <w:p w14:paraId="6FEFD2B0" w14:textId="77777777" w:rsidR="007F1923" w:rsidRPr="00FE1B60" w:rsidRDefault="007F1923">
            <w:pPr>
              <w:pStyle w:val="Paragraph"/>
              <w:jc w:val="right"/>
              <w:rPr>
                <w:noProof/>
              </w:rPr>
            </w:pPr>
            <w:r w:rsidRPr="00FE1B60">
              <w:rPr>
                <w:noProof/>
              </w:rPr>
              <w:t>ex 3907 30 00</w:t>
            </w:r>
          </w:p>
        </w:tc>
        <w:tc>
          <w:tcPr>
            <w:tcW w:w="0" w:type="auto"/>
          </w:tcPr>
          <w:p w14:paraId="5E72930F" w14:textId="77777777" w:rsidR="007F1923" w:rsidRPr="00FE1B60" w:rsidRDefault="007F1923">
            <w:pPr>
              <w:pStyle w:val="Paragraph"/>
              <w:jc w:val="center"/>
              <w:rPr>
                <w:noProof/>
              </w:rPr>
            </w:pPr>
            <w:r w:rsidRPr="00FE1B60">
              <w:rPr>
                <w:noProof/>
              </w:rPr>
              <w:t>25</w:t>
            </w:r>
          </w:p>
        </w:tc>
        <w:tc>
          <w:tcPr>
            <w:tcW w:w="0" w:type="auto"/>
          </w:tcPr>
          <w:p w14:paraId="6C80A0A8" w14:textId="77777777" w:rsidR="007F1923" w:rsidRPr="00FE1B60" w:rsidRDefault="007F1923">
            <w:pPr>
              <w:pStyle w:val="Paragraph"/>
              <w:rPr>
                <w:noProof/>
              </w:rPr>
            </w:pPr>
            <w:r w:rsidRPr="00FE1B60">
              <w:rPr>
                <w:noProof/>
              </w:rPr>
              <w:t>Epoxigyanta</w:t>
            </w:r>
          </w:p>
          <w:tbl>
            <w:tblPr>
              <w:tblStyle w:val="Listdash"/>
              <w:tblW w:w="0" w:type="auto"/>
              <w:tblLook w:val="0000" w:firstRow="0" w:lastRow="0" w:firstColumn="0" w:lastColumn="0" w:noHBand="0" w:noVBand="0"/>
            </w:tblPr>
            <w:tblGrid>
              <w:gridCol w:w="220"/>
              <w:gridCol w:w="3640"/>
            </w:tblGrid>
            <w:tr w:rsidR="007F1923" w:rsidRPr="00FE1B60" w14:paraId="1EB4A462" w14:textId="77777777">
              <w:tc>
                <w:tcPr>
                  <w:tcW w:w="0" w:type="auto"/>
                </w:tcPr>
                <w:p w14:paraId="1DA030B0" w14:textId="77777777" w:rsidR="007F1923" w:rsidRPr="00FE1B60" w:rsidRDefault="007F1923">
                  <w:pPr>
                    <w:pStyle w:val="Paragraph"/>
                    <w:rPr>
                      <w:noProof/>
                    </w:rPr>
                  </w:pPr>
                  <w:r w:rsidRPr="00FE1B60">
                    <w:rPr>
                      <w:noProof/>
                    </w:rPr>
                    <w:t>—</w:t>
                  </w:r>
                </w:p>
              </w:tc>
              <w:tc>
                <w:tcPr>
                  <w:tcW w:w="0" w:type="auto"/>
                </w:tcPr>
                <w:p w14:paraId="257899E5" w14:textId="77777777" w:rsidR="007F1923" w:rsidRPr="00FE1B60" w:rsidRDefault="007F1923">
                  <w:pPr>
                    <w:pStyle w:val="Paragraph"/>
                    <w:rPr>
                      <w:noProof/>
                    </w:rPr>
                  </w:pPr>
                  <w:r w:rsidRPr="00FE1B60">
                    <w:rPr>
                      <w:noProof/>
                    </w:rPr>
                    <w:t>legalább 21 tömegszázalék brómtartalommal,</w:t>
                  </w:r>
                </w:p>
              </w:tc>
            </w:tr>
            <w:tr w:rsidR="007F1923" w:rsidRPr="00FE1B60" w14:paraId="0B53A0F0" w14:textId="77777777">
              <w:tc>
                <w:tcPr>
                  <w:tcW w:w="0" w:type="auto"/>
                </w:tcPr>
                <w:p w14:paraId="1313144D" w14:textId="77777777" w:rsidR="007F1923" w:rsidRPr="00FE1B60" w:rsidRDefault="007F1923">
                  <w:pPr>
                    <w:pStyle w:val="Paragraph"/>
                    <w:rPr>
                      <w:noProof/>
                    </w:rPr>
                  </w:pPr>
                  <w:r w:rsidRPr="00FE1B60">
                    <w:rPr>
                      <w:noProof/>
                    </w:rPr>
                    <w:t>—</w:t>
                  </w:r>
                </w:p>
              </w:tc>
              <w:tc>
                <w:tcPr>
                  <w:tcW w:w="0" w:type="auto"/>
                </w:tcPr>
                <w:p w14:paraId="5DFE9980" w14:textId="77777777" w:rsidR="007F1923" w:rsidRPr="00FE1B60" w:rsidRDefault="007F1923">
                  <w:pPr>
                    <w:pStyle w:val="Paragraph"/>
                    <w:rPr>
                      <w:noProof/>
                    </w:rPr>
                  </w:pPr>
                  <w:r w:rsidRPr="00FE1B60">
                    <w:rPr>
                      <w:noProof/>
                    </w:rPr>
                    <w:t>hidrolizálható klorid nélkül, vagy kevesebb mint 500 ppm hidrolizálható kloriddal, és</w:t>
                  </w:r>
                </w:p>
              </w:tc>
            </w:tr>
            <w:tr w:rsidR="007F1923" w:rsidRPr="00FE1B60" w14:paraId="42BF5008" w14:textId="77777777">
              <w:tc>
                <w:tcPr>
                  <w:tcW w:w="0" w:type="auto"/>
                </w:tcPr>
                <w:p w14:paraId="2251DE12" w14:textId="77777777" w:rsidR="007F1923" w:rsidRPr="00FE1B60" w:rsidRDefault="007F1923">
                  <w:pPr>
                    <w:pStyle w:val="Paragraph"/>
                    <w:rPr>
                      <w:noProof/>
                    </w:rPr>
                  </w:pPr>
                  <w:r w:rsidRPr="00FE1B60">
                    <w:rPr>
                      <w:noProof/>
                    </w:rPr>
                    <w:t>—</w:t>
                  </w:r>
                </w:p>
              </w:tc>
              <w:tc>
                <w:tcPr>
                  <w:tcW w:w="0" w:type="auto"/>
                </w:tcPr>
                <w:p w14:paraId="39C12BEF" w14:textId="77777777" w:rsidR="007F1923" w:rsidRPr="00FE1B60" w:rsidRDefault="007F1923">
                  <w:pPr>
                    <w:pStyle w:val="Paragraph"/>
                    <w:rPr>
                      <w:noProof/>
                    </w:rPr>
                  </w:pPr>
                  <w:r w:rsidRPr="00FE1B60">
                    <w:rPr>
                      <w:noProof/>
                    </w:rPr>
                    <w:t>oldószertartalommal</w:t>
                  </w:r>
                </w:p>
              </w:tc>
            </w:tr>
          </w:tbl>
          <w:p w14:paraId="406E2570" w14:textId="77777777" w:rsidR="007F1923" w:rsidRPr="00FE1B60" w:rsidRDefault="007F1923">
            <w:pPr>
              <w:pStyle w:val="Paragraph"/>
              <w:rPr>
                <w:noProof/>
              </w:rPr>
            </w:pPr>
          </w:p>
        </w:tc>
        <w:tc>
          <w:tcPr>
            <w:tcW w:w="0" w:type="auto"/>
          </w:tcPr>
          <w:p w14:paraId="5C9F0E0E" w14:textId="77777777" w:rsidR="007F1923" w:rsidRPr="00FE1B60" w:rsidRDefault="007F1923">
            <w:pPr>
              <w:pStyle w:val="Paragraph"/>
              <w:rPr>
                <w:noProof/>
              </w:rPr>
            </w:pPr>
            <w:r w:rsidRPr="00FE1B60">
              <w:rPr>
                <w:noProof/>
              </w:rPr>
              <w:t>0 %</w:t>
            </w:r>
          </w:p>
        </w:tc>
        <w:tc>
          <w:tcPr>
            <w:tcW w:w="0" w:type="auto"/>
          </w:tcPr>
          <w:p w14:paraId="5CEB1D27" w14:textId="77777777" w:rsidR="007F1923" w:rsidRPr="00FE1B60" w:rsidRDefault="007F1923">
            <w:pPr>
              <w:pStyle w:val="Paragraph"/>
              <w:rPr>
                <w:noProof/>
              </w:rPr>
            </w:pPr>
            <w:r w:rsidRPr="00FE1B60">
              <w:rPr>
                <w:noProof/>
              </w:rPr>
              <w:t>-</w:t>
            </w:r>
          </w:p>
        </w:tc>
        <w:tc>
          <w:tcPr>
            <w:tcW w:w="0" w:type="auto"/>
          </w:tcPr>
          <w:p w14:paraId="42CA5ADA" w14:textId="77777777" w:rsidR="007F1923" w:rsidRPr="00FE1B60" w:rsidRDefault="007F1923">
            <w:pPr>
              <w:pStyle w:val="Paragraph"/>
              <w:rPr>
                <w:noProof/>
              </w:rPr>
            </w:pPr>
            <w:r w:rsidRPr="00FE1B60">
              <w:rPr>
                <w:noProof/>
              </w:rPr>
              <w:t>2025.12.31</w:t>
            </w:r>
          </w:p>
        </w:tc>
      </w:tr>
      <w:tr w:rsidR="007F1923" w:rsidRPr="00FE1B60" w14:paraId="69DCE48C" w14:textId="77777777">
        <w:trPr>
          <w:cantSplit/>
        </w:trPr>
        <w:tc>
          <w:tcPr>
            <w:tcW w:w="0" w:type="auto"/>
            <w:vMerge w:val="restart"/>
          </w:tcPr>
          <w:p w14:paraId="379126FA" w14:textId="77777777" w:rsidR="007F1923" w:rsidRPr="00FE1B60" w:rsidRDefault="007F1923">
            <w:pPr>
              <w:pStyle w:val="Paragraph"/>
              <w:rPr>
                <w:noProof/>
              </w:rPr>
            </w:pPr>
            <w:r w:rsidRPr="00FE1B60">
              <w:rPr>
                <w:noProof/>
              </w:rPr>
              <w:t>0.2759</w:t>
            </w:r>
          </w:p>
          <w:p w14:paraId="569118D0" w14:textId="77777777" w:rsidR="007F1923" w:rsidRPr="00FE1B60" w:rsidRDefault="007F1923">
            <w:pPr>
              <w:pStyle w:val="Paragraph"/>
              <w:rPr>
                <w:noProof/>
              </w:rPr>
            </w:pPr>
          </w:p>
        </w:tc>
        <w:tc>
          <w:tcPr>
            <w:tcW w:w="0" w:type="auto"/>
          </w:tcPr>
          <w:p w14:paraId="1771D528" w14:textId="77777777" w:rsidR="007F1923" w:rsidRPr="00FE1B60" w:rsidRDefault="007F1923">
            <w:pPr>
              <w:pStyle w:val="Paragraph"/>
              <w:jc w:val="right"/>
              <w:rPr>
                <w:noProof/>
              </w:rPr>
            </w:pPr>
            <w:r w:rsidRPr="00FE1B60">
              <w:rPr>
                <w:noProof/>
              </w:rPr>
              <w:t>ex 3907 30 00</w:t>
            </w:r>
          </w:p>
          <w:p w14:paraId="050B2119" w14:textId="77777777" w:rsidR="007F1923" w:rsidRPr="00FE1B60" w:rsidRDefault="007F1923">
            <w:pPr>
              <w:pStyle w:val="Paragraph"/>
              <w:jc w:val="right"/>
              <w:rPr>
                <w:noProof/>
              </w:rPr>
            </w:pPr>
            <w:r w:rsidRPr="00FE1B60">
              <w:rPr>
                <w:noProof/>
              </w:rPr>
              <w:t>ex 3926 90 97</w:t>
            </w:r>
          </w:p>
        </w:tc>
        <w:tc>
          <w:tcPr>
            <w:tcW w:w="0" w:type="auto"/>
          </w:tcPr>
          <w:p w14:paraId="17016D17" w14:textId="77777777" w:rsidR="007F1923" w:rsidRPr="00FE1B60" w:rsidRDefault="007F1923">
            <w:pPr>
              <w:pStyle w:val="Paragraph"/>
              <w:jc w:val="center"/>
              <w:rPr>
                <w:noProof/>
              </w:rPr>
            </w:pPr>
            <w:r w:rsidRPr="00FE1B60">
              <w:rPr>
                <w:noProof/>
              </w:rPr>
              <w:t>40</w:t>
            </w:r>
          </w:p>
          <w:p w14:paraId="2CC2B6E4" w14:textId="77777777" w:rsidR="007F1923" w:rsidRPr="00FE1B60" w:rsidRDefault="007F1923">
            <w:pPr>
              <w:pStyle w:val="Paragraph"/>
              <w:jc w:val="center"/>
              <w:rPr>
                <w:noProof/>
              </w:rPr>
            </w:pPr>
            <w:r w:rsidRPr="00FE1B60">
              <w:rPr>
                <w:noProof/>
              </w:rPr>
              <w:t>70</w:t>
            </w:r>
          </w:p>
        </w:tc>
        <w:tc>
          <w:tcPr>
            <w:tcW w:w="0" w:type="auto"/>
            <w:vMerge w:val="restart"/>
          </w:tcPr>
          <w:p w14:paraId="44EF10C2" w14:textId="77777777" w:rsidR="007F1923" w:rsidRPr="00FE1B60" w:rsidRDefault="007F1923">
            <w:pPr>
              <w:pStyle w:val="Paragraph"/>
              <w:rPr>
                <w:noProof/>
              </w:rPr>
            </w:pPr>
            <w:r w:rsidRPr="00FE1B60">
              <w:rPr>
                <w:noProof/>
              </w:rPr>
              <w:t>Epoxigyanta, legalább 70 tömegszázalék szilícium-dioxid tartalommal, a 8533, 8535, 8536, 8541, 8542 vagy 8548 vámtarifaszám alá tartozó áruk tokozásához</w:t>
            </w:r>
          </w:p>
          <w:p w14:paraId="2262CAB4"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43072844" w14:textId="77777777" w:rsidR="007F1923" w:rsidRPr="00FE1B60" w:rsidRDefault="007F1923">
            <w:pPr>
              <w:pStyle w:val="Paragraph"/>
              <w:rPr>
                <w:noProof/>
              </w:rPr>
            </w:pPr>
          </w:p>
        </w:tc>
        <w:tc>
          <w:tcPr>
            <w:tcW w:w="0" w:type="auto"/>
            <w:vMerge w:val="restart"/>
          </w:tcPr>
          <w:p w14:paraId="04A0A07C" w14:textId="77777777" w:rsidR="007F1923" w:rsidRPr="00FE1B60" w:rsidRDefault="007F1923">
            <w:pPr>
              <w:pStyle w:val="Paragraph"/>
              <w:rPr>
                <w:noProof/>
              </w:rPr>
            </w:pPr>
            <w:r w:rsidRPr="00FE1B60">
              <w:rPr>
                <w:noProof/>
              </w:rPr>
              <w:t>0 %</w:t>
            </w:r>
          </w:p>
          <w:p w14:paraId="2139581E" w14:textId="77777777" w:rsidR="007F1923" w:rsidRPr="00FE1B60" w:rsidRDefault="007F1923">
            <w:pPr>
              <w:pStyle w:val="Paragraph"/>
              <w:rPr>
                <w:noProof/>
              </w:rPr>
            </w:pPr>
          </w:p>
        </w:tc>
        <w:tc>
          <w:tcPr>
            <w:tcW w:w="0" w:type="auto"/>
            <w:vMerge w:val="restart"/>
          </w:tcPr>
          <w:p w14:paraId="2FF62AAD" w14:textId="77777777" w:rsidR="007F1923" w:rsidRPr="00FE1B60" w:rsidRDefault="007F1923">
            <w:pPr>
              <w:pStyle w:val="Paragraph"/>
              <w:rPr>
                <w:noProof/>
              </w:rPr>
            </w:pPr>
            <w:r w:rsidRPr="00FE1B60">
              <w:rPr>
                <w:noProof/>
              </w:rPr>
              <w:t>-</w:t>
            </w:r>
          </w:p>
          <w:p w14:paraId="11CFF608" w14:textId="77777777" w:rsidR="007F1923" w:rsidRPr="00FE1B60" w:rsidRDefault="007F1923">
            <w:pPr>
              <w:pStyle w:val="Paragraph"/>
              <w:rPr>
                <w:noProof/>
              </w:rPr>
            </w:pPr>
          </w:p>
        </w:tc>
        <w:tc>
          <w:tcPr>
            <w:tcW w:w="0" w:type="auto"/>
            <w:vMerge w:val="restart"/>
          </w:tcPr>
          <w:p w14:paraId="721E59CF" w14:textId="77777777" w:rsidR="007F1923" w:rsidRPr="00FE1B60" w:rsidRDefault="007F1923">
            <w:pPr>
              <w:pStyle w:val="Paragraph"/>
              <w:rPr>
                <w:noProof/>
              </w:rPr>
            </w:pPr>
            <w:r w:rsidRPr="00FE1B60">
              <w:rPr>
                <w:noProof/>
              </w:rPr>
              <w:t>2023.12.31</w:t>
            </w:r>
          </w:p>
          <w:p w14:paraId="1168504A" w14:textId="77777777" w:rsidR="007F1923" w:rsidRPr="00FE1B60" w:rsidRDefault="007F1923">
            <w:pPr>
              <w:pStyle w:val="Paragraph"/>
              <w:rPr>
                <w:noProof/>
              </w:rPr>
            </w:pPr>
          </w:p>
        </w:tc>
      </w:tr>
      <w:tr w:rsidR="007F1923" w:rsidRPr="00FE1B60" w14:paraId="5CD01CFD" w14:textId="77777777">
        <w:trPr>
          <w:cantSplit/>
        </w:trPr>
        <w:tc>
          <w:tcPr>
            <w:tcW w:w="0" w:type="auto"/>
          </w:tcPr>
          <w:p w14:paraId="5A38BB81" w14:textId="77777777" w:rsidR="007F1923" w:rsidRPr="00FE1B60" w:rsidRDefault="007F1923">
            <w:pPr>
              <w:pStyle w:val="Paragraph"/>
              <w:rPr>
                <w:noProof/>
              </w:rPr>
            </w:pPr>
            <w:r w:rsidRPr="00FE1B60">
              <w:rPr>
                <w:noProof/>
              </w:rPr>
              <w:t>0.5578</w:t>
            </w:r>
          </w:p>
        </w:tc>
        <w:tc>
          <w:tcPr>
            <w:tcW w:w="0" w:type="auto"/>
          </w:tcPr>
          <w:p w14:paraId="4D7E2C3D" w14:textId="77777777" w:rsidR="007F1923" w:rsidRPr="00FE1B60" w:rsidRDefault="007F1923">
            <w:pPr>
              <w:pStyle w:val="Paragraph"/>
              <w:jc w:val="right"/>
              <w:rPr>
                <w:noProof/>
              </w:rPr>
            </w:pPr>
            <w:r w:rsidRPr="00FE1B60">
              <w:rPr>
                <w:noProof/>
              </w:rPr>
              <w:t>ex 3907 30 00</w:t>
            </w:r>
          </w:p>
        </w:tc>
        <w:tc>
          <w:tcPr>
            <w:tcW w:w="0" w:type="auto"/>
          </w:tcPr>
          <w:p w14:paraId="7C73FAF8" w14:textId="77777777" w:rsidR="007F1923" w:rsidRPr="00FE1B60" w:rsidRDefault="007F1923">
            <w:pPr>
              <w:pStyle w:val="Paragraph"/>
              <w:jc w:val="center"/>
              <w:rPr>
                <w:noProof/>
              </w:rPr>
            </w:pPr>
            <w:r w:rsidRPr="00FE1B60">
              <w:rPr>
                <w:noProof/>
              </w:rPr>
              <w:t>60</w:t>
            </w:r>
          </w:p>
        </w:tc>
        <w:tc>
          <w:tcPr>
            <w:tcW w:w="0" w:type="auto"/>
          </w:tcPr>
          <w:p w14:paraId="087001FF" w14:textId="77777777" w:rsidR="007F1923" w:rsidRPr="00FE1B60" w:rsidRDefault="007F1923">
            <w:pPr>
              <w:pStyle w:val="Paragraph"/>
              <w:rPr>
                <w:noProof/>
              </w:rPr>
            </w:pPr>
            <w:r w:rsidRPr="00FE1B60">
              <w:rPr>
                <w:noProof/>
              </w:rPr>
              <w:t>Poliglicerin-poliglicidil-éter gyanta (CAS RN 118549-88-5)</w:t>
            </w:r>
          </w:p>
        </w:tc>
        <w:tc>
          <w:tcPr>
            <w:tcW w:w="0" w:type="auto"/>
          </w:tcPr>
          <w:p w14:paraId="4C093787" w14:textId="77777777" w:rsidR="007F1923" w:rsidRPr="00FE1B60" w:rsidRDefault="007F1923">
            <w:pPr>
              <w:pStyle w:val="Paragraph"/>
              <w:rPr>
                <w:noProof/>
              </w:rPr>
            </w:pPr>
            <w:r w:rsidRPr="00FE1B60">
              <w:rPr>
                <w:noProof/>
              </w:rPr>
              <w:t>0 %</w:t>
            </w:r>
          </w:p>
        </w:tc>
        <w:tc>
          <w:tcPr>
            <w:tcW w:w="0" w:type="auto"/>
          </w:tcPr>
          <w:p w14:paraId="18A4101C" w14:textId="77777777" w:rsidR="007F1923" w:rsidRPr="00FE1B60" w:rsidRDefault="007F1923">
            <w:pPr>
              <w:pStyle w:val="Paragraph"/>
              <w:rPr>
                <w:noProof/>
              </w:rPr>
            </w:pPr>
            <w:r w:rsidRPr="00FE1B60">
              <w:rPr>
                <w:noProof/>
              </w:rPr>
              <w:t>-</w:t>
            </w:r>
          </w:p>
        </w:tc>
        <w:tc>
          <w:tcPr>
            <w:tcW w:w="0" w:type="auto"/>
          </w:tcPr>
          <w:p w14:paraId="690AC262" w14:textId="77777777" w:rsidR="007F1923" w:rsidRPr="00FE1B60" w:rsidRDefault="007F1923">
            <w:pPr>
              <w:pStyle w:val="Paragraph"/>
              <w:rPr>
                <w:noProof/>
              </w:rPr>
            </w:pPr>
            <w:r w:rsidRPr="00FE1B60">
              <w:rPr>
                <w:noProof/>
              </w:rPr>
              <w:t>2022.12.31</w:t>
            </w:r>
          </w:p>
        </w:tc>
      </w:tr>
      <w:tr w:rsidR="007F1923" w:rsidRPr="00FE1B60" w14:paraId="2E41A75D" w14:textId="77777777">
        <w:trPr>
          <w:cantSplit/>
        </w:trPr>
        <w:tc>
          <w:tcPr>
            <w:tcW w:w="0" w:type="auto"/>
          </w:tcPr>
          <w:p w14:paraId="36F50BA0" w14:textId="77777777" w:rsidR="007F1923" w:rsidRPr="00FE1B60" w:rsidRDefault="007F1923">
            <w:pPr>
              <w:pStyle w:val="Paragraph"/>
              <w:rPr>
                <w:noProof/>
              </w:rPr>
            </w:pPr>
            <w:r w:rsidRPr="00FE1B60">
              <w:rPr>
                <w:noProof/>
              </w:rPr>
              <w:t>0.7427</w:t>
            </w:r>
          </w:p>
        </w:tc>
        <w:tc>
          <w:tcPr>
            <w:tcW w:w="0" w:type="auto"/>
          </w:tcPr>
          <w:p w14:paraId="71CBBA4F" w14:textId="77777777" w:rsidR="007F1923" w:rsidRPr="00FE1B60" w:rsidRDefault="007F1923">
            <w:pPr>
              <w:pStyle w:val="Paragraph"/>
              <w:jc w:val="right"/>
              <w:rPr>
                <w:noProof/>
              </w:rPr>
            </w:pPr>
            <w:r w:rsidRPr="00FE1B60">
              <w:rPr>
                <w:noProof/>
              </w:rPr>
              <w:t>ex 3907 30 00</w:t>
            </w:r>
          </w:p>
        </w:tc>
        <w:tc>
          <w:tcPr>
            <w:tcW w:w="0" w:type="auto"/>
          </w:tcPr>
          <w:p w14:paraId="2FB769F4" w14:textId="77777777" w:rsidR="007F1923" w:rsidRPr="00FE1B60" w:rsidRDefault="007F1923">
            <w:pPr>
              <w:pStyle w:val="Paragraph"/>
              <w:jc w:val="center"/>
              <w:rPr>
                <w:noProof/>
              </w:rPr>
            </w:pPr>
            <w:r w:rsidRPr="00FE1B60">
              <w:rPr>
                <w:noProof/>
              </w:rPr>
              <w:t>70</w:t>
            </w:r>
          </w:p>
        </w:tc>
        <w:tc>
          <w:tcPr>
            <w:tcW w:w="0" w:type="auto"/>
          </w:tcPr>
          <w:p w14:paraId="2A6875DB" w14:textId="77777777" w:rsidR="007F1923" w:rsidRPr="00FE1B60" w:rsidRDefault="007F1923">
            <w:pPr>
              <w:pStyle w:val="Paragraph"/>
              <w:rPr>
                <w:noProof/>
              </w:rPr>
            </w:pPr>
            <w:r w:rsidRPr="00FE1B60">
              <w:rPr>
                <w:noProof/>
              </w:rPr>
              <w:t>Epoxigyantából (CAS RN 29690-82-2) és fenolgyantából (CAS RN 9003-35-4) álló készítmény mely a következőket tartalmazza, tömegszázalékban:</w:t>
            </w:r>
          </w:p>
          <w:tbl>
            <w:tblPr>
              <w:tblStyle w:val="Listdash"/>
              <w:tblW w:w="0" w:type="auto"/>
              <w:tblLook w:val="0000" w:firstRow="0" w:lastRow="0" w:firstColumn="0" w:lastColumn="0" w:noHBand="0" w:noVBand="0"/>
            </w:tblPr>
            <w:tblGrid>
              <w:gridCol w:w="220"/>
              <w:gridCol w:w="3640"/>
            </w:tblGrid>
            <w:tr w:rsidR="007F1923" w:rsidRPr="00FE1B60" w14:paraId="78BDFBA7" w14:textId="77777777">
              <w:tc>
                <w:tcPr>
                  <w:tcW w:w="0" w:type="auto"/>
                </w:tcPr>
                <w:p w14:paraId="047E1F97" w14:textId="77777777" w:rsidR="007F1923" w:rsidRPr="00FE1B60" w:rsidRDefault="007F1923">
                  <w:pPr>
                    <w:pStyle w:val="Paragraph"/>
                    <w:rPr>
                      <w:noProof/>
                    </w:rPr>
                  </w:pPr>
                  <w:r w:rsidRPr="00FE1B60">
                    <w:rPr>
                      <w:noProof/>
                    </w:rPr>
                    <w:t>—</w:t>
                  </w:r>
                </w:p>
              </w:tc>
              <w:tc>
                <w:tcPr>
                  <w:tcW w:w="0" w:type="auto"/>
                </w:tcPr>
                <w:p w14:paraId="758E8CD7" w14:textId="77777777" w:rsidR="007F1923" w:rsidRPr="00FE1B60" w:rsidRDefault="007F1923">
                  <w:pPr>
                    <w:pStyle w:val="Paragraph"/>
                    <w:rPr>
                      <w:noProof/>
                    </w:rPr>
                  </w:pPr>
                  <w:r w:rsidRPr="00FE1B60">
                    <w:rPr>
                      <w:noProof/>
                    </w:rPr>
                    <w:t>legalább 65 de legfeljebb 75 % szilícium-dioxid (CAS RN 60676-86-0), és</w:t>
                  </w:r>
                </w:p>
              </w:tc>
            </w:tr>
            <w:tr w:rsidR="007F1923" w:rsidRPr="00FE1B60" w14:paraId="425AFA16" w14:textId="77777777">
              <w:tc>
                <w:tcPr>
                  <w:tcW w:w="0" w:type="auto"/>
                </w:tcPr>
                <w:p w14:paraId="2B6C3712" w14:textId="77777777" w:rsidR="007F1923" w:rsidRPr="00FE1B60" w:rsidRDefault="007F1923">
                  <w:pPr>
                    <w:pStyle w:val="Paragraph"/>
                    <w:rPr>
                      <w:noProof/>
                    </w:rPr>
                  </w:pPr>
                  <w:r w:rsidRPr="00FE1B60">
                    <w:rPr>
                      <w:noProof/>
                    </w:rPr>
                    <w:t>—</w:t>
                  </w:r>
                </w:p>
              </w:tc>
              <w:tc>
                <w:tcPr>
                  <w:tcW w:w="0" w:type="auto"/>
                </w:tcPr>
                <w:p w14:paraId="71897BB0" w14:textId="77777777" w:rsidR="007F1923" w:rsidRPr="00FE1B60" w:rsidRDefault="007F1923">
                  <w:pPr>
                    <w:pStyle w:val="Paragraph"/>
                    <w:rPr>
                      <w:noProof/>
                    </w:rPr>
                  </w:pPr>
                  <w:r w:rsidRPr="00FE1B60">
                    <w:rPr>
                      <w:noProof/>
                    </w:rPr>
                    <w:t>legfeljebb 0,5 % korom (CAS RN 1333-86-4)</w:t>
                  </w:r>
                </w:p>
              </w:tc>
            </w:tr>
          </w:tbl>
          <w:p w14:paraId="3738EE3E" w14:textId="77777777" w:rsidR="007F1923" w:rsidRPr="00FE1B60" w:rsidRDefault="007F1923">
            <w:pPr>
              <w:pStyle w:val="Paragraph"/>
              <w:rPr>
                <w:noProof/>
              </w:rPr>
            </w:pPr>
          </w:p>
        </w:tc>
        <w:tc>
          <w:tcPr>
            <w:tcW w:w="0" w:type="auto"/>
          </w:tcPr>
          <w:p w14:paraId="1E18889B" w14:textId="77777777" w:rsidR="007F1923" w:rsidRPr="00FE1B60" w:rsidRDefault="007F1923">
            <w:pPr>
              <w:pStyle w:val="Paragraph"/>
              <w:rPr>
                <w:noProof/>
              </w:rPr>
            </w:pPr>
            <w:r w:rsidRPr="00FE1B60">
              <w:rPr>
                <w:noProof/>
              </w:rPr>
              <w:t>0 %</w:t>
            </w:r>
          </w:p>
        </w:tc>
        <w:tc>
          <w:tcPr>
            <w:tcW w:w="0" w:type="auto"/>
          </w:tcPr>
          <w:p w14:paraId="2E3D721C" w14:textId="77777777" w:rsidR="007F1923" w:rsidRPr="00FE1B60" w:rsidRDefault="007F1923">
            <w:pPr>
              <w:pStyle w:val="Paragraph"/>
              <w:rPr>
                <w:noProof/>
              </w:rPr>
            </w:pPr>
            <w:r w:rsidRPr="00FE1B60">
              <w:rPr>
                <w:noProof/>
              </w:rPr>
              <w:t>-</w:t>
            </w:r>
          </w:p>
        </w:tc>
        <w:tc>
          <w:tcPr>
            <w:tcW w:w="0" w:type="auto"/>
          </w:tcPr>
          <w:p w14:paraId="064F60CF" w14:textId="77777777" w:rsidR="007F1923" w:rsidRPr="00FE1B60" w:rsidRDefault="007F1923">
            <w:pPr>
              <w:pStyle w:val="Paragraph"/>
              <w:rPr>
                <w:noProof/>
              </w:rPr>
            </w:pPr>
            <w:r w:rsidRPr="00FE1B60">
              <w:rPr>
                <w:noProof/>
              </w:rPr>
              <w:t>2022.12.31</w:t>
            </w:r>
          </w:p>
        </w:tc>
      </w:tr>
      <w:tr w:rsidR="007F1923" w:rsidRPr="00FE1B60" w14:paraId="7DF84B8F" w14:textId="77777777">
        <w:trPr>
          <w:cantSplit/>
        </w:trPr>
        <w:tc>
          <w:tcPr>
            <w:tcW w:w="0" w:type="auto"/>
          </w:tcPr>
          <w:p w14:paraId="27BE5D2C" w14:textId="77777777" w:rsidR="007F1923" w:rsidRPr="00FE1B60" w:rsidRDefault="007F1923">
            <w:pPr>
              <w:pStyle w:val="Paragraph"/>
              <w:rPr>
                <w:noProof/>
              </w:rPr>
            </w:pPr>
            <w:r w:rsidRPr="00FE1B60">
              <w:rPr>
                <w:noProof/>
              </w:rPr>
              <w:t>0.2541</w:t>
            </w:r>
          </w:p>
        </w:tc>
        <w:tc>
          <w:tcPr>
            <w:tcW w:w="0" w:type="auto"/>
          </w:tcPr>
          <w:p w14:paraId="4D093846" w14:textId="77777777" w:rsidR="007F1923" w:rsidRPr="00FE1B60" w:rsidRDefault="007F1923">
            <w:pPr>
              <w:pStyle w:val="Paragraph"/>
              <w:jc w:val="right"/>
              <w:rPr>
                <w:noProof/>
              </w:rPr>
            </w:pPr>
            <w:r w:rsidRPr="00FE1B60">
              <w:rPr>
                <w:noProof/>
              </w:rPr>
              <w:t>ex 3907 40 00</w:t>
            </w:r>
          </w:p>
        </w:tc>
        <w:tc>
          <w:tcPr>
            <w:tcW w:w="0" w:type="auto"/>
          </w:tcPr>
          <w:p w14:paraId="75C0C6B8" w14:textId="77777777" w:rsidR="007F1923" w:rsidRPr="00FE1B60" w:rsidRDefault="007F1923">
            <w:pPr>
              <w:pStyle w:val="Paragraph"/>
              <w:jc w:val="center"/>
              <w:rPr>
                <w:noProof/>
              </w:rPr>
            </w:pPr>
            <w:r w:rsidRPr="00FE1B60">
              <w:rPr>
                <w:noProof/>
              </w:rPr>
              <w:t>35</w:t>
            </w:r>
          </w:p>
        </w:tc>
        <w:tc>
          <w:tcPr>
            <w:tcW w:w="0" w:type="auto"/>
          </w:tcPr>
          <w:p w14:paraId="7F947341" w14:textId="77777777" w:rsidR="007F1923" w:rsidRPr="00FE1B60" w:rsidRDefault="007F1923">
            <w:pPr>
              <w:pStyle w:val="Paragraph"/>
              <w:rPr>
                <w:noProof/>
              </w:rPr>
            </w:pPr>
            <w:r w:rsidRPr="00FE1B60">
              <w:rPr>
                <w:i/>
                <w:iCs/>
                <w:noProof/>
              </w:rPr>
              <w:t>α</w:t>
            </w:r>
            <w:r w:rsidRPr="00FE1B60">
              <w:rPr>
                <w:noProof/>
              </w:rPr>
              <w:t>-Fenoxi-karbonil-</w:t>
            </w:r>
            <w:r w:rsidRPr="00FE1B60">
              <w:rPr>
                <w:i/>
                <w:iCs/>
                <w:noProof/>
              </w:rPr>
              <w:t>ω</w:t>
            </w:r>
            <w:r w:rsidRPr="00FE1B60">
              <w:rPr>
                <w:noProof/>
              </w:rPr>
              <w:t>-fenoxi-poli[oxi(2,6-dibróm-1,4-fenilén) izopropilidén-(3,5-dibróm-1,4-fenilén)oxikarbonil](CAS RN 94334-64-2)</w:t>
            </w:r>
          </w:p>
        </w:tc>
        <w:tc>
          <w:tcPr>
            <w:tcW w:w="0" w:type="auto"/>
          </w:tcPr>
          <w:p w14:paraId="7D1692E6" w14:textId="77777777" w:rsidR="007F1923" w:rsidRPr="00FE1B60" w:rsidRDefault="007F1923">
            <w:pPr>
              <w:pStyle w:val="Paragraph"/>
              <w:rPr>
                <w:noProof/>
              </w:rPr>
            </w:pPr>
            <w:r w:rsidRPr="00FE1B60">
              <w:rPr>
                <w:noProof/>
              </w:rPr>
              <w:t>0 %</w:t>
            </w:r>
          </w:p>
        </w:tc>
        <w:tc>
          <w:tcPr>
            <w:tcW w:w="0" w:type="auto"/>
          </w:tcPr>
          <w:p w14:paraId="660E7F5B" w14:textId="77777777" w:rsidR="007F1923" w:rsidRPr="00FE1B60" w:rsidRDefault="007F1923">
            <w:pPr>
              <w:pStyle w:val="Paragraph"/>
              <w:rPr>
                <w:noProof/>
              </w:rPr>
            </w:pPr>
            <w:r w:rsidRPr="00FE1B60">
              <w:rPr>
                <w:noProof/>
              </w:rPr>
              <w:t>-</w:t>
            </w:r>
          </w:p>
        </w:tc>
        <w:tc>
          <w:tcPr>
            <w:tcW w:w="0" w:type="auto"/>
          </w:tcPr>
          <w:p w14:paraId="5538C55C" w14:textId="77777777" w:rsidR="007F1923" w:rsidRPr="00FE1B60" w:rsidRDefault="007F1923">
            <w:pPr>
              <w:pStyle w:val="Paragraph"/>
              <w:rPr>
                <w:noProof/>
              </w:rPr>
            </w:pPr>
            <w:r w:rsidRPr="00FE1B60">
              <w:rPr>
                <w:noProof/>
              </w:rPr>
              <w:t>2023.12.31</w:t>
            </w:r>
          </w:p>
        </w:tc>
      </w:tr>
      <w:tr w:rsidR="007F1923" w:rsidRPr="00FE1B60" w14:paraId="72C3660A" w14:textId="77777777">
        <w:trPr>
          <w:cantSplit/>
        </w:trPr>
        <w:tc>
          <w:tcPr>
            <w:tcW w:w="0" w:type="auto"/>
          </w:tcPr>
          <w:p w14:paraId="3977B7CB" w14:textId="77777777" w:rsidR="007F1923" w:rsidRPr="00FE1B60" w:rsidRDefault="007F1923">
            <w:pPr>
              <w:pStyle w:val="Paragraph"/>
              <w:rPr>
                <w:noProof/>
              </w:rPr>
            </w:pPr>
            <w:r w:rsidRPr="00FE1B60">
              <w:rPr>
                <w:noProof/>
              </w:rPr>
              <w:t>0.2564</w:t>
            </w:r>
          </w:p>
        </w:tc>
        <w:tc>
          <w:tcPr>
            <w:tcW w:w="0" w:type="auto"/>
          </w:tcPr>
          <w:p w14:paraId="40D2B08D" w14:textId="77777777" w:rsidR="007F1923" w:rsidRPr="00FE1B60" w:rsidRDefault="007F1923">
            <w:pPr>
              <w:pStyle w:val="Paragraph"/>
              <w:jc w:val="right"/>
              <w:rPr>
                <w:noProof/>
              </w:rPr>
            </w:pPr>
            <w:r w:rsidRPr="00FE1B60">
              <w:rPr>
                <w:noProof/>
              </w:rPr>
              <w:t>ex 3907 40 00</w:t>
            </w:r>
          </w:p>
        </w:tc>
        <w:tc>
          <w:tcPr>
            <w:tcW w:w="0" w:type="auto"/>
          </w:tcPr>
          <w:p w14:paraId="6DCBE7D6" w14:textId="77777777" w:rsidR="007F1923" w:rsidRPr="00FE1B60" w:rsidRDefault="007F1923">
            <w:pPr>
              <w:pStyle w:val="Paragraph"/>
              <w:jc w:val="center"/>
              <w:rPr>
                <w:noProof/>
              </w:rPr>
            </w:pPr>
            <w:r w:rsidRPr="00FE1B60">
              <w:rPr>
                <w:noProof/>
              </w:rPr>
              <w:t>45</w:t>
            </w:r>
          </w:p>
        </w:tc>
        <w:tc>
          <w:tcPr>
            <w:tcW w:w="0" w:type="auto"/>
          </w:tcPr>
          <w:p w14:paraId="4289FC0C" w14:textId="77777777" w:rsidR="007F1923" w:rsidRPr="00FE1B60" w:rsidRDefault="007F1923">
            <w:pPr>
              <w:pStyle w:val="Paragraph"/>
              <w:rPr>
                <w:noProof/>
              </w:rPr>
            </w:pPr>
            <w:r w:rsidRPr="00FE1B60">
              <w:rPr>
                <w:noProof/>
              </w:rPr>
              <w:t>α-(2,4,6-Tribróm-fenil)-ω-(2,4,6-tribróm-fenoxi)poli[oxi(2,6-dibróm-1,4-fenilén)izopropilidén(3,5-dibróm-1,4-fenilén)oxikarbonil] (CAS RN 71342-77-3)</w:t>
            </w:r>
          </w:p>
        </w:tc>
        <w:tc>
          <w:tcPr>
            <w:tcW w:w="0" w:type="auto"/>
          </w:tcPr>
          <w:p w14:paraId="42972337" w14:textId="77777777" w:rsidR="007F1923" w:rsidRPr="00FE1B60" w:rsidRDefault="007F1923">
            <w:pPr>
              <w:pStyle w:val="Paragraph"/>
              <w:rPr>
                <w:noProof/>
              </w:rPr>
            </w:pPr>
            <w:r w:rsidRPr="00FE1B60">
              <w:rPr>
                <w:noProof/>
              </w:rPr>
              <w:t>0 %</w:t>
            </w:r>
          </w:p>
        </w:tc>
        <w:tc>
          <w:tcPr>
            <w:tcW w:w="0" w:type="auto"/>
          </w:tcPr>
          <w:p w14:paraId="3B2EBA11" w14:textId="77777777" w:rsidR="007F1923" w:rsidRPr="00FE1B60" w:rsidRDefault="007F1923">
            <w:pPr>
              <w:pStyle w:val="Paragraph"/>
              <w:rPr>
                <w:noProof/>
              </w:rPr>
            </w:pPr>
            <w:r w:rsidRPr="00FE1B60">
              <w:rPr>
                <w:noProof/>
              </w:rPr>
              <w:t>-</w:t>
            </w:r>
          </w:p>
        </w:tc>
        <w:tc>
          <w:tcPr>
            <w:tcW w:w="0" w:type="auto"/>
          </w:tcPr>
          <w:p w14:paraId="0AA4E3CA" w14:textId="77777777" w:rsidR="007F1923" w:rsidRPr="00FE1B60" w:rsidRDefault="007F1923">
            <w:pPr>
              <w:pStyle w:val="Paragraph"/>
              <w:rPr>
                <w:noProof/>
              </w:rPr>
            </w:pPr>
            <w:r w:rsidRPr="00FE1B60">
              <w:rPr>
                <w:noProof/>
              </w:rPr>
              <w:t>2023.12.31</w:t>
            </w:r>
          </w:p>
        </w:tc>
      </w:tr>
      <w:tr w:rsidR="007F1923" w:rsidRPr="00FE1B60" w14:paraId="3986F849" w14:textId="77777777">
        <w:trPr>
          <w:cantSplit/>
        </w:trPr>
        <w:tc>
          <w:tcPr>
            <w:tcW w:w="0" w:type="auto"/>
          </w:tcPr>
          <w:p w14:paraId="4D2E8D89" w14:textId="77777777" w:rsidR="007F1923" w:rsidRPr="00FE1B60" w:rsidRDefault="007F1923">
            <w:pPr>
              <w:pStyle w:val="Paragraph"/>
              <w:rPr>
                <w:noProof/>
              </w:rPr>
            </w:pPr>
            <w:r w:rsidRPr="00FE1B60">
              <w:rPr>
                <w:noProof/>
              </w:rPr>
              <w:t>0.6352</w:t>
            </w:r>
          </w:p>
        </w:tc>
        <w:tc>
          <w:tcPr>
            <w:tcW w:w="0" w:type="auto"/>
          </w:tcPr>
          <w:p w14:paraId="0DF89D02" w14:textId="77777777" w:rsidR="007F1923" w:rsidRPr="00FE1B60" w:rsidRDefault="007F1923">
            <w:pPr>
              <w:pStyle w:val="Paragraph"/>
              <w:jc w:val="right"/>
              <w:rPr>
                <w:noProof/>
              </w:rPr>
            </w:pPr>
            <w:r w:rsidRPr="00FE1B60">
              <w:rPr>
                <w:noProof/>
              </w:rPr>
              <w:t>ex 3907 40 00</w:t>
            </w:r>
          </w:p>
        </w:tc>
        <w:tc>
          <w:tcPr>
            <w:tcW w:w="0" w:type="auto"/>
          </w:tcPr>
          <w:p w14:paraId="15AC2035" w14:textId="77777777" w:rsidR="007F1923" w:rsidRPr="00FE1B60" w:rsidRDefault="007F1923">
            <w:pPr>
              <w:pStyle w:val="Paragraph"/>
              <w:jc w:val="center"/>
              <w:rPr>
                <w:noProof/>
              </w:rPr>
            </w:pPr>
            <w:r w:rsidRPr="00FE1B60">
              <w:rPr>
                <w:noProof/>
              </w:rPr>
              <w:t>70</w:t>
            </w:r>
          </w:p>
        </w:tc>
        <w:tc>
          <w:tcPr>
            <w:tcW w:w="0" w:type="auto"/>
          </w:tcPr>
          <w:p w14:paraId="075C59DD" w14:textId="77777777" w:rsidR="007F1923" w:rsidRPr="00FE1B60" w:rsidRDefault="007F1923">
            <w:pPr>
              <w:pStyle w:val="Paragraph"/>
              <w:rPr>
                <w:noProof/>
              </w:rPr>
            </w:pPr>
            <w:r w:rsidRPr="00FE1B60">
              <w:rPr>
                <w:noProof/>
              </w:rPr>
              <w:t>Polikarbonát foszgénből és biszfenol-A-ból:</w:t>
            </w:r>
          </w:p>
          <w:tbl>
            <w:tblPr>
              <w:tblStyle w:val="Listdash"/>
              <w:tblW w:w="0" w:type="auto"/>
              <w:tblLook w:val="0000" w:firstRow="0" w:lastRow="0" w:firstColumn="0" w:lastColumn="0" w:noHBand="0" w:noVBand="0"/>
            </w:tblPr>
            <w:tblGrid>
              <w:gridCol w:w="220"/>
              <w:gridCol w:w="3640"/>
            </w:tblGrid>
            <w:tr w:rsidR="007F1923" w:rsidRPr="00FE1B60" w14:paraId="1CDE0483" w14:textId="77777777">
              <w:tc>
                <w:tcPr>
                  <w:tcW w:w="0" w:type="auto"/>
                </w:tcPr>
                <w:p w14:paraId="7CF02722" w14:textId="77777777" w:rsidR="007F1923" w:rsidRPr="00FE1B60" w:rsidRDefault="007F1923">
                  <w:pPr>
                    <w:pStyle w:val="Paragraph"/>
                    <w:rPr>
                      <w:noProof/>
                    </w:rPr>
                  </w:pPr>
                  <w:r w:rsidRPr="00FE1B60">
                    <w:rPr>
                      <w:noProof/>
                    </w:rPr>
                    <w:t>—</w:t>
                  </w:r>
                </w:p>
              </w:tc>
              <w:tc>
                <w:tcPr>
                  <w:tcW w:w="0" w:type="auto"/>
                </w:tcPr>
                <w:p w14:paraId="241A37DE" w14:textId="77777777" w:rsidR="007F1923" w:rsidRPr="00FE1B60" w:rsidRDefault="007F1923">
                  <w:pPr>
                    <w:pStyle w:val="Paragraph"/>
                    <w:rPr>
                      <w:noProof/>
                    </w:rPr>
                  </w:pPr>
                  <w:r w:rsidRPr="00FE1B60">
                    <w:rPr>
                      <w:noProof/>
                    </w:rPr>
                    <w:t>legalább 12 tömegszázalék, de legfeljebb 26 tömegszázalék izoftálil-klorid-, tereftálil-klorid- és rezorcin-kopolimer-tartalommal,</w:t>
                  </w:r>
                </w:p>
              </w:tc>
            </w:tr>
            <w:tr w:rsidR="007F1923" w:rsidRPr="00FE1B60" w14:paraId="2CFCAA45" w14:textId="77777777">
              <w:tc>
                <w:tcPr>
                  <w:tcW w:w="0" w:type="auto"/>
                </w:tcPr>
                <w:p w14:paraId="0C5FC64C" w14:textId="77777777" w:rsidR="007F1923" w:rsidRPr="00FE1B60" w:rsidRDefault="007F1923">
                  <w:pPr>
                    <w:pStyle w:val="Paragraph"/>
                    <w:rPr>
                      <w:noProof/>
                    </w:rPr>
                  </w:pPr>
                  <w:r w:rsidRPr="00FE1B60">
                    <w:rPr>
                      <w:noProof/>
                    </w:rPr>
                    <w:t>—</w:t>
                  </w:r>
                </w:p>
              </w:tc>
              <w:tc>
                <w:tcPr>
                  <w:tcW w:w="0" w:type="auto"/>
                </w:tcPr>
                <w:p w14:paraId="514707A2" w14:textId="77777777" w:rsidR="007F1923" w:rsidRPr="00FE1B60" w:rsidRDefault="007F1923">
                  <w:pPr>
                    <w:pStyle w:val="Paragraph"/>
                    <w:rPr>
                      <w:noProof/>
                    </w:rPr>
                  </w:pPr>
                  <w:r w:rsidRPr="00FE1B60">
                    <w:rPr>
                      <w:noProof/>
                    </w:rPr>
                    <w:t>p-kumilfenol végződésekkel, valamint</w:t>
                  </w:r>
                </w:p>
              </w:tc>
            </w:tr>
            <w:tr w:rsidR="007F1923" w:rsidRPr="00FE1B60" w14:paraId="2D77EA5B" w14:textId="77777777">
              <w:tc>
                <w:tcPr>
                  <w:tcW w:w="0" w:type="auto"/>
                </w:tcPr>
                <w:p w14:paraId="741CD96D" w14:textId="77777777" w:rsidR="007F1923" w:rsidRPr="00FE1B60" w:rsidRDefault="007F1923">
                  <w:pPr>
                    <w:pStyle w:val="Paragraph"/>
                    <w:rPr>
                      <w:noProof/>
                    </w:rPr>
                  </w:pPr>
                  <w:r w:rsidRPr="00FE1B60">
                    <w:rPr>
                      <w:noProof/>
                    </w:rPr>
                    <w:t>—</w:t>
                  </w:r>
                </w:p>
              </w:tc>
              <w:tc>
                <w:tcPr>
                  <w:tcW w:w="0" w:type="auto"/>
                </w:tcPr>
                <w:p w14:paraId="11CE2BED" w14:textId="77777777" w:rsidR="007F1923" w:rsidRPr="00FE1B60" w:rsidRDefault="007F1923">
                  <w:pPr>
                    <w:pStyle w:val="Paragraph"/>
                    <w:rPr>
                      <w:noProof/>
                    </w:rPr>
                  </w:pPr>
                  <w:r w:rsidRPr="00FE1B60">
                    <w:rPr>
                      <w:noProof/>
                    </w:rPr>
                    <w:t>legalább 29 900, de legfeljebb 31 900 tömegátlag molekulatömeggel (Mw)</w:t>
                  </w:r>
                </w:p>
              </w:tc>
            </w:tr>
          </w:tbl>
          <w:p w14:paraId="6C6674EE" w14:textId="77777777" w:rsidR="007F1923" w:rsidRPr="00FE1B60" w:rsidRDefault="007F1923">
            <w:pPr>
              <w:pStyle w:val="Paragraph"/>
              <w:rPr>
                <w:noProof/>
              </w:rPr>
            </w:pPr>
          </w:p>
        </w:tc>
        <w:tc>
          <w:tcPr>
            <w:tcW w:w="0" w:type="auto"/>
          </w:tcPr>
          <w:p w14:paraId="31A0C06E" w14:textId="77777777" w:rsidR="007F1923" w:rsidRPr="00FE1B60" w:rsidRDefault="007F1923">
            <w:pPr>
              <w:pStyle w:val="Paragraph"/>
              <w:rPr>
                <w:noProof/>
              </w:rPr>
            </w:pPr>
            <w:r w:rsidRPr="00FE1B60">
              <w:rPr>
                <w:noProof/>
              </w:rPr>
              <w:t>0 %</w:t>
            </w:r>
          </w:p>
        </w:tc>
        <w:tc>
          <w:tcPr>
            <w:tcW w:w="0" w:type="auto"/>
          </w:tcPr>
          <w:p w14:paraId="7F02FA13" w14:textId="77777777" w:rsidR="007F1923" w:rsidRPr="00FE1B60" w:rsidRDefault="007F1923">
            <w:pPr>
              <w:pStyle w:val="Paragraph"/>
              <w:rPr>
                <w:noProof/>
              </w:rPr>
            </w:pPr>
            <w:r w:rsidRPr="00FE1B60">
              <w:rPr>
                <w:noProof/>
              </w:rPr>
              <w:t>-</w:t>
            </w:r>
          </w:p>
        </w:tc>
        <w:tc>
          <w:tcPr>
            <w:tcW w:w="0" w:type="auto"/>
          </w:tcPr>
          <w:p w14:paraId="30409AFF" w14:textId="77777777" w:rsidR="007F1923" w:rsidRPr="00FE1B60" w:rsidRDefault="007F1923">
            <w:pPr>
              <w:pStyle w:val="Paragraph"/>
              <w:rPr>
                <w:noProof/>
              </w:rPr>
            </w:pPr>
            <w:r w:rsidRPr="00FE1B60">
              <w:rPr>
                <w:noProof/>
              </w:rPr>
              <w:t>2024.12.31</w:t>
            </w:r>
          </w:p>
        </w:tc>
      </w:tr>
      <w:tr w:rsidR="007F1923" w:rsidRPr="00FE1B60" w14:paraId="3A6C3E97" w14:textId="77777777">
        <w:trPr>
          <w:cantSplit/>
        </w:trPr>
        <w:tc>
          <w:tcPr>
            <w:tcW w:w="0" w:type="auto"/>
          </w:tcPr>
          <w:p w14:paraId="09EFE596" w14:textId="77777777" w:rsidR="007F1923" w:rsidRPr="00FE1B60" w:rsidRDefault="007F1923">
            <w:pPr>
              <w:pStyle w:val="Paragraph"/>
              <w:rPr>
                <w:noProof/>
              </w:rPr>
            </w:pPr>
            <w:r w:rsidRPr="00FE1B60">
              <w:rPr>
                <w:noProof/>
              </w:rPr>
              <w:t>0.6355</w:t>
            </w:r>
          </w:p>
        </w:tc>
        <w:tc>
          <w:tcPr>
            <w:tcW w:w="0" w:type="auto"/>
          </w:tcPr>
          <w:p w14:paraId="53474F88" w14:textId="77777777" w:rsidR="007F1923" w:rsidRPr="00FE1B60" w:rsidRDefault="007F1923">
            <w:pPr>
              <w:pStyle w:val="Paragraph"/>
              <w:jc w:val="right"/>
              <w:rPr>
                <w:noProof/>
              </w:rPr>
            </w:pPr>
            <w:r w:rsidRPr="00FE1B60">
              <w:rPr>
                <w:noProof/>
              </w:rPr>
              <w:t>ex 3907 40 00</w:t>
            </w:r>
          </w:p>
        </w:tc>
        <w:tc>
          <w:tcPr>
            <w:tcW w:w="0" w:type="auto"/>
          </w:tcPr>
          <w:p w14:paraId="71C2FC67" w14:textId="77777777" w:rsidR="007F1923" w:rsidRPr="00FE1B60" w:rsidRDefault="007F1923">
            <w:pPr>
              <w:pStyle w:val="Paragraph"/>
              <w:jc w:val="center"/>
              <w:rPr>
                <w:noProof/>
              </w:rPr>
            </w:pPr>
            <w:r w:rsidRPr="00FE1B60">
              <w:rPr>
                <w:noProof/>
              </w:rPr>
              <w:t>80</w:t>
            </w:r>
          </w:p>
        </w:tc>
        <w:tc>
          <w:tcPr>
            <w:tcW w:w="0" w:type="auto"/>
          </w:tcPr>
          <w:p w14:paraId="605A001D" w14:textId="77777777" w:rsidR="007F1923" w:rsidRPr="00FE1B60" w:rsidRDefault="007F1923">
            <w:pPr>
              <w:pStyle w:val="Paragraph"/>
              <w:rPr>
                <w:noProof/>
              </w:rPr>
            </w:pPr>
            <w:r w:rsidRPr="00FE1B60">
              <w:rPr>
                <w:noProof/>
              </w:rPr>
              <w:t>Polikarbonát szén-dikloridból, 4,4'-(1-metil-etilidén)bisz[2,6-dibrómfenol]-ból és 4,4'-(1-metil-etilidén)bisz[fenol]-ból 4-(1-metil-1-feniletil)fenol végződésekkel</w:t>
            </w:r>
          </w:p>
        </w:tc>
        <w:tc>
          <w:tcPr>
            <w:tcW w:w="0" w:type="auto"/>
          </w:tcPr>
          <w:p w14:paraId="77C34CBF" w14:textId="77777777" w:rsidR="007F1923" w:rsidRPr="00FE1B60" w:rsidRDefault="007F1923">
            <w:pPr>
              <w:pStyle w:val="Paragraph"/>
              <w:rPr>
                <w:noProof/>
              </w:rPr>
            </w:pPr>
            <w:r w:rsidRPr="00FE1B60">
              <w:rPr>
                <w:noProof/>
              </w:rPr>
              <w:t>0 %</w:t>
            </w:r>
          </w:p>
        </w:tc>
        <w:tc>
          <w:tcPr>
            <w:tcW w:w="0" w:type="auto"/>
          </w:tcPr>
          <w:p w14:paraId="1A643107" w14:textId="77777777" w:rsidR="007F1923" w:rsidRPr="00FE1B60" w:rsidRDefault="007F1923">
            <w:pPr>
              <w:pStyle w:val="Paragraph"/>
              <w:rPr>
                <w:noProof/>
              </w:rPr>
            </w:pPr>
            <w:r w:rsidRPr="00FE1B60">
              <w:rPr>
                <w:noProof/>
              </w:rPr>
              <w:t>-</w:t>
            </w:r>
          </w:p>
        </w:tc>
        <w:tc>
          <w:tcPr>
            <w:tcW w:w="0" w:type="auto"/>
          </w:tcPr>
          <w:p w14:paraId="10B993EA" w14:textId="77777777" w:rsidR="007F1923" w:rsidRPr="00FE1B60" w:rsidRDefault="007F1923">
            <w:pPr>
              <w:pStyle w:val="Paragraph"/>
              <w:rPr>
                <w:noProof/>
              </w:rPr>
            </w:pPr>
            <w:r w:rsidRPr="00FE1B60">
              <w:rPr>
                <w:noProof/>
              </w:rPr>
              <w:t>2024.12.31</w:t>
            </w:r>
          </w:p>
        </w:tc>
      </w:tr>
      <w:tr w:rsidR="007F1923" w:rsidRPr="00FE1B60" w14:paraId="5E004442" w14:textId="77777777">
        <w:trPr>
          <w:cantSplit/>
        </w:trPr>
        <w:tc>
          <w:tcPr>
            <w:tcW w:w="0" w:type="auto"/>
          </w:tcPr>
          <w:p w14:paraId="65AA04BD" w14:textId="77777777" w:rsidR="007F1923" w:rsidRPr="00FE1B60" w:rsidRDefault="007F1923">
            <w:pPr>
              <w:pStyle w:val="Paragraph"/>
              <w:rPr>
                <w:noProof/>
              </w:rPr>
            </w:pPr>
            <w:r w:rsidRPr="00FE1B60">
              <w:rPr>
                <w:noProof/>
              </w:rPr>
              <w:t>0.3263</w:t>
            </w:r>
          </w:p>
        </w:tc>
        <w:tc>
          <w:tcPr>
            <w:tcW w:w="0" w:type="auto"/>
          </w:tcPr>
          <w:p w14:paraId="4684B75A" w14:textId="77777777" w:rsidR="007F1923" w:rsidRPr="00FE1B60" w:rsidRDefault="007F1923">
            <w:pPr>
              <w:pStyle w:val="Paragraph"/>
              <w:jc w:val="right"/>
              <w:rPr>
                <w:noProof/>
              </w:rPr>
            </w:pPr>
            <w:r w:rsidRPr="00FE1B60">
              <w:rPr>
                <w:noProof/>
              </w:rPr>
              <w:t>ex 3907 69 00</w:t>
            </w:r>
          </w:p>
        </w:tc>
        <w:tc>
          <w:tcPr>
            <w:tcW w:w="0" w:type="auto"/>
          </w:tcPr>
          <w:p w14:paraId="6C7AD8BA" w14:textId="77777777" w:rsidR="007F1923" w:rsidRPr="00FE1B60" w:rsidRDefault="007F1923">
            <w:pPr>
              <w:pStyle w:val="Paragraph"/>
              <w:jc w:val="center"/>
              <w:rPr>
                <w:noProof/>
              </w:rPr>
            </w:pPr>
            <w:r w:rsidRPr="00FE1B60">
              <w:rPr>
                <w:noProof/>
              </w:rPr>
              <w:t>10</w:t>
            </w:r>
          </w:p>
        </w:tc>
        <w:tc>
          <w:tcPr>
            <w:tcW w:w="0" w:type="auto"/>
          </w:tcPr>
          <w:p w14:paraId="3FD93A07" w14:textId="77777777" w:rsidR="007F1923" w:rsidRPr="00FE1B60" w:rsidRDefault="007F1923">
            <w:pPr>
              <w:pStyle w:val="Paragraph"/>
              <w:rPr>
                <w:noProof/>
              </w:rPr>
            </w:pPr>
            <w:r w:rsidRPr="00FE1B60">
              <w:rPr>
                <w:noProof/>
              </w:rPr>
              <w:t>Tereftálsav és izoftálsav etilén-glikollal, bután-1,4-diollal és hexán-1,6-diollal alkotott kopolimerje</w:t>
            </w:r>
          </w:p>
        </w:tc>
        <w:tc>
          <w:tcPr>
            <w:tcW w:w="0" w:type="auto"/>
          </w:tcPr>
          <w:p w14:paraId="0B93EC19" w14:textId="77777777" w:rsidR="007F1923" w:rsidRPr="00FE1B60" w:rsidRDefault="007F1923">
            <w:pPr>
              <w:pStyle w:val="Paragraph"/>
              <w:rPr>
                <w:noProof/>
              </w:rPr>
            </w:pPr>
            <w:r w:rsidRPr="00FE1B60">
              <w:rPr>
                <w:noProof/>
              </w:rPr>
              <w:t>0 %</w:t>
            </w:r>
          </w:p>
        </w:tc>
        <w:tc>
          <w:tcPr>
            <w:tcW w:w="0" w:type="auto"/>
          </w:tcPr>
          <w:p w14:paraId="44D52E7C" w14:textId="77777777" w:rsidR="007F1923" w:rsidRPr="00FE1B60" w:rsidRDefault="007F1923">
            <w:pPr>
              <w:pStyle w:val="Paragraph"/>
              <w:rPr>
                <w:noProof/>
              </w:rPr>
            </w:pPr>
            <w:r w:rsidRPr="00FE1B60">
              <w:rPr>
                <w:noProof/>
              </w:rPr>
              <w:t>-</w:t>
            </w:r>
          </w:p>
        </w:tc>
        <w:tc>
          <w:tcPr>
            <w:tcW w:w="0" w:type="auto"/>
          </w:tcPr>
          <w:p w14:paraId="416515C0" w14:textId="77777777" w:rsidR="007F1923" w:rsidRPr="00FE1B60" w:rsidRDefault="007F1923">
            <w:pPr>
              <w:pStyle w:val="Paragraph"/>
              <w:rPr>
                <w:noProof/>
              </w:rPr>
            </w:pPr>
            <w:r w:rsidRPr="00FE1B60">
              <w:rPr>
                <w:noProof/>
              </w:rPr>
              <w:t>2023.12.31</w:t>
            </w:r>
          </w:p>
        </w:tc>
      </w:tr>
      <w:tr w:rsidR="007F1923" w:rsidRPr="00FE1B60" w14:paraId="29F9C78F" w14:textId="77777777">
        <w:trPr>
          <w:cantSplit/>
        </w:trPr>
        <w:tc>
          <w:tcPr>
            <w:tcW w:w="0" w:type="auto"/>
          </w:tcPr>
          <w:p w14:paraId="4B478C31" w14:textId="77777777" w:rsidR="007F1923" w:rsidRPr="00FE1B60" w:rsidRDefault="007F1923">
            <w:pPr>
              <w:pStyle w:val="Paragraph"/>
              <w:rPr>
                <w:noProof/>
              </w:rPr>
            </w:pPr>
            <w:r w:rsidRPr="00FE1B60">
              <w:rPr>
                <w:noProof/>
              </w:rPr>
              <w:t>0.2980</w:t>
            </w:r>
          </w:p>
        </w:tc>
        <w:tc>
          <w:tcPr>
            <w:tcW w:w="0" w:type="auto"/>
          </w:tcPr>
          <w:p w14:paraId="12DA0314" w14:textId="77777777" w:rsidR="007F1923" w:rsidRPr="00FE1B60" w:rsidRDefault="007F1923">
            <w:pPr>
              <w:pStyle w:val="Paragraph"/>
              <w:jc w:val="right"/>
              <w:rPr>
                <w:noProof/>
              </w:rPr>
            </w:pPr>
            <w:r w:rsidRPr="00FE1B60">
              <w:rPr>
                <w:noProof/>
              </w:rPr>
              <w:t>3907 70 00</w:t>
            </w:r>
          </w:p>
        </w:tc>
        <w:tc>
          <w:tcPr>
            <w:tcW w:w="0" w:type="auto"/>
          </w:tcPr>
          <w:p w14:paraId="50B4D07C" w14:textId="77777777" w:rsidR="007F1923" w:rsidRPr="00FE1B60" w:rsidRDefault="007F1923">
            <w:pPr>
              <w:pStyle w:val="Paragraph"/>
              <w:rPr>
                <w:noProof/>
              </w:rPr>
            </w:pPr>
          </w:p>
        </w:tc>
        <w:tc>
          <w:tcPr>
            <w:tcW w:w="0" w:type="auto"/>
          </w:tcPr>
          <w:p w14:paraId="43AF040E" w14:textId="77777777" w:rsidR="007F1923" w:rsidRPr="00FE1B60" w:rsidRDefault="007F1923">
            <w:pPr>
              <w:pStyle w:val="Paragraph"/>
              <w:rPr>
                <w:noProof/>
              </w:rPr>
            </w:pPr>
            <w:r w:rsidRPr="00FE1B60">
              <w:rPr>
                <w:noProof/>
              </w:rPr>
              <w:t>Poli(tejsav)</w:t>
            </w:r>
          </w:p>
        </w:tc>
        <w:tc>
          <w:tcPr>
            <w:tcW w:w="0" w:type="auto"/>
          </w:tcPr>
          <w:p w14:paraId="2C3B7337" w14:textId="77777777" w:rsidR="007F1923" w:rsidRPr="00FE1B60" w:rsidRDefault="007F1923">
            <w:pPr>
              <w:pStyle w:val="Paragraph"/>
              <w:rPr>
                <w:noProof/>
              </w:rPr>
            </w:pPr>
            <w:r w:rsidRPr="00FE1B60">
              <w:rPr>
                <w:noProof/>
              </w:rPr>
              <w:t>0 %</w:t>
            </w:r>
          </w:p>
        </w:tc>
        <w:tc>
          <w:tcPr>
            <w:tcW w:w="0" w:type="auto"/>
          </w:tcPr>
          <w:p w14:paraId="7FBFCE8E" w14:textId="77777777" w:rsidR="007F1923" w:rsidRPr="00FE1B60" w:rsidRDefault="007F1923">
            <w:pPr>
              <w:pStyle w:val="Paragraph"/>
              <w:rPr>
                <w:noProof/>
              </w:rPr>
            </w:pPr>
            <w:r w:rsidRPr="00FE1B60">
              <w:rPr>
                <w:noProof/>
              </w:rPr>
              <w:t>-</w:t>
            </w:r>
          </w:p>
        </w:tc>
        <w:tc>
          <w:tcPr>
            <w:tcW w:w="0" w:type="auto"/>
          </w:tcPr>
          <w:p w14:paraId="7C642C05" w14:textId="77777777" w:rsidR="007F1923" w:rsidRPr="00FE1B60" w:rsidRDefault="007F1923">
            <w:pPr>
              <w:pStyle w:val="Paragraph"/>
              <w:rPr>
                <w:noProof/>
              </w:rPr>
            </w:pPr>
            <w:r w:rsidRPr="00FE1B60">
              <w:rPr>
                <w:noProof/>
              </w:rPr>
              <w:t>2023.12.31</w:t>
            </w:r>
          </w:p>
        </w:tc>
      </w:tr>
      <w:tr w:rsidR="007F1923" w:rsidRPr="00FE1B60" w14:paraId="766D255B" w14:textId="77777777">
        <w:trPr>
          <w:cantSplit/>
        </w:trPr>
        <w:tc>
          <w:tcPr>
            <w:tcW w:w="0" w:type="auto"/>
          </w:tcPr>
          <w:p w14:paraId="6E6989A5" w14:textId="77777777" w:rsidR="007F1923" w:rsidRPr="00FE1B60" w:rsidRDefault="007F1923">
            <w:pPr>
              <w:pStyle w:val="Paragraph"/>
              <w:rPr>
                <w:noProof/>
              </w:rPr>
            </w:pPr>
            <w:r w:rsidRPr="00FE1B60">
              <w:rPr>
                <w:noProof/>
              </w:rPr>
              <w:t>0.2918</w:t>
            </w:r>
          </w:p>
        </w:tc>
        <w:tc>
          <w:tcPr>
            <w:tcW w:w="0" w:type="auto"/>
          </w:tcPr>
          <w:p w14:paraId="61D270D5" w14:textId="77777777" w:rsidR="007F1923" w:rsidRPr="00FE1B60" w:rsidRDefault="007F1923">
            <w:pPr>
              <w:pStyle w:val="Paragraph"/>
              <w:jc w:val="right"/>
              <w:rPr>
                <w:noProof/>
              </w:rPr>
            </w:pPr>
            <w:r w:rsidRPr="00FE1B60">
              <w:rPr>
                <w:noProof/>
              </w:rPr>
              <w:t>ex 3907 91 90</w:t>
            </w:r>
          </w:p>
        </w:tc>
        <w:tc>
          <w:tcPr>
            <w:tcW w:w="0" w:type="auto"/>
          </w:tcPr>
          <w:p w14:paraId="613F78D0" w14:textId="77777777" w:rsidR="007F1923" w:rsidRPr="00FE1B60" w:rsidRDefault="007F1923">
            <w:pPr>
              <w:pStyle w:val="Paragraph"/>
              <w:jc w:val="center"/>
              <w:rPr>
                <w:noProof/>
              </w:rPr>
            </w:pPr>
            <w:r w:rsidRPr="00FE1B60">
              <w:rPr>
                <w:noProof/>
              </w:rPr>
              <w:t>10</w:t>
            </w:r>
          </w:p>
        </w:tc>
        <w:tc>
          <w:tcPr>
            <w:tcW w:w="0" w:type="auto"/>
          </w:tcPr>
          <w:p w14:paraId="5B0AB0CE" w14:textId="77777777" w:rsidR="007F1923" w:rsidRPr="00FE1B60" w:rsidRDefault="007F1923">
            <w:pPr>
              <w:pStyle w:val="Paragraph"/>
              <w:rPr>
                <w:noProof/>
              </w:rPr>
            </w:pPr>
            <w:r w:rsidRPr="00FE1B60">
              <w:rPr>
                <w:noProof/>
              </w:rPr>
              <w:t>Diallil-ftalát előpolimer, porított formában</w:t>
            </w:r>
          </w:p>
        </w:tc>
        <w:tc>
          <w:tcPr>
            <w:tcW w:w="0" w:type="auto"/>
          </w:tcPr>
          <w:p w14:paraId="442DC898" w14:textId="77777777" w:rsidR="007F1923" w:rsidRPr="00FE1B60" w:rsidRDefault="007F1923">
            <w:pPr>
              <w:pStyle w:val="Paragraph"/>
              <w:rPr>
                <w:noProof/>
              </w:rPr>
            </w:pPr>
            <w:r w:rsidRPr="00FE1B60">
              <w:rPr>
                <w:noProof/>
              </w:rPr>
              <w:t>0 %</w:t>
            </w:r>
          </w:p>
        </w:tc>
        <w:tc>
          <w:tcPr>
            <w:tcW w:w="0" w:type="auto"/>
          </w:tcPr>
          <w:p w14:paraId="2B754F6E" w14:textId="77777777" w:rsidR="007F1923" w:rsidRPr="00FE1B60" w:rsidRDefault="007F1923">
            <w:pPr>
              <w:pStyle w:val="Paragraph"/>
              <w:rPr>
                <w:noProof/>
              </w:rPr>
            </w:pPr>
            <w:r w:rsidRPr="00FE1B60">
              <w:rPr>
                <w:noProof/>
              </w:rPr>
              <w:t>-</w:t>
            </w:r>
          </w:p>
        </w:tc>
        <w:tc>
          <w:tcPr>
            <w:tcW w:w="0" w:type="auto"/>
          </w:tcPr>
          <w:p w14:paraId="4E74EB21" w14:textId="77777777" w:rsidR="007F1923" w:rsidRPr="00FE1B60" w:rsidRDefault="007F1923">
            <w:pPr>
              <w:pStyle w:val="Paragraph"/>
              <w:rPr>
                <w:noProof/>
              </w:rPr>
            </w:pPr>
            <w:r w:rsidRPr="00FE1B60">
              <w:rPr>
                <w:noProof/>
              </w:rPr>
              <w:t>2024.12.31</w:t>
            </w:r>
          </w:p>
        </w:tc>
      </w:tr>
      <w:tr w:rsidR="007F1923" w:rsidRPr="00FE1B60" w14:paraId="1D23AC8A" w14:textId="77777777">
        <w:trPr>
          <w:cantSplit/>
        </w:trPr>
        <w:tc>
          <w:tcPr>
            <w:tcW w:w="0" w:type="auto"/>
          </w:tcPr>
          <w:p w14:paraId="543F0221" w14:textId="77777777" w:rsidR="007F1923" w:rsidRPr="00FE1B60" w:rsidRDefault="007F1923">
            <w:pPr>
              <w:pStyle w:val="Paragraph"/>
              <w:rPr>
                <w:noProof/>
              </w:rPr>
            </w:pPr>
            <w:r w:rsidRPr="00FE1B60">
              <w:rPr>
                <w:noProof/>
              </w:rPr>
              <w:t>0.2977</w:t>
            </w:r>
          </w:p>
        </w:tc>
        <w:tc>
          <w:tcPr>
            <w:tcW w:w="0" w:type="auto"/>
          </w:tcPr>
          <w:p w14:paraId="10417F63" w14:textId="77777777" w:rsidR="007F1923" w:rsidRPr="00FE1B60" w:rsidRDefault="007F1923">
            <w:pPr>
              <w:pStyle w:val="Paragraph"/>
              <w:jc w:val="right"/>
              <w:rPr>
                <w:noProof/>
              </w:rPr>
            </w:pPr>
            <w:r w:rsidRPr="00FE1B60">
              <w:rPr>
                <w:noProof/>
              </w:rPr>
              <w:t>ex 3907 99 80</w:t>
            </w:r>
          </w:p>
        </w:tc>
        <w:tc>
          <w:tcPr>
            <w:tcW w:w="0" w:type="auto"/>
          </w:tcPr>
          <w:p w14:paraId="3BC0B2CF" w14:textId="77777777" w:rsidR="007F1923" w:rsidRPr="00FE1B60" w:rsidRDefault="007F1923">
            <w:pPr>
              <w:pStyle w:val="Paragraph"/>
              <w:jc w:val="center"/>
              <w:rPr>
                <w:noProof/>
              </w:rPr>
            </w:pPr>
            <w:r w:rsidRPr="00FE1B60">
              <w:rPr>
                <w:noProof/>
              </w:rPr>
              <w:t>10</w:t>
            </w:r>
          </w:p>
        </w:tc>
        <w:tc>
          <w:tcPr>
            <w:tcW w:w="0" w:type="auto"/>
          </w:tcPr>
          <w:p w14:paraId="6A9891BA" w14:textId="77777777" w:rsidR="007F1923" w:rsidRPr="00FE1B60" w:rsidRDefault="007F1923">
            <w:pPr>
              <w:pStyle w:val="Paragraph"/>
              <w:rPr>
                <w:noProof/>
              </w:rPr>
            </w:pPr>
            <w:r w:rsidRPr="00FE1B60">
              <w:rPr>
                <w:noProof/>
              </w:rPr>
              <w:t>Poli(oxi-1,4-fenilén-karbonil) (CAS RN 26099-71-8), porított formában</w:t>
            </w:r>
          </w:p>
        </w:tc>
        <w:tc>
          <w:tcPr>
            <w:tcW w:w="0" w:type="auto"/>
          </w:tcPr>
          <w:p w14:paraId="7A1B874D" w14:textId="77777777" w:rsidR="007F1923" w:rsidRPr="00FE1B60" w:rsidRDefault="007F1923">
            <w:pPr>
              <w:pStyle w:val="Paragraph"/>
              <w:rPr>
                <w:noProof/>
              </w:rPr>
            </w:pPr>
            <w:r w:rsidRPr="00FE1B60">
              <w:rPr>
                <w:noProof/>
              </w:rPr>
              <w:t>0 %</w:t>
            </w:r>
          </w:p>
        </w:tc>
        <w:tc>
          <w:tcPr>
            <w:tcW w:w="0" w:type="auto"/>
          </w:tcPr>
          <w:p w14:paraId="0D22830C" w14:textId="77777777" w:rsidR="007F1923" w:rsidRPr="00FE1B60" w:rsidRDefault="007F1923">
            <w:pPr>
              <w:pStyle w:val="Paragraph"/>
              <w:rPr>
                <w:noProof/>
              </w:rPr>
            </w:pPr>
            <w:r w:rsidRPr="00FE1B60">
              <w:rPr>
                <w:noProof/>
              </w:rPr>
              <w:t>-</w:t>
            </w:r>
          </w:p>
        </w:tc>
        <w:tc>
          <w:tcPr>
            <w:tcW w:w="0" w:type="auto"/>
          </w:tcPr>
          <w:p w14:paraId="000A1065" w14:textId="77777777" w:rsidR="007F1923" w:rsidRPr="00FE1B60" w:rsidRDefault="007F1923">
            <w:pPr>
              <w:pStyle w:val="Paragraph"/>
              <w:rPr>
                <w:noProof/>
              </w:rPr>
            </w:pPr>
            <w:r w:rsidRPr="00FE1B60">
              <w:rPr>
                <w:noProof/>
              </w:rPr>
              <w:t>2023.12.31</w:t>
            </w:r>
          </w:p>
        </w:tc>
      </w:tr>
      <w:tr w:rsidR="007F1923" w:rsidRPr="00FE1B60" w14:paraId="6DD74DC3" w14:textId="77777777">
        <w:trPr>
          <w:cantSplit/>
        </w:trPr>
        <w:tc>
          <w:tcPr>
            <w:tcW w:w="0" w:type="auto"/>
          </w:tcPr>
          <w:p w14:paraId="7C9EE64C" w14:textId="77777777" w:rsidR="007F1923" w:rsidRPr="00FE1B60" w:rsidRDefault="007F1923">
            <w:pPr>
              <w:pStyle w:val="Paragraph"/>
              <w:rPr>
                <w:noProof/>
              </w:rPr>
            </w:pPr>
            <w:r w:rsidRPr="00FE1B60">
              <w:rPr>
                <w:noProof/>
              </w:rPr>
              <w:t>0.5639</w:t>
            </w:r>
          </w:p>
        </w:tc>
        <w:tc>
          <w:tcPr>
            <w:tcW w:w="0" w:type="auto"/>
          </w:tcPr>
          <w:p w14:paraId="76F5F9FA" w14:textId="77777777" w:rsidR="007F1923" w:rsidRPr="00FE1B60" w:rsidRDefault="007F1923">
            <w:pPr>
              <w:pStyle w:val="Paragraph"/>
              <w:jc w:val="right"/>
              <w:rPr>
                <w:noProof/>
              </w:rPr>
            </w:pPr>
            <w:r w:rsidRPr="00FE1B60">
              <w:rPr>
                <w:noProof/>
              </w:rPr>
              <w:t>ex 3907 99 80</w:t>
            </w:r>
          </w:p>
        </w:tc>
        <w:tc>
          <w:tcPr>
            <w:tcW w:w="0" w:type="auto"/>
          </w:tcPr>
          <w:p w14:paraId="5583DC23" w14:textId="77777777" w:rsidR="007F1923" w:rsidRPr="00FE1B60" w:rsidRDefault="007F1923">
            <w:pPr>
              <w:pStyle w:val="Paragraph"/>
              <w:jc w:val="center"/>
              <w:rPr>
                <w:noProof/>
              </w:rPr>
            </w:pPr>
            <w:r w:rsidRPr="00FE1B60">
              <w:rPr>
                <w:noProof/>
              </w:rPr>
              <w:t>25</w:t>
            </w:r>
          </w:p>
        </w:tc>
        <w:tc>
          <w:tcPr>
            <w:tcW w:w="0" w:type="auto"/>
          </w:tcPr>
          <w:p w14:paraId="3EA10F58" w14:textId="77777777" w:rsidR="007F1923" w:rsidRPr="00FE1B60" w:rsidRDefault="007F1923">
            <w:pPr>
              <w:pStyle w:val="Paragraph"/>
              <w:rPr>
                <w:noProof/>
              </w:rPr>
            </w:pPr>
            <w:r w:rsidRPr="00FE1B60">
              <w:rPr>
                <w:noProof/>
              </w:rPr>
              <w:t>Kopolimer, amely legalább 72 tömegszázalékban tereftálsavat és/vagy izomerjeit, valamint ciklohexán-dimetanolt tartalmaz</w:t>
            </w:r>
          </w:p>
        </w:tc>
        <w:tc>
          <w:tcPr>
            <w:tcW w:w="0" w:type="auto"/>
          </w:tcPr>
          <w:p w14:paraId="43D67AA3" w14:textId="77777777" w:rsidR="007F1923" w:rsidRPr="00FE1B60" w:rsidRDefault="007F1923">
            <w:pPr>
              <w:pStyle w:val="Paragraph"/>
              <w:rPr>
                <w:noProof/>
              </w:rPr>
            </w:pPr>
            <w:r w:rsidRPr="00FE1B60">
              <w:rPr>
                <w:noProof/>
              </w:rPr>
              <w:t>0 %</w:t>
            </w:r>
          </w:p>
        </w:tc>
        <w:tc>
          <w:tcPr>
            <w:tcW w:w="0" w:type="auto"/>
          </w:tcPr>
          <w:p w14:paraId="162B86A0" w14:textId="77777777" w:rsidR="007F1923" w:rsidRPr="00FE1B60" w:rsidRDefault="007F1923">
            <w:pPr>
              <w:pStyle w:val="Paragraph"/>
              <w:rPr>
                <w:noProof/>
              </w:rPr>
            </w:pPr>
            <w:r w:rsidRPr="00FE1B60">
              <w:rPr>
                <w:noProof/>
              </w:rPr>
              <w:t>-</w:t>
            </w:r>
          </w:p>
        </w:tc>
        <w:tc>
          <w:tcPr>
            <w:tcW w:w="0" w:type="auto"/>
          </w:tcPr>
          <w:p w14:paraId="1ED85F93" w14:textId="77777777" w:rsidR="007F1923" w:rsidRPr="00FE1B60" w:rsidRDefault="007F1923">
            <w:pPr>
              <w:pStyle w:val="Paragraph"/>
              <w:rPr>
                <w:noProof/>
              </w:rPr>
            </w:pPr>
            <w:r w:rsidRPr="00FE1B60">
              <w:rPr>
                <w:noProof/>
              </w:rPr>
              <w:t>2022.12.31</w:t>
            </w:r>
          </w:p>
        </w:tc>
      </w:tr>
      <w:tr w:rsidR="007F1923" w:rsidRPr="00FE1B60" w14:paraId="73CDD8E1" w14:textId="77777777">
        <w:trPr>
          <w:cantSplit/>
        </w:trPr>
        <w:tc>
          <w:tcPr>
            <w:tcW w:w="0" w:type="auto"/>
            <w:vMerge w:val="restart"/>
          </w:tcPr>
          <w:p w14:paraId="77CF16FD" w14:textId="77777777" w:rsidR="007F1923" w:rsidRPr="00FE1B60" w:rsidRDefault="007F1923">
            <w:pPr>
              <w:pStyle w:val="Paragraph"/>
              <w:rPr>
                <w:noProof/>
              </w:rPr>
            </w:pPr>
            <w:r w:rsidRPr="00FE1B60">
              <w:rPr>
                <w:noProof/>
              </w:rPr>
              <w:t>0.4940</w:t>
            </w:r>
          </w:p>
          <w:p w14:paraId="5EB1F081" w14:textId="77777777" w:rsidR="007F1923" w:rsidRPr="00FE1B60" w:rsidRDefault="007F1923">
            <w:pPr>
              <w:pStyle w:val="Paragraph"/>
              <w:rPr>
                <w:noProof/>
              </w:rPr>
            </w:pPr>
          </w:p>
        </w:tc>
        <w:tc>
          <w:tcPr>
            <w:tcW w:w="0" w:type="auto"/>
          </w:tcPr>
          <w:p w14:paraId="6B6463CC" w14:textId="77777777" w:rsidR="007F1923" w:rsidRPr="00FE1B60" w:rsidRDefault="007F1923">
            <w:pPr>
              <w:pStyle w:val="Paragraph"/>
              <w:jc w:val="right"/>
              <w:rPr>
                <w:noProof/>
              </w:rPr>
            </w:pPr>
            <w:r w:rsidRPr="00FE1B60">
              <w:rPr>
                <w:noProof/>
              </w:rPr>
              <w:t>ex 3907 99 80</w:t>
            </w:r>
          </w:p>
          <w:p w14:paraId="05556846" w14:textId="77777777" w:rsidR="007F1923" w:rsidRPr="00FE1B60" w:rsidRDefault="007F1923">
            <w:pPr>
              <w:pStyle w:val="Paragraph"/>
              <w:jc w:val="right"/>
              <w:rPr>
                <w:noProof/>
              </w:rPr>
            </w:pPr>
            <w:r w:rsidRPr="00FE1B60">
              <w:rPr>
                <w:noProof/>
              </w:rPr>
              <w:t>ex 3913 90 00</w:t>
            </w:r>
          </w:p>
        </w:tc>
        <w:tc>
          <w:tcPr>
            <w:tcW w:w="0" w:type="auto"/>
          </w:tcPr>
          <w:p w14:paraId="388DECEB" w14:textId="77777777" w:rsidR="007F1923" w:rsidRPr="00FE1B60" w:rsidRDefault="007F1923">
            <w:pPr>
              <w:pStyle w:val="Paragraph"/>
              <w:jc w:val="center"/>
              <w:rPr>
                <w:noProof/>
              </w:rPr>
            </w:pPr>
            <w:r w:rsidRPr="00FE1B60">
              <w:rPr>
                <w:noProof/>
              </w:rPr>
              <w:t>30</w:t>
            </w:r>
          </w:p>
          <w:p w14:paraId="37C6C2A5" w14:textId="77777777" w:rsidR="007F1923" w:rsidRPr="00FE1B60" w:rsidRDefault="007F1923">
            <w:pPr>
              <w:pStyle w:val="Paragraph"/>
              <w:jc w:val="center"/>
              <w:rPr>
                <w:noProof/>
              </w:rPr>
            </w:pPr>
            <w:r w:rsidRPr="00FE1B60">
              <w:rPr>
                <w:noProof/>
              </w:rPr>
              <w:t>20</w:t>
            </w:r>
          </w:p>
        </w:tc>
        <w:tc>
          <w:tcPr>
            <w:tcW w:w="0" w:type="auto"/>
            <w:vMerge w:val="restart"/>
          </w:tcPr>
          <w:p w14:paraId="5F261486" w14:textId="77777777" w:rsidR="007F1923" w:rsidRPr="00FE1B60" w:rsidRDefault="007F1923">
            <w:pPr>
              <w:pStyle w:val="Paragraph"/>
              <w:rPr>
                <w:noProof/>
              </w:rPr>
            </w:pPr>
            <w:r w:rsidRPr="00FE1B60">
              <w:rPr>
                <w:noProof/>
              </w:rPr>
              <w:t>Poli(hidroxi-alkanoát), amely túlnyomó részben poli(3-hidroxi-butirát)-ból áll</w:t>
            </w:r>
          </w:p>
          <w:p w14:paraId="52EE37B0" w14:textId="77777777" w:rsidR="007F1923" w:rsidRPr="00FE1B60" w:rsidRDefault="007F1923">
            <w:pPr>
              <w:pStyle w:val="Paragraph"/>
              <w:rPr>
                <w:noProof/>
              </w:rPr>
            </w:pPr>
          </w:p>
        </w:tc>
        <w:tc>
          <w:tcPr>
            <w:tcW w:w="0" w:type="auto"/>
            <w:vMerge w:val="restart"/>
          </w:tcPr>
          <w:p w14:paraId="17DB4111" w14:textId="77777777" w:rsidR="007F1923" w:rsidRPr="00FE1B60" w:rsidRDefault="007F1923">
            <w:pPr>
              <w:pStyle w:val="Paragraph"/>
              <w:rPr>
                <w:noProof/>
              </w:rPr>
            </w:pPr>
            <w:r w:rsidRPr="00FE1B60">
              <w:rPr>
                <w:noProof/>
              </w:rPr>
              <w:t>0 %</w:t>
            </w:r>
          </w:p>
          <w:p w14:paraId="515BF2C1" w14:textId="77777777" w:rsidR="007F1923" w:rsidRPr="00FE1B60" w:rsidRDefault="007F1923">
            <w:pPr>
              <w:pStyle w:val="Paragraph"/>
              <w:rPr>
                <w:noProof/>
              </w:rPr>
            </w:pPr>
          </w:p>
        </w:tc>
        <w:tc>
          <w:tcPr>
            <w:tcW w:w="0" w:type="auto"/>
            <w:vMerge w:val="restart"/>
          </w:tcPr>
          <w:p w14:paraId="4F7CBE30" w14:textId="77777777" w:rsidR="007F1923" w:rsidRPr="00FE1B60" w:rsidRDefault="007F1923">
            <w:pPr>
              <w:pStyle w:val="Paragraph"/>
              <w:rPr>
                <w:noProof/>
              </w:rPr>
            </w:pPr>
            <w:r w:rsidRPr="00FE1B60">
              <w:rPr>
                <w:noProof/>
              </w:rPr>
              <w:t>-</w:t>
            </w:r>
          </w:p>
          <w:p w14:paraId="7F991CBD" w14:textId="77777777" w:rsidR="007F1923" w:rsidRPr="00FE1B60" w:rsidRDefault="007F1923">
            <w:pPr>
              <w:pStyle w:val="Paragraph"/>
              <w:rPr>
                <w:noProof/>
              </w:rPr>
            </w:pPr>
          </w:p>
        </w:tc>
        <w:tc>
          <w:tcPr>
            <w:tcW w:w="0" w:type="auto"/>
            <w:vMerge w:val="restart"/>
          </w:tcPr>
          <w:p w14:paraId="2FF06EAE" w14:textId="77777777" w:rsidR="007F1923" w:rsidRPr="00FE1B60" w:rsidRDefault="007F1923">
            <w:pPr>
              <w:pStyle w:val="Paragraph"/>
              <w:rPr>
                <w:noProof/>
              </w:rPr>
            </w:pPr>
            <w:r w:rsidRPr="00FE1B60">
              <w:rPr>
                <w:noProof/>
              </w:rPr>
              <w:t>2025.12.31</w:t>
            </w:r>
          </w:p>
          <w:p w14:paraId="35D2D1F8" w14:textId="77777777" w:rsidR="007F1923" w:rsidRPr="00FE1B60" w:rsidRDefault="007F1923">
            <w:pPr>
              <w:pStyle w:val="Paragraph"/>
              <w:rPr>
                <w:noProof/>
              </w:rPr>
            </w:pPr>
          </w:p>
        </w:tc>
      </w:tr>
      <w:tr w:rsidR="007F1923" w:rsidRPr="00FE1B60" w14:paraId="18FA2155" w14:textId="77777777">
        <w:trPr>
          <w:cantSplit/>
        </w:trPr>
        <w:tc>
          <w:tcPr>
            <w:tcW w:w="0" w:type="auto"/>
          </w:tcPr>
          <w:p w14:paraId="3B061C03" w14:textId="77777777" w:rsidR="007F1923" w:rsidRPr="00FE1B60" w:rsidRDefault="007F1923">
            <w:pPr>
              <w:pStyle w:val="Paragraph"/>
              <w:rPr>
                <w:noProof/>
              </w:rPr>
            </w:pPr>
            <w:r w:rsidRPr="00FE1B60">
              <w:rPr>
                <w:noProof/>
              </w:rPr>
              <w:t>0.7491</w:t>
            </w:r>
          </w:p>
        </w:tc>
        <w:tc>
          <w:tcPr>
            <w:tcW w:w="0" w:type="auto"/>
          </w:tcPr>
          <w:p w14:paraId="746D64B2" w14:textId="77777777" w:rsidR="007F1923" w:rsidRPr="00FE1B60" w:rsidRDefault="007F1923">
            <w:pPr>
              <w:pStyle w:val="Paragraph"/>
              <w:jc w:val="right"/>
              <w:rPr>
                <w:noProof/>
              </w:rPr>
            </w:pPr>
            <w:r w:rsidRPr="00FE1B60">
              <w:rPr>
                <w:noProof/>
              </w:rPr>
              <w:t>ex 3907 99 80</w:t>
            </w:r>
          </w:p>
        </w:tc>
        <w:tc>
          <w:tcPr>
            <w:tcW w:w="0" w:type="auto"/>
          </w:tcPr>
          <w:p w14:paraId="23BCF70E" w14:textId="77777777" w:rsidR="007F1923" w:rsidRPr="00FE1B60" w:rsidRDefault="007F1923">
            <w:pPr>
              <w:pStyle w:val="Paragraph"/>
              <w:jc w:val="center"/>
              <w:rPr>
                <w:noProof/>
              </w:rPr>
            </w:pPr>
            <w:r w:rsidRPr="00FE1B60">
              <w:rPr>
                <w:noProof/>
              </w:rPr>
              <w:t>35</w:t>
            </w:r>
          </w:p>
        </w:tc>
        <w:tc>
          <w:tcPr>
            <w:tcW w:w="0" w:type="auto"/>
          </w:tcPr>
          <w:p w14:paraId="235E8744" w14:textId="77777777" w:rsidR="007F1923" w:rsidRPr="00FE1B60" w:rsidRDefault="007F1923">
            <w:pPr>
              <w:pStyle w:val="Paragraph"/>
              <w:rPr>
                <w:noProof/>
              </w:rPr>
            </w:pPr>
            <w:r w:rsidRPr="00FE1B60">
              <w:rPr>
                <w:noProof/>
              </w:rPr>
              <w:t>Kopolimer áttetsző világossárga folyadék formájában, amely a következőkből áll:</w:t>
            </w:r>
          </w:p>
          <w:tbl>
            <w:tblPr>
              <w:tblStyle w:val="Listdash"/>
              <w:tblW w:w="0" w:type="auto"/>
              <w:tblLook w:val="0000" w:firstRow="0" w:lastRow="0" w:firstColumn="0" w:lastColumn="0" w:noHBand="0" w:noVBand="0"/>
            </w:tblPr>
            <w:tblGrid>
              <w:gridCol w:w="220"/>
              <w:gridCol w:w="3099"/>
            </w:tblGrid>
            <w:tr w:rsidR="007F1923" w:rsidRPr="00FE1B60" w14:paraId="4F6D20AD" w14:textId="77777777">
              <w:tc>
                <w:tcPr>
                  <w:tcW w:w="0" w:type="auto"/>
                </w:tcPr>
                <w:p w14:paraId="7C77F180" w14:textId="77777777" w:rsidR="007F1923" w:rsidRPr="00FE1B60" w:rsidRDefault="007F1923">
                  <w:pPr>
                    <w:pStyle w:val="Paragraph"/>
                    <w:rPr>
                      <w:noProof/>
                    </w:rPr>
                  </w:pPr>
                  <w:r w:rsidRPr="00FE1B60">
                    <w:rPr>
                      <w:noProof/>
                    </w:rPr>
                    <w:t>—</w:t>
                  </w:r>
                </w:p>
              </w:tc>
              <w:tc>
                <w:tcPr>
                  <w:tcW w:w="0" w:type="auto"/>
                </w:tcPr>
                <w:p w14:paraId="2078A560" w14:textId="77777777" w:rsidR="007F1923" w:rsidRPr="00FE1B60" w:rsidRDefault="007F1923">
                  <w:pPr>
                    <w:pStyle w:val="Paragraph"/>
                    <w:rPr>
                      <w:noProof/>
                    </w:rPr>
                  </w:pPr>
                  <w:r w:rsidRPr="00FE1B60">
                    <w:rPr>
                      <w:noProof/>
                    </w:rPr>
                    <w:t>ftálsavizomerek és/vagy alifás dikarboxilsavak,</w:t>
                  </w:r>
                </w:p>
              </w:tc>
            </w:tr>
            <w:tr w:rsidR="007F1923" w:rsidRPr="00FE1B60" w14:paraId="32FC94E5" w14:textId="77777777">
              <w:tc>
                <w:tcPr>
                  <w:tcW w:w="0" w:type="auto"/>
                </w:tcPr>
                <w:p w14:paraId="288B6DA8" w14:textId="77777777" w:rsidR="007F1923" w:rsidRPr="00FE1B60" w:rsidRDefault="007F1923">
                  <w:pPr>
                    <w:pStyle w:val="Paragraph"/>
                    <w:rPr>
                      <w:noProof/>
                    </w:rPr>
                  </w:pPr>
                  <w:r w:rsidRPr="00FE1B60">
                    <w:rPr>
                      <w:noProof/>
                    </w:rPr>
                    <w:t>—</w:t>
                  </w:r>
                </w:p>
              </w:tc>
              <w:tc>
                <w:tcPr>
                  <w:tcW w:w="0" w:type="auto"/>
                </w:tcPr>
                <w:p w14:paraId="07FA9396" w14:textId="77777777" w:rsidR="007F1923" w:rsidRPr="00FE1B60" w:rsidRDefault="007F1923">
                  <w:pPr>
                    <w:pStyle w:val="Paragraph"/>
                    <w:rPr>
                      <w:noProof/>
                    </w:rPr>
                  </w:pPr>
                  <w:r w:rsidRPr="00FE1B60">
                    <w:rPr>
                      <w:noProof/>
                    </w:rPr>
                    <w:t>alifás diolok, valamint</w:t>
                  </w:r>
                </w:p>
              </w:tc>
            </w:tr>
            <w:tr w:rsidR="007F1923" w:rsidRPr="00FE1B60" w14:paraId="0E99943F" w14:textId="77777777">
              <w:tc>
                <w:tcPr>
                  <w:tcW w:w="0" w:type="auto"/>
                </w:tcPr>
                <w:p w14:paraId="1EE8DFE6" w14:textId="77777777" w:rsidR="007F1923" w:rsidRPr="00FE1B60" w:rsidRDefault="007F1923">
                  <w:pPr>
                    <w:pStyle w:val="Paragraph"/>
                    <w:rPr>
                      <w:noProof/>
                    </w:rPr>
                  </w:pPr>
                  <w:r w:rsidRPr="00FE1B60">
                    <w:rPr>
                      <w:noProof/>
                    </w:rPr>
                    <w:t>—</w:t>
                  </w:r>
                </w:p>
              </w:tc>
              <w:tc>
                <w:tcPr>
                  <w:tcW w:w="0" w:type="auto"/>
                </w:tcPr>
                <w:p w14:paraId="66E231B3" w14:textId="77777777" w:rsidR="007F1923" w:rsidRPr="00FE1B60" w:rsidRDefault="007F1923">
                  <w:pPr>
                    <w:pStyle w:val="Paragraph"/>
                    <w:rPr>
                      <w:noProof/>
                    </w:rPr>
                  </w:pPr>
                  <w:r w:rsidRPr="00FE1B60">
                    <w:rPr>
                      <w:noProof/>
                    </w:rPr>
                    <w:t>zsírsav alapú utószilanizált csoportok,</w:t>
                  </w:r>
                </w:p>
              </w:tc>
            </w:tr>
          </w:tbl>
          <w:p w14:paraId="34D8DDCC" w14:textId="77777777" w:rsidR="007F1923" w:rsidRPr="00FE1B60" w:rsidRDefault="007F1923">
            <w:pPr>
              <w:pStyle w:val="Paragraph"/>
              <w:rPr>
                <w:noProof/>
              </w:rPr>
            </w:pPr>
            <w:r w:rsidRPr="00FE1B60">
              <w:rPr>
                <w:noProof/>
              </w:rPr>
              <w:t>és:</w:t>
            </w:r>
          </w:p>
          <w:tbl>
            <w:tblPr>
              <w:tblStyle w:val="Listdash"/>
              <w:tblW w:w="0" w:type="auto"/>
              <w:tblLook w:val="0000" w:firstRow="0" w:lastRow="0" w:firstColumn="0" w:lastColumn="0" w:noHBand="0" w:noVBand="0"/>
            </w:tblPr>
            <w:tblGrid>
              <w:gridCol w:w="220"/>
              <w:gridCol w:w="3640"/>
            </w:tblGrid>
            <w:tr w:rsidR="007F1923" w:rsidRPr="00FE1B60" w14:paraId="639140D3" w14:textId="77777777">
              <w:tc>
                <w:tcPr>
                  <w:tcW w:w="0" w:type="auto"/>
                </w:tcPr>
                <w:p w14:paraId="7EC1BBB0" w14:textId="77777777" w:rsidR="007F1923" w:rsidRPr="00FE1B60" w:rsidRDefault="007F1923">
                  <w:pPr>
                    <w:pStyle w:val="Paragraph"/>
                    <w:rPr>
                      <w:noProof/>
                    </w:rPr>
                  </w:pPr>
                  <w:r w:rsidRPr="00FE1B60">
                    <w:rPr>
                      <w:noProof/>
                    </w:rPr>
                    <w:t>—</w:t>
                  </w:r>
                </w:p>
              </w:tc>
              <w:tc>
                <w:tcPr>
                  <w:tcW w:w="0" w:type="auto"/>
                </w:tcPr>
                <w:p w14:paraId="694A544F" w14:textId="77777777" w:rsidR="007F1923" w:rsidRPr="00FE1B60" w:rsidRDefault="007F1923">
                  <w:pPr>
                    <w:pStyle w:val="Paragraph"/>
                    <w:rPr>
                      <w:noProof/>
                    </w:rPr>
                  </w:pPr>
                  <w:r w:rsidRPr="00FE1B60">
                    <w:rPr>
                      <w:noProof/>
                    </w:rPr>
                    <w:t>hidroxilszáma legalább 120 mg KOH/g, de legfeljebb 350 mg KOH/g,</w:t>
                  </w:r>
                </w:p>
              </w:tc>
            </w:tr>
            <w:tr w:rsidR="007F1923" w:rsidRPr="00FE1B60" w14:paraId="1BB0738D" w14:textId="77777777">
              <w:tc>
                <w:tcPr>
                  <w:tcW w:w="0" w:type="auto"/>
                </w:tcPr>
                <w:p w14:paraId="5670CE98" w14:textId="77777777" w:rsidR="007F1923" w:rsidRPr="00FE1B60" w:rsidRDefault="007F1923">
                  <w:pPr>
                    <w:pStyle w:val="Paragraph"/>
                    <w:rPr>
                      <w:noProof/>
                    </w:rPr>
                  </w:pPr>
                  <w:r w:rsidRPr="00FE1B60">
                    <w:rPr>
                      <w:noProof/>
                    </w:rPr>
                    <w:t>—</w:t>
                  </w:r>
                </w:p>
              </w:tc>
              <w:tc>
                <w:tcPr>
                  <w:tcW w:w="0" w:type="auto"/>
                </w:tcPr>
                <w:p w14:paraId="40B2854B" w14:textId="77777777" w:rsidR="007F1923" w:rsidRPr="00FE1B60" w:rsidRDefault="007F1923">
                  <w:pPr>
                    <w:pStyle w:val="Paragraph"/>
                    <w:rPr>
                      <w:noProof/>
                    </w:rPr>
                  </w:pPr>
                  <w:r w:rsidRPr="00FE1B60">
                    <w:rPr>
                      <w:noProof/>
                    </w:rPr>
                    <w:t>viszkozitása 25 °C-on legalább 2000 cPs, de legfeljebb 8000 cPs, valamint</w:t>
                  </w:r>
                </w:p>
              </w:tc>
            </w:tr>
            <w:tr w:rsidR="007F1923" w:rsidRPr="00FE1B60" w14:paraId="7CAE630D" w14:textId="77777777">
              <w:tc>
                <w:tcPr>
                  <w:tcW w:w="0" w:type="auto"/>
                </w:tcPr>
                <w:p w14:paraId="5B4DB1E0" w14:textId="77777777" w:rsidR="007F1923" w:rsidRPr="00FE1B60" w:rsidRDefault="007F1923">
                  <w:pPr>
                    <w:pStyle w:val="Paragraph"/>
                    <w:rPr>
                      <w:noProof/>
                    </w:rPr>
                  </w:pPr>
                  <w:r w:rsidRPr="00FE1B60">
                    <w:rPr>
                      <w:noProof/>
                    </w:rPr>
                    <w:t>—</w:t>
                  </w:r>
                </w:p>
              </w:tc>
              <w:tc>
                <w:tcPr>
                  <w:tcW w:w="0" w:type="auto"/>
                </w:tcPr>
                <w:p w14:paraId="4EADCD6B" w14:textId="77777777" w:rsidR="007F1923" w:rsidRPr="00FE1B60" w:rsidRDefault="007F1923">
                  <w:pPr>
                    <w:pStyle w:val="Paragraph"/>
                    <w:rPr>
                      <w:noProof/>
                    </w:rPr>
                  </w:pPr>
                  <w:r w:rsidRPr="00FE1B60">
                    <w:rPr>
                      <w:noProof/>
                    </w:rPr>
                    <w:t>savszáma kisebb, mint 10 mg KOH/g</w:t>
                  </w:r>
                </w:p>
              </w:tc>
            </w:tr>
          </w:tbl>
          <w:p w14:paraId="491ADA1D" w14:textId="77777777" w:rsidR="007F1923" w:rsidRPr="00FE1B60" w:rsidRDefault="007F1923">
            <w:pPr>
              <w:pStyle w:val="Paragraph"/>
              <w:rPr>
                <w:noProof/>
              </w:rPr>
            </w:pPr>
          </w:p>
        </w:tc>
        <w:tc>
          <w:tcPr>
            <w:tcW w:w="0" w:type="auto"/>
          </w:tcPr>
          <w:p w14:paraId="262E760F" w14:textId="77777777" w:rsidR="007F1923" w:rsidRPr="00FE1B60" w:rsidRDefault="007F1923">
            <w:pPr>
              <w:pStyle w:val="Paragraph"/>
              <w:rPr>
                <w:noProof/>
              </w:rPr>
            </w:pPr>
            <w:r w:rsidRPr="00FE1B60">
              <w:rPr>
                <w:noProof/>
              </w:rPr>
              <w:t>0 %</w:t>
            </w:r>
          </w:p>
        </w:tc>
        <w:tc>
          <w:tcPr>
            <w:tcW w:w="0" w:type="auto"/>
          </w:tcPr>
          <w:p w14:paraId="5F73EA06" w14:textId="77777777" w:rsidR="007F1923" w:rsidRPr="00FE1B60" w:rsidRDefault="007F1923">
            <w:pPr>
              <w:pStyle w:val="Paragraph"/>
              <w:rPr>
                <w:noProof/>
              </w:rPr>
            </w:pPr>
            <w:r w:rsidRPr="00FE1B60">
              <w:rPr>
                <w:noProof/>
              </w:rPr>
              <w:t>-</w:t>
            </w:r>
          </w:p>
        </w:tc>
        <w:tc>
          <w:tcPr>
            <w:tcW w:w="0" w:type="auto"/>
          </w:tcPr>
          <w:p w14:paraId="7CE5DA71" w14:textId="77777777" w:rsidR="007F1923" w:rsidRPr="00FE1B60" w:rsidRDefault="007F1923">
            <w:pPr>
              <w:pStyle w:val="Paragraph"/>
              <w:rPr>
                <w:noProof/>
              </w:rPr>
            </w:pPr>
            <w:r w:rsidRPr="00FE1B60">
              <w:rPr>
                <w:noProof/>
              </w:rPr>
              <w:t>2023.12.31</w:t>
            </w:r>
          </w:p>
        </w:tc>
      </w:tr>
      <w:tr w:rsidR="007F1923" w:rsidRPr="00FE1B60" w14:paraId="365E6C1A" w14:textId="77777777">
        <w:trPr>
          <w:cantSplit/>
        </w:trPr>
        <w:tc>
          <w:tcPr>
            <w:tcW w:w="0" w:type="auto"/>
          </w:tcPr>
          <w:p w14:paraId="4EDD6C28" w14:textId="77777777" w:rsidR="007F1923" w:rsidRPr="00FE1B60" w:rsidRDefault="007F1923">
            <w:pPr>
              <w:pStyle w:val="Paragraph"/>
              <w:rPr>
                <w:noProof/>
              </w:rPr>
            </w:pPr>
            <w:r w:rsidRPr="00FE1B60">
              <w:rPr>
                <w:noProof/>
              </w:rPr>
              <w:t>0.5057</w:t>
            </w:r>
          </w:p>
        </w:tc>
        <w:tc>
          <w:tcPr>
            <w:tcW w:w="0" w:type="auto"/>
          </w:tcPr>
          <w:p w14:paraId="1F8B0FCD" w14:textId="77777777" w:rsidR="007F1923" w:rsidRPr="00FE1B60" w:rsidRDefault="007F1923">
            <w:pPr>
              <w:pStyle w:val="Paragraph"/>
              <w:jc w:val="right"/>
              <w:rPr>
                <w:noProof/>
              </w:rPr>
            </w:pPr>
            <w:r w:rsidRPr="00FE1B60">
              <w:rPr>
                <w:noProof/>
              </w:rPr>
              <w:t>ex 3907 99 80</w:t>
            </w:r>
          </w:p>
        </w:tc>
        <w:tc>
          <w:tcPr>
            <w:tcW w:w="0" w:type="auto"/>
          </w:tcPr>
          <w:p w14:paraId="34E9FA13" w14:textId="77777777" w:rsidR="007F1923" w:rsidRPr="00FE1B60" w:rsidRDefault="007F1923">
            <w:pPr>
              <w:pStyle w:val="Paragraph"/>
              <w:jc w:val="center"/>
              <w:rPr>
                <w:noProof/>
              </w:rPr>
            </w:pPr>
            <w:r w:rsidRPr="00FE1B60">
              <w:rPr>
                <w:noProof/>
              </w:rPr>
              <w:t>80</w:t>
            </w:r>
          </w:p>
        </w:tc>
        <w:tc>
          <w:tcPr>
            <w:tcW w:w="0" w:type="auto"/>
          </w:tcPr>
          <w:p w14:paraId="0F2B7323" w14:textId="77777777" w:rsidR="007F1923" w:rsidRPr="00FE1B60" w:rsidRDefault="007F1923">
            <w:pPr>
              <w:pStyle w:val="Paragraph"/>
              <w:rPr>
                <w:noProof/>
              </w:rPr>
            </w:pPr>
            <w:r w:rsidRPr="00FE1B60">
              <w:rPr>
                <w:noProof/>
              </w:rPr>
              <w:t>Kopolimer, amely legalább 72 tömegszázalékban tereftálsavból és/vagy annak származékaiból, valamint ciklohexán-dimetanolból áll, lineáris és/vagy ciklikus diolokkal kiegészítve</w:t>
            </w:r>
          </w:p>
        </w:tc>
        <w:tc>
          <w:tcPr>
            <w:tcW w:w="0" w:type="auto"/>
          </w:tcPr>
          <w:p w14:paraId="10ECBD17" w14:textId="77777777" w:rsidR="007F1923" w:rsidRPr="00FE1B60" w:rsidRDefault="007F1923">
            <w:pPr>
              <w:pStyle w:val="Paragraph"/>
              <w:rPr>
                <w:noProof/>
              </w:rPr>
            </w:pPr>
            <w:r w:rsidRPr="00FE1B60">
              <w:rPr>
                <w:noProof/>
              </w:rPr>
              <w:t>0 %</w:t>
            </w:r>
          </w:p>
        </w:tc>
        <w:tc>
          <w:tcPr>
            <w:tcW w:w="0" w:type="auto"/>
          </w:tcPr>
          <w:p w14:paraId="651ED7BF" w14:textId="77777777" w:rsidR="007F1923" w:rsidRPr="00FE1B60" w:rsidRDefault="007F1923">
            <w:pPr>
              <w:pStyle w:val="Paragraph"/>
              <w:rPr>
                <w:noProof/>
              </w:rPr>
            </w:pPr>
            <w:r w:rsidRPr="00FE1B60">
              <w:rPr>
                <w:noProof/>
              </w:rPr>
              <w:t>-</w:t>
            </w:r>
          </w:p>
        </w:tc>
        <w:tc>
          <w:tcPr>
            <w:tcW w:w="0" w:type="auto"/>
          </w:tcPr>
          <w:p w14:paraId="6B47A3A9" w14:textId="77777777" w:rsidR="007F1923" w:rsidRPr="00FE1B60" w:rsidRDefault="007F1923">
            <w:pPr>
              <w:pStyle w:val="Paragraph"/>
              <w:rPr>
                <w:noProof/>
              </w:rPr>
            </w:pPr>
            <w:r w:rsidRPr="00FE1B60">
              <w:rPr>
                <w:noProof/>
              </w:rPr>
              <w:t>2025.12.31</w:t>
            </w:r>
          </w:p>
        </w:tc>
      </w:tr>
      <w:tr w:rsidR="007F1923" w:rsidRPr="00FE1B60" w14:paraId="4D3718D2" w14:textId="77777777">
        <w:trPr>
          <w:cantSplit/>
        </w:trPr>
        <w:tc>
          <w:tcPr>
            <w:tcW w:w="0" w:type="auto"/>
          </w:tcPr>
          <w:p w14:paraId="5F65F5E3" w14:textId="77777777" w:rsidR="007F1923" w:rsidRPr="00FE1B60" w:rsidRDefault="007F1923">
            <w:pPr>
              <w:pStyle w:val="Paragraph"/>
              <w:rPr>
                <w:noProof/>
              </w:rPr>
            </w:pPr>
            <w:r w:rsidRPr="00FE1B60">
              <w:rPr>
                <w:noProof/>
              </w:rPr>
              <w:t>0.2923</w:t>
            </w:r>
          </w:p>
        </w:tc>
        <w:tc>
          <w:tcPr>
            <w:tcW w:w="0" w:type="auto"/>
          </w:tcPr>
          <w:p w14:paraId="6596FA80" w14:textId="77777777" w:rsidR="007F1923" w:rsidRPr="00FE1B60" w:rsidRDefault="007F1923">
            <w:pPr>
              <w:pStyle w:val="Paragraph"/>
              <w:jc w:val="right"/>
              <w:rPr>
                <w:noProof/>
              </w:rPr>
            </w:pPr>
            <w:r w:rsidRPr="00FE1B60">
              <w:rPr>
                <w:noProof/>
              </w:rPr>
              <w:t>ex 3908 90 00</w:t>
            </w:r>
          </w:p>
        </w:tc>
        <w:tc>
          <w:tcPr>
            <w:tcW w:w="0" w:type="auto"/>
          </w:tcPr>
          <w:p w14:paraId="6C14F60F" w14:textId="77777777" w:rsidR="007F1923" w:rsidRPr="00FE1B60" w:rsidRDefault="007F1923">
            <w:pPr>
              <w:pStyle w:val="Paragraph"/>
              <w:jc w:val="center"/>
              <w:rPr>
                <w:noProof/>
              </w:rPr>
            </w:pPr>
            <w:r w:rsidRPr="00FE1B60">
              <w:rPr>
                <w:noProof/>
              </w:rPr>
              <w:t>10</w:t>
            </w:r>
          </w:p>
        </w:tc>
        <w:tc>
          <w:tcPr>
            <w:tcW w:w="0" w:type="auto"/>
          </w:tcPr>
          <w:p w14:paraId="7B309D6C" w14:textId="77777777" w:rsidR="007F1923" w:rsidRPr="00FE1B60" w:rsidRDefault="007F1923">
            <w:pPr>
              <w:pStyle w:val="Paragraph"/>
              <w:rPr>
                <w:noProof/>
              </w:rPr>
            </w:pPr>
            <w:r w:rsidRPr="00FE1B60">
              <w:rPr>
                <w:noProof/>
              </w:rPr>
              <w:t>Poli(imino-metilén-1,3-fenilénmetilén-iminoadipoyl), a 39. árucsoporthoz tartozó Megjegyzések 6. (b) pontjában említett formák valamelyikében</w:t>
            </w:r>
          </w:p>
        </w:tc>
        <w:tc>
          <w:tcPr>
            <w:tcW w:w="0" w:type="auto"/>
          </w:tcPr>
          <w:p w14:paraId="131441BB" w14:textId="77777777" w:rsidR="007F1923" w:rsidRPr="00FE1B60" w:rsidRDefault="007F1923">
            <w:pPr>
              <w:pStyle w:val="Paragraph"/>
              <w:rPr>
                <w:noProof/>
              </w:rPr>
            </w:pPr>
            <w:r w:rsidRPr="00FE1B60">
              <w:rPr>
                <w:noProof/>
              </w:rPr>
              <w:t>0 %</w:t>
            </w:r>
          </w:p>
        </w:tc>
        <w:tc>
          <w:tcPr>
            <w:tcW w:w="0" w:type="auto"/>
          </w:tcPr>
          <w:p w14:paraId="0B2A6267" w14:textId="77777777" w:rsidR="007F1923" w:rsidRPr="00FE1B60" w:rsidRDefault="007F1923">
            <w:pPr>
              <w:pStyle w:val="Paragraph"/>
              <w:rPr>
                <w:noProof/>
              </w:rPr>
            </w:pPr>
            <w:r w:rsidRPr="00FE1B60">
              <w:rPr>
                <w:noProof/>
              </w:rPr>
              <w:t>-</w:t>
            </w:r>
          </w:p>
        </w:tc>
        <w:tc>
          <w:tcPr>
            <w:tcW w:w="0" w:type="auto"/>
          </w:tcPr>
          <w:p w14:paraId="740DB71F" w14:textId="77777777" w:rsidR="007F1923" w:rsidRPr="00FE1B60" w:rsidRDefault="007F1923">
            <w:pPr>
              <w:pStyle w:val="Paragraph"/>
              <w:rPr>
                <w:noProof/>
              </w:rPr>
            </w:pPr>
            <w:r w:rsidRPr="00FE1B60">
              <w:rPr>
                <w:noProof/>
              </w:rPr>
              <w:t>2023.12.31</w:t>
            </w:r>
          </w:p>
        </w:tc>
      </w:tr>
      <w:tr w:rsidR="007F1923" w:rsidRPr="00FE1B60" w14:paraId="4985B4E2" w14:textId="77777777">
        <w:trPr>
          <w:cantSplit/>
        </w:trPr>
        <w:tc>
          <w:tcPr>
            <w:tcW w:w="0" w:type="auto"/>
          </w:tcPr>
          <w:p w14:paraId="55C0142B" w14:textId="77777777" w:rsidR="007F1923" w:rsidRPr="00FE1B60" w:rsidRDefault="007F1923">
            <w:pPr>
              <w:pStyle w:val="Paragraph"/>
              <w:rPr>
                <w:noProof/>
              </w:rPr>
            </w:pPr>
            <w:r w:rsidRPr="00FE1B60">
              <w:rPr>
                <w:noProof/>
              </w:rPr>
              <w:t>0.3261</w:t>
            </w:r>
          </w:p>
        </w:tc>
        <w:tc>
          <w:tcPr>
            <w:tcW w:w="0" w:type="auto"/>
          </w:tcPr>
          <w:p w14:paraId="44D29455" w14:textId="77777777" w:rsidR="007F1923" w:rsidRPr="00FE1B60" w:rsidRDefault="007F1923">
            <w:pPr>
              <w:pStyle w:val="Paragraph"/>
              <w:jc w:val="right"/>
              <w:rPr>
                <w:noProof/>
              </w:rPr>
            </w:pPr>
            <w:r w:rsidRPr="00FE1B60">
              <w:rPr>
                <w:noProof/>
              </w:rPr>
              <w:t>ex 3908 90 00</w:t>
            </w:r>
          </w:p>
        </w:tc>
        <w:tc>
          <w:tcPr>
            <w:tcW w:w="0" w:type="auto"/>
          </w:tcPr>
          <w:p w14:paraId="5D914B22" w14:textId="77777777" w:rsidR="007F1923" w:rsidRPr="00FE1B60" w:rsidRDefault="007F1923">
            <w:pPr>
              <w:pStyle w:val="Paragraph"/>
              <w:jc w:val="center"/>
              <w:rPr>
                <w:noProof/>
              </w:rPr>
            </w:pPr>
            <w:r w:rsidRPr="00FE1B60">
              <w:rPr>
                <w:noProof/>
              </w:rPr>
              <w:t>30</w:t>
            </w:r>
          </w:p>
        </w:tc>
        <w:tc>
          <w:tcPr>
            <w:tcW w:w="0" w:type="auto"/>
          </w:tcPr>
          <w:p w14:paraId="29FC316B" w14:textId="77777777" w:rsidR="007F1923" w:rsidRPr="00FE1B60" w:rsidRDefault="007F1923">
            <w:pPr>
              <w:pStyle w:val="Paragraph"/>
              <w:rPr>
                <w:noProof/>
              </w:rPr>
            </w:pPr>
            <w:r w:rsidRPr="00FE1B60">
              <w:rPr>
                <w:noProof/>
              </w:rPr>
              <w:t>Alifás poliéter-diaminnal polimerizált oktadekán-karbonsavkeverékek reakcióterméke</w:t>
            </w:r>
          </w:p>
        </w:tc>
        <w:tc>
          <w:tcPr>
            <w:tcW w:w="0" w:type="auto"/>
          </w:tcPr>
          <w:p w14:paraId="4B009616" w14:textId="77777777" w:rsidR="007F1923" w:rsidRPr="00FE1B60" w:rsidRDefault="007F1923">
            <w:pPr>
              <w:pStyle w:val="Paragraph"/>
              <w:rPr>
                <w:noProof/>
              </w:rPr>
            </w:pPr>
            <w:r w:rsidRPr="00FE1B60">
              <w:rPr>
                <w:noProof/>
              </w:rPr>
              <w:t>0 %</w:t>
            </w:r>
          </w:p>
        </w:tc>
        <w:tc>
          <w:tcPr>
            <w:tcW w:w="0" w:type="auto"/>
          </w:tcPr>
          <w:p w14:paraId="708A9704" w14:textId="77777777" w:rsidR="007F1923" w:rsidRPr="00FE1B60" w:rsidRDefault="007F1923">
            <w:pPr>
              <w:pStyle w:val="Paragraph"/>
              <w:rPr>
                <w:noProof/>
              </w:rPr>
            </w:pPr>
            <w:r w:rsidRPr="00FE1B60">
              <w:rPr>
                <w:noProof/>
              </w:rPr>
              <w:t>-</w:t>
            </w:r>
          </w:p>
        </w:tc>
        <w:tc>
          <w:tcPr>
            <w:tcW w:w="0" w:type="auto"/>
          </w:tcPr>
          <w:p w14:paraId="0FD06A2B" w14:textId="77777777" w:rsidR="007F1923" w:rsidRPr="00FE1B60" w:rsidRDefault="007F1923">
            <w:pPr>
              <w:pStyle w:val="Paragraph"/>
              <w:rPr>
                <w:noProof/>
              </w:rPr>
            </w:pPr>
            <w:r w:rsidRPr="00FE1B60">
              <w:rPr>
                <w:noProof/>
              </w:rPr>
              <w:t>2023.12.31</w:t>
            </w:r>
          </w:p>
        </w:tc>
      </w:tr>
      <w:tr w:rsidR="007F1923" w:rsidRPr="00FE1B60" w14:paraId="6C5C587F" w14:textId="77777777">
        <w:trPr>
          <w:cantSplit/>
        </w:trPr>
        <w:tc>
          <w:tcPr>
            <w:tcW w:w="0" w:type="auto"/>
          </w:tcPr>
          <w:p w14:paraId="297923F6" w14:textId="77777777" w:rsidR="007F1923" w:rsidRPr="00FE1B60" w:rsidRDefault="007F1923">
            <w:pPr>
              <w:pStyle w:val="Paragraph"/>
              <w:rPr>
                <w:noProof/>
              </w:rPr>
            </w:pPr>
            <w:r w:rsidRPr="00FE1B60">
              <w:rPr>
                <w:noProof/>
              </w:rPr>
              <w:t>0.7428</w:t>
            </w:r>
          </w:p>
        </w:tc>
        <w:tc>
          <w:tcPr>
            <w:tcW w:w="0" w:type="auto"/>
          </w:tcPr>
          <w:p w14:paraId="27655063" w14:textId="77777777" w:rsidR="007F1923" w:rsidRPr="00FE1B60" w:rsidRDefault="007F1923">
            <w:pPr>
              <w:pStyle w:val="Paragraph"/>
              <w:jc w:val="right"/>
              <w:rPr>
                <w:noProof/>
              </w:rPr>
            </w:pPr>
            <w:r w:rsidRPr="00FE1B60">
              <w:rPr>
                <w:noProof/>
              </w:rPr>
              <w:t>ex 3909 20 00</w:t>
            </w:r>
          </w:p>
        </w:tc>
        <w:tc>
          <w:tcPr>
            <w:tcW w:w="0" w:type="auto"/>
          </w:tcPr>
          <w:p w14:paraId="74C9AC65" w14:textId="77777777" w:rsidR="007F1923" w:rsidRPr="00FE1B60" w:rsidRDefault="007F1923">
            <w:pPr>
              <w:pStyle w:val="Paragraph"/>
              <w:jc w:val="center"/>
              <w:rPr>
                <w:noProof/>
              </w:rPr>
            </w:pPr>
            <w:r w:rsidRPr="00FE1B60">
              <w:rPr>
                <w:noProof/>
              </w:rPr>
              <w:t>10</w:t>
            </w:r>
          </w:p>
        </w:tc>
        <w:tc>
          <w:tcPr>
            <w:tcW w:w="0" w:type="auto"/>
          </w:tcPr>
          <w:p w14:paraId="77E79500" w14:textId="77777777" w:rsidR="007F1923" w:rsidRPr="00FE1B60" w:rsidRDefault="007F1923">
            <w:pPr>
              <w:pStyle w:val="Paragraph"/>
              <w:rPr>
                <w:noProof/>
              </w:rPr>
            </w:pPr>
            <w:r w:rsidRPr="00FE1B60">
              <w:rPr>
                <w:noProof/>
              </w:rPr>
              <w:t>Polimerkeverék mely a következőket tartalmazza, tömegszázalékban:</w:t>
            </w:r>
          </w:p>
          <w:tbl>
            <w:tblPr>
              <w:tblStyle w:val="Listdash"/>
              <w:tblW w:w="0" w:type="auto"/>
              <w:tblLook w:val="0000" w:firstRow="0" w:lastRow="0" w:firstColumn="0" w:lastColumn="0" w:noHBand="0" w:noVBand="0"/>
            </w:tblPr>
            <w:tblGrid>
              <w:gridCol w:w="220"/>
              <w:gridCol w:w="3640"/>
            </w:tblGrid>
            <w:tr w:rsidR="007F1923" w:rsidRPr="00FE1B60" w14:paraId="0F852D12" w14:textId="77777777">
              <w:tc>
                <w:tcPr>
                  <w:tcW w:w="0" w:type="auto"/>
                </w:tcPr>
                <w:p w14:paraId="0A4C1A03" w14:textId="77777777" w:rsidR="007F1923" w:rsidRPr="00FE1B60" w:rsidRDefault="007F1923">
                  <w:pPr>
                    <w:pStyle w:val="Paragraph"/>
                    <w:rPr>
                      <w:noProof/>
                    </w:rPr>
                  </w:pPr>
                  <w:r w:rsidRPr="00FE1B60">
                    <w:rPr>
                      <w:noProof/>
                    </w:rPr>
                    <w:t>—</w:t>
                  </w:r>
                </w:p>
              </w:tc>
              <w:tc>
                <w:tcPr>
                  <w:tcW w:w="0" w:type="auto"/>
                </w:tcPr>
                <w:p w14:paraId="248EA60E" w14:textId="77777777" w:rsidR="007F1923" w:rsidRPr="00FE1B60" w:rsidRDefault="007F1923">
                  <w:pPr>
                    <w:pStyle w:val="Paragraph"/>
                    <w:rPr>
                      <w:noProof/>
                    </w:rPr>
                  </w:pPr>
                  <w:r w:rsidRPr="00FE1B60">
                    <w:rPr>
                      <w:noProof/>
                    </w:rPr>
                    <w:t>legalább 60, de legfeljebb 75 % melamingyanta (CAS RN 67-56-1),</w:t>
                  </w:r>
                </w:p>
              </w:tc>
            </w:tr>
            <w:tr w:rsidR="007F1923" w:rsidRPr="00FE1B60" w14:paraId="73D8A27F" w14:textId="77777777">
              <w:tc>
                <w:tcPr>
                  <w:tcW w:w="0" w:type="auto"/>
                </w:tcPr>
                <w:p w14:paraId="031ED80B" w14:textId="77777777" w:rsidR="007F1923" w:rsidRPr="00FE1B60" w:rsidRDefault="007F1923">
                  <w:pPr>
                    <w:pStyle w:val="Paragraph"/>
                    <w:rPr>
                      <w:noProof/>
                    </w:rPr>
                  </w:pPr>
                  <w:r w:rsidRPr="00FE1B60">
                    <w:rPr>
                      <w:noProof/>
                    </w:rPr>
                    <w:t>—</w:t>
                  </w:r>
                </w:p>
              </w:tc>
              <w:tc>
                <w:tcPr>
                  <w:tcW w:w="0" w:type="auto"/>
                </w:tcPr>
                <w:p w14:paraId="5152E2EE" w14:textId="77777777" w:rsidR="007F1923" w:rsidRPr="00FE1B60" w:rsidRDefault="007F1923">
                  <w:pPr>
                    <w:pStyle w:val="Paragraph"/>
                    <w:rPr>
                      <w:noProof/>
                    </w:rPr>
                  </w:pPr>
                  <w:r w:rsidRPr="00FE1B60">
                    <w:rPr>
                      <w:noProof/>
                    </w:rPr>
                    <w:t>legalább 15, de legfeljebb 25 % szilika (CAS RN 14808-60-7 vagy 60676-86-0),</w:t>
                  </w:r>
                </w:p>
              </w:tc>
            </w:tr>
            <w:tr w:rsidR="007F1923" w:rsidRPr="00FE1B60" w14:paraId="61B0E2C3" w14:textId="77777777">
              <w:tc>
                <w:tcPr>
                  <w:tcW w:w="0" w:type="auto"/>
                </w:tcPr>
                <w:p w14:paraId="58DED167" w14:textId="77777777" w:rsidR="007F1923" w:rsidRPr="00FE1B60" w:rsidRDefault="007F1923">
                  <w:pPr>
                    <w:pStyle w:val="Paragraph"/>
                    <w:rPr>
                      <w:noProof/>
                    </w:rPr>
                  </w:pPr>
                  <w:r w:rsidRPr="00FE1B60">
                    <w:rPr>
                      <w:noProof/>
                    </w:rPr>
                    <w:t>—</w:t>
                  </w:r>
                </w:p>
              </w:tc>
              <w:tc>
                <w:tcPr>
                  <w:tcW w:w="0" w:type="auto"/>
                </w:tcPr>
                <w:p w14:paraId="77145294" w14:textId="77777777" w:rsidR="007F1923" w:rsidRPr="00FE1B60" w:rsidRDefault="007F1923">
                  <w:pPr>
                    <w:pStyle w:val="Paragraph"/>
                    <w:rPr>
                      <w:noProof/>
                    </w:rPr>
                  </w:pPr>
                  <w:r w:rsidRPr="00FE1B60">
                    <w:rPr>
                      <w:noProof/>
                    </w:rPr>
                    <w:t>legalább 5, de legfeljebb 15 % cellulóz (CAS RN 9004-34-6), és</w:t>
                  </w:r>
                </w:p>
              </w:tc>
            </w:tr>
            <w:tr w:rsidR="007F1923" w:rsidRPr="00FE1B60" w14:paraId="5C672A0F" w14:textId="77777777">
              <w:tc>
                <w:tcPr>
                  <w:tcW w:w="0" w:type="auto"/>
                </w:tcPr>
                <w:p w14:paraId="59F83B5D" w14:textId="77777777" w:rsidR="007F1923" w:rsidRPr="00FE1B60" w:rsidRDefault="007F1923">
                  <w:pPr>
                    <w:pStyle w:val="Paragraph"/>
                    <w:rPr>
                      <w:noProof/>
                    </w:rPr>
                  </w:pPr>
                  <w:r w:rsidRPr="00FE1B60">
                    <w:rPr>
                      <w:noProof/>
                    </w:rPr>
                    <w:t>—</w:t>
                  </w:r>
                </w:p>
              </w:tc>
              <w:tc>
                <w:tcPr>
                  <w:tcW w:w="0" w:type="auto"/>
                </w:tcPr>
                <w:p w14:paraId="230A4789" w14:textId="77777777" w:rsidR="007F1923" w:rsidRPr="00FE1B60" w:rsidRDefault="007F1923">
                  <w:pPr>
                    <w:pStyle w:val="Paragraph"/>
                    <w:rPr>
                      <w:noProof/>
                    </w:rPr>
                  </w:pPr>
                  <w:r w:rsidRPr="00FE1B60">
                    <w:rPr>
                      <w:noProof/>
                    </w:rPr>
                    <w:t>legalább 1, de legfeljebb 15 % fenolgyanta (CAS RN 25917-04-8)</w:t>
                  </w:r>
                </w:p>
              </w:tc>
            </w:tr>
          </w:tbl>
          <w:p w14:paraId="7CC572BD" w14:textId="77777777" w:rsidR="007F1923" w:rsidRPr="00FE1B60" w:rsidRDefault="007F1923">
            <w:pPr>
              <w:pStyle w:val="Paragraph"/>
              <w:rPr>
                <w:noProof/>
              </w:rPr>
            </w:pPr>
          </w:p>
        </w:tc>
        <w:tc>
          <w:tcPr>
            <w:tcW w:w="0" w:type="auto"/>
          </w:tcPr>
          <w:p w14:paraId="3DCFAF13" w14:textId="77777777" w:rsidR="007F1923" w:rsidRPr="00FE1B60" w:rsidRDefault="007F1923">
            <w:pPr>
              <w:pStyle w:val="Paragraph"/>
              <w:rPr>
                <w:noProof/>
              </w:rPr>
            </w:pPr>
            <w:r w:rsidRPr="00FE1B60">
              <w:rPr>
                <w:noProof/>
              </w:rPr>
              <w:t>0 %</w:t>
            </w:r>
          </w:p>
        </w:tc>
        <w:tc>
          <w:tcPr>
            <w:tcW w:w="0" w:type="auto"/>
          </w:tcPr>
          <w:p w14:paraId="637C53D3" w14:textId="77777777" w:rsidR="007F1923" w:rsidRPr="00FE1B60" w:rsidRDefault="007F1923">
            <w:pPr>
              <w:pStyle w:val="Paragraph"/>
              <w:rPr>
                <w:noProof/>
              </w:rPr>
            </w:pPr>
            <w:r w:rsidRPr="00FE1B60">
              <w:rPr>
                <w:noProof/>
              </w:rPr>
              <w:t>-</w:t>
            </w:r>
          </w:p>
        </w:tc>
        <w:tc>
          <w:tcPr>
            <w:tcW w:w="0" w:type="auto"/>
          </w:tcPr>
          <w:p w14:paraId="33A8C362" w14:textId="77777777" w:rsidR="007F1923" w:rsidRPr="00FE1B60" w:rsidRDefault="007F1923">
            <w:pPr>
              <w:pStyle w:val="Paragraph"/>
              <w:rPr>
                <w:noProof/>
              </w:rPr>
            </w:pPr>
            <w:r w:rsidRPr="00FE1B60">
              <w:rPr>
                <w:noProof/>
              </w:rPr>
              <w:t>2022.12.31</w:t>
            </w:r>
          </w:p>
        </w:tc>
      </w:tr>
      <w:tr w:rsidR="007F1923" w:rsidRPr="00FE1B60" w14:paraId="3A1A9946" w14:textId="77777777">
        <w:trPr>
          <w:cantSplit/>
        </w:trPr>
        <w:tc>
          <w:tcPr>
            <w:tcW w:w="0" w:type="auto"/>
          </w:tcPr>
          <w:p w14:paraId="2DBBEE6F" w14:textId="77777777" w:rsidR="007F1923" w:rsidRPr="00FE1B60" w:rsidRDefault="007F1923">
            <w:pPr>
              <w:pStyle w:val="Paragraph"/>
              <w:rPr>
                <w:noProof/>
              </w:rPr>
            </w:pPr>
            <w:r w:rsidRPr="00FE1B60">
              <w:rPr>
                <w:noProof/>
              </w:rPr>
              <w:t>0.5032</w:t>
            </w:r>
          </w:p>
        </w:tc>
        <w:tc>
          <w:tcPr>
            <w:tcW w:w="0" w:type="auto"/>
          </w:tcPr>
          <w:p w14:paraId="1DB6DA30" w14:textId="77777777" w:rsidR="007F1923" w:rsidRPr="00FE1B60" w:rsidRDefault="007F1923">
            <w:pPr>
              <w:pStyle w:val="Paragraph"/>
              <w:jc w:val="right"/>
              <w:rPr>
                <w:noProof/>
              </w:rPr>
            </w:pPr>
            <w:r w:rsidRPr="00FE1B60">
              <w:rPr>
                <w:noProof/>
              </w:rPr>
              <w:t>ex 3909 40 00</w:t>
            </w:r>
          </w:p>
        </w:tc>
        <w:tc>
          <w:tcPr>
            <w:tcW w:w="0" w:type="auto"/>
          </w:tcPr>
          <w:p w14:paraId="0ADD3051" w14:textId="77777777" w:rsidR="007F1923" w:rsidRPr="00FE1B60" w:rsidRDefault="007F1923">
            <w:pPr>
              <w:pStyle w:val="Paragraph"/>
              <w:jc w:val="center"/>
              <w:rPr>
                <w:noProof/>
              </w:rPr>
            </w:pPr>
            <w:r w:rsidRPr="00FE1B60">
              <w:rPr>
                <w:noProof/>
              </w:rPr>
              <w:t>20</w:t>
            </w:r>
          </w:p>
        </w:tc>
        <w:tc>
          <w:tcPr>
            <w:tcW w:w="0" w:type="auto"/>
          </w:tcPr>
          <w:p w14:paraId="629354D6" w14:textId="77777777" w:rsidR="007F1923" w:rsidRPr="00FE1B60" w:rsidRDefault="007F1923">
            <w:pPr>
              <w:pStyle w:val="Paragraph"/>
              <w:rPr>
                <w:noProof/>
              </w:rPr>
            </w:pPr>
            <w:r w:rsidRPr="00FE1B60">
              <w:rPr>
                <w:noProof/>
              </w:rPr>
              <w:t>Hőre keményedő gyantapor, amelyben a mágneses részecskék egyenletes eloszlásban vannak jelen, fénymásolókhoz, faxgépekhez, nyomtatókhoz és multifunkciós készülékekehez való tinta gyártásához</w:t>
            </w:r>
          </w:p>
          <w:p w14:paraId="492A858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F51B2E8" w14:textId="77777777" w:rsidR="007F1923" w:rsidRPr="00FE1B60" w:rsidRDefault="007F1923">
            <w:pPr>
              <w:pStyle w:val="Paragraph"/>
              <w:rPr>
                <w:noProof/>
              </w:rPr>
            </w:pPr>
            <w:r w:rsidRPr="00FE1B60">
              <w:rPr>
                <w:noProof/>
              </w:rPr>
              <w:t>0 %</w:t>
            </w:r>
          </w:p>
        </w:tc>
        <w:tc>
          <w:tcPr>
            <w:tcW w:w="0" w:type="auto"/>
          </w:tcPr>
          <w:p w14:paraId="7C495BD3" w14:textId="77777777" w:rsidR="007F1923" w:rsidRPr="00FE1B60" w:rsidRDefault="007F1923">
            <w:pPr>
              <w:pStyle w:val="Paragraph"/>
              <w:rPr>
                <w:noProof/>
              </w:rPr>
            </w:pPr>
            <w:r w:rsidRPr="00FE1B60">
              <w:rPr>
                <w:noProof/>
              </w:rPr>
              <w:t>-</w:t>
            </w:r>
          </w:p>
        </w:tc>
        <w:tc>
          <w:tcPr>
            <w:tcW w:w="0" w:type="auto"/>
          </w:tcPr>
          <w:p w14:paraId="25549D13" w14:textId="77777777" w:rsidR="007F1923" w:rsidRPr="00FE1B60" w:rsidRDefault="007F1923">
            <w:pPr>
              <w:pStyle w:val="Paragraph"/>
              <w:rPr>
                <w:noProof/>
              </w:rPr>
            </w:pPr>
            <w:r w:rsidRPr="00FE1B60">
              <w:rPr>
                <w:noProof/>
              </w:rPr>
              <w:t>2025.12.31</w:t>
            </w:r>
          </w:p>
        </w:tc>
      </w:tr>
      <w:tr w:rsidR="007F1923" w:rsidRPr="00FE1B60" w14:paraId="07643BEB" w14:textId="77777777">
        <w:trPr>
          <w:cantSplit/>
        </w:trPr>
        <w:tc>
          <w:tcPr>
            <w:tcW w:w="0" w:type="auto"/>
          </w:tcPr>
          <w:p w14:paraId="2976F530" w14:textId="77777777" w:rsidR="007F1923" w:rsidRPr="00FE1B60" w:rsidRDefault="007F1923">
            <w:pPr>
              <w:pStyle w:val="Paragraph"/>
              <w:rPr>
                <w:noProof/>
              </w:rPr>
            </w:pPr>
            <w:r w:rsidRPr="00FE1B60">
              <w:rPr>
                <w:noProof/>
              </w:rPr>
              <w:t>0.7865</w:t>
            </w:r>
          </w:p>
        </w:tc>
        <w:tc>
          <w:tcPr>
            <w:tcW w:w="0" w:type="auto"/>
          </w:tcPr>
          <w:p w14:paraId="53A8F559" w14:textId="77777777" w:rsidR="007F1923" w:rsidRPr="00FE1B60" w:rsidRDefault="007F1923">
            <w:pPr>
              <w:pStyle w:val="Paragraph"/>
              <w:jc w:val="right"/>
              <w:rPr>
                <w:noProof/>
              </w:rPr>
            </w:pPr>
            <w:r w:rsidRPr="00FE1B60">
              <w:rPr>
                <w:noProof/>
              </w:rPr>
              <w:t>ex 3909 40 00</w:t>
            </w:r>
          </w:p>
        </w:tc>
        <w:tc>
          <w:tcPr>
            <w:tcW w:w="0" w:type="auto"/>
          </w:tcPr>
          <w:p w14:paraId="13D9390B" w14:textId="77777777" w:rsidR="007F1923" w:rsidRPr="00FE1B60" w:rsidRDefault="007F1923">
            <w:pPr>
              <w:pStyle w:val="Paragraph"/>
              <w:jc w:val="center"/>
              <w:rPr>
                <w:noProof/>
              </w:rPr>
            </w:pPr>
            <w:r w:rsidRPr="00FE1B60">
              <w:rPr>
                <w:noProof/>
              </w:rPr>
              <w:t>70</w:t>
            </w:r>
          </w:p>
        </w:tc>
        <w:tc>
          <w:tcPr>
            <w:tcW w:w="0" w:type="auto"/>
          </w:tcPr>
          <w:p w14:paraId="0F6E0915" w14:textId="77777777" w:rsidR="007F1923" w:rsidRPr="00FE1B60" w:rsidRDefault="007F1923">
            <w:pPr>
              <w:pStyle w:val="Paragraph"/>
              <w:rPr>
                <w:noProof/>
              </w:rPr>
            </w:pPr>
            <w:r w:rsidRPr="00FE1B60">
              <w:rPr>
                <w:noProof/>
              </w:rPr>
              <w:t>Polimer pehely formájában, amely legalább 98 tömegszázalék fenolgyantából (brominált oktilfenol-formaldehid) áll, lágyuláspontja az ASTM E28-92 (CAS RN 112484-41-0) szabvány szerint legalább 80 °C, de legfeljebb 95 °C</w:t>
            </w:r>
          </w:p>
        </w:tc>
        <w:tc>
          <w:tcPr>
            <w:tcW w:w="0" w:type="auto"/>
          </w:tcPr>
          <w:p w14:paraId="0B5F12F2" w14:textId="77777777" w:rsidR="007F1923" w:rsidRPr="00FE1B60" w:rsidRDefault="007F1923">
            <w:pPr>
              <w:pStyle w:val="Paragraph"/>
              <w:rPr>
                <w:noProof/>
              </w:rPr>
            </w:pPr>
            <w:r w:rsidRPr="00FE1B60">
              <w:rPr>
                <w:noProof/>
              </w:rPr>
              <w:t>0 %</w:t>
            </w:r>
          </w:p>
        </w:tc>
        <w:tc>
          <w:tcPr>
            <w:tcW w:w="0" w:type="auto"/>
          </w:tcPr>
          <w:p w14:paraId="596676C0" w14:textId="77777777" w:rsidR="007F1923" w:rsidRPr="00FE1B60" w:rsidRDefault="007F1923">
            <w:pPr>
              <w:pStyle w:val="Paragraph"/>
              <w:rPr>
                <w:noProof/>
              </w:rPr>
            </w:pPr>
            <w:r w:rsidRPr="00FE1B60">
              <w:rPr>
                <w:noProof/>
              </w:rPr>
              <w:t>-</w:t>
            </w:r>
          </w:p>
        </w:tc>
        <w:tc>
          <w:tcPr>
            <w:tcW w:w="0" w:type="auto"/>
          </w:tcPr>
          <w:p w14:paraId="4AE67D5D" w14:textId="77777777" w:rsidR="007F1923" w:rsidRPr="00FE1B60" w:rsidRDefault="007F1923">
            <w:pPr>
              <w:pStyle w:val="Paragraph"/>
              <w:rPr>
                <w:noProof/>
              </w:rPr>
            </w:pPr>
            <w:r w:rsidRPr="00FE1B60">
              <w:rPr>
                <w:noProof/>
              </w:rPr>
              <w:t>2024.12.31</w:t>
            </w:r>
          </w:p>
        </w:tc>
      </w:tr>
      <w:tr w:rsidR="007F1923" w:rsidRPr="00FE1B60" w14:paraId="25F27996" w14:textId="77777777">
        <w:trPr>
          <w:cantSplit/>
        </w:trPr>
        <w:tc>
          <w:tcPr>
            <w:tcW w:w="0" w:type="auto"/>
          </w:tcPr>
          <w:p w14:paraId="2B5B65C3" w14:textId="77777777" w:rsidR="007F1923" w:rsidRPr="00FE1B60" w:rsidRDefault="007F1923">
            <w:pPr>
              <w:pStyle w:val="Paragraph"/>
              <w:rPr>
                <w:noProof/>
              </w:rPr>
            </w:pPr>
            <w:r w:rsidRPr="00FE1B60">
              <w:rPr>
                <w:noProof/>
              </w:rPr>
              <w:t>0.4595</w:t>
            </w:r>
          </w:p>
        </w:tc>
        <w:tc>
          <w:tcPr>
            <w:tcW w:w="0" w:type="auto"/>
          </w:tcPr>
          <w:p w14:paraId="6C5BB6F0" w14:textId="77777777" w:rsidR="007F1923" w:rsidRPr="00FE1B60" w:rsidRDefault="007F1923">
            <w:pPr>
              <w:pStyle w:val="Paragraph"/>
              <w:jc w:val="right"/>
              <w:rPr>
                <w:noProof/>
              </w:rPr>
            </w:pPr>
            <w:r w:rsidRPr="00FE1B60">
              <w:rPr>
                <w:noProof/>
              </w:rPr>
              <w:t>ex 3909 50 90</w:t>
            </w:r>
          </w:p>
        </w:tc>
        <w:tc>
          <w:tcPr>
            <w:tcW w:w="0" w:type="auto"/>
          </w:tcPr>
          <w:p w14:paraId="158611DF" w14:textId="77777777" w:rsidR="007F1923" w:rsidRPr="00FE1B60" w:rsidRDefault="007F1923">
            <w:pPr>
              <w:pStyle w:val="Paragraph"/>
              <w:jc w:val="center"/>
              <w:rPr>
                <w:noProof/>
              </w:rPr>
            </w:pPr>
            <w:r w:rsidRPr="00FE1B60">
              <w:rPr>
                <w:noProof/>
              </w:rPr>
              <w:t>10</w:t>
            </w:r>
          </w:p>
        </w:tc>
        <w:tc>
          <w:tcPr>
            <w:tcW w:w="0" w:type="auto"/>
          </w:tcPr>
          <w:p w14:paraId="53685514" w14:textId="77777777" w:rsidR="007F1923" w:rsidRPr="00FE1B60" w:rsidRDefault="007F1923">
            <w:pPr>
              <w:pStyle w:val="Paragraph"/>
              <w:rPr>
                <w:noProof/>
              </w:rPr>
            </w:pPr>
            <w:r w:rsidRPr="00FE1B60">
              <w:rPr>
                <w:noProof/>
              </w:rPr>
              <w:t>Fotopolimer, amely UV-keményíthető, vízben oldódó, folyékony, és amely a következő keverékből áll:</w:t>
            </w:r>
          </w:p>
          <w:tbl>
            <w:tblPr>
              <w:tblStyle w:val="Listdash"/>
              <w:tblW w:w="0" w:type="auto"/>
              <w:tblLook w:val="0000" w:firstRow="0" w:lastRow="0" w:firstColumn="0" w:lastColumn="0" w:noHBand="0" w:noVBand="0"/>
            </w:tblPr>
            <w:tblGrid>
              <w:gridCol w:w="220"/>
              <w:gridCol w:w="3640"/>
            </w:tblGrid>
            <w:tr w:rsidR="007F1923" w:rsidRPr="00FE1B60" w14:paraId="2C5F76FF" w14:textId="77777777">
              <w:tc>
                <w:tcPr>
                  <w:tcW w:w="0" w:type="auto"/>
                </w:tcPr>
                <w:p w14:paraId="6494BB87" w14:textId="77777777" w:rsidR="007F1923" w:rsidRPr="00FE1B60" w:rsidRDefault="007F1923">
                  <w:pPr>
                    <w:pStyle w:val="Paragraph"/>
                    <w:rPr>
                      <w:noProof/>
                    </w:rPr>
                  </w:pPr>
                  <w:r w:rsidRPr="00FE1B60">
                    <w:rPr>
                      <w:noProof/>
                    </w:rPr>
                    <w:t>—</w:t>
                  </w:r>
                </w:p>
              </w:tc>
              <w:tc>
                <w:tcPr>
                  <w:tcW w:w="0" w:type="auto"/>
                </w:tcPr>
                <w:p w14:paraId="38EB0D06" w14:textId="77777777" w:rsidR="007F1923" w:rsidRPr="00FE1B60" w:rsidRDefault="007F1923">
                  <w:pPr>
                    <w:pStyle w:val="Paragraph"/>
                    <w:rPr>
                      <w:noProof/>
                    </w:rPr>
                  </w:pPr>
                  <w:r w:rsidRPr="00FE1B60">
                    <w:rPr>
                      <w:noProof/>
                    </w:rPr>
                    <w:t>legalább 60 tömegszázalék kétfunkciós akrilált poliuretán oligomerek, és</w:t>
                  </w:r>
                </w:p>
              </w:tc>
            </w:tr>
            <w:tr w:rsidR="007F1923" w:rsidRPr="00FE1B60" w14:paraId="6CA90B39" w14:textId="77777777">
              <w:tc>
                <w:tcPr>
                  <w:tcW w:w="0" w:type="auto"/>
                </w:tcPr>
                <w:p w14:paraId="6564E9FA" w14:textId="77777777" w:rsidR="007F1923" w:rsidRPr="00FE1B60" w:rsidRDefault="007F1923">
                  <w:pPr>
                    <w:pStyle w:val="Paragraph"/>
                    <w:rPr>
                      <w:noProof/>
                    </w:rPr>
                  </w:pPr>
                  <w:r w:rsidRPr="00FE1B60">
                    <w:rPr>
                      <w:noProof/>
                    </w:rPr>
                    <w:t>—</w:t>
                  </w:r>
                </w:p>
              </w:tc>
              <w:tc>
                <w:tcPr>
                  <w:tcW w:w="0" w:type="auto"/>
                </w:tcPr>
                <w:p w14:paraId="6B7117C0" w14:textId="77777777" w:rsidR="007F1923" w:rsidRPr="00FE1B60" w:rsidRDefault="007F1923">
                  <w:pPr>
                    <w:pStyle w:val="Paragraph"/>
                    <w:rPr>
                      <w:noProof/>
                    </w:rPr>
                  </w:pPr>
                  <w:r w:rsidRPr="00FE1B60">
                    <w:rPr>
                      <w:noProof/>
                    </w:rPr>
                    <w:t>30 tömegszázalék (± 8 tömegszázalék) egyfunkciós és háromfunkciós (meta) akrilátok, és</w:t>
                  </w:r>
                </w:p>
              </w:tc>
            </w:tr>
            <w:tr w:rsidR="007F1923" w:rsidRPr="00FE1B60" w14:paraId="622BEF53" w14:textId="77777777">
              <w:tc>
                <w:tcPr>
                  <w:tcW w:w="0" w:type="auto"/>
                </w:tcPr>
                <w:p w14:paraId="2C2067E5" w14:textId="77777777" w:rsidR="007F1923" w:rsidRPr="00FE1B60" w:rsidRDefault="007F1923">
                  <w:pPr>
                    <w:pStyle w:val="Paragraph"/>
                    <w:rPr>
                      <w:noProof/>
                    </w:rPr>
                  </w:pPr>
                  <w:r w:rsidRPr="00FE1B60">
                    <w:rPr>
                      <w:noProof/>
                    </w:rPr>
                    <w:t>—</w:t>
                  </w:r>
                </w:p>
              </w:tc>
              <w:tc>
                <w:tcPr>
                  <w:tcW w:w="0" w:type="auto"/>
                </w:tcPr>
                <w:p w14:paraId="723E7C1A" w14:textId="77777777" w:rsidR="007F1923" w:rsidRPr="00FE1B60" w:rsidRDefault="007F1923">
                  <w:pPr>
                    <w:pStyle w:val="Paragraph"/>
                    <w:rPr>
                      <w:noProof/>
                    </w:rPr>
                  </w:pPr>
                  <w:r w:rsidRPr="00FE1B60">
                    <w:rPr>
                      <w:noProof/>
                    </w:rPr>
                    <w:t>10 tömegszázalék (± 3 tömegszázalék)  hidroxil funkcionalizált egyfunkciós (meta) akrilátok</w:t>
                  </w:r>
                </w:p>
              </w:tc>
            </w:tr>
          </w:tbl>
          <w:p w14:paraId="4A8922FC" w14:textId="77777777" w:rsidR="007F1923" w:rsidRPr="00FE1B60" w:rsidRDefault="007F1923">
            <w:pPr>
              <w:pStyle w:val="Paragraph"/>
              <w:rPr>
                <w:noProof/>
              </w:rPr>
            </w:pPr>
          </w:p>
        </w:tc>
        <w:tc>
          <w:tcPr>
            <w:tcW w:w="0" w:type="auto"/>
          </w:tcPr>
          <w:p w14:paraId="0A10039A" w14:textId="77777777" w:rsidR="007F1923" w:rsidRPr="00FE1B60" w:rsidRDefault="007F1923">
            <w:pPr>
              <w:pStyle w:val="Paragraph"/>
              <w:rPr>
                <w:noProof/>
              </w:rPr>
            </w:pPr>
            <w:r w:rsidRPr="00FE1B60">
              <w:rPr>
                <w:noProof/>
              </w:rPr>
              <w:t>0 %</w:t>
            </w:r>
          </w:p>
        </w:tc>
        <w:tc>
          <w:tcPr>
            <w:tcW w:w="0" w:type="auto"/>
          </w:tcPr>
          <w:p w14:paraId="2366ED8F" w14:textId="77777777" w:rsidR="007F1923" w:rsidRPr="00FE1B60" w:rsidRDefault="007F1923">
            <w:pPr>
              <w:pStyle w:val="Paragraph"/>
              <w:rPr>
                <w:noProof/>
              </w:rPr>
            </w:pPr>
            <w:r w:rsidRPr="00FE1B60">
              <w:rPr>
                <w:noProof/>
              </w:rPr>
              <w:t>-</w:t>
            </w:r>
          </w:p>
        </w:tc>
        <w:tc>
          <w:tcPr>
            <w:tcW w:w="0" w:type="auto"/>
          </w:tcPr>
          <w:p w14:paraId="3EB44CC8" w14:textId="77777777" w:rsidR="007F1923" w:rsidRPr="00FE1B60" w:rsidRDefault="007F1923">
            <w:pPr>
              <w:pStyle w:val="Paragraph"/>
              <w:rPr>
                <w:noProof/>
              </w:rPr>
            </w:pPr>
            <w:r w:rsidRPr="00FE1B60">
              <w:rPr>
                <w:noProof/>
              </w:rPr>
              <w:t>2024.12.31</w:t>
            </w:r>
          </w:p>
        </w:tc>
      </w:tr>
      <w:tr w:rsidR="007F1923" w:rsidRPr="00FE1B60" w14:paraId="173D74C6" w14:textId="77777777">
        <w:trPr>
          <w:cantSplit/>
        </w:trPr>
        <w:tc>
          <w:tcPr>
            <w:tcW w:w="0" w:type="auto"/>
          </w:tcPr>
          <w:p w14:paraId="622F3CAB" w14:textId="77777777" w:rsidR="007F1923" w:rsidRPr="00FE1B60" w:rsidRDefault="007F1923">
            <w:pPr>
              <w:pStyle w:val="Paragraph"/>
              <w:rPr>
                <w:noProof/>
              </w:rPr>
            </w:pPr>
            <w:r w:rsidRPr="00FE1B60">
              <w:rPr>
                <w:noProof/>
              </w:rPr>
              <w:t>0.6423</w:t>
            </w:r>
          </w:p>
        </w:tc>
        <w:tc>
          <w:tcPr>
            <w:tcW w:w="0" w:type="auto"/>
          </w:tcPr>
          <w:p w14:paraId="49374968" w14:textId="77777777" w:rsidR="007F1923" w:rsidRPr="00FE1B60" w:rsidRDefault="007F1923">
            <w:pPr>
              <w:pStyle w:val="Paragraph"/>
              <w:jc w:val="right"/>
              <w:rPr>
                <w:noProof/>
              </w:rPr>
            </w:pPr>
            <w:r w:rsidRPr="00FE1B60">
              <w:rPr>
                <w:noProof/>
              </w:rPr>
              <w:t>ex 3909 50 90</w:t>
            </w:r>
          </w:p>
        </w:tc>
        <w:tc>
          <w:tcPr>
            <w:tcW w:w="0" w:type="auto"/>
          </w:tcPr>
          <w:p w14:paraId="6907FA16" w14:textId="77777777" w:rsidR="007F1923" w:rsidRPr="00FE1B60" w:rsidRDefault="007F1923">
            <w:pPr>
              <w:pStyle w:val="Paragraph"/>
              <w:jc w:val="center"/>
              <w:rPr>
                <w:noProof/>
              </w:rPr>
            </w:pPr>
            <w:r w:rsidRPr="00FE1B60">
              <w:rPr>
                <w:noProof/>
              </w:rPr>
              <w:t>20</w:t>
            </w:r>
          </w:p>
        </w:tc>
        <w:tc>
          <w:tcPr>
            <w:tcW w:w="0" w:type="auto"/>
          </w:tcPr>
          <w:p w14:paraId="72121FFD"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4282272F" w14:textId="77777777">
              <w:tc>
                <w:tcPr>
                  <w:tcW w:w="0" w:type="auto"/>
                </w:tcPr>
                <w:p w14:paraId="3C6232BC" w14:textId="77777777" w:rsidR="007F1923" w:rsidRPr="00FE1B60" w:rsidRDefault="007F1923">
                  <w:pPr>
                    <w:pStyle w:val="Paragraph"/>
                    <w:rPr>
                      <w:noProof/>
                    </w:rPr>
                  </w:pPr>
                  <w:r w:rsidRPr="00FE1B60">
                    <w:rPr>
                      <w:noProof/>
                    </w:rPr>
                    <w:t>—</w:t>
                  </w:r>
                </w:p>
              </w:tc>
              <w:tc>
                <w:tcPr>
                  <w:tcW w:w="0" w:type="auto"/>
                </w:tcPr>
                <w:p w14:paraId="1E4119A9" w14:textId="77777777" w:rsidR="007F1923" w:rsidRPr="00FE1B60" w:rsidRDefault="007F1923">
                  <w:pPr>
                    <w:pStyle w:val="Paragraph"/>
                    <w:rPr>
                      <w:noProof/>
                    </w:rPr>
                  </w:pPr>
                  <w:r w:rsidRPr="00FE1B60">
                    <w:rPr>
                      <w:noProof/>
                    </w:rPr>
                    <w:t>legalább 14 tömegszázalék, de legfeljebb 18 tömegszázalék hidrofób csoportokkal módosított etoxilált poliuretánt,</w:t>
                  </w:r>
                </w:p>
              </w:tc>
            </w:tr>
            <w:tr w:rsidR="007F1923" w:rsidRPr="00FE1B60" w14:paraId="274E4D93" w14:textId="77777777">
              <w:tc>
                <w:tcPr>
                  <w:tcW w:w="0" w:type="auto"/>
                </w:tcPr>
                <w:p w14:paraId="16261829" w14:textId="77777777" w:rsidR="007F1923" w:rsidRPr="00FE1B60" w:rsidRDefault="007F1923">
                  <w:pPr>
                    <w:pStyle w:val="Paragraph"/>
                    <w:rPr>
                      <w:noProof/>
                    </w:rPr>
                  </w:pPr>
                  <w:r w:rsidRPr="00FE1B60">
                    <w:rPr>
                      <w:noProof/>
                    </w:rPr>
                    <w:t>—</w:t>
                  </w:r>
                </w:p>
              </w:tc>
              <w:tc>
                <w:tcPr>
                  <w:tcW w:w="0" w:type="auto"/>
                </w:tcPr>
                <w:p w14:paraId="4E798774" w14:textId="77777777" w:rsidR="007F1923" w:rsidRPr="00FE1B60" w:rsidRDefault="007F1923">
                  <w:pPr>
                    <w:pStyle w:val="Paragraph"/>
                    <w:rPr>
                      <w:noProof/>
                    </w:rPr>
                  </w:pPr>
                  <w:r w:rsidRPr="00FE1B60">
                    <w:rPr>
                      <w:noProof/>
                    </w:rPr>
                    <w:t>legalább 3 tömegszázalék, de legfeljebb 5 tömegszázalék enzimesen módosított keményítőt, valamint</w:t>
                  </w:r>
                </w:p>
              </w:tc>
            </w:tr>
            <w:tr w:rsidR="007F1923" w:rsidRPr="00FE1B60" w14:paraId="2945485A" w14:textId="77777777">
              <w:tc>
                <w:tcPr>
                  <w:tcW w:w="0" w:type="auto"/>
                </w:tcPr>
                <w:p w14:paraId="0202D17B" w14:textId="77777777" w:rsidR="007F1923" w:rsidRPr="00FE1B60" w:rsidRDefault="007F1923">
                  <w:pPr>
                    <w:pStyle w:val="Paragraph"/>
                    <w:rPr>
                      <w:noProof/>
                    </w:rPr>
                  </w:pPr>
                  <w:r w:rsidRPr="00FE1B60">
                    <w:rPr>
                      <w:noProof/>
                    </w:rPr>
                    <w:t>—</w:t>
                  </w:r>
                </w:p>
              </w:tc>
              <w:tc>
                <w:tcPr>
                  <w:tcW w:w="0" w:type="auto"/>
                </w:tcPr>
                <w:p w14:paraId="412AFD54" w14:textId="77777777" w:rsidR="007F1923" w:rsidRPr="00FE1B60" w:rsidRDefault="007F1923">
                  <w:pPr>
                    <w:pStyle w:val="Paragraph"/>
                    <w:rPr>
                      <w:noProof/>
                    </w:rPr>
                  </w:pPr>
                  <w:r w:rsidRPr="00FE1B60">
                    <w:rPr>
                      <w:noProof/>
                    </w:rPr>
                    <w:t>legalább 77 tömegszázalék, de legfeljebb 83 tömegszázalék vizet tartalmaz</w:t>
                  </w:r>
                </w:p>
              </w:tc>
            </w:tr>
          </w:tbl>
          <w:p w14:paraId="61F55E17" w14:textId="77777777" w:rsidR="007F1923" w:rsidRPr="00FE1B60" w:rsidRDefault="007F1923">
            <w:pPr>
              <w:pStyle w:val="Paragraph"/>
              <w:rPr>
                <w:noProof/>
              </w:rPr>
            </w:pPr>
          </w:p>
        </w:tc>
        <w:tc>
          <w:tcPr>
            <w:tcW w:w="0" w:type="auto"/>
          </w:tcPr>
          <w:p w14:paraId="1D277771" w14:textId="77777777" w:rsidR="007F1923" w:rsidRPr="00FE1B60" w:rsidRDefault="007F1923">
            <w:pPr>
              <w:pStyle w:val="Paragraph"/>
              <w:rPr>
                <w:noProof/>
              </w:rPr>
            </w:pPr>
            <w:r w:rsidRPr="00FE1B60">
              <w:rPr>
                <w:noProof/>
              </w:rPr>
              <w:t>0 %</w:t>
            </w:r>
          </w:p>
        </w:tc>
        <w:tc>
          <w:tcPr>
            <w:tcW w:w="0" w:type="auto"/>
          </w:tcPr>
          <w:p w14:paraId="0E1DF0C9" w14:textId="77777777" w:rsidR="007F1923" w:rsidRPr="00FE1B60" w:rsidRDefault="007F1923">
            <w:pPr>
              <w:pStyle w:val="Paragraph"/>
              <w:rPr>
                <w:noProof/>
              </w:rPr>
            </w:pPr>
            <w:r w:rsidRPr="00FE1B60">
              <w:rPr>
                <w:noProof/>
              </w:rPr>
              <w:t>-</w:t>
            </w:r>
          </w:p>
        </w:tc>
        <w:tc>
          <w:tcPr>
            <w:tcW w:w="0" w:type="auto"/>
          </w:tcPr>
          <w:p w14:paraId="2DAB147B" w14:textId="77777777" w:rsidR="007F1923" w:rsidRPr="00FE1B60" w:rsidRDefault="007F1923">
            <w:pPr>
              <w:pStyle w:val="Paragraph"/>
              <w:rPr>
                <w:noProof/>
              </w:rPr>
            </w:pPr>
            <w:r w:rsidRPr="00FE1B60">
              <w:rPr>
                <w:noProof/>
              </w:rPr>
              <w:t>2024.12.31</w:t>
            </w:r>
          </w:p>
        </w:tc>
      </w:tr>
      <w:tr w:rsidR="007F1923" w:rsidRPr="00FE1B60" w14:paraId="182BED19" w14:textId="77777777">
        <w:trPr>
          <w:cantSplit/>
        </w:trPr>
        <w:tc>
          <w:tcPr>
            <w:tcW w:w="0" w:type="auto"/>
          </w:tcPr>
          <w:p w14:paraId="2BB58B59" w14:textId="77777777" w:rsidR="007F1923" w:rsidRPr="00FE1B60" w:rsidRDefault="007F1923">
            <w:pPr>
              <w:pStyle w:val="Paragraph"/>
              <w:rPr>
                <w:noProof/>
              </w:rPr>
            </w:pPr>
            <w:r w:rsidRPr="00FE1B60">
              <w:rPr>
                <w:noProof/>
              </w:rPr>
              <w:t>0.6420</w:t>
            </w:r>
          </w:p>
        </w:tc>
        <w:tc>
          <w:tcPr>
            <w:tcW w:w="0" w:type="auto"/>
          </w:tcPr>
          <w:p w14:paraId="6EAFB0BE" w14:textId="77777777" w:rsidR="007F1923" w:rsidRPr="00FE1B60" w:rsidRDefault="007F1923">
            <w:pPr>
              <w:pStyle w:val="Paragraph"/>
              <w:jc w:val="right"/>
              <w:rPr>
                <w:noProof/>
              </w:rPr>
            </w:pPr>
            <w:r w:rsidRPr="00FE1B60">
              <w:rPr>
                <w:noProof/>
              </w:rPr>
              <w:t>ex 3909 50 90</w:t>
            </w:r>
          </w:p>
        </w:tc>
        <w:tc>
          <w:tcPr>
            <w:tcW w:w="0" w:type="auto"/>
          </w:tcPr>
          <w:p w14:paraId="651C59F0" w14:textId="77777777" w:rsidR="007F1923" w:rsidRPr="00FE1B60" w:rsidRDefault="007F1923">
            <w:pPr>
              <w:pStyle w:val="Paragraph"/>
              <w:jc w:val="center"/>
              <w:rPr>
                <w:noProof/>
              </w:rPr>
            </w:pPr>
            <w:r w:rsidRPr="00FE1B60">
              <w:rPr>
                <w:noProof/>
              </w:rPr>
              <w:t>30</w:t>
            </w:r>
          </w:p>
        </w:tc>
        <w:tc>
          <w:tcPr>
            <w:tcW w:w="0" w:type="auto"/>
          </w:tcPr>
          <w:p w14:paraId="0BB34234"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0A3D3E0E" w14:textId="77777777">
              <w:tc>
                <w:tcPr>
                  <w:tcW w:w="0" w:type="auto"/>
                </w:tcPr>
                <w:p w14:paraId="76FF7B96" w14:textId="77777777" w:rsidR="007F1923" w:rsidRPr="00FE1B60" w:rsidRDefault="007F1923">
                  <w:pPr>
                    <w:pStyle w:val="Paragraph"/>
                    <w:rPr>
                      <w:noProof/>
                    </w:rPr>
                  </w:pPr>
                  <w:r w:rsidRPr="00FE1B60">
                    <w:rPr>
                      <w:noProof/>
                    </w:rPr>
                    <w:t>—</w:t>
                  </w:r>
                </w:p>
              </w:tc>
              <w:tc>
                <w:tcPr>
                  <w:tcW w:w="0" w:type="auto"/>
                </w:tcPr>
                <w:p w14:paraId="42351A42" w14:textId="77777777" w:rsidR="007F1923" w:rsidRPr="00FE1B60" w:rsidRDefault="007F1923">
                  <w:pPr>
                    <w:pStyle w:val="Paragraph"/>
                    <w:rPr>
                      <w:noProof/>
                    </w:rPr>
                  </w:pPr>
                  <w:r w:rsidRPr="00FE1B60">
                    <w:rPr>
                      <w:noProof/>
                    </w:rPr>
                    <w:t>legalább 16 tömegszázalék, de legfeljebb 20 tömegszázalék hidrofób csoportokkal módosított etoxilált poliuretánt,</w:t>
                  </w:r>
                </w:p>
              </w:tc>
            </w:tr>
            <w:tr w:rsidR="007F1923" w:rsidRPr="00FE1B60" w14:paraId="7EA0F934" w14:textId="77777777">
              <w:tc>
                <w:tcPr>
                  <w:tcW w:w="0" w:type="auto"/>
                </w:tcPr>
                <w:p w14:paraId="6A825E06" w14:textId="77777777" w:rsidR="007F1923" w:rsidRPr="00FE1B60" w:rsidRDefault="007F1923">
                  <w:pPr>
                    <w:pStyle w:val="Paragraph"/>
                    <w:rPr>
                      <w:noProof/>
                    </w:rPr>
                  </w:pPr>
                  <w:r w:rsidRPr="00FE1B60">
                    <w:rPr>
                      <w:noProof/>
                    </w:rPr>
                    <w:t>—</w:t>
                  </w:r>
                </w:p>
              </w:tc>
              <w:tc>
                <w:tcPr>
                  <w:tcW w:w="0" w:type="auto"/>
                </w:tcPr>
                <w:p w14:paraId="265DFC33" w14:textId="77777777" w:rsidR="007F1923" w:rsidRPr="00FE1B60" w:rsidRDefault="007F1923">
                  <w:pPr>
                    <w:pStyle w:val="Paragraph"/>
                    <w:rPr>
                      <w:noProof/>
                    </w:rPr>
                  </w:pPr>
                  <w:r w:rsidRPr="00FE1B60">
                    <w:rPr>
                      <w:noProof/>
                    </w:rPr>
                    <w:t>legalább 19 tömegszázalék, de legfeljebb 23 tömegszázalék dietilénglikol- butil-étert, valamint</w:t>
                  </w:r>
                </w:p>
              </w:tc>
            </w:tr>
            <w:tr w:rsidR="007F1923" w:rsidRPr="00FE1B60" w14:paraId="1FA500E0" w14:textId="77777777">
              <w:tc>
                <w:tcPr>
                  <w:tcW w:w="0" w:type="auto"/>
                </w:tcPr>
                <w:p w14:paraId="00854771" w14:textId="77777777" w:rsidR="007F1923" w:rsidRPr="00FE1B60" w:rsidRDefault="007F1923">
                  <w:pPr>
                    <w:pStyle w:val="Paragraph"/>
                    <w:rPr>
                      <w:noProof/>
                    </w:rPr>
                  </w:pPr>
                  <w:r w:rsidRPr="00FE1B60">
                    <w:rPr>
                      <w:noProof/>
                    </w:rPr>
                    <w:t>—</w:t>
                  </w:r>
                </w:p>
              </w:tc>
              <w:tc>
                <w:tcPr>
                  <w:tcW w:w="0" w:type="auto"/>
                </w:tcPr>
                <w:p w14:paraId="14125DCB" w14:textId="77777777" w:rsidR="007F1923" w:rsidRPr="00FE1B60" w:rsidRDefault="007F1923">
                  <w:pPr>
                    <w:pStyle w:val="Paragraph"/>
                    <w:rPr>
                      <w:noProof/>
                    </w:rPr>
                  </w:pPr>
                  <w:r w:rsidRPr="00FE1B60">
                    <w:rPr>
                      <w:noProof/>
                    </w:rPr>
                    <w:t>legalább 60 tömegszázalék, de legfeljebb 64 tömegszázalék vizet tartalmaz</w:t>
                  </w:r>
                </w:p>
              </w:tc>
            </w:tr>
          </w:tbl>
          <w:p w14:paraId="181F6556" w14:textId="77777777" w:rsidR="007F1923" w:rsidRPr="00FE1B60" w:rsidRDefault="007F1923">
            <w:pPr>
              <w:pStyle w:val="Paragraph"/>
              <w:rPr>
                <w:noProof/>
              </w:rPr>
            </w:pPr>
          </w:p>
        </w:tc>
        <w:tc>
          <w:tcPr>
            <w:tcW w:w="0" w:type="auto"/>
          </w:tcPr>
          <w:p w14:paraId="077F48CF" w14:textId="77777777" w:rsidR="007F1923" w:rsidRPr="00FE1B60" w:rsidRDefault="007F1923">
            <w:pPr>
              <w:pStyle w:val="Paragraph"/>
              <w:rPr>
                <w:noProof/>
              </w:rPr>
            </w:pPr>
            <w:r w:rsidRPr="00FE1B60">
              <w:rPr>
                <w:noProof/>
              </w:rPr>
              <w:t>0 %</w:t>
            </w:r>
          </w:p>
        </w:tc>
        <w:tc>
          <w:tcPr>
            <w:tcW w:w="0" w:type="auto"/>
          </w:tcPr>
          <w:p w14:paraId="3918DDA4" w14:textId="77777777" w:rsidR="007F1923" w:rsidRPr="00FE1B60" w:rsidRDefault="007F1923">
            <w:pPr>
              <w:pStyle w:val="Paragraph"/>
              <w:rPr>
                <w:noProof/>
              </w:rPr>
            </w:pPr>
            <w:r w:rsidRPr="00FE1B60">
              <w:rPr>
                <w:noProof/>
              </w:rPr>
              <w:t>-</w:t>
            </w:r>
          </w:p>
        </w:tc>
        <w:tc>
          <w:tcPr>
            <w:tcW w:w="0" w:type="auto"/>
          </w:tcPr>
          <w:p w14:paraId="09FBB3C3" w14:textId="77777777" w:rsidR="007F1923" w:rsidRPr="00FE1B60" w:rsidRDefault="007F1923">
            <w:pPr>
              <w:pStyle w:val="Paragraph"/>
              <w:rPr>
                <w:noProof/>
              </w:rPr>
            </w:pPr>
            <w:r w:rsidRPr="00FE1B60">
              <w:rPr>
                <w:noProof/>
              </w:rPr>
              <w:t>2024.12.31</w:t>
            </w:r>
          </w:p>
        </w:tc>
      </w:tr>
      <w:tr w:rsidR="007F1923" w:rsidRPr="00FE1B60" w14:paraId="1BBD7A0B" w14:textId="77777777">
        <w:trPr>
          <w:cantSplit/>
        </w:trPr>
        <w:tc>
          <w:tcPr>
            <w:tcW w:w="0" w:type="auto"/>
          </w:tcPr>
          <w:p w14:paraId="6833A6D4" w14:textId="77777777" w:rsidR="007F1923" w:rsidRPr="00FE1B60" w:rsidRDefault="007F1923">
            <w:pPr>
              <w:pStyle w:val="Paragraph"/>
              <w:rPr>
                <w:noProof/>
              </w:rPr>
            </w:pPr>
            <w:r w:rsidRPr="00FE1B60">
              <w:rPr>
                <w:noProof/>
              </w:rPr>
              <w:t>0.6424</w:t>
            </w:r>
          </w:p>
        </w:tc>
        <w:tc>
          <w:tcPr>
            <w:tcW w:w="0" w:type="auto"/>
          </w:tcPr>
          <w:p w14:paraId="20940F8C" w14:textId="77777777" w:rsidR="007F1923" w:rsidRPr="00FE1B60" w:rsidRDefault="007F1923">
            <w:pPr>
              <w:pStyle w:val="Paragraph"/>
              <w:jc w:val="right"/>
              <w:rPr>
                <w:noProof/>
              </w:rPr>
            </w:pPr>
            <w:r w:rsidRPr="00FE1B60">
              <w:rPr>
                <w:noProof/>
              </w:rPr>
              <w:t>ex 3909 50 90</w:t>
            </w:r>
          </w:p>
        </w:tc>
        <w:tc>
          <w:tcPr>
            <w:tcW w:w="0" w:type="auto"/>
          </w:tcPr>
          <w:p w14:paraId="6B25435A" w14:textId="77777777" w:rsidR="007F1923" w:rsidRPr="00FE1B60" w:rsidRDefault="007F1923">
            <w:pPr>
              <w:pStyle w:val="Paragraph"/>
              <w:jc w:val="center"/>
              <w:rPr>
                <w:noProof/>
              </w:rPr>
            </w:pPr>
            <w:r w:rsidRPr="00FE1B60">
              <w:rPr>
                <w:noProof/>
              </w:rPr>
              <w:t>40</w:t>
            </w:r>
          </w:p>
        </w:tc>
        <w:tc>
          <w:tcPr>
            <w:tcW w:w="0" w:type="auto"/>
          </w:tcPr>
          <w:p w14:paraId="0F95B734"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310C1195" w14:textId="77777777">
              <w:tc>
                <w:tcPr>
                  <w:tcW w:w="0" w:type="auto"/>
                </w:tcPr>
                <w:p w14:paraId="7DA201C1" w14:textId="77777777" w:rsidR="007F1923" w:rsidRPr="00FE1B60" w:rsidRDefault="007F1923">
                  <w:pPr>
                    <w:pStyle w:val="Paragraph"/>
                    <w:rPr>
                      <w:noProof/>
                    </w:rPr>
                  </w:pPr>
                  <w:r w:rsidRPr="00FE1B60">
                    <w:rPr>
                      <w:noProof/>
                    </w:rPr>
                    <w:t>—</w:t>
                  </w:r>
                </w:p>
              </w:tc>
              <w:tc>
                <w:tcPr>
                  <w:tcW w:w="0" w:type="auto"/>
                </w:tcPr>
                <w:p w14:paraId="4B2A4E56" w14:textId="77777777" w:rsidR="007F1923" w:rsidRPr="00FE1B60" w:rsidRDefault="007F1923">
                  <w:pPr>
                    <w:pStyle w:val="Paragraph"/>
                    <w:rPr>
                      <w:noProof/>
                    </w:rPr>
                  </w:pPr>
                  <w:r w:rsidRPr="00FE1B60">
                    <w:rPr>
                      <w:noProof/>
                    </w:rPr>
                    <w:t>legalább 34 tömegszázalék, de legfeljebb 36 tömegszázalék hidrofób csoportokkal módosított etoxilált poliuretánt,</w:t>
                  </w:r>
                </w:p>
              </w:tc>
            </w:tr>
            <w:tr w:rsidR="007F1923" w:rsidRPr="00FE1B60" w14:paraId="2EAABEF5" w14:textId="77777777">
              <w:tc>
                <w:tcPr>
                  <w:tcW w:w="0" w:type="auto"/>
                </w:tcPr>
                <w:p w14:paraId="370B60E3" w14:textId="77777777" w:rsidR="007F1923" w:rsidRPr="00FE1B60" w:rsidRDefault="007F1923">
                  <w:pPr>
                    <w:pStyle w:val="Paragraph"/>
                    <w:rPr>
                      <w:noProof/>
                    </w:rPr>
                  </w:pPr>
                  <w:r w:rsidRPr="00FE1B60">
                    <w:rPr>
                      <w:noProof/>
                    </w:rPr>
                    <w:t>—</w:t>
                  </w:r>
                </w:p>
              </w:tc>
              <w:tc>
                <w:tcPr>
                  <w:tcW w:w="0" w:type="auto"/>
                </w:tcPr>
                <w:p w14:paraId="4A90C38C" w14:textId="77777777" w:rsidR="007F1923" w:rsidRPr="00FE1B60" w:rsidRDefault="007F1923">
                  <w:pPr>
                    <w:pStyle w:val="Paragraph"/>
                    <w:rPr>
                      <w:noProof/>
                    </w:rPr>
                  </w:pPr>
                  <w:r w:rsidRPr="00FE1B60">
                    <w:rPr>
                      <w:noProof/>
                    </w:rPr>
                    <w:t>legalább 37 tömegszázalék, de legfeljebb 39 tömegszázalék propilénglikolt, valamint</w:t>
                  </w:r>
                </w:p>
              </w:tc>
            </w:tr>
            <w:tr w:rsidR="007F1923" w:rsidRPr="00FE1B60" w14:paraId="4DCBF235" w14:textId="77777777">
              <w:tc>
                <w:tcPr>
                  <w:tcW w:w="0" w:type="auto"/>
                </w:tcPr>
                <w:p w14:paraId="676C8276" w14:textId="77777777" w:rsidR="007F1923" w:rsidRPr="00FE1B60" w:rsidRDefault="007F1923">
                  <w:pPr>
                    <w:pStyle w:val="Paragraph"/>
                    <w:rPr>
                      <w:noProof/>
                    </w:rPr>
                  </w:pPr>
                  <w:r w:rsidRPr="00FE1B60">
                    <w:rPr>
                      <w:noProof/>
                    </w:rPr>
                    <w:t>—</w:t>
                  </w:r>
                </w:p>
              </w:tc>
              <w:tc>
                <w:tcPr>
                  <w:tcW w:w="0" w:type="auto"/>
                </w:tcPr>
                <w:p w14:paraId="48D5D151" w14:textId="77777777" w:rsidR="007F1923" w:rsidRPr="00FE1B60" w:rsidRDefault="007F1923">
                  <w:pPr>
                    <w:pStyle w:val="Paragraph"/>
                    <w:rPr>
                      <w:noProof/>
                    </w:rPr>
                  </w:pPr>
                  <w:r w:rsidRPr="00FE1B60">
                    <w:rPr>
                      <w:noProof/>
                    </w:rPr>
                    <w:t>legalább 26 tömegszázalék, de legfeljebb 28 tömegszázalék vizet tartalmaz</w:t>
                  </w:r>
                </w:p>
              </w:tc>
            </w:tr>
          </w:tbl>
          <w:p w14:paraId="2417B6AB" w14:textId="77777777" w:rsidR="007F1923" w:rsidRPr="00FE1B60" w:rsidRDefault="007F1923">
            <w:pPr>
              <w:pStyle w:val="Paragraph"/>
              <w:rPr>
                <w:noProof/>
              </w:rPr>
            </w:pPr>
          </w:p>
        </w:tc>
        <w:tc>
          <w:tcPr>
            <w:tcW w:w="0" w:type="auto"/>
          </w:tcPr>
          <w:p w14:paraId="3CC788AD" w14:textId="77777777" w:rsidR="007F1923" w:rsidRPr="00FE1B60" w:rsidRDefault="007F1923">
            <w:pPr>
              <w:pStyle w:val="Paragraph"/>
              <w:rPr>
                <w:noProof/>
              </w:rPr>
            </w:pPr>
            <w:r w:rsidRPr="00FE1B60">
              <w:rPr>
                <w:noProof/>
              </w:rPr>
              <w:t>0 %</w:t>
            </w:r>
          </w:p>
        </w:tc>
        <w:tc>
          <w:tcPr>
            <w:tcW w:w="0" w:type="auto"/>
          </w:tcPr>
          <w:p w14:paraId="4DD3246C" w14:textId="77777777" w:rsidR="007F1923" w:rsidRPr="00FE1B60" w:rsidRDefault="007F1923">
            <w:pPr>
              <w:pStyle w:val="Paragraph"/>
              <w:rPr>
                <w:noProof/>
              </w:rPr>
            </w:pPr>
            <w:r w:rsidRPr="00FE1B60">
              <w:rPr>
                <w:noProof/>
              </w:rPr>
              <w:t>-</w:t>
            </w:r>
          </w:p>
        </w:tc>
        <w:tc>
          <w:tcPr>
            <w:tcW w:w="0" w:type="auto"/>
          </w:tcPr>
          <w:p w14:paraId="38291954" w14:textId="77777777" w:rsidR="007F1923" w:rsidRPr="00FE1B60" w:rsidRDefault="007F1923">
            <w:pPr>
              <w:pStyle w:val="Paragraph"/>
              <w:rPr>
                <w:noProof/>
              </w:rPr>
            </w:pPr>
            <w:r w:rsidRPr="00FE1B60">
              <w:rPr>
                <w:noProof/>
              </w:rPr>
              <w:t>2024.12.31</w:t>
            </w:r>
          </w:p>
        </w:tc>
      </w:tr>
      <w:tr w:rsidR="007F1923" w:rsidRPr="00FE1B60" w14:paraId="39DE4913" w14:textId="77777777">
        <w:trPr>
          <w:cantSplit/>
        </w:trPr>
        <w:tc>
          <w:tcPr>
            <w:tcW w:w="0" w:type="auto"/>
          </w:tcPr>
          <w:p w14:paraId="4EFFB942" w14:textId="77777777" w:rsidR="007F1923" w:rsidRPr="00FE1B60" w:rsidRDefault="007F1923">
            <w:pPr>
              <w:pStyle w:val="Paragraph"/>
              <w:rPr>
                <w:noProof/>
              </w:rPr>
            </w:pPr>
            <w:r w:rsidRPr="00FE1B60">
              <w:rPr>
                <w:noProof/>
              </w:rPr>
              <w:t>0.6921</w:t>
            </w:r>
          </w:p>
        </w:tc>
        <w:tc>
          <w:tcPr>
            <w:tcW w:w="0" w:type="auto"/>
          </w:tcPr>
          <w:p w14:paraId="4372FAD5" w14:textId="77777777" w:rsidR="007F1923" w:rsidRPr="00FE1B60" w:rsidRDefault="007F1923">
            <w:pPr>
              <w:pStyle w:val="Paragraph"/>
              <w:jc w:val="right"/>
              <w:rPr>
                <w:noProof/>
              </w:rPr>
            </w:pPr>
            <w:r w:rsidRPr="00FE1B60">
              <w:rPr>
                <w:rStyle w:val="FootnoteReference"/>
                <w:noProof/>
              </w:rPr>
              <w:t>ex</w:t>
            </w:r>
            <w:r w:rsidRPr="00FE1B60">
              <w:rPr>
                <w:noProof/>
              </w:rPr>
              <w:t> 3910 00 00</w:t>
            </w:r>
          </w:p>
        </w:tc>
        <w:tc>
          <w:tcPr>
            <w:tcW w:w="0" w:type="auto"/>
          </w:tcPr>
          <w:p w14:paraId="2D0D9FC3" w14:textId="77777777" w:rsidR="007F1923" w:rsidRPr="00FE1B60" w:rsidRDefault="007F1923">
            <w:pPr>
              <w:pStyle w:val="Paragraph"/>
              <w:jc w:val="center"/>
              <w:rPr>
                <w:noProof/>
              </w:rPr>
            </w:pPr>
            <w:r w:rsidRPr="00FE1B60">
              <w:rPr>
                <w:noProof/>
              </w:rPr>
              <w:t>15</w:t>
            </w:r>
          </w:p>
        </w:tc>
        <w:tc>
          <w:tcPr>
            <w:tcW w:w="0" w:type="auto"/>
          </w:tcPr>
          <w:p w14:paraId="7EB6C245" w14:textId="77777777" w:rsidR="007F1923" w:rsidRPr="00FE1B60" w:rsidRDefault="007F1923">
            <w:pPr>
              <w:pStyle w:val="Paragraph"/>
              <w:rPr>
                <w:noProof/>
              </w:rPr>
            </w:pPr>
            <w:r w:rsidRPr="00FE1B60">
              <w:rPr>
                <w:noProof/>
              </w:rPr>
              <w:t>Dimetil, metil(propil(polipropilén-oxid))sziloxán (CAS RN 68957-00-6), trimetilsziloxi-lezárással</w:t>
            </w:r>
          </w:p>
        </w:tc>
        <w:tc>
          <w:tcPr>
            <w:tcW w:w="0" w:type="auto"/>
          </w:tcPr>
          <w:p w14:paraId="4447C761" w14:textId="77777777" w:rsidR="007F1923" w:rsidRPr="00FE1B60" w:rsidRDefault="007F1923">
            <w:pPr>
              <w:pStyle w:val="Paragraph"/>
              <w:rPr>
                <w:noProof/>
              </w:rPr>
            </w:pPr>
            <w:r w:rsidRPr="00FE1B60">
              <w:rPr>
                <w:noProof/>
              </w:rPr>
              <w:t>0 %</w:t>
            </w:r>
          </w:p>
        </w:tc>
        <w:tc>
          <w:tcPr>
            <w:tcW w:w="0" w:type="auto"/>
          </w:tcPr>
          <w:p w14:paraId="10B8A6E3" w14:textId="77777777" w:rsidR="007F1923" w:rsidRPr="00FE1B60" w:rsidRDefault="007F1923">
            <w:pPr>
              <w:pStyle w:val="Paragraph"/>
              <w:rPr>
                <w:noProof/>
              </w:rPr>
            </w:pPr>
            <w:r w:rsidRPr="00FE1B60">
              <w:rPr>
                <w:noProof/>
              </w:rPr>
              <w:t>-</w:t>
            </w:r>
          </w:p>
        </w:tc>
        <w:tc>
          <w:tcPr>
            <w:tcW w:w="0" w:type="auto"/>
          </w:tcPr>
          <w:p w14:paraId="16E7135B" w14:textId="77777777" w:rsidR="007F1923" w:rsidRPr="00FE1B60" w:rsidRDefault="007F1923">
            <w:pPr>
              <w:pStyle w:val="Paragraph"/>
              <w:rPr>
                <w:noProof/>
              </w:rPr>
            </w:pPr>
            <w:r w:rsidRPr="00FE1B60">
              <w:rPr>
                <w:noProof/>
              </w:rPr>
              <w:t>2026.12.31</w:t>
            </w:r>
          </w:p>
        </w:tc>
      </w:tr>
      <w:tr w:rsidR="007F1923" w:rsidRPr="00FE1B60" w14:paraId="7A3E4C72" w14:textId="77777777">
        <w:trPr>
          <w:cantSplit/>
        </w:trPr>
        <w:tc>
          <w:tcPr>
            <w:tcW w:w="0" w:type="auto"/>
          </w:tcPr>
          <w:p w14:paraId="1FA62E87" w14:textId="77777777" w:rsidR="007F1923" w:rsidRPr="00FE1B60" w:rsidRDefault="007F1923">
            <w:pPr>
              <w:pStyle w:val="Paragraph"/>
              <w:rPr>
                <w:noProof/>
              </w:rPr>
            </w:pPr>
            <w:r w:rsidRPr="00FE1B60">
              <w:rPr>
                <w:noProof/>
              </w:rPr>
              <w:t>0.3260</w:t>
            </w:r>
          </w:p>
        </w:tc>
        <w:tc>
          <w:tcPr>
            <w:tcW w:w="0" w:type="auto"/>
          </w:tcPr>
          <w:p w14:paraId="4553B59A" w14:textId="77777777" w:rsidR="007F1923" w:rsidRPr="00FE1B60" w:rsidRDefault="007F1923">
            <w:pPr>
              <w:pStyle w:val="Paragraph"/>
              <w:jc w:val="right"/>
              <w:rPr>
                <w:noProof/>
              </w:rPr>
            </w:pPr>
            <w:r w:rsidRPr="00FE1B60">
              <w:rPr>
                <w:noProof/>
              </w:rPr>
              <w:t>ex 3910 00 00</w:t>
            </w:r>
          </w:p>
        </w:tc>
        <w:tc>
          <w:tcPr>
            <w:tcW w:w="0" w:type="auto"/>
          </w:tcPr>
          <w:p w14:paraId="376AB681" w14:textId="77777777" w:rsidR="007F1923" w:rsidRPr="00FE1B60" w:rsidRDefault="007F1923">
            <w:pPr>
              <w:pStyle w:val="Paragraph"/>
              <w:jc w:val="center"/>
              <w:rPr>
                <w:noProof/>
              </w:rPr>
            </w:pPr>
            <w:r w:rsidRPr="00FE1B60">
              <w:rPr>
                <w:noProof/>
              </w:rPr>
              <w:t>20</w:t>
            </w:r>
          </w:p>
        </w:tc>
        <w:tc>
          <w:tcPr>
            <w:tcW w:w="0" w:type="auto"/>
          </w:tcPr>
          <w:p w14:paraId="13E83960" w14:textId="77777777" w:rsidR="007F1923" w:rsidRPr="00FE1B60" w:rsidRDefault="007F1923">
            <w:pPr>
              <w:pStyle w:val="Paragraph"/>
              <w:rPr>
                <w:noProof/>
              </w:rPr>
            </w:pPr>
            <w:r w:rsidRPr="00FE1B60">
              <w:rPr>
                <w:noProof/>
              </w:rPr>
              <w:t>Poli(metil-3,3,3-trifluor-propilsziloxán) és poli[metil(vinil)sziloxán] blokk kopolimerje</w:t>
            </w:r>
          </w:p>
        </w:tc>
        <w:tc>
          <w:tcPr>
            <w:tcW w:w="0" w:type="auto"/>
          </w:tcPr>
          <w:p w14:paraId="4EEDC86E" w14:textId="77777777" w:rsidR="007F1923" w:rsidRPr="00FE1B60" w:rsidRDefault="007F1923">
            <w:pPr>
              <w:pStyle w:val="Paragraph"/>
              <w:rPr>
                <w:noProof/>
              </w:rPr>
            </w:pPr>
            <w:r w:rsidRPr="00FE1B60">
              <w:rPr>
                <w:noProof/>
              </w:rPr>
              <w:t>0 %</w:t>
            </w:r>
          </w:p>
        </w:tc>
        <w:tc>
          <w:tcPr>
            <w:tcW w:w="0" w:type="auto"/>
          </w:tcPr>
          <w:p w14:paraId="132EF26A" w14:textId="77777777" w:rsidR="007F1923" w:rsidRPr="00FE1B60" w:rsidRDefault="007F1923">
            <w:pPr>
              <w:pStyle w:val="Paragraph"/>
              <w:rPr>
                <w:noProof/>
              </w:rPr>
            </w:pPr>
            <w:r w:rsidRPr="00FE1B60">
              <w:rPr>
                <w:noProof/>
              </w:rPr>
              <w:t>-</w:t>
            </w:r>
          </w:p>
        </w:tc>
        <w:tc>
          <w:tcPr>
            <w:tcW w:w="0" w:type="auto"/>
          </w:tcPr>
          <w:p w14:paraId="0B1686CE" w14:textId="77777777" w:rsidR="007F1923" w:rsidRPr="00FE1B60" w:rsidRDefault="007F1923">
            <w:pPr>
              <w:pStyle w:val="Paragraph"/>
              <w:rPr>
                <w:noProof/>
              </w:rPr>
            </w:pPr>
            <w:r w:rsidRPr="00FE1B60">
              <w:rPr>
                <w:noProof/>
              </w:rPr>
              <w:t>2023.12.31</w:t>
            </w:r>
          </w:p>
        </w:tc>
      </w:tr>
      <w:tr w:rsidR="007F1923" w:rsidRPr="00FE1B60" w14:paraId="134F590C" w14:textId="77777777">
        <w:trPr>
          <w:cantSplit/>
        </w:trPr>
        <w:tc>
          <w:tcPr>
            <w:tcW w:w="0" w:type="auto"/>
          </w:tcPr>
          <w:p w14:paraId="4307B9C9" w14:textId="77777777" w:rsidR="007F1923" w:rsidRPr="00FE1B60" w:rsidRDefault="007F1923">
            <w:pPr>
              <w:pStyle w:val="Paragraph"/>
              <w:rPr>
                <w:noProof/>
              </w:rPr>
            </w:pPr>
            <w:r w:rsidRPr="00FE1B60">
              <w:rPr>
                <w:noProof/>
              </w:rPr>
              <w:t>0.7057</w:t>
            </w:r>
          </w:p>
        </w:tc>
        <w:tc>
          <w:tcPr>
            <w:tcW w:w="0" w:type="auto"/>
          </w:tcPr>
          <w:p w14:paraId="1A6F1DFA" w14:textId="77777777" w:rsidR="007F1923" w:rsidRPr="00FE1B60" w:rsidRDefault="007F1923">
            <w:pPr>
              <w:pStyle w:val="Paragraph"/>
              <w:jc w:val="right"/>
              <w:rPr>
                <w:noProof/>
              </w:rPr>
            </w:pPr>
            <w:r w:rsidRPr="00FE1B60">
              <w:rPr>
                <w:rStyle w:val="FootnoteReference"/>
                <w:noProof/>
              </w:rPr>
              <w:t>ex</w:t>
            </w:r>
            <w:r w:rsidRPr="00FE1B60">
              <w:rPr>
                <w:noProof/>
              </w:rPr>
              <w:t> 3910 00 00</w:t>
            </w:r>
          </w:p>
        </w:tc>
        <w:tc>
          <w:tcPr>
            <w:tcW w:w="0" w:type="auto"/>
          </w:tcPr>
          <w:p w14:paraId="33DDBE03" w14:textId="77777777" w:rsidR="007F1923" w:rsidRPr="00FE1B60" w:rsidRDefault="007F1923">
            <w:pPr>
              <w:pStyle w:val="Paragraph"/>
              <w:jc w:val="center"/>
              <w:rPr>
                <w:noProof/>
              </w:rPr>
            </w:pPr>
            <w:r w:rsidRPr="00FE1B60">
              <w:rPr>
                <w:noProof/>
              </w:rPr>
              <w:t>25</w:t>
            </w:r>
          </w:p>
        </w:tc>
        <w:tc>
          <w:tcPr>
            <w:tcW w:w="0" w:type="auto"/>
          </w:tcPr>
          <w:p w14:paraId="5CCF49C9" w14:textId="77777777" w:rsidR="007F1923" w:rsidRPr="00FE1B60" w:rsidRDefault="007F1923">
            <w:pPr>
              <w:pStyle w:val="Paragraph"/>
              <w:rPr>
                <w:noProof/>
              </w:rPr>
            </w:pPr>
            <w:r w:rsidRPr="00FE1B60">
              <w:rPr>
                <w:noProof/>
              </w:rPr>
              <w:t>Készítmények, amelyek:</w:t>
            </w:r>
          </w:p>
          <w:tbl>
            <w:tblPr>
              <w:tblStyle w:val="Listdash"/>
              <w:tblW w:w="0" w:type="auto"/>
              <w:tblLook w:val="0000" w:firstRow="0" w:lastRow="0" w:firstColumn="0" w:lastColumn="0" w:noHBand="0" w:noVBand="0"/>
            </w:tblPr>
            <w:tblGrid>
              <w:gridCol w:w="220"/>
              <w:gridCol w:w="3640"/>
            </w:tblGrid>
            <w:tr w:rsidR="007F1923" w:rsidRPr="00FE1B60" w14:paraId="0ECF9184" w14:textId="77777777">
              <w:tc>
                <w:tcPr>
                  <w:tcW w:w="0" w:type="auto"/>
                </w:tcPr>
                <w:p w14:paraId="174E95EA" w14:textId="77777777" w:rsidR="007F1923" w:rsidRPr="00FE1B60" w:rsidRDefault="007F1923">
                  <w:pPr>
                    <w:pStyle w:val="Paragraph"/>
                    <w:rPr>
                      <w:noProof/>
                    </w:rPr>
                  </w:pPr>
                  <w:r w:rsidRPr="00FE1B60">
                    <w:rPr>
                      <w:noProof/>
                    </w:rPr>
                    <w:t>—</w:t>
                  </w:r>
                </w:p>
              </w:tc>
              <w:tc>
                <w:tcPr>
                  <w:tcW w:w="0" w:type="auto"/>
                </w:tcPr>
                <w:p w14:paraId="3CD9E915" w14:textId="77777777" w:rsidR="007F1923" w:rsidRPr="00FE1B60" w:rsidRDefault="007F1923">
                  <w:pPr>
                    <w:pStyle w:val="Paragraph"/>
                    <w:rPr>
                      <w:noProof/>
                    </w:rPr>
                  </w:pPr>
                  <w:r w:rsidRPr="00FE1B60">
                    <w:rPr>
                      <w:noProof/>
                    </w:rPr>
                    <w:t>legalább 10 tömegszázalék 2-hidroxi-3-[3-[1,3,3,3-tetrametil-1-[(trimetil-szilil)oxi] disziloxanil] propoxi] propil-2-metil-2-propenoátot (CAS RN 69861-02-5), és</w:t>
                  </w:r>
                </w:p>
              </w:tc>
            </w:tr>
            <w:tr w:rsidR="007F1923" w:rsidRPr="00FE1B60" w14:paraId="4535EEA5" w14:textId="77777777">
              <w:tc>
                <w:tcPr>
                  <w:tcW w:w="0" w:type="auto"/>
                </w:tcPr>
                <w:p w14:paraId="4C0E21FC" w14:textId="77777777" w:rsidR="007F1923" w:rsidRPr="00FE1B60" w:rsidRDefault="007F1923">
                  <w:pPr>
                    <w:pStyle w:val="Paragraph"/>
                    <w:rPr>
                      <w:noProof/>
                    </w:rPr>
                  </w:pPr>
                  <w:r w:rsidRPr="00FE1B60">
                    <w:rPr>
                      <w:noProof/>
                    </w:rPr>
                    <w:t>—</w:t>
                  </w:r>
                </w:p>
              </w:tc>
              <w:tc>
                <w:tcPr>
                  <w:tcW w:w="0" w:type="auto"/>
                </w:tcPr>
                <w:p w14:paraId="553AA0C1" w14:textId="77777777" w:rsidR="007F1923" w:rsidRPr="00FE1B60" w:rsidRDefault="007F1923">
                  <w:pPr>
                    <w:pStyle w:val="Paragraph"/>
                    <w:rPr>
                      <w:noProof/>
                    </w:rPr>
                  </w:pPr>
                  <w:r w:rsidRPr="00FE1B60">
                    <w:rPr>
                      <w:noProof/>
                    </w:rPr>
                    <w:t>legalább 10 tömegszázalék α-butil-dimetil-szilil- ω -3-[(2-metil-1-oxo-2-propén-1-il)oxi]propil-lezárású szilikonpolimert (CAS RN 146632-07-7)</w:t>
                  </w:r>
                </w:p>
              </w:tc>
            </w:tr>
          </w:tbl>
          <w:p w14:paraId="41110450" w14:textId="77777777" w:rsidR="007F1923" w:rsidRPr="00FE1B60" w:rsidRDefault="007F1923">
            <w:pPr>
              <w:pStyle w:val="Paragraph"/>
              <w:rPr>
                <w:noProof/>
              </w:rPr>
            </w:pPr>
            <w:r w:rsidRPr="00FE1B60">
              <w:rPr>
                <w:noProof/>
              </w:rPr>
              <w:t>tartalmaznak</w:t>
            </w:r>
          </w:p>
        </w:tc>
        <w:tc>
          <w:tcPr>
            <w:tcW w:w="0" w:type="auto"/>
          </w:tcPr>
          <w:p w14:paraId="44DF38C5" w14:textId="77777777" w:rsidR="007F1923" w:rsidRPr="00FE1B60" w:rsidRDefault="007F1923">
            <w:pPr>
              <w:pStyle w:val="Paragraph"/>
              <w:rPr>
                <w:noProof/>
              </w:rPr>
            </w:pPr>
            <w:r w:rsidRPr="00FE1B60">
              <w:rPr>
                <w:noProof/>
              </w:rPr>
              <w:t>0 %</w:t>
            </w:r>
          </w:p>
        </w:tc>
        <w:tc>
          <w:tcPr>
            <w:tcW w:w="0" w:type="auto"/>
          </w:tcPr>
          <w:p w14:paraId="4291B0E3" w14:textId="77777777" w:rsidR="007F1923" w:rsidRPr="00FE1B60" w:rsidRDefault="007F1923">
            <w:pPr>
              <w:pStyle w:val="Paragraph"/>
              <w:rPr>
                <w:noProof/>
              </w:rPr>
            </w:pPr>
            <w:r w:rsidRPr="00FE1B60">
              <w:rPr>
                <w:noProof/>
              </w:rPr>
              <w:t>-</w:t>
            </w:r>
          </w:p>
        </w:tc>
        <w:tc>
          <w:tcPr>
            <w:tcW w:w="0" w:type="auto"/>
          </w:tcPr>
          <w:p w14:paraId="6A3BCDB4" w14:textId="77777777" w:rsidR="007F1923" w:rsidRPr="00FE1B60" w:rsidRDefault="007F1923">
            <w:pPr>
              <w:pStyle w:val="Paragraph"/>
              <w:rPr>
                <w:noProof/>
              </w:rPr>
            </w:pPr>
            <w:r w:rsidRPr="00FE1B60">
              <w:rPr>
                <w:noProof/>
              </w:rPr>
              <w:t>2026.12.31</w:t>
            </w:r>
          </w:p>
        </w:tc>
      </w:tr>
      <w:tr w:rsidR="007F1923" w:rsidRPr="00FE1B60" w14:paraId="5EF201FD" w14:textId="77777777">
        <w:trPr>
          <w:cantSplit/>
        </w:trPr>
        <w:tc>
          <w:tcPr>
            <w:tcW w:w="0" w:type="auto"/>
          </w:tcPr>
          <w:p w14:paraId="6617CEFD" w14:textId="77777777" w:rsidR="007F1923" w:rsidRPr="00FE1B60" w:rsidRDefault="007F1923">
            <w:pPr>
              <w:pStyle w:val="Paragraph"/>
              <w:rPr>
                <w:noProof/>
              </w:rPr>
            </w:pPr>
            <w:r w:rsidRPr="00FE1B60">
              <w:rPr>
                <w:noProof/>
              </w:rPr>
              <w:t>0.7058</w:t>
            </w:r>
          </w:p>
        </w:tc>
        <w:tc>
          <w:tcPr>
            <w:tcW w:w="0" w:type="auto"/>
          </w:tcPr>
          <w:p w14:paraId="3A6CB181" w14:textId="77777777" w:rsidR="007F1923" w:rsidRPr="00FE1B60" w:rsidRDefault="007F1923">
            <w:pPr>
              <w:pStyle w:val="Paragraph"/>
              <w:jc w:val="right"/>
              <w:rPr>
                <w:noProof/>
              </w:rPr>
            </w:pPr>
            <w:r w:rsidRPr="00FE1B60">
              <w:rPr>
                <w:rStyle w:val="FootnoteReference"/>
                <w:noProof/>
              </w:rPr>
              <w:t>ex</w:t>
            </w:r>
            <w:r w:rsidRPr="00FE1B60">
              <w:rPr>
                <w:noProof/>
              </w:rPr>
              <w:t> 3910 00 00</w:t>
            </w:r>
          </w:p>
        </w:tc>
        <w:tc>
          <w:tcPr>
            <w:tcW w:w="0" w:type="auto"/>
          </w:tcPr>
          <w:p w14:paraId="76E2636C" w14:textId="77777777" w:rsidR="007F1923" w:rsidRPr="00FE1B60" w:rsidRDefault="007F1923">
            <w:pPr>
              <w:pStyle w:val="Paragraph"/>
              <w:jc w:val="center"/>
              <w:rPr>
                <w:noProof/>
              </w:rPr>
            </w:pPr>
            <w:r w:rsidRPr="00FE1B60">
              <w:rPr>
                <w:noProof/>
              </w:rPr>
              <w:t>35</w:t>
            </w:r>
          </w:p>
        </w:tc>
        <w:tc>
          <w:tcPr>
            <w:tcW w:w="0" w:type="auto"/>
          </w:tcPr>
          <w:p w14:paraId="660D23F6" w14:textId="77777777" w:rsidR="007F1923" w:rsidRPr="00FE1B60" w:rsidRDefault="007F1923">
            <w:pPr>
              <w:pStyle w:val="Paragraph"/>
              <w:rPr>
                <w:noProof/>
              </w:rPr>
            </w:pPr>
            <w:r w:rsidRPr="00FE1B60">
              <w:rPr>
                <w:noProof/>
              </w:rPr>
              <w:t>Készítmények, amelyek:</w:t>
            </w:r>
          </w:p>
          <w:tbl>
            <w:tblPr>
              <w:tblStyle w:val="Listdash"/>
              <w:tblW w:w="0" w:type="auto"/>
              <w:tblLook w:val="0000" w:firstRow="0" w:lastRow="0" w:firstColumn="0" w:lastColumn="0" w:noHBand="0" w:noVBand="0"/>
            </w:tblPr>
            <w:tblGrid>
              <w:gridCol w:w="220"/>
              <w:gridCol w:w="3640"/>
            </w:tblGrid>
            <w:tr w:rsidR="007F1923" w:rsidRPr="00FE1B60" w14:paraId="787CF8E0" w14:textId="77777777">
              <w:tc>
                <w:tcPr>
                  <w:tcW w:w="0" w:type="auto"/>
                </w:tcPr>
                <w:p w14:paraId="21298CC7" w14:textId="77777777" w:rsidR="007F1923" w:rsidRPr="00FE1B60" w:rsidRDefault="007F1923">
                  <w:pPr>
                    <w:pStyle w:val="Paragraph"/>
                    <w:rPr>
                      <w:noProof/>
                    </w:rPr>
                  </w:pPr>
                  <w:r w:rsidRPr="00FE1B60">
                    <w:rPr>
                      <w:noProof/>
                    </w:rPr>
                    <w:t>—</w:t>
                  </w:r>
                </w:p>
              </w:tc>
              <w:tc>
                <w:tcPr>
                  <w:tcW w:w="0" w:type="auto"/>
                </w:tcPr>
                <w:p w14:paraId="520A8429" w14:textId="77777777" w:rsidR="007F1923" w:rsidRPr="00FE1B60" w:rsidRDefault="007F1923">
                  <w:pPr>
                    <w:pStyle w:val="Paragraph"/>
                    <w:rPr>
                      <w:noProof/>
                    </w:rPr>
                  </w:pPr>
                  <w:r w:rsidRPr="00FE1B60">
                    <w:rPr>
                      <w:noProof/>
                    </w:rPr>
                    <w:t>legalább 30 tömegszázalék α -butil-dimetil-szilil- ω -(3-metakril-oxi-2-hidroxi-propiloxi)propil-dimetil-szilil-polidimetil-sziloxánt (CAS RN 662148-59-6), és</w:t>
                  </w:r>
                </w:p>
              </w:tc>
            </w:tr>
            <w:tr w:rsidR="007F1923" w:rsidRPr="00FE1B60" w14:paraId="3DA689F9" w14:textId="77777777">
              <w:tc>
                <w:tcPr>
                  <w:tcW w:w="0" w:type="auto"/>
                </w:tcPr>
                <w:p w14:paraId="6D649D5D" w14:textId="77777777" w:rsidR="007F1923" w:rsidRPr="00FE1B60" w:rsidRDefault="007F1923">
                  <w:pPr>
                    <w:pStyle w:val="Paragraph"/>
                    <w:rPr>
                      <w:noProof/>
                    </w:rPr>
                  </w:pPr>
                  <w:r w:rsidRPr="00FE1B60">
                    <w:rPr>
                      <w:noProof/>
                    </w:rPr>
                    <w:t>—</w:t>
                  </w:r>
                </w:p>
              </w:tc>
              <w:tc>
                <w:tcPr>
                  <w:tcW w:w="0" w:type="auto"/>
                </w:tcPr>
                <w:p w14:paraId="47F5D984" w14:textId="77777777" w:rsidR="007F1923" w:rsidRPr="00FE1B60" w:rsidRDefault="007F1923">
                  <w:pPr>
                    <w:pStyle w:val="Paragraph"/>
                    <w:rPr>
                      <w:noProof/>
                    </w:rPr>
                  </w:pPr>
                  <w:r w:rsidRPr="00FE1B60">
                    <w:rPr>
                      <w:noProof/>
                    </w:rPr>
                    <w:t>legalább 10 tömegszázalék N,N – dimetil-akrilamidot (CAS RN 2680-03-7)</w:t>
                  </w:r>
                </w:p>
              </w:tc>
            </w:tr>
          </w:tbl>
          <w:p w14:paraId="3907FA50" w14:textId="77777777" w:rsidR="007F1923" w:rsidRPr="00FE1B60" w:rsidRDefault="007F1923">
            <w:pPr>
              <w:pStyle w:val="Paragraph"/>
              <w:rPr>
                <w:noProof/>
              </w:rPr>
            </w:pPr>
            <w:r w:rsidRPr="00FE1B60">
              <w:rPr>
                <w:noProof/>
              </w:rPr>
              <w:t>tartalmaznak</w:t>
            </w:r>
          </w:p>
        </w:tc>
        <w:tc>
          <w:tcPr>
            <w:tcW w:w="0" w:type="auto"/>
          </w:tcPr>
          <w:p w14:paraId="021A9546" w14:textId="77777777" w:rsidR="007F1923" w:rsidRPr="00FE1B60" w:rsidRDefault="007F1923">
            <w:pPr>
              <w:pStyle w:val="Paragraph"/>
              <w:rPr>
                <w:noProof/>
              </w:rPr>
            </w:pPr>
            <w:r w:rsidRPr="00FE1B60">
              <w:rPr>
                <w:noProof/>
              </w:rPr>
              <w:t>0 %</w:t>
            </w:r>
          </w:p>
        </w:tc>
        <w:tc>
          <w:tcPr>
            <w:tcW w:w="0" w:type="auto"/>
          </w:tcPr>
          <w:p w14:paraId="50DD5979" w14:textId="77777777" w:rsidR="007F1923" w:rsidRPr="00FE1B60" w:rsidRDefault="007F1923">
            <w:pPr>
              <w:pStyle w:val="Paragraph"/>
              <w:rPr>
                <w:noProof/>
              </w:rPr>
            </w:pPr>
            <w:r w:rsidRPr="00FE1B60">
              <w:rPr>
                <w:noProof/>
              </w:rPr>
              <w:t>-</w:t>
            </w:r>
          </w:p>
        </w:tc>
        <w:tc>
          <w:tcPr>
            <w:tcW w:w="0" w:type="auto"/>
          </w:tcPr>
          <w:p w14:paraId="56BE55E4" w14:textId="77777777" w:rsidR="007F1923" w:rsidRPr="00FE1B60" w:rsidRDefault="007F1923">
            <w:pPr>
              <w:pStyle w:val="Paragraph"/>
              <w:rPr>
                <w:noProof/>
              </w:rPr>
            </w:pPr>
            <w:r w:rsidRPr="00FE1B60">
              <w:rPr>
                <w:noProof/>
              </w:rPr>
              <w:t>2026.12.31</w:t>
            </w:r>
          </w:p>
        </w:tc>
      </w:tr>
      <w:tr w:rsidR="007F1923" w:rsidRPr="00FE1B60" w14:paraId="51D47B49" w14:textId="77777777">
        <w:trPr>
          <w:cantSplit/>
        </w:trPr>
        <w:tc>
          <w:tcPr>
            <w:tcW w:w="0" w:type="auto"/>
          </w:tcPr>
          <w:p w14:paraId="054331E9" w14:textId="77777777" w:rsidR="007F1923" w:rsidRPr="00FE1B60" w:rsidRDefault="007F1923">
            <w:pPr>
              <w:pStyle w:val="Paragraph"/>
              <w:rPr>
                <w:noProof/>
              </w:rPr>
            </w:pPr>
            <w:r w:rsidRPr="00FE1B60">
              <w:rPr>
                <w:noProof/>
              </w:rPr>
              <w:t>0.4049</w:t>
            </w:r>
          </w:p>
        </w:tc>
        <w:tc>
          <w:tcPr>
            <w:tcW w:w="0" w:type="auto"/>
          </w:tcPr>
          <w:p w14:paraId="7DDE79CE" w14:textId="77777777" w:rsidR="007F1923" w:rsidRPr="00FE1B60" w:rsidRDefault="007F1923">
            <w:pPr>
              <w:pStyle w:val="Paragraph"/>
              <w:jc w:val="right"/>
              <w:rPr>
                <w:noProof/>
              </w:rPr>
            </w:pPr>
            <w:r w:rsidRPr="00FE1B60">
              <w:rPr>
                <w:rStyle w:val="FootnoteReference"/>
                <w:noProof/>
              </w:rPr>
              <w:t>ex</w:t>
            </w:r>
            <w:r w:rsidRPr="00FE1B60">
              <w:rPr>
                <w:noProof/>
              </w:rPr>
              <w:t> 3910 00 00</w:t>
            </w:r>
          </w:p>
        </w:tc>
        <w:tc>
          <w:tcPr>
            <w:tcW w:w="0" w:type="auto"/>
          </w:tcPr>
          <w:p w14:paraId="5AF3BC96" w14:textId="77777777" w:rsidR="007F1923" w:rsidRPr="00FE1B60" w:rsidRDefault="007F1923">
            <w:pPr>
              <w:pStyle w:val="Paragraph"/>
              <w:jc w:val="center"/>
              <w:rPr>
                <w:noProof/>
              </w:rPr>
            </w:pPr>
            <w:r w:rsidRPr="00FE1B60">
              <w:rPr>
                <w:noProof/>
              </w:rPr>
              <w:t>40</w:t>
            </w:r>
          </w:p>
        </w:tc>
        <w:tc>
          <w:tcPr>
            <w:tcW w:w="0" w:type="auto"/>
          </w:tcPr>
          <w:p w14:paraId="53969DEF" w14:textId="77777777" w:rsidR="007F1923" w:rsidRPr="00FE1B60" w:rsidRDefault="007F1923">
            <w:pPr>
              <w:pStyle w:val="Paragraph"/>
              <w:rPr>
                <w:noProof/>
              </w:rPr>
            </w:pPr>
            <w:r w:rsidRPr="00FE1B60">
              <w:rPr>
                <w:noProof/>
              </w:rPr>
              <w:t>Szilikonok, amelyek tartós sebészeti implantátumok gyártása során használatosak</w:t>
            </w:r>
          </w:p>
        </w:tc>
        <w:tc>
          <w:tcPr>
            <w:tcW w:w="0" w:type="auto"/>
          </w:tcPr>
          <w:p w14:paraId="5435B2B0" w14:textId="77777777" w:rsidR="007F1923" w:rsidRPr="00FE1B60" w:rsidRDefault="007F1923">
            <w:pPr>
              <w:pStyle w:val="Paragraph"/>
              <w:rPr>
                <w:noProof/>
              </w:rPr>
            </w:pPr>
            <w:r w:rsidRPr="00FE1B60">
              <w:rPr>
                <w:noProof/>
              </w:rPr>
              <w:t>0 %</w:t>
            </w:r>
          </w:p>
        </w:tc>
        <w:tc>
          <w:tcPr>
            <w:tcW w:w="0" w:type="auto"/>
          </w:tcPr>
          <w:p w14:paraId="2B14F41D" w14:textId="77777777" w:rsidR="007F1923" w:rsidRPr="00FE1B60" w:rsidRDefault="007F1923">
            <w:pPr>
              <w:pStyle w:val="Paragraph"/>
              <w:rPr>
                <w:noProof/>
              </w:rPr>
            </w:pPr>
            <w:r w:rsidRPr="00FE1B60">
              <w:rPr>
                <w:noProof/>
              </w:rPr>
              <w:t>-</w:t>
            </w:r>
          </w:p>
        </w:tc>
        <w:tc>
          <w:tcPr>
            <w:tcW w:w="0" w:type="auto"/>
          </w:tcPr>
          <w:p w14:paraId="5DE5BEC5" w14:textId="77777777" w:rsidR="007F1923" w:rsidRPr="00FE1B60" w:rsidRDefault="007F1923">
            <w:pPr>
              <w:pStyle w:val="Paragraph"/>
              <w:rPr>
                <w:noProof/>
              </w:rPr>
            </w:pPr>
            <w:r w:rsidRPr="00FE1B60">
              <w:rPr>
                <w:noProof/>
              </w:rPr>
              <w:t>2026.12.31</w:t>
            </w:r>
          </w:p>
        </w:tc>
      </w:tr>
      <w:tr w:rsidR="007F1923" w:rsidRPr="00FE1B60" w14:paraId="3D4C7ECD" w14:textId="77777777">
        <w:trPr>
          <w:cantSplit/>
        </w:trPr>
        <w:tc>
          <w:tcPr>
            <w:tcW w:w="0" w:type="auto"/>
          </w:tcPr>
          <w:p w14:paraId="5F8A72B0" w14:textId="77777777" w:rsidR="007F1923" w:rsidRPr="00FE1B60" w:rsidRDefault="007F1923">
            <w:pPr>
              <w:pStyle w:val="Paragraph"/>
              <w:rPr>
                <w:noProof/>
              </w:rPr>
            </w:pPr>
            <w:r w:rsidRPr="00FE1B60">
              <w:rPr>
                <w:noProof/>
              </w:rPr>
              <w:t>0.7217</w:t>
            </w:r>
          </w:p>
        </w:tc>
        <w:tc>
          <w:tcPr>
            <w:tcW w:w="0" w:type="auto"/>
          </w:tcPr>
          <w:p w14:paraId="5D5EBB9A" w14:textId="77777777" w:rsidR="007F1923" w:rsidRPr="00FE1B60" w:rsidRDefault="007F1923">
            <w:pPr>
              <w:pStyle w:val="Paragraph"/>
              <w:jc w:val="right"/>
              <w:rPr>
                <w:noProof/>
              </w:rPr>
            </w:pPr>
            <w:r w:rsidRPr="00FE1B60">
              <w:rPr>
                <w:rStyle w:val="FootnoteReference"/>
                <w:noProof/>
              </w:rPr>
              <w:t>ex</w:t>
            </w:r>
            <w:r w:rsidRPr="00FE1B60">
              <w:rPr>
                <w:noProof/>
              </w:rPr>
              <w:t> 3910 00 00</w:t>
            </w:r>
          </w:p>
        </w:tc>
        <w:tc>
          <w:tcPr>
            <w:tcW w:w="0" w:type="auto"/>
          </w:tcPr>
          <w:p w14:paraId="164FF1D8" w14:textId="77777777" w:rsidR="007F1923" w:rsidRPr="00FE1B60" w:rsidRDefault="007F1923">
            <w:pPr>
              <w:pStyle w:val="Paragraph"/>
              <w:jc w:val="center"/>
              <w:rPr>
                <w:noProof/>
              </w:rPr>
            </w:pPr>
            <w:r w:rsidRPr="00FE1B60">
              <w:rPr>
                <w:noProof/>
              </w:rPr>
              <w:t>45</w:t>
            </w:r>
          </w:p>
        </w:tc>
        <w:tc>
          <w:tcPr>
            <w:tcW w:w="0" w:type="auto"/>
          </w:tcPr>
          <w:p w14:paraId="13FD985B" w14:textId="77777777" w:rsidR="007F1923" w:rsidRPr="00FE1B60" w:rsidRDefault="007F1923">
            <w:pPr>
              <w:pStyle w:val="Paragraph"/>
              <w:rPr>
                <w:noProof/>
              </w:rPr>
            </w:pPr>
            <w:r w:rsidRPr="00FE1B60">
              <w:rPr>
                <w:noProof/>
              </w:rPr>
              <w:t>Dimetil-sziloxán, hidroxi-lezárású polimer 38–100 mPa·s viszkozitással (CAS RN 70131-67-8)</w:t>
            </w:r>
          </w:p>
        </w:tc>
        <w:tc>
          <w:tcPr>
            <w:tcW w:w="0" w:type="auto"/>
          </w:tcPr>
          <w:p w14:paraId="02CA86F8" w14:textId="77777777" w:rsidR="007F1923" w:rsidRPr="00FE1B60" w:rsidRDefault="007F1923">
            <w:pPr>
              <w:pStyle w:val="Paragraph"/>
              <w:rPr>
                <w:noProof/>
              </w:rPr>
            </w:pPr>
            <w:r w:rsidRPr="00FE1B60">
              <w:rPr>
                <w:noProof/>
              </w:rPr>
              <w:t>0 %</w:t>
            </w:r>
          </w:p>
        </w:tc>
        <w:tc>
          <w:tcPr>
            <w:tcW w:w="0" w:type="auto"/>
          </w:tcPr>
          <w:p w14:paraId="2EA89C81" w14:textId="77777777" w:rsidR="007F1923" w:rsidRPr="00FE1B60" w:rsidRDefault="007F1923">
            <w:pPr>
              <w:pStyle w:val="Paragraph"/>
              <w:rPr>
                <w:noProof/>
              </w:rPr>
            </w:pPr>
            <w:r w:rsidRPr="00FE1B60">
              <w:rPr>
                <w:noProof/>
              </w:rPr>
              <w:t>-</w:t>
            </w:r>
          </w:p>
        </w:tc>
        <w:tc>
          <w:tcPr>
            <w:tcW w:w="0" w:type="auto"/>
          </w:tcPr>
          <w:p w14:paraId="1588D47D" w14:textId="77777777" w:rsidR="007F1923" w:rsidRPr="00FE1B60" w:rsidRDefault="007F1923">
            <w:pPr>
              <w:pStyle w:val="Paragraph"/>
              <w:rPr>
                <w:noProof/>
              </w:rPr>
            </w:pPr>
            <w:r w:rsidRPr="00FE1B60">
              <w:rPr>
                <w:noProof/>
              </w:rPr>
              <w:t>2026.12.31</w:t>
            </w:r>
          </w:p>
        </w:tc>
      </w:tr>
      <w:tr w:rsidR="007F1923" w:rsidRPr="00FE1B60" w14:paraId="0BAC470B" w14:textId="77777777">
        <w:trPr>
          <w:cantSplit/>
        </w:trPr>
        <w:tc>
          <w:tcPr>
            <w:tcW w:w="0" w:type="auto"/>
          </w:tcPr>
          <w:p w14:paraId="3AA94B93" w14:textId="77777777" w:rsidR="007F1923" w:rsidRPr="00FE1B60" w:rsidRDefault="007F1923">
            <w:pPr>
              <w:pStyle w:val="Paragraph"/>
              <w:rPr>
                <w:noProof/>
              </w:rPr>
            </w:pPr>
            <w:r w:rsidRPr="00FE1B60">
              <w:rPr>
                <w:noProof/>
              </w:rPr>
              <w:t>0.4300</w:t>
            </w:r>
          </w:p>
        </w:tc>
        <w:tc>
          <w:tcPr>
            <w:tcW w:w="0" w:type="auto"/>
          </w:tcPr>
          <w:p w14:paraId="0BC51CB9" w14:textId="77777777" w:rsidR="007F1923" w:rsidRPr="00FE1B60" w:rsidRDefault="007F1923">
            <w:pPr>
              <w:pStyle w:val="Paragraph"/>
              <w:jc w:val="right"/>
              <w:rPr>
                <w:noProof/>
              </w:rPr>
            </w:pPr>
            <w:r w:rsidRPr="00FE1B60">
              <w:rPr>
                <w:noProof/>
              </w:rPr>
              <w:t>ex 3910 00 00</w:t>
            </w:r>
          </w:p>
        </w:tc>
        <w:tc>
          <w:tcPr>
            <w:tcW w:w="0" w:type="auto"/>
          </w:tcPr>
          <w:p w14:paraId="23EBA247" w14:textId="77777777" w:rsidR="007F1923" w:rsidRPr="00FE1B60" w:rsidRDefault="007F1923">
            <w:pPr>
              <w:pStyle w:val="Paragraph"/>
              <w:jc w:val="center"/>
              <w:rPr>
                <w:noProof/>
              </w:rPr>
            </w:pPr>
            <w:r w:rsidRPr="00FE1B60">
              <w:rPr>
                <w:noProof/>
              </w:rPr>
              <w:t>50</w:t>
            </w:r>
          </w:p>
        </w:tc>
        <w:tc>
          <w:tcPr>
            <w:tcW w:w="0" w:type="auto"/>
          </w:tcPr>
          <w:p w14:paraId="21BD32B2" w14:textId="77777777" w:rsidR="007F1923" w:rsidRPr="00FE1B60" w:rsidRDefault="007F1923">
            <w:pPr>
              <w:pStyle w:val="Paragraph"/>
              <w:rPr>
                <w:noProof/>
              </w:rPr>
            </w:pPr>
            <w:r w:rsidRPr="00FE1B60">
              <w:rPr>
                <w:noProof/>
              </w:rPr>
              <w:t>Szilikonalapú, nyomásérzékeny ragasztó dimetil-sziloxán/difenil-sziloxán-kopolimer gumit tartalmazó oldószerben</w:t>
            </w:r>
          </w:p>
        </w:tc>
        <w:tc>
          <w:tcPr>
            <w:tcW w:w="0" w:type="auto"/>
          </w:tcPr>
          <w:p w14:paraId="724E9347" w14:textId="77777777" w:rsidR="007F1923" w:rsidRPr="00FE1B60" w:rsidRDefault="007F1923">
            <w:pPr>
              <w:pStyle w:val="Paragraph"/>
              <w:rPr>
                <w:noProof/>
              </w:rPr>
            </w:pPr>
            <w:r w:rsidRPr="00FE1B60">
              <w:rPr>
                <w:noProof/>
              </w:rPr>
              <w:t>0 %</w:t>
            </w:r>
          </w:p>
        </w:tc>
        <w:tc>
          <w:tcPr>
            <w:tcW w:w="0" w:type="auto"/>
          </w:tcPr>
          <w:p w14:paraId="4B7508F9" w14:textId="77777777" w:rsidR="007F1923" w:rsidRPr="00FE1B60" w:rsidRDefault="007F1923">
            <w:pPr>
              <w:pStyle w:val="Paragraph"/>
              <w:rPr>
                <w:noProof/>
              </w:rPr>
            </w:pPr>
            <w:r w:rsidRPr="00FE1B60">
              <w:rPr>
                <w:noProof/>
              </w:rPr>
              <w:t>-</w:t>
            </w:r>
          </w:p>
        </w:tc>
        <w:tc>
          <w:tcPr>
            <w:tcW w:w="0" w:type="auto"/>
          </w:tcPr>
          <w:p w14:paraId="63E60DCC" w14:textId="77777777" w:rsidR="007F1923" w:rsidRPr="00FE1B60" w:rsidRDefault="007F1923">
            <w:pPr>
              <w:pStyle w:val="Paragraph"/>
              <w:rPr>
                <w:noProof/>
              </w:rPr>
            </w:pPr>
            <w:r w:rsidRPr="00FE1B60">
              <w:rPr>
                <w:noProof/>
              </w:rPr>
              <w:t>2022.12.31</w:t>
            </w:r>
          </w:p>
        </w:tc>
      </w:tr>
      <w:tr w:rsidR="007F1923" w:rsidRPr="00FE1B60" w14:paraId="418FDCEC" w14:textId="77777777">
        <w:trPr>
          <w:cantSplit/>
        </w:trPr>
        <w:tc>
          <w:tcPr>
            <w:tcW w:w="0" w:type="auto"/>
          </w:tcPr>
          <w:p w14:paraId="6B2E351B" w14:textId="77777777" w:rsidR="007F1923" w:rsidRPr="00FE1B60" w:rsidRDefault="007F1923">
            <w:pPr>
              <w:pStyle w:val="Paragraph"/>
              <w:rPr>
                <w:noProof/>
              </w:rPr>
            </w:pPr>
            <w:r w:rsidRPr="00FE1B60">
              <w:rPr>
                <w:noProof/>
              </w:rPr>
              <w:t>0.7218</w:t>
            </w:r>
          </w:p>
        </w:tc>
        <w:tc>
          <w:tcPr>
            <w:tcW w:w="0" w:type="auto"/>
          </w:tcPr>
          <w:p w14:paraId="66B82AEB" w14:textId="77777777" w:rsidR="007F1923" w:rsidRPr="00FE1B60" w:rsidRDefault="007F1923">
            <w:pPr>
              <w:pStyle w:val="Paragraph"/>
              <w:jc w:val="right"/>
              <w:rPr>
                <w:noProof/>
              </w:rPr>
            </w:pPr>
            <w:r w:rsidRPr="00FE1B60">
              <w:rPr>
                <w:rStyle w:val="FootnoteReference"/>
                <w:noProof/>
              </w:rPr>
              <w:t>ex</w:t>
            </w:r>
            <w:r w:rsidRPr="00FE1B60">
              <w:rPr>
                <w:noProof/>
              </w:rPr>
              <w:t> 3910 00 00</w:t>
            </w:r>
          </w:p>
        </w:tc>
        <w:tc>
          <w:tcPr>
            <w:tcW w:w="0" w:type="auto"/>
          </w:tcPr>
          <w:p w14:paraId="4253589B" w14:textId="77777777" w:rsidR="007F1923" w:rsidRPr="00FE1B60" w:rsidRDefault="007F1923">
            <w:pPr>
              <w:pStyle w:val="Paragraph"/>
              <w:jc w:val="center"/>
              <w:rPr>
                <w:noProof/>
              </w:rPr>
            </w:pPr>
            <w:r w:rsidRPr="00FE1B60">
              <w:rPr>
                <w:noProof/>
              </w:rPr>
              <w:t>55</w:t>
            </w:r>
          </w:p>
        </w:tc>
        <w:tc>
          <w:tcPr>
            <w:tcW w:w="0" w:type="auto"/>
          </w:tcPr>
          <w:p w14:paraId="127B06FB" w14:textId="77777777" w:rsidR="007F1923" w:rsidRPr="00FE1B60" w:rsidRDefault="007F1923">
            <w:pPr>
              <w:pStyle w:val="Paragraph"/>
              <w:rPr>
                <w:noProof/>
              </w:rPr>
            </w:pPr>
            <w:r w:rsidRPr="00FE1B60">
              <w:rPr>
                <w:noProof/>
              </w:rPr>
              <w:t>Készítmény, amely:</w:t>
            </w:r>
          </w:p>
          <w:tbl>
            <w:tblPr>
              <w:tblStyle w:val="Listdash"/>
              <w:tblW w:w="0" w:type="auto"/>
              <w:tblLook w:val="0000" w:firstRow="0" w:lastRow="0" w:firstColumn="0" w:lastColumn="0" w:noHBand="0" w:noVBand="0"/>
            </w:tblPr>
            <w:tblGrid>
              <w:gridCol w:w="220"/>
              <w:gridCol w:w="3640"/>
            </w:tblGrid>
            <w:tr w:rsidR="007F1923" w:rsidRPr="00FE1B60" w14:paraId="3BD28A5A" w14:textId="77777777">
              <w:tc>
                <w:tcPr>
                  <w:tcW w:w="0" w:type="auto"/>
                </w:tcPr>
                <w:p w14:paraId="14C78867" w14:textId="77777777" w:rsidR="007F1923" w:rsidRPr="00FE1B60" w:rsidRDefault="007F1923">
                  <w:pPr>
                    <w:pStyle w:val="Paragraph"/>
                    <w:rPr>
                      <w:noProof/>
                    </w:rPr>
                  </w:pPr>
                  <w:r w:rsidRPr="00FE1B60">
                    <w:rPr>
                      <w:noProof/>
                    </w:rPr>
                    <w:t>—</w:t>
                  </w:r>
                </w:p>
              </w:tc>
              <w:tc>
                <w:tcPr>
                  <w:tcW w:w="0" w:type="auto"/>
                </w:tcPr>
                <w:p w14:paraId="45C89A41" w14:textId="77777777" w:rsidR="007F1923" w:rsidRPr="00FE1B60" w:rsidRDefault="007F1923">
                  <w:pPr>
                    <w:pStyle w:val="Paragraph"/>
                    <w:rPr>
                      <w:noProof/>
                    </w:rPr>
                  </w:pPr>
                  <w:r w:rsidRPr="00FE1B60">
                    <w:rPr>
                      <w:noProof/>
                    </w:rPr>
                    <w:t>legalább 55 tömegszázalék, de legfeljebb 65 tömegszázalék vinil-lezárású polidimetil-sziloxánt (CAS RN 68083-19-2),</w:t>
                  </w:r>
                </w:p>
              </w:tc>
            </w:tr>
            <w:tr w:rsidR="007F1923" w:rsidRPr="00FE1B60" w14:paraId="5EDC4D4C" w14:textId="77777777">
              <w:tc>
                <w:tcPr>
                  <w:tcW w:w="0" w:type="auto"/>
                </w:tcPr>
                <w:p w14:paraId="17127743" w14:textId="77777777" w:rsidR="007F1923" w:rsidRPr="00FE1B60" w:rsidRDefault="007F1923">
                  <w:pPr>
                    <w:pStyle w:val="Paragraph"/>
                    <w:rPr>
                      <w:noProof/>
                    </w:rPr>
                  </w:pPr>
                  <w:r w:rsidRPr="00FE1B60">
                    <w:rPr>
                      <w:noProof/>
                    </w:rPr>
                    <w:t>—</w:t>
                  </w:r>
                </w:p>
              </w:tc>
              <w:tc>
                <w:tcPr>
                  <w:tcW w:w="0" w:type="auto"/>
                </w:tcPr>
                <w:p w14:paraId="3A7613A4" w14:textId="77777777" w:rsidR="007F1923" w:rsidRPr="00FE1B60" w:rsidRDefault="007F1923">
                  <w:pPr>
                    <w:pStyle w:val="Paragraph"/>
                    <w:rPr>
                      <w:noProof/>
                    </w:rPr>
                  </w:pPr>
                  <w:r w:rsidRPr="00FE1B60">
                    <w:rPr>
                      <w:noProof/>
                    </w:rPr>
                    <w:t>legalább 30 tömegszázalék, de legfeljebb 40 tömegszázalék dimetilvinilezett és trimetilezett szilícium-dioxidot (CAS RN 68988-89-6), és</w:t>
                  </w:r>
                </w:p>
              </w:tc>
            </w:tr>
            <w:tr w:rsidR="007F1923" w:rsidRPr="00FE1B60" w14:paraId="314DB66E" w14:textId="77777777">
              <w:tc>
                <w:tcPr>
                  <w:tcW w:w="0" w:type="auto"/>
                </w:tcPr>
                <w:p w14:paraId="448E4AD4" w14:textId="77777777" w:rsidR="007F1923" w:rsidRPr="00FE1B60" w:rsidRDefault="007F1923">
                  <w:pPr>
                    <w:pStyle w:val="Paragraph"/>
                    <w:rPr>
                      <w:noProof/>
                    </w:rPr>
                  </w:pPr>
                  <w:r w:rsidRPr="00FE1B60">
                    <w:rPr>
                      <w:noProof/>
                    </w:rPr>
                    <w:t>—</w:t>
                  </w:r>
                </w:p>
              </w:tc>
              <w:tc>
                <w:tcPr>
                  <w:tcW w:w="0" w:type="auto"/>
                </w:tcPr>
                <w:p w14:paraId="21D98846" w14:textId="77777777" w:rsidR="007F1923" w:rsidRPr="00FE1B60" w:rsidRDefault="007F1923">
                  <w:pPr>
                    <w:pStyle w:val="Paragraph"/>
                    <w:rPr>
                      <w:noProof/>
                    </w:rPr>
                  </w:pPr>
                  <w:r w:rsidRPr="00FE1B60">
                    <w:rPr>
                      <w:noProof/>
                    </w:rPr>
                    <w:t>legalább 1 tömegszázalék, de legfeljebb 5 tömegszázalék kovasavat, nátrium-sót, klór-trimetil-szilán és izopropil-alkohol reakciótermékeit (CAS RN 68988-56-7) tartalmazza</w:t>
                  </w:r>
                </w:p>
              </w:tc>
            </w:tr>
          </w:tbl>
          <w:p w14:paraId="0D5C5B01" w14:textId="77777777" w:rsidR="007F1923" w:rsidRPr="00FE1B60" w:rsidRDefault="007F1923">
            <w:pPr>
              <w:pStyle w:val="Paragraph"/>
              <w:rPr>
                <w:noProof/>
              </w:rPr>
            </w:pPr>
          </w:p>
        </w:tc>
        <w:tc>
          <w:tcPr>
            <w:tcW w:w="0" w:type="auto"/>
          </w:tcPr>
          <w:p w14:paraId="2B1BDBF4" w14:textId="77777777" w:rsidR="007F1923" w:rsidRPr="00FE1B60" w:rsidRDefault="007F1923">
            <w:pPr>
              <w:pStyle w:val="Paragraph"/>
              <w:rPr>
                <w:noProof/>
              </w:rPr>
            </w:pPr>
            <w:r w:rsidRPr="00FE1B60">
              <w:rPr>
                <w:noProof/>
              </w:rPr>
              <w:t>0 %</w:t>
            </w:r>
          </w:p>
        </w:tc>
        <w:tc>
          <w:tcPr>
            <w:tcW w:w="0" w:type="auto"/>
          </w:tcPr>
          <w:p w14:paraId="66D1E805" w14:textId="77777777" w:rsidR="007F1923" w:rsidRPr="00FE1B60" w:rsidRDefault="007F1923">
            <w:pPr>
              <w:pStyle w:val="Paragraph"/>
              <w:rPr>
                <w:noProof/>
              </w:rPr>
            </w:pPr>
            <w:r w:rsidRPr="00FE1B60">
              <w:rPr>
                <w:noProof/>
              </w:rPr>
              <w:t>-</w:t>
            </w:r>
          </w:p>
        </w:tc>
        <w:tc>
          <w:tcPr>
            <w:tcW w:w="0" w:type="auto"/>
          </w:tcPr>
          <w:p w14:paraId="1DBEF37E" w14:textId="77777777" w:rsidR="007F1923" w:rsidRPr="00FE1B60" w:rsidRDefault="007F1923">
            <w:pPr>
              <w:pStyle w:val="Paragraph"/>
              <w:rPr>
                <w:noProof/>
              </w:rPr>
            </w:pPr>
            <w:r w:rsidRPr="00FE1B60">
              <w:rPr>
                <w:noProof/>
              </w:rPr>
              <w:t>2026.12.31</w:t>
            </w:r>
          </w:p>
        </w:tc>
      </w:tr>
      <w:tr w:rsidR="007F1923" w:rsidRPr="00FE1B60" w14:paraId="3F7F3439" w14:textId="77777777">
        <w:trPr>
          <w:cantSplit/>
        </w:trPr>
        <w:tc>
          <w:tcPr>
            <w:tcW w:w="0" w:type="auto"/>
          </w:tcPr>
          <w:p w14:paraId="471B33C2" w14:textId="77777777" w:rsidR="007F1923" w:rsidRPr="00FE1B60" w:rsidRDefault="007F1923">
            <w:pPr>
              <w:pStyle w:val="Paragraph"/>
              <w:rPr>
                <w:noProof/>
              </w:rPr>
            </w:pPr>
            <w:r w:rsidRPr="00FE1B60">
              <w:rPr>
                <w:noProof/>
              </w:rPr>
              <w:t>0.4845</w:t>
            </w:r>
          </w:p>
        </w:tc>
        <w:tc>
          <w:tcPr>
            <w:tcW w:w="0" w:type="auto"/>
          </w:tcPr>
          <w:p w14:paraId="799D7423" w14:textId="77777777" w:rsidR="007F1923" w:rsidRPr="00FE1B60" w:rsidRDefault="007F1923">
            <w:pPr>
              <w:pStyle w:val="Paragraph"/>
              <w:jc w:val="right"/>
              <w:rPr>
                <w:noProof/>
              </w:rPr>
            </w:pPr>
            <w:r w:rsidRPr="00FE1B60">
              <w:rPr>
                <w:noProof/>
              </w:rPr>
              <w:t>ex 3910 00 00</w:t>
            </w:r>
          </w:p>
        </w:tc>
        <w:tc>
          <w:tcPr>
            <w:tcW w:w="0" w:type="auto"/>
          </w:tcPr>
          <w:p w14:paraId="287D5AAD" w14:textId="77777777" w:rsidR="007F1923" w:rsidRPr="00FE1B60" w:rsidRDefault="007F1923">
            <w:pPr>
              <w:pStyle w:val="Paragraph"/>
              <w:jc w:val="center"/>
              <w:rPr>
                <w:noProof/>
              </w:rPr>
            </w:pPr>
            <w:r w:rsidRPr="00FE1B60">
              <w:rPr>
                <w:noProof/>
              </w:rPr>
              <w:t>60</w:t>
            </w:r>
          </w:p>
        </w:tc>
        <w:tc>
          <w:tcPr>
            <w:tcW w:w="0" w:type="auto"/>
          </w:tcPr>
          <w:p w14:paraId="6C0C7157" w14:textId="77777777" w:rsidR="007F1923" w:rsidRPr="00FE1B60" w:rsidRDefault="007F1923">
            <w:pPr>
              <w:pStyle w:val="Paragraph"/>
              <w:rPr>
                <w:noProof/>
              </w:rPr>
            </w:pPr>
            <w:r w:rsidRPr="00FE1B60">
              <w:rPr>
                <w:noProof/>
              </w:rPr>
              <w:t>Polidimetil-sziloxán, polietilén-glikollal és trifluor-propillal helyettesítve is, metakrilát végcsoportokkal</w:t>
            </w:r>
          </w:p>
        </w:tc>
        <w:tc>
          <w:tcPr>
            <w:tcW w:w="0" w:type="auto"/>
          </w:tcPr>
          <w:p w14:paraId="34651649" w14:textId="77777777" w:rsidR="007F1923" w:rsidRPr="00FE1B60" w:rsidRDefault="007F1923">
            <w:pPr>
              <w:pStyle w:val="Paragraph"/>
              <w:rPr>
                <w:noProof/>
              </w:rPr>
            </w:pPr>
            <w:r w:rsidRPr="00FE1B60">
              <w:rPr>
                <w:noProof/>
              </w:rPr>
              <w:t>0 %</w:t>
            </w:r>
          </w:p>
        </w:tc>
        <w:tc>
          <w:tcPr>
            <w:tcW w:w="0" w:type="auto"/>
          </w:tcPr>
          <w:p w14:paraId="2514B5C7" w14:textId="77777777" w:rsidR="007F1923" w:rsidRPr="00FE1B60" w:rsidRDefault="007F1923">
            <w:pPr>
              <w:pStyle w:val="Paragraph"/>
              <w:rPr>
                <w:noProof/>
              </w:rPr>
            </w:pPr>
            <w:r w:rsidRPr="00FE1B60">
              <w:rPr>
                <w:noProof/>
              </w:rPr>
              <w:t>-</w:t>
            </w:r>
          </w:p>
        </w:tc>
        <w:tc>
          <w:tcPr>
            <w:tcW w:w="0" w:type="auto"/>
          </w:tcPr>
          <w:p w14:paraId="268E632B" w14:textId="77777777" w:rsidR="007F1923" w:rsidRPr="00FE1B60" w:rsidRDefault="007F1923">
            <w:pPr>
              <w:pStyle w:val="Paragraph"/>
              <w:rPr>
                <w:noProof/>
              </w:rPr>
            </w:pPr>
            <w:r w:rsidRPr="00FE1B60">
              <w:rPr>
                <w:noProof/>
              </w:rPr>
              <w:t>2024.12.31</w:t>
            </w:r>
          </w:p>
        </w:tc>
      </w:tr>
      <w:tr w:rsidR="007F1923" w:rsidRPr="00FE1B60" w14:paraId="0D3A9E97" w14:textId="77777777">
        <w:trPr>
          <w:cantSplit/>
        </w:trPr>
        <w:tc>
          <w:tcPr>
            <w:tcW w:w="0" w:type="auto"/>
          </w:tcPr>
          <w:p w14:paraId="0E03531D" w14:textId="77777777" w:rsidR="007F1923" w:rsidRPr="00FE1B60" w:rsidRDefault="007F1923">
            <w:pPr>
              <w:pStyle w:val="Paragraph"/>
              <w:rPr>
                <w:noProof/>
              </w:rPr>
            </w:pPr>
            <w:r w:rsidRPr="00FE1B60">
              <w:rPr>
                <w:noProof/>
              </w:rPr>
              <w:t>0.7953</w:t>
            </w:r>
          </w:p>
        </w:tc>
        <w:tc>
          <w:tcPr>
            <w:tcW w:w="0" w:type="auto"/>
          </w:tcPr>
          <w:p w14:paraId="3098424C" w14:textId="77777777" w:rsidR="007F1923" w:rsidRPr="00FE1B60" w:rsidRDefault="007F1923">
            <w:pPr>
              <w:pStyle w:val="Paragraph"/>
              <w:jc w:val="right"/>
              <w:rPr>
                <w:noProof/>
              </w:rPr>
            </w:pPr>
            <w:r w:rsidRPr="00FE1B60">
              <w:rPr>
                <w:noProof/>
              </w:rPr>
              <w:t>ex 3910 00 00</w:t>
            </w:r>
          </w:p>
        </w:tc>
        <w:tc>
          <w:tcPr>
            <w:tcW w:w="0" w:type="auto"/>
          </w:tcPr>
          <w:p w14:paraId="5C343161" w14:textId="77777777" w:rsidR="007F1923" w:rsidRPr="00FE1B60" w:rsidRDefault="007F1923">
            <w:pPr>
              <w:pStyle w:val="Paragraph"/>
              <w:jc w:val="center"/>
              <w:rPr>
                <w:noProof/>
              </w:rPr>
            </w:pPr>
            <w:r w:rsidRPr="00FE1B60">
              <w:rPr>
                <w:noProof/>
              </w:rPr>
              <w:t>65</w:t>
            </w:r>
          </w:p>
        </w:tc>
        <w:tc>
          <w:tcPr>
            <w:tcW w:w="0" w:type="auto"/>
          </w:tcPr>
          <w:p w14:paraId="595732EC" w14:textId="77777777" w:rsidR="007F1923" w:rsidRPr="00FE1B60" w:rsidRDefault="007F1923">
            <w:pPr>
              <w:pStyle w:val="Paragraph"/>
              <w:rPr>
                <w:noProof/>
              </w:rPr>
            </w:pPr>
            <w:r w:rsidRPr="00FE1B60">
              <w:rPr>
                <w:noProof/>
              </w:rPr>
              <w:t>Polidimetil-sziloxán alapú folyékony kopolimer epoxid végcsoportokkal (CAS RN 2102536-93-4)</w:t>
            </w:r>
          </w:p>
        </w:tc>
        <w:tc>
          <w:tcPr>
            <w:tcW w:w="0" w:type="auto"/>
          </w:tcPr>
          <w:p w14:paraId="01497C07" w14:textId="77777777" w:rsidR="007F1923" w:rsidRPr="00FE1B60" w:rsidRDefault="007F1923">
            <w:pPr>
              <w:pStyle w:val="Paragraph"/>
              <w:rPr>
                <w:noProof/>
              </w:rPr>
            </w:pPr>
            <w:r w:rsidRPr="00FE1B60">
              <w:rPr>
                <w:noProof/>
              </w:rPr>
              <w:t>0 %</w:t>
            </w:r>
          </w:p>
        </w:tc>
        <w:tc>
          <w:tcPr>
            <w:tcW w:w="0" w:type="auto"/>
          </w:tcPr>
          <w:p w14:paraId="7B27C86B" w14:textId="77777777" w:rsidR="007F1923" w:rsidRPr="00FE1B60" w:rsidRDefault="007F1923">
            <w:pPr>
              <w:pStyle w:val="Paragraph"/>
              <w:rPr>
                <w:noProof/>
              </w:rPr>
            </w:pPr>
            <w:r w:rsidRPr="00FE1B60">
              <w:rPr>
                <w:noProof/>
              </w:rPr>
              <w:t>-</w:t>
            </w:r>
          </w:p>
        </w:tc>
        <w:tc>
          <w:tcPr>
            <w:tcW w:w="0" w:type="auto"/>
          </w:tcPr>
          <w:p w14:paraId="4040B3B3" w14:textId="77777777" w:rsidR="007F1923" w:rsidRPr="00FE1B60" w:rsidRDefault="007F1923">
            <w:pPr>
              <w:pStyle w:val="Paragraph"/>
              <w:rPr>
                <w:noProof/>
              </w:rPr>
            </w:pPr>
            <w:r w:rsidRPr="00FE1B60">
              <w:rPr>
                <w:noProof/>
              </w:rPr>
              <w:t>2025.12.31</w:t>
            </w:r>
          </w:p>
        </w:tc>
      </w:tr>
      <w:tr w:rsidR="007F1923" w:rsidRPr="00FE1B60" w14:paraId="1C6AFEB4" w14:textId="77777777">
        <w:trPr>
          <w:cantSplit/>
        </w:trPr>
        <w:tc>
          <w:tcPr>
            <w:tcW w:w="0" w:type="auto"/>
          </w:tcPr>
          <w:p w14:paraId="1CE2C20D" w14:textId="77777777" w:rsidR="007F1923" w:rsidRPr="00FE1B60" w:rsidRDefault="007F1923">
            <w:pPr>
              <w:pStyle w:val="Paragraph"/>
              <w:rPr>
                <w:noProof/>
              </w:rPr>
            </w:pPr>
            <w:r w:rsidRPr="00FE1B60">
              <w:rPr>
                <w:noProof/>
              </w:rPr>
              <w:t>0.5926</w:t>
            </w:r>
          </w:p>
        </w:tc>
        <w:tc>
          <w:tcPr>
            <w:tcW w:w="0" w:type="auto"/>
          </w:tcPr>
          <w:p w14:paraId="423B333B" w14:textId="77777777" w:rsidR="007F1923" w:rsidRPr="00FE1B60" w:rsidRDefault="007F1923">
            <w:pPr>
              <w:pStyle w:val="Paragraph"/>
              <w:jc w:val="right"/>
              <w:rPr>
                <w:noProof/>
              </w:rPr>
            </w:pPr>
            <w:r w:rsidRPr="00FE1B60">
              <w:rPr>
                <w:noProof/>
              </w:rPr>
              <w:t>ex 3910 00 00</w:t>
            </w:r>
          </w:p>
        </w:tc>
        <w:tc>
          <w:tcPr>
            <w:tcW w:w="0" w:type="auto"/>
          </w:tcPr>
          <w:p w14:paraId="74293559" w14:textId="77777777" w:rsidR="007F1923" w:rsidRPr="00FE1B60" w:rsidRDefault="007F1923">
            <w:pPr>
              <w:pStyle w:val="Paragraph"/>
              <w:jc w:val="center"/>
              <w:rPr>
                <w:noProof/>
              </w:rPr>
            </w:pPr>
            <w:r w:rsidRPr="00FE1B60">
              <w:rPr>
                <w:noProof/>
              </w:rPr>
              <w:t>70</w:t>
            </w:r>
          </w:p>
        </w:tc>
        <w:tc>
          <w:tcPr>
            <w:tcW w:w="0" w:type="auto"/>
          </w:tcPr>
          <w:p w14:paraId="6BF08C25" w14:textId="77777777" w:rsidR="007F1923" w:rsidRPr="00FE1B60" w:rsidRDefault="007F1923">
            <w:pPr>
              <w:pStyle w:val="Paragraph"/>
              <w:rPr>
                <w:noProof/>
              </w:rPr>
            </w:pPr>
            <w:r w:rsidRPr="00FE1B60">
              <w:rPr>
                <w:noProof/>
              </w:rPr>
              <w:t>Passziváló szilíciumbevonat alapanyag formájában, a szélek védelmére és rövidzárlat megelőzésére félvezető eszközökben</w:t>
            </w:r>
          </w:p>
        </w:tc>
        <w:tc>
          <w:tcPr>
            <w:tcW w:w="0" w:type="auto"/>
          </w:tcPr>
          <w:p w14:paraId="063D482D" w14:textId="77777777" w:rsidR="007F1923" w:rsidRPr="00FE1B60" w:rsidRDefault="007F1923">
            <w:pPr>
              <w:pStyle w:val="Paragraph"/>
              <w:rPr>
                <w:noProof/>
              </w:rPr>
            </w:pPr>
            <w:r w:rsidRPr="00FE1B60">
              <w:rPr>
                <w:noProof/>
              </w:rPr>
              <w:t>0 %</w:t>
            </w:r>
          </w:p>
        </w:tc>
        <w:tc>
          <w:tcPr>
            <w:tcW w:w="0" w:type="auto"/>
          </w:tcPr>
          <w:p w14:paraId="7806AD00" w14:textId="77777777" w:rsidR="007F1923" w:rsidRPr="00FE1B60" w:rsidRDefault="007F1923">
            <w:pPr>
              <w:pStyle w:val="Paragraph"/>
              <w:rPr>
                <w:noProof/>
              </w:rPr>
            </w:pPr>
            <w:r w:rsidRPr="00FE1B60">
              <w:rPr>
                <w:noProof/>
              </w:rPr>
              <w:t>-</w:t>
            </w:r>
          </w:p>
        </w:tc>
        <w:tc>
          <w:tcPr>
            <w:tcW w:w="0" w:type="auto"/>
          </w:tcPr>
          <w:p w14:paraId="3327E438" w14:textId="77777777" w:rsidR="007F1923" w:rsidRPr="00FE1B60" w:rsidRDefault="007F1923">
            <w:pPr>
              <w:pStyle w:val="Paragraph"/>
              <w:rPr>
                <w:noProof/>
              </w:rPr>
            </w:pPr>
            <w:r w:rsidRPr="00FE1B60">
              <w:rPr>
                <w:noProof/>
              </w:rPr>
              <w:t>2023.12.31</w:t>
            </w:r>
          </w:p>
        </w:tc>
      </w:tr>
      <w:tr w:rsidR="007F1923" w:rsidRPr="00FE1B60" w14:paraId="46434C54" w14:textId="77777777">
        <w:trPr>
          <w:cantSplit/>
        </w:trPr>
        <w:tc>
          <w:tcPr>
            <w:tcW w:w="0" w:type="auto"/>
          </w:tcPr>
          <w:p w14:paraId="4FBA085F" w14:textId="77777777" w:rsidR="007F1923" w:rsidRPr="00FE1B60" w:rsidRDefault="007F1923">
            <w:pPr>
              <w:pStyle w:val="Paragraph"/>
              <w:rPr>
                <w:noProof/>
              </w:rPr>
            </w:pPr>
            <w:r w:rsidRPr="00FE1B60">
              <w:rPr>
                <w:noProof/>
              </w:rPr>
              <w:t>0.8097</w:t>
            </w:r>
          </w:p>
        </w:tc>
        <w:tc>
          <w:tcPr>
            <w:tcW w:w="0" w:type="auto"/>
          </w:tcPr>
          <w:p w14:paraId="2EDFFB35" w14:textId="77777777" w:rsidR="007F1923" w:rsidRPr="00FE1B60" w:rsidRDefault="007F1923">
            <w:pPr>
              <w:pStyle w:val="Paragraph"/>
              <w:jc w:val="right"/>
              <w:rPr>
                <w:noProof/>
              </w:rPr>
            </w:pPr>
            <w:r w:rsidRPr="00FE1B60">
              <w:rPr>
                <w:noProof/>
              </w:rPr>
              <w:t>ex 3910 00 00</w:t>
            </w:r>
          </w:p>
        </w:tc>
        <w:tc>
          <w:tcPr>
            <w:tcW w:w="0" w:type="auto"/>
          </w:tcPr>
          <w:p w14:paraId="61B4D9CC" w14:textId="77777777" w:rsidR="007F1923" w:rsidRPr="00FE1B60" w:rsidRDefault="007F1923">
            <w:pPr>
              <w:pStyle w:val="Paragraph"/>
              <w:jc w:val="center"/>
              <w:rPr>
                <w:noProof/>
              </w:rPr>
            </w:pPr>
            <w:r w:rsidRPr="00FE1B60">
              <w:rPr>
                <w:noProof/>
              </w:rPr>
              <w:t>75</w:t>
            </w:r>
          </w:p>
        </w:tc>
        <w:tc>
          <w:tcPr>
            <w:tcW w:w="0" w:type="auto"/>
          </w:tcPr>
          <w:p w14:paraId="72145421" w14:textId="77777777" w:rsidR="007F1923" w:rsidRPr="00FE1B60" w:rsidRDefault="007F1923">
            <w:pPr>
              <w:pStyle w:val="Paragraph"/>
              <w:rPr>
                <w:noProof/>
              </w:rPr>
            </w:pPr>
            <w:r w:rsidRPr="00FE1B60">
              <w:rPr>
                <w:noProof/>
              </w:rPr>
              <w:t>80 % dimetilsziloxán, 10 % metil-metakrilát és 10 % butil-akrilát kopolimere fehér por formájában</w:t>
            </w:r>
          </w:p>
        </w:tc>
        <w:tc>
          <w:tcPr>
            <w:tcW w:w="0" w:type="auto"/>
          </w:tcPr>
          <w:p w14:paraId="10EC5AD8" w14:textId="77777777" w:rsidR="007F1923" w:rsidRPr="00FE1B60" w:rsidRDefault="007F1923">
            <w:pPr>
              <w:pStyle w:val="Paragraph"/>
              <w:rPr>
                <w:noProof/>
              </w:rPr>
            </w:pPr>
            <w:r w:rsidRPr="00FE1B60">
              <w:rPr>
                <w:noProof/>
              </w:rPr>
              <w:t>0 %</w:t>
            </w:r>
          </w:p>
        </w:tc>
        <w:tc>
          <w:tcPr>
            <w:tcW w:w="0" w:type="auto"/>
          </w:tcPr>
          <w:p w14:paraId="5665D6D3" w14:textId="77777777" w:rsidR="007F1923" w:rsidRPr="00FE1B60" w:rsidRDefault="007F1923">
            <w:pPr>
              <w:pStyle w:val="Paragraph"/>
              <w:rPr>
                <w:noProof/>
              </w:rPr>
            </w:pPr>
            <w:r w:rsidRPr="00FE1B60">
              <w:rPr>
                <w:noProof/>
              </w:rPr>
              <w:t>-</w:t>
            </w:r>
          </w:p>
        </w:tc>
        <w:tc>
          <w:tcPr>
            <w:tcW w:w="0" w:type="auto"/>
          </w:tcPr>
          <w:p w14:paraId="1BEF4C00" w14:textId="77777777" w:rsidR="007F1923" w:rsidRPr="00FE1B60" w:rsidRDefault="007F1923">
            <w:pPr>
              <w:pStyle w:val="Paragraph"/>
              <w:rPr>
                <w:noProof/>
              </w:rPr>
            </w:pPr>
            <w:r w:rsidRPr="00FE1B60">
              <w:rPr>
                <w:noProof/>
              </w:rPr>
              <w:t>2025.12.31</w:t>
            </w:r>
          </w:p>
        </w:tc>
      </w:tr>
      <w:tr w:rsidR="007F1923" w:rsidRPr="00FE1B60" w14:paraId="54E74CD8" w14:textId="77777777">
        <w:trPr>
          <w:cantSplit/>
        </w:trPr>
        <w:tc>
          <w:tcPr>
            <w:tcW w:w="0" w:type="auto"/>
          </w:tcPr>
          <w:p w14:paraId="1ED4126D" w14:textId="77777777" w:rsidR="007F1923" w:rsidRPr="00FE1B60" w:rsidRDefault="007F1923">
            <w:pPr>
              <w:pStyle w:val="Paragraph"/>
              <w:rPr>
                <w:noProof/>
              </w:rPr>
            </w:pPr>
            <w:r w:rsidRPr="00FE1B60">
              <w:rPr>
                <w:noProof/>
              </w:rPr>
              <w:t>0.6324</w:t>
            </w:r>
          </w:p>
        </w:tc>
        <w:tc>
          <w:tcPr>
            <w:tcW w:w="0" w:type="auto"/>
          </w:tcPr>
          <w:p w14:paraId="48D3A641" w14:textId="77777777" w:rsidR="007F1923" w:rsidRPr="00FE1B60" w:rsidRDefault="007F1923">
            <w:pPr>
              <w:pStyle w:val="Paragraph"/>
              <w:jc w:val="right"/>
              <w:rPr>
                <w:noProof/>
              </w:rPr>
            </w:pPr>
            <w:r w:rsidRPr="00FE1B60">
              <w:rPr>
                <w:noProof/>
              </w:rPr>
              <w:t>ex 3910 00 00</w:t>
            </w:r>
          </w:p>
        </w:tc>
        <w:tc>
          <w:tcPr>
            <w:tcW w:w="0" w:type="auto"/>
          </w:tcPr>
          <w:p w14:paraId="7A9DF077" w14:textId="77777777" w:rsidR="007F1923" w:rsidRPr="00FE1B60" w:rsidRDefault="007F1923">
            <w:pPr>
              <w:pStyle w:val="Paragraph"/>
              <w:jc w:val="center"/>
              <w:rPr>
                <w:noProof/>
              </w:rPr>
            </w:pPr>
            <w:r w:rsidRPr="00FE1B60">
              <w:rPr>
                <w:noProof/>
              </w:rPr>
              <w:t>80</w:t>
            </w:r>
          </w:p>
        </w:tc>
        <w:tc>
          <w:tcPr>
            <w:tcW w:w="0" w:type="auto"/>
          </w:tcPr>
          <w:p w14:paraId="181EF1CE" w14:textId="77777777" w:rsidR="007F1923" w:rsidRPr="00FE1B60" w:rsidRDefault="007F1923">
            <w:pPr>
              <w:pStyle w:val="Paragraph"/>
              <w:rPr>
                <w:noProof/>
              </w:rPr>
            </w:pPr>
            <w:r w:rsidRPr="00FE1B60">
              <w:rPr>
                <w:noProof/>
              </w:rPr>
              <w:t>Monometakril-oxipropil lezárású poli(dimetil-sziloxán)</w:t>
            </w:r>
          </w:p>
        </w:tc>
        <w:tc>
          <w:tcPr>
            <w:tcW w:w="0" w:type="auto"/>
          </w:tcPr>
          <w:p w14:paraId="762F26F4" w14:textId="77777777" w:rsidR="007F1923" w:rsidRPr="00FE1B60" w:rsidRDefault="007F1923">
            <w:pPr>
              <w:pStyle w:val="Paragraph"/>
              <w:rPr>
                <w:noProof/>
              </w:rPr>
            </w:pPr>
            <w:r w:rsidRPr="00FE1B60">
              <w:rPr>
                <w:noProof/>
              </w:rPr>
              <w:t>0 %</w:t>
            </w:r>
          </w:p>
        </w:tc>
        <w:tc>
          <w:tcPr>
            <w:tcW w:w="0" w:type="auto"/>
          </w:tcPr>
          <w:p w14:paraId="09F6448C" w14:textId="77777777" w:rsidR="007F1923" w:rsidRPr="00FE1B60" w:rsidRDefault="007F1923">
            <w:pPr>
              <w:pStyle w:val="Paragraph"/>
              <w:rPr>
                <w:noProof/>
              </w:rPr>
            </w:pPr>
            <w:r w:rsidRPr="00FE1B60">
              <w:rPr>
                <w:noProof/>
              </w:rPr>
              <w:t>-</w:t>
            </w:r>
          </w:p>
        </w:tc>
        <w:tc>
          <w:tcPr>
            <w:tcW w:w="0" w:type="auto"/>
          </w:tcPr>
          <w:p w14:paraId="47B06389" w14:textId="77777777" w:rsidR="007F1923" w:rsidRPr="00FE1B60" w:rsidRDefault="007F1923">
            <w:pPr>
              <w:pStyle w:val="Paragraph"/>
              <w:rPr>
                <w:noProof/>
              </w:rPr>
            </w:pPr>
            <w:r w:rsidRPr="00FE1B60">
              <w:rPr>
                <w:noProof/>
              </w:rPr>
              <w:t>2024.12.31</w:t>
            </w:r>
          </w:p>
        </w:tc>
      </w:tr>
      <w:tr w:rsidR="007F1923" w:rsidRPr="00FE1B60" w14:paraId="75591EDC" w14:textId="77777777">
        <w:trPr>
          <w:cantSplit/>
        </w:trPr>
        <w:tc>
          <w:tcPr>
            <w:tcW w:w="0" w:type="auto"/>
          </w:tcPr>
          <w:p w14:paraId="487BDEA6" w14:textId="77777777" w:rsidR="007F1923" w:rsidRPr="00FE1B60" w:rsidRDefault="007F1923">
            <w:pPr>
              <w:pStyle w:val="Paragraph"/>
              <w:rPr>
                <w:noProof/>
              </w:rPr>
            </w:pPr>
            <w:r w:rsidRPr="00FE1B60">
              <w:rPr>
                <w:noProof/>
              </w:rPr>
              <w:t>0.4413</w:t>
            </w:r>
          </w:p>
        </w:tc>
        <w:tc>
          <w:tcPr>
            <w:tcW w:w="0" w:type="auto"/>
          </w:tcPr>
          <w:p w14:paraId="53195A86" w14:textId="77777777" w:rsidR="007F1923" w:rsidRPr="00FE1B60" w:rsidRDefault="007F1923">
            <w:pPr>
              <w:pStyle w:val="Paragraph"/>
              <w:jc w:val="right"/>
              <w:rPr>
                <w:noProof/>
              </w:rPr>
            </w:pPr>
            <w:r w:rsidRPr="00FE1B60">
              <w:rPr>
                <w:noProof/>
              </w:rPr>
              <w:t>ex 3911 10 00</w:t>
            </w:r>
          </w:p>
        </w:tc>
        <w:tc>
          <w:tcPr>
            <w:tcW w:w="0" w:type="auto"/>
          </w:tcPr>
          <w:p w14:paraId="0EB2A6D1" w14:textId="77777777" w:rsidR="007F1923" w:rsidRPr="00FE1B60" w:rsidRDefault="007F1923">
            <w:pPr>
              <w:pStyle w:val="Paragraph"/>
              <w:jc w:val="center"/>
              <w:rPr>
                <w:noProof/>
              </w:rPr>
            </w:pPr>
            <w:r w:rsidRPr="00FE1B60">
              <w:rPr>
                <w:noProof/>
              </w:rPr>
              <w:t>81</w:t>
            </w:r>
          </w:p>
        </w:tc>
        <w:tc>
          <w:tcPr>
            <w:tcW w:w="0" w:type="auto"/>
          </w:tcPr>
          <w:p w14:paraId="76B6551F" w14:textId="77777777" w:rsidR="007F1923" w:rsidRPr="00FE1B60" w:rsidRDefault="007F1923">
            <w:pPr>
              <w:pStyle w:val="Paragraph"/>
              <w:rPr>
                <w:noProof/>
              </w:rPr>
            </w:pPr>
            <w:r w:rsidRPr="00FE1B60">
              <w:rPr>
                <w:noProof/>
              </w:rPr>
              <w:t>Nem hidrogénezett szénhidrogén-gyanta, amelyet több mint 75 tömegszázalék C-5-től C-12-ig terjedő cikloalifás-alkének és több mint 10 %, de legfeljebb 25 tömegszázalék aromás alkének polimerizációjával állítanak elő, szénhidrogéngyanta folyással, amelynek:</w:t>
            </w:r>
          </w:p>
          <w:tbl>
            <w:tblPr>
              <w:tblStyle w:val="Listdash"/>
              <w:tblW w:w="0" w:type="auto"/>
              <w:tblLook w:val="0000" w:firstRow="0" w:lastRow="0" w:firstColumn="0" w:lastColumn="0" w:noHBand="0" w:noVBand="0"/>
            </w:tblPr>
            <w:tblGrid>
              <w:gridCol w:w="220"/>
              <w:gridCol w:w="3640"/>
            </w:tblGrid>
            <w:tr w:rsidR="007F1923" w:rsidRPr="00FE1B60" w14:paraId="76A86925" w14:textId="77777777">
              <w:tc>
                <w:tcPr>
                  <w:tcW w:w="0" w:type="auto"/>
                </w:tcPr>
                <w:p w14:paraId="4BEC851D" w14:textId="77777777" w:rsidR="007F1923" w:rsidRPr="00FE1B60" w:rsidRDefault="007F1923">
                  <w:pPr>
                    <w:pStyle w:val="Paragraph"/>
                    <w:rPr>
                      <w:noProof/>
                    </w:rPr>
                  </w:pPr>
                  <w:r w:rsidRPr="00FE1B60">
                    <w:rPr>
                      <w:noProof/>
                    </w:rPr>
                    <w:t>—</w:t>
                  </w:r>
                </w:p>
              </w:tc>
              <w:tc>
                <w:tcPr>
                  <w:tcW w:w="0" w:type="auto"/>
                </w:tcPr>
                <w:p w14:paraId="4BBB974E" w14:textId="77777777" w:rsidR="007F1923" w:rsidRPr="00FE1B60" w:rsidRDefault="007F1923">
                  <w:pPr>
                    <w:pStyle w:val="Paragraph"/>
                    <w:rPr>
                      <w:noProof/>
                    </w:rPr>
                  </w:pPr>
                  <w:r w:rsidRPr="00FE1B60">
                    <w:rPr>
                      <w:noProof/>
                    </w:rPr>
                    <w:t>jódszáma több mint 120 és</w:t>
                  </w:r>
                </w:p>
              </w:tc>
            </w:tr>
            <w:tr w:rsidR="007F1923" w:rsidRPr="00FE1B60" w14:paraId="6568D818" w14:textId="77777777">
              <w:tc>
                <w:tcPr>
                  <w:tcW w:w="0" w:type="auto"/>
                </w:tcPr>
                <w:p w14:paraId="35D69A2B" w14:textId="77777777" w:rsidR="007F1923" w:rsidRPr="00FE1B60" w:rsidRDefault="007F1923">
                  <w:pPr>
                    <w:pStyle w:val="Paragraph"/>
                    <w:rPr>
                      <w:noProof/>
                    </w:rPr>
                  </w:pPr>
                  <w:r w:rsidRPr="00FE1B60">
                    <w:rPr>
                      <w:noProof/>
                    </w:rPr>
                    <w:t>—</w:t>
                  </w:r>
                </w:p>
              </w:tc>
              <w:tc>
                <w:tcPr>
                  <w:tcW w:w="0" w:type="auto"/>
                </w:tcPr>
                <w:p w14:paraId="04E5227D" w14:textId="77777777" w:rsidR="007F1923" w:rsidRPr="00FE1B60" w:rsidRDefault="007F1923">
                  <w:pPr>
                    <w:pStyle w:val="Paragraph"/>
                    <w:rPr>
                      <w:noProof/>
                    </w:rPr>
                  </w:pPr>
                  <w:r w:rsidRPr="00FE1B60">
                    <w:rPr>
                      <w:noProof/>
                    </w:rPr>
                    <w:t>a tiszta termék Gardner színe több mint 10 vagy</w:t>
                  </w:r>
                </w:p>
              </w:tc>
            </w:tr>
            <w:tr w:rsidR="007F1923" w:rsidRPr="00FE1B60" w14:paraId="02C71934" w14:textId="77777777">
              <w:tc>
                <w:tcPr>
                  <w:tcW w:w="0" w:type="auto"/>
                </w:tcPr>
                <w:p w14:paraId="023703E3" w14:textId="77777777" w:rsidR="007F1923" w:rsidRPr="00FE1B60" w:rsidRDefault="007F1923">
                  <w:pPr>
                    <w:pStyle w:val="Paragraph"/>
                    <w:rPr>
                      <w:noProof/>
                    </w:rPr>
                  </w:pPr>
                  <w:r w:rsidRPr="00FE1B60">
                    <w:rPr>
                      <w:noProof/>
                    </w:rPr>
                    <w:t>—</w:t>
                  </w:r>
                </w:p>
              </w:tc>
              <w:tc>
                <w:tcPr>
                  <w:tcW w:w="0" w:type="auto"/>
                </w:tcPr>
                <w:p w14:paraId="139CD5E9" w14:textId="77777777" w:rsidR="007F1923" w:rsidRPr="00FE1B60" w:rsidRDefault="007F1923">
                  <w:pPr>
                    <w:pStyle w:val="Paragraph"/>
                    <w:rPr>
                      <w:noProof/>
                    </w:rPr>
                  </w:pPr>
                  <w:r w:rsidRPr="00FE1B60">
                    <w:rPr>
                      <w:noProof/>
                    </w:rPr>
                    <w:t>50 tömegszázalékos toluol oldatban (az ASTM D6166 módszer szerint meghatározott) Gardner színe több mint 8</w:t>
                  </w:r>
                </w:p>
              </w:tc>
            </w:tr>
          </w:tbl>
          <w:p w14:paraId="2B1E83EF" w14:textId="77777777" w:rsidR="007F1923" w:rsidRPr="00FE1B60" w:rsidRDefault="007F1923">
            <w:pPr>
              <w:pStyle w:val="Paragraph"/>
              <w:rPr>
                <w:noProof/>
              </w:rPr>
            </w:pPr>
          </w:p>
        </w:tc>
        <w:tc>
          <w:tcPr>
            <w:tcW w:w="0" w:type="auto"/>
          </w:tcPr>
          <w:p w14:paraId="4CB82977" w14:textId="77777777" w:rsidR="007F1923" w:rsidRPr="00FE1B60" w:rsidRDefault="007F1923">
            <w:pPr>
              <w:pStyle w:val="Paragraph"/>
              <w:rPr>
                <w:noProof/>
              </w:rPr>
            </w:pPr>
            <w:r w:rsidRPr="00FE1B60">
              <w:rPr>
                <w:noProof/>
              </w:rPr>
              <w:t>0 %</w:t>
            </w:r>
          </w:p>
        </w:tc>
        <w:tc>
          <w:tcPr>
            <w:tcW w:w="0" w:type="auto"/>
          </w:tcPr>
          <w:p w14:paraId="501B8934" w14:textId="77777777" w:rsidR="007F1923" w:rsidRPr="00FE1B60" w:rsidRDefault="007F1923">
            <w:pPr>
              <w:pStyle w:val="Paragraph"/>
              <w:rPr>
                <w:noProof/>
              </w:rPr>
            </w:pPr>
            <w:r w:rsidRPr="00FE1B60">
              <w:rPr>
                <w:noProof/>
              </w:rPr>
              <w:t>-</w:t>
            </w:r>
          </w:p>
        </w:tc>
        <w:tc>
          <w:tcPr>
            <w:tcW w:w="0" w:type="auto"/>
          </w:tcPr>
          <w:p w14:paraId="4B6B7AF6" w14:textId="77777777" w:rsidR="007F1923" w:rsidRPr="00FE1B60" w:rsidRDefault="007F1923">
            <w:pPr>
              <w:pStyle w:val="Paragraph"/>
              <w:rPr>
                <w:noProof/>
              </w:rPr>
            </w:pPr>
            <w:r w:rsidRPr="00FE1B60">
              <w:rPr>
                <w:noProof/>
              </w:rPr>
              <w:t>2023.12.31</w:t>
            </w:r>
          </w:p>
        </w:tc>
      </w:tr>
      <w:tr w:rsidR="007F1923" w:rsidRPr="00FE1B60" w14:paraId="442E55DF" w14:textId="77777777">
        <w:trPr>
          <w:cantSplit/>
        </w:trPr>
        <w:tc>
          <w:tcPr>
            <w:tcW w:w="0" w:type="auto"/>
          </w:tcPr>
          <w:p w14:paraId="7701C28C" w14:textId="77777777" w:rsidR="007F1923" w:rsidRPr="00FE1B60" w:rsidRDefault="007F1923">
            <w:pPr>
              <w:pStyle w:val="Paragraph"/>
              <w:rPr>
                <w:noProof/>
              </w:rPr>
            </w:pPr>
            <w:r w:rsidRPr="00FE1B60">
              <w:rPr>
                <w:noProof/>
              </w:rPr>
              <w:t>0.8220</w:t>
            </w:r>
          </w:p>
        </w:tc>
        <w:tc>
          <w:tcPr>
            <w:tcW w:w="0" w:type="auto"/>
          </w:tcPr>
          <w:p w14:paraId="199172F7" w14:textId="77777777" w:rsidR="007F1923" w:rsidRPr="00FE1B60" w:rsidRDefault="007F1923">
            <w:pPr>
              <w:pStyle w:val="Paragraph"/>
              <w:jc w:val="right"/>
              <w:rPr>
                <w:noProof/>
              </w:rPr>
            </w:pPr>
            <w:r w:rsidRPr="00FE1B60">
              <w:rPr>
                <w:rStyle w:val="FootnoteReference"/>
                <w:noProof/>
              </w:rPr>
              <w:t>ex</w:t>
            </w:r>
            <w:r w:rsidRPr="00FE1B60">
              <w:rPr>
                <w:noProof/>
              </w:rPr>
              <w:t> 3911 90 19</w:t>
            </w:r>
          </w:p>
        </w:tc>
        <w:tc>
          <w:tcPr>
            <w:tcW w:w="0" w:type="auto"/>
          </w:tcPr>
          <w:p w14:paraId="7BF43C2D" w14:textId="77777777" w:rsidR="007F1923" w:rsidRPr="00FE1B60" w:rsidRDefault="007F1923">
            <w:pPr>
              <w:pStyle w:val="Paragraph"/>
              <w:jc w:val="center"/>
              <w:rPr>
                <w:noProof/>
              </w:rPr>
            </w:pPr>
            <w:r w:rsidRPr="00FE1B60">
              <w:rPr>
                <w:noProof/>
              </w:rPr>
              <w:t>15</w:t>
            </w:r>
          </w:p>
        </w:tc>
        <w:tc>
          <w:tcPr>
            <w:tcW w:w="0" w:type="auto"/>
          </w:tcPr>
          <w:p w14:paraId="63B5915E" w14:textId="77777777" w:rsidR="007F1923" w:rsidRPr="00FE1B60" w:rsidRDefault="007F1923">
            <w:pPr>
              <w:pStyle w:val="Paragraph"/>
              <w:rPr>
                <w:noProof/>
              </w:rPr>
            </w:pPr>
            <w:r w:rsidRPr="00FE1B60">
              <w:rPr>
                <w:noProof/>
              </w:rPr>
              <w:t>4,4’-[(Izopropilidén)bisz(p-fenilénoxi)]diftál dianhidrid és 1,3-benzoldiamin vagy 1,4-benzoldiamin poliéterimidje (CAS RN 61128-46-9 vagy CAS RN 61128-47-0)</w:t>
            </w:r>
          </w:p>
        </w:tc>
        <w:tc>
          <w:tcPr>
            <w:tcW w:w="0" w:type="auto"/>
          </w:tcPr>
          <w:p w14:paraId="4796A947" w14:textId="77777777" w:rsidR="007F1923" w:rsidRPr="00FE1B60" w:rsidRDefault="007F1923">
            <w:pPr>
              <w:pStyle w:val="Paragraph"/>
              <w:rPr>
                <w:noProof/>
              </w:rPr>
            </w:pPr>
            <w:r w:rsidRPr="00FE1B60">
              <w:rPr>
                <w:noProof/>
              </w:rPr>
              <w:t>0 %</w:t>
            </w:r>
          </w:p>
        </w:tc>
        <w:tc>
          <w:tcPr>
            <w:tcW w:w="0" w:type="auto"/>
          </w:tcPr>
          <w:p w14:paraId="79E8D25F" w14:textId="77777777" w:rsidR="007F1923" w:rsidRPr="00FE1B60" w:rsidRDefault="007F1923">
            <w:pPr>
              <w:pStyle w:val="Paragraph"/>
              <w:rPr>
                <w:noProof/>
              </w:rPr>
            </w:pPr>
            <w:r w:rsidRPr="00FE1B60">
              <w:rPr>
                <w:noProof/>
              </w:rPr>
              <w:t>-</w:t>
            </w:r>
          </w:p>
        </w:tc>
        <w:tc>
          <w:tcPr>
            <w:tcW w:w="0" w:type="auto"/>
          </w:tcPr>
          <w:p w14:paraId="73DB6E96" w14:textId="77777777" w:rsidR="007F1923" w:rsidRPr="00FE1B60" w:rsidRDefault="007F1923">
            <w:pPr>
              <w:pStyle w:val="Paragraph"/>
              <w:rPr>
                <w:noProof/>
              </w:rPr>
            </w:pPr>
            <w:r w:rsidRPr="00FE1B60">
              <w:rPr>
                <w:noProof/>
              </w:rPr>
              <w:t>2026.12.31</w:t>
            </w:r>
          </w:p>
        </w:tc>
      </w:tr>
      <w:tr w:rsidR="007F1923" w:rsidRPr="00FE1B60" w14:paraId="4F10F76F" w14:textId="77777777">
        <w:trPr>
          <w:cantSplit/>
        </w:trPr>
        <w:tc>
          <w:tcPr>
            <w:tcW w:w="0" w:type="auto"/>
          </w:tcPr>
          <w:p w14:paraId="40A11CB6" w14:textId="77777777" w:rsidR="007F1923" w:rsidRPr="00FE1B60" w:rsidRDefault="007F1923">
            <w:pPr>
              <w:pStyle w:val="Paragraph"/>
              <w:rPr>
                <w:noProof/>
              </w:rPr>
            </w:pPr>
            <w:r w:rsidRPr="00FE1B60">
              <w:rPr>
                <w:noProof/>
              </w:rPr>
              <w:t>0.7163</w:t>
            </w:r>
          </w:p>
        </w:tc>
        <w:tc>
          <w:tcPr>
            <w:tcW w:w="0" w:type="auto"/>
          </w:tcPr>
          <w:p w14:paraId="7FD73DA4" w14:textId="77777777" w:rsidR="007F1923" w:rsidRPr="00FE1B60" w:rsidRDefault="007F1923">
            <w:pPr>
              <w:pStyle w:val="Paragraph"/>
              <w:jc w:val="right"/>
              <w:rPr>
                <w:noProof/>
              </w:rPr>
            </w:pPr>
            <w:r w:rsidRPr="00FE1B60">
              <w:rPr>
                <w:noProof/>
              </w:rPr>
              <w:t>ex 3911 90 19</w:t>
            </w:r>
          </w:p>
        </w:tc>
        <w:tc>
          <w:tcPr>
            <w:tcW w:w="0" w:type="auto"/>
          </w:tcPr>
          <w:p w14:paraId="7F64C060" w14:textId="77777777" w:rsidR="007F1923" w:rsidRPr="00FE1B60" w:rsidRDefault="007F1923">
            <w:pPr>
              <w:pStyle w:val="Paragraph"/>
              <w:jc w:val="center"/>
              <w:rPr>
                <w:noProof/>
              </w:rPr>
            </w:pPr>
            <w:r w:rsidRPr="00FE1B60">
              <w:rPr>
                <w:noProof/>
              </w:rPr>
              <w:t>20</w:t>
            </w:r>
          </w:p>
        </w:tc>
        <w:tc>
          <w:tcPr>
            <w:tcW w:w="0" w:type="auto"/>
          </w:tcPr>
          <w:p w14:paraId="57351032" w14:textId="77777777" w:rsidR="007F1923" w:rsidRPr="00FE1B60" w:rsidRDefault="007F1923">
            <w:pPr>
              <w:pStyle w:val="Paragraph"/>
              <w:rPr>
                <w:noProof/>
              </w:rPr>
            </w:pPr>
            <w:r w:rsidRPr="00FE1B60">
              <w:rPr>
                <w:noProof/>
              </w:rPr>
              <w:t>Két összetevő készlete, 1:1 térfogatarányban, amely keverés után hőre keményedő poli-diciklo-pentadién előállítására szolgál, és mindkét összetevő:</w:t>
            </w:r>
          </w:p>
          <w:tbl>
            <w:tblPr>
              <w:tblStyle w:val="Listdash"/>
              <w:tblW w:w="0" w:type="auto"/>
              <w:tblLook w:val="0000" w:firstRow="0" w:lastRow="0" w:firstColumn="0" w:lastColumn="0" w:noHBand="0" w:noVBand="0"/>
            </w:tblPr>
            <w:tblGrid>
              <w:gridCol w:w="220"/>
              <w:gridCol w:w="3640"/>
            </w:tblGrid>
            <w:tr w:rsidR="007F1923" w:rsidRPr="00FE1B60" w14:paraId="164201CA" w14:textId="77777777">
              <w:tc>
                <w:tcPr>
                  <w:tcW w:w="0" w:type="auto"/>
                </w:tcPr>
                <w:p w14:paraId="29BB289B" w14:textId="77777777" w:rsidR="007F1923" w:rsidRPr="00FE1B60" w:rsidRDefault="007F1923">
                  <w:pPr>
                    <w:pStyle w:val="Paragraph"/>
                    <w:rPr>
                      <w:noProof/>
                    </w:rPr>
                  </w:pPr>
                  <w:r w:rsidRPr="00FE1B60">
                    <w:rPr>
                      <w:noProof/>
                    </w:rPr>
                    <w:t>—</w:t>
                  </w:r>
                </w:p>
              </w:tc>
              <w:tc>
                <w:tcPr>
                  <w:tcW w:w="0" w:type="auto"/>
                </w:tcPr>
                <w:p w14:paraId="0C117F01" w14:textId="77777777" w:rsidR="007F1923" w:rsidRPr="00FE1B60" w:rsidRDefault="007F1923">
                  <w:pPr>
                    <w:pStyle w:val="Paragraph"/>
                    <w:rPr>
                      <w:noProof/>
                    </w:rPr>
                  </w:pPr>
                  <w:r w:rsidRPr="00FE1B60">
                    <w:rPr>
                      <w:noProof/>
                    </w:rPr>
                    <w:t>legalább 83 tömegszázalék 3a,4,7,7a-tetrahidro-4,7-metanoindént (diciklo-pentadiénből),</w:t>
                  </w:r>
                </w:p>
              </w:tc>
            </w:tr>
            <w:tr w:rsidR="007F1923" w:rsidRPr="00FE1B60" w14:paraId="25E0D142" w14:textId="77777777">
              <w:tc>
                <w:tcPr>
                  <w:tcW w:w="0" w:type="auto"/>
                </w:tcPr>
                <w:p w14:paraId="7D4B4D3D" w14:textId="77777777" w:rsidR="007F1923" w:rsidRPr="00FE1B60" w:rsidRDefault="007F1923">
                  <w:pPr>
                    <w:pStyle w:val="Paragraph"/>
                    <w:rPr>
                      <w:noProof/>
                    </w:rPr>
                  </w:pPr>
                  <w:r w:rsidRPr="00FE1B60">
                    <w:rPr>
                      <w:noProof/>
                    </w:rPr>
                    <w:t>—</w:t>
                  </w:r>
                </w:p>
              </w:tc>
              <w:tc>
                <w:tcPr>
                  <w:tcW w:w="0" w:type="auto"/>
                </w:tcPr>
                <w:p w14:paraId="4CDF1977" w14:textId="77777777" w:rsidR="007F1923" w:rsidRPr="00FE1B60" w:rsidRDefault="007F1923">
                  <w:pPr>
                    <w:pStyle w:val="Paragraph"/>
                    <w:rPr>
                      <w:noProof/>
                    </w:rPr>
                  </w:pPr>
                  <w:r w:rsidRPr="00FE1B60">
                    <w:rPr>
                      <w:noProof/>
                    </w:rPr>
                    <w:t>egy szintetikus gumit tartalmaz,</w:t>
                  </w:r>
                </w:p>
              </w:tc>
            </w:tr>
            <w:tr w:rsidR="007F1923" w:rsidRPr="00FE1B60" w14:paraId="640C43A3" w14:textId="77777777">
              <w:tc>
                <w:tcPr>
                  <w:tcW w:w="0" w:type="auto"/>
                </w:tcPr>
                <w:p w14:paraId="3CC8A173" w14:textId="77777777" w:rsidR="007F1923" w:rsidRPr="00FE1B60" w:rsidRDefault="007F1923">
                  <w:pPr>
                    <w:pStyle w:val="Paragraph"/>
                    <w:rPr>
                      <w:noProof/>
                    </w:rPr>
                  </w:pPr>
                  <w:r w:rsidRPr="00FE1B60">
                    <w:rPr>
                      <w:noProof/>
                    </w:rPr>
                    <w:t>—</w:t>
                  </w:r>
                </w:p>
              </w:tc>
              <w:tc>
                <w:tcPr>
                  <w:tcW w:w="0" w:type="auto"/>
                </w:tcPr>
                <w:p w14:paraId="77E695C3" w14:textId="77777777" w:rsidR="007F1923" w:rsidRPr="00FE1B60" w:rsidRDefault="007F1923">
                  <w:pPr>
                    <w:pStyle w:val="Paragraph"/>
                    <w:rPr>
                      <w:noProof/>
                    </w:rPr>
                  </w:pPr>
                  <w:r w:rsidRPr="00FE1B60">
                    <w:rPr>
                      <w:noProof/>
                    </w:rPr>
                    <w:t>legalább 7 tömegszázalék triciklo-pentadién-tartalommal is,</w:t>
                  </w:r>
                </w:p>
              </w:tc>
            </w:tr>
          </w:tbl>
          <w:p w14:paraId="458BB056" w14:textId="77777777" w:rsidR="007F1923" w:rsidRPr="00FE1B60" w:rsidRDefault="007F1923">
            <w:pPr>
              <w:pStyle w:val="Paragraph"/>
              <w:rPr>
                <w:noProof/>
              </w:rPr>
            </w:pPr>
            <w:r w:rsidRPr="00FE1B60">
              <w:rPr>
                <w:noProof/>
              </w:rPr>
              <w:t>és az összetevők külön-külön:</w:t>
            </w:r>
          </w:p>
          <w:tbl>
            <w:tblPr>
              <w:tblStyle w:val="Listdash"/>
              <w:tblW w:w="0" w:type="auto"/>
              <w:tblLook w:val="0000" w:firstRow="0" w:lastRow="0" w:firstColumn="0" w:lastColumn="0" w:noHBand="0" w:noVBand="0"/>
            </w:tblPr>
            <w:tblGrid>
              <w:gridCol w:w="220"/>
              <w:gridCol w:w="3640"/>
            </w:tblGrid>
            <w:tr w:rsidR="007F1923" w:rsidRPr="00FE1B60" w14:paraId="57A8B359" w14:textId="77777777">
              <w:tc>
                <w:tcPr>
                  <w:tcW w:w="0" w:type="auto"/>
                </w:tcPr>
                <w:p w14:paraId="1AF8B134" w14:textId="77777777" w:rsidR="007F1923" w:rsidRPr="00FE1B60" w:rsidRDefault="007F1923">
                  <w:pPr>
                    <w:pStyle w:val="Paragraph"/>
                    <w:rPr>
                      <w:noProof/>
                    </w:rPr>
                  </w:pPr>
                  <w:r w:rsidRPr="00FE1B60">
                    <w:rPr>
                      <w:noProof/>
                    </w:rPr>
                    <w:t>—</w:t>
                  </w:r>
                </w:p>
              </w:tc>
              <w:tc>
                <w:tcPr>
                  <w:tcW w:w="0" w:type="auto"/>
                </w:tcPr>
                <w:p w14:paraId="51B2E930" w14:textId="77777777" w:rsidR="007F1923" w:rsidRPr="00FE1B60" w:rsidRDefault="007F1923">
                  <w:pPr>
                    <w:pStyle w:val="Paragraph"/>
                    <w:rPr>
                      <w:noProof/>
                    </w:rPr>
                  </w:pPr>
                  <w:r w:rsidRPr="00FE1B60">
                    <w:rPr>
                      <w:noProof/>
                    </w:rPr>
                    <w:t>akár egy alumínium-alkil vegyületet,</w:t>
                  </w:r>
                </w:p>
              </w:tc>
            </w:tr>
            <w:tr w:rsidR="007F1923" w:rsidRPr="00FE1B60" w14:paraId="7BEDFD72" w14:textId="77777777">
              <w:tc>
                <w:tcPr>
                  <w:tcW w:w="0" w:type="auto"/>
                </w:tcPr>
                <w:p w14:paraId="7DF54029" w14:textId="77777777" w:rsidR="007F1923" w:rsidRPr="00FE1B60" w:rsidRDefault="007F1923">
                  <w:pPr>
                    <w:pStyle w:val="Paragraph"/>
                    <w:rPr>
                      <w:noProof/>
                    </w:rPr>
                  </w:pPr>
                  <w:r w:rsidRPr="00FE1B60">
                    <w:rPr>
                      <w:noProof/>
                    </w:rPr>
                    <w:t>—</w:t>
                  </w:r>
                </w:p>
              </w:tc>
              <w:tc>
                <w:tcPr>
                  <w:tcW w:w="0" w:type="auto"/>
                </w:tcPr>
                <w:p w14:paraId="44AB5523" w14:textId="77777777" w:rsidR="007F1923" w:rsidRPr="00FE1B60" w:rsidRDefault="007F1923">
                  <w:pPr>
                    <w:pStyle w:val="Paragraph"/>
                    <w:rPr>
                      <w:noProof/>
                    </w:rPr>
                  </w:pPr>
                  <w:r w:rsidRPr="00FE1B60">
                    <w:rPr>
                      <w:noProof/>
                    </w:rPr>
                    <w:t xml:space="preserve">vagy a volfrám egy komplex szerves vegyületét, </w:t>
                  </w:r>
                </w:p>
              </w:tc>
            </w:tr>
            <w:tr w:rsidR="007F1923" w:rsidRPr="00FE1B60" w14:paraId="305A15BC" w14:textId="77777777">
              <w:tc>
                <w:tcPr>
                  <w:tcW w:w="0" w:type="auto"/>
                </w:tcPr>
                <w:p w14:paraId="74210788" w14:textId="77777777" w:rsidR="007F1923" w:rsidRPr="00FE1B60" w:rsidRDefault="007F1923">
                  <w:pPr>
                    <w:pStyle w:val="Paragraph"/>
                    <w:rPr>
                      <w:noProof/>
                    </w:rPr>
                  </w:pPr>
                  <w:r w:rsidRPr="00FE1B60">
                    <w:rPr>
                      <w:noProof/>
                    </w:rPr>
                    <w:t>—</w:t>
                  </w:r>
                </w:p>
              </w:tc>
              <w:tc>
                <w:tcPr>
                  <w:tcW w:w="0" w:type="auto"/>
                </w:tcPr>
                <w:p w14:paraId="322AD5D5" w14:textId="77777777" w:rsidR="007F1923" w:rsidRPr="00FE1B60" w:rsidRDefault="007F1923">
                  <w:pPr>
                    <w:pStyle w:val="Paragraph"/>
                    <w:rPr>
                      <w:noProof/>
                    </w:rPr>
                  </w:pPr>
                  <w:r w:rsidRPr="00FE1B60">
                    <w:rPr>
                      <w:noProof/>
                    </w:rPr>
                    <w:t>vagy a molibdén egy komplex szerves vegyületét tartalmazzák</w:t>
                  </w:r>
                </w:p>
              </w:tc>
            </w:tr>
          </w:tbl>
          <w:p w14:paraId="0B00A079" w14:textId="77777777" w:rsidR="007F1923" w:rsidRPr="00FE1B60" w:rsidRDefault="007F1923">
            <w:pPr>
              <w:pStyle w:val="Paragraph"/>
              <w:rPr>
                <w:noProof/>
              </w:rPr>
            </w:pPr>
          </w:p>
        </w:tc>
        <w:tc>
          <w:tcPr>
            <w:tcW w:w="0" w:type="auto"/>
          </w:tcPr>
          <w:p w14:paraId="3218E6E6" w14:textId="77777777" w:rsidR="007F1923" w:rsidRPr="00FE1B60" w:rsidRDefault="007F1923">
            <w:pPr>
              <w:pStyle w:val="Paragraph"/>
              <w:rPr>
                <w:noProof/>
              </w:rPr>
            </w:pPr>
            <w:r w:rsidRPr="00FE1B60">
              <w:rPr>
                <w:noProof/>
              </w:rPr>
              <w:t>0 %</w:t>
            </w:r>
          </w:p>
        </w:tc>
        <w:tc>
          <w:tcPr>
            <w:tcW w:w="0" w:type="auto"/>
          </w:tcPr>
          <w:p w14:paraId="005ECE17" w14:textId="77777777" w:rsidR="007F1923" w:rsidRPr="00FE1B60" w:rsidRDefault="007F1923">
            <w:pPr>
              <w:pStyle w:val="Paragraph"/>
              <w:rPr>
                <w:noProof/>
              </w:rPr>
            </w:pPr>
            <w:r w:rsidRPr="00FE1B60">
              <w:rPr>
                <w:noProof/>
              </w:rPr>
              <w:t>-</w:t>
            </w:r>
          </w:p>
        </w:tc>
        <w:tc>
          <w:tcPr>
            <w:tcW w:w="0" w:type="auto"/>
          </w:tcPr>
          <w:p w14:paraId="5014F53D" w14:textId="77777777" w:rsidR="007F1923" w:rsidRPr="00FE1B60" w:rsidRDefault="007F1923">
            <w:pPr>
              <w:pStyle w:val="Paragraph"/>
              <w:rPr>
                <w:noProof/>
              </w:rPr>
            </w:pPr>
            <w:r w:rsidRPr="00FE1B60">
              <w:rPr>
                <w:noProof/>
              </w:rPr>
              <w:t>2023.12.31</w:t>
            </w:r>
          </w:p>
        </w:tc>
      </w:tr>
      <w:tr w:rsidR="007F1923" w:rsidRPr="00FE1B60" w14:paraId="54FE2B27" w14:textId="77777777">
        <w:trPr>
          <w:cantSplit/>
        </w:trPr>
        <w:tc>
          <w:tcPr>
            <w:tcW w:w="0" w:type="auto"/>
          </w:tcPr>
          <w:p w14:paraId="58F1301E" w14:textId="77777777" w:rsidR="007F1923" w:rsidRPr="00FE1B60" w:rsidRDefault="007F1923">
            <w:pPr>
              <w:pStyle w:val="Paragraph"/>
              <w:rPr>
                <w:noProof/>
              </w:rPr>
            </w:pPr>
            <w:r w:rsidRPr="00FE1B60">
              <w:rPr>
                <w:noProof/>
              </w:rPr>
              <w:t>0.4280</w:t>
            </w:r>
          </w:p>
        </w:tc>
        <w:tc>
          <w:tcPr>
            <w:tcW w:w="0" w:type="auto"/>
          </w:tcPr>
          <w:p w14:paraId="37CFE416" w14:textId="77777777" w:rsidR="007F1923" w:rsidRPr="00FE1B60" w:rsidRDefault="007F1923">
            <w:pPr>
              <w:pStyle w:val="Paragraph"/>
              <w:jc w:val="right"/>
              <w:rPr>
                <w:noProof/>
              </w:rPr>
            </w:pPr>
            <w:r w:rsidRPr="00FE1B60">
              <w:rPr>
                <w:noProof/>
              </w:rPr>
              <w:t>ex 3911 90 19</w:t>
            </w:r>
          </w:p>
        </w:tc>
        <w:tc>
          <w:tcPr>
            <w:tcW w:w="0" w:type="auto"/>
          </w:tcPr>
          <w:p w14:paraId="3D6DFD21" w14:textId="77777777" w:rsidR="007F1923" w:rsidRPr="00FE1B60" w:rsidRDefault="007F1923">
            <w:pPr>
              <w:pStyle w:val="Paragraph"/>
              <w:jc w:val="center"/>
              <w:rPr>
                <w:noProof/>
              </w:rPr>
            </w:pPr>
            <w:r w:rsidRPr="00FE1B60">
              <w:rPr>
                <w:noProof/>
              </w:rPr>
              <w:t>30</w:t>
            </w:r>
          </w:p>
        </w:tc>
        <w:tc>
          <w:tcPr>
            <w:tcW w:w="0" w:type="auto"/>
          </w:tcPr>
          <w:p w14:paraId="3F94AC5C" w14:textId="77777777" w:rsidR="007F1923" w:rsidRPr="00FE1B60" w:rsidRDefault="007F1923">
            <w:pPr>
              <w:pStyle w:val="Paragraph"/>
              <w:rPr>
                <w:noProof/>
              </w:rPr>
            </w:pPr>
            <w:r w:rsidRPr="00FE1B60">
              <w:rPr>
                <w:noProof/>
              </w:rPr>
              <w:t>Etilénimin és etilénimin-ditiokarbamát kopolimere, nátrium-hidroxid vizes oldatában</w:t>
            </w:r>
          </w:p>
        </w:tc>
        <w:tc>
          <w:tcPr>
            <w:tcW w:w="0" w:type="auto"/>
          </w:tcPr>
          <w:p w14:paraId="45A5294D" w14:textId="77777777" w:rsidR="007F1923" w:rsidRPr="00FE1B60" w:rsidRDefault="007F1923">
            <w:pPr>
              <w:pStyle w:val="Paragraph"/>
              <w:rPr>
                <w:noProof/>
              </w:rPr>
            </w:pPr>
            <w:r w:rsidRPr="00FE1B60">
              <w:rPr>
                <w:noProof/>
              </w:rPr>
              <w:t>0 %</w:t>
            </w:r>
          </w:p>
        </w:tc>
        <w:tc>
          <w:tcPr>
            <w:tcW w:w="0" w:type="auto"/>
          </w:tcPr>
          <w:p w14:paraId="6C2E4DAE" w14:textId="77777777" w:rsidR="007F1923" w:rsidRPr="00FE1B60" w:rsidRDefault="007F1923">
            <w:pPr>
              <w:pStyle w:val="Paragraph"/>
              <w:rPr>
                <w:noProof/>
              </w:rPr>
            </w:pPr>
            <w:r w:rsidRPr="00FE1B60">
              <w:rPr>
                <w:noProof/>
              </w:rPr>
              <w:t>-</w:t>
            </w:r>
          </w:p>
        </w:tc>
        <w:tc>
          <w:tcPr>
            <w:tcW w:w="0" w:type="auto"/>
          </w:tcPr>
          <w:p w14:paraId="4766FCD4" w14:textId="77777777" w:rsidR="007F1923" w:rsidRPr="00FE1B60" w:rsidRDefault="007F1923">
            <w:pPr>
              <w:pStyle w:val="Paragraph"/>
              <w:rPr>
                <w:noProof/>
              </w:rPr>
            </w:pPr>
            <w:r w:rsidRPr="00FE1B60">
              <w:rPr>
                <w:noProof/>
              </w:rPr>
              <w:t>2022.12.31</w:t>
            </w:r>
          </w:p>
        </w:tc>
      </w:tr>
      <w:tr w:rsidR="007F1923" w:rsidRPr="00FE1B60" w14:paraId="22A31759" w14:textId="77777777">
        <w:trPr>
          <w:cantSplit/>
        </w:trPr>
        <w:tc>
          <w:tcPr>
            <w:tcW w:w="0" w:type="auto"/>
          </w:tcPr>
          <w:p w14:paraId="35CA64B7" w14:textId="77777777" w:rsidR="007F1923" w:rsidRPr="00FE1B60" w:rsidRDefault="007F1923">
            <w:pPr>
              <w:pStyle w:val="Paragraph"/>
              <w:rPr>
                <w:noProof/>
              </w:rPr>
            </w:pPr>
            <w:r w:rsidRPr="00FE1B60">
              <w:rPr>
                <w:noProof/>
              </w:rPr>
              <w:t>0.5145</w:t>
            </w:r>
          </w:p>
        </w:tc>
        <w:tc>
          <w:tcPr>
            <w:tcW w:w="0" w:type="auto"/>
          </w:tcPr>
          <w:p w14:paraId="30868963" w14:textId="77777777" w:rsidR="007F1923" w:rsidRPr="00FE1B60" w:rsidRDefault="007F1923">
            <w:pPr>
              <w:pStyle w:val="Paragraph"/>
              <w:jc w:val="right"/>
              <w:rPr>
                <w:noProof/>
              </w:rPr>
            </w:pPr>
            <w:r w:rsidRPr="00FE1B60">
              <w:rPr>
                <w:rStyle w:val="FootnoteReference"/>
                <w:noProof/>
              </w:rPr>
              <w:t>ex</w:t>
            </w:r>
            <w:r w:rsidRPr="00FE1B60">
              <w:rPr>
                <w:noProof/>
              </w:rPr>
              <w:t> 3911 90 19</w:t>
            </w:r>
          </w:p>
        </w:tc>
        <w:tc>
          <w:tcPr>
            <w:tcW w:w="0" w:type="auto"/>
          </w:tcPr>
          <w:p w14:paraId="34516AB1" w14:textId="77777777" w:rsidR="007F1923" w:rsidRPr="00FE1B60" w:rsidRDefault="007F1923">
            <w:pPr>
              <w:pStyle w:val="Paragraph"/>
              <w:jc w:val="center"/>
              <w:rPr>
                <w:noProof/>
              </w:rPr>
            </w:pPr>
            <w:r w:rsidRPr="00FE1B60">
              <w:rPr>
                <w:noProof/>
              </w:rPr>
              <w:t>40</w:t>
            </w:r>
          </w:p>
        </w:tc>
        <w:tc>
          <w:tcPr>
            <w:tcW w:w="0" w:type="auto"/>
          </w:tcPr>
          <w:p w14:paraId="3276C5F8" w14:textId="77777777" w:rsidR="007F1923" w:rsidRPr="00FE1B60" w:rsidRDefault="007F1923">
            <w:pPr>
              <w:pStyle w:val="Paragraph"/>
              <w:rPr>
                <w:noProof/>
              </w:rPr>
            </w:pPr>
            <w:r w:rsidRPr="00FE1B60">
              <w:rPr>
                <w:noProof/>
              </w:rPr>
              <w:t>m-Xilol formaldehid gyanta</w:t>
            </w:r>
          </w:p>
        </w:tc>
        <w:tc>
          <w:tcPr>
            <w:tcW w:w="0" w:type="auto"/>
          </w:tcPr>
          <w:p w14:paraId="11958161" w14:textId="77777777" w:rsidR="007F1923" w:rsidRPr="00FE1B60" w:rsidRDefault="007F1923">
            <w:pPr>
              <w:pStyle w:val="Paragraph"/>
              <w:rPr>
                <w:noProof/>
              </w:rPr>
            </w:pPr>
            <w:r w:rsidRPr="00FE1B60">
              <w:rPr>
                <w:noProof/>
              </w:rPr>
              <w:t>0 %</w:t>
            </w:r>
          </w:p>
        </w:tc>
        <w:tc>
          <w:tcPr>
            <w:tcW w:w="0" w:type="auto"/>
          </w:tcPr>
          <w:p w14:paraId="2F912840" w14:textId="77777777" w:rsidR="007F1923" w:rsidRPr="00FE1B60" w:rsidRDefault="007F1923">
            <w:pPr>
              <w:pStyle w:val="Paragraph"/>
              <w:rPr>
                <w:noProof/>
              </w:rPr>
            </w:pPr>
            <w:r w:rsidRPr="00FE1B60">
              <w:rPr>
                <w:noProof/>
              </w:rPr>
              <w:t>-</w:t>
            </w:r>
          </w:p>
        </w:tc>
        <w:tc>
          <w:tcPr>
            <w:tcW w:w="0" w:type="auto"/>
          </w:tcPr>
          <w:p w14:paraId="6EC1FA10" w14:textId="77777777" w:rsidR="007F1923" w:rsidRPr="00FE1B60" w:rsidRDefault="007F1923">
            <w:pPr>
              <w:pStyle w:val="Paragraph"/>
              <w:rPr>
                <w:noProof/>
              </w:rPr>
            </w:pPr>
            <w:r w:rsidRPr="00FE1B60">
              <w:rPr>
                <w:noProof/>
              </w:rPr>
              <w:t>2026.12.31</w:t>
            </w:r>
          </w:p>
        </w:tc>
      </w:tr>
      <w:tr w:rsidR="007F1923" w:rsidRPr="00FE1B60" w14:paraId="280EE671" w14:textId="77777777">
        <w:trPr>
          <w:cantSplit/>
        </w:trPr>
        <w:tc>
          <w:tcPr>
            <w:tcW w:w="0" w:type="auto"/>
          </w:tcPr>
          <w:p w14:paraId="65C37B96" w14:textId="77777777" w:rsidR="007F1923" w:rsidRPr="00FE1B60" w:rsidRDefault="007F1923">
            <w:pPr>
              <w:pStyle w:val="Paragraph"/>
              <w:rPr>
                <w:noProof/>
              </w:rPr>
            </w:pPr>
            <w:r w:rsidRPr="00FE1B60">
              <w:rPr>
                <w:noProof/>
              </w:rPr>
              <w:t>0.6519</w:t>
            </w:r>
          </w:p>
        </w:tc>
        <w:tc>
          <w:tcPr>
            <w:tcW w:w="0" w:type="auto"/>
          </w:tcPr>
          <w:p w14:paraId="1769038F" w14:textId="77777777" w:rsidR="007F1923" w:rsidRPr="00FE1B60" w:rsidRDefault="007F1923">
            <w:pPr>
              <w:pStyle w:val="Paragraph"/>
              <w:jc w:val="right"/>
              <w:rPr>
                <w:noProof/>
              </w:rPr>
            </w:pPr>
            <w:r w:rsidRPr="00FE1B60">
              <w:rPr>
                <w:noProof/>
              </w:rPr>
              <w:t>ex 3911 90 19</w:t>
            </w:r>
          </w:p>
        </w:tc>
        <w:tc>
          <w:tcPr>
            <w:tcW w:w="0" w:type="auto"/>
          </w:tcPr>
          <w:p w14:paraId="32BA452A" w14:textId="77777777" w:rsidR="007F1923" w:rsidRPr="00FE1B60" w:rsidRDefault="007F1923">
            <w:pPr>
              <w:pStyle w:val="Paragraph"/>
              <w:jc w:val="center"/>
              <w:rPr>
                <w:noProof/>
              </w:rPr>
            </w:pPr>
            <w:r w:rsidRPr="00FE1B60">
              <w:rPr>
                <w:noProof/>
              </w:rPr>
              <w:t>70</w:t>
            </w:r>
          </w:p>
        </w:tc>
        <w:tc>
          <w:tcPr>
            <w:tcW w:w="0" w:type="auto"/>
          </w:tcPr>
          <w:p w14:paraId="2EFC2949" w14:textId="77777777" w:rsidR="007F1923" w:rsidRPr="00FE1B60" w:rsidRDefault="007F1923">
            <w:pPr>
              <w:pStyle w:val="Paragraph"/>
              <w:rPr>
                <w:noProof/>
              </w:rPr>
            </w:pPr>
            <w:r w:rsidRPr="00FE1B60">
              <w:rPr>
                <w:noProof/>
              </w:rPr>
              <w:t>Készítmény, amely az alábbiakat tartalmazza:</w:t>
            </w:r>
          </w:p>
          <w:tbl>
            <w:tblPr>
              <w:tblStyle w:val="Listdash"/>
              <w:tblW w:w="0" w:type="auto"/>
              <w:tblLook w:val="0000" w:firstRow="0" w:lastRow="0" w:firstColumn="0" w:lastColumn="0" w:noHBand="0" w:noVBand="0"/>
            </w:tblPr>
            <w:tblGrid>
              <w:gridCol w:w="220"/>
              <w:gridCol w:w="3640"/>
            </w:tblGrid>
            <w:tr w:rsidR="007F1923" w:rsidRPr="00FE1B60" w14:paraId="59FF3F6A" w14:textId="77777777">
              <w:tc>
                <w:tcPr>
                  <w:tcW w:w="0" w:type="auto"/>
                </w:tcPr>
                <w:p w14:paraId="1AC8A4DF" w14:textId="77777777" w:rsidR="007F1923" w:rsidRPr="00FE1B60" w:rsidRDefault="007F1923">
                  <w:pPr>
                    <w:pStyle w:val="Paragraph"/>
                    <w:rPr>
                      <w:noProof/>
                    </w:rPr>
                  </w:pPr>
                  <w:r w:rsidRPr="00FE1B60">
                    <w:rPr>
                      <w:noProof/>
                    </w:rPr>
                    <w:t>—</w:t>
                  </w:r>
                </w:p>
              </w:tc>
              <w:tc>
                <w:tcPr>
                  <w:tcW w:w="0" w:type="auto"/>
                </w:tcPr>
                <w:p w14:paraId="1E69C034" w14:textId="77777777" w:rsidR="007F1923" w:rsidRPr="00FE1B60" w:rsidRDefault="007F1923">
                  <w:pPr>
                    <w:pStyle w:val="Paragraph"/>
                    <w:rPr>
                      <w:noProof/>
                    </w:rPr>
                  </w:pPr>
                  <w:r w:rsidRPr="00FE1B60">
                    <w:rPr>
                      <w:noProof/>
                    </w:rPr>
                    <w:t>ciánsav, C,C'-((1-metiletilidén)di-4,1-fenilén)-észter, homopolimer (CAS RN 25722-66-1),</w:t>
                  </w:r>
                </w:p>
              </w:tc>
            </w:tr>
            <w:tr w:rsidR="007F1923" w:rsidRPr="00FE1B60" w14:paraId="7E894645" w14:textId="77777777">
              <w:tc>
                <w:tcPr>
                  <w:tcW w:w="0" w:type="auto"/>
                </w:tcPr>
                <w:p w14:paraId="3030AC03" w14:textId="77777777" w:rsidR="007F1923" w:rsidRPr="00FE1B60" w:rsidRDefault="007F1923">
                  <w:pPr>
                    <w:pStyle w:val="Paragraph"/>
                    <w:rPr>
                      <w:noProof/>
                    </w:rPr>
                  </w:pPr>
                  <w:r w:rsidRPr="00FE1B60">
                    <w:rPr>
                      <w:noProof/>
                    </w:rPr>
                    <w:t>—</w:t>
                  </w:r>
                </w:p>
              </w:tc>
              <w:tc>
                <w:tcPr>
                  <w:tcW w:w="0" w:type="auto"/>
                </w:tcPr>
                <w:p w14:paraId="5643B526" w14:textId="77777777" w:rsidR="007F1923" w:rsidRPr="00FE1B60" w:rsidRDefault="007F1923">
                  <w:pPr>
                    <w:pStyle w:val="Paragraph"/>
                    <w:rPr>
                      <w:noProof/>
                    </w:rPr>
                  </w:pPr>
                  <w:r w:rsidRPr="00FE1B60">
                    <w:rPr>
                      <w:noProof/>
                    </w:rPr>
                    <w:t>1,3-bisz(4-ciano-fenil)propán (CAS RN 1156-51-0),</w:t>
                  </w:r>
                </w:p>
              </w:tc>
            </w:tr>
            <w:tr w:rsidR="007F1923" w:rsidRPr="00FE1B60" w14:paraId="6267E188" w14:textId="77777777">
              <w:tc>
                <w:tcPr>
                  <w:tcW w:w="0" w:type="auto"/>
                </w:tcPr>
                <w:p w14:paraId="7359D29A" w14:textId="77777777" w:rsidR="007F1923" w:rsidRPr="00FE1B60" w:rsidRDefault="007F1923">
                  <w:pPr>
                    <w:pStyle w:val="Paragraph"/>
                    <w:rPr>
                      <w:noProof/>
                    </w:rPr>
                  </w:pPr>
                  <w:r w:rsidRPr="00FE1B60">
                    <w:rPr>
                      <w:noProof/>
                    </w:rPr>
                    <w:t>—</w:t>
                  </w:r>
                </w:p>
              </w:tc>
              <w:tc>
                <w:tcPr>
                  <w:tcW w:w="0" w:type="auto"/>
                </w:tcPr>
                <w:p w14:paraId="57F162CB" w14:textId="77777777" w:rsidR="007F1923" w:rsidRPr="00FE1B60" w:rsidRDefault="007F1923">
                  <w:pPr>
                    <w:pStyle w:val="Paragraph"/>
                    <w:rPr>
                      <w:noProof/>
                    </w:rPr>
                  </w:pPr>
                  <w:r w:rsidRPr="00FE1B60">
                    <w:rPr>
                      <w:noProof/>
                    </w:rPr>
                    <w:t>kevesebb mint 50 tömegszázalék tartalmú butanonoldatban (CAS RN 78-93-3)</w:t>
                  </w:r>
                </w:p>
              </w:tc>
            </w:tr>
          </w:tbl>
          <w:p w14:paraId="46440BCD" w14:textId="77777777" w:rsidR="007F1923" w:rsidRPr="00FE1B60" w:rsidRDefault="007F1923">
            <w:pPr>
              <w:pStyle w:val="Paragraph"/>
              <w:rPr>
                <w:noProof/>
              </w:rPr>
            </w:pPr>
          </w:p>
        </w:tc>
        <w:tc>
          <w:tcPr>
            <w:tcW w:w="0" w:type="auto"/>
          </w:tcPr>
          <w:p w14:paraId="3B8598CE" w14:textId="77777777" w:rsidR="007F1923" w:rsidRPr="00FE1B60" w:rsidRDefault="007F1923">
            <w:pPr>
              <w:pStyle w:val="Paragraph"/>
              <w:rPr>
                <w:noProof/>
              </w:rPr>
            </w:pPr>
            <w:r w:rsidRPr="00FE1B60">
              <w:rPr>
                <w:noProof/>
              </w:rPr>
              <w:t>0 %</w:t>
            </w:r>
          </w:p>
        </w:tc>
        <w:tc>
          <w:tcPr>
            <w:tcW w:w="0" w:type="auto"/>
          </w:tcPr>
          <w:p w14:paraId="0F43EECE" w14:textId="77777777" w:rsidR="007F1923" w:rsidRPr="00FE1B60" w:rsidRDefault="007F1923">
            <w:pPr>
              <w:pStyle w:val="Paragraph"/>
              <w:rPr>
                <w:noProof/>
              </w:rPr>
            </w:pPr>
            <w:r w:rsidRPr="00FE1B60">
              <w:rPr>
                <w:noProof/>
              </w:rPr>
              <w:t>-</w:t>
            </w:r>
          </w:p>
        </w:tc>
        <w:tc>
          <w:tcPr>
            <w:tcW w:w="0" w:type="auto"/>
          </w:tcPr>
          <w:p w14:paraId="3C2D11C1" w14:textId="77777777" w:rsidR="007F1923" w:rsidRPr="00FE1B60" w:rsidRDefault="007F1923">
            <w:pPr>
              <w:pStyle w:val="Paragraph"/>
              <w:rPr>
                <w:noProof/>
              </w:rPr>
            </w:pPr>
            <w:r w:rsidRPr="00FE1B60">
              <w:rPr>
                <w:noProof/>
              </w:rPr>
              <w:t>2024.12.31</w:t>
            </w:r>
          </w:p>
        </w:tc>
      </w:tr>
      <w:tr w:rsidR="007F1923" w:rsidRPr="00FE1B60" w14:paraId="4AE2739C" w14:textId="77777777">
        <w:trPr>
          <w:cantSplit/>
        </w:trPr>
        <w:tc>
          <w:tcPr>
            <w:tcW w:w="0" w:type="auto"/>
          </w:tcPr>
          <w:p w14:paraId="5EAB41E9" w14:textId="77777777" w:rsidR="007F1923" w:rsidRPr="00FE1B60" w:rsidRDefault="007F1923">
            <w:pPr>
              <w:pStyle w:val="Paragraph"/>
              <w:rPr>
                <w:noProof/>
              </w:rPr>
            </w:pPr>
            <w:r w:rsidRPr="00FE1B60">
              <w:rPr>
                <w:noProof/>
              </w:rPr>
              <w:t>0.8218</w:t>
            </w:r>
          </w:p>
        </w:tc>
        <w:tc>
          <w:tcPr>
            <w:tcW w:w="0" w:type="auto"/>
          </w:tcPr>
          <w:p w14:paraId="6B0C5EB5" w14:textId="77777777" w:rsidR="007F1923" w:rsidRPr="00FE1B60" w:rsidRDefault="007F1923">
            <w:pPr>
              <w:pStyle w:val="Paragraph"/>
              <w:jc w:val="right"/>
              <w:rPr>
                <w:noProof/>
              </w:rPr>
            </w:pPr>
            <w:r w:rsidRPr="00FE1B60">
              <w:rPr>
                <w:rStyle w:val="FootnoteReference"/>
                <w:noProof/>
              </w:rPr>
              <w:t>ex</w:t>
            </w:r>
            <w:r w:rsidRPr="00FE1B60">
              <w:rPr>
                <w:noProof/>
              </w:rPr>
              <w:t> 3911 90 99</w:t>
            </w:r>
          </w:p>
        </w:tc>
        <w:tc>
          <w:tcPr>
            <w:tcW w:w="0" w:type="auto"/>
          </w:tcPr>
          <w:p w14:paraId="549A4881" w14:textId="77777777" w:rsidR="007F1923" w:rsidRPr="00FE1B60" w:rsidRDefault="007F1923">
            <w:pPr>
              <w:pStyle w:val="Paragraph"/>
              <w:jc w:val="center"/>
              <w:rPr>
                <w:noProof/>
              </w:rPr>
            </w:pPr>
            <w:r w:rsidRPr="00FE1B60">
              <w:rPr>
                <w:noProof/>
              </w:rPr>
              <w:t>23</w:t>
            </w:r>
          </w:p>
        </w:tc>
        <w:tc>
          <w:tcPr>
            <w:tcW w:w="0" w:type="auto"/>
          </w:tcPr>
          <w:p w14:paraId="3DDC555B" w14:textId="77777777" w:rsidR="007F1923" w:rsidRPr="00FE1B60" w:rsidRDefault="007F1923">
            <w:pPr>
              <w:pStyle w:val="Paragraph"/>
              <w:rPr>
                <w:noProof/>
              </w:rPr>
            </w:pPr>
            <w:r w:rsidRPr="00FE1B60">
              <w:rPr>
                <w:noProof/>
              </w:rPr>
              <w:t>Vizes oldat, amely legalább 25 tömegszázalék, de legfeljebb 40 tömegszázalék poli(izobutilén-maleinsav-anhidrid)-ből áll, az alábbiakkal módosítva:</w:t>
            </w:r>
          </w:p>
          <w:tbl>
            <w:tblPr>
              <w:tblStyle w:val="Listdash"/>
              <w:tblW w:w="0" w:type="auto"/>
              <w:tblLook w:val="0000" w:firstRow="0" w:lastRow="0" w:firstColumn="0" w:lastColumn="0" w:noHBand="0" w:noVBand="0"/>
            </w:tblPr>
            <w:tblGrid>
              <w:gridCol w:w="220"/>
              <w:gridCol w:w="3640"/>
            </w:tblGrid>
            <w:tr w:rsidR="007F1923" w:rsidRPr="00FE1B60" w14:paraId="5A35E977" w14:textId="77777777">
              <w:tc>
                <w:tcPr>
                  <w:tcW w:w="0" w:type="auto"/>
                </w:tcPr>
                <w:p w14:paraId="48C34B64" w14:textId="77777777" w:rsidR="007F1923" w:rsidRPr="00FE1B60" w:rsidRDefault="007F1923">
                  <w:pPr>
                    <w:pStyle w:val="Paragraph"/>
                    <w:rPr>
                      <w:noProof/>
                    </w:rPr>
                  </w:pPr>
                  <w:r w:rsidRPr="00FE1B60">
                    <w:rPr>
                      <w:noProof/>
                    </w:rPr>
                    <w:t>—</w:t>
                  </w:r>
                </w:p>
              </w:tc>
              <w:tc>
                <w:tcPr>
                  <w:tcW w:w="0" w:type="auto"/>
                </w:tcPr>
                <w:p w14:paraId="0730122C" w14:textId="77777777" w:rsidR="007F1923" w:rsidRPr="00FE1B60" w:rsidRDefault="007F1923">
                  <w:pPr>
                    <w:pStyle w:val="Paragraph"/>
                    <w:rPr>
                      <w:noProof/>
                    </w:rPr>
                  </w:pPr>
                  <w:r w:rsidRPr="00FE1B60">
                    <w:rPr>
                      <w:noProof/>
                    </w:rPr>
                    <w:t>N,N-dimetilpropán-1,3-diamin,</w:t>
                  </w:r>
                </w:p>
              </w:tc>
            </w:tr>
            <w:tr w:rsidR="007F1923" w:rsidRPr="00FE1B60" w14:paraId="10D83D0C" w14:textId="77777777">
              <w:tc>
                <w:tcPr>
                  <w:tcW w:w="0" w:type="auto"/>
                </w:tcPr>
                <w:p w14:paraId="614A5F02" w14:textId="77777777" w:rsidR="007F1923" w:rsidRPr="00FE1B60" w:rsidRDefault="007F1923">
                  <w:pPr>
                    <w:pStyle w:val="Paragraph"/>
                    <w:rPr>
                      <w:noProof/>
                    </w:rPr>
                  </w:pPr>
                  <w:r w:rsidRPr="00FE1B60">
                    <w:rPr>
                      <w:noProof/>
                    </w:rPr>
                    <w:t>—</w:t>
                  </w:r>
                </w:p>
              </w:tc>
              <w:tc>
                <w:tcPr>
                  <w:tcW w:w="0" w:type="auto"/>
                </w:tcPr>
                <w:p w14:paraId="7D2BB553" w14:textId="77777777" w:rsidR="007F1923" w:rsidRPr="00FE1B60" w:rsidRDefault="007F1923">
                  <w:pPr>
                    <w:pStyle w:val="Paragraph"/>
                    <w:rPr>
                      <w:noProof/>
                    </w:rPr>
                  </w:pPr>
                  <w:r w:rsidRPr="00FE1B60">
                    <w:rPr>
                      <w:noProof/>
                    </w:rPr>
                    <w:t>etilénoxid és propilénoxid kopolimere, véghelyzetű aminopropil és metoxi csoportokkal,</w:t>
                  </w:r>
                </w:p>
              </w:tc>
            </w:tr>
            <w:tr w:rsidR="007F1923" w:rsidRPr="00FE1B60" w14:paraId="73BD93E6" w14:textId="77777777">
              <w:tc>
                <w:tcPr>
                  <w:tcW w:w="0" w:type="auto"/>
                </w:tcPr>
                <w:p w14:paraId="52AAADA1" w14:textId="77777777" w:rsidR="007F1923" w:rsidRPr="00FE1B60" w:rsidRDefault="007F1923">
                  <w:pPr>
                    <w:pStyle w:val="Paragraph"/>
                    <w:rPr>
                      <w:noProof/>
                    </w:rPr>
                  </w:pPr>
                  <w:r w:rsidRPr="00FE1B60">
                    <w:rPr>
                      <w:noProof/>
                    </w:rPr>
                    <w:t>—</w:t>
                  </w:r>
                </w:p>
              </w:tc>
              <w:tc>
                <w:tcPr>
                  <w:tcW w:w="0" w:type="auto"/>
                </w:tcPr>
                <w:p w14:paraId="78D3E322" w14:textId="77777777" w:rsidR="007F1923" w:rsidRPr="00FE1B60" w:rsidRDefault="007F1923">
                  <w:pPr>
                    <w:pStyle w:val="Paragraph"/>
                    <w:rPr>
                      <w:noProof/>
                    </w:rPr>
                  </w:pPr>
                  <w:r w:rsidRPr="00FE1B60">
                    <w:rPr>
                      <w:noProof/>
                    </w:rPr>
                    <w:t>etanol</w:t>
                  </w:r>
                </w:p>
              </w:tc>
            </w:tr>
          </w:tbl>
          <w:p w14:paraId="4ADFC4D5" w14:textId="77777777" w:rsidR="007F1923" w:rsidRPr="00FE1B60" w:rsidRDefault="007F1923">
            <w:pPr>
              <w:pStyle w:val="Paragraph"/>
              <w:rPr>
                <w:noProof/>
              </w:rPr>
            </w:pPr>
            <w:r w:rsidRPr="00FE1B60">
              <w:rPr>
                <w:noProof/>
              </w:rPr>
              <w:t>(CAS-szám: 497926-97-3)</w:t>
            </w:r>
          </w:p>
        </w:tc>
        <w:tc>
          <w:tcPr>
            <w:tcW w:w="0" w:type="auto"/>
          </w:tcPr>
          <w:p w14:paraId="058EF6F9" w14:textId="77777777" w:rsidR="007F1923" w:rsidRPr="00FE1B60" w:rsidRDefault="007F1923">
            <w:pPr>
              <w:pStyle w:val="Paragraph"/>
              <w:rPr>
                <w:noProof/>
              </w:rPr>
            </w:pPr>
            <w:r w:rsidRPr="00FE1B60">
              <w:rPr>
                <w:noProof/>
              </w:rPr>
              <w:t>0 %</w:t>
            </w:r>
          </w:p>
        </w:tc>
        <w:tc>
          <w:tcPr>
            <w:tcW w:w="0" w:type="auto"/>
          </w:tcPr>
          <w:p w14:paraId="58A56EE5" w14:textId="77777777" w:rsidR="007F1923" w:rsidRPr="00FE1B60" w:rsidRDefault="007F1923">
            <w:pPr>
              <w:pStyle w:val="Paragraph"/>
              <w:rPr>
                <w:noProof/>
              </w:rPr>
            </w:pPr>
            <w:r w:rsidRPr="00FE1B60">
              <w:rPr>
                <w:noProof/>
              </w:rPr>
              <w:t>-</w:t>
            </w:r>
          </w:p>
        </w:tc>
        <w:tc>
          <w:tcPr>
            <w:tcW w:w="0" w:type="auto"/>
          </w:tcPr>
          <w:p w14:paraId="5D9C291F" w14:textId="77777777" w:rsidR="007F1923" w:rsidRPr="00FE1B60" w:rsidRDefault="007F1923">
            <w:pPr>
              <w:pStyle w:val="Paragraph"/>
              <w:rPr>
                <w:noProof/>
              </w:rPr>
            </w:pPr>
            <w:r w:rsidRPr="00FE1B60">
              <w:rPr>
                <w:noProof/>
              </w:rPr>
              <w:t>2026.12.31</w:t>
            </w:r>
          </w:p>
        </w:tc>
      </w:tr>
      <w:tr w:rsidR="007F1923" w:rsidRPr="00FE1B60" w14:paraId="310978ED" w14:textId="77777777">
        <w:trPr>
          <w:cantSplit/>
        </w:trPr>
        <w:tc>
          <w:tcPr>
            <w:tcW w:w="0" w:type="auto"/>
          </w:tcPr>
          <w:p w14:paraId="6C7A1058" w14:textId="77777777" w:rsidR="007F1923" w:rsidRPr="00FE1B60" w:rsidRDefault="007F1923">
            <w:pPr>
              <w:pStyle w:val="Paragraph"/>
              <w:rPr>
                <w:noProof/>
              </w:rPr>
            </w:pPr>
            <w:r w:rsidRPr="00FE1B60">
              <w:rPr>
                <w:noProof/>
              </w:rPr>
              <w:t>0.3257</w:t>
            </w:r>
          </w:p>
        </w:tc>
        <w:tc>
          <w:tcPr>
            <w:tcW w:w="0" w:type="auto"/>
          </w:tcPr>
          <w:p w14:paraId="21D1F6A8" w14:textId="77777777" w:rsidR="007F1923" w:rsidRPr="00FE1B60" w:rsidRDefault="007F1923">
            <w:pPr>
              <w:pStyle w:val="Paragraph"/>
              <w:jc w:val="right"/>
              <w:rPr>
                <w:noProof/>
              </w:rPr>
            </w:pPr>
            <w:r w:rsidRPr="00FE1B60">
              <w:rPr>
                <w:noProof/>
              </w:rPr>
              <w:t>ex 3911 90 99</w:t>
            </w:r>
          </w:p>
        </w:tc>
        <w:tc>
          <w:tcPr>
            <w:tcW w:w="0" w:type="auto"/>
          </w:tcPr>
          <w:p w14:paraId="0EF05A15" w14:textId="77777777" w:rsidR="007F1923" w:rsidRPr="00FE1B60" w:rsidRDefault="007F1923">
            <w:pPr>
              <w:pStyle w:val="Paragraph"/>
              <w:jc w:val="center"/>
              <w:rPr>
                <w:noProof/>
              </w:rPr>
            </w:pPr>
            <w:r w:rsidRPr="00FE1B60">
              <w:rPr>
                <w:noProof/>
              </w:rPr>
              <w:t>25</w:t>
            </w:r>
          </w:p>
        </w:tc>
        <w:tc>
          <w:tcPr>
            <w:tcW w:w="0" w:type="auto"/>
          </w:tcPr>
          <w:p w14:paraId="35BCA34F" w14:textId="77777777" w:rsidR="007F1923" w:rsidRPr="00FE1B60" w:rsidRDefault="007F1923">
            <w:pPr>
              <w:pStyle w:val="Paragraph"/>
              <w:rPr>
                <w:noProof/>
              </w:rPr>
            </w:pPr>
            <w:r w:rsidRPr="00FE1B60">
              <w:rPr>
                <w:noProof/>
              </w:rPr>
              <w:t xml:space="preserve">Vinil-toluol és </w:t>
            </w:r>
            <w:r w:rsidRPr="00FE1B60">
              <w:rPr>
                <w:i/>
                <w:iCs/>
                <w:noProof/>
              </w:rPr>
              <w:t>α</w:t>
            </w:r>
            <w:r w:rsidRPr="00FE1B60">
              <w:rPr>
                <w:noProof/>
              </w:rPr>
              <w:t>-metilsztirol kopolimerje</w:t>
            </w:r>
          </w:p>
        </w:tc>
        <w:tc>
          <w:tcPr>
            <w:tcW w:w="0" w:type="auto"/>
          </w:tcPr>
          <w:p w14:paraId="20D1D2B6" w14:textId="77777777" w:rsidR="007F1923" w:rsidRPr="00FE1B60" w:rsidRDefault="007F1923">
            <w:pPr>
              <w:pStyle w:val="Paragraph"/>
              <w:rPr>
                <w:noProof/>
              </w:rPr>
            </w:pPr>
            <w:r w:rsidRPr="00FE1B60">
              <w:rPr>
                <w:noProof/>
              </w:rPr>
              <w:t>0 %</w:t>
            </w:r>
          </w:p>
        </w:tc>
        <w:tc>
          <w:tcPr>
            <w:tcW w:w="0" w:type="auto"/>
          </w:tcPr>
          <w:p w14:paraId="2C8D4EC2" w14:textId="77777777" w:rsidR="007F1923" w:rsidRPr="00FE1B60" w:rsidRDefault="007F1923">
            <w:pPr>
              <w:pStyle w:val="Paragraph"/>
              <w:rPr>
                <w:noProof/>
              </w:rPr>
            </w:pPr>
            <w:r w:rsidRPr="00FE1B60">
              <w:rPr>
                <w:noProof/>
              </w:rPr>
              <w:t>-</w:t>
            </w:r>
          </w:p>
        </w:tc>
        <w:tc>
          <w:tcPr>
            <w:tcW w:w="0" w:type="auto"/>
          </w:tcPr>
          <w:p w14:paraId="44133C9F" w14:textId="77777777" w:rsidR="007F1923" w:rsidRPr="00FE1B60" w:rsidRDefault="007F1923">
            <w:pPr>
              <w:pStyle w:val="Paragraph"/>
              <w:rPr>
                <w:noProof/>
              </w:rPr>
            </w:pPr>
            <w:r w:rsidRPr="00FE1B60">
              <w:rPr>
                <w:noProof/>
              </w:rPr>
              <w:t>2023.12.31</w:t>
            </w:r>
          </w:p>
        </w:tc>
      </w:tr>
      <w:tr w:rsidR="007F1923" w:rsidRPr="00FE1B60" w14:paraId="54E01A18" w14:textId="77777777">
        <w:trPr>
          <w:cantSplit/>
        </w:trPr>
        <w:tc>
          <w:tcPr>
            <w:tcW w:w="0" w:type="auto"/>
          </w:tcPr>
          <w:p w14:paraId="5370FBC8" w14:textId="77777777" w:rsidR="007F1923" w:rsidRPr="00FE1B60" w:rsidRDefault="007F1923">
            <w:pPr>
              <w:pStyle w:val="Paragraph"/>
              <w:rPr>
                <w:noProof/>
              </w:rPr>
            </w:pPr>
            <w:r w:rsidRPr="00FE1B60">
              <w:rPr>
                <w:noProof/>
              </w:rPr>
              <w:t>0.5109</w:t>
            </w:r>
          </w:p>
        </w:tc>
        <w:tc>
          <w:tcPr>
            <w:tcW w:w="0" w:type="auto"/>
          </w:tcPr>
          <w:p w14:paraId="3077FFC6" w14:textId="77777777" w:rsidR="007F1923" w:rsidRPr="00FE1B60" w:rsidRDefault="007F1923">
            <w:pPr>
              <w:pStyle w:val="Paragraph"/>
              <w:jc w:val="right"/>
              <w:rPr>
                <w:noProof/>
              </w:rPr>
            </w:pPr>
            <w:r w:rsidRPr="00FE1B60">
              <w:rPr>
                <w:noProof/>
              </w:rPr>
              <w:t>ex 3911 90 99</w:t>
            </w:r>
          </w:p>
        </w:tc>
        <w:tc>
          <w:tcPr>
            <w:tcW w:w="0" w:type="auto"/>
          </w:tcPr>
          <w:p w14:paraId="069C19C9" w14:textId="77777777" w:rsidR="007F1923" w:rsidRPr="00FE1B60" w:rsidRDefault="007F1923">
            <w:pPr>
              <w:pStyle w:val="Paragraph"/>
              <w:jc w:val="center"/>
              <w:rPr>
                <w:noProof/>
              </w:rPr>
            </w:pPr>
            <w:r w:rsidRPr="00FE1B60">
              <w:rPr>
                <w:noProof/>
              </w:rPr>
              <w:t>35</w:t>
            </w:r>
          </w:p>
        </w:tc>
        <w:tc>
          <w:tcPr>
            <w:tcW w:w="0" w:type="auto"/>
          </w:tcPr>
          <w:p w14:paraId="2D95F91B" w14:textId="77777777" w:rsidR="007F1923" w:rsidRPr="00FE1B60" w:rsidRDefault="007F1923">
            <w:pPr>
              <w:pStyle w:val="Paragraph"/>
              <w:rPr>
                <w:noProof/>
              </w:rPr>
            </w:pPr>
            <w:r w:rsidRPr="00FE1B60">
              <w:rPr>
                <w:noProof/>
              </w:rPr>
              <w:t>Etilén és maleinsav-anhidrid (EMA) módosított kopolimerje</w:t>
            </w:r>
          </w:p>
        </w:tc>
        <w:tc>
          <w:tcPr>
            <w:tcW w:w="0" w:type="auto"/>
          </w:tcPr>
          <w:p w14:paraId="6D82466A" w14:textId="77777777" w:rsidR="007F1923" w:rsidRPr="00FE1B60" w:rsidRDefault="007F1923">
            <w:pPr>
              <w:pStyle w:val="Paragraph"/>
              <w:rPr>
                <w:noProof/>
              </w:rPr>
            </w:pPr>
            <w:r w:rsidRPr="00FE1B60">
              <w:rPr>
                <w:noProof/>
              </w:rPr>
              <w:t>0 %</w:t>
            </w:r>
          </w:p>
        </w:tc>
        <w:tc>
          <w:tcPr>
            <w:tcW w:w="0" w:type="auto"/>
          </w:tcPr>
          <w:p w14:paraId="39D446E5" w14:textId="77777777" w:rsidR="007F1923" w:rsidRPr="00FE1B60" w:rsidRDefault="007F1923">
            <w:pPr>
              <w:pStyle w:val="Paragraph"/>
              <w:rPr>
                <w:noProof/>
              </w:rPr>
            </w:pPr>
            <w:r w:rsidRPr="00FE1B60">
              <w:rPr>
                <w:noProof/>
              </w:rPr>
              <w:t>-</w:t>
            </w:r>
          </w:p>
        </w:tc>
        <w:tc>
          <w:tcPr>
            <w:tcW w:w="0" w:type="auto"/>
          </w:tcPr>
          <w:p w14:paraId="1FB098BC" w14:textId="77777777" w:rsidR="007F1923" w:rsidRPr="00FE1B60" w:rsidRDefault="007F1923">
            <w:pPr>
              <w:pStyle w:val="Paragraph"/>
              <w:rPr>
                <w:noProof/>
              </w:rPr>
            </w:pPr>
            <w:r w:rsidRPr="00FE1B60">
              <w:rPr>
                <w:noProof/>
              </w:rPr>
              <w:t>2025.12.31</w:t>
            </w:r>
          </w:p>
        </w:tc>
      </w:tr>
      <w:tr w:rsidR="007F1923" w:rsidRPr="00FE1B60" w14:paraId="40F20409" w14:textId="77777777">
        <w:trPr>
          <w:cantSplit/>
        </w:trPr>
        <w:tc>
          <w:tcPr>
            <w:tcW w:w="0" w:type="auto"/>
          </w:tcPr>
          <w:p w14:paraId="3455F498" w14:textId="77777777" w:rsidR="007F1923" w:rsidRPr="00FE1B60" w:rsidRDefault="007F1923">
            <w:pPr>
              <w:pStyle w:val="Paragraph"/>
              <w:rPr>
                <w:noProof/>
              </w:rPr>
            </w:pPr>
            <w:r w:rsidRPr="00FE1B60">
              <w:rPr>
                <w:noProof/>
              </w:rPr>
              <w:t>0.8009</w:t>
            </w:r>
          </w:p>
        </w:tc>
        <w:tc>
          <w:tcPr>
            <w:tcW w:w="0" w:type="auto"/>
          </w:tcPr>
          <w:p w14:paraId="609537F2" w14:textId="77777777" w:rsidR="007F1923" w:rsidRPr="00FE1B60" w:rsidRDefault="007F1923">
            <w:pPr>
              <w:pStyle w:val="Paragraph"/>
              <w:jc w:val="right"/>
              <w:rPr>
                <w:noProof/>
              </w:rPr>
            </w:pPr>
            <w:r w:rsidRPr="00FE1B60">
              <w:rPr>
                <w:noProof/>
              </w:rPr>
              <w:t>ex 3911 90 99</w:t>
            </w:r>
          </w:p>
        </w:tc>
        <w:tc>
          <w:tcPr>
            <w:tcW w:w="0" w:type="auto"/>
          </w:tcPr>
          <w:p w14:paraId="579018C1" w14:textId="77777777" w:rsidR="007F1923" w:rsidRPr="00FE1B60" w:rsidRDefault="007F1923">
            <w:pPr>
              <w:pStyle w:val="Paragraph"/>
              <w:jc w:val="center"/>
              <w:rPr>
                <w:noProof/>
              </w:rPr>
            </w:pPr>
            <w:r w:rsidRPr="00FE1B60">
              <w:rPr>
                <w:noProof/>
              </w:rPr>
              <w:t>38</w:t>
            </w:r>
          </w:p>
        </w:tc>
        <w:tc>
          <w:tcPr>
            <w:tcW w:w="0" w:type="auto"/>
          </w:tcPr>
          <w:p w14:paraId="4E1275C9" w14:textId="77777777" w:rsidR="007F1923" w:rsidRPr="00FE1B60" w:rsidRDefault="007F1923">
            <w:pPr>
              <w:pStyle w:val="Paragraph"/>
              <w:rPr>
                <w:noProof/>
              </w:rPr>
            </w:pPr>
            <w:r w:rsidRPr="00FE1B60">
              <w:rPr>
                <w:noProof/>
              </w:rPr>
              <w:t>Keverék, amely tömegszázalékban:</w:t>
            </w:r>
          </w:p>
          <w:tbl>
            <w:tblPr>
              <w:tblStyle w:val="Listdash"/>
              <w:tblW w:w="0" w:type="auto"/>
              <w:tblLook w:val="0000" w:firstRow="0" w:lastRow="0" w:firstColumn="0" w:lastColumn="0" w:noHBand="0" w:noVBand="0"/>
            </w:tblPr>
            <w:tblGrid>
              <w:gridCol w:w="220"/>
              <w:gridCol w:w="3640"/>
            </w:tblGrid>
            <w:tr w:rsidR="007F1923" w:rsidRPr="00FE1B60" w14:paraId="278E2B44" w14:textId="77777777">
              <w:tc>
                <w:tcPr>
                  <w:tcW w:w="0" w:type="auto"/>
                </w:tcPr>
                <w:p w14:paraId="353D7969" w14:textId="77777777" w:rsidR="007F1923" w:rsidRPr="00FE1B60" w:rsidRDefault="007F1923">
                  <w:pPr>
                    <w:pStyle w:val="Paragraph"/>
                    <w:rPr>
                      <w:noProof/>
                    </w:rPr>
                  </w:pPr>
                  <w:r w:rsidRPr="00FE1B60">
                    <w:rPr>
                      <w:noProof/>
                    </w:rPr>
                    <w:t>—</w:t>
                  </w:r>
                </w:p>
              </w:tc>
              <w:tc>
                <w:tcPr>
                  <w:tcW w:w="0" w:type="auto"/>
                </w:tcPr>
                <w:p w14:paraId="12677F5F" w14:textId="77777777" w:rsidR="007F1923" w:rsidRPr="00FE1B60" w:rsidRDefault="007F1923">
                  <w:pPr>
                    <w:pStyle w:val="Paragraph"/>
                    <w:rPr>
                      <w:noProof/>
                    </w:rPr>
                  </w:pPr>
                  <w:r w:rsidRPr="00FE1B60">
                    <w:rPr>
                      <w:noProof/>
                    </w:rPr>
                    <w:t>90 % (± 1 %) hidrogénezett 1,4:5,8-Dimetano-naftalént, 2-etilidén-1,2,3,4,4a,5,8,8a-octahidro-polimert 3a,4,7,7a- tetrahidro-4,7-metano-1H-indénnel (CAS RN 881025-72-5), és</w:t>
                  </w:r>
                </w:p>
              </w:tc>
            </w:tr>
            <w:tr w:rsidR="007F1923" w:rsidRPr="00FE1B60" w14:paraId="49E5C43D" w14:textId="77777777">
              <w:tc>
                <w:tcPr>
                  <w:tcW w:w="0" w:type="auto"/>
                </w:tcPr>
                <w:p w14:paraId="141E9BAF" w14:textId="77777777" w:rsidR="007F1923" w:rsidRPr="00FE1B60" w:rsidRDefault="007F1923">
                  <w:pPr>
                    <w:pStyle w:val="Paragraph"/>
                    <w:rPr>
                      <w:noProof/>
                    </w:rPr>
                  </w:pPr>
                  <w:r w:rsidRPr="00FE1B60">
                    <w:rPr>
                      <w:noProof/>
                    </w:rPr>
                    <w:t>—</w:t>
                  </w:r>
                </w:p>
              </w:tc>
              <w:tc>
                <w:tcPr>
                  <w:tcW w:w="0" w:type="auto"/>
                </w:tcPr>
                <w:p w14:paraId="75474317" w14:textId="77777777" w:rsidR="007F1923" w:rsidRPr="00FE1B60" w:rsidRDefault="007F1923">
                  <w:pPr>
                    <w:pStyle w:val="Paragraph"/>
                    <w:rPr>
                      <w:noProof/>
                    </w:rPr>
                  </w:pPr>
                  <w:r w:rsidRPr="00FE1B60">
                    <w:rPr>
                      <w:noProof/>
                    </w:rPr>
                    <w:t>10 % (± 1 %) hidrogénezett sztirol-butadién-kopolimert (CAS RN 66070-58-4) tartalmaz</w:t>
                  </w:r>
                </w:p>
              </w:tc>
            </w:tr>
          </w:tbl>
          <w:p w14:paraId="0EA62DCE" w14:textId="77777777" w:rsidR="007F1923" w:rsidRPr="00FE1B60" w:rsidRDefault="007F1923">
            <w:pPr>
              <w:pStyle w:val="Paragraph"/>
              <w:rPr>
                <w:noProof/>
              </w:rPr>
            </w:pPr>
          </w:p>
        </w:tc>
        <w:tc>
          <w:tcPr>
            <w:tcW w:w="0" w:type="auto"/>
          </w:tcPr>
          <w:p w14:paraId="183802EB" w14:textId="77777777" w:rsidR="007F1923" w:rsidRPr="00FE1B60" w:rsidRDefault="007F1923">
            <w:pPr>
              <w:pStyle w:val="Paragraph"/>
              <w:rPr>
                <w:noProof/>
              </w:rPr>
            </w:pPr>
            <w:r w:rsidRPr="00FE1B60">
              <w:rPr>
                <w:noProof/>
              </w:rPr>
              <w:t>0 %</w:t>
            </w:r>
          </w:p>
        </w:tc>
        <w:tc>
          <w:tcPr>
            <w:tcW w:w="0" w:type="auto"/>
          </w:tcPr>
          <w:p w14:paraId="37D4A4FF" w14:textId="77777777" w:rsidR="007F1923" w:rsidRPr="00FE1B60" w:rsidRDefault="007F1923">
            <w:pPr>
              <w:pStyle w:val="Paragraph"/>
              <w:rPr>
                <w:noProof/>
              </w:rPr>
            </w:pPr>
            <w:r w:rsidRPr="00FE1B60">
              <w:rPr>
                <w:noProof/>
              </w:rPr>
              <w:t>-</w:t>
            </w:r>
          </w:p>
        </w:tc>
        <w:tc>
          <w:tcPr>
            <w:tcW w:w="0" w:type="auto"/>
          </w:tcPr>
          <w:p w14:paraId="73CAAA3E" w14:textId="77777777" w:rsidR="007F1923" w:rsidRPr="00FE1B60" w:rsidRDefault="007F1923">
            <w:pPr>
              <w:pStyle w:val="Paragraph"/>
              <w:rPr>
                <w:noProof/>
              </w:rPr>
            </w:pPr>
            <w:r w:rsidRPr="00FE1B60">
              <w:rPr>
                <w:noProof/>
              </w:rPr>
              <w:t>2025.12.31</w:t>
            </w:r>
          </w:p>
        </w:tc>
      </w:tr>
      <w:tr w:rsidR="007F1923" w:rsidRPr="00FE1B60" w14:paraId="22E9ABAB" w14:textId="77777777">
        <w:trPr>
          <w:cantSplit/>
        </w:trPr>
        <w:tc>
          <w:tcPr>
            <w:tcW w:w="0" w:type="auto"/>
          </w:tcPr>
          <w:p w14:paraId="1F919C52" w14:textId="77777777" w:rsidR="007F1923" w:rsidRPr="00FE1B60" w:rsidRDefault="007F1923">
            <w:pPr>
              <w:pStyle w:val="Paragraph"/>
              <w:rPr>
                <w:noProof/>
              </w:rPr>
            </w:pPr>
            <w:r w:rsidRPr="00FE1B60">
              <w:rPr>
                <w:noProof/>
              </w:rPr>
              <w:t>0.3221</w:t>
            </w:r>
          </w:p>
        </w:tc>
        <w:tc>
          <w:tcPr>
            <w:tcW w:w="0" w:type="auto"/>
          </w:tcPr>
          <w:p w14:paraId="3026C178" w14:textId="77777777" w:rsidR="007F1923" w:rsidRPr="00FE1B60" w:rsidRDefault="007F1923">
            <w:pPr>
              <w:pStyle w:val="Paragraph"/>
              <w:jc w:val="right"/>
              <w:rPr>
                <w:noProof/>
              </w:rPr>
            </w:pPr>
            <w:r w:rsidRPr="00FE1B60">
              <w:rPr>
                <w:noProof/>
              </w:rPr>
              <w:t>ex 3911 90 99</w:t>
            </w:r>
          </w:p>
        </w:tc>
        <w:tc>
          <w:tcPr>
            <w:tcW w:w="0" w:type="auto"/>
          </w:tcPr>
          <w:p w14:paraId="59D8DD9A" w14:textId="77777777" w:rsidR="007F1923" w:rsidRPr="00FE1B60" w:rsidRDefault="007F1923">
            <w:pPr>
              <w:pStyle w:val="Paragraph"/>
              <w:jc w:val="center"/>
              <w:rPr>
                <w:noProof/>
              </w:rPr>
            </w:pPr>
            <w:r w:rsidRPr="00FE1B60">
              <w:rPr>
                <w:noProof/>
              </w:rPr>
              <w:t>40</w:t>
            </w:r>
          </w:p>
        </w:tc>
        <w:tc>
          <w:tcPr>
            <w:tcW w:w="0" w:type="auto"/>
          </w:tcPr>
          <w:p w14:paraId="6FBA41F2" w14:textId="77777777" w:rsidR="007F1923" w:rsidRPr="00FE1B60" w:rsidRDefault="007F1923">
            <w:pPr>
              <w:pStyle w:val="Paragraph"/>
              <w:rPr>
                <w:noProof/>
              </w:rPr>
            </w:pPr>
            <w:r w:rsidRPr="00FE1B60">
              <w:rPr>
                <w:noProof/>
              </w:rPr>
              <w:t>Maleinsav és metil-viniléter kopolimerjének vegyes kalcium- és nátriumsója, melynek kalciumtartalma legalább 9 tömegszázalék, de legfeljebb 16 tömegszázalék</w:t>
            </w:r>
          </w:p>
        </w:tc>
        <w:tc>
          <w:tcPr>
            <w:tcW w:w="0" w:type="auto"/>
          </w:tcPr>
          <w:p w14:paraId="5780DB6C" w14:textId="77777777" w:rsidR="007F1923" w:rsidRPr="00FE1B60" w:rsidRDefault="007F1923">
            <w:pPr>
              <w:pStyle w:val="Paragraph"/>
              <w:rPr>
                <w:noProof/>
              </w:rPr>
            </w:pPr>
            <w:r w:rsidRPr="00FE1B60">
              <w:rPr>
                <w:noProof/>
              </w:rPr>
              <w:t>0 %</w:t>
            </w:r>
          </w:p>
        </w:tc>
        <w:tc>
          <w:tcPr>
            <w:tcW w:w="0" w:type="auto"/>
          </w:tcPr>
          <w:p w14:paraId="056E977A" w14:textId="77777777" w:rsidR="007F1923" w:rsidRPr="00FE1B60" w:rsidRDefault="007F1923">
            <w:pPr>
              <w:pStyle w:val="Paragraph"/>
              <w:rPr>
                <w:noProof/>
              </w:rPr>
            </w:pPr>
            <w:r w:rsidRPr="00FE1B60">
              <w:rPr>
                <w:noProof/>
              </w:rPr>
              <w:t>-</w:t>
            </w:r>
          </w:p>
        </w:tc>
        <w:tc>
          <w:tcPr>
            <w:tcW w:w="0" w:type="auto"/>
          </w:tcPr>
          <w:p w14:paraId="7EB5E39B" w14:textId="77777777" w:rsidR="007F1923" w:rsidRPr="00FE1B60" w:rsidRDefault="007F1923">
            <w:pPr>
              <w:pStyle w:val="Paragraph"/>
              <w:rPr>
                <w:noProof/>
              </w:rPr>
            </w:pPr>
            <w:r w:rsidRPr="00FE1B60">
              <w:rPr>
                <w:noProof/>
              </w:rPr>
              <w:t>2023.12.31</w:t>
            </w:r>
          </w:p>
        </w:tc>
      </w:tr>
      <w:tr w:rsidR="007F1923" w:rsidRPr="00FE1B60" w14:paraId="09AF38EA" w14:textId="77777777">
        <w:trPr>
          <w:cantSplit/>
        </w:trPr>
        <w:tc>
          <w:tcPr>
            <w:tcW w:w="0" w:type="auto"/>
          </w:tcPr>
          <w:p w14:paraId="796B8A6C" w14:textId="77777777" w:rsidR="007F1923" w:rsidRPr="00FE1B60" w:rsidRDefault="007F1923">
            <w:pPr>
              <w:pStyle w:val="Paragraph"/>
              <w:rPr>
                <w:noProof/>
              </w:rPr>
            </w:pPr>
            <w:r w:rsidRPr="00FE1B60">
              <w:rPr>
                <w:noProof/>
              </w:rPr>
              <w:t>0.3256</w:t>
            </w:r>
          </w:p>
        </w:tc>
        <w:tc>
          <w:tcPr>
            <w:tcW w:w="0" w:type="auto"/>
          </w:tcPr>
          <w:p w14:paraId="2DAA4021" w14:textId="77777777" w:rsidR="007F1923" w:rsidRPr="00FE1B60" w:rsidRDefault="007F1923">
            <w:pPr>
              <w:pStyle w:val="Paragraph"/>
              <w:jc w:val="right"/>
              <w:rPr>
                <w:noProof/>
              </w:rPr>
            </w:pPr>
            <w:r w:rsidRPr="00FE1B60">
              <w:rPr>
                <w:noProof/>
              </w:rPr>
              <w:t>ex 3911 90 99</w:t>
            </w:r>
          </w:p>
        </w:tc>
        <w:tc>
          <w:tcPr>
            <w:tcW w:w="0" w:type="auto"/>
          </w:tcPr>
          <w:p w14:paraId="776B053B" w14:textId="77777777" w:rsidR="007F1923" w:rsidRPr="00FE1B60" w:rsidRDefault="007F1923">
            <w:pPr>
              <w:pStyle w:val="Paragraph"/>
              <w:jc w:val="center"/>
              <w:rPr>
                <w:noProof/>
              </w:rPr>
            </w:pPr>
            <w:r w:rsidRPr="00FE1B60">
              <w:rPr>
                <w:noProof/>
              </w:rPr>
              <w:t>45</w:t>
            </w:r>
          </w:p>
        </w:tc>
        <w:tc>
          <w:tcPr>
            <w:tcW w:w="0" w:type="auto"/>
          </w:tcPr>
          <w:p w14:paraId="5FB4A111" w14:textId="77777777" w:rsidR="007F1923" w:rsidRPr="00FE1B60" w:rsidRDefault="007F1923">
            <w:pPr>
              <w:pStyle w:val="Paragraph"/>
              <w:rPr>
                <w:noProof/>
              </w:rPr>
            </w:pPr>
            <w:r w:rsidRPr="00FE1B60">
              <w:rPr>
                <w:noProof/>
              </w:rPr>
              <w:t>Maleinsav és metil-vinil-éter kopolimerje</w:t>
            </w:r>
          </w:p>
        </w:tc>
        <w:tc>
          <w:tcPr>
            <w:tcW w:w="0" w:type="auto"/>
          </w:tcPr>
          <w:p w14:paraId="2F93F41A" w14:textId="77777777" w:rsidR="007F1923" w:rsidRPr="00FE1B60" w:rsidRDefault="007F1923">
            <w:pPr>
              <w:pStyle w:val="Paragraph"/>
              <w:rPr>
                <w:noProof/>
              </w:rPr>
            </w:pPr>
            <w:r w:rsidRPr="00FE1B60">
              <w:rPr>
                <w:noProof/>
              </w:rPr>
              <w:t>0 %</w:t>
            </w:r>
          </w:p>
        </w:tc>
        <w:tc>
          <w:tcPr>
            <w:tcW w:w="0" w:type="auto"/>
          </w:tcPr>
          <w:p w14:paraId="5A0844A3" w14:textId="77777777" w:rsidR="007F1923" w:rsidRPr="00FE1B60" w:rsidRDefault="007F1923">
            <w:pPr>
              <w:pStyle w:val="Paragraph"/>
              <w:rPr>
                <w:noProof/>
              </w:rPr>
            </w:pPr>
            <w:r w:rsidRPr="00FE1B60">
              <w:rPr>
                <w:noProof/>
              </w:rPr>
              <w:t>-</w:t>
            </w:r>
          </w:p>
        </w:tc>
        <w:tc>
          <w:tcPr>
            <w:tcW w:w="0" w:type="auto"/>
          </w:tcPr>
          <w:p w14:paraId="0A3E0E17" w14:textId="77777777" w:rsidR="007F1923" w:rsidRPr="00FE1B60" w:rsidRDefault="007F1923">
            <w:pPr>
              <w:pStyle w:val="Paragraph"/>
              <w:rPr>
                <w:noProof/>
              </w:rPr>
            </w:pPr>
            <w:r w:rsidRPr="00FE1B60">
              <w:rPr>
                <w:noProof/>
              </w:rPr>
              <w:t>2023.12.31</w:t>
            </w:r>
          </w:p>
        </w:tc>
      </w:tr>
      <w:tr w:rsidR="007F1923" w:rsidRPr="00FE1B60" w14:paraId="78978E6F" w14:textId="77777777">
        <w:trPr>
          <w:cantSplit/>
        </w:trPr>
        <w:tc>
          <w:tcPr>
            <w:tcW w:w="0" w:type="auto"/>
          </w:tcPr>
          <w:p w14:paraId="22271119" w14:textId="77777777" w:rsidR="007F1923" w:rsidRPr="00FE1B60" w:rsidRDefault="007F1923">
            <w:pPr>
              <w:pStyle w:val="Paragraph"/>
              <w:rPr>
                <w:noProof/>
              </w:rPr>
            </w:pPr>
            <w:r w:rsidRPr="00FE1B60">
              <w:rPr>
                <w:noProof/>
              </w:rPr>
              <w:t>0.8010</w:t>
            </w:r>
          </w:p>
        </w:tc>
        <w:tc>
          <w:tcPr>
            <w:tcW w:w="0" w:type="auto"/>
          </w:tcPr>
          <w:p w14:paraId="4FC7A660" w14:textId="77777777" w:rsidR="007F1923" w:rsidRPr="00FE1B60" w:rsidRDefault="007F1923">
            <w:pPr>
              <w:pStyle w:val="Paragraph"/>
              <w:jc w:val="right"/>
              <w:rPr>
                <w:noProof/>
              </w:rPr>
            </w:pPr>
            <w:r w:rsidRPr="00FE1B60">
              <w:rPr>
                <w:noProof/>
              </w:rPr>
              <w:t>ex 3911 90 99</w:t>
            </w:r>
          </w:p>
        </w:tc>
        <w:tc>
          <w:tcPr>
            <w:tcW w:w="0" w:type="auto"/>
          </w:tcPr>
          <w:p w14:paraId="394696DA" w14:textId="77777777" w:rsidR="007F1923" w:rsidRPr="00FE1B60" w:rsidRDefault="007F1923">
            <w:pPr>
              <w:pStyle w:val="Paragraph"/>
              <w:jc w:val="center"/>
              <w:rPr>
                <w:noProof/>
              </w:rPr>
            </w:pPr>
            <w:r w:rsidRPr="00FE1B60">
              <w:rPr>
                <w:noProof/>
              </w:rPr>
              <w:t>48</w:t>
            </w:r>
          </w:p>
        </w:tc>
        <w:tc>
          <w:tcPr>
            <w:tcW w:w="0" w:type="auto"/>
          </w:tcPr>
          <w:p w14:paraId="64160B33" w14:textId="77777777" w:rsidR="007F1923" w:rsidRPr="00FE1B60" w:rsidRDefault="007F1923">
            <w:pPr>
              <w:pStyle w:val="Paragraph"/>
              <w:rPr>
                <w:noProof/>
              </w:rPr>
            </w:pPr>
            <w:r w:rsidRPr="00FE1B60">
              <w:rPr>
                <w:noProof/>
              </w:rPr>
              <w:t>Keverék, amely tömegszázalékban:</w:t>
            </w:r>
          </w:p>
          <w:tbl>
            <w:tblPr>
              <w:tblStyle w:val="Listdash"/>
              <w:tblW w:w="0" w:type="auto"/>
              <w:tblLook w:val="0000" w:firstRow="0" w:lastRow="0" w:firstColumn="0" w:lastColumn="0" w:noHBand="0" w:noVBand="0"/>
            </w:tblPr>
            <w:tblGrid>
              <w:gridCol w:w="220"/>
              <w:gridCol w:w="3640"/>
            </w:tblGrid>
            <w:tr w:rsidR="007F1923" w:rsidRPr="00FE1B60" w14:paraId="50E378E0" w14:textId="77777777">
              <w:tc>
                <w:tcPr>
                  <w:tcW w:w="0" w:type="auto"/>
                </w:tcPr>
                <w:p w14:paraId="3CB893D8" w14:textId="77777777" w:rsidR="007F1923" w:rsidRPr="00FE1B60" w:rsidRDefault="007F1923">
                  <w:pPr>
                    <w:pStyle w:val="Paragraph"/>
                    <w:rPr>
                      <w:noProof/>
                    </w:rPr>
                  </w:pPr>
                  <w:r w:rsidRPr="00FE1B60">
                    <w:rPr>
                      <w:noProof/>
                    </w:rPr>
                    <w:t>—</w:t>
                  </w:r>
                </w:p>
              </w:tc>
              <w:tc>
                <w:tcPr>
                  <w:tcW w:w="0" w:type="auto"/>
                </w:tcPr>
                <w:p w14:paraId="100CAA07" w14:textId="77777777" w:rsidR="007F1923" w:rsidRPr="00FE1B60" w:rsidRDefault="007F1923">
                  <w:pPr>
                    <w:pStyle w:val="Paragraph"/>
                    <w:rPr>
                      <w:noProof/>
                    </w:rPr>
                  </w:pPr>
                  <w:r w:rsidRPr="00FE1B60">
                    <w:rPr>
                      <w:noProof/>
                    </w:rPr>
                    <w:t>90 % (± 1 %) hidrogénezett 1,4:5,8-Dimetano-naftalént, 2-etilidén-1,2,3,4,4a,5,8,8a-octahidro-polimert 3a,4,7,7a- tetrahidro-4,7-metano-1H-indénnel (CAS RN 881025-72-5), és</w:t>
                  </w:r>
                </w:p>
              </w:tc>
            </w:tr>
            <w:tr w:rsidR="007F1923" w:rsidRPr="00FE1B60" w14:paraId="7BF374F5" w14:textId="77777777">
              <w:tc>
                <w:tcPr>
                  <w:tcW w:w="0" w:type="auto"/>
                </w:tcPr>
                <w:p w14:paraId="41A11B44" w14:textId="77777777" w:rsidR="007F1923" w:rsidRPr="00FE1B60" w:rsidRDefault="007F1923">
                  <w:pPr>
                    <w:pStyle w:val="Paragraph"/>
                    <w:rPr>
                      <w:noProof/>
                    </w:rPr>
                  </w:pPr>
                  <w:r w:rsidRPr="00FE1B60">
                    <w:rPr>
                      <w:noProof/>
                    </w:rPr>
                    <w:t>—</w:t>
                  </w:r>
                </w:p>
              </w:tc>
              <w:tc>
                <w:tcPr>
                  <w:tcW w:w="0" w:type="auto"/>
                </w:tcPr>
                <w:p w14:paraId="5C9FDD23" w14:textId="77777777" w:rsidR="007F1923" w:rsidRPr="00FE1B60" w:rsidRDefault="007F1923">
                  <w:pPr>
                    <w:pStyle w:val="Paragraph"/>
                    <w:rPr>
                      <w:noProof/>
                    </w:rPr>
                  </w:pPr>
                  <w:r w:rsidRPr="00FE1B60">
                    <w:rPr>
                      <w:noProof/>
                    </w:rPr>
                    <w:t>10 % (± 1 %) etilén-propilén-kopolimert (CAS RN 9010-79-1) tartalmaz</w:t>
                  </w:r>
                </w:p>
              </w:tc>
            </w:tr>
          </w:tbl>
          <w:p w14:paraId="45DAD4C3" w14:textId="77777777" w:rsidR="007F1923" w:rsidRPr="00FE1B60" w:rsidRDefault="007F1923">
            <w:pPr>
              <w:pStyle w:val="Paragraph"/>
              <w:rPr>
                <w:noProof/>
              </w:rPr>
            </w:pPr>
          </w:p>
        </w:tc>
        <w:tc>
          <w:tcPr>
            <w:tcW w:w="0" w:type="auto"/>
          </w:tcPr>
          <w:p w14:paraId="77211D1F" w14:textId="77777777" w:rsidR="007F1923" w:rsidRPr="00FE1B60" w:rsidRDefault="007F1923">
            <w:pPr>
              <w:pStyle w:val="Paragraph"/>
              <w:rPr>
                <w:noProof/>
              </w:rPr>
            </w:pPr>
            <w:r w:rsidRPr="00FE1B60">
              <w:rPr>
                <w:noProof/>
              </w:rPr>
              <w:t>0 %</w:t>
            </w:r>
          </w:p>
        </w:tc>
        <w:tc>
          <w:tcPr>
            <w:tcW w:w="0" w:type="auto"/>
          </w:tcPr>
          <w:p w14:paraId="4C6717C3" w14:textId="77777777" w:rsidR="007F1923" w:rsidRPr="00FE1B60" w:rsidRDefault="007F1923">
            <w:pPr>
              <w:pStyle w:val="Paragraph"/>
              <w:rPr>
                <w:noProof/>
              </w:rPr>
            </w:pPr>
            <w:r w:rsidRPr="00FE1B60">
              <w:rPr>
                <w:noProof/>
              </w:rPr>
              <w:t>-</w:t>
            </w:r>
          </w:p>
        </w:tc>
        <w:tc>
          <w:tcPr>
            <w:tcW w:w="0" w:type="auto"/>
          </w:tcPr>
          <w:p w14:paraId="2A076417" w14:textId="77777777" w:rsidR="007F1923" w:rsidRPr="00FE1B60" w:rsidRDefault="007F1923">
            <w:pPr>
              <w:pStyle w:val="Paragraph"/>
              <w:rPr>
                <w:noProof/>
              </w:rPr>
            </w:pPr>
            <w:r w:rsidRPr="00FE1B60">
              <w:rPr>
                <w:noProof/>
              </w:rPr>
              <w:t>2025.12.31</w:t>
            </w:r>
          </w:p>
        </w:tc>
      </w:tr>
      <w:tr w:rsidR="007F1923" w:rsidRPr="00FE1B60" w14:paraId="6458C5E2" w14:textId="77777777">
        <w:trPr>
          <w:cantSplit/>
        </w:trPr>
        <w:tc>
          <w:tcPr>
            <w:tcW w:w="0" w:type="auto"/>
          </w:tcPr>
          <w:p w14:paraId="69402E7C" w14:textId="77777777" w:rsidR="007F1923" w:rsidRPr="00FE1B60" w:rsidRDefault="007F1923">
            <w:pPr>
              <w:pStyle w:val="Paragraph"/>
              <w:rPr>
                <w:noProof/>
              </w:rPr>
            </w:pPr>
            <w:r w:rsidRPr="00FE1B60">
              <w:rPr>
                <w:noProof/>
              </w:rPr>
              <w:t>0.5729</w:t>
            </w:r>
          </w:p>
        </w:tc>
        <w:tc>
          <w:tcPr>
            <w:tcW w:w="0" w:type="auto"/>
          </w:tcPr>
          <w:p w14:paraId="5E44361E" w14:textId="77777777" w:rsidR="007F1923" w:rsidRPr="00FE1B60" w:rsidRDefault="007F1923">
            <w:pPr>
              <w:pStyle w:val="Paragraph"/>
              <w:jc w:val="right"/>
              <w:rPr>
                <w:noProof/>
              </w:rPr>
            </w:pPr>
            <w:r w:rsidRPr="00FE1B60">
              <w:rPr>
                <w:noProof/>
              </w:rPr>
              <w:t>ex 3911 90 99</w:t>
            </w:r>
          </w:p>
        </w:tc>
        <w:tc>
          <w:tcPr>
            <w:tcW w:w="0" w:type="auto"/>
          </w:tcPr>
          <w:p w14:paraId="79DD0C63" w14:textId="77777777" w:rsidR="007F1923" w:rsidRPr="00FE1B60" w:rsidRDefault="007F1923">
            <w:pPr>
              <w:pStyle w:val="Paragraph"/>
              <w:jc w:val="center"/>
              <w:rPr>
                <w:noProof/>
              </w:rPr>
            </w:pPr>
            <w:r w:rsidRPr="00FE1B60">
              <w:rPr>
                <w:noProof/>
              </w:rPr>
              <w:t>53</w:t>
            </w:r>
          </w:p>
        </w:tc>
        <w:tc>
          <w:tcPr>
            <w:tcW w:w="0" w:type="auto"/>
          </w:tcPr>
          <w:p w14:paraId="30313CF5" w14:textId="77777777" w:rsidR="007F1923" w:rsidRPr="00FE1B60" w:rsidRDefault="007F1923">
            <w:pPr>
              <w:pStyle w:val="Paragraph"/>
              <w:rPr>
                <w:noProof/>
              </w:rPr>
            </w:pPr>
            <w:r w:rsidRPr="00FE1B60">
              <w:rPr>
                <w:noProof/>
              </w:rPr>
              <w:t>1,2,3,4,4a,5,8,8a-Oktahidro-1,4:5,8-dimetán-naftalén 3a,4,7,7a-tetrahidro-4,7-metán-1H-indénnel és 4,4a,9,9a-tetrahidro-1,4-metán-1H-fluorénnel képzett hidrogénezett polimere (CAS RN 503442-46-4)</w:t>
            </w:r>
          </w:p>
        </w:tc>
        <w:tc>
          <w:tcPr>
            <w:tcW w:w="0" w:type="auto"/>
          </w:tcPr>
          <w:p w14:paraId="6BFC5ABE" w14:textId="77777777" w:rsidR="007F1923" w:rsidRPr="00FE1B60" w:rsidRDefault="007F1923">
            <w:pPr>
              <w:pStyle w:val="Paragraph"/>
              <w:rPr>
                <w:noProof/>
              </w:rPr>
            </w:pPr>
            <w:r w:rsidRPr="00FE1B60">
              <w:rPr>
                <w:noProof/>
              </w:rPr>
              <w:t>0 %</w:t>
            </w:r>
          </w:p>
        </w:tc>
        <w:tc>
          <w:tcPr>
            <w:tcW w:w="0" w:type="auto"/>
          </w:tcPr>
          <w:p w14:paraId="4B321FC3" w14:textId="77777777" w:rsidR="007F1923" w:rsidRPr="00FE1B60" w:rsidRDefault="007F1923">
            <w:pPr>
              <w:pStyle w:val="Paragraph"/>
              <w:rPr>
                <w:noProof/>
              </w:rPr>
            </w:pPr>
            <w:r w:rsidRPr="00FE1B60">
              <w:rPr>
                <w:noProof/>
              </w:rPr>
              <w:t>-</w:t>
            </w:r>
          </w:p>
        </w:tc>
        <w:tc>
          <w:tcPr>
            <w:tcW w:w="0" w:type="auto"/>
          </w:tcPr>
          <w:p w14:paraId="5CF955AD" w14:textId="77777777" w:rsidR="007F1923" w:rsidRPr="00FE1B60" w:rsidRDefault="007F1923">
            <w:pPr>
              <w:pStyle w:val="Paragraph"/>
              <w:rPr>
                <w:noProof/>
              </w:rPr>
            </w:pPr>
            <w:r w:rsidRPr="00FE1B60">
              <w:rPr>
                <w:noProof/>
              </w:rPr>
              <w:t>2022.12.31</w:t>
            </w:r>
          </w:p>
        </w:tc>
      </w:tr>
      <w:tr w:rsidR="007F1923" w:rsidRPr="00FE1B60" w14:paraId="3BFCF008" w14:textId="77777777">
        <w:trPr>
          <w:cantSplit/>
        </w:trPr>
        <w:tc>
          <w:tcPr>
            <w:tcW w:w="0" w:type="auto"/>
          </w:tcPr>
          <w:p w14:paraId="3CAC487E" w14:textId="77777777" w:rsidR="007F1923" w:rsidRPr="00FE1B60" w:rsidRDefault="007F1923">
            <w:pPr>
              <w:pStyle w:val="Paragraph"/>
              <w:rPr>
                <w:noProof/>
              </w:rPr>
            </w:pPr>
            <w:r w:rsidRPr="00FE1B60">
              <w:rPr>
                <w:noProof/>
              </w:rPr>
              <w:t>0.5730</w:t>
            </w:r>
          </w:p>
        </w:tc>
        <w:tc>
          <w:tcPr>
            <w:tcW w:w="0" w:type="auto"/>
          </w:tcPr>
          <w:p w14:paraId="3865D800" w14:textId="77777777" w:rsidR="007F1923" w:rsidRPr="00FE1B60" w:rsidRDefault="007F1923">
            <w:pPr>
              <w:pStyle w:val="Paragraph"/>
              <w:jc w:val="right"/>
              <w:rPr>
                <w:noProof/>
              </w:rPr>
            </w:pPr>
            <w:r w:rsidRPr="00FE1B60">
              <w:rPr>
                <w:noProof/>
              </w:rPr>
              <w:t>ex 3911 90 99</w:t>
            </w:r>
          </w:p>
        </w:tc>
        <w:tc>
          <w:tcPr>
            <w:tcW w:w="0" w:type="auto"/>
          </w:tcPr>
          <w:p w14:paraId="361C43C1" w14:textId="77777777" w:rsidR="007F1923" w:rsidRPr="00FE1B60" w:rsidRDefault="007F1923">
            <w:pPr>
              <w:pStyle w:val="Paragraph"/>
              <w:jc w:val="center"/>
              <w:rPr>
                <w:noProof/>
              </w:rPr>
            </w:pPr>
            <w:r w:rsidRPr="00FE1B60">
              <w:rPr>
                <w:noProof/>
              </w:rPr>
              <w:t>57</w:t>
            </w:r>
          </w:p>
        </w:tc>
        <w:tc>
          <w:tcPr>
            <w:tcW w:w="0" w:type="auto"/>
          </w:tcPr>
          <w:p w14:paraId="75600F16" w14:textId="77777777" w:rsidR="007F1923" w:rsidRPr="00FE1B60" w:rsidRDefault="007F1923">
            <w:pPr>
              <w:pStyle w:val="Paragraph"/>
              <w:rPr>
                <w:noProof/>
              </w:rPr>
            </w:pPr>
            <w:r w:rsidRPr="00FE1B60">
              <w:rPr>
                <w:noProof/>
              </w:rPr>
              <w:t>1,2,3,4,4a,5,8,8a-Oktahidro-1,4:5,8-dimetán-naftalén 4,4a,9,9a-tetrahidro-1,4-metán-1H-fluorénnel képzett hidrogénezett polimere (CAS RN 503298-02-0)</w:t>
            </w:r>
          </w:p>
        </w:tc>
        <w:tc>
          <w:tcPr>
            <w:tcW w:w="0" w:type="auto"/>
          </w:tcPr>
          <w:p w14:paraId="012FC63E" w14:textId="77777777" w:rsidR="007F1923" w:rsidRPr="00FE1B60" w:rsidRDefault="007F1923">
            <w:pPr>
              <w:pStyle w:val="Paragraph"/>
              <w:rPr>
                <w:noProof/>
              </w:rPr>
            </w:pPr>
            <w:r w:rsidRPr="00FE1B60">
              <w:rPr>
                <w:noProof/>
              </w:rPr>
              <w:t>0 %</w:t>
            </w:r>
          </w:p>
        </w:tc>
        <w:tc>
          <w:tcPr>
            <w:tcW w:w="0" w:type="auto"/>
          </w:tcPr>
          <w:p w14:paraId="20D4E6C2" w14:textId="77777777" w:rsidR="007F1923" w:rsidRPr="00FE1B60" w:rsidRDefault="007F1923">
            <w:pPr>
              <w:pStyle w:val="Paragraph"/>
              <w:rPr>
                <w:noProof/>
              </w:rPr>
            </w:pPr>
            <w:r w:rsidRPr="00FE1B60">
              <w:rPr>
                <w:noProof/>
              </w:rPr>
              <w:t>-</w:t>
            </w:r>
          </w:p>
        </w:tc>
        <w:tc>
          <w:tcPr>
            <w:tcW w:w="0" w:type="auto"/>
          </w:tcPr>
          <w:p w14:paraId="22A556BA" w14:textId="77777777" w:rsidR="007F1923" w:rsidRPr="00FE1B60" w:rsidRDefault="007F1923">
            <w:pPr>
              <w:pStyle w:val="Paragraph"/>
              <w:rPr>
                <w:noProof/>
              </w:rPr>
            </w:pPr>
            <w:r w:rsidRPr="00FE1B60">
              <w:rPr>
                <w:noProof/>
              </w:rPr>
              <w:t>2022.12.31</w:t>
            </w:r>
          </w:p>
        </w:tc>
      </w:tr>
      <w:tr w:rsidR="007F1923" w:rsidRPr="00FE1B60" w14:paraId="4D805097" w14:textId="77777777">
        <w:trPr>
          <w:cantSplit/>
        </w:trPr>
        <w:tc>
          <w:tcPr>
            <w:tcW w:w="0" w:type="auto"/>
          </w:tcPr>
          <w:p w14:paraId="7191258D" w14:textId="77777777" w:rsidR="007F1923" w:rsidRPr="00FE1B60" w:rsidRDefault="007F1923">
            <w:pPr>
              <w:pStyle w:val="Paragraph"/>
              <w:rPr>
                <w:noProof/>
              </w:rPr>
            </w:pPr>
            <w:r w:rsidRPr="00FE1B60">
              <w:rPr>
                <w:noProof/>
              </w:rPr>
              <w:t>0.3255</w:t>
            </w:r>
          </w:p>
        </w:tc>
        <w:tc>
          <w:tcPr>
            <w:tcW w:w="0" w:type="auto"/>
          </w:tcPr>
          <w:p w14:paraId="685A950C" w14:textId="77777777" w:rsidR="007F1923" w:rsidRPr="00FE1B60" w:rsidRDefault="007F1923">
            <w:pPr>
              <w:pStyle w:val="Paragraph"/>
              <w:jc w:val="right"/>
              <w:rPr>
                <w:noProof/>
              </w:rPr>
            </w:pPr>
            <w:r w:rsidRPr="00FE1B60">
              <w:rPr>
                <w:noProof/>
              </w:rPr>
              <w:t>ex 3911 90 99</w:t>
            </w:r>
          </w:p>
        </w:tc>
        <w:tc>
          <w:tcPr>
            <w:tcW w:w="0" w:type="auto"/>
          </w:tcPr>
          <w:p w14:paraId="7614CCE4" w14:textId="77777777" w:rsidR="007F1923" w:rsidRPr="00FE1B60" w:rsidRDefault="007F1923">
            <w:pPr>
              <w:pStyle w:val="Paragraph"/>
              <w:jc w:val="center"/>
              <w:rPr>
                <w:noProof/>
              </w:rPr>
            </w:pPr>
            <w:r w:rsidRPr="00FE1B60">
              <w:rPr>
                <w:noProof/>
              </w:rPr>
              <w:t>65</w:t>
            </w:r>
          </w:p>
        </w:tc>
        <w:tc>
          <w:tcPr>
            <w:tcW w:w="0" w:type="auto"/>
          </w:tcPr>
          <w:p w14:paraId="17053760" w14:textId="77777777" w:rsidR="007F1923" w:rsidRPr="00FE1B60" w:rsidRDefault="007F1923">
            <w:pPr>
              <w:pStyle w:val="Paragraph"/>
              <w:rPr>
                <w:noProof/>
              </w:rPr>
            </w:pPr>
            <w:r w:rsidRPr="00FE1B60">
              <w:rPr>
                <w:noProof/>
              </w:rPr>
              <w:t>Metil-vinil-éter és maleinsav kopolimerének kalcium-cink-sói</w:t>
            </w:r>
          </w:p>
        </w:tc>
        <w:tc>
          <w:tcPr>
            <w:tcW w:w="0" w:type="auto"/>
          </w:tcPr>
          <w:p w14:paraId="3E2A0AC2" w14:textId="77777777" w:rsidR="007F1923" w:rsidRPr="00FE1B60" w:rsidRDefault="007F1923">
            <w:pPr>
              <w:pStyle w:val="Paragraph"/>
              <w:rPr>
                <w:noProof/>
              </w:rPr>
            </w:pPr>
            <w:r w:rsidRPr="00FE1B60">
              <w:rPr>
                <w:noProof/>
              </w:rPr>
              <w:t>0 %</w:t>
            </w:r>
          </w:p>
        </w:tc>
        <w:tc>
          <w:tcPr>
            <w:tcW w:w="0" w:type="auto"/>
          </w:tcPr>
          <w:p w14:paraId="6DEB86BF" w14:textId="77777777" w:rsidR="007F1923" w:rsidRPr="00FE1B60" w:rsidRDefault="007F1923">
            <w:pPr>
              <w:pStyle w:val="Paragraph"/>
              <w:rPr>
                <w:noProof/>
              </w:rPr>
            </w:pPr>
            <w:r w:rsidRPr="00FE1B60">
              <w:rPr>
                <w:noProof/>
              </w:rPr>
              <w:t>-</w:t>
            </w:r>
          </w:p>
        </w:tc>
        <w:tc>
          <w:tcPr>
            <w:tcW w:w="0" w:type="auto"/>
          </w:tcPr>
          <w:p w14:paraId="7F9D3828" w14:textId="77777777" w:rsidR="007F1923" w:rsidRPr="00FE1B60" w:rsidRDefault="007F1923">
            <w:pPr>
              <w:pStyle w:val="Paragraph"/>
              <w:rPr>
                <w:noProof/>
              </w:rPr>
            </w:pPr>
            <w:r w:rsidRPr="00FE1B60">
              <w:rPr>
                <w:noProof/>
              </w:rPr>
              <w:t>2023.12.31</w:t>
            </w:r>
          </w:p>
        </w:tc>
      </w:tr>
      <w:tr w:rsidR="007F1923" w:rsidRPr="00FE1B60" w14:paraId="643AD987" w14:textId="77777777">
        <w:trPr>
          <w:cantSplit/>
        </w:trPr>
        <w:tc>
          <w:tcPr>
            <w:tcW w:w="0" w:type="auto"/>
          </w:tcPr>
          <w:p w14:paraId="4EA086A6" w14:textId="77777777" w:rsidR="007F1923" w:rsidRPr="00FE1B60" w:rsidRDefault="007F1923">
            <w:pPr>
              <w:pStyle w:val="Paragraph"/>
              <w:rPr>
                <w:noProof/>
              </w:rPr>
            </w:pPr>
            <w:r w:rsidRPr="00FE1B60">
              <w:rPr>
                <w:noProof/>
              </w:rPr>
              <w:t>0.4091</w:t>
            </w:r>
          </w:p>
        </w:tc>
        <w:tc>
          <w:tcPr>
            <w:tcW w:w="0" w:type="auto"/>
          </w:tcPr>
          <w:p w14:paraId="7F5A6751" w14:textId="77777777" w:rsidR="007F1923" w:rsidRPr="00FE1B60" w:rsidRDefault="007F1923">
            <w:pPr>
              <w:pStyle w:val="Paragraph"/>
              <w:jc w:val="right"/>
              <w:rPr>
                <w:noProof/>
              </w:rPr>
            </w:pPr>
            <w:r w:rsidRPr="00FE1B60">
              <w:rPr>
                <w:rStyle w:val="FootnoteReference"/>
                <w:noProof/>
              </w:rPr>
              <w:t>ex</w:t>
            </w:r>
            <w:r w:rsidRPr="00FE1B60">
              <w:rPr>
                <w:noProof/>
              </w:rPr>
              <w:t> 3911 90 99</w:t>
            </w:r>
          </w:p>
        </w:tc>
        <w:tc>
          <w:tcPr>
            <w:tcW w:w="0" w:type="auto"/>
          </w:tcPr>
          <w:p w14:paraId="4A3A8689" w14:textId="77777777" w:rsidR="007F1923" w:rsidRPr="00FE1B60" w:rsidRDefault="007F1923">
            <w:pPr>
              <w:pStyle w:val="Paragraph"/>
              <w:jc w:val="center"/>
              <w:rPr>
                <w:noProof/>
              </w:rPr>
            </w:pPr>
            <w:r w:rsidRPr="00FE1B60">
              <w:rPr>
                <w:noProof/>
              </w:rPr>
              <w:t>86</w:t>
            </w:r>
          </w:p>
        </w:tc>
        <w:tc>
          <w:tcPr>
            <w:tcW w:w="0" w:type="auto"/>
          </w:tcPr>
          <w:p w14:paraId="42481634" w14:textId="77777777" w:rsidR="007F1923" w:rsidRPr="00FE1B60" w:rsidRDefault="007F1923">
            <w:pPr>
              <w:pStyle w:val="Paragraph"/>
              <w:rPr>
                <w:noProof/>
              </w:rPr>
            </w:pPr>
            <w:r w:rsidRPr="00FE1B60">
              <w:rPr>
                <w:noProof/>
              </w:rPr>
              <w:t>Metil-vinil-éter és maleinsav-anhidrid kopolimerje (CAS RN 9011-16-9)</w:t>
            </w:r>
          </w:p>
        </w:tc>
        <w:tc>
          <w:tcPr>
            <w:tcW w:w="0" w:type="auto"/>
          </w:tcPr>
          <w:p w14:paraId="628899F6" w14:textId="77777777" w:rsidR="007F1923" w:rsidRPr="00FE1B60" w:rsidRDefault="007F1923">
            <w:pPr>
              <w:pStyle w:val="Paragraph"/>
              <w:rPr>
                <w:noProof/>
              </w:rPr>
            </w:pPr>
            <w:r w:rsidRPr="00FE1B60">
              <w:rPr>
                <w:noProof/>
              </w:rPr>
              <w:t>0 %</w:t>
            </w:r>
          </w:p>
        </w:tc>
        <w:tc>
          <w:tcPr>
            <w:tcW w:w="0" w:type="auto"/>
          </w:tcPr>
          <w:p w14:paraId="2D8760BD" w14:textId="77777777" w:rsidR="007F1923" w:rsidRPr="00FE1B60" w:rsidRDefault="007F1923">
            <w:pPr>
              <w:pStyle w:val="Paragraph"/>
              <w:rPr>
                <w:noProof/>
              </w:rPr>
            </w:pPr>
            <w:r w:rsidRPr="00FE1B60">
              <w:rPr>
                <w:noProof/>
              </w:rPr>
              <w:t>-</w:t>
            </w:r>
          </w:p>
        </w:tc>
        <w:tc>
          <w:tcPr>
            <w:tcW w:w="0" w:type="auto"/>
          </w:tcPr>
          <w:p w14:paraId="3D96FB7E" w14:textId="77777777" w:rsidR="007F1923" w:rsidRPr="00FE1B60" w:rsidRDefault="007F1923">
            <w:pPr>
              <w:pStyle w:val="Paragraph"/>
              <w:rPr>
                <w:noProof/>
              </w:rPr>
            </w:pPr>
            <w:r w:rsidRPr="00FE1B60">
              <w:rPr>
                <w:noProof/>
              </w:rPr>
              <w:t>2026.12.31</w:t>
            </w:r>
          </w:p>
        </w:tc>
      </w:tr>
      <w:tr w:rsidR="007F1923" w:rsidRPr="00FE1B60" w14:paraId="0DE51F43" w14:textId="77777777">
        <w:trPr>
          <w:cantSplit/>
        </w:trPr>
        <w:tc>
          <w:tcPr>
            <w:tcW w:w="0" w:type="auto"/>
          </w:tcPr>
          <w:p w14:paraId="40B7F832" w14:textId="77777777" w:rsidR="007F1923" w:rsidRPr="00FE1B60" w:rsidRDefault="007F1923">
            <w:pPr>
              <w:pStyle w:val="Paragraph"/>
              <w:rPr>
                <w:noProof/>
              </w:rPr>
            </w:pPr>
            <w:r w:rsidRPr="00FE1B60">
              <w:rPr>
                <w:noProof/>
              </w:rPr>
              <w:t>0.4912</w:t>
            </w:r>
          </w:p>
        </w:tc>
        <w:tc>
          <w:tcPr>
            <w:tcW w:w="0" w:type="auto"/>
          </w:tcPr>
          <w:p w14:paraId="6CB95C12" w14:textId="77777777" w:rsidR="007F1923" w:rsidRPr="00FE1B60" w:rsidRDefault="007F1923">
            <w:pPr>
              <w:pStyle w:val="Paragraph"/>
              <w:jc w:val="right"/>
              <w:rPr>
                <w:noProof/>
              </w:rPr>
            </w:pPr>
            <w:r w:rsidRPr="00FE1B60">
              <w:rPr>
                <w:rStyle w:val="FootnoteReference"/>
                <w:noProof/>
              </w:rPr>
              <w:t>ex</w:t>
            </w:r>
            <w:r w:rsidRPr="00FE1B60">
              <w:rPr>
                <w:noProof/>
              </w:rPr>
              <w:t> 3912 11 00</w:t>
            </w:r>
          </w:p>
        </w:tc>
        <w:tc>
          <w:tcPr>
            <w:tcW w:w="0" w:type="auto"/>
          </w:tcPr>
          <w:p w14:paraId="1E0E0A70" w14:textId="77777777" w:rsidR="007F1923" w:rsidRPr="00FE1B60" w:rsidRDefault="007F1923">
            <w:pPr>
              <w:pStyle w:val="Paragraph"/>
              <w:jc w:val="center"/>
              <w:rPr>
                <w:noProof/>
              </w:rPr>
            </w:pPr>
            <w:r w:rsidRPr="00FE1B60">
              <w:rPr>
                <w:noProof/>
              </w:rPr>
              <w:t>30</w:t>
            </w:r>
          </w:p>
        </w:tc>
        <w:tc>
          <w:tcPr>
            <w:tcW w:w="0" w:type="auto"/>
          </w:tcPr>
          <w:p w14:paraId="1BB333BF" w14:textId="77777777" w:rsidR="007F1923" w:rsidRPr="00FE1B60" w:rsidRDefault="007F1923">
            <w:pPr>
              <w:pStyle w:val="Paragraph"/>
              <w:rPr>
                <w:noProof/>
              </w:rPr>
            </w:pPr>
            <w:r w:rsidRPr="00FE1B60">
              <w:rPr>
                <w:noProof/>
              </w:rPr>
              <w:t>Cellulóz-triacetát (CAS RN 9012-09-3)  </w:t>
            </w:r>
          </w:p>
        </w:tc>
        <w:tc>
          <w:tcPr>
            <w:tcW w:w="0" w:type="auto"/>
          </w:tcPr>
          <w:p w14:paraId="44D4DDAF" w14:textId="77777777" w:rsidR="007F1923" w:rsidRPr="00FE1B60" w:rsidRDefault="007F1923">
            <w:pPr>
              <w:pStyle w:val="Paragraph"/>
              <w:rPr>
                <w:noProof/>
              </w:rPr>
            </w:pPr>
            <w:r w:rsidRPr="00FE1B60">
              <w:rPr>
                <w:noProof/>
              </w:rPr>
              <w:t>0 %</w:t>
            </w:r>
          </w:p>
        </w:tc>
        <w:tc>
          <w:tcPr>
            <w:tcW w:w="0" w:type="auto"/>
          </w:tcPr>
          <w:p w14:paraId="35495E5D" w14:textId="77777777" w:rsidR="007F1923" w:rsidRPr="00FE1B60" w:rsidRDefault="007F1923">
            <w:pPr>
              <w:pStyle w:val="Paragraph"/>
              <w:rPr>
                <w:noProof/>
              </w:rPr>
            </w:pPr>
            <w:r w:rsidRPr="00FE1B60">
              <w:rPr>
                <w:noProof/>
              </w:rPr>
              <w:t>-</w:t>
            </w:r>
          </w:p>
        </w:tc>
        <w:tc>
          <w:tcPr>
            <w:tcW w:w="0" w:type="auto"/>
          </w:tcPr>
          <w:p w14:paraId="5AB5DCD1" w14:textId="77777777" w:rsidR="007F1923" w:rsidRPr="00FE1B60" w:rsidRDefault="007F1923">
            <w:pPr>
              <w:pStyle w:val="Paragraph"/>
              <w:rPr>
                <w:noProof/>
              </w:rPr>
            </w:pPr>
            <w:r w:rsidRPr="00FE1B60">
              <w:rPr>
                <w:noProof/>
              </w:rPr>
              <w:t>2026.12.31</w:t>
            </w:r>
          </w:p>
        </w:tc>
      </w:tr>
      <w:tr w:rsidR="007F1923" w:rsidRPr="00FE1B60" w14:paraId="5726AE41" w14:textId="77777777">
        <w:trPr>
          <w:cantSplit/>
        </w:trPr>
        <w:tc>
          <w:tcPr>
            <w:tcW w:w="0" w:type="auto"/>
          </w:tcPr>
          <w:p w14:paraId="29ECFEF2" w14:textId="77777777" w:rsidR="007F1923" w:rsidRPr="00FE1B60" w:rsidRDefault="007F1923">
            <w:pPr>
              <w:pStyle w:val="Paragraph"/>
              <w:rPr>
                <w:noProof/>
              </w:rPr>
            </w:pPr>
            <w:r w:rsidRPr="00FE1B60">
              <w:rPr>
                <w:noProof/>
              </w:rPr>
              <w:t>0.4953</w:t>
            </w:r>
          </w:p>
        </w:tc>
        <w:tc>
          <w:tcPr>
            <w:tcW w:w="0" w:type="auto"/>
          </w:tcPr>
          <w:p w14:paraId="03FD46D6" w14:textId="77777777" w:rsidR="007F1923" w:rsidRPr="00FE1B60" w:rsidRDefault="007F1923">
            <w:pPr>
              <w:pStyle w:val="Paragraph"/>
              <w:jc w:val="right"/>
              <w:rPr>
                <w:noProof/>
              </w:rPr>
            </w:pPr>
            <w:r w:rsidRPr="00FE1B60">
              <w:rPr>
                <w:noProof/>
              </w:rPr>
              <w:t>ex 3912 11 00</w:t>
            </w:r>
          </w:p>
        </w:tc>
        <w:tc>
          <w:tcPr>
            <w:tcW w:w="0" w:type="auto"/>
          </w:tcPr>
          <w:p w14:paraId="269326B5" w14:textId="77777777" w:rsidR="007F1923" w:rsidRPr="00FE1B60" w:rsidRDefault="007F1923">
            <w:pPr>
              <w:pStyle w:val="Paragraph"/>
              <w:jc w:val="center"/>
              <w:rPr>
                <w:noProof/>
              </w:rPr>
            </w:pPr>
            <w:r w:rsidRPr="00FE1B60">
              <w:rPr>
                <w:noProof/>
              </w:rPr>
              <w:t>40</w:t>
            </w:r>
          </w:p>
        </w:tc>
        <w:tc>
          <w:tcPr>
            <w:tcW w:w="0" w:type="auto"/>
          </w:tcPr>
          <w:p w14:paraId="7640B29C" w14:textId="77777777" w:rsidR="007F1923" w:rsidRPr="00FE1B60" w:rsidRDefault="007F1923">
            <w:pPr>
              <w:pStyle w:val="Paragraph"/>
              <w:rPr>
                <w:noProof/>
              </w:rPr>
            </w:pPr>
            <w:r w:rsidRPr="00FE1B60">
              <w:rPr>
                <w:noProof/>
              </w:rPr>
              <w:t>Cellulóz-diacetát por  </w:t>
            </w:r>
          </w:p>
        </w:tc>
        <w:tc>
          <w:tcPr>
            <w:tcW w:w="0" w:type="auto"/>
          </w:tcPr>
          <w:p w14:paraId="2B11081A" w14:textId="77777777" w:rsidR="007F1923" w:rsidRPr="00FE1B60" w:rsidRDefault="007F1923">
            <w:pPr>
              <w:pStyle w:val="Paragraph"/>
              <w:rPr>
                <w:noProof/>
              </w:rPr>
            </w:pPr>
            <w:r w:rsidRPr="00FE1B60">
              <w:rPr>
                <w:noProof/>
              </w:rPr>
              <w:t>0 %</w:t>
            </w:r>
          </w:p>
        </w:tc>
        <w:tc>
          <w:tcPr>
            <w:tcW w:w="0" w:type="auto"/>
          </w:tcPr>
          <w:p w14:paraId="4770A9FB" w14:textId="77777777" w:rsidR="007F1923" w:rsidRPr="00FE1B60" w:rsidRDefault="007F1923">
            <w:pPr>
              <w:pStyle w:val="Paragraph"/>
              <w:rPr>
                <w:noProof/>
              </w:rPr>
            </w:pPr>
            <w:r w:rsidRPr="00FE1B60">
              <w:rPr>
                <w:noProof/>
              </w:rPr>
              <w:t>-</w:t>
            </w:r>
          </w:p>
        </w:tc>
        <w:tc>
          <w:tcPr>
            <w:tcW w:w="0" w:type="auto"/>
          </w:tcPr>
          <w:p w14:paraId="4835E889" w14:textId="77777777" w:rsidR="007F1923" w:rsidRPr="00FE1B60" w:rsidRDefault="007F1923">
            <w:pPr>
              <w:pStyle w:val="Paragraph"/>
              <w:rPr>
                <w:noProof/>
              </w:rPr>
            </w:pPr>
            <w:r w:rsidRPr="00FE1B60">
              <w:rPr>
                <w:noProof/>
              </w:rPr>
              <w:t>2025.12.31</w:t>
            </w:r>
          </w:p>
        </w:tc>
      </w:tr>
      <w:tr w:rsidR="007F1923" w:rsidRPr="00FE1B60" w14:paraId="1114FD49" w14:textId="77777777">
        <w:trPr>
          <w:cantSplit/>
        </w:trPr>
        <w:tc>
          <w:tcPr>
            <w:tcW w:w="0" w:type="auto"/>
          </w:tcPr>
          <w:p w14:paraId="01F7CF54" w14:textId="77777777" w:rsidR="007F1923" w:rsidRPr="00FE1B60" w:rsidRDefault="007F1923">
            <w:pPr>
              <w:pStyle w:val="Paragraph"/>
              <w:rPr>
                <w:noProof/>
              </w:rPr>
            </w:pPr>
            <w:r w:rsidRPr="00FE1B60">
              <w:rPr>
                <w:noProof/>
              </w:rPr>
              <w:t>0.3251</w:t>
            </w:r>
          </w:p>
        </w:tc>
        <w:tc>
          <w:tcPr>
            <w:tcW w:w="0" w:type="auto"/>
          </w:tcPr>
          <w:p w14:paraId="1AD98995" w14:textId="77777777" w:rsidR="007F1923" w:rsidRPr="00FE1B60" w:rsidRDefault="007F1923">
            <w:pPr>
              <w:pStyle w:val="Paragraph"/>
              <w:jc w:val="right"/>
              <w:rPr>
                <w:noProof/>
              </w:rPr>
            </w:pPr>
            <w:r w:rsidRPr="00FE1B60">
              <w:rPr>
                <w:noProof/>
              </w:rPr>
              <w:t>ex 3912 39 85</w:t>
            </w:r>
          </w:p>
        </w:tc>
        <w:tc>
          <w:tcPr>
            <w:tcW w:w="0" w:type="auto"/>
          </w:tcPr>
          <w:p w14:paraId="267FD839" w14:textId="77777777" w:rsidR="007F1923" w:rsidRPr="00FE1B60" w:rsidRDefault="007F1923">
            <w:pPr>
              <w:pStyle w:val="Paragraph"/>
              <w:jc w:val="center"/>
              <w:rPr>
                <w:noProof/>
              </w:rPr>
            </w:pPr>
            <w:r w:rsidRPr="00FE1B60">
              <w:rPr>
                <w:noProof/>
              </w:rPr>
              <w:t>10</w:t>
            </w:r>
          </w:p>
        </w:tc>
        <w:tc>
          <w:tcPr>
            <w:tcW w:w="0" w:type="auto"/>
          </w:tcPr>
          <w:p w14:paraId="1196CAF1" w14:textId="77777777" w:rsidR="007F1923" w:rsidRPr="00FE1B60" w:rsidRDefault="007F1923">
            <w:pPr>
              <w:pStyle w:val="Paragraph"/>
              <w:rPr>
                <w:noProof/>
              </w:rPr>
            </w:pPr>
            <w:r w:rsidRPr="00FE1B60">
              <w:rPr>
                <w:noProof/>
              </w:rPr>
              <w:t>Etilcellulóz, nem lágyított</w:t>
            </w:r>
          </w:p>
        </w:tc>
        <w:tc>
          <w:tcPr>
            <w:tcW w:w="0" w:type="auto"/>
          </w:tcPr>
          <w:p w14:paraId="60F436EC" w14:textId="77777777" w:rsidR="007F1923" w:rsidRPr="00FE1B60" w:rsidRDefault="007F1923">
            <w:pPr>
              <w:pStyle w:val="Paragraph"/>
              <w:rPr>
                <w:noProof/>
              </w:rPr>
            </w:pPr>
            <w:r w:rsidRPr="00FE1B60">
              <w:rPr>
                <w:noProof/>
              </w:rPr>
              <w:t>0 %</w:t>
            </w:r>
          </w:p>
        </w:tc>
        <w:tc>
          <w:tcPr>
            <w:tcW w:w="0" w:type="auto"/>
          </w:tcPr>
          <w:p w14:paraId="13EBDE7E" w14:textId="77777777" w:rsidR="007F1923" w:rsidRPr="00FE1B60" w:rsidRDefault="007F1923">
            <w:pPr>
              <w:pStyle w:val="Paragraph"/>
              <w:rPr>
                <w:noProof/>
              </w:rPr>
            </w:pPr>
            <w:r w:rsidRPr="00FE1B60">
              <w:rPr>
                <w:noProof/>
              </w:rPr>
              <w:t>-</w:t>
            </w:r>
          </w:p>
        </w:tc>
        <w:tc>
          <w:tcPr>
            <w:tcW w:w="0" w:type="auto"/>
          </w:tcPr>
          <w:p w14:paraId="5AC34AAF" w14:textId="77777777" w:rsidR="007F1923" w:rsidRPr="00FE1B60" w:rsidRDefault="007F1923">
            <w:pPr>
              <w:pStyle w:val="Paragraph"/>
              <w:rPr>
                <w:noProof/>
              </w:rPr>
            </w:pPr>
            <w:r w:rsidRPr="00FE1B60">
              <w:rPr>
                <w:noProof/>
              </w:rPr>
              <w:t>2023.12.31</w:t>
            </w:r>
          </w:p>
        </w:tc>
      </w:tr>
      <w:tr w:rsidR="007F1923" w:rsidRPr="00FE1B60" w14:paraId="120B52AD" w14:textId="77777777">
        <w:trPr>
          <w:cantSplit/>
        </w:trPr>
        <w:tc>
          <w:tcPr>
            <w:tcW w:w="0" w:type="auto"/>
          </w:tcPr>
          <w:p w14:paraId="6D458799" w14:textId="77777777" w:rsidR="007F1923" w:rsidRPr="00FE1B60" w:rsidRDefault="007F1923">
            <w:pPr>
              <w:pStyle w:val="Paragraph"/>
              <w:rPr>
                <w:noProof/>
              </w:rPr>
            </w:pPr>
            <w:r w:rsidRPr="00FE1B60">
              <w:rPr>
                <w:noProof/>
              </w:rPr>
              <w:t>0.3253</w:t>
            </w:r>
          </w:p>
        </w:tc>
        <w:tc>
          <w:tcPr>
            <w:tcW w:w="0" w:type="auto"/>
          </w:tcPr>
          <w:p w14:paraId="1F6FED9F" w14:textId="77777777" w:rsidR="007F1923" w:rsidRPr="00FE1B60" w:rsidRDefault="007F1923">
            <w:pPr>
              <w:pStyle w:val="Paragraph"/>
              <w:jc w:val="right"/>
              <w:rPr>
                <w:noProof/>
              </w:rPr>
            </w:pPr>
            <w:r w:rsidRPr="00FE1B60">
              <w:rPr>
                <w:noProof/>
              </w:rPr>
              <w:t>ex 3912 39 85</w:t>
            </w:r>
          </w:p>
        </w:tc>
        <w:tc>
          <w:tcPr>
            <w:tcW w:w="0" w:type="auto"/>
          </w:tcPr>
          <w:p w14:paraId="23FBBC1D" w14:textId="77777777" w:rsidR="007F1923" w:rsidRPr="00FE1B60" w:rsidRDefault="007F1923">
            <w:pPr>
              <w:pStyle w:val="Paragraph"/>
              <w:jc w:val="center"/>
              <w:rPr>
                <w:noProof/>
              </w:rPr>
            </w:pPr>
            <w:r w:rsidRPr="00FE1B60">
              <w:rPr>
                <w:noProof/>
              </w:rPr>
              <w:t>20</w:t>
            </w:r>
          </w:p>
        </w:tc>
        <w:tc>
          <w:tcPr>
            <w:tcW w:w="0" w:type="auto"/>
          </w:tcPr>
          <w:p w14:paraId="0B6C65BA" w14:textId="77777777" w:rsidR="007F1923" w:rsidRPr="00FE1B60" w:rsidRDefault="007F1923">
            <w:pPr>
              <w:pStyle w:val="Paragraph"/>
              <w:rPr>
                <w:noProof/>
              </w:rPr>
            </w:pPr>
            <w:r w:rsidRPr="00FE1B60">
              <w:rPr>
                <w:noProof/>
              </w:rPr>
              <w:t>Etilcellulóz, vizes diszperzió formájában, amely hexadekan-1-olt és nátrium-dodecil-szulfátot tartalmaz, etilcellulóz tartalma 27 (± 3) tömegszázalék</w:t>
            </w:r>
          </w:p>
        </w:tc>
        <w:tc>
          <w:tcPr>
            <w:tcW w:w="0" w:type="auto"/>
          </w:tcPr>
          <w:p w14:paraId="58874518" w14:textId="77777777" w:rsidR="007F1923" w:rsidRPr="00FE1B60" w:rsidRDefault="007F1923">
            <w:pPr>
              <w:pStyle w:val="Paragraph"/>
              <w:rPr>
                <w:noProof/>
              </w:rPr>
            </w:pPr>
            <w:r w:rsidRPr="00FE1B60">
              <w:rPr>
                <w:noProof/>
              </w:rPr>
              <w:t>0 %</w:t>
            </w:r>
          </w:p>
        </w:tc>
        <w:tc>
          <w:tcPr>
            <w:tcW w:w="0" w:type="auto"/>
          </w:tcPr>
          <w:p w14:paraId="58729038" w14:textId="77777777" w:rsidR="007F1923" w:rsidRPr="00FE1B60" w:rsidRDefault="007F1923">
            <w:pPr>
              <w:pStyle w:val="Paragraph"/>
              <w:rPr>
                <w:noProof/>
              </w:rPr>
            </w:pPr>
            <w:r w:rsidRPr="00FE1B60">
              <w:rPr>
                <w:noProof/>
              </w:rPr>
              <w:t>-</w:t>
            </w:r>
          </w:p>
        </w:tc>
        <w:tc>
          <w:tcPr>
            <w:tcW w:w="0" w:type="auto"/>
          </w:tcPr>
          <w:p w14:paraId="3E13A0C4" w14:textId="77777777" w:rsidR="007F1923" w:rsidRPr="00FE1B60" w:rsidRDefault="007F1923">
            <w:pPr>
              <w:pStyle w:val="Paragraph"/>
              <w:rPr>
                <w:noProof/>
              </w:rPr>
            </w:pPr>
            <w:r w:rsidRPr="00FE1B60">
              <w:rPr>
                <w:noProof/>
              </w:rPr>
              <w:t>2023.12.31</w:t>
            </w:r>
          </w:p>
        </w:tc>
      </w:tr>
      <w:tr w:rsidR="007F1923" w:rsidRPr="00FE1B60" w14:paraId="0D49BF88" w14:textId="77777777">
        <w:trPr>
          <w:cantSplit/>
        </w:trPr>
        <w:tc>
          <w:tcPr>
            <w:tcW w:w="0" w:type="auto"/>
          </w:tcPr>
          <w:p w14:paraId="576F77A9" w14:textId="77777777" w:rsidR="007F1923" w:rsidRPr="00FE1B60" w:rsidRDefault="007F1923">
            <w:pPr>
              <w:pStyle w:val="Paragraph"/>
              <w:rPr>
                <w:noProof/>
              </w:rPr>
            </w:pPr>
            <w:r w:rsidRPr="00FE1B60">
              <w:rPr>
                <w:noProof/>
              </w:rPr>
              <w:t>0.3252</w:t>
            </w:r>
          </w:p>
        </w:tc>
        <w:tc>
          <w:tcPr>
            <w:tcW w:w="0" w:type="auto"/>
          </w:tcPr>
          <w:p w14:paraId="6A4E6CCD" w14:textId="77777777" w:rsidR="007F1923" w:rsidRPr="00FE1B60" w:rsidRDefault="007F1923">
            <w:pPr>
              <w:pStyle w:val="Paragraph"/>
              <w:jc w:val="right"/>
              <w:rPr>
                <w:noProof/>
              </w:rPr>
            </w:pPr>
            <w:r w:rsidRPr="00FE1B60">
              <w:rPr>
                <w:noProof/>
              </w:rPr>
              <w:t>ex 3912 39 85</w:t>
            </w:r>
          </w:p>
        </w:tc>
        <w:tc>
          <w:tcPr>
            <w:tcW w:w="0" w:type="auto"/>
          </w:tcPr>
          <w:p w14:paraId="5DB0EF94" w14:textId="77777777" w:rsidR="007F1923" w:rsidRPr="00FE1B60" w:rsidRDefault="007F1923">
            <w:pPr>
              <w:pStyle w:val="Paragraph"/>
              <w:jc w:val="center"/>
              <w:rPr>
                <w:noProof/>
              </w:rPr>
            </w:pPr>
            <w:r w:rsidRPr="00FE1B60">
              <w:rPr>
                <w:noProof/>
              </w:rPr>
              <w:t>30</w:t>
            </w:r>
          </w:p>
        </w:tc>
        <w:tc>
          <w:tcPr>
            <w:tcW w:w="0" w:type="auto"/>
          </w:tcPr>
          <w:p w14:paraId="67E3EB50" w14:textId="77777777" w:rsidR="007F1923" w:rsidRPr="00FE1B60" w:rsidRDefault="007F1923">
            <w:pPr>
              <w:pStyle w:val="Paragraph"/>
              <w:rPr>
                <w:noProof/>
              </w:rPr>
            </w:pPr>
            <w:r w:rsidRPr="00FE1B60">
              <w:rPr>
                <w:noProof/>
              </w:rPr>
              <w:t>Cellulóz, hidroxietilált és alkilált, az alkillánc hossza 3 vagy több szénatom</w:t>
            </w:r>
          </w:p>
        </w:tc>
        <w:tc>
          <w:tcPr>
            <w:tcW w:w="0" w:type="auto"/>
          </w:tcPr>
          <w:p w14:paraId="2DC74124" w14:textId="77777777" w:rsidR="007F1923" w:rsidRPr="00FE1B60" w:rsidRDefault="007F1923">
            <w:pPr>
              <w:pStyle w:val="Paragraph"/>
              <w:rPr>
                <w:noProof/>
              </w:rPr>
            </w:pPr>
            <w:r w:rsidRPr="00FE1B60">
              <w:rPr>
                <w:noProof/>
              </w:rPr>
              <w:t>0 %</w:t>
            </w:r>
          </w:p>
        </w:tc>
        <w:tc>
          <w:tcPr>
            <w:tcW w:w="0" w:type="auto"/>
          </w:tcPr>
          <w:p w14:paraId="501ADD31" w14:textId="77777777" w:rsidR="007F1923" w:rsidRPr="00FE1B60" w:rsidRDefault="007F1923">
            <w:pPr>
              <w:pStyle w:val="Paragraph"/>
              <w:rPr>
                <w:noProof/>
              </w:rPr>
            </w:pPr>
            <w:r w:rsidRPr="00FE1B60">
              <w:rPr>
                <w:noProof/>
              </w:rPr>
              <w:t>-</w:t>
            </w:r>
          </w:p>
        </w:tc>
        <w:tc>
          <w:tcPr>
            <w:tcW w:w="0" w:type="auto"/>
          </w:tcPr>
          <w:p w14:paraId="31A475D8" w14:textId="77777777" w:rsidR="007F1923" w:rsidRPr="00FE1B60" w:rsidRDefault="007F1923">
            <w:pPr>
              <w:pStyle w:val="Paragraph"/>
              <w:rPr>
                <w:noProof/>
              </w:rPr>
            </w:pPr>
            <w:r w:rsidRPr="00FE1B60">
              <w:rPr>
                <w:noProof/>
              </w:rPr>
              <w:t>2023.12.31</w:t>
            </w:r>
          </w:p>
        </w:tc>
      </w:tr>
      <w:tr w:rsidR="007F1923" w:rsidRPr="00FE1B60" w14:paraId="64CAF0A0" w14:textId="77777777">
        <w:trPr>
          <w:cantSplit/>
        </w:trPr>
        <w:tc>
          <w:tcPr>
            <w:tcW w:w="0" w:type="auto"/>
          </w:tcPr>
          <w:p w14:paraId="614572A3" w14:textId="77777777" w:rsidR="007F1923" w:rsidRPr="00FE1B60" w:rsidRDefault="007F1923">
            <w:pPr>
              <w:pStyle w:val="Paragraph"/>
              <w:rPr>
                <w:noProof/>
              </w:rPr>
            </w:pPr>
            <w:r w:rsidRPr="00FE1B60">
              <w:rPr>
                <w:noProof/>
              </w:rPr>
              <w:t>0.5172</w:t>
            </w:r>
          </w:p>
        </w:tc>
        <w:tc>
          <w:tcPr>
            <w:tcW w:w="0" w:type="auto"/>
          </w:tcPr>
          <w:p w14:paraId="404BB3D4" w14:textId="77777777" w:rsidR="007F1923" w:rsidRPr="00FE1B60" w:rsidRDefault="007F1923">
            <w:pPr>
              <w:pStyle w:val="Paragraph"/>
              <w:jc w:val="right"/>
              <w:rPr>
                <w:noProof/>
              </w:rPr>
            </w:pPr>
            <w:r w:rsidRPr="00FE1B60">
              <w:rPr>
                <w:rStyle w:val="FootnoteReference"/>
                <w:noProof/>
              </w:rPr>
              <w:t>ex</w:t>
            </w:r>
            <w:r w:rsidRPr="00FE1B60">
              <w:rPr>
                <w:noProof/>
              </w:rPr>
              <w:t> 3912 39 85</w:t>
            </w:r>
          </w:p>
        </w:tc>
        <w:tc>
          <w:tcPr>
            <w:tcW w:w="0" w:type="auto"/>
          </w:tcPr>
          <w:p w14:paraId="333E92F9" w14:textId="77777777" w:rsidR="007F1923" w:rsidRPr="00FE1B60" w:rsidRDefault="007F1923">
            <w:pPr>
              <w:pStyle w:val="Paragraph"/>
              <w:jc w:val="center"/>
              <w:rPr>
                <w:noProof/>
              </w:rPr>
            </w:pPr>
            <w:r w:rsidRPr="00FE1B60">
              <w:rPr>
                <w:noProof/>
              </w:rPr>
              <w:t>40</w:t>
            </w:r>
          </w:p>
        </w:tc>
        <w:tc>
          <w:tcPr>
            <w:tcW w:w="0" w:type="auto"/>
          </w:tcPr>
          <w:p w14:paraId="029934D3" w14:textId="77777777" w:rsidR="007F1923" w:rsidRPr="00FE1B60" w:rsidRDefault="007F1923">
            <w:pPr>
              <w:pStyle w:val="Paragraph"/>
              <w:rPr>
                <w:noProof/>
              </w:rPr>
            </w:pPr>
            <w:r w:rsidRPr="00FE1B60">
              <w:rPr>
                <w:noProof/>
              </w:rPr>
              <w:t>Hipromellóz (INN) (CAS RN 9004-65-3)</w:t>
            </w:r>
          </w:p>
        </w:tc>
        <w:tc>
          <w:tcPr>
            <w:tcW w:w="0" w:type="auto"/>
          </w:tcPr>
          <w:p w14:paraId="4A8C3860" w14:textId="77777777" w:rsidR="007F1923" w:rsidRPr="00FE1B60" w:rsidRDefault="007F1923">
            <w:pPr>
              <w:pStyle w:val="Paragraph"/>
              <w:rPr>
                <w:noProof/>
              </w:rPr>
            </w:pPr>
            <w:r w:rsidRPr="00FE1B60">
              <w:rPr>
                <w:noProof/>
              </w:rPr>
              <w:t>0 %</w:t>
            </w:r>
          </w:p>
        </w:tc>
        <w:tc>
          <w:tcPr>
            <w:tcW w:w="0" w:type="auto"/>
          </w:tcPr>
          <w:p w14:paraId="005B9DC9" w14:textId="77777777" w:rsidR="007F1923" w:rsidRPr="00FE1B60" w:rsidRDefault="007F1923">
            <w:pPr>
              <w:pStyle w:val="Paragraph"/>
              <w:rPr>
                <w:noProof/>
              </w:rPr>
            </w:pPr>
            <w:r w:rsidRPr="00FE1B60">
              <w:rPr>
                <w:noProof/>
              </w:rPr>
              <w:t>-</w:t>
            </w:r>
          </w:p>
        </w:tc>
        <w:tc>
          <w:tcPr>
            <w:tcW w:w="0" w:type="auto"/>
          </w:tcPr>
          <w:p w14:paraId="55C0E981" w14:textId="77777777" w:rsidR="007F1923" w:rsidRPr="00FE1B60" w:rsidRDefault="007F1923">
            <w:pPr>
              <w:pStyle w:val="Paragraph"/>
              <w:rPr>
                <w:noProof/>
              </w:rPr>
            </w:pPr>
            <w:r w:rsidRPr="00FE1B60">
              <w:rPr>
                <w:noProof/>
              </w:rPr>
              <w:t>2026.12.31</w:t>
            </w:r>
          </w:p>
        </w:tc>
      </w:tr>
      <w:tr w:rsidR="007F1923" w:rsidRPr="00FE1B60" w14:paraId="6EE3A690" w14:textId="77777777">
        <w:trPr>
          <w:cantSplit/>
        </w:trPr>
        <w:tc>
          <w:tcPr>
            <w:tcW w:w="0" w:type="auto"/>
          </w:tcPr>
          <w:p w14:paraId="587E0E87" w14:textId="77777777" w:rsidR="007F1923" w:rsidRPr="00FE1B60" w:rsidRDefault="007F1923">
            <w:pPr>
              <w:pStyle w:val="Paragraph"/>
              <w:rPr>
                <w:noProof/>
              </w:rPr>
            </w:pPr>
            <w:r w:rsidRPr="00FE1B60">
              <w:rPr>
                <w:noProof/>
              </w:rPr>
              <w:t>0.6718</w:t>
            </w:r>
          </w:p>
        </w:tc>
        <w:tc>
          <w:tcPr>
            <w:tcW w:w="0" w:type="auto"/>
          </w:tcPr>
          <w:p w14:paraId="77003A2A" w14:textId="77777777" w:rsidR="007F1923" w:rsidRPr="00FE1B60" w:rsidRDefault="007F1923">
            <w:pPr>
              <w:pStyle w:val="Paragraph"/>
              <w:jc w:val="right"/>
              <w:rPr>
                <w:noProof/>
              </w:rPr>
            </w:pPr>
            <w:r w:rsidRPr="00FE1B60">
              <w:rPr>
                <w:noProof/>
              </w:rPr>
              <w:t>ex 3912 39 85</w:t>
            </w:r>
          </w:p>
        </w:tc>
        <w:tc>
          <w:tcPr>
            <w:tcW w:w="0" w:type="auto"/>
          </w:tcPr>
          <w:p w14:paraId="5EC45764" w14:textId="77777777" w:rsidR="007F1923" w:rsidRPr="00FE1B60" w:rsidRDefault="007F1923">
            <w:pPr>
              <w:pStyle w:val="Paragraph"/>
              <w:jc w:val="center"/>
              <w:rPr>
                <w:noProof/>
              </w:rPr>
            </w:pPr>
            <w:r w:rsidRPr="00FE1B60">
              <w:rPr>
                <w:noProof/>
              </w:rPr>
              <w:t>50</w:t>
            </w:r>
          </w:p>
        </w:tc>
        <w:tc>
          <w:tcPr>
            <w:tcW w:w="0" w:type="auto"/>
          </w:tcPr>
          <w:p w14:paraId="2D59742A" w14:textId="77777777" w:rsidR="007F1923" w:rsidRPr="00FE1B60" w:rsidRDefault="007F1923">
            <w:pPr>
              <w:pStyle w:val="Paragraph"/>
              <w:rPr>
                <w:noProof/>
              </w:rPr>
            </w:pPr>
            <w:r w:rsidRPr="00FE1B60">
              <w:rPr>
                <w:noProof/>
              </w:rPr>
              <w:t>Polikvaternium 10 (CAS RN 68610-92-4)</w:t>
            </w:r>
          </w:p>
        </w:tc>
        <w:tc>
          <w:tcPr>
            <w:tcW w:w="0" w:type="auto"/>
          </w:tcPr>
          <w:p w14:paraId="5BCA4B1E" w14:textId="77777777" w:rsidR="007F1923" w:rsidRPr="00FE1B60" w:rsidRDefault="007F1923">
            <w:pPr>
              <w:pStyle w:val="Paragraph"/>
              <w:rPr>
                <w:noProof/>
              </w:rPr>
            </w:pPr>
            <w:r w:rsidRPr="00FE1B60">
              <w:rPr>
                <w:noProof/>
              </w:rPr>
              <w:t>0 %</w:t>
            </w:r>
          </w:p>
        </w:tc>
        <w:tc>
          <w:tcPr>
            <w:tcW w:w="0" w:type="auto"/>
          </w:tcPr>
          <w:p w14:paraId="7AB0B242" w14:textId="77777777" w:rsidR="007F1923" w:rsidRPr="00FE1B60" w:rsidRDefault="007F1923">
            <w:pPr>
              <w:pStyle w:val="Paragraph"/>
              <w:rPr>
                <w:noProof/>
              </w:rPr>
            </w:pPr>
            <w:r w:rsidRPr="00FE1B60">
              <w:rPr>
                <w:noProof/>
              </w:rPr>
              <w:t>-</w:t>
            </w:r>
          </w:p>
        </w:tc>
        <w:tc>
          <w:tcPr>
            <w:tcW w:w="0" w:type="auto"/>
          </w:tcPr>
          <w:p w14:paraId="67B3918C" w14:textId="77777777" w:rsidR="007F1923" w:rsidRPr="00FE1B60" w:rsidRDefault="007F1923">
            <w:pPr>
              <w:pStyle w:val="Paragraph"/>
              <w:rPr>
                <w:noProof/>
              </w:rPr>
            </w:pPr>
            <w:r w:rsidRPr="00FE1B60">
              <w:rPr>
                <w:noProof/>
              </w:rPr>
              <w:t>2025.12.31</w:t>
            </w:r>
          </w:p>
        </w:tc>
      </w:tr>
      <w:tr w:rsidR="007F1923" w:rsidRPr="00FE1B60" w14:paraId="2D7C82FE" w14:textId="77777777">
        <w:trPr>
          <w:cantSplit/>
        </w:trPr>
        <w:tc>
          <w:tcPr>
            <w:tcW w:w="0" w:type="auto"/>
          </w:tcPr>
          <w:p w14:paraId="2E79C213" w14:textId="77777777" w:rsidR="007F1923" w:rsidRPr="00FE1B60" w:rsidRDefault="007F1923">
            <w:pPr>
              <w:pStyle w:val="Paragraph"/>
              <w:rPr>
                <w:noProof/>
              </w:rPr>
            </w:pPr>
            <w:r w:rsidRPr="00FE1B60">
              <w:rPr>
                <w:noProof/>
              </w:rPr>
              <w:t>0.4017</w:t>
            </w:r>
          </w:p>
        </w:tc>
        <w:tc>
          <w:tcPr>
            <w:tcW w:w="0" w:type="auto"/>
          </w:tcPr>
          <w:p w14:paraId="10170BC7" w14:textId="77777777" w:rsidR="007F1923" w:rsidRPr="00FE1B60" w:rsidRDefault="007F1923">
            <w:pPr>
              <w:pStyle w:val="Paragraph"/>
              <w:jc w:val="right"/>
              <w:rPr>
                <w:noProof/>
              </w:rPr>
            </w:pPr>
            <w:r w:rsidRPr="00FE1B60">
              <w:rPr>
                <w:noProof/>
              </w:rPr>
              <w:t>ex 3912 90 10</w:t>
            </w:r>
          </w:p>
        </w:tc>
        <w:tc>
          <w:tcPr>
            <w:tcW w:w="0" w:type="auto"/>
          </w:tcPr>
          <w:p w14:paraId="5F2B7F99" w14:textId="77777777" w:rsidR="007F1923" w:rsidRPr="00FE1B60" w:rsidRDefault="007F1923">
            <w:pPr>
              <w:pStyle w:val="Paragraph"/>
              <w:jc w:val="center"/>
              <w:rPr>
                <w:noProof/>
              </w:rPr>
            </w:pPr>
            <w:r w:rsidRPr="00FE1B60">
              <w:rPr>
                <w:noProof/>
              </w:rPr>
              <w:t>20</w:t>
            </w:r>
          </w:p>
        </w:tc>
        <w:tc>
          <w:tcPr>
            <w:tcW w:w="0" w:type="auto"/>
          </w:tcPr>
          <w:p w14:paraId="22CAF42A" w14:textId="77777777" w:rsidR="007F1923" w:rsidRPr="00FE1B60" w:rsidRDefault="007F1923">
            <w:pPr>
              <w:pStyle w:val="Paragraph"/>
              <w:rPr>
                <w:noProof/>
              </w:rPr>
            </w:pPr>
            <w:r w:rsidRPr="00FE1B60">
              <w:rPr>
                <w:noProof/>
              </w:rPr>
              <w:t>Hidroxipropil-metilcellulóz-ftalát</w:t>
            </w:r>
          </w:p>
        </w:tc>
        <w:tc>
          <w:tcPr>
            <w:tcW w:w="0" w:type="auto"/>
          </w:tcPr>
          <w:p w14:paraId="5F05B218" w14:textId="77777777" w:rsidR="007F1923" w:rsidRPr="00FE1B60" w:rsidRDefault="007F1923">
            <w:pPr>
              <w:pStyle w:val="Paragraph"/>
              <w:rPr>
                <w:noProof/>
              </w:rPr>
            </w:pPr>
            <w:r w:rsidRPr="00FE1B60">
              <w:rPr>
                <w:noProof/>
              </w:rPr>
              <w:t>0 %</w:t>
            </w:r>
          </w:p>
        </w:tc>
        <w:tc>
          <w:tcPr>
            <w:tcW w:w="0" w:type="auto"/>
          </w:tcPr>
          <w:p w14:paraId="788E1D74" w14:textId="77777777" w:rsidR="007F1923" w:rsidRPr="00FE1B60" w:rsidRDefault="007F1923">
            <w:pPr>
              <w:pStyle w:val="Paragraph"/>
              <w:rPr>
                <w:noProof/>
              </w:rPr>
            </w:pPr>
            <w:r w:rsidRPr="00FE1B60">
              <w:rPr>
                <w:noProof/>
              </w:rPr>
              <w:t>-</w:t>
            </w:r>
          </w:p>
        </w:tc>
        <w:tc>
          <w:tcPr>
            <w:tcW w:w="0" w:type="auto"/>
          </w:tcPr>
          <w:p w14:paraId="7F0CEA11" w14:textId="77777777" w:rsidR="007F1923" w:rsidRPr="00FE1B60" w:rsidRDefault="007F1923">
            <w:pPr>
              <w:pStyle w:val="Paragraph"/>
              <w:rPr>
                <w:noProof/>
              </w:rPr>
            </w:pPr>
            <w:r w:rsidRPr="00FE1B60">
              <w:rPr>
                <w:noProof/>
              </w:rPr>
              <w:t>2023.12.31</w:t>
            </w:r>
          </w:p>
        </w:tc>
      </w:tr>
      <w:tr w:rsidR="007F1923" w:rsidRPr="00FE1B60" w14:paraId="34226315" w14:textId="77777777">
        <w:trPr>
          <w:cantSplit/>
        </w:trPr>
        <w:tc>
          <w:tcPr>
            <w:tcW w:w="0" w:type="auto"/>
          </w:tcPr>
          <w:p w14:paraId="1CBA04A5" w14:textId="77777777" w:rsidR="007F1923" w:rsidRPr="00FE1B60" w:rsidRDefault="007F1923">
            <w:pPr>
              <w:pStyle w:val="Paragraph"/>
              <w:rPr>
                <w:noProof/>
              </w:rPr>
            </w:pPr>
            <w:r w:rsidRPr="00FE1B60">
              <w:rPr>
                <w:noProof/>
              </w:rPr>
              <w:t>0.3898</w:t>
            </w:r>
          </w:p>
        </w:tc>
        <w:tc>
          <w:tcPr>
            <w:tcW w:w="0" w:type="auto"/>
          </w:tcPr>
          <w:p w14:paraId="2750F487" w14:textId="77777777" w:rsidR="007F1923" w:rsidRPr="00FE1B60" w:rsidRDefault="007F1923">
            <w:pPr>
              <w:pStyle w:val="Paragraph"/>
              <w:jc w:val="right"/>
              <w:rPr>
                <w:noProof/>
              </w:rPr>
            </w:pPr>
            <w:r w:rsidRPr="00FE1B60">
              <w:rPr>
                <w:noProof/>
              </w:rPr>
              <w:t>ex 3913 90 00</w:t>
            </w:r>
          </w:p>
        </w:tc>
        <w:tc>
          <w:tcPr>
            <w:tcW w:w="0" w:type="auto"/>
          </w:tcPr>
          <w:p w14:paraId="67C19690" w14:textId="77777777" w:rsidR="007F1923" w:rsidRPr="00FE1B60" w:rsidRDefault="007F1923">
            <w:pPr>
              <w:pStyle w:val="Paragraph"/>
              <w:jc w:val="center"/>
              <w:rPr>
                <w:noProof/>
              </w:rPr>
            </w:pPr>
            <w:r w:rsidRPr="00FE1B60">
              <w:rPr>
                <w:noProof/>
              </w:rPr>
              <w:t>30</w:t>
            </w:r>
          </w:p>
        </w:tc>
        <w:tc>
          <w:tcPr>
            <w:tcW w:w="0" w:type="auto"/>
          </w:tcPr>
          <w:p w14:paraId="08BA0302" w14:textId="77777777" w:rsidR="007F1923" w:rsidRPr="00FE1B60" w:rsidRDefault="007F1923">
            <w:pPr>
              <w:pStyle w:val="Paragraph"/>
              <w:rPr>
                <w:noProof/>
              </w:rPr>
            </w:pPr>
            <w:r w:rsidRPr="00FE1B60">
              <w:rPr>
                <w:noProof/>
              </w:rPr>
              <w:t>Fehérje, karboxilezéssel és/vagy ftálsavas addícióval kémiailag vagy enzimesen módosítva, hidrolizálva is, tömegátlag molekulatömege (Mw) kevesebb mint 350 000</w:t>
            </w:r>
          </w:p>
        </w:tc>
        <w:tc>
          <w:tcPr>
            <w:tcW w:w="0" w:type="auto"/>
          </w:tcPr>
          <w:p w14:paraId="63121E65" w14:textId="77777777" w:rsidR="007F1923" w:rsidRPr="00FE1B60" w:rsidRDefault="007F1923">
            <w:pPr>
              <w:pStyle w:val="Paragraph"/>
              <w:rPr>
                <w:noProof/>
              </w:rPr>
            </w:pPr>
            <w:r w:rsidRPr="00FE1B60">
              <w:rPr>
                <w:noProof/>
              </w:rPr>
              <w:t>0 %</w:t>
            </w:r>
          </w:p>
        </w:tc>
        <w:tc>
          <w:tcPr>
            <w:tcW w:w="0" w:type="auto"/>
          </w:tcPr>
          <w:p w14:paraId="4924EB26" w14:textId="77777777" w:rsidR="007F1923" w:rsidRPr="00FE1B60" w:rsidRDefault="007F1923">
            <w:pPr>
              <w:pStyle w:val="Paragraph"/>
              <w:rPr>
                <w:noProof/>
              </w:rPr>
            </w:pPr>
            <w:r w:rsidRPr="00FE1B60">
              <w:rPr>
                <w:noProof/>
              </w:rPr>
              <w:t>-</w:t>
            </w:r>
          </w:p>
        </w:tc>
        <w:tc>
          <w:tcPr>
            <w:tcW w:w="0" w:type="auto"/>
          </w:tcPr>
          <w:p w14:paraId="285DDE35" w14:textId="77777777" w:rsidR="007F1923" w:rsidRPr="00FE1B60" w:rsidRDefault="007F1923">
            <w:pPr>
              <w:pStyle w:val="Paragraph"/>
              <w:rPr>
                <w:noProof/>
              </w:rPr>
            </w:pPr>
            <w:r w:rsidRPr="00FE1B60">
              <w:rPr>
                <w:noProof/>
              </w:rPr>
              <w:t>2023.12.31</w:t>
            </w:r>
          </w:p>
        </w:tc>
      </w:tr>
      <w:tr w:rsidR="007F1923" w:rsidRPr="00FE1B60" w14:paraId="3B3FFF90" w14:textId="77777777">
        <w:trPr>
          <w:cantSplit/>
        </w:trPr>
        <w:tc>
          <w:tcPr>
            <w:tcW w:w="0" w:type="auto"/>
          </w:tcPr>
          <w:p w14:paraId="263FEF94" w14:textId="77777777" w:rsidR="007F1923" w:rsidRPr="00FE1B60" w:rsidRDefault="007F1923">
            <w:pPr>
              <w:pStyle w:val="Paragraph"/>
              <w:rPr>
                <w:noProof/>
              </w:rPr>
            </w:pPr>
            <w:r w:rsidRPr="00FE1B60">
              <w:rPr>
                <w:noProof/>
              </w:rPr>
              <w:t>0.3749</w:t>
            </w:r>
          </w:p>
        </w:tc>
        <w:tc>
          <w:tcPr>
            <w:tcW w:w="0" w:type="auto"/>
          </w:tcPr>
          <w:p w14:paraId="7DD6B729" w14:textId="77777777" w:rsidR="007F1923" w:rsidRPr="00FE1B60" w:rsidRDefault="007F1923">
            <w:pPr>
              <w:pStyle w:val="Paragraph"/>
              <w:jc w:val="right"/>
              <w:rPr>
                <w:noProof/>
              </w:rPr>
            </w:pPr>
            <w:r w:rsidRPr="00FE1B60">
              <w:rPr>
                <w:noProof/>
              </w:rPr>
              <w:t>ex 3913 90 00</w:t>
            </w:r>
          </w:p>
        </w:tc>
        <w:tc>
          <w:tcPr>
            <w:tcW w:w="0" w:type="auto"/>
          </w:tcPr>
          <w:p w14:paraId="313D9B27" w14:textId="77777777" w:rsidR="007F1923" w:rsidRPr="00FE1B60" w:rsidRDefault="007F1923">
            <w:pPr>
              <w:pStyle w:val="Paragraph"/>
              <w:jc w:val="center"/>
              <w:rPr>
                <w:noProof/>
              </w:rPr>
            </w:pPr>
            <w:r w:rsidRPr="00FE1B60">
              <w:rPr>
                <w:noProof/>
              </w:rPr>
              <w:t>85</w:t>
            </w:r>
          </w:p>
        </w:tc>
        <w:tc>
          <w:tcPr>
            <w:tcW w:w="0" w:type="auto"/>
          </w:tcPr>
          <w:p w14:paraId="2375F95E" w14:textId="77777777" w:rsidR="007F1923" w:rsidRPr="00FE1B60" w:rsidRDefault="007F1923">
            <w:pPr>
              <w:pStyle w:val="Paragraph"/>
              <w:rPr>
                <w:noProof/>
              </w:rPr>
            </w:pPr>
            <w:r w:rsidRPr="00FE1B60">
              <w:rPr>
                <w:noProof/>
              </w:rPr>
              <w:t>Steril nátrium-hialuronát (CAS RN 9067-32-7)</w:t>
            </w:r>
          </w:p>
        </w:tc>
        <w:tc>
          <w:tcPr>
            <w:tcW w:w="0" w:type="auto"/>
          </w:tcPr>
          <w:p w14:paraId="7FEC4896" w14:textId="77777777" w:rsidR="007F1923" w:rsidRPr="00FE1B60" w:rsidRDefault="007F1923">
            <w:pPr>
              <w:pStyle w:val="Paragraph"/>
              <w:rPr>
                <w:noProof/>
              </w:rPr>
            </w:pPr>
            <w:r w:rsidRPr="00FE1B60">
              <w:rPr>
                <w:noProof/>
              </w:rPr>
              <w:t>0 %</w:t>
            </w:r>
          </w:p>
        </w:tc>
        <w:tc>
          <w:tcPr>
            <w:tcW w:w="0" w:type="auto"/>
          </w:tcPr>
          <w:p w14:paraId="26A9A099" w14:textId="77777777" w:rsidR="007F1923" w:rsidRPr="00FE1B60" w:rsidRDefault="007F1923">
            <w:pPr>
              <w:pStyle w:val="Paragraph"/>
              <w:rPr>
                <w:noProof/>
              </w:rPr>
            </w:pPr>
            <w:r w:rsidRPr="00FE1B60">
              <w:rPr>
                <w:noProof/>
              </w:rPr>
              <w:t>-</w:t>
            </w:r>
          </w:p>
        </w:tc>
        <w:tc>
          <w:tcPr>
            <w:tcW w:w="0" w:type="auto"/>
          </w:tcPr>
          <w:p w14:paraId="5482DC08" w14:textId="77777777" w:rsidR="007F1923" w:rsidRPr="00FE1B60" w:rsidRDefault="007F1923">
            <w:pPr>
              <w:pStyle w:val="Paragraph"/>
              <w:rPr>
                <w:noProof/>
              </w:rPr>
            </w:pPr>
            <w:r w:rsidRPr="00FE1B60">
              <w:rPr>
                <w:noProof/>
              </w:rPr>
              <w:t>2023.12.31</w:t>
            </w:r>
          </w:p>
        </w:tc>
      </w:tr>
      <w:tr w:rsidR="007F1923" w:rsidRPr="00FE1B60" w14:paraId="5DDD55E8" w14:textId="77777777">
        <w:trPr>
          <w:cantSplit/>
        </w:trPr>
        <w:tc>
          <w:tcPr>
            <w:tcW w:w="0" w:type="auto"/>
          </w:tcPr>
          <w:p w14:paraId="213C1D4B" w14:textId="77777777" w:rsidR="007F1923" w:rsidRPr="00FE1B60" w:rsidRDefault="007F1923">
            <w:pPr>
              <w:pStyle w:val="Paragraph"/>
              <w:rPr>
                <w:noProof/>
              </w:rPr>
            </w:pPr>
            <w:r w:rsidRPr="00FE1B60">
              <w:rPr>
                <w:noProof/>
              </w:rPr>
              <w:t>0.3249</w:t>
            </w:r>
          </w:p>
        </w:tc>
        <w:tc>
          <w:tcPr>
            <w:tcW w:w="0" w:type="auto"/>
          </w:tcPr>
          <w:p w14:paraId="1A3C81E4" w14:textId="77777777" w:rsidR="007F1923" w:rsidRPr="00FE1B60" w:rsidRDefault="007F1923">
            <w:pPr>
              <w:pStyle w:val="Paragraph"/>
              <w:jc w:val="right"/>
              <w:rPr>
                <w:noProof/>
              </w:rPr>
            </w:pPr>
            <w:r w:rsidRPr="00FE1B60">
              <w:rPr>
                <w:noProof/>
              </w:rPr>
              <w:t>ex 3913 90 00</w:t>
            </w:r>
          </w:p>
        </w:tc>
        <w:tc>
          <w:tcPr>
            <w:tcW w:w="0" w:type="auto"/>
          </w:tcPr>
          <w:p w14:paraId="1E4FD1C9" w14:textId="77777777" w:rsidR="007F1923" w:rsidRPr="00FE1B60" w:rsidRDefault="007F1923">
            <w:pPr>
              <w:pStyle w:val="Paragraph"/>
              <w:jc w:val="center"/>
              <w:rPr>
                <w:noProof/>
              </w:rPr>
            </w:pPr>
            <w:r w:rsidRPr="00FE1B60">
              <w:rPr>
                <w:noProof/>
              </w:rPr>
              <w:t>95</w:t>
            </w:r>
          </w:p>
        </w:tc>
        <w:tc>
          <w:tcPr>
            <w:tcW w:w="0" w:type="auto"/>
          </w:tcPr>
          <w:p w14:paraId="772FCA35" w14:textId="77777777" w:rsidR="007F1923" w:rsidRPr="00FE1B60" w:rsidRDefault="007F1923">
            <w:pPr>
              <w:pStyle w:val="Paragraph"/>
              <w:rPr>
                <w:noProof/>
              </w:rPr>
            </w:pPr>
            <w:r w:rsidRPr="00FE1B60">
              <w:rPr>
                <w:noProof/>
              </w:rPr>
              <w:t>Kondroitin-kénsav nátriumsója (CAS RN 9082-07-9)</w:t>
            </w:r>
          </w:p>
        </w:tc>
        <w:tc>
          <w:tcPr>
            <w:tcW w:w="0" w:type="auto"/>
          </w:tcPr>
          <w:p w14:paraId="7F6D4A50" w14:textId="77777777" w:rsidR="007F1923" w:rsidRPr="00FE1B60" w:rsidRDefault="007F1923">
            <w:pPr>
              <w:pStyle w:val="Paragraph"/>
              <w:rPr>
                <w:noProof/>
              </w:rPr>
            </w:pPr>
            <w:r w:rsidRPr="00FE1B60">
              <w:rPr>
                <w:noProof/>
              </w:rPr>
              <w:t>0 %</w:t>
            </w:r>
          </w:p>
        </w:tc>
        <w:tc>
          <w:tcPr>
            <w:tcW w:w="0" w:type="auto"/>
          </w:tcPr>
          <w:p w14:paraId="1EC8D108" w14:textId="77777777" w:rsidR="007F1923" w:rsidRPr="00FE1B60" w:rsidRDefault="007F1923">
            <w:pPr>
              <w:pStyle w:val="Paragraph"/>
              <w:rPr>
                <w:noProof/>
              </w:rPr>
            </w:pPr>
            <w:r w:rsidRPr="00FE1B60">
              <w:rPr>
                <w:noProof/>
              </w:rPr>
              <w:t>-</w:t>
            </w:r>
          </w:p>
        </w:tc>
        <w:tc>
          <w:tcPr>
            <w:tcW w:w="0" w:type="auto"/>
          </w:tcPr>
          <w:p w14:paraId="1907DE06" w14:textId="77777777" w:rsidR="007F1923" w:rsidRPr="00FE1B60" w:rsidRDefault="007F1923">
            <w:pPr>
              <w:pStyle w:val="Paragraph"/>
              <w:rPr>
                <w:noProof/>
              </w:rPr>
            </w:pPr>
            <w:r w:rsidRPr="00FE1B60">
              <w:rPr>
                <w:noProof/>
              </w:rPr>
              <w:t>2023.12.31</w:t>
            </w:r>
          </w:p>
        </w:tc>
      </w:tr>
      <w:tr w:rsidR="007F1923" w:rsidRPr="00FE1B60" w14:paraId="131F9BEA" w14:textId="77777777">
        <w:trPr>
          <w:cantSplit/>
        </w:trPr>
        <w:tc>
          <w:tcPr>
            <w:tcW w:w="0" w:type="auto"/>
          </w:tcPr>
          <w:p w14:paraId="0F359B4C" w14:textId="77777777" w:rsidR="007F1923" w:rsidRPr="00FE1B60" w:rsidRDefault="007F1923">
            <w:pPr>
              <w:pStyle w:val="Paragraph"/>
              <w:rPr>
                <w:noProof/>
              </w:rPr>
            </w:pPr>
            <w:r w:rsidRPr="00FE1B60">
              <w:rPr>
                <w:noProof/>
              </w:rPr>
              <w:t>0.4797</w:t>
            </w:r>
          </w:p>
        </w:tc>
        <w:tc>
          <w:tcPr>
            <w:tcW w:w="0" w:type="auto"/>
          </w:tcPr>
          <w:p w14:paraId="1693694F" w14:textId="77777777" w:rsidR="007F1923" w:rsidRPr="00FE1B60" w:rsidRDefault="007F1923">
            <w:pPr>
              <w:pStyle w:val="Paragraph"/>
              <w:jc w:val="right"/>
              <w:rPr>
                <w:noProof/>
              </w:rPr>
            </w:pPr>
            <w:r w:rsidRPr="00FE1B60">
              <w:rPr>
                <w:noProof/>
              </w:rPr>
              <w:t>ex 3916 20 00</w:t>
            </w:r>
          </w:p>
        </w:tc>
        <w:tc>
          <w:tcPr>
            <w:tcW w:w="0" w:type="auto"/>
          </w:tcPr>
          <w:p w14:paraId="303BC61B" w14:textId="77777777" w:rsidR="007F1923" w:rsidRPr="00FE1B60" w:rsidRDefault="007F1923">
            <w:pPr>
              <w:pStyle w:val="Paragraph"/>
              <w:jc w:val="center"/>
              <w:rPr>
                <w:noProof/>
              </w:rPr>
            </w:pPr>
            <w:r w:rsidRPr="00FE1B60">
              <w:rPr>
                <w:noProof/>
              </w:rPr>
              <w:t>91</w:t>
            </w:r>
          </w:p>
        </w:tc>
        <w:tc>
          <w:tcPr>
            <w:tcW w:w="0" w:type="auto"/>
          </w:tcPr>
          <w:p w14:paraId="002BBB73" w14:textId="77777777" w:rsidR="007F1923" w:rsidRPr="00FE1B60" w:rsidRDefault="007F1923">
            <w:pPr>
              <w:pStyle w:val="Paragraph"/>
              <w:rPr>
                <w:noProof/>
              </w:rPr>
            </w:pPr>
            <w:r w:rsidRPr="00FE1B60">
              <w:rPr>
                <w:noProof/>
              </w:rPr>
              <w:t>Poli(vinil-klorid) profilok szádpallók és burkolólemezek gyártásához, amelyek a következő adalékanyagokat tartalmazzák:</w:t>
            </w:r>
          </w:p>
          <w:tbl>
            <w:tblPr>
              <w:tblStyle w:val="Listdash"/>
              <w:tblW w:w="0" w:type="auto"/>
              <w:tblLook w:val="0000" w:firstRow="0" w:lastRow="0" w:firstColumn="0" w:lastColumn="0" w:noHBand="0" w:noVBand="0"/>
            </w:tblPr>
            <w:tblGrid>
              <w:gridCol w:w="220"/>
              <w:gridCol w:w="1447"/>
            </w:tblGrid>
            <w:tr w:rsidR="007F1923" w:rsidRPr="00FE1B60" w14:paraId="24EAEABD" w14:textId="77777777">
              <w:tc>
                <w:tcPr>
                  <w:tcW w:w="0" w:type="auto"/>
                </w:tcPr>
                <w:p w14:paraId="28C2E2C0" w14:textId="77777777" w:rsidR="007F1923" w:rsidRPr="00FE1B60" w:rsidRDefault="007F1923">
                  <w:pPr>
                    <w:pStyle w:val="Paragraph"/>
                    <w:rPr>
                      <w:noProof/>
                    </w:rPr>
                  </w:pPr>
                  <w:r w:rsidRPr="00FE1B60">
                    <w:rPr>
                      <w:noProof/>
                    </w:rPr>
                    <w:t>—</w:t>
                  </w:r>
                </w:p>
              </w:tc>
              <w:tc>
                <w:tcPr>
                  <w:tcW w:w="0" w:type="auto"/>
                </w:tcPr>
                <w:p w14:paraId="5781AD87" w14:textId="77777777" w:rsidR="007F1923" w:rsidRPr="00FE1B60" w:rsidRDefault="007F1923">
                  <w:pPr>
                    <w:pStyle w:val="Paragraph"/>
                    <w:rPr>
                      <w:noProof/>
                    </w:rPr>
                  </w:pPr>
                  <w:r w:rsidRPr="00FE1B60">
                    <w:rPr>
                      <w:noProof/>
                    </w:rPr>
                    <w:t>titán-dioxid</w:t>
                  </w:r>
                </w:p>
              </w:tc>
            </w:tr>
            <w:tr w:rsidR="007F1923" w:rsidRPr="00FE1B60" w14:paraId="375D4880" w14:textId="77777777">
              <w:tc>
                <w:tcPr>
                  <w:tcW w:w="0" w:type="auto"/>
                </w:tcPr>
                <w:p w14:paraId="633C0E34" w14:textId="77777777" w:rsidR="007F1923" w:rsidRPr="00FE1B60" w:rsidRDefault="007F1923">
                  <w:pPr>
                    <w:pStyle w:val="Paragraph"/>
                    <w:rPr>
                      <w:noProof/>
                    </w:rPr>
                  </w:pPr>
                  <w:r w:rsidRPr="00FE1B60">
                    <w:rPr>
                      <w:noProof/>
                    </w:rPr>
                    <w:t>—</w:t>
                  </w:r>
                </w:p>
              </w:tc>
              <w:tc>
                <w:tcPr>
                  <w:tcW w:w="0" w:type="auto"/>
                </w:tcPr>
                <w:p w14:paraId="11F9CDEA" w14:textId="77777777" w:rsidR="007F1923" w:rsidRPr="00FE1B60" w:rsidRDefault="007F1923">
                  <w:pPr>
                    <w:pStyle w:val="Paragraph"/>
                    <w:rPr>
                      <w:noProof/>
                    </w:rPr>
                  </w:pPr>
                  <w:r w:rsidRPr="00FE1B60">
                    <w:rPr>
                      <w:noProof/>
                    </w:rPr>
                    <w:t>poli(metil-metakrilát)</w:t>
                  </w:r>
                </w:p>
              </w:tc>
            </w:tr>
            <w:tr w:rsidR="007F1923" w:rsidRPr="00FE1B60" w14:paraId="250E5CD5" w14:textId="77777777">
              <w:tc>
                <w:tcPr>
                  <w:tcW w:w="0" w:type="auto"/>
                </w:tcPr>
                <w:p w14:paraId="10B31CB6" w14:textId="77777777" w:rsidR="007F1923" w:rsidRPr="00FE1B60" w:rsidRDefault="007F1923">
                  <w:pPr>
                    <w:pStyle w:val="Paragraph"/>
                    <w:rPr>
                      <w:noProof/>
                    </w:rPr>
                  </w:pPr>
                  <w:r w:rsidRPr="00FE1B60">
                    <w:rPr>
                      <w:noProof/>
                    </w:rPr>
                    <w:t>—</w:t>
                  </w:r>
                </w:p>
              </w:tc>
              <w:tc>
                <w:tcPr>
                  <w:tcW w:w="0" w:type="auto"/>
                </w:tcPr>
                <w:p w14:paraId="42612D29" w14:textId="77777777" w:rsidR="007F1923" w:rsidRPr="00FE1B60" w:rsidRDefault="007F1923">
                  <w:pPr>
                    <w:pStyle w:val="Paragraph"/>
                    <w:rPr>
                      <w:noProof/>
                    </w:rPr>
                  </w:pPr>
                  <w:r w:rsidRPr="00FE1B60">
                    <w:rPr>
                      <w:noProof/>
                    </w:rPr>
                    <w:t>kalcium-karbonát</w:t>
                  </w:r>
                </w:p>
              </w:tc>
            </w:tr>
            <w:tr w:rsidR="007F1923" w:rsidRPr="00FE1B60" w14:paraId="4439200F" w14:textId="77777777">
              <w:tc>
                <w:tcPr>
                  <w:tcW w:w="0" w:type="auto"/>
                </w:tcPr>
                <w:p w14:paraId="330C102D" w14:textId="77777777" w:rsidR="007F1923" w:rsidRPr="00FE1B60" w:rsidRDefault="007F1923">
                  <w:pPr>
                    <w:pStyle w:val="Paragraph"/>
                    <w:rPr>
                      <w:noProof/>
                    </w:rPr>
                  </w:pPr>
                  <w:r w:rsidRPr="00FE1B60">
                    <w:rPr>
                      <w:noProof/>
                    </w:rPr>
                    <w:t>—</w:t>
                  </w:r>
                </w:p>
              </w:tc>
              <w:tc>
                <w:tcPr>
                  <w:tcW w:w="0" w:type="auto"/>
                </w:tcPr>
                <w:p w14:paraId="70D55C0C" w14:textId="77777777" w:rsidR="007F1923" w:rsidRPr="00FE1B60" w:rsidRDefault="007F1923">
                  <w:pPr>
                    <w:pStyle w:val="Paragraph"/>
                    <w:rPr>
                      <w:noProof/>
                    </w:rPr>
                  </w:pPr>
                  <w:r w:rsidRPr="00FE1B60">
                    <w:rPr>
                      <w:noProof/>
                    </w:rPr>
                    <w:t>kötőanyagok</w:t>
                  </w:r>
                </w:p>
              </w:tc>
            </w:tr>
          </w:tbl>
          <w:p w14:paraId="5E8FC846" w14:textId="77777777" w:rsidR="007F1923" w:rsidRPr="00FE1B60" w:rsidRDefault="007F1923">
            <w:pPr>
              <w:pStyle w:val="Paragraph"/>
              <w:rPr>
                <w:noProof/>
              </w:rPr>
            </w:pPr>
          </w:p>
        </w:tc>
        <w:tc>
          <w:tcPr>
            <w:tcW w:w="0" w:type="auto"/>
          </w:tcPr>
          <w:p w14:paraId="4D0303B0" w14:textId="77777777" w:rsidR="007F1923" w:rsidRPr="00FE1B60" w:rsidRDefault="007F1923">
            <w:pPr>
              <w:pStyle w:val="Paragraph"/>
              <w:rPr>
                <w:noProof/>
              </w:rPr>
            </w:pPr>
            <w:r w:rsidRPr="00FE1B60">
              <w:rPr>
                <w:noProof/>
              </w:rPr>
              <w:t>0 %</w:t>
            </w:r>
          </w:p>
        </w:tc>
        <w:tc>
          <w:tcPr>
            <w:tcW w:w="0" w:type="auto"/>
          </w:tcPr>
          <w:p w14:paraId="07B1641D" w14:textId="77777777" w:rsidR="007F1923" w:rsidRPr="00FE1B60" w:rsidRDefault="007F1923">
            <w:pPr>
              <w:pStyle w:val="Paragraph"/>
              <w:rPr>
                <w:noProof/>
              </w:rPr>
            </w:pPr>
            <w:r w:rsidRPr="00FE1B60">
              <w:rPr>
                <w:noProof/>
              </w:rPr>
              <w:t>-</w:t>
            </w:r>
          </w:p>
        </w:tc>
        <w:tc>
          <w:tcPr>
            <w:tcW w:w="0" w:type="auto"/>
          </w:tcPr>
          <w:p w14:paraId="3B5A5299" w14:textId="77777777" w:rsidR="007F1923" w:rsidRPr="00FE1B60" w:rsidRDefault="007F1923">
            <w:pPr>
              <w:pStyle w:val="Paragraph"/>
              <w:rPr>
                <w:noProof/>
              </w:rPr>
            </w:pPr>
            <w:r w:rsidRPr="00FE1B60">
              <w:rPr>
                <w:noProof/>
              </w:rPr>
              <w:t>2024.12.31</w:t>
            </w:r>
          </w:p>
        </w:tc>
      </w:tr>
      <w:tr w:rsidR="007F1923" w:rsidRPr="00FE1B60" w14:paraId="51A7FF40" w14:textId="77777777">
        <w:trPr>
          <w:cantSplit/>
        </w:trPr>
        <w:tc>
          <w:tcPr>
            <w:tcW w:w="0" w:type="auto"/>
          </w:tcPr>
          <w:p w14:paraId="3EAD1BCD" w14:textId="77777777" w:rsidR="007F1923" w:rsidRPr="00FE1B60" w:rsidRDefault="007F1923">
            <w:pPr>
              <w:pStyle w:val="Paragraph"/>
              <w:rPr>
                <w:noProof/>
              </w:rPr>
            </w:pPr>
            <w:r w:rsidRPr="00FE1B60">
              <w:rPr>
                <w:noProof/>
              </w:rPr>
              <w:t>0.5988</w:t>
            </w:r>
          </w:p>
        </w:tc>
        <w:tc>
          <w:tcPr>
            <w:tcW w:w="0" w:type="auto"/>
          </w:tcPr>
          <w:p w14:paraId="12105F5E" w14:textId="77777777" w:rsidR="007F1923" w:rsidRPr="00FE1B60" w:rsidRDefault="007F1923">
            <w:pPr>
              <w:pStyle w:val="Paragraph"/>
              <w:jc w:val="right"/>
              <w:rPr>
                <w:noProof/>
              </w:rPr>
            </w:pPr>
            <w:r w:rsidRPr="00FE1B60">
              <w:rPr>
                <w:noProof/>
              </w:rPr>
              <w:t>ex 3916 90 10</w:t>
            </w:r>
          </w:p>
        </w:tc>
        <w:tc>
          <w:tcPr>
            <w:tcW w:w="0" w:type="auto"/>
          </w:tcPr>
          <w:p w14:paraId="19274F19" w14:textId="77777777" w:rsidR="007F1923" w:rsidRPr="00FE1B60" w:rsidRDefault="007F1923">
            <w:pPr>
              <w:pStyle w:val="Paragraph"/>
              <w:jc w:val="center"/>
              <w:rPr>
                <w:noProof/>
              </w:rPr>
            </w:pPr>
            <w:r w:rsidRPr="00FE1B60">
              <w:rPr>
                <w:noProof/>
              </w:rPr>
              <w:t>10</w:t>
            </w:r>
          </w:p>
        </w:tc>
        <w:tc>
          <w:tcPr>
            <w:tcW w:w="0" w:type="auto"/>
          </w:tcPr>
          <w:p w14:paraId="14124388" w14:textId="77777777" w:rsidR="007F1923" w:rsidRPr="00FE1B60" w:rsidRDefault="007F1923">
            <w:pPr>
              <w:pStyle w:val="Paragraph"/>
              <w:rPr>
                <w:noProof/>
              </w:rPr>
            </w:pPr>
            <w:r w:rsidRPr="00FE1B60">
              <w:rPr>
                <w:noProof/>
              </w:rPr>
              <w:t>Porózus szerkezetű pálca, amely tartalmaz:</w:t>
            </w:r>
          </w:p>
          <w:tbl>
            <w:tblPr>
              <w:tblStyle w:val="Listdash"/>
              <w:tblW w:w="0" w:type="auto"/>
              <w:tblLook w:val="0000" w:firstRow="0" w:lastRow="0" w:firstColumn="0" w:lastColumn="0" w:noHBand="0" w:noVBand="0"/>
            </w:tblPr>
            <w:tblGrid>
              <w:gridCol w:w="220"/>
              <w:gridCol w:w="3640"/>
            </w:tblGrid>
            <w:tr w:rsidR="007F1923" w:rsidRPr="00FE1B60" w14:paraId="37FA0080" w14:textId="77777777">
              <w:tc>
                <w:tcPr>
                  <w:tcW w:w="0" w:type="auto"/>
                </w:tcPr>
                <w:p w14:paraId="1BB57CE5" w14:textId="77777777" w:rsidR="007F1923" w:rsidRPr="00FE1B60" w:rsidRDefault="007F1923">
                  <w:pPr>
                    <w:pStyle w:val="Paragraph"/>
                    <w:rPr>
                      <w:noProof/>
                    </w:rPr>
                  </w:pPr>
                  <w:r w:rsidRPr="00FE1B60">
                    <w:rPr>
                      <w:noProof/>
                    </w:rPr>
                    <w:t>—</w:t>
                  </w:r>
                </w:p>
              </w:tc>
              <w:tc>
                <w:tcPr>
                  <w:tcW w:w="0" w:type="auto"/>
                </w:tcPr>
                <w:p w14:paraId="1C85116B" w14:textId="77777777" w:rsidR="007F1923" w:rsidRPr="00FE1B60" w:rsidRDefault="007F1923">
                  <w:pPr>
                    <w:pStyle w:val="Paragraph"/>
                    <w:rPr>
                      <w:noProof/>
                    </w:rPr>
                  </w:pPr>
                  <w:r w:rsidRPr="00FE1B60">
                    <w:rPr>
                      <w:noProof/>
                    </w:rPr>
                    <w:t>poliamid-6-ot vagy poli(epoxi-anhidrid)-et</w:t>
                  </w:r>
                </w:p>
              </w:tc>
            </w:tr>
            <w:tr w:rsidR="007F1923" w:rsidRPr="00FE1B60" w14:paraId="27D420FF" w14:textId="77777777">
              <w:tc>
                <w:tcPr>
                  <w:tcW w:w="0" w:type="auto"/>
                </w:tcPr>
                <w:p w14:paraId="0CF2050C" w14:textId="77777777" w:rsidR="007F1923" w:rsidRPr="00FE1B60" w:rsidRDefault="007F1923">
                  <w:pPr>
                    <w:pStyle w:val="Paragraph"/>
                    <w:rPr>
                      <w:noProof/>
                    </w:rPr>
                  </w:pPr>
                  <w:r w:rsidRPr="00FE1B60">
                    <w:rPr>
                      <w:noProof/>
                    </w:rPr>
                    <w:t>—</w:t>
                  </w:r>
                </w:p>
              </w:tc>
              <w:tc>
                <w:tcPr>
                  <w:tcW w:w="0" w:type="auto"/>
                </w:tcPr>
                <w:p w14:paraId="3BB848F8" w14:textId="77777777" w:rsidR="007F1923" w:rsidRPr="00FE1B60" w:rsidRDefault="007F1923">
                  <w:pPr>
                    <w:pStyle w:val="Paragraph"/>
                    <w:rPr>
                      <w:noProof/>
                    </w:rPr>
                  </w:pPr>
                  <w:r w:rsidRPr="00FE1B60">
                    <w:rPr>
                      <w:noProof/>
                    </w:rPr>
                    <w:t>legalább 7 tömegszázalék, de legfeljebb 9 tömegszázalék politetrafluor-etilént, ha jelen van,</w:t>
                  </w:r>
                </w:p>
              </w:tc>
            </w:tr>
            <w:tr w:rsidR="007F1923" w:rsidRPr="00FE1B60" w14:paraId="681C11A9" w14:textId="77777777">
              <w:tc>
                <w:tcPr>
                  <w:tcW w:w="0" w:type="auto"/>
                </w:tcPr>
                <w:p w14:paraId="10029462" w14:textId="77777777" w:rsidR="007F1923" w:rsidRPr="00FE1B60" w:rsidRDefault="007F1923">
                  <w:pPr>
                    <w:pStyle w:val="Paragraph"/>
                    <w:rPr>
                      <w:noProof/>
                    </w:rPr>
                  </w:pPr>
                  <w:r w:rsidRPr="00FE1B60">
                    <w:rPr>
                      <w:noProof/>
                    </w:rPr>
                    <w:t>—</w:t>
                  </w:r>
                </w:p>
              </w:tc>
              <w:tc>
                <w:tcPr>
                  <w:tcW w:w="0" w:type="auto"/>
                </w:tcPr>
                <w:p w14:paraId="4E031A7D" w14:textId="77777777" w:rsidR="007F1923" w:rsidRPr="00FE1B60" w:rsidRDefault="007F1923">
                  <w:pPr>
                    <w:pStyle w:val="Paragraph"/>
                    <w:rPr>
                      <w:noProof/>
                    </w:rPr>
                  </w:pPr>
                  <w:r w:rsidRPr="00FE1B60">
                    <w:rPr>
                      <w:noProof/>
                    </w:rPr>
                    <w:t>legalább 10 tömegszázalék, de legfeljebb 25 tömegszázalék szervetlen töltőanyagokat</w:t>
                  </w:r>
                </w:p>
              </w:tc>
            </w:tr>
          </w:tbl>
          <w:p w14:paraId="17DE81F3" w14:textId="77777777" w:rsidR="007F1923" w:rsidRPr="00FE1B60" w:rsidRDefault="007F1923">
            <w:pPr>
              <w:pStyle w:val="Paragraph"/>
              <w:rPr>
                <w:noProof/>
              </w:rPr>
            </w:pPr>
          </w:p>
        </w:tc>
        <w:tc>
          <w:tcPr>
            <w:tcW w:w="0" w:type="auto"/>
          </w:tcPr>
          <w:p w14:paraId="4E2BFCED" w14:textId="77777777" w:rsidR="007F1923" w:rsidRPr="00FE1B60" w:rsidRDefault="007F1923">
            <w:pPr>
              <w:pStyle w:val="Paragraph"/>
              <w:rPr>
                <w:noProof/>
              </w:rPr>
            </w:pPr>
            <w:r w:rsidRPr="00FE1B60">
              <w:rPr>
                <w:noProof/>
              </w:rPr>
              <w:t>0 %</w:t>
            </w:r>
          </w:p>
        </w:tc>
        <w:tc>
          <w:tcPr>
            <w:tcW w:w="0" w:type="auto"/>
          </w:tcPr>
          <w:p w14:paraId="0892EC0A" w14:textId="77777777" w:rsidR="007F1923" w:rsidRPr="00FE1B60" w:rsidRDefault="007F1923">
            <w:pPr>
              <w:pStyle w:val="Paragraph"/>
              <w:rPr>
                <w:noProof/>
              </w:rPr>
            </w:pPr>
            <w:r w:rsidRPr="00FE1B60">
              <w:rPr>
                <w:noProof/>
              </w:rPr>
              <w:t>-</w:t>
            </w:r>
          </w:p>
        </w:tc>
        <w:tc>
          <w:tcPr>
            <w:tcW w:w="0" w:type="auto"/>
          </w:tcPr>
          <w:p w14:paraId="0775EA3E" w14:textId="77777777" w:rsidR="007F1923" w:rsidRPr="00FE1B60" w:rsidRDefault="007F1923">
            <w:pPr>
              <w:pStyle w:val="Paragraph"/>
              <w:rPr>
                <w:noProof/>
              </w:rPr>
            </w:pPr>
            <w:r w:rsidRPr="00FE1B60">
              <w:rPr>
                <w:noProof/>
              </w:rPr>
              <w:t>2023.12.31</w:t>
            </w:r>
          </w:p>
        </w:tc>
      </w:tr>
      <w:tr w:rsidR="007F1923" w:rsidRPr="00FE1B60" w14:paraId="111AB63E" w14:textId="77777777">
        <w:trPr>
          <w:cantSplit/>
        </w:trPr>
        <w:tc>
          <w:tcPr>
            <w:tcW w:w="0" w:type="auto"/>
            <w:vMerge w:val="restart"/>
          </w:tcPr>
          <w:p w14:paraId="34F812F7" w14:textId="77777777" w:rsidR="007F1923" w:rsidRPr="00FE1B60" w:rsidRDefault="007F1923">
            <w:pPr>
              <w:pStyle w:val="Paragraph"/>
              <w:rPr>
                <w:noProof/>
              </w:rPr>
            </w:pPr>
            <w:r w:rsidRPr="00FE1B60">
              <w:rPr>
                <w:noProof/>
              </w:rPr>
              <w:t>0.8116</w:t>
            </w:r>
          </w:p>
          <w:p w14:paraId="2BFC69F8" w14:textId="77777777" w:rsidR="007F1923" w:rsidRPr="00FE1B60" w:rsidRDefault="007F1923">
            <w:pPr>
              <w:pStyle w:val="Paragraph"/>
              <w:rPr>
                <w:noProof/>
              </w:rPr>
            </w:pPr>
          </w:p>
          <w:p w14:paraId="0D7A1993" w14:textId="77777777" w:rsidR="007F1923" w:rsidRPr="00FE1B60" w:rsidRDefault="007F1923">
            <w:pPr>
              <w:pStyle w:val="Paragraph"/>
              <w:rPr>
                <w:noProof/>
              </w:rPr>
            </w:pPr>
          </w:p>
        </w:tc>
        <w:tc>
          <w:tcPr>
            <w:tcW w:w="0" w:type="auto"/>
          </w:tcPr>
          <w:p w14:paraId="2033E503" w14:textId="77777777" w:rsidR="007F1923" w:rsidRPr="00FE1B60" w:rsidRDefault="007F1923">
            <w:pPr>
              <w:pStyle w:val="Paragraph"/>
              <w:jc w:val="right"/>
              <w:rPr>
                <w:noProof/>
              </w:rPr>
            </w:pPr>
            <w:r w:rsidRPr="00FE1B60">
              <w:rPr>
                <w:rStyle w:val="FootnoteReference"/>
                <w:noProof/>
              </w:rPr>
              <w:t>ex</w:t>
            </w:r>
            <w:r w:rsidRPr="00FE1B60">
              <w:rPr>
                <w:noProof/>
              </w:rPr>
              <w:t> 3917 31 00</w:t>
            </w:r>
          </w:p>
          <w:p w14:paraId="01E557F2" w14:textId="77777777" w:rsidR="007F1923" w:rsidRPr="00FE1B60" w:rsidRDefault="007F1923">
            <w:pPr>
              <w:pStyle w:val="Paragraph"/>
              <w:jc w:val="right"/>
              <w:rPr>
                <w:noProof/>
              </w:rPr>
            </w:pPr>
            <w:r w:rsidRPr="00FE1B60">
              <w:rPr>
                <w:noProof/>
              </w:rPr>
              <w:t>ex 3917 32 00</w:t>
            </w:r>
          </w:p>
          <w:p w14:paraId="566B86B3" w14:textId="77777777" w:rsidR="007F1923" w:rsidRPr="00FE1B60" w:rsidRDefault="007F1923">
            <w:pPr>
              <w:pStyle w:val="Paragraph"/>
              <w:jc w:val="right"/>
              <w:rPr>
                <w:noProof/>
              </w:rPr>
            </w:pPr>
            <w:r w:rsidRPr="00FE1B60">
              <w:rPr>
                <w:noProof/>
              </w:rPr>
              <w:t>ex 3917 39 00</w:t>
            </w:r>
          </w:p>
        </w:tc>
        <w:tc>
          <w:tcPr>
            <w:tcW w:w="0" w:type="auto"/>
          </w:tcPr>
          <w:p w14:paraId="761B6C2D" w14:textId="77777777" w:rsidR="007F1923" w:rsidRPr="00FE1B60" w:rsidRDefault="007F1923">
            <w:pPr>
              <w:pStyle w:val="Paragraph"/>
              <w:jc w:val="center"/>
              <w:rPr>
                <w:noProof/>
              </w:rPr>
            </w:pPr>
            <w:r w:rsidRPr="00FE1B60">
              <w:rPr>
                <w:noProof/>
              </w:rPr>
              <w:t>30</w:t>
            </w:r>
          </w:p>
          <w:p w14:paraId="1511E174" w14:textId="77777777" w:rsidR="007F1923" w:rsidRPr="00FE1B60" w:rsidRDefault="007F1923">
            <w:pPr>
              <w:pStyle w:val="Paragraph"/>
              <w:jc w:val="center"/>
              <w:rPr>
                <w:noProof/>
              </w:rPr>
            </w:pPr>
            <w:r w:rsidRPr="00FE1B60">
              <w:rPr>
                <w:noProof/>
              </w:rPr>
              <w:t>20</w:t>
            </w:r>
          </w:p>
          <w:p w14:paraId="6A02D037" w14:textId="77777777" w:rsidR="007F1923" w:rsidRPr="00FE1B60" w:rsidRDefault="007F1923">
            <w:pPr>
              <w:pStyle w:val="Paragraph"/>
              <w:jc w:val="center"/>
              <w:rPr>
                <w:noProof/>
              </w:rPr>
            </w:pPr>
            <w:r w:rsidRPr="00FE1B60">
              <w:rPr>
                <w:noProof/>
              </w:rPr>
              <w:t>20</w:t>
            </w:r>
          </w:p>
        </w:tc>
        <w:tc>
          <w:tcPr>
            <w:tcW w:w="0" w:type="auto"/>
            <w:vMerge w:val="restart"/>
          </w:tcPr>
          <w:p w14:paraId="08FACD36" w14:textId="77777777" w:rsidR="007F1923" w:rsidRPr="00FE1B60" w:rsidRDefault="007F1923">
            <w:pPr>
              <w:pStyle w:val="Paragraph"/>
              <w:rPr>
                <w:noProof/>
              </w:rPr>
            </w:pPr>
            <w:r w:rsidRPr="00FE1B60">
              <w:rPr>
                <w:noProof/>
              </w:rPr>
              <w:t>Csövek:</w:t>
            </w:r>
          </w:p>
          <w:tbl>
            <w:tblPr>
              <w:tblStyle w:val="Listdash"/>
              <w:tblW w:w="0" w:type="auto"/>
              <w:tblLook w:val="0000" w:firstRow="0" w:lastRow="0" w:firstColumn="0" w:lastColumn="0" w:noHBand="0" w:noVBand="0"/>
            </w:tblPr>
            <w:tblGrid>
              <w:gridCol w:w="220"/>
              <w:gridCol w:w="3640"/>
            </w:tblGrid>
            <w:tr w:rsidR="007F1923" w:rsidRPr="00FE1B60" w14:paraId="6E04E7E1" w14:textId="77777777">
              <w:tc>
                <w:tcPr>
                  <w:tcW w:w="0" w:type="auto"/>
                </w:tcPr>
                <w:p w14:paraId="189F546E" w14:textId="77777777" w:rsidR="007F1923" w:rsidRPr="00FE1B60" w:rsidRDefault="007F1923">
                  <w:pPr>
                    <w:pStyle w:val="Paragraph"/>
                    <w:rPr>
                      <w:noProof/>
                    </w:rPr>
                  </w:pPr>
                  <w:r w:rsidRPr="00FE1B60">
                    <w:rPr>
                      <w:noProof/>
                    </w:rPr>
                    <w:t>—</w:t>
                  </w:r>
                </w:p>
              </w:tc>
              <w:tc>
                <w:tcPr>
                  <w:tcW w:w="0" w:type="auto"/>
                </w:tcPr>
                <w:p w14:paraId="3376C233" w14:textId="77777777" w:rsidR="007F1923" w:rsidRPr="00FE1B60" w:rsidRDefault="007F1923">
                  <w:pPr>
                    <w:pStyle w:val="Paragraph"/>
                    <w:rPr>
                      <w:noProof/>
                    </w:rPr>
                  </w:pPr>
                  <w:r w:rsidRPr="00FE1B60">
                    <w:rPr>
                      <w:noProof/>
                    </w:rPr>
                    <w:t>legalább 0,33 mm, de legfeljebb 3,3 mm külső átmérőjű,</w:t>
                  </w:r>
                </w:p>
              </w:tc>
            </w:tr>
            <w:tr w:rsidR="007F1923" w:rsidRPr="00FE1B60" w14:paraId="263A5892" w14:textId="77777777">
              <w:tc>
                <w:tcPr>
                  <w:tcW w:w="0" w:type="auto"/>
                </w:tcPr>
                <w:p w14:paraId="4D409C46" w14:textId="77777777" w:rsidR="007F1923" w:rsidRPr="00FE1B60" w:rsidRDefault="007F1923">
                  <w:pPr>
                    <w:pStyle w:val="Paragraph"/>
                    <w:rPr>
                      <w:noProof/>
                    </w:rPr>
                  </w:pPr>
                  <w:r w:rsidRPr="00FE1B60">
                    <w:rPr>
                      <w:noProof/>
                    </w:rPr>
                    <w:t>—</w:t>
                  </w:r>
                </w:p>
              </w:tc>
              <w:tc>
                <w:tcPr>
                  <w:tcW w:w="0" w:type="auto"/>
                </w:tcPr>
                <w:p w14:paraId="42B7F4E2" w14:textId="77777777" w:rsidR="007F1923" w:rsidRPr="00FE1B60" w:rsidRDefault="007F1923">
                  <w:pPr>
                    <w:pStyle w:val="Paragraph"/>
                    <w:rPr>
                      <w:noProof/>
                    </w:rPr>
                  </w:pPr>
                  <w:r w:rsidRPr="00FE1B60">
                    <w:rPr>
                      <w:noProof/>
                    </w:rPr>
                    <w:t>legalább 0,01 mm, de legfeljebb 2,1 mm belső átmérőjű,</w:t>
                  </w:r>
                </w:p>
              </w:tc>
            </w:tr>
            <w:tr w:rsidR="007F1923" w:rsidRPr="00FE1B60" w14:paraId="2C5E362F" w14:textId="77777777">
              <w:tc>
                <w:tcPr>
                  <w:tcW w:w="0" w:type="auto"/>
                </w:tcPr>
                <w:p w14:paraId="2764A40B" w14:textId="77777777" w:rsidR="007F1923" w:rsidRPr="00FE1B60" w:rsidRDefault="007F1923">
                  <w:pPr>
                    <w:pStyle w:val="Paragraph"/>
                    <w:rPr>
                      <w:noProof/>
                    </w:rPr>
                  </w:pPr>
                  <w:r w:rsidRPr="00FE1B60">
                    <w:rPr>
                      <w:noProof/>
                    </w:rPr>
                    <w:t>—</w:t>
                  </w:r>
                </w:p>
              </w:tc>
              <w:tc>
                <w:tcPr>
                  <w:tcW w:w="0" w:type="auto"/>
                </w:tcPr>
                <w:p w14:paraId="5AF60D04" w14:textId="77777777" w:rsidR="007F1923" w:rsidRPr="00FE1B60" w:rsidRDefault="007F1923">
                  <w:pPr>
                    <w:pStyle w:val="Paragraph"/>
                    <w:rPr>
                      <w:noProof/>
                    </w:rPr>
                  </w:pPr>
                  <w:r w:rsidRPr="00FE1B60">
                    <w:rPr>
                      <w:noProof/>
                    </w:rPr>
                    <w:t>2,7–70 MPa maximális üzemi nyomáson alkalmazhatók,</w:t>
                  </w:r>
                </w:p>
              </w:tc>
            </w:tr>
            <w:tr w:rsidR="007F1923" w:rsidRPr="00FE1B60" w14:paraId="7FC90BD4" w14:textId="77777777">
              <w:tc>
                <w:tcPr>
                  <w:tcW w:w="0" w:type="auto"/>
                </w:tcPr>
                <w:p w14:paraId="355179D9" w14:textId="77777777" w:rsidR="007F1923" w:rsidRPr="00FE1B60" w:rsidRDefault="007F1923">
                  <w:pPr>
                    <w:pStyle w:val="Paragraph"/>
                    <w:rPr>
                      <w:noProof/>
                    </w:rPr>
                  </w:pPr>
                  <w:r w:rsidRPr="00FE1B60">
                    <w:rPr>
                      <w:noProof/>
                    </w:rPr>
                    <w:t>—</w:t>
                  </w:r>
                </w:p>
              </w:tc>
              <w:tc>
                <w:tcPr>
                  <w:tcW w:w="0" w:type="auto"/>
                </w:tcPr>
                <w:p w14:paraId="11BC4C55" w14:textId="77777777" w:rsidR="007F1923" w:rsidRPr="00FE1B60" w:rsidRDefault="007F1923">
                  <w:pPr>
                    <w:pStyle w:val="Paragraph"/>
                    <w:rPr>
                      <w:noProof/>
                    </w:rPr>
                  </w:pPr>
                  <w:r w:rsidRPr="00FE1B60">
                    <w:rPr>
                      <w:noProof/>
                    </w:rPr>
                    <w:t>a kromatográfiában használt összes oldathoz megfelelőek,</w:t>
                  </w:r>
                </w:p>
              </w:tc>
            </w:tr>
            <w:tr w:rsidR="007F1923" w:rsidRPr="00FE1B60" w14:paraId="42AF3FD4" w14:textId="77777777">
              <w:tc>
                <w:tcPr>
                  <w:tcW w:w="0" w:type="auto"/>
                </w:tcPr>
                <w:p w14:paraId="5ED7B1A2" w14:textId="77777777" w:rsidR="007F1923" w:rsidRPr="00FE1B60" w:rsidRDefault="007F1923">
                  <w:pPr>
                    <w:pStyle w:val="Paragraph"/>
                    <w:rPr>
                      <w:noProof/>
                    </w:rPr>
                  </w:pPr>
                  <w:r w:rsidRPr="00FE1B60">
                    <w:rPr>
                      <w:noProof/>
                    </w:rPr>
                    <w:t>—</w:t>
                  </w:r>
                </w:p>
              </w:tc>
              <w:tc>
                <w:tcPr>
                  <w:tcW w:w="0" w:type="auto"/>
                </w:tcPr>
                <w:p w14:paraId="13C68A2B" w14:textId="77777777" w:rsidR="007F1923" w:rsidRPr="00FE1B60" w:rsidRDefault="007F1923">
                  <w:pPr>
                    <w:pStyle w:val="Paragraph"/>
                    <w:rPr>
                      <w:noProof/>
                    </w:rPr>
                  </w:pPr>
                  <w:r w:rsidRPr="00FE1B60">
                    <w:rPr>
                      <w:noProof/>
                    </w:rPr>
                    <w:t>olvasztott szilícium-dioxiddal is,</w:t>
                  </w:r>
                </w:p>
              </w:tc>
            </w:tr>
            <w:tr w:rsidR="007F1923" w:rsidRPr="00FE1B60" w14:paraId="18D5C36C" w14:textId="77777777">
              <w:tc>
                <w:tcPr>
                  <w:tcW w:w="0" w:type="auto"/>
                </w:tcPr>
                <w:p w14:paraId="5830884C" w14:textId="77777777" w:rsidR="007F1923" w:rsidRPr="00FE1B60" w:rsidRDefault="007F1923">
                  <w:pPr>
                    <w:pStyle w:val="Paragraph"/>
                    <w:rPr>
                      <w:noProof/>
                    </w:rPr>
                  </w:pPr>
                  <w:r w:rsidRPr="00FE1B60">
                    <w:rPr>
                      <w:noProof/>
                    </w:rPr>
                    <w:t>—</w:t>
                  </w:r>
                </w:p>
              </w:tc>
              <w:tc>
                <w:tcPr>
                  <w:tcW w:w="0" w:type="auto"/>
                </w:tcPr>
                <w:p w14:paraId="58E9B51B" w14:textId="77777777" w:rsidR="007F1923" w:rsidRPr="00FE1B60" w:rsidRDefault="007F1923">
                  <w:pPr>
                    <w:pStyle w:val="Paragraph"/>
                    <w:rPr>
                      <w:noProof/>
                    </w:rPr>
                  </w:pPr>
                  <w:r w:rsidRPr="00FE1B60">
                    <w:rPr>
                      <w:noProof/>
                    </w:rPr>
                    <w:t>PEEK-bevonattal is,</w:t>
                  </w:r>
                </w:p>
              </w:tc>
            </w:tr>
          </w:tbl>
          <w:p w14:paraId="5BB6CE50" w14:textId="77777777" w:rsidR="007F1923" w:rsidRPr="00FE1B60" w:rsidRDefault="007F1923">
            <w:pPr>
              <w:pStyle w:val="Paragraph"/>
              <w:rPr>
                <w:noProof/>
              </w:rPr>
            </w:pPr>
            <w:r w:rsidRPr="00FE1B60">
              <w:rPr>
                <w:noProof/>
              </w:rPr>
              <w:t>kromatográfiás rendszerben történő felhasználásra</w:t>
            </w:r>
          </w:p>
          <w:p w14:paraId="0F15C93A"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51D57AB4" w14:textId="77777777" w:rsidR="007F1923" w:rsidRPr="00FE1B60" w:rsidRDefault="007F1923">
            <w:pPr>
              <w:pStyle w:val="Paragraph"/>
              <w:rPr>
                <w:noProof/>
              </w:rPr>
            </w:pPr>
          </w:p>
          <w:p w14:paraId="05D133EB" w14:textId="77777777" w:rsidR="007F1923" w:rsidRPr="00FE1B60" w:rsidRDefault="007F1923">
            <w:pPr>
              <w:pStyle w:val="Paragraph"/>
              <w:rPr>
                <w:noProof/>
              </w:rPr>
            </w:pPr>
          </w:p>
        </w:tc>
        <w:tc>
          <w:tcPr>
            <w:tcW w:w="0" w:type="auto"/>
            <w:vMerge w:val="restart"/>
          </w:tcPr>
          <w:p w14:paraId="45C180C2" w14:textId="77777777" w:rsidR="007F1923" w:rsidRPr="00FE1B60" w:rsidRDefault="007F1923">
            <w:pPr>
              <w:pStyle w:val="Paragraph"/>
              <w:rPr>
                <w:noProof/>
              </w:rPr>
            </w:pPr>
            <w:r w:rsidRPr="00FE1B60">
              <w:rPr>
                <w:noProof/>
              </w:rPr>
              <w:t>0 %</w:t>
            </w:r>
          </w:p>
          <w:p w14:paraId="2B7569C5" w14:textId="77777777" w:rsidR="007F1923" w:rsidRPr="00FE1B60" w:rsidRDefault="007F1923">
            <w:pPr>
              <w:pStyle w:val="Paragraph"/>
              <w:rPr>
                <w:noProof/>
              </w:rPr>
            </w:pPr>
          </w:p>
          <w:p w14:paraId="5267757E" w14:textId="77777777" w:rsidR="007F1923" w:rsidRPr="00FE1B60" w:rsidRDefault="007F1923">
            <w:pPr>
              <w:pStyle w:val="Paragraph"/>
              <w:rPr>
                <w:noProof/>
              </w:rPr>
            </w:pPr>
          </w:p>
        </w:tc>
        <w:tc>
          <w:tcPr>
            <w:tcW w:w="0" w:type="auto"/>
            <w:vMerge w:val="restart"/>
          </w:tcPr>
          <w:p w14:paraId="66135530" w14:textId="77777777" w:rsidR="007F1923" w:rsidRPr="00FE1B60" w:rsidRDefault="007F1923">
            <w:pPr>
              <w:pStyle w:val="Paragraph"/>
              <w:rPr>
                <w:noProof/>
              </w:rPr>
            </w:pPr>
            <w:r w:rsidRPr="00FE1B60">
              <w:rPr>
                <w:noProof/>
              </w:rPr>
              <w:t>-</w:t>
            </w:r>
          </w:p>
          <w:p w14:paraId="0EB7FA4B" w14:textId="77777777" w:rsidR="007F1923" w:rsidRPr="00FE1B60" w:rsidRDefault="007F1923">
            <w:pPr>
              <w:pStyle w:val="Paragraph"/>
              <w:rPr>
                <w:noProof/>
              </w:rPr>
            </w:pPr>
          </w:p>
          <w:p w14:paraId="4309B948" w14:textId="77777777" w:rsidR="007F1923" w:rsidRPr="00FE1B60" w:rsidRDefault="007F1923">
            <w:pPr>
              <w:pStyle w:val="Paragraph"/>
              <w:rPr>
                <w:noProof/>
              </w:rPr>
            </w:pPr>
          </w:p>
        </w:tc>
        <w:tc>
          <w:tcPr>
            <w:tcW w:w="0" w:type="auto"/>
            <w:vMerge w:val="restart"/>
          </w:tcPr>
          <w:p w14:paraId="6715D52C" w14:textId="77777777" w:rsidR="007F1923" w:rsidRPr="00FE1B60" w:rsidRDefault="007F1923">
            <w:pPr>
              <w:pStyle w:val="Paragraph"/>
              <w:rPr>
                <w:noProof/>
              </w:rPr>
            </w:pPr>
            <w:r w:rsidRPr="00FE1B60">
              <w:rPr>
                <w:noProof/>
              </w:rPr>
              <w:t>2026.12.31</w:t>
            </w:r>
          </w:p>
          <w:p w14:paraId="4B9FE6E7" w14:textId="77777777" w:rsidR="007F1923" w:rsidRPr="00FE1B60" w:rsidRDefault="007F1923">
            <w:pPr>
              <w:pStyle w:val="Paragraph"/>
              <w:rPr>
                <w:noProof/>
              </w:rPr>
            </w:pPr>
          </w:p>
          <w:p w14:paraId="506A17AA" w14:textId="77777777" w:rsidR="007F1923" w:rsidRPr="00FE1B60" w:rsidRDefault="007F1923">
            <w:pPr>
              <w:pStyle w:val="Paragraph"/>
              <w:rPr>
                <w:noProof/>
              </w:rPr>
            </w:pPr>
          </w:p>
        </w:tc>
      </w:tr>
      <w:tr w:rsidR="007F1923" w:rsidRPr="00FE1B60" w14:paraId="70FA244F" w14:textId="77777777">
        <w:trPr>
          <w:cantSplit/>
        </w:trPr>
        <w:tc>
          <w:tcPr>
            <w:tcW w:w="0" w:type="auto"/>
          </w:tcPr>
          <w:p w14:paraId="48CE2810" w14:textId="77777777" w:rsidR="007F1923" w:rsidRPr="00FE1B60" w:rsidRDefault="007F1923">
            <w:pPr>
              <w:pStyle w:val="Paragraph"/>
              <w:rPr>
                <w:noProof/>
              </w:rPr>
            </w:pPr>
            <w:r w:rsidRPr="00FE1B60">
              <w:rPr>
                <w:noProof/>
              </w:rPr>
              <w:t>0.8117</w:t>
            </w:r>
          </w:p>
        </w:tc>
        <w:tc>
          <w:tcPr>
            <w:tcW w:w="0" w:type="auto"/>
          </w:tcPr>
          <w:p w14:paraId="27E3C8DA" w14:textId="77777777" w:rsidR="007F1923" w:rsidRPr="00FE1B60" w:rsidRDefault="007F1923">
            <w:pPr>
              <w:pStyle w:val="Paragraph"/>
              <w:jc w:val="right"/>
              <w:rPr>
                <w:noProof/>
              </w:rPr>
            </w:pPr>
            <w:r w:rsidRPr="00FE1B60">
              <w:rPr>
                <w:rStyle w:val="FootnoteReference"/>
                <w:noProof/>
              </w:rPr>
              <w:t>ex</w:t>
            </w:r>
            <w:r w:rsidRPr="00FE1B60">
              <w:rPr>
                <w:noProof/>
              </w:rPr>
              <w:t> 3917 40 00</w:t>
            </w:r>
          </w:p>
        </w:tc>
        <w:tc>
          <w:tcPr>
            <w:tcW w:w="0" w:type="auto"/>
          </w:tcPr>
          <w:p w14:paraId="689D2145" w14:textId="77777777" w:rsidR="007F1923" w:rsidRPr="00FE1B60" w:rsidRDefault="007F1923">
            <w:pPr>
              <w:pStyle w:val="Paragraph"/>
              <w:jc w:val="center"/>
              <w:rPr>
                <w:noProof/>
              </w:rPr>
            </w:pPr>
            <w:r w:rsidRPr="00FE1B60">
              <w:rPr>
                <w:noProof/>
              </w:rPr>
              <w:t>20</w:t>
            </w:r>
          </w:p>
        </w:tc>
        <w:tc>
          <w:tcPr>
            <w:tcW w:w="0" w:type="auto"/>
          </w:tcPr>
          <w:p w14:paraId="6F12383E" w14:textId="77777777" w:rsidR="007F1923" w:rsidRPr="00FE1B60" w:rsidRDefault="007F1923">
            <w:pPr>
              <w:pStyle w:val="Paragraph"/>
              <w:rPr>
                <w:noProof/>
              </w:rPr>
            </w:pPr>
            <w:r w:rsidRPr="00FE1B60">
              <w:rPr>
                <w:noProof/>
              </w:rPr>
              <w:t>Műanyag szerelvények (diók és szorítógyűrűk készlete vagy diók) és csatlakozók:</w:t>
            </w:r>
          </w:p>
          <w:tbl>
            <w:tblPr>
              <w:tblStyle w:val="Listdash"/>
              <w:tblW w:w="0" w:type="auto"/>
              <w:tblLook w:val="0000" w:firstRow="0" w:lastRow="0" w:firstColumn="0" w:lastColumn="0" w:noHBand="0" w:noVBand="0"/>
            </w:tblPr>
            <w:tblGrid>
              <w:gridCol w:w="220"/>
              <w:gridCol w:w="3640"/>
            </w:tblGrid>
            <w:tr w:rsidR="007F1923" w:rsidRPr="00FE1B60" w14:paraId="32C09D1D" w14:textId="77777777">
              <w:tc>
                <w:tcPr>
                  <w:tcW w:w="0" w:type="auto"/>
                </w:tcPr>
                <w:p w14:paraId="29049D1C" w14:textId="77777777" w:rsidR="007F1923" w:rsidRPr="00FE1B60" w:rsidRDefault="007F1923">
                  <w:pPr>
                    <w:pStyle w:val="Paragraph"/>
                    <w:rPr>
                      <w:noProof/>
                    </w:rPr>
                  </w:pPr>
                  <w:r w:rsidRPr="00FE1B60">
                    <w:rPr>
                      <w:noProof/>
                    </w:rPr>
                    <w:t>—</w:t>
                  </w:r>
                </w:p>
              </w:tc>
              <w:tc>
                <w:tcPr>
                  <w:tcW w:w="0" w:type="auto"/>
                </w:tcPr>
                <w:p w14:paraId="310BF4F1" w14:textId="77777777" w:rsidR="007F1923" w:rsidRPr="00FE1B60" w:rsidRDefault="007F1923">
                  <w:pPr>
                    <w:pStyle w:val="Paragraph"/>
                    <w:rPr>
                      <w:noProof/>
                    </w:rPr>
                  </w:pPr>
                  <w:r w:rsidRPr="00FE1B60">
                    <w:rPr>
                      <w:noProof/>
                    </w:rPr>
                    <w:t>menetesek,</w:t>
                  </w:r>
                </w:p>
              </w:tc>
            </w:tr>
            <w:tr w:rsidR="007F1923" w:rsidRPr="00FE1B60" w14:paraId="5C9D9937" w14:textId="77777777">
              <w:tc>
                <w:tcPr>
                  <w:tcW w:w="0" w:type="auto"/>
                </w:tcPr>
                <w:p w14:paraId="22583A07" w14:textId="77777777" w:rsidR="007F1923" w:rsidRPr="00FE1B60" w:rsidRDefault="007F1923">
                  <w:pPr>
                    <w:pStyle w:val="Paragraph"/>
                    <w:rPr>
                      <w:noProof/>
                    </w:rPr>
                  </w:pPr>
                  <w:r w:rsidRPr="00FE1B60">
                    <w:rPr>
                      <w:noProof/>
                    </w:rPr>
                    <w:t>—</w:t>
                  </w:r>
                </w:p>
              </w:tc>
              <w:tc>
                <w:tcPr>
                  <w:tcW w:w="0" w:type="auto"/>
                </w:tcPr>
                <w:p w14:paraId="2DB6E5E0" w14:textId="77777777" w:rsidR="007F1923" w:rsidRPr="00FE1B60" w:rsidRDefault="007F1923">
                  <w:pPr>
                    <w:pStyle w:val="Paragraph"/>
                    <w:rPr>
                      <w:noProof/>
                    </w:rPr>
                  </w:pPr>
                  <w:r w:rsidRPr="00FE1B60">
                    <w:rPr>
                      <w:noProof/>
                    </w:rPr>
                    <w:t>rozsdamentes acél gyűrűs biztosítással is,</w:t>
                  </w:r>
                </w:p>
              </w:tc>
            </w:tr>
            <w:tr w:rsidR="007F1923" w:rsidRPr="00FE1B60" w14:paraId="18B4B891" w14:textId="77777777">
              <w:tc>
                <w:tcPr>
                  <w:tcW w:w="0" w:type="auto"/>
                </w:tcPr>
                <w:p w14:paraId="250BC0D4" w14:textId="77777777" w:rsidR="007F1923" w:rsidRPr="00FE1B60" w:rsidRDefault="007F1923">
                  <w:pPr>
                    <w:pStyle w:val="Paragraph"/>
                    <w:rPr>
                      <w:noProof/>
                    </w:rPr>
                  </w:pPr>
                  <w:r w:rsidRPr="00FE1B60">
                    <w:rPr>
                      <w:noProof/>
                    </w:rPr>
                    <w:t>—</w:t>
                  </w:r>
                </w:p>
              </w:tc>
              <w:tc>
                <w:tcPr>
                  <w:tcW w:w="0" w:type="auto"/>
                </w:tcPr>
                <w:p w14:paraId="4EF1436E" w14:textId="77777777" w:rsidR="007F1923" w:rsidRPr="00FE1B60" w:rsidRDefault="007F1923">
                  <w:pPr>
                    <w:pStyle w:val="Paragraph"/>
                    <w:rPr>
                      <w:noProof/>
                    </w:rPr>
                  </w:pPr>
                  <w:r w:rsidRPr="00FE1B60">
                    <w:rPr>
                      <w:noProof/>
                    </w:rPr>
                    <w:t>legalább 2,7 MPa, de legfeljebb 114 MPa maximális üzemi nyomáson alkalmazhatók, </w:t>
                  </w:r>
                </w:p>
              </w:tc>
            </w:tr>
          </w:tbl>
          <w:p w14:paraId="681951D7" w14:textId="77777777" w:rsidR="007F1923" w:rsidRPr="00FE1B60" w:rsidRDefault="007F1923">
            <w:pPr>
              <w:pStyle w:val="Paragraph"/>
              <w:rPr>
                <w:noProof/>
              </w:rPr>
            </w:pPr>
            <w:r w:rsidRPr="00FE1B60">
              <w:rPr>
                <w:noProof/>
              </w:rPr>
              <w:t>csövekhez, amelyek:</w:t>
            </w:r>
          </w:p>
          <w:tbl>
            <w:tblPr>
              <w:tblStyle w:val="Listdash"/>
              <w:tblW w:w="0" w:type="auto"/>
              <w:tblLook w:val="0000" w:firstRow="0" w:lastRow="0" w:firstColumn="0" w:lastColumn="0" w:noHBand="0" w:noVBand="0"/>
            </w:tblPr>
            <w:tblGrid>
              <w:gridCol w:w="220"/>
              <w:gridCol w:w="3640"/>
            </w:tblGrid>
            <w:tr w:rsidR="007F1923" w:rsidRPr="00FE1B60" w14:paraId="461FF1FE" w14:textId="77777777">
              <w:tc>
                <w:tcPr>
                  <w:tcW w:w="0" w:type="auto"/>
                </w:tcPr>
                <w:p w14:paraId="2E6583AB" w14:textId="77777777" w:rsidR="007F1923" w:rsidRPr="00FE1B60" w:rsidRDefault="007F1923">
                  <w:pPr>
                    <w:pStyle w:val="Paragraph"/>
                    <w:rPr>
                      <w:noProof/>
                    </w:rPr>
                  </w:pPr>
                  <w:r w:rsidRPr="00FE1B60">
                    <w:rPr>
                      <w:noProof/>
                    </w:rPr>
                    <w:t>—</w:t>
                  </w:r>
                </w:p>
              </w:tc>
              <w:tc>
                <w:tcPr>
                  <w:tcW w:w="0" w:type="auto"/>
                </w:tcPr>
                <w:p w14:paraId="0778F371" w14:textId="77777777" w:rsidR="007F1923" w:rsidRPr="00FE1B60" w:rsidRDefault="007F1923">
                  <w:pPr>
                    <w:pStyle w:val="Paragraph"/>
                    <w:rPr>
                      <w:noProof/>
                    </w:rPr>
                  </w:pPr>
                  <w:r w:rsidRPr="00FE1B60">
                    <w:rPr>
                      <w:noProof/>
                    </w:rPr>
                    <w:t>külső átmérője legalább 0,33 mm, de legfeljebb 3,3 mm,</w:t>
                  </w:r>
                </w:p>
              </w:tc>
            </w:tr>
            <w:tr w:rsidR="007F1923" w:rsidRPr="00FE1B60" w14:paraId="6632AA26" w14:textId="77777777">
              <w:tc>
                <w:tcPr>
                  <w:tcW w:w="0" w:type="auto"/>
                </w:tcPr>
                <w:p w14:paraId="5293831A" w14:textId="77777777" w:rsidR="007F1923" w:rsidRPr="00FE1B60" w:rsidRDefault="007F1923">
                  <w:pPr>
                    <w:pStyle w:val="Paragraph"/>
                    <w:rPr>
                      <w:noProof/>
                    </w:rPr>
                  </w:pPr>
                  <w:r w:rsidRPr="00FE1B60">
                    <w:rPr>
                      <w:noProof/>
                    </w:rPr>
                    <w:t>—</w:t>
                  </w:r>
                </w:p>
              </w:tc>
              <w:tc>
                <w:tcPr>
                  <w:tcW w:w="0" w:type="auto"/>
                </w:tcPr>
                <w:p w14:paraId="00195085" w14:textId="77777777" w:rsidR="007F1923" w:rsidRPr="00FE1B60" w:rsidRDefault="007F1923">
                  <w:pPr>
                    <w:pStyle w:val="Paragraph"/>
                    <w:rPr>
                      <w:noProof/>
                    </w:rPr>
                  </w:pPr>
                  <w:r w:rsidRPr="00FE1B60">
                    <w:rPr>
                      <w:noProof/>
                    </w:rPr>
                    <w:t>legalább 2,7 MPa, de legfeljebb 114 MPa maximális üzemi nyomáson alkalmazhatók,</w:t>
                  </w:r>
                </w:p>
              </w:tc>
            </w:tr>
            <w:tr w:rsidR="007F1923" w:rsidRPr="00FE1B60" w14:paraId="30058059" w14:textId="77777777">
              <w:tc>
                <w:tcPr>
                  <w:tcW w:w="0" w:type="auto"/>
                </w:tcPr>
                <w:p w14:paraId="40B6579C" w14:textId="77777777" w:rsidR="007F1923" w:rsidRPr="00FE1B60" w:rsidRDefault="007F1923">
                  <w:pPr>
                    <w:pStyle w:val="Paragraph"/>
                    <w:rPr>
                      <w:noProof/>
                    </w:rPr>
                  </w:pPr>
                  <w:r w:rsidRPr="00FE1B60">
                    <w:rPr>
                      <w:noProof/>
                    </w:rPr>
                    <w:t>—</w:t>
                  </w:r>
                </w:p>
              </w:tc>
              <w:tc>
                <w:tcPr>
                  <w:tcW w:w="0" w:type="auto"/>
                </w:tcPr>
                <w:p w14:paraId="2E4BE10D" w14:textId="77777777" w:rsidR="007F1923" w:rsidRPr="00FE1B60" w:rsidRDefault="007F1923">
                  <w:pPr>
                    <w:pStyle w:val="Paragraph"/>
                    <w:rPr>
                      <w:noProof/>
                    </w:rPr>
                  </w:pPr>
                  <w:r w:rsidRPr="00FE1B60">
                    <w:rPr>
                      <w:noProof/>
                    </w:rPr>
                    <w:t>a kromatográfiában használt összes oldathoz megfelelőek,</w:t>
                  </w:r>
                </w:p>
              </w:tc>
            </w:tr>
          </w:tbl>
          <w:p w14:paraId="5E199AE4" w14:textId="77777777" w:rsidR="007F1923" w:rsidRPr="00FE1B60" w:rsidRDefault="007F1923">
            <w:pPr>
              <w:pStyle w:val="Paragraph"/>
              <w:rPr>
                <w:noProof/>
              </w:rPr>
            </w:pPr>
            <w:r w:rsidRPr="00FE1B60">
              <w:rPr>
                <w:noProof/>
              </w:rPr>
              <w:t>kromatográfiás rendszerek gyártásához</w:t>
            </w:r>
          </w:p>
          <w:p w14:paraId="1757FE6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5C6E279" w14:textId="77777777" w:rsidR="007F1923" w:rsidRPr="00FE1B60" w:rsidRDefault="007F1923">
            <w:pPr>
              <w:pStyle w:val="Paragraph"/>
              <w:rPr>
                <w:noProof/>
              </w:rPr>
            </w:pPr>
            <w:r w:rsidRPr="00FE1B60">
              <w:rPr>
                <w:noProof/>
              </w:rPr>
              <w:t>0 %</w:t>
            </w:r>
          </w:p>
        </w:tc>
        <w:tc>
          <w:tcPr>
            <w:tcW w:w="0" w:type="auto"/>
          </w:tcPr>
          <w:p w14:paraId="59EB12DF" w14:textId="77777777" w:rsidR="007F1923" w:rsidRPr="00FE1B60" w:rsidRDefault="007F1923">
            <w:pPr>
              <w:pStyle w:val="Paragraph"/>
              <w:rPr>
                <w:noProof/>
              </w:rPr>
            </w:pPr>
            <w:r w:rsidRPr="00FE1B60">
              <w:rPr>
                <w:noProof/>
              </w:rPr>
              <w:t>-</w:t>
            </w:r>
          </w:p>
        </w:tc>
        <w:tc>
          <w:tcPr>
            <w:tcW w:w="0" w:type="auto"/>
          </w:tcPr>
          <w:p w14:paraId="2A3FE9D4" w14:textId="77777777" w:rsidR="007F1923" w:rsidRPr="00FE1B60" w:rsidRDefault="007F1923">
            <w:pPr>
              <w:pStyle w:val="Paragraph"/>
              <w:rPr>
                <w:noProof/>
              </w:rPr>
            </w:pPr>
            <w:r w:rsidRPr="00FE1B60">
              <w:rPr>
                <w:noProof/>
              </w:rPr>
              <w:t>2026.12.31</w:t>
            </w:r>
          </w:p>
        </w:tc>
      </w:tr>
      <w:tr w:rsidR="007F1923" w:rsidRPr="00FE1B60" w14:paraId="2B24F05F" w14:textId="77777777">
        <w:trPr>
          <w:cantSplit/>
        </w:trPr>
        <w:tc>
          <w:tcPr>
            <w:tcW w:w="0" w:type="auto"/>
          </w:tcPr>
          <w:p w14:paraId="474FD0AD" w14:textId="77777777" w:rsidR="007F1923" w:rsidRPr="00FE1B60" w:rsidRDefault="007F1923">
            <w:pPr>
              <w:pStyle w:val="Paragraph"/>
              <w:rPr>
                <w:noProof/>
              </w:rPr>
            </w:pPr>
            <w:r w:rsidRPr="00FE1B60">
              <w:rPr>
                <w:noProof/>
              </w:rPr>
              <w:t>0.4641</w:t>
            </w:r>
          </w:p>
        </w:tc>
        <w:tc>
          <w:tcPr>
            <w:tcW w:w="0" w:type="auto"/>
          </w:tcPr>
          <w:p w14:paraId="5C055EED" w14:textId="77777777" w:rsidR="007F1923" w:rsidRPr="00FE1B60" w:rsidRDefault="007F1923">
            <w:pPr>
              <w:pStyle w:val="Paragraph"/>
              <w:jc w:val="right"/>
              <w:rPr>
                <w:noProof/>
              </w:rPr>
            </w:pPr>
            <w:r w:rsidRPr="00FE1B60">
              <w:rPr>
                <w:noProof/>
              </w:rPr>
              <w:t>ex 3917 40 00</w:t>
            </w:r>
          </w:p>
        </w:tc>
        <w:tc>
          <w:tcPr>
            <w:tcW w:w="0" w:type="auto"/>
          </w:tcPr>
          <w:p w14:paraId="5517A162" w14:textId="77777777" w:rsidR="007F1923" w:rsidRPr="00FE1B60" w:rsidRDefault="007F1923">
            <w:pPr>
              <w:pStyle w:val="Paragraph"/>
              <w:jc w:val="center"/>
              <w:rPr>
                <w:noProof/>
              </w:rPr>
            </w:pPr>
            <w:r w:rsidRPr="00FE1B60">
              <w:rPr>
                <w:noProof/>
              </w:rPr>
              <w:t>91</w:t>
            </w:r>
          </w:p>
        </w:tc>
        <w:tc>
          <w:tcPr>
            <w:tcW w:w="0" w:type="auto"/>
          </w:tcPr>
          <w:p w14:paraId="06970D0A" w14:textId="77777777" w:rsidR="007F1923" w:rsidRPr="00FE1B60" w:rsidRDefault="007F1923">
            <w:pPr>
              <w:pStyle w:val="Paragraph"/>
              <w:rPr>
                <w:noProof/>
              </w:rPr>
            </w:pPr>
            <w:r w:rsidRPr="00FE1B60">
              <w:rPr>
                <w:noProof/>
              </w:rPr>
              <w:t>Műanyag csatlakozódarab O-gyűrűvel, egy rögzítőkapoccsal és egy kioldórendszerrel gépjármű-tüzelőanyag-tömlőbe való beillesztésre</w:t>
            </w:r>
          </w:p>
        </w:tc>
        <w:tc>
          <w:tcPr>
            <w:tcW w:w="0" w:type="auto"/>
          </w:tcPr>
          <w:p w14:paraId="6BDBE357" w14:textId="77777777" w:rsidR="007F1923" w:rsidRPr="00FE1B60" w:rsidRDefault="007F1923">
            <w:pPr>
              <w:pStyle w:val="Paragraph"/>
              <w:rPr>
                <w:noProof/>
              </w:rPr>
            </w:pPr>
            <w:r w:rsidRPr="00FE1B60">
              <w:rPr>
                <w:noProof/>
              </w:rPr>
              <w:t>0 %</w:t>
            </w:r>
          </w:p>
        </w:tc>
        <w:tc>
          <w:tcPr>
            <w:tcW w:w="0" w:type="auto"/>
          </w:tcPr>
          <w:p w14:paraId="6DAD6EF9" w14:textId="77777777" w:rsidR="007F1923" w:rsidRPr="00FE1B60" w:rsidRDefault="007F1923">
            <w:pPr>
              <w:pStyle w:val="Paragraph"/>
              <w:rPr>
                <w:noProof/>
              </w:rPr>
            </w:pPr>
            <w:r w:rsidRPr="00FE1B60">
              <w:rPr>
                <w:noProof/>
              </w:rPr>
              <w:t>-</w:t>
            </w:r>
          </w:p>
        </w:tc>
        <w:tc>
          <w:tcPr>
            <w:tcW w:w="0" w:type="auto"/>
          </w:tcPr>
          <w:p w14:paraId="318735BA" w14:textId="77777777" w:rsidR="007F1923" w:rsidRPr="00FE1B60" w:rsidRDefault="007F1923">
            <w:pPr>
              <w:pStyle w:val="Paragraph"/>
              <w:rPr>
                <w:noProof/>
              </w:rPr>
            </w:pPr>
            <w:r w:rsidRPr="00FE1B60">
              <w:rPr>
                <w:noProof/>
              </w:rPr>
              <w:t>2024.12.31</w:t>
            </w:r>
          </w:p>
        </w:tc>
      </w:tr>
      <w:tr w:rsidR="007F1923" w:rsidRPr="00FE1B60" w14:paraId="2753A520" w14:textId="77777777">
        <w:trPr>
          <w:cantSplit/>
        </w:trPr>
        <w:tc>
          <w:tcPr>
            <w:tcW w:w="0" w:type="auto"/>
            <w:vMerge w:val="restart"/>
          </w:tcPr>
          <w:p w14:paraId="43263125" w14:textId="77777777" w:rsidR="007F1923" w:rsidRPr="00FE1B60" w:rsidRDefault="007F1923">
            <w:pPr>
              <w:pStyle w:val="Paragraph"/>
              <w:rPr>
                <w:noProof/>
              </w:rPr>
            </w:pPr>
            <w:r w:rsidRPr="00FE1B60">
              <w:rPr>
                <w:noProof/>
              </w:rPr>
              <w:t>0.2421</w:t>
            </w:r>
          </w:p>
          <w:p w14:paraId="2B3840F8" w14:textId="77777777" w:rsidR="007F1923" w:rsidRPr="00FE1B60" w:rsidRDefault="007F1923">
            <w:pPr>
              <w:pStyle w:val="Paragraph"/>
              <w:rPr>
                <w:noProof/>
              </w:rPr>
            </w:pPr>
          </w:p>
          <w:p w14:paraId="28212C7B" w14:textId="77777777" w:rsidR="007F1923" w:rsidRPr="00FE1B60" w:rsidRDefault="007F1923">
            <w:pPr>
              <w:pStyle w:val="Paragraph"/>
              <w:rPr>
                <w:noProof/>
              </w:rPr>
            </w:pPr>
          </w:p>
        </w:tc>
        <w:tc>
          <w:tcPr>
            <w:tcW w:w="0" w:type="auto"/>
          </w:tcPr>
          <w:p w14:paraId="1BB441FA" w14:textId="77777777" w:rsidR="007F1923" w:rsidRPr="00FE1B60" w:rsidRDefault="007F1923">
            <w:pPr>
              <w:pStyle w:val="Paragraph"/>
              <w:jc w:val="right"/>
              <w:rPr>
                <w:noProof/>
              </w:rPr>
            </w:pPr>
            <w:r w:rsidRPr="00FE1B60">
              <w:rPr>
                <w:noProof/>
              </w:rPr>
              <w:t>ex 3919 10 19</w:t>
            </w:r>
          </w:p>
          <w:p w14:paraId="6D53DEBF" w14:textId="77777777" w:rsidR="007F1923" w:rsidRPr="00FE1B60" w:rsidRDefault="007F1923">
            <w:pPr>
              <w:pStyle w:val="Paragraph"/>
              <w:jc w:val="right"/>
              <w:rPr>
                <w:noProof/>
              </w:rPr>
            </w:pPr>
            <w:r w:rsidRPr="00FE1B60">
              <w:rPr>
                <w:noProof/>
              </w:rPr>
              <w:t>ex 3919 10 80</w:t>
            </w:r>
          </w:p>
          <w:p w14:paraId="459537CD" w14:textId="77777777" w:rsidR="007F1923" w:rsidRPr="00FE1B60" w:rsidRDefault="007F1923">
            <w:pPr>
              <w:pStyle w:val="Paragraph"/>
              <w:jc w:val="right"/>
              <w:rPr>
                <w:noProof/>
              </w:rPr>
            </w:pPr>
            <w:r w:rsidRPr="00FE1B60">
              <w:rPr>
                <w:noProof/>
              </w:rPr>
              <w:t>ex 3919 90 80</w:t>
            </w:r>
          </w:p>
        </w:tc>
        <w:tc>
          <w:tcPr>
            <w:tcW w:w="0" w:type="auto"/>
          </w:tcPr>
          <w:p w14:paraId="088A9B67" w14:textId="77777777" w:rsidR="007F1923" w:rsidRPr="00FE1B60" w:rsidRDefault="007F1923">
            <w:pPr>
              <w:pStyle w:val="Paragraph"/>
              <w:jc w:val="center"/>
              <w:rPr>
                <w:noProof/>
              </w:rPr>
            </w:pPr>
            <w:r w:rsidRPr="00FE1B60">
              <w:rPr>
                <w:noProof/>
              </w:rPr>
              <w:t>10</w:t>
            </w:r>
          </w:p>
          <w:p w14:paraId="48786F6C" w14:textId="77777777" w:rsidR="007F1923" w:rsidRPr="00FE1B60" w:rsidRDefault="007F1923">
            <w:pPr>
              <w:pStyle w:val="Paragraph"/>
              <w:jc w:val="center"/>
              <w:rPr>
                <w:noProof/>
              </w:rPr>
            </w:pPr>
            <w:r w:rsidRPr="00FE1B60">
              <w:rPr>
                <w:noProof/>
              </w:rPr>
              <w:t>25</w:t>
            </w:r>
          </w:p>
          <w:p w14:paraId="4F575421" w14:textId="77777777" w:rsidR="007F1923" w:rsidRPr="00FE1B60" w:rsidRDefault="007F1923">
            <w:pPr>
              <w:pStyle w:val="Paragraph"/>
              <w:jc w:val="center"/>
              <w:rPr>
                <w:noProof/>
              </w:rPr>
            </w:pPr>
            <w:r w:rsidRPr="00FE1B60">
              <w:rPr>
                <w:noProof/>
              </w:rPr>
              <w:t>31</w:t>
            </w:r>
          </w:p>
        </w:tc>
        <w:tc>
          <w:tcPr>
            <w:tcW w:w="0" w:type="auto"/>
            <w:vMerge w:val="restart"/>
          </w:tcPr>
          <w:p w14:paraId="64436448" w14:textId="77777777" w:rsidR="007F1923" w:rsidRPr="00FE1B60" w:rsidRDefault="007F1923">
            <w:pPr>
              <w:pStyle w:val="Paragraph"/>
              <w:rPr>
                <w:noProof/>
              </w:rPr>
            </w:pPr>
            <w:r w:rsidRPr="00FE1B60">
              <w:rPr>
                <w:noProof/>
              </w:rPr>
              <w:t>Fényvisszaverő fólia, egy réteg poliuretánból, adathamisítás, -módosítás vagy –csere, vagy sokszorosítás ellen biztonsági nyomatokkal, vagy rendeltetésszerű használathoz hivatalos jellel és beágyazott üveggyöngyökkel az egyik oldalán és egy ragasztóréteggel a másik oldalán, egyik vagy mindkét oldalán elválasztó fóliával borítva</w:t>
            </w:r>
          </w:p>
          <w:p w14:paraId="086B0663" w14:textId="77777777" w:rsidR="007F1923" w:rsidRPr="00FE1B60" w:rsidRDefault="007F1923">
            <w:pPr>
              <w:pStyle w:val="Paragraph"/>
              <w:rPr>
                <w:noProof/>
              </w:rPr>
            </w:pPr>
          </w:p>
          <w:p w14:paraId="0CE0AA7B" w14:textId="77777777" w:rsidR="007F1923" w:rsidRPr="00FE1B60" w:rsidRDefault="007F1923">
            <w:pPr>
              <w:pStyle w:val="Paragraph"/>
              <w:rPr>
                <w:noProof/>
              </w:rPr>
            </w:pPr>
          </w:p>
        </w:tc>
        <w:tc>
          <w:tcPr>
            <w:tcW w:w="0" w:type="auto"/>
            <w:vMerge w:val="restart"/>
          </w:tcPr>
          <w:p w14:paraId="21F8F219" w14:textId="77777777" w:rsidR="007F1923" w:rsidRPr="00FE1B60" w:rsidRDefault="007F1923">
            <w:pPr>
              <w:pStyle w:val="Paragraph"/>
              <w:rPr>
                <w:noProof/>
              </w:rPr>
            </w:pPr>
            <w:r w:rsidRPr="00FE1B60">
              <w:rPr>
                <w:noProof/>
              </w:rPr>
              <w:t>0 %</w:t>
            </w:r>
          </w:p>
          <w:p w14:paraId="666C7282" w14:textId="77777777" w:rsidR="007F1923" w:rsidRPr="00FE1B60" w:rsidRDefault="007F1923">
            <w:pPr>
              <w:pStyle w:val="Paragraph"/>
              <w:rPr>
                <w:noProof/>
              </w:rPr>
            </w:pPr>
          </w:p>
          <w:p w14:paraId="6971E5BA" w14:textId="77777777" w:rsidR="007F1923" w:rsidRPr="00FE1B60" w:rsidRDefault="007F1923">
            <w:pPr>
              <w:pStyle w:val="Paragraph"/>
              <w:rPr>
                <w:noProof/>
              </w:rPr>
            </w:pPr>
          </w:p>
        </w:tc>
        <w:tc>
          <w:tcPr>
            <w:tcW w:w="0" w:type="auto"/>
            <w:vMerge w:val="restart"/>
          </w:tcPr>
          <w:p w14:paraId="5186FE1D" w14:textId="77777777" w:rsidR="007F1923" w:rsidRPr="00FE1B60" w:rsidRDefault="007F1923">
            <w:pPr>
              <w:pStyle w:val="Paragraph"/>
              <w:rPr>
                <w:noProof/>
              </w:rPr>
            </w:pPr>
            <w:r w:rsidRPr="00FE1B60">
              <w:rPr>
                <w:noProof/>
              </w:rPr>
              <w:t>-</w:t>
            </w:r>
          </w:p>
          <w:p w14:paraId="42CF8DCE" w14:textId="77777777" w:rsidR="007F1923" w:rsidRPr="00FE1B60" w:rsidRDefault="007F1923">
            <w:pPr>
              <w:pStyle w:val="Paragraph"/>
              <w:rPr>
                <w:noProof/>
              </w:rPr>
            </w:pPr>
          </w:p>
          <w:p w14:paraId="2F7FE790" w14:textId="77777777" w:rsidR="007F1923" w:rsidRPr="00FE1B60" w:rsidRDefault="007F1923">
            <w:pPr>
              <w:pStyle w:val="Paragraph"/>
              <w:rPr>
                <w:noProof/>
              </w:rPr>
            </w:pPr>
          </w:p>
        </w:tc>
        <w:tc>
          <w:tcPr>
            <w:tcW w:w="0" w:type="auto"/>
            <w:vMerge w:val="restart"/>
          </w:tcPr>
          <w:p w14:paraId="58E33CFA" w14:textId="77777777" w:rsidR="007F1923" w:rsidRPr="00FE1B60" w:rsidRDefault="007F1923">
            <w:pPr>
              <w:pStyle w:val="Paragraph"/>
              <w:rPr>
                <w:noProof/>
              </w:rPr>
            </w:pPr>
            <w:r w:rsidRPr="00FE1B60">
              <w:rPr>
                <w:noProof/>
              </w:rPr>
              <w:t>2023.12.31</w:t>
            </w:r>
          </w:p>
          <w:p w14:paraId="20A72F78" w14:textId="77777777" w:rsidR="007F1923" w:rsidRPr="00FE1B60" w:rsidRDefault="007F1923">
            <w:pPr>
              <w:pStyle w:val="Paragraph"/>
              <w:rPr>
                <w:noProof/>
              </w:rPr>
            </w:pPr>
          </w:p>
          <w:p w14:paraId="48D4D09B" w14:textId="77777777" w:rsidR="007F1923" w:rsidRPr="00FE1B60" w:rsidRDefault="007F1923">
            <w:pPr>
              <w:pStyle w:val="Paragraph"/>
              <w:rPr>
                <w:noProof/>
              </w:rPr>
            </w:pPr>
          </w:p>
        </w:tc>
      </w:tr>
      <w:tr w:rsidR="007F1923" w:rsidRPr="00FE1B60" w14:paraId="5AA994A6" w14:textId="77777777">
        <w:trPr>
          <w:cantSplit/>
        </w:trPr>
        <w:tc>
          <w:tcPr>
            <w:tcW w:w="0" w:type="auto"/>
            <w:vMerge w:val="restart"/>
          </w:tcPr>
          <w:p w14:paraId="4EF275CB" w14:textId="77777777" w:rsidR="007F1923" w:rsidRPr="00FE1B60" w:rsidRDefault="007F1923">
            <w:pPr>
              <w:pStyle w:val="Paragraph"/>
              <w:rPr>
                <w:noProof/>
              </w:rPr>
            </w:pPr>
            <w:r w:rsidRPr="00FE1B60">
              <w:rPr>
                <w:noProof/>
              </w:rPr>
              <w:t>0.4800</w:t>
            </w:r>
          </w:p>
          <w:p w14:paraId="469DDD4A" w14:textId="77777777" w:rsidR="007F1923" w:rsidRPr="00FE1B60" w:rsidRDefault="007F1923">
            <w:pPr>
              <w:pStyle w:val="Paragraph"/>
              <w:rPr>
                <w:noProof/>
              </w:rPr>
            </w:pPr>
          </w:p>
        </w:tc>
        <w:tc>
          <w:tcPr>
            <w:tcW w:w="0" w:type="auto"/>
          </w:tcPr>
          <w:p w14:paraId="313F32FB" w14:textId="77777777" w:rsidR="007F1923" w:rsidRPr="00FE1B60" w:rsidRDefault="007F1923">
            <w:pPr>
              <w:pStyle w:val="Paragraph"/>
              <w:jc w:val="right"/>
              <w:rPr>
                <w:noProof/>
              </w:rPr>
            </w:pPr>
            <w:r w:rsidRPr="00FE1B60">
              <w:rPr>
                <w:noProof/>
              </w:rPr>
              <w:t>ex 3919 10 80</w:t>
            </w:r>
          </w:p>
          <w:p w14:paraId="60938B84" w14:textId="77777777" w:rsidR="007F1923" w:rsidRPr="00FE1B60" w:rsidRDefault="007F1923">
            <w:pPr>
              <w:pStyle w:val="Paragraph"/>
              <w:jc w:val="right"/>
              <w:rPr>
                <w:noProof/>
              </w:rPr>
            </w:pPr>
            <w:r w:rsidRPr="00FE1B60">
              <w:rPr>
                <w:noProof/>
              </w:rPr>
              <w:t>ex 3919 90 80</w:t>
            </w:r>
          </w:p>
        </w:tc>
        <w:tc>
          <w:tcPr>
            <w:tcW w:w="0" w:type="auto"/>
          </w:tcPr>
          <w:p w14:paraId="175C39F9" w14:textId="77777777" w:rsidR="007F1923" w:rsidRPr="00FE1B60" w:rsidRDefault="007F1923">
            <w:pPr>
              <w:pStyle w:val="Paragraph"/>
              <w:jc w:val="center"/>
              <w:rPr>
                <w:noProof/>
              </w:rPr>
            </w:pPr>
            <w:r w:rsidRPr="00FE1B60">
              <w:rPr>
                <w:noProof/>
              </w:rPr>
              <w:t>27</w:t>
            </w:r>
          </w:p>
          <w:p w14:paraId="4828B1F7" w14:textId="77777777" w:rsidR="007F1923" w:rsidRPr="00FE1B60" w:rsidRDefault="007F1923">
            <w:pPr>
              <w:pStyle w:val="Paragraph"/>
              <w:jc w:val="center"/>
              <w:rPr>
                <w:noProof/>
              </w:rPr>
            </w:pPr>
            <w:r w:rsidRPr="00FE1B60">
              <w:rPr>
                <w:noProof/>
              </w:rPr>
              <w:t>20</w:t>
            </w:r>
          </w:p>
        </w:tc>
        <w:tc>
          <w:tcPr>
            <w:tcW w:w="0" w:type="auto"/>
            <w:vMerge w:val="restart"/>
          </w:tcPr>
          <w:p w14:paraId="5C402686" w14:textId="77777777" w:rsidR="007F1923" w:rsidRPr="00FE1B60" w:rsidRDefault="007F1923">
            <w:pPr>
              <w:pStyle w:val="Paragraph"/>
              <w:rPr>
                <w:noProof/>
              </w:rPr>
            </w:pPr>
            <w:r w:rsidRPr="00FE1B60">
              <w:rPr>
                <w:noProof/>
              </w:rPr>
              <w:t>Poliészter film:</w:t>
            </w:r>
          </w:p>
          <w:tbl>
            <w:tblPr>
              <w:tblStyle w:val="Listdash"/>
              <w:tblW w:w="0" w:type="auto"/>
              <w:tblLook w:val="0000" w:firstRow="0" w:lastRow="0" w:firstColumn="0" w:lastColumn="0" w:noHBand="0" w:noVBand="0"/>
            </w:tblPr>
            <w:tblGrid>
              <w:gridCol w:w="220"/>
              <w:gridCol w:w="3640"/>
            </w:tblGrid>
            <w:tr w:rsidR="007F1923" w:rsidRPr="00FE1B60" w14:paraId="00ED3582" w14:textId="77777777">
              <w:tc>
                <w:tcPr>
                  <w:tcW w:w="0" w:type="auto"/>
                </w:tcPr>
                <w:p w14:paraId="2412BBB2" w14:textId="77777777" w:rsidR="007F1923" w:rsidRPr="00FE1B60" w:rsidRDefault="007F1923">
                  <w:pPr>
                    <w:pStyle w:val="Paragraph"/>
                    <w:rPr>
                      <w:noProof/>
                    </w:rPr>
                  </w:pPr>
                  <w:r w:rsidRPr="00FE1B60">
                    <w:rPr>
                      <w:noProof/>
                    </w:rPr>
                    <w:t>—</w:t>
                  </w:r>
                </w:p>
              </w:tc>
              <w:tc>
                <w:tcPr>
                  <w:tcW w:w="0" w:type="auto"/>
                </w:tcPr>
                <w:p w14:paraId="7DB76D68" w14:textId="77777777" w:rsidR="007F1923" w:rsidRPr="00FE1B60" w:rsidRDefault="007F1923">
                  <w:pPr>
                    <w:pStyle w:val="Paragraph"/>
                    <w:rPr>
                      <w:noProof/>
                    </w:rPr>
                  </w:pPr>
                  <w:r w:rsidRPr="00FE1B60">
                    <w:rPr>
                      <w:noProof/>
                    </w:rPr>
                    <w:t>egyik oldalán legalább 90 °C, de legfeljebb 200 °C hőmérsékleten oldó hőkioldó akrilragasztóval és egy poliészter fedőréteggel bevonva, és</w:t>
                  </w:r>
                </w:p>
              </w:tc>
            </w:tr>
            <w:tr w:rsidR="007F1923" w:rsidRPr="00FE1B60" w14:paraId="2CB42772" w14:textId="77777777">
              <w:tc>
                <w:tcPr>
                  <w:tcW w:w="0" w:type="auto"/>
                </w:tcPr>
                <w:p w14:paraId="272A601E" w14:textId="77777777" w:rsidR="007F1923" w:rsidRPr="00FE1B60" w:rsidRDefault="007F1923">
                  <w:pPr>
                    <w:pStyle w:val="Paragraph"/>
                    <w:rPr>
                      <w:noProof/>
                    </w:rPr>
                  </w:pPr>
                  <w:r w:rsidRPr="00FE1B60">
                    <w:rPr>
                      <w:noProof/>
                    </w:rPr>
                    <w:t>—</w:t>
                  </w:r>
                </w:p>
              </w:tc>
              <w:tc>
                <w:tcPr>
                  <w:tcW w:w="0" w:type="auto"/>
                </w:tcPr>
                <w:p w14:paraId="1FB638F7" w14:textId="77777777" w:rsidR="007F1923" w:rsidRPr="00FE1B60" w:rsidRDefault="007F1923">
                  <w:pPr>
                    <w:pStyle w:val="Paragraph"/>
                    <w:rPr>
                      <w:noProof/>
                    </w:rPr>
                  </w:pPr>
                  <w:r w:rsidRPr="00FE1B60">
                    <w:rPr>
                      <w:noProof/>
                    </w:rPr>
                    <w:t>másik oldalán nyomásérzékeny akrilragasztóval vagy legalább 90 °C, de legfeljebb 200 °C hőmérsékleten oldó hőkioldó akrilragasztóval és poliészter fedőréteggel bevonva vagy bevonat nélkül</w:t>
                  </w:r>
                </w:p>
              </w:tc>
            </w:tr>
          </w:tbl>
          <w:p w14:paraId="165A1C17" w14:textId="77777777" w:rsidR="007F1923" w:rsidRPr="00FE1B60" w:rsidRDefault="007F1923">
            <w:pPr>
              <w:pStyle w:val="Paragraph"/>
              <w:rPr>
                <w:noProof/>
              </w:rPr>
            </w:pPr>
          </w:p>
          <w:p w14:paraId="19F46E1F" w14:textId="77777777" w:rsidR="007F1923" w:rsidRPr="00FE1B60" w:rsidRDefault="007F1923">
            <w:pPr>
              <w:pStyle w:val="Paragraph"/>
              <w:rPr>
                <w:noProof/>
              </w:rPr>
            </w:pPr>
          </w:p>
        </w:tc>
        <w:tc>
          <w:tcPr>
            <w:tcW w:w="0" w:type="auto"/>
            <w:vMerge w:val="restart"/>
          </w:tcPr>
          <w:p w14:paraId="5131493B" w14:textId="77777777" w:rsidR="007F1923" w:rsidRPr="00FE1B60" w:rsidRDefault="007F1923">
            <w:pPr>
              <w:pStyle w:val="Paragraph"/>
              <w:rPr>
                <w:noProof/>
              </w:rPr>
            </w:pPr>
            <w:r w:rsidRPr="00FE1B60">
              <w:rPr>
                <w:noProof/>
              </w:rPr>
              <w:t>0 %</w:t>
            </w:r>
          </w:p>
          <w:p w14:paraId="6AD333D6" w14:textId="77777777" w:rsidR="007F1923" w:rsidRPr="00FE1B60" w:rsidRDefault="007F1923">
            <w:pPr>
              <w:pStyle w:val="Paragraph"/>
              <w:rPr>
                <w:noProof/>
              </w:rPr>
            </w:pPr>
          </w:p>
        </w:tc>
        <w:tc>
          <w:tcPr>
            <w:tcW w:w="0" w:type="auto"/>
            <w:vMerge w:val="restart"/>
          </w:tcPr>
          <w:p w14:paraId="43788158" w14:textId="77777777" w:rsidR="007F1923" w:rsidRPr="00FE1B60" w:rsidRDefault="007F1923">
            <w:pPr>
              <w:pStyle w:val="Paragraph"/>
              <w:rPr>
                <w:noProof/>
              </w:rPr>
            </w:pPr>
            <w:r w:rsidRPr="00FE1B60">
              <w:rPr>
                <w:noProof/>
              </w:rPr>
              <w:t>-</w:t>
            </w:r>
          </w:p>
          <w:p w14:paraId="0106D654" w14:textId="77777777" w:rsidR="007F1923" w:rsidRPr="00FE1B60" w:rsidRDefault="007F1923">
            <w:pPr>
              <w:pStyle w:val="Paragraph"/>
              <w:rPr>
                <w:noProof/>
              </w:rPr>
            </w:pPr>
          </w:p>
        </w:tc>
        <w:tc>
          <w:tcPr>
            <w:tcW w:w="0" w:type="auto"/>
            <w:vMerge w:val="restart"/>
          </w:tcPr>
          <w:p w14:paraId="7E590152" w14:textId="77777777" w:rsidR="007F1923" w:rsidRPr="00FE1B60" w:rsidRDefault="007F1923">
            <w:pPr>
              <w:pStyle w:val="Paragraph"/>
              <w:rPr>
                <w:noProof/>
              </w:rPr>
            </w:pPr>
            <w:r w:rsidRPr="00FE1B60">
              <w:rPr>
                <w:noProof/>
              </w:rPr>
              <w:t>2024.12.31</w:t>
            </w:r>
          </w:p>
          <w:p w14:paraId="37949875" w14:textId="77777777" w:rsidR="007F1923" w:rsidRPr="00FE1B60" w:rsidRDefault="007F1923">
            <w:pPr>
              <w:pStyle w:val="Paragraph"/>
              <w:rPr>
                <w:noProof/>
              </w:rPr>
            </w:pPr>
          </w:p>
        </w:tc>
      </w:tr>
      <w:tr w:rsidR="007F1923" w:rsidRPr="00FE1B60" w14:paraId="253F2D56" w14:textId="77777777">
        <w:trPr>
          <w:cantSplit/>
        </w:trPr>
        <w:tc>
          <w:tcPr>
            <w:tcW w:w="0" w:type="auto"/>
          </w:tcPr>
          <w:p w14:paraId="36B87D78" w14:textId="77777777" w:rsidR="007F1923" w:rsidRPr="00FE1B60" w:rsidRDefault="007F1923">
            <w:pPr>
              <w:pStyle w:val="Paragraph"/>
              <w:rPr>
                <w:noProof/>
              </w:rPr>
            </w:pPr>
            <w:r w:rsidRPr="00FE1B60">
              <w:rPr>
                <w:noProof/>
              </w:rPr>
              <w:t>0.2910</w:t>
            </w:r>
          </w:p>
        </w:tc>
        <w:tc>
          <w:tcPr>
            <w:tcW w:w="0" w:type="auto"/>
          </w:tcPr>
          <w:p w14:paraId="5EB24447" w14:textId="77777777" w:rsidR="007F1923" w:rsidRPr="00FE1B60" w:rsidRDefault="007F1923">
            <w:pPr>
              <w:pStyle w:val="Paragraph"/>
              <w:jc w:val="right"/>
              <w:rPr>
                <w:noProof/>
              </w:rPr>
            </w:pPr>
            <w:r w:rsidRPr="00FE1B60">
              <w:rPr>
                <w:noProof/>
              </w:rPr>
              <w:t>ex 3919 10 80</w:t>
            </w:r>
          </w:p>
        </w:tc>
        <w:tc>
          <w:tcPr>
            <w:tcW w:w="0" w:type="auto"/>
          </w:tcPr>
          <w:p w14:paraId="77F22FE8" w14:textId="77777777" w:rsidR="007F1923" w:rsidRPr="00FE1B60" w:rsidRDefault="007F1923">
            <w:pPr>
              <w:pStyle w:val="Paragraph"/>
              <w:jc w:val="center"/>
              <w:rPr>
                <w:noProof/>
              </w:rPr>
            </w:pPr>
            <w:r w:rsidRPr="00FE1B60">
              <w:rPr>
                <w:noProof/>
              </w:rPr>
              <w:t>35</w:t>
            </w:r>
          </w:p>
        </w:tc>
        <w:tc>
          <w:tcPr>
            <w:tcW w:w="0" w:type="auto"/>
          </w:tcPr>
          <w:p w14:paraId="2124C880" w14:textId="77777777" w:rsidR="007F1923" w:rsidRPr="00FE1B60" w:rsidRDefault="007F1923">
            <w:pPr>
              <w:pStyle w:val="Paragraph"/>
              <w:rPr>
                <w:noProof/>
              </w:rPr>
            </w:pPr>
            <w:r w:rsidRPr="00FE1B60">
              <w:rPr>
                <w:noProof/>
              </w:rPr>
              <w:t>Fényvisszaverő fólia, egyik oldalán adathamisítás, -módosítás, -csere vagy sokszorosítás ellen biztonsági nyomatokkal, vagy rendeltetésszerű használathoz csak visszavert fényben látható hivatalos jellel és beágyazott üveggyöngyökkel, másik oldalán ragasztóréteggel ellátott polivinil-klorid rétegből és alkid-poliészter rétegből, egyik vagy mindkét oldalán elválasztó fóliával borítva</w:t>
            </w:r>
          </w:p>
        </w:tc>
        <w:tc>
          <w:tcPr>
            <w:tcW w:w="0" w:type="auto"/>
          </w:tcPr>
          <w:p w14:paraId="1B2C9BA9" w14:textId="77777777" w:rsidR="007F1923" w:rsidRPr="00FE1B60" w:rsidRDefault="007F1923">
            <w:pPr>
              <w:pStyle w:val="Paragraph"/>
              <w:rPr>
                <w:noProof/>
              </w:rPr>
            </w:pPr>
            <w:r w:rsidRPr="00FE1B60">
              <w:rPr>
                <w:noProof/>
              </w:rPr>
              <w:t>0 %</w:t>
            </w:r>
          </w:p>
        </w:tc>
        <w:tc>
          <w:tcPr>
            <w:tcW w:w="0" w:type="auto"/>
          </w:tcPr>
          <w:p w14:paraId="195C6EF9" w14:textId="77777777" w:rsidR="007F1923" w:rsidRPr="00FE1B60" w:rsidRDefault="007F1923">
            <w:pPr>
              <w:pStyle w:val="Paragraph"/>
              <w:rPr>
                <w:noProof/>
              </w:rPr>
            </w:pPr>
            <w:r w:rsidRPr="00FE1B60">
              <w:rPr>
                <w:noProof/>
              </w:rPr>
              <w:t>-</w:t>
            </w:r>
          </w:p>
        </w:tc>
        <w:tc>
          <w:tcPr>
            <w:tcW w:w="0" w:type="auto"/>
          </w:tcPr>
          <w:p w14:paraId="0A1A125D" w14:textId="77777777" w:rsidR="007F1923" w:rsidRPr="00FE1B60" w:rsidRDefault="007F1923">
            <w:pPr>
              <w:pStyle w:val="Paragraph"/>
              <w:rPr>
                <w:noProof/>
              </w:rPr>
            </w:pPr>
            <w:r w:rsidRPr="00FE1B60">
              <w:rPr>
                <w:noProof/>
              </w:rPr>
              <w:t>2023.12.31</w:t>
            </w:r>
          </w:p>
        </w:tc>
      </w:tr>
      <w:tr w:rsidR="007F1923" w:rsidRPr="00FE1B60" w14:paraId="58BCAD75" w14:textId="77777777">
        <w:trPr>
          <w:cantSplit/>
        </w:trPr>
        <w:tc>
          <w:tcPr>
            <w:tcW w:w="0" w:type="auto"/>
          </w:tcPr>
          <w:p w14:paraId="03BB14E3" w14:textId="77777777" w:rsidR="007F1923" w:rsidRPr="00FE1B60" w:rsidRDefault="007F1923">
            <w:pPr>
              <w:pStyle w:val="Paragraph"/>
              <w:rPr>
                <w:noProof/>
              </w:rPr>
            </w:pPr>
            <w:r w:rsidRPr="00FE1B60">
              <w:rPr>
                <w:noProof/>
              </w:rPr>
              <w:t>0.4757</w:t>
            </w:r>
          </w:p>
        </w:tc>
        <w:tc>
          <w:tcPr>
            <w:tcW w:w="0" w:type="auto"/>
          </w:tcPr>
          <w:p w14:paraId="3B1CF75F" w14:textId="77777777" w:rsidR="007F1923" w:rsidRPr="00FE1B60" w:rsidRDefault="007F1923">
            <w:pPr>
              <w:pStyle w:val="Paragraph"/>
              <w:jc w:val="right"/>
              <w:rPr>
                <w:noProof/>
              </w:rPr>
            </w:pPr>
            <w:r w:rsidRPr="00FE1B60">
              <w:rPr>
                <w:noProof/>
              </w:rPr>
              <w:t>ex 3919 10 80</w:t>
            </w:r>
          </w:p>
        </w:tc>
        <w:tc>
          <w:tcPr>
            <w:tcW w:w="0" w:type="auto"/>
          </w:tcPr>
          <w:p w14:paraId="614AC61C" w14:textId="77777777" w:rsidR="007F1923" w:rsidRPr="00FE1B60" w:rsidRDefault="007F1923">
            <w:pPr>
              <w:pStyle w:val="Paragraph"/>
              <w:jc w:val="center"/>
              <w:rPr>
                <w:noProof/>
              </w:rPr>
            </w:pPr>
            <w:r w:rsidRPr="00FE1B60">
              <w:rPr>
                <w:noProof/>
              </w:rPr>
              <w:t>37</w:t>
            </w:r>
          </w:p>
        </w:tc>
        <w:tc>
          <w:tcPr>
            <w:tcW w:w="0" w:type="auto"/>
          </w:tcPr>
          <w:p w14:paraId="0C9F0EC5" w14:textId="77777777" w:rsidR="007F1923" w:rsidRPr="00FE1B60" w:rsidRDefault="007F1923">
            <w:pPr>
              <w:pStyle w:val="Paragraph"/>
              <w:rPr>
                <w:noProof/>
              </w:rPr>
            </w:pPr>
            <w:r w:rsidRPr="00FE1B60">
              <w:rPr>
                <w:noProof/>
              </w:rPr>
              <w:t>Politetrafluor-etilén film:</w:t>
            </w:r>
          </w:p>
          <w:tbl>
            <w:tblPr>
              <w:tblStyle w:val="Listdash"/>
              <w:tblW w:w="0" w:type="auto"/>
              <w:tblLook w:val="0000" w:firstRow="0" w:lastRow="0" w:firstColumn="0" w:lastColumn="0" w:noHBand="0" w:noVBand="0"/>
            </w:tblPr>
            <w:tblGrid>
              <w:gridCol w:w="220"/>
              <w:gridCol w:w="3640"/>
            </w:tblGrid>
            <w:tr w:rsidR="007F1923" w:rsidRPr="00FE1B60" w14:paraId="0EA63DD4" w14:textId="77777777">
              <w:tc>
                <w:tcPr>
                  <w:tcW w:w="0" w:type="auto"/>
                </w:tcPr>
                <w:p w14:paraId="4D0652F0" w14:textId="77777777" w:rsidR="007F1923" w:rsidRPr="00FE1B60" w:rsidRDefault="007F1923">
                  <w:pPr>
                    <w:pStyle w:val="Paragraph"/>
                    <w:rPr>
                      <w:noProof/>
                    </w:rPr>
                  </w:pPr>
                  <w:r w:rsidRPr="00FE1B60">
                    <w:rPr>
                      <w:noProof/>
                    </w:rPr>
                    <w:t>—</w:t>
                  </w:r>
                </w:p>
              </w:tc>
              <w:tc>
                <w:tcPr>
                  <w:tcW w:w="0" w:type="auto"/>
                </w:tcPr>
                <w:p w14:paraId="06A8A3F2" w14:textId="77777777" w:rsidR="007F1923" w:rsidRPr="00FE1B60" w:rsidRDefault="007F1923">
                  <w:pPr>
                    <w:pStyle w:val="Paragraph"/>
                    <w:rPr>
                      <w:noProof/>
                    </w:rPr>
                  </w:pPr>
                  <w:r w:rsidRPr="00FE1B60">
                    <w:rPr>
                      <w:noProof/>
                    </w:rPr>
                    <w:t>legalább 100µm vastagsággal,</w:t>
                  </w:r>
                </w:p>
              </w:tc>
            </w:tr>
            <w:tr w:rsidR="007F1923" w:rsidRPr="00FE1B60" w14:paraId="077ECD54" w14:textId="77777777">
              <w:tc>
                <w:tcPr>
                  <w:tcW w:w="0" w:type="auto"/>
                </w:tcPr>
                <w:p w14:paraId="1A9EA95D" w14:textId="77777777" w:rsidR="007F1923" w:rsidRPr="00FE1B60" w:rsidRDefault="007F1923">
                  <w:pPr>
                    <w:pStyle w:val="Paragraph"/>
                    <w:rPr>
                      <w:noProof/>
                    </w:rPr>
                  </w:pPr>
                  <w:r w:rsidRPr="00FE1B60">
                    <w:rPr>
                      <w:noProof/>
                    </w:rPr>
                    <w:t>—</w:t>
                  </w:r>
                </w:p>
              </w:tc>
              <w:tc>
                <w:tcPr>
                  <w:tcW w:w="0" w:type="auto"/>
                </w:tcPr>
                <w:p w14:paraId="53D402DD" w14:textId="77777777" w:rsidR="007F1923" w:rsidRPr="00FE1B60" w:rsidRDefault="007F1923">
                  <w:pPr>
                    <w:pStyle w:val="Paragraph"/>
                    <w:rPr>
                      <w:noProof/>
                    </w:rPr>
                  </w:pPr>
                  <w:r w:rsidRPr="00FE1B60">
                    <w:rPr>
                      <w:noProof/>
                    </w:rPr>
                    <w:t>legfeljebb 100 % szakadási nyúlással,</w:t>
                  </w:r>
                </w:p>
              </w:tc>
            </w:tr>
            <w:tr w:rsidR="007F1923" w:rsidRPr="00FE1B60" w14:paraId="74656FD4" w14:textId="77777777">
              <w:tc>
                <w:tcPr>
                  <w:tcW w:w="0" w:type="auto"/>
                </w:tcPr>
                <w:p w14:paraId="2697B85A" w14:textId="77777777" w:rsidR="007F1923" w:rsidRPr="00FE1B60" w:rsidRDefault="007F1923">
                  <w:pPr>
                    <w:pStyle w:val="Paragraph"/>
                    <w:rPr>
                      <w:noProof/>
                    </w:rPr>
                  </w:pPr>
                  <w:r w:rsidRPr="00FE1B60">
                    <w:rPr>
                      <w:noProof/>
                    </w:rPr>
                    <w:t>—</w:t>
                  </w:r>
                </w:p>
              </w:tc>
              <w:tc>
                <w:tcPr>
                  <w:tcW w:w="0" w:type="auto"/>
                </w:tcPr>
                <w:p w14:paraId="25882E50" w14:textId="77777777" w:rsidR="007F1923" w:rsidRPr="00FE1B60" w:rsidRDefault="007F1923">
                  <w:pPr>
                    <w:pStyle w:val="Paragraph"/>
                    <w:rPr>
                      <w:noProof/>
                    </w:rPr>
                  </w:pPr>
                  <w:r w:rsidRPr="00FE1B60">
                    <w:rPr>
                      <w:noProof/>
                    </w:rPr>
                    <w:t>egyik oldalán nyomásérzékeny szilikonragasztóval bevonva</w:t>
                  </w:r>
                </w:p>
              </w:tc>
            </w:tr>
          </w:tbl>
          <w:p w14:paraId="727FFDC4" w14:textId="77777777" w:rsidR="007F1923" w:rsidRPr="00FE1B60" w:rsidRDefault="007F1923">
            <w:pPr>
              <w:pStyle w:val="Paragraph"/>
              <w:rPr>
                <w:noProof/>
              </w:rPr>
            </w:pPr>
          </w:p>
        </w:tc>
        <w:tc>
          <w:tcPr>
            <w:tcW w:w="0" w:type="auto"/>
          </w:tcPr>
          <w:p w14:paraId="33373BD2" w14:textId="77777777" w:rsidR="007F1923" w:rsidRPr="00FE1B60" w:rsidRDefault="007F1923">
            <w:pPr>
              <w:pStyle w:val="Paragraph"/>
              <w:rPr>
                <w:noProof/>
              </w:rPr>
            </w:pPr>
            <w:r w:rsidRPr="00FE1B60">
              <w:rPr>
                <w:noProof/>
              </w:rPr>
              <w:t>0 %</w:t>
            </w:r>
          </w:p>
        </w:tc>
        <w:tc>
          <w:tcPr>
            <w:tcW w:w="0" w:type="auto"/>
          </w:tcPr>
          <w:p w14:paraId="68FEA541" w14:textId="77777777" w:rsidR="007F1923" w:rsidRPr="00FE1B60" w:rsidRDefault="007F1923">
            <w:pPr>
              <w:pStyle w:val="Paragraph"/>
              <w:rPr>
                <w:noProof/>
              </w:rPr>
            </w:pPr>
            <w:r w:rsidRPr="00FE1B60">
              <w:rPr>
                <w:noProof/>
              </w:rPr>
              <w:t>-</w:t>
            </w:r>
          </w:p>
        </w:tc>
        <w:tc>
          <w:tcPr>
            <w:tcW w:w="0" w:type="auto"/>
          </w:tcPr>
          <w:p w14:paraId="0C1690C6" w14:textId="77777777" w:rsidR="007F1923" w:rsidRPr="00FE1B60" w:rsidRDefault="007F1923">
            <w:pPr>
              <w:pStyle w:val="Paragraph"/>
              <w:rPr>
                <w:noProof/>
              </w:rPr>
            </w:pPr>
            <w:r w:rsidRPr="00FE1B60">
              <w:rPr>
                <w:noProof/>
              </w:rPr>
              <w:t>2025.12.31</w:t>
            </w:r>
          </w:p>
        </w:tc>
      </w:tr>
      <w:tr w:rsidR="007F1923" w:rsidRPr="00FE1B60" w14:paraId="2D3580B1" w14:textId="77777777">
        <w:trPr>
          <w:cantSplit/>
        </w:trPr>
        <w:tc>
          <w:tcPr>
            <w:tcW w:w="0" w:type="auto"/>
            <w:vMerge w:val="restart"/>
          </w:tcPr>
          <w:p w14:paraId="59573DD0" w14:textId="77777777" w:rsidR="007F1923" w:rsidRPr="00FE1B60" w:rsidRDefault="007F1923">
            <w:pPr>
              <w:pStyle w:val="Paragraph"/>
              <w:rPr>
                <w:noProof/>
              </w:rPr>
            </w:pPr>
            <w:r w:rsidRPr="00FE1B60">
              <w:rPr>
                <w:noProof/>
              </w:rPr>
              <w:t>0.4093</w:t>
            </w:r>
          </w:p>
          <w:p w14:paraId="02EB4C60" w14:textId="77777777" w:rsidR="007F1923" w:rsidRPr="00FE1B60" w:rsidRDefault="007F1923">
            <w:pPr>
              <w:pStyle w:val="Paragraph"/>
              <w:rPr>
                <w:noProof/>
              </w:rPr>
            </w:pPr>
          </w:p>
        </w:tc>
        <w:tc>
          <w:tcPr>
            <w:tcW w:w="0" w:type="auto"/>
          </w:tcPr>
          <w:p w14:paraId="17DDC35D" w14:textId="77777777" w:rsidR="007F1923" w:rsidRPr="00FE1B60" w:rsidRDefault="007F1923">
            <w:pPr>
              <w:pStyle w:val="Paragraph"/>
              <w:jc w:val="right"/>
              <w:rPr>
                <w:noProof/>
              </w:rPr>
            </w:pPr>
            <w:r w:rsidRPr="00FE1B60">
              <w:rPr>
                <w:noProof/>
              </w:rPr>
              <w:t>ex 3919 10 80</w:t>
            </w:r>
          </w:p>
          <w:p w14:paraId="319C7B04" w14:textId="77777777" w:rsidR="007F1923" w:rsidRPr="00FE1B60" w:rsidRDefault="007F1923">
            <w:pPr>
              <w:pStyle w:val="Paragraph"/>
              <w:jc w:val="right"/>
              <w:rPr>
                <w:noProof/>
              </w:rPr>
            </w:pPr>
            <w:r w:rsidRPr="00FE1B60">
              <w:rPr>
                <w:noProof/>
              </w:rPr>
              <w:t>ex 3919 90 80</w:t>
            </w:r>
          </w:p>
        </w:tc>
        <w:tc>
          <w:tcPr>
            <w:tcW w:w="0" w:type="auto"/>
          </w:tcPr>
          <w:p w14:paraId="5B2803B8" w14:textId="77777777" w:rsidR="007F1923" w:rsidRPr="00FE1B60" w:rsidRDefault="007F1923">
            <w:pPr>
              <w:pStyle w:val="Paragraph"/>
              <w:jc w:val="center"/>
              <w:rPr>
                <w:noProof/>
              </w:rPr>
            </w:pPr>
            <w:r w:rsidRPr="00FE1B60">
              <w:rPr>
                <w:noProof/>
              </w:rPr>
              <w:t>40</w:t>
            </w:r>
          </w:p>
          <w:p w14:paraId="29239DAF" w14:textId="77777777" w:rsidR="007F1923" w:rsidRPr="00FE1B60" w:rsidRDefault="007F1923">
            <w:pPr>
              <w:pStyle w:val="Paragraph"/>
              <w:jc w:val="center"/>
              <w:rPr>
                <w:noProof/>
              </w:rPr>
            </w:pPr>
            <w:r w:rsidRPr="00FE1B60">
              <w:rPr>
                <w:noProof/>
              </w:rPr>
              <w:t>43</w:t>
            </w:r>
          </w:p>
        </w:tc>
        <w:tc>
          <w:tcPr>
            <w:tcW w:w="0" w:type="auto"/>
            <w:vMerge w:val="restart"/>
          </w:tcPr>
          <w:p w14:paraId="5665155E" w14:textId="77777777" w:rsidR="007F1923" w:rsidRPr="00FE1B60" w:rsidRDefault="007F1923">
            <w:pPr>
              <w:pStyle w:val="Paragraph"/>
              <w:rPr>
                <w:noProof/>
              </w:rPr>
            </w:pPr>
            <w:r w:rsidRPr="00FE1B60">
              <w:rPr>
                <w:noProof/>
              </w:rPr>
              <w:t>Fekete poli(vinil-klorid) fólia, amelynek:</w:t>
            </w:r>
          </w:p>
          <w:tbl>
            <w:tblPr>
              <w:tblStyle w:val="Listdash"/>
              <w:tblW w:w="0" w:type="auto"/>
              <w:tblLook w:val="0000" w:firstRow="0" w:lastRow="0" w:firstColumn="0" w:lastColumn="0" w:noHBand="0" w:noVBand="0"/>
            </w:tblPr>
            <w:tblGrid>
              <w:gridCol w:w="220"/>
              <w:gridCol w:w="3640"/>
            </w:tblGrid>
            <w:tr w:rsidR="007F1923" w:rsidRPr="00FE1B60" w14:paraId="31B226B0" w14:textId="77777777">
              <w:tc>
                <w:tcPr>
                  <w:tcW w:w="0" w:type="auto"/>
                </w:tcPr>
                <w:p w14:paraId="7EF1AC55" w14:textId="77777777" w:rsidR="007F1923" w:rsidRPr="00FE1B60" w:rsidRDefault="007F1923">
                  <w:pPr>
                    <w:pStyle w:val="Paragraph"/>
                    <w:rPr>
                      <w:noProof/>
                    </w:rPr>
                  </w:pPr>
                  <w:r w:rsidRPr="00FE1B60">
                    <w:rPr>
                      <w:noProof/>
                    </w:rPr>
                    <w:t>—</w:t>
                  </w:r>
                </w:p>
              </w:tc>
              <w:tc>
                <w:tcPr>
                  <w:tcW w:w="0" w:type="auto"/>
                </w:tcPr>
                <w:p w14:paraId="186D3C61" w14:textId="77777777" w:rsidR="007F1923" w:rsidRPr="00FE1B60" w:rsidRDefault="007F1923">
                  <w:pPr>
                    <w:pStyle w:val="Paragraph"/>
                    <w:rPr>
                      <w:noProof/>
                    </w:rPr>
                  </w:pPr>
                  <w:r w:rsidRPr="00FE1B60">
                    <w:rPr>
                      <w:noProof/>
                    </w:rPr>
                    <w:t>fényessége az ASTM D2457 módszer szerint több mint 30°,</w:t>
                  </w:r>
                </w:p>
              </w:tc>
            </w:tr>
            <w:tr w:rsidR="007F1923" w:rsidRPr="00FE1B60" w14:paraId="4F88B048" w14:textId="77777777">
              <w:tc>
                <w:tcPr>
                  <w:tcW w:w="0" w:type="auto"/>
                </w:tcPr>
                <w:p w14:paraId="1A82F26D" w14:textId="77777777" w:rsidR="007F1923" w:rsidRPr="00FE1B60" w:rsidRDefault="007F1923">
                  <w:pPr>
                    <w:pStyle w:val="Paragraph"/>
                    <w:rPr>
                      <w:noProof/>
                    </w:rPr>
                  </w:pPr>
                  <w:r w:rsidRPr="00FE1B60">
                    <w:rPr>
                      <w:noProof/>
                    </w:rPr>
                    <w:t>—</w:t>
                  </w:r>
                </w:p>
              </w:tc>
              <w:tc>
                <w:tcPr>
                  <w:tcW w:w="0" w:type="auto"/>
                </w:tcPr>
                <w:p w14:paraId="2C9AF3D3" w14:textId="77777777" w:rsidR="007F1923" w:rsidRPr="00FE1B60" w:rsidRDefault="007F1923">
                  <w:pPr>
                    <w:pStyle w:val="Paragraph"/>
                    <w:rPr>
                      <w:noProof/>
                    </w:rPr>
                  </w:pPr>
                  <w:r w:rsidRPr="00FE1B60">
                    <w:rPr>
                      <w:noProof/>
                    </w:rPr>
                    <w:t>egyik oldalát poli(etilén-tereftalát) védőfólia, a másik oldalát pedig nyomásérzékeny, sávos, lehúzható fóliával ellátott ragasztóréteg boríthatja</w:t>
                  </w:r>
                </w:p>
              </w:tc>
            </w:tr>
          </w:tbl>
          <w:p w14:paraId="49DF90B3" w14:textId="77777777" w:rsidR="007F1923" w:rsidRPr="00FE1B60" w:rsidRDefault="007F1923">
            <w:pPr>
              <w:pStyle w:val="Paragraph"/>
              <w:rPr>
                <w:noProof/>
              </w:rPr>
            </w:pPr>
          </w:p>
          <w:p w14:paraId="20BEF500" w14:textId="77777777" w:rsidR="007F1923" w:rsidRPr="00FE1B60" w:rsidRDefault="007F1923">
            <w:pPr>
              <w:pStyle w:val="Paragraph"/>
              <w:rPr>
                <w:noProof/>
              </w:rPr>
            </w:pPr>
          </w:p>
        </w:tc>
        <w:tc>
          <w:tcPr>
            <w:tcW w:w="0" w:type="auto"/>
            <w:vMerge w:val="restart"/>
          </w:tcPr>
          <w:p w14:paraId="58C9CFE6" w14:textId="77777777" w:rsidR="007F1923" w:rsidRPr="00FE1B60" w:rsidRDefault="007F1923">
            <w:pPr>
              <w:pStyle w:val="Paragraph"/>
              <w:rPr>
                <w:noProof/>
              </w:rPr>
            </w:pPr>
            <w:r w:rsidRPr="00FE1B60">
              <w:rPr>
                <w:noProof/>
              </w:rPr>
              <w:t>0 %</w:t>
            </w:r>
          </w:p>
          <w:p w14:paraId="51398EA8" w14:textId="77777777" w:rsidR="007F1923" w:rsidRPr="00FE1B60" w:rsidRDefault="007F1923">
            <w:pPr>
              <w:pStyle w:val="Paragraph"/>
              <w:rPr>
                <w:noProof/>
              </w:rPr>
            </w:pPr>
          </w:p>
        </w:tc>
        <w:tc>
          <w:tcPr>
            <w:tcW w:w="0" w:type="auto"/>
            <w:vMerge w:val="restart"/>
          </w:tcPr>
          <w:p w14:paraId="2822B6A6" w14:textId="77777777" w:rsidR="007F1923" w:rsidRPr="00FE1B60" w:rsidRDefault="007F1923">
            <w:pPr>
              <w:pStyle w:val="Paragraph"/>
              <w:rPr>
                <w:noProof/>
              </w:rPr>
            </w:pPr>
            <w:r w:rsidRPr="00FE1B60">
              <w:rPr>
                <w:noProof/>
              </w:rPr>
              <w:t>-</w:t>
            </w:r>
          </w:p>
          <w:p w14:paraId="56C5BC32" w14:textId="77777777" w:rsidR="007F1923" w:rsidRPr="00FE1B60" w:rsidRDefault="007F1923">
            <w:pPr>
              <w:pStyle w:val="Paragraph"/>
              <w:rPr>
                <w:noProof/>
              </w:rPr>
            </w:pPr>
          </w:p>
        </w:tc>
        <w:tc>
          <w:tcPr>
            <w:tcW w:w="0" w:type="auto"/>
            <w:vMerge w:val="restart"/>
          </w:tcPr>
          <w:p w14:paraId="7AD1A559" w14:textId="77777777" w:rsidR="007F1923" w:rsidRPr="00FE1B60" w:rsidRDefault="007F1923">
            <w:pPr>
              <w:pStyle w:val="Paragraph"/>
              <w:rPr>
                <w:noProof/>
              </w:rPr>
            </w:pPr>
            <w:r w:rsidRPr="00FE1B60">
              <w:rPr>
                <w:noProof/>
              </w:rPr>
              <w:t>2022.12.31</w:t>
            </w:r>
          </w:p>
          <w:p w14:paraId="57C149B5" w14:textId="77777777" w:rsidR="007F1923" w:rsidRPr="00FE1B60" w:rsidRDefault="007F1923">
            <w:pPr>
              <w:pStyle w:val="Paragraph"/>
              <w:rPr>
                <w:noProof/>
              </w:rPr>
            </w:pPr>
          </w:p>
        </w:tc>
      </w:tr>
      <w:tr w:rsidR="007F1923" w:rsidRPr="00FE1B60" w14:paraId="2DFE177E" w14:textId="77777777">
        <w:trPr>
          <w:cantSplit/>
        </w:trPr>
        <w:tc>
          <w:tcPr>
            <w:tcW w:w="0" w:type="auto"/>
            <w:vMerge w:val="restart"/>
          </w:tcPr>
          <w:p w14:paraId="7896DB44" w14:textId="77777777" w:rsidR="007F1923" w:rsidRPr="00FE1B60" w:rsidRDefault="007F1923">
            <w:pPr>
              <w:pStyle w:val="Paragraph"/>
              <w:rPr>
                <w:noProof/>
              </w:rPr>
            </w:pPr>
            <w:r w:rsidRPr="00FE1B60">
              <w:rPr>
                <w:noProof/>
              </w:rPr>
              <w:t>0.4761</w:t>
            </w:r>
          </w:p>
          <w:p w14:paraId="4E66BF28" w14:textId="77777777" w:rsidR="007F1923" w:rsidRPr="00FE1B60" w:rsidRDefault="007F1923">
            <w:pPr>
              <w:pStyle w:val="Paragraph"/>
              <w:rPr>
                <w:noProof/>
              </w:rPr>
            </w:pPr>
          </w:p>
        </w:tc>
        <w:tc>
          <w:tcPr>
            <w:tcW w:w="0" w:type="auto"/>
          </w:tcPr>
          <w:p w14:paraId="56C03A52" w14:textId="77777777" w:rsidR="007F1923" w:rsidRPr="00FE1B60" w:rsidRDefault="007F1923">
            <w:pPr>
              <w:pStyle w:val="Paragraph"/>
              <w:jc w:val="right"/>
              <w:rPr>
                <w:noProof/>
              </w:rPr>
            </w:pPr>
            <w:r w:rsidRPr="00FE1B60">
              <w:rPr>
                <w:noProof/>
              </w:rPr>
              <w:t>ex 3919 10 80</w:t>
            </w:r>
          </w:p>
          <w:p w14:paraId="278A3EFF" w14:textId="77777777" w:rsidR="007F1923" w:rsidRPr="00FE1B60" w:rsidRDefault="007F1923">
            <w:pPr>
              <w:pStyle w:val="Paragraph"/>
              <w:jc w:val="right"/>
              <w:rPr>
                <w:noProof/>
              </w:rPr>
            </w:pPr>
            <w:r w:rsidRPr="00FE1B60">
              <w:rPr>
                <w:noProof/>
              </w:rPr>
              <w:t>ex 3919 90 80</w:t>
            </w:r>
          </w:p>
        </w:tc>
        <w:tc>
          <w:tcPr>
            <w:tcW w:w="0" w:type="auto"/>
          </w:tcPr>
          <w:p w14:paraId="7D9F82FE" w14:textId="77777777" w:rsidR="007F1923" w:rsidRPr="00FE1B60" w:rsidRDefault="007F1923">
            <w:pPr>
              <w:pStyle w:val="Paragraph"/>
              <w:jc w:val="center"/>
              <w:rPr>
                <w:noProof/>
              </w:rPr>
            </w:pPr>
            <w:r w:rsidRPr="00FE1B60">
              <w:rPr>
                <w:noProof/>
              </w:rPr>
              <w:t>43</w:t>
            </w:r>
          </w:p>
          <w:p w14:paraId="6B71399D" w14:textId="77777777" w:rsidR="007F1923" w:rsidRPr="00FE1B60" w:rsidRDefault="007F1923">
            <w:pPr>
              <w:pStyle w:val="Paragraph"/>
              <w:jc w:val="center"/>
              <w:rPr>
                <w:noProof/>
              </w:rPr>
            </w:pPr>
            <w:r w:rsidRPr="00FE1B60">
              <w:rPr>
                <w:noProof/>
              </w:rPr>
              <w:t>26</w:t>
            </w:r>
          </w:p>
        </w:tc>
        <w:tc>
          <w:tcPr>
            <w:tcW w:w="0" w:type="auto"/>
            <w:vMerge w:val="restart"/>
          </w:tcPr>
          <w:p w14:paraId="71BC393D" w14:textId="77777777" w:rsidR="007F1923" w:rsidRPr="00FE1B60" w:rsidRDefault="007F1923">
            <w:pPr>
              <w:pStyle w:val="Paragraph"/>
              <w:rPr>
                <w:noProof/>
              </w:rPr>
            </w:pPr>
            <w:r w:rsidRPr="00FE1B60">
              <w:rPr>
                <w:noProof/>
              </w:rPr>
              <w:t>Etilén-vinil-acetát film:</w:t>
            </w:r>
          </w:p>
          <w:tbl>
            <w:tblPr>
              <w:tblStyle w:val="Listdash"/>
              <w:tblW w:w="0" w:type="auto"/>
              <w:tblLook w:val="0000" w:firstRow="0" w:lastRow="0" w:firstColumn="0" w:lastColumn="0" w:noHBand="0" w:noVBand="0"/>
            </w:tblPr>
            <w:tblGrid>
              <w:gridCol w:w="220"/>
              <w:gridCol w:w="3640"/>
            </w:tblGrid>
            <w:tr w:rsidR="007F1923" w:rsidRPr="00FE1B60" w14:paraId="0A8DD272" w14:textId="77777777">
              <w:tc>
                <w:tcPr>
                  <w:tcW w:w="0" w:type="auto"/>
                </w:tcPr>
                <w:p w14:paraId="5CECC714" w14:textId="77777777" w:rsidR="007F1923" w:rsidRPr="00FE1B60" w:rsidRDefault="007F1923">
                  <w:pPr>
                    <w:pStyle w:val="Paragraph"/>
                    <w:rPr>
                      <w:noProof/>
                    </w:rPr>
                  </w:pPr>
                  <w:r w:rsidRPr="00FE1B60">
                    <w:rPr>
                      <w:noProof/>
                    </w:rPr>
                    <w:t>—</w:t>
                  </w:r>
                </w:p>
              </w:tc>
              <w:tc>
                <w:tcPr>
                  <w:tcW w:w="0" w:type="auto"/>
                </w:tcPr>
                <w:p w14:paraId="029E3617" w14:textId="77777777" w:rsidR="007F1923" w:rsidRPr="00FE1B60" w:rsidRDefault="007F1923">
                  <w:pPr>
                    <w:pStyle w:val="Paragraph"/>
                    <w:rPr>
                      <w:noProof/>
                    </w:rPr>
                  </w:pPr>
                  <w:r w:rsidRPr="00FE1B60">
                    <w:rPr>
                      <w:noProof/>
                    </w:rPr>
                    <w:t>legalább 100 µm vastagságú,</w:t>
                  </w:r>
                </w:p>
              </w:tc>
            </w:tr>
            <w:tr w:rsidR="007F1923" w:rsidRPr="00FE1B60" w14:paraId="3712AAA9" w14:textId="77777777">
              <w:tc>
                <w:tcPr>
                  <w:tcW w:w="0" w:type="auto"/>
                </w:tcPr>
                <w:p w14:paraId="7DCF1AD5" w14:textId="77777777" w:rsidR="007F1923" w:rsidRPr="00FE1B60" w:rsidRDefault="007F1923">
                  <w:pPr>
                    <w:pStyle w:val="Paragraph"/>
                    <w:rPr>
                      <w:noProof/>
                    </w:rPr>
                  </w:pPr>
                  <w:r w:rsidRPr="00FE1B60">
                    <w:rPr>
                      <w:noProof/>
                    </w:rPr>
                    <w:t>—</w:t>
                  </w:r>
                </w:p>
              </w:tc>
              <w:tc>
                <w:tcPr>
                  <w:tcW w:w="0" w:type="auto"/>
                </w:tcPr>
                <w:p w14:paraId="0D454FCA" w14:textId="77777777" w:rsidR="007F1923" w:rsidRPr="00FE1B60" w:rsidRDefault="007F1923">
                  <w:pPr>
                    <w:pStyle w:val="Paragraph"/>
                    <w:rPr>
                      <w:noProof/>
                    </w:rPr>
                  </w:pPr>
                  <w:r w:rsidRPr="00FE1B60">
                    <w:rPr>
                      <w:noProof/>
                    </w:rPr>
                    <w:t>egyik oldalán nyomásérzékeny vagy UV-érzékeny akrilragasztóval és egy poliészter vagy polipropilén fedőréteggel bevonva</w:t>
                  </w:r>
                </w:p>
              </w:tc>
            </w:tr>
          </w:tbl>
          <w:p w14:paraId="6229EAA9" w14:textId="77777777" w:rsidR="007F1923" w:rsidRPr="00FE1B60" w:rsidRDefault="007F1923">
            <w:pPr>
              <w:pStyle w:val="Paragraph"/>
              <w:rPr>
                <w:noProof/>
              </w:rPr>
            </w:pPr>
          </w:p>
          <w:p w14:paraId="7D1C4A5B" w14:textId="77777777" w:rsidR="007F1923" w:rsidRPr="00FE1B60" w:rsidRDefault="007F1923">
            <w:pPr>
              <w:pStyle w:val="Paragraph"/>
              <w:rPr>
                <w:noProof/>
              </w:rPr>
            </w:pPr>
          </w:p>
        </w:tc>
        <w:tc>
          <w:tcPr>
            <w:tcW w:w="0" w:type="auto"/>
            <w:vMerge w:val="restart"/>
          </w:tcPr>
          <w:p w14:paraId="415D73A7" w14:textId="77777777" w:rsidR="007F1923" w:rsidRPr="00FE1B60" w:rsidRDefault="007F1923">
            <w:pPr>
              <w:pStyle w:val="Paragraph"/>
              <w:rPr>
                <w:noProof/>
              </w:rPr>
            </w:pPr>
            <w:r w:rsidRPr="00FE1B60">
              <w:rPr>
                <w:noProof/>
              </w:rPr>
              <w:t>0 %</w:t>
            </w:r>
          </w:p>
          <w:p w14:paraId="392AAB67" w14:textId="77777777" w:rsidR="007F1923" w:rsidRPr="00FE1B60" w:rsidRDefault="007F1923">
            <w:pPr>
              <w:pStyle w:val="Paragraph"/>
              <w:rPr>
                <w:noProof/>
              </w:rPr>
            </w:pPr>
          </w:p>
        </w:tc>
        <w:tc>
          <w:tcPr>
            <w:tcW w:w="0" w:type="auto"/>
            <w:vMerge w:val="restart"/>
          </w:tcPr>
          <w:p w14:paraId="34FE712D" w14:textId="77777777" w:rsidR="007F1923" w:rsidRPr="00FE1B60" w:rsidRDefault="007F1923">
            <w:pPr>
              <w:pStyle w:val="Paragraph"/>
              <w:rPr>
                <w:noProof/>
              </w:rPr>
            </w:pPr>
            <w:r w:rsidRPr="00FE1B60">
              <w:rPr>
                <w:noProof/>
              </w:rPr>
              <w:t>-</w:t>
            </w:r>
          </w:p>
          <w:p w14:paraId="20488E43" w14:textId="77777777" w:rsidR="007F1923" w:rsidRPr="00FE1B60" w:rsidRDefault="007F1923">
            <w:pPr>
              <w:pStyle w:val="Paragraph"/>
              <w:rPr>
                <w:noProof/>
              </w:rPr>
            </w:pPr>
          </w:p>
        </w:tc>
        <w:tc>
          <w:tcPr>
            <w:tcW w:w="0" w:type="auto"/>
            <w:vMerge w:val="restart"/>
          </w:tcPr>
          <w:p w14:paraId="1A865BB0" w14:textId="77777777" w:rsidR="007F1923" w:rsidRPr="00FE1B60" w:rsidRDefault="007F1923">
            <w:pPr>
              <w:pStyle w:val="Paragraph"/>
              <w:rPr>
                <w:noProof/>
              </w:rPr>
            </w:pPr>
            <w:r w:rsidRPr="00FE1B60">
              <w:rPr>
                <w:noProof/>
              </w:rPr>
              <w:t>2022.12.31</w:t>
            </w:r>
          </w:p>
          <w:p w14:paraId="2F781D05" w14:textId="77777777" w:rsidR="007F1923" w:rsidRPr="00FE1B60" w:rsidRDefault="007F1923">
            <w:pPr>
              <w:pStyle w:val="Paragraph"/>
              <w:rPr>
                <w:noProof/>
              </w:rPr>
            </w:pPr>
          </w:p>
        </w:tc>
      </w:tr>
      <w:tr w:rsidR="007F1923" w:rsidRPr="00FE1B60" w14:paraId="4637C3A4" w14:textId="77777777">
        <w:trPr>
          <w:cantSplit/>
        </w:trPr>
        <w:tc>
          <w:tcPr>
            <w:tcW w:w="0" w:type="auto"/>
            <w:vMerge w:val="restart"/>
          </w:tcPr>
          <w:p w14:paraId="07D80BFA" w14:textId="77777777" w:rsidR="007F1923" w:rsidRPr="00FE1B60" w:rsidRDefault="007F1923">
            <w:pPr>
              <w:pStyle w:val="Paragraph"/>
              <w:rPr>
                <w:noProof/>
              </w:rPr>
            </w:pPr>
            <w:r w:rsidRPr="00FE1B60">
              <w:rPr>
                <w:noProof/>
              </w:rPr>
              <w:t>0.4303</w:t>
            </w:r>
          </w:p>
          <w:p w14:paraId="06502913" w14:textId="77777777" w:rsidR="007F1923" w:rsidRPr="00FE1B60" w:rsidRDefault="007F1923">
            <w:pPr>
              <w:pStyle w:val="Paragraph"/>
              <w:rPr>
                <w:noProof/>
              </w:rPr>
            </w:pPr>
          </w:p>
        </w:tc>
        <w:tc>
          <w:tcPr>
            <w:tcW w:w="0" w:type="auto"/>
          </w:tcPr>
          <w:p w14:paraId="4C447AAB" w14:textId="77777777" w:rsidR="007F1923" w:rsidRPr="00FE1B60" w:rsidRDefault="007F1923">
            <w:pPr>
              <w:pStyle w:val="Paragraph"/>
              <w:jc w:val="right"/>
              <w:rPr>
                <w:noProof/>
              </w:rPr>
            </w:pPr>
            <w:r w:rsidRPr="00FE1B60">
              <w:rPr>
                <w:noProof/>
              </w:rPr>
              <w:t>ex 3919 10 80</w:t>
            </w:r>
          </w:p>
          <w:p w14:paraId="7A22D7DF" w14:textId="77777777" w:rsidR="007F1923" w:rsidRPr="00FE1B60" w:rsidRDefault="007F1923">
            <w:pPr>
              <w:pStyle w:val="Paragraph"/>
              <w:jc w:val="right"/>
              <w:rPr>
                <w:noProof/>
              </w:rPr>
            </w:pPr>
            <w:r w:rsidRPr="00FE1B60">
              <w:rPr>
                <w:noProof/>
              </w:rPr>
              <w:t>ex 3919 90 80</w:t>
            </w:r>
          </w:p>
        </w:tc>
        <w:tc>
          <w:tcPr>
            <w:tcW w:w="0" w:type="auto"/>
          </w:tcPr>
          <w:p w14:paraId="25C0797A" w14:textId="77777777" w:rsidR="007F1923" w:rsidRPr="00FE1B60" w:rsidRDefault="007F1923">
            <w:pPr>
              <w:pStyle w:val="Paragraph"/>
              <w:jc w:val="center"/>
              <w:rPr>
                <w:noProof/>
              </w:rPr>
            </w:pPr>
            <w:r w:rsidRPr="00FE1B60">
              <w:rPr>
                <w:noProof/>
              </w:rPr>
              <w:t>45</w:t>
            </w:r>
          </w:p>
          <w:p w14:paraId="640113B6" w14:textId="77777777" w:rsidR="007F1923" w:rsidRPr="00FE1B60" w:rsidRDefault="007F1923">
            <w:pPr>
              <w:pStyle w:val="Paragraph"/>
              <w:jc w:val="center"/>
              <w:rPr>
                <w:noProof/>
              </w:rPr>
            </w:pPr>
            <w:r w:rsidRPr="00FE1B60">
              <w:rPr>
                <w:noProof/>
              </w:rPr>
              <w:t>45</w:t>
            </w:r>
          </w:p>
        </w:tc>
        <w:tc>
          <w:tcPr>
            <w:tcW w:w="0" w:type="auto"/>
            <w:vMerge w:val="restart"/>
          </w:tcPr>
          <w:p w14:paraId="185E1785" w14:textId="77777777" w:rsidR="007F1923" w:rsidRPr="00FE1B60" w:rsidRDefault="007F1923">
            <w:pPr>
              <w:pStyle w:val="Paragraph"/>
              <w:rPr>
                <w:noProof/>
              </w:rPr>
            </w:pPr>
            <w:r w:rsidRPr="00FE1B60">
              <w:rPr>
                <w:noProof/>
              </w:rPr>
              <w:t>Megerősített polietilénhab-szalag, mindkét oldalán mikrobordázott, nyomásérzékeny akrilragasztóval bevonva és egyik oldalán fedőréteggel, felhasználási vastagsága legalább 0,38 mm, de legfeljebb 1,53 mm</w:t>
            </w:r>
          </w:p>
          <w:p w14:paraId="6CB8FA18" w14:textId="77777777" w:rsidR="007F1923" w:rsidRPr="00FE1B60" w:rsidRDefault="007F1923">
            <w:pPr>
              <w:pStyle w:val="Paragraph"/>
              <w:rPr>
                <w:noProof/>
              </w:rPr>
            </w:pPr>
          </w:p>
        </w:tc>
        <w:tc>
          <w:tcPr>
            <w:tcW w:w="0" w:type="auto"/>
            <w:vMerge w:val="restart"/>
          </w:tcPr>
          <w:p w14:paraId="0F5F4E14" w14:textId="77777777" w:rsidR="007F1923" w:rsidRPr="00FE1B60" w:rsidRDefault="007F1923">
            <w:pPr>
              <w:pStyle w:val="Paragraph"/>
              <w:rPr>
                <w:noProof/>
              </w:rPr>
            </w:pPr>
            <w:r w:rsidRPr="00FE1B60">
              <w:rPr>
                <w:noProof/>
              </w:rPr>
              <w:t>0 %</w:t>
            </w:r>
          </w:p>
          <w:p w14:paraId="56430358" w14:textId="77777777" w:rsidR="007F1923" w:rsidRPr="00FE1B60" w:rsidRDefault="007F1923">
            <w:pPr>
              <w:pStyle w:val="Paragraph"/>
              <w:rPr>
                <w:noProof/>
              </w:rPr>
            </w:pPr>
          </w:p>
        </w:tc>
        <w:tc>
          <w:tcPr>
            <w:tcW w:w="0" w:type="auto"/>
            <w:vMerge w:val="restart"/>
          </w:tcPr>
          <w:p w14:paraId="63E43C01" w14:textId="77777777" w:rsidR="007F1923" w:rsidRPr="00FE1B60" w:rsidRDefault="007F1923">
            <w:pPr>
              <w:pStyle w:val="Paragraph"/>
              <w:rPr>
                <w:noProof/>
              </w:rPr>
            </w:pPr>
            <w:r w:rsidRPr="00FE1B60">
              <w:rPr>
                <w:noProof/>
              </w:rPr>
              <w:t>-</w:t>
            </w:r>
          </w:p>
          <w:p w14:paraId="45DEE7ED" w14:textId="77777777" w:rsidR="007F1923" w:rsidRPr="00FE1B60" w:rsidRDefault="007F1923">
            <w:pPr>
              <w:pStyle w:val="Paragraph"/>
              <w:rPr>
                <w:noProof/>
              </w:rPr>
            </w:pPr>
          </w:p>
        </w:tc>
        <w:tc>
          <w:tcPr>
            <w:tcW w:w="0" w:type="auto"/>
            <w:vMerge w:val="restart"/>
          </w:tcPr>
          <w:p w14:paraId="137448B7" w14:textId="77777777" w:rsidR="007F1923" w:rsidRPr="00FE1B60" w:rsidRDefault="007F1923">
            <w:pPr>
              <w:pStyle w:val="Paragraph"/>
              <w:rPr>
                <w:noProof/>
              </w:rPr>
            </w:pPr>
            <w:r w:rsidRPr="00FE1B60">
              <w:rPr>
                <w:noProof/>
              </w:rPr>
              <w:t>2022.12.31</w:t>
            </w:r>
          </w:p>
          <w:p w14:paraId="6F16513F" w14:textId="77777777" w:rsidR="007F1923" w:rsidRPr="00FE1B60" w:rsidRDefault="007F1923">
            <w:pPr>
              <w:pStyle w:val="Paragraph"/>
              <w:rPr>
                <w:noProof/>
              </w:rPr>
            </w:pPr>
          </w:p>
        </w:tc>
      </w:tr>
      <w:tr w:rsidR="007F1923" w:rsidRPr="00FE1B60" w14:paraId="6B6D320F" w14:textId="77777777">
        <w:trPr>
          <w:cantSplit/>
        </w:trPr>
        <w:tc>
          <w:tcPr>
            <w:tcW w:w="0" w:type="auto"/>
          </w:tcPr>
          <w:p w14:paraId="645937D4" w14:textId="77777777" w:rsidR="007F1923" w:rsidRPr="00FE1B60" w:rsidRDefault="007F1923">
            <w:pPr>
              <w:pStyle w:val="Paragraph"/>
              <w:rPr>
                <w:noProof/>
              </w:rPr>
            </w:pPr>
            <w:r w:rsidRPr="00FE1B60">
              <w:rPr>
                <w:noProof/>
              </w:rPr>
              <w:t>0.8109</w:t>
            </w:r>
          </w:p>
        </w:tc>
        <w:tc>
          <w:tcPr>
            <w:tcW w:w="0" w:type="auto"/>
          </w:tcPr>
          <w:p w14:paraId="4DBFA445" w14:textId="77777777" w:rsidR="007F1923" w:rsidRPr="00FE1B60" w:rsidRDefault="007F1923">
            <w:pPr>
              <w:pStyle w:val="Paragraph"/>
              <w:jc w:val="right"/>
              <w:rPr>
                <w:noProof/>
              </w:rPr>
            </w:pPr>
            <w:r w:rsidRPr="00FE1B60">
              <w:rPr>
                <w:rStyle w:val="FootnoteReference"/>
                <w:noProof/>
              </w:rPr>
              <w:t>ex</w:t>
            </w:r>
            <w:r w:rsidRPr="00FE1B60">
              <w:rPr>
                <w:noProof/>
              </w:rPr>
              <w:t> 3919 10 80</w:t>
            </w:r>
          </w:p>
        </w:tc>
        <w:tc>
          <w:tcPr>
            <w:tcW w:w="0" w:type="auto"/>
          </w:tcPr>
          <w:p w14:paraId="4C0DC641" w14:textId="77777777" w:rsidR="007F1923" w:rsidRPr="00FE1B60" w:rsidRDefault="007F1923">
            <w:pPr>
              <w:pStyle w:val="Paragraph"/>
              <w:jc w:val="center"/>
              <w:rPr>
                <w:noProof/>
              </w:rPr>
            </w:pPr>
            <w:r w:rsidRPr="00FE1B60">
              <w:rPr>
                <w:noProof/>
              </w:rPr>
              <w:t>48</w:t>
            </w:r>
          </w:p>
        </w:tc>
        <w:tc>
          <w:tcPr>
            <w:tcW w:w="0" w:type="auto"/>
          </w:tcPr>
          <w:p w14:paraId="477B87A0" w14:textId="77777777" w:rsidR="007F1923" w:rsidRPr="00FE1B60" w:rsidRDefault="007F1923">
            <w:pPr>
              <w:pStyle w:val="Paragraph"/>
              <w:rPr>
                <w:noProof/>
              </w:rPr>
            </w:pPr>
            <w:r w:rsidRPr="00FE1B60">
              <w:rPr>
                <w:noProof/>
              </w:rPr>
              <w:t>Polipropilén műanyag csíkok:</w:t>
            </w:r>
          </w:p>
          <w:tbl>
            <w:tblPr>
              <w:tblStyle w:val="Listdash"/>
              <w:tblW w:w="0" w:type="auto"/>
              <w:tblLook w:val="0000" w:firstRow="0" w:lastRow="0" w:firstColumn="0" w:lastColumn="0" w:noHBand="0" w:noVBand="0"/>
            </w:tblPr>
            <w:tblGrid>
              <w:gridCol w:w="220"/>
              <w:gridCol w:w="3640"/>
            </w:tblGrid>
            <w:tr w:rsidR="007F1923" w:rsidRPr="00FE1B60" w14:paraId="0A1A8CC0" w14:textId="77777777">
              <w:tc>
                <w:tcPr>
                  <w:tcW w:w="0" w:type="auto"/>
                </w:tcPr>
                <w:p w14:paraId="690EE10F" w14:textId="77777777" w:rsidR="007F1923" w:rsidRPr="00FE1B60" w:rsidRDefault="007F1923">
                  <w:pPr>
                    <w:pStyle w:val="Paragraph"/>
                    <w:rPr>
                      <w:noProof/>
                    </w:rPr>
                  </w:pPr>
                  <w:r w:rsidRPr="00FE1B60">
                    <w:rPr>
                      <w:noProof/>
                    </w:rPr>
                    <w:t>—</w:t>
                  </w:r>
                </w:p>
              </w:tc>
              <w:tc>
                <w:tcPr>
                  <w:tcW w:w="0" w:type="auto"/>
                </w:tcPr>
                <w:p w14:paraId="7ADCF7C7" w14:textId="77777777" w:rsidR="007F1923" w:rsidRPr="00FE1B60" w:rsidRDefault="007F1923">
                  <w:pPr>
                    <w:pStyle w:val="Paragraph"/>
                    <w:rPr>
                      <w:noProof/>
                    </w:rPr>
                  </w:pPr>
                  <w:r w:rsidRPr="00FE1B60">
                    <w:rPr>
                      <w:noProof/>
                    </w:rPr>
                    <w:t>öntapadóak,</w:t>
                  </w:r>
                </w:p>
              </w:tc>
            </w:tr>
            <w:tr w:rsidR="007F1923" w:rsidRPr="00FE1B60" w14:paraId="28357EF2" w14:textId="77777777">
              <w:tc>
                <w:tcPr>
                  <w:tcW w:w="0" w:type="auto"/>
                </w:tcPr>
                <w:p w14:paraId="3796542D" w14:textId="77777777" w:rsidR="007F1923" w:rsidRPr="00FE1B60" w:rsidRDefault="007F1923">
                  <w:pPr>
                    <w:pStyle w:val="Paragraph"/>
                    <w:rPr>
                      <w:noProof/>
                    </w:rPr>
                  </w:pPr>
                  <w:r w:rsidRPr="00FE1B60">
                    <w:rPr>
                      <w:noProof/>
                    </w:rPr>
                    <w:t>—</w:t>
                  </w:r>
                </w:p>
              </w:tc>
              <w:tc>
                <w:tcPr>
                  <w:tcW w:w="0" w:type="auto"/>
                </w:tcPr>
                <w:p w14:paraId="1D28258E" w14:textId="77777777" w:rsidR="007F1923" w:rsidRPr="00FE1B60" w:rsidRDefault="007F1923">
                  <w:pPr>
                    <w:pStyle w:val="Paragraph"/>
                    <w:rPr>
                      <w:noProof/>
                    </w:rPr>
                  </w:pPr>
                  <w:r w:rsidRPr="00FE1B60">
                    <w:rPr>
                      <w:noProof/>
                    </w:rPr>
                    <w:t>egyik oldalon akrilpolimerrel bevont ragasztóréteggel,</w:t>
                  </w:r>
                </w:p>
              </w:tc>
            </w:tr>
            <w:tr w:rsidR="007F1923" w:rsidRPr="00FE1B60" w14:paraId="6BF3CB02" w14:textId="77777777">
              <w:tc>
                <w:tcPr>
                  <w:tcW w:w="0" w:type="auto"/>
                </w:tcPr>
                <w:p w14:paraId="2753D2E5" w14:textId="77777777" w:rsidR="007F1923" w:rsidRPr="00FE1B60" w:rsidRDefault="007F1923">
                  <w:pPr>
                    <w:pStyle w:val="Paragraph"/>
                    <w:rPr>
                      <w:noProof/>
                    </w:rPr>
                  </w:pPr>
                  <w:r w:rsidRPr="00FE1B60">
                    <w:rPr>
                      <w:noProof/>
                    </w:rPr>
                    <w:t>—</w:t>
                  </w:r>
                </w:p>
              </w:tc>
              <w:tc>
                <w:tcPr>
                  <w:tcW w:w="0" w:type="auto"/>
                </w:tcPr>
                <w:p w14:paraId="55CE71E2" w14:textId="77777777" w:rsidR="007F1923" w:rsidRPr="00FE1B60" w:rsidRDefault="007F1923">
                  <w:pPr>
                    <w:pStyle w:val="Paragraph"/>
                    <w:rPr>
                      <w:noProof/>
                    </w:rPr>
                  </w:pPr>
                  <w:r w:rsidRPr="00FE1B60">
                    <w:rPr>
                      <w:noProof/>
                    </w:rPr>
                    <w:t>legfeljebb 20 cm széles tekercsekben,</w:t>
                  </w:r>
                </w:p>
              </w:tc>
            </w:tr>
            <w:tr w:rsidR="007F1923" w:rsidRPr="00FE1B60" w14:paraId="0D979C9C" w14:textId="77777777">
              <w:tc>
                <w:tcPr>
                  <w:tcW w:w="0" w:type="auto"/>
                </w:tcPr>
                <w:p w14:paraId="02BFF8C0" w14:textId="77777777" w:rsidR="007F1923" w:rsidRPr="00FE1B60" w:rsidRDefault="007F1923">
                  <w:pPr>
                    <w:pStyle w:val="Paragraph"/>
                    <w:rPr>
                      <w:noProof/>
                    </w:rPr>
                  </w:pPr>
                  <w:r w:rsidRPr="00FE1B60">
                    <w:rPr>
                      <w:noProof/>
                    </w:rPr>
                    <w:t>—</w:t>
                  </w:r>
                </w:p>
              </w:tc>
              <w:tc>
                <w:tcPr>
                  <w:tcW w:w="0" w:type="auto"/>
                </w:tcPr>
                <w:p w14:paraId="19B69C51" w14:textId="77777777" w:rsidR="007F1923" w:rsidRPr="00FE1B60" w:rsidRDefault="007F1923">
                  <w:pPr>
                    <w:pStyle w:val="Paragraph"/>
                    <w:rPr>
                      <w:noProof/>
                    </w:rPr>
                  </w:pPr>
                  <w:r w:rsidRPr="00FE1B60">
                    <w:rPr>
                      <w:noProof/>
                    </w:rPr>
                    <w:t>ragasztóréteggel együtt legfeljebb 0,03 mm vastagságúak,</w:t>
                  </w:r>
                </w:p>
              </w:tc>
            </w:tr>
          </w:tbl>
          <w:p w14:paraId="0C5FB43D" w14:textId="77777777" w:rsidR="007F1923" w:rsidRPr="00FE1B60" w:rsidRDefault="007F1923">
            <w:pPr>
              <w:pStyle w:val="Paragraph"/>
              <w:rPr>
                <w:noProof/>
              </w:rPr>
            </w:pPr>
            <w:r w:rsidRPr="00FE1B60">
              <w:rPr>
                <w:noProof/>
              </w:rPr>
              <w:t>újratölthető elektromos lítium-ion telepek gyártásához</w:t>
            </w:r>
          </w:p>
          <w:p w14:paraId="4E92380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A7CB418" w14:textId="77777777" w:rsidR="007F1923" w:rsidRPr="00FE1B60" w:rsidRDefault="007F1923">
            <w:pPr>
              <w:pStyle w:val="Paragraph"/>
              <w:rPr>
                <w:noProof/>
              </w:rPr>
            </w:pPr>
            <w:r w:rsidRPr="00FE1B60">
              <w:rPr>
                <w:noProof/>
              </w:rPr>
              <w:t>3.2 %</w:t>
            </w:r>
          </w:p>
        </w:tc>
        <w:tc>
          <w:tcPr>
            <w:tcW w:w="0" w:type="auto"/>
          </w:tcPr>
          <w:p w14:paraId="7D15DC19" w14:textId="77777777" w:rsidR="007F1923" w:rsidRPr="00FE1B60" w:rsidRDefault="007F1923">
            <w:pPr>
              <w:pStyle w:val="Paragraph"/>
              <w:rPr>
                <w:noProof/>
              </w:rPr>
            </w:pPr>
            <w:r w:rsidRPr="00FE1B60">
              <w:rPr>
                <w:noProof/>
              </w:rPr>
              <w:t>-</w:t>
            </w:r>
          </w:p>
        </w:tc>
        <w:tc>
          <w:tcPr>
            <w:tcW w:w="0" w:type="auto"/>
          </w:tcPr>
          <w:p w14:paraId="4AA9B40D" w14:textId="77777777" w:rsidR="007F1923" w:rsidRPr="00FE1B60" w:rsidRDefault="007F1923">
            <w:pPr>
              <w:pStyle w:val="Paragraph"/>
              <w:rPr>
                <w:noProof/>
              </w:rPr>
            </w:pPr>
            <w:r w:rsidRPr="00FE1B60">
              <w:rPr>
                <w:noProof/>
              </w:rPr>
              <w:t>2022.12.31</w:t>
            </w:r>
          </w:p>
        </w:tc>
      </w:tr>
      <w:tr w:rsidR="007F1923" w:rsidRPr="00FE1B60" w14:paraId="0A4D4595" w14:textId="77777777">
        <w:trPr>
          <w:cantSplit/>
        </w:trPr>
        <w:tc>
          <w:tcPr>
            <w:tcW w:w="0" w:type="auto"/>
            <w:vMerge w:val="restart"/>
          </w:tcPr>
          <w:p w14:paraId="57265366" w14:textId="77777777" w:rsidR="007F1923" w:rsidRPr="00FE1B60" w:rsidRDefault="007F1923">
            <w:pPr>
              <w:pStyle w:val="Paragraph"/>
              <w:rPr>
                <w:noProof/>
              </w:rPr>
            </w:pPr>
            <w:r w:rsidRPr="00FE1B60">
              <w:rPr>
                <w:noProof/>
              </w:rPr>
              <w:t>0.3035</w:t>
            </w:r>
          </w:p>
          <w:p w14:paraId="745A43E6" w14:textId="77777777" w:rsidR="007F1923" w:rsidRPr="00FE1B60" w:rsidRDefault="007F1923">
            <w:pPr>
              <w:pStyle w:val="Paragraph"/>
              <w:rPr>
                <w:noProof/>
              </w:rPr>
            </w:pPr>
          </w:p>
          <w:p w14:paraId="45EBB236" w14:textId="77777777" w:rsidR="007F1923" w:rsidRPr="00FE1B60" w:rsidRDefault="007F1923">
            <w:pPr>
              <w:pStyle w:val="Paragraph"/>
              <w:rPr>
                <w:noProof/>
              </w:rPr>
            </w:pPr>
          </w:p>
        </w:tc>
        <w:tc>
          <w:tcPr>
            <w:tcW w:w="0" w:type="auto"/>
          </w:tcPr>
          <w:p w14:paraId="7E208B91" w14:textId="77777777" w:rsidR="007F1923" w:rsidRPr="00FE1B60" w:rsidRDefault="007F1923">
            <w:pPr>
              <w:pStyle w:val="Paragraph"/>
              <w:jc w:val="right"/>
              <w:rPr>
                <w:noProof/>
              </w:rPr>
            </w:pPr>
            <w:r w:rsidRPr="00FE1B60">
              <w:rPr>
                <w:noProof/>
              </w:rPr>
              <w:t>ex 3919 10 80</w:t>
            </w:r>
          </w:p>
          <w:p w14:paraId="41974498" w14:textId="77777777" w:rsidR="007F1923" w:rsidRPr="00FE1B60" w:rsidRDefault="007F1923">
            <w:pPr>
              <w:pStyle w:val="Paragraph"/>
              <w:jc w:val="right"/>
              <w:rPr>
                <w:noProof/>
              </w:rPr>
            </w:pPr>
            <w:r w:rsidRPr="00FE1B60">
              <w:rPr>
                <w:noProof/>
              </w:rPr>
              <w:t>ex 3919 90 80</w:t>
            </w:r>
          </w:p>
          <w:p w14:paraId="632F4C11" w14:textId="77777777" w:rsidR="007F1923" w:rsidRPr="00FE1B60" w:rsidRDefault="007F1923">
            <w:pPr>
              <w:pStyle w:val="Paragraph"/>
              <w:jc w:val="right"/>
              <w:rPr>
                <w:noProof/>
              </w:rPr>
            </w:pPr>
            <w:r w:rsidRPr="00FE1B60">
              <w:rPr>
                <w:noProof/>
              </w:rPr>
              <w:t>ex 3920 10 89</w:t>
            </w:r>
          </w:p>
        </w:tc>
        <w:tc>
          <w:tcPr>
            <w:tcW w:w="0" w:type="auto"/>
          </w:tcPr>
          <w:p w14:paraId="288601A4" w14:textId="77777777" w:rsidR="007F1923" w:rsidRPr="00FE1B60" w:rsidRDefault="007F1923">
            <w:pPr>
              <w:pStyle w:val="Paragraph"/>
              <w:jc w:val="center"/>
              <w:rPr>
                <w:noProof/>
              </w:rPr>
            </w:pPr>
            <w:r w:rsidRPr="00FE1B60">
              <w:rPr>
                <w:noProof/>
              </w:rPr>
              <w:t>50</w:t>
            </w:r>
          </w:p>
          <w:p w14:paraId="37F9C5C6" w14:textId="77777777" w:rsidR="007F1923" w:rsidRPr="00FE1B60" w:rsidRDefault="007F1923">
            <w:pPr>
              <w:pStyle w:val="Paragraph"/>
              <w:jc w:val="center"/>
              <w:rPr>
                <w:noProof/>
              </w:rPr>
            </w:pPr>
            <w:r w:rsidRPr="00FE1B60">
              <w:rPr>
                <w:noProof/>
              </w:rPr>
              <w:t>41</w:t>
            </w:r>
          </w:p>
          <w:p w14:paraId="04250491" w14:textId="77777777" w:rsidR="007F1923" w:rsidRPr="00FE1B60" w:rsidRDefault="007F1923">
            <w:pPr>
              <w:pStyle w:val="Paragraph"/>
              <w:jc w:val="center"/>
              <w:rPr>
                <w:noProof/>
              </w:rPr>
            </w:pPr>
            <w:r w:rsidRPr="00FE1B60">
              <w:rPr>
                <w:noProof/>
              </w:rPr>
              <w:t>25</w:t>
            </w:r>
          </w:p>
        </w:tc>
        <w:tc>
          <w:tcPr>
            <w:tcW w:w="0" w:type="auto"/>
            <w:vMerge w:val="restart"/>
          </w:tcPr>
          <w:p w14:paraId="1B2CD4AB" w14:textId="77777777" w:rsidR="007F1923" w:rsidRPr="00FE1B60" w:rsidRDefault="007F1923">
            <w:pPr>
              <w:pStyle w:val="Paragraph"/>
              <w:rPr>
                <w:noProof/>
              </w:rPr>
            </w:pPr>
            <w:r w:rsidRPr="00FE1B60">
              <w:rPr>
                <w:noProof/>
              </w:rPr>
              <w:t>Egy legalább 70 μm vastagságú etilén-vinil-acetát (EVA) kopolimer alapból és egy legalább 5 μm vastagságú akrilos ragasztós részből álló ragasztófólia, szilícium lapkák csiszolása és/vagy darabolása során történő használatra </w:t>
            </w:r>
            <w:r w:rsidRPr="00FE1B60">
              <w:rPr>
                <w:rStyle w:val="FootnoteReference"/>
                <w:noProof/>
              </w:rPr>
              <w:t>(1)</w:t>
            </w:r>
          </w:p>
          <w:p w14:paraId="21E75B1F" w14:textId="77777777" w:rsidR="007F1923" w:rsidRPr="00FE1B60" w:rsidRDefault="007F1923">
            <w:pPr>
              <w:pStyle w:val="Paragraph"/>
              <w:rPr>
                <w:noProof/>
              </w:rPr>
            </w:pPr>
          </w:p>
          <w:p w14:paraId="439F742D" w14:textId="77777777" w:rsidR="007F1923" w:rsidRPr="00FE1B60" w:rsidRDefault="007F1923">
            <w:pPr>
              <w:pStyle w:val="Paragraph"/>
              <w:rPr>
                <w:noProof/>
              </w:rPr>
            </w:pPr>
          </w:p>
        </w:tc>
        <w:tc>
          <w:tcPr>
            <w:tcW w:w="0" w:type="auto"/>
            <w:vMerge w:val="restart"/>
          </w:tcPr>
          <w:p w14:paraId="5738B9DD" w14:textId="77777777" w:rsidR="007F1923" w:rsidRPr="00FE1B60" w:rsidRDefault="007F1923">
            <w:pPr>
              <w:pStyle w:val="Paragraph"/>
              <w:rPr>
                <w:noProof/>
              </w:rPr>
            </w:pPr>
            <w:r w:rsidRPr="00FE1B60">
              <w:rPr>
                <w:noProof/>
              </w:rPr>
              <w:t>0 %</w:t>
            </w:r>
          </w:p>
          <w:p w14:paraId="363F331F" w14:textId="77777777" w:rsidR="007F1923" w:rsidRPr="00FE1B60" w:rsidRDefault="007F1923">
            <w:pPr>
              <w:pStyle w:val="Paragraph"/>
              <w:rPr>
                <w:noProof/>
              </w:rPr>
            </w:pPr>
          </w:p>
          <w:p w14:paraId="3198EBF4" w14:textId="77777777" w:rsidR="007F1923" w:rsidRPr="00FE1B60" w:rsidRDefault="007F1923">
            <w:pPr>
              <w:pStyle w:val="Paragraph"/>
              <w:rPr>
                <w:noProof/>
              </w:rPr>
            </w:pPr>
          </w:p>
        </w:tc>
        <w:tc>
          <w:tcPr>
            <w:tcW w:w="0" w:type="auto"/>
            <w:vMerge w:val="restart"/>
          </w:tcPr>
          <w:p w14:paraId="52A0B240" w14:textId="77777777" w:rsidR="007F1923" w:rsidRPr="00FE1B60" w:rsidRDefault="007F1923">
            <w:pPr>
              <w:pStyle w:val="Paragraph"/>
              <w:rPr>
                <w:noProof/>
              </w:rPr>
            </w:pPr>
            <w:r w:rsidRPr="00FE1B60">
              <w:rPr>
                <w:noProof/>
              </w:rPr>
              <w:t>-</w:t>
            </w:r>
          </w:p>
          <w:p w14:paraId="79E32D71" w14:textId="77777777" w:rsidR="007F1923" w:rsidRPr="00FE1B60" w:rsidRDefault="007F1923">
            <w:pPr>
              <w:pStyle w:val="Paragraph"/>
              <w:rPr>
                <w:noProof/>
              </w:rPr>
            </w:pPr>
          </w:p>
          <w:p w14:paraId="1B535358" w14:textId="77777777" w:rsidR="007F1923" w:rsidRPr="00FE1B60" w:rsidRDefault="007F1923">
            <w:pPr>
              <w:pStyle w:val="Paragraph"/>
              <w:rPr>
                <w:noProof/>
              </w:rPr>
            </w:pPr>
          </w:p>
        </w:tc>
        <w:tc>
          <w:tcPr>
            <w:tcW w:w="0" w:type="auto"/>
            <w:vMerge w:val="restart"/>
          </w:tcPr>
          <w:p w14:paraId="66B12438" w14:textId="77777777" w:rsidR="007F1923" w:rsidRPr="00FE1B60" w:rsidRDefault="007F1923">
            <w:pPr>
              <w:pStyle w:val="Paragraph"/>
              <w:rPr>
                <w:noProof/>
              </w:rPr>
            </w:pPr>
            <w:r w:rsidRPr="00FE1B60">
              <w:rPr>
                <w:noProof/>
              </w:rPr>
              <w:t>2023.12.31</w:t>
            </w:r>
          </w:p>
          <w:p w14:paraId="34C75C99" w14:textId="77777777" w:rsidR="007F1923" w:rsidRPr="00FE1B60" w:rsidRDefault="007F1923">
            <w:pPr>
              <w:pStyle w:val="Paragraph"/>
              <w:rPr>
                <w:noProof/>
              </w:rPr>
            </w:pPr>
          </w:p>
          <w:p w14:paraId="5F3834C5" w14:textId="77777777" w:rsidR="007F1923" w:rsidRPr="00FE1B60" w:rsidRDefault="007F1923">
            <w:pPr>
              <w:pStyle w:val="Paragraph"/>
              <w:rPr>
                <w:noProof/>
              </w:rPr>
            </w:pPr>
          </w:p>
        </w:tc>
      </w:tr>
      <w:tr w:rsidR="007F1923" w:rsidRPr="00FE1B60" w14:paraId="636C32A3" w14:textId="77777777">
        <w:trPr>
          <w:cantSplit/>
        </w:trPr>
        <w:tc>
          <w:tcPr>
            <w:tcW w:w="0" w:type="auto"/>
            <w:vMerge w:val="restart"/>
          </w:tcPr>
          <w:p w14:paraId="51731AB4" w14:textId="77777777" w:rsidR="007F1923" w:rsidRPr="00FE1B60" w:rsidRDefault="007F1923">
            <w:pPr>
              <w:pStyle w:val="Paragraph"/>
              <w:rPr>
                <w:noProof/>
              </w:rPr>
            </w:pPr>
            <w:r w:rsidRPr="00FE1B60">
              <w:rPr>
                <w:noProof/>
              </w:rPr>
              <w:t>0.3036</w:t>
            </w:r>
          </w:p>
          <w:p w14:paraId="47D4405C" w14:textId="77777777" w:rsidR="007F1923" w:rsidRPr="00FE1B60" w:rsidRDefault="007F1923">
            <w:pPr>
              <w:pStyle w:val="Paragraph"/>
              <w:rPr>
                <w:noProof/>
              </w:rPr>
            </w:pPr>
          </w:p>
        </w:tc>
        <w:tc>
          <w:tcPr>
            <w:tcW w:w="0" w:type="auto"/>
          </w:tcPr>
          <w:p w14:paraId="34B5E283" w14:textId="77777777" w:rsidR="007F1923" w:rsidRPr="00FE1B60" w:rsidRDefault="007F1923">
            <w:pPr>
              <w:pStyle w:val="Paragraph"/>
              <w:jc w:val="right"/>
              <w:rPr>
                <w:noProof/>
              </w:rPr>
            </w:pPr>
            <w:r w:rsidRPr="00FE1B60">
              <w:rPr>
                <w:noProof/>
              </w:rPr>
              <w:t>ex 3919 10 80</w:t>
            </w:r>
          </w:p>
          <w:p w14:paraId="40BF944E" w14:textId="77777777" w:rsidR="007F1923" w:rsidRPr="00FE1B60" w:rsidRDefault="007F1923">
            <w:pPr>
              <w:pStyle w:val="Paragraph"/>
              <w:jc w:val="right"/>
              <w:rPr>
                <w:noProof/>
              </w:rPr>
            </w:pPr>
            <w:r w:rsidRPr="00FE1B60">
              <w:rPr>
                <w:noProof/>
              </w:rPr>
              <w:t>ex 3919 90 80</w:t>
            </w:r>
          </w:p>
        </w:tc>
        <w:tc>
          <w:tcPr>
            <w:tcW w:w="0" w:type="auto"/>
          </w:tcPr>
          <w:p w14:paraId="10A95093" w14:textId="77777777" w:rsidR="007F1923" w:rsidRPr="00FE1B60" w:rsidRDefault="007F1923">
            <w:pPr>
              <w:pStyle w:val="Paragraph"/>
              <w:jc w:val="center"/>
              <w:rPr>
                <w:noProof/>
              </w:rPr>
            </w:pPr>
            <w:r w:rsidRPr="00FE1B60">
              <w:rPr>
                <w:noProof/>
              </w:rPr>
              <w:t>55</w:t>
            </w:r>
          </w:p>
          <w:p w14:paraId="4A84E1E1" w14:textId="77777777" w:rsidR="007F1923" w:rsidRPr="00FE1B60" w:rsidRDefault="007F1923">
            <w:pPr>
              <w:pStyle w:val="Paragraph"/>
              <w:jc w:val="center"/>
              <w:rPr>
                <w:noProof/>
              </w:rPr>
            </w:pPr>
            <w:r w:rsidRPr="00FE1B60">
              <w:rPr>
                <w:noProof/>
              </w:rPr>
              <w:t>53</w:t>
            </w:r>
          </w:p>
        </w:tc>
        <w:tc>
          <w:tcPr>
            <w:tcW w:w="0" w:type="auto"/>
            <w:vMerge w:val="restart"/>
          </w:tcPr>
          <w:p w14:paraId="66DA63B4" w14:textId="77777777" w:rsidR="007F1923" w:rsidRPr="00FE1B60" w:rsidRDefault="007F1923">
            <w:pPr>
              <w:pStyle w:val="Paragraph"/>
              <w:rPr>
                <w:noProof/>
              </w:rPr>
            </w:pPr>
            <w:r w:rsidRPr="00FE1B60">
              <w:rPr>
                <w:noProof/>
              </w:rPr>
              <w:t>Szalag akrilhabból, egyik oldalán hőre aktiválódó ragasztóréteggel vagy nyomásérzékeny akrilragasztóval, a másik oldalán nyomásérzékeny akrilragasztóval és egy elválasztóréteggel bevonva, amelynek tépési szilárdsága 90 º-os szögben (az ASTM D 3330 módszer szerint meghatározva) több, mint 25 N/cm</w:t>
            </w:r>
          </w:p>
          <w:p w14:paraId="632FF0F7" w14:textId="77777777" w:rsidR="007F1923" w:rsidRPr="00FE1B60" w:rsidRDefault="007F1923">
            <w:pPr>
              <w:pStyle w:val="Paragraph"/>
              <w:rPr>
                <w:noProof/>
              </w:rPr>
            </w:pPr>
          </w:p>
        </w:tc>
        <w:tc>
          <w:tcPr>
            <w:tcW w:w="0" w:type="auto"/>
            <w:vMerge w:val="restart"/>
          </w:tcPr>
          <w:p w14:paraId="413C283F" w14:textId="77777777" w:rsidR="007F1923" w:rsidRPr="00FE1B60" w:rsidRDefault="007F1923">
            <w:pPr>
              <w:pStyle w:val="Paragraph"/>
              <w:rPr>
                <w:noProof/>
              </w:rPr>
            </w:pPr>
            <w:r w:rsidRPr="00FE1B60">
              <w:rPr>
                <w:noProof/>
              </w:rPr>
              <w:t>0 %</w:t>
            </w:r>
          </w:p>
          <w:p w14:paraId="3BE0BDAC" w14:textId="77777777" w:rsidR="007F1923" w:rsidRPr="00FE1B60" w:rsidRDefault="007F1923">
            <w:pPr>
              <w:pStyle w:val="Paragraph"/>
              <w:rPr>
                <w:noProof/>
              </w:rPr>
            </w:pPr>
          </w:p>
        </w:tc>
        <w:tc>
          <w:tcPr>
            <w:tcW w:w="0" w:type="auto"/>
            <w:vMerge w:val="restart"/>
          </w:tcPr>
          <w:p w14:paraId="37D93F95" w14:textId="77777777" w:rsidR="007F1923" w:rsidRPr="00FE1B60" w:rsidRDefault="007F1923">
            <w:pPr>
              <w:pStyle w:val="Paragraph"/>
              <w:rPr>
                <w:noProof/>
              </w:rPr>
            </w:pPr>
            <w:r w:rsidRPr="00FE1B60">
              <w:rPr>
                <w:noProof/>
              </w:rPr>
              <w:t>-</w:t>
            </w:r>
          </w:p>
          <w:p w14:paraId="246917A3" w14:textId="77777777" w:rsidR="007F1923" w:rsidRPr="00FE1B60" w:rsidRDefault="007F1923">
            <w:pPr>
              <w:pStyle w:val="Paragraph"/>
              <w:rPr>
                <w:noProof/>
              </w:rPr>
            </w:pPr>
          </w:p>
        </w:tc>
        <w:tc>
          <w:tcPr>
            <w:tcW w:w="0" w:type="auto"/>
            <w:vMerge w:val="restart"/>
          </w:tcPr>
          <w:p w14:paraId="6EBCA041" w14:textId="77777777" w:rsidR="007F1923" w:rsidRPr="00FE1B60" w:rsidRDefault="007F1923">
            <w:pPr>
              <w:pStyle w:val="Paragraph"/>
              <w:rPr>
                <w:noProof/>
              </w:rPr>
            </w:pPr>
            <w:r w:rsidRPr="00FE1B60">
              <w:rPr>
                <w:noProof/>
              </w:rPr>
              <w:t>2022.12.31</w:t>
            </w:r>
          </w:p>
          <w:p w14:paraId="555CC7DC" w14:textId="77777777" w:rsidR="007F1923" w:rsidRPr="00FE1B60" w:rsidRDefault="007F1923">
            <w:pPr>
              <w:pStyle w:val="Paragraph"/>
              <w:rPr>
                <w:noProof/>
              </w:rPr>
            </w:pPr>
          </w:p>
        </w:tc>
      </w:tr>
      <w:tr w:rsidR="007F1923" w:rsidRPr="00FE1B60" w14:paraId="40015FDF" w14:textId="77777777">
        <w:trPr>
          <w:cantSplit/>
        </w:trPr>
        <w:tc>
          <w:tcPr>
            <w:tcW w:w="0" w:type="auto"/>
            <w:vMerge w:val="restart"/>
          </w:tcPr>
          <w:p w14:paraId="48DF90C0" w14:textId="77777777" w:rsidR="007F1923" w:rsidRPr="00FE1B60" w:rsidRDefault="007F1923">
            <w:pPr>
              <w:pStyle w:val="Paragraph"/>
              <w:rPr>
                <w:noProof/>
              </w:rPr>
            </w:pPr>
            <w:r w:rsidRPr="00FE1B60">
              <w:rPr>
                <w:noProof/>
              </w:rPr>
              <w:t>0.2416</w:t>
            </w:r>
          </w:p>
          <w:p w14:paraId="43C0E10E" w14:textId="77777777" w:rsidR="007F1923" w:rsidRPr="00FE1B60" w:rsidRDefault="007F1923">
            <w:pPr>
              <w:pStyle w:val="Paragraph"/>
              <w:rPr>
                <w:noProof/>
              </w:rPr>
            </w:pPr>
          </w:p>
          <w:p w14:paraId="59869E9E" w14:textId="77777777" w:rsidR="007F1923" w:rsidRPr="00FE1B60" w:rsidRDefault="007F1923">
            <w:pPr>
              <w:pStyle w:val="Paragraph"/>
              <w:rPr>
                <w:noProof/>
              </w:rPr>
            </w:pPr>
          </w:p>
        </w:tc>
        <w:tc>
          <w:tcPr>
            <w:tcW w:w="0" w:type="auto"/>
          </w:tcPr>
          <w:p w14:paraId="1C7FE6A5" w14:textId="77777777" w:rsidR="007F1923" w:rsidRPr="00FE1B60" w:rsidRDefault="007F1923">
            <w:pPr>
              <w:pStyle w:val="Paragraph"/>
              <w:jc w:val="right"/>
              <w:rPr>
                <w:noProof/>
              </w:rPr>
            </w:pPr>
            <w:r w:rsidRPr="00FE1B60">
              <w:rPr>
                <w:noProof/>
              </w:rPr>
              <w:t>ex 3919 10 80</w:t>
            </w:r>
          </w:p>
          <w:p w14:paraId="71C01A36" w14:textId="77777777" w:rsidR="007F1923" w:rsidRPr="00FE1B60" w:rsidRDefault="007F1923">
            <w:pPr>
              <w:pStyle w:val="Paragraph"/>
              <w:jc w:val="right"/>
              <w:rPr>
                <w:noProof/>
              </w:rPr>
            </w:pPr>
            <w:r w:rsidRPr="00FE1B60">
              <w:rPr>
                <w:noProof/>
              </w:rPr>
              <w:t>ex 3919 90 80</w:t>
            </w:r>
          </w:p>
          <w:p w14:paraId="71BA7463" w14:textId="77777777" w:rsidR="007F1923" w:rsidRPr="00FE1B60" w:rsidRDefault="007F1923">
            <w:pPr>
              <w:pStyle w:val="Paragraph"/>
              <w:jc w:val="right"/>
              <w:rPr>
                <w:noProof/>
              </w:rPr>
            </w:pPr>
            <w:r w:rsidRPr="00FE1B60">
              <w:rPr>
                <w:noProof/>
              </w:rPr>
              <w:t>ex 3920 61 00</w:t>
            </w:r>
          </w:p>
        </w:tc>
        <w:tc>
          <w:tcPr>
            <w:tcW w:w="0" w:type="auto"/>
          </w:tcPr>
          <w:p w14:paraId="190FF407" w14:textId="77777777" w:rsidR="007F1923" w:rsidRPr="00FE1B60" w:rsidRDefault="007F1923">
            <w:pPr>
              <w:pStyle w:val="Paragraph"/>
              <w:jc w:val="center"/>
              <w:rPr>
                <w:noProof/>
              </w:rPr>
            </w:pPr>
            <w:r w:rsidRPr="00FE1B60">
              <w:rPr>
                <w:noProof/>
              </w:rPr>
              <w:t>57</w:t>
            </w:r>
          </w:p>
          <w:p w14:paraId="14115FFA" w14:textId="77777777" w:rsidR="007F1923" w:rsidRPr="00FE1B60" w:rsidRDefault="007F1923">
            <w:pPr>
              <w:pStyle w:val="Paragraph"/>
              <w:jc w:val="center"/>
              <w:rPr>
                <w:noProof/>
              </w:rPr>
            </w:pPr>
            <w:r w:rsidRPr="00FE1B60">
              <w:rPr>
                <w:noProof/>
              </w:rPr>
              <w:t>30</w:t>
            </w:r>
          </w:p>
          <w:p w14:paraId="799BAC78" w14:textId="77777777" w:rsidR="007F1923" w:rsidRPr="00FE1B60" w:rsidRDefault="007F1923">
            <w:pPr>
              <w:pStyle w:val="Paragraph"/>
              <w:jc w:val="center"/>
              <w:rPr>
                <w:noProof/>
              </w:rPr>
            </w:pPr>
            <w:r w:rsidRPr="00FE1B60">
              <w:rPr>
                <w:noProof/>
              </w:rPr>
              <w:t>30</w:t>
            </w:r>
          </w:p>
        </w:tc>
        <w:tc>
          <w:tcPr>
            <w:tcW w:w="0" w:type="auto"/>
            <w:vMerge w:val="restart"/>
          </w:tcPr>
          <w:p w14:paraId="64346FB4" w14:textId="77777777" w:rsidR="007F1923" w:rsidRPr="00FE1B60" w:rsidRDefault="007F1923">
            <w:pPr>
              <w:pStyle w:val="Paragraph"/>
              <w:rPr>
                <w:noProof/>
              </w:rPr>
            </w:pPr>
            <w:r w:rsidRPr="00FE1B60">
              <w:rPr>
                <w:noProof/>
              </w:rPr>
              <w:t>Fényvisszaverő lemez:</w:t>
            </w:r>
          </w:p>
          <w:tbl>
            <w:tblPr>
              <w:tblStyle w:val="Listdash"/>
              <w:tblW w:w="0" w:type="auto"/>
              <w:tblLook w:val="0000" w:firstRow="0" w:lastRow="0" w:firstColumn="0" w:lastColumn="0" w:noHBand="0" w:noVBand="0"/>
            </w:tblPr>
            <w:tblGrid>
              <w:gridCol w:w="220"/>
              <w:gridCol w:w="3640"/>
            </w:tblGrid>
            <w:tr w:rsidR="007F1923" w:rsidRPr="00FE1B60" w14:paraId="20038694" w14:textId="77777777">
              <w:tc>
                <w:tcPr>
                  <w:tcW w:w="0" w:type="auto"/>
                </w:tcPr>
                <w:p w14:paraId="4AAE2CD3" w14:textId="77777777" w:rsidR="007F1923" w:rsidRPr="00FE1B60" w:rsidRDefault="007F1923">
                  <w:pPr>
                    <w:pStyle w:val="Paragraph"/>
                    <w:rPr>
                      <w:noProof/>
                    </w:rPr>
                  </w:pPr>
                  <w:r w:rsidRPr="00FE1B60">
                    <w:rPr>
                      <w:noProof/>
                    </w:rPr>
                    <w:t>—</w:t>
                  </w:r>
                </w:p>
              </w:tc>
              <w:tc>
                <w:tcPr>
                  <w:tcW w:w="0" w:type="auto"/>
                </w:tcPr>
                <w:p w14:paraId="16FA6BBA" w14:textId="77777777" w:rsidR="007F1923" w:rsidRPr="00FE1B60" w:rsidRDefault="007F1923">
                  <w:pPr>
                    <w:pStyle w:val="Paragraph"/>
                    <w:rPr>
                      <w:noProof/>
                    </w:rPr>
                  </w:pPr>
                  <w:r w:rsidRPr="00FE1B60">
                    <w:rPr>
                      <w:noProof/>
                    </w:rPr>
                    <w:t>egyik oldalán szabályos formájú mintával dombornyomott polikarbonát- vagy akrilpolimer filmből</w:t>
                  </w:r>
                </w:p>
              </w:tc>
            </w:tr>
            <w:tr w:rsidR="007F1923" w:rsidRPr="00FE1B60" w14:paraId="3EE9AD65" w14:textId="77777777">
              <w:tc>
                <w:tcPr>
                  <w:tcW w:w="0" w:type="auto"/>
                </w:tcPr>
                <w:p w14:paraId="424EA499" w14:textId="77777777" w:rsidR="007F1923" w:rsidRPr="00FE1B60" w:rsidRDefault="007F1923">
                  <w:pPr>
                    <w:pStyle w:val="Paragraph"/>
                    <w:rPr>
                      <w:noProof/>
                    </w:rPr>
                  </w:pPr>
                  <w:r w:rsidRPr="00FE1B60">
                    <w:rPr>
                      <w:noProof/>
                    </w:rPr>
                    <w:t>—</w:t>
                  </w:r>
                </w:p>
              </w:tc>
              <w:tc>
                <w:tcPr>
                  <w:tcW w:w="0" w:type="auto"/>
                </w:tcPr>
                <w:p w14:paraId="5E0D4A56" w14:textId="77777777" w:rsidR="007F1923" w:rsidRPr="00FE1B60" w:rsidRDefault="007F1923">
                  <w:pPr>
                    <w:pStyle w:val="Paragraph"/>
                    <w:rPr>
                      <w:noProof/>
                    </w:rPr>
                  </w:pPr>
                  <w:r w:rsidRPr="00FE1B60">
                    <w:rPr>
                      <w:noProof/>
                    </w:rPr>
                    <w:t>egyik vagy mindkét oldalán egy vagy több műanyag-réteggel vagy fémesen borítva, és</w:t>
                  </w:r>
                </w:p>
              </w:tc>
            </w:tr>
            <w:tr w:rsidR="007F1923" w:rsidRPr="00FE1B60" w14:paraId="254495BE" w14:textId="77777777">
              <w:tc>
                <w:tcPr>
                  <w:tcW w:w="0" w:type="auto"/>
                </w:tcPr>
                <w:p w14:paraId="25ADC19A" w14:textId="77777777" w:rsidR="007F1923" w:rsidRPr="00FE1B60" w:rsidRDefault="007F1923">
                  <w:pPr>
                    <w:pStyle w:val="Paragraph"/>
                    <w:rPr>
                      <w:noProof/>
                    </w:rPr>
                  </w:pPr>
                  <w:r w:rsidRPr="00FE1B60">
                    <w:rPr>
                      <w:noProof/>
                    </w:rPr>
                    <w:t>—</w:t>
                  </w:r>
                </w:p>
              </w:tc>
              <w:tc>
                <w:tcPr>
                  <w:tcW w:w="0" w:type="auto"/>
                </w:tcPr>
                <w:p w14:paraId="15E8F67B" w14:textId="77777777" w:rsidR="007F1923" w:rsidRPr="00FE1B60" w:rsidRDefault="007F1923">
                  <w:pPr>
                    <w:pStyle w:val="Paragraph"/>
                    <w:rPr>
                      <w:noProof/>
                    </w:rPr>
                  </w:pPr>
                  <w:r w:rsidRPr="00FE1B60">
                    <w:rPr>
                      <w:noProof/>
                    </w:rPr>
                    <w:t>egyik oldalán öntapadó ragasztóréteggel és egy lehúzható védőlemez borítással is</w:t>
                  </w:r>
                </w:p>
              </w:tc>
            </w:tr>
          </w:tbl>
          <w:p w14:paraId="53315152" w14:textId="77777777" w:rsidR="007F1923" w:rsidRPr="00FE1B60" w:rsidRDefault="007F1923">
            <w:pPr>
              <w:pStyle w:val="Paragraph"/>
              <w:rPr>
                <w:noProof/>
              </w:rPr>
            </w:pPr>
          </w:p>
          <w:p w14:paraId="26099294" w14:textId="77777777" w:rsidR="007F1923" w:rsidRPr="00FE1B60" w:rsidRDefault="007F1923">
            <w:pPr>
              <w:pStyle w:val="Paragraph"/>
              <w:rPr>
                <w:noProof/>
              </w:rPr>
            </w:pPr>
          </w:p>
          <w:p w14:paraId="5848FECC" w14:textId="77777777" w:rsidR="007F1923" w:rsidRPr="00FE1B60" w:rsidRDefault="007F1923">
            <w:pPr>
              <w:pStyle w:val="Paragraph"/>
              <w:rPr>
                <w:noProof/>
              </w:rPr>
            </w:pPr>
          </w:p>
        </w:tc>
        <w:tc>
          <w:tcPr>
            <w:tcW w:w="0" w:type="auto"/>
            <w:vMerge w:val="restart"/>
          </w:tcPr>
          <w:p w14:paraId="0363B972" w14:textId="77777777" w:rsidR="007F1923" w:rsidRPr="00FE1B60" w:rsidRDefault="007F1923">
            <w:pPr>
              <w:pStyle w:val="Paragraph"/>
              <w:rPr>
                <w:noProof/>
              </w:rPr>
            </w:pPr>
            <w:r w:rsidRPr="00FE1B60">
              <w:rPr>
                <w:noProof/>
              </w:rPr>
              <w:t>0 %</w:t>
            </w:r>
          </w:p>
          <w:p w14:paraId="23CDFC05" w14:textId="77777777" w:rsidR="007F1923" w:rsidRPr="00FE1B60" w:rsidRDefault="007F1923">
            <w:pPr>
              <w:pStyle w:val="Paragraph"/>
              <w:rPr>
                <w:noProof/>
              </w:rPr>
            </w:pPr>
          </w:p>
          <w:p w14:paraId="304A08BC" w14:textId="77777777" w:rsidR="007F1923" w:rsidRPr="00FE1B60" w:rsidRDefault="007F1923">
            <w:pPr>
              <w:pStyle w:val="Paragraph"/>
              <w:rPr>
                <w:noProof/>
              </w:rPr>
            </w:pPr>
          </w:p>
        </w:tc>
        <w:tc>
          <w:tcPr>
            <w:tcW w:w="0" w:type="auto"/>
            <w:vMerge w:val="restart"/>
          </w:tcPr>
          <w:p w14:paraId="233DE1A0" w14:textId="77777777" w:rsidR="007F1923" w:rsidRPr="00FE1B60" w:rsidRDefault="007F1923">
            <w:pPr>
              <w:pStyle w:val="Paragraph"/>
              <w:rPr>
                <w:noProof/>
              </w:rPr>
            </w:pPr>
            <w:r w:rsidRPr="00FE1B60">
              <w:rPr>
                <w:noProof/>
              </w:rPr>
              <w:t>-</w:t>
            </w:r>
          </w:p>
          <w:p w14:paraId="18057BFD" w14:textId="77777777" w:rsidR="007F1923" w:rsidRPr="00FE1B60" w:rsidRDefault="007F1923">
            <w:pPr>
              <w:pStyle w:val="Paragraph"/>
              <w:rPr>
                <w:noProof/>
              </w:rPr>
            </w:pPr>
          </w:p>
          <w:p w14:paraId="2572499E" w14:textId="77777777" w:rsidR="007F1923" w:rsidRPr="00FE1B60" w:rsidRDefault="007F1923">
            <w:pPr>
              <w:pStyle w:val="Paragraph"/>
              <w:rPr>
                <w:noProof/>
              </w:rPr>
            </w:pPr>
          </w:p>
        </w:tc>
        <w:tc>
          <w:tcPr>
            <w:tcW w:w="0" w:type="auto"/>
            <w:vMerge w:val="restart"/>
          </w:tcPr>
          <w:p w14:paraId="2C7EE86C" w14:textId="77777777" w:rsidR="007F1923" w:rsidRPr="00FE1B60" w:rsidRDefault="007F1923">
            <w:pPr>
              <w:pStyle w:val="Paragraph"/>
              <w:rPr>
                <w:noProof/>
              </w:rPr>
            </w:pPr>
            <w:r w:rsidRPr="00FE1B60">
              <w:rPr>
                <w:noProof/>
              </w:rPr>
              <w:t>2023.12.31</w:t>
            </w:r>
          </w:p>
          <w:p w14:paraId="1BA74FA7" w14:textId="77777777" w:rsidR="007F1923" w:rsidRPr="00FE1B60" w:rsidRDefault="007F1923">
            <w:pPr>
              <w:pStyle w:val="Paragraph"/>
              <w:rPr>
                <w:noProof/>
              </w:rPr>
            </w:pPr>
          </w:p>
          <w:p w14:paraId="7CA77A07" w14:textId="77777777" w:rsidR="007F1923" w:rsidRPr="00FE1B60" w:rsidRDefault="007F1923">
            <w:pPr>
              <w:pStyle w:val="Paragraph"/>
              <w:rPr>
                <w:noProof/>
              </w:rPr>
            </w:pPr>
          </w:p>
        </w:tc>
      </w:tr>
      <w:tr w:rsidR="007F1923" w:rsidRPr="00FE1B60" w14:paraId="43C0058A" w14:textId="77777777">
        <w:trPr>
          <w:cantSplit/>
        </w:trPr>
        <w:tc>
          <w:tcPr>
            <w:tcW w:w="0" w:type="auto"/>
          </w:tcPr>
          <w:p w14:paraId="0FC7B546" w14:textId="77777777" w:rsidR="007F1923" w:rsidRPr="00FE1B60" w:rsidRDefault="007F1923">
            <w:pPr>
              <w:pStyle w:val="Paragraph"/>
              <w:rPr>
                <w:noProof/>
              </w:rPr>
            </w:pPr>
            <w:r w:rsidRPr="00FE1B60">
              <w:rPr>
                <w:noProof/>
              </w:rPr>
              <w:t>0.6886</w:t>
            </w:r>
          </w:p>
        </w:tc>
        <w:tc>
          <w:tcPr>
            <w:tcW w:w="0" w:type="auto"/>
          </w:tcPr>
          <w:p w14:paraId="7B81E7F0" w14:textId="77777777" w:rsidR="007F1923" w:rsidRPr="00FE1B60" w:rsidRDefault="007F1923">
            <w:pPr>
              <w:pStyle w:val="Paragraph"/>
              <w:jc w:val="right"/>
              <w:rPr>
                <w:noProof/>
              </w:rPr>
            </w:pPr>
            <w:r w:rsidRPr="00FE1B60">
              <w:rPr>
                <w:noProof/>
              </w:rPr>
              <w:t>ex 3919 10 80</w:t>
            </w:r>
          </w:p>
        </w:tc>
        <w:tc>
          <w:tcPr>
            <w:tcW w:w="0" w:type="auto"/>
          </w:tcPr>
          <w:p w14:paraId="41ABD427" w14:textId="77777777" w:rsidR="007F1923" w:rsidRPr="00FE1B60" w:rsidRDefault="007F1923">
            <w:pPr>
              <w:pStyle w:val="Paragraph"/>
              <w:jc w:val="center"/>
              <w:rPr>
                <w:noProof/>
              </w:rPr>
            </w:pPr>
            <w:r w:rsidRPr="00FE1B60">
              <w:rPr>
                <w:noProof/>
              </w:rPr>
              <w:t>63</w:t>
            </w:r>
          </w:p>
        </w:tc>
        <w:tc>
          <w:tcPr>
            <w:tcW w:w="0" w:type="auto"/>
          </w:tcPr>
          <w:p w14:paraId="77F6C0A5" w14:textId="77777777" w:rsidR="007F1923" w:rsidRPr="00FE1B60" w:rsidRDefault="007F1923">
            <w:pPr>
              <w:pStyle w:val="Paragraph"/>
              <w:rPr>
                <w:noProof/>
              </w:rPr>
            </w:pPr>
            <w:r w:rsidRPr="00FE1B60">
              <w:rPr>
                <w:noProof/>
              </w:rPr>
              <w:t xml:space="preserve">Fényvisszaverő film, amely a következőkből áll: </w:t>
            </w:r>
          </w:p>
          <w:tbl>
            <w:tblPr>
              <w:tblStyle w:val="Listdash"/>
              <w:tblW w:w="0" w:type="auto"/>
              <w:tblLook w:val="0000" w:firstRow="0" w:lastRow="0" w:firstColumn="0" w:lastColumn="0" w:noHBand="0" w:noVBand="0"/>
            </w:tblPr>
            <w:tblGrid>
              <w:gridCol w:w="220"/>
              <w:gridCol w:w="3640"/>
            </w:tblGrid>
            <w:tr w:rsidR="007F1923" w:rsidRPr="00FE1B60" w14:paraId="5C2AD66E" w14:textId="77777777">
              <w:tc>
                <w:tcPr>
                  <w:tcW w:w="0" w:type="auto"/>
                </w:tcPr>
                <w:p w14:paraId="50496A09" w14:textId="77777777" w:rsidR="007F1923" w:rsidRPr="00FE1B60" w:rsidRDefault="007F1923">
                  <w:pPr>
                    <w:pStyle w:val="Paragraph"/>
                    <w:rPr>
                      <w:noProof/>
                    </w:rPr>
                  </w:pPr>
                  <w:r w:rsidRPr="00FE1B60">
                    <w:rPr>
                      <w:noProof/>
                    </w:rPr>
                    <w:t>—</w:t>
                  </w:r>
                </w:p>
              </w:tc>
              <w:tc>
                <w:tcPr>
                  <w:tcW w:w="0" w:type="auto"/>
                </w:tcPr>
                <w:p w14:paraId="2B75AAEB" w14:textId="77777777" w:rsidR="007F1923" w:rsidRPr="00FE1B60" w:rsidRDefault="007F1923">
                  <w:pPr>
                    <w:pStyle w:val="Paragraph"/>
                    <w:rPr>
                      <w:noProof/>
                    </w:rPr>
                  </w:pPr>
                  <w:r w:rsidRPr="00FE1B60">
                    <w:rPr>
                      <w:noProof/>
                    </w:rPr>
                    <w:t>egy akrilgyantaréteg adatok vagy másolatok, vagy meghatározott felhasználású hivatalos jelzések hamisítása, módosítása, vagy cseréje elleni lézer nyomatokkal,</w:t>
                  </w:r>
                </w:p>
              </w:tc>
            </w:tr>
            <w:tr w:rsidR="007F1923" w:rsidRPr="00FE1B60" w14:paraId="43590460" w14:textId="77777777">
              <w:tc>
                <w:tcPr>
                  <w:tcW w:w="0" w:type="auto"/>
                </w:tcPr>
                <w:p w14:paraId="72712ABA" w14:textId="77777777" w:rsidR="007F1923" w:rsidRPr="00FE1B60" w:rsidRDefault="007F1923">
                  <w:pPr>
                    <w:pStyle w:val="Paragraph"/>
                    <w:rPr>
                      <w:noProof/>
                    </w:rPr>
                  </w:pPr>
                  <w:r w:rsidRPr="00FE1B60">
                    <w:rPr>
                      <w:noProof/>
                    </w:rPr>
                    <w:t>—</w:t>
                  </w:r>
                </w:p>
              </w:tc>
              <w:tc>
                <w:tcPr>
                  <w:tcW w:w="0" w:type="auto"/>
                </w:tcPr>
                <w:p w14:paraId="7A810991" w14:textId="77777777" w:rsidR="007F1923" w:rsidRPr="00FE1B60" w:rsidRDefault="007F1923">
                  <w:pPr>
                    <w:pStyle w:val="Paragraph"/>
                    <w:rPr>
                      <w:noProof/>
                    </w:rPr>
                  </w:pPr>
                  <w:r w:rsidRPr="00FE1B60">
                    <w:rPr>
                      <w:noProof/>
                    </w:rPr>
                    <w:t>egy akrilgyantaréteg beágyazott üveggyöngyökkel,</w:t>
                  </w:r>
                </w:p>
              </w:tc>
            </w:tr>
            <w:tr w:rsidR="007F1923" w:rsidRPr="00FE1B60" w14:paraId="556E390D" w14:textId="77777777">
              <w:tc>
                <w:tcPr>
                  <w:tcW w:w="0" w:type="auto"/>
                </w:tcPr>
                <w:p w14:paraId="4909A4BA" w14:textId="77777777" w:rsidR="007F1923" w:rsidRPr="00FE1B60" w:rsidRDefault="007F1923">
                  <w:pPr>
                    <w:pStyle w:val="Paragraph"/>
                    <w:rPr>
                      <w:noProof/>
                    </w:rPr>
                  </w:pPr>
                  <w:r w:rsidRPr="00FE1B60">
                    <w:rPr>
                      <w:noProof/>
                    </w:rPr>
                    <w:t>—</w:t>
                  </w:r>
                </w:p>
              </w:tc>
              <w:tc>
                <w:tcPr>
                  <w:tcW w:w="0" w:type="auto"/>
                </w:tcPr>
                <w:p w14:paraId="120142D9" w14:textId="77777777" w:rsidR="007F1923" w:rsidRPr="00FE1B60" w:rsidRDefault="007F1923">
                  <w:pPr>
                    <w:pStyle w:val="Paragraph"/>
                    <w:rPr>
                      <w:noProof/>
                    </w:rPr>
                  </w:pPr>
                  <w:r w:rsidRPr="00FE1B60">
                    <w:rPr>
                      <w:noProof/>
                    </w:rPr>
                    <w:t>egy melamin-keresztkötésű anyaggal keményített akrilgyantaréteg,</w:t>
                  </w:r>
                </w:p>
              </w:tc>
            </w:tr>
            <w:tr w:rsidR="007F1923" w:rsidRPr="00FE1B60" w14:paraId="6C932164" w14:textId="77777777">
              <w:tc>
                <w:tcPr>
                  <w:tcW w:w="0" w:type="auto"/>
                </w:tcPr>
                <w:p w14:paraId="008F86BC" w14:textId="77777777" w:rsidR="007F1923" w:rsidRPr="00FE1B60" w:rsidRDefault="007F1923">
                  <w:pPr>
                    <w:pStyle w:val="Paragraph"/>
                    <w:rPr>
                      <w:noProof/>
                    </w:rPr>
                  </w:pPr>
                  <w:r w:rsidRPr="00FE1B60">
                    <w:rPr>
                      <w:noProof/>
                    </w:rPr>
                    <w:t>—</w:t>
                  </w:r>
                </w:p>
              </w:tc>
              <w:tc>
                <w:tcPr>
                  <w:tcW w:w="0" w:type="auto"/>
                </w:tcPr>
                <w:p w14:paraId="1D309A10" w14:textId="77777777" w:rsidR="007F1923" w:rsidRPr="00FE1B60" w:rsidRDefault="007F1923">
                  <w:pPr>
                    <w:pStyle w:val="Paragraph"/>
                    <w:rPr>
                      <w:noProof/>
                    </w:rPr>
                  </w:pPr>
                  <w:r w:rsidRPr="00FE1B60">
                    <w:rPr>
                      <w:noProof/>
                    </w:rPr>
                    <w:t>egy fémréteg,</w:t>
                  </w:r>
                </w:p>
              </w:tc>
            </w:tr>
            <w:tr w:rsidR="007F1923" w:rsidRPr="00FE1B60" w14:paraId="08097DE3" w14:textId="77777777">
              <w:tc>
                <w:tcPr>
                  <w:tcW w:w="0" w:type="auto"/>
                </w:tcPr>
                <w:p w14:paraId="6374ECE7" w14:textId="77777777" w:rsidR="007F1923" w:rsidRPr="00FE1B60" w:rsidRDefault="007F1923">
                  <w:pPr>
                    <w:pStyle w:val="Paragraph"/>
                    <w:rPr>
                      <w:noProof/>
                    </w:rPr>
                  </w:pPr>
                  <w:r w:rsidRPr="00FE1B60">
                    <w:rPr>
                      <w:noProof/>
                    </w:rPr>
                    <w:t>—</w:t>
                  </w:r>
                </w:p>
              </w:tc>
              <w:tc>
                <w:tcPr>
                  <w:tcW w:w="0" w:type="auto"/>
                </w:tcPr>
                <w:p w14:paraId="17B14DFC" w14:textId="77777777" w:rsidR="007F1923" w:rsidRPr="00FE1B60" w:rsidRDefault="007F1923">
                  <w:pPr>
                    <w:pStyle w:val="Paragraph"/>
                    <w:rPr>
                      <w:noProof/>
                    </w:rPr>
                  </w:pPr>
                  <w:r w:rsidRPr="00FE1B60">
                    <w:rPr>
                      <w:noProof/>
                    </w:rPr>
                    <w:t>egy akril ragasztóréteg, és</w:t>
                  </w:r>
                </w:p>
              </w:tc>
            </w:tr>
            <w:tr w:rsidR="007F1923" w:rsidRPr="00FE1B60" w14:paraId="5CF91161" w14:textId="77777777">
              <w:tc>
                <w:tcPr>
                  <w:tcW w:w="0" w:type="auto"/>
                </w:tcPr>
                <w:p w14:paraId="6F2F2FEC" w14:textId="77777777" w:rsidR="007F1923" w:rsidRPr="00FE1B60" w:rsidRDefault="007F1923">
                  <w:pPr>
                    <w:pStyle w:val="Paragraph"/>
                    <w:rPr>
                      <w:noProof/>
                    </w:rPr>
                  </w:pPr>
                  <w:r w:rsidRPr="00FE1B60">
                    <w:rPr>
                      <w:noProof/>
                    </w:rPr>
                    <w:t>—</w:t>
                  </w:r>
                </w:p>
              </w:tc>
              <w:tc>
                <w:tcPr>
                  <w:tcW w:w="0" w:type="auto"/>
                </w:tcPr>
                <w:p w14:paraId="004E755D" w14:textId="77777777" w:rsidR="007F1923" w:rsidRPr="00FE1B60" w:rsidRDefault="007F1923">
                  <w:pPr>
                    <w:pStyle w:val="Paragraph"/>
                    <w:rPr>
                      <w:noProof/>
                    </w:rPr>
                  </w:pPr>
                  <w:r w:rsidRPr="00FE1B60">
                    <w:rPr>
                      <w:noProof/>
                    </w:rPr>
                    <w:t>egy lehúzható védőfilm</w:t>
                  </w:r>
                </w:p>
              </w:tc>
            </w:tr>
          </w:tbl>
          <w:p w14:paraId="5A1C909A" w14:textId="77777777" w:rsidR="007F1923" w:rsidRPr="00FE1B60" w:rsidRDefault="007F1923">
            <w:pPr>
              <w:pStyle w:val="Paragraph"/>
              <w:rPr>
                <w:noProof/>
              </w:rPr>
            </w:pPr>
          </w:p>
        </w:tc>
        <w:tc>
          <w:tcPr>
            <w:tcW w:w="0" w:type="auto"/>
          </w:tcPr>
          <w:p w14:paraId="14E44E6C" w14:textId="77777777" w:rsidR="007F1923" w:rsidRPr="00FE1B60" w:rsidRDefault="007F1923">
            <w:pPr>
              <w:pStyle w:val="Paragraph"/>
              <w:rPr>
                <w:noProof/>
              </w:rPr>
            </w:pPr>
            <w:r w:rsidRPr="00FE1B60">
              <w:rPr>
                <w:noProof/>
              </w:rPr>
              <w:t>0 %</w:t>
            </w:r>
          </w:p>
        </w:tc>
        <w:tc>
          <w:tcPr>
            <w:tcW w:w="0" w:type="auto"/>
          </w:tcPr>
          <w:p w14:paraId="15A13CFC" w14:textId="77777777" w:rsidR="007F1923" w:rsidRPr="00FE1B60" w:rsidRDefault="007F1923">
            <w:pPr>
              <w:pStyle w:val="Paragraph"/>
              <w:rPr>
                <w:noProof/>
              </w:rPr>
            </w:pPr>
            <w:r w:rsidRPr="00FE1B60">
              <w:rPr>
                <w:noProof/>
              </w:rPr>
              <w:t>-</w:t>
            </w:r>
          </w:p>
        </w:tc>
        <w:tc>
          <w:tcPr>
            <w:tcW w:w="0" w:type="auto"/>
          </w:tcPr>
          <w:p w14:paraId="65AD486A" w14:textId="77777777" w:rsidR="007F1923" w:rsidRPr="00FE1B60" w:rsidRDefault="007F1923">
            <w:pPr>
              <w:pStyle w:val="Paragraph"/>
              <w:rPr>
                <w:noProof/>
              </w:rPr>
            </w:pPr>
            <w:r w:rsidRPr="00FE1B60">
              <w:rPr>
                <w:noProof/>
              </w:rPr>
              <w:t>2025.12.31</w:t>
            </w:r>
          </w:p>
        </w:tc>
      </w:tr>
      <w:tr w:rsidR="007F1923" w:rsidRPr="00FE1B60" w14:paraId="23759090" w14:textId="77777777">
        <w:trPr>
          <w:cantSplit/>
        </w:trPr>
        <w:tc>
          <w:tcPr>
            <w:tcW w:w="0" w:type="auto"/>
            <w:vMerge w:val="restart"/>
          </w:tcPr>
          <w:p w14:paraId="38A162B7" w14:textId="77777777" w:rsidR="007F1923" w:rsidRPr="00FE1B60" w:rsidRDefault="007F1923">
            <w:pPr>
              <w:pStyle w:val="Paragraph"/>
              <w:rPr>
                <w:noProof/>
              </w:rPr>
            </w:pPr>
            <w:r w:rsidRPr="00FE1B60">
              <w:rPr>
                <w:noProof/>
              </w:rPr>
              <w:t>0.4545</w:t>
            </w:r>
          </w:p>
          <w:p w14:paraId="2254C952" w14:textId="77777777" w:rsidR="007F1923" w:rsidRPr="00FE1B60" w:rsidRDefault="007F1923">
            <w:pPr>
              <w:pStyle w:val="Paragraph"/>
              <w:rPr>
                <w:noProof/>
              </w:rPr>
            </w:pPr>
          </w:p>
        </w:tc>
        <w:tc>
          <w:tcPr>
            <w:tcW w:w="0" w:type="auto"/>
          </w:tcPr>
          <w:p w14:paraId="29BC032A" w14:textId="77777777" w:rsidR="007F1923" w:rsidRPr="00FE1B60" w:rsidRDefault="007F1923">
            <w:pPr>
              <w:pStyle w:val="Paragraph"/>
              <w:jc w:val="right"/>
              <w:rPr>
                <w:noProof/>
              </w:rPr>
            </w:pPr>
            <w:r w:rsidRPr="00FE1B60">
              <w:rPr>
                <w:noProof/>
              </w:rPr>
              <w:t>ex 3919 10 80</w:t>
            </w:r>
          </w:p>
          <w:p w14:paraId="2CD23AD3" w14:textId="77777777" w:rsidR="007F1923" w:rsidRPr="00FE1B60" w:rsidRDefault="007F1923">
            <w:pPr>
              <w:pStyle w:val="Paragraph"/>
              <w:jc w:val="right"/>
              <w:rPr>
                <w:noProof/>
              </w:rPr>
            </w:pPr>
            <w:r w:rsidRPr="00FE1B60">
              <w:rPr>
                <w:noProof/>
              </w:rPr>
              <w:t>ex 3919 90 80</w:t>
            </w:r>
          </w:p>
        </w:tc>
        <w:tc>
          <w:tcPr>
            <w:tcW w:w="0" w:type="auto"/>
          </w:tcPr>
          <w:p w14:paraId="18277EF5" w14:textId="77777777" w:rsidR="007F1923" w:rsidRPr="00FE1B60" w:rsidRDefault="007F1923">
            <w:pPr>
              <w:pStyle w:val="Paragraph"/>
              <w:jc w:val="center"/>
              <w:rPr>
                <w:noProof/>
              </w:rPr>
            </w:pPr>
            <w:r w:rsidRPr="00FE1B60">
              <w:rPr>
                <w:noProof/>
              </w:rPr>
              <w:t>73</w:t>
            </w:r>
          </w:p>
          <w:p w14:paraId="3E3E295D" w14:textId="77777777" w:rsidR="007F1923" w:rsidRPr="00FE1B60" w:rsidRDefault="007F1923">
            <w:pPr>
              <w:pStyle w:val="Paragraph"/>
              <w:jc w:val="center"/>
              <w:rPr>
                <w:noProof/>
              </w:rPr>
            </w:pPr>
            <w:r w:rsidRPr="00FE1B60">
              <w:rPr>
                <w:noProof/>
              </w:rPr>
              <w:t>50</w:t>
            </w:r>
          </w:p>
        </w:tc>
        <w:tc>
          <w:tcPr>
            <w:tcW w:w="0" w:type="auto"/>
            <w:vMerge w:val="restart"/>
          </w:tcPr>
          <w:p w14:paraId="71C59CA4" w14:textId="77777777" w:rsidR="007F1923" w:rsidRPr="00FE1B60" w:rsidRDefault="007F1923">
            <w:pPr>
              <w:pStyle w:val="Paragraph"/>
              <w:rPr>
                <w:noProof/>
              </w:rPr>
            </w:pPr>
            <w:r w:rsidRPr="00FE1B60">
              <w:rPr>
                <w:noProof/>
              </w:rPr>
              <w:t>Öntapadó fényvisszaverő lemez, szelvényezett/szeletelt darabokban is:</w:t>
            </w:r>
          </w:p>
          <w:tbl>
            <w:tblPr>
              <w:tblStyle w:val="Listdash"/>
              <w:tblW w:w="0" w:type="auto"/>
              <w:tblLook w:val="0000" w:firstRow="0" w:lastRow="0" w:firstColumn="0" w:lastColumn="0" w:noHBand="0" w:noVBand="0"/>
            </w:tblPr>
            <w:tblGrid>
              <w:gridCol w:w="220"/>
              <w:gridCol w:w="3640"/>
            </w:tblGrid>
            <w:tr w:rsidR="007F1923" w:rsidRPr="00FE1B60" w14:paraId="55D133CD" w14:textId="77777777">
              <w:tc>
                <w:tcPr>
                  <w:tcW w:w="0" w:type="auto"/>
                </w:tcPr>
                <w:p w14:paraId="451720D6" w14:textId="77777777" w:rsidR="007F1923" w:rsidRPr="00FE1B60" w:rsidRDefault="007F1923">
                  <w:pPr>
                    <w:pStyle w:val="Paragraph"/>
                    <w:rPr>
                      <w:noProof/>
                    </w:rPr>
                  </w:pPr>
                  <w:r w:rsidRPr="00FE1B60">
                    <w:rPr>
                      <w:noProof/>
                    </w:rPr>
                    <w:t>—</w:t>
                  </w:r>
                </w:p>
              </w:tc>
              <w:tc>
                <w:tcPr>
                  <w:tcW w:w="0" w:type="auto"/>
                </w:tcPr>
                <w:p w14:paraId="235382E4" w14:textId="77777777" w:rsidR="007F1923" w:rsidRPr="00FE1B60" w:rsidRDefault="007F1923">
                  <w:pPr>
                    <w:pStyle w:val="Paragraph"/>
                    <w:rPr>
                      <w:noProof/>
                    </w:rPr>
                  </w:pPr>
                  <w:r w:rsidRPr="00FE1B60">
                    <w:rPr>
                      <w:noProof/>
                    </w:rPr>
                    <w:t>vízjellel is,</w:t>
                  </w:r>
                </w:p>
              </w:tc>
            </w:tr>
            <w:tr w:rsidR="007F1923" w:rsidRPr="00FE1B60" w14:paraId="48F09F8A" w14:textId="77777777">
              <w:tc>
                <w:tcPr>
                  <w:tcW w:w="0" w:type="auto"/>
                </w:tcPr>
                <w:p w14:paraId="55BD2A8B" w14:textId="77777777" w:rsidR="007F1923" w:rsidRPr="00FE1B60" w:rsidRDefault="007F1923">
                  <w:pPr>
                    <w:pStyle w:val="Paragraph"/>
                    <w:rPr>
                      <w:noProof/>
                    </w:rPr>
                  </w:pPr>
                  <w:r w:rsidRPr="00FE1B60">
                    <w:rPr>
                      <w:noProof/>
                    </w:rPr>
                    <w:t>—</w:t>
                  </w:r>
                </w:p>
              </w:tc>
              <w:tc>
                <w:tcPr>
                  <w:tcW w:w="0" w:type="auto"/>
                </w:tcPr>
                <w:p w14:paraId="551605FD" w14:textId="77777777" w:rsidR="007F1923" w:rsidRPr="00FE1B60" w:rsidRDefault="007F1923">
                  <w:pPr>
                    <w:pStyle w:val="Paragraph"/>
                    <w:rPr>
                      <w:noProof/>
                    </w:rPr>
                  </w:pPr>
                  <w:r w:rsidRPr="00FE1B60">
                    <w:rPr>
                      <w:noProof/>
                    </w:rPr>
                    <w:t>egyik oldalán ragasztóval felvitt rátétszalaggal bevonva is;</w:t>
                  </w:r>
                </w:p>
              </w:tc>
            </w:tr>
          </w:tbl>
          <w:p w14:paraId="522548CC" w14:textId="77777777" w:rsidR="007F1923" w:rsidRPr="00FE1B60" w:rsidRDefault="007F1923">
            <w:pPr>
              <w:pStyle w:val="Paragraph"/>
              <w:rPr>
                <w:noProof/>
              </w:rPr>
            </w:pPr>
            <w:r w:rsidRPr="00FE1B60">
              <w:rPr>
                <w:noProof/>
              </w:rPr>
              <w:t>a fényvisszaverő lemez a következőkből áll:</w:t>
            </w:r>
          </w:p>
          <w:tbl>
            <w:tblPr>
              <w:tblStyle w:val="Listdash"/>
              <w:tblW w:w="0" w:type="auto"/>
              <w:tblLook w:val="0000" w:firstRow="0" w:lastRow="0" w:firstColumn="0" w:lastColumn="0" w:noHBand="0" w:noVBand="0"/>
            </w:tblPr>
            <w:tblGrid>
              <w:gridCol w:w="220"/>
              <w:gridCol w:w="3640"/>
            </w:tblGrid>
            <w:tr w:rsidR="007F1923" w:rsidRPr="00FE1B60" w14:paraId="2B102496" w14:textId="77777777">
              <w:tc>
                <w:tcPr>
                  <w:tcW w:w="0" w:type="auto"/>
                </w:tcPr>
                <w:p w14:paraId="7B66A7E0" w14:textId="77777777" w:rsidR="007F1923" w:rsidRPr="00FE1B60" w:rsidRDefault="007F1923">
                  <w:pPr>
                    <w:pStyle w:val="Paragraph"/>
                    <w:rPr>
                      <w:noProof/>
                    </w:rPr>
                  </w:pPr>
                  <w:r w:rsidRPr="00FE1B60">
                    <w:rPr>
                      <w:noProof/>
                    </w:rPr>
                    <w:t>—</w:t>
                  </w:r>
                </w:p>
              </w:tc>
              <w:tc>
                <w:tcPr>
                  <w:tcW w:w="0" w:type="auto"/>
                </w:tcPr>
                <w:p w14:paraId="2C43408D" w14:textId="77777777" w:rsidR="007F1923" w:rsidRPr="00FE1B60" w:rsidRDefault="007F1923">
                  <w:pPr>
                    <w:pStyle w:val="Paragraph"/>
                    <w:rPr>
                      <w:noProof/>
                    </w:rPr>
                  </w:pPr>
                  <w:r w:rsidRPr="00FE1B60">
                    <w:rPr>
                      <w:noProof/>
                    </w:rPr>
                    <w:t>egy akril- vagy vinilpolimer-réteg,</w:t>
                  </w:r>
                </w:p>
              </w:tc>
            </w:tr>
            <w:tr w:rsidR="007F1923" w:rsidRPr="00FE1B60" w14:paraId="6C64E615" w14:textId="77777777">
              <w:tc>
                <w:tcPr>
                  <w:tcW w:w="0" w:type="auto"/>
                </w:tcPr>
                <w:p w14:paraId="25584D49" w14:textId="77777777" w:rsidR="007F1923" w:rsidRPr="00FE1B60" w:rsidRDefault="007F1923">
                  <w:pPr>
                    <w:pStyle w:val="Paragraph"/>
                    <w:rPr>
                      <w:noProof/>
                    </w:rPr>
                  </w:pPr>
                  <w:r w:rsidRPr="00FE1B60">
                    <w:rPr>
                      <w:noProof/>
                    </w:rPr>
                    <w:t>—</w:t>
                  </w:r>
                </w:p>
              </w:tc>
              <w:tc>
                <w:tcPr>
                  <w:tcW w:w="0" w:type="auto"/>
                </w:tcPr>
                <w:p w14:paraId="4799A53D" w14:textId="77777777" w:rsidR="007F1923" w:rsidRPr="00FE1B60" w:rsidRDefault="007F1923">
                  <w:pPr>
                    <w:pStyle w:val="Paragraph"/>
                    <w:rPr>
                      <w:noProof/>
                    </w:rPr>
                  </w:pPr>
                  <w:r w:rsidRPr="00FE1B60">
                    <w:rPr>
                      <w:noProof/>
                    </w:rPr>
                    <w:t>egy mikroprizmákat tartalmazó poli(metil-metakrilát) vagy polikarbonát réteg,</w:t>
                  </w:r>
                </w:p>
              </w:tc>
            </w:tr>
            <w:tr w:rsidR="007F1923" w:rsidRPr="00FE1B60" w14:paraId="43677E6B" w14:textId="77777777">
              <w:tc>
                <w:tcPr>
                  <w:tcW w:w="0" w:type="auto"/>
                </w:tcPr>
                <w:p w14:paraId="75DB940F" w14:textId="77777777" w:rsidR="007F1923" w:rsidRPr="00FE1B60" w:rsidRDefault="007F1923">
                  <w:pPr>
                    <w:pStyle w:val="Paragraph"/>
                    <w:rPr>
                      <w:noProof/>
                    </w:rPr>
                  </w:pPr>
                  <w:r w:rsidRPr="00FE1B60">
                    <w:rPr>
                      <w:noProof/>
                    </w:rPr>
                    <w:t>—</w:t>
                  </w:r>
                </w:p>
              </w:tc>
              <w:tc>
                <w:tcPr>
                  <w:tcW w:w="0" w:type="auto"/>
                </w:tcPr>
                <w:p w14:paraId="03CBFAF7" w14:textId="77777777" w:rsidR="007F1923" w:rsidRPr="00FE1B60" w:rsidRDefault="007F1923">
                  <w:pPr>
                    <w:pStyle w:val="Paragraph"/>
                    <w:rPr>
                      <w:noProof/>
                    </w:rPr>
                  </w:pPr>
                  <w:r w:rsidRPr="00FE1B60">
                    <w:rPr>
                      <w:noProof/>
                    </w:rPr>
                    <w:t>egy fémes réteg,</w:t>
                  </w:r>
                </w:p>
              </w:tc>
            </w:tr>
            <w:tr w:rsidR="007F1923" w:rsidRPr="00FE1B60" w14:paraId="42263483" w14:textId="77777777">
              <w:tc>
                <w:tcPr>
                  <w:tcW w:w="0" w:type="auto"/>
                </w:tcPr>
                <w:p w14:paraId="74699A8C" w14:textId="77777777" w:rsidR="007F1923" w:rsidRPr="00FE1B60" w:rsidRDefault="007F1923">
                  <w:pPr>
                    <w:pStyle w:val="Paragraph"/>
                    <w:rPr>
                      <w:noProof/>
                    </w:rPr>
                  </w:pPr>
                  <w:r w:rsidRPr="00FE1B60">
                    <w:rPr>
                      <w:noProof/>
                    </w:rPr>
                    <w:t>—</w:t>
                  </w:r>
                </w:p>
              </w:tc>
              <w:tc>
                <w:tcPr>
                  <w:tcW w:w="0" w:type="auto"/>
                </w:tcPr>
                <w:p w14:paraId="125AD83C" w14:textId="77777777" w:rsidR="007F1923" w:rsidRPr="00FE1B60" w:rsidRDefault="007F1923">
                  <w:pPr>
                    <w:pStyle w:val="Paragraph"/>
                    <w:rPr>
                      <w:noProof/>
                    </w:rPr>
                  </w:pPr>
                  <w:r w:rsidRPr="00FE1B60">
                    <w:rPr>
                      <w:noProof/>
                    </w:rPr>
                    <w:t>egy ragasztóréteg, és</w:t>
                  </w:r>
                </w:p>
              </w:tc>
            </w:tr>
            <w:tr w:rsidR="007F1923" w:rsidRPr="00FE1B60" w14:paraId="2C93B862" w14:textId="77777777">
              <w:tc>
                <w:tcPr>
                  <w:tcW w:w="0" w:type="auto"/>
                </w:tcPr>
                <w:p w14:paraId="4EB960B4" w14:textId="77777777" w:rsidR="007F1923" w:rsidRPr="00FE1B60" w:rsidRDefault="007F1923">
                  <w:pPr>
                    <w:pStyle w:val="Paragraph"/>
                    <w:rPr>
                      <w:noProof/>
                    </w:rPr>
                  </w:pPr>
                  <w:r w:rsidRPr="00FE1B60">
                    <w:rPr>
                      <w:noProof/>
                    </w:rPr>
                    <w:t>—</w:t>
                  </w:r>
                </w:p>
              </w:tc>
              <w:tc>
                <w:tcPr>
                  <w:tcW w:w="0" w:type="auto"/>
                </w:tcPr>
                <w:p w14:paraId="38BFAE6F" w14:textId="77777777" w:rsidR="007F1923" w:rsidRPr="00FE1B60" w:rsidRDefault="007F1923">
                  <w:pPr>
                    <w:pStyle w:val="Paragraph"/>
                    <w:rPr>
                      <w:noProof/>
                    </w:rPr>
                  </w:pPr>
                  <w:r w:rsidRPr="00FE1B60">
                    <w:rPr>
                      <w:noProof/>
                    </w:rPr>
                    <w:t>egy lehúzható védőlemez,</w:t>
                  </w:r>
                </w:p>
              </w:tc>
            </w:tr>
            <w:tr w:rsidR="007F1923" w:rsidRPr="00FE1B60" w14:paraId="7A9C873F" w14:textId="77777777">
              <w:tc>
                <w:tcPr>
                  <w:tcW w:w="0" w:type="auto"/>
                </w:tcPr>
                <w:p w14:paraId="3A155C32" w14:textId="77777777" w:rsidR="007F1923" w:rsidRPr="00FE1B60" w:rsidRDefault="007F1923">
                  <w:pPr>
                    <w:pStyle w:val="Paragraph"/>
                    <w:rPr>
                      <w:noProof/>
                    </w:rPr>
                  </w:pPr>
                  <w:r w:rsidRPr="00FE1B60">
                    <w:rPr>
                      <w:noProof/>
                    </w:rPr>
                    <w:t>—</w:t>
                  </w:r>
                </w:p>
              </w:tc>
              <w:tc>
                <w:tcPr>
                  <w:tcW w:w="0" w:type="auto"/>
                </w:tcPr>
                <w:p w14:paraId="607EC6C6" w14:textId="77777777" w:rsidR="007F1923" w:rsidRPr="00FE1B60" w:rsidRDefault="007F1923">
                  <w:pPr>
                    <w:pStyle w:val="Paragraph"/>
                    <w:rPr>
                      <w:noProof/>
                    </w:rPr>
                  </w:pPr>
                  <w:r w:rsidRPr="00FE1B60">
                    <w:rPr>
                      <w:noProof/>
                    </w:rPr>
                    <w:t>egy további poliészterréteggel is</w:t>
                  </w:r>
                </w:p>
              </w:tc>
            </w:tr>
          </w:tbl>
          <w:p w14:paraId="61FD7C9D" w14:textId="77777777" w:rsidR="007F1923" w:rsidRPr="00FE1B60" w:rsidRDefault="007F1923">
            <w:pPr>
              <w:pStyle w:val="Paragraph"/>
              <w:rPr>
                <w:noProof/>
              </w:rPr>
            </w:pPr>
          </w:p>
          <w:p w14:paraId="54A26F45" w14:textId="77777777" w:rsidR="007F1923" w:rsidRPr="00FE1B60" w:rsidRDefault="007F1923">
            <w:pPr>
              <w:pStyle w:val="Paragraph"/>
              <w:rPr>
                <w:noProof/>
              </w:rPr>
            </w:pPr>
          </w:p>
        </w:tc>
        <w:tc>
          <w:tcPr>
            <w:tcW w:w="0" w:type="auto"/>
            <w:vMerge w:val="restart"/>
          </w:tcPr>
          <w:p w14:paraId="76939AE8" w14:textId="77777777" w:rsidR="007F1923" w:rsidRPr="00FE1B60" w:rsidRDefault="007F1923">
            <w:pPr>
              <w:pStyle w:val="Paragraph"/>
              <w:rPr>
                <w:noProof/>
              </w:rPr>
            </w:pPr>
            <w:r w:rsidRPr="00FE1B60">
              <w:rPr>
                <w:noProof/>
              </w:rPr>
              <w:t>0 %</w:t>
            </w:r>
          </w:p>
          <w:p w14:paraId="17AAA541" w14:textId="77777777" w:rsidR="007F1923" w:rsidRPr="00FE1B60" w:rsidRDefault="007F1923">
            <w:pPr>
              <w:pStyle w:val="Paragraph"/>
              <w:rPr>
                <w:noProof/>
              </w:rPr>
            </w:pPr>
          </w:p>
        </w:tc>
        <w:tc>
          <w:tcPr>
            <w:tcW w:w="0" w:type="auto"/>
            <w:vMerge w:val="restart"/>
          </w:tcPr>
          <w:p w14:paraId="0892628B" w14:textId="77777777" w:rsidR="007F1923" w:rsidRPr="00FE1B60" w:rsidRDefault="007F1923">
            <w:pPr>
              <w:pStyle w:val="Paragraph"/>
              <w:rPr>
                <w:noProof/>
              </w:rPr>
            </w:pPr>
            <w:r w:rsidRPr="00FE1B60">
              <w:rPr>
                <w:noProof/>
              </w:rPr>
              <w:t>-</w:t>
            </w:r>
          </w:p>
          <w:p w14:paraId="72DB1D40" w14:textId="77777777" w:rsidR="007F1923" w:rsidRPr="00FE1B60" w:rsidRDefault="007F1923">
            <w:pPr>
              <w:pStyle w:val="Paragraph"/>
              <w:rPr>
                <w:noProof/>
              </w:rPr>
            </w:pPr>
          </w:p>
        </w:tc>
        <w:tc>
          <w:tcPr>
            <w:tcW w:w="0" w:type="auto"/>
            <w:vMerge w:val="restart"/>
          </w:tcPr>
          <w:p w14:paraId="5AFE0746" w14:textId="77777777" w:rsidR="007F1923" w:rsidRPr="00FE1B60" w:rsidRDefault="007F1923">
            <w:pPr>
              <w:pStyle w:val="Paragraph"/>
              <w:rPr>
                <w:noProof/>
              </w:rPr>
            </w:pPr>
            <w:r w:rsidRPr="00FE1B60">
              <w:rPr>
                <w:noProof/>
              </w:rPr>
              <w:t>2023.12.31</w:t>
            </w:r>
          </w:p>
          <w:p w14:paraId="5E69FF57" w14:textId="77777777" w:rsidR="007F1923" w:rsidRPr="00FE1B60" w:rsidRDefault="007F1923">
            <w:pPr>
              <w:pStyle w:val="Paragraph"/>
              <w:rPr>
                <w:noProof/>
              </w:rPr>
            </w:pPr>
          </w:p>
        </w:tc>
      </w:tr>
      <w:tr w:rsidR="007F1923" w:rsidRPr="00FE1B60" w14:paraId="3CC69172" w14:textId="77777777">
        <w:trPr>
          <w:cantSplit/>
        </w:trPr>
        <w:tc>
          <w:tcPr>
            <w:tcW w:w="0" w:type="auto"/>
            <w:vMerge w:val="restart"/>
          </w:tcPr>
          <w:p w14:paraId="7037A3A0" w14:textId="77777777" w:rsidR="007F1923" w:rsidRPr="00FE1B60" w:rsidRDefault="007F1923">
            <w:pPr>
              <w:pStyle w:val="Paragraph"/>
              <w:rPr>
                <w:noProof/>
              </w:rPr>
            </w:pPr>
            <w:r w:rsidRPr="00FE1B60">
              <w:rPr>
                <w:noProof/>
              </w:rPr>
              <w:t>0.5166</w:t>
            </w:r>
          </w:p>
          <w:p w14:paraId="218D1DA0" w14:textId="77777777" w:rsidR="007F1923" w:rsidRPr="00FE1B60" w:rsidRDefault="007F1923">
            <w:pPr>
              <w:pStyle w:val="Paragraph"/>
              <w:rPr>
                <w:noProof/>
              </w:rPr>
            </w:pPr>
          </w:p>
        </w:tc>
        <w:tc>
          <w:tcPr>
            <w:tcW w:w="0" w:type="auto"/>
          </w:tcPr>
          <w:p w14:paraId="3DB63733" w14:textId="77777777" w:rsidR="007F1923" w:rsidRPr="00FE1B60" w:rsidRDefault="007F1923">
            <w:pPr>
              <w:pStyle w:val="Paragraph"/>
              <w:jc w:val="right"/>
              <w:rPr>
                <w:noProof/>
              </w:rPr>
            </w:pPr>
            <w:r w:rsidRPr="00FE1B60">
              <w:rPr>
                <w:rStyle w:val="FootnoteReference"/>
                <w:noProof/>
              </w:rPr>
              <w:t>ex</w:t>
            </w:r>
            <w:r w:rsidRPr="00FE1B60">
              <w:rPr>
                <w:noProof/>
              </w:rPr>
              <w:t> 3919 10 80</w:t>
            </w:r>
          </w:p>
          <w:p w14:paraId="12708296" w14:textId="77777777" w:rsidR="007F1923" w:rsidRPr="00FE1B60" w:rsidRDefault="007F1923">
            <w:pPr>
              <w:pStyle w:val="Paragraph"/>
              <w:jc w:val="right"/>
              <w:rPr>
                <w:noProof/>
              </w:rPr>
            </w:pPr>
            <w:r w:rsidRPr="00FE1B60">
              <w:rPr>
                <w:noProof/>
              </w:rPr>
              <w:t>ex 3919 90 80</w:t>
            </w:r>
          </w:p>
        </w:tc>
        <w:tc>
          <w:tcPr>
            <w:tcW w:w="0" w:type="auto"/>
          </w:tcPr>
          <w:p w14:paraId="014E6CEB" w14:textId="77777777" w:rsidR="007F1923" w:rsidRPr="00FE1B60" w:rsidRDefault="007F1923">
            <w:pPr>
              <w:pStyle w:val="Paragraph"/>
              <w:jc w:val="center"/>
              <w:rPr>
                <w:noProof/>
              </w:rPr>
            </w:pPr>
            <w:r w:rsidRPr="00FE1B60">
              <w:rPr>
                <w:noProof/>
              </w:rPr>
              <w:t>75</w:t>
            </w:r>
          </w:p>
          <w:p w14:paraId="38B51E3B" w14:textId="77777777" w:rsidR="007F1923" w:rsidRPr="00FE1B60" w:rsidRDefault="007F1923">
            <w:pPr>
              <w:pStyle w:val="Paragraph"/>
              <w:jc w:val="center"/>
              <w:rPr>
                <w:noProof/>
              </w:rPr>
            </w:pPr>
            <w:r w:rsidRPr="00FE1B60">
              <w:rPr>
                <w:noProof/>
              </w:rPr>
              <w:t>80</w:t>
            </w:r>
          </w:p>
        </w:tc>
        <w:tc>
          <w:tcPr>
            <w:tcW w:w="0" w:type="auto"/>
            <w:vMerge w:val="restart"/>
          </w:tcPr>
          <w:p w14:paraId="17559361" w14:textId="77777777" w:rsidR="007F1923" w:rsidRPr="00FE1B60" w:rsidRDefault="007F1923">
            <w:pPr>
              <w:pStyle w:val="Paragraph"/>
              <w:rPr>
                <w:noProof/>
              </w:rPr>
            </w:pPr>
            <w:r w:rsidRPr="00FE1B60">
              <w:rPr>
                <w:noProof/>
              </w:rPr>
              <w:t>Öntapadó fényvisszaverő fólia, amely több rétegből áll, beleértve:</w:t>
            </w:r>
          </w:p>
          <w:tbl>
            <w:tblPr>
              <w:tblStyle w:val="Listdash"/>
              <w:tblW w:w="0" w:type="auto"/>
              <w:tblLook w:val="0000" w:firstRow="0" w:lastRow="0" w:firstColumn="0" w:lastColumn="0" w:noHBand="0" w:noVBand="0"/>
            </w:tblPr>
            <w:tblGrid>
              <w:gridCol w:w="220"/>
              <w:gridCol w:w="3640"/>
            </w:tblGrid>
            <w:tr w:rsidR="007F1923" w:rsidRPr="00FE1B60" w14:paraId="5C4EDEB2" w14:textId="77777777">
              <w:tc>
                <w:tcPr>
                  <w:tcW w:w="0" w:type="auto"/>
                </w:tcPr>
                <w:p w14:paraId="4903BC4A" w14:textId="77777777" w:rsidR="007F1923" w:rsidRPr="00FE1B60" w:rsidRDefault="007F1923">
                  <w:pPr>
                    <w:pStyle w:val="Paragraph"/>
                    <w:rPr>
                      <w:noProof/>
                    </w:rPr>
                  </w:pPr>
                  <w:r w:rsidRPr="00FE1B60">
                    <w:rPr>
                      <w:noProof/>
                    </w:rPr>
                    <w:t>—</w:t>
                  </w:r>
                </w:p>
              </w:tc>
              <w:tc>
                <w:tcPr>
                  <w:tcW w:w="0" w:type="auto"/>
                </w:tcPr>
                <w:p w14:paraId="2F5B4ABC" w14:textId="77777777" w:rsidR="007F1923" w:rsidRPr="00FE1B60" w:rsidRDefault="007F1923">
                  <w:pPr>
                    <w:pStyle w:val="Paragraph"/>
                    <w:rPr>
                      <w:noProof/>
                    </w:rPr>
                  </w:pPr>
                  <w:r w:rsidRPr="00FE1B60">
                    <w:rPr>
                      <w:noProof/>
                    </w:rPr>
                    <w:t>akrilgyanta kopolimert,</w:t>
                  </w:r>
                </w:p>
              </w:tc>
            </w:tr>
            <w:tr w:rsidR="007F1923" w:rsidRPr="00FE1B60" w14:paraId="225CA2BD" w14:textId="77777777">
              <w:tc>
                <w:tcPr>
                  <w:tcW w:w="0" w:type="auto"/>
                </w:tcPr>
                <w:p w14:paraId="58C228AE" w14:textId="77777777" w:rsidR="007F1923" w:rsidRPr="00FE1B60" w:rsidRDefault="007F1923">
                  <w:pPr>
                    <w:pStyle w:val="Paragraph"/>
                    <w:rPr>
                      <w:noProof/>
                    </w:rPr>
                  </w:pPr>
                  <w:r w:rsidRPr="00FE1B60">
                    <w:rPr>
                      <w:noProof/>
                    </w:rPr>
                    <w:t>—</w:t>
                  </w:r>
                </w:p>
              </w:tc>
              <w:tc>
                <w:tcPr>
                  <w:tcW w:w="0" w:type="auto"/>
                </w:tcPr>
                <w:p w14:paraId="2B9F8922" w14:textId="77777777" w:rsidR="007F1923" w:rsidRPr="00FE1B60" w:rsidRDefault="007F1923">
                  <w:pPr>
                    <w:pStyle w:val="Paragraph"/>
                    <w:rPr>
                      <w:noProof/>
                    </w:rPr>
                  </w:pPr>
                  <w:r w:rsidRPr="00FE1B60">
                    <w:rPr>
                      <w:noProof/>
                    </w:rPr>
                    <w:t>poliuretánt,</w:t>
                  </w:r>
                </w:p>
              </w:tc>
            </w:tr>
            <w:tr w:rsidR="007F1923" w:rsidRPr="00FE1B60" w14:paraId="361C9034" w14:textId="77777777">
              <w:tc>
                <w:tcPr>
                  <w:tcW w:w="0" w:type="auto"/>
                </w:tcPr>
                <w:p w14:paraId="56DBE7C7" w14:textId="77777777" w:rsidR="007F1923" w:rsidRPr="00FE1B60" w:rsidRDefault="007F1923">
                  <w:pPr>
                    <w:pStyle w:val="Paragraph"/>
                    <w:rPr>
                      <w:noProof/>
                    </w:rPr>
                  </w:pPr>
                  <w:r w:rsidRPr="00FE1B60">
                    <w:rPr>
                      <w:noProof/>
                    </w:rPr>
                    <w:t>—</w:t>
                  </w:r>
                </w:p>
              </w:tc>
              <w:tc>
                <w:tcPr>
                  <w:tcW w:w="0" w:type="auto"/>
                </w:tcPr>
                <w:p w14:paraId="4D57A332" w14:textId="77777777" w:rsidR="007F1923" w:rsidRPr="00FE1B60" w:rsidRDefault="007F1923">
                  <w:pPr>
                    <w:pStyle w:val="Paragraph"/>
                    <w:rPr>
                      <w:noProof/>
                    </w:rPr>
                  </w:pPr>
                  <w:r w:rsidRPr="00FE1B60">
                    <w:rPr>
                      <w:noProof/>
                    </w:rPr>
                    <w:t>fémezett réteget az egyik oldalon adatok vagy másolatok , vagy meghatározott célra szolgáló hivatalos jelzések hamisítása, módosítása, vagy cseréje elleni lézer nyomatokkal,</w:t>
                  </w:r>
                </w:p>
              </w:tc>
            </w:tr>
            <w:tr w:rsidR="007F1923" w:rsidRPr="00FE1B60" w14:paraId="530CD1DD" w14:textId="77777777">
              <w:tc>
                <w:tcPr>
                  <w:tcW w:w="0" w:type="auto"/>
                </w:tcPr>
                <w:p w14:paraId="00D4E8F8" w14:textId="77777777" w:rsidR="007F1923" w:rsidRPr="00FE1B60" w:rsidRDefault="007F1923">
                  <w:pPr>
                    <w:pStyle w:val="Paragraph"/>
                    <w:rPr>
                      <w:noProof/>
                    </w:rPr>
                  </w:pPr>
                  <w:r w:rsidRPr="00FE1B60">
                    <w:rPr>
                      <w:noProof/>
                    </w:rPr>
                    <w:t>—</w:t>
                  </w:r>
                </w:p>
              </w:tc>
              <w:tc>
                <w:tcPr>
                  <w:tcW w:w="0" w:type="auto"/>
                </w:tcPr>
                <w:p w14:paraId="02FA2FEA" w14:textId="77777777" w:rsidR="007F1923" w:rsidRPr="00FE1B60" w:rsidRDefault="007F1923">
                  <w:pPr>
                    <w:pStyle w:val="Paragraph"/>
                    <w:rPr>
                      <w:noProof/>
                    </w:rPr>
                  </w:pPr>
                  <w:r w:rsidRPr="00FE1B60">
                    <w:rPr>
                      <w:noProof/>
                    </w:rPr>
                    <w:t>üveg mikrogömböket, valamint</w:t>
                  </w:r>
                </w:p>
              </w:tc>
            </w:tr>
            <w:tr w:rsidR="007F1923" w:rsidRPr="00FE1B60" w14:paraId="0D6647AC" w14:textId="77777777">
              <w:tc>
                <w:tcPr>
                  <w:tcW w:w="0" w:type="auto"/>
                </w:tcPr>
                <w:p w14:paraId="2DDBF6EB" w14:textId="77777777" w:rsidR="007F1923" w:rsidRPr="00FE1B60" w:rsidRDefault="007F1923">
                  <w:pPr>
                    <w:pStyle w:val="Paragraph"/>
                    <w:rPr>
                      <w:noProof/>
                    </w:rPr>
                  </w:pPr>
                  <w:r w:rsidRPr="00FE1B60">
                    <w:rPr>
                      <w:noProof/>
                    </w:rPr>
                    <w:t>—</w:t>
                  </w:r>
                </w:p>
              </w:tc>
              <w:tc>
                <w:tcPr>
                  <w:tcW w:w="0" w:type="auto"/>
                </w:tcPr>
                <w:p w14:paraId="6A9C689D" w14:textId="77777777" w:rsidR="007F1923" w:rsidRPr="00FE1B60" w:rsidRDefault="007F1923">
                  <w:pPr>
                    <w:pStyle w:val="Paragraph"/>
                    <w:rPr>
                      <w:noProof/>
                    </w:rPr>
                  </w:pPr>
                  <w:r w:rsidRPr="00FE1B60">
                    <w:rPr>
                      <w:noProof/>
                    </w:rPr>
                    <w:t>öntapadó réteget lehúzható fóliával az egyik vagy mindkét oldalon</w:t>
                  </w:r>
                </w:p>
              </w:tc>
            </w:tr>
          </w:tbl>
          <w:p w14:paraId="27D855E5" w14:textId="77777777" w:rsidR="007F1923" w:rsidRPr="00FE1B60" w:rsidRDefault="007F1923">
            <w:pPr>
              <w:pStyle w:val="Paragraph"/>
              <w:rPr>
                <w:noProof/>
              </w:rPr>
            </w:pPr>
          </w:p>
          <w:p w14:paraId="316405D0" w14:textId="77777777" w:rsidR="007F1923" w:rsidRPr="00FE1B60" w:rsidRDefault="007F1923">
            <w:pPr>
              <w:pStyle w:val="Paragraph"/>
              <w:rPr>
                <w:noProof/>
              </w:rPr>
            </w:pPr>
          </w:p>
        </w:tc>
        <w:tc>
          <w:tcPr>
            <w:tcW w:w="0" w:type="auto"/>
            <w:vMerge w:val="restart"/>
          </w:tcPr>
          <w:p w14:paraId="653FCB4F" w14:textId="77777777" w:rsidR="007F1923" w:rsidRPr="00FE1B60" w:rsidRDefault="007F1923">
            <w:pPr>
              <w:pStyle w:val="Paragraph"/>
              <w:rPr>
                <w:noProof/>
              </w:rPr>
            </w:pPr>
            <w:r w:rsidRPr="00FE1B60">
              <w:rPr>
                <w:noProof/>
              </w:rPr>
              <w:t>0 %</w:t>
            </w:r>
          </w:p>
          <w:p w14:paraId="5B67923B" w14:textId="77777777" w:rsidR="007F1923" w:rsidRPr="00FE1B60" w:rsidRDefault="007F1923">
            <w:pPr>
              <w:pStyle w:val="Paragraph"/>
              <w:rPr>
                <w:noProof/>
              </w:rPr>
            </w:pPr>
          </w:p>
        </w:tc>
        <w:tc>
          <w:tcPr>
            <w:tcW w:w="0" w:type="auto"/>
            <w:vMerge w:val="restart"/>
          </w:tcPr>
          <w:p w14:paraId="2F61B6EE" w14:textId="77777777" w:rsidR="007F1923" w:rsidRPr="00FE1B60" w:rsidRDefault="007F1923">
            <w:pPr>
              <w:pStyle w:val="Paragraph"/>
              <w:rPr>
                <w:noProof/>
              </w:rPr>
            </w:pPr>
            <w:r w:rsidRPr="00FE1B60">
              <w:rPr>
                <w:noProof/>
              </w:rPr>
              <w:t>-</w:t>
            </w:r>
          </w:p>
          <w:p w14:paraId="52B3859A" w14:textId="77777777" w:rsidR="007F1923" w:rsidRPr="00FE1B60" w:rsidRDefault="007F1923">
            <w:pPr>
              <w:pStyle w:val="Paragraph"/>
              <w:rPr>
                <w:noProof/>
              </w:rPr>
            </w:pPr>
          </w:p>
        </w:tc>
        <w:tc>
          <w:tcPr>
            <w:tcW w:w="0" w:type="auto"/>
            <w:vMerge w:val="restart"/>
          </w:tcPr>
          <w:p w14:paraId="4C19472D" w14:textId="77777777" w:rsidR="007F1923" w:rsidRPr="00FE1B60" w:rsidRDefault="007F1923">
            <w:pPr>
              <w:pStyle w:val="Paragraph"/>
              <w:rPr>
                <w:noProof/>
              </w:rPr>
            </w:pPr>
            <w:r w:rsidRPr="00FE1B60">
              <w:rPr>
                <w:noProof/>
              </w:rPr>
              <w:t>2026.12.31</w:t>
            </w:r>
          </w:p>
          <w:p w14:paraId="00CC6836" w14:textId="77777777" w:rsidR="007F1923" w:rsidRPr="00FE1B60" w:rsidRDefault="007F1923">
            <w:pPr>
              <w:pStyle w:val="Paragraph"/>
              <w:rPr>
                <w:noProof/>
              </w:rPr>
            </w:pPr>
          </w:p>
        </w:tc>
      </w:tr>
      <w:tr w:rsidR="007F1923" w:rsidRPr="00FE1B60" w14:paraId="0480850D" w14:textId="77777777">
        <w:trPr>
          <w:cantSplit/>
        </w:trPr>
        <w:tc>
          <w:tcPr>
            <w:tcW w:w="0" w:type="auto"/>
            <w:vMerge w:val="restart"/>
          </w:tcPr>
          <w:p w14:paraId="28C6943D" w14:textId="77777777" w:rsidR="007F1923" w:rsidRPr="00FE1B60" w:rsidRDefault="007F1923">
            <w:pPr>
              <w:pStyle w:val="Paragraph"/>
              <w:rPr>
                <w:noProof/>
              </w:rPr>
            </w:pPr>
            <w:r w:rsidRPr="00FE1B60">
              <w:rPr>
                <w:noProof/>
              </w:rPr>
              <w:t>0.4799</w:t>
            </w:r>
          </w:p>
          <w:p w14:paraId="6531B496" w14:textId="77777777" w:rsidR="007F1923" w:rsidRPr="00FE1B60" w:rsidRDefault="007F1923">
            <w:pPr>
              <w:pStyle w:val="Paragraph"/>
              <w:rPr>
                <w:noProof/>
              </w:rPr>
            </w:pPr>
          </w:p>
        </w:tc>
        <w:tc>
          <w:tcPr>
            <w:tcW w:w="0" w:type="auto"/>
          </w:tcPr>
          <w:p w14:paraId="3EE9C2D2" w14:textId="77777777" w:rsidR="007F1923" w:rsidRPr="00FE1B60" w:rsidRDefault="007F1923">
            <w:pPr>
              <w:pStyle w:val="Paragraph"/>
              <w:jc w:val="right"/>
              <w:rPr>
                <w:noProof/>
              </w:rPr>
            </w:pPr>
            <w:r w:rsidRPr="00FE1B60">
              <w:rPr>
                <w:noProof/>
              </w:rPr>
              <w:t>ex 3919 10 80</w:t>
            </w:r>
          </w:p>
          <w:p w14:paraId="28E3D472" w14:textId="77777777" w:rsidR="007F1923" w:rsidRPr="00FE1B60" w:rsidRDefault="007F1923">
            <w:pPr>
              <w:pStyle w:val="Paragraph"/>
              <w:jc w:val="right"/>
              <w:rPr>
                <w:noProof/>
              </w:rPr>
            </w:pPr>
            <w:r w:rsidRPr="00FE1B60">
              <w:rPr>
                <w:noProof/>
              </w:rPr>
              <w:t>ex 3919 90 80</w:t>
            </w:r>
          </w:p>
        </w:tc>
        <w:tc>
          <w:tcPr>
            <w:tcW w:w="0" w:type="auto"/>
          </w:tcPr>
          <w:p w14:paraId="4759F14E" w14:textId="77777777" w:rsidR="007F1923" w:rsidRPr="00FE1B60" w:rsidRDefault="007F1923">
            <w:pPr>
              <w:pStyle w:val="Paragraph"/>
              <w:jc w:val="center"/>
              <w:rPr>
                <w:noProof/>
              </w:rPr>
            </w:pPr>
            <w:r w:rsidRPr="00FE1B60">
              <w:rPr>
                <w:noProof/>
              </w:rPr>
              <w:t>85</w:t>
            </w:r>
          </w:p>
          <w:p w14:paraId="608B19A5" w14:textId="77777777" w:rsidR="007F1923" w:rsidRPr="00FE1B60" w:rsidRDefault="007F1923">
            <w:pPr>
              <w:pStyle w:val="Paragraph"/>
              <w:jc w:val="center"/>
              <w:rPr>
                <w:noProof/>
              </w:rPr>
            </w:pPr>
            <w:r w:rsidRPr="00FE1B60">
              <w:rPr>
                <w:noProof/>
              </w:rPr>
              <w:t>28</w:t>
            </w:r>
          </w:p>
        </w:tc>
        <w:tc>
          <w:tcPr>
            <w:tcW w:w="0" w:type="auto"/>
            <w:vMerge w:val="restart"/>
          </w:tcPr>
          <w:p w14:paraId="5363C6C0" w14:textId="77777777" w:rsidR="007F1923" w:rsidRPr="00FE1B60" w:rsidRDefault="007F1923">
            <w:pPr>
              <w:pStyle w:val="Paragraph"/>
              <w:rPr>
                <w:noProof/>
              </w:rPr>
            </w:pPr>
            <w:r w:rsidRPr="00FE1B60">
              <w:rPr>
                <w:noProof/>
              </w:rPr>
              <w:t>Poli(vinil-klorid), poli(etilén-tereftalát), polietilén vagy bármely más poliolefin film, amely:</w:t>
            </w:r>
          </w:p>
          <w:tbl>
            <w:tblPr>
              <w:tblStyle w:val="Listdash"/>
              <w:tblW w:w="0" w:type="auto"/>
              <w:tblLook w:val="0000" w:firstRow="0" w:lastRow="0" w:firstColumn="0" w:lastColumn="0" w:noHBand="0" w:noVBand="0"/>
            </w:tblPr>
            <w:tblGrid>
              <w:gridCol w:w="220"/>
              <w:gridCol w:w="3640"/>
            </w:tblGrid>
            <w:tr w:rsidR="007F1923" w:rsidRPr="00FE1B60" w14:paraId="7711189C" w14:textId="77777777">
              <w:tc>
                <w:tcPr>
                  <w:tcW w:w="0" w:type="auto"/>
                </w:tcPr>
                <w:p w14:paraId="35CC9E99" w14:textId="77777777" w:rsidR="007F1923" w:rsidRPr="00FE1B60" w:rsidRDefault="007F1923">
                  <w:pPr>
                    <w:pStyle w:val="Paragraph"/>
                    <w:rPr>
                      <w:noProof/>
                    </w:rPr>
                  </w:pPr>
                  <w:r w:rsidRPr="00FE1B60">
                    <w:rPr>
                      <w:noProof/>
                    </w:rPr>
                    <w:t>—</w:t>
                  </w:r>
                </w:p>
              </w:tc>
              <w:tc>
                <w:tcPr>
                  <w:tcW w:w="0" w:type="auto"/>
                </w:tcPr>
                <w:p w14:paraId="05ED2E2D" w14:textId="77777777" w:rsidR="007F1923" w:rsidRPr="00FE1B60" w:rsidRDefault="007F1923">
                  <w:pPr>
                    <w:pStyle w:val="Paragraph"/>
                    <w:rPr>
                      <w:noProof/>
                    </w:rPr>
                  </w:pPr>
                  <w:r w:rsidRPr="00FE1B60">
                    <w:rPr>
                      <w:noProof/>
                    </w:rPr>
                    <w:t>egyik oldalán UV-érzékeny akrilragasztóval és egy védőfóliával bevont,</w:t>
                  </w:r>
                </w:p>
              </w:tc>
            </w:tr>
            <w:tr w:rsidR="007F1923" w:rsidRPr="00FE1B60" w14:paraId="2A08216F" w14:textId="77777777">
              <w:tc>
                <w:tcPr>
                  <w:tcW w:w="0" w:type="auto"/>
                </w:tcPr>
                <w:p w14:paraId="65EA1593" w14:textId="77777777" w:rsidR="007F1923" w:rsidRPr="00FE1B60" w:rsidRDefault="007F1923">
                  <w:pPr>
                    <w:pStyle w:val="Paragraph"/>
                    <w:rPr>
                      <w:noProof/>
                    </w:rPr>
                  </w:pPr>
                  <w:r w:rsidRPr="00FE1B60">
                    <w:rPr>
                      <w:noProof/>
                    </w:rPr>
                    <w:t>—</w:t>
                  </w:r>
                </w:p>
              </w:tc>
              <w:tc>
                <w:tcPr>
                  <w:tcW w:w="0" w:type="auto"/>
                </w:tcPr>
                <w:p w14:paraId="604AA0CF" w14:textId="77777777" w:rsidR="007F1923" w:rsidRPr="00FE1B60" w:rsidRDefault="007F1923">
                  <w:pPr>
                    <w:pStyle w:val="Paragraph"/>
                    <w:rPr>
                      <w:noProof/>
                    </w:rPr>
                  </w:pPr>
                  <w:r w:rsidRPr="00FE1B60">
                    <w:rPr>
                      <w:noProof/>
                    </w:rPr>
                    <w:t>lehúzható védőfólia nélkül legalább 65 μm teljes vastagságú</w:t>
                  </w:r>
                </w:p>
              </w:tc>
            </w:tr>
          </w:tbl>
          <w:p w14:paraId="14F758F2" w14:textId="77777777" w:rsidR="007F1923" w:rsidRPr="00FE1B60" w:rsidRDefault="007F1923">
            <w:pPr>
              <w:pStyle w:val="Paragraph"/>
              <w:rPr>
                <w:noProof/>
              </w:rPr>
            </w:pPr>
          </w:p>
          <w:p w14:paraId="701C098A" w14:textId="77777777" w:rsidR="007F1923" w:rsidRPr="00FE1B60" w:rsidRDefault="007F1923">
            <w:pPr>
              <w:pStyle w:val="Paragraph"/>
              <w:rPr>
                <w:noProof/>
              </w:rPr>
            </w:pPr>
          </w:p>
        </w:tc>
        <w:tc>
          <w:tcPr>
            <w:tcW w:w="0" w:type="auto"/>
            <w:vMerge w:val="restart"/>
          </w:tcPr>
          <w:p w14:paraId="7EA6D3DD" w14:textId="77777777" w:rsidR="007F1923" w:rsidRPr="00FE1B60" w:rsidRDefault="007F1923">
            <w:pPr>
              <w:pStyle w:val="Paragraph"/>
              <w:rPr>
                <w:noProof/>
              </w:rPr>
            </w:pPr>
            <w:r w:rsidRPr="00FE1B60">
              <w:rPr>
                <w:noProof/>
              </w:rPr>
              <w:t>0 %</w:t>
            </w:r>
          </w:p>
          <w:p w14:paraId="611AB24E" w14:textId="77777777" w:rsidR="007F1923" w:rsidRPr="00FE1B60" w:rsidRDefault="007F1923">
            <w:pPr>
              <w:pStyle w:val="Paragraph"/>
              <w:rPr>
                <w:noProof/>
              </w:rPr>
            </w:pPr>
          </w:p>
        </w:tc>
        <w:tc>
          <w:tcPr>
            <w:tcW w:w="0" w:type="auto"/>
            <w:vMerge w:val="restart"/>
          </w:tcPr>
          <w:p w14:paraId="58373F43" w14:textId="77777777" w:rsidR="007F1923" w:rsidRPr="00FE1B60" w:rsidRDefault="007F1923">
            <w:pPr>
              <w:pStyle w:val="Paragraph"/>
              <w:rPr>
                <w:noProof/>
              </w:rPr>
            </w:pPr>
            <w:r w:rsidRPr="00FE1B60">
              <w:rPr>
                <w:noProof/>
              </w:rPr>
              <w:t>-</w:t>
            </w:r>
          </w:p>
          <w:p w14:paraId="5A82E0E1" w14:textId="77777777" w:rsidR="007F1923" w:rsidRPr="00FE1B60" w:rsidRDefault="007F1923">
            <w:pPr>
              <w:pStyle w:val="Paragraph"/>
              <w:rPr>
                <w:noProof/>
              </w:rPr>
            </w:pPr>
          </w:p>
        </w:tc>
        <w:tc>
          <w:tcPr>
            <w:tcW w:w="0" w:type="auto"/>
            <w:vMerge w:val="restart"/>
          </w:tcPr>
          <w:p w14:paraId="69F9F506" w14:textId="77777777" w:rsidR="007F1923" w:rsidRPr="00FE1B60" w:rsidRDefault="007F1923">
            <w:pPr>
              <w:pStyle w:val="Paragraph"/>
              <w:rPr>
                <w:noProof/>
              </w:rPr>
            </w:pPr>
            <w:r w:rsidRPr="00FE1B60">
              <w:rPr>
                <w:noProof/>
              </w:rPr>
              <w:t>2024.12.31</w:t>
            </w:r>
          </w:p>
          <w:p w14:paraId="3539C67D" w14:textId="77777777" w:rsidR="007F1923" w:rsidRPr="00FE1B60" w:rsidRDefault="007F1923">
            <w:pPr>
              <w:pStyle w:val="Paragraph"/>
              <w:rPr>
                <w:noProof/>
              </w:rPr>
            </w:pPr>
          </w:p>
        </w:tc>
      </w:tr>
      <w:tr w:rsidR="007F1923" w:rsidRPr="00FE1B60" w14:paraId="6EB38BFB" w14:textId="77777777">
        <w:trPr>
          <w:cantSplit/>
        </w:trPr>
        <w:tc>
          <w:tcPr>
            <w:tcW w:w="0" w:type="auto"/>
          </w:tcPr>
          <w:p w14:paraId="517CFCD1" w14:textId="77777777" w:rsidR="007F1923" w:rsidRPr="00FE1B60" w:rsidRDefault="007F1923">
            <w:pPr>
              <w:pStyle w:val="Paragraph"/>
              <w:rPr>
                <w:noProof/>
              </w:rPr>
            </w:pPr>
            <w:r w:rsidRPr="00FE1B60">
              <w:rPr>
                <w:noProof/>
              </w:rPr>
              <w:t>0.4414</w:t>
            </w:r>
          </w:p>
        </w:tc>
        <w:tc>
          <w:tcPr>
            <w:tcW w:w="0" w:type="auto"/>
          </w:tcPr>
          <w:p w14:paraId="42FBC780" w14:textId="77777777" w:rsidR="007F1923" w:rsidRPr="00FE1B60" w:rsidRDefault="007F1923">
            <w:pPr>
              <w:pStyle w:val="Paragraph"/>
              <w:jc w:val="right"/>
              <w:rPr>
                <w:noProof/>
              </w:rPr>
            </w:pPr>
            <w:r w:rsidRPr="00FE1B60">
              <w:rPr>
                <w:noProof/>
              </w:rPr>
              <w:t>ex 3919 90 80</w:t>
            </w:r>
          </w:p>
        </w:tc>
        <w:tc>
          <w:tcPr>
            <w:tcW w:w="0" w:type="auto"/>
          </w:tcPr>
          <w:p w14:paraId="502150B7" w14:textId="77777777" w:rsidR="007F1923" w:rsidRPr="00FE1B60" w:rsidRDefault="007F1923">
            <w:pPr>
              <w:pStyle w:val="Paragraph"/>
              <w:jc w:val="center"/>
              <w:rPr>
                <w:noProof/>
              </w:rPr>
            </w:pPr>
            <w:r w:rsidRPr="00FE1B60">
              <w:rPr>
                <w:noProof/>
              </w:rPr>
              <w:t>19</w:t>
            </w:r>
          </w:p>
        </w:tc>
        <w:tc>
          <w:tcPr>
            <w:tcW w:w="0" w:type="auto"/>
          </w:tcPr>
          <w:p w14:paraId="292266CE" w14:textId="77777777" w:rsidR="007F1923" w:rsidRPr="00FE1B60" w:rsidRDefault="007F1923">
            <w:pPr>
              <w:pStyle w:val="Paragraph"/>
              <w:rPr>
                <w:noProof/>
              </w:rPr>
            </w:pPr>
            <w:r w:rsidRPr="00FE1B60">
              <w:rPr>
                <w:noProof/>
              </w:rPr>
              <w:t>Öntapadó átlátszó poli(etilén-tereftalát) fólia, amely a következő jellemzőkkel rendelkezik:</w:t>
            </w:r>
          </w:p>
          <w:tbl>
            <w:tblPr>
              <w:tblStyle w:val="Listdash"/>
              <w:tblW w:w="0" w:type="auto"/>
              <w:tblLook w:val="0000" w:firstRow="0" w:lastRow="0" w:firstColumn="0" w:lastColumn="0" w:noHBand="0" w:noVBand="0"/>
            </w:tblPr>
            <w:tblGrid>
              <w:gridCol w:w="220"/>
              <w:gridCol w:w="3640"/>
            </w:tblGrid>
            <w:tr w:rsidR="007F1923" w:rsidRPr="00FE1B60" w14:paraId="4A73E7CF" w14:textId="77777777">
              <w:tc>
                <w:tcPr>
                  <w:tcW w:w="0" w:type="auto"/>
                </w:tcPr>
                <w:p w14:paraId="27CEBD03" w14:textId="77777777" w:rsidR="007F1923" w:rsidRPr="00FE1B60" w:rsidRDefault="007F1923">
                  <w:pPr>
                    <w:pStyle w:val="Paragraph"/>
                    <w:rPr>
                      <w:noProof/>
                    </w:rPr>
                  </w:pPr>
                  <w:r w:rsidRPr="00FE1B60">
                    <w:rPr>
                      <w:noProof/>
                    </w:rPr>
                    <w:t>—</w:t>
                  </w:r>
                </w:p>
              </w:tc>
              <w:tc>
                <w:tcPr>
                  <w:tcW w:w="0" w:type="auto"/>
                </w:tcPr>
                <w:p w14:paraId="4135DD34" w14:textId="77777777" w:rsidR="007F1923" w:rsidRPr="00FE1B60" w:rsidRDefault="007F1923">
                  <w:pPr>
                    <w:pStyle w:val="Paragraph"/>
                    <w:rPr>
                      <w:noProof/>
                    </w:rPr>
                  </w:pPr>
                  <w:r w:rsidRPr="00FE1B60">
                    <w:rPr>
                      <w:noProof/>
                    </w:rPr>
                    <w:t>szennyeződésektől és hibáktól mentes,</w:t>
                  </w:r>
                </w:p>
              </w:tc>
            </w:tr>
            <w:tr w:rsidR="007F1923" w:rsidRPr="00FE1B60" w14:paraId="0CBF383D" w14:textId="77777777">
              <w:tc>
                <w:tcPr>
                  <w:tcW w:w="0" w:type="auto"/>
                </w:tcPr>
                <w:p w14:paraId="5B90DAD2" w14:textId="77777777" w:rsidR="007F1923" w:rsidRPr="00FE1B60" w:rsidRDefault="007F1923">
                  <w:pPr>
                    <w:pStyle w:val="Paragraph"/>
                    <w:rPr>
                      <w:noProof/>
                    </w:rPr>
                  </w:pPr>
                  <w:r w:rsidRPr="00FE1B60">
                    <w:rPr>
                      <w:noProof/>
                    </w:rPr>
                    <w:t>—</w:t>
                  </w:r>
                </w:p>
              </w:tc>
              <w:tc>
                <w:tcPr>
                  <w:tcW w:w="0" w:type="auto"/>
                </w:tcPr>
                <w:p w14:paraId="5F279656" w14:textId="77777777" w:rsidR="007F1923" w:rsidRPr="00FE1B60" w:rsidRDefault="007F1923">
                  <w:pPr>
                    <w:pStyle w:val="Paragraph"/>
                    <w:rPr>
                      <w:noProof/>
                    </w:rPr>
                  </w:pPr>
                  <w:r w:rsidRPr="00FE1B60">
                    <w:rPr>
                      <w:noProof/>
                    </w:rPr>
                    <w:t>egyik oldalán nyomásérzékeny akrilragasztóval és védőbéléssel, másik oldalán ionos alapú szerves kolinvegyületből álló antisztatikus réteggel van bevonva,</w:t>
                  </w:r>
                </w:p>
              </w:tc>
            </w:tr>
            <w:tr w:rsidR="007F1923" w:rsidRPr="00FE1B60" w14:paraId="2D0CE34F" w14:textId="77777777">
              <w:tc>
                <w:tcPr>
                  <w:tcW w:w="0" w:type="auto"/>
                </w:tcPr>
                <w:p w14:paraId="1EDD2B38" w14:textId="77777777" w:rsidR="007F1923" w:rsidRPr="00FE1B60" w:rsidRDefault="007F1923">
                  <w:pPr>
                    <w:pStyle w:val="Paragraph"/>
                    <w:rPr>
                      <w:noProof/>
                    </w:rPr>
                  </w:pPr>
                  <w:r w:rsidRPr="00FE1B60">
                    <w:rPr>
                      <w:noProof/>
                    </w:rPr>
                    <w:t>—</w:t>
                  </w:r>
                </w:p>
              </w:tc>
              <w:tc>
                <w:tcPr>
                  <w:tcW w:w="0" w:type="auto"/>
                </w:tcPr>
                <w:p w14:paraId="25CFB985" w14:textId="77777777" w:rsidR="007F1923" w:rsidRPr="00FE1B60" w:rsidRDefault="007F1923">
                  <w:pPr>
                    <w:pStyle w:val="Paragraph"/>
                    <w:rPr>
                      <w:noProof/>
                    </w:rPr>
                  </w:pPr>
                  <w:r w:rsidRPr="00FE1B60">
                    <w:rPr>
                      <w:noProof/>
                    </w:rPr>
                    <w:t>módosított hosszú láncú szerves alkilvegyületből álló, nyomtatható, pormentes réteg boríthatja,</w:t>
                  </w:r>
                </w:p>
              </w:tc>
            </w:tr>
            <w:tr w:rsidR="007F1923" w:rsidRPr="00FE1B60" w14:paraId="7355576D" w14:textId="77777777">
              <w:tc>
                <w:tcPr>
                  <w:tcW w:w="0" w:type="auto"/>
                </w:tcPr>
                <w:p w14:paraId="627905D2" w14:textId="77777777" w:rsidR="007F1923" w:rsidRPr="00FE1B60" w:rsidRDefault="007F1923">
                  <w:pPr>
                    <w:pStyle w:val="Paragraph"/>
                    <w:rPr>
                      <w:noProof/>
                    </w:rPr>
                  </w:pPr>
                  <w:r w:rsidRPr="00FE1B60">
                    <w:rPr>
                      <w:noProof/>
                    </w:rPr>
                    <w:t>—</w:t>
                  </w:r>
                </w:p>
              </w:tc>
              <w:tc>
                <w:tcPr>
                  <w:tcW w:w="0" w:type="auto"/>
                </w:tcPr>
                <w:p w14:paraId="57E12500" w14:textId="77777777" w:rsidR="007F1923" w:rsidRPr="00FE1B60" w:rsidRDefault="007F1923">
                  <w:pPr>
                    <w:pStyle w:val="Paragraph"/>
                    <w:rPr>
                      <w:noProof/>
                    </w:rPr>
                  </w:pPr>
                  <w:r w:rsidRPr="00FE1B60">
                    <w:rPr>
                      <w:noProof/>
                    </w:rPr>
                    <w:t>teljes vastagsága a bélés nélkül legalább 54 μm, de legfeljebb 64 μm, és</w:t>
                  </w:r>
                </w:p>
              </w:tc>
            </w:tr>
            <w:tr w:rsidR="007F1923" w:rsidRPr="00FE1B60" w14:paraId="269F0B9B" w14:textId="77777777">
              <w:tc>
                <w:tcPr>
                  <w:tcW w:w="0" w:type="auto"/>
                </w:tcPr>
                <w:p w14:paraId="2C07D60D" w14:textId="77777777" w:rsidR="007F1923" w:rsidRPr="00FE1B60" w:rsidRDefault="007F1923">
                  <w:pPr>
                    <w:pStyle w:val="Paragraph"/>
                    <w:rPr>
                      <w:noProof/>
                    </w:rPr>
                  </w:pPr>
                  <w:r w:rsidRPr="00FE1B60">
                    <w:rPr>
                      <w:noProof/>
                    </w:rPr>
                    <w:t>—</w:t>
                  </w:r>
                </w:p>
              </w:tc>
              <w:tc>
                <w:tcPr>
                  <w:tcW w:w="0" w:type="auto"/>
                </w:tcPr>
                <w:p w14:paraId="43AB8877" w14:textId="77777777" w:rsidR="007F1923" w:rsidRPr="00FE1B60" w:rsidRDefault="007F1923">
                  <w:pPr>
                    <w:pStyle w:val="Paragraph"/>
                    <w:rPr>
                      <w:noProof/>
                    </w:rPr>
                  </w:pPr>
                  <w:r w:rsidRPr="00FE1B60">
                    <w:rPr>
                      <w:noProof/>
                    </w:rPr>
                    <w:t>szélessége meghaladja az 1 295 mm-t, de legfeljebb 1 305 mm</w:t>
                  </w:r>
                </w:p>
              </w:tc>
            </w:tr>
          </w:tbl>
          <w:p w14:paraId="3E8D1300" w14:textId="77777777" w:rsidR="007F1923" w:rsidRPr="00FE1B60" w:rsidRDefault="007F1923">
            <w:pPr>
              <w:pStyle w:val="Paragraph"/>
              <w:rPr>
                <w:noProof/>
              </w:rPr>
            </w:pPr>
          </w:p>
        </w:tc>
        <w:tc>
          <w:tcPr>
            <w:tcW w:w="0" w:type="auto"/>
          </w:tcPr>
          <w:p w14:paraId="451EAABC" w14:textId="77777777" w:rsidR="007F1923" w:rsidRPr="00FE1B60" w:rsidRDefault="007F1923">
            <w:pPr>
              <w:pStyle w:val="Paragraph"/>
              <w:rPr>
                <w:noProof/>
              </w:rPr>
            </w:pPr>
            <w:r w:rsidRPr="00FE1B60">
              <w:rPr>
                <w:noProof/>
              </w:rPr>
              <w:t>0 %</w:t>
            </w:r>
          </w:p>
        </w:tc>
        <w:tc>
          <w:tcPr>
            <w:tcW w:w="0" w:type="auto"/>
          </w:tcPr>
          <w:p w14:paraId="4488CFEE" w14:textId="77777777" w:rsidR="007F1923" w:rsidRPr="00FE1B60" w:rsidRDefault="007F1923">
            <w:pPr>
              <w:pStyle w:val="Paragraph"/>
              <w:rPr>
                <w:noProof/>
              </w:rPr>
            </w:pPr>
            <w:r w:rsidRPr="00FE1B60">
              <w:rPr>
                <w:noProof/>
              </w:rPr>
              <w:t>-</w:t>
            </w:r>
          </w:p>
        </w:tc>
        <w:tc>
          <w:tcPr>
            <w:tcW w:w="0" w:type="auto"/>
          </w:tcPr>
          <w:p w14:paraId="4F9DAAF0" w14:textId="77777777" w:rsidR="007F1923" w:rsidRPr="00FE1B60" w:rsidRDefault="007F1923">
            <w:pPr>
              <w:pStyle w:val="Paragraph"/>
              <w:rPr>
                <w:noProof/>
              </w:rPr>
            </w:pPr>
            <w:r w:rsidRPr="00FE1B60">
              <w:rPr>
                <w:noProof/>
              </w:rPr>
              <w:t>2023.12.31</w:t>
            </w:r>
          </w:p>
        </w:tc>
      </w:tr>
      <w:tr w:rsidR="007F1923" w:rsidRPr="00FE1B60" w14:paraId="12698C13" w14:textId="77777777">
        <w:trPr>
          <w:cantSplit/>
        </w:trPr>
        <w:tc>
          <w:tcPr>
            <w:tcW w:w="0" w:type="auto"/>
          </w:tcPr>
          <w:p w14:paraId="790E115E" w14:textId="77777777" w:rsidR="007F1923" w:rsidRPr="00FE1B60" w:rsidRDefault="007F1923">
            <w:pPr>
              <w:pStyle w:val="Paragraph"/>
              <w:rPr>
                <w:noProof/>
              </w:rPr>
            </w:pPr>
            <w:r w:rsidRPr="00FE1B60">
              <w:rPr>
                <w:noProof/>
              </w:rPr>
              <w:t>0.7415</w:t>
            </w:r>
          </w:p>
        </w:tc>
        <w:tc>
          <w:tcPr>
            <w:tcW w:w="0" w:type="auto"/>
          </w:tcPr>
          <w:p w14:paraId="2BBD46A6" w14:textId="77777777" w:rsidR="007F1923" w:rsidRPr="00FE1B60" w:rsidRDefault="007F1923">
            <w:pPr>
              <w:pStyle w:val="Paragraph"/>
              <w:jc w:val="right"/>
              <w:rPr>
                <w:noProof/>
              </w:rPr>
            </w:pPr>
            <w:r w:rsidRPr="00FE1B60">
              <w:rPr>
                <w:noProof/>
              </w:rPr>
              <w:t>ex 3919 90 80</w:t>
            </w:r>
          </w:p>
        </w:tc>
        <w:tc>
          <w:tcPr>
            <w:tcW w:w="0" w:type="auto"/>
          </w:tcPr>
          <w:p w14:paraId="174C1FC1" w14:textId="77777777" w:rsidR="007F1923" w:rsidRPr="00FE1B60" w:rsidRDefault="007F1923">
            <w:pPr>
              <w:pStyle w:val="Paragraph"/>
              <w:jc w:val="center"/>
              <w:rPr>
                <w:noProof/>
              </w:rPr>
            </w:pPr>
            <w:r w:rsidRPr="00FE1B60">
              <w:rPr>
                <w:noProof/>
              </w:rPr>
              <w:t>21</w:t>
            </w:r>
          </w:p>
        </w:tc>
        <w:tc>
          <w:tcPr>
            <w:tcW w:w="0" w:type="auto"/>
          </w:tcPr>
          <w:p w14:paraId="5E6AF399" w14:textId="77777777" w:rsidR="007F1923" w:rsidRPr="00FE1B60" w:rsidRDefault="007F1923">
            <w:pPr>
              <w:pStyle w:val="Paragraph"/>
              <w:rPr>
                <w:noProof/>
              </w:rPr>
            </w:pPr>
            <w:r w:rsidRPr="00FE1B60">
              <w:rPr>
                <w:noProof/>
              </w:rPr>
              <w:t>Politetrafluor-etilén film,</w:t>
            </w:r>
          </w:p>
          <w:tbl>
            <w:tblPr>
              <w:tblStyle w:val="Listdash"/>
              <w:tblW w:w="0" w:type="auto"/>
              <w:tblLook w:val="0000" w:firstRow="0" w:lastRow="0" w:firstColumn="0" w:lastColumn="0" w:noHBand="0" w:noVBand="0"/>
            </w:tblPr>
            <w:tblGrid>
              <w:gridCol w:w="220"/>
              <w:gridCol w:w="3640"/>
            </w:tblGrid>
            <w:tr w:rsidR="007F1923" w:rsidRPr="00FE1B60" w14:paraId="7269BE93" w14:textId="77777777">
              <w:tc>
                <w:tcPr>
                  <w:tcW w:w="0" w:type="auto"/>
                </w:tcPr>
                <w:p w14:paraId="48100F2C" w14:textId="77777777" w:rsidR="007F1923" w:rsidRPr="00FE1B60" w:rsidRDefault="007F1923">
                  <w:pPr>
                    <w:pStyle w:val="Paragraph"/>
                    <w:rPr>
                      <w:noProof/>
                    </w:rPr>
                  </w:pPr>
                  <w:r w:rsidRPr="00FE1B60">
                    <w:rPr>
                      <w:noProof/>
                    </w:rPr>
                    <w:t>—</w:t>
                  </w:r>
                </w:p>
              </w:tc>
              <w:tc>
                <w:tcPr>
                  <w:tcW w:w="0" w:type="auto"/>
                </w:tcPr>
                <w:p w14:paraId="2B22D59D" w14:textId="77777777" w:rsidR="007F1923" w:rsidRPr="00FE1B60" w:rsidRDefault="007F1923">
                  <w:pPr>
                    <w:pStyle w:val="Paragraph"/>
                    <w:rPr>
                      <w:noProof/>
                    </w:rPr>
                  </w:pPr>
                  <w:r w:rsidRPr="00FE1B60">
                    <w:rPr>
                      <w:noProof/>
                    </w:rPr>
                    <w:t>legalább 50 µm, de legfeljebb 155 µm vastagságú,</w:t>
                  </w:r>
                </w:p>
              </w:tc>
            </w:tr>
            <w:tr w:rsidR="007F1923" w:rsidRPr="00FE1B60" w14:paraId="6C3CFBCB" w14:textId="77777777">
              <w:tc>
                <w:tcPr>
                  <w:tcW w:w="0" w:type="auto"/>
                </w:tcPr>
                <w:p w14:paraId="5DC105BC" w14:textId="77777777" w:rsidR="007F1923" w:rsidRPr="00FE1B60" w:rsidRDefault="007F1923">
                  <w:pPr>
                    <w:pStyle w:val="Paragraph"/>
                    <w:rPr>
                      <w:noProof/>
                    </w:rPr>
                  </w:pPr>
                  <w:r w:rsidRPr="00FE1B60">
                    <w:rPr>
                      <w:noProof/>
                    </w:rPr>
                    <w:t>—</w:t>
                  </w:r>
                </w:p>
              </w:tc>
              <w:tc>
                <w:tcPr>
                  <w:tcW w:w="0" w:type="auto"/>
                </w:tcPr>
                <w:p w14:paraId="5105F2B5" w14:textId="77777777" w:rsidR="007F1923" w:rsidRPr="00FE1B60" w:rsidRDefault="007F1923">
                  <w:pPr>
                    <w:pStyle w:val="Paragraph"/>
                    <w:rPr>
                      <w:noProof/>
                    </w:rPr>
                  </w:pPr>
                  <w:r w:rsidRPr="00FE1B60">
                    <w:rPr>
                      <w:noProof/>
                    </w:rPr>
                    <w:t>legalább 6,30 mm, de legfeljebb 585 mm szélességű,</w:t>
                  </w:r>
                </w:p>
              </w:tc>
            </w:tr>
            <w:tr w:rsidR="007F1923" w:rsidRPr="00FE1B60" w14:paraId="64C07F02" w14:textId="77777777">
              <w:tc>
                <w:tcPr>
                  <w:tcW w:w="0" w:type="auto"/>
                </w:tcPr>
                <w:p w14:paraId="7A94861D" w14:textId="77777777" w:rsidR="007F1923" w:rsidRPr="00FE1B60" w:rsidRDefault="007F1923">
                  <w:pPr>
                    <w:pStyle w:val="Paragraph"/>
                    <w:rPr>
                      <w:noProof/>
                    </w:rPr>
                  </w:pPr>
                  <w:r w:rsidRPr="00FE1B60">
                    <w:rPr>
                      <w:noProof/>
                    </w:rPr>
                    <w:t>—</w:t>
                  </w:r>
                </w:p>
              </w:tc>
              <w:tc>
                <w:tcPr>
                  <w:tcW w:w="0" w:type="auto"/>
                </w:tcPr>
                <w:p w14:paraId="2EEA11FA" w14:textId="77777777" w:rsidR="007F1923" w:rsidRPr="00FE1B60" w:rsidRDefault="007F1923">
                  <w:pPr>
                    <w:pStyle w:val="Paragraph"/>
                    <w:rPr>
                      <w:noProof/>
                    </w:rPr>
                  </w:pPr>
                  <w:r w:rsidRPr="00FE1B60">
                    <w:rPr>
                      <w:noProof/>
                    </w:rPr>
                    <w:t>legfeljebb 200 % szakadási nyúlással, és</w:t>
                  </w:r>
                </w:p>
              </w:tc>
            </w:tr>
            <w:tr w:rsidR="007F1923" w:rsidRPr="00FE1B60" w14:paraId="69C45B8C" w14:textId="77777777">
              <w:tc>
                <w:tcPr>
                  <w:tcW w:w="0" w:type="auto"/>
                </w:tcPr>
                <w:p w14:paraId="47D54BBD" w14:textId="77777777" w:rsidR="007F1923" w:rsidRPr="00FE1B60" w:rsidRDefault="007F1923">
                  <w:pPr>
                    <w:pStyle w:val="Paragraph"/>
                    <w:rPr>
                      <w:noProof/>
                    </w:rPr>
                  </w:pPr>
                  <w:r w:rsidRPr="00FE1B60">
                    <w:rPr>
                      <w:noProof/>
                    </w:rPr>
                    <w:t>—</w:t>
                  </w:r>
                </w:p>
              </w:tc>
              <w:tc>
                <w:tcPr>
                  <w:tcW w:w="0" w:type="auto"/>
                </w:tcPr>
                <w:p w14:paraId="5CC76D99" w14:textId="77777777" w:rsidR="007F1923" w:rsidRPr="00FE1B60" w:rsidRDefault="007F1923">
                  <w:pPr>
                    <w:pStyle w:val="Paragraph"/>
                    <w:rPr>
                      <w:noProof/>
                    </w:rPr>
                  </w:pPr>
                  <w:r w:rsidRPr="00FE1B60">
                    <w:rPr>
                      <w:noProof/>
                    </w:rPr>
                    <w:t>egyik oldalán legfeljebb 40 µm vastagságú nyomásérzékeny szilikonragasztóval bevonva</w:t>
                  </w:r>
                </w:p>
              </w:tc>
            </w:tr>
          </w:tbl>
          <w:p w14:paraId="2CF90950" w14:textId="77777777" w:rsidR="007F1923" w:rsidRPr="00FE1B60" w:rsidRDefault="007F1923">
            <w:pPr>
              <w:pStyle w:val="Paragraph"/>
              <w:rPr>
                <w:noProof/>
              </w:rPr>
            </w:pPr>
          </w:p>
        </w:tc>
        <w:tc>
          <w:tcPr>
            <w:tcW w:w="0" w:type="auto"/>
          </w:tcPr>
          <w:p w14:paraId="68E71AC7" w14:textId="77777777" w:rsidR="007F1923" w:rsidRPr="00FE1B60" w:rsidRDefault="007F1923">
            <w:pPr>
              <w:pStyle w:val="Paragraph"/>
              <w:rPr>
                <w:noProof/>
              </w:rPr>
            </w:pPr>
            <w:r w:rsidRPr="00FE1B60">
              <w:rPr>
                <w:noProof/>
              </w:rPr>
              <w:t>0 %</w:t>
            </w:r>
          </w:p>
        </w:tc>
        <w:tc>
          <w:tcPr>
            <w:tcW w:w="0" w:type="auto"/>
          </w:tcPr>
          <w:p w14:paraId="04FB2089" w14:textId="77777777" w:rsidR="007F1923" w:rsidRPr="00FE1B60" w:rsidRDefault="007F1923">
            <w:pPr>
              <w:pStyle w:val="Paragraph"/>
              <w:rPr>
                <w:noProof/>
              </w:rPr>
            </w:pPr>
            <w:r w:rsidRPr="00FE1B60">
              <w:rPr>
                <w:noProof/>
              </w:rPr>
              <w:t>-</w:t>
            </w:r>
          </w:p>
        </w:tc>
        <w:tc>
          <w:tcPr>
            <w:tcW w:w="0" w:type="auto"/>
          </w:tcPr>
          <w:p w14:paraId="311BCBE3" w14:textId="77777777" w:rsidR="007F1923" w:rsidRPr="00FE1B60" w:rsidRDefault="007F1923">
            <w:pPr>
              <w:pStyle w:val="Paragraph"/>
              <w:rPr>
                <w:noProof/>
              </w:rPr>
            </w:pPr>
            <w:r w:rsidRPr="00FE1B60">
              <w:rPr>
                <w:noProof/>
              </w:rPr>
              <w:t>2022.12.31</w:t>
            </w:r>
          </w:p>
        </w:tc>
      </w:tr>
      <w:tr w:rsidR="007F1923" w:rsidRPr="00FE1B60" w14:paraId="263E4FE3" w14:textId="77777777">
        <w:trPr>
          <w:cantSplit/>
        </w:trPr>
        <w:tc>
          <w:tcPr>
            <w:tcW w:w="0" w:type="auto"/>
          </w:tcPr>
          <w:p w14:paraId="762F68C0" w14:textId="77777777" w:rsidR="007F1923" w:rsidRPr="00FE1B60" w:rsidRDefault="007F1923">
            <w:pPr>
              <w:pStyle w:val="Paragraph"/>
              <w:rPr>
                <w:noProof/>
              </w:rPr>
            </w:pPr>
            <w:r w:rsidRPr="00FE1B60">
              <w:rPr>
                <w:noProof/>
              </w:rPr>
              <w:t>0.4314</w:t>
            </w:r>
          </w:p>
        </w:tc>
        <w:tc>
          <w:tcPr>
            <w:tcW w:w="0" w:type="auto"/>
          </w:tcPr>
          <w:p w14:paraId="13D28244" w14:textId="77777777" w:rsidR="007F1923" w:rsidRPr="00FE1B60" w:rsidRDefault="007F1923">
            <w:pPr>
              <w:pStyle w:val="Paragraph"/>
              <w:jc w:val="right"/>
              <w:rPr>
                <w:noProof/>
              </w:rPr>
            </w:pPr>
            <w:r w:rsidRPr="00FE1B60">
              <w:rPr>
                <w:noProof/>
              </w:rPr>
              <w:t>ex 3919 90 80</w:t>
            </w:r>
          </w:p>
        </w:tc>
        <w:tc>
          <w:tcPr>
            <w:tcW w:w="0" w:type="auto"/>
          </w:tcPr>
          <w:p w14:paraId="0DDC2F91" w14:textId="77777777" w:rsidR="007F1923" w:rsidRPr="00FE1B60" w:rsidRDefault="007F1923">
            <w:pPr>
              <w:pStyle w:val="Paragraph"/>
              <w:jc w:val="center"/>
              <w:rPr>
                <w:noProof/>
              </w:rPr>
            </w:pPr>
            <w:r w:rsidRPr="00FE1B60">
              <w:rPr>
                <w:noProof/>
              </w:rPr>
              <w:t>22</w:t>
            </w:r>
          </w:p>
        </w:tc>
        <w:tc>
          <w:tcPr>
            <w:tcW w:w="0" w:type="auto"/>
          </w:tcPr>
          <w:p w14:paraId="53197E61" w14:textId="77777777" w:rsidR="007F1923" w:rsidRPr="00FE1B60" w:rsidRDefault="007F1923">
            <w:pPr>
              <w:pStyle w:val="Paragraph"/>
              <w:rPr>
                <w:noProof/>
              </w:rPr>
            </w:pPr>
            <w:r w:rsidRPr="00FE1B60">
              <w:rPr>
                <w:noProof/>
              </w:rPr>
              <w:t>Poliészter, polietilén vagy polipropilén film, egyik vagy mindkét oldalán nyomásérzékeny akril és/vagy gumi ragasztóval bevonva, legalább 45,7 cm, de legfeljebb 160 cm szélességű tekercsekben kiszerelve, hátlapon vagy anélkül</w:t>
            </w:r>
          </w:p>
        </w:tc>
        <w:tc>
          <w:tcPr>
            <w:tcW w:w="0" w:type="auto"/>
          </w:tcPr>
          <w:p w14:paraId="14122BA1" w14:textId="77777777" w:rsidR="007F1923" w:rsidRPr="00FE1B60" w:rsidRDefault="007F1923">
            <w:pPr>
              <w:pStyle w:val="Paragraph"/>
              <w:rPr>
                <w:noProof/>
              </w:rPr>
            </w:pPr>
            <w:r w:rsidRPr="00FE1B60">
              <w:rPr>
                <w:noProof/>
              </w:rPr>
              <w:t>0 %</w:t>
            </w:r>
          </w:p>
        </w:tc>
        <w:tc>
          <w:tcPr>
            <w:tcW w:w="0" w:type="auto"/>
          </w:tcPr>
          <w:p w14:paraId="1820718B" w14:textId="77777777" w:rsidR="007F1923" w:rsidRPr="00FE1B60" w:rsidRDefault="007F1923">
            <w:pPr>
              <w:pStyle w:val="Paragraph"/>
              <w:rPr>
                <w:noProof/>
              </w:rPr>
            </w:pPr>
            <w:r w:rsidRPr="00FE1B60">
              <w:rPr>
                <w:noProof/>
              </w:rPr>
              <w:t>-</w:t>
            </w:r>
          </w:p>
        </w:tc>
        <w:tc>
          <w:tcPr>
            <w:tcW w:w="0" w:type="auto"/>
          </w:tcPr>
          <w:p w14:paraId="2FB0A1DC" w14:textId="77777777" w:rsidR="007F1923" w:rsidRPr="00FE1B60" w:rsidRDefault="007F1923">
            <w:pPr>
              <w:pStyle w:val="Paragraph"/>
              <w:rPr>
                <w:noProof/>
              </w:rPr>
            </w:pPr>
            <w:r w:rsidRPr="00FE1B60">
              <w:rPr>
                <w:noProof/>
              </w:rPr>
              <w:t>2024.12.31</w:t>
            </w:r>
          </w:p>
        </w:tc>
      </w:tr>
      <w:tr w:rsidR="007F1923" w:rsidRPr="00FE1B60" w14:paraId="385C4876" w14:textId="77777777">
        <w:trPr>
          <w:cantSplit/>
        </w:trPr>
        <w:tc>
          <w:tcPr>
            <w:tcW w:w="0" w:type="auto"/>
          </w:tcPr>
          <w:p w14:paraId="3F8B7E92" w14:textId="77777777" w:rsidR="007F1923" w:rsidRPr="00FE1B60" w:rsidRDefault="007F1923">
            <w:pPr>
              <w:pStyle w:val="Paragraph"/>
              <w:rPr>
                <w:noProof/>
              </w:rPr>
            </w:pPr>
            <w:r w:rsidRPr="00FE1B60">
              <w:rPr>
                <w:noProof/>
              </w:rPr>
              <w:t>0.3243</w:t>
            </w:r>
          </w:p>
        </w:tc>
        <w:tc>
          <w:tcPr>
            <w:tcW w:w="0" w:type="auto"/>
          </w:tcPr>
          <w:p w14:paraId="65838F56" w14:textId="77777777" w:rsidR="007F1923" w:rsidRPr="00FE1B60" w:rsidRDefault="007F1923">
            <w:pPr>
              <w:pStyle w:val="Paragraph"/>
              <w:jc w:val="right"/>
              <w:rPr>
                <w:noProof/>
              </w:rPr>
            </w:pPr>
            <w:r w:rsidRPr="00FE1B60">
              <w:rPr>
                <w:noProof/>
              </w:rPr>
              <w:t>ex 3919 90 80</w:t>
            </w:r>
          </w:p>
        </w:tc>
        <w:tc>
          <w:tcPr>
            <w:tcW w:w="0" w:type="auto"/>
          </w:tcPr>
          <w:p w14:paraId="031ED074" w14:textId="77777777" w:rsidR="007F1923" w:rsidRPr="00FE1B60" w:rsidRDefault="007F1923">
            <w:pPr>
              <w:pStyle w:val="Paragraph"/>
              <w:jc w:val="center"/>
              <w:rPr>
                <w:noProof/>
              </w:rPr>
            </w:pPr>
            <w:r w:rsidRPr="00FE1B60">
              <w:rPr>
                <w:noProof/>
              </w:rPr>
              <w:t>23</w:t>
            </w:r>
          </w:p>
        </w:tc>
        <w:tc>
          <w:tcPr>
            <w:tcW w:w="0" w:type="auto"/>
          </w:tcPr>
          <w:p w14:paraId="502FAF6E" w14:textId="77777777" w:rsidR="007F1923" w:rsidRPr="00FE1B60" w:rsidRDefault="007F1923">
            <w:pPr>
              <w:pStyle w:val="Paragraph"/>
              <w:rPr>
                <w:noProof/>
              </w:rPr>
            </w:pPr>
            <w:r w:rsidRPr="00FE1B60">
              <w:rPr>
                <w:noProof/>
              </w:rPr>
              <w:t>Fólia 1-3 laminált poli(etilén-tereftalát) ill. tereftálsav, szebacinsav és etilénglikol kopolimer rétegből, egyik oldalán akril kopásálló réteggel, másikon nyomásérzékeny akril ragasztóréteggel és vízoldható metilcellulóz réteggel bevonva és poli(etilén tereftalát) védőréteggel borítva</w:t>
            </w:r>
          </w:p>
        </w:tc>
        <w:tc>
          <w:tcPr>
            <w:tcW w:w="0" w:type="auto"/>
          </w:tcPr>
          <w:p w14:paraId="5069FF21" w14:textId="77777777" w:rsidR="007F1923" w:rsidRPr="00FE1B60" w:rsidRDefault="007F1923">
            <w:pPr>
              <w:pStyle w:val="Paragraph"/>
              <w:rPr>
                <w:noProof/>
              </w:rPr>
            </w:pPr>
            <w:r w:rsidRPr="00FE1B60">
              <w:rPr>
                <w:noProof/>
              </w:rPr>
              <w:t>0 %</w:t>
            </w:r>
          </w:p>
        </w:tc>
        <w:tc>
          <w:tcPr>
            <w:tcW w:w="0" w:type="auto"/>
          </w:tcPr>
          <w:p w14:paraId="0D6D829D" w14:textId="77777777" w:rsidR="007F1923" w:rsidRPr="00FE1B60" w:rsidRDefault="007F1923">
            <w:pPr>
              <w:pStyle w:val="Paragraph"/>
              <w:rPr>
                <w:noProof/>
              </w:rPr>
            </w:pPr>
            <w:r w:rsidRPr="00FE1B60">
              <w:rPr>
                <w:noProof/>
              </w:rPr>
              <w:t>-</w:t>
            </w:r>
          </w:p>
        </w:tc>
        <w:tc>
          <w:tcPr>
            <w:tcW w:w="0" w:type="auto"/>
          </w:tcPr>
          <w:p w14:paraId="3D386A8C" w14:textId="77777777" w:rsidR="007F1923" w:rsidRPr="00FE1B60" w:rsidRDefault="007F1923">
            <w:pPr>
              <w:pStyle w:val="Paragraph"/>
              <w:rPr>
                <w:noProof/>
              </w:rPr>
            </w:pPr>
            <w:r w:rsidRPr="00FE1B60">
              <w:rPr>
                <w:noProof/>
              </w:rPr>
              <w:t>2023.12.31</w:t>
            </w:r>
          </w:p>
        </w:tc>
      </w:tr>
      <w:tr w:rsidR="007F1923" w:rsidRPr="00FE1B60" w14:paraId="30192855" w14:textId="77777777">
        <w:trPr>
          <w:cantSplit/>
        </w:trPr>
        <w:tc>
          <w:tcPr>
            <w:tcW w:w="0" w:type="auto"/>
          </w:tcPr>
          <w:p w14:paraId="4754BB45" w14:textId="77777777" w:rsidR="007F1923" w:rsidRPr="00FE1B60" w:rsidRDefault="007F1923">
            <w:pPr>
              <w:pStyle w:val="Paragraph"/>
              <w:rPr>
                <w:noProof/>
              </w:rPr>
            </w:pPr>
            <w:r w:rsidRPr="00FE1B60">
              <w:rPr>
                <w:noProof/>
              </w:rPr>
              <w:t>0.4760</w:t>
            </w:r>
          </w:p>
        </w:tc>
        <w:tc>
          <w:tcPr>
            <w:tcW w:w="0" w:type="auto"/>
          </w:tcPr>
          <w:p w14:paraId="18A12F32" w14:textId="77777777" w:rsidR="007F1923" w:rsidRPr="00FE1B60" w:rsidRDefault="007F1923">
            <w:pPr>
              <w:pStyle w:val="Paragraph"/>
              <w:jc w:val="right"/>
              <w:rPr>
                <w:noProof/>
              </w:rPr>
            </w:pPr>
            <w:r w:rsidRPr="00FE1B60">
              <w:rPr>
                <w:noProof/>
              </w:rPr>
              <w:t>ex 3919 90 80</w:t>
            </w:r>
          </w:p>
        </w:tc>
        <w:tc>
          <w:tcPr>
            <w:tcW w:w="0" w:type="auto"/>
          </w:tcPr>
          <w:p w14:paraId="7A9C3E91" w14:textId="77777777" w:rsidR="007F1923" w:rsidRPr="00FE1B60" w:rsidRDefault="007F1923">
            <w:pPr>
              <w:pStyle w:val="Paragraph"/>
              <w:jc w:val="center"/>
              <w:rPr>
                <w:noProof/>
              </w:rPr>
            </w:pPr>
            <w:r w:rsidRPr="00FE1B60">
              <w:rPr>
                <w:noProof/>
              </w:rPr>
              <w:t>24</w:t>
            </w:r>
          </w:p>
        </w:tc>
        <w:tc>
          <w:tcPr>
            <w:tcW w:w="0" w:type="auto"/>
          </w:tcPr>
          <w:p w14:paraId="571943B9" w14:textId="77777777" w:rsidR="007F1923" w:rsidRPr="00FE1B60" w:rsidRDefault="007F1923">
            <w:pPr>
              <w:pStyle w:val="Paragraph"/>
              <w:rPr>
                <w:noProof/>
              </w:rPr>
            </w:pPr>
            <w:r w:rsidRPr="00FE1B60">
              <w:rPr>
                <w:noProof/>
              </w:rPr>
              <w:t>Fényvisszaverő laminált lemez:</w:t>
            </w:r>
          </w:p>
          <w:tbl>
            <w:tblPr>
              <w:tblStyle w:val="Listdash"/>
              <w:tblW w:w="0" w:type="auto"/>
              <w:tblLook w:val="0000" w:firstRow="0" w:lastRow="0" w:firstColumn="0" w:lastColumn="0" w:noHBand="0" w:noVBand="0"/>
            </w:tblPr>
            <w:tblGrid>
              <w:gridCol w:w="220"/>
              <w:gridCol w:w="3640"/>
            </w:tblGrid>
            <w:tr w:rsidR="007F1923" w:rsidRPr="00FE1B60" w14:paraId="35689997" w14:textId="77777777">
              <w:tc>
                <w:tcPr>
                  <w:tcW w:w="0" w:type="auto"/>
                </w:tcPr>
                <w:p w14:paraId="7F480491" w14:textId="77777777" w:rsidR="007F1923" w:rsidRPr="00FE1B60" w:rsidRDefault="007F1923">
                  <w:pPr>
                    <w:pStyle w:val="Paragraph"/>
                    <w:rPr>
                      <w:noProof/>
                    </w:rPr>
                  </w:pPr>
                  <w:r w:rsidRPr="00FE1B60">
                    <w:rPr>
                      <w:noProof/>
                    </w:rPr>
                    <w:t>—</w:t>
                  </w:r>
                </w:p>
              </w:tc>
              <w:tc>
                <w:tcPr>
                  <w:tcW w:w="0" w:type="auto"/>
                </w:tcPr>
                <w:p w14:paraId="08E43241" w14:textId="77777777" w:rsidR="007F1923" w:rsidRPr="00FE1B60" w:rsidRDefault="007F1923">
                  <w:pPr>
                    <w:pStyle w:val="Paragraph"/>
                    <w:rPr>
                      <w:noProof/>
                    </w:rPr>
                  </w:pPr>
                  <w:r w:rsidRPr="00FE1B60">
                    <w:rPr>
                      <w:noProof/>
                    </w:rPr>
                    <w:t>egy epoxi-akrilát rétegből, amely egyik oldalán szabályos mintával dombornyomott,</w:t>
                  </w:r>
                </w:p>
              </w:tc>
            </w:tr>
            <w:tr w:rsidR="007F1923" w:rsidRPr="00FE1B60" w14:paraId="4060F6FF" w14:textId="77777777">
              <w:tc>
                <w:tcPr>
                  <w:tcW w:w="0" w:type="auto"/>
                </w:tcPr>
                <w:p w14:paraId="08D9159E" w14:textId="77777777" w:rsidR="007F1923" w:rsidRPr="00FE1B60" w:rsidRDefault="007F1923">
                  <w:pPr>
                    <w:pStyle w:val="Paragraph"/>
                    <w:rPr>
                      <w:noProof/>
                    </w:rPr>
                  </w:pPr>
                  <w:r w:rsidRPr="00FE1B60">
                    <w:rPr>
                      <w:noProof/>
                    </w:rPr>
                    <w:t>—</w:t>
                  </w:r>
                </w:p>
              </w:tc>
              <w:tc>
                <w:tcPr>
                  <w:tcW w:w="0" w:type="auto"/>
                </w:tcPr>
                <w:p w14:paraId="0B1F071F" w14:textId="77777777" w:rsidR="007F1923" w:rsidRPr="00FE1B60" w:rsidRDefault="007F1923">
                  <w:pPr>
                    <w:pStyle w:val="Paragraph"/>
                    <w:rPr>
                      <w:noProof/>
                    </w:rPr>
                  </w:pPr>
                  <w:r w:rsidRPr="00FE1B60">
                    <w:rPr>
                      <w:noProof/>
                    </w:rPr>
                    <w:t>mindkét oldalán egy- vagy többrétegű műanyaggal beborítva, és</w:t>
                  </w:r>
                </w:p>
              </w:tc>
            </w:tr>
            <w:tr w:rsidR="007F1923" w:rsidRPr="00FE1B60" w14:paraId="2A60DA67" w14:textId="77777777">
              <w:tc>
                <w:tcPr>
                  <w:tcW w:w="0" w:type="auto"/>
                </w:tcPr>
                <w:p w14:paraId="62F05A18" w14:textId="77777777" w:rsidR="007F1923" w:rsidRPr="00FE1B60" w:rsidRDefault="007F1923">
                  <w:pPr>
                    <w:pStyle w:val="Paragraph"/>
                    <w:rPr>
                      <w:noProof/>
                    </w:rPr>
                  </w:pPr>
                  <w:r w:rsidRPr="00FE1B60">
                    <w:rPr>
                      <w:noProof/>
                    </w:rPr>
                    <w:t>—</w:t>
                  </w:r>
                </w:p>
              </w:tc>
              <w:tc>
                <w:tcPr>
                  <w:tcW w:w="0" w:type="auto"/>
                </w:tcPr>
                <w:p w14:paraId="39BD332B" w14:textId="77777777" w:rsidR="007F1923" w:rsidRPr="00FE1B60" w:rsidRDefault="007F1923">
                  <w:pPr>
                    <w:pStyle w:val="Paragraph"/>
                    <w:rPr>
                      <w:noProof/>
                    </w:rPr>
                  </w:pPr>
                  <w:r w:rsidRPr="00FE1B60">
                    <w:rPr>
                      <w:noProof/>
                    </w:rPr>
                    <w:t>egyik oldalán egy ragasztóréteggel és egy lehúzható védőlemezzel beborítva</w:t>
                  </w:r>
                </w:p>
              </w:tc>
            </w:tr>
          </w:tbl>
          <w:p w14:paraId="60A77CD4" w14:textId="77777777" w:rsidR="007F1923" w:rsidRPr="00FE1B60" w:rsidRDefault="007F1923">
            <w:pPr>
              <w:pStyle w:val="Paragraph"/>
              <w:rPr>
                <w:noProof/>
              </w:rPr>
            </w:pPr>
          </w:p>
        </w:tc>
        <w:tc>
          <w:tcPr>
            <w:tcW w:w="0" w:type="auto"/>
          </w:tcPr>
          <w:p w14:paraId="146CC1EF" w14:textId="77777777" w:rsidR="007F1923" w:rsidRPr="00FE1B60" w:rsidRDefault="007F1923">
            <w:pPr>
              <w:pStyle w:val="Paragraph"/>
              <w:rPr>
                <w:noProof/>
              </w:rPr>
            </w:pPr>
            <w:r w:rsidRPr="00FE1B60">
              <w:rPr>
                <w:noProof/>
              </w:rPr>
              <w:t>0 %</w:t>
            </w:r>
          </w:p>
        </w:tc>
        <w:tc>
          <w:tcPr>
            <w:tcW w:w="0" w:type="auto"/>
          </w:tcPr>
          <w:p w14:paraId="2B58BD66" w14:textId="77777777" w:rsidR="007F1923" w:rsidRPr="00FE1B60" w:rsidRDefault="007F1923">
            <w:pPr>
              <w:pStyle w:val="Paragraph"/>
              <w:rPr>
                <w:noProof/>
              </w:rPr>
            </w:pPr>
            <w:r w:rsidRPr="00FE1B60">
              <w:rPr>
                <w:noProof/>
              </w:rPr>
              <w:t>-</w:t>
            </w:r>
          </w:p>
        </w:tc>
        <w:tc>
          <w:tcPr>
            <w:tcW w:w="0" w:type="auto"/>
          </w:tcPr>
          <w:p w14:paraId="0666C827" w14:textId="77777777" w:rsidR="007F1923" w:rsidRPr="00FE1B60" w:rsidRDefault="007F1923">
            <w:pPr>
              <w:pStyle w:val="Paragraph"/>
              <w:rPr>
                <w:noProof/>
              </w:rPr>
            </w:pPr>
            <w:r w:rsidRPr="00FE1B60">
              <w:rPr>
                <w:noProof/>
              </w:rPr>
              <w:t>2024.12.31</w:t>
            </w:r>
          </w:p>
        </w:tc>
      </w:tr>
      <w:tr w:rsidR="007F1923" w:rsidRPr="00FE1B60" w14:paraId="0208EBBA" w14:textId="77777777">
        <w:trPr>
          <w:cantSplit/>
        </w:trPr>
        <w:tc>
          <w:tcPr>
            <w:tcW w:w="0" w:type="auto"/>
          </w:tcPr>
          <w:p w14:paraId="502D0624" w14:textId="77777777" w:rsidR="007F1923" w:rsidRPr="00FE1B60" w:rsidRDefault="007F1923">
            <w:pPr>
              <w:pStyle w:val="Paragraph"/>
              <w:rPr>
                <w:noProof/>
              </w:rPr>
            </w:pPr>
            <w:r w:rsidRPr="00FE1B60">
              <w:rPr>
                <w:noProof/>
              </w:rPr>
              <w:t>0.4415</w:t>
            </w:r>
          </w:p>
        </w:tc>
        <w:tc>
          <w:tcPr>
            <w:tcW w:w="0" w:type="auto"/>
          </w:tcPr>
          <w:p w14:paraId="6A5174EF" w14:textId="77777777" w:rsidR="007F1923" w:rsidRPr="00FE1B60" w:rsidRDefault="007F1923">
            <w:pPr>
              <w:pStyle w:val="Paragraph"/>
              <w:jc w:val="right"/>
              <w:rPr>
                <w:noProof/>
              </w:rPr>
            </w:pPr>
            <w:r w:rsidRPr="00FE1B60">
              <w:rPr>
                <w:noProof/>
              </w:rPr>
              <w:t>ex 3919 90 80</w:t>
            </w:r>
          </w:p>
        </w:tc>
        <w:tc>
          <w:tcPr>
            <w:tcW w:w="0" w:type="auto"/>
          </w:tcPr>
          <w:p w14:paraId="51FFD734" w14:textId="77777777" w:rsidR="007F1923" w:rsidRPr="00FE1B60" w:rsidRDefault="007F1923">
            <w:pPr>
              <w:pStyle w:val="Paragraph"/>
              <w:jc w:val="center"/>
              <w:rPr>
                <w:noProof/>
              </w:rPr>
            </w:pPr>
            <w:r w:rsidRPr="00FE1B60">
              <w:rPr>
                <w:noProof/>
              </w:rPr>
              <w:t>33</w:t>
            </w:r>
          </w:p>
        </w:tc>
        <w:tc>
          <w:tcPr>
            <w:tcW w:w="0" w:type="auto"/>
          </w:tcPr>
          <w:p w14:paraId="5EEFD2AF" w14:textId="77777777" w:rsidR="007F1923" w:rsidRPr="00FE1B60" w:rsidRDefault="007F1923">
            <w:pPr>
              <w:pStyle w:val="Paragraph"/>
              <w:rPr>
                <w:noProof/>
              </w:rPr>
            </w:pPr>
            <w:r w:rsidRPr="00FE1B60">
              <w:rPr>
                <w:noProof/>
              </w:rPr>
              <w:t>Átlátszó polietilén öntapadó film, szennyezés- vagy hibamentes, egyik oldalán nyomásérzékeny akrilragasztóval bevonva, legalább 60 μm, de legfeljebb 70 μm vastagsággal, és szélessége több, mint 1 245 mm, de legfeljebb 1 255 mm</w:t>
            </w:r>
          </w:p>
        </w:tc>
        <w:tc>
          <w:tcPr>
            <w:tcW w:w="0" w:type="auto"/>
          </w:tcPr>
          <w:p w14:paraId="317279E3" w14:textId="77777777" w:rsidR="007F1923" w:rsidRPr="00FE1B60" w:rsidRDefault="007F1923">
            <w:pPr>
              <w:pStyle w:val="Paragraph"/>
              <w:rPr>
                <w:noProof/>
              </w:rPr>
            </w:pPr>
            <w:r w:rsidRPr="00FE1B60">
              <w:rPr>
                <w:noProof/>
              </w:rPr>
              <w:t>0 %</w:t>
            </w:r>
          </w:p>
        </w:tc>
        <w:tc>
          <w:tcPr>
            <w:tcW w:w="0" w:type="auto"/>
          </w:tcPr>
          <w:p w14:paraId="0FBACC0A" w14:textId="77777777" w:rsidR="007F1923" w:rsidRPr="00FE1B60" w:rsidRDefault="007F1923">
            <w:pPr>
              <w:pStyle w:val="Paragraph"/>
              <w:rPr>
                <w:noProof/>
              </w:rPr>
            </w:pPr>
            <w:r w:rsidRPr="00FE1B60">
              <w:rPr>
                <w:noProof/>
              </w:rPr>
              <w:t>-</w:t>
            </w:r>
          </w:p>
        </w:tc>
        <w:tc>
          <w:tcPr>
            <w:tcW w:w="0" w:type="auto"/>
          </w:tcPr>
          <w:p w14:paraId="0C32558E" w14:textId="77777777" w:rsidR="007F1923" w:rsidRPr="00FE1B60" w:rsidRDefault="007F1923">
            <w:pPr>
              <w:pStyle w:val="Paragraph"/>
              <w:rPr>
                <w:noProof/>
              </w:rPr>
            </w:pPr>
            <w:r w:rsidRPr="00FE1B60">
              <w:rPr>
                <w:noProof/>
              </w:rPr>
              <w:t>2023.12.31</w:t>
            </w:r>
          </w:p>
        </w:tc>
      </w:tr>
      <w:tr w:rsidR="007F1923" w:rsidRPr="00FE1B60" w14:paraId="556967DF" w14:textId="77777777">
        <w:trPr>
          <w:cantSplit/>
        </w:trPr>
        <w:tc>
          <w:tcPr>
            <w:tcW w:w="0" w:type="auto"/>
          </w:tcPr>
          <w:p w14:paraId="2B47E875" w14:textId="77777777" w:rsidR="007F1923" w:rsidRPr="00FE1B60" w:rsidRDefault="007F1923">
            <w:pPr>
              <w:pStyle w:val="Paragraph"/>
              <w:rPr>
                <w:noProof/>
              </w:rPr>
            </w:pPr>
            <w:r w:rsidRPr="00FE1B60">
              <w:rPr>
                <w:noProof/>
              </w:rPr>
              <w:t>0.4398</w:t>
            </w:r>
          </w:p>
        </w:tc>
        <w:tc>
          <w:tcPr>
            <w:tcW w:w="0" w:type="auto"/>
          </w:tcPr>
          <w:p w14:paraId="00AD9897" w14:textId="77777777" w:rsidR="007F1923" w:rsidRPr="00FE1B60" w:rsidRDefault="007F1923">
            <w:pPr>
              <w:pStyle w:val="Paragraph"/>
              <w:jc w:val="right"/>
              <w:rPr>
                <w:noProof/>
              </w:rPr>
            </w:pPr>
            <w:r w:rsidRPr="00FE1B60">
              <w:rPr>
                <w:noProof/>
              </w:rPr>
              <w:t>ex 3919 90 80</w:t>
            </w:r>
          </w:p>
        </w:tc>
        <w:tc>
          <w:tcPr>
            <w:tcW w:w="0" w:type="auto"/>
          </w:tcPr>
          <w:p w14:paraId="1EC3994C" w14:textId="77777777" w:rsidR="007F1923" w:rsidRPr="00FE1B60" w:rsidRDefault="007F1923">
            <w:pPr>
              <w:pStyle w:val="Paragraph"/>
              <w:jc w:val="center"/>
              <w:rPr>
                <w:noProof/>
              </w:rPr>
            </w:pPr>
            <w:r w:rsidRPr="00FE1B60">
              <w:rPr>
                <w:noProof/>
              </w:rPr>
              <w:t>35</w:t>
            </w:r>
          </w:p>
        </w:tc>
        <w:tc>
          <w:tcPr>
            <w:tcW w:w="0" w:type="auto"/>
          </w:tcPr>
          <w:p w14:paraId="50DCB42E" w14:textId="77777777" w:rsidR="007F1923" w:rsidRPr="00FE1B60" w:rsidRDefault="007F1923">
            <w:pPr>
              <w:pStyle w:val="Paragraph"/>
              <w:rPr>
                <w:noProof/>
              </w:rPr>
            </w:pPr>
            <w:r w:rsidRPr="00FE1B60">
              <w:rPr>
                <w:noProof/>
              </w:rPr>
              <w:t>Poli(vinil-klorid) fóliából álló, domborított szabályos mintát mutató fényvisszaverő rétegelt lemez, 20 cm-nél szélesebb, tekercsben, amelynek egyik oldala a következőkkel van bevonva:</w:t>
            </w:r>
          </w:p>
          <w:tbl>
            <w:tblPr>
              <w:tblStyle w:val="Listdash"/>
              <w:tblW w:w="0" w:type="auto"/>
              <w:tblLook w:val="0000" w:firstRow="0" w:lastRow="0" w:firstColumn="0" w:lastColumn="0" w:noHBand="0" w:noVBand="0"/>
            </w:tblPr>
            <w:tblGrid>
              <w:gridCol w:w="220"/>
              <w:gridCol w:w="3640"/>
            </w:tblGrid>
            <w:tr w:rsidR="007F1923" w:rsidRPr="00FE1B60" w14:paraId="3278AC36" w14:textId="77777777">
              <w:tc>
                <w:tcPr>
                  <w:tcW w:w="0" w:type="auto"/>
                </w:tcPr>
                <w:p w14:paraId="3DF91733" w14:textId="77777777" w:rsidR="007F1923" w:rsidRPr="00FE1B60" w:rsidRDefault="007F1923">
                  <w:pPr>
                    <w:pStyle w:val="Paragraph"/>
                    <w:rPr>
                      <w:noProof/>
                    </w:rPr>
                  </w:pPr>
                  <w:r w:rsidRPr="00FE1B60">
                    <w:rPr>
                      <w:noProof/>
                    </w:rPr>
                    <w:t>—</w:t>
                  </w:r>
                </w:p>
              </w:tc>
              <w:tc>
                <w:tcPr>
                  <w:tcW w:w="0" w:type="auto"/>
                </w:tcPr>
                <w:p w14:paraId="17FBD074" w14:textId="77777777" w:rsidR="007F1923" w:rsidRPr="00FE1B60" w:rsidRDefault="007F1923">
                  <w:pPr>
                    <w:pStyle w:val="Paragraph"/>
                    <w:rPr>
                      <w:noProof/>
                    </w:rPr>
                  </w:pPr>
                  <w:r w:rsidRPr="00FE1B60">
                    <w:rPr>
                      <w:noProof/>
                    </w:rPr>
                    <w:t>mikroméretű üveggömböket tartalmazó poliuretán réteg,</w:t>
                  </w:r>
                </w:p>
              </w:tc>
            </w:tr>
            <w:tr w:rsidR="007F1923" w:rsidRPr="00FE1B60" w14:paraId="1F617988" w14:textId="77777777">
              <w:tc>
                <w:tcPr>
                  <w:tcW w:w="0" w:type="auto"/>
                </w:tcPr>
                <w:p w14:paraId="5A7364B0" w14:textId="77777777" w:rsidR="007F1923" w:rsidRPr="00FE1B60" w:rsidRDefault="007F1923">
                  <w:pPr>
                    <w:pStyle w:val="Paragraph"/>
                    <w:rPr>
                      <w:noProof/>
                    </w:rPr>
                  </w:pPr>
                  <w:r w:rsidRPr="00FE1B60">
                    <w:rPr>
                      <w:noProof/>
                    </w:rPr>
                    <w:t>—</w:t>
                  </w:r>
                </w:p>
              </w:tc>
              <w:tc>
                <w:tcPr>
                  <w:tcW w:w="0" w:type="auto"/>
                </w:tcPr>
                <w:p w14:paraId="17EAA24F" w14:textId="77777777" w:rsidR="007F1923" w:rsidRPr="00FE1B60" w:rsidRDefault="007F1923">
                  <w:pPr>
                    <w:pStyle w:val="Paragraph"/>
                    <w:rPr>
                      <w:noProof/>
                    </w:rPr>
                  </w:pPr>
                  <w:r w:rsidRPr="00FE1B60">
                    <w:rPr>
                      <w:noProof/>
                    </w:rPr>
                    <w:t>poli(etilén-vinil-acetát) réteg,</w:t>
                  </w:r>
                </w:p>
              </w:tc>
            </w:tr>
            <w:tr w:rsidR="007F1923" w:rsidRPr="00FE1B60" w14:paraId="6263A26A" w14:textId="77777777">
              <w:tc>
                <w:tcPr>
                  <w:tcW w:w="0" w:type="auto"/>
                </w:tcPr>
                <w:p w14:paraId="79801F29" w14:textId="77777777" w:rsidR="007F1923" w:rsidRPr="00FE1B60" w:rsidRDefault="007F1923">
                  <w:pPr>
                    <w:pStyle w:val="Paragraph"/>
                    <w:rPr>
                      <w:noProof/>
                    </w:rPr>
                  </w:pPr>
                  <w:r w:rsidRPr="00FE1B60">
                    <w:rPr>
                      <w:noProof/>
                    </w:rPr>
                    <w:t>—</w:t>
                  </w:r>
                </w:p>
              </w:tc>
              <w:tc>
                <w:tcPr>
                  <w:tcW w:w="0" w:type="auto"/>
                </w:tcPr>
                <w:p w14:paraId="4338500C" w14:textId="77777777" w:rsidR="007F1923" w:rsidRPr="00FE1B60" w:rsidRDefault="007F1923">
                  <w:pPr>
                    <w:pStyle w:val="Paragraph"/>
                    <w:rPr>
                      <w:noProof/>
                    </w:rPr>
                  </w:pPr>
                  <w:r w:rsidRPr="00FE1B60">
                    <w:rPr>
                      <w:noProof/>
                    </w:rPr>
                    <w:t>ragasztóréteg és</w:t>
                  </w:r>
                </w:p>
              </w:tc>
            </w:tr>
            <w:tr w:rsidR="007F1923" w:rsidRPr="00FE1B60" w14:paraId="51CDED11" w14:textId="77777777">
              <w:tc>
                <w:tcPr>
                  <w:tcW w:w="0" w:type="auto"/>
                </w:tcPr>
                <w:p w14:paraId="235AB658" w14:textId="77777777" w:rsidR="007F1923" w:rsidRPr="00FE1B60" w:rsidRDefault="007F1923">
                  <w:pPr>
                    <w:pStyle w:val="Paragraph"/>
                    <w:rPr>
                      <w:noProof/>
                    </w:rPr>
                  </w:pPr>
                  <w:r w:rsidRPr="00FE1B60">
                    <w:rPr>
                      <w:noProof/>
                    </w:rPr>
                    <w:t>—</w:t>
                  </w:r>
                </w:p>
              </w:tc>
              <w:tc>
                <w:tcPr>
                  <w:tcW w:w="0" w:type="auto"/>
                </w:tcPr>
                <w:p w14:paraId="6A120EC8" w14:textId="77777777" w:rsidR="007F1923" w:rsidRPr="00FE1B60" w:rsidRDefault="007F1923">
                  <w:pPr>
                    <w:pStyle w:val="Paragraph"/>
                    <w:rPr>
                      <w:noProof/>
                    </w:rPr>
                  </w:pPr>
                  <w:r w:rsidRPr="00FE1B60">
                    <w:rPr>
                      <w:noProof/>
                    </w:rPr>
                    <w:t>elválasztó lap  </w:t>
                  </w:r>
                </w:p>
              </w:tc>
            </w:tr>
          </w:tbl>
          <w:p w14:paraId="640C79EB" w14:textId="77777777" w:rsidR="007F1923" w:rsidRPr="00FE1B60" w:rsidRDefault="007F1923">
            <w:pPr>
              <w:pStyle w:val="Paragraph"/>
              <w:rPr>
                <w:noProof/>
              </w:rPr>
            </w:pPr>
          </w:p>
        </w:tc>
        <w:tc>
          <w:tcPr>
            <w:tcW w:w="0" w:type="auto"/>
          </w:tcPr>
          <w:p w14:paraId="4DAE16EB" w14:textId="77777777" w:rsidR="007F1923" w:rsidRPr="00FE1B60" w:rsidRDefault="007F1923">
            <w:pPr>
              <w:pStyle w:val="Paragraph"/>
              <w:rPr>
                <w:noProof/>
              </w:rPr>
            </w:pPr>
            <w:r w:rsidRPr="00FE1B60">
              <w:rPr>
                <w:noProof/>
              </w:rPr>
              <w:t>0 %</w:t>
            </w:r>
          </w:p>
        </w:tc>
        <w:tc>
          <w:tcPr>
            <w:tcW w:w="0" w:type="auto"/>
          </w:tcPr>
          <w:p w14:paraId="2AB21A73" w14:textId="77777777" w:rsidR="007F1923" w:rsidRPr="00FE1B60" w:rsidRDefault="007F1923">
            <w:pPr>
              <w:pStyle w:val="Paragraph"/>
              <w:rPr>
                <w:noProof/>
              </w:rPr>
            </w:pPr>
            <w:r w:rsidRPr="00FE1B60">
              <w:rPr>
                <w:noProof/>
              </w:rPr>
              <w:t>-</w:t>
            </w:r>
          </w:p>
        </w:tc>
        <w:tc>
          <w:tcPr>
            <w:tcW w:w="0" w:type="auto"/>
          </w:tcPr>
          <w:p w14:paraId="0DAD88E5" w14:textId="77777777" w:rsidR="007F1923" w:rsidRPr="00FE1B60" w:rsidRDefault="007F1923">
            <w:pPr>
              <w:pStyle w:val="Paragraph"/>
              <w:rPr>
                <w:noProof/>
              </w:rPr>
            </w:pPr>
            <w:r w:rsidRPr="00FE1B60">
              <w:rPr>
                <w:noProof/>
              </w:rPr>
              <w:t>2023.12.31</w:t>
            </w:r>
          </w:p>
        </w:tc>
      </w:tr>
      <w:tr w:rsidR="007F1923" w:rsidRPr="00FE1B60" w14:paraId="015A70E6" w14:textId="77777777">
        <w:trPr>
          <w:cantSplit/>
        </w:trPr>
        <w:tc>
          <w:tcPr>
            <w:tcW w:w="0" w:type="auto"/>
          </w:tcPr>
          <w:p w14:paraId="47C2B612" w14:textId="77777777" w:rsidR="007F1923" w:rsidRPr="00FE1B60" w:rsidRDefault="007F1923">
            <w:pPr>
              <w:pStyle w:val="Paragraph"/>
              <w:rPr>
                <w:noProof/>
              </w:rPr>
            </w:pPr>
            <w:r w:rsidRPr="00FE1B60">
              <w:rPr>
                <w:noProof/>
              </w:rPr>
              <w:t>0.7503</w:t>
            </w:r>
          </w:p>
        </w:tc>
        <w:tc>
          <w:tcPr>
            <w:tcW w:w="0" w:type="auto"/>
          </w:tcPr>
          <w:p w14:paraId="13CFA523" w14:textId="77777777" w:rsidR="007F1923" w:rsidRPr="00FE1B60" w:rsidRDefault="007F1923">
            <w:pPr>
              <w:pStyle w:val="Paragraph"/>
              <w:jc w:val="right"/>
              <w:rPr>
                <w:noProof/>
              </w:rPr>
            </w:pPr>
            <w:r w:rsidRPr="00FE1B60">
              <w:rPr>
                <w:noProof/>
              </w:rPr>
              <w:t>ex 3919 90 80</w:t>
            </w:r>
          </w:p>
        </w:tc>
        <w:tc>
          <w:tcPr>
            <w:tcW w:w="0" w:type="auto"/>
          </w:tcPr>
          <w:p w14:paraId="1FFEE5F7" w14:textId="77777777" w:rsidR="007F1923" w:rsidRPr="00FE1B60" w:rsidRDefault="007F1923">
            <w:pPr>
              <w:pStyle w:val="Paragraph"/>
              <w:jc w:val="center"/>
              <w:rPr>
                <w:noProof/>
              </w:rPr>
            </w:pPr>
            <w:r w:rsidRPr="00FE1B60">
              <w:rPr>
                <w:noProof/>
              </w:rPr>
              <w:t>37</w:t>
            </w:r>
          </w:p>
        </w:tc>
        <w:tc>
          <w:tcPr>
            <w:tcW w:w="0" w:type="auto"/>
          </w:tcPr>
          <w:p w14:paraId="10C8FBB1" w14:textId="77777777" w:rsidR="007F1923" w:rsidRPr="00FE1B60" w:rsidRDefault="007F1923">
            <w:pPr>
              <w:pStyle w:val="Paragraph"/>
              <w:rPr>
                <w:noProof/>
              </w:rPr>
            </w:pPr>
            <w:r w:rsidRPr="00FE1B60">
              <w:rPr>
                <w:noProof/>
              </w:rPr>
              <w:t>Polietilén vagy polikarbonát fólia, használatra kész formákra vágva:</w:t>
            </w:r>
          </w:p>
          <w:tbl>
            <w:tblPr>
              <w:tblStyle w:val="Listdash"/>
              <w:tblW w:w="0" w:type="auto"/>
              <w:tblLook w:val="0000" w:firstRow="0" w:lastRow="0" w:firstColumn="0" w:lastColumn="0" w:noHBand="0" w:noVBand="0"/>
            </w:tblPr>
            <w:tblGrid>
              <w:gridCol w:w="220"/>
              <w:gridCol w:w="3640"/>
            </w:tblGrid>
            <w:tr w:rsidR="007F1923" w:rsidRPr="00FE1B60" w14:paraId="58B3A15A" w14:textId="77777777">
              <w:tc>
                <w:tcPr>
                  <w:tcW w:w="0" w:type="auto"/>
                </w:tcPr>
                <w:p w14:paraId="096C694E" w14:textId="77777777" w:rsidR="007F1923" w:rsidRPr="00FE1B60" w:rsidRDefault="007F1923">
                  <w:pPr>
                    <w:pStyle w:val="Paragraph"/>
                    <w:rPr>
                      <w:noProof/>
                    </w:rPr>
                  </w:pPr>
                  <w:r w:rsidRPr="00FE1B60">
                    <w:rPr>
                      <w:noProof/>
                    </w:rPr>
                    <w:t>—</w:t>
                  </w:r>
                </w:p>
              </w:tc>
              <w:tc>
                <w:tcPr>
                  <w:tcW w:w="0" w:type="auto"/>
                </w:tcPr>
                <w:p w14:paraId="1F108B10" w14:textId="77777777" w:rsidR="007F1923" w:rsidRPr="00FE1B60" w:rsidRDefault="007F1923">
                  <w:pPr>
                    <w:pStyle w:val="Paragraph"/>
                    <w:rPr>
                      <w:noProof/>
                    </w:rPr>
                  </w:pPr>
                  <w:r w:rsidRPr="00FE1B60">
                    <w:rPr>
                      <w:noProof/>
                    </w:rPr>
                    <w:t>melynek egyik oldala részben nyomtatással ellátott, amely a nyomtatás nélküli részeken látható LED-ek jelentéséről ad tájékoztatást, vagy azokat a pontokat jelöli, amelyeket meg kell érinteni a rendszer működtetéséhez,</w:t>
                  </w:r>
                </w:p>
              </w:tc>
            </w:tr>
            <w:tr w:rsidR="007F1923" w:rsidRPr="00FE1B60" w14:paraId="6CB8EDBA" w14:textId="77777777">
              <w:tc>
                <w:tcPr>
                  <w:tcW w:w="0" w:type="auto"/>
                </w:tcPr>
                <w:p w14:paraId="7E41F0E7" w14:textId="77777777" w:rsidR="007F1923" w:rsidRPr="00FE1B60" w:rsidRDefault="007F1923">
                  <w:pPr>
                    <w:pStyle w:val="Paragraph"/>
                    <w:rPr>
                      <w:noProof/>
                    </w:rPr>
                  </w:pPr>
                  <w:r w:rsidRPr="00FE1B60">
                    <w:rPr>
                      <w:noProof/>
                    </w:rPr>
                    <w:t>—</w:t>
                  </w:r>
                </w:p>
              </w:tc>
              <w:tc>
                <w:tcPr>
                  <w:tcW w:w="0" w:type="auto"/>
                </w:tcPr>
                <w:p w14:paraId="42C3CDBF" w14:textId="77777777" w:rsidR="007F1923" w:rsidRPr="00FE1B60" w:rsidRDefault="007F1923">
                  <w:pPr>
                    <w:pStyle w:val="Paragraph"/>
                    <w:rPr>
                      <w:noProof/>
                    </w:rPr>
                  </w:pPr>
                  <w:r w:rsidRPr="00FE1B60">
                    <w:rPr>
                      <w:noProof/>
                    </w:rPr>
                    <w:t>másik oldala részben ragasztóréteggel van bevonva,</w:t>
                  </w:r>
                </w:p>
              </w:tc>
            </w:tr>
            <w:tr w:rsidR="007F1923" w:rsidRPr="00FE1B60" w14:paraId="0AF83A50" w14:textId="77777777">
              <w:tc>
                <w:tcPr>
                  <w:tcW w:w="0" w:type="auto"/>
                </w:tcPr>
                <w:p w14:paraId="0D84F481" w14:textId="77777777" w:rsidR="007F1923" w:rsidRPr="00FE1B60" w:rsidRDefault="007F1923">
                  <w:pPr>
                    <w:pStyle w:val="Paragraph"/>
                    <w:rPr>
                      <w:noProof/>
                    </w:rPr>
                  </w:pPr>
                  <w:r w:rsidRPr="00FE1B60">
                    <w:rPr>
                      <w:noProof/>
                    </w:rPr>
                    <w:t>—</w:t>
                  </w:r>
                </w:p>
              </w:tc>
              <w:tc>
                <w:tcPr>
                  <w:tcW w:w="0" w:type="auto"/>
                </w:tcPr>
                <w:p w14:paraId="40A4BD20" w14:textId="77777777" w:rsidR="007F1923" w:rsidRPr="00FE1B60" w:rsidRDefault="007F1923">
                  <w:pPr>
                    <w:pStyle w:val="Paragraph"/>
                    <w:rPr>
                      <w:noProof/>
                    </w:rPr>
                  </w:pPr>
                  <w:r w:rsidRPr="00FE1B60">
                    <w:rPr>
                      <w:noProof/>
                    </w:rPr>
                    <w:t>mindkét oldalát lehúzható védőfólia fedi,</w:t>
                  </w:r>
                </w:p>
              </w:tc>
            </w:tr>
            <w:tr w:rsidR="007F1923" w:rsidRPr="00FE1B60" w14:paraId="53387561" w14:textId="77777777">
              <w:tc>
                <w:tcPr>
                  <w:tcW w:w="0" w:type="auto"/>
                </w:tcPr>
                <w:p w14:paraId="6FE1BFB0" w14:textId="77777777" w:rsidR="007F1923" w:rsidRPr="00FE1B60" w:rsidRDefault="007F1923">
                  <w:pPr>
                    <w:pStyle w:val="Paragraph"/>
                    <w:rPr>
                      <w:noProof/>
                    </w:rPr>
                  </w:pPr>
                  <w:r w:rsidRPr="00FE1B60">
                    <w:rPr>
                      <w:noProof/>
                    </w:rPr>
                    <w:t>—</w:t>
                  </w:r>
                </w:p>
              </w:tc>
              <w:tc>
                <w:tcPr>
                  <w:tcW w:w="0" w:type="auto"/>
                </w:tcPr>
                <w:p w14:paraId="4283BEB8" w14:textId="77777777" w:rsidR="007F1923" w:rsidRPr="00FE1B60" w:rsidRDefault="007F1923">
                  <w:pPr>
                    <w:pStyle w:val="Paragraph"/>
                    <w:rPr>
                      <w:noProof/>
                    </w:rPr>
                  </w:pPr>
                  <w:r w:rsidRPr="00FE1B60">
                    <w:rPr>
                      <w:noProof/>
                    </w:rPr>
                    <w:t>mérete legfeljebb 14 cm × 2,5 cm,</w:t>
                  </w:r>
                </w:p>
              </w:tc>
            </w:tr>
          </w:tbl>
          <w:p w14:paraId="37FBF097" w14:textId="77777777" w:rsidR="007F1923" w:rsidRPr="00FE1B60" w:rsidRDefault="007F1923">
            <w:pPr>
              <w:pStyle w:val="Paragraph"/>
              <w:rPr>
                <w:noProof/>
              </w:rPr>
            </w:pPr>
            <w:r w:rsidRPr="00FE1B60">
              <w:rPr>
                <w:noProof/>
              </w:rPr>
              <w:t>és az állítható bútorok mechatronikai rendszeréhez szánt nyomógombos kapcsolók gyártásához használják</w:t>
            </w:r>
          </w:p>
          <w:p w14:paraId="5749AF5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0D87851" w14:textId="77777777" w:rsidR="007F1923" w:rsidRPr="00FE1B60" w:rsidRDefault="007F1923">
            <w:pPr>
              <w:pStyle w:val="Paragraph"/>
              <w:rPr>
                <w:noProof/>
              </w:rPr>
            </w:pPr>
            <w:r w:rsidRPr="00FE1B60">
              <w:rPr>
                <w:noProof/>
              </w:rPr>
              <w:t>0 %</w:t>
            </w:r>
          </w:p>
        </w:tc>
        <w:tc>
          <w:tcPr>
            <w:tcW w:w="0" w:type="auto"/>
          </w:tcPr>
          <w:p w14:paraId="4B8CA1DA" w14:textId="77777777" w:rsidR="007F1923" w:rsidRPr="00FE1B60" w:rsidRDefault="007F1923">
            <w:pPr>
              <w:pStyle w:val="Paragraph"/>
              <w:rPr>
                <w:noProof/>
              </w:rPr>
            </w:pPr>
            <w:r w:rsidRPr="00FE1B60">
              <w:rPr>
                <w:noProof/>
              </w:rPr>
              <w:t>-</w:t>
            </w:r>
          </w:p>
        </w:tc>
        <w:tc>
          <w:tcPr>
            <w:tcW w:w="0" w:type="auto"/>
          </w:tcPr>
          <w:p w14:paraId="6D2A0DA5" w14:textId="77777777" w:rsidR="007F1923" w:rsidRPr="00FE1B60" w:rsidRDefault="007F1923">
            <w:pPr>
              <w:pStyle w:val="Paragraph"/>
              <w:rPr>
                <w:noProof/>
              </w:rPr>
            </w:pPr>
            <w:r w:rsidRPr="00FE1B60">
              <w:rPr>
                <w:noProof/>
              </w:rPr>
              <w:t>2023.12.31</w:t>
            </w:r>
          </w:p>
        </w:tc>
      </w:tr>
      <w:tr w:rsidR="007F1923" w:rsidRPr="00FE1B60" w14:paraId="12FB22F2" w14:textId="77777777">
        <w:trPr>
          <w:cantSplit/>
        </w:trPr>
        <w:tc>
          <w:tcPr>
            <w:tcW w:w="0" w:type="auto"/>
          </w:tcPr>
          <w:p w14:paraId="05A9E812" w14:textId="77777777" w:rsidR="007F1923" w:rsidRPr="00FE1B60" w:rsidRDefault="007F1923">
            <w:pPr>
              <w:pStyle w:val="Paragraph"/>
              <w:rPr>
                <w:noProof/>
              </w:rPr>
            </w:pPr>
            <w:r w:rsidRPr="00FE1B60">
              <w:rPr>
                <w:noProof/>
              </w:rPr>
              <w:t>0.4445</w:t>
            </w:r>
          </w:p>
        </w:tc>
        <w:tc>
          <w:tcPr>
            <w:tcW w:w="0" w:type="auto"/>
          </w:tcPr>
          <w:p w14:paraId="6238BD13" w14:textId="77777777" w:rsidR="007F1923" w:rsidRPr="00FE1B60" w:rsidRDefault="007F1923">
            <w:pPr>
              <w:pStyle w:val="Paragraph"/>
              <w:jc w:val="right"/>
              <w:rPr>
                <w:noProof/>
              </w:rPr>
            </w:pPr>
            <w:r w:rsidRPr="00FE1B60">
              <w:rPr>
                <w:noProof/>
              </w:rPr>
              <w:t>ex 3919 90 80</w:t>
            </w:r>
          </w:p>
        </w:tc>
        <w:tc>
          <w:tcPr>
            <w:tcW w:w="0" w:type="auto"/>
          </w:tcPr>
          <w:p w14:paraId="35BA72A1" w14:textId="77777777" w:rsidR="007F1923" w:rsidRPr="00FE1B60" w:rsidRDefault="007F1923">
            <w:pPr>
              <w:pStyle w:val="Paragraph"/>
              <w:jc w:val="center"/>
              <w:rPr>
                <w:noProof/>
              </w:rPr>
            </w:pPr>
            <w:r w:rsidRPr="00FE1B60">
              <w:rPr>
                <w:noProof/>
              </w:rPr>
              <w:t>49</w:t>
            </w:r>
          </w:p>
        </w:tc>
        <w:tc>
          <w:tcPr>
            <w:tcW w:w="0" w:type="auto"/>
          </w:tcPr>
          <w:p w14:paraId="4CCC5438" w14:textId="77777777" w:rsidR="007F1923" w:rsidRPr="00FE1B60" w:rsidRDefault="007F1923">
            <w:pPr>
              <w:pStyle w:val="Paragraph"/>
              <w:rPr>
                <w:noProof/>
              </w:rPr>
            </w:pPr>
            <w:r w:rsidRPr="00FE1B60">
              <w:rPr>
                <w:noProof/>
              </w:rPr>
              <w:t>Fényvisszaverő laminált lemez, amely az egyik oldalon szabályos mintával dombornyomott poli(metil-metacrilát) filmből, egy mikroméretű üveggömböket tartalmazó polimer filmből, egy ragasztó rétegből és egy elválasztó lapból áll</w:t>
            </w:r>
          </w:p>
        </w:tc>
        <w:tc>
          <w:tcPr>
            <w:tcW w:w="0" w:type="auto"/>
          </w:tcPr>
          <w:p w14:paraId="55C7B7FE" w14:textId="77777777" w:rsidR="007F1923" w:rsidRPr="00FE1B60" w:rsidRDefault="007F1923">
            <w:pPr>
              <w:pStyle w:val="Paragraph"/>
              <w:rPr>
                <w:noProof/>
              </w:rPr>
            </w:pPr>
            <w:r w:rsidRPr="00FE1B60">
              <w:rPr>
                <w:noProof/>
              </w:rPr>
              <w:t>0 %</w:t>
            </w:r>
          </w:p>
        </w:tc>
        <w:tc>
          <w:tcPr>
            <w:tcW w:w="0" w:type="auto"/>
          </w:tcPr>
          <w:p w14:paraId="69EA6855" w14:textId="77777777" w:rsidR="007F1923" w:rsidRPr="00FE1B60" w:rsidRDefault="007F1923">
            <w:pPr>
              <w:pStyle w:val="Paragraph"/>
              <w:rPr>
                <w:noProof/>
              </w:rPr>
            </w:pPr>
            <w:r w:rsidRPr="00FE1B60">
              <w:rPr>
                <w:noProof/>
              </w:rPr>
              <w:t>-</w:t>
            </w:r>
          </w:p>
        </w:tc>
        <w:tc>
          <w:tcPr>
            <w:tcW w:w="0" w:type="auto"/>
          </w:tcPr>
          <w:p w14:paraId="60B175A5" w14:textId="77777777" w:rsidR="007F1923" w:rsidRPr="00FE1B60" w:rsidRDefault="007F1923">
            <w:pPr>
              <w:pStyle w:val="Paragraph"/>
              <w:rPr>
                <w:noProof/>
              </w:rPr>
            </w:pPr>
            <w:r w:rsidRPr="00FE1B60">
              <w:rPr>
                <w:noProof/>
              </w:rPr>
              <w:t>2023.12.31</w:t>
            </w:r>
          </w:p>
        </w:tc>
      </w:tr>
      <w:tr w:rsidR="007F1923" w:rsidRPr="00FE1B60" w14:paraId="2C3A1584" w14:textId="77777777">
        <w:trPr>
          <w:cantSplit/>
        </w:trPr>
        <w:tc>
          <w:tcPr>
            <w:tcW w:w="0" w:type="auto"/>
          </w:tcPr>
          <w:p w14:paraId="477855E3" w14:textId="77777777" w:rsidR="007F1923" w:rsidRPr="00FE1B60" w:rsidRDefault="007F1923">
            <w:pPr>
              <w:pStyle w:val="Paragraph"/>
              <w:rPr>
                <w:noProof/>
              </w:rPr>
            </w:pPr>
            <w:r w:rsidRPr="00FE1B60">
              <w:rPr>
                <w:noProof/>
              </w:rPr>
              <w:t>0.5507</w:t>
            </w:r>
          </w:p>
        </w:tc>
        <w:tc>
          <w:tcPr>
            <w:tcW w:w="0" w:type="auto"/>
          </w:tcPr>
          <w:p w14:paraId="6E83B33D" w14:textId="77777777" w:rsidR="007F1923" w:rsidRPr="00FE1B60" w:rsidRDefault="007F1923">
            <w:pPr>
              <w:pStyle w:val="Paragraph"/>
              <w:jc w:val="right"/>
              <w:rPr>
                <w:noProof/>
              </w:rPr>
            </w:pPr>
            <w:r w:rsidRPr="00FE1B60">
              <w:rPr>
                <w:noProof/>
              </w:rPr>
              <w:t>ex 3919 90 80</w:t>
            </w:r>
          </w:p>
        </w:tc>
        <w:tc>
          <w:tcPr>
            <w:tcW w:w="0" w:type="auto"/>
          </w:tcPr>
          <w:p w14:paraId="4D8019D4" w14:textId="77777777" w:rsidR="007F1923" w:rsidRPr="00FE1B60" w:rsidRDefault="007F1923">
            <w:pPr>
              <w:pStyle w:val="Paragraph"/>
              <w:jc w:val="center"/>
              <w:rPr>
                <w:noProof/>
              </w:rPr>
            </w:pPr>
            <w:r w:rsidRPr="00FE1B60">
              <w:rPr>
                <w:noProof/>
              </w:rPr>
              <w:t>51</w:t>
            </w:r>
          </w:p>
        </w:tc>
        <w:tc>
          <w:tcPr>
            <w:tcW w:w="0" w:type="auto"/>
          </w:tcPr>
          <w:p w14:paraId="466BBECB" w14:textId="77777777" w:rsidR="007F1923" w:rsidRPr="00FE1B60" w:rsidRDefault="007F1923">
            <w:pPr>
              <w:pStyle w:val="Paragraph"/>
              <w:rPr>
                <w:noProof/>
              </w:rPr>
            </w:pPr>
            <w:r w:rsidRPr="00FE1B60">
              <w:rPr>
                <w:noProof/>
              </w:rPr>
              <w:t>Biaxiálisan orientált poli(metil-metakrilát) fólia, amely legalább 50 μm, de legfeljebb 90 μm vastagságú, az egyik oldalán ragasztós réteggel és elválasztó fóliával borítva is</w:t>
            </w:r>
          </w:p>
        </w:tc>
        <w:tc>
          <w:tcPr>
            <w:tcW w:w="0" w:type="auto"/>
          </w:tcPr>
          <w:p w14:paraId="2E83575A" w14:textId="77777777" w:rsidR="007F1923" w:rsidRPr="00FE1B60" w:rsidRDefault="007F1923">
            <w:pPr>
              <w:pStyle w:val="Paragraph"/>
              <w:rPr>
                <w:noProof/>
              </w:rPr>
            </w:pPr>
            <w:r w:rsidRPr="00FE1B60">
              <w:rPr>
                <w:noProof/>
              </w:rPr>
              <w:t>0 %</w:t>
            </w:r>
          </w:p>
        </w:tc>
        <w:tc>
          <w:tcPr>
            <w:tcW w:w="0" w:type="auto"/>
          </w:tcPr>
          <w:p w14:paraId="7FBAD6DB" w14:textId="77777777" w:rsidR="007F1923" w:rsidRPr="00FE1B60" w:rsidRDefault="007F1923">
            <w:pPr>
              <w:pStyle w:val="Paragraph"/>
              <w:rPr>
                <w:noProof/>
              </w:rPr>
            </w:pPr>
            <w:r w:rsidRPr="00FE1B60">
              <w:rPr>
                <w:noProof/>
              </w:rPr>
              <w:t>-</w:t>
            </w:r>
          </w:p>
        </w:tc>
        <w:tc>
          <w:tcPr>
            <w:tcW w:w="0" w:type="auto"/>
          </w:tcPr>
          <w:p w14:paraId="3DD1947B" w14:textId="77777777" w:rsidR="007F1923" w:rsidRPr="00FE1B60" w:rsidRDefault="007F1923">
            <w:pPr>
              <w:pStyle w:val="Paragraph"/>
              <w:rPr>
                <w:noProof/>
              </w:rPr>
            </w:pPr>
            <w:r w:rsidRPr="00FE1B60">
              <w:rPr>
                <w:noProof/>
              </w:rPr>
              <w:t>2023.12.31</w:t>
            </w:r>
          </w:p>
        </w:tc>
      </w:tr>
      <w:tr w:rsidR="007F1923" w:rsidRPr="00FE1B60" w14:paraId="5ED6B5B8" w14:textId="77777777">
        <w:trPr>
          <w:cantSplit/>
        </w:trPr>
        <w:tc>
          <w:tcPr>
            <w:tcW w:w="0" w:type="auto"/>
          </w:tcPr>
          <w:p w14:paraId="4B5832D5" w14:textId="77777777" w:rsidR="007F1923" w:rsidRPr="00FE1B60" w:rsidRDefault="007F1923">
            <w:pPr>
              <w:pStyle w:val="Paragraph"/>
              <w:rPr>
                <w:noProof/>
              </w:rPr>
            </w:pPr>
            <w:r w:rsidRPr="00FE1B60">
              <w:rPr>
                <w:noProof/>
              </w:rPr>
              <w:t>0.4532</w:t>
            </w:r>
          </w:p>
        </w:tc>
        <w:tc>
          <w:tcPr>
            <w:tcW w:w="0" w:type="auto"/>
          </w:tcPr>
          <w:p w14:paraId="11A2F2F8" w14:textId="77777777" w:rsidR="007F1923" w:rsidRPr="00FE1B60" w:rsidRDefault="007F1923">
            <w:pPr>
              <w:pStyle w:val="Paragraph"/>
              <w:jc w:val="right"/>
              <w:rPr>
                <w:noProof/>
              </w:rPr>
            </w:pPr>
            <w:r w:rsidRPr="00FE1B60">
              <w:rPr>
                <w:noProof/>
              </w:rPr>
              <w:t>ex 3919 90 80</w:t>
            </w:r>
          </w:p>
        </w:tc>
        <w:tc>
          <w:tcPr>
            <w:tcW w:w="0" w:type="auto"/>
          </w:tcPr>
          <w:p w14:paraId="334FC28D" w14:textId="77777777" w:rsidR="007F1923" w:rsidRPr="00FE1B60" w:rsidRDefault="007F1923">
            <w:pPr>
              <w:pStyle w:val="Paragraph"/>
              <w:jc w:val="center"/>
              <w:rPr>
                <w:noProof/>
              </w:rPr>
            </w:pPr>
            <w:r w:rsidRPr="00FE1B60">
              <w:rPr>
                <w:noProof/>
              </w:rPr>
              <w:t>54</w:t>
            </w:r>
          </w:p>
        </w:tc>
        <w:tc>
          <w:tcPr>
            <w:tcW w:w="0" w:type="auto"/>
          </w:tcPr>
          <w:p w14:paraId="15E76661" w14:textId="77777777" w:rsidR="007F1923" w:rsidRPr="00FE1B60" w:rsidRDefault="007F1923">
            <w:pPr>
              <w:pStyle w:val="Paragraph"/>
              <w:rPr>
                <w:noProof/>
              </w:rPr>
            </w:pPr>
            <w:r w:rsidRPr="00FE1B60">
              <w:rPr>
                <w:noProof/>
              </w:rPr>
              <w:t>Poli(vinil-klorid) film, az egyik oldalán:</w:t>
            </w:r>
          </w:p>
          <w:tbl>
            <w:tblPr>
              <w:tblStyle w:val="Listdash"/>
              <w:tblW w:w="0" w:type="auto"/>
              <w:tblLook w:val="0000" w:firstRow="0" w:lastRow="0" w:firstColumn="0" w:lastColumn="0" w:noHBand="0" w:noVBand="0"/>
            </w:tblPr>
            <w:tblGrid>
              <w:gridCol w:w="220"/>
              <w:gridCol w:w="3640"/>
            </w:tblGrid>
            <w:tr w:rsidR="007F1923" w:rsidRPr="00FE1B60" w14:paraId="4CE99D2C" w14:textId="77777777">
              <w:tc>
                <w:tcPr>
                  <w:tcW w:w="0" w:type="auto"/>
                </w:tcPr>
                <w:p w14:paraId="694F51D4" w14:textId="77777777" w:rsidR="007F1923" w:rsidRPr="00FE1B60" w:rsidRDefault="007F1923">
                  <w:pPr>
                    <w:pStyle w:val="Paragraph"/>
                    <w:rPr>
                      <w:noProof/>
                    </w:rPr>
                  </w:pPr>
                  <w:r w:rsidRPr="00FE1B60">
                    <w:rPr>
                      <w:noProof/>
                    </w:rPr>
                    <w:t>—</w:t>
                  </w:r>
                </w:p>
              </w:tc>
              <w:tc>
                <w:tcPr>
                  <w:tcW w:w="0" w:type="auto"/>
                </w:tcPr>
                <w:p w14:paraId="230333DE" w14:textId="77777777" w:rsidR="007F1923" w:rsidRPr="00FE1B60" w:rsidRDefault="007F1923">
                  <w:pPr>
                    <w:pStyle w:val="Paragraph"/>
                    <w:rPr>
                      <w:noProof/>
                    </w:rPr>
                  </w:pPr>
                  <w:r w:rsidRPr="00FE1B60">
                    <w:rPr>
                      <w:noProof/>
                    </w:rPr>
                    <w:t>egy polimerréteggel,</w:t>
                  </w:r>
                </w:p>
              </w:tc>
            </w:tr>
            <w:tr w:rsidR="007F1923" w:rsidRPr="00FE1B60" w14:paraId="33F75889" w14:textId="77777777">
              <w:tc>
                <w:tcPr>
                  <w:tcW w:w="0" w:type="auto"/>
                </w:tcPr>
                <w:p w14:paraId="393F6C70" w14:textId="77777777" w:rsidR="007F1923" w:rsidRPr="00FE1B60" w:rsidRDefault="007F1923">
                  <w:pPr>
                    <w:pStyle w:val="Paragraph"/>
                    <w:rPr>
                      <w:noProof/>
                    </w:rPr>
                  </w:pPr>
                  <w:r w:rsidRPr="00FE1B60">
                    <w:rPr>
                      <w:noProof/>
                    </w:rPr>
                    <w:t>—</w:t>
                  </w:r>
                </w:p>
              </w:tc>
              <w:tc>
                <w:tcPr>
                  <w:tcW w:w="0" w:type="auto"/>
                </w:tcPr>
                <w:p w14:paraId="512FDB27" w14:textId="77777777" w:rsidR="007F1923" w:rsidRPr="00FE1B60" w:rsidRDefault="007F1923">
                  <w:pPr>
                    <w:pStyle w:val="Paragraph"/>
                    <w:rPr>
                      <w:noProof/>
                    </w:rPr>
                  </w:pPr>
                  <w:r w:rsidRPr="00FE1B60">
                    <w:rPr>
                      <w:noProof/>
                    </w:rPr>
                    <w:t>egy ragasztóréteggel,</w:t>
                  </w:r>
                </w:p>
              </w:tc>
            </w:tr>
            <w:tr w:rsidR="007F1923" w:rsidRPr="00FE1B60" w14:paraId="3D0B704F" w14:textId="77777777">
              <w:tc>
                <w:tcPr>
                  <w:tcW w:w="0" w:type="auto"/>
                </w:tcPr>
                <w:p w14:paraId="330C52CB" w14:textId="77777777" w:rsidR="007F1923" w:rsidRPr="00FE1B60" w:rsidRDefault="007F1923">
                  <w:pPr>
                    <w:pStyle w:val="Paragraph"/>
                    <w:rPr>
                      <w:noProof/>
                    </w:rPr>
                  </w:pPr>
                  <w:r w:rsidRPr="00FE1B60">
                    <w:rPr>
                      <w:noProof/>
                    </w:rPr>
                    <w:t>—</w:t>
                  </w:r>
                </w:p>
              </w:tc>
              <w:tc>
                <w:tcPr>
                  <w:tcW w:w="0" w:type="auto"/>
                </w:tcPr>
                <w:p w14:paraId="7AD0F31C" w14:textId="77777777" w:rsidR="007F1923" w:rsidRPr="00FE1B60" w:rsidRDefault="007F1923">
                  <w:pPr>
                    <w:pStyle w:val="Paragraph"/>
                    <w:rPr>
                      <w:noProof/>
                    </w:rPr>
                  </w:pPr>
                  <w:r w:rsidRPr="00FE1B60">
                    <w:rPr>
                      <w:noProof/>
                    </w:rPr>
                    <w:t>egy, az egyik oldalán dombornyomású, rajta lapított gömböket tartalmazó lehúzható védőfóliával beborított;</w:t>
                  </w:r>
                </w:p>
              </w:tc>
            </w:tr>
          </w:tbl>
          <w:p w14:paraId="7AE05958" w14:textId="77777777" w:rsidR="007F1923" w:rsidRPr="00FE1B60" w:rsidRDefault="007F1923">
            <w:pPr>
              <w:pStyle w:val="Paragraph"/>
              <w:rPr>
                <w:noProof/>
              </w:rPr>
            </w:pPr>
            <w:r w:rsidRPr="00FE1B60">
              <w:rPr>
                <w:noProof/>
              </w:rPr>
              <w:t>a másik oldalán egy ragasztóréteggel és egy fémezett polimerréteggel beborítva is</w:t>
            </w:r>
          </w:p>
        </w:tc>
        <w:tc>
          <w:tcPr>
            <w:tcW w:w="0" w:type="auto"/>
          </w:tcPr>
          <w:p w14:paraId="0BD06C39" w14:textId="77777777" w:rsidR="007F1923" w:rsidRPr="00FE1B60" w:rsidRDefault="007F1923">
            <w:pPr>
              <w:pStyle w:val="Paragraph"/>
              <w:rPr>
                <w:noProof/>
              </w:rPr>
            </w:pPr>
            <w:r w:rsidRPr="00FE1B60">
              <w:rPr>
                <w:noProof/>
              </w:rPr>
              <w:t>0 %</w:t>
            </w:r>
          </w:p>
        </w:tc>
        <w:tc>
          <w:tcPr>
            <w:tcW w:w="0" w:type="auto"/>
          </w:tcPr>
          <w:p w14:paraId="55D485DF" w14:textId="77777777" w:rsidR="007F1923" w:rsidRPr="00FE1B60" w:rsidRDefault="007F1923">
            <w:pPr>
              <w:pStyle w:val="Paragraph"/>
              <w:rPr>
                <w:noProof/>
              </w:rPr>
            </w:pPr>
            <w:r w:rsidRPr="00FE1B60">
              <w:rPr>
                <w:noProof/>
              </w:rPr>
              <w:t>-</w:t>
            </w:r>
          </w:p>
        </w:tc>
        <w:tc>
          <w:tcPr>
            <w:tcW w:w="0" w:type="auto"/>
          </w:tcPr>
          <w:p w14:paraId="55209A92" w14:textId="77777777" w:rsidR="007F1923" w:rsidRPr="00FE1B60" w:rsidRDefault="007F1923">
            <w:pPr>
              <w:pStyle w:val="Paragraph"/>
              <w:rPr>
                <w:noProof/>
              </w:rPr>
            </w:pPr>
            <w:r w:rsidRPr="00FE1B60">
              <w:rPr>
                <w:noProof/>
              </w:rPr>
              <w:t>2024.12.31</w:t>
            </w:r>
          </w:p>
        </w:tc>
      </w:tr>
      <w:tr w:rsidR="007F1923" w:rsidRPr="00FE1B60" w14:paraId="1B49AC8E" w14:textId="77777777">
        <w:trPr>
          <w:cantSplit/>
        </w:trPr>
        <w:tc>
          <w:tcPr>
            <w:tcW w:w="0" w:type="auto"/>
          </w:tcPr>
          <w:p w14:paraId="6E063626" w14:textId="77777777" w:rsidR="007F1923" w:rsidRPr="00FE1B60" w:rsidRDefault="007F1923">
            <w:pPr>
              <w:pStyle w:val="Paragraph"/>
              <w:rPr>
                <w:noProof/>
              </w:rPr>
            </w:pPr>
            <w:r w:rsidRPr="00FE1B60">
              <w:rPr>
                <w:noProof/>
              </w:rPr>
              <w:t>0.4947</w:t>
            </w:r>
          </w:p>
        </w:tc>
        <w:tc>
          <w:tcPr>
            <w:tcW w:w="0" w:type="auto"/>
          </w:tcPr>
          <w:p w14:paraId="7F5835A1" w14:textId="77777777" w:rsidR="007F1923" w:rsidRPr="00FE1B60" w:rsidRDefault="007F1923">
            <w:pPr>
              <w:pStyle w:val="Paragraph"/>
              <w:jc w:val="right"/>
              <w:rPr>
                <w:noProof/>
              </w:rPr>
            </w:pPr>
            <w:r w:rsidRPr="00FE1B60">
              <w:rPr>
                <w:noProof/>
              </w:rPr>
              <w:t>ex 3919 90 80</w:t>
            </w:r>
          </w:p>
        </w:tc>
        <w:tc>
          <w:tcPr>
            <w:tcW w:w="0" w:type="auto"/>
          </w:tcPr>
          <w:p w14:paraId="760E5BFE" w14:textId="77777777" w:rsidR="007F1923" w:rsidRPr="00FE1B60" w:rsidRDefault="007F1923">
            <w:pPr>
              <w:pStyle w:val="Paragraph"/>
              <w:jc w:val="center"/>
              <w:rPr>
                <w:noProof/>
              </w:rPr>
            </w:pPr>
            <w:r w:rsidRPr="00FE1B60">
              <w:rPr>
                <w:noProof/>
              </w:rPr>
              <w:t>65</w:t>
            </w:r>
          </w:p>
        </w:tc>
        <w:tc>
          <w:tcPr>
            <w:tcW w:w="0" w:type="auto"/>
          </w:tcPr>
          <w:p w14:paraId="1FEC1EE1" w14:textId="77777777" w:rsidR="007F1923" w:rsidRPr="00FE1B60" w:rsidRDefault="007F1923">
            <w:pPr>
              <w:pStyle w:val="Paragraph"/>
              <w:rPr>
                <w:noProof/>
              </w:rPr>
            </w:pPr>
            <w:r w:rsidRPr="00FE1B60">
              <w:rPr>
                <w:noProof/>
              </w:rPr>
              <w:t xml:space="preserve">Legalább 40 µm, de legfeljebb 475 µm vastagságú öntapadó film, amely egy vagy több átlátszó, fémezett vagy színezett poli(etilén-tereftalát) rétegből áll, és amelynek egyik oldalát karcolásálló bevonat és másik oldalát pedig nyomásérzékeny ragasztó védőfólia borítja </w:t>
            </w:r>
          </w:p>
        </w:tc>
        <w:tc>
          <w:tcPr>
            <w:tcW w:w="0" w:type="auto"/>
          </w:tcPr>
          <w:p w14:paraId="40695E1A" w14:textId="77777777" w:rsidR="007F1923" w:rsidRPr="00FE1B60" w:rsidRDefault="007F1923">
            <w:pPr>
              <w:pStyle w:val="Paragraph"/>
              <w:rPr>
                <w:noProof/>
              </w:rPr>
            </w:pPr>
            <w:r w:rsidRPr="00FE1B60">
              <w:rPr>
                <w:noProof/>
              </w:rPr>
              <w:t>0 %</w:t>
            </w:r>
          </w:p>
        </w:tc>
        <w:tc>
          <w:tcPr>
            <w:tcW w:w="0" w:type="auto"/>
          </w:tcPr>
          <w:p w14:paraId="254BE669" w14:textId="77777777" w:rsidR="007F1923" w:rsidRPr="00FE1B60" w:rsidRDefault="007F1923">
            <w:pPr>
              <w:pStyle w:val="Paragraph"/>
              <w:rPr>
                <w:noProof/>
              </w:rPr>
            </w:pPr>
            <w:r w:rsidRPr="00FE1B60">
              <w:rPr>
                <w:noProof/>
              </w:rPr>
              <w:t>-</w:t>
            </w:r>
          </w:p>
        </w:tc>
        <w:tc>
          <w:tcPr>
            <w:tcW w:w="0" w:type="auto"/>
          </w:tcPr>
          <w:p w14:paraId="6BD31140" w14:textId="77777777" w:rsidR="007F1923" w:rsidRPr="00FE1B60" w:rsidRDefault="007F1923">
            <w:pPr>
              <w:pStyle w:val="Paragraph"/>
              <w:rPr>
                <w:noProof/>
              </w:rPr>
            </w:pPr>
            <w:r w:rsidRPr="00FE1B60">
              <w:rPr>
                <w:noProof/>
              </w:rPr>
              <w:t>2025.12.31</w:t>
            </w:r>
          </w:p>
        </w:tc>
      </w:tr>
      <w:tr w:rsidR="007F1923" w:rsidRPr="00FE1B60" w14:paraId="50D8A785" w14:textId="77777777">
        <w:trPr>
          <w:cantSplit/>
        </w:trPr>
        <w:tc>
          <w:tcPr>
            <w:tcW w:w="0" w:type="auto"/>
          </w:tcPr>
          <w:p w14:paraId="746D7111" w14:textId="77777777" w:rsidR="007F1923" w:rsidRPr="00FE1B60" w:rsidRDefault="007F1923">
            <w:pPr>
              <w:pStyle w:val="Paragraph"/>
              <w:rPr>
                <w:noProof/>
              </w:rPr>
            </w:pPr>
            <w:r w:rsidRPr="00FE1B60">
              <w:rPr>
                <w:noProof/>
              </w:rPr>
              <w:t>0.4925</w:t>
            </w:r>
          </w:p>
        </w:tc>
        <w:tc>
          <w:tcPr>
            <w:tcW w:w="0" w:type="auto"/>
          </w:tcPr>
          <w:p w14:paraId="25977CD5" w14:textId="77777777" w:rsidR="007F1923" w:rsidRPr="00FE1B60" w:rsidRDefault="007F1923">
            <w:pPr>
              <w:pStyle w:val="Paragraph"/>
              <w:jc w:val="right"/>
              <w:rPr>
                <w:noProof/>
              </w:rPr>
            </w:pPr>
            <w:r w:rsidRPr="00FE1B60">
              <w:rPr>
                <w:noProof/>
              </w:rPr>
              <w:t>ex 3919 90 80</w:t>
            </w:r>
          </w:p>
        </w:tc>
        <w:tc>
          <w:tcPr>
            <w:tcW w:w="0" w:type="auto"/>
          </w:tcPr>
          <w:p w14:paraId="3F9CC155" w14:textId="77777777" w:rsidR="007F1923" w:rsidRPr="00FE1B60" w:rsidRDefault="007F1923">
            <w:pPr>
              <w:pStyle w:val="Paragraph"/>
              <w:jc w:val="center"/>
              <w:rPr>
                <w:noProof/>
              </w:rPr>
            </w:pPr>
            <w:r w:rsidRPr="00FE1B60">
              <w:rPr>
                <w:noProof/>
              </w:rPr>
              <w:t>70</w:t>
            </w:r>
          </w:p>
        </w:tc>
        <w:tc>
          <w:tcPr>
            <w:tcW w:w="0" w:type="auto"/>
          </w:tcPr>
          <w:p w14:paraId="7BB1BE6E" w14:textId="77777777" w:rsidR="007F1923" w:rsidRPr="00FE1B60" w:rsidRDefault="007F1923">
            <w:pPr>
              <w:pStyle w:val="Paragraph"/>
              <w:rPr>
                <w:noProof/>
              </w:rPr>
            </w:pPr>
            <w:r w:rsidRPr="00FE1B60">
              <w:rPr>
                <w:noProof/>
              </w:rPr>
              <w:t>Mikroporózus poliuretánból készült öntapadó polírozó korong, bélés nélkül is</w:t>
            </w:r>
          </w:p>
        </w:tc>
        <w:tc>
          <w:tcPr>
            <w:tcW w:w="0" w:type="auto"/>
          </w:tcPr>
          <w:p w14:paraId="6CE37905" w14:textId="77777777" w:rsidR="007F1923" w:rsidRPr="00FE1B60" w:rsidRDefault="007F1923">
            <w:pPr>
              <w:pStyle w:val="Paragraph"/>
              <w:rPr>
                <w:noProof/>
              </w:rPr>
            </w:pPr>
            <w:r w:rsidRPr="00FE1B60">
              <w:rPr>
                <w:noProof/>
              </w:rPr>
              <w:t>0 %</w:t>
            </w:r>
          </w:p>
        </w:tc>
        <w:tc>
          <w:tcPr>
            <w:tcW w:w="0" w:type="auto"/>
          </w:tcPr>
          <w:p w14:paraId="6DA6A6C8" w14:textId="77777777" w:rsidR="007F1923" w:rsidRPr="00FE1B60" w:rsidRDefault="007F1923">
            <w:pPr>
              <w:pStyle w:val="Paragraph"/>
              <w:rPr>
                <w:noProof/>
              </w:rPr>
            </w:pPr>
            <w:r w:rsidRPr="00FE1B60">
              <w:rPr>
                <w:noProof/>
              </w:rPr>
              <w:t>-</w:t>
            </w:r>
          </w:p>
        </w:tc>
        <w:tc>
          <w:tcPr>
            <w:tcW w:w="0" w:type="auto"/>
          </w:tcPr>
          <w:p w14:paraId="2D592B23" w14:textId="77777777" w:rsidR="007F1923" w:rsidRPr="00FE1B60" w:rsidRDefault="007F1923">
            <w:pPr>
              <w:pStyle w:val="Paragraph"/>
              <w:rPr>
                <w:noProof/>
              </w:rPr>
            </w:pPr>
            <w:r w:rsidRPr="00FE1B60">
              <w:rPr>
                <w:noProof/>
              </w:rPr>
              <w:t>2025.12.31</w:t>
            </w:r>
          </w:p>
        </w:tc>
      </w:tr>
      <w:tr w:rsidR="007F1923" w:rsidRPr="00FE1B60" w14:paraId="0993F8DC" w14:textId="77777777">
        <w:trPr>
          <w:cantSplit/>
        </w:trPr>
        <w:tc>
          <w:tcPr>
            <w:tcW w:w="0" w:type="auto"/>
          </w:tcPr>
          <w:p w14:paraId="229F6FF0" w14:textId="77777777" w:rsidR="007F1923" w:rsidRPr="00FE1B60" w:rsidRDefault="007F1923">
            <w:pPr>
              <w:pStyle w:val="Paragraph"/>
              <w:rPr>
                <w:noProof/>
              </w:rPr>
            </w:pPr>
            <w:r w:rsidRPr="00FE1B60">
              <w:rPr>
                <w:noProof/>
              </w:rPr>
              <w:t>0.4964</w:t>
            </w:r>
          </w:p>
        </w:tc>
        <w:tc>
          <w:tcPr>
            <w:tcW w:w="0" w:type="auto"/>
          </w:tcPr>
          <w:p w14:paraId="5995FCC3" w14:textId="77777777" w:rsidR="007F1923" w:rsidRPr="00FE1B60" w:rsidRDefault="007F1923">
            <w:pPr>
              <w:pStyle w:val="Paragraph"/>
              <w:jc w:val="right"/>
              <w:rPr>
                <w:noProof/>
              </w:rPr>
            </w:pPr>
            <w:r w:rsidRPr="00FE1B60">
              <w:rPr>
                <w:noProof/>
              </w:rPr>
              <w:t>ex 3919 90 80</w:t>
            </w:r>
          </w:p>
        </w:tc>
        <w:tc>
          <w:tcPr>
            <w:tcW w:w="0" w:type="auto"/>
          </w:tcPr>
          <w:p w14:paraId="6A0EB5FB" w14:textId="77777777" w:rsidR="007F1923" w:rsidRPr="00FE1B60" w:rsidRDefault="007F1923">
            <w:pPr>
              <w:pStyle w:val="Paragraph"/>
              <w:jc w:val="center"/>
              <w:rPr>
                <w:noProof/>
              </w:rPr>
            </w:pPr>
            <w:r w:rsidRPr="00FE1B60">
              <w:rPr>
                <w:noProof/>
              </w:rPr>
              <w:t>82</w:t>
            </w:r>
          </w:p>
        </w:tc>
        <w:tc>
          <w:tcPr>
            <w:tcW w:w="0" w:type="auto"/>
          </w:tcPr>
          <w:p w14:paraId="516842A9" w14:textId="77777777" w:rsidR="007F1923" w:rsidRPr="00FE1B60" w:rsidRDefault="007F1923">
            <w:pPr>
              <w:pStyle w:val="Paragraph"/>
              <w:rPr>
                <w:noProof/>
              </w:rPr>
            </w:pPr>
            <w:r w:rsidRPr="00FE1B60">
              <w:rPr>
                <w:noProof/>
              </w:rPr>
              <w:t>Fényvisszaverő fóla:</w:t>
            </w:r>
          </w:p>
          <w:tbl>
            <w:tblPr>
              <w:tblStyle w:val="Listdash"/>
              <w:tblW w:w="0" w:type="auto"/>
              <w:tblLook w:val="0000" w:firstRow="0" w:lastRow="0" w:firstColumn="0" w:lastColumn="0" w:noHBand="0" w:noVBand="0"/>
            </w:tblPr>
            <w:tblGrid>
              <w:gridCol w:w="220"/>
              <w:gridCol w:w="3640"/>
            </w:tblGrid>
            <w:tr w:rsidR="007F1923" w:rsidRPr="00FE1B60" w14:paraId="22418083" w14:textId="77777777">
              <w:tc>
                <w:tcPr>
                  <w:tcW w:w="0" w:type="auto"/>
                </w:tcPr>
                <w:p w14:paraId="27D23D7D" w14:textId="77777777" w:rsidR="007F1923" w:rsidRPr="00FE1B60" w:rsidRDefault="007F1923">
                  <w:pPr>
                    <w:pStyle w:val="Paragraph"/>
                    <w:rPr>
                      <w:noProof/>
                    </w:rPr>
                  </w:pPr>
                  <w:r w:rsidRPr="00FE1B60">
                    <w:rPr>
                      <w:noProof/>
                    </w:rPr>
                    <w:t>—</w:t>
                  </w:r>
                </w:p>
              </w:tc>
              <w:tc>
                <w:tcPr>
                  <w:tcW w:w="0" w:type="auto"/>
                </w:tcPr>
                <w:p w14:paraId="478DB40F" w14:textId="77777777" w:rsidR="007F1923" w:rsidRPr="00FE1B60" w:rsidRDefault="007F1923">
                  <w:pPr>
                    <w:pStyle w:val="Paragraph"/>
                    <w:rPr>
                      <w:noProof/>
                    </w:rPr>
                  </w:pPr>
                  <w:r w:rsidRPr="00FE1B60">
                    <w:rPr>
                      <w:noProof/>
                    </w:rPr>
                    <w:t>egy poliuretán réteggel,</w:t>
                  </w:r>
                </w:p>
              </w:tc>
            </w:tr>
            <w:tr w:rsidR="007F1923" w:rsidRPr="00FE1B60" w14:paraId="7525F6C3" w14:textId="77777777">
              <w:tc>
                <w:tcPr>
                  <w:tcW w:w="0" w:type="auto"/>
                </w:tcPr>
                <w:p w14:paraId="45EBEBFE" w14:textId="77777777" w:rsidR="007F1923" w:rsidRPr="00FE1B60" w:rsidRDefault="007F1923">
                  <w:pPr>
                    <w:pStyle w:val="Paragraph"/>
                    <w:rPr>
                      <w:noProof/>
                    </w:rPr>
                  </w:pPr>
                  <w:r w:rsidRPr="00FE1B60">
                    <w:rPr>
                      <w:noProof/>
                    </w:rPr>
                    <w:t>—</w:t>
                  </w:r>
                </w:p>
              </w:tc>
              <w:tc>
                <w:tcPr>
                  <w:tcW w:w="0" w:type="auto"/>
                </w:tcPr>
                <w:p w14:paraId="06C95747" w14:textId="77777777" w:rsidR="007F1923" w:rsidRPr="00FE1B60" w:rsidRDefault="007F1923">
                  <w:pPr>
                    <w:pStyle w:val="Paragraph"/>
                    <w:rPr>
                      <w:noProof/>
                    </w:rPr>
                  </w:pPr>
                  <w:r w:rsidRPr="00FE1B60">
                    <w:rPr>
                      <w:noProof/>
                    </w:rPr>
                    <w:t>egy mikroméretű üveggömbökből álló réteggel,</w:t>
                  </w:r>
                </w:p>
              </w:tc>
            </w:tr>
            <w:tr w:rsidR="007F1923" w:rsidRPr="00FE1B60" w14:paraId="75F86ADA" w14:textId="77777777">
              <w:tc>
                <w:tcPr>
                  <w:tcW w:w="0" w:type="auto"/>
                </w:tcPr>
                <w:p w14:paraId="4C788AFA" w14:textId="77777777" w:rsidR="007F1923" w:rsidRPr="00FE1B60" w:rsidRDefault="007F1923">
                  <w:pPr>
                    <w:pStyle w:val="Paragraph"/>
                    <w:rPr>
                      <w:noProof/>
                    </w:rPr>
                  </w:pPr>
                  <w:r w:rsidRPr="00FE1B60">
                    <w:rPr>
                      <w:noProof/>
                    </w:rPr>
                    <w:t>—</w:t>
                  </w:r>
                </w:p>
              </w:tc>
              <w:tc>
                <w:tcPr>
                  <w:tcW w:w="0" w:type="auto"/>
                </w:tcPr>
                <w:p w14:paraId="477887A4" w14:textId="77777777" w:rsidR="007F1923" w:rsidRPr="00FE1B60" w:rsidRDefault="007F1923">
                  <w:pPr>
                    <w:pStyle w:val="Paragraph"/>
                    <w:rPr>
                      <w:noProof/>
                    </w:rPr>
                  </w:pPr>
                  <w:r w:rsidRPr="00FE1B60">
                    <w:rPr>
                      <w:noProof/>
                    </w:rPr>
                    <w:t>egy galvanizált alumíniumból álló réteggel és</w:t>
                  </w:r>
                </w:p>
              </w:tc>
            </w:tr>
            <w:tr w:rsidR="007F1923" w:rsidRPr="00FE1B60" w14:paraId="315A58DC" w14:textId="77777777">
              <w:tc>
                <w:tcPr>
                  <w:tcW w:w="0" w:type="auto"/>
                </w:tcPr>
                <w:p w14:paraId="562829F3" w14:textId="77777777" w:rsidR="007F1923" w:rsidRPr="00FE1B60" w:rsidRDefault="007F1923">
                  <w:pPr>
                    <w:pStyle w:val="Paragraph"/>
                    <w:rPr>
                      <w:noProof/>
                    </w:rPr>
                  </w:pPr>
                  <w:r w:rsidRPr="00FE1B60">
                    <w:rPr>
                      <w:noProof/>
                    </w:rPr>
                    <w:t>—</w:t>
                  </w:r>
                </w:p>
              </w:tc>
              <w:tc>
                <w:tcPr>
                  <w:tcW w:w="0" w:type="auto"/>
                </w:tcPr>
                <w:p w14:paraId="5DDE39C0" w14:textId="77777777" w:rsidR="007F1923" w:rsidRPr="00FE1B60" w:rsidRDefault="007F1923">
                  <w:pPr>
                    <w:pStyle w:val="Paragraph"/>
                    <w:rPr>
                      <w:noProof/>
                    </w:rPr>
                  </w:pPr>
                  <w:r w:rsidRPr="00FE1B60">
                    <w:rPr>
                      <w:noProof/>
                    </w:rPr>
                    <w:t>egy egyik vagy mindkét oldalán lehúzható védőfóliával fedett ragasztóréteggel,</w:t>
                  </w:r>
                </w:p>
              </w:tc>
            </w:tr>
            <w:tr w:rsidR="007F1923" w:rsidRPr="00FE1B60" w14:paraId="6779B641" w14:textId="77777777">
              <w:tc>
                <w:tcPr>
                  <w:tcW w:w="0" w:type="auto"/>
                </w:tcPr>
                <w:p w14:paraId="720FCF27" w14:textId="77777777" w:rsidR="007F1923" w:rsidRPr="00FE1B60" w:rsidRDefault="007F1923">
                  <w:pPr>
                    <w:pStyle w:val="Paragraph"/>
                    <w:rPr>
                      <w:noProof/>
                    </w:rPr>
                  </w:pPr>
                  <w:r w:rsidRPr="00FE1B60">
                    <w:rPr>
                      <w:noProof/>
                    </w:rPr>
                    <w:t>—</w:t>
                  </w:r>
                </w:p>
              </w:tc>
              <w:tc>
                <w:tcPr>
                  <w:tcW w:w="0" w:type="auto"/>
                </w:tcPr>
                <w:p w14:paraId="638B0633" w14:textId="77777777" w:rsidR="007F1923" w:rsidRPr="00FE1B60" w:rsidRDefault="007F1923">
                  <w:pPr>
                    <w:pStyle w:val="Paragraph"/>
                    <w:rPr>
                      <w:noProof/>
                    </w:rPr>
                  </w:pPr>
                  <w:r w:rsidRPr="00FE1B60">
                    <w:rPr>
                      <w:noProof/>
                    </w:rPr>
                    <w:t>egy poli(vinil-klorid) réteggel vagy anélkül,</w:t>
                  </w:r>
                </w:p>
              </w:tc>
            </w:tr>
            <w:tr w:rsidR="007F1923" w:rsidRPr="00FE1B60" w14:paraId="170A6434" w14:textId="77777777">
              <w:tc>
                <w:tcPr>
                  <w:tcW w:w="0" w:type="auto"/>
                </w:tcPr>
                <w:p w14:paraId="4351D2C0" w14:textId="77777777" w:rsidR="007F1923" w:rsidRPr="00FE1B60" w:rsidRDefault="007F1923">
                  <w:pPr>
                    <w:pStyle w:val="Paragraph"/>
                    <w:rPr>
                      <w:noProof/>
                    </w:rPr>
                  </w:pPr>
                  <w:r w:rsidRPr="00FE1B60">
                    <w:rPr>
                      <w:noProof/>
                    </w:rPr>
                    <w:t>—</w:t>
                  </w:r>
                </w:p>
              </w:tc>
              <w:tc>
                <w:tcPr>
                  <w:tcW w:w="0" w:type="auto"/>
                </w:tcPr>
                <w:p w14:paraId="350EE23F" w14:textId="77777777" w:rsidR="007F1923" w:rsidRPr="00FE1B60" w:rsidRDefault="007F1923">
                  <w:pPr>
                    <w:pStyle w:val="Paragraph"/>
                    <w:rPr>
                      <w:noProof/>
                    </w:rPr>
                  </w:pPr>
                  <w:r w:rsidRPr="00FE1B60">
                    <w:rPr>
                      <w:noProof/>
                    </w:rPr>
                    <w:t>egy adatok hamisítása, módosítása vagy cseréje, illetve sokszorosítás elleni lézernyomatokat vagy meghatározott célra szolgáló hivatalos jelzéseket tartalmazó vagy azok nélküli réteggel</w:t>
                  </w:r>
                </w:p>
              </w:tc>
            </w:tr>
          </w:tbl>
          <w:p w14:paraId="04B2E627" w14:textId="77777777" w:rsidR="007F1923" w:rsidRPr="00FE1B60" w:rsidRDefault="007F1923">
            <w:pPr>
              <w:pStyle w:val="Paragraph"/>
              <w:rPr>
                <w:noProof/>
              </w:rPr>
            </w:pPr>
          </w:p>
        </w:tc>
        <w:tc>
          <w:tcPr>
            <w:tcW w:w="0" w:type="auto"/>
          </w:tcPr>
          <w:p w14:paraId="5E340FAD" w14:textId="77777777" w:rsidR="007F1923" w:rsidRPr="00FE1B60" w:rsidRDefault="007F1923">
            <w:pPr>
              <w:pStyle w:val="Paragraph"/>
              <w:rPr>
                <w:noProof/>
              </w:rPr>
            </w:pPr>
            <w:r w:rsidRPr="00FE1B60">
              <w:rPr>
                <w:noProof/>
              </w:rPr>
              <w:t>0 %</w:t>
            </w:r>
          </w:p>
        </w:tc>
        <w:tc>
          <w:tcPr>
            <w:tcW w:w="0" w:type="auto"/>
          </w:tcPr>
          <w:p w14:paraId="0E4A51D1" w14:textId="77777777" w:rsidR="007F1923" w:rsidRPr="00FE1B60" w:rsidRDefault="007F1923">
            <w:pPr>
              <w:pStyle w:val="Paragraph"/>
              <w:rPr>
                <w:noProof/>
              </w:rPr>
            </w:pPr>
            <w:r w:rsidRPr="00FE1B60">
              <w:rPr>
                <w:noProof/>
              </w:rPr>
              <w:t>-</w:t>
            </w:r>
          </w:p>
        </w:tc>
        <w:tc>
          <w:tcPr>
            <w:tcW w:w="0" w:type="auto"/>
          </w:tcPr>
          <w:p w14:paraId="54317CF7" w14:textId="77777777" w:rsidR="007F1923" w:rsidRPr="00FE1B60" w:rsidRDefault="007F1923">
            <w:pPr>
              <w:pStyle w:val="Paragraph"/>
              <w:rPr>
                <w:noProof/>
              </w:rPr>
            </w:pPr>
            <w:r w:rsidRPr="00FE1B60">
              <w:rPr>
                <w:noProof/>
              </w:rPr>
              <w:t>2025.12.31</w:t>
            </w:r>
          </w:p>
        </w:tc>
      </w:tr>
      <w:tr w:rsidR="007F1923" w:rsidRPr="00FE1B60" w14:paraId="5A18DF05" w14:textId="77777777">
        <w:trPr>
          <w:cantSplit/>
        </w:trPr>
        <w:tc>
          <w:tcPr>
            <w:tcW w:w="0" w:type="auto"/>
          </w:tcPr>
          <w:p w14:paraId="0CBEBD55" w14:textId="77777777" w:rsidR="007F1923" w:rsidRPr="00FE1B60" w:rsidRDefault="007F1923">
            <w:pPr>
              <w:pStyle w:val="Paragraph"/>
              <w:rPr>
                <w:noProof/>
              </w:rPr>
            </w:pPr>
            <w:r w:rsidRPr="00FE1B60">
              <w:rPr>
                <w:noProof/>
              </w:rPr>
              <w:t>0.4459</w:t>
            </w:r>
          </w:p>
        </w:tc>
        <w:tc>
          <w:tcPr>
            <w:tcW w:w="0" w:type="auto"/>
          </w:tcPr>
          <w:p w14:paraId="0C721C35" w14:textId="77777777" w:rsidR="007F1923" w:rsidRPr="00FE1B60" w:rsidRDefault="007F1923">
            <w:pPr>
              <w:pStyle w:val="Paragraph"/>
              <w:jc w:val="right"/>
              <w:rPr>
                <w:noProof/>
              </w:rPr>
            </w:pPr>
            <w:r w:rsidRPr="00FE1B60">
              <w:rPr>
                <w:noProof/>
              </w:rPr>
              <w:t>ex 3919 90 80</w:t>
            </w:r>
          </w:p>
        </w:tc>
        <w:tc>
          <w:tcPr>
            <w:tcW w:w="0" w:type="auto"/>
          </w:tcPr>
          <w:p w14:paraId="10B0C4D2" w14:textId="77777777" w:rsidR="007F1923" w:rsidRPr="00FE1B60" w:rsidRDefault="007F1923">
            <w:pPr>
              <w:pStyle w:val="Paragraph"/>
              <w:jc w:val="center"/>
              <w:rPr>
                <w:noProof/>
              </w:rPr>
            </w:pPr>
            <w:r w:rsidRPr="00FE1B60">
              <w:rPr>
                <w:noProof/>
              </w:rPr>
              <w:t>83</w:t>
            </w:r>
          </w:p>
        </w:tc>
        <w:tc>
          <w:tcPr>
            <w:tcW w:w="0" w:type="auto"/>
          </w:tcPr>
          <w:p w14:paraId="687B5C2B" w14:textId="77777777" w:rsidR="007F1923" w:rsidRPr="00FE1B60" w:rsidRDefault="007F1923">
            <w:pPr>
              <w:pStyle w:val="Paragraph"/>
              <w:rPr>
                <w:noProof/>
              </w:rPr>
            </w:pPr>
            <w:r w:rsidRPr="00FE1B60">
              <w:rPr>
                <w:noProof/>
              </w:rPr>
              <w:t>Fényvisszaverő- vagy diffúzorlemezek tekercsben:</w:t>
            </w:r>
          </w:p>
          <w:tbl>
            <w:tblPr>
              <w:tblStyle w:val="Listdash"/>
              <w:tblW w:w="0" w:type="auto"/>
              <w:tblLook w:val="0000" w:firstRow="0" w:lastRow="0" w:firstColumn="0" w:lastColumn="0" w:noHBand="0" w:noVBand="0"/>
            </w:tblPr>
            <w:tblGrid>
              <w:gridCol w:w="220"/>
              <w:gridCol w:w="3640"/>
            </w:tblGrid>
            <w:tr w:rsidR="007F1923" w:rsidRPr="00FE1B60" w14:paraId="43A430B2" w14:textId="77777777">
              <w:tc>
                <w:tcPr>
                  <w:tcW w:w="0" w:type="auto"/>
                </w:tcPr>
                <w:p w14:paraId="5F8BBA15" w14:textId="77777777" w:rsidR="007F1923" w:rsidRPr="00FE1B60" w:rsidRDefault="007F1923">
                  <w:pPr>
                    <w:pStyle w:val="Paragraph"/>
                    <w:rPr>
                      <w:noProof/>
                    </w:rPr>
                  </w:pPr>
                  <w:r w:rsidRPr="00FE1B60">
                    <w:rPr>
                      <w:noProof/>
                    </w:rPr>
                    <w:t>—</w:t>
                  </w:r>
                </w:p>
              </w:tc>
              <w:tc>
                <w:tcPr>
                  <w:tcW w:w="0" w:type="auto"/>
                </w:tcPr>
                <w:p w14:paraId="0E6E9704" w14:textId="77777777" w:rsidR="007F1923" w:rsidRPr="00FE1B60" w:rsidRDefault="007F1923">
                  <w:pPr>
                    <w:pStyle w:val="Paragraph"/>
                    <w:rPr>
                      <w:noProof/>
                    </w:rPr>
                  </w:pPr>
                  <w:r w:rsidRPr="00FE1B60">
                    <w:rPr>
                      <w:noProof/>
                    </w:rPr>
                    <w:t>ablaküvegre történő ragasztásra ultraibolya vagy infravörös hősugárzás elleni védelemhez, vagy</w:t>
                  </w:r>
                </w:p>
              </w:tc>
            </w:tr>
            <w:tr w:rsidR="007F1923" w:rsidRPr="00FE1B60" w14:paraId="7A9E9AF8" w14:textId="77777777">
              <w:tc>
                <w:tcPr>
                  <w:tcW w:w="0" w:type="auto"/>
                </w:tcPr>
                <w:p w14:paraId="0CECF801" w14:textId="77777777" w:rsidR="007F1923" w:rsidRPr="00FE1B60" w:rsidRDefault="007F1923">
                  <w:pPr>
                    <w:pStyle w:val="Paragraph"/>
                    <w:rPr>
                      <w:noProof/>
                    </w:rPr>
                  </w:pPr>
                  <w:r w:rsidRPr="00FE1B60">
                    <w:rPr>
                      <w:noProof/>
                    </w:rPr>
                    <w:t>—</w:t>
                  </w:r>
                </w:p>
              </w:tc>
              <w:tc>
                <w:tcPr>
                  <w:tcW w:w="0" w:type="auto"/>
                </w:tcPr>
                <w:p w14:paraId="79F301F2" w14:textId="77777777" w:rsidR="007F1923" w:rsidRPr="00FE1B60" w:rsidRDefault="007F1923">
                  <w:pPr>
                    <w:pStyle w:val="Paragraph"/>
                    <w:rPr>
                      <w:noProof/>
                    </w:rPr>
                  </w:pPr>
                  <w:r w:rsidRPr="00FE1B60">
                    <w:rPr>
                      <w:noProof/>
                    </w:rPr>
                    <w:t>egyenletes fényáteresztéshez és -szóráshoz, LCD-modulokhoz</w:t>
                  </w:r>
                </w:p>
              </w:tc>
            </w:tr>
          </w:tbl>
          <w:p w14:paraId="31AC1840" w14:textId="77777777" w:rsidR="007F1923" w:rsidRPr="00FE1B60" w:rsidRDefault="007F1923">
            <w:pPr>
              <w:pStyle w:val="Paragraph"/>
              <w:rPr>
                <w:noProof/>
              </w:rPr>
            </w:pPr>
          </w:p>
        </w:tc>
        <w:tc>
          <w:tcPr>
            <w:tcW w:w="0" w:type="auto"/>
          </w:tcPr>
          <w:p w14:paraId="322B2857" w14:textId="77777777" w:rsidR="007F1923" w:rsidRPr="00FE1B60" w:rsidRDefault="007F1923">
            <w:pPr>
              <w:pStyle w:val="Paragraph"/>
              <w:rPr>
                <w:noProof/>
              </w:rPr>
            </w:pPr>
            <w:r w:rsidRPr="00FE1B60">
              <w:rPr>
                <w:noProof/>
              </w:rPr>
              <w:t>0 %</w:t>
            </w:r>
          </w:p>
        </w:tc>
        <w:tc>
          <w:tcPr>
            <w:tcW w:w="0" w:type="auto"/>
          </w:tcPr>
          <w:p w14:paraId="3CB76A52" w14:textId="77777777" w:rsidR="007F1923" w:rsidRPr="00FE1B60" w:rsidRDefault="007F1923">
            <w:pPr>
              <w:pStyle w:val="Paragraph"/>
              <w:rPr>
                <w:noProof/>
              </w:rPr>
            </w:pPr>
            <w:r w:rsidRPr="00FE1B60">
              <w:rPr>
                <w:noProof/>
              </w:rPr>
              <w:t>-</w:t>
            </w:r>
          </w:p>
        </w:tc>
        <w:tc>
          <w:tcPr>
            <w:tcW w:w="0" w:type="auto"/>
          </w:tcPr>
          <w:p w14:paraId="6376A806" w14:textId="77777777" w:rsidR="007F1923" w:rsidRPr="00FE1B60" w:rsidRDefault="007F1923">
            <w:pPr>
              <w:pStyle w:val="Paragraph"/>
              <w:rPr>
                <w:noProof/>
              </w:rPr>
            </w:pPr>
            <w:r w:rsidRPr="00FE1B60">
              <w:rPr>
                <w:noProof/>
              </w:rPr>
              <w:t>2022.12.31</w:t>
            </w:r>
          </w:p>
        </w:tc>
      </w:tr>
      <w:tr w:rsidR="007F1923" w:rsidRPr="00FE1B60" w14:paraId="28CC7297" w14:textId="77777777">
        <w:trPr>
          <w:cantSplit/>
        </w:trPr>
        <w:tc>
          <w:tcPr>
            <w:tcW w:w="0" w:type="auto"/>
          </w:tcPr>
          <w:p w14:paraId="0730B1CA" w14:textId="77777777" w:rsidR="007F1923" w:rsidRPr="00FE1B60" w:rsidRDefault="007F1923">
            <w:pPr>
              <w:pStyle w:val="Paragraph"/>
              <w:rPr>
                <w:noProof/>
              </w:rPr>
            </w:pPr>
            <w:r w:rsidRPr="00FE1B60">
              <w:rPr>
                <w:noProof/>
              </w:rPr>
              <w:t>0.3241</w:t>
            </w:r>
          </w:p>
        </w:tc>
        <w:tc>
          <w:tcPr>
            <w:tcW w:w="0" w:type="auto"/>
          </w:tcPr>
          <w:p w14:paraId="7221463B" w14:textId="77777777" w:rsidR="007F1923" w:rsidRPr="00FE1B60" w:rsidRDefault="007F1923">
            <w:pPr>
              <w:pStyle w:val="Paragraph"/>
              <w:jc w:val="right"/>
              <w:rPr>
                <w:noProof/>
              </w:rPr>
            </w:pPr>
            <w:r w:rsidRPr="00FE1B60">
              <w:rPr>
                <w:noProof/>
              </w:rPr>
              <w:t>ex 3920 10 25</w:t>
            </w:r>
          </w:p>
        </w:tc>
        <w:tc>
          <w:tcPr>
            <w:tcW w:w="0" w:type="auto"/>
          </w:tcPr>
          <w:p w14:paraId="019039F4" w14:textId="77777777" w:rsidR="007F1923" w:rsidRPr="00FE1B60" w:rsidRDefault="007F1923">
            <w:pPr>
              <w:pStyle w:val="Paragraph"/>
              <w:jc w:val="center"/>
              <w:rPr>
                <w:noProof/>
              </w:rPr>
            </w:pPr>
            <w:r w:rsidRPr="00FE1B60">
              <w:rPr>
                <w:noProof/>
              </w:rPr>
              <w:t>30</w:t>
            </w:r>
          </w:p>
        </w:tc>
        <w:tc>
          <w:tcPr>
            <w:tcW w:w="0" w:type="auto"/>
          </w:tcPr>
          <w:p w14:paraId="150BE424" w14:textId="77777777" w:rsidR="007F1923" w:rsidRPr="00FE1B60" w:rsidRDefault="007F1923">
            <w:pPr>
              <w:pStyle w:val="Paragraph"/>
              <w:rPr>
                <w:noProof/>
              </w:rPr>
            </w:pPr>
            <w:r w:rsidRPr="00FE1B60">
              <w:rPr>
                <w:noProof/>
              </w:rPr>
              <w:t>Egyrétegű nagy sűrűségű polietilén film:</w:t>
            </w:r>
          </w:p>
          <w:tbl>
            <w:tblPr>
              <w:tblStyle w:val="Listdash"/>
              <w:tblW w:w="0" w:type="auto"/>
              <w:tblLook w:val="0000" w:firstRow="0" w:lastRow="0" w:firstColumn="0" w:lastColumn="0" w:noHBand="0" w:noVBand="0"/>
            </w:tblPr>
            <w:tblGrid>
              <w:gridCol w:w="220"/>
              <w:gridCol w:w="3371"/>
            </w:tblGrid>
            <w:tr w:rsidR="007F1923" w:rsidRPr="00FE1B60" w14:paraId="3C040C8F" w14:textId="77777777">
              <w:tc>
                <w:tcPr>
                  <w:tcW w:w="0" w:type="auto"/>
                </w:tcPr>
                <w:p w14:paraId="043BE9C9" w14:textId="77777777" w:rsidR="007F1923" w:rsidRPr="00FE1B60" w:rsidRDefault="007F1923">
                  <w:pPr>
                    <w:pStyle w:val="Paragraph"/>
                    <w:rPr>
                      <w:noProof/>
                    </w:rPr>
                  </w:pPr>
                  <w:r w:rsidRPr="00FE1B60">
                    <w:rPr>
                      <w:noProof/>
                    </w:rPr>
                    <w:t>—</w:t>
                  </w:r>
                </w:p>
              </w:tc>
              <w:tc>
                <w:tcPr>
                  <w:tcW w:w="0" w:type="auto"/>
                </w:tcPr>
                <w:p w14:paraId="0984858C" w14:textId="77777777" w:rsidR="007F1923" w:rsidRPr="00FE1B60" w:rsidRDefault="007F1923">
                  <w:pPr>
                    <w:pStyle w:val="Paragraph"/>
                    <w:rPr>
                      <w:noProof/>
                    </w:rPr>
                  </w:pPr>
                  <w:r w:rsidRPr="00FE1B60">
                    <w:rPr>
                      <w:noProof/>
                    </w:rPr>
                    <w:t>legalább 99 tömegszázalék polietilén tartalommal,</w:t>
                  </w:r>
                </w:p>
              </w:tc>
            </w:tr>
            <w:tr w:rsidR="007F1923" w:rsidRPr="00FE1B60" w14:paraId="23BD2402" w14:textId="77777777">
              <w:tc>
                <w:tcPr>
                  <w:tcW w:w="0" w:type="auto"/>
                </w:tcPr>
                <w:p w14:paraId="0262B118" w14:textId="77777777" w:rsidR="007F1923" w:rsidRPr="00FE1B60" w:rsidRDefault="007F1923">
                  <w:pPr>
                    <w:pStyle w:val="Paragraph"/>
                    <w:rPr>
                      <w:noProof/>
                    </w:rPr>
                  </w:pPr>
                  <w:r w:rsidRPr="00FE1B60">
                    <w:rPr>
                      <w:noProof/>
                    </w:rPr>
                    <w:t>—</w:t>
                  </w:r>
                </w:p>
              </w:tc>
              <w:tc>
                <w:tcPr>
                  <w:tcW w:w="0" w:type="auto"/>
                </w:tcPr>
                <w:p w14:paraId="1F308724" w14:textId="77777777" w:rsidR="007F1923" w:rsidRPr="00FE1B60" w:rsidRDefault="007F1923">
                  <w:pPr>
                    <w:pStyle w:val="Paragraph"/>
                    <w:rPr>
                      <w:noProof/>
                    </w:rPr>
                  </w:pPr>
                  <w:r w:rsidRPr="00FE1B60">
                    <w:rPr>
                      <w:noProof/>
                    </w:rPr>
                    <w:t>legalább 12 μm, de legfeljebb 20 μm vastagságú,</w:t>
                  </w:r>
                </w:p>
              </w:tc>
            </w:tr>
            <w:tr w:rsidR="007F1923" w:rsidRPr="00FE1B60" w14:paraId="14EABB07" w14:textId="77777777">
              <w:tc>
                <w:tcPr>
                  <w:tcW w:w="0" w:type="auto"/>
                </w:tcPr>
                <w:p w14:paraId="2A1B267D" w14:textId="77777777" w:rsidR="007F1923" w:rsidRPr="00FE1B60" w:rsidRDefault="007F1923">
                  <w:pPr>
                    <w:pStyle w:val="Paragraph"/>
                    <w:rPr>
                      <w:noProof/>
                    </w:rPr>
                  </w:pPr>
                  <w:r w:rsidRPr="00FE1B60">
                    <w:rPr>
                      <w:noProof/>
                    </w:rPr>
                    <w:t>—</w:t>
                  </w:r>
                </w:p>
              </w:tc>
              <w:tc>
                <w:tcPr>
                  <w:tcW w:w="0" w:type="auto"/>
                </w:tcPr>
                <w:p w14:paraId="6EA04101" w14:textId="77777777" w:rsidR="007F1923" w:rsidRPr="00FE1B60" w:rsidRDefault="007F1923">
                  <w:pPr>
                    <w:pStyle w:val="Paragraph"/>
                    <w:rPr>
                      <w:noProof/>
                    </w:rPr>
                  </w:pPr>
                  <w:r w:rsidRPr="00FE1B60">
                    <w:rPr>
                      <w:noProof/>
                    </w:rPr>
                    <w:t>legalább 4000 m, de legfeljebb 7000 m hosszúságú,</w:t>
                  </w:r>
                </w:p>
              </w:tc>
            </w:tr>
            <w:tr w:rsidR="007F1923" w:rsidRPr="00FE1B60" w14:paraId="1A5A0836" w14:textId="77777777">
              <w:tc>
                <w:tcPr>
                  <w:tcW w:w="0" w:type="auto"/>
                </w:tcPr>
                <w:p w14:paraId="0C15B22B" w14:textId="77777777" w:rsidR="007F1923" w:rsidRPr="00FE1B60" w:rsidRDefault="007F1923">
                  <w:pPr>
                    <w:pStyle w:val="Paragraph"/>
                    <w:rPr>
                      <w:noProof/>
                    </w:rPr>
                  </w:pPr>
                  <w:r w:rsidRPr="00FE1B60">
                    <w:rPr>
                      <w:noProof/>
                    </w:rPr>
                    <w:t>—</w:t>
                  </w:r>
                </w:p>
              </w:tc>
              <w:tc>
                <w:tcPr>
                  <w:tcW w:w="0" w:type="auto"/>
                </w:tcPr>
                <w:p w14:paraId="3760DF0F" w14:textId="77777777" w:rsidR="007F1923" w:rsidRPr="00FE1B60" w:rsidRDefault="007F1923">
                  <w:pPr>
                    <w:pStyle w:val="Paragraph"/>
                    <w:rPr>
                      <w:noProof/>
                    </w:rPr>
                  </w:pPr>
                  <w:r w:rsidRPr="00FE1B60">
                    <w:rPr>
                      <w:noProof/>
                    </w:rPr>
                    <w:t>legalább 600 mm, de legfeljebb 900 mm szélességű</w:t>
                  </w:r>
                </w:p>
              </w:tc>
            </w:tr>
          </w:tbl>
          <w:p w14:paraId="0AF9B738" w14:textId="77777777" w:rsidR="007F1923" w:rsidRPr="00FE1B60" w:rsidRDefault="007F1923">
            <w:pPr>
              <w:pStyle w:val="Paragraph"/>
              <w:rPr>
                <w:noProof/>
              </w:rPr>
            </w:pPr>
          </w:p>
        </w:tc>
        <w:tc>
          <w:tcPr>
            <w:tcW w:w="0" w:type="auto"/>
          </w:tcPr>
          <w:p w14:paraId="28F68A48" w14:textId="77777777" w:rsidR="007F1923" w:rsidRPr="00FE1B60" w:rsidRDefault="007F1923">
            <w:pPr>
              <w:pStyle w:val="Paragraph"/>
              <w:rPr>
                <w:noProof/>
              </w:rPr>
            </w:pPr>
            <w:r w:rsidRPr="00FE1B60">
              <w:rPr>
                <w:noProof/>
              </w:rPr>
              <w:t>0 %</w:t>
            </w:r>
          </w:p>
        </w:tc>
        <w:tc>
          <w:tcPr>
            <w:tcW w:w="0" w:type="auto"/>
          </w:tcPr>
          <w:p w14:paraId="1523A2B5" w14:textId="77777777" w:rsidR="007F1923" w:rsidRPr="00FE1B60" w:rsidRDefault="007F1923">
            <w:pPr>
              <w:pStyle w:val="Paragraph"/>
              <w:rPr>
                <w:noProof/>
              </w:rPr>
            </w:pPr>
            <w:r w:rsidRPr="00FE1B60">
              <w:rPr>
                <w:noProof/>
              </w:rPr>
              <w:t>-</w:t>
            </w:r>
          </w:p>
        </w:tc>
        <w:tc>
          <w:tcPr>
            <w:tcW w:w="0" w:type="auto"/>
          </w:tcPr>
          <w:p w14:paraId="1325B639" w14:textId="77777777" w:rsidR="007F1923" w:rsidRPr="00FE1B60" w:rsidRDefault="007F1923">
            <w:pPr>
              <w:pStyle w:val="Paragraph"/>
              <w:rPr>
                <w:noProof/>
              </w:rPr>
            </w:pPr>
            <w:r w:rsidRPr="00FE1B60">
              <w:rPr>
                <w:noProof/>
              </w:rPr>
              <w:t>2023.12.31</w:t>
            </w:r>
          </w:p>
        </w:tc>
      </w:tr>
      <w:tr w:rsidR="007F1923" w:rsidRPr="00FE1B60" w14:paraId="1AD5E51E" w14:textId="77777777">
        <w:trPr>
          <w:cantSplit/>
        </w:trPr>
        <w:tc>
          <w:tcPr>
            <w:tcW w:w="0" w:type="auto"/>
          </w:tcPr>
          <w:p w14:paraId="4654C214" w14:textId="77777777" w:rsidR="007F1923" w:rsidRPr="00FE1B60" w:rsidRDefault="007F1923">
            <w:pPr>
              <w:pStyle w:val="Paragraph"/>
              <w:rPr>
                <w:noProof/>
              </w:rPr>
            </w:pPr>
            <w:r w:rsidRPr="00FE1B60">
              <w:rPr>
                <w:noProof/>
              </w:rPr>
              <w:t>0.4419</w:t>
            </w:r>
          </w:p>
        </w:tc>
        <w:tc>
          <w:tcPr>
            <w:tcW w:w="0" w:type="auto"/>
          </w:tcPr>
          <w:p w14:paraId="3CA64E16" w14:textId="77777777" w:rsidR="007F1923" w:rsidRPr="00FE1B60" w:rsidRDefault="007F1923">
            <w:pPr>
              <w:pStyle w:val="Paragraph"/>
              <w:jc w:val="right"/>
              <w:rPr>
                <w:noProof/>
              </w:rPr>
            </w:pPr>
            <w:r w:rsidRPr="00FE1B60">
              <w:rPr>
                <w:noProof/>
              </w:rPr>
              <w:t>ex 3920 10 28</w:t>
            </w:r>
          </w:p>
        </w:tc>
        <w:tc>
          <w:tcPr>
            <w:tcW w:w="0" w:type="auto"/>
          </w:tcPr>
          <w:p w14:paraId="530E6D25" w14:textId="77777777" w:rsidR="007F1923" w:rsidRPr="00FE1B60" w:rsidRDefault="007F1923">
            <w:pPr>
              <w:pStyle w:val="Paragraph"/>
              <w:jc w:val="center"/>
              <w:rPr>
                <w:noProof/>
              </w:rPr>
            </w:pPr>
            <w:r w:rsidRPr="00FE1B60">
              <w:rPr>
                <w:noProof/>
              </w:rPr>
              <w:t>91</w:t>
            </w:r>
          </w:p>
        </w:tc>
        <w:tc>
          <w:tcPr>
            <w:tcW w:w="0" w:type="auto"/>
          </w:tcPr>
          <w:p w14:paraId="6B7E0565" w14:textId="77777777" w:rsidR="007F1923" w:rsidRPr="00FE1B60" w:rsidRDefault="007F1923">
            <w:pPr>
              <w:pStyle w:val="Paragraph"/>
              <w:rPr>
                <w:noProof/>
              </w:rPr>
            </w:pPr>
            <w:r w:rsidRPr="00FE1B60">
              <w:rPr>
                <w:noProof/>
              </w:rPr>
              <w:t>Polietilén film, amely négy alapszínű tinta, valamint speciális színek felhasználásával készített grafikai mintával nyomtatott, hogy a film egyik oldalán több színű tintából, míg az ellenkező oldalon egy színből álljon, és a grafikai mintát következők jellemzik:</w:t>
            </w:r>
          </w:p>
          <w:tbl>
            <w:tblPr>
              <w:tblStyle w:val="Listdash"/>
              <w:tblW w:w="0" w:type="auto"/>
              <w:tblLook w:val="0000" w:firstRow="0" w:lastRow="0" w:firstColumn="0" w:lastColumn="0" w:noHBand="0" w:noVBand="0"/>
            </w:tblPr>
            <w:tblGrid>
              <w:gridCol w:w="220"/>
              <w:gridCol w:w="3640"/>
            </w:tblGrid>
            <w:tr w:rsidR="007F1923" w:rsidRPr="00FE1B60" w14:paraId="0CF81625" w14:textId="77777777">
              <w:tc>
                <w:tcPr>
                  <w:tcW w:w="0" w:type="auto"/>
                </w:tcPr>
                <w:p w14:paraId="5CA1F58A" w14:textId="77777777" w:rsidR="007F1923" w:rsidRPr="00FE1B60" w:rsidRDefault="007F1923">
                  <w:pPr>
                    <w:pStyle w:val="Paragraph"/>
                    <w:rPr>
                      <w:noProof/>
                    </w:rPr>
                  </w:pPr>
                  <w:r w:rsidRPr="00FE1B60">
                    <w:rPr>
                      <w:noProof/>
                    </w:rPr>
                    <w:t>—</w:t>
                  </w:r>
                </w:p>
              </w:tc>
              <w:tc>
                <w:tcPr>
                  <w:tcW w:w="0" w:type="auto"/>
                </w:tcPr>
                <w:p w14:paraId="4C55A718" w14:textId="77777777" w:rsidR="007F1923" w:rsidRPr="00FE1B60" w:rsidRDefault="007F1923">
                  <w:pPr>
                    <w:pStyle w:val="Paragraph"/>
                    <w:rPr>
                      <w:noProof/>
                    </w:rPr>
                  </w:pPr>
                  <w:r w:rsidRPr="00FE1B60">
                    <w:rPr>
                      <w:noProof/>
                    </w:rPr>
                    <w:t>ismétlődő és a film teljes hosszában egyenlő távolságokban helyezkedik el</w:t>
                  </w:r>
                </w:p>
              </w:tc>
            </w:tr>
            <w:tr w:rsidR="007F1923" w:rsidRPr="00FE1B60" w14:paraId="38778352" w14:textId="77777777">
              <w:tc>
                <w:tcPr>
                  <w:tcW w:w="0" w:type="auto"/>
                </w:tcPr>
                <w:p w14:paraId="2476356D" w14:textId="77777777" w:rsidR="007F1923" w:rsidRPr="00FE1B60" w:rsidRDefault="007F1923">
                  <w:pPr>
                    <w:pStyle w:val="Paragraph"/>
                    <w:rPr>
                      <w:noProof/>
                    </w:rPr>
                  </w:pPr>
                  <w:r w:rsidRPr="00FE1B60">
                    <w:rPr>
                      <w:noProof/>
                    </w:rPr>
                    <w:t>—</w:t>
                  </w:r>
                </w:p>
              </w:tc>
              <w:tc>
                <w:tcPr>
                  <w:tcW w:w="0" w:type="auto"/>
                </w:tcPr>
                <w:p w14:paraId="65EC61F9" w14:textId="77777777" w:rsidR="007F1923" w:rsidRPr="00FE1B60" w:rsidRDefault="007F1923">
                  <w:pPr>
                    <w:pStyle w:val="Paragraph"/>
                    <w:rPr>
                      <w:noProof/>
                    </w:rPr>
                  </w:pPr>
                  <w:r w:rsidRPr="00FE1B60">
                    <w:rPr>
                      <w:noProof/>
                    </w:rPr>
                    <w:t>a film színéről vagy fonákjáról nézve egyenletesen és láthatóan oszlik el</w:t>
                  </w:r>
                </w:p>
              </w:tc>
            </w:tr>
          </w:tbl>
          <w:p w14:paraId="5BF5AFE9" w14:textId="77777777" w:rsidR="007F1923" w:rsidRPr="00FE1B60" w:rsidRDefault="007F1923">
            <w:pPr>
              <w:pStyle w:val="Paragraph"/>
              <w:rPr>
                <w:noProof/>
              </w:rPr>
            </w:pPr>
          </w:p>
        </w:tc>
        <w:tc>
          <w:tcPr>
            <w:tcW w:w="0" w:type="auto"/>
          </w:tcPr>
          <w:p w14:paraId="7B6A76A7" w14:textId="77777777" w:rsidR="007F1923" w:rsidRPr="00FE1B60" w:rsidRDefault="007F1923">
            <w:pPr>
              <w:pStyle w:val="Paragraph"/>
              <w:rPr>
                <w:noProof/>
              </w:rPr>
            </w:pPr>
            <w:r w:rsidRPr="00FE1B60">
              <w:rPr>
                <w:noProof/>
              </w:rPr>
              <w:t>0 %</w:t>
            </w:r>
          </w:p>
        </w:tc>
        <w:tc>
          <w:tcPr>
            <w:tcW w:w="0" w:type="auto"/>
          </w:tcPr>
          <w:p w14:paraId="3E56CBEB" w14:textId="77777777" w:rsidR="007F1923" w:rsidRPr="00FE1B60" w:rsidRDefault="007F1923">
            <w:pPr>
              <w:pStyle w:val="Paragraph"/>
              <w:rPr>
                <w:noProof/>
              </w:rPr>
            </w:pPr>
            <w:r w:rsidRPr="00FE1B60">
              <w:rPr>
                <w:noProof/>
              </w:rPr>
              <w:t>-</w:t>
            </w:r>
          </w:p>
        </w:tc>
        <w:tc>
          <w:tcPr>
            <w:tcW w:w="0" w:type="auto"/>
          </w:tcPr>
          <w:p w14:paraId="22D9DBE7" w14:textId="77777777" w:rsidR="007F1923" w:rsidRPr="00FE1B60" w:rsidRDefault="007F1923">
            <w:pPr>
              <w:pStyle w:val="Paragraph"/>
              <w:rPr>
                <w:noProof/>
              </w:rPr>
            </w:pPr>
            <w:r w:rsidRPr="00FE1B60">
              <w:rPr>
                <w:noProof/>
              </w:rPr>
              <w:t>2023.12.31</w:t>
            </w:r>
          </w:p>
        </w:tc>
      </w:tr>
      <w:tr w:rsidR="007F1923" w:rsidRPr="00FE1B60" w14:paraId="24F0BC3A" w14:textId="77777777">
        <w:trPr>
          <w:cantSplit/>
        </w:trPr>
        <w:tc>
          <w:tcPr>
            <w:tcW w:w="0" w:type="auto"/>
          </w:tcPr>
          <w:p w14:paraId="1AC36C38" w14:textId="77777777" w:rsidR="007F1923" w:rsidRPr="00FE1B60" w:rsidRDefault="007F1923">
            <w:pPr>
              <w:pStyle w:val="Paragraph"/>
              <w:rPr>
                <w:noProof/>
              </w:rPr>
            </w:pPr>
            <w:r w:rsidRPr="00FE1B60">
              <w:rPr>
                <w:noProof/>
              </w:rPr>
              <w:t>0.6640</w:t>
            </w:r>
          </w:p>
        </w:tc>
        <w:tc>
          <w:tcPr>
            <w:tcW w:w="0" w:type="auto"/>
          </w:tcPr>
          <w:p w14:paraId="561B5C49" w14:textId="77777777" w:rsidR="007F1923" w:rsidRPr="00FE1B60" w:rsidRDefault="007F1923">
            <w:pPr>
              <w:pStyle w:val="Paragraph"/>
              <w:jc w:val="right"/>
              <w:rPr>
                <w:noProof/>
              </w:rPr>
            </w:pPr>
            <w:r w:rsidRPr="00FE1B60">
              <w:rPr>
                <w:noProof/>
              </w:rPr>
              <w:t>ex 3920 10 40</w:t>
            </w:r>
          </w:p>
        </w:tc>
        <w:tc>
          <w:tcPr>
            <w:tcW w:w="0" w:type="auto"/>
          </w:tcPr>
          <w:p w14:paraId="72B04258" w14:textId="77777777" w:rsidR="007F1923" w:rsidRPr="00FE1B60" w:rsidRDefault="007F1923">
            <w:pPr>
              <w:pStyle w:val="Paragraph"/>
              <w:jc w:val="center"/>
              <w:rPr>
                <w:noProof/>
              </w:rPr>
            </w:pPr>
            <w:r w:rsidRPr="00FE1B60">
              <w:rPr>
                <w:noProof/>
              </w:rPr>
              <w:t>40</w:t>
            </w:r>
          </w:p>
        </w:tc>
        <w:tc>
          <w:tcPr>
            <w:tcW w:w="0" w:type="auto"/>
          </w:tcPr>
          <w:p w14:paraId="6EEE2466" w14:textId="77777777" w:rsidR="007F1923" w:rsidRPr="00FE1B60" w:rsidRDefault="007F1923">
            <w:pPr>
              <w:pStyle w:val="Paragraph"/>
              <w:rPr>
                <w:noProof/>
              </w:rPr>
            </w:pPr>
            <w:r w:rsidRPr="00FE1B60">
              <w:rPr>
                <w:noProof/>
              </w:rPr>
              <w:t>Csőfilm, túlnyomórészt polietilénből, rétegelt:</w:t>
            </w:r>
          </w:p>
          <w:tbl>
            <w:tblPr>
              <w:tblStyle w:val="Listdash"/>
              <w:tblW w:w="0" w:type="auto"/>
              <w:tblLook w:val="0000" w:firstRow="0" w:lastRow="0" w:firstColumn="0" w:lastColumn="0" w:noHBand="0" w:noVBand="0"/>
            </w:tblPr>
            <w:tblGrid>
              <w:gridCol w:w="220"/>
              <w:gridCol w:w="3640"/>
            </w:tblGrid>
            <w:tr w:rsidR="007F1923" w:rsidRPr="00FE1B60" w14:paraId="42A60280" w14:textId="77777777">
              <w:tc>
                <w:tcPr>
                  <w:tcW w:w="0" w:type="auto"/>
                </w:tcPr>
                <w:p w14:paraId="40F755C4" w14:textId="77777777" w:rsidR="007F1923" w:rsidRPr="00FE1B60" w:rsidRDefault="007F1923">
                  <w:pPr>
                    <w:pStyle w:val="Paragraph"/>
                    <w:rPr>
                      <w:noProof/>
                    </w:rPr>
                  </w:pPr>
                  <w:r w:rsidRPr="00FE1B60">
                    <w:rPr>
                      <w:noProof/>
                    </w:rPr>
                    <w:t>—</w:t>
                  </w:r>
                </w:p>
              </w:tc>
              <w:tc>
                <w:tcPr>
                  <w:tcW w:w="0" w:type="auto"/>
                </w:tcPr>
                <w:p w14:paraId="6BA20BA7" w14:textId="77777777" w:rsidR="007F1923" w:rsidRPr="00FE1B60" w:rsidRDefault="007F1923">
                  <w:pPr>
                    <w:pStyle w:val="Paragraph"/>
                    <w:rPr>
                      <w:noProof/>
                    </w:rPr>
                  </w:pPr>
                  <w:r w:rsidRPr="00FE1B60">
                    <w:rPr>
                      <w:noProof/>
                    </w:rPr>
                    <w:t>háromrétegű zárórétegből: etilén-vinil-alkohol magréteggel mindkét oldalán poliamid-réteggel borítva, mindkét oldalán legalább egy polietilén-réteggel borítva,</w:t>
                  </w:r>
                </w:p>
              </w:tc>
            </w:tr>
            <w:tr w:rsidR="007F1923" w:rsidRPr="00FE1B60" w14:paraId="6AF14BC3" w14:textId="77777777">
              <w:tc>
                <w:tcPr>
                  <w:tcW w:w="0" w:type="auto"/>
                </w:tcPr>
                <w:p w14:paraId="75BAB3A6" w14:textId="77777777" w:rsidR="007F1923" w:rsidRPr="00FE1B60" w:rsidRDefault="007F1923">
                  <w:pPr>
                    <w:pStyle w:val="Paragraph"/>
                    <w:rPr>
                      <w:noProof/>
                    </w:rPr>
                  </w:pPr>
                  <w:r w:rsidRPr="00FE1B60">
                    <w:rPr>
                      <w:noProof/>
                    </w:rPr>
                    <w:t>—</w:t>
                  </w:r>
                </w:p>
              </w:tc>
              <w:tc>
                <w:tcPr>
                  <w:tcW w:w="0" w:type="auto"/>
                </w:tcPr>
                <w:p w14:paraId="168AEEA1" w14:textId="77777777" w:rsidR="007F1923" w:rsidRPr="00FE1B60" w:rsidRDefault="007F1923">
                  <w:pPr>
                    <w:pStyle w:val="Paragraph"/>
                    <w:rPr>
                      <w:noProof/>
                    </w:rPr>
                  </w:pPr>
                  <w:r w:rsidRPr="00FE1B60">
                    <w:rPr>
                      <w:noProof/>
                    </w:rPr>
                    <w:t>legalább 55 µm teljes vastagságú,</w:t>
                  </w:r>
                </w:p>
              </w:tc>
            </w:tr>
            <w:tr w:rsidR="007F1923" w:rsidRPr="00FE1B60" w14:paraId="486EEA08" w14:textId="77777777">
              <w:tc>
                <w:tcPr>
                  <w:tcW w:w="0" w:type="auto"/>
                </w:tcPr>
                <w:p w14:paraId="45F4574C" w14:textId="77777777" w:rsidR="007F1923" w:rsidRPr="00FE1B60" w:rsidRDefault="007F1923">
                  <w:pPr>
                    <w:pStyle w:val="Paragraph"/>
                    <w:rPr>
                      <w:noProof/>
                    </w:rPr>
                  </w:pPr>
                  <w:r w:rsidRPr="00FE1B60">
                    <w:rPr>
                      <w:noProof/>
                    </w:rPr>
                    <w:t>—</w:t>
                  </w:r>
                </w:p>
              </w:tc>
              <w:tc>
                <w:tcPr>
                  <w:tcW w:w="0" w:type="auto"/>
                </w:tcPr>
                <w:p w14:paraId="49C5E855" w14:textId="77777777" w:rsidR="007F1923" w:rsidRPr="00FE1B60" w:rsidRDefault="007F1923">
                  <w:pPr>
                    <w:pStyle w:val="Paragraph"/>
                    <w:rPr>
                      <w:noProof/>
                    </w:rPr>
                  </w:pPr>
                  <w:r w:rsidRPr="00FE1B60">
                    <w:rPr>
                      <w:noProof/>
                    </w:rPr>
                    <w:t>legalább 500 mm, de legfeljebb 600 mm átmérővel</w:t>
                  </w:r>
                </w:p>
              </w:tc>
            </w:tr>
          </w:tbl>
          <w:p w14:paraId="621516FC" w14:textId="77777777" w:rsidR="007F1923" w:rsidRPr="00FE1B60" w:rsidRDefault="007F1923">
            <w:pPr>
              <w:pStyle w:val="Paragraph"/>
              <w:rPr>
                <w:noProof/>
              </w:rPr>
            </w:pPr>
          </w:p>
        </w:tc>
        <w:tc>
          <w:tcPr>
            <w:tcW w:w="0" w:type="auto"/>
          </w:tcPr>
          <w:p w14:paraId="5E1FB8D5" w14:textId="77777777" w:rsidR="007F1923" w:rsidRPr="00FE1B60" w:rsidRDefault="007F1923">
            <w:pPr>
              <w:pStyle w:val="Paragraph"/>
              <w:rPr>
                <w:noProof/>
              </w:rPr>
            </w:pPr>
            <w:r w:rsidRPr="00FE1B60">
              <w:rPr>
                <w:noProof/>
              </w:rPr>
              <w:t>0 %</w:t>
            </w:r>
          </w:p>
        </w:tc>
        <w:tc>
          <w:tcPr>
            <w:tcW w:w="0" w:type="auto"/>
          </w:tcPr>
          <w:p w14:paraId="0202A3D1" w14:textId="77777777" w:rsidR="007F1923" w:rsidRPr="00FE1B60" w:rsidRDefault="007F1923">
            <w:pPr>
              <w:pStyle w:val="Paragraph"/>
              <w:rPr>
                <w:noProof/>
              </w:rPr>
            </w:pPr>
            <w:r w:rsidRPr="00FE1B60">
              <w:rPr>
                <w:noProof/>
              </w:rPr>
              <w:t>-</w:t>
            </w:r>
          </w:p>
        </w:tc>
        <w:tc>
          <w:tcPr>
            <w:tcW w:w="0" w:type="auto"/>
          </w:tcPr>
          <w:p w14:paraId="3A5333A3" w14:textId="77777777" w:rsidR="007F1923" w:rsidRPr="00FE1B60" w:rsidRDefault="007F1923">
            <w:pPr>
              <w:pStyle w:val="Paragraph"/>
              <w:rPr>
                <w:noProof/>
              </w:rPr>
            </w:pPr>
            <w:r w:rsidRPr="00FE1B60">
              <w:rPr>
                <w:noProof/>
              </w:rPr>
              <w:t>2025.12.31</w:t>
            </w:r>
          </w:p>
        </w:tc>
      </w:tr>
      <w:tr w:rsidR="007F1923" w:rsidRPr="00FE1B60" w14:paraId="09A4E6BE" w14:textId="77777777">
        <w:trPr>
          <w:cantSplit/>
        </w:trPr>
        <w:tc>
          <w:tcPr>
            <w:tcW w:w="0" w:type="auto"/>
          </w:tcPr>
          <w:p w14:paraId="4271B68A" w14:textId="77777777" w:rsidR="007F1923" w:rsidRPr="00FE1B60" w:rsidRDefault="007F1923">
            <w:pPr>
              <w:pStyle w:val="Paragraph"/>
              <w:rPr>
                <w:noProof/>
              </w:rPr>
            </w:pPr>
            <w:r w:rsidRPr="00FE1B60">
              <w:rPr>
                <w:noProof/>
              </w:rPr>
              <w:t>0.3754</w:t>
            </w:r>
          </w:p>
        </w:tc>
        <w:tc>
          <w:tcPr>
            <w:tcW w:w="0" w:type="auto"/>
          </w:tcPr>
          <w:p w14:paraId="1F74B230" w14:textId="77777777" w:rsidR="007F1923" w:rsidRPr="00FE1B60" w:rsidRDefault="007F1923">
            <w:pPr>
              <w:pStyle w:val="Paragraph"/>
              <w:jc w:val="right"/>
              <w:rPr>
                <w:noProof/>
              </w:rPr>
            </w:pPr>
            <w:r w:rsidRPr="00FE1B60">
              <w:rPr>
                <w:rStyle w:val="FootnoteReference"/>
                <w:noProof/>
              </w:rPr>
              <w:t>ex</w:t>
            </w:r>
            <w:r w:rsidRPr="00FE1B60">
              <w:rPr>
                <w:noProof/>
              </w:rPr>
              <w:t> 3920 10 89</w:t>
            </w:r>
          </w:p>
        </w:tc>
        <w:tc>
          <w:tcPr>
            <w:tcW w:w="0" w:type="auto"/>
          </w:tcPr>
          <w:p w14:paraId="5AE49E0C" w14:textId="77777777" w:rsidR="007F1923" w:rsidRPr="00FE1B60" w:rsidRDefault="007F1923">
            <w:pPr>
              <w:pStyle w:val="Paragraph"/>
              <w:jc w:val="center"/>
              <w:rPr>
                <w:noProof/>
              </w:rPr>
            </w:pPr>
            <w:r w:rsidRPr="00FE1B60">
              <w:rPr>
                <w:noProof/>
              </w:rPr>
              <w:t>40</w:t>
            </w:r>
          </w:p>
        </w:tc>
        <w:tc>
          <w:tcPr>
            <w:tcW w:w="0" w:type="auto"/>
          </w:tcPr>
          <w:p w14:paraId="0F901E8F" w14:textId="77777777" w:rsidR="007F1923" w:rsidRPr="00FE1B60" w:rsidRDefault="007F1923">
            <w:pPr>
              <w:pStyle w:val="Paragraph"/>
              <w:rPr>
                <w:noProof/>
              </w:rPr>
            </w:pPr>
            <w:r w:rsidRPr="00FE1B60">
              <w:rPr>
                <w:noProof/>
              </w:rPr>
              <w:t>Kompozit lemez akril bevonattal és nagysűrűségű polietilén réteggel laminálva, amelynek teljes vastagsága legalább 0,8 mm, de legfeljebb 1,2 mm</w:t>
            </w:r>
          </w:p>
        </w:tc>
        <w:tc>
          <w:tcPr>
            <w:tcW w:w="0" w:type="auto"/>
          </w:tcPr>
          <w:p w14:paraId="26F11284" w14:textId="77777777" w:rsidR="007F1923" w:rsidRPr="00FE1B60" w:rsidRDefault="007F1923">
            <w:pPr>
              <w:pStyle w:val="Paragraph"/>
              <w:rPr>
                <w:noProof/>
              </w:rPr>
            </w:pPr>
            <w:r w:rsidRPr="00FE1B60">
              <w:rPr>
                <w:noProof/>
              </w:rPr>
              <w:t>0 %</w:t>
            </w:r>
          </w:p>
        </w:tc>
        <w:tc>
          <w:tcPr>
            <w:tcW w:w="0" w:type="auto"/>
          </w:tcPr>
          <w:p w14:paraId="09601F22" w14:textId="77777777" w:rsidR="007F1923" w:rsidRPr="00FE1B60" w:rsidRDefault="007F1923">
            <w:pPr>
              <w:pStyle w:val="Paragraph"/>
              <w:rPr>
                <w:noProof/>
              </w:rPr>
            </w:pPr>
            <w:r w:rsidRPr="00FE1B60">
              <w:rPr>
                <w:noProof/>
              </w:rPr>
              <w:t>-</w:t>
            </w:r>
          </w:p>
        </w:tc>
        <w:tc>
          <w:tcPr>
            <w:tcW w:w="0" w:type="auto"/>
          </w:tcPr>
          <w:p w14:paraId="47971246" w14:textId="77777777" w:rsidR="007F1923" w:rsidRPr="00FE1B60" w:rsidRDefault="007F1923">
            <w:pPr>
              <w:pStyle w:val="Paragraph"/>
              <w:rPr>
                <w:noProof/>
              </w:rPr>
            </w:pPr>
            <w:r w:rsidRPr="00FE1B60">
              <w:rPr>
                <w:noProof/>
              </w:rPr>
              <w:t>2022.12.31</w:t>
            </w:r>
          </w:p>
        </w:tc>
      </w:tr>
      <w:tr w:rsidR="007F1923" w:rsidRPr="00FE1B60" w14:paraId="7DB3711E" w14:textId="77777777">
        <w:trPr>
          <w:cantSplit/>
        </w:trPr>
        <w:tc>
          <w:tcPr>
            <w:tcW w:w="0" w:type="auto"/>
          </w:tcPr>
          <w:p w14:paraId="1634BC4D" w14:textId="77777777" w:rsidR="007F1923" w:rsidRPr="00FE1B60" w:rsidRDefault="007F1923">
            <w:pPr>
              <w:pStyle w:val="Paragraph"/>
              <w:rPr>
                <w:noProof/>
              </w:rPr>
            </w:pPr>
            <w:r w:rsidRPr="00FE1B60">
              <w:rPr>
                <w:noProof/>
              </w:rPr>
              <w:t>0.8149</w:t>
            </w:r>
          </w:p>
        </w:tc>
        <w:tc>
          <w:tcPr>
            <w:tcW w:w="0" w:type="auto"/>
          </w:tcPr>
          <w:p w14:paraId="00288F12" w14:textId="77777777" w:rsidR="007F1923" w:rsidRPr="00FE1B60" w:rsidRDefault="007F1923">
            <w:pPr>
              <w:pStyle w:val="Paragraph"/>
              <w:jc w:val="right"/>
              <w:rPr>
                <w:noProof/>
              </w:rPr>
            </w:pPr>
            <w:r w:rsidRPr="00FE1B60">
              <w:rPr>
                <w:noProof/>
              </w:rPr>
              <w:t>ex 3920 10 89</w:t>
            </w:r>
          </w:p>
        </w:tc>
        <w:tc>
          <w:tcPr>
            <w:tcW w:w="0" w:type="auto"/>
          </w:tcPr>
          <w:p w14:paraId="2F0568C0" w14:textId="77777777" w:rsidR="007F1923" w:rsidRPr="00FE1B60" w:rsidRDefault="007F1923">
            <w:pPr>
              <w:pStyle w:val="Paragraph"/>
              <w:jc w:val="center"/>
              <w:rPr>
                <w:noProof/>
              </w:rPr>
            </w:pPr>
            <w:r w:rsidRPr="00FE1B60">
              <w:rPr>
                <w:noProof/>
              </w:rPr>
              <w:t>45</w:t>
            </w:r>
          </w:p>
        </w:tc>
        <w:tc>
          <w:tcPr>
            <w:tcW w:w="0" w:type="auto"/>
          </w:tcPr>
          <w:p w14:paraId="7D9064F7" w14:textId="77777777" w:rsidR="007F1923" w:rsidRPr="00FE1B60" w:rsidRDefault="007F1923">
            <w:pPr>
              <w:pStyle w:val="Paragraph"/>
              <w:rPr>
                <w:noProof/>
              </w:rPr>
            </w:pPr>
            <w:r w:rsidRPr="00FE1B60">
              <w:rPr>
                <w:noProof/>
              </w:rPr>
              <w:t>Oktén és etilén kopolimer műanyag film legfeljebb 0,45 mm, de legfeljebb 0,75 mm vastagságú, üveg-üveg fényelektromos napelemek gyártásához</w:t>
            </w:r>
          </w:p>
          <w:p w14:paraId="277E507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3E0CA81" w14:textId="77777777" w:rsidR="007F1923" w:rsidRPr="00FE1B60" w:rsidRDefault="007F1923">
            <w:pPr>
              <w:pStyle w:val="Paragraph"/>
              <w:rPr>
                <w:noProof/>
              </w:rPr>
            </w:pPr>
            <w:r w:rsidRPr="00FE1B60">
              <w:rPr>
                <w:noProof/>
              </w:rPr>
              <w:t>0 %</w:t>
            </w:r>
          </w:p>
        </w:tc>
        <w:tc>
          <w:tcPr>
            <w:tcW w:w="0" w:type="auto"/>
          </w:tcPr>
          <w:p w14:paraId="51C58D54" w14:textId="77777777" w:rsidR="007F1923" w:rsidRPr="00FE1B60" w:rsidRDefault="007F1923">
            <w:pPr>
              <w:pStyle w:val="Paragraph"/>
              <w:rPr>
                <w:noProof/>
              </w:rPr>
            </w:pPr>
            <w:r w:rsidRPr="00FE1B60">
              <w:rPr>
                <w:noProof/>
              </w:rPr>
              <w:t>-</w:t>
            </w:r>
          </w:p>
        </w:tc>
        <w:tc>
          <w:tcPr>
            <w:tcW w:w="0" w:type="auto"/>
          </w:tcPr>
          <w:p w14:paraId="22CBC0E2" w14:textId="77777777" w:rsidR="007F1923" w:rsidRPr="00FE1B60" w:rsidRDefault="007F1923">
            <w:pPr>
              <w:pStyle w:val="Paragraph"/>
              <w:rPr>
                <w:noProof/>
              </w:rPr>
            </w:pPr>
            <w:r w:rsidRPr="00FE1B60">
              <w:rPr>
                <w:noProof/>
              </w:rPr>
              <w:t>2022.12.31</w:t>
            </w:r>
          </w:p>
        </w:tc>
      </w:tr>
      <w:tr w:rsidR="007F1923" w:rsidRPr="00FE1B60" w14:paraId="2BBF04D1" w14:textId="77777777">
        <w:trPr>
          <w:cantSplit/>
        </w:trPr>
        <w:tc>
          <w:tcPr>
            <w:tcW w:w="0" w:type="auto"/>
          </w:tcPr>
          <w:p w14:paraId="680795FD" w14:textId="77777777" w:rsidR="007F1923" w:rsidRPr="00FE1B60" w:rsidRDefault="007F1923">
            <w:pPr>
              <w:pStyle w:val="Paragraph"/>
              <w:rPr>
                <w:noProof/>
              </w:rPr>
            </w:pPr>
            <w:r w:rsidRPr="00FE1B60">
              <w:rPr>
                <w:noProof/>
              </w:rPr>
              <w:t>0.5139</w:t>
            </w:r>
          </w:p>
        </w:tc>
        <w:tc>
          <w:tcPr>
            <w:tcW w:w="0" w:type="auto"/>
          </w:tcPr>
          <w:p w14:paraId="06120220" w14:textId="77777777" w:rsidR="007F1923" w:rsidRPr="00FE1B60" w:rsidRDefault="007F1923">
            <w:pPr>
              <w:pStyle w:val="Paragraph"/>
              <w:jc w:val="right"/>
              <w:rPr>
                <w:noProof/>
              </w:rPr>
            </w:pPr>
            <w:r w:rsidRPr="00FE1B60">
              <w:rPr>
                <w:rStyle w:val="FootnoteReference"/>
                <w:noProof/>
              </w:rPr>
              <w:t>ex</w:t>
            </w:r>
            <w:r w:rsidRPr="00FE1B60">
              <w:rPr>
                <w:noProof/>
              </w:rPr>
              <w:t> 3920 10 89</w:t>
            </w:r>
          </w:p>
        </w:tc>
        <w:tc>
          <w:tcPr>
            <w:tcW w:w="0" w:type="auto"/>
          </w:tcPr>
          <w:p w14:paraId="7BE838B9" w14:textId="77777777" w:rsidR="007F1923" w:rsidRPr="00FE1B60" w:rsidRDefault="007F1923">
            <w:pPr>
              <w:pStyle w:val="Paragraph"/>
              <w:jc w:val="center"/>
              <w:rPr>
                <w:noProof/>
              </w:rPr>
            </w:pPr>
            <w:r w:rsidRPr="00FE1B60">
              <w:rPr>
                <w:noProof/>
              </w:rPr>
              <w:t>55</w:t>
            </w:r>
          </w:p>
        </w:tc>
        <w:tc>
          <w:tcPr>
            <w:tcW w:w="0" w:type="auto"/>
          </w:tcPr>
          <w:p w14:paraId="16D50CC4" w14:textId="77777777" w:rsidR="007F1923" w:rsidRPr="00FE1B60" w:rsidRDefault="007F1923">
            <w:pPr>
              <w:pStyle w:val="Paragraph"/>
              <w:rPr>
                <w:noProof/>
              </w:rPr>
            </w:pPr>
            <w:r w:rsidRPr="00FE1B60">
              <w:rPr>
                <w:noProof/>
              </w:rPr>
              <w:t>Etilén-vinil-acetát (EVA) film:</w:t>
            </w:r>
          </w:p>
          <w:tbl>
            <w:tblPr>
              <w:tblStyle w:val="Listdash"/>
              <w:tblW w:w="0" w:type="auto"/>
              <w:tblLook w:val="0000" w:firstRow="0" w:lastRow="0" w:firstColumn="0" w:lastColumn="0" w:noHBand="0" w:noVBand="0"/>
            </w:tblPr>
            <w:tblGrid>
              <w:gridCol w:w="220"/>
              <w:gridCol w:w="3640"/>
            </w:tblGrid>
            <w:tr w:rsidR="007F1923" w:rsidRPr="00FE1B60" w14:paraId="254697F9" w14:textId="77777777">
              <w:tc>
                <w:tcPr>
                  <w:tcW w:w="0" w:type="auto"/>
                </w:tcPr>
                <w:p w14:paraId="065782EA" w14:textId="77777777" w:rsidR="007F1923" w:rsidRPr="00FE1B60" w:rsidRDefault="007F1923">
                  <w:pPr>
                    <w:pStyle w:val="Paragraph"/>
                    <w:rPr>
                      <w:noProof/>
                    </w:rPr>
                  </w:pPr>
                  <w:r w:rsidRPr="00FE1B60">
                    <w:rPr>
                      <w:noProof/>
                    </w:rPr>
                    <w:t>—</w:t>
                  </w:r>
                </w:p>
              </w:tc>
              <w:tc>
                <w:tcPr>
                  <w:tcW w:w="0" w:type="auto"/>
                </w:tcPr>
                <w:p w14:paraId="6645F7F6" w14:textId="77777777" w:rsidR="007F1923" w:rsidRPr="00FE1B60" w:rsidRDefault="007F1923">
                  <w:pPr>
                    <w:pStyle w:val="Paragraph"/>
                    <w:rPr>
                      <w:noProof/>
                    </w:rPr>
                  </w:pPr>
                  <w:r w:rsidRPr="00FE1B60">
                    <w:rPr>
                      <w:noProof/>
                    </w:rPr>
                    <w:t> dombornyomású hullámokkal ellátott kidomborodó felületű,</w:t>
                  </w:r>
                </w:p>
              </w:tc>
            </w:tr>
            <w:tr w:rsidR="007F1923" w:rsidRPr="00FE1B60" w14:paraId="35B3C4D5" w14:textId="77777777">
              <w:tc>
                <w:tcPr>
                  <w:tcW w:w="0" w:type="auto"/>
                </w:tcPr>
                <w:p w14:paraId="2040EBBF" w14:textId="77777777" w:rsidR="007F1923" w:rsidRPr="00FE1B60" w:rsidRDefault="007F1923">
                  <w:pPr>
                    <w:pStyle w:val="Paragraph"/>
                    <w:rPr>
                      <w:noProof/>
                    </w:rPr>
                  </w:pPr>
                  <w:r w:rsidRPr="00FE1B60">
                    <w:rPr>
                      <w:noProof/>
                    </w:rPr>
                    <w:t>—</w:t>
                  </w:r>
                </w:p>
              </w:tc>
              <w:tc>
                <w:tcPr>
                  <w:tcW w:w="0" w:type="auto"/>
                </w:tcPr>
                <w:p w14:paraId="75A0D261" w14:textId="77777777" w:rsidR="007F1923" w:rsidRPr="00FE1B60" w:rsidRDefault="007F1923">
                  <w:pPr>
                    <w:pStyle w:val="Paragraph"/>
                    <w:rPr>
                      <w:noProof/>
                    </w:rPr>
                  </w:pPr>
                  <w:r w:rsidRPr="00FE1B60">
                    <w:rPr>
                      <w:noProof/>
                    </w:rPr>
                    <w:t> nem rétegelt,</w:t>
                  </w:r>
                </w:p>
              </w:tc>
            </w:tr>
            <w:tr w:rsidR="007F1923" w:rsidRPr="00FE1B60" w14:paraId="6EE28D44" w14:textId="77777777">
              <w:tc>
                <w:tcPr>
                  <w:tcW w:w="0" w:type="auto"/>
                </w:tcPr>
                <w:p w14:paraId="4C92E0F1" w14:textId="77777777" w:rsidR="007F1923" w:rsidRPr="00FE1B60" w:rsidRDefault="007F1923">
                  <w:pPr>
                    <w:pStyle w:val="Paragraph"/>
                    <w:rPr>
                      <w:noProof/>
                    </w:rPr>
                  </w:pPr>
                  <w:r w:rsidRPr="00FE1B60">
                    <w:rPr>
                      <w:noProof/>
                    </w:rPr>
                    <w:t>—</w:t>
                  </w:r>
                </w:p>
              </w:tc>
              <w:tc>
                <w:tcPr>
                  <w:tcW w:w="0" w:type="auto"/>
                </w:tcPr>
                <w:p w14:paraId="39CC54EB" w14:textId="77777777" w:rsidR="007F1923" w:rsidRPr="00FE1B60" w:rsidRDefault="007F1923">
                  <w:pPr>
                    <w:pStyle w:val="Paragraph"/>
                    <w:rPr>
                      <w:noProof/>
                    </w:rPr>
                  </w:pPr>
                  <w:r w:rsidRPr="00FE1B60">
                    <w:rPr>
                      <w:noProof/>
                    </w:rPr>
                    <w:t> nem keresztkötésű, és</w:t>
                  </w:r>
                </w:p>
              </w:tc>
            </w:tr>
            <w:tr w:rsidR="007F1923" w:rsidRPr="00FE1B60" w14:paraId="2B15202A" w14:textId="77777777">
              <w:tc>
                <w:tcPr>
                  <w:tcW w:w="0" w:type="auto"/>
                </w:tcPr>
                <w:p w14:paraId="04525800" w14:textId="77777777" w:rsidR="007F1923" w:rsidRPr="00FE1B60" w:rsidRDefault="007F1923">
                  <w:pPr>
                    <w:pStyle w:val="Paragraph"/>
                    <w:rPr>
                      <w:noProof/>
                    </w:rPr>
                  </w:pPr>
                  <w:r w:rsidRPr="00FE1B60">
                    <w:rPr>
                      <w:noProof/>
                    </w:rPr>
                    <w:t>—</w:t>
                  </w:r>
                </w:p>
              </w:tc>
              <w:tc>
                <w:tcPr>
                  <w:tcW w:w="0" w:type="auto"/>
                </w:tcPr>
                <w:p w14:paraId="6606B9DC" w14:textId="77777777" w:rsidR="007F1923" w:rsidRPr="00FE1B60" w:rsidRDefault="007F1923">
                  <w:pPr>
                    <w:pStyle w:val="Paragraph"/>
                    <w:rPr>
                      <w:noProof/>
                    </w:rPr>
                  </w:pPr>
                  <w:r w:rsidRPr="00FE1B60">
                    <w:rPr>
                      <w:noProof/>
                    </w:rPr>
                    <w:t> több mint 0,3 mm vastagságú</w:t>
                  </w:r>
                </w:p>
              </w:tc>
            </w:tr>
          </w:tbl>
          <w:p w14:paraId="647FACAB" w14:textId="77777777" w:rsidR="007F1923" w:rsidRPr="00FE1B60" w:rsidRDefault="007F1923">
            <w:pPr>
              <w:pStyle w:val="Paragraph"/>
              <w:rPr>
                <w:noProof/>
              </w:rPr>
            </w:pPr>
          </w:p>
        </w:tc>
        <w:tc>
          <w:tcPr>
            <w:tcW w:w="0" w:type="auto"/>
          </w:tcPr>
          <w:p w14:paraId="11100BEB" w14:textId="77777777" w:rsidR="007F1923" w:rsidRPr="00FE1B60" w:rsidRDefault="007F1923">
            <w:pPr>
              <w:pStyle w:val="Paragraph"/>
              <w:rPr>
                <w:noProof/>
              </w:rPr>
            </w:pPr>
            <w:r w:rsidRPr="00FE1B60">
              <w:rPr>
                <w:noProof/>
              </w:rPr>
              <w:t>0 %</w:t>
            </w:r>
          </w:p>
        </w:tc>
        <w:tc>
          <w:tcPr>
            <w:tcW w:w="0" w:type="auto"/>
          </w:tcPr>
          <w:p w14:paraId="2FA5EA26" w14:textId="77777777" w:rsidR="007F1923" w:rsidRPr="00FE1B60" w:rsidRDefault="007F1923">
            <w:pPr>
              <w:pStyle w:val="Paragraph"/>
              <w:rPr>
                <w:noProof/>
              </w:rPr>
            </w:pPr>
            <w:r w:rsidRPr="00FE1B60">
              <w:rPr>
                <w:noProof/>
              </w:rPr>
              <w:t>-</w:t>
            </w:r>
          </w:p>
        </w:tc>
        <w:tc>
          <w:tcPr>
            <w:tcW w:w="0" w:type="auto"/>
          </w:tcPr>
          <w:p w14:paraId="0B147AFD" w14:textId="77777777" w:rsidR="007F1923" w:rsidRPr="00FE1B60" w:rsidRDefault="007F1923">
            <w:pPr>
              <w:pStyle w:val="Paragraph"/>
              <w:rPr>
                <w:noProof/>
              </w:rPr>
            </w:pPr>
            <w:r w:rsidRPr="00FE1B60">
              <w:rPr>
                <w:noProof/>
              </w:rPr>
              <w:t>2026.12.31</w:t>
            </w:r>
          </w:p>
        </w:tc>
      </w:tr>
      <w:tr w:rsidR="007F1923" w:rsidRPr="00FE1B60" w14:paraId="3FB84A4F" w14:textId="77777777">
        <w:trPr>
          <w:cantSplit/>
        </w:trPr>
        <w:tc>
          <w:tcPr>
            <w:tcW w:w="0" w:type="auto"/>
          </w:tcPr>
          <w:p w14:paraId="5A2895A6" w14:textId="77777777" w:rsidR="007F1923" w:rsidRPr="00FE1B60" w:rsidRDefault="007F1923">
            <w:pPr>
              <w:pStyle w:val="Paragraph"/>
              <w:rPr>
                <w:noProof/>
              </w:rPr>
            </w:pPr>
            <w:r w:rsidRPr="00FE1B60">
              <w:rPr>
                <w:noProof/>
              </w:rPr>
              <w:t>0.5482</w:t>
            </w:r>
          </w:p>
        </w:tc>
        <w:tc>
          <w:tcPr>
            <w:tcW w:w="0" w:type="auto"/>
          </w:tcPr>
          <w:p w14:paraId="6201E555" w14:textId="77777777" w:rsidR="007F1923" w:rsidRPr="00FE1B60" w:rsidRDefault="007F1923">
            <w:pPr>
              <w:pStyle w:val="Paragraph"/>
              <w:jc w:val="right"/>
              <w:rPr>
                <w:noProof/>
              </w:rPr>
            </w:pPr>
            <w:r w:rsidRPr="00FE1B60">
              <w:rPr>
                <w:rStyle w:val="FootnoteReference"/>
                <w:noProof/>
              </w:rPr>
              <w:t>ex</w:t>
            </w:r>
            <w:r w:rsidRPr="00FE1B60">
              <w:rPr>
                <w:noProof/>
              </w:rPr>
              <w:t> 3920 20 21</w:t>
            </w:r>
          </w:p>
        </w:tc>
        <w:tc>
          <w:tcPr>
            <w:tcW w:w="0" w:type="auto"/>
          </w:tcPr>
          <w:p w14:paraId="7DC7DA85" w14:textId="77777777" w:rsidR="007F1923" w:rsidRPr="00FE1B60" w:rsidRDefault="007F1923">
            <w:pPr>
              <w:pStyle w:val="Paragraph"/>
              <w:jc w:val="center"/>
              <w:rPr>
                <w:noProof/>
              </w:rPr>
            </w:pPr>
            <w:r w:rsidRPr="00FE1B60">
              <w:rPr>
                <w:noProof/>
              </w:rPr>
              <w:t>40</w:t>
            </w:r>
          </w:p>
        </w:tc>
        <w:tc>
          <w:tcPr>
            <w:tcW w:w="0" w:type="auto"/>
          </w:tcPr>
          <w:p w14:paraId="77172F0D" w14:textId="77777777" w:rsidR="007F1923" w:rsidRPr="00FE1B60" w:rsidRDefault="007F1923">
            <w:pPr>
              <w:pStyle w:val="Paragraph"/>
              <w:rPr>
                <w:noProof/>
              </w:rPr>
            </w:pPr>
            <w:r w:rsidRPr="00FE1B60">
              <w:rPr>
                <w:noProof/>
              </w:rPr>
              <w:t>Biaxiálisan orientált polipropilén fólia lemez:</w:t>
            </w:r>
          </w:p>
          <w:tbl>
            <w:tblPr>
              <w:tblStyle w:val="Listdash"/>
              <w:tblW w:w="0" w:type="auto"/>
              <w:tblLook w:val="0000" w:firstRow="0" w:lastRow="0" w:firstColumn="0" w:lastColumn="0" w:noHBand="0" w:noVBand="0"/>
            </w:tblPr>
            <w:tblGrid>
              <w:gridCol w:w="220"/>
              <w:gridCol w:w="3640"/>
            </w:tblGrid>
            <w:tr w:rsidR="007F1923" w:rsidRPr="00FE1B60" w14:paraId="32C5D74C" w14:textId="77777777">
              <w:tc>
                <w:tcPr>
                  <w:tcW w:w="0" w:type="auto"/>
                </w:tcPr>
                <w:p w14:paraId="4F7506F9" w14:textId="77777777" w:rsidR="007F1923" w:rsidRPr="00FE1B60" w:rsidRDefault="007F1923">
                  <w:pPr>
                    <w:pStyle w:val="Paragraph"/>
                    <w:rPr>
                      <w:noProof/>
                    </w:rPr>
                  </w:pPr>
                  <w:r w:rsidRPr="00FE1B60">
                    <w:rPr>
                      <w:noProof/>
                    </w:rPr>
                    <w:t>—</w:t>
                  </w:r>
                </w:p>
              </w:tc>
              <w:tc>
                <w:tcPr>
                  <w:tcW w:w="0" w:type="auto"/>
                </w:tcPr>
                <w:p w14:paraId="57996508" w14:textId="77777777" w:rsidR="007F1923" w:rsidRPr="00FE1B60" w:rsidRDefault="007F1923">
                  <w:pPr>
                    <w:pStyle w:val="Paragraph"/>
                    <w:rPr>
                      <w:noProof/>
                    </w:rPr>
                  </w:pPr>
                  <w:r w:rsidRPr="00FE1B60">
                    <w:rPr>
                      <w:noProof/>
                    </w:rPr>
                    <w:t>legfeljebb 0,1 mm vastagsággal,</w:t>
                  </w:r>
                </w:p>
              </w:tc>
            </w:tr>
            <w:tr w:rsidR="007F1923" w:rsidRPr="00FE1B60" w14:paraId="0D5AFDA1" w14:textId="77777777">
              <w:tc>
                <w:tcPr>
                  <w:tcW w:w="0" w:type="auto"/>
                </w:tcPr>
                <w:p w14:paraId="6AE14DF5" w14:textId="77777777" w:rsidR="007F1923" w:rsidRPr="00FE1B60" w:rsidRDefault="007F1923">
                  <w:pPr>
                    <w:pStyle w:val="Paragraph"/>
                    <w:rPr>
                      <w:noProof/>
                    </w:rPr>
                  </w:pPr>
                  <w:r w:rsidRPr="00FE1B60">
                    <w:rPr>
                      <w:noProof/>
                    </w:rPr>
                    <w:t>—</w:t>
                  </w:r>
                </w:p>
              </w:tc>
              <w:tc>
                <w:tcPr>
                  <w:tcW w:w="0" w:type="auto"/>
                </w:tcPr>
                <w:p w14:paraId="6078978E" w14:textId="77777777" w:rsidR="007F1923" w:rsidRPr="00FE1B60" w:rsidRDefault="007F1923">
                  <w:pPr>
                    <w:pStyle w:val="Paragraph"/>
                    <w:rPr>
                      <w:noProof/>
                    </w:rPr>
                  </w:pPr>
                  <w:r w:rsidRPr="00FE1B60">
                    <w:rPr>
                      <w:noProof/>
                    </w:rPr>
                    <w:t>bankjegyek biztonsági nyomtatásához mindkét oldalán speciális bevonattal nyomtatva</w:t>
                  </w:r>
                </w:p>
              </w:tc>
            </w:tr>
          </w:tbl>
          <w:p w14:paraId="76C0B132" w14:textId="77777777" w:rsidR="007F1923" w:rsidRPr="00FE1B60" w:rsidRDefault="007F1923">
            <w:pPr>
              <w:pStyle w:val="Paragraph"/>
              <w:rPr>
                <w:noProof/>
              </w:rPr>
            </w:pPr>
          </w:p>
        </w:tc>
        <w:tc>
          <w:tcPr>
            <w:tcW w:w="0" w:type="auto"/>
          </w:tcPr>
          <w:p w14:paraId="595AD5B5" w14:textId="77777777" w:rsidR="007F1923" w:rsidRPr="00FE1B60" w:rsidRDefault="007F1923">
            <w:pPr>
              <w:pStyle w:val="Paragraph"/>
              <w:rPr>
                <w:noProof/>
              </w:rPr>
            </w:pPr>
            <w:r w:rsidRPr="00FE1B60">
              <w:rPr>
                <w:noProof/>
              </w:rPr>
              <w:t>0 %</w:t>
            </w:r>
          </w:p>
        </w:tc>
        <w:tc>
          <w:tcPr>
            <w:tcW w:w="0" w:type="auto"/>
          </w:tcPr>
          <w:p w14:paraId="0CC5550D" w14:textId="77777777" w:rsidR="007F1923" w:rsidRPr="00FE1B60" w:rsidRDefault="007F1923">
            <w:pPr>
              <w:pStyle w:val="Paragraph"/>
              <w:rPr>
                <w:noProof/>
              </w:rPr>
            </w:pPr>
            <w:r w:rsidRPr="00FE1B60">
              <w:rPr>
                <w:noProof/>
              </w:rPr>
              <w:t>-</w:t>
            </w:r>
          </w:p>
        </w:tc>
        <w:tc>
          <w:tcPr>
            <w:tcW w:w="0" w:type="auto"/>
          </w:tcPr>
          <w:p w14:paraId="095C9477" w14:textId="77777777" w:rsidR="007F1923" w:rsidRPr="00FE1B60" w:rsidRDefault="007F1923">
            <w:pPr>
              <w:pStyle w:val="Paragraph"/>
              <w:rPr>
                <w:noProof/>
              </w:rPr>
            </w:pPr>
            <w:r w:rsidRPr="00FE1B60">
              <w:rPr>
                <w:noProof/>
              </w:rPr>
              <w:t>2023.12.31</w:t>
            </w:r>
          </w:p>
        </w:tc>
      </w:tr>
      <w:tr w:rsidR="007F1923" w:rsidRPr="00FE1B60" w14:paraId="0BFC00BB" w14:textId="77777777">
        <w:trPr>
          <w:cantSplit/>
        </w:trPr>
        <w:tc>
          <w:tcPr>
            <w:tcW w:w="0" w:type="auto"/>
          </w:tcPr>
          <w:p w14:paraId="1C079191" w14:textId="77777777" w:rsidR="007F1923" w:rsidRPr="00FE1B60" w:rsidRDefault="007F1923">
            <w:pPr>
              <w:pStyle w:val="Paragraph"/>
              <w:rPr>
                <w:noProof/>
              </w:rPr>
            </w:pPr>
            <w:r w:rsidRPr="00FE1B60">
              <w:rPr>
                <w:noProof/>
              </w:rPr>
              <w:t>0.8205</w:t>
            </w:r>
          </w:p>
        </w:tc>
        <w:tc>
          <w:tcPr>
            <w:tcW w:w="0" w:type="auto"/>
          </w:tcPr>
          <w:p w14:paraId="69682B7C" w14:textId="77777777" w:rsidR="007F1923" w:rsidRPr="00FE1B60" w:rsidRDefault="007F1923">
            <w:pPr>
              <w:pStyle w:val="Paragraph"/>
              <w:jc w:val="right"/>
              <w:rPr>
                <w:noProof/>
              </w:rPr>
            </w:pPr>
            <w:r w:rsidRPr="00FE1B60">
              <w:rPr>
                <w:rStyle w:val="FootnoteReference"/>
                <w:noProof/>
              </w:rPr>
              <w:t>ex</w:t>
            </w:r>
            <w:r w:rsidRPr="00FE1B60">
              <w:rPr>
                <w:noProof/>
              </w:rPr>
              <w:t> 3920 20 21</w:t>
            </w:r>
          </w:p>
        </w:tc>
        <w:tc>
          <w:tcPr>
            <w:tcW w:w="0" w:type="auto"/>
          </w:tcPr>
          <w:p w14:paraId="5C591CA5" w14:textId="77777777" w:rsidR="007F1923" w:rsidRPr="00FE1B60" w:rsidRDefault="007F1923">
            <w:pPr>
              <w:pStyle w:val="Paragraph"/>
              <w:jc w:val="center"/>
              <w:rPr>
                <w:noProof/>
              </w:rPr>
            </w:pPr>
            <w:r w:rsidRPr="00FE1B60">
              <w:rPr>
                <w:noProof/>
              </w:rPr>
              <w:t>50</w:t>
            </w:r>
          </w:p>
        </w:tc>
        <w:tc>
          <w:tcPr>
            <w:tcW w:w="0" w:type="auto"/>
          </w:tcPr>
          <w:p w14:paraId="61ACD5A8" w14:textId="77777777" w:rsidR="007F1923" w:rsidRPr="00FE1B60" w:rsidRDefault="007F1923">
            <w:pPr>
              <w:pStyle w:val="Paragraph"/>
              <w:rPr>
                <w:noProof/>
              </w:rPr>
            </w:pPr>
            <w:r w:rsidRPr="00FE1B60">
              <w:rPr>
                <w:noProof/>
              </w:rPr>
              <w:t>Biaxiálisan orientált, többrétegű polipropilén film, legfeljebb 14 mikron teljes vastagságú</w:t>
            </w:r>
          </w:p>
        </w:tc>
        <w:tc>
          <w:tcPr>
            <w:tcW w:w="0" w:type="auto"/>
          </w:tcPr>
          <w:p w14:paraId="3E8D8791" w14:textId="77777777" w:rsidR="007F1923" w:rsidRPr="00FE1B60" w:rsidRDefault="007F1923">
            <w:pPr>
              <w:pStyle w:val="Paragraph"/>
              <w:rPr>
                <w:noProof/>
              </w:rPr>
            </w:pPr>
            <w:r w:rsidRPr="00FE1B60">
              <w:rPr>
                <w:noProof/>
              </w:rPr>
              <w:t>0 %</w:t>
            </w:r>
          </w:p>
        </w:tc>
        <w:tc>
          <w:tcPr>
            <w:tcW w:w="0" w:type="auto"/>
          </w:tcPr>
          <w:p w14:paraId="569690FA" w14:textId="77777777" w:rsidR="007F1923" w:rsidRPr="00FE1B60" w:rsidRDefault="007F1923">
            <w:pPr>
              <w:pStyle w:val="Paragraph"/>
              <w:rPr>
                <w:noProof/>
              </w:rPr>
            </w:pPr>
            <w:r w:rsidRPr="00FE1B60">
              <w:rPr>
                <w:noProof/>
              </w:rPr>
              <w:t>-</w:t>
            </w:r>
          </w:p>
        </w:tc>
        <w:tc>
          <w:tcPr>
            <w:tcW w:w="0" w:type="auto"/>
          </w:tcPr>
          <w:p w14:paraId="6944B5B6" w14:textId="77777777" w:rsidR="007F1923" w:rsidRPr="00FE1B60" w:rsidRDefault="007F1923">
            <w:pPr>
              <w:pStyle w:val="Paragraph"/>
              <w:rPr>
                <w:noProof/>
              </w:rPr>
            </w:pPr>
            <w:r w:rsidRPr="00FE1B60">
              <w:rPr>
                <w:noProof/>
              </w:rPr>
              <w:t>2026.12.31</w:t>
            </w:r>
          </w:p>
        </w:tc>
      </w:tr>
      <w:tr w:rsidR="007F1923" w:rsidRPr="00FE1B60" w14:paraId="529A6334" w14:textId="77777777">
        <w:trPr>
          <w:cantSplit/>
        </w:trPr>
        <w:tc>
          <w:tcPr>
            <w:tcW w:w="0" w:type="auto"/>
          </w:tcPr>
          <w:p w14:paraId="5DB4B1D7" w14:textId="77777777" w:rsidR="007F1923" w:rsidRPr="00FE1B60" w:rsidRDefault="007F1923">
            <w:pPr>
              <w:pStyle w:val="Paragraph"/>
              <w:rPr>
                <w:noProof/>
              </w:rPr>
            </w:pPr>
            <w:r w:rsidRPr="00FE1B60">
              <w:rPr>
                <w:noProof/>
              </w:rPr>
              <w:t>0.4394</w:t>
            </w:r>
          </w:p>
        </w:tc>
        <w:tc>
          <w:tcPr>
            <w:tcW w:w="0" w:type="auto"/>
          </w:tcPr>
          <w:p w14:paraId="78176FE0" w14:textId="77777777" w:rsidR="007F1923" w:rsidRPr="00FE1B60" w:rsidRDefault="007F1923">
            <w:pPr>
              <w:pStyle w:val="Paragraph"/>
              <w:jc w:val="right"/>
              <w:rPr>
                <w:noProof/>
              </w:rPr>
            </w:pPr>
            <w:r w:rsidRPr="00FE1B60">
              <w:rPr>
                <w:noProof/>
              </w:rPr>
              <w:t>ex 3920 20 29</w:t>
            </w:r>
          </w:p>
        </w:tc>
        <w:tc>
          <w:tcPr>
            <w:tcW w:w="0" w:type="auto"/>
          </w:tcPr>
          <w:p w14:paraId="362BDE5C" w14:textId="77777777" w:rsidR="007F1923" w:rsidRPr="00FE1B60" w:rsidRDefault="007F1923">
            <w:pPr>
              <w:pStyle w:val="Paragraph"/>
              <w:jc w:val="center"/>
              <w:rPr>
                <w:noProof/>
              </w:rPr>
            </w:pPr>
            <w:r w:rsidRPr="00FE1B60">
              <w:rPr>
                <w:noProof/>
              </w:rPr>
              <w:t>60</w:t>
            </w:r>
          </w:p>
        </w:tc>
        <w:tc>
          <w:tcPr>
            <w:tcW w:w="0" w:type="auto"/>
          </w:tcPr>
          <w:p w14:paraId="4BFE3E2C" w14:textId="77777777" w:rsidR="007F1923" w:rsidRPr="00FE1B60" w:rsidRDefault="007F1923">
            <w:pPr>
              <w:pStyle w:val="Paragraph"/>
              <w:rPr>
                <w:noProof/>
              </w:rPr>
            </w:pPr>
            <w:r w:rsidRPr="00FE1B60">
              <w:rPr>
                <w:noProof/>
              </w:rPr>
              <w:t>Monoaxiális film legfeljebb 75 μm teljes vastagsággal, három vagy négy, polipropilén és polietilén keverékét tartalmazó réteggel és egy belső, akár titán-dioxid-tartalmú réteggel:</w:t>
            </w:r>
          </w:p>
          <w:tbl>
            <w:tblPr>
              <w:tblStyle w:val="Listdash"/>
              <w:tblW w:w="0" w:type="auto"/>
              <w:tblLook w:val="0000" w:firstRow="0" w:lastRow="0" w:firstColumn="0" w:lastColumn="0" w:noHBand="0" w:noVBand="0"/>
            </w:tblPr>
            <w:tblGrid>
              <w:gridCol w:w="220"/>
              <w:gridCol w:w="3640"/>
            </w:tblGrid>
            <w:tr w:rsidR="007F1923" w:rsidRPr="00FE1B60" w14:paraId="197BA3FA" w14:textId="77777777">
              <w:tc>
                <w:tcPr>
                  <w:tcW w:w="0" w:type="auto"/>
                </w:tcPr>
                <w:p w14:paraId="73A3F426" w14:textId="77777777" w:rsidR="007F1923" w:rsidRPr="00FE1B60" w:rsidRDefault="007F1923">
                  <w:pPr>
                    <w:pStyle w:val="Paragraph"/>
                    <w:rPr>
                      <w:noProof/>
                    </w:rPr>
                  </w:pPr>
                  <w:r w:rsidRPr="00FE1B60">
                    <w:rPr>
                      <w:noProof/>
                    </w:rPr>
                    <w:t>—</w:t>
                  </w:r>
                </w:p>
              </w:tc>
              <w:tc>
                <w:tcPr>
                  <w:tcW w:w="0" w:type="auto"/>
                </w:tcPr>
                <w:p w14:paraId="73DA51A9" w14:textId="77777777" w:rsidR="007F1923" w:rsidRPr="00FE1B60" w:rsidRDefault="007F1923">
                  <w:pPr>
                    <w:pStyle w:val="Paragraph"/>
                    <w:rPr>
                      <w:noProof/>
                    </w:rPr>
                  </w:pPr>
                  <w:r w:rsidRPr="00FE1B60">
                    <w:rPr>
                      <w:noProof/>
                    </w:rPr>
                    <w:t>hosszirányú szakítószilárdsága legalább 120 MPa, de legfeljebb 270 MPa, és</w:t>
                  </w:r>
                </w:p>
              </w:tc>
            </w:tr>
            <w:tr w:rsidR="007F1923" w:rsidRPr="00FE1B60" w14:paraId="70914305" w14:textId="77777777">
              <w:tc>
                <w:tcPr>
                  <w:tcW w:w="0" w:type="auto"/>
                </w:tcPr>
                <w:p w14:paraId="374E70BB" w14:textId="77777777" w:rsidR="007F1923" w:rsidRPr="00FE1B60" w:rsidRDefault="007F1923">
                  <w:pPr>
                    <w:pStyle w:val="Paragraph"/>
                    <w:rPr>
                      <w:noProof/>
                    </w:rPr>
                  </w:pPr>
                  <w:r w:rsidRPr="00FE1B60">
                    <w:rPr>
                      <w:noProof/>
                    </w:rPr>
                    <w:t>—</w:t>
                  </w:r>
                </w:p>
              </w:tc>
              <w:tc>
                <w:tcPr>
                  <w:tcW w:w="0" w:type="auto"/>
                </w:tcPr>
                <w:p w14:paraId="574797A4" w14:textId="77777777" w:rsidR="007F1923" w:rsidRPr="00FE1B60" w:rsidRDefault="007F1923">
                  <w:pPr>
                    <w:pStyle w:val="Paragraph"/>
                    <w:rPr>
                      <w:noProof/>
                    </w:rPr>
                  </w:pPr>
                  <w:r w:rsidRPr="00FE1B60">
                    <w:rPr>
                      <w:noProof/>
                    </w:rPr>
                    <w:t>keresztirányú szakítószilárdsága legalább 10 MPa, de legfeljebb 40 MPa,</w:t>
                  </w:r>
                </w:p>
              </w:tc>
            </w:tr>
          </w:tbl>
          <w:p w14:paraId="0FC50BDC" w14:textId="77777777" w:rsidR="007F1923" w:rsidRPr="00FE1B60" w:rsidRDefault="007F1923">
            <w:pPr>
              <w:pStyle w:val="Paragraph"/>
              <w:rPr>
                <w:noProof/>
              </w:rPr>
            </w:pPr>
            <w:r w:rsidRPr="00FE1B60">
              <w:rPr>
                <w:noProof/>
              </w:rPr>
              <w:t>az ASTM D882/ISO 527-3 tesztmódszer szerint mérve</w:t>
            </w:r>
          </w:p>
        </w:tc>
        <w:tc>
          <w:tcPr>
            <w:tcW w:w="0" w:type="auto"/>
          </w:tcPr>
          <w:p w14:paraId="15649FE9" w14:textId="77777777" w:rsidR="007F1923" w:rsidRPr="00FE1B60" w:rsidRDefault="007F1923">
            <w:pPr>
              <w:pStyle w:val="Paragraph"/>
              <w:rPr>
                <w:noProof/>
              </w:rPr>
            </w:pPr>
            <w:r w:rsidRPr="00FE1B60">
              <w:rPr>
                <w:noProof/>
              </w:rPr>
              <w:t>0 %</w:t>
            </w:r>
          </w:p>
        </w:tc>
        <w:tc>
          <w:tcPr>
            <w:tcW w:w="0" w:type="auto"/>
          </w:tcPr>
          <w:p w14:paraId="50576ED5" w14:textId="77777777" w:rsidR="007F1923" w:rsidRPr="00FE1B60" w:rsidRDefault="007F1923">
            <w:pPr>
              <w:pStyle w:val="Paragraph"/>
              <w:rPr>
                <w:noProof/>
              </w:rPr>
            </w:pPr>
            <w:r w:rsidRPr="00FE1B60">
              <w:rPr>
                <w:noProof/>
              </w:rPr>
              <w:t>-</w:t>
            </w:r>
          </w:p>
        </w:tc>
        <w:tc>
          <w:tcPr>
            <w:tcW w:w="0" w:type="auto"/>
          </w:tcPr>
          <w:p w14:paraId="4543BC44" w14:textId="77777777" w:rsidR="007F1923" w:rsidRPr="00FE1B60" w:rsidRDefault="007F1923">
            <w:pPr>
              <w:pStyle w:val="Paragraph"/>
              <w:rPr>
                <w:noProof/>
              </w:rPr>
            </w:pPr>
            <w:r w:rsidRPr="00FE1B60">
              <w:rPr>
                <w:noProof/>
              </w:rPr>
              <w:t>2023.12.31</w:t>
            </w:r>
          </w:p>
        </w:tc>
      </w:tr>
      <w:tr w:rsidR="007F1923" w:rsidRPr="00FE1B60" w14:paraId="6338DA56" w14:textId="77777777">
        <w:trPr>
          <w:cantSplit/>
        </w:trPr>
        <w:tc>
          <w:tcPr>
            <w:tcW w:w="0" w:type="auto"/>
          </w:tcPr>
          <w:p w14:paraId="07DCAE51" w14:textId="77777777" w:rsidR="007F1923" w:rsidRPr="00FE1B60" w:rsidRDefault="007F1923">
            <w:pPr>
              <w:pStyle w:val="Paragraph"/>
              <w:rPr>
                <w:noProof/>
              </w:rPr>
            </w:pPr>
            <w:r w:rsidRPr="00FE1B60">
              <w:rPr>
                <w:noProof/>
              </w:rPr>
              <w:t>0.3028</w:t>
            </w:r>
          </w:p>
        </w:tc>
        <w:tc>
          <w:tcPr>
            <w:tcW w:w="0" w:type="auto"/>
          </w:tcPr>
          <w:p w14:paraId="38180689" w14:textId="77777777" w:rsidR="007F1923" w:rsidRPr="00FE1B60" w:rsidRDefault="007F1923">
            <w:pPr>
              <w:pStyle w:val="Paragraph"/>
              <w:jc w:val="right"/>
              <w:rPr>
                <w:noProof/>
              </w:rPr>
            </w:pPr>
            <w:r w:rsidRPr="00FE1B60">
              <w:rPr>
                <w:noProof/>
              </w:rPr>
              <w:t>ex 3920 20 29</w:t>
            </w:r>
          </w:p>
        </w:tc>
        <w:tc>
          <w:tcPr>
            <w:tcW w:w="0" w:type="auto"/>
          </w:tcPr>
          <w:p w14:paraId="0CBF7696" w14:textId="77777777" w:rsidR="007F1923" w:rsidRPr="00FE1B60" w:rsidRDefault="007F1923">
            <w:pPr>
              <w:pStyle w:val="Paragraph"/>
              <w:jc w:val="center"/>
              <w:rPr>
                <w:noProof/>
              </w:rPr>
            </w:pPr>
            <w:r w:rsidRPr="00FE1B60">
              <w:rPr>
                <w:noProof/>
              </w:rPr>
              <w:t>70</w:t>
            </w:r>
          </w:p>
        </w:tc>
        <w:tc>
          <w:tcPr>
            <w:tcW w:w="0" w:type="auto"/>
          </w:tcPr>
          <w:p w14:paraId="2835108A" w14:textId="77777777" w:rsidR="007F1923" w:rsidRPr="00FE1B60" w:rsidRDefault="007F1923">
            <w:pPr>
              <w:pStyle w:val="Paragraph"/>
              <w:rPr>
                <w:noProof/>
              </w:rPr>
            </w:pPr>
            <w:r w:rsidRPr="00FE1B60">
              <w:rPr>
                <w:noProof/>
              </w:rPr>
              <w:t xml:space="preserve">Monoaxiális film három, polipropilén és etilén-vinil-acetát-kopolimer keverékéből álló rétegből, és egy belső, akár titán-dioxid-tartalmú réteggel: </w:t>
            </w:r>
          </w:p>
          <w:tbl>
            <w:tblPr>
              <w:tblStyle w:val="Listdash"/>
              <w:tblW w:w="0" w:type="auto"/>
              <w:tblLook w:val="0000" w:firstRow="0" w:lastRow="0" w:firstColumn="0" w:lastColumn="0" w:noHBand="0" w:noVBand="0"/>
            </w:tblPr>
            <w:tblGrid>
              <w:gridCol w:w="220"/>
              <w:gridCol w:w="3640"/>
            </w:tblGrid>
            <w:tr w:rsidR="007F1923" w:rsidRPr="00FE1B60" w14:paraId="572753D0" w14:textId="77777777">
              <w:tc>
                <w:tcPr>
                  <w:tcW w:w="0" w:type="auto"/>
                </w:tcPr>
                <w:p w14:paraId="16C852E1" w14:textId="77777777" w:rsidR="007F1923" w:rsidRPr="00FE1B60" w:rsidRDefault="007F1923">
                  <w:pPr>
                    <w:pStyle w:val="Paragraph"/>
                    <w:rPr>
                      <w:noProof/>
                    </w:rPr>
                  </w:pPr>
                  <w:r w:rsidRPr="00FE1B60">
                    <w:rPr>
                      <w:noProof/>
                    </w:rPr>
                    <w:t>—</w:t>
                  </w:r>
                </w:p>
              </w:tc>
              <w:tc>
                <w:tcPr>
                  <w:tcW w:w="0" w:type="auto"/>
                </w:tcPr>
                <w:p w14:paraId="1E2045ED" w14:textId="77777777" w:rsidR="007F1923" w:rsidRPr="00FE1B60" w:rsidRDefault="007F1923">
                  <w:pPr>
                    <w:pStyle w:val="Paragraph"/>
                    <w:rPr>
                      <w:noProof/>
                    </w:rPr>
                  </w:pPr>
                  <w:r w:rsidRPr="00FE1B60">
                    <w:rPr>
                      <w:noProof/>
                    </w:rPr>
                    <w:t>legalább 55 μm, de legfeljebb 97 μm vastagságú,</w:t>
                  </w:r>
                </w:p>
              </w:tc>
            </w:tr>
            <w:tr w:rsidR="007F1923" w:rsidRPr="00FE1B60" w14:paraId="5E847CE2" w14:textId="77777777">
              <w:tc>
                <w:tcPr>
                  <w:tcW w:w="0" w:type="auto"/>
                </w:tcPr>
                <w:p w14:paraId="1AC72DAE" w14:textId="77777777" w:rsidR="007F1923" w:rsidRPr="00FE1B60" w:rsidRDefault="007F1923">
                  <w:pPr>
                    <w:pStyle w:val="Paragraph"/>
                    <w:rPr>
                      <w:noProof/>
                    </w:rPr>
                  </w:pPr>
                  <w:r w:rsidRPr="00FE1B60">
                    <w:rPr>
                      <w:noProof/>
                    </w:rPr>
                    <w:t>—</w:t>
                  </w:r>
                </w:p>
              </w:tc>
              <w:tc>
                <w:tcPr>
                  <w:tcW w:w="0" w:type="auto"/>
                </w:tcPr>
                <w:p w14:paraId="66301AE4" w14:textId="77777777" w:rsidR="007F1923" w:rsidRPr="00FE1B60" w:rsidRDefault="007F1923">
                  <w:pPr>
                    <w:pStyle w:val="Paragraph"/>
                    <w:rPr>
                      <w:noProof/>
                    </w:rPr>
                  </w:pPr>
                  <w:r w:rsidRPr="00FE1B60">
                    <w:rPr>
                      <w:noProof/>
                    </w:rPr>
                    <w:t>hosszirányú rugalmassági modulusa legalább 0,30 GPa, de legfeljebb 1,45 GPa, és</w:t>
                  </w:r>
                </w:p>
              </w:tc>
            </w:tr>
            <w:tr w:rsidR="007F1923" w:rsidRPr="00FE1B60" w14:paraId="102825C6" w14:textId="77777777">
              <w:tc>
                <w:tcPr>
                  <w:tcW w:w="0" w:type="auto"/>
                </w:tcPr>
                <w:p w14:paraId="1BB7E510" w14:textId="77777777" w:rsidR="007F1923" w:rsidRPr="00FE1B60" w:rsidRDefault="007F1923">
                  <w:pPr>
                    <w:pStyle w:val="Paragraph"/>
                    <w:rPr>
                      <w:noProof/>
                    </w:rPr>
                  </w:pPr>
                  <w:r w:rsidRPr="00FE1B60">
                    <w:rPr>
                      <w:noProof/>
                    </w:rPr>
                    <w:t>—</w:t>
                  </w:r>
                </w:p>
              </w:tc>
              <w:tc>
                <w:tcPr>
                  <w:tcW w:w="0" w:type="auto"/>
                </w:tcPr>
                <w:p w14:paraId="78DB4D0F" w14:textId="77777777" w:rsidR="007F1923" w:rsidRPr="00FE1B60" w:rsidRDefault="007F1923">
                  <w:pPr>
                    <w:pStyle w:val="Paragraph"/>
                    <w:rPr>
                      <w:noProof/>
                    </w:rPr>
                  </w:pPr>
                  <w:r w:rsidRPr="00FE1B60">
                    <w:rPr>
                      <w:noProof/>
                    </w:rPr>
                    <w:t>keresztirányú rugalmassági modulusa legalább 0,20 GPa, de legfeljebb 0,70 GPa</w:t>
                  </w:r>
                </w:p>
              </w:tc>
            </w:tr>
          </w:tbl>
          <w:p w14:paraId="6F3DD101" w14:textId="77777777" w:rsidR="007F1923" w:rsidRPr="00FE1B60" w:rsidRDefault="007F1923">
            <w:pPr>
              <w:pStyle w:val="Paragraph"/>
              <w:rPr>
                <w:noProof/>
              </w:rPr>
            </w:pPr>
          </w:p>
        </w:tc>
        <w:tc>
          <w:tcPr>
            <w:tcW w:w="0" w:type="auto"/>
          </w:tcPr>
          <w:p w14:paraId="3187F66B" w14:textId="77777777" w:rsidR="007F1923" w:rsidRPr="00FE1B60" w:rsidRDefault="007F1923">
            <w:pPr>
              <w:pStyle w:val="Paragraph"/>
              <w:rPr>
                <w:noProof/>
              </w:rPr>
            </w:pPr>
            <w:r w:rsidRPr="00FE1B60">
              <w:rPr>
                <w:noProof/>
              </w:rPr>
              <w:t>0 %</w:t>
            </w:r>
          </w:p>
        </w:tc>
        <w:tc>
          <w:tcPr>
            <w:tcW w:w="0" w:type="auto"/>
          </w:tcPr>
          <w:p w14:paraId="480545CE" w14:textId="77777777" w:rsidR="007F1923" w:rsidRPr="00FE1B60" w:rsidRDefault="007F1923">
            <w:pPr>
              <w:pStyle w:val="Paragraph"/>
              <w:rPr>
                <w:noProof/>
              </w:rPr>
            </w:pPr>
            <w:r w:rsidRPr="00FE1B60">
              <w:rPr>
                <w:noProof/>
              </w:rPr>
              <w:t>-</w:t>
            </w:r>
          </w:p>
        </w:tc>
        <w:tc>
          <w:tcPr>
            <w:tcW w:w="0" w:type="auto"/>
          </w:tcPr>
          <w:p w14:paraId="0D53CF00" w14:textId="77777777" w:rsidR="007F1923" w:rsidRPr="00FE1B60" w:rsidRDefault="007F1923">
            <w:pPr>
              <w:pStyle w:val="Paragraph"/>
              <w:rPr>
                <w:noProof/>
              </w:rPr>
            </w:pPr>
            <w:r w:rsidRPr="00FE1B60">
              <w:rPr>
                <w:noProof/>
              </w:rPr>
              <w:t>2024.12.31</w:t>
            </w:r>
          </w:p>
        </w:tc>
      </w:tr>
      <w:tr w:rsidR="007F1923" w:rsidRPr="00FE1B60" w14:paraId="1FF536C4" w14:textId="77777777">
        <w:trPr>
          <w:cantSplit/>
        </w:trPr>
        <w:tc>
          <w:tcPr>
            <w:tcW w:w="0" w:type="auto"/>
          </w:tcPr>
          <w:p w14:paraId="171CFCF2" w14:textId="77777777" w:rsidR="007F1923" w:rsidRPr="00FE1B60" w:rsidRDefault="007F1923">
            <w:pPr>
              <w:pStyle w:val="Paragraph"/>
              <w:rPr>
                <w:noProof/>
              </w:rPr>
            </w:pPr>
            <w:r w:rsidRPr="00FE1B60">
              <w:rPr>
                <w:noProof/>
              </w:rPr>
              <w:t>0.5167</w:t>
            </w:r>
          </w:p>
        </w:tc>
        <w:tc>
          <w:tcPr>
            <w:tcW w:w="0" w:type="auto"/>
          </w:tcPr>
          <w:p w14:paraId="4E209260" w14:textId="77777777" w:rsidR="007F1923" w:rsidRPr="00FE1B60" w:rsidRDefault="007F1923">
            <w:pPr>
              <w:pStyle w:val="Paragraph"/>
              <w:jc w:val="right"/>
              <w:rPr>
                <w:noProof/>
              </w:rPr>
            </w:pPr>
            <w:r w:rsidRPr="00FE1B60">
              <w:rPr>
                <w:noProof/>
              </w:rPr>
              <w:t>ex 3920 20 29</w:t>
            </w:r>
          </w:p>
        </w:tc>
        <w:tc>
          <w:tcPr>
            <w:tcW w:w="0" w:type="auto"/>
          </w:tcPr>
          <w:p w14:paraId="529C4B22" w14:textId="77777777" w:rsidR="007F1923" w:rsidRPr="00FE1B60" w:rsidRDefault="007F1923">
            <w:pPr>
              <w:pStyle w:val="Paragraph"/>
              <w:jc w:val="center"/>
              <w:rPr>
                <w:noProof/>
              </w:rPr>
            </w:pPr>
            <w:r w:rsidRPr="00FE1B60">
              <w:rPr>
                <w:noProof/>
              </w:rPr>
              <w:t>94</w:t>
            </w:r>
          </w:p>
        </w:tc>
        <w:tc>
          <w:tcPr>
            <w:tcW w:w="0" w:type="auto"/>
          </w:tcPr>
          <w:p w14:paraId="50FB4485" w14:textId="77777777" w:rsidR="007F1923" w:rsidRPr="00FE1B60" w:rsidRDefault="007F1923">
            <w:pPr>
              <w:pStyle w:val="Paragraph"/>
              <w:rPr>
                <w:noProof/>
              </w:rPr>
            </w:pPr>
            <w:r w:rsidRPr="00FE1B60">
              <w:rPr>
                <w:noProof/>
              </w:rPr>
              <w:t>Monoaxiális, koextrudált film:</w:t>
            </w:r>
          </w:p>
          <w:tbl>
            <w:tblPr>
              <w:tblStyle w:val="Listdash"/>
              <w:tblW w:w="0" w:type="auto"/>
              <w:tblLook w:val="0000" w:firstRow="0" w:lastRow="0" w:firstColumn="0" w:lastColumn="0" w:noHBand="0" w:noVBand="0"/>
            </w:tblPr>
            <w:tblGrid>
              <w:gridCol w:w="220"/>
              <w:gridCol w:w="3640"/>
            </w:tblGrid>
            <w:tr w:rsidR="007F1923" w:rsidRPr="00FE1B60" w14:paraId="53CF4DDF" w14:textId="77777777">
              <w:tc>
                <w:tcPr>
                  <w:tcW w:w="0" w:type="auto"/>
                </w:tcPr>
                <w:p w14:paraId="5280951B" w14:textId="77777777" w:rsidR="007F1923" w:rsidRPr="00FE1B60" w:rsidRDefault="007F1923">
                  <w:pPr>
                    <w:pStyle w:val="Paragraph"/>
                    <w:rPr>
                      <w:noProof/>
                    </w:rPr>
                  </w:pPr>
                  <w:r w:rsidRPr="00FE1B60">
                    <w:rPr>
                      <w:noProof/>
                    </w:rPr>
                    <w:t>—</w:t>
                  </w:r>
                </w:p>
              </w:tc>
              <w:tc>
                <w:tcPr>
                  <w:tcW w:w="0" w:type="auto"/>
                </w:tcPr>
                <w:p w14:paraId="29E51124" w14:textId="77777777" w:rsidR="007F1923" w:rsidRPr="00FE1B60" w:rsidRDefault="007F1923">
                  <w:pPr>
                    <w:pStyle w:val="Paragraph"/>
                    <w:rPr>
                      <w:noProof/>
                    </w:rPr>
                  </w:pPr>
                  <w:r w:rsidRPr="00FE1B60">
                    <w:rPr>
                      <w:noProof/>
                    </w:rPr>
                    <w:t>3–5 rétegből áll,</w:t>
                  </w:r>
                </w:p>
              </w:tc>
            </w:tr>
            <w:tr w:rsidR="007F1923" w:rsidRPr="00FE1B60" w14:paraId="51B14DE1" w14:textId="77777777">
              <w:tc>
                <w:tcPr>
                  <w:tcW w:w="0" w:type="auto"/>
                </w:tcPr>
                <w:p w14:paraId="52EB3BE7" w14:textId="77777777" w:rsidR="007F1923" w:rsidRPr="00FE1B60" w:rsidRDefault="007F1923">
                  <w:pPr>
                    <w:pStyle w:val="Paragraph"/>
                    <w:rPr>
                      <w:noProof/>
                    </w:rPr>
                  </w:pPr>
                  <w:r w:rsidRPr="00FE1B60">
                    <w:rPr>
                      <w:noProof/>
                    </w:rPr>
                    <w:t>—</w:t>
                  </w:r>
                </w:p>
              </w:tc>
              <w:tc>
                <w:tcPr>
                  <w:tcW w:w="0" w:type="auto"/>
                </w:tcPr>
                <w:p w14:paraId="2565E93B" w14:textId="77777777" w:rsidR="007F1923" w:rsidRPr="00FE1B60" w:rsidRDefault="007F1923">
                  <w:pPr>
                    <w:pStyle w:val="Paragraph"/>
                    <w:rPr>
                      <w:noProof/>
                    </w:rPr>
                  </w:pPr>
                  <w:r w:rsidRPr="00FE1B60">
                    <w:rPr>
                      <w:noProof/>
                    </w:rPr>
                    <w:t>minden réteg főként polipropilénből és/vagy polietilénből áll,</w:t>
                  </w:r>
                </w:p>
              </w:tc>
            </w:tr>
            <w:tr w:rsidR="007F1923" w:rsidRPr="00FE1B60" w14:paraId="6C598441" w14:textId="77777777">
              <w:tc>
                <w:tcPr>
                  <w:tcW w:w="0" w:type="auto"/>
                </w:tcPr>
                <w:p w14:paraId="1A059B97" w14:textId="77777777" w:rsidR="007F1923" w:rsidRPr="00FE1B60" w:rsidRDefault="007F1923">
                  <w:pPr>
                    <w:pStyle w:val="Paragraph"/>
                    <w:rPr>
                      <w:noProof/>
                    </w:rPr>
                  </w:pPr>
                  <w:r w:rsidRPr="00FE1B60">
                    <w:rPr>
                      <w:noProof/>
                    </w:rPr>
                    <w:t>—</w:t>
                  </w:r>
                </w:p>
              </w:tc>
              <w:tc>
                <w:tcPr>
                  <w:tcW w:w="0" w:type="auto"/>
                </w:tcPr>
                <w:p w14:paraId="642EA414" w14:textId="77777777" w:rsidR="007F1923" w:rsidRPr="00FE1B60" w:rsidRDefault="007F1923">
                  <w:pPr>
                    <w:pStyle w:val="Paragraph"/>
                    <w:rPr>
                      <w:noProof/>
                    </w:rPr>
                  </w:pPr>
                  <w:r w:rsidRPr="00FE1B60">
                    <w:rPr>
                      <w:noProof/>
                    </w:rPr>
                    <w:t>minden réteg legfeljebb 10 tömegszázalék más polimert tartalmaz,</w:t>
                  </w:r>
                </w:p>
              </w:tc>
            </w:tr>
            <w:tr w:rsidR="007F1923" w:rsidRPr="00FE1B60" w14:paraId="7D8A23A6" w14:textId="77777777">
              <w:tc>
                <w:tcPr>
                  <w:tcW w:w="0" w:type="auto"/>
                </w:tcPr>
                <w:p w14:paraId="4133AE85" w14:textId="77777777" w:rsidR="007F1923" w:rsidRPr="00FE1B60" w:rsidRDefault="007F1923">
                  <w:pPr>
                    <w:pStyle w:val="Paragraph"/>
                    <w:rPr>
                      <w:noProof/>
                    </w:rPr>
                  </w:pPr>
                  <w:r w:rsidRPr="00FE1B60">
                    <w:rPr>
                      <w:noProof/>
                    </w:rPr>
                    <w:t>—</w:t>
                  </w:r>
                </w:p>
              </w:tc>
              <w:tc>
                <w:tcPr>
                  <w:tcW w:w="0" w:type="auto"/>
                </w:tcPr>
                <w:p w14:paraId="76BAF65C" w14:textId="77777777" w:rsidR="007F1923" w:rsidRPr="00FE1B60" w:rsidRDefault="007F1923">
                  <w:pPr>
                    <w:pStyle w:val="Paragraph"/>
                    <w:rPr>
                      <w:noProof/>
                    </w:rPr>
                  </w:pPr>
                  <w:r w:rsidRPr="00FE1B60">
                    <w:rPr>
                      <w:noProof/>
                    </w:rPr>
                    <w:t>magrétegében titán-dioxid-tartalommal is,</w:t>
                  </w:r>
                </w:p>
              </w:tc>
            </w:tr>
            <w:tr w:rsidR="007F1923" w:rsidRPr="00FE1B60" w14:paraId="0F781AA2" w14:textId="77777777">
              <w:tc>
                <w:tcPr>
                  <w:tcW w:w="0" w:type="auto"/>
                </w:tcPr>
                <w:p w14:paraId="37869DCD" w14:textId="77777777" w:rsidR="007F1923" w:rsidRPr="00FE1B60" w:rsidRDefault="007F1923">
                  <w:pPr>
                    <w:pStyle w:val="Paragraph"/>
                    <w:rPr>
                      <w:noProof/>
                    </w:rPr>
                  </w:pPr>
                  <w:r w:rsidRPr="00FE1B60">
                    <w:rPr>
                      <w:noProof/>
                    </w:rPr>
                    <w:t>—</w:t>
                  </w:r>
                </w:p>
              </w:tc>
              <w:tc>
                <w:tcPr>
                  <w:tcW w:w="0" w:type="auto"/>
                </w:tcPr>
                <w:p w14:paraId="42609D1C" w14:textId="77777777" w:rsidR="007F1923" w:rsidRPr="00FE1B60" w:rsidRDefault="007F1923">
                  <w:pPr>
                    <w:pStyle w:val="Paragraph"/>
                    <w:rPr>
                      <w:noProof/>
                    </w:rPr>
                  </w:pPr>
                  <w:r w:rsidRPr="00FE1B60">
                    <w:rPr>
                      <w:noProof/>
                    </w:rPr>
                    <w:t>legfeljebb 75 μm teljes vastagságú</w:t>
                  </w:r>
                </w:p>
              </w:tc>
            </w:tr>
          </w:tbl>
          <w:p w14:paraId="0DA27C11" w14:textId="77777777" w:rsidR="007F1923" w:rsidRPr="00FE1B60" w:rsidRDefault="007F1923">
            <w:pPr>
              <w:pStyle w:val="Paragraph"/>
              <w:rPr>
                <w:noProof/>
              </w:rPr>
            </w:pPr>
          </w:p>
        </w:tc>
        <w:tc>
          <w:tcPr>
            <w:tcW w:w="0" w:type="auto"/>
          </w:tcPr>
          <w:p w14:paraId="2D7E4908" w14:textId="77777777" w:rsidR="007F1923" w:rsidRPr="00FE1B60" w:rsidRDefault="007F1923">
            <w:pPr>
              <w:pStyle w:val="Paragraph"/>
              <w:rPr>
                <w:noProof/>
              </w:rPr>
            </w:pPr>
            <w:r w:rsidRPr="00FE1B60">
              <w:rPr>
                <w:noProof/>
              </w:rPr>
              <w:t>0 %</w:t>
            </w:r>
          </w:p>
        </w:tc>
        <w:tc>
          <w:tcPr>
            <w:tcW w:w="0" w:type="auto"/>
          </w:tcPr>
          <w:p w14:paraId="60C47BDD" w14:textId="77777777" w:rsidR="007F1923" w:rsidRPr="00FE1B60" w:rsidRDefault="007F1923">
            <w:pPr>
              <w:pStyle w:val="Paragraph"/>
              <w:rPr>
                <w:noProof/>
              </w:rPr>
            </w:pPr>
            <w:r w:rsidRPr="00FE1B60">
              <w:rPr>
                <w:noProof/>
              </w:rPr>
              <w:t>-</w:t>
            </w:r>
          </w:p>
        </w:tc>
        <w:tc>
          <w:tcPr>
            <w:tcW w:w="0" w:type="auto"/>
          </w:tcPr>
          <w:p w14:paraId="6CD0C3D2" w14:textId="77777777" w:rsidR="007F1923" w:rsidRPr="00FE1B60" w:rsidRDefault="007F1923">
            <w:pPr>
              <w:pStyle w:val="Paragraph"/>
              <w:rPr>
                <w:noProof/>
              </w:rPr>
            </w:pPr>
            <w:r w:rsidRPr="00FE1B60">
              <w:rPr>
                <w:noProof/>
              </w:rPr>
              <w:t>2022.12.31</w:t>
            </w:r>
          </w:p>
        </w:tc>
      </w:tr>
      <w:tr w:rsidR="007F1923" w:rsidRPr="00FE1B60" w14:paraId="4A818661" w14:textId="77777777">
        <w:trPr>
          <w:cantSplit/>
        </w:trPr>
        <w:tc>
          <w:tcPr>
            <w:tcW w:w="0" w:type="auto"/>
          </w:tcPr>
          <w:p w14:paraId="1D42D133" w14:textId="77777777" w:rsidR="007F1923" w:rsidRPr="00FE1B60" w:rsidRDefault="007F1923">
            <w:pPr>
              <w:pStyle w:val="Paragraph"/>
              <w:rPr>
                <w:noProof/>
              </w:rPr>
            </w:pPr>
            <w:r w:rsidRPr="00FE1B60">
              <w:rPr>
                <w:noProof/>
              </w:rPr>
              <w:t>0.3024</w:t>
            </w:r>
          </w:p>
        </w:tc>
        <w:tc>
          <w:tcPr>
            <w:tcW w:w="0" w:type="auto"/>
          </w:tcPr>
          <w:p w14:paraId="27605CC2" w14:textId="77777777" w:rsidR="007F1923" w:rsidRPr="00FE1B60" w:rsidRDefault="007F1923">
            <w:pPr>
              <w:pStyle w:val="Paragraph"/>
              <w:jc w:val="right"/>
              <w:rPr>
                <w:noProof/>
              </w:rPr>
            </w:pPr>
            <w:r w:rsidRPr="00FE1B60">
              <w:rPr>
                <w:noProof/>
              </w:rPr>
              <w:t>ex 3920 43 10</w:t>
            </w:r>
          </w:p>
        </w:tc>
        <w:tc>
          <w:tcPr>
            <w:tcW w:w="0" w:type="auto"/>
          </w:tcPr>
          <w:p w14:paraId="36D3400A" w14:textId="77777777" w:rsidR="007F1923" w:rsidRPr="00FE1B60" w:rsidRDefault="007F1923">
            <w:pPr>
              <w:pStyle w:val="Paragraph"/>
              <w:jc w:val="center"/>
              <w:rPr>
                <w:noProof/>
              </w:rPr>
            </w:pPr>
            <w:r w:rsidRPr="00FE1B60">
              <w:rPr>
                <w:noProof/>
              </w:rPr>
              <w:t>92</w:t>
            </w:r>
          </w:p>
        </w:tc>
        <w:tc>
          <w:tcPr>
            <w:tcW w:w="0" w:type="auto"/>
          </w:tcPr>
          <w:p w14:paraId="614C96FF" w14:textId="77777777" w:rsidR="007F1923" w:rsidRPr="00FE1B60" w:rsidRDefault="007F1923">
            <w:pPr>
              <w:pStyle w:val="Paragraph"/>
              <w:rPr>
                <w:noProof/>
              </w:rPr>
            </w:pPr>
            <w:r w:rsidRPr="00FE1B60">
              <w:rPr>
                <w:noProof/>
              </w:rPr>
              <w:t>Poli(vinil-klorid) fólia, ultraibolya sugárzás ellen stabilizált, lyukaktól – még mikrószkópikus méretűektől is - mentes, vastagsága legalább 60 μm, de legfeljebb 80 μm, és 100 résznyi poli(vinilklorid)ra vonatkoztatva legalább 30, de legfeljebb 40 résznyi lágyítót tartalmaz</w:t>
            </w:r>
          </w:p>
        </w:tc>
        <w:tc>
          <w:tcPr>
            <w:tcW w:w="0" w:type="auto"/>
          </w:tcPr>
          <w:p w14:paraId="5249ACE5" w14:textId="77777777" w:rsidR="007F1923" w:rsidRPr="00FE1B60" w:rsidRDefault="007F1923">
            <w:pPr>
              <w:pStyle w:val="Paragraph"/>
              <w:rPr>
                <w:noProof/>
              </w:rPr>
            </w:pPr>
            <w:r w:rsidRPr="00FE1B60">
              <w:rPr>
                <w:noProof/>
              </w:rPr>
              <w:t>0 %</w:t>
            </w:r>
          </w:p>
        </w:tc>
        <w:tc>
          <w:tcPr>
            <w:tcW w:w="0" w:type="auto"/>
          </w:tcPr>
          <w:p w14:paraId="6F7ABB7C" w14:textId="77777777" w:rsidR="007F1923" w:rsidRPr="00FE1B60" w:rsidRDefault="007F1923">
            <w:pPr>
              <w:pStyle w:val="Paragraph"/>
              <w:rPr>
                <w:noProof/>
              </w:rPr>
            </w:pPr>
            <w:r w:rsidRPr="00FE1B60">
              <w:rPr>
                <w:noProof/>
              </w:rPr>
              <w:t>-</w:t>
            </w:r>
          </w:p>
        </w:tc>
        <w:tc>
          <w:tcPr>
            <w:tcW w:w="0" w:type="auto"/>
          </w:tcPr>
          <w:p w14:paraId="52776C45" w14:textId="77777777" w:rsidR="007F1923" w:rsidRPr="00FE1B60" w:rsidRDefault="007F1923">
            <w:pPr>
              <w:pStyle w:val="Paragraph"/>
              <w:rPr>
                <w:noProof/>
              </w:rPr>
            </w:pPr>
            <w:r w:rsidRPr="00FE1B60">
              <w:rPr>
                <w:noProof/>
              </w:rPr>
              <w:t>2023.12.31</w:t>
            </w:r>
          </w:p>
        </w:tc>
      </w:tr>
      <w:tr w:rsidR="007F1923" w:rsidRPr="00FE1B60" w14:paraId="482A25BF" w14:textId="77777777">
        <w:trPr>
          <w:cantSplit/>
        </w:trPr>
        <w:tc>
          <w:tcPr>
            <w:tcW w:w="0" w:type="auto"/>
            <w:vMerge w:val="restart"/>
          </w:tcPr>
          <w:p w14:paraId="660D25FB" w14:textId="77777777" w:rsidR="007F1923" w:rsidRPr="00FE1B60" w:rsidRDefault="007F1923">
            <w:pPr>
              <w:pStyle w:val="Paragraph"/>
              <w:rPr>
                <w:noProof/>
              </w:rPr>
            </w:pPr>
            <w:r w:rsidRPr="00FE1B60">
              <w:rPr>
                <w:noProof/>
              </w:rPr>
              <w:t>0.3235</w:t>
            </w:r>
          </w:p>
          <w:p w14:paraId="2176F9DC" w14:textId="77777777" w:rsidR="007F1923" w:rsidRPr="00FE1B60" w:rsidRDefault="007F1923">
            <w:pPr>
              <w:pStyle w:val="Paragraph"/>
              <w:rPr>
                <w:noProof/>
              </w:rPr>
            </w:pPr>
          </w:p>
        </w:tc>
        <w:tc>
          <w:tcPr>
            <w:tcW w:w="0" w:type="auto"/>
          </w:tcPr>
          <w:p w14:paraId="6C5C2112" w14:textId="77777777" w:rsidR="007F1923" w:rsidRPr="00FE1B60" w:rsidRDefault="007F1923">
            <w:pPr>
              <w:pStyle w:val="Paragraph"/>
              <w:jc w:val="right"/>
              <w:rPr>
                <w:noProof/>
              </w:rPr>
            </w:pPr>
            <w:r w:rsidRPr="00FE1B60">
              <w:rPr>
                <w:noProof/>
              </w:rPr>
              <w:t>ex 3920 43 10</w:t>
            </w:r>
          </w:p>
          <w:p w14:paraId="256D9991" w14:textId="77777777" w:rsidR="007F1923" w:rsidRPr="00FE1B60" w:rsidRDefault="007F1923">
            <w:pPr>
              <w:pStyle w:val="Paragraph"/>
              <w:jc w:val="right"/>
              <w:rPr>
                <w:noProof/>
              </w:rPr>
            </w:pPr>
            <w:r w:rsidRPr="00FE1B60">
              <w:rPr>
                <w:noProof/>
              </w:rPr>
              <w:t>ex 3920 49 10</w:t>
            </w:r>
          </w:p>
        </w:tc>
        <w:tc>
          <w:tcPr>
            <w:tcW w:w="0" w:type="auto"/>
          </w:tcPr>
          <w:p w14:paraId="78A9040C" w14:textId="77777777" w:rsidR="007F1923" w:rsidRPr="00FE1B60" w:rsidRDefault="007F1923">
            <w:pPr>
              <w:pStyle w:val="Paragraph"/>
              <w:jc w:val="center"/>
              <w:rPr>
                <w:noProof/>
              </w:rPr>
            </w:pPr>
            <w:r w:rsidRPr="00FE1B60">
              <w:rPr>
                <w:noProof/>
              </w:rPr>
              <w:t>94</w:t>
            </w:r>
          </w:p>
          <w:p w14:paraId="070D3F4B" w14:textId="77777777" w:rsidR="007F1923" w:rsidRPr="00FE1B60" w:rsidRDefault="007F1923">
            <w:pPr>
              <w:pStyle w:val="Paragraph"/>
              <w:jc w:val="center"/>
              <w:rPr>
                <w:noProof/>
              </w:rPr>
            </w:pPr>
            <w:r w:rsidRPr="00FE1B60">
              <w:rPr>
                <w:noProof/>
              </w:rPr>
              <w:t>93</w:t>
            </w:r>
          </w:p>
        </w:tc>
        <w:tc>
          <w:tcPr>
            <w:tcW w:w="0" w:type="auto"/>
            <w:vMerge w:val="restart"/>
          </w:tcPr>
          <w:p w14:paraId="2241C856" w14:textId="77777777" w:rsidR="007F1923" w:rsidRPr="00FE1B60" w:rsidRDefault="007F1923">
            <w:pPr>
              <w:pStyle w:val="Paragraph"/>
              <w:rPr>
                <w:noProof/>
              </w:rPr>
            </w:pPr>
            <w:r w:rsidRPr="00FE1B60">
              <w:rPr>
                <w:noProof/>
              </w:rPr>
              <w:t>Fólia, felületi fényessége legalább 70, 60 °-os szögben fényességmérővel (az ISO 2813:2000 módszerrel) mérve, egy vagy két réteg poli(vinilklorid)ból, mindkét oldalán műanyagréteggel bevonva, vastagsága legalább 0,26 mm, de legfeljebb 1,0 mm, a fényes felületén polietilén védőfóliával borított, tekercsben, szélessége legalább 1000 mm, de legfeljebb 1450 mm, a 9403 vámtarifaszám alá tartozó áruk gyártásához</w:t>
            </w:r>
          </w:p>
          <w:p w14:paraId="50AF4589"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6F0B7EBF" w14:textId="77777777" w:rsidR="007F1923" w:rsidRPr="00FE1B60" w:rsidRDefault="007F1923">
            <w:pPr>
              <w:pStyle w:val="Paragraph"/>
              <w:rPr>
                <w:noProof/>
              </w:rPr>
            </w:pPr>
          </w:p>
        </w:tc>
        <w:tc>
          <w:tcPr>
            <w:tcW w:w="0" w:type="auto"/>
            <w:vMerge w:val="restart"/>
          </w:tcPr>
          <w:p w14:paraId="270A4765" w14:textId="77777777" w:rsidR="007F1923" w:rsidRPr="00FE1B60" w:rsidRDefault="007F1923">
            <w:pPr>
              <w:pStyle w:val="Paragraph"/>
              <w:rPr>
                <w:noProof/>
              </w:rPr>
            </w:pPr>
            <w:r w:rsidRPr="00FE1B60">
              <w:rPr>
                <w:noProof/>
              </w:rPr>
              <w:t>0 %</w:t>
            </w:r>
          </w:p>
          <w:p w14:paraId="5061B7A5" w14:textId="77777777" w:rsidR="007F1923" w:rsidRPr="00FE1B60" w:rsidRDefault="007F1923">
            <w:pPr>
              <w:pStyle w:val="Paragraph"/>
              <w:rPr>
                <w:noProof/>
              </w:rPr>
            </w:pPr>
          </w:p>
        </w:tc>
        <w:tc>
          <w:tcPr>
            <w:tcW w:w="0" w:type="auto"/>
            <w:vMerge w:val="restart"/>
          </w:tcPr>
          <w:p w14:paraId="4FCF197F" w14:textId="77777777" w:rsidR="007F1923" w:rsidRPr="00FE1B60" w:rsidRDefault="007F1923">
            <w:pPr>
              <w:pStyle w:val="Paragraph"/>
              <w:rPr>
                <w:noProof/>
              </w:rPr>
            </w:pPr>
            <w:r w:rsidRPr="00FE1B60">
              <w:rPr>
                <w:noProof/>
              </w:rPr>
              <w:t>-</w:t>
            </w:r>
          </w:p>
          <w:p w14:paraId="5711EDD5" w14:textId="77777777" w:rsidR="007F1923" w:rsidRPr="00FE1B60" w:rsidRDefault="007F1923">
            <w:pPr>
              <w:pStyle w:val="Paragraph"/>
              <w:rPr>
                <w:noProof/>
              </w:rPr>
            </w:pPr>
          </w:p>
        </w:tc>
        <w:tc>
          <w:tcPr>
            <w:tcW w:w="0" w:type="auto"/>
            <w:vMerge w:val="restart"/>
          </w:tcPr>
          <w:p w14:paraId="65DDF645" w14:textId="77777777" w:rsidR="007F1923" w:rsidRPr="00FE1B60" w:rsidRDefault="007F1923">
            <w:pPr>
              <w:pStyle w:val="Paragraph"/>
              <w:rPr>
                <w:noProof/>
              </w:rPr>
            </w:pPr>
            <w:r w:rsidRPr="00FE1B60">
              <w:rPr>
                <w:noProof/>
              </w:rPr>
              <w:t>2023.12.31</w:t>
            </w:r>
          </w:p>
          <w:p w14:paraId="0F3D9281" w14:textId="77777777" w:rsidR="007F1923" w:rsidRPr="00FE1B60" w:rsidRDefault="007F1923">
            <w:pPr>
              <w:pStyle w:val="Paragraph"/>
              <w:rPr>
                <w:noProof/>
              </w:rPr>
            </w:pPr>
          </w:p>
        </w:tc>
      </w:tr>
      <w:tr w:rsidR="007F1923" w:rsidRPr="00FE1B60" w14:paraId="509A7ED9" w14:textId="77777777">
        <w:trPr>
          <w:cantSplit/>
        </w:trPr>
        <w:tc>
          <w:tcPr>
            <w:tcW w:w="0" w:type="auto"/>
          </w:tcPr>
          <w:p w14:paraId="13F6E3C9" w14:textId="77777777" w:rsidR="007F1923" w:rsidRPr="00FE1B60" w:rsidRDefault="007F1923">
            <w:pPr>
              <w:pStyle w:val="Paragraph"/>
              <w:rPr>
                <w:noProof/>
              </w:rPr>
            </w:pPr>
            <w:r w:rsidRPr="00FE1B60">
              <w:rPr>
                <w:noProof/>
              </w:rPr>
              <w:t>0.3026</w:t>
            </w:r>
          </w:p>
        </w:tc>
        <w:tc>
          <w:tcPr>
            <w:tcW w:w="0" w:type="auto"/>
          </w:tcPr>
          <w:p w14:paraId="018D4FDE" w14:textId="77777777" w:rsidR="007F1923" w:rsidRPr="00FE1B60" w:rsidRDefault="007F1923">
            <w:pPr>
              <w:pStyle w:val="Paragraph"/>
              <w:jc w:val="right"/>
              <w:rPr>
                <w:noProof/>
              </w:rPr>
            </w:pPr>
            <w:r w:rsidRPr="00FE1B60">
              <w:rPr>
                <w:noProof/>
              </w:rPr>
              <w:t>ex 3920 43 10</w:t>
            </w:r>
          </w:p>
        </w:tc>
        <w:tc>
          <w:tcPr>
            <w:tcW w:w="0" w:type="auto"/>
          </w:tcPr>
          <w:p w14:paraId="253DB3D1" w14:textId="77777777" w:rsidR="007F1923" w:rsidRPr="00FE1B60" w:rsidRDefault="007F1923">
            <w:pPr>
              <w:pStyle w:val="Paragraph"/>
              <w:jc w:val="center"/>
              <w:rPr>
                <w:noProof/>
              </w:rPr>
            </w:pPr>
            <w:r w:rsidRPr="00FE1B60">
              <w:rPr>
                <w:noProof/>
              </w:rPr>
              <w:t>95</w:t>
            </w:r>
          </w:p>
        </w:tc>
        <w:tc>
          <w:tcPr>
            <w:tcW w:w="0" w:type="auto"/>
          </w:tcPr>
          <w:p w14:paraId="4B282D4C" w14:textId="77777777" w:rsidR="007F1923" w:rsidRPr="00FE1B60" w:rsidRDefault="007F1923">
            <w:pPr>
              <w:pStyle w:val="Paragraph"/>
              <w:rPr>
                <w:noProof/>
              </w:rPr>
            </w:pPr>
            <w:r w:rsidRPr="00FE1B60">
              <w:rPr>
                <w:noProof/>
              </w:rPr>
              <w:t>Fényvisszaverő laminált lemez, poli(vinil-klorid) fóliából és más műanyagfóliából, végig dombornyomott szabályos piramis-mintával, egyik oldalán elválasztó réteggel borítva</w:t>
            </w:r>
          </w:p>
        </w:tc>
        <w:tc>
          <w:tcPr>
            <w:tcW w:w="0" w:type="auto"/>
          </w:tcPr>
          <w:p w14:paraId="5F5E8FD1" w14:textId="77777777" w:rsidR="007F1923" w:rsidRPr="00FE1B60" w:rsidRDefault="007F1923">
            <w:pPr>
              <w:pStyle w:val="Paragraph"/>
              <w:rPr>
                <w:noProof/>
              </w:rPr>
            </w:pPr>
            <w:r w:rsidRPr="00FE1B60">
              <w:rPr>
                <w:noProof/>
              </w:rPr>
              <w:t>0 %</w:t>
            </w:r>
          </w:p>
        </w:tc>
        <w:tc>
          <w:tcPr>
            <w:tcW w:w="0" w:type="auto"/>
          </w:tcPr>
          <w:p w14:paraId="49C026EF" w14:textId="77777777" w:rsidR="007F1923" w:rsidRPr="00FE1B60" w:rsidRDefault="007F1923">
            <w:pPr>
              <w:pStyle w:val="Paragraph"/>
              <w:rPr>
                <w:noProof/>
              </w:rPr>
            </w:pPr>
            <w:r w:rsidRPr="00FE1B60">
              <w:rPr>
                <w:noProof/>
              </w:rPr>
              <w:t>-</w:t>
            </w:r>
          </w:p>
        </w:tc>
        <w:tc>
          <w:tcPr>
            <w:tcW w:w="0" w:type="auto"/>
          </w:tcPr>
          <w:p w14:paraId="6BA268C7" w14:textId="77777777" w:rsidR="007F1923" w:rsidRPr="00FE1B60" w:rsidRDefault="007F1923">
            <w:pPr>
              <w:pStyle w:val="Paragraph"/>
              <w:rPr>
                <w:noProof/>
              </w:rPr>
            </w:pPr>
            <w:r w:rsidRPr="00FE1B60">
              <w:rPr>
                <w:noProof/>
              </w:rPr>
              <w:t>2023.12.31</w:t>
            </w:r>
          </w:p>
        </w:tc>
      </w:tr>
      <w:tr w:rsidR="007F1923" w:rsidRPr="00FE1B60" w14:paraId="6CDC65BE" w14:textId="77777777">
        <w:trPr>
          <w:cantSplit/>
        </w:trPr>
        <w:tc>
          <w:tcPr>
            <w:tcW w:w="0" w:type="auto"/>
          </w:tcPr>
          <w:p w14:paraId="52011BAE" w14:textId="77777777" w:rsidR="007F1923" w:rsidRPr="00FE1B60" w:rsidRDefault="007F1923">
            <w:pPr>
              <w:pStyle w:val="Paragraph"/>
              <w:rPr>
                <w:noProof/>
              </w:rPr>
            </w:pPr>
            <w:r w:rsidRPr="00FE1B60">
              <w:rPr>
                <w:noProof/>
              </w:rPr>
              <w:t>0.5930</w:t>
            </w:r>
          </w:p>
        </w:tc>
        <w:tc>
          <w:tcPr>
            <w:tcW w:w="0" w:type="auto"/>
          </w:tcPr>
          <w:p w14:paraId="0F8FBBAE" w14:textId="77777777" w:rsidR="007F1923" w:rsidRPr="00FE1B60" w:rsidRDefault="007F1923">
            <w:pPr>
              <w:pStyle w:val="Paragraph"/>
              <w:jc w:val="right"/>
              <w:rPr>
                <w:noProof/>
              </w:rPr>
            </w:pPr>
            <w:r w:rsidRPr="00FE1B60">
              <w:rPr>
                <w:noProof/>
              </w:rPr>
              <w:t>ex 3920 49 10</w:t>
            </w:r>
          </w:p>
        </w:tc>
        <w:tc>
          <w:tcPr>
            <w:tcW w:w="0" w:type="auto"/>
          </w:tcPr>
          <w:p w14:paraId="181FB10B" w14:textId="77777777" w:rsidR="007F1923" w:rsidRPr="00FE1B60" w:rsidRDefault="007F1923">
            <w:pPr>
              <w:pStyle w:val="Paragraph"/>
              <w:jc w:val="center"/>
              <w:rPr>
                <w:noProof/>
              </w:rPr>
            </w:pPr>
            <w:r w:rsidRPr="00FE1B60">
              <w:rPr>
                <w:noProof/>
              </w:rPr>
              <w:t>30</w:t>
            </w:r>
          </w:p>
        </w:tc>
        <w:tc>
          <w:tcPr>
            <w:tcW w:w="0" w:type="auto"/>
          </w:tcPr>
          <w:p w14:paraId="12D7BAA1" w14:textId="77777777" w:rsidR="007F1923" w:rsidRPr="00FE1B60" w:rsidRDefault="007F1923">
            <w:pPr>
              <w:pStyle w:val="Paragraph"/>
              <w:rPr>
                <w:noProof/>
              </w:rPr>
            </w:pPr>
            <w:r w:rsidRPr="00FE1B60">
              <w:rPr>
                <w:noProof/>
              </w:rPr>
              <w:t>Poli(vinil-klorid)-kopolimer film:</w:t>
            </w:r>
          </w:p>
          <w:tbl>
            <w:tblPr>
              <w:tblStyle w:val="Listdash"/>
              <w:tblW w:w="0" w:type="auto"/>
              <w:tblLook w:val="0000" w:firstRow="0" w:lastRow="0" w:firstColumn="0" w:lastColumn="0" w:noHBand="0" w:noVBand="0"/>
            </w:tblPr>
            <w:tblGrid>
              <w:gridCol w:w="220"/>
              <w:gridCol w:w="3326"/>
            </w:tblGrid>
            <w:tr w:rsidR="007F1923" w:rsidRPr="00FE1B60" w14:paraId="075D4AA9" w14:textId="77777777">
              <w:tc>
                <w:tcPr>
                  <w:tcW w:w="0" w:type="auto"/>
                </w:tcPr>
                <w:p w14:paraId="791F7ED6" w14:textId="77777777" w:rsidR="007F1923" w:rsidRPr="00FE1B60" w:rsidRDefault="007F1923">
                  <w:pPr>
                    <w:pStyle w:val="Paragraph"/>
                    <w:rPr>
                      <w:noProof/>
                    </w:rPr>
                  </w:pPr>
                  <w:r w:rsidRPr="00FE1B60">
                    <w:rPr>
                      <w:noProof/>
                    </w:rPr>
                    <w:t>—</w:t>
                  </w:r>
                </w:p>
              </w:tc>
              <w:tc>
                <w:tcPr>
                  <w:tcW w:w="0" w:type="auto"/>
                </w:tcPr>
                <w:p w14:paraId="4851DB77" w14:textId="77777777" w:rsidR="007F1923" w:rsidRPr="00FE1B60" w:rsidRDefault="007F1923">
                  <w:pPr>
                    <w:pStyle w:val="Paragraph"/>
                    <w:rPr>
                      <w:noProof/>
                    </w:rPr>
                  </w:pPr>
                  <w:r w:rsidRPr="00FE1B60">
                    <w:rPr>
                      <w:noProof/>
                    </w:rPr>
                    <w:t>legalább 45 tömegszázalék töltőanyag-tartalommal</w:t>
                  </w:r>
                </w:p>
              </w:tc>
            </w:tr>
            <w:tr w:rsidR="007F1923" w:rsidRPr="00FE1B60" w14:paraId="7E682403" w14:textId="77777777">
              <w:tc>
                <w:tcPr>
                  <w:tcW w:w="0" w:type="auto"/>
                </w:tcPr>
                <w:p w14:paraId="2105F47D" w14:textId="77777777" w:rsidR="007F1923" w:rsidRPr="00FE1B60" w:rsidRDefault="007F1923">
                  <w:pPr>
                    <w:pStyle w:val="Paragraph"/>
                    <w:rPr>
                      <w:noProof/>
                    </w:rPr>
                  </w:pPr>
                  <w:r w:rsidRPr="00FE1B60">
                    <w:rPr>
                      <w:noProof/>
                    </w:rPr>
                    <w:t>—</w:t>
                  </w:r>
                </w:p>
              </w:tc>
              <w:tc>
                <w:tcPr>
                  <w:tcW w:w="0" w:type="auto"/>
                </w:tcPr>
                <w:p w14:paraId="7C8110A2" w14:textId="77777777" w:rsidR="007F1923" w:rsidRPr="00FE1B60" w:rsidRDefault="007F1923">
                  <w:pPr>
                    <w:pStyle w:val="Paragraph"/>
                    <w:rPr>
                      <w:noProof/>
                    </w:rPr>
                  </w:pPr>
                  <w:r w:rsidRPr="00FE1B60">
                    <w:rPr>
                      <w:noProof/>
                    </w:rPr>
                    <w:t>hordozón</w:t>
                  </w:r>
                </w:p>
              </w:tc>
            </w:tr>
          </w:tbl>
          <w:p w14:paraId="7C3A8F62" w14:textId="77777777" w:rsidR="007F1923" w:rsidRPr="00FE1B60" w:rsidRDefault="007F1923">
            <w:pPr>
              <w:pStyle w:val="Paragraph"/>
              <w:rPr>
                <w:noProof/>
              </w:rPr>
            </w:pPr>
          </w:p>
        </w:tc>
        <w:tc>
          <w:tcPr>
            <w:tcW w:w="0" w:type="auto"/>
          </w:tcPr>
          <w:p w14:paraId="6D9B8C06" w14:textId="77777777" w:rsidR="007F1923" w:rsidRPr="00FE1B60" w:rsidRDefault="007F1923">
            <w:pPr>
              <w:pStyle w:val="Paragraph"/>
              <w:rPr>
                <w:noProof/>
              </w:rPr>
            </w:pPr>
            <w:r w:rsidRPr="00FE1B60">
              <w:rPr>
                <w:noProof/>
              </w:rPr>
              <w:t>0 %</w:t>
            </w:r>
          </w:p>
        </w:tc>
        <w:tc>
          <w:tcPr>
            <w:tcW w:w="0" w:type="auto"/>
          </w:tcPr>
          <w:p w14:paraId="0357B1E7" w14:textId="77777777" w:rsidR="007F1923" w:rsidRPr="00FE1B60" w:rsidRDefault="007F1923">
            <w:pPr>
              <w:pStyle w:val="Paragraph"/>
              <w:rPr>
                <w:noProof/>
              </w:rPr>
            </w:pPr>
            <w:r w:rsidRPr="00FE1B60">
              <w:rPr>
                <w:noProof/>
              </w:rPr>
              <w:t>-</w:t>
            </w:r>
          </w:p>
        </w:tc>
        <w:tc>
          <w:tcPr>
            <w:tcW w:w="0" w:type="auto"/>
          </w:tcPr>
          <w:p w14:paraId="565097CD" w14:textId="77777777" w:rsidR="007F1923" w:rsidRPr="00FE1B60" w:rsidRDefault="007F1923">
            <w:pPr>
              <w:pStyle w:val="Paragraph"/>
              <w:rPr>
                <w:noProof/>
              </w:rPr>
            </w:pPr>
            <w:r w:rsidRPr="00FE1B60">
              <w:rPr>
                <w:noProof/>
              </w:rPr>
              <w:t>2023.12.31</w:t>
            </w:r>
          </w:p>
        </w:tc>
      </w:tr>
      <w:tr w:rsidR="007F1923" w:rsidRPr="00FE1B60" w14:paraId="70251A4F" w14:textId="77777777">
        <w:trPr>
          <w:cantSplit/>
        </w:trPr>
        <w:tc>
          <w:tcPr>
            <w:tcW w:w="0" w:type="auto"/>
          </w:tcPr>
          <w:p w14:paraId="5E3814CB" w14:textId="77777777" w:rsidR="007F1923" w:rsidRPr="00FE1B60" w:rsidRDefault="007F1923">
            <w:pPr>
              <w:pStyle w:val="Paragraph"/>
              <w:rPr>
                <w:noProof/>
              </w:rPr>
            </w:pPr>
            <w:r w:rsidRPr="00FE1B60">
              <w:rPr>
                <w:noProof/>
              </w:rPr>
              <w:t>0.3021</w:t>
            </w:r>
          </w:p>
        </w:tc>
        <w:tc>
          <w:tcPr>
            <w:tcW w:w="0" w:type="auto"/>
          </w:tcPr>
          <w:p w14:paraId="2882A9CE" w14:textId="77777777" w:rsidR="007F1923" w:rsidRPr="00FE1B60" w:rsidRDefault="007F1923">
            <w:pPr>
              <w:pStyle w:val="Paragraph"/>
              <w:jc w:val="right"/>
              <w:rPr>
                <w:noProof/>
              </w:rPr>
            </w:pPr>
            <w:r w:rsidRPr="00FE1B60">
              <w:rPr>
                <w:noProof/>
              </w:rPr>
              <w:t>ex 3920 51 00</w:t>
            </w:r>
          </w:p>
        </w:tc>
        <w:tc>
          <w:tcPr>
            <w:tcW w:w="0" w:type="auto"/>
          </w:tcPr>
          <w:p w14:paraId="37B9198E" w14:textId="77777777" w:rsidR="007F1923" w:rsidRPr="00FE1B60" w:rsidRDefault="007F1923">
            <w:pPr>
              <w:pStyle w:val="Paragraph"/>
              <w:jc w:val="center"/>
              <w:rPr>
                <w:noProof/>
              </w:rPr>
            </w:pPr>
            <w:r w:rsidRPr="00FE1B60">
              <w:rPr>
                <w:noProof/>
              </w:rPr>
              <w:t>20</w:t>
            </w:r>
          </w:p>
        </w:tc>
        <w:tc>
          <w:tcPr>
            <w:tcW w:w="0" w:type="auto"/>
          </w:tcPr>
          <w:p w14:paraId="53162EA2" w14:textId="77777777" w:rsidR="007F1923" w:rsidRPr="00FE1B60" w:rsidRDefault="007F1923">
            <w:pPr>
              <w:pStyle w:val="Paragraph"/>
              <w:rPr>
                <w:noProof/>
              </w:rPr>
            </w:pPr>
            <w:r w:rsidRPr="00FE1B60">
              <w:rPr>
                <w:noProof/>
              </w:rPr>
              <w:t>Lemez, alumínium-trihidroxid tartalmú poli(metil-metakrilát)ból, vastagsága legalább 3,5 mm, de legfeljebb 19 mm</w:t>
            </w:r>
          </w:p>
        </w:tc>
        <w:tc>
          <w:tcPr>
            <w:tcW w:w="0" w:type="auto"/>
          </w:tcPr>
          <w:p w14:paraId="1507D2B9" w14:textId="77777777" w:rsidR="007F1923" w:rsidRPr="00FE1B60" w:rsidRDefault="007F1923">
            <w:pPr>
              <w:pStyle w:val="Paragraph"/>
              <w:rPr>
                <w:noProof/>
              </w:rPr>
            </w:pPr>
            <w:r w:rsidRPr="00FE1B60">
              <w:rPr>
                <w:noProof/>
              </w:rPr>
              <w:t>0 %</w:t>
            </w:r>
          </w:p>
        </w:tc>
        <w:tc>
          <w:tcPr>
            <w:tcW w:w="0" w:type="auto"/>
          </w:tcPr>
          <w:p w14:paraId="682BBCD3" w14:textId="77777777" w:rsidR="007F1923" w:rsidRPr="00FE1B60" w:rsidRDefault="007F1923">
            <w:pPr>
              <w:pStyle w:val="Paragraph"/>
              <w:rPr>
                <w:noProof/>
              </w:rPr>
            </w:pPr>
            <w:r w:rsidRPr="00FE1B60">
              <w:rPr>
                <w:noProof/>
              </w:rPr>
              <w:t>-</w:t>
            </w:r>
          </w:p>
        </w:tc>
        <w:tc>
          <w:tcPr>
            <w:tcW w:w="0" w:type="auto"/>
          </w:tcPr>
          <w:p w14:paraId="70F7DEA4" w14:textId="77777777" w:rsidR="007F1923" w:rsidRPr="00FE1B60" w:rsidRDefault="007F1923">
            <w:pPr>
              <w:pStyle w:val="Paragraph"/>
              <w:rPr>
                <w:noProof/>
              </w:rPr>
            </w:pPr>
            <w:r w:rsidRPr="00FE1B60">
              <w:rPr>
                <w:noProof/>
              </w:rPr>
              <w:t>2023.12.31</w:t>
            </w:r>
          </w:p>
        </w:tc>
      </w:tr>
      <w:tr w:rsidR="007F1923" w:rsidRPr="00FE1B60" w14:paraId="07B9F3F0" w14:textId="77777777">
        <w:trPr>
          <w:cantSplit/>
        </w:trPr>
        <w:tc>
          <w:tcPr>
            <w:tcW w:w="0" w:type="auto"/>
          </w:tcPr>
          <w:p w14:paraId="5A6F35B8" w14:textId="77777777" w:rsidR="007F1923" w:rsidRPr="00FE1B60" w:rsidRDefault="007F1923">
            <w:pPr>
              <w:pStyle w:val="Paragraph"/>
              <w:rPr>
                <w:noProof/>
              </w:rPr>
            </w:pPr>
            <w:r w:rsidRPr="00FE1B60">
              <w:rPr>
                <w:noProof/>
              </w:rPr>
              <w:t>0.5506</w:t>
            </w:r>
          </w:p>
        </w:tc>
        <w:tc>
          <w:tcPr>
            <w:tcW w:w="0" w:type="auto"/>
          </w:tcPr>
          <w:p w14:paraId="776CB8C5" w14:textId="77777777" w:rsidR="007F1923" w:rsidRPr="00FE1B60" w:rsidRDefault="007F1923">
            <w:pPr>
              <w:pStyle w:val="Paragraph"/>
              <w:jc w:val="right"/>
              <w:rPr>
                <w:noProof/>
              </w:rPr>
            </w:pPr>
            <w:r w:rsidRPr="00FE1B60">
              <w:rPr>
                <w:noProof/>
              </w:rPr>
              <w:t>ex 3920 51 00</w:t>
            </w:r>
          </w:p>
        </w:tc>
        <w:tc>
          <w:tcPr>
            <w:tcW w:w="0" w:type="auto"/>
          </w:tcPr>
          <w:p w14:paraId="20F9511C" w14:textId="77777777" w:rsidR="007F1923" w:rsidRPr="00FE1B60" w:rsidRDefault="007F1923">
            <w:pPr>
              <w:pStyle w:val="Paragraph"/>
              <w:jc w:val="center"/>
              <w:rPr>
                <w:noProof/>
              </w:rPr>
            </w:pPr>
            <w:r w:rsidRPr="00FE1B60">
              <w:rPr>
                <w:noProof/>
              </w:rPr>
              <w:t>30</w:t>
            </w:r>
          </w:p>
        </w:tc>
        <w:tc>
          <w:tcPr>
            <w:tcW w:w="0" w:type="auto"/>
          </w:tcPr>
          <w:p w14:paraId="17A9563F" w14:textId="77777777" w:rsidR="007F1923" w:rsidRPr="00FE1B60" w:rsidRDefault="007F1923">
            <w:pPr>
              <w:pStyle w:val="Paragraph"/>
              <w:rPr>
                <w:noProof/>
              </w:rPr>
            </w:pPr>
            <w:r w:rsidRPr="00FE1B60">
              <w:rPr>
                <w:noProof/>
              </w:rPr>
              <w:t>Biaxiálisan orientált poli(metil-metakrilát) fólia, amely legalább 50 μm, de legfeljebb 90 μm vastagságú</w:t>
            </w:r>
          </w:p>
        </w:tc>
        <w:tc>
          <w:tcPr>
            <w:tcW w:w="0" w:type="auto"/>
          </w:tcPr>
          <w:p w14:paraId="565E75C5" w14:textId="77777777" w:rsidR="007F1923" w:rsidRPr="00FE1B60" w:rsidRDefault="007F1923">
            <w:pPr>
              <w:pStyle w:val="Paragraph"/>
              <w:rPr>
                <w:noProof/>
              </w:rPr>
            </w:pPr>
            <w:r w:rsidRPr="00FE1B60">
              <w:rPr>
                <w:noProof/>
              </w:rPr>
              <w:t>0 %</w:t>
            </w:r>
          </w:p>
        </w:tc>
        <w:tc>
          <w:tcPr>
            <w:tcW w:w="0" w:type="auto"/>
          </w:tcPr>
          <w:p w14:paraId="00D8D9F7" w14:textId="77777777" w:rsidR="007F1923" w:rsidRPr="00FE1B60" w:rsidRDefault="007F1923">
            <w:pPr>
              <w:pStyle w:val="Paragraph"/>
              <w:rPr>
                <w:noProof/>
              </w:rPr>
            </w:pPr>
            <w:r w:rsidRPr="00FE1B60">
              <w:rPr>
                <w:noProof/>
              </w:rPr>
              <w:t>-</w:t>
            </w:r>
          </w:p>
        </w:tc>
        <w:tc>
          <w:tcPr>
            <w:tcW w:w="0" w:type="auto"/>
          </w:tcPr>
          <w:p w14:paraId="1A2E9294" w14:textId="77777777" w:rsidR="007F1923" w:rsidRPr="00FE1B60" w:rsidRDefault="007F1923">
            <w:pPr>
              <w:pStyle w:val="Paragraph"/>
              <w:rPr>
                <w:noProof/>
              </w:rPr>
            </w:pPr>
            <w:r w:rsidRPr="00FE1B60">
              <w:rPr>
                <w:noProof/>
              </w:rPr>
              <w:t>2023.12.31</w:t>
            </w:r>
          </w:p>
        </w:tc>
      </w:tr>
      <w:tr w:rsidR="007F1923" w:rsidRPr="00FE1B60" w14:paraId="3BAFEAFA" w14:textId="77777777">
        <w:trPr>
          <w:cantSplit/>
        </w:trPr>
        <w:tc>
          <w:tcPr>
            <w:tcW w:w="0" w:type="auto"/>
          </w:tcPr>
          <w:p w14:paraId="03CFF7B3" w14:textId="77777777" w:rsidR="007F1923" w:rsidRPr="00FE1B60" w:rsidRDefault="007F1923">
            <w:pPr>
              <w:pStyle w:val="Paragraph"/>
              <w:rPr>
                <w:noProof/>
              </w:rPr>
            </w:pPr>
            <w:r w:rsidRPr="00FE1B60">
              <w:rPr>
                <w:noProof/>
              </w:rPr>
              <w:t>0.5753</w:t>
            </w:r>
          </w:p>
        </w:tc>
        <w:tc>
          <w:tcPr>
            <w:tcW w:w="0" w:type="auto"/>
          </w:tcPr>
          <w:p w14:paraId="5C5E3E04" w14:textId="77777777" w:rsidR="007F1923" w:rsidRPr="00FE1B60" w:rsidRDefault="007F1923">
            <w:pPr>
              <w:pStyle w:val="Paragraph"/>
              <w:jc w:val="right"/>
              <w:rPr>
                <w:noProof/>
              </w:rPr>
            </w:pPr>
            <w:r w:rsidRPr="00FE1B60">
              <w:rPr>
                <w:noProof/>
              </w:rPr>
              <w:t>ex 3920 51 00</w:t>
            </w:r>
          </w:p>
        </w:tc>
        <w:tc>
          <w:tcPr>
            <w:tcW w:w="0" w:type="auto"/>
          </w:tcPr>
          <w:p w14:paraId="267E198D" w14:textId="77777777" w:rsidR="007F1923" w:rsidRPr="00FE1B60" w:rsidRDefault="007F1923">
            <w:pPr>
              <w:pStyle w:val="Paragraph"/>
              <w:jc w:val="center"/>
              <w:rPr>
                <w:noProof/>
              </w:rPr>
            </w:pPr>
            <w:r w:rsidRPr="00FE1B60">
              <w:rPr>
                <w:noProof/>
              </w:rPr>
              <w:t>40</w:t>
            </w:r>
          </w:p>
        </w:tc>
        <w:tc>
          <w:tcPr>
            <w:tcW w:w="0" w:type="auto"/>
          </w:tcPr>
          <w:p w14:paraId="4EA6FC35" w14:textId="77777777" w:rsidR="007F1923" w:rsidRPr="00FE1B60" w:rsidRDefault="007F1923">
            <w:pPr>
              <w:pStyle w:val="Paragraph"/>
              <w:rPr>
                <w:noProof/>
              </w:rPr>
            </w:pPr>
            <w:r w:rsidRPr="00FE1B60">
              <w:rPr>
                <w:noProof/>
              </w:rPr>
              <w:t>Polimetil-metakrilát lemezek, az EN 4366 (MIL-PRF-25690) szabvány szerint</w:t>
            </w:r>
          </w:p>
        </w:tc>
        <w:tc>
          <w:tcPr>
            <w:tcW w:w="0" w:type="auto"/>
          </w:tcPr>
          <w:p w14:paraId="772649C1" w14:textId="77777777" w:rsidR="007F1923" w:rsidRPr="00FE1B60" w:rsidRDefault="007F1923">
            <w:pPr>
              <w:pStyle w:val="Paragraph"/>
              <w:rPr>
                <w:noProof/>
              </w:rPr>
            </w:pPr>
            <w:r w:rsidRPr="00FE1B60">
              <w:rPr>
                <w:noProof/>
              </w:rPr>
              <w:t>0 %</w:t>
            </w:r>
          </w:p>
        </w:tc>
        <w:tc>
          <w:tcPr>
            <w:tcW w:w="0" w:type="auto"/>
          </w:tcPr>
          <w:p w14:paraId="12E85C6A" w14:textId="77777777" w:rsidR="007F1923" w:rsidRPr="00FE1B60" w:rsidRDefault="007F1923">
            <w:pPr>
              <w:pStyle w:val="Paragraph"/>
              <w:rPr>
                <w:noProof/>
              </w:rPr>
            </w:pPr>
            <w:r w:rsidRPr="00FE1B60">
              <w:rPr>
                <w:noProof/>
              </w:rPr>
              <w:t>-</w:t>
            </w:r>
          </w:p>
        </w:tc>
        <w:tc>
          <w:tcPr>
            <w:tcW w:w="0" w:type="auto"/>
          </w:tcPr>
          <w:p w14:paraId="772E062D" w14:textId="77777777" w:rsidR="007F1923" w:rsidRPr="00FE1B60" w:rsidRDefault="007F1923">
            <w:pPr>
              <w:pStyle w:val="Paragraph"/>
              <w:rPr>
                <w:noProof/>
              </w:rPr>
            </w:pPr>
            <w:r w:rsidRPr="00FE1B60">
              <w:rPr>
                <w:noProof/>
              </w:rPr>
              <w:t>2023.12.31</w:t>
            </w:r>
          </w:p>
        </w:tc>
      </w:tr>
      <w:tr w:rsidR="007F1923" w:rsidRPr="00FE1B60" w14:paraId="5A96DEA1" w14:textId="77777777">
        <w:trPr>
          <w:cantSplit/>
        </w:trPr>
        <w:tc>
          <w:tcPr>
            <w:tcW w:w="0" w:type="auto"/>
          </w:tcPr>
          <w:p w14:paraId="66D651C2" w14:textId="77777777" w:rsidR="007F1923" w:rsidRPr="00FE1B60" w:rsidRDefault="007F1923">
            <w:pPr>
              <w:pStyle w:val="Paragraph"/>
              <w:rPr>
                <w:noProof/>
              </w:rPr>
            </w:pPr>
            <w:r w:rsidRPr="00FE1B60">
              <w:rPr>
                <w:noProof/>
              </w:rPr>
              <w:t>0.7949</w:t>
            </w:r>
          </w:p>
        </w:tc>
        <w:tc>
          <w:tcPr>
            <w:tcW w:w="0" w:type="auto"/>
          </w:tcPr>
          <w:p w14:paraId="470B709E" w14:textId="77777777" w:rsidR="007F1923" w:rsidRPr="00FE1B60" w:rsidRDefault="007F1923">
            <w:pPr>
              <w:pStyle w:val="Paragraph"/>
              <w:jc w:val="right"/>
              <w:rPr>
                <w:noProof/>
              </w:rPr>
            </w:pPr>
            <w:r w:rsidRPr="00FE1B60">
              <w:rPr>
                <w:rStyle w:val="FootnoteReference"/>
                <w:noProof/>
              </w:rPr>
              <w:t>ex</w:t>
            </w:r>
            <w:r w:rsidRPr="00FE1B60">
              <w:rPr>
                <w:noProof/>
              </w:rPr>
              <w:t> 3920 61 00</w:t>
            </w:r>
          </w:p>
        </w:tc>
        <w:tc>
          <w:tcPr>
            <w:tcW w:w="0" w:type="auto"/>
          </w:tcPr>
          <w:p w14:paraId="1CEC41E1" w14:textId="77777777" w:rsidR="007F1923" w:rsidRPr="00FE1B60" w:rsidRDefault="007F1923">
            <w:pPr>
              <w:pStyle w:val="Paragraph"/>
              <w:jc w:val="center"/>
              <w:rPr>
                <w:noProof/>
              </w:rPr>
            </w:pPr>
            <w:r w:rsidRPr="00FE1B60">
              <w:rPr>
                <w:noProof/>
              </w:rPr>
              <w:t>40</w:t>
            </w:r>
          </w:p>
        </w:tc>
        <w:tc>
          <w:tcPr>
            <w:tcW w:w="0" w:type="auto"/>
          </w:tcPr>
          <w:p w14:paraId="2EA81E78" w14:textId="77777777" w:rsidR="007F1923" w:rsidRPr="00FE1B60" w:rsidRDefault="007F1923">
            <w:pPr>
              <w:pStyle w:val="Paragraph"/>
              <w:rPr>
                <w:noProof/>
              </w:rPr>
            </w:pPr>
            <w:r w:rsidRPr="00FE1B60">
              <w:rPr>
                <w:noProof/>
              </w:rPr>
              <w:t>Extrudált termoplasztikus polikarbonát fólia vagy film:</w:t>
            </w:r>
          </w:p>
          <w:tbl>
            <w:tblPr>
              <w:tblStyle w:val="Listdash"/>
              <w:tblW w:w="0" w:type="auto"/>
              <w:tblLook w:val="0000" w:firstRow="0" w:lastRow="0" w:firstColumn="0" w:lastColumn="0" w:noHBand="0" w:noVBand="0"/>
            </w:tblPr>
            <w:tblGrid>
              <w:gridCol w:w="220"/>
              <w:gridCol w:w="3517"/>
            </w:tblGrid>
            <w:tr w:rsidR="007F1923" w:rsidRPr="00FE1B60" w14:paraId="32BE68E6" w14:textId="77777777">
              <w:tc>
                <w:tcPr>
                  <w:tcW w:w="0" w:type="auto"/>
                </w:tcPr>
                <w:p w14:paraId="02A5B13F" w14:textId="77777777" w:rsidR="007F1923" w:rsidRPr="00FE1B60" w:rsidRDefault="007F1923">
                  <w:pPr>
                    <w:pStyle w:val="Paragraph"/>
                    <w:rPr>
                      <w:noProof/>
                    </w:rPr>
                  </w:pPr>
                  <w:r w:rsidRPr="00FE1B60">
                    <w:rPr>
                      <w:noProof/>
                    </w:rPr>
                    <w:t>—</w:t>
                  </w:r>
                </w:p>
              </w:tc>
              <w:tc>
                <w:tcPr>
                  <w:tcW w:w="0" w:type="auto"/>
                </w:tcPr>
                <w:p w14:paraId="298D7496" w14:textId="77777777" w:rsidR="007F1923" w:rsidRPr="00FE1B60" w:rsidRDefault="007F1923">
                  <w:pPr>
                    <w:pStyle w:val="Paragraph"/>
                    <w:rPr>
                      <w:noProof/>
                    </w:rPr>
                  </w:pPr>
                  <w:r w:rsidRPr="00FE1B60">
                    <w:rPr>
                      <w:noProof/>
                    </w:rPr>
                    <w:t>mindkét oldalán matt felületi textúrával,</w:t>
                  </w:r>
                </w:p>
              </w:tc>
            </w:tr>
            <w:tr w:rsidR="007F1923" w:rsidRPr="00FE1B60" w14:paraId="62FF6FEC" w14:textId="77777777">
              <w:tc>
                <w:tcPr>
                  <w:tcW w:w="0" w:type="auto"/>
                </w:tcPr>
                <w:p w14:paraId="4DCB1832" w14:textId="77777777" w:rsidR="007F1923" w:rsidRPr="00FE1B60" w:rsidRDefault="007F1923">
                  <w:pPr>
                    <w:pStyle w:val="Paragraph"/>
                    <w:rPr>
                      <w:noProof/>
                    </w:rPr>
                  </w:pPr>
                  <w:r w:rsidRPr="00FE1B60">
                    <w:rPr>
                      <w:noProof/>
                    </w:rPr>
                    <w:t>—</w:t>
                  </w:r>
                </w:p>
              </w:tc>
              <w:tc>
                <w:tcPr>
                  <w:tcW w:w="0" w:type="auto"/>
                </w:tcPr>
                <w:p w14:paraId="036C0B70" w14:textId="77777777" w:rsidR="007F1923" w:rsidRPr="00FE1B60" w:rsidRDefault="007F1923">
                  <w:pPr>
                    <w:pStyle w:val="Paragraph"/>
                    <w:rPr>
                      <w:noProof/>
                    </w:rPr>
                  </w:pPr>
                  <w:r w:rsidRPr="00FE1B60">
                    <w:rPr>
                      <w:noProof/>
                    </w:rPr>
                    <w:t>vastagsága több mint 50 μm, de legfeljebb 200 μm,</w:t>
                  </w:r>
                </w:p>
              </w:tc>
            </w:tr>
            <w:tr w:rsidR="007F1923" w:rsidRPr="00FE1B60" w14:paraId="6A4A7514" w14:textId="77777777">
              <w:tc>
                <w:tcPr>
                  <w:tcW w:w="0" w:type="auto"/>
                </w:tcPr>
                <w:p w14:paraId="7C759F53" w14:textId="77777777" w:rsidR="007F1923" w:rsidRPr="00FE1B60" w:rsidRDefault="007F1923">
                  <w:pPr>
                    <w:pStyle w:val="Paragraph"/>
                    <w:rPr>
                      <w:noProof/>
                    </w:rPr>
                  </w:pPr>
                  <w:r w:rsidRPr="00FE1B60">
                    <w:rPr>
                      <w:noProof/>
                    </w:rPr>
                    <w:t>—</w:t>
                  </w:r>
                </w:p>
              </w:tc>
              <w:tc>
                <w:tcPr>
                  <w:tcW w:w="0" w:type="auto"/>
                </w:tcPr>
                <w:p w14:paraId="476E3740" w14:textId="77777777" w:rsidR="007F1923" w:rsidRPr="00FE1B60" w:rsidRDefault="007F1923">
                  <w:pPr>
                    <w:pStyle w:val="Paragraph"/>
                    <w:rPr>
                      <w:noProof/>
                    </w:rPr>
                  </w:pPr>
                  <w:r w:rsidRPr="00FE1B60">
                    <w:rPr>
                      <w:noProof/>
                    </w:rPr>
                    <w:t>szélessége legalább 800 mm, de legfeljebb 1 500 mm,</w:t>
                  </w:r>
                </w:p>
              </w:tc>
            </w:tr>
            <w:tr w:rsidR="007F1923" w:rsidRPr="00FE1B60" w14:paraId="44CDE862" w14:textId="77777777">
              <w:tc>
                <w:tcPr>
                  <w:tcW w:w="0" w:type="auto"/>
                </w:tcPr>
                <w:p w14:paraId="457A7082" w14:textId="77777777" w:rsidR="007F1923" w:rsidRPr="00FE1B60" w:rsidRDefault="007F1923">
                  <w:pPr>
                    <w:pStyle w:val="Paragraph"/>
                    <w:rPr>
                      <w:noProof/>
                    </w:rPr>
                  </w:pPr>
                  <w:r w:rsidRPr="00FE1B60">
                    <w:rPr>
                      <w:noProof/>
                    </w:rPr>
                    <w:t>—</w:t>
                  </w:r>
                </w:p>
              </w:tc>
              <w:tc>
                <w:tcPr>
                  <w:tcW w:w="0" w:type="auto"/>
                </w:tcPr>
                <w:p w14:paraId="053B08D1" w14:textId="77777777" w:rsidR="007F1923" w:rsidRPr="00FE1B60" w:rsidRDefault="007F1923">
                  <w:pPr>
                    <w:pStyle w:val="Paragraph"/>
                    <w:rPr>
                      <w:noProof/>
                    </w:rPr>
                  </w:pPr>
                  <w:r w:rsidRPr="00FE1B60">
                    <w:rPr>
                      <w:noProof/>
                    </w:rPr>
                    <w:t>hossza legalább 300 m, de legfeljebb 2 500 m</w:t>
                  </w:r>
                </w:p>
              </w:tc>
            </w:tr>
          </w:tbl>
          <w:p w14:paraId="2A58C2C2" w14:textId="77777777" w:rsidR="007F1923" w:rsidRPr="00FE1B60" w:rsidRDefault="007F1923">
            <w:pPr>
              <w:pStyle w:val="Paragraph"/>
              <w:rPr>
                <w:noProof/>
              </w:rPr>
            </w:pPr>
          </w:p>
        </w:tc>
        <w:tc>
          <w:tcPr>
            <w:tcW w:w="0" w:type="auto"/>
          </w:tcPr>
          <w:p w14:paraId="2A344712" w14:textId="77777777" w:rsidR="007F1923" w:rsidRPr="00FE1B60" w:rsidRDefault="007F1923">
            <w:pPr>
              <w:pStyle w:val="Paragraph"/>
              <w:rPr>
                <w:noProof/>
              </w:rPr>
            </w:pPr>
            <w:r w:rsidRPr="00FE1B60">
              <w:rPr>
                <w:noProof/>
              </w:rPr>
              <w:t>0 %</w:t>
            </w:r>
          </w:p>
        </w:tc>
        <w:tc>
          <w:tcPr>
            <w:tcW w:w="0" w:type="auto"/>
          </w:tcPr>
          <w:p w14:paraId="32975907" w14:textId="77777777" w:rsidR="007F1923" w:rsidRPr="00FE1B60" w:rsidRDefault="007F1923">
            <w:pPr>
              <w:pStyle w:val="Paragraph"/>
              <w:rPr>
                <w:noProof/>
              </w:rPr>
            </w:pPr>
            <w:r w:rsidRPr="00FE1B60">
              <w:rPr>
                <w:noProof/>
              </w:rPr>
              <w:t>-</w:t>
            </w:r>
          </w:p>
        </w:tc>
        <w:tc>
          <w:tcPr>
            <w:tcW w:w="0" w:type="auto"/>
          </w:tcPr>
          <w:p w14:paraId="733F3310" w14:textId="77777777" w:rsidR="007F1923" w:rsidRPr="00FE1B60" w:rsidRDefault="007F1923">
            <w:pPr>
              <w:pStyle w:val="Paragraph"/>
              <w:rPr>
                <w:noProof/>
              </w:rPr>
            </w:pPr>
            <w:r w:rsidRPr="00FE1B60">
              <w:rPr>
                <w:noProof/>
              </w:rPr>
              <w:t>2025.12.31</w:t>
            </w:r>
          </w:p>
        </w:tc>
      </w:tr>
      <w:tr w:rsidR="007F1923" w:rsidRPr="00FE1B60" w14:paraId="711C032B" w14:textId="77777777">
        <w:trPr>
          <w:cantSplit/>
        </w:trPr>
        <w:tc>
          <w:tcPr>
            <w:tcW w:w="0" w:type="auto"/>
            <w:vMerge w:val="restart"/>
          </w:tcPr>
          <w:p w14:paraId="68E79D07" w14:textId="77777777" w:rsidR="007F1923" w:rsidRPr="00FE1B60" w:rsidRDefault="007F1923">
            <w:pPr>
              <w:pStyle w:val="Paragraph"/>
              <w:rPr>
                <w:noProof/>
              </w:rPr>
            </w:pPr>
            <w:r w:rsidRPr="00FE1B60">
              <w:rPr>
                <w:noProof/>
              </w:rPr>
              <w:t>0.7418</w:t>
            </w:r>
          </w:p>
          <w:p w14:paraId="18800DE1" w14:textId="77777777" w:rsidR="007F1923" w:rsidRPr="00FE1B60" w:rsidRDefault="007F1923">
            <w:pPr>
              <w:pStyle w:val="Paragraph"/>
              <w:rPr>
                <w:noProof/>
              </w:rPr>
            </w:pPr>
          </w:p>
        </w:tc>
        <w:tc>
          <w:tcPr>
            <w:tcW w:w="0" w:type="auto"/>
          </w:tcPr>
          <w:p w14:paraId="03A13FA4" w14:textId="77777777" w:rsidR="007F1923" w:rsidRPr="00FE1B60" w:rsidRDefault="007F1923">
            <w:pPr>
              <w:pStyle w:val="Paragraph"/>
              <w:jc w:val="right"/>
              <w:rPr>
                <w:noProof/>
              </w:rPr>
            </w:pPr>
            <w:r w:rsidRPr="00FE1B60">
              <w:rPr>
                <w:noProof/>
              </w:rPr>
              <w:t>ex 3920 62 19</w:t>
            </w:r>
          </w:p>
          <w:p w14:paraId="5C133451" w14:textId="77777777" w:rsidR="007F1923" w:rsidRPr="00FE1B60" w:rsidRDefault="007F1923">
            <w:pPr>
              <w:pStyle w:val="Paragraph"/>
              <w:jc w:val="right"/>
              <w:rPr>
                <w:noProof/>
              </w:rPr>
            </w:pPr>
            <w:r w:rsidRPr="00FE1B60">
              <w:rPr>
                <w:noProof/>
              </w:rPr>
              <w:t>ex 3920 62 90</w:t>
            </w:r>
          </w:p>
        </w:tc>
        <w:tc>
          <w:tcPr>
            <w:tcW w:w="0" w:type="auto"/>
          </w:tcPr>
          <w:p w14:paraId="67CAFB0A" w14:textId="77777777" w:rsidR="007F1923" w:rsidRPr="00FE1B60" w:rsidRDefault="007F1923">
            <w:pPr>
              <w:pStyle w:val="Paragraph"/>
              <w:jc w:val="center"/>
              <w:rPr>
                <w:noProof/>
              </w:rPr>
            </w:pPr>
            <w:r w:rsidRPr="00FE1B60">
              <w:rPr>
                <w:noProof/>
              </w:rPr>
              <w:t>05</w:t>
            </w:r>
          </w:p>
          <w:p w14:paraId="710D92E2" w14:textId="77777777" w:rsidR="007F1923" w:rsidRPr="00FE1B60" w:rsidRDefault="007F1923">
            <w:pPr>
              <w:pStyle w:val="Paragraph"/>
              <w:jc w:val="center"/>
              <w:rPr>
                <w:noProof/>
              </w:rPr>
            </w:pPr>
            <w:r w:rsidRPr="00FE1B60">
              <w:rPr>
                <w:noProof/>
              </w:rPr>
              <w:t>10</w:t>
            </w:r>
          </w:p>
        </w:tc>
        <w:tc>
          <w:tcPr>
            <w:tcW w:w="0" w:type="auto"/>
            <w:vMerge w:val="restart"/>
          </w:tcPr>
          <w:p w14:paraId="30C8E9A7" w14:textId="77777777" w:rsidR="007F1923" w:rsidRPr="00FE1B60" w:rsidRDefault="007F1923">
            <w:pPr>
              <w:pStyle w:val="Paragraph"/>
              <w:rPr>
                <w:noProof/>
              </w:rPr>
            </w:pPr>
            <w:r w:rsidRPr="00FE1B60">
              <w:rPr>
                <w:noProof/>
              </w:rPr>
              <w:t>Poli(etilén-tereftalát) film tekercsekben:</w:t>
            </w:r>
          </w:p>
          <w:tbl>
            <w:tblPr>
              <w:tblStyle w:val="Listdash"/>
              <w:tblW w:w="0" w:type="auto"/>
              <w:tblLook w:val="0000" w:firstRow="0" w:lastRow="0" w:firstColumn="0" w:lastColumn="0" w:noHBand="0" w:noVBand="0"/>
            </w:tblPr>
            <w:tblGrid>
              <w:gridCol w:w="220"/>
              <w:gridCol w:w="3640"/>
            </w:tblGrid>
            <w:tr w:rsidR="007F1923" w:rsidRPr="00FE1B60" w14:paraId="0984C2AB" w14:textId="77777777">
              <w:tc>
                <w:tcPr>
                  <w:tcW w:w="0" w:type="auto"/>
                </w:tcPr>
                <w:p w14:paraId="26B887C2" w14:textId="77777777" w:rsidR="007F1923" w:rsidRPr="00FE1B60" w:rsidRDefault="007F1923">
                  <w:pPr>
                    <w:pStyle w:val="Paragraph"/>
                    <w:rPr>
                      <w:noProof/>
                    </w:rPr>
                  </w:pPr>
                  <w:r w:rsidRPr="00FE1B60">
                    <w:rPr>
                      <w:noProof/>
                    </w:rPr>
                    <w:t>—</w:t>
                  </w:r>
                </w:p>
              </w:tc>
              <w:tc>
                <w:tcPr>
                  <w:tcW w:w="0" w:type="auto"/>
                </w:tcPr>
                <w:p w14:paraId="103CDA06" w14:textId="77777777" w:rsidR="007F1923" w:rsidRPr="00FE1B60" w:rsidRDefault="007F1923">
                  <w:pPr>
                    <w:pStyle w:val="Paragraph"/>
                    <w:rPr>
                      <w:noProof/>
                    </w:rPr>
                  </w:pPr>
                  <w:r w:rsidRPr="00FE1B60">
                    <w:rPr>
                      <w:noProof/>
                    </w:rPr>
                    <w:t>legalább 0,335 mm, de legfeljebb 0,365 mm vastagsággal, és</w:t>
                  </w:r>
                </w:p>
              </w:tc>
            </w:tr>
            <w:tr w:rsidR="007F1923" w:rsidRPr="00FE1B60" w14:paraId="7492DD8C" w14:textId="77777777">
              <w:tc>
                <w:tcPr>
                  <w:tcW w:w="0" w:type="auto"/>
                </w:tcPr>
                <w:p w14:paraId="452CCD39" w14:textId="77777777" w:rsidR="007F1923" w:rsidRPr="00FE1B60" w:rsidRDefault="007F1923">
                  <w:pPr>
                    <w:pStyle w:val="Paragraph"/>
                    <w:rPr>
                      <w:noProof/>
                    </w:rPr>
                  </w:pPr>
                  <w:r w:rsidRPr="00FE1B60">
                    <w:rPr>
                      <w:noProof/>
                    </w:rPr>
                    <w:t>—</w:t>
                  </w:r>
                </w:p>
              </w:tc>
              <w:tc>
                <w:tcPr>
                  <w:tcW w:w="0" w:type="auto"/>
                </w:tcPr>
                <w:p w14:paraId="62C9D8E6" w14:textId="77777777" w:rsidR="007F1923" w:rsidRPr="00FE1B60" w:rsidRDefault="007F1923">
                  <w:pPr>
                    <w:pStyle w:val="Paragraph"/>
                    <w:rPr>
                      <w:noProof/>
                    </w:rPr>
                  </w:pPr>
                  <w:r w:rsidRPr="00FE1B60">
                    <w:rPr>
                      <w:noProof/>
                    </w:rPr>
                    <w:t>legalább 0,03 μm, de legfeljebb 0,06 μm vastag aranyréteggel bevonva</w:t>
                  </w:r>
                </w:p>
              </w:tc>
            </w:tr>
          </w:tbl>
          <w:p w14:paraId="414A3693" w14:textId="77777777" w:rsidR="007F1923" w:rsidRPr="00FE1B60" w:rsidRDefault="007F1923">
            <w:pPr>
              <w:pStyle w:val="Paragraph"/>
              <w:rPr>
                <w:noProof/>
              </w:rPr>
            </w:pPr>
          </w:p>
          <w:p w14:paraId="571C82D6" w14:textId="77777777" w:rsidR="007F1923" w:rsidRPr="00FE1B60" w:rsidRDefault="007F1923">
            <w:pPr>
              <w:pStyle w:val="Paragraph"/>
              <w:rPr>
                <w:noProof/>
              </w:rPr>
            </w:pPr>
          </w:p>
        </w:tc>
        <w:tc>
          <w:tcPr>
            <w:tcW w:w="0" w:type="auto"/>
            <w:vMerge w:val="restart"/>
          </w:tcPr>
          <w:p w14:paraId="7BD438FC" w14:textId="77777777" w:rsidR="007F1923" w:rsidRPr="00FE1B60" w:rsidRDefault="007F1923">
            <w:pPr>
              <w:pStyle w:val="Paragraph"/>
              <w:rPr>
                <w:noProof/>
              </w:rPr>
            </w:pPr>
            <w:r w:rsidRPr="00FE1B60">
              <w:rPr>
                <w:noProof/>
              </w:rPr>
              <w:t>0 %</w:t>
            </w:r>
          </w:p>
          <w:p w14:paraId="179B154F" w14:textId="77777777" w:rsidR="007F1923" w:rsidRPr="00FE1B60" w:rsidRDefault="007F1923">
            <w:pPr>
              <w:pStyle w:val="Paragraph"/>
              <w:rPr>
                <w:noProof/>
              </w:rPr>
            </w:pPr>
          </w:p>
        </w:tc>
        <w:tc>
          <w:tcPr>
            <w:tcW w:w="0" w:type="auto"/>
            <w:vMerge w:val="restart"/>
          </w:tcPr>
          <w:p w14:paraId="338D319F" w14:textId="77777777" w:rsidR="007F1923" w:rsidRPr="00FE1B60" w:rsidRDefault="007F1923">
            <w:pPr>
              <w:pStyle w:val="Paragraph"/>
              <w:rPr>
                <w:noProof/>
              </w:rPr>
            </w:pPr>
            <w:r w:rsidRPr="00FE1B60">
              <w:rPr>
                <w:noProof/>
              </w:rPr>
              <w:t>-</w:t>
            </w:r>
          </w:p>
          <w:p w14:paraId="4AB563E6" w14:textId="77777777" w:rsidR="007F1923" w:rsidRPr="00FE1B60" w:rsidRDefault="007F1923">
            <w:pPr>
              <w:pStyle w:val="Paragraph"/>
              <w:rPr>
                <w:noProof/>
              </w:rPr>
            </w:pPr>
          </w:p>
        </w:tc>
        <w:tc>
          <w:tcPr>
            <w:tcW w:w="0" w:type="auto"/>
            <w:vMerge w:val="restart"/>
          </w:tcPr>
          <w:p w14:paraId="2BC63ECE" w14:textId="77777777" w:rsidR="007F1923" w:rsidRPr="00FE1B60" w:rsidRDefault="007F1923">
            <w:pPr>
              <w:pStyle w:val="Paragraph"/>
              <w:rPr>
                <w:noProof/>
              </w:rPr>
            </w:pPr>
            <w:r w:rsidRPr="00FE1B60">
              <w:rPr>
                <w:noProof/>
              </w:rPr>
              <w:t>2022.12.31</w:t>
            </w:r>
          </w:p>
          <w:p w14:paraId="6F642CEA" w14:textId="77777777" w:rsidR="007F1923" w:rsidRPr="00FE1B60" w:rsidRDefault="007F1923">
            <w:pPr>
              <w:pStyle w:val="Paragraph"/>
              <w:rPr>
                <w:noProof/>
              </w:rPr>
            </w:pPr>
          </w:p>
        </w:tc>
      </w:tr>
      <w:tr w:rsidR="007F1923" w:rsidRPr="00FE1B60" w14:paraId="528BBAFA" w14:textId="77777777">
        <w:trPr>
          <w:cantSplit/>
        </w:trPr>
        <w:tc>
          <w:tcPr>
            <w:tcW w:w="0" w:type="auto"/>
          </w:tcPr>
          <w:p w14:paraId="5AB273B1" w14:textId="77777777" w:rsidR="007F1923" w:rsidRPr="00FE1B60" w:rsidRDefault="007F1923">
            <w:pPr>
              <w:pStyle w:val="Paragraph"/>
              <w:rPr>
                <w:noProof/>
              </w:rPr>
            </w:pPr>
            <w:r w:rsidRPr="00FE1B60">
              <w:rPr>
                <w:noProof/>
              </w:rPr>
              <w:t>0.3234</w:t>
            </w:r>
          </w:p>
        </w:tc>
        <w:tc>
          <w:tcPr>
            <w:tcW w:w="0" w:type="auto"/>
          </w:tcPr>
          <w:p w14:paraId="0B0D3CDF" w14:textId="77777777" w:rsidR="007F1923" w:rsidRPr="00FE1B60" w:rsidRDefault="007F1923">
            <w:pPr>
              <w:pStyle w:val="Paragraph"/>
              <w:jc w:val="right"/>
              <w:rPr>
                <w:noProof/>
              </w:rPr>
            </w:pPr>
            <w:r w:rsidRPr="00FE1B60">
              <w:rPr>
                <w:noProof/>
              </w:rPr>
              <w:t>ex 3920 62 19</w:t>
            </w:r>
          </w:p>
        </w:tc>
        <w:tc>
          <w:tcPr>
            <w:tcW w:w="0" w:type="auto"/>
          </w:tcPr>
          <w:p w14:paraId="15E4FC40" w14:textId="77777777" w:rsidR="007F1923" w:rsidRPr="00FE1B60" w:rsidRDefault="007F1923">
            <w:pPr>
              <w:pStyle w:val="Paragraph"/>
              <w:jc w:val="center"/>
              <w:rPr>
                <w:noProof/>
              </w:rPr>
            </w:pPr>
            <w:r w:rsidRPr="00FE1B60">
              <w:rPr>
                <w:noProof/>
              </w:rPr>
              <w:t>08</w:t>
            </w:r>
          </w:p>
        </w:tc>
        <w:tc>
          <w:tcPr>
            <w:tcW w:w="0" w:type="auto"/>
          </w:tcPr>
          <w:p w14:paraId="0CADD06F" w14:textId="77777777" w:rsidR="007F1923" w:rsidRPr="00FE1B60" w:rsidRDefault="007F1923">
            <w:pPr>
              <w:pStyle w:val="Paragraph"/>
              <w:rPr>
                <w:noProof/>
              </w:rPr>
            </w:pPr>
            <w:r w:rsidRPr="00FE1B60">
              <w:rPr>
                <w:noProof/>
              </w:rPr>
              <w:t>Poli(etilén-tereftalát) fólia, ragasztóbevonat nélkül, vastagsága legfeljebb 25 µm, vagy</w:t>
            </w:r>
          </w:p>
          <w:tbl>
            <w:tblPr>
              <w:tblStyle w:val="Listdash"/>
              <w:tblW w:w="0" w:type="auto"/>
              <w:tblLook w:val="0000" w:firstRow="0" w:lastRow="0" w:firstColumn="0" w:lastColumn="0" w:noHBand="0" w:noVBand="0"/>
            </w:tblPr>
            <w:tblGrid>
              <w:gridCol w:w="220"/>
              <w:gridCol w:w="3317"/>
            </w:tblGrid>
            <w:tr w:rsidR="007F1923" w:rsidRPr="00FE1B60" w14:paraId="03976C35" w14:textId="77777777">
              <w:tc>
                <w:tcPr>
                  <w:tcW w:w="0" w:type="auto"/>
                </w:tcPr>
                <w:p w14:paraId="0321FA1C" w14:textId="77777777" w:rsidR="007F1923" w:rsidRPr="00FE1B60" w:rsidRDefault="007F1923">
                  <w:pPr>
                    <w:pStyle w:val="Paragraph"/>
                    <w:rPr>
                      <w:noProof/>
                    </w:rPr>
                  </w:pPr>
                  <w:r w:rsidRPr="00FE1B60">
                    <w:rPr>
                      <w:noProof/>
                    </w:rPr>
                    <w:t>—</w:t>
                  </w:r>
                </w:p>
              </w:tc>
              <w:tc>
                <w:tcPr>
                  <w:tcW w:w="0" w:type="auto"/>
                </w:tcPr>
                <w:p w14:paraId="4984B819" w14:textId="77777777" w:rsidR="007F1923" w:rsidRPr="00FE1B60" w:rsidRDefault="007F1923">
                  <w:pPr>
                    <w:pStyle w:val="Paragraph"/>
                    <w:rPr>
                      <w:noProof/>
                    </w:rPr>
                  </w:pPr>
                  <w:r w:rsidRPr="00FE1B60">
                    <w:rPr>
                      <w:noProof/>
                    </w:rPr>
                    <w:t>csak tömegében színezett, vagy</w:t>
                  </w:r>
                </w:p>
              </w:tc>
            </w:tr>
            <w:tr w:rsidR="007F1923" w:rsidRPr="00FE1B60" w14:paraId="49880FDE" w14:textId="77777777">
              <w:tc>
                <w:tcPr>
                  <w:tcW w:w="0" w:type="auto"/>
                </w:tcPr>
                <w:p w14:paraId="631EDE8E" w14:textId="77777777" w:rsidR="007F1923" w:rsidRPr="00FE1B60" w:rsidRDefault="007F1923">
                  <w:pPr>
                    <w:pStyle w:val="Paragraph"/>
                    <w:rPr>
                      <w:noProof/>
                    </w:rPr>
                  </w:pPr>
                  <w:r w:rsidRPr="00FE1B60">
                    <w:rPr>
                      <w:noProof/>
                    </w:rPr>
                    <w:t>—</w:t>
                  </w:r>
                </w:p>
              </w:tc>
              <w:tc>
                <w:tcPr>
                  <w:tcW w:w="0" w:type="auto"/>
                </w:tcPr>
                <w:p w14:paraId="324CDB5B" w14:textId="77777777" w:rsidR="007F1923" w:rsidRPr="00FE1B60" w:rsidRDefault="007F1923">
                  <w:pPr>
                    <w:pStyle w:val="Paragraph"/>
                    <w:rPr>
                      <w:noProof/>
                    </w:rPr>
                  </w:pPr>
                  <w:r w:rsidRPr="00FE1B60">
                    <w:rPr>
                      <w:noProof/>
                    </w:rPr>
                    <w:t>tömegében színezett és egyik oldalán fémbevonatú</w:t>
                  </w:r>
                </w:p>
              </w:tc>
            </w:tr>
          </w:tbl>
          <w:p w14:paraId="03D5A160" w14:textId="77777777" w:rsidR="007F1923" w:rsidRPr="00FE1B60" w:rsidRDefault="007F1923">
            <w:pPr>
              <w:pStyle w:val="Paragraph"/>
              <w:rPr>
                <w:noProof/>
              </w:rPr>
            </w:pPr>
          </w:p>
        </w:tc>
        <w:tc>
          <w:tcPr>
            <w:tcW w:w="0" w:type="auto"/>
          </w:tcPr>
          <w:p w14:paraId="359C9EAA" w14:textId="77777777" w:rsidR="007F1923" w:rsidRPr="00FE1B60" w:rsidRDefault="007F1923">
            <w:pPr>
              <w:pStyle w:val="Paragraph"/>
              <w:rPr>
                <w:noProof/>
              </w:rPr>
            </w:pPr>
            <w:r w:rsidRPr="00FE1B60">
              <w:rPr>
                <w:noProof/>
              </w:rPr>
              <w:t>0 %</w:t>
            </w:r>
          </w:p>
        </w:tc>
        <w:tc>
          <w:tcPr>
            <w:tcW w:w="0" w:type="auto"/>
          </w:tcPr>
          <w:p w14:paraId="547FC1D7" w14:textId="77777777" w:rsidR="007F1923" w:rsidRPr="00FE1B60" w:rsidRDefault="007F1923">
            <w:pPr>
              <w:pStyle w:val="Paragraph"/>
              <w:rPr>
                <w:noProof/>
              </w:rPr>
            </w:pPr>
            <w:r w:rsidRPr="00FE1B60">
              <w:rPr>
                <w:noProof/>
              </w:rPr>
              <w:t>-</w:t>
            </w:r>
          </w:p>
        </w:tc>
        <w:tc>
          <w:tcPr>
            <w:tcW w:w="0" w:type="auto"/>
          </w:tcPr>
          <w:p w14:paraId="443C2607" w14:textId="77777777" w:rsidR="007F1923" w:rsidRPr="00FE1B60" w:rsidRDefault="007F1923">
            <w:pPr>
              <w:pStyle w:val="Paragraph"/>
              <w:rPr>
                <w:noProof/>
              </w:rPr>
            </w:pPr>
            <w:r w:rsidRPr="00FE1B60">
              <w:rPr>
                <w:noProof/>
              </w:rPr>
              <w:t>2023.12.31</w:t>
            </w:r>
          </w:p>
        </w:tc>
      </w:tr>
      <w:tr w:rsidR="007F1923" w:rsidRPr="00FE1B60" w14:paraId="1DAD9E5D" w14:textId="77777777">
        <w:trPr>
          <w:cantSplit/>
        </w:trPr>
        <w:tc>
          <w:tcPr>
            <w:tcW w:w="0" w:type="auto"/>
          </w:tcPr>
          <w:p w14:paraId="5590D9E4" w14:textId="77777777" w:rsidR="007F1923" w:rsidRPr="00FE1B60" w:rsidRDefault="007F1923">
            <w:pPr>
              <w:pStyle w:val="Paragraph"/>
              <w:rPr>
                <w:noProof/>
              </w:rPr>
            </w:pPr>
            <w:r w:rsidRPr="00FE1B60">
              <w:rPr>
                <w:noProof/>
              </w:rPr>
              <w:t>0.3017</w:t>
            </w:r>
          </w:p>
        </w:tc>
        <w:tc>
          <w:tcPr>
            <w:tcW w:w="0" w:type="auto"/>
          </w:tcPr>
          <w:p w14:paraId="3103EE33" w14:textId="77777777" w:rsidR="007F1923" w:rsidRPr="00FE1B60" w:rsidRDefault="007F1923">
            <w:pPr>
              <w:pStyle w:val="Paragraph"/>
              <w:jc w:val="right"/>
              <w:rPr>
                <w:noProof/>
              </w:rPr>
            </w:pPr>
            <w:r w:rsidRPr="00FE1B60">
              <w:rPr>
                <w:noProof/>
              </w:rPr>
              <w:t>ex 3920 62 19</w:t>
            </w:r>
          </w:p>
        </w:tc>
        <w:tc>
          <w:tcPr>
            <w:tcW w:w="0" w:type="auto"/>
          </w:tcPr>
          <w:p w14:paraId="7ED5E35B" w14:textId="77777777" w:rsidR="007F1923" w:rsidRPr="00FE1B60" w:rsidRDefault="007F1923">
            <w:pPr>
              <w:pStyle w:val="Paragraph"/>
              <w:jc w:val="center"/>
              <w:rPr>
                <w:noProof/>
              </w:rPr>
            </w:pPr>
            <w:r w:rsidRPr="00FE1B60">
              <w:rPr>
                <w:noProof/>
              </w:rPr>
              <w:t>12</w:t>
            </w:r>
          </w:p>
        </w:tc>
        <w:tc>
          <w:tcPr>
            <w:tcW w:w="0" w:type="auto"/>
          </w:tcPr>
          <w:p w14:paraId="6E80092D" w14:textId="77777777" w:rsidR="007F1923" w:rsidRPr="00FE1B60" w:rsidRDefault="007F1923">
            <w:pPr>
              <w:pStyle w:val="Paragraph"/>
              <w:rPr>
                <w:noProof/>
              </w:rPr>
            </w:pPr>
            <w:r w:rsidRPr="00FE1B60">
              <w:rPr>
                <w:noProof/>
              </w:rPr>
              <w:t>Csak poli(etilén-tereftalát) fólia, teljes vastagsága legfeljebb 120 µm, egy vagy két tömegében színezéket és/vagy ultraibolya-elnyelő anyagot tartalmazó réteggel, ragasztó vagy bármely más bevonat nélkül</w:t>
            </w:r>
          </w:p>
        </w:tc>
        <w:tc>
          <w:tcPr>
            <w:tcW w:w="0" w:type="auto"/>
          </w:tcPr>
          <w:p w14:paraId="40ECEB93" w14:textId="77777777" w:rsidR="007F1923" w:rsidRPr="00FE1B60" w:rsidRDefault="007F1923">
            <w:pPr>
              <w:pStyle w:val="Paragraph"/>
              <w:rPr>
                <w:noProof/>
              </w:rPr>
            </w:pPr>
            <w:r w:rsidRPr="00FE1B60">
              <w:rPr>
                <w:noProof/>
              </w:rPr>
              <w:t>0 %</w:t>
            </w:r>
          </w:p>
        </w:tc>
        <w:tc>
          <w:tcPr>
            <w:tcW w:w="0" w:type="auto"/>
          </w:tcPr>
          <w:p w14:paraId="5C16335A" w14:textId="77777777" w:rsidR="007F1923" w:rsidRPr="00FE1B60" w:rsidRDefault="007F1923">
            <w:pPr>
              <w:pStyle w:val="Paragraph"/>
              <w:rPr>
                <w:noProof/>
              </w:rPr>
            </w:pPr>
            <w:r w:rsidRPr="00FE1B60">
              <w:rPr>
                <w:noProof/>
              </w:rPr>
              <w:t>-</w:t>
            </w:r>
          </w:p>
        </w:tc>
        <w:tc>
          <w:tcPr>
            <w:tcW w:w="0" w:type="auto"/>
          </w:tcPr>
          <w:p w14:paraId="5ABCF270" w14:textId="77777777" w:rsidR="007F1923" w:rsidRPr="00FE1B60" w:rsidRDefault="007F1923">
            <w:pPr>
              <w:pStyle w:val="Paragraph"/>
              <w:rPr>
                <w:noProof/>
              </w:rPr>
            </w:pPr>
            <w:r w:rsidRPr="00FE1B60">
              <w:rPr>
                <w:noProof/>
              </w:rPr>
              <w:t>2023.12.31</w:t>
            </w:r>
          </w:p>
        </w:tc>
      </w:tr>
      <w:tr w:rsidR="007F1923" w:rsidRPr="00FE1B60" w14:paraId="610EB135" w14:textId="77777777">
        <w:trPr>
          <w:cantSplit/>
        </w:trPr>
        <w:tc>
          <w:tcPr>
            <w:tcW w:w="0" w:type="auto"/>
          </w:tcPr>
          <w:p w14:paraId="28A109F0" w14:textId="77777777" w:rsidR="007F1923" w:rsidRPr="00FE1B60" w:rsidRDefault="007F1923">
            <w:pPr>
              <w:pStyle w:val="Paragraph"/>
              <w:rPr>
                <w:noProof/>
              </w:rPr>
            </w:pPr>
            <w:r w:rsidRPr="00FE1B60">
              <w:rPr>
                <w:noProof/>
              </w:rPr>
              <w:t>0.3022</w:t>
            </w:r>
          </w:p>
        </w:tc>
        <w:tc>
          <w:tcPr>
            <w:tcW w:w="0" w:type="auto"/>
          </w:tcPr>
          <w:p w14:paraId="4506FFD9" w14:textId="77777777" w:rsidR="007F1923" w:rsidRPr="00FE1B60" w:rsidRDefault="007F1923">
            <w:pPr>
              <w:pStyle w:val="Paragraph"/>
              <w:jc w:val="right"/>
              <w:rPr>
                <w:noProof/>
              </w:rPr>
            </w:pPr>
            <w:r w:rsidRPr="00FE1B60">
              <w:rPr>
                <w:noProof/>
              </w:rPr>
              <w:t>ex 3920 62 19</w:t>
            </w:r>
          </w:p>
        </w:tc>
        <w:tc>
          <w:tcPr>
            <w:tcW w:w="0" w:type="auto"/>
          </w:tcPr>
          <w:p w14:paraId="3892027F" w14:textId="77777777" w:rsidR="007F1923" w:rsidRPr="00FE1B60" w:rsidRDefault="007F1923">
            <w:pPr>
              <w:pStyle w:val="Paragraph"/>
              <w:jc w:val="center"/>
              <w:rPr>
                <w:noProof/>
              </w:rPr>
            </w:pPr>
            <w:r w:rsidRPr="00FE1B60">
              <w:rPr>
                <w:noProof/>
              </w:rPr>
              <w:t>18</w:t>
            </w:r>
          </w:p>
        </w:tc>
        <w:tc>
          <w:tcPr>
            <w:tcW w:w="0" w:type="auto"/>
          </w:tcPr>
          <w:p w14:paraId="547693BC" w14:textId="77777777" w:rsidR="007F1923" w:rsidRPr="00FE1B60" w:rsidRDefault="007F1923">
            <w:pPr>
              <w:pStyle w:val="Paragraph"/>
              <w:rPr>
                <w:noProof/>
              </w:rPr>
            </w:pPr>
            <w:r w:rsidRPr="00FE1B60">
              <w:rPr>
                <w:noProof/>
              </w:rPr>
              <w:t>Laminált fólia, csak poli(etilén-tereftalát)ból, teljes vastagsága legfeljebb 120 µm, egy csak fémbevonatú, és egy vagy két tömegében színezéket és/vagy ultraibolya-elnyelő anyagot tartalmazó rétegből, ragasztó vagy bármely más bevonat nélkül</w:t>
            </w:r>
          </w:p>
        </w:tc>
        <w:tc>
          <w:tcPr>
            <w:tcW w:w="0" w:type="auto"/>
          </w:tcPr>
          <w:p w14:paraId="640E65B7" w14:textId="77777777" w:rsidR="007F1923" w:rsidRPr="00FE1B60" w:rsidRDefault="007F1923">
            <w:pPr>
              <w:pStyle w:val="Paragraph"/>
              <w:rPr>
                <w:noProof/>
              </w:rPr>
            </w:pPr>
            <w:r w:rsidRPr="00FE1B60">
              <w:rPr>
                <w:noProof/>
              </w:rPr>
              <w:t>0 %</w:t>
            </w:r>
          </w:p>
        </w:tc>
        <w:tc>
          <w:tcPr>
            <w:tcW w:w="0" w:type="auto"/>
          </w:tcPr>
          <w:p w14:paraId="17611631" w14:textId="77777777" w:rsidR="007F1923" w:rsidRPr="00FE1B60" w:rsidRDefault="007F1923">
            <w:pPr>
              <w:pStyle w:val="Paragraph"/>
              <w:rPr>
                <w:noProof/>
              </w:rPr>
            </w:pPr>
            <w:r w:rsidRPr="00FE1B60">
              <w:rPr>
                <w:noProof/>
              </w:rPr>
              <w:t>-</w:t>
            </w:r>
          </w:p>
        </w:tc>
        <w:tc>
          <w:tcPr>
            <w:tcW w:w="0" w:type="auto"/>
          </w:tcPr>
          <w:p w14:paraId="029D212F" w14:textId="77777777" w:rsidR="007F1923" w:rsidRPr="00FE1B60" w:rsidRDefault="007F1923">
            <w:pPr>
              <w:pStyle w:val="Paragraph"/>
              <w:rPr>
                <w:noProof/>
              </w:rPr>
            </w:pPr>
            <w:r w:rsidRPr="00FE1B60">
              <w:rPr>
                <w:noProof/>
              </w:rPr>
              <w:t>2023.12.31</w:t>
            </w:r>
          </w:p>
        </w:tc>
      </w:tr>
      <w:tr w:rsidR="007F1923" w:rsidRPr="00FE1B60" w14:paraId="25613F6C" w14:textId="77777777">
        <w:trPr>
          <w:cantSplit/>
        </w:trPr>
        <w:tc>
          <w:tcPr>
            <w:tcW w:w="0" w:type="auto"/>
          </w:tcPr>
          <w:p w14:paraId="0BB133BF" w14:textId="77777777" w:rsidR="007F1923" w:rsidRPr="00FE1B60" w:rsidRDefault="007F1923">
            <w:pPr>
              <w:pStyle w:val="Paragraph"/>
              <w:rPr>
                <w:noProof/>
              </w:rPr>
            </w:pPr>
            <w:r w:rsidRPr="00FE1B60">
              <w:rPr>
                <w:noProof/>
              </w:rPr>
              <w:t>0.3034</w:t>
            </w:r>
          </w:p>
        </w:tc>
        <w:tc>
          <w:tcPr>
            <w:tcW w:w="0" w:type="auto"/>
          </w:tcPr>
          <w:p w14:paraId="281AE9AD" w14:textId="77777777" w:rsidR="007F1923" w:rsidRPr="00FE1B60" w:rsidRDefault="007F1923">
            <w:pPr>
              <w:pStyle w:val="Paragraph"/>
              <w:jc w:val="right"/>
              <w:rPr>
                <w:noProof/>
              </w:rPr>
            </w:pPr>
            <w:r w:rsidRPr="00FE1B60">
              <w:rPr>
                <w:noProof/>
              </w:rPr>
              <w:t>ex 3920 62 19</w:t>
            </w:r>
          </w:p>
        </w:tc>
        <w:tc>
          <w:tcPr>
            <w:tcW w:w="0" w:type="auto"/>
          </w:tcPr>
          <w:p w14:paraId="2B8349AC" w14:textId="77777777" w:rsidR="007F1923" w:rsidRPr="00FE1B60" w:rsidRDefault="007F1923">
            <w:pPr>
              <w:pStyle w:val="Paragraph"/>
              <w:jc w:val="center"/>
              <w:rPr>
                <w:noProof/>
              </w:rPr>
            </w:pPr>
            <w:r w:rsidRPr="00FE1B60">
              <w:rPr>
                <w:noProof/>
              </w:rPr>
              <w:t>20</w:t>
            </w:r>
          </w:p>
        </w:tc>
        <w:tc>
          <w:tcPr>
            <w:tcW w:w="0" w:type="auto"/>
          </w:tcPr>
          <w:p w14:paraId="66AE0B52" w14:textId="77777777" w:rsidR="007F1923" w:rsidRPr="00FE1B60" w:rsidRDefault="007F1923">
            <w:pPr>
              <w:pStyle w:val="Paragraph"/>
              <w:rPr>
                <w:noProof/>
              </w:rPr>
            </w:pPr>
            <w:r w:rsidRPr="00FE1B60">
              <w:rPr>
                <w:noProof/>
              </w:rPr>
              <w:t>Fényvisszaverő poliészterfólia, piramis-mintával dombornyomott, biztonsági matricák, kitűzők, védőöltözetek és azok kiegészítői, vagy iskolatáskák, hátizsákok vagy hasonló tartók gyártásához </w:t>
            </w:r>
            <w:r w:rsidRPr="00FE1B60">
              <w:rPr>
                <w:rStyle w:val="FootnoteReference"/>
                <w:noProof/>
              </w:rPr>
              <w:t>(1)</w:t>
            </w:r>
          </w:p>
        </w:tc>
        <w:tc>
          <w:tcPr>
            <w:tcW w:w="0" w:type="auto"/>
          </w:tcPr>
          <w:p w14:paraId="3DF53FB3" w14:textId="77777777" w:rsidR="007F1923" w:rsidRPr="00FE1B60" w:rsidRDefault="007F1923">
            <w:pPr>
              <w:pStyle w:val="Paragraph"/>
              <w:rPr>
                <w:noProof/>
              </w:rPr>
            </w:pPr>
            <w:r w:rsidRPr="00FE1B60">
              <w:rPr>
                <w:noProof/>
              </w:rPr>
              <w:t>0 %</w:t>
            </w:r>
          </w:p>
        </w:tc>
        <w:tc>
          <w:tcPr>
            <w:tcW w:w="0" w:type="auto"/>
          </w:tcPr>
          <w:p w14:paraId="049999FC" w14:textId="77777777" w:rsidR="007F1923" w:rsidRPr="00FE1B60" w:rsidRDefault="007F1923">
            <w:pPr>
              <w:pStyle w:val="Paragraph"/>
              <w:rPr>
                <w:noProof/>
              </w:rPr>
            </w:pPr>
            <w:r w:rsidRPr="00FE1B60">
              <w:rPr>
                <w:noProof/>
              </w:rPr>
              <w:t>-</w:t>
            </w:r>
          </w:p>
        </w:tc>
        <w:tc>
          <w:tcPr>
            <w:tcW w:w="0" w:type="auto"/>
          </w:tcPr>
          <w:p w14:paraId="13B517DD" w14:textId="77777777" w:rsidR="007F1923" w:rsidRPr="00FE1B60" w:rsidRDefault="007F1923">
            <w:pPr>
              <w:pStyle w:val="Paragraph"/>
              <w:rPr>
                <w:noProof/>
              </w:rPr>
            </w:pPr>
            <w:r w:rsidRPr="00FE1B60">
              <w:rPr>
                <w:noProof/>
              </w:rPr>
              <w:t>2023.12.31</w:t>
            </w:r>
          </w:p>
        </w:tc>
      </w:tr>
      <w:tr w:rsidR="007F1923" w:rsidRPr="00FE1B60" w14:paraId="3B59609D" w14:textId="77777777">
        <w:trPr>
          <w:cantSplit/>
        </w:trPr>
        <w:tc>
          <w:tcPr>
            <w:tcW w:w="0" w:type="auto"/>
          </w:tcPr>
          <w:p w14:paraId="1ECAC650" w14:textId="77777777" w:rsidR="007F1923" w:rsidRPr="00FE1B60" w:rsidRDefault="007F1923">
            <w:pPr>
              <w:pStyle w:val="Paragraph"/>
              <w:rPr>
                <w:noProof/>
              </w:rPr>
            </w:pPr>
            <w:r w:rsidRPr="00FE1B60">
              <w:rPr>
                <w:noProof/>
              </w:rPr>
              <w:t>0.3356</w:t>
            </w:r>
          </w:p>
        </w:tc>
        <w:tc>
          <w:tcPr>
            <w:tcW w:w="0" w:type="auto"/>
          </w:tcPr>
          <w:p w14:paraId="6426A7C1" w14:textId="77777777" w:rsidR="007F1923" w:rsidRPr="00FE1B60" w:rsidRDefault="007F1923">
            <w:pPr>
              <w:pStyle w:val="Paragraph"/>
              <w:jc w:val="right"/>
              <w:rPr>
                <w:noProof/>
              </w:rPr>
            </w:pPr>
            <w:r w:rsidRPr="00FE1B60">
              <w:rPr>
                <w:noProof/>
              </w:rPr>
              <w:t>ex 3920 62 19</w:t>
            </w:r>
          </w:p>
        </w:tc>
        <w:tc>
          <w:tcPr>
            <w:tcW w:w="0" w:type="auto"/>
          </w:tcPr>
          <w:p w14:paraId="39FE75E6" w14:textId="77777777" w:rsidR="007F1923" w:rsidRPr="00FE1B60" w:rsidRDefault="007F1923">
            <w:pPr>
              <w:pStyle w:val="Paragraph"/>
              <w:jc w:val="center"/>
              <w:rPr>
                <w:noProof/>
              </w:rPr>
            </w:pPr>
            <w:r w:rsidRPr="00FE1B60">
              <w:rPr>
                <w:noProof/>
              </w:rPr>
              <w:t>38</w:t>
            </w:r>
          </w:p>
        </w:tc>
        <w:tc>
          <w:tcPr>
            <w:tcW w:w="0" w:type="auto"/>
          </w:tcPr>
          <w:p w14:paraId="71FDC9C6" w14:textId="77777777" w:rsidR="007F1923" w:rsidRPr="00FE1B60" w:rsidRDefault="007F1923">
            <w:pPr>
              <w:pStyle w:val="Paragraph"/>
              <w:rPr>
                <w:noProof/>
              </w:rPr>
            </w:pPr>
            <w:r w:rsidRPr="00FE1B60">
              <w:rPr>
                <w:noProof/>
              </w:rPr>
              <w:t>Poli(etilén-tereftalát) fólia, vastagsága legfeljebb 12 μm, egyik oldalán alumínium-oxid réteggel bevonva, melynek vastagsága legfeljebb 35 nm</w:t>
            </w:r>
          </w:p>
        </w:tc>
        <w:tc>
          <w:tcPr>
            <w:tcW w:w="0" w:type="auto"/>
          </w:tcPr>
          <w:p w14:paraId="3032AD3D" w14:textId="77777777" w:rsidR="007F1923" w:rsidRPr="00FE1B60" w:rsidRDefault="007F1923">
            <w:pPr>
              <w:pStyle w:val="Paragraph"/>
              <w:rPr>
                <w:noProof/>
              </w:rPr>
            </w:pPr>
            <w:r w:rsidRPr="00FE1B60">
              <w:rPr>
                <w:noProof/>
              </w:rPr>
              <w:t>0 %</w:t>
            </w:r>
          </w:p>
        </w:tc>
        <w:tc>
          <w:tcPr>
            <w:tcW w:w="0" w:type="auto"/>
          </w:tcPr>
          <w:p w14:paraId="232CBDD3" w14:textId="77777777" w:rsidR="007F1923" w:rsidRPr="00FE1B60" w:rsidRDefault="007F1923">
            <w:pPr>
              <w:pStyle w:val="Paragraph"/>
              <w:rPr>
                <w:noProof/>
              </w:rPr>
            </w:pPr>
            <w:r w:rsidRPr="00FE1B60">
              <w:rPr>
                <w:noProof/>
              </w:rPr>
              <w:t>-</w:t>
            </w:r>
          </w:p>
        </w:tc>
        <w:tc>
          <w:tcPr>
            <w:tcW w:w="0" w:type="auto"/>
          </w:tcPr>
          <w:p w14:paraId="067B1821" w14:textId="77777777" w:rsidR="007F1923" w:rsidRPr="00FE1B60" w:rsidRDefault="007F1923">
            <w:pPr>
              <w:pStyle w:val="Paragraph"/>
              <w:rPr>
                <w:noProof/>
              </w:rPr>
            </w:pPr>
            <w:r w:rsidRPr="00FE1B60">
              <w:rPr>
                <w:noProof/>
              </w:rPr>
              <w:t>2023.12.31</w:t>
            </w:r>
          </w:p>
        </w:tc>
      </w:tr>
      <w:tr w:rsidR="007F1923" w:rsidRPr="00FE1B60" w14:paraId="255EE7A3" w14:textId="77777777">
        <w:trPr>
          <w:cantSplit/>
        </w:trPr>
        <w:tc>
          <w:tcPr>
            <w:tcW w:w="0" w:type="auto"/>
          </w:tcPr>
          <w:p w14:paraId="6EDC2A78" w14:textId="77777777" w:rsidR="007F1923" w:rsidRPr="00FE1B60" w:rsidRDefault="007F1923">
            <w:pPr>
              <w:pStyle w:val="Paragraph"/>
              <w:rPr>
                <w:noProof/>
              </w:rPr>
            </w:pPr>
            <w:r w:rsidRPr="00FE1B60">
              <w:rPr>
                <w:noProof/>
              </w:rPr>
              <w:t>0.3357</w:t>
            </w:r>
          </w:p>
        </w:tc>
        <w:tc>
          <w:tcPr>
            <w:tcW w:w="0" w:type="auto"/>
          </w:tcPr>
          <w:p w14:paraId="0F5629B8" w14:textId="77777777" w:rsidR="007F1923" w:rsidRPr="00FE1B60" w:rsidRDefault="007F1923">
            <w:pPr>
              <w:pStyle w:val="Paragraph"/>
              <w:jc w:val="right"/>
              <w:rPr>
                <w:noProof/>
              </w:rPr>
            </w:pPr>
            <w:r w:rsidRPr="00FE1B60">
              <w:rPr>
                <w:noProof/>
              </w:rPr>
              <w:t>ex 3920 62 19</w:t>
            </w:r>
          </w:p>
        </w:tc>
        <w:tc>
          <w:tcPr>
            <w:tcW w:w="0" w:type="auto"/>
          </w:tcPr>
          <w:p w14:paraId="778B2F83" w14:textId="77777777" w:rsidR="007F1923" w:rsidRPr="00FE1B60" w:rsidRDefault="007F1923">
            <w:pPr>
              <w:pStyle w:val="Paragraph"/>
              <w:jc w:val="center"/>
              <w:rPr>
                <w:noProof/>
              </w:rPr>
            </w:pPr>
            <w:r w:rsidRPr="00FE1B60">
              <w:rPr>
                <w:noProof/>
              </w:rPr>
              <w:t>48</w:t>
            </w:r>
          </w:p>
        </w:tc>
        <w:tc>
          <w:tcPr>
            <w:tcW w:w="0" w:type="auto"/>
          </w:tcPr>
          <w:p w14:paraId="31AAB338" w14:textId="77777777" w:rsidR="007F1923" w:rsidRPr="00FE1B60" w:rsidRDefault="007F1923">
            <w:pPr>
              <w:pStyle w:val="Paragraph"/>
              <w:rPr>
                <w:noProof/>
              </w:rPr>
            </w:pPr>
            <w:r w:rsidRPr="00FE1B60">
              <w:rPr>
                <w:noProof/>
              </w:rPr>
              <w:t>Poli(etilén-tereftalát) lemezek vagy tekercsek:</w:t>
            </w:r>
          </w:p>
          <w:tbl>
            <w:tblPr>
              <w:tblStyle w:val="Listdash"/>
              <w:tblW w:w="0" w:type="auto"/>
              <w:tblLook w:val="0000" w:firstRow="0" w:lastRow="0" w:firstColumn="0" w:lastColumn="0" w:noHBand="0" w:noVBand="0"/>
            </w:tblPr>
            <w:tblGrid>
              <w:gridCol w:w="220"/>
              <w:gridCol w:w="3640"/>
            </w:tblGrid>
            <w:tr w:rsidR="007F1923" w:rsidRPr="00FE1B60" w14:paraId="4A5C9B3D" w14:textId="77777777">
              <w:tc>
                <w:tcPr>
                  <w:tcW w:w="0" w:type="auto"/>
                </w:tcPr>
                <w:p w14:paraId="7CAA4448" w14:textId="77777777" w:rsidR="007F1923" w:rsidRPr="00FE1B60" w:rsidRDefault="007F1923">
                  <w:pPr>
                    <w:pStyle w:val="Paragraph"/>
                    <w:rPr>
                      <w:noProof/>
                    </w:rPr>
                  </w:pPr>
                  <w:r w:rsidRPr="00FE1B60">
                    <w:rPr>
                      <w:noProof/>
                    </w:rPr>
                    <w:t>—</w:t>
                  </w:r>
                </w:p>
              </w:tc>
              <w:tc>
                <w:tcPr>
                  <w:tcW w:w="0" w:type="auto"/>
                </w:tcPr>
                <w:p w14:paraId="2B0A6F4D" w14:textId="77777777" w:rsidR="007F1923" w:rsidRPr="00FE1B60" w:rsidRDefault="007F1923">
                  <w:pPr>
                    <w:pStyle w:val="Paragraph"/>
                    <w:rPr>
                      <w:noProof/>
                    </w:rPr>
                  </w:pPr>
                  <w:r w:rsidRPr="00FE1B60">
                    <w:rPr>
                      <w:noProof/>
                    </w:rPr>
                    <w:t>mindkét oldalon egy epoxi-akrilgyanta réteggel bevonva,</w:t>
                  </w:r>
                </w:p>
              </w:tc>
            </w:tr>
            <w:tr w:rsidR="007F1923" w:rsidRPr="00FE1B60" w14:paraId="688C030B" w14:textId="77777777">
              <w:tc>
                <w:tcPr>
                  <w:tcW w:w="0" w:type="auto"/>
                </w:tcPr>
                <w:p w14:paraId="5DBC4AD3" w14:textId="77777777" w:rsidR="007F1923" w:rsidRPr="00FE1B60" w:rsidRDefault="007F1923">
                  <w:pPr>
                    <w:pStyle w:val="Paragraph"/>
                    <w:rPr>
                      <w:noProof/>
                    </w:rPr>
                  </w:pPr>
                  <w:r w:rsidRPr="00FE1B60">
                    <w:rPr>
                      <w:noProof/>
                    </w:rPr>
                    <w:t>—</w:t>
                  </w:r>
                </w:p>
              </w:tc>
              <w:tc>
                <w:tcPr>
                  <w:tcW w:w="0" w:type="auto"/>
                </w:tcPr>
                <w:p w14:paraId="1B8F6E6D" w14:textId="77777777" w:rsidR="007F1923" w:rsidRPr="00FE1B60" w:rsidRDefault="007F1923">
                  <w:pPr>
                    <w:pStyle w:val="Paragraph"/>
                    <w:rPr>
                      <w:noProof/>
                    </w:rPr>
                  </w:pPr>
                  <w:r w:rsidRPr="00FE1B60">
                    <w:rPr>
                      <w:noProof/>
                    </w:rPr>
                    <w:t>37 μm (± 3 μm) teljes vastagsággal </w:t>
                  </w:r>
                </w:p>
              </w:tc>
            </w:tr>
          </w:tbl>
          <w:p w14:paraId="5E5DA6B8" w14:textId="77777777" w:rsidR="007F1923" w:rsidRPr="00FE1B60" w:rsidRDefault="007F1923">
            <w:pPr>
              <w:pStyle w:val="Paragraph"/>
              <w:rPr>
                <w:noProof/>
              </w:rPr>
            </w:pPr>
            <w:r w:rsidRPr="00FE1B60">
              <w:rPr>
                <w:noProof/>
              </w:rPr>
              <w:t xml:space="preserve"> </w:t>
            </w:r>
          </w:p>
        </w:tc>
        <w:tc>
          <w:tcPr>
            <w:tcW w:w="0" w:type="auto"/>
          </w:tcPr>
          <w:p w14:paraId="49D1C5FF" w14:textId="77777777" w:rsidR="007F1923" w:rsidRPr="00FE1B60" w:rsidRDefault="007F1923">
            <w:pPr>
              <w:pStyle w:val="Paragraph"/>
              <w:rPr>
                <w:noProof/>
              </w:rPr>
            </w:pPr>
            <w:r w:rsidRPr="00FE1B60">
              <w:rPr>
                <w:noProof/>
              </w:rPr>
              <w:t>0 %</w:t>
            </w:r>
          </w:p>
        </w:tc>
        <w:tc>
          <w:tcPr>
            <w:tcW w:w="0" w:type="auto"/>
          </w:tcPr>
          <w:p w14:paraId="0FA5A9B9" w14:textId="77777777" w:rsidR="007F1923" w:rsidRPr="00FE1B60" w:rsidRDefault="007F1923">
            <w:pPr>
              <w:pStyle w:val="Paragraph"/>
              <w:rPr>
                <w:noProof/>
              </w:rPr>
            </w:pPr>
            <w:r w:rsidRPr="00FE1B60">
              <w:rPr>
                <w:noProof/>
              </w:rPr>
              <w:t>-</w:t>
            </w:r>
          </w:p>
        </w:tc>
        <w:tc>
          <w:tcPr>
            <w:tcW w:w="0" w:type="auto"/>
          </w:tcPr>
          <w:p w14:paraId="616CC8C4" w14:textId="77777777" w:rsidR="007F1923" w:rsidRPr="00FE1B60" w:rsidRDefault="007F1923">
            <w:pPr>
              <w:pStyle w:val="Paragraph"/>
              <w:rPr>
                <w:noProof/>
              </w:rPr>
            </w:pPr>
            <w:r w:rsidRPr="00FE1B60">
              <w:rPr>
                <w:noProof/>
              </w:rPr>
              <w:t>2025.12.31</w:t>
            </w:r>
          </w:p>
        </w:tc>
      </w:tr>
      <w:tr w:rsidR="007F1923" w:rsidRPr="00FE1B60" w14:paraId="6E59928C" w14:textId="77777777">
        <w:trPr>
          <w:cantSplit/>
        </w:trPr>
        <w:tc>
          <w:tcPr>
            <w:tcW w:w="0" w:type="auto"/>
          </w:tcPr>
          <w:p w14:paraId="44E9294A" w14:textId="77777777" w:rsidR="007F1923" w:rsidRPr="00FE1B60" w:rsidRDefault="007F1923">
            <w:pPr>
              <w:pStyle w:val="Paragraph"/>
              <w:rPr>
                <w:noProof/>
              </w:rPr>
            </w:pPr>
            <w:r w:rsidRPr="00FE1B60">
              <w:rPr>
                <w:noProof/>
              </w:rPr>
              <w:t>0.2589</w:t>
            </w:r>
          </w:p>
        </w:tc>
        <w:tc>
          <w:tcPr>
            <w:tcW w:w="0" w:type="auto"/>
          </w:tcPr>
          <w:p w14:paraId="3FE1C3E4" w14:textId="77777777" w:rsidR="007F1923" w:rsidRPr="00FE1B60" w:rsidRDefault="007F1923">
            <w:pPr>
              <w:pStyle w:val="Paragraph"/>
              <w:jc w:val="right"/>
              <w:rPr>
                <w:noProof/>
              </w:rPr>
            </w:pPr>
            <w:r w:rsidRPr="00FE1B60">
              <w:rPr>
                <w:noProof/>
              </w:rPr>
              <w:t>ex 3920 62 19</w:t>
            </w:r>
          </w:p>
        </w:tc>
        <w:tc>
          <w:tcPr>
            <w:tcW w:w="0" w:type="auto"/>
          </w:tcPr>
          <w:p w14:paraId="5324CAA8" w14:textId="77777777" w:rsidR="007F1923" w:rsidRPr="00FE1B60" w:rsidRDefault="007F1923">
            <w:pPr>
              <w:pStyle w:val="Paragraph"/>
              <w:jc w:val="center"/>
              <w:rPr>
                <w:noProof/>
              </w:rPr>
            </w:pPr>
            <w:r w:rsidRPr="00FE1B60">
              <w:rPr>
                <w:noProof/>
              </w:rPr>
              <w:t>52</w:t>
            </w:r>
          </w:p>
        </w:tc>
        <w:tc>
          <w:tcPr>
            <w:tcW w:w="0" w:type="auto"/>
          </w:tcPr>
          <w:p w14:paraId="457F7E26" w14:textId="77777777" w:rsidR="007F1923" w:rsidRPr="00FE1B60" w:rsidRDefault="007F1923">
            <w:pPr>
              <w:pStyle w:val="Paragraph"/>
              <w:rPr>
                <w:noProof/>
              </w:rPr>
            </w:pPr>
            <w:r w:rsidRPr="00FE1B60">
              <w:rPr>
                <w:noProof/>
              </w:rPr>
              <w:t>Polietilén-tereftalát, polietilén-naftalát vagy hasonló poliészter film, egyik oldalán fémmel és/vagy fémoxidokkal bevonva, alumíniumtartalma kevesebb, mint 0,1 tömegszázalék, vastagsága legfeljebb 300 µm és fajlagos felszíni ellenállása legfeljebb 10 000 ohm (per négyzet) (ASTM D257 szerinti módszerrel mérve)</w:t>
            </w:r>
          </w:p>
        </w:tc>
        <w:tc>
          <w:tcPr>
            <w:tcW w:w="0" w:type="auto"/>
          </w:tcPr>
          <w:p w14:paraId="47175FF4" w14:textId="77777777" w:rsidR="007F1923" w:rsidRPr="00FE1B60" w:rsidRDefault="007F1923">
            <w:pPr>
              <w:pStyle w:val="Paragraph"/>
              <w:rPr>
                <w:noProof/>
              </w:rPr>
            </w:pPr>
            <w:r w:rsidRPr="00FE1B60">
              <w:rPr>
                <w:noProof/>
              </w:rPr>
              <w:t>0 %</w:t>
            </w:r>
          </w:p>
        </w:tc>
        <w:tc>
          <w:tcPr>
            <w:tcW w:w="0" w:type="auto"/>
          </w:tcPr>
          <w:p w14:paraId="66C8FFE9" w14:textId="77777777" w:rsidR="007F1923" w:rsidRPr="00FE1B60" w:rsidRDefault="007F1923">
            <w:pPr>
              <w:pStyle w:val="Paragraph"/>
              <w:rPr>
                <w:noProof/>
              </w:rPr>
            </w:pPr>
            <w:r w:rsidRPr="00FE1B60">
              <w:rPr>
                <w:noProof/>
              </w:rPr>
              <w:t>-</w:t>
            </w:r>
          </w:p>
        </w:tc>
        <w:tc>
          <w:tcPr>
            <w:tcW w:w="0" w:type="auto"/>
          </w:tcPr>
          <w:p w14:paraId="480E798B" w14:textId="77777777" w:rsidR="007F1923" w:rsidRPr="00FE1B60" w:rsidRDefault="007F1923">
            <w:pPr>
              <w:pStyle w:val="Paragraph"/>
              <w:rPr>
                <w:noProof/>
              </w:rPr>
            </w:pPr>
            <w:r w:rsidRPr="00FE1B60">
              <w:rPr>
                <w:noProof/>
              </w:rPr>
              <w:t>2023.12.31</w:t>
            </w:r>
          </w:p>
        </w:tc>
      </w:tr>
      <w:tr w:rsidR="007F1923" w:rsidRPr="00FE1B60" w14:paraId="23CD72A0" w14:textId="77777777">
        <w:trPr>
          <w:cantSplit/>
        </w:trPr>
        <w:tc>
          <w:tcPr>
            <w:tcW w:w="0" w:type="auto"/>
          </w:tcPr>
          <w:p w14:paraId="7D5808E1" w14:textId="77777777" w:rsidR="007F1923" w:rsidRPr="00FE1B60" w:rsidRDefault="007F1923">
            <w:pPr>
              <w:pStyle w:val="Paragraph"/>
              <w:rPr>
                <w:noProof/>
              </w:rPr>
            </w:pPr>
            <w:r w:rsidRPr="00FE1B60">
              <w:rPr>
                <w:noProof/>
              </w:rPr>
              <w:t>0.4344</w:t>
            </w:r>
          </w:p>
        </w:tc>
        <w:tc>
          <w:tcPr>
            <w:tcW w:w="0" w:type="auto"/>
          </w:tcPr>
          <w:p w14:paraId="3559A20A" w14:textId="77777777" w:rsidR="007F1923" w:rsidRPr="00FE1B60" w:rsidRDefault="007F1923">
            <w:pPr>
              <w:pStyle w:val="Paragraph"/>
              <w:jc w:val="right"/>
              <w:rPr>
                <w:noProof/>
              </w:rPr>
            </w:pPr>
            <w:r w:rsidRPr="00FE1B60">
              <w:rPr>
                <w:noProof/>
              </w:rPr>
              <w:t>ex 3920 62 19</w:t>
            </w:r>
          </w:p>
        </w:tc>
        <w:tc>
          <w:tcPr>
            <w:tcW w:w="0" w:type="auto"/>
          </w:tcPr>
          <w:p w14:paraId="4AAA2EAD" w14:textId="77777777" w:rsidR="007F1923" w:rsidRPr="00FE1B60" w:rsidRDefault="007F1923">
            <w:pPr>
              <w:pStyle w:val="Paragraph"/>
              <w:jc w:val="center"/>
              <w:rPr>
                <w:noProof/>
              </w:rPr>
            </w:pPr>
            <w:r w:rsidRPr="00FE1B60">
              <w:rPr>
                <w:noProof/>
              </w:rPr>
              <w:t>60</w:t>
            </w:r>
          </w:p>
        </w:tc>
        <w:tc>
          <w:tcPr>
            <w:tcW w:w="0" w:type="auto"/>
          </w:tcPr>
          <w:p w14:paraId="7DCD82E7" w14:textId="77777777" w:rsidR="007F1923" w:rsidRPr="00FE1B60" w:rsidRDefault="007F1923">
            <w:pPr>
              <w:pStyle w:val="Paragraph"/>
              <w:rPr>
                <w:noProof/>
              </w:rPr>
            </w:pPr>
            <w:r w:rsidRPr="00FE1B60">
              <w:rPr>
                <w:noProof/>
              </w:rPr>
              <w:t>Poli(etilén-tereftalát) film:</w:t>
            </w:r>
          </w:p>
          <w:tbl>
            <w:tblPr>
              <w:tblStyle w:val="Listdash"/>
              <w:tblW w:w="0" w:type="auto"/>
              <w:tblLook w:val="0000" w:firstRow="0" w:lastRow="0" w:firstColumn="0" w:lastColumn="0" w:noHBand="0" w:noVBand="0"/>
            </w:tblPr>
            <w:tblGrid>
              <w:gridCol w:w="220"/>
              <w:gridCol w:w="3640"/>
            </w:tblGrid>
            <w:tr w:rsidR="007F1923" w:rsidRPr="00FE1B60" w14:paraId="6B6B0BBC" w14:textId="77777777">
              <w:tc>
                <w:tcPr>
                  <w:tcW w:w="0" w:type="auto"/>
                </w:tcPr>
                <w:p w14:paraId="5023D2E0" w14:textId="77777777" w:rsidR="007F1923" w:rsidRPr="00FE1B60" w:rsidRDefault="007F1923">
                  <w:pPr>
                    <w:pStyle w:val="Paragraph"/>
                    <w:rPr>
                      <w:noProof/>
                    </w:rPr>
                  </w:pPr>
                  <w:r w:rsidRPr="00FE1B60">
                    <w:rPr>
                      <w:noProof/>
                    </w:rPr>
                    <w:t>—</w:t>
                  </w:r>
                </w:p>
              </w:tc>
              <w:tc>
                <w:tcPr>
                  <w:tcW w:w="0" w:type="auto"/>
                </w:tcPr>
                <w:p w14:paraId="095DB811" w14:textId="77777777" w:rsidR="007F1923" w:rsidRPr="00FE1B60" w:rsidRDefault="007F1923">
                  <w:pPr>
                    <w:pStyle w:val="Paragraph"/>
                    <w:rPr>
                      <w:noProof/>
                    </w:rPr>
                  </w:pPr>
                  <w:r w:rsidRPr="00FE1B60">
                    <w:rPr>
                      <w:noProof/>
                    </w:rPr>
                    <w:t>legfeljebb 20 µm vastagságú,</w:t>
                  </w:r>
                </w:p>
              </w:tc>
            </w:tr>
            <w:tr w:rsidR="007F1923" w:rsidRPr="00FE1B60" w14:paraId="6001397E" w14:textId="77777777">
              <w:tc>
                <w:tcPr>
                  <w:tcW w:w="0" w:type="auto"/>
                </w:tcPr>
                <w:p w14:paraId="04AE27E8" w14:textId="77777777" w:rsidR="007F1923" w:rsidRPr="00FE1B60" w:rsidRDefault="007F1923">
                  <w:pPr>
                    <w:pStyle w:val="Paragraph"/>
                    <w:rPr>
                      <w:noProof/>
                    </w:rPr>
                  </w:pPr>
                  <w:r w:rsidRPr="00FE1B60">
                    <w:rPr>
                      <w:noProof/>
                    </w:rPr>
                    <w:t>—</w:t>
                  </w:r>
                </w:p>
              </w:tc>
              <w:tc>
                <w:tcPr>
                  <w:tcW w:w="0" w:type="auto"/>
                </w:tcPr>
                <w:p w14:paraId="283DA575" w14:textId="77777777" w:rsidR="007F1923" w:rsidRPr="00FE1B60" w:rsidRDefault="007F1923">
                  <w:pPr>
                    <w:pStyle w:val="Paragraph"/>
                    <w:rPr>
                      <w:noProof/>
                    </w:rPr>
                  </w:pPr>
                  <w:r w:rsidRPr="00FE1B60">
                    <w:rPr>
                      <w:noProof/>
                    </w:rPr>
                    <w:t>legalább egyik oldalán gázzáró-réteggel bevonva, amely polimermátrixban diszpergált szilícium-dioxidból vagy alumínium-oxidból áll és legfeljebb 2 μm vastagságú </w:t>
                  </w:r>
                </w:p>
              </w:tc>
            </w:tr>
          </w:tbl>
          <w:p w14:paraId="2A077542" w14:textId="77777777" w:rsidR="007F1923" w:rsidRPr="00FE1B60" w:rsidRDefault="007F1923">
            <w:pPr>
              <w:pStyle w:val="Paragraph"/>
              <w:rPr>
                <w:noProof/>
              </w:rPr>
            </w:pPr>
          </w:p>
        </w:tc>
        <w:tc>
          <w:tcPr>
            <w:tcW w:w="0" w:type="auto"/>
          </w:tcPr>
          <w:p w14:paraId="7B2A40AF" w14:textId="77777777" w:rsidR="007F1923" w:rsidRPr="00FE1B60" w:rsidRDefault="007F1923">
            <w:pPr>
              <w:pStyle w:val="Paragraph"/>
              <w:rPr>
                <w:noProof/>
              </w:rPr>
            </w:pPr>
            <w:r w:rsidRPr="00FE1B60">
              <w:rPr>
                <w:noProof/>
              </w:rPr>
              <w:t>0 %</w:t>
            </w:r>
          </w:p>
        </w:tc>
        <w:tc>
          <w:tcPr>
            <w:tcW w:w="0" w:type="auto"/>
          </w:tcPr>
          <w:p w14:paraId="1F00865E" w14:textId="77777777" w:rsidR="007F1923" w:rsidRPr="00FE1B60" w:rsidRDefault="007F1923">
            <w:pPr>
              <w:pStyle w:val="Paragraph"/>
              <w:rPr>
                <w:noProof/>
              </w:rPr>
            </w:pPr>
            <w:r w:rsidRPr="00FE1B60">
              <w:rPr>
                <w:noProof/>
              </w:rPr>
              <w:t>-</w:t>
            </w:r>
          </w:p>
        </w:tc>
        <w:tc>
          <w:tcPr>
            <w:tcW w:w="0" w:type="auto"/>
          </w:tcPr>
          <w:p w14:paraId="722F834F" w14:textId="77777777" w:rsidR="007F1923" w:rsidRPr="00FE1B60" w:rsidRDefault="007F1923">
            <w:pPr>
              <w:pStyle w:val="Paragraph"/>
              <w:rPr>
                <w:noProof/>
              </w:rPr>
            </w:pPr>
            <w:r w:rsidRPr="00FE1B60">
              <w:rPr>
                <w:noProof/>
              </w:rPr>
              <w:t>2022.12.31</w:t>
            </w:r>
          </w:p>
        </w:tc>
      </w:tr>
      <w:tr w:rsidR="007F1923" w:rsidRPr="00FE1B60" w14:paraId="75BD53D6" w14:textId="77777777">
        <w:trPr>
          <w:cantSplit/>
        </w:trPr>
        <w:tc>
          <w:tcPr>
            <w:tcW w:w="0" w:type="auto"/>
            <w:vMerge w:val="restart"/>
          </w:tcPr>
          <w:p w14:paraId="1BB32098" w14:textId="77777777" w:rsidR="007F1923" w:rsidRPr="00FE1B60" w:rsidRDefault="007F1923">
            <w:pPr>
              <w:pStyle w:val="Paragraph"/>
              <w:rPr>
                <w:noProof/>
              </w:rPr>
            </w:pPr>
            <w:r w:rsidRPr="00FE1B60">
              <w:rPr>
                <w:noProof/>
              </w:rPr>
              <w:t>0.8011</w:t>
            </w:r>
          </w:p>
          <w:p w14:paraId="41F63119" w14:textId="77777777" w:rsidR="007F1923" w:rsidRPr="00FE1B60" w:rsidRDefault="007F1923">
            <w:pPr>
              <w:pStyle w:val="Paragraph"/>
              <w:rPr>
                <w:noProof/>
              </w:rPr>
            </w:pPr>
          </w:p>
        </w:tc>
        <w:tc>
          <w:tcPr>
            <w:tcW w:w="0" w:type="auto"/>
          </w:tcPr>
          <w:p w14:paraId="1CC669AC" w14:textId="77777777" w:rsidR="007F1923" w:rsidRPr="00FE1B60" w:rsidRDefault="007F1923">
            <w:pPr>
              <w:pStyle w:val="Paragraph"/>
              <w:jc w:val="right"/>
              <w:rPr>
                <w:noProof/>
              </w:rPr>
            </w:pPr>
            <w:r w:rsidRPr="00FE1B60">
              <w:rPr>
                <w:noProof/>
              </w:rPr>
              <w:t>ex 3920 62 19</w:t>
            </w:r>
          </w:p>
          <w:p w14:paraId="02D099F2" w14:textId="77777777" w:rsidR="007F1923" w:rsidRPr="00FE1B60" w:rsidRDefault="007F1923">
            <w:pPr>
              <w:pStyle w:val="Paragraph"/>
              <w:jc w:val="right"/>
              <w:rPr>
                <w:noProof/>
              </w:rPr>
            </w:pPr>
            <w:r w:rsidRPr="00FE1B60">
              <w:rPr>
                <w:noProof/>
              </w:rPr>
              <w:t>ex 3920 62 90</w:t>
            </w:r>
          </w:p>
        </w:tc>
        <w:tc>
          <w:tcPr>
            <w:tcW w:w="0" w:type="auto"/>
          </w:tcPr>
          <w:p w14:paraId="17AE7DB5" w14:textId="77777777" w:rsidR="007F1923" w:rsidRPr="00FE1B60" w:rsidRDefault="007F1923">
            <w:pPr>
              <w:pStyle w:val="Paragraph"/>
              <w:jc w:val="center"/>
              <w:rPr>
                <w:noProof/>
              </w:rPr>
            </w:pPr>
            <w:r w:rsidRPr="00FE1B60">
              <w:rPr>
                <w:noProof/>
              </w:rPr>
              <w:t>68</w:t>
            </w:r>
          </w:p>
          <w:p w14:paraId="1C19435A" w14:textId="77777777" w:rsidR="007F1923" w:rsidRPr="00FE1B60" w:rsidRDefault="007F1923">
            <w:pPr>
              <w:pStyle w:val="Paragraph"/>
              <w:jc w:val="center"/>
              <w:rPr>
                <w:noProof/>
              </w:rPr>
            </w:pPr>
            <w:r w:rsidRPr="00FE1B60">
              <w:rPr>
                <w:noProof/>
              </w:rPr>
              <w:t>20</w:t>
            </w:r>
          </w:p>
        </w:tc>
        <w:tc>
          <w:tcPr>
            <w:tcW w:w="0" w:type="auto"/>
            <w:vMerge w:val="restart"/>
          </w:tcPr>
          <w:p w14:paraId="10399FD3" w14:textId="77777777" w:rsidR="007F1923" w:rsidRPr="00FE1B60" w:rsidRDefault="007F1923">
            <w:pPr>
              <w:pStyle w:val="Paragraph"/>
              <w:rPr>
                <w:noProof/>
              </w:rPr>
            </w:pPr>
            <w:r w:rsidRPr="00FE1B60">
              <w:rPr>
                <w:noProof/>
              </w:rPr>
              <w:t>Poli(etilén-tereftalát) film tekercsekben:</w:t>
            </w:r>
          </w:p>
          <w:tbl>
            <w:tblPr>
              <w:tblStyle w:val="Listdash"/>
              <w:tblW w:w="0" w:type="auto"/>
              <w:tblLook w:val="0000" w:firstRow="0" w:lastRow="0" w:firstColumn="0" w:lastColumn="0" w:noHBand="0" w:noVBand="0"/>
            </w:tblPr>
            <w:tblGrid>
              <w:gridCol w:w="220"/>
              <w:gridCol w:w="3640"/>
            </w:tblGrid>
            <w:tr w:rsidR="007F1923" w:rsidRPr="00FE1B60" w14:paraId="4F3E522B" w14:textId="77777777">
              <w:tc>
                <w:tcPr>
                  <w:tcW w:w="0" w:type="auto"/>
                </w:tcPr>
                <w:p w14:paraId="0DB52A1D" w14:textId="77777777" w:rsidR="007F1923" w:rsidRPr="00FE1B60" w:rsidRDefault="007F1923">
                  <w:pPr>
                    <w:pStyle w:val="Paragraph"/>
                    <w:rPr>
                      <w:noProof/>
                    </w:rPr>
                  </w:pPr>
                  <w:r w:rsidRPr="00FE1B60">
                    <w:rPr>
                      <w:noProof/>
                    </w:rPr>
                    <w:t>—</w:t>
                  </w:r>
                </w:p>
              </w:tc>
              <w:tc>
                <w:tcPr>
                  <w:tcW w:w="0" w:type="auto"/>
                </w:tcPr>
                <w:p w14:paraId="7A1D4072" w14:textId="77777777" w:rsidR="007F1923" w:rsidRPr="00FE1B60" w:rsidRDefault="007F1923">
                  <w:pPr>
                    <w:pStyle w:val="Paragraph"/>
                    <w:rPr>
                      <w:noProof/>
                    </w:rPr>
                  </w:pPr>
                  <w:r w:rsidRPr="00FE1B60">
                    <w:rPr>
                      <w:noProof/>
                    </w:rPr>
                    <w:t>vastagsága legalább 50 μm, de legfeljebb 350 μm, és</w:t>
                  </w:r>
                </w:p>
              </w:tc>
            </w:tr>
            <w:tr w:rsidR="007F1923" w:rsidRPr="00FE1B60" w14:paraId="6512583F" w14:textId="77777777">
              <w:tc>
                <w:tcPr>
                  <w:tcW w:w="0" w:type="auto"/>
                </w:tcPr>
                <w:p w14:paraId="24E32619" w14:textId="77777777" w:rsidR="007F1923" w:rsidRPr="00FE1B60" w:rsidRDefault="007F1923">
                  <w:pPr>
                    <w:pStyle w:val="Paragraph"/>
                    <w:rPr>
                      <w:noProof/>
                    </w:rPr>
                  </w:pPr>
                  <w:r w:rsidRPr="00FE1B60">
                    <w:rPr>
                      <w:noProof/>
                    </w:rPr>
                    <w:t>—</w:t>
                  </w:r>
                </w:p>
              </w:tc>
              <w:tc>
                <w:tcPr>
                  <w:tcW w:w="0" w:type="auto"/>
                </w:tcPr>
                <w:p w14:paraId="393944D4" w14:textId="77777777" w:rsidR="007F1923" w:rsidRPr="00FE1B60" w:rsidRDefault="007F1923">
                  <w:pPr>
                    <w:pStyle w:val="Paragraph"/>
                    <w:rPr>
                      <w:noProof/>
                    </w:rPr>
                  </w:pPr>
                  <w:r w:rsidRPr="00FE1B60">
                    <w:rPr>
                      <w:noProof/>
                    </w:rPr>
                    <w:t>legalább 0,02 μm, de legfeljebb 0,06 μm vastagságú, porlasztott nemesfémréteggel, például arannyal vagy palládiummal beborítva</w:t>
                  </w:r>
                </w:p>
              </w:tc>
            </w:tr>
          </w:tbl>
          <w:p w14:paraId="0BD063EC" w14:textId="77777777" w:rsidR="007F1923" w:rsidRPr="00FE1B60" w:rsidRDefault="007F1923">
            <w:pPr>
              <w:pStyle w:val="Paragraph"/>
              <w:rPr>
                <w:noProof/>
              </w:rPr>
            </w:pPr>
          </w:p>
          <w:p w14:paraId="549611F3" w14:textId="77777777" w:rsidR="007F1923" w:rsidRPr="00FE1B60" w:rsidRDefault="007F1923">
            <w:pPr>
              <w:pStyle w:val="Paragraph"/>
              <w:rPr>
                <w:noProof/>
              </w:rPr>
            </w:pPr>
          </w:p>
        </w:tc>
        <w:tc>
          <w:tcPr>
            <w:tcW w:w="0" w:type="auto"/>
            <w:vMerge w:val="restart"/>
          </w:tcPr>
          <w:p w14:paraId="1C3B807B" w14:textId="77777777" w:rsidR="007F1923" w:rsidRPr="00FE1B60" w:rsidRDefault="007F1923">
            <w:pPr>
              <w:pStyle w:val="Paragraph"/>
              <w:rPr>
                <w:noProof/>
              </w:rPr>
            </w:pPr>
            <w:r w:rsidRPr="00FE1B60">
              <w:rPr>
                <w:noProof/>
              </w:rPr>
              <w:t>0 %</w:t>
            </w:r>
          </w:p>
          <w:p w14:paraId="31BCA30F" w14:textId="77777777" w:rsidR="007F1923" w:rsidRPr="00FE1B60" w:rsidRDefault="007F1923">
            <w:pPr>
              <w:pStyle w:val="Paragraph"/>
              <w:rPr>
                <w:noProof/>
              </w:rPr>
            </w:pPr>
          </w:p>
        </w:tc>
        <w:tc>
          <w:tcPr>
            <w:tcW w:w="0" w:type="auto"/>
            <w:vMerge w:val="restart"/>
          </w:tcPr>
          <w:p w14:paraId="2CC84F04" w14:textId="77777777" w:rsidR="007F1923" w:rsidRPr="00FE1B60" w:rsidRDefault="007F1923">
            <w:pPr>
              <w:pStyle w:val="Paragraph"/>
              <w:rPr>
                <w:noProof/>
              </w:rPr>
            </w:pPr>
            <w:r w:rsidRPr="00FE1B60">
              <w:rPr>
                <w:noProof/>
              </w:rPr>
              <w:t>-</w:t>
            </w:r>
          </w:p>
          <w:p w14:paraId="1B8C1AC1" w14:textId="77777777" w:rsidR="007F1923" w:rsidRPr="00FE1B60" w:rsidRDefault="007F1923">
            <w:pPr>
              <w:pStyle w:val="Paragraph"/>
              <w:rPr>
                <w:noProof/>
              </w:rPr>
            </w:pPr>
          </w:p>
        </w:tc>
        <w:tc>
          <w:tcPr>
            <w:tcW w:w="0" w:type="auto"/>
            <w:vMerge w:val="restart"/>
          </w:tcPr>
          <w:p w14:paraId="68EB30D5" w14:textId="77777777" w:rsidR="007F1923" w:rsidRPr="00FE1B60" w:rsidRDefault="007F1923">
            <w:pPr>
              <w:pStyle w:val="Paragraph"/>
              <w:rPr>
                <w:noProof/>
              </w:rPr>
            </w:pPr>
            <w:r w:rsidRPr="00FE1B60">
              <w:rPr>
                <w:noProof/>
              </w:rPr>
              <w:t>2025.12.31</w:t>
            </w:r>
          </w:p>
          <w:p w14:paraId="21BD499A" w14:textId="77777777" w:rsidR="007F1923" w:rsidRPr="00FE1B60" w:rsidRDefault="007F1923">
            <w:pPr>
              <w:pStyle w:val="Paragraph"/>
              <w:rPr>
                <w:noProof/>
              </w:rPr>
            </w:pPr>
          </w:p>
        </w:tc>
      </w:tr>
      <w:tr w:rsidR="007F1923" w:rsidRPr="00FE1B60" w14:paraId="581D92F3" w14:textId="77777777">
        <w:trPr>
          <w:cantSplit/>
        </w:trPr>
        <w:tc>
          <w:tcPr>
            <w:tcW w:w="0" w:type="auto"/>
          </w:tcPr>
          <w:p w14:paraId="7B46301A" w14:textId="77777777" w:rsidR="007F1923" w:rsidRPr="00FE1B60" w:rsidRDefault="007F1923">
            <w:pPr>
              <w:pStyle w:val="Paragraph"/>
              <w:rPr>
                <w:noProof/>
              </w:rPr>
            </w:pPr>
            <w:r w:rsidRPr="00FE1B60">
              <w:rPr>
                <w:noProof/>
              </w:rPr>
              <w:t>0.4520</w:t>
            </w:r>
          </w:p>
        </w:tc>
        <w:tc>
          <w:tcPr>
            <w:tcW w:w="0" w:type="auto"/>
          </w:tcPr>
          <w:p w14:paraId="4EB03CEC" w14:textId="77777777" w:rsidR="007F1923" w:rsidRPr="00FE1B60" w:rsidRDefault="007F1923">
            <w:pPr>
              <w:pStyle w:val="Paragraph"/>
              <w:jc w:val="right"/>
              <w:rPr>
                <w:noProof/>
              </w:rPr>
            </w:pPr>
            <w:r w:rsidRPr="00FE1B60">
              <w:rPr>
                <w:noProof/>
              </w:rPr>
              <w:t>ex 3920 62 19</w:t>
            </w:r>
          </w:p>
        </w:tc>
        <w:tc>
          <w:tcPr>
            <w:tcW w:w="0" w:type="auto"/>
          </w:tcPr>
          <w:p w14:paraId="5A1DFDBA" w14:textId="77777777" w:rsidR="007F1923" w:rsidRPr="00FE1B60" w:rsidRDefault="007F1923">
            <w:pPr>
              <w:pStyle w:val="Paragraph"/>
              <w:jc w:val="center"/>
              <w:rPr>
                <w:noProof/>
              </w:rPr>
            </w:pPr>
            <w:r w:rsidRPr="00FE1B60">
              <w:rPr>
                <w:noProof/>
              </w:rPr>
              <w:t>76</w:t>
            </w:r>
          </w:p>
        </w:tc>
        <w:tc>
          <w:tcPr>
            <w:tcW w:w="0" w:type="auto"/>
          </w:tcPr>
          <w:p w14:paraId="4B9BBA29" w14:textId="77777777" w:rsidR="007F1923" w:rsidRPr="00FE1B60" w:rsidRDefault="007F1923">
            <w:pPr>
              <w:pStyle w:val="Paragraph"/>
              <w:rPr>
                <w:noProof/>
              </w:rPr>
            </w:pPr>
            <w:r w:rsidRPr="00FE1B60">
              <w:rPr>
                <w:noProof/>
              </w:rPr>
              <w:t>Átlátszó poli(etilén-tereftalát) film, a következő jellemzőkkel:</w:t>
            </w:r>
          </w:p>
          <w:tbl>
            <w:tblPr>
              <w:tblStyle w:val="Listdash"/>
              <w:tblW w:w="0" w:type="auto"/>
              <w:tblLook w:val="0000" w:firstRow="0" w:lastRow="0" w:firstColumn="0" w:lastColumn="0" w:noHBand="0" w:noVBand="0"/>
            </w:tblPr>
            <w:tblGrid>
              <w:gridCol w:w="220"/>
              <w:gridCol w:w="3640"/>
            </w:tblGrid>
            <w:tr w:rsidR="007F1923" w:rsidRPr="00FE1B60" w14:paraId="4523BFEE" w14:textId="77777777">
              <w:tc>
                <w:tcPr>
                  <w:tcW w:w="0" w:type="auto"/>
                </w:tcPr>
                <w:p w14:paraId="30419ED2" w14:textId="77777777" w:rsidR="007F1923" w:rsidRPr="00FE1B60" w:rsidRDefault="007F1923">
                  <w:pPr>
                    <w:pStyle w:val="Paragraph"/>
                    <w:rPr>
                      <w:noProof/>
                    </w:rPr>
                  </w:pPr>
                  <w:r w:rsidRPr="00FE1B60">
                    <w:rPr>
                      <w:noProof/>
                    </w:rPr>
                    <w:t>—</w:t>
                  </w:r>
                </w:p>
              </w:tc>
              <w:tc>
                <w:tcPr>
                  <w:tcW w:w="0" w:type="auto"/>
                </w:tcPr>
                <w:p w14:paraId="6076B5A7" w14:textId="77777777" w:rsidR="007F1923" w:rsidRPr="00FE1B60" w:rsidRDefault="007F1923">
                  <w:pPr>
                    <w:pStyle w:val="Paragraph"/>
                    <w:rPr>
                      <w:noProof/>
                    </w:rPr>
                  </w:pPr>
                  <w:r w:rsidRPr="00FE1B60">
                    <w:rPr>
                      <w:noProof/>
                    </w:rPr>
                    <w:t>mindkét oldalon 7 nm vagy vastagabb, de legfeljebb 80 nm vastagságú akrilalapú, szerves anyagból készült rétegekkel bevonva;</w:t>
                  </w:r>
                </w:p>
              </w:tc>
            </w:tr>
            <w:tr w:rsidR="007F1923" w:rsidRPr="00FE1B60" w14:paraId="773A2576" w14:textId="77777777">
              <w:tc>
                <w:tcPr>
                  <w:tcW w:w="0" w:type="auto"/>
                </w:tcPr>
                <w:p w14:paraId="0786D565" w14:textId="77777777" w:rsidR="007F1923" w:rsidRPr="00FE1B60" w:rsidRDefault="007F1923">
                  <w:pPr>
                    <w:pStyle w:val="Paragraph"/>
                    <w:rPr>
                      <w:noProof/>
                    </w:rPr>
                  </w:pPr>
                  <w:r w:rsidRPr="00FE1B60">
                    <w:rPr>
                      <w:noProof/>
                    </w:rPr>
                    <w:t>—</w:t>
                  </w:r>
                </w:p>
              </w:tc>
              <w:tc>
                <w:tcPr>
                  <w:tcW w:w="0" w:type="auto"/>
                </w:tcPr>
                <w:p w14:paraId="5AB5458D" w14:textId="77777777" w:rsidR="007F1923" w:rsidRPr="00FE1B60" w:rsidRDefault="007F1923">
                  <w:pPr>
                    <w:pStyle w:val="Paragraph"/>
                    <w:rPr>
                      <w:noProof/>
                    </w:rPr>
                  </w:pPr>
                  <w:r w:rsidRPr="00FE1B60">
                    <w:rPr>
                      <w:noProof/>
                    </w:rPr>
                    <w:t>felületi feszültsége legalább 36 dyn/cm, de legfeljebb 39 dyn/cm,</w:t>
                  </w:r>
                </w:p>
              </w:tc>
            </w:tr>
            <w:tr w:rsidR="007F1923" w:rsidRPr="00FE1B60" w14:paraId="12FD0C86" w14:textId="77777777">
              <w:tc>
                <w:tcPr>
                  <w:tcW w:w="0" w:type="auto"/>
                </w:tcPr>
                <w:p w14:paraId="0CBC07A5" w14:textId="77777777" w:rsidR="007F1923" w:rsidRPr="00FE1B60" w:rsidRDefault="007F1923">
                  <w:pPr>
                    <w:pStyle w:val="Paragraph"/>
                    <w:rPr>
                      <w:noProof/>
                    </w:rPr>
                  </w:pPr>
                  <w:r w:rsidRPr="00FE1B60">
                    <w:rPr>
                      <w:noProof/>
                    </w:rPr>
                    <w:t>—</w:t>
                  </w:r>
                </w:p>
              </w:tc>
              <w:tc>
                <w:tcPr>
                  <w:tcW w:w="0" w:type="auto"/>
                </w:tcPr>
                <w:p w14:paraId="247E0E73" w14:textId="77777777" w:rsidR="007F1923" w:rsidRPr="00FE1B60" w:rsidRDefault="007F1923">
                  <w:pPr>
                    <w:pStyle w:val="Paragraph"/>
                    <w:rPr>
                      <w:noProof/>
                    </w:rPr>
                  </w:pPr>
                  <w:r w:rsidRPr="00FE1B60">
                    <w:rPr>
                      <w:noProof/>
                    </w:rPr>
                    <w:t>fényáteresztési tényezője több mint 93 %-os,</w:t>
                  </w:r>
                </w:p>
              </w:tc>
            </w:tr>
            <w:tr w:rsidR="007F1923" w:rsidRPr="00FE1B60" w14:paraId="01B6818B" w14:textId="77777777">
              <w:tc>
                <w:tcPr>
                  <w:tcW w:w="0" w:type="auto"/>
                </w:tcPr>
                <w:p w14:paraId="10D633BE" w14:textId="77777777" w:rsidR="007F1923" w:rsidRPr="00FE1B60" w:rsidRDefault="007F1923">
                  <w:pPr>
                    <w:pStyle w:val="Paragraph"/>
                    <w:rPr>
                      <w:noProof/>
                    </w:rPr>
                  </w:pPr>
                  <w:r w:rsidRPr="00FE1B60">
                    <w:rPr>
                      <w:noProof/>
                    </w:rPr>
                    <w:t>—</w:t>
                  </w:r>
                </w:p>
              </w:tc>
              <w:tc>
                <w:tcPr>
                  <w:tcW w:w="0" w:type="auto"/>
                </w:tcPr>
                <w:p w14:paraId="048BC94F" w14:textId="77777777" w:rsidR="007F1923" w:rsidRPr="00FE1B60" w:rsidRDefault="007F1923">
                  <w:pPr>
                    <w:pStyle w:val="Paragraph"/>
                    <w:rPr>
                      <w:noProof/>
                    </w:rPr>
                  </w:pPr>
                  <w:r w:rsidRPr="00FE1B60">
                    <w:rPr>
                      <w:noProof/>
                    </w:rPr>
                    <w:t>homályossági értéke legfeljebb 1,3 %-os,</w:t>
                  </w:r>
                </w:p>
              </w:tc>
            </w:tr>
            <w:tr w:rsidR="007F1923" w:rsidRPr="00FE1B60" w14:paraId="446F4194" w14:textId="77777777">
              <w:tc>
                <w:tcPr>
                  <w:tcW w:w="0" w:type="auto"/>
                </w:tcPr>
                <w:p w14:paraId="51945A8E" w14:textId="77777777" w:rsidR="007F1923" w:rsidRPr="00FE1B60" w:rsidRDefault="007F1923">
                  <w:pPr>
                    <w:pStyle w:val="Paragraph"/>
                    <w:rPr>
                      <w:noProof/>
                    </w:rPr>
                  </w:pPr>
                  <w:r w:rsidRPr="00FE1B60">
                    <w:rPr>
                      <w:noProof/>
                    </w:rPr>
                    <w:t>—</w:t>
                  </w:r>
                </w:p>
              </w:tc>
              <w:tc>
                <w:tcPr>
                  <w:tcW w:w="0" w:type="auto"/>
                </w:tcPr>
                <w:p w14:paraId="4362E81C" w14:textId="77777777" w:rsidR="007F1923" w:rsidRPr="00FE1B60" w:rsidRDefault="007F1923">
                  <w:pPr>
                    <w:pStyle w:val="Paragraph"/>
                    <w:rPr>
                      <w:noProof/>
                    </w:rPr>
                  </w:pPr>
                  <w:r w:rsidRPr="00FE1B60">
                    <w:rPr>
                      <w:noProof/>
                    </w:rPr>
                    <w:t>teljes vastagsága 10 µm vagy több, de legfeljebb 350 µm,</w:t>
                  </w:r>
                </w:p>
              </w:tc>
            </w:tr>
            <w:tr w:rsidR="007F1923" w:rsidRPr="00FE1B60" w14:paraId="5D2025DA" w14:textId="77777777">
              <w:tc>
                <w:tcPr>
                  <w:tcW w:w="0" w:type="auto"/>
                </w:tcPr>
                <w:p w14:paraId="7B33A893" w14:textId="77777777" w:rsidR="007F1923" w:rsidRPr="00FE1B60" w:rsidRDefault="007F1923">
                  <w:pPr>
                    <w:pStyle w:val="Paragraph"/>
                    <w:rPr>
                      <w:noProof/>
                    </w:rPr>
                  </w:pPr>
                  <w:r w:rsidRPr="00FE1B60">
                    <w:rPr>
                      <w:noProof/>
                    </w:rPr>
                    <w:t>—</w:t>
                  </w:r>
                </w:p>
              </w:tc>
              <w:tc>
                <w:tcPr>
                  <w:tcW w:w="0" w:type="auto"/>
                </w:tcPr>
                <w:p w14:paraId="07D6F921" w14:textId="77777777" w:rsidR="007F1923" w:rsidRPr="00FE1B60" w:rsidRDefault="007F1923">
                  <w:pPr>
                    <w:pStyle w:val="Paragraph"/>
                    <w:rPr>
                      <w:noProof/>
                    </w:rPr>
                  </w:pPr>
                  <w:r w:rsidRPr="00FE1B60">
                    <w:rPr>
                      <w:noProof/>
                    </w:rPr>
                    <w:t>szélessége  800 mm vagy több, de legfeljebb 1 600 mm</w:t>
                  </w:r>
                </w:p>
              </w:tc>
            </w:tr>
          </w:tbl>
          <w:p w14:paraId="3559053F" w14:textId="77777777" w:rsidR="007F1923" w:rsidRPr="00FE1B60" w:rsidRDefault="007F1923">
            <w:pPr>
              <w:pStyle w:val="Paragraph"/>
              <w:rPr>
                <w:noProof/>
              </w:rPr>
            </w:pPr>
          </w:p>
        </w:tc>
        <w:tc>
          <w:tcPr>
            <w:tcW w:w="0" w:type="auto"/>
          </w:tcPr>
          <w:p w14:paraId="332B0EB0" w14:textId="77777777" w:rsidR="007F1923" w:rsidRPr="00FE1B60" w:rsidRDefault="007F1923">
            <w:pPr>
              <w:pStyle w:val="Paragraph"/>
              <w:rPr>
                <w:noProof/>
              </w:rPr>
            </w:pPr>
            <w:r w:rsidRPr="00FE1B60">
              <w:rPr>
                <w:noProof/>
              </w:rPr>
              <w:t>0 %</w:t>
            </w:r>
          </w:p>
        </w:tc>
        <w:tc>
          <w:tcPr>
            <w:tcW w:w="0" w:type="auto"/>
          </w:tcPr>
          <w:p w14:paraId="15DF56BF" w14:textId="77777777" w:rsidR="007F1923" w:rsidRPr="00FE1B60" w:rsidRDefault="007F1923">
            <w:pPr>
              <w:pStyle w:val="Paragraph"/>
              <w:rPr>
                <w:noProof/>
              </w:rPr>
            </w:pPr>
            <w:r w:rsidRPr="00FE1B60">
              <w:rPr>
                <w:noProof/>
              </w:rPr>
              <w:t>-</w:t>
            </w:r>
          </w:p>
        </w:tc>
        <w:tc>
          <w:tcPr>
            <w:tcW w:w="0" w:type="auto"/>
          </w:tcPr>
          <w:p w14:paraId="340FAAF0" w14:textId="77777777" w:rsidR="007F1923" w:rsidRPr="00FE1B60" w:rsidRDefault="007F1923">
            <w:pPr>
              <w:pStyle w:val="Paragraph"/>
              <w:rPr>
                <w:noProof/>
              </w:rPr>
            </w:pPr>
            <w:r w:rsidRPr="00FE1B60">
              <w:rPr>
                <w:noProof/>
              </w:rPr>
              <w:t>2023.12.31</w:t>
            </w:r>
          </w:p>
        </w:tc>
      </w:tr>
      <w:tr w:rsidR="007F1923" w:rsidRPr="00FE1B60" w14:paraId="7D71C943" w14:textId="77777777">
        <w:trPr>
          <w:cantSplit/>
        </w:trPr>
        <w:tc>
          <w:tcPr>
            <w:tcW w:w="0" w:type="auto"/>
          </w:tcPr>
          <w:p w14:paraId="019B6559" w14:textId="77777777" w:rsidR="007F1923" w:rsidRPr="00FE1B60" w:rsidRDefault="007F1923">
            <w:pPr>
              <w:pStyle w:val="Paragraph"/>
              <w:rPr>
                <w:noProof/>
              </w:rPr>
            </w:pPr>
            <w:r w:rsidRPr="00FE1B60">
              <w:rPr>
                <w:noProof/>
              </w:rPr>
              <w:t>0.3328</w:t>
            </w:r>
          </w:p>
        </w:tc>
        <w:tc>
          <w:tcPr>
            <w:tcW w:w="0" w:type="auto"/>
          </w:tcPr>
          <w:p w14:paraId="418BBE7B" w14:textId="77777777" w:rsidR="007F1923" w:rsidRPr="00FE1B60" w:rsidRDefault="007F1923">
            <w:pPr>
              <w:pStyle w:val="Paragraph"/>
              <w:jc w:val="right"/>
              <w:rPr>
                <w:noProof/>
              </w:rPr>
            </w:pPr>
            <w:r w:rsidRPr="00FE1B60">
              <w:rPr>
                <w:noProof/>
              </w:rPr>
              <w:t>ex 3920 69 00</w:t>
            </w:r>
          </w:p>
        </w:tc>
        <w:tc>
          <w:tcPr>
            <w:tcW w:w="0" w:type="auto"/>
          </w:tcPr>
          <w:p w14:paraId="29174289" w14:textId="77777777" w:rsidR="007F1923" w:rsidRPr="00FE1B60" w:rsidRDefault="007F1923">
            <w:pPr>
              <w:pStyle w:val="Paragraph"/>
              <w:jc w:val="center"/>
              <w:rPr>
                <w:noProof/>
              </w:rPr>
            </w:pPr>
            <w:r w:rsidRPr="00FE1B60">
              <w:rPr>
                <w:noProof/>
              </w:rPr>
              <w:t>20</w:t>
            </w:r>
          </w:p>
        </w:tc>
        <w:tc>
          <w:tcPr>
            <w:tcW w:w="0" w:type="auto"/>
          </w:tcPr>
          <w:p w14:paraId="7C605C81" w14:textId="77777777" w:rsidR="007F1923" w:rsidRPr="00FE1B60" w:rsidRDefault="007F1923">
            <w:pPr>
              <w:pStyle w:val="Paragraph"/>
              <w:rPr>
                <w:noProof/>
              </w:rPr>
            </w:pPr>
            <w:r w:rsidRPr="00FE1B60">
              <w:rPr>
                <w:noProof/>
              </w:rPr>
              <w:t>Poli(etilén naftalin-2,6-dikarboxilát) fólia</w:t>
            </w:r>
          </w:p>
        </w:tc>
        <w:tc>
          <w:tcPr>
            <w:tcW w:w="0" w:type="auto"/>
          </w:tcPr>
          <w:p w14:paraId="17C9BFCB" w14:textId="77777777" w:rsidR="007F1923" w:rsidRPr="00FE1B60" w:rsidRDefault="007F1923">
            <w:pPr>
              <w:pStyle w:val="Paragraph"/>
              <w:rPr>
                <w:noProof/>
              </w:rPr>
            </w:pPr>
            <w:r w:rsidRPr="00FE1B60">
              <w:rPr>
                <w:noProof/>
              </w:rPr>
              <w:t>0 %</w:t>
            </w:r>
          </w:p>
        </w:tc>
        <w:tc>
          <w:tcPr>
            <w:tcW w:w="0" w:type="auto"/>
          </w:tcPr>
          <w:p w14:paraId="31CF9D32" w14:textId="77777777" w:rsidR="007F1923" w:rsidRPr="00FE1B60" w:rsidRDefault="007F1923">
            <w:pPr>
              <w:pStyle w:val="Paragraph"/>
              <w:rPr>
                <w:noProof/>
              </w:rPr>
            </w:pPr>
            <w:r w:rsidRPr="00FE1B60">
              <w:rPr>
                <w:noProof/>
              </w:rPr>
              <w:t>-</w:t>
            </w:r>
          </w:p>
        </w:tc>
        <w:tc>
          <w:tcPr>
            <w:tcW w:w="0" w:type="auto"/>
          </w:tcPr>
          <w:p w14:paraId="04CE67D3" w14:textId="77777777" w:rsidR="007F1923" w:rsidRPr="00FE1B60" w:rsidRDefault="007F1923">
            <w:pPr>
              <w:pStyle w:val="Paragraph"/>
              <w:rPr>
                <w:noProof/>
              </w:rPr>
            </w:pPr>
            <w:r w:rsidRPr="00FE1B60">
              <w:rPr>
                <w:noProof/>
              </w:rPr>
              <w:t>2023.12.31</w:t>
            </w:r>
          </w:p>
        </w:tc>
      </w:tr>
      <w:tr w:rsidR="007F1923" w:rsidRPr="00FE1B60" w14:paraId="3ADC0335" w14:textId="77777777">
        <w:trPr>
          <w:cantSplit/>
        </w:trPr>
        <w:tc>
          <w:tcPr>
            <w:tcW w:w="0" w:type="auto"/>
          </w:tcPr>
          <w:p w14:paraId="114317B6" w14:textId="77777777" w:rsidR="007F1923" w:rsidRPr="00FE1B60" w:rsidRDefault="007F1923">
            <w:pPr>
              <w:pStyle w:val="Paragraph"/>
              <w:rPr>
                <w:noProof/>
              </w:rPr>
            </w:pPr>
            <w:r w:rsidRPr="00FE1B60">
              <w:rPr>
                <w:noProof/>
              </w:rPr>
              <w:t>0.7882</w:t>
            </w:r>
          </w:p>
        </w:tc>
        <w:tc>
          <w:tcPr>
            <w:tcW w:w="0" w:type="auto"/>
          </w:tcPr>
          <w:p w14:paraId="55F16B12" w14:textId="77777777" w:rsidR="007F1923" w:rsidRPr="00FE1B60" w:rsidRDefault="007F1923">
            <w:pPr>
              <w:pStyle w:val="Paragraph"/>
              <w:jc w:val="right"/>
              <w:rPr>
                <w:noProof/>
              </w:rPr>
            </w:pPr>
            <w:r w:rsidRPr="00FE1B60">
              <w:rPr>
                <w:noProof/>
              </w:rPr>
              <w:t>ex 3920 69 00</w:t>
            </w:r>
          </w:p>
        </w:tc>
        <w:tc>
          <w:tcPr>
            <w:tcW w:w="0" w:type="auto"/>
          </w:tcPr>
          <w:p w14:paraId="29A57618" w14:textId="77777777" w:rsidR="007F1923" w:rsidRPr="00FE1B60" w:rsidRDefault="007F1923">
            <w:pPr>
              <w:pStyle w:val="Paragraph"/>
              <w:jc w:val="center"/>
              <w:rPr>
                <w:noProof/>
              </w:rPr>
            </w:pPr>
            <w:r w:rsidRPr="00FE1B60">
              <w:rPr>
                <w:noProof/>
              </w:rPr>
              <w:t>30</w:t>
            </w:r>
          </w:p>
        </w:tc>
        <w:tc>
          <w:tcPr>
            <w:tcW w:w="0" w:type="auto"/>
          </w:tcPr>
          <w:p w14:paraId="4BB0476B" w14:textId="77777777" w:rsidR="007F1923" w:rsidRPr="00FE1B60" w:rsidRDefault="007F1923">
            <w:pPr>
              <w:pStyle w:val="Paragraph"/>
              <w:rPr>
                <w:noProof/>
              </w:rPr>
            </w:pPr>
            <w:r w:rsidRPr="00FE1B60">
              <w:rPr>
                <w:noProof/>
              </w:rPr>
              <w:t>Zsugorfilm, egy- vagy többrétegű, keresztirányban orientált, amely:</w:t>
            </w:r>
          </w:p>
          <w:tbl>
            <w:tblPr>
              <w:tblStyle w:val="Listdash"/>
              <w:tblW w:w="0" w:type="auto"/>
              <w:tblLook w:val="0000" w:firstRow="0" w:lastRow="0" w:firstColumn="0" w:lastColumn="0" w:noHBand="0" w:noVBand="0"/>
            </w:tblPr>
            <w:tblGrid>
              <w:gridCol w:w="220"/>
              <w:gridCol w:w="3640"/>
            </w:tblGrid>
            <w:tr w:rsidR="007F1923" w:rsidRPr="00FE1B60" w14:paraId="170D4DA9" w14:textId="77777777">
              <w:tc>
                <w:tcPr>
                  <w:tcW w:w="0" w:type="auto"/>
                </w:tcPr>
                <w:p w14:paraId="44B09F66" w14:textId="77777777" w:rsidR="007F1923" w:rsidRPr="00FE1B60" w:rsidRDefault="007F1923">
                  <w:pPr>
                    <w:pStyle w:val="Paragraph"/>
                    <w:rPr>
                      <w:noProof/>
                    </w:rPr>
                  </w:pPr>
                  <w:r w:rsidRPr="00FE1B60">
                    <w:rPr>
                      <w:noProof/>
                    </w:rPr>
                    <w:t>—</w:t>
                  </w:r>
                </w:p>
              </w:tc>
              <w:tc>
                <w:tcPr>
                  <w:tcW w:w="0" w:type="auto"/>
                </w:tcPr>
                <w:p w14:paraId="46DFE97D" w14:textId="77777777" w:rsidR="007F1923" w:rsidRPr="00FE1B60" w:rsidRDefault="007F1923">
                  <w:pPr>
                    <w:pStyle w:val="Paragraph"/>
                    <w:rPr>
                      <w:noProof/>
                    </w:rPr>
                  </w:pPr>
                  <w:r w:rsidRPr="00FE1B60">
                    <w:rPr>
                      <w:noProof/>
                    </w:rPr>
                    <w:t>több mint 85 tömegszázalék politejsavból, legfeljebb 5 tömegszázalék szervetlen vagy szerves adalékanyagokból és legfeljebb 10 tömegszázalék biológiailag lebontható poliészter alapú adalékanyagokból áll,</w:t>
                  </w:r>
                </w:p>
              </w:tc>
            </w:tr>
            <w:tr w:rsidR="007F1923" w:rsidRPr="00FE1B60" w14:paraId="77E6835D" w14:textId="77777777">
              <w:tc>
                <w:tcPr>
                  <w:tcW w:w="0" w:type="auto"/>
                </w:tcPr>
                <w:p w14:paraId="7468F96C" w14:textId="77777777" w:rsidR="007F1923" w:rsidRPr="00FE1B60" w:rsidRDefault="007F1923">
                  <w:pPr>
                    <w:pStyle w:val="Paragraph"/>
                    <w:rPr>
                      <w:noProof/>
                    </w:rPr>
                  </w:pPr>
                  <w:r w:rsidRPr="00FE1B60">
                    <w:rPr>
                      <w:noProof/>
                    </w:rPr>
                    <w:t>—</w:t>
                  </w:r>
                </w:p>
              </w:tc>
              <w:tc>
                <w:tcPr>
                  <w:tcW w:w="0" w:type="auto"/>
                </w:tcPr>
                <w:p w14:paraId="7A35AACD" w14:textId="77777777" w:rsidR="007F1923" w:rsidRPr="00FE1B60" w:rsidRDefault="007F1923">
                  <w:pPr>
                    <w:pStyle w:val="Paragraph"/>
                    <w:rPr>
                      <w:noProof/>
                    </w:rPr>
                  </w:pPr>
                  <w:r w:rsidRPr="00FE1B60">
                    <w:rPr>
                      <w:noProof/>
                    </w:rPr>
                    <w:t>legalább 20 μm, de legfeljebb 100 μm vastagságú,</w:t>
                  </w:r>
                </w:p>
              </w:tc>
            </w:tr>
            <w:tr w:rsidR="007F1923" w:rsidRPr="00FE1B60" w14:paraId="62F96A42" w14:textId="77777777">
              <w:tc>
                <w:tcPr>
                  <w:tcW w:w="0" w:type="auto"/>
                </w:tcPr>
                <w:p w14:paraId="614A8197" w14:textId="77777777" w:rsidR="007F1923" w:rsidRPr="00FE1B60" w:rsidRDefault="007F1923">
                  <w:pPr>
                    <w:pStyle w:val="Paragraph"/>
                    <w:rPr>
                      <w:noProof/>
                    </w:rPr>
                  </w:pPr>
                  <w:r w:rsidRPr="00FE1B60">
                    <w:rPr>
                      <w:noProof/>
                    </w:rPr>
                    <w:t>—</w:t>
                  </w:r>
                </w:p>
              </w:tc>
              <w:tc>
                <w:tcPr>
                  <w:tcW w:w="0" w:type="auto"/>
                </w:tcPr>
                <w:p w14:paraId="025A72F9" w14:textId="77777777" w:rsidR="007F1923" w:rsidRPr="00FE1B60" w:rsidRDefault="007F1923">
                  <w:pPr>
                    <w:pStyle w:val="Paragraph"/>
                    <w:rPr>
                      <w:noProof/>
                    </w:rPr>
                  </w:pPr>
                  <w:r w:rsidRPr="00FE1B60">
                    <w:rPr>
                      <w:noProof/>
                    </w:rPr>
                    <w:t>legalább 2385 m, de legfeljebb 9075 m hosszúságú,</w:t>
                  </w:r>
                </w:p>
              </w:tc>
            </w:tr>
            <w:tr w:rsidR="007F1923" w:rsidRPr="00FE1B60" w14:paraId="54C337A1" w14:textId="77777777">
              <w:tc>
                <w:tcPr>
                  <w:tcW w:w="0" w:type="auto"/>
                </w:tcPr>
                <w:p w14:paraId="156E61D7" w14:textId="77777777" w:rsidR="007F1923" w:rsidRPr="00FE1B60" w:rsidRDefault="007F1923">
                  <w:pPr>
                    <w:pStyle w:val="Paragraph"/>
                    <w:rPr>
                      <w:noProof/>
                    </w:rPr>
                  </w:pPr>
                  <w:r w:rsidRPr="00FE1B60">
                    <w:rPr>
                      <w:noProof/>
                    </w:rPr>
                    <w:t>—</w:t>
                  </w:r>
                </w:p>
              </w:tc>
              <w:tc>
                <w:tcPr>
                  <w:tcW w:w="0" w:type="auto"/>
                </w:tcPr>
                <w:p w14:paraId="46AC22E3" w14:textId="77777777" w:rsidR="007F1923" w:rsidRPr="00FE1B60" w:rsidRDefault="007F1923">
                  <w:pPr>
                    <w:pStyle w:val="Paragraph"/>
                    <w:rPr>
                      <w:noProof/>
                    </w:rPr>
                  </w:pPr>
                  <w:r w:rsidRPr="00FE1B60">
                    <w:rPr>
                      <w:noProof/>
                    </w:rPr>
                    <w:t>biológiailag lebontható és komposztálható (az EN 13432 módszer szerint mérve)</w:t>
                  </w:r>
                </w:p>
              </w:tc>
            </w:tr>
          </w:tbl>
          <w:p w14:paraId="6039FB2C" w14:textId="77777777" w:rsidR="007F1923" w:rsidRPr="00FE1B60" w:rsidRDefault="007F1923">
            <w:pPr>
              <w:pStyle w:val="Paragraph"/>
              <w:rPr>
                <w:noProof/>
              </w:rPr>
            </w:pPr>
          </w:p>
        </w:tc>
        <w:tc>
          <w:tcPr>
            <w:tcW w:w="0" w:type="auto"/>
          </w:tcPr>
          <w:p w14:paraId="2B659F1A" w14:textId="77777777" w:rsidR="007F1923" w:rsidRPr="00FE1B60" w:rsidRDefault="007F1923">
            <w:pPr>
              <w:pStyle w:val="Paragraph"/>
              <w:rPr>
                <w:noProof/>
              </w:rPr>
            </w:pPr>
            <w:r w:rsidRPr="00FE1B60">
              <w:rPr>
                <w:noProof/>
              </w:rPr>
              <w:t>0 %</w:t>
            </w:r>
          </w:p>
        </w:tc>
        <w:tc>
          <w:tcPr>
            <w:tcW w:w="0" w:type="auto"/>
          </w:tcPr>
          <w:p w14:paraId="7495734C" w14:textId="77777777" w:rsidR="007F1923" w:rsidRPr="00FE1B60" w:rsidRDefault="007F1923">
            <w:pPr>
              <w:pStyle w:val="Paragraph"/>
              <w:rPr>
                <w:noProof/>
              </w:rPr>
            </w:pPr>
            <w:r w:rsidRPr="00FE1B60">
              <w:rPr>
                <w:noProof/>
              </w:rPr>
              <w:t>-</w:t>
            </w:r>
          </w:p>
        </w:tc>
        <w:tc>
          <w:tcPr>
            <w:tcW w:w="0" w:type="auto"/>
          </w:tcPr>
          <w:p w14:paraId="2475160F" w14:textId="77777777" w:rsidR="007F1923" w:rsidRPr="00FE1B60" w:rsidRDefault="007F1923">
            <w:pPr>
              <w:pStyle w:val="Paragraph"/>
              <w:rPr>
                <w:noProof/>
              </w:rPr>
            </w:pPr>
            <w:r w:rsidRPr="00FE1B60">
              <w:rPr>
                <w:noProof/>
              </w:rPr>
              <w:t>2024.12.31</w:t>
            </w:r>
          </w:p>
        </w:tc>
      </w:tr>
      <w:tr w:rsidR="007F1923" w:rsidRPr="00FE1B60" w14:paraId="680BA555" w14:textId="77777777">
        <w:trPr>
          <w:cantSplit/>
        </w:trPr>
        <w:tc>
          <w:tcPr>
            <w:tcW w:w="0" w:type="auto"/>
          </w:tcPr>
          <w:p w14:paraId="2573E637" w14:textId="77777777" w:rsidR="007F1923" w:rsidRPr="00FE1B60" w:rsidRDefault="007F1923">
            <w:pPr>
              <w:pStyle w:val="Paragraph"/>
              <w:rPr>
                <w:noProof/>
              </w:rPr>
            </w:pPr>
            <w:r w:rsidRPr="00FE1B60">
              <w:rPr>
                <w:noProof/>
              </w:rPr>
              <w:t>0.6483</w:t>
            </w:r>
          </w:p>
        </w:tc>
        <w:tc>
          <w:tcPr>
            <w:tcW w:w="0" w:type="auto"/>
          </w:tcPr>
          <w:p w14:paraId="6A539D47" w14:textId="77777777" w:rsidR="007F1923" w:rsidRPr="00FE1B60" w:rsidRDefault="007F1923">
            <w:pPr>
              <w:pStyle w:val="Paragraph"/>
              <w:jc w:val="right"/>
              <w:rPr>
                <w:noProof/>
              </w:rPr>
            </w:pPr>
            <w:r w:rsidRPr="00FE1B60">
              <w:rPr>
                <w:noProof/>
              </w:rPr>
              <w:t>ex 3920 69 00</w:t>
            </w:r>
          </w:p>
        </w:tc>
        <w:tc>
          <w:tcPr>
            <w:tcW w:w="0" w:type="auto"/>
          </w:tcPr>
          <w:p w14:paraId="24C589B5" w14:textId="77777777" w:rsidR="007F1923" w:rsidRPr="00FE1B60" w:rsidRDefault="007F1923">
            <w:pPr>
              <w:pStyle w:val="Paragraph"/>
              <w:jc w:val="center"/>
              <w:rPr>
                <w:noProof/>
              </w:rPr>
            </w:pPr>
            <w:r w:rsidRPr="00FE1B60">
              <w:rPr>
                <w:noProof/>
              </w:rPr>
              <w:t>50</w:t>
            </w:r>
          </w:p>
        </w:tc>
        <w:tc>
          <w:tcPr>
            <w:tcW w:w="0" w:type="auto"/>
          </w:tcPr>
          <w:p w14:paraId="4940A139" w14:textId="77777777" w:rsidR="007F1923" w:rsidRPr="00FE1B60" w:rsidRDefault="007F1923">
            <w:pPr>
              <w:pStyle w:val="Paragraph"/>
              <w:rPr>
                <w:noProof/>
              </w:rPr>
            </w:pPr>
            <w:r w:rsidRPr="00FE1B60">
              <w:rPr>
                <w:noProof/>
              </w:rPr>
              <w:t>Film, egyrétegű, biaxiálisan orientált, amely:</w:t>
            </w:r>
          </w:p>
          <w:tbl>
            <w:tblPr>
              <w:tblStyle w:val="Listdash"/>
              <w:tblW w:w="0" w:type="auto"/>
              <w:tblLook w:val="0000" w:firstRow="0" w:lastRow="0" w:firstColumn="0" w:lastColumn="0" w:noHBand="0" w:noVBand="0"/>
            </w:tblPr>
            <w:tblGrid>
              <w:gridCol w:w="220"/>
              <w:gridCol w:w="3640"/>
            </w:tblGrid>
            <w:tr w:rsidR="007F1923" w:rsidRPr="00FE1B60" w14:paraId="03C4E517" w14:textId="77777777">
              <w:tc>
                <w:tcPr>
                  <w:tcW w:w="0" w:type="auto"/>
                </w:tcPr>
                <w:p w14:paraId="4F75D196" w14:textId="77777777" w:rsidR="007F1923" w:rsidRPr="00FE1B60" w:rsidRDefault="007F1923">
                  <w:pPr>
                    <w:pStyle w:val="Paragraph"/>
                    <w:rPr>
                      <w:noProof/>
                    </w:rPr>
                  </w:pPr>
                  <w:r w:rsidRPr="00FE1B60">
                    <w:rPr>
                      <w:noProof/>
                    </w:rPr>
                    <w:t>—</w:t>
                  </w:r>
                </w:p>
              </w:tc>
              <w:tc>
                <w:tcPr>
                  <w:tcW w:w="0" w:type="auto"/>
                </w:tcPr>
                <w:p w14:paraId="75F64513" w14:textId="77777777" w:rsidR="007F1923" w:rsidRPr="00FE1B60" w:rsidRDefault="007F1923">
                  <w:pPr>
                    <w:pStyle w:val="Paragraph"/>
                    <w:rPr>
                      <w:noProof/>
                    </w:rPr>
                  </w:pPr>
                  <w:r w:rsidRPr="00FE1B60">
                    <w:rPr>
                      <w:noProof/>
                    </w:rPr>
                    <w:t>több mint 85 tömegszázalék poli(tejsav)-ból és legfeljebb 10,50 tömegszázalék módosított poli(tejsav)bázisú polimerből, poliglikol-észterből és talkumból áll,</w:t>
                  </w:r>
                </w:p>
              </w:tc>
            </w:tr>
            <w:tr w:rsidR="007F1923" w:rsidRPr="00FE1B60" w14:paraId="1B32E88B" w14:textId="77777777">
              <w:tc>
                <w:tcPr>
                  <w:tcW w:w="0" w:type="auto"/>
                </w:tcPr>
                <w:p w14:paraId="33954825" w14:textId="77777777" w:rsidR="007F1923" w:rsidRPr="00FE1B60" w:rsidRDefault="007F1923">
                  <w:pPr>
                    <w:pStyle w:val="Paragraph"/>
                    <w:rPr>
                      <w:noProof/>
                    </w:rPr>
                  </w:pPr>
                  <w:r w:rsidRPr="00FE1B60">
                    <w:rPr>
                      <w:noProof/>
                    </w:rPr>
                    <w:t>—</w:t>
                  </w:r>
                </w:p>
              </w:tc>
              <w:tc>
                <w:tcPr>
                  <w:tcW w:w="0" w:type="auto"/>
                </w:tcPr>
                <w:p w14:paraId="00FD9467" w14:textId="77777777" w:rsidR="007F1923" w:rsidRPr="00FE1B60" w:rsidRDefault="007F1923">
                  <w:pPr>
                    <w:pStyle w:val="Paragraph"/>
                    <w:rPr>
                      <w:noProof/>
                    </w:rPr>
                  </w:pPr>
                  <w:r w:rsidRPr="00FE1B60">
                    <w:rPr>
                      <w:noProof/>
                    </w:rPr>
                    <w:t>vastagsága legalább 20 µm, de legfeljebb 120 µm</w:t>
                  </w:r>
                </w:p>
              </w:tc>
            </w:tr>
            <w:tr w:rsidR="007F1923" w:rsidRPr="00FE1B60" w14:paraId="7795C6AE" w14:textId="77777777">
              <w:tc>
                <w:tcPr>
                  <w:tcW w:w="0" w:type="auto"/>
                </w:tcPr>
                <w:p w14:paraId="0B0FEE06" w14:textId="77777777" w:rsidR="007F1923" w:rsidRPr="00FE1B60" w:rsidRDefault="007F1923">
                  <w:pPr>
                    <w:pStyle w:val="Paragraph"/>
                    <w:rPr>
                      <w:noProof/>
                    </w:rPr>
                  </w:pPr>
                  <w:r w:rsidRPr="00FE1B60">
                    <w:rPr>
                      <w:noProof/>
                    </w:rPr>
                    <w:t>—</w:t>
                  </w:r>
                </w:p>
              </w:tc>
              <w:tc>
                <w:tcPr>
                  <w:tcW w:w="0" w:type="auto"/>
                </w:tcPr>
                <w:p w14:paraId="7D2B0CC4" w14:textId="77777777" w:rsidR="007F1923" w:rsidRPr="00FE1B60" w:rsidRDefault="007F1923">
                  <w:pPr>
                    <w:pStyle w:val="Paragraph"/>
                    <w:rPr>
                      <w:noProof/>
                    </w:rPr>
                  </w:pPr>
                  <w:r w:rsidRPr="00FE1B60">
                    <w:rPr>
                      <w:noProof/>
                    </w:rPr>
                    <w:t>biológiailag lebontható és komposztálható (az EN 13432 módszer szerint  mérve)</w:t>
                  </w:r>
                </w:p>
              </w:tc>
            </w:tr>
          </w:tbl>
          <w:p w14:paraId="47F3F307" w14:textId="77777777" w:rsidR="007F1923" w:rsidRPr="00FE1B60" w:rsidRDefault="007F1923">
            <w:pPr>
              <w:pStyle w:val="Paragraph"/>
              <w:rPr>
                <w:noProof/>
              </w:rPr>
            </w:pPr>
          </w:p>
        </w:tc>
        <w:tc>
          <w:tcPr>
            <w:tcW w:w="0" w:type="auto"/>
          </w:tcPr>
          <w:p w14:paraId="74BF2A15" w14:textId="77777777" w:rsidR="007F1923" w:rsidRPr="00FE1B60" w:rsidRDefault="007F1923">
            <w:pPr>
              <w:pStyle w:val="Paragraph"/>
              <w:rPr>
                <w:noProof/>
              </w:rPr>
            </w:pPr>
            <w:r w:rsidRPr="00FE1B60">
              <w:rPr>
                <w:noProof/>
              </w:rPr>
              <w:t>0 %</w:t>
            </w:r>
          </w:p>
        </w:tc>
        <w:tc>
          <w:tcPr>
            <w:tcW w:w="0" w:type="auto"/>
          </w:tcPr>
          <w:p w14:paraId="64BE5FF6" w14:textId="77777777" w:rsidR="007F1923" w:rsidRPr="00FE1B60" w:rsidRDefault="007F1923">
            <w:pPr>
              <w:pStyle w:val="Paragraph"/>
              <w:rPr>
                <w:noProof/>
              </w:rPr>
            </w:pPr>
            <w:r w:rsidRPr="00FE1B60">
              <w:rPr>
                <w:noProof/>
              </w:rPr>
              <w:t>-</w:t>
            </w:r>
          </w:p>
        </w:tc>
        <w:tc>
          <w:tcPr>
            <w:tcW w:w="0" w:type="auto"/>
          </w:tcPr>
          <w:p w14:paraId="767455C7" w14:textId="77777777" w:rsidR="007F1923" w:rsidRPr="00FE1B60" w:rsidRDefault="007F1923">
            <w:pPr>
              <w:pStyle w:val="Paragraph"/>
              <w:rPr>
                <w:noProof/>
              </w:rPr>
            </w:pPr>
            <w:r w:rsidRPr="00FE1B60">
              <w:rPr>
                <w:noProof/>
              </w:rPr>
              <w:t>2024.12.31</w:t>
            </w:r>
          </w:p>
        </w:tc>
      </w:tr>
      <w:tr w:rsidR="007F1923" w:rsidRPr="00FE1B60" w14:paraId="2BF73982" w14:textId="77777777">
        <w:trPr>
          <w:cantSplit/>
        </w:trPr>
        <w:tc>
          <w:tcPr>
            <w:tcW w:w="0" w:type="auto"/>
          </w:tcPr>
          <w:p w14:paraId="21D29967" w14:textId="77777777" w:rsidR="007F1923" w:rsidRPr="00FE1B60" w:rsidRDefault="007F1923">
            <w:pPr>
              <w:pStyle w:val="Paragraph"/>
              <w:rPr>
                <w:noProof/>
              </w:rPr>
            </w:pPr>
            <w:r w:rsidRPr="00FE1B60">
              <w:rPr>
                <w:noProof/>
              </w:rPr>
              <w:t>0.6484</w:t>
            </w:r>
          </w:p>
        </w:tc>
        <w:tc>
          <w:tcPr>
            <w:tcW w:w="0" w:type="auto"/>
          </w:tcPr>
          <w:p w14:paraId="2753D0FF" w14:textId="77777777" w:rsidR="007F1923" w:rsidRPr="00FE1B60" w:rsidRDefault="007F1923">
            <w:pPr>
              <w:pStyle w:val="Paragraph"/>
              <w:jc w:val="right"/>
              <w:rPr>
                <w:noProof/>
              </w:rPr>
            </w:pPr>
            <w:r w:rsidRPr="00FE1B60">
              <w:rPr>
                <w:noProof/>
              </w:rPr>
              <w:t>ex 3920 69 00</w:t>
            </w:r>
          </w:p>
        </w:tc>
        <w:tc>
          <w:tcPr>
            <w:tcW w:w="0" w:type="auto"/>
          </w:tcPr>
          <w:p w14:paraId="5585928A" w14:textId="77777777" w:rsidR="007F1923" w:rsidRPr="00FE1B60" w:rsidRDefault="007F1923">
            <w:pPr>
              <w:pStyle w:val="Paragraph"/>
              <w:jc w:val="center"/>
              <w:rPr>
                <w:noProof/>
              </w:rPr>
            </w:pPr>
            <w:r w:rsidRPr="00FE1B60">
              <w:rPr>
                <w:noProof/>
              </w:rPr>
              <w:t>60</w:t>
            </w:r>
          </w:p>
        </w:tc>
        <w:tc>
          <w:tcPr>
            <w:tcW w:w="0" w:type="auto"/>
          </w:tcPr>
          <w:p w14:paraId="0053920D" w14:textId="77777777" w:rsidR="007F1923" w:rsidRPr="00FE1B60" w:rsidRDefault="007F1923">
            <w:pPr>
              <w:pStyle w:val="Paragraph"/>
              <w:rPr>
                <w:noProof/>
              </w:rPr>
            </w:pPr>
            <w:r w:rsidRPr="00FE1B60">
              <w:rPr>
                <w:noProof/>
              </w:rPr>
              <w:t>Zsugorfilm, egyrétegű, keresztirányban orientált, amely:</w:t>
            </w:r>
          </w:p>
          <w:tbl>
            <w:tblPr>
              <w:tblStyle w:val="Listdash"/>
              <w:tblW w:w="0" w:type="auto"/>
              <w:tblLook w:val="0000" w:firstRow="0" w:lastRow="0" w:firstColumn="0" w:lastColumn="0" w:noHBand="0" w:noVBand="0"/>
            </w:tblPr>
            <w:tblGrid>
              <w:gridCol w:w="220"/>
              <w:gridCol w:w="3640"/>
            </w:tblGrid>
            <w:tr w:rsidR="007F1923" w:rsidRPr="00FE1B60" w14:paraId="2160FC0E" w14:textId="77777777">
              <w:tc>
                <w:tcPr>
                  <w:tcW w:w="0" w:type="auto"/>
                </w:tcPr>
                <w:p w14:paraId="2116AF00" w14:textId="77777777" w:rsidR="007F1923" w:rsidRPr="00FE1B60" w:rsidRDefault="007F1923">
                  <w:pPr>
                    <w:pStyle w:val="Paragraph"/>
                    <w:rPr>
                      <w:noProof/>
                    </w:rPr>
                  </w:pPr>
                  <w:r w:rsidRPr="00FE1B60">
                    <w:rPr>
                      <w:noProof/>
                    </w:rPr>
                    <w:t>—</w:t>
                  </w:r>
                </w:p>
              </w:tc>
              <w:tc>
                <w:tcPr>
                  <w:tcW w:w="0" w:type="auto"/>
                </w:tcPr>
                <w:p w14:paraId="7E446844" w14:textId="77777777" w:rsidR="007F1923" w:rsidRPr="00FE1B60" w:rsidRDefault="007F1923">
                  <w:pPr>
                    <w:pStyle w:val="Paragraph"/>
                    <w:rPr>
                      <w:noProof/>
                    </w:rPr>
                  </w:pPr>
                  <w:r w:rsidRPr="00FE1B60">
                    <w:rPr>
                      <w:noProof/>
                    </w:rPr>
                    <w:t>több mint 80 tömegszázalék poli(tejsav)-ból és legfeljebb  15,75 tömegszázalék módosított poli(tejsav)-ból nyert adalékanyagokból áll,</w:t>
                  </w:r>
                </w:p>
              </w:tc>
            </w:tr>
            <w:tr w:rsidR="007F1923" w:rsidRPr="00FE1B60" w14:paraId="3F8AEA8A" w14:textId="77777777">
              <w:tc>
                <w:tcPr>
                  <w:tcW w:w="0" w:type="auto"/>
                </w:tcPr>
                <w:p w14:paraId="20B26899" w14:textId="77777777" w:rsidR="007F1923" w:rsidRPr="00FE1B60" w:rsidRDefault="007F1923">
                  <w:pPr>
                    <w:pStyle w:val="Paragraph"/>
                    <w:rPr>
                      <w:noProof/>
                    </w:rPr>
                  </w:pPr>
                  <w:r w:rsidRPr="00FE1B60">
                    <w:rPr>
                      <w:noProof/>
                    </w:rPr>
                    <w:t>—</w:t>
                  </w:r>
                </w:p>
              </w:tc>
              <w:tc>
                <w:tcPr>
                  <w:tcW w:w="0" w:type="auto"/>
                </w:tcPr>
                <w:p w14:paraId="7763824E" w14:textId="77777777" w:rsidR="007F1923" w:rsidRPr="00FE1B60" w:rsidRDefault="007F1923">
                  <w:pPr>
                    <w:pStyle w:val="Paragraph"/>
                    <w:rPr>
                      <w:noProof/>
                    </w:rPr>
                  </w:pPr>
                  <w:r w:rsidRPr="00FE1B60">
                    <w:rPr>
                      <w:noProof/>
                    </w:rPr>
                    <w:t>vastagsága legalább 45 µm, de legfeljebb 50 µm,</w:t>
                  </w:r>
                </w:p>
              </w:tc>
            </w:tr>
            <w:tr w:rsidR="007F1923" w:rsidRPr="00FE1B60" w14:paraId="51240A2F" w14:textId="77777777">
              <w:tc>
                <w:tcPr>
                  <w:tcW w:w="0" w:type="auto"/>
                </w:tcPr>
                <w:p w14:paraId="4F5481E1" w14:textId="77777777" w:rsidR="007F1923" w:rsidRPr="00FE1B60" w:rsidRDefault="007F1923">
                  <w:pPr>
                    <w:pStyle w:val="Paragraph"/>
                    <w:rPr>
                      <w:noProof/>
                    </w:rPr>
                  </w:pPr>
                  <w:r w:rsidRPr="00FE1B60">
                    <w:rPr>
                      <w:noProof/>
                    </w:rPr>
                    <w:t>—</w:t>
                  </w:r>
                </w:p>
              </w:tc>
              <w:tc>
                <w:tcPr>
                  <w:tcW w:w="0" w:type="auto"/>
                </w:tcPr>
                <w:p w14:paraId="78077518" w14:textId="77777777" w:rsidR="007F1923" w:rsidRPr="00FE1B60" w:rsidRDefault="007F1923">
                  <w:pPr>
                    <w:pStyle w:val="Paragraph"/>
                    <w:rPr>
                      <w:noProof/>
                    </w:rPr>
                  </w:pPr>
                  <w:r w:rsidRPr="00FE1B60">
                    <w:rPr>
                      <w:noProof/>
                    </w:rPr>
                    <w:t>biológiailag lebontható és komposztálható (az EN 13432 módszer szerint mérve) </w:t>
                  </w:r>
                </w:p>
              </w:tc>
            </w:tr>
          </w:tbl>
          <w:p w14:paraId="6EA79FA3" w14:textId="77777777" w:rsidR="007F1923" w:rsidRPr="00FE1B60" w:rsidRDefault="007F1923">
            <w:pPr>
              <w:pStyle w:val="Paragraph"/>
              <w:rPr>
                <w:noProof/>
              </w:rPr>
            </w:pPr>
          </w:p>
        </w:tc>
        <w:tc>
          <w:tcPr>
            <w:tcW w:w="0" w:type="auto"/>
          </w:tcPr>
          <w:p w14:paraId="2FA42601" w14:textId="77777777" w:rsidR="007F1923" w:rsidRPr="00FE1B60" w:rsidRDefault="007F1923">
            <w:pPr>
              <w:pStyle w:val="Paragraph"/>
              <w:rPr>
                <w:noProof/>
              </w:rPr>
            </w:pPr>
            <w:r w:rsidRPr="00FE1B60">
              <w:rPr>
                <w:noProof/>
              </w:rPr>
              <w:t>0 %</w:t>
            </w:r>
          </w:p>
        </w:tc>
        <w:tc>
          <w:tcPr>
            <w:tcW w:w="0" w:type="auto"/>
          </w:tcPr>
          <w:p w14:paraId="4752BC85" w14:textId="77777777" w:rsidR="007F1923" w:rsidRPr="00FE1B60" w:rsidRDefault="007F1923">
            <w:pPr>
              <w:pStyle w:val="Paragraph"/>
              <w:rPr>
                <w:noProof/>
              </w:rPr>
            </w:pPr>
            <w:r w:rsidRPr="00FE1B60">
              <w:rPr>
                <w:noProof/>
              </w:rPr>
              <w:t>-</w:t>
            </w:r>
          </w:p>
        </w:tc>
        <w:tc>
          <w:tcPr>
            <w:tcW w:w="0" w:type="auto"/>
          </w:tcPr>
          <w:p w14:paraId="4C171115" w14:textId="77777777" w:rsidR="007F1923" w:rsidRPr="00FE1B60" w:rsidRDefault="007F1923">
            <w:pPr>
              <w:pStyle w:val="Paragraph"/>
              <w:rPr>
                <w:noProof/>
              </w:rPr>
            </w:pPr>
            <w:r w:rsidRPr="00FE1B60">
              <w:rPr>
                <w:noProof/>
              </w:rPr>
              <w:t>2024.12.31</w:t>
            </w:r>
          </w:p>
        </w:tc>
      </w:tr>
      <w:tr w:rsidR="007F1923" w:rsidRPr="00FE1B60" w14:paraId="2ED27F02" w14:textId="77777777">
        <w:trPr>
          <w:cantSplit/>
        </w:trPr>
        <w:tc>
          <w:tcPr>
            <w:tcW w:w="0" w:type="auto"/>
          </w:tcPr>
          <w:p w14:paraId="4665F2C3" w14:textId="77777777" w:rsidR="007F1923" w:rsidRPr="00FE1B60" w:rsidRDefault="007F1923">
            <w:pPr>
              <w:pStyle w:val="Paragraph"/>
              <w:rPr>
                <w:noProof/>
              </w:rPr>
            </w:pPr>
            <w:r w:rsidRPr="00FE1B60">
              <w:rPr>
                <w:noProof/>
              </w:rPr>
              <w:t>0.7883</w:t>
            </w:r>
          </w:p>
        </w:tc>
        <w:tc>
          <w:tcPr>
            <w:tcW w:w="0" w:type="auto"/>
          </w:tcPr>
          <w:p w14:paraId="501F0811" w14:textId="77777777" w:rsidR="007F1923" w:rsidRPr="00FE1B60" w:rsidRDefault="007F1923">
            <w:pPr>
              <w:pStyle w:val="Paragraph"/>
              <w:jc w:val="right"/>
              <w:rPr>
                <w:noProof/>
              </w:rPr>
            </w:pPr>
            <w:r w:rsidRPr="00FE1B60">
              <w:rPr>
                <w:noProof/>
              </w:rPr>
              <w:t>ex 3920 69 00</w:t>
            </w:r>
          </w:p>
        </w:tc>
        <w:tc>
          <w:tcPr>
            <w:tcW w:w="0" w:type="auto"/>
          </w:tcPr>
          <w:p w14:paraId="51855D39" w14:textId="77777777" w:rsidR="007F1923" w:rsidRPr="00FE1B60" w:rsidRDefault="007F1923">
            <w:pPr>
              <w:pStyle w:val="Paragraph"/>
              <w:jc w:val="center"/>
              <w:rPr>
                <w:noProof/>
              </w:rPr>
            </w:pPr>
            <w:r w:rsidRPr="00FE1B60">
              <w:rPr>
                <w:noProof/>
              </w:rPr>
              <w:t>70</w:t>
            </w:r>
          </w:p>
        </w:tc>
        <w:tc>
          <w:tcPr>
            <w:tcW w:w="0" w:type="auto"/>
          </w:tcPr>
          <w:p w14:paraId="045646E0" w14:textId="77777777" w:rsidR="007F1923" w:rsidRPr="00FE1B60" w:rsidRDefault="007F1923">
            <w:pPr>
              <w:pStyle w:val="Paragraph"/>
              <w:rPr>
                <w:noProof/>
              </w:rPr>
            </w:pPr>
            <w:r w:rsidRPr="00FE1B60">
              <w:rPr>
                <w:noProof/>
              </w:rPr>
              <w:t>Egyrétegű vagy többrétegű, biaxiálisan orientált film:</w:t>
            </w:r>
          </w:p>
          <w:tbl>
            <w:tblPr>
              <w:tblStyle w:val="Listdash"/>
              <w:tblW w:w="0" w:type="auto"/>
              <w:tblLook w:val="0000" w:firstRow="0" w:lastRow="0" w:firstColumn="0" w:lastColumn="0" w:noHBand="0" w:noVBand="0"/>
            </w:tblPr>
            <w:tblGrid>
              <w:gridCol w:w="220"/>
              <w:gridCol w:w="3640"/>
            </w:tblGrid>
            <w:tr w:rsidR="007F1923" w:rsidRPr="00FE1B60" w14:paraId="349763F2" w14:textId="77777777">
              <w:tc>
                <w:tcPr>
                  <w:tcW w:w="0" w:type="auto"/>
                </w:tcPr>
                <w:p w14:paraId="7CE9B9D1" w14:textId="77777777" w:rsidR="007F1923" w:rsidRPr="00FE1B60" w:rsidRDefault="007F1923">
                  <w:pPr>
                    <w:pStyle w:val="Paragraph"/>
                    <w:rPr>
                      <w:noProof/>
                    </w:rPr>
                  </w:pPr>
                  <w:r w:rsidRPr="00FE1B60">
                    <w:rPr>
                      <w:noProof/>
                    </w:rPr>
                    <w:t>—</w:t>
                  </w:r>
                </w:p>
              </w:tc>
              <w:tc>
                <w:tcPr>
                  <w:tcW w:w="0" w:type="auto"/>
                </w:tcPr>
                <w:p w14:paraId="2D8A7AD7" w14:textId="77777777" w:rsidR="007F1923" w:rsidRPr="00FE1B60" w:rsidRDefault="007F1923">
                  <w:pPr>
                    <w:pStyle w:val="Paragraph"/>
                    <w:rPr>
                      <w:noProof/>
                    </w:rPr>
                  </w:pPr>
                  <w:r w:rsidRPr="00FE1B60">
                    <w:rPr>
                      <w:noProof/>
                    </w:rPr>
                    <w:t>több mint 85 tömegszázalék politejsavból, legfeljebb 5 tömegszázalék szervetlen vagy szerves adalékanyagokból és legfeljebb 10 tömegszázalék biológiailag lebontható poliészter alapú adalékanyagokból áll,</w:t>
                  </w:r>
                </w:p>
              </w:tc>
            </w:tr>
            <w:tr w:rsidR="007F1923" w:rsidRPr="00FE1B60" w14:paraId="5BAD3F53" w14:textId="77777777">
              <w:tc>
                <w:tcPr>
                  <w:tcW w:w="0" w:type="auto"/>
                </w:tcPr>
                <w:p w14:paraId="2EE20C96" w14:textId="77777777" w:rsidR="007F1923" w:rsidRPr="00FE1B60" w:rsidRDefault="007F1923">
                  <w:pPr>
                    <w:pStyle w:val="Paragraph"/>
                    <w:rPr>
                      <w:noProof/>
                    </w:rPr>
                  </w:pPr>
                  <w:r w:rsidRPr="00FE1B60">
                    <w:rPr>
                      <w:noProof/>
                    </w:rPr>
                    <w:t>—</w:t>
                  </w:r>
                </w:p>
              </w:tc>
              <w:tc>
                <w:tcPr>
                  <w:tcW w:w="0" w:type="auto"/>
                </w:tcPr>
                <w:p w14:paraId="3109AFE2" w14:textId="77777777" w:rsidR="007F1923" w:rsidRPr="00FE1B60" w:rsidRDefault="007F1923">
                  <w:pPr>
                    <w:pStyle w:val="Paragraph"/>
                    <w:rPr>
                      <w:noProof/>
                    </w:rPr>
                  </w:pPr>
                  <w:r w:rsidRPr="00FE1B60">
                    <w:rPr>
                      <w:noProof/>
                    </w:rPr>
                    <w:t>legalább 9 μm, de legfeljebb 120 μm vastagságú,</w:t>
                  </w:r>
                </w:p>
              </w:tc>
            </w:tr>
            <w:tr w:rsidR="007F1923" w:rsidRPr="00FE1B60" w14:paraId="148A6AE2" w14:textId="77777777">
              <w:tc>
                <w:tcPr>
                  <w:tcW w:w="0" w:type="auto"/>
                </w:tcPr>
                <w:p w14:paraId="20634545" w14:textId="77777777" w:rsidR="007F1923" w:rsidRPr="00FE1B60" w:rsidRDefault="007F1923">
                  <w:pPr>
                    <w:pStyle w:val="Paragraph"/>
                    <w:rPr>
                      <w:noProof/>
                    </w:rPr>
                  </w:pPr>
                  <w:r w:rsidRPr="00FE1B60">
                    <w:rPr>
                      <w:noProof/>
                    </w:rPr>
                    <w:t>—</w:t>
                  </w:r>
                </w:p>
              </w:tc>
              <w:tc>
                <w:tcPr>
                  <w:tcW w:w="0" w:type="auto"/>
                </w:tcPr>
                <w:p w14:paraId="1B65340C" w14:textId="77777777" w:rsidR="007F1923" w:rsidRPr="00FE1B60" w:rsidRDefault="007F1923">
                  <w:pPr>
                    <w:pStyle w:val="Paragraph"/>
                    <w:rPr>
                      <w:noProof/>
                    </w:rPr>
                  </w:pPr>
                  <w:r w:rsidRPr="00FE1B60">
                    <w:rPr>
                      <w:noProof/>
                    </w:rPr>
                    <w:t>legalább 1395 m, de legfeljebb 21 560 m hosszúságú,</w:t>
                  </w:r>
                </w:p>
              </w:tc>
            </w:tr>
            <w:tr w:rsidR="007F1923" w:rsidRPr="00FE1B60" w14:paraId="6247D1D7" w14:textId="77777777">
              <w:tc>
                <w:tcPr>
                  <w:tcW w:w="0" w:type="auto"/>
                </w:tcPr>
                <w:p w14:paraId="1D330E43" w14:textId="77777777" w:rsidR="007F1923" w:rsidRPr="00FE1B60" w:rsidRDefault="007F1923">
                  <w:pPr>
                    <w:pStyle w:val="Paragraph"/>
                    <w:rPr>
                      <w:noProof/>
                    </w:rPr>
                  </w:pPr>
                  <w:r w:rsidRPr="00FE1B60">
                    <w:rPr>
                      <w:noProof/>
                    </w:rPr>
                    <w:t>—</w:t>
                  </w:r>
                </w:p>
              </w:tc>
              <w:tc>
                <w:tcPr>
                  <w:tcW w:w="0" w:type="auto"/>
                </w:tcPr>
                <w:p w14:paraId="4AB6CF9F" w14:textId="77777777" w:rsidR="007F1923" w:rsidRPr="00FE1B60" w:rsidRDefault="007F1923">
                  <w:pPr>
                    <w:pStyle w:val="Paragraph"/>
                    <w:rPr>
                      <w:noProof/>
                    </w:rPr>
                  </w:pPr>
                  <w:r w:rsidRPr="00FE1B60">
                    <w:rPr>
                      <w:noProof/>
                    </w:rPr>
                    <w:t>biológiailag lebontható és komposztálható (az EN 13432 módszer szerint mérve)</w:t>
                  </w:r>
                </w:p>
              </w:tc>
            </w:tr>
          </w:tbl>
          <w:p w14:paraId="7849FF17" w14:textId="77777777" w:rsidR="007F1923" w:rsidRPr="00FE1B60" w:rsidRDefault="007F1923">
            <w:pPr>
              <w:pStyle w:val="Paragraph"/>
              <w:rPr>
                <w:noProof/>
              </w:rPr>
            </w:pPr>
          </w:p>
        </w:tc>
        <w:tc>
          <w:tcPr>
            <w:tcW w:w="0" w:type="auto"/>
          </w:tcPr>
          <w:p w14:paraId="49CC1B54" w14:textId="77777777" w:rsidR="007F1923" w:rsidRPr="00FE1B60" w:rsidRDefault="007F1923">
            <w:pPr>
              <w:pStyle w:val="Paragraph"/>
              <w:rPr>
                <w:noProof/>
              </w:rPr>
            </w:pPr>
            <w:r w:rsidRPr="00FE1B60">
              <w:rPr>
                <w:noProof/>
              </w:rPr>
              <w:t>0 %</w:t>
            </w:r>
          </w:p>
        </w:tc>
        <w:tc>
          <w:tcPr>
            <w:tcW w:w="0" w:type="auto"/>
          </w:tcPr>
          <w:p w14:paraId="364136AA" w14:textId="77777777" w:rsidR="007F1923" w:rsidRPr="00FE1B60" w:rsidRDefault="007F1923">
            <w:pPr>
              <w:pStyle w:val="Paragraph"/>
              <w:rPr>
                <w:noProof/>
              </w:rPr>
            </w:pPr>
            <w:r w:rsidRPr="00FE1B60">
              <w:rPr>
                <w:noProof/>
              </w:rPr>
              <w:t>-</w:t>
            </w:r>
          </w:p>
        </w:tc>
        <w:tc>
          <w:tcPr>
            <w:tcW w:w="0" w:type="auto"/>
          </w:tcPr>
          <w:p w14:paraId="7EDAE6BB" w14:textId="77777777" w:rsidR="007F1923" w:rsidRPr="00FE1B60" w:rsidRDefault="007F1923">
            <w:pPr>
              <w:pStyle w:val="Paragraph"/>
              <w:rPr>
                <w:noProof/>
              </w:rPr>
            </w:pPr>
            <w:r w:rsidRPr="00FE1B60">
              <w:rPr>
                <w:noProof/>
              </w:rPr>
              <w:t>2024.12.31</w:t>
            </w:r>
          </w:p>
        </w:tc>
      </w:tr>
      <w:tr w:rsidR="007F1923" w:rsidRPr="00FE1B60" w14:paraId="3F5D005F" w14:textId="77777777">
        <w:trPr>
          <w:cantSplit/>
        </w:trPr>
        <w:tc>
          <w:tcPr>
            <w:tcW w:w="0" w:type="auto"/>
          </w:tcPr>
          <w:p w14:paraId="5C5F38EE" w14:textId="77777777" w:rsidR="007F1923" w:rsidRPr="00FE1B60" w:rsidRDefault="007F1923">
            <w:pPr>
              <w:pStyle w:val="Paragraph"/>
              <w:rPr>
                <w:noProof/>
              </w:rPr>
            </w:pPr>
            <w:r w:rsidRPr="00FE1B60">
              <w:rPr>
                <w:noProof/>
              </w:rPr>
              <w:t>0.6515</w:t>
            </w:r>
          </w:p>
        </w:tc>
        <w:tc>
          <w:tcPr>
            <w:tcW w:w="0" w:type="auto"/>
          </w:tcPr>
          <w:p w14:paraId="4C17EE0F" w14:textId="77777777" w:rsidR="007F1923" w:rsidRPr="00FE1B60" w:rsidRDefault="007F1923">
            <w:pPr>
              <w:pStyle w:val="Paragraph"/>
              <w:jc w:val="right"/>
              <w:rPr>
                <w:noProof/>
              </w:rPr>
            </w:pPr>
            <w:r w:rsidRPr="00FE1B60">
              <w:rPr>
                <w:noProof/>
              </w:rPr>
              <w:t>ex 3920 79 10</w:t>
            </w:r>
          </w:p>
        </w:tc>
        <w:tc>
          <w:tcPr>
            <w:tcW w:w="0" w:type="auto"/>
          </w:tcPr>
          <w:p w14:paraId="4D1488FE" w14:textId="77777777" w:rsidR="007F1923" w:rsidRPr="00FE1B60" w:rsidRDefault="007F1923">
            <w:pPr>
              <w:pStyle w:val="Paragraph"/>
              <w:jc w:val="center"/>
              <w:rPr>
                <w:noProof/>
              </w:rPr>
            </w:pPr>
            <w:r w:rsidRPr="00FE1B60">
              <w:rPr>
                <w:noProof/>
              </w:rPr>
              <w:t>10</w:t>
            </w:r>
          </w:p>
        </w:tc>
        <w:tc>
          <w:tcPr>
            <w:tcW w:w="0" w:type="auto"/>
          </w:tcPr>
          <w:p w14:paraId="27D8666B" w14:textId="77777777" w:rsidR="007F1923" w:rsidRPr="00FE1B60" w:rsidRDefault="007F1923">
            <w:pPr>
              <w:pStyle w:val="Paragraph"/>
              <w:rPr>
                <w:noProof/>
              </w:rPr>
            </w:pPr>
            <w:r w:rsidRPr="00FE1B60">
              <w:rPr>
                <w:noProof/>
              </w:rPr>
              <w:t>Lemezek festett vulkánfíber-lapból, legfeljebb 1,5 mm vastagságú</w:t>
            </w:r>
          </w:p>
        </w:tc>
        <w:tc>
          <w:tcPr>
            <w:tcW w:w="0" w:type="auto"/>
          </w:tcPr>
          <w:p w14:paraId="33DDF129" w14:textId="77777777" w:rsidR="007F1923" w:rsidRPr="00FE1B60" w:rsidRDefault="007F1923">
            <w:pPr>
              <w:pStyle w:val="Paragraph"/>
              <w:rPr>
                <w:noProof/>
              </w:rPr>
            </w:pPr>
            <w:r w:rsidRPr="00FE1B60">
              <w:rPr>
                <w:noProof/>
              </w:rPr>
              <w:t>0 %</w:t>
            </w:r>
          </w:p>
        </w:tc>
        <w:tc>
          <w:tcPr>
            <w:tcW w:w="0" w:type="auto"/>
          </w:tcPr>
          <w:p w14:paraId="64798703" w14:textId="77777777" w:rsidR="007F1923" w:rsidRPr="00FE1B60" w:rsidRDefault="007F1923">
            <w:pPr>
              <w:pStyle w:val="Paragraph"/>
              <w:rPr>
                <w:noProof/>
              </w:rPr>
            </w:pPr>
            <w:r w:rsidRPr="00FE1B60">
              <w:rPr>
                <w:noProof/>
              </w:rPr>
              <w:t>p/st</w:t>
            </w:r>
          </w:p>
        </w:tc>
        <w:tc>
          <w:tcPr>
            <w:tcW w:w="0" w:type="auto"/>
          </w:tcPr>
          <w:p w14:paraId="253D651E" w14:textId="77777777" w:rsidR="007F1923" w:rsidRPr="00FE1B60" w:rsidRDefault="007F1923">
            <w:pPr>
              <w:pStyle w:val="Paragraph"/>
              <w:rPr>
                <w:noProof/>
              </w:rPr>
            </w:pPr>
            <w:r w:rsidRPr="00FE1B60">
              <w:rPr>
                <w:noProof/>
              </w:rPr>
              <w:t>2024.12.31</w:t>
            </w:r>
          </w:p>
        </w:tc>
      </w:tr>
      <w:tr w:rsidR="007F1923" w:rsidRPr="00FE1B60" w14:paraId="6F8EB9A0" w14:textId="77777777">
        <w:trPr>
          <w:cantSplit/>
        </w:trPr>
        <w:tc>
          <w:tcPr>
            <w:tcW w:w="0" w:type="auto"/>
          </w:tcPr>
          <w:p w14:paraId="6DE4197F" w14:textId="77777777" w:rsidR="007F1923" w:rsidRPr="00FE1B60" w:rsidRDefault="007F1923">
            <w:pPr>
              <w:pStyle w:val="Paragraph"/>
              <w:rPr>
                <w:noProof/>
              </w:rPr>
            </w:pPr>
            <w:r w:rsidRPr="00FE1B60">
              <w:rPr>
                <w:noProof/>
              </w:rPr>
              <w:t>0.4766</w:t>
            </w:r>
          </w:p>
        </w:tc>
        <w:tc>
          <w:tcPr>
            <w:tcW w:w="0" w:type="auto"/>
          </w:tcPr>
          <w:p w14:paraId="62B306EF" w14:textId="77777777" w:rsidR="007F1923" w:rsidRPr="00FE1B60" w:rsidRDefault="007F1923">
            <w:pPr>
              <w:pStyle w:val="Paragraph"/>
              <w:jc w:val="right"/>
              <w:rPr>
                <w:noProof/>
              </w:rPr>
            </w:pPr>
            <w:r w:rsidRPr="00FE1B60">
              <w:rPr>
                <w:noProof/>
              </w:rPr>
              <w:t>ex 3920 91 00</w:t>
            </w:r>
          </w:p>
        </w:tc>
        <w:tc>
          <w:tcPr>
            <w:tcW w:w="0" w:type="auto"/>
          </w:tcPr>
          <w:p w14:paraId="091DEAF3" w14:textId="77777777" w:rsidR="007F1923" w:rsidRPr="00FE1B60" w:rsidRDefault="007F1923">
            <w:pPr>
              <w:pStyle w:val="Paragraph"/>
              <w:jc w:val="center"/>
              <w:rPr>
                <w:noProof/>
              </w:rPr>
            </w:pPr>
            <w:r w:rsidRPr="00FE1B60">
              <w:rPr>
                <w:noProof/>
              </w:rPr>
              <w:t>52</w:t>
            </w:r>
          </w:p>
        </w:tc>
        <w:tc>
          <w:tcPr>
            <w:tcW w:w="0" w:type="auto"/>
          </w:tcPr>
          <w:p w14:paraId="5BCB23DF" w14:textId="77777777" w:rsidR="007F1923" w:rsidRPr="00FE1B60" w:rsidRDefault="007F1923">
            <w:pPr>
              <w:pStyle w:val="Paragraph"/>
              <w:rPr>
                <w:noProof/>
              </w:rPr>
            </w:pPr>
            <w:r w:rsidRPr="00FE1B60">
              <w:rPr>
                <w:noProof/>
              </w:rPr>
              <w:t>Poli(vinil-butirál) film, amely:</w:t>
            </w:r>
          </w:p>
          <w:tbl>
            <w:tblPr>
              <w:tblStyle w:val="Listdash"/>
              <w:tblW w:w="0" w:type="auto"/>
              <w:tblLook w:val="0000" w:firstRow="0" w:lastRow="0" w:firstColumn="0" w:lastColumn="0" w:noHBand="0" w:noVBand="0"/>
            </w:tblPr>
            <w:tblGrid>
              <w:gridCol w:w="220"/>
              <w:gridCol w:w="3640"/>
            </w:tblGrid>
            <w:tr w:rsidR="007F1923" w:rsidRPr="00FE1B60" w14:paraId="3F6BDD86" w14:textId="77777777">
              <w:tc>
                <w:tcPr>
                  <w:tcW w:w="0" w:type="auto"/>
                </w:tcPr>
                <w:p w14:paraId="1B2C19AD" w14:textId="77777777" w:rsidR="007F1923" w:rsidRPr="00FE1B60" w:rsidRDefault="007F1923">
                  <w:pPr>
                    <w:pStyle w:val="Paragraph"/>
                    <w:rPr>
                      <w:noProof/>
                    </w:rPr>
                  </w:pPr>
                  <w:r w:rsidRPr="00FE1B60">
                    <w:rPr>
                      <w:noProof/>
                    </w:rPr>
                    <w:t>—</w:t>
                  </w:r>
                </w:p>
              </w:tc>
              <w:tc>
                <w:tcPr>
                  <w:tcW w:w="0" w:type="auto"/>
                </w:tcPr>
                <w:p w14:paraId="05E1B866" w14:textId="77777777" w:rsidR="007F1923" w:rsidRPr="00FE1B60" w:rsidRDefault="007F1923">
                  <w:pPr>
                    <w:pStyle w:val="Paragraph"/>
                    <w:rPr>
                      <w:noProof/>
                    </w:rPr>
                  </w:pPr>
                  <w:r w:rsidRPr="00FE1B60">
                    <w:rPr>
                      <w:noProof/>
                    </w:rPr>
                    <w:t>legalább 26 tömegszázalék, de legfeljebb 30 tömegszázalék trietilén-glikol-bisz(2-etil-hexanoát) lágyítószert tartalmaz,</w:t>
                  </w:r>
                </w:p>
              </w:tc>
            </w:tr>
            <w:tr w:rsidR="007F1923" w:rsidRPr="00FE1B60" w14:paraId="69303A96" w14:textId="77777777">
              <w:tc>
                <w:tcPr>
                  <w:tcW w:w="0" w:type="auto"/>
                </w:tcPr>
                <w:p w14:paraId="281E2790" w14:textId="77777777" w:rsidR="007F1923" w:rsidRPr="00FE1B60" w:rsidRDefault="007F1923">
                  <w:pPr>
                    <w:pStyle w:val="Paragraph"/>
                    <w:rPr>
                      <w:noProof/>
                    </w:rPr>
                  </w:pPr>
                  <w:r w:rsidRPr="00FE1B60">
                    <w:rPr>
                      <w:noProof/>
                    </w:rPr>
                    <w:t>—</w:t>
                  </w:r>
                </w:p>
              </w:tc>
              <w:tc>
                <w:tcPr>
                  <w:tcW w:w="0" w:type="auto"/>
                </w:tcPr>
                <w:p w14:paraId="27E07689" w14:textId="77777777" w:rsidR="007F1923" w:rsidRPr="00FE1B60" w:rsidRDefault="007F1923">
                  <w:pPr>
                    <w:pStyle w:val="Paragraph"/>
                    <w:rPr>
                      <w:noProof/>
                    </w:rPr>
                  </w:pPr>
                  <w:r w:rsidRPr="00FE1B60">
                    <w:rPr>
                      <w:noProof/>
                    </w:rPr>
                    <w:t>vastagsága legalább 0,73 mm, de legfeljebb 1,50 mm</w:t>
                  </w:r>
                </w:p>
              </w:tc>
            </w:tr>
          </w:tbl>
          <w:p w14:paraId="7A447E01" w14:textId="77777777" w:rsidR="007F1923" w:rsidRPr="00FE1B60" w:rsidRDefault="007F1923">
            <w:pPr>
              <w:pStyle w:val="Paragraph"/>
              <w:rPr>
                <w:noProof/>
              </w:rPr>
            </w:pPr>
          </w:p>
        </w:tc>
        <w:tc>
          <w:tcPr>
            <w:tcW w:w="0" w:type="auto"/>
          </w:tcPr>
          <w:p w14:paraId="30A2F3AF" w14:textId="77777777" w:rsidR="007F1923" w:rsidRPr="00FE1B60" w:rsidRDefault="007F1923">
            <w:pPr>
              <w:pStyle w:val="Paragraph"/>
              <w:rPr>
                <w:noProof/>
              </w:rPr>
            </w:pPr>
            <w:r w:rsidRPr="00FE1B60">
              <w:rPr>
                <w:noProof/>
              </w:rPr>
              <w:t>0 %</w:t>
            </w:r>
          </w:p>
        </w:tc>
        <w:tc>
          <w:tcPr>
            <w:tcW w:w="0" w:type="auto"/>
          </w:tcPr>
          <w:p w14:paraId="766B5C35" w14:textId="77777777" w:rsidR="007F1923" w:rsidRPr="00FE1B60" w:rsidRDefault="007F1923">
            <w:pPr>
              <w:pStyle w:val="Paragraph"/>
              <w:rPr>
                <w:noProof/>
              </w:rPr>
            </w:pPr>
            <w:r w:rsidRPr="00FE1B60">
              <w:rPr>
                <w:noProof/>
              </w:rPr>
              <w:t>-</w:t>
            </w:r>
          </w:p>
        </w:tc>
        <w:tc>
          <w:tcPr>
            <w:tcW w:w="0" w:type="auto"/>
          </w:tcPr>
          <w:p w14:paraId="0FBD6314" w14:textId="77777777" w:rsidR="007F1923" w:rsidRPr="00FE1B60" w:rsidRDefault="007F1923">
            <w:pPr>
              <w:pStyle w:val="Paragraph"/>
              <w:rPr>
                <w:noProof/>
              </w:rPr>
            </w:pPr>
            <w:r w:rsidRPr="00FE1B60">
              <w:rPr>
                <w:noProof/>
              </w:rPr>
              <w:t>2024.12.31</w:t>
            </w:r>
          </w:p>
        </w:tc>
      </w:tr>
      <w:tr w:rsidR="007F1923" w:rsidRPr="00FE1B60" w14:paraId="2B635C92" w14:textId="77777777">
        <w:trPr>
          <w:cantSplit/>
        </w:trPr>
        <w:tc>
          <w:tcPr>
            <w:tcW w:w="0" w:type="auto"/>
          </w:tcPr>
          <w:p w14:paraId="51741447" w14:textId="77777777" w:rsidR="007F1923" w:rsidRPr="00FE1B60" w:rsidRDefault="007F1923">
            <w:pPr>
              <w:pStyle w:val="Paragraph"/>
              <w:rPr>
                <w:noProof/>
              </w:rPr>
            </w:pPr>
            <w:r w:rsidRPr="00FE1B60">
              <w:rPr>
                <w:noProof/>
              </w:rPr>
              <w:t>0.3329</w:t>
            </w:r>
          </w:p>
        </w:tc>
        <w:tc>
          <w:tcPr>
            <w:tcW w:w="0" w:type="auto"/>
          </w:tcPr>
          <w:p w14:paraId="6D3ACA06" w14:textId="77777777" w:rsidR="007F1923" w:rsidRPr="00FE1B60" w:rsidRDefault="007F1923">
            <w:pPr>
              <w:pStyle w:val="Paragraph"/>
              <w:jc w:val="right"/>
              <w:rPr>
                <w:noProof/>
              </w:rPr>
            </w:pPr>
            <w:r w:rsidRPr="00FE1B60">
              <w:rPr>
                <w:noProof/>
              </w:rPr>
              <w:t>ex 3920 91 00</w:t>
            </w:r>
          </w:p>
        </w:tc>
        <w:tc>
          <w:tcPr>
            <w:tcW w:w="0" w:type="auto"/>
          </w:tcPr>
          <w:p w14:paraId="0365270B" w14:textId="77777777" w:rsidR="007F1923" w:rsidRPr="00FE1B60" w:rsidRDefault="007F1923">
            <w:pPr>
              <w:pStyle w:val="Paragraph"/>
              <w:jc w:val="center"/>
              <w:rPr>
                <w:noProof/>
              </w:rPr>
            </w:pPr>
            <w:r w:rsidRPr="00FE1B60">
              <w:rPr>
                <w:noProof/>
              </w:rPr>
              <w:t>91</w:t>
            </w:r>
          </w:p>
        </w:tc>
        <w:tc>
          <w:tcPr>
            <w:tcW w:w="0" w:type="auto"/>
          </w:tcPr>
          <w:p w14:paraId="5A9782F9" w14:textId="77777777" w:rsidR="007F1923" w:rsidRPr="00FE1B60" w:rsidRDefault="007F1923">
            <w:pPr>
              <w:pStyle w:val="Paragraph"/>
              <w:rPr>
                <w:noProof/>
              </w:rPr>
            </w:pPr>
            <w:r w:rsidRPr="00FE1B60">
              <w:rPr>
                <w:noProof/>
              </w:rPr>
              <w:t>Poli(vinil-butirál) fólia lépcsősen színezett szalaggal</w:t>
            </w:r>
          </w:p>
        </w:tc>
        <w:tc>
          <w:tcPr>
            <w:tcW w:w="0" w:type="auto"/>
          </w:tcPr>
          <w:p w14:paraId="01886A38" w14:textId="77777777" w:rsidR="007F1923" w:rsidRPr="00FE1B60" w:rsidRDefault="007F1923">
            <w:pPr>
              <w:pStyle w:val="Paragraph"/>
              <w:rPr>
                <w:noProof/>
              </w:rPr>
            </w:pPr>
            <w:r w:rsidRPr="00FE1B60">
              <w:rPr>
                <w:noProof/>
              </w:rPr>
              <w:t>3 %</w:t>
            </w:r>
          </w:p>
        </w:tc>
        <w:tc>
          <w:tcPr>
            <w:tcW w:w="0" w:type="auto"/>
          </w:tcPr>
          <w:p w14:paraId="695F9F10" w14:textId="77777777" w:rsidR="007F1923" w:rsidRPr="00FE1B60" w:rsidRDefault="007F1923">
            <w:pPr>
              <w:pStyle w:val="Paragraph"/>
              <w:rPr>
                <w:noProof/>
              </w:rPr>
            </w:pPr>
            <w:r w:rsidRPr="00FE1B60">
              <w:rPr>
                <w:noProof/>
              </w:rPr>
              <w:t>-</w:t>
            </w:r>
          </w:p>
        </w:tc>
        <w:tc>
          <w:tcPr>
            <w:tcW w:w="0" w:type="auto"/>
          </w:tcPr>
          <w:p w14:paraId="146615EA" w14:textId="77777777" w:rsidR="007F1923" w:rsidRPr="00FE1B60" w:rsidRDefault="007F1923">
            <w:pPr>
              <w:pStyle w:val="Paragraph"/>
              <w:rPr>
                <w:noProof/>
              </w:rPr>
            </w:pPr>
            <w:r w:rsidRPr="00FE1B60">
              <w:rPr>
                <w:noProof/>
              </w:rPr>
              <w:t>2023.12.31</w:t>
            </w:r>
          </w:p>
        </w:tc>
      </w:tr>
      <w:tr w:rsidR="007F1923" w:rsidRPr="00FE1B60" w14:paraId="70693AC9" w14:textId="77777777">
        <w:trPr>
          <w:cantSplit/>
        </w:trPr>
        <w:tc>
          <w:tcPr>
            <w:tcW w:w="0" w:type="auto"/>
          </w:tcPr>
          <w:p w14:paraId="1DE3071C" w14:textId="77777777" w:rsidR="007F1923" w:rsidRPr="00FE1B60" w:rsidRDefault="007F1923">
            <w:pPr>
              <w:pStyle w:val="Paragraph"/>
              <w:rPr>
                <w:noProof/>
              </w:rPr>
            </w:pPr>
            <w:r w:rsidRPr="00FE1B60">
              <w:rPr>
                <w:noProof/>
              </w:rPr>
              <w:t>0.3136</w:t>
            </w:r>
          </w:p>
        </w:tc>
        <w:tc>
          <w:tcPr>
            <w:tcW w:w="0" w:type="auto"/>
          </w:tcPr>
          <w:p w14:paraId="29948E3F" w14:textId="77777777" w:rsidR="007F1923" w:rsidRPr="00FE1B60" w:rsidRDefault="007F1923">
            <w:pPr>
              <w:pStyle w:val="Paragraph"/>
              <w:jc w:val="right"/>
              <w:rPr>
                <w:noProof/>
              </w:rPr>
            </w:pPr>
            <w:r w:rsidRPr="00FE1B60">
              <w:rPr>
                <w:noProof/>
              </w:rPr>
              <w:t>ex 3920 91 00</w:t>
            </w:r>
          </w:p>
        </w:tc>
        <w:tc>
          <w:tcPr>
            <w:tcW w:w="0" w:type="auto"/>
          </w:tcPr>
          <w:p w14:paraId="4321CEE5" w14:textId="77777777" w:rsidR="007F1923" w:rsidRPr="00FE1B60" w:rsidRDefault="007F1923">
            <w:pPr>
              <w:pStyle w:val="Paragraph"/>
              <w:jc w:val="center"/>
              <w:rPr>
                <w:noProof/>
              </w:rPr>
            </w:pPr>
            <w:r w:rsidRPr="00FE1B60">
              <w:rPr>
                <w:noProof/>
              </w:rPr>
              <w:t>93</w:t>
            </w:r>
          </w:p>
        </w:tc>
        <w:tc>
          <w:tcPr>
            <w:tcW w:w="0" w:type="auto"/>
          </w:tcPr>
          <w:p w14:paraId="030AF007" w14:textId="77777777" w:rsidR="007F1923" w:rsidRPr="00FE1B60" w:rsidRDefault="007F1923">
            <w:pPr>
              <w:pStyle w:val="Paragraph"/>
              <w:rPr>
                <w:noProof/>
              </w:rPr>
            </w:pPr>
            <w:r w:rsidRPr="00FE1B60">
              <w:rPr>
                <w:noProof/>
              </w:rPr>
              <w:t>Poli(etilén-tereftalát) film, egyik vagy mindkét oldalán galvanizált is, vagy poli(etilén-tereftalát) filmekből készült laminált film, csak a külső oldalain galvanizált, és amely a következő jellemzőkkel rendelkezik:</w:t>
            </w:r>
          </w:p>
          <w:tbl>
            <w:tblPr>
              <w:tblStyle w:val="Listdash"/>
              <w:tblW w:w="0" w:type="auto"/>
              <w:tblLook w:val="0000" w:firstRow="0" w:lastRow="0" w:firstColumn="0" w:lastColumn="0" w:noHBand="0" w:noVBand="0"/>
            </w:tblPr>
            <w:tblGrid>
              <w:gridCol w:w="220"/>
              <w:gridCol w:w="3640"/>
            </w:tblGrid>
            <w:tr w:rsidR="007F1923" w:rsidRPr="00FE1B60" w14:paraId="4B1F79BB" w14:textId="77777777">
              <w:tc>
                <w:tcPr>
                  <w:tcW w:w="0" w:type="auto"/>
                </w:tcPr>
                <w:p w14:paraId="55A6DEEF" w14:textId="77777777" w:rsidR="007F1923" w:rsidRPr="00FE1B60" w:rsidRDefault="007F1923">
                  <w:pPr>
                    <w:pStyle w:val="Paragraph"/>
                    <w:rPr>
                      <w:noProof/>
                    </w:rPr>
                  </w:pPr>
                  <w:r w:rsidRPr="00FE1B60">
                    <w:rPr>
                      <w:noProof/>
                    </w:rPr>
                    <w:t>—</w:t>
                  </w:r>
                </w:p>
              </w:tc>
              <w:tc>
                <w:tcPr>
                  <w:tcW w:w="0" w:type="auto"/>
                </w:tcPr>
                <w:p w14:paraId="7DC35EF9" w14:textId="77777777" w:rsidR="007F1923" w:rsidRPr="00FE1B60" w:rsidRDefault="007F1923">
                  <w:pPr>
                    <w:pStyle w:val="Paragraph"/>
                    <w:rPr>
                      <w:noProof/>
                    </w:rPr>
                  </w:pPr>
                  <w:r w:rsidRPr="00FE1B60">
                    <w:rPr>
                      <w:noProof/>
                    </w:rPr>
                    <w:t>látható fényáteresztése legalább 50 %,</w:t>
                  </w:r>
                </w:p>
              </w:tc>
            </w:tr>
            <w:tr w:rsidR="007F1923" w:rsidRPr="00FE1B60" w14:paraId="23026D37" w14:textId="77777777">
              <w:tc>
                <w:tcPr>
                  <w:tcW w:w="0" w:type="auto"/>
                </w:tcPr>
                <w:p w14:paraId="118DDDC4" w14:textId="77777777" w:rsidR="007F1923" w:rsidRPr="00FE1B60" w:rsidRDefault="007F1923">
                  <w:pPr>
                    <w:pStyle w:val="Paragraph"/>
                    <w:rPr>
                      <w:noProof/>
                    </w:rPr>
                  </w:pPr>
                  <w:r w:rsidRPr="00FE1B60">
                    <w:rPr>
                      <w:noProof/>
                    </w:rPr>
                    <w:t>—</w:t>
                  </w:r>
                </w:p>
              </w:tc>
              <w:tc>
                <w:tcPr>
                  <w:tcW w:w="0" w:type="auto"/>
                </w:tcPr>
                <w:p w14:paraId="0A817216" w14:textId="77777777" w:rsidR="007F1923" w:rsidRPr="00FE1B60" w:rsidRDefault="007F1923">
                  <w:pPr>
                    <w:pStyle w:val="Paragraph"/>
                    <w:rPr>
                      <w:noProof/>
                    </w:rPr>
                  </w:pPr>
                  <w:r w:rsidRPr="00FE1B60">
                    <w:rPr>
                      <w:noProof/>
                    </w:rPr>
                    <w:t>mindkét vagy egyik oldalán poli(vinil-butirál) réteggel bevonva, de a poli(vinil-butirál) kivételével ragasztó- vagy bármely  más anyagbevonattól mentes,</w:t>
                  </w:r>
                </w:p>
              </w:tc>
            </w:tr>
            <w:tr w:rsidR="007F1923" w:rsidRPr="00FE1B60" w14:paraId="1A6EB516" w14:textId="77777777">
              <w:tc>
                <w:tcPr>
                  <w:tcW w:w="0" w:type="auto"/>
                </w:tcPr>
                <w:p w14:paraId="2F24ABCD" w14:textId="77777777" w:rsidR="007F1923" w:rsidRPr="00FE1B60" w:rsidRDefault="007F1923">
                  <w:pPr>
                    <w:pStyle w:val="Paragraph"/>
                    <w:rPr>
                      <w:noProof/>
                    </w:rPr>
                  </w:pPr>
                  <w:r w:rsidRPr="00FE1B60">
                    <w:rPr>
                      <w:noProof/>
                    </w:rPr>
                    <w:t>—</w:t>
                  </w:r>
                </w:p>
              </w:tc>
              <w:tc>
                <w:tcPr>
                  <w:tcW w:w="0" w:type="auto"/>
                </w:tcPr>
                <w:p w14:paraId="2CDFA2A1" w14:textId="77777777" w:rsidR="007F1923" w:rsidRPr="00FE1B60" w:rsidRDefault="007F1923">
                  <w:pPr>
                    <w:pStyle w:val="Paragraph"/>
                    <w:rPr>
                      <w:noProof/>
                    </w:rPr>
                  </w:pPr>
                  <w:r w:rsidRPr="00FE1B60">
                    <w:rPr>
                      <w:noProof/>
                    </w:rPr>
                    <w:t>teljes vastagsága a poli(vinil-butirál) jelenlététől eltekintve legfeljebb 0,2 mm, és a poli(vinil-butirál) vastagsága több, mint 0,2 mm</w:t>
                  </w:r>
                </w:p>
              </w:tc>
            </w:tr>
          </w:tbl>
          <w:p w14:paraId="2425C21E" w14:textId="77777777" w:rsidR="007F1923" w:rsidRPr="00FE1B60" w:rsidRDefault="007F1923">
            <w:pPr>
              <w:pStyle w:val="Paragraph"/>
              <w:rPr>
                <w:noProof/>
              </w:rPr>
            </w:pPr>
          </w:p>
        </w:tc>
        <w:tc>
          <w:tcPr>
            <w:tcW w:w="0" w:type="auto"/>
          </w:tcPr>
          <w:p w14:paraId="5794CA6B" w14:textId="77777777" w:rsidR="007F1923" w:rsidRPr="00FE1B60" w:rsidRDefault="007F1923">
            <w:pPr>
              <w:pStyle w:val="Paragraph"/>
              <w:rPr>
                <w:noProof/>
              </w:rPr>
            </w:pPr>
            <w:r w:rsidRPr="00FE1B60">
              <w:rPr>
                <w:noProof/>
              </w:rPr>
              <w:t>0 %</w:t>
            </w:r>
          </w:p>
        </w:tc>
        <w:tc>
          <w:tcPr>
            <w:tcW w:w="0" w:type="auto"/>
          </w:tcPr>
          <w:p w14:paraId="02265CB1" w14:textId="77777777" w:rsidR="007F1923" w:rsidRPr="00FE1B60" w:rsidRDefault="007F1923">
            <w:pPr>
              <w:pStyle w:val="Paragraph"/>
              <w:rPr>
                <w:noProof/>
              </w:rPr>
            </w:pPr>
            <w:r w:rsidRPr="00FE1B60">
              <w:rPr>
                <w:noProof/>
              </w:rPr>
              <w:t>-</w:t>
            </w:r>
          </w:p>
        </w:tc>
        <w:tc>
          <w:tcPr>
            <w:tcW w:w="0" w:type="auto"/>
          </w:tcPr>
          <w:p w14:paraId="14BEA268" w14:textId="77777777" w:rsidR="007F1923" w:rsidRPr="00FE1B60" w:rsidRDefault="007F1923">
            <w:pPr>
              <w:pStyle w:val="Paragraph"/>
              <w:rPr>
                <w:noProof/>
              </w:rPr>
            </w:pPr>
            <w:r w:rsidRPr="00FE1B60">
              <w:rPr>
                <w:noProof/>
              </w:rPr>
              <w:t>2024.12.31</w:t>
            </w:r>
          </w:p>
        </w:tc>
      </w:tr>
      <w:tr w:rsidR="007F1923" w:rsidRPr="00FE1B60" w14:paraId="76AE9CFF" w14:textId="77777777">
        <w:trPr>
          <w:cantSplit/>
        </w:trPr>
        <w:tc>
          <w:tcPr>
            <w:tcW w:w="0" w:type="auto"/>
          </w:tcPr>
          <w:p w14:paraId="10011B0C" w14:textId="77777777" w:rsidR="007F1923" w:rsidRPr="00FE1B60" w:rsidRDefault="007F1923">
            <w:pPr>
              <w:pStyle w:val="Paragraph"/>
              <w:rPr>
                <w:noProof/>
              </w:rPr>
            </w:pPr>
            <w:r w:rsidRPr="00FE1B60">
              <w:rPr>
                <w:noProof/>
              </w:rPr>
              <w:t>0.4508</w:t>
            </w:r>
          </w:p>
        </w:tc>
        <w:tc>
          <w:tcPr>
            <w:tcW w:w="0" w:type="auto"/>
          </w:tcPr>
          <w:p w14:paraId="15774FBD" w14:textId="77777777" w:rsidR="007F1923" w:rsidRPr="00FE1B60" w:rsidRDefault="007F1923">
            <w:pPr>
              <w:pStyle w:val="Paragraph"/>
              <w:jc w:val="right"/>
              <w:rPr>
                <w:noProof/>
              </w:rPr>
            </w:pPr>
            <w:r w:rsidRPr="00FE1B60">
              <w:rPr>
                <w:noProof/>
              </w:rPr>
              <w:t>ex 3920 91 00</w:t>
            </w:r>
          </w:p>
        </w:tc>
        <w:tc>
          <w:tcPr>
            <w:tcW w:w="0" w:type="auto"/>
          </w:tcPr>
          <w:p w14:paraId="1D3AB7DD" w14:textId="77777777" w:rsidR="007F1923" w:rsidRPr="00FE1B60" w:rsidRDefault="007F1923">
            <w:pPr>
              <w:pStyle w:val="Paragraph"/>
              <w:jc w:val="center"/>
              <w:rPr>
                <w:noProof/>
              </w:rPr>
            </w:pPr>
            <w:r w:rsidRPr="00FE1B60">
              <w:rPr>
                <w:noProof/>
              </w:rPr>
              <w:t>95</w:t>
            </w:r>
          </w:p>
        </w:tc>
        <w:tc>
          <w:tcPr>
            <w:tcW w:w="0" w:type="auto"/>
          </w:tcPr>
          <w:p w14:paraId="70AC6795" w14:textId="77777777" w:rsidR="007F1923" w:rsidRPr="00FE1B60" w:rsidRDefault="007F1923">
            <w:pPr>
              <w:pStyle w:val="Paragraph"/>
              <w:rPr>
                <w:noProof/>
              </w:rPr>
            </w:pPr>
            <w:r w:rsidRPr="00FE1B60">
              <w:rPr>
                <w:noProof/>
              </w:rPr>
              <w:t>Háromrétegű, koextrudált poli(vinil butirál) fólia, fokozatosan színezett szalaggal, amely lágyítóként tömegszázalékban kifejezve legalább 29 % és legfeljebb 31 % 2,2’-etilén-dioxidietil-bisz(2-etil-hexanoát)-ot tartalmaz</w:t>
            </w:r>
          </w:p>
        </w:tc>
        <w:tc>
          <w:tcPr>
            <w:tcW w:w="0" w:type="auto"/>
          </w:tcPr>
          <w:p w14:paraId="210EB837" w14:textId="77777777" w:rsidR="007F1923" w:rsidRPr="00FE1B60" w:rsidRDefault="007F1923">
            <w:pPr>
              <w:pStyle w:val="Paragraph"/>
              <w:rPr>
                <w:noProof/>
              </w:rPr>
            </w:pPr>
            <w:r w:rsidRPr="00FE1B60">
              <w:rPr>
                <w:noProof/>
              </w:rPr>
              <w:t>0 %</w:t>
            </w:r>
          </w:p>
        </w:tc>
        <w:tc>
          <w:tcPr>
            <w:tcW w:w="0" w:type="auto"/>
          </w:tcPr>
          <w:p w14:paraId="4CBDDDD6" w14:textId="77777777" w:rsidR="007F1923" w:rsidRPr="00FE1B60" w:rsidRDefault="007F1923">
            <w:pPr>
              <w:pStyle w:val="Paragraph"/>
              <w:rPr>
                <w:noProof/>
              </w:rPr>
            </w:pPr>
            <w:r w:rsidRPr="00FE1B60">
              <w:rPr>
                <w:noProof/>
              </w:rPr>
              <w:t>-</w:t>
            </w:r>
          </w:p>
        </w:tc>
        <w:tc>
          <w:tcPr>
            <w:tcW w:w="0" w:type="auto"/>
          </w:tcPr>
          <w:p w14:paraId="2AF43C00" w14:textId="77777777" w:rsidR="007F1923" w:rsidRPr="00FE1B60" w:rsidRDefault="007F1923">
            <w:pPr>
              <w:pStyle w:val="Paragraph"/>
              <w:rPr>
                <w:noProof/>
              </w:rPr>
            </w:pPr>
            <w:r w:rsidRPr="00FE1B60">
              <w:rPr>
                <w:noProof/>
              </w:rPr>
              <w:t>2023.12.31</w:t>
            </w:r>
          </w:p>
        </w:tc>
      </w:tr>
      <w:tr w:rsidR="007F1923" w:rsidRPr="00FE1B60" w14:paraId="5C8A6DB7" w14:textId="77777777">
        <w:trPr>
          <w:cantSplit/>
        </w:trPr>
        <w:tc>
          <w:tcPr>
            <w:tcW w:w="0" w:type="auto"/>
          </w:tcPr>
          <w:p w14:paraId="23C9CA0A" w14:textId="77777777" w:rsidR="007F1923" w:rsidRPr="00FE1B60" w:rsidRDefault="007F1923">
            <w:pPr>
              <w:pStyle w:val="Paragraph"/>
              <w:rPr>
                <w:noProof/>
              </w:rPr>
            </w:pPr>
            <w:r w:rsidRPr="00FE1B60">
              <w:rPr>
                <w:noProof/>
              </w:rPr>
              <w:t>0.3917</w:t>
            </w:r>
          </w:p>
        </w:tc>
        <w:tc>
          <w:tcPr>
            <w:tcW w:w="0" w:type="auto"/>
          </w:tcPr>
          <w:p w14:paraId="0F58AE96" w14:textId="77777777" w:rsidR="007F1923" w:rsidRPr="00FE1B60" w:rsidRDefault="007F1923">
            <w:pPr>
              <w:pStyle w:val="Paragraph"/>
              <w:jc w:val="right"/>
              <w:rPr>
                <w:noProof/>
              </w:rPr>
            </w:pPr>
            <w:r w:rsidRPr="00FE1B60">
              <w:rPr>
                <w:noProof/>
              </w:rPr>
              <w:t>ex 3920 99 28</w:t>
            </w:r>
          </w:p>
        </w:tc>
        <w:tc>
          <w:tcPr>
            <w:tcW w:w="0" w:type="auto"/>
          </w:tcPr>
          <w:p w14:paraId="582E78DF" w14:textId="77777777" w:rsidR="007F1923" w:rsidRPr="00FE1B60" w:rsidRDefault="007F1923">
            <w:pPr>
              <w:pStyle w:val="Paragraph"/>
              <w:jc w:val="center"/>
              <w:rPr>
                <w:noProof/>
              </w:rPr>
            </w:pPr>
            <w:r w:rsidRPr="00FE1B60">
              <w:rPr>
                <w:noProof/>
              </w:rPr>
              <w:t>40</w:t>
            </w:r>
          </w:p>
        </w:tc>
        <w:tc>
          <w:tcPr>
            <w:tcW w:w="0" w:type="auto"/>
          </w:tcPr>
          <w:p w14:paraId="09DFEEB0" w14:textId="77777777" w:rsidR="007F1923" w:rsidRPr="00FE1B60" w:rsidRDefault="007F1923">
            <w:pPr>
              <w:pStyle w:val="Paragraph"/>
              <w:rPr>
                <w:noProof/>
              </w:rPr>
            </w:pPr>
            <w:r w:rsidRPr="00FE1B60">
              <w:rPr>
                <w:noProof/>
              </w:rPr>
              <w:t>Polimer fólia az alábbi monomertartalommal:</w:t>
            </w:r>
          </w:p>
          <w:tbl>
            <w:tblPr>
              <w:tblStyle w:val="Listdash"/>
              <w:tblW w:w="0" w:type="auto"/>
              <w:tblLook w:val="0000" w:firstRow="0" w:lastRow="0" w:firstColumn="0" w:lastColumn="0" w:noHBand="0" w:noVBand="0"/>
            </w:tblPr>
            <w:tblGrid>
              <w:gridCol w:w="220"/>
              <w:gridCol w:w="3508"/>
            </w:tblGrid>
            <w:tr w:rsidR="007F1923" w:rsidRPr="00FE1B60" w14:paraId="3CB76C31" w14:textId="77777777">
              <w:tc>
                <w:tcPr>
                  <w:tcW w:w="0" w:type="auto"/>
                </w:tcPr>
                <w:p w14:paraId="6ED48A16" w14:textId="77777777" w:rsidR="007F1923" w:rsidRPr="00FE1B60" w:rsidRDefault="007F1923">
                  <w:pPr>
                    <w:pStyle w:val="Paragraph"/>
                    <w:rPr>
                      <w:noProof/>
                    </w:rPr>
                  </w:pPr>
                  <w:r w:rsidRPr="00FE1B60">
                    <w:rPr>
                      <w:noProof/>
                    </w:rPr>
                    <w:t>—</w:t>
                  </w:r>
                </w:p>
              </w:tc>
              <w:tc>
                <w:tcPr>
                  <w:tcW w:w="0" w:type="auto"/>
                </w:tcPr>
                <w:p w14:paraId="6AC25803" w14:textId="77777777" w:rsidR="007F1923" w:rsidRPr="00FE1B60" w:rsidRDefault="007F1923">
                  <w:pPr>
                    <w:pStyle w:val="Paragraph"/>
                    <w:rPr>
                      <w:noProof/>
                    </w:rPr>
                  </w:pPr>
                  <w:r w:rsidRPr="00FE1B60">
                    <w:rPr>
                      <w:noProof/>
                    </w:rPr>
                    <w:t>poli(tetrametilén-éter-glikol),</w:t>
                  </w:r>
                </w:p>
              </w:tc>
            </w:tr>
            <w:tr w:rsidR="007F1923" w:rsidRPr="00FE1B60" w14:paraId="6BF9AE7F" w14:textId="77777777">
              <w:tc>
                <w:tcPr>
                  <w:tcW w:w="0" w:type="auto"/>
                </w:tcPr>
                <w:p w14:paraId="63BE6C5D" w14:textId="77777777" w:rsidR="007F1923" w:rsidRPr="00FE1B60" w:rsidRDefault="007F1923">
                  <w:pPr>
                    <w:pStyle w:val="Paragraph"/>
                    <w:rPr>
                      <w:noProof/>
                    </w:rPr>
                  </w:pPr>
                  <w:r w:rsidRPr="00FE1B60">
                    <w:rPr>
                      <w:noProof/>
                    </w:rPr>
                    <w:t>—</w:t>
                  </w:r>
                </w:p>
              </w:tc>
              <w:tc>
                <w:tcPr>
                  <w:tcW w:w="0" w:type="auto"/>
                </w:tcPr>
                <w:p w14:paraId="1B502073" w14:textId="77777777" w:rsidR="007F1923" w:rsidRPr="00FE1B60" w:rsidRDefault="007F1923">
                  <w:pPr>
                    <w:pStyle w:val="Paragraph"/>
                    <w:rPr>
                      <w:noProof/>
                    </w:rPr>
                  </w:pPr>
                  <w:r w:rsidRPr="00FE1B60">
                    <w:rPr>
                      <w:noProof/>
                    </w:rPr>
                    <w:t>bisz(4-izocián-ciklohexil)metán,</w:t>
                  </w:r>
                </w:p>
              </w:tc>
            </w:tr>
            <w:tr w:rsidR="007F1923" w:rsidRPr="00FE1B60" w14:paraId="67DC544B" w14:textId="77777777">
              <w:tc>
                <w:tcPr>
                  <w:tcW w:w="0" w:type="auto"/>
                </w:tcPr>
                <w:p w14:paraId="64A82C5B" w14:textId="77777777" w:rsidR="007F1923" w:rsidRPr="00FE1B60" w:rsidRDefault="007F1923">
                  <w:pPr>
                    <w:pStyle w:val="Paragraph"/>
                    <w:rPr>
                      <w:noProof/>
                    </w:rPr>
                  </w:pPr>
                  <w:r w:rsidRPr="00FE1B60">
                    <w:rPr>
                      <w:noProof/>
                    </w:rPr>
                    <w:t>—</w:t>
                  </w:r>
                </w:p>
              </w:tc>
              <w:tc>
                <w:tcPr>
                  <w:tcW w:w="0" w:type="auto"/>
                </w:tcPr>
                <w:p w14:paraId="22BA8064" w14:textId="77777777" w:rsidR="007F1923" w:rsidRPr="00FE1B60" w:rsidRDefault="007F1923">
                  <w:pPr>
                    <w:pStyle w:val="Paragraph"/>
                    <w:rPr>
                      <w:noProof/>
                    </w:rPr>
                  </w:pPr>
                  <w:r w:rsidRPr="00FE1B60">
                    <w:rPr>
                      <w:noProof/>
                    </w:rPr>
                    <w:t>1,4-butándiol vagy 1,3-butándiol,</w:t>
                  </w:r>
                </w:p>
              </w:tc>
            </w:tr>
            <w:tr w:rsidR="007F1923" w:rsidRPr="00FE1B60" w14:paraId="37C9AD5F" w14:textId="77777777">
              <w:tc>
                <w:tcPr>
                  <w:tcW w:w="0" w:type="auto"/>
                </w:tcPr>
                <w:p w14:paraId="0A9AA488" w14:textId="77777777" w:rsidR="007F1923" w:rsidRPr="00FE1B60" w:rsidRDefault="007F1923">
                  <w:pPr>
                    <w:pStyle w:val="Paragraph"/>
                    <w:rPr>
                      <w:noProof/>
                    </w:rPr>
                  </w:pPr>
                  <w:r w:rsidRPr="00FE1B60">
                    <w:rPr>
                      <w:noProof/>
                    </w:rPr>
                    <w:t>—</w:t>
                  </w:r>
                </w:p>
              </w:tc>
              <w:tc>
                <w:tcPr>
                  <w:tcW w:w="0" w:type="auto"/>
                </w:tcPr>
                <w:p w14:paraId="69A69C5E" w14:textId="77777777" w:rsidR="007F1923" w:rsidRPr="00FE1B60" w:rsidRDefault="007F1923">
                  <w:pPr>
                    <w:pStyle w:val="Paragraph"/>
                    <w:rPr>
                      <w:noProof/>
                    </w:rPr>
                  </w:pPr>
                  <w:r w:rsidRPr="00FE1B60">
                    <w:rPr>
                      <w:noProof/>
                    </w:rPr>
                    <w:t>legalább 0,25 mm, de legfeljebb 5,0 mm vastagsággal</w:t>
                  </w:r>
                </w:p>
              </w:tc>
            </w:tr>
            <w:tr w:rsidR="007F1923" w:rsidRPr="00FE1B60" w14:paraId="59AA9E95" w14:textId="77777777">
              <w:tc>
                <w:tcPr>
                  <w:tcW w:w="0" w:type="auto"/>
                </w:tcPr>
                <w:p w14:paraId="4F0CEC94" w14:textId="77777777" w:rsidR="007F1923" w:rsidRPr="00FE1B60" w:rsidRDefault="007F1923">
                  <w:pPr>
                    <w:pStyle w:val="Paragraph"/>
                    <w:rPr>
                      <w:noProof/>
                    </w:rPr>
                  </w:pPr>
                  <w:r w:rsidRPr="00FE1B60">
                    <w:rPr>
                      <w:noProof/>
                    </w:rPr>
                    <w:t>—</w:t>
                  </w:r>
                </w:p>
              </w:tc>
              <w:tc>
                <w:tcPr>
                  <w:tcW w:w="0" w:type="auto"/>
                </w:tcPr>
                <w:p w14:paraId="3DDCC627" w14:textId="77777777" w:rsidR="007F1923" w:rsidRPr="00FE1B60" w:rsidRDefault="007F1923">
                  <w:pPr>
                    <w:pStyle w:val="Paragraph"/>
                    <w:rPr>
                      <w:noProof/>
                    </w:rPr>
                  </w:pPr>
                  <w:r w:rsidRPr="00FE1B60">
                    <w:rPr>
                      <w:noProof/>
                    </w:rPr>
                    <w:t>egyik felületén dombornyomott, szabályos mintával,</w:t>
                  </w:r>
                </w:p>
              </w:tc>
            </w:tr>
            <w:tr w:rsidR="007F1923" w:rsidRPr="00FE1B60" w14:paraId="1E7FF7CA" w14:textId="77777777">
              <w:tc>
                <w:tcPr>
                  <w:tcW w:w="0" w:type="auto"/>
                </w:tcPr>
                <w:p w14:paraId="0192A0DC" w14:textId="77777777" w:rsidR="007F1923" w:rsidRPr="00FE1B60" w:rsidRDefault="007F1923">
                  <w:pPr>
                    <w:pStyle w:val="Paragraph"/>
                    <w:rPr>
                      <w:noProof/>
                    </w:rPr>
                  </w:pPr>
                  <w:r w:rsidRPr="00FE1B60">
                    <w:rPr>
                      <w:noProof/>
                    </w:rPr>
                    <w:t>—</w:t>
                  </w:r>
                </w:p>
              </w:tc>
              <w:tc>
                <w:tcPr>
                  <w:tcW w:w="0" w:type="auto"/>
                </w:tcPr>
                <w:p w14:paraId="7131CC85" w14:textId="77777777" w:rsidR="007F1923" w:rsidRPr="00FE1B60" w:rsidRDefault="007F1923">
                  <w:pPr>
                    <w:pStyle w:val="Paragraph"/>
                    <w:rPr>
                      <w:noProof/>
                    </w:rPr>
                  </w:pPr>
                  <w:r w:rsidRPr="00FE1B60">
                    <w:rPr>
                      <w:noProof/>
                    </w:rPr>
                    <w:t>és elválasztó réteggel bevonva</w:t>
                  </w:r>
                </w:p>
              </w:tc>
            </w:tr>
          </w:tbl>
          <w:p w14:paraId="2E51CDEF" w14:textId="77777777" w:rsidR="007F1923" w:rsidRPr="00FE1B60" w:rsidRDefault="007F1923">
            <w:pPr>
              <w:pStyle w:val="Paragraph"/>
              <w:rPr>
                <w:noProof/>
              </w:rPr>
            </w:pPr>
          </w:p>
        </w:tc>
        <w:tc>
          <w:tcPr>
            <w:tcW w:w="0" w:type="auto"/>
          </w:tcPr>
          <w:p w14:paraId="13562397" w14:textId="77777777" w:rsidR="007F1923" w:rsidRPr="00FE1B60" w:rsidRDefault="007F1923">
            <w:pPr>
              <w:pStyle w:val="Paragraph"/>
              <w:rPr>
                <w:noProof/>
              </w:rPr>
            </w:pPr>
            <w:r w:rsidRPr="00FE1B60">
              <w:rPr>
                <w:noProof/>
              </w:rPr>
              <w:t>0 %</w:t>
            </w:r>
          </w:p>
        </w:tc>
        <w:tc>
          <w:tcPr>
            <w:tcW w:w="0" w:type="auto"/>
          </w:tcPr>
          <w:p w14:paraId="6AA0228F" w14:textId="77777777" w:rsidR="007F1923" w:rsidRPr="00FE1B60" w:rsidRDefault="007F1923">
            <w:pPr>
              <w:pStyle w:val="Paragraph"/>
              <w:rPr>
                <w:noProof/>
              </w:rPr>
            </w:pPr>
            <w:r w:rsidRPr="00FE1B60">
              <w:rPr>
                <w:noProof/>
              </w:rPr>
              <w:t>-</w:t>
            </w:r>
          </w:p>
        </w:tc>
        <w:tc>
          <w:tcPr>
            <w:tcW w:w="0" w:type="auto"/>
          </w:tcPr>
          <w:p w14:paraId="1C5AA576" w14:textId="77777777" w:rsidR="007F1923" w:rsidRPr="00FE1B60" w:rsidRDefault="007F1923">
            <w:pPr>
              <w:pStyle w:val="Paragraph"/>
              <w:rPr>
                <w:noProof/>
              </w:rPr>
            </w:pPr>
            <w:r w:rsidRPr="00FE1B60">
              <w:rPr>
                <w:noProof/>
              </w:rPr>
              <w:t>2023.12.31</w:t>
            </w:r>
          </w:p>
        </w:tc>
      </w:tr>
      <w:tr w:rsidR="007F1923" w:rsidRPr="00FE1B60" w14:paraId="6FB2DABD" w14:textId="77777777">
        <w:trPr>
          <w:cantSplit/>
        </w:trPr>
        <w:tc>
          <w:tcPr>
            <w:tcW w:w="0" w:type="auto"/>
          </w:tcPr>
          <w:p w14:paraId="459FFB1E" w14:textId="77777777" w:rsidR="007F1923" w:rsidRPr="00FE1B60" w:rsidRDefault="007F1923">
            <w:pPr>
              <w:pStyle w:val="Paragraph"/>
              <w:rPr>
                <w:noProof/>
              </w:rPr>
            </w:pPr>
            <w:r w:rsidRPr="00FE1B60">
              <w:rPr>
                <w:noProof/>
              </w:rPr>
              <w:t>0.5938</w:t>
            </w:r>
          </w:p>
        </w:tc>
        <w:tc>
          <w:tcPr>
            <w:tcW w:w="0" w:type="auto"/>
          </w:tcPr>
          <w:p w14:paraId="25718E7C" w14:textId="77777777" w:rsidR="007F1923" w:rsidRPr="00FE1B60" w:rsidRDefault="007F1923">
            <w:pPr>
              <w:pStyle w:val="Paragraph"/>
              <w:jc w:val="right"/>
              <w:rPr>
                <w:noProof/>
              </w:rPr>
            </w:pPr>
            <w:r w:rsidRPr="00FE1B60">
              <w:rPr>
                <w:noProof/>
              </w:rPr>
              <w:t>ex 3920 99 28</w:t>
            </w:r>
          </w:p>
        </w:tc>
        <w:tc>
          <w:tcPr>
            <w:tcW w:w="0" w:type="auto"/>
          </w:tcPr>
          <w:p w14:paraId="1073E3B2" w14:textId="77777777" w:rsidR="007F1923" w:rsidRPr="00FE1B60" w:rsidRDefault="007F1923">
            <w:pPr>
              <w:pStyle w:val="Paragraph"/>
              <w:jc w:val="center"/>
              <w:rPr>
                <w:noProof/>
              </w:rPr>
            </w:pPr>
            <w:r w:rsidRPr="00FE1B60">
              <w:rPr>
                <w:noProof/>
              </w:rPr>
              <w:t>45</w:t>
            </w:r>
          </w:p>
        </w:tc>
        <w:tc>
          <w:tcPr>
            <w:tcW w:w="0" w:type="auto"/>
          </w:tcPr>
          <w:p w14:paraId="48F2E36E" w14:textId="77777777" w:rsidR="007F1923" w:rsidRPr="00FE1B60" w:rsidRDefault="007F1923">
            <w:pPr>
              <w:pStyle w:val="Paragraph"/>
              <w:rPr>
                <w:noProof/>
              </w:rPr>
            </w:pPr>
            <w:r w:rsidRPr="00FE1B60">
              <w:rPr>
                <w:noProof/>
              </w:rPr>
              <w:t>Átlátszó poliuretán film, egyik oldalán fémbevonatú:</w:t>
            </w:r>
          </w:p>
          <w:tbl>
            <w:tblPr>
              <w:tblStyle w:val="Listdash"/>
              <w:tblW w:w="0" w:type="auto"/>
              <w:tblLook w:val="0000" w:firstRow="0" w:lastRow="0" w:firstColumn="0" w:lastColumn="0" w:noHBand="0" w:noVBand="0"/>
            </w:tblPr>
            <w:tblGrid>
              <w:gridCol w:w="220"/>
              <w:gridCol w:w="3640"/>
            </w:tblGrid>
            <w:tr w:rsidR="007F1923" w:rsidRPr="00FE1B60" w14:paraId="1A8EF08F" w14:textId="77777777">
              <w:tc>
                <w:tcPr>
                  <w:tcW w:w="0" w:type="auto"/>
                </w:tcPr>
                <w:p w14:paraId="290BBC8B" w14:textId="77777777" w:rsidR="007F1923" w:rsidRPr="00FE1B60" w:rsidRDefault="007F1923">
                  <w:pPr>
                    <w:pStyle w:val="Paragraph"/>
                    <w:rPr>
                      <w:noProof/>
                    </w:rPr>
                  </w:pPr>
                  <w:r w:rsidRPr="00FE1B60">
                    <w:rPr>
                      <w:noProof/>
                    </w:rPr>
                    <w:t>—</w:t>
                  </w:r>
                </w:p>
              </w:tc>
              <w:tc>
                <w:tcPr>
                  <w:tcW w:w="0" w:type="auto"/>
                </w:tcPr>
                <w:p w14:paraId="424CE235" w14:textId="77777777" w:rsidR="007F1923" w:rsidRPr="00FE1B60" w:rsidRDefault="007F1923">
                  <w:pPr>
                    <w:pStyle w:val="Paragraph"/>
                    <w:rPr>
                      <w:noProof/>
                    </w:rPr>
                  </w:pPr>
                  <w:r w:rsidRPr="00FE1B60">
                    <w:rPr>
                      <w:noProof/>
                    </w:rPr>
                    <w:t>fényessége az ASTM D2457 szerint mérve több mint 90°,</w:t>
                  </w:r>
                </w:p>
              </w:tc>
            </w:tr>
            <w:tr w:rsidR="007F1923" w:rsidRPr="00FE1B60" w14:paraId="6956643D" w14:textId="77777777">
              <w:tc>
                <w:tcPr>
                  <w:tcW w:w="0" w:type="auto"/>
                </w:tcPr>
                <w:p w14:paraId="78AF679A" w14:textId="77777777" w:rsidR="007F1923" w:rsidRPr="00FE1B60" w:rsidRDefault="007F1923">
                  <w:pPr>
                    <w:pStyle w:val="Paragraph"/>
                    <w:rPr>
                      <w:noProof/>
                    </w:rPr>
                  </w:pPr>
                  <w:r w:rsidRPr="00FE1B60">
                    <w:rPr>
                      <w:noProof/>
                    </w:rPr>
                    <w:t>—</w:t>
                  </w:r>
                </w:p>
              </w:tc>
              <w:tc>
                <w:tcPr>
                  <w:tcW w:w="0" w:type="auto"/>
                </w:tcPr>
                <w:p w14:paraId="7C266DFC" w14:textId="77777777" w:rsidR="007F1923" w:rsidRPr="00FE1B60" w:rsidRDefault="007F1923">
                  <w:pPr>
                    <w:pStyle w:val="Paragraph"/>
                    <w:rPr>
                      <w:noProof/>
                    </w:rPr>
                  </w:pPr>
                  <w:r w:rsidRPr="00FE1B60">
                    <w:rPr>
                      <w:noProof/>
                    </w:rPr>
                    <w:t>a fémbevonatú oldalon polietilén/polipropilén-kopolimerből álló, hőkötésű ragasztóréteggel beborítva,</w:t>
                  </w:r>
                </w:p>
              </w:tc>
            </w:tr>
            <w:tr w:rsidR="007F1923" w:rsidRPr="00FE1B60" w14:paraId="07A8C985" w14:textId="77777777">
              <w:tc>
                <w:tcPr>
                  <w:tcW w:w="0" w:type="auto"/>
                </w:tcPr>
                <w:p w14:paraId="32507691" w14:textId="77777777" w:rsidR="007F1923" w:rsidRPr="00FE1B60" w:rsidRDefault="007F1923">
                  <w:pPr>
                    <w:pStyle w:val="Paragraph"/>
                    <w:rPr>
                      <w:noProof/>
                    </w:rPr>
                  </w:pPr>
                  <w:r w:rsidRPr="00FE1B60">
                    <w:rPr>
                      <w:noProof/>
                    </w:rPr>
                    <w:t>—</w:t>
                  </w:r>
                </w:p>
              </w:tc>
              <w:tc>
                <w:tcPr>
                  <w:tcW w:w="0" w:type="auto"/>
                </w:tcPr>
                <w:p w14:paraId="53E15C8F" w14:textId="77777777" w:rsidR="007F1923" w:rsidRPr="00FE1B60" w:rsidRDefault="007F1923">
                  <w:pPr>
                    <w:pStyle w:val="Paragraph"/>
                    <w:rPr>
                      <w:noProof/>
                    </w:rPr>
                  </w:pPr>
                  <w:r w:rsidRPr="00FE1B60">
                    <w:rPr>
                      <w:noProof/>
                    </w:rPr>
                    <w:t>a másik oldalon poli(etilén-tereftalát) védőfilmmel beborítva,</w:t>
                  </w:r>
                </w:p>
              </w:tc>
            </w:tr>
            <w:tr w:rsidR="007F1923" w:rsidRPr="00FE1B60" w14:paraId="2CDF696D" w14:textId="77777777">
              <w:tc>
                <w:tcPr>
                  <w:tcW w:w="0" w:type="auto"/>
                </w:tcPr>
                <w:p w14:paraId="7147B88C" w14:textId="77777777" w:rsidR="007F1923" w:rsidRPr="00FE1B60" w:rsidRDefault="007F1923">
                  <w:pPr>
                    <w:pStyle w:val="Paragraph"/>
                    <w:rPr>
                      <w:noProof/>
                    </w:rPr>
                  </w:pPr>
                  <w:r w:rsidRPr="00FE1B60">
                    <w:rPr>
                      <w:noProof/>
                    </w:rPr>
                    <w:t>—</w:t>
                  </w:r>
                </w:p>
              </w:tc>
              <w:tc>
                <w:tcPr>
                  <w:tcW w:w="0" w:type="auto"/>
                </w:tcPr>
                <w:p w14:paraId="677FCCC4" w14:textId="77777777" w:rsidR="007F1923" w:rsidRPr="00FE1B60" w:rsidRDefault="007F1923">
                  <w:pPr>
                    <w:pStyle w:val="Paragraph"/>
                    <w:rPr>
                      <w:noProof/>
                    </w:rPr>
                  </w:pPr>
                  <w:r w:rsidRPr="00FE1B60">
                    <w:rPr>
                      <w:noProof/>
                    </w:rPr>
                    <w:t>teljes vastagsága több mint 204 µm, de legfeljebb 244 µm</w:t>
                  </w:r>
                </w:p>
              </w:tc>
            </w:tr>
          </w:tbl>
          <w:p w14:paraId="11DC357F" w14:textId="77777777" w:rsidR="007F1923" w:rsidRPr="00FE1B60" w:rsidRDefault="007F1923">
            <w:pPr>
              <w:pStyle w:val="Paragraph"/>
              <w:rPr>
                <w:noProof/>
              </w:rPr>
            </w:pPr>
          </w:p>
        </w:tc>
        <w:tc>
          <w:tcPr>
            <w:tcW w:w="0" w:type="auto"/>
          </w:tcPr>
          <w:p w14:paraId="47FCF3C5" w14:textId="77777777" w:rsidR="007F1923" w:rsidRPr="00FE1B60" w:rsidRDefault="007F1923">
            <w:pPr>
              <w:pStyle w:val="Paragraph"/>
              <w:rPr>
                <w:noProof/>
              </w:rPr>
            </w:pPr>
            <w:r w:rsidRPr="00FE1B60">
              <w:rPr>
                <w:noProof/>
              </w:rPr>
              <w:t>0 %</w:t>
            </w:r>
          </w:p>
        </w:tc>
        <w:tc>
          <w:tcPr>
            <w:tcW w:w="0" w:type="auto"/>
          </w:tcPr>
          <w:p w14:paraId="4E20B3F8" w14:textId="77777777" w:rsidR="007F1923" w:rsidRPr="00FE1B60" w:rsidRDefault="007F1923">
            <w:pPr>
              <w:pStyle w:val="Paragraph"/>
              <w:rPr>
                <w:noProof/>
              </w:rPr>
            </w:pPr>
            <w:r w:rsidRPr="00FE1B60">
              <w:rPr>
                <w:noProof/>
              </w:rPr>
              <w:t>-</w:t>
            </w:r>
          </w:p>
        </w:tc>
        <w:tc>
          <w:tcPr>
            <w:tcW w:w="0" w:type="auto"/>
          </w:tcPr>
          <w:p w14:paraId="57A4FE0B" w14:textId="77777777" w:rsidR="007F1923" w:rsidRPr="00FE1B60" w:rsidRDefault="007F1923">
            <w:pPr>
              <w:pStyle w:val="Paragraph"/>
              <w:rPr>
                <w:noProof/>
              </w:rPr>
            </w:pPr>
            <w:r w:rsidRPr="00FE1B60">
              <w:rPr>
                <w:noProof/>
              </w:rPr>
              <w:t>2024.12.31</w:t>
            </w:r>
          </w:p>
        </w:tc>
      </w:tr>
      <w:tr w:rsidR="007F1923" w:rsidRPr="00FE1B60" w14:paraId="784B21F7" w14:textId="77777777">
        <w:trPr>
          <w:cantSplit/>
        </w:trPr>
        <w:tc>
          <w:tcPr>
            <w:tcW w:w="0" w:type="auto"/>
          </w:tcPr>
          <w:p w14:paraId="3B7E7055" w14:textId="77777777" w:rsidR="007F1923" w:rsidRPr="00FE1B60" w:rsidRDefault="007F1923">
            <w:pPr>
              <w:pStyle w:val="Paragraph"/>
              <w:rPr>
                <w:noProof/>
              </w:rPr>
            </w:pPr>
            <w:r w:rsidRPr="00FE1B60">
              <w:rPr>
                <w:noProof/>
              </w:rPr>
              <w:t>0.8005</w:t>
            </w:r>
          </w:p>
        </w:tc>
        <w:tc>
          <w:tcPr>
            <w:tcW w:w="0" w:type="auto"/>
          </w:tcPr>
          <w:p w14:paraId="7CA84777" w14:textId="77777777" w:rsidR="007F1923" w:rsidRPr="00FE1B60" w:rsidRDefault="007F1923">
            <w:pPr>
              <w:pStyle w:val="Paragraph"/>
              <w:jc w:val="right"/>
              <w:rPr>
                <w:noProof/>
              </w:rPr>
            </w:pPr>
            <w:r w:rsidRPr="00FE1B60">
              <w:rPr>
                <w:noProof/>
              </w:rPr>
              <w:t>ex 3920 99 28</w:t>
            </w:r>
          </w:p>
        </w:tc>
        <w:tc>
          <w:tcPr>
            <w:tcW w:w="0" w:type="auto"/>
          </w:tcPr>
          <w:p w14:paraId="5ECA9139" w14:textId="77777777" w:rsidR="007F1923" w:rsidRPr="00FE1B60" w:rsidRDefault="007F1923">
            <w:pPr>
              <w:pStyle w:val="Paragraph"/>
              <w:jc w:val="center"/>
              <w:rPr>
                <w:noProof/>
              </w:rPr>
            </w:pPr>
            <w:r w:rsidRPr="00FE1B60">
              <w:rPr>
                <w:noProof/>
              </w:rPr>
              <w:t>48</w:t>
            </w:r>
          </w:p>
        </w:tc>
        <w:tc>
          <w:tcPr>
            <w:tcW w:w="0" w:type="auto"/>
          </w:tcPr>
          <w:p w14:paraId="1C320E40" w14:textId="77777777" w:rsidR="007F1923" w:rsidRPr="00FE1B60" w:rsidRDefault="007F1923">
            <w:pPr>
              <w:pStyle w:val="Paragraph"/>
              <w:rPr>
                <w:noProof/>
              </w:rPr>
            </w:pPr>
            <w:r w:rsidRPr="00FE1B60">
              <w:rPr>
                <w:noProof/>
              </w:rPr>
              <w:t>Termoplasztikus poliuretán fólia tekercsekben:</w:t>
            </w:r>
          </w:p>
          <w:tbl>
            <w:tblPr>
              <w:tblStyle w:val="Listdash"/>
              <w:tblW w:w="0" w:type="auto"/>
              <w:tblLook w:val="0000" w:firstRow="0" w:lastRow="0" w:firstColumn="0" w:lastColumn="0" w:noHBand="0" w:noVBand="0"/>
            </w:tblPr>
            <w:tblGrid>
              <w:gridCol w:w="220"/>
              <w:gridCol w:w="3640"/>
            </w:tblGrid>
            <w:tr w:rsidR="007F1923" w:rsidRPr="00FE1B60" w14:paraId="76232A69" w14:textId="77777777">
              <w:tc>
                <w:tcPr>
                  <w:tcW w:w="0" w:type="auto"/>
                </w:tcPr>
                <w:p w14:paraId="47597F39" w14:textId="77777777" w:rsidR="007F1923" w:rsidRPr="00FE1B60" w:rsidRDefault="007F1923">
                  <w:pPr>
                    <w:pStyle w:val="Paragraph"/>
                    <w:rPr>
                      <w:noProof/>
                    </w:rPr>
                  </w:pPr>
                  <w:r w:rsidRPr="00FE1B60">
                    <w:rPr>
                      <w:noProof/>
                    </w:rPr>
                    <w:t>—</w:t>
                  </w:r>
                </w:p>
              </w:tc>
              <w:tc>
                <w:tcPr>
                  <w:tcW w:w="0" w:type="auto"/>
                </w:tcPr>
                <w:p w14:paraId="4F727C9B" w14:textId="77777777" w:rsidR="007F1923" w:rsidRPr="00FE1B60" w:rsidRDefault="007F1923">
                  <w:pPr>
                    <w:pStyle w:val="Paragraph"/>
                    <w:rPr>
                      <w:noProof/>
                    </w:rPr>
                  </w:pPr>
                  <w:r w:rsidRPr="00FE1B60">
                    <w:rPr>
                      <w:noProof/>
                    </w:rPr>
                    <w:t>szélessége legalább 900 mm, de legfeljebb 1016 mm,</w:t>
                  </w:r>
                </w:p>
              </w:tc>
            </w:tr>
            <w:tr w:rsidR="007F1923" w:rsidRPr="00FE1B60" w14:paraId="212657FF" w14:textId="77777777">
              <w:tc>
                <w:tcPr>
                  <w:tcW w:w="0" w:type="auto"/>
                </w:tcPr>
                <w:p w14:paraId="3E1EF1C2" w14:textId="77777777" w:rsidR="007F1923" w:rsidRPr="00FE1B60" w:rsidRDefault="007F1923">
                  <w:pPr>
                    <w:pStyle w:val="Paragraph"/>
                    <w:rPr>
                      <w:noProof/>
                    </w:rPr>
                  </w:pPr>
                  <w:r w:rsidRPr="00FE1B60">
                    <w:rPr>
                      <w:noProof/>
                    </w:rPr>
                    <w:t>—</w:t>
                  </w:r>
                </w:p>
              </w:tc>
              <w:tc>
                <w:tcPr>
                  <w:tcW w:w="0" w:type="auto"/>
                </w:tcPr>
                <w:p w14:paraId="442D83CE" w14:textId="77777777" w:rsidR="007F1923" w:rsidRPr="00FE1B60" w:rsidRDefault="007F1923">
                  <w:pPr>
                    <w:pStyle w:val="Paragraph"/>
                    <w:rPr>
                      <w:noProof/>
                    </w:rPr>
                  </w:pPr>
                  <w:r w:rsidRPr="00FE1B60">
                    <w:rPr>
                      <w:noProof/>
                    </w:rPr>
                    <w:t>felülete matt,</w:t>
                  </w:r>
                </w:p>
              </w:tc>
            </w:tr>
            <w:tr w:rsidR="007F1923" w:rsidRPr="00FE1B60" w14:paraId="1FD9B87D" w14:textId="77777777">
              <w:tc>
                <w:tcPr>
                  <w:tcW w:w="0" w:type="auto"/>
                </w:tcPr>
                <w:p w14:paraId="570A832A" w14:textId="77777777" w:rsidR="007F1923" w:rsidRPr="00FE1B60" w:rsidRDefault="007F1923">
                  <w:pPr>
                    <w:pStyle w:val="Paragraph"/>
                    <w:rPr>
                      <w:noProof/>
                    </w:rPr>
                  </w:pPr>
                  <w:r w:rsidRPr="00FE1B60">
                    <w:rPr>
                      <w:noProof/>
                    </w:rPr>
                    <w:t>—</w:t>
                  </w:r>
                </w:p>
              </w:tc>
              <w:tc>
                <w:tcPr>
                  <w:tcW w:w="0" w:type="auto"/>
                </w:tcPr>
                <w:p w14:paraId="4956BE92" w14:textId="77777777" w:rsidR="007F1923" w:rsidRPr="00FE1B60" w:rsidRDefault="007F1923">
                  <w:pPr>
                    <w:pStyle w:val="Paragraph"/>
                    <w:rPr>
                      <w:noProof/>
                    </w:rPr>
                  </w:pPr>
                  <w:r w:rsidRPr="00FE1B60">
                    <w:rPr>
                      <w:noProof/>
                    </w:rPr>
                    <w:t>vastagsága 0,4 mm (± 8 %),</w:t>
                  </w:r>
                </w:p>
              </w:tc>
            </w:tr>
            <w:tr w:rsidR="007F1923" w:rsidRPr="00FE1B60" w14:paraId="282DB15D" w14:textId="77777777">
              <w:tc>
                <w:tcPr>
                  <w:tcW w:w="0" w:type="auto"/>
                </w:tcPr>
                <w:p w14:paraId="7E8757E4" w14:textId="77777777" w:rsidR="007F1923" w:rsidRPr="00FE1B60" w:rsidRDefault="007F1923">
                  <w:pPr>
                    <w:pStyle w:val="Paragraph"/>
                    <w:rPr>
                      <w:noProof/>
                    </w:rPr>
                  </w:pPr>
                  <w:r w:rsidRPr="00FE1B60">
                    <w:rPr>
                      <w:noProof/>
                    </w:rPr>
                    <w:t>—</w:t>
                  </w:r>
                </w:p>
              </w:tc>
              <w:tc>
                <w:tcPr>
                  <w:tcW w:w="0" w:type="auto"/>
                </w:tcPr>
                <w:p w14:paraId="2943C6C8" w14:textId="77777777" w:rsidR="007F1923" w:rsidRPr="00FE1B60" w:rsidRDefault="007F1923">
                  <w:pPr>
                    <w:pStyle w:val="Paragraph"/>
                    <w:rPr>
                      <w:noProof/>
                    </w:rPr>
                  </w:pPr>
                  <w:r w:rsidRPr="00FE1B60">
                    <w:rPr>
                      <w:noProof/>
                    </w:rPr>
                    <w:t>szakadási nyúlása legalább 480 % (ASTM D412 (Die C)),</w:t>
                  </w:r>
                </w:p>
              </w:tc>
            </w:tr>
            <w:tr w:rsidR="007F1923" w:rsidRPr="00FE1B60" w14:paraId="5FEAED32" w14:textId="77777777">
              <w:tc>
                <w:tcPr>
                  <w:tcW w:w="0" w:type="auto"/>
                </w:tcPr>
                <w:p w14:paraId="7BF9F3EE" w14:textId="77777777" w:rsidR="007F1923" w:rsidRPr="00FE1B60" w:rsidRDefault="007F1923">
                  <w:pPr>
                    <w:pStyle w:val="Paragraph"/>
                    <w:rPr>
                      <w:noProof/>
                    </w:rPr>
                  </w:pPr>
                  <w:r w:rsidRPr="00FE1B60">
                    <w:rPr>
                      <w:noProof/>
                    </w:rPr>
                    <w:t>—</w:t>
                  </w:r>
                </w:p>
              </w:tc>
              <w:tc>
                <w:tcPr>
                  <w:tcW w:w="0" w:type="auto"/>
                </w:tcPr>
                <w:p w14:paraId="3F0FE5AD" w14:textId="77777777" w:rsidR="007F1923" w:rsidRPr="00FE1B60" w:rsidRDefault="007F1923">
                  <w:pPr>
                    <w:pStyle w:val="Paragraph"/>
                    <w:rPr>
                      <w:noProof/>
                    </w:rPr>
                  </w:pPr>
                  <w:r w:rsidRPr="00FE1B60">
                    <w:rPr>
                      <w:noProof/>
                    </w:rPr>
                    <w:t>húzószilárdsága hosszirányban 470 (± 10) kg/cm² (ASTM D412 [Die C]),</w:t>
                  </w:r>
                </w:p>
              </w:tc>
            </w:tr>
            <w:tr w:rsidR="007F1923" w:rsidRPr="00FE1B60" w14:paraId="5F99B5A6" w14:textId="77777777">
              <w:tc>
                <w:tcPr>
                  <w:tcW w:w="0" w:type="auto"/>
                </w:tcPr>
                <w:p w14:paraId="529A7EB7" w14:textId="77777777" w:rsidR="007F1923" w:rsidRPr="00FE1B60" w:rsidRDefault="007F1923">
                  <w:pPr>
                    <w:pStyle w:val="Paragraph"/>
                    <w:rPr>
                      <w:noProof/>
                    </w:rPr>
                  </w:pPr>
                  <w:r w:rsidRPr="00FE1B60">
                    <w:rPr>
                      <w:noProof/>
                    </w:rPr>
                    <w:t>—</w:t>
                  </w:r>
                </w:p>
              </w:tc>
              <w:tc>
                <w:tcPr>
                  <w:tcW w:w="0" w:type="auto"/>
                </w:tcPr>
                <w:p w14:paraId="0BFC0D5F" w14:textId="77777777" w:rsidR="007F1923" w:rsidRPr="00FE1B60" w:rsidRDefault="007F1923">
                  <w:pPr>
                    <w:pStyle w:val="Paragraph"/>
                    <w:rPr>
                      <w:noProof/>
                    </w:rPr>
                  </w:pPr>
                  <w:r w:rsidRPr="00FE1B60">
                    <w:rPr>
                      <w:noProof/>
                    </w:rPr>
                    <w:t>Shore A keménysége 90 (± 3) (ASTM D2240),</w:t>
                  </w:r>
                </w:p>
              </w:tc>
            </w:tr>
            <w:tr w:rsidR="007F1923" w:rsidRPr="00FE1B60" w14:paraId="121B22D0" w14:textId="77777777">
              <w:tc>
                <w:tcPr>
                  <w:tcW w:w="0" w:type="auto"/>
                </w:tcPr>
                <w:p w14:paraId="26DA8DBA" w14:textId="77777777" w:rsidR="007F1923" w:rsidRPr="00FE1B60" w:rsidRDefault="007F1923">
                  <w:pPr>
                    <w:pStyle w:val="Paragraph"/>
                    <w:rPr>
                      <w:noProof/>
                    </w:rPr>
                  </w:pPr>
                  <w:r w:rsidRPr="00FE1B60">
                    <w:rPr>
                      <w:noProof/>
                    </w:rPr>
                    <w:t>—</w:t>
                  </w:r>
                </w:p>
              </w:tc>
              <w:tc>
                <w:tcPr>
                  <w:tcW w:w="0" w:type="auto"/>
                </w:tcPr>
                <w:p w14:paraId="297BEC0B" w14:textId="77777777" w:rsidR="007F1923" w:rsidRPr="00FE1B60" w:rsidRDefault="007F1923">
                  <w:pPr>
                    <w:pStyle w:val="Paragraph"/>
                    <w:rPr>
                      <w:noProof/>
                    </w:rPr>
                  </w:pPr>
                  <w:r w:rsidRPr="00FE1B60">
                    <w:rPr>
                      <w:noProof/>
                    </w:rPr>
                    <w:t>szakítószilárdsága 100 (± 10) kg/cm² (ASTM D624 [Die C]),</w:t>
                  </w:r>
                </w:p>
              </w:tc>
            </w:tr>
            <w:tr w:rsidR="007F1923" w:rsidRPr="00FE1B60" w14:paraId="0345F30F" w14:textId="77777777">
              <w:tc>
                <w:tcPr>
                  <w:tcW w:w="0" w:type="auto"/>
                </w:tcPr>
                <w:p w14:paraId="36133D9C" w14:textId="77777777" w:rsidR="007F1923" w:rsidRPr="00FE1B60" w:rsidRDefault="007F1923">
                  <w:pPr>
                    <w:pStyle w:val="Paragraph"/>
                    <w:rPr>
                      <w:noProof/>
                    </w:rPr>
                  </w:pPr>
                  <w:r w:rsidRPr="00FE1B60">
                    <w:rPr>
                      <w:noProof/>
                    </w:rPr>
                    <w:t>—</w:t>
                  </w:r>
                </w:p>
              </w:tc>
              <w:tc>
                <w:tcPr>
                  <w:tcW w:w="0" w:type="auto"/>
                </w:tcPr>
                <w:p w14:paraId="1B2F5E6B" w14:textId="77777777" w:rsidR="007F1923" w:rsidRPr="00FE1B60" w:rsidRDefault="007F1923">
                  <w:pPr>
                    <w:pStyle w:val="Paragraph"/>
                    <w:rPr>
                      <w:noProof/>
                    </w:rPr>
                  </w:pPr>
                  <w:r w:rsidRPr="00FE1B60">
                    <w:rPr>
                      <w:noProof/>
                    </w:rPr>
                    <w:t>olvadáspontja 165 °C (± 10 °C)</w:t>
                  </w:r>
                </w:p>
              </w:tc>
            </w:tr>
          </w:tbl>
          <w:p w14:paraId="2D8A452A" w14:textId="77777777" w:rsidR="007F1923" w:rsidRPr="00FE1B60" w:rsidRDefault="007F1923">
            <w:pPr>
              <w:pStyle w:val="Paragraph"/>
              <w:rPr>
                <w:noProof/>
              </w:rPr>
            </w:pPr>
          </w:p>
        </w:tc>
        <w:tc>
          <w:tcPr>
            <w:tcW w:w="0" w:type="auto"/>
          </w:tcPr>
          <w:p w14:paraId="2C8C3760" w14:textId="77777777" w:rsidR="007F1923" w:rsidRPr="00FE1B60" w:rsidRDefault="007F1923">
            <w:pPr>
              <w:pStyle w:val="Paragraph"/>
              <w:rPr>
                <w:noProof/>
              </w:rPr>
            </w:pPr>
            <w:r w:rsidRPr="00FE1B60">
              <w:rPr>
                <w:noProof/>
              </w:rPr>
              <w:t>0 %</w:t>
            </w:r>
          </w:p>
        </w:tc>
        <w:tc>
          <w:tcPr>
            <w:tcW w:w="0" w:type="auto"/>
          </w:tcPr>
          <w:p w14:paraId="1A352390" w14:textId="77777777" w:rsidR="007F1923" w:rsidRPr="00FE1B60" w:rsidRDefault="007F1923">
            <w:pPr>
              <w:pStyle w:val="Paragraph"/>
              <w:rPr>
                <w:noProof/>
              </w:rPr>
            </w:pPr>
            <w:r w:rsidRPr="00FE1B60">
              <w:rPr>
                <w:noProof/>
              </w:rPr>
              <w:t>-</w:t>
            </w:r>
          </w:p>
        </w:tc>
        <w:tc>
          <w:tcPr>
            <w:tcW w:w="0" w:type="auto"/>
          </w:tcPr>
          <w:p w14:paraId="03A1FBF2" w14:textId="77777777" w:rsidR="007F1923" w:rsidRPr="00FE1B60" w:rsidRDefault="007F1923">
            <w:pPr>
              <w:pStyle w:val="Paragraph"/>
              <w:rPr>
                <w:noProof/>
              </w:rPr>
            </w:pPr>
            <w:r w:rsidRPr="00FE1B60">
              <w:rPr>
                <w:noProof/>
              </w:rPr>
              <w:t>2025.12.31</w:t>
            </w:r>
          </w:p>
        </w:tc>
      </w:tr>
      <w:tr w:rsidR="007F1923" w:rsidRPr="00FE1B60" w14:paraId="22757DE1" w14:textId="77777777">
        <w:trPr>
          <w:cantSplit/>
        </w:trPr>
        <w:tc>
          <w:tcPr>
            <w:tcW w:w="0" w:type="auto"/>
          </w:tcPr>
          <w:p w14:paraId="756303A1" w14:textId="77777777" w:rsidR="007F1923" w:rsidRPr="00FE1B60" w:rsidRDefault="007F1923">
            <w:pPr>
              <w:pStyle w:val="Paragraph"/>
              <w:rPr>
                <w:noProof/>
              </w:rPr>
            </w:pPr>
            <w:r w:rsidRPr="00FE1B60">
              <w:rPr>
                <w:noProof/>
              </w:rPr>
              <w:t>0.4192</w:t>
            </w:r>
          </w:p>
        </w:tc>
        <w:tc>
          <w:tcPr>
            <w:tcW w:w="0" w:type="auto"/>
          </w:tcPr>
          <w:p w14:paraId="728F1DEA" w14:textId="77777777" w:rsidR="007F1923" w:rsidRPr="00FE1B60" w:rsidRDefault="007F1923">
            <w:pPr>
              <w:pStyle w:val="Paragraph"/>
              <w:jc w:val="right"/>
              <w:rPr>
                <w:noProof/>
              </w:rPr>
            </w:pPr>
            <w:r w:rsidRPr="00FE1B60">
              <w:rPr>
                <w:rStyle w:val="FootnoteReference"/>
                <w:noProof/>
              </w:rPr>
              <w:t>ex</w:t>
            </w:r>
            <w:r w:rsidRPr="00FE1B60">
              <w:rPr>
                <w:noProof/>
              </w:rPr>
              <w:t> 3920 99 28</w:t>
            </w:r>
          </w:p>
        </w:tc>
        <w:tc>
          <w:tcPr>
            <w:tcW w:w="0" w:type="auto"/>
          </w:tcPr>
          <w:p w14:paraId="777B7F88" w14:textId="77777777" w:rsidR="007F1923" w:rsidRPr="00FE1B60" w:rsidRDefault="007F1923">
            <w:pPr>
              <w:pStyle w:val="Paragraph"/>
              <w:jc w:val="center"/>
              <w:rPr>
                <w:noProof/>
              </w:rPr>
            </w:pPr>
            <w:r w:rsidRPr="00FE1B60">
              <w:rPr>
                <w:noProof/>
              </w:rPr>
              <w:t>50</w:t>
            </w:r>
          </w:p>
        </w:tc>
        <w:tc>
          <w:tcPr>
            <w:tcW w:w="0" w:type="auto"/>
          </w:tcPr>
          <w:p w14:paraId="57D88967" w14:textId="77777777" w:rsidR="007F1923" w:rsidRPr="00FE1B60" w:rsidRDefault="007F1923">
            <w:pPr>
              <w:pStyle w:val="Paragraph"/>
              <w:rPr>
                <w:noProof/>
              </w:rPr>
            </w:pPr>
            <w:r w:rsidRPr="00FE1B60">
              <w:rPr>
                <w:noProof/>
              </w:rPr>
              <w:t>Termoplasztikus poliuretán film, legalább 250, de legfeljebb 350 μm vastagságú, egyik oldalán eltávolítható védőfóliával bevonva</w:t>
            </w:r>
          </w:p>
        </w:tc>
        <w:tc>
          <w:tcPr>
            <w:tcW w:w="0" w:type="auto"/>
          </w:tcPr>
          <w:p w14:paraId="291C1E25" w14:textId="77777777" w:rsidR="007F1923" w:rsidRPr="00FE1B60" w:rsidRDefault="007F1923">
            <w:pPr>
              <w:pStyle w:val="Paragraph"/>
              <w:rPr>
                <w:noProof/>
              </w:rPr>
            </w:pPr>
            <w:r w:rsidRPr="00FE1B60">
              <w:rPr>
                <w:noProof/>
              </w:rPr>
              <w:t>0 %</w:t>
            </w:r>
          </w:p>
        </w:tc>
        <w:tc>
          <w:tcPr>
            <w:tcW w:w="0" w:type="auto"/>
          </w:tcPr>
          <w:p w14:paraId="36BD303B" w14:textId="77777777" w:rsidR="007F1923" w:rsidRPr="00FE1B60" w:rsidRDefault="007F1923">
            <w:pPr>
              <w:pStyle w:val="Paragraph"/>
              <w:rPr>
                <w:noProof/>
              </w:rPr>
            </w:pPr>
            <w:r w:rsidRPr="00FE1B60">
              <w:rPr>
                <w:noProof/>
              </w:rPr>
              <w:t>-</w:t>
            </w:r>
          </w:p>
        </w:tc>
        <w:tc>
          <w:tcPr>
            <w:tcW w:w="0" w:type="auto"/>
          </w:tcPr>
          <w:p w14:paraId="12F02985" w14:textId="77777777" w:rsidR="007F1923" w:rsidRPr="00FE1B60" w:rsidRDefault="007F1923">
            <w:pPr>
              <w:pStyle w:val="Paragraph"/>
              <w:rPr>
                <w:noProof/>
              </w:rPr>
            </w:pPr>
            <w:r w:rsidRPr="00FE1B60">
              <w:rPr>
                <w:noProof/>
              </w:rPr>
              <w:t>2026.12.31</w:t>
            </w:r>
          </w:p>
        </w:tc>
      </w:tr>
      <w:tr w:rsidR="007F1923" w:rsidRPr="00FE1B60" w14:paraId="7B6223DE" w14:textId="77777777">
        <w:trPr>
          <w:cantSplit/>
        </w:trPr>
        <w:tc>
          <w:tcPr>
            <w:tcW w:w="0" w:type="auto"/>
          </w:tcPr>
          <w:p w14:paraId="106ADAD0" w14:textId="77777777" w:rsidR="007F1923" w:rsidRPr="00FE1B60" w:rsidRDefault="007F1923">
            <w:pPr>
              <w:pStyle w:val="Paragraph"/>
              <w:rPr>
                <w:noProof/>
              </w:rPr>
            </w:pPr>
            <w:r w:rsidRPr="00FE1B60">
              <w:rPr>
                <w:noProof/>
              </w:rPr>
              <w:t>0.6579</w:t>
            </w:r>
          </w:p>
        </w:tc>
        <w:tc>
          <w:tcPr>
            <w:tcW w:w="0" w:type="auto"/>
          </w:tcPr>
          <w:p w14:paraId="6E590845" w14:textId="77777777" w:rsidR="007F1923" w:rsidRPr="00FE1B60" w:rsidRDefault="007F1923">
            <w:pPr>
              <w:pStyle w:val="Paragraph"/>
              <w:jc w:val="right"/>
              <w:rPr>
                <w:noProof/>
              </w:rPr>
            </w:pPr>
            <w:r w:rsidRPr="00FE1B60">
              <w:rPr>
                <w:noProof/>
              </w:rPr>
              <w:t>ex 3920 99 28</w:t>
            </w:r>
          </w:p>
        </w:tc>
        <w:tc>
          <w:tcPr>
            <w:tcW w:w="0" w:type="auto"/>
          </w:tcPr>
          <w:p w14:paraId="689F2D6F" w14:textId="77777777" w:rsidR="007F1923" w:rsidRPr="00FE1B60" w:rsidRDefault="007F1923">
            <w:pPr>
              <w:pStyle w:val="Paragraph"/>
              <w:jc w:val="center"/>
              <w:rPr>
                <w:noProof/>
              </w:rPr>
            </w:pPr>
            <w:r w:rsidRPr="00FE1B60">
              <w:rPr>
                <w:noProof/>
              </w:rPr>
              <w:t>65</w:t>
            </w:r>
          </w:p>
        </w:tc>
        <w:tc>
          <w:tcPr>
            <w:tcW w:w="0" w:type="auto"/>
          </w:tcPr>
          <w:p w14:paraId="3D9EEA98" w14:textId="77777777" w:rsidR="007F1923" w:rsidRPr="00FE1B60" w:rsidRDefault="007F1923">
            <w:pPr>
              <w:pStyle w:val="Paragraph"/>
              <w:rPr>
                <w:noProof/>
              </w:rPr>
            </w:pPr>
            <w:r w:rsidRPr="00FE1B60">
              <w:rPr>
                <w:noProof/>
              </w:rPr>
              <w:t>Poliuretán, matt, hőre lágyuló fólia tekercsben:</w:t>
            </w:r>
          </w:p>
          <w:tbl>
            <w:tblPr>
              <w:tblStyle w:val="Listdash"/>
              <w:tblW w:w="0" w:type="auto"/>
              <w:tblLook w:val="0000" w:firstRow="0" w:lastRow="0" w:firstColumn="0" w:lastColumn="0" w:noHBand="0" w:noVBand="0"/>
            </w:tblPr>
            <w:tblGrid>
              <w:gridCol w:w="220"/>
              <w:gridCol w:w="3640"/>
            </w:tblGrid>
            <w:tr w:rsidR="007F1923" w:rsidRPr="00FE1B60" w14:paraId="79AFCF69" w14:textId="77777777">
              <w:tc>
                <w:tcPr>
                  <w:tcW w:w="0" w:type="auto"/>
                </w:tcPr>
                <w:p w14:paraId="149A98F2" w14:textId="77777777" w:rsidR="007F1923" w:rsidRPr="00FE1B60" w:rsidRDefault="007F1923">
                  <w:pPr>
                    <w:pStyle w:val="Paragraph"/>
                    <w:rPr>
                      <w:noProof/>
                    </w:rPr>
                  </w:pPr>
                  <w:r w:rsidRPr="00FE1B60">
                    <w:rPr>
                      <w:noProof/>
                    </w:rPr>
                    <w:t>—</w:t>
                  </w:r>
                </w:p>
              </w:tc>
              <w:tc>
                <w:tcPr>
                  <w:tcW w:w="0" w:type="auto"/>
                </w:tcPr>
                <w:p w14:paraId="09EA3995" w14:textId="77777777" w:rsidR="007F1923" w:rsidRPr="00FE1B60" w:rsidRDefault="007F1923">
                  <w:pPr>
                    <w:pStyle w:val="Paragraph"/>
                    <w:rPr>
                      <w:noProof/>
                    </w:rPr>
                  </w:pPr>
                  <w:r w:rsidRPr="00FE1B60">
                    <w:rPr>
                      <w:noProof/>
                    </w:rPr>
                    <w:t>szélessége 1 640 mm (± 10 mm),</w:t>
                  </w:r>
                </w:p>
              </w:tc>
            </w:tr>
            <w:tr w:rsidR="007F1923" w:rsidRPr="00FE1B60" w14:paraId="758B8564" w14:textId="77777777">
              <w:tc>
                <w:tcPr>
                  <w:tcW w:w="0" w:type="auto"/>
                </w:tcPr>
                <w:p w14:paraId="68B4D784" w14:textId="77777777" w:rsidR="007F1923" w:rsidRPr="00FE1B60" w:rsidRDefault="007F1923">
                  <w:pPr>
                    <w:pStyle w:val="Paragraph"/>
                    <w:rPr>
                      <w:noProof/>
                    </w:rPr>
                  </w:pPr>
                  <w:r w:rsidRPr="00FE1B60">
                    <w:rPr>
                      <w:noProof/>
                    </w:rPr>
                    <w:t>—</w:t>
                  </w:r>
                </w:p>
              </w:tc>
              <w:tc>
                <w:tcPr>
                  <w:tcW w:w="0" w:type="auto"/>
                </w:tcPr>
                <w:p w14:paraId="7CBCE433" w14:textId="77777777" w:rsidR="007F1923" w:rsidRPr="00FE1B60" w:rsidRDefault="007F1923">
                  <w:pPr>
                    <w:pStyle w:val="Paragraph"/>
                    <w:rPr>
                      <w:noProof/>
                    </w:rPr>
                  </w:pPr>
                  <w:r w:rsidRPr="00FE1B60">
                    <w:rPr>
                      <w:noProof/>
                    </w:rPr>
                    <w:t>fényessége legalább 3,3°, de legfeljebb 3,8° (az ASTM D2457 módszer szerint mérve),</w:t>
                  </w:r>
                </w:p>
              </w:tc>
            </w:tr>
            <w:tr w:rsidR="007F1923" w:rsidRPr="00FE1B60" w14:paraId="0BBD8165" w14:textId="77777777">
              <w:tc>
                <w:tcPr>
                  <w:tcW w:w="0" w:type="auto"/>
                </w:tcPr>
                <w:p w14:paraId="048939C1" w14:textId="77777777" w:rsidR="007F1923" w:rsidRPr="00FE1B60" w:rsidRDefault="007F1923">
                  <w:pPr>
                    <w:pStyle w:val="Paragraph"/>
                    <w:rPr>
                      <w:noProof/>
                    </w:rPr>
                  </w:pPr>
                  <w:r w:rsidRPr="00FE1B60">
                    <w:rPr>
                      <w:noProof/>
                    </w:rPr>
                    <w:t>—</w:t>
                  </w:r>
                </w:p>
              </w:tc>
              <w:tc>
                <w:tcPr>
                  <w:tcW w:w="0" w:type="auto"/>
                </w:tcPr>
                <w:p w14:paraId="1F794E4C" w14:textId="77777777" w:rsidR="007F1923" w:rsidRPr="00FE1B60" w:rsidRDefault="007F1923">
                  <w:pPr>
                    <w:pStyle w:val="Paragraph"/>
                    <w:rPr>
                      <w:noProof/>
                    </w:rPr>
                  </w:pPr>
                  <w:r w:rsidRPr="00FE1B60">
                    <w:rPr>
                      <w:noProof/>
                    </w:rPr>
                    <w:t>felületi érdessége legalább 1,9 Ra, de legfeljebb 2,8 Ra (az ISO 4287 módszer  szerint mérve),</w:t>
                  </w:r>
                </w:p>
              </w:tc>
            </w:tr>
            <w:tr w:rsidR="007F1923" w:rsidRPr="00FE1B60" w14:paraId="7D0473FA" w14:textId="77777777">
              <w:tc>
                <w:tcPr>
                  <w:tcW w:w="0" w:type="auto"/>
                </w:tcPr>
                <w:p w14:paraId="0019B39F" w14:textId="77777777" w:rsidR="007F1923" w:rsidRPr="00FE1B60" w:rsidRDefault="007F1923">
                  <w:pPr>
                    <w:pStyle w:val="Paragraph"/>
                    <w:rPr>
                      <w:noProof/>
                    </w:rPr>
                  </w:pPr>
                  <w:r w:rsidRPr="00FE1B60">
                    <w:rPr>
                      <w:noProof/>
                    </w:rPr>
                    <w:t>—</w:t>
                  </w:r>
                </w:p>
              </w:tc>
              <w:tc>
                <w:tcPr>
                  <w:tcW w:w="0" w:type="auto"/>
                </w:tcPr>
                <w:p w14:paraId="750C8984" w14:textId="77777777" w:rsidR="007F1923" w:rsidRPr="00FE1B60" w:rsidRDefault="007F1923">
                  <w:pPr>
                    <w:pStyle w:val="Paragraph"/>
                    <w:rPr>
                      <w:noProof/>
                    </w:rPr>
                  </w:pPr>
                  <w:r w:rsidRPr="00FE1B60">
                    <w:rPr>
                      <w:noProof/>
                    </w:rPr>
                    <w:t>vastagsága több mint 365 µm, de legfeljebb 760 µm,</w:t>
                  </w:r>
                </w:p>
              </w:tc>
            </w:tr>
            <w:tr w:rsidR="007F1923" w:rsidRPr="00FE1B60" w14:paraId="0DB28B1E" w14:textId="77777777">
              <w:tc>
                <w:tcPr>
                  <w:tcW w:w="0" w:type="auto"/>
                </w:tcPr>
                <w:p w14:paraId="2EE2425F" w14:textId="77777777" w:rsidR="007F1923" w:rsidRPr="00FE1B60" w:rsidRDefault="007F1923">
                  <w:pPr>
                    <w:pStyle w:val="Paragraph"/>
                    <w:rPr>
                      <w:noProof/>
                    </w:rPr>
                  </w:pPr>
                  <w:r w:rsidRPr="00FE1B60">
                    <w:rPr>
                      <w:noProof/>
                    </w:rPr>
                    <w:t>—</w:t>
                  </w:r>
                </w:p>
              </w:tc>
              <w:tc>
                <w:tcPr>
                  <w:tcW w:w="0" w:type="auto"/>
                </w:tcPr>
                <w:p w14:paraId="3918F66D" w14:textId="77777777" w:rsidR="007F1923" w:rsidRPr="00FE1B60" w:rsidRDefault="007F1923">
                  <w:pPr>
                    <w:pStyle w:val="Paragraph"/>
                    <w:rPr>
                      <w:noProof/>
                    </w:rPr>
                  </w:pPr>
                  <w:r w:rsidRPr="00FE1B60">
                    <w:rPr>
                      <w:noProof/>
                    </w:rPr>
                    <w:t>keménysége 90 (± 4) (a Shore A (ASTM D2240) módszer szerint mérve),</w:t>
                  </w:r>
                </w:p>
              </w:tc>
            </w:tr>
            <w:tr w:rsidR="007F1923" w:rsidRPr="00FE1B60" w14:paraId="063BC881" w14:textId="77777777">
              <w:tc>
                <w:tcPr>
                  <w:tcW w:w="0" w:type="auto"/>
                </w:tcPr>
                <w:p w14:paraId="158FB75F" w14:textId="77777777" w:rsidR="007F1923" w:rsidRPr="00FE1B60" w:rsidRDefault="007F1923">
                  <w:pPr>
                    <w:pStyle w:val="Paragraph"/>
                    <w:rPr>
                      <w:noProof/>
                    </w:rPr>
                  </w:pPr>
                  <w:r w:rsidRPr="00FE1B60">
                    <w:rPr>
                      <w:noProof/>
                    </w:rPr>
                    <w:t>—</w:t>
                  </w:r>
                </w:p>
              </w:tc>
              <w:tc>
                <w:tcPr>
                  <w:tcW w:w="0" w:type="auto"/>
                </w:tcPr>
                <w:p w14:paraId="457A7733" w14:textId="77777777" w:rsidR="007F1923" w:rsidRPr="00FE1B60" w:rsidRDefault="007F1923">
                  <w:pPr>
                    <w:pStyle w:val="Paragraph"/>
                    <w:rPr>
                      <w:noProof/>
                    </w:rPr>
                  </w:pPr>
                  <w:r w:rsidRPr="00FE1B60">
                    <w:rPr>
                      <w:noProof/>
                    </w:rPr>
                    <w:t>szakadási nyúlása 470 % (az EN ISO 527 módszer szerint mérve) </w:t>
                  </w:r>
                </w:p>
              </w:tc>
            </w:tr>
          </w:tbl>
          <w:p w14:paraId="3E87C2B2" w14:textId="77777777" w:rsidR="007F1923" w:rsidRPr="00FE1B60" w:rsidRDefault="007F1923">
            <w:pPr>
              <w:pStyle w:val="Paragraph"/>
              <w:rPr>
                <w:noProof/>
              </w:rPr>
            </w:pPr>
          </w:p>
        </w:tc>
        <w:tc>
          <w:tcPr>
            <w:tcW w:w="0" w:type="auto"/>
          </w:tcPr>
          <w:p w14:paraId="79450B97" w14:textId="77777777" w:rsidR="007F1923" w:rsidRPr="00FE1B60" w:rsidRDefault="007F1923">
            <w:pPr>
              <w:pStyle w:val="Paragraph"/>
              <w:rPr>
                <w:noProof/>
              </w:rPr>
            </w:pPr>
            <w:r w:rsidRPr="00FE1B60">
              <w:rPr>
                <w:noProof/>
              </w:rPr>
              <w:t>0 %</w:t>
            </w:r>
          </w:p>
        </w:tc>
        <w:tc>
          <w:tcPr>
            <w:tcW w:w="0" w:type="auto"/>
          </w:tcPr>
          <w:p w14:paraId="68DA9365" w14:textId="77777777" w:rsidR="007F1923" w:rsidRPr="00FE1B60" w:rsidRDefault="007F1923">
            <w:pPr>
              <w:pStyle w:val="Paragraph"/>
              <w:rPr>
                <w:noProof/>
              </w:rPr>
            </w:pPr>
            <w:r w:rsidRPr="00FE1B60">
              <w:rPr>
                <w:noProof/>
              </w:rPr>
              <w:t>m²</w:t>
            </w:r>
          </w:p>
        </w:tc>
        <w:tc>
          <w:tcPr>
            <w:tcW w:w="0" w:type="auto"/>
          </w:tcPr>
          <w:p w14:paraId="24556721" w14:textId="77777777" w:rsidR="007F1923" w:rsidRPr="00FE1B60" w:rsidRDefault="007F1923">
            <w:pPr>
              <w:pStyle w:val="Paragraph"/>
              <w:rPr>
                <w:noProof/>
              </w:rPr>
            </w:pPr>
            <w:r w:rsidRPr="00FE1B60">
              <w:rPr>
                <w:noProof/>
              </w:rPr>
              <w:t>2024.12.31</w:t>
            </w:r>
          </w:p>
        </w:tc>
      </w:tr>
      <w:tr w:rsidR="007F1923" w:rsidRPr="00FE1B60" w14:paraId="69AFC1FC" w14:textId="77777777">
        <w:trPr>
          <w:cantSplit/>
        </w:trPr>
        <w:tc>
          <w:tcPr>
            <w:tcW w:w="0" w:type="auto"/>
          </w:tcPr>
          <w:p w14:paraId="7F06F567" w14:textId="77777777" w:rsidR="007F1923" w:rsidRPr="00FE1B60" w:rsidRDefault="007F1923">
            <w:pPr>
              <w:pStyle w:val="Paragraph"/>
              <w:rPr>
                <w:noProof/>
              </w:rPr>
            </w:pPr>
            <w:r w:rsidRPr="00FE1B60">
              <w:rPr>
                <w:noProof/>
              </w:rPr>
              <w:t>0.5315</w:t>
            </w:r>
          </w:p>
        </w:tc>
        <w:tc>
          <w:tcPr>
            <w:tcW w:w="0" w:type="auto"/>
          </w:tcPr>
          <w:p w14:paraId="49017710" w14:textId="77777777" w:rsidR="007F1923" w:rsidRPr="00FE1B60" w:rsidRDefault="007F1923">
            <w:pPr>
              <w:pStyle w:val="Paragraph"/>
              <w:jc w:val="right"/>
              <w:rPr>
                <w:noProof/>
              </w:rPr>
            </w:pPr>
            <w:r w:rsidRPr="00FE1B60">
              <w:rPr>
                <w:rStyle w:val="FootnoteReference"/>
                <w:noProof/>
              </w:rPr>
              <w:t>ex</w:t>
            </w:r>
            <w:r w:rsidRPr="00FE1B60">
              <w:rPr>
                <w:noProof/>
              </w:rPr>
              <w:t> 3920 99 28</w:t>
            </w:r>
          </w:p>
        </w:tc>
        <w:tc>
          <w:tcPr>
            <w:tcW w:w="0" w:type="auto"/>
          </w:tcPr>
          <w:p w14:paraId="58418A63" w14:textId="77777777" w:rsidR="007F1923" w:rsidRPr="00FE1B60" w:rsidRDefault="007F1923">
            <w:pPr>
              <w:pStyle w:val="Paragraph"/>
              <w:jc w:val="center"/>
              <w:rPr>
                <w:noProof/>
              </w:rPr>
            </w:pPr>
            <w:r w:rsidRPr="00FE1B60">
              <w:rPr>
                <w:noProof/>
              </w:rPr>
              <w:t>70</w:t>
            </w:r>
          </w:p>
        </w:tc>
        <w:tc>
          <w:tcPr>
            <w:tcW w:w="0" w:type="auto"/>
          </w:tcPr>
          <w:p w14:paraId="6566CF2E" w14:textId="77777777" w:rsidR="007F1923" w:rsidRPr="00FE1B60" w:rsidRDefault="007F1923">
            <w:pPr>
              <w:pStyle w:val="Paragraph"/>
              <w:rPr>
                <w:noProof/>
              </w:rPr>
            </w:pPr>
            <w:r w:rsidRPr="00FE1B60">
              <w:rPr>
                <w:noProof/>
              </w:rPr>
              <w:t>Vezetőképes epoxigyanta-lemez tekercsben, amely tartalmaz:</w:t>
            </w:r>
          </w:p>
          <w:tbl>
            <w:tblPr>
              <w:tblStyle w:val="Listdash"/>
              <w:tblW w:w="0" w:type="auto"/>
              <w:tblLook w:val="0000" w:firstRow="0" w:lastRow="0" w:firstColumn="0" w:lastColumn="0" w:noHBand="0" w:noVBand="0"/>
            </w:tblPr>
            <w:tblGrid>
              <w:gridCol w:w="220"/>
              <w:gridCol w:w="3640"/>
            </w:tblGrid>
            <w:tr w:rsidR="007F1923" w:rsidRPr="00FE1B60" w14:paraId="46734D87" w14:textId="77777777">
              <w:tc>
                <w:tcPr>
                  <w:tcW w:w="0" w:type="auto"/>
                </w:tcPr>
                <w:p w14:paraId="34270209" w14:textId="77777777" w:rsidR="007F1923" w:rsidRPr="00FE1B60" w:rsidRDefault="007F1923">
                  <w:pPr>
                    <w:pStyle w:val="Paragraph"/>
                    <w:rPr>
                      <w:noProof/>
                    </w:rPr>
                  </w:pPr>
                  <w:r w:rsidRPr="00FE1B60">
                    <w:rPr>
                      <w:noProof/>
                    </w:rPr>
                    <w:t>—</w:t>
                  </w:r>
                </w:p>
              </w:tc>
              <w:tc>
                <w:tcPr>
                  <w:tcW w:w="0" w:type="auto"/>
                </w:tcPr>
                <w:p w14:paraId="5785E371" w14:textId="77777777" w:rsidR="007F1923" w:rsidRPr="00FE1B60" w:rsidRDefault="007F1923">
                  <w:pPr>
                    <w:pStyle w:val="Paragraph"/>
                    <w:rPr>
                      <w:noProof/>
                    </w:rPr>
                  </w:pPr>
                  <w:r w:rsidRPr="00FE1B60">
                    <w:rPr>
                      <w:noProof/>
                    </w:rPr>
                    <w:t>fémmel (aranyötvözettel vagy anélkül) bevont mikrogömböket,</w:t>
                  </w:r>
                </w:p>
              </w:tc>
            </w:tr>
            <w:tr w:rsidR="007F1923" w:rsidRPr="00FE1B60" w14:paraId="71849FF4" w14:textId="77777777">
              <w:tc>
                <w:tcPr>
                  <w:tcW w:w="0" w:type="auto"/>
                </w:tcPr>
                <w:p w14:paraId="507207F6" w14:textId="77777777" w:rsidR="007F1923" w:rsidRPr="00FE1B60" w:rsidRDefault="007F1923">
                  <w:pPr>
                    <w:pStyle w:val="Paragraph"/>
                    <w:rPr>
                      <w:noProof/>
                    </w:rPr>
                  </w:pPr>
                  <w:r w:rsidRPr="00FE1B60">
                    <w:rPr>
                      <w:noProof/>
                    </w:rPr>
                    <w:t>—</w:t>
                  </w:r>
                </w:p>
              </w:tc>
              <w:tc>
                <w:tcPr>
                  <w:tcW w:w="0" w:type="auto"/>
                </w:tcPr>
                <w:p w14:paraId="41A852FE" w14:textId="77777777" w:rsidR="007F1923" w:rsidRPr="00FE1B60" w:rsidRDefault="007F1923">
                  <w:pPr>
                    <w:pStyle w:val="Paragraph"/>
                    <w:rPr>
                      <w:noProof/>
                    </w:rPr>
                  </w:pPr>
                  <w:r w:rsidRPr="00FE1B60">
                    <w:rPr>
                      <w:noProof/>
                    </w:rPr>
                    <w:t>öntapadó réteget,</w:t>
                  </w:r>
                </w:p>
              </w:tc>
            </w:tr>
            <w:tr w:rsidR="007F1923" w:rsidRPr="00FE1B60" w14:paraId="1335017F" w14:textId="77777777">
              <w:tc>
                <w:tcPr>
                  <w:tcW w:w="0" w:type="auto"/>
                </w:tcPr>
                <w:p w14:paraId="07F95100" w14:textId="77777777" w:rsidR="007F1923" w:rsidRPr="00FE1B60" w:rsidRDefault="007F1923">
                  <w:pPr>
                    <w:pStyle w:val="Paragraph"/>
                    <w:rPr>
                      <w:noProof/>
                    </w:rPr>
                  </w:pPr>
                  <w:r w:rsidRPr="00FE1B60">
                    <w:rPr>
                      <w:noProof/>
                    </w:rPr>
                    <w:t>—</w:t>
                  </w:r>
                </w:p>
              </w:tc>
              <w:tc>
                <w:tcPr>
                  <w:tcW w:w="0" w:type="auto"/>
                </w:tcPr>
                <w:p w14:paraId="02A51C22" w14:textId="77777777" w:rsidR="007F1923" w:rsidRPr="00FE1B60" w:rsidRDefault="007F1923">
                  <w:pPr>
                    <w:pStyle w:val="Paragraph"/>
                    <w:rPr>
                      <w:noProof/>
                    </w:rPr>
                  </w:pPr>
                  <w:r w:rsidRPr="00FE1B60">
                    <w:rPr>
                      <w:noProof/>
                    </w:rPr>
                    <w:t>szilikon vagy poli(etilén-tereftalát) védőréteget  az egyik oldalon,</w:t>
                  </w:r>
                </w:p>
              </w:tc>
            </w:tr>
            <w:tr w:rsidR="007F1923" w:rsidRPr="00FE1B60" w14:paraId="78769544" w14:textId="77777777">
              <w:tc>
                <w:tcPr>
                  <w:tcW w:w="0" w:type="auto"/>
                </w:tcPr>
                <w:p w14:paraId="73872101" w14:textId="77777777" w:rsidR="007F1923" w:rsidRPr="00FE1B60" w:rsidRDefault="007F1923">
                  <w:pPr>
                    <w:pStyle w:val="Paragraph"/>
                    <w:rPr>
                      <w:noProof/>
                    </w:rPr>
                  </w:pPr>
                  <w:r w:rsidRPr="00FE1B60">
                    <w:rPr>
                      <w:noProof/>
                    </w:rPr>
                    <w:t>—</w:t>
                  </w:r>
                </w:p>
              </w:tc>
              <w:tc>
                <w:tcPr>
                  <w:tcW w:w="0" w:type="auto"/>
                </w:tcPr>
                <w:p w14:paraId="220A193A" w14:textId="77777777" w:rsidR="007F1923" w:rsidRPr="00FE1B60" w:rsidRDefault="007F1923">
                  <w:pPr>
                    <w:pStyle w:val="Paragraph"/>
                    <w:rPr>
                      <w:noProof/>
                    </w:rPr>
                  </w:pPr>
                  <w:r w:rsidRPr="00FE1B60">
                    <w:rPr>
                      <w:noProof/>
                    </w:rPr>
                    <w:t>poli(etilén-tereftalát) védőréteget a másik oldalon, valamint</w:t>
                  </w:r>
                </w:p>
              </w:tc>
            </w:tr>
            <w:tr w:rsidR="007F1923" w:rsidRPr="00FE1B60" w14:paraId="4222E66F" w14:textId="77777777">
              <w:tc>
                <w:tcPr>
                  <w:tcW w:w="0" w:type="auto"/>
                </w:tcPr>
                <w:p w14:paraId="784951AD" w14:textId="77777777" w:rsidR="007F1923" w:rsidRPr="00FE1B60" w:rsidRDefault="007F1923">
                  <w:pPr>
                    <w:pStyle w:val="Paragraph"/>
                    <w:rPr>
                      <w:noProof/>
                    </w:rPr>
                  </w:pPr>
                  <w:r w:rsidRPr="00FE1B60">
                    <w:rPr>
                      <w:noProof/>
                    </w:rPr>
                    <w:t>—</w:t>
                  </w:r>
                </w:p>
              </w:tc>
              <w:tc>
                <w:tcPr>
                  <w:tcW w:w="0" w:type="auto"/>
                </w:tcPr>
                <w:p w14:paraId="2FCF6358" w14:textId="77777777" w:rsidR="007F1923" w:rsidRPr="00FE1B60" w:rsidRDefault="007F1923">
                  <w:pPr>
                    <w:pStyle w:val="Paragraph"/>
                    <w:rPr>
                      <w:noProof/>
                    </w:rPr>
                  </w:pPr>
                  <w:r w:rsidRPr="00FE1B60">
                    <w:rPr>
                      <w:noProof/>
                    </w:rPr>
                    <w:t>legalább 5, de legfeljebb 100 cm szélességű, és</w:t>
                  </w:r>
                </w:p>
              </w:tc>
            </w:tr>
            <w:tr w:rsidR="007F1923" w:rsidRPr="00FE1B60" w14:paraId="4F2CB045" w14:textId="77777777">
              <w:tc>
                <w:tcPr>
                  <w:tcW w:w="0" w:type="auto"/>
                </w:tcPr>
                <w:p w14:paraId="4FEF0465" w14:textId="77777777" w:rsidR="007F1923" w:rsidRPr="00FE1B60" w:rsidRDefault="007F1923">
                  <w:pPr>
                    <w:pStyle w:val="Paragraph"/>
                    <w:rPr>
                      <w:noProof/>
                    </w:rPr>
                  </w:pPr>
                  <w:r w:rsidRPr="00FE1B60">
                    <w:rPr>
                      <w:noProof/>
                    </w:rPr>
                    <w:t>—</w:t>
                  </w:r>
                </w:p>
              </w:tc>
              <w:tc>
                <w:tcPr>
                  <w:tcW w:w="0" w:type="auto"/>
                </w:tcPr>
                <w:p w14:paraId="1F8868E4" w14:textId="77777777" w:rsidR="007F1923" w:rsidRPr="00FE1B60" w:rsidRDefault="007F1923">
                  <w:pPr>
                    <w:pStyle w:val="Paragraph"/>
                    <w:rPr>
                      <w:noProof/>
                    </w:rPr>
                  </w:pPr>
                  <w:r w:rsidRPr="00FE1B60">
                    <w:rPr>
                      <w:noProof/>
                    </w:rPr>
                    <w:t>legfeljebb 2 000 m hosszúságú</w:t>
                  </w:r>
                </w:p>
              </w:tc>
            </w:tr>
          </w:tbl>
          <w:p w14:paraId="00731ED0" w14:textId="77777777" w:rsidR="007F1923" w:rsidRPr="00FE1B60" w:rsidRDefault="007F1923">
            <w:pPr>
              <w:pStyle w:val="Paragraph"/>
              <w:rPr>
                <w:noProof/>
              </w:rPr>
            </w:pPr>
          </w:p>
        </w:tc>
        <w:tc>
          <w:tcPr>
            <w:tcW w:w="0" w:type="auto"/>
          </w:tcPr>
          <w:p w14:paraId="5B71B993" w14:textId="77777777" w:rsidR="007F1923" w:rsidRPr="00FE1B60" w:rsidRDefault="007F1923">
            <w:pPr>
              <w:pStyle w:val="Paragraph"/>
              <w:rPr>
                <w:noProof/>
              </w:rPr>
            </w:pPr>
            <w:r w:rsidRPr="00FE1B60">
              <w:rPr>
                <w:noProof/>
              </w:rPr>
              <w:t>0 %</w:t>
            </w:r>
          </w:p>
        </w:tc>
        <w:tc>
          <w:tcPr>
            <w:tcW w:w="0" w:type="auto"/>
          </w:tcPr>
          <w:p w14:paraId="34E91618" w14:textId="77777777" w:rsidR="007F1923" w:rsidRPr="00FE1B60" w:rsidRDefault="007F1923">
            <w:pPr>
              <w:pStyle w:val="Paragraph"/>
              <w:rPr>
                <w:noProof/>
              </w:rPr>
            </w:pPr>
            <w:r w:rsidRPr="00FE1B60">
              <w:rPr>
                <w:noProof/>
              </w:rPr>
              <w:t>-</w:t>
            </w:r>
          </w:p>
        </w:tc>
        <w:tc>
          <w:tcPr>
            <w:tcW w:w="0" w:type="auto"/>
          </w:tcPr>
          <w:p w14:paraId="6D0165EA" w14:textId="77777777" w:rsidR="007F1923" w:rsidRPr="00FE1B60" w:rsidRDefault="007F1923">
            <w:pPr>
              <w:pStyle w:val="Paragraph"/>
              <w:rPr>
                <w:noProof/>
              </w:rPr>
            </w:pPr>
            <w:r w:rsidRPr="00FE1B60">
              <w:rPr>
                <w:noProof/>
              </w:rPr>
              <w:t>2026.12.31</w:t>
            </w:r>
          </w:p>
        </w:tc>
      </w:tr>
      <w:tr w:rsidR="007F1923" w:rsidRPr="00FE1B60" w14:paraId="656730E1" w14:textId="77777777">
        <w:trPr>
          <w:cantSplit/>
        </w:trPr>
        <w:tc>
          <w:tcPr>
            <w:tcW w:w="0" w:type="auto"/>
          </w:tcPr>
          <w:p w14:paraId="16B1C3AE" w14:textId="77777777" w:rsidR="007F1923" w:rsidRPr="00FE1B60" w:rsidRDefault="007F1923">
            <w:pPr>
              <w:pStyle w:val="Paragraph"/>
              <w:rPr>
                <w:noProof/>
              </w:rPr>
            </w:pPr>
            <w:r w:rsidRPr="00FE1B60">
              <w:rPr>
                <w:noProof/>
              </w:rPr>
              <w:t>0.3326</w:t>
            </w:r>
          </w:p>
        </w:tc>
        <w:tc>
          <w:tcPr>
            <w:tcW w:w="0" w:type="auto"/>
          </w:tcPr>
          <w:p w14:paraId="3CACA99A" w14:textId="77777777" w:rsidR="007F1923" w:rsidRPr="00FE1B60" w:rsidRDefault="007F1923">
            <w:pPr>
              <w:pStyle w:val="Paragraph"/>
              <w:jc w:val="right"/>
              <w:rPr>
                <w:noProof/>
              </w:rPr>
            </w:pPr>
            <w:r w:rsidRPr="00FE1B60">
              <w:rPr>
                <w:noProof/>
              </w:rPr>
              <w:t>ex 3920 99 59</w:t>
            </w:r>
          </w:p>
        </w:tc>
        <w:tc>
          <w:tcPr>
            <w:tcW w:w="0" w:type="auto"/>
          </w:tcPr>
          <w:p w14:paraId="46F3460C" w14:textId="77777777" w:rsidR="007F1923" w:rsidRPr="00FE1B60" w:rsidRDefault="007F1923">
            <w:pPr>
              <w:pStyle w:val="Paragraph"/>
              <w:jc w:val="center"/>
              <w:rPr>
                <w:noProof/>
              </w:rPr>
            </w:pPr>
            <w:r w:rsidRPr="00FE1B60">
              <w:rPr>
                <w:noProof/>
              </w:rPr>
              <w:t>25</w:t>
            </w:r>
          </w:p>
        </w:tc>
        <w:tc>
          <w:tcPr>
            <w:tcW w:w="0" w:type="auto"/>
          </w:tcPr>
          <w:p w14:paraId="7DD310AC" w14:textId="77777777" w:rsidR="007F1923" w:rsidRPr="00FE1B60" w:rsidRDefault="007F1923">
            <w:pPr>
              <w:pStyle w:val="Paragraph"/>
              <w:rPr>
                <w:noProof/>
              </w:rPr>
            </w:pPr>
            <w:r w:rsidRPr="00FE1B60">
              <w:rPr>
                <w:noProof/>
              </w:rPr>
              <w:t>Poli(1-klórtrifluoretilén) fólia</w:t>
            </w:r>
          </w:p>
        </w:tc>
        <w:tc>
          <w:tcPr>
            <w:tcW w:w="0" w:type="auto"/>
          </w:tcPr>
          <w:p w14:paraId="2533A048" w14:textId="77777777" w:rsidR="007F1923" w:rsidRPr="00FE1B60" w:rsidRDefault="007F1923">
            <w:pPr>
              <w:pStyle w:val="Paragraph"/>
              <w:rPr>
                <w:noProof/>
              </w:rPr>
            </w:pPr>
            <w:r w:rsidRPr="00FE1B60">
              <w:rPr>
                <w:noProof/>
              </w:rPr>
              <w:t>0 %</w:t>
            </w:r>
          </w:p>
        </w:tc>
        <w:tc>
          <w:tcPr>
            <w:tcW w:w="0" w:type="auto"/>
          </w:tcPr>
          <w:p w14:paraId="48989F21" w14:textId="77777777" w:rsidR="007F1923" w:rsidRPr="00FE1B60" w:rsidRDefault="007F1923">
            <w:pPr>
              <w:pStyle w:val="Paragraph"/>
              <w:rPr>
                <w:noProof/>
              </w:rPr>
            </w:pPr>
            <w:r w:rsidRPr="00FE1B60">
              <w:rPr>
                <w:noProof/>
              </w:rPr>
              <w:t>-</w:t>
            </w:r>
          </w:p>
        </w:tc>
        <w:tc>
          <w:tcPr>
            <w:tcW w:w="0" w:type="auto"/>
          </w:tcPr>
          <w:p w14:paraId="221D9EF0" w14:textId="77777777" w:rsidR="007F1923" w:rsidRPr="00FE1B60" w:rsidRDefault="007F1923">
            <w:pPr>
              <w:pStyle w:val="Paragraph"/>
              <w:rPr>
                <w:noProof/>
              </w:rPr>
            </w:pPr>
            <w:r w:rsidRPr="00FE1B60">
              <w:rPr>
                <w:noProof/>
              </w:rPr>
              <w:t>2023.12.31</w:t>
            </w:r>
          </w:p>
        </w:tc>
      </w:tr>
      <w:tr w:rsidR="007F1923" w:rsidRPr="00FE1B60" w14:paraId="770FAC67" w14:textId="77777777">
        <w:trPr>
          <w:cantSplit/>
        </w:trPr>
        <w:tc>
          <w:tcPr>
            <w:tcW w:w="0" w:type="auto"/>
          </w:tcPr>
          <w:p w14:paraId="42CB23D2" w14:textId="77777777" w:rsidR="007F1923" w:rsidRPr="00FE1B60" w:rsidRDefault="007F1923">
            <w:pPr>
              <w:pStyle w:val="Paragraph"/>
              <w:rPr>
                <w:noProof/>
              </w:rPr>
            </w:pPr>
            <w:r w:rsidRPr="00FE1B60">
              <w:rPr>
                <w:noProof/>
              </w:rPr>
              <w:t>0.7603</w:t>
            </w:r>
          </w:p>
        </w:tc>
        <w:tc>
          <w:tcPr>
            <w:tcW w:w="0" w:type="auto"/>
          </w:tcPr>
          <w:p w14:paraId="062A0157" w14:textId="77777777" w:rsidR="007F1923" w:rsidRPr="00FE1B60" w:rsidRDefault="007F1923">
            <w:pPr>
              <w:pStyle w:val="Paragraph"/>
              <w:jc w:val="right"/>
              <w:rPr>
                <w:noProof/>
              </w:rPr>
            </w:pPr>
            <w:r w:rsidRPr="00FE1B60">
              <w:rPr>
                <w:noProof/>
              </w:rPr>
              <w:t>ex 3920 99 59</w:t>
            </w:r>
          </w:p>
        </w:tc>
        <w:tc>
          <w:tcPr>
            <w:tcW w:w="0" w:type="auto"/>
          </w:tcPr>
          <w:p w14:paraId="1482161D" w14:textId="77777777" w:rsidR="007F1923" w:rsidRPr="00FE1B60" w:rsidRDefault="007F1923">
            <w:pPr>
              <w:pStyle w:val="Paragraph"/>
              <w:jc w:val="center"/>
              <w:rPr>
                <w:noProof/>
              </w:rPr>
            </w:pPr>
            <w:r w:rsidRPr="00FE1B60">
              <w:rPr>
                <w:noProof/>
              </w:rPr>
              <w:t>30</w:t>
            </w:r>
          </w:p>
        </w:tc>
        <w:tc>
          <w:tcPr>
            <w:tcW w:w="0" w:type="auto"/>
          </w:tcPr>
          <w:p w14:paraId="5D971027" w14:textId="77777777" w:rsidR="007F1923" w:rsidRPr="00FE1B60" w:rsidRDefault="007F1923">
            <w:pPr>
              <w:pStyle w:val="Paragraph"/>
              <w:rPr>
                <w:noProof/>
              </w:rPr>
            </w:pPr>
            <w:r w:rsidRPr="00FE1B60">
              <w:rPr>
                <w:noProof/>
              </w:rPr>
              <w:t>Poli(tetrafluor-etilén) film, amely legalább 10 tömegszázalék grafitot tartalmaz</w:t>
            </w:r>
          </w:p>
        </w:tc>
        <w:tc>
          <w:tcPr>
            <w:tcW w:w="0" w:type="auto"/>
          </w:tcPr>
          <w:p w14:paraId="07539C29" w14:textId="77777777" w:rsidR="007F1923" w:rsidRPr="00FE1B60" w:rsidRDefault="007F1923">
            <w:pPr>
              <w:pStyle w:val="Paragraph"/>
              <w:rPr>
                <w:noProof/>
              </w:rPr>
            </w:pPr>
            <w:r w:rsidRPr="00FE1B60">
              <w:rPr>
                <w:noProof/>
              </w:rPr>
              <w:t>0 %</w:t>
            </w:r>
          </w:p>
        </w:tc>
        <w:tc>
          <w:tcPr>
            <w:tcW w:w="0" w:type="auto"/>
          </w:tcPr>
          <w:p w14:paraId="2D9A8B44" w14:textId="77777777" w:rsidR="007F1923" w:rsidRPr="00FE1B60" w:rsidRDefault="007F1923">
            <w:pPr>
              <w:pStyle w:val="Paragraph"/>
              <w:rPr>
                <w:noProof/>
              </w:rPr>
            </w:pPr>
            <w:r w:rsidRPr="00FE1B60">
              <w:rPr>
                <w:noProof/>
              </w:rPr>
              <w:t>-</w:t>
            </w:r>
          </w:p>
        </w:tc>
        <w:tc>
          <w:tcPr>
            <w:tcW w:w="0" w:type="auto"/>
          </w:tcPr>
          <w:p w14:paraId="1CDD764A" w14:textId="77777777" w:rsidR="007F1923" w:rsidRPr="00FE1B60" w:rsidRDefault="007F1923">
            <w:pPr>
              <w:pStyle w:val="Paragraph"/>
              <w:rPr>
                <w:noProof/>
              </w:rPr>
            </w:pPr>
            <w:r w:rsidRPr="00FE1B60">
              <w:rPr>
                <w:noProof/>
              </w:rPr>
              <w:t>2023.12.31</w:t>
            </w:r>
          </w:p>
        </w:tc>
      </w:tr>
      <w:tr w:rsidR="007F1923" w:rsidRPr="00FE1B60" w14:paraId="5485BF5E" w14:textId="77777777">
        <w:trPr>
          <w:cantSplit/>
        </w:trPr>
        <w:tc>
          <w:tcPr>
            <w:tcW w:w="0" w:type="auto"/>
          </w:tcPr>
          <w:p w14:paraId="2F55DC1D" w14:textId="77777777" w:rsidR="007F1923" w:rsidRPr="00FE1B60" w:rsidRDefault="007F1923">
            <w:pPr>
              <w:pStyle w:val="Paragraph"/>
              <w:rPr>
                <w:noProof/>
              </w:rPr>
            </w:pPr>
            <w:r w:rsidRPr="00FE1B60">
              <w:rPr>
                <w:noProof/>
              </w:rPr>
              <w:t>0.2873</w:t>
            </w:r>
          </w:p>
        </w:tc>
        <w:tc>
          <w:tcPr>
            <w:tcW w:w="0" w:type="auto"/>
          </w:tcPr>
          <w:p w14:paraId="0BE9FF35" w14:textId="77777777" w:rsidR="007F1923" w:rsidRPr="00FE1B60" w:rsidRDefault="007F1923">
            <w:pPr>
              <w:pStyle w:val="Paragraph"/>
              <w:jc w:val="right"/>
              <w:rPr>
                <w:noProof/>
              </w:rPr>
            </w:pPr>
            <w:r w:rsidRPr="00FE1B60">
              <w:rPr>
                <w:noProof/>
              </w:rPr>
              <w:t>ex 3920 99 59</w:t>
            </w:r>
          </w:p>
        </w:tc>
        <w:tc>
          <w:tcPr>
            <w:tcW w:w="0" w:type="auto"/>
          </w:tcPr>
          <w:p w14:paraId="2AF05059" w14:textId="77777777" w:rsidR="007F1923" w:rsidRPr="00FE1B60" w:rsidRDefault="007F1923">
            <w:pPr>
              <w:pStyle w:val="Paragraph"/>
              <w:jc w:val="center"/>
              <w:rPr>
                <w:noProof/>
              </w:rPr>
            </w:pPr>
            <w:r w:rsidRPr="00FE1B60">
              <w:rPr>
                <w:noProof/>
              </w:rPr>
              <w:t>55</w:t>
            </w:r>
          </w:p>
        </w:tc>
        <w:tc>
          <w:tcPr>
            <w:tcW w:w="0" w:type="auto"/>
          </w:tcPr>
          <w:p w14:paraId="604733BB" w14:textId="77777777" w:rsidR="007F1923" w:rsidRPr="00FE1B60" w:rsidRDefault="007F1923">
            <w:pPr>
              <w:pStyle w:val="Paragraph"/>
              <w:rPr>
                <w:noProof/>
              </w:rPr>
            </w:pPr>
            <w:r w:rsidRPr="00FE1B60">
              <w:rPr>
                <w:noProof/>
              </w:rPr>
              <w:t>Ioncserélő membránok fluorozott műanyagból</w:t>
            </w:r>
          </w:p>
        </w:tc>
        <w:tc>
          <w:tcPr>
            <w:tcW w:w="0" w:type="auto"/>
          </w:tcPr>
          <w:p w14:paraId="26987F20" w14:textId="77777777" w:rsidR="007F1923" w:rsidRPr="00FE1B60" w:rsidRDefault="007F1923">
            <w:pPr>
              <w:pStyle w:val="Paragraph"/>
              <w:rPr>
                <w:noProof/>
              </w:rPr>
            </w:pPr>
            <w:r w:rsidRPr="00FE1B60">
              <w:rPr>
                <w:noProof/>
              </w:rPr>
              <w:t>0 %</w:t>
            </w:r>
          </w:p>
        </w:tc>
        <w:tc>
          <w:tcPr>
            <w:tcW w:w="0" w:type="auto"/>
          </w:tcPr>
          <w:p w14:paraId="4351C192" w14:textId="77777777" w:rsidR="007F1923" w:rsidRPr="00FE1B60" w:rsidRDefault="007F1923">
            <w:pPr>
              <w:pStyle w:val="Paragraph"/>
              <w:rPr>
                <w:noProof/>
              </w:rPr>
            </w:pPr>
            <w:r w:rsidRPr="00FE1B60">
              <w:rPr>
                <w:noProof/>
              </w:rPr>
              <w:t>-</w:t>
            </w:r>
          </w:p>
        </w:tc>
        <w:tc>
          <w:tcPr>
            <w:tcW w:w="0" w:type="auto"/>
          </w:tcPr>
          <w:p w14:paraId="327BDACD" w14:textId="77777777" w:rsidR="007F1923" w:rsidRPr="00FE1B60" w:rsidRDefault="007F1923">
            <w:pPr>
              <w:pStyle w:val="Paragraph"/>
              <w:rPr>
                <w:noProof/>
              </w:rPr>
            </w:pPr>
            <w:r w:rsidRPr="00FE1B60">
              <w:rPr>
                <w:noProof/>
              </w:rPr>
              <w:t>2023.12.31</w:t>
            </w:r>
          </w:p>
        </w:tc>
      </w:tr>
      <w:tr w:rsidR="007F1923" w:rsidRPr="00FE1B60" w14:paraId="1BAE5BF4" w14:textId="77777777">
        <w:trPr>
          <w:cantSplit/>
        </w:trPr>
        <w:tc>
          <w:tcPr>
            <w:tcW w:w="0" w:type="auto"/>
          </w:tcPr>
          <w:p w14:paraId="2A0B4B46" w14:textId="77777777" w:rsidR="007F1923" w:rsidRPr="00FE1B60" w:rsidRDefault="007F1923">
            <w:pPr>
              <w:pStyle w:val="Paragraph"/>
              <w:rPr>
                <w:noProof/>
              </w:rPr>
            </w:pPr>
            <w:r w:rsidRPr="00FE1B60">
              <w:rPr>
                <w:noProof/>
              </w:rPr>
              <w:t>0.3135</w:t>
            </w:r>
          </w:p>
        </w:tc>
        <w:tc>
          <w:tcPr>
            <w:tcW w:w="0" w:type="auto"/>
          </w:tcPr>
          <w:p w14:paraId="0E5372E8" w14:textId="77777777" w:rsidR="007F1923" w:rsidRPr="00FE1B60" w:rsidRDefault="007F1923">
            <w:pPr>
              <w:pStyle w:val="Paragraph"/>
              <w:jc w:val="right"/>
              <w:rPr>
                <w:noProof/>
              </w:rPr>
            </w:pPr>
            <w:r w:rsidRPr="00FE1B60">
              <w:rPr>
                <w:noProof/>
              </w:rPr>
              <w:t>ex 3920 99 59</w:t>
            </w:r>
          </w:p>
        </w:tc>
        <w:tc>
          <w:tcPr>
            <w:tcW w:w="0" w:type="auto"/>
          </w:tcPr>
          <w:p w14:paraId="326BE3C8" w14:textId="77777777" w:rsidR="007F1923" w:rsidRPr="00FE1B60" w:rsidRDefault="007F1923">
            <w:pPr>
              <w:pStyle w:val="Paragraph"/>
              <w:jc w:val="center"/>
              <w:rPr>
                <w:noProof/>
              </w:rPr>
            </w:pPr>
            <w:r w:rsidRPr="00FE1B60">
              <w:rPr>
                <w:noProof/>
              </w:rPr>
              <w:t>65</w:t>
            </w:r>
          </w:p>
        </w:tc>
        <w:tc>
          <w:tcPr>
            <w:tcW w:w="0" w:type="auto"/>
          </w:tcPr>
          <w:p w14:paraId="700E3DA7" w14:textId="77777777" w:rsidR="007F1923" w:rsidRPr="00FE1B60" w:rsidRDefault="007F1923">
            <w:pPr>
              <w:pStyle w:val="Paragraph"/>
              <w:rPr>
                <w:noProof/>
              </w:rPr>
            </w:pPr>
            <w:r w:rsidRPr="00FE1B60">
              <w:rPr>
                <w:noProof/>
              </w:rPr>
              <w:t>Hideg vízben oldodó, vinil-alkohol kopolimerből készült fólia, amelynek vastagsága legalább 34 μm, de legfeljebb 90 μm, szakadási húzószilárdsága legalább 20 MPa, de legfeljebb 55 MPa és az anyag szakadási nyúlása legalább 250 %, de legfeljebb 900 %</w:t>
            </w:r>
          </w:p>
        </w:tc>
        <w:tc>
          <w:tcPr>
            <w:tcW w:w="0" w:type="auto"/>
          </w:tcPr>
          <w:p w14:paraId="6D60333D" w14:textId="77777777" w:rsidR="007F1923" w:rsidRPr="00FE1B60" w:rsidRDefault="007F1923">
            <w:pPr>
              <w:pStyle w:val="Paragraph"/>
              <w:rPr>
                <w:noProof/>
              </w:rPr>
            </w:pPr>
            <w:r w:rsidRPr="00FE1B60">
              <w:rPr>
                <w:noProof/>
              </w:rPr>
              <w:t>0 %</w:t>
            </w:r>
          </w:p>
        </w:tc>
        <w:tc>
          <w:tcPr>
            <w:tcW w:w="0" w:type="auto"/>
          </w:tcPr>
          <w:p w14:paraId="1E9AA9DE" w14:textId="77777777" w:rsidR="007F1923" w:rsidRPr="00FE1B60" w:rsidRDefault="007F1923">
            <w:pPr>
              <w:pStyle w:val="Paragraph"/>
              <w:rPr>
                <w:noProof/>
              </w:rPr>
            </w:pPr>
            <w:r w:rsidRPr="00FE1B60">
              <w:rPr>
                <w:noProof/>
              </w:rPr>
              <w:t>-</w:t>
            </w:r>
          </w:p>
        </w:tc>
        <w:tc>
          <w:tcPr>
            <w:tcW w:w="0" w:type="auto"/>
          </w:tcPr>
          <w:p w14:paraId="2E73631F" w14:textId="77777777" w:rsidR="007F1923" w:rsidRPr="00FE1B60" w:rsidRDefault="007F1923">
            <w:pPr>
              <w:pStyle w:val="Paragraph"/>
              <w:rPr>
                <w:noProof/>
              </w:rPr>
            </w:pPr>
            <w:r w:rsidRPr="00FE1B60">
              <w:rPr>
                <w:noProof/>
              </w:rPr>
              <w:t>2023.12.31</w:t>
            </w:r>
          </w:p>
        </w:tc>
      </w:tr>
      <w:tr w:rsidR="007F1923" w:rsidRPr="00FE1B60" w14:paraId="3763D92B" w14:textId="77777777">
        <w:trPr>
          <w:cantSplit/>
        </w:trPr>
        <w:tc>
          <w:tcPr>
            <w:tcW w:w="0" w:type="auto"/>
          </w:tcPr>
          <w:p w14:paraId="0B0A6241" w14:textId="77777777" w:rsidR="007F1923" w:rsidRPr="00FE1B60" w:rsidRDefault="007F1923">
            <w:pPr>
              <w:pStyle w:val="Paragraph"/>
              <w:rPr>
                <w:noProof/>
              </w:rPr>
            </w:pPr>
            <w:r w:rsidRPr="00FE1B60">
              <w:rPr>
                <w:noProof/>
              </w:rPr>
              <w:t>0.7529</w:t>
            </w:r>
          </w:p>
        </w:tc>
        <w:tc>
          <w:tcPr>
            <w:tcW w:w="0" w:type="auto"/>
          </w:tcPr>
          <w:p w14:paraId="28681D73" w14:textId="77777777" w:rsidR="007F1923" w:rsidRPr="00FE1B60" w:rsidRDefault="007F1923">
            <w:pPr>
              <w:pStyle w:val="Paragraph"/>
              <w:jc w:val="right"/>
              <w:rPr>
                <w:noProof/>
              </w:rPr>
            </w:pPr>
            <w:r w:rsidRPr="00FE1B60">
              <w:rPr>
                <w:noProof/>
              </w:rPr>
              <w:t>ex 3920 99 59</w:t>
            </w:r>
          </w:p>
        </w:tc>
        <w:tc>
          <w:tcPr>
            <w:tcW w:w="0" w:type="auto"/>
          </w:tcPr>
          <w:p w14:paraId="3D3E8358" w14:textId="77777777" w:rsidR="007F1923" w:rsidRPr="00FE1B60" w:rsidRDefault="007F1923">
            <w:pPr>
              <w:pStyle w:val="Paragraph"/>
              <w:jc w:val="center"/>
              <w:rPr>
                <w:noProof/>
              </w:rPr>
            </w:pPr>
            <w:r w:rsidRPr="00FE1B60">
              <w:rPr>
                <w:noProof/>
              </w:rPr>
              <w:t>75</w:t>
            </w:r>
          </w:p>
        </w:tc>
        <w:tc>
          <w:tcPr>
            <w:tcW w:w="0" w:type="auto"/>
          </w:tcPr>
          <w:p w14:paraId="22419426" w14:textId="77777777" w:rsidR="007F1923" w:rsidRPr="00FE1B60" w:rsidRDefault="007F1923">
            <w:pPr>
              <w:pStyle w:val="Paragraph"/>
              <w:rPr>
                <w:noProof/>
              </w:rPr>
            </w:pPr>
            <w:r w:rsidRPr="00FE1B60">
              <w:rPr>
                <w:noProof/>
              </w:rPr>
              <w:t>Fluorozott etilén-propilén-gyantából (CAS RN 25067-11-2) készült fólia:</w:t>
            </w:r>
          </w:p>
          <w:tbl>
            <w:tblPr>
              <w:tblStyle w:val="Listdash"/>
              <w:tblW w:w="0" w:type="auto"/>
              <w:tblLook w:val="0000" w:firstRow="0" w:lastRow="0" w:firstColumn="0" w:lastColumn="0" w:noHBand="0" w:noVBand="0"/>
            </w:tblPr>
            <w:tblGrid>
              <w:gridCol w:w="220"/>
              <w:gridCol w:w="3640"/>
            </w:tblGrid>
            <w:tr w:rsidR="007F1923" w:rsidRPr="00FE1B60" w14:paraId="58532560" w14:textId="77777777">
              <w:tc>
                <w:tcPr>
                  <w:tcW w:w="0" w:type="auto"/>
                </w:tcPr>
                <w:p w14:paraId="48DD2CBA" w14:textId="77777777" w:rsidR="007F1923" w:rsidRPr="00FE1B60" w:rsidRDefault="007F1923">
                  <w:pPr>
                    <w:pStyle w:val="Paragraph"/>
                    <w:rPr>
                      <w:noProof/>
                    </w:rPr>
                  </w:pPr>
                  <w:r w:rsidRPr="00FE1B60">
                    <w:rPr>
                      <w:noProof/>
                    </w:rPr>
                    <w:t>—</w:t>
                  </w:r>
                </w:p>
              </w:tc>
              <w:tc>
                <w:tcPr>
                  <w:tcW w:w="0" w:type="auto"/>
                </w:tcPr>
                <w:p w14:paraId="6809BAE1" w14:textId="77777777" w:rsidR="007F1923" w:rsidRPr="00FE1B60" w:rsidRDefault="007F1923">
                  <w:pPr>
                    <w:pStyle w:val="Paragraph"/>
                    <w:rPr>
                      <w:noProof/>
                    </w:rPr>
                  </w:pPr>
                  <w:r w:rsidRPr="00FE1B60">
                    <w:rPr>
                      <w:noProof/>
                    </w:rPr>
                    <w:t>legalább 0,010 mm, de legfeljebb 0,80 mm vastagsággal,</w:t>
                  </w:r>
                </w:p>
              </w:tc>
            </w:tr>
            <w:tr w:rsidR="007F1923" w:rsidRPr="00FE1B60" w14:paraId="15BC125C" w14:textId="77777777">
              <w:tc>
                <w:tcPr>
                  <w:tcW w:w="0" w:type="auto"/>
                </w:tcPr>
                <w:p w14:paraId="08CDB356" w14:textId="77777777" w:rsidR="007F1923" w:rsidRPr="00FE1B60" w:rsidRDefault="007F1923">
                  <w:pPr>
                    <w:pStyle w:val="Paragraph"/>
                    <w:rPr>
                      <w:noProof/>
                    </w:rPr>
                  </w:pPr>
                  <w:r w:rsidRPr="00FE1B60">
                    <w:rPr>
                      <w:noProof/>
                    </w:rPr>
                    <w:t>—</w:t>
                  </w:r>
                </w:p>
              </w:tc>
              <w:tc>
                <w:tcPr>
                  <w:tcW w:w="0" w:type="auto"/>
                </w:tcPr>
                <w:p w14:paraId="5665AD74" w14:textId="77777777" w:rsidR="007F1923" w:rsidRPr="00FE1B60" w:rsidRDefault="007F1923">
                  <w:pPr>
                    <w:pStyle w:val="Paragraph"/>
                    <w:rPr>
                      <w:noProof/>
                    </w:rPr>
                  </w:pPr>
                  <w:r w:rsidRPr="00FE1B60">
                    <w:rPr>
                      <w:noProof/>
                    </w:rPr>
                    <w:t>legalább 1 219 mm, de legfeljebb 1 575 mm szélességgel, és</w:t>
                  </w:r>
                </w:p>
              </w:tc>
            </w:tr>
            <w:tr w:rsidR="007F1923" w:rsidRPr="00FE1B60" w14:paraId="4EAFC58E" w14:textId="77777777">
              <w:tc>
                <w:tcPr>
                  <w:tcW w:w="0" w:type="auto"/>
                </w:tcPr>
                <w:p w14:paraId="6B191761" w14:textId="77777777" w:rsidR="007F1923" w:rsidRPr="00FE1B60" w:rsidRDefault="007F1923">
                  <w:pPr>
                    <w:pStyle w:val="Paragraph"/>
                    <w:rPr>
                      <w:noProof/>
                    </w:rPr>
                  </w:pPr>
                  <w:r w:rsidRPr="00FE1B60">
                    <w:rPr>
                      <w:noProof/>
                    </w:rPr>
                    <w:t>—</w:t>
                  </w:r>
                </w:p>
              </w:tc>
              <w:tc>
                <w:tcPr>
                  <w:tcW w:w="0" w:type="auto"/>
                </w:tcPr>
                <w:p w14:paraId="3CA2DAC6" w14:textId="77777777" w:rsidR="007F1923" w:rsidRPr="00FE1B60" w:rsidRDefault="007F1923">
                  <w:pPr>
                    <w:pStyle w:val="Paragraph"/>
                    <w:rPr>
                      <w:noProof/>
                    </w:rPr>
                  </w:pPr>
                  <w:r w:rsidRPr="00FE1B60">
                    <w:rPr>
                      <w:noProof/>
                    </w:rPr>
                    <w:t>252 °C-os olvadásponttal (az ASTM D3418 szerint mérve)</w:t>
                  </w:r>
                </w:p>
              </w:tc>
            </w:tr>
          </w:tbl>
          <w:p w14:paraId="483ABA71" w14:textId="77777777" w:rsidR="007F1923" w:rsidRPr="00FE1B60" w:rsidRDefault="007F1923">
            <w:pPr>
              <w:pStyle w:val="Paragraph"/>
              <w:rPr>
                <w:noProof/>
              </w:rPr>
            </w:pPr>
          </w:p>
        </w:tc>
        <w:tc>
          <w:tcPr>
            <w:tcW w:w="0" w:type="auto"/>
          </w:tcPr>
          <w:p w14:paraId="100F636F" w14:textId="77777777" w:rsidR="007F1923" w:rsidRPr="00FE1B60" w:rsidRDefault="007F1923">
            <w:pPr>
              <w:pStyle w:val="Paragraph"/>
              <w:rPr>
                <w:noProof/>
              </w:rPr>
            </w:pPr>
            <w:r w:rsidRPr="00FE1B60">
              <w:rPr>
                <w:noProof/>
              </w:rPr>
              <w:t>0 %</w:t>
            </w:r>
          </w:p>
        </w:tc>
        <w:tc>
          <w:tcPr>
            <w:tcW w:w="0" w:type="auto"/>
          </w:tcPr>
          <w:p w14:paraId="39665FC2" w14:textId="77777777" w:rsidR="007F1923" w:rsidRPr="00FE1B60" w:rsidRDefault="007F1923">
            <w:pPr>
              <w:pStyle w:val="Paragraph"/>
              <w:rPr>
                <w:noProof/>
              </w:rPr>
            </w:pPr>
            <w:r w:rsidRPr="00FE1B60">
              <w:rPr>
                <w:noProof/>
              </w:rPr>
              <w:t>-</w:t>
            </w:r>
          </w:p>
        </w:tc>
        <w:tc>
          <w:tcPr>
            <w:tcW w:w="0" w:type="auto"/>
          </w:tcPr>
          <w:p w14:paraId="2774656D" w14:textId="77777777" w:rsidR="007F1923" w:rsidRPr="00FE1B60" w:rsidRDefault="007F1923">
            <w:pPr>
              <w:pStyle w:val="Paragraph"/>
              <w:rPr>
                <w:noProof/>
              </w:rPr>
            </w:pPr>
            <w:r w:rsidRPr="00FE1B60">
              <w:rPr>
                <w:noProof/>
              </w:rPr>
              <w:t>2023.12.31</w:t>
            </w:r>
          </w:p>
        </w:tc>
      </w:tr>
      <w:tr w:rsidR="007F1923" w:rsidRPr="00FE1B60" w14:paraId="6EE3800B" w14:textId="77777777">
        <w:trPr>
          <w:cantSplit/>
        </w:trPr>
        <w:tc>
          <w:tcPr>
            <w:tcW w:w="0" w:type="auto"/>
          </w:tcPr>
          <w:p w14:paraId="0C8F26E8" w14:textId="77777777" w:rsidR="007F1923" w:rsidRPr="00FE1B60" w:rsidRDefault="007F1923">
            <w:pPr>
              <w:pStyle w:val="Paragraph"/>
              <w:rPr>
                <w:noProof/>
              </w:rPr>
            </w:pPr>
            <w:r w:rsidRPr="00FE1B60">
              <w:rPr>
                <w:noProof/>
              </w:rPr>
              <w:t>0.4095</w:t>
            </w:r>
          </w:p>
        </w:tc>
        <w:tc>
          <w:tcPr>
            <w:tcW w:w="0" w:type="auto"/>
          </w:tcPr>
          <w:p w14:paraId="6AD4556A" w14:textId="77777777" w:rsidR="007F1923" w:rsidRPr="00FE1B60" w:rsidRDefault="007F1923">
            <w:pPr>
              <w:pStyle w:val="Paragraph"/>
              <w:jc w:val="right"/>
              <w:rPr>
                <w:noProof/>
              </w:rPr>
            </w:pPr>
            <w:r w:rsidRPr="00FE1B60">
              <w:rPr>
                <w:noProof/>
              </w:rPr>
              <w:t>ex 3920 99 90</w:t>
            </w:r>
          </w:p>
        </w:tc>
        <w:tc>
          <w:tcPr>
            <w:tcW w:w="0" w:type="auto"/>
          </w:tcPr>
          <w:p w14:paraId="6EDDBA1E" w14:textId="77777777" w:rsidR="007F1923" w:rsidRPr="00FE1B60" w:rsidRDefault="007F1923">
            <w:pPr>
              <w:pStyle w:val="Paragraph"/>
              <w:jc w:val="center"/>
              <w:rPr>
                <w:noProof/>
              </w:rPr>
            </w:pPr>
            <w:r w:rsidRPr="00FE1B60">
              <w:rPr>
                <w:noProof/>
              </w:rPr>
              <w:t>20</w:t>
            </w:r>
          </w:p>
        </w:tc>
        <w:tc>
          <w:tcPr>
            <w:tcW w:w="0" w:type="auto"/>
          </w:tcPr>
          <w:p w14:paraId="4B39FF6B" w14:textId="77777777" w:rsidR="007F1923" w:rsidRPr="00FE1B60" w:rsidRDefault="007F1923">
            <w:pPr>
              <w:pStyle w:val="Paragraph"/>
              <w:rPr>
                <w:noProof/>
              </w:rPr>
            </w:pPr>
            <w:r w:rsidRPr="00FE1B60">
              <w:rPr>
                <w:noProof/>
              </w:rPr>
              <w:t>Anizotropikus vezető fólia, legalább 1,2 mm, de legfeljebb 3,15 mm széles és legfeljebb 300 m hosszú tekercsben, folyadékkristályos (LCD) vagy plazma kijelzők (LCD) gyártásához használt elektronikus alkatrészek összekapcsolásához</w:t>
            </w:r>
          </w:p>
        </w:tc>
        <w:tc>
          <w:tcPr>
            <w:tcW w:w="0" w:type="auto"/>
          </w:tcPr>
          <w:p w14:paraId="0B0882B7" w14:textId="77777777" w:rsidR="007F1923" w:rsidRPr="00FE1B60" w:rsidRDefault="007F1923">
            <w:pPr>
              <w:pStyle w:val="Paragraph"/>
              <w:rPr>
                <w:noProof/>
              </w:rPr>
            </w:pPr>
            <w:r w:rsidRPr="00FE1B60">
              <w:rPr>
                <w:noProof/>
              </w:rPr>
              <w:t>0 %</w:t>
            </w:r>
          </w:p>
        </w:tc>
        <w:tc>
          <w:tcPr>
            <w:tcW w:w="0" w:type="auto"/>
          </w:tcPr>
          <w:p w14:paraId="608B6DF6" w14:textId="77777777" w:rsidR="007F1923" w:rsidRPr="00FE1B60" w:rsidRDefault="007F1923">
            <w:pPr>
              <w:pStyle w:val="Paragraph"/>
              <w:rPr>
                <w:noProof/>
              </w:rPr>
            </w:pPr>
            <w:r w:rsidRPr="00FE1B60">
              <w:rPr>
                <w:noProof/>
              </w:rPr>
              <w:t>-</w:t>
            </w:r>
          </w:p>
        </w:tc>
        <w:tc>
          <w:tcPr>
            <w:tcW w:w="0" w:type="auto"/>
          </w:tcPr>
          <w:p w14:paraId="60065B25" w14:textId="77777777" w:rsidR="007F1923" w:rsidRPr="00FE1B60" w:rsidRDefault="007F1923">
            <w:pPr>
              <w:pStyle w:val="Paragraph"/>
              <w:rPr>
                <w:noProof/>
              </w:rPr>
            </w:pPr>
            <w:r w:rsidRPr="00FE1B60">
              <w:rPr>
                <w:noProof/>
              </w:rPr>
              <w:t>2023.12.31</w:t>
            </w:r>
          </w:p>
        </w:tc>
      </w:tr>
      <w:tr w:rsidR="007F1923" w:rsidRPr="00FE1B60" w14:paraId="2995A453" w14:textId="77777777">
        <w:trPr>
          <w:cantSplit/>
        </w:trPr>
        <w:tc>
          <w:tcPr>
            <w:tcW w:w="0" w:type="auto"/>
          </w:tcPr>
          <w:p w14:paraId="28B40B87" w14:textId="77777777" w:rsidR="007F1923" w:rsidRPr="00FE1B60" w:rsidRDefault="007F1923">
            <w:pPr>
              <w:pStyle w:val="Paragraph"/>
              <w:rPr>
                <w:noProof/>
              </w:rPr>
            </w:pPr>
            <w:r w:rsidRPr="00FE1B60">
              <w:rPr>
                <w:noProof/>
              </w:rPr>
              <w:t>0.3318</w:t>
            </w:r>
          </w:p>
        </w:tc>
        <w:tc>
          <w:tcPr>
            <w:tcW w:w="0" w:type="auto"/>
          </w:tcPr>
          <w:p w14:paraId="1E2AF251" w14:textId="77777777" w:rsidR="007F1923" w:rsidRPr="00FE1B60" w:rsidRDefault="007F1923">
            <w:pPr>
              <w:pStyle w:val="Paragraph"/>
              <w:jc w:val="right"/>
              <w:rPr>
                <w:noProof/>
              </w:rPr>
            </w:pPr>
            <w:r w:rsidRPr="00FE1B60">
              <w:rPr>
                <w:noProof/>
              </w:rPr>
              <w:t>ex 3921 13 10</w:t>
            </w:r>
          </w:p>
        </w:tc>
        <w:tc>
          <w:tcPr>
            <w:tcW w:w="0" w:type="auto"/>
          </w:tcPr>
          <w:p w14:paraId="709ED0B5" w14:textId="77777777" w:rsidR="007F1923" w:rsidRPr="00FE1B60" w:rsidRDefault="007F1923">
            <w:pPr>
              <w:pStyle w:val="Paragraph"/>
              <w:jc w:val="center"/>
              <w:rPr>
                <w:noProof/>
              </w:rPr>
            </w:pPr>
            <w:r w:rsidRPr="00FE1B60">
              <w:rPr>
                <w:noProof/>
              </w:rPr>
              <w:t>10</w:t>
            </w:r>
          </w:p>
        </w:tc>
        <w:tc>
          <w:tcPr>
            <w:tcW w:w="0" w:type="auto"/>
          </w:tcPr>
          <w:p w14:paraId="17B9B44E" w14:textId="77777777" w:rsidR="007F1923" w:rsidRPr="00FE1B60" w:rsidRDefault="007F1923">
            <w:pPr>
              <w:pStyle w:val="Paragraph"/>
              <w:rPr>
                <w:noProof/>
              </w:rPr>
            </w:pPr>
            <w:r w:rsidRPr="00FE1B60">
              <w:rPr>
                <w:noProof/>
              </w:rPr>
              <w:t>3 mm (± 15 %) vastagságú és legalább 0,09435 de legfeljebb 0,10092 fajlagos tömegű poliuretánhab lap</w:t>
            </w:r>
          </w:p>
        </w:tc>
        <w:tc>
          <w:tcPr>
            <w:tcW w:w="0" w:type="auto"/>
          </w:tcPr>
          <w:p w14:paraId="4A46D440" w14:textId="77777777" w:rsidR="007F1923" w:rsidRPr="00FE1B60" w:rsidRDefault="007F1923">
            <w:pPr>
              <w:pStyle w:val="Paragraph"/>
              <w:rPr>
                <w:noProof/>
              </w:rPr>
            </w:pPr>
            <w:r w:rsidRPr="00FE1B60">
              <w:rPr>
                <w:noProof/>
              </w:rPr>
              <w:t>0 %</w:t>
            </w:r>
          </w:p>
        </w:tc>
        <w:tc>
          <w:tcPr>
            <w:tcW w:w="0" w:type="auto"/>
          </w:tcPr>
          <w:p w14:paraId="1A4972C5" w14:textId="77777777" w:rsidR="007F1923" w:rsidRPr="00FE1B60" w:rsidRDefault="007F1923">
            <w:pPr>
              <w:pStyle w:val="Paragraph"/>
              <w:rPr>
                <w:noProof/>
              </w:rPr>
            </w:pPr>
            <w:r w:rsidRPr="00FE1B60">
              <w:rPr>
                <w:noProof/>
              </w:rPr>
              <w:t>m³</w:t>
            </w:r>
          </w:p>
        </w:tc>
        <w:tc>
          <w:tcPr>
            <w:tcW w:w="0" w:type="auto"/>
          </w:tcPr>
          <w:p w14:paraId="0EC4A90A" w14:textId="77777777" w:rsidR="007F1923" w:rsidRPr="00FE1B60" w:rsidRDefault="007F1923">
            <w:pPr>
              <w:pStyle w:val="Paragraph"/>
              <w:rPr>
                <w:noProof/>
              </w:rPr>
            </w:pPr>
            <w:r w:rsidRPr="00FE1B60">
              <w:rPr>
                <w:noProof/>
              </w:rPr>
              <w:t>2024.12.31</w:t>
            </w:r>
          </w:p>
        </w:tc>
      </w:tr>
      <w:tr w:rsidR="007F1923" w:rsidRPr="00FE1B60" w14:paraId="41048FEC" w14:textId="77777777">
        <w:trPr>
          <w:cantSplit/>
        </w:trPr>
        <w:tc>
          <w:tcPr>
            <w:tcW w:w="0" w:type="auto"/>
          </w:tcPr>
          <w:p w14:paraId="6CCDC6C3" w14:textId="77777777" w:rsidR="007F1923" w:rsidRPr="00FE1B60" w:rsidRDefault="007F1923">
            <w:pPr>
              <w:pStyle w:val="Paragraph"/>
              <w:rPr>
                <w:noProof/>
              </w:rPr>
            </w:pPr>
            <w:r w:rsidRPr="00FE1B60">
              <w:rPr>
                <w:noProof/>
              </w:rPr>
              <w:t>0.5815</w:t>
            </w:r>
          </w:p>
        </w:tc>
        <w:tc>
          <w:tcPr>
            <w:tcW w:w="0" w:type="auto"/>
          </w:tcPr>
          <w:p w14:paraId="2D4F130A" w14:textId="77777777" w:rsidR="007F1923" w:rsidRPr="00FE1B60" w:rsidRDefault="007F1923">
            <w:pPr>
              <w:pStyle w:val="Paragraph"/>
              <w:jc w:val="right"/>
              <w:rPr>
                <w:noProof/>
              </w:rPr>
            </w:pPr>
            <w:r w:rsidRPr="00FE1B60">
              <w:rPr>
                <w:noProof/>
              </w:rPr>
              <w:t>ex 3921 13 10</w:t>
            </w:r>
          </w:p>
        </w:tc>
        <w:tc>
          <w:tcPr>
            <w:tcW w:w="0" w:type="auto"/>
          </w:tcPr>
          <w:p w14:paraId="4D9A2533" w14:textId="77777777" w:rsidR="007F1923" w:rsidRPr="00FE1B60" w:rsidRDefault="007F1923">
            <w:pPr>
              <w:pStyle w:val="Paragraph"/>
              <w:jc w:val="center"/>
              <w:rPr>
                <w:noProof/>
              </w:rPr>
            </w:pPr>
            <w:r w:rsidRPr="00FE1B60">
              <w:rPr>
                <w:noProof/>
              </w:rPr>
              <w:t>20</w:t>
            </w:r>
          </w:p>
        </w:tc>
        <w:tc>
          <w:tcPr>
            <w:tcW w:w="0" w:type="auto"/>
          </w:tcPr>
          <w:p w14:paraId="2D91E2B4" w14:textId="77777777" w:rsidR="007F1923" w:rsidRPr="00FE1B60" w:rsidRDefault="007F1923">
            <w:pPr>
              <w:pStyle w:val="Paragraph"/>
              <w:rPr>
                <w:noProof/>
              </w:rPr>
            </w:pPr>
            <w:r w:rsidRPr="00FE1B60">
              <w:rPr>
                <w:noProof/>
              </w:rPr>
              <w:t>Nyitott cellás poliuretánhab-tekercs: </w:t>
            </w:r>
          </w:p>
          <w:tbl>
            <w:tblPr>
              <w:tblStyle w:val="Listdash"/>
              <w:tblW w:w="0" w:type="auto"/>
              <w:tblLook w:val="0000" w:firstRow="0" w:lastRow="0" w:firstColumn="0" w:lastColumn="0" w:noHBand="0" w:noVBand="0"/>
            </w:tblPr>
            <w:tblGrid>
              <w:gridCol w:w="220"/>
              <w:gridCol w:w="3640"/>
            </w:tblGrid>
            <w:tr w:rsidR="007F1923" w:rsidRPr="00FE1B60" w14:paraId="4221662B" w14:textId="77777777">
              <w:tc>
                <w:tcPr>
                  <w:tcW w:w="0" w:type="auto"/>
                </w:tcPr>
                <w:p w14:paraId="50B2F0AD" w14:textId="77777777" w:rsidR="007F1923" w:rsidRPr="00FE1B60" w:rsidRDefault="007F1923">
                  <w:pPr>
                    <w:pStyle w:val="Paragraph"/>
                    <w:rPr>
                      <w:noProof/>
                    </w:rPr>
                  </w:pPr>
                  <w:r w:rsidRPr="00FE1B60">
                    <w:rPr>
                      <w:noProof/>
                    </w:rPr>
                    <w:t>—</w:t>
                  </w:r>
                </w:p>
              </w:tc>
              <w:tc>
                <w:tcPr>
                  <w:tcW w:w="0" w:type="auto"/>
                </w:tcPr>
                <w:p w14:paraId="7BC7FC27" w14:textId="77777777" w:rsidR="007F1923" w:rsidRPr="00FE1B60" w:rsidRDefault="007F1923">
                  <w:pPr>
                    <w:pStyle w:val="Paragraph"/>
                    <w:rPr>
                      <w:noProof/>
                    </w:rPr>
                  </w:pPr>
                  <w:r w:rsidRPr="00FE1B60">
                    <w:rPr>
                      <w:noProof/>
                    </w:rPr>
                    <w:t>2,29 mm (± 0,25 mm) vastagságú;</w:t>
                  </w:r>
                </w:p>
              </w:tc>
            </w:tr>
            <w:tr w:rsidR="007F1923" w:rsidRPr="00FE1B60" w14:paraId="22F95837" w14:textId="77777777">
              <w:tc>
                <w:tcPr>
                  <w:tcW w:w="0" w:type="auto"/>
                </w:tcPr>
                <w:p w14:paraId="16595F28" w14:textId="77777777" w:rsidR="007F1923" w:rsidRPr="00FE1B60" w:rsidRDefault="007F1923">
                  <w:pPr>
                    <w:pStyle w:val="Paragraph"/>
                    <w:rPr>
                      <w:noProof/>
                    </w:rPr>
                  </w:pPr>
                  <w:r w:rsidRPr="00FE1B60">
                    <w:rPr>
                      <w:noProof/>
                    </w:rPr>
                    <w:t>—</w:t>
                  </w:r>
                </w:p>
              </w:tc>
              <w:tc>
                <w:tcPr>
                  <w:tcW w:w="0" w:type="auto"/>
                </w:tcPr>
                <w:p w14:paraId="7DA44BB5" w14:textId="77777777" w:rsidR="007F1923" w:rsidRPr="00FE1B60" w:rsidRDefault="007F1923">
                  <w:pPr>
                    <w:pStyle w:val="Paragraph"/>
                    <w:rPr>
                      <w:noProof/>
                    </w:rPr>
                  </w:pPr>
                  <w:r w:rsidRPr="00FE1B60">
                    <w:rPr>
                      <w:noProof/>
                    </w:rPr>
                    <w:t>lyukacsos szerkezetű tapadóképesség-javító anyaggal felületkezelve, és</w:t>
                  </w:r>
                </w:p>
              </w:tc>
            </w:tr>
            <w:tr w:rsidR="007F1923" w:rsidRPr="00FE1B60" w14:paraId="5C9CB607" w14:textId="77777777">
              <w:tc>
                <w:tcPr>
                  <w:tcW w:w="0" w:type="auto"/>
                </w:tcPr>
                <w:p w14:paraId="52B9FA64" w14:textId="77777777" w:rsidR="007F1923" w:rsidRPr="00FE1B60" w:rsidRDefault="007F1923">
                  <w:pPr>
                    <w:pStyle w:val="Paragraph"/>
                    <w:rPr>
                      <w:noProof/>
                    </w:rPr>
                  </w:pPr>
                  <w:r w:rsidRPr="00FE1B60">
                    <w:rPr>
                      <w:noProof/>
                    </w:rPr>
                    <w:t>—</w:t>
                  </w:r>
                </w:p>
              </w:tc>
              <w:tc>
                <w:tcPr>
                  <w:tcW w:w="0" w:type="auto"/>
                </w:tcPr>
                <w:p w14:paraId="43C7A1F3" w14:textId="77777777" w:rsidR="007F1923" w:rsidRPr="00FE1B60" w:rsidRDefault="007F1923">
                  <w:pPr>
                    <w:pStyle w:val="Paragraph"/>
                    <w:rPr>
                      <w:noProof/>
                    </w:rPr>
                  </w:pPr>
                  <w:r w:rsidRPr="00FE1B60">
                    <w:rPr>
                      <w:noProof/>
                    </w:rPr>
                    <w:t>poliészter filmre és egy réteg textilanyagra rétegelve</w:t>
                  </w:r>
                </w:p>
              </w:tc>
            </w:tr>
          </w:tbl>
          <w:p w14:paraId="030000B7" w14:textId="77777777" w:rsidR="007F1923" w:rsidRPr="00FE1B60" w:rsidRDefault="007F1923">
            <w:pPr>
              <w:pStyle w:val="Paragraph"/>
              <w:rPr>
                <w:noProof/>
              </w:rPr>
            </w:pPr>
          </w:p>
        </w:tc>
        <w:tc>
          <w:tcPr>
            <w:tcW w:w="0" w:type="auto"/>
          </w:tcPr>
          <w:p w14:paraId="32281B9D" w14:textId="77777777" w:rsidR="007F1923" w:rsidRPr="00FE1B60" w:rsidRDefault="007F1923">
            <w:pPr>
              <w:pStyle w:val="Paragraph"/>
              <w:rPr>
                <w:noProof/>
              </w:rPr>
            </w:pPr>
            <w:r w:rsidRPr="00FE1B60">
              <w:rPr>
                <w:noProof/>
              </w:rPr>
              <w:t>0 %</w:t>
            </w:r>
          </w:p>
        </w:tc>
        <w:tc>
          <w:tcPr>
            <w:tcW w:w="0" w:type="auto"/>
          </w:tcPr>
          <w:p w14:paraId="47B8132E" w14:textId="77777777" w:rsidR="007F1923" w:rsidRPr="00FE1B60" w:rsidRDefault="007F1923">
            <w:pPr>
              <w:pStyle w:val="Paragraph"/>
              <w:rPr>
                <w:noProof/>
              </w:rPr>
            </w:pPr>
            <w:r w:rsidRPr="00FE1B60">
              <w:rPr>
                <w:noProof/>
              </w:rPr>
              <w:t>-</w:t>
            </w:r>
          </w:p>
        </w:tc>
        <w:tc>
          <w:tcPr>
            <w:tcW w:w="0" w:type="auto"/>
          </w:tcPr>
          <w:p w14:paraId="7BC49E94" w14:textId="77777777" w:rsidR="007F1923" w:rsidRPr="00FE1B60" w:rsidRDefault="007F1923">
            <w:pPr>
              <w:pStyle w:val="Paragraph"/>
              <w:rPr>
                <w:noProof/>
              </w:rPr>
            </w:pPr>
            <w:r w:rsidRPr="00FE1B60">
              <w:rPr>
                <w:noProof/>
              </w:rPr>
              <w:t>2022.12.31</w:t>
            </w:r>
          </w:p>
        </w:tc>
      </w:tr>
      <w:tr w:rsidR="007F1923" w:rsidRPr="00FE1B60" w14:paraId="5EDF1D84" w14:textId="77777777">
        <w:trPr>
          <w:cantSplit/>
        </w:trPr>
        <w:tc>
          <w:tcPr>
            <w:tcW w:w="0" w:type="auto"/>
          </w:tcPr>
          <w:p w14:paraId="671229D2" w14:textId="77777777" w:rsidR="007F1923" w:rsidRPr="00FE1B60" w:rsidRDefault="007F1923">
            <w:pPr>
              <w:pStyle w:val="Paragraph"/>
              <w:rPr>
                <w:noProof/>
              </w:rPr>
            </w:pPr>
            <w:r w:rsidRPr="00FE1B60">
              <w:rPr>
                <w:noProof/>
              </w:rPr>
              <w:t>0.6066</w:t>
            </w:r>
          </w:p>
        </w:tc>
        <w:tc>
          <w:tcPr>
            <w:tcW w:w="0" w:type="auto"/>
          </w:tcPr>
          <w:p w14:paraId="3EDB5C5E" w14:textId="77777777" w:rsidR="007F1923" w:rsidRPr="00FE1B60" w:rsidRDefault="007F1923">
            <w:pPr>
              <w:pStyle w:val="Paragraph"/>
              <w:jc w:val="right"/>
              <w:rPr>
                <w:noProof/>
              </w:rPr>
            </w:pPr>
            <w:r w:rsidRPr="00FE1B60">
              <w:rPr>
                <w:noProof/>
              </w:rPr>
              <w:t>ex 3921 19 00</w:t>
            </w:r>
          </w:p>
        </w:tc>
        <w:tc>
          <w:tcPr>
            <w:tcW w:w="0" w:type="auto"/>
          </w:tcPr>
          <w:p w14:paraId="00735E64" w14:textId="77777777" w:rsidR="007F1923" w:rsidRPr="00FE1B60" w:rsidRDefault="007F1923">
            <w:pPr>
              <w:pStyle w:val="Paragraph"/>
              <w:jc w:val="center"/>
              <w:rPr>
                <w:noProof/>
              </w:rPr>
            </w:pPr>
            <w:r w:rsidRPr="00FE1B60">
              <w:rPr>
                <w:noProof/>
              </w:rPr>
              <w:t>30</w:t>
            </w:r>
          </w:p>
        </w:tc>
        <w:tc>
          <w:tcPr>
            <w:tcW w:w="0" w:type="auto"/>
          </w:tcPr>
          <w:p w14:paraId="64F8C671" w14:textId="77777777" w:rsidR="007F1923" w:rsidRPr="00FE1B60" w:rsidRDefault="007F1923">
            <w:pPr>
              <w:pStyle w:val="Paragraph"/>
              <w:rPr>
                <w:noProof/>
              </w:rPr>
            </w:pPr>
            <w:r w:rsidRPr="00FE1B60">
              <w:rPr>
                <w:noProof/>
              </w:rPr>
              <w:t>Porózus szerkezetű tömb, amely tartalmaz:</w:t>
            </w:r>
          </w:p>
          <w:tbl>
            <w:tblPr>
              <w:tblStyle w:val="Listdash"/>
              <w:tblW w:w="0" w:type="auto"/>
              <w:tblLook w:val="0000" w:firstRow="0" w:lastRow="0" w:firstColumn="0" w:lastColumn="0" w:noHBand="0" w:noVBand="0"/>
            </w:tblPr>
            <w:tblGrid>
              <w:gridCol w:w="220"/>
              <w:gridCol w:w="3640"/>
            </w:tblGrid>
            <w:tr w:rsidR="007F1923" w:rsidRPr="00FE1B60" w14:paraId="7477EB44" w14:textId="77777777">
              <w:tc>
                <w:tcPr>
                  <w:tcW w:w="0" w:type="auto"/>
                </w:tcPr>
                <w:p w14:paraId="36E1CC06" w14:textId="77777777" w:rsidR="007F1923" w:rsidRPr="00FE1B60" w:rsidRDefault="007F1923">
                  <w:pPr>
                    <w:pStyle w:val="Paragraph"/>
                    <w:rPr>
                      <w:noProof/>
                    </w:rPr>
                  </w:pPr>
                  <w:r w:rsidRPr="00FE1B60">
                    <w:rPr>
                      <w:noProof/>
                    </w:rPr>
                    <w:t>—</w:t>
                  </w:r>
                </w:p>
              </w:tc>
              <w:tc>
                <w:tcPr>
                  <w:tcW w:w="0" w:type="auto"/>
                </w:tcPr>
                <w:p w14:paraId="0F5CC17F" w14:textId="77777777" w:rsidR="007F1923" w:rsidRPr="00FE1B60" w:rsidRDefault="007F1923">
                  <w:pPr>
                    <w:pStyle w:val="Paragraph"/>
                    <w:rPr>
                      <w:noProof/>
                    </w:rPr>
                  </w:pPr>
                  <w:r w:rsidRPr="00FE1B60">
                    <w:rPr>
                      <w:noProof/>
                    </w:rPr>
                    <w:t>poliamid-6-ot vagy poli(epoxi-anhidrid)-et</w:t>
                  </w:r>
                </w:p>
              </w:tc>
            </w:tr>
            <w:tr w:rsidR="007F1923" w:rsidRPr="00FE1B60" w14:paraId="58630106" w14:textId="77777777">
              <w:tc>
                <w:tcPr>
                  <w:tcW w:w="0" w:type="auto"/>
                </w:tcPr>
                <w:p w14:paraId="37899081" w14:textId="77777777" w:rsidR="007F1923" w:rsidRPr="00FE1B60" w:rsidRDefault="007F1923">
                  <w:pPr>
                    <w:pStyle w:val="Paragraph"/>
                    <w:rPr>
                      <w:noProof/>
                    </w:rPr>
                  </w:pPr>
                  <w:r w:rsidRPr="00FE1B60">
                    <w:rPr>
                      <w:noProof/>
                    </w:rPr>
                    <w:t>—</w:t>
                  </w:r>
                </w:p>
              </w:tc>
              <w:tc>
                <w:tcPr>
                  <w:tcW w:w="0" w:type="auto"/>
                </w:tcPr>
                <w:p w14:paraId="337987FF" w14:textId="77777777" w:rsidR="007F1923" w:rsidRPr="00FE1B60" w:rsidRDefault="007F1923">
                  <w:pPr>
                    <w:pStyle w:val="Paragraph"/>
                    <w:rPr>
                      <w:noProof/>
                    </w:rPr>
                  </w:pPr>
                  <w:r w:rsidRPr="00FE1B60">
                    <w:rPr>
                      <w:noProof/>
                    </w:rPr>
                    <w:t>legalább 7 tömegszázalék, de legfeljebb 9 tömegszázalék politetrafluor-etilént, ha jelen van,</w:t>
                  </w:r>
                </w:p>
              </w:tc>
            </w:tr>
            <w:tr w:rsidR="007F1923" w:rsidRPr="00FE1B60" w14:paraId="4EE77D68" w14:textId="77777777">
              <w:tc>
                <w:tcPr>
                  <w:tcW w:w="0" w:type="auto"/>
                </w:tcPr>
                <w:p w14:paraId="692B36A4" w14:textId="77777777" w:rsidR="007F1923" w:rsidRPr="00FE1B60" w:rsidRDefault="007F1923">
                  <w:pPr>
                    <w:pStyle w:val="Paragraph"/>
                    <w:rPr>
                      <w:noProof/>
                    </w:rPr>
                  </w:pPr>
                  <w:r w:rsidRPr="00FE1B60">
                    <w:rPr>
                      <w:noProof/>
                    </w:rPr>
                    <w:t>—</w:t>
                  </w:r>
                </w:p>
              </w:tc>
              <w:tc>
                <w:tcPr>
                  <w:tcW w:w="0" w:type="auto"/>
                </w:tcPr>
                <w:p w14:paraId="39DC2E42" w14:textId="77777777" w:rsidR="007F1923" w:rsidRPr="00FE1B60" w:rsidRDefault="007F1923">
                  <w:pPr>
                    <w:pStyle w:val="Paragraph"/>
                    <w:rPr>
                      <w:noProof/>
                    </w:rPr>
                  </w:pPr>
                  <w:r w:rsidRPr="00FE1B60">
                    <w:rPr>
                      <w:noProof/>
                    </w:rPr>
                    <w:t>legalább 10 tömegszázalék, de legfeljebb 25 tömegszázalék szervetlen töltőanyagokat</w:t>
                  </w:r>
                </w:p>
              </w:tc>
            </w:tr>
          </w:tbl>
          <w:p w14:paraId="21C2DA0C" w14:textId="77777777" w:rsidR="007F1923" w:rsidRPr="00FE1B60" w:rsidRDefault="007F1923">
            <w:pPr>
              <w:pStyle w:val="Paragraph"/>
              <w:rPr>
                <w:noProof/>
              </w:rPr>
            </w:pPr>
          </w:p>
        </w:tc>
        <w:tc>
          <w:tcPr>
            <w:tcW w:w="0" w:type="auto"/>
          </w:tcPr>
          <w:p w14:paraId="4B33BAFA" w14:textId="77777777" w:rsidR="007F1923" w:rsidRPr="00FE1B60" w:rsidRDefault="007F1923">
            <w:pPr>
              <w:pStyle w:val="Paragraph"/>
              <w:rPr>
                <w:noProof/>
              </w:rPr>
            </w:pPr>
            <w:r w:rsidRPr="00FE1B60">
              <w:rPr>
                <w:noProof/>
              </w:rPr>
              <w:t>0 %</w:t>
            </w:r>
          </w:p>
        </w:tc>
        <w:tc>
          <w:tcPr>
            <w:tcW w:w="0" w:type="auto"/>
          </w:tcPr>
          <w:p w14:paraId="1A98E0A4" w14:textId="77777777" w:rsidR="007F1923" w:rsidRPr="00FE1B60" w:rsidRDefault="007F1923">
            <w:pPr>
              <w:pStyle w:val="Paragraph"/>
              <w:rPr>
                <w:noProof/>
              </w:rPr>
            </w:pPr>
            <w:r w:rsidRPr="00FE1B60">
              <w:rPr>
                <w:noProof/>
              </w:rPr>
              <w:t>-</w:t>
            </w:r>
          </w:p>
        </w:tc>
        <w:tc>
          <w:tcPr>
            <w:tcW w:w="0" w:type="auto"/>
          </w:tcPr>
          <w:p w14:paraId="75EEA28E" w14:textId="77777777" w:rsidR="007F1923" w:rsidRPr="00FE1B60" w:rsidRDefault="007F1923">
            <w:pPr>
              <w:pStyle w:val="Paragraph"/>
              <w:rPr>
                <w:noProof/>
              </w:rPr>
            </w:pPr>
            <w:r w:rsidRPr="00FE1B60">
              <w:rPr>
                <w:noProof/>
              </w:rPr>
              <w:t>2023.12.31</w:t>
            </w:r>
          </w:p>
        </w:tc>
      </w:tr>
      <w:tr w:rsidR="007F1923" w:rsidRPr="00FE1B60" w14:paraId="27D7D04B" w14:textId="77777777">
        <w:trPr>
          <w:cantSplit/>
        </w:trPr>
        <w:tc>
          <w:tcPr>
            <w:tcW w:w="0" w:type="auto"/>
          </w:tcPr>
          <w:p w14:paraId="307C3B94" w14:textId="77777777" w:rsidR="007F1923" w:rsidRPr="00FE1B60" w:rsidRDefault="007F1923">
            <w:pPr>
              <w:pStyle w:val="Paragraph"/>
              <w:rPr>
                <w:noProof/>
              </w:rPr>
            </w:pPr>
            <w:r w:rsidRPr="00FE1B60">
              <w:rPr>
                <w:noProof/>
              </w:rPr>
              <w:t>0.6911</w:t>
            </w:r>
          </w:p>
        </w:tc>
        <w:tc>
          <w:tcPr>
            <w:tcW w:w="0" w:type="auto"/>
          </w:tcPr>
          <w:p w14:paraId="29066273" w14:textId="77777777" w:rsidR="007F1923" w:rsidRPr="00FE1B60" w:rsidRDefault="007F1923">
            <w:pPr>
              <w:pStyle w:val="Paragraph"/>
              <w:jc w:val="right"/>
              <w:rPr>
                <w:noProof/>
              </w:rPr>
            </w:pPr>
            <w:r w:rsidRPr="00FE1B60">
              <w:rPr>
                <w:rStyle w:val="FootnoteReference"/>
                <w:noProof/>
              </w:rPr>
              <w:t>ex</w:t>
            </w:r>
            <w:r w:rsidRPr="00FE1B60">
              <w:rPr>
                <w:noProof/>
              </w:rPr>
              <w:t> 3921 19 00</w:t>
            </w:r>
          </w:p>
        </w:tc>
        <w:tc>
          <w:tcPr>
            <w:tcW w:w="0" w:type="auto"/>
          </w:tcPr>
          <w:p w14:paraId="74FBACC4" w14:textId="77777777" w:rsidR="007F1923" w:rsidRPr="00FE1B60" w:rsidRDefault="007F1923">
            <w:pPr>
              <w:pStyle w:val="Paragraph"/>
              <w:jc w:val="center"/>
              <w:rPr>
                <w:noProof/>
              </w:rPr>
            </w:pPr>
            <w:r w:rsidRPr="00FE1B60">
              <w:rPr>
                <w:noProof/>
              </w:rPr>
              <w:t>40</w:t>
            </w:r>
          </w:p>
        </w:tc>
        <w:tc>
          <w:tcPr>
            <w:tcW w:w="0" w:type="auto"/>
          </w:tcPr>
          <w:p w14:paraId="761FD6FB" w14:textId="77777777" w:rsidR="007F1923" w:rsidRPr="00FE1B60" w:rsidRDefault="007F1923">
            <w:pPr>
              <w:pStyle w:val="Paragraph"/>
              <w:rPr>
                <w:noProof/>
              </w:rPr>
            </w:pPr>
            <w:r w:rsidRPr="00FE1B60">
              <w:rPr>
                <w:noProof/>
              </w:rPr>
              <w:t>Átlátszó, mikroporózus polietilén film akrilsavval beojtva, tekercsben:</w:t>
            </w:r>
          </w:p>
          <w:tbl>
            <w:tblPr>
              <w:tblStyle w:val="Listdash"/>
              <w:tblW w:w="0" w:type="auto"/>
              <w:tblLook w:val="0000" w:firstRow="0" w:lastRow="0" w:firstColumn="0" w:lastColumn="0" w:noHBand="0" w:noVBand="0"/>
            </w:tblPr>
            <w:tblGrid>
              <w:gridCol w:w="220"/>
              <w:gridCol w:w="3326"/>
            </w:tblGrid>
            <w:tr w:rsidR="007F1923" w:rsidRPr="00FE1B60" w14:paraId="7C5A2889" w14:textId="77777777">
              <w:tc>
                <w:tcPr>
                  <w:tcW w:w="0" w:type="auto"/>
                </w:tcPr>
                <w:p w14:paraId="3E875E15" w14:textId="77777777" w:rsidR="007F1923" w:rsidRPr="00FE1B60" w:rsidRDefault="007F1923">
                  <w:pPr>
                    <w:pStyle w:val="Paragraph"/>
                    <w:rPr>
                      <w:noProof/>
                    </w:rPr>
                  </w:pPr>
                  <w:r w:rsidRPr="00FE1B60">
                    <w:rPr>
                      <w:noProof/>
                    </w:rPr>
                    <w:t>—</w:t>
                  </w:r>
                </w:p>
              </w:tc>
              <w:tc>
                <w:tcPr>
                  <w:tcW w:w="0" w:type="auto"/>
                </w:tcPr>
                <w:p w14:paraId="6A31320E" w14:textId="77777777" w:rsidR="007F1923" w:rsidRPr="00FE1B60" w:rsidRDefault="007F1923">
                  <w:pPr>
                    <w:pStyle w:val="Paragraph"/>
                    <w:rPr>
                      <w:noProof/>
                    </w:rPr>
                  </w:pPr>
                  <w:r w:rsidRPr="00FE1B60">
                    <w:rPr>
                      <w:noProof/>
                    </w:rPr>
                    <w:t>legalább 98 mm, de legfeljebb 170 mm szélességű,</w:t>
                  </w:r>
                </w:p>
              </w:tc>
            </w:tr>
            <w:tr w:rsidR="007F1923" w:rsidRPr="00FE1B60" w14:paraId="1D176388" w14:textId="77777777">
              <w:tc>
                <w:tcPr>
                  <w:tcW w:w="0" w:type="auto"/>
                </w:tcPr>
                <w:p w14:paraId="29D20DBA" w14:textId="77777777" w:rsidR="007F1923" w:rsidRPr="00FE1B60" w:rsidRDefault="007F1923">
                  <w:pPr>
                    <w:pStyle w:val="Paragraph"/>
                    <w:rPr>
                      <w:noProof/>
                    </w:rPr>
                  </w:pPr>
                  <w:r w:rsidRPr="00FE1B60">
                    <w:rPr>
                      <w:noProof/>
                    </w:rPr>
                    <w:t>—</w:t>
                  </w:r>
                </w:p>
              </w:tc>
              <w:tc>
                <w:tcPr>
                  <w:tcW w:w="0" w:type="auto"/>
                </w:tcPr>
                <w:p w14:paraId="7A655915" w14:textId="77777777" w:rsidR="007F1923" w:rsidRPr="00FE1B60" w:rsidRDefault="007F1923">
                  <w:pPr>
                    <w:pStyle w:val="Paragraph"/>
                    <w:rPr>
                      <w:noProof/>
                    </w:rPr>
                  </w:pPr>
                  <w:r w:rsidRPr="00FE1B60">
                    <w:rPr>
                      <w:noProof/>
                    </w:rPr>
                    <w:t>legalább 15 μm, de legfeljebb 36 μm vastagságú,</w:t>
                  </w:r>
                </w:p>
              </w:tc>
            </w:tr>
          </w:tbl>
          <w:p w14:paraId="25521746" w14:textId="77777777" w:rsidR="007F1923" w:rsidRPr="00FE1B60" w:rsidRDefault="007F1923">
            <w:pPr>
              <w:pStyle w:val="Paragraph"/>
              <w:rPr>
                <w:noProof/>
              </w:rPr>
            </w:pPr>
            <w:r w:rsidRPr="00FE1B60">
              <w:rPr>
                <w:noProof/>
              </w:rPr>
              <w:t>lúgos telepek elválasztóinak gyártásához használatos</w:t>
            </w:r>
          </w:p>
        </w:tc>
        <w:tc>
          <w:tcPr>
            <w:tcW w:w="0" w:type="auto"/>
          </w:tcPr>
          <w:p w14:paraId="59539B1D" w14:textId="77777777" w:rsidR="007F1923" w:rsidRPr="00FE1B60" w:rsidRDefault="007F1923">
            <w:pPr>
              <w:pStyle w:val="Paragraph"/>
              <w:rPr>
                <w:noProof/>
              </w:rPr>
            </w:pPr>
            <w:r w:rsidRPr="00FE1B60">
              <w:rPr>
                <w:noProof/>
              </w:rPr>
              <w:t>3.2 %</w:t>
            </w:r>
          </w:p>
        </w:tc>
        <w:tc>
          <w:tcPr>
            <w:tcW w:w="0" w:type="auto"/>
          </w:tcPr>
          <w:p w14:paraId="77729AB2" w14:textId="77777777" w:rsidR="007F1923" w:rsidRPr="00FE1B60" w:rsidRDefault="007F1923">
            <w:pPr>
              <w:pStyle w:val="Paragraph"/>
              <w:rPr>
                <w:noProof/>
              </w:rPr>
            </w:pPr>
            <w:r w:rsidRPr="00FE1B60">
              <w:rPr>
                <w:noProof/>
              </w:rPr>
              <w:t>-</w:t>
            </w:r>
          </w:p>
        </w:tc>
        <w:tc>
          <w:tcPr>
            <w:tcW w:w="0" w:type="auto"/>
          </w:tcPr>
          <w:p w14:paraId="02A5A5D7" w14:textId="77777777" w:rsidR="007F1923" w:rsidRPr="00FE1B60" w:rsidRDefault="007F1923">
            <w:pPr>
              <w:pStyle w:val="Paragraph"/>
              <w:rPr>
                <w:noProof/>
              </w:rPr>
            </w:pPr>
            <w:r w:rsidRPr="00FE1B60">
              <w:rPr>
                <w:noProof/>
              </w:rPr>
              <w:t>2022.12.31</w:t>
            </w:r>
          </w:p>
        </w:tc>
      </w:tr>
      <w:tr w:rsidR="007F1923" w:rsidRPr="00FE1B60" w14:paraId="6565E0C2" w14:textId="77777777">
        <w:trPr>
          <w:cantSplit/>
        </w:trPr>
        <w:tc>
          <w:tcPr>
            <w:tcW w:w="0" w:type="auto"/>
          </w:tcPr>
          <w:p w14:paraId="1D5EA704" w14:textId="77777777" w:rsidR="007F1923" w:rsidRPr="00FE1B60" w:rsidRDefault="007F1923">
            <w:pPr>
              <w:pStyle w:val="Paragraph"/>
              <w:rPr>
                <w:noProof/>
              </w:rPr>
            </w:pPr>
            <w:r w:rsidRPr="00FE1B60">
              <w:rPr>
                <w:noProof/>
              </w:rPr>
              <w:t>0.7263</w:t>
            </w:r>
          </w:p>
        </w:tc>
        <w:tc>
          <w:tcPr>
            <w:tcW w:w="0" w:type="auto"/>
          </w:tcPr>
          <w:p w14:paraId="5339FFCC" w14:textId="77777777" w:rsidR="007F1923" w:rsidRPr="00FE1B60" w:rsidRDefault="007F1923">
            <w:pPr>
              <w:pStyle w:val="Paragraph"/>
              <w:jc w:val="right"/>
              <w:rPr>
                <w:noProof/>
              </w:rPr>
            </w:pPr>
            <w:r w:rsidRPr="00FE1B60">
              <w:rPr>
                <w:rStyle w:val="FootnoteReference"/>
                <w:noProof/>
              </w:rPr>
              <w:t>ex</w:t>
            </w:r>
            <w:r w:rsidRPr="00FE1B60">
              <w:rPr>
                <w:noProof/>
              </w:rPr>
              <w:t> 3921 19 00</w:t>
            </w:r>
          </w:p>
        </w:tc>
        <w:tc>
          <w:tcPr>
            <w:tcW w:w="0" w:type="auto"/>
          </w:tcPr>
          <w:p w14:paraId="7317098D" w14:textId="77777777" w:rsidR="007F1923" w:rsidRPr="00FE1B60" w:rsidRDefault="007F1923">
            <w:pPr>
              <w:pStyle w:val="Paragraph"/>
              <w:jc w:val="center"/>
              <w:rPr>
                <w:noProof/>
              </w:rPr>
            </w:pPr>
            <w:r w:rsidRPr="00FE1B60">
              <w:rPr>
                <w:noProof/>
              </w:rPr>
              <w:t>45</w:t>
            </w:r>
          </w:p>
        </w:tc>
        <w:tc>
          <w:tcPr>
            <w:tcW w:w="0" w:type="auto"/>
          </w:tcPr>
          <w:p w14:paraId="55D65B42" w14:textId="77777777" w:rsidR="007F1923" w:rsidRPr="00FE1B60" w:rsidRDefault="007F1923">
            <w:pPr>
              <w:pStyle w:val="Paragraph"/>
              <w:rPr>
                <w:noProof/>
              </w:rPr>
            </w:pPr>
            <w:r w:rsidRPr="00FE1B60">
              <w:rPr>
                <w:noProof/>
              </w:rPr>
              <w:t>Mikroporózus, egyrétegű polipropilén film vagy mikroporózus, háromrétegű polipropilén, polietilén és polipropilén film, mindegyik filmnek:</w:t>
            </w:r>
          </w:p>
          <w:tbl>
            <w:tblPr>
              <w:tblStyle w:val="Listdash"/>
              <w:tblW w:w="0" w:type="auto"/>
              <w:tblLook w:val="0000" w:firstRow="0" w:lastRow="0" w:firstColumn="0" w:lastColumn="0" w:noHBand="0" w:noVBand="0"/>
            </w:tblPr>
            <w:tblGrid>
              <w:gridCol w:w="220"/>
              <w:gridCol w:w="3640"/>
            </w:tblGrid>
            <w:tr w:rsidR="007F1923" w:rsidRPr="00FE1B60" w14:paraId="7C5B894B" w14:textId="77777777">
              <w:tc>
                <w:tcPr>
                  <w:tcW w:w="0" w:type="auto"/>
                </w:tcPr>
                <w:p w14:paraId="1B77E8B1" w14:textId="77777777" w:rsidR="007F1923" w:rsidRPr="00FE1B60" w:rsidRDefault="007F1923">
                  <w:pPr>
                    <w:pStyle w:val="Paragraph"/>
                    <w:rPr>
                      <w:noProof/>
                    </w:rPr>
                  </w:pPr>
                  <w:r w:rsidRPr="00FE1B60">
                    <w:rPr>
                      <w:noProof/>
                    </w:rPr>
                    <w:t>—</w:t>
                  </w:r>
                </w:p>
              </w:tc>
              <w:tc>
                <w:tcPr>
                  <w:tcW w:w="0" w:type="auto"/>
                </w:tcPr>
                <w:p w14:paraId="62268F7D" w14:textId="77777777" w:rsidR="007F1923" w:rsidRPr="00FE1B60" w:rsidRDefault="007F1923">
                  <w:pPr>
                    <w:pStyle w:val="Paragraph"/>
                    <w:rPr>
                      <w:noProof/>
                    </w:rPr>
                  </w:pPr>
                  <w:r w:rsidRPr="00FE1B60">
                    <w:rPr>
                      <w:noProof/>
                    </w:rPr>
                    <w:t>a gyártásirányra keresztben mért (TD) zsugorodása zéró,</w:t>
                  </w:r>
                </w:p>
              </w:tc>
            </w:tr>
            <w:tr w:rsidR="007F1923" w:rsidRPr="00FE1B60" w14:paraId="415547B0" w14:textId="77777777">
              <w:tc>
                <w:tcPr>
                  <w:tcW w:w="0" w:type="auto"/>
                </w:tcPr>
                <w:p w14:paraId="5EAF0F1C" w14:textId="77777777" w:rsidR="007F1923" w:rsidRPr="00FE1B60" w:rsidRDefault="007F1923">
                  <w:pPr>
                    <w:pStyle w:val="Paragraph"/>
                    <w:rPr>
                      <w:noProof/>
                    </w:rPr>
                  </w:pPr>
                  <w:r w:rsidRPr="00FE1B60">
                    <w:rPr>
                      <w:noProof/>
                    </w:rPr>
                    <w:t>—</w:t>
                  </w:r>
                </w:p>
              </w:tc>
              <w:tc>
                <w:tcPr>
                  <w:tcW w:w="0" w:type="auto"/>
                </w:tcPr>
                <w:p w14:paraId="7CE39197" w14:textId="77777777" w:rsidR="007F1923" w:rsidRPr="00FE1B60" w:rsidRDefault="007F1923">
                  <w:pPr>
                    <w:pStyle w:val="Paragraph"/>
                    <w:rPr>
                      <w:noProof/>
                    </w:rPr>
                  </w:pPr>
                  <w:r w:rsidRPr="00FE1B60">
                    <w:rPr>
                      <w:noProof/>
                    </w:rPr>
                    <w:t>teljes vastagsága legalább 8 μm, de legfeljebb 50 μm,</w:t>
                  </w:r>
                </w:p>
              </w:tc>
            </w:tr>
            <w:tr w:rsidR="007F1923" w:rsidRPr="00FE1B60" w14:paraId="1066AC98" w14:textId="77777777">
              <w:tc>
                <w:tcPr>
                  <w:tcW w:w="0" w:type="auto"/>
                </w:tcPr>
                <w:p w14:paraId="7FAC1243" w14:textId="77777777" w:rsidR="007F1923" w:rsidRPr="00FE1B60" w:rsidRDefault="007F1923">
                  <w:pPr>
                    <w:pStyle w:val="Paragraph"/>
                    <w:rPr>
                      <w:noProof/>
                    </w:rPr>
                  </w:pPr>
                  <w:r w:rsidRPr="00FE1B60">
                    <w:rPr>
                      <w:noProof/>
                    </w:rPr>
                    <w:t>—</w:t>
                  </w:r>
                </w:p>
              </w:tc>
              <w:tc>
                <w:tcPr>
                  <w:tcW w:w="0" w:type="auto"/>
                </w:tcPr>
                <w:p w14:paraId="074580B1" w14:textId="77777777" w:rsidR="007F1923" w:rsidRPr="00FE1B60" w:rsidRDefault="007F1923">
                  <w:pPr>
                    <w:pStyle w:val="Paragraph"/>
                    <w:rPr>
                      <w:noProof/>
                    </w:rPr>
                  </w:pPr>
                  <w:r w:rsidRPr="00FE1B60">
                    <w:rPr>
                      <w:noProof/>
                    </w:rPr>
                    <w:t>szélessége legalább 15 mm, de legfeljebb 900 mm,</w:t>
                  </w:r>
                </w:p>
              </w:tc>
            </w:tr>
            <w:tr w:rsidR="007F1923" w:rsidRPr="00FE1B60" w14:paraId="17E030CE" w14:textId="77777777">
              <w:tc>
                <w:tcPr>
                  <w:tcW w:w="0" w:type="auto"/>
                </w:tcPr>
                <w:p w14:paraId="4DF7EFBA" w14:textId="77777777" w:rsidR="007F1923" w:rsidRPr="00FE1B60" w:rsidRDefault="007F1923">
                  <w:pPr>
                    <w:pStyle w:val="Paragraph"/>
                    <w:rPr>
                      <w:noProof/>
                    </w:rPr>
                  </w:pPr>
                  <w:r w:rsidRPr="00FE1B60">
                    <w:rPr>
                      <w:noProof/>
                    </w:rPr>
                    <w:t>—</w:t>
                  </w:r>
                </w:p>
              </w:tc>
              <w:tc>
                <w:tcPr>
                  <w:tcW w:w="0" w:type="auto"/>
                </w:tcPr>
                <w:p w14:paraId="3BB4885D" w14:textId="77777777" w:rsidR="007F1923" w:rsidRPr="00FE1B60" w:rsidRDefault="007F1923">
                  <w:pPr>
                    <w:pStyle w:val="Paragraph"/>
                    <w:rPr>
                      <w:noProof/>
                    </w:rPr>
                  </w:pPr>
                  <w:r w:rsidRPr="00FE1B60">
                    <w:rPr>
                      <w:noProof/>
                    </w:rPr>
                    <w:t>hosszúsága több mint 200 m, de legfeljebb 8 000 m, és</w:t>
                  </w:r>
                </w:p>
              </w:tc>
            </w:tr>
            <w:tr w:rsidR="007F1923" w:rsidRPr="00FE1B60" w14:paraId="36EBC17F" w14:textId="77777777">
              <w:tc>
                <w:tcPr>
                  <w:tcW w:w="0" w:type="auto"/>
                </w:tcPr>
                <w:p w14:paraId="0EBCFA39" w14:textId="77777777" w:rsidR="007F1923" w:rsidRPr="00FE1B60" w:rsidRDefault="007F1923">
                  <w:pPr>
                    <w:pStyle w:val="Paragraph"/>
                    <w:rPr>
                      <w:noProof/>
                    </w:rPr>
                  </w:pPr>
                  <w:r w:rsidRPr="00FE1B60">
                    <w:rPr>
                      <w:noProof/>
                    </w:rPr>
                    <w:t>—</w:t>
                  </w:r>
                </w:p>
              </w:tc>
              <w:tc>
                <w:tcPr>
                  <w:tcW w:w="0" w:type="auto"/>
                </w:tcPr>
                <w:p w14:paraId="02D816B5" w14:textId="77777777" w:rsidR="007F1923" w:rsidRPr="00FE1B60" w:rsidRDefault="007F1923">
                  <w:pPr>
                    <w:pStyle w:val="Paragraph"/>
                    <w:rPr>
                      <w:noProof/>
                    </w:rPr>
                  </w:pPr>
                  <w:r w:rsidRPr="00FE1B60">
                    <w:rPr>
                      <w:noProof/>
                    </w:rPr>
                    <w:t>átlagos pórusmérete 0,02–0,1 μm,</w:t>
                  </w:r>
                </w:p>
              </w:tc>
            </w:tr>
            <w:tr w:rsidR="007F1923" w:rsidRPr="00FE1B60" w14:paraId="2AB81778" w14:textId="77777777">
              <w:tc>
                <w:tcPr>
                  <w:tcW w:w="0" w:type="auto"/>
                </w:tcPr>
                <w:p w14:paraId="0D6AF145" w14:textId="77777777" w:rsidR="007F1923" w:rsidRPr="00FE1B60" w:rsidRDefault="007F1923">
                  <w:pPr>
                    <w:pStyle w:val="Paragraph"/>
                    <w:rPr>
                      <w:noProof/>
                    </w:rPr>
                  </w:pPr>
                  <w:r w:rsidRPr="00FE1B60">
                    <w:rPr>
                      <w:noProof/>
                    </w:rPr>
                    <w:t>—</w:t>
                  </w:r>
                </w:p>
              </w:tc>
              <w:tc>
                <w:tcPr>
                  <w:tcW w:w="0" w:type="auto"/>
                </w:tcPr>
                <w:p w14:paraId="5AB69D29" w14:textId="77777777" w:rsidR="007F1923" w:rsidRPr="00FE1B60" w:rsidRDefault="007F1923">
                  <w:pPr>
                    <w:pStyle w:val="Paragraph"/>
                    <w:rPr>
                      <w:noProof/>
                    </w:rPr>
                  </w:pPr>
                  <w:r w:rsidRPr="00FE1B60">
                    <w:rPr>
                      <w:noProof/>
                    </w:rPr>
                    <w:t>50–200 µm vastagságú nem szőtt polipropilén alátétlemezzel laminálva is,</w:t>
                  </w:r>
                </w:p>
              </w:tc>
            </w:tr>
            <w:tr w:rsidR="007F1923" w:rsidRPr="00FE1B60" w14:paraId="565E0CED" w14:textId="77777777">
              <w:tc>
                <w:tcPr>
                  <w:tcW w:w="0" w:type="auto"/>
                </w:tcPr>
                <w:p w14:paraId="73692DCF" w14:textId="77777777" w:rsidR="007F1923" w:rsidRPr="00FE1B60" w:rsidRDefault="007F1923">
                  <w:pPr>
                    <w:pStyle w:val="Paragraph"/>
                    <w:rPr>
                      <w:noProof/>
                    </w:rPr>
                  </w:pPr>
                  <w:r w:rsidRPr="00FE1B60">
                    <w:rPr>
                      <w:noProof/>
                    </w:rPr>
                    <w:t>—</w:t>
                  </w:r>
                </w:p>
              </w:tc>
              <w:tc>
                <w:tcPr>
                  <w:tcW w:w="0" w:type="auto"/>
                </w:tcPr>
                <w:p w14:paraId="250F4886" w14:textId="77777777" w:rsidR="007F1923" w:rsidRPr="00FE1B60" w:rsidRDefault="007F1923">
                  <w:pPr>
                    <w:pStyle w:val="Paragraph"/>
                    <w:rPr>
                      <w:noProof/>
                    </w:rPr>
                  </w:pPr>
                  <w:r w:rsidRPr="00FE1B60">
                    <w:rPr>
                      <w:noProof/>
                    </w:rPr>
                    <w:t>felületaktív anyaggal bevonva is,</w:t>
                  </w:r>
                </w:p>
              </w:tc>
            </w:tr>
            <w:tr w:rsidR="007F1923" w:rsidRPr="00FE1B60" w14:paraId="2D127A52" w14:textId="77777777">
              <w:tc>
                <w:tcPr>
                  <w:tcW w:w="0" w:type="auto"/>
                </w:tcPr>
                <w:p w14:paraId="7122CE8A" w14:textId="77777777" w:rsidR="007F1923" w:rsidRPr="00FE1B60" w:rsidRDefault="007F1923">
                  <w:pPr>
                    <w:pStyle w:val="Paragraph"/>
                    <w:rPr>
                      <w:noProof/>
                    </w:rPr>
                  </w:pPr>
                  <w:r w:rsidRPr="00FE1B60">
                    <w:rPr>
                      <w:noProof/>
                    </w:rPr>
                    <w:t>—</w:t>
                  </w:r>
                </w:p>
              </w:tc>
              <w:tc>
                <w:tcPr>
                  <w:tcW w:w="0" w:type="auto"/>
                </w:tcPr>
                <w:p w14:paraId="5F5A7A4B" w14:textId="77777777" w:rsidR="007F1923" w:rsidRPr="00FE1B60" w:rsidRDefault="007F1923">
                  <w:pPr>
                    <w:pStyle w:val="Paragraph"/>
                    <w:rPr>
                      <w:noProof/>
                    </w:rPr>
                  </w:pPr>
                  <w:r w:rsidRPr="00FE1B60">
                    <w:rPr>
                      <w:noProof/>
                    </w:rPr>
                    <w:t>egy vagy két oldalukon legalább 1 μm, de legfeljebb 5 μm vastagságú kerámiaréteggel bevonva is,</w:t>
                  </w:r>
                </w:p>
              </w:tc>
            </w:tr>
            <w:tr w:rsidR="007F1923" w:rsidRPr="00FE1B60" w14:paraId="355487AB" w14:textId="77777777">
              <w:tc>
                <w:tcPr>
                  <w:tcW w:w="0" w:type="auto"/>
                </w:tcPr>
                <w:p w14:paraId="38EB64EB" w14:textId="77777777" w:rsidR="007F1923" w:rsidRPr="00FE1B60" w:rsidRDefault="007F1923">
                  <w:pPr>
                    <w:pStyle w:val="Paragraph"/>
                    <w:rPr>
                      <w:noProof/>
                    </w:rPr>
                  </w:pPr>
                  <w:r w:rsidRPr="00FE1B60">
                    <w:rPr>
                      <w:noProof/>
                    </w:rPr>
                    <w:t>—</w:t>
                  </w:r>
                </w:p>
              </w:tc>
              <w:tc>
                <w:tcPr>
                  <w:tcW w:w="0" w:type="auto"/>
                </w:tcPr>
                <w:p w14:paraId="398B7000" w14:textId="77777777" w:rsidR="007F1923" w:rsidRPr="00FE1B60" w:rsidRDefault="007F1923">
                  <w:pPr>
                    <w:pStyle w:val="Paragraph"/>
                    <w:rPr>
                      <w:noProof/>
                    </w:rPr>
                  </w:pPr>
                  <w:r w:rsidRPr="00FE1B60">
                    <w:rPr>
                      <w:noProof/>
                    </w:rPr>
                    <w:t>egy vagy két oldalukon legalább 0,5 μm, de legfeljebb 5 μm vastagságú, PVdF- vagy hasonló típusú ragadós kötőanyaggal bevonva is</w:t>
                  </w:r>
                </w:p>
              </w:tc>
            </w:tr>
          </w:tbl>
          <w:p w14:paraId="06E57288" w14:textId="77777777" w:rsidR="007F1923" w:rsidRPr="00FE1B60" w:rsidRDefault="007F1923">
            <w:pPr>
              <w:pStyle w:val="Paragraph"/>
              <w:rPr>
                <w:noProof/>
              </w:rPr>
            </w:pPr>
          </w:p>
        </w:tc>
        <w:tc>
          <w:tcPr>
            <w:tcW w:w="0" w:type="auto"/>
          </w:tcPr>
          <w:p w14:paraId="2B6782DB" w14:textId="77777777" w:rsidR="007F1923" w:rsidRPr="00FE1B60" w:rsidRDefault="007F1923">
            <w:pPr>
              <w:pStyle w:val="Paragraph"/>
              <w:rPr>
                <w:noProof/>
              </w:rPr>
            </w:pPr>
            <w:r w:rsidRPr="00FE1B60">
              <w:rPr>
                <w:noProof/>
              </w:rPr>
              <w:t>3.2 %</w:t>
            </w:r>
          </w:p>
        </w:tc>
        <w:tc>
          <w:tcPr>
            <w:tcW w:w="0" w:type="auto"/>
          </w:tcPr>
          <w:p w14:paraId="3D13CEEB" w14:textId="77777777" w:rsidR="007F1923" w:rsidRPr="00FE1B60" w:rsidRDefault="007F1923">
            <w:pPr>
              <w:pStyle w:val="Paragraph"/>
              <w:rPr>
                <w:noProof/>
              </w:rPr>
            </w:pPr>
            <w:r w:rsidRPr="00FE1B60">
              <w:rPr>
                <w:noProof/>
              </w:rPr>
              <w:t>-</w:t>
            </w:r>
          </w:p>
        </w:tc>
        <w:tc>
          <w:tcPr>
            <w:tcW w:w="0" w:type="auto"/>
          </w:tcPr>
          <w:p w14:paraId="3BF5F286" w14:textId="77777777" w:rsidR="007F1923" w:rsidRPr="00FE1B60" w:rsidRDefault="007F1923">
            <w:pPr>
              <w:pStyle w:val="Paragraph"/>
              <w:rPr>
                <w:noProof/>
              </w:rPr>
            </w:pPr>
            <w:r w:rsidRPr="00FE1B60">
              <w:rPr>
                <w:noProof/>
              </w:rPr>
              <w:t>2022.12.31</w:t>
            </w:r>
          </w:p>
        </w:tc>
      </w:tr>
      <w:tr w:rsidR="007F1923" w:rsidRPr="00FE1B60" w14:paraId="20E2F5F8" w14:textId="77777777">
        <w:trPr>
          <w:cantSplit/>
        </w:trPr>
        <w:tc>
          <w:tcPr>
            <w:tcW w:w="0" w:type="auto"/>
          </w:tcPr>
          <w:p w14:paraId="106C69C4" w14:textId="77777777" w:rsidR="007F1923" w:rsidRPr="00FE1B60" w:rsidRDefault="007F1923">
            <w:pPr>
              <w:pStyle w:val="Paragraph"/>
              <w:rPr>
                <w:noProof/>
              </w:rPr>
            </w:pPr>
            <w:r w:rsidRPr="00FE1B60">
              <w:rPr>
                <w:noProof/>
              </w:rPr>
              <w:t>0.7132</w:t>
            </w:r>
          </w:p>
        </w:tc>
        <w:tc>
          <w:tcPr>
            <w:tcW w:w="0" w:type="auto"/>
          </w:tcPr>
          <w:p w14:paraId="2A223E46" w14:textId="77777777" w:rsidR="007F1923" w:rsidRPr="00FE1B60" w:rsidRDefault="007F1923">
            <w:pPr>
              <w:pStyle w:val="Paragraph"/>
              <w:jc w:val="right"/>
              <w:rPr>
                <w:noProof/>
              </w:rPr>
            </w:pPr>
            <w:r w:rsidRPr="00FE1B60">
              <w:rPr>
                <w:rStyle w:val="FootnoteReference"/>
                <w:noProof/>
              </w:rPr>
              <w:t>ex</w:t>
            </w:r>
            <w:r w:rsidRPr="00FE1B60">
              <w:rPr>
                <w:noProof/>
              </w:rPr>
              <w:t> 3921 19 00</w:t>
            </w:r>
          </w:p>
        </w:tc>
        <w:tc>
          <w:tcPr>
            <w:tcW w:w="0" w:type="auto"/>
          </w:tcPr>
          <w:p w14:paraId="7EBBD480" w14:textId="77777777" w:rsidR="007F1923" w:rsidRPr="00FE1B60" w:rsidRDefault="007F1923">
            <w:pPr>
              <w:pStyle w:val="Paragraph"/>
              <w:jc w:val="center"/>
              <w:rPr>
                <w:noProof/>
              </w:rPr>
            </w:pPr>
            <w:r w:rsidRPr="00FE1B60">
              <w:rPr>
                <w:noProof/>
              </w:rPr>
              <w:t>50</w:t>
            </w:r>
          </w:p>
        </w:tc>
        <w:tc>
          <w:tcPr>
            <w:tcW w:w="0" w:type="auto"/>
          </w:tcPr>
          <w:p w14:paraId="06D420E0" w14:textId="77777777" w:rsidR="007F1923" w:rsidRPr="00FE1B60" w:rsidRDefault="007F1923">
            <w:pPr>
              <w:pStyle w:val="Paragraph"/>
              <w:rPr>
                <w:noProof/>
              </w:rPr>
            </w:pPr>
            <w:r w:rsidRPr="00FE1B60">
              <w:rPr>
                <w:noProof/>
              </w:rPr>
              <w:t>Politetrafluor-etilén (PTFE) porózus membránja, sodorva-hurkolt poliészter nem szőtt textilanyaggal laminálva:</w:t>
            </w:r>
          </w:p>
          <w:tbl>
            <w:tblPr>
              <w:tblStyle w:val="Listdash"/>
              <w:tblW w:w="0" w:type="auto"/>
              <w:tblLook w:val="0000" w:firstRow="0" w:lastRow="0" w:firstColumn="0" w:lastColumn="0" w:noHBand="0" w:noVBand="0"/>
            </w:tblPr>
            <w:tblGrid>
              <w:gridCol w:w="220"/>
              <w:gridCol w:w="3640"/>
            </w:tblGrid>
            <w:tr w:rsidR="007F1923" w:rsidRPr="00FE1B60" w14:paraId="579EB2BF" w14:textId="77777777">
              <w:tc>
                <w:tcPr>
                  <w:tcW w:w="0" w:type="auto"/>
                </w:tcPr>
                <w:p w14:paraId="12FDD3EC" w14:textId="77777777" w:rsidR="007F1923" w:rsidRPr="00FE1B60" w:rsidRDefault="007F1923">
                  <w:pPr>
                    <w:pStyle w:val="Paragraph"/>
                    <w:rPr>
                      <w:noProof/>
                    </w:rPr>
                  </w:pPr>
                  <w:r w:rsidRPr="00FE1B60">
                    <w:rPr>
                      <w:noProof/>
                    </w:rPr>
                    <w:t>—</w:t>
                  </w:r>
                </w:p>
              </w:tc>
              <w:tc>
                <w:tcPr>
                  <w:tcW w:w="0" w:type="auto"/>
                </w:tcPr>
                <w:p w14:paraId="2EB7AE19" w14:textId="77777777" w:rsidR="007F1923" w:rsidRPr="00FE1B60" w:rsidRDefault="007F1923">
                  <w:pPr>
                    <w:pStyle w:val="Paragraph"/>
                    <w:rPr>
                      <w:noProof/>
                    </w:rPr>
                  </w:pPr>
                  <w:r w:rsidRPr="00FE1B60">
                    <w:rPr>
                      <w:noProof/>
                    </w:rPr>
                    <w:t>több mint 0,05 mm, de legfeljebb 0,20 mm teljes vastagságú,</w:t>
                  </w:r>
                </w:p>
              </w:tc>
            </w:tr>
            <w:tr w:rsidR="007F1923" w:rsidRPr="00FE1B60" w14:paraId="625DDA0B" w14:textId="77777777">
              <w:tc>
                <w:tcPr>
                  <w:tcW w:w="0" w:type="auto"/>
                </w:tcPr>
                <w:p w14:paraId="7E3C3607" w14:textId="77777777" w:rsidR="007F1923" w:rsidRPr="00FE1B60" w:rsidRDefault="007F1923">
                  <w:pPr>
                    <w:pStyle w:val="Paragraph"/>
                    <w:rPr>
                      <w:noProof/>
                    </w:rPr>
                  </w:pPr>
                  <w:r w:rsidRPr="00FE1B60">
                    <w:rPr>
                      <w:noProof/>
                    </w:rPr>
                    <w:t>—</w:t>
                  </w:r>
                </w:p>
              </w:tc>
              <w:tc>
                <w:tcPr>
                  <w:tcW w:w="0" w:type="auto"/>
                </w:tcPr>
                <w:p w14:paraId="66F1B948" w14:textId="77777777" w:rsidR="007F1923" w:rsidRPr="00FE1B60" w:rsidRDefault="007F1923">
                  <w:pPr>
                    <w:pStyle w:val="Paragraph"/>
                    <w:rPr>
                      <w:noProof/>
                    </w:rPr>
                  </w:pPr>
                  <w:r w:rsidRPr="00FE1B60">
                    <w:rPr>
                      <w:noProof/>
                    </w:rPr>
                    <w:t>5 és 200 kPa közötti vízbelépési nyomású az ISO 811 szerint és</w:t>
                  </w:r>
                </w:p>
              </w:tc>
            </w:tr>
            <w:tr w:rsidR="007F1923" w:rsidRPr="00FE1B60" w14:paraId="0FE3136C" w14:textId="77777777">
              <w:tc>
                <w:tcPr>
                  <w:tcW w:w="0" w:type="auto"/>
                </w:tcPr>
                <w:p w14:paraId="4582BE7F" w14:textId="77777777" w:rsidR="007F1923" w:rsidRPr="00FE1B60" w:rsidRDefault="007F1923">
                  <w:pPr>
                    <w:pStyle w:val="Paragraph"/>
                    <w:rPr>
                      <w:noProof/>
                    </w:rPr>
                  </w:pPr>
                  <w:r w:rsidRPr="00FE1B60">
                    <w:rPr>
                      <w:noProof/>
                    </w:rPr>
                    <w:t>—</w:t>
                  </w:r>
                </w:p>
              </w:tc>
              <w:tc>
                <w:tcPr>
                  <w:tcW w:w="0" w:type="auto"/>
                </w:tcPr>
                <w:p w14:paraId="43D2FA8F" w14:textId="77777777" w:rsidR="007F1923" w:rsidRPr="00FE1B60" w:rsidRDefault="007F1923">
                  <w:pPr>
                    <w:pStyle w:val="Paragraph"/>
                    <w:rPr>
                      <w:noProof/>
                    </w:rPr>
                  </w:pPr>
                  <w:r w:rsidRPr="00FE1B60">
                    <w:rPr>
                      <w:noProof/>
                    </w:rPr>
                    <w:t>legalább 0,08 cm³/cm²/s levegőpermeabilitású az ISO 5636-5 szerint</w:t>
                  </w:r>
                </w:p>
              </w:tc>
            </w:tr>
          </w:tbl>
          <w:p w14:paraId="156CD70D" w14:textId="77777777" w:rsidR="007F1923" w:rsidRPr="00FE1B60" w:rsidRDefault="007F1923">
            <w:pPr>
              <w:pStyle w:val="Paragraph"/>
              <w:rPr>
                <w:noProof/>
              </w:rPr>
            </w:pPr>
          </w:p>
        </w:tc>
        <w:tc>
          <w:tcPr>
            <w:tcW w:w="0" w:type="auto"/>
          </w:tcPr>
          <w:p w14:paraId="0B82C5C6" w14:textId="77777777" w:rsidR="007F1923" w:rsidRPr="00FE1B60" w:rsidRDefault="007F1923">
            <w:pPr>
              <w:pStyle w:val="Paragraph"/>
              <w:rPr>
                <w:noProof/>
              </w:rPr>
            </w:pPr>
            <w:r w:rsidRPr="00FE1B60">
              <w:rPr>
                <w:noProof/>
              </w:rPr>
              <w:t>0 %</w:t>
            </w:r>
          </w:p>
        </w:tc>
        <w:tc>
          <w:tcPr>
            <w:tcW w:w="0" w:type="auto"/>
          </w:tcPr>
          <w:p w14:paraId="32E9EB50" w14:textId="77777777" w:rsidR="007F1923" w:rsidRPr="00FE1B60" w:rsidRDefault="007F1923">
            <w:pPr>
              <w:pStyle w:val="Paragraph"/>
              <w:rPr>
                <w:noProof/>
              </w:rPr>
            </w:pPr>
            <w:r w:rsidRPr="00FE1B60">
              <w:rPr>
                <w:noProof/>
              </w:rPr>
              <w:t>-</w:t>
            </w:r>
          </w:p>
        </w:tc>
        <w:tc>
          <w:tcPr>
            <w:tcW w:w="0" w:type="auto"/>
          </w:tcPr>
          <w:p w14:paraId="52F5203F" w14:textId="77777777" w:rsidR="007F1923" w:rsidRPr="00FE1B60" w:rsidRDefault="007F1923">
            <w:pPr>
              <w:pStyle w:val="Paragraph"/>
              <w:rPr>
                <w:noProof/>
              </w:rPr>
            </w:pPr>
            <w:r w:rsidRPr="00FE1B60">
              <w:rPr>
                <w:noProof/>
              </w:rPr>
              <w:t>2026.12.31</w:t>
            </w:r>
          </w:p>
        </w:tc>
      </w:tr>
      <w:tr w:rsidR="007F1923" w:rsidRPr="00FE1B60" w14:paraId="29EA674C" w14:textId="77777777">
        <w:trPr>
          <w:cantSplit/>
        </w:trPr>
        <w:tc>
          <w:tcPr>
            <w:tcW w:w="0" w:type="auto"/>
          </w:tcPr>
          <w:p w14:paraId="3E02DFD8" w14:textId="77777777" w:rsidR="007F1923" w:rsidRPr="00FE1B60" w:rsidRDefault="007F1923">
            <w:pPr>
              <w:pStyle w:val="Paragraph"/>
              <w:rPr>
                <w:noProof/>
              </w:rPr>
            </w:pPr>
            <w:r w:rsidRPr="00FE1B60">
              <w:rPr>
                <w:noProof/>
              </w:rPr>
              <w:t>0.7280</w:t>
            </w:r>
          </w:p>
        </w:tc>
        <w:tc>
          <w:tcPr>
            <w:tcW w:w="0" w:type="auto"/>
          </w:tcPr>
          <w:p w14:paraId="0F523684" w14:textId="77777777" w:rsidR="007F1923" w:rsidRPr="00FE1B60" w:rsidRDefault="007F1923">
            <w:pPr>
              <w:pStyle w:val="Paragraph"/>
              <w:jc w:val="right"/>
              <w:rPr>
                <w:noProof/>
              </w:rPr>
            </w:pPr>
            <w:r w:rsidRPr="00FE1B60">
              <w:rPr>
                <w:noProof/>
              </w:rPr>
              <w:t>ex 3921 19 00</w:t>
            </w:r>
          </w:p>
        </w:tc>
        <w:tc>
          <w:tcPr>
            <w:tcW w:w="0" w:type="auto"/>
          </w:tcPr>
          <w:p w14:paraId="60021FA5" w14:textId="77777777" w:rsidR="007F1923" w:rsidRPr="00FE1B60" w:rsidRDefault="007F1923">
            <w:pPr>
              <w:pStyle w:val="Paragraph"/>
              <w:jc w:val="center"/>
              <w:rPr>
                <w:noProof/>
              </w:rPr>
            </w:pPr>
            <w:r w:rsidRPr="00FE1B60">
              <w:rPr>
                <w:noProof/>
              </w:rPr>
              <w:t>60</w:t>
            </w:r>
          </w:p>
        </w:tc>
        <w:tc>
          <w:tcPr>
            <w:tcW w:w="0" w:type="auto"/>
          </w:tcPr>
          <w:p w14:paraId="4C84F7E6" w14:textId="77777777" w:rsidR="007F1923" w:rsidRPr="00FE1B60" w:rsidRDefault="007F1923">
            <w:pPr>
              <w:pStyle w:val="Paragraph"/>
              <w:rPr>
                <w:noProof/>
              </w:rPr>
            </w:pPr>
            <w:r w:rsidRPr="00FE1B60">
              <w:rPr>
                <w:noProof/>
              </w:rPr>
              <w:t>Multi-porózus rétegelt elválasztófólia:</w:t>
            </w:r>
          </w:p>
          <w:tbl>
            <w:tblPr>
              <w:tblStyle w:val="Listdash"/>
              <w:tblW w:w="0" w:type="auto"/>
              <w:tblLook w:val="0000" w:firstRow="0" w:lastRow="0" w:firstColumn="0" w:lastColumn="0" w:noHBand="0" w:noVBand="0"/>
            </w:tblPr>
            <w:tblGrid>
              <w:gridCol w:w="220"/>
              <w:gridCol w:w="3640"/>
            </w:tblGrid>
            <w:tr w:rsidR="007F1923" w:rsidRPr="00FE1B60" w14:paraId="352C2721" w14:textId="77777777">
              <w:tc>
                <w:tcPr>
                  <w:tcW w:w="0" w:type="auto"/>
                </w:tcPr>
                <w:p w14:paraId="24270F2B" w14:textId="77777777" w:rsidR="007F1923" w:rsidRPr="00FE1B60" w:rsidRDefault="007F1923">
                  <w:pPr>
                    <w:pStyle w:val="Paragraph"/>
                    <w:rPr>
                      <w:noProof/>
                    </w:rPr>
                  </w:pPr>
                  <w:r w:rsidRPr="00FE1B60">
                    <w:rPr>
                      <w:noProof/>
                    </w:rPr>
                    <w:t>—</w:t>
                  </w:r>
                </w:p>
              </w:tc>
              <w:tc>
                <w:tcPr>
                  <w:tcW w:w="0" w:type="auto"/>
                </w:tcPr>
                <w:p w14:paraId="097DAB95" w14:textId="77777777" w:rsidR="007F1923" w:rsidRPr="00FE1B60" w:rsidRDefault="007F1923">
                  <w:pPr>
                    <w:pStyle w:val="Paragraph"/>
                    <w:rPr>
                      <w:noProof/>
                    </w:rPr>
                  </w:pPr>
                  <w:r w:rsidRPr="00FE1B60">
                    <w:rPr>
                      <w:noProof/>
                    </w:rPr>
                    <w:t>két mikroporózus polipropilén réteg között egy mikroporózus polietilén réteggel, mindkét oldalán alumínium-oxid bevonattal is,</w:t>
                  </w:r>
                </w:p>
              </w:tc>
            </w:tr>
            <w:tr w:rsidR="007F1923" w:rsidRPr="00FE1B60" w14:paraId="0B0A460D" w14:textId="77777777">
              <w:tc>
                <w:tcPr>
                  <w:tcW w:w="0" w:type="auto"/>
                </w:tcPr>
                <w:p w14:paraId="79E5F912" w14:textId="77777777" w:rsidR="007F1923" w:rsidRPr="00FE1B60" w:rsidRDefault="007F1923">
                  <w:pPr>
                    <w:pStyle w:val="Paragraph"/>
                    <w:rPr>
                      <w:noProof/>
                    </w:rPr>
                  </w:pPr>
                  <w:r w:rsidRPr="00FE1B60">
                    <w:rPr>
                      <w:noProof/>
                    </w:rPr>
                    <w:t>—</w:t>
                  </w:r>
                </w:p>
              </w:tc>
              <w:tc>
                <w:tcPr>
                  <w:tcW w:w="0" w:type="auto"/>
                </w:tcPr>
                <w:p w14:paraId="069130D0" w14:textId="77777777" w:rsidR="007F1923" w:rsidRPr="00FE1B60" w:rsidRDefault="007F1923">
                  <w:pPr>
                    <w:pStyle w:val="Paragraph"/>
                    <w:rPr>
                      <w:noProof/>
                    </w:rPr>
                  </w:pPr>
                  <w:r w:rsidRPr="00FE1B60">
                    <w:rPr>
                      <w:noProof/>
                    </w:rPr>
                    <w:t>szélessége legalább 65 mm, de legfeljebb 170 mm,</w:t>
                  </w:r>
                </w:p>
              </w:tc>
            </w:tr>
            <w:tr w:rsidR="007F1923" w:rsidRPr="00FE1B60" w14:paraId="2C98FE77" w14:textId="77777777">
              <w:tc>
                <w:tcPr>
                  <w:tcW w:w="0" w:type="auto"/>
                </w:tcPr>
                <w:p w14:paraId="242E13D3" w14:textId="77777777" w:rsidR="007F1923" w:rsidRPr="00FE1B60" w:rsidRDefault="007F1923">
                  <w:pPr>
                    <w:pStyle w:val="Paragraph"/>
                    <w:rPr>
                      <w:noProof/>
                    </w:rPr>
                  </w:pPr>
                  <w:r w:rsidRPr="00FE1B60">
                    <w:rPr>
                      <w:noProof/>
                    </w:rPr>
                    <w:t>—</w:t>
                  </w:r>
                </w:p>
              </w:tc>
              <w:tc>
                <w:tcPr>
                  <w:tcW w:w="0" w:type="auto"/>
                </w:tcPr>
                <w:p w14:paraId="16BB5AD9" w14:textId="77777777" w:rsidR="007F1923" w:rsidRPr="00FE1B60" w:rsidRDefault="007F1923">
                  <w:pPr>
                    <w:pStyle w:val="Paragraph"/>
                    <w:rPr>
                      <w:noProof/>
                    </w:rPr>
                  </w:pPr>
                  <w:r w:rsidRPr="00FE1B60">
                    <w:rPr>
                      <w:noProof/>
                    </w:rPr>
                    <w:t>teljes vastagsága legalább 0,01 mm, de legfeljebb 0,03 mm,</w:t>
                  </w:r>
                </w:p>
              </w:tc>
            </w:tr>
            <w:tr w:rsidR="007F1923" w:rsidRPr="00FE1B60" w14:paraId="7684CDAF" w14:textId="77777777">
              <w:tc>
                <w:tcPr>
                  <w:tcW w:w="0" w:type="auto"/>
                </w:tcPr>
                <w:p w14:paraId="0466E796" w14:textId="77777777" w:rsidR="007F1923" w:rsidRPr="00FE1B60" w:rsidRDefault="007F1923">
                  <w:pPr>
                    <w:pStyle w:val="Paragraph"/>
                    <w:rPr>
                      <w:noProof/>
                    </w:rPr>
                  </w:pPr>
                  <w:r w:rsidRPr="00FE1B60">
                    <w:rPr>
                      <w:noProof/>
                    </w:rPr>
                    <w:t>—</w:t>
                  </w:r>
                </w:p>
              </w:tc>
              <w:tc>
                <w:tcPr>
                  <w:tcW w:w="0" w:type="auto"/>
                </w:tcPr>
                <w:p w14:paraId="7ACF1C7C" w14:textId="77777777" w:rsidR="007F1923" w:rsidRPr="00FE1B60" w:rsidRDefault="007F1923">
                  <w:pPr>
                    <w:pStyle w:val="Paragraph"/>
                    <w:rPr>
                      <w:noProof/>
                    </w:rPr>
                  </w:pPr>
                  <w:r w:rsidRPr="00FE1B60">
                    <w:rPr>
                      <w:noProof/>
                    </w:rPr>
                    <w:t>porózussága legalább 0,25, de legfeljebb 0,65</w:t>
                  </w:r>
                </w:p>
              </w:tc>
            </w:tr>
          </w:tbl>
          <w:p w14:paraId="5FD3B087" w14:textId="77777777" w:rsidR="007F1923" w:rsidRPr="00FE1B60" w:rsidRDefault="007F1923">
            <w:pPr>
              <w:pStyle w:val="Paragraph"/>
              <w:rPr>
                <w:noProof/>
              </w:rPr>
            </w:pPr>
          </w:p>
        </w:tc>
        <w:tc>
          <w:tcPr>
            <w:tcW w:w="0" w:type="auto"/>
          </w:tcPr>
          <w:p w14:paraId="572811EB" w14:textId="77777777" w:rsidR="007F1923" w:rsidRPr="00FE1B60" w:rsidRDefault="007F1923">
            <w:pPr>
              <w:pStyle w:val="Paragraph"/>
              <w:rPr>
                <w:noProof/>
              </w:rPr>
            </w:pPr>
            <w:r w:rsidRPr="00FE1B60">
              <w:rPr>
                <w:noProof/>
              </w:rPr>
              <w:t>0 %</w:t>
            </w:r>
          </w:p>
        </w:tc>
        <w:tc>
          <w:tcPr>
            <w:tcW w:w="0" w:type="auto"/>
          </w:tcPr>
          <w:p w14:paraId="37444D46" w14:textId="77777777" w:rsidR="007F1923" w:rsidRPr="00FE1B60" w:rsidRDefault="007F1923">
            <w:pPr>
              <w:pStyle w:val="Paragraph"/>
              <w:rPr>
                <w:noProof/>
              </w:rPr>
            </w:pPr>
            <w:r w:rsidRPr="00FE1B60">
              <w:rPr>
                <w:noProof/>
              </w:rPr>
              <w:t>m²</w:t>
            </w:r>
          </w:p>
        </w:tc>
        <w:tc>
          <w:tcPr>
            <w:tcW w:w="0" w:type="auto"/>
          </w:tcPr>
          <w:p w14:paraId="5255354B" w14:textId="77777777" w:rsidR="007F1923" w:rsidRPr="00FE1B60" w:rsidRDefault="007F1923">
            <w:pPr>
              <w:pStyle w:val="Paragraph"/>
              <w:rPr>
                <w:noProof/>
              </w:rPr>
            </w:pPr>
            <w:r w:rsidRPr="00FE1B60">
              <w:rPr>
                <w:noProof/>
              </w:rPr>
              <w:t>2022.12.31</w:t>
            </w:r>
          </w:p>
        </w:tc>
      </w:tr>
      <w:tr w:rsidR="007F1923" w:rsidRPr="00FE1B60" w14:paraId="61A70FB5" w14:textId="77777777">
        <w:trPr>
          <w:cantSplit/>
        </w:trPr>
        <w:tc>
          <w:tcPr>
            <w:tcW w:w="0" w:type="auto"/>
          </w:tcPr>
          <w:p w14:paraId="20899B6A" w14:textId="77777777" w:rsidR="007F1923" w:rsidRPr="00FE1B60" w:rsidRDefault="007F1923">
            <w:pPr>
              <w:pStyle w:val="Paragraph"/>
              <w:rPr>
                <w:noProof/>
              </w:rPr>
            </w:pPr>
            <w:r w:rsidRPr="00FE1B60">
              <w:rPr>
                <w:noProof/>
              </w:rPr>
              <w:t>0.7309</w:t>
            </w:r>
          </w:p>
        </w:tc>
        <w:tc>
          <w:tcPr>
            <w:tcW w:w="0" w:type="auto"/>
          </w:tcPr>
          <w:p w14:paraId="5A1BEBF3" w14:textId="77777777" w:rsidR="007F1923" w:rsidRPr="00FE1B60" w:rsidRDefault="007F1923">
            <w:pPr>
              <w:pStyle w:val="Paragraph"/>
              <w:jc w:val="right"/>
              <w:rPr>
                <w:noProof/>
              </w:rPr>
            </w:pPr>
            <w:r w:rsidRPr="00FE1B60">
              <w:rPr>
                <w:noProof/>
              </w:rPr>
              <w:t>ex 3921 19 00</w:t>
            </w:r>
          </w:p>
        </w:tc>
        <w:tc>
          <w:tcPr>
            <w:tcW w:w="0" w:type="auto"/>
          </w:tcPr>
          <w:p w14:paraId="7C37BD30" w14:textId="77777777" w:rsidR="007F1923" w:rsidRPr="00FE1B60" w:rsidRDefault="007F1923">
            <w:pPr>
              <w:pStyle w:val="Paragraph"/>
              <w:jc w:val="center"/>
              <w:rPr>
                <w:noProof/>
              </w:rPr>
            </w:pPr>
            <w:r w:rsidRPr="00FE1B60">
              <w:rPr>
                <w:noProof/>
              </w:rPr>
              <w:t>70</w:t>
            </w:r>
          </w:p>
        </w:tc>
        <w:tc>
          <w:tcPr>
            <w:tcW w:w="0" w:type="auto"/>
          </w:tcPr>
          <w:p w14:paraId="0161DA92" w14:textId="77777777" w:rsidR="007F1923" w:rsidRPr="00FE1B60" w:rsidRDefault="007F1923">
            <w:pPr>
              <w:pStyle w:val="Paragraph"/>
              <w:rPr>
                <w:noProof/>
              </w:rPr>
            </w:pPr>
            <w:r w:rsidRPr="00FE1B60">
              <w:rPr>
                <w:noProof/>
              </w:rPr>
              <w:t>Mikroporózus expandált politetrafluoretilén (ePTFE) membrántekercs, amelynek:</w:t>
            </w:r>
          </w:p>
          <w:tbl>
            <w:tblPr>
              <w:tblStyle w:val="Listdash"/>
              <w:tblW w:w="0" w:type="auto"/>
              <w:tblLook w:val="0000" w:firstRow="0" w:lastRow="0" w:firstColumn="0" w:lastColumn="0" w:noHBand="0" w:noVBand="0"/>
            </w:tblPr>
            <w:tblGrid>
              <w:gridCol w:w="220"/>
              <w:gridCol w:w="3640"/>
            </w:tblGrid>
            <w:tr w:rsidR="007F1923" w:rsidRPr="00FE1B60" w14:paraId="0E532FE3" w14:textId="77777777">
              <w:tc>
                <w:tcPr>
                  <w:tcW w:w="0" w:type="auto"/>
                </w:tcPr>
                <w:p w14:paraId="220AB788" w14:textId="77777777" w:rsidR="007F1923" w:rsidRPr="00FE1B60" w:rsidRDefault="007F1923">
                  <w:pPr>
                    <w:pStyle w:val="Paragraph"/>
                    <w:rPr>
                      <w:noProof/>
                    </w:rPr>
                  </w:pPr>
                  <w:r w:rsidRPr="00FE1B60">
                    <w:rPr>
                      <w:noProof/>
                    </w:rPr>
                    <w:t>—</w:t>
                  </w:r>
                </w:p>
              </w:tc>
              <w:tc>
                <w:tcPr>
                  <w:tcW w:w="0" w:type="auto"/>
                </w:tcPr>
                <w:p w14:paraId="102FA17F" w14:textId="77777777" w:rsidR="007F1923" w:rsidRPr="00FE1B60" w:rsidRDefault="007F1923">
                  <w:pPr>
                    <w:pStyle w:val="Paragraph"/>
                    <w:rPr>
                      <w:noProof/>
                    </w:rPr>
                  </w:pPr>
                  <w:r w:rsidRPr="00FE1B60">
                    <w:rPr>
                      <w:noProof/>
                    </w:rPr>
                    <w:t>szélessége legalább 1600 mm, de legfeljebb 1730 mm,</w:t>
                  </w:r>
                </w:p>
              </w:tc>
            </w:tr>
            <w:tr w:rsidR="007F1923" w:rsidRPr="00FE1B60" w14:paraId="67347F0B" w14:textId="77777777">
              <w:tc>
                <w:tcPr>
                  <w:tcW w:w="0" w:type="auto"/>
                </w:tcPr>
                <w:p w14:paraId="2860CFC6" w14:textId="77777777" w:rsidR="007F1923" w:rsidRPr="00FE1B60" w:rsidRDefault="007F1923">
                  <w:pPr>
                    <w:pStyle w:val="Paragraph"/>
                    <w:rPr>
                      <w:noProof/>
                    </w:rPr>
                  </w:pPr>
                  <w:r w:rsidRPr="00FE1B60">
                    <w:rPr>
                      <w:noProof/>
                    </w:rPr>
                    <w:t>—</w:t>
                  </w:r>
                </w:p>
              </w:tc>
              <w:tc>
                <w:tcPr>
                  <w:tcW w:w="0" w:type="auto"/>
                </w:tcPr>
                <w:p w14:paraId="250FB8E2" w14:textId="77777777" w:rsidR="007F1923" w:rsidRPr="00FE1B60" w:rsidRDefault="007F1923">
                  <w:pPr>
                    <w:pStyle w:val="Paragraph"/>
                    <w:rPr>
                      <w:noProof/>
                    </w:rPr>
                  </w:pPr>
                  <w:r w:rsidRPr="00FE1B60">
                    <w:rPr>
                      <w:noProof/>
                    </w:rPr>
                    <w:t>membránvastagsága legalább 15 μm, de legfeljebb 50 μm,</w:t>
                  </w:r>
                </w:p>
              </w:tc>
            </w:tr>
          </w:tbl>
          <w:p w14:paraId="63FAAF62" w14:textId="77777777" w:rsidR="007F1923" w:rsidRPr="00FE1B60" w:rsidRDefault="007F1923">
            <w:pPr>
              <w:pStyle w:val="Paragraph"/>
              <w:rPr>
                <w:noProof/>
              </w:rPr>
            </w:pPr>
            <w:r w:rsidRPr="00FE1B60">
              <w:rPr>
                <w:noProof/>
              </w:rPr>
              <w:t>és amelyet kétkomponensű ePTFE-membránok gyártásához használnak</w:t>
            </w:r>
          </w:p>
          <w:p w14:paraId="232737CB"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2941D85" w14:textId="77777777" w:rsidR="007F1923" w:rsidRPr="00FE1B60" w:rsidRDefault="007F1923">
            <w:pPr>
              <w:pStyle w:val="Paragraph"/>
              <w:rPr>
                <w:noProof/>
              </w:rPr>
            </w:pPr>
            <w:r w:rsidRPr="00FE1B60">
              <w:rPr>
                <w:noProof/>
              </w:rPr>
              <w:t>0 %</w:t>
            </w:r>
          </w:p>
        </w:tc>
        <w:tc>
          <w:tcPr>
            <w:tcW w:w="0" w:type="auto"/>
          </w:tcPr>
          <w:p w14:paraId="773D48AF" w14:textId="77777777" w:rsidR="007F1923" w:rsidRPr="00FE1B60" w:rsidRDefault="007F1923">
            <w:pPr>
              <w:pStyle w:val="Paragraph"/>
              <w:rPr>
                <w:noProof/>
              </w:rPr>
            </w:pPr>
            <w:r w:rsidRPr="00FE1B60">
              <w:rPr>
                <w:noProof/>
              </w:rPr>
              <w:t>-</w:t>
            </w:r>
          </w:p>
        </w:tc>
        <w:tc>
          <w:tcPr>
            <w:tcW w:w="0" w:type="auto"/>
          </w:tcPr>
          <w:p w14:paraId="051A6BD2" w14:textId="77777777" w:rsidR="007F1923" w:rsidRPr="00FE1B60" w:rsidRDefault="007F1923">
            <w:pPr>
              <w:pStyle w:val="Paragraph"/>
              <w:rPr>
                <w:noProof/>
              </w:rPr>
            </w:pPr>
            <w:r w:rsidRPr="00FE1B60">
              <w:rPr>
                <w:noProof/>
              </w:rPr>
              <w:t>2022.12.31</w:t>
            </w:r>
          </w:p>
        </w:tc>
      </w:tr>
      <w:tr w:rsidR="007F1923" w:rsidRPr="00FE1B60" w14:paraId="772F6D7F" w14:textId="77777777">
        <w:trPr>
          <w:cantSplit/>
        </w:trPr>
        <w:tc>
          <w:tcPr>
            <w:tcW w:w="0" w:type="auto"/>
          </w:tcPr>
          <w:p w14:paraId="61128A56" w14:textId="77777777" w:rsidR="007F1923" w:rsidRPr="00FE1B60" w:rsidRDefault="007F1923">
            <w:pPr>
              <w:pStyle w:val="Paragraph"/>
              <w:rPr>
                <w:noProof/>
              </w:rPr>
            </w:pPr>
            <w:r w:rsidRPr="00FE1B60">
              <w:rPr>
                <w:noProof/>
              </w:rPr>
              <w:t>0.3314</w:t>
            </w:r>
          </w:p>
        </w:tc>
        <w:tc>
          <w:tcPr>
            <w:tcW w:w="0" w:type="auto"/>
          </w:tcPr>
          <w:p w14:paraId="1F52018D" w14:textId="77777777" w:rsidR="007F1923" w:rsidRPr="00FE1B60" w:rsidRDefault="007F1923">
            <w:pPr>
              <w:pStyle w:val="Paragraph"/>
              <w:jc w:val="right"/>
              <w:rPr>
                <w:noProof/>
              </w:rPr>
            </w:pPr>
            <w:r w:rsidRPr="00FE1B60">
              <w:rPr>
                <w:noProof/>
              </w:rPr>
              <w:t>ex 3921 19 00</w:t>
            </w:r>
          </w:p>
        </w:tc>
        <w:tc>
          <w:tcPr>
            <w:tcW w:w="0" w:type="auto"/>
          </w:tcPr>
          <w:p w14:paraId="28123ED0" w14:textId="77777777" w:rsidR="007F1923" w:rsidRPr="00FE1B60" w:rsidRDefault="007F1923">
            <w:pPr>
              <w:pStyle w:val="Paragraph"/>
              <w:jc w:val="center"/>
              <w:rPr>
                <w:noProof/>
              </w:rPr>
            </w:pPr>
            <w:r w:rsidRPr="00FE1B60">
              <w:rPr>
                <w:noProof/>
              </w:rPr>
              <w:t>93</w:t>
            </w:r>
          </w:p>
        </w:tc>
        <w:tc>
          <w:tcPr>
            <w:tcW w:w="0" w:type="auto"/>
          </w:tcPr>
          <w:p w14:paraId="5F007B11" w14:textId="77777777" w:rsidR="007F1923" w:rsidRPr="00FE1B60" w:rsidRDefault="007F1923">
            <w:pPr>
              <w:pStyle w:val="Paragraph"/>
              <w:rPr>
                <w:noProof/>
              </w:rPr>
            </w:pPr>
            <w:r w:rsidRPr="00FE1B60">
              <w:rPr>
                <w:noProof/>
              </w:rPr>
              <w:t>Mikroporózus politetrafluor-etilén szalag nem szövött alapon, vesedialízis berendezés szűrőinek gyártásához</w:t>
            </w:r>
          </w:p>
          <w:p w14:paraId="307E1C4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10FDF94" w14:textId="77777777" w:rsidR="007F1923" w:rsidRPr="00FE1B60" w:rsidRDefault="007F1923">
            <w:pPr>
              <w:pStyle w:val="Paragraph"/>
              <w:rPr>
                <w:noProof/>
              </w:rPr>
            </w:pPr>
            <w:r w:rsidRPr="00FE1B60">
              <w:rPr>
                <w:noProof/>
              </w:rPr>
              <w:t>0 %</w:t>
            </w:r>
          </w:p>
        </w:tc>
        <w:tc>
          <w:tcPr>
            <w:tcW w:w="0" w:type="auto"/>
          </w:tcPr>
          <w:p w14:paraId="0901206A" w14:textId="77777777" w:rsidR="007F1923" w:rsidRPr="00FE1B60" w:rsidRDefault="007F1923">
            <w:pPr>
              <w:pStyle w:val="Paragraph"/>
              <w:rPr>
                <w:noProof/>
              </w:rPr>
            </w:pPr>
            <w:r w:rsidRPr="00FE1B60">
              <w:rPr>
                <w:noProof/>
              </w:rPr>
              <w:t>-</w:t>
            </w:r>
          </w:p>
        </w:tc>
        <w:tc>
          <w:tcPr>
            <w:tcW w:w="0" w:type="auto"/>
          </w:tcPr>
          <w:p w14:paraId="0B452880" w14:textId="77777777" w:rsidR="007F1923" w:rsidRPr="00FE1B60" w:rsidRDefault="007F1923">
            <w:pPr>
              <w:pStyle w:val="Paragraph"/>
              <w:rPr>
                <w:noProof/>
              </w:rPr>
            </w:pPr>
            <w:r w:rsidRPr="00FE1B60">
              <w:rPr>
                <w:noProof/>
              </w:rPr>
              <w:t>2023.12.31</w:t>
            </w:r>
          </w:p>
        </w:tc>
      </w:tr>
      <w:tr w:rsidR="007F1923" w:rsidRPr="00FE1B60" w14:paraId="3EBA8E36" w14:textId="77777777">
        <w:trPr>
          <w:cantSplit/>
        </w:trPr>
        <w:tc>
          <w:tcPr>
            <w:tcW w:w="0" w:type="auto"/>
          </w:tcPr>
          <w:p w14:paraId="71888769" w14:textId="77777777" w:rsidR="007F1923" w:rsidRPr="00FE1B60" w:rsidRDefault="007F1923">
            <w:pPr>
              <w:pStyle w:val="Paragraph"/>
              <w:rPr>
                <w:noProof/>
              </w:rPr>
            </w:pPr>
            <w:r w:rsidRPr="00FE1B60">
              <w:rPr>
                <w:noProof/>
              </w:rPr>
              <w:t>0.3002</w:t>
            </w:r>
          </w:p>
        </w:tc>
        <w:tc>
          <w:tcPr>
            <w:tcW w:w="0" w:type="auto"/>
          </w:tcPr>
          <w:p w14:paraId="1DBFC51A" w14:textId="77777777" w:rsidR="007F1923" w:rsidRPr="00FE1B60" w:rsidRDefault="007F1923">
            <w:pPr>
              <w:pStyle w:val="Paragraph"/>
              <w:jc w:val="right"/>
              <w:rPr>
                <w:noProof/>
              </w:rPr>
            </w:pPr>
            <w:r w:rsidRPr="00FE1B60">
              <w:rPr>
                <w:noProof/>
              </w:rPr>
              <w:t>ex 3921 19 00</w:t>
            </w:r>
          </w:p>
        </w:tc>
        <w:tc>
          <w:tcPr>
            <w:tcW w:w="0" w:type="auto"/>
          </w:tcPr>
          <w:p w14:paraId="60F936F5" w14:textId="77777777" w:rsidR="007F1923" w:rsidRPr="00FE1B60" w:rsidRDefault="007F1923">
            <w:pPr>
              <w:pStyle w:val="Paragraph"/>
              <w:jc w:val="center"/>
              <w:rPr>
                <w:noProof/>
              </w:rPr>
            </w:pPr>
            <w:r w:rsidRPr="00FE1B60">
              <w:rPr>
                <w:noProof/>
              </w:rPr>
              <w:t>95</w:t>
            </w:r>
          </w:p>
        </w:tc>
        <w:tc>
          <w:tcPr>
            <w:tcW w:w="0" w:type="auto"/>
          </w:tcPr>
          <w:p w14:paraId="53BE3DE7" w14:textId="77777777" w:rsidR="007F1923" w:rsidRPr="00FE1B60" w:rsidRDefault="007F1923">
            <w:pPr>
              <w:pStyle w:val="Paragraph"/>
              <w:rPr>
                <w:noProof/>
              </w:rPr>
            </w:pPr>
            <w:r w:rsidRPr="00FE1B60">
              <w:rPr>
                <w:noProof/>
              </w:rPr>
              <w:t>Poliéterszulfon fólia, vastagsága legfeljebb 200 μm</w:t>
            </w:r>
          </w:p>
        </w:tc>
        <w:tc>
          <w:tcPr>
            <w:tcW w:w="0" w:type="auto"/>
          </w:tcPr>
          <w:p w14:paraId="4459AC25" w14:textId="77777777" w:rsidR="007F1923" w:rsidRPr="00FE1B60" w:rsidRDefault="007F1923">
            <w:pPr>
              <w:pStyle w:val="Paragraph"/>
              <w:rPr>
                <w:noProof/>
              </w:rPr>
            </w:pPr>
            <w:r w:rsidRPr="00FE1B60">
              <w:rPr>
                <w:noProof/>
              </w:rPr>
              <w:t>0 %</w:t>
            </w:r>
          </w:p>
        </w:tc>
        <w:tc>
          <w:tcPr>
            <w:tcW w:w="0" w:type="auto"/>
          </w:tcPr>
          <w:p w14:paraId="3F2DF07E" w14:textId="77777777" w:rsidR="007F1923" w:rsidRPr="00FE1B60" w:rsidRDefault="007F1923">
            <w:pPr>
              <w:pStyle w:val="Paragraph"/>
              <w:rPr>
                <w:noProof/>
              </w:rPr>
            </w:pPr>
            <w:r w:rsidRPr="00FE1B60">
              <w:rPr>
                <w:noProof/>
              </w:rPr>
              <w:t>-</w:t>
            </w:r>
          </w:p>
        </w:tc>
        <w:tc>
          <w:tcPr>
            <w:tcW w:w="0" w:type="auto"/>
          </w:tcPr>
          <w:p w14:paraId="606FDE93" w14:textId="77777777" w:rsidR="007F1923" w:rsidRPr="00FE1B60" w:rsidRDefault="007F1923">
            <w:pPr>
              <w:pStyle w:val="Paragraph"/>
              <w:rPr>
                <w:noProof/>
              </w:rPr>
            </w:pPr>
            <w:r w:rsidRPr="00FE1B60">
              <w:rPr>
                <w:noProof/>
              </w:rPr>
              <w:t>2023.12.31</w:t>
            </w:r>
          </w:p>
        </w:tc>
      </w:tr>
      <w:tr w:rsidR="007F1923" w:rsidRPr="00FE1B60" w14:paraId="2A6474FC" w14:textId="77777777">
        <w:trPr>
          <w:cantSplit/>
        </w:trPr>
        <w:tc>
          <w:tcPr>
            <w:tcW w:w="0" w:type="auto"/>
          </w:tcPr>
          <w:p w14:paraId="15EE7B2C" w14:textId="77777777" w:rsidR="007F1923" w:rsidRPr="00FE1B60" w:rsidRDefault="007F1923">
            <w:pPr>
              <w:pStyle w:val="Paragraph"/>
              <w:rPr>
                <w:noProof/>
              </w:rPr>
            </w:pPr>
            <w:r w:rsidRPr="00FE1B60">
              <w:rPr>
                <w:noProof/>
              </w:rPr>
              <w:t>0.3003</w:t>
            </w:r>
          </w:p>
        </w:tc>
        <w:tc>
          <w:tcPr>
            <w:tcW w:w="0" w:type="auto"/>
          </w:tcPr>
          <w:p w14:paraId="78F7FA62" w14:textId="77777777" w:rsidR="007F1923" w:rsidRPr="00FE1B60" w:rsidRDefault="007F1923">
            <w:pPr>
              <w:pStyle w:val="Paragraph"/>
              <w:jc w:val="right"/>
              <w:rPr>
                <w:noProof/>
              </w:rPr>
            </w:pPr>
            <w:r w:rsidRPr="00FE1B60">
              <w:rPr>
                <w:noProof/>
              </w:rPr>
              <w:t>ex 3921 90 10</w:t>
            </w:r>
          </w:p>
        </w:tc>
        <w:tc>
          <w:tcPr>
            <w:tcW w:w="0" w:type="auto"/>
          </w:tcPr>
          <w:p w14:paraId="5C4D72AB" w14:textId="77777777" w:rsidR="007F1923" w:rsidRPr="00FE1B60" w:rsidRDefault="007F1923">
            <w:pPr>
              <w:pStyle w:val="Paragraph"/>
              <w:jc w:val="center"/>
              <w:rPr>
                <w:noProof/>
              </w:rPr>
            </w:pPr>
            <w:r w:rsidRPr="00FE1B60">
              <w:rPr>
                <w:noProof/>
              </w:rPr>
              <w:t>10</w:t>
            </w:r>
          </w:p>
        </w:tc>
        <w:tc>
          <w:tcPr>
            <w:tcW w:w="0" w:type="auto"/>
          </w:tcPr>
          <w:p w14:paraId="2234E7B5" w14:textId="77777777" w:rsidR="007F1923" w:rsidRPr="00FE1B60" w:rsidRDefault="007F1923">
            <w:pPr>
              <w:pStyle w:val="Paragraph"/>
              <w:rPr>
                <w:noProof/>
              </w:rPr>
            </w:pPr>
            <w:r w:rsidRPr="00FE1B60">
              <w:rPr>
                <w:noProof/>
              </w:rPr>
              <w:t>Kompozit lemez, poli(etilén-tereftalát)ból vagy poli(butilén-tereftalát)ból, üvegszállal erősített</w:t>
            </w:r>
          </w:p>
        </w:tc>
        <w:tc>
          <w:tcPr>
            <w:tcW w:w="0" w:type="auto"/>
          </w:tcPr>
          <w:p w14:paraId="62A9DF92" w14:textId="77777777" w:rsidR="007F1923" w:rsidRPr="00FE1B60" w:rsidRDefault="007F1923">
            <w:pPr>
              <w:pStyle w:val="Paragraph"/>
              <w:rPr>
                <w:noProof/>
              </w:rPr>
            </w:pPr>
            <w:r w:rsidRPr="00FE1B60">
              <w:rPr>
                <w:noProof/>
              </w:rPr>
              <w:t>0 %</w:t>
            </w:r>
          </w:p>
        </w:tc>
        <w:tc>
          <w:tcPr>
            <w:tcW w:w="0" w:type="auto"/>
          </w:tcPr>
          <w:p w14:paraId="29F2D58F" w14:textId="77777777" w:rsidR="007F1923" w:rsidRPr="00FE1B60" w:rsidRDefault="007F1923">
            <w:pPr>
              <w:pStyle w:val="Paragraph"/>
              <w:rPr>
                <w:noProof/>
              </w:rPr>
            </w:pPr>
            <w:r w:rsidRPr="00FE1B60">
              <w:rPr>
                <w:noProof/>
              </w:rPr>
              <w:t>-</w:t>
            </w:r>
          </w:p>
        </w:tc>
        <w:tc>
          <w:tcPr>
            <w:tcW w:w="0" w:type="auto"/>
          </w:tcPr>
          <w:p w14:paraId="63F7898B" w14:textId="77777777" w:rsidR="007F1923" w:rsidRPr="00FE1B60" w:rsidRDefault="007F1923">
            <w:pPr>
              <w:pStyle w:val="Paragraph"/>
              <w:rPr>
                <w:noProof/>
              </w:rPr>
            </w:pPr>
            <w:r w:rsidRPr="00FE1B60">
              <w:rPr>
                <w:noProof/>
              </w:rPr>
              <w:t>2023.12.31</w:t>
            </w:r>
          </w:p>
        </w:tc>
      </w:tr>
      <w:tr w:rsidR="007F1923" w:rsidRPr="00FE1B60" w14:paraId="4270B757" w14:textId="77777777">
        <w:trPr>
          <w:cantSplit/>
        </w:trPr>
        <w:tc>
          <w:tcPr>
            <w:tcW w:w="0" w:type="auto"/>
          </w:tcPr>
          <w:p w14:paraId="6AE8B911" w14:textId="77777777" w:rsidR="007F1923" w:rsidRPr="00FE1B60" w:rsidRDefault="007F1923">
            <w:pPr>
              <w:pStyle w:val="Paragraph"/>
              <w:rPr>
                <w:noProof/>
              </w:rPr>
            </w:pPr>
            <w:r w:rsidRPr="00FE1B60">
              <w:rPr>
                <w:noProof/>
              </w:rPr>
              <w:t>0.4379</w:t>
            </w:r>
          </w:p>
        </w:tc>
        <w:tc>
          <w:tcPr>
            <w:tcW w:w="0" w:type="auto"/>
          </w:tcPr>
          <w:p w14:paraId="7D10B2FD" w14:textId="77777777" w:rsidR="007F1923" w:rsidRPr="00FE1B60" w:rsidRDefault="007F1923">
            <w:pPr>
              <w:pStyle w:val="Paragraph"/>
              <w:jc w:val="right"/>
              <w:rPr>
                <w:noProof/>
              </w:rPr>
            </w:pPr>
            <w:r w:rsidRPr="00FE1B60">
              <w:rPr>
                <w:noProof/>
              </w:rPr>
              <w:t>ex 3921 90 10</w:t>
            </w:r>
          </w:p>
        </w:tc>
        <w:tc>
          <w:tcPr>
            <w:tcW w:w="0" w:type="auto"/>
          </w:tcPr>
          <w:p w14:paraId="04AF90D2" w14:textId="77777777" w:rsidR="007F1923" w:rsidRPr="00FE1B60" w:rsidRDefault="007F1923">
            <w:pPr>
              <w:pStyle w:val="Paragraph"/>
              <w:jc w:val="center"/>
              <w:rPr>
                <w:noProof/>
              </w:rPr>
            </w:pPr>
            <w:r w:rsidRPr="00FE1B60">
              <w:rPr>
                <w:noProof/>
              </w:rPr>
              <w:t>20</w:t>
            </w:r>
          </w:p>
        </w:tc>
        <w:tc>
          <w:tcPr>
            <w:tcW w:w="0" w:type="auto"/>
          </w:tcPr>
          <w:p w14:paraId="5E5373F9" w14:textId="77777777" w:rsidR="007F1923" w:rsidRPr="00FE1B60" w:rsidRDefault="007F1923">
            <w:pPr>
              <w:pStyle w:val="Paragraph"/>
              <w:rPr>
                <w:noProof/>
              </w:rPr>
            </w:pPr>
            <w:r w:rsidRPr="00FE1B60">
              <w:rPr>
                <w:noProof/>
              </w:rPr>
              <w:t>Egyik vagy mindkét oldalán egyirányú, nem szőtt poli(etilén-teraftalát) réteggel laminált és poliuretán- vagy epoxigyantával impregnált poli(etilén-teraftalát) film</w:t>
            </w:r>
          </w:p>
        </w:tc>
        <w:tc>
          <w:tcPr>
            <w:tcW w:w="0" w:type="auto"/>
          </w:tcPr>
          <w:p w14:paraId="4294ED53" w14:textId="77777777" w:rsidR="007F1923" w:rsidRPr="00FE1B60" w:rsidRDefault="007F1923">
            <w:pPr>
              <w:pStyle w:val="Paragraph"/>
              <w:rPr>
                <w:noProof/>
              </w:rPr>
            </w:pPr>
            <w:r w:rsidRPr="00FE1B60">
              <w:rPr>
                <w:noProof/>
              </w:rPr>
              <w:t>0 %</w:t>
            </w:r>
          </w:p>
        </w:tc>
        <w:tc>
          <w:tcPr>
            <w:tcW w:w="0" w:type="auto"/>
          </w:tcPr>
          <w:p w14:paraId="66616922" w14:textId="77777777" w:rsidR="007F1923" w:rsidRPr="00FE1B60" w:rsidRDefault="007F1923">
            <w:pPr>
              <w:pStyle w:val="Paragraph"/>
              <w:rPr>
                <w:noProof/>
              </w:rPr>
            </w:pPr>
            <w:r w:rsidRPr="00FE1B60">
              <w:rPr>
                <w:noProof/>
              </w:rPr>
              <w:t>-</w:t>
            </w:r>
          </w:p>
        </w:tc>
        <w:tc>
          <w:tcPr>
            <w:tcW w:w="0" w:type="auto"/>
          </w:tcPr>
          <w:p w14:paraId="420B3157" w14:textId="77777777" w:rsidR="007F1923" w:rsidRPr="00FE1B60" w:rsidRDefault="007F1923">
            <w:pPr>
              <w:pStyle w:val="Paragraph"/>
              <w:rPr>
                <w:noProof/>
              </w:rPr>
            </w:pPr>
            <w:r w:rsidRPr="00FE1B60">
              <w:rPr>
                <w:noProof/>
              </w:rPr>
              <w:t>2023.12.31</w:t>
            </w:r>
          </w:p>
        </w:tc>
      </w:tr>
      <w:tr w:rsidR="007F1923" w:rsidRPr="00FE1B60" w14:paraId="756E847B" w14:textId="77777777">
        <w:trPr>
          <w:cantSplit/>
        </w:trPr>
        <w:tc>
          <w:tcPr>
            <w:tcW w:w="0" w:type="auto"/>
          </w:tcPr>
          <w:p w14:paraId="79364B2F" w14:textId="77777777" w:rsidR="007F1923" w:rsidRPr="00FE1B60" w:rsidRDefault="007F1923">
            <w:pPr>
              <w:pStyle w:val="Paragraph"/>
              <w:rPr>
                <w:noProof/>
              </w:rPr>
            </w:pPr>
            <w:r w:rsidRPr="00FE1B60">
              <w:rPr>
                <w:noProof/>
              </w:rPr>
              <w:t>0.6156</w:t>
            </w:r>
          </w:p>
        </w:tc>
        <w:tc>
          <w:tcPr>
            <w:tcW w:w="0" w:type="auto"/>
          </w:tcPr>
          <w:p w14:paraId="32EF4E53" w14:textId="77777777" w:rsidR="007F1923" w:rsidRPr="00FE1B60" w:rsidRDefault="007F1923">
            <w:pPr>
              <w:pStyle w:val="Paragraph"/>
              <w:jc w:val="right"/>
              <w:rPr>
                <w:noProof/>
              </w:rPr>
            </w:pPr>
            <w:r w:rsidRPr="00FE1B60">
              <w:rPr>
                <w:noProof/>
              </w:rPr>
              <w:t>ex 3921 90 10</w:t>
            </w:r>
          </w:p>
        </w:tc>
        <w:tc>
          <w:tcPr>
            <w:tcW w:w="0" w:type="auto"/>
          </w:tcPr>
          <w:p w14:paraId="219C908F" w14:textId="77777777" w:rsidR="007F1923" w:rsidRPr="00FE1B60" w:rsidRDefault="007F1923">
            <w:pPr>
              <w:pStyle w:val="Paragraph"/>
              <w:jc w:val="center"/>
              <w:rPr>
                <w:noProof/>
              </w:rPr>
            </w:pPr>
            <w:r w:rsidRPr="00FE1B60">
              <w:rPr>
                <w:noProof/>
              </w:rPr>
              <w:t>30</w:t>
            </w:r>
          </w:p>
        </w:tc>
        <w:tc>
          <w:tcPr>
            <w:tcW w:w="0" w:type="auto"/>
          </w:tcPr>
          <w:p w14:paraId="0E627F97" w14:textId="77777777" w:rsidR="007F1923" w:rsidRPr="00FE1B60" w:rsidRDefault="007F1923">
            <w:pPr>
              <w:pStyle w:val="Paragraph"/>
              <w:rPr>
                <w:noProof/>
              </w:rPr>
            </w:pPr>
            <w:r w:rsidRPr="00FE1B60">
              <w:rPr>
                <w:noProof/>
              </w:rPr>
              <w:t>Többrétegű film, amely:</w:t>
            </w:r>
          </w:p>
          <w:tbl>
            <w:tblPr>
              <w:tblStyle w:val="Listdash"/>
              <w:tblW w:w="0" w:type="auto"/>
              <w:tblLook w:val="0000" w:firstRow="0" w:lastRow="0" w:firstColumn="0" w:lastColumn="0" w:noHBand="0" w:noVBand="0"/>
            </w:tblPr>
            <w:tblGrid>
              <w:gridCol w:w="220"/>
              <w:gridCol w:w="3640"/>
            </w:tblGrid>
            <w:tr w:rsidR="007F1923" w:rsidRPr="00FE1B60" w14:paraId="0EE4D135" w14:textId="77777777">
              <w:tc>
                <w:tcPr>
                  <w:tcW w:w="0" w:type="auto"/>
                </w:tcPr>
                <w:p w14:paraId="73C57BD3" w14:textId="77777777" w:rsidR="007F1923" w:rsidRPr="00FE1B60" w:rsidRDefault="007F1923">
                  <w:pPr>
                    <w:pStyle w:val="Paragraph"/>
                    <w:rPr>
                      <w:noProof/>
                    </w:rPr>
                  </w:pPr>
                  <w:r w:rsidRPr="00FE1B60">
                    <w:rPr>
                      <w:noProof/>
                    </w:rPr>
                    <w:t>—</w:t>
                  </w:r>
                </w:p>
              </w:tc>
              <w:tc>
                <w:tcPr>
                  <w:tcW w:w="0" w:type="auto"/>
                </w:tcPr>
                <w:p w14:paraId="7A2C41CA" w14:textId="77777777" w:rsidR="007F1923" w:rsidRPr="00FE1B60" w:rsidRDefault="007F1923">
                  <w:pPr>
                    <w:pStyle w:val="Paragraph"/>
                    <w:rPr>
                      <w:noProof/>
                    </w:rPr>
                  </w:pPr>
                  <w:r w:rsidRPr="00FE1B60">
                    <w:rPr>
                      <w:noProof/>
                    </w:rPr>
                    <w:t>egy poli(etilén-tereftalát)-ból álló, több mint 100 µm, de legfeljebb 150 µm vastagságú filmből,</w:t>
                  </w:r>
                </w:p>
              </w:tc>
            </w:tr>
            <w:tr w:rsidR="007F1923" w:rsidRPr="00FE1B60" w14:paraId="2C6A9388" w14:textId="77777777">
              <w:tc>
                <w:tcPr>
                  <w:tcW w:w="0" w:type="auto"/>
                </w:tcPr>
                <w:p w14:paraId="7B3A843D" w14:textId="77777777" w:rsidR="007F1923" w:rsidRPr="00FE1B60" w:rsidRDefault="007F1923">
                  <w:pPr>
                    <w:pStyle w:val="Paragraph"/>
                    <w:rPr>
                      <w:noProof/>
                    </w:rPr>
                  </w:pPr>
                  <w:r w:rsidRPr="00FE1B60">
                    <w:rPr>
                      <w:noProof/>
                    </w:rPr>
                    <w:t>—</w:t>
                  </w:r>
                </w:p>
              </w:tc>
              <w:tc>
                <w:tcPr>
                  <w:tcW w:w="0" w:type="auto"/>
                </w:tcPr>
                <w:p w14:paraId="0EF01BE3" w14:textId="77777777" w:rsidR="007F1923" w:rsidRPr="00FE1B60" w:rsidRDefault="007F1923">
                  <w:pPr>
                    <w:pStyle w:val="Paragraph"/>
                    <w:rPr>
                      <w:noProof/>
                    </w:rPr>
                  </w:pPr>
                  <w:r w:rsidRPr="00FE1B60">
                    <w:rPr>
                      <w:noProof/>
                    </w:rPr>
                    <w:t>egy több mint 8 µm, de  legfeljebb 15 µm vastagságú fenolanyag alaprétegből,</w:t>
                  </w:r>
                </w:p>
              </w:tc>
            </w:tr>
            <w:tr w:rsidR="007F1923" w:rsidRPr="00FE1B60" w14:paraId="1C65C860" w14:textId="77777777">
              <w:tc>
                <w:tcPr>
                  <w:tcW w:w="0" w:type="auto"/>
                </w:tcPr>
                <w:p w14:paraId="0FAA8780" w14:textId="77777777" w:rsidR="007F1923" w:rsidRPr="00FE1B60" w:rsidRDefault="007F1923">
                  <w:pPr>
                    <w:pStyle w:val="Paragraph"/>
                    <w:rPr>
                      <w:noProof/>
                    </w:rPr>
                  </w:pPr>
                  <w:r w:rsidRPr="00FE1B60">
                    <w:rPr>
                      <w:noProof/>
                    </w:rPr>
                    <w:t>—</w:t>
                  </w:r>
                </w:p>
              </w:tc>
              <w:tc>
                <w:tcPr>
                  <w:tcW w:w="0" w:type="auto"/>
                </w:tcPr>
                <w:p w14:paraId="1C1CEABB" w14:textId="77777777" w:rsidR="007F1923" w:rsidRPr="00FE1B60" w:rsidRDefault="007F1923">
                  <w:pPr>
                    <w:pStyle w:val="Paragraph"/>
                    <w:rPr>
                      <w:noProof/>
                    </w:rPr>
                  </w:pPr>
                  <w:r w:rsidRPr="00FE1B60">
                    <w:rPr>
                      <w:noProof/>
                    </w:rPr>
                    <w:t>egy több mint 20 µm, de legfeljebb 30 µm vastagságú szintetikus gumi öntapadó rétegből,</w:t>
                  </w:r>
                </w:p>
              </w:tc>
            </w:tr>
            <w:tr w:rsidR="007F1923" w:rsidRPr="00FE1B60" w14:paraId="7CB11FBA" w14:textId="77777777">
              <w:tc>
                <w:tcPr>
                  <w:tcW w:w="0" w:type="auto"/>
                </w:tcPr>
                <w:p w14:paraId="07C4C672" w14:textId="77777777" w:rsidR="007F1923" w:rsidRPr="00FE1B60" w:rsidRDefault="007F1923">
                  <w:pPr>
                    <w:pStyle w:val="Paragraph"/>
                    <w:rPr>
                      <w:noProof/>
                    </w:rPr>
                  </w:pPr>
                  <w:r w:rsidRPr="00FE1B60">
                    <w:rPr>
                      <w:noProof/>
                    </w:rPr>
                    <w:t>—</w:t>
                  </w:r>
                </w:p>
              </w:tc>
              <w:tc>
                <w:tcPr>
                  <w:tcW w:w="0" w:type="auto"/>
                </w:tcPr>
                <w:p w14:paraId="22FDC667" w14:textId="77777777" w:rsidR="007F1923" w:rsidRPr="00FE1B60" w:rsidRDefault="007F1923">
                  <w:pPr>
                    <w:pStyle w:val="Paragraph"/>
                    <w:rPr>
                      <w:noProof/>
                    </w:rPr>
                  </w:pPr>
                  <w:r w:rsidRPr="00FE1B60">
                    <w:rPr>
                      <w:noProof/>
                    </w:rPr>
                    <w:t>és egy legalább 35 µm, de legfeljebb 40 µm vastagságú átlátszó poli(etilén-tereftalát) fedőrétegből áll</w:t>
                  </w:r>
                </w:p>
              </w:tc>
            </w:tr>
          </w:tbl>
          <w:p w14:paraId="321B1942" w14:textId="77777777" w:rsidR="007F1923" w:rsidRPr="00FE1B60" w:rsidRDefault="007F1923">
            <w:pPr>
              <w:pStyle w:val="Paragraph"/>
              <w:rPr>
                <w:noProof/>
              </w:rPr>
            </w:pPr>
          </w:p>
        </w:tc>
        <w:tc>
          <w:tcPr>
            <w:tcW w:w="0" w:type="auto"/>
          </w:tcPr>
          <w:p w14:paraId="54A4C806" w14:textId="77777777" w:rsidR="007F1923" w:rsidRPr="00FE1B60" w:rsidRDefault="007F1923">
            <w:pPr>
              <w:pStyle w:val="Paragraph"/>
              <w:rPr>
                <w:noProof/>
              </w:rPr>
            </w:pPr>
            <w:r w:rsidRPr="00FE1B60">
              <w:rPr>
                <w:noProof/>
              </w:rPr>
              <w:t>0 %</w:t>
            </w:r>
          </w:p>
        </w:tc>
        <w:tc>
          <w:tcPr>
            <w:tcW w:w="0" w:type="auto"/>
          </w:tcPr>
          <w:p w14:paraId="509A8038" w14:textId="77777777" w:rsidR="007F1923" w:rsidRPr="00FE1B60" w:rsidRDefault="007F1923">
            <w:pPr>
              <w:pStyle w:val="Paragraph"/>
              <w:rPr>
                <w:noProof/>
              </w:rPr>
            </w:pPr>
            <w:r w:rsidRPr="00FE1B60">
              <w:rPr>
                <w:noProof/>
              </w:rPr>
              <w:t>m²</w:t>
            </w:r>
          </w:p>
        </w:tc>
        <w:tc>
          <w:tcPr>
            <w:tcW w:w="0" w:type="auto"/>
          </w:tcPr>
          <w:p w14:paraId="5235CFB7" w14:textId="77777777" w:rsidR="007F1923" w:rsidRPr="00FE1B60" w:rsidRDefault="007F1923">
            <w:pPr>
              <w:pStyle w:val="Paragraph"/>
              <w:rPr>
                <w:noProof/>
              </w:rPr>
            </w:pPr>
            <w:r w:rsidRPr="00FE1B60">
              <w:rPr>
                <w:noProof/>
              </w:rPr>
              <w:t>2023.12.31</w:t>
            </w:r>
          </w:p>
        </w:tc>
      </w:tr>
      <w:tr w:rsidR="007F1923" w:rsidRPr="00FE1B60" w14:paraId="3E2CD080" w14:textId="77777777">
        <w:trPr>
          <w:cantSplit/>
        </w:trPr>
        <w:tc>
          <w:tcPr>
            <w:tcW w:w="0" w:type="auto"/>
            <w:vMerge w:val="restart"/>
          </w:tcPr>
          <w:p w14:paraId="2BDD5D31" w14:textId="77777777" w:rsidR="007F1923" w:rsidRPr="00FE1B60" w:rsidRDefault="007F1923">
            <w:pPr>
              <w:pStyle w:val="Paragraph"/>
              <w:rPr>
                <w:noProof/>
              </w:rPr>
            </w:pPr>
            <w:r w:rsidRPr="00FE1B60">
              <w:rPr>
                <w:noProof/>
              </w:rPr>
              <w:t>0.4844</w:t>
            </w:r>
          </w:p>
          <w:p w14:paraId="664CFA0A" w14:textId="77777777" w:rsidR="007F1923" w:rsidRPr="00FE1B60" w:rsidRDefault="007F1923">
            <w:pPr>
              <w:pStyle w:val="Paragraph"/>
              <w:rPr>
                <w:noProof/>
              </w:rPr>
            </w:pPr>
          </w:p>
          <w:p w14:paraId="32213849" w14:textId="77777777" w:rsidR="007F1923" w:rsidRPr="00FE1B60" w:rsidRDefault="007F1923">
            <w:pPr>
              <w:pStyle w:val="Paragraph"/>
              <w:rPr>
                <w:noProof/>
              </w:rPr>
            </w:pPr>
          </w:p>
          <w:p w14:paraId="3F791C84" w14:textId="77777777" w:rsidR="007F1923" w:rsidRPr="00FE1B60" w:rsidRDefault="007F1923">
            <w:pPr>
              <w:pStyle w:val="Paragraph"/>
              <w:rPr>
                <w:noProof/>
              </w:rPr>
            </w:pPr>
          </w:p>
          <w:p w14:paraId="2447BF2F" w14:textId="77777777" w:rsidR="007F1923" w:rsidRPr="00FE1B60" w:rsidRDefault="007F1923">
            <w:pPr>
              <w:pStyle w:val="Paragraph"/>
              <w:rPr>
                <w:noProof/>
              </w:rPr>
            </w:pPr>
          </w:p>
          <w:p w14:paraId="6F7E2FA2" w14:textId="77777777" w:rsidR="007F1923" w:rsidRPr="00FE1B60" w:rsidRDefault="007F1923">
            <w:pPr>
              <w:pStyle w:val="Paragraph"/>
              <w:rPr>
                <w:noProof/>
              </w:rPr>
            </w:pPr>
          </w:p>
          <w:p w14:paraId="56F65795" w14:textId="77777777" w:rsidR="007F1923" w:rsidRPr="00FE1B60" w:rsidRDefault="007F1923">
            <w:pPr>
              <w:pStyle w:val="Paragraph"/>
              <w:rPr>
                <w:noProof/>
              </w:rPr>
            </w:pPr>
          </w:p>
          <w:p w14:paraId="438AC12D" w14:textId="77777777" w:rsidR="007F1923" w:rsidRPr="00FE1B60" w:rsidRDefault="007F1923">
            <w:pPr>
              <w:pStyle w:val="Paragraph"/>
              <w:rPr>
                <w:noProof/>
              </w:rPr>
            </w:pPr>
          </w:p>
          <w:p w14:paraId="3D21B137" w14:textId="77777777" w:rsidR="007F1923" w:rsidRPr="00FE1B60" w:rsidRDefault="007F1923">
            <w:pPr>
              <w:pStyle w:val="Paragraph"/>
              <w:rPr>
                <w:noProof/>
              </w:rPr>
            </w:pPr>
          </w:p>
        </w:tc>
        <w:tc>
          <w:tcPr>
            <w:tcW w:w="0" w:type="auto"/>
          </w:tcPr>
          <w:p w14:paraId="50986AF7" w14:textId="77777777" w:rsidR="007F1923" w:rsidRPr="00FE1B60" w:rsidRDefault="007F1923">
            <w:pPr>
              <w:pStyle w:val="Paragraph"/>
              <w:jc w:val="right"/>
              <w:rPr>
                <w:noProof/>
              </w:rPr>
            </w:pPr>
            <w:r w:rsidRPr="00FE1B60">
              <w:rPr>
                <w:rStyle w:val="FootnoteReference"/>
                <w:noProof/>
              </w:rPr>
              <w:t>ex</w:t>
            </w:r>
            <w:r w:rsidRPr="00FE1B60">
              <w:rPr>
                <w:noProof/>
              </w:rPr>
              <w:t> 3921 90 55</w:t>
            </w:r>
          </w:p>
          <w:p w14:paraId="024C535C" w14:textId="77777777" w:rsidR="007F1923" w:rsidRPr="00FE1B60" w:rsidRDefault="007F1923">
            <w:pPr>
              <w:pStyle w:val="Paragraph"/>
              <w:jc w:val="right"/>
              <w:rPr>
                <w:noProof/>
              </w:rPr>
            </w:pPr>
            <w:r w:rsidRPr="00FE1B60">
              <w:rPr>
                <w:noProof/>
              </w:rPr>
              <w:t>ex 7019 61 00</w:t>
            </w:r>
          </w:p>
          <w:p w14:paraId="4526AACB" w14:textId="77777777" w:rsidR="007F1923" w:rsidRPr="00FE1B60" w:rsidRDefault="007F1923">
            <w:pPr>
              <w:pStyle w:val="Paragraph"/>
              <w:jc w:val="right"/>
              <w:rPr>
                <w:noProof/>
              </w:rPr>
            </w:pPr>
            <w:r w:rsidRPr="00FE1B60">
              <w:rPr>
                <w:noProof/>
              </w:rPr>
              <w:t>ex 7019 61 00</w:t>
            </w:r>
          </w:p>
          <w:p w14:paraId="7772F454" w14:textId="77777777" w:rsidR="007F1923" w:rsidRPr="00FE1B60" w:rsidRDefault="007F1923">
            <w:pPr>
              <w:pStyle w:val="Paragraph"/>
              <w:jc w:val="right"/>
              <w:rPr>
                <w:noProof/>
              </w:rPr>
            </w:pPr>
            <w:r w:rsidRPr="00FE1B60">
              <w:rPr>
                <w:noProof/>
              </w:rPr>
              <w:t>ex 7019 65 00</w:t>
            </w:r>
          </w:p>
          <w:p w14:paraId="10142F68" w14:textId="77777777" w:rsidR="007F1923" w:rsidRPr="00FE1B60" w:rsidRDefault="007F1923">
            <w:pPr>
              <w:pStyle w:val="Paragraph"/>
              <w:jc w:val="right"/>
              <w:rPr>
                <w:noProof/>
              </w:rPr>
            </w:pPr>
            <w:r w:rsidRPr="00FE1B60">
              <w:rPr>
                <w:noProof/>
              </w:rPr>
              <w:t>ex 7019 65 00</w:t>
            </w:r>
          </w:p>
          <w:p w14:paraId="716B6A0B" w14:textId="77777777" w:rsidR="007F1923" w:rsidRPr="00FE1B60" w:rsidRDefault="007F1923">
            <w:pPr>
              <w:pStyle w:val="Paragraph"/>
              <w:jc w:val="right"/>
              <w:rPr>
                <w:noProof/>
              </w:rPr>
            </w:pPr>
            <w:r w:rsidRPr="00FE1B60">
              <w:rPr>
                <w:noProof/>
              </w:rPr>
              <w:t>ex 7019 66 00</w:t>
            </w:r>
          </w:p>
          <w:p w14:paraId="40D009DA" w14:textId="77777777" w:rsidR="007F1923" w:rsidRPr="00FE1B60" w:rsidRDefault="007F1923">
            <w:pPr>
              <w:pStyle w:val="Paragraph"/>
              <w:jc w:val="right"/>
              <w:rPr>
                <w:noProof/>
              </w:rPr>
            </w:pPr>
            <w:r w:rsidRPr="00FE1B60">
              <w:rPr>
                <w:noProof/>
              </w:rPr>
              <w:t>ex 7019 66 00</w:t>
            </w:r>
          </w:p>
          <w:p w14:paraId="0816D2BB" w14:textId="77777777" w:rsidR="007F1923" w:rsidRPr="00FE1B60" w:rsidRDefault="007F1923">
            <w:pPr>
              <w:pStyle w:val="Paragraph"/>
              <w:jc w:val="right"/>
              <w:rPr>
                <w:noProof/>
              </w:rPr>
            </w:pPr>
            <w:r w:rsidRPr="00FE1B60">
              <w:rPr>
                <w:noProof/>
              </w:rPr>
              <w:t>ex 7019 90 00</w:t>
            </w:r>
          </w:p>
          <w:p w14:paraId="6E9EFDF0" w14:textId="77777777" w:rsidR="007F1923" w:rsidRPr="00FE1B60" w:rsidRDefault="007F1923">
            <w:pPr>
              <w:pStyle w:val="Paragraph"/>
              <w:jc w:val="right"/>
              <w:rPr>
                <w:noProof/>
              </w:rPr>
            </w:pPr>
            <w:r w:rsidRPr="00FE1B60">
              <w:rPr>
                <w:noProof/>
              </w:rPr>
              <w:t>ex 7019 90 00</w:t>
            </w:r>
          </w:p>
        </w:tc>
        <w:tc>
          <w:tcPr>
            <w:tcW w:w="0" w:type="auto"/>
          </w:tcPr>
          <w:p w14:paraId="6480CE41" w14:textId="77777777" w:rsidR="007F1923" w:rsidRPr="00FE1B60" w:rsidRDefault="007F1923">
            <w:pPr>
              <w:pStyle w:val="Paragraph"/>
              <w:jc w:val="center"/>
              <w:rPr>
                <w:noProof/>
              </w:rPr>
            </w:pPr>
            <w:r w:rsidRPr="00FE1B60">
              <w:rPr>
                <w:noProof/>
              </w:rPr>
              <w:t>25</w:t>
            </w:r>
          </w:p>
          <w:p w14:paraId="3C758D5F" w14:textId="77777777" w:rsidR="007F1923" w:rsidRPr="00FE1B60" w:rsidRDefault="007F1923">
            <w:pPr>
              <w:pStyle w:val="Paragraph"/>
              <w:jc w:val="center"/>
              <w:rPr>
                <w:noProof/>
              </w:rPr>
            </w:pPr>
            <w:r w:rsidRPr="00FE1B60">
              <w:rPr>
                <w:noProof/>
              </w:rPr>
              <w:t>21</w:t>
            </w:r>
          </w:p>
          <w:p w14:paraId="04BD55B9" w14:textId="77777777" w:rsidR="007F1923" w:rsidRPr="00FE1B60" w:rsidRDefault="007F1923">
            <w:pPr>
              <w:pStyle w:val="Paragraph"/>
              <w:jc w:val="center"/>
              <w:rPr>
                <w:noProof/>
              </w:rPr>
            </w:pPr>
            <w:r w:rsidRPr="00FE1B60">
              <w:rPr>
                <w:noProof/>
              </w:rPr>
              <w:t>29</w:t>
            </w:r>
          </w:p>
          <w:p w14:paraId="6E8E565F" w14:textId="77777777" w:rsidR="007F1923" w:rsidRPr="00FE1B60" w:rsidRDefault="007F1923">
            <w:pPr>
              <w:pStyle w:val="Paragraph"/>
              <w:jc w:val="center"/>
              <w:rPr>
                <w:noProof/>
              </w:rPr>
            </w:pPr>
            <w:r w:rsidRPr="00FE1B60">
              <w:rPr>
                <w:noProof/>
              </w:rPr>
              <w:t>21</w:t>
            </w:r>
          </w:p>
          <w:p w14:paraId="6594753E" w14:textId="77777777" w:rsidR="007F1923" w:rsidRPr="00FE1B60" w:rsidRDefault="007F1923">
            <w:pPr>
              <w:pStyle w:val="Paragraph"/>
              <w:jc w:val="center"/>
              <w:rPr>
                <w:noProof/>
              </w:rPr>
            </w:pPr>
            <w:r w:rsidRPr="00FE1B60">
              <w:rPr>
                <w:noProof/>
              </w:rPr>
              <w:t>29</w:t>
            </w:r>
          </w:p>
          <w:p w14:paraId="0B62B9BF" w14:textId="77777777" w:rsidR="007F1923" w:rsidRPr="00FE1B60" w:rsidRDefault="007F1923">
            <w:pPr>
              <w:pStyle w:val="Paragraph"/>
              <w:jc w:val="center"/>
              <w:rPr>
                <w:noProof/>
              </w:rPr>
            </w:pPr>
            <w:r w:rsidRPr="00FE1B60">
              <w:rPr>
                <w:noProof/>
              </w:rPr>
              <w:t>21</w:t>
            </w:r>
          </w:p>
          <w:p w14:paraId="657C8F47" w14:textId="77777777" w:rsidR="007F1923" w:rsidRPr="00FE1B60" w:rsidRDefault="007F1923">
            <w:pPr>
              <w:pStyle w:val="Paragraph"/>
              <w:jc w:val="center"/>
              <w:rPr>
                <w:noProof/>
              </w:rPr>
            </w:pPr>
            <w:r w:rsidRPr="00FE1B60">
              <w:rPr>
                <w:noProof/>
              </w:rPr>
              <w:t>29</w:t>
            </w:r>
          </w:p>
          <w:p w14:paraId="76918E27" w14:textId="77777777" w:rsidR="007F1923" w:rsidRPr="00FE1B60" w:rsidRDefault="007F1923">
            <w:pPr>
              <w:pStyle w:val="Paragraph"/>
              <w:jc w:val="center"/>
              <w:rPr>
                <w:noProof/>
              </w:rPr>
            </w:pPr>
            <w:r w:rsidRPr="00FE1B60">
              <w:rPr>
                <w:noProof/>
              </w:rPr>
              <w:t>21</w:t>
            </w:r>
          </w:p>
          <w:p w14:paraId="49075592" w14:textId="77777777" w:rsidR="007F1923" w:rsidRPr="00FE1B60" w:rsidRDefault="007F1923">
            <w:pPr>
              <w:pStyle w:val="Paragraph"/>
              <w:jc w:val="center"/>
              <w:rPr>
                <w:noProof/>
              </w:rPr>
            </w:pPr>
            <w:r w:rsidRPr="00FE1B60">
              <w:rPr>
                <w:noProof/>
              </w:rPr>
              <w:t>29</w:t>
            </w:r>
          </w:p>
        </w:tc>
        <w:tc>
          <w:tcPr>
            <w:tcW w:w="0" w:type="auto"/>
            <w:vMerge w:val="restart"/>
          </w:tcPr>
          <w:p w14:paraId="396A8EFE" w14:textId="77777777" w:rsidR="007F1923" w:rsidRPr="00FE1B60" w:rsidRDefault="007F1923">
            <w:pPr>
              <w:pStyle w:val="Paragraph"/>
              <w:rPr>
                <w:noProof/>
              </w:rPr>
            </w:pPr>
            <w:r w:rsidRPr="00FE1B60">
              <w:rPr>
                <w:noProof/>
              </w:rPr>
              <w:t>Poliimid gyantát tartalmazó prepreg lemezek vagy tekercsek</w:t>
            </w:r>
          </w:p>
          <w:p w14:paraId="47FC6EA7" w14:textId="77777777" w:rsidR="007F1923" w:rsidRPr="00FE1B60" w:rsidRDefault="007F1923">
            <w:pPr>
              <w:pStyle w:val="Paragraph"/>
              <w:rPr>
                <w:noProof/>
              </w:rPr>
            </w:pPr>
          </w:p>
          <w:p w14:paraId="3A2DE857" w14:textId="77777777" w:rsidR="007F1923" w:rsidRPr="00FE1B60" w:rsidRDefault="007F1923">
            <w:pPr>
              <w:pStyle w:val="Paragraph"/>
              <w:rPr>
                <w:noProof/>
              </w:rPr>
            </w:pPr>
          </w:p>
          <w:p w14:paraId="0E372C1F" w14:textId="77777777" w:rsidR="007F1923" w:rsidRPr="00FE1B60" w:rsidRDefault="007F1923">
            <w:pPr>
              <w:pStyle w:val="Paragraph"/>
              <w:rPr>
                <w:noProof/>
              </w:rPr>
            </w:pPr>
          </w:p>
          <w:p w14:paraId="75A464EB" w14:textId="77777777" w:rsidR="007F1923" w:rsidRPr="00FE1B60" w:rsidRDefault="007F1923">
            <w:pPr>
              <w:pStyle w:val="Paragraph"/>
              <w:rPr>
                <w:noProof/>
              </w:rPr>
            </w:pPr>
          </w:p>
          <w:p w14:paraId="3EC08C66" w14:textId="77777777" w:rsidR="007F1923" w:rsidRPr="00FE1B60" w:rsidRDefault="007F1923">
            <w:pPr>
              <w:pStyle w:val="Paragraph"/>
              <w:rPr>
                <w:noProof/>
              </w:rPr>
            </w:pPr>
          </w:p>
          <w:p w14:paraId="7BD6F6CC" w14:textId="77777777" w:rsidR="007F1923" w:rsidRPr="00FE1B60" w:rsidRDefault="007F1923">
            <w:pPr>
              <w:pStyle w:val="Paragraph"/>
              <w:rPr>
                <w:noProof/>
              </w:rPr>
            </w:pPr>
          </w:p>
          <w:p w14:paraId="00C6F6D6" w14:textId="77777777" w:rsidR="007F1923" w:rsidRPr="00FE1B60" w:rsidRDefault="007F1923">
            <w:pPr>
              <w:pStyle w:val="Paragraph"/>
              <w:rPr>
                <w:noProof/>
              </w:rPr>
            </w:pPr>
          </w:p>
          <w:p w14:paraId="6BF813A1" w14:textId="77777777" w:rsidR="007F1923" w:rsidRPr="00FE1B60" w:rsidRDefault="007F1923">
            <w:pPr>
              <w:pStyle w:val="Paragraph"/>
              <w:rPr>
                <w:noProof/>
              </w:rPr>
            </w:pPr>
          </w:p>
        </w:tc>
        <w:tc>
          <w:tcPr>
            <w:tcW w:w="0" w:type="auto"/>
            <w:vMerge w:val="restart"/>
          </w:tcPr>
          <w:p w14:paraId="271607EB" w14:textId="77777777" w:rsidR="007F1923" w:rsidRPr="00FE1B60" w:rsidRDefault="007F1923">
            <w:pPr>
              <w:pStyle w:val="Paragraph"/>
              <w:rPr>
                <w:noProof/>
              </w:rPr>
            </w:pPr>
            <w:r w:rsidRPr="00FE1B60">
              <w:rPr>
                <w:noProof/>
              </w:rPr>
              <w:t>0 %</w:t>
            </w:r>
          </w:p>
          <w:p w14:paraId="133A8E20" w14:textId="77777777" w:rsidR="007F1923" w:rsidRPr="00FE1B60" w:rsidRDefault="007F1923">
            <w:pPr>
              <w:pStyle w:val="Paragraph"/>
              <w:rPr>
                <w:noProof/>
              </w:rPr>
            </w:pPr>
          </w:p>
          <w:p w14:paraId="486B2D9A" w14:textId="77777777" w:rsidR="007F1923" w:rsidRPr="00FE1B60" w:rsidRDefault="007F1923">
            <w:pPr>
              <w:pStyle w:val="Paragraph"/>
              <w:rPr>
                <w:noProof/>
              </w:rPr>
            </w:pPr>
          </w:p>
          <w:p w14:paraId="52C14DD4" w14:textId="77777777" w:rsidR="007F1923" w:rsidRPr="00FE1B60" w:rsidRDefault="007F1923">
            <w:pPr>
              <w:pStyle w:val="Paragraph"/>
              <w:rPr>
                <w:noProof/>
              </w:rPr>
            </w:pPr>
          </w:p>
          <w:p w14:paraId="5CD39289" w14:textId="77777777" w:rsidR="007F1923" w:rsidRPr="00FE1B60" w:rsidRDefault="007F1923">
            <w:pPr>
              <w:pStyle w:val="Paragraph"/>
              <w:rPr>
                <w:noProof/>
              </w:rPr>
            </w:pPr>
          </w:p>
          <w:p w14:paraId="3BA9676A" w14:textId="77777777" w:rsidR="007F1923" w:rsidRPr="00FE1B60" w:rsidRDefault="007F1923">
            <w:pPr>
              <w:pStyle w:val="Paragraph"/>
              <w:rPr>
                <w:noProof/>
              </w:rPr>
            </w:pPr>
          </w:p>
          <w:p w14:paraId="6CF11895" w14:textId="77777777" w:rsidR="007F1923" w:rsidRPr="00FE1B60" w:rsidRDefault="007F1923">
            <w:pPr>
              <w:pStyle w:val="Paragraph"/>
              <w:rPr>
                <w:noProof/>
              </w:rPr>
            </w:pPr>
          </w:p>
          <w:p w14:paraId="78490C7A" w14:textId="77777777" w:rsidR="007F1923" w:rsidRPr="00FE1B60" w:rsidRDefault="007F1923">
            <w:pPr>
              <w:pStyle w:val="Paragraph"/>
              <w:rPr>
                <w:noProof/>
              </w:rPr>
            </w:pPr>
          </w:p>
          <w:p w14:paraId="2570AA5E" w14:textId="77777777" w:rsidR="007F1923" w:rsidRPr="00FE1B60" w:rsidRDefault="007F1923">
            <w:pPr>
              <w:pStyle w:val="Paragraph"/>
              <w:rPr>
                <w:noProof/>
              </w:rPr>
            </w:pPr>
          </w:p>
        </w:tc>
        <w:tc>
          <w:tcPr>
            <w:tcW w:w="0" w:type="auto"/>
            <w:vMerge w:val="restart"/>
          </w:tcPr>
          <w:p w14:paraId="6E44B056" w14:textId="77777777" w:rsidR="007F1923" w:rsidRPr="00FE1B60" w:rsidRDefault="007F1923">
            <w:pPr>
              <w:pStyle w:val="Paragraph"/>
              <w:rPr>
                <w:noProof/>
              </w:rPr>
            </w:pPr>
            <w:r w:rsidRPr="00FE1B60">
              <w:rPr>
                <w:noProof/>
              </w:rPr>
              <w:t>-</w:t>
            </w:r>
          </w:p>
          <w:p w14:paraId="5C2DCB6D" w14:textId="77777777" w:rsidR="007F1923" w:rsidRPr="00FE1B60" w:rsidRDefault="007F1923">
            <w:pPr>
              <w:pStyle w:val="Paragraph"/>
              <w:rPr>
                <w:noProof/>
              </w:rPr>
            </w:pPr>
          </w:p>
          <w:p w14:paraId="63E1FBEC" w14:textId="77777777" w:rsidR="007F1923" w:rsidRPr="00FE1B60" w:rsidRDefault="007F1923">
            <w:pPr>
              <w:pStyle w:val="Paragraph"/>
              <w:rPr>
                <w:noProof/>
              </w:rPr>
            </w:pPr>
          </w:p>
          <w:p w14:paraId="6F8A7914" w14:textId="77777777" w:rsidR="007F1923" w:rsidRPr="00FE1B60" w:rsidRDefault="007F1923">
            <w:pPr>
              <w:pStyle w:val="Paragraph"/>
              <w:rPr>
                <w:noProof/>
              </w:rPr>
            </w:pPr>
          </w:p>
          <w:p w14:paraId="2E53E722" w14:textId="77777777" w:rsidR="007F1923" w:rsidRPr="00FE1B60" w:rsidRDefault="007F1923">
            <w:pPr>
              <w:pStyle w:val="Paragraph"/>
              <w:rPr>
                <w:noProof/>
              </w:rPr>
            </w:pPr>
          </w:p>
          <w:p w14:paraId="63D6C85C" w14:textId="77777777" w:rsidR="007F1923" w:rsidRPr="00FE1B60" w:rsidRDefault="007F1923">
            <w:pPr>
              <w:pStyle w:val="Paragraph"/>
              <w:rPr>
                <w:noProof/>
              </w:rPr>
            </w:pPr>
          </w:p>
          <w:p w14:paraId="41D1566D" w14:textId="77777777" w:rsidR="007F1923" w:rsidRPr="00FE1B60" w:rsidRDefault="007F1923">
            <w:pPr>
              <w:pStyle w:val="Paragraph"/>
              <w:rPr>
                <w:noProof/>
              </w:rPr>
            </w:pPr>
          </w:p>
          <w:p w14:paraId="16ED67BF" w14:textId="77777777" w:rsidR="007F1923" w:rsidRPr="00FE1B60" w:rsidRDefault="007F1923">
            <w:pPr>
              <w:pStyle w:val="Paragraph"/>
              <w:rPr>
                <w:noProof/>
              </w:rPr>
            </w:pPr>
          </w:p>
          <w:p w14:paraId="2CB1BD31" w14:textId="77777777" w:rsidR="007F1923" w:rsidRPr="00FE1B60" w:rsidRDefault="007F1923">
            <w:pPr>
              <w:pStyle w:val="Paragraph"/>
              <w:rPr>
                <w:noProof/>
              </w:rPr>
            </w:pPr>
          </w:p>
        </w:tc>
        <w:tc>
          <w:tcPr>
            <w:tcW w:w="0" w:type="auto"/>
            <w:vMerge w:val="restart"/>
          </w:tcPr>
          <w:p w14:paraId="39B3BA1F" w14:textId="77777777" w:rsidR="007F1923" w:rsidRPr="00FE1B60" w:rsidRDefault="007F1923">
            <w:pPr>
              <w:pStyle w:val="Paragraph"/>
              <w:rPr>
                <w:noProof/>
              </w:rPr>
            </w:pPr>
            <w:r w:rsidRPr="00FE1B60">
              <w:rPr>
                <w:noProof/>
              </w:rPr>
              <w:t>2024.12.31</w:t>
            </w:r>
          </w:p>
          <w:p w14:paraId="3EF80F61" w14:textId="77777777" w:rsidR="007F1923" w:rsidRPr="00FE1B60" w:rsidRDefault="007F1923">
            <w:pPr>
              <w:pStyle w:val="Paragraph"/>
              <w:rPr>
                <w:noProof/>
              </w:rPr>
            </w:pPr>
          </w:p>
          <w:p w14:paraId="4D72C717" w14:textId="77777777" w:rsidR="007F1923" w:rsidRPr="00FE1B60" w:rsidRDefault="007F1923">
            <w:pPr>
              <w:pStyle w:val="Paragraph"/>
              <w:rPr>
                <w:noProof/>
              </w:rPr>
            </w:pPr>
          </w:p>
          <w:p w14:paraId="474CA8CD" w14:textId="77777777" w:rsidR="007F1923" w:rsidRPr="00FE1B60" w:rsidRDefault="007F1923">
            <w:pPr>
              <w:pStyle w:val="Paragraph"/>
              <w:rPr>
                <w:noProof/>
              </w:rPr>
            </w:pPr>
          </w:p>
          <w:p w14:paraId="62F4AC71" w14:textId="77777777" w:rsidR="007F1923" w:rsidRPr="00FE1B60" w:rsidRDefault="007F1923">
            <w:pPr>
              <w:pStyle w:val="Paragraph"/>
              <w:rPr>
                <w:noProof/>
              </w:rPr>
            </w:pPr>
          </w:p>
          <w:p w14:paraId="5F886170" w14:textId="77777777" w:rsidR="007F1923" w:rsidRPr="00FE1B60" w:rsidRDefault="007F1923">
            <w:pPr>
              <w:pStyle w:val="Paragraph"/>
              <w:rPr>
                <w:noProof/>
              </w:rPr>
            </w:pPr>
          </w:p>
          <w:p w14:paraId="0E0EDF3B" w14:textId="77777777" w:rsidR="007F1923" w:rsidRPr="00FE1B60" w:rsidRDefault="007F1923">
            <w:pPr>
              <w:pStyle w:val="Paragraph"/>
              <w:rPr>
                <w:noProof/>
              </w:rPr>
            </w:pPr>
          </w:p>
          <w:p w14:paraId="6B96903B" w14:textId="77777777" w:rsidR="007F1923" w:rsidRPr="00FE1B60" w:rsidRDefault="007F1923">
            <w:pPr>
              <w:pStyle w:val="Paragraph"/>
              <w:rPr>
                <w:noProof/>
              </w:rPr>
            </w:pPr>
          </w:p>
          <w:p w14:paraId="0A281150" w14:textId="77777777" w:rsidR="007F1923" w:rsidRPr="00FE1B60" w:rsidRDefault="007F1923">
            <w:pPr>
              <w:pStyle w:val="Paragraph"/>
              <w:rPr>
                <w:noProof/>
              </w:rPr>
            </w:pPr>
          </w:p>
        </w:tc>
      </w:tr>
      <w:tr w:rsidR="007F1923" w:rsidRPr="00FE1B60" w14:paraId="3B3A4DB5" w14:textId="77777777">
        <w:trPr>
          <w:cantSplit/>
        </w:trPr>
        <w:tc>
          <w:tcPr>
            <w:tcW w:w="0" w:type="auto"/>
          </w:tcPr>
          <w:p w14:paraId="58479F4E" w14:textId="77777777" w:rsidR="007F1923" w:rsidRPr="00FE1B60" w:rsidRDefault="007F1923">
            <w:pPr>
              <w:pStyle w:val="Paragraph"/>
              <w:rPr>
                <w:noProof/>
              </w:rPr>
            </w:pPr>
            <w:r w:rsidRPr="00FE1B60">
              <w:rPr>
                <w:noProof/>
              </w:rPr>
              <w:t>0.7510</w:t>
            </w:r>
          </w:p>
        </w:tc>
        <w:tc>
          <w:tcPr>
            <w:tcW w:w="0" w:type="auto"/>
          </w:tcPr>
          <w:p w14:paraId="4EB76740" w14:textId="77777777" w:rsidR="007F1923" w:rsidRPr="00FE1B60" w:rsidRDefault="007F1923">
            <w:pPr>
              <w:pStyle w:val="Paragraph"/>
              <w:jc w:val="right"/>
              <w:rPr>
                <w:noProof/>
              </w:rPr>
            </w:pPr>
            <w:r w:rsidRPr="00FE1B60">
              <w:rPr>
                <w:noProof/>
              </w:rPr>
              <w:t>ex 3921 90 55</w:t>
            </w:r>
          </w:p>
        </w:tc>
        <w:tc>
          <w:tcPr>
            <w:tcW w:w="0" w:type="auto"/>
          </w:tcPr>
          <w:p w14:paraId="6D00DC03" w14:textId="77777777" w:rsidR="007F1923" w:rsidRPr="00FE1B60" w:rsidRDefault="007F1923">
            <w:pPr>
              <w:pStyle w:val="Paragraph"/>
              <w:jc w:val="center"/>
              <w:rPr>
                <w:noProof/>
              </w:rPr>
            </w:pPr>
            <w:r w:rsidRPr="00FE1B60">
              <w:rPr>
                <w:noProof/>
              </w:rPr>
              <w:t>35</w:t>
            </w:r>
          </w:p>
        </w:tc>
        <w:tc>
          <w:tcPr>
            <w:tcW w:w="0" w:type="auto"/>
          </w:tcPr>
          <w:p w14:paraId="55055028" w14:textId="77777777" w:rsidR="007F1923" w:rsidRPr="00FE1B60" w:rsidRDefault="007F1923">
            <w:pPr>
              <w:pStyle w:val="Paragraph"/>
              <w:rPr>
                <w:noProof/>
              </w:rPr>
            </w:pPr>
            <w:r w:rsidRPr="00FE1B60">
              <w:rPr>
                <w:noProof/>
              </w:rPr>
              <w:t>Epoxigyantával impregnált üvegrost, amelyet intelligens kártyák gyártásához használnak</w:t>
            </w:r>
          </w:p>
          <w:p w14:paraId="47E0EC1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ACF0FB8" w14:textId="77777777" w:rsidR="007F1923" w:rsidRPr="00FE1B60" w:rsidRDefault="007F1923">
            <w:pPr>
              <w:pStyle w:val="Paragraph"/>
              <w:rPr>
                <w:noProof/>
              </w:rPr>
            </w:pPr>
            <w:r w:rsidRPr="00FE1B60">
              <w:rPr>
                <w:noProof/>
              </w:rPr>
              <w:t>0 %</w:t>
            </w:r>
          </w:p>
        </w:tc>
        <w:tc>
          <w:tcPr>
            <w:tcW w:w="0" w:type="auto"/>
          </w:tcPr>
          <w:p w14:paraId="149AD100" w14:textId="77777777" w:rsidR="007F1923" w:rsidRPr="00FE1B60" w:rsidRDefault="007F1923">
            <w:pPr>
              <w:pStyle w:val="Paragraph"/>
              <w:rPr>
                <w:noProof/>
              </w:rPr>
            </w:pPr>
            <w:r w:rsidRPr="00FE1B60">
              <w:rPr>
                <w:noProof/>
              </w:rPr>
              <w:t>m²</w:t>
            </w:r>
          </w:p>
        </w:tc>
        <w:tc>
          <w:tcPr>
            <w:tcW w:w="0" w:type="auto"/>
          </w:tcPr>
          <w:p w14:paraId="1250A799" w14:textId="77777777" w:rsidR="007F1923" w:rsidRPr="00FE1B60" w:rsidRDefault="007F1923">
            <w:pPr>
              <w:pStyle w:val="Paragraph"/>
              <w:rPr>
                <w:noProof/>
              </w:rPr>
            </w:pPr>
            <w:r w:rsidRPr="00FE1B60">
              <w:rPr>
                <w:noProof/>
              </w:rPr>
              <w:t>2023.12.31</w:t>
            </w:r>
          </w:p>
        </w:tc>
      </w:tr>
      <w:tr w:rsidR="007F1923" w:rsidRPr="00FE1B60" w14:paraId="04ABC5C3" w14:textId="77777777">
        <w:trPr>
          <w:cantSplit/>
        </w:trPr>
        <w:tc>
          <w:tcPr>
            <w:tcW w:w="0" w:type="auto"/>
          </w:tcPr>
          <w:p w14:paraId="46C3EA47" w14:textId="77777777" w:rsidR="007F1923" w:rsidRPr="00FE1B60" w:rsidRDefault="007F1923">
            <w:pPr>
              <w:pStyle w:val="Paragraph"/>
              <w:rPr>
                <w:noProof/>
              </w:rPr>
            </w:pPr>
            <w:r w:rsidRPr="00FE1B60">
              <w:rPr>
                <w:noProof/>
              </w:rPr>
              <w:t>0.6742</w:t>
            </w:r>
          </w:p>
        </w:tc>
        <w:tc>
          <w:tcPr>
            <w:tcW w:w="0" w:type="auto"/>
          </w:tcPr>
          <w:p w14:paraId="64FF713E" w14:textId="77777777" w:rsidR="007F1923" w:rsidRPr="00FE1B60" w:rsidRDefault="007F1923">
            <w:pPr>
              <w:pStyle w:val="Paragraph"/>
              <w:jc w:val="right"/>
              <w:rPr>
                <w:noProof/>
              </w:rPr>
            </w:pPr>
            <w:r w:rsidRPr="00FE1B60">
              <w:rPr>
                <w:noProof/>
              </w:rPr>
              <w:t>ex 3921 90 55</w:t>
            </w:r>
          </w:p>
        </w:tc>
        <w:tc>
          <w:tcPr>
            <w:tcW w:w="0" w:type="auto"/>
          </w:tcPr>
          <w:p w14:paraId="36A8545B" w14:textId="77777777" w:rsidR="007F1923" w:rsidRPr="00FE1B60" w:rsidRDefault="007F1923">
            <w:pPr>
              <w:pStyle w:val="Paragraph"/>
              <w:jc w:val="center"/>
              <w:rPr>
                <w:noProof/>
              </w:rPr>
            </w:pPr>
            <w:r w:rsidRPr="00FE1B60">
              <w:rPr>
                <w:noProof/>
              </w:rPr>
              <w:t>40</w:t>
            </w:r>
          </w:p>
        </w:tc>
        <w:tc>
          <w:tcPr>
            <w:tcW w:w="0" w:type="auto"/>
          </w:tcPr>
          <w:p w14:paraId="72B8F20F" w14:textId="77777777" w:rsidR="007F1923" w:rsidRPr="00FE1B60" w:rsidRDefault="007F1923">
            <w:pPr>
              <w:pStyle w:val="Paragraph"/>
              <w:rPr>
                <w:noProof/>
              </w:rPr>
            </w:pPr>
            <w:r w:rsidRPr="00FE1B60">
              <w:rPr>
                <w:noProof/>
              </w:rPr>
              <w:t>Műanyag, háromrétegű lemez, tekercsben:</w:t>
            </w:r>
          </w:p>
          <w:tbl>
            <w:tblPr>
              <w:tblStyle w:val="Listdash"/>
              <w:tblW w:w="0" w:type="auto"/>
              <w:tblLook w:val="0000" w:firstRow="0" w:lastRow="0" w:firstColumn="0" w:lastColumn="0" w:noHBand="0" w:noVBand="0"/>
            </w:tblPr>
            <w:tblGrid>
              <w:gridCol w:w="220"/>
              <w:gridCol w:w="3640"/>
            </w:tblGrid>
            <w:tr w:rsidR="007F1923" w:rsidRPr="00FE1B60" w14:paraId="1509E7F3" w14:textId="77777777">
              <w:tc>
                <w:tcPr>
                  <w:tcW w:w="0" w:type="auto"/>
                </w:tcPr>
                <w:p w14:paraId="3C2B22D5" w14:textId="77777777" w:rsidR="007F1923" w:rsidRPr="00FE1B60" w:rsidRDefault="007F1923">
                  <w:pPr>
                    <w:pStyle w:val="Paragraph"/>
                    <w:rPr>
                      <w:noProof/>
                    </w:rPr>
                  </w:pPr>
                  <w:r w:rsidRPr="00FE1B60">
                    <w:rPr>
                      <w:noProof/>
                    </w:rPr>
                    <w:t>—</w:t>
                  </w:r>
                </w:p>
              </w:tc>
              <w:tc>
                <w:tcPr>
                  <w:tcW w:w="0" w:type="auto"/>
                </w:tcPr>
                <w:p w14:paraId="5DE4291B" w14:textId="77777777" w:rsidR="007F1923" w:rsidRPr="00FE1B60" w:rsidRDefault="007F1923">
                  <w:pPr>
                    <w:pStyle w:val="Paragraph"/>
                    <w:rPr>
                      <w:noProof/>
                    </w:rPr>
                  </w:pPr>
                  <w:r w:rsidRPr="00FE1B60">
                    <w:rPr>
                      <w:noProof/>
                    </w:rPr>
                    <w:t>egy 100 % nylon taft vagy nylon/poliészterrel kevert taft magrétegből,</w:t>
                  </w:r>
                </w:p>
              </w:tc>
            </w:tr>
            <w:tr w:rsidR="007F1923" w:rsidRPr="00FE1B60" w14:paraId="3E106020" w14:textId="77777777">
              <w:tc>
                <w:tcPr>
                  <w:tcW w:w="0" w:type="auto"/>
                </w:tcPr>
                <w:p w14:paraId="38140169" w14:textId="77777777" w:rsidR="007F1923" w:rsidRPr="00FE1B60" w:rsidRDefault="007F1923">
                  <w:pPr>
                    <w:pStyle w:val="Paragraph"/>
                    <w:rPr>
                      <w:noProof/>
                    </w:rPr>
                  </w:pPr>
                  <w:r w:rsidRPr="00FE1B60">
                    <w:rPr>
                      <w:noProof/>
                    </w:rPr>
                    <w:t>—</w:t>
                  </w:r>
                </w:p>
              </w:tc>
              <w:tc>
                <w:tcPr>
                  <w:tcW w:w="0" w:type="auto"/>
                </w:tcPr>
                <w:p w14:paraId="7286F275" w14:textId="77777777" w:rsidR="007F1923" w:rsidRPr="00FE1B60" w:rsidRDefault="007F1923">
                  <w:pPr>
                    <w:pStyle w:val="Paragraph"/>
                    <w:rPr>
                      <w:noProof/>
                    </w:rPr>
                  </w:pPr>
                  <w:r w:rsidRPr="00FE1B60">
                    <w:rPr>
                      <w:noProof/>
                    </w:rPr>
                    <w:t>mindkét oldalán poliamiddal bevonva,</w:t>
                  </w:r>
                </w:p>
              </w:tc>
            </w:tr>
            <w:tr w:rsidR="007F1923" w:rsidRPr="00FE1B60" w14:paraId="29A498BE" w14:textId="77777777">
              <w:tc>
                <w:tcPr>
                  <w:tcW w:w="0" w:type="auto"/>
                </w:tcPr>
                <w:p w14:paraId="15447B94" w14:textId="77777777" w:rsidR="007F1923" w:rsidRPr="00FE1B60" w:rsidRDefault="007F1923">
                  <w:pPr>
                    <w:pStyle w:val="Paragraph"/>
                    <w:rPr>
                      <w:noProof/>
                    </w:rPr>
                  </w:pPr>
                  <w:r w:rsidRPr="00FE1B60">
                    <w:rPr>
                      <w:noProof/>
                    </w:rPr>
                    <w:t>—</w:t>
                  </w:r>
                </w:p>
              </w:tc>
              <w:tc>
                <w:tcPr>
                  <w:tcW w:w="0" w:type="auto"/>
                </w:tcPr>
                <w:p w14:paraId="7F4588F8" w14:textId="77777777" w:rsidR="007F1923" w:rsidRPr="00FE1B60" w:rsidRDefault="007F1923">
                  <w:pPr>
                    <w:pStyle w:val="Paragraph"/>
                    <w:rPr>
                      <w:noProof/>
                    </w:rPr>
                  </w:pPr>
                  <w:r w:rsidRPr="00FE1B60">
                    <w:rPr>
                      <w:noProof/>
                    </w:rPr>
                    <w:t>legfeljebb 135 μm teljes vastagságú,</w:t>
                  </w:r>
                </w:p>
              </w:tc>
            </w:tr>
            <w:tr w:rsidR="007F1923" w:rsidRPr="00FE1B60" w14:paraId="673CD269" w14:textId="77777777">
              <w:tc>
                <w:tcPr>
                  <w:tcW w:w="0" w:type="auto"/>
                </w:tcPr>
                <w:p w14:paraId="2A84743C" w14:textId="77777777" w:rsidR="007F1923" w:rsidRPr="00FE1B60" w:rsidRDefault="007F1923">
                  <w:pPr>
                    <w:pStyle w:val="Paragraph"/>
                    <w:rPr>
                      <w:noProof/>
                    </w:rPr>
                  </w:pPr>
                  <w:r w:rsidRPr="00FE1B60">
                    <w:rPr>
                      <w:noProof/>
                    </w:rPr>
                    <w:t>—</w:t>
                  </w:r>
                </w:p>
              </w:tc>
              <w:tc>
                <w:tcPr>
                  <w:tcW w:w="0" w:type="auto"/>
                </w:tcPr>
                <w:p w14:paraId="366BF904" w14:textId="77777777" w:rsidR="007F1923" w:rsidRPr="00FE1B60" w:rsidRDefault="007F1923">
                  <w:pPr>
                    <w:pStyle w:val="Paragraph"/>
                    <w:rPr>
                      <w:noProof/>
                    </w:rPr>
                  </w:pPr>
                  <w:r w:rsidRPr="00FE1B60">
                    <w:rPr>
                      <w:noProof/>
                    </w:rPr>
                    <w:t>legfeljebb 80 g/m</w:t>
                  </w:r>
                  <w:r w:rsidRPr="00FE1B60">
                    <w:rPr>
                      <w:noProof/>
                      <w:vertAlign w:val="superscript"/>
                    </w:rPr>
                    <w:t>2</w:t>
                  </w:r>
                  <w:r w:rsidRPr="00FE1B60">
                    <w:rPr>
                      <w:noProof/>
                    </w:rPr>
                    <w:t xml:space="preserve"> össztömegű</w:t>
                  </w:r>
                </w:p>
              </w:tc>
            </w:tr>
          </w:tbl>
          <w:p w14:paraId="2360FCAF" w14:textId="77777777" w:rsidR="007F1923" w:rsidRPr="00FE1B60" w:rsidRDefault="007F1923">
            <w:pPr>
              <w:pStyle w:val="Paragraph"/>
              <w:rPr>
                <w:noProof/>
              </w:rPr>
            </w:pPr>
          </w:p>
        </w:tc>
        <w:tc>
          <w:tcPr>
            <w:tcW w:w="0" w:type="auto"/>
          </w:tcPr>
          <w:p w14:paraId="5ACA86B0" w14:textId="77777777" w:rsidR="007F1923" w:rsidRPr="00FE1B60" w:rsidRDefault="007F1923">
            <w:pPr>
              <w:pStyle w:val="Paragraph"/>
              <w:rPr>
                <w:noProof/>
              </w:rPr>
            </w:pPr>
            <w:r w:rsidRPr="00FE1B60">
              <w:rPr>
                <w:noProof/>
              </w:rPr>
              <w:t>0 %</w:t>
            </w:r>
          </w:p>
        </w:tc>
        <w:tc>
          <w:tcPr>
            <w:tcW w:w="0" w:type="auto"/>
          </w:tcPr>
          <w:p w14:paraId="269DE1DC" w14:textId="77777777" w:rsidR="007F1923" w:rsidRPr="00FE1B60" w:rsidRDefault="007F1923">
            <w:pPr>
              <w:pStyle w:val="Paragraph"/>
              <w:rPr>
                <w:noProof/>
              </w:rPr>
            </w:pPr>
            <w:r w:rsidRPr="00FE1B60">
              <w:rPr>
                <w:noProof/>
              </w:rPr>
              <w:t>m²</w:t>
            </w:r>
          </w:p>
        </w:tc>
        <w:tc>
          <w:tcPr>
            <w:tcW w:w="0" w:type="auto"/>
          </w:tcPr>
          <w:p w14:paraId="11EE792F" w14:textId="77777777" w:rsidR="007F1923" w:rsidRPr="00FE1B60" w:rsidRDefault="007F1923">
            <w:pPr>
              <w:pStyle w:val="Paragraph"/>
              <w:rPr>
                <w:noProof/>
              </w:rPr>
            </w:pPr>
            <w:r w:rsidRPr="00FE1B60">
              <w:rPr>
                <w:noProof/>
              </w:rPr>
              <w:t>2025.12.31</w:t>
            </w:r>
          </w:p>
        </w:tc>
      </w:tr>
      <w:tr w:rsidR="007F1923" w:rsidRPr="00FE1B60" w14:paraId="3802D00D" w14:textId="77777777">
        <w:trPr>
          <w:cantSplit/>
        </w:trPr>
        <w:tc>
          <w:tcPr>
            <w:tcW w:w="0" w:type="auto"/>
          </w:tcPr>
          <w:p w14:paraId="4CCE7A78" w14:textId="77777777" w:rsidR="007F1923" w:rsidRPr="00FE1B60" w:rsidRDefault="007F1923">
            <w:pPr>
              <w:pStyle w:val="Paragraph"/>
              <w:rPr>
                <w:noProof/>
              </w:rPr>
            </w:pPr>
            <w:r w:rsidRPr="00FE1B60">
              <w:rPr>
                <w:noProof/>
              </w:rPr>
              <w:t>0.3312</w:t>
            </w:r>
          </w:p>
        </w:tc>
        <w:tc>
          <w:tcPr>
            <w:tcW w:w="0" w:type="auto"/>
          </w:tcPr>
          <w:p w14:paraId="283D2304" w14:textId="77777777" w:rsidR="007F1923" w:rsidRPr="00FE1B60" w:rsidRDefault="007F1923">
            <w:pPr>
              <w:pStyle w:val="Paragraph"/>
              <w:jc w:val="right"/>
              <w:rPr>
                <w:noProof/>
              </w:rPr>
            </w:pPr>
            <w:r w:rsidRPr="00FE1B60">
              <w:rPr>
                <w:noProof/>
              </w:rPr>
              <w:t>ex 3921 90 60</w:t>
            </w:r>
          </w:p>
        </w:tc>
        <w:tc>
          <w:tcPr>
            <w:tcW w:w="0" w:type="auto"/>
          </w:tcPr>
          <w:p w14:paraId="4C7506A0" w14:textId="77777777" w:rsidR="007F1923" w:rsidRPr="00FE1B60" w:rsidRDefault="007F1923">
            <w:pPr>
              <w:pStyle w:val="Paragraph"/>
              <w:jc w:val="center"/>
              <w:rPr>
                <w:noProof/>
              </w:rPr>
            </w:pPr>
            <w:r w:rsidRPr="00FE1B60">
              <w:rPr>
                <w:noProof/>
              </w:rPr>
              <w:t>35</w:t>
            </w:r>
          </w:p>
        </w:tc>
        <w:tc>
          <w:tcPr>
            <w:tcW w:w="0" w:type="auto"/>
          </w:tcPr>
          <w:p w14:paraId="408C0E7A" w14:textId="77777777" w:rsidR="007F1923" w:rsidRPr="00FE1B60" w:rsidRDefault="007F1923">
            <w:pPr>
              <w:pStyle w:val="Paragraph"/>
              <w:rPr>
                <w:noProof/>
              </w:rPr>
            </w:pPr>
            <w:r w:rsidRPr="00FE1B60">
              <w:rPr>
                <w:noProof/>
              </w:rPr>
              <w:t>Ioncserelő membránok mindkét oldalukon fluorozott műanyaggal bevonva, klór-alkáli elektrolízis cellákban történő felhasználásra.</w:t>
            </w:r>
          </w:p>
          <w:p w14:paraId="58143CC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B6D868D" w14:textId="77777777" w:rsidR="007F1923" w:rsidRPr="00FE1B60" w:rsidRDefault="007F1923">
            <w:pPr>
              <w:pStyle w:val="Paragraph"/>
              <w:rPr>
                <w:noProof/>
              </w:rPr>
            </w:pPr>
            <w:r w:rsidRPr="00FE1B60">
              <w:rPr>
                <w:noProof/>
              </w:rPr>
              <w:t>0 %</w:t>
            </w:r>
          </w:p>
        </w:tc>
        <w:tc>
          <w:tcPr>
            <w:tcW w:w="0" w:type="auto"/>
          </w:tcPr>
          <w:p w14:paraId="53CF8F49" w14:textId="77777777" w:rsidR="007F1923" w:rsidRPr="00FE1B60" w:rsidRDefault="007F1923">
            <w:pPr>
              <w:pStyle w:val="Paragraph"/>
              <w:rPr>
                <w:noProof/>
              </w:rPr>
            </w:pPr>
            <w:r w:rsidRPr="00FE1B60">
              <w:rPr>
                <w:noProof/>
              </w:rPr>
              <w:t>-</w:t>
            </w:r>
          </w:p>
        </w:tc>
        <w:tc>
          <w:tcPr>
            <w:tcW w:w="0" w:type="auto"/>
          </w:tcPr>
          <w:p w14:paraId="5CB8C8F9" w14:textId="77777777" w:rsidR="007F1923" w:rsidRPr="00FE1B60" w:rsidRDefault="007F1923">
            <w:pPr>
              <w:pStyle w:val="Paragraph"/>
              <w:rPr>
                <w:noProof/>
              </w:rPr>
            </w:pPr>
            <w:r w:rsidRPr="00FE1B60">
              <w:rPr>
                <w:noProof/>
              </w:rPr>
              <w:t>2023.12.31</w:t>
            </w:r>
          </w:p>
        </w:tc>
      </w:tr>
      <w:tr w:rsidR="007F1923" w:rsidRPr="00FE1B60" w14:paraId="55479489" w14:textId="77777777">
        <w:trPr>
          <w:cantSplit/>
        </w:trPr>
        <w:tc>
          <w:tcPr>
            <w:tcW w:w="0" w:type="auto"/>
          </w:tcPr>
          <w:p w14:paraId="5EF44329" w14:textId="77777777" w:rsidR="007F1923" w:rsidRPr="00FE1B60" w:rsidRDefault="007F1923">
            <w:pPr>
              <w:pStyle w:val="Paragraph"/>
              <w:rPr>
                <w:noProof/>
              </w:rPr>
            </w:pPr>
            <w:r w:rsidRPr="00FE1B60">
              <w:rPr>
                <w:noProof/>
              </w:rPr>
              <w:t>0.5396</w:t>
            </w:r>
          </w:p>
        </w:tc>
        <w:tc>
          <w:tcPr>
            <w:tcW w:w="0" w:type="auto"/>
          </w:tcPr>
          <w:p w14:paraId="5BC15DD3" w14:textId="77777777" w:rsidR="007F1923" w:rsidRPr="00FE1B60" w:rsidRDefault="007F1923">
            <w:pPr>
              <w:pStyle w:val="Paragraph"/>
              <w:jc w:val="right"/>
              <w:rPr>
                <w:noProof/>
              </w:rPr>
            </w:pPr>
            <w:r w:rsidRPr="00FE1B60">
              <w:rPr>
                <w:rStyle w:val="FootnoteReference"/>
                <w:noProof/>
              </w:rPr>
              <w:t>ex</w:t>
            </w:r>
            <w:r w:rsidRPr="00FE1B60">
              <w:rPr>
                <w:noProof/>
              </w:rPr>
              <w:t> 3923 10 90</w:t>
            </w:r>
          </w:p>
        </w:tc>
        <w:tc>
          <w:tcPr>
            <w:tcW w:w="0" w:type="auto"/>
          </w:tcPr>
          <w:p w14:paraId="24395101" w14:textId="77777777" w:rsidR="007F1923" w:rsidRPr="00FE1B60" w:rsidRDefault="007F1923">
            <w:pPr>
              <w:pStyle w:val="Paragraph"/>
              <w:jc w:val="center"/>
              <w:rPr>
                <w:noProof/>
              </w:rPr>
            </w:pPr>
            <w:r w:rsidRPr="00FE1B60">
              <w:rPr>
                <w:noProof/>
              </w:rPr>
              <w:t>10</w:t>
            </w:r>
          </w:p>
        </w:tc>
        <w:tc>
          <w:tcPr>
            <w:tcW w:w="0" w:type="auto"/>
          </w:tcPr>
          <w:p w14:paraId="45E555AD" w14:textId="77777777" w:rsidR="007F1923" w:rsidRPr="00FE1B60" w:rsidRDefault="007F1923">
            <w:pPr>
              <w:pStyle w:val="Paragraph"/>
              <w:rPr>
                <w:noProof/>
              </w:rPr>
            </w:pPr>
            <w:r w:rsidRPr="00FE1B60">
              <w:rPr>
                <w:noProof/>
              </w:rPr>
              <w:t>Fotomaszk- vagy szelettartó:</w:t>
            </w:r>
          </w:p>
          <w:tbl>
            <w:tblPr>
              <w:tblStyle w:val="Listdash"/>
              <w:tblW w:w="0" w:type="auto"/>
              <w:tblLook w:val="0000" w:firstRow="0" w:lastRow="0" w:firstColumn="0" w:lastColumn="0" w:noHBand="0" w:noVBand="0"/>
            </w:tblPr>
            <w:tblGrid>
              <w:gridCol w:w="220"/>
              <w:gridCol w:w="3640"/>
            </w:tblGrid>
            <w:tr w:rsidR="007F1923" w:rsidRPr="00FE1B60" w14:paraId="573A9DF2" w14:textId="77777777">
              <w:tc>
                <w:tcPr>
                  <w:tcW w:w="0" w:type="auto"/>
                </w:tcPr>
                <w:p w14:paraId="0A149E2D" w14:textId="77777777" w:rsidR="007F1923" w:rsidRPr="00FE1B60" w:rsidRDefault="007F1923">
                  <w:pPr>
                    <w:pStyle w:val="Paragraph"/>
                    <w:rPr>
                      <w:noProof/>
                    </w:rPr>
                  </w:pPr>
                  <w:r w:rsidRPr="00FE1B60">
                    <w:rPr>
                      <w:noProof/>
                    </w:rPr>
                    <w:t>—</w:t>
                  </w:r>
                </w:p>
              </w:tc>
              <w:tc>
                <w:tcPr>
                  <w:tcW w:w="0" w:type="auto"/>
                </w:tcPr>
                <w:p w14:paraId="5404CD08" w14:textId="77777777" w:rsidR="007F1923" w:rsidRPr="00FE1B60" w:rsidRDefault="007F1923">
                  <w:pPr>
                    <w:pStyle w:val="Paragraph"/>
                    <w:rPr>
                      <w:noProof/>
                    </w:rPr>
                  </w:pPr>
                  <w:r w:rsidRPr="00FE1B60">
                    <w:rPr>
                      <w:noProof/>
                    </w:rPr>
                    <w:t>amely speciális elektrosztatikus kisülési (ESD) és gáztalanítási jellemzőkkel rendelkező, antisztatikus anyagból vagy hőre lágyuló műanyagkeverékből áll,</w:t>
                  </w:r>
                </w:p>
              </w:tc>
            </w:tr>
            <w:tr w:rsidR="007F1923" w:rsidRPr="00FE1B60" w14:paraId="1C8541D4" w14:textId="77777777">
              <w:tc>
                <w:tcPr>
                  <w:tcW w:w="0" w:type="auto"/>
                </w:tcPr>
                <w:p w14:paraId="7ECA3848" w14:textId="77777777" w:rsidR="007F1923" w:rsidRPr="00FE1B60" w:rsidRDefault="007F1923">
                  <w:pPr>
                    <w:pStyle w:val="Paragraph"/>
                    <w:rPr>
                      <w:noProof/>
                    </w:rPr>
                  </w:pPr>
                  <w:r w:rsidRPr="00FE1B60">
                    <w:rPr>
                      <w:noProof/>
                    </w:rPr>
                    <w:t>—</w:t>
                  </w:r>
                </w:p>
              </w:tc>
              <w:tc>
                <w:tcPr>
                  <w:tcW w:w="0" w:type="auto"/>
                </w:tcPr>
                <w:p w14:paraId="2EDE2D86" w14:textId="77777777" w:rsidR="007F1923" w:rsidRPr="00FE1B60" w:rsidRDefault="007F1923">
                  <w:pPr>
                    <w:pStyle w:val="Paragraph"/>
                    <w:rPr>
                      <w:noProof/>
                    </w:rPr>
                  </w:pPr>
                  <w:r w:rsidRPr="00FE1B60">
                    <w:rPr>
                      <w:noProof/>
                    </w:rPr>
                    <w:t>nem porózus, kopás- vagy ütésálló felületi tulajdonságokkal rendelkezik,</w:t>
                  </w:r>
                </w:p>
              </w:tc>
            </w:tr>
            <w:tr w:rsidR="007F1923" w:rsidRPr="00FE1B60" w14:paraId="389EB9CA" w14:textId="77777777">
              <w:tc>
                <w:tcPr>
                  <w:tcW w:w="0" w:type="auto"/>
                </w:tcPr>
                <w:p w14:paraId="3F3B14D1" w14:textId="77777777" w:rsidR="007F1923" w:rsidRPr="00FE1B60" w:rsidRDefault="007F1923">
                  <w:pPr>
                    <w:pStyle w:val="Paragraph"/>
                    <w:rPr>
                      <w:noProof/>
                    </w:rPr>
                  </w:pPr>
                  <w:r w:rsidRPr="00FE1B60">
                    <w:rPr>
                      <w:noProof/>
                    </w:rPr>
                    <w:t>—</w:t>
                  </w:r>
                </w:p>
              </w:tc>
              <w:tc>
                <w:tcPr>
                  <w:tcW w:w="0" w:type="auto"/>
                </w:tcPr>
                <w:p w14:paraId="589A759C" w14:textId="77777777" w:rsidR="007F1923" w:rsidRPr="00FE1B60" w:rsidRDefault="007F1923">
                  <w:pPr>
                    <w:pStyle w:val="Paragraph"/>
                    <w:rPr>
                      <w:noProof/>
                    </w:rPr>
                  </w:pPr>
                  <w:r w:rsidRPr="00FE1B60">
                    <w:rPr>
                      <w:noProof/>
                    </w:rPr>
                    <w:t>speciálisan tervezett rögzítőrendszerrel felszerelt, amely megvédi a fotomaszkot vagy szeletet a felületi vagy kozmetikai károsodástól, és</w:t>
                  </w:r>
                </w:p>
              </w:tc>
            </w:tr>
            <w:tr w:rsidR="007F1923" w:rsidRPr="00FE1B60" w14:paraId="58E3087E" w14:textId="77777777">
              <w:tc>
                <w:tcPr>
                  <w:tcW w:w="0" w:type="auto"/>
                </w:tcPr>
                <w:p w14:paraId="3C4A453D" w14:textId="77777777" w:rsidR="007F1923" w:rsidRPr="00FE1B60" w:rsidRDefault="007F1923">
                  <w:pPr>
                    <w:pStyle w:val="Paragraph"/>
                    <w:rPr>
                      <w:noProof/>
                    </w:rPr>
                  </w:pPr>
                  <w:r w:rsidRPr="00FE1B60">
                    <w:rPr>
                      <w:noProof/>
                    </w:rPr>
                    <w:t>—</w:t>
                  </w:r>
                </w:p>
              </w:tc>
              <w:tc>
                <w:tcPr>
                  <w:tcW w:w="0" w:type="auto"/>
                </w:tcPr>
                <w:p w14:paraId="084EFA3F" w14:textId="77777777" w:rsidR="007F1923" w:rsidRPr="00FE1B60" w:rsidRDefault="007F1923">
                  <w:pPr>
                    <w:pStyle w:val="Paragraph"/>
                    <w:rPr>
                      <w:noProof/>
                    </w:rPr>
                  </w:pPr>
                  <w:r w:rsidRPr="00FE1B60">
                    <w:rPr>
                      <w:noProof/>
                    </w:rPr>
                    <w:t>tömítéssel is,</w:t>
                  </w:r>
                </w:p>
              </w:tc>
            </w:tr>
          </w:tbl>
          <w:p w14:paraId="18C9C02A" w14:textId="77777777" w:rsidR="007F1923" w:rsidRPr="00FE1B60" w:rsidRDefault="007F1923">
            <w:pPr>
              <w:pStyle w:val="Paragraph"/>
              <w:rPr>
                <w:noProof/>
              </w:rPr>
            </w:pPr>
            <w:r w:rsidRPr="00FE1B60">
              <w:rPr>
                <w:noProof/>
              </w:rPr>
              <w:t>fotolitográfiai vagy más félvezető gyártás során fotomaszkok vagy szeletek tárolásakor történő felhasználásra</w:t>
            </w:r>
          </w:p>
        </w:tc>
        <w:tc>
          <w:tcPr>
            <w:tcW w:w="0" w:type="auto"/>
          </w:tcPr>
          <w:p w14:paraId="0EDDBE70" w14:textId="77777777" w:rsidR="007F1923" w:rsidRPr="00FE1B60" w:rsidRDefault="007F1923">
            <w:pPr>
              <w:pStyle w:val="Paragraph"/>
              <w:rPr>
                <w:noProof/>
              </w:rPr>
            </w:pPr>
            <w:r w:rsidRPr="00FE1B60">
              <w:rPr>
                <w:noProof/>
              </w:rPr>
              <w:t>0 %</w:t>
            </w:r>
          </w:p>
        </w:tc>
        <w:tc>
          <w:tcPr>
            <w:tcW w:w="0" w:type="auto"/>
          </w:tcPr>
          <w:p w14:paraId="6BDF847C" w14:textId="77777777" w:rsidR="007F1923" w:rsidRPr="00FE1B60" w:rsidRDefault="007F1923">
            <w:pPr>
              <w:pStyle w:val="Paragraph"/>
              <w:rPr>
                <w:noProof/>
              </w:rPr>
            </w:pPr>
            <w:r w:rsidRPr="00FE1B60">
              <w:rPr>
                <w:noProof/>
              </w:rPr>
              <w:t>-</w:t>
            </w:r>
          </w:p>
        </w:tc>
        <w:tc>
          <w:tcPr>
            <w:tcW w:w="0" w:type="auto"/>
          </w:tcPr>
          <w:p w14:paraId="78EA72EB" w14:textId="77777777" w:rsidR="007F1923" w:rsidRPr="00FE1B60" w:rsidRDefault="007F1923">
            <w:pPr>
              <w:pStyle w:val="Paragraph"/>
              <w:rPr>
                <w:noProof/>
              </w:rPr>
            </w:pPr>
            <w:r w:rsidRPr="00FE1B60">
              <w:rPr>
                <w:noProof/>
              </w:rPr>
              <w:t>2026.12.31</w:t>
            </w:r>
          </w:p>
        </w:tc>
      </w:tr>
      <w:tr w:rsidR="007F1923" w:rsidRPr="00FE1B60" w14:paraId="6D906C87" w14:textId="77777777">
        <w:trPr>
          <w:cantSplit/>
        </w:trPr>
        <w:tc>
          <w:tcPr>
            <w:tcW w:w="0" w:type="auto"/>
          </w:tcPr>
          <w:p w14:paraId="361A2CA7" w14:textId="77777777" w:rsidR="007F1923" w:rsidRPr="00FE1B60" w:rsidRDefault="007F1923">
            <w:pPr>
              <w:pStyle w:val="Paragraph"/>
              <w:rPr>
                <w:noProof/>
              </w:rPr>
            </w:pPr>
            <w:r w:rsidRPr="00FE1B60">
              <w:rPr>
                <w:noProof/>
              </w:rPr>
              <w:t>0.7630</w:t>
            </w:r>
          </w:p>
        </w:tc>
        <w:tc>
          <w:tcPr>
            <w:tcW w:w="0" w:type="auto"/>
          </w:tcPr>
          <w:p w14:paraId="252FD730" w14:textId="77777777" w:rsidR="007F1923" w:rsidRPr="00FE1B60" w:rsidRDefault="007F1923">
            <w:pPr>
              <w:pStyle w:val="Paragraph"/>
              <w:jc w:val="right"/>
              <w:rPr>
                <w:noProof/>
              </w:rPr>
            </w:pPr>
            <w:r w:rsidRPr="00FE1B60">
              <w:rPr>
                <w:noProof/>
              </w:rPr>
              <w:t>ex 3926 30 00</w:t>
            </w:r>
          </w:p>
        </w:tc>
        <w:tc>
          <w:tcPr>
            <w:tcW w:w="0" w:type="auto"/>
          </w:tcPr>
          <w:p w14:paraId="375F2215" w14:textId="77777777" w:rsidR="007F1923" w:rsidRPr="00FE1B60" w:rsidRDefault="007F1923">
            <w:pPr>
              <w:pStyle w:val="Paragraph"/>
              <w:jc w:val="center"/>
              <w:rPr>
                <w:noProof/>
              </w:rPr>
            </w:pPr>
            <w:r w:rsidRPr="00FE1B60">
              <w:rPr>
                <w:noProof/>
              </w:rPr>
              <w:t>40</w:t>
            </w:r>
          </w:p>
        </w:tc>
        <w:tc>
          <w:tcPr>
            <w:tcW w:w="0" w:type="auto"/>
          </w:tcPr>
          <w:p w14:paraId="57AB4AB5" w14:textId="77777777" w:rsidR="007F1923" w:rsidRPr="00FE1B60" w:rsidRDefault="007F1923">
            <w:pPr>
              <w:pStyle w:val="Paragraph"/>
              <w:rPr>
                <w:noProof/>
              </w:rPr>
            </w:pPr>
            <w:r w:rsidRPr="00FE1B60">
              <w:rPr>
                <w:noProof/>
              </w:rPr>
              <w:t>Műanyag belső ajtókilincs, gépjárművek gyártásában használt</w:t>
            </w:r>
          </w:p>
          <w:p w14:paraId="615DDBB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8C3E7A1" w14:textId="77777777" w:rsidR="007F1923" w:rsidRPr="00FE1B60" w:rsidRDefault="007F1923">
            <w:pPr>
              <w:pStyle w:val="Paragraph"/>
              <w:rPr>
                <w:noProof/>
              </w:rPr>
            </w:pPr>
            <w:r w:rsidRPr="00FE1B60">
              <w:rPr>
                <w:noProof/>
              </w:rPr>
              <w:t>0 %</w:t>
            </w:r>
          </w:p>
        </w:tc>
        <w:tc>
          <w:tcPr>
            <w:tcW w:w="0" w:type="auto"/>
          </w:tcPr>
          <w:p w14:paraId="3E9A0300" w14:textId="77777777" w:rsidR="007F1923" w:rsidRPr="00FE1B60" w:rsidRDefault="007F1923">
            <w:pPr>
              <w:pStyle w:val="Paragraph"/>
              <w:rPr>
                <w:noProof/>
              </w:rPr>
            </w:pPr>
            <w:r w:rsidRPr="00FE1B60">
              <w:rPr>
                <w:noProof/>
              </w:rPr>
              <w:t>-</w:t>
            </w:r>
          </w:p>
        </w:tc>
        <w:tc>
          <w:tcPr>
            <w:tcW w:w="0" w:type="auto"/>
          </w:tcPr>
          <w:p w14:paraId="3571E5FA" w14:textId="77777777" w:rsidR="007F1923" w:rsidRPr="00FE1B60" w:rsidRDefault="007F1923">
            <w:pPr>
              <w:pStyle w:val="Paragraph"/>
              <w:rPr>
                <w:noProof/>
              </w:rPr>
            </w:pPr>
            <w:r w:rsidRPr="00FE1B60">
              <w:rPr>
                <w:noProof/>
              </w:rPr>
              <w:t>2023.12.31</w:t>
            </w:r>
          </w:p>
        </w:tc>
      </w:tr>
      <w:tr w:rsidR="007F1923" w:rsidRPr="00FE1B60" w14:paraId="0266EB0E" w14:textId="77777777">
        <w:trPr>
          <w:cantSplit/>
        </w:trPr>
        <w:tc>
          <w:tcPr>
            <w:tcW w:w="0" w:type="auto"/>
            <w:vMerge w:val="restart"/>
          </w:tcPr>
          <w:p w14:paraId="58A06689" w14:textId="77777777" w:rsidR="007F1923" w:rsidRPr="00FE1B60" w:rsidRDefault="007F1923">
            <w:pPr>
              <w:pStyle w:val="Paragraph"/>
              <w:rPr>
                <w:noProof/>
              </w:rPr>
            </w:pPr>
            <w:r w:rsidRPr="00FE1B60">
              <w:rPr>
                <w:noProof/>
              </w:rPr>
              <w:t>0.7335</w:t>
            </w:r>
          </w:p>
          <w:p w14:paraId="1C8A7A67" w14:textId="77777777" w:rsidR="007F1923" w:rsidRPr="00FE1B60" w:rsidRDefault="007F1923">
            <w:pPr>
              <w:pStyle w:val="Paragraph"/>
              <w:rPr>
                <w:noProof/>
              </w:rPr>
            </w:pPr>
          </w:p>
        </w:tc>
        <w:tc>
          <w:tcPr>
            <w:tcW w:w="0" w:type="auto"/>
          </w:tcPr>
          <w:p w14:paraId="078672B9" w14:textId="77777777" w:rsidR="007F1923" w:rsidRPr="00FE1B60" w:rsidRDefault="007F1923">
            <w:pPr>
              <w:pStyle w:val="Paragraph"/>
              <w:jc w:val="right"/>
              <w:rPr>
                <w:noProof/>
              </w:rPr>
            </w:pPr>
            <w:r w:rsidRPr="00FE1B60">
              <w:rPr>
                <w:noProof/>
              </w:rPr>
              <w:t>ex 3926 30 00</w:t>
            </w:r>
          </w:p>
          <w:p w14:paraId="4BEBEA9D" w14:textId="77777777" w:rsidR="007F1923" w:rsidRPr="00FE1B60" w:rsidRDefault="007F1923">
            <w:pPr>
              <w:pStyle w:val="Paragraph"/>
              <w:jc w:val="right"/>
              <w:rPr>
                <w:noProof/>
              </w:rPr>
            </w:pPr>
            <w:r w:rsidRPr="00FE1B60">
              <w:rPr>
                <w:noProof/>
              </w:rPr>
              <w:t>ex 3926 90 97</w:t>
            </w:r>
          </w:p>
        </w:tc>
        <w:tc>
          <w:tcPr>
            <w:tcW w:w="0" w:type="auto"/>
          </w:tcPr>
          <w:p w14:paraId="349466D9" w14:textId="77777777" w:rsidR="007F1923" w:rsidRPr="00FE1B60" w:rsidRDefault="007F1923">
            <w:pPr>
              <w:pStyle w:val="Paragraph"/>
              <w:jc w:val="center"/>
              <w:rPr>
                <w:noProof/>
              </w:rPr>
            </w:pPr>
            <w:r w:rsidRPr="00FE1B60">
              <w:rPr>
                <w:noProof/>
              </w:rPr>
              <w:t>50</w:t>
            </w:r>
          </w:p>
          <w:p w14:paraId="3C3A5631" w14:textId="77777777" w:rsidR="007F1923" w:rsidRPr="00FE1B60" w:rsidRDefault="007F1923">
            <w:pPr>
              <w:pStyle w:val="Paragraph"/>
              <w:jc w:val="center"/>
              <w:rPr>
                <w:noProof/>
              </w:rPr>
            </w:pPr>
            <w:r w:rsidRPr="00FE1B60">
              <w:rPr>
                <w:noProof/>
              </w:rPr>
              <w:t>48</w:t>
            </w:r>
          </w:p>
        </w:tc>
        <w:tc>
          <w:tcPr>
            <w:tcW w:w="0" w:type="auto"/>
            <w:vMerge w:val="restart"/>
          </w:tcPr>
          <w:p w14:paraId="25097AF5" w14:textId="77777777" w:rsidR="007F1923" w:rsidRPr="00FE1B60" w:rsidRDefault="007F1923">
            <w:pPr>
              <w:pStyle w:val="Paragraph"/>
              <w:rPr>
                <w:noProof/>
              </w:rPr>
            </w:pPr>
            <w:r w:rsidRPr="00FE1B60">
              <w:rPr>
                <w:noProof/>
              </w:rPr>
              <w:t>Bevont külső vagy belső díszítő alkatrészek:</w:t>
            </w:r>
          </w:p>
          <w:tbl>
            <w:tblPr>
              <w:tblStyle w:val="Listdash"/>
              <w:tblW w:w="0" w:type="auto"/>
              <w:tblLook w:val="0000" w:firstRow="0" w:lastRow="0" w:firstColumn="0" w:lastColumn="0" w:noHBand="0" w:noVBand="0"/>
            </w:tblPr>
            <w:tblGrid>
              <w:gridCol w:w="220"/>
              <w:gridCol w:w="3640"/>
            </w:tblGrid>
            <w:tr w:rsidR="007F1923" w:rsidRPr="00FE1B60" w14:paraId="14C3D86D" w14:textId="77777777">
              <w:tc>
                <w:tcPr>
                  <w:tcW w:w="0" w:type="auto"/>
                </w:tcPr>
                <w:p w14:paraId="77BEC4B8" w14:textId="77777777" w:rsidR="007F1923" w:rsidRPr="00FE1B60" w:rsidRDefault="007F1923">
                  <w:pPr>
                    <w:pStyle w:val="Paragraph"/>
                    <w:rPr>
                      <w:noProof/>
                    </w:rPr>
                  </w:pPr>
                  <w:r w:rsidRPr="00FE1B60">
                    <w:rPr>
                      <w:noProof/>
                    </w:rPr>
                    <w:t>—</w:t>
                  </w:r>
                </w:p>
              </w:tc>
              <w:tc>
                <w:tcPr>
                  <w:tcW w:w="0" w:type="auto"/>
                </w:tcPr>
                <w:p w14:paraId="6C8DBE21" w14:textId="77777777" w:rsidR="007F1923" w:rsidRPr="00FE1B60" w:rsidRDefault="007F1923">
                  <w:pPr>
                    <w:pStyle w:val="Paragraph"/>
                    <w:rPr>
                      <w:noProof/>
                    </w:rPr>
                  </w:pPr>
                  <w:r w:rsidRPr="00FE1B60">
                    <w:rPr>
                      <w:noProof/>
                    </w:rPr>
                    <w:t>egy akrilnitril-butadién-sztirol (ABS) kopolimerből polikarbonáttal keverve is, és</w:t>
                  </w:r>
                </w:p>
              </w:tc>
            </w:tr>
            <w:tr w:rsidR="007F1923" w:rsidRPr="00FE1B60" w14:paraId="2C2BF07A" w14:textId="77777777">
              <w:tc>
                <w:tcPr>
                  <w:tcW w:w="0" w:type="auto"/>
                </w:tcPr>
                <w:p w14:paraId="38527862" w14:textId="77777777" w:rsidR="007F1923" w:rsidRPr="00FE1B60" w:rsidRDefault="007F1923">
                  <w:pPr>
                    <w:pStyle w:val="Paragraph"/>
                    <w:rPr>
                      <w:noProof/>
                    </w:rPr>
                  </w:pPr>
                  <w:r w:rsidRPr="00FE1B60">
                    <w:rPr>
                      <w:noProof/>
                    </w:rPr>
                    <w:t>—</w:t>
                  </w:r>
                </w:p>
              </w:tc>
              <w:tc>
                <w:tcPr>
                  <w:tcW w:w="0" w:type="auto"/>
                </w:tcPr>
                <w:p w14:paraId="4EE11693" w14:textId="77777777" w:rsidR="007F1923" w:rsidRPr="00FE1B60" w:rsidRDefault="007F1923">
                  <w:pPr>
                    <w:pStyle w:val="Paragraph"/>
                    <w:rPr>
                      <w:noProof/>
                    </w:rPr>
                  </w:pPr>
                  <w:r w:rsidRPr="00FE1B60">
                    <w:rPr>
                      <w:noProof/>
                    </w:rPr>
                    <w:t>egy PVC fóliából,</w:t>
                  </w:r>
                </w:p>
              </w:tc>
            </w:tr>
            <w:tr w:rsidR="007F1923" w:rsidRPr="00FE1B60" w14:paraId="581B1672" w14:textId="77777777">
              <w:tc>
                <w:tcPr>
                  <w:tcW w:w="0" w:type="auto"/>
                </w:tcPr>
                <w:p w14:paraId="2CB54174" w14:textId="77777777" w:rsidR="007F1923" w:rsidRPr="00FE1B60" w:rsidRDefault="007F1923">
                  <w:pPr>
                    <w:pStyle w:val="Paragraph"/>
                    <w:rPr>
                      <w:noProof/>
                    </w:rPr>
                  </w:pPr>
                  <w:r w:rsidRPr="00FE1B60">
                    <w:rPr>
                      <w:noProof/>
                    </w:rPr>
                    <w:t>—</w:t>
                  </w:r>
                </w:p>
              </w:tc>
              <w:tc>
                <w:tcPr>
                  <w:tcW w:w="0" w:type="auto"/>
                </w:tcPr>
                <w:p w14:paraId="409CBD68" w14:textId="77777777" w:rsidR="007F1923" w:rsidRPr="00FE1B60" w:rsidRDefault="007F1923">
                  <w:pPr>
                    <w:pStyle w:val="Paragraph"/>
                    <w:rPr>
                      <w:noProof/>
                    </w:rPr>
                  </w:pPr>
                  <w:r w:rsidRPr="00FE1B60">
                    <w:rPr>
                      <w:noProof/>
                    </w:rPr>
                    <w:t>nem tartalmaz réz-, nikkel- vagy krómréteget,</w:t>
                  </w:r>
                </w:p>
              </w:tc>
            </w:tr>
          </w:tbl>
          <w:p w14:paraId="22390130" w14:textId="77777777" w:rsidR="007F1923" w:rsidRPr="00FE1B60" w:rsidRDefault="007F1923">
            <w:pPr>
              <w:pStyle w:val="Paragraph"/>
              <w:rPr>
                <w:noProof/>
              </w:rPr>
            </w:pPr>
            <w:r w:rsidRPr="00FE1B60">
              <w:rPr>
                <w:noProof/>
              </w:rPr>
              <w:t>a 8701–8705 vtsz. alá tartozó gépjárművek alkatrészeinek gyártásához</w:t>
            </w:r>
          </w:p>
          <w:p w14:paraId="7FEF45E2"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1958D8D4" w14:textId="77777777" w:rsidR="007F1923" w:rsidRPr="00FE1B60" w:rsidRDefault="007F1923">
            <w:pPr>
              <w:pStyle w:val="Paragraph"/>
              <w:rPr>
                <w:noProof/>
              </w:rPr>
            </w:pPr>
          </w:p>
        </w:tc>
        <w:tc>
          <w:tcPr>
            <w:tcW w:w="0" w:type="auto"/>
            <w:vMerge w:val="restart"/>
          </w:tcPr>
          <w:p w14:paraId="0082FBE2" w14:textId="77777777" w:rsidR="007F1923" w:rsidRPr="00FE1B60" w:rsidRDefault="007F1923">
            <w:pPr>
              <w:pStyle w:val="Paragraph"/>
              <w:rPr>
                <w:noProof/>
              </w:rPr>
            </w:pPr>
            <w:r w:rsidRPr="00FE1B60">
              <w:rPr>
                <w:noProof/>
              </w:rPr>
              <w:t>0 %</w:t>
            </w:r>
          </w:p>
          <w:p w14:paraId="3C05CFCA" w14:textId="77777777" w:rsidR="007F1923" w:rsidRPr="00FE1B60" w:rsidRDefault="007F1923">
            <w:pPr>
              <w:pStyle w:val="Paragraph"/>
              <w:rPr>
                <w:noProof/>
              </w:rPr>
            </w:pPr>
          </w:p>
        </w:tc>
        <w:tc>
          <w:tcPr>
            <w:tcW w:w="0" w:type="auto"/>
            <w:vMerge w:val="restart"/>
          </w:tcPr>
          <w:p w14:paraId="4601452F" w14:textId="77777777" w:rsidR="007F1923" w:rsidRPr="00FE1B60" w:rsidRDefault="007F1923">
            <w:pPr>
              <w:pStyle w:val="Paragraph"/>
              <w:rPr>
                <w:noProof/>
              </w:rPr>
            </w:pPr>
            <w:r w:rsidRPr="00FE1B60">
              <w:rPr>
                <w:noProof/>
              </w:rPr>
              <w:t>p/st</w:t>
            </w:r>
          </w:p>
          <w:p w14:paraId="39C80859" w14:textId="77777777" w:rsidR="007F1923" w:rsidRPr="00FE1B60" w:rsidRDefault="007F1923">
            <w:pPr>
              <w:pStyle w:val="Paragraph"/>
              <w:rPr>
                <w:noProof/>
              </w:rPr>
            </w:pPr>
          </w:p>
        </w:tc>
        <w:tc>
          <w:tcPr>
            <w:tcW w:w="0" w:type="auto"/>
            <w:vMerge w:val="restart"/>
          </w:tcPr>
          <w:p w14:paraId="49F503DD" w14:textId="77777777" w:rsidR="007F1923" w:rsidRPr="00FE1B60" w:rsidRDefault="007F1923">
            <w:pPr>
              <w:pStyle w:val="Paragraph"/>
              <w:rPr>
                <w:noProof/>
              </w:rPr>
            </w:pPr>
            <w:r w:rsidRPr="00FE1B60">
              <w:rPr>
                <w:noProof/>
              </w:rPr>
              <w:t>2022.12.31</w:t>
            </w:r>
          </w:p>
          <w:p w14:paraId="57A224B4" w14:textId="77777777" w:rsidR="007F1923" w:rsidRPr="00FE1B60" w:rsidRDefault="007F1923">
            <w:pPr>
              <w:pStyle w:val="Paragraph"/>
              <w:rPr>
                <w:noProof/>
              </w:rPr>
            </w:pPr>
          </w:p>
        </w:tc>
      </w:tr>
      <w:tr w:rsidR="007F1923" w:rsidRPr="00FE1B60" w14:paraId="7985DC5D" w14:textId="77777777">
        <w:trPr>
          <w:cantSplit/>
        </w:trPr>
        <w:tc>
          <w:tcPr>
            <w:tcW w:w="0" w:type="auto"/>
          </w:tcPr>
          <w:p w14:paraId="41542D83" w14:textId="77777777" w:rsidR="007F1923" w:rsidRPr="00FE1B60" w:rsidRDefault="007F1923">
            <w:pPr>
              <w:pStyle w:val="Paragraph"/>
              <w:rPr>
                <w:noProof/>
              </w:rPr>
            </w:pPr>
            <w:r w:rsidRPr="00FE1B60">
              <w:rPr>
                <w:noProof/>
              </w:rPr>
              <w:t>0.2764</w:t>
            </w:r>
          </w:p>
        </w:tc>
        <w:tc>
          <w:tcPr>
            <w:tcW w:w="0" w:type="auto"/>
          </w:tcPr>
          <w:p w14:paraId="5562C1A0" w14:textId="77777777" w:rsidR="007F1923" w:rsidRPr="00FE1B60" w:rsidRDefault="007F1923">
            <w:pPr>
              <w:pStyle w:val="Paragraph"/>
              <w:jc w:val="right"/>
              <w:rPr>
                <w:noProof/>
              </w:rPr>
            </w:pPr>
            <w:r w:rsidRPr="00FE1B60">
              <w:rPr>
                <w:noProof/>
              </w:rPr>
              <w:t>ex 3926 90 97</w:t>
            </w:r>
          </w:p>
        </w:tc>
        <w:tc>
          <w:tcPr>
            <w:tcW w:w="0" w:type="auto"/>
          </w:tcPr>
          <w:p w14:paraId="48AAE919" w14:textId="77777777" w:rsidR="007F1923" w:rsidRPr="00FE1B60" w:rsidRDefault="007F1923">
            <w:pPr>
              <w:pStyle w:val="Paragraph"/>
              <w:jc w:val="center"/>
              <w:rPr>
                <w:noProof/>
              </w:rPr>
            </w:pPr>
            <w:r w:rsidRPr="00FE1B60">
              <w:rPr>
                <w:noProof/>
              </w:rPr>
              <w:t>10</w:t>
            </w:r>
          </w:p>
        </w:tc>
        <w:tc>
          <w:tcPr>
            <w:tcW w:w="0" w:type="auto"/>
          </w:tcPr>
          <w:p w14:paraId="5FBD32FB" w14:textId="77777777" w:rsidR="007F1923" w:rsidRPr="00FE1B60" w:rsidRDefault="007F1923">
            <w:pPr>
              <w:pStyle w:val="Paragraph"/>
              <w:rPr>
                <w:noProof/>
              </w:rPr>
            </w:pPr>
            <w:r w:rsidRPr="00FE1B60">
              <w:rPr>
                <w:noProof/>
              </w:rPr>
              <w:t>Mikrogömbök divinilbenzol polimerjéből, legalább 4,5 μm, de legfeljebb 80 μm átmérővel</w:t>
            </w:r>
          </w:p>
        </w:tc>
        <w:tc>
          <w:tcPr>
            <w:tcW w:w="0" w:type="auto"/>
          </w:tcPr>
          <w:p w14:paraId="7859AB49" w14:textId="77777777" w:rsidR="007F1923" w:rsidRPr="00FE1B60" w:rsidRDefault="007F1923">
            <w:pPr>
              <w:pStyle w:val="Paragraph"/>
              <w:rPr>
                <w:noProof/>
              </w:rPr>
            </w:pPr>
            <w:r w:rsidRPr="00FE1B60">
              <w:rPr>
                <w:noProof/>
              </w:rPr>
              <w:t>0 %</w:t>
            </w:r>
          </w:p>
        </w:tc>
        <w:tc>
          <w:tcPr>
            <w:tcW w:w="0" w:type="auto"/>
          </w:tcPr>
          <w:p w14:paraId="230D0323" w14:textId="77777777" w:rsidR="007F1923" w:rsidRPr="00FE1B60" w:rsidRDefault="007F1923">
            <w:pPr>
              <w:pStyle w:val="Paragraph"/>
              <w:rPr>
                <w:noProof/>
              </w:rPr>
            </w:pPr>
            <w:r w:rsidRPr="00FE1B60">
              <w:rPr>
                <w:noProof/>
              </w:rPr>
              <w:t>-</w:t>
            </w:r>
          </w:p>
        </w:tc>
        <w:tc>
          <w:tcPr>
            <w:tcW w:w="0" w:type="auto"/>
          </w:tcPr>
          <w:p w14:paraId="453E13AE" w14:textId="77777777" w:rsidR="007F1923" w:rsidRPr="00FE1B60" w:rsidRDefault="007F1923">
            <w:pPr>
              <w:pStyle w:val="Paragraph"/>
              <w:rPr>
                <w:noProof/>
              </w:rPr>
            </w:pPr>
            <w:r w:rsidRPr="00FE1B60">
              <w:rPr>
                <w:noProof/>
              </w:rPr>
              <w:t>2023.12.31</w:t>
            </w:r>
          </w:p>
        </w:tc>
      </w:tr>
      <w:tr w:rsidR="007F1923" w:rsidRPr="00FE1B60" w14:paraId="1D045C30" w14:textId="77777777">
        <w:trPr>
          <w:cantSplit/>
        </w:trPr>
        <w:tc>
          <w:tcPr>
            <w:tcW w:w="0" w:type="auto"/>
          </w:tcPr>
          <w:p w14:paraId="1F63DA0B" w14:textId="77777777" w:rsidR="007F1923" w:rsidRPr="00FE1B60" w:rsidRDefault="007F1923">
            <w:pPr>
              <w:pStyle w:val="Paragraph"/>
              <w:rPr>
                <w:noProof/>
              </w:rPr>
            </w:pPr>
            <w:r w:rsidRPr="00FE1B60">
              <w:rPr>
                <w:noProof/>
              </w:rPr>
              <w:t>0.3756</w:t>
            </w:r>
          </w:p>
        </w:tc>
        <w:tc>
          <w:tcPr>
            <w:tcW w:w="0" w:type="auto"/>
          </w:tcPr>
          <w:p w14:paraId="54B08E05" w14:textId="77777777" w:rsidR="007F1923" w:rsidRPr="00FE1B60" w:rsidRDefault="007F1923">
            <w:pPr>
              <w:pStyle w:val="Paragraph"/>
              <w:jc w:val="right"/>
              <w:rPr>
                <w:noProof/>
              </w:rPr>
            </w:pPr>
            <w:r w:rsidRPr="00FE1B60">
              <w:rPr>
                <w:noProof/>
              </w:rPr>
              <w:t>ex 3926 90 97</w:t>
            </w:r>
          </w:p>
        </w:tc>
        <w:tc>
          <w:tcPr>
            <w:tcW w:w="0" w:type="auto"/>
          </w:tcPr>
          <w:p w14:paraId="14452E3C" w14:textId="77777777" w:rsidR="007F1923" w:rsidRPr="00FE1B60" w:rsidRDefault="007F1923">
            <w:pPr>
              <w:pStyle w:val="Paragraph"/>
              <w:jc w:val="center"/>
              <w:rPr>
                <w:noProof/>
              </w:rPr>
            </w:pPr>
            <w:r w:rsidRPr="00FE1B60">
              <w:rPr>
                <w:noProof/>
              </w:rPr>
              <w:t>15</w:t>
            </w:r>
          </w:p>
        </w:tc>
        <w:tc>
          <w:tcPr>
            <w:tcW w:w="0" w:type="auto"/>
          </w:tcPr>
          <w:p w14:paraId="3D0B7429" w14:textId="77777777" w:rsidR="007F1923" w:rsidRPr="00FE1B60" w:rsidRDefault="007F1923">
            <w:pPr>
              <w:pStyle w:val="Paragraph"/>
              <w:rPr>
                <w:noProof/>
              </w:rPr>
            </w:pPr>
            <w:r w:rsidRPr="00FE1B60">
              <w:rPr>
                <w:noProof/>
              </w:rPr>
              <w:t>Üvegszállal megerősített műanyag, lengőkarokkal ellátott laprugó, gépjárművek felfüggesztési rendszerének gyártásához </w:t>
            </w:r>
            <w:r w:rsidRPr="00FE1B60">
              <w:rPr>
                <w:rStyle w:val="FootnoteReference"/>
                <w:noProof/>
              </w:rPr>
              <w:t>(1)</w:t>
            </w:r>
          </w:p>
        </w:tc>
        <w:tc>
          <w:tcPr>
            <w:tcW w:w="0" w:type="auto"/>
          </w:tcPr>
          <w:p w14:paraId="7B7423DB" w14:textId="77777777" w:rsidR="007F1923" w:rsidRPr="00FE1B60" w:rsidRDefault="007F1923">
            <w:pPr>
              <w:pStyle w:val="Paragraph"/>
              <w:rPr>
                <w:noProof/>
              </w:rPr>
            </w:pPr>
            <w:r w:rsidRPr="00FE1B60">
              <w:rPr>
                <w:noProof/>
              </w:rPr>
              <w:t>0 %</w:t>
            </w:r>
          </w:p>
        </w:tc>
        <w:tc>
          <w:tcPr>
            <w:tcW w:w="0" w:type="auto"/>
          </w:tcPr>
          <w:p w14:paraId="31907608" w14:textId="77777777" w:rsidR="007F1923" w:rsidRPr="00FE1B60" w:rsidRDefault="007F1923">
            <w:pPr>
              <w:pStyle w:val="Paragraph"/>
              <w:rPr>
                <w:noProof/>
              </w:rPr>
            </w:pPr>
            <w:r w:rsidRPr="00FE1B60">
              <w:rPr>
                <w:noProof/>
              </w:rPr>
              <w:t>-</w:t>
            </w:r>
          </w:p>
        </w:tc>
        <w:tc>
          <w:tcPr>
            <w:tcW w:w="0" w:type="auto"/>
          </w:tcPr>
          <w:p w14:paraId="0E0CD2EC" w14:textId="77777777" w:rsidR="007F1923" w:rsidRPr="00FE1B60" w:rsidRDefault="007F1923">
            <w:pPr>
              <w:pStyle w:val="Paragraph"/>
              <w:rPr>
                <w:noProof/>
              </w:rPr>
            </w:pPr>
            <w:r w:rsidRPr="00FE1B60">
              <w:rPr>
                <w:noProof/>
              </w:rPr>
              <w:t>2023.12.31</w:t>
            </w:r>
          </w:p>
        </w:tc>
      </w:tr>
      <w:tr w:rsidR="007F1923" w:rsidRPr="00FE1B60" w14:paraId="4581C6A6" w14:textId="77777777">
        <w:trPr>
          <w:cantSplit/>
        </w:trPr>
        <w:tc>
          <w:tcPr>
            <w:tcW w:w="0" w:type="auto"/>
          </w:tcPr>
          <w:p w14:paraId="4B51569C" w14:textId="77777777" w:rsidR="007F1923" w:rsidRPr="00FE1B60" w:rsidRDefault="007F1923">
            <w:pPr>
              <w:pStyle w:val="Paragraph"/>
              <w:rPr>
                <w:noProof/>
              </w:rPr>
            </w:pPr>
            <w:r w:rsidRPr="00FE1B60">
              <w:rPr>
                <w:noProof/>
              </w:rPr>
              <w:t>0.2978</w:t>
            </w:r>
          </w:p>
        </w:tc>
        <w:tc>
          <w:tcPr>
            <w:tcW w:w="0" w:type="auto"/>
          </w:tcPr>
          <w:p w14:paraId="0A7468DB" w14:textId="77777777" w:rsidR="007F1923" w:rsidRPr="00FE1B60" w:rsidRDefault="007F1923">
            <w:pPr>
              <w:pStyle w:val="Paragraph"/>
              <w:jc w:val="right"/>
              <w:rPr>
                <w:noProof/>
              </w:rPr>
            </w:pPr>
            <w:r w:rsidRPr="00FE1B60">
              <w:rPr>
                <w:noProof/>
              </w:rPr>
              <w:t>ex 3926 90 97</w:t>
            </w:r>
          </w:p>
        </w:tc>
        <w:tc>
          <w:tcPr>
            <w:tcW w:w="0" w:type="auto"/>
          </w:tcPr>
          <w:p w14:paraId="2EE7464B" w14:textId="77777777" w:rsidR="007F1923" w:rsidRPr="00FE1B60" w:rsidRDefault="007F1923">
            <w:pPr>
              <w:pStyle w:val="Paragraph"/>
              <w:jc w:val="center"/>
              <w:rPr>
                <w:noProof/>
              </w:rPr>
            </w:pPr>
            <w:r w:rsidRPr="00FE1B60">
              <w:rPr>
                <w:noProof/>
              </w:rPr>
              <w:t>20</w:t>
            </w:r>
          </w:p>
        </w:tc>
        <w:tc>
          <w:tcPr>
            <w:tcW w:w="0" w:type="auto"/>
          </w:tcPr>
          <w:p w14:paraId="79806F94" w14:textId="77777777" w:rsidR="007F1923" w:rsidRPr="00FE1B60" w:rsidRDefault="007F1923">
            <w:pPr>
              <w:pStyle w:val="Paragraph"/>
              <w:rPr>
                <w:noProof/>
              </w:rPr>
            </w:pPr>
            <w:r w:rsidRPr="00FE1B60">
              <w:rPr>
                <w:noProof/>
              </w:rPr>
              <w:t>Fényvisszaverő fólia vagy szalag, szabályos piramis-mintával dombornyomott poli(vinil-klorid) borító-szalagból, párhuzamos csíkokban vagy rácsmintában műanyag hátsztalaghoz, vagy hurkolt vagy szövött, egyik oldalán műanyag bevonatú alapszalaghoz hővel rögzítve</w:t>
            </w:r>
          </w:p>
        </w:tc>
        <w:tc>
          <w:tcPr>
            <w:tcW w:w="0" w:type="auto"/>
          </w:tcPr>
          <w:p w14:paraId="4F4573C8" w14:textId="77777777" w:rsidR="007F1923" w:rsidRPr="00FE1B60" w:rsidRDefault="007F1923">
            <w:pPr>
              <w:pStyle w:val="Paragraph"/>
              <w:rPr>
                <w:noProof/>
              </w:rPr>
            </w:pPr>
            <w:r w:rsidRPr="00FE1B60">
              <w:rPr>
                <w:noProof/>
              </w:rPr>
              <w:t>0 %</w:t>
            </w:r>
          </w:p>
        </w:tc>
        <w:tc>
          <w:tcPr>
            <w:tcW w:w="0" w:type="auto"/>
          </w:tcPr>
          <w:p w14:paraId="3677929A" w14:textId="77777777" w:rsidR="007F1923" w:rsidRPr="00FE1B60" w:rsidRDefault="007F1923">
            <w:pPr>
              <w:pStyle w:val="Paragraph"/>
              <w:rPr>
                <w:noProof/>
              </w:rPr>
            </w:pPr>
            <w:r w:rsidRPr="00FE1B60">
              <w:rPr>
                <w:noProof/>
              </w:rPr>
              <w:t>-</w:t>
            </w:r>
          </w:p>
        </w:tc>
        <w:tc>
          <w:tcPr>
            <w:tcW w:w="0" w:type="auto"/>
          </w:tcPr>
          <w:p w14:paraId="243FFAB5" w14:textId="77777777" w:rsidR="007F1923" w:rsidRPr="00FE1B60" w:rsidRDefault="007F1923">
            <w:pPr>
              <w:pStyle w:val="Paragraph"/>
              <w:rPr>
                <w:noProof/>
              </w:rPr>
            </w:pPr>
            <w:r w:rsidRPr="00FE1B60">
              <w:rPr>
                <w:noProof/>
              </w:rPr>
              <w:t>2023.12.31</w:t>
            </w:r>
          </w:p>
        </w:tc>
      </w:tr>
      <w:tr w:rsidR="007F1923" w:rsidRPr="00FE1B60" w14:paraId="1058D05D" w14:textId="77777777">
        <w:trPr>
          <w:cantSplit/>
        </w:trPr>
        <w:tc>
          <w:tcPr>
            <w:tcW w:w="0" w:type="auto"/>
          </w:tcPr>
          <w:p w14:paraId="1EAEA06E" w14:textId="77777777" w:rsidR="007F1923" w:rsidRPr="00FE1B60" w:rsidRDefault="007F1923">
            <w:pPr>
              <w:pStyle w:val="Paragraph"/>
              <w:rPr>
                <w:noProof/>
              </w:rPr>
            </w:pPr>
            <w:r w:rsidRPr="00FE1B60">
              <w:rPr>
                <w:noProof/>
              </w:rPr>
              <w:t>0.6717</w:t>
            </w:r>
          </w:p>
        </w:tc>
        <w:tc>
          <w:tcPr>
            <w:tcW w:w="0" w:type="auto"/>
          </w:tcPr>
          <w:p w14:paraId="2C4D526F" w14:textId="77777777" w:rsidR="007F1923" w:rsidRPr="00FE1B60" w:rsidRDefault="007F1923">
            <w:pPr>
              <w:pStyle w:val="Paragraph"/>
              <w:jc w:val="right"/>
              <w:rPr>
                <w:noProof/>
              </w:rPr>
            </w:pPr>
            <w:r w:rsidRPr="00FE1B60">
              <w:rPr>
                <w:noProof/>
              </w:rPr>
              <w:t>ex 3926 90 97</w:t>
            </w:r>
          </w:p>
        </w:tc>
        <w:tc>
          <w:tcPr>
            <w:tcW w:w="0" w:type="auto"/>
          </w:tcPr>
          <w:p w14:paraId="2D604830" w14:textId="77777777" w:rsidR="007F1923" w:rsidRPr="00FE1B60" w:rsidRDefault="007F1923">
            <w:pPr>
              <w:pStyle w:val="Paragraph"/>
              <w:jc w:val="center"/>
              <w:rPr>
                <w:noProof/>
              </w:rPr>
            </w:pPr>
            <w:r w:rsidRPr="00FE1B60">
              <w:rPr>
                <w:noProof/>
              </w:rPr>
              <w:t>23</w:t>
            </w:r>
          </w:p>
        </w:tc>
        <w:tc>
          <w:tcPr>
            <w:tcW w:w="0" w:type="auto"/>
          </w:tcPr>
          <w:p w14:paraId="61BE2770" w14:textId="77777777" w:rsidR="007F1923" w:rsidRPr="00FE1B60" w:rsidRDefault="007F1923">
            <w:pPr>
              <w:pStyle w:val="Paragraph"/>
              <w:rPr>
                <w:noProof/>
              </w:rPr>
            </w:pPr>
            <w:r w:rsidRPr="00FE1B60">
              <w:rPr>
                <w:noProof/>
              </w:rPr>
              <w:t>Gépjárművek külső visszapillantó tükrének műanyag borítója, csíptetőkkel</w:t>
            </w:r>
          </w:p>
        </w:tc>
        <w:tc>
          <w:tcPr>
            <w:tcW w:w="0" w:type="auto"/>
          </w:tcPr>
          <w:p w14:paraId="56FBD0E6" w14:textId="77777777" w:rsidR="007F1923" w:rsidRPr="00FE1B60" w:rsidRDefault="007F1923">
            <w:pPr>
              <w:pStyle w:val="Paragraph"/>
              <w:rPr>
                <w:noProof/>
              </w:rPr>
            </w:pPr>
            <w:r w:rsidRPr="00FE1B60">
              <w:rPr>
                <w:noProof/>
              </w:rPr>
              <w:t>0 %</w:t>
            </w:r>
          </w:p>
        </w:tc>
        <w:tc>
          <w:tcPr>
            <w:tcW w:w="0" w:type="auto"/>
          </w:tcPr>
          <w:p w14:paraId="1589DFE6" w14:textId="77777777" w:rsidR="007F1923" w:rsidRPr="00FE1B60" w:rsidRDefault="007F1923">
            <w:pPr>
              <w:pStyle w:val="Paragraph"/>
              <w:rPr>
                <w:noProof/>
              </w:rPr>
            </w:pPr>
            <w:r w:rsidRPr="00FE1B60">
              <w:rPr>
                <w:noProof/>
              </w:rPr>
              <w:t>p/st</w:t>
            </w:r>
          </w:p>
        </w:tc>
        <w:tc>
          <w:tcPr>
            <w:tcW w:w="0" w:type="auto"/>
          </w:tcPr>
          <w:p w14:paraId="655F33F3" w14:textId="77777777" w:rsidR="007F1923" w:rsidRPr="00FE1B60" w:rsidRDefault="007F1923">
            <w:pPr>
              <w:pStyle w:val="Paragraph"/>
              <w:rPr>
                <w:noProof/>
              </w:rPr>
            </w:pPr>
            <w:r w:rsidRPr="00FE1B60">
              <w:rPr>
                <w:noProof/>
              </w:rPr>
              <w:t>2025.12.31</w:t>
            </w:r>
          </w:p>
        </w:tc>
      </w:tr>
      <w:tr w:rsidR="007F1923" w:rsidRPr="00FE1B60" w14:paraId="7E9CD663" w14:textId="77777777">
        <w:trPr>
          <w:cantSplit/>
        </w:trPr>
        <w:tc>
          <w:tcPr>
            <w:tcW w:w="0" w:type="auto"/>
          </w:tcPr>
          <w:p w14:paraId="3A3E4685" w14:textId="77777777" w:rsidR="007F1923" w:rsidRPr="00FE1B60" w:rsidRDefault="007F1923">
            <w:pPr>
              <w:pStyle w:val="Paragraph"/>
              <w:rPr>
                <w:noProof/>
              </w:rPr>
            </w:pPr>
            <w:r w:rsidRPr="00FE1B60">
              <w:rPr>
                <w:noProof/>
              </w:rPr>
              <w:t>0.7445</w:t>
            </w:r>
          </w:p>
        </w:tc>
        <w:tc>
          <w:tcPr>
            <w:tcW w:w="0" w:type="auto"/>
          </w:tcPr>
          <w:p w14:paraId="022421C7" w14:textId="77777777" w:rsidR="007F1923" w:rsidRPr="00FE1B60" w:rsidRDefault="007F1923">
            <w:pPr>
              <w:pStyle w:val="Paragraph"/>
              <w:jc w:val="right"/>
              <w:rPr>
                <w:noProof/>
              </w:rPr>
            </w:pPr>
            <w:r w:rsidRPr="00FE1B60">
              <w:rPr>
                <w:noProof/>
              </w:rPr>
              <w:t>ex 3926 90 97</w:t>
            </w:r>
          </w:p>
        </w:tc>
        <w:tc>
          <w:tcPr>
            <w:tcW w:w="0" w:type="auto"/>
          </w:tcPr>
          <w:p w14:paraId="3F309161" w14:textId="77777777" w:rsidR="007F1923" w:rsidRPr="00FE1B60" w:rsidRDefault="007F1923">
            <w:pPr>
              <w:pStyle w:val="Paragraph"/>
              <w:jc w:val="center"/>
              <w:rPr>
                <w:noProof/>
              </w:rPr>
            </w:pPr>
            <w:r w:rsidRPr="00FE1B60">
              <w:rPr>
                <w:noProof/>
              </w:rPr>
              <w:t>27</w:t>
            </w:r>
          </w:p>
        </w:tc>
        <w:tc>
          <w:tcPr>
            <w:tcW w:w="0" w:type="auto"/>
          </w:tcPr>
          <w:p w14:paraId="45461806" w14:textId="77777777" w:rsidR="007F1923" w:rsidRPr="00FE1B60" w:rsidRDefault="007F1923">
            <w:pPr>
              <w:pStyle w:val="Paragraph"/>
              <w:rPr>
                <w:noProof/>
              </w:rPr>
            </w:pPr>
            <w:r w:rsidRPr="00FE1B60">
              <w:rPr>
                <w:noProof/>
              </w:rPr>
              <w:t>Polietilén tömítőhab, a gépjármű karosszériája és a visszapillantó tükör alaplapja közötti tér feltöltéséhez</w:t>
            </w:r>
          </w:p>
        </w:tc>
        <w:tc>
          <w:tcPr>
            <w:tcW w:w="0" w:type="auto"/>
          </w:tcPr>
          <w:p w14:paraId="2D146A3C" w14:textId="77777777" w:rsidR="007F1923" w:rsidRPr="00FE1B60" w:rsidRDefault="007F1923">
            <w:pPr>
              <w:pStyle w:val="Paragraph"/>
              <w:rPr>
                <w:noProof/>
              </w:rPr>
            </w:pPr>
            <w:r w:rsidRPr="00FE1B60">
              <w:rPr>
                <w:noProof/>
              </w:rPr>
              <w:t>0 %</w:t>
            </w:r>
          </w:p>
        </w:tc>
        <w:tc>
          <w:tcPr>
            <w:tcW w:w="0" w:type="auto"/>
          </w:tcPr>
          <w:p w14:paraId="033C414A" w14:textId="77777777" w:rsidR="007F1923" w:rsidRPr="00FE1B60" w:rsidRDefault="007F1923">
            <w:pPr>
              <w:pStyle w:val="Paragraph"/>
              <w:rPr>
                <w:noProof/>
              </w:rPr>
            </w:pPr>
            <w:r w:rsidRPr="00FE1B60">
              <w:rPr>
                <w:noProof/>
              </w:rPr>
              <w:t>-</w:t>
            </w:r>
          </w:p>
        </w:tc>
        <w:tc>
          <w:tcPr>
            <w:tcW w:w="0" w:type="auto"/>
          </w:tcPr>
          <w:p w14:paraId="39A15DEB" w14:textId="77777777" w:rsidR="007F1923" w:rsidRPr="00FE1B60" w:rsidRDefault="007F1923">
            <w:pPr>
              <w:pStyle w:val="Paragraph"/>
              <w:rPr>
                <w:noProof/>
              </w:rPr>
            </w:pPr>
            <w:r w:rsidRPr="00FE1B60">
              <w:rPr>
                <w:noProof/>
              </w:rPr>
              <w:t>2023.12.31</w:t>
            </w:r>
          </w:p>
        </w:tc>
      </w:tr>
      <w:tr w:rsidR="007F1923" w:rsidRPr="00FE1B60" w14:paraId="7A9819C5" w14:textId="77777777">
        <w:trPr>
          <w:cantSplit/>
        </w:trPr>
        <w:tc>
          <w:tcPr>
            <w:tcW w:w="0" w:type="auto"/>
          </w:tcPr>
          <w:p w14:paraId="61D998E3" w14:textId="77777777" w:rsidR="007F1923" w:rsidRPr="00FE1B60" w:rsidRDefault="007F1923">
            <w:pPr>
              <w:pStyle w:val="Paragraph"/>
              <w:rPr>
                <w:noProof/>
              </w:rPr>
            </w:pPr>
            <w:r w:rsidRPr="00FE1B60">
              <w:rPr>
                <w:noProof/>
              </w:rPr>
              <w:t>0.5474</w:t>
            </w:r>
          </w:p>
        </w:tc>
        <w:tc>
          <w:tcPr>
            <w:tcW w:w="0" w:type="auto"/>
          </w:tcPr>
          <w:p w14:paraId="73CB1F4B" w14:textId="77777777" w:rsidR="007F1923" w:rsidRPr="00FE1B60" w:rsidRDefault="007F1923">
            <w:pPr>
              <w:pStyle w:val="Paragraph"/>
              <w:jc w:val="right"/>
              <w:rPr>
                <w:noProof/>
              </w:rPr>
            </w:pPr>
            <w:r w:rsidRPr="00FE1B60">
              <w:rPr>
                <w:rStyle w:val="FootnoteReference"/>
                <w:noProof/>
              </w:rPr>
              <w:t>ex</w:t>
            </w:r>
            <w:r w:rsidRPr="00FE1B60">
              <w:rPr>
                <w:noProof/>
              </w:rPr>
              <w:t> 3926 90 97</w:t>
            </w:r>
          </w:p>
        </w:tc>
        <w:tc>
          <w:tcPr>
            <w:tcW w:w="0" w:type="auto"/>
          </w:tcPr>
          <w:p w14:paraId="527C707D" w14:textId="77777777" w:rsidR="007F1923" w:rsidRPr="00FE1B60" w:rsidRDefault="007F1923">
            <w:pPr>
              <w:pStyle w:val="Paragraph"/>
              <w:jc w:val="center"/>
              <w:rPr>
                <w:noProof/>
              </w:rPr>
            </w:pPr>
            <w:r w:rsidRPr="00FE1B60">
              <w:rPr>
                <w:noProof/>
              </w:rPr>
              <w:t>30</w:t>
            </w:r>
          </w:p>
        </w:tc>
        <w:tc>
          <w:tcPr>
            <w:tcW w:w="0" w:type="auto"/>
          </w:tcPr>
          <w:p w14:paraId="0AF44926" w14:textId="77777777" w:rsidR="007F1923" w:rsidRPr="00FE1B60" w:rsidRDefault="007F1923">
            <w:pPr>
              <w:pStyle w:val="Paragraph"/>
              <w:rPr>
                <w:noProof/>
              </w:rPr>
            </w:pPr>
            <w:r w:rsidRPr="00FE1B60">
              <w:rPr>
                <w:noProof/>
              </w:rPr>
              <w:t>Autórádió és autóklíma előlapjának alkatrészei:</w:t>
            </w:r>
          </w:p>
          <w:tbl>
            <w:tblPr>
              <w:tblStyle w:val="Listdash"/>
              <w:tblW w:w="0" w:type="auto"/>
              <w:tblLook w:val="0000" w:firstRow="0" w:lastRow="0" w:firstColumn="0" w:lastColumn="0" w:noHBand="0" w:noVBand="0"/>
            </w:tblPr>
            <w:tblGrid>
              <w:gridCol w:w="220"/>
              <w:gridCol w:w="3640"/>
            </w:tblGrid>
            <w:tr w:rsidR="007F1923" w:rsidRPr="00FE1B60" w14:paraId="224CE065" w14:textId="77777777">
              <w:tc>
                <w:tcPr>
                  <w:tcW w:w="0" w:type="auto"/>
                </w:tcPr>
                <w:p w14:paraId="58A6F332" w14:textId="77777777" w:rsidR="007F1923" w:rsidRPr="00FE1B60" w:rsidRDefault="007F1923">
                  <w:pPr>
                    <w:pStyle w:val="Paragraph"/>
                    <w:rPr>
                      <w:noProof/>
                    </w:rPr>
                  </w:pPr>
                  <w:r w:rsidRPr="00FE1B60">
                    <w:rPr>
                      <w:noProof/>
                    </w:rPr>
                    <w:t>—</w:t>
                  </w:r>
                </w:p>
              </w:tc>
              <w:tc>
                <w:tcPr>
                  <w:tcW w:w="0" w:type="auto"/>
                </w:tcPr>
                <w:p w14:paraId="17CCAE71" w14:textId="77777777" w:rsidR="007F1923" w:rsidRPr="00FE1B60" w:rsidRDefault="007F1923">
                  <w:pPr>
                    <w:pStyle w:val="Paragraph"/>
                    <w:rPr>
                      <w:noProof/>
                    </w:rPr>
                  </w:pPr>
                  <w:r w:rsidRPr="00FE1B60">
                    <w:rPr>
                      <w:noProof/>
                    </w:rPr>
                    <w:t>polikarbonáttal kevert vagy anélküli akrilnitril-butadién-sztirolból,</w:t>
                  </w:r>
                </w:p>
              </w:tc>
            </w:tr>
            <w:tr w:rsidR="007F1923" w:rsidRPr="00FE1B60" w14:paraId="3068D3AE" w14:textId="77777777">
              <w:tc>
                <w:tcPr>
                  <w:tcW w:w="0" w:type="auto"/>
                </w:tcPr>
                <w:p w14:paraId="7A495722" w14:textId="77777777" w:rsidR="007F1923" w:rsidRPr="00FE1B60" w:rsidRDefault="007F1923">
                  <w:pPr>
                    <w:pStyle w:val="Paragraph"/>
                    <w:rPr>
                      <w:noProof/>
                    </w:rPr>
                  </w:pPr>
                  <w:r w:rsidRPr="00FE1B60">
                    <w:rPr>
                      <w:noProof/>
                    </w:rPr>
                    <w:t>—</w:t>
                  </w:r>
                </w:p>
              </w:tc>
              <w:tc>
                <w:tcPr>
                  <w:tcW w:w="0" w:type="auto"/>
                </w:tcPr>
                <w:p w14:paraId="6AA0A863" w14:textId="77777777" w:rsidR="007F1923" w:rsidRPr="00FE1B60" w:rsidRDefault="007F1923">
                  <w:pPr>
                    <w:pStyle w:val="Paragraph"/>
                    <w:rPr>
                      <w:noProof/>
                    </w:rPr>
                  </w:pPr>
                  <w:r w:rsidRPr="00FE1B60">
                    <w:rPr>
                      <w:noProof/>
                    </w:rPr>
                    <w:t>réz, nikkel és króm réteggel bevonva,</w:t>
                  </w:r>
                </w:p>
              </w:tc>
            </w:tr>
            <w:tr w:rsidR="007F1923" w:rsidRPr="00FE1B60" w14:paraId="09804E0E" w14:textId="77777777">
              <w:tc>
                <w:tcPr>
                  <w:tcW w:w="0" w:type="auto"/>
                </w:tcPr>
                <w:p w14:paraId="408D7B66" w14:textId="77777777" w:rsidR="007F1923" w:rsidRPr="00FE1B60" w:rsidRDefault="007F1923">
                  <w:pPr>
                    <w:pStyle w:val="Paragraph"/>
                    <w:rPr>
                      <w:noProof/>
                    </w:rPr>
                  </w:pPr>
                  <w:r w:rsidRPr="00FE1B60">
                    <w:rPr>
                      <w:noProof/>
                    </w:rPr>
                    <w:t>—</w:t>
                  </w:r>
                </w:p>
              </w:tc>
              <w:tc>
                <w:tcPr>
                  <w:tcW w:w="0" w:type="auto"/>
                </w:tcPr>
                <w:p w14:paraId="0EC3D2F2" w14:textId="77777777" w:rsidR="007F1923" w:rsidRPr="00FE1B60" w:rsidRDefault="007F1923">
                  <w:pPr>
                    <w:pStyle w:val="Paragraph"/>
                    <w:rPr>
                      <w:noProof/>
                    </w:rPr>
                  </w:pPr>
                  <w:r w:rsidRPr="00FE1B60">
                    <w:rPr>
                      <w:noProof/>
                    </w:rPr>
                    <w:t>a bevonat teljes vastagsága legalább 5,54 μm, de legfeljebb 49,6 μm</w:t>
                  </w:r>
                </w:p>
              </w:tc>
            </w:tr>
          </w:tbl>
          <w:p w14:paraId="1A3F3526" w14:textId="77777777" w:rsidR="007F1923" w:rsidRPr="00FE1B60" w:rsidRDefault="007F1923">
            <w:pPr>
              <w:pStyle w:val="Paragraph"/>
              <w:rPr>
                <w:noProof/>
              </w:rPr>
            </w:pPr>
          </w:p>
        </w:tc>
        <w:tc>
          <w:tcPr>
            <w:tcW w:w="0" w:type="auto"/>
          </w:tcPr>
          <w:p w14:paraId="05E69FEA" w14:textId="77777777" w:rsidR="007F1923" w:rsidRPr="00FE1B60" w:rsidRDefault="007F1923">
            <w:pPr>
              <w:pStyle w:val="Paragraph"/>
              <w:rPr>
                <w:noProof/>
              </w:rPr>
            </w:pPr>
            <w:r w:rsidRPr="00FE1B60">
              <w:rPr>
                <w:noProof/>
              </w:rPr>
              <w:t>0 %</w:t>
            </w:r>
          </w:p>
        </w:tc>
        <w:tc>
          <w:tcPr>
            <w:tcW w:w="0" w:type="auto"/>
          </w:tcPr>
          <w:p w14:paraId="7B9194D1" w14:textId="77777777" w:rsidR="007F1923" w:rsidRPr="00FE1B60" w:rsidRDefault="007F1923">
            <w:pPr>
              <w:pStyle w:val="Paragraph"/>
              <w:rPr>
                <w:noProof/>
              </w:rPr>
            </w:pPr>
            <w:r w:rsidRPr="00FE1B60">
              <w:rPr>
                <w:noProof/>
              </w:rPr>
              <w:t>-</w:t>
            </w:r>
          </w:p>
        </w:tc>
        <w:tc>
          <w:tcPr>
            <w:tcW w:w="0" w:type="auto"/>
          </w:tcPr>
          <w:p w14:paraId="1B071AB4" w14:textId="77777777" w:rsidR="007F1923" w:rsidRPr="00FE1B60" w:rsidRDefault="007F1923">
            <w:pPr>
              <w:pStyle w:val="Paragraph"/>
              <w:rPr>
                <w:noProof/>
              </w:rPr>
            </w:pPr>
            <w:r w:rsidRPr="00FE1B60">
              <w:rPr>
                <w:noProof/>
              </w:rPr>
              <w:t>2026.12.31</w:t>
            </w:r>
          </w:p>
        </w:tc>
      </w:tr>
      <w:tr w:rsidR="007F1923" w:rsidRPr="00FE1B60" w14:paraId="09ADA2D7" w14:textId="77777777">
        <w:trPr>
          <w:cantSplit/>
        </w:trPr>
        <w:tc>
          <w:tcPr>
            <w:tcW w:w="0" w:type="auto"/>
          </w:tcPr>
          <w:p w14:paraId="3821851E" w14:textId="77777777" w:rsidR="007F1923" w:rsidRPr="00FE1B60" w:rsidRDefault="007F1923">
            <w:pPr>
              <w:pStyle w:val="Paragraph"/>
              <w:rPr>
                <w:noProof/>
              </w:rPr>
            </w:pPr>
            <w:r w:rsidRPr="00FE1B60">
              <w:rPr>
                <w:noProof/>
              </w:rPr>
              <w:t>0.6301</w:t>
            </w:r>
          </w:p>
        </w:tc>
        <w:tc>
          <w:tcPr>
            <w:tcW w:w="0" w:type="auto"/>
          </w:tcPr>
          <w:p w14:paraId="78FC8EC3" w14:textId="77777777" w:rsidR="007F1923" w:rsidRPr="00FE1B60" w:rsidRDefault="007F1923">
            <w:pPr>
              <w:pStyle w:val="Paragraph"/>
              <w:jc w:val="right"/>
              <w:rPr>
                <w:noProof/>
              </w:rPr>
            </w:pPr>
            <w:r w:rsidRPr="00FE1B60">
              <w:rPr>
                <w:rStyle w:val="FootnoteReference"/>
                <w:noProof/>
              </w:rPr>
              <w:t>ex</w:t>
            </w:r>
            <w:r w:rsidRPr="00FE1B60">
              <w:rPr>
                <w:noProof/>
              </w:rPr>
              <w:t> 3926 90 97</w:t>
            </w:r>
          </w:p>
        </w:tc>
        <w:tc>
          <w:tcPr>
            <w:tcW w:w="0" w:type="auto"/>
          </w:tcPr>
          <w:p w14:paraId="0BFDB7E5" w14:textId="77777777" w:rsidR="007F1923" w:rsidRPr="00FE1B60" w:rsidRDefault="007F1923">
            <w:pPr>
              <w:pStyle w:val="Paragraph"/>
              <w:jc w:val="center"/>
              <w:rPr>
                <w:noProof/>
              </w:rPr>
            </w:pPr>
            <w:r w:rsidRPr="00FE1B60">
              <w:rPr>
                <w:noProof/>
              </w:rPr>
              <w:t>33</w:t>
            </w:r>
          </w:p>
        </w:tc>
        <w:tc>
          <w:tcPr>
            <w:tcW w:w="0" w:type="auto"/>
          </w:tcPr>
          <w:p w14:paraId="1F8472C8" w14:textId="77777777" w:rsidR="007F1923" w:rsidRPr="00FE1B60" w:rsidRDefault="007F1923">
            <w:pPr>
              <w:pStyle w:val="Paragraph"/>
              <w:rPr>
                <w:noProof/>
              </w:rPr>
            </w:pPr>
            <w:r w:rsidRPr="00FE1B60">
              <w:rPr>
                <w:noProof/>
              </w:rPr>
              <w:t>Házak, házrészek, hengerek, beállítókerekek, keretek, borítók, fedelek, díszítőlemezek és más alkatrészek akrilnitril-butadién-sztirolból, polikarbonátból, polimetil-metakrilátból vagy termoplasztikus poliuretánból, távvezérlők gyártásához használatosak</w:t>
            </w:r>
          </w:p>
        </w:tc>
        <w:tc>
          <w:tcPr>
            <w:tcW w:w="0" w:type="auto"/>
          </w:tcPr>
          <w:p w14:paraId="37342B0A" w14:textId="77777777" w:rsidR="007F1923" w:rsidRPr="00FE1B60" w:rsidRDefault="007F1923">
            <w:pPr>
              <w:pStyle w:val="Paragraph"/>
              <w:rPr>
                <w:noProof/>
              </w:rPr>
            </w:pPr>
            <w:r w:rsidRPr="00FE1B60">
              <w:rPr>
                <w:noProof/>
              </w:rPr>
              <w:t>0 %</w:t>
            </w:r>
          </w:p>
        </w:tc>
        <w:tc>
          <w:tcPr>
            <w:tcW w:w="0" w:type="auto"/>
          </w:tcPr>
          <w:p w14:paraId="6763E3F0" w14:textId="77777777" w:rsidR="007F1923" w:rsidRPr="00FE1B60" w:rsidRDefault="007F1923">
            <w:pPr>
              <w:pStyle w:val="Paragraph"/>
              <w:rPr>
                <w:noProof/>
              </w:rPr>
            </w:pPr>
            <w:r w:rsidRPr="00FE1B60">
              <w:rPr>
                <w:noProof/>
              </w:rPr>
              <w:t>p/st</w:t>
            </w:r>
          </w:p>
        </w:tc>
        <w:tc>
          <w:tcPr>
            <w:tcW w:w="0" w:type="auto"/>
          </w:tcPr>
          <w:p w14:paraId="7E2C6F10" w14:textId="77777777" w:rsidR="007F1923" w:rsidRPr="00FE1B60" w:rsidRDefault="007F1923">
            <w:pPr>
              <w:pStyle w:val="Paragraph"/>
              <w:rPr>
                <w:noProof/>
              </w:rPr>
            </w:pPr>
            <w:r w:rsidRPr="00FE1B60">
              <w:rPr>
                <w:noProof/>
              </w:rPr>
              <w:t>2024.12.31</w:t>
            </w:r>
          </w:p>
        </w:tc>
      </w:tr>
      <w:tr w:rsidR="007F1923" w:rsidRPr="00FE1B60" w14:paraId="06773873" w14:textId="77777777">
        <w:trPr>
          <w:cantSplit/>
        </w:trPr>
        <w:tc>
          <w:tcPr>
            <w:tcW w:w="0" w:type="auto"/>
          </w:tcPr>
          <w:p w14:paraId="654CC67A" w14:textId="77777777" w:rsidR="007F1923" w:rsidRPr="00FE1B60" w:rsidRDefault="007F1923">
            <w:pPr>
              <w:pStyle w:val="Paragraph"/>
              <w:rPr>
                <w:noProof/>
              </w:rPr>
            </w:pPr>
            <w:r w:rsidRPr="00FE1B60">
              <w:rPr>
                <w:noProof/>
              </w:rPr>
              <w:t>0.7061</w:t>
            </w:r>
          </w:p>
        </w:tc>
        <w:tc>
          <w:tcPr>
            <w:tcW w:w="0" w:type="auto"/>
          </w:tcPr>
          <w:p w14:paraId="4D673540" w14:textId="77777777" w:rsidR="007F1923" w:rsidRPr="00FE1B60" w:rsidRDefault="007F1923">
            <w:pPr>
              <w:pStyle w:val="Paragraph"/>
              <w:jc w:val="right"/>
              <w:rPr>
                <w:noProof/>
              </w:rPr>
            </w:pPr>
            <w:r w:rsidRPr="00FE1B60">
              <w:rPr>
                <w:rStyle w:val="FootnoteReference"/>
                <w:noProof/>
              </w:rPr>
              <w:t>ex</w:t>
            </w:r>
            <w:r w:rsidRPr="00FE1B60">
              <w:rPr>
                <w:noProof/>
              </w:rPr>
              <w:t> 3926 90 97</w:t>
            </w:r>
          </w:p>
        </w:tc>
        <w:tc>
          <w:tcPr>
            <w:tcW w:w="0" w:type="auto"/>
          </w:tcPr>
          <w:p w14:paraId="0B72A68E" w14:textId="77777777" w:rsidR="007F1923" w:rsidRPr="00FE1B60" w:rsidRDefault="007F1923">
            <w:pPr>
              <w:pStyle w:val="Paragraph"/>
              <w:jc w:val="center"/>
              <w:rPr>
                <w:noProof/>
              </w:rPr>
            </w:pPr>
            <w:r w:rsidRPr="00FE1B60">
              <w:rPr>
                <w:noProof/>
              </w:rPr>
              <w:t>40</w:t>
            </w:r>
          </w:p>
        </w:tc>
        <w:tc>
          <w:tcPr>
            <w:tcW w:w="0" w:type="auto"/>
          </w:tcPr>
          <w:p w14:paraId="486C41F1" w14:textId="77777777" w:rsidR="007F1923" w:rsidRPr="00FE1B60" w:rsidRDefault="007F1923">
            <w:pPr>
              <w:pStyle w:val="Paragraph"/>
              <w:rPr>
                <w:noProof/>
              </w:rPr>
            </w:pPr>
            <w:r w:rsidRPr="00FE1B60">
              <w:rPr>
                <w:noProof/>
              </w:rPr>
              <w:t>Mellimplantátumhoz használt szilikonkagyló</w:t>
            </w:r>
          </w:p>
        </w:tc>
        <w:tc>
          <w:tcPr>
            <w:tcW w:w="0" w:type="auto"/>
          </w:tcPr>
          <w:p w14:paraId="7C2AA8C4" w14:textId="77777777" w:rsidR="007F1923" w:rsidRPr="00FE1B60" w:rsidRDefault="007F1923">
            <w:pPr>
              <w:pStyle w:val="Paragraph"/>
              <w:rPr>
                <w:noProof/>
              </w:rPr>
            </w:pPr>
            <w:r w:rsidRPr="00FE1B60">
              <w:rPr>
                <w:noProof/>
              </w:rPr>
              <w:t>0 %</w:t>
            </w:r>
          </w:p>
        </w:tc>
        <w:tc>
          <w:tcPr>
            <w:tcW w:w="0" w:type="auto"/>
          </w:tcPr>
          <w:p w14:paraId="0B996ED4" w14:textId="77777777" w:rsidR="007F1923" w:rsidRPr="00FE1B60" w:rsidRDefault="007F1923">
            <w:pPr>
              <w:pStyle w:val="Paragraph"/>
              <w:rPr>
                <w:noProof/>
              </w:rPr>
            </w:pPr>
            <w:r w:rsidRPr="00FE1B60">
              <w:rPr>
                <w:noProof/>
              </w:rPr>
              <w:t>-</w:t>
            </w:r>
          </w:p>
        </w:tc>
        <w:tc>
          <w:tcPr>
            <w:tcW w:w="0" w:type="auto"/>
          </w:tcPr>
          <w:p w14:paraId="183D65CD" w14:textId="77777777" w:rsidR="007F1923" w:rsidRPr="00FE1B60" w:rsidRDefault="007F1923">
            <w:pPr>
              <w:pStyle w:val="Paragraph"/>
              <w:rPr>
                <w:noProof/>
              </w:rPr>
            </w:pPr>
            <w:r w:rsidRPr="00FE1B60">
              <w:rPr>
                <w:noProof/>
              </w:rPr>
              <w:t>2026.12.31</w:t>
            </w:r>
          </w:p>
        </w:tc>
      </w:tr>
      <w:tr w:rsidR="007F1923" w:rsidRPr="00FE1B60" w14:paraId="70A7D132" w14:textId="77777777">
        <w:trPr>
          <w:cantSplit/>
        </w:trPr>
        <w:tc>
          <w:tcPr>
            <w:tcW w:w="0" w:type="auto"/>
          </w:tcPr>
          <w:p w14:paraId="26BD587D" w14:textId="77777777" w:rsidR="007F1923" w:rsidRPr="00FE1B60" w:rsidRDefault="007F1923">
            <w:pPr>
              <w:pStyle w:val="Paragraph"/>
              <w:rPr>
                <w:noProof/>
              </w:rPr>
            </w:pPr>
            <w:r w:rsidRPr="00FE1B60">
              <w:rPr>
                <w:noProof/>
              </w:rPr>
              <w:t>0.3850</w:t>
            </w:r>
          </w:p>
        </w:tc>
        <w:tc>
          <w:tcPr>
            <w:tcW w:w="0" w:type="auto"/>
          </w:tcPr>
          <w:p w14:paraId="48F87C8A" w14:textId="77777777" w:rsidR="007F1923" w:rsidRPr="00FE1B60" w:rsidRDefault="007F1923">
            <w:pPr>
              <w:pStyle w:val="Paragraph"/>
              <w:jc w:val="right"/>
              <w:rPr>
                <w:noProof/>
              </w:rPr>
            </w:pPr>
            <w:r w:rsidRPr="00FE1B60">
              <w:rPr>
                <w:noProof/>
              </w:rPr>
              <w:t>ex 3926 90 97</w:t>
            </w:r>
          </w:p>
        </w:tc>
        <w:tc>
          <w:tcPr>
            <w:tcW w:w="0" w:type="auto"/>
          </w:tcPr>
          <w:p w14:paraId="7FCE9EC2" w14:textId="77777777" w:rsidR="007F1923" w:rsidRPr="00FE1B60" w:rsidRDefault="007F1923">
            <w:pPr>
              <w:pStyle w:val="Paragraph"/>
              <w:jc w:val="center"/>
              <w:rPr>
                <w:noProof/>
              </w:rPr>
            </w:pPr>
            <w:r w:rsidRPr="00FE1B60">
              <w:rPr>
                <w:noProof/>
              </w:rPr>
              <w:t>43</w:t>
            </w:r>
          </w:p>
        </w:tc>
        <w:tc>
          <w:tcPr>
            <w:tcW w:w="0" w:type="auto"/>
          </w:tcPr>
          <w:p w14:paraId="34AD7682" w14:textId="77777777" w:rsidR="007F1923" w:rsidRPr="00FE1B60" w:rsidRDefault="007F1923">
            <w:pPr>
              <w:pStyle w:val="Paragraph"/>
              <w:rPr>
                <w:noProof/>
              </w:rPr>
            </w:pPr>
            <w:r w:rsidRPr="00FE1B60">
              <w:rPr>
                <w:noProof/>
              </w:rPr>
              <w:t>Keverék vízből és legalább 19 tömegszázalék, de legfeljebb 35 tömegszázalék, akril-nitril, metakril-nitril és izobornil-metakrilát vagy más metakrilát kopolimer, legalább 3 μm, de legfeljebb 4,95 μm átmérőjű expandált üreges mikrogömbökből</w:t>
            </w:r>
          </w:p>
        </w:tc>
        <w:tc>
          <w:tcPr>
            <w:tcW w:w="0" w:type="auto"/>
          </w:tcPr>
          <w:p w14:paraId="7DA820C8" w14:textId="77777777" w:rsidR="007F1923" w:rsidRPr="00FE1B60" w:rsidRDefault="007F1923">
            <w:pPr>
              <w:pStyle w:val="Paragraph"/>
              <w:rPr>
                <w:noProof/>
              </w:rPr>
            </w:pPr>
            <w:r w:rsidRPr="00FE1B60">
              <w:rPr>
                <w:noProof/>
              </w:rPr>
              <w:t>0 %</w:t>
            </w:r>
          </w:p>
        </w:tc>
        <w:tc>
          <w:tcPr>
            <w:tcW w:w="0" w:type="auto"/>
          </w:tcPr>
          <w:p w14:paraId="35FE8467" w14:textId="77777777" w:rsidR="007F1923" w:rsidRPr="00FE1B60" w:rsidRDefault="007F1923">
            <w:pPr>
              <w:pStyle w:val="Paragraph"/>
              <w:rPr>
                <w:noProof/>
              </w:rPr>
            </w:pPr>
            <w:r w:rsidRPr="00FE1B60">
              <w:rPr>
                <w:noProof/>
              </w:rPr>
              <w:t>-</w:t>
            </w:r>
          </w:p>
        </w:tc>
        <w:tc>
          <w:tcPr>
            <w:tcW w:w="0" w:type="auto"/>
          </w:tcPr>
          <w:p w14:paraId="002A450E" w14:textId="77777777" w:rsidR="007F1923" w:rsidRPr="00FE1B60" w:rsidRDefault="007F1923">
            <w:pPr>
              <w:pStyle w:val="Paragraph"/>
              <w:rPr>
                <w:noProof/>
              </w:rPr>
            </w:pPr>
            <w:r w:rsidRPr="00FE1B60">
              <w:rPr>
                <w:noProof/>
              </w:rPr>
              <w:t>2023.12.31</w:t>
            </w:r>
          </w:p>
        </w:tc>
      </w:tr>
      <w:tr w:rsidR="007F1923" w:rsidRPr="00FE1B60" w14:paraId="2F1009F4" w14:textId="77777777">
        <w:trPr>
          <w:cantSplit/>
        </w:trPr>
        <w:tc>
          <w:tcPr>
            <w:tcW w:w="0" w:type="auto"/>
          </w:tcPr>
          <w:p w14:paraId="71116452" w14:textId="77777777" w:rsidR="007F1923" w:rsidRPr="00FE1B60" w:rsidRDefault="007F1923">
            <w:pPr>
              <w:pStyle w:val="Paragraph"/>
              <w:rPr>
                <w:noProof/>
              </w:rPr>
            </w:pPr>
            <w:r w:rsidRPr="00FE1B60">
              <w:rPr>
                <w:noProof/>
              </w:rPr>
              <w:t>0.6166</w:t>
            </w:r>
          </w:p>
        </w:tc>
        <w:tc>
          <w:tcPr>
            <w:tcW w:w="0" w:type="auto"/>
          </w:tcPr>
          <w:p w14:paraId="4342A170" w14:textId="77777777" w:rsidR="007F1923" w:rsidRPr="00FE1B60" w:rsidRDefault="007F1923">
            <w:pPr>
              <w:pStyle w:val="Paragraph"/>
              <w:jc w:val="right"/>
              <w:rPr>
                <w:noProof/>
              </w:rPr>
            </w:pPr>
            <w:r w:rsidRPr="00FE1B60">
              <w:rPr>
                <w:noProof/>
              </w:rPr>
              <w:t>ex 3926 90 97</w:t>
            </w:r>
          </w:p>
        </w:tc>
        <w:tc>
          <w:tcPr>
            <w:tcW w:w="0" w:type="auto"/>
          </w:tcPr>
          <w:p w14:paraId="6E382512" w14:textId="77777777" w:rsidR="007F1923" w:rsidRPr="00FE1B60" w:rsidRDefault="007F1923">
            <w:pPr>
              <w:pStyle w:val="Paragraph"/>
              <w:jc w:val="center"/>
              <w:rPr>
                <w:noProof/>
              </w:rPr>
            </w:pPr>
            <w:r w:rsidRPr="00FE1B60">
              <w:rPr>
                <w:noProof/>
              </w:rPr>
              <w:t>50</w:t>
            </w:r>
          </w:p>
        </w:tc>
        <w:tc>
          <w:tcPr>
            <w:tcW w:w="0" w:type="auto"/>
          </w:tcPr>
          <w:p w14:paraId="7AF30624" w14:textId="77777777" w:rsidR="007F1923" w:rsidRPr="00FE1B60" w:rsidRDefault="007F1923">
            <w:pPr>
              <w:pStyle w:val="Paragraph"/>
              <w:rPr>
                <w:noProof/>
              </w:rPr>
            </w:pPr>
            <w:r w:rsidRPr="00FE1B60">
              <w:rPr>
                <w:noProof/>
              </w:rPr>
              <w:t xml:space="preserve">Autórádió előlapjának gombja biszfenol A alapú polikarbonátból, legalább 300 db-os kiszerelésben </w:t>
            </w:r>
          </w:p>
        </w:tc>
        <w:tc>
          <w:tcPr>
            <w:tcW w:w="0" w:type="auto"/>
          </w:tcPr>
          <w:p w14:paraId="583F94C7" w14:textId="77777777" w:rsidR="007F1923" w:rsidRPr="00FE1B60" w:rsidRDefault="007F1923">
            <w:pPr>
              <w:pStyle w:val="Paragraph"/>
              <w:rPr>
                <w:noProof/>
              </w:rPr>
            </w:pPr>
            <w:r w:rsidRPr="00FE1B60">
              <w:rPr>
                <w:noProof/>
              </w:rPr>
              <w:t>0 %</w:t>
            </w:r>
          </w:p>
        </w:tc>
        <w:tc>
          <w:tcPr>
            <w:tcW w:w="0" w:type="auto"/>
          </w:tcPr>
          <w:p w14:paraId="1A3B8052" w14:textId="77777777" w:rsidR="007F1923" w:rsidRPr="00FE1B60" w:rsidRDefault="007F1923">
            <w:pPr>
              <w:pStyle w:val="Paragraph"/>
              <w:rPr>
                <w:noProof/>
              </w:rPr>
            </w:pPr>
            <w:r w:rsidRPr="00FE1B60">
              <w:rPr>
                <w:noProof/>
              </w:rPr>
              <w:t>p/st</w:t>
            </w:r>
          </w:p>
        </w:tc>
        <w:tc>
          <w:tcPr>
            <w:tcW w:w="0" w:type="auto"/>
          </w:tcPr>
          <w:p w14:paraId="77B67E16" w14:textId="77777777" w:rsidR="007F1923" w:rsidRPr="00FE1B60" w:rsidRDefault="007F1923">
            <w:pPr>
              <w:pStyle w:val="Paragraph"/>
              <w:rPr>
                <w:noProof/>
              </w:rPr>
            </w:pPr>
            <w:r w:rsidRPr="00FE1B60">
              <w:rPr>
                <w:noProof/>
              </w:rPr>
              <w:t>2023.12.31</w:t>
            </w:r>
          </w:p>
        </w:tc>
      </w:tr>
      <w:tr w:rsidR="007F1923" w:rsidRPr="00FE1B60" w14:paraId="2141700F" w14:textId="77777777">
        <w:trPr>
          <w:cantSplit/>
        </w:trPr>
        <w:tc>
          <w:tcPr>
            <w:tcW w:w="0" w:type="auto"/>
          </w:tcPr>
          <w:p w14:paraId="155AA824" w14:textId="77777777" w:rsidR="007F1923" w:rsidRPr="00FE1B60" w:rsidRDefault="007F1923">
            <w:pPr>
              <w:pStyle w:val="Paragraph"/>
              <w:rPr>
                <w:noProof/>
              </w:rPr>
            </w:pPr>
            <w:r w:rsidRPr="00FE1B60">
              <w:rPr>
                <w:noProof/>
              </w:rPr>
              <w:t>0.8118</w:t>
            </w:r>
          </w:p>
        </w:tc>
        <w:tc>
          <w:tcPr>
            <w:tcW w:w="0" w:type="auto"/>
          </w:tcPr>
          <w:p w14:paraId="51F12007" w14:textId="77777777" w:rsidR="007F1923" w:rsidRPr="00FE1B60" w:rsidRDefault="007F1923">
            <w:pPr>
              <w:pStyle w:val="Paragraph"/>
              <w:jc w:val="right"/>
              <w:rPr>
                <w:noProof/>
              </w:rPr>
            </w:pPr>
            <w:r w:rsidRPr="00FE1B60">
              <w:rPr>
                <w:rStyle w:val="FootnoteReference"/>
                <w:noProof/>
              </w:rPr>
              <w:t>ex</w:t>
            </w:r>
            <w:r w:rsidRPr="00FE1B60">
              <w:rPr>
                <w:noProof/>
              </w:rPr>
              <w:t> 3926 90 97</w:t>
            </w:r>
          </w:p>
        </w:tc>
        <w:tc>
          <w:tcPr>
            <w:tcW w:w="0" w:type="auto"/>
          </w:tcPr>
          <w:p w14:paraId="2A669A2A" w14:textId="77777777" w:rsidR="007F1923" w:rsidRPr="00FE1B60" w:rsidRDefault="007F1923">
            <w:pPr>
              <w:pStyle w:val="Paragraph"/>
              <w:jc w:val="center"/>
              <w:rPr>
                <w:noProof/>
              </w:rPr>
            </w:pPr>
            <w:r w:rsidRPr="00FE1B60">
              <w:rPr>
                <w:noProof/>
              </w:rPr>
              <w:t>58</w:t>
            </w:r>
          </w:p>
        </w:tc>
        <w:tc>
          <w:tcPr>
            <w:tcW w:w="0" w:type="auto"/>
          </w:tcPr>
          <w:p w14:paraId="3D350D22" w14:textId="77777777" w:rsidR="007F1923" w:rsidRPr="00FE1B60" w:rsidRDefault="007F1923">
            <w:pPr>
              <w:pStyle w:val="Paragraph"/>
              <w:rPr>
                <w:noProof/>
              </w:rPr>
            </w:pPr>
            <w:r w:rsidRPr="00FE1B60">
              <w:rPr>
                <w:noProof/>
              </w:rPr>
              <w:t>Műanyag szorítógyűrűk és/vagy dugók:</w:t>
            </w:r>
          </w:p>
          <w:tbl>
            <w:tblPr>
              <w:tblStyle w:val="Listdash"/>
              <w:tblW w:w="0" w:type="auto"/>
              <w:tblLook w:val="0000" w:firstRow="0" w:lastRow="0" w:firstColumn="0" w:lastColumn="0" w:noHBand="0" w:noVBand="0"/>
            </w:tblPr>
            <w:tblGrid>
              <w:gridCol w:w="220"/>
              <w:gridCol w:w="3640"/>
            </w:tblGrid>
            <w:tr w:rsidR="007F1923" w:rsidRPr="00FE1B60" w14:paraId="01378C20" w14:textId="77777777">
              <w:tc>
                <w:tcPr>
                  <w:tcW w:w="0" w:type="auto"/>
                </w:tcPr>
                <w:p w14:paraId="37459CF4" w14:textId="77777777" w:rsidR="007F1923" w:rsidRPr="00FE1B60" w:rsidRDefault="007F1923">
                  <w:pPr>
                    <w:pStyle w:val="Paragraph"/>
                    <w:rPr>
                      <w:noProof/>
                    </w:rPr>
                  </w:pPr>
                  <w:r w:rsidRPr="00FE1B60">
                    <w:rPr>
                      <w:noProof/>
                    </w:rPr>
                    <w:t>—</w:t>
                  </w:r>
                </w:p>
              </w:tc>
              <w:tc>
                <w:tcPr>
                  <w:tcW w:w="0" w:type="auto"/>
                </w:tcPr>
                <w:p w14:paraId="04A3210C" w14:textId="77777777" w:rsidR="007F1923" w:rsidRPr="00FE1B60" w:rsidRDefault="007F1923">
                  <w:pPr>
                    <w:pStyle w:val="Paragraph"/>
                    <w:rPr>
                      <w:noProof/>
                    </w:rPr>
                  </w:pPr>
                  <w:r w:rsidRPr="00FE1B60">
                    <w:rPr>
                      <w:noProof/>
                    </w:rPr>
                    <w:t>rozsdamentes acél gyűrűs biztosítással is,</w:t>
                  </w:r>
                </w:p>
              </w:tc>
            </w:tr>
            <w:tr w:rsidR="007F1923" w:rsidRPr="00FE1B60" w14:paraId="42FBD09C" w14:textId="77777777">
              <w:tc>
                <w:tcPr>
                  <w:tcW w:w="0" w:type="auto"/>
                </w:tcPr>
                <w:p w14:paraId="4B075508" w14:textId="77777777" w:rsidR="007F1923" w:rsidRPr="00FE1B60" w:rsidRDefault="007F1923">
                  <w:pPr>
                    <w:pStyle w:val="Paragraph"/>
                    <w:rPr>
                      <w:noProof/>
                    </w:rPr>
                  </w:pPr>
                  <w:r w:rsidRPr="00FE1B60">
                    <w:rPr>
                      <w:noProof/>
                    </w:rPr>
                    <w:t>—</w:t>
                  </w:r>
                </w:p>
              </w:tc>
              <w:tc>
                <w:tcPr>
                  <w:tcW w:w="0" w:type="auto"/>
                </w:tcPr>
                <w:p w14:paraId="7355F097" w14:textId="77777777" w:rsidR="007F1923" w:rsidRPr="00FE1B60" w:rsidRDefault="007F1923">
                  <w:pPr>
                    <w:pStyle w:val="Paragraph"/>
                    <w:rPr>
                      <w:noProof/>
                    </w:rPr>
                  </w:pPr>
                  <w:r w:rsidRPr="00FE1B60">
                    <w:rPr>
                      <w:noProof/>
                    </w:rPr>
                    <w:t>legalább 2,7 MPa, de legfeljebb 114 MPa maximális üzemi nyomáson alkalmazhatók,</w:t>
                  </w:r>
                </w:p>
              </w:tc>
            </w:tr>
          </w:tbl>
          <w:p w14:paraId="517EBEF9" w14:textId="77777777" w:rsidR="007F1923" w:rsidRPr="00FE1B60" w:rsidRDefault="007F1923">
            <w:pPr>
              <w:pStyle w:val="Paragraph"/>
              <w:rPr>
                <w:noProof/>
              </w:rPr>
            </w:pPr>
            <w:r w:rsidRPr="00FE1B60">
              <w:rPr>
                <w:noProof/>
              </w:rPr>
              <w:t>csövekhez, amelyek:</w:t>
            </w:r>
          </w:p>
          <w:tbl>
            <w:tblPr>
              <w:tblStyle w:val="Listdash"/>
              <w:tblW w:w="0" w:type="auto"/>
              <w:tblLook w:val="0000" w:firstRow="0" w:lastRow="0" w:firstColumn="0" w:lastColumn="0" w:noHBand="0" w:noVBand="0"/>
            </w:tblPr>
            <w:tblGrid>
              <w:gridCol w:w="220"/>
              <w:gridCol w:w="3640"/>
            </w:tblGrid>
            <w:tr w:rsidR="007F1923" w:rsidRPr="00FE1B60" w14:paraId="0DEE48F0" w14:textId="77777777">
              <w:tc>
                <w:tcPr>
                  <w:tcW w:w="0" w:type="auto"/>
                </w:tcPr>
                <w:p w14:paraId="0671292F" w14:textId="77777777" w:rsidR="007F1923" w:rsidRPr="00FE1B60" w:rsidRDefault="007F1923">
                  <w:pPr>
                    <w:pStyle w:val="Paragraph"/>
                    <w:rPr>
                      <w:noProof/>
                    </w:rPr>
                  </w:pPr>
                  <w:r w:rsidRPr="00FE1B60">
                    <w:rPr>
                      <w:noProof/>
                    </w:rPr>
                    <w:t>—</w:t>
                  </w:r>
                </w:p>
              </w:tc>
              <w:tc>
                <w:tcPr>
                  <w:tcW w:w="0" w:type="auto"/>
                </w:tcPr>
                <w:p w14:paraId="3E459191" w14:textId="77777777" w:rsidR="007F1923" w:rsidRPr="00FE1B60" w:rsidRDefault="007F1923">
                  <w:pPr>
                    <w:pStyle w:val="Paragraph"/>
                    <w:rPr>
                      <w:noProof/>
                    </w:rPr>
                  </w:pPr>
                  <w:r w:rsidRPr="00FE1B60">
                    <w:rPr>
                      <w:noProof/>
                    </w:rPr>
                    <w:t>külső átmérője legalább 0,33 mm, de legfeljebb 3,3 mm,</w:t>
                  </w:r>
                </w:p>
              </w:tc>
            </w:tr>
            <w:tr w:rsidR="007F1923" w:rsidRPr="00FE1B60" w14:paraId="3552A741" w14:textId="77777777">
              <w:tc>
                <w:tcPr>
                  <w:tcW w:w="0" w:type="auto"/>
                </w:tcPr>
                <w:p w14:paraId="0970C9D3" w14:textId="77777777" w:rsidR="007F1923" w:rsidRPr="00FE1B60" w:rsidRDefault="007F1923">
                  <w:pPr>
                    <w:pStyle w:val="Paragraph"/>
                    <w:rPr>
                      <w:noProof/>
                    </w:rPr>
                  </w:pPr>
                  <w:r w:rsidRPr="00FE1B60">
                    <w:rPr>
                      <w:noProof/>
                    </w:rPr>
                    <w:t>—</w:t>
                  </w:r>
                </w:p>
              </w:tc>
              <w:tc>
                <w:tcPr>
                  <w:tcW w:w="0" w:type="auto"/>
                </w:tcPr>
                <w:p w14:paraId="46FB64B1" w14:textId="77777777" w:rsidR="007F1923" w:rsidRPr="00FE1B60" w:rsidRDefault="007F1923">
                  <w:pPr>
                    <w:pStyle w:val="Paragraph"/>
                    <w:rPr>
                      <w:noProof/>
                    </w:rPr>
                  </w:pPr>
                  <w:r w:rsidRPr="00FE1B60">
                    <w:rPr>
                      <w:noProof/>
                    </w:rPr>
                    <w:t>legalább 2,7 MPa, de legfeljebb 114 MPa maximális üzemi nyomáson alkalmazhatók,</w:t>
                  </w:r>
                </w:p>
              </w:tc>
            </w:tr>
            <w:tr w:rsidR="007F1923" w:rsidRPr="00FE1B60" w14:paraId="6FECFD6D" w14:textId="77777777">
              <w:tc>
                <w:tcPr>
                  <w:tcW w:w="0" w:type="auto"/>
                </w:tcPr>
                <w:p w14:paraId="3EE730FF" w14:textId="77777777" w:rsidR="007F1923" w:rsidRPr="00FE1B60" w:rsidRDefault="007F1923">
                  <w:pPr>
                    <w:pStyle w:val="Paragraph"/>
                    <w:rPr>
                      <w:noProof/>
                    </w:rPr>
                  </w:pPr>
                  <w:r w:rsidRPr="00FE1B60">
                    <w:rPr>
                      <w:noProof/>
                    </w:rPr>
                    <w:t>—</w:t>
                  </w:r>
                </w:p>
              </w:tc>
              <w:tc>
                <w:tcPr>
                  <w:tcW w:w="0" w:type="auto"/>
                </w:tcPr>
                <w:p w14:paraId="464F6BF2" w14:textId="77777777" w:rsidR="007F1923" w:rsidRPr="00FE1B60" w:rsidRDefault="007F1923">
                  <w:pPr>
                    <w:pStyle w:val="Paragraph"/>
                    <w:rPr>
                      <w:noProof/>
                    </w:rPr>
                  </w:pPr>
                  <w:r w:rsidRPr="00FE1B60">
                    <w:rPr>
                      <w:noProof/>
                    </w:rPr>
                    <w:t>a kromatográfiában használt összes oldathoz megfelelőek,</w:t>
                  </w:r>
                </w:p>
              </w:tc>
            </w:tr>
          </w:tbl>
          <w:p w14:paraId="71C3289E" w14:textId="77777777" w:rsidR="007F1923" w:rsidRPr="00FE1B60" w:rsidRDefault="007F1923">
            <w:pPr>
              <w:pStyle w:val="Paragraph"/>
              <w:rPr>
                <w:noProof/>
              </w:rPr>
            </w:pPr>
            <w:r w:rsidRPr="00FE1B60">
              <w:rPr>
                <w:noProof/>
              </w:rPr>
              <w:t>kromatográfiás rendszerek gyártásához</w:t>
            </w:r>
          </w:p>
          <w:p w14:paraId="66FA367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809A524" w14:textId="77777777" w:rsidR="007F1923" w:rsidRPr="00FE1B60" w:rsidRDefault="007F1923">
            <w:pPr>
              <w:pStyle w:val="Paragraph"/>
              <w:rPr>
                <w:noProof/>
              </w:rPr>
            </w:pPr>
            <w:r w:rsidRPr="00FE1B60">
              <w:rPr>
                <w:noProof/>
              </w:rPr>
              <w:t>0 %</w:t>
            </w:r>
          </w:p>
        </w:tc>
        <w:tc>
          <w:tcPr>
            <w:tcW w:w="0" w:type="auto"/>
          </w:tcPr>
          <w:p w14:paraId="15112B59" w14:textId="77777777" w:rsidR="007F1923" w:rsidRPr="00FE1B60" w:rsidRDefault="007F1923">
            <w:pPr>
              <w:pStyle w:val="Paragraph"/>
              <w:rPr>
                <w:noProof/>
              </w:rPr>
            </w:pPr>
            <w:r w:rsidRPr="00FE1B60">
              <w:rPr>
                <w:noProof/>
              </w:rPr>
              <w:t>-</w:t>
            </w:r>
          </w:p>
        </w:tc>
        <w:tc>
          <w:tcPr>
            <w:tcW w:w="0" w:type="auto"/>
          </w:tcPr>
          <w:p w14:paraId="4EB8C3EE" w14:textId="77777777" w:rsidR="007F1923" w:rsidRPr="00FE1B60" w:rsidRDefault="007F1923">
            <w:pPr>
              <w:pStyle w:val="Paragraph"/>
              <w:rPr>
                <w:noProof/>
              </w:rPr>
            </w:pPr>
            <w:r w:rsidRPr="00FE1B60">
              <w:rPr>
                <w:noProof/>
              </w:rPr>
              <w:t>2026.12.31</w:t>
            </w:r>
          </w:p>
        </w:tc>
      </w:tr>
      <w:tr w:rsidR="007F1923" w:rsidRPr="00FE1B60" w14:paraId="6A77CDEC" w14:textId="77777777">
        <w:trPr>
          <w:cantSplit/>
        </w:trPr>
        <w:tc>
          <w:tcPr>
            <w:tcW w:w="0" w:type="auto"/>
          </w:tcPr>
          <w:p w14:paraId="6674A6D2" w14:textId="77777777" w:rsidR="007F1923" w:rsidRPr="00FE1B60" w:rsidRDefault="007F1923">
            <w:pPr>
              <w:pStyle w:val="Paragraph"/>
              <w:rPr>
                <w:noProof/>
              </w:rPr>
            </w:pPr>
            <w:r w:rsidRPr="00FE1B60">
              <w:rPr>
                <w:noProof/>
              </w:rPr>
              <w:t>0.7196</w:t>
            </w:r>
          </w:p>
        </w:tc>
        <w:tc>
          <w:tcPr>
            <w:tcW w:w="0" w:type="auto"/>
          </w:tcPr>
          <w:p w14:paraId="2430A90C" w14:textId="77777777" w:rsidR="007F1923" w:rsidRPr="00FE1B60" w:rsidRDefault="007F1923">
            <w:pPr>
              <w:pStyle w:val="Paragraph"/>
              <w:jc w:val="right"/>
              <w:rPr>
                <w:noProof/>
              </w:rPr>
            </w:pPr>
            <w:r w:rsidRPr="00FE1B60">
              <w:rPr>
                <w:rStyle w:val="FootnoteReference"/>
                <w:noProof/>
              </w:rPr>
              <w:t>ex</w:t>
            </w:r>
            <w:r w:rsidRPr="00FE1B60">
              <w:rPr>
                <w:noProof/>
              </w:rPr>
              <w:t> 3926 90 97</w:t>
            </w:r>
          </w:p>
        </w:tc>
        <w:tc>
          <w:tcPr>
            <w:tcW w:w="0" w:type="auto"/>
          </w:tcPr>
          <w:p w14:paraId="79D1F444" w14:textId="77777777" w:rsidR="007F1923" w:rsidRPr="00FE1B60" w:rsidRDefault="007F1923">
            <w:pPr>
              <w:pStyle w:val="Paragraph"/>
              <w:jc w:val="center"/>
              <w:rPr>
                <w:noProof/>
              </w:rPr>
            </w:pPr>
            <w:r w:rsidRPr="00FE1B60">
              <w:rPr>
                <w:noProof/>
              </w:rPr>
              <w:t>77</w:t>
            </w:r>
          </w:p>
        </w:tc>
        <w:tc>
          <w:tcPr>
            <w:tcW w:w="0" w:type="auto"/>
          </w:tcPr>
          <w:p w14:paraId="0694DCC7" w14:textId="77777777" w:rsidR="007F1923" w:rsidRPr="00FE1B60" w:rsidRDefault="007F1923">
            <w:pPr>
              <w:pStyle w:val="Paragraph"/>
              <w:rPr>
                <w:noProof/>
              </w:rPr>
            </w:pPr>
            <w:r w:rsidRPr="00FE1B60">
              <w:rPr>
                <w:noProof/>
              </w:rPr>
              <w:t>Szilikon kioldógyűrű legalább 14,7 mm, de legfeljebb 16,0 mm belső átmérővel, legalább 2 500 db-os kiszerelésben, gépjárművek parkolássegítő érzékelő rendszereihez</w:t>
            </w:r>
          </w:p>
        </w:tc>
        <w:tc>
          <w:tcPr>
            <w:tcW w:w="0" w:type="auto"/>
          </w:tcPr>
          <w:p w14:paraId="17E66C60" w14:textId="77777777" w:rsidR="007F1923" w:rsidRPr="00FE1B60" w:rsidRDefault="007F1923">
            <w:pPr>
              <w:pStyle w:val="Paragraph"/>
              <w:rPr>
                <w:noProof/>
              </w:rPr>
            </w:pPr>
            <w:r w:rsidRPr="00FE1B60">
              <w:rPr>
                <w:noProof/>
              </w:rPr>
              <w:t>0 %</w:t>
            </w:r>
          </w:p>
        </w:tc>
        <w:tc>
          <w:tcPr>
            <w:tcW w:w="0" w:type="auto"/>
          </w:tcPr>
          <w:p w14:paraId="7DD86D8C" w14:textId="77777777" w:rsidR="007F1923" w:rsidRPr="00FE1B60" w:rsidRDefault="007F1923">
            <w:pPr>
              <w:pStyle w:val="Paragraph"/>
              <w:rPr>
                <w:noProof/>
              </w:rPr>
            </w:pPr>
            <w:r w:rsidRPr="00FE1B60">
              <w:rPr>
                <w:noProof/>
              </w:rPr>
              <w:t>p/st</w:t>
            </w:r>
          </w:p>
        </w:tc>
        <w:tc>
          <w:tcPr>
            <w:tcW w:w="0" w:type="auto"/>
          </w:tcPr>
          <w:p w14:paraId="72EF896B" w14:textId="77777777" w:rsidR="007F1923" w:rsidRPr="00FE1B60" w:rsidRDefault="007F1923">
            <w:pPr>
              <w:pStyle w:val="Paragraph"/>
              <w:rPr>
                <w:noProof/>
              </w:rPr>
            </w:pPr>
            <w:r w:rsidRPr="00FE1B60">
              <w:rPr>
                <w:noProof/>
              </w:rPr>
              <w:t>2026.12.31</w:t>
            </w:r>
          </w:p>
        </w:tc>
      </w:tr>
      <w:tr w:rsidR="007F1923" w:rsidRPr="00FE1B60" w14:paraId="053447C8" w14:textId="77777777">
        <w:trPr>
          <w:cantSplit/>
        </w:trPr>
        <w:tc>
          <w:tcPr>
            <w:tcW w:w="0" w:type="auto"/>
          </w:tcPr>
          <w:p w14:paraId="1123C0E9" w14:textId="77777777" w:rsidR="007F1923" w:rsidRPr="00FE1B60" w:rsidRDefault="007F1923">
            <w:pPr>
              <w:pStyle w:val="Paragraph"/>
              <w:rPr>
                <w:noProof/>
              </w:rPr>
            </w:pPr>
            <w:r w:rsidRPr="00FE1B60">
              <w:rPr>
                <w:noProof/>
              </w:rPr>
              <w:t>0.3046</w:t>
            </w:r>
          </w:p>
        </w:tc>
        <w:tc>
          <w:tcPr>
            <w:tcW w:w="0" w:type="auto"/>
          </w:tcPr>
          <w:p w14:paraId="23AC6CE2" w14:textId="77777777" w:rsidR="007F1923" w:rsidRPr="00FE1B60" w:rsidRDefault="007F1923">
            <w:pPr>
              <w:pStyle w:val="Paragraph"/>
              <w:jc w:val="right"/>
              <w:rPr>
                <w:noProof/>
              </w:rPr>
            </w:pPr>
            <w:r w:rsidRPr="00FE1B60">
              <w:rPr>
                <w:noProof/>
              </w:rPr>
              <w:t>ex 4007 00 00</w:t>
            </w:r>
          </w:p>
        </w:tc>
        <w:tc>
          <w:tcPr>
            <w:tcW w:w="0" w:type="auto"/>
          </w:tcPr>
          <w:p w14:paraId="28D9E375" w14:textId="77777777" w:rsidR="007F1923" w:rsidRPr="00FE1B60" w:rsidRDefault="007F1923">
            <w:pPr>
              <w:pStyle w:val="Paragraph"/>
              <w:jc w:val="center"/>
              <w:rPr>
                <w:noProof/>
              </w:rPr>
            </w:pPr>
            <w:r w:rsidRPr="00FE1B60">
              <w:rPr>
                <w:noProof/>
              </w:rPr>
              <w:t>10</w:t>
            </w:r>
          </w:p>
        </w:tc>
        <w:tc>
          <w:tcPr>
            <w:tcW w:w="0" w:type="auto"/>
          </w:tcPr>
          <w:p w14:paraId="49F7D2AD" w14:textId="77777777" w:rsidR="007F1923" w:rsidRPr="00FE1B60" w:rsidRDefault="007F1923">
            <w:pPr>
              <w:pStyle w:val="Paragraph"/>
              <w:rPr>
                <w:noProof/>
              </w:rPr>
            </w:pPr>
            <w:r w:rsidRPr="00FE1B60">
              <w:rPr>
                <w:noProof/>
              </w:rPr>
              <w:t>Szilikonozott vulkanizált gumi szál és zsineg</w:t>
            </w:r>
          </w:p>
        </w:tc>
        <w:tc>
          <w:tcPr>
            <w:tcW w:w="0" w:type="auto"/>
          </w:tcPr>
          <w:p w14:paraId="435A0227" w14:textId="77777777" w:rsidR="007F1923" w:rsidRPr="00FE1B60" w:rsidRDefault="007F1923">
            <w:pPr>
              <w:pStyle w:val="Paragraph"/>
              <w:rPr>
                <w:noProof/>
              </w:rPr>
            </w:pPr>
            <w:r w:rsidRPr="00FE1B60">
              <w:rPr>
                <w:noProof/>
              </w:rPr>
              <w:t>0 %</w:t>
            </w:r>
          </w:p>
        </w:tc>
        <w:tc>
          <w:tcPr>
            <w:tcW w:w="0" w:type="auto"/>
          </w:tcPr>
          <w:p w14:paraId="6F115AB2" w14:textId="77777777" w:rsidR="007F1923" w:rsidRPr="00FE1B60" w:rsidRDefault="007F1923">
            <w:pPr>
              <w:pStyle w:val="Paragraph"/>
              <w:rPr>
                <w:noProof/>
              </w:rPr>
            </w:pPr>
            <w:r w:rsidRPr="00FE1B60">
              <w:rPr>
                <w:noProof/>
              </w:rPr>
              <w:t>-</w:t>
            </w:r>
          </w:p>
        </w:tc>
        <w:tc>
          <w:tcPr>
            <w:tcW w:w="0" w:type="auto"/>
          </w:tcPr>
          <w:p w14:paraId="07D15847" w14:textId="77777777" w:rsidR="007F1923" w:rsidRPr="00FE1B60" w:rsidRDefault="007F1923">
            <w:pPr>
              <w:pStyle w:val="Paragraph"/>
              <w:rPr>
                <w:noProof/>
              </w:rPr>
            </w:pPr>
            <w:r w:rsidRPr="00FE1B60">
              <w:rPr>
                <w:noProof/>
              </w:rPr>
              <w:t>2023.12.31</w:t>
            </w:r>
          </w:p>
        </w:tc>
      </w:tr>
      <w:tr w:rsidR="007F1923" w:rsidRPr="00FE1B60" w14:paraId="4BF7AD7E" w14:textId="77777777">
        <w:trPr>
          <w:cantSplit/>
        </w:trPr>
        <w:tc>
          <w:tcPr>
            <w:tcW w:w="0" w:type="auto"/>
          </w:tcPr>
          <w:p w14:paraId="41B268AC" w14:textId="77777777" w:rsidR="007F1923" w:rsidRPr="00FE1B60" w:rsidRDefault="007F1923">
            <w:pPr>
              <w:pStyle w:val="Paragraph"/>
              <w:rPr>
                <w:noProof/>
              </w:rPr>
            </w:pPr>
            <w:r w:rsidRPr="00FE1B60">
              <w:rPr>
                <w:noProof/>
              </w:rPr>
              <w:t>0.6708</w:t>
            </w:r>
          </w:p>
        </w:tc>
        <w:tc>
          <w:tcPr>
            <w:tcW w:w="0" w:type="auto"/>
          </w:tcPr>
          <w:p w14:paraId="74665DFB" w14:textId="77777777" w:rsidR="007F1923" w:rsidRPr="00FE1B60" w:rsidRDefault="007F1923">
            <w:pPr>
              <w:pStyle w:val="Paragraph"/>
              <w:jc w:val="right"/>
              <w:rPr>
                <w:noProof/>
              </w:rPr>
            </w:pPr>
            <w:r w:rsidRPr="00FE1B60">
              <w:rPr>
                <w:noProof/>
              </w:rPr>
              <w:t>ex 4009 42 00</w:t>
            </w:r>
          </w:p>
        </w:tc>
        <w:tc>
          <w:tcPr>
            <w:tcW w:w="0" w:type="auto"/>
          </w:tcPr>
          <w:p w14:paraId="16305BAD" w14:textId="77777777" w:rsidR="007F1923" w:rsidRPr="00FE1B60" w:rsidRDefault="007F1923">
            <w:pPr>
              <w:pStyle w:val="Paragraph"/>
              <w:jc w:val="center"/>
              <w:rPr>
                <w:noProof/>
              </w:rPr>
            </w:pPr>
            <w:r w:rsidRPr="00FE1B60">
              <w:rPr>
                <w:noProof/>
              </w:rPr>
              <w:t>20</w:t>
            </w:r>
          </w:p>
        </w:tc>
        <w:tc>
          <w:tcPr>
            <w:tcW w:w="0" w:type="auto"/>
          </w:tcPr>
          <w:p w14:paraId="5839A821" w14:textId="77777777" w:rsidR="007F1923" w:rsidRPr="00FE1B60" w:rsidRDefault="007F1923">
            <w:pPr>
              <w:pStyle w:val="Paragraph"/>
              <w:rPr>
                <w:noProof/>
              </w:rPr>
            </w:pPr>
            <w:r w:rsidRPr="00FE1B60">
              <w:rPr>
                <w:noProof/>
              </w:rPr>
              <w:t>Gumi féktömlő:</w:t>
            </w:r>
          </w:p>
          <w:tbl>
            <w:tblPr>
              <w:tblStyle w:val="Listdash"/>
              <w:tblW w:w="0" w:type="auto"/>
              <w:tblLook w:val="0000" w:firstRow="0" w:lastRow="0" w:firstColumn="0" w:lastColumn="0" w:noHBand="0" w:noVBand="0"/>
            </w:tblPr>
            <w:tblGrid>
              <w:gridCol w:w="220"/>
              <w:gridCol w:w="3486"/>
            </w:tblGrid>
            <w:tr w:rsidR="007F1923" w:rsidRPr="00FE1B60" w14:paraId="49116CC1" w14:textId="77777777">
              <w:tc>
                <w:tcPr>
                  <w:tcW w:w="0" w:type="auto"/>
                </w:tcPr>
                <w:p w14:paraId="36F3E13E" w14:textId="77777777" w:rsidR="007F1923" w:rsidRPr="00FE1B60" w:rsidRDefault="007F1923">
                  <w:pPr>
                    <w:pStyle w:val="Paragraph"/>
                    <w:rPr>
                      <w:noProof/>
                    </w:rPr>
                  </w:pPr>
                  <w:r w:rsidRPr="00FE1B60">
                    <w:rPr>
                      <w:noProof/>
                    </w:rPr>
                    <w:t>—</w:t>
                  </w:r>
                </w:p>
              </w:tc>
              <w:tc>
                <w:tcPr>
                  <w:tcW w:w="0" w:type="auto"/>
                </w:tcPr>
                <w:p w14:paraId="4514C68A" w14:textId="77777777" w:rsidR="007F1923" w:rsidRPr="00FE1B60" w:rsidRDefault="007F1923">
                  <w:pPr>
                    <w:pStyle w:val="Paragraph"/>
                    <w:rPr>
                      <w:noProof/>
                    </w:rPr>
                  </w:pPr>
                  <w:r w:rsidRPr="00FE1B60">
                    <w:rPr>
                      <w:noProof/>
                    </w:rPr>
                    <w:t>textilzsinórral,</w:t>
                  </w:r>
                </w:p>
              </w:tc>
            </w:tr>
            <w:tr w:rsidR="007F1923" w:rsidRPr="00FE1B60" w14:paraId="3A3F8886" w14:textId="77777777">
              <w:tc>
                <w:tcPr>
                  <w:tcW w:w="0" w:type="auto"/>
                </w:tcPr>
                <w:p w14:paraId="3C861309" w14:textId="77777777" w:rsidR="007F1923" w:rsidRPr="00FE1B60" w:rsidRDefault="007F1923">
                  <w:pPr>
                    <w:pStyle w:val="Paragraph"/>
                    <w:rPr>
                      <w:noProof/>
                    </w:rPr>
                  </w:pPr>
                  <w:r w:rsidRPr="00FE1B60">
                    <w:rPr>
                      <w:noProof/>
                    </w:rPr>
                    <w:t>—</w:t>
                  </w:r>
                </w:p>
              </w:tc>
              <w:tc>
                <w:tcPr>
                  <w:tcW w:w="0" w:type="auto"/>
                </w:tcPr>
                <w:p w14:paraId="7E9521D3" w14:textId="77777777" w:rsidR="007F1923" w:rsidRPr="00FE1B60" w:rsidRDefault="007F1923">
                  <w:pPr>
                    <w:pStyle w:val="Paragraph"/>
                    <w:rPr>
                      <w:noProof/>
                    </w:rPr>
                  </w:pPr>
                  <w:r w:rsidRPr="00FE1B60">
                    <w:rPr>
                      <w:noProof/>
                    </w:rPr>
                    <w:t>3,2 mm-es falvastagsággal,</w:t>
                  </w:r>
                </w:p>
              </w:tc>
            </w:tr>
            <w:tr w:rsidR="007F1923" w:rsidRPr="00FE1B60" w14:paraId="000CF475" w14:textId="77777777">
              <w:tc>
                <w:tcPr>
                  <w:tcW w:w="0" w:type="auto"/>
                </w:tcPr>
                <w:p w14:paraId="326553AC" w14:textId="77777777" w:rsidR="007F1923" w:rsidRPr="00FE1B60" w:rsidRDefault="007F1923">
                  <w:pPr>
                    <w:pStyle w:val="Paragraph"/>
                    <w:rPr>
                      <w:noProof/>
                    </w:rPr>
                  </w:pPr>
                  <w:r w:rsidRPr="00FE1B60">
                    <w:rPr>
                      <w:noProof/>
                    </w:rPr>
                    <w:t>—</w:t>
                  </w:r>
                </w:p>
              </w:tc>
              <w:tc>
                <w:tcPr>
                  <w:tcW w:w="0" w:type="auto"/>
                </w:tcPr>
                <w:p w14:paraId="7447C2E6" w14:textId="77777777" w:rsidR="007F1923" w:rsidRPr="00FE1B60" w:rsidRDefault="007F1923">
                  <w:pPr>
                    <w:pStyle w:val="Paragraph"/>
                    <w:rPr>
                      <w:noProof/>
                    </w:rPr>
                  </w:pPr>
                  <w:r w:rsidRPr="00FE1B60">
                    <w:rPr>
                      <w:noProof/>
                    </w:rPr>
                    <w:t>mindkét végén préselt, üreges, fém záróelemekkel, és</w:t>
                  </w:r>
                </w:p>
              </w:tc>
            </w:tr>
            <w:tr w:rsidR="007F1923" w:rsidRPr="00FE1B60" w14:paraId="3335433C" w14:textId="77777777">
              <w:tc>
                <w:tcPr>
                  <w:tcW w:w="0" w:type="auto"/>
                </w:tcPr>
                <w:p w14:paraId="0C0AEC92" w14:textId="77777777" w:rsidR="007F1923" w:rsidRPr="00FE1B60" w:rsidRDefault="007F1923">
                  <w:pPr>
                    <w:pStyle w:val="Paragraph"/>
                    <w:rPr>
                      <w:noProof/>
                    </w:rPr>
                  </w:pPr>
                  <w:r w:rsidRPr="00FE1B60">
                    <w:rPr>
                      <w:noProof/>
                    </w:rPr>
                    <w:t>—</w:t>
                  </w:r>
                </w:p>
              </w:tc>
              <w:tc>
                <w:tcPr>
                  <w:tcW w:w="0" w:type="auto"/>
                </w:tcPr>
                <w:p w14:paraId="1A225C22" w14:textId="77777777" w:rsidR="007F1923" w:rsidRPr="00FE1B60" w:rsidRDefault="007F1923">
                  <w:pPr>
                    <w:pStyle w:val="Paragraph"/>
                    <w:rPr>
                      <w:noProof/>
                    </w:rPr>
                  </w:pPr>
                  <w:r w:rsidRPr="00FE1B60">
                    <w:rPr>
                      <w:noProof/>
                    </w:rPr>
                    <w:t>legalább egy összeszerelő-pánttal,</w:t>
                  </w:r>
                </w:p>
              </w:tc>
            </w:tr>
          </w:tbl>
          <w:p w14:paraId="1D613600" w14:textId="77777777" w:rsidR="007F1923" w:rsidRPr="00FE1B60" w:rsidRDefault="007F1923">
            <w:pPr>
              <w:pStyle w:val="Paragraph"/>
              <w:rPr>
                <w:noProof/>
              </w:rPr>
            </w:pPr>
            <w:r w:rsidRPr="00FE1B60">
              <w:rPr>
                <w:noProof/>
              </w:rPr>
              <w:t>a 87. árucsoportba tartozó áruk gyártásához</w:t>
            </w:r>
          </w:p>
          <w:p w14:paraId="3561602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3B2EDA4" w14:textId="77777777" w:rsidR="007F1923" w:rsidRPr="00FE1B60" w:rsidRDefault="007F1923">
            <w:pPr>
              <w:pStyle w:val="Paragraph"/>
              <w:rPr>
                <w:noProof/>
              </w:rPr>
            </w:pPr>
            <w:r w:rsidRPr="00FE1B60">
              <w:rPr>
                <w:noProof/>
              </w:rPr>
              <w:t>0 %</w:t>
            </w:r>
          </w:p>
        </w:tc>
        <w:tc>
          <w:tcPr>
            <w:tcW w:w="0" w:type="auto"/>
          </w:tcPr>
          <w:p w14:paraId="3253AA3C" w14:textId="77777777" w:rsidR="007F1923" w:rsidRPr="00FE1B60" w:rsidRDefault="007F1923">
            <w:pPr>
              <w:pStyle w:val="Paragraph"/>
              <w:rPr>
                <w:noProof/>
              </w:rPr>
            </w:pPr>
            <w:r w:rsidRPr="00FE1B60">
              <w:rPr>
                <w:noProof/>
              </w:rPr>
              <w:t>-</w:t>
            </w:r>
          </w:p>
        </w:tc>
        <w:tc>
          <w:tcPr>
            <w:tcW w:w="0" w:type="auto"/>
          </w:tcPr>
          <w:p w14:paraId="4EB68ACD" w14:textId="77777777" w:rsidR="007F1923" w:rsidRPr="00FE1B60" w:rsidRDefault="007F1923">
            <w:pPr>
              <w:pStyle w:val="Paragraph"/>
              <w:rPr>
                <w:noProof/>
              </w:rPr>
            </w:pPr>
            <w:r w:rsidRPr="00FE1B60">
              <w:rPr>
                <w:noProof/>
              </w:rPr>
              <w:t>2025.12.31</w:t>
            </w:r>
          </w:p>
        </w:tc>
      </w:tr>
      <w:tr w:rsidR="007F1923" w:rsidRPr="00FE1B60" w14:paraId="5BAA0E99" w14:textId="77777777">
        <w:trPr>
          <w:cantSplit/>
        </w:trPr>
        <w:tc>
          <w:tcPr>
            <w:tcW w:w="0" w:type="auto"/>
            <w:vMerge w:val="restart"/>
          </w:tcPr>
          <w:p w14:paraId="77C79E80" w14:textId="77777777" w:rsidR="007F1923" w:rsidRPr="00FE1B60" w:rsidRDefault="007F1923">
            <w:pPr>
              <w:pStyle w:val="Paragraph"/>
              <w:rPr>
                <w:noProof/>
              </w:rPr>
            </w:pPr>
            <w:r w:rsidRPr="00FE1B60">
              <w:rPr>
                <w:noProof/>
              </w:rPr>
              <w:t>0.7042</w:t>
            </w:r>
          </w:p>
          <w:p w14:paraId="40188BA3" w14:textId="77777777" w:rsidR="007F1923" w:rsidRPr="00FE1B60" w:rsidRDefault="007F1923">
            <w:pPr>
              <w:pStyle w:val="Paragraph"/>
              <w:rPr>
                <w:noProof/>
              </w:rPr>
            </w:pPr>
          </w:p>
          <w:p w14:paraId="08B1BEDD" w14:textId="77777777" w:rsidR="007F1923" w:rsidRPr="00FE1B60" w:rsidRDefault="007F1923">
            <w:pPr>
              <w:pStyle w:val="Paragraph"/>
              <w:rPr>
                <w:noProof/>
              </w:rPr>
            </w:pPr>
          </w:p>
        </w:tc>
        <w:tc>
          <w:tcPr>
            <w:tcW w:w="0" w:type="auto"/>
          </w:tcPr>
          <w:p w14:paraId="25F3E52D" w14:textId="77777777" w:rsidR="007F1923" w:rsidRPr="00FE1B60" w:rsidRDefault="007F1923">
            <w:pPr>
              <w:pStyle w:val="Paragraph"/>
              <w:jc w:val="right"/>
              <w:rPr>
                <w:noProof/>
              </w:rPr>
            </w:pPr>
            <w:r w:rsidRPr="00FE1B60">
              <w:rPr>
                <w:rStyle w:val="FootnoteReference"/>
                <w:noProof/>
              </w:rPr>
              <w:t>ex</w:t>
            </w:r>
            <w:r w:rsidRPr="00FE1B60">
              <w:rPr>
                <w:noProof/>
              </w:rPr>
              <w:t> 4010 31 00</w:t>
            </w:r>
          </w:p>
          <w:p w14:paraId="18ABAE5D" w14:textId="77777777" w:rsidR="007F1923" w:rsidRPr="00FE1B60" w:rsidRDefault="007F1923">
            <w:pPr>
              <w:pStyle w:val="Paragraph"/>
              <w:jc w:val="right"/>
              <w:rPr>
                <w:noProof/>
              </w:rPr>
            </w:pPr>
            <w:r w:rsidRPr="00FE1B60">
              <w:rPr>
                <w:noProof/>
              </w:rPr>
              <w:t>ex 4010 33 00</w:t>
            </w:r>
          </w:p>
          <w:p w14:paraId="0D4CF669" w14:textId="77777777" w:rsidR="007F1923" w:rsidRPr="00FE1B60" w:rsidRDefault="007F1923">
            <w:pPr>
              <w:pStyle w:val="Paragraph"/>
              <w:jc w:val="right"/>
              <w:rPr>
                <w:noProof/>
              </w:rPr>
            </w:pPr>
            <w:r w:rsidRPr="00FE1B60">
              <w:rPr>
                <w:noProof/>
              </w:rPr>
              <w:t>ex 4010 39 00</w:t>
            </w:r>
          </w:p>
        </w:tc>
        <w:tc>
          <w:tcPr>
            <w:tcW w:w="0" w:type="auto"/>
          </w:tcPr>
          <w:p w14:paraId="5C95DEB4" w14:textId="77777777" w:rsidR="007F1923" w:rsidRPr="00FE1B60" w:rsidRDefault="007F1923">
            <w:pPr>
              <w:pStyle w:val="Paragraph"/>
              <w:jc w:val="center"/>
              <w:rPr>
                <w:noProof/>
              </w:rPr>
            </w:pPr>
            <w:r w:rsidRPr="00FE1B60">
              <w:rPr>
                <w:noProof/>
              </w:rPr>
              <w:t>10</w:t>
            </w:r>
          </w:p>
          <w:p w14:paraId="7C8D80F2" w14:textId="77777777" w:rsidR="007F1923" w:rsidRPr="00FE1B60" w:rsidRDefault="007F1923">
            <w:pPr>
              <w:pStyle w:val="Paragraph"/>
              <w:jc w:val="center"/>
              <w:rPr>
                <w:noProof/>
              </w:rPr>
            </w:pPr>
            <w:r w:rsidRPr="00FE1B60">
              <w:rPr>
                <w:noProof/>
              </w:rPr>
              <w:t>10</w:t>
            </w:r>
          </w:p>
          <w:p w14:paraId="5B98B0C9" w14:textId="77777777" w:rsidR="007F1923" w:rsidRPr="00FE1B60" w:rsidRDefault="007F1923">
            <w:pPr>
              <w:pStyle w:val="Paragraph"/>
              <w:jc w:val="center"/>
              <w:rPr>
                <w:noProof/>
              </w:rPr>
            </w:pPr>
            <w:r w:rsidRPr="00FE1B60">
              <w:rPr>
                <w:noProof/>
              </w:rPr>
              <w:t>10</w:t>
            </w:r>
          </w:p>
        </w:tc>
        <w:tc>
          <w:tcPr>
            <w:tcW w:w="0" w:type="auto"/>
            <w:vMerge w:val="restart"/>
          </w:tcPr>
          <w:p w14:paraId="0BC2E604" w14:textId="77777777" w:rsidR="007F1923" w:rsidRPr="00FE1B60" w:rsidRDefault="007F1923">
            <w:pPr>
              <w:pStyle w:val="Paragraph"/>
              <w:rPr>
                <w:noProof/>
              </w:rPr>
            </w:pPr>
            <w:r w:rsidRPr="00FE1B60">
              <w:rPr>
                <w:noProof/>
              </w:rPr>
              <w:t>Vulkanizált gumi, végtelen meghajtó- vagy erőátviteli szíj, trapéz keresztmetszettel (V-alakú meghajtószíj), hosszanti V-bordázattal a belső oldalon, a 87. árucsoportba tartozó áruk gyártásához</w:t>
            </w:r>
          </w:p>
          <w:p w14:paraId="4EFED682"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217815C4" w14:textId="77777777" w:rsidR="007F1923" w:rsidRPr="00FE1B60" w:rsidRDefault="007F1923">
            <w:pPr>
              <w:pStyle w:val="Paragraph"/>
              <w:rPr>
                <w:noProof/>
              </w:rPr>
            </w:pPr>
          </w:p>
          <w:p w14:paraId="16E7C032" w14:textId="77777777" w:rsidR="007F1923" w:rsidRPr="00FE1B60" w:rsidRDefault="007F1923">
            <w:pPr>
              <w:pStyle w:val="Paragraph"/>
              <w:rPr>
                <w:noProof/>
              </w:rPr>
            </w:pPr>
          </w:p>
        </w:tc>
        <w:tc>
          <w:tcPr>
            <w:tcW w:w="0" w:type="auto"/>
            <w:vMerge w:val="restart"/>
          </w:tcPr>
          <w:p w14:paraId="53C4F649" w14:textId="77777777" w:rsidR="007F1923" w:rsidRPr="00FE1B60" w:rsidRDefault="007F1923">
            <w:pPr>
              <w:pStyle w:val="Paragraph"/>
              <w:rPr>
                <w:noProof/>
              </w:rPr>
            </w:pPr>
            <w:r w:rsidRPr="00FE1B60">
              <w:rPr>
                <w:noProof/>
              </w:rPr>
              <w:t>0 %</w:t>
            </w:r>
          </w:p>
          <w:p w14:paraId="46292A3B" w14:textId="77777777" w:rsidR="007F1923" w:rsidRPr="00FE1B60" w:rsidRDefault="007F1923">
            <w:pPr>
              <w:pStyle w:val="Paragraph"/>
              <w:rPr>
                <w:noProof/>
              </w:rPr>
            </w:pPr>
          </w:p>
          <w:p w14:paraId="3445FFDD" w14:textId="77777777" w:rsidR="007F1923" w:rsidRPr="00FE1B60" w:rsidRDefault="007F1923">
            <w:pPr>
              <w:pStyle w:val="Paragraph"/>
              <w:rPr>
                <w:noProof/>
              </w:rPr>
            </w:pPr>
          </w:p>
        </w:tc>
        <w:tc>
          <w:tcPr>
            <w:tcW w:w="0" w:type="auto"/>
            <w:vMerge w:val="restart"/>
          </w:tcPr>
          <w:p w14:paraId="7C75805F" w14:textId="77777777" w:rsidR="007F1923" w:rsidRPr="00FE1B60" w:rsidRDefault="007F1923">
            <w:pPr>
              <w:pStyle w:val="Paragraph"/>
              <w:rPr>
                <w:noProof/>
              </w:rPr>
            </w:pPr>
            <w:r w:rsidRPr="00FE1B60">
              <w:rPr>
                <w:noProof/>
              </w:rPr>
              <w:t>-</w:t>
            </w:r>
          </w:p>
          <w:p w14:paraId="42CABA77" w14:textId="77777777" w:rsidR="007F1923" w:rsidRPr="00FE1B60" w:rsidRDefault="007F1923">
            <w:pPr>
              <w:pStyle w:val="Paragraph"/>
              <w:rPr>
                <w:noProof/>
              </w:rPr>
            </w:pPr>
          </w:p>
          <w:p w14:paraId="76604E1B" w14:textId="77777777" w:rsidR="007F1923" w:rsidRPr="00FE1B60" w:rsidRDefault="007F1923">
            <w:pPr>
              <w:pStyle w:val="Paragraph"/>
              <w:rPr>
                <w:noProof/>
              </w:rPr>
            </w:pPr>
          </w:p>
        </w:tc>
        <w:tc>
          <w:tcPr>
            <w:tcW w:w="0" w:type="auto"/>
            <w:vMerge w:val="restart"/>
          </w:tcPr>
          <w:p w14:paraId="67A14AB5" w14:textId="77777777" w:rsidR="007F1923" w:rsidRPr="00FE1B60" w:rsidRDefault="007F1923">
            <w:pPr>
              <w:pStyle w:val="Paragraph"/>
              <w:rPr>
                <w:noProof/>
              </w:rPr>
            </w:pPr>
            <w:r w:rsidRPr="00FE1B60">
              <w:rPr>
                <w:noProof/>
              </w:rPr>
              <w:t>2023.12.31</w:t>
            </w:r>
          </w:p>
          <w:p w14:paraId="31BBE6FC" w14:textId="77777777" w:rsidR="007F1923" w:rsidRPr="00FE1B60" w:rsidRDefault="007F1923">
            <w:pPr>
              <w:pStyle w:val="Paragraph"/>
              <w:rPr>
                <w:noProof/>
              </w:rPr>
            </w:pPr>
          </w:p>
          <w:p w14:paraId="1099143C" w14:textId="77777777" w:rsidR="007F1923" w:rsidRPr="00FE1B60" w:rsidRDefault="007F1923">
            <w:pPr>
              <w:pStyle w:val="Paragraph"/>
              <w:rPr>
                <w:noProof/>
              </w:rPr>
            </w:pPr>
          </w:p>
        </w:tc>
      </w:tr>
      <w:tr w:rsidR="007F1923" w:rsidRPr="00FE1B60" w14:paraId="20C03814" w14:textId="77777777">
        <w:trPr>
          <w:cantSplit/>
        </w:trPr>
        <w:tc>
          <w:tcPr>
            <w:tcW w:w="0" w:type="auto"/>
          </w:tcPr>
          <w:p w14:paraId="25FEE464" w14:textId="77777777" w:rsidR="007F1923" w:rsidRPr="00FE1B60" w:rsidRDefault="007F1923">
            <w:pPr>
              <w:pStyle w:val="Paragraph"/>
              <w:rPr>
                <w:noProof/>
              </w:rPr>
            </w:pPr>
            <w:r w:rsidRPr="00FE1B60">
              <w:rPr>
                <w:noProof/>
              </w:rPr>
              <w:t>0.6844</w:t>
            </w:r>
          </w:p>
        </w:tc>
        <w:tc>
          <w:tcPr>
            <w:tcW w:w="0" w:type="auto"/>
          </w:tcPr>
          <w:p w14:paraId="3E8C9DE1" w14:textId="77777777" w:rsidR="007F1923" w:rsidRPr="00FE1B60" w:rsidRDefault="007F1923">
            <w:pPr>
              <w:pStyle w:val="Paragraph"/>
              <w:jc w:val="right"/>
              <w:rPr>
                <w:noProof/>
              </w:rPr>
            </w:pPr>
            <w:r w:rsidRPr="00FE1B60">
              <w:rPr>
                <w:noProof/>
              </w:rPr>
              <w:t>ex 4016 93 00</w:t>
            </w:r>
          </w:p>
        </w:tc>
        <w:tc>
          <w:tcPr>
            <w:tcW w:w="0" w:type="auto"/>
          </w:tcPr>
          <w:p w14:paraId="33919A81" w14:textId="77777777" w:rsidR="007F1923" w:rsidRPr="00FE1B60" w:rsidRDefault="007F1923">
            <w:pPr>
              <w:pStyle w:val="Paragraph"/>
              <w:jc w:val="center"/>
              <w:rPr>
                <w:noProof/>
              </w:rPr>
            </w:pPr>
            <w:r w:rsidRPr="00FE1B60">
              <w:rPr>
                <w:noProof/>
              </w:rPr>
              <w:t>30</w:t>
            </w:r>
          </w:p>
        </w:tc>
        <w:tc>
          <w:tcPr>
            <w:tcW w:w="0" w:type="auto"/>
          </w:tcPr>
          <w:p w14:paraId="73E11190" w14:textId="77777777" w:rsidR="007F1923" w:rsidRPr="00FE1B60" w:rsidRDefault="007F1923">
            <w:pPr>
              <w:pStyle w:val="Paragraph"/>
              <w:rPr>
                <w:noProof/>
              </w:rPr>
            </w:pPr>
            <w:r w:rsidRPr="00FE1B60">
              <w:rPr>
                <w:noProof/>
              </w:rPr>
              <w:t>Téglalap etilén-propilén-dién gumitömítés:</w:t>
            </w:r>
          </w:p>
          <w:tbl>
            <w:tblPr>
              <w:tblStyle w:val="Listdash"/>
              <w:tblW w:w="0" w:type="auto"/>
              <w:tblLook w:val="0000" w:firstRow="0" w:lastRow="0" w:firstColumn="0" w:lastColumn="0" w:noHBand="0" w:noVBand="0"/>
            </w:tblPr>
            <w:tblGrid>
              <w:gridCol w:w="220"/>
              <w:gridCol w:w="3640"/>
            </w:tblGrid>
            <w:tr w:rsidR="007F1923" w:rsidRPr="00FE1B60" w14:paraId="45443628" w14:textId="77777777">
              <w:tc>
                <w:tcPr>
                  <w:tcW w:w="0" w:type="auto"/>
                </w:tcPr>
                <w:p w14:paraId="1C6BC530" w14:textId="77777777" w:rsidR="007F1923" w:rsidRPr="00FE1B60" w:rsidRDefault="007F1923">
                  <w:pPr>
                    <w:pStyle w:val="Paragraph"/>
                    <w:rPr>
                      <w:noProof/>
                    </w:rPr>
                  </w:pPr>
                  <w:r w:rsidRPr="00FE1B60">
                    <w:rPr>
                      <w:noProof/>
                    </w:rPr>
                    <w:t>—</w:t>
                  </w:r>
                </w:p>
              </w:tc>
              <w:tc>
                <w:tcPr>
                  <w:tcW w:w="0" w:type="auto"/>
                </w:tcPr>
                <w:p w14:paraId="6D789049" w14:textId="77777777" w:rsidR="007F1923" w:rsidRPr="00FE1B60" w:rsidRDefault="007F1923">
                  <w:pPr>
                    <w:pStyle w:val="Paragraph"/>
                    <w:rPr>
                      <w:noProof/>
                    </w:rPr>
                  </w:pPr>
                  <w:r w:rsidRPr="00FE1B60">
                    <w:rPr>
                      <w:noProof/>
                    </w:rPr>
                    <w:t>hosszúsága legalább 72 mm, de legfeljebb 825 mm,</w:t>
                  </w:r>
                </w:p>
              </w:tc>
            </w:tr>
            <w:tr w:rsidR="007F1923" w:rsidRPr="00FE1B60" w14:paraId="1312AE68" w14:textId="77777777">
              <w:tc>
                <w:tcPr>
                  <w:tcW w:w="0" w:type="auto"/>
                </w:tcPr>
                <w:p w14:paraId="64DE7D43" w14:textId="77777777" w:rsidR="007F1923" w:rsidRPr="00FE1B60" w:rsidRDefault="007F1923">
                  <w:pPr>
                    <w:pStyle w:val="Paragraph"/>
                    <w:rPr>
                      <w:noProof/>
                    </w:rPr>
                  </w:pPr>
                  <w:r w:rsidRPr="00FE1B60">
                    <w:rPr>
                      <w:noProof/>
                    </w:rPr>
                    <w:t>—</w:t>
                  </w:r>
                </w:p>
              </w:tc>
              <w:tc>
                <w:tcPr>
                  <w:tcW w:w="0" w:type="auto"/>
                </w:tcPr>
                <w:p w14:paraId="46786049" w14:textId="77777777" w:rsidR="007F1923" w:rsidRPr="00FE1B60" w:rsidRDefault="007F1923">
                  <w:pPr>
                    <w:pStyle w:val="Paragraph"/>
                    <w:rPr>
                      <w:noProof/>
                    </w:rPr>
                  </w:pPr>
                  <w:r w:rsidRPr="00FE1B60">
                    <w:rPr>
                      <w:noProof/>
                    </w:rPr>
                    <w:t>szélessége legalább 18 mm, de legfeljebb 155 mm,</w:t>
                  </w:r>
                </w:p>
              </w:tc>
            </w:tr>
            <w:tr w:rsidR="007F1923" w:rsidRPr="00FE1B60" w14:paraId="368F5A59" w14:textId="77777777">
              <w:tc>
                <w:tcPr>
                  <w:tcW w:w="0" w:type="auto"/>
                </w:tcPr>
                <w:p w14:paraId="4EB9961C" w14:textId="77777777" w:rsidR="007F1923" w:rsidRPr="00FE1B60" w:rsidRDefault="007F1923">
                  <w:pPr>
                    <w:pStyle w:val="Paragraph"/>
                    <w:rPr>
                      <w:noProof/>
                    </w:rPr>
                  </w:pPr>
                  <w:r w:rsidRPr="00FE1B60">
                    <w:rPr>
                      <w:noProof/>
                    </w:rPr>
                    <w:t>—</w:t>
                  </w:r>
                </w:p>
              </w:tc>
              <w:tc>
                <w:tcPr>
                  <w:tcW w:w="0" w:type="auto"/>
                </w:tcPr>
                <w:p w14:paraId="40C09134" w14:textId="77777777" w:rsidR="007F1923" w:rsidRPr="00FE1B60" w:rsidRDefault="007F1923">
                  <w:pPr>
                    <w:pStyle w:val="Paragraph"/>
                    <w:rPr>
                      <w:noProof/>
                    </w:rPr>
                  </w:pPr>
                  <w:r w:rsidRPr="00FE1B60">
                    <w:rPr>
                      <w:noProof/>
                    </w:rPr>
                    <w:t>csúcshőmérséklete legalább 150 °C, de legfeljebb 240 °C,</w:t>
                  </w:r>
                </w:p>
              </w:tc>
            </w:tr>
            <w:tr w:rsidR="007F1923" w:rsidRPr="00FE1B60" w14:paraId="7B3CF391" w14:textId="77777777">
              <w:tc>
                <w:tcPr>
                  <w:tcW w:w="0" w:type="auto"/>
                </w:tcPr>
                <w:p w14:paraId="3489D5BC" w14:textId="77777777" w:rsidR="007F1923" w:rsidRPr="00FE1B60" w:rsidRDefault="007F1923">
                  <w:pPr>
                    <w:pStyle w:val="Paragraph"/>
                    <w:rPr>
                      <w:noProof/>
                    </w:rPr>
                  </w:pPr>
                  <w:r w:rsidRPr="00FE1B60">
                    <w:rPr>
                      <w:noProof/>
                    </w:rPr>
                    <w:t>—</w:t>
                  </w:r>
                </w:p>
              </w:tc>
              <w:tc>
                <w:tcPr>
                  <w:tcW w:w="0" w:type="auto"/>
                </w:tcPr>
                <w:p w14:paraId="26D95920" w14:textId="77777777" w:rsidR="007F1923" w:rsidRPr="00FE1B60" w:rsidRDefault="007F1923">
                  <w:pPr>
                    <w:pStyle w:val="Paragraph"/>
                    <w:rPr>
                      <w:noProof/>
                    </w:rPr>
                  </w:pPr>
                  <w:r w:rsidRPr="00FE1B60">
                    <w:rPr>
                      <w:noProof/>
                    </w:rPr>
                    <w:t>legfeljebb 0,3 mm megengedett anyagkifolyással a prés öntőforma osztásának helyén</w:t>
                  </w:r>
                </w:p>
              </w:tc>
            </w:tr>
          </w:tbl>
          <w:p w14:paraId="6C5904CC" w14:textId="77777777" w:rsidR="007F1923" w:rsidRPr="00FE1B60" w:rsidRDefault="007F1923">
            <w:pPr>
              <w:pStyle w:val="Paragraph"/>
              <w:rPr>
                <w:noProof/>
              </w:rPr>
            </w:pPr>
          </w:p>
        </w:tc>
        <w:tc>
          <w:tcPr>
            <w:tcW w:w="0" w:type="auto"/>
          </w:tcPr>
          <w:p w14:paraId="2E1A0185" w14:textId="77777777" w:rsidR="007F1923" w:rsidRPr="00FE1B60" w:rsidRDefault="007F1923">
            <w:pPr>
              <w:pStyle w:val="Paragraph"/>
              <w:rPr>
                <w:noProof/>
              </w:rPr>
            </w:pPr>
            <w:r w:rsidRPr="00FE1B60">
              <w:rPr>
                <w:noProof/>
              </w:rPr>
              <w:t>0 %</w:t>
            </w:r>
          </w:p>
        </w:tc>
        <w:tc>
          <w:tcPr>
            <w:tcW w:w="0" w:type="auto"/>
          </w:tcPr>
          <w:p w14:paraId="36B90516" w14:textId="77777777" w:rsidR="007F1923" w:rsidRPr="00FE1B60" w:rsidRDefault="007F1923">
            <w:pPr>
              <w:pStyle w:val="Paragraph"/>
              <w:rPr>
                <w:noProof/>
              </w:rPr>
            </w:pPr>
            <w:r w:rsidRPr="00FE1B60">
              <w:rPr>
                <w:noProof/>
              </w:rPr>
              <w:t>-</w:t>
            </w:r>
          </w:p>
        </w:tc>
        <w:tc>
          <w:tcPr>
            <w:tcW w:w="0" w:type="auto"/>
          </w:tcPr>
          <w:p w14:paraId="7304F88D" w14:textId="77777777" w:rsidR="007F1923" w:rsidRPr="00FE1B60" w:rsidRDefault="007F1923">
            <w:pPr>
              <w:pStyle w:val="Paragraph"/>
              <w:rPr>
                <w:noProof/>
              </w:rPr>
            </w:pPr>
            <w:r w:rsidRPr="00FE1B60">
              <w:rPr>
                <w:noProof/>
              </w:rPr>
              <w:t>2025.12.31</w:t>
            </w:r>
          </w:p>
        </w:tc>
      </w:tr>
      <w:tr w:rsidR="007F1923" w:rsidRPr="00FE1B60" w14:paraId="77E3AF4D" w14:textId="77777777">
        <w:trPr>
          <w:cantSplit/>
        </w:trPr>
        <w:tc>
          <w:tcPr>
            <w:tcW w:w="0" w:type="auto"/>
          </w:tcPr>
          <w:p w14:paraId="09341EAD" w14:textId="77777777" w:rsidR="007F1923" w:rsidRPr="00FE1B60" w:rsidRDefault="007F1923">
            <w:pPr>
              <w:pStyle w:val="Paragraph"/>
              <w:rPr>
                <w:noProof/>
              </w:rPr>
            </w:pPr>
            <w:r w:rsidRPr="00FE1B60">
              <w:rPr>
                <w:noProof/>
              </w:rPr>
              <w:t>0.7170</w:t>
            </w:r>
          </w:p>
        </w:tc>
        <w:tc>
          <w:tcPr>
            <w:tcW w:w="0" w:type="auto"/>
          </w:tcPr>
          <w:p w14:paraId="2F898A4C" w14:textId="77777777" w:rsidR="007F1923" w:rsidRPr="00FE1B60" w:rsidRDefault="007F1923">
            <w:pPr>
              <w:pStyle w:val="Paragraph"/>
              <w:jc w:val="right"/>
              <w:rPr>
                <w:noProof/>
              </w:rPr>
            </w:pPr>
            <w:r w:rsidRPr="00FE1B60">
              <w:rPr>
                <w:rStyle w:val="FootnoteReference"/>
                <w:noProof/>
              </w:rPr>
              <w:t>ex</w:t>
            </w:r>
            <w:r w:rsidRPr="00FE1B60">
              <w:rPr>
                <w:noProof/>
              </w:rPr>
              <w:t> 4016 99 57</w:t>
            </w:r>
          </w:p>
        </w:tc>
        <w:tc>
          <w:tcPr>
            <w:tcW w:w="0" w:type="auto"/>
          </w:tcPr>
          <w:p w14:paraId="4A8B48F8" w14:textId="77777777" w:rsidR="007F1923" w:rsidRPr="00FE1B60" w:rsidRDefault="007F1923">
            <w:pPr>
              <w:pStyle w:val="Paragraph"/>
              <w:jc w:val="center"/>
              <w:rPr>
                <w:noProof/>
              </w:rPr>
            </w:pPr>
            <w:r w:rsidRPr="00FE1B60">
              <w:rPr>
                <w:noProof/>
              </w:rPr>
              <w:t>10</w:t>
            </w:r>
          </w:p>
        </w:tc>
        <w:tc>
          <w:tcPr>
            <w:tcW w:w="0" w:type="auto"/>
          </w:tcPr>
          <w:p w14:paraId="5C7B373F" w14:textId="77777777" w:rsidR="007F1923" w:rsidRPr="00FE1B60" w:rsidRDefault="007F1923">
            <w:pPr>
              <w:pStyle w:val="Paragraph"/>
              <w:rPr>
                <w:noProof/>
              </w:rPr>
            </w:pPr>
            <w:r w:rsidRPr="00FE1B60">
              <w:rPr>
                <w:noProof/>
              </w:rPr>
              <w:t>Légbeszívó-tömlő a motor égésterének levegőellátásához, amely legalább a következőkből áll:</w:t>
            </w:r>
          </w:p>
          <w:tbl>
            <w:tblPr>
              <w:tblStyle w:val="Listdash"/>
              <w:tblW w:w="0" w:type="auto"/>
              <w:tblLook w:val="0000" w:firstRow="0" w:lastRow="0" w:firstColumn="0" w:lastColumn="0" w:noHBand="0" w:noVBand="0"/>
            </w:tblPr>
            <w:tblGrid>
              <w:gridCol w:w="220"/>
              <w:gridCol w:w="1745"/>
            </w:tblGrid>
            <w:tr w:rsidR="007F1923" w:rsidRPr="00FE1B60" w14:paraId="3AE81DE3" w14:textId="77777777">
              <w:tc>
                <w:tcPr>
                  <w:tcW w:w="0" w:type="auto"/>
                </w:tcPr>
                <w:p w14:paraId="7E034DF7" w14:textId="77777777" w:rsidR="007F1923" w:rsidRPr="00FE1B60" w:rsidRDefault="007F1923">
                  <w:pPr>
                    <w:pStyle w:val="Paragraph"/>
                    <w:rPr>
                      <w:noProof/>
                    </w:rPr>
                  </w:pPr>
                  <w:r w:rsidRPr="00FE1B60">
                    <w:rPr>
                      <w:noProof/>
                    </w:rPr>
                    <w:t>—</w:t>
                  </w:r>
                </w:p>
              </w:tc>
              <w:tc>
                <w:tcPr>
                  <w:tcW w:w="0" w:type="auto"/>
                </w:tcPr>
                <w:p w14:paraId="5FD2F404" w14:textId="77777777" w:rsidR="007F1923" w:rsidRPr="00FE1B60" w:rsidRDefault="007F1923">
                  <w:pPr>
                    <w:pStyle w:val="Paragraph"/>
                    <w:rPr>
                      <w:noProof/>
                    </w:rPr>
                  </w:pPr>
                  <w:r w:rsidRPr="00FE1B60">
                    <w:rPr>
                      <w:noProof/>
                    </w:rPr>
                    <w:t>egy hajlékony gumitömlő,</w:t>
                  </w:r>
                </w:p>
              </w:tc>
            </w:tr>
            <w:tr w:rsidR="007F1923" w:rsidRPr="00FE1B60" w14:paraId="27F4D9FC" w14:textId="77777777">
              <w:tc>
                <w:tcPr>
                  <w:tcW w:w="0" w:type="auto"/>
                </w:tcPr>
                <w:p w14:paraId="75CF5E89" w14:textId="77777777" w:rsidR="007F1923" w:rsidRPr="00FE1B60" w:rsidRDefault="007F1923">
                  <w:pPr>
                    <w:pStyle w:val="Paragraph"/>
                    <w:rPr>
                      <w:noProof/>
                    </w:rPr>
                  </w:pPr>
                  <w:r w:rsidRPr="00FE1B60">
                    <w:rPr>
                      <w:noProof/>
                    </w:rPr>
                    <w:t>—</w:t>
                  </w:r>
                </w:p>
              </w:tc>
              <w:tc>
                <w:tcPr>
                  <w:tcW w:w="0" w:type="auto"/>
                </w:tcPr>
                <w:p w14:paraId="2F6A9C24" w14:textId="77777777" w:rsidR="007F1923" w:rsidRPr="00FE1B60" w:rsidRDefault="007F1923">
                  <w:pPr>
                    <w:pStyle w:val="Paragraph"/>
                    <w:rPr>
                      <w:noProof/>
                    </w:rPr>
                  </w:pPr>
                  <w:r w:rsidRPr="00FE1B60">
                    <w:rPr>
                      <w:noProof/>
                    </w:rPr>
                    <w:t>egy műanyag tömlő, és</w:t>
                  </w:r>
                </w:p>
              </w:tc>
            </w:tr>
            <w:tr w:rsidR="007F1923" w:rsidRPr="00FE1B60" w14:paraId="2FCF9C71" w14:textId="77777777">
              <w:tc>
                <w:tcPr>
                  <w:tcW w:w="0" w:type="auto"/>
                </w:tcPr>
                <w:p w14:paraId="775B6844" w14:textId="77777777" w:rsidR="007F1923" w:rsidRPr="00FE1B60" w:rsidRDefault="007F1923">
                  <w:pPr>
                    <w:pStyle w:val="Paragraph"/>
                    <w:rPr>
                      <w:noProof/>
                    </w:rPr>
                  </w:pPr>
                  <w:r w:rsidRPr="00FE1B60">
                    <w:rPr>
                      <w:noProof/>
                    </w:rPr>
                    <w:t>—</w:t>
                  </w:r>
                </w:p>
              </w:tc>
              <w:tc>
                <w:tcPr>
                  <w:tcW w:w="0" w:type="auto"/>
                </w:tcPr>
                <w:p w14:paraId="08BC0319" w14:textId="77777777" w:rsidR="007F1923" w:rsidRPr="00FE1B60" w:rsidRDefault="007F1923">
                  <w:pPr>
                    <w:pStyle w:val="Paragraph"/>
                    <w:rPr>
                      <w:noProof/>
                    </w:rPr>
                  </w:pPr>
                  <w:r w:rsidRPr="00FE1B60">
                    <w:rPr>
                      <w:noProof/>
                    </w:rPr>
                    <w:t>fémkapcsok,</w:t>
                  </w:r>
                </w:p>
              </w:tc>
            </w:tr>
            <w:tr w:rsidR="007F1923" w:rsidRPr="00FE1B60" w14:paraId="3CAE967E" w14:textId="77777777">
              <w:tc>
                <w:tcPr>
                  <w:tcW w:w="0" w:type="auto"/>
                </w:tcPr>
                <w:p w14:paraId="4AB16408" w14:textId="77777777" w:rsidR="007F1923" w:rsidRPr="00FE1B60" w:rsidRDefault="007F1923">
                  <w:pPr>
                    <w:pStyle w:val="Paragraph"/>
                    <w:rPr>
                      <w:noProof/>
                    </w:rPr>
                  </w:pPr>
                  <w:r w:rsidRPr="00FE1B60">
                    <w:rPr>
                      <w:noProof/>
                    </w:rPr>
                    <w:t>—</w:t>
                  </w:r>
                </w:p>
              </w:tc>
              <w:tc>
                <w:tcPr>
                  <w:tcW w:w="0" w:type="auto"/>
                </w:tcPr>
                <w:p w14:paraId="12575D9A" w14:textId="77777777" w:rsidR="007F1923" w:rsidRPr="00FE1B60" w:rsidRDefault="007F1923">
                  <w:pPr>
                    <w:pStyle w:val="Paragraph"/>
                    <w:rPr>
                      <w:noProof/>
                    </w:rPr>
                  </w:pPr>
                  <w:r w:rsidRPr="00FE1B60">
                    <w:rPr>
                      <w:noProof/>
                    </w:rPr>
                    <w:t>rezonátorral is,</w:t>
                  </w:r>
                </w:p>
              </w:tc>
            </w:tr>
          </w:tbl>
          <w:p w14:paraId="10D0266F" w14:textId="77777777" w:rsidR="007F1923" w:rsidRPr="00FE1B60" w:rsidRDefault="007F1923">
            <w:pPr>
              <w:pStyle w:val="Paragraph"/>
              <w:rPr>
                <w:noProof/>
              </w:rPr>
            </w:pPr>
            <w:r w:rsidRPr="00FE1B60">
              <w:rPr>
                <w:noProof/>
              </w:rPr>
              <w:t>a 87. árucsoportba tartozó áruk gyártásához</w:t>
            </w:r>
          </w:p>
          <w:p w14:paraId="1C5F2ED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A93CE23" w14:textId="77777777" w:rsidR="007F1923" w:rsidRPr="00FE1B60" w:rsidRDefault="007F1923">
            <w:pPr>
              <w:pStyle w:val="Paragraph"/>
              <w:rPr>
                <w:noProof/>
              </w:rPr>
            </w:pPr>
            <w:r w:rsidRPr="00FE1B60">
              <w:rPr>
                <w:noProof/>
              </w:rPr>
              <w:t>0 %</w:t>
            </w:r>
          </w:p>
        </w:tc>
        <w:tc>
          <w:tcPr>
            <w:tcW w:w="0" w:type="auto"/>
          </w:tcPr>
          <w:p w14:paraId="6357CFC2" w14:textId="77777777" w:rsidR="007F1923" w:rsidRPr="00FE1B60" w:rsidRDefault="007F1923">
            <w:pPr>
              <w:pStyle w:val="Paragraph"/>
              <w:rPr>
                <w:noProof/>
              </w:rPr>
            </w:pPr>
            <w:r w:rsidRPr="00FE1B60">
              <w:rPr>
                <w:noProof/>
              </w:rPr>
              <w:t>p/st</w:t>
            </w:r>
          </w:p>
        </w:tc>
        <w:tc>
          <w:tcPr>
            <w:tcW w:w="0" w:type="auto"/>
          </w:tcPr>
          <w:p w14:paraId="3ACA2469" w14:textId="77777777" w:rsidR="007F1923" w:rsidRPr="00FE1B60" w:rsidRDefault="007F1923">
            <w:pPr>
              <w:pStyle w:val="Paragraph"/>
              <w:rPr>
                <w:noProof/>
              </w:rPr>
            </w:pPr>
            <w:r w:rsidRPr="00FE1B60">
              <w:rPr>
                <w:noProof/>
              </w:rPr>
              <w:t>2026.12.31</w:t>
            </w:r>
          </w:p>
        </w:tc>
      </w:tr>
      <w:tr w:rsidR="007F1923" w:rsidRPr="00FE1B60" w14:paraId="2B7BE2E7" w14:textId="77777777">
        <w:trPr>
          <w:cantSplit/>
        </w:trPr>
        <w:tc>
          <w:tcPr>
            <w:tcW w:w="0" w:type="auto"/>
          </w:tcPr>
          <w:p w14:paraId="74C91109" w14:textId="77777777" w:rsidR="007F1923" w:rsidRPr="00FE1B60" w:rsidRDefault="007F1923">
            <w:pPr>
              <w:pStyle w:val="Paragraph"/>
              <w:rPr>
                <w:noProof/>
              </w:rPr>
            </w:pPr>
            <w:r w:rsidRPr="00FE1B60">
              <w:rPr>
                <w:noProof/>
              </w:rPr>
              <w:t>0.7357</w:t>
            </w:r>
          </w:p>
        </w:tc>
        <w:tc>
          <w:tcPr>
            <w:tcW w:w="0" w:type="auto"/>
          </w:tcPr>
          <w:p w14:paraId="609F6E0B" w14:textId="77777777" w:rsidR="007F1923" w:rsidRPr="00FE1B60" w:rsidRDefault="007F1923">
            <w:pPr>
              <w:pStyle w:val="Paragraph"/>
              <w:jc w:val="right"/>
              <w:rPr>
                <w:noProof/>
              </w:rPr>
            </w:pPr>
            <w:r w:rsidRPr="00FE1B60">
              <w:rPr>
                <w:noProof/>
              </w:rPr>
              <w:t>ex 4016 99 57</w:t>
            </w:r>
          </w:p>
        </w:tc>
        <w:tc>
          <w:tcPr>
            <w:tcW w:w="0" w:type="auto"/>
          </w:tcPr>
          <w:p w14:paraId="5F4D8BDD" w14:textId="77777777" w:rsidR="007F1923" w:rsidRPr="00FE1B60" w:rsidRDefault="007F1923">
            <w:pPr>
              <w:pStyle w:val="Paragraph"/>
              <w:jc w:val="center"/>
              <w:rPr>
                <w:noProof/>
              </w:rPr>
            </w:pPr>
            <w:r w:rsidRPr="00FE1B60">
              <w:rPr>
                <w:noProof/>
              </w:rPr>
              <w:t>30</w:t>
            </w:r>
          </w:p>
        </w:tc>
        <w:tc>
          <w:tcPr>
            <w:tcW w:w="0" w:type="auto"/>
          </w:tcPr>
          <w:p w14:paraId="3CFB7E65" w14:textId="77777777" w:rsidR="007F1923" w:rsidRPr="00FE1B60" w:rsidRDefault="007F1923">
            <w:pPr>
              <w:pStyle w:val="Paragraph"/>
              <w:rPr>
                <w:noProof/>
              </w:rPr>
            </w:pPr>
            <w:r w:rsidRPr="00FE1B60">
              <w:rPr>
                <w:noProof/>
              </w:rPr>
              <w:t>A féknyereg vezetőcsapjának vulkanizált gumiból készült gumiperselye:</w:t>
            </w:r>
          </w:p>
          <w:tbl>
            <w:tblPr>
              <w:tblStyle w:val="Listdash"/>
              <w:tblW w:w="0" w:type="auto"/>
              <w:tblLook w:val="0000" w:firstRow="0" w:lastRow="0" w:firstColumn="0" w:lastColumn="0" w:noHBand="0" w:noVBand="0"/>
            </w:tblPr>
            <w:tblGrid>
              <w:gridCol w:w="220"/>
              <w:gridCol w:w="3640"/>
            </w:tblGrid>
            <w:tr w:rsidR="007F1923" w:rsidRPr="00FE1B60" w14:paraId="6B71F2E4" w14:textId="77777777">
              <w:tc>
                <w:tcPr>
                  <w:tcW w:w="0" w:type="auto"/>
                </w:tcPr>
                <w:p w14:paraId="172CABC1" w14:textId="77777777" w:rsidR="007F1923" w:rsidRPr="00FE1B60" w:rsidRDefault="007F1923">
                  <w:pPr>
                    <w:pStyle w:val="Paragraph"/>
                    <w:rPr>
                      <w:noProof/>
                    </w:rPr>
                  </w:pPr>
                  <w:r w:rsidRPr="00FE1B60">
                    <w:rPr>
                      <w:noProof/>
                    </w:rPr>
                    <w:t>—</w:t>
                  </w:r>
                </w:p>
              </w:tc>
              <w:tc>
                <w:tcPr>
                  <w:tcW w:w="0" w:type="auto"/>
                </w:tcPr>
                <w:p w14:paraId="27C5D465" w14:textId="77777777" w:rsidR="007F1923" w:rsidRPr="00FE1B60" w:rsidRDefault="007F1923">
                  <w:pPr>
                    <w:pStyle w:val="Paragraph"/>
                    <w:rPr>
                      <w:noProof/>
                    </w:rPr>
                  </w:pPr>
                  <w:r w:rsidRPr="00FE1B60">
                    <w:rPr>
                      <w:noProof/>
                    </w:rPr>
                    <w:t>legalább 5 mm belső átmérővel és legfeljebb 35 mm külső átmérővel,</w:t>
                  </w:r>
                </w:p>
              </w:tc>
            </w:tr>
            <w:tr w:rsidR="007F1923" w:rsidRPr="00FE1B60" w14:paraId="77A8795A" w14:textId="77777777">
              <w:tc>
                <w:tcPr>
                  <w:tcW w:w="0" w:type="auto"/>
                </w:tcPr>
                <w:p w14:paraId="0D800A9E" w14:textId="77777777" w:rsidR="007F1923" w:rsidRPr="00FE1B60" w:rsidRDefault="007F1923">
                  <w:pPr>
                    <w:pStyle w:val="Paragraph"/>
                    <w:rPr>
                      <w:noProof/>
                    </w:rPr>
                  </w:pPr>
                  <w:r w:rsidRPr="00FE1B60">
                    <w:rPr>
                      <w:noProof/>
                    </w:rPr>
                    <w:t>—</w:t>
                  </w:r>
                </w:p>
              </w:tc>
              <w:tc>
                <w:tcPr>
                  <w:tcW w:w="0" w:type="auto"/>
                </w:tcPr>
                <w:p w14:paraId="0424178F" w14:textId="77777777" w:rsidR="007F1923" w:rsidRPr="00FE1B60" w:rsidRDefault="007F1923">
                  <w:pPr>
                    <w:pStyle w:val="Paragraph"/>
                    <w:rPr>
                      <w:noProof/>
                    </w:rPr>
                  </w:pPr>
                  <w:r w:rsidRPr="00FE1B60">
                    <w:rPr>
                      <w:noProof/>
                    </w:rPr>
                    <w:t>legalább 15 mm, de legfeljebb 40 mm magassággal, és</w:t>
                  </w:r>
                </w:p>
              </w:tc>
            </w:tr>
            <w:tr w:rsidR="007F1923" w:rsidRPr="00FE1B60" w14:paraId="704DD949" w14:textId="77777777">
              <w:tc>
                <w:tcPr>
                  <w:tcW w:w="0" w:type="auto"/>
                </w:tcPr>
                <w:p w14:paraId="15445893" w14:textId="77777777" w:rsidR="007F1923" w:rsidRPr="00FE1B60" w:rsidRDefault="007F1923">
                  <w:pPr>
                    <w:pStyle w:val="Paragraph"/>
                    <w:rPr>
                      <w:noProof/>
                    </w:rPr>
                  </w:pPr>
                  <w:r w:rsidRPr="00FE1B60">
                    <w:rPr>
                      <w:noProof/>
                    </w:rPr>
                    <w:t>—</w:t>
                  </w:r>
                </w:p>
              </w:tc>
              <w:tc>
                <w:tcPr>
                  <w:tcW w:w="0" w:type="auto"/>
                </w:tcPr>
                <w:p w14:paraId="7A06C203" w14:textId="77777777" w:rsidR="007F1923" w:rsidRPr="00FE1B60" w:rsidRDefault="007F1923">
                  <w:pPr>
                    <w:pStyle w:val="Paragraph"/>
                    <w:rPr>
                      <w:noProof/>
                    </w:rPr>
                  </w:pPr>
                  <w:r w:rsidRPr="00FE1B60">
                    <w:rPr>
                      <w:noProof/>
                    </w:rPr>
                    <w:t>bordázott kivitelben</w:t>
                  </w:r>
                </w:p>
              </w:tc>
            </w:tr>
          </w:tbl>
          <w:p w14:paraId="7595AA72" w14:textId="77777777" w:rsidR="007F1923" w:rsidRPr="00FE1B60" w:rsidRDefault="007F1923">
            <w:pPr>
              <w:pStyle w:val="Paragraph"/>
              <w:rPr>
                <w:noProof/>
              </w:rPr>
            </w:pPr>
            <w:r w:rsidRPr="00FE1B60">
              <w:rPr>
                <w:noProof/>
              </w:rPr>
              <w:t>a 87. Árucsoportba tartozó áruk gyártásához</w:t>
            </w:r>
          </w:p>
          <w:p w14:paraId="09B8CB0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151AFE0" w14:textId="77777777" w:rsidR="007F1923" w:rsidRPr="00FE1B60" w:rsidRDefault="007F1923">
            <w:pPr>
              <w:pStyle w:val="Paragraph"/>
              <w:rPr>
                <w:noProof/>
              </w:rPr>
            </w:pPr>
            <w:r w:rsidRPr="00FE1B60">
              <w:rPr>
                <w:noProof/>
              </w:rPr>
              <w:t>0 %</w:t>
            </w:r>
          </w:p>
        </w:tc>
        <w:tc>
          <w:tcPr>
            <w:tcW w:w="0" w:type="auto"/>
          </w:tcPr>
          <w:p w14:paraId="05D4E02C" w14:textId="77777777" w:rsidR="007F1923" w:rsidRPr="00FE1B60" w:rsidRDefault="007F1923">
            <w:pPr>
              <w:pStyle w:val="Paragraph"/>
              <w:rPr>
                <w:noProof/>
              </w:rPr>
            </w:pPr>
            <w:r w:rsidRPr="00FE1B60">
              <w:rPr>
                <w:noProof/>
              </w:rPr>
              <w:t>-</w:t>
            </w:r>
          </w:p>
        </w:tc>
        <w:tc>
          <w:tcPr>
            <w:tcW w:w="0" w:type="auto"/>
          </w:tcPr>
          <w:p w14:paraId="52A8A983" w14:textId="77777777" w:rsidR="007F1923" w:rsidRPr="00FE1B60" w:rsidRDefault="007F1923">
            <w:pPr>
              <w:pStyle w:val="Paragraph"/>
              <w:rPr>
                <w:noProof/>
              </w:rPr>
            </w:pPr>
            <w:r w:rsidRPr="00FE1B60">
              <w:rPr>
                <w:noProof/>
              </w:rPr>
              <w:t>2022.12.31</w:t>
            </w:r>
          </w:p>
        </w:tc>
      </w:tr>
      <w:tr w:rsidR="007F1923" w:rsidRPr="00FE1B60" w14:paraId="488758EF" w14:textId="77777777">
        <w:trPr>
          <w:cantSplit/>
        </w:trPr>
        <w:tc>
          <w:tcPr>
            <w:tcW w:w="0" w:type="auto"/>
          </w:tcPr>
          <w:p w14:paraId="4ABC895D" w14:textId="77777777" w:rsidR="007F1923" w:rsidRPr="00FE1B60" w:rsidRDefault="007F1923">
            <w:pPr>
              <w:pStyle w:val="Paragraph"/>
              <w:rPr>
                <w:noProof/>
              </w:rPr>
            </w:pPr>
            <w:r w:rsidRPr="00FE1B60">
              <w:rPr>
                <w:noProof/>
              </w:rPr>
              <w:t>0.5148</w:t>
            </w:r>
          </w:p>
        </w:tc>
        <w:tc>
          <w:tcPr>
            <w:tcW w:w="0" w:type="auto"/>
          </w:tcPr>
          <w:p w14:paraId="3DEE9FA2" w14:textId="77777777" w:rsidR="007F1923" w:rsidRPr="00FE1B60" w:rsidRDefault="007F1923">
            <w:pPr>
              <w:pStyle w:val="Paragraph"/>
              <w:jc w:val="right"/>
              <w:rPr>
                <w:noProof/>
              </w:rPr>
            </w:pPr>
            <w:r w:rsidRPr="00FE1B60">
              <w:rPr>
                <w:rStyle w:val="FootnoteReference"/>
                <w:noProof/>
              </w:rPr>
              <w:t>ex</w:t>
            </w:r>
            <w:r w:rsidRPr="00FE1B60">
              <w:rPr>
                <w:noProof/>
              </w:rPr>
              <w:t> 4016 99 97</w:t>
            </w:r>
          </w:p>
        </w:tc>
        <w:tc>
          <w:tcPr>
            <w:tcW w:w="0" w:type="auto"/>
          </w:tcPr>
          <w:p w14:paraId="066EE472" w14:textId="77777777" w:rsidR="007F1923" w:rsidRPr="00FE1B60" w:rsidRDefault="007F1923">
            <w:pPr>
              <w:pStyle w:val="Paragraph"/>
              <w:jc w:val="center"/>
              <w:rPr>
                <w:noProof/>
              </w:rPr>
            </w:pPr>
            <w:r w:rsidRPr="00FE1B60">
              <w:rPr>
                <w:noProof/>
              </w:rPr>
              <w:t>30</w:t>
            </w:r>
          </w:p>
        </w:tc>
        <w:tc>
          <w:tcPr>
            <w:tcW w:w="0" w:type="auto"/>
          </w:tcPr>
          <w:p w14:paraId="673E8DAD" w14:textId="77777777" w:rsidR="007F1923" w:rsidRPr="00FE1B60" w:rsidRDefault="007F1923">
            <w:pPr>
              <w:pStyle w:val="Paragraph"/>
              <w:rPr>
                <w:noProof/>
              </w:rPr>
            </w:pPr>
            <w:r w:rsidRPr="00FE1B60">
              <w:rPr>
                <w:noProof/>
              </w:rPr>
              <w:t xml:space="preserve">Gumiáru </w:t>
            </w:r>
            <w:r w:rsidRPr="00FE1B60">
              <w:rPr>
                <w:i/>
                <w:iCs/>
                <w:noProof/>
              </w:rPr>
              <w:t>(bladder)</w:t>
            </w:r>
            <w:r w:rsidRPr="00FE1B60">
              <w:rPr>
                <w:noProof/>
              </w:rPr>
              <w:t xml:space="preserve"> kerékabroncs formázásához</w:t>
            </w:r>
          </w:p>
        </w:tc>
        <w:tc>
          <w:tcPr>
            <w:tcW w:w="0" w:type="auto"/>
          </w:tcPr>
          <w:p w14:paraId="65CE22C0" w14:textId="77777777" w:rsidR="007F1923" w:rsidRPr="00FE1B60" w:rsidRDefault="007F1923">
            <w:pPr>
              <w:pStyle w:val="Paragraph"/>
              <w:rPr>
                <w:noProof/>
              </w:rPr>
            </w:pPr>
            <w:r w:rsidRPr="00FE1B60">
              <w:rPr>
                <w:noProof/>
              </w:rPr>
              <w:t>0 %</w:t>
            </w:r>
          </w:p>
        </w:tc>
        <w:tc>
          <w:tcPr>
            <w:tcW w:w="0" w:type="auto"/>
          </w:tcPr>
          <w:p w14:paraId="30181816" w14:textId="77777777" w:rsidR="007F1923" w:rsidRPr="00FE1B60" w:rsidRDefault="007F1923">
            <w:pPr>
              <w:pStyle w:val="Paragraph"/>
              <w:rPr>
                <w:noProof/>
              </w:rPr>
            </w:pPr>
            <w:r w:rsidRPr="00FE1B60">
              <w:rPr>
                <w:noProof/>
              </w:rPr>
              <w:t>-</w:t>
            </w:r>
          </w:p>
        </w:tc>
        <w:tc>
          <w:tcPr>
            <w:tcW w:w="0" w:type="auto"/>
          </w:tcPr>
          <w:p w14:paraId="2760D2E5" w14:textId="77777777" w:rsidR="007F1923" w:rsidRPr="00FE1B60" w:rsidRDefault="007F1923">
            <w:pPr>
              <w:pStyle w:val="Paragraph"/>
              <w:rPr>
                <w:noProof/>
              </w:rPr>
            </w:pPr>
            <w:r w:rsidRPr="00FE1B60">
              <w:rPr>
                <w:noProof/>
              </w:rPr>
              <w:t>2026.12.31</w:t>
            </w:r>
          </w:p>
        </w:tc>
      </w:tr>
      <w:tr w:rsidR="007F1923" w:rsidRPr="00FE1B60" w14:paraId="4DAD9746" w14:textId="77777777">
        <w:trPr>
          <w:cantSplit/>
        </w:trPr>
        <w:tc>
          <w:tcPr>
            <w:tcW w:w="0" w:type="auto"/>
          </w:tcPr>
          <w:p w14:paraId="0B6B9614" w14:textId="77777777" w:rsidR="007F1923" w:rsidRPr="00FE1B60" w:rsidRDefault="007F1923">
            <w:pPr>
              <w:pStyle w:val="Paragraph"/>
              <w:rPr>
                <w:noProof/>
              </w:rPr>
            </w:pPr>
            <w:r w:rsidRPr="00FE1B60">
              <w:rPr>
                <w:noProof/>
              </w:rPr>
              <w:t>0.5842</w:t>
            </w:r>
          </w:p>
        </w:tc>
        <w:tc>
          <w:tcPr>
            <w:tcW w:w="0" w:type="auto"/>
          </w:tcPr>
          <w:p w14:paraId="39693B28" w14:textId="77777777" w:rsidR="007F1923" w:rsidRPr="00FE1B60" w:rsidRDefault="007F1923">
            <w:pPr>
              <w:pStyle w:val="Paragraph"/>
              <w:jc w:val="right"/>
              <w:rPr>
                <w:noProof/>
              </w:rPr>
            </w:pPr>
            <w:r w:rsidRPr="00FE1B60">
              <w:rPr>
                <w:noProof/>
              </w:rPr>
              <w:t>ex 4104 41 19</w:t>
            </w:r>
          </w:p>
        </w:tc>
        <w:tc>
          <w:tcPr>
            <w:tcW w:w="0" w:type="auto"/>
          </w:tcPr>
          <w:p w14:paraId="150F48B9" w14:textId="77777777" w:rsidR="007F1923" w:rsidRPr="00FE1B60" w:rsidRDefault="007F1923">
            <w:pPr>
              <w:pStyle w:val="Paragraph"/>
              <w:jc w:val="center"/>
              <w:rPr>
                <w:noProof/>
              </w:rPr>
            </w:pPr>
            <w:r w:rsidRPr="00FE1B60">
              <w:rPr>
                <w:noProof/>
              </w:rPr>
              <w:t>10</w:t>
            </w:r>
          </w:p>
        </w:tc>
        <w:tc>
          <w:tcPr>
            <w:tcW w:w="0" w:type="auto"/>
          </w:tcPr>
          <w:p w14:paraId="066596DC" w14:textId="77777777" w:rsidR="007F1923" w:rsidRPr="00FE1B60" w:rsidRDefault="007F1923">
            <w:pPr>
              <w:pStyle w:val="Paragraph"/>
              <w:rPr>
                <w:noProof/>
              </w:rPr>
            </w:pPr>
            <w:r w:rsidRPr="00FE1B60">
              <w:rPr>
                <w:noProof/>
              </w:rPr>
              <w:t>Bölénybőr, hasított, krómmal cserzett, szintetikusan újracserzett („crust bőr”), száraz</w:t>
            </w:r>
          </w:p>
        </w:tc>
        <w:tc>
          <w:tcPr>
            <w:tcW w:w="0" w:type="auto"/>
          </w:tcPr>
          <w:p w14:paraId="02592B80" w14:textId="77777777" w:rsidR="007F1923" w:rsidRPr="00FE1B60" w:rsidRDefault="007F1923">
            <w:pPr>
              <w:pStyle w:val="Paragraph"/>
              <w:rPr>
                <w:noProof/>
              </w:rPr>
            </w:pPr>
            <w:r w:rsidRPr="00FE1B60">
              <w:rPr>
                <w:noProof/>
              </w:rPr>
              <w:t>0 %</w:t>
            </w:r>
          </w:p>
        </w:tc>
        <w:tc>
          <w:tcPr>
            <w:tcW w:w="0" w:type="auto"/>
          </w:tcPr>
          <w:p w14:paraId="31E67C1B" w14:textId="77777777" w:rsidR="007F1923" w:rsidRPr="00FE1B60" w:rsidRDefault="007F1923">
            <w:pPr>
              <w:pStyle w:val="Paragraph"/>
              <w:rPr>
                <w:noProof/>
              </w:rPr>
            </w:pPr>
            <w:r w:rsidRPr="00FE1B60">
              <w:rPr>
                <w:noProof/>
              </w:rPr>
              <w:t>-</w:t>
            </w:r>
          </w:p>
        </w:tc>
        <w:tc>
          <w:tcPr>
            <w:tcW w:w="0" w:type="auto"/>
          </w:tcPr>
          <w:p w14:paraId="7233F0E6" w14:textId="77777777" w:rsidR="007F1923" w:rsidRPr="00FE1B60" w:rsidRDefault="007F1923">
            <w:pPr>
              <w:pStyle w:val="Paragraph"/>
              <w:rPr>
                <w:noProof/>
              </w:rPr>
            </w:pPr>
            <w:r w:rsidRPr="00FE1B60">
              <w:rPr>
                <w:noProof/>
              </w:rPr>
              <w:t>2022.12.31</w:t>
            </w:r>
          </w:p>
        </w:tc>
      </w:tr>
      <w:tr w:rsidR="007F1923" w:rsidRPr="00FE1B60" w14:paraId="44AC3CEC" w14:textId="77777777">
        <w:trPr>
          <w:cantSplit/>
        </w:trPr>
        <w:tc>
          <w:tcPr>
            <w:tcW w:w="0" w:type="auto"/>
            <w:vMerge w:val="restart"/>
          </w:tcPr>
          <w:p w14:paraId="17912BAE" w14:textId="77777777" w:rsidR="007F1923" w:rsidRPr="00FE1B60" w:rsidRDefault="007F1923">
            <w:pPr>
              <w:pStyle w:val="Paragraph"/>
              <w:rPr>
                <w:noProof/>
              </w:rPr>
            </w:pPr>
            <w:r w:rsidRPr="00FE1B60">
              <w:rPr>
                <w:noProof/>
              </w:rPr>
              <w:t>0.2555</w:t>
            </w:r>
          </w:p>
          <w:p w14:paraId="37455E1F" w14:textId="77777777" w:rsidR="007F1923" w:rsidRPr="00FE1B60" w:rsidRDefault="007F1923">
            <w:pPr>
              <w:pStyle w:val="Paragraph"/>
              <w:rPr>
                <w:noProof/>
              </w:rPr>
            </w:pPr>
          </w:p>
        </w:tc>
        <w:tc>
          <w:tcPr>
            <w:tcW w:w="0" w:type="auto"/>
          </w:tcPr>
          <w:p w14:paraId="7B388FAB" w14:textId="77777777" w:rsidR="007F1923" w:rsidRPr="00FE1B60" w:rsidRDefault="007F1923">
            <w:pPr>
              <w:pStyle w:val="Paragraph"/>
              <w:jc w:val="right"/>
              <w:rPr>
                <w:noProof/>
              </w:rPr>
            </w:pPr>
            <w:r w:rsidRPr="00FE1B60">
              <w:rPr>
                <w:noProof/>
              </w:rPr>
              <w:t>4105 10 00</w:t>
            </w:r>
          </w:p>
          <w:p w14:paraId="43EC8D1B" w14:textId="77777777" w:rsidR="007F1923" w:rsidRPr="00FE1B60" w:rsidRDefault="007F1923">
            <w:pPr>
              <w:pStyle w:val="Paragraph"/>
              <w:jc w:val="right"/>
              <w:rPr>
                <w:noProof/>
              </w:rPr>
            </w:pPr>
            <w:r w:rsidRPr="00FE1B60">
              <w:rPr>
                <w:noProof/>
              </w:rPr>
              <w:t>4105 30 90</w:t>
            </w:r>
          </w:p>
        </w:tc>
        <w:tc>
          <w:tcPr>
            <w:tcW w:w="0" w:type="auto"/>
          </w:tcPr>
          <w:p w14:paraId="64EE138E" w14:textId="77777777" w:rsidR="007F1923" w:rsidRPr="00FE1B60" w:rsidRDefault="007F1923">
            <w:pPr>
              <w:pStyle w:val="Paragraph"/>
              <w:rPr>
                <w:noProof/>
              </w:rPr>
            </w:pPr>
          </w:p>
          <w:p w14:paraId="1C712B1F" w14:textId="77777777" w:rsidR="007F1923" w:rsidRPr="00FE1B60" w:rsidRDefault="007F1923">
            <w:pPr>
              <w:pStyle w:val="Paragraph"/>
              <w:rPr>
                <w:noProof/>
              </w:rPr>
            </w:pPr>
          </w:p>
        </w:tc>
        <w:tc>
          <w:tcPr>
            <w:tcW w:w="0" w:type="auto"/>
            <w:vMerge w:val="restart"/>
          </w:tcPr>
          <w:p w14:paraId="3C8FF364" w14:textId="77777777" w:rsidR="007F1923" w:rsidRPr="00FE1B60" w:rsidRDefault="007F1923">
            <w:pPr>
              <w:pStyle w:val="Paragraph"/>
              <w:rPr>
                <w:noProof/>
              </w:rPr>
            </w:pPr>
            <w:r w:rsidRPr="00FE1B60">
              <w:rPr>
                <w:noProof/>
              </w:rPr>
              <w:t>Birka- vagy báránybőr, gyapjú nélkül, cserzett vagy újracserzett, de tovább nem megmunkálva, hasítva is, a 4114 vtsz alá tartozó bőr kivételével</w:t>
            </w:r>
          </w:p>
          <w:p w14:paraId="797926D4" w14:textId="77777777" w:rsidR="007F1923" w:rsidRPr="00FE1B60" w:rsidRDefault="007F1923">
            <w:pPr>
              <w:pStyle w:val="Paragraph"/>
              <w:rPr>
                <w:noProof/>
              </w:rPr>
            </w:pPr>
          </w:p>
        </w:tc>
        <w:tc>
          <w:tcPr>
            <w:tcW w:w="0" w:type="auto"/>
            <w:vMerge w:val="restart"/>
          </w:tcPr>
          <w:p w14:paraId="37D39B9C" w14:textId="77777777" w:rsidR="007F1923" w:rsidRPr="00FE1B60" w:rsidRDefault="007F1923">
            <w:pPr>
              <w:pStyle w:val="Paragraph"/>
              <w:rPr>
                <w:noProof/>
              </w:rPr>
            </w:pPr>
            <w:r w:rsidRPr="00FE1B60">
              <w:rPr>
                <w:noProof/>
              </w:rPr>
              <w:t>0 %</w:t>
            </w:r>
          </w:p>
          <w:p w14:paraId="4C058E9B" w14:textId="77777777" w:rsidR="007F1923" w:rsidRPr="00FE1B60" w:rsidRDefault="007F1923">
            <w:pPr>
              <w:pStyle w:val="Paragraph"/>
              <w:rPr>
                <w:noProof/>
              </w:rPr>
            </w:pPr>
          </w:p>
        </w:tc>
        <w:tc>
          <w:tcPr>
            <w:tcW w:w="0" w:type="auto"/>
            <w:vMerge w:val="restart"/>
          </w:tcPr>
          <w:p w14:paraId="0C3CAF79" w14:textId="77777777" w:rsidR="007F1923" w:rsidRPr="00FE1B60" w:rsidRDefault="007F1923">
            <w:pPr>
              <w:pStyle w:val="Paragraph"/>
              <w:rPr>
                <w:noProof/>
              </w:rPr>
            </w:pPr>
            <w:r w:rsidRPr="00FE1B60">
              <w:rPr>
                <w:noProof/>
              </w:rPr>
              <w:t>-</w:t>
            </w:r>
          </w:p>
          <w:p w14:paraId="0F245C4C" w14:textId="77777777" w:rsidR="007F1923" w:rsidRPr="00FE1B60" w:rsidRDefault="007F1923">
            <w:pPr>
              <w:pStyle w:val="Paragraph"/>
              <w:rPr>
                <w:noProof/>
              </w:rPr>
            </w:pPr>
          </w:p>
        </w:tc>
        <w:tc>
          <w:tcPr>
            <w:tcW w:w="0" w:type="auto"/>
            <w:vMerge w:val="restart"/>
          </w:tcPr>
          <w:p w14:paraId="00F590F3" w14:textId="77777777" w:rsidR="007F1923" w:rsidRPr="00FE1B60" w:rsidRDefault="007F1923">
            <w:pPr>
              <w:pStyle w:val="Paragraph"/>
              <w:rPr>
                <w:noProof/>
              </w:rPr>
            </w:pPr>
            <w:r w:rsidRPr="00FE1B60">
              <w:rPr>
                <w:noProof/>
              </w:rPr>
              <w:t>2023.12.31</w:t>
            </w:r>
          </w:p>
          <w:p w14:paraId="67C67CBD" w14:textId="77777777" w:rsidR="007F1923" w:rsidRPr="00FE1B60" w:rsidRDefault="007F1923">
            <w:pPr>
              <w:pStyle w:val="Paragraph"/>
              <w:rPr>
                <w:noProof/>
              </w:rPr>
            </w:pPr>
          </w:p>
        </w:tc>
      </w:tr>
      <w:tr w:rsidR="007F1923" w:rsidRPr="00FE1B60" w14:paraId="56357308" w14:textId="77777777">
        <w:trPr>
          <w:cantSplit/>
        </w:trPr>
        <w:tc>
          <w:tcPr>
            <w:tcW w:w="0" w:type="auto"/>
            <w:vMerge w:val="restart"/>
          </w:tcPr>
          <w:p w14:paraId="1EA9FC02" w14:textId="77777777" w:rsidR="007F1923" w:rsidRPr="00FE1B60" w:rsidRDefault="007F1923">
            <w:pPr>
              <w:pStyle w:val="Paragraph"/>
              <w:rPr>
                <w:noProof/>
              </w:rPr>
            </w:pPr>
            <w:r w:rsidRPr="00FE1B60">
              <w:rPr>
                <w:noProof/>
              </w:rPr>
              <w:t>0.2553</w:t>
            </w:r>
          </w:p>
          <w:p w14:paraId="7A359D22" w14:textId="77777777" w:rsidR="007F1923" w:rsidRPr="00FE1B60" w:rsidRDefault="007F1923">
            <w:pPr>
              <w:pStyle w:val="Paragraph"/>
              <w:rPr>
                <w:noProof/>
              </w:rPr>
            </w:pPr>
          </w:p>
        </w:tc>
        <w:tc>
          <w:tcPr>
            <w:tcW w:w="0" w:type="auto"/>
          </w:tcPr>
          <w:p w14:paraId="75DA1B55" w14:textId="77777777" w:rsidR="007F1923" w:rsidRPr="00FE1B60" w:rsidRDefault="007F1923">
            <w:pPr>
              <w:pStyle w:val="Paragraph"/>
              <w:jc w:val="right"/>
              <w:rPr>
                <w:noProof/>
              </w:rPr>
            </w:pPr>
            <w:r w:rsidRPr="00FE1B60">
              <w:rPr>
                <w:noProof/>
              </w:rPr>
              <w:t>4106 21 00</w:t>
            </w:r>
          </w:p>
          <w:p w14:paraId="4B5780FE" w14:textId="77777777" w:rsidR="007F1923" w:rsidRPr="00FE1B60" w:rsidRDefault="007F1923">
            <w:pPr>
              <w:pStyle w:val="Paragraph"/>
              <w:jc w:val="right"/>
              <w:rPr>
                <w:noProof/>
              </w:rPr>
            </w:pPr>
            <w:r w:rsidRPr="00FE1B60">
              <w:rPr>
                <w:noProof/>
              </w:rPr>
              <w:t>4106 22 90</w:t>
            </w:r>
          </w:p>
        </w:tc>
        <w:tc>
          <w:tcPr>
            <w:tcW w:w="0" w:type="auto"/>
          </w:tcPr>
          <w:p w14:paraId="76FC6683" w14:textId="77777777" w:rsidR="007F1923" w:rsidRPr="00FE1B60" w:rsidRDefault="007F1923">
            <w:pPr>
              <w:pStyle w:val="Paragraph"/>
              <w:rPr>
                <w:noProof/>
              </w:rPr>
            </w:pPr>
          </w:p>
          <w:p w14:paraId="4BF5B26A" w14:textId="77777777" w:rsidR="007F1923" w:rsidRPr="00FE1B60" w:rsidRDefault="007F1923">
            <w:pPr>
              <w:pStyle w:val="Paragraph"/>
              <w:rPr>
                <w:noProof/>
              </w:rPr>
            </w:pPr>
          </w:p>
        </w:tc>
        <w:tc>
          <w:tcPr>
            <w:tcW w:w="0" w:type="auto"/>
            <w:vMerge w:val="restart"/>
          </w:tcPr>
          <w:p w14:paraId="2BCA6C0B" w14:textId="77777777" w:rsidR="007F1923" w:rsidRPr="00FE1B60" w:rsidRDefault="007F1923">
            <w:pPr>
              <w:pStyle w:val="Paragraph"/>
              <w:rPr>
                <w:noProof/>
              </w:rPr>
            </w:pPr>
            <w:r w:rsidRPr="00FE1B60">
              <w:rPr>
                <w:noProof/>
              </w:rPr>
              <w:t>Kecske- vagy gödölyebőr, szőrtelen, cserzett vagy újracserzett, de tovább nem megmunkálva, hasítva is, a 4114 vtsz. alá tartozó bőr kivételével</w:t>
            </w:r>
          </w:p>
          <w:p w14:paraId="0F9FAC2E" w14:textId="77777777" w:rsidR="007F1923" w:rsidRPr="00FE1B60" w:rsidRDefault="007F1923">
            <w:pPr>
              <w:pStyle w:val="Paragraph"/>
              <w:rPr>
                <w:noProof/>
              </w:rPr>
            </w:pPr>
          </w:p>
        </w:tc>
        <w:tc>
          <w:tcPr>
            <w:tcW w:w="0" w:type="auto"/>
            <w:vMerge w:val="restart"/>
          </w:tcPr>
          <w:p w14:paraId="7B9D0D71" w14:textId="77777777" w:rsidR="007F1923" w:rsidRPr="00FE1B60" w:rsidRDefault="007F1923">
            <w:pPr>
              <w:pStyle w:val="Paragraph"/>
              <w:rPr>
                <w:noProof/>
              </w:rPr>
            </w:pPr>
            <w:r w:rsidRPr="00FE1B60">
              <w:rPr>
                <w:noProof/>
              </w:rPr>
              <w:t>0 %</w:t>
            </w:r>
          </w:p>
          <w:p w14:paraId="531992BF" w14:textId="77777777" w:rsidR="007F1923" w:rsidRPr="00FE1B60" w:rsidRDefault="007F1923">
            <w:pPr>
              <w:pStyle w:val="Paragraph"/>
              <w:rPr>
                <w:noProof/>
              </w:rPr>
            </w:pPr>
          </w:p>
        </w:tc>
        <w:tc>
          <w:tcPr>
            <w:tcW w:w="0" w:type="auto"/>
            <w:vMerge w:val="restart"/>
          </w:tcPr>
          <w:p w14:paraId="171F9C68" w14:textId="77777777" w:rsidR="007F1923" w:rsidRPr="00FE1B60" w:rsidRDefault="007F1923">
            <w:pPr>
              <w:pStyle w:val="Paragraph"/>
              <w:rPr>
                <w:noProof/>
              </w:rPr>
            </w:pPr>
            <w:r w:rsidRPr="00FE1B60">
              <w:rPr>
                <w:noProof/>
              </w:rPr>
              <w:t>-</w:t>
            </w:r>
          </w:p>
          <w:p w14:paraId="32BFEE4A" w14:textId="77777777" w:rsidR="007F1923" w:rsidRPr="00FE1B60" w:rsidRDefault="007F1923">
            <w:pPr>
              <w:pStyle w:val="Paragraph"/>
              <w:rPr>
                <w:noProof/>
              </w:rPr>
            </w:pPr>
          </w:p>
        </w:tc>
        <w:tc>
          <w:tcPr>
            <w:tcW w:w="0" w:type="auto"/>
            <w:vMerge w:val="restart"/>
          </w:tcPr>
          <w:p w14:paraId="082562AE" w14:textId="77777777" w:rsidR="007F1923" w:rsidRPr="00FE1B60" w:rsidRDefault="007F1923">
            <w:pPr>
              <w:pStyle w:val="Paragraph"/>
              <w:rPr>
                <w:noProof/>
              </w:rPr>
            </w:pPr>
            <w:r w:rsidRPr="00FE1B60">
              <w:rPr>
                <w:noProof/>
              </w:rPr>
              <w:t>2023.12.31</w:t>
            </w:r>
          </w:p>
          <w:p w14:paraId="1D475FDD" w14:textId="77777777" w:rsidR="007F1923" w:rsidRPr="00FE1B60" w:rsidRDefault="007F1923">
            <w:pPr>
              <w:pStyle w:val="Paragraph"/>
              <w:rPr>
                <w:noProof/>
              </w:rPr>
            </w:pPr>
          </w:p>
        </w:tc>
      </w:tr>
      <w:tr w:rsidR="007F1923" w:rsidRPr="00FE1B60" w14:paraId="0B977E3C" w14:textId="77777777">
        <w:trPr>
          <w:cantSplit/>
        </w:trPr>
        <w:tc>
          <w:tcPr>
            <w:tcW w:w="0" w:type="auto"/>
            <w:vMerge w:val="restart"/>
          </w:tcPr>
          <w:p w14:paraId="5B8ADA43" w14:textId="77777777" w:rsidR="007F1923" w:rsidRPr="00FE1B60" w:rsidRDefault="007F1923">
            <w:pPr>
              <w:pStyle w:val="Paragraph"/>
              <w:rPr>
                <w:noProof/>
              </w:rPr>
            </w:pPr>
            <w:r w:rsidRPr="00FE1B60">
              <w:rPr>
                <w:noProof/>
              </w:rPr>
              <w:t>0.2554</w:t>
            </w:r>
          </w:p>
          <w:p w14:paraId="78E42CCE" w14:textId="77777777" w:rsidR="007F1923" w:rsidRPr="00FE1B60" w:rsidRDefault="007F1923">
            <w:pPr>
              <w:pStyle w:val="Paragraph"/>
              <w:rPr>
                <w:noProof/>
              </w:rPr>
            </w:pPr>
          </w:p>
          <w:p w14:paraId="6497CD53" w14:textId="77777777" w:rsidR="007F1923" w:rsidRPr="00FE1B60" w:rsidRDefault="007F1923">
            <w:pPr>
              <w:pStyle w:val="Paragraph"/>
              <w:rPr>
                <w:noProof/>
              </w:rPr>
            </w:pPr>
          </w:p>
          <w:p w14:paraId="2EACD7F9" w14:textId="77777777" w:rsidR="007F1923" w:rsidRPr="00FE1B60" w:rsidRDefault="007F1923">
            <w:pPr>
              <w:pStyle w:val="Paragraph"/>
              <w:rPr>
                <w:noProof/>
              </w:rPr>
            </w:pPr>
          </w:p>
        </w:tc>
        <w:tc>
          <w:tcPr>
            <w:tcW w:w="0" w:type="auto"/>
          </w:tcPr>
          <w:p w14:paraId="37E637BC" w14:textId="77777777" w:rsidR="007F1923" w:rsidRPr="00FE1B60" w:rsidRDefault="007F1923">
            <w:pPr>
              <w:pStyle w:val="Paragraph"/>
              <w:jc w:val="right"/>
              <w:rPr>
                <w:noProof/>
              </w:rPr>
            </w:pPr>
            <w:r w:rsidRPr="00FE1B60">
              <w:rPr>
                <w:noProof/>
              </w:rPr>
              <w:t>4106 31 00</w:t>
            </w:r>
          </w:p>
          <w:p w14:paraId="15F4FDB1" w14:textId="77777777" w:rsidR="007F1923" w:rsidRPr="00FE1B60" w:rsidRDefault="007F1923">
            <w:pPr>
              <w:pStyle w:val="Paragraph"/>
              <w:jc w:val="right"/>
              <w:rPr>
                <w:noProof/>
              </w:rPr>
            </w:pPr>
            <w:r w:rsidRPr="00FE1B60">
              <w:rPr>
                <w:noProof/>
              </w:rPr>
              <w:t>4106 32 00</w:t>
            </w:r>
          </w:p>
          <w:p w14:paraId="72B53355" w14:textId="77777777" w:rsidR="007F1923" w:rsidRPr="00FE1B60" w:rsidRDefault="007F1923">
            <w:pPr>
              <w:pStyle w:val="Paragraph"/>
              <w:jc w:val="right"/>
              <w:rPr>
                <w:noProof/>
              </w:rPr>
            </w:pPr>
            <w:r w:rsidRPr="00FE1B60">
              <w:rPr>
                <w:noProof/>
              </w:rPr>
              <w:t>4106 40 90</w:t>
            </w:r>
          </w:p>
          <w:p w14:paraId="2C7F4163" w14:textId="77777777" w:rsidR="007F1923" w:rsidRPr="00FE1B60" w:rsidRDefault="007F1923">
            <w:pPr>
              <w:pStyle w:val="Paragraph"/>
              <w:jc w:val="right"/>
              <w:rPr>
                <w:noProof/>
              </w:rPr>
            </w:pPr>
            <w:r w:rsidRPr="00FE1B60">
              <w:rPr>
                <w:noProof/>
              </w:rPr>
              <w:t>4106 92 00</w:t>
            </w:r>
          </w:p>
        </w:tc>
        <w:tc>
          <w:tcPr>
            <w:tcW w:w="0" w:type="auto"/>
          </w:tcPr>
          <w:p w14:paraId="28FC3008" w14:textId="77777777" w:rsidR="007F1923" w:rsidRPr="00FE1B60" w:rsidRDefault="007F1923">
            <w:pPr>
              <w:pStyle w:val="Paragraph"/>
              <w:rPr>
                <w:noProof/>
              </w:rPr>
            </w:pPr>
          </w:p>
          <w:p w14:paraId="6DCB7E2B" w14:textId="77777777" w:rsidR="007F1923" w:rsidRPr="00FE1B60" w:rsidRDefault="007F1923">
            <w:pPr>
              <w:pStyle w:val="Paragraph"/>
              <w:rPr>
                <w:noProof/>
              </w:rPr>
            </w:pPr>
          </w:p>
          <w:p w14:paraId="32B41A9A" w14:textId="77777777" w:rsidR="007F1923" w:rsidRPr="00FE1B60" w:rsidRDefault="007F1923">
            <w:pPr>
              <w:pStyle w:val="Paragraph"/>
              <w:rPr>
                <w:noProof/>
              </w:rPr>
            </w:pPr>
          </w:p>
          <w:p w14:paraId="426D5DD6" w14:textId="77777777" w:rsidR="007F1923" w:rsidRPr="00FE1B60" w:rsidRDefault="007F1923">
            <w:pPr>
              <w:pStyle w:val="Paragraph"/>
              <w:rPr>
                <w:noProof/>
              </w:rPr>
            </w:pPr>
          </w:p>
        </w:tc>
        <w:tc>
          <w:tcPr>
            <w:tcW w:w="0" w:type="auto"/>
            <w:vMerge w:val="restart"/>
          </w:tcPr>
          <w:p w14:paraId="78B5B70D" w14:textId="77777777" w:rsidR="007F1923" w:rsidRPr="00FE1B60" w:rsidRDefault="007F1923">
            <w:pPr>
              <w:pStyle w:val="Paragraph"/>
              <w:rPr>
                <w:noProof/>
              </w:rPr>
            </w:pPr>
            <w:r w:rsidRPr="00FE1B60">
              <w:rPr>
                <w:noProof/>
              </w:rPr>
              <w:t>Más állatok szőrtelen bőre, cserzésnél tovább nem megmunkálva, a 4114 vtsz. alá tartozó bőr kivételével</w:t>
            </w:r>
          </w:p>
          <w:p w14:paraId="6E3C6588" w14:textId="77777777" w:rsidR="007F1923" w:rsidRPr="00FE1B60" w:rsidRDefault="007F1923">
            <w:pPr>
              <w:pStyle w:val="Paragraph"/>
              <w:rPr>
                <w:noProof/>
              </w:rPr>
            </w:pPr>
          </w:p>
          <w:p w14:paraId="1E0FFD55" w14:textId="77777777" w:rsidR="007F1923" w:rsidRPr="00FE1B60" w:rsidRDefault="007F1923">
            <w:pPr>
              <w:pStyle w:val="Paragraph"/>
              <w:rPr>
                <w:noProof/>
              </w:rPr>
            </w:pPr>
          </w:p>
          <w:p w14:paraId="66766125" w14:textId="77777777" w:rsidR="007F1923" w:rsidRPr="00FE1B60" w:rsidRDefault="007F1923">
            <w:pPr>
              <w:pStyle w:val="Paragraph"/>
              <w:rPr>
                <w:noProof/>
              </w:rPr>
            </w:pPr>
          </w:p>
        </w:tc>
        <w:tc>
          <w:tcPr>
            <w:tcW w:w="0" w:type="auto"/>
            <w:vMerge w:val="restart"/>
          </w:tcPr>
          <w:p w14:paraId="6679BC47" w14:textId="77777777" w:rsidR="007F1923" w:rsidRPr="00FE1B60" w:rsidRDefault="007F1923">
            <w:pPr>
              <w:pStyle w:val="Paragraph"/>
              <w:rPr>
                <w:noProof/>
              </w:rPr>
            </w:pPr>
            <w:r w:rsidRPr="00FE1B60">
              <w:rPr>
                <w:noProof/>
              </w:rPr>
              <w:t>0 %</w:t>
            </w:r>
          </w:p>
          <w:p w14:paraId="6738E8F3" w14:textId="77777777" w:rsidR="007F1923" w:rsidRPr="00FE1B60" w:rsidRDefault="007F1923">
            <w:pPr>
              <w:pStyle w:val="Paragraph"/>
              <w:rPr>
                <w:noProof/>
              </w:rPr>
            </w:pPr>
          </w:p>
          <w:p w14:paraId="0D4DA778" w14:textId="77777777" w:rsidR="007F1923" w:rsidRPr="00FE1B60" w:rsidRDefault="007F1923">
            <w:pPr>
              <w:pStyle w:val="Paragraph"/>
              <w:rPr>
                <w:noProof/>
              </w:rPr>
            </w:pPr>
          </w:p>
          <w:p w14:paraId="771E5D5D" w14:textId="77777777" w:rsidR="007F1923" w:rsidRPr="00FE1B60" w:rsidRDefault="007F1923">
            <w:pPr>
              <w:pStyle w:val="Paragraph"/>
              <w:rPr>
                <w:noProof/>
              </w:rPr>
            </w:pPr>
          </w:p>
        </w:tc>
        <w:tc>
          <w:tcPr>
            <w:tcW w:w="0" w:type="auto"/>
            <w:vMerge w:val="restart"/>
          </w:tcPr>
          <w:p w14:paraId="62F0B085" w14:textId="77777777" w:rsidR="007F1923" w:rsidRPr="00FE1B60" w:rsidRDefault="007F1923">
            <w:pPr>
              <w:pStyle w:val="Paragraph"/>
              <w:rPr>
                <w:noProof/>
              </w:rPr>
            </w:pPr>
            <w:r w:rsidRPr="00FE1B60">
              <w:rPr>
                <w:noProof/>
              </w:rPr>
              <w:t>-</w:t>
            </w:r>
          </w:p>
          <w:p w14:paraId="46B0C258" w14:textId="77777777" w:rsidR="007F1923" w:rsidRPr="00FE1B60" w:rsidRDefault="007F1923">
            <w:pPr>
              <w:pStyle w:val="Paragraph"/>
              <w:rPr>
                <w:noProof/>
              </w:rPr>
            </w:pPr>
          </w:p>
          <w:p w14:paraId="061C969E" w14:textId="77777777" w:rsidR="007F1923" w:rsidRPr="00FE1B60" w:rsidRDefault="007F1923">
            <w:pPr>
              <w:pStyle w:val="Paragraph"/>
              <w:rPr>
                <w:noProof/>
              </w:rPr>
            </w:pPr>
          </w:p>
          <w:p w14:paraId="11CAED6A" w14:textId="77777777" w:rsidR="007F1923" w:rsidRPr="00FE1B60" w:rsidRDefault="007F1923">
            <w:pPr>
              <w:pStyle w:val="Paragraph"/>
              <w:rPr>
                <w:noProof/>
              </w:rPr>
            </w:pPr>
          </w:p>
        </w:tc>
        <w:tc>
          <w:tcPr>
            <w:tcW w:w="0" w:type="auto"/>
            <w:vMerge w:val="restart"/>
          </w:tcPr>
          <w:p w14:paraId="3102AFF5" w14:textId="77777777" w:rsidR="007F1923" w:rsidRPr="00FE1B60" w:rsidRDefault="007F1923">
            <w:pPr>
              <w:pStyle w:val="Paragraph"/>
              <w:rPr>
                <w:noProof/>
              </w:rPr>
            </w:pPr>
            <w:r w:rsidRPr="00FE1B60">
              <w:rPr>
                <w:noProof/>
              </w:rPr>
              <w:t>2023.12.31</w:t>
            </w:r>
          </w:p>
          <w:p w14:paraId="4F252989" w14:textId="77777777" w:rsidR="007F1923" w:rsidRPr="00FE1B60" w:rsidRDefault="007F1923">
            <w:pPr>
              <w:pStyle w:val="Paragraph"/>
              <w:rPr>
                <w:noProof/>
              </w:rPr>
            </w:pPr>
          </w:p>
          <w:p w14:paraId="5FB75D4F" w14:textId="77777777" w:rsidR="007F1923" w:rsidRPr="00FE1B60" w:rsidRDefault="007F1923">
            <w:pPr>
              <w:pStyle w:val="Paragraph"/>
              <w:rPr>
                <w:noProof/>
              </w:rPr>
            </w:pPr>
          </w:p>
          <w:p w14:paraId="18839929" w14:textId="77777777" w:rsidR="007F1923" w:rsidRPr="00FE1B60" w:rsidRDefault="007F1923">
            <w:pPr>
              <w:pStyle w:val="Paragraph"/>
              <w:rPr>
                <w:noProof/>
              </w:rPr>
            </w:pPr>
          </w:p>
        </w:tc>
      </w:tr>
      <w:tr w:rsidR="007F1923" w:rsidRPr="00FE1B60" w14:paraId="433C15C5" w14:textId="77777777">
        <w:trPr>
          <w:cantSplit/>
        </w:trPr>
        <w:tc>
          <w:tcPr>
            <w:tcW w:w="0" w:type="auto"/>
          </w:tcPr>
          <w:p w14:paraId="4DD26A16" w14:textId="77777777" w:rsidR="007F1923" w:rsidRPr="00FE1B60" w:rsidRDefault="007F1923">
            <w:pPr>
              <w:pStyle w:val="Paragraph"/>
              <w:rPr>
                <w:noProof/>
              </w:rPr>
            </w:pPr>
            <w:r w:rsidRPr="00FE1B60">
              <w:rPr>
                <w:noProof/>
              </w:rPr>
              <w:t>0.6223</w:t>
            </w:r>
          </w:p>
        </w:tc>
        <w:tc>
          <w:tcPr>
            <w:tcW w:w="0" w:type="auto"/>
          </w:tcPr>
          <w:p w14:paraId="1C3CA0DE" w14:textId="77777777" w:rsidR="007F1923" w:rsidRPr="00FE1B60" w:rsidRDefault="007F1923">
            <w:pPr>
              <w:pStyle w:val="Paragraph"/>
              <w:jc w:val="right"/>
              <w:rPr>
                <w:noProof/>
              </w:rPr>
            </w:pPr>
            <w:r w:rsidRPr="00FE1B60">
              <w:rPr>
                <w:noProof/>
              </w:rPr>
              <w:t>ex 4408 39 30</w:t>
            </w:r>
          </w:p>
        </w:tc>
        <w:tc>
          <w:tcPr>
            <w:tcW w:w="0" w:type="auto"/>
          </w:tcPr>
          <w:p w14:paraId="5CF41414" w14:textId="77777777" w:rsidR="007F1923" w:rsidRPr="00FE1B60" w:rsidRDefault="007F1923">
            <w:pPr>
              <w:pStyle w:val="Paragraph"/>
              <w:jc w:val="center"/>
              <w:rPr>
                <w:noProof/>
              </w:rPr>
            </w:pPr>
            <w:r w:rsidRPr="00FE1B60">
              <w:rPr>
                <w:noProof/>
              </w:rPr>
              <w:t>10</w:t>
            </w:r>
          </w:p>
        </w:tc>
        <w:tc>
          <w:tcPr>
            <w:tcW w:w="0" w:type="auto"/>
          </w:tcPr>
          <w:p w14:paraId="1AB31C48" w14:textId="77777777" w:rsidR="007F1923" w:rsidRPr="00FE1B60" w:rsidRDefault="007F1923">
            <w:pPr>
              <w:pStyle w:val="Paragraph"/>
              <w:rPr>
                <w:noProof/>
              </w:rPr>
            </w:pPr>
            <w:r w:rsidRPr="00FE1B60">
              <w:rPr>
                <w:noProof/>
              </w:rPr>
              <w:t>Okoumé furnérlapok: </w:t>
            </w:r>
          </w:p>
          <w:tbl>
            <w:tblPr>
              <w:tblStyle w:val="Listdash"/>
              <w:tblW w:w="0" w:type="auto"/>
              <w:tblLook w:val="0000" w:firstRow="0" w:lastRow="0" w:firstColumn="0" w:lastColumn="0" w:noHBand="0" w:noVBand="0"/>
            </w:tblPr>
            <w:tblGrid>
              <w:gridCol w:w="220"/>
              <w:gridCol w:w="3640"/>
            </w:tblGrid>
            <w:tr w:rsidR="007F1923" w:rsidRPr="00FE1B60" w14:paraId="676372E5" w14:textId="77777777">
              <w:tc>
                <w:tcPr>
                  <w:tcW w:w="0" w:type="auto"/>
                </w:tcPr>
                <w:p w14:paraId="6450C7E7" w14:textId="77777777" w:rsidR="007F1923" w:rsidRPr="00FE1B60" w:rsidRDefault="007F1923">
                  <w:pPr>
                    <w:pStyle w:val="Paragraph"/>
                    <w:rPr>
                      <w:noProof/>
                    </w:rPr>
                  </w:pPr>
                  <w:r w:rsidRPr="00FE1B60">
                    <w:rPr>
                      <w:noProof/>
                    </w:rPr>
                    <w:t>—</w:t>
                  </w:r>
                </w:p>
              </w:tc>
              <w:tc>
                <w:tcPr>
                  <w:tcW w:w="0" w:type="auto"/>
                </w:tcPr>
                <w:p w14:paraId="0A11C948" w14:textId="77777777" w:rsidR="007F1923" w:rsidRPr="00FE1B60" w:rsidRDefault="007F1923">
                  <w:pPr>
                    <w:pStyle w:val="Paragraph"/>
                    <w:rPr>
                      <w:noProof/>
                    </w:rPr>
                  </w:pPr>
                  <w:r w:rsidRPr="00FE1B60">
                    <w:rPr>
                      <w:noProof/>
                    </w:rPr>
                    <w:t>legalább 1 270 mm, de legfeljebb 3 200 mm hosszúságú,</w:t>
                  </w:r>
                </w:p>
              </w:tc>
            </w:tr>
            <w:tr w:rsidR="007F1923" w:rsidRPr="00FE1B60" w14:paraId="28198E43" w14:textId="77777777">
              <w:tc>
                <w:tcPr>
                  <w:tcW w:w="0" w:type="auto"/>
                </w:tcPr>
                <w:p w14:paraId="6D3BADAE" w14:textId="77777777" w:rsidR="007F1923" w:rsidRPr="00FE1B60" w:rsidRDefault="007F1923">
                  <w:pPr>
                    <w:pStyle w:val="Paragraph"/>
                    <w:rPr>
                      <w:noProof/>
                    </w:rPr>
                  </w:pPr>
                  <w:r w:rsidRPr="00FE1B60">
                    <w:rPr>
                      <w:noProof/>
                    </w:rPr>
                    <w:t>—</w:t>
                  </w:r>
                </w:p>
              </w:tc>
              <w:tc>
                <w:tcPr>
                  <w:tcW w:w="0" w:type="auto"/>
                </w:tcPr>
                <w:p w14:paraId="2582DB08" w14:textId="77777777" w:rsidR="007F1923" w:rsidRPr="00FE1B60" w:rsidRDefault="007F1923">
                  <w:pPr>
                    <w:pStyle w:val="Paragraph"/>
                    <w:rPr>
                      <w:noProof/>
                    </w:rPr>
                  </w:pPr>
                  <w:r w:rsidRPr="00FE1B60">
                    <w:rPr>
                      <w:noProof/>
                    </w:rPr>
                    <w:t>legalább 150 mm, de legfeljebb 2 000 mm szélességű,</w:t>
                  </w:r>
                </w:p>
              </w:tc>
            </w:tr>
            <w:tr w:rsidR="007F1923" w:rsidRPr="00FE1B60" w14:paraId="211F19E9" w14:textId="77777777">
              <w:tc>
                <w:tcPr>
                  <w:tcW w:w="0" w:type="auto"/>
                </w:tcPr>
                <w:p w14:paraId="77735756" w14:textId="77777777" w:rsidR="007F1923" w:rsidRPr="00FE1B60" w:rsidRDefault="007F1923">
                  <w:pPr>
                    <w:pStyle w:val="Paragraph"/>
                    <w:rPr>
                      <w:noProof/>
                    </w:rPr>
                  </w:pPr>
                  <w:r w:rsidRPr="00FE1B60">
                    <w:rPr>
                      <w:noProof/>
                    </w:rPr>
                    <w:t>—</w:t>
                  </w:r>
                </w:p>
              </w:tc>
              <w:tc>
                <w:tcPr>
                  <w:tcW w:w="0" w:type="auto"/>
                </w:tcPr>
                <w:p w14:paraId="1EEA6486" w14:textId="77777777" w:rsidR="007F1923" w:rsidRPr="00FE1B60" w:rsidRDefault="007F1923">
                  <w:pPr>
                    <w:pStyle w:val="Paragraph"/>
                    <w:rPr>
                      <w:noProof/>
                    </w:rPr>
                  </w:pPr>
                  <w:r w:rsidRPr="00FE1B60">
                    <w:rPr>
                      <w:noProof/>
                    </w:rPr>
                    <w:t>legalább 0,5 mm, de legfeljebb 4 mm vastagságú,</w:t>
                  </w:r>
                </w:p>
              </w:tc>
            </w:tr>
            <w:tr w:rsidR="007F1923" w:rsidRPr="00FE1B60" w14:paraId="7BCEA24C" w14:textId="77777777">
              <w:tc>
                <w:tcPr>
                  <w:tcW w:w="0" w:type="auto"/>
                </w:tcPr>
                <w:p w14:paraId="4131C015" w14:textId="77777777" w:rsidR="007F1923" w:rsidRPr="00FE1B60" w:rsidRDefault="007F1923">
                  <w:pPr>
                    <w:pStyle w:val="Paragraph"/>
                    <w:rPr>
                      <w:noProof/>
                    </w:rPr>
                  </w:pPr>
                  <w:r w:rsidRPr="00FE1B60">
                    <w:rPr>
                      <w:noProof/>
                    </w:rPr>
                    <w:t>—</w:t>
                  </w:r>
                </w:p>
              </w:tc>
              <w:tc>
                <w:tcPr>
                  <w:tcW w:w="0" w:type="auto"/>
                </w:tcPr>
                <w:p w14:paraId="2CA2C790" w14:textId="77777777" w:rsidR="007F1923" w:rsidRPr="00FE1B60" w:rsidRDefault="007F1923">
                  <w:pPr>
                    <w:pStyle w:val="Paragraph"/>
                    <w:rPr>
                      <w:noProof/>
                    </w:rPr>
                  </w:pPr>
                  <w:r w:rsidRPr="00FE1B60">
                    <w:rPr>
                      <w:noProof/>
                    </w:rPr>
                    <w:t>nem csiszolva és</w:t>
                  </w:r>
                </w:p>
              </w:tc>
            </w:tr>
            <w:tr w:rsidR="007F1923" w:rsidRPr="00FE1B60" w14:paraId="4319A364" w14:textId="77777777">
              <w:tc>
                <w:tcPr>
                  <w:tcW w:w="0" w:type="auto"/>
                </w:tcPr>
                <w:p w14:paraId="41352649" w14:textId="77777777" w:rsidR="007F1923" w:rsidRPr="00FE1B60" w:rsidRDefault="007F1923">
                  <w:pPr>
                    <w:pStyle w:val="Paragraph"/>
                    <w:rPr>
                      <w:noProof/>
                    </w:rPr>
                  </w:pPr>
                  <w:r w:rsidRPr="00FE1B60">
                    <w:rPr>
                      <w:noProof/>
                    </w:rPr>
                    <w:t>—</w:t>
                  </w:r>
                </w:p>
              </w:tc>
              <w:tc>
                <w:tcPr>
                  <w:tcW w:w="0" w:type="auto"/>
                </w:tcPr>
                <w:p w14:paraId="2F0A8EEB" w14:textId="77777777" w:rsidR="007F1923" w:rsidRPr="00FE1B60" w:rsidRDefault="007F1923">
                  <w:pPr>
                    <w:pStyle w:val="Paragraph"/>
                    <w:rPr>
                      <w:noProof/>
                    </w:rPr>
                  </w:pPr>
                  <w:r w:rsidRPr="00FE1B60">
                    <w:rPr>
                      <w:noProof/>
                    </w:rPr>
                    <w:t>nem gyalulva </w:t>
                  </w:r>
                </w:p>
              </w:tc>
            </w:tr>
          </w:tbl>
          <w:p w14:paraId="499DFAE2" w14:textId="77777777" w:rsidR="007F1923" w:rsidRPr="00FE1B60" w:rsidRDefault="007F1923">
            <w:pPr>
              <w:pStyle w:val="Paragraph"/>
              <w:rPr>
                <w:noProof/>
              </w:rPr>
            </w:pPr>
          </w:p>
        </w:tc>
        <w:tc>
          <w:tcPr>
            <w:tcW w:w="0" w:type="auto"/>
          </w:tcPr>
          <w:p w14:paraId="4CAE9BD9" w14:textId="77777777" w:rsidR="007F1923" w:rsidRPr="00FE1B60" w:rsidRDefault="007F1923">
            <w:pPr>
              <w:pStyle w:val="Paragraph"/>
              <w:rPr>
                <w:noProof/>
              </w:rPr>
            </w:pPr>
            <w:r w:rsidRPr="00FE1B60">
              <w:rPr>
                <w:noProof/>
              </w:rPr>
              <w:t>0 %</w:t>
            </w:r>
          </w:p>
        </w:tc>
        <w:tc>
          <w:tcPr>
            <w:tcW w:w="0" w:type="auto"/>
          </w:tcPr>
          <w:p w14:paraId="619DB550" w14:textId="77777777" w:rsidR="007F1923" w:rsidRPr="00FE1B60" w:rsidRDefault="007F1923">
            <w:pPr>
              <w:pStyle w:val="Paragraph"/>
              <w:rPr>
                <w:noProof/>
              </w:rPr>
            </w:pPr>
            <w:r w:rsidRPr="00FE1B60">
              <w:rPr>
                <w:noProof/>
              </w:rPr>
              <w:t>-</w:t>
            </w:r>
          </w:p>
        </w:tc>
        <w:tc>
          <w:tcPr>
            <w:tcW w:w="0" w:type="auto"/>
          </w:tcPr>
          <w:p w14:paraId="7A41A3F6" w14:textId="77777777" w:rsidR="007F1923" w:rsidRPr="00FE1B60" w:rsidRDefault="007F1923">
            <w:pPr>
              <w:pStyle w:val="Paragraph"/>
              <w:rPr>
                <w:noProof/>
              </w:rPr>
            </w:pPr>
            <w:r w:rsidRPr="00FE1B60">
              <w:rPr>
                <w:noProof/>
              </w:rPr>
              <w:t>2023.12.31</w:t>
            </w:r>
          </w:p>
        </w:tc>
      </w:tr>
      <w:tr w:rsidR="007F1923" w:rsidRPr="00FE1B60" w14:paraId="1E9B73C0" w14:textId="77777777">
        <w:trPr>
          <w:cantSplit/>
        </w:trPr>
        <w:tc>
          <w:tcPr>
            <w:tcW w:w="0" w:type="auto"/>
          </w:tcPr>
          <w:p w14:paraId="731BF4B7" w14:textId="77777777" w:rsidR="007F1923" w:rsidRPr="00FE1B60" w:rsidRDefault="007F1923">
            <w:pPr>
              <w:pStyle w:val="Paragraph"/>
              <w:rPr>
                <w:noProof/>
              </w:rPr>
            </w:pPr>
            <w:r w:rsidRPr="00FE1B60">
              <w:rPr>
                <w:noProof/>
              </w:rPr>
              <w:t>0.4217</w:t>
            </w:r>
          </w:p>
        </w:tc>
        <w:tc>
          <w:tcPr>
            <w:tcW w:w="0" w:type="auto"/>
          </w:tcPr>
          <w:p w14:paraId="1287FBA2" w14:textId="77777777" w:rsidR="007F1923" w:rsidRPr="00FE1B60" w:rsidRDefault="007F1923">
            <w:pPr>
              <w:pStyle w:val="Paragraph"/>
              <w:jc w:val="right"/>
              <w:rPr>
                <w:noProof/>
              </w:rPr>
            </w:pPr>
            <w:r w:rsidRPr="00FE1B60">
              <w:rPr>
                <w:rStyle w:val="FootnoteReference"/>
                <w:noProof/>
              </w:rPr>
              <w:t>ex</w:t>
            </w:r>
            <w:r w:rsidRPr="00FE1B60">
              <w:rPr>
                <w:noProof/>
              </w:rPr>
              <w:t> 5004 00 10</w:t>
            </w:r>
          </w:p>
        </w:tc>
        <w:tc>
          <w:tcPr>
            <w:tcW w:w="0" w:type="auto"/>
          </w:tcPr>
          <w:p w14:paraId="05CD1FBE" w14:textId="77777777" w:rsidR="007F1923" w:rsidRPr="00FE1B60" w:rsidRDefault="007F1923">
            <w:pPr>
              <w:pStyle w:val="Paragraph"/>
              <w:jc w:val="center"/>
              <w:rPr>
                <w:noProof/>
              </w:rPr>
            </w:pPr>
            <w:r w:rsidRPr="00FE1B60">
              <w:rPr>
                <w:noProof/>
              </w:rPr>
              <w:t>10</w:t>
            </w:r>
          </w:p>
        </w:tc>
        <w:tc>
          <w:tcPr>
            <w:tcW w:w="0" w:type="auto"/>
          </w:tcPr>
          <w:p w14:paraId="29475DBE" w14:textId="77777777" w:rsidR="007F1923" w:rsidRPr="00FE1B60" w:rsidRDefault="007F1923">
            <w:pPr>
              <w:pStyle w:val="Paragraph"/>
              <w:rPr>
                <w:noProof/>
              </w:rPr>
            </w:pPr>
            <w:r w:rsidRPr="00FE1B60">
              <w:rPr>
                <w:noProof/>
              </w:rPr>
              <w:t>Selyemfonal (a selyemhulladékból sodort fonal kivételével), nem a kiskereskedelem  számára kiszerelve, fehérítetlen, tisztított vagy fehérített tisztaselyem</w:t>
            </w:r>
          </w:p>
        </w:tc>
        <w:tc>
          <w:tcPr>
            <w:tcW w:w="0" w:type="auto"/>
          </w:tcPr>
          <w:p w14:paraId="31E411D3" w14:textId="77777777" w:rsidR="007F1923" w:rsidRPr="00FE1B60" w:rsidRDefault="007F1923">
            <w:pPr>
              <w:pStyle w:val="Paragraph"/>
              <w:rPr>
                <w:noProof/>
              </w:rPr>
            </w:pPr>
            <w:r w:rsidRPr="00FE1B60">
              <w:rPr>
                <w:noProof/>
              </w:rPr>
              <w:t>0 %</w:t>
            </w:r>
          </w:p>
        </w:tc>
        <w:tc>
          <w:tcPr>
            <w:tcW w:w="0" w:type="auto"/>
          </w:tcPr>
          <w:p w14:paraId="158C904A" w14:textId="77777777" w:rsidR="007F1923" w:rsidRPr="00FE1B60" w:rsidRDefault="007F1923">
            <w:pPr>
              <w:pStyle w:val="Paragraph"/>
              <w:rPr>
                <w:noProof/>
              </w:rPr>
            </w:pPr>
            <w:r w:rsidRPr="00FE1B60">
              <w:rPr>
                <w:noProof/>
              </w:rPr>
              <w:t>-</w:t>
            </w:r>
          </w:p>
        </w:tc>
        <w:tc>
          <w:tcPr>
            <w:tcW w:w="0" w:type="auto"/>
          </w:tcPr>
          <w:p w14:paraId="4C88290B" w14:textId="77777777" w:rsidR="007F1923" w:rsidRPr="00FE1B60" w:rsidRDefault="007F1923">
            <w:pPr>
              <w:pStyle w:val="Paragraph"/>
              <w:rPr>
                <w:noProof/>
              </w:rPr>
            </w:pPr>
            <w:r w:rsidRPr="00FE1B60">
              <w:rPr>
                <w:noProof/>
              </w:rPr>
              <w:t>2026.12.31</w:t>
            </w:r>
          </w:p>
        </w:tc>
      </w:tr>
      <w:tr w:rsidR="007F1923" w:rsidRPr="00FE1B60" w14:paraId="690056BD" w14:textId="77777777">
        <w:trPr>
          <w:cantSplit/>
        </w:trPr>
        <w:tc>
          <w:tcPr>
            <w:tcW w:w="0" w:type="auto"/>
            <w:vMerge w:val="restart"/>
          </w:tcPr>
          <w:p w14:paraId="4CB43DAD" w14:textId="77777777" w:rsidR="007F1923" w:rsidRPr="00FE1B60" w:rsidRDefault="007F1923">
            <w:pPr>
              <w:pStyle w:val="Paragraph"/>
              <w:rPr>
                <w:noProof/>
              </w:rPr>
            </w:pPr>
            <w:r w:rsidRPr="00FE1B60">
              <w:rPr>
                <w:noProof/>
              </w:rPr>
              <w:t>0.2551</w:t>
            </w:r>
          </w:p>
          <w:p w14:paraId="39AF0724" w14:textId="77777777" w:rsidR="007F1923" w:rsidRPr="00FE1B60" w:rsidRDefault="007F1923">
            <w:pPr>
              <w:pStyle w:val="Paragraph"/>
              <w:rPr>
                <w:noProof/>
              </w:rPr>
            </w:pPr>
          </w:p>
        </w:tc>
        <w:tc>
          <w:tcPr>
            <w:tcW w:w="0" w:type="auto"/>
          </w:tcPr>
          <w:p w14:paraId="0AB1BC22" w14:textId="77777777" w:rsidR="007F1923" w:rsidRPr="00FE1B60" w:rsidRDefault="007F1923">
            <w:pPr>
              <w:pStyle w:val="Paragraph"/>
              <w:jc w:val="right"/>
              <w:rPr>
                <w:noProof/>
              </w:rPr>
            </w:pPr>
            <w:r w:rsidRPr="00FE1B60">
              <w:rPr>
                <w:noProof/>
              </w:rPr>
              <w:t>ex 5005 00 10</w:t>
            </w:r>
          </w:p>
          <w:p w14:paraId="5F8B25D6" w14:textId="77777777" w:rsidR="007F1923" w:rsidRPr="00FE1B60" w:rsidRDefault="007F1923">
            <w:pPr>
              <w:pStyle w:val="Paragraph"/>
              <w:jc w:val="right"/>
              <w:rPr>
                <w:noProof/>
              </w:rPr>
            </w:pPr>
            <w:r w:rsidRPr="00FE1B60">
              <w:rPr>
                <w:noProof/>
              </w:rPr>
              <w:t>ex 5005 00 90</w:t>
            </w:r>
          </w:p>
        </w:tc>
        <w:tc>
          <w:tcPr>
            <w:tcW w:w="0" w:type="auto"/>
          </w:tcPr>
          <w:p w14:paraId="78377980" w14:textId="77777777" w:rsidR="007F1923" w:rsidRPr="00FE1B60" w:rsidRDefault="007F1923">
            <w:pPr>
              <w:pStyle w:val="Paragraph"/>
              <w:jc w:val="center"/>
              <w:rPr>
                <w:noProof/>
              </w:rPr>
            </w:pPr>
            <w:r w:rsidRPr="00FE1B60">
              <w:rPr>
                <w:noProof/>
              </w:rPr>
              <w:t>10</w:t>
            </w:r>
          </w:p>
          <w:p w14:paraId="033D1FE3" w14:textId="77777777" w:rsidR="007F1923" w:rsidRPr="00FE1B60" w:rsidRDefault="007F1923">
            <w:pPr>
              <w:pStyle w:val="Paragraph"/>
              <w:jc w:val="center"/>
              <w:rPr>
                <w:noProof/>
              </w:rPr>
            </w:pPr>
            <w:r w:rsidRPr="00FE1B60">
              <w:rPr>
                <w:noProof/>
              </w:rPr>
              <w:t>10</w:t>
            </w:r>
          </w:p>
        </w:tc>
        <w:tc>
          <w:tcPr>
            <w:tcW w:w="0" w:type="auto"/>
            <w:vMerge w:val="restart"/>
          </w:tcPr>
          <w:p w14:paraId="5AFCE8A8" w14:textId="77777777" w:rsidR="007F1923" w:rsidRPr="00FE1B60" w:rsidRDefault="007F1923">
            <w:pPr>
              <w:pStyle w:val="Paragraph"/>
              <w:rPr>
                <w:noProof/>
              </w:rPr>
            </w:pPr>
            <w:r w:rsidRPr="00FE1B60">
              <w:rPr>
                <w:noProof/>
              </w:rPr>
              <w:t>Kizárólag selyemhulladékból (fésűkócból) fonott fonal, kiskereskedelmi forgalom számára nem kiszerelve</w:t>
            </w:r>
          </w:p>
          <w:p w14:paraId="337660C8" w14:textId="77777777" w:rsidR="007F1923" w:rsidRPr="00FE1B60" w:rsidRDefault="007F1923">
            <w:pPr>
              <w:pStyle w:val="Paragraph"/>
              <w:rPr>
                <w:noProof/>
              </w:rPr>
            </w:pPr>
          </w:p>
        </w:tc>
        <w:tc>
          <w:tcPr>
            <w:tcW w:w="0" w:type="auto"/>
            <w:vMerge w:val="restart"/>
          </w:tcPr>
          <w:p w14:paraId="5F6BAAC7" w14:textId="77777777" w:rsidR="007F1923" w:rsidRPr="00FE1B60" w:rsidRDefault="007F1923">
            <w:pPr>
              <w:pStyle w:val="Paragraph"/>
              <w:rPr>
                <w:noProof/>
              </w:rPr>
            </w:pPr>
            <w:r w:rsidRPr="00FE1B60">
              <w:rPr>
                <w:noProof/>
              </w:rPr>
              <w:t>0 %</w:t>
            </w:r>
          </w:p>
          <w:p w14:paraId="40837121" w14:textId="77777777" w:rsidR="007F1923" w:rsidRPr="00FE1B60" w:rsidRDefault="007F1923">
            <w:pPr>
              <w:pStyle w:val="Paragraph"/>
              <w:rPr>
                <w:noProof/>
              </w:rPr>
            </w:pPr>
          </w:p>
        </w:tc>
        <w:tc>
          <w:tcPr>
            <w:tcW w:w="0" w:type="auto"/>
            <w:vMerge w:val="restart"/>
          </w:tcPr>
          <w:p w14:paraId="0D97DADB" w14:textId="77777777" w:rsidR="007F1923" w:rsidRPr="00FE1B60" w:rsidRDefault="007F1923">
            <w:pPr>
              <w:pStyle w:val="Paragraph"/>
              <w:rPr>
                <w:noProof/>
              </w:rPr>
            </w:pPr>
            <w:r w:rsidRPr="00FE1B60">
              <w:rPr>
                <w:noProof/>
              </w:rPr>
              <w:t>-</w:t>
            </w:r>
          </w:p>
          <w:p w14:paraId="15B3AB33" w14:textId="77777777" w:rsidR="007F1923" w:rsidRPr="00FE1B60" w:rsidRDefault="007F1923">
            <w:pPr>
              <w:pStyle w:val="Paragraph"/>
              <w:rPr>
                <w:noProof/>
              </w:rPr>
            </w:pPr>
          </w:p>
        </w:tc>
        <w:tc>
          <w:tcPr>
            <w:tcW w:w="0" w:type="auto"/>
            <w:vMerge w:val="restart"/>
          </w:tcPr>
          <w:p w14:paraId="28BB7A60" w14:textId="77777777" w:rsidR="007F1923" w:rsidRPr="00FE1B60" w:rsidRDefault="007F1923">
            <w:pPr>
              <w:pStyle w:val="Paragraph"/>
              <w:rPr>
                <w:noProof/>
              </w:rPr>
            </w:pPr>
            <w:r w:rsidRPr="00FE1B60">
              <w:rPr>
                <w:noProof/>
              </w:rPr>
              <w:t>2023.12.31</w:t>
            </w:r>
          </w:p>
          <w:p w14:paraId="3B528D37" w14:textId="77777777" w:rsidR="007F1923" w:rsidRPr="00FE1B60" w:rsidRDefault="007F1923">
            <w:pPr>
              <w:pStyle w:val="Paragraph"/>
              <w:rPr>
                <w:noProof/>
              </w:rPr>
            </w:pPr>
          </w:p>
        </w:tc>
      </w:tr>
      <w:tr w:rsidR="007F1923" w:rsidRPr="00FE1B60" w14:paraId="4DBC89E4" w14:textId="77777777">
        <w:trPr>
          <w:cantSplit/>
        </w:trPr>
        <w:tc>
          <w:tcPr>
            <w:tcW w:w="0" w:type="auto"/>
          </w:tcPr>
          <w:p w14:paraId="4D0C6FBE" w14:textId="77777777" w:rsidR="007F1923" w:rsidRPr="00FE1B60" w:rsidRDefault="007F1923">
            <w:pPr>
              <w:pStyle w:val="Paragraph"/>
              <w:rPr>
                <w:noProof/>
              </w:rPr>
            </w:pPr>
            <w:r w:rsidRPr="00FE1B60">
              <w:rPr>
                <w:noProof/>
              </w:rPr>
              <w:t>0.2544</w:t>
            </w:r>
          </w:p>
        </w:tc>
        <w:tc>
          <w:tcPr>
            <w:tcW w:w="0" w:type="auto"/>
          </w:tcPr>
          <w:p w14:paraId="7127B91E" w14:textId="77777777" w:rsidR="007F1923" w:rsidRPr="00FE1B60" w:rsidRDefault="007F1923">
            <w:pPr>
              <w:pStyle w:val="Paragraph"/>
              <w:jc w:val="right"/>
              <w:rPr>
                <w:noProof/>
              </w:rPr>
            </w:pPr>
            <w:r w:rsidRPr="00FE1B60">
              <w:rPr>
                <w:noProof/>
              </w:rPr>
              <w:t>5208 11 10</w:t>
            </w:r>
          </w:p>
        </w:tc>
        <w:tc>
          <w:tcPr>
            <w:tcW w:w="0" w:type="auto"/>
          </w:tcPr>
          <w:p w14:paraId="1BF59FB9" w14:textId="77777777" w:rsidR="007F1923" w:rsidRPr="00FE1B60" w:rsidRDefault="007F1923">
            <w:pPr>
              <w:pStyle w:val="Paragraph"/>
              <w:rPr>
                <w:noProof/>
              </w:rPr>
            </w:pPr>
          </w:p>
        </w:tc>
        <w:tc>
          <w:tcPr>
            <w:tcW w:w="0" w:type="auto"/>
          </w:tcPr>
          <w:p w14:paraId="38FD3E5F" w14:textId="77777777" w:rsidR="007F1923" w:rsidRPr="00FE1B60" w:rsidRDefault="007F1923">
            <w:pPr>
              <w:pStyle w:val="Paragraph"/>
              <w:rPr>
                <w:noProof/>
              </w:rPr>
            </w:pPr>
            <w:r w:rsidRPr="00FE1B60">
              <w:rPr>
                <w:noProof/>
              </w:rPr>
              <w:t>Szövet kötszer és orvosi géz gyártásához</w:t>
            </w:r>
          </w:p>
        </w:tc>
        <w:tc>
          <w:tcPr>
            <w:tcW w:w="0" w:type="auto"/>
          </w:tcPr>
          <w:p w14:paraId="664E84E5" w14:textId="77777777" w:rsidR="007F1923" w:rsidRPr="00FE1B60" w:rsidRDefault="007F1923">
            <w:pPr>
              <w:pStyle w:val="Paragraph"/>
              <w:rPr>
                <w:noProof/>
              </w:rPr>
            </w:pPr>
            <w:r w:rsidRPr="00FE1B60">
              <w:rPr>
                <w:noProof/>
              </w:rPr>
              <w:t>5.2 %</w:t>
            </w:r>
          </w:p>
        </w:tc>
        <w:tc>
          <w:tcPr>
            <w:tcW w:w="0" w:type="auto"/>
          </w:tcPr>
          <w:p w14:paraId="6D4D42D8" w14:textId="77777777" w:rsidR="007F1923" w:rsidRPr="00FE1B60" w:rsidRDefault="007F1923">
            <w:pPr>
              <w:pStyle w:val="Paragraph"/>
              <w:rPr>
                <w:noProof/>
              </w:rPr>
            </w:pPr>
            <w:r w:rsidRPr="00FE1B60">
              <w:rPr>
                <w:noProof/>
              </w:rPr>
              <w:t>-</w:t>
            </w:r>
          </w:p>
        </w:tc>
        <w:tc>
          <w:tcPr>
            <w:tcW w:w="0" w:type="auto"/>
          </w:tcPr>
          <w:p w14:paraId="480A49C3" w14:textId="77777777" w:rsidR="007F1923" w:rsidRPr="00FE1B60" w:rsidRDefault="007F1923">
            <w:pPr>
              <w:pStyle w:val="Paragraph"/>
              <w:rPr>
                <w:noProof/>
              </w:rPr>
            </w:pPr>
            <w:r w:rsidRPr="00FE1B60">
              <w:rPr>
                <w:noProof/>
              </w:rPr>
              <w:t>2023.12.31</w:t>
            </w:r>
          </w:p>
        </w:tc>
      </w:tr>
      <w:tr w:rsidR="007F1923" w:rsidRPr="00FE1B60" w14:paraId="1589CEF7" w14:textId="77777777">
        <w:trPr>
          <w:cantSplit/>
        </w:trPr>
        <w:tc>
          <w:tcPr>
            <w:tcW w:w="0" w:type="auto"/>
          </w:tcPr>
          <w:p w14:paraId="5502D7AE" w14:textId="77777777" w:rsidR="007F1923" w:rsidRPr="00FE1B60" w:rsidRDefault="007F1923">
            <w:pPr>
              <w:pStyle w:val="Paragraph"/>
              <w:rPr>
                <w:noProof/>
              </w:rPr>
            </w:pPr>
            <w:r w:rsidRPr="00FE1B60">
              <w:rPr>
                <w:noProof/>
              </w:rPr>
              <w:t>0.7372</w:t>
            </w:r>
          </w:p>
        </w:tc>
        <w:tc>
          <w:tcPr>
            <w:tcW w:w="0" w:type="auto"/>
          </w:tcPr>
          <w:p w14:paraId="6918FE9B" w14:textId="77777777" w:rsidR="007F1923" w:rsidRPr="00FE1B60" w:rsidRDefault="007F1923">
            <w:pPr>
              <w:pStyle w:val="Paragraph"/>
              <w:jc w:val="right"/>
              <w:rPr>
                <w:noProof/>
              </w:rPr>
            </w:pPr>
            <w:r w:rsidRPr="00FE1B60">
              <w:rPr>
                <w:noProof/>
              </w:rPr>
              <w:t>ex 5311 00 90</w:t>
            </w:r>
          </w:p>
        </w:tc>
        <w:tc>
          <w:tcPr>
            <w:tcW w:w="0" w:type="auto"/>
          </w:tcPr>
          <w:p w14:paraId="7EEC7CB0" w14:textId="77777777" w:rsidR="007F1923" w:rsidRPr="00FE1B60" w:rsidRDefault="007F1923">
            <w:pPr>
              <w:pStyle w:val="Paragraph"/>
              <w:jc w:val="center"/>
              <w:rPr>
                <w:noProof/>
              </w:rPr>
            </w:pPr>
            <w:r w:rsidRPr="00FE1B60">
              <w:rPr>
                <w:noProof/>
              </w:rPr>
              <w:t>10</w:t>
            </w:r>
          </w:p>
        </w:tc>
        <w:tc>
          <w:tcPr>
            <w:tcW w:w="0" w:type="auto"/>
          </w:tcPr>
          <w:p w14:paraId="517859DB" w14:textId="77777777" w:rsidR="007F1923" w:rsidRPr="00FE1B60" w:rsidRDefault="007F1923">
            <w:pPr>
              <w:pStyle w:val="Paragraph"/>
              <w:rPr>
                <w:noProof/>
              </w:rPr>
            </w:pPr>
            <w:r w:rsidRPr="00FE1B60">
              <w:rPr>
                <w:noProof/>
              </w:rPr>
              <w:t>Papírfonalból készült, simán szövött szövet selyempapír-rétegre ragasztva:</w:t>
            </w:r>
          </w:p>
          <w:tbl>
            <w:tblPr>
              <w:tblStyle w:val="Listdash"/>
              <w:tblW w:w="0" w:type="auto"/>
              <w:tblLook w:val="0000" w:firstRow="0" w:lastRow="0" w:firstColumn="0" w:lastColumn="0" w:noHBand="0" w:noVBand="0"/>
            </w:tblPr>
            <w:tblGrid>
              <w:gridCol w:w="220"/>
              <w:gridCol w:w="3640"/>
            </w:tblGrid>
            <w:tr w:rsidR="007F1923" w:rsidRPr="00FE1B60" w14:paraId="1D3970B9" w14:textId="77777777">
              <w:tc>
                <w:tcPr>
                  <w:tcW w:w="0" w:type="auto"/>
                </w:tcPr>
                <w:p w14:paraId="111C1262" w14:textId="77777777" w:rsidR="007F1923" w:rsidRPr="00FE1B60" w:rsidRDefault="007F1923">
                  <w:pPr>
                    <w:pStyle w:val="Paragraph"/>
                    <w:rPr>
                      <w:noProof/>
                    </w:rPr>
                  </w:pPr>
                  <w:r w:rsidRPr="00FE1B60">
                    <w:rPr>
                      <w:noProof/>
                    </w:rPr>
                    <w:t>—</w:t>
                  </w:r>
                </w:p>
              </w:tc>
              <w:tc>
                <w:tcPr>
                  <w:tcW w:w="0" w:type="auto"/>
                </w:tcPr>
                <w:p w14:paraId="7CF9FBAF" w14:textId="77777777" w:rsidR="007F1923" w:rsidRPr="00FE1B60" w:rsidRDefault="007F1923">
                  <w:pPr>
                    <w:pStyle w:val="Paragraph"/>
                    <w:rPr>
                      <w:noProof/>
                    </w:rPr>
                  </w:pPr>
                  <w:r w:rsidRPr="00FE1B60">
                    <w:rPr>
                      <w:noProof/>
                    </w:rPr>
                    <w:t>legalább 190 g/m</w:t>
                  </w:r>
                  <w:r w:rsidRPr="00FE1B60">
                    <w:rPr>
                      <w:noProof/>
                      <w:vertAlign w:val="superscript"/>
                    </w:rPr>
                    <w:t>2</w:t>
                  </w:r>
                  <w:r w:rsidRPr="00FE1B60">
                    <w:rPr>
                      <w:noProof/>
                    </w:rPr>
                    <w:t>, de legfeljebb 280 g/m</w:t>
                  </w:r>
                  <w:r w:rsidRPr="00FE1B60">
                    <w:rPr>
                      <w:noProof/>
                      <w:vertAlign w:val="superscript"/>
                    </w:rPr>
                    <w:t>2</w:t>
                  </w:r>
                  <w:r w:rsidRPr="00FE1B60">
                    <w:rPr>
                      <w:noProof/>
                    </w:rPr>
                    <w:t xml:space="preserve"> tömegű, és</w:t>
                  </w:r>
                </w:p>
              </w:tc>
            </w:tr>
            <w:tr w:rsidR="007F1923" w:rsidRPr="00FE1B60" w14:paraId="3E0C5EDF" w14:textId="77777777">
              <w:tc>
                <w:tcPr>
                  <w:tcW w:w="0" w:type="auto"/>
                </w:tcPr>
                <w:p w14:paraId="3FA61E55" w14:textId="77777777" w:rsidR="007F1923" w:rsidRPr="00FE1B60" w:rsidRDefault="007F1923">
                  <w:pPr>
                    <w:pStyle w:val="Paragraph"/>
                    <w:rPr>
                      <w:noProof/>
                    </w:rPr>
                  </w:pPr>
                  <w:r w:rsidRPr="00FE1B60">
                    <w:rPr>
                      <w:noProof/>
                    </w:rPr>
                    <w:t>—</w:t>
                  </w:r>
                </w:p>
              </w:tc>
              <w:tc>
                <w:tcPr>
                  <w:tcW w:w="0" w:type="auto"/>
                </w:tcPr>
                <w:p w14:paraId="62E67466" w14:textId="77777777" w:rsidR="007F1923" w:rsidRPr="00FE1B60" w:rsidRDefault="007F1923">
                  <w:pPr>
                    <w:pStyle w:val="Paragraph"/>
                    <w:rPr>
                      <w:noProof/>
                    </w:rPr>
                  </w:pPr>
                  <w:r w:rsidRPr="00FE1B60">
                    <w:rPr>
                      <w:noProof/>
                    </w:rPr>
                    <w:t>legalább 40 cm, de legfeljebb 140 cm oldalhosszú téglalapokra vágva</w:t>
                  </w:r>
                </w:p>
              </w:tc>
            </w:tr>
          </w:tbl>
          <w:p w14:paraId="7BA0677A" w14:textId="77777777" w:rsidR="007F1923" w:rsidRPr="00FE1B60" w:rsidRDefault="007F1923">
            <w:pPr>
              <w:pStyle w:val="Paragraph"/>
              <w:rPr>
                <w:noProof/>
              </w:rPr>
            </w:pPr>
          </w:p>
        </w:tc>
        <w:tc>
          <w:tcPr>
            <w:tcW w:w="0" w:type="auto"/>
          </w:tcPr>
          <w:p w14:paraId="53AEA4B0" w14:textId="77777777" w:rsidR="007F1923" w:rsidRPr="00FE1B60" w:rsidRDefault="007F1923">
            <w:pPr>
              <w:pStyle w:val="Paragraph"/>
              <w:rPr>
                <w:noProof/>
              </w:rPr>
            </w:pPr>
            <w:r w:rsidRPr="00FE1B60">
              <w:rPr>
                <w:noProof/>
              </w:rPr>
              <w:t>0 %</w:t>
            </w:r>
          </w:p>
        </w:tc>
        <w:tc>
          <w:tcPr>
            <w:tcW w:w="0" w:type="auto"/>
          </w:tcPr>
          <w:p w14:paraId="6DF0C708" w14:textId="77777777" w:rsidR="007F1923" w:rsidRPr="00FE1B60" w:rsidRDefault="007F1923">
            <w:pPr>
              <w:pStyle w:val="Paragraph"/>
              <w:rPr>
                <w:noProof/>
              </w:rPr>
            </w:pPr>
            <w:r w:rsidRPr="00FE1B60">
              <w:rPr>
                <w:noProof/>
              </w:rPr>
              <w:t>-</w:t>
            </w:r>
          </w:p>
        </w:tc>
        <w:tc>
          <w:tcPr>
            <w:tcW w:w="0" w:type="auto"/>
          </w:tcPr>
          <w:p w14:paraId="4910689B" w14:textId="77777777" w:rsidR="007F1923" w:rsidRPr="00FE1B60" w:rsidRDefault="007F1923">
            <w:pPr>
              <w:pStyle w:val="Paragraph"/>
              <w:rPr>
                <w:noProof/>
              </w:rPr>
            </w:pPr>
            <w:r w:rsidRPr="00FE1B60">
              <w:rPr>
                <w:noProof/>
              </w:rPr>
              <w:t>2022.12.31</w:t>
            </w:r>
          </w:p>
        </w:tc>
      </w:tr>
      <w:tr w:rsidR="007F1923" w:rsidRPr="00FE1B60" w14:paraId="7FC5B612" w14:textId="77777777">
        <w:trPr>
          <w:cantSplit/>
        </w:trPr>
        <w:tc>
          <w:tcPr>
            <w:tcW w:w="0" w:type="auto"/>
          </w:tcPr>
          <w:p w14:paraId="62D5863C" w14:textId="77777777" w:rsidR="007F1923" w:rsidRPr="00FE1B60" w:rsidRDefault="007F1923">
            <w:pPr>
              <w:pStyle w:val="Paragraph"/>
              <w:rPr>
                <w:noProof/>
              </w:rPr>
            </w:pPr>
            <w:r w:rsidRPr="00FE1B60">
              <w:rPr>
                <w:noProof/>
              </w:rPr>
              <w:t>0.7515</w:t>
            </w:r>
          </w:p>
        </w:tc>
        <w:tc>
          <w:tcPr>
            <w:tcW w:w="0" w:type="auto"/>
          </w:tcPr>
          <w:p w14:paraId="348BA7F4" w14:textId="77777777" w:rsidR="007F1923" w:rsidRPr="00FE1B60" w:rsidRDefault="007F1923">
            <w:pPr>
              <w:pStyle w:val="Paragraph"/>
              <w:jc w:val="right"/>
              <w:rPr>
                <w:noProof/>
              </w:rPr>
            </w:pPr>
            <w:r w:rsidRPr="00FE1B60">
              <w:rPr>
                <w:noProof/>
              </w:rPr>
              <w:t>ex 5311 00 90</w:t>
            </w:r>
          </w:p>
        </w:tc>
        <w:tc>
          <w:tcPr>
            <w:tcW w:w="0" w:type="auto"/>
          </w:tcPr>
          <w:p w14:paraId="6CB714A7" w14:textId="77777777" w:rsidR="007F1923" w:rsidRPr="00FE1B60" w:rsidRDefault="007F1923">
            <w:pPr>
              <w:pStyle w:val="Paragraph"/>
              <w:jc w:val="center"/>
              <w:rPr>
                <w:noProof/>
              </w:rPr>
            </w:pPr>
            <w:r w:rsidRPr="00FE1B60">
              <w:rPr>
                <w:noProof/>
              </w:rPr>
              <w:t>20</w:t>
            </w:r>
          </w:p>
        </w:tc>
        <w:tc>
          <w:tcPr>
            <w:tcW w:w="0" w:type="auto"/>
          </w:tcPr>
          <w:p w14:paraId="46A042C7" w14:textId="77777777" w:rsidR="007F1923" w:rsidRPr="00FE1B60" w:rsidRDefault="007F1923">
            <w:pPr>
              <w:pStyle w:val="Paragraph"/>
              <w:rPr>
                <w:noProof/>
              </w:rPr>
            </w:pPr>
            <w:r w:rsidRPr="00FE1B60">
              <w:rPr>
                <w:noProof/>
              </w:rPr>
              <w:t>Szizálszövet tekercsben:</w:t>
            </w:r>
          </w:p>
          <w:tbl>
            <w:tblPr>
              <w:tblStyle w:val="Listdash"/>
              <w:tblW w:w="0" w:type="auto"/>
              <w:tblLook w:val="0000" w:firstRow="0" w:lastRow="0" w:firstColumn="0" w:lastColumn="0" w:noHBand="0" w:noVBand="0"/>
            </w:tblPr>
            <w:tblGrid>
              <w:gridCol w:w="220"/>
              <w:gridCol w:w="2931"/>
            </w:tblGrid>
            <w:tr w:rsidR="007F1923" w:rsidRPr="00FE1B60" w14:paraId="25AE7DF3" w14:textId="77777777">
              <w:tc>
                <w:tcPr>
                  <w:tcW w:w="0" w:type="auto"/>
                </w:tcPr>
                <w:p w14:paraId="0D2EACBB" w14:textId="77777777" w:rsidR="007F1923" w:rsidRPr="00FE1B60" w:rsidRDefault="007F1923">
                  <w:pPr>
                    <w:pStyle w:val="Paragraph"/>
                    <w:rPr>
                      <w:noProof/>
                    </w:rPr>
                  </w:pPr>
                  <w:r w:rsidRPr="00FE1B60">
                    <w:rPr>
                      <w:noProof/>
                    </w:rPr>
                    <w:t>—</w:t>
                  </w:r>
                </w:p>
              </w:tc>
              <w:tc>
                <w:tcPr>
                  <w:tcW w:w="0" w:type="auto"/>
                </w:tcPr>
                <w:p w14:paraId="52A52CA4" w14:textId="77777777" w:rsidR="007F1923" w:rsidRPr="00FE1B60" w:rsidRDefault="007F1923">
                  <w:pPr>
                    <w:pStyle w:val="Paragraph"/>
                    <w:rPr>
                      <w:noProof/>
                    </w:rPr>
                  </w:pPr>
                  <w:r w:rsidRPr="00FE1B60">
                    <w:rPr>
                      <w:noProof/>
                    </w:rPr>
                    <w:t>legalább 20 m, de legfeljebb 30 m hosszú, és</w:t>
                  </w:r>
                </w:p>
              </w:tc>
            </w:tr>
            <w:tr w:rsidR="007F1923" w:rsidRPr="00FE1B60" w14:paraId="43CFBA40" w14:textId="77777777">
              <w:tc>
                <w:tcPr>
                  <w:tcW w:w="0" w:type="auto"/>
                </w:tcPr>
                <w:p w14:paraId="32229C1C" w14:textId="77777777" w:rsidR="007F1923" w:rsidRPr="00FE1B60" w:rsidRDefault="007F1923">
                  <w:pPr>
                    <w:pStyle w:val="Paragraph"/>
                    <w:rPr>
                      <w:noProof/>
                    </w:rPr>
                  </w:pPr>
                  <w:r w:rsidRPr="00FE1B60">
                    <w:rPr>
                      <w:noProof/>
                    </w:rPr>
                    <w:t>—</w:t>
                  </w:r>
                </w:p>
              </w:tc>
              <w:tc>
                <w:tcPr>
                  <w:tcW w:w="0" w:type="auto"/>
                </w:tcPr>
                <w:p w14:paraId="74CBA6ED" w14:textId="77777777" w:rsidR="007F1923" w:rsidRPr="00FE1B60" w:rsidRDefault="007F1923">
                  <w:pPr>
                    <w:pStyle w:val="Paragraph"/>
                    <w:rPr>
                      <w:noProof/>
                    </w:rPr>
                  </w:pPr>
                  <w:r w:rsidRPr="00FE1B60">
                    <w:rPr>
                      <w:noProof/>
                    </w:rPr>
                    <w:t>legfeljebb 2,5 m széles</w:t>
                  </w:r>
                </w:p>
              </w:tc>
            </w:tr>
          </w:tbl>
          <w:p w14:paraId="1328EF50" w14:textId="77777777" w:rsidR="007F1923" w:rsidRPr="00FE1B60" w:rsidRDefault="007F1923">
            <w:pPr>
              <w:pStyle w:val="Paragraph"/>
              <w:rPr>
                <w:noProof/>
              </w:rPr>
            </w:pPr>
            <w:r w:rsidRPr="00FE1B60">
              <w:rPr>
                <w:noProof/>
              </w:rPr>
              <w:t>rozsdamentes konyhai eszközök gyártásához</w:t>
            </w:r>
          </w:p>
          <w:p w14:paraId="24717D2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0DBC1CC" w14:textId="77777777" w:rsidR="007F1923" w:rsidRPr="00FE1B60" w:rsidRDefault="007F1923">
            <w:pPr>
              <w:pStyle w:val="Paragraph"/>
              <w:rPr>
                <w:noProof/>
              </w:rPr>
            </w:pPr>
            <w:r w:rsidRPr="00FE1B60">
              <w:rPr>
                <w:noProof/>
              </w:rPr>
              <w:t>0 %</w:t>
            </w:r>
          </w:p>
        </w:tc>
        <w:tc>
          <w:tcPr>
            <w:tcW w:w="0" w:type="auto"/>
          </w:tcPr>
          <w:p w14:paraId="79A68D84" w14:textId="77777777" w:rsidR="007F1923" w:rsidRPr="00FE1B60" w:rsidRDefault="007F1923">
            <w:pPr>
              <w:pStyle w:val="Paragraph"/>
              <w:rPr>
                <w:noProof/>
              </w:rPr>
            </w:pPr>
            <w:r w:rsidRPr="00FE1B60">
              <w:rPr>
                <w:noProof/>
              </w:rPr>
              <w:t>-</w:t>
            </w:r>
          </w:p>
        </w:tc>
        <w:tc>
          <w:tcPr>
            <w:tcW w:w="0" w:type="auto"/>
          </w:tcPr>
          <w:p w14:paraId="058FFC10" w14:textId="77777777" w:rsidR="007F1923" w:rsidRPr="00FE1B60" w:rsidRDefault="007F1923">
            <w:pPr>
              <w:pStyle w:val="Paragraph"/>
              <w:rPr>
                <w:noProof/>
              </w:rPr>
            </w:pPr>
            <w:r w:rsidRPr="00FE1B60">
              <w:rPr>
                <w:noProof/>
              </w:rPr>
              <w:t>2023.12.31</w:t>
            </w:r>
          </w:p>
        </w:tc>
      </w:tr>
      <w:tr w:rsidR="007F1923" w:rsidRPr="00FE1B60" w14:paraId="4E845C2D" w14:textId="77777777">
        <w:trPr>
          <w:cantSplit/>
        </w:trPr>
        <w:tc>
          <w:tcPr>
            <w:tcW w:w="0" w:type="auto"/>
          </w:tcPr>
          <w:p w14:paraId="5EE6BC96" w14:textId="77777777" w:rsidR="007F1923" w:rsidRPr="00FE1B60" w:rsidRDefault="007F1923">
            <w:pPr>
              <w:pStyle w:val="Paragraph"/>
              <w:rPr>
                <w:noProof/>
              </w:rPr>
            </w:pPr>
            <w:r w:rsidRPr="00FE1B60">
              <w:rPr>
                <w:noProof/>
              </w:rPr>
              <w:t>0.7608</w:t>
            </w:r>
          </w:p>
        </w:tc>
        <w:tc>
          <w:tcPr>
            <w:tcW w:w="0" w:type="auto"/>
          </w:tcPr>
          <w:p w14:paraId="54DD9DA2" w14:textId="77777777" w:rsidR="007F1923" w:rsidRPr="00FE1B60" w:rsidRDefault="007F1923">
            <w:pPr>
              <w:pStyle w:val="Paragraph"/>
              <w:jc w:val="right"/>
              <w:rPr>
                <w:noProof/>
              </w:rPr>
            </w:pPr>
            <w:r w:rsidRPr="00FE1B60">
              <w:rPr>
                <w:noProof/>
              </w:rPr>
              <w:t>ex 5402 44 00</w:t>
            </w:r>
          </w:p>
        </w:tc>
        <w:tc>
          <w:tcPr>
            <w:tcW w:w="0" w:type="auto"/>
          </w:tcPr>
          <w:p w14:paraId="54F53335" w14:textId="77777777" w:rsidR="007F1923" w:rsidRPr="00FE1B60" w:rsidRDefault="007F1923">
            <w:pPr>
              <w:pStyle w:val="Paragraph"/>
              <w:jc w:val="center"/>
              <w:rPr>
                <w:noProof/>
              </w:rPr>
            </w:pPr>
            <w:r w:rsidRPr="00FE1B60">
              <w:rPr>
                <w:noProof/>
              </w:rPr>
              <w:t>10</w:t>
            </w:r>
          </w:p>
        </w:tc>
        <w:tc>
          <w:tcPr>
            <w:tcW w:w="0" w:type="auto"/>
          </w:tcPr>
          <w:p w14:paraId="5DBA4C8C" w14:textId="77777777" w:rsidR="007F1923" w:rsidRPr="00FE1B60" w:rsidRDefault="007F1923">
            <w:pPr>
              <w:pStyle w:val="Paragraph"/>
              <w:rPr>
                <w:noProof/>
              </w:rPr>
            </w:pPr>
            <w:r w:rsidRPr="00FE1B60">
              <w:rPr>
                <w:noProof/>
              </w:rPr>
              <w:t>Szintetikus elasztomer végtelen szálból készült fonal:</w:t>
            </w:r>
          </w:p>
          <w:tbl>
            <w:tblPr>
              <w:tblStyle w:val="Listdash"/>
              <w:tblW w:w="0" w:type="auto"/>
              <w:tblLook w:val="0000" w:firstRow="0" w:lastRow="0" w:firstColumn="0" w:lastColumn="0" w:noHBand="0" w:noVBand="0"/>
            </w:tblPr>
            <w:tblGrid>
              <w:gridCol w:w="220"/>
              <w:gridCol w:w="3640"/>
            </w:tblGrid>
            <w:tr w:rsidR="007F1923" w:rsidRPr="00FE1B60" w14:paraId="10AC6711" w14:textId="77777777">
              <w:tc>
                <w:tcPr>
                  <w:tcW w:w="0" w:type="auto"/>
                </w:tcPr>
                <w:p w14:paraId="4F177DF6" w14:textId="77777777" w:rsidR="007F1923" w:rsidRPr="00FE1B60" w:rsidRDefault="007F1923">
                  <w:pPr>
                    <w:pStyle w:val="Paragraph"/>
                    <w:rPr>
                      <w:noProof/>
                    </w:rPr>
                  </w:pPr>
                  <w:r w:rsidRPr="00FE1B60">
                    <w:rPr>
                      <w:noProof/>
                    </w:rPr>
                    <w:t>—</w:t>
                  </w:r>
                </w:p>
              </w:tc>
              <w:tc>
                <w:tcPr>
                  <w:tcW w:w="0" w:type="auto"/>
                </w:tcPr>
                <w:p w14:paraId="53481DCF" w14:textId="77777777" w:rsidR="007F1923" w:rsidRPr="00FE1B60" w:rsidRDefault="007F1923">
                  <w:pPr>
                    <w:pStyle w:val="Paragraph"/>
                    <w:rPr>
                      <w:noProof/>
                    </w:rPr>
                  </w:pPr>
                  <w:r w:rsidRPr="00FE1B60">
                    <w:rPr>
                      <w:noProof/>
                    </w:rPr>
                    <w:t>sodratlan formában vagy méterenként legfeljebb 50 sodrattal, finomsági száma legalább 300 decitex, de legfeljebb 1000 decitex,</w:t>
                  </w:r>
                </w:p>
              </w:tc>
            </w:tr>
            <w:tr w:rsidR="007F1923" w:rsidRPr="00FE1B60" w14:paraId="68310128" w14:textId="77777777">
              <w:tc>
                <w:tcPr>
                  <w:tcW w:w="0" w:type="auto"/>
                </w:tcPr>
                <w:p w14:paraId="40FABAFC" w14:textId="77777777" w:rsidR="007F1923" w:rsidRPr="00FE1B60" w:rsidRDefault="007F1923">
                  <w:pPr>
                    <w:pStyle w:val="Paragraph"/>
                    <w:rPr>
                      <w:noProof/>
                    </w:rPr>
                  </w:pPr>
                  <w:r w:rsidRPr="00FE1B60">
                    <w:rPr>
                      <w:noProof/>
                    </w:rPr>
                    <w:t>—</w:t>
                  </w:r>
                </w:p>
              </w:tc>
              <w:tc>
                <w:tcPr>
                  <w:tcW w:w="0" w:type="auto"/>
                </w:tcPr>
                <w:p w14:paraId="6DE43E25" w14:textId="77777777" w:rsidR="007F1923" w:rsidRPr="00FE1B60" w:rsidRDefault="007F1923">
                  <w:pPr>
                    <w:pStyle w:val="Paragraph"/>
                    <w:rPr>
                      <w:noProof/>
                    </w:rPr>
                  </w:pPr>
                  <w:r w:rsidRPr="00FE1B60">
                    <w:rPr>
                      <w:noProof/>
                    </w:rPr>
                    <w:t>tetrahidrofurán és 3-metil-tetrahidrofurán kopoliéter-glikol alapú poliuretánkarbamidjaiból,</w:t>
                  </w:r>
                </w:p>
              </w:tc>
            </w:tr>
          </w:tbl>
          <w:p w14:paraId="3B065524" w14:textId="77777777" w:rsidR="007F1923" w:rsidRPr="00FE1B60" w:rsidRDefault="007F1923">
            <w:pPr>
              <w:pStyle w:val="Paragraph"/>
              <w:rPr>
                <w:noProof/>
              </w:rPr>
            </w:pPr>
            <w:r w:rsidRPr="00FE1B60">
              <w:rPr>
                <w:noProof/>
              </w:rPr>
              <w:t>a 9619 vtsz. alá tartozó eldobható higiéniai termékek gyártásához</w:t>
            </w:r>
          </w:p>
          <w:p w14:paraId="7CFD185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49BF91C" w14:textId="77777777" w:rsidR="007F1923" w:rsidRPr="00FE1B60" w:rsidRDefault="007F1923">
            <w:pPr>
              <w:pStyle w:val="Paragraph"/>
              <w:rPr>
                <w:noProof/>
              </w:rPr>
            </w:pPr>
            <w:r w:rsidRPr="00FE1B60">
              <w:rPr>
                <w:noProof/>
              </w:rPr>
              <w:t>0 %</w:t>
            </w:r>
          </w:p>
        </w:tc>
        <w:tc>
          <w:tcPr>
            <w:tcW w:w="0" w:type="auto"/>
          </w:tcPr>
          <w:p w14:paraId="3EB05481" w14:textId="77777777" w:rsidR="007F1923" w:rsidRPr="00FE1B60" w:rsidRDefault="007F1923">
            <w:pPr>
              <w:pStyle w:val="Paragraph"/>
              <w:rPr>
                <w:noProof/>
              </w:rPr>
            </w:pPr>
            <w:r w:rsidRPr="00FE1B60">
              <w:rPr>
                <w:noProof/>
              </w:rPr>
              <w:t>-</w:t>
            </w:r>
          </w:p>
        </w:tc>
        <w:tc>
          <w:tcPr>
            <w:tcW w:w="0" w:type="auto"/>
          </w:tcPr>
          <w:p w14:paraId="0DA6AE96" w14:textId="77777777" w:rsidR="007F1923" w:rsidRPr="00FE1B60" w:rsidRDefault="007F1923">
            <w:pPr>
              <w:pStyle w:val="Paragraph"/>
              <w:rPr>
                <w:noProof/>
              </w:rPr>
            </w:pPr>
            <w:r w:rsidRPr="00FE1B60">
              <w:rPr>
                <w:noProof/>
              </w:rPr>
              <w:t>2023.12.31</w:t>
            </w:r>
          </w:p>
        </w:tc>
      </w:tr>
      <w:tr w:rsidR="007F1923" w:rsidRPr="00FE1B60" w14:paraId="6A6DD8B2" w14:textId="77777777">
        <w:trPr>
          <w:cantSplit/>
        </w:trPr>
        <w:tc>
          <w:tcPr>
            <w:tcW w:w="0" w:type="auto"/>
          </w:tcPr>
          <w:p w14:paraId="46D10037" w14:textId="77777777" w:rsidR="007F1923" w:rsidRPr="00FE1B60" w:rsidRDefault="007F1923">
            <w:pPr>
              <w:pStyle w:val="Paragraph"/>
              <w:rPr>
                <w:noProof/>
              </w:rPr>
            </w:pPr>
            <w:r w:rsidRPr="00FE1B60">
              <w:rPr>
                <w:noProof/>
              </w:rPr>
              <w:t>0.2975</w:t>
            </w:r>
          </w:p>
        </w:tc>
        <w:tc>
          <w:tcPr>
            <w:tcW w:w="0" w:type="auto"/>
          </w:tcPr>
          <w:p w14:paraId="5B021DF6" w14:textId="77777777" w:rsidR="007F1923" w:rsidRPr="00FE1B60" w:rsidRDefault="007F1923">
            <w:pPr>
              <w:pStyle w:val="Paragraph"/>
              <w:jc w:val="right"/>
              <w:rPr>
                <w:noProof/>
              </w:rPr>
            </w:pPr>
            <w:r w:rsidRPr="00FE1B60">
              <w:rPr>
                <w:noProof/>
              </w:rPr>
              <w:t>ex 5402 49 00</w:t>
            </w:r>
          </w:p>
        </w:tc>
        <w:tc>
          <w:tcPr>
            <w:tcW w:w="0" w:type="auto"/>
          </w:tcPr>
          <w:p w14:paraId="7B445A5A" w14:textId="77777777" w:rsidR="007F1923" w:rsidRPr="00FE1B60" w:rsidRDefault="007F1923">
            <w:pPr>
              <w:pStyle w:val="Paragraph"/>
              <w:jc w:val="center"/>
              <w:rPr>
                <w:noProof/>
              </w:rPr>
            </w:pPr>
            <w:r w:rsidRPr="00FE1B60">
              <w:rPr>
                <w:noProof/>
              </w:rPr>
              <w:t>30</w:t>
            </w:r>
          </w:p>
        </w:tc>
        <w:tc>
          <w:tcPr>
            <w:tcW w:w="0" w:type="auto"/>
          </w:tcPr>
          <w:p w14:paraId="084B35CB" w14:textId="77777777" w:rsidR="007F1923" w:rsidRPr="00FE1B60" w:rsidRDefault="007F1923">
            <w:pPr>
              <w:pStyle w:val="Paragraph"/>
              <w:rPr>
                <w:noProof/>
              </w:rPr>
            </w:pPr>
            <w:r w:rsidRPr="00FE1B60">
              <w:rPr>
                <w:noProof/>
              </w:rPr>
              <w:t>Glikolsav tejsavval alkotott kopolimerjéből készült fonal, sebészeti varróanyag gyártásához </w:t>
            </w:r>
            <w:r w:rsidRPr="00FE1B60">
              <w:rPr>
                <w:rStyle w:val="FootnoteReference"/>
                <w:noProof/>
              </w:rPr>
              <w:t>(1)</w:t>
            </w:r>
          </w:p>
        </w:tc>
        <w:tc>
          <w:tcPr>
            <w:tcW w:w="0" w:type="auto"/>
          </w:tcPr>
          <w:p w14:paraId="485B7367" w14:textId="77777777" w:rsidR="007F1923" w:rsidRPr="00FE1B60" w:rsidRDefault="007F1923">
            <w:pPr>
              <w:pStyle w:val="Paragraph"/>
              <w:rPr>
                <w:noProof/>
              </w:rPr>
            </w:pPr>
            <w:r w:rsidRPr="00FE1B60">
              <w:rPr>
                <w:noProof/>
              </w:rPr>
              <w:t>0 %</w:t>
            </w:r>
          </w:p>
        </w:tc>
        <w:tc>
          <w:tcPr>
            <w:tcW w:w="0" w:type="auto"/>
          </w:tcPr>
          <w:p w14:paraId="77671B45" w14:textId="77777777" w:rsidR="007F1923" w:rsidRPr="00FE1B60" w:rsidRDefault="007F1923">
            <w:pPr>
              <w:pStyle w:val="Paragraph"/>
              <w:rPr>
                <w:noProof/>
              </w:rPr>
            </w:pPr>
            <w:r w:rsidRPr="00FE1B60">
              <w:rPr>
                <w:noProof/>
              </w:rPr>
              <w:t>-</w:t>
            </w:r>
          </w:p>
        </w:tc>
        <w:tc>
          <w:tcPr>
            <w:tcW w:w="0" w:type="auto"/>
          </w:tcPr>
          <w:p w14:paraId="498E12A3" w14:textId="77777777" w:rsidR="007F1923" w:rsidRPr="00FE1B60" w:rsidRDefault="007F1923">
            <w:pPr>
              <w:pStyle w:val="Paragraph"/>
              <w:rPr>
                <w:noProof/>
              </w:rPr>
            </w:pPr>
            <w:r w:rsidRPr="00FE1B60">
              <w:rPr>
                <w:noProof/>
              </w:rPr>
              <w:t>2023.12.31</w:t>
            </w:r>
          </w:p>
        </w:tc>
      </w:tr>
      <w:tr w:rsidR="007F1923" w:rsidRPr="00FE1B60" w14:paraId="1DACEDD0" w14:textId="77777777">
        <w:trPr>
          <w:cantSplit/>
        </w:trPr>
        <w:tc>
          <w:tcPr>
            <w:tcW w:w="0" w:type="auto"/>
          </w:tcPr>
          <w:p w14:paraId="131F0A92" w14:textId="77777777" w:rsidR="007F1923" w:rsidRPr="00FE1B60" w:rsidRDefault="007F1923">
            <w:pPr>
              <w:pStyle w:val="Paragraph"/>
              <w:rPr>
                <w:noProof/>
              </w:rPr>
            </w:pPr>
            <w:r w:rsidRPr="00FE1B60">
              <w:rPr>
                <w:noProof/>
              </w:rPr>
              <w:t>0.3098</w:t>
            </w:r>
          </w:p>
        </w:tc>
        <w:tc>
          <w:tcPr>
            <w:tcW w:w="0" w:type="auto"/>
          </w:tcPr>
          <w:p w14:paraId="28E537B7" w14:textId="77777777" w:rsidR="007F1923" w:rsidRPr="00FE1B60" w:rsidRDefault="007F1923">
            <w:pPr>
              <w:pStyle w:val="Paragraph"/>
              <w:jc w:val="right"/>
              <w:rPr>
                <w:noProof/>
              </w:rPr>
            </w:pPr>
            <w:r w:rsidRPr="00FE1B60">
              <w:rPr>
                <w:noProof/>
              </w:rPr>
              <w:t>ex 5402 49 00</w:t>
            </w:r>
          </w:p>
        </w:tc>
        <w:tc>
          <w:tcPr>
            <w:tcW w:w="0" w:type="auto"/>
          </w:tcPr>
          <w:p w14:paraId="7C97358D" w14:textId="77777777" w:rsidR="007F1923" w:rsidRPr="00FE1B60" w:rsidRDefault="007F1923">
            <w:pPr>
              <w:pStyle w:val="Paragraph"/>
              <w:jc w:val="center"/>
              <w:rPr>
                <w:noProof/>
              </w:rPr>
            </w:pPr>
            <w:r w:rsidRPr="00FE1B60">
              <w:rPr>
                <w:noProof/>
              </w:rPr>
              <w:t>50</w:t>
            </w:r>
          </w:p>
        </w:tc>
        <w:tc>
          <w:tcPr>
            <w:tcW w:w="0" w:type="auto"/>
          </w:tcPr>
          <w:p w14:paraId="4FEE6CC4" w14:textId="77777777" w:rsidR="007F1923" w:rsidRPr="00FE1B60" w:rsidRDefault="007F1923">
            <w:pPr>
              <w:pStyle w:val="Paragraph"/>
              <w:rPr>
                <w:noProof/>
              </w:rPr>
            </w:pPr>
            <w:r w:rsidRPr="00FE1B60">
              <w:rPr>
                <w:noProof/>
              </w:rPr>
              <w:t>Terjedelmesítetlen fonal poli(vinil-alkohol) végtelen szálból</w:t>
            </w:r>
          </w:p>
        </w:tc>
        <w:tc>
          <w:tcPr>
            <w:tcW w:w="0" w:type="auto"/>
          </w:tcPr>
          <w:p w14:paraId="08CF6F80" w14:textId="77777777" w:rsidR="007F1923" w:rsidRPr="00FE1B60" w:rsidRDefault="007F1923">
            <w:pPr>
              <w:pStyle w:val="Paragraph"/>
              <w:rPr>
                <w:noProof/>
              </w:rPr>
            </w:pPr>
            <w:r w:rsidRPr="00FE1B60">
              <w:rPr>
                <w:noProof/>
              </w:rPr>
              <w:t>0 %</w:t>
            </w:r>
          </w:p>
        </w:tc>
        <w:tc>
          <w:tcPr>
            <w:tcW w:w="0" w:type="auto"/>
          </w:tcPr>
          <w:p w14:paraId="18F5423E" w14:textId="77777777" w:rsidR="007F1923" w:rsidRPr="00FE1B60" w:rsidRDefault="007F1923">
            <w:pPr>
              <w:pStyle w:val="Paragraph"/>
              <w:rPr>
                <w:noProof/>
              </w:rPr>
            </w:pPr>
            <w:r w:rsidRPr="00FE1B60">
              <w:rPr>
                <w:noProof/>
              </w:rPr>
              <w:t>-</w:t>
            </w:r>
          </w:p>
        </w:tc>
        <w:tc>
          <w:tcPr>
            <w:tcW w:w="0" w:type="auto"/>
          </w:tcPr>
          <w:p w14:paraId="13FAF59B" w14:textId="77777777" w:rsidR="007F1923" w:rsidRPr="00FE1B60" w:rsidRDefault="007F1923">
            <w:pPr>
              <w:pStyle w:val="Paragraph"/>
              <w:rPr>
                <w:noProof/>
              </w:rPr>
            </w:pPr>
            <w:r w:rsidRPr="00FE1B60">
              <w:rPr>
                <w:noProof/>
              </w:rPr>
              <w:t>2023.12.31</w:t>
            </w:r>
          </w:p>
        </w:tc>
      </w:tr>
      <w:tr w:rsidR="007F1923" w:rsidRPr="00FE1B60" w14:paraId="218FE2CB" w14:textId="77777777">
        <w:trPr>
          <w:cantSplit/>
        </w:trPr>
        <w:tc>
          <w:tcPr>
            <w:tcW w:w="0" w:type="auto"/>
          </w:tcPr>
          <w:p w14:paraId="0E2C0860" w14:textId="77777777" w:rsidR="007F1923" w:rsidRPr="00FE1B60" w:rsidRDefault="007F1923">
            <w:pPr>
              <w:pStyle w:val="Paragraph"/>
              <w:rPr>
                <w:noProof/>
              </w:rPr>
            </w:pPr>
            <w:r w:rsidRPr="00FE1B60">
              <w:rPr>
                <w:noProof/>
              </w:rPr>
              <w:t>0.3096</w:t>
            </w:r>
          </w:p>
        </w:tc>
        <w:tc>
          <w:tcPr>
            <w:tcW w:w="0" w:type="auto"/>
          </w:tcPr>
          <w:p w14:paraId="4A4A0D1C" w14:textId="77777777" w:rsidR="007F1923" w:rsidRPr="00FE1B60" w:rsidRDefault="007F1923">
            <w:pPr>
              <w:pStyle w:val="Paragraph"/>
              <w:jc w:val="right"/>
              <w:rPr>
                <w:noProof/>
              </w:rPr>
            </w:pPr>
            <w:r w:rsidRPr="00FE1B60">
              <w:rPr>
                <w:noProof/>
              </w:rPr>
              <w:t>ex 5402 49 00</w:t>
            </w:r>
          </w:p>
        </w:tc>
        <w:tc>
          <w:tcPr>
            <w:tcW w:w="0" w:type="auto"/>
          </w:tcPr>
          <w:p w14:paraId="15E5DAE5" w14:textId="77777777" w:rsidR="007F1923" w:rsidRPr="00FE1B60" w:rsidRDefault="007F1923">
            <w:pPr>
              <w:pStyle w:val="Paragraph"/>
              <w:jc w:val="center"/>
              <w:rPr>
                <w:noProof/>
              </w:rPr>
            </w:pPr>
            <w:r w:rsidRPr="00FE1B60">
              <w:rPr>
                <w:noProof/>
              </w:rPr>
              <w:t>70</w:t>
            </w:r>
          </w:p>
        </w:tc>
        <w:tc>
          <w:tcPr>
            <w:tcW w:w="0" w:type="auto"/>
          </w:tcPr>
          <w:p w14:paraId="2E0B3000" w14:textId="77777777" w:rsidR="007F1923" w:rsidRPr="00FE1B60" w:rsidRDefault="007F1923">
            <w:pPr>
              <w:pStyle w:val="Paragraph"/>
              <w:rPr>
                <w:noProof/>
              </w:rPr>
            </w:pPr>
            <w:r w:rsidRPr="00FE1B60">
              <w:rPr>
                <w:noProof/>
              </w:rPr>
              <w:t>Szintetikus egyágú fonal végtelen szálból, akrilnitril tartalma legalább 85 tömegszázalék, kanóc formájában legalább 1 000, de legfeljebb 25 000 folytonos szálból áll, súlya méterenként legalább 0,12 g, de legfeljebb 3,75 g és hossza legalább 100 m, szénszálas fonal gyártásához</w:t>
            </w:r>
          </w:p>
          <w:p w14:paraId="7E3D3B4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E18E7DF" w14:textId="77777777" w:rsidR="007F1923" w:rsidRPr="00FE1B60" w:rsidRDefault="007F1923">
            <w:pPr>
              <w:pStyle w:val="Paragraph"/>
              <w:rPr>
                <w:noProof/>
              </w:rPr>
            </w:pPr>
            <w:r w:rsidRPr="00FE1B60">
              <w:rPr>
                <w:noProof/>
              </w:rPr>
              <w:t>0 %</w:t>
            </w:r>
          </w:p>
        </w:tc>
        <w:tc>
          <w:tcPr>
            <w:tcW w:w="0" w:type="auto"/>
          </w:tcPr>
          <w:p w14:paraId="6C8402E4" w14:textId="77777777" w:rsidR="007F1923" w:rsidRPr="00FE1B60" w:rsidRDefault="007F1923">
            <w:pPr>
              <w:pStyle w:val="Paragraph"/>
              <w:rPr>
                <w:noProof/>
              </w:rPr>
            </w:pPr>
            <w:r w:rsidRPr="00FE1B60">
              <w:rPr>
                <w:noProof/>
              </w:rPr>
              <w:t>m</w:t>
            </w:r>
          </w:p>
        </w:tc>
        <w:tc>
          <w:tcPr>
            <w:tcW w:w="0" w:type="auto"/>
          </w:tcPr>
          <w:p w14:paraId="1F6FDD77" w14:textId="77777777" w:rsidR="007F1923" w:rsidRPr="00FE1B60" w:rsidRDefault="007F1923">
            <w:pPr>
              <w:pStyle w:val="Paragraph"/>
              <w:rPr>
                <w:noProof/>
              </w:rPr>
            </w:pPr>
            <w:r w:rsidRPr="00FE1B60">
              <w:rPr>
                <w:noProof/>
              </w:rPr>
              <w:t>2023.12.31</w:t>
            </w:r>
          </w:p>
        </w:tc>
      </w:tr>
      <w:tr w:rsidR="007F1923" w:rsidRPr="00FE1B60" w14:paraId="68180929" w14:textId="77777777">
        <w:trPr>
          <w:cantSplit/>
        </w:trPr>
        <w:tc>
          <w:tcPr>
            <w:tcW w:w="0" w:type="auto"/>
          </w:tcPr>
          <w:p w14:paraId="27FC40F1" w14:textId="77777777" w:rsidR="007F1923" w:rsidRPr="00FE1B60" w:rsidRDefault="007F1923">
            <w:pPr>
              <w:pStyle w:val="Paragraph"/>
              <w:rPr>
                <w:noProof/>
              </w:rPr>
            </w:pPr>
            <w:r w:rsidRPr="00FE1B60">
              <w:rPr>
                <w:noProof/>
              </w:rPr>
              <w:t>0.8108</w:t>
            </w:r>
          </w:p>
        </w:tc>
        <w:tc>
          <w:tcPr>
            <w:tcW w:w="0" w:type="auto"/>
          </w:tcPr>
          <w:p w14:paraId="13542410" w14:textId="77777777" w:rsidR="007F1923" w:rsidRPr="00FE1B60" w:rsidRDefault="007F1923">
            <w:pPr>
              <w:pStyle w:val="Paragraph"/>
              <w:jc w:val="right"/>
              <w:rPr>
                <w:noProof/>
              </w:rPr>
            </w:pPr>
            <w:r w:rsidRPr="00FE1B60">
              <w:rPr>
                <w:noProof/>
              </w:rPr>
              <w:t>ex 5403 31 00</w:t>
            </w:r>
          </w:p>
        </w:tc>
        <w:tc>
          <w:tcPr>
            <w:tcW w:w="0" w:type="auto"/>
          </w:tcPr>
          <w:p w14:paraId="1DF82A5E" w14:textId="77777777" w:rsidR="007F1923" w:rsidRPr="00FE1B60" w:rsidRDefault="007F1923">
            <w:pPr>
              <w:pStyle w:val="Paragraph"/>
              <w:jc w:val="center"/>
              <w:rPr>
                <w:noProof/>
              </w:rPr>
            </w:pPr>
            <w:r w:rsidRPr="00FE1B60">
              <w:rPr>
                <w:noProof/>
              </w:rPr>
              <w:t>10</w:t>
            </w:r>
          </w:p>
        </w:tc>
        <w:tc>
          <w:tcPr>
            <w:tcW w:w="0" w:type="auto"/>
          </w:tcPr>
          <w:p w14:paraId="547E2699" w14:textId="77777777" w:rsidR="007F1923" w:rsidRPr="00FE1B60" w:rsidRDefault="007F1923">
            <w:pPr>
              <w:pStyle w:val="Paragraph"/>
              <w:rPr>
                <w:noProof/>
              </w:rPr>
            </w:pPr>
            <w:r w:rsidRPr="00FE1B60">
              <w:rPr>
                <w:noProof/>
              </w:rPr>
              <w:t>Végtelen, viszkóz műselyem fonal, legalább 105 decitex, de legfeljebb 117 decitex finomsági számú, amely legalább 36 monofil, de legfeljebb 40 monofil szálból áll</w:t>
            </w:r>
          </w:p>
        </w:tc>
        <w:tc>
          <w:tcPr>
            <w:tcW w:w="0" w:type="auto"/>
          </w:tcPr>
          <w:p w14:paraId="069B9C3E" w14:textId="77777777" w:rsidR="007F1923" w:rsidRPr="00FE1B60" w:rsidRDefault="007F1923">
            <w:pPr>
              <w:pStyle w:val="Paragraph"/>
              <w:rPr>
                <w:noProof/>
              </w:rPr>
            </w:pPr>
            <w:r w:rsidRPr="00FE1B60">
              <w:rPr>
                <w:noProof/>
              </w:rPr>
              <w:t>0 %</w:t>
            </w:r>
          </w:p>
        </w:tc>
        <w:tc>
          <w:tcPr>
            <w:tcW w:w="0" w:type="auto"/>
          </w:tcPr>
          <w:p w14:paraId="1AC5B624" w14:textId="77777777" w:rsidR="007F1923" w:rsidRPr="00FE1B60" w:rsidRDefault="007F1923">
            <w:pPr>
              <w:pStyle w:val="Paragraph"/>
              <w:rPr>
                <w:noProof/>
              </w:rPr>
            </w:pPr>
            <w:r w:rsidRPr="00FE1B60">
              <w:rPr>
                <w:noProof/>
              </w:rPr>
              <w:t>-</w:t>
            </w:r>
          </w:p>
        </w:tc>
        <w:tc>
          <w:tcPr>
            <w:tcW w:w="0" w:type="auto"/>
          </w:tcPr>
          <w:p w14:paraId="2DE93EB9" w14:textId="77777777" w:rsidR="007F1923" w:rsidRPr="00FE1B60" w:rsidRDefault="007F1923">
            <w:pPr>
              <w:pStyle w:val="Paragraph"/>
              <w:rPr>
                <w:noProof/>
              </w:rPr>
            </w:pPr>
            <w:r w:rsidRPr="00FE1B60">
              <w:rPr>
                <w:noProof/>
              </w:rPr>
              <w:t>2025.12.31</w:t>
            </w:r>
          </w:p>
        </w:tc>
      </w:tr>
      <w:tr w:rsidR="007F1923" w:rsidRPr="00FE1B60" w14:paraId="5901DEB4" w14:textId="77777777">
        <w:trPr>
          <w:cantSplit/>
        </w:trPr>
        <w:tc>
          <w:tcPr>
            <w:tcW w:w="0" w:type="auto"/>
          </w:tcPr>
          <w:p w14:paraId="7D244E72" w14:textId="77777777" w:rsidR="007F1923" w:rsidRPr="00FE1B60" w:rsidRDefault="007F1923">
            <w:pPr>
              <w:pStyle w:val="Paragraph"/>
              <w:rPr>
                <w:noProof/>
              </w:rPr>
            </w:pPr>
            <w:r w:rsidRPr="00FE1B60">
              <w:rPr>
                <w:noProof/>
              </w:rPr>
              <w:t>0.6884</w:t>
            </w:r>
          </w:p>
        </w:tc>
        <w:tc>
          <w:tcPr>
            <w:tcW w:w="0" w:type="auto"/>
          </w:tcPr>
          <w:p w14:paraId="74E26279" w14:textId="77777777" w:rsidR="007F1923" w:rsidRPr="00FE1B60" w:rsidRDefault="007F1923">
            <w:pPr>
              <w:pStyle w:val="Paragraph"/>
              <w:jc w:val="right"/>
              <w:rPr>
                <w:noProof/>
              </w:rPr>
            </w:pPr>
            <w:r w:rsidRPr="00FE1B60">
              <w:rPr>
                <w:noProof/>
              </w:rPr>
              <w:t>ex 5403 39 00</w:t>
            </w:r>
          </w:p>
        </w:tc>
        <w:tc>
          <w:tcPr>
            <w:tcW w:w="0" w:type="auto"/>
          </w:tcPr>
          <w:p w14:paraId="2BE8ADED" w14:textId="77777777" w:rsidR="007F1923" w:rsidRPr="00FE1B60" w:rsidRDefault="007F1923">
            <w:pPr>
              <w:pStyle w:val="Paragraph"/>
              <w:jc w:val="center"/>
              <w:rPr>
                <w:noProof/>
              </w:rPr>
            </w:pPr>
            <w:r w:rsidRPr="00FE1B60">
              <w:rPr>
                <w:noProof/>
              </w:rPr>
              <w:t>10</w:t>
            </w:r>
          </w:p>
        </w:tc>
        <w:tc>
          <w:tcPr>
            <w:tcW w:w="0" w:type="auto"/>
          </w:tcPr>
          <w:p w14:paraId="18651B37" w14:textId="77777777" w:rsidR="007F1923" w:rsidRPr="00FE1B60" w:rsidRDefault="007F1923">
            <w:pPr>
              <w:pStyle w:val="Paragraph"/>
              <w:rPr>
                <w:noProof/>
              </w:rPr>
            </w:pPr>
            <w:r w:rsidRPr="00FE1B60">
              <w:rPr>
                <w:noProof/>
              </w:rPr>
              <w:t>Monofil szál, biológiailag lebontható (EN 14995 szabvány), legfeljebb 33 dtex finomságú, legalább 98 tömegszázalék polilaktid(PLA)-tartalommal, az élelmiszeripar számára szűrő műanyagok gyártásához</w:t>
            </w:r>
          </w:p>
          <w:p w14:paraId="79D1D6B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226D3C5" w14:textId="77777777" w:rsidR="007F1923" w:rsidRPr="00FE1B60" w:rsidRDefault="007F1923">
            <w:pPr>
              <w:pStyle w:val="Paragraph"/>
              <w:rPr>
                <w:noProof/>
              </w:rPr>
            </w:pPr>
            <w:r w:rsidRPr="00FE1B60">
              <w:rPr>
                <w:noProof/>
              </w:rPr>
              <w:t>0 %</w:t>
            </w:r>
          </w:p>
        </w:tc>
        <w:tc>
          <w:tcPr>
            <w:tcW w:w="0" w:type="auto"/>
          </w:tcPr>
          <w:p w14:paraId="2696E357" w14:textId="77777777" w:rsidR="007F1923" w:rsidRPr="00FE1B60" w:rsidRDefault="007F1923">
            <w:pPr>
              <w:pStyle w:val="Paragraph"/>
              <w:rPr>
                <w:noProof/>
              </w:rPr>
            </w:pPr>
            <w:r w:rsidRPr="00FE1B60">
              <w:rPr>
                <w:noProof/>
              </w:rPr>
              <w:t>-</w:t>
            </w:r>
          </w:p>
        </w:tc>
        <w:tc>
          <w:tcPr>
            <w:tcW w:w="0" w:type="auto"/>
          </w:tcPr>
          <w:p w14:paraId="059C51FC" w14:textId="77777777" w:rsidR="007F1923" w:rsidRPr="00FE1B60" w:rsidRDefault="007F1923">
            <w:pPr>
              <w:pStyle w:val="Paragraph"/>
              <w:rPr>
                <w:noProof/>
              </w:rPr>
            </w:pPr>
            <w:r w:rsidRPr="00FE1B60">
              <w:rPr>
                <w:noProof/>
              </w:rPr>
              <w:t>2022.12.31</w:t>
            </w:r>
          </w:p>
        </w:tc>
      </w:tr>
      <w:tr w:rsidR="007F1923" w:rsidRPr="00FE1B60" w14:paraId="783A9CDA" w14:textId="77777777">
        <w:trPr>
          <w:cantSplit/>
        </w:trPr>
        <w:tc>
          <w:tcPr>
            <w:tcW w:w="0" w:type="auto"/>
          </w:tcPr>
          <w:p w14:paraId="37C97509" w14:textId="77777777" w:rsidR="007F1923" w:rsidRPr="00FE1B60" w:rsidRDefault="007F1923">
            <w:pPr>
              <w:pStyle w:val="Paragraph"/>
              <w:rPr>
                <w:noProof/>
              </w:rPr>
            </w:pPr>
            <w:r w:rsidRPr="00FE1B60">
              <w:rPr>
                <w:noProof/>
              </w:rPr>
              <w:t>0.2481</w:t>
            </w:r>
          </w:p>
        </w:tc>
        <w:tc>
          <w:tcPr>
            <w:tcW w:w="0" w:type="auto"/>
          </w:tcPr>
          <w:p w14:paraId="469BA559" w14:textId="77777777" w:rsidR="007F1923" w:rsidRPr="00FE1B60" w:rsidRDefault="007F1923">
            <w:pPr>
              <w:pStyle w:val="Paragraph"/>
              <w:jc w:val="right"/>
              <w:rPr>
                <w:noProof/>
              </w:rPr>
            </w:pPr>
            <w:r w:rsidRPr="00FE1B60">
              <w:rPr>
                <w:noProof/>
              </w:rPr>
              <w:t>ex 5404 19 00</w:t>
            </w:r>
          </w:p>
        </w:tc>
        <w:tc>
          <w:tcPr>
            <w:tcW w:w="0" w:type="auto"/>
          </w:tcPr>
          <w:p w14:paraId="5C232152" w14:textId="77777777" w:rsidR="007F1923" w:rsidRPr="00FE1B60" w:rsidRDefault="007F1923">
            <w:pPr>
              <w:pStyle w:val="Paragraph"/>
              <w:jc w:val="center"/>
              <w:rPr>
                <w:noProof/>
              </w:rPr>
            </w:pPr>
            <w:r w:rsidRPr="00FE1B60">
              <w:rPr>
                <w:noProof/>
              </w:rPr>
              <w:t>50</w:t>
            </w:r>
          </w:p>
        </w:tc>
        <w:tc>
          <w:tcPr>
            <w:tcW w:w="0" w:type="auto"/>
          </w:tcPr>
          <w:p w14:paraId="4AC22666" w14:textId="77777777" w:rsidR="007F1923" w:rsidRPr="00FE1B60" w:rsidRDefault="007F1923">
            <w:pPr>
              <w:pStyle w:val="Paragraph"/>
              <w:rPr>
                <w:noProof/>
              </w:rPr>
            </w:pPr>
            <w:r w:rsidRPr="00FE1B60">
              <w:rPr>
                <w:noProof/>
              </w:rPr>
              <w:t>Poliészter vagy poli(butilén-tereftalát) monofil, keresztmetszeti mérete legalább 0,5 mm, de legfeljebb 1 mm, villámzár (húzózár) gyártásához</w:t>
            </w:r>
          </w:p>
          <w:p w14:paraId="1547E83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2A3E1DE" w14:textId="77777777" w:rsidR="007F1923" w:rsidRPr="00FE1B60" w:rsidRDefault="007F1923">
            <w:pPr>
              <w:pStyle w:val="Paragraph"/>
              <w:rPr>
                <w:noProof/>
              </w:rPr>
            </w:pPr>
            <w:r w:rsidRPr="00FE1B60">
              <w:rPr>
                <w:noProof/>
              </w:rPr>
              <w:t>0 %</w:t>
            </w:r>
          </w:p>
        </w:tc>
        <w:tc>
          <w:tcPr>
            <w:tcW w:w="0" w:type="auto"/>
          </w:tcPr>
          <w:p w14:paraId="641CC65B" w14:textId="77777777" w:rsidR="007F1923" w:rsidRPr="00FE1B60" w:rsidRDefault="007F1923">
            <w:pPr>
              <w:pStyle w:val="Paragraph"/>
              <w:rPr>
                <w:noProof/>
              </w:rPr>
            </w:pPr>
            <w:r w:rsidRPr="00FE1B60">
              <w:rPr>
                <w:noProof/>
              </w:rPr>
              <w:t>-</w:t>
            </w:r>
          </w:p>
        </w:tc>
        <w:tc>
          <w:tcPr>
            <w:tcW w:w="0" w:type="auto"/>
          </w:tcPr>
          <w:p w14:paraId="3EF2808E" w14:textId="77777777" w:rsidR="007F1923" w:rsidRPr="00FE1B60" w:rsidRDefault="007F1923">
            <w:pPr>
              <w:pStyle w:val="Paragraph"/>
              <w:rPr>
                <w:noProof/>
              </w:rPr>
            </w:pPr>
            <w:r w:rsidRPr="00FE1B60">
              <w:rPr>
                <w:noProof/>
              </w:rPr>
              <w:t>2023.12.31</w:t>
            </w:r>
          </w:p>
        </w:tc>
      </w:tr>
      <w:tr w:rsidR="007F1923" w:rsidRPr="00FE1B60" w14:paraId="6DF34CCD" w14:textId="77777777">
        <w:trPr>
          <w:cantSplit/>
        </w:trPr>
        <w:tc>
          <w:tcPr>
            <w:tcW w:w="0" w:type="auto"/>
          </w:tcPr>
          <w:p w14:paraId="7BA04C28" w14:textId="77777777" w:rsidR="007F1923" w:rsidRPr="00FE1B60" w:rsidRDefault="007F1923">
            <w:pPr>
              <w:pStyle w:val="Paragraph"/>
              <w:rPr>
                <w:noProof/>
              </w:rPr>
            </w:pPr>
            <w:r w:rsidRPr="00FE1B60">
              <w:rPr>
                <w:noProof/>
              </w:rPr>
              <w:t>0.8225</w:t>
            </w:r>
          </w:p>
        </w:tc>
        <w:tc>
          <w:tcPr>
            <w:tcW w:w="0" w:type="auto"/>
          </w:tcPr>
          <w:p w14:paraId="4F968933" w14:textId="77777777" w:rsidR="007F1923" w:rsidRPr="00FE1B60" w:rsidRDefault="007F1923">
            <w:pPr>
              <w:pStyle w:val="Paragraph"/>
              <w:jc w:val="right"/>
              <w:rPr>
                <w:noProof/>
              </w:rPr>
            </w:pPr>
            <w:r w:rsidRPr="00FE1B60">
              <w:rPr>
                <w:rStyle w:val="FootnoteReference"/>
                <w:noProof/>
              </w:rPr>
              <w:t>ex</w:t>
            </w:r>
            <w:r w:rsidRPr="00FE1B60">
              <w:rPr>
                <w:noProof/>
              </w:rPr>
              <w:t> 5404 19 00</w:t>
            </w:r>
          </w:p>
        </w:tc>
        <w:tc>
          <w:tcPr>
            <w:tcW w:w="0" w:type="auto"/>
          </w:tcPr>
          <w:p w14:paraId="5D1A4E4E" w14:textId="77777777" w:rsidR="007F1923" w:rsidRPr="00FE1B60" w:rsidRDefault="007F1923">
            <w:pPr>
              <w:pStyle w:val="Paragraph"/>
              <w:jc w:val="center"/>
              <w:rPr>
                <w:noProof/>
              </w:rPr>
            </w:pPr>
            <w:r w:rsidRPr="00FE1B60">
              <w:rPr>
                <w:noProof/>
              </w:rPr>
              <w:t>60</w:t>
            </w:r>
          </w:p>
        </w:tc>
        <w:tc>
          <w:tcPr>
            <w:tcW w:w="0" w:type="auto"/>
          </w:tcPr>
          <w:p w14:paraId="553AEBF0" w14:textId="77777777" w:rsidR="007F1923" w:rsidRPr="00FE1B60" w:rsidRDefault="007F1923">
            <w:pPr>
              <w:pStyle w:val="Paragraph"/>
              <w:rPr>
                <w:noProof/>
              </w:rPr>
            </w:pPr>
            <w:r w:rsidRPr="00FE1B60">
              <w:rPr>
                <w:noProof/>
              </w:rPr>
              <w:t>Vegyi úton elvékonyított szintetikus poliészterszálak:</w:t>
            </w:r>
          </w:p>
          <w:tbl>
            <w:tblPr>
              <w:tblStyle w:val="Listdash"/>
              <w:tblW w:w="0" w:type="auto"/>
              <w:tblLook w:val="0000" w:firstRow="0" w:lastRow="0" w:firstColumn="0" w:lastColumn="0" w:noHBand="0" w:noVBand="0"/>
            </w:tblPr>
            <w:tblGrid>
              <w:gridCol w:w="220"/>
              <w:gridCol w:w="3340"/>
            </w:tblGrid>
            <w:tr w:rsidR="007F1923" w:rsidRPr="00FE1B60" w14:paraId="665AF450" w14:textId="77777777">
              <w:tc>
                <w:tcPr>
                  <w:tcW w:w="0" w:type="auto"/>
                </w:tcPr>
                <w:p w14:paraId="507A3BB7" w14:textId="77777777" w:rsidR="007F1923" w:rsidRPr="00FE1B60" w:rsidRDefault="007F1923">
                  <w:pPr>
                    <w:pStyle w:val="Paragraph"/>
                    <w:rPr>
                      <w:noProof/>
                    </w:rPr>
                  </w:pPr>
                  <w:r w:rsidRPr="00FE1B60">
                    <w:rPr>
                      <w:noProof/>
                    </w:rPr>
                    <w:t>—</w:t>
                  </w:r>
                </w:p>
              </w:tc>
              <w:tc>
                <w:tcPr>
                  <w:tcW w:w="0" w:type="auto"/>
                </w:tcPr>
                <w:p w14:paraId="7C51BA09" w14:textId="77777777" w:rsidR="007F1923" w:rsidRPr="00FE1B60" w:rsidRDefault="007F1923">
                  <w:pPr>
                    <w:pStyle w:val="Paragraph"/>
                    <w:rPr>
                      <w:noProof/>
                    </w:rPr>
                  </w:pPr>
                  <w:r w:rsidRPr="00FE1B60">
                    <w:rPr>
                      <w:noProof/>
                    </w:rPr>
                    <w:t>átmérőjük legalább 0,1 mm, de legfeljebb 0,6 mm, </w:t>
                  </w:r>
                </w:p>
              </w:tc>
            </w:tr>
            <w:tr w:rsidR="007F1923" w:rsidRPr="00FE1B60" w14:paraId="1218BEC9" w14:textId="77777777">
              <w:tc>
                <w:tcPr>
                  <w:tcW w:w="0" w:type="auto"/>
                </w:tcPr>
                <w:p w14:paraId="4A5B8371" w14:textId="77777777" w:rsidR="007F1923" w:rsidRPr="00FE1B60" w:rsidRDefault="007F1923">
                  <w:pPr>
                    <w:pStyle w:val="Paragraph"/>
                    <w:rPr>
                      <w:noProof/>
                    </w:rPr>
                  </w:pPr>
                  <w:r w:rsidRPr="00FE1B60">
                    <w:rPr>
                      <w:noProof/>
                    </w:rPr>
                    <w:t>—</w:t>
                  </w:r>
                </w:p>
              </w:tc>
              <w:tc>
                <w:tcPr>
                  <w:tcW w:w="0" w:type="auto"/>
                </w:tcPr>
                <w:p w14:paraId="33CE72D9" w14:textId="77777777" w:rsidR="007F1923" w:rsidRPr="00FE1B60" w:rsidRDefault="007F1923">
                  <w:pPr>
                    <w:pStyle w:val="Paragraph"/>
                    <w:rPr>
                      <w:noProof/>
                    </w:rPr>
                  </w:pPr>
                  <w:r w:rsidRPr="00FE1B60">
                    <w:rPr>
                      <w:noProof/>
                    </w:rPr>
                    <w:t>hosszuk 30 mm, de legfeljebb 120 mm,</w:t>
                  </w:r>
                </w:p>
              </w:tc>
            </w:tr>
          </w:tbl>
          <w:p w14:paraId="5A5BD13A" w14:textId="77777777" w:rsidR="007F1923" w:rsidRPr="00FE1B60" w:rsidRDefault="007F1923">
            <w:pPr>
              <w:pStyle w:val="Paragraph"/>
              <w:rPr>
                <w:noProof/>
              </w:rPr>
            </w:pPr>
            <w:r w:rsidRPr="00FE1B60">
              <w:rPr>
                <w:noProof/>
              </w:rPr>
              <w:t>ecsetek gyártásához</w:t>
            </w:r>
          </w:p>
          <w:p w14:paraId="0F767E5B"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FDA2C32" w14:textId="77777777" w:rsidR="007F1923" w:rsidRPr="00FE1B60" w:rsidRDefault="007F1923">
            <w:pPr>
              <w:pStyle w:val="Paragraph"/>
              <w:rPr>
                <w:noProof/>
              </w:rPr>
            </w:pPr>
            <w:r w:rsidRPr="00FE1B60">
              <w:rPr>
                <w:noProof/>
              </w:rPr>
              <w:t>0 %</w:t>
            </w:r>
          </w:p>
        </w:tc>
        <w:tc>
          <w:tcPr>
            <w:tcW w:w="0" w:type="auto"/>
          </w:tcPr>
          <w:p w14:paraId="7FDE4A69" w14:textId="77777777" w:rsidR="007F1923" w:rsidRPr="00FE1B60" w:rsidRDefault="007F1923">
            <w:pPr>
              <w:pStyle w:val="Paragraph"/>
              <w:rPr>
                <w:noProof/>
              </w:rPr>
            </w:pPr>
            <w:r w:rsidRPr="00FE1B60">
              <w:rPr>
                <w:noProof/>
              </w:rPr>
              <w:t>-</w:t>
            </w:r>
          </w:p>
        </w:tc>
        <w:tc>
          <w:tcPr>
            <w:tcW w:w="0" w:type="auto"/>
          </w:tcPr>
          <w:p w14:paraId="0DD98C98" w14:textId="77777777" w:rsidR="007F1923" w:rsidRPr="00FE1B60" w:rsidRDefault="007F1923">
            <w:pPr>
              <w:pStyle w:val="Paragraph"/>
              <w:rPr>
                <w:noProof/>
              </w:rPr>
            </w:pPr>
            <w:r w:rsidRPr="00FE1B60">
              <w:rPr>
                <w:noProof/>
              </w:rPr>
              <w:t>2026.12.31</w:t>
            </w:r>
          </w:p>
        </w:tc>
      </w:tr>
      <w:tr w:rsidR="007F1923" w:rsidRPr="00FE1B60" w14:paraId="7D5F7D5D" w14:textId="77777777">
        <w:trPr>
          <w:cantSplit/>
        </w:trPr>
        <w:tc>
          <w:tcPr>
            <w:tcW w:w="0" w:type="auto"/>
          </w:tcPr>
          <w:p w14:paraId="29D64D69" w14:textId="77777777" w:rsidR="007F1923" w:rsidRPr="00FE1B60" w:rsidRDefault="007F1923">
            <w:pPr>
              <w:pStyle w:val="Paragraph"/>
              <w:rPr>
                <w:noProof/>
              </w:rPr>
            </w:pPr>
            <w:r w:rsidRPr="00FE1B60">
              <w:rPr>
                <w:noProof/>
              </w:rPr>
              <w:t>0.3311</w:t>
            </w:r>
          </w:p>
        </w:tc>
        <w:tc>
          <w:tcPr>
            <w:tcW w:w="0" w:type="auto"/>
          </w:tcPr>
          <w:p w14:paraId="1D646F37" w14:textId="77777777" w:rsidR="007F1923" w:rsidRPr="00FE1B60" w:rsidRDefault="007F1923">
            <w:pPr>
              <w:pStyle w:val="Paragraph"/>
              <w:jc w:val="right"/>
              <w:rPr>
                <w:noProof/>
              </w:rPr>
            </w:pPr>
            <w:r w:rsidRPr="00FE1B60">
              <w:rPr>
                <w:noProof/>
              </w:rPr>
              <w:t>ex 5404 90 90</w:t>
            </w:r>
          </w:p>
        </w:tc>
        <w:tc>
          <w:tcPr>
            <w:tcW w:w="0" w:type="auto"/>
          </w:tcPr>
          <w:p w14:paraId="310B620E" w14:textId="77777777" w:rsidR="007F1923" w:rsidRPr="00FE1B60" w:rsidRDefault="007F1923">
            <w:pPr>
              <w:pStyle w:val="Paragraph"/>
              <w:jc w:val="center"/>
              <w:rPr>
                <w:noProof/>
              </w:rPr>
            </w:pPr>
            <w:r w:rsidRPr="00FE1B60">
              <w:rPr>
                <w:noProof/>
              </w:rPr>
              <w:t>20</w:t>
            </w:r>
          </w:p>
        </w:tc>
        <w:tc>
          <w:tcPr>
            <w:tcW w:w="0" w:type="auto"/>
          </w:tcPr>
          <w:p w14:paraId="1CBD7B18" w14:textId="77777777" w:rsidR="007F1923" w:rsidRPr="00FE1B60" w:rsidRDefault="007F1923">
            <w:pPr>
              <w:pStyle w:val="Paragraph"/>
              <w:rPr>
                <w:noProof/>
              </w:rPr>
            </w:pPr>
            <w:r w:rsidRPr="00FE1B60">
              <w:rPr>
                <w:noProof/>
              </w:rPr>
              <w:t>Poliimid szalag</w:t>
            </w:r>
          </w:p>
        </w:tc>
        <w:tc>
          <w:tcPr>
            <w:tcW w:w="0" w:type="auto"/>
          </w:tcPr>
          <w:p w14:paraId="2C28108D" w14:textId="77777777" w:rsidR="007F1923" w:rsidRPr="00FE1B60" w:rsidRDefault="007F1923">
            <w:pPr>
              <w:pStyle w:val="Paragraph"/>
              <w:rPr>
                <w:noProof/>
              </w:rPr>
            </w:pPr>
            <w:r w:rsidRPr="00FE1B60">
              <w:rPr>
                <w:noProof/>
              </w:rPr>
              <w:t>0 %</w:t>
            </w:r>
          </w:p>
        </w:tc>
        <w:tc>
          <w:tcPr>
            <w:tcW w:w="0" w:type="auto"/>
          </w:tcPr>
          <w:p w14:paraId="180FB9FB" w14:textId="77777777" w:rsidR="007F1923" w:rsidRPr="00FE1B60" w:rsidRDefault="007F1923">
            <w:pPr>
              <w:pStyle w:val="Paragraph"/>
              <w:rPr>
                <w:noProof/>
              </w:rPr>
            </w:pPr>
            <w:r w:rsidRPr="00FE1B60">
              <w:rPr>
                <w:noProof/>
              </w:rPr>
              <w:t>-</w:t>
            </w:r>
          </w:p>
        </w:tc>
        <w:tc>
          <w:tcPr>
            <w:tcW w:w="0" w:type="auto"/>
          </w:tcPr>
          <w:p w14:paraId="2E5E93F9" w14:textId="77777777" w:rsidR="007F1923" w:rsidRPr="00FE1B60" w:rsidRDefault="007F1923">
            <w:pPr>
              <w:pStyle w:val="Paragraph"/>
              <w:rPr>
                <w:noProof/>
              </w:rPr>
            </w:pPr>
            <w:r w:rsidRPr="00FE1B60">
              <w:rPr>
                <w:noProof/>
              </w:rPr>
              <w:t>2023.12.31</w:t>
            </w:r>
          </w:p>
        </w:tc>
      </w:tr>
      <w:tr w:rsidR="007F1923" w:rsidRPr="00FE1B60" w14:paraId="50A55EDE" w14:textId="77777777">
        <w:trPr>
          <w:cantSplit/>
        </w:trPr>
        <w:tc>
          <w:tcPr>
            <w:tcW w:w="0" w:type="auto"/>
          </w:tcPr>
          <w:p w14:paraId="535944AE" w14:textId="77777777" w:rsidR="007F1923" w:rsidRPr="00FE1B60" w:rsidRDefault="007F1923">
            <w:pPr>
              <w:pStyle w:val="Paragraph"/>
              <w:rPr>
                <w:noProof/>
              </w:rPr>
            </w:pPr>
            <w:r w:rsidRPr="00FE1B60">
              <w:rPr>
                <w:noProof/>
              </w:rPr>
              <w:t>0.4258</w:t>
            </w:r>
          </w:p>
        </w:tc>
        <w:tc>
          <w:tcPr>
            <w:tcW w:w="0" w:type="auto"/>
          </w:tcPr>
          <w:p w14:paraId="22ACB6A2" w14:textId="77777777" w:rsidR="007F1923" w:rsidRPr="00FE1B60" w:rsidRDefault="007F1923">
            <w:pPr>
              <w:pStyle w:val="Paragraph"/>
              <w:jc w:val="right"/>
              <w:rPr>
                <w:noProof/>
              </w:rPr>
            </w:pPr>
            <w:r w:rsidRPr="00FE1B60">
              <w:rPr>
                <w:noProof/>
              </w:rPr>
              <w:t>ex 5407 10 00</w:t>
            </w:r>
          </w:p>
        </w:tc>
        <w:tc>
          <w:tcPr>
            <w:tcW w:w="0" w:type="auto"/>
          </w:tcPr>
          <w:p w14:paraId="56E71C26" w14:textId="77777777" w:rsidR="007F1923" w:rsidRPr="00FE1B60" w:rsidRDefault="007F1923">
            <w:pPr>
              <w:pStyle w:val="Paragraph"/>
              <w:jc w:val="center"/>
              <w:rPr>
                <w:noProof/>
              </w:rPr>
            </w:pPr>
            <w:r w:rsidRPr="00FE1B60">
              <w:rPr>
                <w:noProof/>
              </w:rPr>
              <w:t>10</w:t>
            </w:r>
          </w:p>
        </w:tc>
        <w:tc>
          <w:tcPr>
            <w:tcW w:w="0" w:type="auto"/>
          </w:tcPr>
          <w:p w14:paraId="7B2FB997" w14:textId="77777777" w:rsidR="007F1923" w:rsidRPr="00FE1B60" w:rsidRDefault="007F1923">
            <w:pPr>
              <w:pStyle w:val="Paragraph"/>
              <w:rPr>
                <w:noProof/>
              </w:rPr>
            </w:pPr>
            <w:r w:rsidRPr="00FE1B60">
              <w:rPr>
                <w:noProof/>
              </w:rPr>
              <w:t xml:space="preserve">Textilszövet, amely poliamid-6,6 végtelen szálú láncfonalakból, valamint poliamid-6,6-ból, poliuretánból, és tereftálsav, </w:t>
            </w:r>
            <w:r w:rsidRPr="00FE1B60">
              <w:rPr>
                <w:i/>
                <w:iCs/>
                <w:noProof/>
              </w:rPr>
              <w:t>p</w:t>
            </w:r>
            <w:r w:rsidRPr="00FE1B60">
              <w:rPr>
                <w:noProof/>
              </w:rPr>
              <w:t>-fenilén-diamin és 3,4’–oxibisz(fenilénamin) kopolimerjéből álló végtelen szálú vetülékfonalakból készült</w:t>
            </w:r>
          </w:p>
        </w:tc>
        <w:tc>
          <w:tcPr>
            <w:tcW w:w="0" w:type="auto"/>
          </w:tcPr>
          <w:p w14:paraId="70EFC340" w14:textId="77777777" w:rsidR="007F1923" w:rsidRPr="00FE1B60" w:rsidRDefault="007F1923">
            <w:pPr>
              <w:pStyle w:val="Paragraph"/>
              <w:rPr>
                <w:noProof/>
              </w:rPr>
            </w:pPr>
            <w:r w:rsidRPr="00FE1B60">
              <w:rPr>
                <w:noProof/>
              </w:rPr>
              <w:t>0 %</w:t>
            </w:r>
          </w:p>
        </w:tc>
        <w:tc>
          <w:tcPr>
            <w:tcW w:w="0" w:type="auto"/>
          </w:tcPr>
          <w:p w14:paraId="39224F95" w14:textId="77777777" w:rsidR="007F1923" w:rsidRPr="00FE1B60" w:rsidRDefault="007F1923">
            <w:pPr>
              <w:pStyle w:val="Paragraph"/>
              <w:rPr>
                <w:noProof/>
              </w:rPr>
            </w:pPr>
            <w:r w:rsidRPr="00FE1B60">
              <w:rPr>
                <w:noProof/>
              </w:rPr>
              <w:t>-</w:t>
            </w:r>
          </w:p>
        </w:tc>
        <w:tc>
          <w:tcPr>
            <w:tcW w:w="0" w:type="auto"/>
          </w:tcPr>
          <w:p w14:paraId="7453DF2B" w14:textId="77777777" w:rsidR="007F1923" w:rsidRPr="00FE1B60" w:rsidRDefault="007F1923">
            <w:pPr>
              <w:pStyle w:val="Paragraph"/>
              <w:rPr>
                <w:noProof/>
              </w:rPr>
            </w:pPr>
            <w:r w:rsidRPr="00FE1B60">
              <w:rPr>
                <w:noProof/>
              </w:rPr>
              <w:t>2022.12.31</w:t>
            </w:r>
          </w:p>
        </w:tc>
      </w:tr>
      <w:tr w:rsidR="007F1923" w:rsidRPr="00FE1B60" w14:paraId="454B5666" w14:textId="77777777">
        <w:trPr>
          <w:cantSplit/>
        </w:trPr>
        <w:tc>
          <w:tcPr>
            <w:tcW w:w="0" w:type="auto"/>
            <w:vMerge w:val="restart"/>
          </w:tcPr>
          <w:p w14:paraId="73355A5D" w14:textId="77777777" w:rsidR="007F1923" w:rsidRPr="00FE1B60" w:rsidRDefault="007F1923">
            <w:pPr>
              <w:pStyle w:val="Paragraph"/>
              <w:rPr>
                <w:noProof/>
              </w:rPr>
            </w:pPr>
            <w:r w:rsidRPr="00FE1B60">
              <w:rPr>
                <w:noProof/>
              </w:rPr>
              <w:t>0.3090</w:t>
            </w:r>
          </w:p>
          <w:p w14:paraId="60D89B51" w14:textId="77777777" w:rsidR="007F1923" w:rsidRPr="00FE1B60" w:rsidRDefault="007F1923">
            <w:pPr>
              <w:pStyle w:val="Paragraph"/>
              <w:rPr>
                <w:noProof/>
              </w:rPr>
            </w:pPr>
          </w:p>
        </w:tc>
        <w:tc>
          <w:tcPr>
            <w:tcW w:w="0" w:type="auto"/>
          </w:tcPr>
          <w:p w14:paraId="70CB643D" w14:textId="77777777" w:rsidR="007F1923" w:rsidRPr="00FE1B60" w:rsidRDefault="007F1923">
            <w:pPr>
              <w:pStyle w:val="Paragraph"/>
              <w:jc w:val="right"/>
              <w:rPr>
                <w:noProof/>
              </w:rPr>
            </w:pPr>
            <w:r w:rsidRPr="00FE1B60">
              <w:rPr>
                <w:noProof/>
              </w:rPr>
              <w:t>ex 5503 11 00</w:t>
            </w:r>
          </w:p>
          <w:p w14:paraId="45D174FE" w14:textId="77777777" w:rsidR="007F1923" w:rsidRPr="00FE1B60" w:rsidRDefault="007F1923">
            <w:pPr>
              <w:pStyle w:val="Paragraph"/>
              <w:jc w:val="right"/>
              <w:rPr>
                <w:noProof/>
              </w:rPr>
            </w:pPr>
            <w:r w:rsidRPr="00FE1B60">
              <w:rPr>
                <w:noProof/>
              </w:rPr>
              <w:t>ex 5601 30 00</w:t>
            </w:r>
          </w:p>
        </w:tc>
        <w:tc>
          <w:tcPr>
            <w:tcW w:w="0" w:type="auto"/>
          </w:tcPr>
          <w:p w14:paraId="0F81FF6E" w14:textId="77777777" w:rsidR="007F1923" w:rsidRPr="00FE1B60" w:rsidRDefault="007F1923">
            <w:pPr>
              <w:pStyle w:val="Paragraph"/>
              <w:jc w:val="center"/>
              <w:rPr>
                <w:noProof/>
              </w:rPr>
            </w:pPr>
            <w:r w:rsidRPr="00FE1B60">
              <w:rPr>
                <w:noProof/>
              </w:rPr>
              <w:t>10</w:t>
            </w:r>
          </w:p>
          <w:p w14:paraId="0930D98F" w14:textId="77777777" w:rsidR="007F1923" w:rsidRPr="00FE1B60" w:rsidRDefault="007F1923">
            <w:pPr>
              <w:pStyle w:val="Paragraph"/>
              <w:jc w:val="center"/>
              <w:rPr>
                <w:noProof/>
              </w:rPr>
            </w:pPr>
            <w:r w:rsidRPr="00FE1B60">
              <w:rPr>
                <w:noProof/>
              </w:rPr>
              <w:t>40</w:t>
            </w:r>
          </w:p>
        </w:tc>
        <w:tc>
          <w:tcPr>
            <w:tcW w:w="0" w:type="auto"/>
            <w:vMerge w:val="restart"/>
          </w:tcPr>
          <w:p w14:paraId="3216F813" w14:textId="77777777" w:rsidR="007F1923" w:rsidRPr="00FE1B60" w:rsidRDefault="007F1923">
            <w:pPr>
              <w:pStyle w:val="Paragraph"/>
              <w:rPr>
                <w:noProof/>
              </w:rPr>
            </w:pPr>
            <w:r w:rsidRPr="00FE1B60">
              <w:rPr>
                <w:noProof/>
              </w:rPr>
              <w:t xml:space="preserve">Szintetikus vágott szál, tereftálsav, </w:t>
            </w:r>
            <w:r w:rsidRPr="00FE1B60">
              <w:rPr>
                <w:i/>
                <w:iCs/>
                <w:noProof/>
              </w:rPr>
              <w:t>p</w:t>
            </w:r>
            <w:r w:rsidRPr="00FE1B60">
              <w:rPr>
                <w:noProof/>
              </w:rPr>
              <w:t>- feniléndiamin és 3,4’-oxibisz (fenilénamin) kopolimerből, amely hosszúsága legfeljebb 7 mm</w:t>
            </w:r>
          </w:p>
          <w:p w14:paraId="3637C26D" w14:textId="77777777" w:rsidR="007F1923" w:rsidRPr="00FE1B60" w:rsidRDefault="007F1923">
            <w:pPr>
              <w:pStyle w:val="Paragraph"/>
              <w:rPr>
                <w:noProof/>
              </w:rPr>
            </w:pPr>
          </w:p>
        </w:tc>
        <w:tc>
          <w:tcPr>
            <w:tcW w:w="0" w:type="auto"/>
            <w:vMerge w:val="restart"/>
          </w:tcPr>
          <w:p w14:paraId="142A9B0E" w14:textId="77777777" w:rsidR="007F1923" w:rsidRPr="00FE1B60" w:rsidRDefault="007F1923">
            <w:pPr>
              <w:pStyle w:val="Paragraph"/>
              <w:rPr>
                <w:noProof/>
              </w:rPr>
            </w:pPr>
            <w:r w:rsidRPr="00FE1B60">
              <w:rPr>
                <w:noProof/>
              </w:rPr>
              <w:t>0 %</w:t>
            </w:r>
          </w:p>
          <w:p w14:paraId="418B1831" w14:textId="77777777" w:rsidR="007F1923" w:rsidRPr="00FE1B60" w:rsidRDefault="007F1923">
            <w:pPr>
              <w:pStyle w:val="Paragraph"/>
              <w:rPr>
                <w:noProof/>
              </w:rPr>
            </w:pPr>
          </w:p>
        </w:tc>
        <w:tc>
          <w:tcPr>
            <w:tcW w:w="0" w:type="auto"/>
            <w:vMerge w:val="restart"/>
          </w:tcPr>
          <w:p w14:paraId="102BDACF" w14:textId="77777777" w:rsidR="007F1923" w:rsidRPr="00FE1B60" w:rsidRDefault="007F1923">
            <w:pPr>
              <w:pStyle w:val="Paragraph"/>
              <w:rPr>
                <w:noProof/>
              </w:rPr>
            </w:pPr>
            <w:r w:rsidRPr="00FE1B60">
              <w:rPr>
                <w:noProof/>
              </w:rPr>
              <w:t>-</w:t>
            </w:r>
          </w:p>
          <w:p w14:paraId="7D75E3DA" w14:textId="77777777" w:rsidR="007F1923" w:rsidRPr="00FE1B60" w:rsidRDefault="007F1923">
            <w:pPr>
              <w:pStyle w:val="Paragraph"/>
              <w:rPr>
                <w:noProof/>
              </w:rPr>
            </w:pPr>
          </w:p>
        </w:tc>
        <w:tc>
          <w:tcPr>
            <w:tcW w:w="0" w:type="auto"/>
            <w:vMerge w:val="restart"/>
          </w:tcPr>
          <w:p w14:paraId="2EB32C4A" w14:textId="77777777" w:rsidR="007F1923" w:rsidRPr="00FE1B60" w:rsidRDefault="007F1923">
            <w:pPr>
              <w:pStyle w:val="Paragraph"/>
              <w:rPr>
                <w:noProof/>
              </w:rPr>
            </w:pPr>
            <w:r w:rsidRPr="00FE1B60">
              <w:rPr>
                <w:noProof/>
              </w:rPr>
              <w:t>2023.12.31</w:t>
            </w:r>
          </w:p>
          <w:p w14:paraId="2AB6E3BB" w14:textId="77777777" w:rsidR="007F1923" w:rsidRPr="00FE1B60" w:rsidRDefault="007F1923">
            <w:pPr>
              <w:pStyle w:val="Paragraph"/>
              <w:rPr>
                <w:noProof/>
              </w:rPr>
            </w:pPr>
          </w:p>
        </w:tc>
      </w:tr>
      <w:tr w:rsidR="007F1923" w:rsidRPr="00FE1B60" w14:paraId="38C21CAF" w14:textId="77777777">
        <w:trPr>
          <w:cantSplit/>
        </w:trPr>
        <w:tc>
          <w:tcPr>
            <w:tcW w:w="0" w:type="auto"/>
            <w:vMerge w:val="restart"/>
          </w:tcPr>
          <w:p w14:paraId="763E5C3F" w14:textId="77777777" w:rsidR="007F1923" w:rsidRPr="00FE1B60" w:rsidRDefault="007F1923">
            <w:pPr>
              <w:pStyle w:val="Paragraph"/>
              <w:rPr>
                <w:noProof/>
              </w:rPr>
            </w:pPr>
            <w:r w:rsidRPr="00FE1B60">
              <w:rPr>
                <w:noProof/>
              </w:rPr>
              <w:t>0.3214</w:t>
            </w:r>
          </w:p>
          <w:p w14:paraId="5165CAE1" w14:textId="77777777" w:rsidR="007F1923" w:rsidRPr="00FE1B60" w:rsidRDefault="007F1923">
            <w:pPr>
              <w:pStyle w:val="Paragraph"/>
              <w:rPr>
                <w:noProof/>
              </w:rPr>
            </w:pPr>
          </w:p>
          <w:p w14:paraId="49250C74" w14:textId="77777777" w:rsidR="007F1923" w:rsidRPr="00FE1B60" w:rsidRDefault="007F1923">
            <w:pPr>
              <w:pStyle w:val="Paragraph"/>
              <w:rPr>
                <w:noProof/>
              </w:rPr>
            </w:pPr>
          </w:p>
        </w:tc>
        <w:tc>
          <w:tcPr>
            <w:tcW w:w="0" w:type="auto"/>
          </w:tcPr>
          <w:p w14:paraId="2D5B9B81" w14:textId="77777777" w:rsidR="007F1923" w:rsidRPr="00FE1B60" w:rsidRDefault="007F1923">
            <w:pPr>
              <w:pStyle w:val="Paragraph"/>
              <w:jc w:val="right"/>
              <w:rPr>
                <w:noProof/>
              </w:rPr>
            </w:pPr>
            <w:r w:rsidRPr="00FE1B60">
              <w:rPr>
                <w:noProof/>
              </w:rPr>
              <w:t>ex 5503 90 00</w:t>
            </w:r>
          </w:p>
          <w:p w14:paraId="2E6963C7" w14:textId="77777777" w:rsidR="007F1923" w:rsidRPr="00FE1B60" w:rsidRDefault="007F1923">
            <w:pPr>
              <w:pStyle w:val="Paragraph"/>
              <w:jc w:val="right"/>
              <w:rPr>
                <w:noProof/>
              </w:rPr>
            </w:pPr>
            <w:r w:rsidRPr="00FE1B60">
              <w:rPr>
                <w:noProof/>
              </w:rPr>
              <w:t>ex 5506 90 00</w:t>
            </w:r>
          </w:p>
          <w:p w14:paraId="1C25A0D0" w14:textId="77777777" w:rsidR="007F1923" w:rsidRPr="00FE1B60" w:rsidRDefault="007F1923">
            <w:pPr>
              <w:pStyle w:val="Paragraph"/>
              <w:jc w:val="right"/>
              <w:rPr>
                <w:noProof/>
              </w:rPr>
            </w:pPr>
            <w:r w:rsidRPr="00FE1B60">
              <w:rPr>
                <w:noProof/>
              </w:rPr>
              <w:t>ex 5601 30 00</w:t>
            </w:r>
          </w:p>
        </w:tc>
        <w:tc>
          <w:tcPr>
            <w:tcW w:w="0" w:type="auto"/>
          </w:tcPr>
          <w:p w14:paraId="6A970508" w14:textId="77777777" w:rsidR="007F1923" w:rsidRPr="00FE1B60" w:rsidRDefault="007F1923">
            <w:pPr>
              <w:pStyle w:val="Paragraph"/>
              <w:jc w:val="center"/>
              <w:rPr>
                <w:noProof/>
              </w:rPr>
            </w:pPr>
            <w:r w:rsidRPr="00FE1B60">
              <w:rPr>
                <w:noProof/>
              </w:rPr>
              <w:t>20</w:t>
            </w:r>
          </w:p>
          <w:p w14:paraId="3EA8E9F6" w14:textId="77777777" w:rsidR="007F1923" w:rsidRPr="00FE1B60" w:rsidRDefault="007F1923">
            <w:pPr>
              <w:pStyle w:val="Paragraph"/>
              <w:jc w:val="center"/>
              <w:rPr>
                <w:noProof/>
              </w:rPr>
            </w:pPr>
            <w:r w:rsidRPr="00FE1B60">
              <w:rPr>
                <w:noProof/>
              </w:rPr>
              <w:t>10</w:t>
            </w:r>
          </w:p>
          <w:p w14:paraId="712444FA" w14:textId="77777777" w:rsidR="007F1923" w:rsidRPr="00FE1B60" w:rsidRDefault="007F1923">
            <w:pPr>
              <w:pStyle w:val="Paragraph"/>
              <w:jc w:val="center"/>
              <w:rPr>
                <w:noProof/>
              </w:rPr>
            </w:pPr>
            <w:r w:rsidRPr="00FE1B60">
              <w:rPr>
                <w:noProof/>
              </w:rPr>
              <w:t>10</w:t>
            </w:r>
          </w:p>
        </w:tc>
        <w:tc>
          <w:tcPr>
            <w:tcW w:w="0" w:type="auto"/>
            <w:vMerge w:val="restart"/>
          </w:tcPr>
          <w:p w14:paraId="17771705" w14:textId="77777777" w:rsidR="007F1923" w:rsidRPr="00FE1B60" w:rsidRDefault="007F1923">
            <w:pPr>
              <w:pStyle w:val="Paragraph"/>
              <w:rPr>
                <w:noProof/>
              </w:rPr>
            </w:pPr>
            <w:r w:rsidRPr="00FE1B60">
              <w:rPr>
                <w:noProof/>
              </w:rPr>
              <w:t>Poli(vinil-alkohol) szál, acetálozott is</w:t>
            </w:r>
          </w:p>
          <w:p w14:paraId="4EBAD962" w14:textId="77777777" w:rsidR="007F1923" w:rsidRPr="00FE1B60" w:rsidRDefault="007F1923">
            <w:pPr>
              <w:pStyle w:val="Paragraph"/>
              <w:rPr>
                <w:noProof/>
              </w:rPr>
            </w:pPr>
          </w:p>
          <w:p w14:paraId="713251C6" w14:textId="77777777" w:rsidR="007F1923" w:rsidRPr="00FE1B60" w:rsidRDefault="007F1923">
            <w:pPr>
              <w:pStyle w:val="Paragraph"/>
              <w:rPr>
                <w:noProof/>
              </w:rPr>
            </w:pPr>
          </w:p>
        </w:tc>
        <w:tc>
          <w:tcPr>
            <w:tcW w:w="0" w:type="auto"/>
            <w:vMerge w:val="restart"/>
          </w:tcPr>
          <w:p w14:paraId="32781C94" w14:textId="77777777" w:rsidR="007F1923" w:rsidRPr="00FE1B60" w:rsidRDefault="007F1923">
            <w:pPr>
              <w:pStyle w:val="Paragraph"/>
              <w:rPr>
                <w:noProof/>
              </w:rPr>
            </w:pPr>
            <w:r w:rsidRPr="00FE1B60">
              <w:rPr>
                <w:noProof/>
              </w:rPr>
              <w:t>0 %</w:t>
            </w:r>
          </w:p>
          <w:p w14:paraId="44ED3926" w14:textId="77777777" w:rsidR="007F1923" w:rsidRPr="00FE1B60" w:rsidRDefault="007F1923">
            <w:pPr>
              <w:pStyle w:val="Paragraph"/>
              <w:rPr>
                <w:noProof/>
              </w:rPr>
            </w:pPr>
          </w:p>
          <w:p w14:paraId="5BB64969" w14:textId="77777777" w:rsidR="007F1923" w:rsidRPr="00FE1B60" w:rsidRDefault="007F1923">
            <w:pPr>
              <w:pStyle w:val="Paragraph"/>
              <w:rPr>
                <w:noProof/>
              </w:rPr>
            </w:pPr>
          </w:p>
        </w:tc>
        <w:tc>
          <w:tcPr>
            <w:tcW w:w="0" w:type="auto"/>
            <w:vMerge w:val="restart"/>
          </w:tcPr>
          <w:p w14:paraId="7B2B1C7B" w14:textId="77777777" w:rsidR="007F1923" w:rsidRPr="00FE1B60" w:rsidRDefault="007F1923">
            <w:pPr>
              <w:pStyle w:val="Paragraph"/>
              <w:rPr>
                <w:noProof/>
              </w:rPr>
            </w:pPr>
            <w:r w:rsidRPr="00FE1B60">
              <w:rPr>
                <w:noProof/>
              </w:rPr>
              <w:t>-</w:t>
            </w:r>
          </w:p>
          <w:p w14:paraId="3FF084A2" w14:textId="77777777" w:rsidR="007F1923" w:rsidRPr="00FE1B60" w:rsidRDefault="007F1923">
            <w:pPr>
              <w:pStyle w:val="Paragraph"/>
              <w:rPr>
                <w:noProof/>
              </w:rPr>
            </w:pPr>
          </w:p>
          <w:p w14:paraId="091D0EB3" w14:textId="77777777" w:rsidR="007F1923" w:rsidRPr="00FE1B60" w:rsidRDefault="007F1923">
            <w:pPr>
              <w:pStyle w:val="Paragraph"/>
              <w:rPr>
                <w:noProof/>
              </w:rPr>
            </w:pPr>
          </w:p>
        </w:tc>
        <w:tc>
          <w:tcPr>
            <w:tcW w:w="0" w:type="auto"/>
            <w:vMerge w:val="restart"/>
          </w:tcPr>
          <w:p w14:paraId="3AC9A652" w14:textId="77777777" w:rsidR="007F1923" w:rsidRPr="00FE1B60" w:rsidRDefault="007F1923">
            <w:pPr>
              <w:pStyle w:val="Paragraph"/>
              <w:rPr>
                <w:noProof/>
              </w:rPr>
            </w:pPr>
            <w:r w:rsidRPr="00FE1B60">
              <w:rPr>
                <w:noProof/>
              </w:rPr>
              <w:t>2023.12.31</w:t>
            </w:r>
          </w:p>
          <w:p w14:paraId="64FE6197" w14:textId="77777777" w:rsidR="007F1923" w:rsidRPr="00FE1B60" w:rsidRDefault="007F1923">
            <w:pPr>
              <w:pStyle w:val="Paragraph"/>
              <w:rPr>
                <w:noProof/>
              </w:rPr>
            </w:pPr>
          </w:p>
          <w:p w14:paraId="0DF2DAD7" w14:textId="77777777" w:rsidR="007F1923" w:rsidRPr="00FE1B60" w:rsidRDefault="007F1923">
            <w:pPr>
              <w:pStyle w:val="Paragraph"/>
              <w:rPr>
                <w:noProof/>
              </w:rPr>
            </w:pPr>
          </w:p>
        </w:tc>
      </w:tr>
      <w:tr w:rsidR="007F1923" w:rsidRPr="00FE1B60" w14:paraId="6D9393C5" w14:textId="77777777">
        <w:trPr>
          <w:cantSplit/>
        </w:trPr>
        <w:tc>
          <w:tcPr>
            <w:tcW w:w="0" w:type="auto"/>
            <w:vMerge w:val="restart"/>
          </w:tcPr>
          <w:p w14:paraId="09D3305B" w14:textId="77777777" w:rsidR="007F1923" w:rsidRPr="00FE1B60" w:rsidRDefault="007F1923">
            <w:pPr>
              <w:pStyle w:val="Paragraph"/>
              <w:rPr>
                <w:noProof/>
              </w:rPr>
            </w:pPr>
            <w:r w:rsidRPr="00FE1B60">
              <w:rPr>
                <w:noProof/>
              </w:rPr>
              <w:t>0.3212</w:t>
            </w:r>
          </w:p>
          <w:p w14:paraId="05F2D12E" w14:textId="77777777" w:rsidR="007F1923" w:rsidRPr="00FE1B60" w:rsidRDefault="007F1923">
            <w:pPr>
              <w:pStyle w:val="Paragraph"/>
              <w:rPr>
                <w:noProof/>
              </w:rPr>
            </w:pPr>
          </w:p>
          <w:p w14:paraId="4F4F7514" w14:textId="77777777" w:rsidR="007F1923" w:rsidRPr="00FE1B60" w:rsidRDefault="007F1923">
            <w:pPr>
              <w:pStyle w:val="Paragraph"/>
              <w:rPr>
                <w:noProof/>
              </w:rPr>
            </w:pPr>
          </w:p>
          <w:p w14:paraId="364B4FEA" w14:textId="77777777" w:rsidR="007F1923" w:rsidRPr="00FE1B60" w:rsidRDefault="007F1923">
            <w:pPr>
              <w:pStyle w:val="Paragraph"/>
              <w:rPr>
                <w:noProof/>
              </w:rPr>
            </w:pPr>
          </w:p>
          <w:p w14:paraId="0245A113" w14:textId="77777777" w:rsidR="007F1923" w:rsidRPr="00FE1B60" w:rsidRDefault="007F1923">
            <w:pPr>
              <w:pStyle w:val="Paragraph"/>
              <w:rPr>
                <w:noProof/>
              </w:rPr>
            </w:pPr>
          </w:p>
          <w:p w14:paraId="4440F9F1" w14:textId="77777777" w:rsidR="007F1923" w:rsidRPr="00FE1B60" w:rsidRDefault="007F1923">
            <w:pPr>
              <w:pStyle w:val="Paragraph"/>
              <w:rPr>
                <w:noProof/>
              </w:rPr>
            </w:pPr>
          </w:p>
          <w:p w14:paraId="0BC17A8F" w14:textId="77777777" w:rsidR="007F1923" w:rsidRPr="00FE1B60" w:rsidRDefault="007F1923">
            <w:pPr>
              <w:pStyle w:val="Paragraph"/>
              <w:rPr>
                <w:noProof/>
              </w:rPr>
            </w:pPr>
          </w:p>
          <w:p w14:paraId="18876890" w14:textId="77777777" w:rsidR="007F1923" w:rsidRPr="00FE1B60" w:rsidRDefault="007F1923">
            <w:pPr>
              <w:pStyle w:val="Paragraph"/>
              <w:rPr>
                <w:noProof/>
              </w:rPr>
            </w:pPr>
          </w:p>
        </w:tc>
        <w:tc>
          <w:tcPr>
            <w:tcW w:w="0" w:type="auto"/>
          </w:tcPr>
          <w:p w14:paraId="1DC32106" w14:textId="77777777" w:rsidR="007F1923" w:rsidRPr="00FE1B60" w:rsidRDefault="007F1923">
            <w:pPr>
              <w:pStyle w:val="Paragraph"/>
              <w:jc w:val="right"/>
              <w:rPr>
                <w:noProof/>
              </w:rPr>
            </w:pPr>
            <w:r w:rsidRPr="00FE1B60">
              <w:rPr>
                <w:noProof/>
              </w:rPr>
              <w:t>ex 5603 11 10</w:t>
            </w:r>
          </w:p>
          <w:p w14:paraId="61D6AC4F" w14:textId="77777777" w:rsidR="007F1923" w:rsidRPr="00FE1B60" w:rsidRDefault="007F1923">
            <w:pPr>
              <w:pStyle w:val="Paragraph"/>
              <w:jc w:val="right"/>
              <w:rPr>
                <w:noProof/>
              </w:rPr>
            </w:pPr>
            <w:r w:rsidRPr="00FE1B60">
              <w:rPr>
                <w:noProof/>
              </w:rPr>
              <w:t>ex 5603 11 90</w:t>
            </w:r>
          </w:p>
          <w:p w14:paraId="039D3755" w14:textId="77777777" w:rsidR="007F1923" w:rsidRPr="00FE1B60" w:rsidRDefault="007F1923">
            <w:pPr>
              <w:pStyle w:val="Paragraph"/>
              <w:jc w:val="right"/>
              <w:rPr>
                <w:noProof/>
              </w:rPr>
            </w:pPr>
            <w:r w:rsidRPr="00FE1B60">
              <w:rPr>
                <w:noProof/>
              </w:rPr>
              <w:t>ex 5603 12 10</w:t>
            </w:r>
          </w:p>
          <w:p w14:paraId="4160692F" w14:textId="77777777" w:rsidR="007F1923" w:rsidRPr="00FE1B60" w:rsidRDefault="007F1923">
            <w:pPr>
              <w:pStyle w:val="Paragraph"/>
              <w:jc w:val="right"/>
              <w:rPr>
                <w:noProof/>
              </w:rPr>
            </w:pPr>
            <w:r w:rsidRPr="00FE1B60">
              <w:rPr>
                <w:noProof/>
              </w:rPr>
              <w:t>ex 5603 12 90</w:t>
            </w:r>
          </w:p>
          <w:p w14:paraId="2AAFF77C" w14:textId="77777777" w:rsidR="007F1923" w:rsidRPr="00FE1B60" w:rsidRDefault="007F1923">
            <w:pPr>
              <w:pStyle w:val="Paragraph"/>
              <w:jc w:val="right"/>
              <w:rPr>
                <w:noProof/>
              </w:rPr>
            </w:pPr>
            <w:r w:rsidRPr="00FE1B60">
              <w:rPr>
                <w:noProof/>
              </w:rPr>
              <w:t>ex 5603 91 10</w:t>
            </w:r>
          </w:p>
          <w:p w14:paraId="3BB6077F" w14:textId="77777777" w:rsidR="007F1923" w:rsidRPr="00FE1B60" w:rsidRDefault="007F1923">
            <w:pPr>
              <w:pStyle w:val="Paragraph"/>
              <w:jc w:val="right"/>
              <w:rPr>
                <w:noProof/>
              </w:rPr>
            </w:pPr>
            <w:r w:rsidRPr="00FE1B60">
              <w:rPr>
                <w:noProof/>
              </w:rPr>
              <w:t>ex 5603 91 90</w:t>
            </w:r>
          </w:p>
          <w:p w14:paraId="514A567F" w14:textId="77777777" w:rsidR="007F1923" w:rsidRPr="00FE1B60" w:rsidRDefault="007F1923">
            <w:pPr>
              <w:pStyle w:val="Paragraph"/>
              <w:jc w:val="right"/>
              <w:rPr>
                <w:noProof/>
              </w:rPr>
            </w:pPr>
            <w:r w:rsidRPr="00FE1B60">
              <w:rPr>
                <w:noProof/>
              </w:rPr>
              <w:t>ex 5603 92 10</w:t>
            </w:r>
          </w:p>
          <w:p w14:paraId="2BE52B4B" w14:textId="77777777" w:rsidR="007F1923" w:rsidRPr="00FE1B60" w:rsidRDefault="007F1923">
            <w:pPr>
              <w:pStyle w:val="Paragraph"/>
              <w:jc w:val="right"/>
              <w:rPr>
                <w:noProof/>
              </w:rPr>
            </w:pPr>
            <w:r w:rsidRPr="00FE1B60">
              <w:rPr>
                <w:noProof/>
              </w:rPr>
              <w:t>ex 5603 92 90</w:t>
            </w:r>
          </w:p>
        </w:tc>
        <w:tc>
          <w:tcPr>
            <w:tcW w:w="0" w:type="auto"/>
          </w:tcPr>
          <w:p w14:paraId="11BA97F8" w14:textId="77777777" w:rsidR="007F1923" w:rsidRPr="00FE1B60" w:rsidRDefault="007F1923">
            <w:pPr>
              <w:pStyle w:val="Paragraph"/>
              <w:jc w:val="center"/>
              <w:rPr>
                <w:noProof/>
              </w:rPr>
            </w:pPr>
            <w:r w:rsidRPr="00FE1B60">
              <w:rPr>
                <w:noProof/>
              </w:rPr>
              <w:t>10</w:t>
            </w:r>
          </w:p>
          <w:p w14:paraId="3E64AFA7" w14:textId="77777777" w:rsidR="007F1923" w:rsidRPr="00FE1B60" w:rsidRDefault="007F1923">
            <w:pPr>
              <w:pStyle w:val="Paragraph"/>
              <w:jc w:val="center"/>
              <w:rPr>
                <w:noProof/>
              </w:rPr>
            </w:pPr>
            <w:r w:rsidRPr="00FE1B60">
              <w:rPr>
                <w:noProof/>
              </w:rPr>
              <w:t>10</w:t>
            </w:r>
          </w:p>
          <w:p w14:paraId="37B37A1A" w14:textId="77777777" w:rsidR="007F1923" w:rsidRPr="00FE1B60" w:rsidRDefault="007F1923">
            <w:pPr>
              <w:pStyle w:val="Paragraph"/>
              <w:jc w:val="center"/>
              <w:rPr>
                <w:noProof/>
              </w:rPr>
            </w:pPr>
            <w:r w:rsidRPr="00FE1B60">
              <w:rPr>
                <w:noProof/>
              </w:rPr>
              <w:t>10</w:t>
            </w:r>
          </w:p>
          <w:p w14:paraId="7B600884" w14:textId="77777777" w:rsidR="007F1923" w:rsidRPr="00FE1B60" w:rsidRDefault="007F1923">
            <w:pPr>
              <w:pStyle w:val="Paragraph"/>
              <w:jc w:val="center"/>
              <w:rPr>
                <w:noProof/>
              </w:rPr>
            </w:pPr>
            <w:r w:rsidRPr="00FE1B60">
              <w:rPr>
                <w:noProof/>
              </w:rPr>
              <w:t>10</w:t>
            </w:r>
          </w:p>
          <w:p w14:paraId="2E339E53" w14:textId="77777777" w:rsidR="007F1923" w:rsidRPr="00FE1B60" w:rsidRDefault="007F1923">
            <w:pPr>
              <w:pStyle w:val="Paragraph"/>
              <w:jc w:val="center"/>
              <w:rPr>
                <w:noProof/>
              </w:rPr>
            </w:pPr>
            <w:r w:rsidRPr="00FE1B60">
              <w:rPr>
                <w:noProof/>
              </w:rPr>
              <w:t>10</w:t>
            </w:r>
          </w:p>
          <w:p w14:paraId="0D4D9F10" w14:textId="77777777" w:rsidR="007F1923" w:rsidRPr="00FE1B60" w:rsidRDefault="007F1923">
            <w:pPr>
              <w:pStyle w:val="Paragraph"/>
              <w:jc w:val="center"/>
              <w:rPr>
                <w:noProof/>
              </w:rPr>
            </w:pPr>
            <w:r w:rsidRPr="00FE1B60">
              <w:rPr>
                <w:noProof/>
              </w:rPr>
              <w:t>10</w:t>
            </w:r>
          </w:p>
          <w:p w14:paraId="75DBD22C" w14:textId="77777777" w:rsidR="007F1923" w:rsidRPr="00FE1B60" w:rsidRDefault="007F1923">
            <w:pPr>
              <w:pStyle w:val="Paragraph"/>
              <w:jc w:val="center"/>
              <w:rPr>
                <w:noProof/>
              </w:rPr>
            </w:pPr>
            <w:r w:rsidRPr="00FE1B60">
              <w:rPr>
                <w:noProof/>
              </w:rPr>
              <w:t>10</w:t>
            </w:r>
          </w:p>
          <w:p w14:paraId="0D1AC604" w14:textId="77777777" w:rsidR="007F1923" w:rsidRPr="00FE1B60" w:rsidRDefault="007F1923">
            <w:pPr>
              <w:pStyle w:val="Paragraph"/>
              <w:jc w:val="center"/>
              <w:rPr>
                <w:noProof/>
              </w:rPr>
            </w:pPr>
            <w:r w:rsidRPr="00FE1B60">
              <w:rPr>
                <w:noProof/>
              </w:rPr>
              <w:t>10</w:t>
            </w:r>
          </w:p>
        </w:tc>
        <w:tc>
          <w:tcPr>
            <w:tcW w:w="0" w:type="auto"/>
            <w:vMerge w:val="restart"/>
          </w:tcPr>
          <w:p w14:paraId="572B4DCF" w14:textId="77777777" w:rsidR="007F1923" w:rsidRPr="00FE1B60" w:rsidRDefault="007F1923">
            <w:pPr>
              <w:pStyle w:val="Paragraph"/>
              <w:rPr>
                <w:noProof/>
              </w:rPr>
            </w:pPr>
            <w:r w:rsidRPr="00FE1B60">
              <w:rPr>
                <w:noProof/>
              </w:rPr>
              <w:t>Poli(vinil-alkohol) nem szőtt áru, egyben vagy téglalapokra vágva:</w:t>
            </w:r>
          </w:p>
          <w:tbl>
            <w:tblPr>
              <w:tblStyle w:val="Listdash"/>
              <w:tblW w:w="0" w:type="auto"/>
              <w:tblLook w:val="0000" w:firstRow="0" w:lastRow="0" w:firstColumn="0" w:lastColumn="0" w:noHBand="0" w:noVBand="0"/>
            </w:tblPr>
            <w:tblGrid>
              <w:gridCol w:w="220"/>
              <w:gridCol w:w="3440"/>
            </w:tblGrid>
            <w:tr w:rsidR="007F1923" w:rsidRPr="00FE1B60" w14:paraId="49584558" w14:textId="77777777">
              <w:tc>
                <w:tcPr>
                  <w:tcW w:w="0" w:type="auto"/>
                </w:tcPr>
                <w:p w14:paraId="3354ED8B" w14:textId="77777777" w:rsidR="007F1923" w:rsidRPr="00FE1B60" w:rsidRDefault="007F1923">
                  <w:pPr>
                    <w:pStyle w:val="Paragraph"/>
                    <w:rPr>
                      <w:noProof/>
                    </w:rPr>
                  </w:pPr>
                  <w:r w:rsidRPr="00FE1B60">
                    <w:rPr>
                      <w:noProof/>
                    </w:rPr>
                    <w:t>—</w:t>
                  </w:r>
                </w:p>
              </w:tc>
              <w:tc>
                <w:tcPr>
                  <w:tcW w:w="0" w:type="auto"/>
                </w:tcPr>
                <w:p w14:paraId="5C29C430" w14:textId="77777777" w:rsidR="007F1923" w:rsidRPr="00FE1B60" w:rsidRDefault="007F1923">
                  <w:pPr>
                    <w:pStyle w:val="Paragraph"/>
                    <w:rPr>
                      <w:noProof/>
                    </w:rPr>
                  </w:pPr>
                  <w:r w:rsidRPr="00FE1B60">
                    <w:rPr>
                      <w:noProof/>
                    </w:rPr>
                    <w:t>vastagsága legalább 200 μm de legfeljebb 280 μm és</w:t>
                  </w:r>
                </w:p>
              </w:tc>
            </w:tr>
            <w:tr w:rsidR="007F1923" w:rsidRPr="00FE1B60" w14:paraId="3D005069" w14:textId="77777777">
              <w:tc>
                <w:tcPr>
                  <w:tcW w:w="0" w:type="auto"/>
                </w:tcPr>
                <w:p w14:paraId="5A692DFD" w14:textId="77777777" w:rsidR="007F1923" w:rsidRPr="00FE1B60" w:rsidRDefault="007F1923">
                  <w:pPr>
                    <w:pStyle w:val="Paragraph"/>
                    <w:rPr>
                      <w:noProof/>
                    </w:rPr>
                  </w:pPr>
                  <w:r w:rsidRPr="00FE1B60">
                    <w:rPr>
                      <w:noProof/>
                    </w:rPr>
                    <w:t>—</w:t>
                  </w:r>
                </w:p>
              </w:tc>
              <w:tc>
                <w:tcPr>
                  <w:tcW w:w="0" w:type="auto"/>
                </w:tcPr>
                <w:p w14:paraId="101627C4" w14:textId="77777777" w:rsidR="007F1923" w:rsidRPr="00FE1B60" w:rsidRDefault="007F1923">
                  <w:pPr>
                    <w:pStyle w:val="Paragraph"/>
                    <w:rPr>
                      <w:noProof/>
                    </w:rPr>
                  </w:pPr>
                  <w:r w:rsidRPr="00FE1B60">
                    <w:rPr>
                      <w:noProof/>
                    </w:rPr>
                    <w:t>tömege legalább 20 g/m</w:t>
                  </w:r>
                  <w:r w:rsidRPr="00FE1B60">
                    <w:rPr>
                      <w:noProof/>
                      <w:vertAlign w:val="superscript"/>
                    </w:rPr>
                    <w:t>2</w:t>
                  </w:r>
                  <w:r w:rsidRPr="00FE1B60">
                    <w:rPr>
                      <w:noProof/>
                    </w:rPr>
                    <w:t xml:space="preserve"> de legfeljebb 50 g/m</w:t>
                  </w:r>
                  <w:r w:rsidRPr="00FE1B60">
                    <w:rPr>
                      <w:noProof/>
                      <w:vertAlign w:val="superscript"/>
                    </w:rPr>
                    <w:t>2</w:t>
                  </w:r>
                </w:p>
              </w:tc>
            </w:tr>
          </w:tbl>
          <w:p w14:paraId="5019AD8D" w14:textId="77777777" w:rsidR="007F1923" w:rsidRPr="00FE1B60" w:rsidRDefault="007F1923">
            <w:pPr>
              <w:pStyle w:val="Paragraph"/>
              <w:rPr>
                <w:noProof/>
              </w:rPr>
            </w:pPr>
          </w:p>
          <w:p w14:paraId="0423D929" w14:textId="77777777" w:rsidR="007F1923" w:rsidRPr="00FE1B60" w:rsidRDefault="007F1923">
            <w:pPr>
              <w:pStyle w:val="Paragraph"/>
              <w:rPr>
                <w:noProof/>
              </w:rPr>
            </w:pPr>
          </w:p>
          <w:p w14:paraId="6E4EB2B0" w14:textId="77777777" w:rsidR="007F1923" w:rsidRPr="00FE1B60" w:rsidRDefault="007F1923">
            <w:pPr>
              <w:pStyle w:val="Paragraph"/>
              <w:rPr>
                <w:noProof/>
              </w:rPr>
            </w:pPr>
          </w:p>
          <w:p w14:paraId="5C29FE00" w14:textId="77777777" w:rsidR="007F1923" w:rsidRPr="00FE1B60" w:rsidRDefault="007F1923">
            <w:pPr>
              <w:pStyle w:val="Paragraph"/>
              <w:rPr>
                <w:noProof/>
              </w:rPr>
            </w:pPr>
          </w:p>
          <w:p w14:paraId="52022DC6" w14:textId="77777777" w:rsidR="007F1923" w:rsidRPr="00FE1B60" w:rsidRDefault="007F1923">
            <w:pPr>
              <w:pStyle w:val="Paragraph"/>
              <w:rPr>
                <w:noProof/>
              </w:rPr>
            </w:pPr>
          </w:p>
          <w:p w14:paraId="38A2F4B9" w14:textId="77777777" w:rsidR="007F1923" w:rsidRPr="00FE1B60" w:rsidRDefault="007F1923">
            <w:pPr>
              <w:pStyle w:val="Paragraph"/>
              <w:rPr>
                <w:noProof/>
              </w:rPr>
            </w:pPr>
          </w:p>
          <w:p w14:paraId="5E933758" w14:textId="77777777" w:rsidR="007F1923" w:rsidRPr="00FE1B60" w:rsidRDefault="007F1923">
            <w:pPr>
              <w:pStyle w:val="Paragraph"/>
              <w:rPr>
                <w:noProof/>
              </w:rPr>
            </w:pPr>
          </w:p>
          <w:p w14:paraId="50BF1883" w14:textId="77777777" w:rsidR="007F1923" w:rsidRPr="00FE1B60" w:rsidRDefault="007F1923">
            <w:pPr>
              <w:pStyle w:val="Paragraph"/>
              <w:rPr>
                <w:noProof/>
              </w:rPr>
            </w:pPr>
          </w:p>
        </w:tc>
        <w:tc>
          <w:tcPr>
            <w:tcW w:w="0" w:type="auto"/>
            <w:vMerge w:val="restart"/>
          </w:tcPr>
          <w:p w14:paraId="4E1C48DC" w14:textId="77777777" w:rsidR="007F1923" w:rsidRPr="00FE1B60" w:rsidRDefault="007F1923">
            <w:pPr>
              <w:pStyle w:val="Paragraph"/>
              <w:rPr>
                <w:noProof/>
              </w:rPr>
            </w:pPr>
            <w:r w:rsidRPr="00FE1B60">
              <w:rPr>
                <w:noProof/>
              </w:rPr>
              <w:t>0 %</w:t>
            </w:r>
          </w:p>
          <w:p w14:paraId="2E23EFA6" w14:textId="77777777" w:rsidR="007F1923" w:rsidRPr="00FE1B60" w:rsidRDefault="007F1923">
            <w:pPr>
              <w:pStyle w:val="Paragraph"/>
              <w:rPr>
                <w:noProof/>
              </w:rPr>
            </w:pPr>
          </w:p>
          <w:p w14:paraId="33AD70F9" w14:textId="77777777" w:rsidR="007F1923" w:rsidRPr="00FE1B60" w:rsidRDefault="007F1923">
            <w:pPr>
              <w:pStyle w:val="Paragraph"/>
              <w:rPr>
                <w:noProof/>
              </w:rPr>
            </w:pPr>
          </w:p>
          <w:p w14:paraId="1FD3C6BE" w14:textId="77777777" w:rsidR="007F1923" w:rsidRPr="00FE1B60" w:rsidRDefault="007F1923">
            <w:pPr>
              <w:pStyle w:val="Paragraph"/>
              <w:rPr>
                <w:noProof/>
              </w:rPr>
            </w:pPr>
          </w:p>
          <w:p w14:paraId="1A7C290A" w14:textId="77777777" w:rsidR="007F1923" w:rsidRPr="00FE1B60" w:rsidRDefault="007F1923">
            <w:pPr>
              <w:pStyle w:val="Paragraph"/>
              <w:rPr>
                <w:noProof/>
              </w:rPr>
            </w:pPr>
          </w:p>
          <w:p w14:paraId="283F1916" w14:textId="77777777" w:rsidR="007F1923" w:rsidRPr="00FE1B60" w:rsidRDefault="007F1923">
            <w:pPr>
              <w:pStyle w:val="Paragraph"/>
              <w:rPr>
                <w:noProof/>
              </w:rPr>
            </w:pPr>
          </w:p>
          <w:p w14:paraId="17B21A2A" w14:textId="77777777" w:rsidR="007F1923" w:rsidRPr="00FE1B60" w:rsidRDefault="007F1923">
            <w:pPr>
              <w:pStyle w:val="Paragraph"/>
              <w:rPr>
                <w:noProof/>
              </w:rPr>
            </w:pPr>
          </w:p>
          <w:p w14:paraId="26A28770" w14:textId="77777777" w:rsidR="007F1923" w:rsidRPr="00FE1B60" w:rsidRDefault="007F1923">
            <w:pPr>
              <w:pStyle w:val="Paragraph"/>
              <w:rPr>
                <w:noProof/>
              </w:rPr>
            </w:pPr>
          </w:p>
        </w:tc>
        <w:tc>
          <w:tcPr>
            <w:tcW w:w="0" w:type="auto"/>
            <w:vMerge w:val="restart"/>
          </w:tcPr>
          <w:p w14:paraId="4432A6C8" w14:textId="77777777" w:rsidR="007F1923" w:rsidRPr="00FE1B60" w:rsidRDefault="007F1923">
            <w:pPr>
              <w:pStyle w:val="Paragraph"/>
              <w:rPr>
                <w:noProof/>
              </w:rPr>
            </w:pPr>
            <w:r w:rsidRPr="00FE1B60">
              <w:rPr>
                <w:noProof/>
              </w:rPr>
              <w:t>m²</w:t>
            </w:r>
          </w:p>
          <w:p w14:paraId="6635315A" w14:textId="77777777" w:rsidR="007F1923" w:rsidRPr="00FE1B60" w:rsidRDefault="007F1923">
            <w:pPr>
              <w:pStyle w:val="Paragraph"/>
              <w:rPr>
                <w:noProof/>
              </w:rPr>
            </w:pPr>
          </w:p>
          <w:p w14:paraId="21B33CB6" w14:textId="77777777" w:rsidR="007F1923" w:rsidRPr="00FE1B60" w:rsidRDefault="007F1923">
            <w:pPr>
              <w:pStyle w:val="Paragraph"/>
              <w:rPr>
                <w:noProof/>
              </w:rPr>
            </w:pPr>
          </w:p>
          <w:p w14:paraId="742CE4FC" w14:textId="77777777" w:rsidR="007F1923" w:rsidRPr="00FE1B60" w:rsidRDefault="007F1923">
            <w:pPr>
              <w:pStyle w:val="Paragraph"/>
              <w:rPr>
                <w:noProof/>
              </w:rPr>
            </w:pPr>
          </w:p>
          <w:p w14:paraId="795993B3" w14:textId="77777777" w:rsidR="007F1923" w:rsidRPr="00FE1B60" w:rsidRDefault="007F1923">
            <w:pPr>
              <w:pStyle w:val="Paragraph"/>
              <w:rPr>
                <w:noProof/>
              </w:rPr>
            </w:pPr>
          </w:p>
          <w:p w14:paraId="7C84397A" w14:textId="77777777" w:rsidR="007F1923" w:rsidRPr="00FE1B60" w:rsidRDefault="007F1923">
            <w:pPr>
              <w:pStyle w:val="Paragraph"/>
              <w:rPr>
                <w:noProof/>
              </w:rPr>
            </w:pPr>
          </w:p>
          <w:p w14:paraId="779DFC78" w14:textId="77777777" w:rsidR="007F1923" w:rsidRPr="00FE1B60" w:rsidRDefault="007F1923">
            <w:pPr>
              <w:pStyle w:val="Paragraph"/>
              <w:rPr>
                <w:noProof/>
              </w:rPr>
            </w:pPr>
          </w:p>
          <w:p w14:paraId="02EB913E" w14:textId="77777777" w:rsidR="007F1923" w:rsidRPr="00FE1B60" w:rsidRDefault="007F1923">
            <w:pPr>
              <w:pStyle w:val="Paragraph"/>
              <w:rPr>
                <w:noProof/>
              </w:rPr>
            </w:pPr>
          </w:p>
        </w:tc>
        <w:tc>
          <w:tcPr>
            <w:tcW w:w="0" w:type="auto"/>
            <w:vMerge w:val="restart"/>
          </w:tcPr>
          <w:p w14:paraId="222F9E90" w14:textId="77777777" w:rsidR="007F1923" w:rsidRPr="00FE1B60" w:rsidRDefault="007F1923">
            <w:pPr>
              <w:pStyle w:val="Paragraph"/>
              <w:rPr>
                <w:noProof/>
              </w:rPr>
            </w:pPr>
            <w:r w:rsidRPr="00FE1B60">
              <w:rPr>
                <w:noProof/>
              </w:rPr>
              <w:t>2023.12.31</w:t>
            </w:r>
          </w:p>
          <w:p w14:paraId="17E2C625" w14:textId="77777777" w:rsidR="007F1923" w:rsidRPr="00FE1B60" w:rsidRDefault="007F1923">
            <w:pPr>
              <w:pStyle w:val="Paragraph"/>
              <w:rPr>
                <w:noProof/>
              </w:rPr>
            </w:pPr>
          </w:p>
          <w:p w14:paraId="71D83D06" w14:textId="77777777" w:rsidR="007F1923" w:rsidRPr="00FE1B60" w:rsidRDefault="007F1923">
            <w:pPr>
              <w:pStyle w:val="Paragraph"/>
              <w:rPr>
                <w:noProof/>
              </w:rPr>
            </w:pPr>
          </w:p>
          <w:p w14:paraId="0FAA093E" w14:textId="77777777" w:rsidR="007F1923" w:rsidRPr="00FE1B60" w:rsidRDefault="007F1923">
            <w:pPr>
              <w:pStyle w:val="Paragraph"/>
              <w:rPr>
                <w:noProof/>
              </w:rPr>
            </w:pPr>
          </w:p>
          <w:p w14:paraId="09313EF5" w14:textId="77777777" w:rsidR="007F1923" w:rsidRPr="00FE1B60" w:rsidRDefault="007F1923">
            <w:pPr>
              <w:pStyle w:val="Paragraph"/>
              <w:rPr>
                <w:noProof/>
              </w:rPr>
            </w:pPr>
          </w:p>
          <w:p w14:paraId="4148EFA8" w14:textId="77777777" w:rsidR="007F1923" w:rsidRPr="00FE1B60" w:rsidRDefault="007F1923">
            <w:pPr>
              <w:pStyle w:val="Paragraph"/>
              <w:rPr>
                <w:noProof/>
              </w:rPr>
            </w:pPr>
          </w:p>
          <w:p w14:paraId="261ED1C8" w14:textId="77777777" w:rsidR="007F1923" w:rsidRPr="00FE1B60" w:rsidRDefault="007F1923">
            <w:pPr>
              <w:pStyle w:val="Paragraph"/>
              <w:rPr>
                <w:noProof/>
              </w:rPr>
            </w:pPr>
          </w:p>
          <w:p w14:paraId="07629FA8" w14:textId="77777777" w:rsidR="007F1923" w:rsidRPr="00FE1B60" w:rsidRDefault="007F1923">
            <w:pPr>
              <w:pStyle w:val="Paragraph"/>
              <w:rPr>
                <w:noProof/>
              </w:rPr>
            </w:pPr>
          </w:p>
        </w:tc>
      </w:tr>
      <w:tr w:rsidR="007F1923" w:rsidRPr="00FE1B60" w14:paraId="7F452469" w14:textId="77777777">
        <w:trPr>
          <w:cantSplit/>
        </w:trPr>
        <w:tc>
          <w:tcPr>
            <w:tcW w:w="0" w:type="auto"/>
            <w:vMerge w:val="restart"/>
          </w:tcPr>
          <w:p w14:paraId="5198DF0E" w14:textId="77777777" w:rsidR="007F1923" w:rsidRPr="00FE1B60" w:rsidRDefault="007F1923">
            <w:pPr>
              <w:pStyle w:val="Paragraph"/>
              <w:rPr>
                <w:noProof/>
              </w:rPr>
            </w:pPr>
            <w:r w:rsidRPr="00FE1B60">
              <w:rPr>
                <w:noProof/>
              </w:rPr>
              <w:t>0.2552</w:t>
            </w:r>
          </w:p>
          <w:p w14:paraId="70B20AE7" w14:textId="77777777" w:rsidR="007F1923" w:rsidRPr="00FE1B60" w:rsidRDefault="007F1923">
            <w:pPr>
              <w:pStyle w:val="Paragraph"/>
              <w:rPr>
                <w:noProof/>
              </w:rPr>
            </w:pPr>
          </w:p>
          <w:p w14:paraId="7959328E" w14:textId="77777777" w:rsidR="007F1923" w:rsidRPr="00FE1B60" w:rsidRDefault="007F1923">
            <w:pPr>
              <w:pStyle w:val="Paragraph"/>
              <w:rPr>
                <w:noProof/>
              </w:rPr>
            </w:pPr>
          </w:p>
          <w:p w14:paraId="6DF56E7D" w14:textId="77777777" w:rsidR="007F1923" w:rsidRPr="00FE1B60" w:rsidRDefault="007F1923">
            <w:pPr>
              <w:pStyle w:val="Paragraph"/>
              <w:rPr>
                <w:noProof/>
              </w:rPr>
            </w:pPr>
          </w:p>
          <w:p w14:paraId="7B9CA9D1" w14:textId="77777777" w:rsidR="007F1923" w:rsidRPr="00FE1B60" w:rsidRDefault="007F1923">
            <w:pPr>
              <w:pStyle w:val="Paragraph"/>
              <w:rPr>
                <w:noProof/>
              </w:rPr>
            </w:pPr>
          </w:p>
          <w:p w14:paraId="442BB33B" w14:textId="77777777" w:rsidR="007F1923" w:rsidRPr="00FE1B60" w:rsidRDefault="007F1923">
            <w:pPr>
              <w:pStyle w:val="Paragraph"/>
              <w:rPr>
                <w:noProof/>
              </w:rPr>
            </w:pPr>
          </w:p>
        </w:tc>
        <w:tc>
          <w:tcPr>
            <w:tcW w:w="0" w:type="auto"/>
          </w:tcPr>
          <w:p w14:paraId="5B87C575" w14:textId="77777777" w:rsidR="007F1923" w:rsidRPr="00FE1B60" w:rsidRDefault="007F1923">
            <w:pPr>
              <w:pStyle w:val="Paragraph"/>
              <w:jc w:val="right"/>
              <w:rPr>
                <w:noProof/>
              </w:rPr>
            </w:pPr>
            <w:r w:rsidRPr="00FE1B60">
              <w:rPr>
                <w:noProof/>
              </w:rPr>
              <w:t>ex 5603 12 90</w:t>
            </w:r>
          </w:p>
          <w:p w14:paraId="02AF1058" w14:textId="77777777" w:rsidR="007F1923" w:rsidRPr="00FE1B60" w:rsidRDefault="007F1923">
            <w:pPr>
              <w:pStyle w:val="Paragraph"/>
              <w:jc w:val="right"/>
              <w:rPr>
                <w:noProof/>
              </w:rPr>
            </w:pPr>
            <w:r w:rsidRPr="00FE1B60">
              <w:rPr>
                <w:noProof/>
              </w:rPr>
              <w:t>ex 5603 13 90</w:t>
            </w:r>
          </w:p>
          <w:p w14:paraId="1112B698" w14:textId="77777777" w:rsidR="007F1923" w:rsidRPr="00FE1B60" w:rsidRDefault="007F1923">
            <w:pPr>
              <w:pStyle w:val="Paragraph"/>
              <w:jc w:val="right"/>
              <w:rPr>
                <w:noProof/>
              </w:rPr>
            </w:pPr>
            <w:r w:rsidRPr="00FE1B60">
              <w:rPr>
                <w:noProof/>
              </w:rPr>
              <w:t>ex 5603 14 90</w:t>
            </w:r>
          </w:p>
          <w:p w14:paraId="15F3A8A9" w14:textId="77777777" w:rsidR="007F1923" w:rsidRPr="00FE1B60" w:rsidRDefault="007F1923">
            <w:pPr>
              <w:pStyle w:val="Paragraph"/>
              <w:jc w:val="right"/>
              <w:rPr>
                <w:noProof/>
              </w:rPr>
            </w:pPr>
            <w:r w:rsidRPr="00FE1B60">
              <w:rPr>
                <w:noProof/>
              </w:rPr>
              <w:t>ex 5603 92 90</w:t>
            </w:r>
          </w:p>
          <w:p w14:paraId="3F9A11CB" w14:textId="77777777" w:rsidR="007F1923" w:rsidRPr="00FE1B60" w:rsidRDefault="007F1923">
            <w:pPr>
              <w:pStyle w:val="Paragraph"/>
              <w:jc w:val="right"/>
              <w:rPr>
                <w:noProof/>
              </w:rPr>
            </w:pPr>
            <w:r w:rsidRPr="00FE1B60">
              <w:rPr>
                <w:noProof/>
              </w:rPr>
              <w:t>ex 5603 93 90</w:t>
            </w:r>
          </w:p>
          <w:p w14:paraId="14A96DA5" w14:textId="77777777" w:rsidR="007F1923" w:rsidRPr="00FE1B60" w:rsidRDefault="007F1923">
            <w:pPr>
              <w:pStyle w:val="Paragraph"/>
              <w:jc w:val="right"/>
              <w:rPr>
                <w:noProof/>
              </w:rPr>
            </w:pPr>
            <w:r w:rsidRPr="00FE1B60">
              <w:rPr>
                <w:noProof/>
              </w:rPr>
              <w:t>ex 5603 94 90</w:t>
            </w:r>
          </w:p>
        </w:tc>
        <w:tc>
          <w:tcPr>
            <w:tcW w:w="0" w:type="auto"/>
          </w:tcPr>
          <w:p w14:paraId="42DFFEB3" w14:textId="77777777" w:rsidR="007F1923" w:rsidRPr="00FE1B60" w:rsidRDefault="007F1923">
            <w:pPr>
              <w:pStyle w:val="Paragraph"/>
              <w:jc w:val="center"/>
              <w:rPr>
                <w:noProof/>
              </w:rPr>
            </w:pPr>
            <w:r w:rsidRPr="00FE1B60">
              <w:rPr>
                <w:noProof/>
              </w:rPr>
              <w:t>30</w:t>
            </w:r>
          </w:p>
          <w:p w14:paraId="263AF5DE" w14:textId="77777777" w:rsidR="007F1923" w:rsidRPr="00FE1B60" w:rsidRDefault="007F1923">
            <w:pPr>
              <w:pStyle w:val="Paragraph"/>
              <w:jc w:val="center"/>
              <w:rPr>
                <w:noProof/>
              </w:rPr>
            </w:pPr>
            <w:r w:rsidRPr="00FE1B60">
              <w:rPr>
                <w:noProof/>
              </w:rPr>
              <w:t>30</w:t>
            </w:r>
          </w:p>
          <w:p w14:paraId="3EF6FB26" w14:textId="77777777" w:rsidR="007F1923" w:rsidRPr="00FE1B60" w:rsidRDefault="007F1923">
            <w:pPr>
              <w:pStyle w:val="Paragraph"/>
              <w:jc w:val="center"/>
              <w:rPr>
                <w:noProof/>
              </w:rPr>
            </w:pPr>
            <w:r w:rsidRPr="00FE1B60">
              <w:rPr>
                <w:noProof/>
              </w:rPr>
              <w:t>10</w:t>
            </w:r>
          </w:p>
          <w:p w14:paraId="240DAECF" w14:textId="77777777" w:rsidR="007F1923" w:rsidRPr="00FE1B60" w:rsidRDefault="007F1923">
            <w:pPr>
              <w:pStyle w:val="Paragraph"/>
              <w:jc w:val="center"/>
              <w:rPr>
                <w:noProof/>
              </w:rPr>
            </w:pPr>
            <w:r w:rsidRPr="00FE1B60">
              <w:rPr>
                <w:noProof/>
              </w:rPr>
              <w:t>60</w:t>
            </w:r>
          </w:p>
          <w:p w14:paraId="3BF7F20C" w14:textId="77777777" w:rsidR="007F1923" w:rsidRPr="00FE1B60" w:rsidRDefault="007F1923">
            <w:pPr>
              <w:pStyle w:val="Paragraph"/>
              <w:jc w:val="center"/>
              <w:rPr>
                <w:noProof/>
              </w:rPr>
            </w:pPr>
            <w:r w:rsidRPr="00FE1B60">
              <w:rPr>
                <w:noProof/>
              </w:rPr>
              <w:t>40</w:t>
            </w:r>
          </w:p>
          <w:p w14:paraId="320D8EB3" w14:textId="77777777" w:rsidR="007F1923" w:rsidRPr="00FE1B60" w:rsidRDefault="007F1923">
            <w:pPr>
              <w:pStyle w:val="Paragraph"/>
              <w:jc w:val="center"/>
              <w:rPr>
                <w:noProof/>
              </w:rPr>
            </w:pPr>
            <w:r w:rsidRPr="00FE1B60">
              <w:rPr>
                <w:noProof/>
              </w:rPr>
              <w:t>30</w:t>
            </w:r>
          </w:p>
        </w:tc>
        <w:tc>
          <w:tcPr>
            <w:tcW w:w="0" w:type="auto"/>
            <w:vMerge w:val="restart"/>
          </w:tcPr>
          <w:p w14:paraId="4D2848C9" w14:textId="77777777" w:rsidR="007F1923" w:rsidRPr="00FE1B60" w:rsidRDefault="007F1923">
            <w:pPr>
              <w:pStyle w:val="Paragraph"/>
              <w:rPr>
                <w:noProof/>
              </w:rPr>
            </w:pPr>
            <w:r w:rsidRPr="00FE1B60">
              <w:rPr>
                <w:noProof/>
              </w:rPr>
              <w:t xml:space="preserve">Nem szőtt áru, </w:t>
            </w:r>
            <w:r w:rsidRPr="00FE1B60">
              <w:rPr>
                <w:i/>
                <w:iCs/>
                <w:noProof/>
              </w:rPr>
              <w:t>m</w:t>
            </w:r>
            <w:r w:rsidRPr="00FE1B60">
              <w:rPr>
                <w:noProof/>
              </w:rPr>
              <w:t>-feniléndiamin és izoftál-sav polikondenzációjából előállított aromás poliamid szálból, egyben vagy téglalapokra vágva</w:t>
            </w:r>
          </w:p>
          <w:p w14:paraId="1D7D261B" w14:textId="77777777" w:rsidR="007F1923" w:rsidRPr="00FE1B60" w:rsidRDefault="007F1923">
            <w:pPr>
              <w:pStyle w:val="Paragraph"/>
              <w:rPr>
                <w:noProof/>
              </w:rPr>
            </w:pPr>
          </w:p>
          <w:p w14:paraId="652BA08A" w14:textId="77777777" w:rsidR="007F1923" w:rsidRPr="00FE1B60" w:rsidRDefault="007F1923">
            <w:pPr>
              <w:pStyle w:val="Paragraph"/>
              <w:rPr>
                <w:noProof/>
              </w:rPr>
            </w:pPr>
          </w:p>
          <w:p w14:paraId="55BAB9F4" w14:textId="77777777" w:rsidR="007F1923" w:rsidRPr="00FE1B60" w:rsidRDefault="007F1923">
            <w:pPr>
              <w:pStyle w:val="Paragraph"/>
              <w:rPr>
                <w:noProof/>
              </w:rPr>
            </w:pPr>
          </w:p>
          <w:p w14:paraId="777CAE16" w14:textId="77777777" w:rsidR="007F1923" w:rsidRPr="00FE1B60" w:rsidRDefault="007F1923">
            <w:pPr>
              <w:pStyle w:val="Paragraph"/>
              <w:rPr>
                <w:noProof/>
              </w:rPr>
            </w:pPr>
          </w:p>
          <w:p w14:paraId="052F8A24" w14:textId="77777777" w:rsidR="007F1923" w:rsidRPr="00FE1B60" w:rsidRDefault="007F1923">
            <w:pPr>
              <w:pStyle w:val="Paragraph"/>
              <w:rPr>
                <w:noProof/>
              </w:rPr>
            </w:pPr>
          </w:p>
        </w:tc>
        <w:tc>
          <w:tcPr>
            <w:tcW w:w="0" w:type="auto"/>
            <w:vMerge w:val="restart"/>
          </w:tcPr>
          <w:p w14:paraId="0BD33C35" w14:textId="77777777" w:rsidR="007F1923" w:rsidRPr="00FE1B60" w:rsidRDefault="007F1923">
            <w:pPr>
              <w:pStyle w:val="Paragraph"/>
              <w:rPr>
                <w:noProof/>
              </w:rPr>
            </w:pPr>
            <w:r w:rsidRPr="00FE1B60">
              <w:rPr>
                <w:noProof/>
              </w:rPr>
              <w:t>0 %</w:t>
            </w:r>
          </w:p>
          <w:p w14:paraId="41B9686A" w14:textId="77777777" w:rsidR="007F1923" w:rsidRPr="00FE1B60" w:rsidRDefault="007F1923">
            <w:pPr>
              <w:pStyle w:val="Paragraph"/>
              <w:rPr>
                <w:noProof/>
              </w:rPr>
            </w:pPr>
          </w:p>
          <w:p w14:paraId="00E775F7" w14:textId="77777777" w:rsidR="007F1923" w:rsidRPr="00FE1B60" w:rsidRDefault="007F1923">
            <w:pPr>
              <w:pStyle w:val="Paragraph"/>
              <w:rPr>
                <w:noProof/>
              </w:rPr>
            </w:pPr>
          </w:p>
          <w:p w14:paraId="4AA534D6" w14:textId="77777777" w:rsidR="007F1923" w:rsidRPr="00FE1B60" w:rsidRDefault="007F1923">
            <w:pPr>
              <w:pStyle w:val="Paragraph"/>
              <w:rPr>
                <w:noProof/>
              </w:rPr>
            </w:pPr>
          </w:p>
          <w:p w14:paraId="3EE8C0BF" w14:textId="77777777" w:rsidR="007F1923" w:rsidRPr="00FE1B60" w:rsidRDefault="007F1923">
            <w:pPr>
              <w:pStyle w:val="Paragraph"/>
              <w:rPr>
                <w:noProof/>
              </w:rPr>
            </w:pPr>
          </w:p>
          <w:p w14:paraId="02373DE0" w14:textId="77777777" w:rsidR="007F1923" w:rsidRPr="00FE1B60" w:rsidRDefault="007F1923">
            <w:pPr>
              <w:pStyle w:val="Paragraph"/>
              <w:rPr>
                <w:noProof/>
              </w:rPr>
            </w:pPr>
          </w:p>
        </w:tc>
        <w:tc>
          <w:tcPr>
            <w:tcW w:w="0" w:type="auto"/>
            <w:vMerge w:val="restart"/>
          </w:tcPr>
          <w:p w14:paraId="1C4D6FBA" w14:textId="77777777" w:rsidR="007F1923" w:rsidRPr="00FE1B60" w:rsidRDefault="007F1923">
            <w:pPr>
              <w:pStyle w:val="Paragraph"/>
              <w:rPr>
                <w:noProof/>
              </w:rPr>
            </w:pPr>
            <w:r w:rsidRPr="00FE1B60">
              <w:rPr>
                <w:noProof/>
              </w:rPr>
              <w:t>m²</w:t>
            </w:r>
          </w:p>
          <w:p w14:paraId="61C3F2A2" w14:textId="77777777" w:rsidR="007F1923" w:rsidRPr="00FE1B60" w:rsidRDefault="007F1923">
            <w:pPr>
              <w:pStyle w:val="Paragraph"/>
              <w:rPr>
                <w:noProof/>
              </w:rPr>
            </w:pPr>
          </w:p>
          <w:p w14:paraId="35402D4F" w14:textId="77777777" w:rsidR="007F1923" w:rsidRPr="00FE1B60" w:rsidRDefault="007F1923">
            <w:pPr>
              <w:pStyle w:val="Paragraph"/>
              <w:rPr>
                <w:noProof/>
              </w:rPr>
            </w:pPr>
          </w:p>
          <w:p w14:paraId="7A16FE39" w14:textId="77777777" w:rsidR="007F1923" w:rsidRPr="00FE1B60" w:rsidRDefault="007F1923">
            <w:pPr>
              <w:pStyle w:val="Paragraph"/>
              <w:rPr>
                <w:noProof/>
              </w:rPr>
            </w:pPr>
          </w:p>
          <w:p w14:paraId="5F23B855" w14:textId="77777777" w:rsidR="007F1923" w:rsidRPr="00FE1B60" w:rsidRDefault="007F1923">
            <w:pPr>
              <w:pStyle w:val="Paragraph"/>
              <w:rPr>
                <w:noProof/>
              </w:rPr>
            </w:pPr>
          </w:p>
          <w:p w14:paraId="786376CF" w14:textId="77777777" w:rsidR="007F1923" w:rsidRPr="00FE1B60" w:rsidRDefault="007F1923">
            <w:pPr>
              <w:pStyle w:val="Paragraph"/>
              <w:rPr>
                <w:noProof/>
              </w:rPr>
            </w:pPr>
          </w:p>
        </w:tc>
        <w:tc>
          <w:tcPr>
            <w:tcW w:w="0" w:type="auto"/>
            <w:vMerge w:val="restart"/>
          </w:tcPr>
          <w:p w14:paraId="1AD1CC8D" w14:textId="77777777" w:rsidR="007F1923" w:rsidRPr="00FE1B60" w:rsidRDefault="007F1923">
            <w:pPr>
              <w:pStyle w:val="Paragraph"/>
              <w:rPr>
                <w:noProof/>
              </w:rPr>
            </w:pPr>
            <w:r w:rsidRPr="00FE1B60">
              <w:rPr>
                <w:noProof/>
              </w:rPr>
              <w:t>2023.12.31</w:t>
            </w:r>
          </w:p>
          <w:p w14:paraId="7DA0FFAE" w14:textId="77777777" w:rsidR="007F1923" w:rsidRPr="00FE1B60" w:rsidRDefault="007F1923">
            <w:pPr>
              <w:pStyle w:val="Paragraph"/>
              <w:rPr>
                <w:noProof/>
              </w:rPr>
            </w:pPr>
          </w:p>
          <w:p w14:paraId="247DBAD6" w14:textId="77777777" w:rsidR="007F1923" w:rsidRPr="00FE1B60" w:rsidRDefault="007F1923">
            <w:pPr>
              <w:pStyle w:val="Paragraph"/>
              <w:rPr>
                <w:noProof/>
              </w:rPr>
            </w:pPr>
          </w:p>
          <w:p w14:paraId="06756AB4" w14:textId="77777777" w:rsidR="007F1923" w:rsidRPr="00FE1B60" w:rsidRDefault="007F1923">
            <w:pPr>
              <w:pStyle w:val="Paragraph"/>
              <w:rPr>
                <w:noProof/>
              </w:rPr>
            </w:pPr>
          </w:p>
          <w:p w14:paraId="618B2F64" w14:textId="77777777" w:rsidR="007F1923" w:rsidRPr="00FE1B60" w:rsidRDefault="007F1923">
            <w:pPr>
              <w:pStyle w:val="Paragraph"/>
              <w:rPr>
                <w:noProof/>
              </w:rPr>
            </w:pPr>
          </w:p>
          <w:p w14:paraId="33A5EB6B" w14:textId="77777777" w:rsidR="007F1923" w:rsidRPr="00FE1B60" w:rsidRDefault="007F1923">
            <w:pPr>
              <w:pStyle w:val="Paragraph"/>
              <w:rPr>
                <w:noProof/>
              </w:rPr>
            </w:pPr>
          </w:p>
        </w:tc>
      </w:tr>
      <w:tr w:rsidR="007F1923" w:rsidRPr="00FE1B60" w14:paraId="7C12C930" w14:textId="77777777">
        <w:trPr>
          <w:cantSplit/>
        </w:trPr>
        <w:tc>
          <w:tcPr>
            <w:tcW w:w="0" w:type="auto"/>
            <w:vMerge w:val="restart"/>
          </w:tcPr>
          <w:p w14:paraId="1A92C75C" w14:textId="77777777" w:rsidR="007F1923" w:rsidRPr="00FE1B60" w:rsidRDefault="007F1923">
            <w:pPr>
              <w:pStyle w:val="Paragraph"/>
              <w:rPr>
                <w:noProof/>
              </w:rPr>
            </w:pPr>
            <w:r w:rsidRPr="00FE1B60">
              <w:rPr>
                <w:noProof/>
              </w:rPr>
              <w:t>0.2548</w:t>
            </w:r>
          </w:p>
          <w:p w14:paraId="0BF6C79A" w14:textId="77777777" w:rsidR="007F1923" w:rsidRPr="00FE1B60" w:rsidRDefault="007F1923">
            <w:pPr>
              <w:pStyle w:val="Paragraph"/>
              <w:rPr>
                <w:noProof/>
              </w:rPr>
            </w:pPr>
          </w:p>
        </w:tc>
        <w:tc>
          <w:tcPr>
            <w:tcW w:w="0" w:type="auto"/>
          </w:tcPr>
          <w:p w14:paraId="155414BF" w14:textId="77777777" w:rsidR="007F1923" w:rsidRPr="00FE1B60" w:rsidRDefault="007F1923">
            <w:pPr>
              <w:pStyle w:val="Paragraph"/>
              <w:jc w:val="right"/>
              <w:rPr>
                <w:noProof/>
              </w:rPr>
            </w:pPr>
            <w:r w:rsidRPr="00FE1B60">
              <w:rPr>
                <w:noProof/>
              </w:rPr>
              <w:t>ex 5603 12 90</w:t>
            </w:r>
          </w:p>
          <w:p w14:paraId="55ACA6E5" w14:textId="77777777" w:rsidR="007F1923" w:rsidRPr="00FE1B60" w:rsidRDefault="007F1923">
            <w:pPr>
              <w:pStyle w:val="Paragraph"/>
              <w:jc w:val="right"/>
              <w:rPr>
                <w:noProof/>
              </w:rPr>
            </w:pPr>
            <w:r w:rsidRPr="00FE1B60">
              <w:rPr>
                <w:noProof/>
              </w:rPr>
              <w:t>ex 5603 13 90</w:t>
            </w:r>
          </w:p>
        </w:tc>
        <w:tc>
          <w:tcPr>
            <w:tcW w:w="0" w:type="auto"/>
          </w:tcPr>
          <w:p w14:paraId="5B8B9248" w14:textId="77777777" w:rsidR="007F1923" w:rsidRPr="00FE1B60" w:rsidRDefault="007F1923">
            <w:pPr>
              <w:pStyle w:val="Paragraph"/>
              <w:jc w:val="center"/>
              <w:rPr>
                <w:noProof/>
              </w:rPr>
            </w:pPr>
            <w:r w:rsidRPr="00FE1B60">
              <w:rPr>
                <w:noProof/>
              </w:rPr>
              <w:t>60</w:t>
            </w:r>
          </w:p>
          <w:p w14:paraId="1477AE00" w14:textId="77777777" w:rsidR="007F1923" w:rsidRPr="00FE1B60" w:rsidRDefault="007F1923">
            <w:pPr>
              <w:pStyle w:val="Paragraph"/>
              <w:jc w:val="center"/>
              <w:rPr>
                <w:noProof/>
              </w:rPr>
            </w:pPr>
            <w:r w:rsidRPr="00FE1B60">
              <w:rPr>
                <w:noProof/>
              </w:rPr>
              <w:t>60</w:t>
            </w:r>
          </w:p>
        </w:tc>
        <w:tc>
          <w:tcPr>
            <w:tcW w:w="0" w:type="auto"/>
            <w:vMerge w:val="restart"/>
          </w:tcPr>
          <w:p w14:paraId="4E5AE14F" w14:textId="77777777" w:rsidR="007F1923" w:rsidRPr="00FE1B60" w:rsidRDefault="007F1923">
            <w:pPr>
              <w:pStyle w:val="Paragraph"/>
              <w:rPr>
                <w:noProof/>
              </w:rPr>
            </w:pPr>
            <w:r w:rsidRPr="00FE1B60">
              <w:rPr>
                <w:noProof/>
              </w:rPr>
              <w:t>Elemi polietilén szálakból sodorva-hurkolt nem szőtt textília, tömege több mint 60 g/m</w:t>
            </w:r>
            <w:r w:rsidRPr="00FE1B60">
              <w:rPr>
                <w:noProof/>
                <w:vertAlign w:val="superscript"/>
              </w:rPr>
              <w:t>2</w:t>
            </w:r>
            <w:r w:rsidRPr="00FE1B60">
              <w:rPr>
                <w:noProof/>
              </w:rPr>
              <w:t>, de legfeljebb 80 g/m</w:t>
            </w:r>
            <w:r w:rsidRPr="00FE1B60">
              <w:rPr>
                <w:noProof/>
                <w:vertAlign w:val="superscript"/>
              </w:rPr>
              <w:t>2</w:t>
            </w:r>
            <w:r w:rsidRPr="00FE1B60">
              <w:rPr>
                <w:noProof/>
              </w:rPr>
              <w:t>, és közegellenállása (Gurley) legalább 8 másodperc, de legfeljebb 36 másodperc (az ISO 5636/5 módszerrel mérve)</w:t>
            </w:r>
          </w:p>
          <w:p w14:paraId="0F826D18" w14:textId="77777777" w:rsidR="007F1923" w:rsidRPr="00FE1B60" w:rsidRDefault="007F1923">
            <w:pPr>
              <w:pStyle w:val="Paragraph"/>
              <w:rPr>
                <w:noProof/>
              </w:rPr>
            </w:pPr>
          </w:p>
        </w:tc>
        <w:tc>
          <w:tcPr>
            <w:tcW w:w="0" w:type="auto"/>
            <w:vMerge w:val="restart"/>
          </w:tcPr>
          <w:p w14:paraId="199FD995" w14:textId="77777777" w:rsidR="007F1923" w:rsidRPr="00FE1B60" w:rsidRDefault="007F1923">
            <w:pPr>
              <w:pStyle w:val="Paragraph"/>
              <w:rPr>
                <w:noProof/>
              </w:rPr>
            </w:pPr>
            <w:r w:rsidRPr="00FE1B60">
              <w:rPr>
                <w:noProof/>
              </w:rPr>
              <w:t>0 %</w:t>
            </w:r>
          </w:p>
          <w:p w14:paraId="246AF4E2" w14:textId="77777777" w:rsidR="007F1923" w:rsidRPr="00FE1B60" w:rsidRDefault="007F1923">
            <w:pPr>
              <w:pStyle w:val="Paragraph"/>
              <w:rPr>
                <w:noProof/>
              </w:rPr>
            </w:pPr>
          </w:p>
        </w:tc>
        <w:tc>
          <w:tcPr>
            <w:tcW w:w="0" w:type="auto"/>
            <w:vMerge w:val="restart"/>
          </w:tcPr>
          <w:p w14:paraId="36414E14" w14:textId="77777777" w:rsidR="007F1923" w:rsidRPr="00FE1B60" w:rsidRDefault="007F1923">
            <w:pPr>
              <w:pStyle w:val="Paragraph"/>
              <w:rPr>
                <w:noProof/>
              </w:rPr>
            </w:pPr>
            <w:r w:rsidRPr="00FE1B60">
              <w:rPr>
                <w:noProof/>
              </w:rPr>
              <w:t>m²</w:t>
            </w:r>
          </w:p>
          <w:p w14:paraId="025D3627" w14:textId="77777777" w:rsidR="007F1923" w:rsidRPr="00FE1B60" w:rsidRDefault="007F1923">
            <w:pPr>
              <w:pStyle w:val="Paragraph"/>
              <w:rPr>
                <w:noProof/>
              </w:rPr>
            </w:pPr>
          </w:p>
        </w:tc>
        <w:tc>
          <w:tcPr>
            <w:tcW w:w="0" w:type="auto"/>
            <w:vMerge w:val="restart"/>
          </w:tcPr>
          <w:p w14:paraId="4CF32453" w14:textId="77777777" w:rsidR="007F1923" w:rsidRPr="00FE1B60" w:rsidRDefault="007F1923">
            <w:pPr>
              <w:pStyle w:val="Paragraph"/>
              <w:rPr>
                <w:noProof/>
              </w:rPr>
            </w:pPr>
            <w:r w:rsidRPr="00FE1B60">
              <w:rPr>
                <w:noProof/>
              </w:rPr>
              <w:t>2023.12.31</w:t>
            </w:r>
          </w:p>
          <w:p w14:paraId="26C559CD" w14:textId="77777777" w:rsidR="007F1923" w:rsidRPr="00FE1B60" w:rsidRDefault="007F1923">
            <w:pPr>
              <w:pStyle w:val="Paragraph"/>
              <w:rPr>
                <w:noProof/>
              </w:rPr>
            </w:pPr>
          </w:p>
        </w:tc>
      </w:tr>
      <w:tr w:rsidR="007F1923" w:rsidRPr="00FE1B60" w14:paraId="23E333ED" w14:textId="77777777">
        <w:trPr>
          <w:cantSplit/>
        </w:trPr>
        <w:tc>
          <w:tcPr>
            <w:tcW w:w="0" w:type="auto"/>
          </w:tcPr>
          <w:p w14:paraId="77BD2DB8" w14:textId="77777777" w:rsidR="007F1923" w:rsidRPr="00FE1B60" w:rsidRDefault="007F1923">
            <w:pPr>
              <w:pStyle w:val="Paragraph"/>
              <w:rPr>
                <w:noProof/>
              </w:rPr>
            </w:pPr>
            <w:r w:rsidRPr="00FE1B60">
              <w:rPr>
                <w:noProof/>
              </w:rPr>
              <w:t>0.5059</w:t>
            </w:r>
          </w:p>
        </w:tc>
        <w:tc>
          <w:tcPr>
            <w:tcW w:w="0" w:type="auto"/>
          </w:tcPr>
          <w:p w14:paraId="2F8FF2A4" w14:textId="77777777" w:rsidR="007F1923" w:rsidRPr="00FE1B60" w:rsidRDefault="007F1923">
            <w:pPr>
              <w:pStyle w:val="Paragraph"/>
              <w:jc w:val="right"/>
              <w:rPr>
                <w:noProof/>
              </w:rPr>
            </w:pPr>
            <w:r w:rsidRPr="00FE1B60">
              <w:rPr>
                <w:noProof/>
              </w:rPr>
              <w:t>ex 5603 13 10</w:t>
            </w:r>
          </w:p>
        </w:tc>
        <w:tc>
          <w:tcPr>
            <w:tcW w:w="0" w:type="auto"/>
          </w:tcPr>
          <w:p w14:paraId="405C4EBA" w14:textId="77777777" w:rsidR="007F1923" w:rsidRPr="00FE1B60" w:rsidRDefault="007F1923">
            <w:pPr>
              <w:pStyle w:val="Paragraph"/>
              <w:jc w:val="center"/>
              <w:rPr>
                <w:noProof/>
              </w:rPr>
            </w:pPr>
            <w:r w:rsidRPr="00FE1B60">
              <w:rPr>
                <w:noProof/>
              </w:rPr>
              <w:t>20</w:t>
            </w:r>
          </w:p>
        </w:tc>
        <w:tc>
          <w:tcPr>
            <w:tcW w:w="0" w:type="auto"/>
          </w:tcPr>
          <w:p w14:paraId="3045048C" w14:textId="77777777" w:rsidR="007F1923" w:rsidRPr="00FE1B60" w:rsidRDefault="007F1923">
            <w:pPr>
              <w:pStyle w:val="Paragraph"/>
              <w:rPr>
                <w:noProof/>
              </w:rPr>
            </w:pPr>
            <w:r w:rsidRPr="00FE1B60">
              <w:rPr>
                <w:noProof/>
              </w:rPr>
              <w:t>Elemi polietilén szálakból sodorva-hurkolt nem szövött textília, bevonattal:</w:t>
            </w:r>
          </w:p>
          <w:tbl>
            <w:tblPr>
              <w:tblStyle w:val="Listdash"/>
              <w:tblW w:w="0" w:type="auto"/>
              <w:tblLook w:val="0000" w:firstRow="0" w:lastRow="0" w:firstColumn="0" w:lastColumn="0" w:noHBand="0" w:noVBand="0"/>
            </w:tblPr>
            <w:tblGrid>
              <w:gridCol w:w="220"/>
              <w:gridCol w:w="3640"/>
            </w:tblGrid>
            <w:tr w:rsidR="007F1923" w:rsidRPr="00FE1B60" w14:paraId="7CE2233F" w14:textId="77777777">
              <w:tc>
                <w:tcPr>
                  <w:tcW w:w="0" w:type="auto"/>
                </w:tcPr>
                <w:p w14:paraId="62CC3391" w14:textId="77777777" w:rsidR="007F1923" w:rsidRPr="00FE1B60" w:rsidRDefault="007F1923">
                  <w:pPr>
                    <w:pStyle w:val="Paragraph"/>
                    <w:rPr>
                      <w:noProof/>
                    </w:rPr>
                  </w:pPr>
                  <w:r w:rsidRPr="00FE1B60">
                    <w:rPr>
                      <w:noProof/>
                    </w:rPr>
                    <w:t>—</w:t>
                  </w:r>
                </w:p>
              </w:tc>
              <w:tc>
                <w:tcPr>
                  <w:tcW w:w="0" w:type="auto"/>
                </w:tcPr>
                <w:p w14:paraId="4EE3312B" w14:textId="77777777" w:rsidR="007F1923" w:rsidRPr="00FE1B60" w:rsidRDefault="007F1923">
                  <w:pPr>
                    <w:pStyle w:val="Paragraph"/>
                    <w:rPr>
                      <w:noProof/>
                    </w:rPr>
                  </w:pPr>
                  <w:r w:rsidRPr="00FE1B60">
                    <w:rPr>
                      <w:noProof/>
                    </w:rPr>
                    <w:t>tömege legalább 80g/m², de legfeljebb 105 g/m²; és</w:t>
                  </w:r>
                </w:p>
              </w:tc>
            </w:tr>
            <w:tr w:rsidR="007F1923" w:rsidRPr="00FE1B60" w14:paraId="75E8C2D7" w14:textId="77777777">
              <w:tc>
                <w:tcPr>
                  <w:tcW w:w="0" w:type="auto"/>
                </w:tcPr>
                <w:p w14:paraId="0A6F25EB" w14:textId="77777777" w:rsidR="007F1923" w:rsidRPr="00FE1B60" w:rsidRDefault="007F1923">
                  <w:pPr>
                    <w:pStyle w:val="Paragraph"/>
                    <w:rPr>
                      <w:noProof/>
                    </w:rPr>
                  </w:pPr>
                  <w:r w:rsidRPr="00FE1B60">
                    <w:rPr>
                      <w:noProof/>
                    </w:rPr>
                    <w:t>—</w:t>
                  </w:r>
                </w:p>
              </w:tc>
              <w:tc>
                <w:tcPr>
                  <w:tcW w:w="0" w:type="auto"/>
                </w:tcPr>
                <w:p w14:paraId="650E6FED" w14:textId="77777777" w:rsidR="007F1923" w:rsidRPr="00FE1B60" w:rsidRDefault="007F1923">
                  <w:pPr>
                    <w:pStyle w:val="Paragraph"/>
                    <w:rPr>
                      <w:noProof/>
                    </w:rPr>
                  </w:pPr>
                  <w:r w:rsidRPr="00FE1B60">
                    <w:rPr>
                      <w:noProof/>
                    </w:rPr>
                    <w:t>közegellenállása (Gurley) legalább 8s, de legfeljebb 75s (az ISO5636/5 módszer szerint)</w:t>
                  </w:r>
                </w:p>
              </w:tc>
            </w:tr>
          </w:tbl>
          <w:p w14:paraId="7D87B9F2" w14:textId="77777777" w:rsidR="007F1923" w:rsidRPr="00FE1B60" w:rsidRDefault="007F1923">
            <w:pPr>
              <w:pStyle w:val="Paragraph"/>
              <w:rPr>
                <w:noProof/>
              </w:rPr>
            </w:pPr>
          </w:p>
        </w:tc>
        <w:tc>
          <w:tcPr>
            <w:tcW w:w="0" w:type="auto"/>
          </w:tcPr>
          <w:p w14:paraId="5AF58541" w14:textId="77777777" w:rsidR="007F1923" w:rsidRPr="00FE1B60" w:rsidRDefault="007F1923">
            <w:pPr>
              <w:pStyle w:val="Paragraph"/>
              <w:rPr>
                <w:noProof/>
              </w:rPr>
            </w:pPr>
            <w:r w:rsidRPr="00FE1B60">
              <w:rPr>
                <w:noProof/>
              </w:rPr>
              <w:t>0 %</w:t>
            </w:r>
          </w:p>
        </w:tc>
        <w:tc>
          <w:tcPr>
            <w:tcW w:w="0" w:type="auto"/>
          </w:tcPr>
          <w:p w14:paraId="1805F0B2" w14:textId="77777777" w:rsidR="007F1923" w:rsidRPr="00FE1B60" w:rsidRDefault="007F1923">
            <w:pPr>
              <w:pStyle w:val="Paragraph"/>
              <w:rPr>
                <w:noProof/>
              </w:rPr>
            </w:pPr>
            <w:r w:rsidRPr="00FE1B60">
              <w:rPr>
                <w:noProof/>
              </w:rPr>
              <w:t>m²</w:t>
            </w:r>
          </w:p>
        </w:tc>
        <w:tc>
          <w:tcPr>
            <w:tcW w:w="0" w:type="auto"/>
          </w:tcPr>
          <w:p w14:paraId="36EFAD96" w14:textId="77777777" w:rsidR="007F1923" w:rsidRPr="00FE1B60" w:rsidRDefault="007F1923">
            <w:pPr>
              <w:pStyle w:val="Paragraph"/>
              <w:rPr>
                <w:noProof/>
              </w:rPr>
            </w:pPr>
            <w:r w:rsidRPr="00FE1B60">
              <w:rPr>
                <w:noProof/>
              </w:rPr>
              <w:t>2025.12.31</w:t>
            </w:r>
          </w:p>
        </w:tc>
      </w:tr>
      <w:tr w:rsidR="007F1923" w:rsidRPr="00FE1B60" w14:paraId="785BEA4D" w14:textId="77777777">
        <w:trPr>
          <w:cantSplit/>
        </w:trPr>
        <w:tc>
          <w:tcPr>
            <w:tcW w:w="0" w:type="auto"/>
          </w:tcPr>
          <w:p w14:paraId="5E4BDC2B" w14:textId="77777777" w:rsidR="007F1923" w:rsidRPr="00FE1B60" w:rsidRDefault="007F1923">
            <w:pPr>
              <w:pStyle w:val="Paragraph"/>
              <w:rPr>
                <w:noProof/>
              </w:rPr>
            </w:pPr>
            <w:r w:rsidRPr="00FE1B60">
              <w:rPr>
                <w:noProof/>
              </w:rPr>
              <w:t>0.8024</w:t>
            </w:r>
          </w:p>
        </w:tc>
        <w:tc>
          <w:tcPr>
            <w:tcW w:w="0" w:type="auto"/>
          </w:tcPr>
          <w:p w14:paraId="1F4A4BFE" w14:textId="77777777" w:rsidR="007F1923" w:rsidRPr="00FE1B60" w:rsidRDefault="007F1923">
            <w:pPr>
              <w:pStyle w:val="Paragraph"/>
              <w:jc w:val="right"/>
              <w:rPr>
                <w:noProof/>
              </w:rPr>
            </w:pPr>
            <w:r w:rsidRPr="00FE1B60">
              <w:rPr>
                <w:noProof/>
              </w:rPr>
              <w:t>ex 5603 14 10</w:t>
            </w:r>
          </w:p>
        </w:tc>
        <w:tc>
          <w:tcPr>
            <w:tcW w:w="0" w:type="auto"/>
          </w:tcPr>
          <w:p w14:paraId="0052181C" w14:textId="77777777" w:rsidR="007F1923" w:rsidRPr="00FE1B60" w:rsidRDefault="007F1923">
            <w:pPr>
              <w:pStyle w:val="Paragraph"/>
              <w:jc w:val="center"/>
              <w:rPr>
                <w:noProof/>
              </w:rPr>
            </w:pPr>
            <w:r w:rsidRPr="00FE1B60">
              <w:rPr>
                <w:noProof/>
              </w:rPr>
              <w:t>20</w:t>
            </w:r>
          </w:p>
        </w:tc>
        <w:tc>
          <w:tcPr>
            <w:tcW w:w="0" w:type="auto"/>
          </w:tcPr>
          <w:p w14:paraId="68738C90" w14:textId="77777777" w:rsidR="007F1923" w:rsidRPr="00FE1B60" w:rsidRDefault="007F1923">
            <w:pPr>
              <w:pStyle w:val="Paragraph"/>
              <w:rPr>
                <w:noProof/>
              </w:rPr>
            </w:pPr>
            <w:r w:rsidRPr="00FE1B60">
              <w:rPr>
                <w:noProof/>
              </w:rPr>
              <w:t>Nem szőtt textília poli(etilén-tereftalát) sodorva-hurkolt töltőanyagból:</w:t>
            </w:r>
          </w:p>
          <w:tbl>
            <w:tblPr>
              <w:tblStyle w:val="Listdash"/>
              <w:tblW w:w="0" w:type="auto"/>
              <w:tblLook w:val="0000" w:firstRow="0" w:lastRow="0" w:firstColumn="0" w:lastColumn="0" w:noHBand="0" w:noVBand="0"/>
            </w:tblPr>
            <w:tblGrid>
              <w:gridCol w:w="220"/>
              <w:gridCol w:w="3640"/>
            </w:tblGrid>
            <w:tr w:rsidR="007F1923" w:rsidRPr="00FE1B60" w14:paraId="7D9B78C7" w14:textId="77777777">
              <w:tc>
                <w:tcPr>
                  <w:tcW w:w="0" w:type="auto"/>
                </w:tcPr>
                <w:p w14:paraId="33E45877" w14:textId="77777777" w:rsidR="007F1923" w:rsidRPr="00FE1B60" w:rsidRDefault="007F1923">
                  <w:pPr>
                    <w:pStyle w:val="Paragraph"/>
                    <w:rPr>
                      <w:noProof/>
                    </w:rPr>
                  </w:pPr>
                  <w:r w:rsidRPr="00FE1B60">
                    <w:rPr>
                      <w:noProof/>
                    </w:rPr>
                    <w:t>—</w:t>
                  </w:r>
                </w:p>
              </w:tc>
              <w:tc>
                <w:tcPr>
                  <w:tcW w:w="0" w:type="auto"/>
                </w:tcPr>
                <w:p w14:paraId="5A22A186" w14:textId="77777777" w:rsidR="007F1923" w:rsidRPr="00FE1B60" w:rsidRDefault="007F1923">
                  <w:pPr>
                    <w:pStyle w:val="Paragraph"/>
                    <w:rPr>
                      <w:noProof/>
                    </w:rPr>
                  </w:pPr>
                  <w:r w:rsidRPr="00FE1B60">
                    <w:rPr>
                      <w:noProof/>
                    </w:rPr>
                    <w:t>tömege legalább 160 g/m², de legfeljebb 300 g/m²,</w:t>
                  </w:r>
                </w:p>
              </w:tc>
            </w:tr>
            <w:tr w:rsidR="007F1923" w:rsidRPr="00FE1B60" w14:paraId="589B90F5" w14:textId="77777777">
              <w:tc>
                <w:tcPr>
                  <w:tcW w:w="0" w:type="auto"/>
                </w:tcPr>
                <w:p w14:paraId="50756819" w14:textId="77777777" w:rsidR="007F1923" w:rsidRPr="00FE1B60" w:rsidRDefault="007F1923">
                  <w:pPr>
                    <w:pStyle w:val="Paragraph"/>
                    <w:rPr>
                      <w:noProof/>
                    </w:rPr>
                  </w:pPr>
                  <w:r w:rsidRPr="00FE1B60">
                    <w:rPr>
                      <w:noProof/>
                    </w:rPr>
                    <w:t>—</w:t>
                  </w:r>
                </w:p>
              </w:tc>
              <w:tc>
                <w:tcPr>
                  <w:tcW w:w="0" w:type="auto"/>
                </w:tcPr>
                <w:p w14:paraId="43276006" w14:textId="77777777" w:rsidR="007F1923" w:rsidRPr="00FE1B60" w:rsidRDefault="007F1923">
                  <w:pPr>
                    <w:pStyle w:val="Paragraph"/>
                    <w:rPr>
                      <w:noProof/>
                    </w:rPr>
                  </w:pPr>
                  <w:r w:rsidRPr="00FE1B60">
                    <w:rPr>
                      <w:noProof/>
                    </w:rPr>
                    <w:t>egyik oldalán membránnal vagy membránnal és alumíniummal rétegelve is,</w:t>
                  </w:r>
                </w:p>
              </w:tc>
            </w:tr>
            <w:tr w:rsidR="007F1923" w:rsidRPr="00FE1B60" w14:paraId="2F6F4AF1" w14:textId="77777777">
              <w:tc>
                <w:tcPr>
                  <w:tcW w:w="0" w:type="auto"/>
                </w:tcPr>
                <w:p w14:paraId="6314EB7B" w14:textId="77777777" w:rsidR="007F1923" w:rsidRPr="00FE1B60" w:rsidRDefault="007F1923">
                  <w:pPr>
                    <w:pStyle w:val="Paragraph"/>
                    <w:rPr>
                      <w:noProof/>
                    </w:rPr>
                  </w:pPr>
                  <w:r w:rsidRPr="00FE1B60">
                    <w:rPr>
                      <w:noProof/>
                    </w:rPr>
                    <w:t>—</w:t>
                  </w:r>
                </w:p>
              </w:tc>
              <w:tc>
                <w:tcPr>
                  <w:tcW w:w="0" w:type="auto"/>
                </w:tcPr>
                <w:p w14:paraId="349ABDC7" w14:textId="77777777" w:rsidR="007F1923" w:rsidRPr="00FE1B60" w:rsidRDefault="007F1923">
                  <w:pPr>
                    <w:pStyle w:val="Paragraph"/>
                    <w:rPr>
                      <w:noProof/>
                    </w:rPr>
                  </w:pPr>
                  <w:r w:rsidRPr="00FE1B60">
                    <w:rPr>
                      <w:noProof/>
                    </w:rPr>
                    <w:t>a DIN 60335-2-69:2008 szabvány szerinti, legalább M szűrőosztályú szűrési hatékonysággal,</w:t>
                  </w:r>
                </w:p>
              </w:tc>
            </w:tr>
            <w:tr w:rsidR="007F1923" w:rsidRPr="00FE1B60" w14:paraId="4057D9B0" w14:textId="77777777">
              <w:tc>
                <w:tcPr>
                  <w:tcW w:w="0" w:type="auto"/>
                </w:tcPr>
                <w:p w14:paraId="5B9ADC9C" w14:textId="77777777" w:rsidR="007F1923" w:rsidRPr="00FE1B60" w:rsidRDefault="007F1923">
                  <w:pPr>
                    <w:pStyle w:val="Paragraph"/>
                    <w:rPr>
                      <w:noProof/>
                    </w:rPr>
                  </w:pPr>
                  <w:r w:rsidRPr="00FE1B60">
                    <w:rPr>
                      <w:noProof/>
                    </w:rPr>
                    <w:t>—</w:t>
                  </w:r>
                </w:p>
              </w:tc>
              <w:tc>
                <w:tcPr>
                  <w:tcW w:w="0" w:type="auto"/>
                </w:tcPr>
                <w:p w14:paraId="5F0E3D70" w14:textId="77777777" w:rsidR="007F1923" w:rsidRPr="00FE1B60" w:rsidRDefault="007F1923">
                  <w:pPr>
                    <w:pStyle w:val="Paragraph"/>
                    <w:rPr>
                      <w:noProof/>
                    </w:rPr>
                  </w:pPr>
                  <w:r w:rsidRPr="00FE1B60">
                    <w:rPr>
                      <w:noProof/>
                    </w:rPr>
                    <w:t>pliszírozható</w:t>
                  </w:r>
                </w:p>
              </w:tc>
            </w:tr>
          </w:tbl>
          <w:p w14:paraId="05471347" w14:textId="77777777" w:rsidR="007F1923" w:rsidRPr="00FE1B60" w:rsidRDefault="007F1923">
            <w:pPr>
              <w:pStyle w:val="Paragraph"/>
              <w:rPr>
                <w:noProof/>
              </w:rPr>
            </w:pPr>
          </w:p>
        </w:tc>
        <w:tc>
          <w:tcPr>
            <w:tcW w:w="0" w:type="auto"/>
          </w:tcPr>
          <w:p w14:paraId="12BB3235" w14:textId="77777777" w:rsidR="007F1923" w:rsidRPr="00FE1B60" w:rsidRDefault="007F1923">
            <w:pPr>
              <w:pStyle w:val="Paragraph"/>
              <w:rPr>
                <w:noProof/>
              </w:rPr>
            </w:pPr>
            <w:r w:rsidRPr="00FE1B60">
              <w:rPr>
                <w:noProof/>
              </w:rPr>
              <w:t>0 %</w:t>
            </w:r>
          </w:p>
        </w:tc>
        <w:tc>
          <w:tcPr>
            <w:tcW w:w="0" w:type="auto"/>
          </w:tcPr>
          <w:p w14:paraId="3281E390" w14:textId="77777777" w:rsidR="007F1923" w:rsidRPr="00FE1B60" w:rsidRDefault="007F1923">
            <w:pPr>
              <w:pStyle w:val="Paragraph"/>
              <w:rPr>
                <w:noProof/>
              </w:rPr>
            </w:pPr>
            <w:r w:rsidRPr="00FE1B60">
              <w:rPr>
                <w:noProof/>
              </w:rPr>
              <w:t>m²</w:t>
            </w:r>
          </w:p>
        </w:tc>
        <w:tc>
          <w:tcPr>
            <w:tcW w:w="0" w:type="auto"/>
          </w:tcPr>
          <w:p w14:paraId="3C03C9A7" w14:textId="77777777" w:rsidR="007F1923" w:rsidRPr="00FE1B60" w:rsidRDefault="007F1923">
            <w:pPr>
              <w:pStyle w:val="Paragraph"/>
              <w:rPr>
                <w:noProof/>
              </w:rPr>
            </w:pPr>
            <w:r w:rsidRPr="00FE1B60">
              <w:rPr>
                <w:noProof/>
              </w:rPr>
              <w:t>2023.12.31</w:t>
            </w:r>
          </w:p>
        </w:tc>
      </w:tr>
      <w:tr w:rsidR="007F1923" w:rsidRPr="00FE1B60" w14:paraId="4C752DF9" w14:textId="77777777">
        <w:trPr>
          <w:cantSplit/>
        </w:trPr>
        <w:tc>
          <w:tcPr>
            <w:tcW w:w="0" w:type="auto"/>
          </w:tcPr>
          <w:p w14:paraId="7938759E" w14:textId="77777777" w:rsidR="007F1923" w:rsidRPr="00FE1B60" w:rsidRDefault="007F1923">
            <w:pPr>
              <w:pStyle w:val="Paragraph"/>
              <w:rPr>
                <w:noProof/>
              </w:rPr>
            </w:pPr>
            <w:r w:rsidRPr="00FE1B60">
              <w:rPr>
                <w:noProof/>
              </w:rPr>
              <w:t>0.5987</w:t>
            </w:r>
          </w:p>
        </w:tc>
        <w:tc>
          <w:tcPr>
            <w:tcW w:w="0" w:type="auto"/>
          </w:tcPr>
          <w:p w14:paraId="0605331A" w14:textId="77777777" w:rsidR="007F1923" w:rsidRPr="00FE1B60" w:rsidRDefault="007F1923">
            <w:pPr>
              <w:pStyle w:val="Paragraph"/>
              <w:jc w:val="right"/>
              <w:rPr>
                <w:noProof/>
              </w:rPr>
            </w:pPr>
            <w:r w:rsidRPr="00FE1B60">
              <w:rPr>
                <w:noProof/>
              </w:rPr>
              <w:t>ex 5603 14 90</w:t>
            </w:r>
          </w:p>
        </w:tc>
        <w:tc>
          <w:tcPr>
            <w:tcW w:w="0" w:type="auto"/>
          </w:tcPr>
          <w:p w14:paraId="108613F0" w14:textId="77777777" w:rsidR="007F1923" w:rsidRPr="00FE1B60" w:rsidRDefault="007F1923">
            <w:pPr>
              <w:pStyle w:val="Paragraph"/>
              <w:jc w:val="center"/>
              <w:rPr>
                <w:noProof/>
              </w:rPr>
            </w:pPr>
            <w:r w:rsidRPr="00FE1B60">
              <w:rPr>
                <w:noProof/>
              </w:rPr>
              <w:t>60</w:t>
            </w:r>
          </w:p>
        </w:tc>
        <w:tc>
          <w:tcPr>
            <w:tcW w:w="0" w:type="auto"/>
          </w:tcPr>
          <w:p w14:paraId="02B7871A" w14:textId="77777777" w:rsidR="007F1923" w:rsidRPr="00FE1B60" w:rsidRDefault="007F1923">
            <w:pPr>
              <w:pStyle w:val="Paragraph"/>
              <w:rPr>
                <w:noProof/>
              </w:rPr>
            </w:pPr>
            <w:r w:rsidRPr="00FE1B60">
              <w:rPr>
                <w:noProof/>
              </w:rPr>
              <w:t>Nem szőtt textília poli(etilén-tereftalát) sodorva-hurkolt töltőanyagból:</w:t>
            </w:r>
          </w:p>
          <w:tbl>
            <w:tblPr>
              <w:tblStyle w:val="Listdash"/>
              <w:tblW w:w="0" w:type="auto"/>
              <w:tblLook w:val="0000" w:firstRow="0" w:lastRow="0" w:firstColumn="0" w:lastColumn="0" w:noHBand="0" w:noVBand="0"/>
            </w:tblPr>
            <w:tblGrid>
              <w:gridCol w:w="220"/>
              <w:gridCol w:w="3640"/>
            </w:tblGrid>
            <w:tr w:rsidR="007F1923" w:rsidRPr="00FE1B60" w14:paraId="03A5CE56" w14:textId="77777777">
              <w:tc>
                <w:tcPr>
                  <w:tcW w:w="0" w:type="auto"/>
                </w:tcPr>
                <w:p w14:paraId="55C6AAAA" w14:textId="77777777" w:rsidR="007F1923" w:rsidRPr="00FE1B60" w:rsidRDefault="007F1923">
                  <w:pPr>
                    <w:pStyle w:val="Paragraph"/>
                    <w:rPr>
                      <w:noProof/>
                    </w:rPr>
                  </w:pPr>
                  <w:r w:rsidRPr="00FE1B60">
                    <w:rPr>
                      <w:noProof/>
                    </w:rPr>
                    <w:t>—</w:t>
                  </w:r>
                </w:p>
              </w:tc>
              <w:tc>
                <w:tcPr>
                  <w:tcW w:w="0" w:type="auto"/>
                </w:tcPr>
                <w:p w14:paraId="418E1AC5" w14:textId="77777777" w:rsidR="007F1923" w:rsidRPr="00FE1B60" w:rsidRDefault="007F1923">
                  <w:pPr>
                    <w:pStyle w:val="Paragraph"/>
                    <w:rPr>
                      <w:noProof/>
                    </w:rPr>
                  </w:pPr>
                  <w:r w:rsidRPr="00FE1B60">
                    <w:rPr>
                      <w:noProof/>
                    </w:rPr>
                    <w:t>tömege legalább 160 g/m², de legfeljebb 300 g/m²,</w:t>
                  </w:r>
                </w:p>
              </w:tc>
            </w:tr>
            <w:tr w:rsidR="007F1923" w:rsidRPr="00FE1B60" w14:paraId="6582BA51" w14:textId="77777777">
              <w:tc>
                <w:tcPr>
                  <w:tcW w:w="0" w:type="auto"/>
                </w:tcPr>
                <w:p w14:paraId="0AE979C2" w14:textId="77777777" w:rsidR="007F1923" w:rsidRPr="00FE1B60" w:rsidRDefault="007F1923">
                  <w:pPr>
                    <w:pStyle w:val="Paragraph"/>
                    <w:rPr>
                      <w:noProof/>
                    </w:rPr>
                  </w:pPr>
                  <w:r w:rsidRPr="00FE1B60">
                    <w:rPr>
                      <w:noProof/>
                    </w:rPr>
                    <w:t>—</w:t>
                  </w:r>
                </w:p>
              </w:tc>
              <w:tc>
                <w:tcPr>
                  <w:tcW w:w="0" w:type="auto"/>
                </w:tcPr>
                <w:p w14:paraId="39F0CA03" w14:textId="77777777" w:rsidR="007F1923" w:rsidRPr="00FE1B60" w:rsidRDefault="007F1923">
                  <w:pPr>
                    <w:pStyle w:val="Paragraph"/>
                    <w:rPr>
                      <w:noProof/>
                    </w:rPr>
                  </w:pPr>
                  <w:r w:rsidRPr="00FE1B60">
                    <w:rPr>
                      <w:noProof/>
                    </w:rPr>
                    <w:t>nem rétegelve,</w:t>
                  </w:r>
                </w:p>
              </w:tc>
            </w:tr>
            <w:tr w:rsidR="007F1923" w:rsidRPr="00FE1B60" w14:paraId="35DE3512" w14:textId="77777777">
              <w:tc>
                <w:tcPr>
                  <w:tcW w:w="0" w:type="auto"/>
                </w:tcPr>
                <w:p w14:paraId="63329E79" w14:textId="77777777" w:rsidR="007F1923" w:rsidRPr="00FE1B60" w:rsidRDefault="007F1923">
                  <w:pPr>
                    <w:pStyle w:val="Paragraph"/>
                    <w:rPr>
                      <w:noProof/>
                    </w:rPr>
                  </w:pPr>
                  <w:r w:rsidRPr="00FE1B60">
                    <w:rPr>
                      <w:noProof/>
                    </w:rPr>
                    <w:t>—</w:t>
                  </w:r>
                </w:p>
              </w:tc>
              <w:tc>
                <w:tcPr>
                  <w:tcW w:w="0" w:type="auto"/>
                </w:tcPr>
                <w:p w14:paraId="27F67B20" w14:textId="77777777" w:rsidR="007F1923" w:rsidRPr="00FE1B60" w:rsidRDefault="007F1923">
                  <w:pPr>
                    <w:pStyle w:val="Paragraph"/>
                    <w:rPr>
                      <w:noProof/>
                    </w:rPr>
                  </w:pPr>
                  <w:r w:rsidRPr="00FE1B60">
                    <w:rPr>
                      <w:noProof/>
                    </w:rPr>
                    <w:t>a DIN 60335-2-69:2008 szabvány szerinti, legalább M szűrőosztályú szűrési hatékonysággal,</w:t>
                  </w:r>
                </w:p>
              </w:tc>
            </w:tr>
            <w:tr w:rsidR="007F1923" w:rsidRPr="00FE1B60" w14:paraId="61AF94F7" w14:textId="77777777">
              <w:tc>
                <w:tcPr>
                  <w:tcW w:w="0" w:type="auto"/>
                </w:tcPr>
                <w:p w14:paraId="28A6C117" w14:textId="77777777" w:rsidR="007F1923" w:rsidRPr="00FE1B60" w:rsidRDefault="007F1923">
                  <w:pPr>
                    <w:pStyle w:val="Paragraph"/>
                    <w:rPr>
                      <w:noProof/>
                    </w:rPr>
                  </w:pPr>
                  <w:r w:rsidRPr="00FE1B60">
                    <w:rPr>
                      <w:noProof/>
                    </w:rPr>
                    <w:t>—</w:t>
                  </w:r>
                </w:p>
              </w:tc>
              <w:tc>
                <w:tcPr>
                  <w:tcW w:w="0" w:type="auto"/>
                </w:tcPr>
                <w:p w14:paraId="204A691F" w14:textId="77777777" w:rsidR="007F1923" w:rsidRPr="00FE1B60" w:rsidRDefault="007F1923">
                  <w:pPr>
                    <w:pStyle w:val="Paragraph"/>
                    <w:rPr>
                      <w:noProof/>
                    </w:rPr>
                  </w:pPr>
                  <w:r w:rsidRPr="00FE1B60">
                    <w:rPr>
                      <w:noProof/>
                    </w:rPr>
                    <w:t>pliszírozható</w:t>
                  </w:r>
                </w:p>
              </w:tc>
            </w:tr>
          </w:tbl>
          <w:p w14:paraId="27F2A53E" w14:textId="77777777" w:rsidR="007F1923" w:rsidRPr="00FE1B60" w:rsidRDefault="007F1923">
            <w:pPr>
              <w:pStyle w:val="Paragraph"/>
              <w:rPr>
                <w:noProof/>
              </w:rPr>
            </w:pPr>
          </w:p>
        </w:tc>
        <w:tc>
          <w:tcPr>
            <w:tcW w:w="0" w:type="auto"/>
          </w:tcPr>
          <w:p w14:paraId="22BA0960" w14:textId="77777777" w:rsidR="007F1923" w:rsidRPr="00FE1B60" w:rsidRDefault="007F1923">
            <w:pPr>
              <w:pStyle w:val="Paragraph"/>
              <w:rPr>
                <w:noProof/>
              </w:rPr>
            </w:pPr>
            <w:r w:rsidRPr="00FE1B60">
              <w:rPr>
                <w:noProof/>
              </w:rPr>
              <w:t>0 %</w:t>
            </w:r>
          </w:p>
        </w:tc>
        <w:tc>
          <w:tcPr>
            <w:tcW w:w="0" w:type="auto"/>
          </w:tcPr>
          <w:p w14:paraId="56067726" w14:textId="77777777" w:rsidR="007F1923" w:rsidRPr="00FE1B60" w:rsidRDefault="007F1923">
            <w:pPr>
              <w:pStyle w:val="Paragraph"/>
              <w:rPr>
                <w:noProof/>
              </w:rPr>
            </w:pPr>
            <w:r w:rsidRPr="00FE1B60">
              <w:rPr>
                <w:noProof/>
              </w:rPr>
              <w:t>m²</w:t>
            </w:r>
          </w:p>
        </w:tc>
        <w:tc>
          <w:tcPr>
            <w:tcW w:w="0" w:type="auto"/>
          </w:tcPr>
          <w:p w14:paraId="5115CD63" w14:textId="77777777" w:rsidR="007F1923" w:rsidRPr="00FE1B60" w:rsidRDefault="007F1923">
            <w:pPr>
              <w:pStyle w:val="Paragraph"/>
              <w:rPr>
                <w:noProof/>
              </w:rPr>
            </w:pPr>
            <w:r w:rsidRPr="00FE1B60">
              <w:rPr>
                <w:noProof/>
              </w:rPr>
              <w:t>2023.12.31</w:t>
            </w:r>
          </w:p>
        </w:tc>
      </w:tr>
      <w:tr w:rsidR="007F1923" w:rsidRPr="00FE1B60" w14:paraId="3C281149" w14:textId="77777777">
        <w:trPr>
          <w:cantSplit/>
        </w:trPr>
        <w:tc>
          <w:tcPr>
            <w:tcW w:w="0" w:type="auto"/>
            <w:vMerge w:val="restart"/>
          </w:tcPr>
          <w:p w14:paraId="46718F96" w14:textId="77777777" w:rsidR="007F1923" w:rsidRPr="00FE1B60" w:rsidRDefault="007F1923">
            <w:pPr>
              <w:pStyle w:val="Paragraph"/>
              <w:rPr>
                <w:noProof/>
              </w:rPr>
            </w:pPr>
            <w:r w:rsidRPr="00FE1B60">
              <w:rPr>
                <w:noProof/>
              </w:rPr>
              <w:t>0.3041</w:t>
            </w:r>
          </w:p>
          <w:p w14:paraId="0D9E3713" w14:textId="77777777" w:rsidR="007F1923" w:rsidRPr="00FE1B60" w:rsidRDefault="007F1923">
            <w:pPr>
              <w:pStyle w:val="Paragraph"/>
              <w:rPr>
                <w:noProof/>
              </w:rPr>
            </w:pPr>
          </w:p>
        </w:tc>
        <w:tc>
          <w:tcPr>
            <w:tcW w:w="0" w:type="auto"/>
          </w:tcPr>
          <w:p w14:paraId="09B3959E" w14:textId="77777777" w:rsidR="007F1923" w:rsidRPr="00FE1B60" w:rsidRDefault="007F1923">
            <w:pPr>
              <w:pStyle w:val="Paragraph"/>
              <w:jc w:val="right"/>
              <w:rPr>
                <w:noProof/>
              </w:rPr>
            </w:pPr>
            <w:r w:rsidRPr="00FE1B60">
              <w:rPr>
                <w:noProof/>
              </w:rPr>
              <w:t>ex 5603 92 90</w:t>
            </w:r>
          </w:p>
          <w:p w14:paraId="497F8D57" w14:textId="77777777" w:rsidR="007F1923" w:rsidRPr="00FE1B60" w:rsidRDefault="007F1923">
            <w:pPr>
              <w:pStyle w:val="Paragraph"/>
              <w:jc w:val="right"/>
              <w:rPr>
                <w:noProof/>
              </w:rPr>
            </w:pPr>
            <w:r w:rsidRPr="00FE1B60">
              <w:rPr>
                <w:noProof/>
              </w:rPr>
              <w:t>ex 5603 93 90</w:t>
            </w:r>
          </w:p>
        </w:tc>
        <w:tc>
          <w:tcPr>
            <w:tcW w:w="0" w:type="auto"/>
          </w:tcPr>
          <w:p w14:paraId="3D5E0C43" w14:textId="77777777" w:rsidR="007F1923" w:rsidRPr="00FE1B60" w:rsidRDefault="007F1923">
            <w:pPr>
              <w:pStyle w:val="Paragraph"/>
              <w:jc w:val="center"/>
              <w:rPr>
                <w:noProof/>
              </w:rPr>
            </w:pPr>
            <w:r w:rsidRPr="00FE1B60">
              <w:rPr>
                <w:noProof/>
              </w:rPr>
              <w:t>20</w:t>
            </w:r>
          </w:p>
          <w:p w14:paraId="5C092F05" w14:textId="77777777" w:rsidR="007F1923" w:rsidRPr="00FE1B60" w:rsidRDefault="007F1923">
            <w:pPr>
              <w:pStyle w:val="Paragraph"/>
              <w:jc w:val="center"/>
              <w:rPr>
                <w:noProof/>
              </w:rPr>
            </w:pPr>
            <w:r w:rsidRPr="00FE1B60">
              <w:rPr>
                <w:noProof/>
              </w:rPr>
              <w:t>20</w:t>
            </w:r>
          </w:p>
        </w:tc>
        <w:tc>
          <w:tcPr>
            <w:tcW w:w="0" w:type="auto"/>
            <w:vMerge w:val="restart"/>
          </w:tcPr>
          <w:p w14:paraId="675DB3FF" w14:textId="77777777" w:rsidR="007F1923" w:rsidRPr="00FE1B60" w:rsidRDefault="007F1923">
            <w:pPr>
              <w:pStyle w:val="Paragraph"/>
              <w:rPr>
                <w:noProof/>
              </w:rPr>
            </w:pPr>
            <w:r w:rsidRPr="00FE1B60">
              <w:rPr>
                <w:noProof/>
              </w:rPr>
              <w:t>Nem szőtt textília, olvasztva fúvott középső rétege hőre lágyuló műanyag elasztomer, mindkét oldalán elemi szálakból sodorva-hurkolt végtelen polipropilénszállal laminált</w:t>
            </w:r>
          </w:p>
          <w:p w14:paraId="10CF2E08" w14:textId="77777777" w:rsidR="007F1923" w:rsidRPr="00FE1B60" w:rsidRDefault="007F1923">
            <w:pPr>
              <w:pStyle w:val="Paragraph"/>
              <w:rPr>
                <w:noProof/>
              </w:rPr>
            </w:pPr>
          </w:p>
        </w:tc>
        <w:tc>
          <w:tcPr>
            <w:tcW w:w="0" w:type="auto"/>
            <w:vMerge w:val="restart"/>
          </w:tcPr>
          <w:p w14:paraId="7725AE10" w14:textId="77777777" w:rsidR="007F1923" w:rsidRPr="00FE1B60" w:rsidRDefault="007F1923">
            <w:pPr>
              <w:pStyle w:val="Paragraph"/>
              <w:rPr>
                <w:noProof/>
              </w:rPr>
            </w:pPr>
            <w:r w:rsidRPr="00FE1B60">
              <w:rPr>
                <w:noProof/>
              </w:rPr>
              <w:t>0 %</w:t>
            </w:r>
          </w:p>
          <w:p w14:paraId="7B938EC0" w14:textId="77777777" w:rsidR="007F1923" w:rsidRPr="00FE1B60" w:rsidRDefault="007F1923">
            <w:pPr>
              <w:pStyle w:val="Paragraph"/>
              <w:rPr>
                <w:noProof/>
              </w:rPr>
            </w:pPr>
          </w:p>
        </w:tc>
        <w:tc>
          <w:tcPr>
            <w:tcW w:w="0" w:type="auto"/>
            <w:vMerge w:val="restart"/>
          </w:tcPr>
          <w:p w14:paraId="66D84E2A" w14:textId="77777777" w:rsidR="007F1923" w:rsidRPr="00FE1B60" w:rsidRDefault="007F1923">
            <w:pPr>
              <w:pStyle w:val="Paragraph"/>
              <w:rPr>
                <w:noProof/>
              </w:rPr>
            </w:pPr>
            <w:r w:rsidRPr="00FE1B60">
              <w:rPr>
                <w:noProof/>
              </w:rPr>
              <w:t>m²</w:t>
            </w:r>
          </w:p>
          <w:p w14:paraId="133B8930" w14:textId="77777777" w:rsidR="007F1923" w:rsidRPr="00FE1B60" w:rsidRDefault="007F1923">
            <w:pPr>
              <w:pStyle w:val="Paragraph"/>
              <w:rPr>
                <w:noProof/>
              </w:rPr>
            </w:pPr>
          </w:p>
        </w:tc>
        <w:tc>
          <w:tcPr>
            <w:tcW w:w="0" w:type="auto"/>
            <w:vMerge w:val="restart"/>
          </w:tcPr>
          <w:p w14:paraId="6E0AA770" w14:textId="77777777" w:rsidR="007F1923" w:rsidRPr="00FE1B60" w:rsidRDefault="007F1923">
            <w:pPr>
              <w:pStyle w:val="Paragraph"/>
              <w:rPr>
                <w:noProof/>
              </w:rPr>
            </w:pPr>
            <w:r w:rsidRPr="00FE1B60">
              <w:rPr>
                <w:noProof/>
              </w:rPr>
              <w:t>2023.12.31</w:t>
            </w:r>
          </w:p>
          <w:p w14:paraId="29C66BF3" w14:textId="77777777" w:rsidR="007F1923" w:rsidRPr="00FE1B60" w:rsidRDefault="007F1923">
            <w:pPr>
              <w:pStyle w:val="Paragraph"/>
              <w:rPr>
                <w:noProof/>
              </w:rPr>
            </w:pPr>
          </w:p>
        </w:tc>
      </w:tr>
      <w:tr w:rsidR="007F1923" w:rsidRPr="00FE1B60" w14:paraId="2B006127" w14:textId="77777777">
        <w:trPr>
          <w:cantSplit/>
        </w:trPr>
        <w:tc>
          <w:tcPr>
            <w:tcW w:w="0" w:type="auto"/>
            <w:vMerge w:val="restart"/>
          </w:tcPr>
          <w:p w14:paraId="682BE659" w14:textId="77777777" w:rsidR="007F1923" w:rsidRPr="00FE1B60" w:rsidRDefault="007F1923">
            <w:pPr>
              <w:pStyle w:val="Paragraph"/>
              <w:rPr>
                <w:noProof/>
              </w:rPr>
            </w:pPr>
            <w:r w:rsidRPr="00FE1B60">
              <w:rPr>
                <w:noProof/>
              </w:rPr>
              <w:t>0.3042</w:t>
            </w:r>
          </w:p>
          <w:p w14:paraId="7730D373" w14:textId="77777777" w:rsidR="007F1923" w:rsidRPr="00FE1B60" w:rsidRDefault="007F1923">
            <w:pPr>
              <w:pStyle w:val="Paragraph"/>
              <w:rPr>
                <w:noProof/>
              </w:rPr>
            </w:pPr>
          </w:p>
        </w:tc>
        <w:tc>
          <w:tcPr>
            <w:tcW w:w="0" w:type="auto"/>
          </w:tcPr>
          <w:p w14:paraId="272CCAEE" w14:textId="77777777" w:rsidR="007F1923" w:rsidRPr="00FE1B60" w:rsidRDefault="007F1923">
            <w:pPr>
              <w:pStyle w:val="Paragraph"/>
              <w:jc w:val="right"/>
              <w:rPr>
                <w:noProof/>
              </w:rPr>
            </w:pPr>
            <w:r w:rsidRPr="00FE1B60">
              <w:rPr>
                <w:noProof/>
              </w:rPr>
              <w:t>ex 5603 92 90</w:t>
            </w:r>
          </w:p>
          <w:p w14:paraId="7C71D284" w14:textId="77777777" w:rsidR="007F1923" w:rsidRPr="00FE1B60" w:rsidRDefault="007F1923">
            <w:pPr>
              <w:pStyle w:val="Paragraph"/>
              <w:jc w:val="right"/>
              <w:rPr>
                <w:noProof/>
              </w:rPr>
            </w:pPr>
            <w:r w:rsidRPr="00FE1B60">
              <w:rPr>
                <w:noProof/>
              </w:rPr>
              <w:t>ex 5603 94 90</w:t>
            </w:r>
          </w:p>
        </w:tc>
        <w:tc>
          <w:tcPr>
            <w:tcW w:w="0" w:type="auto"/>
          </w:tcPr>
          <w:p w14:paraId="35A60BCA" w14:textId="77777777" w:rsidR="007F1923" w:rsidRPr="00FE1B60" w:rsidRDefault="007F1923">
            <w:pPr>
              <w:pStyle w:val="Paragraph"/>
              <w:jc w:val="center"/>
              <w:rPr>
                <w:noProof/>
              </w:rPr>
            </w:pPr>
            <w:r w:rsidRPr="00FE1B60">
              <w:rPr>
                <w:noProof/>
              </w:rPr>
              <w:t>70</w:t>
            </w:r>
          </w:p>
          <w:p w14:paraId="3E1F0559" w14:textId="77777777" w:rsidR="007F1923" w:rsidRPr="00FE1B60" w:rsidRDefault="007F1923">
            <w:pPr>
              <w:pStyle w:val="Paragraph"/>
              <w:jc w:val="center"/>
              <w:rPr>
                <w:noProof/>
              </w:rPr>
            </w:pPr>
            <w:r w:rsidRPr="00FE1B60">
              <w:rPr>
                <w:noProof/>
              </w:rPr>
              <w:t>40</w:t>
            </w:r>
          </w:p>
        </w:tc>
        <w:tc>
          <w:tcPr>
            <w:tcW w:w="0" w:type="auto"/>
            <w:vMerge w:val="restart"/>
          </w:tcPr>
          <w:p w14:paraId="471CED51" w14:textId="77777777" w:rsidR="007F1923" w:rsidRPr="00FE1B60" w:rsidRDefault="007F1923">
            <w:pPr>
              <w:pStyle w:val="Paragraph"/>
              <w:rPr>
                <w:noProof/>
              </w:rPr>
            </w:pPr>
            <w:r w:rsidRPr="00FE1B60">
              <w:rPr>
                <w:noProof/>
              </w:rPr>
              <w:t>Nem szőtt textília, több réteg olvasztva-fúvott polipropilén és poliészter végtelen és vágott szálak keverékéből, egyik vagy mindkét oldalán polipropilén sodorva-hurkolt végtelen szálakkal laminálva is</w:t>
            </w:r>
          </w:p>
          <w:p w14:paraId="3BC908EE" w14:textId="77777777" w:rsidR="007F1923" w:rsidRPr="00FE1B60" w:rsidRDefault="007F1923">
            <w:pPr>
              <w:pStyle w:val="Paragraph"/>
              <w:rPr>
                <w:noProof/>
              </w:rPr>
            </w:pPr>
          </w:p>
        </w:tc>
        <w:tc>
          <w:tcPr>
            <w:tcW w:w="0" w:type="auto"/>
            <w:vMerge w:val="restart"/>
          </w:tcPr>
          <w:p w14:paraId="2A685766" w14:textId="77777777" w:rsidR="007F1923" w:rsidRPr="00FE1B60" w:rsidRDefault="007F1923">
            <w:pPr>
              <w:pStyle w:val="Paragraph"/>
              <w:rPr>
                <w:noProof/>
              </w:rPr>
            </w:pPr>
            <w:r w:rsidRPr="00FE1B60">
              <w:rPr>
                <w:noProof/>
              </w:rPr>
              <w:t>0 %</w:t>
            </w:r>
          </w:p>
          <w:p w14:paraId="7FED9BB9" w14:textId="77777777" w:rsidR="007F1923" w:rsidRPr="00FE1B60" w:rsidRDefault="007F1923">
            <w:pPr>
              <w:pStyle w:val="Paragraph"/>
              <w:rPr>
                <w:noProof/>
              </w:rPr>
            </w:pPr>
          </w:p>
        </w:tc>
        <w:tc>
          <w:tcPr>
            <w:tcW w:w="0" w:type="auto"/>
            <w:vMerge w:val="restart"/>
          </w:tcPr>
          <w:p w14:paraId="597C06D6" w14:textId="77777777" w:rsidR="007F1923" w:rsidRPr="00FE1B60" w:rsidRDefault="007F1923">
            <w:pPr>
              <w:pStyle w:val="Paragraph"/>
              <w:rPr>
                <w:noProof/>
              </w:rPr>
            </w:pPr>
            <w:r w:rsidRPr="00FE1B60">
              <w:rPr>
                <w:noProof/>
              </w:rPr>
              <w:t>m²</w:t>
            </w:r>
          </w:p>
          <w:p w14:paraId="061F18B0" w14:textId="77777777" w:rsidR="007F1923" w:rsidRPr="00FE1B60" w:rsidRDefault="007F1923">
            <w:pPr>
              <w:pStyle w:val="Paragraph"/>
              <w:rPr>
                <w:noProof/>
              </w:rPr>
            </w:pPr>
          </w:p>
        </w:tc>
        <w:tc>
          <w:tcPr>
            <w:tcW w:w="0" w:type="auto"/>
            <w:vMerge w:val="restart"/>
          </w:tcPr>
          <w:p w14:paraId="7202BC5A" w14:textId="77777777" w:rsidR="007F1923" w:rsidRPr="00FE1B60" w:rsidRDefault="007F1923">
            <w:pPr>
              <w:pStyle w:val="Paragraph"/>
              <w:rPr>
                <w:noProof/>
              </w:rPr>
            </w:pPr>
            <w:r w:rsidRPr="00FE1B60">
              <w:rPr>
                <w:noProof/>
              </w:rPr>
              <w:t>2023.12.31</w:t>
            </w:r>
          </w:p>
          <w:p w14:paraId="6E00AD2C" w14:textId="77777777" w:rsidR="007F1923" w:rsidRPr="00FE1B60" w:rsidRDefault="007F1923">
            <w:pPr>
              <w:pStyle w:val="Paragraph"/>
              <w:rPr>
                <w:noProof/>
              </w:rPr>
            </w:pPr>
          </w:p>
        </w:tc>
      </w:tr>
      <w:tr w:rsidR="007F1923" w:rsidRPr="00FE1B60" w14:paraId="2E58FC4C" w14:textId="77777777">
        <w:trPr>
          <w:cantSplit/>
        </w:trPr>
        <w:tc>
          <w:tcPr>
            <w:tcW w:w="0" w:type="auto"/>
            <w:vMerge w:val="restart"/>
          </w:tcPr>
          <w:p w14:paraId="489BEBDC" w14:textId="77777777" w:rsidR="007F1923" w:rsidRPr="00FE1B60" w:rsidRDefault="007F1923">
            <w:pPr>
              <w:pStyle w:val="Paragraph"/>
              <w:rPr>
                <w:noProof/>
              </w:rPr>
            </w:pPr>
            <w:r w:rsidRPr="00FE1B60">
              <w:rPr>
                <w:noProof/>
              </w:rPr>
              <w:t>0.5197</w:t>
            </w:r>
          </w:p>
          <w:p w14:paraId="20B436D5" w14:textId="77777777" w:rsidR="007F1923" w:rsidRPr="00FE1B60" w:rsidRDefault="007F1923">
            <w:pPr>
              <w:pStyle w:val="Paragraph"/>
              <w:rPr>
                <w:noProof/>
              </w:rPr>
            </w:pPr>
          </w:p>
        </w:tc>
        <w:tc>
          <w:tcPr>
            <w:tcW w:w="0" w:type="auto"/>
          </w:tcPr>
          <w:p w14:paraId="3CA85009" w14:textId="77777777" w:rsidR="007F1923" w:rsidRPr="00FE1B60" w:rsidRDefault="007F1923">
            <w:pPr>
              <w:pStyle w:val="Paragraph"/>
              <w:jc w:val="right"/>
              <w:rPr>
                <w:noProof/>
              </w:rPr>
            </w:pPr>
            <w:r w:rsidRPr="00FE1B60">
              <w:rPr>
                <w:rStyle w:val="FootnoteReference"/>
                <w:noProof/>
              </w:rPr>
              <w:t>ex</w:t>
            </w:r>
            <w:r w:rsidRPr="00FE1B60">
              <w:rPr>
                <w:noProof/>
              </w:rPr>
              <w:t> 5603 92 90</w:t>
            </w:r>
          </w:p>
          <w:p w14:paraId="20134E20" w14:textId="77777777" w:rsidR="007F1923" w:rsidRPr="00FE1B60" w:rsidRDefault="007F1923">
            <w:pPr>
              <w:pStyle w:val="Paragraph"/>
              <w:jc w:val="right"/>
              <w:rPr>
                <w:noProof/>
              </w:rPr>
            </w:pPr>
            <w:r w:rsidRPr="00FE1B60">
              <w:rPr>
                <w:noProof/>
              </w:rPr>
              <w:t>ex 5603 93 90</w:t>
            </w:r>
          </w:p>
        </w:tc>
        <w:tc>
          <w:tcPr>
            <w:tcW w:w="0" w:type="auto"/>
          </w:tcPr>
          <w:p w14:paraId="1FA8E7D6" w14:textId="77777777" w:rsidR="007F1923" w:rsidRPr="00FE1B60" w:rsidRDefault="007F1923">
            <w:pPr>
              <w:pStyle w:val="Paragraph"/>
              <w:jc w:val="center"/>
              <w:rPr>
                <w:noProof/>
              </w:rPr>
            </w:pPr>
            <w:r w:rsidRPr="00FE1B60">
              <w:rPr>
                <w:noProof/>
              </w:rPr>
              <w:t>80</w:t>
            </w:r>
          </w:p>
          <w:p w14:paraId="2DD2B7CA" w14:textId="77777777" w:rsidR="007F1923" w:rsidRPr="00FE1B60" w:rsidRDefault="007F1923">
            <w:pPr>
              <w:pStyle w:val="Paragraph"/>
              <w:jc w:val="center"/>
              <w:rPr>
                <w:noProof/>
              </w:rPr>
            </w:pPr>
            <w:r w:rsidRPr="00FE1B60">
              <w:rPr>
                <w:noProof/>
              </w:rPr>
              <w:t>50</w:t>
            </w:r>
          </w:p>
        </w:tc>
        <w:tc>
          <w:tcPr>
            <w:tcW w:w="0" w:type="auto"/>
            <w:vMerge w:val="restart"/>
          </w:tcPr>
          <w:p w14:paraId="07E178F5" w14:textId="77777777" w:rsidR="007F1923" w:rsidRPr="00FE1B60" w:rsidRDefault="007F1923">
            <w:pPr>
              <w:pStyle w:val="Paragraph"/>
              <w:rPr>
                <w:noProof/>
              </w:rPr>
            </w:pPr>
            <w:r w:rsidRPr="00FE1B60">
              <w:rPr>
                <w:noProof/>
              </w:rPr>
              <w:t>Nem szőtt poliolefin textília, elasztomer rétegből minden oldalán poliolefin végtelen szállal rétegelve:</w:t>
            </w:r>
          </w:p>
          <w:tbl>
            <w:tblPr>
              <w:tblStyle w:val="Listdash"/>
              <w:tblW w:w="0" w:type="auto"/>
              <w:tblLook w:val="0000" w:firstRow="0" w:lastRow="0" w:firstColumn="0" w:lastColumn="0" w:noHBand="0" w:noVBand="0"/>
            </w:tblPr>
            <w:tblGrid>
              <w:gridCol w:w="220"/>
              <w:gridCol w:w="3640"/>
            </w:tblGrid>
            <w:tr w:rsidR="007F1923" w:rsidRPr="00FE1B60" w14:paraId="4EB1ACC2" w14:textId="77777777">
              <w:tc>
                <w:tcPr>
                  <w:tcW w:w="0" w:type="auto"/>
                </w:tcPr>
                <w:p w14:paraId="6FEA07CC" w14:textId="77777777" w:rsidR="007F1923" w:rsidRPr="00FE1B60" w:rsidRDefault="007F1923">
                  <w:pPr>
                    <w:pStyle w:val="Paragraph"/>
                    <w:rPr>
                      <w:noProof/>
                    </w:rPr>
                  </w:pPr>
                  <w:r w:rsidRPr="00FE1B60">
                    <w:rPr>
                      <w:noProof/>
                    </w:rPr>
                    <w:t>—</w:t>
                  </w:r>
                </w:p>
              </w:tc>
              <w:tc>
                <w:tcPr>
                  <w:tcW w:w="0" w:type="auto"/>
                </w:tcPr>
                <w:p w14:paraId="003A112D" w14:textId="77777777" w:rsidR="007F1923" w:rsidRPr="00FE1B60" w:rsidRDefault="007F1923">
                  <w:pPr>
                    <w:pStyle w:val="Paragraph"/>
                    <w:rPr>
                      <w:noProof/>
                    </w:rPr>
                  </w:pPr>
                  <w:r w:rsidRPr="00FE1B60">
                    <w:rPr>
                      <w:noProof/>
                    </w:rPr>
                    <w:t>tömege legalább 25 g/m</w:t>
                  </w:r>
                  <w:r w:rsidRPr="00FE1B60">
                    <w:rPr>
                      <w:noProof/>
                      <w:vertAlign w:val="superscript"/>
                    </w:rPr>
                    <w:t>2</w:t>
                  </w:r>
                  <w:r w:rsidRPr="00FE1B60">
                    <w:rPr>
                      <w:noProof/>
                    </w:rPr>
                    <w:t>, de legfeljebb 150 g/m</w:t>
                  </w:r>
                  <w:r w:rsidRPr="00FE1B60">
                    <w:rPr>
                      <w:noProof/>
                      <w:vertAlign w:val="superscript"/>
                    </w:rPr>
                    <w:t>2</w:t>
                  </w:r>
                  <w:r w:rsidRPr="00FE1B60">
                    <w:rPr>
                      <w:noProof/>
                    </w:rPr>
                    <w:t>,</w:t>
                  </w:r>
                </w:p>
              </w:tc>
            </w:tr>
            <w:tr w:rsidR="007F1923" w:rsidRPr="00FE1B60" w14:paraId="573D5A9B" w14:textId="77777777">
              <w:tc>
                <w:tcPr>
                  <w:tcW w:w="0" w:type="auto"/>
                </w:tcPr>
                <w:p w14:paraId="113D7E46" w14:textId="77777777" w:rsidR="007F1923" w:rsidRPr="00FE1B60" w:rsidRDefault="007F1923">
                  <w:pPr>
                    <w:pStyle w:val="Paragraph"/>
                    <w:rPr>
                      <w:noProof/>
                    </w:rPr>
                  </w:pPr>
                  <w:r w:rsidRPr="00FE1B60">
                    <w:rPr>
                      <w:noProof/>
                    </w:rPr>
                    <w:t>—</w:t>
                  </w:r>
                </w:p>
              </w:tc>
              <w:tc>
                <w:tcPr>
                  <w:tcW w:w="0" w:type="auto"/>
                </w:tcPr>
                <w:p w14:paraId="7F220596" w14:textId="77777777" w:rsidR="007F1923" w:rsidRPr="00FE1B60" w:rsidRDefault="007F1923">
                  <w:pPr>
                    <w:pStyle w:val="Paragraph"/>
                    <w:rPr>
                      <w:noProof/>
                    </w:rPr>
                  </w:pPr>
                  <w:r w:rsidRPr="00FE1B60">
                    <w:rPr>
                      <w:noProof/>
                    </w:rPr>
                    <w:t>egy darabban vagy egyszerűen négyzet vagy téglalap alakra vágva,</w:t>
                  </w:r>
                </w:p>
              </w:tc>
            </w:tr>
            <w:tr w:rsidR="007F1923" w:rsidRPr="00FE1B60" w14:paraId="1617F236" w14:textId="77777777">
              <w:tc>
                <w:tcPr>
                  <w:tcW w:w="0" w:type="auto"/>
                </w:tcPr>
                <w:p w14:paraId="67C9C3BF" w14:textId="77777777" w:rsidR="007F1923" w:rsidRPr="00FE1B60" w:rsidRDefault="007F1923">
                  <w:pPr>
                    <w:pStyle w:val="Paragraph"/>
                    <w:rPr>
                      <w:noProof/>
                    </w:rPr>
                  </w:pPr>
                  <w:r w:rsidRPr="00FE1B60">
                    <w:rPr>
                      <w:noProof/>
                    </w:rPr>
                    <w:t>—</w:t>
                  </w:r>
                </w:p>
              </w:tc>
              <w:tc>
                <w:tcPr>
                  <w:tcW w:w="0" w:type="auto"/>
                </w:tcPr>
                <w:p w14:paraId="4267759D" w14:textId="77777777" w:rsidR="007F1923" w:rsidRPr="00FE1B60" w:rsidRDefault="007F1923">
                  <w:pPr>
                    <w:pStyle w:val="Paragraph"/>
                    <w:rPr>
                      <w:noProof/>
                    </w:rPr>
                  </w:pPr>
                  <w:r w:rsidRPr="00FE1B60">
                    <w:rPr>
                      <w:noProof/>
                    </w:rPr>
                    <w:t>nem impregnált,</w:t>
                  </w:r>
                </w:p>
              </w:tc>
            </w:tr>
            <w:tr w:rsidR="007F1923" w:rsidRPr="00FE1B60" w14:paraId="67B7F12D" w14:textId="77777777">
              <w:tc>
                <w:tcPr>
                  <w:tcW w:w="0" w:type="auto"/>
                </w:tcPr>
                <w:p w14:paraId="2FB3C3DB" w14:textId="77777777" w:rsidR="007F1923" w:rsidRPr="00FE1B60" w:rsidRDefault="007F1923">
                  <w:pPr>
                    <w:pStyle w:val="Paragraph"/>
                    <w:rPr>
                      <w:noProof/>
                    </w:rPr>
                  </w:pPr>
                  <w:r w:rsidRPr="00FE1B60">
                    <w:rPr>
                      <w:noProof/>
                    </w:rPr>
                    <w:t>—</w:t>
                  </w:r>
                </w:p>
              </w:tc>
              <w:tc>
                <w:tcPr>
                  <w:tcW w:w="0" w:type="auto"/>
                </w:tcPr>
                <w:p w14:paraId="1E6D71EA" w14:textId="77777777" w:rsidR="007F1923" w:rsidRPr="00FE1B60" w:rsidRDefault="007F1923">
                  <w:pPr>
                    <w:pStyle w:val="Paragraph"/>
                    <w:rPr>
                      <w:noProof/>
                    </w:rPr>
                  </w:pPr>
                  <w:r w:rsidRPr="00FE1B60">
                    <w:rPr>
                      <w:noProof/>
                    </w:rPr>
                    <w:t>gépi irányú vagy keresztirányú nyúlékonysági tulajdonságokkal</w:t>
                  </w:r>
                </w:p>
              </w:tc>
            </w:tr>
          </w:tbl>
          <w:p w14:paraId="16AC3D04" w14:textId="77777777" w:rsidR="007F1923" w:rsidRPr="00FE1B60" w:rsidRDefault="007F1923">
            <w:pPr>
              <w:pStyle w:val="Paragraph"/>
              <w:rPr>
                <w:noProof/>
              </w:rPr>
            </w:pPr>
            <w:r w:rsidRPr="00FE1B60">
              <w:rPr>
                <w:noProof/>
              </w:rPr>
              <w:t>gyermek/csecsemőápolási termékek gyártásához</w:t>
            </w:r>
          </w:p>
          <w:p w14:paraId="68AD8AFB"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64B9B8CA" w14:textId="77777777" w:rsidR="007F1923" w:rsidRPr="00FE1B60" w:rsidRDefault="007F1923">
            <w:pPr>
              <w:pStyle w:val="Paragraph"/>
              <w:rPr>
                <w:noProof/>
              </w:rPr>
            </w:pPr>
          </w:p>
        </w:tc>
        <w:tc>
          <w:tcPr>
            <w:tcW w:w="0" w:type="auto"/>
            <w:vMerge w:val="restart"/>
          </w:tcPr>
          <w:p w14:paraId="43F31604" w14:textId="77777777" w:rsidR="007F1923" w:rsidRPr="00FE1B60" w:rsidRDefault="007F1923">
            <w:pPr>
              <w:pStyle w:val="Paragraph"/>
              <w:rPr>
                <w:noProof/>
              </w:rPr>
            </w:pPr>
            <w:r w:rsidRPr="00FE1B60">
              <w:rPr>
                <w:noProof/>
              </w:rPr>
              <w:t>0 %</w:t>
            </w:r>
          </w:p>
          <w:p w14:paraId="5FA08239" w14:textId="77777777" w:rsidR="007F1923" w:rsidRPr="00FE1B60" w:rsidRDefault="007F1923">
            <w:pPr>
              <w:pStyle w:val="Paragraph"/>
              <w:rPr>
                <w:noProof/>
              </w:rPr>
            </w:pPr>
          </w:p>
        </w:tc>
        <w:tc>
          <w:tcPr>
            <w:tcW w:w="0" w:type="auto"/>
            <w:vMerge w:val="restart"/>
          </w:tcPr>
          <w:p w14:paraId="2BB0BEB1" w14:textId="77777777" w:rsidR="007F1923" w:rsidRPr="00FE1B60" w:rsidRDefault="007F1923">
            <w:pPr>
              <w:pStyle w:val="Paragraph"/>
              <w:rPr>
                <w:noProof/>
              </w:rPr>
            </w:pPr>
            <w:r w:rsidRPr="00FE1B60">
              <w:rPr>
                <w:noProof/>
              </w:rPr>
              <w:t>m²</w:t>
            </w:r>
          </w:p>
          <w:p w14:paraId="36905B0D" w14:textId="77777777" w:rsidR="007F1923" w:rsidRPr="00FE1B60" w:rsidRDefault="007F1923">
            <w:pPr>
              <w:pStyle w:val="Paragraph"/>
              <w:rPr>
                <w:noProof/>
              </w:rPr>
            </w:pPr>
          </w:p>
        </w:tc>
        <w:tc>
          <w:tcPr>
            <w:tcW w:w="0" w:type="auto"/>
            <w:vMerge w:val="restart"/>
          </w:tcPr>
          <w:p w14:paraId="5B01D7E4" w14:textId="77777777" w:rsidR="007F1923" w:rsidRPr="00FE1B60" w:rsidRDefault="007F1923">
            <w:pPr>
              <w:pStyle w:val="Paragraph"/>
              <w:rPr>
                <w:noProof/>
              </w:rPr>
            </w:pPr>
            <w:r w:rsidRPr="00FE1B60">
              <w:rPr>
                <w:noProof/>
              </w:rPr>
              <w:t>2026.12.31</w:t>
            </w:r>
          </w:p>
          <w:p w14:paraId="70C41B52" w14:textId="77777777" w:rsidR="007F1923" w:rsidRPr="00FE1B60" w:rsidRDefault="007F1923">
            <w:pPr>
              <w:pStyle w:val="Paragraph"/>
              <w:rPr>
                <w:noProof/>
              </w:rPr>
            </w:pPr>
          </w:p>
        </w:tc>
      </w:tr>
      <w:tr w:rsidR="007F1923" w:rsidRPr="00FE1B60" w14:paraId="08C10608" w14:textId="77777777">
        <w:trPr>
          <w:cantSplit/>
        </w:trPr>
        <w:tc>
          <w:tcPr>
            <w:tcW w:w="0" w:type="auto"/>
          </w:tcPr>
          <w:p w14:paraId="26D3AB7B" w14:textId="77777777" w:rsidR="007F1923" w:rsidRPr="00FE1B60" w:rsidRDefault="007F1923">
            <w:pPr>
              <w:pStyle w:val="Paragraph"/>
              <w:rPr>
                <w:noProof/>
              </w:rPr>
            </w:pPr>
            <w:r w:rsidRPr="00FE1B60">
              <w:rPr>
                <w:noProof/>
              </w:rPr>
              <w:t>0.6135</w:t>
            </w:r>
          </w:p>
        </w:tc>
        <w:tc>
          <w:tcPr>
            <w:tcW w:w="0" w:type="auto"/>
          </w:tcPr>
          <w:p w14:paraId="2166462F" w14:textId="77777777" w:rsidR="007F1923" w:rsidRPr="00FE1B60" w:rsidRDefault="007F1923">
            <w:pPr>
              <w:pStyle w:val="Paragraph"/>
              <w:jc w:val="right"/>
              <w:rPr>
                <w:noProof/>
              </w:rPr>
            </w:pPr>
            <w:r w:rsidRPr="00FE1B60">
              <w:rPr>
                <w:noProof/>
              </w:rPr>
              <w:t>ex 5603 93 90</w:t>
            </w:r>
          </w:p>
        </w:tc>
        <w:tc>
          <w:tcPr>
            <w:tcW w:w="0" w:type="auto"/>
          </w:tcPr>
          <w:p w14:paraId="6B9F2AE6" w14:textId="77777777" w:rsidR="007F1923" w:rsidRPr="00FE1B60" w:rsidRDefault="007F1923">
            <w:pPr>
              <w:pStyle w:val="Paragraph"/>
              <w:jc w:val="center"/>
              <w:rPr>
                <w:noProof/>
              </w:rPr>
            </w:pPr>
            <w:r w:rsidRPr="00FE1B60">
              <w:rPr>
                <w:noProof/>
              </w:rPr>
              <w:t>60</w:t>
            </w:r>
          </w:p>
        </w:tc>
        <w:tc>
          <w:tcPr>
            <w:tcW w:w="0" w:type="auto"/>
          </w:tcPr>
          <w:p w14:paraId="543DB1BD" w14:textId="77777777" w:rsidR="007F1923" w:rsidRPr="00FE1B60" w:rsidRDefault="007F1923">
            <w:pPr>
              <w:pStyle w:val="Paragraph"/>
              <w:rPr>
                <w:noProof/>
              </w:rPr>
            </w:pPr>
            <w:r w:rsidRPr="00FE1B60">
              <w:rPr>
                <w:noProof/>
              </w:rPr>
              <w:t>Poliészter szálból készült nem szőtt textília:</w:t>
            </w:r>
          </w:p>
          <w:tbl>
            <w:tblPr>
              <w:tblStyle w:val="Listdash"/>
              <w:tblW w:w="0" w:type="auto"/>
              <w:tblLook w:val="0000" w:firstRow="0" w:lastRow="0" w:firstColumn="0" w:lastColumn="0" w:noHBand="0" w:noVBand="0"/>
            </w:tblPr>
            <w:tblGrid>
              <w:gridCol w:w="220"/>
              <w:gridCol w:w="3640"/>
            </w:tblGrid>
            <w:tr w:rsidR="007F1923" w:rsidRPr="00FE1B60" w14:paraId="0681E6B2" w14:textId="77777777">
              <w:tc>
                <w:tcPr>
                  <w:tcW w:w="0" w:type="auto"/>
                </w:tcPr>
                <w:p w14:paraId="5DD886FC" w14:textId="77777777" w:rsidR="007F1923" w:rsidRPr="00FE1B60" w:rsidRDefault="007F1923">
                  <w:pPr>
                    <w:pStyle w:val="Paragraph"/>
                    <w:rPr>
                      <w:noProof/>
                    </w:rPr>
                  </w:pPr>
                  <w:r w:rsidRPr="00FE1B60">
                    <w:rPr>
                      <w:noProof/>
                    </w:rPr>
                    <w:t>—</w:t>
                  </w:r>
                </w:p>
              </w:tc>
              <w:tc>
                <w:tcPr>
                  <w:tcW w:w="0" w:type="auto"/>
                </w:tcPr>
                <w:p w14:paraId="56BF5DE4" w14:textId="77777777" w:rsidR="007F1923" w:rsidRPr="00FE1B60" w:rsidRDefault="007F1923">
                  <w:pPr>
                    <w:pStyle w:val="Paragraph"/>
                    <w:rPr>
                      <w:noProof/>
                    </w:rPr>
                  </w:pPr>
                  <w:r w:rsidRPr="00FE1B60">
                    <w:rPr>
                      <w:noProof/>
                    </w:rPr>
                    <w:t>85 g/m</w:t>
                  </w:r>
                  <w:r w:rsidRPr="00FE1B60">
                    <w:rPr>
                      <w:noProof/>
                      <w:vertAlign w:val="superscript"/>
                    </w:rPr>
                    <w:t>2</w:t>
                  </w:r>
                  <w:r w:rsidRPr="00FE1B60">
                    <w:rPr>
                      <w:noProof/>
                    </w:rPr>
                    <w:t xml:space="preserve"> tömeggel,</w:t>
                  </w:r>
                </w:p>
              </w:tc>
            </w:tr>
            <w:tr w:rsidR="007F1923" w:rsidRPr="00FE1B60" w14:paraId="34E57BAA" w14:textId="77777777">
              <w:tc>
                <w:tcPr>
                  <w:tcW w:w="0" w:type="auto"/>
                </w:tcPr>
                <w:p w14:paraId="407BFF99" w14:textId="77777777" w:rsidR="007F1923" w:rsidRPr="00FE1B60" w:rsidRDefault="007F1923">
                  <w:pPr>
                    <w:pStyle w:val="Paragraph"/>
                    <w:rPr>
                      <w:noProof/>
                    </w:rPr>
                  </w:pPr>
                  <w:r w:rsidRPr="00FE1B60">
                    <w:rPr>
                      <w:noProof/>
                    </w:rPr>
                    <w:t>—</w:t>
                  </w:r>
                </w:p>
              </w:tc>
              <w:tc>
                <w:tcPr>
                  <w:tcW w:w="0" w:type="auto"/>
                </w:tcPr>
                <w:p w14:paraId="70096E9D" w14:textId="77777777" w:rsidR="007F1923" w:rsidRPr="00FE1B60" w:rsidRDefault="007F1923">
                  <w:pPr>
                    <w:pStyle w:val="Paragraph"/>
                    <w:rPr>
                      <w:noProof/>
                    </w:rPr>
                  </w:pPr>
                  <w:r w:rsidRPr="00FE1B60">
                    <w:rPr>
                      <w:noProof/>
                    </w:rPr>
                    <w:t>95 µm (± 5 µm) állandó vastagsággal,</w:t>
                  </w:r>
                </w:p>
              </w:tc>
            </w:tr>
            <w:tr w:rsidR="007F1923" w:rsidRPr="00FE1B60" w14:paraId="55119550" w14:textId="77777777">
              <w:tc>
                <w:tcPr>
                  <w:tcW w:w="0" w:type="auto"/>
                </w:tcPr>
                <w:p w14:paraId="62C601B2" w14:textId="77777777" w:rsidR="007F1923" w:rsidRPr="00FE1B60" w:rsidRDefault="007F1923">
                  <w:pPr>
                    <w:pStyle w:val="Paragraph"/>
                    <w:rPr>
                      <w:noProof/>
                    </w:rPr>
                  </w:pPr>
                  <w:r w:rsidRPr="00FE1B60">
                    <w:rPr>
                      <w:noProof/>
                    </w:rPr>
                    <w:t>—</w:t>
                  </w:r>
                </w:p>
              </w:tc>
              <w:tc>
                <w:tcPr>
                  <w:tcW w:w="0" w:type="auto"/>
                </w:tcPr>
                <w:p w14:paraId="613BFACE" w14:textId="77777777" w:rsidR="007F1923" w:rsidRPr="00FE1B60" w:rsidRDefault="007F1923">
                  <w:pPr>
                    <w:pStyle w:val="Paragraph"/>
                    <w:rPr>
                      <w:noProof/>
                    </w:rPr>
                  </w:pPr>
                  <w:r w:rsidRPr="00FE1B60">
                    <w:rPr>
                      <w:noProof/>
                    </w:rPr>
                    <w:t>bevonat vagy borítás nélküli,</w:t>
                  </w:r>
                </w:p>
              </w:tc>
            </w:tr>
            <w:tr w:rsidR="007F1923" w:rsidRPr="00FE1B60" w14:paraId="70C795C5" w14:textId="77777777">
              <w:tc>
                <w:tcPr>
                  <w:tcW w:w="0" w:type="auto"/>
                </w:tcPr>
                <w:p w14:paraId="1E9A0E28" w14:textId="77777777" w:rsidR="007F1923" w:rsidRPr="00FE1B60" w:rsidRDefault="007F1923">
                  <w:pPr>
                    <w:pStyle w:val="Paragraph"/>
                    <w:rPr>
                      <w:noProof/>
                    </w:rPr>
                  </w:pPr>
                  <w:r w:rsidRPr="00FE1B60">
                    <w:rPr>
                      <w:noProof/>
                    </w:rPr>
                    <w:t>—</w:t>
                  </w:r>
                </w:p>
              </w:tc>
              <w:tc>
                <w:tcPr>
                  <w:tcW w:w="0" w:type="auto"/>
                </w:tcPr>
                <w:p w14:paraId="171DE42F" w14:textId="77777777" w:rsidR="007F1923" w:rsidRPr="00FE1B60" w:rsidRDefault="007F1923">
                  <w:pPr>
                    <w:pStyle w:val="Paragraph"/>
                    <w:rPr>
                      <w:noProof/>
                    </w:rPr>
                  </w:pPr>
                  <w:r w:rsidRPr="00FE1B60">
                    <w:rPr>
                      <w:noProof/>
                    </w:rPr>
                    <w:t>1 m szélességű és 2 000 m – 5 000 m hosszúságú tekercsekben,</w:t>
                  </w:r>
                </w:p>
              </w:tc>
            </w:tr>
          </w:tbl>
          <w:p w14:paraId="33C99756" w14:textId="77777777" w:rsidR="007F1923" w:rsidRPr="00FE1B60" w:rsidRDefault="007F1923">
            <w:pPr>
              <w:pStyle w:val="Paragraph"/>
              <w:rPr>
                <w:noProof/>
              </w:rPr>
            </w:pPr>
            <w:r w:rsidRPr="00FE1B60">
              <w:rPr>
                <w:noProof/>
              </w:rPr>
              <w:t>alkalmas membránok bevonására az ozmózisos és fordított ozmózisos szűrők gyártásában</w:t>
            </w:r>
          </w:p>
          <w:p w14:paraId="57BF7FF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89C98F1" w14:textId="77777777" w:rsidR="007F1923" w:rsidRPr="00FE1B60" w:rsidRDefault="007F1923">
            <w:pPr>
              <w:pStyle w:val="Paragraph"/>
              <w:rPr>
                <w:noProof/>
              </w:rPr>
            </w:pPr>
            <w:r w:rsidRPr="00FE1B60">
              <w:rPr>
                <w:noProof/>
              </w:rPr>
              <w:t>0 %</w:t>
            </w:r>
          </w:p>
        </w:tc>
        <w:tc>
          <w:tcPr>
            <w:tcW w:w="0" w:type="auto"/>
          </w:tcPr>
          <w:p w14:paraId="5AA44591" w14:textId="77777777" w:rsidR="007F1923" w:rsidRPr="00FE1B60" w:rsidRDefault="007F1923">
            <w:pPr>
              <w:pStyle w:val="Paragraph"/>
              <w:rPr>
                <w:noProof/>
              </w:rPr>
            </w:pPr>
            <w:r w:rsidRPr="00FE1B60">
              <w:rPr>
                <w:noProof/>
              </w:rPr>
              <w:t>m²</w:t>
            </w:r>
          </w:p>
        </w:tc>
        <w:tc>
          <w:tcPr>
            <w:tcW w:w="0" w:type="auto"/>
          </w:tcPr>
          <w:p w14:paraId="6B0DBAB8" w14:textId="77777777" w:rsidR="007F1923" w:rsidRPr="00FE1B60" w:rsidRDefault="007F1923">
            <w:pPr>
              <w:pStyle w:val="Paragraph"/>
              <w:rPr>
                <w:noProof/>
              </w:rPr>
            </w:pPr>
            <w:r w:rsidRPr="00FE1B60">
              <w:rPr>
                <w:noProof/>
              </w:rPr>
              <w:t>2023.12.31</w:t>
            </w:r>
          </w:p>
        </w:tc>
      </w:tr>
      <w:tr w:rsidR="007F1923" w:rsidRPr="00FE1B60" w14:paraId="49D8CFFA" w14:textId="77777777">
        <w:trPr>
          <w:cantSplit/>
        </w:trPr>
        <w:tc>
          <w:tcPr>
            <w:tcW w:w="0" w:type="auto"/>
          </w:tcPr>
          <w:p w14:paraId="701104A5" w14:textId="77777777" w:rsidR="007F1923" w:rsidRPr="00FE1B60" w:rsidRDefault="007F1923">
            <w:pPr>
              <w:pStyle w:val="Paragraph"/>
              <w:rPr>
                <w:noProof/>
              </w:rPr>
            </w:pPr>
            <w:r w:rsidRPr="00FE1B60">
              <w:rPr>
                <w:noProof/>
              </w:rPr>
              <w:t>0.3210</w:t>
            </w:r>
          </w:p>
        </w:tc>
        <w:tc>
          <w:tcPr>
            <w:tcW w:w="0" w:type="auto"/>
          </w:tcPr>
          <w:p w14:paraId="57EC206E" w14:textId="77777777" w:rsidR="007F1923" w:rsidRPr="00FE1B60" w:rsidRDefault="007F1923">
            <w:pPr>
              <w:pStyle w:val="Paragraph"/>
              <w:jc w:val="right"/>
              <w:rPr>
                <w:noProof/>
              </w:rPr>
            </w:pPr>
            <w:r w:rsidRPr="00FE1B60">
              <w:rPr>
                <w:noProof/>
              </w:rPr>
              <w:t>ex 5603 94 90</w:t>
            </w:r>
          </w:p>
        </w:tc>
        <w:tc>
          <w:tcPr>
            <w:tcW w:w="0" w:type="auto"/>
          </w:tcPr>
          <w:p w14:paraId="18A50AC8" w14:textId="77777777" w:rsidR="007F1923" w:rsidRPr="00FE1B60" w:rsidRDefault="007F1923">
            <w:pPr>
              <w:pStyle w:val="Paragraph"/>
              <w:jc w:val="center"/>
              <w:rPr>
                <w:noProof/>
              </w:rPr>
            </w:pPr>
            <w:r w:rsidRPr="00FE1B60">
              <w:rPr>
                <w:noProof/>
              </w:rPr>
              <w:t>20</w:t>
            </w:r>
          </w:p>
        </w:tc>
        <w:tc>
          <w:tcPr>
            <w:tcW w:w="0" w:type="auto"/>
          </w:tcPr>
          <w:p w14:paraId="0E9B66F0" w14:textId="77777777" w:rsidR="007F1923" w:rsidRPr="00FE1B60" w:rsidRDefault="007F1923">
            <w:pPr>
              <w:pStyle w:val="Paragraph"/>
              <w:rPr>
                <w:noProof/>
              </w:rPr>
            </w:pPr>
            <w:r w:rsidRPr="00FE1B60">
              <w:rPr>
                <w:noProof/>
              </w:rPr>
              <w:t>Akrilszál rúd, hossza legfeljebb 50 cm, tollhegyek gyártásához</w:t>
            </w:r>
          </w:p>
          <w:p w14:paraId="7AC8B53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0DCE962" w14:textId="77777777" w:rsidR="007F1923" w:rsidRPr="00FE1B60" w:rsidRDefault="007F1923">
            <w:pPr>
              <w:pStyle w:val="Paragraph"/>
              <w:rPr>
                <w:noProof/>
              </w:rPr>
            </w:pPr>
            <w:r w:rsidRPr="00FE1B60">
              <w:rPr>
                <w:noProof/>
              </w:rPr>
              <w:t>0 %</w:t>
            </w:r>
          </w:p>
        </w:tc>
        <w:tc>
          <w:tcPr>
            <w:tcW w:w="0" w:type="auto"/>
          </w:tcPr>
          <w:p w14:paraId="35F20561" w14:textId="77777777" w:rsidR="007F1923" w:rsidRPr="00FE1B60" w:rsidRDefault="007F1923">
            <w:pPr>
              <w:pStyle w:val="Paragraph"/>
              <w:rPr>
                <w:noProof/>
              </w:rPr>
            </w:pPr>
            <w:r w:rsidRPr="00FE1B60">
              <w:rPr>
                <w:noProof/>
              </w:rPr>
              <w:t>m²</w:t>
            </w:r>
          </w:p>
        </w:tc>
        <w:tc>
          <w:tcPr>
            <w:tcW w:w="0" w:type="auto"/>
          </w:tcPr>
          <w:p w14:paraId="20C53D99" w14:textId="77777777" w:rsidR="007F1923" w:rsidRPr="00FE1B60" w:rsidRDefault="007F1923">
            <w:pPr>
              <w:pStyle w:val="Paragraph"/>
              <w:rPr>
                <w:noProof/>
              </w:rPr>
            </w:pPr>
            <w:r w:rsidRPr="00FE1B60">
              <w:rPr>
                <w:noProof/>
              </w:rPr>
              <w:t>2023.12.31</w:t>
            </w:r>
          </w:p>
        </w:tc>
      </w:tr>
      <w:tr w:rsidR="007F1923" w:rsidRPr="00FE1B60" w14:paraId="4D57AC5B" w14:textId="77777777">
        <w:trPr>
          <w:cantSplit/>
        </w:trPr>
        <w:tc>
          <w:tcPr>
            <w:tcW w:w="0" w:type="auto"/>
          </w:tcPr>
          <w:p w14:paraId="1DAF88E8" w14:textId="77777777" w:rsidR="007F1923" w:rsidRPr="00FE1B60" w:rsidRDefault="007F1923">
            <w:pPr>
              <w:pStyle w:val="Paragraph"/>
              <w:rPr>
                <w:noProof/>
              </w:rPr>
            </w:pPr>
            <w:r w:rsidRPr="00FE1B60">
              <w:rPr>
                <w:noProof/>
              </w:rPr>
              <w:t>0.3406</w:t>
            </w:r>
          </w:p>
        </w:tc>
        <w:tc>
          <w:tcPr>
            <w:tcW w:w="0" w:type="auto"/>
          </w:tcPr>
          <w:p w14:paraId="7223F303" w14:textId="77777777" w:rsidR="007F1923" w:rsidRPr="00FE1B60" w:rsidRDefault="007F1923">
            <w:pPr>
              <w:pStyle w:val="Paragraph"/>
              <w:jc w:val="right"/>
              <w:rPr>
                <w:noProof/>
              </w:rPr>
            </w:pPr>
            <w:r w:rsidRPr="00FE1B60">
              <w:rPr>
                <w:noProof/>
              </w:rPr>
              <w:t>ex 5607 50 90</w:t>
            </w:r>
          </w:p>
        </w:tc>
        <w:tc>
          <w:tcPr>
            <w:tcW w:w="0" w:type="auto"/>
          </w:tcPr>
          <w:p w14:paraId="682EA5E9" w14:textId="77777777" w:rsidR="007F1923" w:rsidRPr="00FE1B60" w:rsidRDefault="007F1923">
            <w:pPr>
              <w:pStyle w:val="Paragraph"/>
              <w:jc w:val="center"/>
              <w:rPr>
                <w:noProof/>
              </w:rPr>
            </w:pPr>
            <w:r w:rsidRPr="00FE1B60">
              <w:rPr>
                <w:noProof/>
              </w:rPr>
              <w:t>10</w:t>
            </w:r>
          </w:p>
        </w:tc>
        <w:tc>
          <w:tcPr>
            <w:tcW w:w="0" w:type="auto"/>
          </w:tcPr>
          <w:p w14:paraId="609FC42B" w14:textId="77777777" w:rsidR="007F1923" w:rsidRPr="00FE1B60" w:rsidRDefault="007F1923">
            <w:pPr>
              <w:pStyle w:val="Paragraph"/>
              <w:rPr>
                <w:noProof/>
              </w:rPr>
            </w:pPr>
            <w:r w:rsidRPr="00FE1B60">
              <w:rPr>
                <w:noProof/>
              </w:rPr>
              <w:t>Sterilizálatlan zsineg poli(glikolsav)ból vagy poli(glikolsav)ból és annak tejsavval alkotott kopolimereiből, fonva vagy sodorva, egy belső maggal (magfonallal), sebészeti varróanyagok gyártásához</w:t>
            </w:r>
          </w:p>
          <w:p w14:paraId="6C358E5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DA3A9CD" w14:textId="77777777" w:rsidR="007F1923" w:rsidRPr="00FE1B60" w:rsidRDefault="007F1923">
            <w:pPr>
              <w:pStyle w:val="Paragraph"/>
              <w:rPr>
                <w:noProof/>
              </w:rPr>
            </w:pPr>
            <w:r w:rsidRPr="00FE1B60">
              <w:rPr>
                <w:noProof/>
              </w:rPr>
              <w:t>0 %</w:t>
            </w:r>
          </w:p>
        </w:tc>
        <w:tc>
          <w:tcPr>
            <w:tcW w:w="0" w:type="auto"/>
          </w:tcPr>
          <w:p w14:paraId="6AB60ED6" w14:textId="77777777" w:rsidR="007F1923" w:rsidRPr="00FE1B60" w:rsidRDefault="007F1923">
            <w:pPr>
              <w:pStyle w:val="Paragraph"/>
              <w:rPr>
                <w:noProof/>
              </w:rPr>
            </w:pPr>
            <w:r w:rsidRPr="00FE1B60">
              <w:rPr>
                <w:noProof/>
              </w:rPr>
              <w:t>-</w:t>
            </w:r>
          </w:p>
        </w:tc>
        <w:tc>
          <w:tcPr>
            <w:tcW w:w="0" w:type="auto"/>
          </w:tcPr>
          <w:p w14:paraId="65642120" w14:textId="77777777" w:rsidR="007F1923" w:rsidRPr="00FE1B60" w:rsidRDefault="007F1923">
            <w:pPr>
              <w:pStyle w:val="Paragraph"/>
              <w:rPr>
                <w:noProof/>
              </w:rPr>
            </w:pPr>
            <w:r w:rsidRPr="00FE1B60">
              <w:rPr>
                <w:noProof/>
              </w:rPr>
              <w:t>2024.12.31</w:t>
            </w:r>
          </w:p>
        </w:tc>
      </w:tr>
      <w:tr w:rsidR="007F1923" w:rsidRPr="00FE1B60" w14:paraId="7ACE26C7" w14:textId="77777777">
        <w:trPr>
          <w:cantSplit/>
        </w:trPr>
        <w:tc>
          <w:tcPr>
            <w:tcW w:w="0" w:type="auto"/>
          </w:tcPr>
          <w:p w14:paraId="377BEFD5" w14:textId="77777777" w:rsidR="007F1923" w:rsidRPr="00FE1B60" w:rsidRDefault="007F1923">
            <w:pPr>
              <w:pStyle w:val="Paragraph"/>
              <w:rPr>
                <w:noProof/>
              </w:rPr>
            </w:pPr>
            <w:r w:rsidRPr="00FE1B60">
              <w:rPr>
                <w:noProof/>
              </w:rPr>
              <w:t>0.2415</w:t>
            </w:r>
          </w:p>
        </w:tc>
        <w:tc>
          <w:tcPr>
            <w:tcW w:w="0" w:type="auto"/>
          </w:tcPr>
          <w:p w14:paraId="28AC90E0" w14:textId="77777777" w:rsidR="007F1923" w:rsidRPr="00FE1B60" w:rsidRDefault="007F1923">
            <w:pPr>
              <w:pStyle w:val="Paragraph"/>
              <w:jc w:val="right"/>
              <w:rPr>
                <w:noProof/>
              </w:rPr>
            </w:pPr>
            <w:r w:rsidRPr="00FE1B60">
              <w:rPr>
                <w:noProof/>
              </w:rPr>
              <w:t>ex 5803 00 10</w:t>
            </w:r>
          </w:p>
        </w:tc>
        <w:tc>
          <w:tcPr>
            <w:tcW w:w="0" w:type="auto"/>
          </w:tcPr>
          <w:p w14:paraId="7F3EBAB0" w14:textId="77777777" w:rsidR="007F1923" w:rsidRPr="00FE1B60" w:rsidRDefault="007F1923">
            <w:pPr>
              <w:pStyle w:val="Paragraph"/>
              <w:jc w:val="center"/>
              <w:rPr>
                <w:noProof/>
              </w:rPr>
            </w:pPr>
            <w:r w:rsidRPr="00FE1B60">
              <w:rPr>
                <w:noProof/>
              </w:rPr>
              <w:t>91</w:t>
            </w:r>
          </w:p>
        </w:tc>
        <w:tc>
          <w:tcPr>
            <w:tcW w:w="0" w:type="auto"/>
          </w:tcPr>
          <w:p w14:paraId="248CDF8F" w14:textId="77777777" w:rsidR="007F1923" w:rsidRPr="00FE1B60" w:rsidRDefault="007F1923">
            <w:pPr>
              <w:pStyle w:val="Paragraph"/>
              <w:rPr>
                <w:noProof/>
              </w:rPr>
            </w:pPr>
            <w:r w:rsidRPr="00FE1B60">
              <w:rPr>
                <w:noProof/>
              </w:rPr>
              <w:t>Gézszövet pamutból, kevesebb, mint 1 500 mm szélességű</w:t>
            </w:r>
          </w:p>
        </w:tc>
        <w:tc>
          <w:tcPr>
            <w:tcW w:w="0" w:type="auto"/>
          </w:tcPr>
          <w:p w14:paraId="4B6940E6" w14:textId="77777777" w:rsidR="007F1923" w:rsidRPr="00FE1B60" w:rsidRDefault="007F1923">
            <w:pPr>
              <w:pStyle w:val="Paragraph"/>
              <w:rPr>
                <w:noProof/>
              </w:rPr>
            </w:pPr>
            <w:r w:rsidRPr="00FE1B60">
              <w:rPr>
                <w:noProof/>
              </w:rPr>
              <w:t>0 %</w:t>
            </w:r>
          </w:p>
        </w:tc>
        <w:tc>
          <w:tcPr>
            <w:tcW w:w="0" w:type="auto"/>
          </w:tcPr>
          <w:p w14:paraId="1FEB8A21" w14:textId="77777777" w:rsidR="007F1923" w:rsidRPr="00FE1B60" w:rsidRDefault="007F1923">
            <w:pPr>
              <w:pStyle w:val="Paragraph"/>
              <w:rPr>
                <w:noProof/>
              </w:rPr>
            </w:pPr>
            <w:r w:rsidRPr="00FE1B60">
              <w:rPr>
                <w:noProof/>
              </w:rPr>
              <w:t>-</w:t>
            </w:r>
          </w:p>
        </w:tc>
        <w:tc>
          <w:tcPr>
            <w:tcW w:w="0" w:type="auto"/>
          </w:tcPr>
          <w:p w14:paraId="2A1ECDE9" w14:textId="77777777" w:rsidR="007F1923" w:rsidRPr="00FE1B60" w:rsidRDefault="007F1923">
            <w:pPr>
              <w:pStyle w:val="Paragraph"/>
              <w:rPr>
                <w:noProof/>
              </w:rPr>
            </w:pPr>
            <w:r w:rsidRPr="00FE1B60">
              <w:rPr>
                <w:noProof/>
              </w:rPr>
              <w:t>2023.12.31</w:t>
            </w:r>
          </w:p>
        </w:tc>
      </w:tr>
      <w:tr w:rsidR="007F1923" w:rsidRPr="00FE1B60" w14:paraId="26BEA8F1" w14:textId="77777777">
        <w:trPr>
          <w:cantSplit/>
        </w:trPr>
        <w:tc>
          <w:tcPr>
            <w:tcW w:w="0" w:type="auto"/>
          </w:tcPr>
          <w:p w14:paraId="51B296E7" w14:textId="77777777" w:rsidR="007F1923" w:rsidRPr="00FE1B60" w:rsidRDefault="007F1923">
            <w:pPr>
              <w:pStyle w:val="Paragraph"/>
              <w:rPr>
                <w:noProof/>
              </w:rPr>
            </w:pPr>
            <w:r w:rsidRPr="00FE1B60">
              <w:rPr>
                <w:noProof/>
              </w:rPr>
              <w:t>0.7081</w:t>
            </w:r>
          </w:p>
        </w:tc>
        <w:tc>
          <w:tcPr>
            <w:tcW w:w="0" w:type="auto"/>
          </w:tcPr>
          <w:p w14:paraId="4B540A70" w14:textId="77777777" w:rsidR="007F1923" w:rsidRPr="00FE1B60" w:rsidRDefault="007F1923">
            <w:pPr>
              <w:pStyle w:val="Paragraph"/>
              <w:jc w:val="right"/>
              <w:rPr>
                <w:noProof/>
              </w:rPr>
            </w:pPr>
            <w:r w:rsidRPr="00FE1B60">
              <w:rPr>
                <w:rStyle w:val="FootnoteReference"/>
                <w:noProof/>
              </w:rPr>
              <w:t>ex</w:t>
            </w:r>
            <w:r w:rsidRPr="00FE1B60">
              <w:rPr>
                <w:noProof/>
              </w:rPr>
              <w:t> 5903 20 90</w:t>
            </w:r>
          </w:p>
        </w:tc>
        <w:tc>
          <w:tcPr>
            <w:tcW w:w="0" w:type="auto"/>
          </w:tcPr>
          <w:p w14:paraId="72214174" w14:textId="77777777" w:rsidR="007F1923" w:rsidRPr="00FE1B60" w:rsidRDefault="007F1923">
            <w:pPr>
              <w:pStyle w:val="Paragraph"/>
              <w:jc w:val="center"/>
              <w:rPr>
                <w:noProof/>
              </w:rPr>
            </w:pPr>
            <w:r w:rsidRPr="00FE1B60">
              <w:rPr>
                <w:noProof/>
              </w:rPr>
              <w:t>20</w:t>
            </w:r>
          </w:p>
        </w:tc>
        <w:tc>
          <w:tcPr>
            <w:tcW w:w="0" w:type="auto"/>
          </w:tcPr>
          <w:p w14:paraId="00D8E605" w14:textId="77777777" w:rsidR="007F1923" w:rsidRPr="00FE1B60" w:rsidRDefault="007F1923">
            <w:pPr>
              <w:pStyle w:val="Paragraph"/>
              <w:rPr>
                <w:noProof/>
              </w:rPr>
            </w:pPr>
            <w:r w:rsidRPr="00FE1B60">
              <w:rPr>
                <w:noProof/>
              </w:rPr>
              <w:t>Kétrétegű, műanyaggal laminált textilszövet:</w:t>
            </w:r>
          </w:p>
          <w:tbl>
            <w:tblPr>
              <w:tblStyle w:val="Listdash"/>
              <w:tblW w:w="0" w:type="auto"/>
              <w:tblLook w:val="0000" w:firstRow="0" w:lastRow="0" w:firstColumn="0" w:lastColumn="0" w:noHBand="0" w:noVBand="0"/>
            </w:tblPr>
            <w:tblGrid>
              <w:gridCol w:w="220"/>
              <w:gridCol w:w="3640"/>
            </w:tblGrid>
            <w:tr w:rsidR="007F1923" w:rsidRPr="00FE1B60" w14:paraId="0AF3892E" w14:textId="77777777">
              <w:tc>
                <w:tcPr>
                  <w:tcW w:w="0" w:type="auto"/>
                </w:tcPr>
                <w:p w14:paraId="1BFD106E" w14:textId="77777777" w:rsidR="007F1923" w:rsidRPr="00FE1B60" w:rsidRDefault="007F1923">
                  <w:pPr>
                    <w:pStyle w:val="Paragraph"/>
                    <w:rPr>
                      <w:noProof/>
                    </w:rPr>
                  </w:pPr>
                  <w:r w:rsidRPr="00FE1B60">
                    <w:rPr>
                      <w:noProof/>
                    </w:rPr>
                    <w:t>—</w:t>
                  </w:r>
                </w:p>
              </w:tc>
              <w:tc>
                <w:tcPr>
                  <w:tcW w:w="0" w:type="auto"/>
                </w:tcPr>
                <w:p w14:paraId="566C11CB" w14:textId="77777777" w:rsidR="007F1923" w:rsidRPr="00FE1B60" w:rsidRDefault="007F1923">
                  <w:pPr>
                    <w:pStyle w:val="Paragraph"/>
                    <w:rPr>
                      <w:noProof/>
                    </w:rPr>
                  </w:pPr>
                  <w:r w:rsidRPr="00FE1B60">
                    <w:rPr>
                      <w:noProof/>
                    </w:rPr>
                    <w:t>az egyik réteg kötött vagy hurkolt poliészter textilkelméből áll,</w:t>
                  </w:r>
                </w:p>
              </w:tc>
            </w:tr>
            <w:tr w:rsidR="007F1923" w:rsidRPr="00FE1B60" w14:paraId="1199529D" w14:textId="77777777">
              <w:tc>
                <w:tcPr>
                  <w:tcW w:w="0" w:type="auto"/>
                </w:tcPr>
                <w:p w14:paraId="3BE25F36" w14:textId="77777777" w:rsidR="007F1923" w:rsidRPr="00FE1B60" w:rsidRDefault="007F1923">
                  <w:pPr>
                    <w:pStyle w:val="Paragraph"/>
                    <w:rPr>
                      <w:noProof/>
                    </w:rPr>
                  </w:pPr>
                  <w:r w:rsidRPr="00FE1B60">
                    <w:rPr>
                      <w:noProof/>
                    </w:rPr>
                    <w:t>—</w:t>
                  </w:r>
                </w:p>
              </w:tc>
              <w:tc>
                <w:tcPr>
                  <w:tcW w:w="0" w:type="auto"/>
                </w:tcPr>
                <w:p w14:paraId="766B689D" w14:textId="77777777" w:rsidR="007F1923" w:rsidRPr="00FE1B60" w:rsidRDefault="007F1923">
                  <w:pPr>
                    <w:pStyle w:val="Paragraph"/>
                    <w:rPr>
                      <w:noProof/>
                    </w:rPr>
                  </w:pPr>
                  <w:r w:rsidRPr="00FE1B60">
                    <w:rPr>
                      <w:noProof/>
                    </w:rPr>
                    <w:t>a másik réteg poliuretán habból áll,</w:t>
                  </w:r>
                </w:p>
              </w:tc>
            </w:tr>
            <w:tr w:rsidR="007F1923" w:rsidRPr="00FE1B60" w14:paraId="33C488EB" w14:textId="77777777">
              <w:tc>
                <w:tcPr>
                  <w:tcW w:w="0" w:type="auto"/>
                </w:tcPr>
                <w:p w14:paraId="42030303" w14:textId="77777777" w:rsidR="007F1923" w:rsidRPr="00FE1B60" w:rsidRDefault="007F1923">
                  <w:pPr>
                    <w:pStyle w:val="Paragraph"/>
                    <w:rPr>
                      <w:noProof/>
                    </w:rPr>
                  </w:pPr>
                  <w:r w:rsidRPr="00FE1B60">
                    <w:rPr>
                      <w:noProof/>
                    </w:rPr>
                    <w:t>—</w:t>
                  </w:r>
                </w:p>
              </w:tc>
              <w:tc>
                <w:tcPr>
                  <w:tcW w:w="0" w:type="auto"/>
                </w:tcPr>
                <w:p w14:paraId="089769DA" w14:textId="77777777" w:rsidR="007F1923" w:rsidRPr="00FE1B60" w:rsidRDefault="007F1923">
                  <w:pPr>
                    <w:pStyle w:val="Paragraph"/>
                    <w:rPr>
                      <w:noProof/>
                    </w:rPr>
                  </w:pPr>
                  <w:r w:rsidRPr="00FE1B60">
                    <w:rPr>
                      <w:noProof/>
                    </w:rPr>
                    <w:t>tömege legalább 150 g/m</w:t>
                  </w:r>
                  <w:r w:rsidRPr="00FE1B60">
                    <w:rPr>
                      <w:noProof/>
                      <w:vertAlign w:val="superscript"/>
                    </w:rPr>
                    <w:t>2</w:t>
                  </w:r>
                  <w:r w:rsidRPr="00FE1B60">
                    <w:rPr>
                      <w:noProof/>
                    </w:rPr>
                    <w:t>, de legfeljebb 500 g/m</w:t>
                  </w:r>
                  <w:r w:rsidRPr="00FE1B60">
                    <w:rPr>
                      <w:noProof/>
                      <w:vertAlign w:val="superscript"/>
                    </w:rPr>
                    <w:t>2</w:t>
                  </w:r>
                  <w:r w:rsidRPr="00FE1B60">
                    <w:rPr>
                      <w:noProof/>
                    </w:rPr>
                    <w:t>,</w:t>
                  </w:r>
                </w:p>
              </w:tc>
            </w:tr>
            <w:tr w:rsidR="007F1923" w:rsidRPr="00FE1B60" w14:paraId="5D841C27" w14:textId="77777777">
              <w:tc>
                <w:tcPr>
                  <w:tcW w:w="0" w:type="auto"/>
                </w:tcPr>
                <w:p w14:paraId="15C5661B" w14:textId="77777777" w:rsidR="007F1923" w:rsidRPr="00FE1B60" w:rsidRDefault="007F1923">
                  <w:pPr>
                    <w:pStyle w:val="Paragraph"/>
                    <w:rPr>
                      <w:noProof/>
                    </w:rPr>
                  </w:pPr>
                  <w:r w:rsidRPr="00FE1B60">
                    <w:rPr>
                      <w:noProof/>
                    </w:rPr>
                    <w:t>—</w:t>
                  </w:r>
                </w:p>
              </w:tc>
              <w:tc>
                <w:tcPr>
                  <w:tcW w:w="0" w:type="auto"/>
                </w:tcPr>
                <w:p w14:paraId="50EADF44" w14:textId="77777777" w:rsidR="007F1923" w:rsidRPr="00FE1B60" w:rsidRDefault="007F1923">
                  <w:pPr>
                    <w:pStyle w:val="Paragraph"/>
                    <w:rPr>
                      <w:noProof/>
                    </w:rPr>
                  </w:pPr>
                  <w:r w:rsidRPr="00FE1B60">
                    <w:rPr>
                      <w:noProof/>
                    </w:rPr>
                    <w:t>vastagsága legalább 1 mm, de legfeljebb 5 mm,</w:t>
                  </w:r>
                </w:p>
              </w:tc>
            </w:tr>
          </w:tbl>
          <w:p w14:paraId="3038E5F3" w14:textId="77777777" w:rsidR="007F1923" w:rsidRPr="00FE1B60" w:rsidRDefault="007F1923">
            <w:pPr>
              <w:pStyle w:val="Paragraph"/>
              <w:rPr>
                <w:noProof/>
              </w:rPr>
            </w:pPr>
            <w:r w:rsidRPr="00FE1B60">
              <w:rPr>
                <w:noProof/>
              </w:rPr>
              <w:t>gépjárművek lehúzható tetejének gyártásához</w:t>
            </w:r>
          </w:p>
          <w:p w14:paraId="11DA76B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5082EDC" w14:textId="77777777" w:rsidR="007F1923" w:rsidRPr="00FE1B60" w:rsidRDefault="007F1923">
            <w:pPr>
              <w:pStyle w:val="Paragraph"/>
              <w:rPr>
                <w:noProof/>
              </w:rPr>
            </w:pPr>
            <w:r w:rsidRPr="00FE1B60">
              <w:rPr>
                <w:noProof/>
              </w:rPr>
              <w:t>0 %</w:t>
            </w:r>
          </w:p>
        </w:tc>
        <w:tc>
          <w:tcPr>
            <w:tcW w:w="0" w:type="auto"/>
          </w:tcPr>
          <w:p w14:paraId="25FA5722" w14:textId="77777777" w:rsidR="007F1923" w:rsidRPr="00FE1B60" w:rsidRDefault="007F1923">
            <w:pPr>
              <w:pStyle w:val="Paragraph"/>
              <w:rPr>
                <w:noProof/>
              </w:rPr>
            </w:pPr>
            <w:r w:rsidRPr="00FE1B60">
              <w:rPr>
                <w:noProof/>
              </w:rPr>
              <w:t>-</w:t>
            </w:r>
          </w:p>
        </w:tc>
        <w:tc>
          <w:tcPr>
            <w:tcW w:w="0" w:type="auto"/>
          </w:tcPr>
          <w:p w14:paraId="0FED8973" w14:textId="77777777" w:rsidR="007F1923" w:rsidRPr="00FE1B60" w:rsidRDefault="007F1923">
            <w:pPr>
              <w:pStyle w:val="Paragraph"/>
              <w:rPr>
                <w:noProof/>
              </w:rPr>
            </w:pPr>
            <w:r w:rsidRPr="00FE1B60">
              <w:rPr>
                <w:noProof/>
              </w:rPr>
              <w:t>2026.12.31</w:t>
            </w:r>
          </w:p>
        </w:tc>
      </w:tr>
      <w:tr w:rsidR="007F1923" w:rsidRPr="00FE1B60" w14:paraId="6FAAF3A4" w14:textId="77777777">
        <w:trPr>
          <w:cantSplit/>
        </w:trPr>
        <w:tc>
          <w:tcPr>
            <w:tcW w:w="0" w:type="auto"/>
          </w:tcPr>
          <w:p w14:paraId="7B63E6CF" w14:textId="77777777" w:rsidR="007F1923" w:rsidRPr="00FE1B60" w:rsidRDefault="007F1923">
            <w:pPr>
              <w:pStyle w:val="Paragraph"/>
              <w:rPr>
                <w:noProof/>
              </w:rPr>
            </w:pPr>
            <w:r w:rsidRPr="00FE1B60">
              <w:rPr>
                <w:noProof/>
              </w:rPr>
              <w:t>0.2417</w:t>
            </w:r>
          </w:p>
        </w:tc>
        <w:tc>
          <w:tcPr>
            <w:tcW w:w="0" w:type="auto"/>
          </w:tcPr>
          <w:p w14:paraId="429A9B6B" w14:textId="77777777" w:rsidR="007F1923" w:rsidRPr="00FE1B60" w:rsidRDefault="007F1923">
            <w:pPr>
              <w:pStyle w:val="Paragraph"/>
              <w:jc w:val="right"/>
              <w:rPr>
                <w:noProof/>
              </w:rPr>
            </w:pPr>
            <w:r w:rsidRPr="00FE1B60">
              <w:rPr>
                <w:noProof/>
              </w:rPr>
              <w:t>ex 5906 99 90</w:t>
            </w:r>
          </w:p>
        </w:tc>
        <w:tc>
          <w:tcPr>
            <w:tcW w:w="0" w:type="auto"/>
          </w:tcPr>
          <w:p w14:paraId="40493A67" w14:textId="77777777" w:rsidR="007F1923" w:rsidRPr="00FE1B60" w:rsidRDefault="007F1923">
            <w:pPr>
              <w:pStyle w:val="Paragraph"/>
              <w:jc w:val="center"/>
              <w:rPr>
                <w:noProof/>
              </w:rPr>
            </w:pPr>
            <w:r w:rsidRPr="00FE1B60">
              <w:rPr>
                <w:noProof/>
              </w:rPr>
              <w:t>10</w:t>
            </w:r>
          </w:p>
        </w:tc>
        <w:tc>
          <w:tcPr>
            <w:tcW w:w="0" w:type="auto"/>
          </w:tcPr>
          <w:p w14:paraId="545255C9" w14:textId="77777777" w:rsidR="007F1923" w:rsidRPr="00FE1B60" w:rsidRDefault="007F1923">
            <w:pPr>
              <w:pStyle w:val="Paragraph"/>
              <w:rPr>
                <w:noProof/>
              </w:rPr>
            </w:pPr>
            <w:r w:rsidRPr="00FE1B60">
              <w:rPr>
                <w:noProof/>
              </w:rPr>
              <w:t xml:space="preserve">Gumírozott textil szövet, amely 6,6-polyamid láncfonalakból, valamint 6,6-poliamidból, poliuretánból és tereftálsav, </w:t>
            </w:r>
            <w:r w:rsidRPr="00FE1B60">
              <w:rPr>
                <w:i/>
                <w:iCs/>
                <w:noProof/>
              </w:rPr>
              <w:t>p</w:t>
            </w:r>
            <w:r w:rsidRPr="00FE1B60">
              <w:rPr>
                <w:noProof/>
              </w:rPr>
              <w:t>-feniléndiamin és 3,4’- oxi - bisz (fenilénamin) kopolimerjéből álló vetülékfonalból készült</w:t>
            </w:r>
          </w:p>
        </w:tc>
        <w:tc>
          <w:tcPr>
            <w:tcW w:w="0" w:type="auto"/>
          </w:tcPr>
          <w:p w14:paraId="75B1EE16" w14:textId="77777777" w:rsidR="007F1923" w:rsidRPr="00FE1B60" w:rsidRDefault="007F1923">
            <w:pPr>
              <w:pStyle w:val="Paragraph"/>
              <w:rPr>
                <w:noProof/>
              </w:rPr>
            </w:pPr>
            <w:r w:rsidRPr="00FE1B60">
              <w:rPr>
                <w:noProof/>
              </w:rPr>
              <w:t>0 %</w:t>
            </w:r>
          </w:p>
        </w:tc>
        <w:tc>
          <w:tcPr>
            <w:tcW w:w="0" w:type="auto"/>
          </w:tcPr>
          <w:p w14:paraId="4607BBAD" w14:textId="77777777" w:rsidR="007F1923" w:rsidRPr="00FE1B60" w:rsidRDefault="007F1923">
            <w:pPr>
              <w:pStyle w:val="Paragraph"/>
              <w:rPr>
                <w:noProof/>
              </w:rPr>
            </w:pPr>
            <w:r w:rsidRPr="00FE1B60">
              <w:rPr>
                <w:noProof/>
              </w:rPr>
              <w:t>-</w:t>
            </w:r>
          </w:p>
        </w:tc>
        <w:tc>
          <w:tcPr>
            <w:tcW w:w="0" w:type="auto"/>
          </w:tcPr>
          <w:p w14:paraId="31B7B517" w14:textId="77777777" w:rsidR="007F1923" w:rsidRPr="00FE1B60" w:rsidRDefault="007F1923">
            <w:pPr>
              <w:pStyle w:val="Paragraph"/>
              <w:rPr>
                <w:noProof/>
              </w:rPr>
            </w:pPr>
            <w:r w:rsidRPr="00FE1B60">
              <w:rPr>
                <w:noProof/>
              </w:rPr>
              <w:t>2023.12.31</w:t>
            </w:r>
          </w:p>
        </w:tc>
      </w:tr>
      <w:tr w:rsidR="007F1923" w:rsidRPr="00FE1B60" w14:paraId="386C972C" w14:textId="77777777">
        <w:trPr>
          <w:cantSplit/>
        </w:trPr>
        <w:tc>
          <w:tcPr>
            <w:tcW w:w="0" w:type="auto"/>
          </w:tcPr>
          <w:p w14:paraId="0C51D4F1" w14:textId="77777777" w:rsidR="007F1923" w:rsidRPr="00FE1B60" w:rsidRDefault="007F1923">
            <w:pPr>
              <w:pStyle w:val="Paragraph"/>
              <w:rPr>
                <w:noProof/>
              </w:rPr>
            </w:pPr>
            <w:r w:rsidRPr="00FE1B60">
              <w:rPr>
                <w:noProof/>
              </w:rPr>
              <w:t>0.8213</w:t>
            </w:r>
          </w:p>
        </w:tc>
        <w:tc>
          <w:tcPr>
            <w:tcW w:w="0" w:type="auto"/>
          </w:tcPr>
          <w:p w14:paraId="3A62C67E" w14:textId="77777777" w:rsidR="007F1923" w:rsidRPr="00FE1B60" w:rsidRDefault="007F1923">
            <w:pPr>
              <w:pStyle w:val="Paragraph"/>
              <w:jc w:val="right"/>
              <w:rPr>
                <w:noProof/>
              </w:rPr>
            </w:pPr>
            <w:r w:rsidRPr="00FE1B60">
              <w:rPr>
                <w:rStyle w:val="FootnoteReference"/>
                <w:noProof/>
              </w:rPr>
              <w:t>ex</w:t>
            </w:r>
            <w:r w:rsidRPr="00FE1B60">
              <w:rPr>
                <w:noProof/>
              </w:rPr>
              <w:t> 5906 99 90</w:t>
            </w:r>
          </w:p>
        </w:tc>
        <w:tc>
          <w:tcPr>
            <w:tcW w:w="0" w:type="auto"/>
          </w:tcPr>
          <w:p w14:paraId="7A65984D" w14:textId="77777777" w:rsidR="007F1923" w:rsidRPr="00FE1B60" w:rsidRDefault="007F1923">
            <w:pPr>
              <w:pStyle w:val="Paragraph"/>
              <w:jc w:val="center"/>
              <w:rPr>
                <w:noProof/>
              </w:rPr>
            </w:pPr>
            <w:r w:rsidRPr="00FE1B60">
              <w:rPr>
                <w:noProof/>
              </w:rPr>
              <w:t>30</w:t>
            </w:r>
          </w:p>
        </w:tc>
        <w:tc>
          <w:tcPr>
            <w:tcW w:w="0" w:type="auto"/>
          </w:tcPr>
          <w:p w14:paraId="2690BB95" w14:textId="77777777" w:rsidR="007F1923" w:rsidRPr="00FE1B60" w:rsidRDefault="007F1923">
            <w:pPr>
              <w:pStyle w:val="Paragraph"/>
              <w:rPr>
                <w:noProof/>
              </w:rPr>
            </w:pPr>
            <w:r w:rsidRPr="00FE1B60">
              <w:rPr>
                <w:noProof/>
              </w:rPr>
              <w:t>Szőtt és gumival bevont textilszövet az alábbi jellemzőkkel:</w:t>
            </w:r>
          </w:p>
          <w:tbl>
            <w:tblPr>
              <w:tblStyle w:val="Listdash"/>
              <w:tblW w:w="0" w:type="auto"/>
              <w:tblLook w:val="0000" w:firstRow="0" w:lastRow="0" w:firstColumn="0" w:lastColumn="0" w:noHBand="0" w:noVBand="0"/>
            </w:tblPr>
            <w:tblGrid>
              <w:gridCol w:w="220"/>
              <w:gridCol w:w="3640"/>
            </w:tblGrid>
            <w:tr w:rsidR="007F1923" w:rsidRPr="00FE1B60" w14:paraId="21D60687" w14:textId="77777777">
              <w:tc>
                <w:tcPr>
                  <w:tcW w:w="0" w:type="auto"/>
                </w:tcPr>
                <w:p w14:paraId="1979157A" w14:textId="77777777" w:rsidR="007F1923" w:rsidRPr="00FE1B60" w:rsidRDefault="007F1923">
                  <w:pPr>
                    <w:pStyle w:val="Paragraph"/>
                    <w:rPr>
                      <w:noProof/>
                    </w:rPr>
                  </w:pPr>
                  <w:r w:rsidRPr="00FE1B60">
                    <w:rPr>
                      <w:noProof/>
                    </w:rPr>
                    <w:t>—</w:t>
                  </w:r>
                </w:p>
              </w:tc>
              <w:tc>
                <w:tcPr>
                  <w:tcW w:w="0" w:type="auto"/>
                </w:tcPr>
                <w:p w14:paraId="5539B4B2" w14:textId="77777777" w:rsidR="007F1923" w:rsidRPr="00FE1B60" w:rsidRDefault="007F1923">
                  <w:pPr>
                    <w:pStyle w:val="Paragraph"/>
                    <w:rPr>
                      <w:noProof/>
                    </w:rPr>
                  </w:pPr>
                  <w:r w:rsidRPr="00FE1B60">
                    <w:rPr>
                      <w:noProof/>
                    </w:rPr>
                    <w:t>háromrétegű,</w:t>
                  </w:r>
                </w:p>
              </w:tc>
            </w:tr>
            <w:tr w:rsidR="007F1923" w:rsidRPr="00FE1B60" w14:paraId="445FC3F4" w14:textId="77777777">
              <w:tc>
                <w:tcPr>
                  <w:tcW w:w="0" w:type="auto"/>
                </w:tcPr>
                <w:p w14:paraId="2AC5382B" w14:textId="77777777" w:rsidR="007F1923" w:rsidRPr="00FE1B60" w:rsidRDefault="007F1923">
                  <w:pPr>
                    <w:pStyle w:val="Paragraph"/>
                    <w:rPr>
                      <w:noProof/>
                    </w:rPr>
                  </w:pPr>
                  <w:r w:rsidRPr="00FE1B60">
                    <w:rPr>
                      <w:noProof/>
                    </w:rPr>
                    <w:t>—</w:t>
                  </w:r>
                </w:p>
              </w:tc>
              <w:tc>
                <w:tcPr>
                  <w:tcW w:w="0" w:type="auto"/>
                </w:tcPr>
                <w:p w14:paraId="6B089C44" w14:textId="77777777" w:rsidR="007F1923" w:rsidRPr="00FE1B60" w:rsidRDefault="007F1923">
                  <w:pPr>
                    <w:pStyle w:val="Paragraph"/>
                    <w:rPr>
                      <w:noProof/>
                    </w:rPr>
                  </w:pPr>
                  <w:r w:rsidRPr="00FE1B60">
                    <w:rPr>
                      <w:noProof/>
                    </w:rPr>
                    <w:t>a külső rétegek természetes gumiból, etilén-propilén-dién gumiból (EPDM) és klóropen gumivegyületből állnak,</w:t>
                  </w:r>
                </w:p>
              </w:tc>
            </w:tr>
            <w:tr w:rsidR="007F1923" w:rsidRPr="00FE1B60" w14:paraId="16224C65" w14:textId="77777777">
              <w:tc>
                <w:tcPr>
                  <w:tcW w:w="0" w:type="auto"/>
                </w:tcPr>
                <w:p w14:paraId="28ED4D2C" w14:textId="77777777" w:rsidR="007F1923" w:rsidRPr="00FE1B60" w:rsidRDefault="007F1923">
                  <w:pPr>
                    <w:pStyle w:val="Paragraph"/>
                    <w:rPr>
                      <w:noProof/>
                    </w:rPr>
                  </w:pPr>
                  <w:r w:rsidRPr="00FE1B60">
                    <w:rPr>
                      <w:noProof/>
                    </w:rPr>
                    <w:t>—</w:t>
                  </w:r>
                </w:p>
              </w:tc>
              <w:tc>
                <w:tcPr>
                  <w:tcW w:w="0" w:type="auto"/>
                </w:tcPr>
                <w:p w14:paraId="32B6492F" w14:textId="77777777" w:rsidR="007F1923" w:rsidRPr="00FE1B60" w:rsidRDefault="007F1923">
                  <w:pPr>
                    <w:pStyle w:val="Paragraph"/>
                    <w:rPr>
                      <w:noProof/>
                    </w:rPr>
                  </w:pPr>
                  <w:r w:rsidRPr="00FE1B60">
                    <w:rPr>
                      <w:noProof/>
                    </w:rPr>
                    <w:t>a középső réteg poliészter szövetből áll,</w:t>
                  </w:r>
                </w:p>
              </w:tc>
            </w:tr>
          </w:tbl>
          <w:p w14:paraId="3CD97AA2" w14:textId="77777777" w:rsidR="007F1923" w:rsidRPr="00FE1B60" w:rsidRDefault="007F1923">
            <w:pPr>
              <w:pStyle w:val="Paragraph"/>
              <w:rPr>
                <w:noProof/>
              </w:rPr>
            </w:pPr>
            <w:r w:rsidRPr="00FE1B60">
              <w:rPr>
                <w:noProof/>
              </w:rPr>
              <w:t>mentőtutajok gyártásához</w:t>
            </w:r>
          </w:p>
          <w:p w14:paraId="7E427EA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802AD48" w14:textId="77777777" w:rsidR="007F1923" w:rsidRPr="00FE1B60" w:rsidRDefault="007F1923">
            <w:pPr>
              <w:pStyle w:val="Paragraph"/>
              <w:rPr>
                <w:noProof/>
              </w:rPr>
            </w:pPr>
            <w:r w:rsidRPr="00FE1B60">
              <w:rPr>
                <w:noProof/>
              </w:rPr>
              <w:t>0 %</w:t>
            </w:r>
          </w:p>
        </w:tc>
        <w:tc>
          <w:tcPr>
            <w:tcW w:w="0" w:type="auto"/>
          </w:tcPr>
          <w:p w14:paraId="79BE7580" w14:textId="77777777" w:rsidR="007F1923" w:rsidRPr="00FE1B60" w:rsidRDefault="007F1923">
            <w:pPr>
              <w:pStyle w:val="Paragraph"/>
              <w:rPr>
                <w:noProof/>
              </w:rPr>
            </w:pPr>
            <w:r w:rsidRPr="00FE1B60">
              <w:rPr>
                <w:noProof/>
              </w:rPr>
              <w:t>-</w:t>
            </w:r>
          </w:p>
        </w:tc>
        <w:tc>
          <w:tcPr>
            <w:tcW w:w="0" w:type="auto"/>
          </w:tcPr>
          <w:p w14:paraId="1AAEA13E" w14:textId="77777777" w:rsidR="007F1923" w:rsidRPr="00FE1B60" w:rsidRDefault="007F1923">
            <w:pPr>
              <w:pStyle w:val="Paragraph"/>
              <w:rPr>
                <w:noProof/>
              </w:rPr>
            </w:pPr>
            <w:r w:rsidRPr="00FE1B60">
              <w:rPr>
                <w:noProof/>
              </w:rPr>
              <w:t>2026.12.31</w:t>
            </w:r>
          </w:p>
        </w:tc>
      </w:tr>
      <w:tr w:rsidR="007F1923" w:rsidRPr="00FE1B60" w14:paraId="5A0A7756" w14:textId="77777777">
        <w:trPr>
          <w:cantSplit/>
        </w:trPr>
        <w:tc>
          <w:tcPr>
            <w:tcW w:w="0" w:type="auto"/>
          </w:tcPr>
          <w:p w14:paraId="38F0500C" w14:textId="77777777" w:rsidR="007F1923" w:rsidRPr="00FE1B60" w:rsidRDefault="007F1923">
            <w:pPr>
              <w:pStyle w:val="Paragraph"/>
              <w:rPr>
                <w:noProof/>
              </w:rPr>
            </w:pPr>
            <w:r w:rsidRPr="00FE1B60">
              <w:rPr>
                <w:noProof/>
              </w:rPr>
              <w:t>0.2453</w:t>
            </w:r>
          </w:p>
        </w:tc>
        <w:tc>
          <w:tcPr>
            <w:tcW w:w="0" w:type="auto"/>
          </w:tcPr>
          <w:p w14:paraId="763BA6C3" w14:textId="77777777" w:rsidR="007F1923" w:rsidRPr="00FE1B60" w:rsidRDefault="007F1923">
            <w:pPr>
              <w:pStyle w:val="Paragraph"/>
              <w:jc w:val="right"/>
              <w:rPr>
                <w:noProof/>
              </w:rPr>
            </w:pPr>
            <w:r w:rsidRPr="00FE1B60">
              <w:rPr>
                <w:rStyle w:val="FootnoteReference"/>
                <w:noProof/>
              </w:rPr>
              <w:t>ex</w:t>
            </w:r>
            <w:r w:rsidRPr="00FE1B60">
              <w:rPr>
                <w:noProof/>
              </w:rPr>
              <w:t> 5907 00 00</w:t>
            </w:r>
          </w:p>
        </w:tc>
        <w:tc>
          <w:tcPr>
            <w:tcW w:w="0" w:type="auto"/>
          </w:tcPr>
          <w:p w14:paraId="69796ED7" w14:textId="77777777" w:rsidR="007F1923" w:rsidRPr="00FE1B60" w:rsidRDefault="007F1923">
            <w:pPr>
              <w:pStyle w:val="Paragraph"/>
              <w:jc w:val="center"/>
              <w:rPr>
                <w:noProof/>
              </w:rPr>
            </w:pPr>
            <w:r w:rsidRPr="00FE1B60">
              <w:rPr>
                <w:noProof/>
              </w:rPr>
              <w:t>10</w:t>
            </w:r>
          </w:p>
        </w:tc>
        <w:tc>
          <w:tcPr>
            <w:tcW w:w="0" w:type="auto"/>
          </w:tcPr>
          <w:p w14:paraId="729E0C70" w14:textId="77777777" w:rsidR="007F1923" w:rsidRPr="00FE1B60" w:rsidRDefault="007F1923">
            <w:pPr>
              <w:pStyle w:val="Paragraph"/>
              <w:rPr>
                <w:noProof/>
              </w:rPr>
            </w:pPr>
            <w:r w:rsidRPr="00FE1B60">
              <w:rPr>
                <w:noProof/>
              </w:rPr>
              <w:t>Textília ragasztóval bevonva, amelyben a beágyazott gömbök átmérője legfeljebb 150 μm</w:t>
            </w:r>
          </w:p>
        </w:tc>
        <w:tc>
          <w:tcPr>
            <w:tcW w:w="0" w:type="auto"/>
          </w:tcPr>
          <w:p w14:paraId="345018D4" w14:textId="77777777" w:rsidR="007F1923" w:rsidRPr="00FE1B60" w:rsidRDefault="007F1923">
            <w:pPr>
              <w:pStyle w:val="Paragraph"/>
              <w:rPr>
                <w:noProof/>
              </w:rPr>
            </w:pPr>
            <w:r w:rsidRPr="00FE1B60">
              <w:rPr>
                <w:noProof/>
              </w:rPr>
              <w:t>0 %</w:t>
            </w:r>
          </w:p>
        </w:tc>
        <w:tc>
          <w:tcPr>
            <w:tcW w:w="0" w:type="auto"/>
          </w:tcPr>
          <w:p w14:paraId="7FD54578" w14:textId="77777777" w:rsidR="007F1923" w:rsidRPr="00FE1B60" w:rsidRDefault="007F1923">
            <w:pPr>
              <w:pStyle w:val="Paragraph"/>
              <w:rPr>
                <w:noProof/>
              </w:rPr>
            </w:pPr>
            <w:r w:rsidRPr="00FE1B60">
              <w:rPr>
                <w:noProof/>
              </w:rPr>
              <w:t>-</w:t>
            </w:r>
          </w:p>
        </w:tc>
        <w:tc>
          <w:tcPr>
            <w:tcW w:w="0" w:type="auto"/>
          </w:tcPr>
          <w:p w14:paraId="33D6FF3C" w14:textId="77777777" w:rsidR="007F1923" w:rsidRPr="00FE1B60" w:rsidRDefault="007F1923">
            <w:pPr>
              <w:pStyle w:val="Paragraph"/>
              <w:rPr>
                <w:noProof/>
              </w:rPr>
            </w:pPr>
            <w:r w:rsidRPr="00FE1B60">
              <w:rPr>
                <w:noProof/>
              </w:rPr>
              <w:t>2026.12.31</w:t>
            </w:r>
          </w:p>
        </w:tc>
      </w:tr>
      <w:tr w:rsidR="007F1923" w:rsidRPr="00FE1B60" w14:paraId="1BB737C3" w14:textId="77777777">
        <w:trPr>
          <w:cantSplit/>
        </w:trPr>
        <w:tc>
          <w:tcPr>
            <w:tcW w:w="0" w:type="auto"/>
            <w:vMerge w:val="restart"/>
          </w:tcPr>
          <w:p w14:paraId="5E911693" w14:textId="77777777" w:rsidR="007F1923" w:rsidRPr="00FE1B60" w:rsidRDefault="007F1923">
            <w:pPr>
              <w:pStyle w:val="Paragraph"/>
              <w:rPr>
                <w:noProof/>
              </w:rPr>
            </w:pPr>
            <w:r w:rsidRPr="00FE1B60">
              <w:rPr>
                <w:noProof/>
              </w:rPr>
              <w:t>0.3207</w:t>
            </w:r>
          </w:p>
          <w:p w14:paraId="7F1BFAA9" w14:textId="77777777" w:rsidR="007F1923" w:rsidRPr="00FE1B60" w:rsidRDefault="007F1923">
            <w:pPr>
              <w:pStyle w:val="Paragraph"/>
              <w:rPr>
                <w:noProof/>
              </w:rPr>
            </w:pPr>
          </w:p>
        </w:tc>
        <w:tc>
          <w:tcPr>
            <w:tcW w:w="0" w:type="auto"/>
          </w:tcPr>
          <w:p w14:paraId="6F6C2FDC" w14:textId="77777777" w:rsidR="007F1923" w:rsidRPr="00FE1B60" w:rsidRDefault="007F1923">
            <w:pPr>
              <w:pStyle w:val="Paragraph"/>
              <w:jc w:val="right"/>
              <w:rPr>
                <w:noProof/>
              </w:rPr>
            </w:pPr>
            <w:r w:rsidRPr="00FE1B60">
              <w:rPr>
                <w:noProof/>
              </w:rPr>
              <w:t>ex 5911 90 99</w:t>
            </w:r>
          </w:p>
          <w:p w14:paraId="2474FE8A" w14:textId="77777777" w:rsidR="007F1923" w:rsidRPr="00FE1B60" w:rsidRDefault="007F1923">
            <w:pPr>
              <w:pStyle w:val="Paragraph"/>
              <w:jc w:val="right"/>
              <w:rPr>
                <w:noProof/>
              </w:rPr>
            </w:pPr>
            <w:r w:rsidRPr="00FE1B60">
              <w:rPr>
                <w:noProof/>
              </w:rPr>
              <w:t>ex 8421 99 90</w:t>
            </w:r>
          </w:p>
        </w:tc>
        <w:tc>
          <w:tcPr>
            <w:tcW w:w="0" w:type="auto"/>
          </w:tcPr>
          <w:p w14:paraId="3755B219" w14:textId="77777777" w:rsidR="007F1923" w:rsidRPr="00FE1B60" w:rsidRDefault="007F1923">
            <w:pPr>
              <w:pStyle w:val="Paragraph"/>
              <w:jc w:val="center"/>
              <w:rPr>
                <w:noProof/>
              </w:rPr>
            </w:pPr>
            <w:r w:rsidRPr="00FE1B60">
              <w:rPr>
                <w:noProof/>
              </w:rPr>
              <w:t>30</w:t>
            </w:r>
          </w:p>
          <w:p w14:paraId="6D9E4B3C" w14:textId="77777777" w:rsidR="007F1923" w:rsidRPr="00FE1B60" w:rsidRDefault="007F1923">
            <w:pPr>
              <w:pStyle w:val="Paragraph"/>
              <w:jc w:val="center"/>
              <w:rPr>
                <w:noProof/>
              </w:rPr>
            </w:pPr>
            <w:r w:rsidRPr="00FE1B60">
              <w:rPr>
                <w:noProof/>
              </w:rPr>
              <w:t>92</w:t>
            </w:r>
          </w:p>
        </w:tc>
        <w:tc>
          <w:tcPr>
            <w:tcW w:w="0" w:type="auto"/>
            <w:vMerge w:val="restart"/>
          </w:tcPr>
          <w:p w14:paraId="6CB93B0C" w14:textId="77777777" w:rsidR="007F1923" w:rsidRPr="00FE1B60" w:rsidRDefault="007F1923">
            <w:pPr>
              <w:pStyle w:val="Paragraph"/>
              <w:rPr>
                <w:noProof/>
              </w:rPr>
            </w:pPr>
            <w:r w:rsidRPr="00FE1B60">
              <w:rPr>
                <w:noProof/>
              </w:rPr>
              <w:t>Fordított ozmózis elvén működő víztisztító berendezés alkatrészei, amelyek lényegében belülről egy perforált cső köré tekert szövött vagy nem szövött textíliával biztosított és hengeres műanyag tokba zárt műanyag-alapú membránból állnak, ahol a tok falvastagsága legfeljebb 4 mm, legalább 5 mm vastag falú hengerbe zárva is</w:t>
            </w:r>
          </w:p>
          <w:p w14:paraId="191B3E1D" w14:textId="77777777" w:rsidR="007F1923" w:rsidRPr="00FE1B60" w:rsidRDefault="007F1923">
            <w:pPr>
              <w:pStyle w:val="Paragraph"/>
              <w:rPr>
                <w:noProof/>
              </w:rPr>
            </w:pPr>
          </w:p>
        </w:tc>
        <w:tc>
          <w:tcPr>
            <w:tcW w:w="0" w:type="auto"/>
            <w:vMerge w:val="restart"/>
          </w:tcPr>
          <w:p w14:paraId="452A90AA" w14:textId="77777777" w:rsidR="007F1923" w:rsidRPr="00FE1B60" w:rsidRDefault="007F1923">
            <w:pPr>
              <w:pStyle w:val="Paragraph"/>
              <w:rPr>
                <w:noProof/>
              </w:rPr>
            </w:pPr>
            <w:r w:rsidRPr="00FE1B60">
              <w:rPr>
                <w:noProof/>
              </w:rPr>
              <w:t>0 %</w:t>
            </w:r>
          </w:p>
          <w:p w14:paraId="0CFC9118" w14:textId="77777777" w:rsidR="007F1923" w:rsidRPr="00FE1B60" w:rsidRDefault="007F1923">
            <w:pPr>
              <w:pStyle w:val="Paragraph"/>
              <w:rPr>
                <w:noProof/>
              </w:rPr>
            </w:pPr>
          </w:p>
        </w:tc>
        <w:tc>
          <w:tcPr>
            <w:tcW w:w="0" w:type="auto"/>
            <w:vMerge w:val="restart"/>
          </w:tcPr>
          <w:p w14:paraId="5056F632" w14:textId="77777777" w:rsidR="007F1923" w:rsidRPr="00FE1B60" w:rsidRDefault="007F1923">
            <w:pPr>
              <w:pStyle w:val="Paragraph"/>
              <w:rPr>
                <w:noProof/>
              </w:rPr>
            </w:pPr>
            <w:r w:rsidRPr="00FE1B60">
              <w:rPr>
                <w:noProof/>
              </w:rPr>
              <w:t>-</w:t>
            </w:r>
          </w:p>
          <w:p w14:paraId="332FCA03" w14:textId="77777777" w:rsidR="007F1923" w:rsidRPr="00FE1B60" w:rsidRDefault="007F1923">
            <w:pPr>
              <w:pStyle w:val="Paragraph"/>
              <w:rPr>
                <w:noProof/>
              </w:rPr>
            </w:pPr>
          </w:p>
        </w:tc>
        <w:tc>
          <w:tcPr>
            <w:tcW w:w="0" w:type="auto"/>
            <w:vMerge w:val="restart"/>
          </w:tcPr>
          <w:p w14:paraId="4B659381" w14:textId="77777777" w:rsidR="007F1923" w:rsidRPr="00FE1B60" w:rsidRDefault="007F1923">
            <w:pPr>
              <w:pStyle w:val="Paragraph"/>
              <w:rPr>
                <w:noProof/>
              </w:rPr>
            </w:pPr>
            <w:r w:rsidRPr="00FE1B60">
              <w:rPr>
                <w:noProof/>
              </w:rPr>
              <w:t>2023.12.31</w:t>
            </w:r>
          </w:p>
          <w:p w14:paraId="12D8A178" w14:textId="77777777" w:rsidR="007F1923" w:rsidRPr="00FE1B60" w:rsidRDefault="007F1923">
            <w:pPr>
              <w:pStyle w:val="Paragraph"/>
              <w:rPr>
                <w:noProof/>
              </w:rPr>
            </w:pPr>
          </w:p>
        </w:tc>
      </w:tr>
      <w:tr w:rsidR="007F1923" w:rsidRPr="00FE1B60" w14:paraId="424AB435" w14:textId="77777777">
        <w:trPr>
          <w:cantSplit/>
        </w:trPr>
        <w:tc>
          <w:tcPr>
            <w:tcW w:w="0" w:type="auto"/>
          </w:tcPr>
          <w:p w14:paraId="5EE2EC09" w14:textId="77777777" w:rsidR="007F1923" w:rsidRPr="00FE1B60" w:rsidRDefault="007F1923">
            <w:pPr>
              <w:pStyle w:val="Paragraph"/>
              <w:rPr>
                <w:noProof/>
              </w:rPr>
            </w:pPr>
            <w:r w:rsidRPr="00FE1B60">
              <w:rPr>
                <w:noProof/>
              </w:rPr>
              <w:t>0.4638</w:t>
            </w:r>
          </w:p>
        </w:tc>
        <w:tc>
          <w:tcPr>
            <w:tcW w:w="0" w:type="auto"/>
          </w:tcPr>
          <w:p w14:paraId="4285F7F3" w14:textId="77777777" w:rsidR="007F1923" w:rsidRPr="00FE1B60" w:rsidRDefault="007F1923">
            <w:pPr>
              <w:pStyle w:val="Paragraph"/>
              <w:jc w:val="right"/>
              <w:rPr>
                <w:noProof/>
              </w:rPr>
            </w:pPr>
            <w:r w:rsidRPr="00FE1B60">
              <w:rPr>
                <w:noProof/>
              </w:rPr>
              <w:t>ex 5911 90 99</w:t>
            </w:r>
          </w:p>
        </w:tc>
        <w:tc>
          <w:tcPr>
            <w:tcW w:w="0" w:type="auto"/>
          </w:tcPr>
          <w:p w14:paraId="28860796" w14:textId="77777777" w:rsidR="007F1923" w:rsidRPr="00FE1B60" w:rsidRDefault="007F1923">
            <w:pPr>
              <w:pStyle w:val="Paragraph"/>
              <w:jc w:val="center"/>
              <w:rPr>
                <w:noProof/>
              </w:rPr>
            </w:pPr>
            <w:r w:rsidRPr="00FE1B60">
              <w:rPr>
                <w:noProof/>
              </w:rPr>
              <w:t>40</w:t>
            </w:r>
          </w:p>
        </w:tc>
        <w:tc>
          <w:tcPr>
            <w:tcW w:w="0" w:type="auto"/>
          </w:tcPr>
          <w:p w14:paraId="38DDC4F5" w14:textId="77777777" w:rsidR="007F1923" w:rsidRPr="00FE1B60" w:rsidRDefault="007F1923">
            <w:pPr>
              <w:pStyle w:val="Paragraph"/>
              <w:rPr>
                <w:noProof/>
              </w:rPr>
            </w:pPr>
            <w:r w:rsidRPr="00FE1B60">
              <w:rPr>
                <w:noProof/>
              </w:rPr>
              <w:t>Poliuretánnal impregnált, többrétegű, nem szőtt poliészter csiszolópárnák</w:t>
            </w:r>
          </w:p>
        </w:tc>
        <w:tc>
          <w:tcPr>
            <w:tcW w:w="0" w:type="auto"/>
          </w:tcPr>
          <w:p w14:paraId="2ED9BF13" w14:textId="77777777" w:rsidR="007F1923" w:rsidRPr="00FE1B60" w:rsidRDefault="007F1923">
            <w:pPr>
              <w:pStyle w:val="Paragraph"/>
              <w:rPr>
                <w:noProof/>
              </w:rPr>
            </w:pPr>
            <w:r w:rsidRPr="00FE1B60">
              <w:rPr>
                <w:noProof/>
              </w:rPr>
              <w:t>0 %</w:t>
            </w:r>
          </w:p>
        </w:tc>
        <w:tc>
          <w:tcPr>
            <w:tcW w:w="0" w:type="auto"/>
          </w:tcPr>
          <w:p w14:paraId="72840E19" w14:textId="77777777" w:rsidR="007F1923" w:rsidRPr="00FE1B60" w:rsidRDefault="007F1923">
            <w:pPr>
              <w:pStyle w:val="Paragraph"/>
              <w:rPr>
                <w:noProof/>
              </w:rPr>
            </w:pPr>
            <w:r w:rsidRPr="00FE1B60">
              <w:rPr>
                <w:noProof/>
              </w:rPr>
              <w:t>-</w:t>
            </w:r>
          </w:p>
        </w:tc>
        <w:tc>
          <w:tcPr>
            <w:tcW w:w="0" w:type="auto"/>
          </w:tcPr>
          <w:p w14:paraId="4F1DB8E3" w14:textId="77777777" w:rsidR="007F1923" w:rsidRPr="00FE1B60" w:rsidRDefault="007F1923">
            <w:pPr>
              <w:pStyle w:val="Paragraph"/>
              <w:rPr>
                <w:noProof/>
              </w:rPr>
            </w:pPr>
            <w:r w:rsidRPr="00FE1B60">
              <w:rPr>
                <w:noProof/>
              </w:rPr>
              <w:t>2024.12.31</w:t>
            </w:r>
          </w:p>
        </w:tc>
      </w:tr>
      <w:tr w:rsidR="007F1923" w:rsidRPr="00FE1B60" w14:paraId="51CE1924" w14:textId="77777777">
        <w:trPr>
          <w:cantSplit/>
        </w:trPr>
        <w:tc>
          <w:tcPr>
            <w:tcW w:w="0" w:type="auto"/>
          </w:tcPr>
          <w:p w14:paraId="46F023A1" w14:textId="77777777" w:rsidR="007F1923" w:rsidRPr="00FE1B60" w:rsidRDefault="007F1923">
            <w:pPr>
              <w:pStyle w:val="Paragraph"/>
              <w:rPr>
                <w:noProof/>
              </w:rPr>
            </w:pPr>
            <w:r w:rsidRPr="00FE1B60">
              <w:rPr>
                <w:noProof/>
              </w:rPr>
              <w:t>0.7340</w:t>
            </w:r>
          </w:p>
        </w:tc>
        <w:tc>
          <w:tcPr>
            <w:tcW w:w="0" w:type="auto"/>
          </w:tcPr>
          <w:p w14:paraId="0593B12E" w14:textId="77777777" w:rsidR="007F1923" w:rsidRPr="00FE1B60" w:rsidRDefault="007F1923">
            <w:pPr>
              <w:pStyle w:val="Paragraph"/>
              <w:jc w:val="right"/>
              <w:rPr>
                <w:noProof/>
              </w:rPr>
            </w:pPr>
            <w:r w:rsidRPr="00FE1B60">
              <w:rPr>
                <w:noProof/>
              </w:rPr>
              <w:t>ex 5911 90 99</w:t>
            </w:r>
          </w:p>
        </w:tc>
        <w:tc>
          <w:tcPr>
            <w:tcW w:w="0" w:type="auto"/>
          </w:tcPr>
          <w:p w14:paraId="0E00F573" w14:textId="77777777" w:rsidR="007F1923" w:rsidRPr="00FE1B60" w:rsidRDefault="007F1923">
            <w:pPr>
              <w:pStyle w:val="Paragraph"/>
              <w:jc w:val="center"/>
              <w:rPr>
                <w:noProof/>
              </w:rPr>
            </w:pPr>
            <w:r w:rsidRPr="00FE1B60">
              <w:rPr>
                <w:noProof/>
              </w:rPr>
              <w:t>50</w:t>
            </w:r>
          </w:p>
        </w:tc>
        <w:tc>
          <w:tcPr>
            <w:tcW w:w="0" w:type="auto"/>
          </w:tcPr>
          <w:p w14:paraId="55D4F80B" w14:textId="77777777" w:rsidR="007F1923" w:rsidRPr="00FE1B60" w:rsidRDefault="007F1923">
            <w:pPr>
              <w:pStyle w:val="Paragraph"/>
              <w:rPr>
                <w:noProof/>
              </w:rPr>
            </w:pPr>
            <w:r w:rsidRPr="00FE1B60">
              <w:rPr>
                <w:noProof/>
              </w:rPr>
              <w:t>Rezgéscsillapító hangszóróhoz, kerek, hullámosított, hajlékony és méretre vágott szövetből, melynek anyaga poliészter-textilszál, pamut vagy aramid, illetve ezek kombinációja, gépjárművek hangszóróiban való felhasználásra</w:t>
            </w:r>
          </w:p>
        </w:tc>
        <w:tc>
          <w:tcPr>
            <w:tcW w:w="0" w:type="auto"/>
          </w:tcPr>
          <w:p w14:paraId="663CB1D5" w14:textId="77777777" w:rsidR="007F1923" w:rsidRPr="00FE1B60" w:rsidRDefault="007F1923">
            <w:pPr>
              <w:pStyle w:val="Paragraph"/>
              <w:rPr>
                <w:noProof/>
              </w:rPr>
            </w:pPr>
            <w:r w:rsidRPr="00FE1B60">
              <w:rPr>
                <w:noProof/>
              </w:rPr>
              <w:t>0 %</w:t>
            </w:r>
          </w:p>
        </w:tc>
        <w:tc>
          <w:tcPr>
            <w:tcW w:w="0" w:type="auto"/>
          </w:tcPr>
          <w:p w14:paraId="417F318A" w14:textId="77777777" w:rsidR="007F1923" w:rsidRPr="00FE1B60" w:rsidRDefault="007F1923">
            <w:pPr>
              <w:pStyle w:val="Paragraph"/>
              <w:rPr>
                <w:noProof/>
              </w:rPr>
            </w:pPr>
            <w:r w:rsidRPr="00FE1B60">
              <w:rPr>
                <w:noProof/>
              </w:rPr>
              <w:t>-</w:t>
            </w:r>
          </w:p>
        </w:tc>
        <w:tc>
          <w:tcPr>
            <w:tcW w:w="0" w:type="auto"/>
          </w:tcPr>
          <w:p w14:paraId="479C49F5" w14:textId="77777777" w:rsidR="007F1923" w:rsidRPr="00FE1B60" w:rsidRDefault="007F1923">
            <w:pPr>
              <w:pStyle w:val="Paragraph"/>
              <w:rPr>
                <w:noProof/>
              </w:rPr>
            </w:pPr>
            <w:r w:rsidRPr="00FE1B60">
              <w:rPr>
                <w:noProof/>
              </w:rPr>
              <w:t>2022.12.31</w:t>
            </w:r>
          </w:p>
        </w:tc>
      </w:tr>
      <w:tr w:rsidR="007F1923" w:rsidRPr="00FE1B60" w14:paraId="4A0EF157" w14:textId="77777777">
        <w:trPr>
          <w:cantSplit/>
        </w:trPr>
        <w:tc>
          <w:tcPr>
            <w:tcW w:w="0" w:type="auto"/>
          </w:tcPr>
          <w:p w14:paraId="6AA74B73" w14:textId="77777777" w:rsidR="007F1923" w:rsidRPr="00FE1B60" w:rsidRDefault="007F1923">
            <w:pPr>
              <w:pStyle w:val="Paragraph"/>
              <w:rPr>
                <w:noProof/>
              </w:rPr>
            </w:pPr>
            <w:r w:rsidRPr="00FE1B60">
              <w:rPr>
                <w:noProof/>
              </w:rPr>
              <w:t>0.6469</w:t>
            </w:r>
          </w:p>
        </w:tc>
        <w:tc>
          <w:tcPr>
            <w:tcW w:w="0" w:type="auto"/>
          </w:tcPr>
          <w:p w14:paraId="2F065EA8" w14:textId="77777777" w:rsidR="007F1923" w:rsidRPr="00FE1B60" w:rsidRDefault="007F1923">
            <w:pPr>
              <w:pStyle w:val="Paragraph"/>
              <w:jc w:val="right"/>
              <w:rPr>
                <w:noProof/>
              </w:rPr>
            </w:pPr>
            <w:r w:rsidRPr="00FE1B60">
              <w:rPr>
                <w:noProof/>
              </w:rPr>
              <w:t>ex 6804 21 00</w:t>
            </w:r>
          </w:p>
        </w:tc>
        <w:tc>
          <w:tcPr>
            <w:tcW w:w="0" w:type="auto"/>
          </w:tcPr>
          <w:p w14:paraId="226A31BE" w14:textId="77777777" w:rsidR="007F1923" w:rsidRPr="00FE1B60" w:rsidRDefault="007F1923">
            <w:pPr>
              <w:pStyle w:val="Paragraph"/>
              <w:jc w:val="center"/>
              <w:rPr>
                <w:noProof/>
              </w:rPr>
            </w:pPr>
            <w:r w:rsidRPr="00FE1B60">
              <w:rPr>
                <w:noProof/>
              </w:rPr>
              <w:t>20</w:t>
            </w:r>
          </w:p>
        </w:tc>
        <w:tc>
          <w:tcPr>
            <w:tcW w:w="0" w:type="auto"/>
          </w:tcPr>
          <w:p w14:paraId="5F031047" w14:textId="77777777" w:rsidR="007F1923" w:rsidRPr="00FE1B60" w:rsidRDefault="007F1923">
            <w:pPr>
              <w:pStyle w:val="Paragraph"/>
              <w:rPr>
                <w:noProof/>
              </w:rPr>
            </w:pPr>
            <w:r w:rsidRPr="00FE1B60">
              <w:rPr>
                <w:noProof/>
              </w:rPr>
              <w:t>Korongok:</w:t>
            </w:r>
          </w:p>
          <w:tbl>
            <w:tblPr>
              <w:tblStyle w:val="Listdash"/>
              <w:tblW w:w="0" w:type="auto"/>
              <w:tblLook w:val="0000" w:firstRow="0" w:lastRow="0" w:firstColumn="0" w:lastColumn="0" w:noHBand="0" w:noVBand="0"/>
            </w:tblPr>
            <w:tblGrid>
              <w:gridCol w:w="220"/>
              <w:gridCol w:w="3640"/>
            </w:tblGrid>
            <w:tr w:rsidR="007F1923" w:rsidRPr="00FE1B60" w14:paraId="134758BF" w14:textId="77777777">
              <w:tc>
                <w:tcPr>
                  <w:tcW w:w="0" w:type="auto"/>
                </w:tcPr>
                <w:p w14:paraId="13944DDC" w14:textId="77777777" w:rsidR="007F1923" w:rsidRPr="00FE1B60" w:rsidRDefault="007F1923">
                  <w:pPr>
                    <w:pStyle w:val="Paragraph"/>
                    <w:rPr>
                      <w:noProof/>
                    </w:rPr>
                  </w:pPr>
                  <w:r w:rsidRPr="00FE1B60">
                    <w:rPr>
                      <w:noProof/>
                    </w:rPr>
                    <w:t>—</w:t>
                  </w:r>
                </w:p>
              </w:tc>
              <w:tc>
                <w:tcPr>
                  <w:tcW w:w="0" w:type="auto"/>
                </w:tcPr>
                <w:p w14:paraId="3B7BB123" w14:textId="77777777" w:rsidR="007F1923" w:rsidRPr="00FE1B60" w:rsidRDefault="007F1923">
                  <w:pPr>
                    <w:pStyle w:val="Paragraph"/>
                    <w:rPr>
                      <w:noProof/>
                    </w:rPr>
                  </w:pPr>
                  <w:r w:rsidRPr="00FE1B60">
                    <w:rPr>
                      <w:noProof/>
                    </w:rPr>
                    <w:t>fémötvözettel, kerámiaötvözettel vagy műanyagötvözettel agglomerált szintetikus gyémántokból,</w:t>
                  </w:r>
                </w:p>
              </w:tc>
            </w:tr>
            <w:tr w:rsidR="007F1923" w:rsidRPr="00FE1B60" w14:paraId="25F994B4" w14:textId="77777777">
              <w:tc>
                <w:tcPr>
                  <w:tcW w:w="0" w:type="auto"/>
                </w:tcPr>
                <w:p w14:paraId="33244060" w14:textId="77777777" w:rsidR="007F1923" w:rsidRPr="00FE1B60" w:rsidRDefault="007F1923">
                  <w:pPr>
                    <w:pStyle w:val="Paragraph"/>
                    <w:rPr>
                      <w:noProof/>
                    </w:rPr>
                  </w:pPr>
                  <w:r w:rsidRPr="00FE1B60">
                    <w:rPr>
                      <w:noProof/>
                    </w:rPr>
                    <w:t>—</w:t>
                  </w:r>
                </w:p>
              </w:tc>
              <w:tc>
                <w:tcPr>
                  <w:tcW w:w="0" w:type="auto"/>
                </w:tcPr>
                <w:p w14:paraId="10C66411" w14:textId="77777777" w:rsidR="007F1923" w:rsidRPr="00FE1B60" w:rsidRDefault="007F1923">
                  <w:pPr>
                    <w:pStyle w:val="Paragraph"/>
                    <w:rPr>
                      <w:noProof/>
                    </w:rPr>
                  </w:pPr>
                  <w:r w:rsidRPr="00FE1B60">
                    <w:rPr>
                      <w:noProof/>
                    </w:rPr>
                    <w:t>a gyémántok folyamatos kibocsátása általi önélező hatással,</w:t>
                  </w:r>
                </w:p>
              </w:tc>
            </w:tr>
            <w:tr w:rsidR="007F1923" w:rsidRPr="00FE1B60" w14:paraId="4438F8C7" w14:textId="77777777">
              <w:tc>
                <w:tcPr>
                  <w:tcW w:w="0" w:type="auto"/>
                </w:tcPr>
                <w:p w14:paraId="72CA7D87" w14:textId="77777777" w:rsidR="007F1923" w:rsidRPr="00FE1B60" w:rsidRDefault="007F1923">
                  <w:pPr>
                    <w:pStyle w:val="Paragraph"/>
                    <w:rPr>
                      <w:noProof/>
                    </w:rPr>
                  </w:pPr>
                  <w:r w:rsidRPr="00FE1B60">
                    <w:rPr>
                      <w:noProof/>
                    </w:rPr>
                    <w:t>—</w:t>
                  </w:r>
                </w:p>
              </w:tc>
              <w:tc>
                <w:tcPr>
                  <w:tcW w:w="0" w:type="auto"/>
                </w:tcPr>
                <w:p w14:paraId="5D3E9076" w14:textId="77777777" w:rsidR="007F1923" w:rsidRPr="00FE1B60" w:rsidRDefault="007F1923">
                  <w:pPr>
                    <w:pStyle w:val="Paragraph"/>
                    <w:rPr>
                      <w:noProof/>
                    </w:rPr>
                  </w:pPr>
                  <w:r w:rsidRPr="00FE1B60">
                    <w:rPr>
                      <w:noProof/>
                    </w:rPr>
                    <w:t>melyek alkalmasak félvezető szeletek csiszoló vágásához,</w:t>
                  </w:r>
                </w:p>
              </w:tc>
            </w:tr>
            <w:tr w:rsidR="007F1923" w:rsidRPr="00FE1B60" w14:paraId="315BF5EC" w14:textId="77777777">
              <w:tc>
                <w:tcPr>
                  <w:tcW w:w="0" w:type="auto"/>
                </w:tcPr>
                <w:p w14:paraId="58ACB213" w14:textId="77777777" w:rsidR="007F1923" w:rsidRPr="00FE1B60" w:rsidRDefault="007F1923">
                  <w:pPr>
                    <w:pStyle w:val="Paragraph"/>
                    <w:rPr>
                      <w:noProof/>
                    </w:rPr>
                  </w:pPr>
                  <w:r w:rsidRPr="00FE1B60">
                    <w:rPr>
                      <w:noProof/>
                    </w:rPr>
                    <w:t>—</w:t>
                  </w:r>
                </w:p>
              </w:tc>
              <w:tc>
                <w:tcPr>
                  <w:tcW w:w="0" w:type="auto"/>
                </w:tcPr>
                <w:p w14:paraId="74385D30" w14:textId="77777777" w:rsidR="007F1923" w:rsidRPr="00FE1B60" w:rsidRDefault="007F1923">
                  <w:pPr>
                    <w:pStyle w:val="Paragraph"/>
                    <w:rPr>
                      <w:noProof/>
                    </w:rPr>
                  </w:pPr>
                  <w:r w:rsidRPr="00FE1B60">
                    <w:rPr>
                      <w:noProof/>
                    </w:rPr>
                    <w:t>közepén lyukkal is,</w:t>
                  </w:r>
                </w:p>
              </w:tc>
            </w:tr>
            <w:tr w:rsidR="007F1923" w:rsidRPr="00FE1B60" w14:paraId="1E2D8408" w14:textId="77777777">
              <w:tc>
                <w:tcPr>
                  <w:tcW w:w="0" w:type="auto"/>
                </w:tcPr>
                <w:p w14:paraId="2FF61F66" w14:textId="77777777" w:rsidR="007F1923" w:rsidRPr="00FE1B60" w:rsidRDefault="007F1923">
                  <w:pPr>
                    <w:pStyle w:val="Paragraph"/>
                    <w:rPr>
                      <w:noProof/>
                    </w:rPr>
                  </w:pPr>
                  <w:r w:rsidRPr="00FE1B60">
                    <w:rPr>
                      <w:noProof/>
                    </w:rPr>
                    <w:t>—</w:t>
                  </w:r>
                </w:p>
              </w:tc>
              <w:tc>
                <w:tcPr>
                  <w:tcW w:w="0" w:type="auto"/>
                </w:tcPr>
                <w:p w14:paraId="101F5C88" w14:textId="77777777" w:rsidR="007F1923" w:rsidRPr="00FE1B60" w:rsidRDefault="007F1923">
                  <w:pPr>
                    <w:pStyle w:val="Paragraph"/>
                    <w:rPr>
                      <w:noProof/>
                    </w:rPr>
                  </w:pPr>
                  <w:r w:rsidRPr="00FE1B60">
                    <w:rPr>
                      <w:noProof/>
                    </w:rPr>
                    <w:t>hordozón is,</w:t>
                  </w:r>
                </w:p>
              </w:tc>
            </w:tr>
            <w:tr w:rsidR="007F1923" w:rsidRPr="00FE1B60" w14:paraId="568C7888" w14:textId="77777777">
              <w:tc>
                <w:tcPr>
                  <w:tcW w:w="0" w:type="auto"/>
                </w:tcPr>
                <w:p w14:paraId="532EEA57" w14:textId="77777777" w:rsidR="007F1923" w:rsidRPr="00FE1B60" w:rsidRDefault="007F1923">
                  <w:pPr>
                    <w:pStyle w:val="Paragraph"/>
                    <w:rPr>
                      <w:noProof/>
                    </w:rPr>
                  </w:pPr>
                  <w:r w:rsidRPr="00FE1B60">
                    <w:rPr>
                      <w:noProof/>
                    </w:rPr>
                    <w:t>—</w:t>
                  </w:r>
                </w:p>
              </w:tc>
              <w:tc>
                <w:tcPr>
                  <w:tcW w:w="0" w:type="auto"/>
                </w:tcPr>
                <w:p w14:paraId="49E0F7BA" w14:textId="77777777" w:rsidR="007F1923" w:rsidRPr="00FE1B60" w:rsidRDefault="007F1923">
                  <w:pPr>
                    <w:pStyle w:val="Paragraph"/>
                    <w:rPr>
                      <w:noProof/>
                    </w:rPr>
                  </w:pPr>
                  <w:r w:rsidRPr="00FE1B60">
                    <w:rPr>
                      <w:noProof/>
                    </w:rPr>
                    <w:t>legfeljebb 377 g/darab tömeggel,</w:t>
                  </w:r>
                </w:p>
              </w:tc>
            </w:tr>
            <w:tr w:rsidR="007F1923" w:rsidRPr="00FE1B60" w14:paraId="55CDC4CD" w14:textId="77777777">
              <w:tc>
                <w:tcPr>
                  <w:tcW w:w="0" w:type="auto"/>
                </w:tcPr>
                <w:p w14:paraId="65F8CAB4" w14:textId="77777777" w:rsidR="007F1923" w:rsidRPr="00FE1B60" w:rsidRDefault="007F1923">
                  <w:pPr>
                    <w:pStyle w:val="Paragraph"/>
                    <w:rPr>
                      <w:noProof/>
                    </w:rPr>
                  </w:pPr>
                  <w:r w:rsidRPr="00FE1B60">
                    <w:rPr>
                      <w:noProof/>
                    </w:rPr>
                    <w:t>—</w:t>
                  </w:r>
                </w:p>
              </w:tc>
              <w:tc>
                <w:tcPr>
                  <w:tcW w:w="0" w:type="auto"/>
                </w:tcPr>
                <w:p w14:paraId="1485384E" w14:textId="77777777" w:rsidR="007F1923" w:rsidRPr="00FE1B60" w:rsidRDefault="007F1923">
                  <w:pPr>
                    <w:pStyle w:val="Paragraph"/>
                    <w:rPr>
                      <w:noProof/>
                    </w:rPr>
                  </w:pPr>
                  <w:r w:rsidRPr="00FE1B60">
                    <w:rPr>
                      <w:noProof/>
                    </w:rPr>
                    <w:t>legfeljebb 206 mm külső átmérővel</w:t>
                  </w:r>
                </w:p>
              </w:tc>
            </w:tr>
          </w:tbl>
          <w:p w14:paraId="5203DCB7" w14:textId="77777777" w:rsidR="007F1923" w:rsidRPr="00FE1B60" w:rsidRDefault="007F1923">
            <w:pPr>
              <w:pStyle w:val="Paragraph"/>
              <w:rPr>
                <w:noProof/>
              </w:rPr>
            </w:pPr>
          </w:p>
        </w:tc>
        <w:tc>
          <w:tcPr>
            <w:tcW w:w="0" w:type="auto"/>
          </w:tcPr>
          <w:p w14:paraId="79373610" w14:textId="77777777" w:rsidR="007F1923" w:rsidRPr="00FE1B60" w:rsidRDefault="007F1923">
            <w:pPr>
              <w:pStyle w:val="Paragraph"/>
              <w:rPr>
                <w:noProof/>
              </w:rPr>
            </w:pPr>
            <w:r w:rsidRPr="00FE1B60">
              <w:rPr>
                <w:noProof/>
              </w:rPr>
              <w:t>0 %</w:t>
            </w:r>
          </w:p>
        </w:tc>
        <w:tc>
          <w:tcPr>
            <w:tcW w:w="0" w:type="auto"/>
          </w:tcPr>
          <w:p w14:paraId="5621FEFE" w14:textId="77777777" w:rsidR="007F1923" w:rsidRPr="00FE1B60" w:rsidRDefault="007F1923">
            <w:pPr>
              <w:pStyle w:val="Paragraph"/>
              <w:rPr>
                <w:noProof/>
              </w:rPr>
            </w:pPr>
            <w:r w:rsidRPr="00FE1B60">
              <w:rPr>
                <w:noProof/>
              </w:rPr>
              <w:t>p/st</w:t>
            </w:r>
          </w:p>
        </w:tc>
        <w:tc>
          <w:tcPr>
            <w:tcW w:w="0" w:type="auto"/>
          </w:tcPr>
          <w:p w14:paraId="714047CA" w14:textId="77777777" w:rsidR="007F1923" w:rsidRPr="00FE1B60" w:rsidRDefault="007F1923">
            <w:pPr>
              <w:pStyle w:val="Paragraph"/>
              <w:rPr>
                <w:noProof/>
              </w:rPr>
            </w:pPr>
            <w:r w:rsidRPr="00FE1B60">
              <w:rPr>
                <w:noProof/>
              </w:rPr>
              <w:t>2024.12.31</w:t>
            </w:r>
          </w:p>
        </w:tc>
      </w:tr>
      <w:tr w:rsidR="007F1923" w:rsidRPr="00FE1B60" w14:paraId="7A830B0C" w14:textId="77777777">
        <w:trPr>
          <w:cantSplit/>
        </w:trPr>
        <w:tc>
          <w:tcPr>
            <w:tcW w:w="0" w:type="auto"/>
          </w:tcPr>
          <w:p w14:paraId="3A4D723E" w14:textId="77777777" w:rsidR="007F1923" w:rsidRPr="00FE1B60" w:rsidRDefault="007F1923">
            <w:pPr>
              <w:pStyle w:val="Paragraph"/>
              <w:rPr>
                <w:noProof/>
              </w:rPr>
            </w:pPr>
            <w:r w:rsidRPr="00FE1B60">
              <w:rPr>
                <w:noProof/>
              </w:rPr>
              <w:t>0.2755</w:t>
            </w:r>
          </w:p>
        </w:tc>
        <w:tc>
          <w:tcPr>
            <w:tcW w:w="0" w:type="auto"/>
          </w:tcPr>
          <w:p w14:paraId="482493FB" w14:textId="77777777" w:rsidR="007F1923" w:rsidRPr="00FE1B60" w:rsidRDefault="007F1923">
            <w:pPr>
              <w:pStyle w:val="Paragraph"/>
              <w:jc w:val="right"/>
              <w:rPr>
                <w:noProof/>
              </w:rPr>
            </w:pPr>
            <w:r w:rsidRPr="00FE1B60">
              <w:rPr>
                <w:noProof/>
              </w:rPr>
              <w:t>ex 6813 89 00</w:t>
            </w:r>
          </w:p>
        </w:tc>
        <w:tc>
          <w:tcPr>
            <w:tcW w:w="0" w:type="auto"/>
          </w:tcPr>
          <w:p w14:paraId="3E4DEDC2" w14:textId="77777777" w:rsidR="007F1923" w:rsidRPr="00FE1B60" w:rsidRDefault="007F1923">
            <w:pPr>
              <w:pStyle w:val="Paragraph"/>
              <w:jc w:val="center"/>
              <w:rPr>
                <w:noProof/>
              </w:rPr>
            </w:pPr>
            <w:r w:rsidRPr="00FE1B60">
              <w:rPr>
                <w:noProof/>
              </w:rPr>
              <w:t>20</w:t>
            </w:r>
          </w:p>
        </w:tc>
        <w:tc>
          <w:tcPr>
            <w:tcW w:w="0" w:type="auto"/>
          </w:tcPr>
          <w:p w14:paraId="4EA702B1" w14:textId="77777777" w:rsidR="007F1923" w:rsidRPr="00FE1B60" w:rsidRDefault="007F1923">
            <w:pPr>
              <w:pStyle w:val="Paragraph"/>
              <w:rPr>
                <w:noProof/>
              </w:rPr>
            </w:pPr>
            <w:r w:rsidRPr="00FE1B60">
              <w:rPr>
                <w:noProof/>
              </w:rPr>
              <w:t>Dörzsanyag, kevesebb mint 20 mm vastagságú, nem szerelt, súrlódó alkatrészek gyártásához</w:t>
            </w:r>
          </w:p>
          <w:p w14:paraId="781F2A9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EB30C4C" w14:textId="77777777" w:rsidR="007F1923" w:rsidRPr="00FE1B60" w:rsidRDefault="007F1923">
            <w:pPr>
              <w:pStyle w:val="Paragraph"/>
              <w:rPr>
                <w:noProof/>
              </w:rPr>
            </w:pPr>
            <w:r w:rsidRPr="00FE1B60">
              <w:rPr>
                <w:noProof/>
              </w:rPr>
              <w:t>0 %</w:t>
            </w:r>
          </w:p>
        </w:tc>
        <w:tc>
          <w:tcPr>
            <w:tcW w:w="0" w:type="auto"/>
          </w:tcPr>
          <w:p w14:paraId="15EBA73D" w14:textId="77777777" w:rsidR="007F1923" w:rsidRPr="00FE1B60" w:rsidRDefault="007F1923">
            <w:pPr>
              <w:pStyle w:val="Paragraph"/>
              <w:rPr>
                <w:noProof/>
              </w:rPr>
            </w:pPr>
            <w:r w:rsidRPr="00FE1B60">
              <w:rPr>
                <w:noProof/>
              </w:rPr>
              <w:t>-</w:t>
            </w:r>
          </w:p>
        </w:tc>
        <w:tc>
          <w:tcPr>
            <w:tcW w:w="0" w:type="auto"/>
          </w:tcPr>
          <w:p w14:paraId="0C7B8AA8" w14:textId="77777777" w:rsidR="007F1923" w:rsidRPr="00FE1B60" w:rsidRDefault="007F1923">
            <w:pPr>
              <w:pStyle w:val="Paragraph"/>
              <w:rPr>
                <w:noProof/>
              </w:rPr>
            </w:pPr>
            <w:r w:rsidRPr="00FE1B60">
              <w:rPr>
                <w:noProof/>
              </w:rPr>
              <w:t>2023.12.31</w:t>
            </w:r>
          </w:p>
        </w:tc>
      </w:tr>
      <w:tr w:rsidR="007F1923" w:rsidRPr="00FE1B60" w14:paraId="7B203D01" w14:textId="77777777">
        <w:trPr>
          <w:cantSplit/>
        </w:trPr>
        <w:tc>
          <w:tcPr>
            <w:tcW w:w="0" w:type="auto"/>
          </w:tcPr>
          <w:p w14:paraId="104BB829" w14:textId="77777777" w:rsidR="007F1923" w:rsidRPr="00FE1B60" w:rsidRDefault="007F1923">
            <w:pPr>
              <w:pStyle w:val="Paragraph"/>
              <w:rPr>
                <w:noProof/>
              </w:rPr>
            </w:pPr>
            <w:r w:rsidRPr="00FE1B60">
              <w:rPr>
                <w:noProof/>
              </w:rPr>
              <w:t>0.5931</w:t>
            </w:r>
          </w:p>
        </w:tc>
        <w:tc>
          <w:tcPr>
            <w:tcW w:w="0" w:type="auto"/>
          </w:tcPr>
          <w:p w14:paraId="43E4A67B" w14:textId="77777777" w:rsidR="007F1923" w:rsidRPr="00FE1B60" w:rsidRDefault="007F1923">
            <w:pPr>
              <w:pStyle w:val="Paragraph"/>
              <w:jc w:val="right"/>
              <w:rPr>
                <w:noProof/>
              </w:rPr>
            </w:pPr>
            <w:r w:rsidRPr="00FE1B60">
              <w:rPr>
                <w:noProof/>
              </w:rPr>
              <w:t>ex 6814 10 00</w:t>
            </w:r>
          </w:p>
        </w:tc>
        <w:tc>
          <w:tcPr>
            <w:tcW w:w="0" w:type="auto"/>
          </w:tcPr>
          <w:p w14:paraId="35D38F41" w14:textId="77777777" w:rsidR="007F1923" w:rsidRPr="00FE1B60" w:rsidRDefault="007F1923">
            <w:pPr>
              <w:pStyle w:val="Paragraph"/>
              <w:jc w:val="center"/>
              <w:rPr>
                <w:noProof/>
              </w:rPr>
            </w:pPr>
            <w:r w:rsidRPr="00FE1B60">
              <w:rPr>
                <w:noProof/>
              </w:rPr>
              <w:t>10</w:t>
            </w:r>
          </w:p>
        </w:tc>
        <w:tc>
          <w:tcPr>
            <w:tcW w:w="0" w:type="auto"/>
          </w:tcPr>
          <w:p w14:paraId="102B90E6" w14:textId="77777777" w:rsidR="007F1923" w:rsidRPr="00FE1B60" w:rsidRDefault="007F1923">
            <w:pPr>
              <w:pStyle w:val="Paragraph"/>
              <w:rPr>
                <w:noProof/>
              </w:rPr>
            </w:pPr>
            <w:r w:rsidRPr="00FE1B60">
              <w:rPr>
                <w:noProof/>
              </w:rPr>
              <w:t>Agglomerált csillám, legfeljebb 0,15 mm vastagságú, tekercsben, égetett is, aramidszálakkal megerősítve is</w:t>
            </w:r>
          </w:p>
        </w:tc>
        <w:tc>
          <w:tcPr>
            <w:tcW w:w="0" w:type="auto"/>
          </w:tcPr>
          <w:p w14:paraId="72628AB0" w14:textId="77777777" w:rsidR="007F1923" w:rsidRPr="00FE1B60" w:rsidRDefault="007F1923">
            <w:pPr>
              <w:pStyle w:val="Paragraph"/>
              <w:rPr>
                <w:noProof/>
              </w:rPr>
            </w:pPr>
            <w:r w:rsidRPr="00FE1B60">
              <w:rPr>
                <w:noProof/>
              </w:rPr>
              <w:t>0 %</w:t>
            </w:r>
          </w:p>
        </w:tc>
        <w:tc>
          <w:tcPr>
            <w:tcW w:w="0" w:type="auto"/>
          </w:tcPr>
          <w:p w14:paraId="496F788C" w14:textId="77777777" w:rsidR="007F1923" w:rsidRPr="00FE1B60" w:rsidRDefault="007F1923">
            <w:pPr>
              <w:pStyle w:val="Paragraph"/>
              <w:rPr>
                <w:noProof/>
              </w:rPr>
            </w:pPr>
            <w:r w:rsidRPr="00FE1B60">
              <w:rPr>
                <w:noProof/>
              </w:rPr>
              <w:t>-</w:t>
            </w:r>
          </w:p>
        </w:tc>
        <w:tc>
          <w:tcPr>
            <w:tcW w:w="0" w:type="auto"/>
          </w:tcPr>
          <w:p w14:paraId="54708161" w14:textId="77777777" w:rsidR="007F1923" w:rsidRPr="00FE1B60" w:rsidRDefault="007F1923">
            <w:pPr>
              <w:pStyle w:val="Paragraph"/>
              <w:rPr>
                <w:noProof/>
              </w:rPr>
            </w:pPr>
            <w:r w:rsidRPr="00FE1B60">
              <w:rPr>
                <w:noProof/>
              </w:rPr>
              <w:t>2023.12.31</w:t>
            </w:r>
          </w:p>
        </w:tc>
      </w:tr>
      <w:tr w:rsidR="007F1923" w:rsidRPr="00FE1B60" w14:paraId="5A8BE372" w14:textId="77777777">
        <w:trPr>
          <w:cantSplit/>
        </w:trPr>
        <w:tc>
          <w:tcPr>
            <w:tcW w:w="0" w:type="auto"/>
          </w:tcPr>
          <w:p w14:paraId="1ED1363E" w14:textId="77777777" w:rsidR="007F1923" w:rsidRPr="00FE1B60" w:rsidRDefault="007F1923">
            <w:pPr>
              <w:pStyle w:val="Paragraph"/>
              <w:rPr>
                <w:noProof/>
              </w:rPr>
            </w:pPr>
            <w:r w:rsidRPr="00FE1B60">
              <w:rPr>
                <w:noProof/>
              </w:rPr>
              <w:t>0.2546</w:t>
            </w:r>
          </w:p>
        </w:tc>
        <w:tc>
          <w:tcPr>
            <w:tcW w:w="0" w:type="auto"/>
          </w:tcPr>
          <w:p w14:paraId="5B1AAB22" w14:textId="77777777" w:rsidR="007F1923" w:rsidRPr="00FE1B60" w:rsidRDefault="007F1923">
            <w:pPr>
              <w:pStyle w:val="Paragraph"/>
              <w:jc w:val="right"/>
              <w:rPr>
                <w:noProof/>
              </w:rPr>
            </w:pPr>
            <w:r w:rsidRPr="00FE1B60">
              <w:rPr>
                <w:noProof/>
              </w:rPr>
              <w:t>ex 6903 90 90</w:t>
            </w:r>
          </w:p>
        </w:tc>
        <w:tc>
          <w:tcPr>
            <w:tcW w:w="0" w:type="auto"/>
          </w:tcPr>
          <w:p w14:paraId="2924238D" w14:textId="77777777" w:rsidR="007F1923" w:rsidRPr="00FE1B60" w:rsidRDefault="007F1923">
            <w:pPr>
              <w:pStyle w:val="Paragraph"/>
              <w:jc w:val="center"/>
              <w:rPr>
                <w:noProof/>
              </w:rPr>
            </w:pPr>
            <w:r w:rsidRPr="00FE1B60">
              <w:rPr>
                <w:noProof/>
              </w:rPr>
              <w:t>40</w:t>
            </w:r>
          </w:p>
        </w:tc>
        <w:tc>
          <w:tcPr>
            <w:tcW w:w="0" w:type="auto"/>
          </w:tcPr>
          <w:p w14:paraId="6A7496C9" w14:textId="77777777" w:rsidR="007F1923" w:rsidRPr="00FE1B60" w:rsidRDefault="007F1923">
            <w:pPr>
              <w:pStyle w:val="Paragraph"/>
              <w:rPr>
                <w:noProof/>
              </w:rPr>
            </w:pPr>
            <w:r w:rsidRPr="00FE1B60">
              <w:rPr>
                <w:noProof/>
              </w:rPr>
              <w:t>Szilícium-karbid reaktorcsövek és tartóelemek, amelyek maximális üzemi hőmérséklete legalább 1370 °C</w:t>
            </w:r>
          </w:p>
        </w:tc>
        <w:tc>
          <w:tcPr>
            <w:tcW w:w="0" w:type="auto"/>
          </w:tcPr>
          <w:p w14:paraId="15C99090" w14:textId="77777777" w:rsidR="007F1923" w:rsidRPr="00FE1B60" w:rsidRDefault="007F1923">
            <w:pPr>
              <w:pStyle w:val="Paragraph"/>
              <w:rPr>
                <w:noProof/>
              </w:rPr>
            </w:pPr>
            <w:r w:rsidRPr="00FE1B60">
              <w:rPr>
                <w:noProof/>
              </w:rPr>
              <w:t>0 %</w:t>
            </w:r>
          </w:p>
        </w:tc>
        <w:tc>
          <w:tcPr>
            <w:tcW w:w="0" w:type="auto"/>
          </w:tcPr>
          <w:p w14:paraId="70BB9B3B" w14:textId="77777777" w:rsidR="007F1923" w:rsidRPr="00FE1B60" w:rsidRDefault="007F1923">
            <w:pPr>
              <w:pStyle w:val="Paragraph"/>
              <w:rPr>
                <w:noProof/>
              </w:rPr>
            </w:pPr>
            <w:r w:rsidRPr="00FE1B60">
              <w:rPr>
                <w:noProof/>
              </w:rPr>
              <w:t>-</w:t>
            </w:r>
          </w:p>
        </w:tc>
        <w:tc>
          <w:tcPr>
            <w:tcW w:w="0" w:type="auto"/>
          </w:tcPr>
          <w:p w14:paraId="683F2C1B" w14:textId="77777777" w:rsidR="007F1923" w:rsidRPr="00FE1B60" w:rsidRDefault="007F1923">
            <w:pPr>
              <w:pStyle w:val="Paragraph"/>
              <w:rPr>
                <w:noProof/>
              </w:rPr>
            </w:pPr>
            <w:r w:rsidRPr="00FE1B60">
              <w:rPr>
                <w:noProof/>
              </w:rPr>
              <w:t>2023.12.31</w:t>
            </w:r>
          </w:p>
        </w:tc>
      </w:tr>
      <w:tr w:rsidR="007F1923" w:rsidRPr="00FE1B60" w14:paraId="3F1F992C" w14:textId="77777777">
        <w:trPr>
          <w:cantSplit/>
        </w:trPr>
        <w:tc>
          <w:tcPr>
            <w:tcW w:w="0" w:type="auto"/>
          </w:tcPr>
          <w:p w14:paraId="43A16BDF" w14:textId="77777777" w:rsidR="007F1923" w:rsidRPr="00FE1B60" w:rsidRDefault="007F1923">
            <w:pPr>
              <w:pStyle w:val="Paragraph"/>
              <w:rPr>
                <w:noProof/>
              </w:rPr>
            </w:pPr>
            <w:r w:rsidRPr="00FE1B60">
              <w:rPr>
                <w:noProof/>
              </w:rPr>
              <w:t>0.4978</w:t>
            </w:r>
          </w:p>
        </w:tc>
        <w:tc>
          <w:tcPr>
            <w:tcW w:w="0" w:type="auto"/>
          </w:tcPr>
          <w:p w14:paraId="22B43396" w14:textId="77777777" w:rsidR="007F1923" w:rsidRPr="00FE1B60" w:rsidRDefault="007F1923">
            <w:pPr>
              <w:pStyle w:val="Paragraph"/>
              <w:jc w:val="right"/>
              <w:rPr>
                <w:noProof/>
              </w:rPr>
            </w:pPr>
            <w:r w:rsidRPr="00FE1B60">
              <w:rPr>
                <w:noProof/>
              </w:rPr>
              <w:t>ex 6909 19 00</w:t>
            </w:r>
          </w:p>
        </w:tc>
        <w:tc>
          <w:tcPr>
            <w:tcW w:w="0" w:type="auto"/>
          </w:tcPr>
          <w:p w14:paraId="762BD8B5" w14:textId="77777777" w:rsidR="007F1923" w:rsidRPr="00FE1B60" w:rsidRDefault="007F1923">
            <w:pPr>
              <w:pStyle w:val="Paragraph"/>
              <w:jc w:val="center"/>
              <w:rPr>
                <w:noProof/>
              </w:rPr>
            </w:pPr>
            <w:r w:rsidRPr="00FE1B60">
              <w:rPr>
                <w:noProof/>
              </w:rPr>
              <w:t>20</w:t>
            </w:r>
          </w:p>
        </w:tc>
        <w:tc>
          <w:tcPr>
            <w:tcW w:w="0" w:type="auto"/>
          </w:tcPr>
          <w:p w14:paraId="0B258215" w14:textId="77777777" w:rsidR="007F1923" w:rsidRPr="00FE1B60" w:rsidRDefault="007F1923">
            <w:pPr>
              <w:pStyle w:val="Paragraph"/>
              <w:rPr>
                <w:noProof/>
              </w:rPr>
            </w:pPr>
            <w:r w:rsidRPr="00FE1B60">
              <w:rPr>
                <w:noProof/>
              </w:rPr>
              <w:t>Szilícium-nitrid (Si</w:t>
            </w:r>
            <w:r w:rsidRPr="00FE1B60">
              <w:rPr>
                <w:noProof/>
                <w:vertAlign w:val="subscript"/>
              </w:rPr>
              <w:t>3</w:t>
            </w:r>
            <w:r w:rsidRPr="00FE1B60">
              <w:rPr>
                <w:noProof/>
              </w:rPr>
              <w:t>N</w:t>
            </w:r>
            <w:r w:rsidRPr="00FE1B60">
              <w:rPr>
                <w:noProof/>
                <w:vertAlign w:val="subscript"/>
              </w:rPr>
              <w:t>4</w:t>
            </w:r>
            <w:r w:rsidRPr="00FE1B60">
              <w:rPr>
                <w:noProof/>
              </w:rPr>
              <w:t>) görgők vagy golyók  </w:t>
            </w:r>
          </w:p>
        </w:tc>
        <w:tc>
          <w:tcPr>
            <w:tcW w:w="0" w:type="auto"/>
          </w:tcPr>
          <w:p w14:paraId="38FC0984" w14:textId="77777777" w:rsidR="007F1923" w:rsidRPr="00FE1B60" w:rsidRDefault="007F1923">
            <w:pPr>
              <w:pStyle w:val="Paragraph"/>
              <w:rPr>
                <w:noProof/>
              </w:rPr>
            </w:pPr>
            <w:r w:rsidRPr="00FE1B60">
              <w:rPr>
                <w:noProof/>
              </w:rPr>
              <w:t>0 %</w:t>
            </w:r>
          </w:p>
        </w:tc>
        <w:tc>
          <w:tcPr>
            <w:tcW w:w="0" w:type="auto"/>
          </w:tcPr>
          <w:p w14:paraId="3805D509" w14:textId="77777777" w:rsidR="007F1923" w:rsidRPr="00FE1B60" w:rsidRDefault="007F1923">
            <w:pPr>
              <w:pStyle w:val="Paragraph"/>
              <w:rPr>
                <w:noProof/>
              </w:rPr>
            </w:pPr>
            <w:r w:rsidRPr="00FE1B60">
              <w:rPr>
                <w:noProof/>
              </w:rPr>
              <w:t>-</w:t>
            </w:r>
          </w:p>
        </w:tc>
        <w:tc>
          <w:tcPr>
            <w:tcW w:w="0" w:type="auto"/>
          </w:tcPr>
          <w:p w14:paraId="52CA8A11" w14:textId="77777777" w:rsidR="007F1923" w:rsidRPr="00FE1B60" w:rsidRDefault="007F1923">
            <w:pPr>
              <w:pStyle w:val="Paragraph"/>
              <w:rPr>
                <w:noProof/>
              </w:rPr>
            </w:pPr>
            <w:r w:rsidRPr="00FE1B60">
              <w:rPr>
                <w:noProof/>
              </w:rPr>
              <w:t>2025.12.31</w:t>
            </w:r>
          </w:p>
        </w:tc>
      </w:tr>
      <w:tr w:rsidR="007F1923" w:rsidRPr="00FE1B60" w14:paraId="4C203EA4" w14:textId="77777777">
        <w:trPr>
          <w:cantSplit/>
        </w:trPr>
        <w:tc>
          <w:tcPr>
            <w:tcW w:w="0" w:type="auto"/>
          </w:tcPr>
          <w:p w14:paraId="3A441583" w14:textId="77777777" w:rsidR="007F1923" w:rsidRPr="00FE1B60" w:rsidRDefault="007F1923">
            <w:pPr>
              <w:pStyle w:val="Paragraph"/>
              <w:rPr>
                <w:noProof/>
              </w:rPr>
            </w:pPr>
            <w:r w:rsidRPr="00FE1B60">
              <w:rPr>
                <w:noProof/>
              </w:rPr>
              <w:t>0.6071</w:t>
            </w:r>
          </w:p>
        </w:tc>
        <w:tc>
          <w:tcPr>
            <w:tcW w:w="0" w:type="auto"/>
          </w:tcPr>
          <w:p w14:paraId="60FA04FA" w14:textId="77777777" w:rsidR="007F1923" w:rsidRPr="00FE1B60" w:rsidRDefault="007F1923">
            <w:pPr>
              <w:pStyle w:val="Paragraph"/>
              <w:jc w:val="right"/>
              <w:rPr>
                <w:noProof/>
              </w:rPr>
            </w:pPr>
            <w:r w:rsidRPr="00FE1B60">
              <w:rPr>
                <w:noProof/>
              </w:rPr>
              <w:t>ex 6909 19 00</w:t>
            </w:r>
          </w:p>
        </w:tc>
        <w:tc>
          <w:tcPr>
            <w:tcW w:w="0" w:type="auto"/>
          </w:tcPr>
          <w:p w14:paraId="729DC21C" w14:textId="77777777" w:rsidR="007F1923" w:rsidRPr="00FE1B60" w:rsidRDefault="007F1923">
            <w:pPr>
              <w:pStyle w:val="Paragraph"/>
              <w:jc w:val="center"/>
              <w:rPr>
                <w:noProof/>
              </w:rPr>
            </w:pPr>
            <w:r w:rsidRPr="00FE1B60">
              <w:rPr>
                <w:noProof/>
              </w:rPr>
              <w:t>25</w:t>
            </w:r>
          </w:p>
        </w:tc>
        <w:tc>
          <w:tcPr>
            <w:tcW w:w="0" w:type="auto"/>
          </w:tcPr>
          <w:p w14:paraId="292C9D77" w14:textId="77777777" w:rsidR="007F1923" w:rsidRPr="00FE1B60" w:rsidRDefault="007F1923">
            <w:pPr>
              <w:pStyle w:val="Paragraph"/>
              <w:rPr>
                <w:noProof/>
              </w:rPr>
            </w:pPr>
            <w:r w:rsidRPr="00FE1B60">
              <w:rPr>
                <w:noProof/>
              </w:rPr>
              <w:t>Kerámiai támasztóanyag, amely alumínium-oxidot, szilícium-oxidot és vas-oxidot tartalmaz</w:t>
            </w:r>
          </w:p>
        </w:tc>
        <w:tc>
          <w:tcPr>
            <w:tcW w:w="0" w:type="auto"/>
          </w:tcPr>
          <w:p w14:paraId="2FA1AA49" w14:textId="77777777" w:rsidR="007F1923" w:rsidRPr="00FE1B60" w:rsidRDefault="007F1923">
            <w:pPr>
              <w:pStyle w:val="Paragraph"/>
              <w:rPr>
                <w:noProof/>
              </w:rPr>
            </w:pPr>
            <w:r w:rsidRPr="00FE1B60">
              <w:rPr>
                <w:noProof/>
              </w:rPr>
              <w:t>0 %</w:t>
            </w:r>
          </w:p>
        </w:tc>
        <w:tc>
          <w:tcPr>
            <w:tcW w:w="0" w:type="auto"/>
          </w:tcPr>
          <w:p w14:paraId="680E7401" w14:textId="77777777" w:rsidR="007F1923" w:rsidRPr="00FE1B60" w:rsidRDefault="007F1923">
            <w:pPr>
              <w:pStyle w:val="Paragraph"/>
              <w:rPr>
                <w:noProof/>
              </w:rPr>
            </w:pPr>
            <w:r w:rsidRPr="00FE1B60">
              <w:rPr>
                <w:noProof/>
              </w:rPr>
              <w:t>-</w:t>
            </w:r>
          </w:p>
        </w:tc>
        <w:tc>
          <w:tcPr>
            <w:tcW w:w="0" w:type="auto"/>
          </w:tcPr>
          <w:p w14:paraId="0D854121" w14:textId="77777777" w:rsidR="007F1923" w:rsidRPr="00FE1B60" w:rsidRDefault="007F1923">
            <w:pPr>
              <w:pStyle w:val="Paragraph"/>
              <w:rPr>
                <w:noProof/>
              </w:rPr>
            </w:pPr>
            <w:r w:rsidRPr="00FE1B60">
              <w:rPr>
                <w:noProof/>
              </w:rPr>
              <w:t>2023.12.31</w:t>
            </w:r>
          </w:p>
        </w:tc>
      </w:tr>
      <w:tr w:rsidR="007F1923" w:rsidRPr="00FE1B60" w14:paraId="304BF151" w14:textId="77777777">
        <w:trPr>
          <w:cantSplit/>
        </w:trPr>
        <w:tc>
          <w:tcPr>
            <w:tcW w:w="0" w:type="auto"/>
          </w:tcPr>
          <w:p w14:paraId="0C100780" w14:textId="77777777" w:rsidR="007F1923" w:rsidRPr="00FE1B60" w:rsidRDefault="007F1923">
            <w:pPr>
              <w:pStyle w:val="Paragraph"/>
              <w:rPr>
                <w:noProof/>
              </w:rPr>
            </w:pPr>
            <w:r w:rsidRPr="00FE1B60">
              <w:rPr>
                <w:noProof/>
              </w:rPr>
              <w:t>0.3403</w:t>
            </w:r>
          </w:p>
        </w:tc>
        <w:tc>
          <w:tcPr>
            <w:tcW w:w="0" w:type="auto"/>
          </w:tcPr>
          <w:p w14:paraId="5DFC7EE2" w14:textId="77777777" w:rsidR="007F1923" w:rsidRPr="00FE1B60" w:rsidRDefault="007F1923">
            <w:pPr>
              <w:pStyle w:val="Paragraph"/>
              <w:jc w:val="right"/>
              <w:rPr>
                <w:noProof/>
              </w:rPr>
            </w:pPr>
            <w:r w:rsidRPr="00FE1B60">
              <w:rPr>
                <w:noProof/>
              </w:rPr>
              <w:t>ex 6909 19 00</w:t>
            </w:r>
          </w:p>
        </w:tc>
        <w:tc>
          <w:tcPr>
            <w:tcW w:w="0" w:type="auto"/>
          </w:tcPr>
          <w:p w14:paraId="3A9C8595" w14:textId="77777777" w:rsidR="007F1923" w:rsidRPr="00FE1B60" w:rsidRDefault="007F1923">
            <w:pPr>
              <w:pStyle w:val="Paragraph"/>
              <w:jc w:val="center"/>
              <w:rPr>
                <w:noProof/>
              </w:rPr>
            </w:pPr>
            <w:r w:rsidRPr="00FE1B60">
              <w:rPr>
                <w:noProof/>
              </w:rPr>
              <w:t>30</w:t>
            </w:r>
          </w:p>
        </w:tc>
        <w:tc>
          <w:tcPr>
            <w:tcW w:w="0" w:type="auto"/>
          </w:tcPr>
          <w:p w14:paraId="21BD8B09" w14:textId="77777777" w:rsidR="007F1923" w:rsidRPr="00FE1B60" w:rsidRDefault="007F1923">
            <w:pPr>
              <w:pStyle w:val="Paragraph"/>
              <w:rPr>
                <w:noProof/>
              </w:rPr>
            </w:pPr>
            <w:r w:rsidRPr="00FE1B60">
              <w:rPr>
                <w:noProof/>
              </w:rPr>
              <w:t>Katalizátorhordozó, porózus kordierit vagy mullit kerámia darabokból, teljes űrtartalma legfeljebb 65 l, a keresztmetszet minden négyzetcentiméterére legalább egy folytonos csatorna jut, amely mindkét végén lehet nyitott, vagy egyik végén lezárt</w:t>
            </w:r>
          </w:p>
        </w:tc>
        <w:tc>
          <w:tcPr>
            <w:tcW w:w="0" w:type="auto"/>
          </w:tcPr>
          <w:p w14:paraId="7F8B8CF1" w14:textId="77777777" w:rsidR="007F1923" w:rsidRPr="00FE1B60" w:rsidRDefault="007F1923">
            <w:pPr>
              <w:pStyle w:val="Paragraph"/>
              <w:rPr>
                <w:noProof/>
              </w:rPr>
            </w:pPr>
            <w:r w:rsidRPr="00FE1B60">
              <w:rPr>
                <w:noProof/>
              </w:rPr>
              <w:t>0 %</w:t>
            </w:r>
          </w:p>
        </w:tc>
        <w:tc>
          <w:tcPr>
            <w:tcW w:w="0" w:type="auto"/>
          </w:tcPr>
          <w:p w14:paraId="27AAEDFE" w14:textId="77777777" w:rsidR="007F1923" w:rsidRPr="00FE1B60" w:rsidRDefault="007F1923">
            <w:pPr>
              <w:pStyle w:val="Paragraph"/>
              <w:rPr>
                <w:noProof/>
              </w:rPr>
            </w:pPr>
            <w:r w:rsidRPr="00FE1B60">
              <w:rPr>
                <w:noProof/>
              </w:rPr>
              <w:t>-</w:t>
            </w:r>
          </w:p>
        </w:tc>
        <w:tc>
          <w:tcPr>
            <w:tcW w:w="0" w:type="auto"/>
          </w:tcPr>
          <w:p w14:paraId="6378E73D" w14:textId="77777777" w:rsidR="007F1923" w:rsidRPr="00FE1B60" w:rsidRDefault="007F1923">
            <w:pPr>
              <w:pStyle w:val="Paragraph"/>
              <w:rPr>
                <w:noProof/>
              </w:rPr>
            </w:pPr>
            <w:r w:rsidRPr="00FE1B60">
              <w:rPr>
                <w:noProof/>
              </w:rPr>
              <w:t>2023.12.31</w:t>
            </w:r>
          </w:p>
        </w:tc>
      </w:tr>
      <w:tr w:rsidR="007F1923" w:rsidRPr="00FE1B60" w14:paraId="50494D46" w14:textId="77777777">
        <w:trPr>
          <w:cantSplit/>
        </w:trPr>
        <w:tc>
          <w:tcPr>
            <w:tcW w:w="0" w:type="auto"/>
          </w:tcPr>
          <w:p w14:paraId="6C758850" w14:textId="77777777" w:rsidR="007F1923" w:rsidRPr="00FE1B60" w:rsidRDefault="007F1923">
            <w:pPr>
              <w:pStyle w:val="Paragraph"/>
              <w:rPr>
                <w:noProof/>
              </w:rPr>
            </w:pPr>
            <w:r w:rsidRPr="00FE1B60">
              <w:rPr>
                <w:noProof/>
              </w:rPr>
              <w:t>0.8028</w:t>
            </w:r>
          </w:p>
        </w:tc>
        <w:tc>
          <w:tcPr>
            <w:tcW w:w="0" w:type="auto"/>
          </w:tcPr>
          <w:p w14:paraId="73FB67BC" w14:textId="77777777" w:rsidR="007F1923" w:rsidRPr="00FE1B60" w:rsidRDefault="007F1923">
            <w:pPr>
              <w:pStyle w:val="Paragraph"/>
              <w:jc w:val="right"/>
              <w:rPr>
                <w:noProof/>
              </w:rPr>
            </w:pPr>
            <w:r w:rsidRPr="00FE1B60">
              <w:rPr>
                <w:noProof/>
              </w:rPr>
              <w:t>ex 6909 19 00</w:t>
            </w:r>
          </w:p>
        </w:tc>
        <w:tc>
          <w:tcPr>
            <w:tcW w:w="0" w:type="auto"/>
          </w:tcPr>
          <w:p w14:paraId="0EC78F1C" w14:textId="77777777" w:rsidR="007F1923" w:rsidRPr="00FE1B60" w:rsidRDefault="007F1923">
            <w:pPr>
              <w:pStyle w:val="Paragraph"/>
              <w:jc w:val="center"/>
              <w:rPr>
                <w:noProof/>
              </w:rPr>
            </w:pPr>
            <w:r w:rsidRPr="00FE1B60">
              <w:rPr>
                <w:noProof/>
              </w:rPr>
              <w:t>40</w:t>
            </w:r>
          </w:p>
        </w:tc>
        <w:tc>
          <w:tcPr>
            <w:tcW w:w="0" w:type="auto"/>
          </w:tcPr>
          <w:p w14:paraId="18C9E9BC" w14:textId="77777777" w:rsidR="007F1923" w:rsidRPr="00FE1B60" w:rsidRDefault="007F1923">
            <w:pPr>
              <w:pStyle w:val="Paragraph"/>
              <w:rPr>
                <w:noProof/>
              </w:rPr>
            </w:pPr>
            <w:r w:rsidRPr="00FE1B60">
              <w:rPr>
                <w:noProof/>
              </w:rPr>
              <w:t>Gépjármű-üzemanyagrendszerek kerámia-szén szűrőbetétei vagy adszorpciós betétei, az alábbi jellemzőkkel:</w:t>
            </w:r>
          </w:p>
          <w:tbl>
            <w:tblPr>
              <w:tblStyle w:val="Listdash"/>
              <w:tblW w:w="0" w:type="auto"/>
              <w:tblLook w:val="0000" w:firstRow="0" w:lastRow="0" w:firstColumn="0" w:lastColumn="0" w:noHBand="0" w:noVBand="0"/>
            </w:tblPr>
            <w:tblGrid>
              <w:gridCol w:w="220"/>
              <w:gridCol w:w="3640"/>
            </w:tblGrid>
            <w:tr w:rsidR="007F1923" w:rsidRPr="00FE1B60" w14:paraId="4C299513" w14:textId="77777777">
              <w:tc>
                <w:tcPr>
                  <w:tcW w:w="0" w:type="auto"/>
                </w:tcPr>
                <w:p w14:paraId="15188C7E" w14:textId="77777777" w:rsidR="007F1923" w:rsidRPr="00FE1B60" w:rsidRDefault="007F1923">
                  <w:pPr>
                    <w:pStyle w:val="Paragraph"/>
                    <w:rPr>
                      <w:noProof/>
                    </w:rPr>
                  </w:pPr>
                  <w:r w:rsidRPr="00FE1B60">
                    <w:rPr>
                      <w:noProof/>
                    </w:rPr>
                    <w:t>—</w:t>
                  </w:r>
                </w:p>
              </w:tc>
              <w:tc>
                <w:tcPr>
                  <w:tcW w:w="0" w:type="auto"/>
                </w:tcPr>
                <w:p w14:paraId="69D28447" w14:textId="77777777" w:rsidR="007F1923" w:rsidRPr="00FE1B60" w:rsidRDefault="007F1923">
                  <w:pPr>
                    <w:pStyle w:val="Paragraph"/>
                    <w:rPr>
                      <w:noProof/>
                    </w:rPr>
                  </w:pPr>
                  <w:r w:rsidRPr="00FE1B60">
                    <w:rPr>
                      <w:noProof/>
                    </w:rPr>
                    <w:t>sajtolt égetett kerámia kötőanyagú, sokcellás (multicelluláris) hengeres szerkezettel,</w:t>
                  </w:r>
                </w:p>
              </w:tc>
            </w:tr>
            <w:tr w:rsidR="007F1923" w:rsidRPr="00FE1B60" w14:paraId="0C4933D3" w14:textId="77777777">
              <w:tc>
                <w:tcPr>
                  <w:tcW w:w="0" w:type="auto"/>
                </w:tcPr>
                <w:p w14:paraId="7248C859" w14:textId="77777777" w:rsidR="007F1923" w:rsidRPr="00FE1B60" w:rsidRDefault="007F1923">
                  <w:pPr>
                    <w:pStyle w:val="Paragraph"/>
                    <w:rPr>
                      <w:noProof/>
                    </w:rPr>
                  </w:pPr>
                  <w:r w:rsidRPr="00FE1B60">
                    <w:rPr>
                      <w:noProof/>
                    </w:rPr>
                    <w:t>—</w:t>
                  </w:r>
                </w:p>
              </w:tc>
              <w:tc>
                <w:tcPr>
                  <w:tcW w:w="0" w:type="auto"/>
                </w:tcPr>
                <w:p w14:paraId="6D3B055A" w14:textId="77777777" w:rsidR="007F1923" w:rsidRPr="00FE1B60" w:rsidRDefault="007F1923">
                  <w:pPr>
                    <w:pStyle w:val="Paragraph"/>
                    <w:rPr>
                      <w:noProof/>
                    </w:rPr>
                  </w:pPr>
                  <w:r w:rsidRPr="00FE1B60">
                    <w:rPr>
                      <w:noProof/>
                    </w:rPr>
                    <w:t>legalább 5 tömegszázalék, de legfeljebb 70 tömegszázalék aktív szénnel,</w:t>
                  </w:r>
                </w:p>
              </w:tc>
            </w:tr>
            <w:tr w:rsidR="007F1923" w:rsidRPr="00FE1B60" w14:paraId="4792D492" w14:textId="77777777">
              <w:tc>
                <w:tcPr>
                  <w:tcW w:w="0" w:type="auto"/>
                </w:tcPr>
                <w:p w14:paraId="6F55EF4E" w14:textId="77777777" w:rsidR="007F1923" w:rsidRPr="00FE1B60" w:rsidRDefault="007F1923">
                  <w:pPr>
                    <w:pStyle w:val="Paragraph"/>
                    <w:rPr>
                      <w:noProof/>
                    </w:rPr>
                  </w:pPr>
                  <w:r w:rsidRPr="00FE1B60">
                    <w:rPr>
                      <w:noProof/>
                    </w:rPr>
                    <w:t>—</w:t>
                  </w:r>
                </w:p>
              </w:tc>
              <w:tc>
                <w:tcPr>
                  <w:tcW w:w="0" w:type="auto"/>
                </w:tcPr>
                <w:p w14:paraId="4ECA7261" w14:textId="77777777" w:rsidR="007F1923" w:rsidRPr="00FE1B60" w:rsidRDefault="007F1923">
                  <w:pPr>
                    <w:pStyle w:val="Paragraph"/>
                    <w:rPr>
                      <w:noProof/>
                    </w:rPr>
                  </w:pPr>
                  <w:r w:rsidRPr="00FE1B60">
                    <w:rPr>
                      <w:noProof/>
                    </w:rPr>
                    <w:t>legalább 30 tömegszázalék, de legfeljebb 90 tömegszázalék kerámia kötőanyag-tartalmúak,</w:t>
                  </w:r>
                </w:p>
              </w:tc>
            </w:tr>
            <w:tr w:rsidR="007F1923" w:rsidRPr="00FE1B60" w14:paraId="2D8E3145" w14:textId="77777777">
              <w:tc>
                <w:tcPr>
                  <w:tcW w:w="0" w:type="auto"/>
                </w:tcPr>
                <w:p w14:paraId="66F1BD01" w14:textId="77777777" w:rsidR="007F1923" w:rsidRPr="00FE1B60" w:rsidRDefault="007F1923">
                  <w:pPr>
                    <w:pStyle w:val="Paragraph"/>
                    <w:rPr>
                      <w:noProof/>
                    </w:rPr>
                  </w:pPr>
                  <w:r w:rsidRPr="00FE1B60">
                    <w:rPr>
                      <w:noProof/>
                    </w:rPr>
                    <w:t>—</w:t>
                  </w:r>
                </w:p>
              </w:tc>
              <w:tc>
                <w:tcPr>
                  <w:tcW w:w="0" w:type="auto"/>
                </w:tcPr>
                <w:p w14:paraId="62ECB2A4" w14:textId="77777777" w:rsidR="007F1923" w:rsidRPr="00FE1B60" w:rsidRDefault="007F1923">
                  <w:pPr>
                    <w:pStyle w:val="Paragraph"/>
                    <w:rPr>
                      <w:noProof/>
                    </w:rPr>
                  </w:pPr>
                  <w:r w:rsidRPr="00FE1B60">
                    <w:rPr>
                      <w:noProof/>
                    </w:rPr>
                    <w:t>legalább 29 mm, de legfeljebb 41 mm átmérőjűek,</w:t>
                  </w:r>
                </w:p>
              </w:tc>
            </w:tr>
            <w:tr w:rsidR="007F1923" w:rsidRPr="00FE1B60" w14:paraId="7F485EA4" w14:textId="77777777">
              <w:tc>
                <w:tcPr>
                  <w:tcW w:w="0" w:type="auto"/>
                </w:tcPr>
                <w:p w14:paraId="4304E8ED" w14:textId="77777777" w:rsidR="007F1923" w:rsidRPr="00FE1B60" w:rsidRDefault="007F1923">
                  <w:pPr>
                    <w:pStyle w:val="Paragraph"/>
                    <w:rPr>
                      <w:noProof/>
                    </w:rPr>
                  </w:pPr>
                  <w:r w:rsidRPr="00FE1B60">
                    <w:rPr>
                      <w:noProof/>
                    </w:rPr>
                    <w:t>—</w:t>
                  </w:r>
                </w:p>
              </w:tc>
              <w:tc>
                <w:tcPr>
                  <w:tcW w:w="0" w:type="auto"/>
                </w:tcPr>
                <w:p w14:paraId="2E68A32A" w14:textId="77777777" w:rsidR="007F1923" w:rsidRPr="00FE1B60" w:rsidRDefault="007F1923">
                  <w:pPr>
                    <w:pStyle w:val="Paragraph"/>
                    <w:rPr>
                      <w:noProof/>
                    </w:rPr>
                  </w:pPr>
                  <w:r w:rsidRPr="00FE1B60">
                    <w:rPr>
                      <w:noProof/>
                    </w:rPr>
                    <w:t>legfeljebb 150 mm hosszúságúak,</w:t>
                  </w:r>
                </w:p>
              </w:tc>
            </w:tr>
            <w:tr w:rsidR="007F1923" w:rsidRPr="00FE1B60" w14:paraId="5F4836FB" w14:textId="77777777">
              <w:tc>
                <w:tcPr>
                  <w:tcW w:w="0" w:type="auto"/>
                </w:tcPr>
                <w:p w14:paraId="1663B85C" w14:textId="77777777" w:rsidR="007F1923" w:rsidRPr="00FE1B60" w:rsidRDefault="007F1923">
                  <w:pPr>
                    <w:pStyle w:val="Paragraph"/>
                    <w:rPr>
                      <w:noProof/>
                    </w:rPr>
                  </w:pPr>
                  <w:r w:rsidRPr="00FE1B60">
                    <w:rPr>
                      <w:noProof/>
                    </w:rPr>
                    <w:t>—</w:t>
                  </w:r>
                </w:p>
              </w:tc>
              <w:tc>
                <w:tcPr>
                  <w:tcW w:w="0" w:type="auto"/>
                </w:tcPr>
                <w:p w14:paraId="0AA461CA" w14:textId="77777777" w:rsidR="007F1923" w:rsidRPr="00FE1B60" w:rsidRDefault="007F1923">
                  <w:pPr>
                    <w:pStyle w:val="Paragraph"/>
                    <w:rPr>
                      <w:noProof/>
                    </w:rPr>
                  </w:pPr>
                  <w:r w:rsidRPr="00FE1B60">
                    <w:rPr>
                      <w:noProof/>
                    </w:rPr>
                    <w:t>legalább 800 °C hőmérsékleten kiégetve</w:t>
                  </w:r>
                </w:p>
              </w:tc>
            </w:tr>
          </w:tbl>
          <w:p w14:paraId="707228A7" w14:textId="77777777" w:rsidR="007F1923" w:rsidRPr="00FE1B60" w:rsidRDefault="007F1923">
            <w:pPr>
              <w:pStyle w:val="Paragraph"/>
              <w:rPr>
                <w:noProof/>
              </w:rPr>
            </w:pPr>
          </w:p>
        </w:tc>
        <w:tc>
          <w:tcPr>
            <w:tcW w:w="0" w:type="auto"/>
          </w:tcPr>
          <w:p w14:paraId="668E76F7" w14:textId="77777777" w:rsidR="007F1923" w:rsidRPr="00FE1B60" w:rsidRDefault="007F1923">
            <w:pPr>
              <w:pStyle w:val="Paragraph"/>
              <w:rPr>
                <w:noProof/>
              </w:rPr>
            </w:pPr>
            <w:r w:rsidRPr="00FE1B60">
              <w:rPr>
                <w:noProof/>
              </w:rPr>
              <w:t>0 %</w:t>
            </w:r>
          </w:p>
        </w:tc>
        <w:tc>
          <w:tcPr>
            <w:tcW w:w="0" w:type="auto"/>
          </w:tcPr>
          <w:p w14:paraId="0276DBF1" w14:textId="77777777" w:rsidR="007F1923" w:rsidRPr="00FE1B60" w:rsidRDefault="007F1923">
            <w:pPr>
              <w:pStyle w:val="Paragraph"/>
              <w:rPr>
                <w:noProof/>
              </w:rPr>
            </w:pPr>
            <w:r w:rsidRPr="00FE1B60">
              <w:rPr>
                <w:noProof/>
              </w:rPr>
              <w:t>p/st</w:t>
            </w:r>
          </w:p>
        </w:tc>
        <w:tc>
          <w:tcPr>
            <w:tcW w:w="0" w:type="auto"/>
          </w:tcPr>
          <w:p w14:paraId="24E069D8" w14:textId="77777777" w:rsidR="007F1923" w:rsidRPr="00FE1B60" w:rsidRDefault="007F1923">
            <w:pPr>
              <w:pStyle w:val="Paragraph"/>
              <w:rPr>
                <w:noProof/>
              </w:rPr>
            </w:pPr>
            <w:r w:rsidRPr="00FE1B60">
              <w:rPr>
                <w:noProof/>
              </w:rPr>
              <w:t>2025.12.31</w:t>
            </w:r>
          </w:p>
        </w:tc>
      </w:tr>
      <w:tr w:rsidR="007F1923" w:rsidRPr="00FE1B60" w14:paraId="5E9A057E" w14:textId="77777777">
        <w:trPr>
          <w:cantSplit/>
        </w:trPr>
        <w:tc>
          <w:tcPr>
            <w:tcW w:w="0" w:type="auto"/>
            <w:vMerge w:val="restart"/>
          </w:tcPr>
          <w:p w14:paraId="2726640D" w14:textId="77777777" w:rsidR="007F1923" w:rsidRPr="00FE1B60" w:rsidRDefault="007F1923">
            <w:pPr>
              <w:pStyle w:val="Paragraph"/>
              <w:rPr>
                <w:noProof/>
              </w:rPr>
            </w:pPr>
            <w:r w:rsidRPr="00FE1B60">
              <w:rPr>
                <w:noProof/>
              </w:rPr>
              <w:t>0.2538</w:t>
            </w:r>
          </w:p>
          <w:p w14:paraId="06D9169A" w14:textId="77777777" w:rsidR="007F1923" w:rsidRPr="00FE1B60" w:rsidRDefault="007F1923">
            <w:pPr>
              <w:pStyle w:val="Paragraph"/>
              <w:rPr>
                <w:noProof/>
              </w:rPr>
            </w:pPr>
          </w:p>
        </w:tc>
        <w:tc>
          <w:tcPr>
            <w:tcW w:w="0" w:type="auto"/>
          </w:tcPr>
          <w:p w14:paraId="5144B72F" w14:textId="77777777" w:rsidR="007F1923" w:rsidRPr="00FE1B60" w:rsidRDefault="007F1923">
            <w:pPr>
              <w:pStyle w:val="Paragraph"/>
              <w:jc w:val="right"/>
              <w:rPr>
                <w:noProof/>
              </w:rPr>
            </w:pPr>
            <w:r w:rsidRPr="00FE1B60">
              <w:rPr>
                <w:noProof/>
              </w:rPr>
              <w:t>ex 6909 19 00</w:t>
            </w:r>
          </w:p>
          <w:p w14:paraId="54346A7A" w14:textId="77777777" w:rsidR="007F1923" w:rsidRPr="00FE1B60" w:rsidRDefault="007F1923">
            <w:pPr>
              <w:pStyle w:val="Paragraph"/>
              <w:jc w:val="right"/>
              <w:rPr>
                <w:noProof/>
              </w:rPr>
            </w:pPr>
            <w:r w:rsidRPr="00FE1B60">
              <w:rPr>
                <w:noProof/>
              </w:rPr>
              <w:t>ex 6914 90 00</w:t>
            </w:r>
          </w:p>
        </w:tc>
        <w:tc>
          <w:tcPr>
            <w:tcW w:w="0" w:type="auto"/>
          </w:tcPr>
          <w:p w14:paraId="79E5B371" w14:textId="77777777" w:rsidR="007F1923" w:rsidRPr="00FE1B60" w:rsidRDefault="007F1923">
            <w:pPr>
              <w:pStyle w:val="Paragraph"/>
              <w:jc w:val="center"/>
              <w:rPr>
                <w:noProof/>
              </w:rPr>
            </w:pPr>
            <w:r w:rsidRPr="00FE1B60">
              <w:rPr>
                <w:noProof/>
              </w:rPr>
              <w:t>50</w:t>
            </w:r>
          </w:p>
          <w:p w14:paraId="7C21F02E" w14:textId="77777777" w:rsidR="007F1923" w:rsidRPr="00FE1B60" w:rsidRDefault="007F1923">
            <w:pPr>
              <w:pStyle w:val="Paragraph"/>
              <w:jc w:val="center"/>
              <w:rPr>
                <w:noProof/>
              </w:rPr>
            </w:pPr>
            <w:r w:rsidRPr="00FE1B60">
              <w:rPr>
                <w:noProof/>
              </w:rPr>
              <w:t>20</w:t>
            </w:r>
          </w:p>
        </w:tc>
        <w:tc>
          <w:tcPr>
            <w:tcW w:w="0" w:type="auto"/>
            <w:vMerge w:val="restart"/>
          </w:tcPr>
          <w:p w14:paraId="3D0817E9" w14:textId="77777777" w:rsidR="007F1923" w:rsidRPr="00FE1B60" w:rsidRDefault="007F1923">
            <w:pPr>
              <w:pStyle w:val="Paragraph"/>
              <w:rPr>
                <w:noProof/>
              </w:rPr>
            </w:pPr>
            <w:r w:rsidRPr="00FE1B60">
              <w:rPr>
                <w:noProof/>
              </w:rPr>
              <w:t>Kerámia oxidok végtelen elemi szálaiból készült kerámia termékek, amelyek tömegszázalékban:</w:t>
            </w:r>
          </w:p>
          <w:tbl>
            <w:tblPr>
              <w:tblStyle w:val="Listdash"/>
              <w:tblW w:w="0" w:type="auto"/>
              <w:tblLook w:val="0000" w:firstRow="0" w:lastRow="0" w:firstColumn="0" w:lastColumn="0" w:noHBand="0" w:noVBand="0"/>
            </w:tblPr>
            <w:tblGrid>
              <w:gridCol w:w="220"/>
              <w:gridCol w:w="2460"/>
            </w:tblGrid>
            <w:tr w:rsidR="007F1923" w:rsidRPr="00FE1B60" w14:paraId="7EBD6651" w14:textId="77777777">
              <w:tc>
                <w:tcPr>
                  <w:tcW w:w="0" w:type="auto"/>
                </w:tcPr>
                <w:p w14:paraId="7A8A2194" w14:textId="77777777" w:rsidR="007F1923" w:rsidRPr="00FE1B60" w:rsidRDefault="007F1923">
                  <w:pPr>
                    <w:pStyle w:val="Paragraph"/>
                    <w:rPr>
                      <w:noProof/>
                    </w:rPr>
                  </w:pPr>
                  <w:r w:rsidRPr="00FE1B60">
                    <w:rPr>
                      <w:noProof/>
                    </w:rPr>
                    <w:t>—</w:t>
                  </w:r>
                </w:p>
              </w:tc>
              <w:tc>
                <w:tcPr>
                  <w:tcW w:w="0" w:type="auto"/>
                </w:tcPr>
                <w:p w14:paraId="2037261A" w14:textId="77777777" w:rsidR="007F1923" w:rsidRPr="00FE1B60" w:rsidRDefault="007F1923">
                  <w:pPr>
                    <w:pStyle w:val="Paragraph"/>
                    <w:rPr>
                      <w:noProof/>
                    </w:rPr>
                  </w:pPr>
                  <w:r w:rsidRPr="00FE1B60">
                    <w:rPr>
                      <w:noProof/>
                    </w:rPr>
                    <w:t>legalább 2 % dibór-trioxidot,</w:t>
                  </w:r>
                </w:p>
              </w:tc>
            </w:tr>
            <w:tr w:rsidR="007F1923" w:rsidRPr="00FE1B60" w14:paraId="126FDC55" w14:textId="77777777">
              <w:tc>
                <w:tcPr>
                  <w:tcW w:w="0" w:type="auto"/>
                </w:tcPr>
                <w:p w14:paraId="430B3E71" w14:textId="77777777" w:rsidR="007F1923" w:rsidRPr="00FE1B60" w:rsidRDefault="007F1923">
                  <w:pPr>
                    <w:pStyle w:val="Paragraph"/>
                    <w:rPr>
                      <w:noProof/>
                    </w:rPr>
                  </w:pPr>
                  <w:r w:rsidRPr="00FE1B60">
                    <w:rPr>
                      <w:noProof/>
                    </w:rPr>
                    <w:t>—</w:t>
                  </w:r>
                </w:p>
              </w:tc>
              <w:tc>
                <w:tcPr>
                  <w:tcW w:w="0" w:type="auto"/>
                </w:tcPr>
                <w:p w14:paraId="21674933" w14:textId="77777777" w:rsidR="007F1923" w:rsidRPr="00FE1B60" w:rsidRDefault="007F1923">
                  <w:pPr>
                    <w:pStyle w:val="Paragraph"/>
                    <w:rPr>
                      <w:noProof/>
                    </w:rPr>
                  </w:pPr>
                  <w:r w:rsidRPr="00FE1B60">
                    <w:rPr>
                      <w:noProof/>
                    </w:rPr>
                    <w:t>legfeljebb 28 % szilícium-dioxidot és</w:t>
                  </w:r>
                </w:p>
              </w:tc>
            </w:tr>
            <w:tr w:rsidR="007F1923" w:rsidRPr="00FE1B60" w14:paraId="2D2982CC" w14:textId="77777777">
              <w:tc>
                <w:tcPr>
                  <w:tcW w:w="0" w:type="auto"/>
                </w:tcPr>
                <w:p w14:paraId="68646232" w14:textId="77777777" w:rsidR="007F1923" w:rsidRPr="00FE1B60" w:rsidRDefault="007F1923">
                  <w:pPr>
                    <w:pStyle w:val="Paragraph"/>
                    <w:rPr>
                      <w:noProof/>
                    </w:rPr>
                  </w:pPr>
                  <w:r w:rsidRPr="00FE1B60">
                    <w:rPr>
                      <w:noProof/>
                    </w:rPr>
                    <w:t>—</w:t>
                  </w:r>
                </w:p>
              </w:tc>
              <w:tc>
                <w:tcPr>
                  <w:tcW w:w="0" w:type="auto"/>
                </w:tcPr>
                <w:p w14:paraId="6E1816A4" w14:textId="77777777" w:rsidR="007F1923" w:rsidRPr="00FE1B60" w:rsidRDefault="007F1923">
                  <w:pPr>
                    <w:pStyle w:val="Paragraph"/>
                    <w:rPr>
                      <w:noProof/>
                    </w:rPr>
                  </w:pPr>
                  <w:r w:rsidRPr="00FE1B60">
                    <w:rPr>
                      <w:noProof/>
                    </w:rPr>
                    <w:t>legalább 60 % dialumínium-trioxidot</w:t>
                  </w:r>
                </w:p>
              </w:tc>
            </w:tr>
          </w:tbl>
          <w:p w14:paraId="2C8B9145" w14:textId="77777777" w:rsidR="007F1923" w:rsidRPr="00FE1B60" w:rsidRDefault="007F1923">
            <w:pPr>
              <w:pStyle w:val="Paragraph"/>
              <w:rPr>
                <w:noProof/>
              </w:rPr>
            </w:pPr>
            <w:r w:rsidRPr="00FE1B60">
              <w:rPr>
                <w:noProof/>
              </w:rPr>
              <w:t>tartalmaznak</w:t>
            </w:r>
          </w:p>
          <w:p w14:paraId="0150D0A6" w14:textId="77777777" w:rsidR="007F1923" w:rsidRPr="00FE1B60" w:rsidRDefault="007F1923">
            <w:pPr>
              <w:pStyle w:val="Paragraph"/>
              <w:rPr>
                <w:noProof/>
              </w:rPr>
            </w:pPr>
          </w:p>
        </w:tc>
        <w:tc>
          <w:tcPr>
            <w:tcW w:w="0" w:type="auto"/>
            <w:vMerge w:val="restart"/>
          </w:tcPr>
          <w:p w14:paraId="146115D9" w14:textId="77777777" w:rsidR="007F1923" w:rsidRPr="00FE1B60" w:rsidRDefault="007F1923">
            <w:pPr>
              <w:pStyle w:val="Paragraph"/>
              <w:rPr>
                <w:noProof/>
              </w:rPr>
            </w:pPr>
            <w:r w:rsidRPr="00FE1B60">
              <w:rPr>
                <w:noProof/>
              </w:rPr>
              <w:t>0 %</w:t>
            </w:r>
          </w:p>
          <w:p w14:paraId="6B8FD962" w14:textId="77777777" w:rsidR="007F1923" w:rsidRPr="00FE1B60" w:rsidRDefault="007F1923">
            <w:pPr>
              <w:pStyle w:val="Paragraph"/>
              <w:rPr>
                <w:noProof/>
              </w:rPr>
            </w:pPr>
          </w:p>
        </w:tc>
        <w:tc>
          <w:tcPr>
            <w:tcW w:w="0" w:type="auto"/>
            <w:vMerge w:val="restart"/>
          </w:tcPr>
          <w:p w14:paraId="089368BF" w14:textId="77777777" w:rsidR="007F1923" w:rsidRPr="00FE1B60" w:rsidRDefault="007F1923">
            <w:pPr>
              <w:pStyle w:val="Paragraph"/>
              <w:rPr>
                <w:noProof/>
              </w:rPr>
            </w:pPr>
            <w:r w:rsidRPr="00FE1B60">
              <w:rPr>
                <w:noProof/>
              </w:rPr>
              <w:t>-</w:t>
            </w:r>
          </w:p>
          <w:p w14:paraId="1A26250E" w14:textId="77777777" w:rsidR="007F1923" w:rsidRPr="00FE1B60" w:rsidRDefault="007F1923">
            <w:pPr>
              <w:pStyle w:val="Paragraph"/>
              <w:rPr>
                <w:noProof/>
              </w:rPr>
            </w:pPr>
          </w:p>
        </w:tc>
        <w:tc>
          <w:tcPr>
            <w:tcW w:w="0" w:type="auto"/>
            <w:vMerge w:val="restart"/>
          </w:tcPr>
          <w:p w14:paraId="4468505E" w14:textId="77777777" w:rsidR="007F1923" w:rsidRPr="00FE1B60" w:rsidRDefault="007F1923">
            <w:pPr>
              <w:pStyle w:val="Paragraph"/>
              <w:rPr>
                <w:noProof/>
              </w:rPr>
            </w:pPr>
            <w:r w:rsidRPr="00FE1B60">
              <w:rPr>
                <w:noProof/>
              </w:rPr>
              <w:t>2023.12.31</w:t>
            </w:r>
          </w:p>
          <w:p w14:paraId="70E00E85" w14:textId="77777777" w:rsidR="007F1923" w:rsidRPr="00FE1B60" w:rsidRDefault="007F1923">
            <w:pPr>
              <w:pStyle w:val="Paragraph"/>
              <w:rPr>
                <w:noProof/>
              </w:rPr>
            </w:pPr>
          </w:p>
        </w:tc>
      </w:tr>
      <w:tr w:rsidR="007F1923" w:rsidRPr="00FE1B60" w14:paraId="38F2E955" w14:textId="77777777">
        <w:trPr>
          <w:cantSplit/>
        </w:trPr>
        <w:tc>
          <w:tcPr>
            <w:tcW w:w="0" w:type="auto"/>
          </w:tcPr>
          <w:p w14:paraId="55D1924E" w14:textId="77777777" w:rsidR="007F1923" w:rsidRPr="00FE1B60" w:rsidRDefault="007F1923">
            <w:pPr>
              <w:pStyle w:val="Paragraph"/>
              <w:rPr>
                <w:noProof/>
              </w:rPr>
            </w:pPr>
            <w:r w:rsidRPr="00FE1B60">
              <w:rPr>
                <w:noProof/>
              </w:rPr>
              <w:t>0.3766</w:t>
            </w:r>
          </w:p>
        </w:tc>
        <w:tc>
          <w:tcPr>
            <w:tcW w:w="0" w:type="auto"/>
          </w:tcPr>
          <w:p w14:paraId="63E6AAE0" w14:textId="77777777" w:rsidR="007F1923" w:rsidRPr="00FE1B60" w:rsidRDefault="007F1923">
            <w:pPr>
              <w:pStyle w:val="Paragraph"/>
              <w:jc w:val="right"/>
              <w:rPr>
                <w:noProof/>
              </w:rPr>
            </w:pPr>
            <w:r w:rsidRPr="00FE1B60">
              <w:rPr>
                <w:noProof/>
              </w:rPr>
              <w:t>ex 6909 19 00</w:t>
            </w:r>
          </w:p>
        </w:tc>
        <w:tc>
          <w:tcPr>
            <w:tcW w:w="0" w:type="auto"/>
          </w:tcPr>
          <w:p w14:paraId="23364CD6" w14:textId="77777777" w:rsidR="007F1923" w:rsidRPr="00FE1B60" w:rsidRDefault="007F1923">
            <w:pPr>
              <w:pStyle w:val="Paragraph"/>
              <w:jc w:val="center"/>
              <w:rPr>
                <w:noProof/>
              </w:rPr>
            </w:pPr>
            <w:r w:rsidRPr="00FE1B60">
              <w:rPr>
                <w:noProof/>
              </w:rPr>
              <w:t>60</w:t>
            </w:r>
          </w:p>
        </w:tc>
        <w:tc>
          <w:tcPr>
            <w:tcW w:w="0" w:type="auto"/>
          </w:tcPr>
          <w:p w14:paraId="752E7213" w14:textId="77777777" w:rsidR="007F1923" w:rsidRPr="00FE1B60" w:rsidRDefault="007F1923">
            <w:pPr>
              <w:pStyle w:val="Paragraph"/>
              <w:rPr>
                <w:noProof/>
              </w:rPr>
            </w:pPr>
            <w:r w:rsidRPr="00FE1B60">
              <w:rPr>
                <w:noProof/>
              </w:rPr>
              <w:t>Katalizátorhordozó, szilícium-karbid és szilícium keverékéből készült porózus kerámia darabokból, keménysége a Mohs-skálán a 9-nél kisebb, teljes űrtartalma legfeljebb 65 l, a keresztmetszet minden négyzetcentiméterére legalább egy lezárt csatorna jut a végeken</w:t>
            </w:r>
          </w:p>
        </w:tc>
        <w:tc>
          <w:tcPr>
            <w:tcW w:w="0" w:type="auto"/>
          </w:tcPr>
          <w:p w14:paraId="11DB35EC" w14:textId="77777777" w:rsidR="007F1923" w:rsidRPr="00FE1B60" w:rsidRDefault="007F1923">
            <w:pPr>
              <w:pStyle w:val="Paragraph"/>
              <w:rPr>
                <w:noProof/>
              </w:rPr>
            </w:pPr>
            <w:r w:rsidRPr="00FE1B60">
              <w:rPr>
                <w:noProof/>
              </w:rPr>
              <w:t>0 %</w:t>
            </w:r>
          </w:p>
        </w:tc>
        <w:tc>
          <w:tcPr>
            <w:tcW w:w="0" w:type="auto"/>
          </w:tcPr>
          <w:p w14:paraId="21B04B52" w14:textId="77777777" w:rsidR="007F1923" w:rsidRPr="00FE1B60" w:rsidRDefault="007F1923">
            <w:pPr>
              <w:pStyle w:val="Paragraph"/>
              <w:rPr>
                <w:noProof/>
              </w:rPr>
            </w:pPr>
            <w:r w:rsidRPr="00FE1B60">
              <w:rPr>
                <w:noProof/>
              </w:rPr>
              <w:t>-</w:t>
            </w:r>
          </w:p>
        </w:tc>
        <w:tc>
          <w:tcPr>
            <w:tcW w:w="0" w:type="auto"/>
          </w:tcPr>
          <w:p w14:paraId="03463F31" w14:textId="77777777" w:rsidR="007F1923" w:rsidRPr="00FE1B60" w:rsidRDefault="007F1923">
            <w:pPr>
              <w:pStyle w:val="Paragraph"/>
              <w:rPr>
                <w:noProof/>
              </w:rPr>
            </w:pPr>
            <w:r w:rsidRPr="00FE1B60">
              <w:rPr>
                <w:noProof/>
              </w:rPr>
              <w:t>2023.12.31</w:t>
            </w:r>
          </w:p>
        </w:tc>
      </w:tr>
      <w:tr w:rsidR="007F1923" w:rsidRPr="00FE1B60" w14:paraId="67C321BA" w14:textId="77777777">
        <w:trPr>
          <w:cantSplit/>
        </w:trPr>
        <w:tc>
          <w:tcPr>
            <w:tcW w:w="0" w:type="auto"/>
          </w:tcPr>
          <w:p w14:paraId="59EE3400" w14:textId="77777777" w:rsidR="007F1923" w:rsidRPr="00FE1B60" w:rsidRDefault="007F1923">
            <w:pPr>
              <w:pStyle w:val="Paragraph"/>
              <w:rPr>
                <w:noProof/>
              </w:rPr>
            </w:pPr>
            <w:r w:rsidRPr="00FE1B60">
              <w:rPr>
                <w:noProof/>
              </w:rPr>
              <w:t>0.4582</w:t>
            </w:r>
          </w:p>
        </w:tc>
        <w:tc>
          <w:tcPr>
            <w:tcW w:w="0" w:type="auto"/>
          </w:tcPr>
          <w:p w14:paraId="224DD7D7" w14:textId="77777777" w:rsidR="007F1923" w:rsidRPr="00FE1B60" w:rsidRDefault="007F1923">
            <w:pPr>
              <w:pStyle w:val="Paragraph"/>
              <w:jc w:val="right"/>
              <w:rPr>
                <w:noProof/>
              </w:rPr>
            </w:pPr>
            <w:r w:rsidRPr="00FE1B60">
              <w:rPr>
                <w:noProof/>
              </w:rPr>
              <w:t>ex 6909 19 00</w:t>
            </w:r>
          </w:p>
        </w:tc>
        <w:tc>
          <w:tcPr>
            <w:tcW w:w="0" w:type="auto"/>
          </w:tcPr>
          <w:p w14:paraId="1F5E25E7" w14:textId="77777777" w:rsidR="007F1923" w:rsidRPr="00FE1B60" w:rsidRDefault="007F1923">
            <w:pPr>
              <w:pStyle w:val="Paragraph"/>
              <w:jc w:val="center"/>
              <w:rPr>
                <w:noProof/>
              </w:rPr>
            </w:pPr>
            <w:r w:rsidRPr="00FE1B60">
              <w:rPr>
                <w:noProof/>
              </w:rPr>
              <w:t>70</w:t>
            </w:r>
          </w:p>
        </w:tc>
        <w:tc>
          <w:tcPr>
            <w:tcW w:w="0" w:type="auto"/>
          </w:tcPr>
          <w:p w14:paraId="79E0DDBD" w14:textId="77777777" w:rsidR="007F1923" w:rsidRPr="00FE1B60" w:rsidRDefault="007F1923">
            <w:pPr>
              <w:pStyle w:val="Paragraph"/>
              <w:rPr>
                <w:noProof/>
              </w:rPr>
            </w:pPr>
            <w:r w:rsidRPr="00FE1B60">
              <w:rPr>
                <w:noProof/>
              </w:rPr>
              <w:t>Alátámasztó elem katalizátorokhoz és szűrőkhöz, elsősorban alumínium- és titánoxidokból készülő porózus kerámiából, legfeljebb 65 liter teljes űrtartalommal, keresztmetszete minden cm</w:t>
            </w:r>
            <w:r w:rsidRPr="00FE1B60">
              <w:rPr>
                <w:noProof/>
                <w:vertAlign w:val="superscript"/>
              </w:rPr>
              <w:t>2</w:t>
            </w:r>
            <w:r w:rsidRPr="00FE1B60">
              <w:rPr>
                <w:noProof/>
              </w:rPr>
              <w:t>-én legalább egy, egyik vagy mindkét végén nyitott pórussal</w:t>
            </w:r>
          </w:p>
        </w:tc>
        <w:tc>
          <w:tcPr>
            <w:tcW w:w="0" w:type="auto"/>
          </w:tcPr>
          <w:p w14:paraId="42A79F29" w14:textId="77777777" w:rsidR="007F1923" w:rsidRPr="00FE1B60" w:rsidRDefault="007F1923">
            <w:pPr>
              <w:pStyle w:val="Paragraph"/>
              <w:rPr>
                <w:noProof/>
              </w:rPr>
            </w:pPr>
            <w:r w:rsidRPr="00FE1B60">
              <w:rPr>
                <w:noProof/>
              </w:rPr>
              <w:t>0 %</w:t>
            </w:r>
          </w:p>
        </w:tc>
        <w:tc>
          <w:tcPr>
            <w:tcW w:w="0" w:type="auto"/>
          </w:tcPr>
          <w:p w14:paraId="3391B958" w14:textId="77777777" w:rsidR="007F1923" w:rsidRPr="00FE1B60" w:rsidRDefault="007F1923">
            <w:pPr>
              <w:pStyle w:val="Paragraph"/>
              <w:rPr>
                <w:noProof/>
              </w:rPr>
            </w:pPr>
            <w:r w:rsidRPr="00FE1B60">
              <w:rPr>
                <w:noProof/>
              </w:rPr>
              <w:t>-</w:t>
            </w:r>
          </w:p>
        </w:tc>
        <w:tc>
          <w:tcPr>
            <w:tcW w:w="0" w:type="auto"/>
          </w:tcPr>
          <w:p w14:paraId="78802973" w14:textId="77777777" w:rsidR="007F1923" w:rsidRPr="00FE1B60" w:rsidRDefault="007F1923">
            <w:pPr>
              <w:pStyle w:val="Paragraph"/>
              <w:rPr>
                <w:noProof/>
              </w:rPr>
            </w:pPr>
            <w:r w:rsidRPr="00FE1B60">
              <w:rPr>
                <w:noProof/>
              </w:rPr>
              <w:t>2023.12.31</w:t>
            </w:r>
          </w:p>
        </w:tc>
      </w:tr>
      <w:tr w:rsidR="007F1923" w:rsidRPr="00FE1B60" w14:paraId="6E89F12E" w14:textId="77777777">
        <w:trPr>
          <w:cantSplit/>
        </w:trPr>
        <w:tc>
          <w:tcPr>
            <w:tcW w:w="0" w:type="auto"/>
          </w:tcPr>
          <w:p w14:paraId="43F1CDA3" w14:textId="77777777" w:rsidR="007F1923" w:rsidRPr="00FE1B60" w:rsidRDefault="007F1923">
            <w:pPr>
              <w:pStyle w:val="Paragraph"/>
              <w:rPr>
                <w:noProof/>
              </w:rPr>
            </w:pPr>
            <w:r w:rsidRPr="00FE1B60">
              <w:rPr>
                <w:noProof/>
              </w:rPr>
              <w:t>0.3404</w:t>
            </w:r>
          </w:p>
        </w:tc>
        <w:tc>
          <w:tcPr>
            <w:tcW w:w="0" w:type="auto"/>
          </w:tcPr>
          <w:p w14:paraId="2E6AC3BA" w14:textId="77777777" w:rsidR="007F1923" w:rsidRPr="00FE1B60" w:rsidRDefault="007F1923">
            <w:pPr>
              <w:pStyle w:val="Paragraph"/>
              <w:jc w:val="right"/>
              <w:rPr>
                <w:noProof/>
              </w:rPr>
            </w:pPr>
            <w:r w:rsidRPr="00FE1B60">
              <w:rPr>
                <w:noProof/>
              </w:rPr>
              <w:t>ex 6914 90 00</w:t>
            </w:r>
          </w:p>
        </w:tc>
        <w:tc>
          <w:tcPr>
            <w:tcW w:w="0" w:type="auto"/>
          </w:tcPr>
          <w:p w14:paraId="50E3846C" w14:textId="77777777" w:rsidR="007F1923" w:rsidRPr="00FE1B60" w:rsidRDefault="007F1923">
            <w:pPr>
              <w:pStyle w:val="Paragraph"/>
              <w:jc w:val="center"/>
              <w:rPr>
                <w:noProof/>
              </w:rPr>
            </w:pPr>
            <w:r w:rsidRPr="00FE1B60">
              <w:rPr>
                <w:noProof/>
              </w:rPr>
              <w:t>30</w:t>
            </w:r>
          </w:p>
        </w:tc>
        <w:tc>
          <w:tcPr>
            <w:tcW w:w="0" w:type="auto"/>
          </w:tcPr>
          <w:p w14:paraId="435BF282" w14:textId="77777777" w:rsidR="007F1923" w:rsidRPr="00FE1B60" w:rsidRDefault="007F1923">
            <w:pPr>
              <w:pStyle w:val="Paragraph"/>
              <w:rPr>
                <w:noProof/>
              </w:rPr>
            </w:pPr>
            <w:r w:rsidRPr="00FE1B60">
              <w:rPr>
                <w:noProof/>
              </w:rPr>
              <w:t>Átlátszó kerámia mikrogömbök, amelyeket szilícium-dioxidból és cirkónium dioxidból készítettek, átmérőjük több, mint 125 µm</w:t>
            </w:r>
          </w:p>
        </w:tc>
        <w:tc>
          <w:tcPr>
            <w:tcW w:w="0" w:type="auto"/>
          </w:tcPr>
          <w:p w14:paraId="397345CF" w14:textId="77777777" w:rsidR="007F1923" w:rsidRPr="00FE1B60" w:rsidRDefault="007F1923">
            <w:pPr>
              <w:pStyle w:val="Paragraph"/>
              <w:rPr>
                <w:noProof/>
              </w:rPr>
            </w:pPr>
            <w:r w:rsidRPr="00FE1B60">
              <w:rPr>
                <w:noProof/>
              </w:rPr>
              <w:t>0 %</w:t>
            </w:r>
          </w:p>
        </w:tc>
        <w:tc>
          <w:tcPr>
            <w:tcW w:w="0" w:type="auto"/>
          </w:tcPr>
          <w:p w14:paraId="1649F536" w14:textId="77777777" w:rsidR="007F1923" w:rsidRPr="00FE1B60" w:rsidRDefault="007F1923">
            <w:pPr>
              <w:pStyle w:val="Paragraph"/>
              <w:rPr>
                <w:noProof/>
              </w:rPr>
            </w:pPr>
            <w:r w:rsidRPr="00FE1B60">
              <w:rPr>
                <w:noProof/>
              </w:rPr>
              <w:t>-</w:t>
            </w:r>
          </w:p>
        </w:tc>
        <w:tc>
          <w:tcPr>
            <w:tcW w:w="0" w:type="auto"/>
          </w:tcPr>
          <w:p w14:paraId="2E50D862" w14:textId="77777777" w:rsidR="007F1923" w:rsidRPr="00FE1B60" w:rsidRDefault="007F1923">
            <w:pPr>
              <w:pStyle w:val="Paragraph"/>
              <w:rPr>
                <w:noProof/>
              </w:rPr>
            </w:pPr>
            <w:r w:rsidRPr="00FE1B60">
              <w:rPr>
                <w:noProof/>
              </w:rPr>
              <w:t>2024.12.31</w:t>
            </w:r>
          </w:p>
        </w:tc>
      </w:tr>
      <w:tr w:rsidR="007F1923" w:rsidRPr="00FE1B60" w14:paraId="466B335B" w14:textId="77777777">
        <w:trPr>
          <w:cantSplit/>
        </w:trPr>
        <w:tc>
          <w:tcPr>
            <w:tcW w:w="0" w:type="auto"/>
          </w:tcPr>
          <w:p w14:paraId="3CF659C9" w14:textId="77777777" w:rsidR="007F1923" w:rsidRPr="00FE1B60" w:rsidRDefault="007F1923">
            <w:pPr>
              <w:pStyle w:val="Paragraph"/>
              <w:rPr>
                <w:noProof/>
              </w:rPr>
            </w:pPr>
            <w:r w:rsidRPr="00FE1B60">
              <w:rPr>
                <w:noProof/>
              </w:rPr>
              <w:t>0.6286</w:t>
            </w:r>
          </w:p>
        </w:tc>
        <w:tc>
          <w:tcPr>
            <w:tcW w:w="0" w:type="auto"/>
          </w:tcPr>
          <w:p w14:paraId="51DF5966" w14:textId="77777777" w:rsidR="007F1923" w:rsidRPr="00FE1B60" w:rsidRDefault="007F1923">
            <w:pPr>
              <w:pStyle w:val="Paragraph"/>
              <w:jc w:val="right"/>
              <w:rPr>
                <w:noProof/>
              </w:rPr>
            </w:pPr>
            <w:r w:rsidRPr="00FE1B60">
              <w:rPr>
                <w:noProof/>
              </w:rPr>
              <w:t>ex 7006 00 90</w:t>
            </w:r>
          </w:p>
        </w:tc>
        <w:tc>
          <w:tcPr>
            <w:tcW w:w="0" w:type="auto"/>
          </w:tcPr>
          <w:p w14:paraId="00756EAF" w14:textId="77777777" w:rsidR="007F1923" w:rsidRPr="00FE1B60" w:rsidRDefault="007F1923">
            <w:pPr>
              <w:pStyle w:val="Paragraph"/>
              <w:jc w:val="center"/>
              <w:rPr>
                <w:noProof/>
              </w:rPr>
            </w:pPr>
            <w:r w:rsidRPr="00FE1B60">
              <w:rPr>
                <w:noProof/>
              </w:rPr>
              <w:t>25</w:t>
            </w:r>
          </w:p>
        </w:tc>
        <w:tc>
          <w:tcPr>
            <w:tcW w:w="0" w:type="auto"/>
          </w:tcPr>
          <w:p w14:paraId="3423CDC5" w14:textId="77777777" w:rsidR="007F1923" w:rsidRPr="00FE1B60" w:rsidRDefault="007F1923">
            <w:pPr>
              <w:pStyle w:val="Paragraph"/>
              <w:rPr>
                <w:noProof/>
              </w:rPr>
            </w:pPr>
            <w:r w:rsidRPr="00FE1B60">
              <w:rPr>
                <w:noProof/>
              </w:rPr>
              <w:t>Üveglapka boroszilikát úsztatott üvegből:</w:t>
            </w:r>
          </w:p>
          <w:tbl>
            <w:tblPr>
              <w:tblStyle w:val="Listdash"/>
              <w:tblW w:w="0" w:type="auto"/>
              <w:tblLook w:val="0000" w:firstRow="0" w:lastRow="0" w:firstColumn="0" w:lastColumn="0" w:noHBand="0" w:noVBand="0"/>
            </w:tblPr>
            <w:tblGrid>
              <w:gridCol w:w="220"/>
              <w:gridCol w:w="3201"/>
            </w:tblGrid>
            <w:tr w:rsidR="007F1923" w:rsidRPr="00FE1B60" w14:paraId="7D0A1573" w14:textId="77777777">
              <w:tc>
                <w:tcPr>
                  <w:tcW w:w="0" w:type="auto"/>
                </w:tcPr>
                <w:p w14:paraId="5C99E01F" w14:textId="77777777" w:rsidR="007F1923" w:rsidRPr="00FE1B60" w:rsidRDefault="007F1923">
                  <w:pPr>
                    <w:pStyle w:val="Paragraph"/>
                    <w:rPr>
                      <w:noProof/>
                    </w:rPr>
                  </w:pPr>
                  <w:r w:rsidRPr="00FE1B60">
                    <w:rPr>
                      <w:noProof/>
                    </w:rPr>
                    <w:t>—</w:t>
                  </w:r>
                </w:p>
              </w:tc>
              <w:tc>
                <w:tcPr>
                  <w:tcW w:w="0" w:type="auto"/>
                </w:tcPr>
                <w:p w14:paraId="1637FDA3" w14:textId="77777777" w:rsidR="007F1923" w:rsidRPr="00FE1B60" w:rsidRDefault="007F1923">
                  <w:pPr>
                    <w:pStyle w:val="Paragraph"/>
                    <w:rPr>
                      <w:noProof/>
                    </w:rPr>
                  </w:pPr>
                  <w:r w:rsidRPr="00FE1B60">
                    <w:rPr>
                      <w:noProof/>
                    </w:rPr>
                    <w:t>legfeljebb 1 µm teljes vastagság-ingadozással, és</w:t>
                  </w:r>
                </w:p>
              </w:tc>
            </w:tr>
            <w:tr w:rsidR="007F1923" w:rsidRPr="00FE1B60" w14:paraId="6DA4C3C2" w14:textId="77777777">
              <w:tc>
                <w:tcPr>
                  <w:tcW w:w="0" w:type="auto"/>
                </w:tcPr>
                <w:p w14:paraId="06E5E8AC" w14:textId="77777777" w:rsidR="007F1923" w:rsidRPr="00FE1B60" w:rsidRDefault="007F1923">
                  <w:pPr>
                    <w:pStyle w:val="Paragraph"/>
                    <w:rPr>
                      <w:noProof/>
                    </w:rPr>
                  </w:pPr>
                  <w:r w:rsidRPr="00FE1B60">
                    <w:rPr>
                      <w:noProof/>
                    </w:rPr>
                    <w:t>—</w:t>
                  </w:r>
                </w:p>
              </w:tc>
              <w:tc>
                <w:tcPr>
                  <w:tcW w:w="0" w:type="auto"/>
                </w:tcPr>
                <w:p w14:paraId="3D1BC6C2" w14:textId="77777777" w:rsidR="007F1923" w:rsidRPr="00FE1B60" w:rsidRDefault="007F1923">
                  <w:pPr>
                    <w:pStyle w:val="Paragraph"/>
                    <w:rPr>
                      <w:noProof/>
                    </w:rPr>
                  </w:pPr>
                  <w:r w:rsidRPr="00FE1B60">
                    <w:rPr>
                      <w:noProof/>
                    </w:rPr>
                    <w:t>lézergravírozással</w:t>
                  </w:r>
                </w:p>
              </w:tc>
            </w:tr>
          </w:tbl>
          <w:p w14:paraId="64F6EE06" w14:textId="77777777" w:rsidR="007F1923" w:rsidRPr="00FE1B60" w:rsidRDefault="007F1923">
            <w:pPr>
              <w:pStyle w:val="Paragraph"/>
              <w:rPr>
                <w:noProof/>
              </w:rPr>
            </w:pPr>
          </w:p>
        </w:tc>
        <w:tc>
          <w:tcPr>
            <w:tcW w:w="0" w:type="auto"/>
          </w:tcPr>
          <w:p w14:paraId="70164274" w14:textId="77777777" w:rsidR="007F1923" w:rsidRPr="00FE1B60" w:rsidRDefault="007F1923">
            <w:pPr>
              <w:pStyle w:val="Paragraph"/>
              <w:rPr>
                <w:noProof/>
              </w:rPr>
            </w:pPr>
            <w:r w:rsidRPr="00FE1B60">
              <w:rPr>
                <w:noProof/>
              </w:rPr>
              <w:t>0 %</w:t>
            </w:r>
          </w:p>
        </w:tc>
        <w:tc>
          <w:tcPr>
            <w:tcW w:w="0" w:type="auto"/>
          </w:tcPr>
          <w:p w14:paraId="21005A06" w14:textId="77777777" w:rsidR="007F1923" w:rsidRPr="00FE1B60" w:rsidRDefault="007F1923">
            <w:pPr>
              <w:pStyle w:val="Paragraph"/>
              <w:rPr>
                <w:noProof/>
              </w:rPr>
            </w:pPr>
            <w:r w:rsidRPr="00FE1B60">
              <w:rPr>
                <w:noProof/>
              </w:rPr>
              <w:t>p/st</w:t>
            </w:r>
          </w:p>
        </w:tc>
        <w:tc>
          <w:tcPr>
            <w:tcW w:w="0" w:type="auto"/>
          </w:tcPr>
          <w:p w14:paraId="258A51A7" w14:textId="77777777" w:rsidR="007F1923" w:rsidRPr="00FE1B60" w:rsidRDefault="007F1923">
            <w:pPr>
              <w:pStyle w:val="Paragraph"/>
              <w:rPr>
                <w:noProof/>
              </w:rPr>
            </w:pPr>
            <w:r w:rsidRPr="00FE1B60">
              <w:rPr>
                <w:noProof/>
              </w:rPr>
              <w:t>2024.12.31</w:t>
            </w:r>
          </w:p>
        </w:tc>
      </w:tr>
      <w:tr w:rsidR="007F1923" w:rsidRPr="00FE1B60" w14:paraId="26D108B9" w14:textId="77777777">
        <w:trPr>
          <w:cantSplit/>
        </w:trPr>
        <w:tc>
          <w:tcPr>
            <w:tcW w:w="0" w:type="auto"/>
          </w:tcPr>
          <w:p w14:paraId="199E1309" w14:textId="77777777" w:rsidR="007F1923" w:rsidRPr="00FE1B60" w:rsidRDefault="007F1923">
            <w:pPr>
              <w:pStyle w:val="Paragraph"/>
              <w:rPr>
                <w:noProof/>
              </w:rPr>
            </w:pPr>
            <w:r w:rsidRPr="00FE1B60">
              <w:rPr>
                <w:noProof/>
              </w:rPr>
              <w:t>0.7619</w:t>
            </w:r>
          </w:p>
        </w:tc>
        <w:tc>
          <w:tcPr>
            <w:tcW w:w="0" w:type="auto"/>
          </w:tcPr>
          <w:p w14:paraId="604D061A" w14:textId="77777777" w:rsidR="007F1923" w:rsidRPr="00FE1B60" w:rsidRDefault="007F1923">
            <w:pPr>
              <w:pStyle w:val="Paragraph"/>
              <w:jc w:val="right"/>
              <w:rPr>
                <w:noProof/>
              </w:rPr>
            </w:pPr>
            <w:r w:rsidRPr="00FE1B60">
              <w:rPr>
                <w:noProof/>
              </w:rPr>
              <w:t>ex 7006 00 90</w:t>
            </w:r>
          </w:p>
        </w:tc>
        <w:tc>
          <w:tcPr>
            <w:tcW w:w="0" w:type="auto"/>
          </w:tcPr>
          <w:p w14:paraId="05EFF861" w14:textId="77777777" w:rsidR="007F1923" w:rsidRPr="00FE1B60" w:rsidRDefault="007F1923">
            <w:pPr>
              <w:pStyle w:val="Paragraph"/>
              <w:jc w:val="center"/>
              <w:rPr>
                <w:noProof/>
              </w:rPr>
            </w:pPr>
            <w:r w:rsidRPr="00FE1B60">
              <w:rPr>
                <w:noProof/>
              </w:rPr>
              <w:t>40</w:t>
            </w:r>
          </w:p>
        </w:tc>
        <w:tc>
          <w:tcPr>
            <w:tcW w:w="0" w:type="auto"/>
          </w:tcPr>
          <w:p w14:paraId="6218480D" w14:textId="77777777" w:rsidR="007F1923" w:rsidRPr="00FE1B60" w:rsidRDefault="007F1923">
            <w:pPr>
              <w:pStyle w:val="Paragraph"/>
              <w:rPr>
                <w:noProof/>
              </w:rPr>
            </w:pPr>
            <w:r w:rsidRPr="00FE1B60">
              <w:rPr>
                <w:noProof/>
              </w:rPr>
              <w:t>Szupercsavart nematikus (Super Twisted Nematic – STN) vagy csavart nematikus (Twisted Nematic – TN) minőségű nátronmész vagy boroszilikát üveglap:</w:t>
            </w:r>
          </w:p>
          <w:tbl>
            <w:tblPr>
              <w:tblStyle w:val="Listdash"/>
              <w:tblW w:w="0" w:type="auto"/>
              <w:tblLook w:val="0000" w:firstRow="0" w:lastRow="0" w:firstColumn="0" w:lastColumn="0" w:noHBand="0" w:noVBand="0"/>
            </w:tblPr>
            <w:tblGrid>
              <w:gridCol w:w="220"/>
              <w:gridCol w:w="3640"/>
            </w:tblGrid>
            <w:tr w:rsidR="007F1923" w:rsidRPr="00FE1B60" w14:paraId="7C49E8E7" w14:textId="77777777">
              <w:tc>
                <w:tcPr>
                  <w:tcW w:w="0" w:type="auto"/>
                </w:tcPr>
                <w:p w14:paraId="5890F802" w14:textId="77777777" w:rsidR="007F1923" w:rsidRPr="00FE1B60" w:rsidRDefault="007F1923">
                  <w:pPr>
                    <w:pStyle w:val="Paragraph"/>
                    <w:rPr>
                      <w:noProof/>
                    </w:rPr>
                  </w:pPr>
                  <w:r w:rsidRPr="00FE1B60">
                    <w:rPr>
                      <w:noProof/>
                    </w:rPr>
                    <w:t>—</w:t>
                  </w:r>
                </w:p>
              </w:tc>
              <w:tc>
                <w:tcPr>
                  <w:tcW w:w="0" w:type="auto"/>
                </w:tcPr>
                <w:p w14:paraId="4C874409" w14:textId="77777777" w:rsidR="007F1923" w:rsidRPr="00FE1B60" w:rsidRDefault="007F1923">
                  <w:pPr>
                    <w:pStyle w:val="Paragraph"/>
                    <w:rPr>
                      <w:noProof/>
                    </w:rPr>
                  </w:pPr>
                  <w:r w:rsidRPr="00FE1B60">
                    <w:rPr>
                      <w:noProof/>
                    </w:rPr>
                    <w:t>hosszúsága legalább 300 mm, de legfeljebb 1 500 mm,</w:t>
                  </w:r>
                </w:p>
              </w:tc>
            </w:tr>
            <w:tr w:rsidR="007F1923" w:rsidRPr="00FE1B60" w14:paraId="1B6DE3C2" w14:textId="77777777">
              <w:tc>
                <w:tcPr>
                  <w:tcW w:w="0" w:type="auto"/>
                </w:tcPr>
                <w:p w14:paraId="3A78EBBE" w14:textId="77777777" w:rsidR="007F1923" w:rsidRPr="00FE1B60" w:rsidRDefault="007F1923">
                  <w:pPr>
                    <w:pStyle w:val="Paragraph"/>
                    <w:rPr>
                      <w:noProof/>
                    </w:rPr>
                  </w:pPr>
                  <w:r w:rsidRPr="00FE1B60">
                    <w:rPr>
                      <w:noProof/>
                    </w:rPr>
                    <w:t>—</w:t>
                  </w:r>
                </w:p>
              </w:tc>
              <w:tc>
                <w:tcPr>
                  <w:tcW w:w="0" w:type="auto"/>
                </w:tcPr>
                <w:p w14:paraId="4BF89B62" w14:textId="77777777" w:rsidR="007F1923" w:rsidRPr="00FE1B60" w:rsidRDefault="007F1923">
                  <w:pPr>
                    <w:pStyle w:val="Paragraph"/>
                    <w:rPr>
                      <w:noProof/>
                    </w:rPr>
                  </w:pPr>
                  <w:r w:rsidRPr="00FE1B60">
                    <w:rPr>
                      <w:noProof/>
                    </w:rPr>
                    <w:t>szélessége legalább 300 mm, de legfeljebb 1 500 mm,</w:t>
                  </w:r>
                </w:p>
              </w:tc>
            </w:tr>
            <w:tr w:rsidR="007F1923" w:rsidRPr="00FE1B60" w14:paraId="53910C6D" w14:textId="77777777">
              <w:tc>
                <w:tcPr>
                  <w:tcW w:w="0" w:type="auto"/>
                </w:tcPr>
                <w:p w14:paraId="61C74531" w14:textId="77777777" w:rsidR="007F1923" w:rsidRPr="00FE1B60" w:rsidRDefault="007F1923">
                  <w:pPr>
                    <w:pStyle w:val="Paragraph"/>
                    <w:rPr>
                      <w:noProof/>
                    </w:rPr>
                  </w:pPr>
                  <w:r w:rsidRPr="00FE1B60">
                    <w:rPr>
                      <w:noProof/>
                    </w:rPr>
                    <w:t>—</w:t>
                  </w:r>
                </w:p>
              </w:tc>
              <w:tc>
                <w:tcPr>
                  <w:tcW w:w="0" w:type="auto"/>
                </w:tcPr>
                <w:p w14:paraId="34B66016" w14:textId="77777777" w:rsidR="007F1923" w:rsidRPr="00FE1B60" w:rsidRDefault="007F1923">
                  <w:pPr>
                    <w:pStyle w:val="Paragraph"/>
                    <w:rPr>
                      <w:noProof/>
                    </w:rPr>
                  </w:pPr>
                  <w:r w:rsidRPr="00FE1B60">
                    <w:rPr>
                      <w:noProof/>
                    </w:rPr>
                    <w:t>vastagsága legalább 0,5 mm, de legfeljebb 1,1 mm,</w:t>
                  </w:r>
                </w:p>
              </w:tc>
            </w:tr>
            <w:tr w:rsidR="007F1923" w:rsidRPr="00FE1B60" w14:paraId="315B52AE" w14:textId="77777777">
              <w:tc>
                <w:tcPr>
                  <w:tcW w:w="0" w:type="auto"/>
                </w:tcPr>
                <w:p w14:paraId="7E9682AB" w14:textId="77777777" w:rsidR="007F1923" w:rsidRPr="00FE1B60" w:rsidRDefault="007F1923">
                  <w:pPr>
                    <w:pStyle w:val="Paragraph"/>
                    <w:rPr>
                      <w:noProof/>
                    </w:rPr>
                  </w:pPr>
                  <w:r w:rsidRPr="00FE1B60">
                    <w:rPr>
                      <w:noProof/>
                    </w:rPr>
                    <w:t>—</w:t>
                  </w:r>
                </w:p>
              </w:tc>
              <w:tc>
                <w:tcPr>
                  <w:tcW w:w="0" w:type="auto"/>
                </w:tcPr>
                <w:p w14:paraId="6F1FC87D" w14:textId="77777777" w:rsidR="007F1923" w:rsidRPr="00FE1B60" w:rsidRDefault="007F1923">
                  <w:pPr>
                    <w:pStyle w:val="Paragraph"/>
                    <w:rPr>
                      <w:noProof/>
                    </w:rPr>
                  </w:pPr>
                  <w:r w:rsidRPr="00FE1B60">
                    <w:rPr>
                      <w:noProof/>
                    </w:rPr>
                    <w:t>egyik oldalán egy legalább 80 Ω, de legfeljebb 160 Ω ellenállású indium-ón-oxid-bevonattal,</w:t>
                  </w:r>
                </w:p>
              </w:tc>
            </w:tr>
            <w:tr w:rsidR="007F1923" w:rsidRPr="00FE1B60" w14:paraId="2E1771BC" w14:textId="77777777">
              <w:tc>
                <w:tcPr>
                  <w:tcW w:w="0" w:type="auto"/>
                </w:tcPr>
                <w:p w14:paraId="177FAD03" w14:textId="77777777" w:rsidR="007F1923" w:rsidRPr="00FE1B60" w:rsidRDefault="007F1923">
                  <w:pPr>
                    <w:pStyle w:val="Paragraph"/>
                    <w:rPr>
                      <w:noProof/>
                    </w:rPr>
                  </w:pPr>
                  <w:r w:rsidRPr="00FE1B60">
                    <w:rPr>
                      <w:noProof/>
                    </w:rPr>
                    <w:t>—</w:t>
                  </w:r>
                </w:p>
              </w:tc>
              <w:tc>
                <w:tcPr>
                  <w:tcW w:w="0" w:type="auto"/>
                </w:tcPr>
                <w:p w14:paraId="181D10BA" w14:textId="77777777" w:rsidR="007F1923" w:rsidRPr="00FE1B60" w:rsidRDefault="007F1923">
                  <w:pPr>
                    <w:pStyle w:val="Paragraph"/>
                    <w:rPr>
                      <w:noProof/>
                    </w:rPr>
                  </w:pPr>
                  <w:r w:rsidRPr="00FE1B60">
                    <w:rPr>
                      <w:noProof/>
                    </w:rPr>
                    <w:t>szilícium-dioxid (SiO2) passziváló réteggel is az indium-ón-oxid réteg és az üvegfelület között,</w:t>
                  </w:r>
                </w:p>
              </w:tc>
            </w:tr>
            <w:tr w:rsidR="007F1923" w:rsidRPr="00FE1B60" w14:paraId="3B54F294" w14:textId="77777777">
              <w:tc>
                <w:tcPr>
                  <w:tcW w:w="0" w:type="auto"/>
                </w:tcPr>
                <w:p w14:paraId="5472FBAF" w14:textId="77777777" w:rsidR="007F1923" w:rsidRPr="00FE1B60" w:rsidRDefault="007F1923">
                  <w:pPr>
                    <w:pStyle w:val="Paragraph"/>
                    <w:rPr>
                      <w:noProof/>
                    </w:rPr>
                  </w:pPr>
                  <w:r w:rsidRPr="00FE1B60">
                    <w:rPr>
                      <w:noProof/>
                    </w:rPr>
                    <w:t>—</w:t>
                  </w:r>
                </w:p>
              </w:tc>
              <w:tc>
                <w:tcPr>
                  <w:tcW w:w="0" w:type="auto"/>
                </w:tcPr>
                <w:p w14:paraId="5A2E3FDD" w14:textId="77777777" w:rsidR="007F1923" w:rsidRPr="00FE1B60" w:rsidRDefault="007F1923">
                  <w:pPr>
                    <w:pStyle w:val="Paragraph"/>
                    <w:rPr>
                      <w:noProof/>
                    </w:rPr>
                  </w:pPr>
                  <w:r w:rsidRPr="00FE1B60">
                    <w:rPr>
                      <w:noProof/>
                    </w:rPr>
                    <w:t>másik oldalán többrétegű visszaverődés-gátló bevonattal is, és</w:t>
                  </w:r>
                </w:p>
              </w:tc>
            </w:tr>
            <w:tr w:rsidR="007F1923" w:rsidRPr="00FE1B60" w14:paraId="6DB492B0" w14:textId="77777777">
              <w:tc>
                <w:tcPr>
                  <w:tcW w:w="0" w:type="auto"/>
                </w:tcPr>
                <w:p w14:paraId="44EAE3D1" w14:textId="77777777" w:rsidR="007F1923" w:rsidRPr="00FE1B60" w:rsidRDefault="007F1923">
                  <w:pPr>
                    <w:pStyle w:val="Paragraph"/>
                    <w:rPr>
                      <w:noProof/>
                    </w:rPr>
                  </w:pPr>
                  <w:r w:rsidRPr="00FE1B60">
                    <w:rPr>
                      <w:noProof/>
                    </w:rPr>
                    <w:t>—</w:t>
                  </w:r>
                </w:p>
              </w:tc>
              <w:tc>
                <w:tcPr>
                  <w:tcW w:w="0" w:type="auto"/>
                </w:tcPr>
                <w:p w14:paraId="0232B0C8" w14:textId="77777777" w:rsidR="007F1923" w:rsidRPr="00FE1B60" w:rsidRDefault="007F1923">
                  <w:pPr>
                    <w:pStyle w:val="Paragraph"/>
                    <w:rPr>
                      <w:noProof/>
                    </w:rPr>
                  </w:pPr>
                  <w:r w:rsidRPr="00FE1B60">
                    <w:rPr>
                      <w:noProof/>
                    </w:rPr>
                    <w:t>géppel megmunkált (ferdén levágott) élekkel</w:t>
                  </w:r>
                </w:p>
              </w:tc>
            </w:tr>
          </w:tbl>
          <w:p w14:paraId="436C6652" w14:textId="77777777" w:rsidR="007F1923" w:rsidRPr="00FE1B60" w:rsidRDefault="007F1923">
            <w:pPr>
              <w:pStyle w:val="Paragraph"/>
              <w:rPr>
                <w:noProof/>
              </w:rPr>
            </w:pPr>
          </w:p>
        </w:tc>
        <w:tc>
          <w:tcPr>
            <w:tcW w:w="0" w:type="auto"/>
          </w:tcPr>
          <w:p w14:paraId="309E366D" w14:textId="77777777" w:rsidR="007F1923" w:rsidRPr="00FE1B60" w:rsidRDefault="007F1923">
            <w:pPr>
              <w:pStyle w:val="Paragraph"/>
              <w:rPr>
                <w:noProof/>
              </w:rPr>
            </w:pPr>
            <w:r w:rsidRPr="00FE1B60">
              <w:rPr>
                <w:noProof/>
              </w:rPr>
              <w:t>0 %</w:t>
            </w:r>
          </w:p>
        </w:tc>
        <w:tc>
          <w:tcPr>
            <w:tcW w:w="0" w:type="auto"/>
          </w:tcPr>
          <w:p w14:paraId="409AB6E2" w14:textId="77777777" w:rsidR="007F1923" w:rsidRPr="00FE1B60" w:rsidRDefault="007F1923">
            <w:pPr>
              <w:pStyle w:val="Paragraph"/>
              <w:rPr>
                <w:noProof/>
              </w:rPr>
            </w:pPr>
            <w:r w:rsidRPr="00FE1B60">
              <w:rPr>
                <w:noProof/>
              </w:rPr>
              <w:t>-</w:t>
            </w:r>
          </w:p>
        </w:tc>
        <w:tc>
          <w:tcPr>
            <w:tcW w:w="0" w:type="auto"/>
          </w:tcPr>
          <w:p w14:paraId="0A66DA4A" w14:textId="77777777" w:rsidR="007F1923" w:rsidRPr="00FE1B60" w:rsidRDefault="007F1923">
            <w:pPr>
              <w:pStyle w:val="Paragraph"/>
              <w:rPr>
                <w:noProof/>
              </w:rPr>
            </w:pPr>
            <w:r w:rsidRPr="00FE1B60">
              <w:rPr>
                <w:noProof/>
              </w:rPr>
              <w:t>2023.12.31</w:t>
            </w:r>
          </w:p>
        </w:tc>
      </w:tr>
      <w:tr w:rsidR="007F1923" w:rsidRPr="00FE1B60" w14:paraId="1F1FA9FE" w14:textId="77777777">
        <w:trPr>
          <w:cantSplit/>
        </w:trPr>
        <w:tc>
          <w:tcPr>
            <w:tcW w:w="0" w:type="auto"/>
          </w:tcPr>
          <w:p w14:paraId="3C4871C1" w14:textId="77777777" w:rsidR="007F1923" w:rsidRPr="00FE1B60" w:rsidRDefault="007F1923">
            <w:pPr>
              <w:pStyle w:val="Paragraph"/>
              <w:rPr>
                <w:noProof/>
              </w:rPr>
            </w:pPr>
            <w:r w:rsidRPr="00FE1B60">
              <w:rPr>
                <w:noProof/>
              </w:rPr>
              <w:t>0.6380</w:t>
            </w:r>
          </w:p>
        </w:tc>
        <w:tc>
          <w:tcPr>
            <w:tcW w:w="0" w:type="auto"/>
          </w:tcPr>
          <w:p w14:paraId="4240DD11" w14:textId="77777777" w:rsidR="007F1923" w:rsidRPr="00FE1B60" w:rsidRDefault="007F1923">
            <w:pPr>
              <w:pStyle w:val="Paragraph"/>
              <w:jc w:val="right"/>
              <w:rPr>
                <w:noProof/>
              </w:rPr>
            </w:pPr>
            <w:r w:rsidRPr="00FE1B60">
              <w:rPr>
                <w:noProof/>
              </w:rPr>
              <w:t>ex 7009 10 00</w:t>
            </w:r>
          </w:p>
        </w:tc>
        <w:tc>
          <w:tcPr>
            <w:tcW w:w="0" w:type="auto"/>
          </w:tcPr>
          <w:p w14:paraId="4D6DBADA" w14:textId="77777777" w:rsidR="007F1923" w:rsidRPr="00FE1B60" w:rsidRDefault="007F1923">
            <w:pPr>
              <w:pStyle w:val="Paragraph"/>
              <w:jc w:val="center"/>
              <w:rPr>
                <w:noProof/>
              </w:rPr>
            </w:pPr>
            <w:r w:rsidRPr="00FE1B60">
              <w:rPr>
                <w:noProof/>
              </w:rPr>
              <w:t>30</w:t>
            </w:r>
          </w:p>
        </w:tc>
        <w:tc>
          <w:tcPr>
            <w:tcW w:w="0" w:type="auto"/>
          </w:tcPr>
          <w:p w14:paraId="05A629B2" w14:textId="77777777" w:rsidR="007F1923" w:rsidRPr="00FE1B60" w:rsidRDefault="007F1923">
            <w:pPr>
              <w:pStyle w:val="Paragraph"/>
              <w:rPr>
                <w:noProof/>
              </w:rPr>
            </w:pPr>
            <w:r w:rsidRPr="00FE1B60">
              <w:rPr>
                <w:noProof/>
              </w:rPr>
              <w:t>Rétegelt üveg a fény különböző beesési szögeihez alkalmazkodó mechanikus tompítási képességgel, amely:</w:t>
            </w:r>
          </w:p>
          <w:tbl>
            <w:tblPr>
              <w:tblStyle w:val="Listdash"/>
              <w:tblW w:w="0" w:type="auto"/>
              <w:tblLook w:val="0000" w:firstRow="0" w:lastRow="0" w:firstColumn="0" w:lastColumn="0" w:noHBand="0" w:noVBand="0"/>
            </w:tblPr>
            <w:tblGrid>
              <w:gridCol w:w="220"/>
              <w:gridCol w:w="3640"/>
            </w:tblGrid>
            <w:tr w:rsidR="007F1923" w:rsidRPr="00FE1B60" w14:paraId="520FB944" w14:textId="77777777">
              <w:tc>
                <w:tcPr>
                  <w:tcW w:w="0" w:type="auto"/>
                </w:tcPr>
                <w:p w14:paraId="529A45BD" w14:textId="77777777" w:rsidR="007F1923" w:rsidRPr="00FE1B60" w:rsidRDefault="007F1923">
                  <w:pPr>
                    <w:pStyle w:val="Paragraph"/>
                    <w:rPr>
                      <w:noProof/>
                    </w:rPr>
                  </w:pPr>
                  <w:r w:rsidRPr="00FE1B60">
                    <w:rPr>
                      <w:noProof/>
                    </w:rPr>
                    <w:t>—</w:t>
                  </w:r>
                </w:p>
              </w:tc>
              <w:tc>
                <w:tcPr>
                  <w:tcW w:w="0" w:type="auto"/>
                </w:tcPr>
                <w:p w14:paraId="037246B8" w14:textId="77777777" w:rsidR="007F1923" w:rsidRPr="00FE1B60" w:rsidRDefault="007F1923">
                  <w:pPr>
                    <w:pStyle w:val="Paragraph"/>
                    <w:rPr>
                      <w:noProof/>
                    </w:rPr>
                  </w:pPr>
                  <w:r w:rsidRPr="00FE1B60">
                    <w:rPr>
                      <w:noProof/>
                    </w:rPr>
                    <w:t>egy krómrétegből is,</w:t>
                  </w:r>
                </w:p>
              </w:tc>
            </w:tr>
            <w:tr w:rsidR="007F1923" w:rsidRPr="00FE1B60" w14:paraId="069E7E97" w14:textId="77777777">
              <w:tc>
                <w:tcPr>
                  <w:tcW w:w="0" w:type="auto"/>
                </w:tcPr>
                <w:p w14:paraId="404336ED" w14:textId="77777777" w:rsidR="007F1923" w:rsidRPr="00FE1B60" w:rsidRDefault="007F1923">
                  <w:pPr>
                    <w:pStyle w:val="Paragraph"/>
                    <w:rPr>
                      <w:noProof/>
                    </w:rPr>
                  </w:pPr>
                  <w:r w:rsidRPr="00FE1B60">
                    <w:rPr>
                      <w:noProof/>
                    </w:rPr>
                    <w:t>—</w:t>
                  </w:r>
                </w:p>
              </w:tc>
              <w:tc>
                <w:tcPr>
                  <w:tcW w:w="0" w:type="auto"/>
                </w:tcPr>
                <w:p w14:paraId="6D9EF80A" w14:textId="77777777" w:rsidR="007F1923" w:rsidRPr="00FE1B60" w:rsidRDefault="007F1923">
                  <w:pPr>
                    <w:pStyle w:val="Paragraph"/>
                    <w:rPr>
                      <w:noProof/>
                    </w:rPr>
                  </w:pPr>
                  <w:r w:rsidRPr="00FE1B60">
                    <w:rPr>
                      <w:noProof/>
                    </w:rPr>
                    <w:t>egy szakításálló ragasztószalagból vagy olvadékony ragasztóból, és</w:t>
                  </w:r>
                </w:p>
              </w:tc>
            </w:tr>
            <w:tr w:rsidR="007F1923" w:rsidRPr="00FE1B60" w14:paraId="105EA23B" w14:textId="77777777">
              <w:tc>
                <w:tcPr>
                  <w:tcW w:w="0" w:type="auto"/>
                </w:tcPr>
                <w:p w14:paraId="096B0A26" w14:textId="77777777" w:rsidR="007F1923" w:rsidRPr="00FE1B60" w:rsidRDefault="007F1923">
                  <w:pPr>
                    <w:pStyle w:val="Paragraph"/>
                    <w:rPr>
                      <w:noProof/>
                    </w:rPr>
                  </w:pPr>
                  <w:r w:rsidRPr="00FE1B60">
                    <w:rPr>
                      <w:noProof/>
                    </w:rPr>
                    <w:t>—</w:t>
                  </w:r>
                </w:p>
              </w:tc>
              <w:tc>
                <w:tcPr>
                  <w:tcW w:w="0" w:type="auto"/>
                </w:tcPr>
                <w:p w14:paraId="6A711C7C" w14:textId="77777777" w:rsidR="007F1923" w:rsidRPr="00FE1B60" w:rsidRDefault="007F1923">
                  <w:pPr>
                    <w:pStyle w:val="Paragraph"/>
                    <w:rPr>
                      <w:noProof/>
                    </w:rPr>
                  </w:pPr>
                  <w:r w:rsidRPr="00FE1B60">
                    <w:rPr>
                      <w:noProof/>
                    </w:rPr>
                    <w:t>előoldalán lehúzható védőfilmből és hátoldalán védőpapírból áll,</w:t>
                  </w:r>
                </w:p>
              </w:tc>
            </w:tr>
          </w:tbl>
          <w:p w14:paraId="19827B77" w14:textId="77777777" w:rsidR="007F1923" w:rsidRPr="00FE1B60" w:rsidRDefault="007F1923">
            <w:pPr>
              <w:pStyle w:val="Paragraph"/>
              <w:rPr>
                <w:noProof/>
              </w:rPr>
            </w:pPr>
            <w:r w:rsidRPr="00FE1B60">
              <w:rPr>
                <w:noProof/>
              </w:rPr>
              <w:t>járművek belső visszapillantó tükreihez használatos</w:t>
            </w:r>
          </w:p>
        </w:tc>
        <w:tc>
          <w:tcPr>
            <w:tcW w:w="0" w:type="auto"/>
          </w:tcPr>
          <w:p w14:paraId="3DC74964" w14:textId="77777777" w:rsidR="007F1923" w:rsidRPr="00FE1B60" w:rsidRDefault="007F1923">
            <w:pPr>
              <w:pStyle w:val="Paragraph"/>
              <w:rPr>
                <w:noProof/>
              </w:rPr>
            </w:pPr>
            <w:r w:rsidRPr="00FE1B60">
              <w:rPr>
                <w:noProof/>
              </w:rPr>
              <w:t>0 %</w:t>
            </w:r>
          </w:p>
        </w:tc>
        <w:tc>
          <w:tcPr>
            <w:tcW w:w="0" w:type="auto"/>
          </w:tcPr>
          <w:p w14:paraId="21574DE8" w14:textId="77777777" w:rsidR="007F1923" w:rsidRPr="00FE1B60" w:rsidRDefault="007F1923">
            <w:pPr>
              <w:pStyle w:val="Paragraph"/>
              <w:rPr>
                <w:noProof/>
              </w:rPr>
            </w:pPr>
            <w:r w:rsidRPr="00FE1B60">
              <w:rPr>
                <w:noProof/>
              </w:rPr>
              <w:t>p/st</w:t>
            </w:r>
          </w:p>
        </w:tc>
        <w:tc>
          <w:tcPr>
            <w:tcW w:w="0" w:type="auto"/>
          </w:tcPr>
          <w:p w14:paraId="2D54892F" w14:textId="77777777" w:rsidR="007F1923" w:rsidRPr="00FE1B60" w:rsidRDefault="007F1923">
            <w:pPr>
              <w:pStyle w:val="Paragraph"/>
              <w:rPr>
                <w:noProof/>
              </w:rPr>
            </w:pPr>
            <w:r w:rsidRPr="00FE1B60">
              <w:rPr>
                <w:noProof/>
              </w:rPr>
              <w:t>2024.12.31</w:t>
            </w:r>
          </w:p>
        </w:tc>
      </w:tr>
      <w:tr w:rsidR="007F1923" w:rsidRPr="00FE1B60" w14:paraId="7F02A9A5" w14:textId="77777777">
        <w:trPr>
          <w:cantSplit/>
        </w:trPr>
        <w:tc>
          <w:tcPr>
            <w:tcW w:w="0" w:type="auto"/>
          </w:tcPr>
          <w:p w14:paraId="1CC9278E" w14:textId="77777777" w:rsidR="007F1923" w:rsidRPr="00FE1B60" w:rsidRDefault="007F1923">
            <w:pPr>
              <w:pStyle w:val="Paragraph"/>
              <w:rPr>
                <w:noProof/>
              </w:rPr>
            </w:pPr>
            <w:r w:rsidRPr="00FE1B60">
              <w:rPr>
                <w:noProof/>
              </w:rPr>
              <w:t>0.6870</w:t>
            </w:r>
          </w:p>
        </w:tc>
        <w:tc>
          <w:tcPr>
            <w:tcW w:w="0" w:type="auto"/>
          </w:tcPr>
          <w:p w14:paraId="6BFF217D" w14:textId="77777777" w:rsidR="007F1923" w:rsidRPr="00FE1B60" w:rsidRDefault="007F1923">
            <w:pPr>
              <w:pStyle w:val="Paragraph"/>
              <w:jc w:val="right"/>
              <w:rPr>
                <w:noProof/>
              </w:rPr>
            </w:pPr>
            <w:r w:rsidRPr="00FE1B60">
              <w:rPr>
                <w:noProof/>
              </w:rPr>
              <w:t>ex 7009 10 00</w:t>
            </w:r>
          </w:p>
        </w:tc>
        <w:tc>
          <w:tcPr>
            <w:tcW w:w="0" w:type="auto"/>
          </w:tcPr>
          <w:p w14:paraId="35B4AD60" w14:textId="77777777" w:rsidR="007F1923" w:rsidRPr="00FE1B60" w:rsidRDefault="007F1923">
            <w:pPr>
              <w:pStyle w:val="Paragraph"/>
              <w:jc w:val="center"/>
              <w:rPr>
                <w:noProof/>
              </w:rPr>
            </w:pPr>
            <w:r w:rsidRPr="00FE1B60">
              <w:rPr>
                <w:noProof/>
              </w:rPr>
              <w:t>40</w:t>
            </w:r>
          </w:p>
        </w:tc>
        <w:tc>
          <w:tcPr>
            <w:tcW w:w="0" w:type="auto"/>
          </w:tcPr>
          <w:p w14:paraId="6F6C042E" w14:textId="77777777" w:rsidR="007F1923" w:rsidRPr="00FE1B60" w:rsidRDefault="007F1923">
            <w:pPr>
              <w:pStyle w:val="Paragraph"/>
              <w:rPr>
                <w:noProof/>
              </w:rPr>
            </w:pPr>
            <w:r w:rsidRPr="00FE1B60">
              <w:rPr>
                <w:noProof/>
              </w:rPr>
              <w:t>Elektrokromatikus, automatikusan sötétedő, belső visszapillantó tükör, amely a következőkből áll:</w:t>
            </w:r>
          </w:p>
          <w:tbl>
            <w:tblPr>
              <w:tblStyle w:val="Listdash"/>
              <w:tblW w:w="0" w:type="auto"/>
              <w:tblLook w:val="0000" w:firstRow="0" w:lastRow="0" w:firstColumn="0" w:lastColumn="0" w:noHBand="0" w:noVBand="0"/>
            </w:tblPr>
            <w:tblGrid>
              <w:gridCol w:w="220"/>
              <w:gridCol w:w="1487"/>
            </w:tblGrid>
            <w:tr w:rsidR="007F1923" w:rsidRPr="00FE1B60" w14:paraId="6A5450BA" w14:textId="77777777">
              <w:tc>
                <w:tcPr>
                  <w:tcW w:w="0" w:type="auto"/>
                </w:tcPr>
                <w:p w14:paraId="1DE93D6B" w14:textId="77777777" w:rsidR="007F1923" w:rsidRPr="00FE1B60" w:rsidRDefault="007F1923">
                  <w:pPr>
                    <w:pStyle w:val="Paragraph"/>
                    <w:rPr>
                      <w:noProof/>
                    </w:rPr>
                  </w:pPr>
                  <w:r w:rsidRPr="00FE1B60">
                    <w:rPr>
                      <w:noProof/>
                    </w:rPr>
                    <w:t>—</w:t>
                  </w:r>
                </w:p>
              </w:tc>
              <w:tc>
                <w:tcPr>
                  <w:tcW w:w="0" w:type="auto"/>
                </w:tcPr>
                <w:p w14:paraId="17E5EA25" w14:textId="77777777" w:rsidR="007F1923" w:rsidRPr="00FE1B60" w:rsidRDefault="007F1923">
                  <w:pPr>
                    <w:pStyle w:val="Paragraph"/>
                    <w:rPr>
                      <w:noProof/>
                    </w:rPr>
                  </w:pPr>
                  <w:r w:rsidRPr="00FE1B60">
                    <w:rPr>
                      <w:noProof/>
                    </w:rPr>
                    <w:t>egy tükörtartó,</w:t>
                  </w:r>
                </w:p>
              </w:tc>
            </w:tr>
            <w:tr w:rsidR="007F1923" w:rsidRPr="00FE1B60" w14:paraId="7A2132F8" w14:textId="77777777">
              <w:tc>
                <w:tcPr>
                  <w:tcW w:w="0" w:type="auto"/>
                </w:tcPr>
                <w:p w14:paraId="3FA9CDC1" w14:textId="77777777" w:rsidR="007F1923" w:rsidRPr="00FE1B60" w:rsidRDefault="007F1923">
                  <w:pPr>
                    <w:pStyle w:val="Paragraph"/>
                    <w:rPr>
                      <w:noProof/>
                    </w:rPr>
                  </w:pPr>
                  <w:r w:rsidRPr="00FE1B60">
                    <w:rPr>
                      <w:noProof/>
                    </w:rPr>
                    <w:t>—</w:t>
                  </w:r>
                </w:p>
              </w:tc>
              <w:tc>
                <w:tcPr>
                  <w:tcW w:w="0" w:type="auto"/>
                </w:tcPr>
                <w:p w14:paraId="70474B50" w14:textId="77777777" w:rsidR="007F1923" w:rsidRPr="00FE1B60" w:rsidRDefault="007F1923">
                  <w:pPr>
                    <w:pStyle w:val="Paragraph"/>
                    <w:rPr>
                      <w:noProof/>
                    </w:rPr>
                  </w:pPr>
                  <w:r w:rsidRPr="00FE1B60">
                    <w:rPr>
                      <w:noProof/>
                    </w:rPr>
                    <w:t>egy műanyag foglalat,</w:t>
                  </w:r>
                </w:p>
              </w:tc>
            </w:tr>
            <w:tr w:rsidR="007F1923" w:rsidRPr="00FE1B60" w14:paraId="6146F98B" w14:textId="77777777">
              <w:tc>
                <w:tcPr>
                  <w:tcW w:w="0" w:type="auto"/>
                </w:tcPr>
                <w:p w14:paraId="66AD5E7C" w14:textId="77777777" w:rsidR="007F1923" w:rsidRPr="00FE1B60" w:rsidRDefault="007F1923">
                  <w:pPr>
                    <w:pStyle w:val="Paragraph"/>
                    <w:rPr>
                      <w:noProof/>
                    </w:rPr>
                  </w:pPr>
                  <w:r w:rsidRPr="00FE1B60">
                    <w:rPr>
                      <w:noProof/>
                    </w:rPr>
                    <w:t>—</w:t>
                  </w:r>
                </w:p>
              </w:tc>
              <w:tc>
                <w:tcPr>
                  <w:tcW w:w="0" w:type="auto"/>
                </w:tcPr>
                <w:p w14:paraId="240EA7C5" w14:textId="77777777" w:rsidR="007F1923" w:rsidRPr="00FE1B60" w:rsidRDefault="007F1923">
                  <w:pPr>
                    <w:pStyle w:val="Paragraph"/>
                    <w:rPr>
                      <w:noProof/>
                    </w:rPr>
                  </w:pPr>
                  <w:r w:rsidRPr="00FE1B60">
                    <w:rPr>
                      <w:noProof/>
                    </w:rPr>
                    <w:t>egy integrált áramkör,</w:t>
                  </w:r>
                </w:p>
              </w:tc>
            </w:tr>
          </w:tbl>
          <w:p w14:paraId="7AE0468C" w14:textId="77777777" w:rsidR="007F1923" w:rsidRPr="00FE1B60" w:rsidRDefault="007F1923">
            <w:pPr>
              <w:pStyle w:val="Paragraph"/>
              <w:rPr>
                <w:noProof/>
              </w:rPr>
            </w:pPr>
            <w:r w:rsidRPr="00FE1B60">
              <w:rPr>
                <w:noProof/>
              </w:rPr>
              <w:t>a 87. árucsoportba tartozó gépjárművek gyártásához</w:t>
            </w:r>
          </w:p>
          <w:p w14:paraId="08FF6F2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A573202" w14:textId="77777777" w:rsidR="007F1923" w:rsidRPr="00FE1B60" w:rsidRDefault="007F1923">
            <w:pPr>
              <w:pStyle w:val="Paragraph"/>
              <w:rPr>
                <w:noProof/>
              </w:rPr>
            </w:pPr>
            <w:r w:rsidRPr="00FE1B60">
              <w:rPr>
                <w:noProof/>
              </w:rPr>
              <w:t>0 %</w:t>
            </w:r>
          </w:p>
        </w:tc>
        <w:tc>
          <w:tcPr>
            <w:tcW w:w="0" w:type="auto"/>
          </w:tcPr>
          <w:p w14:paraId="0E265B95" w14:textId="77777777" w:rsidR="007F1923" w:rsidRPr="00FE1B60" w:rsidRDefault="007F1923">
            <w:pPr>
              <w:pStyle w:val="Paragraph"/>
              <w:rPr>
                <w:noProof/>
              </w:rPr>
            </w:pPr>
            <w:r w:rsidRPr="00FE1B60">
              <w:rPr>
                <w:noProof/>
              </w:rPr>
              <w:t>-</w:t>
            </w:r>
          </w:p>
        </w:tc>
        <w:tc>
          <w:tcPr>
            <w:tcW w:w="0" w:type="auto"/>
          </w:tcPr>
          <w:p w14:paraId="70942956" w14:textId="77777777" w:rsidR="007F1923" w:rsidRPr="00FE1B60" w:rsidRDefault="007F1923">
            <w:pPr>
              <w:pStyle w:val="Paragraph"/>
              <w:rPr>
                <w:noProof/>
              </w:rPr>
            </w:pPr>
            <w:r w:rsidRPr="00FE1B60">
              <w:rPr>
                <w:noProof/>
              </w:rPr>
              <w:t>2025.12.31</w:t>
            </w:r>
          </w:p>
        </w:tc>
      </w:tr>
      <w:tr w:rsidR="007F1923" w:rsidRPr="00FE1B60" w14:paraId="21279D44" w14:textId="77777777">
        <w:trPr>
          <w:cantSplit/>
        </w:trPr>
        <w:tc>
          <w:tcPr>
            <w:tcW w:w="0" w:type="auto"/>
          </w:tcPr>
          <w:p w14:paraId="2433243E" w14:textId="77777777" w:rsidR="007F1923" w:rsidRPr="00FE1B60" w:rsidRDefault="007F1923">
            <w:pPr>
              <w:pStyle w:val="Paragraph"/>
              <w:rPr>
                <w:noProof/>
              </w:rPr>
            </w:pPr>
            <w:r w:rsidRPr="00FE1B60">
              <w:rPr>
                <w:noProof/>
              </w:rPr>
              <w:t>0.5789</w:t>
            </w:r>
          </w:p>
        </w:tc>
        <w:tc>
          <w:tcPr>
            <w:tcW w:w="0" w:type="auto"/>
          </w:tcPr>
          <w:p w14:paraId="59021765" w14:textId="77777777" w:rsidR="007F1923" w:rsidRPr="00FE1B60" w:rsidRDefault="007F1923">
            <w:pPr>
              <w:pStyle w:val="Paragraph"/>
              <w:jc w:val="right"/>
              <w:rPr>
                <w:noProof/>
              </w:rPr>
            </w:pPr>
            <w:r w:rsidRPr="00FE1B60">
              <w:rPr>
                <w:noProof/>
              </w:rPr>
              <w:t>ex 7009 10 00</w:t>
            </w:r>
          </w:p>
        </w:tc>
        <w:tc>
          <w:tcPr>
            <w:tcW w:w="0" w:type="auto"/>
          </w:tcPr>
          <w:p w14:paraId="4048525C" w14:textId="77777777" w:rsidR="007F1923" w:rsidRPr="00FE1B60" w:rsidRDefault="007F1923">
            <w:pPr>
              <w:pStyle w:val="Paragraph"/>
              <w:jc w:val="center"/>
              <w:rPr>
                <w:noProof/>
              </w:rPr>
            </w:pPr>
            <w:r w:rsidRPr="00FE1B60">
              <w:rPr>
                <w:noProof/>
              </w:rPr>
              <w:t>50</w:t>
            </w:r>
          </w:p>
        </w:tc>
        <w:tc>
          <w:tcPr>
            <w:tcW w:w="0" w:type="auto"/>
          </w:tcPr>
          <w:p w14:paraId="318C7701" w14:textId="77777777" w:rsidR="007F1923" w:rsidRPr="00FE1B60" w:rsidRDefault="007F1923">
            <w:pPr>
              <w:pStyle w:val="Paragraph"/>
              <w:rPr>
                <w:noProof/>
              </w:rPr>
            </w:pPr>
            <w:r w:rsidRPr="00FE1B60">
              <w:rPr>
                <w:noProof/>
              </w:rPr>
              <w:t>Félkész, elektrokróm, automatikusan sötétedő tükör gépjárművek visszapillantó tükreihez:</w:t>
            </w:r>
          </w:p>
          <w:tbl>
            <w:tblPr>
              <w:tblStyle w:val="Listdash"/>
              <w:tblW w:w="0" w:type="auto"/>
              <w:tblLook w:val="0000" w:firstRow="0" w:lastRow="0" w:firstColumn="0" w:lastColumn="0" w:noHBand="0" w:noVBand="0"/>
            </w:tblPr>
            <w:tblGrid>
              <w:gridCol w:w="220"/>
              <w:gridCol w:w="3640"/>
            </w:tblGrid>
            <w:tr w:rsidR="007F1923" w:rsidRPr="00FE1B60" w14:paraId="62417057" w14:textId="77777777">
              <w:tc>
                <w:tcPr>
                  <w:tcW w:w="0" w:type="auto"/>
                </w:tcPr>
                <w:p w14:paraId="74BE2432" w14:textId="77777777" w:rsidR="007F1923" w:rsidRPr="00FE1B60" w:rsidRDefault="007F1923">
                  <w:pPr>
                    <w:pStyle w:val="Paragraph"/>
                    <w:rPr>
                      <w:noProof/>
                    </w:rPr>
                  </w:pPr>
                  <w:r w:rsidRPr="00FE1B60">
                    <w:rPr>
                      <w:noProof/>
                    </w:rPr>
                    <w:t>—</w:t>
                  </w:r>
                </w:p>
              </w:tc>
              <w:tc>
                <w:tcPr>
                  <w:tcW w:w="0" w:type="auto"/>
                </w:tcPr>
                <w:p w14:paraId="3D7F9344" w14:textId="77777777" w:rsidR="007F1923" w:rsidRPr="00FE1B60" w:rsidRDefault="007F1923">
                  <w:pPr>
                    <w:pStyle w:val="Paragraph"/>
                    <w:rPr>
                      <w:noProof/>
                    </w:rPr>
                  </w:pPr>
                  <w:r w:rsidRPr="00FE1B60">
                    <w:rPr>
                      <w:noProof/>
                    </w:rPr>
                    <w:t>műanyag tartólappal felszerelve is,</w:t>
                  </w:r>
                </w:p>
              </w:tc>
            </w:tr>
            <w:tr w:rsidR="007F1923" w:rsidRPr="00FE1B60" w14:paraId="46F50812" w14:textId="77777777">
              <w:tc>
                <w:tcPr>
                  <w:tcW w:w="0" w:type="auto"/>
                </w:tcPr>
                <w:p w14:paraId="037FB53E" w14:textId="77777777" w:rsidR="007F1923" w:rsidRPr="00FE1B60" w:rsidRDefault="007F1923">
                  <w:pPr>
                    <w:pStyle w:val="Paragraph"/>
                    <w:rPr>
                      <w:noProof/>
                    </w:rPr>
                  </w:pPr>
                  <w:r w:rsidRPr="00FE1B60">
                    <w:rPr>
                      <w:noProof/>
                    </w:rPr>
                    <w:t>—</w:t>
                  </w:r>
                </w:p>
              </w:tc>
              <w:tc>
                <w:tcPr>
                  <w:tcW w:w="0" w:type="auto"/>
                </w:tcPr>
                <w:p w14:paraId="5558B3C2" w14:textId="77777777" w:rsidR="007F1923" w:rsidRPr="00FE1B60" w:rsidRDefault="007F1923">
                  <w:pPr>
                    <w:pStyle w:val="Paragraph"/>
                    <w:rPr>
                      <w:noProof/>
                    </w:rPr>
                  </w:pPr>
                  <w:r w:rsidRPr="00FE1B60">
                    <w:rPr>
                      <w:noProof/>
                    </w:rPr>
                    <w:t>fűtőelemmel felszerelve is,</w:t>
                  </w:r>
                </w:p>
              </w:tc>
            </w:tr>
            <w:tr w:rsidR="007F1923" w:rsidRPr="00FE1B60" w14:paraId="00630C5A" w14:textId="77777777">
              <w:tc>
                <w:tcPr>
                  <w:tcW w:w="0" w:type="auto"/>
                </w:tcPr>
                <w:p w14:paraId="41437846" w14:textId="77777777" w:rsidR="007F1923" w:rsidRPr="00FE1B60" w:rsidRDefault="007F1923">
                  <w:pPr>
                    <w:pStyle w:val="Paragraph"/>
                    <w:rPr>
                      <w:noProof/>
                    </w:rPr>
                  </w:pPr>
                  <w:r w:rsidRPr="00FE1B60">
                    <w:rPr>
                      <w:noProof/>
                    </w:rPr>
                    <w:t>—</w:t>
                  </w:r>
                </w:p>
              </w:tc>
              <w:tc>
                <w:tcPr>
                  <w:tcW w:w="0" w:type="auto"/>
                </w:tcPr>
                <w:p w14:paraId="5469F82F" w14:textId="77777777" w:rsidR="007F1923" w:rsidRPr="00FE1B60" w:rsidRDefault="007F1923">
                  <w:pPr>
                    <w:pStyle w:val="Paragraph"/>
                    <w:rPr>
                      <w:noProof/>
                    </w:rPr>
                  </w:pPr>
                  <w:r w:rsidRPr="00FE1B60">
                    <w:rPr>
                      <w:noProof/>
                    </w:rPr>
                    <w:t>holttér modul (Blind Spot Module - BSM) kijelzővel felszerelve is</w:t>
                  </w:r>
                </w:p>
              </w:tc>
            </w:tr>
          </w:tbl>
          <w:p w14:paraId="72DD9409" w14:textId="77777777" w:rsidR="007F1923" w:rsidRPr="00FE1B60" w:rsidRDefault="007F1923">
            <w:pPr>
              <w:pStyle w:val="Paragraph"/>
              <w:rPr>
                <w:noProof/>
              </w:rPr>
            </w:pPr>
          </w:p>
        </w:tc>
        <w:tc>
          <w:tcPr>
            <w:tcW w:w="0" w:type="auto"/>
          </w:tcPr>
          <w:p w14:paraId="39851814" w14:textId="77777777" w:rsidR="007F1923" w:rsidRPr="00FE1B60" w:rsidRDefault="007F1923">
            <w:pPr>
              <w:pStyle w:val="Paragraph"/>
              <w:rPr>
                <w:noProof/>
              </w:rPr>
            </w:pPr>
            <w:r w:rsidRPr="00FE1B60">
              <w:rPr>
                <w:noProof/>
              </w:rPr>
              <w:t>0 %</w:t>
            </w:r>
          </w:p>
        </w:tc>
        <w:tc>
          <w:tcPr>
            <w:tcW w:w="0" w:type="auto"/>
          </w:tcPr>
          <w:p w14:paraId="41F99467" w14:textId="77777777" w:rsidR="007F1923" w:rsidRPr="00FE1B60" w:rsidRDefault="007F1923">
            <w:pPr>
              <w:pStyle w:val="Paragraph"/>
              <w:rPr>
                <w:noProof/>
              </w:rPr>
            </w:pPr>
            <w:r w:rsidRPr="00FE1B60">
              <w:rPr>
                <w:noProof/>
              </w:rPr>
              <w:t>-</w:t>
            </w:r>
          </w:p>
        </w:tc>
        <w:tc>
          <w:tcPr>
            <w:tcW w:w="0" w:type="auto"/>
          </w:tcPr>
          <w:p w14:paraId="1EBF04CB" w14:textId="77777777" w:rsidR="007F1923" w:rsidRPr="00FE1B60" w:rsidRDefault="007F1923">
            <w:pPr>
              <w:pStyle w:val="Paragraph"/>
              <w:rPr>
                <w:noProof/>
              </w:rPr>
            </w:pPr>
            <w:r w:rsidRPr="00FE1B60">
              <w:rPr>
                <w:noProof/>
              </w:rPr>
              <w:t>2022.12.31</w:t>
            </w:r>
          </w:p>
        </w:tc>
      </w:tr>
      <w:tr w:rsidR="007F1923" w:rsidRPr="00FE1B60" w14:paraId="0297BC2F" w14:textId="77777777">
        <w:trPr>
          <w:cantSplit/>
        </w:trPr>
        <w:tc>
          <w:tcPr>
            <w:tcW w:w="0" w:type="auto"/>
          </w:tcPr>
          <w:p w14:paraId="07C8F20E" w14:textId="77777777" w:rsidR="007F1923" w:rsidRPr="00FE1B60" w:rsidRDefault="007F1923">
            <w:pPr>
              <w:pStyle w:val="Paragraph"/>
              <w:rPr>
                <w:noProof/>
              </w:rPr>
            </w:pPr>
            <w:r w:rsidRPr="00FE1B60">
              <w:rPr>
                <w:noProof/>
              </w:rPr>
              <w:t>0.3400</w:t>
            </w:r>
          </w:p>
        </w:tc>
        <w:tc>
          <w:tcPr>
            <w:tcW w:w="0" w:type="auto"/>
          </w:tcPr>
          <w:p w14:paraId="42FAA6FA" w14:textId="77777777" w:rsidR="007F1923" w:rsidRPr="00FE1B60" w:rsidRDefault="007F1923">
            <w:pPr>
              <w:pStyle w:val="Paragraph"/>
              <w:jc w:val="right"/>
              <w:rPr>
                <w:noProof/>
              </w:rPr>
            </w:pPr>
            <w:r w:rsidRPr="00FE1B60">
              <w:rPr>
                <w:noProof/>
              </w:rPr>
              <w:t>ex 7014 00 00</w:t>
            </w:r>
          </w:p>
        </w:tc>
        <w:tc>
          <w:tcPr>
            <w:tcW w:w="0" w:type="auto"/>
          </w:tcPr>
          <w:p w14:paraId="24E49EE3" w14:textId="77777777" w:rsidR="007F1923" w:rsidRPr="00FE1B60" w:rsidRDefault="007F1923">
            <w:pPr>
              <w:pStyle w:val="Paragraph"/>
              <w:jc w:val="center"/>
              <w:rPr>
                <w:noProof/>
              </w:rPr>
            </w:pPr>
            <w:r w:rsidRPr="00FE1B60">
              <w:rPr>
                <w:noProof/>
              </w:rPr>
              <w:t>10</w:t>
            </w:r>
          </w:p>
        </w:tc>
        <w:tc>
          <w:tcPr>
            <w:tcW w:w="0" w:type="auto"/>
          </w:tcPr>
          <w:p w14:paraId="71B02AAD" w14:textId="77777777" w:rsidR="007F1923" w:rsidRPr="00FE1B60" w:rsidRDefault="007F1923">
            <w:pPr>
              <w:pStyle w:val="Paragraph"/>
              <w:rPr>
                <w:noProof/>
              </w:rPr>
            </w:pPr>
            <w:r w:rsidRPr="00FE1B60">
              <w:rPr>
                <w:noProof/>
              </w:rPr>
              <w:t>Optikai elem üvegből (a 7015 vtsz. alá tartozó kivételével), optikalilag nem megmunkálva, jelzőberendezésekhez használt üvegáru kivételével</w:t>
            </w:r>
          </w:p>
        </w:tc>
        <w:tc>
          <w:tcPr>
            <w:tcW w:w="0" w:type="auto"/>
          </w:tcPr>
          <w:p w14:paraId="0E62223E" w14:textId="77777777" w:rsidR="007F1923" w:rsidRPr="00FE1B60" w:rsidRDefault="007F1923">
            <w:pPr>
              <w:pStyle w:val="Paragraph"/>
              <w:rPr>
                <w:noProof/>
              </w:rPr>
            </w:pPr>
            <w:r w:rsidRPr="00FE1B60">
              <w:rPr>
                <w:noProof/>
              </w:rPr>
              <w:t>0 %</w:t>
            </w:r>
          </w:p>
        </w:tc>
        <w:tc>
          <w:tcPr>
            <w:tcW w:w="0" w:type="auto"/>
          </w:tcPr>
          <w:p w14:paraId="65C84D82" w14:textId="77777777" w:rsidR="007F1923" w:rsidRPr="00FE1B60" w:rsidRDefault="007F1923">
            <w:pPr>
              <w:pStyle w:val="Paragraph"/>
              <w:rPr>
                <w:noProof/>
              </w:rPr>
            </w:pPr>
            <w:r w:rsidRPr="00FE1B60">
              <w:rPr>
                <w:noProof/>
              </w:rPr>
              <w:t>-</w:t>
            </w:r>
          </w:p>
        </w:tc>
        <w:tc>
          <w:tcPr>
            <w:tcW w:w="0" w:type="auto"/>
          </w:tcPr>
          <w:p w14:paraId="50525BC7" w14:textId="77777777" w:rsidR="007F1923" w:rsidRPr="00FE1B60" w:rsidRDefault="007F1923">
            <w:pPr>
              <w:pStyle w:val="Paragraph"/>
              <w:rPr>
                <w:noProof/>
              </w:rPr>
            </w:pPr>
            <w:r w:rsidRPr="00FE1B60">
              <w:rPr>
                <w:noProof/>
              </w:rPr>
              <w:t>2023.12.31</w:t>
            </w:r>
          </w:p>
        </w:tc>
      </w:tr>
      <w:tr w:rsidR="007F1923" w:rsidRPr="00FE1B60" w14:paraId="66C8EE6D" w14:textId="77777777">
        <w:trPr>
          <w:cantSplit/>
        </w:trPr>
        <w:tc>
          <w:tcPr>
            <w:tcW w:w="0" w:type="auto"/>
            <w:vMerge w:val="restart"/>
          </w:tcPr>
          <w:p w14:paraId="121B1737" w14:textId="77777777" w:rsidR="007F1923" w:rsidRPr="00FE1B60" w:rsidRDefault="007F1923">
            <w:pPr>
              <w:pStyle w:val="Paragraph"/>
              <w:rPr>
                <w:noProof/>
              </w:rPr>
            </w:pPr>
            <w:r w:rsidRPr="00FE1B60">
              <w:rPr>
                <w:noProof/>
              </w:rPr>
              <w:t>0.3161</w:t>
            </w:r>
          </w:p>
          <w:p w14:paraId="34565F0B" w14:textId="77777777" w:rsidR="007F1923" w:rsidRPr="00FE1B60" w:rsidRDefault="007F1923">
            <w:pPr>
              <w:pStyle w:val="Paragraph"/>
              <w:rPr>
                <w:noProof/>
              </w:rPr>
            </w:pPr>
          </w:p>
        </w:tc>
        <w:tc>
          <w:tcPr>
            <w:tcW w:w="0" w:type="auto"/>
          </w:tcPr>
          <w:p w14:paraId="7088ED1A" w14:textId="77777777" w:rsidR="007F1923" w:rsidRPr="00FE1B60" w:rsidRDefault="007F1923">
            <w:pPr>
              <w:pStyle w:val="Paragraph"/>
              <w:jc w:val="right"/>
              <w:rPr>
                <w:noProof/>
              </w:rPr>
            </w:pPr>
            <w:r w:rsidRPr="00FE1B60">
              <w:rPr>
                <w:noProof/>
              </w:rPr>
              <w:t>ex 7019 12 00</w:t>
            </w:r>
          </w:p>
          <w:p w14:paraId="4FFD02EB" w14:textId="77777777" w:rsidR="007F1923" w:rsidRPr="00FE1B60" w:rsidRDefault="007F1923">
            <w:pPr>
              <w:pStyle w:val="Paragraph"/>
              <w:jc w:val="right"/>
              <w:rPr>
                <w:noProof/>
              </w:rPr>
            </w:pPr>
            <w:r w:rsidRPr="00FE1B60">
              <w:rPr>
                <w:noProof/>
              </w:rPr>
              <w:t>ex 7019 12 00</w:t>
            </w:r>
          </w:p>
        </w:tc>
        <w:tc>
          <w:tcPr>
            <w:tcW w:w="0" w:type="auto"/>
          </w:tcPr>
          <w:p w14:paraId="3865D09B" w14:textId="77777777" w:rsidR="007F1923" w:rsidRPr="00FE1B60" w:rsidRDefault="007F1923">
            <w:pPr>
              <w:pStyle w:val="Paragraph"/>
              <w:jc w:val="center"/>
              <w:rPr>
                <w:noProof/>
              </w:rPr>
            </w:pPr>
            <w:r w:rsidRPr="00FE1B60">
              <w:rPr>
                <w:noProof/>
              </w:rPr>
              <w:t>02</w:t>
            </w:r>
          </w:p>
          <w:p w14:paraId="35009EFB" w14:textId="77777777" w:rsidR="007F1923" w:rsidRPr="00FE1B60" w:rsidRDefault="007F1923">
            <w:pPr>
              <w:pStyle w:val="Paragraph"/>
              <w:jc w:val="center"/>
              <w:rPr>
                <w:noProof/>
              </w:rPr>
            </w:pPr>
            <w:r w:rsidRPr="00FE1B60">
              <w:rPr>
                <w:noProof/>
              </w:rPr>
              <w:t>22</w:t>
            </w:r>
          </w:p>
        </w:tc>
        <w:tc>
          <w:tcPr>
            <w:tcW w:w="0" w:type="auto"/>
            <w:vMerge w:val="restart"/>
          </w:tcPr>
          <w:p w14:paraId="73DFC066" w14:textId="77777777" w:rsidR="007F1923" w:rsidRPr="00FE1B60" w:rsidRDefault="007F1923">
            <w:pPr>
              <w:pStyle w:val="Paragraph"/>
              <w:rPr>
                <w:noProof/>
              </w:rPr>
            </w:pPr>
            <w:r w:rsidRPr="00FE1B60">
              <w:rPr>
                <w:noProof/>
              </w:rPr>
              <w:t>Előfonat, finomsági száma legalább 650 tex, de legfeljebb 2 500 tex, bevonva egy réteg poliuretánnal, más anyagokkal keverve is</w:t>
            </w:r>
          </w:p>
          <w:p w14:paraId="69E4F240" w14:textId="77777777" w:rsidR="007F1923" w:rsidRPr="00FE1B60" w:rsidRDefault="007F1923">
            <w:pPr>
              <w:pStyle w:val="Paragraph"/>
              <w:rPr>
                <w:noProof/>
              </w:rPr>
            </w:pPr>
          </w:p>
        </w:tc>
        <w:tc>
          <w:tcPr>
            <w:tcW w:w="0" w:type="auto"/>
            <w:vMerge w:val="restart"/>
          </w:tcPr>
          <w:p w14:paraId="0F2E825B" w14:textId="77777777" w:rsidR="007F1923" w:rsidRPr="00FE1B60" w:rsidRDefault="007F1923">
            <w:pPr>
              <w:pStyle w:val="Paragraph"/>
              <w:rPr>
                <w:noProof/>
              </w:rPr>
            </w:pPr>
            <w:r w:rsidRPr="00FE1B60">
              <w:rPr>
                <w:noProof/>
              </w:rPr>
              <w:t>0 %</w:t>
            </w:r>
          </w:p>
          <w:p w14:paraId="064B8F44" w14:textId="77777777" w:rsidR="007F1923" w:rsidRPr="00FE1B60" w:rsidRDefault="007F1923">
            <w:pPr>
              <w:pStyle w:val="Paragraph"/>
              <w:rPr>
                <w:noProof/>
              </w:rPr>
            </w:pPr>
          </w:p>
        </w:tc>
        <w:tc>
          <w:tcPr>
            <w:tcW w:w="0" w:type="auto"/>
            <w:vMerge w:val="restart"/>
          </w:tcPr>
          <w:p w14:paraId="1BC3CBA4" w14:textId="77777777" w:rsidR="007F1923" w:rsidRPr="00FE1B60" w:rsidRDefault="007F1923">
            <w:pPr>
              <w:pStyle w:val="Paragraph"/>
              <w:rPr>
                <w:noProof/>
              </w:rPr>
            </w:pPr>
            <w:r w:rsidRPr="00FE1B60">
              <w:rPr>
                <w:noProof/>
              </w:rPr>
              <w:t>-</w:t>
            </w:r>
          </w:p>
          <w:p w14:paraId="4168254D" w14:textId="77777777" w:rsidR="007F1923" w:rsidRPr="00FE1B60" w:rsidRDefault="007F1923">
            <w:pPr>
              <w:pStyle w:val="Paragraph"/>
              <w:rPr>
                <w:noProof/>
              </w:rPr>
            </w:pPr>
          </w:p>
        </w:tc>
        <w:tc>
          <w:tcPr>
            <w:tcW w:w="0" w:type="auto"/>
            <w:vMerge w:val="restart"/>
          </w:tcPr>
          <w:p w14:paraId="536BC2D4" w14:textId="77777777" w:rsidR="007F1923" w:rsidRPr="00FE1B60" w:rsidRDefault="007F1923">
            <w:pPr>
              <w:pStyle w:val="Paragraph"/>
              <w:rPr>
                <w:noProof/>
              </w:rPr>
            </w:pPr>
            <w:r w:rsidRPr="00FE1B60">
              <w:rPr>
                <w:noProof/>
              </w:rPr>
              <w:t>2023.12.31</w:t>
            </w:r>
          </w:p>
          <w:p w14:paraId="681E2045" w14:textId="77777777" w:rsidR="007F1923" w:rsidRPr="00FE1B60" w:rsidRDefault="007F1923">
            <w:pPr>
              <w:pStyle w:val="Paragraph"/>
              <w:rPr>
                <w:noProof/>
              </w:rPr>
            </w:pPr>
          </w:p>
        </w:tc>
      </w:tr>
      <w:tr w:rsidR="007F1923" w:rsidRPr="00FE1B60" w14:paraId="5D661A24" w14:textId="77777777">
        <w:trPr>
          <w:cantSplit/>
        </w:trPr>
        <w:tc>
          <w:tcPr>
            <w:tcW w:w="0" w:type="auto"/>
            <w:vMerge w:val="restart"/>
          </w:tcPr>
          <w:p w14:paraId="456FB300" w14:textId="77777777" w:rsidR="007F1923" w:rsidRPr="00FE1B60" w:rsidRDefault="007F1923">
            <w:pPr>
              <w:pStyle w:val="Paragraph"/>
              <w:rPr>
                <w:noProof/>
              </w:rPr>
            </w:pPr>
            <w:r w:rsidRPr="00FE1B60">
              <w:rPr>
                <w:noProof/>
              </w:rPr>
              <w:t>0.5750</w:t>
            </w:r>
          </w:p>
          <w:p w14:paraId="6932D3F3" w14:textId="77777777" w:rsidR="007F1923" w:rsidRPr="00FE1B60" w:rsidRDefault="007F1923">
            <w:pPr>
              <w:pStyle w:val="Paragraph"/>
              <w:rPr>
                <w:noProof/>
              </w:rPr>
            </w:pPr>
          </w:p>
        </w:tc>
        <w:tc>
          <w:tcPr>
            <w:tcW w:w="0" w:type="auto"/>
          </w:tcPr>
          <w:p w14:paraId="5DFA0005" w14:textId="77777777" w:rsidR="007F1923" w:rsidRPr="00FE1B60" w:rsidRDefault="007F1923">
            <w:pPr>
              <w:pStyle w:val="Paragraph"/>
              <w:jc w:val="right"/>
              <w:rPr>
                <w:noProof/>
              </w:rPr>
            </w:pPr>
            <w:r w:rsidRPr="00FE1B60">
              <w:rPr>
                <w:noProof/>
              </w:rPr>
              <w:t>ex 7019 12 00</w:t>
            </w:r>
          </w:p>
          <w:p w14:paraId="5ADFAB7D" w14:textId="77777777" w:rsidR="007F1923" w:rsidRPr="00FE1B60" w:rsidRDefault="007F1923">
            <w:pPr>
              <w:pStyle w:val="Paragraph"/>
              <w:jc w:val="right"/>
              <w:rPr>
                <w:noProof/>
              </w:rPr>
            </w:pPr>
            <w:r w:rsidRPr="00FE1B60">
              <w:rPr>
                <w:noProof/>
              </w:rPr>
              <w:t>ex 7019 12 00</w:t>
            </w:r>
          </w:p>
        </w:tc>
        <w:tc>
          <w:tcPr>
            <w:tcW w:w="0" w:type="auto"/>
          </w:tcPr>
          <w:p w14:paraId="51C2B4EC" w14:textId="77777777" w:rsidR="007F1923" w:rsidRPr="00FE1B60" w:rsidRDefault="007F1923">
            <w:pPr>
              <w:pStyle w:val="Paragraph"/>
              <w:jc w:val="center"/>
              <w:rPr>
                <w:noProof/>
              </w:rPr>
            </w:pPr>
            <w:r w:rsidRPr="00FE1B60">
              <w:rPr>
                <w:noProof/>
              </w:rPr>
              <w:t>05</w:t>
            </w:r>
          </w:p>
          <w:p w14:paraId="35A3ABC2" w14:textId="77777777" w:rsidR="007F1923" w:rsidRPr="00FE1B60" w:rsidRDefault="007F1923">
            <w:pPr>
              <w:pStyle w:val="Paragraph"/>
              <w:jc w:val="center"/>
              <w:rPr>
                <w:noProof/>
              </w:rPr>
            </w:pPr>
            <w:r w:rsidRPr="00FE1B60">
              <w:rPr>
                <w:noProof/>
              </w:rPr>
              <w:t>25</w:t>
            </w:r>
          </w:p>
        </w:tc>
        <w:tc>
          <w:tcPr>
            <w:tcW w:w="0" w:type="auto"/>
            <w:vMerge w:val="restart"/>
          </w:tcPr>
          <w:p w14:paraId="63010C23" w14:textId="77777777" w:rsidR="007F1923" w:rsidRPr="00FE1B60" w:rsidRDefault="007F1923">
            <w:pPr>
              <w:pStyle w:val="Paragraph"/>
              <w:rPr>
                <w:noProof/>
              </w:rPr>
            </w:pPr>
            <w:r w:rsidRPr="00FE1B60">
              <w:rPr>
                <w:noProof/>
              </w:rPr>
              <w:t>Előfonat, finomsági száma 1980 – 2033 tex, 9 μm (±0,5 µm) átmérőjű folytonos végtelen üvegszálakból</w:t>
            </w:r>
          </w:p>
          <w:p w14:paraId="3A3B92AD" w14:textId="77777777" w:rsidR="007F1923" w:rsidRPr="00FE1B60" w:rsidRDefault="007F1923">
            <w:pPr>
              <w:pStyle w:val="Paragraph"/>
              <w:rPr>
                <w:noProof/>
              </w:rPr>
            </w:pPr>
          </w:p>
        </w:tc>
        <w:tc>
          <w:tcPr>
            <w:tcW w:w="0" w:type="auto"/>
            <w:vMerge w:val="restart"/>
          </w:tcPr>
          <w:p w14:paraId="1A76C945" w14:textId="77777777" w:rsidR="007F1923" w:rsidRPr="00FE1B60" w:rsidRDefault="007F1923">
            <w:pPr>
              <w:pStyle w:val="Paragraph"/>
              <w:rPr>
                <w:noProof/>
              </w:rPr>
            </w:pPr>
            <w:r w:rsidRPr="00FE1B60">
              <w:rPr>
                <w:noProof/>
              </w:rPr>
              <w:t>0 %</w:t>
            </w:r>
          </w:p>
          <w:p w14:paraId="5A142E69" w14:textId="77777777" w:rsidR="007F1923" w:rsidRPr="00FE1B60" w:rsidRDefault="007F1923">
            <w:pPr>
              <w:pStyle w:val="Paragraph"/>
              <w:rPr>
                <w:noProof/>
              </w:rPr>
            </w:pPr>
          </w:p>
        </w:tc>
        <w:tc>
          <w:tcPr>
            <w:tcW w:w="0" w:type="auto"/>
            <w:vMerge w:val="restart"/>
          </w:tcPr>
          <w:p w14:paraId="534563E3" w14:textId="77777777" w:rsidR="007F1923" w:rsidRPr="00FE1B60" w:rsidRDefault="007F1923">
            <w:pPr>
              <w:pStyle w:val="Paragraph"/>
              <w:rPr>
                <w:noProof/>
              </w:rPr>
            </w:pPr>
            <w:r w:rsidRPr="00FE1B60">
              <w:rPr>
                <w:noProof/>
              </w:rPr>
              <w:t>-</w:t>
            </w:r>
          </w:p>
          <w:p w14:paraId="2815CAF7" w14:textId="77777777" w:rsidR="007F1923" w:rsidRPr="00FE1B60" w:rsidRDefault="007F1923">
            <w:pPr>
              <w:pStyle w:val="Paragraph"/>
              <w:rPr>
                <w:noProof/>
              </w:rPr>
            </w:pPr>
          </w:p>
        </w:tc>
        <w:tc>
          <w:tcPr>
            <w:tcW w:w="0" w:type="auto"/>
            <w:vMerge w:val="restart"/>
          </w:tcPr>
          <w:p w14:paraId="671834DA" w14:textId="77777777" w:rsidR="007F1923" w:rsidRPr="00FE1B60" w:rsidRDefault="007F1923">
            <w:pPr>
              <w:pStyle w:val="Paragraph"/>
              <w:rPr>
                <w:noProof/>
              </w:rPr>
            </w:pPr>
            <w:r w:rsidRPr="00FE1B60">
              <w:rPr>
                <w:noProof/>
              </w:rPr>
              <w:t>2022.12.31</w:t>
            </w:r>
          </w:p>
          <w:p w14:paraId="26B08835" w14:textId="77777777" w:rsidR="007F1923" w:rsidRPr="00FE1B60" w:rsidRDefault="007F1923">
            <w:pPr>
              <w:pStyle w:val="Paragraph"/>
              <w:rPr>
                <w:noProof/>
              </w:rPr>
            </w:pPr>
          </w:p>
        </w:tc>
      </w:tr>
      <w:tr w:rsidR="007F1923" w:rsidRPr="00FE1B60" w14:paraId="6786DC3F" w14:textId="77777777">
        <w:trPr>
          <w:cantSplit/>
        </w:trPr>
        <w:tc>
          <w:tcPr>
            <w:tcW w:w="0" w:type="auto"/>
          </w:tcPr>
          <w:p w14:paraId="3105BC75" w14:textId="77777777" w:rsidR="007F1923" w:rsidRPr="00FE1B60" w:rsidRDefault="007F1923">
            <w:pPr>
              <w:pStyle w:val="Paragraph"/>
              <w:rPr>
                <w:noProof/>
              </w:rPr>
            </w:pPr>
            <w:r w:rsidRPr="00FE1B60">
              <w:rPr>
                <w:noProof/>
              </w:rPr>
              <w:t>0.2532</w:t>
            </w:r>
          </w:p>
        </w:tc>
        <w:tc>
          <w:tcPr>
            <w:tcW w:w="0" w:type="auto"/>
          </w:tcPr>
          <w:p w14:paraId="441BA520" w14:textId="77777777" w:rsidR="007F1923" w:rsidRPr="00FE1B60" w:rsidRDefault="007F1923">
            <w:pPr>
              <w:pStyle w:val="Paragraph"/>
              <w:jc w:val="right"/>
              <w:rPr>
                <w:noProof/>
              </w:rPr>
            </w:pPr>
            <w:r w:rsidRPr="00FE1B60">
              <w:rPr>
                <w:rStyle w:val="FootnoteReference"/>
                <w:noProof/>
              </w:rPr>
              <w:t>ex</w:t>
            </w:r>
            <w:r w:rsidRPr="00FE1B60">
              <w:rPr>
                <w:noProof/>
              </w:rPr>
              <w:t> 7019 13 00</w:t>
            </w:r>
          </w:p>
        </w:tc>
        <w:tc>
          <w:tcPr>
            <w:tcW w:w="0" w:type="auto"/>
          </w:tcPr>
          <w:p w14:paraId="739AA78B" w14:textId="77777777" w:rsidR="007F1923" w:rsidRPr="00FE1B60" w:rsidRDefault="007F1923">
            <w:pPr>
              <w:pStyle w:val="Paragraph"/>
              <w:jc w:val="center"/>
              <w:rPr>
                <w:noProof/>
              </w:rPr>
            </w:pPr>
            <w:r w:rsidRPr="00FE1B60">
              <w:rPr>
                <w:noProof/>
              </w:rPr>
              <w:t>10</w:t>
            </w:r>
          </w:p>
        </w:tc>
        <w:tc>
          <w:tcPr>
            <w:tcW w:w="0" w:type="auto"/>
          </w:tcPr>
          <w:p w14:paraId="0F1A876B" w14:textId="77777777" w:rsidR="007F1923" w:rsidRPr="00FE1B60" w:rsidRDefault="007F1923">
            <w:pPr>
              <w:pStyle w:val="Paragraph"/>
              <w:rPr>
                <w:noProof/>
              </w:rPr>
            </w:pPr>
            <w:r w:rsidRPr="00FE1B60">
              <w:rPr>
                <w:noProof/>
              </w:rPr>
              <w:t>Fonal, finomsági száma 33 tex vagy annak többszöröse, (± 7,5 %), végtelen fonott üvegszálból, amelynek névleges átmérője 3,5 μm vagy 4,5 μm, amelyben a legalább 3 μm, de legfeljebb 5,2 μm átmérőjű szálak vannak túlsúlyban, kivéve az elasztomerekhez való tapadás céljából kezelt szálakat</w:t>
            </w:r>
          </w:p>
        </w:tc>
        <w:tc>
          <w:tcPr>
            <w:tcW w:w="0" w:type="auto"/>
          </w:tcPr>
          <w:p w14:paraId="07C9DA88" w14:textId="77777777" w:rsidR="007F1923" w:rsidRPr="00FE1B60" w:rsidRDefault="007F1923">
            <w:pPr>
              <w:pStyle w:val="Paragraph"/>
              <w:rPr>
                <w:noProof/>
              </w:rPr>
            </w:pPr>
            <w:r w:rsidRPr="00FE1B60">
              <w:rPr>
                <w:noProof/>
              </w:rPr>
              <w:t>0 %</w:t>
            </w:r>
          </w:p>
        </w:tc>
        <w:tc>
          <w:tcPr>
            <w:tcW w:w="0" w:type="auto"/>
          </w:tcPr>
          <w:p w14:paraId="65D151E5" w14:textId="77777777" w:rsidR="007F1923" w:rsidRPr="00FE1B60" w:rsidRDefault="007F1923">
            <w:pPr>
              <w:pStyle w:val="Paragraph"/>
              <w:rPr>
                <w:noProof/>
              </w:rPr>
            </w:pPr>
            <w:r w:rsidRPr="00FE1B60">
              <w:rPr>
                <w:noProof/>
              </w:rPr>
              <w:t>-</w:t>
            </w:r>
          </w:p>
        </w:tc>
        <w:tc>
          <w:tcPr>
            <w:tcW w:w="0" w:type="auto"/>
          </w:tcPr>
          <w:p w14:paraId="2A3FAAC4" w14:textId="77777777" w:rsidR="007F1923" w:rsidRPr="00FE1B60" w:rsidRDefault="007F1923">
            <w:pPr>
              <w:pStyle w:val="Paragraph"/>
              <w:rPr>
                <w:noProof/>
              </w:rPr>
            </w:pPr>
            <w:r w:rsidRPr="00FE1B60">
              <w:rPr>
                <w:noProof/>
              </w:rPr>
              <w:t>2023.12.31</w:t>
            </w:r>
          </w:p>
        </w:tc>
      </w:tr>
      <w:tr w:rsidR="007F1923" w:rsidRPr="00FE1B60" w14:paraId="6C6DFF6F" w14:textId="77777777">
        <w:trPr>
          <w:cantSplit/>
        </w:trPr>
        <w:tc>
          <w:tcPr>
            <w:tcW w:w="0" w:type="auto"/>
          </w:tcPr>
          <w:p w14:paraId="3BBC3BD2" w14:textId="77777777" w:rsidR="007F1923" w:rsidRPr="00FE1B60" w:rsidRDefault="007F1923">
            <w:pPr>
              <w:pStyle w:val="Paragraph"/>
              <w:rPr>
                <w:noProof/>
              </w:rPr>
            </w:pPr>
            <w:r w:rsidRPr="00FE1B60">
              <w:rPr>
                <w:noProof/>
              </w:rPr>
              <w:t>0.5749</w:t>
            </w:r>
          </w:p>
        </w:tc>
        <w:tc>
          <w:tcPr>
            <w:tcW w:w="0" w:type="auto"/>
          </w:tcPr>
          <w:p w14:paraId="3F4FC673" w14:textId="77777777" w:rsidR="007F1923" w:rsidRPr="00FE1B60" w:rsidRDefault="007F1923">
            <w:pPr>
              <w:pStyle w:val="Paragraph"/>
              <w:jc w:val="right"/>
              <w:rPr>
                <w:noProof/>
              </w:rPr>
            </w:pPr>
            <w:r w:rsidRPr="00FE1B60">
              <w:rPr>
                <w:rStyle w:val="FootnoteReference"/>
                <w:noProof/>
              </w:rPr>
              <w:t>ex</w:t>
            </w:r>
            <w:r w:rsidRPr="00FE1B60">
              <w:rPr>
                <w:noProof/>
              </w:rPr>
              <w:t> 7019 13 00</w:t>
            </w:r>
          </w:p>
        </w:tc>
        <w:tc>
          <w:tcPr>
            <w:tcW w:w="0" w:type="auto"/>
          </w:tcPr>
          <w:p w14:paraId="727CF77A" w14:textId="77777777" w:rsidR="007F1923" w:rsidRPr="00FE1B60" w:rsidRDefault="007F1923">
            <w:pPr>
              <w:pStyle w:val="Paragraph"/>
              <w:jc w:val="center"/>
              <w:rPr>
                <w:noProof/>
              </w:rPr>
            </w:pPr>
            <w:r w:rsidRPr="00FE1B60">
              <w:rPr>
                <w:noProof/>
              </w:rPr>
              <w:t>15</w:t>
            </w:r>
          </w:p>
        </w:tc>
        <w:tc>
          <w:tcPr>
            <w:tcW w:w="0" w:type="auto"/>
          </w:tcPr>
          <w:p w14:paraId="3F2EEB05" w14:textId="77777777" w:rsidR="007F1923" w:rsidRPr="00FE1B60" w:rsidRDefault="007F1923">
            <w:pPr>
              <w:pStyle w:val="Paragraph"/>
              <w:rPr>
                <w:noProof/>
              </w:rPr>
            </w:pPr>
            <w:r w:rsidRPr="00FE1B60">
              <w:rPr>
                <w:noProof/>
              </w:rPr>
              <w:t>S” üvegfonal, finomsági száma 33 tex vagy annak többszöröse (±13 %), végtelen fonott üvegszálakból, 9 μm átmérővel (- 1 µm / + 1,5 µm)</w:t>
            </w:r>
          </w:p>
        </w:tc>
        <w:tc>
          <w:tcPr>
            <w:tcW w:w="0" w:type="auto"/>
          </w:tcPr>
          <w:p w14:paraId="05FB07A5" w14:textId="77777777" w:rsidR="007F1923" w:rsidRPr="00FE1B60" w:rsidRDefault="007F1923">
            <w:pPr>
              <w:pStyle w:val="Paragraph"/>
              <w:rPr>
                <w:noProof/>
              </w:rPr>
            </w:pPr>
            <w:r w:rsidRPr="00FE1B60">
              <w:rPr>
                <w:noProof/>
              </w:rPr>
              <w:t>0 %</w:t>
            </w:r>
          </w:p>
        </w:tc>
        <w:tc>
          <w:tcPr>
            <w:tcW w:w="0" w:type="auto"/>
          </w:tcPr>
          <w:p w14:paraId="0A60FCD7" w14:textId="77777777" w:rsidR="007F1923" w:rsidRPr="00FE1B60" w:rsidRDefault="007F1923">
            <w:pPr>
              <w:pStyle w:val="Paragraph"/>
              <w:rPr>
                <w:noProof/>
              </w:rPr>
            </w:pPr>
            <w:r w:rsidRPr="00FE1B60">
              <w:rPr>
                <w:noProof/>
              </w:rPr>
              <w:t>-</w:t>
            </w:r>
          </w:p>
        </w:tc>
        <w:tc>
          <w:tcPr>
            <w:tcW w:w="0" w:type="auto"/>
          </w:tcPr>
          <w:p w14:paraId="45D08AEA" w14:textId="77777777" w:rsidR="007F1923" w:rsidRPr="00FE1B60" w:rsidRDefault="007F1923">
            <w:pPr>
              <w:pStyle w:val="Paragraph"/>
              <w:rPr>
                <w:noProof/>
              </w:rPr>
            </w:pPr>
            <w:r w:rsidRPr="00FE1B60">
              <w:rPr>
                <w:noProof/>
              </w:rPr>
              <w:t>2022.12.31</w:t>
            </w:r>
          </w:p>
        </w:tc>
      </w:tr>
      <w:tr w:rsidR="007F1923" w:rsidRPr="00FE1B60" w14:paraId="37EAB1FB" w14:textId="77777777">
        <w:trPr>
          <w:cantSplit/>
        </w:trPr>
        <w:tc>
          <w:tcPr>
            <w:tcW w:w="0" w:type="auto"/>
          </w:tcPr>
          <w:p w14:paraId="52ED29A7" w14:textId="77777777" w:rsidR="007F1923" w:rsidRPr="00FE1B60" w:rsidRDefault="007F1923">
            <w:pPr>
              <w:pStyle w:val="Paragraph"/>
              <w:rPr>
                <w:noProof/>
              </w:rPr>
            </w:pPr>
            <w:r w:rsidRPr="00FE1B60">
              <w:rPr>
                <w:noProof/>
              </w:rPr>
              <w:t>0.5021</w:t>
            </w:r>
          </w:p>
        </w:tc>
        <w:tc>
          <w:tcPr>
            <w:tcW w:w="0" w:type="auto"/>
          </w:tcPr>
          <w:p w14:paraId="6F63CDE5" w14:textId="77777777" w:rsidR="007F1923" w:rsidRPr="00FE1B60" w:rsidRDefault="007F1923">
            <w:pPr>
              <w:pStyle w:val="Paragraph"/>
              <w:jc w:val="right"/>
              <w:rPr>
                <w:noProof/>
              </w:rPr>
            </w:pPr>
            <w:r w:rsidRPr="00FE1B60">
              <w:rPr>
                <w:rStyle w:val="FootnoteReference"/>
                <w:noProof/>
              </w:rPr>
              <w:t>ex</w:t>
            </w:r>
            <w:r w:rsidRPr="00FE1B60">
              <w:rPr>
                <w:noProof/>
              </w:rPr>
              <w:t> 7019 13 00</w:t>
            </w:r>
          </w:p>
        </w:tc>
        <w:tc>
          <w:tcPr>
            <w:tcW w:w="0" w:type="auto"/>
          </w:tcPr>
          <w:p w14:paraId="62DECF6A" w14:textId="77777777" w:rsidR="007F1923" w:rsidRPr="00FE1B60" w:rsidRDefault="007F1923">
            <w:pPr>
              <w:pStyle w:val="Paragraph"/>
              <w:jc w:val="center"/>
              <w:rPr>
                <w:noProof/>
              </w:rPr>
            </w:pPr>
            <w:r w:rsidRPr="00FE1B60">
              <w:rPr>
                <w:noProof/>
              </w:rPr>
              <w:t>20</w:t>
            </w:r>
          </w:p>
        </w:tc>
        <w:tc>
          <w:tcPr>
            <w:tcW w:w="0" w:type="auto"/>
          </w:tcPr>
          <w:p w14:paraId="18C7EDDA" w14:textId="77777777" w:rsidR="007F1923" w:rsidRPr="00FE1B60" w:rsidRDefault="007F1923">
            <w:pPr>
              <w:pStyle w:val="Paragraph"/>
              <w:rPr>
                <w:noProof/>
              </w:rPr>
            </w:pPr>
            <w:r w:rsidRPr="00FE1B60">
              <w:rPr>
                <w:noProof/>
              </w:rPr>
              <w:t>Legalább 10,3 tex, de legfeljebb 11,9 tex finomsági számú fonal végtelen fonott üvegszálakból, amelyben a legalább 4,83 μm, de legfeljebb 5,83 μm átmérőjű szálak vannak túlsúlyban</w:t>
            </w:r>
          </w:p>
        </w:tc>
        <w:tc>
          <w:tcPr>
            <w:tcW w:w="0" w:type="auto"/>
          </w:tcPr>
          <w:p w14:paraId="48FC7D97" w14:textId="77777777" w:rsidR="007F1923" w:rsidRPr="00FE1B60" w:rsidRDefault="007F1923">
            <w:pPr>
              <w:pStyle w:val="Paragraph"/>
              <w:rPr>
                <w:noProof/>
              </w:rPr>
            </w:pPr>
            <w:r w:rsidRPr="00FE1B60">
              <w:rPr>
                <w:noProof/>
              </w:rPr>
              <w:t>0 %</w:t>
            </w:r>
          </w:p>
        </w:tc>
        <w:tc>
          <w:tcPr>
            <w:tcW w:w="0" w:type="auto"/>
          </w:tcPr>
          <w:p w14:paraId="196AE8F1" w14:textId="77777777" w:rsidR="007F1923" w:rsidRPr="00FE1B60" w:rsidRDefault="007F1923">
            <w:pPr>
              <w:pStyle w:val="Paragraph"/>
              <w:rPr>
                <w:noProof/>
              </w:rPr>
            </w:pPr>
            <w:r w:rsidRPr="00FE1B60">
              <w:rPr>
                <w:noProof/>
              </w:rPr>
              <w:t>-</w:t>
            </w:r>
          </w:p>
        </w:tc>
        <w:tc>
          <w:tcPr>
            <w:tcW w:w="0" w:type="auto"/>
          </w:tcPr>
          <w:p w14:paraId="35772C49" w14:textId="77777777" w:rsidR="007F1923" w:rsidRPr="00FE1B60" w:rsidRDefault="007F1923">
            <w:pPr>
              <w:pStyle w:val="Paragraph"/>
              <w:rPr>
                <w:noProof/>
              </w:rPr>
            </w:pPr>
            <w:r w:rsidRPr="00FE1B60">
              <w:rPr>
                <w:noProof/>
              </w:rPr>
              <w:t>2025.12.31</w:t>
            </w:r>
          </w:p>
        </w:tc>
      </w:tr>
      <w:tr w:rsidR="007F1923" w:rsidRPr="00FE1B60" w14:paraId="6756FB46" w14:textId="77777777">
        <w:trPr>
          <w:cantSplit/>
        </w:trPr>
        <w:tc>
          <w:tcPr>
            <w:tcW w:w="0" w:type="auto"/>
          </w:tcPr>
          <w:p w14:paraId="41BAAC45" w14:textId="77777777" w:rsidR="007F1923" w:rsidRPr="00FE1B60" w:rsidRDefault="007F1923">
            <w:pPr>
              <w:pStyle w:val="Paragraph"/>
              <w:rPr>
                <w:noProof/>
              </w:rPr>
            </w:pPr>
            <w:r w:rsidRPr="00FE1B60">
              <w:rPr>
                <w:noProof/>
              </w:rPr>
              <w:t>0.5020</w:t>
            </w:r>
          </w:p>
        </w:tc>
        <w:tc>
          <w:tcPr>
            <w:tcW w:w="0" w:type="auto"/>
          </w:tcPr>
          <w:p w14:paraId="316FB4D9" w14:textId="77777777" w:rsidR="007F1923" w:rsidRPr="00FE1B60" w:rsidRDefault="007F1923">
            <w:pPr>
              <w:pStyle w:val="Paragraph"/>
              <w:jc w:val="right"/>
              <w:rPr>
                <w:noProof/>
              </w:rPr>
            </w:pPr>
            <w:r w:rsidRPr="00FE1B60">
              <w:rPr>
                <w:rStyle w:val="FootnoteReference"/>
                <w:noProof/>
              </w:rPr>
              <w:t>ex</w:t>
            </w:r>
            <w:r w:rsidRPr="00FE1B60">
              <w:rPr>
                <w:noProof/>
              </w:rPr>
              <w:t> 7019 13 00</w:t>
            </w:r>
          </w:p>
        </w:tc>
        <w:tc>
          <w:tcPr>
            <w:tcW w:w="0" w:type="auto"/>
          </w:tcPr>
          <w:p w14:paraId="2579C43F" w14:textId="77777777" w:rsidR="007F1923" w:rsidRPr="00FE1B60" w:rsidRDefault="007F1923">
            <w:pPr>
              <w:pStyle w:val="Paragraph"/>
              <w:jc w:val="center"/>
              <w:rPr>
                <w:noProof/>
              </w:rPr>
            </w:pPr>
            <w:r w:rsidRPr="00FE1B60">
              <w:rPr>
                <w:noProof/>
              </w:rPr>
              <w:t>25</w:t>
            </w:r>
          </w:p>
        </w:tc>
        <w:tc>
          <w:tcPr>
            <w:tcW w:w="0" w:type="auto"/>
          </w:tcPr>
          <w:p w14:paraId="4B6A6F71" w14:textId="77777777" w:rsidR="007F1923" w:rsidRPr="00FE1B60" w:rsidRDefault="007F1923">
            <w:pPr>
              <w:pStyle w:val="Paragraph"/>
              <w:rPr>
                <w:noProof/>
              </w:rPr>
            </w:pPr>
            <w:r w:rsidRPr="00FE1B60">
              <w:rPr>
                <w:noProof/>
              </w:rPr>
              <w:t>Legalább 5,1 tex, de legfeljebb 6,0 tex finomsági számú fonal végtelen fonott üvegszálakból, amelyben a legalább 4,83 μm, de legfeljebb 5,83 μm átmérőjű szálak vannak túlsúlyban</w:t>
            </w:r>
          </w:p>
        </w:tc>
        <w:tc>
          <w:tcPr>
            <w:tcW w:w="0" w:type="auto"/>
          </w:tcPr>
          <w:p w14:paraId="4D4211A0" w14:textId="77777777" w:rsidR="007F1923" w:rsidRPr="00FE1B60" w:rsidRDefault="007F1923">
            <w:pPr>
              <w:pStyle w:val="Paragraph"/>
              <w:rPr>
                <w:noProof/>
              </w:rPr>
            </w:pPr>
            <w:r w:rsidRPr="00FE1B60">
              <w:rPr>
                <w:noProof/>
              </w:rPr>
              <w:t>0 %</w:t>
            </w:r>
          </w:p>
        </w:tc>
        <w:tc>
          <w:tcPr>
            <w:tcW w:w="0" w:type="auto"/>
          </w:tcPr>
          <w:p w14:paraId="7AAAFD37" w14:textId="77777777" w:rsidR="007F1923" w:rsidRPr="00FE1B60" w:rsidRDefault="007F1923">
            <w:pPr>
              <w:pStyle w:val="Paragraph"/>
              <w:rPr>
                <w:noProof/>
              </w:rPr>
            </w:pPr>
            <w:r w:rsidRPr="00FE1B60">
              <w:rPr>
                <w:noProof/>
              </w:rPr>
              <w:t>-</w:t>
            </w:r>
          </w:p>
        </w:tc>
        <w:tc>
          <w:tcPr>
            <w:tcW w:w="0" w:type="auto"/>
          </w:tcPr>
          <w:p w14:paraId="0CC11BDF" w14:textId="77777777" w:rsidR="007F1923" w:rsidRPr="00FE1B60" w:rsidRDefault="007F1923">
            <w:pPr>
              <w:pStyle w:val="Paragraph"/>
              <w:rPr>
                <w:noProof/>
              </w:rPr>
            </w:pPr>
            <w:r w:rsidRPr="00FE1B60">
              <w:rPr>
                <w:noProof/>
              </w:rPr>
              <w:t>2025.12.31</w:t>
            </w:r>
          </w:p>
        </w:tc>
      </w:tr>
      <w:tr w:rsidR="007F1923" w:rsidRPr="00FE1B60" w14:paraId="7A51C2D6" w14:textId="77777777">
        <w:trPr>
          <w:cantSplit/>
        </w:trPr>
        <w:tc>
          <w:tcPr>
            <w:tcW w:w="0" w:type="auto"/>
          </w:tcPr>
          <w:p w14:paraId="0EF28E4A" w14:textId="77777777" w:rsidR="007F1923" w:rsidRPr="00FE1B60" w:rsidRDefault="007F1923">
            <w:pPr>
              <w:pStyle w:val="Paragraph"/>
              <w:rPr>
                <w:noProof/>
              </w:rPr>
            </w:pPr>
            <w:r w:rsidRPr="00FE1B60">
              <w:rPr>
                <w:noProof/>
              </w:rPr>
              <w:t>0.2535</w:t>
            </w:r>
          </w:p>
        </w:tc>
        <w:tc>
          <w:tcPr>
            <w:tcW w:w="0" w:type="auto"/>
          </w:tcPr>
          <w:p w14:paraId="0A4968E7" w14:textId="77777777" w:rsidR="007F1923" w:rsidRPr="00FE1B60" w:rsidRDefault="007F1923">
            <w:pPr>
              <w:pStyle w:val="Paragraph"/>
              <w:jc w:val="right"/>
              <w:rPr>
                <w:noProof/>
              </w:rPr>
            </w:pPr>
            <w:r w:rsidRPr="00FE1B60">
              <w:rPr>
                <w:rStyle w:val="FootnoteReference"/>
                <w:noProof/>
              </w:rPr>
              <w:t>ex</w:t>
            </w:r>
            <w:r w:rsidRPr="00FE1B60">
              <w:rPr>
                <w:noProof/>
              </w:rPr>
              <w:t> 7019 13 00</w:t>
            </w:r>
          </w:p>
        </w:tc>
        <w:tc>
          <w:tcPr>
            <w:tcW w:w="0" w:type="auto"/>
          </w:tcPr>
          <w:p w14:paraId="3D4A2C5A" w14:textId="77777777" w:rsidR="007F1923" w:rsidRPr="00FE1B60" w:rsidRDefault="007F1923">
            <w:pPr>
              <w:pStyle w:val="Paragraph"/>
              <w:jc w:val="center"/>
              <w:rPr>
                <w:noProof/>
              </w:rPr>
            </w:pPr>
            <w:r w:rsidRPr="00FE1B60">
              <w:rPr>
                <w:noProof/>
              </w:rPr>
              <w:t>30</w:t>
            </w:r>
          </w:p>
        </w:tc>
        <w:tc>
          <w:tcPr>
            <w:tcW w:w="0" w:type="auto"/>
          </w:tcPr>
          <w:p w14:paraId="619448A4" w14:textId="77777777" w:rsidR="007F1923" w:rsidRPr="00FE1B60" w:rsidRDefault="007F1923">
            <w:pPr>
              <w:pStyle w:val="Paragraph"/>
              <w:rPr>
                <w:noProof/>
              </w:rPr>
            </w:pPr>
            <w:r w:rsidRPr="00FE1B60">
              <w:rPr>
                <w:noProof/>
              </w:rPr>
              <w:t>E-üvegfonal, 22 tex (± 1,6 %) finomsági számú, végtelen fonott üvegszálakból, amelyek névleges átmérője 7 μm, és amelyekben a legalább 6,35 μm, de legfeljebb 7,61 μm átmérőjű szálak vannak túlsúlyban</w:t>
            </w:r>
          </w:p>
        </w:tc>
        <w:tc>
          <w:tcPr>
            <w:tcW w:w="0" w:type="auto"/>
          </w:tcPr>
          <w:p w14:paraId="10B3B484" w14:textId="77777777" w:rsidR="007F1923" w:rsidRPr="00FE1B60" w:rsidRDefault="007F1923">
            <w:pPr>
              <w:pStyle w:val="Paragraph"/>
              <w:rPr>
                <w:noProof/>
              </w:rPr>
            </w:pPr>
            <w:r w:rsidRPr="00FE1B60">
              <w:rPr>
                <w:noProof/>
              </w:rPr>
              <w:t>0 %</w:t>
            </w:r>
          </w:p>
        </w:tc>
        <w:tc>
          <w:tcPr>
            <w:tcW w:w="0" w:type="auto"/>
          </w:tcPr>
          <w:p w14:paraId="5920E5DF" w14:textId="77777777" w:rsidR="007F1923" w:rsidRPr="00FE1B60" w:rsidRDefault="007F1923">
            <w:pPr>
              <w:pStyle w:val="Paragraph"/>
              <w:rPr>
                <w:noProof/>
              </w:rPr>
            </w:pPr>
            <w:r w:rsidRPr="00FE1B60">
              <w:rPr>
                <w:noProof/>
              </w:rPr>
              <w:t>-</w:t>
            </w:r>
          </w:p>
        </w:tc>
        <w:tc>
          <w:tcPr>
            <w:tcW w:w="0" w:type="auto"/>
          </w:tcPr>
          <w:p w14:paraId="5E1F8582" w14:textId="77777777" w:rsidR="007F1923" w:rsidRPr="00FE1B60" w:rsidRDefault="007F1923">
            <w:pPr>
              <w:pStyle w:val="Paragraph"/>
              <w:rPr>
                <w:noProof/>
              </w:rPr>
            </w:pPr>
            <w:r w:rsidRPr="00FE1B60">
              <w:rPr>
                <w:noProof/>
              </w:rPr>
              <w:t>2024.12.31</w:t>
            </w:r>
          </w:p>
        </w:tc>
      </w:tr>
      <w:tr w:rsidR="007F1923" w:rsidRPr="00FE1B60" w14:paraId="0BEDBFF2" w14:textId="77777777">
        <w:trPr>
          <w:cantSplit/>
        </w:trPr>
        <w:tc>
          <w:tcPr>
            <w:tcW w:w="0" w:type="auto"/>
          </w:tcPr>
          <w:p w14:paraId="2DAC7A30" w14:textId="77777777" w:rsidR="007F1923" w:rsidRPr="00FE1B60" w:rsidRDefault="007F1923">
            <w:pPr>
              <w:pStyle w:val="Paragraph"/>
              <w:rPr>
                <w:noProof/>
              </w:rPr>
            </w:pPr>
            <w:r w:rsidRPr="00FE1B60">
              <w:rPr>
                <w:noProof/>
              </w:rPr>
              <w:t>0.4848</w:t>
            </w:r>
          </w:p>
        </w:tc>
        <w:tc>
          <w:tcPr>
            <w:tcW w:w="0" w:type="auto"/>
          </w:tcPr>
          <w:p w14:paraId="4CD85363" w14:textId="77777777" w:rsidR="007F1923" w:rsidRPr="00FE1B60" w:rsidRDefault="007F1923">
            <w:pPr>
              <w:pStyle w:val="Paragraph"/>
              <w:jc w:val="right"/>
              <w:rPr>
                <w:noProof/>
              </w:rPr>
            </w:pPr>
            <w:r w:rsidRPr="00FE1B60">
              <w:rPr>
                <w:rStyle w:val="FootnoteReference"/>
                <w:noProof/>
              </w:rPr>
              <w:t>ex</w:t>
            </w:r>
            <w:r w:rsidRPr="00FE1B60">
              <w:rPr>
                <w:noProof/>
              </w:rPr>
              <w:t> 7019 13 00</w:t>
            </w:r>
          </w:p>
        </w:tc>
        <w:tc>
          <w:tcPr>
            <w:tcW w:w="0" w:type="auto"/>
          </w:tcPr>
          <w:p w14:paraId="2203CF8A" w14:textId="77777777" w:rsidR="007F1923" w:rsidRPr="00FE1B60" w:rsidRDefault="007F1923">
            <w:pPr>
              <w:pStyle w:val="Paragraph"/>
              <w:jc w:val="center"/>
              <w:rPr>
                <w:noProof/>
              </w:rPr>
            </w:pPr>
            <w:r w:rsidRPr="00FE1B60">
              <w:rPr>
                <w:noProof/>
              </w:rPr>
              <w:t>50</w:t>
            </w:r>
          </w:p>
        </w:tc>
        <w:tc>
          <w:tcPr>
            <w:tcW w:w="0" w:type="auto"/>
          </w:tcPr>
          <w:p w14:paraId="073D9B0E" w14:textId="77777777" w:rsidR="007F1923" w:rsidRPr="00FE1B60" w:rsidRDefault="007F1923">
            <w:pPr>
              <w:pStyle w:val="Paragraph"/>
              <w:rPr>
                <w:noProof/>
              </w:rPr>
            </w:pPr>
            <w:r w:rsidRPr="00FE1B60">
              <w:rPr>
                <w:noProof/>
              </w:rPr>
              <w:t>Fonal, finomsági száma 11 tex vagy annak többszöröse (± 7,5 %), végtelen fonott üvegszálakból, legalább 93 tömegszázalék szilícium-dioxid tartalommal, 6 µm vagy 9 µm névleges átmérővel, kivéve a kezelt szálakat</w:t>
            </w:r>
          </w:p>
        </w:tc>
        <w:tc>
          <w:tcPr>
            <w:tcW w:w="0" w:type="auto"/>
          </w:tcPr>
          <w:p w14:paraId="61722B38" w14:textId="77777777" w:rsidR="007F1923" w:rsidRPr="00FE1B60" w:rsidRDefault="007F1923">
            <w:pPr>
              <w:pStyle w:val="Paragraph"/>
              <w:rPr>
                <w:noProof/>
              </w:rPr>
            </w:pPr>
            <w:r w:rsidRPr="00FE1B60">
              <w:rPr>
                <w:noProof/>
              </w:rPr>
              <w:t>0 %</w:t>
            </w:r>
          </w:p>
        </w:tc>
        <w:tc>
          <w:tcPr>
            <w:tcW w:w="0" w:type="auto"/>
          </w:tcPr>
          <w:p w14:paraId="73F0F9F4" w14:textId="77777777" w:rsidR="007F1923" w:rsidRPr="00FE1B60" w:rsidRDefault="007F1923">
            <w:pPr>
              <w:pStyle w:val="Paragraph"/>
              <w:rPr>
                <w:noProof/>
              </w:rPr>
            </w:pPr>
            <w:r w:rsidRPr="00FE1B60">
              <w:rPr>
                <w:noProof/>
              </w:rPr>
              <w:t>-</w:t>
            </w:r>
          </w:p>
        </w:tc>
        <w:tc>
          <w:tcPr>
            <w:tcW w:w="0" w:type="auto"/>
          </w:tcPr>
          <w:p w14:paraId="7EB1F415" w14:textId="77777777" w:rsidR="007F1923" w:rsidRPr="00FE1B60" w:rsidRDefault="007F1923">
            <w:pPr>
              <w:pStyle w:val="Paragraph"/>
              <w:rPr>
                <w:noProof/>
              </w:rPr>
            </w:pPr>
            <w:r w:rsidRPr="00FE1B60">
              <w:rPr>
                <w:noProof/>
              </w:rPr>
              <w:t>2022.12.31</w:t>
            </w:r>
          </w:p>
        </w:tc>
      </w:tr>
      <w:tr w:rsidR="007F1923" w:rsidRPr="00FE1B60" w14:paraId="149F1F66" w14:textId="77777777">
        <w:trPr>
          <w:cantSplit/>
        </w:trPr>
        <w:tc>
          <w:tcPr>
            <w:tcW w:w="0" w:type="auto"/>
          </w:tcPr>
          <w:p w14:paraId="3AE95333" w14:textId="77777777" w:rsidR="007F1923" w:rsidRPr="00FE1B60" w:rsidRDefault="007F1923">
            <w:pPr>
              <w:pStyle w:val="Paragraph"/>
              <w:rPr>
                <w:noProof/>
              </w:rPr>
            </w:pPr>
            <w:r w:rsidRPr="00FE1B60">
              <w:rPr>
                <w:noProof/>
              </w:rPr>
              <w:t>0.2872</w:t>
            </w:r>
          </w:p>
        </w:tc>
        <w:tc>
          <w:tcPr>
            <w:tcW w:w="0" w:type="auto"/>
          </w:tcPr>
          <w:p w14:paraId="24298C6B" w14:textId="77777777" w:rsidR="007F1923" w:rsidRPr="00FE1B60" w:rsidRDefault="007F1923">
            <w:pPr>
              <w:pStyle w:val="Paragraph"/>
              <w:jc w:val="right"/>
              <w:rPr>
                <w:noProof/>
              </w:rPr>
            </w:pPr>
            <w:r w:rsidRPr="00FE1B60">
              <w:rPr>
                <w:rStyle w:val="FootnoteReference"/>
                <w:noProof/>
              </w:rPr>
              <w:t>ex</w:t>
            </w:r>
            <w:r w:rsidRPr="00FE1B60">
              <w:rPr>
                <w:noProof/>
              </w:rPr>
              <w:t> 7019 13 00</w:t>
            </w:r>
          </w:p>
        </w:tc>
        <w:tc>
          <w:tcPr>
            <w:tcW w:w="0" w:type="auto"/>
          </w:tcPr>
          <w:p w14:paraId="68FCA3E2" w14:textId="77777777" w:rsidR="007F1923" w:rsidRPr="00FE1B60" w:rsidRDefault="007F1923">
            <w:pPr>
              <w:pStyle w:val="Paragraph"/>
              <w:jc w:val="center"/>
              <w:rPr>
                <w:noProof/>
              </w:rPr>
            </w:pPr>
            <w:r w:rsidRPr="00FE1B60">
              <w:rPr>
                <w:noProof/>
              </w:rPr>
              <w:t>55</w:t>
            </w:r>
          </w:p>
        </w:tc>
        <w:tc>
          <w:tcPr>
            <w:tcW w:w="0" w:type="auto"/>
          </w:tcPr>
          <w:p w14:paraId="3F280C17" w14:textId="77777777" w:rsidR="007F1923" w:rsidRPr="00FE1B60" w:rsidRDefault="007F1923">
            <w:pPr>
              <w:pStyle w:val="Paragraph"/>
              <w:rPr>
                <w:noProof/>
              </w:rPr>
            </w:pPr>
            <w:r w:rsidRPr="00FE1B60">
              <w:rPr>
                <w:noProof/>
              </w:rPr>
              <w:t>K- vagy U-típusú üvegszálakból nyert, gumival vagy műanyaggal impregnált üvegzsinór (kábel), amely:</w:t>
            </w:r>
          </w:p>
          <w:tbl>
            <w:tblPr>
              <w:tblStyle w:val="Listdash"/>
              <w:tblW w:w="0" w:type="auto"/>
              <w:tblLook w:val="0000" w:firstRow="0" w:lastRow="0" w:firstColumn="0" w:lastColumn="0" w:noHBand="0" w:noVBand="0"/>
            </w:tblPr>
            <w:tblGrid>
              <w:gridCol w:w="220"/>
              <w:gridCol w:w="3640"/>
            </w:tblGrid>
            <w:tr w:rsidR="007F1923" w:rsidRPr="00FE1B60" w14:paraId="043A0D56" w14:textId="77777777">
              <w:tc>
                <w:tcPr>
                  <w:tcW w:w="0" w:type="auto"/>
                </w:tcPr>
                <w:p w14:paraId="7E6492E9" w14:textId="77777777" w:rsidR="007F1923" w:rsidRPr="00FE1B60" w:rsidRDefault="007F1923">
                  <w:pPr>
                    <w:pStyle w:val="Paragraph"/>
                    <w:rPr>
                      <w:noProof/>
                    </w:rPr>
                  </w:pPr>
                  <w:r w:rsidRPr="00FE1B60">
                    <w:rPr>
                      <w:noProof/>
                    </w:rPr>
                    <w:t>—</w:t>
                  </w:r>
                </w:p>
              </w:tc>
              <w:tc>
                <w:tcPr>
                  <w:tcW w:w="0" w:type="auto"/>
                </w:tcPr>
                <w:p w14:paraId="7364FC90" w14:textId="77777777" w:rsidR="007F1923" w:rsidRPr="00FE1B60" w:rsidRDefault="007F1923">
                  <w:pPr>
                    <w:pStyle w:val="Paragraph"/>
                    <w:rPr>
                      <w:noProof/>
                    </w:rPr>
                  </w:pPr>
                  <w:r w:rsidRPr="00FE1B60">
                    <w:rPr>
                      <w:noProof/>
                    </w:rPr>
                    <w:t>legalább 9 %, de legfeljebb 16 % magnézium-oxidból,</w:t>
                  </w:r>
                </w:p>
              </w:tc>
            </w:tr>
            <w:tr w:rsidR="007F1923" w:rsidRPr="00FE1B60" w14:paraId="73793428" w14:textId="77777777">
              <w:tc>
                <w:tcPr>
                  <w:tcW w:w="0" w:type="auto"/>
                </w:tcPr>
                <w:p w14:paraId="421E5ACF" w14:textId="77777777" w:rsidR="007F1923" w:rsidRPr="00FE1B60" w:rsidRDefault="007F1923">
                  <w:pPr>
                    <w:pStyle w:val="Paragraph"/>
                    <w:rPr>
                      <w:noProof/>
                    </w:rPr>
                  </w:pPr>
                  <w:r w:rsidRPr="00FE1B60">
                    <w:rPr>
                      <w:noProof/>
                    </w:rPr>
                    <w:t>—</w:t>
                  </w:r>
                </w:p>
              </w:tc>
              <w:tc>
                <w:tcPr>
                  <w:tcW w:w="0" w:type="auto"/>
                </w:tcPr>
                <w:p w14:paraId="218E8461" w14:textId="77777777" w:rsidR="007F1923" w:rsidRPr="00FE1B60" w:rsidRDefault="007F1923">
                  <w:pPr>
                    <w:pStyle w:val="Paragraph"/>
                    <w:rPr>
                      <w:noProof/>
                    </w:rPr>
                  </w:pPr>
                  <w:r w:rsidRPr="00FE1B60">
                    <w:rPr>
                      <w:noProof/>
                    </w:rPr>
                    <w:t>legalább 19 %, de legfeljebb 25 % alumínium-oxidból, és</w:t>
                  </w:r>
                </w:p>
              </w:tc>
            </w:tr>
            <w:tr w:rsidR="007F1923" w:rsidRPr="00FE1B60" w14:paraId="18259081" w14:textId="77777777">
              <w:tc>
                <w:tcPr>
                  <w:tcW w:w="0" w:type="auto"/>
                </w:tcPr>
                <w:p w14:paraId="0BD2E835" w14:textId="77777777" w:rsidR="007F1923" w:rsidRPr="00FE1B60" w:rsidRDefault="007F1923">
                  <w:pPr>
                    <w:pStyle w:val="Paragraph"/>
                    <w:rPr>
                      <w:noProof/>
                    </w:rPr>
                  </w:pPr>
                  <w:r w:rsidRPr="00FE1B60">
                    <w:rPr>
                      <w:noProof/>
                    </w:rPr>
                    <w:t>—</w:t>
                  </w:r>
                </w:p>
              </w:tc>
              <w:tc>
                <w:tcPr>
                  <w:tcW w:w="0" w:type="auto"/>
                </w:tcPr>
                <w:p w14:paraId="3522EE87" w14:textId="77777777" w:rsidR="007F1923" w:rsidRPr="00FE1B60" w:rsidRDefault="007F1923">
                  <w:pPr>
                    <w:pStyle w:val="Paragraph"/>
                    <w:rPr>
                      <w:noProof/>
                    </w:rPr>
                  </w:pPr>
                  <w:r w:rsidRPr="00FE1B60">
                    <w:rPr>
                      <w:noProof/>
                    </w:rPr>
                    <w:t>legalább 0 %, de legfeljebb 2 % bór-oxidból készült,</w:t>
                  </w:r>
                </w:p>
              </w:tc>
            </w:tr>
            <w:tr w:rsidR="007F1923" w:rsidRPr="00FE1B60" w14:paraId="2B0B0139" w14:textId="77777777">
              <w:tc>
                <w:tcPr>
                  <w:tcW w:w="0" w:type="auto"/>
                </w:tcPr>
                <w:p w14:paraId="74256812" w14:textId="77777777" w:rsidR="007F1923" w:rsidRPr="00FE1B60" w:rsidRDefault="007F1923">
                  <w:pPr>
                    <w:pStyle w:val="Paragraph"/>
                    <w:rPr>
                      <w:noProof/>
                    </w:rPr>
                  </w:pPr>
                  <w:r w:rsidRPr="00FE1B60">
                    <w:rPr>
                      <w:noProof/>
                    </w:rPr>
                    <w:t>—</w:t>
                  </w:r>
                </w:p>
              </w:tc>
              <w:tc>
                <w:tcPr>
                  <w:tcW w:w="0" w:type="auto"/>
                </w:tcPr>
                <w:p w14:paraId="5A16781E" w14:textId="77777777" w:rsidR="007F1923" w:rsidRPr="00FE1B60" w:rsidRDefault="007F1923">
                  <w:pPr>
                    <w:pStyle w:val="Paragraph"/>
                    <w:rPr>
                      <w:noProof/>
                    </w:rPr>
                  </w:pPr>
                  <w:r w:rsidRPr="00FE1B60">
                    <w:rPr>
                      <w:noProof/>
                    </w:rPr>
                    <w:t>nem tartalmaz kalcium-oxidot,</w:t>
                  </w:r>
                </w:p>
              </w:tc>
            </w:tr>
          </w:tbl>
          <w:p w14:paraId="603AB7E1" w14:textId="77777777" w:rsidR="007F1923" w:rsidRPr="00FE1B60" w:rsidRDefault="007F1923">
            <w:pPr>
              <w:pStyle w:val="Paragraph"/>
              <w:rPr>
                <w:noProof/>
              </w:rPr>
            </w:pPr>
            <w:r w:rsidRPr="00FE1B60">
              <w:rPr>
                <w:noProof/>
              </w:rPr>
              <w:t>legalább rezorcin-formaldehid gyantából és klórszulfonált politetilénből álló  latexszel bevont</w:t>
            </w:r>
          </w:p>
        </w:tc>
        <w:tc>
          <w:tcPr>
            <w:tcW w:w="0" w:type="auto"/>
          </w:tcPr>
          <w:p w14:paraId="47AD1A37" w14:textId="77777777" w:rsidR="007F1923" w:rsidRPr="00FE1B60" w:rsidRDefault="007F1923">
            <w:pPr>
              <w:pStyle w:val="Paragraph"/>
              <w:rPr>
                <w:noProof/>
              </w:rPr>
            </w:pPr>
            <w:r w:rsidRPr="00FE1B60">
              <w:rPr>
                <w:noProof/>
              </w:rPr>
              <w:t>0 %</w:t>
            </w:r>
          </w:p>
        </w:tc>
        <w:tc>
          <w:tcPr>
            <w:tcW w:w="0" w:type="auto"/>
          </w:tcPr>
          <w:p w14:paraId="56D383E6" w14:textId="77777777" w:rsidR="007F1923" w:rsidRPr="00FE1B60" w:rsidRDefault="007F1923">
            <w:pPr>
              <w:pStyle w:val="Paragraph"/>
              <w:rPr>
                <w:noProof/>
              </w:rPr>
            </w:pPr>
            <w:r w:rsidRPr="00FE1B60">
              <w:rPr>
                <w:noProof/>
              </w:rPr>
              <w:t>-</w:t>
            </w:r>
          </w:p>
        </w:tc>
        <w:tc>
          <w:tcPr>
            <w:tcW w:w="0" w:type="auto"/>
          </w:tcPr>
          <w:p w14:paraId="0B77F92E" w14:textId="77777777" w:rsidR="007F1923" w:rsidRPr="00FE1B60" w:rsidRDefault="007F1923">
            <w:pPr>
              <w:pStyle w:val="Paragraph"/>
              <w:rPr>
                <w:noProof/>
              </w:rPr>
            </w:pPr>
            <w:r w:rsidRPr="00FE1B60">
              <w:rPr>
                <w:noProof/>
              </w:rPr>
              <w:t>2024.12.31</w:t>
            </w:r>
          </w:p>
        </w:tc>
      </w:tr>
      <w:tr w:rsidR="007F1923" w:rsidRPr="00FE1B60" w14:paraId="196DF3E2" w14:textId="77777777">
        <w:trPr>
          <w:cantSplit/>
        </w:trPr>
        <w:tc>
          <w:tcPr>
            <w:tcW w:w="0" w:type="auto"/>
            <w:vMerge w:val="restart"/>
          </w:tcPr>
          <w:p w14:paraId="37843CAF" w14:textId="77777777" w:rsidR="007F1923" w:rsidRPr="00FE1B60" w:rsidRDefault="007F1923">
            <w:pPr>
              <w:pStyle w:val="Paragraph"/>
              <w:rPr>
                <w:noProof/>
              </w:rPr>
            </w:pPr>
            <w:r w:rsidRPr="00FE1B60">
              <w:rPr>
                <w:noProof/>
              </w:rPr>
              <w:t>0.4476</w:t>
            </w:r>
          </w:p>
          <w:p w14:paraId="6718DAFE" w14:textId="77777777" w:rsidR="007F1923" w:rsidRPr="00FE1B60" w:rsidRDefault="007F1923">
            <w:pPr>
              <w:pStyle w:val="Paragraph"/>
              <w:rPr>
                <w:noProof/>
              </w:rPr>
            </w:pPr>
          </w:p>
          <w:p w14:paraId="3F961ECF" w14:textId="77777777" w:rsidR="007F1923" w:rsidRPr="00FE1B60" w:rsidRDefault="007F1923">
            <w:pPr>
              <w:pStyle w:val="Paragraph"/>
              <w:rPr>
                <w:noProof/>
              </w:rPr>
            </w:pPr>
          </w:p>
          <w:p w14:paraId="7D28D18C" w14:textId="77777777" w:rsidR="007F1923" w:rsidRPr="00FE1B60" w:rsidRDefault="007F1923">
            <w:pPr>
              <w:pStyle w:val="Paragraph"/>
              <w:rPr>
                <w:noProof/>
              </w:rPr>
            </w:pPr>
          </w:p>
          <w:p w14:paraId="21FBECB6" w14:textId="77777777" w:rsidR="007F1923" w:rsidRPr="00FE1B60" w:rsidRDefault="007F1923">
            <w:pPr>
              <w:pStyle w:val="Paragraph"/>
              <w:rPr>
                <w:noProof/>
              </w:rPr>
            </w:pPr>
          </w:p>
          <w:p w14:paraId="58B4B78A" w14:textId="77777777" w:rsidR="007F1923" w:rsidRPr="00FE1B60" w:rsidRDefault="007F1923">
            <w:pPr>
              <w:pStyle w:val="Paragraph"/>
              <w:rPr>
                <w:noProof/>
              </w:rPr>
            </w:pPr>
          </w:p>
          <w:p w14:paraId="27F21688" w14:textId="77777777" w:rsidR="007F1923" w:rsidRPr="00FE1B60" w:rsidRDefault="007F1923">
            <w:pPr>
              <w:pStyle w:val="Paragraph"/>
              <w:rPr>
                <w:noProof/>
              </w:rPr>
            </w:pPr>
          </w:p>
          <w:p w14:paraId="0D571A61" w14:textId="77777777" w:rsidR="007F1923" w:rsidRPr="00FE1B60" w:rsidRDefault="007F1923">
            <w:pPr>
              <w:pStyle w:val="Paragraph"/>
              <w:rPr>
                <w:noProof/>
              </w:rPr>
            </w:pPr>
          </w:p>
        </w:tc>
        <w:tc>
          <w:tcPr>
            <w:tcW w:w="0" w:type="auto"/>
          </w:tcPr>
          <w:p w14:paraId="619BACD7" w14:textId="77777777" w:rsidR="007F1923" w:rsidRPr="00FE1B60" w:rsidRDefault="007F1923">
            <w:pPr>
              <w:pStyle w:val="Paragraph"/>
              <w:jc w:val="right"/>
              <w:rPr>
                <w:noProof/>
              </w:rPr>
            </w:pPr>
            <w:r w:rsidRPr="00FE1B60">
              <w:rPr>
                <w:rStyle w:val="FootnoteReference"/>
                <w:noProof/>
              </w:rPr>
              <w:t>ex</w:t>
            </w:r>
            <w:r w:rsidRPr="00FE1B60">
              <w:rPr>
                <w:noProof/>
              </w:rPr>
              <w:t> 7019 61 00</w:t>
            </w:r>
          </w:p>
          <w:p w14:paraId="2C429763" w14:textId="77777777" w:rsidR="007F1923" w:rsidRPr="00FE1B60" w:rsidRDefault="007F1923">
            <w:pPr>
              <w:pStyle w:val="Paragraph"/>
              <w:jc w:val="right"/>
              <w:rPr>
                <w:noProof/>
              </w:rPr>
            </w:pPr>
            <w:r w:rsidRPr="00FE1B60">
              <w:rPr>
                <w:noProof/>
              </w:rPr>
              <w:t>ex 7019 61 00</w:t>
            </w:r>
          </w:p>
          <w:p w14:paraId="11B67E4B" w14:textId="77777777" w:rsidR="007F1923" w:rsidRPr="00FE1B60" w:rsidRDefault="007F1923">
            <w:pPr>
              <w:pStyle w:val="Paragraph"/>
              <w:jc w:val="right"/>
              <w:rPr>
                <w:noProof/>
              </w:rPr>
            </w:pPr>
            <w:r w:rsidRPr="00FE1B60">
              <w:rPr>
                <w:noProof/>
              </w:rPr>
              <w:t>ex 7019 65 00</w:t>
            </w:r>
          </w:p>
          <w:p w14:paraId="2117C81B" w14:textId="77777777" w:rsidR="007F1923" w:rsidRPr="00FE1B60" w:rsidRDefault="007F1923">
            <w:pPr>
              <w:pStyle w:val="Paragraph"/>
              <w:jc w:val="right"/>
              <w:rPr>
                <w:noProof/>
              </w:rPr>
            </w:pPr>
            <w:r w:rsidRPr="00FE1B60">
              <w:rPr>
                <w:noProof/>
              </w:rPr>
              <w:t>ex 7019 65 00</w:t>
            </w:r>
          </w:p>
          <w:p w14:paraId="28648AE1" w14:textId="77777777" w:rsidR="007F1923" w:rsidRPr="00FE1B60" w:rsidRDefault="007F1923">
            <w:pPr>
              <w:pStyle w:val="Paragraph"/>
              <w:jc w:val="right"/>
              <w:rPr>
                <w:noProof/>
              </w:rPr>
            </w:pPr>
            <w:r w:rsidRPr="00FE1B60">
              <w:rPr>
                <w:noProof/>
              </w:rPr>
              <w:t>ex 7019 66 00</w:t>
            </w:r>
          </w:p>
          <w:p w14:paraId="34308FC3" w14:textId="77777777" w:rsidR="007F1923" w:rsidRPr="00FE1B60" w:rsidRDefault="007F1923">
            <w:pPr>
              <w:pStyle w:val="Paragraph"/>
              <w:jc w:val="right"/>
              <w:rPr>
                <w:noProof/>
              </w:rPr>
            </w:pPr>
            <w:r w:rsidRPr="00FE1B60">
              <w:rPr>
                <w:noProof/>
              </w:rPr>
              <w:t>ex 7019 66 00</w:t>
            </w:r>
          </w:p>
          <w:p w14:paraId="46080441" w14:textId="77777777" w:rsidR="007F1923" w:rsidRPr="00FE1B60" w:rsidRDefault="007F1923">
            <w:pPr>
              <w:pStyle w:val="Paragraph"/>
              <w:jc w:val="right"/>
              <w:rPr>
                <w:noProof/>
              </w:rPr>
            </w:pPr>
            <w:r w:rsidRPr="00FE1B60">
              <w:rPr>
                <w:noProof/>
              </w:rPr>
              <w:t>ex 7019 90 00</w:t>
            </w:r>
          </w:p>
          <w:p w14:paraId="3C981857" w14:textId="77777777" w:rsidR="007F1923" w:rsidRPr="00FE1B60" w:rsidRDefault="007F1923">
            <w:pPr>
              <w:pStyle w:val="Paragraph"/>
              <w:jc w:val="right"/>
              <w:rPr>
                <w:noProof/>
              </w:rPr>
            </w:pPr>
            <w:r w:rsidRPr="00FE1B60">
              <w:rPr>
                <w:noProof/>
              </w:rPr>
              <w:t>ex 7019 90 00</w:t>
            </w:r>
          </w:p>
        </w:tc>
        <w:tc>
          <w:tcPr>
            <w:tcW w:w="0" w:type="auto"/>
          </w:tcPr>
          <w:p w14:paraId="31EA9C92" w14:textId="77777777" w:rsidR="007F1923" w:rsidRPr="00FE1B60" w:rsidRDefault="007F1923">
            <w:pPr>
              <w:pStyle w:val="Paragraph"/>
              <w:jc w:val="center"/>
              <w:rPr>
                <w:noProof/>
              </w:rPr>
            </w:pPr>
            <w:r w:rsidRPr="00FE1B60">
              <w:rPr>
                <w:noProof/>
              </w:rPr>
              <w:t>11</w:t>
            </w:r>
          </w:p>
          <w:p w14:paraId="10855426" w14:textId="77777777" w:rsidR="007F1923" w:rsidRPr="00FE1B60" w:rsidRDefault="007F1923">
            <w:pPr>
              <w:pStyle w:val="Paragraph"/>
              <w:jc w:val="center"/>
              <w:rPr>
                <w:noProof/>
              </w:rPr>
            </w:pPr>
            <w:r w:rsidRPr="00FE1B60">
              <w:rPr>
                <w:noProof/>
              </w:rPr>
              <w:t>19</w:t>
            </w:r>
          </w:p>
          <w:p w14:paraId="65F9F7BD" w14:textId="77777777" w:rsidR="007F1923" w:rsidRPr="00FE1B60" w:rsidRDefault="007F1923">
            <w:pPr>
              <w:pStyle w:val="Paragraph"/>
              <w:jc w:val="center"/>
              <w:rPr>
                <w:noProof/>
              </w:rPr>
            </w:pPr>
            <w:r w:rsidRPr="00FE1B60">
              <w:rPr>
                <w:noProof/>
              </w:rPr>
              <w:t>11</w:t>
            </w:r>
          </w:p>
          <w:p w14:paraId="41A207DE" w14:textId="77777777" w:rsidR="007F1923" w:rsidRPr="00FE1B60" w:rsidRDefault="007F1923">
            <w:pPr>
              <w:pStyle w:val="Paragraph"/>
              <w:jc w:val="center"/>
              <w:rPr>
                <w:noProof/>
              </w:rPr>
            </w:pPr>
            <w:r w:rsidRPr="00FE1B60">
              <w:rPr>
                <w:noProof/>
              </w:rPr>
              <w:t>19</w:t>
            </w:r>
          </w:p>
          <w:p w14:paraId="0014B34F" w14:textId="77777777" w:rsidR="007F1923" w:rsidRPr="00FE1B60" w:rsidRDefault="007F1923">
            <w:pPr>
              <w:pStyle w:val="Paragraph"/>
              <w:jc w:val="center"/>
              <w:rPr>
                <w:noProof/>
              </w:rPr>
            </w:pPr>
            <w:r w:rsidRPr="00FE1B60">
              <w:rPr>
                <w:noProof/>
              </w:rPr>
              <w:t>11</w:t>
            </w:r>
          </w:p>
          <w:p w14:paraId="352F8124" w14:textId="77777777" w:rsidR="007F1923" w:rsidRPr="00FE1B60" w:rsidRDefault="007F1923">
            <w:pPr>
              <w:pStyle w:val="Paragraph"/>
              <w:jc w:val="center"/>
              <w:rPr>
                <w:noProof/>
              </w:rPr>
            </w:pPr>
            <w:r w:rsidRPr="00FE1B60">
              <w:rPr>
                <w:noProof/>
              </w:rPr>
              <w:t>19</w:t>
            </w:r>
          </w:p>
          <w:p w14:paraId="7A7A18B2" w14:textId="77777777" w:rsidR="007F1923" w:rsidRPr="00FE1B60" w:rsidRDefault="007F1923">
            <w:pPr>
              <w:pStyle w:val="Paragraph"/>
              <w:jc w:val="center"/>
              <w:rPr>
                <w:noProof/>
              </w:rPr>
            </w:pPr>
            <w:r w:rsidRPr="00FE1B60">
              <w:rPr>
                <w:noProof/>
              </w:rPr>
              <w:t>11</w:t>
            </w:r>
          </w:p>
          <w:p w14:paraId="39124B3E" w14:textId="77777777" w:rsidR="007F1923" w:rsidRPr="00FE1B60" w:rsidRDefault="007F1923">
            <w:pPr>
              <w:pStyle w:val="Paragraph"/>
              <w:jc w:val="center"/>
              <w:rPr>
                <w:noProof/>
              </w:rPr>
            </w:pPr>
            <w:r w:rsidRPr="00FE1B60">
              <w:rPr>
                <w:noProof/>
              </w:rPr>
              <w:t>19</w:t>
            </w:r>
          </w:p>
        </w:tc>
        <w:tc>
          <w:tcPr>
            <w:tcW w:w="0" w:type="auto"/>
            <w:vMerge w:val="restart"/>
          </w:tcPr>
          <w:p w14:paraId="0DDD56A1" w14:textId="77777777" w:rsidR="007F1923" w:rsidRPr="00FE1B60" w:rsidRDefault="007F1923">
            <w:pPr>
              <w:pStyle w:val="Paragraph"/>
              <w:rPr>
                <w:noProof/>
              </w:rPr>
            </w:pPr>
            <w:r w:rsidRPr="00FE1B60">
              <w:rPr>
                <w:noProof/>
              </w:rPr>
              <w:t>Előfonatból készült szövet, epoxigyantával impregnálva, hőtágulási együtthatója a 30°C-tól 120°C-ig terjedő hőmérséklet-tartományban (az IPC-TM-650 módszerrel mérve):</w:t>
            </w:r>
          </w:p>
          <w:tbl>
            <w:tblPr>
              <w:tblStyle w:val="Listdash"/>
              <w:tblW w:w="0" w:type="auto"/>
              <w:tblLook w:val="0000" w:firstRow="0" w:lastRow="0" w:firstColumn="0" w:lastColumn="0" w:noHBand="0" w:noVBand="0"/>
            </w:tblPr>
            <w:tblGrid>
              <w:gridCol w:w="220"/>
              <w:gridCol w:w="3640"/>
            </w:tblGrid>
            <w:tr w:rsidR="007F1923" w:rsidRPr="00FE1B60" w14:paraId="221A9206" w14:textId="77777777">
              <w:tc>
                <w:tcPr>
                  <w:tcW w:w="0" w:type="auto"/>
                </w:tcPr>
                <w:p w14:paraId="7F510E70" w14:textId="77777777" w:rsidR="007F1923" w:rsidRPr="00FE1B60" w:rsidRDefault="007F1923">
                  <w:pPr>
                    <w:pStyle w:val="Paragraph"/>
                    <w:rPr>
                      <w:noProof/>
                    </w:rPr>
                  </w:pPr>
                  <w:r w:rsidRPr="00FE1B60">
                    <w:rPr>
                      <w:noProof/>
                    </w:rPr>
                    <w:t>—</w:t>
                  </w:r>
                </w:p>
              </w:tc>
              <w:tc>
                <w:tcPr>
                  <w:tcW w:w="0" w:type="auto"/>
                </w:tcPr>
                <w:p w14:paraId="63A3E87B" w14:textId="77777777" w:rsidR="007F1923" w:rsidRPr="00FE1B60" w:rsidRDefault="007F1923">
                  <w:pPr>
                    <w:pStyle w:val="Paragraph"/>
                    <w:rPr>
                      <w:noProof/>
                    </w:rPr>
                  </w:pPr>
                  <w:r w:rsidRPr="00FE1B60">
                    <w:rPr>
                      <w:noProof/>
                    </w:rPr>
                    <w:t>legalább 10 ppm/°C, de legfeljebb 12 ppm/°C hossz- és szélességirányban,</w:t>
                  </w:r>
                </w:p>
              </w:tc>
            </w:tr>
            <w:tr w:rsidR="007F1923" w:rsidRPr="00FE1B60" w14:paraId="6A030258" w14:textId="77777777">
              <w:tc>
                <w:tcPr>
                  <w:tcW w:w="0" w:type="auto"/>
                </w:tcPr>
                <w:p w14:paraId="7060B3C3" w14:textId="77777777" w:rsidR="007F1923" w:rsidRPr="00FE1B60" w:rsidRDefault="007F1923">
                  <w:pPr>
                    <w:pStyle w:val="Paragraph"/>
                    <w:rPr>
                      <w:noProof/>
                    </w:rPr>
                  </w:pPr>
                  <w:r w:rsidRPr="00FE1B60">
                    <w:rPr>
                      <w:noProof/>
                    </w:rPr>
                    <w:t>—</w:t>
                  </w:r>
                </w:p>
              </w:tc>
              <w:tc>
                <w:tcPr>
                  <w:tcW w:w="0" w:type="auto"/>
                </w:tcPr>
                <w:p w14:paraId="48DD39E6" w14:textId="77777777" w:rsidR="007F1923" w:rsidRPr="00FE1B60" w:rsidRDefault="007F1923">
                  <w:pPr>
                    <w:pStyle w:val="Paragraph"/>
                    <w:rPr>
                      <w:noProof/>
                    </w:rPr>
                  </w:pPr>
                  <w:r w:rsidRPr="00FE1B60">
                    <w:rPr>
                      <w:noProof/>
                    </w:rPr>
                    <w:t>legalább 20 ppm/°C, de legfeljebb 30 ppm/°C vastagságirányban, legalább 152°C, de legfeljebb 153°C  üvegesedési hőmérséklettel (az IPC-TM-650 módszerrel mérve)</w:t>
                  </w:r>
                </w:p>
              </w:tc>
            </w:tr>
          </w:tbl>
          <w:p w14:paraId="107DE95A" w14:textId="77777777" w:rsidR="007F1923" w:rsidRPr="00FE1B60" w:rsidRDefault="007F1923">
            <w:pPr>
              <w:pStyle w:val="Paragraph"/>
              <w:rPr>
                <w:noProof/>
              </w:rPr>
            </w:pPr>
          </w:p>
          <w:p w14:paraId="496DCD14" w14:textId="77777777" w:rsidR="007F1923" w:rsidRPr="00FE1B60" w:rsidRDefault="007F1923">
            <w:pPr>
              <w:pStyle w:val="Paragraph"/>
              <w:rPr>
                <w:noProof/>
              </w:rPr>
            </w:pPr>
          </w:p>
          <w:p w14:paraId="146158A0" w14:textId="77777777" w:rsidR="007F1923" w:rsidRPr="00FE1B60" w:rsidRDefault="007F1923">
            <w:pPr>
              <w:pStyle w:val="Paragraph"/>
              <w:rPr>
                <w:noProof/>
              </w:rPr>
            </w:pPr>
          </w:p>
          <w:p w14:paraId="7591BC3A" w14:textId="77777777" w:rsidR="007F1923" w:rsidRPr="00FE1B60" w:rsidRDefault="007F1923">
            <w:pPr>
              <w:pStyle w:val="Paragraph"/>
              <w:rPr>
                <w:noProof/>
              </w:rPr>
            </w:pPr>
          </w:p>
          <w:p w14:paraId="72EEEF8F" w14:textId="77777777" w:rsidR="007F1923" w:rsidRPr="00FE1B60" w:rsidRDefault="007F1923">
            <w:pPr>
              <w:pStyle w:val="Paragraph"/>
              <w:rPr>
                <w:noProof/>
              </w:rPr>
            </w:pPr>
          </w:p>
          <w:p w14:paraId="53692FC4" w14:textId="77777777" w:rsidR="007F1923" w:rsidRPr="00FE1B60" w:rsidRDefault="007F1923">
            <w:pPr>
              <w:pStyle w:val="Paragraph"/>
              <w:rPr>
                <w:noProof/>
              </w:rPr>
            </w:pPr>
          </w:p>
          <w:p w14:paraId="055A64EC" w14:textId="77777777" w:rsidR="007F1923" w:rsidRPr="00FE1B60" w:rsidRDefault="007F1923">
            <w:pPr>
              <w:pStyle w:val="Paragraph"/>
              <w:rPr>
                <w:noProof/>
              </w:rPr>
            </w:pPr>
          </w:p>
          <w:p w14:paraId="77DE68BB" w14:textId="77777777" w:rsidR="007F1923" w:rsidRPr="00FE1B60" w:rsidRDefault="007F1923">
            <w:pPr>
              <w:pStyle w:val="Paragraph"/>
              <w:rPr>
                <w:noProof/>
              </w:rPr>
            </w:pPr>
          </w:p>
        </w:tc>
        <w:tc>
          <w:tcPr>
            <w:tcW w:w="0" w:type="auto"/>
            <w:vMerge w:val="restart"/>
          </w:tcPr>
          <w:p w14:paraId="2A64B436" w14:textId="77777777" w:rsidR="007F1923" w:rsidRPr="00FE1B60" w:rsidRDefault="007F1923">
            <w:pPr>
              <w:pStyle w:val="Paragraph"/>
              <w:rPr>
                <w:noProof/>
              </w:rPr>
            </w:pPr>
            <w:r w:rsidRPr="00FE1B60">
              <w:rPr>
                <w:noProof/>
              </w:rPr>
              <w:t>0 %</w:t>
            </w:r>
          </w:p>
          <w:p w14:paraId="74625335" w14:textId="77777777" w:rsidR="007F1923" w:rsidRPr="00FE1B60" w:rsidRDefault="007F1923">
            <w:pPr>
              <w:pStyle w:val="Paragraph"/>
              <w:rPr>
                <w:noProof/>
              </w:rPr>
            </w:pPr>
          </w:p>
          <w:p w14:paraId="7B1EFF0D" w14:textId="77777777" w:rsidR="007F1923" w:rsidRPr="00FE1B60" w:rsidRDefault="007F1923">
            <w:pPr>
              <w:pStyle w:val="Paragraph"/>
              <w:rPr>
                <w:noProof/>
              </w:rPr>
            </w:pPr>
          </w:p>
          <w:p w14:paraId="6F2B9E04" w14:textId="77777777" w:rsidR="007F1923" w:rsidRPr="00FE1B60" w:rsidRDefault="007F1923">
            <w:pPr>
              <w:pStyle w:val="Paragraph"/>
              <w:rPr>
                <w:noProof/>
              </w:rPr>
            </w:pPr>
          </w:p>
          <w:p w14:paraId="7759E8E0" w14:textId="77777777" w:rsidR="007F1923" w:rsidRPr="00FE1B60" w:rsidRDefault="007F1923">
            <w:pPr>
              <w:pStyle w:val="Paragraph"/>
              <w:rPr>
                <w:noProof/>
              </w:rPr>
            </w:pPr>
          </w:p>
          <w:p w14:paraId="4F47C918" w14:textId="77777777" w:rsidR="007F1923" w:rsidRPr="00FE1B60" w:rsidRDefault="007F1923">
            <w:pPr>
              <w:pStyle w:val="Paragraph"/>
              <w:rPr>
                <w:noProof/>
              </w:rPr>
            </w:pPr>
          </w:p>
          <w:p w14:paraId="0FFA70F8" w14:textId="77777777" w:rsidR="007F1923" w:rsidRPr="00FE1B60" w:rsidRDefault="007F1923">
            <w:pPr>
              <w:pStyle w:val="Paragraph"/>
              <w:rPr>
                <w:noProof/>
              </w:rPr>
            </w:pPr>
          </w:p>
          <w:p w14:paraId="15CC8601" w14:textId="77777777" w:rsidR="007F1923" w:rsidRPr="00FE1B60" w:rsidRDefault="007F1923">
            <w:pPr>
              <w:pStyle w:val="Paragraph"/>
              <w:rPr>
                <w:noProof/>
              </w:rPr>
            </w:pPr>
          </w:p>
        </w:tc>
        <w:tc>
          <w:tcPr>
            <w:tcW w:w="0" w:type="auto"/>
            <w:vMerge w:val="restart"/>
          </w:tcPr>
          <w:p w14:paraId="623D98C5" w14:textId="77777777" w:rsidR="007F1923" w:rsidRPr="00FE1B60" w:rsidRDefault="007F1923">
            <w:pPr>
              <w:pStyle w:val="Paragraph"/>
              <w:rPr>
                <w:noProof/>
              </w:rPr>
            </w:pPr>
            <w:r w:rsidRPr="00FE1B60">
              <w:rPr>
                <w:noProof/>
              </w:rPr>
              <w:t>-</w:t>
            </w:r>
          </w:p>
          <w:p w14:paraId="701AB78C" w14:textId="77777777" w:rsidR="007F1923" w:rsidRPr="00FE1B60" w:rsidRDefault="007F1923">
            <w:pPr>
              <w:pStyle w:val="Paragraph"/>
              <w:rPr>
                <w:noProof/>
              </w:rPr>
            </w:pPr>
          </w:p>
          <w:p w14:paraId="4C006AF9" w14:textId="77777777" w:rsidR="007F1923" w:rsidRPr="00FE1B60" w:rsidRDefault="007F1923">
            <w:pPr>
              <w:pStyle w:val="Paragraph"/>
              <w:rPr>
                <w:noProof/>
              </w:rPr>
            </w:pPr>
          </w:p>
          <w:p w14:paraId="4714A8B3" w14:textId="77777777" w:rsidR="007F1923" w:rsidRPr="00FE1B60" w:rsidRDefault="007F1923">
            <w:pPr>
              <w:pStyle w:val="Paragraph"/>
              <w:rPr>
                <w:noProof/>
              </w:rPr>
            </w:pPr>
          </w:p>
          <w:p w14:paraId="7E98B77C" w14:textId="77777777" w:rsidR="007F1923" w:rsidRPr="00FE1B60" w:rsidRDefault="007F1923">
            <w:pPr>
              <w:pStyle w:val="Paragraph"/>
              <w:rPr>
                <w:noProof/>
              </w:rPr>
            </w:pPr>
          </w:p>
          <w:p w14:paraId="43C415CB" w14:textId="77777777" w:rsidR="007F1923" w:rsidRPr="00FE1B60" w:rsidRDefault="007F1923">
            <w:pPr>
              <w:pStyle w:val="Paragraph"/>
              <w:rPr>
                <w:noProof/>
              </w:rPr>
            </w:pPr>
          </w:p>
          <w:p w14:paraId="5484EF6D" w14:textId="77777777" w:rsidR="007F1923" w:rsidRPr="00FE1B60" w:rsidRDefault="007F1923">
            <w:pPr>
              <w:pStyle w:val="Paragraph"/>
              <w:rPr>
                <w:noProof/>
              </w:rPr>
            </w:pPr>
          </w:p>
          <w:p w14:paraId="0AE20AE8" w14:textId="77777777" w:rsidR="007F1923" w:rsidRPr="00FE1B60" w:rsidRDefault="007F1923">
            <w:pPr>
              <w:pStyle w:val="Paragraph"/>
              <w:rPr>
                <w:noProof/>
              </w:rPr>
            </w:pPr>
          </w:p>
        </w:tc>
        <w:tc>
          <w:tcPr>
            <w:tcW w:w="0" w:type="auto"/>
            <w:vMerge w:val="restart"/>
          </w:tcPr>
          <w:p w14:paraId="1CC925BF" w14:textId="77777777" w:rsidR="007F1923" w:rsidRPr="00FE1B60" w:rsidRDefault="007F1923">
            <w:pPr>
              <w:pStyle w:val="Paragraph"/>
              <w:rPr>
                <w:noProof/>
              </w:rPr>
            </w:pPr>
            <w:r w:rsidRPr="00FE1B60">
              <w:rPr>
                <w:noProof/>
              </w:rPr>
              <w:t>2023.12.31</w:t>
            </w:r>
          </w:p>
          <w:p w14:paraId="6BB9E474" w14:textId="77777777" w:rsidR="007F1923" w:rsidRPr="00FE1B60" w:rsidRDefault="007F1923">
            <w:pPr>
              <w:pStyle w:val="Paragraph"/>
              <w:rPr>
                <w:noProof/>
              </w:rPr>
            </w:pPr>
          </w:p>
          <w:p w14:paraId="557E2EB3" w14:textId="77777777" w:rsidR="007F1923" w:rsidRPr="00FE1B60" w:rsidRDefault="007F1923">
            <w:pPr>
              <w:pStyle w:val="Paragraph"/>
              <w:rPr>
                <w:noProof/>
              </w:rPr>
            </w:pPr>
          </w:p>
          <w:p w14:paraId="64D26CE8" w14:textId="77777777" w:rsidR="007F1923" w:rsidRPr="00FE1B60" w:rsidRDefault="007F1923">
            <w:pPr>
              <w:pStyle w:val="Paragraph"/>
              <w:rPr>
                <w:noProof/>
              </w:rPr>
            </w:pPr>
          </w:p>
          <w:p w14:paraId="77A8DEFD" w14:textId="77777777" w:rsidR="007F1923" w:rsidRPr="00FE1B60" w:rsidRDefault="007F1923">
            <w:pPr>
              <w:pStyle w:val="Paragraph"/>
              <w:rPr>
                <w:noProof/>
              </w:rPr>
            </w:pPr>
          </w:p>
          <w:p w14:paraId="247F8088" w14:textId="77777777" w:rsidR="007F1923" w:rsidRPr="00FE1B60" w:rsidRDefault="007F1923">
            <w:pPr>
              <w:pStyle w:val="Paragraph"/>
              <w:rPr>
                <w:noProof/>
              </w:rPr>
            </w:pPr>
          </w:p>
          <w:p w14:paraId="4A72952E" w14:textId="77777777" w:rsidR="007F1923" w:rsidRPr="00FE1B60" w:rsidRDefault="007F1923">
            <w:pPr>
              <w:pStyle w:val="Paragraph"/>
              <w:rPr>
                <w:noProof/>
              </w:rPr>
            </w:pPr>
          </w:p>
          <w:p w14:paraId="28D1F342" w14:textId="77777777" w:rsidR="007F1923" w:rsidRPr="00FE1B60" w:rsidRDefault="007F1923">
            <w:pPr>
              <w:pStyle w:val="Paragraph"/>
              <w:rPr>
                <w:noProof/>
              </w:rPr>
            </w:pPr>
          </w:p>
        </w:tc>
      </w:tr>
      <w:tr w:rsidR="007F1923" w:rsidRPr="00FE1B60" w14:paraId="3952C460" w14:textId="77777777">
        <w:trPr>
          <w:cantSplit/>
        </w:trPr>
        <w:tc>
          <w:tcPr>
            <w:tcW w:w="0" w:type="auto"/>
            <w:vMerge w:val="restart"/>
          </w:tcPr>
          <w:p w14:paraId="2A31F4D4" w14:textId="77777777" w:rsidR="007F1923" w:rsidRPr="00FE1B60" w:rsidRDefault="007F1923">
            <w:pPr>
              <w:pStyle w:val="Paragraph"/>
              <w:rPr>
                <w:noProof/>
              </w:rPr>
            </w:pPr>
            <w:r w:rsidRPr="00FE1B60">
              <w:rPr>
                <w:noProof/>
              </w:rPr>
              <w:t>0.7056</w:t>
            </w:r>
          </w:p>
          <w:p w14:paraId="598A26AE" w14:textId="77777777" w:rsidR="007F1923" w:rsidRPr="00FE1B60" w:rsidRDefault="007F1923">
            <w:pPr>
              <w:pStyle w:val="Paragraph"/>
              <w:rPr>
                <w:noProof/>
              </w:rPr>
            </w:pPr>
          </w:p>
        </w:tc>
        <w:tc>
          <w:tcPr>
            <w:tcW w:w="0" w:type="auto"/>
          </w:tcPr>
          <w:p w14:paraId="23FACDDC" w14:textId="77777777" w:rsidR="007F1923" w:rsidRPr="00FE1B60" w:rsidRDefault="007F1923">
            <w:pPr>
              <w:pStyle w:val="Paragraph"/>
              <w:jc w:val="right"/>
              <w:rPr>
                <w:noProof/>
              </w:rPr>
            </w:pPr>
            <w:r w:rsidRPr="00FE1B60">
              <w:rPr>
                <w:rStyle w:val="FootnoteReference"/>
                <w:noProof/>
              </w:rPr>
              <w:t>ex</w:t>
            </w:r>
            <w:r w:rsidRPr="00FE1B60">
              <w:rPr>
                <w:noProof/>
              </w:rPr>
              <w:t> 7019 61 00</w:t>
            </w:r>
          </w:p>
          <w:p w14:paraId="67B832EE" w14:textId="77777777" w:rsidR="007F1923" w:rsidRPr="00FE1B60" w:rsidRDefault="007F1923">
            <w:pPr>
              <w:pStyle w:val="Paragraph"/>
              <w:jc w:val="right"/>
              <w:rPr>
                <w:noProof/>
              </w:rPr>
            </w:pPr>
            <w:r w:rsidRPr="00FE1B60">
              <w:rPr>
                <w:noProof/>
              </w:rPr>
              <w:t>ex 7019 63 00</w:t>
            </w:r>
          </w:p>
        </w:tc>
        <w:tc>
          <w:tcPr>
            <w:tcW w:w="0" w:type="auto"/>
          </w:tcPr>
          <w:p w14:paraId="2086D5A4" w14:textId="77777777" w:rsidR="007F1923" w:rsidRPr="00FE1B60" w:rsidRDefault="007F1923">
            <w:pPr>
              <w:pStyle w:val="Paragraph"/>
              <w:jc w:val="center"/>
              <w:rPr>
                <w:noProof/>
              </w:rPr>
            </w:pPr>
            <w:r w:rsidRPr="00FE1B60">
              <w:rPr>
                <w:noProof/>
              </w:rPr>
              <w:t>70</w:t>
            </w:r>
          </w:p>
          <w:p w14:paraId="6FBEADBF" w14:textId="77777777" w:rsidR="007F1923" w:rsidRPr="00FE1B60" w:rsidRDefault="007F1923">
            <w:pPr>
              <w:pStyle w:val="Paragraph"/>
              <w:jc w:val="center"/>
              <w:rPr>
                <w:noProof/>
              </w:rPr>
            </w:pPr>
            <w:r w:rsidRPr="00FE1B60">
              <w:rPr>
                <w:noProof/>
              </w:rPr>
              <w:t>30</w:t>
            </w:r>
          </w:p>
        </w:tc>
        <w:tc>
          <w:tcPr>
            <w:tcW w:w="0" w:type="auto"/>
            <w:vMerge w:val="restart"/>
          </w:tcPr>
          <w:p w14:paraId="011C68EF" w14:textId="77777777" w:rsidR="007F1923" w:rsidRPr="00FE1B60" w:rsidRDefault="007F1923">
            <w:pPr>
              <w:pStyle w:val="Paragraph"/>
              <w:rPr>
                <w:noProof/>
              </w:rPr>
            </w:pPr>
            <w:r w:rsidRPr="00FE1B60">
              <w:rPr>
                <w:noProof/>
              </w:rPr>
              <w:t>E-rost üvegszövet:</w:t>
            </w:r>
          </w:p>
          <w:tbl>
            <w:tblPr>
              <w:tblStyle w:val="Listdash"/>
              <w:tblW w:w="0" w:type="auto"/>
              <w:tblLook w:val="0000" w:firstRow="0" w:lastRow="0" w:firstColumn="0" w:lastColumn="0" w:noHBand="0" w:noVBand="0"/>
            </w:tblPr>
            <w:tblGrid>
              <w:gridCol w:w="220"/>
              <w:gridCol w:w="3446"/>
            </w:tblGrid>
            <w:tr w:rsidR="007F1923" w:rsidRPr="00FE1B60" w14:paraId="3DA5F36B" w14:textId="77777777">
              <w:tc>
                <w:tcPr>
                  <w:tcW w:w="0" w:type="auto"/>
                </w:tcPr>
                <w:p w14:paraId="39F245B5" w14:textId="77777777" w:rsidR="007F1923" w:rsidRPr="00FE1B60" w:rsidRDefault="007F1923">
                  <w:pPr>
                    <w:pStyle w:val="Paragraph"/>
                    <w:rPr>
                      <w:noProof/>
                    </w:rPr>
                  </w:pPr>
                  <w:r w:rsidRPr="00FE1B60">
                    <w:rPr>
                      <w:noProof/>
                    </w:rPr>
                    <w:t>—</w:t>
                  </w:r>
                </w:p>
              </w:tc>
              <w:tc>
                <w:tcPr>
                  <w:tcW w:w="0" w:type="auto"/>
                </w:tcPr>
                <w:p w14:paraId="1E690307" w14:textId="77777777" w:rsidR="007F1923" w:rsidRPr="00FE1B60" w:rsidRDefault="007F1923">
                  <w:pPr>
                    <w:pStyle w:val="Paragraph"/>
                    <w:rPr>
                      <w:noProof/>
                    </w:rPr>
                  </w:pPr>
                  <w:r w:rsidRPr="00FE1B60">
                    <w:rPr>
                      <w:noProof/>
                    </w:rPr>
                    <w:t>legalább 20 g/m², de legfeljebb 214 g/m² tömegű,</w:t>
                  </w:r>
                </w:p>
              </w:tc>
            </w:tr>
            <w:tr w:rsidR="007F1923" w:rsidRPr="00FE1B60" w14:paraId="7180138B" w14:textId="77777777">
              <w:tc>
                <w:tcPr>
                  <w:tcW w:w="0" w:type="auto"/>
                </w:tcPr>
                <w:p w14:paraId="22781B7A" w14:textId="77777777" w:rsidR="007F1923" w:rsidRPr="00FE1B60" w:rsidRDefault="007F1923">
                  <w:pPr>
                    <w:pStyle w:val="Paragraph"/>
                    <w:rPr>
                      <w:noProof/>
                    </w:rPr>
                  </w:pPr>
                  <w:r w:rsidRPr="00FE1B60">
                    <w:rPr>
                      <w:noProof/>
                    </w:rPr>
                    <w:t>—</w:t>
                  </w:r>
                </w:p>
              </w:tc>
              <w:tc>
                <w:tcPr>
                  <w:tcW w:w="0" w:type="auto"/>
                </w:tcPr>
                <w:p w14:paraId="74C2D55C" w14:textId="77777777" w:rsidR="007F1923" w:rsidRPr="00FE1B60" w:rsidRDefault="007F1923">
                  <w:pPr>
                    <w:pStyle w:val="Paragraph"/>
                    <w:rPr>
                      <w:noProof/>
                    </w:rPr>
                  </w:pPr>
                  <w:r w:rsidRPr="00FE1B60">
                    <w:rPr>
                      <w:noProof/>
                    </w:rPr>
                    <w:t>szilánnal impregnált,</w:t>
                  </w:r>
                </w:p>
              </w:tc>
            </w:tr>
            <w:tr w:rsidR="007F1923" w:rsidRPr="00FE1B60" w14:paraId="4753DC09" w14:textId="77777777">
              <w:tc>
                <w:tcPr>
                  <w:tcW w:w="0" w:type="auto"/>
                </w:tcPr>
                <w:p w14:paraId="597AB5B4" w14:textId="77777777" w:rsidR="007F1923" w:rsidRPr="00FE1B60" w:rsidRDefault="007F1923">
                  <w:pPr>
                    <w:pStyle w:val="Paragraph"/>
                    <w:rPr>
                      <w:noProof/>
                    </w:rPr>
                  </w:pPr>
                  <w:r w:rsidRPr="00FE1B60">
                    <w:rPr>
                      <w:noProof/>
                    </w:rPr>
                    <w:t>—</w:t>
                  </w:r>
                </w:p>
              </w:tc>
              <w:tc>
                <w:tcPr>
                  <w:tcW w:w="0" w:type="auto"/>
                </w:tcPr>
                <w:p w14:paraId="53999E1F" w14:textId="77777777" w:rsidR="007F1923" w:rsidRPr="00FE1B60" w:rsidRDefault="007F1923">
                  <w:pPr>
                    <w:pStyle w:val="Paragraph"/>
                    <w:rPr>
                      <w:noProof/>
                    </w:rPr>
                  </w:pPr>
                  <w:r w:rsidRPr="00FE1B60">
                    <w:rPr>
                      <w:noProof/>
                    </w:rPr>
                    <w:t>tekercsben,</w:t>
                  </w:r>
                </w:p>
              </w:tc>
            </w:tr>
            <w:tr w:rsidR="007F1923" w:rsidRPr="00FE1B60" w14:paraId="43291C93" w14:textId="77777777">
              <w:tc>
                <w:tcPr>
                  <w:tcW w:w="0" w:type="auto"/>
                </w:tcPr>
                <w:p w14:paraId="772D17C3" w14:textId="77777777" w:rsidR="007F1923" w:rsidRPr="00FE1B60" w:rsidRDefault="007F1923">
                  <w:pPr>
                    <w:pStyle w:val="Paragraph"/>
                    <w:rPr>
                      <w:noProof/>
                    </w:rPr>
                  </w:pPr>
                  <w:r w:rsidRPr="00FE1B60">
                    <w:rPr>
                      <w:noProof/>
                    </w:rPr>
                    <w:t>—</w:t>
                  </w:r>
                </w:p>
              </w:tc>
              <w:tc>
                <w:tcPr>
                  <w:tcW w:w="0" w:type="auto"/>
                </w:tcPr>
                <w:p w14:paraId="17F59385" w14:textId="77777777" w:rsidR="007F1923" w:rsidRPr="00FE1B60" w:rsidRDefault="007F1923">
                  <w:pPr>
                    <w:pStyle w:val="Paragraph"/>
                    <w:rPr>
                      <w:noProof/>
                    </w:rPr>
                  </w:pPr>
                  <w:r w:rsidRPr="00FE1B60">
                    <w:rPr>
                      <w:noProof/>
                    </w:rPr>
                    <w:t>legfeljebb 0,13 tömegszázalék nedvességtartalmú, és</w:t>
                  </w:r>
                </w:p>
              </w:tc>
            </w:tr>
            <w:tr w:rsidR="007F1923" w:rsidRPr="00FE1B60" w14:paraId="5EDCB518" w14:textId="77777777">
              <w:tc>
                <w:tcPr>
                  <w:tcW w:w="0" w:type="auto"/>
                </w:tcPr>
                <w:p w14:paraId="1B3A0347" w14:textId="77777777" w:rsidR="007F1923" w:rsidRPr="00FE1B60" w:rsidRDefault="007F1923">
                  <w:pPr>
                    <w:pStyle w:val="Paragraph"/>
                    <w:rPr>
                      <w:noProof/>
                    </w:rPr>
                  </w:pPr>
                  <w:r w:rsidRPr="00FE1B60">
                    <w:rPr>
                      <w:noProof/>
                    </w:rPr>
                    <w:t>—</w:t>
                  </w:r>
                </w:p>
              </w:tc>
              <w:tc>
                <w:tcPr>
                  <w:tcW w:w="0" w:type="auto"/>
                </w:tcPr>
                <w:p w14:paraId="1B9C8666" w14:textId="77777777" w:rsidR="007F1923" w:rsidRPr="00FE1B60" w:rsidRDefault="007F1923">
                  <w:pPr>
                    <w:pStyle w:val="Paragraph"/>
                    <w:rPr>
                      <w:noProof/>
                    </w:rPr>
                  </w:pPr>
                  <w:r w:rsidRPr="00FE1B60">
                    <w:rPr>
                      <w:noProof/>
                    </w:rPr>
                    <w:t>100 000 szálból legfeljebb 3 üreges szálat tartalmaz,</w:t>
                  </w:r>
                </w:p>
              </w:tc>
            </w:tr>
          </w:tbl>
          <w:p w14:paraId="541C42D8" w14:textId="77777777" w:rsidR="007F1923" w:rsidRPr="00FE1B60" w:rsidRDefault="007F1923">
            <w:pPr>
              <w:pStyle w:val="Paragraph"/>
              <w:rPr>
                <w:noProof/>
              </w:rPr>
            </w:pPr>
            <w:r w:rsidRPr="00FE1B60">
              <w:rPr>
                <w:noProof/>
              </w:rPr>
              <w:t>prepreg lapok és rézzel plattírozott laminátumok gyártásában kizárólagos használatra</w:t>
            </w:r>
          </w:p>
          <w:p w14:paraId="5B3D2C3D"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54D6FCD8" w14:textId="77777777" w:rsidR="007F1923" w:rsidRPr="00FE1B60" w:rsidRDefault="007F1923">
            <w:pPr>
              <w:pStyle w:val="Paragraph"/>
              <w:rPr>
                <w:noProof/>
              </w:rPr>
            </w:pPr>
          </w:p>
        </w:tc>
        <w:tc>
          <w:tcPr>
            <w:tcW w:w="0" w:type="auto"/>
            <w:vMerge w:val="restart"/>
          </w:tcPr>
          <w:p w14:paraId="56AEDEC2" w14:textId="77777777" w:rsidR="007F1923" w:rsidRPr="00FE1B60" w:rsidRDefault="007F1923">
            <w:pPr>
              <w:pStyle w:val="Paragraph"/>
              <w:rPr>
                <w:noProof/>
              </w:rPr>
            </w:pPr>
            <w:r w:rsidRPr="00FE1B60">
              <w:rPr>
                <w:noProof/>
              </w:rPr>
              <w:t>0 %</w:t>
            </w:r>
          </w:p>
          <w:p w14:paraId="0DA48EB9" w14:textId="77777777" w:rsidR="007F1923" w:rsidRPr="00FE1B60" w:rsidRDefault="007F1923">
            <w:pPr>
              <w:pStyle w:val="Paragraph"/>
              <w:rPr>
                <w:noProof/>
              </w:rPr>
            </w:pPr>
          </w:p>
        </w:tc>
        <w:tc>
          <w:tcPr>
            <w:tcW w:w="0" w:type="auto"/>
            <w:vMerge w:val="restart"/>
          </w:tcPr>
          <w:p w14:paraId="7D04054D" w14:textId="77777777" w:rsidR="007F1923" w:rsidRPr="00FE1B60" w:rsidRDefault="007F1923">
            <w:pPr>
              <w:pStyle w:val="Paragraph"/>
              <w:rPr>
                <w:noProof/>
              </w:rPr>
            </w:pPr>
            <w:r w:rsidRPr="00FE1B60">
              <w:rPr>
                <w:noProof/>
              </w:rPr>
              <w:t>m²</w:t>
            </w:r>
          </w:p>
          <w:p w14:paraId="1E4C60B9" w14:textId="77777777" w:rsidR="007F1923" w:rsidRPr="00FE1B60" w:rsidRDefault="007F1923">
            <w:pPr>
              <w:pStyle w:val="Paragraph"/>
              <w:rPr>
                <w:noProof/>
              </w:rPr>
            </w:pPr>
          </w:p>
        </w:tc>
        <w:tc>
          <w:tcPr>
            <w:tcW w:w="0" w:type="auto"/>
            <w:vMerge w:val="restart"/>
          </w:tcPr>
          <w:p w14:paraId="73275586" w14:textId="77777777" w:rsidR="007F1923" w:rsidRPr="00FE1B60" w:rsidRDefault="007F1923">
            <w:pPr>
              <w:pStyle w:val="Paragraph"/>
              <w:rPr>
                <w:noProof/>
              </w:rPr>
            </w:pPr>
            <w:r w:rsidRPr="00FE1B60">
              <w:rPr>
                <w:noProof/>
              </w:rPr>
              <w:t>2026.12.31</w:t>
            </w:r>
          </w:p>
          <w:p w14:paraId="4708D7FC" w14:textId="77777777" w:rsidR="007F1923" w:rsidRPr="00FE1B60" w:rsidRDefault="007F1923">
            <w:pPr>
              <w:pStyle w:val="Paragraph"/>
              <w:rPr>
                <w:noProof/>
              </w:rPr>
            </w:pPr>
          </w:p>
        </w:tc>
      </w:tr>
      <w:tr w:rsidR="007F1923" w:rsidRPr="00FE1B60" w14:paraId="10E86644" w14:textId="77777777">
        <w:trPr>
          <w:cantSplit/>
        </w:trPr>
        <w:tc>
          <w:tcPr>
            <w:tcW w:w="0" w:type="auto"/>
          </w:tcPr>
          <w:p w14:paraId="37446AF2" w14:textId="77777777" w:rsidR="007F1923" w:rsidRPr="00FE1B60" w:rsidRDefault="007F1923">
            <w:pPr>
              <w:pStyle w:val="Paragraph"/>
              <w:rPr>
                <w:noProof/>
              </w:rPr>
            </w:pPr>
            <w:r w:rsidRPr="00FE1B60">
              <w:rPr>
                <w:noProof/>
              </w:rPr>
              <w:t>0.7647</w:t>
            </w:r>
          </w:p>
        </w:tc>
        <w:tc>
          <w:tcPr>
            <w:tcW w:w="0" w:type="auto"/>
          </w:tcPr>
          <w:p w14:paraId="56C7981C" w14:textId="77777777" w:rsidR="007F1923" w:rsidRPr="00FE1B60" w:rsidRDefault="007F1923">
            <w:pPr>
              <w:pStyle w:val="Paragraph"/>
              <w:jc w:val="right"/>
              <w:rPr>
                <w:noProof/>
              </w:rPr>
            </w:pPr>
            <w:r w:rsidRPr="00FE1B60">
              <w:rPr>
                <w:rStyle w:val="FootnoteReference"/>
                <w:noProof/>
              </w:rPr>
              <w:t>ex</w:t>
            </w:r>
            <w:r w:rsidRPr="00FE1B60">
              <w:rPr>
                <w:noProof/>
              </w:rPr>
              <w:t> 7019 64 00</w:t>
            </w:r>
          </w:p>
        </w:tc>
        <w:tc>
          <w:tcPr>
            <w:tcW w:w="0" w:type="auto"/>
          </w:tcPr>
          <w:p w14:paraId="42234DFA" w14:textId="77777777" w:rsidR="007F1923" w:rsidRPr="00FE1B60" w:rsidRDefault="007F1923">
            <w:pPr>
              <w:pStyle w:val="Paragraph"/>
              <w:jc w:val="center"/>
              <w:rPr>
                <w:noProof/>
              </w:rPr>
            </w:pPr>
            <w:r w:rsidRPr="00FE1B60">
              <w:rPr>
                <w:noProof/>
              </w:rPr>
              <w:t>40</w:t>
            </w:r>
          </w:p>
        </w:tc>
        <w:tc>
          <w:tcPr>
            <w:tcW w:w="0" w:type="auto"/>
          </w:tcPr>
          <w:p w14:paraId="5F73478F" w14:textId="77777777" w:rsidR="007F1923" w:rsidRPr="00FE1B60" w:rsidRDefault="007F1923">
            <w:pPr>
              <w:pStyle w:val="Paragraph"/>
              <w:rPr>
                <w:noProof/>
              </w:rPr>
            </w:pPr>
            <w:r w:rsidRPr="00FE1B60">
              <w:rPr>
                <w:noProof/>
              </w:rPr>
              <w:t>Epoxigyanta bevonatú üvegszövet, amely:</w:t>
            </w:r>
          </w:p>
          <w:tbl>
            <w:tblPr>
              <w:tblStyle w:val="Listdash"/>
              <w:tblW w:w="0" w:type="auto"/>
              <w:tblLook w:val="0000" w:firstRow="0" w:lastRow="0" w:firstColumn="0" w:lastColumn="0" w:noHBand="0" w:noVBand="0"/>
            </w:tblPr>
            <w:tblGrid>
              <w:gridCol w:w="220"/>
              <w:gridCol w:w="3640"/>
            </w:tblGrid>
            <w:tr w:rsidR="007F1923" w:rsidRPr="00FE1B60" w14:paraId="0AEBEE3A" w14:textId="77777777">
              <w:tc>
                <w:tcPr>
                  <w:tcW w:w="0" w:type="auto"/>
                </w:tcPr>
                <w:p w14:paraId="648D2DB0" w14:textId="77777777" w:rsidR="007F1923" w:rsidRPr="00FE1B60" w:rsidRDefault="007F1923">
                  <w:pPr>
                    <w:pStyle w:val="Paragraph"/>
                    <w:rPr>
                      <w:noProof/>
                    </w:rPr>
                  </w:pPr>
                  <w:r w:rsidRPr="00FE1B60">
                    <w:rPr>
                      <w:noProof/>
                    </w:rPr>
                    <w:t>—</w:t>
                  </w:r>
                </w:p>
              </w:tc>
              <w:tc>
                <w:tcPr>
                  <w:tcW w:w="0" w:type="auto"/>
                </w:tcPr>
                <w:p w14:paraId="171E92A1" w14:textId="77777777" w:rsidR="007F1923" w:rsidRPr="00FE1B60" w:rsidRDefault="007F1923">
                  <w:pPr>
                    <w:pStyle w:val="Paragraph"/>
                    <w:rPr>
                      <w:noProof/>
                    </w:rPr>
                  </w:pPr>
                  <w:r w:rsidRPr="00FE1B60">
                    <w:rPr>
                      <w:noProof/>
                    </w:rPr>
                    <w:t>legalább 91 tömegszázalék, de legfeljebb 93 tömegszázalék üvegrostot,</w:t>
                  </w:r>
                </w:p>
              </w:tc>
            </w:tr>
            <w:tr w:rsidR="007F1923" w:rsidRPr="00FE1B60" w14:paraId="2476856D" w14:textId="77777777">
              <w:tc>
                <w:tcPr>
                  <w:tcW w:w="0" w:type="auto"/>
                </w:tcPr>
                <w:p w14:paraId="181EE257" w14:textId="77777777" w:rsidR="007F1923" w:rsidRPr="00FE1B60" w:rsidRDefault="007F1923">
                  <w:pPr>
                    <w:pStyle w:val="Paragraph"/>
                    <w:rPr>
                      <w:noProof/>
                    </w:rPr>
                  </w:pPr>
                  <w:r w:rsidRPr="00FE1B60">
                    <w:rPr>
                      <w:noProof/>
                    </w:rPr>
                    <w:t>—</w:t>
                  </w:r>
                </w:p>
              </w:tc>
              <w:tc>
                <w:tcPr>
                  <w:tcW w:w="0" w:type="auto"/>
                </w:tcPr>
                <w:p w14:paraId="73DDF114" w14:textId="77777777" w:rsidR="007F1923" w:rsidRPr="00FE1B60" w:rsidRDefault="007F1923">
                  <w:pPr>
                    <w:pStyle w:val="Paragraph"/>
                    <w:rPr>
                      <w:noProof/>
                    </w:rPr>
                  </w:pPr>
                  <w:r w:rsidRPr="00FE1B60">
                    <w:rPr>
                      <w:noProof/>
                    </w:rPr>
                    <w:t>legalább 7 tömegszázalék, de legfeljebb 9 tömegszázalék epoxigyantát tartalmaz</w:t>
                  </w:r>
                </w:p>
              </w:tc>
            </w:tr>
          </w:tbl>
          <w:p w14:paraId="71E9757F" w14:textId="77777777" w:rsidR="007F1923" w:rsidRPr="00FE1B60" w:rsidRDefault="007F1923">
            <w:pPr>
              <w:pStyle w:val="Paragraph"/>
              <w:rPr>
                <w:noProof/>
              </w:rPr>
            </w:pPr>
          </w:p>
        </w:tc>
        <w:tc>
          <w:tcPr>
            <w:tcW w:w="0" w:type="auto"/>
          </w:tcPr>
          <w:p w14:paraId="244D6D3E" w14:textId="77777777" w:rsidR="007F1923" w:rsidRPr="00FE1B60" w:rsidRDefault="007F1923">
            <w:pPr>
              <w:pStyle w:val="Paragraph"/>
              <w:rPr>
                <w:noProof/>
              </w:rPr>
            </w:pPr>
            <w:r w:rsidRPr="00FE1B60">
              <w:rPr>
                <w:noProof/>
              </w:rPr>
              <w:t>0 %</w:t>
            </w:r>
          </w:p>
        </w:tc>
        <w:tc>
          <w:tcPr>
            <w:tcW w:w="0" w:type="auto"/>
          </w:tcPr>
          <w:p w14:paraId="4964B0C6" w14:textId="77777777" w:rsidR="007F1923" w:rsidRPr="00FE1B60" w:rsidRDefault="007F1923">
            <w:pPr>
              <w:pStyle w:val="Paragraph"/>
              <w:rPr>
                <w:noProof/>
              </w:rPr>
            </w:pPr>
            <w:r w:rsidRPr="00FE1B60">
              <w:rPr>
                <w:noProof/>
              </w:rPr>
              <w:t>-</w:t>
            </w:r>
          </w:p>
        </w:tc>
        <w:tc>
          <w:tcPr>
            <w:tcW w:w="0" w:type="auto"/>
          </w:tcPr>
          <w:p w14:paraId="36DE802F" w14:textId="77777777" w:rsidR="007F1923" w:rsidRPr="00FE1B60" w:rsidRDefault="007F1923">
            <w:pPr>
              <w:pStyle w:val="Paragraph"/>
              <w:rPr>
                <w:noProof/>
              </w:rPr>
            </w:pPr>
            <w:r w:rsidRPr="00FE1B60">
              <w:rPr>
                <w:noProof/>
              </w:rPr>
              <w:t>2023.12.31</w:t>
            </w:r>
          </w:p>
        </w:tc>
      </w:tr>
      <w:tr w:rsidR="007F1923" w:rsidRPr="00FE1B60" w14:paraId="3DD41F06" w14:textId="77777777">
        <w:trPr>
          <w:cantSplit/>
        </w:trPr>
        <w:tc>
          <w:tcPr>
            <w:tcW w:w="0" w:type="auto"/>
            <w:vMerge w:val="restart"/>
          </w:tcPr>
          <w:p w14:paraId="3EA7F45A" w14:textId="77777777" w:rsidR="007F1923" w:rsidRPr="00FE1B60" w:rsidRDefault="007F1923">
            <w:pPr>
              <w:pStyle w:val="Paragraph"/>
              <w:rPr>
                <w:noProof/>
              </w:rPr>
            </w:pPr>
            <w:r w:rsidRPr="00FE1B60">
              <w:rPr>
                <w:noProof/>
              </w:rPr>
              <w:t>0.4059</w:t>
            </w:r>
          </w:p>
          <w:p w14:paraId="4C55FCA2" w14:textId="77777777" w:rsidR="007F1923" w:rsidRPr="00FE1B60" w:rsidRDefault="007F1923">
            <w:pPr>
              <w:pStyle w:val="Paragraph"/>
              <w:rPr>
                <w:noProof/>
              </w:rPr>
            </w:pPr>
          </w:p>
        </w:tc>
        <w:tc>
          <w:tcPr>
            <w:tcW w:w="0" w:type="auto"/>
          </w:tcPr>
          <w:p w14:paraId="19C9A7D3" w14:textId="77777777" w:rsidR="007F1923" w:rsidRPr="00FE1B60" w:rsidRDefault="007F1923">
            <w:pPr>
              <w:pStyle w:val="Paragraph"/>
              <w:jc w:val="right"/>
              <w:rPr>
                <w:noProof/>
              </w:rPr>
            </w:pPr>
            <w:r w:rsidRPr="00FE1B60">
              <w:rPr>
                <w:rStyle w:val="FootnoteReference"/>
                <w:noProof/>
              </w:rPr>
              <w:t>ex</w:t>
            </w:r>
            <w:r w:rsidRPr="00FE1B60">
              <w:rPr>
                <w:noProof/>
              </w:rPr>
              <w:t> 7019 71 00</w:t>
            </w:r>
          </w:p>
          <w:p w14:paraId="6837FC60" w14:textId="77777777" w:rsidR="007F1923" w:rsidRPr="00FE1B60" w:rsidRDefault="007F1923">
            <w:pPr>
              <w:pStyle w:val="Paragraph"/>
              <w:jc w:val="right"/>
              <w:rPr>
                <w:noProof/>
              </w:rPr>
            </w:pPr>
            <w:r w:rsidRPr="00FE1B60">
              <w:rPr>
                <w:noProof/>
              </w:rPr>
              <w:t>ex 7019 72 00</w:t>
            </w:r>
          </w:p>
        </w:tc>
        <w:tc>
          <w:tcPr>
            <w:tcW w:w="0" w:type="auto"/>
          </w:tcPr>
          <w:p w14:paraId="46D9EDF4" w14:textId="77777777" w:rsidR="007F1923" w:rsidRPr="00FE1B60" w:rsidRDefault="007F1923">
            <w:pPr>
              <w:pStyle w:val="Paragraph"/>
              <w:jc w:val="center"/>
              <w:rPr>
                <w:noProof/>
              </w:rPr>
            </w:pPr>
            <w:r w:rsidRPr="00FE1B60">
              <w:rPr>
                <w:noProof/>
              </w:rPr>
              <w:t>50</w:t>
            </w:r>
          </w:p>
          <w:p w14:paraId="318A85E1" w14:textId="77777777" w:rsidR="007F1923" w:rsidRPr="00FE1B60" w:rsidRDefault="007F1923">
            <w:pPr>
              <w:pStyle w:val="Paragraph"/>
              <w:jc w:val="center"/>
              <w:rPr>
                <w:noProof/>
              </w:rPr>
            </w:pPr>
            <w:r w:rsidRPr="00FE1B60">
              <w:rPr>
                <w:noProof/>
              </w:rPr>
              <w:t>50</w:t>
            </w:r>
          </w:p>
        </w:tc>
        <w:tc>
          <w:tcPr>
            <w:tcW w:w="0" w:type="auto"/>
            <w:vMerge w:val="restart"/>
          </w:tcPr>
          <w:p w14:paraId="2A3ED338" w14:textId="77777777" w:rsidR="007F1923" w:rsidRPr="00FE1B60" w:rsidRDefault="007F1923">
            <w:pPr>
              <w:pStyle w:val="Paragraph"/>
              <w:rPr>
                <w:noProof/>
              </w:rPr>
            </w:pPr>
            <w:r w:rsidRPr="00FE1B60">
              <w:rPr>
                <w:noProof/>
              </w:rPr>
              <w:t>Nem szőtt termék nem textil üvegrostból, légszűrők vagy katalizátorok gyártásához </w:t>
            </w:r>
            <w:r w:rsidRPr="00FE1B60">
              <w:rPr>
                <w:rStyle w:val="FootnoteReference"/>
                <w:noProof/>
              </w:rPr>
              <w:t>(1)</w:t>
            </w:r>
          </w:p>
          <w:p w14:paraId="4739D3F3" w14:textId="77777777" w:rsidR="007F1923" w:rsidRPr="00FE1B60" w:rsidRDefault="007F1923">
            <w:pPr>
              <w:pStyle w:val="Paragraph"/>
              <w:rPr>
                <w:noProof/>
              </w:rPr>
            </w:pPr>
          </w:p>
        </w:tc>
        <w:tc>
          <w:tcPr>
            <w:tcW w:w="0" w:type="auto"/>
            <w:vMerge w:val="restart"/>
          </w:tcPr>
          <w:p w14:paraId="1084EB7F" w14:textId="77777777" w:rsidR="007F1923" w:rsidRPr="00FE1B60" w:rsidRDefault="007F1923">
            <w:pPr>
              <w:pStyle w:val="Paragraph"/>
              <w:rPr>
                <w:noProof/>
              </w:rPr>
            </w:pPr>
            <w:r w:rsidRPr="00FE1B60">
              <w:rPr>
                <w:noProof/>
              </w:rPr>
              <w:t>0 %</w:t>
            </w:r>
          </w:p>
          <w:p w14:paraId="564B0EEC" w14:textId="77777777" w:rsidR="007F1923" w:rsidRPr="00FE1B60" w:rsidRDefault="007F1923">
            <w:pPr>
              <w:pStyle w:val="Paragraph"/>
              <w:rPr>
                <w:noProof/>
              </w:rPr>
            </w:pPr>
          </w:p>
        </w:tc>
        <w:tc>
          <w:tcPr>
            <w:tcW w:w="0" w:type="auto"/>
            <w:vMerge w:val="restart"/>
          </w:tcPr>
          <w:p w14:paraId="18885EE2" w14:textId="77777777" w:rsidR="007F1923" w:rsidRPr="00FE1B60" w:rsidRDefault="007F1923">
            <w:pPr>
              <w:pStyle w:val="Paragraph"/>
              <w:rPr>
                <w:noProof/>
              </w:rPr>
            </w:pPr>
            <w:r w:rsidRPr="00FE1B60">
              <w:rPr>
                <w:noProof/>
              </w:rPr>
              <w:t>-</w:t>
            </w:r>
          </w:p>
          <w:p w14:paraId="42ACD433" w14:textId="77777777" w:rsidR="007F1923" w:rsidRPr="00FE1B60" w:rsidRDefault="007F1923">
            <w:pPr>
              <w:pStyle w:val="Paragraph"/>
              <w:rPr>
                <w:noProof/>
              </w:rPr>
            </w:pPr>
          </w:p>
        </w:tc>
        <w:tc>
          <w:tcPr>
            <w:tcW w:w="0" w:type="auto"/>
            <w:vMerge w:val="restart"/>
          </w:tcPr>
          <w:p w14:paraId="7B558908" w14:textId="77777777" w:rsidR="007F1923" w:rsidRPr="00FE1B60" w:rsidRDefault="007F1923">
            <w:pPr>
              <w:pStyle w:val="Paragraph"/>
              <w:rPr>
                <w:noProof/>
              </w:rPr>
            </w:pPr>
            <w:r w:rsidRPr="00FE1B60">
              <w:rPr>
                <w:noProof/>
              </w:rPr>
              <w:t>2026.12.31</w:t>
            </w:r>
          </w:p>
          <w:p w14:paraId="1B76F650" w14:textId="77777777" w:rsidR="007F1923" w:rsidRPr="00FE1B60" w:rsidRDefault="007F1923">
            <w:pPr>
              <w:pStyle w:val="Paragraph"/>
              <w:rPr>
                <w:noProof/>
              </w:rPr>
            </w:pPr>
          </w:p>
        </w:tc>
      </w:tr>
      <w:tr w:rsidR="007F1923" w:rsidRPr="00FE1B60" w14:paraId="331AD07D" w14:textId="77777777">
        <w:trPr>
          <w:cantSplit/>
        </w:trPr>
        <w:tc>
          <w:tcPr>
            <w:tcW w:w="0" w:type="auto"/>
          </w:tcPr>
          <w:p w14:paraId="0DB6F95B" w14:textId="77777777" w:rsidR="007F1923" w:rsidRPr="00FE1B60" w:rsidRDefault="007F1923">
            <w:pPr>
              <w:pStyle w:val="Paragraph"/>
              <w:rPr>
                <w:noProof/>
              </w:rPr>
            </w:pPr>
            <w:r w:rsidRPr="00FE1B60">
              <w:rPr>
                <w:noProof/>
              </w:rPr>
              <w:t>0.3940</w:t>
            </w:r>
          </w:p>
        </w:tc>
        <w:tc>
          <w:tcPr>
            <w:tcW w:w="0" w:type="auto"/>
          </w:tcPr>
          <w:p w14:paraId="3F88D92C" w14:textId="77777777" w:rsidR="007F1923" w:rsidRPr="00FE1B60" w:rsidRDefault="007F1923">
            <w:pPr>
              <w:pStyle w:val="Paragraph"/>
              <w:jc w:val="right"/>
              <w:rPr>
                <w:noProof/>
              </w:rPr>
            </w:pPr>
            <w:r w:rsidRPr="00FE1B60">
              <w:rPr>
                <w:noProof/>
              </w:rPr>
              <w:t>ex 7019 90 00</w:t>
            </w:r>
          </w:p>
        </w:tc>
        <w:tc>
          <w:tcPr>
            <w:tcW w:w="0" w:type="auto"/>
          </w:tcPr>
          <w:p w14:paraId="000040E9" w14:textId="77777777" w:rsidR="007F1923" w:rsidRPr="00FE1B60" w:rsidRDefault="007F1923">
            <w:pPr>
              <w:pStyle w:val="Paragraph"/>
              <w:jc w:val="center"/>
              <w:rPr>
                <w:noProof/>
              </w:rPr>
            </w:pPr>
            <w:r w:rsidRPr="00FE1B60">
              <w:rPr>
                <w:noProof/>
              </w:rPr>
              <w:t>10</w:t>
            </w:r>
          </w:p>
        </w:tc>
        <w:tc>
          <w:tcPr>
            <w:tcW w:w="0" w:type="auto"/>
          </w:tcPr>
          <w:p w14:paraId="24C6C88B" w14:textId="77777777" w:rsidR="007F1923" w:rsidRPr="00FE1B60" w:rsidRDefault="007F1923">
            <w:pPr>
              <w:pStyle w:val="Paragraph"/>
              <w:rPr>
                <w:noProof/>
              </w:rPr>
            </w:pPr>
            <w:r w:rsidRPr="00FE1B60">
              <w:rPr>
                <w:noProof/>
              </w:rPr>
              <w:t>Nem textil üvegszálak, amelyekben a 4,6μm-nél kisebb átmérőjű szálak vannak túlsúlyban</w:t>
            </w:r>
          </w:p>
        </w:tc>
        <w:tc>
          <w:tcPr>
            <w:tcW w:w="0" w:type="auto"/>
          </w:tcPr>
          <w:p w14:paraId="7908422D" w14:textId="77777777" w:rsidR="007F1923" w:rsidRPr="00FE1B60" w:rsidRDefault="007F1923">
            <w:pPr>
              <w:pStyle w:val="Paragraph"/>
              <w:rPr>
                <w:noProof/>
              </w:rPr>
            </w:pPr>
            <w:r w:rsidRPr="00FE1B60">
              <w:rPr>
                <w:noProof/>
              </w:rPr>
              <w:t>0 %</w:t>
            </w:r>
          </w:p>
        </w:tc>
        <w:tc>
          <w:tcPr>
            <w:tcW w:w="0" w:type="auto"/>
          </w:tcPr>
          <w:p w14:paraId="4CDFC37D" w14:textId="77777777" w:rsidR="007F1923" w:rsidRPr="00FE1B60" w:rsidRDefault="007F1923">
            <w:pPr>
              <w:pStyle w:val="Paragraph"/>
              <w:rPr>
                <w:noProof/>
              </w:rPr>
            </w:pPr>
            <w:r w:rsidRPr="00FE1B60">
              <w:rPr>
                <w:noProof/>
              </w:rPr>
              <w:t>-</w:t>
            </w:r>
          </w:p>
        </w:tc>
        <w:tc>
          <w:tcPr>
            <w:tcW w:w="0" w:type="auto"/>
          </w:tcPr>
          <w:p w14:paraId="3F5B7817" w14:textId="77777777" w:rsidR="007F1923" w:rsidRPr="00FE1B60" w:rsidRDefault="007F1923">
            <w:pPr>
              <w:pStyle w:val="Paragraph"/>
              <w:rPr>
                <w:noProof/>
              </w:rPr>
            </w:pPr>
            <w:r w:rsidRPr="00FE1B60">
              <w:rPr>
                <w:noProof/>
              </w:rPr>
              <w:t>2023.12.31</w:t>
            </w:r>
          </w:p>
        </w:tc>
      </w:tr>
      <w:tr w:rsidR="007F1923" w:rsidRPr="00FE1B60" w14:paraId="1E70631E" w14:textId="77777777">
        <w:trPr>
          <w:cantSplit/>
        </w:trPr>
        <w:tc>
          <w:tcPr>
            <w:tcW w:w="0" w:type="auto"/>
          </w:tcPr>
          <w:p w14:paraId="26BD25DA" w14:textId="77777777" w:rsidR="007F1923" w:rsidRPr="00FE1B60" w:rsidRDefault="007F1923">
            <w:pPr>
              <w:pStyle w:val="Paragraph"/>
              <w:rPr>
                <w:noProof/>
              </w:rPr>
            </w:pPr>
            <w:r w:rsidRPr="00FE1B60">
              <w:rPr>
                <w:noProof/>
              </w:rPr>
              <w:t>0.3153</w:t>
            </w:r>
          </w:p>
        </w:tc>
        <w:tc>
          <w:tcPr>
            <w:tcW w:w="0" w:type="auto"/>
          </w:tcPr>
          <w:p w14:paraId="4161D8E3" w14:textId="77777777" w:rsidR="007F1923" w:rsidRPr="00FE1B60" w:rsidRDefault="007F1923">
            <w:pPr>
              <w:pStyle w:val="Paragraph"/>
              <w:jc w:val="right"/>
              <w:rPr>
                <w:noProof/>
              </w:rPr>
            </w:pPr>
            <w:r w:rsidRPr="00FE1B60">
              <w:rPr>
                <w:rStyle w:val="FootnoteReference"/>
                <w:noProof/>
              </w:rPr>
              <w:t>ex</w:t>
            </w:r>
            <w:r w:rsidRPr="00FE1B60">
              <w:rPr>
                <w:noProof/>
              </w:rPr>
              <w:t> 7019 90 00</w:t>
            </w:r>
          </w:p>
        </w:tc>
        <w:tc>
          <w:tcPr>
            <w:tcW w:w="0" w:type="auto"/>
          </w:tcPr>
          <w:p w14:paraId="61CA5B3F" w14:textId="77777777" w:rsidR="007F1923" w:rsidRPr="00FE1B60" w:rsidRDefault="007F1923">
            <w:pPr>
              <w:pStyle w:val="Paragraph"/>
              <w:jc w:val="center"/>
              <w:rPr>
                <w:noProof/>
              </w:rPr>
            </w:pPr>
            <w:r w:rsidRPr="00FE1B60">
              <w:rPr>
                <w:noProof/>
              </w:rPr>
              <w:t>20</w:t>
            </w:r>
          </w:p>
        </w:tc>
        <w:tc>
          <w:tcPr>
            <w:tcW w:w="0" w:type="auto"/>
          </w:tcPr>
          <w:p w14:paraId="2B1B7779" w14:textId="77777777" w:rsidR="007F1923" w:rsidRPr="00FE1B60" w:rsidRDefault="007F1923">
            <w:pPr>
              <w:pStyle w:val="Paragraph"/>
              <w:rPr>
                <w:noProof/>
              </w:rPr>
            </w:pPr>
            <w:r w:rsidRPr="00FE1B60">
              <w:rPr>
                <w:noProof/>
              </w:rPr>
              <w:t>Végtelen szálakból készült, sodrott üvegfonalból előállított, műanyaggal vagy gumival impregnált üvegkábel legalább rezorcinol-formaldehid-vinilpiridin gyantát és akrilnitril-butadién gumit (NBR) tartalmazó latexszel bevonva</w:t>
            </w:r>
          </w:p>
        </w:tc>
        <w:tc>
          <w:tcPr>
            <w:tcW w:w="0" w:type="auto"/>
          </w:tcPr>
          <w:p w14:paraId="57C332E6" w14:textId="77777777" w:rsidR="007F1923" w:rsidRPr="00FE1B60" w:rsidRDefault="007F1923">
            <w:pPr>
              <w:pStyle w:val="Paragraph"/>
              <w:rPr>
                <w:noProof/>
              </w:rPr>
            </w:pPr>
            <w:r w:rsidRPr="00FE1B60">
              <w:rPr>
                <w:noProof/>
              </w:rPr>
              <w:t>0 %</w:t>
            </w:r>
          </w:p>
        </w:tc>
        <w:tc>
          <w:tcPr>
            <w:tcW w:w="0" w:type="auto"/>
          </w:tcPr>
          <w:p w14:paraId="76848881" w14:textId="77777777" w:rsidR="007F1923" w:rsidRPr="00FE1B60" w:rsidRDefault="007F1923">
            <w:pPr>
              <w:pStyle w:val="Paragraph"/>
              <w:rPr>
                <w:noProof/>
              </w:rPr>
            </w:pPr>
            <w:r w:rsidRPr="00FE1B60">
              <w:rPr>
                <w:noProof/>
              </w:rPr>
              <w:t>-</w:t>
            </w:r>
          </w:p>
        </w:tc>
        <w:tc>
          <w:tcPr>
            <w:tcW w:w="0" w:type="auto"/>
          </w:tcPr>
          <w:p w14:paraId="5575ACBB" w14:textId="77777777" w:rsidR="007F1923" w:rsidRPr="00FE1B60" w:rsidRDefault="007F1923">
            <w:pPr>
              <w:pStyle w:val="Paragraph"/>
              <w:rPr>
                <w:noProof/>
              </w:rPr>
            </w:pPr>
            <w:r w:rsidRPr="00FE1B60">
              <w:rPr>
                <w:noProof/>
              </w:rPr>
              <w:t>2023.12.31</w:t>
            </w:r>
          </w:p>
        </w:tc>
      </w:tr>
      <w:tr w:rsidR="007F1923" w:rsidRPr="00FE1B60" w14:paraId="158C6403" w14:textId="77777777">
        <w:trPr>
          <w:cantSplit/>
        </w:trPr>
        <w:tc>
          <w:tcPr>
            <w:tcW w:w="0" w:type="auto"/>
          </w:tcPr>
          <w:p w14:paraId="58973FED" w14:textId="77777777" w:rsidR="007F1923" w:rsidRPr="00FE1B60" w:rsidRDefault="007F1923">
            <w:pPr>
              <w:pStyle w:val="Paragraph"/>
              <w:rPr>
                <w:noProof/>
              </w:rPr>
            </w:pPr>
            <w:r w:rsidRPr="00FE1B60">
              <w:rPr>
                <w:noProof/>
              </w:rPr>
              <w:t>0.4024</w:t>
            </w:r>
          </w:p>
        </w:tc>
        <w:tc>
          <w:tcPr>
            <w:tcW w:w="0" w:type="auto"/>
          </w:tcPr>
          <w:p w14:paraId="3D7C529F" w14:textId="77777777" w:rsidR="007F1923" w:rsidRPr="00FE1B60" w:rsidRDefault="007F1923">
            <w:pPr>
              <w:pStyle w:val="Paragraph"/>
              <w:jc w:val="right"/>
              <w:rPr>
                <w:noProof/>
              </w:rPr>
            </w:pPr>
            <w:r w:rsidRPr="00FE1B60">
              <w:rPr>
                <w:rStyle w:val="FootnoteReference"/>
                <w:noProof/>
              </w:rPr>
              <w:t>ex</w:t>
            </w:r>
            <w:r w:rsidRPr="00FE1B60">
              <w:rPr>
                <w:noProof/>
              </w:rPr>
              <w:t> 7019 90 00</w:t>
            </w:r>
          </w:p>
        </w:tc>
        <w:tc>
          <w:tcPr>
            <w:tcW w:w="0" w:type="auto"/>
          </w:tcPr>
          <w:p w14:paraId="657A6A56" w14:textId="77777777" w:rsidR="007F1923" w:rsidRPr="00FE1B60" w:rsidRDefault="007F1923">
            <w:pPr>
              <w:pStyle w:val="Paragraph"/>
              <w:jc w:val="center"/>
              <w:rPr>
                <w:noProof/>
              </w:rPr>
            </w:pPr>
            <w:r w:rsidRPr="00FE1B60">
              <w:rPr>
                <w:noProof/>
              </w:rPr>
              <w:t>30</w:t>
            </w:r>
          </w:p>
        </w:tc>
        <w:tc>
          <w:tcPr>
            <w:tcW w:w="0" w:type="auto"/>
          </w:tcPr>
          <w:p w14:paraId="244E5783" w14:textId="77777777" w:rsidR="007F1923" w:rsidRPr="00FE1B60" w:rsidRDefault="007F1923">
            <w:pPr>
              <w:pStyle w:val="Paragraph"/>
              <w:rPr>
                <w:noProof/>
              </w:rPr>
            </w:pPr>
            <w:r w:rsidRPr="00FE1B60">
              <w:rPr>
                <w:noProof/>
              </w:rPr>
              <w:t>Végtelen szálakból készült, magas rugalmassági modulusú sodrott üvegfonalból előállított, gumival impregnált magas rugalmassági modulusú üvegkábel (K típusú), rezorcinol-formaldehid gyanta tartalmú - vinilpiridin és/vagy hidrogénezett akrilnitril-butadién gumi (HNBR) tartalommal is - latexszel bevonva</w:t>
            </w:r>
          </w:p>
        </w:tc>
        <w:tc>
          <w:tcPr>
            <w:tcW w:w="0" w:type="auto"/>
          </w:tcPr>
          <w:p w14:paraId="6C7FF023" w14:textId="77777777" w:rsidR="007F1923" w:rsidRPr="00FE1B60" w:rsidRDefault="007F1923">
            <w:pPr>
              <w:pStyle w:val="Paragraph"/>
              <w:rPr>
                <w:noProof/>
              </w:rPr>
            </w:pPr>
            <w:r w:rsidRPr="00FE1B60">
              <w:rPr>
                <w:noProof/>
              </w:rPr>
              <w:t>0 %</w:t>
            </w:r>
          </w:p>
        </w:tc>
        <w:tc>
          <w:tcPr>
            <w:tcW w:w="0" w:type="auto"/>
          </w:tcPr>
          <w:p w14:paraId="032C6DB9" w14:textId="77777777" w:rsidR="007F1923" w:rsidRPr="00FE1B60" w:rsidRDefault="007F1923">
            <w:pPr>
              <w:pStyle w:val="Paragraph"/>
              <w:rPr>
                <w:noProof/>
              </w:rPr>
            </w:pPr>
            <w:r w:rsidRPr="00FE1B60">
              <w:rPr>
                <w:noProof/>
              </w:rPr>
              <w:t>-</w:t>
            </w:r>
          </w:p>
        </w:tc>
        <w:tc>
          <w:tcPr>
            <w:tcW w:w="0" w:type="auto"/>
          </w:tcPr>
          <w:p w14:paraId="5A7A0130" w14:textId="77777777" w:rsidR="007F1923" w:rsidRPr="00FE1B60" w:rsidRDefault="007F1923">
            <w:pPr>
              <w:pStyle w:val="Paragraph"/>
              <w:rPr>
                <w:noProof/>
              </w:rPr>
            </w:pPr>
            <w:r w:rsidRPr="00FE1B60">
              <w:rPr>
                <w:noProof/>
              </w:rPr>
              <w:t>2023.12.31</w:t>
            </w:r>
          </w:p>
        </w:tc>
      </w:tr>
      <w:tr w:rsidR="007F1923" w:rsidRPr="00FE1B60" w14:paraId="5D4640EA" w14:textId="77777777">
        <w:trPr>
          <w:cantSplit/>
        </w:trPr>
        <w:tc>
          <w:tcPr>
            <w:tcW w:w="0" w:type="auto"/>
            <w:vMerge w:val="restart"/>
          </w:tcPr>
          <w:p w14:paraId="45E57BD7" w14:textId="77777777" w:rsidR="007F1923" w:rsidRPr="00FE1B60" w:rsidRDefault="007F1923">
            <w:pPr>
              <w:pStyle w:val="Paragraph"/>
              <w:rPr>
                <w:noProof/>
              </w:rPr>
            </w:pPr>
            <w:r w:rsidRPr="00FE1B60">
              <w:rPr>
                <w:noProof/>
              </w:rPr>
              <w:t>0.5348</w:t>
            </w:r>
          </w:p>
          <w:p w14:paraId="0FCCBC27" w14:textId="77777777" w:rsidR="007F1923" w:rsidRPr="00FE1B60" w:rsidRDefault="007F1923">
            <w:pPr>
              <w:pStyle w:val="Paragraph"/>
              <w:rPr>
                <w:noProof/>
              </w:rPr>
            </w:pPr>
          </w:p>
        </w:tc>
        <w:tc>
          <w:tcPr>
            <w:tcW w:w="0" w:type="auto"/>
          </w:tcPr>
          <w:p w14:paraId="3C5ADDDD" w14:textId="77777777" w:rsidR="007F1923" w:rsidRPr="00FE1B60" w:rsidRDefault="007F1923">
            <w:pPr>
              <w:pStyle w:val="Paragraph"/>
              <w:jc w:val="right"/>
              <w:rPr>
                <w:noProof/>
              </w:rPr>
            </w:pPr>
            <w:r w:rsidRPr="00FE1B60">
              <w:rPr>
                <w:rStyle w:val="FootnoteReference"/>
                <w:noProof/>
              </w:rPr>
              <w:t>ex</w:t>
            </w:r>
            <w:r w:rsidRPr="00FE1B60">
              <w:rPr>
                <w:noProof/>
              </w:rPr>
              <w:t> 7020 00 10</w:t>
            </w:r>
          </w:p>
          <w:p w14:paraId="04FE3BE2" w14:textId="77777777" w:rsidR="007F1923" w:rsidRPr="00FE1B60" w:rsidRDefault="007F1923">
            <w:pPr>
              <w:pStyle w:val="Paragraph"/>
              <w:jc w:val="right"/>
              <w:rPr>
                <w:noProof/>
              </w:rPr>
            </w:pPr>
            <w:r w:rsidRPr="00FE1B60">
              <w:rPr>
                <w:noProof/>
              </w:rPr>
              <w:t>ex 7616 99 90</w:t>
            </w:r>
          </w:p>
        </w:tc>
        <w:tc>
          <w:tcPr>
            <w:tcW w:w="0" w:type="auto"/>
          </w:tcPr>
          <w:p w14:paraId="284C035A" w14:textId="77777777" w:rsidR="007F1923" w:rsidRPr="00FE1B60" w:rsidRDefault="007F1923">
            <w:pPr>
              <w:pStyle w:val="Paragraph"/>
              <w:jc w:val="center"/>
              <w:rPr>
                <w:noProof/>
              </w:rPr>
            </w:pPr>
            <w:r w:rsidRPr="00FE1B60">
              <w:rPr>
                <w:noProof/>
              </w:rPr>
              <w:t>10</w:t>
            </w:r>
          </w:p>
          <w:p w14:paraId="07295AA8" w14:textId="77777777" w:rsidR="007F1923" w:rsidRPr="00FE1B60" w:rsidRDefault="007F1923">
            <w:pPr>
              <w:pStyle w:val="Paragraph"/>
              <w:jc w:val="center"/>
              <w:rPr>
                <w:noProof/>
              </w:rPr>
            </w:pPr>
            <w:r w:rsidRPr="00FE1B60">
              <w:rPr>
                <w:noProof/>
              </w:rPr>
              <w:t>77</w:t>
            </w:r>
          </w:p>
        </w:tc>
        <w:tc>
          <w:tcPr>
            <w:tcW w:w="0" w:type="auto"/>
            <w:vMerge w:val="restart"/>
          </w:tcPr>
          <w:p w14:paraId="58879308" w14:textId="77777777" w:rsidR="007F1923" w:rsidRPr="00FE1B60" w:rsidRDefault="007F1923">
            <w:pPr>
              <w:pStyle w:val="Paragraph"/>
              <w:rPr>
                <w:noProof/>
              </w:rPr>
            </w:pPr>
            <w:r w:rsidRPr="00FE1B60">
              <w:rPr>
                <w:noProof/>
              </w:rPr>
              <w:t>Televízióállvány-lábazat, a televíziókészülék szekrényének/házának rögzítését és stabil helyzetét biztosító konzollal is</w:t>
            </w:r>
          </w:p>
          <w:p w14:paraId="642075FE" w14:textId="77777777" w:rsidR="007F1923" w:rsidRPr="00FE1B60" w:rsidRDefault="007F1923">
            <w:pPr>
              <w:pStyle w:val="Paragraph"/>
              <w:rPr>
                <w:noProof/>
              </w:rPr>
            </w:pPr>
          </w:p>
        </w:tc>
        <w:tc>
          <w:tcPr>
            <w:tcW w:w="0" w:type="auto"/>
            <w:vMerge w:val="restart"/>
          </w:tcPr>
          <w:p w14:paraId="4C5B742E" w14:textId="77777777" w:rsidR="007F1923" w:rsidRPr="00FE1B60" w:rsidRDefault="007F1923">
            <w:pPr>
              <w:pStyle w:val="Paragraph"/>
              <w:rPr>
                <w:noProof/>
              </w:rPr>
            </w:pPr>
            <w:r w:rsidRPr="00FE1B60">
              <w:rPr>
                <w:noProof/>
              </w:rPr>
              <w:t>0 %</w:t>
            </w:r>
          </w:p>
          <w:p w14:paraId="6B84D98E" w14:textId="77777777" w:rsidR="007F1923" w:rsidRPr="00FE1B60" w:rsidRDefault="007F1923">
            <w:pPr>
              <w:pStyle w:val="Paragraph"/>
              <w:rPr>
                <w:noProof/>
              </w:rPr>
            </w:pPr>
          </w:p>
        </w:tc>
        <w:tc>
          <w:tcPr>
            <w:tcW w:w="0" w:type="auto"/>
            <w:vMerge w:val="restart"/>
          </w:tcPr>
          <w:p w14:paraId="629B1C69" w14:textId="77777777" w:rsidR="007F1923" w:rsidRPr="00FE1B60" w:rsidRDefault="007F1923">
            <w:pPr>
              <w:pStyle w:val="Paragraph"/>
              <w:rPr>
                <w:noProof/>
              </w:rPr>
            </w:pPr>
            <w:r w:rsidRPr="00FE1B60">
              <w:rPr>
                <w:noProof/>
              </w:rPr>
              <w:t>p/st</w:t>
            </w:r>
          </w:p>
          <w:p w14:paraId="739DE3D9" w14:textId="77777777" w:rsidR="007F1923" w:rsidRPr="00FE1B60" w:rsidRDefault="007F1923">
            <w:pPr>
              <w:pStyle w:val="Paragraph"/>
              <w:rPr>
                <w:noProof/>
              </w:rPr>
            </w:pPr>
          </w:p>
        </w:tc>
        <w:tc>
          <w:tcPr>
            <w:tcW w:w="0" w:type="auto"/>
            <w:vMerge w:val="restart"/>
          </w:tcPr>
          <w:p w14:paraId="0B3AF7C4" w14:textId="77777777" w:rsidR="007F1923" w:rsidRPr="00FE1B60" w:rsidRDefault="007F1923">
            <w:pPr>
              <w:pStyle w:val="Paragraph"/>
              <w:rPr>
                <w:noProof/>
              </w:rPr>
            </w:pPr>
            <w:r w:rsidRPr="00FE1B60">
              <w:rPr>
                <w:noProof/>
              </w:rPr>
              <w:t>2026.12.31</w:t>
            </w:r>
          </w:p>
          <w:p w14:paraId="703FDE76" w14:textId="77777777" w:rsidR="007F1923" w:rsidRPr="00FE1B60" w:rsidRDefault="007F1923">
            <w:pPr>
              <w:pStyle w:val="Paragraph"/>
              <w:rPr>
                <w:noProof/>
              </w:rPr>
            </w:pPr>
          </w:p>
        </w:tc>
      </w:tr>
      <w:tr w:rsidR="007F1923" w:rsidRPr="00FE1B60" w14:paraId="32008D5B" w14:textId="77777777">
        <w:trPr>
          <w:cantSplit/>
        </w:trPr>
        <w:tc>
          <w:tcPr>
            <w:tcW w:w="0" w:type="auto"/>
          </w:tcPr>
          <w:p w14:paraId="6B352826" w14:textId="77777777" w:rsidR="007F1923" w:rsidRPr="00FE1B60" w:rsidRDefault="007F1923">
            <w:pPr>
              <w:pStyle w:val="Paragraph"/>
              <w:rPr>
                <w:noProof/>
              </w:rPr>
            </w:pPr>
            <w:r w:rsidRPr="00FE1B60">
              <w:rPr>
                <w:noProof/>
              </w:rPr>
              <w:t>0.7266</w:t>
            </w:r>
          </w:p>
        </w:tc>
        <w:tc>
          <w:tcPr>
            <w:tcW w:w="0" w:type="auto"/>
          </w:tcPr>
          <w:p w14:paraId="71521D28" w14:textId="77777777" w:rsidR="007F1923" w:rsidRPr="00FE1B60" w:rsidRDefault="007F1923">
            <w:pPr>
              <w:pStyle w:val="Paragraph"/>
              <w:jc w:val="right"/>
              <w:rPr>
                <w:noProof/>
              </w:rPr>
            </w:pPr>
            <w:r w:rsidRPr="00FE1B60">
              <w:rPr>
                <w:noProof/>
              </w:rPr>
              <w:t>ex 7020 00 10</w:t>
            </w:r>
          </w:p>
        </w:tc>
        <w:tc>
          <w:tcPr>
            <w:tcW w:w="0" w:type="auto"/>
          </w:tcPr>
          <w:p w14:paraId="76358256" w14:textId="77777777" w:rsidR="007F1923" w:rsidRPr="00FE1B60" w:rsidRDefault="007F1923">
            <w:pPr>
              <w:pStyle w:val="Paragraph"/>
              <w:jc w:val="center"/>
              <w:rPr>
                <w:noProof/>
              </w:rPr>
            </w:pPr>
            <w:r w:rsidRPr="00FE1B60">
              <w:rPr>
                <w:noProof/>
              </w:rPr>
              <w:t>20</w:t>
            </w:r>
          </w:p>
        </w:tc>
        <w:tc>
          <w:tcPr>
            <w:tcW w:w="0" w:type="auto"/>
          </w:tcPr>
          <w:p w14:paraId="7DD6125A" w14:textId="77777777" w:rsidR="007F1923" w:rsidRPr="00FE1B60" w:rsidRDefault="007F1923">
            <w:pPr>
              <w:pStyle w:val="Paragraph"/>
              <w:rPr>
                <w:noProof/>
              </w:rPr>
            </w:pPr>
            <w:r w:rsidRPr="00FE1B60">
              <w:rPr>
                <w:noProof/>
              </w:rPr>
              <w:t>Olvasztott szilícium-dioxidból készülő optikai elemek nyersanyaga:</w:t>
            </w:r>
          </w:p>
          <w:tbl>
            <w:tblPr>
              <w:tblStyle w:val="Listdash"/>
              <w:tblW w:w="0" w:type="auto"/>
              <w:tblLook w:val="0000" w:firstRow="0" w:lastRow="0" w:firstColumn="0" w:lastColumn="0" w:noHBand="0" w:noVBand="0"/>
            </w:tblPr>
            <w:tblGrid>
              <w:gridCol w:w="220"/>
              <w:gridCol w:w="3290"/>
            </w:tblGrid>
            <w:tr w:rsidR="007F1923" w:rsidRPr="00FE1B60" w14:paraId="357DCA94" w14:textId="77777777">
              <w:tc>
                <w:tcPr>
                  <w:tcW w:w="0" w:type="auto"/>
                </w:tcPr>
                <w:p w14:paraId="188B034E" w14:textId="77777777" w:rsidR="007F1923" w:rsidRPr="00FE1B60" w:rsidRDefault="007F1923">
                  <w:pPr>
                    <w:pStyle w:val="Paragraph"/>
                    <w:rPr>
                      <w:noProof/>
                    </w:rPr>
                  </w:pPr>
                  <w:r w:rsidRPr="00FE1B60">
                    <w:rPr>
                      <w:noProof/>
                    </w:rPr>
                    <w:t>—</w:t>
                  </w:r>
                </w:p>
              </w:tc>
              <w:tc>
                <w:tcPr>
                  <w:tcW w:w="0" w:type="auto"/>
                </w:tcPr>
                <w:p w14:paraId="280A7D83" w14:textId="77777777" w:rsidR="007F1923" w:rsidRPr="00FE1B60" w:rsidRDefault="007F1923">
                  <w:pPr>
                    <w:pStyle w:val="Paragraph"/>
                    <w:rPr>
                      <w:noProof/>
                    </w:rPr>
                  </w:pPr>
                  <w:r w:rsidRPr="00FE1B60">
                    <w:rPr>
                      <w:noProof/>
                    </w:rPr>
                    <w:t>vastagsága legalább 10 cm, de legfeljebb 40 cm és</w:t>
                  </w:r>
                </w:p>
              </w:tc>
            </w:tr>
            <w:tr w:rsidR="007F1923" w:rsidRPr="00FE1B60" w14:paraId="38EA8BCB" w14:textId="77777777">
              <w:tc>
                <w:tcPr>
                  <w:tcW w:w="0" w:type="auto"/>
                </w:tcPr>
                <w:p w14:paraId="35D16E40" w14:textId="77777777" w:rsidR="007F1923" w:rsidRPr="00FE1B60" w:rsidRDefault="007F1923">
                  <w:pPr>
                    <w:pStyle w:val="Paragraph"/>
                    <w:rPr>
                      <w:noProof/>
                    </w:rPr>
                  </w:pPr>
                  <w:r w:rsidRPr="00FE1B60">
                    <w:rPr>
                      <w:noProof/>
                    </w:rPr>
                    <w:t>—</w:t>
                  </w:r>
                </w:p>
              </w:tc>
              <w:tc>
                <w:tcPr>
                  <w:tcW w:w="0" w:type="auto"/>
                </w:tcPr>
                <w:p w14:paraId="3E7F68F6" w14:textId="77777777" w:rsidR="007F1923" w:rsidRPr="00FE1B60" w:rsidRDefault="007F1923">
                  <w:pPr>
                    <w:pStyle w:val="Paragraph"/>
                    <w:rPr>
                      <w:noProof/>
                    </w:rPr>
                  </w:pPr>
                  <w:r w:rsidRPr="00FE1B60">
                    <w:rPr>
                      <w:noProof/>
                    </w:rPr>
                    <w:t>tömege legalább 100 kg</w:t>
                  </w:r>
                </w:p>
              </w:tc>
            </w:tr>
          </w:tbl>
          <w:p w14:paraId="1901D034" w14:textId="77777777" w:rsidR="007F1923" w:rsidRPr="00FE1B60" w:rsidRDefault="007F1923">
            <w:pPr>
              <w:pStyle w:val="Paragraph"/>
              <w:rPr>
                <w:noProof/>
              </w:rPr>
            </w:pPr>
          </w:p>
        </w:tc>
        <w:tc>
          <w:tcPr>
            <w:tcW w:w="0" w:type="auto"/>
          </w:tcPr>
          <w:p w14:paraId="759D0C1E" w14:textId="77777777" w:rsidR="007F1923" w:rsidRPr="00FE1B60" w:rsidRDefault="007F1923">
            <w:pPr>
              <w:pStyle w:val="Paragraph"/>
              <w:rPr>
                <w:noProof/>
              </w:rPr>
            </w:pPr>
            <w:r w:rsidRPr="00FE1B60">
              <w:rPr>
                <w:noProof/>
              </w:rPr>
              <w:t>0 %</w:t>
            </w:r>
          </w:p>
        </w:tc>
        <w:tc>
          <w:tcPr>
            <w:tcW w:w="0" w:type="auto"/>
          </w:tcPr>
          <w:p w14:paraId="24E6C1B4" w14:textId="77777777" w:rsidR="007F1923" w:rsidRPr="00FE1B60" w:rsidRDefault="007F1923">
            <w:pPr>
              <w:pStyle w:val="Paragraph"/>
              <w:rPr>
                <w:noProof/>
              </w:rPr>
            </w:pPr>
            <w:r w:rsidRPr="00FE1B60">
              <w:rPr>
                <w:noProof/>
              </w:rPr>
              <w:t>p/st</w:t>
            </w:r>
          </w:p>
        </w:tc>
        <w:tc>
          <w:tcPr>
            <w:tcW w:w="0" w:type="auto"/>
          </w:tcPr>
          <w:p w14:paraId="43A1D1F5" w14:textId="77777777" w:rsidR="007F1923" w:rsidRPr="00FE1B60" w:rsidRDefault="007F1923">
            <w:pPr>
              <w:pStyle w:val="Paragraph"/>
              <w:rPr>
                <w:noProof/>
              </w:rPr>
            </w:pPr>
            <w:r w:rsidRPr="00FE1B60">
              <w:rPr>
                <w:noProof/>
              </w:rPr>
              <w:t>2022.12.31</w:t>
            </w:r>
          </w:p>
        </w:tc>
      </w:tr>
      <w:tr w:rsidR="007F1923" w:rsidRPr="00FE1B60" w14:paraId="65BDF97E" w14:textId="77777777">
        <w:trPr>
          <w:cantSplit/>
        </w:trPr>
        <w:tc>
          <w:tcPr>
            <w:tcW w:w="0" w:type="auto"/>
          </w:tcPr>
          <w:p w14:paraId="5A3B9E5E" w14:textId="77777777" w:rsidR="007F1923" w:rsidRPr="00FE1B60" w:rsidRDefault="007F1923">
            <w:pPr>
              <w:pStyle w:val="Paragraph"/>
              <w:rPr>
                <w:noProof/>
              </w:rPr>
            </w:pPr>
            <w:r w:rsidRPr="00FE1B60">
              <w:rPr>
                <w:noProof/>
              </w:rPr>
              <w:t>0.4127</w:t>
            </w:r>
          </w:p>
        </w:tc>
        <w:tc>
          <w:tcPr>
            <w:tcW w:w="0" w:type="auto"/>
          </w:tcPr>
          <w:p w14:paraId="3C3772D6" w14:textId="77777777" w:rsidR="007F1923" w:rsidRPr="00FE1B60" w:rsidRDefault="007F1923">
            <w:pPr>
              <w:pStyle w:val="Paragraph"/>
              <w:jc w:val="right"/>
              <w:rPr>
                <w:noProof/>
              </w:rPr>
            </w:pPr>
            <w:r w:rsidRPr="00FE1B60">
              <w:rPr>
                <w:rStyle w:val="FootnoteReference"/>
                <w:noProof/>
              </w:rPr>
              <w:t>ex</w:t>
            </w:r>
            <w:r w:rsidRPr="00FE1B60">
              <w:rPr>
                <w:noProof/>
              </w:rPr>
              <w:t> 7201 10 11</w:t>
            </w:r>
          </w:p>
        </w:tc>
        <w:tc>
          <w:tcPr>
            <w:tcW w:w="0" w:type="auto"/>
          </w:tcPr>
          <w:p w14:paraId="363D4ACB" w14:textId="77777777" w:rsidR="007F1923" w:rsidRPr="00FE1B60" w:rsidRDefault="007F1923">
            <w:pPr>
              <w:pStyle w:val="Paragraph"/>
              <w:jc w:val="center"/>
              <w:rPr>
                <w:noProof/>
              </w:rPr>
            </w:pPr>
            <w:r w:rsidRPr="00FE1B60">
              <w:rPr>
                <w:noProof/>
              </w:rPr>
              <w:t>10</w:t>
            </w:r>
          </w:p>
        </w:tc>
        <w:tc>
          <w:tcPr>
            <w:tcW w:w="0" w:type="auto"/>
          </w:tcPr>
          <w:p w14:paraId="686B196C" w14:textId="77777777" w:rsidR="007F1923" w:rsidRPr="00FE1B60" w:rsidRDefault="007F1923">
            <w:pPr>
              <w:pStyle w:val="Paragraph"/>
              <w:rPr>
                <w:noProof/>
              </w:rPr>
            </w:pPr>
            <w:r w:rsidRPr="00FE1B60">
              <w:rPr>
                <w:noProof/>
              </w:rPr>
              <w:t>Nyersvas ingot, melynek hossza legfeljebb 350 mm, szélessége legfeljebb 150 mm, magassága legfeljebb 150 mm</w:t>
            </w:r>
          </w:p>
        </w:tc>
        <w:tc>
          <w:tcPr>
            <w:tcW w:w="0" w:type="auto"/>
          </w:tcPr>
          <w:p w14:paraId="6FBB2F9B" w14:textId="77777777" w:rsidR="007F1923" w:rsidRPr="00FE1B60" w:rsidRDefault="007F1923">
            <w:pPr>
              <w:pStyle w:val="Paragraph"/>
              <w:rPr>
                <w:noProof/>
              </w:rPr>
            </w:pPr>
            <w:r w:rsidRPr="00FE1B60">
              <w:rPr>
                <w:noProof/>
              </w:rPr>
              <w:t>0 %</w:t>
            </w:r>
          </w:p>
        </w:tc>
        <w:tc>
          <w:tcPr>
            <w:tcW w:w="0" w:type="auto"/>
          </w:tcPr>
          <w:p w14:paraId="7B1E324F" w14:textId="77777777" w:rsidR="007F1923" w:rsidRPr="00FE1B60" w:rsidRDefault="007F1923">
            <w:pPr>
              <w:pStyle w:val="Paragraph"/>
              <w:rPr>
                <w:noProof/>
              </w:rPr>
            </w:pPr>
            <w:r w:rsidRPr="00FE1B60">
              <w:rPr>
                <w:noProof/>
              </w:rPr>
              <w:t>-</w:t>
            </w:r>
          </w:p>
        </w:tc>
        <w:tc>
          <w:tcPr>
            <w:tcW w:w="0" w:type="auto"/>
          </w:tcPr>
          <w:p w14:paraId="507CFB35" w14:textId="77777777" w:rsidR="007F1923" w:rsidRPr="00FE1B60" w:rsidRDefault="007F1923">
            <w:pPr>
              <w:pStyle w:val="Paragraph"/>
              <w:rPr>
                <w:noProof/>
              </w:rPr>
            </w:pPr>
            <w:r w:rsidRPr="00FE1B60">
              <w:rPr>
                <w:noProof/>
              </w:rPr>
              <w:t>2026.12.31</w:t>
            </w:r>
          </w:p>
        </w:tc>
      </w:tr>
      <w:tr w:rsidR="007F1923" w:rsidRPr="00FE1B60" w14:paraId="2986F2EB" w14:textId="77777777">
        <w:trPr>
          <w:cantSplit/>
        </w:trPr>
        <w:tc>
          <w:tcPr>
            <w:tcW w:w="0" w:type="auto"/>
          </w:tcPr>
          <w:p w14:paraId="44193D6D" w14:textId="77777777" w:rsidR="007F1923" w:rsidRPr="00FE1B60" w:rsidRDefault="007F1923">
            <w:pPr>
              <w:pStyle w:val="Paragraph"/>
              <w:rPr>
                <w:noProof/>
              </w:rPr>
            </w:pPr>
            <w:r w:rsidRPr="00FE1B60">
              <w:rPr>
                <w:noProof/>
              </w:rPr>
              <w:t>0.4128</w:t>
            </w:r>
          </w:p>
        </w:tc>
        <w:tc>
          <w:tcPr>
            <w:tcW w:w="0" w:type="auto"/>
          </w:tcPr>
          <w:p w14:paraId="17565298" w14:textId="77777777" w:rsidR="007F1923" w:rsidRPr="00FE1B60" w:rsidRDefault="007F1923">
            <w:pPr>
              <w:pStyle w:val="Paragraph"/>
              <w:jc w:val="right"/>
              <w:rPr>
                <w:noProof/>
              </w:rPr>
            </w:pPr>
            <w:r w:rsidRPr="00FE1B60">
              <w:rPr>
                <w:rStyle w:val="FootnoteReference"/>
                <w:noProof/>
              </w:rPr>
              <w:t>ex</w:t>
            </w:r>
            <w:r w:rsidRPr="00FE1B60">
              <w:rPr>
                <w:noProof/>
              </w:rPr>
              <w:t> 7201 10 30</w:t>
            </w:r>
          </w:p>
        </w:tc>
        <w:tc>
          <w:tcPr>
            <w:tcW w:w="0" w:type="auto"/>
          </w:tcPr>
          <w:p w14:paraId="65AB5C72" w14:textId="77777777" w:rsidR="007F1923" w:rsidRPr="00FE1B60" w:rsidRDefault="007F1923">
            <w:pPr>
              <w:pStyle w:val="Paragraph"/>
              <w:jc w:val="center"/>
              <w:rPr>
                <w:noProof/>
              </w:rPr>
            </w:pPr>
            <w:r w:rsidRPr="00FE1B60">
              <w:rPr>
                <w:noProof/>
              </w:rPr>
              <w:t>10</w:t>
            </w:r>
          </w:p>
        </w:tc>
        <w:tc>
          <w:tcPr>
            <w:tcW w:w="0" w:type="auto"/>
          </w:tcPr>
          <w:p w14:paraId="7A066956" w14:textId="77777777" w:rsidR="007F1923" w:rsidRPr="00FE1B60" w:rsidRDefault="007F1923">
            <w:pPr>
              <w:pStyle w:val="Paragraph"/>
              <w:rPr>
                <w:noProof/>
              </w:rPr>
            </w:pPr>
            <w:r w:rsidRPr="00FE1B60">
              <w:rPr>
                <w:noProof/>
              </w:rPr>
              <w:t>Nyersvas ingot, melynek hossza legfeljebb 350 mm, szélessége legfeljebb 150 mm, magassága legfeljebb 150 mm, legfeljebb 1 tömegszázalék szilícium-tartalommal</w:t>
            </w:r>
          </w:p>
        </w:tc>
        <w:tc>
          <w:tcPr>
            <w:tcW w:w="0" w:type="auto"/>
          </w:tcPr>
          <w:p w14:paraId="630405F8" w14:textId="77777777" w:rsidR="007F1923" w:rsidRPr="00FE1B60" w:rsidRDefault="007F1923">
            <w:pPr>
              <w:pStyle w:val="Paragraph"/>
              <w:rPr>
                <w:noProof/>
              </w:rPr>
            </w:pPr>
            <w:r w:rsidRPr="00FE1B60">
              <w:rPr>
                <w:noProof/>
              </w:rPr>
              <w:t>0 %</w:t>
            </w:r>
          </w:p>
        </w:tc>
        <w:tc>
          <w:tcPr>
            <w:tcW w:w="0" w:type="auto"/>
          </w:tcPr>
          <w:p w14:paraId="2C65F381" w14:textId="77777777" w:rsidR="007F1923" w:rsidRPr="00FE1B60" w:rsidRDefault="007F1923">
            <w:pPr>
              <w:pStyle w:val="Paragraph"/>
              <w:rPr>
                <w:noProof/>
              </w:rPr>
            </w:pPr>
            <w:r w:rsidRPr="00FE1B60">
              <w:rPr>
                <w:noProof/>
              </w:rPr>
              <w:t>-</w:t>
            </w:r>
          </w:p>
        </w:tc>
        <w:tc>
          <w:tcPr>
            <w:tcW w:w="0" w:type="auto"/>
          </w:tcPr>
          <w:p w14:paraId="5E3B71BB" w14:textId="77777777" w:rsidR="007F1923" w:rsidRPr="00FE1B60" w:rsidRDefault="007F1923">
            <w:pPr>
              <w:pStyle w:val="Paragraph"/>
              <w:rPr>
                <w:noProof/>
              </w:rPr>
            </w:pPr>
            <w:r w:rsidRPr="00FE1B60">
              <w:rPr>
                <w:noProof/>
              </w:rPr>
              <w:t>2026.12.31</w:t>
            </w:r>
          </w:p>
        </w:tc>
      </w:tr>
      <w:tr w:rsidR="007F1923" w:rsidRPr="00FE1B60" w14:paraId="7C44585E" w14:textId="77777777">
        <w:trPr>
          <w:cantSplit/>
        </w:trPr>
        <w:tc>
          <w:tcPr>
            <w:tcW w:w="0" w:type="auto"/>
          </w:tcPr>
          <w:p w14:paraId="3921EEFF" w14:textId="77777777" w:rsidR="007F1923" w:rsidRPr="00FE1B60" w:rsidRDefault="007F1923">
            <w:pPr>
              <w:pStyle w:val="Paragraph"/>
              <w:rPr>
                <w:noProof/>
              </w:rPr>
            </w:pPr>
            <w:r w:rsidRPr="00FE1B60">
              <w:rPr>
                <w:noProof/>
              </w:rPr>
              <w:t>0.3353</w:t>
            </w:r>
          </w:p>
        </w:tc>
        <w:tc>
          <w:tcPr>
            <w:tcW w:w="0" w:type="auto"/>
          </w:tcPr>
          <w:p w14:paraId="65DA8D5E" w14:textId="77777777" w:rsidR="007F1923" w:rsidRPr="00FE1B60" w:rsidRDefault="007F1923">
            <w:pPr>
              <w:pStyle w:val="Paragraph"/>
              <w:jc w:val="right"/>
              <w:rPr>
                <w:noProof/>
              </w:rPr>
            </w:pPr>
            <w:r w:rsidRPr="00FE1B60">
              <w:rPr>
                <w:noProof/>
              </w:rPr>
              <w:t>7202 50 00</w:t>
            </w:r>
          </w:p>
        </w:tc>
        <w:tc>
          <w:tcPr>
            <w:tcW w:w="0" w:type="auto"/>
          </w:tcPr>
          <w:p w14:paraId="0C6E3C19" w14:textId="77777777" w:rsidR="007F1923" w:rsidRPr="00FE1B60" w:rsidRDefault="007F1923">
            <w:pPr>
              <w:pStyle w:val="Paragraph"/>
              <w:rPr>
                <w:noProof/>
              </w:rPr>
            </w:pPr>
          </w:p>
        </w:tc>
        <w:tc>
          <w:tcPr>
            <w:tcW w:w="0" w:type="auto"/>
          </w:tcPr>
          <w:p w14:paraId="7C04429A" w14:textId="77777777" w:rsidR="007F1923" w:rsidRPr="00FE1B60" w:rsidRDefault="007F1923">
            <w:pPr>
              <w:pStyle w:val="Paragraph"/>
              <w:rPr>
                <w:noProof/>
              </w:rPr>
            </w:pPr>
            <w:r w:rsidRPr="00FE1B60">
              <w:rPr>
                <w:noProof/>
              </w:rPr>
              <w:t>Ferroszilíciumos króm</w:t>
            </w:r>
          </w:p>
        </w:tc>
        <w:tc>
          <w:tcPr>
            <w:tcW w:w="0" w:type="auto"/>
          </w:tcPr>
          <w:p w14:paraId="4A7BFEA3" w14:textId="77777777" w:rsidR="007F1923" w:rsidRPr="00FE1B60" w:rsidRDefault="007F1923">
            <w:pPr>
              <w:pStyle w:val="Paragraph"/>
              <w:rPr>
                <w:noProof/>
              </w:rPr>
            </w:pPr>
            <w:r w:rsidRPr="00FE1B60">
              <w:rPr>
                <w:noProof/>
              </w:rPr>
              <w:t>0 %</w:t>
            </w:r>
          </w:p>
        </w:tc>
        <w:tc>
          <w:tcPr>
            <w:tcW w:w="0" w:type="auto"/>
          </w:tcPr>
          <w:p w14:paraId="11E49440" w14:textId="77777777" w:rsidR="007F1923" w:rsidRPr="00FE1B60" w:rsidRDefault="007F1923">
            <w:pPr>
              <w:pStyle w:val="Paragraph"/>
              <w:rPr>
                <w:noProof/>
              </w:rPr>
            </w:pPr>
            <w:r w:rsidRPr="00FE1B60">
              <w:rPr>
                <w:noProof/>
              </w:rPr>
              <w:t>-</w:t>
            </w:r>
          </w:p>
        </w:tc>
        <w:tc>
          <w:tcPr>
            <w:tcW w:w="0" w:type="auto"/>
          </w:tcPr>
          <w:p w14:paraId="09181759" w14:textId="77777777" w:rsidR="007F1923" w:rsidRPr="00FE1B60" w:rsidRDefault="007F1923">
            <w:pPr>
              <w:pStyle w:val="Paragraph"/>
              <w:rPr>
                <w:noProof/>
              </w:rPr>
            </w:pPr>
            <w:r w:rsidRPr="00FE1B60">
              <w:rPr>
                <w:noProof/>
              </w:rPr>
              <w:t>2023.12.31</w:t>
            </w:r>
          </w:p>
        </w:tc>
      </w:tr>
      <w:tr w:rsidR="007F1923" w:rsidRPr="00FE1B60" w14:paraId="5AC81DB8" w14:textId="77777777">
        <w:trPr>
          <w:cantSplit/>
        </w:trPr>
        <w:tc>
          <w:tcPr>
            <w:tcW w:w="0" w:type="auto"/>
          </w:tcPr>
          <w:p w14:paraId="64FF0056" w14:textId="77777777" w:rsidR="007F1923" w:rsidRPr="00FE1B60" w:rsidRDefault="007F1923">
            <w:pPr>
              <w:pStyle w:val="Paragraph"/>
              <w:rPr>
                <w:noProof/>
              </w:rPr>
            </w:pPr>
            <w:r w:rsidRPr="00FE1B60">
              <w:rPr>
                <w:noProof/>
              </w:rPr>
              <w:t>0.4853</w:t>
            </w:r>
          </w:p>
        </w:tc>
        <w:tc>
          <w:tcPr>
            <w:tcW w:w="0" w:type="auto"/>
          </w:tcPr>
          <w:p w14:paraId="25BCDC8E" w14:textId="77777777" w:rsidR="007F1923" w:rsidRPr="00FE1B60" w:rsidRDefault="007F1923">
            <w:pPr>
              <w:pStyle w:val="Paragraph"/>
              <w:jc w:val="right"/>
              <w:rPr>
                <w:noProof/>
              </w:rPr>
            </w:pPr>
            <w:r w:rsidRPr="00FE1B60">
              <w:rPr>
                <w:noProof/>
              </w:rPr>
              <w:t>ex 7202 99 80</w:t>
            </w:r>
          </w:p>
        </w:tc>
        <w:tc>
          <w:tcPr>
            <w:tcW w:w="0" w:type="auto"/>
          </w:tcPr>
          <w:p w14:paraId="5965E9FC" w14:textId="77777777" w:rsidR="007F1923" w:rsidRPr="00FE1B60" w:rsidRDefault="007F1923">
            <w:pPr>
              <w:pStyle w:val="Paragraph"/>
              <w:jc w:val="center"/>
              <w:rPr>
                <w:noProof/>
              </w:rPr>
            </w:pPr>
            <w:r w:rsidRPr="00FE1B60">
              <w:rPr>
                <w:noProof/>
              </w:rPr>
              <w:t>10</w:t>
            </w:r>
          </w:p>
        </w:tc>
        <w:tc>
          <w:tcPr>
            <w:tcW w:w="0" w:type="auto"/>
          </w:tcPr>
          <w:p w14:paraId="35CE3D71" w14:textId="77777777" w:rsidR="007F1923" w:rsidRPr="00FE1B60" w:rsidRDefault="007F1923">
            <w:pPr>
              <w:pStyle w:val="Paragraph"/>
              <w:rPr>
                <w:noProof/>
              </w:rPr>
            </w:pPr>
            <w:r w:rsidRPr="00FE1B60">
              <w:rPr>
                <w:noProof/>
              </w:rPr>
              <w:t>Vas és diszprózium ötvözete:</w:t>
            </w:r>
          </w:p>
          <w:tbl>
            <w:tblPr>
              <w:tblStyle w:val="Listdash"/>
              <w:tblW w:w="0" w:type="auto"/>
              <w:tblLook w:val="0000" w:firstRow="0" w:lastRow="0" w:firstColumn="0" w:lastColumn="0" w:noHBand="0" w:noVBand="0"/>
            </w:tblPr>
            <w:tblGrid>
              <w:gridCol w:w="220"/>
              <w:gridCol w:w="3640"/>
            </w:tblGrid>
            <w:tr w:rsidR="007F1923" w:rsidRPr="00FE1B60" w14:paraId="08FE3228" w14:textId="77777777">
              <w:tc>
                <w:tcPr>
                  <w:tcW w:w="0" w:type="auto"/>
                </w:tcPr>
                <w:p w14:paraId="4417EA2C" w14:textId="77777777" w:rsidR="007F1923" w:rsidRPr="00FE1B60" w:rsidRDefault="007F1923">
                  <w:pPr>
                    <w:pStyle w:val="Paragraph"/>
                    <w:rPr>
                      <w:noProof/>
                    </w:rPr>
                  </w:pPr>
                  <w:r w:rsidRPr="00FE1B60">
                    <w:rPr>
                      <w:noProof/>
                    </w:rPr>
                    <w:t>—</w:t>
                  </w:r>
                </w:p>
              </w:tc>
              <w:tc>
                <w:tcPr>
                  <w:tcW w:w="0" w:type="auto"/>
                </w:tcPr>
                <w:p w14:paraId="647F76D2" w14:textId="77777777" w:rsidR="007F1923" w:rsidRPr="00FE1B60" w:rsidRDefault="007F1923">
                  <w:pPr>
                    <w:pStyle w:val="Paragraph"/>
                    <w:rPr>
                      <w:noProof/>
                    </w:rPr>
                  </w:pPr>
                  <w:r w:rsidRPr="00FE1B60">
                    <w:rPr>
                      <w:noProof/>
                    </w:rPr>
                    <w:t>legalább 78 tömegszázalék diszpróziumtartalommal,</w:t>
                  </w:r>
                </w:p>
              </w:tc>
            </w:tr>
            <w:tr w:rsidR="007F1923" w:rsidRPr="00FE1B60" w14:paraId="28FD69B9" w14:textId="77777777">
              <w:tc>
                <w:tcPr>
                  <w:tcW w:w="0" w:type="auto"/>
                </w:tcPr>
                <w:p w14:paraId="1AD6D02C" w14:textId="77777777" w:rsidR="007F1923" w:rsidRPr="00FE1B60" w:rsidRDefault="007F1923">
                  <w:pPr>
                    <w:pStyle w:val="Paragraph"/>
                    <w:rPr>
                      <w:noProof/>
                    </w:rPr>
                  </w:pPr>
                  <w:r w:rsidRPr="00FE1B60">
                    <w:rPr>
                      <w:noProof/>
                    </w:rPr>
                    <w:t>—</w:t>
                  </w:r>
                </w:p>
              </w:tc>
              <w:tc>
                <w:tcPr>
                  <w:tcW w:w="0" w:type="auto"/>
                </w:tcPr>
                <w:p w14:paraId="3DFCDED5" w14:textId="77777777" w:rsidR="007F1923" w:rsidRPr="00FE1B60" w:rsidRDefault="007F1923">
                  <w:pPr>
                    <w:pStyle w:val="Paragraph"/>
                    <w:rPr>
                      <w:noProof/>
                    </w:rPr>
                  </w:pPr>
                  <w:r w:rsidRPr="00FE1B60">
                    <w:rPr>
                      <w:noProof/>
                    </w:rPr>
                    <w:t>legalább 18, de legfeljebb 22 tömegszázalék vastartalommal</w:t>
                  </w:r>
                </w:p>
              </w:tc>
            </w:tr>
          </w:tbl>
          <w:p w14:paraId="1CCD979B" w14:textId="77777777" w:rsidR="007F1923" w:rsidRPr="00FE1B60" w:rsidRDefault="007F1923">
            <w:pPr>
              <w:pStyle w:val="Paragraph"/>
              <w:rPr>
                <w:noProof/>
              </w:rPr>
            </w:pPr>
          </w:p>
        </w:tc>
        <w:tc>
          <w:tcPr>
            <w:tcW w:w="0" w:type="auto"/>
          </w:tcPr>
          <w:p w14:paraId="163DCE08" w14:textId="77777777" w:rsidR="007F1923" w:rsidRPr="00FE1B60" w:rsidRDefault="007F1923">
            <w:pPr>
              <w:pStyle w:val="Paragraph"/>
              <w:rPr>
                <w:noProof/>
              </w:rPr>
            </w:pPr>
            <w:r w:rsidRPr="00FE1B60">
              <w:rPr>
                <w:noProof/>
              </w:rPr>
              <w:t>0 %</w:t>
            </w:r>
          </w:p>
        </w:tc>
        <w:tc>
          <w:tcPr>
            <w:tcW w:w="0" w:type="auto"/>
          </w:tcPr>
          <w:p w14:paraId="5C15CFA3" w14:textId="77777777" w:rsidR="007F1923" w:rsidRPr="00FE1B60" w:rsidRDefault="007F1923">
            <w:pPr>
              <w:pStyle w:val="Paragraph"/>
              <w:rPr>
                <w:noProof/>
              </w:rPr>
            </w:pPr>
            <w:r w:rsidRPr="00FE1B60">
              <w:rPr>
                <w:noProof/>
              </w:rPr>
              <w:t>-</w:t>
            </w:r>
          </w:p>
        </w:tc>
        <w:tc>
          <w:tcPr>
            <w:tcW w:w="0" w:type="auto"/>
          </w:tcPr>
          <w:p w14:paraId="4BCB8C09" w14:textId="77777777" w:rsidR="007F1923" w:rsidRPr="00FE1B60" w:rsidRDefault="007F1923">
            <w:pPr>
              <w:pStyle w:val="Paragraph"/>
              <w:rPr>
                <w:noProof/>
              </w:rPr>
            </w:pPr>
            <w:r w:rsidRPr="00FE1B60">
              <w:rPr>
                <w:noProof/>
              </w:rPr>
              <w:t>2025.12.31</w:t>
            </w:r>
          </w:p>
        </w:tc>
      </w:tr>
      <w:tr w:rsidR="007F1923" w:rsidRPr="00FE1B60" w14:paraId="5269F5EC" w14:textId="77777777">
        <w:trPr>
          <w:cantSplit/>
        </w:trPr>
        <w:tc>
          <w:tcPr>
            <w:tcW w:w="0" w:type="auto"/>
          </w:tcPr>
          <w:p w14:paraId="4A28FDA0" w14:textId="77777777" w:rsidR="007F1923" w:rsidRPr="00FE1B60" w:rsidRDefault="007F1923">
            <w:pPr>
              <w:pStyle w:val="Paragraph"/>
              <w:rPr>
                <w:noProof/>
              </w:rPr>
            </w:pPr>
            <w:r w:rsidRPr="00FE1B60">
              <w:rPr>
                <w:noProof/>
              </w:rPr>
              <w:t>0.7235</w:t>
            </w:r>
          </w:p>
        </w:tc>
        <w:tc>
          <w:tcPr>
            <w:tcW w:w="0" w:type="auto"/>
          </w:tcPr>
          <w:p w14:paraId="2196BE8A" w14:textId="77777777" w:rsidR="007F1923" w:rsidRPr="00FE1B60" w:rsidRDefault="007F1923">
            <w:pPr>
              <w:pStyle w:val="Paragraph"/>
              <w:jc w:val="right"/>
              <w:rPr>
                <w:noProof/>
              </w:rPr>
            </w:pPr>
            <w:r w:rsidRPr="00FE1B60">
              <w:rPr>
                <w:noProof/>
              </w:rPr>
              <w:t>ex 7315 11 90</w:t>
            </w:r>
          </w:p>
        </w:tc>
        <w:tc>
          <w:tcPr>
            <w:tcW w:w="0" w:type="auto"/>
          </w:tcPr>
          <w:p w14:paraId="2F187EB0" w14:textId="77777777" w:rsidR="007F1923" w:rsidRPr="00FE1B60" w:rsidRDefault="007F1923">
            <w:pPr>
              <w:pStyle w:val="Paragraph"/>
              <w:jc w:val="center"/>
              <w:rPr>
                <w:noProof/>
              </w:rPr>
            </w:pPr>
            <w:r w:rsidRPr="00FE1B60">
              <w:rPr>
                <w:noProof/>
              </w:rPr>
              <w:t>10</w:t>
            </w:r>
          </w:p>
        </w:tc>
        <w:tc>
          <w:tcPr>
            <w:tcW w:w="0" w:type="auto"/>
          </w:tcPr>
          <w:p w14:paraId="59C0F583" w14:textId="77777777" w:rsidR="007F1923" w:rsidRPr="00FE1B60" w:rsidRDefault="007F1923">
            <w:pPr>
              <w:pStyle w:val="Paragraph"/>
              <w:rPr>
                <w:noProof/>
              </w:rPr>
            </w:pPr>
            <w:r w:rsidRPr="00FE1B60">
              <w:rPr>
                <w:noProof/>
              </w:rPr>
              <w:t>Vezérműláncként használt görgős lánc acélból, amelynek kifáradási határa legalább 2 kN 7000 ford./perc fordulatszámon, gépjárművek motorjának gyártásához</w:t>
            </w:r>
          </w:p>
          <w:p w14:paraId="5A9778A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FFDA018" w14:textId="77777777" w:rsidR="007F1923" w:rsidRPr="00FE1B60" w:rsidRDefault="007F1923">
            <w:pPr>
              <w:pStyle w:val="Paragraph"/>
              <w:rPr>
                <w:noProof/>
              </w:rPr>
            </w:pPr>
            <w:r w:rsidRPr="00FE1B60">
              <w:rPr>
                <w:noProof/>
              </w:rPr>
              <w:t>0 %</w:t>
            </w:r>
          </w:p>
        </w:tc>
        <w:tc>
          <w:tcPr>
            <w:tcW w:w="0" w:type="auto"/>
          </w:tcPr>
          <w:p w14:paraId="3FF3C6B5" w14:textId="77777777" w:rsidR="007F1923" w:rsidRPr="00FE1B60" w:rsidRDefault="007F1923">
            <w:pPr>
              <w:pStyle w:val="Paragraph"/>
              <w:rPr>
                <w:noProof/>
              </w:rPr>
            </w:pPr>
            <w:r w:rsidRPr="00FE1B60">
              <w:rPr>
                <w:noProof/>
              </w:rPr>
              <w:t>-</w:t>
            </w:r>
          </w:p>
        </w:tc>
        <w:tc>
          <w:tcPr>
            <w:tcW w:w="0" w:type="auto"/>
          </w:tcPr>
          <w:p w14:paraId="061AEFB0" w14:textId="77777777" w:rsidR="007F1923" w:rsidRPr="00FE1B60" w:rsidRDefault="007F1923">
            <w:pPr>
              <w:pStyle w:val="Paragraph"/>
              <w:rPr>
                <w:noProof/>
              </w:rPr>
            </w:pPr>
            <w:r w:rsidRPr="00FE1B60">
              <w:rPr>
                <w:noProof/>
              </w:rPr>
              <w:t>2022.12.31</w:t>
            </w:r>
          </w:p>
        </w:tc>
      </w:tr>
      <w:tr w:rsidR="007F1923" w:rsidRPr="00FE1B60" w14:paraId="57A5E874" w14:textId="77777777">
        <w:trPr>
          <w:cantSplit/>
        </w:trPr>
        <w:tc>
          <w:tcPr>
            <w:tcW w:w="0" w:type="auto"/>
          </w:tcPr>
          <w:p w14:paraId="460C4769" w14:textId="77777777" w:rsidR="007F1923" w:rsidRPr="00FE1B60" w:rsidRDefault="007F1923">
            <w:pPr>
              <w:pStyle w:val="Paragraph"/>
              <w:rPr>
                <w:noProof/>
              </w:rPr>
            </w:pPr>
            <w:r w:rsidRPr="00FE1B60">
              <w:rPr>
                <w:noProof/>
              </w:rPr>
              <w:t>0.7502</w:t>
            </w:r>
          </w:p>
        </w:tc>
        <w:tc>
          <w:tcPr>
            <w:tcW w:w="0" w:type="auto"/>
          </w:tcPr>
          <w:p w14:paraId="601C5777" w14:textId="77777777" w:rsidR="007F1923" w:rsidRPr="00FE1B60" w:rsidRDefault="007F1923">
            <w:pPr>
              <w:pStyle w:val="Paragraph"/>
              <w:jc w:val="right"/>
              <w:rPr>
                <w:noProof/>
              </w:rPr>
            </w:pPr>
            <w:r w:rsidRPr="00FE1B60">
              <w:rPr>
                <w:noProof/>
              </w:rPr>
              <w:t>ex 7318 24 00</w:t>
            </w:r>
          </w:p>
        </w:tc>
        <w:tc>
          <w:tcPr>
            <w:tcW w:w="0" w:type="auto"/>
          </w:tcPr>
          <w:p w14:paraId="3A5465A5" w14:textId="77777777" w:rsidR="007F1923" w:rsidRPr="00FE1B60" w:rsidRDefault="007F1923">
            <w:pPr>
              <w:pStyle w:val="Paragraph"/>
              <w:jc w:val="center"/>
              <w:rPr>
                <w:noProof/>
              </w:rPr>
            </w:pPr>
            <w:r w:rsidRPr="00FE1B60">
              <w:rPr>
                <w:noProof/>
              </w:rPr>
              <w:t>40</w:t>
            </w:r>
          </w:p>
        </w:tc>
        <w:tc>
          <w:tcPr>
            <w:tcW w:w="0" w:type="auto"/>
          </w:tcPr>
          <w:p w14:paraId="52CC369E" w14:textId="77777777" w:rsidR="007F1923" w:rsidRPr="00FE1B60" w:rsidRDefault="007F1923">
            <w:pPr>
              <w:pStyle w:val="Paragraph"/>
              <w:rPr>
                <w:noProof/>
              </w:rPr>
            </w:pPr>
            <w:r w:rsidRPr="00FE1B60">
              <w:rPr>
                <w:noProof/>
              </w:rPr>
              <w:t>Csőbefogó csatlakozóelemek:</w:t>
            </w:r>
          </w:p>
          <w:tbl>
            <w:tblPr>
              <w:tblStyle w:val="Listdash"/>
              <w:tblW w:w="0" w:type="auto"/>
              <w:tblLook w:val="0000" w:firstRow="0" w:lastRow="0" w:firstColumn="0" w:lastColumn="0" w:noHBand="0" w:noVBand="0"/>
            </w:tblPr>
            <w:tblGrid>
              <w:gridCol w:w="220"/>
              <w:gridCol w:w="3640"/>
            </w:tblGrid>
            <w:tr w:rsidR="007F1923" w:rsidRPr="00FE1B60" w14:paraId="2B679D2F" w14:textId="77777777">
              <w:tc>
                <w:tcPr>
                  <w:tcW w:w="0" w:type="auto"/>
                </w:tcPr>
                <w:p w14:paraId="7F5836C4" w14:textId="77777777" w:rsidR="007F1923" w:rsidRPr="00FE1B60" w:rsidRDefault="007F1923">
                  <w:pPr>
                    <w:pStyle w:val="Paragraph"/>
                    <w:rPr>
                      <w:noProof/>
                    </w:rPr>
                  </w:pPr>
                  <w:r w:rsidRPr="00FE1B60">
                    <w:rPr>
                      <w:noProof/>
                    </w:rPr>
                    <w:t>—</w:t>
                  </w:r>
                </w:p>
              </w:tc>
              <w:tc>
                <w:tcPr>
                  <w:tcW w:w="0" w:type="auto"/>
                </w:tcPr>
                <w:p w14:paraId="763A0891" w14:textId="77777777" w:rsidR="007F1923" w:rsidRPr="00FE1B60" w:rsidRDefault="007F1923">
                  <w:pPr>
                    <w:pStyle w:val="Paragraph"/>
                    <w:rPr>
                      <w:noProof/>
                    </w:rPr>
                  </w:pPr>
                  <w:r w:rsidRPr="00FE1B60">
                    <w:rPr>
                      <w:noProof/>
                    </w:rPr>
                    <w:t>17-4PH leírás szerinti rozsdamentes acélból vagy a szerszámacél S7 leírás szerinti acélból,</w:t>
                  </w:r>
                </w:p>
              </w:tc>
            </w:tr>
            <w:tr w:rsidR="007F1923" w:rsidRPr="00FE1B60" w14:paraId="6584CC79" w14:textId="77777777">
              <w:tc>
                <w:tcPr>
                  <w:tcW w:w="0" w:type="auto"/>
                </w:tcPr>
                <w:p w14:paraId="4105ED50" w14:textId="77777777" w:rsidR="007F1923" w:rsidRPr="00FE1B60" w:rsidRDefault="007F1923">
                  <w:pPr>
                    <w:pStyle w:val="Paragraph"/>
                    <w:rPr>
                      <w:noProof/>
                    </w:rPr>
                  </w:pPr>
                  <w:r w:rsidRPr="00FE1B60">
                    <w:rPr>
                      <w:noProof/>
                    </w:rPr>
                    <w:t>—</w:t>
                  </w:r>
                </w:p>
              </w:tc>
              <w:tc>
                <w:tcPr>
                  <w:tcW w:w="0" w:type="auto"/>
                </w:tcPr>
                <w:p w14:paraId="1B6DFCB8" w14:textId="77777777" w:rsidR="007F1923" w:rsidRPr="00FE1B60" w:rsidRDefault="007F1923">
                  <w:pPr>
                    <w:pStyle w:val="Paragraph"/>
                    <w:rPr>
                      <w:noProof/>
                    </w:rPr>
                  </w:pPr>
                  <w:r w:rsidRPr="00FE1B60">
                    <w:rPr>
                      <w:noProof/>
                    </w:rPr>
                    <w:t>fémbefecskendezéses öntéssel előállítva,</w:t>
                  </w:r>
                </w:p>
              </w:tc>
            </w:tr>
            <w:tr w:rsidR="007F1923" w:rsidRPr="00FE1B60" w14:paraId="466AF763" w14:textId="77777777">
              <w:tc>
                <w:tcPr>
                  <w:tcW w:w="0" w:type="auto"/>
                </w:tcPr>
                <w:p w14:paraId="32A52F8D" w14:textId="77777777" w:rsidR="007F1923" w:rsidRPr="00FE1B60" w:rsidRDefault="007F1923">
                  <w:pPr>
                    <w:pStyle w:val="Paragraph"/>
                    <w:rPr>
                      <w:noProof/>
                    </w:rPr>
                  </w:pPr>
                  <w:r w:rsidRPr="00FE1B60">
                    <w:rPr>
                      <w:noProof/>
                    </w:rPr>
                    <w:t>—</w:t>
                  </w:r>
                </w:p>
              </w:tc>
              <w:tc>
                <w:tcPr>
                  <w:tcW w:w="0" w:type="auto"/>
                </w:tcPr>
                <w:p w14:paraId="061DF5CA" w14:textId="77777777" w:rsidR="007F1923" w:rsidRPr="00FE1B60" w:rsidRDefault="007F1923">
                  <w:pPr>
                    <w:pStyle w:val="Paragraph"/>
                    <w:rPr>
                      <w:noProof/>
                    </w:rPr>
                  </w:pPr>
                  <w:r w:rsidRPr="00FE1B60">
                    <w:rPr>
                      <w:noProof/>
                    </w:rPr>
                    <w:t>38 HRC (±1) vagy 53 HRC (+2/–1) Rockwell-keménységű,</w:t>
                  </w:r>
                </w:p>
              </w:tc>
            </w:tr>
            <w:tr w:rsidR="007F1923" w:rsidRPr="00FE1B60" w14:paraId="1CF5A635" w14:textId="77777777">
              <w:tc>
                <w:tcPr>
                  <w:tcW w:w="0" w:type="auto"/>
                </w:tcPr>
                <w:p w14:paraId="10A162DD" w14:textId="77777777" w:rsidR="007F1923" w:rsidRPr="00FE1B60" w:rsidRDefault="007F1923">
                  <w:pPr>
                    <w:pStyle w:val="Paragraph"/>
                    <w:rPr>
                      <w:noProof/>
                    </w:rPr>
                  </w:pPr>
                  <w:r w:rsidRPr="00FE1B60">
                    <w:rPr>
                      <w:noProof/>
                    </w:rPr>
                    <w:t>—</w:t>
                  </w:r>
                </w:p>
              </w:tc>
              <w:tc>
                <w:tcPr>
                  <w:tcW w:w="0" w:type="auto"/>
                </w:tcPr>
                <w:p w14:paraId="1A5A8038" w14:textId="77777777" w:rsidR="007F1923" w:rsidRPr="00FE1B60" w:rsidRDefault="007F1923">
                  <w:pPr>
                    <w:pStyle w:val="Paragraph"/>
                    <w:rPr>
                      <w:noProof/>
                    </w:rPr>
                  </w:pPr>
                  <w:r w:rsidRPr="00FE1B60">
                    <w:rPr>
                      <w:noProof/>
                    </w:rPr>
                    <w:t>legalább 7 mm x 4 mm x 5 mm, de legfeljebb 40 mm x 20 mm x 10 mm méretű</w:t>
                  </w:r>
                </w:p>
              </w:tc>
            </w:tr>
          </w:tbl>
          <w:p w14:paraId="16F60C22" w14:textId="77777777" w:rsidR="007F1923" w:rsidRPr="00FE1B60" w:rsidRDefault="007F1923">
            <w:pPr>
              <w:pStyle w:val="Paragraph"/>
              <w:rPr>
                <w:noProof/>
              </w:rPr>
            </w:pPr>
          </w:p>
        </w:tc>
        <w:tc>
          <w:tcPr>
            <w:tcW w:w="0" w:type="auto"/>
          </w:tcPr>
          <w:p w14:paraId="783C35C3" w14:textId="77777777" w:rsidR="007F1923" w:rsidRPr="00FE1B60" w:rsidRDefault="007F1923">
            <w:pPr>
              <w:pStyle w:val="Paragraph"/>
              <w:rPr>
                <w:noProof/>
              </w:rPr>
            </w:pPr>
            <w:r w:rsidRPr="00FE1B60">
              <w:rPr>
                <w:noProof/>
              </w:rPr>
              <w:t>0 %</w:t>
            </w:r>
          </w:p>
        </w:tc>
        <w:tc>
          <w:tcPr>
            <w:tcW w:w="0" w:type="auto"/>
          </w:tcPr>
          <w:p w14:paraId="38E769A2" w14:textId="77777777" w:rsidR="007F1923" w:rsidRPr="00FE1B60" w:rsidRDefault="007F1923">
            <w:pPr>
              <w:pStyle w:val="Paragraph"/>
              <w:rPr>
                <w:noProof/>
              </w:rPr>
            </w:pPr>
            <w:r w:rsidRPr="00FE1B60">
              <w:rPr>
                <w:noProof/>
              </w:rPr>
              <w:t>-</w:t>
            </w:r>
          </w:p>
        </w:tc>
        <w:tc>
          <w:tcPr>
            <w:tcW w:w="0" w:type="auto"/>
          </w:tcPr>
          <w:p w14:paraId="20CC45FE" w14:textId="77777777" w:rsidR="007F1923" w:rsidRPr="00FE1B60" w:rsidRDefault="007F1923">
            <w:pPr>
              <w:pStyle w:val="Paragraph"/>
              <w:rPr>
                <w:noProof/>
              </w:rPr>
            </w:pPr>
            <w:r w:rsidRPr="00FE1B60">
              <w:rPr>
                <w:noProof/>
              </w:rPr>
              <w:t>2023.12.31</w:t>
            </w:r>
          </w:p>
        </w:tc>
      </w:tr>
      <w:tr w:rsidR="007F1923" w:rsidRPr="00FE1B60" w14:paraId="3A0235C2" w14:textId="77777777">
        <w:trPr>
          <w:cantSplit/>
        </w:trPr>
        <w:tc>
          <w:tcPr>
            <w:tcW w:w="0" w:type="auto"/>
          </w:tcPr>
          <w:p w14:paraId="12D3996A" w14:textId="77777777" w:rsidR="007F1923" w:rsidRPr="00FE1B60" w:rsidRDefault="007F1923">
            <w:pPr>
              <w:pStyle w:val="Paragraph"/>
              <w:rPr>
                <w:noProof/>
              </w:rPr>
            </w:pPr>
            <w:r w:rsidRPr="00FE1B60">
              <w:rPr>
                <w:noProof/>
              </w:rPr>
              <w:t>0.4548</w:t>
            </w:r>
          </w:p>
        </w:tc>
        <w:tc>
          <w:tcPr>
            <w:tcW w:w="0" w:type="auto"/>
          </w:tcPr>
          <w:p w14:paraId="5AB120DE" w14:textId="77777777" w:rsidR="007F1923" w:rsidRPr="00FE1B60" w:rsidRDefault="007F1923">
            <w:pPr>
              <w:pStyle w:val="Paragraph"/>
              <w:jc w:val="right"/>
              <w:rPr>
                <w:noProof/>
              </w:rPr>
            </w:pPr>
            <w:r w:rsidRPr="00FE1B60">
              <w:rPr>
                <w:noProof/>
              </w:rPr>
              <w:t>ex 7320 90 10</w:t>
            </w:r>
          </w:p>
        </w:tc>
        <w:tc>
          <w:tcPr>
            <w:tcW w:w="0" w:type="auto"/>
          </w:tcPr>
          <w:p w14:paraId="5846C8AD" w14:textId="77777777" w:rsidR="007F1923" w:rsidRPr="00FE1B60" w:rsidRDefault="007F1923">
            <w:pPr>
              <w:pStyle w:val="Paragraph"/>
              <w:jc w:val="center"/>
              <w:rPr>
                <w:noProof/>
              </w:rPr>
            </w:pPr>
            <w:r w:rsidRPr="00FE1B60">
              <w:rPr>
                <w:noProof/>
              </w:rPr>
              <w:t>91</w:t>
            </w:r>
          </w:p>
        </w:tc>
        <w:tc>
          <w:tcPr>
            <w:tcW w:w="0" w:type="auto"/>
          </w:tcPr>
          <w:p w14:paraId="2E8D817F" w14:textId="77777777" w:rsidR="007F1923" w:rsidRPr="00FE1B60" w:rsidRDefault="007F1923">
            <w:pPr>
              <w:pStyle w:val="Paragraph"/>
              <w:rPr>
                <w:noProof/>
              </w:rPr>
            </w:pPr>
            <w:r w:rsidRPr="00FE1B60">
              <w:rPr>
                <w:noProof/>
              </w:rPr>
              <w:t>Nemesített acélból készült lapos spirálrugó:</w:t>
            </w:r>
          </w:p>
          <w:tbl>
            <w:tblPr>
              <w:tblStyle w:val="Listdash"/>
              <w:tblW w:w="0" w:type="auto"/>
              <w:tblLook w:val="0000" w:firstRow="0" w:lastRow="0" w:firstColumn="0" w:lastColumn="0" w:noHBand="0" w:noVBand="0"/>
            </w:tblPr>
            <w:tblGrid>
              <w:gridCol w:w="220"/>
              <w:gridCol w:w="3640"/>
            </w:tblGrid>
            <w:tr w:rsidR="007F1923" w:rsidRPr="00FE1B60" w14:paraId="744C87EE" w14:textId="77777777">
              <w:tc>
                <w:tcPr>
                  <w:tcW w:w="0" w:type="auto"/>
                </w:tcPr>
                <w:p w14:paraId="05ADA727" w14:textId="77777777" w:rsidR="007F1923" w:rsidRPr="00FE1B60" w:rsidRDefault="007F1923">
                  <w:pPr>
                    <w:pStyle w:val="Paragraph"/>
                    <w:rPr>
                      <w:noProof/>
                    </w:rPr>
                  </w:pPr>
                  <w:r w:rsidRPr="00FE1B60">
                    <w:rPr>
                      <w:noProof/>
                    </w:rPr>
                    <w:t>—</w:t>
                  </w:r>
                </w:p>
              </w:tc>
              <w:tc>
                <w:tcPr>
                  <w:tcW w:w="0" w:type="auto"/>
                </w:tcPr>
                <w:p w14:paraId="71F2379D" w14:textId="77777777" w:rsidR="007F1923" w:rsidRPr="00FE1B60" w:rsidRDefault="007F1923">
                  <w:pPr>
                    <w:pStyle w:val="Paragraph"/>
                    <w:rPr>
                      <w:noProof/>
                    </w:rPr>
                  </w:pPr>
                  <w:r w:rsidRPr="00FE1B60">
                    <w:rPr>
                      <w:noProof/>
                    </w:rPr>
                    <w:t>legalább 2,67mm, de legfeljebb 4,11mm vastagsággal,</w:t>
                  </w:r>
                </w:p>
              </w:tc>
            </w:tr>
            <w:tr w:rsidR="007F1923" w:rsidRPr="00FE1B60" w14:paraId="7EA387F6" w14:textId="77777777">
              <w:tc>
                <w:tcPr>
                  <w:tcW w:w="0" w:type="auto"/>
                </w:tcPr>
                <w:p w14:paraId="3707A614" w14:textId="77777777" w:rsidR="007F1923" w:rsidRPr="00FE1B60" w:rsidRDefault="007F1923">
                  <w:pPr>
                    <w:pStyle w:val="Paragraph"/>
                    <w:rPr>
                      <w:noProof/>
                    </w:rPr>
                  </w:pPr>
                  <w:r w:rsidRPr="00FE1B60">
                    <w:rPr>
                      <w:noProof/>
                    </w:rPr>
                    <w:t>—</w:t>
                  </w:r>
                </w:p>
              </w:tc>
              <w:tc>
                <w:tcPr>
                  <w:tcW w:w="0" w:type="auto"/>
                </w:tcPr>
                <w:p w14:paraId="3B7B2768" w14:textId="77777777" w:rsidR="007F1923" w:rsidRPr="00FE1B60" w:rsidRDefault="007F1923">
                  <w:pPr>
                    <w:pStyle w:val="Paragraph"/>
                    <w:rPr>
                      <w:noProof/>
                    </w:rPr>
                  </w:pPr>
                  <w:r w:rsidRPr="00FE1B60">
                    <w:rPr>
                      <w:noProof/>
                    </w:rPr>
                    <w:t>legalább 12,57mm, de legfeljebb 16,01mm szélességgel,</w:t>
                  </w:r>
                </w:p>
              </w:tc>
            </w:tr>
            <w:tr w:rsidR="007F1923" w:rsidRPr="00FE1B60" w14:paraId="50015616" w14:textId="77777777">
              <w:tc>
                <w:tcPr>
                  <w:tcW w:w="0" w:type="auto"/>
                </w:tcPr>
                <w:p w14:paraId="62A3D7A2" w14:textId="77777777" w:rsidR="007F1923" w:rsidRPr="00FE1B60" w:rsidRDefault="007F1923">
                  <w:pPr>
                    <w:pStyle w:val="Paragraph"/>
                    <w:rPr>
                      <w:noProof/>
                    </w:rPr>
                  </w:pPr>
                  <w:r w:rsidRPr="00FE1B60">
                    <w:rPr>
                      <w:noProof/>
                    </w:rPr>
                    <w:t>—</w:t>
                  </w:r>
                </w:p>
              </w:tc>
              <w:tc>
                <w:tcPr>
                  <w:tcW w:w="0" w:type="auto"/>
                </w:tcPr>
                <w:p w14:paraId="42945803" w14:textId="77777777" w:rsidR="007F1923" w:rsidRPr="00FE1B60" w:rsidRDefault="007F1923">
                  <w:pPr>
                    <w:pStyle w:val="Paragraph"/>
                    <w:rPr>
                      <w:noProof/>
                    </w:rPr>
                  </w:pPr>
                  <w:r w:rsidRPr="00FE1B60">
                    <w:rPr>
                      <w:noProof/>
                    </w:rPr>
                    <w:t>legalább 18,05Nm, de legfeljebb 73,5Nm nyomatékkal,</w:t>
                  </w:r>
                </w:p>
              </w:tc>
            </w:tr>
            <w:tr w:rsidR="007F1923" w:rsidRPr="00FE1B60" w14:paraId="4F7B42AE" w14:textId="77777777">
              <w:tc>
                <w:tcPr>
                  <w:tcW w:w="0" w:type="auto"/>
                </w:tcPr>
                <w:p w14:paraId="5E507284" w14:textId="77777777" w:rsidR="007F1923" w:rsidRPr="00FE1B60" w:rsidRDefault="007F1923">
                  <w:pPr>
                    <w:pStyle w:val="Paragraph"/>
                    <w:rPr>
                      <w:noProof/>
                    </w:rPr>
                  </w:pPr>
                  <w:r w:rsidRPr="00FE1B60">
                    <w:rPr>
                      <w:noProof/>
                    </w:rPr>
                    <w:t>—</w:t>
                  </w:r>
                </w:p>
              </w:tc>
              <w:tc>
                <w:tcPr>
                  <w:tcW w:w="0" w:type="auto"/>
                </w:tcPr>
                <w:p w14:paraId="4F461AB4" w14:textId="77777777" w:rsidR="007F1923" w:rsidRPr="00FE1B60" w:rsidRDefault="007F1923">
                  <w:pPr>
                    <w:pStyle w:val="Paragraph"/>
                    <w:rPr>
                      <w:noProof/>
                    </w:rPr>
                  </w:pPr>
                  <w:r w:rsidRPr="00FE1B60">
                    <w:rPr>
                      <w:noProof/>
                    </w:rPr>
                    <w:t>a szabad helyzet és a működés közbeni névleges helyzet között legalább 76°, de legfeljebb 218° fokos szöggel</w:t>
                  </w:r>
                </w:p>
              </w:tc>
            </w:tr>
          </w:tbl>
          <w:p w14:paraId="46B9FE81" w14:textId="77777777" w:rsidR="007F1923" w:rsidRPr="00FE1B60" w:rsidRDefault="007F1923">
            <w:pPr>
              <w:pStyle w:val="Paragraph"/>
              <w:rPr>
                <w:noProof/>
              </w:rPr>
            </w:pPr>
            <w:r w:rsidRPr="00FE1B60">
              <w:rPr>
                <w:noProof/>
              </w:rPr>
              <w:t>belsőégésű motorokba szánt hajtószíj feszítőinek gyártásához</w:t>
            </w:r>
          </w:p>
          <w:p w14:paraId="686566E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52A06DD" w14:textId="77777777" w:rsidR="007F1923" w:rsidRPr="00FE1B60" w:rsidRDefault="007F1923">
            <w:pPr>
              <w:pStyle w:val="Paragraph"/>
              <w:rPr>
                <w:noProof/>
              </w:rPr>
            </w:pPr>
            <w:r w:rsidRPr="00FE1B60">
              <w:rPr>
                <w:noProof/>
              </w:rPr>
              <w:t>0 %</w:t>
            </w:r>
          </w:p>
        </w:tc>
        <w:tc>
          <w:tcPr>
            <w:tcW w:w="0" w:type="auto"/>
          </w:tcPr>
          <w:p w14:paraId="0855F653" w14:textId="77777777" w:rsidR="007F1923" w:rsidRPr="00FE1B60" w:rsidRDefault="007F1923">
            <w:pPr>
              <w:pStyle w:val="Paragraph"/>
              <w:rPr>
                <w:noProof/>
              </w:rPr>
            </w:pPr>
            <w:r w:rsidRPr="00FE1B60">
              <w:rPr>
                <w:noProof/>
              </w:rPr>
              <w:t>p/st</w:t>
            </w:r>
          </w:p>
        </w:tc>
        <w:tc>
          <w:tcPr>
            <w:tcW w:w="0" w:type="auto"/>
          </w:tcPr>
          <w:p w14:paraId="64D77DCE" w14:textId="77777777" w:rsidR="007F1923" w:rsidRPr="00FE1B60" w:rsidRDefault="007F1923">
            <w:pPr>
              <w:pStyle w:val="Paragraph"/>
              <w:rPr>
                <w:noProof/>
              </w:rPr>
            </w:pPr>
            <w:r w:rsidRPr="00FE1B60">
              <w:rPr>
                <w:noProof/>
              </w:rPr>
              <w:t>2023.12.31</w:t>
            </w:r>
          </w:p>
        </w:tc>
      </w:tr>
      <w:tr w:rsidR="007F1923" w:rsidRPr="00FE1B60" w14:paraId="58AC62BB" w14:textId="77777777">
        <w:trPr>
          <w:cantSplit/>
        </w:trPr>
        <w:tc>
          <w:tcPr>
            <w:tcW w:w="0" w:type="auto"/>
          </w:tcPr>
          <w:p w14:paraId="01D518DD" w14:textId="77777777" w:rsidR="007F1923" w:rsidRPr="00FE1B60" w:rsidRDefault="007F1923">
            <w:pPr>
              <w:pStyle w:val="Paragraph"/>
              <w:rPr>
                <w:noProof/>
              </w:rPr>
            </w:pPr>
            <w:r w:rsidRPr="00FE1B60">
              <w:rPr>
                <w:noProof/>
              </w:rPr>
              <w:t>0.4126</w:t>
            </w:r>
          </w:p>
        </w:tc>
        <w:tc>
          <w:tcPr>
            <w:tcW w:w="0" w:type="auto"/>
          </w:tcPr>
          <w:p w14:paraId="67279167" w14:textId="77777777" w:rsidR="007F1923" w:rsidRPr="00FE1B60" w:rsidRDefault="007F1923">
            <w:pPr>
              <w:pStyle w:val="Paragraph"/>
              <w:jc w:val="right"/>
              <w:rPr>
                <w:noProof/>
              </w:rPr>
            </w:pPr>
            <w:r w:rsidRPr="00FE1B60">
              <w:rPr>
                <w:rStyle w:val="FootnoteReference"/>
                <w:noProof/>
              </w:rPr>
              <w:t>ex</w:t>
            </w:r>
            <w:r w:rsidRPr="00FE1B60">
              <w:rPr>
                <w:noProof/>
              </w:rPr>
              <w:t> 7326 20 00</w:t>
            </w:r>
          </w:p>
        </w:tc>
        <w:tc>
          <w:tcPr>
            <w:tcW w:w="0" w:type="auto"/>
          </w:tcPr>
          <w:p w14:paraId="74020252" w14:textId="77777777" w:rsidR="007F1923" w:rsidRPr="00FE1B60" w:rsidRDefault="007F1923">
            <w:pPr>
              <w:pStyle w:val="Paragraph"/>
              <w:jc w:val="center"/>
              <w:rPr>
                <w:noProof/>
              </w:rPr>
            </w:pPr>
            <w:r w:rsidRPr="00FE1B60">
              <w:rPr>
                <w:noProof/>
              </w:rPr>
              <w:t>20</w:t>
            </w:r>
          </w:p>
        </w:tc>
        <w:tc>
          <w:tcPr>
            <w:tcW w:w="0" w:type="auto"/>
          </w:tcPr>
          <w:p w14:paraId="0C1FF5D5" w14:textId="77777777" w:rsidR="007F1923" w:rsidRPr="00FE1B60" w:rsidRDefault="007F1923">
            <w:pPr>
              <w:pStyle w:val="Paragraph"/>
              <w:rPr>
                <w:noProof/>
              </w:rPr>
            </w:pPr>
            <w:r w:rsidRPr="00FE1B60">
              <w:rPr>
                <w:noProof/>
              </w:rPr>
              <w:t>Fémgyapot (fémgyapjú),amely legalább 0,001 mm, de legfeljebb 0,070 mm átmérőjű, zsugorítással és hengereléssel tömörített rozsdamentes acélhuzalok tömegéből áll</w:t>
            </w:r>
          </w:p>
        </w:tc>
        <w:tc>
          <w:tcPr>
            <w:tcW w:w="0" w:type="auto"/>
          </w:tcPr>
          <w:p w14:paraId="4126B18A" w14:textId="77777777" w:rsidR="007F1923" w:rsidRPr="00FE1B60" w:rsidRDefault="007F1923">
            <w:pPr>
              <w:pStyle w:val="Paragraph"/>
              <w:rPr>
                <w:noProof/>
              </w:rPr>
            </w:pPr>
            <w:r w:rsidRPr="00FE1B60">
              <w:rPr>
                <w:noProof/>
              </w:rPr>
              <w:t>0 %</w:t>
            </w:r>
          </w:p>
        </w:tc>
        <w:tc>
          <w:tcPr>
            <w:tcW w:w="0" w:type="auto"/>
          </w:tcPr>
          <w:p w14:paraId="0475C7B7" w14:textId="77777777" w:rsidR="007F1923" w:rsidRPr="00FE1B60" w:rsidRDefault="007F1923">
            <w:pPr>
              <w:pStyle w:val="Paragraph"/>
              <w:rPr>
                <w:noProof/>
              </w:rPr>
            </w:pPr>
            <w:r w:rsidRPr="00FE1B60">
              <w:rPr>
                <w:noProof/>
              </w:rPr>
              <w:t>-</w:t>
            </w:r>
          </w:p>
        </w:tc>
        <w:tc>
          <w:tcPr>
            <w:tcW w:w="0" w:type="auto"/>
          </w:tcPr>
          <w:p w14:paraId="357B5D05" w14:textId="77777777" w:rsidR="007F1923" w:rsidRPr="00FE1B60" w:rsidRDefault="007F1923">
            <w:pPr>
              <w:pStyle w:val="Paragraph"/>
              <w:rPr>
                <w:noProof/>
              </w:rPr>
            </w:pPr>
            <w:r w:rsidRPr="00FE1B60">
              <w:rPr>
                <w:noProof/>
              </w:rPr>
              <w:t>2026.12.31</w:t>
            </w:r>
          </w:p>
        </w:tc>
      </w:tr>
      <w:tr w:rsidR="007F1923" w:rsidRPr="00FE1B60" w14:paraId="198D49A8" w14:textId="77777777">
        <w:trPr>
          <w:cantSplit/>
        </w:trPr>
        <w:tc>
          <w:tcPr>
            <w:tcW w:w="0" w:type="auto"/>
          </w:tcPr>
          <w:p w14:paraId="68547892" w14:textId="77777777" w:rsidR="007F1923" w:rsidRPr="00FE1B60" w:rsidRDefault="007F1923">
            <w:pPr>
              <w:pStyle w:val="Paragraph"/>
              <w:rPr>
                <w:noProof/>
              </w:rPr>
            </w:pPr>
            <w:r w:rsidRPr="00FE1B60">
              <w:rPr>
                <w:noProof/>
              </w:rPr>
              <w:t>0.7414</w:t>
            </w:r>
          </w:p>
        </w:tc>
        <w:tc>
          <w:tcPr>
            <w:tcW w:w="0" w:type="auto"/>
          </w:tcPr>
          <w:p w14:paraId="0BA274AD" w14:textId="77777777" w:rsidR="007F1923" w:rsidRPr="00FE1B60" w:rsidRDefault="007F1923">
            <w:pPr>
              <w:pStyle w:val="Paragraph"/>
              <w:jc w:val="right"/>
              <w:rPr>
                <w:noProof/>
              </w:rPr>
            </w:pPr>
            <w:r w:rsidRPr="00FE1B60">
              <w:rPr>
                <w:noProof/>
              </w:rPr>
              <w:t>ex 7326 90 92</w:t>
            </w:r>
          </w:p>
        </w:tc>
        <w:tc>
          <w:tcPr>
            <w:tcW w:w="0" w:type="auto"/>
          </w:tcPr>
          <w:p w14:paraId="7262B915" w14:textId="77777777" w:rsidR="007F1923" w:rsidRPr="00FE1B60" w:rsidRDefault="007F1923">
            <w:pPr>
              <w:pStyle w:val="Paragraph"/>
              <w:jc w:val="center"/>
              <w:rPr>
                <w:noProof/>
              </w:rPr>
            </w:pPr>
            <w:r w:rsidRPr="00FE1B60">
              <w:rPr>
                <w:noProof/>
              </w:rPr>
              <w:t>40</w:t>
            </w:r>
          </w:p>
        </w:tc>
        <w:tc>
          <w:tcPr>
            <w:tcW w:w="0" w:type="auto"/>
          </w:tcPr>
          <w:p w14:paraId="50634939" w14:textId="77777777" w:rsidR="007F1923" w:rsidRPr="00FE1B60" w:rsidRDefault="007F1923">
            <w:pPr>
              <w:pStyle w:val="Paragraph"/>
              <w:rPr>
                <w:noProof/>
              </w:rPr>
            </w:pPr>
            <w:r w:rsidRPr="00FE1B60">
              <w:rPr>
                <w:noProof/>
              </w:rPr>
              <w:t>Kiömlőcsonk acélköpenye integrált karimával, négy öntvényből szabadalakító kovácsolással, megmunkálással és géppel kialakítva:</w:t>
            </w:r>
          </w:p>
          <w:tbl>
            <w:tblPr>
              <w:tblStyle w:val="Listdash"/>
              <w:tblW w:w="0" w:type="auto"/>
              <w:tblLook w:val="0000" w:firstRow="0" w:lastRow="0" w:firstColumn="0" w:lastColumn="0" w:noHBand="0" w:noVBand="0"/>
            </w:tblPr>
            <w:tblGrid>
              <w:gridCol w:w="220"/>
              <w:gridCol w:w="3640"/>
            </w:tblGrid>
            <w:tr w:rsidR="007F1923" w:rsidRPr="00FE1B60" w14:paraId="5995CA1C" w14:textId="77777777">
              <w:tc>
                <w:tcPr>
                  <w:tcW w:w="0" w:type="auto"/>
                </w:tcPr>
                <w:p w14:paraId="0BFCED72" w14:textId="77777777" w:rsidR="007F1923" w:rsidRPr="00FE1B60" w:rsidRDefault="007F1923">
                  <w:pPr>
                    <w:pStyle w:val="Paragraph"/>
                    <w:rPr>
                      <w:noProof/>
                    </w:rPr>
                  </w:pPr>
                  <w:r w:rsidRPr="00FE1B60">
                    <w:rPr>
                      <w:noProof/>
                    </w:rPr>
                    <w:t>—</w:t>
                  </w:r>
                </w:p>
              </w:tc>
              <w:tc>
                <w:tcPr>
                  <w:tcW w:w="0" w:type="auto"/>
                </w:tcPr>
                <w:p w14:paraId="012DEACF" w14:textId="77777777" w:rsidR="007F1923" w:rsidRPr="00FE1B60" w:rsidRDefault="007F1923">
                  <w:pPr>
                    <w:pStyle w:val="Paragraph"/>
                    <w:rPr>
                      <w:noProof/>
                    </w:rPr>
                  </w:pPr>
                  <w:r w:rsidRPr="00FE1B60">
                    <w:rPr>
                      <w:noProof/>
                    </w:rPr>
                    <w:t>legalább 5752 mm, de legfeljebb 5758 mm átmérővel,</w:t>
                  </w:r>
                </w:p>
              </w:tc>
            </w:tr>
            <w:tr w:rsidR="007F1923" w:rsidRPr="00FE1B60" w14:paraId="31A85EF7" w14:textId="77777777">
              <w:tc>
                <w:tcPr>
                  <w:tcW w:w="0" w:type="auto"/>
                </w:tcPr>
                <w:p w14:paraId="627775E1" w14:textId="77777777" w:rsidR="007F1923" w:rsidRPr="00FE1B60" w:rsidRDefault="007F1923">
                  <w:pPr>
                    <w:pStyle w:val="Paragraph"/>
                    <w:rPr>
                      <w:noProof/>
                    </w:rPr>
                  </w:pPr>
                  <w:r w:rsidRPr="00FE1B60">
                    <w:rPr>
                      <w:noProof/>
                    </w:rPr>
                    <w:t>—</w:t>
                  </w:r>
                </w:p>
              </w:tc>
              <w:tc>
                <w:tcPr>
                  <w:tcW w:w="0" w:type="auto"/>
                </w:tcPr>
                <w:p w14:paraId="1BF218A6" w14:textId="77777777" w:rsidR="007F1923" w:rsidRPr="00FE1B60" w:rsidRDefault="007F1923">
                  <w:pPr>
                    <w:pStyle w:val="Paragraph"/>
                    <w:rPr>
                      <w:noProof/>
                    </w:rPr>
                  </w:pPr>
                  <w:r w:rsidRPr="00FE1B60">
                    <w:rPr>
                      <w:noProof/>
                    </w:rPr>
                    <w:t>legalább 3452 mm, de legfeljebb 3454 mm magassággal,</w:t>
                  </w:r>
                </w:p>
              </w:tc>
            </w:tr>
            <w:tr w:rsidR="007F1923" w:rsidRPr="00FE1B60" w14:paraId="6BD32A6A" w14:textId="77777777">
              <w:tc>
                <w:tcPr>
                  <w:tcW w:w="0" w:type="auto"/>
                </w:tcPr>
                <w:p w14:paraId="234FE839" w14:textId="77777777" w:rsidR="007F1923" w:rsidRPr="00FE1B60" w:rsidRDefault="007F1923">
                  <w:pPr>
                    <w:pStyle w:val="Paragraph"/>
                    <w:rPr>
                      <w:noProof/>
                    </w:rPr>
                  </w:pPr>
                  <w:r w:rsidRPr="00FE1B60">
                    <w:rPr>
                      <w:noProof/>
                    </w:rPr>
                    <w:t>—</w:t>
                  </w:r>
                </w:p>
              </w:tc>
              <w:tc>
                <w:tcPr>
                  <w:tcW w:w="0" w:type="auto"/>
                </w:tcPr>
                <w:p w14:paraId="4B8C98EA" w14:textId="77777777" w:rsidR="007F1923" w:rsidRPr="00FE1B60" w:rsidRDefault="007F1923">
                  <w:pPr>
                    <w:pStyle w:val="Paragraph"/>
                    <w:rPr>
                      <w:noProof/>
                    </w:rPr>
                  </w:pPr>
                  <w:r w:rsidRPr="00FE1B60">
                    <w:rPr>
                      <w:noProof/>
                    </w:rPr>
                    <w:t>legalább 167 875 kg, de legfeljebb 168 125 kg össztömeggel,</w:t>
                  </w:r>
                </w:p>
              </w:tc>
            </w:tr>
          </w:tbl>
          <w:p w14:paraId="1F0F0372" w14:textId="77777777" w:rsidR="007F1923" w:rsidRPr="00FE1B60" w:rsidRDefault="007F1923">
            <w:pPr>
              <w:pStyle w:val="Paragraph"/>
              <w:rPr>
                <w:noProof/>
              </w:rPr>
            </w:pPr>
            <w:r w:rsidRPr="00FE1B60">
              <w:rPr>
                <w:noProof/>
              </w:rPr>
              <w:t>atomreaktor-tartály gyártásához</w:t>
            </w:r>
          </w:p>
        </w:tc>
        <w:tc>
          <w:tcPr>
            <w:tcW w:w="0" w:type="auto"/>
          </w:tcPr>
          <w:p w14:paraId="1E03E549" w14:textId="77777777" w:rsidR="007F1923" w:rsidRPr="00FE1B60" w:rsidRDefault="007F1923">
            <w:pPr>
              <w:pStyle w:val="Paragraph"/>
              <w:rPr>
                <w:noProof/>
              </w:rPr>
            </w:pPr>
            <w:r w:rsidRPr="00FE1B60">
              <w:rPr>
                <w:noProof/>
              </w:rPr>
              <w:t>0 %</w:t>
            </w:r>
          </w:p>
        </w:tc>
        <w:tc>
          <w:tcPr>
            <w:tcW w:w="0" w:type="auto"/>
          </w:tcPr>
          <w:p w14:paraId="167FF631" w14:textId="77777777" w:rsidR="007F1923" w:rsidRPr="00FE1B60" w:rsidRDefault="007F1923">
            <w:pPr>
              <w:pStyle w:val="Paragraph"/>
              <w:rPr>
                <w:noProof/>
              </w:rPr>
            </w:pPr>
            <w:r w:rsidRPr="00FE1B60">
              <w:rPr>
                <w:noProof/>
              </w:rPr>
              <w:t>p/st</w:t>
            </w:r>
          </w:p>
        </w:tc>
        <w:tc>
          <w:tcPr>
            <w:tcW w:w="0" w:type="auto"/>
          </w:tcPr>
          <w:p w14:paraId="46147304" w14:textId="77777777" w:rsidR="007F1923" w:rsidRPr="00FE1B60" w:rsidRDefault="007F1923">
            <w:pPr>
              <w:pStyle w:val="Paragraph"/>
              <w:rPr>
                <w:noProof/>
              </w:rPr>
            </w:pPr>
            <w:r w:rsidRPr="00FE1B60">
              <w:rPr>
                <w:noProof/>
              </w:rPr>
              <w:t>2022.12.31</w:t>
            </w:r>
          </w:p>
        </w:tc>
      </w:tr>
      <w:tr w:rsidR="007F1923" w:rsidRPr="00FE1B60" w14:paraId="6E981367" w14:textId="77777777">
        <w:trPr>
          <w:cantSplit/>
        </w:trPr>
        <w:tc>
          <w:tcPr>
            <w:tcW w:w="0" w:type="auto"/>
          </w:tcPr>
          <w:p w14:paraId="5C4F6668" w14:textId="77777777" w:rsidR="007F1923" w:rsidRPr="00FE1B60" w:rsidRDefault="007F1923">
            <w:pPr>
              <w:pStyle w:val="Paragraph"/>
              <w:rPr>
                <w:noProof/>
              </w:rPr>
            </w:pPr>
            <w:r w:rsidRPr="00FE1B60">
              <w:rPr>
                <w:noProof/>
              </w:rPr>
              <w:t>0.7891</w:t>
            </w:r>
          </w:p>
        </w:tc>
        <w:tc>
          <w:tcPr>
            <w:tcW w:w="0" w:type="auto"/>
          </w:tcPr>
          <w:p w14:paraId="6D187C58" w14:textId="77777777" w:rsidR="007F1923" w:rsidRPr="00FE1B60" w:rsidRDefault="007F1923">
            <w:pPr>
              <w:pStyle w:val="Paragraph"/>
              <w:jc w:val="right"/>
              <w:rPr>
                <w:noProof/>
              </w:rPr>
            </w:pPr>
            <w:r w:rsidRPr="00FE1B60">
              <w:rPr>
                <w:noProof/>
              </w:rPr>
              <w:t>ex 7326 90 94</w:t>
            </w:r>
          </w:p>
        </w:tc>
        <w:tc>
          <w:tcPr>
            <w:tcW w:w="0" w:type="auto"/>
          </w:tcPr>
          <w:p w14:paraId="5F6730A1" w14:textId="77777777" w:rsidR="007F1923" w:rsidRPr="00FE1B60" w:rsidRDefault="007F1923">
            <w:pPr>
              <w:pStyle w:val="Paragraph"/>
              <w:jc w:val="center"/>
              <w:rPr>
                <w:noProof/>
              </w:rPr>
            </w:pPr>
            <w:r w:rsidRPr="00FE1B60">
              <w:rPr>
                <w:noProof/>
              </w:rPr>
              <w:t>40</w:t>
            </w:r>
          </w:p>
        </w:tc>
        <w:tc>
          <w:tcPr>
            <w:tcW w:w="0" w:type="auto"/>
          </w:tcPr>
          <w:p w14:paraId="14C189A6" w14:textId="77777777" w:rsidR="007F1923" w:rsidRPr="00FE1B60" w:rsidRDefault="007F1923">
            <w:pPr>
              <w:pStyle w:val="Paragraph"/>
              <w:rPr>
                <w:noProof/>
              </w:rPr>
            </w:pPr>
            <w:r w:rsidRPr="00FE1B60">
              <w:rPr>
                <w:noProof/>
              </w:rPr>
              <w:t>Acél golyónyak, süllyesztékben kovácsolva, géppel megmunkálva, ezenfelül hőkezelve vagy felületkezelve is, a kúpos fej középpontja és a karja közötti szög kisebb mint 90°, vagy a golyó középpontja és a karja közötti szög kisebb mint 90°, személyautók vonóhorgainak gyártásához</w:t>
            </w:r>
          </w:p>
          <w:p w14:paraId="5FCA742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4D5F31F" w14:textId="77777777" w:rsidR="007F1923" w:rsidRPr="00FE1B60" w:rsidRDefault="007F1923">
            <w:pPr>
              <w:pStyle w:val="Paragraph"/>
              <w:rPr>
                <w:noProof/>
              </w:rPr>
            </w:pPr>
            <w:r w:rsidRPr="00FE1B60">
              <w:rPr>
                <w:noProof/>
              </w:rPr>
              <w:t>0 %</w:t>
            </w:r>
          </w:p>
        </w:tc>
        <w:tc>
          <w:tcPr>
            <w:tcW w:w="0" w:type="auto"/>
          </w:tcPr>
          <w:p w14:paraId="4EDCE3FF" w14:textId="77777777" w:rsidR="007F1923" w:rsidRPr="00FE1B60" w:rsidRDefault="007F1923">
            <w:pPr>
              <w:pStyle w:val="Paragraph"/>
              <w:rPr>
                <w:noProof/>
              </w:rPr>
            </w:pPr>
            <w:r w:rsidRPr="00FE1B60">
              <w:rPr>
                <w:noProof/>
              </w:rPr>
              <w:t>-</w:t>
            </w:r>
          </w:p>
        </w:tc>
        <w:tc>
          <w:tcPr>
            <w:tcW w:w="0" w:type="auto"/>
          </w:tcPr>
          <w:p w14:paraId="0B2391AB" w14:textId="77777777" w:rsidR="007F1923" w:rsidRPr="00FE1B60" w:rsidRDefault="007F1923">
            <w:pPr>
              <w:pStyle w:val="Paragraph"/>
              <w:rPr>
                <w:noProof/>
              </w:rPr>
            </w:pPr>
            <w:r w:rsidRPr="00FE1B60">
              <w:rPr>
                <w:noProof/>
              </w:rPr>
              <w:t>2024.12.31</w:t>
            </w:r>
          </w:p>
        </w:tc>
      </w:tr>
      <w:tr w:rsidR="007F1923" w:rsidRPr="00FE1B60" w14:paraId="15A6B357" w14:textId="77777777">
        <w:trPr>
          <w:cantSplit/>
        </w:trPr>
        <w:tc>
          <w:tcPr>
            <w:tcW w:w="0" w:type="auto"/>
            <w:vMerge w:val="restart"/>
          </w:tcPr>
          <w:p w14:paraId="5B2D3ECB" w14:textId="77777777" w:rsidR="007F1923" w:rsidRPr="00FE1B60" w:rsidRDefault="007F1923">
            <w:pPr>
              <w:pStyle w:val="Paragraph"/>
              <w:rPr>
                <w:noProof/>
              </w:rPr>
            </w:pPr>
            <w:r w:rsidRPr="00FE1B60">
              <w:rPr>
                <w:noProof/>
              </w:rPr>
              <w:t>0.6680</w:t>
            </w:r>
          </w:p>
          <w:p w14:paraId="71CECCA2" w14:textId="77777777" w:rsidR="007F1923" w:rsidRPr="00FE1B60" w:rsidRDefault="007F1923">
            <w:pPr>
              <w:pStyle w:val="Paragraph"/>
              <w:rPr>
                <w:noProof/>
              </w:rPr>
            </w:pPr>
          </w:p>
        </w:tc>
        <w:tc>
          <w:tcPr>
            <w:tcW w:w="0" w:type="auto"/>
          </w:tcPr>
          <w:p w14:paraId="258D495B" w14:textId="77777777" w:rsidR="007F1923" w:rsidRPr="00FE1B60" w:rsidRDefault="007F1923">
            <w:pPr>
              <w:pStyle w:val="Paragraph"/>
              <w:jc w:val="right"/>
              <w:rPr>
                <w:noProof/>
              </w:rPr>
            </w:pPr>
            <w:r w:rsidRPr="00FE1B60">
              <w:rPr>
                <w:noProof/>
              </w:rPr>
              <w:t>ex 7326 90 98</w:t>
            </w:r>
          </w:p>
          <w:p w14:paraId="3843EE1E" w14:textId="77777777" w:rsidR="007F1923" w:rsidRPr="00FE1B60" w:rsidRDefault="007F1923">
            <w:pPr>
              <w:pStyle w:val="Paragraph"/>
              <w:jc w:val="right"/>
              <w:rPr>
                <w:noProof/>
              </w:rPr>
            </w:pPr>
            <w:r w:rsidRPr="00FE1B60">
              <w:rPr>
                <w:noProof/>
              </w:rPr>
              <w:t>ex 7907 00 00</w:t>
            </w:r>
          </w:p>
        </w:tc>
        <w:tc>
          <w:tcPr>
            <w:tcW w:w="0" w:type="auto"/>
          </w:tcPr>
          <w:p w14:paraId="2112C85F" w14:textId="77777777" w:rsidR="007F1923" w:rsidRPr="00FE1B60" w:rsidRDefault="007F1923">
            <w:pPr>
              <w:pStyle w:val="Paragraph"/>
              <w:jc w:val="center"/>
              <w:rPr>
                <w:noProof/>
              </w:rPr>
            </w:pPr>
            <w:r w:rsidRPr="00FE1B60">
              <w:rPr>
                <w:noProof/>
              </w:rPr>
              <w:t>40</w:t>
            </w:r>
          </w:p>
          <w:p w14:paraId="689DA553" w14:textId="77777777" w:rsidR="007F1923" w:rsidRPr="00FE1B60" w:rsidRDefault="007F1923">
            <w:pPr>
              <w:pStyle w:val="Paragraph"/>
              <w:jc w:val="center"/>
              <w:rPr>
                <w:noProof/>
              </w:rPr>
            </w:pPr>
            <w:r w:rsidRPr="00FE1B60">
              <w:rPr>
                <w:noProof/>
              </w:rPr>
              <w:t>10</w:t>
            </w:r>
          </w:p>
        </w:tc>
        <w:tc>
          <w:tcPr>
            <w:tcW w:w="0" w:type="auto"/>
            <w:vMerge w:val="restart"/>
          </w:tcPr>
          <w:p w14:paraId="02DC3F91" w14:textId="77777777" w:rsidR="007F1923" w:rsidRPr="00FE1B60" w:rsidRDefault="007F1923">
            <w:pPr>
              <w:pStyle w:val="Paragraph"/>
              <w:rPr>
                <w:noProof/>
              </w:rPr>
            </w:pPr>
            <w:r w:rsidRPr="00FE1B60">
              <w:rPr>
                <w:noProof/>
              </w:rPr>
              <w:t>Vas-, acél- és/vagy cinkötvözet súlyok:</w:t>
            </w:r>
          </w:p>
          <w:tbl>
            <w:tblPr>
              <w:tblStyle w:val="Listdash"/>
              <w:tblW w:w="0" w:type="auto"/>
              <w:tblLook w:val="0000" w:firstRow="0" w:lastRow="0" w:firstColumn="0" w:lastColumn="0" w:noHBand="0" w:noVBand="0"/>
            </w:tblPr>
            <w:tblGrid>
              <w:gridCol w:w="220"/>
              <w:gridCol w:w="3640"/>
            </w:tblGrid>
            <w:tr w:rsidR="007F1923" w:rsidRPr="00FE1B60" w14:paraId="431A05EF" w14:textId="77777777">
              <w:tc>
                <w:tcPr>
                  <w:tcW w:w="0" w:type="auto"/>
                </w:tcPr>
                <w:p w14:paraId="567F4C0E" w14:textId="77777777" w:rsidR="007F1923" w:rsidRPr="00FE1B60" w:rsidRDefault="007F1923">
                  <w:pPr>
                    <w:pStyle w:val="Paragraph"/>
                    <w:rPr>
                      <w:noProof/>
                    </w:rPr>
                  </w:pPr>
                  <w:r w:rsidRPr="00FE1B60">
                    <w:rPr>
                      <w:noProof/>
                    </w:rPr>
                    <w:t>—</w:t>
                  </w:r>
                </w:p>
              </w:tc>
              <w:tc>
                <w:tcPr>
                  <w:tcW w:w="0" w:type="auto"/>
                </w:tcPr>
                <w:p w14:paraId="6C959FA2" w14:textId="77777777" w:rsidR="007F1923" w:rsidRPr="00FE1B60" w:rsidRDefault="007F1923">
                  <w:pPr>
                    <w:pStyle w:val="Paragraph"/>
                    <w:rPr>
                      <w:noProof/>
                    </w:rPr>
                  </w:pPr>
                  <w:r w:rsidRPr="00FE1B60">
                    <w:rPr>
                      <w:noProof/>
                    </w:rPr>
                    <w:t>legfeljebb 500 gramm tömegű és legfeljebb 107 mm x 107 mm x 11 mm méretű,</w:t>
                  </w:r>
                </w:p>
              </w:tc>
            </w:tr>
            <w:tr w:rsidR="007F1923" w:rsidRPr="00FE1B60" w14:paraId="39AF22B9" w14:textId="77777777">
              <w:tc>
                <w:tcPr>
                  <w:tcW w:w="0" w:type="auto"/>
                </w:tcPr>
                <w:p w14:paraId="586273DF" w14:textId="77777777" w:rsidR="007F1923" w:rsidRPr="00FE1B60" w:rsidRDefault="007F1923">
                  <w:pPr>
                    <w:pStyle w:val="Paragraph"/>
                    <w:rPr>
                      <w:noProof/>
                    </w:rPr>
                  </w:pPr>
                  <w:r w:rsidRPr="00FE1B60">
                    <w:rPr>
                      <w:noProof/>
                    </w:rPr>
                    <w:t>—</w:t>
                  </w:r>
                </w:p>
              </w:tc>
              <w:tc>
                <w:tcPr>
                  <w:tcW w:w="0" w:type="auto"/>
                </w:tcPr>
                <w:p w14:paraId="540407E1" w14:textId="77777777" w:rsidR="007F1923" w:rsidRPr="00FE1B60" w:rsidRDefault="007F1923">
                  <w:pPr>
                    <w:pStyle w:val="Paragraph"/>
                    <w:rPr>
                      <w:noProof/>
                    </w:rPr>
                  </w:pPr>
                  <w:r w:rsidRPr="00FE1B60">
                    <w:rPr>
                      <w:noProof/>
                    </w:rPr>
                    <w:t>más anyagokból készült (alkat)részekkel is,</w:t>
                  </w:r>
                </w:p>
              </w:tc>
            </w:tr>
            <w:tr w:rsidR="007F1923" w:rsidRPr="00FE1B60" w14:paraId="515A1B1E" w14:textId="77777777">
              <w:tc>
                <w:tcPr>
                  <w:tcW w:w="0" w:type="auto"/>
                </w:tcPr>
                <w:p w14:paraId="0ED3E0D6" w14:textId="77777777" w:rsidR="007F1923" w:rsidRPr="00FE1B60" w:rsidRDefault="007F1923">
                  <w:pPr>
                    <w:pStyle w:val="Paragraph"/>
                    <w:rPr>
                      <w:noProof/>
                    </w:rPr>
                  </w:pPr>
                  <w:r w:rsidRPr="00FE1B60">
                    <w:rPr>
                      <w:noProof/>
                    </w:rPr>
                    <w:t>—</w:t>
                  </w:r>
                </w:p>
              </w:tc>
              <w:tc>
                <w:tcPr>
                  <w:tcW w:w="0" w:type="auto"/>
                </w:tcPr>
                <w:p w14:paraId="71652C1C" w14:textId="77777777" w:rsidR="007F1923" w:rsidRPr="00FE1B60" w:rsidRDefault="007F1923">
                  <w:pPr>
                    <w:pStyle w:val="Paragraph"/>
                    <w:rPr>
                      <w:noProof/>
                    </w:rPr>
                  </w:pPr>
                  <w:r w:rsidRPr="00FE1B60">
                    <w:rPr>
                      <w:noProof/>
                    </w:rPr>
                    <w:t>más fémekből készült (alkat)részekkel is,</w:t>
                  </w:r>
                </w:p>
              </w:tc>
            </w:tr>
            <w:tr w:rsidR="007F1923" w:rsidRPr="00FE1B60" w14:paraId="273B7326" w14:textId="77777777">
              <w:tc>
                <w:tcPr>
                  <w:tcW w:w="0" w:type="auto"/>
                </w:tcPr>
                <w:p w14:paraId="08CF2BF0" w14:textId="77777777" w:rsidR="007F1923" w:rsidRPr="00FE1B60" w:rsidRDefault="007F1923">
                  <w:pPr>
                    <w:pStyle w:val="Paragraph"/>
                    <w:rPr>
                      <w:noProof/>
                    </w:rPr>
                  </w:pPr>
                  <w:r w:rsidRPr="00FE1B60">
                    <w:rPr>
                      <w:noProof/>
                    </w:rPr>
                    <w:t>—</w:t>
                  </w:r>
                </w:p>
              </w:tc>
              <w:tc>
                <w:tcPr>
                  <w:tcW w:w="0" w:type="auto"/>
                </w:tcPr>
                <w:p w14:paraId="0ED54818" w14:textId="77777777" w:rsidR="007F1923" w:rsidRPr="00FE1B60" w:rsidRDefault="007F1923">
                  <w:pPr>
                    <w:pStyle w:val="Paragraph"/>
                    <w:rPr>
                      <w:noProof/>
                    </w:rPr>
                  </w:pPr>
                  <w:r w:rsidRPr="00FE1B60">
                    <w:rPr>
                      <w:noProof/>
                    </w:rPr>
                    <w:t>felületkezeltek is,</w:t>
                  </w:r>
                </w:p>
              </w:tc>
            </w:tr>
            <w:tr w:rsidR="007F1923" w:rsidRPr="00FE1B60" w14:paraId="7C272DBC" w14:textId="77777777">
              <w:tc>
                <w:tcPr>
                  <w:tcW w:w="0" w:type="auto"/>
                </w:tcPr>
                <w:p w14:paraId="2EBD35A6" w14:textId="77777777" w:rsidR="007F1923" w:rsidRPr="00FE1B60" w:rsidRDefault="007F1923">
                  <w:pPr>
                    <w:pStyle w:val="Paragraph"/>
                    <w:rPr>
                      <w:noProof/>
                    </w:rPr>
                  </w:pPr>
                  <w:r w:rsidRPr="00FE1B60">
                    <w:rPr>
                      <w:noProof/>
                    </w:rPr>
                    <w:t>—</w:t>
                  </w:r>
                </w:p>
              </w:tc>
              <w:tc>
                <w:tcPr>
                  <w:tcW w:w="0" w:type="auto"/>
                </w:tcPr>
                <w:p w14:paraId="2BBFE7AA" w14:textId="77777777" w:rsidR="007F1923" w:rsidRPr="00FE1B60" w:rsidRDefault="007F1923">
                  <w:pPr>
                    <w:pStyle w:val="Paragraph"/>
                    <w:rPr>
                      <w:noProof/>
                    </w:rPr>
                  </w:pPr>
                  <w:r w:rsidRPr="00FE1B60">
                    <w:rPr>
                      <w:noProof/>
                    </w:rPr>
                    <w:t>nyomtatottak is,</w:t>
                  </w:r>
                </w:p>
              </w:tc>
            </w:tr>
          </w:tbl>
          <w:p w14:paraId="0612825B" w14:textId="77777777" w:rsidR="007F1923" w:rsidRPr="00FE1B60" w:rsidRDefault="007F1923">
            <w:pPr>
              <w:pStyle w:val="Paragraph"/>
              <w:rPr>
                <w:noProof/>
              </w:rPr>
            </w:pPr>
            <w:r w:rsidRPr="00FE1B60">
              <w:rPr>
                <w:noProof/>
              </w:rPr>
              <w:t>távvezérlők gyártásához használatosak</w:t>
            </w:r>
          </w:p>
          <w:p w14:paraId="0F1F96AF" w14:textId="77777777" w:rsidR="007F1923" w:rsidRPr="00FE1B60" w:rsidRDefault="007F1923">
            <w:pPr>
              <w:pStyle w:val="Paragraph"/>
              <w:rPr>
                <w:noProof/>
              </w:rPr>
            </w:pPr>
          </w:p>
        </w:tc>
        <w:tc>
          <w:tcPr>
            <w:tcW w:w="0" w:type="auto"/>
            <w:vMerge w:val="restart"/>
          </w:tcPr>
          <w:p w14:paraId="49E45ED6" w14:textId="77777777" w:rsidR="007F1923" w:rsidRPr="00FE1B60" w:rsidRDefault="007F1923">
            <w:pPr>
              <w:pStyle w:val="Paragraph"/>
              <w:rPr>
                <w:noProof/>
              </w:rPr>
            </w:pPr>
            <w:r w:rsidRPr="00FE1B60">
              <w:rPr>
                <w:noProof/>
              </w:rPr>
              <w:t>0 %</w:t>
            </w:r>
          </w:p>
          <w:p w14:paraId="59171879" w14:textId="77777777" w:rsidR="007F1923" w:rsidRPr="00FE1B60" w:rsidRDefault="007F1923">
            <w:pPr>
              <w:pStyle w:val="Paragraph"/>
              <w:rPr>
                <w:noProof/>
              </w:rPr>
            </w:pPr>
          </w:p>
        </w:tc>
        <w:tc>
          <w:tcPr>
            <w:tcW w:w="0" w:type="auto"/>
            <w:vMerge w:val="restart"/>
          </w:tcPr>
          <w:p w14:paraId="6612C6E7" w14:textId="77777777" w:rsidR="007F1923" w:rsidRPr="00FE1B60" w:rsidRDefault="007F1923">
            <w:pPr>
              <w:pStyle w:val="Paragraph"/>
              <w:rPr>
                <w:noProof/>
              </w:rPr>
            </w:pPr>
            <w:r w:rsidRPr="00FE1B60">
              <w:rPr>
                <w:noProof/>
              </w:rPr>
              <w:t>-</w:t>
            </w:r>
          </w:p>
          <w:p w14:paraId="796569CD" w14:textId="77777777" w:rsidR="007F1923" w:rsidRPr="00FE1B60" w:rsidRDefault="007F1923">
            <w:pPr>
              <w:pStyle w:val="Paragraph"/>
              <w:rPr>
                <w:noProof/>
              </w:rPr>
            </w:pPr>
          </w:p>
        </w:tc>
        <w:tc>
          <w:tcPr>
            <w:tcW w:w="0" w:type="auto"/>
            <w:vMerge w:val="restart"/>
          </w:tcPr>
          <w:p w14:paraId="4298CE2A" w14:textId="77777777" w:rsidR="007F1923" w:rsidRPr="00FE1B60" w:rsidRDefault="007F1923">
            <w:pPr>
              <w:pStyle w:val="Paragraph"/>
              <w:rPr>
                <w:noProof/>
              </w:rPr>
            </w:pPr>
            <w:r w:rsidRPr="00FE1B60">
              <w:rPr>
                <w:noProof/>
              </w:rPr>
              <w:t>2025.12.31</w:t>
            </w:r>
          </w:p>
          <w:p w14:paraId="7B2A0249" w14:textId="77777777" w:rsidR="007F1923" w:rsidRPr="00FE1B60" w:rsidRDefault="007F1923">
            <w:pPr>
              <w:pStyle w:val="Paragraph"/>
              <w:rPr>
                <w:noProof/>
              </w:rPr>
            </w:pPr>
          </w:p>
        </w:tc>
      </w:tr>
      <w:tr w:rsidR="007F1923" w:rsidRPr="00FE1B60" w14:paraId="619C39F8" w14:textId="77777777">
        <w:trPr>
          <w:cantSplit/>
        </w:trPr>
        <w:tc>
          <w:tcPr>
            <w:tcW w:w="0" w:type="auto"/>
            <w:vMerge w:val="restart"/>
          </w:tcPr>
          <w:p w14:paraId="373ADE28" w14:textId="77777777" w:rsidR="007F1923" w:rsidRPr="00FE1B60" w:rsidRDefault="007F1923">
            <w:pPr>
              <w:pStyle w:val="Paragraph"/>
              <w:rPr>
                <w:noProof/>
              </w:rPr>
            </w:pPr>
            <w:r w:rsidRPr="00FE1B60">
              <w:rPr>
                <w:noProof/>
              </w:rPr>
              <w:t>0.7401</w:t>
            </w:r>
          </w:p>
          <w:p w14:paraId="68697E4B" w14:textId="77777777" w:rsidR="007F1923" w:rsidRPr="00FE1B60" w:rsidRDefault="007F1923">
            <w:pPr>
              <w:pStyle w:val="Paragraph"/>
              <w:rPr>
                <w:noProof/>
              </w:rPr>
            </w:pPr>
          </w:p>
        </w:tc>
        <w:tc>
          <w:tcPr>
            <w:tcW w:w="0" w:type="auto"/>
          </w:tcPr>
          <w:p w14:paraId="321EF450" w14:textId="77777777" w:rsidR="007F1923" w:rsidRPr="00FE1B60" w:rsidRDefault="007F1923">
            <w:pPr>
              <w:pStyle w:val="Paragraph"/>
              <w:jc w:val="right"/>
              <w:rPr>
                <w:noProof/>
              </w:rPr>
            </w:pPr>
            <w:r w:rsidRPr="00FE1B60">
              <w:rPr>
                <w:noProof/>
              </w:rPr>
              <w:t>ex 7409 19 00</w:t>
            </w:r>
          </w:p>
          <w:p w14:paraId="688F7E92" w14:textId="77777777" w:rsidR="007F1923" w:rsidRPr="00FE1B60" w:rsidRDefault="007F1923">
            <w:pPr>
              <w:pStyle w:val="Paragraph"/>
              <w:jc w:val="right"/>
              <w:rPr>
                <w:noProof/>
              </w:rPr>
            </w:pPr>
            <w:r w:rsidRPr="00FE1B60">
              <w:rPr>
                <w:noProof/>
              </w:rPr>
              <w:t>ex 7410 21 00</w:t>
            </w:r>
          </w:p>
        </w:tc>
        <w:tc>
          <w:tcPr>
            <w:tcW w:w="0" w:type="auto"/>
          </w:tcPr>
          <w:p w14:paraId="63F79B40" w14:textId="77777777" w:rsidR="007F1923" w:rsidRPr="00FE1B60" w:rsidRDefault="007F1923">
            <w:pPr>
              <w:pStyle w:val="Paragraph"/>
              <w:jc w:val="center"/>
              <w:rPr>
                <w:noProof/>
              </w:rPr>
            </w:pPr>
            <w:r w:rsidRPr="00FE1B60">
              <w:rPr>
                <w:noProof/>
              </w:rPr>
              <w:t>10</w:t>
            </w:r>
          </w:p>
          <w:p w14:paraId="2D0BDBE4" w14:textId="77777777" w:rsidR="007F1923" w:rsidRPr="00FE1B60" w:rsidRDefault="007F1923">
            <w:pPr>
              <w:pStyle w:val="Paragraph"/>
              <w:jc w:val="center"/>
              <w:rPr>
                <w:noProof/>
              </w:rPr>
            </w:pPr>
            <w:r w:rsidRPr="00FE1B60">
              <w:rPr>
                <w:noProof/>
              </w:rPr>
              <w:t>70</w:t>
            </w:r>
          </w:p>
        </w:tc>
        <w:tc>
          <w:tcPr>
            <w:tcW w:w="0" w:type="auto"/>
            <w:vMerge w:val="restart"/>
          </w:tcPr>
          <w:p w14:paraId="3AFF740C" w14:textId="77777777" w:rsidR="007F1923" w:rsidRPr="00FE1B60" w:rsidRDefault="007F1923">
            <w:pPr>
              <w:pStyle w:val="Paragraph"/>
              <w:rPr>
                <w:noProof/>
              </w:rPr>
            </w:pPr>
            <w:r w:rsidRPr="00FE1B60">
              <w:rPr>
                <w:noProof/>
              </w:rPr>
              <w:t>Lapok vagy lemezek:</w:t>
            </w:r>
          </w:p>
          <w:tbl>
            <w:tblPr>
              <w:tblStyle w:val="Listdash"/>
              <w:tblW w:w="0" w:type="auto"/>
              <w:tblLook w:val="0000" w:firstRow="0" w:lastRow="0" w:firstColumn="0" w:lastColumn="0" w:noHBand="0" w:noVBand="0"/>
            </w:tblPr>
            <w:tblGrid>
              <w:gridCol w:w="220"/>
              <w:gridCol w:w="3640"/>
            </w:tblGrid>
            <w:tr w:rsidR="007F1923" w:rsidRPr="00FE1B60" w14:paraId="72AD8072" w14:textId="77777777">
              <w:tc>
                <w:tcPr>
                  <w:tcW w:w="0" w:type="auto"/>
                </w:tcPr>
                <w:p w14:paraId="7513CF5E" w14:textId="77777777" w:rsidR="007F1923" w:rsidRPr="00FE1B60" w:rsidRDefault="007F1923">
                  <w:pPr>
                    <w:pStyle w:val="Paragraph"/>
                    <w:rPr>
                      <w:noProof/>
                    </w:rPr>
                  </w:pPr>
                  <w:r w:rsidRPr="00FE1B60">
                    <w:rPr>
                      <w:noProof/>
                    </w:rPr>
                    <w:t>—</w:t>
                  </w:r>
                </w:p>
              </w:tc>
              <w:tc>
                <w:tcPr>
                  <w:tcW w:w="0" w:type="auto"/>
                </w:tcPr>
                <w:p w14:paraId="14072F47" w14:textId="77777777" w:rsidR="007F1923" w:rsidRPr="00FE1B60" w:rsidRDefault="007F1923">
                  <w:pPr>
                    <w:pStyle w:val="Paragraph"/>
                    <w:rPr>
                      <w:noProof/>
                    </w:rPr>
                  </w:pPr>
                  <w:r w:rsidRPr="00FE1B60">
                    <w:rPr>
                      <w:noProof/>
                    </w:rPr>
                    <w:t>legalább egy réteg szőtt üvegszállal, az IPC-TM-650, 2.4.25 módszer szerint mért, 130 °C-ot meghaladó üvegesedési hőmérsékletű (Tg) tűzálló mű- vagy szintetikus gyantával impregnálva,</w:t>
                  </w:r>
                </w:p>
              </w:tc>
            </w:tr>
            <w:tr w:rsidR="007F1923" w:rsidRPr="00FE1B60" w14:paraId="31B7B2B6" w14:textId="77777777">
              <w:tc>
                <w:tcPr>
                  <w:tcW w:w="0" w:type="auto"/>
                </w:tcPr>
                <w:p w14:paraId="05258476" w14:textId="77777777" w:rsidR="007F1923" w:rsidRPr="00FE1B60" w:rsidRDefault="007F1923">
                  <w:pPr>
                    <w:pStyle w:val="Paragraph"/>
                    <w:rPr>
                      <w:noProof/>
                    </w:rPr>
                  </w:pPr>
                  <w:r w:rsidRPr="00FE1B60">
                    <w:rPr>
                      <w:noProof/>
                    </w:rPr>
                    <w:t>—</w:t>
                  </w:r>
                </w:p>
              </w:tc>
              <w:tc>
                <w:tcPr>
                  <w:tcW w:w="0" w:type="auto"/>
                </w:tcPr>
                <w:p w14:paraId="0B575DD7" w14:textId="77777777" w:rsidR="007F1923" w:rsidRPr="00FE1B60" w:rsidRDefault="007F1923">
                  <w:pPr>
                    <w:pStyle w:val="Paragraph"/>
                    <w:rPr>
                      <w:noProof/>
                    </w:rPr>
                  </w:pPr>
                  <w:r w:rsidRPr="00FE1B60">
                    <w:rPr>
                      <w:noProof/>
                    </w:rPr>
                    <w:t>egyik vagy mindkét oldalán legfeljebb 3,2 mm vastagságú rézfilmmel bevonva,</w:t>
                  </w:r>
                </w:p>
              </w:tc>
            </w:tr>
          </w:tbl>
          <w:p w14:paraId="6F4FAD08" w14:textId="77777777" w:rsidR="007F1923" w:rsidRPr="00FE1B60" w:rsidRDefault="007F1923">
            <w:pPr>
              <w:pStyle w:val="Paragraph"/>
              <w:rPr>
                <w:noProof/>
              </w:rPr>
            </w:pPr>
            <w:r w:rsidRPr="00FE1B60">
              <w:rPr>
                <w:noProof/>
              </w:rPr>
              <w:t>amely tartalmazza az alábbiak legalább egyikét:</w:t>
            </w:r>
          </w:p>
          <w:tbl>
            <w:tblPr>
              <w:tblStyle w:val="Listdash"/>
              <w:tblW w:w="0" w:type="auto"/>
              <w:tblLook w:val="0000" w:firstRow="0" w:lastRow="0" w:firstColumn="0" w:lastColumn="0" w:noHBand="0" w:noVBand="0"/>
            </w:tblPr>
            <w:tblGrid>
              <w:gridCol w:w="220"/>
              <w:gridCol w:w="3640"/>
            </w:tblGrid>
            <w:tr w:rsidR="007F1923" w:rsidRPr="00FE1B60" w14:paraId="5061A71E" w14:textId="77777777">
              <w:tc>
                <w:tcPr>
                  <w:tcW w:w="0" w:type="auto"/>
                </w:tcPr>
                <w:p w14:paraId="5EADFF98" w14:textId="77777777" w:rsidR="007F1923" w:rsidRPr="00FE1B60" w:rsidRDefault="007F1923">
                  <w:pPr>
                    <w:pStyle w:val="Paragraph"/>
                    <w:rPr>
                      <w:noProof/>
                    </w:rPr>
                  </w:pPr>
                  <w:r w:rsidRPr="00FE1B60">
                    <w:rPr>
                      <w:noProof/>
                    </w:rPr>
                    <w:t>—</w:t>
                  </w:r>
                </w:p>
              </w:tc>
              <w:tc>
                <w:tcPr>
                  <w:tcW w:w="0" w:type="auto"/>
                </w:tcPr>
                <w:p w14:paraId="54335571" w14:textId="77777777" w:rsidR="007F1923" w:rsidRPr="00FE1B60" w:rsidRDefault="007F1923">
                  <w:pPr>
                    <w:pStyle w:val="Paragraph"/>
                    <w:rPr>
                      <w:noProof/>
                    </w:rPr>
                  </w:pPr>
                  <w:r w:rsidRPr="00FE1B60">
                    <w:rPr>
                      <w:noProof/>
                    </w:rPr>
                    <w:t>poli(tetrafluor-etilén) (CAS RN 9002-84-0)</w:t>
                  </w:r>
                </w:p>
              </w:tc>
            </w:tr>
            <w:tr w:rsidR="007F1923" w:rsidRPr="00FE1B60" w14:paraId="71B4158C" w14:textId="77777777">
              <w:tc>
                <w:tcPr>
                  <w:tcW w:w="0" w:type="auto"/>
                </w:tcPr>
                <w:p w14:paraId="4D550649" w14:textId="77777777" w:rsidR="007F1923" w:rsidRPr="00FE1B60" w:rsidRDefault="007F1923">
                  <w:pPr>
                    <w:pStyle w:val="Paragraph"/>
                    <w:rPr>
                      <w:noProof/>
                    </w:rPr>
                  </w:pPr>
                  <w:r w:rsidRPr="00FE1B60">
                    <w:rPr>
                      <w:noProof/>
                    </w:rPr>
                    <w:t>—</w:t>
                  </w:r>
                </w:p>
              </w:tc>
              <w:tc>
                <w:tcPr>
                  <w:tcW w:w="0" w:type="auto"/>
                </w:tcPr>
                <w:p w14:paraId="51DEF6EF" w14:textId="77777777" w:rsidR="007F1923" w:rsidRPr="00FE1B60" w:rsidRDefault="007F1923">
                  <w:pPr>
                    <w:pStyle w:val="Paragraph"/>
                    <w:rPr>
                      <w:noProof/>
                    </w:rPr>
                  </w:pPr>
                  <w:r w:rsidRPr="00FE1B60">
                    <w:rPr>
                      <w:noProof/>
                    </w:rPr>
                    <w:t>poli(oxi-(2,6-dimetil)-1,4-fenilén) (CAS RN 25134-01-4)</w:t>
                  </w:r>
                </w:p>
              </w:tc>
            </w:tr>
            <w:tr w:rsidR="007F1923" w:rsidRPr="00FE1B60" w14:paraId="08DFD98B" w14:textId="77777777">
              <w:tc>
                <w:tcPr>
                  <w:tcW w:w="0" w:type="auto"/>
                </w:tcPr>
                <w:p w14:paraId="24AB9D30" w14:textId="77777777" w:rsidR="007F1923" w:rsidRPr="00FE1B60" w:rsidRDefault="007F1923">
                  <w:pPr>
                    <w:pStyle w:val="Paragraph"/>
                    <w:rPr>
                      <w:noProof/>
                    </w:rPr>
                  </w:pPr>
                  <w:r w:rsidRPr="00FE1B60">
                    <w:rPr>
                      <w:noProof/>
                    </w:rPr>
                    <w:t>—</w:t>
                  </w:r>
                </w:p>
              </w:tc>
              <w:tc>
                <w:tcPr>
                  <w:tcW w:w="0" w:type="auto"/>
                </w:tcPr>
                <w:p w14:paraId="66BA01B1" w14:textId="77777777" w:rsidR="007F1923" w:rsidRPr="00FE1B60" w:rsidRDefault="007F1923">
                  <w:pPr>
                    <w:pStyle w:val="Paragraph"/>
                    <w:rPr>
                      <w:noProof/>
                    </w:rPr>
                  </w:pPr>
                  <w:r w:rsidRPr="00FE1B60">
                    <w:rPr>
                      <w:noProof/>
                    </w:rPr>
                    <w:t>hosszában és széltében legfeljebb 10 ppm, magasságát tekintve legfeljebb 25 ppm termikus tágulású epoxigyanta</w:t>
                  </w:r>
                </w:p>
              </w:tc>
            </w:tr>
          </w:tbl>
          <w:p w14:paraId="0EA94EBD" w14:textId="77777777" w:rsidR="007F1923" w:rsidRPr="00FE1B60" w:rsidRDefault="007F1923">
            <w:pPr>
              <w:pStyle w:val="Paragraph"/>
              <w:rPr>
                <w:noProof/>
              </w:rPr>
            </w:pPr>
            <w:r w:rsidRPr="00FE1B60">
              <w:rPr>
                <w:noProof/>
              </w:rPr>
              <w:t>áramköri lapok gyártására</w:t>
            </w:r>
          </w:p>
          <w:p w14:paraId="103E66B4"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44F6CA27" w14:textId="77777777" w:rsidR="007F1923" w:rsidRPr="00FE1B60" w:rsidRDefault="007F1923">
            <w:pPr>
              <w:pStyle w:val="Paragraph"/>
              <w:rPr>
                <w:noProof/>
              </w:rPr>
            </w:pPr>
          </w:p>
        </w:tc>
        <w:tc>
          <w:tcPr>
            <w:tcW w:w="0" w:type="auto"/>
            <w:vMerge w:val="restart"/>
          </w:tcPr>
          <w:p w14:paraId="4AB60DF0" w14:textId="77777777" w:rsidR="007F1923" w:rsidRPr="00FE1B60" w:rsidRDefault="007F1923">
            <w:pPr>
              <w:pStyle w:val="Paragraph"/>
              <w:rPr>
                <w:noProof/>
              </w:rPr>
            </w:pPr>
            <w:r w:rsidRPr="00FE1B60">
              <w:rPr>
                <w:noProof/>
              </w:rPr>
              <w:t>0 %</w:t>
            </w:r>
          </w:p>
          <w:p w14:paraId="45418CE0" w14:textId="77777777" w:rsidR="007F1923" w:rsidRPr="00FE1B60" w:rsidRDefault="007F1923">
            <w:pPr>
              <w:pStyle w:val="Paragraph"/>
              <w:rPr>
                <w:noProof/>
              </w:rPr>
            </w:pPr>
          </w:p>
        </w:tc>
        <w:tc>
          <w:tcPr>
            <w:tcW w:w="0" w:type="auto"/>
            <w:vMerge w:val="restart"/>
          </w:tcPr>
          <w:p w14:paraId="7EC63B4C" w14:textId="77777777" w:rsidR="007F1923" w:rsidRPr="00FE1B60" w:rsidRDefault="007F1923">
            <w:pPr>
              <w:pStyle w:val="Paragraph"/>
              <w:rPr>
                <w:noProof/>
              </w:rPr>
            </w:pPr>
            <w:r w:rsidRPr="00FE1B60">
              <w:rPr>
                <w:noProof/>
              </w:rPr>
              <w:t>-</w:t>
            </w:r>
          </w:p>
          <w:p w14:paraId="15DDCF38" w14:textId="77777777" w:rsidR="007F1923" w:rsidRPr="00FE1B60" w:rsidRDefault="007F1923">
            <w:pPr>
              <w:pStyle w:val="Paragraph"/>
              <w:rPr>
                <w:noProof/>
              </w:rPr>
            </w:pPr>
          </w:p>
        </w:tc>
        <w:tc>
          <w:tcPr>
            <w:tcW w:w="0" w:type="auto"/>
            <w:vMerge w:val="restart"/>
          </w:tcPr>
          <w:p w14:paraId="79634D84" w14:textId="77777777" w:rsidR="007F1923" w:rsidRPr="00FE1B60" w:rsidRDefault="007F1923">
            <w:pPr>
              <w:pStyle w:val="Paragraph"/>
              <w:rPr>
                <w:noProof/>
              </w:rPr>
            </w:pPr>
            <w:r w:rsidRPr="00FE1B60">
              <w:rPr>
                <w:noProof/>
              </w:rPr>
              <w:t>2022.12.31</w:t>
            </w:r>
          </w:p>
          <w:p w14:paraId="71A1A74D" w14:textId="77777777" w:rsidR="007F1923" w:rsidRPr="00FE1B60" w:rsidRDefault="007F1923">
            <w:pPr>
              <w:pStyle w:val="Paragraph"/>
              <w:rPr>
                <w:noProof/>
              </w:rPr>
            </w:pPr>
          </w:p>
        </w:tc>
      </w:tr>
      <w:tr w:rsidR="007F1923" w:rsidRPr="00FE1B60" w14:paraId="7A017547" w14:textId="77777777">
        <w:trPr>
          <w:cantSplit/>
        </w:trPr>
        <w:tc>
          <w:tcPr>
            <w:tcW w:w="0" w:type="auto"/>
          </w:tcPr>
          <w:p w14:paraId="4168C8D1" w14:textId="77777777" w:rsidR="007F1923" w:rsidRPr="00FE1B60" w:rsidRDefault="007F1923">
            <w:pPr>
              <w:pStyle w:val="Paragraph"/>
              <w:rPr>
                <w:noProof/>
              </w:rPr>
            </w:pPr>
            <w:r w:rsidRPr="00FE1B60">
              <w:rPr>
                <w:noProof/>
              </w:rPr>
              <w:t>0.3352</w:t>
            </w:r>
          </w:p>
        </w:tc>
        <w:tc>
          <w:tcPr>
            <w:tcW w:w="0" w:type="auto"/>
          </w:tcPr>
          <w:p w14:paraId="6BECDF14" w14:textId="77777777" w:rsidR="007F1923" w:rsidRPr="00FE1B60" w:rsidRDefault="007F1923">
            <w:pPr>
              <w:pStyle w:val="Paragraph"/>
              <w:jc w:val="right"/>
              <w:rPr>
                <w:noProof/>
              </w:rPr>
            </w:pPr>
            <w:r w:rsidRPr="00FE1B60">
              <w:rPr>
                <w:noProof/>
              </w:rPr>
              <w:t>ex 7410 21 00</w:t>
            </w:r>
          </w:p>
        </w:tc>
        <w:tc>
          <w:tcPr>
            <w:tcW w:w="0" w:type="auto"/>
          </w:tcPr>
          <w:p w14:paraId="7936E458" w14:textId="77777777" w:rsidR="007F1923" w:rsidRPr="00FE1B60" w:rsidRDefault="007F1923">
            <w:pPr>
              <w:pStyle w:val="Paragraph"/>
              <w:jc w:val="center"/>
              <w:rPr>
                <w:noProof/>
              </w:rPr>
            </w:pPr>
            <w:r w:rsidRPr="00FE1B60">
              <w:rPr>
                <w:noProof/>
              </w:rPr>
              <w:t>10</w:t>
            </w:r>
          </w:p>
        </w:tc>
        <w:tc>
          <w:tcPr>
            <w:tcW w:w="0" w:type="auto"/>
          </w:tcPr>
          <w:p w14:paraId="49E2FB54" w14:textId="77777777" w:rsidR="007F1923" w:rsidRPr="00FE1B60" w:rsidRDefault="007F1923">
            <w:pPr>
              <w:pStyle w:val="Paragraph"/>
              <w:rPr>
                <w:noProof/>
              </w:rPr>
            </w:pPr>
            <w:r w:rsidRPr="00FE1B60">
              <w:rPr>
                <w:noProof/>
              </w:rPr>
              <w:t>Politetrafluor-etilén lemez vagy lap, töltőanyagként alumínium-oxidot vagy titán-dioxidot tartalmaz vagy üvegszál-szövettel merevített, mindkét oldalán rézfóliával borítva</w:t>
            </w:r>
          </w:p>
        </w:tc>
        <w:tc>
          <w:tcPr>
            <w:tcW w:w="0" w:type="auto"/>
          </w:tcPr>
          <w:p w14:paraId="23D0ACFE" w14:textId="77777777" w:rsidR="007F1923" w:rsidRPr="00FE1B60" w:rsidRDefault="007F1923">
            <w:pPr>
              <w:pStyle w:val="Paragraph"/>
              <w:rPr>
                <w:noProof/>
              </w:rPr>
            </w:pPr>
            <w:r w:rsidRPr="00FE1B60">
              <w:rPr>
                <w:noProof/>
              </w:rPr>
              <w:t>0 %</w:t>
            </w:r>
          </w:p>
        </w:tc>
        <w:tc>
          <w:tcPr>
            <w:tcW w:w="0" w:type="auto"/>
          </w:tcPr>
          <w:p w14:paraId="17896032" w14:textId="77777777" w:rsidR="007F1923" w:rsidRPr="00FE1B60" w:rsidRDefault="007F1923">
            <w:pPr>
              <w:pStyle w:val="Paragraph"/>
              <w:rPr>
                <w:noProof/>
              </w:rPr>
            </w:pPr>
            <w:r w:rsidRPr="00FE1B60">
              <w:rPr>
                <w:noProof/>
              </w:rPr>
              <w:t>-</w:t>
            </w:r>
          </w:p>
        </w:tc>
        <w:tc>
          <w:tcPr>
            <w:tcW w:w="0" w:type="auto"/>
          </w:tcPr>
          <w:p w14:paraId="0C3C226D" w14:textId="77777777" w:rsidR="007F1923" w:rsidRPr="00FE1B60" w:rsidRDefault="007F1923">
            <w:pPr>
              <w:pStyle w:val="Paragraph"/>
              <w:rPr>
                <w:noProof/>
              </w:rPr>
            </w:pPr>
            <w:r w:rsidRPr="00FE1B60">
              <w:rPr>
                <w:noProof/>
              </w:rPr>
              <w:t>2023.12.31</w:t>
            </w:r>
          </w:p>
        </w:tc>
      </w:tr>
      <w:tr w:rsidR="007F1923" w:rsidRPr="00FE1B60" w14:paraId="3A0398C5" w14:textId="77777777">
        <w:trPr>
          <w:cantSplit/>
        </w:trPr>
        <w:tc>
          <w:tcPr>
            <w:tcW w:w="0" w:type="auto"/>
          </w:tcPr>
          <w:p w14:paraId="24FD2226" w14:textId="77777777" w:rsidR="007F1923" w:rsidRPr="00FE1B60" w:rsidRDefault="007F1923">
            <w:pPr>
              <w:pStyle w:val="Paragraph"/>
              <w:rPr>
                <w:noProof/>
              </w:rPr>
            </w:pPr>
            <w:r w:rsidRPr="00FE1B60">
              <w:rPr>
                <w:noProof/>
              </w:rPr>
              <w:t>0.7509</w:t>
            </w:r>
          </w:p>
        </w:tc>
        <w:tc>
          <w:tcPr>
            <w:tcW w:w="0" w:type="auto"/>
          </w:tcPr>
          <w:p w14:paraId="1E13E14D" w14:textId="77777777" w:rsidR="007F1923" w:rsidRPr="00FE1B60" w:rsidRDefault="007F1923">
            <w:pPr>
              <w:pStyle w:val="Paragraph"/>
              <w:jc w:val="right"/>
              <w:rPr>
                <w:noProof/>
              </w:rPr>
            </w:pPr>
            <w:r w:rsidRPr="00FE1B60">
              <w:rPr>
                <w:noProof/>
              </w:rPr>
              <w:t>ex 7410 21 00</w:t>
            </w:r>
          </w:p>
        </w:tc>
        <w:tc>
          <w:tcPr>
            <w:tcW w:w="0" w:type="auto"/>
          </w:tcPr>
          <w:p w14:paraId="7BB7041C" w14:textId="77777777" w:rsidR="007F1923" w:rsidRPr="00FE1B60" w:rsidRDefault="007F1923">
            <w:pPr>
              <w:pStyle w:val="Paragraph"/>
              <w:jc w:val="center"/>
              <w:rPr>
                <w:noProof/>
              </w:rPr>
            </w:pPr>
            <w:r w:rsidRPr="00FE1B60">
              <w:rPr>
                <w:noProof/>
              </w:rPr>
              <w:t>20</w:t>
            </w:r>
          </w:p>
        </w:tc>
        <w:tc>
          <w:tcPr>
            <w:tcW w:w="0" w:type="auto"/>
          </w:tcPr>
          <w:p w14:paraId="3725AEC4" w14:textId="77777777" w:rsidR="007F1923" w:rsidRPr="00FE1B60" w:rsidRDefault="007F1923">
            <w:pPr>
              <w:pStyle w:val="Paragraph"/>
              <w:rPr>
                <w:noProof/>
              </w:rPr>
            </w:pPr>
            <w:r w:rsidRPr="00FE1B60">
              <w:rPr>
                <w:noProof/>
              </w:rPr>
              <w:t>Fóliák és tekercsek 100 µm vastagságú egy réteg üvegepoxiból, amelyeket egy vagy mindkét oldalukon 35 µm vastagságú (tűrés: 10 %) finomított rézfóliával együtt lamináltak, és intelligens kártyák gyártáshoz használnak</w:t>
            </w:r>
          </w:p>
          <w:p w14:paraId="3BAE742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EAA41E0" w14:textId="77777777" w:rsidR="007F1923" w:rsidRPr="00FE1B60" w:rsidRDefault="007F1923">
            <w:pPr>
              <w:pStyle w:val="Paragraph"/>
              <w:rPr>
                <w:noProof/>
              </w:rPr>
            </w:pPr>
            <w:r w:rsidRPr="00FE1B60">
              <w:rPr>
                <w:noProof/>
              </w:rPr>
              <w:t>0 %</w:t>
            </w:r>
          </w:p>
        </w:tc>
        <w:tc>
          <w:tcPr>
            <w:tcW w:w="0" w:type="auto"/>
          </w:tcPr>
          <w:p w14:paraId="54ADFC13" w14:textId="77777777" w:rsidR="007F1923" w:rsidRPr="00FE1B60" w:rsidRDefault="007F1923">
            <w:pPr>
              <w:pStyle w:val="Paragraph"/>
              <w:rPr>
                <w:noProof/>
              </w:rPr>
            </w:pPr>
            <w:r w:rsidRPr="00FE1B60">
              <w:rPr>
                <w:noProof/>
              </w:rPr>
              <w:t>m²</w:t>
            </w:r>
          </w:p>
        </w:tc>
        <w:tc>
          <w:tcPr>
            <w:tcW w:w="0" w:type="auto"/>
          </w:tcPr>
          <w:p w14:paraId="31AC4C9B" w14:textId="77777777" w:rsidR="007F1923" w:rsidRPr="00FE1B60" w:rsidRDefault="007F1923">
            <w:pPr>
              <w:pStyle w:val="Paragraph"/>
              <w:rPr>
                <w:noProof/>
              </w:rPr>
            </w:pPr>
            <w:r w:rsidRPr="00FE1B60">
              <w:rPr>
                <w:noProof/>
              </w:rPr>
              <w:t>2023.12.31</w:t>
            </w:r>
          </w:p>
        </w:tc>
      </w:tr>
      <w:tr w:rsidR="007F1923" w:rsidRPr="00FE1B60" w14:paraId="2CFD6B46" w14:textId="77777777">
        <w:trPr>
          <w:cantSplit/>
        </w:trPr>
        <w:tc>
          <w:tcPr>
            <w:tcW w:w="0" w:type="auto"/>
          </w:tcPr>
          <w:p w14:paraId="37089BD4" w14:textId="77777777" w:rsidR="007F1923" w:rsidRPr="00FE1B60" w:rsidRDefault="007F1923">
            <w:pPr>
              <w:pStyle w:val="Paragraph"/>
              <w:rPr>
                <w:noProof/>
              </w:rPr>
            </w:pPr>
            <w:r w:rsidRPr="00FE1B60">
              <w:rPr>
                <w:noProof/>
              </w:rPr>
              <w:t>0.3005</w:t>
            </w:r>
          </w:p>
        </w:tc>
        <w:tc>
          <w:tcPr>
            <w:tcW w:w="0" w:type="auto"/>
          </w:tcPr>
          <w:p w14:paraId="604EDAD2" w14:textId="77777777" w:rsidR="007F1923" w:rsidRPr="00FE1B60" w:rsidRDefault="007F1923">
            <w:pPr>
              <w:pStyle w:val="Paragraph"/>
              <w:jc w:val="right"/>
              <w:rPr>
                <w:noProof/>
              </w:rPr>
            </w:pPr>
            <w:r w:rsidRPr="00FE1B60">
              <w:rPr>
                <w:noProof/>
              </w:rPr>
              <w:t>ex 7410 21 00</w:t>
            </w:r>
          </w:p>
        </w:tc>
        <w:tc>
          <w:tcPr>
            <w:tcW w:w="0" w:type="auto"/>
          </w:tcPr>
          <w:p w14:paraId="4C2D9D14" w14:textId="77777777" w:rsidR="007F1923" w:rsidRPr="00FE1B60" w:rsidRDefault="007F1923">
            <w:pPr>
              <w:pStyle w:val="Paragraph"/>
              <w:jc w:val="center"/>
              <w:rPr>
                <w:noProof/>
              </w:rPr>
            </w:pPr>
            <w:r w:rsidRPr="00FE1B60">
              <w:rPr>
                <w:noProof/>
              </w:rPr>
              <w:t>30</w:t>
            </w:r>
          </w:p>
        </w:tc>
        <w:tc>
          <w:tcPr>
            <w:tcW w:w="0" w:type="auto"/>
          </w:tcPr>
          <w:p w14:paraId="0CEFEC99" w14:textId="77777777" w:rsidR="007F1923" w:rsidRPr="00FE1B60" w:rsidRDefault="007F1923">
            <w:pPr>
              <w:pStyle w:val="Paragraph"/>
              <w:rPr>
                <w:noProof/>
              </w:rPr>
            </w:pPr>
            <w:r w:rsidRPr="00FE1B60">
              <w:rPr>
                <w:noProof/>
              </w:rPr>
              <w:t>Poliimid film epoxigyanta- és/vagy üvegszáltartalommal is, egyik vagy mindkét oldala rézfóliával borítva</w:t>
            </w:r>
          </w:p>
        </w:tc>
        <w:tc>
          <w:tcPr>
            <w:tcW w:w="0" w:type="auto"/>
          </w:tcPr>
          <w:p w14:paraId="6B54655F" w14:textId="77777777" w:rsidR="007F1923" w:rsidRPr="00FE1B60" w:rsidRDefault="007F1923">
            <w:pPr>
              <w:pStyle w:val="Paragraph"/>
              <w:rPr>
                <w:noProof/>
              </w:rPr>
            </w:pPr>
            <w:r w:rsidRPr="00FE1B60">
              <w:rPr>
                <w:noProof/>
              </w:rPr>
              <w:t>0 %</w:t>
            </w:r>
          </w:p>
        </w:tc>
        <w:tc>
          <w:tcPr>
            <w:tcW w:w="0" w:type="auto"/>
          </w:tcPr>
          <w:p w14:paraId="1FC1EBC5" w14:textId="77777777" w:rsidR="007F1923" w:rsidRPr="00FE1B60" w:rsidRDefault="007F1923">
            <w:pPr>
              <w:pStyle w:val="Paragraph"/>
              <w:rPr>
                <w:noProof/>
              </w:rPr>
            </w:pPr>
            <w:r w:rsidRPr="00FE1B60">
              <w:rPr>
                <w:noProof/>
              </w:rPr>
              <w:t>-</w:t>
            </w:r>
          </w:p>
        </w:tc>
        <w:tc>
          <w:tcPr>
            <w:tcW w:w="0" w:type="auto"/>
          </w:tcPr>
          <w:p w14:paraId="6D7E9A96" w14:textId="77777777" w:rsidR="007F1923" w:rsidRPr="00FE1B60" w:rsidRDefault="007F1923">
            <w:pPr>
              <w:pStyle w:val="Paragraph"/>
              <w:rPr>
                <w:noProof/>
              </w:rPr>
            </w:pPr>
            <w:r w:rsidRPr="00FE1B60">
              <w:rPr>
                <w:noProof/>
              </w:rPr>
              <w:t>2023.12.31</w:t>
            </w:r>
          </w:p>
        </w:tc>
      </w:tr>
      <w:tr w:rsidR="007F1923" w:rsidRPr="00FE1B60" w14:paraId="57A7E14B" w14:textId="77777777">
        <w:trPr>
          <w:cantSplit/>
        </w:trPr>
        <w:tc>
          <w:tcPr>
            <w:tcW w:w="0" w:type="auto"/>
          </w:tcPr>
          <w:p w14:paraId="11091CCC" w14:textId="77777777" w:rsidR="007F1923" w:rsidRPr="00FE1B60" w:rsidRDefault="007F1923">
            <w:pPr>
              <w:pStyle w:val="Paragraph"/>
              <w:rPr>
                <w:noProof/>
              </w:rPr>
            </w:pPr>
            <w:r w:rsidRPr="00FE1B60">
              <w:rPr>
                <w:noProof/>
              </w:rPr>
              <w:t>0.3926</w:t>
            </w:r>
          </w:p>
        </w:tc>
        <w:tc>
          <w:tcPr>
            <w:tcW w:w="0" w:type="auto"/>
          </w:tcPr>
          <w:p w14:paraId="25A272B6" w14:textId="77777777" w:rsidR="007F1923" w:rsidRPr="00FE1B60" w:rsidRDefault="007F1923">
            <w:pPr>
              <w:pStyle w:val="Paragraph"/>
              <w:jc w:val="right"/>
              <w:rPr>
                <w:noProof/>
              </w:rPr>
            </w:pPr>
            <w:r w:rsidRPr="00FE1B60">
              <w:rPr>
                <w:noProof/>
              </w:rPr>
              <w:t>ex 7410 21 00</w:t>
            </w:r>
          </w:p>
        </w:tc>
        <w:tc>
          <w:tcPr>
            <w:tcW w:w="0" w:type="auto"/>
          </w:tcPr>
          <w:p w14:paraId="64177739" w14:textId="77777777" w:rsidR="007F1923" w:rsidRPr="00FE1B60" w:rsidRDefault="007F1923">
            <w:pPr>
              <w:pStyle w:val="Paragraph"/>
              <w:jc w:val="center"/>
              <w:rPr>
                <w:noProof/>
              </w:rPr>
            </w:pPr>
            <w:r w:rsidRPr="00FE1B60">
              <w:rPr>
                <w:noProof/>
              </w:rPr>
              <w:t>40</w:t>
            </w:r>
          </w:p>
        </w:tc>
        <w:tc>
          <w:tcPr>
            <w:tcW w:w="0" w:type="auto"/>
          </w:tcPr>
          <w:p w14:paraId="7345AE01" w14:textId="77777777" w:rsidR="007F1923" w:rsidRPr="00FE1B60" w:rsidRDefault="007F1923">
            <w:pPr>
              <w:pStyle w:val="Paragraph"/>
              <w:rPr>
                <w:noProof/>
              </w:rPr>
            </w:pPr>
            <w:r w:rsidRPr="00FE1B60">
              <w:rPr>
                <w:noProof/>
              </w:rPr>
              <w:t>Lemez vagy lap</w:t>
            </w:r>
          </w:p>
          <w:tbl>
            <w:tblPr>
              <w:tblStyle w:val="Listdash"/>
              <w:tblW w:w="0" w:type="auto"/>
              <w:tblLook w:val="0000" w:firstRow="0" w:lastRow="0" w:firstColumn="0" w:lastColumn="0" w:noHBand="0" w:noVBand="0"/>
            </w:tblPr>
            <w:tblGrid>
              <w:gridCol w:w="220"/>
              <w:gridCol w:w="3640"/>
            </w:tblGrid>
            <w:tr w:rsidR="007F1923" w:rsidRPr="00FE1B60" w14:paraId="081E1058" w14:textId="77777777">
              <w:tc>
                <w:tcPr>
                  <w:tcW w:w="0" w:type="auto"/>
                </w:tcPr>
                <w:p w14:paraId="53315692" w14:textId="77777777" w:rsidR="007F1923" w:rsidRPr="00FE1B60" w:rsidRDefault="007F1923">
                  <w:pPr>
                    <w:pStyle w:val="Paragraph"/>
                    <w:rPr>
                      <w:noProof/>
                    </w:rPr>
                  </w:pPr>
                  <w:r w:rsidRPr="00FE1B60">
                    <w:rPr>
                      <w:noProof/>
                    </w:rPr>
                    <w:t>—</w:t>
                  </w:r>
                </w:p>
              </w:tc>
              <w:tc>
                <w:tcPr>
                  <w:tcW w:w="0" w:type="auto"/>
                </w:tcPr>
                <w:p w14:paraId="26D302C5" w14:textId="77777777" w:rsidR="007F1923" w:rsidRPr="00FE1B60" w:rsidRDefault="007F1923">
                  <w:pPr>
                    <w:pStyle w:val="Paragraph"/>
                    <w:rPr>
                      <w:noProof/>
                    </w:rPr>
                  </w:pPr>
                  <w:r w:rsidRPr="00FE1B60">
                    <w:rPr>
                      <w:noProof/>
                    </w:rPr>
                    <w:t>Legalább egy középső rétege papír vagy egy középső lemeze bármilyen nemszőtt szövetből áll, mindkét oldalán üvegszál-szövettel laminálva és epoxigyantával impregnálva vagy</w:t>
                  </w:r>
                </w:p>
              </w:tc>
            </w:tr>
            <w:tr w:rsidR="007F1923" w:rsidRPr="00FE1B60" w14:paraId="44431219" w14:textId="77777777">
              <w:tc>
                <w:tcPr>
                  <w:tcW w:w="0" w:type="auto"/>
                </w:tcPr>
                <w:p w14:paraId="0465AC1B" w14:textId="77777777" w:rsidR="007F1923" w:rsidRPr="00FE1B60" w:rsidRDefault="007F1923">
                  <w:pPr>
                    <w:pStyle w:val="Paragraph"/>
                    <w:rPr>
                      <w:noProof/>
                    </w:rPr>
                  </w:pPr>
                  <w:r w:rsidRPr="00FE1B60">
                    <w:rPr>
                      <w:noProof/>
                    </w:rPr>
                    <w:t>—</w:t>
                  </w:r>
                </w:p>
              </w:tc>
              <w:tc>
                <w:tcPr>
                  <w:tcW w:w="0" w:type="auto"/>
                </w:tcPr>
                <w:p w14:paraId="4B883AC2" w14:textId="77777777" w:rsidR="007F1923" w:rsidRPr="00FE1B60" w:rsidRDefault="007F1923">
                  <w:pPr>
                    <w:pStyle w:val="Paragraph"/>
                    <w:rPr>
                      <w:noProof/>
                    </w:rPr>
                  </w:pPr>
                  <w:r w:rsidRPr="00FE1B60">
                    <w:rPr>
                      <w:noProof/>
                    </w:rPr>
                    <w:t>többszörös papírrétegből, fenolgyantával impregnálva,</w:t>
                  </w:r>
                </w:p>
              </w:tc>
            </w:tr>
          </w:tbl>
          <w:p w14:paraId="5C1A18F4" w14:textId="77777777" w:rsidR="007F1923" w:rsidRPr="00FE1B60" w:rsidRDefault="007F1923">
            <w:pPr>
              <w:pStyle w:val="Paragraph"/>
              <w:rPr>
                <w:noProof/>
              </w:rPr>
            </w:pPr>
            <w:r w:rsidRPr="00FE1B60">
              <w:rPr>
                <w:noProof/>
              </w:rPr>
              <w:t>egyik vagy mindkét oldalán legfeljebb 0,15 mm vastagságú rézfóliával bevonva</w:t>
            </w:r>
          </w:p>
        </w:tc>
        <w:tc>
          <w:tcPr>
            <w:tcW w:w="0" w:type="auto"/>
          </w:tcPr>
          <w:p w14:paraId="703C3A9B" w14:textId="77777777" w:rsidR="007F1923" w:rsidRPr="00FE1B60" w:rsidRDefault="007F1923">
            <w:pPr>
              <w:pStyle w:val="Paragraph"/>
              <w:rPr>
                <w:noProof/>
              </w:rPr>
            </w:pPr>
            <w:r w:rsidRPr="00FE1B60">
              <w:rPr>
                <w:noProof/>
              </w:rPr>
              <w:t>0 %</w:t>
            </w:r>
          </w:p>
        </w:tc>
        <w:tc>
          <w:tcPr>
            <w:tcW w:w="0" w:type="auto"/>
          </w:tcPr>
          <w:p w14:paraId="51A130B6" w14:textId="77777777" w:rsidR="007F1923" w:rsidRPr="00FE1B60" w:rsidRDefault="007F1923">
            <w:pPr>
              <w:pStyle w:val="Paragraph"/>
              <w:rPr>
                <w:noProof/>
              </w:rPr>
            </w:pPr>
            <w:r w:rsidRPr="00FE1B60">
              <w:rPr>
                <w:noProof/>
              </w:rPr>
              <w:t>-</w:t>
            </w:r>
          </w:p>
        </w:tc>
        <w:tc>
          <w:tcPr>
            <w:tcW w:w="0" w:type="auto"/>
          </w:tcPr>
          <w:p w14:paraId="2FD69F3E" w14:textId="77777777" w:rsidR="007F1923" w:rsidRPr="00FE1B60" w:rsidRDefault="007F1923">
            <w:pPr>
              <w:pStyle w:val="Paragraph"/>
              <w:rPr>
                <w:noProof/>
              </w:rPr>
            </w:pPr>
            <w:r w:rsidRPr="00FE1B60">
              <w:rPr>
                <w:noProof/>
              </w:rPr>
              <w:t>2023.12.31</w:t>
            </w:r>
          </w:p>
        </w:tc>
      </w:tr>
      <w:tr w:rsidR="007F1923" w:rsidRPr="00FE1B60" w14:paraId="6E82B809" w14:textId="77777777">
        <w:trPr>
          <w:cantSplit/>
        </w:trPr>
        <w:tc>
          <w:tcPr>
            <w:tcW w:w="0" w:type="auto"/>
          </w:tcPr>
          <w:p w14:paraId="5E7AD6EE" w14:textId="77777777" w:rsidR="007F1923" w:rsidRPr="00FE1B60" w:rsidRDefault="007F1923">
            <w:pPr>
              <w:pStyle w:val="Paragraph"/>
              <w:rPr>
                <w:noProof/>
              </w:rPr>
            </w:pPr>
            <w:r w:rsidRPr="00FE1B60">
              <w:rPr>
                <w:noProof/>
              </w:rPr>
              <w:t>0.4479</w:t>
            </w:r>
          </w:p>
        </w:tc>
        <w:tc>
          <w:tcPr>
            <w:tcW w:w="0" w:type="auto"/>
          </w:tcPr>
          <w:p w14:paraId="29945CC0" w14:textId="77777777" w:rsidR="007F1923" w:rsidRPr="00FE1B60" w:rsidRDefault="007F1923">
            <w:pPr>
              <w:pStyle w:val="Paragraph"/>
              <w:jc w:val="right"/>
              <w:rPr>
                <w:noProof/>
              </w:rPr>
            </w:pPr>
            <w:r w:rsidRPr="00FE1B60">
              <w:rPr>
                <w:noProof/>
              </w:rPr>
              <w:t>ex 7410 21 00</w:t>
            </w:r>
          </w:p>
        </w:tc>
        <w:tc>
          <w:tcPr>
            <w:tcW w:w="0" w:type="auto"/>
          </w:tcPr>
          <w:p w14:paraId="3BB707FE" w14:textId="77777777" w:rsidR="007F1923" w:rsidRPr="00FE1B60" w:rsidRDefault="007F1923">
            <w:pPr>
              <w:pStyle w:val="Paragraph"/>
              <w:jc w:val="center"/>
              <w:rPr>
                <w:noProof/>
              </w:rPr>
            </w:pPr>
            <w:r w:rsidRPr="00FE1B60">
              <w:rPr>
                <w:noProof/>
              </w:rPr>
              <w:t>50</w:t>
            </w:r>
          </w:p>
        </w:tc>
        <w:tc>
          <w:tcPr>
            <w:tcW w:w="0" w:type="auto"/>
          </w:tcPr>
          <w:p w14:paraId="77BA77BB" w14:textId="77777777" w:rsidR="007F1923" w:rsidRPr="00FE1B60" w:rsidRDefault="007F1923">
            <w:pPr>
              <w:pStyle w:val="Paragraph"/>
              <w:rPr>
                <w:noProof/>
              </w:rPr>
            </w:pPr>
            <w:r w:rsidRPr="00FE1B60">
              <w:rPr>
                <w:noProof/>
              </w:rPr>
              <w:t>Lemezek:</w:t>
            </w:r>
          </w:p>
          <w:tbl>
            <w:tblPr>
              <w:tblStyle w:val="Listdash"/>
              <w:tblW w:w="0" w:type="auto"/>
              <w:tblLook w:val="0000" w:firstRow="0" w:lastRow="0" w:firstColumn="0" w:lastColumn="0" w:noHBand="0" w:noVBand="0"/>
            </w:tblPr>
            <w:tblGrid>
              <w:gridCol w:w="220"/>
              <w:gridCol w:w="3640"/>
            </w:tblGrid>
            <w:tr w:rsidR="007F1923" w:rsidRPr="00FE1B60" w14:paraId="2EA90423" w14:textId="77777777">
              <w:tc>
                <w:tcPr>
                  <w:tcW w:w="0" w:type="auto"/>
                </w:tcPr>
                <w:p w14:paraId="479046AE" w14:textId="77777777" w:rsidR="007F1923" w:rsidRPr="00FE1B60" w:rsidRDefault="007F1923">
                  <w:pPr>
                    <w:pStyle w:val="Paragraph"/>
                    <w:rPr>
                      <w:noProof/>
                    </w:rPr>
                  </w:pPr>
                  <w:r w:rsidRPr="00FE1B60">
                    <w:rPr>
                      <w:noProof/>
                    </w:rPr>
                    <w:t>—</w:t>
                  </w:r>
                </w:p>
              </w:tc>
              <w:tc>
                <w:tcPr>
                  <w:tcW w:w="0" w:type="auto"/>
                </w:tcPr>
                <w:p w14:paraId="04F463E5" w14:textId="77777777" w:rsidR="007F1923" w:rsidRPr="00FE1B60" w:rsidRDefault="007F1923">
                  <w:pPr>
                    <w:pStyle w:val="Paragraph"/>
                    <w:rPr>
                      <w:noProof/>
                    </w:rPr>
                  </w:pPr>
                  <w:r w:rsidRPr="00FE1B60">
                    <w:rPr>
                      <w:noProof/>
                    </w:rPr>
                    <w:t>legalább egy réteg, hőre keményedő gyantával impregnált üvegrost szövetből,</w:t>
                  </w:r>
                </w:p>
              </w:tc>
            </w:tr>
            <w:tr w:rsidR="007F1923" w:rsidRPr="00FE1B60" w14:paraId="2AB824DB" w14:textId="77777777">
              <w:tc>
                <w:tcPr>
                  <w:tcW w:w="0" w:type="auto"/>
                </w:tcPr>
                <w:p w14:paraId="2510722E" w14:textId="77777777" w:rsidR="007F1923" w:rsidRPr="00FE1B60" w:rsidRDefault="007F1923">
                  <w:pPr>
                    <w:pStyle w:val="Paragraph"/>
                    <w:rPr>
                      <w:noProof/>
                    </w:rPr>
                  </w:pPr>
                  <w:r w:rsidRPr="00FE1B60">
                    <w:rPr>
                      <w:noProof/>
                    </w:rPr>
                    <w:t>—</w:t>
                  </w:r>
                </w:p>
              </w:tc>
              <w:tc>
                <w:tcPr>
                  <w:tcW w:w="0" w:type="auto"/>
                </w:tcPr>
                <w:p w14:paraId="02F922C9" w14:textId="77777777" w:rsidR="007F1923" w:rsidRPr="00FE1B60" w:rsidRDefault="007F1923">
                  <w:pPr>
                    <w:pStyle w:val="Paragraph"/>
                    <w:rPr>
                      <w:noProof/>
                    </w:rPr>
                  </w:pPr>
                  <w:r w:rsidRPr="00FE1B60">
                    <w:rPr>
                      <w:noProof/>
                    </w:rPr>
                    <w:t>egyik vagy mindkét oldalukon legfeljebb 0,15 mm vastagságú rézfóliával beborítva, és</w:t>
                  </w:r>
                </w:p>
              </w:tc>
            </w:tr>
            <w:tr w:rsidR="007F1923" w:rsidRPr="00FE1B60" w14:paraId="6240D5D8" w14:textId="77777777">
              <w:tc>
                <w:tcPr>
                  <w:tcW w:w="0" w:type="auto"/>
                </w:tcPr>
                <w:p w14:paraId="756AA300" w14:textId="77777777" w:rsidR="007F1923" w:rsidRPr="00FE1B60" w:rsidRDefault="007F1923">
                  <w:pPr>
                    <w:pStyle w:val="Paragraph"/>
                    <w:rPr>
                      <w:noProof/>
                    </w:rPr>
                  </w:pPr>
                  <w:r w:rsidRPr="00FE1B60">
                    <w:rPr>
                      <w:noProof/>
                    </w:rPr>
                    <w:t>—</w:t>
                  </w:r>
                </w:p>
              </w:tc>
              <w:tc>
                <w:tcPr>
                  <w:tcW w:w="0" w:type="auto"/>
                </w:tcPr>
                <w:p w14:paraId="16FC25BF" w14:textId="77777777" w:rsidR="007F1923" w:rsidRPr="00FE1B60" w:rsidRDefault="007F1923">
                  <w:pPr>
                    <w:pStyle w:val="Paragraph"/>
                    <w:rPr>
                      <w:noProof/>
                    </w:rPr>
                  </w:pPr>
                  <w:r w:rsidRPr="00FE1B60">
                    <w:rPr>
                      <w:noProof/>
                    </w:rPr>
                    <w:t>az IPC-TM-650 módszer szerint mérve 10 GHz mérési frekvenciánál dielektromos állandója (DK) 3,9-nél kevesebb és veszteségi tényezője (Df) pedig 0,015-nél kisebb</w:t>
                  </w:r>
                </w:p>
              </w:tc>
            </w:tr>
          </w:tbl>
          <w:p w14:paraId="6C58A7EB" w14:textId="77777777" w:rsidR="007F1923" w:rsidRPr="00FE1B60" w:rsidRDefault="007F1923">
            <w:pPr>
              <w:pStyle w:val="Paragraph"/>
              <w:rPr>
                <w:noProof/>
              </w:rPr>
            </w:pPr>
          </w:p>
        </w:tc>
        <w:tc>
          <w:tcPr>
            <w:tcW w:w="0" w:type="auto"/>
          </w:tcPr>
          <w:p w14:paraId="202EC428" w14:textId="77777777" w:rsidR="007F1923" w:rsidRPr="00FE1B60" w:rsidRDefault="007F1923">
            <w:pPr>
              <w:pStyle w:val="Paragraph"/>
              <w:rPr>
                <w:noProof/>
              </w:rPr>
            </w:pPr>
            <w:r w:rsidRPr="00FE1B60">
              <w:rPr>
                <w:noProof/>
              </w:rPr>
              <w:t>0 %</w:t>
            </w:r>
          </w:p>
        </w:tc>
        <w:tc>
          <w:tcPr>
            <w:tcW w:w="0" w:type="auto"/>
          </w:tcPr>
          <w:p w14:paraId="3D27E7A8" w14:textId="77777777" w:rsidR="007F1923" w:rsidRPr="00FE1B60" w:rsidRDefault="007F1923">
            <w:pPr>
              <w:pStyle w:val="Paragraph"/>
              <w:rPr>
                <w:noProof/>
              </w:rPr>
            </w:pPr>
            <w:r w:rsidRPr="00FE1B60">
              <w:rPr>
                <w:noProof/>
              </w:rPr>
              <w:t>-</w:t>
            </w:r>
          </w:p>
        </w:tc>
        <w:tc>
          <w:tcPr>
            <w:tcW w:w="0" w:type="auto"/>
          </w:tcPr>
          <w:p w14:paraId="3EEEE98E" w14:textId="77777777" w:rsidR="007F1923" w:rsidRPr="00FE1B60" w:rsidRDefault="007F1923">
            <w:pPr>
              <w:pStyle w:val="Paragraph"/>
              <w:rPr>
                <w:noProof/>
              </w:rPr>
            </w:pPr>
            <w:r w:rsidRPr="00FE1B60">
              <w:rPr>
                <w:noProof/>
              </w:rPr>
              <w:t>2023.12.31</w:t>
            </w:r>
          </w:p>
        </w:tc>
      </w:tr>
      <w:tr w:rsidR="007F1923" w:rsidRPr="00FE1B60" w14:paraId="251A8DF9" w14:textId="77777777">
        <w:trPr>
          <w:cantSplit/>
        </w:trPr>
        <w:tc>
          <w:tcPr>
            <w:tcW w:w="0" w:type="auto"/>
          </w:tcPr>
          <w:p w14:paraId="27DB2E1A" w14:textId="77777777" w:rsidR="007F1923" w:rsidRPr="00FE1B60" w:rsidRDefault="007F1923">
            <w:pPr>
              <w:pStyle w:val="Paragraph"/>
              <w:rPr>
                <w:noProof/>
              </w:rPr>
            </w:pPr>
            <w:r w:rsidRPr="00FE1B60">
              <w:rPr>
                <w:noProof/>
              </w:rPr>
              <w:t>0.7341</w:t>
            </w:r>
          </w:p>
        </w:tc>
        <w:tc>
          <w:tcPr>
            <w:tcW w:w="0" w:type="auto"/>
          </w:tcPr>
          <w:p w14:paraId="1E84669A" w14:textId="77777777" w:rsidR="007F1923" w:rsidRPr="00FE1B60" w:rsidRDefault="007F1923">
            <w:pPr>
              <w:pStyle w:val="Paragraph"/>
              <w:jc w:val="right"/>
              <w:rPr>
                <w:noProof/>
              </w:rPr>
            </w:pPr>
            <w:r w:rsidRPr="00FE1B60">
              <w:rPr>
                <w:noProof/>
              </w:rPr>
              <w:t>ex 7413 00 00</w:t>
            </w:r>
          </w:p>
        </w:tc>
        <w:tc>
          <w:tcPr>
            <w:tcW w:w="0" w:type="auto"/>
          </w:tcPr>
          <w:p w14:paraId="5860DC8A" w14:textId="77777777" w:rsidR="007F1923" w:rsidRPr="00FE1B60" w:rsidRDefault="007F1923">
            <w:pPr>
              <w:pStyle w:val="Paragraph"/>
              <w:jc w:val="center"/>
              <w:rPr>
                <w:noProof/>
              </w:rPr>
            </w:pPr>
            <w:r w:rsidRPr="00FE1B60">
              <w:rPr>
                <w:noProof/>
              </w:rPr>
              <w:t>20</w:t>
            </w:r>
          </w:p>
        </w:tc>
        <w:tc>
          <w:tcPr>
            <w:tcW w:w="0" w:type="auto"/>
          </w:tcPr>
          <w:p w14:paraId="16F975A0" w14:textId="77777777" w:rsidR="007F1923" w:rsidRPr="00FE1B60" w:rsidRDefault="007F1923">
            <w:pPr>
              <w:pStyle w:val="Paragraph"/>
              <w:rPr>
                <w:noProof/>
              </w:rPr>
            </w:pPr>
            <w:r w:rsidRPr="00FE1B60">
              <w:rPr>
                <w:noProof/>
              </w:rPr>
              <w:t>Beépítő gyűrű hangszóróhoz, amely egy vagy több rezgéscsillapítóból és legalább kettő beleszőtt vagy belepréselt, nem szigetelt rézkábelből áll</w:t>
            </w:r>
          </w:p>
        </w:tc>
        <w:tc>
          <w:tcPr>
            <w:tcW w:w="0" w:type="auto"/>
          </w:tcPr>
          <w:p w14:paraId="7B222648" w14:textId="77777777" w:rsidR="007F1923" w:rsidRPr="00FE1B60" w:rsidRDefault="007F1923">
            <w:pPr>
              <w:pStyle w:val="Paragraph"/>
              <w:rPr>
                <w:noProof/>
              </w:rPr>
            </w:pPr>
            <w:r w:rsidRPr="00FE1B60">
              <w:rPr>
                <w:noProof/>
              </w:rPr>
              <w:t>0 %</w:t>
            </w:r>
          </w:p>
        </w:tc>
        <w:tc>
          <w:tcPr>
            <w:tcW w:w="0" w:type="auto"/>
          </w:tcPr>
          <w:p w14:paraId="682389F8" w14:textId="77777777" w:rsidR="007F1923" w:rsidRPr="00FE1B60" w:rsidRDefault="007F1923">
            <w:pPr>
              <w:pStyle w:val="Paragraph"/>
              <w:rPr>
                <w:noProof/>
              </w:rPr>
            </w:pPr>
            <w:r w:rsidRPr="00FE1B60">
              <w:rPr>
                <w:noProof/>
              </w:rPr>
              <w:t>-</w:t>
            </w:r>
          </w:p>
        </w:tc>
        <w:tc>
          <w:tcPr>
            <w:tcW w:w="0" w:type="auto"/>
          </w:tcPr>
          <w:p w14:paraId="3670EC00" w14:textId="77777777" w:rsidR="007F1923" w:rsidRPr="00FE1B60" w:rsidRDefault="007F1923">
            <w:pPr>
              <w:pStyle w:val="Paragraph"/>
              <w:rPr>
                <w:noProof/>
              </w:rPr>
            </w:pPr>
            <w:r w:rsidRPr="00FE1B60">
              <w:rPr>
                <w:noProof/>
              </w:rPr>
              <w:t>2022.12.31</w:t>
            </w:r>
          </w:p>
        </w:tc>
      </w:tr>
      <w:tr w:rsidR="007F1923" w:rsidRPr="00FE1B60" w14:paraId="52B15644" w14:textId="77777777">
        <w:trPr>
          <w:cantSplit/>
        </w:trPr>
        <w:tc>
          <w:tcPr>
            <w:tcW w:w="0" w:type="auto"/>
            <w:vMerge w:val="restart"/>
          </w:tcPr>
          <w:p w14:paraId="06C5585C" w14:textId="77777777" w:rsidR="007F1923" w:rsidRPr="00FE1B60" w:rsidRDefault="007F1923">
            <w:pPr>
              <w:pStyle w:val="Paragraph"/>
              <w:rPr>
                <w:noProof/>
              </w:rPr>
            </w:pPr>
            <w:r w:rsidRPr="00FE1B60">
              <w:rPr>
                <w:noProof/>
              </w:rPr>
              <w:t>0.2447</w:t>
            </w:r>
          </w:p>
          <w:p w14:paraId="5BDB7F29" w14:textId="77777777" w:rsidR="007F1923" w:rsidRPr="00FE1B60" w:rsidRDefault="007F1923">
            <w:pPr>
              <w:pStyle w:val="Paragraph"/>
              <w:rPr>
                <w:noProof/>
              </w:rPr>
            </w:pPr>
          </w:p>
        </w:tc>
        <w:tc>
          <w:tcPr>
            <w:tcW w:w="0" w:type="auto"/>
          </w:tcPr>
          <w:p w14:paraId="0EAA3B83" w14:textId="77777777" w:rsidR="007F1923" w:rsidRPr="00FE1B60" w:rsidRDefault="007F1923">
            <w:pPr>
              <w:pStyle w:val="Paragraph"/>
              <w:jc w:val="right"/>
              <w:rPr>
                <w:noProof/>
              </w:rPr>
            </w:pPr>
            <w:r w:rsidRPr="00FE1B60">
              <w:rPr>
                <w:rStyle w:val="FootnoteReference"/>
                <w:noProof/>
              </w:rPr>
              <w:t>ex</w:t>
            </w:r>
            <w:r w:rsidRPr="00FE1B60">
              <w:rPr>
                <w:noProof/>
              </w:rPr>
              <w:t> 7419 80 90</w:t>
            </w:r>
          </w:p>
          <w:p w14:paraId="33B9CE7B" w14:textId="77777777" w:rsidR="007F1923" w:rsidRPr="00FE1B60" w:rsidRDefault="007F1923">
            <w:pPr>
              <w:pStyle w:val="Paragraph"/>
              <w:jc w:val="right"/>
              <w:rPr>
                <w:noProof/>
              </w:rPr>
            </w:pPr>
            <w:r w:rsidRPr="00FE1B60">
              <w:rPr>
                <w:noProof/>
              </w:rPr>
              <w:t>ex 7616 99 90</w:t>
            </w:r>
          </w:p>
        </w:tc>
        <w:tc>
          <w:tcPr>
            <w:tcW w:w="0" w:type="auto"/>
          </w:tcPr>
          <w:p w14:paraId="7A331FDE" w14:textId="77777777" w:rsidR="007F1923" w:rsidRPr="00FE1B60" w:rsidRDefault="007F1923">
            <w:pPr>
              <w:pStyle w:val="Paragraph"/>
              <w:jc w:val="center"/>
              <w:rPr>
                <w:noProof/>
              </w:rPr>
            </w:pPr>
            <w:r w:rsidRPr="00FE1B60">
              <w:rPr>
                <w:noProof/>
              </w:rPr>
              <w:t>91</w:t>
            </w:r>
          </w:p>
          <w:p w14:paraId="165A8A07" w14:textId="77777777" w:rsidR="007F1923" w:rsidRPr="00FE1B60" w:rsidRDefault="007F1923">
            <w:pPr>
              <w:pStyle w:val="Paragraph"/>
              <w:jc w:val="center"/>
              <w:rPr>
                <w:noProof/>
              </w:rPr>
            </w:pPr>
            <w:r w:rsidRPr="00FE1B60">
              <w:rPr>
                <w:noProof/>
              </w:rPr>
              <w:t>60</w:t>
            </w:r>
          </w:p>
        </w:tc>
        <w:tc>
          <w:tcPr>
            <w:tcW w:w="0" w:type="auto"/>
            <w:vMerge w:val="restart"/>
          </w:tcPr>
          <w:p w14:paraId="2A6DE41E" w14:textId="77777777" w:rsidR="007F1923" w:rsidRPr="00FE1B60" w:rsidRDefault="007F1923">
            <w:pPr>
              <w:pStyle w:val="Paragraph"/>
              <w:rPr>
                <w:noProof/>
              </w:rPr>
            </w:pPr>
            <w:r w:rsidRPr="00FE1B60">
              <w:rPr>
                <w:noProof/>
              </w:rPr>
              <w:t>Korong (céltárgy) molibdénszilicidből:</w:t>
            </w:r>
          </w:p>
          <w:tbl>
            <w:tblPr>
              <w:tblStyle w:val="Listdash"/>
              <w:tblW w:w="0" w:type="auto"/>
              <w:tblLook w:val="0000" w:firstRow="0" w:lastRow="0" w:firstColumn="0" w:lastColumn="0" w:noHBand="0" w:noVBand="0"/>
            </w:tblPr>
            <w:tblGrid>
              <w:gridCol w:w="220"/>
              <w:gridCol w:w="2740"/>
            </w:tblGrid>
            <w:tr w:rsidR="007F1923" w:rsidRPr="00FE1B60" w14:paraId="655E5360" w14:textId="77777777">
              <w:tc>
                <w:tcPr>
                  <w:tcW w:w="0" w:type="auto"/>
                </w:tcPr>
                <w:p w14:paraId="54D527DE" w14:textId="77777777" w:rsidR="007F1923" w:rsidRPr="00FE1B60" w:rsidRDefault="007F1923">
                  <w:pPr>
                    <w:pStyle w:val="Paragraph"/>
                    <w:rPr>
                      <w:noProof/>
                    </w:rPr>
                  </w:pPr>
                  <w:r w:rsidRPr="00FE1B60">
                    <w:rPr>
                      <w:noProof/>
                    </w:rPr>
                    <w:t>—</w:t>
                  </w:r>
                </w:p>
              </w:tc>
              <w:tc>
                <w:tcPr>
                  <w:tcW w:w="0" w:type="auto"/>
                </w:tcPr>
                <w:p w14:paraId="106748BE" w14:textId="77777777" w:rsidR="007F1923" w:rsidRPr="00FE1B60" w:rsidRDefault="007F1923">
                  <w:pPr>
                    <w:pStyle w:val="Paragraph"/>
                    <w:rPr>
                      <w:noProof/>
                    </w:rPr>
                  </w:pPr>
                  <w:r w:rsidRPr="00FE1B60">
                    <w:rPr>
                      <w:noProof/>
                    </w:rPr>
                    <w:t>legfeljebb 1 mg/kg nátriumot tartalmaz és</w:t>
                  </w:r>
                </w:p>
              </w:tc>
            </w:tr>
            <w:tr w:rsidR="007F1923" w:rsidRPr="00FE1B60" w14:paraId="77102F35" w14:textId="77777777">
              <w:tc>
                <w:tcPr>
                  <w:tcW w:w="0" w:type="auto"/>
                </w:tcPr>
                <w:p w14:paraId="6EB1661C" w14:textId="77777777" w:rsidR="007F1923" w:rsidRPr="00FE1B60" w:rsidRDefault="007F1923">
                  <w:pPr>
                    <w:pStyle w:val="Paragraph"/>
                    <w:rPr>
                      <w:noProof/>
                    </w:rPr>
                  </w:pPr>
                  <w:r w:rsidRPr="00FE1B60">
                    <w:rPr>
                      <w:noProof/>
                    </w:rPr>
                    <w:t>—</w:t>
                  </w:r>
                </w:p>
              </w:tc>
              <w:tc>
                <w:tcPr>
                  <w:tcW w:w="0" w:type="auto"/>
                </w:tcPr>
                <w:p w14:paraId="26A73104" w14:textId="77777777" w:rsidR="007F1923" w:rsidRPr="00FE1B60" w:rsidRDefault="007F1923">
                  <w:pPr>
                    <w:pStyle w:val="Paragraph"/>
                    <w:rPr>
                      <w:noProof/>
                    </w:rPr>
                  </w:pPr>
                  <w:r w:rsidRPr="00FE1B60">
                    <w:rPr>
                      <w:noProof/>
                    </w:rPr>
                    <w:t>réz vagy alumínium alapra szerelt</w:t>
                  </w:r>
                </w:p>
              </w:tc>
            </w:tr>
          </w:tbl>
          <w:p w14:paraId="42EFEC68" w14:textId="77777777" w:rsidR="007F1923" w:rsidRPr="00FE1B60" w:rsidRDefault="007F1923">
            <w:pPr>
              <w:pStyle w:val="Paragraph"/>
              <w:rPr>
                <w:noProof/>
              </w:rPr>
            </w:pPr>
          </w:p>
          <w:p w14:paraId="094D17D8" w14:textId="77777777" w:rsidR="007F1923" w:rsidRPr="00FE1B60" w:rsidRDefault="007F1923">
            <w:pPr>
              <w:pStyle w:val="Paragraph"/>
              <w:rPr>
                <w:noProof/>
              </w:rPr>
            </w:pPr>
          </w:p>
        </w:tc>
        <w:tc>
          <w:tcPr>
            <w:tcW w:w="0" w:type="auto"/>
            <w:vMerge w:val="restart"/>
          </w:tcPr>
          <w:p w14:paraId="6D986693" w14:textId="77777777" w:rsidR="007F1923" w:rsidRPr="00FE1B60" w:rsidRDefault="007F1923">
            <w:pPr>
              <w:pStyle w:val="Paragraph"/>
              <w:rPr>
                <w:noProof/>
              </w:rPr>
            </w:pPr>
            <w:r w:rsidRPr="00FE1B60">
              <w:rPr>
                <w:noProof/>
              </w:rPr>
              <w:t>0 %</w:t>
            </w:r>
          </w:p>
          <w:p w14:paraId="0AA3FC95" w14:textId="77777777" w:rsidR="007F1923" w:rsidRPr="00FE1B60" w:rsidRDefault="007F1923">
            <w:pPr>
              <w:pStyle w:val="Paragraph"/>
              <w:rPr>
                <w:noProof/>
              </w:rPr>
            </w:pPr>
          </w:p>
        </w:tc>
        <w:tc>
          <w:tcPr>
            <w:tcW w:w="0" w:type="auto"/>
            <w:vMerge w:val="restart"/>
          </w:tcPr>
          <w:p w14:paraId="501D9840" w14:textId="77777777" w:rsidR="007F1923" w:rsidRPr="00FE1B60" w:rsidRDefault="007F1923">
            <w:pPr>
              <w:pStyle w:val="Paragraph"/>
              <w:rPr>
                <w:noProof/>
              </w:rPr>
            </w:pPr>
            <w:r w:rsidRPr="00FE1B60">
              <w:rPr>
                <w:noProof/>
              </w:rPr>
              <w:t>-</w:t>
            </w:r>
          </w:p>
          <w:p w14:paraId="1A66AAF7" w14:textId="77777777" w:rsidR="007F1923" w:rsidRPr="00FE1B60" w:rsidRDefault="007F1923">
            <w:pPr>
              <w:pStyle w:val="Paragraph"/>
              <w:rPr>
                <w:noProof/>
              </w:rPr>
            </w:pPr>
          </w:p>
        </w:tc>
        <w:tc>
          <w:tcPr>
            <w:tcW w:w="0" w:type="auto"/>
            <w:vMerge w:val="restart"/>
          </w:tcPr>
          <w:p w14:paraId="6FB985CB" w14:textId="77777777" w:rsidR="007F1923" w:rsidRPr="00FE1B60" w:rsidRDefault="007F1923">
            <w:pPr>
              <w:pStyle w:val="Paragraph"/>
              <w:rPr>
                <w:noProof/>
              </w:rPr>
            </w:pPr>
            <w:r w:rsidRPr="00FE1B60">
              <w:rPr>
                <w:noProof/>
              </w:rPr>
              <w:t>2023.12.31</w:t>
            </w:r>
          </w:p>
          <w:p w14:paraId="3B4EA233" w14:textId="77777777" w:rsidR="007F1923" w:rsidRPr="00FE1B60" w:rsidRDefault="007F1923">
            <w:pPr>
              <w:pStyle w:val="Paragraph"/>
              <w:rPr>
                <w:noProof/>
              </w:rPr>
            </w:pPr>
          </w:p>
        </w:tc>
      </w:tr>
      <w:tr w:rsidR="007F1923" w:rsidRPr="00FE1B60" w14:paraId="6585FEF2" w14:textId="77777777">
        <w:trPr>
          <w:cantSplit/>
        </w:trPr>
        <w:tc>
          <w:tcPr>
            <w:tcW w:w="0" w:type="auto"/>
          </w:tcPr>
          <w:p w14:paraId="78476370" w14:textId="77777777" w:rsidR="007F1923" w:rsidRPr="00FE1B60" w:rsidRDefault="007F1923">
            <w:pPr>
              <w:pStyle w:val="Paragraph"/>
              <w:rPr>
                <w:noProof/>
              </w:rPr>
            </w:pPr>
            <w:r w:rsidRPr="00FE1B60">
              <w:rPr>
                <w:noProof/>
              </w:rPr>
              <w:t>0.7911</w:t>
            </w:r>
          </w:p>
        </w:tc>
        <w:tc>
          <w:tcPr>
            <w:tcW w:w="0" w:type="auto"/>
          </w:tcPr>
          <w:p w14:paraId="65BEBFBD" w14:textId="77777777" w:rsidR="007F1923" w:rsidRPr="00FE1B60" w:rsidRDefault="007F1923">
            <w:pPr>
              <w:pStyle w:val="Paragraph"/>
              <w:jc w:val="right"/>
              <w:rPr>
                <w:noProof/>
              </w:rPr>
            </w:pPr>
            <w:r w:rsidRPr="00FE1B60">
              <w:rPr>
                <w:noProof/>
              </w:rPr>
              <w:t>ex 7506 20 00</w:t>
            </w:r>
          </w:p>
        </w:tc>
        <w:tc>
          <w:tcPr>
            <w:tcW w:w="0" w:type="auto"/>
          </w:tcPr>
          <w:p w14:paraId="61CE9FD5" w14:textId="77777777" w:rsidR="007F1923" w:rsidRPr="00FE1B60" w:rsidRDefault="007F1923">
            <w:pPr>
              <w:pStyle w:val="Paragraph"/>
              <w:jc w:val="center"/>
              <w:rPr>
                <w:noProof/>
              </w:rPr>
            </w:pPr>
            <w:r w:rsidRPr="00FE1B60">
              <w:rPr>
                <w:noProof/>
              </w:rPr>
              <w:t>10</w:t>
            </w:r>
          </w:p>
        </w:tc>
        <w:tc>
          <w:tcPr>
            <w:tcW w:w="0" w:type="auto"/>
          </w:tcPr>
          <w:p w14:paraId="4ED696FA" w14:textId="77777777" w:rsidR="007F1923" w:rsidRPr="00FE1B60" w:rsidRDefault="007F1923">
            <w:pPr>
              <w:pStyle w:val="Paragraph"/>
              <w:rPr>
                <w:noProof/>
              </w:rPr>
            </w:pPr>
            <w:r w:rsidRPr="00FE1B60">
              <w:rPr>
                <w:noProof/>
              </w:rPr>
              <w:t>Lemezek és szalagok tekercsben, nikkelötvözetből C276 (EN 2.4819):</w:t>
            </w:r>
          </w:p>
          <w:tbl>
            <w:tblPr>
              <w:tblStyle w:val="Listdash"/>
              <w:tblW w:w="0" w:type="auto"/>
              <w:tblLook w:val="0000" w:firstRow="0" w:lastRow="0" w:firstColumn="0" w:lastColumn="0" w:noHBand="0" w:noVBand="0"/>
            </w:tblPr>
            <w:tblGrid>
              <w:gridCol w:w="220"/>
              <w:gridCol w:w="3446"/>
            </w:tblGrid>
            <w:tr w:rsidR="007F1923" w:rsidRPr="00FE1B60" w14:paraId="6AAB5CA3" w14:textId="77777777">
              <w:tc>
                <w:tcPr>
                  <w:tcW w:w="0" w:type="auto"/>
                </w:tcPr>
                <w:p w14:paraId="196AE48B" w14:textId="77777777" w:rsidR="007F1923" w:rsidRPr="00FE1B60" w:rsidRDefault="007F1923">
                  <w:pPr>
                    <w:pStyle w:val="Paragraph"/>
                    <w:rPr>
                      <w:noProof/>
                    </w:rPr>
                  </w:pPr>
                  <w:r w:rsidRPr="00FE1B60">
                    <w:rPr>
                      <w:noProof/>
                    </w:rPr>
                    <w:t>—</w:t>
                  </w:r>
                </w:p>
              </w:tc>
              <w:tc>
                <w:tcPr>
                  <w:tcW w:w="0" w:type="auto"/>
                </w:tcPr>
                <w:p w14:paraId="34CE554E" w14:textId="77777777" w:rsidR="007F1923" w:rsidRPr="00FE1B60" w:rsidRDefault="007F1923">
                  <w:pPr>
                    <w:pStyle w:val="Paragraph"/>
                    <w:rPr>
                      <w:noProof/>
                    </w:rPr>
                  </w:pPr>
                  <w:r w:rsidRPr="00FE1B60">
                    <w:rPr>
                      <w:noProof/>
                    </w:rPr>
                    <w:t>legalább 0,5 mm, de legfeljebb 3 mm vastagságú,</w:t>
                  </w:r>
                </w:p>
              </w:tc>
            </w:tr>
            <w:tr w:rsidR="007F1923" w:rsidRPr="00FE1B60" w14:paraId="4983B424" w14:textId="77777777">
              <w:tc>
                <w:tcPr>
                  <w:tcW w:w="0" w:type="auto"/>
                </w:tcPr>
                <w:p w14:paraId="4B0DC81C" w14:textId="77777777" w:rsidR="007F1923" w:rsidRPr="00FE1B60" w:rsidRDefault="007F1923">
                  <w:pPr>
                    <w:pStyle w:val="Paragraph"/>
                    <w:rPr>
                      <w:noProof/>
                    </w:rPr>
                  </w:pPr>
                  <w:r w:rsidRPr="00FE1B60">
                    <w:rPr>
                      <w:noProof/>
                    </w:rPr>
                    <w:t>—</w:t>
                  </w:r>
                </w:p>
              </w:tc>
              <w:tc>
                <w:tcPr>
                  <w:tcW w:w="0" w:type="auto"/>
                </w:tcPr>
                <w:p w14:paraId="6AC2AD6A" w14:textId="77777777" w:rsidR="007F1923" w:rsidRPr="00FE1B60" w:rsidRDefault="007F1923">
                  <w:pPr>
                    <w:pStyle w:val="Paragraph"/>
                    <w:rPr>
                      <w:noProof/>
                    </w:rPr>
                  </w:pPr>
                  <w:r w:rsidRPr="00FE1B60">
                    <w:rPr>
                      <w:noProof/>
                    </w:rPr>
                    <w:t>legalább 770 mm, de legfeljebb 1250 mm szélességű</w:t>
                  </w:r>
                </w:p>
              </w:tc>
            </w:tr>
          </w:tbl>
          <w:p w14:paraId="5CA2B3D9" w14:textId="77777777" w:rsidR="007F1923" w:rsidRPr="00FE1B60" w:rsidRDefault="007F1923">
            <w:pPr>
              <w:pStyle w:val="Paragraph"/>
              <w:rPr>
                <w:noProof/>
              </w:rPr>
            </w:pPr>
          </w:p>
        </w:tc>
        <w:tc>
          <w:tcPr>
            <w:tcW w:w="0" w:type="auto"/>
          </w:tcPr>
          <w:p w14:paraId="68DA85D0" w14:textId="77777777" w:rsidR="007F1923" w:rsidRPr="00FE1B60" w:rsidRDefault="007F1923">
            <w:pPr>
              <w:pStyle w:val="Paragraph"/>
              <w:rPr>
                <w:noProof/>
              </w:rPr>
            </w:pPr>
            <w:r w:rsidRPr="00FE1B60">
              <w:rPr>
                <w:noProof/>
              </w:rPr>
              <w:t>0 %</w:t>
            </w:r>
          </w:p>
        </w:tc>
        <w:tc>
          <w:tcPr>
            <w:tcW w:w="0" w:type="auto"/>
          </w:tcPr>
          <w:p w14:paraId="224C71AD" w14:textId="77777777" w:rsidR="007F1923" w:rsidRPr="00FE1B60" w:rsidRDefault="007F1923">
            <w:pPr>
              <w:pStyle w:val="Paragraph"/>
              <w:rPr>
                <w:noProof/>
              </w:rPr>
            </w:pPr>
            <w:r w:rsidRPr="00FE1B60">
              <w:rPr>
                <w:noProof/>
              </w:rPr>
              <w:t>-</w:t>
            </w:r>
          </w:p>
        </w:tc>
        <w:tc>
          <w:tcPr>
            <w:tcW w:w="0" w:type="auto"/>
          </w:tcPr>
          <w:p w14:paraId="69B1D003" w14:textId="77777777" w:rsidR="007F1923" w:rsidRPr="00FE1B60" w:rsidRDefault="007F1923">
            <w:pPr>
              <w:pStyle w:val="Paragraph"/>
              <w:rPr>
                <w:noProof/>
              </w:rPr>
            </w:pPr>
            <w:r w:rsidRPr="00FE1B60">
              <w:rPr>
                <w:noProof/>
              </w:rPr>
              <w:t>2024.12.31</w:t>
            </w:r>
          </w:p>
        </w:tc>
      </w:tr>
      <w:tr w:rsidR="007F1923" w:rsidRPr="00FE1B60" w14:paraId="748EA054" w14:textId="77777777">
        <w:trPr>
          <w:cantSplit/>
        </w:trPr>
        <w:tc>
          <w:tcPr>
            <w:tcW w:w="0" w:type="auto"/>
          </w:tcPr>
          <w:p w14:paraId="60926D6B" w14:textId="77777777" w:rsidR="007F1923" w:rsidRPr="00FE1B60" w:rsidRDefault="007F1923">
            <w:pPr>
              <w:pStyle w:val="Paragraph"/>
              <w:rPr>
                <w:noProof/>
              </w:rPr>
            </w:pPr>
            <w:r w:rsidRPr="00FE1B60">
              <w:rPr>
                <w:noProof/>
              </w:rPr>
              <w:t>0.7913</w:t>
            </w:r>
          </w:p>
        </w:tc>
        <w:tc>
          <w:tcPr>
            <w:tcW w:w="0" w:type="auto"/>
          </w:tcPr>
          <w:p w14:paraId="6C7C841A" w14:textId="77777777" w:rsidR="007F1923" w:rsidRPr="00FE1B60" w:rsidRDefault="007F1923">
            <w:pPr>
              <w:pStyle w:val="Paragraph"/>
              <w:jc w:val="right"/>
              <w:rPr>
                <w:noProof/>
              </w:rPr>
            </w:pPr>
            <w:r w:rsidRPr="00FE1B60">
              <w:rPr>
                <w:noProof/>
              </w:rPr>
              <w:t>ex 7506 20 00</w:t>
            </w:r>
          </w:p>
        </w:tc>
        <w:tc>
          <w:tcPr>
            <w:tcW w:w="0" w:type="auto"/>
          </w:tcPr>
          <w:p w14:paraId="7FE4B84D" w14:textId="77777777" w:rsidR="007F1923" w:rsidRPr="00FE1B60" w:rsidRDefault="007F1923">
            <w:pPr>
              <w:pStyle w:val="Paragraph"/>
              <w:jc w:val="center"/>
              <w:rPr>
                <w:noProof/>
              </w:rPr>
            </w:pPr>
            <w:r w:rsidRPr="00FE1B60">
              <w:rPr>
                <w:noProof/>
              </w:rPr>
              <w:t>20</w:t>
            </w:r>
          </w:p>
        </w:tc>
        <w:tc>
          <w:tcPr>
            <w:tcW w:w="0" w:type="auto"/>
          </w:tcPr>
          <w:p w14:paraId="047F60AE" w14:textId="77777777" w:rsidR="007F1923" w:rsidRPr="00FE1B60" w:rsidRDefault="007F1923">
            <w:pPr>
              <w:pStyle w:val="Paragraph"/>
              <w:rPr>
                <w:noProof/>
              </w:rPr>
            </w:pPr>
            <w:r w:rsidRPr="00FE1B60">
              <w:rPr>
                <w:noProof/>
              </w:rPr>
              <w:t>Lemezek és szalagok tekercsben az ASME SB-582/UNS N06030 szabvány szerinti nikkelötvözetből:</w:t>
            </w:r>
          </w:p>
          <w:tbl>
            <w:tblPr>
              <w:tblStyle w:val="Listdash"/>
              <w:tblW w:w="0" w:type="auto"/>
              <w:tblLook w:val="0000" w:firstRow="0" w:lastRow="0" w:firstColumn="0" w:lastColumn="0" w:noHBand="0" w:noVBand="0"/>
            </w:tblPr>
            <w:tblGrid>
              <w:gridCol w:w="220"/>
              <w:gridCol w:w="3477"/>
            </w:tblGrid>
            <w:tr w:rsidR="007F1923" w:rsidRPr="00FE1B60" w14:paraId="24C47451" w14:textId="77777777">
              <w:tc>
                <w:tcPr>
                  <w:tcW w:w="0" w:type="auto"/>
                </w:tcPr>
                <w:p w14:paraId="25ACACAF" w14:textId="77777777" w:rsidR="007F1923" w:rsidRPr="00FE1B60" w:rsidRDefault="007F1923">
                  <w:pPr>
                    <w:pStyle w:val="Paragraph"/>
                    <w:rPr>
                      <w:noProof/>
                    </w:rPr>
                  </w:pPr>
                  <w:r w:rsidRPr="00FE1B60">
                    <w:rPr>
                      <w:noProof/>
                    </w:rPr>
                    <w:t>—</w:t>
                  </w:r>
                </w:p>
              </w:tc>
              <w:tc>
                <w:tcPr>
                  <w:tcW w:w="0" w:type="auto"/>
                </w:tcPr>
                <w:p w14:paraId="6C697543" w14:textId="77777777" w:rsidR="007F1923" w:rsidRPr="00FE1B60" w:rsidRDefault="007F1923">
                  <w:pPr>
                    <w:pStyle w:val="Paragraph"/>
                    <w:rPr>
                      <w:noProof/>
                    </w:rPr>
                  </w:pPr>
                  <w:r w:rsidRPr="00FE1B60">
                    <w:rPr>
                      <w:noProof/>
                    </w:rPr>
                    <w:t>vastagsága legalább 0,5 mm, de legfeljebb 3 mm,</w:t>
                  </w:r>
                </w:p>
              </w:tc>
            </w:tr>
            <w:tr w:rsidR="007F1923" w:rsidRPr="00FE1B60" w14:paraId="1276D85A" w14:textId="77777777">
              <w:tc>
                <w:tcPr>
                  <w:tcW w:w="0" w:type="auto"/>
                </w:tcPr>
                <w:p w14:paraId="1FAF0D56" w14:textId="77777777" w:rsidR="007F1923" w:rsidRPr="00FE1B60" w:rsidRDefault="007F1923">
                  <w:pPr>
                    <w:pStyle w:val="Paragraph"/>
                    <w:rPr>
                      <w:noProof/>
                    </w:rPr>
                  </w:pPr>
                  <w:r w:rsidRPr="00FE1B60">
                    <w:rPr>
                      <w:noProof/>
                    </w:rPr>
                    <w:t>—</w:t>
                  </w:r>
                </w:p>
              </w:tc>
              <w:tc>
                <w:tcPr>
                  <w:tcW w:w="0" w:type="auto"/>
                </w:tcPr>
                <w:p w14:paraId="199F61C7" w14:textId="77777777" w:rsidR="007F1923" w:rsidRPr="00FE1B60" w:rsidRDefault="007F1923">
                  <w:pPr>
                    <w:pStyle w:val="Paragraph"/>
                    <w:rPr>
                      <w:noProof/>
                    </w:rPr>
                  </w:pPr>
                  <w:r w:rsidRPr="00FE1B60">
                    <w:rPr>
                      <w:noProof/>
                    </w:rPr>
                    <w:t>szélessége legalább 250 mm, de legfeljebb 1 219 mm</w:t>
                  </w:r>
                </w:p>
              </w:tc>
            </w:tr>
          </w:tbl>
          <w:p w14:paraId="7456ABFD" w14:textId="77777777" w:rsidR="007F1923" w:rsidRPr="00FE1B60" w:rsidRDefault="007F1923">
            <w:pPr>
              <w:pStyle w:val="Paragraph"/>
              <w:rPr>
                <w:noProof/>
              </w:rPr>
            </w:pPr>
          </w:p>
        </w:tc>
        <w:tc>
          <w:tcPr>
            <w:tcW w:w="0" w:type="auto"/>
          </w:tcPr>
          <w:p w14:paraId="3C110B10" w14:textId="77777777" w:rsidR="007F1923" w:rsidRPr="00FE1B60" w:rsidRDefault="007F1923">
            <w:pPr>
              <w:pStyle w:val="Paragraph"/>
              <w:rPr>
                <w:noProof/>
              </w:rPr>
            </w:pPr>
            <w:r w:rsidRPr="00FE1B60">
              <w:rPr>
                <w:noProof/>
              </w:rPr>
              <w:t>0 %</w:t>
            </w:r>
          </w:p>
        </w:tc>
        <w:tc>
          <w:tcPr>
            <w:tcW w:w="0" w:type="auto"/>
          </w:tcPr>
          <w:p w14:paraId="74E22BEB" w14:textId="77777777" w:rsidR="007F1923" w:rsidRPr="00FE1B60" w:rsidRDefault="007F1923">
            <w:pPr>
              <w:pStyle w:val="Paragraph"/>
              <w:rPr>
                <w:noProof/>
              </w:rPr>
            </w:pPr>
            <w:r w:rsidRPr="00FE1B60">
              <w:rPr>
                <w:noProof/>
              </w:rPr>
              <w:t>-</w:t>
            </w:r>
          </w:p>
        </w:tc>
        <w:tc>
          <w:tcPr>
            <w:tcW w:w="0" w:type="auto"/>
          </w:tcPr>
          <w:p w14:paraId="23BBBEAC" w14:textId="77777777" w:rsidR="007F1923" w:rsidRPr="00FE1B60" w:rsidRDefault="007F1923">
            <w:pPr>
              <w:pStyle w:val="Paragraph"/>
              <w:rPr>
                <w:noProof/>
              </w:rPr>
            </w:pPr>
            <w:r w:rsidRPr="00FE1B60">
              <w:rPr>
                <w:noProof/>
              </w:rPr>
              <w:t>2025.12.31</w:t>
            </w:r>
          </w:p>
        </w:tc>
      </w:tr>
      <w:tr w:rsidR="007F1923" w:rsidRPr="00FE1B60" w14:paraId="7D8E4418" w14:textId="77777777">
        <w:trPr>
          <w:cantSplit/>
        </w:trPr>
        <w:tc>
          <w:tcPr>
            <w:tcW w:w="0" w:type="auto"/>
          </w:tcPr>
          <w:p w14:paraId="1EA99A2C" w14:textId="77777777" w:rsidR="007F1923" w:rsidRPr="00FE1B60" w:rsidRDefault="007F1923">
            <w:pPr>
              <w:pStyle w:val="Paragraph"/>
              <w:rPr>
                <w:noProof/>
              </w:rPr>
            </w:pPr>
            <w:r w:rsidRPr="00FE1B60">
              <w:rPr>
                <w:noProof/>
              </w:rPr>
              <w:t>0.5890</w:t>
            </w:r>
          </w:p>
        </w:tc>
        <w:tc>
          <w:tcPr>
            <w:tcW w:w="0" w:type="auto"/>
          </w:tcPr>
          <w:p w14:paraId="6B8C53F0" w14:textId="77777777" w:rsidR="007F1923" w:rsidRPr="00FE1B60" w:rsidRDefault="007F1923">
            <w:pPr>
              <w:pStyle w:val="Paragraph"/>
              <w:jc w:val="right"/>
              <w:rPr>
                <w:noProof/>
              </w:rPr>
            </w:pPr>
            <w:r w:rsidRPr="00FE1B60">
              <w:rPr>
                <w:noProof/>
              </w:rPr>
              <w:t>7601 20 20</w:t>
            </w:r>
          </w:p>
        </w:tc>
        <w:tc>
          <w:tcPr>
            <w:tcW w:w="0" w:type="auto"/>
          </w:tcPr>
          <w:p w14:paraId="017D02BF" w14:textId="77777777" w:rsidR="007F1923" w:rsidRPr="00FE1B60" w:rsidRDefault="007F1923">
            <w:pPr>
              <w:pStyle w:val="Paragraph"/>
              <w:rPr>
                <w:noProof/>
              </w:rPr>
            </w:pPr>
          </w:p>
        </w:tc>
        <w:tc>
          <w:tcPr>
            <w:tcW w:w="0" w:type="auto"/>
          </w:tcPr>
          <w:p w14:paraId="33DF03DF" w14:textId="77777777" w:rsidR="007F1923" w:rsidRPr="00FE1B60" w:rsidRDefault="007F1923">
            <w:pPr>
              <w:pStyle w:val="Paragraph"/>
              <w:rPr>
                <w:noProof/>
              </w:rPr>
            </w:pPr>
            <w:r w:rsidRPr="00FE1B60">
              <w:rPr>
                <w:noProof/>
              </w:rPr>
              <w:t>Lemeztuskó és hengertuskó megmunkálatlan alumíniumötvözetből</w:t>
            </w:r>
          </w:p>
        </w:tc>
        <w:tc>
          <w:tcPr>
            <w:tcW w:w="0" w:type="auto"/>
          </w:tcPr>
          <w:p w14:paraId="0DA45B7B" w14:textId="77777777" w:rsidR="007F1923" w:rsidRPr="00FE1B60" w:rsidRDefault="007F1923">
            <w:pPr>
              <w:pStyle w:val="Paragraph"/>
              <w:rPr>
                <w:noProof/>
              </w:rPr>
            </w:pPr>
            <w:r w:rsidRPr="00FE1B60">
              <w:rPr>
                <w:noProof/>
              </w:rPr>
              <w:t>4 %</w:t>
            </w:r>
          </w:p>
        </w:tc>
        <w:tc>
          <w:tcPr>
            <w:tcW w:w="0" w:type="auto"/>
          </w:tcPr>
          <w:p w14:paraId="75563803" w14:textId="77777777" w:rsidR="007F1923" w:rsidRPr="00FE1B60" w:rsidRDefault="007F1923">
            <w:pPr>
              <w:pStyle w:val="Paragraph"/>
              <w:rPr>
                <w:noProof/>
              </w:rPr>
            </w:pPr>
            <w:r w:rsidRPr="00FE1B60">
              <w:rPr>
                <w:noProof/>
              </w:rPr>
              <w:t>-</w:t>
            </w:r>
          </w:p>
        </w:tc>
        <w:tc>
          <w:tcPr>
            <w:tcW w:w="0" w:type="auto"/>
          </w:tcPr>
          <w:p w14:paraId="07AFC7BD" w14:textId="77777777" w:rsidR="007F1923" w:rsidRPr="00FE1B60" w:rsidRDefault="007F1923">
            <w:pPr>
              <w:pStyle w:val="Paragraph"/>
              <w:rPr>
                <w:noProof/>
              </w:rPr>
            </w:pPr>
            <w:r w:rsidRPr="00FE1B60">
              <w:rPr>
                <w:noProof/>
              </w:rPr>
              <w:t>2023.12.31</w:t>
            </w:r>
          </w:p>
        </w:tc>
      </w:tr>
      <w:tr w:rsidR="007F1923" w:rsidRPr="00FE1B60" w14:paraId="5A402A10" w14:textId="77777777">
        <w:trPr>
          <w:cantSplit/>
        </w:trPr>
        <w:tc>
          <w:tcPr>
            <w:tcW w:w="0" w:type="auto"/>
          </w:tcPr>
          <w:p w14:paraId="55D753E3" w14:textId="77777777" w:rsidR="007F1923" w:rsidRPr="00FE1B60" w:rsidRDefault="007F1923">
            <w:pPr>
              <w:pStyle w:val="Paragraph"/>
              <w:rPr>
                <w:noProof/>
              </w:rPr>
            </w:pPr>
            <w:r w:rsidRPr="00FE1B60">
              <w:rPr>
                <w:noProof/>
              </w:rPr>
              <w:t>0.7752</w:t>
            </w:r>
          </w:p>
        </w:tc>
        <w:tc>
          <w:tcPr>
            <w:tcW w:w="0" w:type="auto"/>
          </w:tcPr>
          <w:p w14:paraId="40BA1F61" w14:textId="77777777" w:rsidR="007F1923" w:rsidRPr="00FE1B60" w:rsidRDefault="007F1923">
            <w:pPr>
              <w:pStyle w:val="Paragraph"/>
              <w:jc w:val="right"/>
              <w:rPr>
                <w:noProof/>
              </w:rPr>
            </w:pPr>
            <w:r w:rsidRPr="00FE1B60">
              <w:rPr>
                <w:noProof/>
              </w:rPr>
              <w:t>ex 7604 21 00</w:t>
            </w:r>
          </w:p>
        </w:tc>
        <w:tc>
          <w:tcPr>
            <w:tcW w:w="0" w:type="auto"/>
          </w:tcPr>
          <w:p w14:paraId="3F52A601" w14:textId="77777777" w:rsidR="007F1923" w:rsidRPr="00FE1B60" w:rsidRDefault="007F1923">
            <w:pPr>
              <w:pStyle w:val="Paragraph"/>
              <w:jc w:val="center"/>
              <w:rPr>
                <w:noProof/>
              </w:rPr>
            </w:pPr>
            <w:r w:rsidRPr="00FE1B60">
              <w:rPr>
                <w:noProof/>
              </w:rPr>
              <w:t>10</w:t>
            </w:r>
          </w:p>
        </w:tc>
        <w:tc>
          <w:tcPr>
            <w:tcW w:w="0" w:type="auto"/>
          </w:tcPr>
          <w:p w14:paraId="60B73F11" w14:textId="77777777" w:rsidR="007F1923" w:rsidRPr="00FE1B60" w:rsidRDefault="007F1923">
            <w:pPr>
              <w:pStyle w:val="Paragraph"/>
              <w:rPr>
                <w:noProof/>
              </w:rPr>
            </w:pPr>
            <w:r w:rsidRPr="00FE1B60">
              <w:rPr>
                <w:noProof/>
              </w:rPr>
              <w:t>Üreges profil, amely:</w:t>
            </w:r>
          </w:p>
          <w:tbl>
            <w:tblPr>
              <w:tblStyle w:val="Listdash"/>
              <w:tblW w:w="0" w:type="auto"/>
              <w:tblLook w:val="0000" w:firstRow="0" w:lastRow="0" w:firstColumn="0" w:lastColumn="0" w:noHBand="0" w:noVBand="0"/>
            </w:tblPr>
            <w:tblGrid>
              <w:gridCol w:w="220"/>
              <w:gridCol w:w="3640"/>
            </w:tblGrid>
            <w:tr w:rsidR="007F1923" w:rsidRPr="00FE1B60" w14:paraId="397F19BC" w14:textId="77777777">
              <w:tc>
                <w:tcPr>
                  <w:tcW w:w="0" w:type="auto"/>
                </w:tcPr>
                <w:p w14:paraId="70FB4CAF" w14:textId="77777777" w:rsidR="007F1923" w:rsidRPr="00FE1B60" w:rsidRDefault="007F1923">
                  <w:pPr>
                    <w:pStyle w:val="Paragraph"/>
                    <w:rPr>
                      <w:noProof/>
                    </w:rPr>
                  </w:pPr>
                  <w:r w:rsidRPr="00FE1B60">
                    <w:rPr>
                      <w:noProof/>
                    </w:rPr>
                    <w:t>—</w:t>
                  </w:r>
                </w:p>
              </w:tc>
              <w:tc>
                <w:tcPr>
                  <w:tcW w:w="0" w:type="auto"/>
                </w:tcPr>
                <w:p w14:paraId="73B9C9C9" w14:textId="77777777" w:rsidR="007F1923" w:rsidRPr="00FE1B60" w:rsidRDefault="007F1923">
                  <w:pPr>
                    <w:pStyle w:val="Paragraph"/>
                    <w:rPr>
                      <w:noProof/>
                    </w:rPr>
                  </w:pPr>
                  <w:r w:rsidRPr="00FE1B60">
                    <w:rPr>
                      <w:noProof/>
                    </w:rPr>
                    <w:t>egy zárt kamra 6063-T5 vagy 6060-T5 alumíniumötvözetből,</w:t>
                  </w:r>
                </w:p>
              </w:tc>
            </w:tr>
            <w:tr w:rsidR="007F1923" w:rsidRPr="00FE1B60" w14:paraId="717B0637" w14:textId="77777777">
              <w:tc>
                <w:tcPr>
                  <w:tcW w:w="0" w:type="auto"/>
                </w:tcPr>
                <w:p w14:paraId="5C0B028F" w14:textId="77777777" w:rsidR="007F1923" w:rsidRPr="00FE1B60" w:rsidRDefault="007F1923">
                  <w:pPr>
                    <w:pStyle w:val="Paragraph"/>
                    <w:rPr>
                      <w:noProof/>
                    </w:rPr>
                  </w:pPr>
                  <w:r w:rsidRPr="00FE1B60">
                    <w:rPr>
                      <w:noProof/>
                    </w:rPr>
                    <w:t>—</w:t>
                  </w:r>
                </w:p>
              </w:tc>
              <w:tc>
                <w:tcPr>
                  <w:tcW w:w="0" w:type="auto"/>
                </w:tcPr>
                <w:p w14:paraId="2D6E09CF" w14:textId="77777777" w:rsidR="007F1923" w:rsidRPr="00FE1B60" w:rsidRDefault="007F1923">
                  <w:pPr>
                    <w:pStyle w:val="Paragraph"/>
                    <w:rPr>
                      <w:noProof/>
                    </w:rPr>
                  </w:pPr>
                  <w:r w:rsidRPr="00FE1B60">
                    <w:rPr>
                      <w:noProof/>
                    </w:rPr>
                    <w:t>falvastagsága legfeljebb 0,7 mm, és</w:t>
                  </w:r>
                </w:p>
              </w:tc>
            </w:tr>
            <w:tr w:rsidR="007F1923" w:rsidRPr="00FE1B60" w14:paraId="4D560F18" w14:textId="77777777">
              <w:tc>
                <w:tcPr>
                  <w:tcW w:w="0" w:type="auto"/>
                </w:tcPr>
                <w:p w14:paraId="17AA58C7" w14:textId="77777777" w:rsidR="007F1923" w:rsidRPr="00FE1B60" w:rsidRDefault="007F1923">
                  <w:pPr>
                    <w:pStyle w:val="Paragraph"/>
                    <w:rPr>
                      <w:noProof/>
                    </w:rPr>
                  </w:pPr>
                  <w:r w:rsidRPr="00FE1B60">
                    <w:rPr>
                      <w:noProof/>
                    </w:rPr>
                    <w:t>—</w:t>
                  </w:r>
                </w:p>
              </w:tc>
              <w:tc>
                <w:tcPr>
                  <w:tcW w:w="0" w:type="auto"/>
                </w:tcPr>
                <w:p w14:paraId="7D1C9A3D" w14:textId="77777777" w:rsidR="007F1923" w:rsidRPr="00FE1B60" w:rsidRDefault="007F1923">
                  <w:pPr>
                    <w:pStyle w:val="Paragraph"/>
                    <w:rPr>
                      <w:noProof/>
                    </w:rPr>
                  </w:pPr>
                  <w:r w:rsidRPr="00FE1B60">
                    <w:rPr>
                      <w:noProof/>
                    </w:rPr>
                    <w:t>felületén egy 10 µm-es anodizált réteggel,</w:t>
                  </w:r>
                </w:p>
              </w:tc>
            </w:tr>
          </w:tbl>
          <w:p w14:paraId="798DEC26" w14:textId="77777777" w:rsidR="007F1923" w:rsidRPr="00FE1B60" w:rsidRDefault="007F1923">
            <w:pPr>
              <w:pStyle w:val="Paragraph"/>
              <w:rPr>
                <w:noProof/>
              </w:rPr>
            </w:pPr>
            <w:r w:rsidRPr="00FE1B60">
              <w:rPr>
                <w:noProof/>
              </w:rPr>
              <w:t>fehértáblák, parafatáblák, festőállvány-táblák, oktatási táblák és bemutatóvitrinek táblakereteinek gyártásához</w:t>
            </w:r>
          </w:p>
          <w:p w14:paraId="54A9653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19DC3AF" w14:textId="77777777" w:rsidR="007F1923" w:rsidRPr="00FE1B60" w:rsidRDefault="007F1923">
            <w:pPr>
              <w:pStyle w:val="Paragraph"/>
              <w:rPr>
                <w:noProof/>
              </w:rPr>
            </w:pPr>
            <w:r w:rsidRPr="00FE1B60">
              <w:rPr>
                <w:noProof/>
              </w:rPr>
              <w:t>0 %</w:t>
            </w:r>
          </w:p>
        </w:tc>
        <w:tc>
          <w:tcPr>
            <w:tcW w:w="0" w:type="auto"/>
          </w:tcPr>
          <w:p w14:paraId="1C68C0FB" w14:textId="77777777" w:rsidR="007F1923" w:rsidRPr="00FE1B60" w:rsidRDefault="007F1923">
            <w:pPr>
              <w:pStyle w:val="Paragraph"/>
              <w:rPr>
                <w:noProof/>
              </w:rPr>
            </w:pPr>
            <w:r w:rsidRPr="00FE1B60">
              <w:rPr>
                <w:noProof/>
              </w:rPr>
              <w:t>-</w:t>
            </w:r>
          </w:p>
        </w:tc>
        <w:tc>
          <w:tcPr>
            <w:tcW w:w="0" w:type="auto"/>
          </w:tcPr>
          <w:p w14:paraId="79C01DB2" w14:textId="77777777" w:rsidR="007F1923" w:rsidRPr="00FE1B60" w:rsidRDefault="007F1923">
            <w:pPr>
              <w:pStyle w:val="Paragraph"/>
              <w:rPr>
                <w:noProof/>
              </w:rPr>
            </w:pPr>
            <w:r w:rsidRPr="00FE1B60">
              <w:rPr>
                <w:noProof/>
              </w:rPr>
              <w:t>2024.12.31</w:t>
            </w:r>
          </w:p>
        </w:tc>
      </w:tr>
      <w:tr w:rsidR="007F1923" w:rsidRPr="00FE1B60" w14:paraId="7BB910CE" w14:textId="77777777">
        <w:trPr>
          <w:cantSplit/>
        </w:trPr>
        <w:tc>
          <w:tcPr>
            <w:tcW w:w="0" w:type="auto"/>
            <w:vMerge w:val="restart"/>
          </w:tcPr>
          <w:p w14:paraId="6A9A9BB9" w14:textId="77777777" w:rsidR="007F1923" w:rsidRPr="00FE1B60" w:rsidRDefault="007F1923">
            <w:pPr>
              <w:pStyle w:val="Paragraph"/>
              <w:rPr>
                <w:noProof/>
              </w:rPr>
            </w:pPr>
            <w:r w:rsidRPr="00FE1B60">
              <w:rPr>
                <w:noProof/>
              </w:rPr>
              <w:t>0.5029</w:t>
            </w:r>
          </w:p>
          <w:p w14:paraId="48550856" w14:textId="77777777" w:rsidR="007F1923" w:rsidRPr="00FE1B60" w:rsidRDefault="007F1923">
            <w:pPr>
              <w:pStyle w:val="Paragraph"/>
              <w:rPr>
                <w:noProof/>
              </w:rPr>
            </w:pPr>
          </w:p>
          <w:p w14:paraId="012D95F3" w14:textId="77777777" w:rsidR="007F1923" w:rsidRPr="00FE1B60" w:rsidRDefault="007F1923">
            <w:pPr>
              <w:pStyle w:val="Paragraph"/>
              <w:rPr>
                <w:noProof/>
              </w:rPr>
            </w:pPr>
          </w:p>
        </w:tc>
        <w:tc>
          <w:tcPr>
            <w:tcW w:w="0" w:type="auto"/>
          </w:tcPr>
          <w:p w14:paraId="4CDE426D" w14:textId="77777777" w:rsidR="007F1923" w:rsidRPr="00FE1B60" w:rsidRDefault="007F1923">
            <w:pPr>
              <w:pStyle w:val="Paragraph"/>
              <w:jc w:val="right"/>
              <w:rPr>
                <w:noProof/>
              </w:rPr>
            </w:pPr>
            <w:r w:rsidRPr="00FE1B60">
              <w:rPr>
                <w:noProof/>
              </w:rPr>
              <w:t>ex 7604 29 10</w:t>
            </w:r>
          </w:p>
          <w:p w14:paraId="05A71D74" w14:textId="77777777" w:rsidR="007F1923" w:rsidRPr="00FE1B60" w:rsidRDefault="007F1923">
            <w:pPr>
              <w:pStyle w:val="Paragraph"/>
              <w:jc w:val="right"/>
              <w:rPr>
                <w:noProof/>
              </w:rPr>
            </w:pPr>
            <w:r w:rsidRPr="00FE1B60">
              <w:rPr>
                <w:noProof/>
              </w:rPr>
              <w:t>ex 7606 12 99</w:t>
            </w:r>
          </w:p>
          <w:p w14:paraId="77219F83" w14:textId="77777777" w:rsidR="007F1923" w:rsidRPr="00FE1B60" w:rsidRDefault="007F1923">
            <w:pPr>
              <w:pStyle w:val="Paragraph"/>
              <w:jc w:val="right"/>
              <w:rPr>
                <w:noProof/>
              </w:rPr>
            </w:pPr>
            <w:r w:rsidRPr="00FE1B60">
              <w:rPr>
                <w:noProof/>
              </w:rPr>
              <w:t>ex 7606 12 99</w:t>
            </w:r>
          </w:p>
        </w:tc>
        <w:tc>
          <w:tcPr>
            <w:tcW w:w="0" w:type="auto"/>
          </w:tcPr>
          <w:p w14:paraId="5FF16384" w14:textId="77777777" w:rsidR="007F1923" w:rsidRPr="00FE1B60" w:rsidRDefault="007F1923">
            <w:pPr>
              <w:pStyle w:val="Paragraph"/>
              <w:jc w:val="center"/>
              <w:rPr>
                <w:noProof/>
              </w:rPr>
            </w:pPr>
            <w:r w:rsidRPr="00FE1B60">
              <w:rPr>
                <w:noProof/>
              </w:rPr>
              <w:t>10</w:t>
            </w:r>
          </w:p>
          <w:p w14:paraId="4A83B3C4" w14:textId="77777777" w:rsidR="007F1923" w:rsidRPr="00FE1B60" w:rsidRDefault="007F1923">
            <w:pPr>
              <w:pStyle w:val="Paragraph"/>
              <w:jc w:val="center"/>
              <w:rPr>
                <w:noProof/>
              </w:rPr>
            </w:pPr>
            <w:r w:rsidRPr="00FE1B60">
              <w:rPr>
                <w:noProof/>
              </w:rPr>
              <w:t>21</w:t>
            </w:r>
          </w:p>
          <w:p w14:paraId="399446DD" w14:textId="77777777" w:rsidR="007F1923" w:rsidRPr="00FE1B60" w:rsidRDefault="007F1923">
            <w:pPr>
              <w:pStyle w:val="Paragraph"/>
              <w:jc w:val="center"/>
              <w:rPr>
                <w:noProof/>
              </w:rPr>
            </w:pPr>
            <w:r w:rsidRPr="00FE1B60">
              <w:rPr>
                <w:noProof/>
              </w:rPr>
              <w:t>25</w:t>
            </w:r>
          </w:p>
        </w:tc>
        <w:tc>
          <w:tcPr>
            <w:tcW w:w="0" w:type="auto"/>
            <w:vMerge w:val="restart"/>
          </w:tcPr>
          <w:p w14:paraId="086F4BE7" w14:textId="77777777" w:rsidR="007F1923" w:rsidRPr="00FE1B60" w:rsidRDefault="007F1923">
            <w:pPr>
              <w:pStyle w:val="Paragraph"/>
              <w:rPr>
                <w:noProof/>
              </w:rPr>
            </w:pPr>
            <w:r w:rsidRPr="00FE1B60">
              <w:rPr>
                <w:noProof/>
              </w:rPr>
              <w:t>Lemezek és rudak alumínium-lítium ötvözetből</w:t>
            </w:r>
          </w:p>
          <w:p w14:paraId="30BF9890" w14:textId="77777777" w:rsidR="007F1923" w:rsidRPr="00FE1B60" w:rsidRDefault="007F1923">
            <w:pPr>
              <w:pStyle w:val="Paragraph"/>
              <w:rPr>
                <w:noProof/>
              </w:rPr>
            </w:pPr>
          </w:p>
          <w:p w14:paraId="414C9644" w14:textId="77777777" w:rsidR="007F1923" w:rsidRPr="00FE1B60" w:rsidRDefault="007F1923">
            <w:pPr>
              <w:pStyle w:val="Paragraph"/>
              <w:rPr>
                <w:noProof/>
              </w:rPr>
            </w:pPr>
          </w:p>
        </w:tc>
        <w:tc>
          <w:tcPr>
            <w:tcW w:w="0" w:type="auto"/>
            <w:vMerge w:val="restart"/>
          </w:tcPr>
          <w:p w14:paraId="322D9342" w14:textId="77777777" w:rsidR="007F1923" w:rsidRPr="00FE1B60" w:rsidRDefault="007F1923">
            <w:pPr>
              <w:pStyle w:val="Paragraph"/>
              <w:rPr>
                <w:noProof/>
              </w:rPr>
            </w:pPr>
            <w:r w:rsidRPr="00FE1B60">
              <w:rPr>
                <w:noProof/>
              </w:rPr>
              <w:t>0 %</w:t>
            </w:r>
          </w:p>
          <w:p w14:paraId="19771BAD" w14:textId="77777777" w:rsidR="007F1923" w:rsidRPr="00FE1B60" w:rsidRDefault="007F1923">
            <w:pPr>
              <w:pStyle w:val="Paragraph"/>
              <w:rPr>
                <w:noProof/>
              </w:rPr>
            </w:pPr>
          </w:p>
          <w:p w14:paraId="096D8761" w14:textId="77777777" w:rsidR="007F1923" w:rsidRPr="00FE1B60" w:rsidRDefault="007F1923">
            <w:pPr>
              <w:pStyle w:val="Paragraph"/>
              <w:rPr>
                <w:noProof/>
              </w:rPr>
            </w:pPr>
          </w:p>
        </w:tc>
        <w:tc>
          <w:tcPr>
            <w:tcW w:w="0" w:type="auto"/>
            <w:vMerge w:val="restart"/>
          </w:tcPr>
          <w:p w14:paraId="49EF4B4F" w14:textId="77777777" w:rsidR="007F1923" w:rsidRPr="00FE1B60" w:rsidRDefault="007F1923">
            <w:pPr>
              <w:pStyle w:val="Paragraph"/>
              <w:rPr>
                <w:noProof/>
              </w:rPr>
            </w:pPr>
            <w:r w:rsidRPr="00FE1B60">
              <w:rPr>
                <w:noProof/>
              </w:rPr>
              <w:t>-</w:t>
            </w:r>
          </w:p>
          <w:p w14:paraId="7C2902F1" w14:textId="77777777" w:rsidR="007F1923" w:rsidRPr="00FE1B60" w:rsidRDefault="007F1923">
            <w:pPr>
              <w:pStyle w:val="Paragraph"/>
              <w:rPr>
                <w:noProof/>
              </w:rPr>
            </w:pPr>
          </w:p>
          <w:p w14:paraId="4C62D14F" w14:textId="77777777" w:rsidR="007F1923" w:rsidRPr="00FE1B60" w:rsidRDefault="007F1923">
            <w:pPr>
              <w:pStyle w:val="Paragraph"/>
              <w:rPr>
                <w:noProof/>
              </w:rPr>
            </w:pPr>
          </w:p>
        </w:tc>
        <w:tc>
          <w:tcPr>
            <w:tcW w:w="0" w:type="auto"/>
            <w:vMerge w:val="restart"/>
          </w:tcPr>
          <w:p w14:paraId="0604A3FC" w14:textId="77777777" w:rsidR="007F1923" w:rsidRPr="00FE1B60" w:rsidRDefault="007F1923">
            <w:pPr>
              <w:pStyle w:val="Paragraph"/>
              <w:rPr>
                <w:noProof/>
              </w:rPr>
            </w:pPr>
            <w:r w:rsidRPr="00FE1B60">
              <w:rPr>
                <w:noProof/>
              </w:rPr>
              <w:t>2022.12.31</w:t>
            </w:r>
          </w:p>
          <w:p w14:paraId="7B13BDAE" w14:textId="77777777" w:rsidR="007F1923" w:rsidRPr="00FE1B60" w:rsidRDefault="007F1923">
            <w:pPr>
              <w:pStyle w:val="Paragraph"/>
              <w:rPr>
                <w:noProof/>
              </w:rPr>
            </w:pPr>
          </w:p>
          <w:p w14:paraId="3F60B2D3" w14:textId="77777777" w:rsidR="007F1923" w:rsidRPr="00FE1B60" w:rsidRDefault="007F1923">
            <w:pPr>
              <w:pStyle w:val="Paragraph"/>
              <w:rPr>
                <w:noProof/>
              </w:rPr>
            </w:pPr>
          </w:p>
        </w:tc>
      </w:tr>
      <w:tr w:rsidR="007F1923" w:rsidRPr="00FE1B60" w14:paraId="12C2AECD" w14:textId="77777777">
        <w:trPr>
          <w:cantSplit/>
        </w:trPr>
        <w:tc>
          <w:tcPr>
            <w:tcW w:w="0" w:type="auto"/>
          </w:tcPr>
          <w:p w14:paraId="05C6ABF8" w14:textId="77777777" w:rsidR="007F1923" w:rsidRPr="00FE1B60" w:rsidRDefault="007F1923">
            <w:pPr>
              <w:pStyle w:val="Paragraph"/>
              <w:rPr>
                <w:noProof/>
              </w:rPr>
            </w:pPr>
            <w:r w:rsidRPr="00FE1B60">
              <w:rPr>
                <w:noProof/>
              </w:rPr>
              <w:t>0.6417</w:t>
            </w:r>
          </w:p>
        </w:tc>
        <w:tc>
          <w:tcPr>
            <w:tcW w:w="0" w:type="auto"/>
          </w:tcPr>
          <w:p w14:paraId="31C009C2" w14:textId="77777777" w:rsidR="007F1923" w:rsidRPr="00FE1B60" w:rsidRDefault="007F1923">
            <w:pPr>
              <w:pStyle w:val="Paragraph"/>
              <w:jc w:val="right"/>
              <w:rPr>
                <w:noProof/>
              </w:rPr>
            </w:pPr>
            <w:r w:rsidRPr="00FE1B60">
              <w:rPr>
                <w:noProof/>
              </w:rPr>
              <w:t>ex 7604 29 10</w:t>
            </w:r>
          </w:p>
        </w:tc>
        <w:tc>
          <w:tcPr>
            <w:tcW w:w="0" w:type="auto"/>
          </w:tcPr>
          <w:p w14:paraId="2F4327F3" w14:textId="77777777" w:rsidR="007F1923" w:rsidRPr="00FE1B60" w:rsidRDefault="007F1923">
            <w:pPr>
              <w:pStyle w:val="Paragraph"/>
              <w:jc w:val="center"/>
              <w:rPr>
                <w:noProof/>
              </w:rPr>
            </w:pPr>
            <w:r w:rsidRPr="00FE1B60">
              <w:rPr>
                <w:noProof/>
              </w:rPr>
              <w:t>40</w:t>
            </w:r>
          </w:p>
        </w:tc>
        <w:tc>
          <w:tcPr>
            <w:tcW w:w="0" w:type="auto"/>
          </w:tcPr>
          <w:p w14:paraId="3E607244" w14:textId="77777777" w:rsidR="007F1923" w:rsidRPr="00FE1B60" w:rsidRDefault="007F1923">
            <w:pPr>
              <w:pStyle w:val="Paragraph"/>
              <w:rPr>
                <w:noProof/>
              </w:rPr>
            </w:pPr>
            <w:r w:rsidRPr="00FE1B60">
              <w:rPr>
                <w:noProof/>
              </w:rPr>
              <w:t>Hengerművi eljárással előállított rudak az AMS QQ-A-225 anyagspecifikációnak megfelelő, a repülőgép- és űrrepülőgép-iparban használatos (többek között a NADCAP és az AS9100 tanúsítványnak megfelelő) olyan alumínium-ötvözetekből, amelyek:</w:t>
            </w:r>
          </w:p>
          <w:tbl>
            <w:tblPr>
              <w:tblStyle w:val="Listdash"/>
              <w:tblW w:w="0" w:type="auto"/>
              <w:tblLook w:val="0000" w:firstRow="0" w:lastRow="0" w:firstColumn="0" w:lastColumn="0" w:noHBand="0" w:noVBand="0"/>
            </w:tblPr>
            <w:tblGrid>
              <w:gridCol w:w="220"/>
              <w:gridCol w:w="3640"/>
            </w:tblGrid>
            <w:tr w:rsidR="007F1923" w:rsidRPr="00FE1B60" w14:paraId="6D1DFFB3" w14:textId="77777777">
              <w:tc>
                <w:tcPr>
                  <w:tcW w:w="0" w:type="auto"/>
                </w:tcPr>
                <w:p w14:paraId="150C5E24" w14:textId="77777777" w:rsidR="007F1923" w:rsidRPr="00FE1B60" w:rsidRDefault="007F1923">
                  <w:pPr>
                    <w:pStyle w:val="Paragraph"/>
                    <w:rPr>
                      <w:noProof/>
                    </w:rPr>
                  </w:pPr>
                  <w:r w:rsidRPr="00FE1B60">
                    <w:rPr>
                      <w:noProof/>
                    </w:rPr>
                    <w:t>—</w:t>
                  </w:r>
                </w:p>
              </w:tc>
              <w:tc>
                <w:tcPr>
                  <w:tcW w:w="0" w:type="auto"/>
                </w:tcPr>
                <w:p w14:paraId="168450D7" w14:textId="77777777" w:rsidR="007F1923" w:rsidRPr="00FE1B60" w:rsidRDefault="007F1923">
                  <w:pPr>
                    <w:pStyle w:val="Paragraph"/>
                    <w:rPr>
                      <w:noProof/>
                    </w:rPr>
                  </w:pPr>
                  <w:r w:rsidRPr="00FE1B60">
                    <w:rPr>
                      <w:noProof/>
                    </w:rPr>
                    <w:t>legalább 0,25 tömegszázalék, de legfeljebb 7 tömegszázalék cinket, és</w:t>
                  </w:r>
                </w:p>
              </w:tc>
            </w:tr>
            <w:tr w:rsidR="007F1923" w:rsidRPr="00FE1B60" w14:paraId="7186A888" w14:textId="77777777">
              <w:tc>
                <w:tcPr>
                  <w:tcW w:w="0" w:type="auto"/>
                </w:tcPr>
                <w:p w14:paraId="32E76DB0" w14:textId="77777777" w:rsidR="007F1923" w:rsidRPr="00FE1B60" w:rsidRDefault="007F1923">
                  <w:pPr>
                    <w:pStyle w:val="Paragraph"/>
                    <w:rPr>
                      <w:noProof/>
                    </w:rPr>
                  </w:pPr>
                  <w:r w:rsidRPr="00FE1B60">
                    <w:rPr>
                      <w:noProof/>
                    </w:rPr>
                    <w:t>—</w:t>
                  </w:r>
                </w:p>
              </w:tc>
              <w:tc>
                <w:tcPr>
                  <w:tcW w:w="0" w:type="auto"/>
                </w:tcPr>
                <w:p w14:paraId="7367D5EC" w14:textId="77777777" w:rsidR="007F1923" w:rsidRPr="00FE1B60" w:rsidRDefault="007F1923">
                  <w:pPr>
                    <w:pStyle w:val="Paragraph"/>
                    <w:rPr>
                      <w:noProof/>
                    </w:rPr>
                  </w:pPr>
                  <w:r w:rsidRPr="00FE1B60">
                    <w:rPr>
                      <w:noProof/>
                    </w:rPr>
                    <w:t>legalább 1 tömegszázalék, de legfeljebb 3 tömegszázalék magnéziumot, és</w:t>
                  </w:r>
                </w:p>
              </w:tc>
            </w:tr>
            <w:tr w:rsidR="007F1923" w:rsidRPr="00FE1B60" w14:paraId="18ABA989" w14:textId="77777777">
              <w:tc>
                <w:tcPr>
                  <w:tcW w:w="0" w:type="auto"/>
                </w:tcPr>
                <w:p w14:paraId="55FC5587" w14:textId="77777777" w:rsidR="007F1923" w:rsidRPr="00FE1B60" w:rsidRDefault="007F1923">
                  <w:pPr>
                    <w:pStyle w:val="Paragraph"/>
                    <w:rPr>
                      <w:noProof/>
                    </w:rPr>
                  </w:pPr>
                  <w:r w:rsidRPr="00FE1B60">
                    <w:rPr>
                      <w:noProof/>
                    </w:rPr>
                    <w:t>—</w:t>
                  </w:r>
                </w:p>
              </w:tc>
              <w:tc>
                <w:tcPr>
                  <w:tcW w:w="0" w:type="auto"/>
                </w:tcPr>
                <w:p w14:paraId="4C69FA14" w14:textId="77777777" w:rsidR="007F1923" w:rsidRPr="00FE1B60" w:rsidRDefault="007F1923">
                  <w:pPr>
                    <w:pStyle w:val="Paragraph"/>
                    <w:rPr>
                      <w:noProof/>
                    </w:rPr>
                  </w:pPr>
                  <w:r w:rsidRPr="00FE1B60">
                    <w:rPr>
                      <w:noProof/>
                    </w:rPr>
                    <w:t>legalább 1 tömegszázalék, de legfeljebb 5 tömegszázalék rezet, és</w:t>
                  </w:r>
                </w:p>
              </w:tc>
            </w:tr>
            <w:tr w:rsidR="007F1923" w:rsidRPr="00FE1B60" w14:paraId="753316DE" w14:textId="77777777">
              <w:tc>
                <w:tcPr>
                  <w:tcW w:w="0" w:type="auto"/>
                </w:tcPr>
                <w:p w14:paraId="0C939F33" w14:textId="77777777" w:rsidR="007F1923" w:rsidRPr="00FE1B60" w:rsidRDefault="007F1923">
                  <w:pPr>
                    <w:pStyle w:val="Paragraph"/>
                    <w:rPr>
                      <w:noProof/>
                    </w:rPr>
                  </w:pPr>
                  <w:r w:rsidRPr="00FE1B60">
                    <w:rPr>
                      <w:noProof/>
                    </w:rPr>
                    <w:t>—</w:t>
                  </w:r>
                </w:p>
              </w:tc>
              <w:tc>
                <w:tcPr>
                  <w:tcW w:w="0" w:type="auto"/>
                </w:tcPr>
                <w:p w14:paraId="164F245F" w14:textId="77777777" w:rsidR="007F1923" w:rsidRPr="00FE1B60" w:rsidRDefault="007F1923">
                  <w:pPr>
                    <w:pStyle w:val="Paragraph"/>
                    <w:rPr>
                      <w:noProof/>
                    </w:rPr>
                  </w:pPr>
                  <w:r w:rsidRPr="00FE1B60">
                    <w:rPr>
                      <w:noProof/>
                    </w:rPr>
                    <w:t>legfeljebb 1 tömegszázalék mangánt</w:t>
                  </w:r>
                </w:p>
              </w:tc>
            </w:tr>
          </w:tbl>
          <w:p w14:paraId="440131FE" w14:textId="77777777" w:rsidR="007F1923" w:rsidRPr="00FE1B60" w:rsidRDefault="007F1923">
            <w:pPr>
              <w:pStyle w:val="Paragraph"/>
              <w:rPr>
                <w:noProof/>
              </w:rPr>
            </w:pPr>
            <w:r w:rsidRPr="00FE1B60">
              <w:rPr>
                <w:noProof/>
              </w:rPr>
              <w:t>tartalmaznak</w:t>
            </w:r>
          </w:p>
        </w:tc>
        <w:tc>
          <w:tcPr>
            <w:tcW w:w="0" w:type="auto"/>
          </w:tcPr>
          <w:p w14:paraId="7CE7B41D" w14:textId="77777777" w:rsidR="007F1923" w:rsidRPr="00FE1B60" w:rsidRDefault="007F1923">
            <w:pPr>
              <w:pStyle w:val="Paragraph"/>
              <w:rPr>
                <w:noProof/>
              </w:rPr>
            </w:pPr>
            <w:r w:rsidRPr="00FE1B60">
              <w:rPr>
                <w:noProof/>
              </w:rPr>
              <w:t>0 %</w:t>
            </w:r>
          </w:p>
        </w:tc>
        <w:tc>
          <w:tcPr>
            <w:tcW w:w="0" w:type="auto"/>
          </w:tcPr>
          <w:p w14:paraId="5FF5AA61" w14:textId="77777777" w:rsidR="007F1923" w:rsidRPr="00FE1B60" w:rsidRDefault="007F1923">
            <w:pPr>
              <w:pStyle w:val="Paragraph"/>
              <w:rPr>
                <w:noProof/>
              </w:rPr>
            </w:pPr>
            <w:r w:rsidRPr="00FE1B60">
              <w:rPr>
                <w:noProof/>
              </w:rPr>
              <w:t>-</w:t>
            </w:r>
          </w:p>
        </w:tc>
        <w:tc>
          <w:tcPr>
            <w:tcW w:w="0" w:type="auto"/>
          </w:tcPr>
          <w:p w14:paraId="6E96302A" w14:textId="77777777" w:rsidR="007F1923" w:rsidRPr="00FE1B60" w:rsidRDefault="007F1923">
            <w:pPr>
              <w:pStyle w:val="Paragraph"/>
              <w:rPr>
                <w:noProof/>
              </w:rPr>
            </w:pPr>
            <w:r w:rsidRPr="00FE1B60">
              <w:rPr>
                <w:noProof/>
              </w:rPr>
              <w:t>2024.12.31</w:t>
            </w:r>
          </w:p>
        </w:tc>
      </w:tr>
      <w:tr w:rsidR="007F1923" w:rsidRPr="00FE1B60" w14:paraId="7F7FDFB8" w14:textId="77777777">
        <w:trPr>
          <w:cantSplit/>
        </w:trPr>
        <w:tc>
          <w:tcPr>
            <w:tcW w:w="0" w:type="auto"/>
          </w:tcPr>
          <w:p w14:paraId="51B8A58B" w14:textId="77777777" w:rsidR="007F1923" w:rsidRPr="00FE1B60" w:rsidRDefault="007F1923">
            <w:pPr>
              <w:pStyle w:val="Paragraph"/>
              <w:rPr>
                <w:noProof/>
              </w:rPr>
            </w:pPr>
            <w:r w:rsidRPr="00FE1B60">
              <w:rPr>
                <w:noProof/>
              </w:rPr>
              <w:t>0.2410</w:t>
            </w:r>
          </w:p>
        </w:tc>
        <w:tc>
          <w:tcPr>
            <w:tcW w:w="0" w:type="auto"/>
          </w:tcPr>
          <w:p w14:paraId="33B3B2BE" w14:textId="77777777" w:rsidR="007F1923" w:rsidRPr="00FE1B60" w:rsidRDefault="007F1923">
            <w:pPr>
              <w:pStyle w:val="Paragraph"/>
              <w:jc w:val="right"/>
              <w:rPr>
                <w:noProof/>
              </w:rPr>
            </w:pPr>
            <w:r w:rsidRPr="00FE1B60">
              <w:rPr>
                <w:noProof/>
              </w:rPr>
              <w:t>ex 7605 19 00</w:t>
            </w:r>
          </w:p>
        </w:tc>
        <w:tc>
          <w:tcPr>
            <w:tcW w:w="0" w:type="auto"/>
          </w:tcPr>
          <w:p w14:paraId="0FDCF66C" w14:textId="77777777" w:rsidR="007F1923" w:rsidRPr="00FE1B60" w:rsidRDefault="007F1923">
            <w:pPr>
              <w:pStyle w:val="Paragraph"/>
              <w:jc w:val="center"/>
              <w:rPr>
                <w:noProof/>
              </w:rPr>
            </w:pPr>
            <w:r w:rsidRPr="00FE1B60">
              <w:rPr>
                <w:noProof/>
              </w:rPr>
              <w:t>10</w:t>
            </w:r>
          </w:p>
        </w:tc>
        <w:tc>
          <w:tcPr>
            <w:tcW w:w="0" w:type="auto"/>
          </w:tcPr>
          <w:p w14:paraId="2AE64715" w14:textId="77777777" w:rsidR="007F1923" w:rsidRPr="00FE1B60" w:rsidRDefault="007F1923">
            <w:pPr>
              <w:pStyle w:val="Paragraph"/>
              <w:rPr>
                <w:noProof/>
              </w:rPr>
            </w:pPr>
            <w:r w:rsidRPr="00FE1B60">
              <w:rPr>
                <w:noProof/>
              </w:rPr>
              <w:t>Nem ötvözött alumínium huzal, amely legalább 2 mm, de legfeljebb 6 mm átmérőjű és amely egy legalább 0,032 mm, de legfeljebb 0,117 mm vastagságú rézbevonatot tartalmaz</w:t>
            </w:r>
          </w:p>
        </w:tc>
        <w:tc>
          <w:tcPr>
            <w:tcW w:w="0" w:type="auto"/>
          </w:tcPr>
          <w:p w14:paraId="5F41ACCB" w14:textId="77777777" w:rsidR="007F1923" w:rsidRPr="00FE1B60" w:rsidRDefault="007F1923">
            <w:pPr>
              <w:pStyle w:val="Paragraph"/>
              <w:rPr>
                <w:noProof/>
              </w:rPr>
            </w:pPr>
            <w:r w:rsidRPr="00FE1B60">
              <w:rPr>
                <w:noProof/>
              </w:rPr>
              <w:t>0 %</w:t>
            </w:r>
          </w:p>
        </w:tc>
        <w:tc>
          <w:tcPr>
            <w:tcW w:w="0" w:type="auto"/>
          </w:tcPr>
          <w:p w14:paraId="758EE27A" w14:textId="77777777" w:rsidR="007F1923" w:rsidRPr="00FE1B60" w:rsidRDefault="007F1923">
            <w:pPr>
              <w:pStyle w:val="Paragraph"/>
              <w:rPr>
                <w:noProof/>
              </w:rPr>
            </w:pPr>
            <w:r w:rsidRPr="00FE1B60">
              <w:rPr>
                <w:noProof/>
              </w:rPr>
              <w:t>-</w:t>
            </w:r>
          </w:p>
        </w:tc>
        <w:tc>
          <w:tcPr>
            <w:tcW w:w="0" w:type="auto"/>
          </w:tcPr>
          <w:p w14:paraId="05935065" w14:textId="77777777" w:rsidR="007F1923" w:rsidRPr="00FE1B60" w:rsidRDefault="007F1923">
            <w:pPr>
              <w:pStyle w:val="Paragraph"/>
              <w:rPr>
                <w:noProof/>
              </w:rPr>
            </w:pPr>
            <w:r w:rsidRPr="00FE1B60">
              <w:rPr>
                <w:noProof/>
              </w:rPr>
              <w:t>2023.12.31</w:t>
            </w:r>
          </w:p>
        </w:tc>
      </w:tr>
      <w:tr w:rsidR="007F1923" w:rsidRPr="00FE1B60" w14:paraId="3AC51DCD" w14:textId="77777777">
        <w:trPr>
          <w:cantSplit/>
        </w:trPr>
        <w:tc>
          <w:tcPr>
            <w:tcW w:w="0" w:type="auto"/>
          </w:tcPr>
          <w:p w14:paraId="67B69C6A" w14:textId="77777777" w:rsidR="007F1923" w:rsidRPr="00FE1B60" w:rsidRDefault="007F1923">
            <w:pPr>
              <w:pStyle w:val="Paragraph"/>
              <w:rPr>
                <w:noProof/>
              </w:rPr>
            </w:pPr>
            <w:r w:rsidRPr="00FE1B60">
              <w:rPr>
                <w:noProof/>
              </w:rPr>
              <w:t>0.6418</w:t>
            </w:r>
          </w:p>
        </w:tc>
        <w:tc>
          <w:tcPr>
            <w:tcW w:w="0" w:type="auto"/>
          </w:tcPr>
          <w:p w14:paraId="639B7109" w14:textId="77777777" w:rsidR="007F1923" w:rsidRPr="00FE1B60" w:rsidRDefault="007F1923">
            <w:pPr>
              <w:pStyle w:val="Paragraph"/>
              <w:jc w:val="right"/>
              <w:rPr>
                <w:noProof/>
              </w:rPr>
            </w:pPr>
            <w:r w:rsidRPr="00FE1B60">
              <w:rPr>
                <w:noProof/>
              </w:rPr>
              <w:t>ex 7605 29 00</w:t>
            </w:r>
          </w:p>
        </w:tc>
        <w:tc>
          <w:tcPr>
            <w:tcW w:w="0" w:type="auto"/>
          </w:tcPr>
          <w:p w14:paraId="5D4C6100" w14:textId="77777777" w:rsidR="007F1923" w:rsidRPr="00FE1B60" w:rsidRDefault="007F1923">
            <w:pPr>
              <w:pStyle w:val="Paragraph"/>
              <w:jc w:val="center"/>
              <w:rPr>
                <w:noProof/>
              </w:rPr>
            </w:pPr>
            <w:r w:rsidRPr="00FE1B60">
              <w:rPr>
                <w:noProof/>
              </w:rPr>
              <w:t>10</w:t>
            </w:r>
          </w:p>
        </w:tc>
        <w:tc>
          <w:tcPr>
            <w:tcW w:w="0" w:type="auto"/>
          </w:tcPr>
          <w:p w14:paraId="56322B12" w14:textId="77777777" w:rsidR="007F1923" w:rsidRPr="00FE1B60" w:rsidRDefault="007F1923">
            <w:pPr>
              <w:pStyle w:val="Paragraph"/>
              <w:rPr>
                <w:noProof/>
              </w:rPr>
            </w:pPr>
            <w:r w:rsidRPr="00FE1B60">
              <w:rPr>
                <w:noProof/>
              </w:rPr>
              <w:t>Hengerművi eljárással előállított huzalok az AMS QQ-A-430 anyagspecifikációnak megfelelő, a repülőgép- és űrrepülőgép-iparban használatos (többek között a NADCAP és az AS9100 tanúsítványnak megfelelő) olyan alumínium-ötvözetekből, amelyek:</w:t>
            </w:r>
          </w:p>
          <w:tbl>
            <w:tblPr>
              <w:tblStyle w:val="Listdash"/>
              <w:tblW w:w="0" w:type="auto"/>
              <w:tblLook w:val="0000" w:firstRow="0" w:lastRow="0" w:firstColumn="0" w:lastColumn="0" w:noHBand="0" w:noVBand="0"/>
            </w:tblPr>
            <w:tblGrid>
              <w:gridCol w:w="220"/>
              <w:gridCol w:w="3640"/>
            </w:tblGrid>
            <w:tr w:rsidR="007F1923" w:rsidRPr="00FE1B60" w14:paraId="08B13C8D" w14:textId="77777777">
              <w:tc>
                <w:tcPr>
                  <w:tcW w:w="0" w:type="auto"/>
                </w:tcPr>
                <w:p w14:paraId="5DAB24DC" w14:textId="77777777" w:rsidR="007F1923" w:rsidRPr="00FE1B60" w:rsidRDefault="007F1923">
                  <w:pPr>
                    <w:pStyle w:val="Paragraph"/>
                    <w:rPr>
                      <w:noProof/>
                    </w:rPr>
                  </w:pPr>
                  <w:r w:rsidRPr="00FE1B60">
                    <w:rPr>
                      <w:noProof/>
                    </w:rPr>
                    <w:t>—</w:t>
                  </w:r>
                </w:p>
              </w:tc>
              <w:tc>
                <w:tcPr>
                  <w:tcW w:w="0" w:type="auto"/>
                </w:tcPr>
                <w:p w14:paraId="09B1E52A" w14:textId="77777777" w:rsidR="007F1923" w:rsidRPr="00FE1B60" w:rsidRDefault="007F1923">
                  <w:pPr>
                    <w:pStyle w:val="Paragraph"/>
                    <w:rPr>
                      <w:noProof/>
                    </w:rPr>
                  </w:pPr>
                  <w:r w:rsidRPr="00FE1B60">
                    <w:rPr>
                      <w:noProof/>
                    </w:rPr>
                    <w:t>legalább 0,10 tömegszázalék, de legfeljebb 5 tömegszázalék rezet, és</w:t>
                  </w:r>
                </w:p>
              </w:tc>
            </w:tr>
            <w:tr w:rsidR="007F1923" w:rsidRPr="00FE1B60" w14:paraId="4ADB9CF2" w14:textId="77777777">
              <w:tc>
                <w:tcPr>
                  <w:tcW w:w="0" w:type="auto"/>
                </w:tcPr>
                <w:p w14:paraId="126C9ADB" w14:textId="77777777" w:rsidR="007F1923" w:rsidRPr="00FE1B60" w:rsidRDefault="007F1923">
                  <w:pPr>
                    <w:pStyle w:val="Paragraph"/>
                    <w:rPr>
                      <w:noProof/>
                    </w:rPr>
                  </w:pPr>
                  <w:r w:rsidRPr="00FE1B60">
                    <w:rPr>
                      <w:noProof/>
                    </w:rPr>
                    <w:t>—</w:t>
                  </w:r>
                </w:p>
              </w:tc>
              <w:tc>
                <w:tcPr>
                  <w:tcW w:w="0" w:type="auto"/>
                </w:tcPr>
                <w:p w14:paraId="6B7D8EC9" w14:textId="77777777" w:rsidR="007F1923" w:rsidRPr="00FE1B60" w:rsidRDefault="007F1923">
                  <w:pPr>
                    <w:pStyle w:val="Paragraph"/>
                    <w:rPr>
                      <w:noProof/>
                    </w:rPr>
                  </w:pPr>
                  <w:r w:rsidRPr="00FE1B60">
                    <w:rPr>
                      <w:noProof/>
                    </w:rPr>
                    <w:t>legalább 0,2 tömegszázalék, de legfeljebb 6 tömegszázalék magnéziumot, és</w:t>
                  </w:r>
                </w:p>
              </w:tc>
            </w:tr>
            <w:tr w:rsidR="007F1923" w:rsidRPr="00FE1B60" w14:paraId="3DB835E9" w14:textId="77777777">
              <w:tc>
                <w:tcPr>
                  <w:tcW w:w="0" w:type="auto"/>
                </w:tcPr>
                <w:p w14:paraId="6620C75A" w14:textId="77777777" w:rsidR="007F1923" w:rsidRPr="00FE1B60" w:rsidRDefault="007F1923">
                  <w:pPr>
                    <w:pStyle w:val="Paragraph"/>
                    <w:rPr>
                      <w:noProof/>
                    </w:rPr>
                  </w:pPr>
                  <w:r w:rsidRPr="00FE1B60">
                    <w:rPr>
                      <w:noProof/>
                    </w:rPr>
                    <w:t>—</w:t>
                  </w:r>
                </w:p>
              </w:tc>
              <w:tc>
                <w:tcPr>
                  <w:tcW w:w="0" w:type="auto"/>
                </w:tcPr>
                <w:p w14:paraId="128CC6ED" w14:textId="77777777" w:rsidR="007F1923" w:rsidRPr="00FE1B60" w:rsidRDefault="007F1923">
                  <w:pPr>
                    <w:pStyle w:val="Paragraph"/>
                    <w:rPr>
                      <w:noProof/>
                    </w:rPr>
                  </w:pPr>
                  <w:r w:rsidRPr="00FE1B60">
                    <w:rPr>
                      <w:noProof/>
                    </w:rPr>
                    <w:t>legalább 0,10 tömegszázalék, de legfeljebb 7 tömegszázalék cinket, és</w:t>
                  </w:r>
                </w:p>
              </w:tc>
            </w:tr>
            <w:tr w:rsidR="007F1923" w:rsidRPr="00FE1B60" w14:paraId="13461BAD" w14:textId="77777777">
              <w:tc>
                <w:tcPr>
                  <w:tcW w:w="0" w:type="auto"/>
                </w:tcPr>
                <w:p w14:paraId="5EF8EDE1" w14:textId="77777777" w:rsidR="007F1923" w:rsidRPr="00FE1B60" w:rsidRDefault="007F1923">
                  <w:pPr>
                    <w:pStyle w:val="Paragraph"/>
                    <w:rPr>
                      <w:noProof/>
                    </w:rPr>
                  </w:pPr>
                  <w:r w:rsidRPr="00FE1B60">
                    <w:rPr>
                      <w:noProof/>
                    </w:rPr>
                    <w:t>—</w:t>
                  </w:r>
                </w:p>
              </w:tc>
              <w:tc>
                <w:tcPr>
                  <w:tcW w:w="0" w:type="auto"/>
                </w:tcPr>
                <w:p w14:paraId="0ECAC076" w14:textId="77777777" w:rsidR="007F1923" w:rsidRPr="00FE1B60" w:rsidRDefault="007F1923">
                  <w:pPr>
                    <w:pStyle w:val="Paragraph"/>
                    <w:rPr>
                      <w:noProof/>
                    </w:rPr>
                  </w:pPr>
                  <w:r w:rsidRPr="00FE1B60">
                    <w:rPr>
                      <w:noProof/>
                    </w:rPr>
                    <w:t>legfeljebb 1 tömegszázalék mangánt</w:t>
                  </w:r>
                </w:p>
              </w:tc>
            </w:tr>
          </w:tbl>
          <w:p w14:paraId="03A08728" w14:textId="77777777" w:rsidR="007F1923" w:rsidRPr="00FE1B60" w:rsidRDefault="007F1923">
            <w:pPr>
              <w:pStyle w:val="Paragraph"/>
              <w:rPr>
                <w:noProof/>
              </w:rPr>
            </w:pPr>
            <w:r w:rsidRPr="00FE1B60">
              <w:rPr>
                <w:noProof/>
              </w:rPr>
              <w:t>tartalmaznak</w:t>
            </w:r>
          </w:p>
        </w:tc>
        <w:tc>
          <w:tcPr>
            <w:tcW w:w="0" w:type="auto"/>
          </w:tcPr>
          <w:p w14:paraId="406DABB3" w14:textId="77777777" w:rsidR="007F1923" w:rsidRPr="00FE1B60" w:rsidRDefault="007F1923">
            <w:pPr>
              <w:pStyle w:val="Paragraph"/>
              <w:rPr>
                <w:noProof/>
              </w:rPr>
            </w:pPr>
            <w:r w:rsidRPr="00FE1B60">
              <w:rPr>
                <w:noProof/>
              </w:rPr>
              <w:t>0 %</w:t>
            </w:r>
          </w:p>
        </w:tc>
        <w:tc>
          <w:tcPr>
            <w:tcW w:w="0" w:type="auto"/>
          </w:tcPr>
          <w:p w14:paraId="4A60C546" w14:textId="77777777" w:rsidR="007F1923" w:rsidRPr="00FE1B60" w:rsidRDefault="007F1923">
            <w:pPr>
              <w:pStyle w:val="Paragraph"/>
              <w:rPr>
                <w:noProof/>
              </w:rPr>
            </w:pPr>
            <w:r w:rsidRPr="00FE1B60">
              <w:rPr>
                <w:noProof/>
              </w:rPr>
              <w:t>m</w:t>
            </w:r>
          </w:p>
        </w:tc>
        <w:tc>
          <w:tcPr>
            <w:tcW w:w="0" w:type="auto"/>
          </w:tcPr>
          <w:p w14:paraId="7D7CE0B3" w14:textId="77777777" w:rsidR="007F1923" w:rsidRPr="00FE1B60" w:rsidRDefault="007F1923">
            <w:pPr>
              <w:pStyle w:val="Paragraph"/>
              <w:rPr>
                <w:noProof/>
              </w:rPr>
            </w:pPr>
            <w:r w:rsidRPr="00FE1B60">
              <w:rPr>
                <w:noProof/>
              </w:rPr>
              <w:t>2024.12.31</w:t>
            </w:r>
          </w:p>
        </w:tc>
      </w:tr>
      <w:tr w:rsidR="007F1923" w:rsidRPr="00FE1B60" w14:paraId="2576BCF9" w14:textId="77777777">
        <w:trPr>
          <w:cantSplit/>
        </w:trPr>
        <w:tc>
          <w:tcPr>
            <w:tcW w:w="0" w:type="auto"/>
            <w:vMerge w:val="restart"/>
          </w:tcPr>
          <w:p w14:paraId="3715152B" w14:textId="77777777" w:rsidR="007F1923" w:rsidRPr="00FE1B60" w:rsidRDefault="007F1923">
            <w:pPr>
              <w:pStyle w:val="Paragraph"/>
              <w:rPr>
                <w:noProof/>
              </w:rPr>
            </w:pPr>
            <w:r w:rsidRPr="00FE1B60">
              <w:rPr>
                <w:noProof/>
              </w:rPr>
              <w:t>0.5487</w:t>
            </w:r>
          </w:p>
          <w:p w14:paraId="3ED9E857" w14:textId="77777777" w:rsidR="007F1923" w:rsidRPr="00FE1B60" w:rsidRDefault="007F1923">
            <w:pPr>
              <w:pStyle w:val="Paragraph"/>
              <w:rPr>
                <w:noProof/>
              </w:rPr>
            </w:pPr>
          </w:p>
          <w:p w14:paraId="48B323A7" w14:textId="77777777" w:rsidR="007F1923" w:rsidRPr="00FE1B60" w:rsidRDefault="007F1923">
            <w:pPr>
              <w:pStyle w:val="Paragraph"/>
              <w:rPr>
                <w:noProof/>
              </w:rPr>
            </w:pPr>
          </w:p>
          <w:p w14:paraId="1B6B938A" w14:textId="77777777" w:rsidR="007F1923" w:rsidRPr="00FE1B60" w:rsidRDefault="007F1923">
            <w:pPr>
              <w:pStyle w:val="Paragraph"/>
              <w:rPr>
                <w:noProof/>
              </w:rPr>
            </w:pPr>
          </w:p>
          <w:p w14:paraId="0907CEC2" w14:textId="77777777" w:rsidR="007F1923" w:rsidRPr="00FE1B60" w:rsidRDefault="007F1923">
            <w:pPr>
              <w:pStyle w:val="Paragraph"/>
              <w:rPr>
                <w:noProof/>
              </w:rPr>
            </w:pPr>
          </w:p>
          <w:p w14:paraId="0B938FBE" w14:textId="77777777" w:rsidR="007F1923" w:rsidRPr="00FE1B60" w:rsidRDefault="007F1923">
            <w:pPr>
              <w:pStyle w:val="Paragraph"/>
              <w:rPr>
                <w:noProof/>
              </w:rPr>
            </w:pPr>
          </w:p>
        </w:tc>
        <w:tc>
          <w:tcPr>
            <w:tcW w:w="0" w:type="auto"/>
          </w:tcPr>
          <w:p w14:paraId="36FE2665" w14:textId="77777777" w:rsidR="007F1923" w:rsidRPr="00FE1B60" w:rsidRDefault="007F1923">
            <w:pPr>
              <w:pStyle w:val="Paragraph"/>
              <w:jc w:val="right"/>
              <w:rPr>
                <w:noProof/>
              </w:rPr>
            </w:pPr>
            <w:r w:rsidRPr="00FE1B60">
              <w:rPr>
                <w:rStyle w:val="FootnoteReference"/>
                <w:noProof/>
              </w:rPr>
              <w:t>ex</w:t>
            </w:r>
            <w:r w:rsidRPr="00FE1B60">
              <w:rPr>
                <w:noProof/>
              </w:rPr>
              <w:t> 7607 11 90</w:t>
            </w:r>
          </w:p>
          <w:p w14:paraId="4F13B746" w14:textId="77777777" w:rsidR="007F1923" w:rsidRPr="00FE1B60" w:rsidRDefault="007F1923">
            <w:pPr>
              <w:pStyle w:val="Paragraph"/>
              <w:jc w:val="right"/>
              <w:rPr>
                <w:noProof/>
              </w:rPr>
            </w:pPr>
            <w:r w:rsidRPr="00FE1B60">
              <w:rPr>
                <w:noProof/>
              </w:rPr>
              <w:t>ex 7607 11 90</w:t>
            </w:r>
          </w:p>
          <w:p w14:paraId="426AD651" w14:textId="77777777" w:rsidR="007F1923" w:rsidRPr="00FE1B60" w:rsidRDefault="007F1923">
            <w:pPr>
              <w:pStyle w:val="Paragraph"/>
              <w:jc w:val="right"/>
              <w:rPr>
                <w:noProof/>
              </w:rPr>
            </w:pPr>
            <w:r w:rsidRPr="00FE1B60">
              <w:rPr>
                <w:noProof/>
              </w:rPr>
              <w:t>ex 7607 11 90</w:t>
            </w:r>
          </w:p>
          <w:p w14:paraId="17ACABC2" w14:textId="77777777" w:rsidR="007F1923" w:rsidRPr="00FE1B60" w:rsidRDefault="007F1923">
            <w:pPr>
              <w:pStyle w:val="Paragraph"/>
              <w:jc w:val="right"/>
              <w:rPr>
                <w:noProof/>
              </w:rPr>
            </w:pPr>
            <w:r w:rsidRPr="00FE1B60">
              <w:rPr>
                <w:noProof/>
              </w:rPr>
              <w:t>ex 7607 11 90</w:t>
            </w:r>
          </w:p>
          <w:p w14:paraId="5645EC25" w14:textId="77777777" w:rsidR="007F1923" w:rsidRPr="00FE1B60" w:rsidRDefault="007F1923">
            <w:pPr>
              <w:pStyle w:val="Paragraph"/>
              <w:jc w:val="right"/>
              <w:rPr>
                <w:noProof/>
              </w:rPr>
            </w:pPr>
            <w:r w:rsidRPr="00FE1B60">
              <w:rPr>
                <w:noProof/>
              </w:rPr>
              <w:t>ex 7607 11 90</w:t>
            </w:r>
          </w:p>
          <w:p w14:paraId="538129E5" w14:textId="77777777" w:rsidR="007F1923" w:rsidRPr="00FE1B60" w:rsidRDefault="007F1923">
            <w:pPr>
              <w:pStyle w:val="Paragraph"/>
              <w:jc w:val="right"/>
              <w:rPr>
                <w:noProof/>
              </w:rPr>
            </w:pPr>
            <w:r w:rsidRPr="00FE1B60">
              <w:rPr>
                <w:noProof/>
              </w:rPr>
              <w:t>ex 7607 11 90</w:t>
            </w:r>
          </w:p>
        </w:tc>
        <w:tc>
          <w:tcPr>
            <w:tcW w:w="0" w:type="auto"/>
          </w:tcPr>
          <w:p w14:paraId="1D3129F5" w14:textId="77777777" w:rsidR="007F1923" w:rsidRPr="00FE1B60" w:rsidRDefault="007F1923">
            <w:pPr>
              <w:pStyle w:val="Paragraph"/>
              <w:jc w:val="center"/>
              <w:rPr>
                <w:noProof/>
              </w:rPr>
            </w:pPr>
            <w:r w:rsidRPr="00FE1B60">
              <w:rPr>
                <w:noProof/>
              </w:rPr>
              <w:t>48</w:t>
            </w:r>
          </w:p>
          <w:p w14:paraId="022367D6" w14:textId="77777777" w:rsidR="007F1923" w:rsidRPr="00FE1B60" w:rsidRDefault="007F1923">
            <w:pPr>
              <w:pStyle w:val="Paragraph"/>
              <w:jc w:val="center"/>
              <w:rPr>
                <w:noProof/>
              </w:rPr>
            </w:pPr>
            <w:r w:rsidRPr="00FE1B60">
              <w:rPr>
                <w:noProof/>
              </w:rPr>
              <w:t>49</w:t>
            </w:r>
          </w:p>
          <w:p w14:paraId="23532954" w14:textId="77777777" w:rsidR="007F1923" w:rsidRPr="00FE1B60" w:rsidRDefault="007F1923">
            <w:pPr>
              <w:pStyle w:val="Paragraph"/>
              <w:jc w:val="center"/>
              <w:rPr>
                <w:noProof/>
              </w:rPr>
            </w:pPr>
            <w:r w:rsidRPr="00FE1B60">
              <w:rPr>
                <w:noProof/>
              </w:rPr>
              <w:t>51</w:t>
            </w:r>
          </w:p>
          <w:p w14:paraId="486531EA" w14:textId="77777777" w:rsidR="007F1923" w:rsidRPr="00FE1B60" w:rsidRDefault="007F1923">
            <w:pPr>
              <w:pStyle w:val="Paragraph"/>
              <w:jc w:val="center"/>
              <w:rPr>
                <w:noProof/>
              </w:rPr>
            </w:pPr>
            <w:r w:rsidRPr="00FE1B60">
              <w:rPr>
                <w:noProof/>
              </w:rPr>
              <w:t>52</w:t>
            </w:r>
          </w:p>
          <w:p w14:paraId="6D38C9E7" w14:textId="77777777" w:rsidR="007F1923" w:rsidRPr="00FE1B60" w:rsidRDefault="007F1923">
            <w:pPr>
              <w:pStyle w:val="Paragraph"/>
              <w:jc w:val="center"/>
              <w:rPr>
                <w:noProof/>
              </w:rPr>
            </w:pPr>
            <w:r w:rsidRPr="00FE1B60">
              <w:rPr>
                <w:noProof/>
              </w:rPr>
              <w:t>53</w:t>
            </w:r>
          </w:p>
          <w:p w14:paraId="36A69256" w14:textId="77777777" w:rsidR="007F1923" w:rsidRPr="00FE1B60" w:rsidRDefault="007F1923">
            <w:pPr>
              <w:pStyle w:val="Paragraph"/>
              <w:jc w:val="center"/>
              <w:rPr>
                <w:noProof/>
              </w:rPr>
            </w:pPr>
            <w:r w:rsidRPr="00FE1B60">
              <w:rPr>
                <w:noProof/>
              </w:rPr>
              <w:t>56</w:t>
            </w:r>
          </w:p>
        </w:tc>
        <w:tc>
          <w:tcPr>
            <w:tcW w:w="0" w:type="auto"/>
            <w:vMerge w:val="restart"/>
          </w:tcPr>
          <w:p w14:paraId="2F48CAFB" w14:textId="77777777" w:rsidR="007F1923" w:rsidRPr="00FE1B60" w:rsidRDefault="007F1923">
            <w:pPr>
              <w:pStyle w:val="Paragraph"/>
              <w:rPr>
                <w:noProof/>
              </w:rPr>
            </w:pPr>
            <w:r w:rsidRPr="00FE1B60">
              <w:rPr>
                <w:noProof/>
              </w:rPr>
              <w:t>Alumíniumfólia tekercsben:</w:t>
            </w:r>
          </w:p>
          <w:tbl>
            <w:tblPr>
              <w:tblStyle w:val="Listdash"/>
              <w:tblW w:w="0" w:type="auto"/>
              <w:tblLook w:val="0000" w:firstRow="0" w:lastRow="0" w:firstColumn="0" w:lastColumn="0" w:noHBand="0" w:noVBand="0"/>
            </w:tblPr>
            <w:tblGrid>
              <w:gridCol w:w="220"/>
              <w:gridCol w:w="3513"/>
            </w:tblGrid>
            <w:tr w:rsidR="007F1923" w:rsidRPr="00FE1B60" w14:paraId="5BF0D18E" w14:textId="77777777">
              <w:tc>
                <w:tcPr>
                  <w:tcW w:w="0" w:type="auto"/>
                </w:tcPr>
                <w:p w14:paraId="169FBB94" w14:textId="77777777" w:rsidR="007F1923" w:rsidRPr="00FE1B60" w:rsidRDefault="007F1923">
                  <w:pPr>
                    <w:pStyle w:val="Paragraph"/>
                    <w:rPr>
                      <w:noProof/>
                    </w:rPr>
                  </w:pPr>
                  <w:r w:rsidRPr="00FE1B60">
                    <w:rPr>
                      <w:noProof/>
                    </w:rPr>
                    <w:t>—</w:t>
                  </w:r>
                </w:p>
              </w:tc>
              <w:tc>
                <w:tcPr>
                  <w:tcW w:w="0" w:type="auto"/>
                </w:tcPr>
                <w:p w14:paraId="08EBDFAE" w14:textId="77777777" w:rsidR="007F1923" w:rsidRPr="00FE1B60" w:rsidRDefault="007F1923">
                  <w:pPr>
                    <w:pStyle w:val="Paragraph"/>
                    <w:rPr>
                      <w:noProof/>
                    </w:rPr>
                  </w:pPr>
                  <w:r w:rsidRPr="00FE1B60">
                    <w:rPr>
                      <w:noProof/>
                    </w:rPr>
                    <w:t>99,99 tömegszázalék tisztaságú,</w:t>
                  </w:r>
                </w:p>
              </w:tc>
            </w:tr>
            <w:tr w:rsidR="007F1923" w:rsidRPr="00FE1B60" w14:paraId="15CF9155" w14:textId="77777777">
              <w:tc>
                <w:tcPr>
                  <w:tcW w:w="0" w:type="auto"/>
                </w:tcPr>
                <w:p w14:paraId="40A40908" w14:textId="77777777" w:rsidR="007F1923" w:rsidRPr="00FE1B60" w:rsidRDefault="007F1923">
                  <w:pPr>
                    <w:pStyle w:val="Paragraph"/>
                    <w:rPr>
                      <w:noProof/>
                    </w:rPr>
                  </w:pPr>
                  <w:r w:rsidRPr="00FE1B60">
                    <w:rPr>
                      <w:noProof/>
                    </w:rPr>
                    <w:t>—</w:t>
                  </w:r>
                </w:p>
              </w:tc>
              <w:tc>
                <w:tcPr>
                  <w:tcW w:w="0" w:type="auto"/>
                </w:tcPr>
                <w:p w14:paraId="6FFB4694" w14:textId="77777777" w:rsidR="007F1923" w:rsidRPr="00FE1B60" w:rsidRDefault="007F1923">
                  <w:pPr>
                    <w:pStyle w:val="Paragraph"/>
                    <w:rPr>
                      <w:noProof/>
                    </w:rPr>
                  </w:pPr>
                  <w:r w:rsidRPr="00FE1B60">
                    <w:rPr>
                      <w:noProof/>
                    </w:rPr>
                    <w:t>legalább 0,021 mm, de legfeljebb 0,2 mm vastagságú,</w:t>
                  </w:r>
                </w:p>
              </w:tc>
            </w:tr>
            <w:tr w:rsidR="007F1923" w:rsidRPr="00FE1B60" w14:paraId="3C6EF48B" w14:textId="77777777">
              <w:tc>
                <w:tcPr>
                  <w:tcW w:w="0" w:type="auto"/>
                </w:tcPr>
                <w:p w14:paraId="57071D34" w14:textId="77777777" w:rsidR="007F1923" w:rsidRPr="00FE1B60" w:rsidRDefault="007F1923">
                  <w:pPr>
                    <w:pStyle w:val="Paragraph"/>
                    <w:rPr>
                      <w:noProof/>
                    </w:rPr>
                  </w:pPr>
                  <w:r w:rsidRPr="00FE1B60">
                    <w:rPr>
                      <w:noProof/>
                    </w:rPr>
                    <w:t>—</w:t>
                  </w:r>
                </w:p>
              </w:tc>
              <w:tc>
                <w:tcPr>
                  <w:tcW w:w="0" w:type="auto"/>
                </w:tcPr>
                <w:p w14:paraId="46F83DFD" w14:textId="77777777" w:rsidR="007F1923" w:rsidRPr="00FE1B60" w:rsidRDefault="007F1923">
                  <w:pPr>
                    <w:pStyle w:val="Paragraph"/>
                    <w:rPr>
                      <w:noProof/>
                    </w:rPr>
                  </w:pPr>
                  <w:r w:rsidRPr="00FE1B60">
                    <w:rPr>
                      <w:noProof/>
                    </w:rPr>
                    <w:t>500 mm szélességű,</w:t>
                  </w:r>
                </w:p>
              </w:tc>
            </w:tr>
            <w:tr w:rsidR="007F1923" w:rsidRPr="00FE1B60" w14:paraId="268E7071" w14:textId="77777777">
              <w:tc>
                <w:tcPr>
                  <w:tcW w:w="0" w:type="auto"/>
                </w:tcPr>
                <w:p w14:paraId="07A845FA" w14:textId="77777777" w:rsidR="007F1923" w:rsidRPr="00FE1B60" w:rsidRDefault="007F1923">
                  <w:pPr>
                    <w:pStyle w:val="Paragraph"/>
                    <w:rPr>
                      <w:noProof/>
                    </w:rPr>
                  </w:pPr>
                  <w:r w:rsidRPr="00FE1B60">
                    <w:rPr>
                      <w:noProof/>
                    </w:rPr>
                    <w:t>—</w:t>
                  </w:r>
                </w:p>
              </w:tc>
              <w:tc>
                <w:tcPr>
                  <w:tcW w:w="0" w:type="auto"/>
                </w:tcPr>
                <w:p w14:paraId="5D913440" w14:textId="77777777" w:rsidR="007F1923" w:rsidRPr="00FE1B60" w:rsidRDefault="007F1923">
                  <w:pPr>
                    <w:pStyle w:val="Paragraph"/>
                    <w:rPr>
                      <w:noProof/>
                    </w:rPr>
                  </w:pPr>
                  <w:r w:rsidRPr="00FE1B60">
                    <w:rPr>
                      <w:noProof/>
                    </w:rPr>
                    <w:t>3–4 nm vastagságú felületoxid réteggel,</w:t>
                  </w:r>
                </w:p>
              </w:tc>
            </w:tr>
            <w:tr w:rsidR="007F1923" w:rsidRPr="00FE1B60" w14:paraId="3332370F" w14:textId="77777777">
              <w:tc>
                <w:tcPr>
                  <w:tcW w:w="0" w:type="auto"/>
                </w:tcPr>
                <w:p w14:paraId="417C55D3" w14:textId="77777777" w:rsidR="007F1923" w:rsidRPr="00FE1B60" w:rsidRDefault="007F1923">
                  <w:pPr>
                    <w:pStyle w:val="Paragraph"/>
                    <w:rPr>
                      <w:noProof/>
                    </w:rPr>
                  </w:pPr>
                  <w:r w:rsidRPr="00FE1B60">
                    <w:rPr>
                      <w:noProof/>
                    </w:rPr>
                    <w:t>—</w:t>
                  </w:r>
                </w:p>
              </w:tc>
              <w:tc>
                <w:tcPr>
                  <w:tcW w:w="0" w:type="auto"/>
                </w:tcPr>
                <w:p w14:paraId="59F55106" w14:textId="77777777" w:rsidR="007F1923" w:rsidRPr="00FE1B60" w:rsidRDefault="007F1923">
                  <w:pPr>
                    <w:pStyle w:val="Paragraph"/>
                    <w:rPr>
                      <w:noProof/>
                    </w:rPr>
                  </w:pPr>
                  <w:r w:rsidRPr="00FE1B60">
                    <w:rPr>
                      <w:noProof/>
                    </w:rPr>
                    <w:t>és több, mint 95 % kocka alakú textúrával</w:t>
                  </w:r>
                </w:p>
              </w:tc>
            </w:tr>
          </w:tbl>
          <w:p w14:paraId="28771929" w14:textId="77777777" w:rsidR="007F1923" w:rsidRPr="00FE1B60" w:rsidRDefault="007F1923">
            <w:pPr>
              <w:pStyle w:val="Paragraph"/>
              <w:rPr>
                <w:noProof/>
              </w:rPr>
            </w:pPr>
          </w:p>
          <w:p w14:paraId="7C0D0425" w14:textId="77777777" w:rsidR="007F1923" w:rsidRPr="00FE1B60" w:rsidRDefault="007F1923">
            <w:pPr>
              <w:pStyle w:val="Paragraph"/>
              <w:rPr>
                <w:noProof/>
              </w:rPr>
            </w:pPr>
          </w:p>
          <w:p w14:paraId="1A64FFDF" w14:textId="77777777" w:rsidR="007F1923" w:rsidRPr="00FE1B60" w:rsidRDefault="007F1923">
            <w:pPr>
              <w:pStyle w:val="Paragraph"/>
              <w:rPr>
                <w:noProof/>
              </w:rPr>
            </w:pPr>
          </w:p>
          <w:p w14:paraId="2FB8CE60" w14:textId="77777777" w:rsidR="007F1923" w:rsidRPr="00FE1B60" w:rsidRDefault="007F1923">
            <w:pPr>
              <w:pStyle w:val="Paragraph"/>
              <w:rPr>
                <w:noProof/>
              </w:rPr>
            </w:pPr>
          </w:p>
          <w:p w14:paraId="5FD213D6" w14:textId="77777777" w:rsidR="007F1923" w:rsidRPr="00FE1B60" w:rsidRDefault="007F1923">
            <w:pPr>
              <w:pStyle w:val="Paragraph"/>
              <w:rPr>
                <w:noProof/>
              </w:rPr>
            </w:pPr>
          </w:p>
          <w:p w14:paraId="194FE637" w14:textId="77777777" w:rsidR="007F1923" w:rsidRPr="00FE1B60" w:rsidRDefault="007F1923">
            <w:pPr>
              <w:pStyle w:val="Paragraph"/>
              <w:rPr>
                <w:noProof/>
              </w:rPr>
            </w:pPr>
          </w:p>
        </w:tc>
        <w:tc>
          <w:tcPr>
            <w:tcW w:w="0" w:type="auto"/>
            <w:vMerge w:val="restart"/>
          </w:tcPr>
          <w:p w14:paraId="293F8DEB" w14:textId="77777777" w:rsidR="007F1923" w:rsidRPr="00FE1B60" w:rsidRDefault="007F1923">
            <w:pPr>
              <w:pStyle w:val="Paragraph"/>
              <w:rPr>
                <w:noProof/>
              </w:rPr>
            </w:pPr>
            <w:r w:rsidRPr="00FE1B60">
              <w:rPr>
                <w:noProof/>
              </w:rPr>
              <w:t>0 %</w:t>
            </w:r>
          </w:p>
          <w:p w14:paraId="06344438" w14:textId="77777777" w:rsidR="007F1923" w:rsidRPr="00FE1B60" w:rsidRDefault="007F1923">
            <w:pPr>
              <w:pStyle w:val="Paragraph"/>
              <w:rPr>
                <w:noProof/>
              </w:rPr>
            </w:pPr>
          </w:p>
          <w:p w14:paraId="1E29D5A3" w14:textId="77777777" w:rsidR="007F1923" w:rsidRPr="00FE1B60" w:rsidRDefault="007F1923">
            <w:pPr>
              <w:pStyle w:val="Paragraph"/>
              <w:rPr>
                <w:noProof/>
              </w:rPr>
            </w:pPr>
          </w:p>
          <w:p w14:paraId="45F59805" w14:textId="77777777" w:rsidR="007F1923" w:rsidRPr="00FE1B60" w:rsidRDefault="007F1923">
            <w:pPr>
              <w:pStyle w:val="Paragraph"/>
              <w:rPr>
                <w:noProof/>
              </w:rPr>
            </w:pPr>
          </w:p>
          <w:p w14:paraId="79D5CE6E" w14:textId="77777777" w:rsidR="007F1923" w:rsidRPr="00FE1B60" w:rsidRDefault="007F1923">
            <w:pPr>
              <w:pStyle w:val="Paragraph"/>
              <w:rPr>
                <w:noProof/>
              </w:rPr>
            </w:pPr>
          </w:p>
          <w:p w14:paraId="1A5D5144" w14:textId="77777777" w:rsidR="007F1923" w:rsidRPr="00FE1B60" w:rsidRDefault="007F1923">
            <w:pPr>
              <w:pStyle w:val="Paragraph"/>
              <w:rPr>
                <w:noProof/>
              </w:rPr>
            </w:pPr>
          </w:p>
        </w:tc>
        <w:tc>
          <w:tcPr>
            <w:tcW w:w="0" w:type="auto"/>
            <w:vMerge w:val="restart"/>
          </w:tcPr>
          <w:p w14:paraId="0903688F" w14:textId="77777777" w:rsidR="007F1923" w:rsidRPr="00FE1B60" w:rsidRDefault="007F1923">
            <w:pPr>
              <w:pStyle w:val="Paragraph"/>
              <w:rPr>
                <w:noProof/>
              </w:rPr>
            </w:pPr>
            <w:r w:rsidRPr="00FE1B60">
              <w:rPr>
                <w:noProof/>
              </w:rPr>
              <w:t>-</w:t>
            </w:r>
          </w:p>
          <w:p w14:paraId="62CEFB08" w14:textId="77777777" w:rsidR="007F1923" w:rsidRPr="00FE1B60" w:rsidRDefault="007F1923">
            <w:pPr>
              <w:pStyle w:val="Paragraph"/>
              <w:rPr>
                <w:noProof/>
              </w:rPr>
            </w:pPr>
          </w:p>
          <w:p w14:paraId="39814DE1" w14:textId="77777777" w:rsidR="007F1923" w:rsidRPr="00FE1B60" w:rsidRDefault="007F1923">
            <w:pPr>
              <w:pStyle w:val="Paragraph"/>
              <w:rPr>
                <w:noProof/>
              </w:rPr>
            </w:pPr>
          </w:p>
          <w:p w14:paraId="309580C3" w14:textId="77777777" w:rsidR="007F1923" w:rsidRPr="00FE1B60" w:rsidRDefault="007F1923">
            <w:pPr>
              <w:pStyle w:val="Paragraph"/>
              <w:rPr>
                <w:noProof/>
              </w:rPr>
            </w:pPr>
          </w:p>
          <w:p w14:paraId="72799260" w14:textId="77777777" w:rsidR="007F1923" w:rsidRPr="00FE1B60" w:rsidRDefault="007F1923">
            <w:pPr>
              <w:pStyle w:val="Paragraph"/>
              <w:rPr>
                <w:noProof/>
              </w:rPr>
            </w:pPr>
          </w:p>
          <w:p w14:paraId="3CF16F67" w14:textId="77777777" w:rsidR="007F1923" w:rsidRPr="00FE1B60" w:rsidRDefault="007F1923">
            <w:pPr>
              <w:pStyle w:val="Paragraph"/>
              <w:rPr>
                <w:noProof/>
              </w:rPr>
            </w:pPr>
          </w:p>
        </w:tc>
        <w:tc>
          <w:tcPr>
            <w:tcW w:w="0" w:type="auto"/>
            <w:vMerge w:val="restart"/>
          </w:tcPr>
          <w:p w14:paraId="154B8615" w14:textId="77777777" w:rsidR="007F1923" w:rsidRPr="00FE1B60" w:rsidRDefault="007F1923">
            <w:pPr>
              <w:pStyle w:val="Paragraph"/>
              <w:rPr>
                <w:noProof/>
              </w:rPr>
            </w:pPr>
            <w:r w:rsidRPr="00FE1B60">
              <w:rPr>
                <w:noProof/>
              </w:rPr>
              <w:t>2026.12.31</w:t>
            </w:r>
          </w:p>
          <w:p w14:paraId="0D6387EF" w14:textId="77777777" w:rsidR="007F1923" w:rsidRPr="00FE1B60" w:rsidRDefault="007F1923">
            <w:pPr>
              <w:pStyle w:val="Paragraph"/>
              <w:rPr>
                <w:noProof/>
              </w:rPr>
            </w:pPr>
          </w:p>
          <w:p w14:paraId="3E62870F" w14:textId="77777777" w:rsidR="007F1923" w:rsidRPr="00FE1B60" w:rsidRDefault="007F1923">
            <w:pPr>
              <w:pStyle w:val="Paragraph"/>
              <w:rPr>
                <w:noProof/>
              </w:rPr>
            </w:pPr>
          </w:p>
          <w:p w14:paraId="64E41CDE" w14:textId="77777777" w:rsidR="007F1923" w:rsidRPr="00FE1B60" w:rsidRDefault="007F1923">
            <w:pPr>
              <w:pStyle w:val="Paragraph"/>
              <w:rPr>
                <w:noProof/>
              </w:rPr>
            </w:pPr>
          </w:p>
          <w:p w14:paraId="1E34695C" w14:textId="77777777" w:rsidR="007F1923" w:rsidRPr="00FE1B60" w:rsidRDefault="007F1923">
            <w:pPr>
              <w:pStyle w:val="Paragraph"/>
              <w:rPr>
                <w:noProof/>
              </w:rPr>
            </w:pPr>
          </w:p>
          <w:p w14:paraId="5BBAB9CC" w14:textId="77777777" w:rsidR="007F1923" w:rsidRPr="00FE1B60" w:rsidRDefault="007F1923">
            <w:pPr>
              <w:pStyle w:val="Paragraph"/>
              <w:rPr>
                <w:noProof/>
              </w:rPr>
            </w:pPr>
          </w:p>
        </w:tc>
      </w:tr>
      <w:tr w:rsidR="007F1923" w:rsidRPr="00FE1B60" w14:paraId="35F85F8B" w14:textId="77777777">
        <w:trPr>
          <w:cantSplit/>
        </w:trPr>
        <w:tc>
          <w:tcPr>
            <w:tcW w:w="0" w:type="auto"/>
            <w:vMerge w:val="restart"/>
          </w:tcPr>
          <w:p w14:paraId="573C6B95" w14:textId="77777777" w:rsidR="007F1923" w:rsidRPr="00FE1B60" w:rsidRDefault="007F1923">
            <w:pPr>
              <w:pStyle w:val="Paragraph"/>
              <w:rPr>
                <w:noProof/>
              </w:rPr>
            </w:pPr>
            <w:r w:rsidRPr="00FE1B60">
              <w:rPr>
                <w:noProof/>
              </w:rPr>
              <w:t>0.4050</w:t>
            </w:r>
          </w:p>
          <w:p w14:paraId="43F805C6" w14:textId="77777777" w:rsidR="007F1923" w:rsidRPr="00FE1B60" w:rsidRDefault="007F1923">
            <w:pPr>
              <w:pStyle w:val="Paragraph"/>
              <w:rPr>
                <w:noProof/>
              </w:rPr>
            </w:pPr>
          </w:p>
        </w:tc>
        <w:tc>
          <w:tcPr>
            <w:tcW w:w="0" w:type="auto"/>
          </w:tcPr>
          <w:p w14:paraId="1D02642F" w14:textId="77777777" w:rsidR="007F1923" w:rsidRPr="00FE1B60" w:rsidRDefault="007F1923">
            <w:pPr>
              <w:pStyle w:val="Paragraph"/>
              <w:jc w:val="right"/>
              <w:rPr>
                <w:noProof/>
              </w:rPr>
            </w:pPr>
            <w:r w:rsidRPr="00FE1B60">
              <w:rPr>
                <w:rStyle w:val="FootnoteReference"/>
                <w:noProof/>
              </w:rPr>
              <w:t>ex</w:t>
            </w:r>
            <w:r w:rsidRPr="00FE1B60">
              <w:rPr>
                <w:noProof/>
              </w:rPr>
              <w:t> 7607 11 90</w:t>
            </w:r>
          </w:p>
          <w:p w14:paraId="7FCA1E16" w14:textId="77777777" w:rsidR="007F1923" w:rsidRPr="00FE1B60" w:rsidRDefault="007F1923">
            <w:pPr>
              <w:pStyle w:val="Paragraph"/>
              <w:jc w:val="right"/>
              <w:rPr>
                <w:noProof/>
              </w:rPr>
            </w:pPr>
            <w:r w:rsidRPr="00FE1B60">
              <w:rPr>
                <w:noProof/>
              </w:rPr>
              <w:t>ex 7607 11 90</w:t>
            </w:r>
          </w:p>
        </w:tc>
        <w:tc>
          <w:tcPr>
            <w:tcW w:w="0" w:type="auto"/>
          </w:tcPr>
          <w:p w14:paraId="07F128FB" w14:textId="77777777" w:rsidR="007F1923" w:rsidRPr="00FE1B60" w:rsidRDefault="007F1923">
            <w:pPr>
              <w:pStyle w:val="Paragraph"/>
              <w:jc w:val="center"/>
              <w:rPr>
                <w:noProof/>
              </w:rPr>
            </w:pPr>
            <w:r w:rsidRPr="00FE1B60">
              <w:rPr>
                <w:noProof/>
              </w:rPr>
              <w:t>65</w:t>
            </w:r>
          </w:p>
          <w:p w14:paraId="49BDE9BE" w14:textId="77777777" w:rsidR="007F1923" w:rsidRPr="00FE1B60" w:rsidRDefault="007F1923">
            <w:pPr>
              <w:pStyle w:val="Paragraph"/>
              <w:jc w:val="center"/>
              <w:rPr>
                <w:noProof/>
              </w:rPr>
            </w:pPr>
            <w:r w:rsidRPr="00FE1B60">
              <w:rPr>
                <w:noProof/>
              </w:rPr>
              <w:t>67</w:t>
            </w:r>
          </w:p>
        </w:tc>
        <w:tc>
          <w:tcPr>
            <w:tcW w:w="0" w:type="auto"/>
            <w:vMerge w:val="restart"/>
          </w:tcPr>
          <w:p w14:paraId="15BCFF95" w14:textId="77777777" w:rsidR="007F1923" w:rsidRPr="00FE1B60" w:rsidRDefault="007F1923">
            <w:pPr>
              <w:pStyle w:val="Paragraph"/>
              <w:rPr>
                <w:noProof/>
              </w:rPr>
            </w:pPr>
            <w:r w:rsidRPr="00FE1B60">
              <w:rPr>
                <w:noProof/>
              </w:rPr>
              <w:t>Sima alumíniumfólia a következő jellemzőkkel:</w:t>
            </w:r>
          </w:p>
          <w:tbl>
            <w:tblPr>
              <w:tblStyle w:val="Listdash"/>
              <w:tblW w:w="0" w:type="auto"/>
              <w:tblLook w:val="0000" w:firstRow="0" w:lastRow="0" w:firstColumn="0" w:lastColumn="0" w:noHBand="0" w:noVBand="0"/>
            </w:tblPr>
            <w:tblGrid>
              <w:gridCol w:w="220"/>
              <w:gridCol w:w="3640"/>
            </w:tblGrid>
            <w:tr w:rsidR="007F1923" w:rsidRPr="00FE1B60" w14:paraId="5F5DFFCD" w14:textId="77777777">
              <w:tc>
                <w:tcPr>
                  <w:tcW w:w="0" w:type="auto"/>
                </w:tcPr>
                <w:p w14:paraId="0EA5BDA4" w14:textId="77777777" w:rsidR="007F1923" w:rsidRPr="00FE1B60" w:rsidRDefault="007F1923">
                  <w:pPr>
                    <w:pStyle w:val="Paragraph"/>
                    <w:rPr>
                      <w:noProof/>
                    </w:rPr>
                  </w:pPr>
                  <w:r w:rsidRPr="00FE1B60">
                    <w:rPr>
                      <w:noProof/>
                    </w:rPr>
                    <w:t>—</w:t>
                  </w:r>
                </w:p>
              </w:tc>
              <w:tc>
                <w:tcPr>
                  <w:tcW w:w="0" w:type="auto"/>
                </w:tcPr>
                <w:p w14:paraId="0768ED23" w14:textId="77777777" w:rsidR="007F1923" w:rsidRPr="00FE1B60" w:rsidRDefault="007F1923">
                  <w:pPr>
                    <w:pStyle w:val="Paragraph"/>
                    <w:rPr>
                      <w:noProof/>
                    </w:rPr>
                  </w:pPr>
                  <w:r w:rsidRPr="00FE1B60">
                    <w:rPr>
                      <w:noProof/>
                    </w:rPr>
                    <w:t>legalább 99,98 % alumínium-tartalmú,</w:t>
                  </w:r>
                </w:p>
              </w:tc>
            </w:tr>
            <w:tr w:rsidR="007F1923" w:rsidRPr="00FE1B60" w14:paraId="3BD51CBD" w14:textId="77777777">
              <w:tc>
                <w:tcPr>
                  <w:tcW w:w="0" w:type="auto"/>
                </w:tcPr>
                <w:p w14:paraId="342B3C22" w14:textId="77777777" w:rsidR="007F1923" w:rsidRPr="00FE1B60" w:rsidRDefault="007F1923">
                  <w:pPr>
                    <w:pStyle w:val="Paragraph"/>
                    <w:rPr>
                      <w:noProof/>
                    </w:rPr>
                  </w:pPr>
                  <w:r w:rsidRPr="00FE1B60">
                    <w:rPr>
                      <w:noProof/>
                    </w:rPr>
                    <w:t>—</w:t>
                  </w:r>
                </w:p>
              </w:tc>
              <w:tc>
                <w:tcPr>
                  <w:tcW w:w="0" w:type="auto"/>
                </w:tcPr>
                <w:p w14:paraId="79AEA3F6" w14:textId="77777777" w:rsidR="007F1923" w:rsidRPr="00FE1B60" w:rsidRDefault="007F1923">
                  <w:pPr>
                    <w:pStyle w:val="Paragraph"/>
                    <w:rPr>
                      <w:noProof/>
                    </w:rPr>
                  </w:pPr>
                  <w:r w:rsidRPr="00FE1B60">
                    <w:rPr>
                      <w:noProof/>
                    </w:rPr>
                    <w:t>legalább 0,070 mm, de legfeljebb 0,125 mm vastagságú,</w:t>
                  </w:r>
                </w:p>
              </w:tc>
            </w:tr>
            <w:tr w:rsidR="007F1923" w:rsidRPr="00FE1B60" w14:paraId="2D3CD8B4" w14:textId="77777777">
              <w:tc>
                <w:tcPr>
                  <w:tcW w:w="0" w:type="auto"/>
                </w:tcPr>
                <w:p w14:paraId="79BC489C" w14:textId="77777777" w:rsidR="007F1923" w:rsidRPr="00FE1B60" w:rsidRDefault="007F1923">
                  <w:pPr>
                    <w:pStyle w:val="Paragraph"/>
                    <w:rPr>
                      <w:noProof/>
                    </w:rPr>
                  </w:pPr>
                  <w:r w:rsidRPr="00FE1B60">
                    <w:rPr>
                      <w:noProof/>
                    </w:rPr>
                    <w:t>—</w:t>
                  </w:r>
                </w:p>
              </w:tc>
              <w:tc>
                <w:tcPr>
                  <w:tcW w:w="0" w:type="auto"/>
                </w:tcPr>
                <w:p w14:paraId="473A9397" w14:textId="77777777" w:rsidR="007F1923" w:rsidRPr="00FE1B60" w:rsidRDefault="007F1923">
                  <w:pPr>
                    <w:pStyle w:val="Paragraph"/>
                    <w:rPr>
                      <w:noProof/>
                    </w:rPr>
                  </w:pPr>
                  <w:r w:rsidRPr="00FE1B60">
                    <w:rPr>
                      <w:noProof/>
                    </w:rPr>
                    <w:t>kocka alakú textúrával,</w:t>
                  </w:r>
                </w:p>
              </w:tc>
            </w:tr>
          </w:tbl>
          <w:p w14:paraId="12524ADC" w14:textId="77777777" w:rsidR="007F1923" w:rsidRPr="00FE1B60" w:rsidRDefault="007F1923">
            <w:pPr>
              <w:pStyle w:val="Paragraph"/>
              <w:rPr>
                <w:noProof/>
              </w:rPr>
            </w:pPr>
            <w:r w:rsidRPr="00FE1B60">
              <w:rPr>
                <w:noProof/>
              </w:rPr>
              <w:t>nagyfeszültségű maratáshoz használatos</w:t>
            </w:r>
          </w:p>
          <w:p w14:paraId="7A0E88C0" w14:textId="77777777" w:rsidR="007F1923" w:rsidRPr="00FE1B60" w:rsidRDefault="007F1923">
            <w:pPr>
              <w:pStyle w:val="Paragraph"/>
              <w:rPr>
                <w:noProof/>
              </w:rPr>
            </w:pPr>
          </w:p>
        </w:tc>
        <w:tc>
          <w:tcPr>
            <w:tcW w:w="0" w:type="auto"/>
            <w:vMerge w:val="restart"/>
          </w:tcPr>
          <w:p w14:paraId="1AA11BBF" w14:textId="77777777" w:rsidR="007F1923" w:rsidRPr="00FE1B60" w:rsidRDefault="007F1923">
            <w:pPr>
              <w:pStyle w:val="Paragraph"/>
              <w:rPr>
                <w:noProof/>
              </w:rPr>
            </w:pPr>
            <w:r w:rsidRPr="00FE1B60">
              <w:rPr>
                <w:noProof/>
              </w:rPr>
              <w:t>3.7 %</w:t>
            </w:r>
          </w:p>
          <w:p w14:paraId="31B23ABD" w14:textId="77777777" w:rsidR="007F1923" w:rsidRPr="00FE1B60" w:rsidRDefault="007F1923">
            <w:pPr>
              <w:pStyle w:val="Paragraph"/>
              <w:rPr>
                <w:noProof/>
              </w:rPr>
            </w:pPr>
          </w:p>
        </w:tc>
        <w:tc>
          <w:tcPr>
            <w:tcW w:w="0" w:type="auto"/>
            <w:vMerge w:val="restart"/>
          </w:tcPr>
          <w:p w14:paraId="1D844206" w14:textId="77777777" w:rsidR="007F1923" w:rsidRPr="00FE1B60" w:rsidRDefault="007F1923">
            <w:pPr>
              <w:pStyle w:val="Paragraph"/>
              <w:rPr>
                <w:noProof/>
              </w:rPr>
            </w:pPr>
            <w:r w:rsidRPr="00FE1B60">
              <w:rPr>
                <w:noProof/>
              </w:rPr>
              <w:t>-</w:t>
            </w:r>
          </w:p>
          <w:p w14:paraId="75E5A017" w14:textId="77777777" w:rsidR="007F1923" w:rsidRPr="00FE1B60" w:rsidRDefault="007F1923">
            <w:pPr>
              <w:pStyle w:val="Paragraph"/>
              <w:rPr>
                <w:noProof/>
              </w:rPr>
            </w:pPr>
          </w:p>
        </w:tc>
        <w:tc>
          <w:tcPr>
            <w:tcW w:w="0" w:type="auto"/>
            <w:vMerge w:val="restart"/>
          </w:tcPr>
          <w:p w14:paraId="053B903D" w14:textId="77777777" w:rsidR="007F1923" w:rsidRPr="00FE1B60" w:rsidRDefault="007F1923">
            <w:pPr>
              <w:pStyle w:val="Paragraph"/>
              <w:rPr>
                <w:noProof/>
              </w:rPr>
            </w:pPr>
            <w:r w:rsidRPr="00FE1B60">
              <w:rPr>
                <w:noProof/>
              </w:rPr>
              <w:t>2022.12.31</w:t>
            </w:r>
          </w:p>
          <w:p w14:paraId="59192DA1" w14:textId="77777777" w:rsidR="007F1923" w:rsidRPr="00FE1B60" w:rsidRDefault="007F1923">
            <w:pPr>
              <w:pStyle w:val="Paragraph"/>
              <w:rPr>
                <w:noProof/>
              </w:rPr>
            </w:pPr>
          </w:p>
        </w:tc>
      </w:tr>
      <w:tr w:rsidR="007F1923" w:rsidRPr="00FE1B60" w14:paraId="45401F04" w14:textId="77777777">
        <w:trPr>
          <w:cantSplit/>
        </w:trPr>
        <w:tc>
          <w:tcPr>
            <w:tcW w:w="0" w:type="auto"/>
          </w:tcPr>
          <w:p w14:paraId="14761A1C" w14:textId="77777777" w:rsidR="007F1923" w:rsidRPr="00FE1B60" w:rsidRDefault="007F1923">
            <w:pPr>
              <w:pStyle w:val="Paragraph"/>
              <w:rPr>
                <w:noProof/>
              </w:rPr>
            </w:pPr>
            <w:r w:rsidRPr="00FE1B60">
              <w:rPr>
                <w:noProof/>
              </w:rPr>
              <w:t>0.7698</w:t>
            </w:r>
          </w:p>
        </w:tc>
        <w:tc>
          <w:tcPr>
            <w:tcW w:w="0" w:type="auto"/>
          </w:tcPr>
          <w:p w14:paraId="11D46A02" w14:textId="77777777" w:rsidR="007F1923" w:rsidRPr="00FE1B60" w:rsidRDefault="007F1923">
            <w:pPr>
              <w:pStyle w:val="Paragraph"/>
              <w:jc w:val="right"/>
              <w:rPr>
                <w:noProof/>
              </w:rPr>
            </w:pPr>
            <w:r w:rsidRPr="00FE1B60">
              <w:rPr>
                <w:rStyle w:val="FootnoteReference"/>
                <w:noProof/>
              </w:rPr>
              <w:t>ex</w:t>
            </w:r>
            <w:r w:rsidRPr="00FE1B60">
              <w:rPr>
                <w:noProof/>
              </w:rPr>
              <w:t> 7607 20 99</w:t>
            </w:r>
          </w:p>
        </w:tc>
        <w:tc>
          <w:tcPr>
            <w:tcW w:w="0" w:type="auto"/>
          </w:tcPr>
          <w:p w14:paraId="1CF38D4B" w14:textId="77777777" w:rsidR="007F1923" w:rsidRPr="00FE1B60" w:rsidRDefault="007F1923">
            <w:pPr>
              <w:pStyle w:val="Paragraph"/>
              <w:jc w:val="center"/>
              <w:rPr>
                <w:noProof/>
              </w:rPr>
            </w:pPr>
            <w:r w:rsidRPr="00FE1B60">
              <w:rPr>
                <w:noProof/>
              </w:rPr>
              <w:t>10</w:t>
            </w:r>
          </w:p>
        </w:tc>
        <w:tc>
          <w:tcPr>
            <w:tcW w:w="0" w:type="auto"/>
          </w:tcPr>
          <w:p w14:paraId="4680436C" w14:textId="77777777" w:rsidR="007F1923" w:rsidRPr="00FE1B60" w:rsidRDefault="007F1923">
            <w:pPr>
              <w:pStyle w:val="Paragraph"/>
              <w:rPr>
                <w:noProof/>
              </w:rPr>
            </w:pPr>
            <w:r w:rsidRPr="00FE1B60">
              <w:rPr>
                <w:noProof/>
              </w:rPr>
              <w:t>Alumíniumfólia tekercsben:</w:t>
            </w:r>
          </w:p>
          <w:tbl>
            <w:tblPr>
              <w:tblStyle w:val="Listdash"/>
              <w:tblW w:w="0" w:type="auto"/>
              <w:tblLook w:val="0000" w:firstRow="0" w:lastRow="0" w:firstColumn="0" w:lastColumn="0" w:noHBand="0" w:noVBand="0"/>
            </w:tblPr>
            <w:tblGrid>
              <w:gridCol w:w="220"/>
              <w:gridCol w:w="3640"/>
            </w:tblGrid>
            <w:tr w:rsidR="007F1923" w:rsidRPr="00FE1B60" w14:paraId="520109C3" w14:textId="77777777">
              <w:tc>
                <w:tcPr>
                  <w:tcW w:w="0" w:type="auto"/>
                </w:tcPr>
                <w:p w14:paraId="41A76385" w14:textId="77777777" w:rsidR="007F1923" w:rsidRPr="00FE1B60" w:rsidRDefault="007F1923">
                  <w:pPr>
                    <w:pStyle w:val="Paragraph"/>
                    <w:rPr>
                      <w:noProof/>
                    </w:rPr>
                  </w:pPr>
                  <w:r w:rsidRPr="00FE1B60">
                    <w:rPr>
                      <w:noProof/>
                    </w:rPr>
                    <w:t>—</w:t>
                  </w:r>
                </w:p>
              </w:tc>
              <w:tc>
                <w:tcPr>
                  <w:tcW w:w="0" w:type="auto"/>
                </w:tcPr>
                <w:p w14:paraId="4DA1C4A0" w14:textId="77777777" w:rsidR="007F1923" w:rsidRPr="00FE1B60" w:rsidRDefault="007F1923">
                  <w:pPr>
                    <w:pStyle w:val="Paragraph"/>
                    <w:rPr>
                      <w:noProof/>
                    </w:rPr>
                  </w:pPr>
                  <w:r w:rsidRPr="00FE1B60">
                    <w:rPr>
                      <w:noProof/>
                    </w:rPr>
                    <w:t>egyik oldalán polipropilénnel, vagy pedig polipropilénnel és savval módosított polipropilénnel, a másik oldalán poliamiddal és polietilén-tereftaláttal bevonva, közöttük ragasztórétegekkel,</w:t>
                  </w:r>
                </w:p>
              </w:tc>
            </w:tr>
            <w:tr w:rsidR="007F1923" w:rsidRPr="00FE1B60" w14:paraId="3227E04B" w14:textId="77777777">
              <w:tc>
                <w:tcPr>
                  <w:tcW w:w="0" w:type="auto"/>
                </w:tcPr>
                <w:p w14:paraId="0CE05D4D" w14:textId="77777777" w:rsidR="007F1923" w:rsidRPr="00FE1B60" w:rsidRDefault="007F1923">
                  <w:pPr>
                    <w:pStyle w:val="Paragraph"/>
                    <w:rPr>
                      <w:noProof/>
                    </w:rPr>
                  </w:pPr>
                  <w:r w:rsidRPr="00FE1B60">
                    <w:rPr>
                      <w:noProof/>
                    </w:rPr>
                    <w:t>—</w:t>
                  </w:r>
                </w:p>
              </w:tc>
              <w:tc>
                <w:tcPr>
                  <w:tcW w:w="0" w:type="auto"/>
                </w:tcPr>
                <w:p w14:paraId="16681630" w14:textId="77777777" w:rsidR="007F1923" w:rsidRPr="00FE1B60" w:rsidRDefault="007F1923">
                  <w:pPr>
                    <w:pStyle w:val="Paragraph"/>
                    <w:rPr>
                      <w:noProof/>
                    </w:rPr>
                  </w:pPr>
                  <w:r w:rsidRPr="00FE1B60">
                    <w:rPr>
                      <w:noProof/>
                    </w:rPr>
                    <w:t>szélessége legalább 200 mm, de legfeljebb 400 mm,</w:t>
                  </w:r>
                </w:p>
              </w:tc>
            </w:tr>
            <w:tr w:rsidR="007F1923" w:rsidRPr="00FE1B60" w14:paraId="05AA8314" w14:textId="77777777">
              <w:tc>
                <w:tcPr>
                  <w:tcW w:w="0" w:type="auto"/>
                </w:tcPr>
                <w:p w14:paraId="3ED46135" w14:textId="77777777" w:rsidR="007F1923" w:rsidRPr="00FE1B60" w:rsidRDefault="007F1923">
                  <w:pPr>
                    <w:pStyle w:val="Paragraph"/>
                    <w:rPr>
                      <w:noProof/>
                    </w:rPr>
                  </w:pPr>
                  <w:r w:rsidRPr="00FE1B60">
                    <w:rPr>
                      <w:noProof/>
                    </w:rPr>
                    <w:t>—</w:t>
                  </w:r>
                </w:p>
              </w:tc>
              <w:tc>
                <w:tcPr>
                  <w:tcW w:w="0" w:type="auto"/>
                </w:tcPr>
                <w:p w14:paraId="74A1FE6D" w14:textId="77777777" w:rsidR="007F1923" w:rsidRPr="00FE1B60" w:rsidRDefault="007F1923">
                  <w:pPr>
                    <w:pStyle w:val="Paragraph"/>
                    <w:rPr>
                      <w:noProof/>
                    </w:rPr>
                  </w:pPr>
                  <w:r w:rsidRPr="00FE1B60">
                    <w:rPr>
                      <w:noProof/>
                    </w:rPr>
                    <w:t>vastagsága legalább 0,138 mm, de legfeljebb 0,168 mm,</w:t>
                  </w:r>
                </w:p>
              </w:tc>
            </w:tr>
          </w:tbl>
          <w:p w14:paraId="797343E5" w14:textId="77777777" w:rsidR="007F1923" w:rsidRPr="00FE1B60" w:rsidRDefault="007F1923">
            <w:pPr>
              <w:pStyle w:val="Paragraph"/>
              <w:rPr>
                <w:noProof/>
              </w:rPr>
            </w:pPr>
            <w:r w:rsidRPr="00FE1B60">
              <w:rPr>
                <w:noProof/>
              </w:rPr>
              <w:t>lítium-ion telepcellák borításának gyártásához</w:t>
            </w:r>
          </w:p>
          <w:p w14:paraId="560099C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0187594" w14:textId="77777777" w:rsidR="007F1923" w:rsidRPr="00FE1B60" w:rsidRDefault="007F1923">
            <w:pPr>
              <w:pStyle w:val="Paragraph"/>
              <w:rPr>
                <w:noProof/>
              </w:rPr>
            </w:pPr>
            <w:r w:rsidRPr="00FE1B60">
              <w:rPr>
                <w:noProof/>
              </w:rPr>
              <w:t>3.7 %</w:t>
            </w:r>
          </w:p>
        </w:tc>
        <w:tc>
          <w:tcPr>
            <w:tcW w:w="0" w:type="auto"/>
          </w:tcPr>
          <w:p w14:paraId="7563AC7E" w14:textId="77777777" w:rsidR="007F1923" w:rsidRPr="00FE1B60" w:rsidRDefault="007F1923">
            <w:pPr>
              <w:pStyle w:val="Paragraph"/>
              <w:rPr>
                <w:noProof/>
              </w:rPr>
            </w:pPr>
            <w:r w:rsidRPr="00FE1B60">
              <w:rPr>
                <w:noProof/>
              </w:rPr>
              <w:t>-</w:t>
            </w:r>
          </w:p>
        </w:tc>
        <w:tc>
          <w:tcPr>
            <w:tcW w:w="0" w:type="auto"/>
          </w:tcPr>
          <w:p w14:paraId="0BDD5630" w14:textId="77777777" w:rsidR="007F1923" w:rsidRPr="00FE1B60" w:rsidRDefault="007F1923">
            <w:pPr>
              <w:pStyle w:val="Paragraph"/>
              <w:rPr>
                <w:noProof/>
              </w:rPr>
            </w:pPr>
            <w:r w:rsidRPr="00FE1B60">
              <w:rPr>
                <w:noProof/>
              </w:rPr>
              <w:t>2022.12.31</w:t>
            </w:r>
          </w:p>
        </w:tc>
      </w:tr>
      <w:tr w:rsidR="007F1923" w:rsidRPr="00FE1B60" w14:paraId="3CAEBF5F" w14:textId="77777777">
        <w:trPr>
          <w:cantSplit/>
        </w:trPr>
        <w:tc>
          <w:tcPr>
            <w:tcW w:w="0" w:type="auto"/>
          </w:tcPr>
          <w:p w14:paraId="47F2C368" w14:textId="77777777" w:rsidR="007F1923" w:rsidRPr="00FE1B60" w:rsidRDefault="007F1923">
            <w:pPr>
              <w:pStyle w:val="Paragraph"/>
              <w:rPr>
                <w:noProof/>
              </w:rPr>
            </w:pPr>
            <w:r w:rsidRPr="00FE1B60">
              <w:rPr>
                <w:noProof/>
              </w:rPr>
              <w:t>0.7746</w:t>
            </w:r>
          </w:p>
        </w:tc>
        <w:tc>
          <w:tcPr>
            <w:tcW w:w="0" w:type="auto"/>
          </w:tcPr>
          <w:p w14:paraId="473F3649" w14:textId="77777777" w:rsidR="007F1923" w:rsidRPr="00FE1B60" w:rsidRDefault="007F1923">
            <w:pPr>
              <w:pStyle w:val="Paragraph"/>
              <w:jc w:val="right"/>
              <w:rPr>
                <w:noProof/>
              </w:rPr>
            </w:pPr>
            <w:r w:rsidRPr="00FE1B60">
              <w:rPr>
                <w:noProof/>
              </w:rPr>
              <w:t>ex 7608 20 81</w:t>
            </w:r>
          </w:p>
        </w:tc>
        <w:tc>
          <w:tcPr>
            <w:tcW w:w="0" w:type="auto"/>
          </w:tcPr>
          <w:p w14:paraId="5F126FA0" w14:textId="77777777" w:rsidR="007F1923" w:rsidRPr="00FE1B60" w:rsidRDefault="007F1923">
            <w:pPr>
              <w:pStyle w:val="Paragraph"/>
              <w:jc w:val="center"/>
              <w:rPr>
                <w:noProof/>
              </w:rPr>
            </w:pPr>
            <w:r w:rsidRPr="00FE1B60">
              <w:rPr>
                <w:noProof/>
              </w:rPr>
              <w:t>20</w:t>
            </w:r>
          </w:p>
        </w:tc>
        <w:tc>
          <w:tcPr>
            <w:tcW w:w="0" w:type="auto"/>
          </w:tcPr>
          <w:p w14:paraId="6151368C" w14:textId="77777777" w:rsidR="007F1923" w:rsidRPr="00FE1B60" w:rsidRDefault="007F1923">
            <w:pPr>
              <w:pStyle w:val="Paragraph"/>
              <w:rPr>
                <w:noProof/>
              </w:rPr>
            </w:pPr>
            <w:r w:rsidRPr="00FE1B60">
              <w:rPr>
                <w:noProof/>
              </w:rPr>
              <w:t>Varrat nélküli, alumíniumötvözetből extrudált cső (az ASTM B241 szabványnak megfelelő 6061F alumínium):</w:t>
            </w:r>
          </w:p>
          <w:tbl>
            <w:tblPr>
              <w:tblStyle w:val="Listdash"/>
              <w:tblW w:w="0" w:type="auto"/>
              <w:tblLook w:val="0000" w:firstRow="0" w:lastRow="0" w:firstColumn="0" w:lastColumn="0" w:noHBand="0" w:noVBand="0"/>
            </w:tblPr>
            <w:tblGrid>
              <w:gridCol w:w="220"/>
              <w:gridCol w:w="3640"/>
            </w:tblGrid>
            <w:tr w:rsidR="007F1923" w:rsidRPr="00FE1B60" w14:paraId="02CA209B" w14:textId="77777777">
              <w:tc>
                <w:tcPr>
                  <w:tcW w:w="0" w:type="auto"/>
                </w:tcPr>
                <w:p w14:paraId="03A68882" w14:textId="77777777" w:rsidR="007F1923" w:rsidRPr="00FE1B60" w:rsidRDefault="007F1923">
                  <w:pPr>
                    <w:pStyle w:val="Paragraph"/>
                    <w:rPr>
                      <w:noProof/>
                    </w:rPr>
                  </w:pPr>
                  <w:r w:rsidRPr="00FE1B60">
                    <w:rPr>
                      <w:noProof/>
                    </w:rPr>
                    <w:t>—</w:t>
                  </w:r>
                </w:p>
              </w:tc>
              <w:tc>
                <w:tcPr>
                  <w:tcW w:w="0" w:type="auto"/>
                </w:tcPr>
                <w:p w14:paraId="26CF8911" w14:textId="77777777" w:rsidR="007F1923" w:rsidRPr="00FE1B60" w:rsidRDefault="007F1923">
                  <w:pPr>
                    <w:pStyle w:val="Paragraph"/>
                    <w:rPr>
                      <w:noProof/>
                    </w:rPr>
                  </w:pPr>
                  <w:r w:rsidRPr="00FE1B60">
                    <w:rPr>
                      <w:noProof/>
                    </w:rPr>
                    <w:t>külső átmérője legalább 320 mm, de legfeljebb 400 mm, és</w:t>
                  </w:r>
                </w:p>
              </w:tc>
            </w:tr>
            <w:tr w:rsidR="007F1923" w:rsidRPr="00FE1B60" w14:paraId="2F97BD7F" w14:textId="77777777">
              <w:tc>
                <w:tcPr>
                  <w:tcW w:w="0" w:type="auto"/>
                </w:tcPr>
                <w:p w14:paraId="1F517C1B" w14:textId="77777777" w:rsidR="007F1923" w:rsidRPr="00FE1B60" w:rsidRDefault="007F1923">
                  <w:pPr>
                    <w:pStyle w:val="Paragraph"/>
                    <w:rPr>
                      <w:noProof/>
                    </w:rPr>
                  </w:pPr>
                  <w:r w:rsidRPr="00FE1B60">
                    <w:rPr>
                      <w:noProof/>
                    </w:rPr>
                    <w:t>—</w:t>
                  </w:r>
                </w:p>
              </w:tc>
              <w:tc>
                <w:tcPr>
                  <w:tcW w:w="0" w:type="auto"/>
                </w:tcPr>
                <w:p w14:paraId="1412C838" w14:textId="77777777" w:rsidR="007F1923" w:rsidRPr="00FE1B60" w:rsidRDefault="007F1923">
                  <w:pPr>
                    <w:pStyle w:val="Paragraph"/>
                    <w:rPr>
                      <w:noProof/>
                    </w:rPr>
                  </w:pPr>
                  <w:r w:rsidRPr="00FE1B60">
                    <w:rPr>
                      <w:noProof/>
                    </w:rPr>
                    <w:t>falvastagsága legalább 8 mm, de legfeljebb 10 mm,</w:t>
                  </w:r>
                </w:p>
              </w:tc>
            </w:tr>
          </w:tbl>
          <w:p w14:paraId="6B4D90F8" w14:textId="77777777" w:rsidR="007F1923" w:rsidRPr="00FE1B60" w:rsidRDefault="007F1923">
            <w:pPr>
              <w:pStyle w:val="Paragraph"/>
              <w:rPr>
                <w:noProof/>
              </w:rPr>
            </w:pPr>
            <w:r w:rsidRPr="00FE1B60">
              <w:rPr>
                <w:noProof/>
              </w:rPr>
              <w:t>nagynyomású tartályok gyártásához</w:t>
            </w:r>
          </w:p>
          <w:p w14:paraId="19BF602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DD85490" w14:textId="77777777" w:rsidR="007F1923" w:rsidRPr="00FE1B60" w:rsidRDefault="007F1923">
            <w:pPr>
              <w:pStyle w:val="Paragraph"/>
              <w:rPr>
                <w:noProof/>
              </w:rPr>
            </w:pPr>
            <w:r w:rsidRPr="00FE1B60">
              <w:rPr>
                <w:noProof/>
              </w:rPr>
              <w:t>0 %</w:t>
            </w:r>
          </w:p>
        </w:tc>
        <w:tc>
          <w:tcPr>
            <w:tcW w:w="0" w:type="auto"/>
          </w:tcPr>
          <w:p w14:paraId="4F311272" w14:textId="77777777" w:rsidR="007F1923" w:rsidRPr="00FE1B60" w:rsidRDefault="007F1923">
            <w:pPr>
              <w:pStyle w:val="Paragraph"/>
              <w:rPr>
                <w:noProof/>
              </w:rPr>
            </w:pPr>
            <w:r w:rsidRPr="00FE1B60">
              <w:rPr>
                <w:noProof/>
              </w:rPr>
              <w:t>-</w:t>
            </w:r>
          </w:p>
        </w:tc>
        <w:tc>
          <w:tcPr>
            <w:tcW w:w="0" w:type="auto"/>
          </w:tcPr>
          <w:p w14:paraId="289D7C1A" w14:textId="77777777" w:rsidR="007F1923" w:rsidRPr="00FE1B60" w:rsidRDefault="007F1923">
            <w:pPr>
              <w:pStyle w:val="Paragraph"/>
              <w:rPr>
                <w:noProof/>
              </w:rPr>
            </w:pPr>
            <w:r w:rsidRPr="00FE1B60">
              <w:rPr>
                <w:noProof/>
              </w:rPr>
              <w:t>2024.12.31</w:t>
            </w:r>
          </w:p>
        </w:tc>
      </w:tr>
      <w:tr w:rsidR="007F1923" w:rsidRPr="00FE1B60" w14:paraId="082A5303" w14:textId="77777777">
        <w:trPr>
          <w:cantSplit/>
        </w:trPr>
        <w:tc>
          <w:tcPr>
            <w:tcW w:w="0" w:type="auto"/>
          </w:tcPr>
          <w:p w14:paraId="16F075C2" w14:textId="77777777" w:rsidR="007F1923" w:rsidRPr="00FE1B60" w:rsidRDefault="007F1923">
            <w:pPr>
              <w:pStyle w:val="Paragraph"/>
              <w:rPr>
                <w:noProof/>
              </w:rPr>
            </w:pPr>
            <w:r w:rsidRPr="00FE1B60">
              <w:rPr>
                <w:noProof/>
              </w:rPr>
              <w:t>0.6138</w:t>
            </w:r>
          </w:p>
        </w:tc>
        <w:tc>
          <w:tcPr>
            <w:tcW w:w="0" w:type="auto"/>
          </w:tcPr>
          <w:p w14:paraId="21E24994" w14:textId="77777777" w:rsidR="007F1923" w:rsidRPr="00FE1B60" w:rsidRDefault="007F1923">
            <w:pPr>
              <w:pStyle w:val="Paragraph"/>
              <w:jc w:val="right"/>
              <w:rPr>
                <w:noProof/>
              </w:rPr>
            </w:pPr>
            <w:r w:rsidRPr="00FE1B60">
              <w:rPr>
                <w:noProof/>
              </w:rPr>
              <w:t>ex 7608 20 89</w:t>
            </w:r>
          </w:p>
        </w:tc>
        <w:tc>
          <w:tcPr>
            <w:tcW w:w="0" w:type="auto"/>
          </w:tcPr>
          <w:p w14:paraId="012D6BCA" w14:textId="77777777" w:rsidR="007F1923" w:rsidRPr="00FE1B60" w:rsidRDefault="007F1923">
            <w:pPr>
              <w:pStyle w:val="Paragraph"/>
              <w:jc w:val="center"/>
              <w:rPr>
                <w:noProof/>
              </w:rPr>
            </w:pPr>
            <w:r w:rsidRPr="00FE1B60">
              <w:rPr>
                <w:noProof/>
              </w:rPr>
              <w:t>30</w:t>
            </w:r>
          </w:p>
        </w:tc>
        <w:tc>
          <w:tcPr>
            <w:tcW w:w="0" w:type="auto"/>
          </w:tcPr>
          <w:p w14:paraId="468CE0A0" w14:textId="77777777" w:rsidR="007F1923" w:rsidRPr="00FE1B60" w:rsidRDefault="007F1923">
            <w:pPr>
              <w:pStyle w:val="Paragraph"/>
              <w:rPr>
                <w:noProof/>
              </w:rPr>
            </w:pPr>
            <w:r w:rsidRPr="00FE1B60">
              <w:rPr>
                <w:noProof/>
              </w:rPr>
              <w:t>Varratmentes alumíniumötvözetből sajtolt csövek, amelyek:</w:t>
            </w:r>
          </w:p>
          <w:tbl>
            <w:tblPr>
              <w:tblStyle w:val="Listdash"/>
              <w:tblW w:w="0" w:type="auto"/>
              <w:tblLook w:val="0000" w:firstRow="0" w:lastRow="0" w:firstColumn="0" w:lastColumn="0" w:noHBand="0" w:noVBand="0"/>
            </w:tblPr>
            <w:tblGrid>
              <w:gridCol w:w="220"/>
              <w:gridCol w:w="3640"/>
            </w:tblGrid>
            <w:tr w:rsidR="007F1923" w:rsidRPr="00FE1B60" w14:paraId="7D7DC6D5" w14:textId="77777777">
              <w:tc>
                <w:tcPr>
                  <w:tcW w:w="0" w:type="auto"/>
                </w:tcPr>
                <w:p w14:paraId="25923577" w14:textId="77777777" w:rsidR="007F1923" w:rsidRPr="00FE1B60" w:rsidRDefault="007F1923">
                  <w:pPr>
                    <w:pStyle w:val="Paragraph"/>
                    <w:rPr>
                      <w:noProof/>
                    </w:rPr>
                  </w:pPr>
                  <w:r w:rsidRPr="00FE1B60">
                    <w:rPr>
                      <w:noProof/>
                    </w:rPr>
                    <w:t>—</w:t>
                  </w:r>
                </w:p>
              </w:tc>
              <w:tc>
                <w:tcPr>
                  <w:tcW w:w="0" w:type="auto"/>
                </w:tcPr>
                <w:p w14:paraId="7519E547" w14:textId="77777777" w:rsidR="007F1923" w:rsidRPr="00FE1B60" w:rsidRDefault="007F1923">
                  <w:pPr>
                    <w:pStyle w:val="Paragraph"/>
                    <w:rPr>
                      <w:noProof/>
                    </w:rPr>
                  </w:pPr>
                  <w:r w:rsidRPr="00FE1B60">
                    <w:rPr>
                      <w:noProof/>
                    </w:rPr>
                    <w:t>külső átmérője legalább 60 mm, de legfeljebb 420 mm, és</w:t>
                  </w:r>
                </w:p>
              </w:tc>
            </w:tr>
            <w:tr w:rsidR="007F1923" w:rsidRPr="00FE1B60" w14:paraId="076F19EA" w14:textId="77777777">
              <w:tc>
                <w:tcPr>
                  <w:tcW w:w="0" w:type="auto"/>
                </w:tcPr>
                <w:p w14:paraId="5D41C4E6" w14:textId="77777777" w:rsidR="007F1923" w:rsidRPr="00FE1B60" w:rsidRDefault="007F1923">
                  <w:pPr>
                    <w:pStyle w:val="Paragraph"/>
                    <w:rPr>
                      <w:noProof/>
                    </w:rPr>
                  </w:pPr>
                  <w:r w:rsidRPr="00FE1B60">
                    <w:rPr>
                      <w:noProof/>
                    </w:rPr>
                    <w:t>—</w:t>
                  </w:r>
                </w:p>
              </w:tc>
              <w:tc>
                <w:tcPr>
                  <w:tcW w:w="0" w:type="auto"/>
                </w:tcPr>
                <w:p w14:paraId="3F2B9E92" w14:textId="77777777" w:rsidR="007F1923" w:rsidRPr="00FE1B60" w:rsidRDefault="007F1923">
                  <w:pPr>
                    <w:pStyle w:val="Paragraph"/>
                    <w:rPr>
                      <w:noProof/>
                    </w:rPr>
                  </w:pPr>
                  <w:r w:rsidRPr="00FE1B60">
                    <w:rPr>
                      <w:noProof/>
                    </w:rPr>
                    <w:t>falvastagsága legalább 10 mm, de legfeljebb 80 mm</w:t>
                  </w:r>
                </w:p>
              </w:tc>
            </w:tr>
          </w:tbl>
          <w:p w14:paraId="4C41D570" w14:textId="77777777" w:rsidR="007F1923" w:rsidRPr="00FE1B60" w:rsidRDefault="007F1923">
            <w:pPr>
              <w:pStyle w:val="Paragraph"/>
              <w:rPr>
                <w:noProof/>
              </w:rPr>
            </w:pPr>
          </w:p>
        </w:tc>
        <w:tc>
          <w:tcPr>
            <w:tcW w:w="0" w:type="auto"/>
          </w:tcPr>
          <w:p w14:paraId="14A602B5" w14:textId="77777777" w:rsidR="007F1923" w:rsidRPr="00FE1B60" w:rsidRDefault="007F1923">
            <w:pPr>
              <w:pStyle w:val="Paragraph"/>
              <w:rPr>
                <w:noProof/>
              </w:rPr>
            </w:pPr>
            <w:r w:rsidRPr="00FE1B60">
              <w:rPr>
                <w:noProof/>
              </w:rPr>
              <w:t>0 %</w:t>
            </w:r>
          </w:p>
        </w:tc>
        <w:tc>
          <w:tcPr>
            <w:tcW w:w="0" w:type="auto"/>
          </w:tcPr>
          <w:p w14:paraId="3FC28523" w14:textId="77777777" w:rsidR="007F1923" w:rsidRPr="00FE1B60" w:rsidRDefault="007F1923">
            <w:pPr>
              <w:pStyle w:val="Paragraph"/>
              <w:rPr>
                <w:noProof/>
              </w:rPr>
            </w:pPr>
            <w:r w:rsidRPr="00FE1B60">
              <w:rPr>
                <w:noProof/>
              </w:rPr>
              <w:t>-</w:t>
            </w:r>
          </w:p>
        </w:tc>
        <w:tc>
          <w:tcPr>
            <w:tcW w:w="0" w:type="auto"/>
          </w:tcPr>
          <w:p w14:paraId="247A7013" w14:textId="77777777" w:rsidR="007F1923" w:rsidRPr="00FE1B60" w:rsidRDefault="007F1923">
            <w:pPr>
              <w:pStyle w:val="Paragraph"/>
              <w:rPr>
                <w:noProof/>
              </w:rPr>
            </w:pPr>
            <w:r w:rsidRPr="00FE1B60">
              <w:rPr>
                <w:noProof/>
              </w:rPr>
              <w:t>2023.12.31</w:t>
            </w:r>
          </w:p>
        </w:tc>
      </w:tr>
      <w:tr w:rsidR="007F1923" w:rsidRPr="00FE1B60" w14:paraId="5320475E" w14:textId="77777777">
        <w:trPr>
          <w:cantSplit/>
        </w:trPr>
        <w:tc>
          <w:tcPr>
            <w:tcW w:w="0" w:type="auto"/>
          </w:tcPr>
          <w:p w14:paraId="5ABF3FDA" w14:textId="77777777" w:rsidR="007F1923" w:rsidRPr="00FE1B60" w:rsidRDefault="007F1923">
            <w:pPr>
              <w:pStyle w:val="Paragraph"/>
              <w:rPr>
                <w:noProof/>
              </w:rPr>
            </w:pPr>
            <w:r w:rsidRPr="00FE1B60">
              <w:rPr>
                <w:noProof/>
              </w:rPr>
              <w:t>0.7747</w:t>
            </w:r>
          </w:p>
        </w:tc>
        <w:tc>
          <w:tcPr>
            <w:tcW w:w="0" w:type="auto"/>
          </w:tcPr>
          <w:p w14:paraId="76017D03" w14:textId="77777777" w:rsidR="007F1923" w:rsidRPr="00FE1B60" w:rsidRDefault="007F1923">
            <w:pPr>
              <w:pStyle w:val="Paragraph"/>
              <w:jc w:val="right"/>
              <w:rPr>
                <w:noProof/>
              </w:rPr>
            </w:pPr>
            <w:r w:rsidRPr="00FE1B60">
              <w:rPr>
                <w:noProof/>
              </w:rPr>
              <w:t>ex 7608 20 89</w:t>
            </w:r>
          </w:p>
        </w:tc>
        <w:tc>
          <w:tcPr>
            <w:tcW w:w="0" w:type="auto"/>
          </w:tcPr>
          <w:p w14:paraId="3225CEBB" w14:textId="77777777" w:rsidR="007F1923" w:rsidRPr="00FE1B60" w:rsidRDefault="007F1923">
            <w:pPr>
              <w:pStyle w:val="Paragraph"/>
              <w:jc w:val="center"/>
              <w:rPr>
                <w:noProof/>
              </w:rPr>
            </w:pPr>
            <w:r w:rsidRPr="00FE1B60">
              <w:rPr>
                <w:noProof/>
              </w:rPr>
              <w:t>40</w:t>
            </w:r>
          </w:p>
        </w:tc>
        <w:tc>
          <w:tcPr>
            <w:tcW w:w="0" w:type="auto"/>
          </w:tcPr>
          <w:p w14:paraId="6F78B279" w14:textId="77777777" w:rsidR="007F1923" w:rsidRPr="00FE1B60" w:rsidRDefault="007F1923">
            <w:pPr>
              <w:pStyle w:val="Paragraph"/>
              <w:rPr>
                <w:noProof/>
              </w:rPr>
            </w:pPr>
            <w:r w:rsidRPr="00FE1B60">
              <w:rPr>
                <w:noProof/>
              </w:rPr>
              <w:t>Varrat nélküli, folyatással alakított, alumíniumötvözetből készült csövek (az ISO 7866 szabványnak megfelelő 6061A alumínium):</w:t>
            </w:r>
          </w:p>
          <w:tbl>
            <w:tblPr>
              <w:tblStyle w:val="Listdash"/>
              <w:tblW w:w="0" w:type="auto"/>
              <w:tblLook w:val="0000" w:firstRow="0" w:lastRow="0" w:firstColumn="0" w:lastColumn="0" w:noHBand="0" w:noVBand="0"/>
            </w:tblPr>
            <w:tblGrid>
              <w:gridCol w:w="220"/>
              <w:gridCol w:w="3640"/>
            </w:tblGrid>
            <w:tr w:rsidR="007F1923" w:rsidRPr="00FE1B60" w14:paraId="5AA56F49" w14:textId="77777777">
              <w:tc>
                <w:tcPr>
                  <w:tcW w:w="0" w:type="auto"/>
                </w:tcPr>
                <w:p w14:paraId="0463C44C" w14:textId="77777777" w:rsidR="007F1923" w:rsidRPr="00FE1B60" w:rsidRDefault="007F1923">
                  <w:pPr>
                    <w:pStyle w:val="Paragraph"/>
                    <w:rPr>
                      <w:noProof/>
                    </w:rPr>
                  </w:pPr>
                  <w:r w:rsidRPr="00FE1B60">
                    <w:rPr>
                      <w:noProof/>
                    </w:rPr>
                    <w:t>—</w:t>
                  </w:r>
                </w:p>
              </w:tc>
              <w:tc>
                <w:tcPr>
                  <w:tcW w:w="0" w:type="auto"/>
                </w:tcPr>
                <w:p w14:paraId="026E404D" w14:textId="77777777" w:rsidR="007F1923" w:rsidRPr="00FE1B60" w:rsidRDefault="007F1923">
                  <w:pPr>
                    <w:pStyle w:val="Paragraph"/>
                    <w:rPr>
                      <w:noProof/>
                    </w:rPr>
                  </w:pPr>
                  <w:r w:rsidRPr="00FE1B60">
                    <w:rPr>
                      <w:noProof/>
                    </w:rPr>
                    <w:t>külső átmérője legalább 378 mm, de legfeljebb 385 mm, és</w:t>
                  </w:r>
                </w:p>
              </w:tc>
            </w:tr>
            <w:tr w:rsidR="007F1923" w:rsidRPr="00FE1B60" w14:paraId="434EC8D2" w14:textId="77777777">
              <w:tc>
                <w:tcPr>
                  <w:tcW w:w="0" w:type="auto"/>
                </w:tcPr>
                <w:p w14:paraId="17AB2EE6" w14:textId="77777777" w:rsidR="007F1923" w:rsidRPr="00FE1B60" w:rsidRDefault="007F1923">
                  <w:pPr>
                    <w:pStyle w:val="Paragraph"/>
                    <w:rPr>
                      <w:noProof/>
                    </w:rPr>
                  </w:pPr>
                  <w:r w:rsidRPr="00FE1B60">
                    <w:rPr>
                      <w:noProof/>
                    </w:rPr>
                    <w:t>—</w:t>
                  </w:r>
                </w:p>
              </w:tc>
              <w:tc>
                <w:tcPr>
                  <w:tcW w:w="0" w:type="auto"/>
                </w:tcPr>
                <w:p w14:paraId="1D32DCD6" w14:textId="77777777" w:rsidR="007F1923" w:rsidRPr="00FE1B60" w:rsidRDefault="007F1923">
                  <w:pPr>
                    <w:pStyle w:val="Paragraph"/>
                    <w:rPr>
                      <w:noProof/>
                    </w:rPr>
                  </w:pPr>
                  <w:r w:rsidRPr="00FE1B60">
                    <w:rPr>
                      <w:noProof/>
                    </w:rPr>
                    <w:t>falvastagsága legalább 4 mm, de legfeljebb 7 mm,</w:t>
                  </w:r>
                </w:p>
              </w:tc>
            </w:tr>
          </w:tbl>
          <w:p w14:paraId="407AFA47" w14:textId="77777777" w:rsidR="007F1923" w:rsidRPr="00FE1B60" w:rsidRDefault="007F1923">
            <w:pPr>
              <w:pStyle w:val="Paragraph"/>
              <w:rPr>
                <w:noProof/>
              </w:rPr>
            </w:pPr>
            <w:r w:rsidRPr="00FE1B60">
              <w:rPr>
                <w:noProof/>
              </w:rPr>
              <w:t>nagynyomású tartályok gyártásához</w:t>
            </w:r>
          </w:p>
          <w:p w14:paraId="48E0556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1392190" w14:textId="77777777" w:rsidR="007F1923" w:rsidRPr="00FE1B60" w:rsidRDefault="007F1923">
            <w:pPr>
              <w:pStyle w:val="Paragraph"/>
              <w:rPr>
                <w:noProof/>
              </w:rPr>
            </w:pPr>
            <w:r w:rsidRPr="00FE1B60">
              <w:rPr>
                <w:noProof/>
              </w:rPr>
              <w:t>0 %</w:t>
            </w:r>
          </w:p>
        </w:tc>
        <w:tc>
          <w:tcPr>
            <w:tcW w:w="0" w:type="auto"/>
          </w:tcPr>
          <w:p w14:paraId="67C986A6" w14:textId="77777777" w:rsidR="007F1923" w:rsidRPr="00FE1B60" w:rsidRDefault="007F1923">
            <w:pPr>
              <w:pStyle w:val="Paragraph"/>
              <w:rPr>
                <w:noProof/>
              </w:rPr>
            </w:pPr>
            <w:r w:rsidRPr="00FE1B60">
              <w:rPr>
                <w:noProof/>
              </w:rPr>
              <w:t>-</w:t>
            </w:r>
          </w:p>
        </w:tc>
        <w:tc>
          <w:tcPr>
            <w:tcW w:w="0" w:type="auto"/>
          </w:tcPr>
          <w:p w14:paraId="393F7961" w14:textId="77777777" w:rsidR="007F1923" w:rsidRPr="00FE1B60" w:rsidRDefault="007F1923">
            <w:pPr>
              <w:pStyle w:val="Paragraph"/>
              <w:rPr>
                <w:noProof/>
              </w:rPr>
            </w:pPr>
            <w:r w:rsidRPr="00FE1B60">
              <w:rPr>
                <w:noProof/>
              </w:rPr>
              <w:t>2024.12.31</w:t>
            </w:r>
          </w:p>
        </w:tc>
      </w:tr>
      <w:tr w:rsidR="007F1923" w:rsidRPr="00FE1B60" w14:paraId="512B6AE6" w14:textId="77777777">
        <w:trPr>
          <w:cantSplit/>
        </w:trPr>
        <w:tc>
          <w:tcPr>
            <w:tcW w:w="0" w:type="auto"/>
            <w:vMerge w:val="restart"/>
          </w:tcPr>
          <w:p w14:paraId="185EC5C8" w14:textId="77777777" w:rsidR="007F1923" w:rsidRPr="00FE1B60" w:rsidRDefault="007F1923">
            <w:pPr>
              <w:pStyle w:val="Paragraph"/>
              <w:rPr>
                <w:noProof/>
              </w:rPr>
            </w:pPr>
            <w:r w:rsidRPr="00FE1B60">
              <w:rPr>
                <w:noProof/>
              </w:rPr>
              <w:t>0.8194</w:t>
            </w:r>
          </w:p>
          <w:p w14:paraId="06D63AF6" w14:textId="77777777" w:rsidR="007F1923" w:rsidRPr="00FE1B60" w:rsidRDefault="007F1923">
            <w:pPr>
              <w:pStyle w:val="Paragraph"/>
              <w:rPr>
                <w:noProof/>
              </w:rPr>
            </w:pPr>
          </w:p>
        </w:tc>
        <w:tc>
          <w:tcPr>
            <w:tcW w:w="0" w:type="auto"/>
          </w:tcPr>
          <w:p w14:paraId="63A0B6C6" w14:textId="77777777" w:rsidR="007F1923" w:rsidRPr="00FE1B60" w:rsidRDefault="007F1923">
            <w:pPr>
              <w:pStyle w:val="Paragraph"/>
              <w:jc w:val="right"/>
              <w:rPr>
                <w:noProof/>
              </w:rPr>
            </w:pPr>
            <w:r w:rsidRPr="00FE1B60">
              <w:rPr>
                <w:rStyle w:val="FootnoteReference"/>
                <w:noProof/>
              </w:rPr>
              <w:t>ex</w:t>
            </w:r>
            <w:r w:rsidRPr="00FE1B60">
              <w:rPr>
                <w:noProof/>
              </w:rPr>
              <w:t> 7609 00 00</w:t>
            </w:r>
          </w:p>
          <w:p w14:paraId="2790A7BE" w14:textId="77777777" w:rsidR="007F1923" w:rsidRPr="00FE1B60" w:rsidRDefault="007F1923">
            <w:pPr>
              <w:pStyle w:val="Paragraph"/>
              <w:jc w:val="right"/>
              <w:rPr>
                <w:noProof/>
              </w:rPr>
            </w:pPr>
            <w:r w:rsidRPr="00FE1B60">
              <w:rPr>
                <w:noProof/>
              </w:rPr>
              <w:t>ex 8415 90 00</w:t>
            </w:r>
          </w:p>
        </w:tc>
        <w:tc>
          <w:tcPr>
            <w:tcW w:w="0" w:type="auto"/>
          </w:tcPr>
          <w:p w14:paraId="737FE762" w14:textId="77777777" w:rsidR="007F1923" w:rsidRPr="00FE1B60" w:rsidRDefault="007F1923">
            <w:pPr>
              <w:pStyle w:val="Paragraph"/>
              <w:jc w:val="center"/>
              <w:rPr>
                <w:noProof/>
              </w:rPr>
            </w:pPr>
            <w:r w:rsidRPr="00FE1B60">
              <w:rPr>
                <w:noProof/>
              </w:rPr>
              <w:t>30</w:t>
            </w:r>
          </w:p>
          <w:p w14:paraId="0CDC7FC2" w14:textId="77777777" w:rsidR="007F1923" w:rsidRPr="00FE1B60" w:rsidRDefault="007F1923">
            <w:pPr>
              <w:pStyle w:val="Paragraph"/>
              <w:jc w:val="center"/>
              <w:rPr>
                <w:noProof/>
              </w:rPr>
            </w:pPr>
            <w:r w:rsidRPr="00FE1B60">
              <w:rPr>
                <w:noProof/>
              </w:rPr>
              <w:t>45</w:t>
            </w:r>
          </w:p>
        </w:tc>
        <w:tc>
          <w:tcPr>
            <w:tcW w:w="0" w:type="auto"/>
            <w:vMerge w:val="restart"/>
          </w:tcPr>
          <w:p w14:paraId="021DF159" w14:textId="77777777" w:rsidR="007F1923" w:rsidRPr="00FE1B60" w:rsidRDefault="007F1923">
            <w:pPr>
              <w:pStyle w:val="Paragraph"/>
              <w:rPr>
                <w:noProof/>
              </w:rPr>
            </w:pPr>
            <w:r w:rsidRPr="00FE1B60">
              <w:rPr>
                <w:noProof/>
              </w:rPr>
              <w:t>Alumínium összekötő blokk gépjárművek légkondicionáló rendszereihez:  </w:t>
            </w:r>
          </w:p>
          <w:tbl>
            <w:tblPr>
              <w:tblStyle w:val="Listdash"/>
              <w:tblW w:w="0" w:type="auto"/>
              <w:tblLook w:val="0000" w:firstRow="0" w:lastRow="0" w:firstColumn="0" w:lastColumn="0" w:noHBand="0" w:noVBand="0"/>
            </w:tblPr>
            <w:tblGrid>
              <w:gridCol w:w="220"/>
              <w:gridCol w:w="3640"/>
            </w:tblGrid>
            <w:tr w:rsidR="007F1923" w:rsidRPr="00FE1B60" w14:paraId="21409615" w14:textId="77777777">
              <w:tc>
                <w:tcPr>
                  <w:tcW w:w="0" w:type="auto"/>
                </w:tcPr>
                <w:p w14:paraId="51C09BD4" w14:textId="77777777" w:rsidR="007F1923" w:rsidRPr="00FE1B60" w:rsidRDefault="007F1923">
                  <w:pPr>
                    <w:pStyle w:val="Paragraph"/>
                    <w:rPr>
                      <w:noProof/>
                    </w:rPr>
                  </w:pPr>
                  <w:r w:rsidRPr="00FE1B60">
                    <w:rPr>
                      <w:noProof/>
                    </w:rPr>
                    <w:t>—</w:t>
                  </w:r>
                </w:p>
              </w:tc>
              <w:tc>
                <w:tcPr>
                  <w:tcW w:w="0" w:type="auto"/>
                </w:tcPr>
                <w:p w14:paraId="6526EC35" w14:textId="77777777" w:rsidR="007F1923" w:rsidRPr="00FE1B60" w:rsidRDefault="007F1923">
                  <w:pPr>
                    <w:pStyle w:val="Paragraph"/>
                    <w:rPr>
                      <w:noProof/>
                    </w:rPr>
                  </w:pPr>
                  <w:r w:rsidRPr="00FE1B60">
                    <w:rPr>
                      <w:noProof/>
                    </w:rPr>
                    <w:t>T6 keményítéssel,  </w:t>
                  </w:r>
                </w:p>
              </w:tc>
            </w:tr>
            <w:tr w:rsidR="007F1923" w:rsidRPr="00FE1B60" w14:paraId="7261479F" w14:textId="77777777">
              <w:tc>
                <w:tcPr>
                  <w:tcW w:w="0" w:type="auto"/>
                </w:tcPr>
                <w:p w14:paraId="45CA5B86" w14:textId="77777777" w:rsidR="007F1923" w:rsidRPr="00FE1B60" w:rsidRDefault="007F1923">
                  <w:pPr>
                    <w:pStyle w:val="Paragraph"/>
                    <w:rPr>
                      <w:noProof/>
                    </w:rPr>
                  </w:pPr>
                  <w:r w:rsidRPr="00FE1B60">
                    <w:rPr>
                      <w:noProof/>
                    </w:rPr>
                    <w:t>—</w:t>
                  </w:r>
                </w:p>
              </w:tc>
              <w:tc>
                <w:tcPr>
                  <w:tcW w:w="0" w:type="auto"/>
                </w:tcPr>
                <w:p w14:paraId="7F2610D9" w14:textId="77777777" w:rsidR="007F1923" w:rsidRPr="00FE1B60" w:rsidRDefault="007F1923">
                  <w:pPr>
                    <w:pStyle w:val="Paragraph"/>
                    <w:rPr>
                      <w:noProof/>
                    </w:rPr>
                  </w:pPr>
                  <w:r w:rsidRPr="00FE1B60">
                    <w:rPr>
                      <w:noProof/>
                    </w:rPr>
                    <w:t>körtömbökkel felszerelve, külső körhoronnyal,</w:t>
                  </w:r>
                </w:p>
              </w:tc>
            </w:tr>
            <w:tr w:rsidR="007F1923" w:rsidRPr="00FE1B60" w14:paraId="5094B85A" w14:textId="77777777">
              <w:tc>
                <w:tcPr>
                  <w:tcW w:w="0" w:type="auto"/>
                </w:tcPr>
                <w:p w14:paraId="19058318" w14:textId="77777777" w:rsidR="007F1923" w:rsidRPr="00FE1B60" w:rsidRDefault="007F1923">
                  <w:pPr>
                    <w:pStyle w:val="Paragraph"/>
                    <w:rPr>
                      <w:noProof/>
                    </w:rPr>
                  </w:pPr>
                  <w:r w:rsidRPr="00FE1B60">
                    <w:rPr>
                      <w:noProof/>
                    </w:rPr>
                    <w:t>—</w:t>
                  </w:r>
                </w:p>
              </w:tc>
              <w:tc>
                <w:tcPr>
                  <w:tcW w:w="0" w:type="auto"/>
                </w:tcPr>
                <w:p w14:paraId="0382EB97" w14:textId="77777777" w:rsidR="007F1923" w:rsidRPr="00FE1B60" w:rsidRDefault="007F1923">
                  <w:pPr>
                    <w:pStyle w:val="Paragraph"/>
                    <w:rPr>
                      <w:noProof/>
                    </w:rPr>
                  </w:pPr>
                  <w:r w:rsidRPr="00FE1B60">
                    <w:rPr>
                      <w:noProof/>
                    </w:rPr>
                    <w:t>legalább 8 mm, de legfeljebb 11 mm felső sugarú profilokból készült, legalább 12 mm, de legfeljebb 17 mm legkisebb sugarú, átmenő vagy nem átmenő lyukakkal,</w:t>
                  </w:r>
                </w:p>
              </w:tc>
            </w:tr>
            <w:tr w:rsidR="007F1923" w:rsidRPr="00FE1B60" w14:paraId="3D3721D9" w14:textId="77777777">
              <w:tc>
                <w:tcPr>
                  <w:tcW w:w="0" w:type="auto"/>
                </w:tcPr>
                <w:p w14:paraId="74712CE2" w14:textId="77777777" w:rsidR="007F1923" w:rsidRPr="00FE1B60" w:rsidRDefault="007F1923">
                  <w:pPr>
                    <w:pStyle w:val="Paragraph"/>
                    <w:rPr>
                      <w:noProof/>
                    </w:rPr>
                  </w:pPr>
                  <w:r w:rsidRPr="00FE1B60">
                    <w:rPr>
                      <w:noProof/>
                    </w:rPr>
                    <w:t>—</w:t>
                  </w:r>
                </w:p>
              </w:tc>
              <w:tc>
                <w:tcPr>
                  <w:tcW w:w="0" w:type="auto"/>
                </w:tcPr>
                <w:p w14:paraId="34D3D24A" w14:textId="77777777" w:rsidR="007F1923" w:rsidRPr="00FE1B60" w:rsidRDefault="007F1923">
                  <w:pPr>
                    <w:pStyle w:val="Paragraph"/>
                    <w:rPr>
                      <w:noProof/>
                    </w:rPr>
                  </w:pPr>
                  <w:r w:rsidRPr="00FE1B60">
                    <w:rPr>
                      <w:noProof/>
                    </w:rPr>
                    <w:t>legalább 15 mm, de legfeljebb 22 mm lyukak közötti távolsággal,</w:t>
                  </w:r>
                </w:p>
              </w:tc>
            </w:tr>
            <w:tr w:rsidR="007F1923" w:rsidRPr="00FE1B60" w14:paraId="79A4E5E4" w14:textId="77777777">
              <w:tc>
                <w:tcPr>
                  <w:tcW w:w="0" w:type="auto"/>
                </w:tcPr>
                <w:p w14:paraId="071A47D2" w14:textId="77777777" w:rsidR="007F1923" w:rsidRPr="00FE1B60" w:rsidRDefault="007F1923">
                  <w:pPr>
                    <w:pStyle w:val="Paragraph"/>
                    <w:rPr>
                      <w:noProof/>
                    </w:rPr>
                  </w:pPr>
                  <w:r w:rsidRPr="00FE1B60">
                    <w:rPr>
                      <w:noProof/>
                    </w:rPr>
                    <w:t>—</w:t>
                  </w:r>
                </w:p>
              </w:tc>
              <w:tc>
                <w:tcPr>
                  <w:tcW w:w="0" w:type="auto"/>
                </w:tcPr>
                <w:p w14:paraId="1641E96E" w14:textId="77777777" w:rsidR="007F1923" w:rsidRPr="00FE1B60" w:rsidRDefault="007F1923">
                  <w:pPr>
                    <w:pStyle w:val="Paragraph"/>
                    <w:rPr>
                      <w:noProof/>
                    </w:rPr>
                  </w:pPr>
                  <w:r w:rsidRPr="00FE1B60">
                    <w:rPr>
                      <w:noProof/>
                    </w:rPr>
                    <w:t>keményforrasztásra vagy befogásra tervezett foglalattal,</w:t>
                  </w:r>
                </w:p>
              </w:tc>
            </w:tr>
            <w:tr w:rsidR="007F1923" w:rsidRPr="00FE1B60" w14:paraId="5524C0E7" w14:textId="77777777">
              <w:tc>
                <w:tcPr>
                  <w:tcW w:w="0" w:type="auto"/>
                </w:tcPr>
                <w:p w14:paraId="4614603A" w14:textId="77777777" w:rsidR="007F1923" w:rsidRPr="00FE1B60" w:rsidRDefault="007F1923">
                  <w:pPr>
                    <w:pStyle w:val="Paragraph"/>
                    <w:rPr>
                      <w:noProof/>
                    </w:rPr>
                  </w:pPr>
                  <w:r w:rsidRPr="00FE1B60">
                    <w:rPr>
                      <w:noProof/>
                    </w:rPr>
                    <w:t>—</w:t>
                  </w:r>
                </w:p>
              </w:tc>
              <w:tc>
                <w:tcPr>
                  <w:tcW w:w="0" w:type="auto"/>
                </w:tcPr>
                <w:p w14:paraId="16BC696A" w14:textId="77777777" w:rsidR="007F1923" w:rsidRPr="00FE1B60" w:rsidRDefault="007F1923">
                  <w:pPr>
                    <w:pStyle w:val="Paragraph"/>
                    <w:rPr>
                      <w:noProof/>
                    </w:rPr>
                  </w:pPr>
                  <w:r w:rsidRPr="00FE1B60">
                    <w:rPr>
                      <w:noProof/>
                    </w:rPr>
                    <w:t>rögzítőlyukakkal M6 vagy M8 rögzítőcsavarhoz, csavarmenetes is,</w:t>
                  </w:r>
                </w:p>
              </w:tc>
            </w:tr>
            <w:tr w:rsidR="007F1923" w:rsidRPr="00FE1B60" w14:paraId="243A828B" w14:textId="77777777">
              <w:tc>
                <w:tcPr>
                  <w:tcW w:w="0" w:type="auto"/>
                </w:tcPr>
                <w:p w14:paraId="7E093D00" w14:textId="77777777" w:rsidR="007F1923" w:rsidRPr="00FE1B60" w:rsidRDefault="007F1923">
                  <w:pPr>
                    <w:pStyle w:val="Paragraph"/>
                    <w:rPr>
                      <w:noProof/>
                    </w:rPr>
                  </w:pPr>
                  <w:r w:rsidRPr="00FE1B60">
                    <w:rPr>
                      <w:noProof/>
                    </w:rPr>
                    <w:t>—</w:t>
                  </w:r>
                </w:p>
              </w:tc>
              <w:tc>
                <w:tcPr>
                  <w:tcW w:w="0" w:type="auto"/>
                </w:tcPr>
                <w:p w14:paraId="43761619" w14:textId="77777777" w:rsidR="007F1923" w:rsidRPr="00FE1B60" w:rsidRDefault="007F1923">
                  <w:pPr>
                    <w:pStyle w:val="Paragraph"/>
                    <w:rPr>
                      <w:noProof/>
                    </w:rPr>
                  </w:pPr>
                  <w:r w:rsidRPr="00FE1B60">
                    <w:rPr>
                      <w:noProof/>
                    </w:rPr>
                    <w:t>legalább 5 mm, de legfeljebb 16 mm szélességű,</w:t>
                  </w:r>
                </w:p>
              </w:tc>
            </w:tr>
            <w:tr w:rsidR="007F1923" w:rsidRPr="00FE1B60" w14:paraId="44A95722" w14:textId="77777777">
              <w:tc>
                <w:tcPr>
                  <w:tcW w:w="0" w:type="auto"/>
                </w:tcPr>
                <w:p w14:paraId="73AED094" w14:textId="77777777" w:rsidR="007F1923" w:rsidRPr="00FE1B60" w:rsidRDefault="007F1923">
                  <w:pPr>
                    <w:pStyle w:val="Paragraph"/>
                    <w:rPr>
                      <w:noProof/>
                    </w:rPr>
                  </w:pPr>
                  <w:r w:rsidRPr="00FE1B60">
                    <w:rPr>
                      <w:noProof/>
                    </w:rPr>
                    <w:t>—</w:t>
                  </w:r>
                </w:p>
              </w:tc>
              <w:tc>
                <w:tcPr>
                  <w:tcW w:w="0" w:type="auto"/>
                </w:tcPr>
                <w:p w14:paraId="1484C5EA" w14:textId="77777777" w:rsidR="007F1923" w:rsidRPr="00FE1B60" w:rsidRDefault="007F1923">
                  <w:pPr>
                    <w:pStyle w:val="Paragraph"/>
                    <w:rPr>
                      <w:noProof/>
                    </w:rPr>
                  </w:pPr>
                  <w:r w:rsidRPr="00FE1B60">
                    <w:rPr>
                      <w:noProof/>
                    </w:rPr>
                    <w:t>kompresszor, kondenzátor, egy elpárologtató, egy hűtő és más vezetékek csatlakoztatásához</w:t>
                  </w:r>
                </w:p>
              </w:tc>
            </w:tr>
          </w:tbl>
          <w:p w14:paraId="2F8084E0" w14:textId="77777777" w:rsidR="007F1923" w:rsidRPr="00FE1B60" w:rsidRDefault="007F1923">
            <w:pPr>
              <w:pStyle w:val="Paragraph"/>
              <w:rPr>
                <w:noProof/>
              </w:rPr>
            </w:pPr>
          </w:p>
          <w:p w14:paraId="707650D3" w14:textId="77777777" w:rsidR="007F1923" w:rsidRPr="00FE1B60" w:rsidRDefault="007F1923">
            <w:pPr>
              <w:pStyle w:val="Paragraph"/>
              <w:rPr>
                <w:noProof/>
              </w:rPr>
            </w:pPr>
          </w:p>
        </w:tc>
        <w:tc>
          <w:tcPr>
            <w:tcW w:w="0" w:type="auto"/>
            <w:vMerge w:val="restart"/>
          </w:tcPr>
          <w:p w14:paraId="0607AB7D" w14:textId="77777777" w:rsidR="007F1923" w:rsidRPr="00FE1B60" w:rsidRDefault="007F1923">
            <w:pPr>
              <w:pStyle w:val="Paragraph"/>
              <w:rPr>
                <w:noProof/>
              </w:rPr>
            </w:pPr>
            <w:r w:rsidRPr="00FE1B60">
              <w:rPr>
                <w:noProof/>
              </w:rPr>
              <w:t>0 %</w:t>
            </w:r>
          </w:p>
          <w:p w14:paraId="6F4A7F33" w14:textId="77777777" w:rsidR="007F1923" w:rsidRPr="00FE1B60" w:rsidRDefault="007F1923">
            <w:pPr>
              <w:pStyle w:val="Paragraph"/>
              <w:rPr>
                <w:noProof/>
              </w:rPr>
            </w:pPr>
          </w:p>
        </w:tc>
        <w:tc>
          <w:tcPr>
            <w:tcW w:w="0" w:type="auto"/>
            <w:vMerge w:val="restart"/>
          </w:tcPr>
          <w:p w14:paraId="17FEA87D" w14:textId="77777777" w:rsidR="007F1923" w:rsidRPr="00FE1B60" w:rsidRDefault="007F1923">
            <w:pPr>
              <w:pStyle w:val="Paragraph"/>
              <w:rPr>
                <w:noProof/>
              </w:rPr>
            </w:pPr>
            <w:r w:rsidRPr="00FE1B60">
              <w:rPr>
                <w:noProof/>
              </w:rPr>
              <w:t>-</w:t>
            </w:r>
          </w:p>
          <w:p w14:paraId="1F9278B0" w14:textId="77777777" w:rsidR="007F1923" w:rsidRPr="00FE1B60" w:rsidRDefault="007F1923">
            <w:pPr>
              <w:pStyle w:val="Paragraph"/>
              <w:rPr>
                <w:noProof/>
              </w:rPr>
            </w:pPr>
          </w:p>
        </w:tc>
        <w:tc>
          <w:tcPr>
            <w:tcW w:w="0" w:type="auto"/>
            <w:vMerge w:val="restart"/>
          </w:tcPr>
          <w:p w14:paraId="512CB108" w14:textId="77777777" w:rsidR="007F1923" w:rsidRPr="00FE1B60" w:rsidRDefault="007F1923">
            <w:pPr>
              <w:pStyle w:val="Paragraph"/>
              <w:rPr>
                <w:noProof/>
              </w:rPr>
            </w:pPr>
            <w:r w:rsidRPr="00FE1B60">
              <w:rPr>
                <w:noProof/>
              </w:rPr>
              <w:t>2026.12.31</w:t>
            </w:r>
          </w:p>
          <w:p w14:paraId="3A90697B" w14:textId="77777777" w:rsidR="007F1923" w:rsidRPr="00FE1B60" w:rsidRDefault="007F1923">
            <w:pPr>
              <w:pStyle w:val="Paragraph"/>
              <w:rPr>
                <w:noProof/>
              </w:rPr>
            </w:pPr>
          </w:p>
        </w:tc>
      </w:tr>
      <w:tr w:rsidR="007F1923" w:rsidRPr="00FE1B60" w14:paraId="05EF948A" w14:textId="77777777">
        <w:trPr>
          <w:cantSplit/>
        </w:trPr>
        <w:tc>
          <w:tcPr>
            <w:tcW w:w="0" w:type="auto"/>
          </w:tcPr>
          <w:p w14:paraId="09B0E3E2" w14:textId="77777777" w:rsidR="007F1923" w:rsidRPr="00FE1B60" w:rsidRDefault="007F1923">
            <w:pPr>
              <w:pStyle w:val="Paragraph"/>
              <w:rPr>
                <w:noProof/>
              </w:rPr>
            </w:pPr>
            <w:r w:rsidRPr="00FE1B60">
              <w:rPr>
                <w:noProof/>
              </w:rPr>
              <w:t>0.2445</w:t>
            </w:r>
          </w:p>
        </w:tc>
        <w:tc>
          <w:tcPr>
            <w:tcW w:w="0" w:type="auto"/>
          </w:tcPr>
          <w:p w14:paraId="6222FEE9" w14:textId="77777777" w:rsidR="007F1923" w:rsidRPr="00FE1B60" w:rsidRDefault="007F1923">
            <w:pPr>
              <w:pStyle w:val="Paragraph"/>
              <w:jc w:val="right"/>
              <w:rPr>
                <w:noProof/>
              </w:rPr>
            </w:pPr>
            <w:r w:rsidRPr="00FE1B60">
              <w:rPr>
                <w:noProof/>
              </w:rPr>
              <w:t>ex 7613 00 00</w:t>
            </w:r>
          </w:p>
        </w:tc>
        <w:tc>
          <w:tcPr>
            <w:tcW w:w="0" w:type="auto"/>
          </w:tcPr>
          <w:p w14:paraId="739A181E" w14:textId="77777777" w:rsidR="007F1923" w:rsidRPr="00FE1B60" w:rsidRDefault="007F1923">
            <w:pPr>
              <w:pStyle w:val="Paragraph"/>
              <w:jc w:val="center"/>
              <w:rPr>
                <w:noProof/>
              </w:rPr>
            </w:pPr>
            <w:r w:rsidRPr="00FE1B60">
              <w:rPr>
                <w:noProof/>
              </w:rPr>
              <w:t>20</w:t>
            </w:r>
          </w:p>
        </w:tc>
        <w:tc>
          <w:tcPr>
            <w:tcW w:w="0" w:type="auto"/>
          </w:tcPr>
          <w:p w14:paraId="799C312E" w14:textId="77777777" w:rsidR="007F1923" w:rsidRPr="00FE1B60" w:rsidRDefault="007F1923">
            <w:pPr>
              <w:pStyle w:val="Paragraph"/>
              <w:rPr>
                <w:noProof/>
              </w:rPr>
            </w:pPr>
            <w:r w:rsidRPr="00FE1B60">
              <w:rPr>
                <w:noProof/>
              </w:rPr>
              <w:t>Alumínium tartály, varratmentes, sűrített földgáz vagy sűrített hidrogén tárolására, teljes egészében epoxi-szénszál kompozit burkolatba beágyazott, űrtartalma 172 l (± 10 %) és nettó tömege legfeljebb 64 kg</w:t>
            </w:r>
          </w:p>
        </w:tc>
        <w:tc>
          <w:tcPr>
            <w:tcW w:w="0" w:type="auto"/>
          </w:tcPr>
          <w:p w14:paraId="78179C55" w14:textId="77777777" w:rsidR="007F1923" w:rsidRPr="00FE1B60" w:rsidRDefault="007F1923">
            <w:pPr>
              <w:pStyle w:val="Paragraph"/>
              <w:rPr>
                <w:noProof/>
              </w:rPr>
            </w:pPr>
            <w:r w:rsidRPr="00FE1B60">
              <w:rPr>
                <w:noProof/>
              </w:rPr>
              <w:t>0 %</w:t>
            </w:r>
          </w:p>
        </w:tc>
        <w:tc>
          <w:tcPr>
            <w:tcW w:w="0" w:type="auto"/>
          </w:tcPr>
          <w:p w14:paraId="3CD55500" w14:textId="77777777" w:rsidR="007F1923" w:rsidRPr="00FE1B60" w:rsidRDefault="007F1923">
            <w:pPr>
              <w:pStyle w:val="Paragraph"/>
              <w:rPr>
                <w:noProof/>
              </w:rPr>
            </w:pPr>
            <w:r w:rsidRPr="00FE1B60">
              <w:rPr>
                <w:noProof/>
              </w:rPr>
              <w:t>p/st</w:t>
            </w:r>
          </w:p>
        </w:tc>
        <w:tc>
          <w:tcPr>
            <w:tcW w:w="0" w:type="auto"/>
          </w:tcPr>
          <w:p w14:paraId="5F2ABF09" w14:textId="77777777" w:rsidR="007F1923" w:rsidRPr="00FE1B60" w:rsidRDefault="007F1923">
            <w:pPr>
              <w:pStyle w:val="Paragraph"/>
              <w:rPr>
                <w:noProof/>
              </w:rPr>
            </w:pPr>
            <w:r w:rsidRPr="00FE1B60">
              <w:rPr>
                <w:noProof/>
              </w:rPr>
              <w:t>2023.12.31</w:t>
            </w:r>
          </w:p>
        </w:tc>
      </w:tr>
      <w:tr w:rsidR="007F1923" w:rsidRPr="00FE1B60" w14:paraId="2A20B684" w14:textId="77777777">
        <w:trPr>
          <w:cantSplit/>
        </w:trPr>
        <w:tc>
          <w:tcPr>
            <w:tcW w:w="0" w:type="auto"/>
          </w:tcPr>
          <w:p w14:paraId="5322248F" w14:textId="77777777" w:rsidR="007F1923" w:rsidRPr="00FE1B60" w:rsidRDefault="007F1923">
            <w:pPr>
              <w:pStyle w:val="Paragraph"/>
              <w:rPr>
                <w:noProof/>
              </w:rPr>
            </w:pPr>
            <w:r w:rsidRPr="00FE1B60">
              <w:rPr>
                <w:noProof/>
              </w:rPr>
              <w:t>0.3928</w:t>
            </w:r>
          </w:p>
        </w:tc>
        <w:tc>
          <w:tcPr>
            <w:tcW w:w="0" w:type="auto"/>
          </w:tcPr>
          <w:p w14:paraId="5FE16527" w14:textId="77777777" w:rsidR="007F1923" w:rsidRPr="00FE1B60" w:rsidRDefault="007F1923">
            <w:pPr>
              <w:pStyle w:val="Paragraph"/>
              <w:jc w:val="right"/>
              <w:rPr>
                <w:noProof/>
              </w:rPr>
            </w:pPr>
            <w:r w:rsidRPr="00FE1B60">
              <w:rPr>
                <w:noProof/>
              </w:rPr>
              <w:t>ex 7616 99 90</w:t>
            </w:r>
          </w:p>
        </w:tc>
        <w:tc>
          <w:tcPr>
            <w:tcW w:w="0" w:type="auto"/>
          </w:tcPr>
          <w:p w14:paraId="64F275E3" w14:textId="77777777" w:rsidR="007F1923" w:rsidRPr="00FE1B60" w:rsidRDefault="007F1923">
            <w:pPr>
              <w:pStyle w:val="Paragraph"/>
              <w:jc w:val="center"/>
              <w:rPr>
                <w:noProof/>
              </w:rPr>
            </w:pPr>
            <w:r w:rsidRPr="00FE1B60">
              <w:rPr>
                <w:noProof/>
              </w:rPr>
              <w:t>15</w:t>
            </w:r>
          </w:p>
        </w:tc>
        <w:tc>
          <w:tcPr>
            <w:tcW w:w="0" w:type="auto"/>
          </w:tcPr>
          <w:p w14:paraId="44A174CF" w14:textId="77777777" w:rsidR="007F1923" w:rsidRPr="00FE1B60" w:rsidRDefault="007F1923">
            <w:pPr>
              <w:pStyle w:val="Paragraph"/>
              <w:rPr>
                <w:noProof/>
              </w:rPr>
            </w:pPr>
            <w:r w:rsidRPr="00FE1B60">
              <w:rPr>
                <w:noProof/>
              </w:rPr>
              <w:t>Méhsejt alakú alumínium hasábok, repülőgép-alkatrészek gyártásához</w:t>
            </w:r>
          </w:p>
          <w:p w14:paraId="010AFFE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E07ADBD" w14:textId="77777777" w:rsidR="007F1923" w:rsidRPr="00FE1B60" w:rsidRDefault="007F1923">
            <w:pPr>
              <w:pStyle w:val="Paragraph"/>
              <w:rPr>
                <w:noProof/>
              </w:rPr>
            </w:pPr>
            <w:r w:rsidRPr="00FE1B60">
              <w:rPr>
                <w:noProof/>
              </w:rPr>
              <w:t>0 %</w:t>
            </w:r>
          </w:p>
        </w:tc>
        <w:tc>
          <w:tcPr>
            <w:tcW w:w="0" w:type="auto"/>
          </w:tcPr>
          <w:p w14:paraId="27A0F252" w14:textId="77777777" w:rsidR="007F1923" w:rsidRPr="00FE1B60" w:rsidRDefault="007F1923">
            <w:pPr>
              <w:pStyle w:val="Paragraph"/>
              <w:rPr>
                <w:noProof/>
              </w:rPr>
            </w:pPr>
            <w:r w:rsidRPr="00FE1B60">
              <w:rPr>
                <w:noProof/>
              </w:rPr>
              <w:t>p/st</w:t>
            </w:r>
          </w:p>
        </w:tc>
        <w:tc>
          <w:tcPr>
            <w:tcW w:w="0" w:type="auto"/>
          </w:tcPr>
          <w:p w14:paraId="647CFDC7" w14:textId="77777777" w:rsidR="007F1923" w:rsidRPr="00FE1B60" w:rsidRDefault="007F1923">
            <w:pPr>
              <w:pStyle w:val="Paragraph"/>
              <w:rPr>
                <w:noProof/>
              </w:rPr>
            </w:pPr>
            <w:r w:rsidRPr="00FE1B60">
              <w:rPr>
                <w:noProof/>
              </w:rPr>
              <w:t>2023.12.31</w:t>
            </w:r>
          </w:p>
        </w:tc>
      </w:tr>
      <w:tr w:rsidR="007F1923" w:rsidRPr="00FE1B60" w14:paraId="3C80D27C" w14:textId="77777777">
        <w:trPr>
          <w:cantSplit/>
        </w:trPr>
        <w:tc>
          <w:tcPr>
            <w:tcW w:w="0" w:type="auto"/>
          </w:tcPr>
          <w:p w14:paraId="4406A172" w14:textId="77777777" w:rsidR="007F1923" w:rsidRPr="00FE1B60" w:rsidRDefault="007F1923">
            <w:pPr>
              <w:pStyle w:val="Paragraph"/>
              <w:rPr>
                <w:noProof/>
              </w:rPr>
            </w:pPr>
            <w:r w:rsidRPr="00FE1B60">
              <w:rPr>
                <w:noProof/>
              </w:rPr>
              <w:t>0.6534</w:t>
            </w:r>
          </w:p>
        </w:tc>
        <w:tc>
          <w:tcPr>
            <w:tcW w:w="0" w:type="auto"/>
          </w:tcPr>
          <w:p w14:paraId="4D6C74CB" w14:textId="77777777" w:rsidR="007F1923" w:rsidRPr="00FE1B60" w:rsidRDefault="007F1923">
            <w:pPr>
              <w:pStyle w:val="Paragraph"/>
              <w:jc w:val="right"/>
              <w:rPr>
                <w:noProof/>
              </w:rPr>
            </w:pPr>
            <w:r w:rsidRPr="00FE1B60">
              <w:rPr>
                <w:noProof/>
              </w:rPr>
              <w:t>ex 7616 99 90</w:t>
            </w:r>
          </w:p>
        </w:tc>
        <w:tc>
          <w:tcPr>
            <w:tcW w:w="0" w:type="auto"/>
          </w:tcPr>
          <w:p w14:paraId="54C97C8B" w14:textId="77777777" w:rsidR="007F1923" w:rsidRPr="00FE1B60" w:rsidRDefault="007F1923">
            <w:pPr>
              <w:pStyle w:val="Paragraph"/>
              <w:jc w:val="center"/>
              <w:rPr>
                <w:noProof/>
              </w:rPr>
            </w:pPr>
            <w:r w:rsidRPr="00FE1B60">
              <w:rPr>
                <w:noProof/>
              </w:rPr>
              <w:t>25</w:t>
            </w:r>
          </w:p>
        </w:tc>
        <w:tc>
          <w:tcPr>
            <w:tcW w:w="0" w:type="auto"/>
          </w:tcPr>
          <w:p w14:paraId="50BBB072" w14:textId="77777777" w:rsidR="007F1923" w:rsidRPr="00FE1B60" w:rsidRDefault="007F1923">
            <w:pPr>
              <w:pStyle w:val="Paragraph"/>
              <w:rPr>
                <w:noProof/>
              </w:rPr>
            </w:pPr>
            <w:r w:rsidRPr="00FE1B60">
              <w:rPr>
                <w:noProof/>
              </w:rPr>
              <w:t>Fémezett film:</w:t>
            </w:r>
          </w:p>
          <w:tbl>
            <w:tblPr>
              <w:tblStyle w:val="Listdash"/>
              <w:tblW w:w="0" w:type="auto"/>
              <w:tblLook w:val="0000" w:firstRow="0" w:lastRow="0" w:firstColumn="0" w:lastColumn="0" w:noHBand="0" w:noVBand="0"/>
            </w:tblPr>
            <w:tblGrid>
              <w:gridCol w:w="220"/>
              <w:gridCol w:w="3640"/>
            </w:tblGrid>
            <w:tr w:rsidR="007F1923" w:rsidRPr="00FE1B60" w14:paraId="7CF3B483" w14:textId="77777777">
              <w:tc>
                <w:tcPr>
                  <w:tcW w:w="0" w:type="auto"/>
                </w:tcPr>
                <w:p w14:paraId="4B6CD7FC" w14:textId="77777777" w:rsidR="007F1923" w:rsidRPr="00FE1B60" w:rsidRDefault="007F1923">
                  <w:pPr>
                    <w:pStyle w:val="Paragraph"/>
                    <w:rPr>
                      <w:noProof/>
                    </w:rPr>
                  </w:pPr>
                  <w:r w:rsidRPr="00FE1B60">
                    <w:rPr>
                      <w:noProof/>
                    </w:rPr>
                    <w:t>—</w:t>
                  </w:r>
                </w:p>
              </w:tc>
              <w:tc>
                <w:tcPr>
                  <w:tcW w:w="0" w:type="auto"/>
                </w:tcPr>
                <w:p w14:paraId="29A6BED5" w14:textId="77777777" w:rsidR="007F1923" w:rsidRPr="00FE1B60" w:rsidRDefault="007F1923">
                  <w:pPr>
                    <w:pStyle w:val="Paragraph"/>
                    <w:rPr>
                      <w:noProof/>
                    </w:rPr>
                  </w:pPr>
                  <w:r w:rsidRPr="00FE1B60">
                    <w:rPr>
                      <w:noProof/>
                    </w:rPr>
                    <w:t>legalább nyolc réteg, legalább 99,8 % tisztaságú alumíniumból (CAS RN 7429-90-5),</w:t>
                  </w:r>
                </w:p>
              </w:tc>
            </w:tr>
            <w:tr w:rsidR="007F1923" w:rsidRPr="00FE1B60" w14:paraId="758BE620" w14:textId="77777777">
              <w:tc>
                <w:tcPr>
                  <w:tcW w:w="0" w:type="auto"/>
                </w:tcPr>
                <w:p w14:paraId="2C60FC34" w14:textId="77777777" w:rsidR="007F1923" w:rsidRPr="00FE1B60" w:rsidRDefault="007F1923">
                  <w:pPr>
                    <w:pStyle w:val="Paragraph"/>
                    <w:rPr>
                      <w:noProof/>
                    </w:rPr>
                  </w:pPr>
                  <w:r w:rsidRPr="00FE1B60">
                    <w:rPr>
                      <w:noProof/>
                    </w:rPr>
                    <w:t>—</w:t>
                  </w:r>
                </w:p>
              </w:tc>
              <w:tc>
                <w:tcPr>
                  <w:tcW w:w="0" w:type="auto"/>
                </w:tcPr>
                <w:p w14:paraId="1FB81F0D" w14:textId="77777777" w:rsidR="007F1923" w:rsidRPr="00FE1B60" w:rsidRDefault="007F1923">
                  <w:pPr>
                    <w:pStyle w:val="Paragraph"/>
                    <w:rPr>
                      <w:noProof/>
                    </w:rPr>
                  </w:pPr>
                  <w:r w:rsidRPr="00FE1B60">
                    <w:rPr>
                      <w:noProof/>
                    </w:rPr>
                    <w:t>alumíniumrétegenként legfeljebb 3.0-ás optikai sűrűséggel,</w:t>
                  </w:r>
                </w:p>
              </w:tc>
            </w:tr>
            <w:tr w:rsidR="007F1923" w:rsidRPr="00FE1B60" w14:paraId="01EBA928" w14:textId="77777777">
              <w:tc>
                <w:tcPr>
                  <w:tcW w:w="0" w:type="auto"/>
                </w:tcPr>
                <w:p w14:paraId="13084081" w14:textId="77777777" w:rsidR="007F1923" w:rsidRPr="00FE1B60" w:rsidRDefault="007F1923">
                  <w:pPr>
                    <w:pStyle w:val="Paragraph"/>
                    <w:rPr>
                      <w:noProof/>
                    </w:rPr>
                  </w:pPr>
                  <w:r w:rsidRPr="00FE1B60">
                    <w:rPr>
                      <w:noProof/>
                    </w:rPr>
                    <w:t>—</w:t>
                  </w:r>
                </w:p>
              </w:tc>
              <w:tc>
                <w:tcPr>
                  <w:tcW w:w="0" w:type="auto"/>
                </w:tcPr>
                <w:p w14:paraId="3E9F577A" w14:textId="77777777" w:rsidR="007F1923" w:rsidRPr="00FE1B60" w:rsidRDefault="007F1923">
                  <w:pPr>
                    <w:pStyle w:val="Paragraph"/>
                    <w:rPr>
                      <w:noProof/>
                    </w:rPr>
                  </w:pPr>
                  <w:r w:rsidRPr="00FE1B60">
                    <w:rPr>
                      <w:noProof/>
                    </w:rPr>
                    <w:t>minden alumíniumréteget egy gyantaréteg választja el,</w:t>
                  </w:r>
                </w:p>
              </w:tc>
            </w:tr>
            <w:tr w:rsidR="007F1923" w:rsidRPr="00FE1B60" w14:paraId="6FC36643" w14:textId="77777777">
              <w:tc>
                <w:tcPr>
                  <w:tcW w:w="0" w:type="auto"/>
                </w:tcPr>
                <w:p w14:paraId="48C52219" w14:textId="77777777" w:rsidR="007F1923" w:rsidRPr="00FE1B60" w:rsidRDefault="007F1923">
                  <w:pPr>
                    <w:pStyle w:val="Paragraph"/>
                    <w:rPr>
                      <w:noProof/>
                    </w:rPr>
                  </w:pPr>
                  <w:r w:rsidRPr="00FE1B60">
                    <w:rPr>
                      <w:noProof/>
                    </w:rPr>
                    <w:t>—</w:t>
                  </w:r>
                </w:p>
              </w:tc>
              <w:tc>
                <w:tcPr>
                  <w:tcW w:w="0" w:type="auto"/>
                </w:tcPr>
                <w:p w14:paraId="4DB9E643" w14:textId="77777777" w:rsidR="007F1923" w:rsidRPr="00FE1B60" w:rsidRDefault="007F1923">
                  <w:pPr>
                    <w:pStyle w:val="Paragraph"/>
                    <w:rPr>
                      <w:noProof/>
                    </w:rPr>
                  </w:pPr>
                  <w:r w:rsidRPr="00FE1B60">
                    <w:rPr>
                      <w:noProof/>
                    </w:rPr>
                    <w:t>PET-hordozófilmen, és</w:t>
                  </w:r>
                </w:p>
              </w:tc>
            </w:tr>
            <w:tr w:rsidR="007F1923" w:rsidRPr="00FE1B60" w14:paraId="6DB97620" w14:textId="77777777">
              <w:tc>
                <w:tcPr>
                  <w:tcW w:w="0" w:type="auto"/>
                </w:tcPr>
                <w:p w14:paraId="363714F2" w14:textId="77777777" w:rsidR="007F1923" w:rsidRPr="00FE1B60" w:rsidRDefault="007F1923">
                  <w:pPr>
                    <w:pStyle w:val="Paragraph"/>
                    <w:rPr>
                      <w:noProof/>
                    </w:rPr>
                  </w:pPr>
                  <w:r w:rsidRPr="00FE1B60">
                    <w:rPr>
                      <w:noProof/>
                    </w:rPr>
                    <w:t>—</w:t>
                  </w:r>
                </w:p>
              </w:tc>
              <w:tc>
                <w:tcPr>
                  <w:tcW w:w="0" w:type="auto"/>
                </w:tcPr>
                <w:p w14:paraId="7A2B6473" w14:textId="77777777" w:rsidR="007F1923" w:rsidRPr="00FE1B60" w:rsidRDefault="007F1923">
                  <w:pPr>
                    <w:pStyle w:val="Paragraph"/>
                    <w:rPr>
                      <w:noProof/>
                    </w:rPr>
                  </w:pPr>
                  <w:r w:rsidRPr="00FE1B60">
                    <w:rPr>
                      <w:noProof/>
                    </w:rPr>
                    <w:t>legfeljebb 50 000 méter hosszú tekercsekben</w:t>
                  </w:r>
                </w:p>
              </w:tc>
            </w:tr>
          </w:tbl>
          <w:p w14:paraId="7EF5AE9F" w14:textId="77777777" w:rsidR="007F1923" w:rsidRPr="00FE1B60" w:rsidRDefault="007F1923">
            <w:pPr>
              <w:pStyle w:val="Paragraph"/>
              <w:rPr>
                <w:noProof/>
              </w:rPr>
            </w:pPr>
          </w:p>
        </w:tc>
        <w:tc>
          <w:tcPr>
            <w:tcW w:w="0" w:type="auto"/>
          </w:tcPr>
          <w:p w14:paraId="3238F37D" w14:textId="77777777" w:rsidR="007F1923" w:rsidRPr="00FE1B60" w:rsidRDefault="007F1923">
            <w:pPr>
              <w:pStyle w:val="Paragraph"/>
              <w:rPr>
                <w:noProof/>
              </w:rPr>
            </w:pPr>
            <w:r w:rsidRPr="00FE1B60">
              <w:rPr>
                <w:noProof/>
              </w:rPr>
              <w:t>0 %</w:t>
            </w:r>
          </w:p>
        </w:tc>
        <w:tc>
          <w:tcPr>
            <w:tcW w:w="0" w:type="auto"/>
          </w:tcPr>
          <w:p w14:paraId="4DE1C146" w14:textId="77777777" w:rsidR="007F1923" w:rsidRPr="00FE1B60" w:rsidRDefault="007F1923">
            <w:pPr>
              <w:pStyle w:val="Paragraph"/>
              <w:rPr>
                <w:noProof/>
              </w:rPr>
            </w:pPr>
            <w:r w:rsidRPr="00FE1B60">
              <w:rPr>
                <w:noProof/>
              </w:rPr>
              <w:t>-</w:t>
            </w:r>
          </w:p>
        </w:tc>
        <w:tc>
          <w:tcPr>
            <w:tcW w:w="0" w:type="auto"/>
          </w:tcPr>
          <w:p w14:paraId="68C0837A" w14:textId="77777777" w:rsidR="007F1923" w:rsidRPr="00FE1B60" w:rsidRDefault="007F1923">
            <w:pPr>
              <w:pStyle w:val="Paragraph"/>
              <w:rPr>
                <w:noProof/>
              </w:rPr>
            </w:pPr>
            <w:r w:rsidRPr="00FE1B60">
              <w:rPr>
                <w:noProof/>
              </w:rPr>
              <w:t>2024.12.31</w:t>
            </w:r>
          </w:p>
        </w:tc>
      </w:tr>
      <w:tr w:rsidR="007F1923" w:rsidRPr="00FE1B60" w14:paraId="1809AD3A" w14:textId="77777777">
        <w:trPr>
          <w:cantSplit/>
        </w:trPr>
        <w:tc>
          <w:tcPr>
            <w:tcW w:w="0" w:type="auto"/>
          </w:tcPr>
          <w:p w14:paraId="3517BFDB" w14:textId="77777777" w:rsidR="007F1923" w:rsidRPr="00FE1B60" w:rsidRDefault="007F1923">
            <w:pPr>
              <w:pStyle w:val="Paragraph"/>
              <w:rPr>
                <w:noProof/>
              </w:rPr>
            </w:pPr>
            <w:r w:rsidRPr="00FE1B60">
              <w:rPr>
                <w:noProof/>
              </w:rPr>
              <w:t>0.7997</w:t>
            </w:r>
          </w:p>
        </w:tc>
        <w:tc>
          <w:tcPr>
            <w:tcW w:w="0" w:type="auto"/>
          </w:tcPr>
          <w:p w14:paraId="6B28021B" w14:textId="77777777" w:rsidR="007F1923" w:rsidRPr="00FE1B60" w:rsidRDefault="007F1923">
            <w:pPr>
              <w:pStyle w:val="Paragraph"/>
              <w:jc w:val="right"/>
              <w:rPr>
                <w:noProof/>
              </w:rPr>
            </w:pPr>
            <w:r w:rsidRPr="00FE1B60">
              <w:rPr>
                <w:rStyle w:val="FootnoteReference"/>
                <w:noProof/>
              </w:rPr>
              <w:t>ex</w:t>
            </w:r>
            <w:r w:rsidRPr="00FE1B60">
              <w:rPr>
                <w:noProof/>
              </w:rPr>
              <w:t> 7616 99 90</w:t>
            </w:r>
          </w:p>
        </w:tc>
        <w:tc>
          <w:tcPr>
            <w:tcW w:w="0" w:type="auto"/>
          </w:tcPr>
          <w:p w14:paraId="78E5C5EF" w14:textId="77777777" w:rsidR="007F1923" w:rsidRPr="00FE1B60" w:rsidRDefault="007F1923">
            <w:pPr>
              <w:pStyle w:val="Paragraph"/>
              <w:jc w:val="center"/>
              <w:rPr>
                <w:noProof/>
              </w:rPr>
            </w:pPr>
            <w:r w:rsidRPr="00FE1B60">
              <w:rPr>
                <w:noProof/>
              </w:rPr>
              <w:t>35</w:t>
            </w:r>
          </w:p>
        </w:tc>
        <w:tc>
          <w:tcPr>
            <w:tcW w:w="0" w:type="auto"/>
          </w:tcPr>
          <w:p w14:paraId="21E7530B" w14:textId="77777777" w:rsidR="007F1923" w:rsidRPr="00FE1B60" w:rsidRDefault="007F1923">
            <w:pPr>
              <w:pStyle w:val="Paragraph"/>
              <w:rPr>
                <w:noProof/>
              </w:rPr>
            </w:pPr>
            <w:r w:rsidRPr="00FE1B60">
              <w:rPr>
                <w:noProof/>
              </w:rPr>
              <w:t>Alumíniumlap:</w:t>
            </w:r>
          </w:p>
          <w:tbl>
            <w:tblPr>
              <w:tblStyle w:val="Listdash"/>
              <w:tblW w:w="0" w:type="auto"/>
              <w:tblLook w:val="0000" w:firstRow="0" w:lastRow="0" w:firstColumn="0" w:lastColumn="0" w:noHBand="0" w:noVBand="0"/>
            </w:tblPr>
            <w:tblGrid>
              <w:gridCol w:w="220"/>
              <w:gridCol w:w="3504"/>
            </w:tblGrid>
            <w:tr w:rsidR="007F1923" w:rsidRPr="00FE1B60" w14:paraId="3EB45F13" w14:textId="77777777">
              <w:tc>
                <w:tcPr>
                  <w:tcW w:w="0" w:type="auto"/>
                </w:tcPr>
                <w:p w14:paraId="42699228" w14:textId="77777777" w:rsidR="007F1923" w:rsidRPr="00FE1B60" w:rsidRDefault="007F1923">
                  <w:pPr>
                    <w:pStyle w:val="Paragraph"/>
                    <w:rPr>
                      <w:noProof/>
                    </w:rPr>
                  </w:pPr>
                  <w:r w:rsidRPr="00FE1B60">
                    <w:rPr>
                      <w:noProof/>
                    </w:rPr>
                    <w:t>—</w:t>
                  </w:r>
                </w:p>
              </w:tc>
              <w:tc>
                <w:tcPr>
                  <w:tcW w:w="0" w:type="auto"/>
                </w:tcPr>
                <w:p w14:paraId="6718D51B" w14:textId="77777777" w:rsidR="007F1923" w:rsidRPr="00FE1B60" w:rsidRDefault="007F1923">
                  <w:pPr>
                    <w:pStyle w:val="Paragraph"/>
                    <w:rPr>
                      <w:noProof/>
                    </w:rPr>
                  </w:pPr>
                  <w:r w:rsidRPr="00FE1B60">
                    <w:rPr>
                      <w:noProof/>
                    </w:rPr>
                    <w:t>hosszúsága 36 mm, de legfeljebb 49 mm,</w:t>
                  </w:r>
                </w:p>
              </w:tc>
            </w:tr>
            <w:tr w:rsidR="007F1923" w:rsidRPr="00FE1B60" w14:paraId="1CE46EF2" w14:textId="77777777">
              <w:tc>
                <w:tcPr>
                  <w:tcW w:w="0" w:type="auto"/>
                </w:tcPr>
                <w:p w14:paraId="28B035D1" w14:textId="77777777" w:rsidR="007F1923" w:rsidRPr="00FE1B60" w:rsidRDefault="007F1923">
                  <w:pPr>
                    <w:pStyle w:val="Paragraph"/>
                    <w:rPr>
                      <w:noProof/>
                    </w:rPr>
                  </w:pPr>
                  <w:r w:rsidRPr="00FE1B60">
                    <w:rPr>
                      <w:noProof/>
                    </w:rPr>
                    <w:t>—</w:t>
                  </w:r>
                </w:p>
              </w:tc>
              <w:tc>
                <w:tcPr>
                  <w:tcW w:w="0" w:type="auto"/>
                </w:tcPr>
                <w:p w14:paraId="0B0D6B92" w14:textId="77777777" w:rsidR="007F1923" w:rsidRPr="00FE1B60" w:rsidRDefault="007F1923">
                  <w:pPr>
                    <w:pStyle w:val="Paragraph"/>
                    <w:rPr>
                      <w:noProof/>
                    </w:rPr>
                  </w:pPr>
                  <w:r w:rsidRPr="00FE1B60">
                    <w:rPr>
                      <w:noProof/>
                    </w:rPr>
                    <w:t>szélessége 29,8 mm, de legfeljebb 45,2 mm,</w:t>
                  </w:r>
                </w:p>
              </w:tc>
            </w:tr>
            <w:tr w:rsidR="007F1923" w:rsidRPr="00FE1B60" w14:paraId="7D7F80CF" w14:textId="77777777">
              <w:tc>
                <w:tcPr>
                  <w:tcW w:w="0" w:type="auto"/>
                </w:tcPr>
                <w:p w14:paraId="02810885" w14:textId="77777777" w:rsidR="007F1923" w:rsidRPr="00FE1B60" w:rsidRDefault="007F1923">
                  <w:pPr>
                    <w:pStyle w:val="Paragraph"/>
                    <w:rPr>
                      <w:noProof/>
                    </w:rPr>
                  </w:pPr>
                  <w:r w:rsidRPr="00FE1B60">
                    <w:rPr>
                      <w:noProof/>
                    </w:rPr>
                    <w:t>—</w:t>
                  </w:r>
                </w:p>
              </w:tc>
              <w:tc>
                <w:tcPr>
                  <w:tcW w:w="0" w:type="auto"/>
                </w:tcPr>
                <w:p w14:paraId="2B307830" w14:textId="77777777" w:rsidR="007F1923" w:rsidRPr="00FE1B60" w:rsidRDefault="007F1923">
                  <w:pPr>
                    <w:pStyle w:val="Paragraph"/>
                    <w:rPr>
                      <w:noProof/>
                    </w:rPr>
                  </w:pPr>
                  <w:r w:rsidRPr="00FE1B60">
                    <w:rPr>
                      <w:noProof/>
                    </w:rPr>
                    <w:t>vastagsága legalább 0,18 mm, de legfeljebb 0,66 mm,</w:t>
                  </w:r>
                </w:p>
              </w:tc>
            </w:tr>
          </w:tbl>
          <w:p w14:paraId="1F7D7EF6" w14:textId="77777777" w:rsidR="007F1923" w:rsidRPr="00FE1B60" w:rsidRDefault="007F1923">
            <w:pPr>
              <w:pStyle w:val="Paragraph"/>
              <w:rPr>
                <w:noProof/>
              </w:rPr>
            </w:pPr>
            <w:r w:rsidRPr="00FE1B60">
              <w:rPr>
                <w:noProof/>
              </w:rPr>
              <w:t>polipropilén szalaggal felszerelve:</w:t>
            </w:r>
          </w:p>
          <w:tbl>
            <w:tblPr>
              <w:tblStyle w:val="Listdash"/>
              <w:tblW w:w="0" w:type="auto"/>
              <w:tblLook w:val="0000" w:firstRow="0" w:lastRow="0" w:firstColumn="0" w:lastColumn="0" w:noHBand="0" w:noVBand="0"/>
            </w:tblPr>
            <w:tblGrid>
              <w:gridCol w:w="220"/>
              <w:gridCol w:w="3640"/>
            </w:tblGrid>
            <w:tr w:rsidR="007F1923" w:rsidRPr="00FE1B60" w14:paraId="1E61C711" w14:textId="77777777">
              <w:tc>
                <w:tcPr>
                  <w:tcW w:w="0" w:type="auto"/>
                </w:tcPr>
                <w:p w14:paraId="2C7C5D4A" w14:textId="77777777" w:rsidR="007F1923" w:rsidRPr="00FE1B60" w:rsidRDefault="007F1923">
                  <w:pPr>
                    <w:pStyle w:val="Paragraph"/>
                    <w:rPr>
                      <w:noProof/>
                    </w:rPr>
                  </w:pPr>
                  <w:r w:rsidRPr="00FE1B60">
                    <w:rPr>
                      <w:noProof/>
                    </w:rPr>
                    <w:t>—</w:t>
                  </w:r>
                </w:p>
              </w:tc>
              <w:tc>
                <w:tcPr>
                  <w:tcW w:w="0" w:type="auto"/>
                </w:tcPr>
                <w:p w14:paraId="3A13A305" w14:textId="77777777" w:rsidR="007F1923" w:rsidRPr="00FE1B60" w:rsidRDefault="007F1923">
                  <w:pPr>
                    <w:pStyle w:val="Paragraph"/>
                    <w:rPr>
                      <w:noProof/>
                    </w:rPr>
                  </w:pPr>
                  <w:r w:rsidRPr="00FE1B60">
                    <w:rPr>
                      <w:noProof/>
                    </w:rPr>
                    <w:t>hosszúsága 6,5 mm, de legfeljebb 16,5 mm,</w:t>
                  </w:r>
                </w:p>
              </w:tc>
            </w:tr>
            <w:tr w:rsidR="007F1923" w:rsidRPr="00FE1B60" w14:paraId="0D6974EE" w14:textId="77777777">
              <w:tc>
                <w:tcPr>
                  <w:tcW w:w="0" w:type="auto"/>
                </w:tcPr>
                <w:p w14:paraId="281E9F42" w14:textId="77777777" w:rsidR="007F1923" w:rsidRPr="00FE1B60" w:rsidRDefault="007F1923">
                  <w:pPr>
                    <w:pStyle w:val="Paragraph"/>
                    <w:rPr>
                      <w:noProof/>
                    </w:rPr>
                  </w:pPr>
                  <w:r w:rsidRPr="00FE1B60">
                    <w:rPr>
                      <w:noProof/>
                    </w:rPr>
                    <w:t>—</w:t>
                  </w:r>
                </w:p>
              </w:tc>
              <w:tc>
                <w:tcPr>
                  <w:tcW w:w="0" w:type="auto"/>
                </w:tcPr>
                <w:p w14:paraId="39D076C7" w14:textId="77777777" w:rsidR="007F1923" w:rsidRPr="00FE1B60" w:rsidRDefault="007F1923">
                  <w:pPr>
                    <w:pStyle w:val="Paragraph"/>
                    <w:rPr>
                      <w:noProof/>
                    </w:rPr>
                  </w:pPr>
                  <w:r w:rsidRPr="00FE1B60">
                    <w:rPr>
                      <w:noProof/>
                    </w:rPr>
                    <w:t>szélessége 39 mm, de legfeljebb 56 mm,</w:t>
                  </w:r>
                </w:p>
              </w:tc>
            </w:tr>
            <w:tr w:rsidR="007F1923" w:rsidRPr="00FE1B60" w14:paraId="59D0D4E1" w14:textId="77777777">
              <w:tc>
                <w:tcPr>
                  <w:tcW w:w="0" w:type="auto"/>
                </w:tcPr>
                <w:p w14:paraId="21B790A0" w14:textId="77777777" w:rsidR="007F1923" w:rsidRPr="00FE1B60" w:rsidRDefault="007F1923">
                  <w:pPr>
                    <w:pStyle w:val="Paragraph"/>
                    <w:rPr>
                      <w:noProof/>
                    </w:rPr>
                  </w:pPr>
                  <w:r w:rsidRPr="00FE1B60">
                    <w:rPr>
                      <w:noProof/>
                    </w:rPr>
                    <w:t>—</w:t>
                  </w:r>
                </w:p>
              </w:tc>
              <w:tc>
                <w:tcPr>
                  <w:tcW w:w="0" w:type="auto"/>
                </w:tcPr>
                <w:p w14:paraId="1A340C84" w14:textId="77777777" w:rsidR="007F1923" w:rsidRPr="00FE1B60" w:rsidRDefault="007F1923">
                  <w:pPr>
                    <w:pStyle w:val="Paragraph"/>
                    <w:rPr>
                      <w:noProof/>
                    </w:rPr>
                  </w:pPr>
                  <w:r w:rsidRPr="00FE1B60">
                    <w:rPr>
                      <w:noProof/>
                    </w:rPr>
                    <w:t>a tasak külső rétegével szilárd illesztést olvasztási eljárással lehetővé tevő jellemzővel, amely biztosítja a cella szivárgásmentes és nyomásálló tömítését,</w:t>
                  </w:r>
                </w:p>
              </w:tc>
            </w:tr>
            <w:tr w:rsidR="007F1923" w:rsidRPr="00FE1B60" w14:paraId="0716B9DC" w14:textId="77777777">
              <w:tc>
                <w:tcPr>
                  <w:tcW w:w="0" w:type="auto"/>
                </w:tcPr>
                <w:p w14:paraId="3B83AD08" w14:textId="77777777" w:rsidR="007F1923" w:rsidRPr="00FE1B60" w:rsidRDefault="007F1923">
                  <w:pPr>
                    <w:pStyle w:val="Paragraph"/>
                    <w:rPr>
                      <w:noProof/>
                    </w:rPr>
                  </w:pPr>
                  <w:r w:rsidRPr="00FE1B60">
                    <w:rPr>
                      <w:noProof/>
                    </w:rPr>
                    <w:t>—</w:t>
                  </w:r>
                </w:p>
              </w:tc>
              <w:tc>
                <w:tcPr>
                  <w:tcW w:w="0" w:type="auto"/>
                </w:tcPr>
                <w:p w14:paraId="4591D7F5" w14:textId="77777777" w:rsidR="007F1923" w:rsidRPr="00FE1B60" w:rsidRDefault="007F1923">
                  <w:pPr>
                    <w:pStyle w:val="Paragraph"/>
                    <w:rPr>
                      <w:noProof/>
                    </w:rPr>
                  </w:pPr>
                  <w:r w:rsidRPr="00FE1B60">
                    <w:rPr>
                      <w:noProof/>
                    </w:rPr>
                    <w:t>az elektrolit hatásának való ellenállással,</w:t>
                  </w:r>
                </w:p>
              </w:tc>
            </w:tr>
          </w:tbl>
          <w:p w14:paraId="0DE4D6F6" w14:textId="77777777" w:rsidR="007F1923" w:rsidRPr="00FE1B60" w:rsidRDefault="007F1923">
            <w:pPr>
              <w:pStyle w:val="Paragraph"/>
              <w:rPr>
                <w:noProof/>
              </w:rPr>
            </w:pPr>
            <w:r w:rsidRPr="00FE1B60">
              <w:rPr>
                <w:noProof/>
              </w:rPr>
              <w:t>gépjármű-telepek lítium-ion telep celláinak gyártásához</w:t>
            </w:r>
          </w:p>
          <w:p w14:paraId="1F174B0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BA5ECBC" w14:textId="77777777" w:rsidR="007F1923" w:rsidRPr="00FE1B60" w:rsidRDefault="007F1923">
            <w:pPr>
              <w:pStyle w:val="Paragraph"/>
              <w:rPr>
                <w:noProof/>
              </w:rPr>
            </w:pPr>
            <w:r w:rsidRPr="00FE1B60">
              <w:rPr>
                <w:noProof/>
              </w:rPr>
              <w:t>3 %</w:t>
            </w:r>
          </w:p>
        </w:tc>
        <w:tc>
          <w:tcPr>
            <w:tcW w:w="0" w:type="auto"/>
          </w:tcPr>
          <w:p w14:paraId="0777D40C" w14:textId="77777777" w:rsidR="007F1923" w:rsidRPr="00FE1B60" w:rsidRDefault="007F1923">
            <w:pPr>
              <w:pStyle w:val="Paragraph"/>
              <w:rPr>
                <w:noProof/>
              </w:rPr>
            </w:pPr>
            <w:r w:rsidRPr="00FE1B60">
              <w:rPr>
                <w:noProof/>
              </w:rPr>
              <w:t>-</w:t>
            </w:r>
          </w:p>
        </w:tc>
        <w:tc>
          <w:tcPr>
            <w:tcW w:w="0" w:type="auto"/>
          </w:tcPr>
          <w:p w14:paraId="1B0E8B7B" w14:textId="77777777" w:rsidR="007F1923" w:rsidRPr="00FE1B60" w:rsidRDefault="007F1923">
            <w:pPr>
              <w:pStyle w:val="Paragraph"/>
              <w:rPr>
                <w:noProof/>
              </w:rPr>
            </w:pPr>
            <w:r w:rsidRPr="00FE1B60">
              <w:rPr>
                <w:noProof/>
              </w:rPr>
              <w:t>2022.12.31</w:t>
            </w:r>
          </w:p>
        </w:tc>
      </w:tr>
      <w:tr w:rsidR="007F1923" w:rsidRPr="00FE1B60" w14:paraId="3480D246" w14:textId="77777777">
        <w:trPr>
          <w:cantSplit/>
        </w:trPr>
        <w:tc>
          <w:tcPr>
            <w:tcW w:w="0" w:type="auto"/>
            <w:vMerge w:val="restart"/>
          </w:tcPr>
          <w:p w14:paraId="46473EBF" w14:textId="77777777" w:rsidR="007F1923" w:rsidRPr="00FE1B60" w:rsidRDefault="007F1923">
            <w:pPr>
              <w:pStyle w:val="Paragraph"/>
              <w:rPr>
                <w:noProof/>
              </w:rPr>
            </w:pPr>
            <w:r w:rsidRPr="00FE1B60">
              <w:rPr>
                <w:noProof/>
              </w:rPr>
              <w:t>0.5357</w:t>
            </w:r>
          </w:p>
          <w:p w14:paraId="363EF377" w14:textId="77777777" w:rsidR="007F1923" w:rsidRPr="00FE1B60" w:rsidRDefault="007F1923">
            <w:pPr>
              <w:pStyle w:val="Paragraph"/>
              <w:rPr>
                <w:noProof/>
              </w:rPr>
            </w:pPr>
          </w:p>
          <w:p w14:paraId="280EDA0C" w14:textId="77777777" w:rsidR="007F1923" w:rsidRPr="00FE1B60" w:rsidRDefault="007F1923">
            <w:pPr>
              <w:pStyle w:val="Paragraph"/>
              <w:rPr>
                <w:noProof/>
              </w:rPr>
            </w:pPr>
          </w:p>
        </w:tc>
        <w:tc>
          <w:tcPr>
            <w:tcW w:w="0" w:type="auto"/>
          </w:tcPr>
          <w:p w14:paraId="5CCFD294" w14:textId="77777777" w:rsidR="007F1923" w:rsidRPr="00FE1B60" w:rsidRDefault="007F1923">
            <w:pPr>
              <w:pStyle w:val="Paragraph"/>
              <w:jc w:val="right"/>
              <w:rPr>
                <w:noProof/>
              </w:rPr>
            </w:pPr>
            <w:r w:rsidRPr="00FE1B60">
              <w:rPr>
                <w:rStyle w:val="FootnoteReference"/>
                <w:noProof/>
              </w:rPr>
              <w:t>ex</w:t>
            </w:r>
            <w:r w:rsidRPr="00FE1B60">
              <w:rPr>
                <w:noProof/>
              </w:rPr>
              <w:t> 7616 99 90</w:t>
            </w:r>
          </w:p>
          <w:p w14:paraId="2BCE57E6" w14:textId="77777777" w:rsidR="007F1923" w:rsidRPr="00FE1B60" w:rsidRDefault="007F1923">
            <w:pPr>
              <w:pStyle w:val="Paragraph"/>
              <w:jc w:val="right"/>
              <w:rPr>
                <w:noProof/>
              </w:rPr>
            </w:pPr>
            <w:r w:rsidRPr="00FE1B60">
              <w:rPr>
                <w:noProof/>
              </w:rPr>
              <w:t>ex 8482 80 00</w:t>
            </w:r>
          </w:p>
          <w:p w14:paraId="260EEE1E" w14:textId="77777777" w:rsidR="007F1923" w:rsidRPr="00FE1B60" w:rsidRDefault="007F1923">
            <w:pPr>
              <w:pStyle w:val="Paragraph"/>
              <w:jc w:val="right"/>
              <w:rPr>
                <w:noProof/>
              </w:rPr>
            </w:pPr>
            <w:r w:rsidRPr="00FE1B60">
              <w:rPr>
                <w:noProof/>
              </w:rPr>
              <w:t>ex 8807 30 00</w:t>
            </w:r>
          </w:p>
        </w:tc>
        <w:tc>
          <w:tcPr>
            <w:tcW w:w="0" w:type="auto"/>
          </w:tcPr>
          <w:p w14:paraId="25D1CD64" w14:textId="77777777" w:rsidR="007F1923" w:rsidRPr="00FE1B60" w:rsidRDefault="007F1923">
            <w:pPr>
              <w:pStyle w:val="Paragraph"/>
              <w:jc w:val="center"/>
              <w:rPr>
                <w:noProof/>
              </w:rPr>
            </w:pPr>
            <w:r w:rsidRPr="00FE1B60">
              <w:rPr>
                <w:noProof/>
              </w:rPr>
              <w:t>70</w:t>
            </w:r>
          </w:p>
          <w:p w14:paraId="7CC13CA8" w14:textId="77777777" w:rsidR="007F1923" w:rsidRPr="00FE1B60" w:rsidRDefault="007F1923">
            <w:pPr>
              <w:pStyle w:val="Paragraph"/>
              <w:jc w:val="center"/>
              <w:rPr>
                <w:noProof/>
              </w:rPr>
            </w:pPr>
            <w:r w:rsidRPr="00FE1B60">
              <w:rPr>
                <w:noProof/>
              </w:rPr>
              <w:t>10</w:t>
            </w:r>
          </w:p>
          <w:p w14:paraId="1C40F63D" w14:textId="77777777" w:rsidR="007F1923" w:rsidRPr="00FE1B60" w:rsidRDefault="007F1923">
            <w:pPr>
              <w:pStyle w:val="Paragraph"/>
              <w:jc w:val="center"/>
              <w:rPr>
                <w:noProof/>
              </w:rPr>
            </w:pPr>
            <w:r w:rsidRPr="00FE1B60">
              <w:rPr>
                <w:noProof/>
              </w:rPr>
              <w:t>40</w:t>
            </w:r>
          </w:p>
        </w:tc>
        <w:tc>
          <w:tcPr>
            <w:tcW w:w="0" w:type="auto"/>
            <w:vMerge w:val="restart"/>
          </w:tcPr>
          <w:p w14:paraId="033349B9" w14:textId="77777777" w:rsidR="007F1923" w:rsidRPr="00FE1B60" w:rsidRDefault="007F1923">
            <w:pPr>
              <w:pStyle w:val="Paragraph"/>
              <w:rPr>
                <w:noProof/>
              </w:rPr>
            </w:pPr>
            <w:r w:rsidRPr="00FE1B60">
              <w:rPr>
                <w:noProof/>
              </w:rPr>
              <w:t>Összekötő komponensek helikopter farokrotor-tengelyének gyártásához</w:t>
            </w:r>
          </w:p>
          <w:p w14:paraId="619FDD3A"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4CF6DB8E" w14:textId="77777777" w:rsidR="007F1923" w:rsidRPr="00FE1B60" w:rsidRDefault="007F1923">
            <w:pPr>
              <w:pStyle w:val="Paragraph"/>
              <w:rPr>
                <w:noProof/>
              </w:rPr>
            </w:pPr>
          </w:p>
          <w:p w14:paraId="3551AD21" w14:textId="77777777" w:rsidR="007F1923" w:rsidRPr="00FE1B60" w:rsidRDefault="007F1923">
            <w:pPr>
              <w:pStyle w:val="Paragraph"/>
              <w:rPr>
                <w:noProof/>
              </w:rPr>
            </w:pPr>
          </w:p>
        </w:tc>
        <w:tc>
          <w:tcPr>
            <w:tcW w:w="0" w:type="auto"/>
            <w:vMerge w:val="restart"/>
          </w:tcPr>
          <w:p w14:paraId="196B9CF6" w14:textId="77777777" w:rsidR="007F1923" w:rsidRPr="00FE1B60" w:rsidRDefault="007F1923">
            <w:pPr>
              <w:pStyle w:val="Paragraph"/>
              <w:rPr>
                <w:noProof/>
              </w:rPr>
            </w:pPr>
            <w:r w:rsidRPr="00FE1B60">
              <w:rPr>
                <w:noProof/>
              </w:rPr>
              <w:t>0 %</w:t>
            </w:r>
          </w:p>
          <w:p w14:paraId="50715844" w14:textId="77777777" w:rsidR="007F1923" w:rsidRPr="00FE1B60" w:rsidRDefault="007F1923">
            <w:pPr>
              <w:pStyle w:val="Paragraph"/>
              <w:rPr>
                <w:noProof/>
              </w:rPr>
            </w:pPr>
          </w:p>
          <w:p w14:paraId="27540CCF" w14:textId="77777777" w:rsidR="007F1923" w:rsidRPr="00FE1B60" w:rsidRDefault="007F1923">
            <w:pPr>
              <w:pStyle w:val="Paragraph"/>
              <w:rPr>
                <w:noProof/>
              </w:rPr>
            </w:pPr>
          </w:p>
        </w:tc>
        <w:tc>
          <w:tcPr>
            <w:tcW w:w="0" w:type="auto"/>
            <w:vMerge w:val="restart"/>
          </w:tcPr>
          <w:p w14:paraId="5E7C2E73" w14:textId="77777777" w:rsidR="007F1923" w:rsidRPr="00FE1B60" w:rsidRDefault="007F1923">
            <w:pPr>
              <w:pStyle w:val="Paragraph"/>
              <w:rPr>
                <w:noProof/>
              </w:rPr>
            </w:pPr>
            <w:r w:rsidRPr="00FE1B60">
              <w:rPr>
                <w:noProof/>
              </w:rPr>
              <w:t>p/st</w:t>
            </w:r>
          </w:p>
          <w:p w14:paraId="5D0ED608" w14:textId="77777777" w:rsidR="007F1923" w:rsidRPr="00FE1B60" w:rsidRDefault="007F1923">
            <w:pPr>
              <w:pStyle w:val="Paragraph"/>
              <w:rPr>
                <w:noProof/>
              </w:rPr>
            </w:pPr>
          </w:p>
          <w:p w14:paraId="1D35CC19" w14:textId="77777777" w:rsidR="007F1923" w:rsidRPr="00FE1B60" w:rsidRDefault="007F1923">
            <w:pPr>
              <w:pStyle w:val="Paragraph"/>
              <w:rPr>
                <w:noProof/>
              </w:rPr>
            </w:pPr>
          </w:p>
        </w:tc>
        <w:tc>
          <w:tcPr>
            <w:tcW w:w="0" w:type="auto"/>
            <w:vMerge w:val="restart"/>
          </w:tcPr>
          <w:p w14:paraId="33E390BB" w14:textId="77777777" w:rsidR="007F1923" w:rsidRPr="00FE1B60" w:rsidRDefault="007F1923">
            <w:pPr>
              <w:pStyle w:val="Paragraph"/>
              <w:rPr>
                <w:noProof/>
              </w:rPr>
            </w:pPr>
            <w:r w:rsidRPr="00FE1B60">
              <w:rPr>
                <w:noProof/>
              </w:rPr>
              <w:t>2026.12.31</w:t>
            </w:r>
          </w:p>
          <w:p w14:paraId="3C3431DF" w14:textId="77777777" w:rsidR="007F1923" w:rsidRPr="00FE1B60" w:rsidRDefault="007F1923">
            <w:pPr>
              <w:pStyle w:val="Paragraph"/>
              <w:rPr>
                <w:noProof/>
              </w:rPr>
            </w:pPr>
          </w:p>
          <w:p w14:paraId="396A0CFB" w14:textId="77777777" w:rsidR="007F1923" w:rsidRPr="00FE1B60" w:rsidRDefault="007F1923">
            <w:pPr>
              <w:pStyle w:val="Paragraph"/>
              <w:rPr>
                <w:noProof/>
              </w:rPr>
            </w:pPr>
          </w:p>
        </w:tc>
      </w:tr>
      <w:tr w:rsidR="007F1923" w:rsidRPr="00FE1B60" w14:paraId="348DE05F" w14:textId="77777777">
        <w:trPr>
          <w:cantSplit/>
        </w:trPr>
        <w:tc>
          <w:tcPr>
            <w:tcW w:w="0" w:type="auto"/>
          </w:tcPr>
          <w:p w14:paraId="4D0FA025" w14:textId="77777777" w:rsidR="007F1923" w:rsidRPr="00FE1B60" w:rsidRDefault="007F1923">
            <w:pPr>
              <w:pStyle w:val="Paragraph"/>
              <w:rPr>
                <w:noProof/>
              </w:rPr>
            </w:pPr>
            <w:r w:rsidRPr="00FE1B60">
              <w:rPr>
                <w:noProof/>
              </w:rPr>
              <w:t>0.6730</w:t>
            </w:r>
          </w:p>
        </w:tc>
        <w:tc>
          <w:tcPr>
            <w:tcW w:w="0" w:type="auto"/>
          </w:tcPr>
          <w:p w14:paraId="6B7F87AD" w14:textId="77777777" w:rsidR="007F1923" w:rsidRPr="00FE1B60" w:rsidRDefault="007F1923">
            <w:pPr>
              <w:pStyle w:val="Paragraph"/>
              <w:jc w:val="right"/>
              <w:rPr>
                <w:noProof/>
              </w:rPr>
            </w:pPr>
            <w:r w:rsidRPr="00FE1B60">
              <w:rPr>
                <w:noProof/>
              </w:rPr>
              <w:t>ex 8101 96 00</w:t>
            </w:r>
          </w:p>
        </w:tc>
        <w:tc>
          <w:tcPr>
            <w:tcW w:w="0" w:type="auto"/>
          </w:tcPr>
          <w:p w14:paraId="1684E8B1" w14:textId="77777777" w:rsidR="007F1923" w:rsidRPr="00FE1B60" w:rsidRDefault="007F1923">
            <w:pPr>
              <w:pStyle w:val="Paragraph"/>
              <w:jc w:val="center"/>
              <w:rPr>
                <w:noProof/>
              </w:rPr>
            </w:pPr>
            <w:r w:rsidRPr="00FE1B60">
              <w:rPr>
                <w:noProof/>
              </w:rPr>
              <w:t>10</w:t>
            </w:r>
          </w:p>
        </w:tc>
        <w:tc>
          <w:tcPr>
            <w:tcW w:w="0" w:type="auto"/>
          </w:tcPr>
          <w:p w14:paraId="03DF970F" w14:textId="77777777" w:rsidR="007F1923" w:rsidRPr="00FE1B60" w:rsidRDefault="007F1923">
            <w:pPr>
              <w:pStyle w:val="Paragraph"/>
              <w:rPr>
                <w:noProof/>
              </w:rPr>
            </w:pPr>
            <w:r w:rsidRPr="00FE1B60">
              <w:rPr>
                <w:noProof/>
              </w:rPr>
              <w:t>Volfrámhuzal legalább 99 tömegszázalék volfrám-tartalommal:</w:t>
            </w:r>
          </w:p>
          <w:tbl>
            <w:tblPr>
              <w:tblStyle w:val="Listdash"/>
              <w:tblW w:w="0" w:type="auto"/>
              <w:tblLook w:val="0000" w:firstRow="0" w:lastRow="0" w:firstColumn="0" w:lastColumn="0" w:noHBand="0" w:noVBand="0"/>
            </w:tblPr>
            <w:tblGrid>
              <w:gridCol w:w="220"/>
              <w:gridCol w:w="3640"/>
            </w:tblGrid>
            <w:tr w:rsidR="007F1923" w:rsidRPr="00FE1B60" w14:paraId="7A9C3612" w14:textId="77777777">
              <w:tc>
                <w:tcPr>
                  <w:tcW w:w="0" w:type="auto"/>
                </w:tcPr>
                <w:p w14:paraId="33B2DC3D" w14:textId="77777777" w:rsidR="007F1923" w:rsidRPr="00FE1B60" w:rsidRDefault="007F1923">
                  <w:pPr>
                    <w:pStyle w:val="Paragraph"/>
                    <w:rPr>
                      <w:noProof/>
                    </w:rPr>
                  </w:pPr>
                  <w:r w:rsidRPr="00FE1B60">
                    <w:rPr>
                      <w:noProof/>
                    </w:rPr>
                    <w:t>—</w:t>
                  </w:r>
                </w:p>
              </w:tc>
              <w:tc>
                <w:tcPr>
                  <w:tcW w:w="0" w:type="auto"/>
                </w:tcPr>
                <w:p w14:paraId="6FB7D611" w14:textId="77777777" w:rsidR="007F1923" w:rsidRPr="00FE1B60" w:rsidRDefault="007F1923">
                  <w:pPr>
                    <w:pStyle w:val="Paragraph"/>
                    <w:rPr>
                      <w:noProof/>
                    </w:rPr>
                  </w:pPr>
                  <w:r w:rsidRPr="00FE1B60">
                    <w:rPr>
                      <w:noProof/>
                    </w:rPr>
                    <w:t>maximális keresztmetszete legfeljebb 50 µm,</w:t>
                  </w:r>
                </w:p>
              </w:tc>
            </w:tr>
            <w:tr w:rsidR="007F1923" w:rsidRPr="00FE1B60" w14:paraId="3183706B" w14:textId="77777777">
              <w:tc>
                <w:tcPr>
                  <w:tcW w:w="0" w:type="auto"/>
                </w:tcPr>
                <w:p w14:paraId="55D33FF5" w14:textId="77777777" w:rsidR="007F1923" w:rsidRPr="00FE1B60" w:rsidRDefault="007F1923">
                  <w:pPr>
                    <w:pStyle w:val="Paragraph"/>
                    <w:rPr>
                      <w:noProof/>
                    </w:rPr>
                  </w:pPr>
                  <w:r w:rsidRPr="00FE1B60">
                    <w:rPr>
                      <w:noProof/>
                    </w:rPr>
                    <w:t>—</w:t>
                  </w:r>
                </w:p>
              </w:tc>
              <w:tc>
                <w:tcPr>
                  <w:tcW w:w="0" w:type="auto"/>
                </w:tcPr>
                <w:p w14:paraId="244977BE" w14:textId="77777777" w:rsidR="007F1923" w:rsidRPr="00FE1B60" w:rsidRDefault="007F1923">
                  <w:pPr>
                    <w:pStyle w:val="Paragraph"/>
                    <w:rPr>
                      <w:noProof/>
                    </w:rPr>
                  </w:pPr>
                  <w:r w:rsidRPr="00FE1B60">
                    <w:rPr>
                      <w:noProof/>
                    </w:rPr>
                    <w:t>ellenállása legalább 40 ohm, de legfeljebb 300 ohm 1 méteres hosszúságnál,</w:t>
                  </w:r>
                </w:p>
              </w:tc>
            </w:tr>
          </w:tbl>
          <w:p w14:paraId="1A7C7BC9" w14:textId="77777777" w:rsidR="007F1923" w:rsidRPr="00FE1B60" w:rsidRDefault="007F1923">
            <w:pPr>
              <w:pStyle w:val="Paragraph"/>
              <w:rPr>
                <w:noProof/>
              </w:rPr>
            </w:pPr>
          </w:p>
        </w:tc>
        <w:tc>
          <w:tcPr>
            <w:tcW w:w="0" w:type="auto"/>
          </w:tcPr>
          <w:p w14:paraId="34A5895D" w14:textId="77777777" w:rsidR="007F1923" w:rsidRPr="00FE1B60" w:rsidRDefault="007F1923">
            <w:pPr>
              <w:pStyle w:val="Paragraph"/>
              <w:rPr>
                <w:noProof/>
              </w:rPr>
            </w:pPr>
            <w:r w:rsidRPr="00FE1B60">
              <w:rPr>
                <w:noProof/>
              </w:rPr>
              <w:t>0 %</w:t>
            </w:r>
          </w:p>
        </w:tc>
        <w:tc>
          <w:tcPr>
            <w:tcW w:w="0" w:type="auto"/>
          </w:tcPr>
          <w:p w14:paraId="4D93893B" w14:textId="77777777" w:rsidR="007F1923" w:rsidRPr="00FE1B60" w:rsidRDefault="007F1923">
            <w:pPr>
              <w:pStyle w:val="Paragraph"/>
              <w:rPr>
                <w:noProof/>
              </w:rPr>
            </w:pPr>
            <w:r w:rsidRPr="00FE1B60">
              <w:rPr>
                <w:noProof/>
              </w:rPr>
              <w:t>-</w:t>
            </w:r>
          </w:p>
        </w:tc>
        <w:tc>
          <w:tcPr>
            <w:tcW w:w="0" w:type="auto"/>
          </w:tcPr>
          <w:p w14:paraId="30046B1C" w14:textId="77777777" w:rsidR="007F1923" w:rsidRPr="00FE1B60" w:rsidRDefault="007F1923">
            <w:pPr>
              <w:pStyle w:val="Paragraph"/>
              <w:rPr>
                <w:noProof/>
              </w:rPr>
            </w:pPr>
            <w:r w:rsidRPr="00FE1B60">
              <w:rPr>
                <w:noProof/>
              </w:rPr>
              <w:t>2025.12.31</w:t>
            </w:r>
          </w:p>
        </w:tc>
      </w:tr>
      <w:tr w:rsidR="007F1923" w:rsidRPr="00FE1B60" w14:paraId="542F8F7B" w14:textId="77777777">
        <w:trPr>
          <w:cantSplit/>
        </w:trPr>
        <w:tc>
          <w:tcPr>
            <w:tcW w:w="0" w:type="auto"/>
          </w:tcPr>
          <w:p w14:paraId="41E57620" w14:textId="77777777" w:rsidR="007F1923" w:rsidRPr="00FE1B60" w:rsidRDefault="007F1923">
            <w:pPr>
              <w:pStyle w:val="Paragraph"/>
              <w:rPr>
                <w:noProof/>
              </w:rPr>
            </w:pPr>
            <w:r w:rsidRPr="00FE1B60">
              <w:rPr>
                <w:noProof/>
              </w:rPr>
              <w:t>0.7245</w:t>
            </w:r>
          </w:p>
        </w:tc>
        <w:tc>
          <w:tcPr>
            <w:tcW w:w="0" w:type="auto"/>
          </w:tcPr>
          <w:p w14:paraId="1AF18CC2" w14:textId="77777777" w:rsidR="007F1923" w:rsidRPr="00FE1B60" w:rsidRDefault="007F1923">
            <w:pPr>
              <w:pStyle w:val="Paragraph"/>
              <w:jc w:val="right"/>
              <w:rPr>
                <w:noProof/>
              </w:rPr>
            </w:pPr>
            <w:r w:rsidRPr="00FE1B60">
              <w:rPr>
                <w:noProof/>
              </w:rPr>
              <w:t>ex 8101 96 00</w:t>
            </w:r>
          </w:p>
        </w:tc>
        <w:tc>
          <w:tcPr>
            <w:tcW w:w="0" w:type="auto"/>
          </w:tcPr>
          <w:p w14:paraId="3FB1ADDE" w14:textId="77777777" w:rsidR="007F1923" w:rsidRPr="00FE1B60" w:rsidRDefault="007F1923">
            <w:pPr>
              <w:pStyle w:val="Paragraph"/>
              <w:jc w:val="center"/>
              <w:rPr>
                <w:noProof/>
              </w:rPr>
            </w:pPr>
            <w:r w:rsidRPr="00FE1B60">
              <w:rPr>
                <w:noProof/>
              </w:rPr>
              <w:t>20</w:t>
            </w:r>
          </w:p>
        </w:tc>
        <w:tc>
          <w:tcPr>
            <w:tcW w:w="0" w:type="auto"/>
          </w:tcPr>
          <w:p w14:paraId="1E67EAC1" w14:textId="77777777" w:rsidR="007F1923" w:rsidRPr="00FE1B60" w:rsidRDefault="007F1923">
            <w:pPr>
              <w:pStyle w:val="Paragraph"/>
              <w:rPr>
                <w:noProof/>
              </w:rPr>
            </w:pPr>
            <w:r w:rsidRPr="00FE1B60">
              <w:rPr>
                <w:noProof/>
              </w:rPr>
              <w:t>Volfrámhuzal, amelynek:</w:t>
            </w:r>
          </w:p>
          <w:tbl>
            <w:tblPr>
              <w:tblStyle w:val="Listdash"/>
              <w:tblW w:w="0" w:type="auto"/>
              <w:tblLook w:val="0000" w:firstRow="0" w:lastRow="0" w:firstColumn="0" w:lastColumn="0" w:noHBand="0" w:noVBand="0"/>
            </w:tblPr>
            <w:tblGrid>
              <w:gridCol w:w="220"/>
              <w:gridCol w:w="3268"/>
            </w:tblGrid>
            <w:tr w:rsidR="007F1923" w:rsidRPr="00FE1B60" w14:paraId="4EE87692" w14:textId="77777777">
              <w:tc>
                <w:tcPr>
                  <w:tcW w:w="0" w:type="auto"/>
                </w:tcPr>
                <w:p w14:paraId="13A59E12" w14:textId="77777777" w:rsidR="007F1923" w:rsidRPr="00FE1B60" w:rsidRDefault="007F1923">
                  <w:pPr>
                    <w:pStyle w:val="Paragraph"/>
                    <w:rPr>
                      <w:noProof/>
                    </w:rPr>
                  </w:pPr>
                  <w:r w:rsidRPr="00FE1B60">
                    <w:rPr>
                      <w:noProof/>
                    </w:rPr>
                    <w:t>—</w:t>
                  </w:r>
                </w:p>
              </w:tc>
              <w:tc>
                <w:tcPr>
                  <w:tcW w:w="0" w:type="auto"/>
                </w:tcPr>
                <w:p w14:paraId="53ADD59B" w14:textId="77777777" w:rsidR="007F1923" w:rsidRPr="00FE1B60" w:rsidRDefault="007F1923">
                  <w:pPr>
                    <w:pStyle w:val="Paragraph"/>
                    <w:rPr>
                      <w:noProof/>
                    </w:rPr>
                  </w:pPr>
                  <w:r w:rsidRPr="00FE1B60">
                    <w:rPr>
                      <w:noProof/>
                    </w:rPr>
                    <w:t>volfrámtartalma legalább 99,95 tömegszázalék, és</w:t>
                  </w:r>
                </w:p>
              </w:tc>
            </w:tr>
            <w:tr w:rsidR="007F1923" w:rsidRPr="00FE1B60" w14:paraId="11392933" w14:textId="77777777">
              <w:tc>
                <w:tcPr>
                  <w:tcW w:w="0" w:type="auto"/>
                </w:tcPr>
                <w:p w14:paraId="4719A205" w14:textId="77777777" w:rsidR="007F1923" w:rsidRPr="00FE1B60" w:rsidRDefault="007F1923">
                  <w:pPr>
                    <w:pStyle w:val="Paragraph"/>
                    <w:rPr>
                      <w:noProof/>
                    </w:rPr>
                  </w:pPr>
                  <w:r w:rsidRPr="00FE1B60">
                    <w:rPr>
                      <w:noProof/>
                    </w:rPr>
                    <w:t>—</w:t>
                  </w:r>
                </w:p>
              </w:tc>
              <w:tc>
                <w:tcPr>
                  <w:tcW w:w="0" w:type="auto"/>
                </w:tcPr>
                <w:p w14:paraId="3D6971A2" w14:textId="77777777" w:rsidR="007F1923" w:rsidRPr="00FE1B60" w:rsidRDefault="007F1923">
                  <w:pPr>
                    <w:pStyle w:val="Paragraph"/>
                    <w:rPr>
                      <w:noProof/>
                    </w:rPr>
                  </w:pPr>
                  <w:r w:rsidRPr="00FE1B60">
                    <w:rPr>
                      <w:noProof/>
                    </w:rPr>
                    <w:t>maximális keresztmetszete legfeljebb 1,02 mm</w:t>
                  </w:r>
                </w:p>
              </w:tc>
            </w:tr>
          </w:tbl>
          <w:p w14:paraId="58EE38BB" w14:textId="77777777" w:rsidR="007F1923" w:rsidRPr="00FE1B60" w:rsidRDefault="007F1923">
            <w:pPr>
              <w:pStyle w:val="Paragraph"/>
              <w:rPr>
                <w:noProof/>
              </w:rPr>
            </w:pPr>
          </w:p>
        </w:tc>
        <w:tc>
          <w:tcPr>
            <w:tcW w:w="0" w:type="auto"/>
          </w:tcPr>
          <w:p w14:paraId="46034868" w14:textId="77777777" w:rsidR="007F1923" w:rsidRPr="00FE1B60" w:rsidRDefault="007F1923">
            <w:pPr>
              <w:pStyle w:val="Paragraph"/>
              <w:rPr>
                <w:noProof/>
              </w:rPr>
            </w:pPr>
            <w:r w:rsidRPr="00FE1B60">
              <w:rPr>
                <w:noProof/>
              </w:rPr>
              <w:t>0 %</w:t>
            </w:r>
          </w:p>
        </w:tc>
        <w:tc>
          <w:tcPr>
            <w:tcW w:w="0" w:type="auto"/>
          </w:tcPr>
          <w:p w14:paraId="06FD9BE5" w14:textId="77777777" w:rsidR="007F1923" w:rsidRPr="00FE1B60" w:rsidRDefault="007F1923">
            <w:pPr>
              <w:pStyle w:val="Paragraph"/>
              <w:rPr>
                <w:noProof/>
              </w:rPr>
            </w:pPr>
            <w:r w:rsidRPr="00FE1B60">
              <w:rPr>
                <w:noProof/>
              </w:rPr>
              <w:t>-</w:t>
            </w:r>
          </w:p>
        </w:tc>
        <w:tc>
          <w:tcPr>
            <w:tcW w:w="0" w:type="auto"/>
          </w:tcPr>
          <w:p w14:paraId="4A525910" w14:textId="77777777" w:rsidR="007F1923" w:rsidRPr="00FE1B60" w:rsidRDefault="007F1923">
            <w:pPr>
              <w:pStyle w:val="Paragraph"/>
              <w:rPr>
                <w:noProof/>
              </w:rPr>
            </w:pPr>
            <w:r w:rsidRPr="00FE1B60">
              <w:rPr>
                <w:noProof/>
              </w:rPr>
              <w:t>2022.12.31</w:t>
            </w:r>
          </w:p>
        </w:tc>
      </w:tr>
      <w:tr w:rsidR="007F1923" w:rsidRPr="00FE1B60" w14:paraId="3A3A47C2" w14:textId="77777777">
        <w:trPr>
          <w:cantSplit/>
        </w:trPr>
        <w:tc>
          <w:tcPr>
            <w:tcW w:w="0" w:type="auto"/>
          </w:tcPr>
          <w:p w14:paraId="3FA04543" w14:textId="77777777" w:rsidR="007F1923" w:rsidRPr="00FE1B60" w:rsidRDefault="007F1923">
            <w:pPr>
              <w:pStyle w:val="Paragraph"/>
              <w:rPr>
                <w:noProof/>
              </w:rPr>
            </w:pPr>
            <w:r w:rsidRPr="00FE1B60">
              <w:rPr>
                <w:noProof/>
              </w:rPr>
              <w:t>0.5694</w:t>
            </w:r>
          </w:p>
        </w:tc>
        <w:tc>
          <w:tcPr>
            <w:tcW w:w="0" w:type="auto"/>
          </w:tcPr>
          <w:p w14:paraId="028E048B" w14:textId="77777777" w:rsidR="007F1923" w:rsidRPr="00FE1B60" w:rsidRDefault="007F1923">
            <w:pPr>
              <w:pStyle w:val="Paragraph"/>
              <w:jc w:val="right"/>
              <w:rPr>
                <w:noProof/>
              </w:rPr>
            </w:pPr>
            <w:r w:rsidRPr="00FE1B60">
              <w:rPr>
                <w:noProof/>
              </w:rPr>
              <w:t>ex 8102 10 00</w:t>
            </w:r>
          </w:p>
        </w:tc>
        <w:tc>
          <w:tcPr>
            <w:tcW w:w="0" w:type="auto"/>
          </w:tcPr>
          <w:p w14:paraId="1D50FCE0" w14:textId="77777777" w:rsidR="007F1923" w:rsidRPr="00FE1B60" w:rsidRDefault="007F1923">
            <w:pPr>
              <w:pStyle w:val="Paragraph"/>
              <w:jc w:val="center"/>
              <w:rPr>
                <w:noProof/>
              </w:rPr>
            </w:pPr>
            <w:r w:rsidRPr="00FE1B60">
              <w:rPr>
                <w:noProof/>
              </w:rPr>
              <w:t>10</w:t>
            </w:r>
          </w:p>
        </w:tc>
        <w:tc>
          <w:tcPr>
            <w:tcW w:w="0" w:type="auto"/>
          </w:tcPr>
          <w:p w14:paraId="4701CF94" w14:textId="77777777" w:rsidR="007F1923" w:rsidRPr="00FE1B60" w:rsidRDefault="007F1923">
            <w:pPr>
              <w:pStyle w:val="Paragraph"/>
              <w:rPr>
                <w:noProof/>
              </w:rPr>
            </w:pPr>
            <w:r w:rsidRPr="00FE1B60">
              <w:rPr>
                <w:noProof/>
              </w:rPr>
              <w:t>Molibdén por, amelynek:</w:t>
            </w:r>
          </w:p>
          <w:tbl>
            <w:tblPr>
              <w:tblStyle w:val="Listdash"/>
              <w:tblW w:w="0" w:type="auto"/>
              <w:tblLook w:val="0000" w:firstRow="0" w:lastRow="0" w:firstColumn="0" w:lastColumn="0" w:noHBand="0" w:noVBand="0"/>
            </w:tblPr>
            <w:tblGrid>
              <w:gridCol w:w="220"/>
              <w:gridCol w:w="3515"/>
            </w:tblGrid>
            <w:tr w:rsidR="007F1923" w:rsidRPr="00FE1B60" w14:paraId="066E48D9" w14:textId="77777777">
              <w:tc>
                <w:tcPr>
                  <w:tcW w:w="0" w:type="auto"/>
                </w:tcPr>
                <w:p w14:paraId="2B854612" w14:textId="77777777" w:rsidR="007F1923" w:rsidRPr="00FE1B60" w:rsidRDefault="007F1923">
                  <w:pPr>
                    <w:pStyle w:val="Paragraph"/>
                    <w:rPr>
                      <w:noProof/>
                    </w:rPr>
                  </w:pPr>
                  <w:r w:rsidRPr="00FE1B60">
                    <w:rPr>
                      <w:noProof/>
                    </w:rPr>
                    <w:t>—</w:t>
                  </w:r>
                </w:p>
              </w:tc>
              <w:tc>
                <w:tcPr>
                  <w:tcW w:w="0" w:type="auto"/>
                </w:tcPr>
                <w:p w14:paraId="32DDEA32" w14:textId="77777777" w:rsidR="007F1923" w:rsidRPr="00FE1B60" w:rsidRDefault="007F1923">
                  <w:pPr>
                    <w:pStyle w:val="Paragraph"/>
                    <w:rPr>
                      <w:noProof/>
                    </w:rPr>
                  </w:pPr>
                  <w:r w:rsidRPr="00FE1B60">
                    <w:rPr>
                      <w:noProof/>
                    </w:rPr>
                    <w:t>tisztasága legalább 99 tömegszázalék és</w:t>
                  </w:r>
                </w:p>
              </w:tc>
            </w:tr>
            <w:tr w:rsidR="007F1923" w:rsidRPr="00FE1B60" w14:paraId="7435072F" w14:textId="77777777">
              <w:tc>
                <w:tcPr>
                  <w:tcW w:w="0" w:type="auto"/>
                </w:tcPr>
                <w:p w14:paraId="4FED67A6" w14:textId="77777777" w:rsidR="007F1923" w:rsidRPr="00FE1B60" w:rsidRDefault="007F1923">
                  <w:pPr>
                    <w:pStyle w:val="Paragraph"/>
                    <w:rPr>
                      <w:noProof/>
                    </w:rPr>
                  </w:pPr>
                  <w:r w:rsidRPr="00FE1B60">
                    <w:rPr>
                      <w:noProof/>
                    </w:rPr>
                    <w:t>—</w:t>
                  </w:r>
                </w:p>
              </w:tc>
              <w:tc>
                <w:tcPr>
                  <w:tcW w:w="0" w:type="auto"/>
                </w:tcPr>
                <w:p w14:paraId="61AE3BB2" w14:textId="77777777" w:rsidR="007F1923" w:rsidRPr="00FE1B60" w:rsidRDefault="007F1923">
                  <w:pPr>
                    <w:pStyle w:val="Paragraph"/>
                    <w:rPr>
                      <w:noProof/>
                    </w:rPr>
                  </w:pPr>
                  <w:r w:rsidRPr="00FE1B60">
                    <w:rPr>
                      <w:noProof/>
                    </w:rPr>
                    <w:t>szemcsemérete legalább 1,0 µm, de legfeljebb 5,0 µm</w:t>
                  </w:r>
                </w:p>
              </w:tc>
            </w:tr>
          </w:tbl>
          <w:p w14:paraId="31618904" w14:textId="77777777" w:rsidR="007F1923" w:rsidRPr="00FE1B60" w:rsidRDefault="007F1923">
            <w:pPr>
              <w:pStyle w:val="Paragraph"/>
              <w:rPr>
                <w:noProof/>
              </w:rPr>
            </w:pPr>
          </w:p>
        </w:tc>
        <w:tc>
          <w:tcPr>
            <w:tcW w:w="0" w:type="auto"/>
          </w:tcPr>
          <w:p w14:paraId="05D22A82" w14:textId="77777777" w:rsidR="007F1923" w:rsidRPr="00FE1B60" w:rsidRDefault="007F1923">
            <w:pPr>
              <w:pStyle w:val="Paragraph"/>
              <w:rPr>
                <w:noProof/>
              </w:rPr>
            </w:pPr>
            <w:r w:rsidRPr="00FE1B60">
              <w:rPr>
                <w:noProof/>
              </w:rPr>
              <w:t>0 %</w:t>
            </w:r>
          </w:p>
        </w:tc>
        <w:tc>
          <w:tcPr>
            <w:tcW w:w="0" w:type="auto"/>
          </w:tcPr>
          <w:p w14:paraId="6AB57EB6" w14:textId="77777777" w:rsidR="007F1923" w:rsidRPr="00FE1B60" w:rsidRDefault="007F1923">
            <w:pPr>
              <w:pStyle w:val="Paragraph"/>
              <w:rPr>
                <w:noProof/>
              </w:rPr>
            </w:pPr>
            <w:r w:rsidRPr="00FE1B60">
              <w:rPr>
                <w:noProof/>
              </w:rPr>
              <w:t>-</w:t>
            </w:r>
          </w:p>
        </w:tc>
        <w:tc>
          <w:tcPr>
            <w:tcW w:w="0" w:type="auto"/>
          </w:tcPr>
          <w:p w14:paraId="4FCB02E1" w14:textId="77777777" w:rsidR="007F1923" w:rsidRPr="00FE1B60" w:rsidRDefault="007F1923">
            <w:pPr>
              <w:pStyle w:val="Paragraph"/>
              <w:rPr>
                <w:noProof/>
              </w:rPr>
            </w:pPr>
            <w:r w:rsidRPr="00FE1B60">
              <w:rPr>
                <w:noProof/>
              </w:rPr>
              <w:t>2022.12.31</w:t>
            </w:r>
          </w:p>
        </w:tc>
      </w:tr>
      <w:tr w:rsidR="007F1923" w:rsidRPr="00FE1B60" w14:paraId="3E0E8D9B" w14:textId="77777777">
        <w:trPr>
          <w:cantSplit/>
        </w:trPr>
        <w:tc>
          <w:tcPr>
            <w:tcW w:w="0" w:type="auto"/>
          </w:tcPr>
          <w:p w14:paraId="68DFA508" w14:textId="77777777" w:rsidR="007F1923" w:rsidRPr="00FE1B60" w:rsidRDefault="007F1923">
            <w:pPr>
              <w:pStyle w:val="Paragraph"/>
              <w:rPr>
                <w:noProof/>
              </w:rPr>
            </w:pPr>
            <w:r w:rsidRPr="00FE1B60">
              <w:rPr>
                <w:noProof/>
              </w:rPr>
              <w:t>0.5097</w:t>
            </w:r>
          </w:p>
        </w:tc>
        <w:tc>
          <w:tcPr>
            <w:tcW w:w="0" w:type="auto"/>
          </w:tcPr>
          <w:p w14:paraId="66CB0FA7" w14:textId="77777777" w:rsidR="007F1923" w:rsidRPr="00FE1B60" w:rsidRDefault="007F1923">
            <w:pPr>
              <w:pStyle w:val="Paragraph"/>
              <w:jc w:val="right"/>
              <w:rPr>
                <w:noProof/>
              </w:rPr>
            </w:pPr>
            <w:r w:rsidRPr="00FE1B60">
              <w:rPr>
                <w:noProof/>
              </w:rPr>
              <w:t>ex 8104 30 00</w:t>
            </w:r>
          </w:p>
        </w:tc>
        <w:tc>
          <w:tcPr>
            <w:tcW w:w="0" w:type="auto"/>
          </w:tcPr>
          <w:p w14:paraId="17245B27" w14:textId="77777777" w:rsidR="007F1923" w:rsidRPr="00FE1B60" w:rsidRDefault="007F1923">
            <w:pPr>
              <w:pStyle w:val="Paragraph"/>
              <w:jc w:val="center"/>
              <w:rPr>
                <w:noProof/>
              </w:rPr>
            </w:pPr>
            <w:r w:rsidRPr="00FE1B60">
              <w:rPr>
                <w:noProof/>
              </w:rPr>
              <w:t>35</w:t>
            </w:r>
          </w:p>
        </w:tc>
        <w:tc>
          <w:tcPr>
            <w:tcW w:w="0" w:type="auto"/>
          </w:tcPr>
          <w:p w14:paraId="68C9A6B4" w14:textId="77777777" w:rsidR="007F1923" w:rsidRPr="00FE1B60" w:rsidRDefault="007F1923">
            <w:pPr>
              <w:pStyle w:val="Paragraph"/>
              <w:rPr>
                <w:noProof/>
              </w:rPr>
            </w:pPr>
            <w:r w:rsidRPr="00FE1B60">
              <w:rPr>
                <w:noProof/>
              </w:rPr>
              <w:t>Magnéziumpor:</w:t>
            </w:r>
          </w:p>
          <w:tbl>
            <w:tblPr>
              <w:tblStyle w:val="Listdash"/>
              <w:tblW w:w="0" w:type="auto"/>
              <w:tblLook w:val="0000" w:firstRow="0" w:lastRow="0" w:firstColumn="0" w:lastColumn="0" w:noHBand="0" w:noVBand="0"/>
            </w:tblPr>
            <w:tblGrid>
              <w:gridCol w:w="220"/>
              <w:gridCol w:w="2864"/>
            </w:tblGrid>
            <w:tr w:rsidR="007F1923" w:rsidRPr="00FE1B60" w14:paraId="27EB9978" w14:textId="77777777">
              <w:tc>
                <w:tcPr>
                  <w:tcW w:w="0" w:type="auto"/>
                </w:tcPr>
                <w:p w14:paraId="1B0D48CB" w14:textId="77777777" w:rsidR="007F1923" w:rsidRPr="00FE1B60" w:rsidRDefault="007F1923">
                  <w:pPr>
                    <w:pStyle w:val="Paragraph"/>
                    <w:rPr>
                      <w:noProof/>
                    </w:rPr>
                  </w:pPr>
                  <w:r w:rsidRPr="00FE1B60">
                    <w:rPr>
                      <w:noProof/>
                    </w:rPr>
                    <w:t>—</w:t>
                  </w:r>
                </w:p>
              </w:tc>
              <w:tc>
                <w:tcPr>
                  <w:tcW w:w="0" w:type="auto"/>
                </w:tcPr>
                <w:p w14:paraId="67AE61D2" w14:textId="77777777" w:rsidR="007F1923" w:rsidRPr="00FE1B60" w:rsidRDefault="007F1923">
                  <w:pPr>
                    <w:pStyle w:val="Paragraph"/>
                    <w:rPr>
                      <w:noProof/>
                    </w:rPr>
                  </w:pPr>
                  <w:r w:rsidRPr="00FE1B60">
                    <w:rPr>
                      <w:noProof/>
                    </w:rPr>
                    <w:t>több mint 99,5 tömegszázalék tisztaságú, és</w:t>
                  </w:r>
                </w:p>
              </w:tc>
            </w:tr>
            <w:tr w:rsidR="007F1923" w:rsidRPr="00FE1B60" w14:paraId="70EF0B39" w14:textId="77777777">
              <w:tc>
                <w:tcPr>
                  <w:tcW w:w="0" w:type="auto"/>
                </w:tcPr>
                <w:p w14:paraId="146B64D1" w14:textId="77777777" w:rsidR="007F1923" w:rsidRPr="00FE1B60" w:rsidRDefault="007F1923">
                  <w:pPr>
                    <w:pStyle w:val="Paragraph"/>
                    <w:rPr>
                      <w:noProof/>
                    </w:rPr>
                  </w:pPr>
                  <w:r w:rsidRPr="00FE1B60">
                    <w:rPr>
                      <w:noProof/>
                    </w:rPr>
                    <w:t>—</w:t>
                  </w:r>
                </w:p>
              </w:tc>
              <w:tc>
                <w:tcPr>
                  <w:tcW w:w="0" w:type="auto"/>
                </w:tcPr>
                <w:p w14:paraId="77075FB1" w14:textId="77777777" w:rsidR="007F1923" w:rsidRPr="00FE1B60" w:rsidRDefault="007F1923">
                  <w:pPr>
                    <w:pStyle w:val="Paragraph"/>
                    <w:rPr>
                      <w:noProof/>
                    </w:rPr>
                  </w:pPr>
                  <w:r w:rsidRPr="00FE1B60">
                    <w:rPr>
                      <w:noProof/>
                    </w:rPr>
                    <w:t>legfeljebb 0,8 mm részecskeméretű</w:t>
                  </w:r>
                </w:p>
              </w:tc>
            </w:tr>
          </w:tbl>
          <w:p w14:paraId="1D8E88B7" w14:textId="77777777" w:rsidR="007F1923" w:rsidRPr="00FE1B60" w:rsidRDefault="007F1923">
            <w:pPr>
              <w:pStyle w:val="Paragraph"/>
              <w:rPr>
                <w:noProof/>
              </w:rPr>
            </w:pPr>
          </w:p>
        </w:tc>
        <w:tc>
          <w:tcPr>
            <w:tcW w:w="0" w:type="auto"/>
          </w:tcPr>
          <w:p w14:paraId="001F8377" w14:textId="77777777" w:rsidR="007F1923" w:rsidRPr="00FE1B60" w:rsidRDefault="007F1923">
            <w:pPr>
              <w:pStyle w:val="Paragraph"/>
              <w:rPr>
                <w:noProof/>
              </w:rPr>
            </w:pPr>
            <w:r w:rsidRPr="00FE1B60">
              <w:rPr>
                <w:noProof/>
              </w:rPr>
              <w:t>0 %</w:t>
            </w:r>
          </w:p>
        </w:tc>
        <w:tc>
          <w:tcPr>
            <w:tcW w:w="0" w:type="auto"/>
          </w:tcPr>
          <w:p w14:paraId="54031B6F" w14:textId="77777777" w:rsidR="007F1923" w:rsidRPr="00FE1B60" w:rsidRDefault="007F1923">
            <w:pPr>
              <w:pStyle w:val="Paragraph"/>
              <w:rPr>
                <w:noProof/>
              </w:rPr>
            </w:pPr>
            <w:r w:rsidRPr="00FE1B60">
              <w:rPr>
                <w:noProof/>
              </w:rPr>
              <w:t>-</w:t>
            </w:r>
          </w:p>
        </w:tc>
        <w:tc>
          <w:tcPr>
            <w:tcW w:w="0" w:type="auto"/>
          </w:tcPr>
          <w:p w14:paraId="16405BCD" w14:textId="77777777" w:rsidR="007F1923" w:rsidRPr="00FE1B60" w:rsidRDefault="007F1923">
            <w:pPr>
              <w:pStyle w:val="Paragraph"/>
              <w:rPr>
                <w:noProof/>
              </w:rPr>
            </w:pPr>
            <w:r w:rsidRPr="00FE1B60">
              <w:rPr>
                <w:noProof/>
              </w:rPr>
              <w:t>2025.12.31</w:t>
            </w:r>
          </w:p>
        </w:tc>
      </w:tr>
      <w:tr w:rsidR="007F1923" w:rsidRPr="00FE1B60" w14:paraId="115A7A48" w14:textId="77777777">
        <w:trPr>
          <w:cantSplit/>
        </w:trPr>
        <w:tc>
          <w:tcPr>
            <w:tcW w:w="0" w:type="auto"/>
          </w:tcPr>
          <w:p w14:paraId="4F5B4DBF" w14:textId="77777777" w:rsidR="007F1923" w:rsidRPr="00FE1B60" w:rsidRDefault="007F1923">
            <w:pPr>
              <w:pStyle w:val="Paragraph"/>
              <w:rPr>
                <w:noProof/>
              </w:rPr>
            </w:pPr>
            <w:r w:rsidRPr="00FE1B60">
              <w:rPr>
                <w:noProof/>
              </w:rPr>
              <w:t>0.3417</w:t>
            </w:r>
          </w:p>
        </w:tc>
        <w:tc>
          <w:tcPr>
            <w:tcW w:w="0" w:type="auto"/>
          </w:tcPr>
          <w:p w14:paraId="7CC27B70" w14:textId="77777777" w:rsidR="007F1923" w:rsidRPr="00FE1B60" w:rsidRDefault="007F1923">
            <w:pPr>
              <w:pStyle w:val="Paragraph"/>
              <w:jc w:val="right"/>
              <w:rPr>
                <w:noProof/>
              </w:rPr>
            </w:pPr>
            <w:r w:rsidRPr="00FE1B60">
              <w:rPr>
                <w:noProof/>
              </w:rPr>
              <w:t>ex 8104 90 00</w:t>
            </w:r>
          </w:p>
        </w:tc>
        <w:tc>
          <w:tcPr>
            <w:tcW w:w="0" w:type="auto"/>
          </w:tcPr>
          <w:p w14:paraId="4C067CD6" w14:textId="77777777" w:rsidR="007F1923" w:rsidRPr="00FE1B60" w:rsidRDefault="007F1923">
            <w:pPr>
              <w:pStyle w:val="Paragraph"/>
              <w:jc w:val="center"/>
              <w:rPr>
                <w:noProof/>
              </w:rPr>
            </w:pPr>
            <w:r w:rsidRPr="00FE1B60">
              <w:rPr>
                <w:noProof/>
              </w:rPr>
              <w:t>10</w:t>
            </w:r>
          </w:p>
        </w:tc>
        <w:tc>
          <w:tcPr>
            <w:tcW w:w="0" w:type="auto"/>
          </w:tcPr>
          <w:p w14:paraId="2FEFEF0A" w14:textId="77777777" w:rsidR="007F1923" w:rsidRPr="00FE1B60" w:rsidRDefault="007F1923">
            <w:pPr>
              <w:pStyle w:val="Paragraph"/>
              <w:rPr>
                <w:noProof/>
              </w:rPr>
            </w:pPr>
            <w:r w:rsidRPr="00FE1B60">
              <w:rPr>
                <w:noProof/>
              </w:rPr>
              <w:t>Köszörült és csiszolt magnéziumlemez, maximális méretei 1500 mm × 2000 mm, egyik oldalán fényre nem érzékeny epoxigyantával bevonva</w:t>
            </w:r>
          </w:p>
        </w:tc>
        <w:tc>
          <w:tcPr>
            <w:tcW w:w="0" w:type="auto"/>
          </w:tcPr>
          <w:p w14:paraId="22B22F8C" w14:textId="77777777" w:rsidR="007F1923" w:rsidRPr="00FE1B60" w:rsidRDefault="007F1923">
            <w:pPr>
              <w:pStyle w:val="Paragraph"/>
              <w:rPr>
                <w:noProof/>
              </w:rPr>
            </w:pPr>
            <w:r w:rsidRPr="00FE1B60">
              <w:rPr>
                <w:noProof/>
              </w:rPr>
              <w:t>0 %</w:t>
            </w:r>
          </w:p>
        </w:tc>
        <w:tc>
          <w:tcPr>
            <w:tcW w:w="0" w:type="auto"/>
          </w:tcPr>
          <w:p w14:paraId="28D6CA54" w14:textId="77777777" w:rsidR="007F1923" w:rsidRPr="00FE1B60" w:rsidRDefault="007F1923">
            <w:pPr>
              <w:pStyle w:val="Paragraph"/>
              <w:rPr>
                <w:noProof/>
              </w:rPr>
            </w:pPr>
            <w:r w:rsidRPr="00FE1B60">
              <w:rPr>
                <w:noProof/>
              </w:rPr>
              <w:t>-</w:t>
            </w:r>
          </w:p>
        </w:tc>
        <w:tc>
          <w:tcPr>
            <w:tcW w:w="0" w:type="auto"/>
          </w:tcPr>
          <w:p w14:paraId="531CC265" w14:textId="77777777" w:rsidR="007F1923" w:rsidRPr="00FE1B60" w:rsidRDefault="007F1923">
            <w:pPr>
              <w:pStyle w:val="Paragraph"/>
              <w:rPr>
                <w:noProof/>
              </w:rPr>
            </w:pPr>
            <w:r w:rsidRPr="00FE1B60">
              <w:rPr>
                <w:noProof/>
              </w:rPr>
              <w:t>2023.12.31</w:t>
            </w:r>
          </w:p>
        </w:tc>
      </w:tr>
      <w:tr w:rsidR="007F1923" w:rsidRPr="00FE1B60" w14:paraId="3C417A59" w14:textId="77777777">
        <w:trPr>
          <w:cantSplit/>
        </w:trPr>
        <w:tc>
          <w:tcPr>
            <w:tcW w:w="0" w:type="auto"/>
          </w:tcPr>
          <w:p w14:paraId="5711CA9C" w14:textId="77777777" w:rsidR="007F1923" w:rsidRPr="00FE1B60" w:rsidRDefault="007F1923">
            <w:pPr>
              <w:pStyle w:val="Paragraph"/>
              <w:rPr>
                <w:noProof/>
              </w:rPr>
            </w:pPr>
            <w:r w:rsidRPr="00FE1B60">
              <w:rPr>
                <w:noProof/>
              </w:rPr>
              <w:t>0.5838</w:t>
            </w:r>
          </w:p>
        </w:tc>
        <w:tc>
          <w:tcPr>
            <w:tcW w:w="0" w:type="auto"/>
          </w:tcPr>
          <w:p w14:paraId="6096B430" w14:textId="77777777" w:rsidR="007F1923" w:rsidRPr="00FE1B60" w:rsidRDefault="007F1923">
            <w:pPr>
              <w:pStyle w:val="Paragraph"/>
              <w:jc w:val="right"/>
              <w:rPr>
                <w:noProof/>
              </w:rPr>
            </w:pPr>
            <w:r w:rsidRPr="00FE1B60">
              <w:rPr>
                <w:noProof/>
              </w:rPr>
              <w:t>ex 8105 90 00</w:t>
            </w:r>
          </w:p>
        </w:tc>
        <w:tc>
          <w:tcPr>
            <w:tcW w:w="0" w:type="auto"/>
          </w:tcPr>
          <w:p w14:paraId="108B7666" w14:textId="77777777" w:rsidR="007F1923" w:rsidRPr="00FE1B60" w:rsidRDefault="007F1923">
            <w:pPr>
              <w:pStyle w:val="Paragraph"/>
              <w:jc w:val="center"/>
              <w:rPr>
                <w:noProof/>
              </w:rPr>
            </w:pPr>
            <w:r w:rsidRPr="00FE1B60">
              <w:rPr>
                <w:noProof/>
              </w:rPr>
              <w:t>10</w:t>
            </w:r>
          </w:p>
        </w:tc>
        <w:tc>
          <w:tcPr>
            <w:tcW w:w="0" w:type="auto"/>
          </w:tcPr>
          <w:p w14:paraId="5149DC2E" w14:textId="77777777" w:rsidR="007F1923" w:rsidRPr="00FE1B60" w:rsidRDefault="007F1923">
            <w:pPr>
              <w:pStyle w:val="Paragraph"/>
              <w:rPr>
                <w:noProof/>
              </w:rPr>
            </w:pPr>
            <w:r w:rsidRPr="00FE1B60">
              <w:rPr>
                <w:noProof/>
              </w:rPr>
              <w:t>Kobaltötvözetből készült rúd vagy huzal, amely:</w:t>
            </w:r>
          </w:p>
          <w:tbl>
            <w:tblPr>
              <w:tblStyle w:val="Listdash"/>
              <w:tblW w:w="0" w:type="auto"/>
              <w:tblLook w:val="0000" w:firstRow="0" w:lastRow="0" w:firstColumn="0" w:lastColumn="0" w:noHBand="0" w:noVBand="0"/>
            </w:tblPr>
            <w:tblGrid>
              <w:gridCol w:w="220"/>
              <w:gridCol w:w="2520"/>
            </w:tblGrid>
            <w:tr w:rsidR="007F1923" w:rsidRPr="00FE1B60" w14:paraId="65FFA4B7" w14:textId="77777777">
              <w:tc>
                <w:tcPr>
                  <w:tcW w:w="0" w:type="auto"/>
                </w:tcPr>
                <w:p w14:paraId="1990A23C" w14:textId="77777777" w:rsidR="007F1923" w:rsidRPr="00FE1B60" w:rsidRDefault="007F1923">
                  <w:pPr>
                    <w:pStyle w:val="Paragraph"/>
                    <w:rPr>
                      <w:noProof/>
                    </w:rPr>
                  </w:pPr>
                  <w:r w:rsidRPr="00FE1B60">
                    <w:rPr>
                      <w:noProof/>
                    </w:rPr>
                    <w:t>—</w:t>
                  </w:r>
                </w:p>
              </w:tc>
              <w:tc>
                <w:tcPr>
                  <w:tcW w:w="0" w:type="auto"/>
                </w:tcPr>
                <w:p w14:paraId="5CACA340" w14:textId="77777777" w:rsidR="007F1923" w:rsidRPr="00FE1B60" w:rsidRDefault="007F1923">
                  <w:pPr>
                    <w:pStyle w:val="Paragraph"/>
                    <w:rPr>
                      <w:noProof/>
                    </w:rPr>
                  </w:pPr>
                  <w:r w:rsidRPr="00FE1B60">
                    <w:rPr>
                      <w:noProof/>
                    </w:rPr>
                    <w:t>35 (± 2) tömegszázalék kobaltot,</w:t>
                  </w:r>
                </w:p>
              </w:tc>
            </w:tr>
            <w:tr w:rsidR="007F1923" w:rsidRPr="00FE1B60" w14:paraId="1A0862ED" w14:textId="77777777">
              <w:tc>
                <w:tcPr>
                  <w:tcW w:w="0" w:type="auto"/>
                </w:tcPr>
                <w:p w14:paraId="1B5EF1D9" w14:textId="77777777" w:rsidR="007F1923" w:rsidRPr="00FE1B60" w:rsidRDefault="007F1923">
                  <w:pPr>
                    <w:pStyle w:val="Paragraph"/>
                    <w:rPr>
                      <w:noProof/>
                    </w:rPr>
                  </w:pPr>
                  <w:r w:rsidRPr="00FE1B60">
                    <w:rPr>
                      <w:noProof/>
                    </w:rPr>
                    <w:t>—</w:t>
                  </w:r>
                </w:p>
              </w:tc>
              <w:tc>
                <w:tcPr>
                  <w:tcW w:w="0" w:type="auto"/>
                </w:tcPr>
                <w:p w14:paraId="2470E4DB" w14:textId="77777777" w:rsidR="007F1923" w:rsidRPr="00FE1B60" w:rsidRDefault="007F1923">
                  <w:pPr>
                    <w:pStyle w:val="Paragraph"/>
                    <w:rPr>
                      <w:noProof/>
                    </w:rPr>
                  </w:pPr>
                  <w:r w:rsidRPr="00FE1B60">
                    <w:rPr>
                      <w:noProof/>
                    </w:rPr>
                    <w:t>25 (± 1) tömegszázalék nikkelt,</w:t>
                  </w:r>
                </w:p>
              </w:tc>
            </w:tr>
            <w:tr w:rsidR="007F1923" w:rsidRPr="00FE1B60" w14:paraId="5FAA5B8A" w14:textId="77777777">
              <w:tc>
                <w:tcPr>
                  <w:tcW w:w="0" w:type="auto"/>
                </w:tcPr>
                <w:p w14:paraId="4EC7EEDF" w14:textId="77777777" w:rsidR="007F1923" w:rsidRPr="00FE1B60" w:rsidRDefault="007F1923">
                  <w:pPr>
                    <w:pStyle w:val="Paragraph"/>
                    <w:rPr>
                      <w:noProof/>
                    </w:rPr>
                  </w:pPr>
                  <w:r w:rsidRPr="00FE1B60">
                    <w:rPr>
                      <w:noProof/>
                    </w:rPr>
                    <w:t>—</w:t>
                  </w:r>
                </w:p>
              </w:tc>
              <w:tc>
                <w:tcPr>
                  <w:tcW w:w="0" w:type="auto"/>
                </w:tcPr>
                <w:p w14:paraId="6723B381" w14:textId="77777777" w:rsidR="007F1923" w:rsidRPr="00FE1B60" w:rsidRDefault="007F1923">
                  <w:pPr>
                    <w:pStyle w:val="Paragraph"/>
                    <w:rPr>
                      <w:noProof/>
                    </w:rPr>
                  </w:pPr>
                  <w:r w:rsidRPr="00FE1B60">
                    <w:rPr>
                      <w:noProof/>
                    </w:rPr>
                    <w:t>19 (± 1) tömegszázalék krómot és</w:t>
                  </w:r>
                </w:p>
              </w:tc>
            </w:tr>
            <w:tr w:rsidR="007F1923" w:rsidRPr="00FE1B60" w14:paraId="635B1E83" w14:textId="77777777">
              <w:tc>
                <w:tcPr>
                  <w:tcW w:w="0" w:type="auto"/>
                </w:tcPr>
                <w:p w14:paraId="2586AAC1" w14:textId="77777777" w:rsidR="007F1923" w:rsidRPr="00FE1B60" w:rsidRDefault="007F1923">
                  <w:pPr>
                    <w:pStyle w:val="Paragraph"/>
                    <w:rPr>
                      <w:noProof/>
                    </w:rPr>
                  </w:pPr>
                  <w:r w:rsidRPr="00FE1B60">
                    <w:rPr>
                      <w:noProof/>
                    </w:rPr>
                    <w:t>—</w:t>
                  </w:r>
                </w:p>
              </w:tc>
              <w:tc>
                <w:tcPr>
                  <w:tcW w:w="0" w:type="auto"/>
                </w:tcPr>
                <w:p w14:paraId="3A517DFD" w14:textId="77777777" w:rsidR="007F1923" w:rsidRPr="00FE1B60" w:rsidRDefault="007F1923">
                  <w:pPr>
                    <w:pStyle w:val="Paragraph"/>
                    <w:rPr>
                      <w:noProof/>
                    </w:rPr>
                  </w:pPr>
                  <w:r w:rsidRPr="00FE1B60">
                    <w:rPr>
                      <w:noProof/>
                    </w:rPr>
                    <w:t>7 (± 2) tömegszázalék vasat tartalmaz,</w:t>
                  </w:r>
                </w:p>
              </w:tc>
            </w:tr>
          </w:tbl>
          <w:p w14:paraId="39AE6BFF" w14:textId="77777777" w:rsidR="007F1923" w:rsidRPr="00FE1B60" w:rsidRDefault="007F1923">
            <w:pPr>
              <w:pStyle w:val="Paragraph"/>
              <w:rPr>
                <w:noProof/>
              </w:rPr>
            </w:pPr>
            <w:r w:rsidRPr="00FE1B60">
              <w:rPr>
                <w:noProof/>
              </w:rPr>
              <w:t>megfelel az AMS 5842 anyagspecifikációnak</w:t>
            </w:r>
          </w:p>
        </w:tc>
        <w:tc>
          <w:tcPr>
            <w:tcW w:w="0" w:type="auto"/>
          </w:tcPr>
          <w:p w14:paraId="7371D865" w14:textId="77777777" w:rsidR="007F1923" w:rsidRPr="00FE1B60" w:rsidRDefault="007F1923">
            <w:pPr>
              <w:pStyle w:val="Paragraph"/>
              <w:rPr>
                <w:noProof/>
              </w:rPr>
            </w:pPr>
            <w:r w:rsidRPr="00FE1B60">
              <w:rPr>
                <w:noProof/>
              </w:rPr>
              <w:t>0 %</w:t>
            </w:r>
          </w:p>
        </w:tc>
        <w:tc>
          <w:tcPr>
            <w:tcW w:w="0" w:type="auto"/>
          </w:tcPr>
          <w:p w14:paraId="718794D2" w14:textId="77777777" w:rsidR="007F1923" w:rsidRPr="00FE1B60" w:rsidRDefault="007F1923">
            <w:pPr>
              <w:pStyle w:val="Paragraph"/>
              <w:rPr>
                <w:noProof/>
              </w:rPr>
            </w:pPr>
            <w:r w:rsidRPr="00FE1B60">
              <w:rPr>
                <w:noProof/>
              </w:rPr>
              <w:t>-</w:t>
            </w:r>
          </w:p>
        </w:tc>
        <w:tc>
          <w:tcPr>
            <w:tcW w:w="0" w:type="auto"/>
          </w:tcPr>
          <w:p w14:paraId="79653F7C" w14:textId="77777777" w:rsidR="007F1923" w:rsidRPr="00FE1B60" w:rsidRDefault="007F1923">
            <w:pPr>
              <w:pStyle w:val="Paragraph"/>
              <w:rPr>
                <w:noProof/>
              </w:rPr>
            </w:pPr>
            <w:r w:rsidRPr="00FE1B60">
              <w:rPr>
                <w:noProof/>
              </w:rPr>
              <w:t>2023.12.31</w:t>
            </w:r>
          </w:p>
        </w:tc>
      </w:tr>
      <w:tr w:rsidR="007F1923" w:rsidRPr="00FE1B60" w14:paraId="08AA6231" w14:textId="77777777">
        <w:trPr>
          <w:cantSplit/>
        </w:trPr>
        <w:tc>
          <w:tcPr>
            <w:tcW w:w="0" w:type="auto"/>
          </w:tcPr>
          <w:p w14:paraId="36FF7D60" w14:textId="77777777" w:rsidR="007F1923" w:rsidRPr="00FE1B60" w:rsidRDefault="007F1923">
            <w:pPr>
              <w:pStyle w:val="Paragraph"/>
              <w:rPr>
                <w:noProof/>
              </w:rPr>
            </w:pPr>
            <w:r w:rsidRPr="00FE1B60">
              <w:rPr>
                <w:noProof/>
              </w:rPr>
              <w:t>0.3416</w:t>
            </w:r>
          </w:p>
        </w:tc>
        <w:tc>
          <w:tcPr>
            <w:tcW w:w="0" w:type="auto"/>
          </w:tcPr>
          <w:p w14:paraId="0279ABF0" w14:textId="77777777" w:rsidR="007F1923" w:rsidRPr="00FE1B60" w:rsidRDefault="007F1923">
            <w:pPr>
              <w:pStyle w:val="Paragraph"/>
              <w:jc w:val="right"/>
              <w:rPr>
                <w:noProof/>
              </w:rPr>
            </w:pPr>
            <w:r w:rsidRPr="00FE1B60">
              <w:rPr>
                <w:noProof/>
              </w:rPr>
              <w:t>ex 8108 20 00</w:t>
            </w:r>
          </w:p>
        </w:tc>
        <w:tc>
          <w:tcPr>
            <w:tcW w:w="0" w:type="auto"/>
          </w:tcPr>
          <w:p w14:paraId="10C5C46C" w14:textId="77777777" w:rsidR="007F1923" w:rsidRPr="00FE1B60" w:rsidRDefault="007F1923">
            <w:pPr>
              <w:pStyle w:val="Paragraph"/>
              <w:jc w:val="center"/>
              <w:rPr>
                <w:noProof/>
              </w:rPr>
            </w:pPr>
            <w:r w:rsidRPr="00FE1B60">
              <w:rPr>
                <w:noProof/>
              </w:rPr>
              <w:t>10</w:t>
            </w:r>
          </w:p>
        </w:tc>
        <w:tc>
          <w:tcPr>
            <w:tcW w:w="0" w:type="auto"/>
          </w:tcPr>
          <w:p w14:paraId="0E0D197D" w14:textId="77777777" w:rsidR="007F1923" w:rsidRPr="00FE1B60" w:rsidRDefault="007F1923">
            <w:pPr>
              <w:pStyle w:val="Paragraph"/>
              <w:rPr>
                <w:noProof/>
              </w:rPr>
            </w:pPr>
            <w:r w:rsidRPr="00FE1B60">
              <w:rPr>
                <w:noProof/>
              </w:rPr>
              <w:t>Titán szivacs</w:t>
            </w:r>
          </w:p>
        </w:tc>
        <w:tc>
          <w:tcPr>
            <w:tcW w:w="0" w:type="auto"/>
          </w:tcPr>
          <w:p w14:paraId="27978802" w14:textId="77777777" w:rsidR="007F1923" w:rsidRPr="00FE1B60" w:rsidRDefault="007F1923">
            <w:pPr>
              <w:pStyle w:val="Paragraph"/>
              <w:rPr>
                <w:noProof/>
              </w:rPr>
            </w:pPr>
            <w:r w:rsidRPr="00FE1B60">
              <w:rPr>
                <w:noProof/>
              </w:rPr>
              <w:t>0 %</w:t>
            </w:r>
          </w:p>
        </w:tc>
        <w:tc>
          <w:tcPr>
            <w:tcW w:w="0" w:type="auto"/>
          </w:tcPr>
          <w:p w14:paraId="7B498605" w14:textId="77777777" w:rsidR="007F1923" w:rsidRPr="00FE1B60" w:rsidRDefault="007F1923">
            <w:pPr>
              <w:pStyle w:val="Paragraph"/>
              <w:rPr>
                <w:noProof/>
              </w:rPr>
            </w:pPr>
            <w:r w:rsidRPr="00FE1B60">
              <w:rPr>
                <w:noProof/>
              </w:rPr>
              <w:t>-</w:t>
            </w:r>
          </w:p>
        </w:tc>
        <w:tc>
          <w:tcPr>
            <w:tcW w:w="0" w:type="auto"/>
          </w:tcPr>
          <w:p w14:paraId="4EA77117" w14:textId="77777777" w:rsidR="007F1923" w:rsidRPr="00FE1B60" w:rsidRDefault="007F1923">
            <w:pPr>
              <w:pStyle w:val="Paragraph"/>
              <w:rPr>
                <w:noProof/>
              </w:rPr>
            </w:pPr>
            <w:r w:rsidRPr="00FE1B60">
              <w:rPr>
                <w:noProof/>
              </w:rPr>
              <w:t>2023.12.31</w:t>
            </w:r>
          </w:p>
        </w:tc>
      </w:tr>
      <w:tr w:rsidR="007F1923" w:rsidRPr="00FE1B60" w14:paraId="1BA914D0" w14:textId="77777777">
        <w:trPr>
          <w:cantSplit/>
        </w:trPr>
        <w:tc>
          <w:tcPr>
            <w:tcW w:w="0" w:type="auto"/>
          </w:tcPr>
          <w:p w14:paraId="0B859552" w14:textId="77777777" w:rsidR="007F1923" w:rsidRPr="00FE1B60" w:rsidRDefault="007F1923">
            <w:pPr>
              <w:pStyle w:val="Paragraph"/>
              <w:rPr>
                <w:noProof/>
              </w:rPr>
            </w:pPr>
            <w:r w:rsidRPr="00FE1B60">
              <w:rPr>
                <w:noProof/>
              </w:rPr>
              <w:t>0.4553</w:t>
            </w:r>
          </w:p>
        </w:tc>
        <w:tc>
          <w:tcPr>
            <w:tcW w:w="0" w:type="auto"/>
          </w:tcPr>
          <w:p w14:paraId="1EBE2203" w14:textId="77777777" w:rsidR="007F1923" w:rsidRPr="00FE1B60" w:rsidRDefault="007F1923">
            <w:pPr>
              <w:pStyle w:val="Paragraph"/>
              <w:jc w:val="right"/>
              <w:rPr>
                <w:noProof/>
              </w:rPr>
            </w:pPr>
            <w:r w:rsidRPr="00FE1B60">
              <w:rPr>
                <w:noProof/>
              </w:rPr>
              <w:t>ex 8108 20 00</w:t>
            </w:r>
          </w:p>
        </w:tc>
        <w:tc>
          <w:tcPr>
            <w:tcW w:w="0" w:type="auto"/>
          </w:tcPr>
          <w:p w14:paraId="7F2BA1E8" w14:textId="77777777" w:rsidR="007F1923" w:rsidRPr="00FE1B60" w:rsidRDefault="007F1923">
            <w:pPr>
              <w:pStyle w:val="Paragraph"/>
              <w:jc w:val="center"/>
              <w:rPr>
                <w:noProof/>
              </w:rPr>
            </w:pPr>
            <w:r w:rsidRPr="00FE1B60">
              <w:rPr>
                <w:noProof/>
              </w:rPr>
              <w:t>30</w:t>
            </w:r>
          </w:p>
        </w:tc>
        <w:tc>
          <w:tcPr>
            <w:tcW w:w="0" w:type="auto"/>
          </w:tcPr>
          <w:p w14:paraId="47EF32CC" w14:textId="77777777" w:rsidR="007F1923" w:rsidRPr="00FE1B60" w:rsidRDefault="007F1923">
            <w:pPr>
              <w:pStyle w:val="Paragraph"/>
              <w:rPr>
                <w:noProof/>
              </w:rPr>
            </w:pPr>
            <w:r w:rsidRPr="00FE1B60">
              <w:rPr>
                <w:noProof/>
              </w:rPr>
              <w:t>Titánpor, legalább 90 tömegszázalékos, 0,224 mm lyukméretű szitán keresztüljutó frakcióval</w:t>
            </w:r>
          </w:p>
        </w:tc>
        <w:tc>
          <w:tcPr>
            <w:tcW w:w="0" w:type="auto"/>
          </w:tcPr>
          <w:p w14:paraId="3E7C9D24" w14:textId="77777777" w:rsidR="007F1923" w:rsidRPr="00FE1B60" w:rsidRDefault="007F1923">
            <w:pPr>
              <w:pStyle w:val="Paragraph"/>
              <w:rPr>
                <w:noProof/>
              </w:rPr>
            </w:pPr>
            <w:r w:rsidRPr="00FE1B60">
              <w:rPr>
                <w:noProof/>
              </w:rPr>
              <w:t>0 %</w:t>
            </w:r>
          </w:p>
        </w:tc>
        <w:tc>
          <w:tcPr>
            <w:tcW w:w="0" w:type="auto"/>
          </w:tcPr>
          <w:p w14:paraId="4DA55089" w14:textId="77777777" w:rsidR="007F1923" w:rsidRPr="00FE1B60" w:rsidRDefault="007F1923">
            <w:pPr>
              <w:pStyle w:val="Paragraph"/>
              <w:rPr>
                <w:noProof/>
              </w:rPr>
            </w:pPr>
            <w:r w:rsidRPr="00FE1B60">
              <w:rPr>
                <w:noProof/>
              </w:rPr>
              <w:t>-</w:t>
            </w:r>
          </w:p>
        </w:tc>
        <w:tc>
          <w:tcPr>
            <w:tcW w:w="0" w:type="auto"/>
          </w:tcPr>
          <w:p w14:paraId="5A0F652B" w14:textId="77777777" w:rsidR="007F1923" w:rsidRPr="00FE1B60" w:rsidRDefault="007F1923">
            <w:pPr>
              <w:pStyle w:val="Paragraph"/>
              <w:rPr>
                <w:noProof/>
              </w:rPr>
            </w:pPr>
            <w:r w:rsidRPr="00FE1B60">
              <w:rPr>
                <w:noProof/>
              </w:rPr>
              <w:t>2023.12.31</w:t>
            </w:r>
          </w:p>
        </w:tc>
      </w:tr>
      <w:tr w:rsidR="007F1923" w:rsidRPr="00FE1B60" w14:paraId="1CB975B9" w14:textId="77777777">
        <w:trPr>
          <w:cantSplit/>
        </w:trPr>
        <w:tc>
          <w:tcPr>
            <w:tcW w:w="0" w:type="auto"/>
          </w:tcPr>
          <w:p w14:paraId="40904282" w14:textId="77777777" w:rsidR="007F1923" w:rsidRPr="00FE1B60" w:rsidRDefault="007F1923">
            <w:pPr>
              <w:pStyle w:val="Paragraph"/>
              <w:rPr>
                <w:noProof/>
              </w:rPr>
            </w:pPr>
            <w:r w:rsidRPr="00FE1B60">
              <w:rPr>
                <w:noProof/>
              </w:rPr>
              <w:t>0.7310</w:t>
            </w:r>
          </w:p>
        </w:tc>
        <w:tc>
          <w:tcPr>
            <w:tcW w:w="0" w:type="auto"/>
          </w:tcPr>
          <w:p w14:paraId="795451FC" w14:textId="77777777" w:rsidR="007F1923" w:rsidRPr="00FE1B60" w:rsidRDefault="007F1923">
            <w:pPr>
              <w:pStyle w:val="Paragraph"/>
              <w:jc w:val="right"/>
              <w:rPr>
                <w:noProof/>
              </w:rPr>
            </w:pPr>
            <w:r w:rsidRPr="00FE1B60">
              <w:rPr>
                <w:noProof/>
              </w:rPr>
              <w:t>ex 8108 20 00</w:t>
            </w:r>
          </w:p>
        </w:tc>
        <w:tc>
          <w:tcPr>
            <w:tcW w:w="0" w:type="auto"/>
          </w:tcPr>
          <w:p w14:paraId="32DA2BCE" w14:textId="77777777" w:rsidR="007F1923" w:rsidRPr="00FE1B60" w:rsidRDefault="007F1923">
            <w:pPr>
              <w:pStyle w:val="Paragraph"/>
              <w:jc w:val="center"/>
              <w:rPr>
                <w:noProof/>
              </w:rPr>
            </w:pPr>
            <w:r w:rsidRPr="00FE1B60">
              <w:rPr>
                <w:noProof/>
              </w:rPr>
              <w:t>70</w:t>
            </w:r>
          </w:p>
        </w:tc>
        <w:tc>
          <w:tcPr>
            <w:tcW w:w="0" w:type="auto"/>
          </w:tcPr>
          <w:p w14:paraId="76CF5007" w14:textId="77777777" w:rsidR="007F1923" w:rsidRPr="00FE1B60" w:rsidRDefault="007F1923">
            <w:pPr>
              <w:pStyle w:val="Paragraph"/>
              <w:rPr>
                <w:noProof/>
              </w:rPr>
            </w:pPr>
            <w:r w:rsidRPr="00FE1B60">
              <w:rPr>
                <w:noProof/>
              </w:rPr>
              <w:t>Titánötvözet lemez, amelynek:</w:t>
            </w:r>
          </w:p>
          <w:tbl>
            <w:tblPr>
              <w:tblStyle w:val="Listdash"/>
              <w:tblW w:w="0" w:type="auto"/>
              <w:tblLook w:val="0000" w:firstRow="0" w:lastRow="0" w:firstColumn="0" w:lastColumn="0" w:noHBand="0" w:noVBand="0"/>
            </w:tblPr>
            <w:tblGrid>
              <w:gridCol w:w="220"/>
              <w:gridCol w:w="3397"/>
            </w:tblGrid>
            <w:tr w:rsidR="007F1923" w:rsidRPr="00FE1B60" w14:paraId="33E8254C" w14:textId="77777777">
              <w:tc>
                <w:tcPr>
                  <w:tcW w:w="0" w:type="auto"/>
                </w:tcPr>
                <w:p w14:paraId="0A3E26B7" w14:textId="77777777" w:rsidR="007F1923" w:rsidRPr="00FE1B60" w:rsidRDefault="007F1923">
                  <w:pPr>
                    <w:pStyle w:val="Paragraph"/>
                    <w:rPr>
                      <w:noProof/>
                    </w:rPr>
                  </w:pPr>
                  <w:r w:rsidRPr="00FE1B60">
                    <w:rPr>
                      <w:noProof/>
                    </w:rPr>
                    <w:t>—</w:t>
                  </w:r>
                </w:p>
              </w:tc>
              <w:tc>
                <w:tcPr>
                  <w:tcW w:w="0" w:type="auto"/>
                </w:tcPr>
                <w:p w14:paraId="0D5FEBDD" w14:textId="77777777" w:rsidR="007F1923" w:rsidRPr="00FE1B60" w:rsidRDefault="007F1923">
                  <w:pPr>
                    <w:pStyle w:val="Paragraph"/>
                    <w:rPr>
                      <w:noProof/>
                    </w:rPr>
                  </w:pPr>
                  <w:r w:rsidRPr="00FE1B60">
                    <w:rPr>
                      <w:noProof/>
                    </w:rPr>
                    <w:t>magassága legalább 20,3 cm, de legfeljebb 23,3 cm,</w:t>
                  </w:r>
                </w:p>
              </w:tc>
            </w:tr>
            <w:tr w:rsidR="007F1923" w:rsidRPr="00FE1B60" w14:paraId="1BEB9863" w14:textId="77777777">
              <w:tc>
                <w:tcPr>
                  <w:tcW w:w="0" w:type="auto"/>
                </w:tcPr>
                <w:p w14:paraId="6BEBAE4C" w14:textId="77777777" w:rsidR="007F1923" w:rsidRPr="00FE1B60" w:rsidRDefault="007F1923">
                  <w:pPr>
                    <w:pStyle w:val="Paragraph"/>
                    <w:rPr>
                      <w:noProof/>
                    </w:rPr>
                  </w:pPr>
                  <w:r w:rsidRPr="00FE1B60">
                    <w:rPr>
                      <w:noProof/>
                    </w:rPr>
                    <w:t>—</w:t>
                  </w:r>
                </w:p>
              </w:tc>
              <w:tc>
                <w:tcPr>
                  <w:tcW w:w="0" w:type="auto"/>
                </w:tcPr>
                <w:p w14:paraId="4B8A83B5" w14:textId="77777777" w:rsidR="007F1923" w:rsidRPr="00FE1B60" w:rsidRDefault="007F1923">
                  <w:pPr>
                    <w:pStyle w:val="Paragraph"/>
                    <w:rPr>
                      <w:noProof/>
                    </w:rPr>
                  </w:pPr>
                  <w:r w:rsidRPr="00FE1B60">
                    <w:rPr>
                      <w:noProof/>
                    </w:rPr>
                    <w:t>hossza legalább 246,1 cm, de legfeljebb 289,6 cm,</w:t>
                  </w:r>
                </w:p>
              </w:tc>
            </w:tr>
            <w:tr w:rsidR="007F1923" w:rsidRPr="00FE1B60" w14:paraId="0F0663A9" w14:textId="77777777">
              <w:tc>
                <w:tcPr>
                  <w:tcW w:w="0" w:type="auto"/>
                </w:tcPr>
                <w:p w14:paraId="3841DB71" w14:textId="77777777" w:rsidR="007F1923" w:rsidRPr="00FE1B60" w:rsidRDefault="007F1923">
                  <w:pPr>
                    <w:pStyle w:val="Paragraph"/>
                    <w:rPr>
                      <w:noProof/>
                    </w:rPr>
                  </w:pPr>
                  <w:r w:rsidRPr="00FE1B60">
                    <w:rPr>
                      <w:noProof/>
                    </w:rPr>
                    <w:t>—</w:t>
                  </w:r>
                </w:p>
              </w:tc>
              <w:tc>
                <w:tcPr>
                  <w:tcW w:w="0" w:type="auto"/>
                </w:tcPr>
                <w:p w14:paraId="518C50D9" w14:textId="77777777" w:rsidR="007F1923" w:rsidRPr="00FE1B60" w:rsidRDefault="007F1923">
                  <w:pPr>
                    <w:pStyle w:val="Paragraph"/>
                    <w:rPr>
                      <w:noProof/>
                    </w:rPr>
                  </w:pPr>
                  <w:r w:rsidRPr="00FE1B60">
                    <w:rPr>
                      <w:noProof/>
                    </w:rPr>
                    <w:t>szélessége legalább 40,6 cm, de legfeljebb 46,7 cm,</w:t>
                  </w:r>
                </w:p>
              </w:tc>
            </w:tr>
            <w:tr w:rsidR="007F1923" w:rsidRPr="00FE1B60" w14:paraId="0AB5B729" w14:textId="77777777">
              <w:tc>
                <w:tcPr>
                  <w:tcW w:w="0" w:type="auto"/>
                </w:tcPr>
                <w:p w14:paraId="032A012C" w14:textId="77777777" w:rsidR="007F1923" w:rsidRPr="00FE1B60" w:rsidRDefault="007F1923">
                  <w:pPr>
                    <w:pStyle w:val="Paragraph"/>
                    <w:rPr>
                      <w:noProof/>
                    </w:rPr>
                  </w:pPr>
                  <w:r w:rsidRPr="00FE1B60">
                    <w:rPr>
                      <w:noProof/>
                    </w:rPr>
                    <w:t>—</w:t>
                  </w:r>
                </w:p>
              </w:tc>
              <w:tc>
                <w:tcPr>
                  <w:tcW w:w="0" w:type="auto"/>
                </w:tcPr>
                <w:p w14:paraId="7D7B9FFD" w14:textId="77777777" w:rsidR="007F1923" w:rsidRPr="00FE1B60" w:rsidRDefault="007F1923">
                  <w:pPr>
                    <w:pStyle w:val="Paragraph"/>
                    <w:rPr>
                      <w:noProof/>
                    </w:rPr>
                  </w:pPr>
                  <w:r w:rsidRPr="00FE1B60">
                    <w:rPr>
                      <w:noProof/>
                    </w:rPr>
                    <w:t>tömege legalább 820 kg, de legfeljebb 965 kg,</w:t>
                  </w:r>
                </w:p>
              </w:tc>
            </w:tr>
          </w:tbl>
          <w:p w14:paraId="784048E1" w14:textId="77777777" w:rsidR="007F1923" w:rsidRPr="00FE1B60" w:rsidRDefault="007F1923">
            <w:pPr>
              <w:pStyle w:val="Paragraph"/>
              <w:rPr>
                <w:noProof/>
              </w:rPr>
            </w:pPr>
            <w:r w:rsidRPr="00FE1B60">
              <w:rPr>
                <w:noProof/>
              </w:rPr>
              <w:t>és amely a következő ötvözőelemeket tartalmazza:</w:t>
            </w:r>
          </w:p>
          <w:tbl>
            <w:tblPr>
              <w:tblStyle w:val="Listdash"/>
              <w:tblW w:w="0" w:type="auto"/>
              <w:tblLook w:val="0000" w:firstRow="0" w:lastRow="0" w:firstColumn="0" w:lastColumn="0" w:noHBand="0" w:noVBand="0"/>
            </w:tblPr>
            <w:tblGrid>
              <w:gridCol w:w="220"/>
              <w:gridCol w:w="3640"/>
            </w:tblGrid>
            <w:tr w:rsidR="007F1923" w:rsidRPr="00FE1B60" w14:paraId="4E27F7CF" w14:textId="77777777">
              <w:tc>
                <w:tcPr>
                  <w:tcW w:w="0" w:type="auto"/>
                </w:tcPr>
                <w:p w14:paraId="5538C74A" w14:textId="77777777" w:rsidR="007F1923" w:rsidRPr="00FE1B60" w:rsidRDefault="007F1923">
                  <w:pPr>
                    <w:pStyle w:val="Paragraph"/>
                    <w:rPr>
                      <w:noProof/>
                    </w:rPr>
                  </w:pPr>
                  <w:r w:rsidRPr="00FE1B60">
                    <w:rPr>
                      <w:noProof/>
                    </w:rPr>
                    <w:t>—</w:t>
                  </w:r>
                </w:p>
              </w:tc>
              <w:tc>
                <w:tcPr>
                  <w:tcW w:w="0" w:type="auto"/>
                </w:tcPr>
                <w:p w14:paraId="7E423CEB" w14:textId="77777777" w:rsidR="007F1923" w:rsidRPr="00FE1B60" w:rsidRDefault="007F1923">
                  <w:pPr>
                    <w:pStyle w:val="Paragraph"/>
                    <w:rPr>
                      <w:noProof/>
                    </w:rPr>
                  </w:pPr>
                  <w:r w:rsidRPr="00FE1B60">
                    <w:rPr>
                      <w:noProof/>
                    </w:rPr>
                    <w:t>legalább 5,2 tömegszázalék, de legfeljebb 6,2 tömegszázalék alumínium,</w:t>
                  </w:r>
                </w:p>
              </w:tc>
            </w:tr>
            <w:tr w:rsidR="007F1923" w:rsidRPr="00FE1B60" w14:paraId="4CA8C991" w14:textId="77777777">
              <w:tc>
                <w:tcPr>
                  <w:tcW w:w="0" w:type="auto"/>
                </w:tcPr>
                <w:p w14:paraId="6E5AA487" w14:textId="77777777" w:rsidR="007F1923" w:rsidRPr="00FE1B60" w:rsidRDefault="007F1923">
                  <w:pPr>
                    <w:pStyle w:val="Paragraph"/>
                    <w:rPr>
                      <w:noProof/>
                    </w:rPr>
                  </w:pPr>
                  <w:r w:rsidRPr="00FE1B60">
                    <w:rPr>
                      <w:noProof/>
                    </w:rPr>
                    <w:t>—</w:t>
                  </w:r>
                </w:p>
              </w:tc>
              <w:tc>
                <w:tcPr>
                  <w:tcW w:w="0" w:type="auto"/>
                </w:tcPr>
                <w:p w14:paraId="2666B133" w14:textId="77777777" w:rsidR="007F1923" w:rsidRPr="00FE1B60" w:rsidRDefault="007F1923">
                  <w:pPr>
                    <w:pStyle w:val="Paragraph"/>
                    <w:rPr>
                      <w:noProof/>
                    </w:rPr>
                  </w:pPr>
                  <w:r w:rsidRPr="00FE1B60">
                    <w:rPr>
                      <w:noProof/>
                    </w:rPr>
                    <w:t>legalább 2,5 tömegszázalék, de legfeljebb 4,8 tömegszázalék vanádium</w:t>
                  </w:r>
                </w:p>
              </w:tc>
            </w:tr>
          </w:tbl>
          <w:p w14:paraId="0249A9EE" w14:textId="77777777" w:rsidR="007F1923" w:rsidRPr="00FE1B60" w:rsidRDefault="007F1923">
            <w:pPr>
              <w:pStyle w:val="Paragraph"/>
              <w:rPr>
                <w:noProof/>
              </w:rPr>
            </w:pPr>
          </w:p>
        </w:tc>
        <w:tc>
          <w:tcPr>
            <w:tcW w:w="0" w:type="auto"/>
          </w:tcPr>
          <w:p w14:paraId="5F08B24D" w14:textId="77777777" w:rsidR="007F1923" w:rsidRPr="00FE1B60" w:rsidRDefault="007F1923">
            <w:pPr>
              <w:pStyle w:val="Paragraph"/>
              <w:rPr>
                <w:noProof/>
              </w:rPr>
            </w:pPr>
            <w:r w:rsidRPr="00FE1B60">
              <w:rPr>
                <w:noProof/>
              </w:rPr>
              <w:t>0 %</w:t>
            </w:r>
          </w:p>
        </w:tc>
        <w:tc>
          <w:tcPr>
            <w:tcW w:w="0" w:type="auto"/>
          </w:tcPr>
          <w:p w14:paraId="6BAD1F92" w14:textId="77777777" w:rsidR="007F1923" w:rsidRPr="00FE1B60" w:rsidRDefault="007F1923">
            <w:pPr>
              <w:pStyle w:val="Paragraph"/>
              <w:rPr>
                <w:noProof/>
              </w:rPr>
            </w:pPr>
            <w:r w:rsidRPr="00FE1B60">
              <w:rPr>
                <w:noProof/>
              </w:rPr>
              <w:t>p/st</w:t>
            </w:r>
          </w:p>
        </w:tc>
        <w:tc>
          <w:tcPr>
            <w:tcW w:w="0" w:type="auto"/>
          </w:tcPr>
          <w:p w14:paraId="6BA10E96" w14:textId="77777777" w:rsidR="007F1923" w:rsidRPr="00FE1B60" w:rsidRDefault="007F1923">
            <w:pPr>
              <w:pStyle w:val="Paragraph"/>
              <w:rPr>
                <w:noProof/>
              </w:rPr>
            </w:pPr>
            <w:r w:rsidRPr="00FE1B60">
              <w:rPr>
                <w:noProof/>
              </w:rPr>
              <w:t>2022.12.31</w:t>
            </w:r>
          </w:p>
        </w:tc>
      </w:tr>
      <w:tr w:rsidR="007F1923" w:rsidRPr="00FE1B60" w14:paraId="752939E3" w14:textId="77777777">
        <w:trPr>
          <w:cantSplit/>
        </w:trPr>
        <w:tc>
          <w:tcPr>
            <w:tcW w:w="0" w:type="auto"/>
          </w:tcPr>
          <w:p w14:paraId="11E5FCF9" w14:textId="77777777" w:rsidR="007F1923" w:rsidRPr="00FE1B60" w:rsidRDefault="007F1923">
            <w:pPr>
              <w:pStyle w:val="Paragraph"/>
              <w:rPr>
                <w:noProof/>
              </w:rPr>
            </w:pPr>
            <w:r w:rsidRPr="00FE1B60">
              <w:rPr>
                <w:noProof/>
              </w:rPr>
              <w:t>0.3211</w:t>
            </w:r>
          </w:p>
        </w:tc>
        <w:tc>
          <w:tcPr>
            <w:tcW w:w="0" w:type="auto"/>
          </w:tcPr>
          <w:p w14:paraId="3F2689DD" w14:textId="77777777" w:rsidR="007F1923" w:rsidRPr="00FE1B60" w:rsidRDefault="007F1923">
            <w:pPr>
              <w:pStyle w:val="Paragraph"/>
              <w:jc w:val="right"/>
              <w:rPr>
                <w:noProof/>
              </w:rPr>
            </w:pPr>
            <w:r w:rsidRPr="00FE1B60">
              <w:rPr>
                <w:noProof/>
              </w:rPr>
              <w:t>ex 8108 30 00</w:t>
            </w:r>
          </w:p>
        </w:tc>
        <w:tc>
          <w:tcPr>
            <w:tcW w:w="0" w:type="auto"/>
          </w:tcPr>
          <w:p w14:paraId="4483BFF9" w14:textId="77777777" w:rsidR="007F1923" w:rsidRPr="00FE1B60" w:rsidRDefault="007F1923">
            <w:pPr>
              <w:pStyle w:val="Paragraph"/>
              <w:jc w:val="center"/>
              <w:rPr>
                <w:noProof/>
              </w:rPr>
            </w:pPr>
            <w:r w:rsidRPr="00FE1B60">
              <w:rPr>
                <w:noProof/>
              </w:rPr>
              <w:t>10</w:t>
            </w:r>
          </w:p>
        </w:tc>
        <w:tc>
          <w:tcPr>
            <w:tcW w:w="0" w:type="auto"/>
          </w:tcPr>
          <w:p w14:paraId="0D688163" w14:textId="77777777" w:rsidR="007F1923" w:rsidRPr="00FE1B60" w:rsidRDefault="007F1923">
            <w:pPr>
              <w:pStyle w:val="Paragraph"/>
              <w:rPr>
                <w:noProof/>
              </w:rPr>
            </w:pPr>
            <w:r w:rsidRPr="00FE1B60">
              <w:rPr>
                <w:noProof/>
              </w:rPr>
              <w:t>Hulladék és törmelék titánból és titánötvözetből, a legalább 1 tömegszázalék, de legfeljebb 2 tömegszázalék alumíniumtartalmú ötvözetek kivételével</w:t>
            </w:r>
          </w:p>
        </w:tc>
        <w:tc>
          <w:tcPr>
            <w:tcW w:w="0" w:type="auto"/>
          </w:tcPr>
          <w:p w14:paraId="7D3862D7" w14:textId="77777777" w:rsidR="007F1923" w:rsidRPr="00FE1B60" w:rsidRDefault="007F1923">
            <w:pPr>
              <w:pStyle w:val="Paragraph"/>
              <w:rPr>
                <w:noProof/>
              </w:rPr>
            </w:pPr>
            <w:r w:rsidRPr="00FE1B60">
              <w:rPr>
                <w:noProof/>
              </w:rPr>
              <w:t>0 %</w:t>
            </w:r>
          </w:p>
        </w:tc>
        <w:tc>
          <w:tcPr>
            <w:tcW w:w="0" w:type="auto"/>
          </w:tcPr>
          <w:p w14:paraId="7734D4ED" w14:textId="77777777" w:rsidR="007F1923" w:rsidRPr="00FE1B60" w:rsidRDefault="007F1923">
            <w:pPr>
              <w:pStyle w:val="Paragraph"/>
              <w:rPr>
                <w:noProof/>
              </w:rPr>
            </w:pPr>
            <w:r w:rsidRPr="00FE1B60">
              <w:rPr>
                <w:noProof/>
              </w:rPr>
              <w:t>-</w:t>
            </w:r>
          </w:p>
        </w:tc>
        <w:tc>
          <w:tcPr>
            <w:tcW w:w="0" w:type="auto"/>
          </w:tcPr>
          <w:p w14:paraId="40D98DFF" w14:textId="77777777" w:rsidR="007F1923" w:rsidRPr="00FE1B60" w:rsidRDefault="007F1923">
            <w:pPr>
              <w:pStyle w:val="Paragraph"/>
              <w:rPr>
                <w:noProof/>
              </w:rPr>
            </w:pPr>
            <w:r w:rsidRPr="00FE1B60">
              <w:rPr>
                <w:noProof/>
              </w:rPr>
              <w:t>2023.12.31</w:t>
            </w:r>
          </w:p>
        </w:tc>
      </w:tr>
      <w:tr w:rsidR="007F1923" w:rsidRPr="00FE1B60" w14:paraId="726604B6" w14:textId="77777777">
        <w:trPr>
          <w:cantSplit/>
        </w:trPr>
        <w:tc>
          <w:tcPr>
            <w:tcW w:w="0" w:type="auto"/>
          </w:tcPr>
          <w:p w14:paraId="499EB9E4" w14:textId="77777777" w:rsidR="007F1923" w:rsidRPr="00FE1B60" w:rsidRDefault="007F1923">
            <w:pPr>
              <w:pStyle w:val="Paragraph"/>
              <w:rPr>
                <w:noProof/>
              </w:rPr>
            </w:pPr>
            <w:r w:rsidRPr="00FE1B60">
              <w:rPr>
                <w:noProof/>
              </w:rPr>
              <w:t>0.4363</w:t>
            </w:r>
          </w:p>
        </w:tc>
        <w:tc>
          <w:tcPr>
            <w:tcW w:w="0" w:type="auto"/>
          </w:tcPr>
          <w:p w14:paraId="694E468D" w14:textId="77777777" w:rsidR="007F1923" w:rsidRPr="00FE1B60" w:rsidRDefault="007F1923">
            <w:pPr>
              <w:pStyle w:val="Paragraph"/>
              <w:jc w:val="right"/>
              <w:rPr>
                <w:noProof/>
              </w:rPr>
            </w:pPr>
            <w:r w:rsidRPr="00FE1B60">
              <w:rPr>
                <w:noProof/>
              </w:rPr>
              <w:t>ex 8108 90 30</w:t>
            </w:r>
          </w:p>
        </w:tc>
        <w:tc>
          <w:tcPr>
            <w:tcW w:w="0" w:type="auto"/>
          </w:tcPr>
          <w:p w14:paraId="7AF5908C" w14:textId="77777777" w:rsidR="007F1923" w:rsidRPr="00FE1B60" w:rsidRDefault="007F1923">
            <w:pPr>
              <w:pStyle w:val="Paragraph"/>
              <w:jc w:val="center"/>
              <w:rPr>
                <w:noProof/>
              </w:rPr>
            </w:pPr>
            <w:r w:rsidRPr="00FE1B60">
              <w:rPr>
                <w:noProof/>
              </w:rPr>
              <w:t>10</w:t>
            </w:r>
          </w:p>
        </w:tc>
        <w:tc>
          <w:tcPr>
            <w:tcW w:w="0" w:type="auto"/>
          </w:tcPr>
          <w:p w14:paraId="39B73855" w14:textId="77777777" w:rsidR="007F1923" w:rsidRPr="00FE1B60" w:rsidRDefault="007F1923">
            <w:pPr>
              <w:pStyle w:val="Paragraph"/>
              <w:rPr>
                <w:noProof/>
              </w:rPr>
            </w:pPr>
            <w:r w:rsidRPr="00FE1B60">
              <w:rPr>
                <w:noProof/>
              </w:rPr>
              <w:t>Titánötvözetből készült rudak az EN 2002-1, EN 4267 vagy DIN 65040 szabványoknak megfelelően</w:t>
            </w:r>
          </w:p>
        </w:tc>
        <w:tc>
          <w:tcPr>
            <w:tcW w:w="0" w:type="auto"/>
          </w:tcPr>
          <w:p w14:paraId="44F8D6E4" w14:textId="77777777" w:rsidR="007F1923" w:rsidRPr="00FE1B60" w:rsidRDefault="007F1923">
            <w:pPr>
              <w:pStyle w:val="Paragraph"/>
              <w:rPr>
                <w:noProof/>
              </w:rPr>
            </w:pPr>
            <w:r w:rsidRPr="00FE1B60">
              <w:rPr>
                <w:noProof/>
              </w:rPr>
              <w:t>0 %</w:t>
            </w:r>
          </w:p>
        </w:tc>
        <w:tc>
          <w:tcPr>
            <w:tcW w:w="0" w:type="auto"/>
          </w:tcPr>
          <w:p w14:paraId="1958C3A5" w14:textId="77777777" w:rsidR="007F1923" w:rsidRPr="00FE1B60" w:rsidRDefault="007F1923">
            <w:pPr>
              <w:pStyle w:val="Paragraph"/>
              <w:rPr>
                <w:noProof/>
              </w:rPr>
            </w:pPr>
            <w:r w:rsidRPr="00FE1B60">
              <w:rPr>
                <w:noProof/>
              </w:rPr>
              <w:t>-</w:t>
            </w:r>
          </w:p>
        </w:tc>
        <w:tc>
          <w:tcPr>
            <w:tcW w:w="0" w:type="auto"/>
          </w:tcPr>
          <w:p w14:paraId="7D564A1C" w14:textId="77777777" w:rsidR="007F1923" w:rsidRPr="00FE1B60" w:rsidRDefault="007F1923">
            <w:pPr>
              <w:pStyle w:val="Paragraph"/>
              <w:rPr>
                <w:noProof/>
              </w:rPr>
            </w:pPr>
            <w:r w:rsidRPr="00FE1B60">
              <w:rPr>
                <w:noProof/>
              </w:rPr>
              <w:t>2024.12.31</w:t>
            </w:r>
          </w:p>
        </w:tc>
      </w:tr>
      <w:tr w:rsidR="007F1923" w:rsidRPr="00FE1B60" w14:paraId="5A688CCF" w14:textId="77777777">
        <w:trPr>
          <w:cantSplit/>
        </w:trPr>
        <w:tc>
          <w:tcPr>
            <w:tcW w:w="0" w:type="auto"/>
          </w:tcPr>
          <w:p w14:paraId="4ECFB3BA" w14:textId="77777777" w:rsidR="007F1923" w:rsidRPr="00FE1B60" w:rsidRDefault="007F1923">
            <w:pPr>
              <w:pStyle w:val="Paragraph"/>
              <w:rPr>
                <w:noProof/>
              </w:rPr>
            </w:pPr>
            <w:r w:rsidRPr="00FE1B60">
              <w:rPr>
                <w:noProof/>
              </w:rPr>
              <w:t>0.7330</w:t>
            </w:r>
          </w:p>
        </w:tc>
        <w:tc>
          <w:tcPr>
            <w:tcW w:w="0" w:type="auto"/>
          </w:tcPr>
          <w:p w14:paraId="112EB8EB" w14:textId="77777777" w:rsidR="007F1923" w:rsidRPr="00FE1B60" w:rsidRDefault="007F1923">
            <w:pPr>
              <w:pStyle w:val="Paragraph"/>
              <w:jc w:val="right"/>
              <w:rPr>
                <w:noProof/>
              </w:rPr>
            </w:pPr>
            <w:r w:rsidRPr="00FE1B60">
              <w:rPr>
                <w:noProof/>
              </w:rPr>
              <w:t>ex 8108 90 30</w:t>
            </w:r>
          </w:p>
        </w:tc>
        <w:tc>
          <w:tcPr>
            <w:tcW w:w="0" w:type="auto"/>
          </w:tcPr>
          <w:p w14:paraId="4878DAC0" w14:textId="77777777" w:rsidR="007F1923" w:rsidRPr="00FE1B60" w:rsidRDefault="007F1923">
            <w:pPr>
              <w:pStyle w:val="Paragraph"/>
              <w:jc w:val="center"/>
              <w:rPr>
                <w:noProof/>
              </w:rPr>
            </w:pPr>
            <w:r w:rsidRPr="00FE1B60">
              <w:rPr>
                <w:noProof/>
              </w:rPr>
              <w:t>15</w:t>
            </w:r>
          </w:p>
        </w:tc>
        <w:tc>
          <w:tcPr>
            <w:tcW w:w="0" w:type="auto"/>
          </w:tcPr>
          <w:p w14:paraId="5F6CC73F" w14:textId="77777777" w:rsidR="007F1923" w:rsidRPr="00FE1B60" w:rsidRDefault="007F1923">
            <w:pPr>
              <w:pStyle w:val="Paragraph"/>
              <w:rPr>
                <w:noProof/>
              </w:rPr>
            </w:pPr>
            <w:r w:rsidRPr="00FE1B60">
              <w:rPr>
                <w:noProof/>
              </w:rPr>
              <w:t>Titánötvözetből készült rúd és huzal:</w:t>
            </w:r>
          </w:p>
          <w:tbl>
            <w:tblPr>
              <w:tblStyle w:val="Listdash"/>
              <w:tblW w:w="0" w:type="auto"/>
              <w:tblLook w:val="0000" w:firstRow="0" w:lastRow="0" w:firstColumn="0" w:lastColumn="0" w:noHBand="0" w:noVBand="0"/>
            </w:tblPr>
            <w:tblGrid>
              <w:gridCol w:w="220"/>
              <w:gridCol w:w="3640"/>
            </w:tblGrid>
            <w:tr w:rsidR="007F1923" w:rsidRPr="00FE1B60" w14:paraId="435D0FA5" w14:textId="77777777">
              <w:tc>
                <w:tcPr>
                  <w:tcW w:w="0" w:type="auto"/>
                </w:tcPr>
                <w:p w14:paraId="6B24B15F" w14:textId="77777777" w:rsidR="007F1923" w:rsidRPr="00FE1B60" w:rsidRDefault="007F1923">
                  <w:pPr>
                    <w:pStyle w:val="Paragraph"/>
                    <w:rPr>
                      <w:noProof/>
                    </w:rPr>
                  </w:pPr>
                  <w:r w:rsidRPr="00FE1B60">
                    <w:rPr>
                      <w:noProof/>
                    </w:rPr>
                    <w:t>—</w:t>
                  </w:r>
                </w:p>
              </w:tc>
              <w:tc>
                <w:tcPr>
                  <w:tcW w:w="0" w:type="auto"/>
                </w:tcPr>
                <w:p w14:paraId="79B58285" w14:textId="77777777" w:rsidR="007F1923" w:rsidRPr="00FE1B60" w:rsidRDefault="007F1923">
                  <w:pPr>
                    <w:pStyle w:val="Paragraph"/>
                    <w:rPr>
                      <w:noProof/>
                    </w:rPr>
                  </w:pPr>
                  <w:r w:rsidRPr="00FE1B60">
                    <w:rPr>
                      <w:noProof/>
                    </w:rPr>
                    <w:t>teljes hosszában egyenletes, kör alakú keresztmetszetű,</w:t>
                  </w:r>
                </w:p>
              </w:tc>
            </w:tr>
            <w:tr w:rsidR="007F1923" w:rsidRPr="00FE1B60" w14:paraId="379454C5" w14:textId="77777777">
              <w:tc>
                <w:tcPr>
                  <w:tcW w:w="0" w:type="auto"/>
                </w:tcPr>
                <w:p w14:paraId="642DF2FF" w14:textId="77777777" w:rsidR="007F1923" w:rsidRPr="00FE1B60" w:rsidRDefault="007F1923">
                  <w:pPr>
                    <w:pStyle w:val="Paragraph"/>
                    <w:rPr>
                      <w:noProof/>
                    </w:rPr>
                  </w:pPr>
                  <w:r w:rsidRPr="00FE1B60">
                    <w:rPr>
                      <w:noProof/>
                    </w:rPr>
                    <w:t>—</w:t>
                  </w:r>
                </w:p>
              </w:tc>
              <w:tc>
                <w:tcPr>
                  <w:tcW w:w="0" w:type="auto"/>
                </w:tcPr>
                <w:p w14:paraId="51D01A78" w14:textId="77777777" w:rsidR="007F1923" w:rsidRPr="00FE1B60" w:rsidRDefault="007F1923">
                  <w:pPr>
                    <w:pStyle w:val="Paragraph"/>
                    <w:rPr>
                      <w:noProof/>
                    </w:rPr>
                  </w:pPr>
                  <w:r w:rsidRPr="00FE1B60">
                    <w:rPr>
                      <w:noProof/>
                    </w:rPr>
                    <w:t>legalább 0,8 mm, de legfeljebb 5 mm átmérőjű,</w:t>
                  </w:r>
                </w:p>
              </w:tc>
            </w:tr>
            <w:tr w:rsidR="007F1923" w:rsidRPr="00FE1B60" w14:paraId="236E1CDD" w14:textId="77777777">
              <w:tc>
                <w:tcPr>
                  <w:tcW w:w="0" w:type="auto"/>
                </w:tcPr>
                <w:p w14:paraId="5084E7FA" w14:textId="77777777" w:rsidR="007F1923" w:rsidRPr="00FE1B60" w:rsidRDefault="007F1923">
                  <w:pPr>
                    <w:pStyle w:val="Paragraph"/>
                    <w:rPr>
                      <w:noProof/>
                    </w:rPr>
                  </w:pPr>
                  <w:r w:rsidRPr="00FE1B60">
                    <w:rPr>
                      <w:noProof/>
                    </w:rPr>
                    <w:t>—</w:t>
                  </w:r>
                </w:p>
              </w:tc>
              <w:tc>
                <w:tcPr>
                  <w:tcW w:w="0" w:type="auto"/>
                </w:tcPr>
                <w:p w14:paraId="15C43691" w14:textId="77777777" w:rsidR="007F1923" w:rsidRPr="00FE1B60" w:rsidRDefault="007F1923">
                  <w:pPr>
                    <w:pStyle w:val="Paragraph"/>
                    <w:rPr>
                      <w:noProof/>
                    </w:rPr>
                  </w:pPr>
                  <w:r w:rsidRPr="00FE1B60">
                    <w:rPr>
                      <w:noProof/>
                    </w:rPr>
                    <w:t>legalább 0,3 tömegszázalék, de legfeljebb 0,7 tömegszázalék alumíniumtartalommal,</w:t>
                  </w:r>
                </w:p>
              </w:tc>
            </w:tr>
            <w:tr w:rsidR="007F1923" w:rsidRPr="00FE1B60" w14:paraId="3870CD94" w14:textId="77777777">
              <w:tc>
                <w:tcPr>
                  <w:tcW w:w="0" w:type="auto"/>
                </w:tcPr>
                <w:p w14:paraId="52560900" w14:textId="77777777" w:rsidR="007F1923" w:rsidRPr="00FE1B60" w:rsidRDefault="007F1923">
                  <w:pPr>
                    <w:pStyle w:val="Paragraph"/>
                    <w:rPr>
                      <w:noProof/>
                    </w:rPr>
                  </w:pPr>
                  <w:r w:rsidRPr="00FE1B60">
                    <w:rPr>
                      <w:noProof/>
                    </w:rPr>
                    <w:t>—</w:t>
                  </w:r>
                </w:p>
              </w:tc>
              <w:tc>
                <w:tcPr>
                  <w:tcW w:w="0" w:type="auto"/>
                </w:tcPr>
                <w:p w14:paraId="49A4201D" w14:textId="77777777" w:rsidR="007F1923" w:rsidRPr="00FE1B60" w:rsidRDefault="007F1923">
                  <w:pPr>
                    <w:pStyle w:val="Paragraph"/>
                    <w:rPr>
                      <w:noProof/>
                    </w:rPr>
                  </w:pPr>
                  <w:r w:rsidRPr="00FE1B60">
                    <w:rPr>
                      <w:noProof/>
                    </w:rPr>
                    <w:t>legalább 0,3 tömegszázalék, de legfeljebb 0,6 tömegszázalék szilíciumtartalommal,</w:t>
                  </w:r>
                </w:p>
              </w:tc>
            </w:tr>
            <w:tr w:rsidR="007F1923" w:rsidRPr="00FE1B60" w14:paraId="26C84A80" w14:textId="77777777">
              <w:tc>
                <w:tcPr>
                  <w:tcW w:w="0" w:type="auto"/>
                </w:tcPr>
                <w:p w14:paraId="5A8B86D3" w14:textId="77777777" w:rsidR="007F1923" w:rsidRPr="00FE1B60" w:rsidRDefault="007F1923">
                  <w:pPr>
                    <w:pStyle w:val="Paragraph"/>
                    <w:rPr>
                      <w:noProof/>
                    </w:rPr>
                  </w:pPr>
                  <w:r w:rsidRPr="00FE1B60">
                    <w:rPr>
                      <w:noProof/>
                    </w:rPr>
                    <w:t>—</w:t>
                  </w:r>
                </w:p>
              </w:tc>
              <w:tc>
                <w:tcPr>
                  <w:tcW w:w="0" w:type="auto"/>
                </w:tcPr>
                <w:p w14:paraId="35C0213F" w14:textId="77777777" w:rsidR="007F1923" w:rsidRPr="00FE1B60" w:rsidRDefault="007F1923">
                  <w:pPr>
                    <w:pStyle w:val="Paragraph"/>
                    <w:rPr>
                      <w:noProof/>
                    </w:rPr>
                  </w:pPr>
                  <w:r w:rsidRPr="00FE1B60">
                    <w:rPr>
                      <w:noProof/>
                    </w:rPr>
                    <w:t>legalább 0,1 tömegszázalék, de legfeljebb 0,3 tömegszázalék nióbiumtartalommal, és</w:t>
                  </w:r>
                </w:p>
              </w:tc>
            </w:tr>
            <w:tr w:rsidR="007F1923" w:rsidRPr="00FE1B60" w14:paraId="607589E2" w14:textId="77777777">
              <w:tc>
                <w:tcPr>
                  <w:tcW w:w="0" w:type="auto"/>
                </w:tcPr>
                <w:p w14:paraId="6CDED774" w14:textId="77777777" w:rsidR="007F1923" w:rsidRPr="00FE1B60" w:rsidRDefault="007F1923">
                  <w:pPr>
                    <w:pStyle w:val="Paragraph"/>
                    <w:rPr>
                      <w:noProof/>
                    </w:rPr>
                  </w:pPr>
                  <w:r w:rsidRPr="00FE1B60">
                    <w:rPr>
                      <w:noProof/>
                    </w:rPr>
                    <w:t>—</w:t>
                  </w:r>
                </w:p>
              </w:tc>
              <w:tc>
                <w:tcPr>
                  <w:tcW w:w="0" w:type="auto"/>
                </w:tcPr>
                <w:p w14:paraId="3BFC7DDE" w14:textId="77777777" w:rsidR="007F1923" w:rsidRPr="00FE1B60" w:rsidRDefault="007F1923">
                  <w:pPr>
                    <w:pStyle w:val="Paragraph"/>
                    <w:rPr>
                      <w:noProof/>
                    </w:rPr>
                  </w:pPr>
                  <w:r w:rsidRPr="00FE1B60">
                    <w:rPr>
                      <w:noProof/>
                    </w:rPr>
                    <w:t>legfeljebb 0,2 tömegszázalék vastartalommal</w:t>
                  </w:r>
                </w:p>
              </w:tc>
            </w:tr>
          </w:tbl>
          <w:p w14:paraId="183793F2" w14:textId="77777777" w:rsidR="007F1923" w:rsidRPr="00FE1B60" w:rsidRDefault="007F1923">
            <w:pPr>
              <w:pStyle w:val="Paragraph"/>
              <w:rPr>
                <w:noProof/>
              </w:rPr>
            </w:pPr>
          </w:p>
        </w:tc>
        <w:tc>
          <w:tcPr>
            <w:tcW w:w="0" w:type="auto"/>
          </w:tcPr>
          <w:p w14:paraId="27337385" w14:textId="77777777" w:rsidR="007F1923" w:rsidRPr="00FE1B60" w:rsidRDefault="007F1923">
            <w:pPr>
              <w:pStyle w:val="Paragraph"/>
              <w:rPr>
                <w:noProof/>
              </w:rPr>
            </w:pPr>
            <w:r w:rsidRPr="00FE1B60">
              <w:rPr>
                <w:noProof/>
              </w:rPr>
              <w:t>0 %</w:t>
            </w:r>
          </w:p>
        </w:tc>
        <w:tc>
          <w:tcPr>
            <w:tcW w:w="0" w:type="auto"/>
          </w:tcPr>
          <w:p w14:paraId="7BE38F87" w14:textId="77777777" w:rsidR="007F1923" w:rsidRPr="00FE1B60" w:rsidRDefault="007F1923">
            <w:pPr>
              <w:pStyle w:val="Paragraph"/>
              <w:rPr>
                <w:noProof/>
              </w:rPr>
            </w:pPr>
            <w:r w:rsidRPr="00FE1B60">
              <w:rPr>
                <w:noProof/>
              </w:rPr>
              <w:t>-</w:t>
            </w:r>
          </w:p>
        </w:tc>
        <w:tc>
          <w:tcPr>
            <w:tcW w:w="0" w:type="auto"/>
          </w:tcPr>
          <w:p w14:paraId="6406228E" w14:textId="77777777" w:rsidR="007F1923" w:rsidRPr="00FE1B60" w:rsidRDefault="007F1923">
            <w:pPr>
              <w:pStyle w:val="Paragraph"/>
              <w:rPr>
                <w:noProof/>
              </w:rPr>
            </w:pPr>
            <w:r w:rsidRPr="00FE1B60">
              <w:rPr>
                <w:noProof/>
              </w:rPr>
              <w:t>2022.12.31</w:t>
            </w:r>
          </w:p>
        </w:tc>
      </w:tr>
      <w:tr w:rsidR="007F1923" w:rsidRPr="00FE1B60" w14:paraId="6A5FE00D" w14:textId="77777777">
        <w:trPr>
          <w:cantSplit/>
        </w:trPr>
        <w:tc>
          <w:tcPr>
            <w:tcW w:w="0" w:type="auto"/>
          </w:tcPr>
          <w:p w14:paraId="77EEB843" w14:textId="77777777" w:rsidR="007F1923" w:rsidRPr="00FE1B60" w:rsidRDefault="007F1923">
            <w:pPr>
              <w:pStyle w:val="Paragraph"/>
              <w:rPr>
                <w:noProof/>
              </w:rPr>
            </w:pPr>
            <w:r w:rsidRPr="00FE1B60">
              <w:rPr>
                <w:noProof/>
              </w:rPr>
              <w:t>0.7942</w:t>
            </w:r>
          </w:p>
        </w:tc>
        <w:tc>
          <w:tcPr>
            <w:tcW w:w="0" w:type="auto"/>
          </w:tcPr>
          <w:p w14:paraId="1C1FE518" w14:textId="77777777" w:rsidR="007F1923" w:rsidRPr="00FE1B60" w:rsidRDefault="007F1923">
            <w:pPr>
              <w:pStyle w:val="Paragraph"/>
              <w:jc w:val="right"/>
              <w:rPr>
                <w:noProof/>
              </w:rPr>
            </w:pPr>
            <w:r w:rsidRPr="00FE1B60">
              <w:rPr>
                <w:noProof/>
              </w:rPr>
              <w:t>ex 8108 90 30</w:t>
            </w:r>
          </w:p>
        </w:tc>
        <w:tc>
          <w:tcPr>
            <w:tcW w:w="0" w:type="auto"/>
          </w:tcPr>
          <w:p w14:paraId="0EA47BD9" w14:textId="77777777" w:rsidR="007F1923" w:rsidRPr="00FE1B60" w:rsidRDefault="007F1923">
            <w:pPr>
              <w:pStyle w:val="Paragraph"/>
              <w:jc w:val="center"/>
              <w:rPr>
                <w:noProof/>
              </w:rPr>
            </w:pPr>
            <w:r w:rsidRPr="00FE1B60">
              <w:rPr>
                <w:noProof/>
              </w:rPr>
              <w:t>35</w:t>
            </w:r>
          </w:p>
        </w:tc>
        <w:tc>
          <w:tcPr>
            <w:tcW w:w="0" w:type="auto"/>
          </w:tcPr>
          <w:p w14:paraId="572FFB2A" w14:textId="77777777" w:rsidR="007F1923" w:rsidRPr="00FE1B60" w:rsidRDefault="007F1923">
            <w:pPr>
              <w:pStyle w:val="Paragraph"/>
              <w:rPr>
                <w:noProof/>
              </w:rPr>
            </w:pPr>
            <w:r w:rsidRPr="00FE1B60">
              <w:rPr>
                <w:noProof/>
              </w:rPr>
              <w:t>Titánrúd és -huzal legalább 98,8 %, de legfeljebb 99,9 % titántartalommal, átmérője kevesebb mint 20 mm</w:t>
            </w:r>
          </w:p>
        </w:tc>
        <w:tc>
          <w:tcPr>
            <w:tcW w:w="0" w:type="auto"/>
          </w:tcPr>
          <w:p w14:paraId="66C35119" w14:textId="77777777" w:rsidR="007F1923" w:rsidRPr="00FE1B60" w:rsidRDefault="007F1923">
            <w:pPr>
              <w:pStyle w:val="Paragraph"/>
              <w:rPr>
                <w:noProof/>
              </w:rPr>
            </w:pPr>
            <w:r w:rsidRPr="00FE1B60">
              <w:rPr>
                <w:noProof/>
              </w:rPr>
              <w:t>0 %</w:t>
            </w:r>
          </w:p>
        </w:tc>
        <w:tc>
          <w:tcPr>
            <w:tcW w:w="0" w:type="auto"/>
          </w:tcPr>
          <w:p w14:paraId="6E0B19ED" w14:textId="77777777" w:rsidR="007F1923" w:rsidRPr="00FE1B60" w:rsidRDefault="007F1923">
            <w:pPr>
              <w:pStyle w:val="Paragraph"/>
              <w:rPr>
                <w:noProof/>
              </w:rPr>
            </w:pPr>
            <w:r w:rsidRPr="00FE1B60">
              <w:rPr>
                <w:noProof/>
              </w:rPr>
              <w:t>-</w:t>
            </w:r>
          </w:p>
        </w:tc>
        <w:tc>
          <w:tcPr>
            <w:tcW w:w="0" w:type="auto"/>
          </w:tcPr>
          <w:p w14:paraId="3AEE7DE0" w14:textId="77777777" w:rsidR="007F1923" w:rsidRPr="00FE1B60" w:rsidRDefault="007F1923">
            <w:pPr>
              <w:pStyle w:val="Paragraph"/>
              <w:rPr>
                <w:noProof/>
              </w:rPr>
            </w:pPr>
            <w:r w:rsidRPr="00FE1B60">
              <w:rPr>
                <w:noProof/>
              </w:rPr>
              <w:t>2025.12.31</w:t>
            </w:r>
          </w:p>
        </w:tc>
      </w:tr>
      <w:tr w:rsidR="007F1923" w:rsidRPr="00FE1B60" w14:paraId="7138BA0D" w14:textId="77777777">
        <w:trPr>
          <w:cantSplit/>
        </w:trPr>
        <w:tc>
          <w:tcPr>
            <w:tcW w:w="0" w:type="auto"/>
          </w:tcPr>
          <w:p w14:paraId="7B233F37" w14:textId="77777777" w:rsidR="007F1923" w:rsidRPr="00FE1B60" w:rsidRDefault="007F1923">
            <w:pPr>
              <w:pStyle w:val="Paragraph"/>
              <w:rPr>
                <w:noProof/>
              </w:rPr>
            </w:pPr>
            <w:r w:rsidRPr="00FE1B60">
              <w:rPr>
                <w:noProof/>
              </w:rPr>
              <w:t>0.4904</w:t>
            </w:r>
          </w:p>
        </w:tc>
        <w:tc>
          <w:tcPr>
            <w:tcW w:w="0" w:type="auto"/>
          </w:tcPr>
          <w:p w14:paraId="123D21C9" w14:textId="77777777" w:rsidR="007F1923" w:rsidRPr="00FE1B60" w:rsidRDefault="007F1923">
            <w:pPr>
              <w:pStyle w:val="Paragraph"/>
              <w:jc w:val="right"/>
              <w:rPr>
                <w:noProof/>
              </w:rPr>
            </w:pPr>
            <w:r w:rsidRPr="00FE1B60">
              <w:rPr>
                <w:noProof/>
              </w:rPr>
              <w:t>ex 8108 90 30</w:t>
            </w:r>
          </w:p>
        </w:tc>
        <w:tc>
          <w:tcPr>
            <w:tcW w:w="0" w:type="auto"/>
          </w:tcPr>
          <w:p w14:paraId="4E45D8C9" w14:textId="77777777" w:rsidR="007F1923" w:rsidRPr="00FE1B60" w:rsidRDefault="007F1923">
            <w:pPr>
              <w:pStyle w:val="Paragraph"/>
              <w:jc w:val="center"/>
              <w:rPr>
                <w:noProof/>
              </w:rPr>
            </w:pPr>
            <w:r w:rsidRPr="00FE1B60">
              <w:rPr>
                <w:noProof/>
              </w:rPr>
              <w:t>45</w:t>
            </w:r>
          </w:p>
        </w:tc>
        <w:tc>
          <w:tcPr>
            <w:tcW w:w="0" w:type="auto"/>
          </w:tcPr>
          <w:p w14:paraId="689A7CC5" w14:textId="77777777" w:rsidR="007F1923" w:rsidRPr="00FE1B60" w:rsidRDefault="007F1923">
            <w:pPr>
              <w:pStyle w:val="Paragraph"/>
              <w:rPr>
                <w:noProof/>
              </w:rPr>
            </w:pPr>
            <w:r w:rsidRPr="00FE1B60">
              <w:rPr>
                <w:noProof/>
              </w:rPr>
              <w:t>Titán-alumínium-vanádium-ötvözet (TiAl6V4) huzal, átmérője kevesebb mint 20 mm és megfelel az AMS 4928, 4965 vagy 4967 szabványoknak</w:t>
            </w:r>
          </w:p>
        </w:tc>
        <w:tc>
          <w:tcPr>
            <w:tcW w:w="0" w:type="auto"/>
          </w:tcPr>
          <w:p w14:paraId="09B18509" w14:textId="77777777" w:rsidR="007F1923" w:rsidRPr="00FE1B60" w:rsidRDefault="007F1923">
            <w:pPr>
              <w:pStyle w:val="Paragraph"/>
              <w:rPr>
                <w:noProof/>
              </w:rPr>
            </w:pPr>
            <w:r w:rsidRPr="00FE1B60">
              <w:rPr>
                <w:noProof/>
              </w:rPr>
              <w:t>0 %</w:t>
            </w:r>
          </w:p>
        </w:tc>
        <w:tc>
          <w:tcPr>
            <w:tcW w:w="0" w:type="auto"/>
          </w:tcPr>
          <w:p w14:paraId="7A495A38" w14:textId="77777777" w:rsidR="007F1923" w:rsidRPr="00FE1B60" w:rsidRDefault="007F1923">
            <w:pPr>
              <w:pStyle w:val="Paragraph"/>
              <w:rPr>
                <w:noProof/>
              </w:rPr>
            </w:pPr>
            <w:r w:rsidRPr="00FE1B60">
              <w:rPr>
                <w:noProof/>
              </w:rPr>
              <w:t>-</w:t>
            </w:r>
          </w:p>
        </w:tc>
        <w:tc>
          <w:tcPr>
            <w:tcW w:w="0" w:type="auto"/>
          </w:tcPr>
          <w:p w14:paraId="6B172022" w14:textId="77777777" w:rsidR="007F1923" w:rsidRPr="00FE1B60" w:rsidRDefault="007F1923">
            <w:pPr>
              <w:pStyle w:val="Paragraph"/>
              <w:rPr>
                <w:noProof/>
              </w:rPr>
            </w:pPr>
            <w:r w:rsidRPr="00FE1B60">
              <w:rPr>
                <w:noProof/>
              </w:rPr>
              <w:t>2025.12.31</w:t>
            </w:r>
          </w:p>
        </w:tc>
      </w:tr>
      <w:tr w:rsidR="007F1923" w:rsidRPr="00FE1B60" w14:paraId="49084E0F" w14:textId="77777777">
        <w:trPr>
          <w:cantSplit/>
        </w:trPr>
        <w:tc>
          <w:tcPr>
            <w:tcW w:w="0" w:type="auto"/>
          </w:tcPr>
          <w:p w14:paraId="28466EBF" w14:textId="77777777" w:rsidR="007F1923" w:rsidRPr="00FE1B60" w:rsidRDefault="007F1923">
            <w:pPr>
              <w:pStyle w:val="Paragraph"/>
              <w:rPr>
                <w:noProof/>
              </w:rPr>
            </w:pPr>
            <w:r w:rsidRPr="00FE1B60">
              <w:rPr>
                <w:noProof/>
              </w:rPr>
              <w:t>0.8105</w:t>
            </w:r>
          </w:p>
        </w:tc>
        <w:tc>
          <w:tcPr>
            <w:tcW w:w="0" w:type="auto"/>
          </w:tcPr>
          <w:p w14:paraId="31137020" w14:textId="77777777" w:rsidR="007F1923" w:rsidRPr="00FE1B60" w:rsidRDefault="007F1923">
            <w:pPr>
              <w:pStyle w:val="Paragraph"/>
              <w:jc w:val="right"/>
              <w:rPr>
                <w:noProof/>
              </w:rPr>
            </w:pPr>
            <w:r w:rsidRPr="00FE1B60">
              <w:rPr>
                <w:noProof/>
              </w:rPr>
              <w:t>ex 8108 90 30</w:t>
            </w:r>
          </w:p>
        </w:tc>
        <w:tc>
          <w:tcPr>
            <w:tcW w:w="0" w:type="auto"/>
          </w:tcPr>
          <w:p w14:paraId="51C15431" w14:textId="77777777" w:rsidR="007F1923" w:rsidRPr="00FE1B60" w:rsidRDefault="007F1923">
            <w:pPr>
              <w:pStyle w:val="Paragraph"/>
              <w:jc w:val="center"/>
              <w:rPr>
                <w:noProof/>
              </w:rPr>
            </w:pPr>
            <w:r w:rsidRPr="00FE1B60">
              <w:rPr>
                <w:noProof/>
              </w:rPr>
              <w:t>55</w:t>
            </w:r>
          </w:p>
        </w:tc>
        <w:tc>
          <w:tcPr>
            <w:tcW w:w="0" w:type="auto"/>
          </w:tcPr>
          <w:p w14:paraId="00C7AA1B" w14:textId="77777777" w:rsidR="007F1923" w:rsidRPr="00FE1B60" w:rsidRDefault="007F1923">
            <w:pPr>
              <w:pStyle w:val="Paragraph"/>
              <w:rPr>
                <w:noProof/>
              </w:rPr>
            </w:pPr>
            <w:r w:rsidRPr="00FE1B60">
              <w:rPr>
                <w:noProof/>
              </w:rPr>
              <w:t>Titánötvözet huzalok, amelyek:</w:t>
            </w:r>
          </w:p>
          <w:tbl>
            <w:tblPr>
              <w:tblStyle w:val="Listdash"/>
              <w:tblW w:w="0" w:type="auto"/>
              <w:tblLook w:val="0000" w:firstRow="0" w:lastRow="0" w:firstColumn="0" w:lastColumn="0" w:noHBand="0" w:noVBand="0"/>
            </w:tblPr>
            <w:tblGrid>
              <w:gridCol w:w="220"/>
              <w:gridCol w:w="3640"/>
            </w:tblGrid>
            <w:tr w:rsidR="007F1923" w:rsidRPr="00FE1B60" w14:paraId="4A3FB414" w14:textId="77777777">
              <w:tc>
                <w:tcPr>
                  <w:tcW w:w="0" w:type="auto"/>
                </w:tcPr>
                <w:p w14:paraId="06D57A2C" w14:textId="77777777" w:rsidR="007F1923" w:rsidRPr="00FE1B60" w:rsidRDefault="007F1923">
                  <w:pPr>
                    <w:pStyle w:val="Paragraph"/>
                    <w:rPr>
                      <w:noProof/>
                    </w:rPr>
                  </w:pPr>
                  <w:r w:rsidRPr="00FE1B60">
                    <w:rPr>
                      <w:noProof/>
                    </w:rPr>
                    <w:t>—</w:t>
                  </w:r>
                </w:p>
              </w:tc>
              <w:tc>
                <w:tcPr>
                  <w:tcW w:w="0" w:type="auto"/>
                </w:tcPr>
                <w:p w14:paraId="46BC8B7A" w14:textId="77777777" w:rsidR="007F1923" w:rsidRPr="00FE1B60" w:rsidRDefault="007F1923">
                  <w:pPr>
                    <w:pStyle w:val="Paragraph"/>
                    <w:rPr>
                      <w:noProof/>
                    </w:rPr>
                  </w:pPr>
                  <w:r w:rsidRPr="00FE1B60">
                    <w:rPr>
                      <w:noProof/>
                    </w:rPr>
                    <w:t>legalább 42 tömegszázalék, de legfeljebb 47 tömegszázalék nióbiumtartalmúak,</w:t>
                  </w:r>
                </w:p>
              </w:tc>
            </w:tr>
            <w:tr w:rsidR="007F1923" w:rsidRPr="00FE1B60" w14:paraId="09C04FA8" w14:textId="77777777">
              <w:tc>
                <w:tcPr>
                  <w:tcW w:w="0" w:type="auto"/>
                </w:tcPr>
                <w:p w14:paraId="08EC42E1" w14:textId="77777777" w:rsidR="007F1923" w:rsidRPr="00FE1B60" w:rsidRDefault="007F1923">
                  <w:pPr>
                    <w:pStyle w:val="Paragraph"/>
                    <w:rPr>
                      <w:noProof/>
                    </w:rPr>
                  </w:pPr>
                  <w:r w:rsidRPr="00FE1B60">
                    <w:rPr>
                      <w:noProof/>
                    </w:rPr>
                    <w:t>—</w:t>
                  </w:r>
                </w:p>
              </w:tc>
              <w:tc>
                <w:tcPr>
                  <w:tcW w:w="0" w:type="auto"/>
                </w:tcPr>
                <w:p w14:paraId="6ACE5C85" w14:textId="77777777" w:rsidR="007F1923" w:rsidRPr="00FE1B60" w:rsidRDefault="007F1923">
                  <w:pPr>
                    <w:pStyle w:val="Paragraph"/>
                    <w:rPr>
                      <w:noProof/>
                    </w:rPr>
                  </w:pPr>
                  <w:r w:rsidRPr="00FE1B60">
                    <w:rPr>
                      <w:noProof/>
                    </w:rPr>
                    <w:t>legfeljebb 6 mm átmérőjűek,</w:t>
                  </w:r>
                </w:p>
              </w:tc>
            </w:tr>
            <w:tr w:rsidR="007F1923" w:rsidRPr="00FE1B60" w14:paraId="23994E94" w14:textId="77777777">
              <w:tc>
                <w:tcPr>
                  <w:tcW w:w="0" w:type="auto"/>
                </w:tcPr>
                <w:p w14:paraId="31BCA4E4" w14:textId="77777777" w:rsidR="007F1923" w:rsidRPr="00FE1B60" w:rsidRDefault="007F1923">
                  <w:pPr>
                    <w:pStyle w:val="Paragraph"/>
                    <w:rPr>
                      <w:noProof/>
                    </w:rPr>
                  </w:pPr>
                  <w:r w:rsidRPr="00FE1B60">
                    <w:rPr>
                      <w:noProof/>
                    </w:rPr>
                    <w:t>—</w:t>
                  </w:r>
                </w:p>
              </w:tc>
              <w:tc>
                <w:tcPr>
                  <w:tcW w:w="0" w:type="auto"/>
                </w:tcPr>
                <w:p w14:paraId="2D0E95E5" w14:textId="77777777" w:rsidR="007F1923" w:rsidRPr="00FE1B60" w:rsidRDefault="007F1923">
                  <w:pPr>
                    <w:pStyle w:val="Paragraph"/>
                    <w:rPr>
                      <w:noProof/>
                    </w:rPr>
                  </w:pPr>
                  <w:r w:rsidRPr="00FE1B60">
                    <w:rPr>
                      <w:noProof/>
                    </w:rPr>
                    <w:t>megfelelnek az AMS 4982 szabványnak,</w:t>
                  </w:r>
                </w:p>
              </w:tc>
            </w:tr>
          </w:tbl>
          <w:p w14:paraId="4B685C2E" w14:textId="77777777" w:rsidR="007F1923" w:rsidRPr="00FE1B60" w:rsidRDefault="007F1923">
            <w:pPr>
              <w:pStyle w:val="Paragraph"/>
              <w:rPr>
                <w:noProof/>
              </w:rPr>
            </w:pPr>
            <w:r w:rsidRPr="00FE1B60">
              <w:rPr>
                <w:noProof/>
              </w:rPr>
              <w:t>repüléstechnikai rögzítőelemek gyártásához</w:t>
            </w:r>
          </w:p>
          <w:p w14:paraId="7DA5376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64C9EA7" w14:textId="77777777" w:rsidR="007F1923" w:rsidRPr="00FE1B60" w:rsidRDefault="007F1923">
            <w:pPr>
              <w:pStyle w:val="Paragraph"/>
              <w:rPr>
                <w:noProof/>
              </w:rPr>
            </w:pPr>
            <w:r w:rsidRPr="00FE1B60">
              <w:rPr>
                <w:noProof/>
              </w:rPr>
              <w:t>0 %</w:t>
            </w:r>
          </w:p>
        </w:tc>
        <w:tc>
          <w:tcPr>
            <w:tcW w:w="0" w:type="auto"/>
          </w:tcPr>
          <w:p w14:paraId="046F33EE" w14:textId="77777777" w:rsidR="007F1923" w:rsidRPr="00FE1B60" w:rsidRDefault="007F1923">
            <w:pPr>
              <w:pStyle w:val="Paragraph"/>
              <w:rPr>
                <w:noProof/>
              </w:rPr>
            </w:pPr>
            <w:r w:rsidRPr="00FE1B60">
              <w:rPr>
                <w:noProof/>
              </w:rPr>
              <w:t>-</w:t>
            </w:r>
          </w:p>
        </w:tc>
        <w:tc>
          <w:tcPr>
            <w:tcW w:w="0" w:type="auto"/>
          </w:tcPr>
          <w:p w14:paraId="3927DAF9" w14:textId="77777777" w:rsidR="007F1923" w:rsidRPr="00FE1B60" w:rsidRDefault="007F1923">
            <w:pPr>
              <w:pStyle w:val="Paragraph"/>
              <w:rPr>
                <w:noProof/>
              </w:rPr>
            </w:pPr>
            <w:r w:rsidRPr="00FE1B60">
              <w:rPr>
                <w:noProof/>
              </w:rPr>
              <w:t>2025.12.31</w:t>
            </w:r>
          </w:p>
        </w:tc>
      </w:tr>
      <w:tr w:rsidR="007F1923" w:rsidRPr="00FE1B60" w14:paraId="603DCF9D" w14:textId="77777777">
        <w:trPr>
          <w:cantSplit/>
        </w:trPr>
        <w:tc>
          <w:tcPr>
            <w:tcW w:w="0" w:type="auto"/>
          </w:tcPr>
          <w:p w14:paraId="5EA779DA" w14:textId="77777777" w:rsidR="007F1923" w:rsidRPr="00FE1B60" w:rsidRDefault="007F1923">
            <w:pPr>
              <w:pStyle w:val="Paragraph"/>
              <w:rPr>
                <w:noProof/>
              </w:rPr>
            </w:pPr>
            <w:r w:rsidRPr="00FE1B60">
              <w:rPr>
                <w:noProof/>
              </w:rPr>
              <w:t>0.7077</w:t>
            </w:r>
          </w:p>
        </w:tc>
        <w:tc>
          <w:tcPr>
            <w:tcW w:w="0" w:type="auto"/>
          </w:tcPr>
          <w:p w14:paraId="59FA8952" w14:textId="77777777" w:rsidR="007F1923" w:rsidRPr="00FE1B60" w:rsidRDefault="007F1923">
            <w:pPr>
              <w:pStyle w:val="Paragraph"/>
              <w:jc w:val="right"/>
              <w:rPr>
                <w:noProof/>
              </w:rPr>
            </w:pPr>
            <w:r w:rsidRPr="00FE1B60">
              <w:rPr>
                <w:rStyle w:val="FootnoteReference"/>
                <w:noProof/>
              </w:rPr>
              <w:t>ex</w:t>
            </w:r>
            <w:r w:rsidRPr="00FE1B60">
              <w:rPr>
                <w:noProof/>
              </w:rPr>
              <w:t> 8108 90 30</w:t>
            </w:r>
          </w:p>
        </w:tc>
        <w:tc>
          <w:tcPr>
            <w:tcW w:w="0" w:type="auto"/>
          </w:tcPr>
          <w:p w14:paraId="7B72E28E" w14:textId="77777777" w:rsidR="007F1923" w:rsidRPr="00FE1B60" w:rsidRDefault="007F1923">
            <w:pPr>
              <w:pStyle w:val="Paragraph"/>
              <w:jc w:val="center"/>
              <w:rPr>
                <w:noProof/>
              </w:rPr>
            </w:pPr>
            <w:r w:rsidRPr="00FE1B60">
              <w:rPr>
                <w:noProof/>
              </w:rPr>
              <w:t>60</w:t>
            </w:r>
          </w:p>
        </w:tc>
        <w:tc>
          <w:tcPr>
            <w:tcW w:w="0" w:type="auto"/>
          </w:tcPr>
          <w:p w14:paraId="016A64A4" w14:textId="77777777" w:rsidR="007F1923" w:rsidRPr="00FE1B60" w:rsidRDefault="007F1923">
            <w:pPr>
              <w:pStyle w:val="Paragraph"/>
              <w:rPr>
                <w:noProof/>
              </w:rPr>
            </w:pPr>
            <w:r w:rsidRPr="00FE1B60">
              <w:rPr>
                <w:noProof/>
              </w:rPr>
              <w:t>Kovácsolt, hengeres titánrúd:</w:t>
            </w:r>
          </w:p>
          <w:tbl>
            <w:tblPr>
              <w:tblStyle w:val="Listdash"/>
              <w:tblW w:w="0" w:type="auto"/>
              <w:tblLook w:val="0000" w:firstRow="0" w:lastRow="0" w:firstColumn="0" w:lastColumn="0" w:noHBand="0" w:noVBand="0"/>
            </w:tblPr>
            <w:tblGrid>
              <w:gridCol w:w="220"/>
              <w:gridCol w:w="3300"/>
            </w:tblGrid>
            <w:tr w:rsidR="007F1923" w:rsidRPr="00FE1B60" w14:paraId="76BF519A" w14:textId="77777777">
              <w:tc>
                <w:tcPr>
                  <w:tcW w:w="0" w:type="auto"/>
                </w:tcPr>
                <w:p w14:paraId="69A38F37" w14:textId="77777777" w:rsidR="007F1923" w:rsidRPr="00FE1B60" w:rsidRDefault="007F1923">
                  <w:pPr>
                    <w:pStyle w:val="Paragraph"/>
                    <w:rPr>
                      <w:noProof/>
                    </w:rPr>
                  </w:pPr>
                  <w:r w:rsidRPr="00FE1B60">
                    <w:rPr>
                      <w:noProof/>
                    </w:rPr>
                    <w:t>—</w:t>
                  </w:r>
                </w:p>
              </w:tc>
              <w:tc>
                <w:tcPr>
                  <w:tcW w:w="0" w:type="auto"/>
                </w:tcPr>
                <w:p w14:paraId="42BA0E31" w14:textId="77777777" w:rsidR="007F1923" w:rsidRPr="00FE1B60" w:rsidRDefault="007F1923">
                  <w:pPr>
                    <w:pStyle w:val="Paragraph"/>
                    <w:rPr>
                      <w:noProof/>
                    </w:rPr>
                  </w:pPr>
                  <w:r w:rsidRPr="00FE1B60">
                    <w:rPr>
                      <w:noProof/>
                    </w:rPr>
                    <w:t>legalább 99,995 tömegszázalékos tisztaságú,</w:t>
                  </w:r>
                </w:p>
              </w:tc>
            </w:tr>
            <w:tr w:rsidR="007F1923" w:rsidRPr="00FE1B60" w14:paraId="0AB64CA5" w14:textId="77777777">
              <w:tc>
                <w:tcPr>
                  <w:tcW w:w="0" w:type="auto"/>
                </w:tcPr>
                <w:p w14:paraId="24AA7F0D" w14:textId="77777777" w:rsidR="007F1923" w:rsidRPr="00FE1B60" w:rsidRDefault="007F1923">
                  <w:pPr>
                    <w:pStyle w:val="Paragraph"/>
                    <w:rPr>
                      <w:noProof/>
                    </w:rPr>
                  </w:pPr>
                  <w:r w:rsidRPr="00FE1B60">
                    <w:rPr>
                      <w:noProof/>
                    </w:rPr>
                    <w:t>—</w:t>
                  </w:r>
                </w:p>
              </w:tc>
              <w:tc>
                <w:tcPr>
                  <w:tcW w:w="0" w:type="auto"/>
                </w:tcPr>
                <w:p w14:paraId="3BD8E42C" w14:textId="77777777" w:rsidR="007F1923" w:rsidRPr="00FE1B60" w:rsidRDefault="007F1923">
                  <w:pPr>
                    <w:pStyle w:val="Paragraph"/>
                    <w:rPr>
                      <w:noProof/>
                    </w:rPr>
                  </w:pPr>
                  <w:r w:rsidRPr="00FE1B60">
                    <w:rPr>
                      <w:noProof/>
                    </w:rPr>
                    <w:t>legalább 140 mm, de legfeljebb 200 mm átmérőjű,</w:t>
                  </w:r>
                </w:p>
              </w:tc>
            </w:tr>
            <w:tr w:rsidR="007F1923" w:rsidRPr="00FE1B60" w14:paraId="0F52F32D" w14:textId="77777777">
              <w:tc>
                <w:tcPr>
                  <w:tcW w:w="0" w:type="auto"/>
                </w:tcPr>
                <w:p w14:paraId="0EA7158F" w14:textId="77777777" w:rsidR="007F1923" w:rsidRPr="00FE1B60" w:rsidRDefault="007F1923">
                  <w:pPr>
                    <w:pStyle w:val="Paragraph"/>
                    <w:rPr>
                      <w:noProof/>
                    </w:rPr>
                  </w:pPr>
                  <w:r w:rsidRPr="00FE1B60">
                    <w:rPr>
                      <w:noProof/>
                    </w:rPr>
                    <w:t>—</w:t>
                  </w:r>
                </w:p>
              </w:tc>
              <w:tc>
                <w:tcPr>
                  <w:tcW w:w="0" w:type="auto"/>
                </w:tcPr>
                <w:p w14:paraId="3AF2CA98" w14:textId="77777777" w:rsidR="007F1923" w:rsidRPr="00FE1B60" w:rsidRDefault="007F1923">
                  <w:pPr>
                    <w:pStyle w:val="Paragraph"/>
                    <w:rPr>
                      <w:noProof/>
                    </w:rPr>
                  </w:pPr>
                  <w:r w:rsidRPr="00FE1B60">
                    <w:rPr>
                      <w:noProof/>
                    </w:rPr>
                    <w:t>legalább 5 kg, de legfeljebb 300 kg tömegű</w:t>
                  </w:r>
                </w:p>
              </w:tc>
            </w:tr>
          </w:tbl>
          <w:p w14:paraId="7C47C389" w14:textId="77777777" w:rsidR="007F1923" w:rsidRPr="00FE1B60" w:rsidRDefault="007F1923">
            <w:pPr>
              <w:pStyle w:val="Paragraph"/>
              <w:rPr>
                <w:noProof/>
              </w:rPr>
            </w:pPr>
          </w:p>
        </w:tc>
        <w:tc>
          <w:tcPr>
            <w:tcW w:w="0" w:type="auto"/>
          </w:tcPr>
          <w:p w14:paraId="682555D4" w14:textId="77777777" w:rsidR="007F1923" w:rsidRPr="00FE1B60" w:rsidRDefault="007F1923">
            <w:pPr>
              <w:pStyle w:val="Paragraph"/>
              <w:rPr>
                <w:noProof/>
              </w:rPr>
            </w:pPr>
            <w:r w:rsidRPr="00FE1B60">
              <w:rPr>
                <w:noProof/>
              </w:rPr>
              <w:t>0 %</w:t>
            </w:r>
          </w:p>
        </w:tc>
        <w:tc>
          <w:tcPr>
            <w:tcW w:w="0" w:type="auto"/>
          </w:tcPr>
          <w:p w14:paraId="7B5A97FA" w14:textId="77777777" w:rsidR="007F1923" w:rsidRPr="00FE1B60" w:rsidRDefault="007F1923">
            <w:pPr>
              <w:pStyle w:val="Paragraph"/>
              <w:rPr>
                <w:noProof/>
              </w:rPr>
            </w:pPr>
            <w:r w:rsidRPr="00FE1B60">
              <w:rPr>
                <w:noProof/>
              </w:rPr>
              <w:t>p/st</w:t>
            </w:r>
          </w:p>
        </w:tc>
        <w:tc>
          <w:tcPr>
            <w:tcW w:w="0" w:type="auto"/>
          </w:tcPr>
          <w:p w14:paraId="5D855C96" w14:textId="77777777" w:rsidR="007F1923" w:rsidRPr="00FE1B60" w:rsidRDefault="007F1923">
            <w:pPr>
              <w:pStyle w:val="Paragraph"/>
              <w:rPr>
                <w:noProof/>
              </w:rPr>
            </w:pPr>
            <w:r w:rsidRPr="00FE1B60">
              <w:rPr>
                <w:noProof/>
              </w:rPr>
              <w:t>2026.12.31</w:t>
            </w:r>
          </w:p>
        </w:tc>
      </w:tr>
      <w:tr w:rsidR="007F1923" w:rsidRPr="00FE1B60" w14:paraId="01BED803" w14:textId="77777777">
        <w:trPr>
          <w:cantSplit/>
        </w:trPr>
        <w:tc>
          <w:tcPr>
            <w:tcW w:w="0" w:type="auto"/>
          </w:tcPr>
          <w:p w14:paraId="3E52B42B" w14:textId="77777777" w:rsidR="007F1923" w:rsidRPr="00FE1B60" w:rsidRDefault="007F1923">
            <w:pPr>
              <w:pStyle w:val="Paragraph"/>
              <w:rPr>
                <w:noProof/>
              </w:rPr>
            </w:pPr>
            <w:r w:rsidRPr="00FE1B60">
              <w:rPr>
                <w:noProof/>
              </w:rPr>
              <w:t>0.5351</w:t>
            </w:r>
          </w:p>
        </w:tc>
        <w:tc>
          <w:tcPr>
            <w:tcW w:w="0" w:type="auto"/>
          </w:tcPr>
          <w:p w14:paraId="05D6B250" w14:textId="77777777" w:rsidR="007F1923" w:rsidRPr="00FE1B60" w:rsidRDefault="007F1923">
            <w:pPr>
              <w:pStyle w:val="Paragraph"/>
              <w:jc w:val="right"/>
              <w:rPr>
                <w:noProof/>
              </w:rPr>
            </w:pPr>
            <w:r w:rsidRPr="00FE1B60">
              <w:rPr>
                <w:rStyle w:val="FootnoteReference"/>
                <w:noProof/>
              </w:rPr>
              <w:t>ex</w:t>
            </w:r>
            <w:r w:rsidRPr="00FE1B60">
              <w:rPr>
                <w:noProof/>
              </w:rPr>
              <w:t> 8108 90 30</w:t>
            </w:r>
          </w:p>
        </w:tc>
        <w:tc>
          <w:tcPr>
            <w:tcW w:w="0" w:type="auto"/>
          </w:tcPr>
          <w:p w14:paraId="18834EA1" w14:textId="77777777" w:rsidR="007F1923" w:rsidRPr="00FE1B60" w:rsidRDefault="007F1923">
            <w:pPr>
              <w:pStyle w:val="Paragraph"/>
              <w:jc w:val="center"/>
              <w:rPr>
                <w:noProof/>
              </w:rPr>
            </w:pPr>
            <w:r w:rsidRPr="00FE1B60">
              <w:rPr>
                <w:noProof/>
              </w:rPr>
              <w:t>70</w:t>
            </w:r>
          </w:p>
        </w:tc>
        <w:tc>
          <w:tcPr>
            <w:tcW w:w="0" w:type="auto"/>
          </w:tcPr>
          <w:p w14:paraId="006C265F" w14:textId="77777777" w:rsidR="007F1923" w:rsidRPr="00FE1B60" w:rsidRDefault="007F1923">
            <w:pPr>
              <w:pStyle w:val="Paragraph"/>
              <w:rPr>
                <w:noProof/>
              </w:rPr>
            </w:pPr>
            <w:r w:rsidRPr="00FE1B60">
              <w:rPr>
                <w:noProof/>
              </w:rPr>
              <w:t>Huzal titánötvözetből:</w:t>
            </w:r>
          </w:p>
          <w:tbl>
            <w:tblPr>
              <w:tblStyle w:val="Listdash"/>
              <w:tblW w:w="0" w:type="auto"/>
              <w:tblLook w:val="0000" w:firstRow="0" w:lastRow="0" w:firstColumn="0" w:lastColumn="0" w:noHBand="0" w:noVBand="0"/>
            </w:tblPr>
            <w:tblGrid>
              <w:gridCol w:w="220"/>
              <w:gridCol w:w="3640"/>
            </w:tblGrid>
            <w:tr w:rsidR="007F1923" w:rsidRPr="00FE1B60" w14:paraId="65590727" w14:textId="77777777">
              <w:tc>
                <w:tcPr>
                  <w:tcW w:w="0" w:type="auto"/>
                </w:tcPr>
                <w:p w14:paraId="5008C09C" w14:textId="77777777" w:rsidR="007F1923" w:rsidRPr="00FE1B60" w:rsidRDefault="007F1923">
                  <w:pPr>
                    <w:pStyle w:val="Paragraph"/>
                    <w:rPr>
                      <w:noProof/>
                    </w:rPr>
                  </w:pPr>
                  <w:r w:rsidRPr="00FE1B60">
                    <w:rPr>
                      <w:noProof/>
                    </w:rPr>
                    <w:t>—</w:t>
                  </w:r>
                </w:p>
              </w:tc>
              <w:tc>
                <w:tcPr>
                  <w:tcW w:w="0" w:type="auto"/>
                </w:tcPr>
                <w:p w14:paraId="7AD2000E" w14:textId="77777777" w:rsidR="007F1923" w:rsidRPr="00FE1B60" w:rsidRDefault="007F1923">
                  <w:pPr>
                    <w:pStyle w:val="Paragraph"/>
                    <w:rPr>
                      <w:noProof/>
                    </w:rPr>
                  </w:pPr>
                  <w:r w:rsidRPr="00FE1B60">
                    <w:rPr>
                      <w:noProof/>
                    </w:rPr>
                    <w:t> 22 tömegszázalék (± 1 tömegszázalék) vanádiumtartalommal, és</w:t>
                  </w:r>
                </w:p>
              </w:tc>
            </w:tr>
            <w:tr w:rsidR="007F1923" w:rsidRPr="00FE1B60" w14:paraId="0CCD22DF" w14:textId="77777777">
              <w:tc>
                <w:tcPr>
                  <w:tcW w:w="0" w:type="auto"/>
                </w:tcPr>
                <w:p w14:paraId="23745CEE" w14:textId="77777777" w:rsidR="007F1923" w:rsidRPr="00FE1B60" w:rsidRDefault="007F1923">
                  <w:pPr>
                    <w:pStyle w:val="Paragraph"/>
                    <w:rPr>
                      <w:noProof/>
                    </w:rPr>
                  </w:pPr>
                  <w:r w:rsidRPr="00FE1B60">
                    <w:rPr>
                      <w:noProof/>
                    </w:rPr>
                    <w:t>—</w:t>
                  </w:r>
                </w:p>
              </w:tc>
              <w:tc>
                <w:tcPr>
                  <w:tcW w:w="0" w:type="auto"/>
                </w:tcPr>
                <w:p w14:paraId="421DD04E" w14:textId="77777777" w:rsidR="007F1923" w:rsidRPr="00FE1B60" w:rsidRDefault="007F1923">
                  <w:pPr>
                    <w:pStyle w:val="Paragraph"/>
                    <w:rPr>
                      <w:noProof/>
                    </w:rPr>
                  </w:pPr>
                  <w:r w:rsidRPr="00FE1B60">
                    <w:rPr>
                      <w:noProof/>
                    </w:rPr>
                    <w:t> 4 tömegszázalék (± 0,5 tömegszázalék) alumíniumtartalommal,</w:t>
                  </w:r>
                </w:p>
              </w:tc>
            </w:tr>
          </w:tbl>
          <w:p w14:paraId="34BF7305" w14:textId="77777777" w:rsidR="007F1923" w:rsidRPr="00FE1B60" w:rsidRDefault="007F1923">
            <w:pPr>
              <w:pStyle w:val="Paragraph"/>
              <w:rPr>
                <w:noProof/>
              </w:rPr>
            </w:pPr>
            <w:r w:rsidRPr="00FE1B60">
              <w:rPr>
                <w:noProof/>
              </w:rPr>
              <w:t>vagy</w:t>
            </w:r>
          </w:p>
          <w:tbl>
            <w:tblPr>
              <w:tblStyle w:val="Listdash"/>
              <w:tblW w:w="0" w:type="auto"/>
              <w:tblLook w:val="0000" w:firstRow="0" w:lastRow="0" w:firstColumn="0" w:lastColumn="0" w:noHBand="0" w:noVBand="0"/>
            </w:tblPr>
            <w:tblGrid>
              <w:gridCol w:w="220"/>
              <w:gridCol w:w="3640"/>
            </w:tblGrid>
            <w:tr w:rsidR="007F1923" w:rsidRPr="00FE1B60" w14:paraId="2E505F3E" w14:textId="77777777">
              <w:tc>
                <w:tcPr>
                  <w:tcW w:w="0" w:type="auto"/>
                </w:tcPr>
                <w:p w14:paraId="2FAC4E86" w14:textId="77777777" w:rsidR="007F1923" w:rsidRPr="00FE1B60" w:rsidRDefault="007F1923">
                  <w:pPr>
                    <w:pStyle w:val="Paragraph"/>
                    <w:rPr>
                      <w:noProof/>
                    </w:rPr>
                  </w:pPr>
                  <w:r w:rsidRPr="00FE1B60">
                    <w:rPr>
                      <w:noProof/>
                    </w:rPr>
                    <w:t>—</w:t>
                  </w:r>
                </w:p>
              </w:tc>
              <w:tc>
                <w:tcPr>
                  <w:tcW w:w="0" w:type="auto"/>
                </w:tcPr>
                <w:p w14:paraId="004D3E01" w14:textId="77777777" w:rsidR="007F1923" w:rsidRPr="00FE1B60" w:rsidRDefault="007F1923">
                  <w:pPr>
                    <w:pStyle w:val="Paragraph"/>
                    <w:rPr>
                      <w:noProof/>
                    </w:rPr>
                  </w:pPr>
                  <w:r w:rsidRPr="00FE1B60">
                    <w:rPr>
                      <w:noProof/>
                    </w:rPr>
                    <w:t>15 tömegszázalék (± 1 tömegszázalék) vanádiumtartalommal,</w:t>
                  </w:r>
                </w:p>
              </w:tc>
            </w:tr>
            <w:tr w:rsidR="007F1923" w:rsidRPr="00FE1B60" w14:paraId="0299785A" w14:textId="77777777">
              <w:tc>
                <w:tcPr>
                  <w:tcW w:w="0" w:type="auto"/>
                </w:tcPr>
                <w:p w14:paraId="5C628DD0" w14:textId="77777777" w:rsidR="007F1923" w:rsidRPr="00FE1B60" w:rsidRDefault="007F1923">
                  <w:pPr>
                    <w:pStyle w:val="Paragraph"/>
                    <w:rPr>
                      <w:noProof/>
                    </w:rPr>
                  </w:pPr>
                  <w:r w:rsidRPr="00FE1B60">
                    <w:rPr>
                      <w:noProof/>
                    </w:rPr>
                    <w:t>—</w:t>
                  </w:r>
                </w:p>
              </w:tc>
              <w:tc>
                <w:tcPr>
                  <w:tcW w:w="0" w:type="auto"/>
                </w:tcPr>
                <w:p w14:paraId="4BE746F1" w14:textId="77777777" w:rsidR="007F1923" w:rsidRPr="00FE1B60" w:rsidRDefault="007F1923">
                  <w:pPr>
                    <w:pStyle w:val="Paragraph"/>
                    <w:rPr>
                      <w:noProof/>
                    </w:rPr>
                  </w:pPr>
                  <w:r w:rsidRPr="00FE1B60">
                    <w:rPr>
                      <w:noProof/>
                    </w:rPr>
                    <w:t>3 tömegszázalék (± 0,5 tömegszázalék) krómtartalommal,</w:t>
                  </w:r>
                </w:p>
              </w:tc>
            </w:tr>
            <w:tr w:rsidR="007F1923" w:rsidRPr="00FE1B60" w14:paraId="3E39B0DB" w14:textId="77777777">
              <w:tc>
                <w:tcPr>
                  <w:tcW w:w="0" w:type="auto"/>
                </w:tcPr>
                <w:p w14:paraId="54AABE48" w14:textId="77777777" w:rsidR="007F1923" w:rsidRPr="00FE1B60" w:rsidRDefault="007F1923">
                  <w:pPr>
                    <w:pStyle w:val="Paragraph"/>
                    <w:rPr>
                      <w:noProof/>
                    </w:rPr>
                  </w:pPr>
                  <w:r w:rsidRPr="00FE1B60">
                    <w:rPr>
                      <w:noProof/>
                    </w:rPr>
                    <w:t>—</w:t>
                  </w:r>
                </w:p>
              </w:tc>
              <w:tc>
                <w:tcPr>
                  <w:tcW w:w="0" w:type="auto"/>
                </w:tcPr>
                <w:p w14:paraId="3552A2BB" w14:textId="77777777" w:rsidR="007F1923" w:rsidRPr="00FE1B60" w:rsidRDefault="007F1923">
                  <w:pPr>
                    <w:pStyle w:val="Paragraph"/>
                    <w:rPr>
                      <w:noProof/>
                    </w:rPr>
                  </w:pPr>
                  <w:r w:rsidRPr="00FE1B60">
                    <w:rPr>
                      <w:noProof/>
                    </w:rPr>
                    <w:t>3 tömegszázalék (± 0,5 tömegszázalék) óntartalommal, és</w:t>
                  </w:r>
                </w:p>
              </w:tc>
            </w:tr>
            <w:tr w:rsidR="007F1923" w:rsidRPr="00FE1B60" w14:paraId="04294458" w14:textId="77777777">
              <w:tc>
                <w:tcPr>
                  <w:tcW w:w="0" w:type="auto"/>
                </w:tcPr>
                <w:p w14:paraId="4642A1FE" w14:textId="77777777" w:rsidR="007F1923" w:rsidRPr="00FE1B60" w:rsidRDefault="007F1923">
                  <w:pPr>
                    <w:pStyle w:val="Paragraph"/>
                    <w:rPr>
                      <w:noProof/>
                    </w:rPr>
                  </w:pPr>
                  <w:r w:rsidRPr="00FE1B60">
                    <w:rPr>
                      <w:noProof/>
                    </w:rPr>
                    <w:t>—</w:t>
                  </w:r>
                </w:p>
              </w:tc>
              <w:tc>
                <w:tcPr>
                  <w:tcW w:w="0" w:type="auto"/>
                </w:tcPr>
                <w:p w14:paraId="054D5E5A" w14:textId="77777777" w:rsidR="007F1923" w:rsidRPr="00FE1B60" w:rsidRDefault="007F1923">
                  <w:pPr>
                    <w:pStyle w:val="Paragraph"/>
                    <w:rPr>
                      <w:noProof/>
                    </w:rPr>
                  </w:pPr>
                  <w:r w:rsidRPr="00FE1B60">
                    <w:rPr>
                      <w:noProof/>
                    </w:rPr>
                    <w:t>3 tömegszázalék (± 0,5 tömegszázalék) alumíniumtartalommal</w:t>
                  </w:r>
                </w:p>
              </w:tc>
            </w:tr>
          </w:tbl>
          <w:p w14:paraId="3E2F8670" w14:textId="77777777" w:rsidR="007F1923" w:rsidRPr="00FE1B60" w:rsidRDefault="007F1923">
            <w:pPr>
              <w:pStyle w:val="Paragraph"/>
              <w:rPr>
                <w:noProof/>
              </w:rPr>
            </w:pPr>
          </w:p>
        </w:tc>
        <w:tc>
          <w:tcPr>
            <w:tcW w:w="0" w:type="auto"/>
          </w:tcPr>
          <w:p w14:paraId="40453F71" w14:textId="77777777" w:rsidR="007F1923" w:rsidRPr="00FE1B60" w:rsidRDefault="007F1923">
            <w:pPr>
              <w:pStyle w:val="Paragraph"/>
              <w:rPr>
                <w:noProof/>
              </w:rPr>
            </w:pPr>
            <w:r w:rsidRPr="00FE1B60">
              <w:rPr>
                <w:noProof/>
              </w:rPr>
              <w:t>0 %</w:t>
            </w:r>
          </w:p>
        </w:tc>
        <w:tc>
          <w:tcPr>
            <w:tcW w:w="0" w:type="auto"/>
          </w:tcPr>
          <w:p w14:paraId="3B9FBA34" w14:textId="77777777" w:rsidR="007F1923" w:rsidRPr="00FE1B60" w:rsidRDefault="007F1923">
            <w:pPr>
              <w:pStyle w:val="Paragraph"/>
              <w:rPr>
                <w:noProof/>
              </w:rPr>
            </w:pPr>
            <w:r w:rsidRPr="00FE1B60">
              <w:rPr>
                <w:noProof/>
              </w:rPr>
              <w:t>-</w:t>
            </w:r>
          </w:p>
        </w:tc>
        <w:tc>
          <w:tcPr>
            <w:tcW w:w="0" w:type="auto"/>
          </w:tcPr>
          <w:p w14:paraId="79B722CC" w14:textId="77777777" w:rsidR="007F1923" w:rsidRPr="00FE1B60" w:rsidRDefault="007F1923">
            <w:pPr>
              <w:pStyle w:val="Paragraph"/>
              <w:rPr>
                <w:noProof/>
              </w:rPr>
            </w:pPr>
            <w:r w:rsidRPr="00FE1B60">
              <w:rPr>
                <w:noProof/>
              </w:rPr>
              <w:t>2026.12.31</w:t>
            </w:r>
          </w:p>
        </w:tc>
      </w:tr>
      <w:tr w:rsidR="007F1923" w:rsidRPr="00FE1B60" w14:paraId="0A223441" w14:textId="77777777">
        <w:trPr>
          <w:cantSplit/>
        </w:trPr>
        <w:tc>
          <w:tcPr>
            <w:tcW w:w="0" w:type="auto"/>
          </w:tcPr>
          <w:p w14:paraId="11718DC9" w14:textId="77777777" w:rsidR="007F1923" w:rsidRPr="00FE1B60" w:rsidRDefault="007F1923">
            <w:pPr>
              <w:pStyle w:val="Paragraph"/>
              <w:rPr>
                <w:noProof/>
              </w:rPr>
            </w:pPr>
            <w:r w:rsidRPr="00FE1B60">
              <w:rPr>
                <w:noProof/>
              </w:rPr>
              <w:t>0.7285</w:t>
            </w:r>
          </w:p>
        </w:tc>
        <w:tc>
          <w:tcPr>
            <w:tcW w:w="0" w:type="auto"/>
          </w:tcPr>
          <w:p w14:paraId="4C590F52" w14:textId="77777777" w:rsidR="007F1923" w:rsidRPr="00FE1B60" w:rsidRDefault="007F1923">
            <w:pPr>
              <w:pStyle w:val="Paragraph"/>
              <w:jc w:val="right"/>
              <w:rPr>
                <w:noProof/>
              </w:rPr>
            </w:pPr>
            <w:r w:rsidRPr="00FE1B60">
              <w:rPr>
                <w:noProof/>
              </w:rPr>
              <w:t>ex 8108 90 50</w:t>
            </w:r>
          </w:p>
        </w:tc>
        <w:tc>
          <w:tcPr>
            <w:tcW w:w="0" w:type="auto"/>
          </w:tcPr>
          <w:p w14:paraId="0FAD8938" w14:textId="77777777" w:rsidR="007F1923" w:rsidRPr="00FE1B60" w:rsidRDefault="007F1923">
            <w:pPr>
              <w:pStyle w:val="Paragraph"/>
              <w:jc w:val="center"/>
              <w:rPr>
                <w:noProof/>
              </w:rPr>
            </w:pPr>
            <w:r w:rsidRPr="00FE1B60">
              <w:rPr>
                <w:noProof/>
              </w:rPr>
              <w:t>45</w:t>
            </w:r>
          </w:p>
        </w:tc>
        <w:tc>
          <w:tcPr>
            <w:tcW w:w="0" w:type="auto"/>
          </w:tcPr>
          <w:p w14:paraId="0F75E750" w14:textId="77777777" w:rsidR="007F1923" w:rsidRPr="00FE1B60" w:rsidRDefault="007F1923">
            <w:pPr>
              <w:pStyle w:val="Paragraph"/>
              <w:rPr>
                <w:noProof/>
              </w:rPr>
            </w:pPr>
            <w:r w:rsidRPr="00FE1B60">
              <w:rPr>
                <w:noProof/>
              </w:rPr>
              <w:t>Hidegen vagy melegen hengerelt ötvözetlen titánlap, -lemez és -szalag:</w:t>
            </w:r>
          </w:p>
          <w:tbl>
            <w:tblPr>
              <w:tblStyle w:val="Listdash"/>
              <w:tblW w:w="0" w:type="auto"/>
              <w:tblLook w:val="0000" w:firstRow="0" w:lastRow="0" w:firstColumn="0" w:lastColumn="0" w:noHBand="0" w:noVBand="0"/>
            </w:tblPr>
            <w:tblGrid>
              <w:gridCol w:w="220"/>
              <w:gridCol w:w="3384"/>
            </w:tblGrid>
            <w:tr w:rsidR="007F1923" w:rsidRPr="00FE1B60" w14:paraId="5ED07816" w14:textId="77777777">
              <w:tc>
                <w:tcPr>
                  <w:tcW w:w="0" w:type="auto"/>
                </w:tcPr>
                <w:p w14:paraId="3937A3DB" w14:textId="77777777" w:rsidR="007F1923" w:rsidRPr="00FE1B60" w:rsidRDefault="007F1923">
                  <w:pPr>
                    <w:pStyle w:val="Paragraph"/>
                    <w:rPr>
                      <w:noProof/>
                    </w:rPr>
                  </w:pPr>
                  <w:r w:rsidRPr="00FE1B60">
                    <w:rPr>
                      <w:noProof/>
                    </w:rPr>
                    <w:t>—</w:t>
                  </w:r>
                </w:p>
              </w:tc>
              <w:tc>
                <w:tcPr>
                  <w:tcW w:w="0" w:type="auto"/>
                </w:tcPr>
                <w:p w14:paraId="2695E074" w14:textId="77777777" w:rsidR="007F1923" w:rsidRPr="00FE1B60" w:rsidRDefault="007F1923">
                  <w:pPr>
                    <w:pStyle w:val="Paragraph"/>
                    <w:rPr>
                      <w:noProof/>
                    </w:rPr>
                  </w:pPr>
                  <w:r w:rsidRPr="00FE1B60">
                    <w:rPr>
                      <w:noProof/>
                    </w:rPr>
                    <w:t>vastagsága legalább 0,4 mm, de legfeljebb 100 mm,</w:t>
                  </w:r>
                </w:p>
              </w:tc>
            </w:tr>
            <w:tr w:rsidR="007F1923" w:rsidRPr="00FE1B60" w14:paraId="52334E87" w14:textId="77777777">
              <w:tc>
                <w:tcPr>
                  <w:tcW w:w="0" w:type="auto"/>
                </w:tcPr>
                <w:p w14:paraId="7E9BDBCD" w14:textId="77777777" w:rsidR="007F1923" w:rsidRPr="00FE1B60" w:rsidRDefault="007F1923">
                  <w:pPr>
                    <w:pStyle w:val="Paragraph"/>
                    <w:rPr>
                      <w:noProof/>
                    </w:rPr>
                  </w:pPr>
                  <w:r w:rsidRPr="00FE1B60">
                    <w:rPr>
                      <w:noProof/>
                    </w:rPr>
                    <w:t>—</w:t>
                  </w:r>
                </w:p>
              </w:tc>
              <w:tc>
                <w:tcPr>
                  <w:tcW w:w="0" w:type="auto"/>
                </w:tcPr>
                <w:p w14:paraId="3C4C3252" w14:textId="77777777" w:rsidR="007F1923" w:rsidRPr="00FE1B60" w:rsidRDefault="007F1923">
                  <w:pPr>
                    <w:pStyle w:val="Paragraph"/>
                    <w:rPr>
                      <w:noProof/>
                    </w:rPr>
                  </w:pPr>
                  <w:r w:rsidRPr="00FE1B60">
                    <w:rPr>
                      <w:noProof/>
                    </w:rPr>
                    <w:t>hossza legfeljebb 14 m és</w:t>
                  </w:r>
                </w:p>
              </w:tc>
            </w:tr>
            <w:tr w:rsidR="007F1923" w:rsidRPr="00FE1B60" w14:paraId="351A4A2E" w14:textId="77777777">
              <w:tc>
                <w:tcPr>
                  <w:tcW w:w="0" w:type="auto"/>
                </w:tcPr>
                <w:p w14:paraId="1558699C" w14:textId="77777777" w:rsidR="007F1923" w:rsidRPr="00FE1B60" w:rsidRDefault="007F1923">
                  <w:pPr>
                    <w:pStyle w:val="Paragraph"/>
                    <w:rPr>
                      <w:noProof/>
                    </w:rPr>
                  </w:pPr>
                  <w:r w:rsidRPr="00FE1B60">
                    <w:rPr>
                      <w:noProof/>
                    </w:rPr>
                    <w:t>—</w:t>
                  </w:r>
                </w:p>
              </w:tc>
              <w:tc>
                <w:tcPr>
                  <w:tcW w:w="0" w:type="auto"/>
                </w:tcPr>
                <w:p w14:paraId="7BD853F8" w14:textId="77777777" w:rsidR="007F1923" w:rsidRPr="00FE1B60" w:rsidRDefault="007F1923">
                  <w:pPr>
                    <w:pStyle w:val="Paragraph"/>
                    <w:rPr>
                      <w:noProof/>
                    </w:rPr>
                  </w:pPr>
                  <w:r w:rsidRPr="00FE1B60">
                    <w:rPr>
                      <w:noProof/>
                    </w:rPr>
                    <w:t>szélessége legfeljebb 4 m</w:t>
                  </w:r>
                </w:p>
              </w:tc>
            </w:tr>
          </w:tbl>
          <w:p w14:paraId="4C9C8E91" w14:textId="77777777" w:rsidR="007F1923" w:rsidRPr="00FE1B60" w:rsidRDefault="007F1923">
            <w:pPr>
              <w:pStyle w:val="Paragraph"/>
              <w:rPr>
                <w:noProof/>
              </w:rPr>
            </w:pPr>
          </w:p>
        </w:tc>
        <w:tc>
          <w:tcPr>
            <w:tcW w:w="0" w:type="auto"/>
          </w:tcPr>
          <w:p w14:paraId="2D1631EF" w14:textId="77777777" w:rsidR="007F1923" w:rsidRPr="00FE1B60" w:rsidRDefault="007F1923">
            <w:pPr>
              <w:pStyle w:val="Paragraph"/>
              <w:rPr>
                <w:noProof/>
              </w:rPr>
            </w:pPr>
            <w:r w:rsidRPr="00FE1B60">
              <w:rPr>
                <w:noProof/>
              </w:rPr>
              <w:t>0 %</w:t>
            </w:r>
          </w:p>
        </w:tc>
        <w:tc>
          <w:tcPr>
            <w:tcW w:w="0" w:type="auto"/>
          </w:tcPr>
          <w:p w14:paraId="47866ED2" w14:textId="77777777" w:rsidR="007F1923" w:rsidRPr="00FE1B60" w:rsidRDefault="007F1923">
            <w:pPr>
              <w:pStyle w:val="Paragraph"/>
              <w:rPr>
                <w:noProof/>
              </w:rPr>
            </w:pPr>
            <w:r w:rsidRPr="00FE1B60">
              <w:rPr>
                <w:noProof/>
              </w:rPr>
              <w:t>-</w:t>
            </w:r>
          </w:p>
        </w:tc>
        <w:tc>
          <w:tcPr>
            <w:tcW w:w="0" w:type="auto"/>
          </w:tcPr>
          <w:p w14:paraId="0B5655B2" w14:textId="77777777" w:rsidR="007F1923" w:rsidRPr="00FE1B60" w:rsidRDefault="007F1923">
            <w:pPr>
              <w:pStyle w:val="Paragraph"/>
              <w:rPr>
                <w:noProof/>
              </w:rPr>
            </w:pPr>
            <w:r w:rsidRPr="00FE1B60">
              <w:rPr>
                <w:noProof/>
              </w:rPr>
              <w:t>2022.12.31</w:t>
            </w:r>
          </w:p>
        </w:tc>
      </w:tr>
      <w:tr w:rsidR="007F1923" w:rsidRPr="00FE1B60" w14:paraId="5AF2070A" w14:textId="77777777">
        <w:trPr>
          <w:cantSplit/>
        </w:trPr>
        <w:tc>
          <w:tcPr>
            <w:tcW w:w="0" w:type="auto"/>
          </w:tcPr>
          <w:p w14:paraId="5D3B69FE" w14:textId="77777777" w:rsidR="007F1923" w:rsidRPr="00FE1B60" w:rsidRDefault="007F1923">
            <w:pPr>
              <w:pStyle w:val="Paragraph"/>
              <w:rPr>
                <w:noProof/>
              </w:rPr>
            </w:pPr>
            <w:r w:rsidRPr="00FE1B60">
              <w:rPr>
                <w:noProof/>
              </w:rPr>
              <w:t>0.5352</w:t>
            </w:r>
          </w:p>
        </w:tc>
        <w:tc>
          <w:tcPr>
            <w:tcW w:w="0" w:type="auto"/>
          </w:tcPr>
          <w:p w14:paraId="4B5E20F2" w14:textId="77777777" w:rsidR="007F1923" w:rsidRPr="00FE1B60" w:rsidRDefault="007F1923">
            <w:pPr>
              <w:pStyle w:val="Paragraph"/>
              <w:jc w:val="right"/>
              <w:rPr>
                <w:noProof/>
              </w:rPr>
            </w:pPr>
            <w:r w:rsidRPr="00FE1B60">
              <w:rPr>
                <w:rStyle w:val="FootnoteReference"/>
                <w:noProof/>
              </w:rPr>
              <w:t>ex</w:t>
            </w:r>
            <w:r w:rsidRPr="00FE1B60">
              <w:rPr>
                <w:noProof/>
              </w:rPr>
              <w:t> 8108 90 50</w:t>
            </w:r>
          </w:p>
        </w:tc>
        <w:tc>
          <w:tcPr>
            <w:tcW w:w="0" w:type="auto"/>
          </w:tcPr>
          <w:p w14:paraId="7522BE6D" w14:textId="77777777" w:rsidR="007F1923" w:rsidRPr="00FE1B60" w:rsidRDefault="007F1923">
            <w:pPr>
              <w:pStyle w:val="Paragraph"/>
              <w:jc w:val="center"/>
              <w:rPr>
                <w:noProof/>
              </w:rPr>
            </w:pPr>
            <w:r w:rsidRPr="00FE1B60">
              <w:rPr>
                <w:noProof/>
              </w:rPr>
              <w:t>55</w:t>
            </w:r>
          </w:p>
        </w:tc>
        <w:tc>
          <w:tcPr>
            <w:tcW w:w="0" w:type="auto"/>
          </w:tcPr>
          <w:p w14:paraId="50F0459F" w14:textId="77777777" w:rsidR="007F1923" w:rsidRPr="00FE1B60" w:rsidRDefault="007F1923">
            <w:pPr>
              <w:pStyle w:val="Paragraph"/>
              <w:rPr>
                <w:noProof/>
              </w:rPr>
            </w:pPr>
            <w:r w:rsidRPr="00FE1B60">
              <w:rPr>
                <w:noProof/>
              </w:rPr>
              <w:t>Lap, lemez, szalag és fólia titánötvözetből</w:t>
            </w:r>
          </w:p>
        </w:tc>
        <w:tc>
          <w:tcPr>
            <w:tcW w:w="0" w:type="auto"/>
          </w:tcPr>
          <w:p w14:paraId="2CABBF80" w14:textId="77777777" w:rsidR="007F1923" w:rsidRPr="00FE1B60" w:rsidRDefault="007F1923">
            <w:pPr>
              <w:pStyle w:val="Paragraph"/>
              <w:rPr>
                <w:noProof/>
              </w:rPr>
            </w:pPr>
            <w:r w:rsidRPr="00FE1B60">
              <w:rPr>
                <w:noProof/>
              </w:rPr>
              <w:t>0 %</w:t>
            </w:r>
          </w:p>
        </w:tc>
        <w:tc>
          <w:tcPr>
            <w:tcW w:w="0" w:type="auto"/>
          </w:tcPr>
          <w:p w14:paraId="53DE6A10" w14:textId="77777777" w:rsidR="007F1923" w:rsidRPr="00FE1B60" w:rsidRDefault="007F1923">
            <w:pPr>
              <w:pStyle w:val="Paragraph"/>
              <w:rPr>
                <w:noProof/>
              </w:rPr>
            </w:pPr>
            <w:r w:rsidRPr="00FE1B60">
              <w:rPr>
                <w:noProof/>
              </w:rPr>
              <w:t>-</w:t>
            </w:r>
          </w:p>
        </w:tc>
        <w:tc>
          <w:tcPr>
            <w:tcW w:w="0" w:type="auto"/>
          </w:tcPr>
          <w:p w14:paraId="1697DC7B" w14:textId="77777777" w:rsidR="007F1923" w:rsidRPr="00FE1B60" w:rsidRDefault="007F1923">
            <w:pPr>
              <w:pStyle w:val="Paragraph"/>
              <w:rPr>
                <w:noProof/>
              </w:rPr>
            </w:pPr>
            <w:r w:rsidRPr="00FE1B60">
              <w:rPr>
                <w:noProof/>
              </w:rPr>
              <w:t>2026.12.31</w:t>
            </w:r>
          </w:p>
        </w:tc>
      </w:tr>
      <w:tr w:rsidR="007F1923" w:rsidRPr="00FE1B60" w14:paraId="6226C9DE" w14:textId="77777777">
        <w:trPr>
          <w:cantSplit/>
        </w:trPr>
        <w:tc>
          <w:tcPr>
            <w:tcW w:w="0" w:type="auto"/>
          </w:tcPr>
          <w:p w14:paraId="1204F8DB" w14:textId="77777777" w:rsidR="007F1923" w:rsidRPr="00FE1B60" w:rsidRDefault="007F1923">
            <w:pPr>
              <w:pStyle w:val="Paragraph"/>
              <w:rPr>
                <w:noProof/>
              </w:rPr>
            </w:pPr>
            <w:r w:rsidRPr="00FE1B60">
              <w:rPr>
                <w:noProof/>
              </w:rPr>
              <w:t>0.6524</w:t>
            </w:r>
          </w:p>
        </w:tc>
        <w:tc>
          <w:tcPr>
            <w:tcW w:w="0" w:type="auto"/>
          </w:tcPr>
          <w:p w14:paraId="63CBA473" w14:textId="77777777" w:rsidR="007F1923" w:rsidRPr="00FE1B60" w:rsidRDefault="007F1923">
            <w:pPr>
              <w:pStyle w:val="Paragraph"/>
              <w:jc w:val="right"/>
              <w:rPr>
                <w:noProof/>
              </w:rPr>
            </w:pPr>
            <w:r w:rsidRPr="00FE1B60">
              <w:rPr>
                <w:noProof/>
              </w:rPr>
              <w:t>ex 8108 90 50</w:t>
            </w:r>
          </w:p>
        </w:tc>
        <w:tc>
          <w:tcPr>
            <w:tcW w:w="0" w:type="auto"/>
          </w:tcPr>
          <w:p w14:paraId="1670C724" w14:textId="77777777" w:rsidR="007F1923" w:rsidRPr="00FE1B60" w:rsidRDefault="007F1923">
            <w:pPr>
              <w:pStyle w:val="Paragraph"/>
              <w:jc w:val="center"/>
              <w:rPr>
                <w:noProof/>
              </w:rPr>
            </w:pPr>
            <w:r w:rsidRPr="00FE1B60">
              <w:rPr>
                <w:noProof/>
              </w:rPr>
              <w:t>80</w:t>
            </w:r>
          </w:p>
        </w:tc>
        <w:tc>
          <w:tcPr>
            <w:tcW w:w="0" w:type="auto"/>
          </w:tcPr>
          <w:p w14:paraId="7F94711D" w14:textId="77777777" w:rsidR="007F1923" w:rsidRPr="00FE1B60" w:rsidRDefault="007F1923">
            <w:pPr>
              <w:pStyle w:val="Paragraph"/>
              <w:rPr>
                <w:noProof/>
              </w:rPr>
            </w:pPr>
            <w:r w:rsidRPr="00FE1B60">
              <w:rPr>
                <w:noProof/>
              </w:rPr>
              <w:t>Ötvözetlen titánlap, -lemez, -szalag és –fólia:</w:t>
            </w:r>
          </w:p>
          <w:tbl>
            <w:tblPr>
              <w:tblStyle w:val="Listdash"/>
              <w:tblW w:w="0" w:type="auto"/>
              <w:tblLook w:val="0000" w:firstRow="0" w:lastRow="0" w:firstColumn="0" w:lastColumn="0" w:noHBand="0" w:noVBand="0"/>
            </w:tblPr>
            <w:tblGrid>
              <w:gridCol w:w="220"/>
              <w:gridCol w:w="2144"/>
            </w:tblGrid>
            <w:tr w:rsidR="007F1923" w:rsidRPr="00FE1B60" w14:paraId="4CDBB205" w14:textId="77777777">
              <w:tc>
                <w:tcPr>
                  <w:tcW w:w="0" w:type="auto"/>
                </w:tcPr>
                <w:p w14:paraId="7CC458D9" w14:textId="77777777" w:rsidR="007F1923" w:rsidRPr="00FE1B60" w:rsidRDefault="007F1923">
                  <w:pPr>
                    <w:pStyle w:val="Paragraph"/>
                    <w:rPr>
                      <w:noProof/>
                    </w:rPr>
                  </w:pPr>
                  <w:r w:rsidRPr="00FE1B60">
                    <w:rPr>
                      <w:noProof/>
                    </w:rPr>
                    <w:t>—</w:t>
                  </w:r>
                </w:p>
              </w:tc>
              <w:tc>
                <w:tcPr>
                  <w:tcW w:w="0" w:type="auto"/>
                </w:tcPr>
                <w:p w14:paraId="13916BA7" w14:textId="77777777" w:rsidR="007F1923" w:rsidRPr="00FE1B60" w:rsidRDefault="007F1923">
                  <w:pPr>
                    <w:pStyle w:val="Paragraph"/>
                    <w:rPr>
                      <w:noProof/>
                    </w:rPr>
                  </w:pPr>
                  <w:r w:rsidRPr="00FE1B60">
                    <w:rPr>
                      <w:noProof/>
                    </w:rPr>
                    <w:t>750 mm-t meghaladó szélességű</w:t>
                  </w:r>
                </w:p>
              </w:tc>
            </w:tr>
            <w:tr w:rsidR="007F1923" w:rsidRPr="00FE1B60" w14:paraId="229324A5" w14:textId="77777777">
              <w:tc>
                <w:tcPr>
                  <w:tcW w:w="0" w:type="auto"/>
                </w:tcPr>
                <w:p w14:paraId="2349472E" w14:textId="77777777" w:rsidR="007F1923" w:rsidRPr="00FE1B60" w:rsidRDefault="007F1923">
                  <w:pPr>
                    <w:pStyle w:val="Paragraph"/>
                    <w:rPr>
                      <w:noProof/>
                    </w:rPr>
                  </w:pPr>
                  <w:r w:rsidRPr="00FE1B60">
                    <w:rPr>
                      <w:noProof/>
                    </w:rPr>
                    <w:t>—</w:t>
                  </w:r>
                </w:p>
              </w:tc>
              <w:tc>
                <w:tcPr>
                  <w:tcW w:w="0" w:type="auto"/>
                </w:tcPr>
                <w:p w14:paraId="4D3C6FA0" w14:textId="77777777" w:rsidR="007F1923" w:rsidRPr="00FE1B60" w:rsidRDefault="007F1923">
                  <w:pPr>
                    <w:pStyle w:val="Paragraph"/>
                    <w:rPr>
                      <w:noProof/>
                    </w:rPr>
                  </w:pPr>
                  <w:r w:rsidRPr="00FE1B60">
                    <w:rPr>
                      <w:noProof/>
                    </w:rPr>
                    <w:t>legfeljebb 3 mm vastagságú</w:t>
                  </w:r>
                </w:p>
              </w:tc>
            </w:tr>
          </w:tbl>
          <w:p w14:paraId="01F1876A" w14:textId="77777777" w:rsidR="007F1923" w:rsidRPr="00FE1B60" w:rsidRDefault="007F1923">
            <w:pPr>
              <w:pStyle w:val="Paragraph"/>
              <w:rPr>
                <w:noProof/>
              </w:rPr>
            </w:pPr>
          </w:p>
        </w:tc>
        <w:tc>
          <w:tcPr>
            <w:tcW w:w="0" w:type="auto"/>
          </w:tcPr>
          <w:p w14:paraId="29E4AD33" w14:textId="77777777" w:rsidR="007F1923" w:rsidRPr="00FE1B60" w:rsidRDefault="007F1923">
            <w:pPr>
              <w:pStyle w:val="Paragraph"/>
              <w:rPr>
                <w:noProof/>
              </w:rPr>
            </w:pPr>
            <w:r w:rsidRPr="00FE1B60">
              <w:rPr>
                <w:noProof/>
              </w:rPr>
              <w:t>0 %</w:t>
            </w:r>
          </w:p>
        </w:tc>
        <w:tc>
          <w:tcPr>
            <w:tcW w:w="0" w:type="auto"/>
          </w:tcPr>
          <w:p w14:paraId="44D54024" w14:textId="77777777" w:rsidR="007F1923" w:rsidRPr="00FE1B60" w:rsidRDefault="007F1923">
            <w:pPr>
              <w:pStyle w:val="Paragraph"/>
              <w:rPr>
                <w:noProof/>
              </w:rPr>
            </w:pPr>
            <w:r w:rsidRPr="00FE1B60">
              <w:rPr>
                <w:noProof/>
              </w:rPr>
              <w:t>-</w:t>
            </w:r>
          </w:p>
        </w:tc>
        <w:tc>
          <w:tcPr>
            <w:tcW w:w="0" w:type="auto"/>
          </w:tcPr>
          <w:p w14:paraId="440A81EA" w14:textId="77777777" w:rsidR="007F1923" w:rsidRPr="00FE1B60" w:rsidRDefault="007F1923">
            <w:pPr>
              <w:pStyle w:val="Paragraph"/>
              <w:rPr>
                <w:noProof/>
              </w:rPr>
            </w:pPr>
            <w:r w:rsidRPr="00FE1B60">
              <w:rPr>
                <w:noProof/>
              </w:rPr>
              <w:t>2024.12.31</w:t>
            </w:r>
          </w:p>
        </w:tc>
      </w:tr>
      <w:tr w:rsidR="007F1923" w:rsidRPr="00FE1B60" w14:paraId="578F268C" w14:textId="77777777">
        <w:trPr>
          <w:cantSplit/>
        </w:trPr>
        <w:tc>
          <w:tcPr>
            <w:tcW w:w="0" w:type="auto"/>
          </w:tcPr>
          <w:p w14:paraId="051B3E04" w14:textId="77777777" w:rsidR="007F1923" w:rsidRPr="00FE1B60" w:rsidRDefault="007F1923">
            <w:pPr>
              <w:pStyle w:val="Paragraph"/>
              <w:rPr>
                <w:noProof/>
              </w:rPr>
            </w:pPr>
            <w:r w:rsidRPr="00FE1B60">
              <w:rPr>
                <w:noProof/>
              </w:rPr>
              <w:t>0.6500</w:t>
            </w:r>
          </w:p>
        </w:tc>
        <w:tc>
          <w:tcPr>
            <w:tcW w:w="0" w:type="auto"/>
          </w:tcPr>
          <w:p w14:paraId="0126D64E" w14:textId="77777777" w:rsidR="007F1923" w:rsidRPr="00FE1B60" w:rsidRDefault="007F1923">
            <w:pPr>
              <w:pStyle w:val="Paragraph"/>
              <w:jc w:val="right"/>
              <w:rPr>
                <w:noProof/>
              </w:rPr>
            </w:pPr>
            <w:r w:rsidRPr="00FE1B60">
              <w:rPr>
                <w:noProof/>
              </w:rPr>
              <w:t>ex 8108 90 50</w:t>
            </w:r>
          </w:p>
        </w:tc>
        <w:tc>
          <w:tcPr>
            <w:tcW w:w="0" w:type="auto"/>
          </w:tcPr>
          <w:p w14:paraId="49F82050" w14:textId="77777777" w:rsidR="007F1923" w:rsidRPr="00FE1B60" w:rsidRDefault="007F1923">
            <w:pPr>
              <w:pStyle w:val="Paragraph"/>
              <w:jc w:val="center"/>
              <w:rPr>
                <w:noProof/>
              </w:rPr>
            </w:pPr>
            <w:r w:rsidRPr="00FE1B60">
              <w:rPr>
                <w:noProof/>
              </w:rPr>
              <w:t>85</w:t>
            </w:r>
          </w:p>
        </w:tc>
        <w:tc>
          <w:tcPr>
            <w:tcW w:w="0" w:type="auto"/>
          </w:tcPr>
          <w:p w14:paraId="4EFC7CD2" w14:textId="77777777" w:rsidR="007F1923" w:rsidRPr="00FE1B60" w:rsidRDefault="007F1923">
            <w:pPr>
              <w:pStyle w:val="Paragraph"/>
              <w:rPr>
                <w:noProof/>
              </w:rPr>
            </w:pPr>
            <w:r w:rsidRPr="00FE1B60">
              <w:rPr>
                <w:noProof/>
              </w:rPr>
              <w:t>Ötvözetlen titánszalag vagy -fólia:</w:t>
            </w:r>
          </w:p>
          <w:tbl>
            <w:tblPr>
              <w:tblStyle w:val="Listdash"/>
              <w:tblW w:w="0" w:type="auto"/>
              <w:tblLook w:val="0000" w:firstRow="0" w:lastRow="0" w:firstColumn="0" w:lastColumn="0" w:noHBand="0" w:noVBand="0"/>
            </w:tblPr>
            <w:tblGrid>
              <w:gridCol w:w="220"/>
              <w:gridCol w:w="3640"/>
            </w:tblGrid>
            <w:tr w:rsidR="007F1923" w:rsidRPr="00FE1B60" w14:paraId="5F070F66" w14:textId="77777777">
              <w:tc>
                <w:tcPr>
                  <w:tcW w:w="0" w:type="auto"/>
                </w:tcPr>
                <w:p w14:paraId="474D6ED6" w14:textId="77777777" w:rsidR="007F1923" w:rsidRPr="00FE1B60" w:rsidRDefault="007F1923">
                  <w:pPr>
                    <w:pStyle w:val="Paragraph"/>
                    <w:rPr>
                      <w:noProof/>
                    </w:rPr>
                  </w:pPr>
                  <w:r w:rsidRPr="00FE1B60">
                    <w:rPr>
                      <w:noProof/>
                    </w:rPr>
                    <w:t>—</w:t>
                  </w:r>
                </w:p>
              </w:tc>
              <w:tc>
                <w:tcPr>
                  <w:tcW w:w="0" w:type="auto"/>
                </w:tcPr>
                <w:p w14:paraId="00A1ECD3" w14:textId="77777777" w:rsidR="007F1923" w:rsidRPr="00FE1B60" w:rsidRDefault="007F1923">
                  <w:pPr>
                    <w:pStyle w:val="Paragraph"/>
                    <w:rPr>
                      <w:noProof/>
                    </w:rPr>
                  </w:pPr>
                  <w:r w:rsidRPr="00FE1B60">
                    <w:rPr>
                      <w:noProof/>
                    </w:rPr>
                    <w:t>több mint 0,07 tömegszázalék oxigén(O2)-tartalommal,</w:t>
                  </w:r>
                </w:p>
              </w:tc>
            </w:tr>
            <w:tr w:rsidR="007F1923" w:rsidRPr="00FE1B60" w14:paraId="1F5669E8" w14:textId="77777777">
              <w:tc>
                <w:tcPr>
                  <w:tcW w:w="0" w:type="auto"/>
                </w:tcPr>
                <w:p w14:paraId="2CE6B777" w14:textId="77777777" w:rsidR="007F1923" w:rsidRPr="00FE1B60" w:rsidRDefault="007F1923">
                  <w:pPr>
                    <w:pStyle w:val="Paragraph"/>
                    <w:rPr>
                      <w:noProof/>
                    </w:rPr>
                  </w:pPr>
                  <w:r w:rsidRPr="00FE1B60">
                    <w:rPr>
                      <w:noProof/>
                    </w:rPr>
                    <w:t>—</w:t>
                  </w:r>
                </w:p>
              </w:tc>
              <w:tc>
                <w:tcPr>
                  <w:tcW w:w="0" w:type="auto"/>
                </w:tcPr>
                <w:p w14:paraId="2A191564" w14:textId="77777777" w:rsidR="007F1923" w:rsidRPr="00FE1B60" w:rsidRDefault="007F1923">
                  <w:pPr>
                    <w:pStyle w:val="Paragraph"/>
                    <w:rPr>
                      <w:noProof/>
                    </w:rPr>
                  </w:pPr>
                  <w:r w:rsidRPr="00FE1B60">
                    <w:rPr>
                      <w:noProof/>
                    </w:rPr>
                    <w:t>legalább 0,4 mm, de legfeljebb 2,5 mm vastagságú,</w:t>
                  </w:r>
                </w:p>
              </w:tc>
            </w:tr>
            <w:tr w:rsidR="007F1923" w:rsidRPr="00FE1B60" w14:paraId="74A4B38C" w14:textId="77777777">
              <w:tc>
                <w:tcPr>
                  <w:tcW w:w="0" w:type="auto"/>
                </w:tcPr>
                <w:p w14:paraId="5129B52F" w14:textId="77777777" w:rsidR="007F1923" w:rsidRPr="00FE1B60" w:rsidRDefault="007F1923">
                  <w:pPr>
                    <w:pStyle w:val="Paragraph"/>
                    <w:rPr>
                      <w:noProof/>
                    </w:rPr>
                  </w:pPr>
                  <w:r w:rsidRPr="00FE1B60">
                    <w:rPr>
                      <w:noProof/>
                    </w:rPr>
                    <w:t>—</w:t>
                  </w:r>
                </w:p>
              </w:tc>
              <w:tc>
                <w:tcPr>
                  <w:tcW w:w="0" w:type="auto"/>
                </w:tcPr>
                <w:p w14:paraId="4818A5FD" w14:textId="77777777" w:rsidR="007F1923" w:rsidRPr="00FE1B60" w:rsidRDefault="007F1923">
                  <w:pPr>
                    <w:pStyle w:val="Paragraph"/>
                    <w:rPr>
                      <w:noProof/>
                    </w:rPr>
                  </w:pPr>
                  <w:r w:rsidRPr="00FE1B60">
                    <w:rPr>
                      <w:noProof/>
                    </w:rPr>
                    <w:t>a Vickers HV1 keménységi szabványnak megfelelő legfeljebb 170 szabványos értékkel</w:t>
                  </w:r>
                </w:p>
              </w:tc>
            </w:tr>
          </w:tbl>
          <w:p w14:paraId="6D88FD7D" w14:textId="77777777" w:rsidR="007F1923" w:rsidRPr="00FE1B60" w:rsidRDefault="007F1923">
            <w:pPr>
              <w:pStyle w:val="Paragraph"/>
              <w:rPr>
                <w:noProof/>
              </w:rPr>
            </w:pPr>
            <w:r w:rsidRPr="00FE1B60">
              <w:rPr>
                <w:noProof/>
              </w:rPr>
              <w:t>atomerőművi kondenzátorokhoz való  hegesztett csövek gyártásához használatos</w:t>
            </w:r>
          </w:p>
        </w:tc>
        <w:tc>
          <w:tcPr>
            <w:tcW w:w="0" w:type="auto"/>
          </w:tcPr>
          <w:p w14:paraId="3B719986" w14:textId="77777777" w:rsidR="007F1923" w:rsidRPr="00FE1B60" w:rsidRDefault="007F1923">
            <w:pPr>
              <w:pStyle w:val="Paragraph"/>
              <w:rPr>
                <w:noProof/>
              </w:rPr>
            </w:pPr>
            <w:r w:rsidRPr="00FE1B60">
              <w:rPr>
                <w:noProof/>
              </w:rPr>
              <w:t>0 %</w:t>
            </w:r>
          </w:p>
        </w:tc>
        <w:tc>
          <w:tcPr>
            <w:tcW w:w="0" w:type="auto"/>
          </w:tcPr>
          <w:p w14:paraId="101B7FED" w14:textId="77777777" w:rsidR="007F1923" w:rsidRPr="00FE1B60" w:rsidRDefault="007F1923">
            <w:pPr>
              <w:pStyle w:val="Paragraph"/>
              <w:rPr>
                <w:noProof/>
              </w:rPr>
            </w:pPr>
            <w:r w:rsidRPr="00FE1B60">
              <w:rPr>
                <w:noProof/>
              </w:rPr>
              <w:t>-</w:t>
            </w:r>
          </w:p>
        </w:tc>
        <w:tc>
          <w:tcPr>
            <w:tcW w:w="0" w:type="auto"/>
          </w:tcPr>
          <w:p w14:paraId="0A075D33" w14:textId="77777777" w:rsidR="007F1923" w:rsidRPr="00FE1B60" w:rsidRDefault="007F1923">
            <w:pPr>
              <w:pStyle w:val="Paragraph"/>
              <w:rPr>
                <w:noProof/>
              </w:rPr>
            </w:pPr>
            <w:r w:rsidRPr="00FE1B60">
              <w:rPr>
                <w:noProof/>
              </w:rPr>
              <w:t>2024.12.31</w:t>
            </w:r>
          </w:p>
        </w:tc>
      </w:tr>
      <w:tr w:rsidR="007F1923" w:rsidRPr="00FE1B60" w14:paraId="536AC7D0" w14:textId="77777777">
        <w:trPr>
          <w:cantSplit/>
        </w:trPr>
        <w:tc>
          <w:tcPr>
            <w:tcW w:w="0" w:type="auto"/>
            <w:vMerge w:val="restart"/>
          </w:tcPr>
          <w:p w14:paraId="29C6AB77" w14:textId="77777777" w:rsidR="007F1923" w:rsidRPr="00FE1B60" w:rsidRDefault="007F1923">
            <w:pPr>
              <w:pStyle w:val="Paragraph"/>
              <w:rPr>
                <w:noProof/>
              </w:rPr>
            </w:pPr>
            <w:r w:rsidRPr="00FE1B60">
              <w:rPr>
                <w:noProof/>
              </w:rPr>
              <w:t>0.5353</w:t>
            </w:r>
          </w:p>
          <w:p w14:paraId="45ACCF91" w14:textId="77777777" w:rsidR="007F1923" w:rsidRPr="00FE1B60" w:rsidRDefault="007F1923">
            <w:pPr>
              <w:pStyle w:val="Paragraph"/>
              <w:rPr>
                <w:noProof/>
              </w:rPr>
            </w:pPr>
          </w:p>
        </w:tc>
        <w:tc>
          <w:tcPr>
            <w:tcW w:w="0" w:type="auto"/>
          </w:tcPr>
          <w:p w14:paraId="11A3D7A1" w14:textId="77777777" w:rsidR="007F1923" w:rsidRPr="00FE1B60" w:rsidRDefault="007F1923">
            <w:pPr>
              <w:pStyle w:val="Paragraph"/>
              <w:jc w:val="right"/>
              <w:rPr>
                <w:noProof/>
              </w:rPr>
            </w:pPr>
            <w:r w:rsidRPr="00FE1B60">
              <w:rPr>
                <w:rStyle w:val="FootnoteReference"/>
                <w:noProof/>
              </w:rPr>
              <w:t>ex</w:t>
            </w:r>
            <w:r w:rsidRPr="00FE1B60">
              <w:rPr>
                <w:noProof/>
              </w:rPr>
              <w:t> 8108 90 90</w:t>
            </w:r>
          </w:p>
          <w:p w14:paraId="5593E8D2" w14:textId="77777777" w:rsidR="007F1923" w:rsidRPr="00FE1B60" w:rsidRDefault="007F1923">
            <w:pPr>
              <w:pStyle w:val="Paragraph"/>
              <w:jc w:val="right"/>
              <w:rPr>
                <w:noProof/>
              </w:rPr>
            </w:pPr>
            <w:r w:rsidRPr="00FE1B60">
              <w:rPr>
                <w:noProof/>
              </w:rPr>
              <w:t>ex 9003 90 00</w:t>
            </w:r>
          </w:p>
        </w:tc>
        <w:tc>
          <w:tcPr>
            <w:tcW w:w="0" w:type="auto"/>
          </w:tcPr>
          <w:p w14:paraId="26579602" w14:textId="77777777" w:rsidR="007F1923" w:rsidRPr="00FE1B60" w:rsidRDefault="007F1923">
            <w:pPr>
              <w:pStyle w:val="Paragraph"/>
              <w:jc w:val="center"/>
              <w:rPr>
                <w:noProof/>
              </w:rPr>
            </w:pPr>
            <w:r w:rsidRPr="00FE1B60">
              <w:rPr>
                <w:noProof/>
              </w:rPr>
              <w:t>30</w:t>
            </w:r>
          </w:p>
          <w:p w14:paraId="09229CC7" w14:textId="77777777" w:rsidR="007F1923" w:rsidRPr="00FE1B60" w:rsidRDefault="007F1923">
            <w:pPr>
              <w:pStyle w:val="Paragraph"/>
              <w:jc w:val="center"/>
              <w:rPr>
                <w:noProof/>
              </w:rPr>
            </w:pPr>
            <w:r w:rsidRPr="00FE1B60">
              <w:rPr>
                <w:noProof/>
              </w:rPr>
              <w:t>20</w:t>
            </w:r>
          </w:p>
        </w:tc>
        <w:tc>
          <w:tcPr>
            <w:tcW w:w="0" w:type="auto"/>
            <w:vMerge w:val="restart"/>
          </w:tcPr>
          <w:p w14:paraId="0FE52DCD" w14:textId="77777777" w:rsidR="007F1923" w:rsidRPr="00FE1B60" w:rsidRDefault="007F1923">
            <w:pPr>
              <w:pStyle w:val="Paragraph"/>
              <w:rPr>
                <w:noProof/>
              </w:rPr>
            </w:pPr>
            <w:r w:rsidRPr="00FE1B60">
              <w:rPr>
                <w:noProof/>
              </w:rPr>
              <w:t>Szemüvegkeret és -szerelék alkatrésze, beleértve:</w:t>
            </w:r>
          </w:p>
          <w:tbl>
            <w:tblPr>
              <w:tblStyle w:val="Listdash"/>
              <w:tblW w:w="0" w:type="auto"/>
              <w:tblLook w:val="0000" w:firstRow="0" w:lastRow="0" w:firstColumn="0" w:lastColumn="0" w:noHBand="0" w:noVBand="0"/>
            </w:tblPr>
            <w:tblGrid>
              <w:gridCol w:w="220"/>
              <w:gridCol w:w="3640"/>
            </w:tblGrid>
            <w:tr w:rsidR="007F1923" w:rsidRPr="00FE1B60" w14:paraId="471B81B3" w14:textId="77777777">
              <w:tc>
                <w:tcPr>
                  <w:tcW w:w="0" w:type="auto"/>
                </w:tcPr>
                <w:p w14:paraId="661ACB17" w14:textId="77777777" w:rsidR="007F1923" w:rsidRPr="00FE1B60" w:rsidRDefault="007F1923">
                  <w:pPr>
                    <w:pStyle w:val="Paragraph"/>
                    <w:rPr>
                      <w:noProof/>
                    </w:rPr>
                  </w:pPr>
                  <w:r w:rsidRPr="00FE1B60">
                    <w:rPr>
                      <w:noProof/>
                    </w:rPr>
                    <w:t>—</w:t>
                  </w:r>
                </w:p>
              </w:tc>
              <w:tc>
                <w:tcPr>
                  <w:tcW w:w="0" w:type="auto"/>
                </w:tcPr>
                <w:p w14:paraId="2CEE2559" w14:textId="77777777" w:rsidR="007F1923" w:rsidRPr="00FE1B60" w:rsidRDefault="007F1923">
                  <w:pPr>
                    <w:pStyle w:val="Paragraph"/>
                    <w:rPr>
                      <w:noProof/>
                    </w:rPr>
                  </w:pPr>
                  <w:r w:rsidRPr="00FE1B60">
                    <w:rPr>
                      <w:noProof/>
                    </w:rPr>
                    <w:t>a szárrészeket,</w:t>
                  </w:r>
                </w:p>
              </w:tc>
            </w:tr>
            <w:tr w:rsidR="007F1923" w:rsidRPr="00FE1B60" w14:paraId="4DB22C4C" w14:textId="77777777">
              <w:tc>
                <w:tcPr>
                  <w:tcW w:w="0" w:type="auto"/>
                </w:tcPr>
                <w:p w14:paraId="054B9CFA" w14:textId="77777777" w:rsidR="007F1923" w:rsidRPr="00FE1B60" w:rsidRDefault="007F1923">
                  <w:pPr>
                    <w:pStyle w:val="Paragraph"/>
                    <w:rPr>
                      <w:noProof/>
                    </w:rPr>
                  </w:pPr>
                  <w:r w:rsidRPr="00FE1B60">
                    <w:rPr>
                      <w:noProof/>
                    </w:rPr>
                    <w:t>—</w:t>
                  </w:r>
                </w:p>
              </w:tc>
              <w:tc>
                <w:tcPr>
                  <w:tcW w:w="0" w:type="auto"/>
                </w:tcPr>
                <w:p w14:paraId="40D1DA58" w14:textId="77777777" w:rsidR="007F1923" w:rsidRPr="00FE1B60" w:rsidRDefault="007F1923">
                  <w:pPr>
                    <w:pStyle w:val="Paragraph"/>
                    <w:rPr>
                      <w:noProof/>
                    </w:rPr>
                  </w:pPr>
                  <w:r w:rsidRPr="00FE1B60">
                    <w:rPr>
                      <w:noProof/>
                    </w:rPr>
                    <w:t>a szemüveg alkatrészek gyártásához használatos nyersdarabokat, és</w:t>
                  </w:r>
                </w:p>
              </w:tc>
            </w:tr>
            <w:tr w:rsidR="007F1923" w:rsidRPr="00FE1B60" w14:paraId="6E4A44AB" w14:textId="77777777">
              <w:tc>
                <w:tcPr>
                  <w:tcW w:w="0" w:type="auto"/>
                </w:tcPr>
                <w:p w14:paraId="475A40A4" w14:textId="77777777" w:rsidR="007F1923" w:rsidRPr="00FE1B60" w:rsidRDefault="007F1923">
                  <w:pPr>
                    <w:pStyle w:val="Paragraph"/>
                    <w:rPr>
                      <w:noProof/>
                    </w:rPr>
                  </w:pPr>
                  <w:r w:rsidRPr="00FE1B60">
                    <w:rPr>
                      <w:noProof/>
                    </w:rPr>
                    <w:t>—</w:t>
                  </w:r>
                </w:p>
              </w:tc>
              <w:tc>
                <w:tcPr>
                  <w:tcW w:w="0" w:type="auto"/>
                </w:tcPr>
                <w:p w14:paraId="6C6EB608" w14:textId="77777777" w:rsidR="007F1923" w:rsidRPr="00FE1B60" w:rsidRDefault="007F1923">
                  <w:pPr>
                    <w:pStyle w:val="Paragraph"/>
                    <w:rPr>
                      <w:noProof/>
                    </w:rPr>
                  </w:pPr>
                  <w:r w:rsidRPr="00FE1B60">
                    <w:rPr>
                      <w:noProof/>
                    </w:rPr>
                    <w:t>a szemüvegkerethez és -szerelékhez használatos csavarokat,</w:t>
                  </w:r>
                </w:p>
              </w:tc>
            </w:tr>
          </w:tbl>
          <w:p w14:paraId="32394663" w14:textId="77777777" w:rsidR="007F1923" w:rsidRPr="00FE1B60" w:rsidRDefault="007F1923">
            <w:pPr>
              <w:pStyle w:val="Paragraph"/>
              <w:rPr>
                <w:noProof/>
              </w:rPr>
            </w:pPr>
            <w:r w:rsidRPr="00FE1B60">
              <w:rPr>
                <w:noProof/>
              </w:rPr>
              <w:t>titánötvözetből</w:t>
            </w:r>
          </w:p>
          <w:p w14:paraId="5A4E1DF4" w14:textId="77777777" w:rsidR="007F1923" w:rsidRPr="00FE1B60" w:rsidRDefault="007F1923">
            <w:pPr>
              <w:pStyle w:val="Paragraph"/>
              <w:rPr>
                <w:noProof/>
              </w:rPr>
            </w:pPr>
          </w:p>
        </w:tc>
        <w:tc>
          <w:tcPr>
            <w:tcW w:w="0" w:type="auto"/>
            <w:vMerge w:val="restart"/>
          </w:tcPr>
          <w:p w14:paraId="01DFF941" w14:textId="77777777" w:rsidR="007F1923" w:rsidRPr="00FE1B60" w:rsidRDefault="007F1923">
            <w:pPr>
              <w:pStyle w:val="Paragraph"/>
              <w:rPr>
                <w:noProof/>
              </w:rPr>
            </w:pPr>
            <w:r w:rsidRPr="00FE1B60">
              <w:rPr>
                <w:noProof/>
              </w:rPr>
              <w:t>0 %</w:t>
            </w:r>
          </w:p>
          <w:p w14:paraId="0869DD67" w14:textId="77777777" w:rsidR="007F1923" w:rsidRPr="00FE1B60" w:rsidRDefault="007F1923">
            <w:pPr>
              <w:pStyle w:val="Paragraph"/>
              <w:rPr>
                <w:noProof/>
              </w:rPr>
            </w:pPr>
          </w:p>
        </w:tc>
        <w:tc>
          <w:tcPr>
            <w:tcW w:w="0" w:type="auto"/>
            <w:vMerge w:val="restart"/>
          </w:tcPr>
          <w:p w14:paraId="605F6108" w14:textId="77777777" w:rsidR="007F1923" w:rsidRPr="00FE1B60" w:rsidRDefault="007F1923">
            <w:pPr>
              <w:pStyle w:val="Paragraph"/>
              <w:rPr>
                <w:noProof/>
              </w:rPr>
            </w:pPr>
            <w:r w:rsidRPr="00FE1B60">
              <w:rPr>
                <w:noProof/>
              </w:rPr>
              <w:t>p/st</w:t>
            </w:r>
          </w:p>
          <w:p w14:paraId="461A4B9C" w14:textId="77777777" w:rsidR="007F1923" w:rsidRPr="00FE1B60" w:rsidRDefault="007F1923">
            <w:pPr>
              <w:pStyle w:val="Paragraph"/>
              <w:rPr>
                <w:noProof/>
              </w:rPr>
            </w:pPr>
          </w:p>
        </w:tc>
        <w:tc>
          <w:tcPr>
            <w:tcW w:w="0" w:type="auto"/>
            <w:vMerge w:val="restart"/>
          </w:tcPr>
          <w:p w14:paraId="79D376CF" w14:textId="77777777" w:rsidR="007F1923" w:rsidRPr="00FE1B60" w:rsidRDefault="007F1923">
            <w:pPr>
              <w:pStyle w:val="Paragraph"/>
              <w:rPr>
                <w:noProof/>
              </w:rPr>
            </w:pPr>
            <w:r w:rsidRPr="00FE1B60">
              <w:rPr>
                <w:noProof/>
              </w:rPr>
              <w:t>2026.12.31</w:t>
            </w:r>
          </w:p>
          <w:p w14:paraId="4081ECEB" w14:textId="77777777" w:rsidR="007F1923" w:rsidRPr="00FE1B60" w:rsidRDefault="007F1923">
            <w:pPr>
              <w:pStyle w:val="Paragraph"/>
              <w:rPr>
                <w:noProof/>
              </w:rPr>
            </w:pPr>
          </w:p>
        </w:tc>
      </w:tr>
      <w:tr w:rsidR="007F1923" w:rsidRPr="00FE1B60" w14:paraId="272DE50F" w14:textId="77777777">
        <w:trPr>
          <w:cantSplit/>
        </w:trPr>
        <w:tc>
          <w:tcPr>
            <w:tcW w:w="0" w:type="auto"/>
            <w:vMerge w:val="restart"/>
          </w:tcPr>
          <w:p w14:paraId="42806B9A" w14:textId="77777777" w:rsidR="007F1923" w:rsidRPr="00FE1B60" w:rsidRDefault="007F1923">
            <w:pPr>
              <w:pStyle w:val="Paragraph"/>
              <w:rPr>
                <w:noProof/>
              </w:rPr>
            </w:pPr>
            <w:r w:rsidRPr="00FE1B60">
              <w:rPr>
                <w:noProof/>
              </w:rPr>
              <w:t>0.2515</w:t>
            </w:r>
          </w:p>
          <w:p w14:paraId="53ACC225" w14:textId="77777777" w:rsidR="007F1923" w:rsidRPr="00FE1B60" w:rsidRDefault="007F1923">
            <w:pPr>
              <w:pStyle w:val="Paragraph"/>
              <w:rPr>
                <w:noProof/>
              </w:rPr>
            </w:pPr>
          </w:p>
        </w:tc>
        <w:tc>
          <w:tcPr>
            <w:tcW w:w="0" w:type="auto"/>
          </w:tcPr>
          <w:p w14:paraId="25A0DF0F" w14:textId="77777777" w:rsidR="007F1923" w:rsidRPr="00FE1B60" w:rsidRDefault="007F1923">
            <w:pPr>
              <w:pStyle w:val="Paragraph"/>
              <w:jc w:val="right"/>
              <w:rPr>
                <w:noProof/>
              </w:rPr>
            </w:pPr>
            <w:r w:rsidRPr="00FE1B60">
              <w:rPr>
                <w:rStyle w:val="FootnoteReference"/>
                <w:noProof/>
              </w:rPr>
              <w:t>ex</w:t>
            </w:r>
            <w:r w:rsidRPr="00FE1B60">
              <w:rPr>
                <w:noProof/>
              </w:rPr>
              <w:t> 8109 21 00</w:t>
            </w:r>
          </w:p>
          <w:p w14:paraId="2799FF38" w14:textId="77777777" w:rsidR="007F1923" w:rsidRPr="00FE1B60" w:rsidRDefault="007F1923">
            <w:pPr>
              <w:pStyle w:val="Paragraph"/>
              <w:jc w:val="right"/>
              <w:rPr>
                <w:noProof/>
              </w:rPr>
            </w:pPr>
            <w:r w:rsidRPr="00FE1B60">
              <w:rPr>
                <w:noProof/>
              </w:rPr>
              <w:t>ex 8109 29 00</w:t>
            </w:r>
          </w:p>
        </w:tc>
        <w:tc>
          <w:tcPr>
            <w:tcW w:w="0" w:type="auto"/>
          </w:tcPr>
          <w:p w14:paraId="59E0C6BB" w14:textId="77777777" w:rsidR="007F1923" w:rsidRPr="00FE1B60" w:rsidRDefault="007F1923">
            <w:pPr>
              <w:pStyle w:val="Paragraph"/>
              <w:jc w:val="center"/>
              <w:rPr>
                <w:noProof/>
              </w:rPr>
            </w:pPr>
            <w:r w:rsidRPr="00FE1B60">
              <w:rPr>
                <w:noProof/>
              </w:rPr>
              <w:t>10</w:t>
            </w:r>
          </w:p>
          <w:p w14:paraId="1F34E767" w14:textId="77777777" w:rsidR="007F1923" w:rsidRPr="00FE1B60" w:rsidRDefault="007F1923">
            <w:pPr>
              <w:pStyle w:val="Paragraph"/>
              <w:jc w:val="center"/>
              <w:rPr>
                <w:noProof/>
              </w:rPr>
            </w:pPr>
            <w:r w:rsidRPr="00FE1B60">
              <w:rPr>
                <w:noProof/>
              </w:rPr>
              <w:t>10</w:t>
            </w:r>
          </w:p>
        </w:tc>
        <w:tc>
          <w:tcPr>
            <w:tcW w:w="0" w:type="auto"/>
            <w:vMerge w:val="restart"/>
          </w:tcPr>
          <w:p w14:paraId="4B9E0A5F" w14:textId="77777777" w:rsidR="007F1923" w:rsidRPr="00FE1B60" w:rsidRDefault="007F1923">
            <w:pPr>
              <w:pStyle w:val="Paragraph"/>
              <w:rPr>
                <w:noProof/>
              </w:rPr>
            </w:pPr>
            <w:r w:rsidRPr="00FE1B60">
              <w:rPr>
                <w:noProof/>
              </w:rPr>
              <w:t>Ötvözetlen cirkónium szivacs vagy ingot, hafnium-tartalma több mint 0,01 tömegszázalék újraolvasztással megnövelt cső, rúd vagy ingot gyártásához a vegyipar számára</w:t>
            </w:r>
          </w:p>
          <w:p w14:paraId="0900C1F2"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7D1D15CF" w14:textId="77777777" w:rsidR="007F1923" w:rsidRPr="00FE1B60" w:rsidRDefault="007F1923">
            <w:pPr>
              <w:pStyle w:val="Paragraph"/>
              <w:rPr>
                <w:noProof/>
              </w:rPr>
            </w:pPr>
          </w:p>
        </w:tc>
        <w:tc>
          <w:tcPr>
            <w:tcW w:w="0" w:type="auto"/>
            <w:vMerge w:val="restart"/>
          </w:tcPr>
          <w:p w14:paraId="5FDAAF8B" w14:textId="77777777" w:rsidR="007F1923" w:rsidRPr="00FE1B60" w:rsidRDefault="007F1923">
            <w:pPr>
              <w:pStyle w:val="Paragraph"/>
              <w:rPr>
                <w:noProof/>
              </w:rPr>
            </w:pPr>
            <w:r w:rsidRPr="00FE1B60">
              <w:rPr>
                <w:noProof/>
              </w:rPr>
              <w:t>0 %</w:t>
            </w:r>
          </w:p>
          <w:p w14:paraId="638D3F63" w14:textId="77777777" w:rsidR="007F1923" w:rsidRPr="00FE1B60" w:rsidRDefault="007F1923">
            <w:pPr>
              <w:pStyle w:val="Paragraph"/>
              <w:rPr>
                <w:noProof/>
              </w:rPr>
            </w:pPr>
          </w:p>
        </w:tc>
        <w:tc>
          <w:tcPr>
            <w:tcW w:w="0" w:type="auto"/>
            <w:vMerge w:val="restart"/>
          </w:tcPr>
          <w:p w14:paraId="3CC59547" w14:textId="77777777" w:rsidR="007F1923" w:rsidRPr="00FE1B60" w:rsidRDefault="007F1923">
            <w:pPr>
              <w:pStyle w:val="Paragraph"/>
              <w:rPr>
                <w:noProof/>
              </w:rPr>
            </w:pPr>
            <w:r w:rsidRPr="00FE1B60">
              <w:rPr>
                <w:noProof/>
              </w:rPr>
              <w:t>-</w:t>
            </w:r>
          </w:p>
          <w:p w14:paraId="02FC963E" w14:textId="77777777" w:rsidR="007F1923" w:rsidRPr="00FE1B60" w:rsidRDefault="007F1923">
            <w:pPr>
              <w:pStyle w:val="Paragraph"/>
              <w:rPr>
                <w:noProof/>
              </w:rPr>
            </w:pPr>
          </w:p>
        </w:tc>
        <w:tc>
          <w:tcPr>
            <w:tcW w:w="0" w:type="auto"/>
            <w:vMerge w:val="restart"/>
          </w:tcPr>
          <w:p w14:paraId="2F1C8D02" w14:textId="77777777" w:rsidR="007F1923" w:rsidRPr="00FE1B60" w:rsidRDefault="007F1923">
            <w:pPr>
              <w:pStyle w:val="Paragraph"/>
              <w:rPr>
                <w:noProof/>
              </w:rPr>
            </w:pPr>
            <w:r w:rsidRPr="00FE1B60">
              <w:rPr>
                <w:noProof/>
              </w:rPr>
              <w:t>2023.12.31</w:t>
            </w:r>
          </w:p>
          <w:p w14:paraId="755A6050" w14:textId="77777777" w:rsidR="007F1923" w:rsidRPr="00FE1B60" w:rsidRDefault="007F1923">
            <w:pPr>
              <w:pStyle w:val="Paragraph"/>
              <w:rPr>
                <w:noProof/>
              </w:rPr>
            </w:pPr>
          </w:p>
        </w:tc>
      </w:tr>
      <w:tr w:rsidR="007F1923" w:rsidRPr="00FE1B60" w14:paraId="0C4BBDFB" w14:textId="77777777">
        <w:trPr>
          <w:cantSplit/>
        </w:trPr>
        <w:tc>
          <w:tcPr>
            <w:tcW w:w="0" w:type="auto"/>
          </w:tcPr>
          <w:p w14:paraId="26B93E00" w14:textId="77777777" w:rsidR="007F1923" w:rsidRPr="00FE1B60" w:rsidRDefault="007F1923">
            <w:pPr>
              <w:pStyle w:val="Paragraph"/>
              <w:rPr>
                <w:noProof/>
              </w:rPr>
            </w:pPr>
            <w:r w:rsidRPr="00FE1B60">
              <w:rPr>
                <w:noProof/>
              </w:rPr>
              <w:t>0.3415</w:t>
            </w:r>
          </w:p>
        </w:tc>
        <w:tc>
          <w:tcPr>
            <w:tcW w:w="0" w:type="auto"/>
          </w:tcPr>
          <w:p w14:paraId="2B8C5FC4" w14:textId="77777777" w:rsidR="007F1923" w:rsidRPr="00FE1B60" w:rsidRDefault="007F1923">
            <w:pPr>
              <w:pStyle w:val="Paragraph"/>
              <w:jc w:val="right"/>
              <w:rPr>
                <w:noProof/>
              </w:rPr>
            </w:pPr>
            <w:r w:rsidRPr="00FE1B60">
              <w:rPr>
                <w:noProof/>
              </w:rPr>
              <w:t>ex 8110 10 00</w:t>
            </w:r>
          </w:p>
        </w:tc>
        <w:tc>
          <w:tcPr>
            <w:tcW w:w="0" w:type="auto"/>
          </w:tcPr>
          <w:p w14:paraId="4342ACE8" w14:textId="77777777" w:rsidR="007F1923" w:rsidRPr="00FE1B60" w:rsidRDefault="007F1923">
            <w:pPr>
              <w:pStyle w:val="Paragraph"/>
              <w:jc w:val="center"/>
              <w:rPr>
                <w:noProof/>
              </w:rPr>
            </w:pPr>
            <w:r w:rsidRPr="00FE1B60">
              <w:rPr>
                <w:noProof/>
              </w:rPr>
              <w:t>10</w:t>
            </w:r>
          </w:p>
        </w:tc>
        <w:tc>
          <w:tcPr>
            <w:tcW w:w="0" w:type="auto"/>
          </w:tcPr>
          <w:p w14:paraId="6FF01DCA" w14:textId="77777777" w:rsidR="007F1923" w:rsidRPr="00FE1B60" w:rsidRDefault="007F1923">
            <w:pPr>
              <w:pStyle w:val="Paragraph"/>
              <w:rPr>
                <w:noProof/>
              </w:rPr>
            </w:pPr>
            <w:r w:rsidRPr="00FE1B60">
              <w:rPr>
                <w:noProof/>
              </w:rPr>
              <w:t>Antimon, ingot formájában</w:t>
            </w:r>
          </w:p>
        </w:tc>
        <w:tc>
          <w:tcPr>
            <w:tcW w:w="0" w:type="auto"/>
          </w:tcPr>
          <w:p w14:paraId="69B3C298" w14:textId="77777777" w:rsidR="007F1923" w:rsidRPr="00FE1B60" w:rsidRDefault="007F1923">
            <w:pPr>
              <w:pStyle w:val="Paragraph"/>
              <w:rPr>
                <w:noProof/>
              </w:rPr>
            </w:pPr>
            <w:r w:rsidRPr="00FE1B60">
              <w:rPr>
                <w:noProof/>
              </w:rPr>
              <w:t>0 %</w:t>
            </w:r>
          </w:p>
        </w:tc>
        <w:tc>
          <w:tcPr>
            <w:tcW w:w="0" w:type="auto"/>
          </w:tcPr>
          <w:p w14:paraId="303D36EF" w14:textId="77777777" w:rsidR="007F1923" w:rsidRPr="00FE1B60" w:rsidRDefault="007F1923">
            <w:pPr>
              <w:pStyle w:val="Paragraph"/>
              <w:rPr>
                <w:noProof/>
              </w:rPr>
            </w:pPr>
            <w:r w:rsidRPr="00FE1B60">
              <w:rPr>
                <w:noProof/>
              </w:rPr>
              <w:t>-</w:t>
            </w:r>
          </w:p>
        </w:tc>
        <w:tc>
          <w:tcPr>
            <w:tcW w:w="0" w:type="auto"/>
          </w:tcPr>
          <w:p w14:paraId="37713003" w14:textId="77777777" w:rsidR="007F1923" w:rsidRPr="00FE1B60" w:rsidRDefault="007F1923">
            <w:pPr>
              <w:pStyle w:val="Paragraph"/>
              <w:rPr>
                <w:noProof/>
              </w:rPr>
            </w:pPr>
            <w:r w:rsidRPr="00FE1B60">
              <w:rPr>
                <w:noProof/>
              </w:rPr>
              <w:t>2023.12.31</w:t>
            </w:r>
          </w:p>
        </w:tc>
      </w:tr>
      <w:tr w:rsidR="007F1923" w:rsidRPr="00FE1B60" w14:paraId="66E7F76C" w14:textId="77777777">
        <w:trPr>
          <w:cantSplit/>
        </w:trPr>
        <w:tc>
          <w:tcPr>
            <w:tcW w:w="0" w:type="auto"/>
          </w:tcPr>
          <w:p w14:paraId="50C40652" w14:textId="77777777" w:rsidR="007F1923" w:rsidRPr="00FE1B60" w:rsidRDefault="007F1923">
            <w:pPr>
              <w:pStyle w:val="Paragraph"/>
              <w:rPr>
                <w:noProof/>
              </w:rPr>
            </w:pPr>
            <w:r w:rsidRPr="00FE1B60">
              <w:rPr>
                <w:noProof/>
              </w:rPr>
              <w:t>0.3413</w:t>
            </w:r>
          </w:p>
        </w:tc>
        <w:tc>
          <w:tcPr>
            <w:tcW w:w="0" w:type="auto"/>
          </w:tcPr>
          <w:p w14:paraId="0B336437" w14:textId="77777777" w:rsidR="007F1923" w:rsidRPr="00FE1B60" w:rsidRDefault="007F1923">
            <w:pPr>
              <w:pStyle w:val="Paragraph"/>
              <w:jc w:val="right"/>
              <w:rPr>
                <w:noProof/>
              </w:rPr>
            </w:pPr>
            <w:r w:rsidRPr="00FE1B60">
              <w:rPr>
                <w:rStyle w:val="FootnoteReference"/>
                <w:noProof/>
              </w:rPr>
              <w:t>ex</w:t>
            </w:r>
            <w:r w:rsidRPr="00FE1B60">
              <w:rPr>
                <w:noProof/>
              </w:rPr>
              <w:t> 8112 99 50</w:t>
            </w:r>
          </w:p>
        </w:tc>
        <w:tc>
          <w:tcPr>
            <w:tcW w:w="0" w:type="auto"/>
          </w:tcPr>
          <w:p w14:paraId="4D983F16" w14:textId="77777777" w:rsidR="007F1923" w:rsidRPr="00FE1B60" w:rsidRDefault="007F1923">
            <w:pPr>
              <w:pStyle w:val="Paragraph"/>
              <w:jc w:val="center"/>
              <w:rPr>
                <w:noProof/>
              </w:rPr>
            </w:pPr>
            <w:r w:rsidRPr="00FE1B60">
              <w:rPr>
                <w:noProof/>
              </w:rPr>
              <w:t>10</w:t>
            </w:r>
          </w:p>
        </w:tc>
        <w:tc>
          <w:tcPr>
            <w:tcW w:w="0" w:type="auto"/>
          </w:tcPr>
          <w:p w14:paraId="64B9162B" w14:textId="77777777" w:rsidR="007F1923" w:rsidRPr="00FE1B60" w:rsidRDefault="007F1923">
            <w:pPr>
              <w:pStyle w:val="Paragraph"/>
              <w:rPr>
                <w:noProof/>
              </w:rPr>
            </w:pPr>
            <w:r w:rsidRPr="00FE1B60">
              <w:rPr>
                <w:noProof/>
              </w:rPr>
              <w:t>Nióbium (kolumbium) és titán ötvözete, rúd formájában</w:t>
            </w:r>
          </w:p>
        </w:tc>
        <w:tc>
          <w:tcPr>
            <w:tcW w:w="0" w:type="auto"/>
          </w:tcPr>
          <w:p w14:paraId="2B944E08" w14:textId="77777777" w:rsidR="007F1923" w:rsidRPr="00FE1B60" w:rsidRDefault="007F1923">
            <w:pPr>
              <w:pStyle w:val="Paragraph"/>
              <w:rPr>
                <w:noProof/>
              </w:rPr>
            </w:pPr>
            <w:r w:rsidRPr="00FE1B60">
              <w:rPr>
                <w:noProof/>
              </w:rPr>
              <w:t>0 %</w:t>
            </w:r>
          </w:p>
        </w:tc>
        <w:tc>
          <w:tcPr>
            <w:tcW w:w="0" w:type="auto"/>
          </w:tcPr>
          <w:p w14:paraId="73825DA6" w14:textId="77777777" w:rsidR="007F1923" w:rsidRPr="00FE1B60" w:rsidRDefault="007F1923">
            <w:pPr>
              <w:pStyle w:val="Paragraph"/>
              <w:rPr>
                <w:noProof/>
              </w:rPr>
            </w:pPr>
            <w:r w:rsidRPr="00FE1B60">
              <w:rPr>
                <w:noProof/>
              </w:rPr>
              <w:t>-</w:t>
            </w:r>
          </w:p>
        </w:tc>
        <w:tc>
          <w:tcPr>
            <w:tcW w:w="0" w:type="auto"/>
          </w:tcPr>
          <w:p w14:paraId="6B4F93DA" w14:textId="77777777" w:rsidR="007F1923" w:rsidRPr="00FE1B60" w:rsidRDefault="007F1923">
            <w:pPr>
              <w:pStyle w:val="Paragraph"/>
              <w:rPr>
                <w:noProof/>
              </w:rPr>
            </w:pPr>
            <w:r w:rsidRPr="00FE1B60">
              <w:rPr>
                <w:noProof/>
              </w:rPr>
              <w:t>2023.12.31</w:t>
            </w:r>
          </w:p>
        </w:tc>
      </w:tr>
      <w:tr w:rsidR="007F1923" w:rsidRPr="00FE1B60" w14:paraId="4E337217" w14:textId="77777777">
        <w:trPr>
          <w:cantSplit/>
        </w:trPr>
        <w:tc>
          <w:tcPr>
            <w:tcW w:w="0" w:type="auto"/>
          </w:tcPr>
          <w:p w14:paraId="6C0BD35B" w14:textId="77777777" w:rsidR="007F1923" w:rsidRPr="00FE1B60" w:rsidRDefault="007F1923">
            <w:pPr>
              <w:pStyle w:val="Paragraph"/>
              <w:rPr>
                <w:noProof/>
              </w:rPr>
            </w:pPr>
            <w:r w:rsidRPr="00FE1B60">
              <w:rPr>
                <w:noProof/>
              </w:rPr>
              <w:t>0.5354</w:t>
            </w:r>
          </w:p>
        </w:tc>
        <w:tc>
          <w:tcPr>
            <w:tcW w:w="0" w:type="auto"/>
          </w:tcPr>
          <w:p w14:paraId="1CB84432" w14:textId="77777777" w:rsidR="007F1923" w:rsidRPr="00FE1B60" w:rsidRDefault="007F1923">
            <w:pPr>
              <w:pStyle w:val="Paragraph"/>
              <w:jc w:val="right"/>
              <w:rPr>
                <w:noProof/>
              </w:rPr>
            </w:pPr>
            <w:r w:rsidRPr="00FE1B60">
              <w:rPr>
                <w:noProof/>
              </w:rPr>
              <w:t>ex 8113 00 20</w:t>
            </w:r>
          </w:p>
        </w:tc>
        <w:tc>
          <w:tcPr>
            <w:tcW w:w="0" w:type="auto"/>
          </w:tcPr>
          <w:p w14:paraId="641CE8A3" w14:textId="77777777" w:rsidR="007F1923" w:rsidRPr="00FE1B60" w:rsidRDefault="007F1923">
            <w:pPr>
              <w:pStyle w:val="Paragraph"/>
              <w:jc w:val="center"/>
              <w:rPr>
                <w:noProof/>
              </w:rPr>
            </w:pPr>
            <w:r w:rsidRPr="00FE1B60">
              <w:rPr>
                <w:noProof/>
              </w:rPr>
              <w:t>10</w:t>
            </w:r>
          </w:p>
        </w:tc>
        <w:tc>
          <w:tcPr>
            <w:tcW w:w="0" w:type="auto"/>
          </w:tcPr>
          <w:p w14:paraId="44159114" w14:textId="77777777" w:rsidR="007F1923" w:rsidRPr="00FE1B60" w:rsidRDefault="007F1923">
            <w:pPr>
              <w:pStyle w:val="Paragraph"/>
              <w:rPr>
                <w:noProof/>
              </w:rPr>
            </w:pPr>
            <w:r w:rsidRPr="00FE1B60">
              <w:rPr>
                <w:noProof/>
              </w:rPr>
              <w:t>Cermettömb legalább 60 tömegszázalék alumíniumtartalommal és legalább 5 tömegszázalék bór-karbid-tartalommal</w:t>
            </w:r>
          </w:p>
        </w:tc>
        <w:tc>
          <w:tcPr>
            <w:tcW w:w="0" w:type="auto"/>
          </w:tcPr>
          <w:p w14:paraId="0A6B7A45" w14:textId="77777777" w:rsidR="007F1923" w:rsidRPr="00FE1B60" w:rsidRDefault="007F1923">
            <w:pPr>
              <w:pStyle w:val="Paragraph"/>
              <w:rPr>
                <w:noProof/>
              </w:rPr>
            </w:pPr>
            <w:r w:rsidRPr="00FE1B60">
              <w:rPr>
                <w:noProof/>
              </w:rPr>
              <w:t>0 %</w:t>
            </w:r>
          </w:p>
        </w:tc>
        <w:tc>
          <w:tcPr>
            <w:tcW w:w="0" w:type="auto"/>
          </w:tcPr>
          <w:p w14:paraId="583E5FEA" w14:textId="77777777" w:rsidR="007F1923" w:rsidRPr="00FE1B60" w:rsidRDefault="007F1923">
            <w:pPr>
              <w:pStyle w:val="Paragraph"/>
              <w:rPr>
                <w:noProof/>
              </w:rPr>
            </w:pPr>
            <w:r w:rsidRPr="00FE1B60">
              <w:rPr>
                <w:noProof/>
              </w:rPr>
              <w:t>-</w:t>
            </w:r>
          </w:p>
        </w:tc>
        <w:tc>
          <w:tcPr>
            <w:tcW w:w="0" w:type="auto"/>
          </w:tcPr>
          <w:p w14:paraId="6BF26C59" w14:textId="77777777" w:rsidR="007F1923" w:rsidRPr="00FE1B60" w:rsidRDefault="007F1923">
            <w:pPr>
              <w:pStyle w:val="Paragraph"/>
              <w:rPr>
                <w:noProof/>
              </w:rPr>
            </w:pPr>
            <w:r w:rsidRPr="00FE1B60">
              <w:rPr>
                <w:noProof/>
              </w:rPr>
              <w:t>2023.12.31</w:t>
            </w:r>
          </w:p>
        </w:tc>
      </w:tr>
      <w:tr w:rsidR="007F1923" w:rsidRPr="00FE1B60" w14:paraId="780399DC" w14:textId="77777777">
        <w:trPr>
          <w:cantSplit/>
        </w:trPr>
        <w:tc>
          <w:tcPr>
            <w:tcW w:w="0" w:type="auto"/>
          </w:tcPr>
          <w:p w14:paraId="26ACBB97" w14:textId="77777777" w:rsidR="007F1923" w:rsidRPr="00FE1B60" w:rsidRDefault="007F1923">
            <w:pPr>
              <w:pStyle w:val="Paragraph"/>
              <w:rPr>
                <w:noProof/>
              </w:rPr>
            </w:pPr>
            <w:r w:rsidRPr="00FE1B60">
              <w:rPr>
                <w:noProof/>
              </w:rPr>
              <w:t>0.4316</w:t>
            </w:r>
          </w:p>
        </w:tc>
        <w:tc>
          <w:tcPr>
            <w:tcW w:w="0" w:type="auto"/>
          </w:tcPr>
          <w:p w14:paraId="4BA56486" w14:textId="77777777" w:rsidR="007F1923" w:rsidRPr="00FE1B60" w:rsidRDefault="007F1923">
            <w:pPr>
              <w:pStyle w:val="Paragraph"/>
              <w:jc w:val="right"/>
              <w:rPr>
                <w:noProof/>
              </w:rPr>
            </w:pPr>
            <w:r w:rsidRPr="00FE1B60">
              <w:rPr>
                <w:noProof/>
              </w:rPr>
              <w:t>ex 8113 00 90</w:t>
            </w:r>
          </w:p>
        </w:tc>
        <w:tc>
          <w:tcPr>
            <w:tcW w:w="0" w:type="auto"/>
          </w:tcPr>
          <w:p w14:paraId="230E4C43" w14:textId="77777777" w:rsidR="007F1923" w:rsidRPr="00FE1B60" w:rsidRDefault="007F1923">
            <w:pPr>
              <w:pStyle w:val="Paragraph"/>
              <w:jc w:val="center"/>
              <w:rPr>
                <w:noProof/>
              </w:rPr>
            </w:pPr>
            <w:r w:rsidRPr="00FE1B60">
              <w:rPr>
                <w:noProof/>
              </w:rPr>
              <w:t>10</w:t>
            </w:r>
          </w:p>
        </w:tc>
        <w:tc>
          <w:tcPr>
            <w:tcW w:w="0" w:type="auto"/>
          </w:tcPr>
          <w:p w14:paraId="7690692C" w14:textId="77777777" w:rsidR="007F1923" w:rsidRPr="00FE1B60" w:rsidRDefault="007F1923">
            <w:pPr>
              <w:pStyle w:val="Paragraph"/>
              <w:rPr>
                <w:noProof/>
              </w:rPr>
            </w:pPr>
            <w:r w:rsidRPr="00FE1B60">
              <w:rPr>
                <w:noProof/>
              </w:rPr>
              <w:t>Alumínium-szilícium-karbid (AlSiC-9) hordozólap elektronikus áramkörökhöz</w:t>
            </w:r>
          </w:p>
        </w:tc>
        <w:tc>
          <w:tcPr>
            <w:tcW w:w="0" w:type="auto"/>
          </w:tcPr>
          <w:p w14:paraId="1D1FBE17" w14:textId="77777777" w:rsidR="007F1923" w:rsidRPr="00FE1B60" w:rsidRDefault="007F1923">
            <w:pPr>
              <w:pStyle w:val="Paragraph"/>
              <w:rPr>
                <w:noProof/>
              </w:rPr>
            </w:pPr>
            <w:r w:rsidRPr="00FE1B60">
              <w:rPr>
                <w:noProof/>
              </w:rPr>
              <w:t>0 %</w:t>
            </w:r>
          </w:p>
        </w:tc>
        <w:tc>
          <w:tcPr>
            <w:tcW w:w="0" w:type="auto"/>
          </w:tcPr>
          <w:p w14:paraId="65CC2AA1" w14:textId="77777777" w:rsidR="007F1923" w:rsidRPr="00FE1B60" w:rsidRDefault="007F1923">
            <w:pPr>
              <w:pStyle w:val="Paragraph"/>
              <w:rPr>
                <w:noProof/>
              </w:rPr>
            </w:pPr>
            <w:r w:rsidRPr="00FE1B60">
              <w:rPr>
                <w:noProof/>
              </w:rPr>
              <w:t>-</w:t>
            </w:r>
          </w:p>
        </w:tc>
        <w:tc>
          <w:tcPr>
            <w:tcW w:w="0" w:type="auto"/>
          </w:tcPr>
          <w:p w14:paraId="648C5E1E" w14:textId="77777777" w:rsidR="007F1923" w:rsidRPr="00FE1B60" w:rsidRDefault="007F1923">
            <w:pPr>
              <w:pStyle w:val="Paragraph"/>
              <w:rPr>
                <w:noProof/>
              </w:rPr>
            </w:pPr>
            <w:r w:rsidRPr="00FE1B60">
              <w:rPr>
                <w:noProof/>
              </w:rPr>
              <w:t>2022.12.31</w:t>
            </w:r>
          </w:p>
        </w:tc>
      </w:tr>
      <w:tr w:rsidR="007F1923" w:rsidRPr="00FE1B60" w14:paraId="413EE41A" w14:textId="77777777">
        <w:trPr>
          <w:cantSplit/>
        </w:trPr>
        <w:tc>
          <w:tcPr>
            <w:tcW w:w="0" w:type="auto"/>
          </w:tcPr>
          <w:p w14:paraId="3D327B84" w14:textId="77777777" w:rsidR="007F1923" w:rsidRPr="00FE1B60" w:rsidRDefault="007F1923">
            <w:pPr>
              <w:pStyle w:val="Paragraph"/>
              <w:rPr>
                <w:noProof/>
              </w:rPr>
            </w:pPr>
            <w:r w:rsidRPr="00FE1B60">
              <w:rPr>
                <w:noProof/>
              </w:rPr>
              <w:t>0.6805</w:t>
            </w:r>
          </w:p>
        </w:tc>
        <w:tc>
          <w:tcPr>
            <w:tcW w:w="0" w:type="auto"/>
          </w:tcPr>
          <w:p w14:paraId="54B954B0" w14:textId="77777777" w:rsidR="007F1923" w:rsidRPr="00FE1B60" w:rsidRDefault="007F1923">
            <w:pPr>
              <w:pStyle w:val="Paragraph"/>
              <w:jc w:val="right"/>
              <w:rPr>
                <w:noProof/>
              </w:rPr>
            </w:pPr>
            <w:r w:rsidRPr="00FE1B60">
              <w:rPr>
                <w:noProof/>
              </w:rPr>
              <w:t>ex 8113 00 90</w:t>
            </w:r>
          </w:p>
        </w:tc>
        <w:tc>
          <w:tcPr>
            <w:tcW w:w="0" w:type="auto"/>
          </w:tcPr>
          <w:p w14:paraId="64F2C6B1" w14:textId="77777777" w:rsidR="007F1923" w:rsidRPr="00FE1B60" w:rsidRDefault="007F1923">
            <w:pPr>
              <w:pStyle w:val="Paragraph"/>
              <w:jc w:val="center"/>
              <w:rPr>
                <w:noProof/>
              </w:rPr>
            </w:pPr>
            <w:r w:rsidRPr="00FE1B60">
              <w:rPr>
                <w:noProof/>
              </w:rPr>
              <w:t>20</w:t>
            </w:r>
          </w:p>
        </w:tc>
        <w:tc>
          <w:tcPr>
            <w:tcW w:w="0" w:type="auto"/>
          </w:tcPr>
          <w:p w14:paraId="50BD5D93" w14:textId="77777777" w:rsidR="007F1923" w:rsidRPr="00FE1B60" w:rsidRDefault="007F1923">
            <w:pPr>
              <w:pStyle w:val="Paragraph"/>
              <w:rPr>
                <w:noProof/>
              </w:rPr>
            </w:pPr>
            <w:r w:rsidRPr="00FE1B60">
              <w:rPr>
                <w:noProof/>
              </w:rPr>
              <w:t>Téglatest alakú alumínium-szilícium-karbid (AlSiC) kompozit távtartó IGBT-modulok csomagolásához</w:t>
            </w:r>
          </w:p>
        </w:tc>
        <w:tc>
          <w:tcPr>
            <w:tcW w:w="0" w:type="auto"/>
          </w:tcPr>
          <w:p w14:paraId="0BBBB21D" w14:textId="77777777" w:rsidR="007F1923" w:rsidRPr="00FE1B60" w:rsidRDefault="007F1923">
            <w:pPr>
              <w:pStyle w:val="Paragraph"/>
              <w:rPr>
                <w:noProof/>
              </w:rPr>
            </w:pPr>
            <w:r w:rsidRPr="00FE1B60">
              <w:rPr>
                <w:noProof/>
              </w:rPr>
              <w:t>0 %</w:t>
            </w:r>
          </w:p>
        </w:tc>
        <w:tc>
          <w:tcPr>
            <w:tcW w:w="0" w:type="auto"/>
          </w:tcPr>
          <w:p w14:paraId="3AACB09E" w14:textId="77777777" w:rsidR="007F1923" w:rsidRPr="00FE1B60" w:rsidRDefault="007F1923">
            <w:pPr>
              <w:pStyle w:val="Paragraph"/>
              <w:rPr>
                <w:noProof/>
              </w:rPr>
            </w:pPr>
            <w:r w:rsidRPr="00FE1B60">
              <w:rPr>
                <w:noProof/>
              </w:rPr>
              <w:t>-</w:t>
            </w:r>
          </w:p>
        </w:tc>
        <w:tc>
          <w:tcPr>
            <w:tcW w:w="0" w:type="auto"/>
          </w:tcPr>
          <w:p w14:paraId="0E006C14" w14:textId="77777777" w:rsidR="007F1923" w:rsidRPr="00FE1B60" w:rsidRDefault="007F1923">
            <w:pPr>
              <w:pStyle w:val="Paragraph"/>
              <w:rPr>
                <w:noProof/>
              </w:rPr>
            </w:pPr>
            <w:r w:rsidRPr="00FE1B60">
              <w:rPr>
                <w:noProof/>
              </w:rPr>
              <w:t>2025.12.31</w:t>
            </w:r>
          </w:p>
        </w:tc>
      </w:tr>
      <w:tr w:rsidR="007F1923" w:rsidRPr="00FE1B60" w14:paraId="0E95C2A1" w14:textId="77777777">
        <w:trPr>
          <w:cantSplit/>
        </w:trPr>
        <w:tc>
          <w:tcPr>
            <w:tcW w:w="0" w:type="auto"/>
          </w:tcPr>
          <w:p w14:paraId="24C19310" w14:textId="77777777" w:rsidR="007F1923" w:rsidRPr="00FE1B60" w:rsidRDefault="007F1923">
            <w:pPr>
              <w:pStyle w:val="Paragraph"/>
              <w:rPr>
                <w:noProof/>
              </w:rPr>
            </w:pPr>
            <w:r w:rsidRPr="00FE1B60">
              <w:rPr>
                <w:noProof/>
              </w:rPr>
              <w:t>0.6416</w:t>
            </w:r>
          </w:p>
        </w:tc>
        <w:tc>
          <w:tcPr>
            <w:tcW w:w="0" w:type="auto"/>
          </w:tcPr>
          <w:p w14:paraId="31338995" w14:textId="77777777" w:rsidR="007F1923" w:rsidRPr="00FE1B60" w:rsidRDefault="007F1923">
            <w:pPr>
              <w:pStyle w:val="Paragraph"/>
              <w:jc w:val="right"/>
              <w:rPr>
                <w:noProof/>
              </w:rPr>
            </w:pPr>
            <w:r w:rsidRPr="00FE1B60">
              <w:rPr>
                <w:noProof/>
              </w:rPr>
              <w:t>ex 8207 19 10</w:t>
            </w:r>
          </w:p>
        </w:tc>
        <w:tc>
          <w:tcPr>
            <w:tcW w:w="0" w:type="auto"/>
          </w:tcPr>
          <w:p w14:paraId="2131D885" w14:textId="77777777" w:rsidR="007F1923" w:rsidRPr="00FE1B60" w:rsidRDefault="007F1923">
            <w:pPr>
              <w:pStyle w:val="Paragraph"/>
              <w:jc w:val="center"/>
              <w:rPr>
                <w:noProof/>
              </w:rPr>
            </w:pPr>
            <w:r w:rsidRPr="00FE1B60">
              <w:rPr>
                <w:noProof/>
              </w:rPr>
              <w:t>10</w:t>
            </w:r>
          </w:p>
        </w:tc>
        <w:tc>
          <w:tcPr>
            <w:tcW w:w="0" w:type="auto"/>
          </w:tcPr>
          <w:p w14:paraId="104C336C" w14:textId="77777777" w:rsidR="007F1923" w:rsidRPr="00FE1B60" w:rsidRDefault="007F1923">
            <w:pPr>
              <w:pStyle w:val="Paragraph"/>
              <w:rPr>
                <w:noProof/>
              </w:rPr>
            </w:pPr>
            <w:r w:rsidRPr="00FE1B60">
              <w:rPr>
                <w:noProof/>
              </w:rPr>
              <w:t>Betétek fúrószerszámokba agglomerált gyémánt munkavégző résszel</w:t>
            </w:r>
          </w:p>
        </w:tc>
        <w:tc>
          <w:tcPr>
            <w:tcW w:w="0" w:type="auto"/>
          </w:tcPr>
          <w:p w14:paraId="565D6630" w14:textId="77777777" w:rsidR="007F1923" w:rsidRPr="00FE1B60" w:rsidRDefault="007F1923">
            <w:pPr>
              <w:pStyle w:val="Paragraph"/>
              <w:rPr>
                <w:noProof/>
              </w:rPr>
            </w:pPr>
            <w:r w:rsidRPr="00FE1B60">
              <w:rPr>
                <w:noProof/>
              </w:rPr>
              <w:t>0 %</w:t>
            </w:r>
          </w:p>
        </w:tc>
        <w:tc>
          <w:tcPr>
            <w:tcW w:w="0" w:type="auto"/>
          </w:tcPr>
          <w:p w14:paraId="582622DE" w14:textId="77777777" w:rsidR="007F1923" w:rsidRPr="00FE1B60" w:rsidRDefault="007F1923">
            <w:pPr>
              <w:pStyle w:val="Paragraph"/>
              <w:rPr>
                <w:noProof/>
              </w:rPr>
            </w:pPr>
            <w:r w:rsidRPr="00FE1B60">
              <w:rPr>
                <w:noProof/>
              </w:rPr>
              <w:t>p/st</w:t>
            </w:r>
          </w:p>
        </w:tc>
        <w:tc>
          <w:tcPr>
            <w:tcW w:w="0" w:type="auto"/>
          </w:tcPr>
          <w:p w14:paraId="4A1479E9" w14:textId="77777777" w:rsidR="007F1923" w:rsidRPr="00FE1B60" w:rsidRDefault="007F1923">
            <w:pPr>
              <w:pStyle w:val="Paragraph"/>
              <w:rPr>
                <w:noProof/>
              </w:rPr>
            </w:pPr>
            <w:r w:rsidRPr="00FE1B60">
              <w:rPr>
                <w:noProof/>
              </w:rPr>
              <w:t>2024.12.31</w:t>
            </w:r>
          </w:p>
        </w:tc>
      </w:tr>
      <w:tr w:rsidR="007F1923" w:rsidRPr="00FE1B60" w14:paraId="7B6EF838" w14:textId="77777777">
        <w:trPr>
          <w:cantSplit/>
        </w:trPr>
        <w:tc>
          <w:tcPr>
            <w:tcW w:w="0" w:type="auto"/>
          </w:tcPr>
          <w:p w14:paraId="22584BF1" w14:textId="77777777" w:rsidR="007F1923" w:rsidRPr="00FE1B60" w:rsidRDefault="007F1923">
            <w:pPr>
              <w:pStyle w:val="Paragraph"/>
              <w:rPr>
                <w:noProof/>
              </w:rPr>
            </w:pPr>
            <w:r w:rsidRPr="00FE1B60">
              <w:rPr>
                <w:noProof/>
              </w:rPr>
              <w:t>0.5570</w:t>
            </w:r>
          </w:p>
        </w:tc>
        <w:tc>
          <w:tcPr>
            <w:tcW w:w="0" w:type="auto"/>
          </w:tcPr>
          <w:p w14:paraId="306631E5" w14:textId="77777777" w:rsidR="007F1923" w:rsidRPr="00FE1B60" w:rsidRDefault="007F1923">
            <w:pPr>
              <w:pStyle w:val="Paragraph"/>
              <w:jc w:val="right"/>
              <w:rPr>
                <w:noProof/>
              </w:rPr>
            </w:pPr>
            <w:r w:rsidRPr="00FE1B60">
              <w:rPr>
                <w:noProof/>
              </w:rPr>
              <w:t>ex 8207 30 10</w:t>
            </w:r>
          </w:p>
        </w:tc>
        <w:tc>
          <w:tcPr>
            <w:tcW w:w="0" w:type="auto"/>
          </w:tcPr>
          <w:p w14:paraId="5B94F3C2" w14:textId="77777777" w:rsidR="007F1923" w:rsidRPr="00FE1B60" w:rsidRDefault="007F1923">
            <w:pPr>
              <w:pStyle w:val="Paragraph"/>
              <w:jc w:val="center"/>
              <w:rPr>
                <w:noProof/>
              </w:rPr>
            </w:pPr>
            <w:r w:rsidRPr="00FE1B60">
              <w:rPr>
                <w:noProof/>
              </w:rPr>
              <w:t>10</w:t>
            </w:r>
          </w:p>
        </w:tc>
        <w:tc>
          <w:tcPr>
            <w:tcW w:w="0" w:type="auto"/>
          </w:tcPr>
          <w:p w14:paraId="7C5843F2" w14:textId="77777777" w:rsidR="007F1923" w:rsidRPr="00FE1B60" w:rsidRDefault="007F1923">
            <w:pPr>
              <w:pStyle w:val="Paragraph"/>
              <w:rPr>
                <w:noProof/>
              </w:rPr>
            </w:pPr>
            <w:r w:rsidRPr="00FE1B60">
              <w:rPr>
                <w:noProof/>
              </w:rPr>
              <w:t>Transzfer és/vagy tandem sajtolószerszám-készlet fémlemezek hidegsajtolásához, préseléséhez, húzásához, vágásához, lyukasztásához, hajlításához, kalibrálásához, szélezéséhez és hornyolásához, gépjárművek váz- vagy karosszéria-alkatrészeinek gyártásához</w:t>
            </w:r>
          </w:p>
          <w:p w14:paraId="61339F6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4767834" w14:textId="77777777" w:rsidR="007F1923" w:rsidRPr="00FE1B60" w:rsidRDefault="007F1923">
            <w:pPr>
              <w:pStyle w:val="Paragraph"/>
              <w:rPr>
                <w:noProof/>
              </w:rPr>
            </w:pPr>
            <w:r w:rsidRPr="00FE1B60">
              <w:rPr>
                <w:noProof/>
              </w:rPr>
              <w:t>0 %</w:t>
            </w:r>
          </w:p>
        </w:tc>
        <w:tc>
          <w:tcPr>
            <w:tcW w:w="0" w:type="auto"/>
          </w:tcPr>
          <w:p w14:paraId="1FEE1133" w14:textId="77777777" w:rsidR="007F1923" w:rsidRPr="00FE1B60" w:rsidRDefault="007F1923">
            <w:pPr>
              <w:pStyle w:val="Paragraph"/>
              <w:rPr>
                <w:noProof/>
              </w:rPr>
            </w:pPr>
            <w:r w:rsidRPr="00FE1B60">
              <w:rPr>
                <w:noProof/>
              </w:rPr>
              <w:t>p/st</w:t>
            </w:r>
          </w:p>
        </w:tc>
        <w:tc>
          <w:tcPr>
            <w:tcW w:w="0" w:type="auto"/>
          </w:tcPr>
          <w:p w14:paraId="0B168EBF" w14:textId="77777777" w:rsidR="007F1923" w:rsidRPr="00FE1B60" w:rsidRDefault="007F1923">
            <w:pPr>
              <w:pStyle w:val="Paragraph"/>
              <w:rPr>
                <w:noProof/>
              </w:rPr>
            </w:pPr>
            <w:r w:rsidRPr="00FE1B60">
              <w:rPr>
                <w:noProof/>
              </w:rPr>
              <w:t>2022.12.31</w:t>
            </w:r>
          </w:p>
        </w:tc>
      </w:tr>
      <w:tr w:rsidR="007F1923" w:rsidRPr="00FE1B60" w14:paraId="701CB25B" w14:textId="77777777">
        <w:trPr>
          <w:cantSplit/>
        </w:trPr>
        <w:tc>
          <w:tcPr>
            <w:tcW w:w="0" w:type="auto"/>
          </w:tcPr>
          <w:p w14:paraId="6B357D71" w14:textId="77777777" w:rsidR="007F1923" w:rsidRPr="00FE1B60" w:rsidRDefault="007F1923">
            <w:pPr>
              <w:pStyle w:val="Paragraph"/>
              <w:rPr>
                <w:noProof/>
              </w:rPr>
            </w:pPr>
            <w:r w:rsidRPr="00FE1B60">
              <w:rPr>
                <w:noProof/>
              </w:rPr>
              <w:t>0.7693</w:t>
            </w:r>
          </w:p>
        </w:tc>
        <w:tc>
          <w:tcPr>
            <w:tcW w:w="0" w:type="auto"/>
          </w:tcPr>
          <w:p w14:paraId="7E1A570D" w14:textId="77777777" w:rsidR="007F1923" w:rsidRPr="00FE1B60" w:rsidRDefault="007F1923">
            <w:pPr>
              <w:pStyle w:val="Paragraph"/>
              <w:jc w:val="right"/>
              <w:rPr>
                <w:noProof/>
              </w:rPr>
            </w:pPr>
            <w:r w:rsidRPr="00FE1B60">
              <w:rPr>
                <w:noProof/>
              </w:rPr>
              <w:t>ex 8301 20 00</w:t>
            </w:r>
          </w:p>
        </w:tc>
        <w:tc>
          <w:tcPr>
            <w:tcW w:w="0" w:type="auto"/>
          </w:tcPr>
          <w:p w14:paraId="538A896E" w14:textId="77777777" w:rsidR="007F1923" w:rsidRPr="00FE1B60" w:rsidRDefault="007F1923">
            <w:pPr>
              <w:pStyle w:val="Paragraph"/>
              <w:jc w:val="center"/>
              <w:rPr>
                <w:noProof/>
              </w:rPr>
            </w:pPr>
            <w:r w:rsidRPr="00FE1B60">
              <w:rPr>
                <w:noProof/>
              </w:rPr>
              <w:t>10</w:t>
            </w:r>
          </w:p>
        </w:tc>
        <w:tc>
          <w:tcPr>
            <w:tcW w:w="0" w:type="auto"/>
          </w:tcPr>
          <w:p w14:paraId="04C7169C" w14:textId="77777777" w:rsidR="007F1923" w:rsidRPr="00FE1B60" w:rsidRDefault="007F1923">
            <w:pPr>
              <w:pStyle w:val="Paragraph"/>
              <w:rPr>
                <w:noProof/>
              </w:rPr>
            </w:pPr>
            <w:r w:rsidRPr="00FE1B60">
              <w:rPr>
                <w:noProof/>
              </w:rPr>
              <w:t>Mechanikus vagy elektromechanikus kormányzár:</w:t>
            </w:r>
          </w:p>
          <w:tbl>
            <w:tblPr>
              <w:tblStyle w:val="Listdash"/>
              <w:tblW w:w="0" w:type="auto"/>
              <w:tblLook w:val="0000" w:firstRow="0" w:lastRow="0" w:firstColumn="0" w:lastColumn="0" w:noHBand="0" w:noVBand="0"/>
            </w:tblPr>
            <w:tblGrid>
              <w:gridCol w:w="220"/>
              <w:gridCol w:w="2134"/>
            </w:tblGrid>
            <w:tr w:rsidR="007F1923" w:rsidRPr="00FE1B60" w14:paraId="75465E3F" w14:textId="77777777">
              <w:tc>
                <w:tcPr>
                  <w:tcW w:w="0" w:type="auto"/>
                </w:tcPr>
                <w:p w14:paraId="64BB0363" w14:textId="77777777" w:rsidR="007F1923" w:rsidRPr="00FE1B60" w:rsidRDefault="007F1923">
                  <w:pPr>
                    <w:pStyle w:val="Paragraph"/>
                    <w:rPr>
                      <w:noProof/>
                    </w:rPr>
                  </w:pPr>
                  <w:r w:rsidRPr="00FE1B60">
                    <w:rPr>
                      <w:noProof/>
                    </w:rPr>
                    <w:t>—</w:t>
                  </w:r>
                </w:p>
              </w:tc>
              <w:tc>
                <w:tcPr>
                  <w:tcW w:w="0" w:type="auto"/>
                </w:tcPr>
                <w:p w14:paraId="757DC6F3" w14:textId="77777777" w:rsidR="007F1923" w:rsidRPr="00FE1B60" w:rsidRDefault="007F1923">
                  <w:pPr>
                    <w:pStyle w:val="Paragraph"/>
                    <w:rPr>
                      <w:noProof/>
                    </w:rPr>
                  </w:pPr>
                  <w:r w:rsidRPr="00FE1B60">
                    <w:rPr>
                      <w:noProof/>
                    </w:rPr>
                    <w:t>10,5 cm-es (± 3 cm) magasságú,</w:t>
                  </w:r>
                </w:p>
              </w:tc>
            </w:tr>
            <w:tr w:rsidR="007F1923" w:rsidRPr="00FE1B60" w14:paraId="45050D7C" w14:textId="77777777">
              <w:tc>
                <w:tcPr>
                  <w:tcW w:w="0" w:type="auto"/>
                </w:tcPr>
                <w:p w14:paraId="279A8E66" w14:textId="77777777" w:rsidR="007F1923" w:rsidRPr="00FE1B60" w:rsidRDefault="007F1923">
                  <w:pPr>
                    <w:pStyle w:val="Paragraph"/>
                    <w:rPr>
                      <w:noProof/>
                    </w:rPr>
                  </w:pPr>
                  <w:r w:rsidRPr="00FE1B60">
                    <w:rPr>
                      <w:noProof/>
                    </w:rPr>
                    <w:t>—</w:t>
                  </w:r>
                </w:p>
              </w:tc>
              <w:tc>
                <w:tcPr>
                  <w:tcW w:w="0" w:type="auto"/>
                </w:tcPr>
                <w:p w14:paraId="6F55AE1A" w14:textId="77777777" w:rsidR="007F1923" w:rsidRPr="00FE1B60" w:rsidRDefault="007F1923">
                  <w:pPr>
                    <w:pStyle w:val="Paragraph"/>
                    <w:rPr>
                      <w:noProof/>
                    </w:rPr>
                  </w:pPr>
                  <w:r w:rsidRPr="00FE1B60">
                    <w:rPr>
                      <w:noProof/>
                    </w:rPr>
                    <w:t>6,5 cm-es (± 3 cm) szélességű,</w:t>
                  </w:r>
                </w:p>
              </w:tc>
            </w:tr>
            <w:tr w:rsidR="007F1923" w:rsidRPr="00FE1B60" w14:paraId="2BE81374" w14:textId="77777777">
              <w:tc>
                <w:tcPr>
                  <w:tcW w:w="0" w:type="auto"/>
                </w:tcPr>
                <w:p w14:paraId="6DE33991" w14:textId="77777777" w:rsidR="007F1923" w:rsidRPr="00FE1B60" w:rsidRDefault="007F1923">
                  <w:pPr>
                    <w:pStyle w:val="Paragraph"/>
                    <w:rPr>
                      <w:noProof/>
                    </w:rPr>
                  </w:pPr>
                  <w:r w:rsidRPr="00FE1B60">
                    <w:rPr>
                      <w:noProof/>
                    </w:rPr>
                    <w:t>—</w:t>
                  </w:r>
                </w:p>
              </w:tc>
              <w:tc>
                <w:tcPr>
                  <w:tcW w:w="0" w:type="auto"/>
                </w:tcPr>
                <w:p w14:paraId="4124629E" w14:textId="77777777" w:rsidR="007F1923" w:rsidRPr="00FE1B60" w:rsidRDefault="007F1923">
                  <w:pPr>
                    <w:pStyle w:val="Paragraph"/>
                    <w:rPr>
                      <w:noProof/>
                    </w:rPr>
                  </w:pPr>
                  <w:r w:rsidRPr="00FE1B60">
                    <w:rPr>
                      <w:noProof/>
                    </w:rPr>
                    <w:t>fémházban,</w:t>
                  </w:r>
                </w:p>
              </w:tc>
            </w:tr>
            <w:tr w:rsidR="007F1923" w:rsidRPr="00FE1B60" w14:paraId="6E1AE47B" w14:textId="77777777">
              <w:tc>
                <w:tcPr>
                  <w:tcW w:w="0" w:type="auto"/>
                </w:tcPr>
                <w:p w14:paraId="013F0AA2" w14:textId="77777777" w:rsidR="007F1923" w:rsidRPr="00FE1B60" w:rsidRDefault="007F1923">
                  <w:pPr>
                    <w:pStyle w:val="Paragraph"/>
                    <w:rPr>
                      <w:noProof/>
                    </w:rPr>
                  </w:pPr>
                  <w:r w:rsidRPr="00FE1B60">
                    <w:rPr>
                      <w:noProof/>
                    </w:rPr>
                    <w:t>—</w:t>
                  </w:r>
                </w:p>
              </w:tc>
              <w:tc>
                <w:tcPr>
                  <w:tcW w:w="0" w:type="auto"/>
                </w:tcPr>
                <w:p w14:paraId="6A8792E2" w14:textId="77777777" w:rsidR="007F1923" w:rsidRPr="00FE1B60" w:rsidRDefault="007F1923">
                  <w:pPr>
                    <w:pStyle w:val="Paragraph"/>
                    <w:rPr>
                      <w:noProof/>
                    </w:rPr>
                  </w:pPr>
                  <w:r w:rsidRPr="00FE1B60">
                    <w:rPr>
                      <w:noProof/>
                    </w:rPr>
                    <w:t>tartóval is,</w:t>
                  </w:r>
                </w:p>
              </w:tc>
            </w:tr>
          </w:tbl>
          <w:p w14:paraId="18BC3C12" w14:textId="77777777" w:rsidR="007F1923" w:rsidRPr="00FE1B60" w:rsidRDefault="007F1923">
            <w:pPr>
              <w:pStyle w:val="Paragraph"/>
              <w:rPr>
                <w:noProof/>
              </w:rPr>
            </w:pPr>
            <w:r w:rsidRPr="00FE1B60">
              <w:rPr>
                <w:noProof/>
              </w:rPr>
              <w:t>a 87. árucsoportba tartozó áruk gyártásához</w:t>
            </w:r>
          </w:p>
          <w:p w14:paraId="08593BE9" w14:textId="77777777" w:rsidR="007F1923" w:rsidRPr="00FE1B60" w:rsidRDefault="007F1923">
            <w:pPr>
              <w:pStyle w:val="Paragraph"/>
              <w:rPr>
                <w:noProof/>
              </w:rPr>
            </w:pPr>
            <w:r w:rsidRPr="00FE1B60">
              <w:rPr>
                <w:noProof/>
              </w:rPr>
              <w:t xml:space="preserve"> </w:t>
            </w:r>
          </w:p>
          <w:p w14:paraId="625C040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F145F94" w14:textId="77777777" w:rsidR="007F1923" w:rsidRPr="00FE1B60" w:rsidRDefault="007F1923">
            <w:pPr>
              <w:pStyle w:val="Paragraph"/>
              <w:rPr>
                <w:noProof/>
              </w:rPr>
            </w:pPr>
            <w:r w:rsidRPr="00FE1B60">
              <w:rPr>
                <w:noProof/>
              </w:rPr>
              <w:t>0 %</w:t>
            </w:r>
          </w:p>
        </w:tc>
        <w:tc>
          <w:tcPr>
            <w:tcW w:w="0" w:type="auto"/>
          </w:tcPr>
          <w:p w14:paraId="4BA3B071" w14:textId="77777777" w:rsidR="007F1923" w:rsidRPr="00FE1B60" w:rsidRDefault="007F1923">
            <w:pPr>
              <w:pStyle w:val="Paragraph"/>
              <w:rPr>
                <w:noProof/>
              </w:rPr>
            </w:pPr>
            <w:r w:rsidRPr="00FE1B60">
              <w:rPr>
                <w:noProof/>
              </w:rPr>
              <w:t>-</w:t>
            </w:r>
          </w:p>
        </w:tc>
        <w:tc>
          <w:tcPr>
            <w:tcW w:w="0" w:type="auto"/>
          </w:tcPr>
          <w:p w14:paraId="61B4CCAB" w14:textId="77777777" w:rsidR="007F1923" w:rsidRPr="00FE1B60" w:rsidRDefault="007F1923">
            <w:pPr>
              <w:pStyle w:val="Paragraph"/>
              <w:rPr>
                <w:noProof/>
              </w:rPr>
            </w:pPr>
            <w:r w:rsidRPr="00FE1B60">
              <w:rPr>
                <w:noProof/>
              </w:rPr>
              <w:t>2023.12.31</w:t>
            </w:r>
          </w:p>
        </w:tc>
      </w:tr>
      <w:tr w:rsidR="007F1923" w:rsidRPr="00FE1B60" w14:paraId="5950EC6D" w14:textId="77777777">
        <w:trPr>
          <w:cantSplit/>
        </w:trPr>
        <w:tc>
          <w:tcPr>
            <w:tcW w:w="0" w:type="auto"/>
            <w:vMerge w:val="restart"/>
          </w:tcPr>
          <w:p w14:paraId="17F33F07" w14:textId="77777777" w:rsidR="007F1923" w:rsidRPr="00FE1B60" w:rsidRDefault="007F1923">
            <w:pPr>
              <w:pStyle w:val="Paragraph"/>
              <w:rPr>
                <w:noProof/>
              </w:rPr>
            </w:pPr>
            <w:r w:rsidRPr="00FE1B60">
              <w:rPr>
                <w:noProof/>
              </w:rPr>
              <w:t>0.5024</w:t>
            </w:r>
          </w:p>
          <w:p w14:paraId="69C5ADA8" w14:textId="77777777" w:rsidR="007F1923" w:rsidRPr="00FE1B60" w:rsidRDefault="007F1923">
            <w:pPr>
              <w:pStyle w:val="Paragraph"/>
              <w:rPr>
                <w:noProof/>
              </w:rPr>
            </w:pPr>
          </w:p>
          <w:p w14:paraId="5FA3F61F" w14:textId="77777777" w:rsidR="007F1923" w:rsidRPr="00FE1B60" w:rsidRDefault="007F1923">
            <w:pPr>
              <w:pStyle w:val="Paragraph"/>
              <w:rPr>
                <w:noProof/>
              </w:rPr>
            </w:pPr>
          </w:p>
          <w:p w14:paraId="3025F946" w14:textId="77777777" w:rsidR="007F1923" w:rsidRPr="00FE1B60" w:rsidRDefault="007F1923">
            <w:pPr>
              <w:pStyle w:val="Paragraph"/>
              <w:rPr>
                <w:noProof/>
              </w:rPr>
            </w:pPr>
          </w:p>
          <w:p w14:paraId="3BD8CF7E" w14:textId="77777777" w:rsidR="007F1923" w:rsidRPr="00FE1B60" w:rsidRDefault="007F1923">
            <w:pPr>
              <w:pStyle w:val="Paragraph"/>
              <w:rPr>
                <w:noProof/>
              </w:rPr>
            </w:pPr>
          </w:p>
          <w:p w14:paraId="079CDF2E" w14:textId="77777777" w:rsidR="007F1923" w:rsidRPr="00FE1B60" w:rsidRDefault="007F1923">
            <w:pPr>
              <w:pStyle w:val="Paragraph"/>
              <w:rPr>
                <w:noProof/>
              </w:rPr>
            </w:pPr>
          </w:p>
          <w:p w14:paraId="282AA95A" w14:textId="77777777" w:rsidR="007F1923" w:rsidRPr="00FE1B60" w:rsidRDefault="007F1923">
            <w:pPr>
              <w:pStyle w:val="Paragraph"/>
              <w:rPr>
                <w:noProof/>
              </w:rPr>
            </w:pPr>
          </w:p>
          <w:p w14:paraId="07AF99AC" w14:textId="77777777" w:rsidR="007F1923" w:rsidRPr="00FE1B60" w:rsidRDefault="007F1923">
            <w:pPr>
              <w:pStyle w:val="Paragraph"/>
              <w:rPr>
                <w:noProof/>
              </w:rPr>
            </w:pPr>
          </w:p>
          <w:p w14:paraId="76A702E5" w14:textId="77777777" w:rsidR="007F1923" w:rsidRPr="00FE1B60" w:rsidRDefault="007F1923">
            <w:pPr>
              <w:pStyle w:val="Paragraph"/>
              <w:rPr>
                <w:noProof/>
              </w:rPr>
            </w:pPr>
          </w:p>
          <w:p w14:paraId="0026F9DD" w14:textId="77777777" w:rsidR="007F1923" w:rsidRPr="00FE1B60" w:rsidRDefault="007F1923">
            <w:pPr>
              <w:pStyle w:val="Paragraph"/>
              <w:rPr>
                <w:noProof/>
              </w:rPr>
            </w:pPr>
          </w:p>
          <w:p w14:paraId="724C51B3" w14:textId="77777777" w:rsidR="007F1923" w:rsidRPr="00FE1B60" w:rsidRDefault="007F1923">
            <w:pPr>
              <w:pStyle w:val="Paragraph"/>
              <w:rPr>
                <w:noProof/>
              </w:rPr>
            </w:pPr>
          </w:p>
        </w:tc>
        <w:tc>
          <w:tcPr>
            <w:tcW w:w="0" w:type="auto"/>
          </w:tcPr>
          <w:p w14:paraId="74E725A1" w14:textId="77777777" w:rsidR="007F1923" w:rsidRPr="00FE1B60" w:rsidRDefault="007F1923">
            <w:pPr>
              <w:pStyle w:val="Paragraph"/>
              <w:jc w:val="right"/>
              <w:rPr>
                <w:noProof/>
              </w:rPr>
            </w:pPr>
            <w:r w:rsidRPr="00FE1B60">
              <w:rPr>
                <w:rStyle w:val="FootnoteReference"/>
                <w:noProof/>
              </w:rPr>
              <w:t>ex</w:t>
            </w:r>
            <w:r w:rsidRPr="00FE1B60">
              <w:rPr>
                <w:noProof/>
              </w:rPr>
              <w:t> 8301 60 00</w:t>
            </w:r>
          </w:p>
          <w:p w14:paraId="629B8567" w14:textId="77777777" w:rsidR="007F1923" w:rsidRPr="00FE1B60" w:rsidRDefault="007F1923">
            <w:pPr>
              <w:pStyle w:val="Paragraph"/>
              <w:jc w:val="right"/>
              <w:rPr>
                <w:noProof/>
              </w:rPr>
            </w:pPr>
            <w:r w:rsidRPr="00FE1B60">
              <w:rPr>
                <w:noProof/>
              </w:rPr>
              <w:t>ex 8419 90 85</w:t>
            </w:r>
          </w:p>
          <w:p w14:paraId="03599A43" w14:textId="77777777" w:rsidR="007F1923" w:rsidRPr="00FE1B60" w:rsidRDefault="007F1923">
            <w:pPr>
              <w:pStyle w:val="Paragraph"/>
              <w:jc w:val="right"/>
              <w:rPr>
                <w:noProof/>
              </w:rPr>
            </w:pPr>
            <w:r w:rsidRPr="00FE1B60">
              <w:rPr>
                <w:noProof/>
              </w:rPr>
              <w:t>ex 8479 90 70</w:t>
            </w:r>
          </w:p>
          <w:p w14:paraId="1F7FA7A7" w14:textId="77777777" w:rsidR="007F1923" w:rsidRPr="00FE1B60" w:rsidRDefault="007F1923">
            <w:pPr>
              <w:pStyle w:val="Paragraph"/>
              <w:jc w:val="right"/>
              <w:rPr>
                <w:noProof/>
              </w:rPr>
            </w:pPr>
            <w:r w:rsidRPr="00FE1B60">
              <w:rPr>
                <w:noProof/>
              </w:rPr>
              <w:t>ex 8481 90 00</w:t>
            </w:r>
          </w:p>
          <w:p w14:paraId="7F4F64B1" w14:textId="77777777" w:rsidR="007F1923" w:rsidRPr="00FE1B60" w:rsidRDefault="007F1923">
            <w:pPr>
              <w:pStyle w:val="Paragraph"/>
              <w:jc w:val="right"/>
              <w:rPr>
                <w:noProof/>
              </w:rPr>
            </w:pPr>
            <w:r w:rsidRPr="00FE1B60">
              <w:rPr>
                <w:noProof/>
              </w:rPr>
              <w:t>ex 8485 90 90</w:t>
            </w:r>
          </w:p>
          <w:p w14:paraId="23D6CEE4" w14:textId="77777777" w:rsidR="007F1923" w:rsidRPr="00FE1B60" w:rsidRDefault="007F1923">
            <w:pPr>
              <w:pStyle w:val="Paragraph"/>
              <w:jc w:val="right"/>
              <w:rPr>
                <w:noProof/>
              </w:rPr>
            </w:pPr>
            <w:r w:rsidRPr="00FE1B60">
              <w:rPr>
                <w:noProof/>
              </w:rPr>
              <w:t>ex 8503 00 99</w:t>
            </w:r>
          </w:p>
          <w:p w14:paraId="02CBCC96" w14:textId="77777777" w:rsidR="007F1923" w:rsidRPr="00FE1B60" w:rsidRDefault="007F1923">
            <w:pPr>
              <w:pStyle w:val="Paragraph"/>
              <w:jc w:val="right"/>
              <w:rPr>
                <w:noProof/>
              </w:rPr>
            </w:pPr>
            <w:r w:rsidRPr="00FE1B60">
              <w:rPr>
                <w:noProof/>
              </w:rPr>
              <w:t>ex 8515 90 80</w:t>
            </w:r>
          </w:p>
          <w:p w14:paraId="5F743C1B" w14:textId="77777777" w:rsidR="007F1923" w:rsidRPr="00FE1B60" w:rsidRDefault="007F1923">
            <w:pPr>
              <w:pStyle w:val="Paragraph"/>
              <w:jc w:val="right"/>
              <w:rPr>
                <w:noProof/>
              </w:rPr>
            </w:pPr>
            <w:r w:rsidRPr="00FE1B60">
              <w:rPr>
                <w:noProof/>
              </w:rPr>
              <w:t>ex 8537 10 98</w:t>
            </w:r>
          </w:p>
          <w:p w14:paraId="0932B8B2" w14:textId="77777777" w:rsidR="007F1923" w:rsidRPr="00FE1B60" w:rsidRDefault="007F1923">
            <w:pPr>
              <w:pStyle w:val="Paragraph"/>
              <w:jc w:val="right"/>
              <w:rPr>
                <w:noProof/>
              </w:rPr>
            </w:pPr>
            <w:r w:rsidRPr="00FE1B60">
              <w:rPr>
                <w:noProof/>
              </w:rPr>
              <w:t>ex 8538 90 99</w:t>
            </w:r>
          </w:p>
          <w:p w14:paraId="79E449D2" w14:textId="77777777" w:rsidR="007F1923" w:rsidRPr="00FE1B60" w:rsidRDefault="007F1923">
            <w:pPr>
              <w:pStyle w:val="Paragraph"/>
              <w:jc w:val="right"/>
              <w:rPr>
                <w:noProof/>
              </w:rPr>
            </w:pPr>
            <w:r w:rsidRPr="00FE1B60">
              <w:rPr>
                <w:noProof/>
              </w:rPr>
              <w:t>ex 8708 99 10</w:t>
            </w:r>
          </w:p>
          <w:p w14:paraId="45F0F03B" w14:textId="77777777" w:rsidR="007F1923" w:rsidRPr="00FE1B60" w:rsidRDefault="007F1923">
            <w:pPr>
              <w:pStyle w:val="Paragraph"/>
              <w:jc w:val="right"/>
              <w:rPr>
                <w:noProof/>
              </w:rPr>
            </w:pPr>
            <w:r w:rsidRPr="00FE1B60">
              <w:rPr>
                <w:noProof/>
              </w:rPr>
              <w:t>ex 8708 99 97</w:t>
            </w:r>
          </w:p>
        </w:tc>
        <w:tc>
          <w:tcPr>
            <w:tcW w:w="0" w:type="auto"/>
          </w:tcPr>
          <w:p w14:paraId="473CD37C" w14:textId="77777777" w:rsidR="007F1923" w:rsidRPr="00FE1B60" w:rsidRDefault="007F1923">
            <w:pPr>
              <w:pStyle w:val="Paragraph"/>
              <w:jc w:val="center"/>
              <w:rPr>
                <w:noProof/>
              </w:rPr>
            </w:pPr>
            <w:r w:rsidRPr="00FE1B60">
              <w:rPr>
                <w:noProof/>
              </w:rPr>
              <w:t>30</w:t>
            </w:r>
          </w:p>
          <w:p w14:paraId="038A23E7" w14:textId="77777777" w:rsidR="007F1923" w:rsidRPr="00FE1B60" w:rsidRDefault="007F1923">
            <w:pPr>
              <w:pStyle w:val="Paragraph"/>
              <w:jc w:val="center"/>
              <w:rPr>
                <w:noProof/>
              </w:rPr>
            </w:pPr>
            <w:r w:rsidRPr="00FE1B60">
              <w:rPr>
                <w:noProof/>
              </w:rPr>
              <w:t>40</w:t>
            </w:r>
          </w:p>
          <w:p w14:paraId="658FFEF3" w14:textId="77777777" w:rsidR="007F1923" w:rsidRPr="00FE1B60" w:rsidRDefault="007F1923">
            <w:pPr>
              <w:pStyle w:val="Paragraph"/>
              <w:jc w:val="center"/>
              <w:rPr>
                <w:noProof/>
              </w:rPr>
            </w:pPr>
            <w:r w:rsidRPr="00FE1B60">
              <w:rPr>
                <w:noProof/>
              </w:rPr>
              <w:t>30</w:t>
            </w:r>
          </w:p>
          <w:p w14:paraId="6034ACA8" w14:textId="77777777" w:rsidR="007F1923" w:rsidRPr="00FE1B60" w:rsidRDefault="007F1923">
            <w:pPr>
              <w:pStyle w:val="Paragraph"/>
              <w:jc w:val="center"/>
              <w:rPr>
                <w:noProof/>
              </w:rPr>
            </w:pPr>
            <w:r w:rsidRPr="00FE1B60">
              <w:rPr>
                <w:noProof/>
              </w:rPr>
              <w:t>50</w:t>
            </w:r>
          </w:p>
          <w:p w14:paraId="5FD096F3" w14:textId="77777777" w:rsidR="007F1923" w:rsidRPr="00FE1B60" w:rsidRDefault="007F1923">
            <w:pPr>
              <w:pStyle w:val="Paragraph"/>
              <w:jc w:val="center"/>
              <w:rPr>
                <w:noProof/>
              </w:rPr>
            </w:pPr>
            <w:r w:rsidRPr="00FE1B60">
              <w:rPr>
                <w:noProof/>
              </w:rPr>
              <w:t>30</w:t>
            </w:r>
          </w:p>
          <w:p w14:paraId="603BD406" w14:textId="77777777" w:rsidR="007F1923" w:rsidRPr="00FE1B60" w:rsidRDefault="007F1923">
            <w:pPr>
              <w:pStyle w:val="Paragraph"/>
              <w:jc w:val="center"/>
              <w:rPr>
                <w:noProof/>
              </w:rPr>
            </w:pPr>
            <w:r w:rsidRPr="00FE1B60">
              <w:rPr>
                <w:noProof/>
              </w:rPr>
              <w:t>43</w:t>
            </w:r>
          </w:p>
          <w:p w14:paraId="7241CBA9" w14:textId="77777777" w:rsidR="007F1923" w:rsidRPr="00FE1B60" w:rsidRDefault="007F1923">
            <w:pPr>
              <w:pStyle w:val="Paragraph"/>
              <w:jc w:val="center"/>
              <w:rPr>
                <w:noProof/>
              </w:rPr>
            </w:pPr>
            <w:r w:rsidRPr="00FE1B60">
              <w:rPr>
                <w:noProof/>
              </w:rPr>
              <w:t>40</w:t>
            </w:r>
          </w:p>
          <w:p w14:paraId="612EF84C" w14:textId="77777777" w:rsidR="007F1923" w:rsidRPr="00FE1B60" w:rsidRDefault="007F1923">
            <w:pPr>
              <w:pStyle w:val="Paragraph"/>
              <w:jc w:val="center"/>
              <w:rPr>
                <w:noProof/>
              </w:rPr>
            </w:pPr>
            <w:r w:rsidRPr="00FE1B60">
              <w:rPr>
                <w:noProof/>
              </w:rPr>
              <w:t>55</w:t>
            </w:r>
          </w:p>
          <w:p w14:paraId="61F856A5" w14:textId="77777777" w:rsidR="007F1923" w:rsidRPr="00FE1B60" w:rsidRDefault="007F1923">
            <w:pPr>
              <w:pStyle w:val="Paragraph"/>
              <w:jc w:val="center"/>
              <w:rPr>
                <w:noProof/>
              </w:rPr>
            </w:pPr>
            <w:r w:rsidRPr="00FE1B60">
              <w:rPr>
                <w:noProof/>
              </w:rPr>
              <w:t>70</w:t>
            </w:r>
          </w:p>
          <w:p w14:paraId="0F20EC62" w14:textId="77777777" w:rsidR="007F1923" w:rsidRPr="00FE1B60" w:rsidRDefault="007F1923">
            <w:pPr>
              <w:pStyle w:val="Paragraph"/>
              <w:jc w:val="center"/>
              <w:rPr>
                <w:noProof/>
              </w:rPr>
            </w:pPr>
            <w:r w:rsidRPr="00FE1B60">
              <w:rPr>
                <w:noProof/>
              </w:rPr>
              <w:t>55</w:t>
            </w:r>
          </w:p>
          <w:p w14:paraId="7D19296A" w14:textId="77777777" w:rsidR="007F1923" w:rsidRPr="00FE1B60" w:rsidRDefault="007F1923">
            <w:pPr>
              <w:pStyle w:val="Paragraph"/>
              <w:jc w:val="center"/>
              <w:rPr>
                <w:noProof/>
              </w:rPr>
            </w:pPr>
            <w:r w:rsidRPr="00FE1B60">
              <w:rPr>
                <w:noProof/>
              </w:rPr>
              <w:t>22</w:t>
            </w:r>
          </w:p>
        </w:tc>
        <w:tc>
          <w:tcPr>
            <w:tcW w:w="0" w:type="auto"/>
            <w:vMerge w:val="restart"/>
          </w:tcPr>
          <w:p w14:paraId="4956C217" w14:textId="77777777" w:rsidR="007F1923" w:rsidRPr="00FE1B60" w:rsidRDefault="007F1923">
            <w:pPr>
              <w:pStyle w:val="Paragraph"/>
              <w:rPr>
                <w:noProof/>
              </w:rPr>
            </w:pPr>
            <w:r w:rsidRPr="00FE1B60">
              <w:rPr>
                <w:noProof/>
              </w:rPr>
              <w:t>Szilikon vagy műanyag billentyűzetek, amelyek a következőkből állnak:</w:t>
            </w:r>
          </w:p>
          <w:tbl>
            <w:tblPr>
              <w:tblStyle w:val="Listdash"/>
              <w:tblW w:w="0" w:type="auto"/>
              <w:tblLook w:val="0000" w:firstRow="0" w:lastRow="0" w:firstColumn="0" w:lastColumn="0" w:noHBand="0" w:noVBand="0"/>
            </w:tblPr>
            <w:tblGrid>
              <w:gridCol w:w="220"/>
              <w:gridCol w:w="3175"/>
            </w:tblGrid>
            <w:tr w:rsidR="007F1923" w:rsidRPr="00FE1B60" w14:paraId="3C8BD2F3" w14:textId="77777777">
              <w:tc>
                <w:tcPr>
                  <w:tcW w:w="0" w:type="auto"/>
                </w:tcPr>
                <w:p w14:paraId="2060CC7E" w14:textId="77777777" w:rsidR="007F1923" w:rsidRPr="00FE1B60" w:rsidRDefault="007F1923">
                  <w:pPr>
                    <w:pStyle w:val="Paragraph"/>
                    <w:rPr>
                      <w:noProof/>
                    </w:rPr>
                  </w:pPr>
                  <w:r w:rsidRPr="00FE1B60">
                    <w:rPr>
                      <w:noProof/>
                    </w:rPr>
                    <w:t>—</w:t>
                  </w:r>
                </w:p>
              </w:tc>
              <w:tc>
                <w:tcPr>
                  <w:tcW w:w="0" w:type="auto"/>
                </w:tcPr>
                <w:p w14:paraId="3C91B2F9" w14:textId="77777777" w:rsidR="007F1923" w:rsidRPr="00FE1B60" w:rsidRDefault="007F1923">
                  <w:pPr>
                    <w:pStyle w:val="Paragraph"/>
                    <w:rPr>
                      <w:noProof/>
                    </w:rPr>
                  </w:pPr>
                  <w:r w:rsidRPr="00FE1B60">
                    <w:rPr>
                      <w:noProof/>
                    </w:rPr>
                    <w:t>közönséges fém alkatrészek, és</w:t>
                  </w:r>
                </w:p>
              </w:tc>
            </w:tr>
            <w:tr w:rsidR="007F1923" w:rsidRPr="00FE1B60" w14:paraId="120A1D70" w14:textId="77777777">
              <w:tc>
                <w:tcPr>
                  <w:tcW w:w="0" w:type="auto"/>
                </w:tcPr>
                <w:p w14:paraId="5B287B9C" w14:textId="77777777" w:rsidR="007F1923" w:rsidRPr="00FE1B60" w:rsidRDefault="007F1923">
                  <w:pPr>
                    <w:pStyle w:val="Paragraph"/>
                    <w:rPr>
                      <w:noProof/>
                    </w:rPr>
                  </w:pPr>
                  <w:r w:rsidRPr="00FE1B60">
                    <w:rPr>
                      <w:noProof/>
                    </w:rPr>
                    <w:t>—</w:t>
                  </w:r>
                </w:p>
              </w:tc>
              <w:tc>
                <w:tcPr>
                  <w:tcW w:w="0" w:type="auto"/>
                </w:tcPr>
                <w:p w14:paraId="3B1AE684" w14:textId="77777777" w:rsidR="007F1923" w:rsidRPr="00FE1B60" w:rsidRDefault="007F1923">
                  <w:pPr>
                    <w:pStyle w:val="Paragraph"/>
                    <w:rPr>
                      <w:noProof/>
                    </w:rPr>
                  </w:pPr>
                  <w:r w:rsidRPr="00FE1B60">
                    <w:rPr>
                      <w:noProof/>
                    </w:rPr>
                    <w:t>műanyagból készült alkatrészekkel is,</w:t>
                  </w:r>
                </w:p>
              </w:tc>
            </w:tr>
            <w:tr w:rsidR="007F1923" w:rsidRPr="00FE1B60" w14:paraId="65FF00E3" w14:textId="77777777">
              <w:tc>
                <w:tcPr>
                  <w:tcW w:w="0" w:type="auto"/>
                </w:tcPr>
                <w:p w14:paraId="2918101B" w14:textId="77777777" w:rsidR="007F1923" w:rsidRPr="00FE1B60" w:rsidRDefault="007F1923">
                  <w:pPr>
                    <w:pStyle w:val="Paragraph"/>
                    <w:rPr>
                      <w:noProof/>
                    </w:rPr>
                  </w:pPr>
                  <w:r w:rsidRPr="00FE1B60">
                    <w:rPr>
                      <w:noProof/>
                    </w:rPr>
                    <w:t>—</w:t>
                  </w:r>
                </w:p>
              </w:tc>
              <w:tc>
                <w:tcPr>
                  <w:tcW w:w="0" w:type="auto"/>
                </w:tcPr>
                <w:p w14:paraId="1B2E9B0D" w14:textId="77777777" w:rsidR="007F1923" w:rsidRPr="00FE1B60" w:rsidRDefault="007F1923">
                  <w:pPr>
                    <w:pStyle w:val="Paragraph"/>
                    <w:rPr>
                      <w:noProof/>
                    </w:rPr>
                  </w:pPr>
                  <w:r w:rsidRPr="00FE1B60">
                    <w:rPr>
                      <w:noProof/>
                    </w:rPr>
                    <w:t>epoxigyanta üvegszállal vagy fával megerősítve,</w:t>
                  </w:r>
                </w:p>
              </w:tc>
            </w:tr>
            <w:tr w:rsidR="007F1923" w:rsidRPr="00FE1B60" w14:paraId="0341BD3C" w14:textId="77777777">
              <w:tc>
                <w:tcPr>
                  <w:tcW w:w="0" w:type="auto"/>
                </w:tcPr>
                <w:p w14:paraId="02D1E307" w14:textId="77777777" w:rsidR="007F1923" w:rsidRPr="00FE1B60" w:rsidRDefault="007F1923">
                  <w:pPr>
                    <w:pStyle w:val="Paragraph"/>
                    <w:rPr>
                      <w:noProof/>
                    </w:rPr>
                  </w:pPr>
                  <w:r w:rsidRPr="00FE1B60">
                    <w:rPr>
                      <w:noProof/>
                    </w:rPr>
                    <w:t>—</w:t>
                  </w:r>
                </w:p>
              </w:tc>
              <w:tc>
                <w:tcPr>
                  <w:tcW w:w="0" w:type="auto"/>
                </w:tcPr>
                <w:p w14:paraId="48FF3FDC" w14:textId="77777777" w:rsidR="007F1923" w:rsidRPr="00FE1B60" w:rsidRDefault="007F1923">
                  <w:pPr>
                    <w:pStyle w:val="Paragraph"/>
                    <w:rPr>
                      <w:noProof/>
                    </w:rPr>
                  </w:pPr>
                  <w:r w:rsidRPr="00FE1B60">
                    <w:rPr>
                      <w:noProof/>
                    </w:rPr>
                    <w:t>nyomtatott vagy felületkezelt is,</w:t>
                  </w:r>
                </w:p>
              </w:tc>
            </w:tr>
            <w:tr w:rsidR="007F1923" w:rsidRPr="00FE1B60" w14:paraId="0F8795C0" w14:textId="77777777">
              <w:tc>
                <w:tcPr>
                  <w:tcW w:w="0" w:type="auto"/>
                </w:tcPr>
                <w:p w14:paraId="0C0556E8" w14:textId="77777777" w:rsidR="007F1923" w:rsidRPr="00FE1B60" w:rsidRDefault="007F1923">
                  <w:pPr>
                    <w:pStyle w:val="Paragraph"/>
                    <w:rPr>
                      <w:noProof/>
                    </w:rPr>
                  </w:pPr>
                  <w:r w:rsidRPr="00FE1B60">
                    <w:rPr>
                      <w:noProof/>
                    </w:rPr>
                    <w:t>—</w:t>
                  </w:r>
                </w:p>
              </w:tc>
              <w:tc>
                <w:tcPr>
                  <w:tcW w:w="0" w:type="auto"/>
                </w:tcPr>
                <w:p w14:paraId="43E3A6EC" w14:textId="77777777" w:rsidR="007F1923" w:rsidRPr="00FE1B60" w:rsidRDefault="007F1923">
                  <w:pPr>
                    <w:pStyle w:val="Paragraph"/>
                    <w:rPr>
                      <w:noProof/>
                    </w:rPr>
                  </w:pPr>
                  <w:r w:rsidRPr="00FE1B60">
                    <w:rPr>
                      <w:noProof/>
                    </w:rPr>
                    <w:t>elektromos vezetékkel is,</w:t>
                  </w:r>
                </w:p>
              </w:tc>
            </w:tr>
            <w:tr w:rsidR="007F1923" w:rsidRPr="00FE1B60" w14:paraId="4EF66989" w14:textId="77777777">
              <w:tc>
                <w:tcPr>
                  <w:tcW w:w="0" w:type="auto"/>
                </w:tcPr>
                <w:p w14:paraId="5F88B220" w14:textId="77777777" w:rsidR="007F1923" w:rsidRPr="00FE1B60" w:rsidRDefault="007F1923">
                  <w:pPr>
                    <w:pStyle w:val="Paragraph"/>
                    <w:rPr>
                      <w:noProof/>
                    </w:rPr>
                  </w:pPr>
                  <w:r w:rsidRPr="00FE1B60">
                    <w:rPr>
                      <w:noProof/>
                    </w:rPr>
                    <w:t>—</w:t>
                  </w:r>
                </w:p>
              </w:tc>
              <w:tc>
                <w:tcPr>
                  <w:tcW w:w="0" w:type="auto"/>
                </w:tcPr>
                <w:p w14:paraId="1A266B7D" w14:textId="77777777" w:rsidR="007F1923" w:rsidRPr="00FE1B60" w:rsidRDefault="007F1923">
                  <w:pPr>
                    <w:pStyle w:val="Paragraph"/>
                    <w:rPr>
                      <w:noProof/>
                    </w:rPr>
                  </w:pPr>
                  <w:r w:rsidRPr="00FE1B60">
                    <w:rPr>
                      <w:noProof/>
                    </w:rPr>
                    <w:t>a billentyűzethez rögzített membránnal is,</w:t>
                  </w:r>
                </w:p>
              </w:tc>
            </w:tr>
            <w:tr w:rsidR="007F1923" w:rsidRPr="00FE1B60" w14:paraId="64EEB3DA" w14:textId="77777777">
              <w:tc>
                <w:tcPr>
                  <w:tcW w:w="0" w:type="auto"/>
                </w:tcPr>
                <w:p w14:paraId="5E3B7F6A" w14:textId="77777777" w:rsidR="007F1923" w:rsidRPr="00FE1B60" w:rsidRDefault="007F1923">
                  <w:pPr>
                    <w:pStyle w:val="Paragraph"/>
                    <w:rPr>
                      <w:noProof/>
                    </w:rPr>
                  </w:pPr>
                  <w:r w:rsidRPr="00FE1B60">
                    <w:rPr>
                      <w:noProof/>
                    </w:rPr>
                    <w:t>—</w:t>
                  </w:r>
                </w:p>
              </w:tc>
              <w:tc>
                <w:tcPr>
                  <w:tcW w:w="0" w:type="auto"/>
                </w:tcPr>
                <w:p w14:paraId="2B93ECC3" w14:textId="77777777" w:rsidR="007F1923" w:rsidRPr="00FE1B60" w:rsidRDefault="007F1923">
                  <w:pPr>
                    <w:pStyle w:val="Paragraph"/>
                    <w:rPr>
                      <w:noProof/>
                    </w:rPr>
                  </w:pPr>
                  <w:r w:rsidRPr="00FE1B60">
                    <w:rPr>
                      <w:noProof/>
                    </w:rPr>
                    <w:t>egy- vagy többrétegű védőfilmmel is</w:t>
                  </w:r>
                </w:p>
              </w:tc>
            </w:tr>
          </w:tbl>
          <w:p w14:paraId="3476A92F" w14:textId="77777777" w:rsidR="007F1923" w:rsidRPr="00FE1B60" w:rsidRDefault="007F1923">
            <w:pPr>
              <w:pStyle w:val="Paragraph"/>
              <w:rPr>
                <w:noProof/>
              </w:rPr>
            </w:pPr>
          </w:p>
          <w:p w14:paraId="474534A2" w14:textId="77777777" w:rsidR="007F1923" w:rsidRPr="00FE1B60" w:rsidRDefault="007F1923">
            <w:pPr>
              <w:pStyle w:val="Paragraph"/>
              <w:rPr>
                <w:noProof/>
              </w:rPr>
            </w:pPr>
          </w:p>
          <w:p w14:paraId="45010C69" w14:textId="77777777" w:rsidR="007F1923" w:rsidRPr="00FE1B60" w:rsidRDefault="007F1923">
            <w:pPr>
              <w:pStyle w:val="Paragraph"/>
              <w:rPr>
                <w:noProof/>
              </w:rPr>
            </w:pPr>
          </w:p>
          <w:p w14:paraId="5445DEA7" w14:textId="77777777" w:rsidR="007F1923" w:rsidRPr="00FE1B60" w:rsidRDefault="007F1923">
            <w:pPr>
              <w:pStyle w:val="Paragraph"/>
              <w:rPr>
                <w:noProof/>
              </w:rPr>
            </w:pPr>
          </w:p>
          <w:p w14:paraId="177B8396" w14:textId="77777777" w:rsidR="007F1923" w:rsidRPr="00FE1B60" w:rsidRDefault="007F1923">
            <w:pPr>
              <w:pStyle w:val="Paragraph"/>
              <w:rPr>
                <w:noProof/>
              </w:rPr>
            </w:pPr>
          </w:p>
          <w:p w14:paraId="7873DFF0" w14:textId="77777777" w:rsidR="007F1923" w:rsidRPr="00FE1B60" w:rsidRDefault="007F1923">
            <w:pPr>
              <w:pStyle w:val="Paragraph"/>
              <w:rPr>
                <w:noProof/>
              </w:rPr>
            </w:pPr>
          </w:p>
          <w:p w14:paraId="10630136" w14:textId="77777777" w:rsidR="007F1923" w:rsidRPr="00FE1B60" w:rsidRDefault="007F1923">
            <w:pPr>
              <w:pStyle w:val="Paragraph"/>
              <w:rPr>
                <w:noProof/>
              </w:rPr>
            </w:pPr>
          </w:p>
          <w:p w14:paraId="41323462" w14:textId="77777777" w:rsidR="007F1923" w:rsidRPr="00FE1B60" w:rsidRDefault="007F1923">
            <w:pPr>
              <w:pStyle w:val="Paragraph"/>
              <w:rPr>
                <w:noProof/>
              </w:rPr>
            </w:pPr>
          </w:p>
          <w:p w14:paraId="3E105D2E" w14:textId="77777777" w:rsidR="007F1923" w:rsidRPr="00FE1B60" w:rsidRDefault="007F1923">
            <w:pPr>
              <w:pStyle w:val="Paragraph"/>
              <w:rPr>
                <w:noProof/>
              </w:rPr>
            </w:pPr>
          </w:p>
          <w:p w14:paraId="14D395CA" w14:textId="77777777" w:rsidR="007F1923" w:rsidRPr="00FE1B60" w:rsidRDefault="007F1923">
            <w:pPr>
              <w:pStyle w:val="Paragraph"/>
              <w:rPr>
                <w:noProof/>
              </w:rPr>
            </w:pPr>
          </w:p>
          <w:p w14:paraId="14262553" w14:textId="77777777" w:rsidR="007F1923" w:rsidRPr="00FE1B60" w:rsidRDefault="007F1923">
            <w:pPr>
              <w:pStyle w:val="Paragraph"/>
              <w:rPr>
                <w:noProof/>
              </w:rPr>
            </w:pPr>
          </w:p>
        </w:tc>
        <w:tc>
          <w:tcPr>
            <w:tcW w:w="0" w:type="auto"/>
            <w:vMerge w:val="restart"/>
          </w:tcPr>
          <w:p w14:paraId="1672AACF" w14:textId="77777777" w:rsidR="007F1923" w:rsidRPr="00FE1B60" w:rsidRDefault="007F1923">
            <w:pPr>
              <w:pStyle w:val="Paragraph"/>
              <w:rPr>
                <w:noProof/>
              </w:rPr>
            </w:pPr>
            <w:r w:rsidRPr="00FE1B60">
              <w:rPr>
                <w:noProof/>
              </w:rPr>
              <w:t>0 %</w:t>
            </w:r>
          </w:p>
          <w:p w14:paraId="480F8FE1" w14:textId="77777777" w:rsidR="007F1923" w:rsidRPr="00FE1B60" w:rsidRDefault="007F1923">
            <w:pPr>
              <w:pStyle w:val="Paragraph"/>
              <w:rPr>
                <w:noProof/>
              </w:rPr>
            </w:pPr>
          </w:p>
          <w:p w14:paraId="180F8BEC" w14:textId="77777777" w:rsidR="007F1923" w:rsidRPr="00FE1B60" w:rsidRDefault="007F1923">
            <w:pPr>
              <w:pStyle w:val="Paragraph"/>
              <w:rPr>
                <w:noProof/>
              </w:rPr>
            </w:pPr>
          </w:p>
          <w:p w14:paraId="2777A6C4" w14:textId="77777777" w:rsidR="007F1923" w:rsidRPr="00FE1B60" w:rsidRDefault="007F1923">
            <w:pPr>
              <w:pStyle w:val="Paragraph"/>
              <w:rPr>
                <w:noProof/>
              </w:rPr>
            </w:pPr>
          </w:p>
          <w:p w14:paraId="3445725D" w14:textId="77777777" w:rsidR="007F1923" w:rsidRPr="00FE1B60" w:rsidRDefault="007F1923">
            <w:pPr>
              <w:pStyle w:val="Paragraph"/>
              <w:rPr>
                <w:noProof/>
              </w:rPr>
            </w:pPr>
          </w:p>
          <w:p w14:paraId="6741265C" w14:textId="77777777" w:rsidR="007F1923" w:rsidRPr="00FE1B60" w:rsidRDefault="007F1923">
            <w:pPr>
              <w:pStyle w:val="Paragraph"/>
              <w:rPr>
                <w:noProof/>
              </w:rPr>
            </w:pPr>
          </w:p>
          <w:p w14:paraId="496989B0" w14:textId="77777777" w:rsidR="007F1923" w:rsidRPr="00FE1B60" w:rsidRDefault="007F1923">
            <w:pPr>
              <w:pStyle w:val="Paragraph"/>
              <w:rPr>
                <w:noProof/>
              </w:rPr>
            </w:pPr>
          </w:p>
          <w:p w14:paraId="70D3FED9" w14:textId="77777777" w:rsidR="007F1923" w:rsidRPr="00FE1B60" w:rsidRDefault="007F1923">
            <w:pPr>
              <w:pStyle w:val="Paragraph"/>
              <w:rPr>
                <w:noProof/>
              </w:rPr>
            </w:pPr>
          </w:p>
          <w:p w14:paraId="0FE4C9D7" w14:textId="77777777" w:rsidR="007F1923" w:rsidRPr="00FE1B60" w:rsidRDefault="007F1923">
            <w:pPr>
              <w:pStyle w:val="Paragraph"/>
              <w:rPr>
                <w:noProof/>
              </w:rPr>
            </w:pPr>
          </w:p>
          <w:p w14:paraId="571FEC16" w14:textId="77777777" w:rsidR="007F1923" w:rsidRPr="00FE1B60" w:rsidRDefault="007F1923">
            <w:pPr>
              <w:pStyle w:val="Paragraph"/>
              <w:rPr>
                <w:noProof/>
              </w:rPr>
            </w:pPr>
          </w:p>
          <w:p w14:paraId="7EB0DD8F" w14:textId="77777777" w:rsidR="007F1923" w:rsidRPr="00FE1B60" w:rsidRDefault="007F1923">
            <w:pPr>
              <w:pStyle w:val="Paragraph"/>
              <w:rPr>
                <w:noProof/>
              </w:rPr>
            </w:pPr>
          </w:p>
        </w:tc>
        <w:tc>
          <w:tcPr>
            <w:tcW w:w="0" w:type="auto"/>
            <w:vMerge w:val="restart"/>
          </w:tcPr>
          <w:p w14:paraId="6230A16C" w14:textId="77777777" w:rsidR="007F1923" w:rsidRPr="00FE1B60" w:rsidRDefault="007F1923">
            <w:pPr>
              <w:pStyle w:val="Paragraph"/>
              <w:rPr>
                <w:noProof/>
              </w:rPr>
            </w:pPr>
            <w:r w:rsidRPr="00FE1B60">
              <w:rPr>
                <w:noProof/>
              </w:rPr>
              <w:t>p/st</w:t>
            </w:r>
          </w:p>
          <w:p w14:paraId="7EAD8A6A" w14:textId="77777777" w:rsidR="007F1923" w:rsidRPr="00FE1B60" w:rsidRDefault="007F1923">
            <w:pPr>
              <w:pStyle w:val="Paragraph"/>
              <w:rPr>
                <w:noProof/>
              </w:rPr>
            </w:pPr>
          </w:p>
          <w:p w14:paraId="62A41112" w14:textId="77777777" w:rsidR="007F1923" w:rsidRPr="00FE1B60" w:rsidRDefault="007F1923">
            <w:pPr>
              <w:pStyle w:val="Paragraph"/>
              <w:rPr>
                <w:noProof/>
              </w:rPr>
            </w:pPr>
          </w:p>
          <w:p w14:paraId="4B2FD673" w14:textId="77777777" w:rsidR="007F1923" w:rsidRPr="00FE1B60" w:rsidRDefault="007F1923">
            <w:pPr>
              <w:pStyle w:val="Paragraph"/>
              <w:rPr>
                <w:noProof/>
              </w:rPr>
            </w:pPr>
          </w:p>
          <w:p w14:paraId="0542DDBC" w14:textId="77777777" w:rsidR="007F1923" w:rsidRPr="00FE1B60" w:rsidRDefault="007F1923">
            <w:pPr>
              <w:pStyle w:val="Paragraph"/>
              <w:rPr>
                <w:noProof/>
              </w:rPr>
            </w:pPr>
          </w:p>
          <w:p w14:paraId="7141349C" w14:textId="77777777" w:rsidR="007F1923" w:rsidRPr="00FE1B60" w:rsidRDefault="007F1923">
            <w:pPr>
              <w:pStyle w:val="Paragraph"/>
              <w:rPr>
                <w:noProof/>
              </w:rPr>
            </w:pPr>
          </w:p>
          <w:p w14:paraId="6D8C312A" w14:textId="77777777" w:rsidR="007F1923" w:rsidRPr="00FE1B60" w:rsidRDefault="007F1923">
            <w:pPr>
              <w:pStyle w:val="Paragraph"/>
              <w:rPr>
                <w:noProof/>
              </w:rPr>
            </w:pPr>
          </w:p>
          <w:p w14:paraId="3647190F" w14:textId="77777777" w:rsidR="007F1923" w:rsidRPr="00FE1B60" w:rsidRDefault="007F1923">
            <w:pPr>
              <w:pStyle w:val="Paragraph"/>
              <w:rPr>
                <w:noProof/>
              </w:rPr>
            </w:pPr>
          </w:p>
          <w:p w14:paraId="60993794" w14:textId="77777777" w:rsidR="007F1923" w:rsidRPr="00FE1B60" w:rsidRDefault="007F1923">
            <w:pPr>
              <w:pStyle w:val="Paragraph"/>
              <w:rPr>
                <w:noProof/>
              </w:rPr>
            </w:pPr>
          </w:p>
          <w:p w14:paraId="70F60E84" w14:textId="77777777" w:rsidR="007F1923" w:rsidRPr="00FE1B60" w:rsidRDefault="007F1923">
            <w:pPr>
              <w:pStyle w:val="Paragraph"/>
              <w:rPr>
                <w:noProof/>
              </w:rPr>
            </w:pPr>
          </w:p>
          <w:p w14:paraId="2A97D16B" w14:textId="77777777" w:rsidR="007F1923" w:rsidRPr="00FE1B60" w:rsidRDefault="007F1923">
            <w:pPr>
              <w:pStyle w:val="Paragraph"/>
              <w:rPr>
                <w:noProof/>
              </w:rPr>
            </w:pPr>
          </w:p>
        </w:tc>
        <w:tc>
          <w:tcPr>
            <w:tcW w:w="0" w:type="auto"/>
            <w:vMerge w:val="restart"/>
          </w:tcPr>
          <w:p w14:paraId="1D49CC44" w14:textId="77777777" w:rsidR="007F1923" w:rsidRPr="00FE1B60" w:rsidRDefault="007F1923">
            <w:pPr>
              <w:pStyle w:val="Paragraph"/>
              <w:rPr>
                <w:noProof/>
              </w:rPr>
            </w:pPr>
            <w:r w:rsidRPr="00FE1B60">
              <w:rPr>
                <w:noProof/>
              </w:rPr>
              <w:t>2025.12.31</w:t>
            </w:r>
          </w:p>
          <w:p w14:paraId="332E10BD" w14:textId="77777777" w:rsidR="007F1923" w:rsidRPr="00FE1B60" w:rsidRDefault="007F1923">
            <w:pPr>
              <w:pStyle w:val="Paragraph"/>
              <w:rPr>
                <w:noProof/>
              </w:rPr>
            </w:pPr>
          </w:p>
          <w:p w14:paraId="0944F9CE" w14:textId="77777777" w:rsidR="007F1923" w:rsidRPr="00FE1B60" w:rsidRDefault="007F1923">
            <w:pPr>
              <w:pStyle w:val="Paragraph"/>
              <w:rPr>
                <w:noProof/>
              </w:rPr>
            </w:pPr>
          </w:p>
          <w:p w14:paraId="363010D4" w14:textId="77777777" w:rsidR="007F1923" w:rsidRPr="00FE1B60" w:rsidRDefault="007F1923">
            <w:pPr>
              <w:pStyle w:val="Paragraph"/>
              <w:rPr>
                <w:noProof/>
              </w:rPr>
            </w:pPr>
          </w:p>
          <w:p w14:paraId="6D02694F" w14:textId="77777777" w:rsidR="007F1923" w:rsidRPr="00FE1B60" w:rsidRDefault="007F1923">
            <w:pPr>
              <w:pStyle w:val="Paragraph"/>
              <w:rPr>
                <w:noProof/>
              </w:rPr>
            </w:pPr>
          </w:p>
          <w:p w14:paraId="108EE2CE" w14:textId="77777777" w:rsidR="007F1923" w:rsidRPr="00FE1B60" w:rsidRDefault="007F1923">
            <w:pPr>
              <w:pStyle w:val="Paragraph"/>
              <w:rPr>
                <w:noProof/>
              </w:rPr>
            </w:pPr>
          </w:p>
          <w:p w14:paraId="549FA9EA" w14:textId="77777777" w:rsidR="007F1923" w:rsidRPr="00FE1B60" w:rsidRDefault="007F1923">
            <w:pPr>
              <w:pStyle w:val="Paragraph"/>
              <w:rPr>
                <w:noProof/>
              </w:rPr>
            </w:pPr>
          </w:p>
          <w:p w14:paraId="0C464EE0" w14:textId="77777777" w:rsidR="007F1923" w:rsidRPr="00FE1B60" w:rsidRDefault="007F1923">
            <w:pPr>
              <w:pStyle w:val="Paragraph"/>
              <w:rPr>
                <w:noProof/>
              </w:rPr>
            </w:pPr>
          </w:p>
          <w:p w14:paraId="004CAB30" w14:textId="77777777" w:rsidR="007F1923" w:rsidRPr="00FE1B60" w:rsidRDefault="007F1923">
            <w:pPr>
              <w:pStyle w:val="Paragraph"/>
              <w:rPr>
                <w:noProof/>
              </w:rPr>
            </w:pPr>
          </w:p>
          <w:p w14:paraId="185012AD" w14:textId="77777777" w:rsidR="007F1923" w:rsidRPr="00FE1B60" w:rsidRDefault="007F1923">
            <w:pPr>
              <w:pStyle w:val="Paragraph"/>
              <w:rPr>
                <w:noProof/>
              </w:rPr>
            </w:pPr>
          </w:p>
          <w:p w14:paraId="52E94034" w14:textId="77777777" w:rsidR="007F1923" w:rsidRPr="00FE1B60" w:rsidRDefault="007F1923">
            <w:pPr>
              <w:pStyle w:val="Paragraph"/>
              <w:rPr>
                <w:noProof/>
              </w:rPr>
            </w:pPr>
          </w:p>
        </w:tc>
      </w:tr>
      <w:tr w:rsidR="007F1923" w:rsidRPr="00FE1B60" w14:paraId="2E5CD627" w14:textId="77777777">
        <w:trPr>
          <w:cantSplit/>
        </w:trPr>
        <w:tc>
          <w:tcPr>
            <w:tcW w:w="0" w:type="auto"/>
          </w:tcPr>
          <w:p w14:paraId="108B0657" w14:textId="77777777" w:rsidR="007F1923" w:rsidRPr="00FE1B60" w:rsidRDefault="007F1923">
            <w:pPr>
              <w:pStyle w:val="Paragraph"/>
              <w:rPr>
                <w:noProof/>
              </w:rPr>
            </w:pPr>
            <w:r w:rsidRPr="00FE1B60">
              <w:rPr>
                <w:noProof/>
              </w:rPr>
              <w:t>0.7666</w:t>
            </w:r>
          </w:p>
        </w:tc>
        <w:tc>
          <w:tcPr>
            <w:tcW w:w="0" w:type="auto"/>
          </w:tcPr>
          <w:p w14:paraId="407EEAEF" w14:textId="77777777" w:rsidR="007F1923" w:rsidRPr="00FE1B60" w:rsidRDefault="007F1923">
            <w:pPr>
              <w:pStyle w:val="Paragraph"/>
              <w:jc w:val="right"/>
              <w:rPr>
                <w:noProof/>
              </w:rPr>
            </w:pPr>
            <w:r w:rsidRPr="00FE1B60">
              <w:rPr>
                <w:noProof/>
              </w:rPr>
              <w:t>ex 8302 30 00</w:t>
            </w:r>
          </w:p>
        </w:tc>
        <w:tc>
          <w:tcPr>
            <w:tcW w:w="0" w:type="auto"/>
          </w:tcPr>
          <w:p w14:paraId="6007968F" w14:textId="77777777" w:rsidR="007F1923" w:rsidRPr="00FE1B60" w:rsidRDefault="007F1923">
            <w:pPr>
              <w:pStyle w:val="Paragraph"/>
              <w:jc w:val="center"/>
              <w:rPr>
                <w:noProof/>
              </w:rPr>
            </w:pPr>
            <w:r w:rsidRPr="00FE1B60">
              <w:rPr>
                <w:noProof/>
              </w:rPr>
              <w:t>10</w:t>
            </w:r>
          </w:p>
        </w:tc>
        <w:tc>
          <w:tcPr>
            <w:tcW w:w="0" w:type="auto"/>
          </w:tcPr>
          <w:p w14:paraId="1E27CD95" w14:textId="77777777" w:rsidR="007F1923" w:rsidRPr="00FE1B60" w:rsidRDefault="007F1923">
            <w:pPr>
              <w:pStyle w:val="Paragraph"/>
              <w:rPr>
                <w:noProof/>
              </w:rPr>
            </w:pPr>
            <w:r w:rsidRPr="00FE1B60">
              <w:rPr>
                <w:noProof/>
              </w:rPr>
              <w:t>Tartókonzol kipufogórendszerhez:</w:t>
            </w:r>
          </w:p>
          <w:tbl>
            <w:tblPr>
              <w:tblStyle w:val="Listdash"/>
              <w:tblW w:w="0" w:type="auto"/>
              <w:tblLook w:val="0000" w:firstRow="0" w:lastRow="0" w:firstColumn="0" w:lastColumn="0" w:noHBand="0" w:noVBand="0"/>
            </w:tblPr>
            <w:tblGrid>
              <w:gridCol w:w="220"/>
              <w:gridCol w:w="3640"/>
            </w:tblGrid>
            <w:tr w:rsidR="007F1923" w:rsidRPr="00FE1B60" w14:paraId="53F87DB5" w14:textId="77777777">
              <w:tc>
                <w:tcPr>
                  <w:tcW w:w="0" w:type="auto"/>
                </w:tcPr>
                <w:p w14:paraId="78069A9A" w14:textId="77777777" w:rsidR="007F1923" w:rsidRPr="00FE1B60" w:rsidRDefault="007F1923">
                  <w:pPr>
                    <w:pStyle w:val="Paragraph"/>
                    <w:rPr>
                      <w:noProof/>
                    </w:rPr>
                  </w:pPr>
                  <w:r w:rsidRPr="00FE1B60">
                    <w:rPr>
                      <w:noProof/>
                    </w:rPr>
                    <w:t>—</w:t>
                  </w:r>
                </w:p>
              </w:tc>
              <w:tc>
                <w:tcPr>
                  <w:tcW w:w="0" w:type="auto"/>
                </w:tcPr>
                <w:p w14:paraId="3065FF1B" w14:textId="77777777" w:rsidR="007F1923" w:rsidRPr="00FE1B60" w:rsidRDefault="007F1923">
                  <w:pPr>
                    <w:pStyle w:val="Paragraph"/>
                    <w:rPr>
                      <w:noProof/>
                    </w:rPr>
                  </w:pPr>
                  <w:r w:rsidRPr="00FE1B60">
                    <w:rPr>
                      <w:noProof/>
                    </w:rPr>
                    <w:t>legalább 0,7 mm, de legfeljebb 1,3 mm vastagságú,</w:t>
                  </w:r>
                </w:p>
              </w:tc>
            </w:tr>
            <w:tr w:rsidR="007F1923" w:rsidRPr="00FE1B60" w14:paraId="2C15D951" w14:textId="77777777">
              <w:tc>
                <w:tcPr>
                  <w:tcW w:w="0" w:type="auto"/>
                </w:tcPr>
                <w:p w14:paraId="7EFB6CDB" w14:textId="77777777" w:rsidR="007F1923" w:rsidRPr="00FE1B60" w:rsidRDefault="007F1923">
                  <w:pPr>
                    <w:pStyle w:val="Paragraph"/>
                    <w:rPr>
                      <w:noProof/>
                    </w:rPr>
                  </w:pPr>
                  <w:r w:rsidRPr="00FE1B60">
                    <w:rPr>
                      <w:noProof/>
                    </w:rPr>
                    <w:t>—</w:t>
                  </w:r>
                </w:p>
              </w:tc>
              <w:tc>
                <w:tcPr>
                  <w:tcW w:w="0" w:type="auto"/>
                </w:tcPr>
                <w:p w14:paraId="0E8C012D" w14:textId="77777777" w:rsidR="007F1923" w:rsidRPr="00FE1B60" w:rsidRDefault="007F1923">
                  <w:pPr>
                    <w:pStyle w:val="Paragraph"/>
                    <w:rPr>
                      <w:noProof/>
                    </w:rPr>
                  </w:pPr>
                  <w:r w:rsidRPr="00FE1B60">
                    <w:rPr>
                      <w:noProof/>
                    </w:rPr>
                    <w:t>1.4310 és 1.4301 osztályú rozsdamentes acélból, az EN 10088 szabvány szerint,</w:t>
                  </w:r>
                </w:p>
              </w:tc>
            </w:tr>
            <w:tr w:rsidR="007F1923" w:rsidRPr="00FE1B60" w14:paraId="65D3FA1B" w14:textId="77777777">
              <w:tc>
                <w:tcPr>
                  <w:tcW w:w="0" w:type="auto"/>
                </w:tcPr>
                <w:p w14:paraId="5D3EB438" w14:textId="77777777" w:rsidR="007F1923" w:rsidRPr="00FE1B60" w:rsidRDefault="007F1923">
                  <w:pPr>
                    <w:pStyle w:val="Paragraph"/>
                    <w:rPr>
                      <w:noProof/>
                    </w:rPr>
                  </w:pPr>
                  <w:r w:rsidRPr="00FE1B60">
                    <w:rPr>
                      <w:noProof/>
                    </w:rPr>
                    <w:t>—</w:t>
                  </w:r>
                </w:p>
              </w:tc>
              <w:tc>
                <w:tcPr>
                  <w:tcW w:w="0" w:type="auto"/>
                </w:tcPr>
                <w:p w14:paraId="4994A03C" w14:textId="77777777" w:rsidR="007F1923" w:rsidRPr="00FE1B60" w:rsidRDefault="007F1923">
                  <w:pPr>
                    <w:pStyle w:val="Paragraph"/>
                    <w:rPr>
                      <w:noProof/>
                    </w:rPr>
                  </w:pPr>
                  <w:r w:rsidRPr="00FE1B60">
                    <w:rPr>
                      <w:noProof/>
                    </w:rPr>
                    <w:t>szerelőnyílásokkal is,</w:t>
                  </w:r>
                </w:p>
              </w:tc>
            </w:tr>
          </w:tbl>
          <w:p w14:paraId="102ED59F" w14:textId="77777777" w:rsidR="007F1923" w:rsidRPr="00FE1B60" w:rsidRDefault="007F1923">
            <w:pPr>
              <w:pStyle w:val="Paragraph"/>
              <w:rPr>
                <w:noProof/>
              </w:rPr>
            </w:pPr>
            <w:r w:rsidRPr="00FE1B60">
              <w:rPr>
                <w:noProof/>
              </w:rPr>
              <w:t>gépkocsik kipufogórendszereinek gyártásához</w:t>
            </w:r>
          </w:p>
          <w:p w14:paraId="6FC5F93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8F7C07A" w14:textId="77777777" w:rsidR="007F1923" w:rsidRPr="00FE1B60" w:rsidRDefault="007F1923">
            <w:pPr>
              <w:pStyle w:val="Paragraph"/>
              <w:rPr>
                <w:noProof/>
              </w:rPr>
            </w:pPr>
            <w:r w:rsidRPr="00FE1B60">
              <w:rPr>
                <w:noProof/>
              </w:rPr>
              <w:t>0 %</w:t>
            </w:r>
          </w:p>
        </w:tc>
        <w:tc>
          <w:tcPr>
            <w:tcW w:w="0" w:type="auto"/>
          </w:tcPr>
          <w:p w14:paraId="739FD305" w14:textId="77777777" w:rsidR="007F1923" w:rsidRPr="00FE1B60" w:rsidRDefault="007F1923">
            <w:pPr>
              <w:pStyle w:val="Paragraph"/>
              <w:rPr>
                <w:noProof/>
              </w:rPr>
            </w:pPr>
            <w:r w:rsidRPr="00FE1B60">
              <w:rPr>
                <w:noProof/>
              </w:rPr>
              <w:t>-</w:t>
            </w:r>
          </w:p>
        </w:tc>
        <w:tc>
          <w:tcPr>
            <w:tcW w:w="0" w:type="auto"/>
          </w:tcPr>
          <w:p w14:paraId="556F6AB0" w14:textId="77777777" w:rsidR="007F1923" w:rsidRPr="00FE1B60" w:rsidRDefault="007F1923">
            <w:pPr>
              <w:pStyle w:val="Paragraph"/>
              <w:rPr>
                <w:noProof/>
              </w:rPr>
            </w:pPr>
            <w:r w:rsidRPr="00FE1B60">
              <w:rPr>
                <w:noProof/>
              </w:rPr>
              <w:t>2023.12.31</w:t>
            </w:r>
          </w:p>
        </w:tc>
      </w:tr>
      <w:tr w:rsidR="007F1923" w:rsidRPr="00FE1B60" w14:paraId="4114CAE3" w14:textId="77777777">
        <w:trPr>
          <w:cantSplit/>
        </w:trPr>
        <w:tc>
          <w:tcPr>
            <w:tcW w:w="0" w:type="auto"/>
          </w:tcPr>
          <w:p w14:paraId="3A906571" w14:textId="77777777" w:rsidR="007F1923" w:rsidRPr="00FE1B60" w:rsidRDefault="007F1923">
            <w:pPr>
              <w:pStyle w:val="Paragraph"/>
              <w:rPr>
                <w:noProof/>
              </w:rPr>
            </w:pPr>
            <w:r w:rsidRPr="00FE1B60">
              <w:rPr>
                <w:noProof/>
              </w:rPr>
              <w:t>0.2602</w:t>
            </w:r>
          </w:p>
        </w:tc>
        <w:tc>
          <w:tcPr>
            <w:tcW w:w="0" w:type="auto"/>
          </w:tcPr>
          <w:p w14:paraId="509080A2" w14:textId="77777777" w:rsidR="007F1923" w:rsidRPr="00FE1B60" w:rsidRDefault="007F1923">
            <w:pPr>
              <w:pStyle w:val="Paragraph"/>
              <w:jc w:val="right"/>
              <w:rPr>
                <w:noProof/>
              </w:rPr>
            </w:pPr>
            <w:r w:rsidRPr="00FE1B60">
              <w:rPr>
                <w:noProof/>
              </w:rPr>
              <w:t>ex 8309 90 90</w:t>
            </w:r>
          </w:p>
        </w:tc>
        <w:tc>
          <w:tcPr>
            <w:tcW w:w="0" w:type="auto"/>
          </w:tcPr>
          <w:p w14:paraId="52A3A5DC" w14:textId="77777777" w:rsidR="007F1923" w:rsidRPr="00FE1B60" w:rsidRDefault="007F1923">
            <w:pPr>
              <w:pStyle w:val="Paragraph"/>
              <w:jc w:val="center"/>
              <w:rPr>
                <w:noProof/>
              </w:rPr>
            </w:pPr>
            <w:r w:rsidRPr="00FE1B60">
              <w:rPr>
                <w:noProof/>
              </w:rPr>
              <w:t>10</w:t>
            </w:r>
          </w:p>
        </w:tc>
        <w:tc>
          <w:tcPr>
            <w:tcW w:w="0" w:type="auto"/>
          </w:tcPr>
          <w:p w14:paraId="6B1ECF0C" w14:textId="77777777" w:rsidR="007F1923" w:rsidRPr="00FE1B60" w:rsidRDefault="007F1923">
            <w:pPr>
              <w:pStyle w:val="Paragraph"/>
              <w:rPr>
                <w:noProof/>
              </w:rPr>
            </w:pPr>
            <w:r w:rsidRPr="00FE1B60">
              <w:rPr>
                <w:noProof/>
              </w:rPr>
              <w:t>Alumínium konzervdoboz fedők:</w:t>
            </w:r>
          </w:p>
          <w:tbl>
            <w:tblPr>
              <w:tblStyle w:val="Listdash"/>
              <w:tblW w:w="0" w:type="auto"/>
              <w:tblLook w:val="0000" w:firstRow="0" w:lastRow="0" w:firstColumn="0" w:lastColumn="0" w:noHBand="0" w:noVBand="0"/>
            </w:tblPr>
            <w:tblGrid>
              <w:gridCol w:w="220"/>
              <w:gridCol w:w="3640"/>
            </w:tblGrid>
            <w:tr w:rsidR="007F1923" w:rsidRPr="00FE1B60" w14:paraId="3D918267" w14:textId="77777777">
              <w:tc>
                <w:tcPr>
                  <w:tcW w:w="0" w:type="auto"/>
                </w:tcPr>
                <w:p w14:paraId="17F9EF4E" w14:textId="77777777" w:rsidR="007F1923" w:rsidRPr="00FE1B60" w:rsidRDefault="007F1923">
                  <w:pPr>
                    <w:pStyle w:val="Paragraph"/>
                    <w:rPr>
                      <w:noProof/>
                    </w:rPr>
                  </w:pPr>
                  <w:r w:rsidRPr="00FE1B60">
                    <w:rPr>
                      <w:noProof/>
                    </w:rPr>
                    <w:t>—</w:t>
                  </w:r>
                </w:p>
              </w:tc>
              <w:tc>
                <w:tcPr>
                  <w:tcW w:w="0" w:type="auto"/>
                </w:tcPr>
                <w:p w14:paraId="6A5E4532" w14:textId="77777777" w:rsidR="007F1923" w:rsidRPr="00FE1B60" w:rsidRDefault="007F1923">
                  <w:pPr>
                    <w:pStyle w:val="Paragraph"/>
                    <w:rPr>
                      <w:noProof/>
                    </w:rPr>
                  </w:pPr>
                  <w:r w:rsidRPr="00FE1B60">
                    <w:rPr>
                      <w:noProof/>
                    </w:rPr>
                    <w:t>legalább 99,00 mm, de legfeljebb 136,5 mm (± 11 mm) átmérővel,</w:t>
                  </w:r>
                </w:p>
              </w:tc>
            </w:tr>
            <w:tr w:rsidR="007F1923" w:rsidRPr="00FE1B60" w14:paraId="19EE455C" w14:textId="77777777">
              <w:tc>
                <w:tcPr>
                  <w:tcW w:w="0" w:type="auto"/>
                </w:tcPr>
                <w:p w14:paraId="12449132" w14:textId="77777777" w:rsidR="007F1923" w:rsidRPr="00FE1B60" w:rsidRDefault="007F1923">
                  <w:pPr>
                    <w:pStyle w:val="Paragraph"/>
                    <w:rPr>
                      <w:noProof/>
                    </w:rPr>
                  </w:pPr>
                  <w:r w:rsidRPr="00FE1B60">
                    <w:rPr>
                      <w:noProof/>
                    </w:rPr>
                    <w:t>—</w:t>
                  </w:r>
                </w:p>
              </w:tc>
              <w:tc>
                <w:tcPr>
                  <w:tcW w:w="0" w:type="auto"/>
                </w:tcPr>
                <w:p w14:paraId="6B82F497" w14:textId="77777777" w:rsidR="007F1923" w:rsidRPr="00FE1B60" w:rsidRDefault="007F1923">
                  <w:pPr>
                    <w:pStyle w:val="Paragraph"/>
                    <w:rPr>
                      <w:noProof/>
                    </w:rPr>
                  </w:pPr>
                  <w:r w:rsidRPr="00FE1B60">
                    <w:rPr>
                      <w:noProof/>
                    </w:rPr>
                    <w:t xml:space="preserve">nyitógyűrűvel is </w:t>
                  </w:r>
                </w:p>
              </w:tc>
            </w:tr>
          </w:tbl>
          <w:p w14:paraId="64E7A1AD" w14:textId="77777777" w:rsidR="007F1923" w:rsidRPr="00FE1B60" w:rsidRDefault="007F1923">
            <w:pPr>
              <w:pStyle w:val="Paragraph"/>
              <w:rPr>
                <w:noProof/>
              </w:rPr>
            </w:pPr>
          </w:p>
        </w:tc>
        <w:tc>
          <w:tcPr>
            <w:tcW w:w="0" w:type="auto"/>
          </w:tcPr>
          <w:p w14:paraId="25326016" w14:textId="77777777" w:rsidR="007F1923" w:rsidRPr="00FE1B60" w:rsidRDefault="007F1923">
            <w:pPr>
              <w:pStyle w:val="Paragraph"/>
              <w:rPr>
                <w:noProof/>
              </w:rPr>
            </w:pPr>
            <w:r w:rsidRPr="00FE1B60">
              <w:rPr>
                <w:noProof/>
              </w:rPr>
              <w:t>0 %</w:t>
            </w:r>
          </w:p>
        </w:tc>
        <w:tc>
          <w:tcPr>
            <w:tcW w:w="0" w:type="auto"/>
          </w:tcPr>
          <w:p w14:paraId="189CF799" w14:textId="77777777" w:rsidR="007F1923" w:rsidRPr="00FE1B60" w:rsidRDefault="007F1923">
            <w:pPr>
              <w:pStyle w:val="Paragraph"/>
              <w:rPr>
                <w:noProof/>
              </w:rPr>
            </w:pPr>
            <w:r w:rsidRPr="00FE1B60">
              <w:rPr>
                <w:noProof/>
              </w:rPr>
              <w:t>p/st</w:t>
            </w:r>
          </w:p>
        </w:tc>
        <w:tc>
          <w:tcPr>
            <w:tcW w:w="0" w:type="auto"/>
          </w:tcPr>
          <w:p w14:paraId="58D3669F" w14:textId="77777777" w:rsidR="007F1923" w:rsidRPr="00FE1B60" w:rsidRDefault="007F1923">
            <w:pPr>
              <w:pStyle w:val="Paragraph"/>
              <w:rPr>
                <w:noProof/>
              </w:rPr>
            </w:pPr>
            <w:r w:rsidRPr="00FE1B60">
              <w:rPr>
                <w:noProof/>
              </w:rPr>
              <w:t>2023.12.31</w:t>
            </w:r>
          </w:p>
        </w:tc>
      </w:tr>
      <w:tr w:rsidR="007F1923" w:rsidRPr="00FE1B60" w14:paraId="64E64FDA" w14:textId="77777777">
        <w:trPr>
          <w:cantSplit/>
        </w:trPr>
        <w:tc>
          <w:tcPr>
            <w:tcW w:w="0" w:type="auto"/>
          </w:tcPr>
          <w:p w14:paraId="55B83A3C" w14:textId="77777777" w:rsidR="007F1923" w:rsidRPr="00FE1B60" w:rsidRDefault="007F1923">
            <w:pPr>
              <w:pStyle w:val="Paragraph"/>
              <w:rPr>
                <w:noProof/>
              </w:rPr>
            </w:pPr>
            <w:r w:rsidRPr="00FE1B60">
              <w:rPr>
                <w:noProof/>
              </w:rPr>
              <w:t>0.3947</w:t>
            </w:r>
          </w:p>
        </w:tc>
        <w:tc>
          <w:tcPr>
            <w:tcW w:w="0" w:type="auto"/>
          </w:tcPr>
          <w:p w14:paraId="179EEC7C" w14:textId="77777777" w:rsidR="007F1923" w:rsidRPr="00FE1B60" w:rsidRDefault="007F1923">
            <w:pPr>
              <w:pStyle w:val="Paragraph"/>
              <w:jc w:val="right"/>
              <w:rPr>
                <w:noProof/>
              </w:rPr>
            </w:pPr>
            <w:r w:rsidRPr="00FE1B60">
              <w:rPr>
                <w:noProof/>
              </w:rPr>
              <w:t>ex 8401 30 00</w:t>
            </w:r>
          </w:p>
        </w:tc>
        <w:tc>
          <w:tcPr>
            <w:tcW w:w="0" w:type="auto"/>
          </w:tcPr>
          <w:p w14:paraId="46E31EF9" w14:textId="77777777" w:rsidR="007F1923" w:rsidRPr="00FE1B60" w:rsidRDefault="007F1923">
            <w:pPr>
              <w:pStyle w:val="Paragraph"/>
              <w:jc w:val="center"/>
              <w:rPr>
                <w:noProof/>
              </w:rPr>
            </w:pPr>
            <w:r w:rsidRPr="00FE1B60">
              <w:rPr>
                <w:noProof/>
              </w:rPr>
              <w:t>20</w:t>
            </w:r>
          </w:p>
        </w:tc>
        <w:tc>
          <w:tcPr>
            <w:tcW w:w="0" w:type="auto"/>
          </w:tcPr>
          <w:p w14:paraId="12280CB4" w14:textId="77777777" w:rsidR="007F1923" w:rsidRPr="00FE1B60" w:rsidRDefault="007F1923">
            <w:pPr>
              <w:pStyle w:val="Paragraph"/>
              <w:rPr>
                <w:noProof/>
              </w:rPr>
            </w:pPr>
            <w:r w:rsidRPr="00FE1B60">
              <w:rPr>
                <w:noProof/>
              </w:rPr>
              <w:t>Nem besugárzott, hatszögletű fűtőegységek (elemek) atomreaktorokhoz</w:t>
            </w:r>
          </w:p>
          <w:p w14:paraId="257C0B7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2D199CC" w14:textId="77777777" w:rsidR="007F1923" w:rsidRPr="00FE1B60" w:rsidRDefault="007F1923">
            <w:pPr>
              <w:pStyle w:val="Paragraph"/>
              <w:rPr>
                <w:noProof/>
              </w:rPr>
            </w:pPr>
            <w:r w:rsidRPr="00FE1B60">
              <w:rPr>
                <w:noProof/>
              </w:rPr>
              <w:t>0 %</w:t>
            </w:r>
          </w:p>
        </w:tc>
        <w:tc>
          <w:tcPr>
            <w:tcW w:w="0" w:type="auto"/>
          </w:tcPr>
          <w:p w14:paraId="5E05E35A" w14:textId="77777777" w:rsidR="007F1923" w:rsidRPr="00FE1B60" w:rsidRDefault="007F1923">
            <w:pPr>
              <w:pStyle w:val="Paragraph"/>
              <w:rPr>
                <w:noProof/>
              </w:rPr>
            </w:pPr>
            <w:r w:rsidRPr="00FE1B60">
              <w:rPr>
                <w:noProof/>
              </w:rPr>
              <w:t>-</w:t>
            </w:r>
          </w:p>
        </w:tc>
        <w:tc>
          <w:tcPr>
            <w:tcW w:w="0" w:type="auto"/>
          </w:tcPr>
          <w:p w14:paraId="22EFCF09" w14:textId="77777777" w:rsidR="007F1923" w:rsidRPr="00FE1B60" w:rsidRDefault="007F1923">
            <w:pPr>
              <w:pStyle w:val="Paragraph"/>
              <w:rPr>
                <w:noProof/>
              </w:rPr>
            </w:pPr>
            <w:r w:rsidRPr="00FE1B60">
              <w:rPr>
                <w:noProof/>
              </w:rPr>
              <w:t>2023.12.31</w:t>
            </w:r>
          </w:p>
        </w:tc>
      </w:tr>
      <w:tr w:rsidR="007F1923" w:rsidRPr="00FE1B60" w14:paraId="61447369" w14:textId="77777777">
        <w:trPr>
          <w:cantSplit/>
        </w:trPr>
        <w:tc>
          <w:tcPr>
            <w:tcW w:w="0" w:type="auto"/>
          </w:tcPr>
          <w:p w14:paraId="72925840" w14:textId="77777777" w:rsidR="007F1923" w:rsidRPr="00FE1B60" w:rsidRDefault="007F1923">
            <w:pPr>
              <w:pStyle w:val="Paragraph"/>
              <w:rPr>
                <w:noProof/>
              </w:rPr>
            </w:pPr>
            <w:r w:rsidRPr="00FE1B60">
              <w:rPr>
                <w:noProof/>
              </w:rPr>
              <w:t>0.6319</w:t>
            </w:r>
          </w:p>
        </w:tc>
        <w:tc>
          <w:tcPr>
            <w:tcW w:w="0" w:type="auto"/>
          </w:tcPr>
          <w:p w14:paraId="73508B54" w14:textId="77777777" w:rsidR="007F1923" w:rsidRPr="00FE1B60" w:rsidRDefault="007F1923">
            <w:pPr>
              <w:pStyle w:val="Paragraph"/>
              <w:jc w:val="right"/>
              <w:rPr>
                <w:noProof/>
              </w:rPr>
            </w:pPr>
            <w:r w:rsidRPr="00FE1B60">
              <w:rPr>
                <w:noProof/>
              </w:rPr>
              <w:t>ex 8401 40 00</w:t>
            </w:r>
          </w:p>
        </w:tc>
        <w:tc>
          <w:tcPr>
            <w:tcW w:w="0" w:type="auto"/>
          </w:tcPr>
          <w:p w14:paraId="73FE0DEC" w14:textId="77777777" w:rsidR="007F1923" w:rsidRPr="00FE1B60" w:rsidRDefault="007F1923">
            <w:pPr>
              <w:pStyle w:val="Paragraph"/>
              <w:jc w:val="center"/>
              <w:rPr>
                <w:noProof/>
              </w:rPr>
            </w:pPr>
            <w:r w:rsidRPr="00FE1B60">
              <w:rPr>
                <w:noProof/>
              </w:rPr>
              <w:t>10</w:t>
            </w:r>
          </w:p>
        </w:tc>
        <w:tc>
          <w:tcPr>
            <w:tcW w:w="0" w:type="auto"/>
          </w:tcPr>
          <w:p w14:paraId="7469130A" w14:textId="77777777" w:rsidR="007F1923" w:rsidRPr="00FE1B60" w:rsidRDefault="007F1923">
            <w:pPr>
              <w:pStyle w:val="Paragraph"/>
              <w:rPr>
                <w:noProof/>
              </w:rPr>
            </w:pPr>
            <w:r w:rsidRPr="00FE1B60">
              <w:rPr>
                <w:noProof/>
              </w:rPr>
              <w:t>Abszorpciós szabályozó rudak rozsdamentes acélból, neutronelnyelő vegyi  elemekkel töltve</w:t>
            </w:r>
          </w:p>
        </w:tc>
        <w:tc>
          <w:tcPr>
            <w:tcW w:w="0" w:type="auto"/>
          </w:tcPr>
          <w:p w14:paraId="7E0C4DA8" w14:textId="77777777" w:rsidR="007F1923" w:rsidRPr="00FE1B60" w:rsidRDefault="007F1923">
            <w:pPr>
              <w:pStyle w:val="Paragraph"/>
              <w:rPr>
                <w:noProof/>
              </w:rPr>
            </w:pPr>
            <w:r w:rsidRPr="00FE1B60">
              <w:rPr>
                <w:noProof/>
              </w:rPr>
              <w:t>0 %</w:t>
            </w:r>
          </w:p>
        </w:tc>
        <w:tc>
          <w:tcPr>
            <w:tcW w:w="0" w:type="auto"/>
          </w:tcPr>
          <w:p w14:paraId="390C1CF1" w14:textId="77777777" w:rsidR="007F1923" w:rsidRPr="00FE1B60" w:rsidRDefault="007F1923">
            <w:pPr>
              <w:pStyle w:val="Paragraph"/>
              <w:rPr>
                <w:noProof/>
              </w:rPr>
            </w:pPr>
            <w:r w:rsidRPr="00FE1B60">
              <w:rPr>
                <w:noProof/>
              </w:rPr>
              <w:t>p/st</w:t>
            </w:r>
          </w:p>
        </w:tc>
        <w:tc>
          <w:tcPr>
            <w:tcW w:w="0" w:type="auto"/>
          </w:tcPr>
          <w:p w14:paraId="20BF2D95" w14:textId="77777777" w:rsidR="007F1923" w:rsidRPr="00FE1B60" w:rsidRDefault="007F1923">
            <w:pPr>
              <w:pStyle w:val="Paragraph"/>
              <w:rPr>
                <w:noProof/>
              </w:rPr>
            </w:pPr>
            <w:r w:rsidRPr="00FE1B60">
              <w:rPr>
                <w:noProof/>
              </w:rPr>
              <w:t>2024.12.31</w:t>
            </w:r>
          </w:p>
        </w:tc>
      </w:tr>
      <w:tr w:rsidR="007F1923" w:rsidRPr="00FE1B60" w14:paraId="0CF1F1F2" w14:textId="77777777">
        <w:trPr>
          <w:cantSplit/>
        </w:trPr>
        <w:tc>
          <w:tcPr>
            <w:tcW w:w="0" w:type="auto"/>
          </w:tcPr>
          <w:p w14:paraId="1A0C6B86" w14:textId="77777777" w:rsidR="007F1923" w:rsidRPr="00FE1B60" w:rsidRDefault="007F1923">
            <w:pPr>
              <w:pStyle w:val="Paragraph"/>
              <w:rPr>
                <w:noProof/>
              </w:rPr>
            </w:pPr>
            <w:r w:rsidRPr="00FE1B60">
              <w:rPr>
                <w:noProof/>
              </w:rPr>
              <w:t>0.8012</w:t>
            </w:r>
          </w:p>
        </w:tc>
        <w:tc>
          <w:tcPr>
            <w:tcW w:w="0" w:type="auto"/>
          </w:tcPr>
          <w:p w14:paraId="6985A821" w14:textId="77777777" w:rsidR="007F1923" w:rsidRPr="00FE1B60" w:rsidRDefault="007F1923">
            <w:pPr>
              <w:pStyle w:val="Paragraph"/>
              <w:jc w:val="right"/>
              <w:rPr>
                <w:noProof/>
              </w:rPr>
            </w:pPr>
            <w:r w:rsidRPr="00FE1B60">
              <w:rPr>
                <w:noProof/>
              </w:rPr>
              <w:t>ex 8406 82 00</w:t>
            </w:r>
          </w:p>
        </w:tc>
        <w:tc>
          <w:tcPr>
            <w:tcW w:w="0" w:type="auto"/>
          </w:tcPr>
          <w:p w14:paraId="478FD986" w14:textId="77777777" w:rsidR="007F1923" w:rsidRPr="00FE1B60" w:rsidRDefault="007F1923">
            <w:pPr>
              <w:pStyle w:val="Paragraph"/>
              <w:jc w:val="center"/>
              <w:rPr>
                <w:noProof/>
              </w:rPr>
            </w:pPr>
            <w:r w:rsidRPr="00FE1B60">
              <w:rPr>
                <w:noProof/>
              </w:rPr>
              <w:t>10</w:t>
            </w:r>
          </w:p>
        </w:tc>
        <w:tc>
          <w:tcPr>
            <w:tcW w:w="0" w:type="auto"/>
          </w:tcPr>
          <w:p w14:paraId="7498B3DB" w14:textId="77777777" w:rsidR="007F1923" w:rsidRPr="00FE1B60" w:rsidRDefault="007F1923">
            <w:pPr>
              <w:pStyle w:val="Paragraph"/>
              <w:rPr>
                <w:noProof/>
              </w:rPr>
            </w:pPr>
            <w:r w:rsidRPr="00FE1B60">
              <w:rPr>
                <w:noProof/>
              </w:rPr>
              <w:t>Ipari gőzturbina:</w:t>
            </w:r>
          </w:p>
          <w:tbl>
            <w:tblPr>
              <w:tblStyle w:val="Listdash"/>
              <w:tblW w:w="0" w:type="auto"/>
              <w:tblLook w:val="0000" w:firstRow="0" w:lastRow="0" w:firstColumn="0" w:lastColumn="0" w:noHBand="0" w:noVBand="0"/>
            </w:tblPr>
            <w:tblGrid>
              <w:gridCol w:w="220"/>
              <w:gridCol w:w="3640"/>
            </w:tblGrid>
            <w:tr w:rsidR="007F1923" w:rsidRPr="00FE1B60" w14:paraId="273D5AB1" w14:textId="77777777">
              <w:tc>
                <w:tcPr>
                  <w:tcW w:w="0" w:type="auto"/>
                </w:tcPr>
                <w:p w14:paraId="2138D205" w14:textId="77777777" w:rsidR="007F1923" w:rsidRPr="00FE1B60" w:rsidRDefault="007F1923">
                  <w:pPr>
                    <w:pStyle w:val="Paragraph"/>
                    <w:rPr>
                      <w:noProof/>
                    </w:rPr>
                  </w:pPr>
                  <w:r w:rsidRPr="00FE1B60">
                    <w:rPr>
                      <w:noProof/>
                    </w:rPr>
                    <w:t>—</w:t>
                  </w:r>
                </w:p>
              </w:tc>
              <w:tc>
                <w:tcPr>
                  <w:tcW w:w="0" w:type="auto"/>
                </w:tcPr>
                <w:p w14:paraId="1BDDCE3A" w14:textId="77777777" w:rsidR="007F1923" w:rsidRPr="00FE1B60" w:rsidRDefault="007F1923">
                  <w:pPr>
                    <w:pStyle w:val="Paragraph"/>
                    <w:rPr>
                      <w:noProof/>
                    </w:rPr>
                  </w:pPr>
                  <w:r w:rsidRPr="00FE1B60">
                    <w:rPr>
                      <w:noProof/>
                    </w:rPr>
                    <w:t>kimenő teljesítménye legalább 5 MW, de legfeljebb 40 MW;</w:t>
                  </w:r>
                </w:p>
              </w:tc>
            </w:tr>
            <w:tr w:rsidR="007F1923" w:rsidRPr="00FE1B60" w14:paraId="48632779" w14:textId="77777777">
              <w:tc>
                <w:tcPr>
                  <w:tcW w:w="0" w:type="auto"/>
                </w:tcPr>
                <w:p w14:paraId="77CD070C" w14:textId="77777777" w:rsidR="007F1923" w:rsidRPr="00FE1B60" w:rsidRDefault="007F1923">
                  <w:pPr>
                    <w:pStyle w:val="Paragraph"/>
                    <w:rPr>
                      <w:noProof/>
                    </w:rPr>
                  </w:pPr>
                  <w:r w:rsidRPr="00FE1B60">
                    <w:rPr>
                      <w:noProof/>
                    </w:rPr>
                    <w:t>—</w:t>
                  </w:r>
                </w:p>
              </w:tc>
              <w:tc>
                <w:tcPr>
                  <w:tcW w:w="0" w:type="auto"/>
                </w:tcPr>
                <w:p w14:paraId="0F9453E5" w14:textId="77777777" w:rsidR="007F1923" w:rsidRPr="00FE1B60" w:rsidRDefault="007F1923">
                  <w:pPr>
                    <w:pStyle w:val="Paragraph"/>
                    <w:rPr>
                      <w:noProof/>
                    </w:rPr>
                  </w:pPr>
                  <w:r w:rsidRPr="00FE1B60">
                    <w:rPr>
                      <w:noProof/>
                    </w:rPr>
                    <w:t>legfeljebb 140 bar nyomásra és legfeljebb 540 °C hőmérsékletre tervezett,</w:t>
                  </w:r>
                </w:p>
              </w:tc>
            </w:tr>
            <w:tr w:rsidR="007F1923" w:rsidRPr="00FE1B60" w14:paraId="037A2297" w14:textId="77777777">
              <w:tc>
                <w:tcPr>
                  <w:tcW w:w="0" w:type="auto"/>
                </w:tcPr>
                <w:p w14:paraId="1EEE180A" w14:textId="77777777" w:rsidR="007F1923" w:rsidRPr="00FE1B60" w:rsidRDefault="007F1923">
                  <w:pPr>
                    <w:pStyle w:val="Paragraph"/>
                    <w:rPr>
                      <w:noProof/>
                    </w:rPr>
                  </w:pPr>
                  <w:r w:rsidRPr="00FE1B60">
                    <w:rPr>
                      <w:noProof/>
                    </w:rPr>
                    <w:t>—</w:t>
                  </w:r>
                </w:p>
              </w:tc>
              <w:tc>
                <w:tcPr>
                  <w:tcW w:w="0" w:type="auto"/>
                </w:tcPr>
                <w:p w14:paraId="2F1CEB43" w14:textId="77777777" w:rsidR="007F1923" w:rsidRPr="00FE1B60" w:rsidRDefault="007F1923">
                  <w:pPr>
                    <w:pStyle w:val="Paragraph"/>
                    <w:rPr>
                      <w:noProof/>
                    </w:rPr>
                  </w:pPr>
                  <w:r w:rsidRPr="00FE1B60">
                    <w:rPr>
                      <w:noProof/>
                    </w:rPr>
                    <w:t>a friss gőz oldalán legfeljebb 12 bar hidraulikus szervóval működtetett kettős ülésszeleppel felszerelt</w:t>
                  </w:r>
                </w:p>
              </w:tc>
            </w:tr>
          </w:tbl>
          <w:p w14:paraId="7F8DA5A3" w14:textId="77777777" w:rsidR="007F1923" w:rsidRPr="00FE1B60" w:rsidRDefault="007F1923">
            <w:pPr>
              <w:pStyle w:val="Paragraph"/>
              <w:rPr>
                <w:noProof/>
              </w:rPr>
            </w:pPr>
          </w:p>
        </w:tc>
        <w:tc>
          <w:tcPr>
            <w:tcW w:w="0" w:type="auto"/>
          </w:tcPr>
          <w:p w14:paraId="7818538D" w14:textId="77777777" w:rsidR="007F1923" w:rsidRPr="00FE1B60" w:rsidRDefault="007F1923">
            <w:pPr>
              <w:pStyle w:val="Paragraph"/>
              <w:rPr>
                <w:noProof/>
              </w:rPr>
            </w:pPr>
            <w:r w:rsidRPr="00FE1B60">
              <w:rPr>
                <w:noProof/>
              </w:rPr>
              <w:t>0 %</w:t>
            </w:r>
          </w:p>
        </w:tc>
        <w:tc>
          <w:tcPr>
            <w:tcW w:w="0" w:type="auto"/>
          </w:tcPr>
          <w:p w14:paraId="584A3372" w14:textId="77777777" w:rsidR="007F1923" w:rsidRPr="00FE1B60" w:rsidRDefault="007F1923">
            <w:pPr>
              <w:pStyle w:val="Paragraph"/>
              <w:rPr>
                <w:noProof/>
              </w:rPr>
            </w:pPr>
            <w:r w:rsidRPr="00FE1B60">
              <w:rPr>
                <w:noProof/>
              </w:rPr>
              <w:t>-</w:t>
            </w:r>
          </w:p>
        </w:tc>
        <w:tc>
          <w:tcPr>
            <w:tcW w:w="0" w:type="auto"/>
          </w:tcPr>
          <w:p w14:paraId="31A4738F" w14:textId="77777777" w:rsidR="007F1923" w:rsidRPr="00FE1B60" w:rsidRDefault="007F1923">
            <w:pPr>
              <w:pStyle w:val="Paragraph"/>
              <w:rPr>
                <w:noProof/>
              </w:rPr>
            </w:pPr>
            <w:r w:rsidRPr="00FE1B60">
              <w:rPr>
                <w:noProof/>
              </w:rPr>
              <w:t>2025.12.31</w:t>
            </w:r>
          </w:p>
        </w:tc>
      </w:tr>
      <w:tr w:rsidR="007F1923" w:rsidRPr="00FE1B60" w14:paraId="315E1019" w14:textId="77777777">
        <w:trPr>
          <w:cantSplit/>
        </w:trPr>
        <w:tc>
          <w:tcPr>
            <w:tcW w:w="0" w:type="auto"/>
            <w:vMerge w:val="restart"/>
          </w:tcPr>
          <w:p w14:paraId="38DB7ED9" w14:textId="77777777" w:rsidR="007F1923" w:rsidRPr="00FE1B60" w:rsidRDefault="007F1923">
            <w:pPr>
              <w:pStyle w:val="Paragraph"/>
              <w:rPr>
                <w:noProof/>
              </w:rPr>
            </w:pPr>
            <w:r w:rsidRPr="00FE1B60">
              <w:rPr>
                <w:noProof/>
              </w:rPr>
              <w:t>0.3830</w:t>
            </w:r>
          </w:p>
          <w:p w14:paraId="579E0B92" w14:textId="77777777" w:rsidR="007F1923" w:rsidRPr="00FE1B60" w:rsidRDefault="007F1923">
            <w:pPr>
              <w:pStyle w:val="Paragraph"/>
              <w:rPr>
                <w:noProof/>
              </w:rPr>
            </w:pPr>
          </w:p>
          <w:p w14:paraId="652EB77A" w14:textId="77777777" w:rsidR="007F1923" w:rsidRPr="00FE1B60" w:rsidRDefault="007F1923">
            <w:pPr>
              <w:pStyle w:val="Paragraph"/>
              <w:rPr>
                <w:noProof/>
              </w:rPr>
            </w:pPr>
          </w:p>
          <w:p w14:paraId="4C41C28C" w14:textId="77777777" w:rsidR="007F1923" w:rsidRPr="00FE1B60" w:rsidRDefault="007F1923">
            <w:pPr>
              <w:pStyle w:val="Paragraph"/>
              <w:rPr>
                <w:noProof/>
              </w:rPr>
            </w:pPr>
          </w:p>
        </w:tc>
        <w:tc>
          <w:tcPr>
            <w:tcW w:w="0" w:type="auto"/>
          </w:tcPr>
          <w:p w14:paraId="11D15F09" w14:textId="77777777" w:rsidR="007F1923" w:rsidRPr="00FE1B60" w:rsidRDefault="007F1923">
            <w:pPr>
              <w:pStyle w:val="Paragraph"/>
              <w:jc w:val="right"/>
              <w:rPr>
                <w:noProof/>
              </w:rPr>
            </w:pPr>
            <w:r w:rsidRPr="00FE1B60">
              <w:rPr>
                <w:noProof/>
              </w:rPr>
              <w:t>ex 8407 33 20</w:t>
            </w:r>
          </w:p>
          <w:p w14:paraId="28379E82" w14:textId="77777777" w:rsidR="007F1923" w:rsidRPr="00FE1B60" w:rsidRDefault="007F1923">
            <w:pPr>
              <w:pStyle w:val="Paragraph"/>
              <w:jc w:val="right"/>
              <w:rPr>
                <w:noProof/>
              </w:rPr>
            </w:pPr>
            <w:r w:rsidRPr="00FE1B60">
              <w:rPr>
                <w:noProof/>
              </w:rPr>
              <w:t>ex 8407 33 80</w:t>
            </w:r>
          </w:p>
          <w:p w14:paraId="78C8AA94" w14:textId="77777777" w:rsidR="007F1923" w:rsidRPr="00FE1B60" w:rsidRDefault="007F1923">
            <w:pPr>
              <w:pStyle w:val="Paragraph"/>
              <w:jc w:val="right"/>
              <w:rPr>
                <w:noProof/>
              </w:rPr>
            </w:pPr>
            <w:r w:rsidRPr="00FE1B60">
              <w:rPr>
                <w:noProof/>
              </w:rPr>
              <w:t>ex 8407 90 80</w:t>
            </w:r>
          </w:p>
          <w:p w14:paraId="4544E94D" w14:textId="77777777" w:rsidR="007F1923" w:rsidRPr="00FE1B60" w:rsidRDefault="007F1923">
            <w:pPr>
              <w:pStyle w:val="Paragraph"/>
              <w:jc w:val="right"/>
              <w:rPr>
                <w:noProof/>
              </w:rPr>
            </w:pPr>
            <w:r w:rsidRPr="00FE1B60">
              <w:rPr>
                <w:noProof/>
              </w:rPr>
              <w:t>ex 8407 90 90</w:t>
            </w:r>
          </w:p>
        </w:tc>
        <w:tc>
          <w:tcPr>
            <w:tcW w:w="0" w:type="auto"/>
          </w:tcPr>
          <w:p w14:paraId="7FB6FA6C" w14:textId="77777777" w:rsidR="007F1923" w:rsidRPr="00FE1B60" w:rsidRDefault="007F1923">
            <w:pPr>
              <w:pStyle w:val="Paragraph"/>
              <w:jc w:val="center"/>
              <w:rPr>
                <w:noProof/>
              </w:rPr>
            </w:pPr>
            <w:r w:rsidRPr="00FE1B60">
              <w:rPr>
                <w:noProof/>
              </w:rPr>
              <w:t>10</w:t>
            </w:r>
          </w:p>
          <w:p w14:paraId="29B1FE11" w14:textId="77777777" w:rsidR="007F1923" w:rsidRPr="00FE1B60" w:rsidRDefault="007F1923">
            <w:pPr>
              <w:pStyle w:val="Paragraph"/>
              <w:jc w:val="center"/>
              <w:rPr>
                <w:noProof/>
              </w:rPr>
            </w:pPr>
            <w:r w:rsidRPr="00FE1B60">
              <w:rPr>
                <w:noProof/>
              </w:rPr>
              <w:t>10</w:t>
            </w:r>
          </w:p>
          <w:p w14:paraId="2C6C9D55" w14:textId="77777777" w:rsidR="007F1923" w:rsidRPr="00FE1B60" w:rsidRDefault="007F1923">
            <w:pPr>
              <w:pStyle w:val="Paragraph"/>
              <w:jc w:val="center"/>
              <w:rPr>
                <w:noProof/>
              </w:rPr>
            </w:pPr>
            <w:r w:rsidRPr="00FE1B60">
              <w:rPr>
                <w:noProof/>
              </w:rPr>
              <w:t>10</w:t>
            </w:r>
          </w:p>
          <w:p w14:paraId="5DDC8079" w14:textId="77777777" w:rsidR="007F1923" w:rsidRPr="00FE1B60" w:rsidRDefault="007F1923">
            <w:pPr>
              <w:pStyle w:val="Paragraph"/>
              <w:jc w:val="center"/>
              <w:rPr>
                <w:noProof/>
              </w:rPr>
            </w:pPr>
            <w:r w:rsidRPr="00FE1B60">
              <w:rPr>
                <w:noProof/>
              </w:rPr>
              <w:t>10</w:t>
            </w:r>
          </w:p>
        </w:tc>
        <w:tc>
          <w:tcPr>
            <w:tcW w:w="0" w:type="auto"/>
            <w:vMerge w:val="restart"/>
          </w:tcPr>
          <w:p w14:paraId="6F397D71" w14:textId="77777777" w:rsidR="007F1923" w:rsidRPr="00FE1B60" w:rsidRDefault="007F1923">
            <w:pPr>
              <w:pStyle w:val="Paragraph"/>
              <w:rPr>
                <w:noProof/>
              </w:rPr>
            </w:pPr>
            <w:r w:rsidRPr="00FE1B60">
              <w:rPr>
                <w:noProof/>
              </w:rPr>
              <w:t>Szikragyújtású, dugattyús vagy forgódugattyús, belső égésű motor, legalább 300 cm</w:t>
            </w:r>
            <w:r w:rsidRPr="00FE1B60">
              <w:rPr>
                <w:noProof/>
                <w:vertAlign w:val="superscript"/>
              </w:rPr>
              <w:t>3</w:t>
            </w:r>
            <w:r w:rsidRPr="00FE1B60">
              <w:rPr>
                <w:noProof/>
              </w:rPr>
              <w:t xml:space="preserve"> hengerűrtartalommal és legalább 6 kW, de legfeljebb 20,0 kW teljesítménnyel, a következők gyártásához:</w:t>
            </w:r>
          </w:p>
          <w:tbl>
            <w:tblPr>
              <w:tblStyle w:val="Listdash"/>
              <w:tblW w:w="0" w:type="auto"/>
              <w:tblLook w:val="0000" w:firstRow="0" w:lastRow="0" w:firstColumn="0" w:lastColumn="0" w:noHBand="0" w:noVBand="0"/>
            </w:tblPr>
            <w:tblGrid>
              <w:gridCol w:w="220"/>
              <w:gridCol w:w="3640"/>
            </w:tblGrid>
            <w:tr w:rsidR="007F1923" w:rsidRPr="00FE1B60" w14:paraId="4CB6EB0C" w14:textId="77777777">
              <w:tc>
                <w:tcPr>
                  <w:tcW w:w="0" w:type="auto"/>
                </w:tcPr>
                <w:p w14:paraId="0B8E4FF1" w14:textId="77777777" w:rsidR="007F1923" w:rsidRPr="00FE1B60" w:rsidRDefault="007F1923">
                  <w:pPr>
                    <w:pStyle w:val="Paragraph"/>
                    <w:rPr>
                      <w:noProof/>
                    </w:rPr>
                  </w:pPr>
                  <w:r w:rsidRPr="00FE1B60">
                    <w:rPr>
                      <w:noProof/>
                    </w:rPr>
                    <w:t>—</w:t>
                  </w:r>
                </w:p>
              </w:tc>
              <w:tc>
                <w:tcPr>
                  <w:tcW w:w="0" w:type="auto"/>
                </w:tcPr>
                <w:p w14:paraId="6D9D75A3" w14:textId="77777777" w:rsidR="007F1923" w:rsidRPr="00FE1B60" w:rsidRDefault="007F1923">
                  <w:pPr>
                    <w:pStyle w:val="Paragraph"/>
                    <w:rPr>
                      <w:noProof/>
                    </w:rPr>
                  </w:pPr>
                  <w:r w:rsidRPr="00FE1B60">
                    <w:rPr>
                      <w:noProof/>
                    </w:rPr>
                    <w:t>a 8433 11, a 8433 19 és a 8433 20 alszámok alá tartozó fűkaszálók,</w:t>
                  </w:r>
                </w:p>
              </w:tc>
            </w:tr>
            <w:tr w:rsidR="007F1923" w:rsidRPr="00FE1B60" w14:paraId="0E57365A" w14:textId="77777777">
              <w:tc>
                <w:tcPr>
                  <w:tcW w:w="0" w:type="auto"/>
                </w:tcPr>
                <w:p w14:paraId="2063F684" w14:textId="77777777" w:rsidR="007F1923" w:rsidRPr="00FE1B60" w:rsidRDefault="007F1923">
                  <w:pPr>
                    <w:pStyle w:val="Paragraph"/>
                    <w:rPr>
                      <w:noProof/>
                    </w:rPr>
                  </w:pPr>
                  <w:r w:rsidRPr="00FE1B60">
                    <w:rPr>
                      <w:noProof/>
                    </w:rPr>
                    <w:t>—</w:t>
                  </w:r>
                </w:p>
              </w:tc>
              <w:tc>
                <w:tcPr>
                  <w:tcW w:w="0" w:type="auto"/>
                </w:tcPr>
                <w:p w14:paraId="35F4E08C" w14:textId="77777777" w:rsidR="007F1923" w:rsidRPr="00FE1B60" w:rsidRDefault="007F1923">
                  <w:pPr>
                    <w:pStyle w:val="Paragraph"/>
                    <w:rPr>
                      <w:noProof/>
                    </w:rPr>
                  </w:pPr>
                  <w:r w:rsidRPr="00FE1B60">
                    <w:rPr>
                      <w:noProof/>
                    </w:rPr>
                    <w:t>a 8701 91 90 és a 8701 92 90 alszámok alá tartozó vontatók, amelyek fő funkciója megegyezik a fűkaszálóéval,</w:t>
                  </w:r>
                </w:p>
              </w:tc>
            </w:tr>
            <w:tr w:rsidR="007F1923" w:rsidRPr="00FE1B60" w14:paraId="5B24FF8E" w14:textId="77777777">
              <w:tc>
                <w:tcPr>
                  <w:tcW w:w="0" w:type="auto"/>
                </w:tcPr>
                <w:p w14:paraId="42CCC5DB" w14:textId="77777777" w:rsidR="007F1923" w:rsidRPr="00FE1B60" w:rsidRDefault="007F1923">
                  <w:pPr>
                    <w:pStyle w:val="Paragraph"/>
                    <w:rPr>
                      <w:noProof/>
                    </w:rPr>
                  </w:pPr>
                  <w:r w:rsidRPr="00FE1B60">
                    <w:rPr>
                      <w:noProof/>
                    </w:rPr>
                    <w:t>—</w:t>
                  </w:r>
                </w:p>
              </w:tc>
              <w:tc>
                <w:tcPr>
                  <w:tcW w:w="0" w:type="auto"/>
                </w:tcPr>
                <w:p w14:paraId="44CF2E03" w14:textId="77777777" w:rsidR="007F1923" w:rsidRPr="00FE1B60" w:rsidRDefault="007F1923">
                  <w:pPr>
                    <w:pStyle w:val="Paragraph"/>
                    <w:rPr>
                      <w:noProof/>
                    </w:rPr>
                  </w:pPr>
                  <w:r w:rsidRPr="00FE1B60">
                    <w:rPr>
                      <w:noProof/>
                    </w:rPr>
                    <w:t>a 8433 20 10 alszám alá tartozó, négyütemű motoros fűnyírók, legalább 300 cm³ hengerűrtartalommal vagy</w:t>
                  </w:r>
                </w:p>
              </w:tc>
            </w:tr>
            <w:tr w:rsidR="007F1923" w:rsidRPr="00FE1B60" w14:paraId="05F02121" w14:textId="77777777">
              <w:tc>
                <w:tcPr>
                  <w:tcW w:w="0" w:type="auto"/>
                </w:tcPr>
                <w:p w14:paraId="356CDBF4" w14:textId="77777777" w:rsidR="007F1923" w:rsidRPr="00FE1B60" w:rsidRDefault="007F1923">
                  <w:pPr>
                    <w:pStyle w:val="Paragraph"/>
                    <w:rPr>
                      <w:noProof/>
                    </w:rPr>
                  </w:pPr>
                  <w:r w:rsidRPr="00FE1B60">
                    <w:rPr>
                      <w:noProof/>
                    </w:rPr>
                    <w:t>—</w:t>
                  </w:r>
                </w:p>
              </w:tc>
              <w:tc>
                <w:tcPr>
                  <w:tcW w:w="0" w:type="auto"/>
                </w:tcPr>
                <w:p w14:paraId="2C3EF2AA" w14:textId="77777777" w:rsidR="007F1923" w:rsidRPr="00FE1B60" w:rsidRDefault="007F1923">
                  <w:pPr>
                    <w:pStyle w:val="Paragraph"/>
                    <w:rPr>
                      <w:noProof/>
                    </w:rPr>
                  </w:pPr>
                  <w:r w:rsidRPr="00FE1B60">
                    <w:rPr>
                      <w:noProof/>
                    </w:rPr>
                    <w:t>a 8430 20 alszám alá tartozó hóekék és hókotrók</w:t>
                  </w:r>
                </w:p>
              </w:tc>
            </w:tr>
          </w:tbl>
          <w:p w14:paraId="68339965"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1E90B08E" w14:textId="77777777" w:rsidR="007F1923" w:rsidRPr="00FE1B60" w:rsidRDefault="007F1923">
            <w:pPr>
              <w:pStyle w:val="Paragraph"/>
              <w:rPr>
                <w:noProof/>
              </w:rPr>
            </w:pPr>
          </w:p>
          <w:p w14:paraId="2FD1EA8A" w14:textId="77777777" w:rsidR="007F1923" w:rsidRPr="00FE1B60" w:rsidRDefault="007F1923">
            <w:pPr>
              <w:pStyle w:val="Paragraph"/>
              <w:rPr>
                <w:noProof/>
              </w:rPr>
            </w:pPr>
          </w:p>
          <w:p w14:paraId="231F7764" w14:textId="77777777" w:rsidR="007F1923" w:rsidRPr="00FE1B60" w:rsidRDefault="007F1923">
            <w:pPr>
              <w:pStyle w:val="Paragraph"/>
              <w:rPr>
                <w:noProof/>
              </w:rPr>
            </w:pPr>
          </w:p>
        </w:tc>
        <w:tc>
          <w:tcPr>
            <w:tcW w:w="0" w:type="auto"/>
            <w:vMerge w:val="restart"/>
          </w:tcPr>
          <w:p w14:paraId="09340735" w14:textId="77777777" w:rsidR="007F1923" w:rsidRPr="00FE1B60" w:rsidRDefault="007F1923">
            <w:pPr>
              <w:pStyle w:val="Paragraph"/>
              <w:rPr>
                <w:noProof/>
              </w:rPr>
            </w:pPr>
            <w:r w:rsidRPr="00FE1B60">
              <w:rPr>
                <w:noProof/>
              </w:rPr>
              <w:t>0 %</w:t>
            </w:r>
          </w:p>
          <w:p w14:paraId="2C05217F" w14:textId="77777777" w:rsidR="007F1923" w:rsidRPr="00FE1B60" w:rsidRDefault="007F1923">
            <w:pPr>
              <w:pStyle w:val="Paragraph"/>
              <w:rPr>
                <w:noProof/>
              </w:rPr>
            </w:pPr>
          </w:p>
          <w:p w14:paraId="5BE2C32D" w14:textId="77777777" w:rsidR="007F1923" w:rsidRPr="00FE1B60" w:rsidRDefault="007F1923">
            <w:pPr>
              <w:pStyle w:val="Paragraph"/>
              <w:rPr>
                <w:noProof/>
              </w:rPr>
            </w:pPr>
          </w:p>
          <w:p w14:paraId="25667E79" w14:textId="77777777" w:rsidR="007F1923" w:rsidRPr="00FE1B60" w:rsidRDefault="007F1923">
            <w:pPr>
              <w:pStyle w:val="Paragraph"/>
              <w:rPr>
                <w:noProof/>
              </w:rPr>
            </w:pPr>
          </w:p>
        </w:tc>
        <w:tc>
          <w:tcPr>
            <w:tcW w:w="0" w:type="auto"/>
            <w:vMerge w:val="restart"/>
          </w:tcPr>
          <w:p w14:paraId="680EBBBA" w14:textId="77777777" w:rsidR="007F1923" w:rsidRPr="00FE1B60" w:rsidRDefault="007F1923">
            <w:pPr>
              <w:pStyle w:val="Paragraph"/>
              <w:rPr>
                <w:noProof/>
              </w:rPr>
            </w:pPr>
            <w:r w:rsidRPr="00FE1B60">
              <w:rPr>
                <w:noProof/>
              </w:rPr>
              <w:t>-</w:t>
            </w:r>
          </w:p>
          <w:p w14:paraId="1844AB42" w14:textId="77777777" w:rsidR="007F1923" w:rsidRPr="00FE1B60" w:rsidRDefault="007F1923">
            <w:pPr>
              <w:pStyle w:val="Paragraph"/>
              <w:rPr>
                <w:noProof/>
              </w:rPr>
            </w:pPr>
          </w:p>
          <w:p w14:paraId="1D6AD0E8" w14:textId="77777777" w:rsidR="007F1923" w:rsidRPr="00FE1B60" w:rsidRDefault="007F1923">
            <w:pPr>
              <w:pStyle w:val="Paragraph"/>
              <w:rPr>
                <w:noProof/>
              </w:rPr>
            </w:pPr>
          </w:p>
          <w:p w14:paraId="25DD042A" w14:textId="77777777" w:rsidR="007F1923" w:rsidRPr="00FE1B60" w:rsidRDefault="007F1923">
            <w:pPr>
              <w:pStyle w:val="Paragraph"/>
              <w:rPr>
                <w:noProof/>
              </w:rPr>
            </w:pPr>
          </w:p>
        </w:tc>
        <w:tc>
          <w:tcPr>
            <w:tcW w:w="0" w:type="auto"/>
            <w:vMerge w:val="restart"/>
          </w:tcPr>
          <w:p w14:paraId="2AF5755C" w14:textId="77777777" w:rsidR="007F1923" w:rsidRPr="00FE1B60" w:rsidRDefault="007F1923">
            <w:pPr>
              <w:pStyle w:val="Paragraph"/>
              <w:rPr>
                <w:noProof/>
              </w:rPr>
            </w:pPr>
            <w:r w:rsidRPr="00FE1B60">
              <w:rPr>
                <w:noProof/>
              </w:rPr>
              <w:t>2022.12.31</w:t>
            </w:r>
          </w:p>
          <w:p w14:paraId="25A40372" w14:textId="77777777" w:rsidR="007F1923" w:rsidRPr="00FE1B60" w:rsidRDefault="007F1923">
            <w:pPr>
              <w:pStyle w:val="Paragraph"/>
              <w:rPr>
                <w:noProof/>
              </w:rPr>
            </w:pPr>
          </w:p>
          <w:p w14:paraId="2024E8A9" w14:textId="77777777" w:rsidR="007F1923" w:rsidRPr="00FE1B60" w:rsidRDefault="007F1923">
            <w:pPr>
              <w:pStyle w:val="Paragraph"/>
              <w:rPr>
                <w:noProof/>
              </w:rPr>
            </w:pPr>
          </w:p>
          <w:p w14:paraId="42FE505E" w14:textId="77777777" w:rsidR="007F1923" w:rsidRPr="00FE1B60" w:rsidRDefault="007F1923">
            <w:pPr>
              <w:pStyle w:val="Paragraph"/>
              <w:rPr>
                <w:noProof/>
              </w:rPr>
            </w:pPr>
          </w:p>
        </w:tc>
      </w:tr>
      <w:tr w:rsidR="007F1923" w:rsidRPr="00FE1B60" w14:paraId="6F40B7B1" w14:textId="77777777">
        <w:trPr>
          <w:cantSplit/>
        </w:trPr>
        <w:tc>
          <w:tcPr>
            <w:tcW w:w="0" w:type="auto"/>
          </w:tcPr>
          <w:p w14:paraId="009C62C8" w14:textId="77777777" w:rsidR="007F1923" w:rsidRPr="00FE1B60" w:rsidRDefault="007F1923">
            <w:pPr>
              <w:pStyle w:val="Paragraph"/>
              <w:rPr>
                <w:noProof/>
              </w:rPr>
            </w:pPr>
            <w:r w:rsidRPr="00FE1B60">
              <w:rPr>
                <w:noProof/>
              </w:rPr>
              <w:t>0.3828</w:t>
            </w:r>
          </w:p>
        </w:tc>
        <w:tc>
          <w:tcPr>
            <w:tcW w:w="0" w:type="auto"/>
          </w:tcPr>
          <w:p w14:paraId="0A864204" w14:textId="77777777" w:rsidR="007F1923" w:rsidRPr="00FE1B60" w:rsidRDefault="007F1923">
            <w:pPr>
              <w:pStyle w:val="Paragraph"/>
              <w:jc w:val="right"/>
              <w:rPr>
                <w:noProof/>
              </w:rPr>
            </w:pPr>
            <w:r w:rsidRPr="00FE1B60">
              <w:rPr>
                <w:rStyle w:val="FootnoteReference"/>
                <w:noProof/>
              </w:rPr>
              <w:t>ex</w:t>
            </w:r>
            <w:r w:rsidRPr="00FE1B60">
              <w:rPr>
                <w:noProof/>
              </w:rPr>
              <w:t> 8407 90 10</w:t>
            </w:r>
          </w:p>
        </w:tc>
        <w:tc>
          <w:tcPr>
            <w:tcW w:w="0" w:type="auto"/>
          </w:tcPr>
          <w:p w14:paraId="5B9F3F23" w14:textId="77777777" w:rsidR="007F1923" w:rsidRPr="00FE1B60" w:rsidRDefault="007F1923">
            <w:pPr>
              <w:pStyle w:val="Paragraph"/>
              <w:jc w:val="center"/>
              <w:rPr>
                <w:noProof/>
              </w:rPr>
            </w:pPr>
            <w:r w:rsidRPr="00FE1B60">
              <w:rPr>
                <w:noProof/>
              </w:rPr>
              <w:t>10</w:t>
            </w:r>
          </w:p>
        </w:tc>
        <w:tc>
          <w:tcPr>
            <w:tcW w:w="0" w:type="auto"/>
          </w:tcPr>
          <w:p w14:paraId="07460317" w14:textId="77777777" w:rsidR="007F1923" w:rsidRPr="00FE1B60" w:rsidRDefault="007F1923">
            <w:pPr>
              <w:pStyle w:val="Paragraph"/>
              <w:rPr>
                <w:noProof/>
              </w:rPr>
            </w:pPr>
            <w:r w:rsidRPr="00FE1B60">
              <w:rPr>
                <w:noProof/>
              </w:rPr>
              <w:t>Négyütemű benzinmotorok legfeljebb 250 cm³ hengerűrtartalommal, a 8432, 8433, 8436 vagy 8508 alszám alá tartozó kertészeti felszerelések gyártásához</w:t>
            </w:r>
          </w:p>
          <w:p w14:paraId="23F12B3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6140770" w14:textId="77777777" w:rsidR="007F1923" w:rsidRPr="00FE1B60" w:rsidRDefault="007F1923">
            <w:pPr>
              <w:pStyle w:val="Paragraph"/>
              <w:rPr>
                <w:noProof/>
              </w:rPr>
            </w:pPr>
            <w:r w:rsidRPr="00FE1B60">
              <w:rPr>
                <w:noProof/>
              </w:rPr>
              <w:t>0 %</w:t>
            </w:r>
          </w:p>
        </w:tc>
        <w:tc>
          <w:tcPr>
            <w:tcW w:w="0" w:type="auto"/>
          </w:tcPr>
          <w:p w14:paraId="796E5CCE" w14:textId="77777777" w:rsidR="007F1923" w:rsidRPr="00FE1B60" w:rsidRDefault="007F1923">
            <w:pPr>
              <w:pStyle w:val="Paragraph"/>
              <w:rPr>
                <w:noProof/>
              </w:rPr>
            </w:pPr>
            <w:r w:rsidRPr="00FE1B60">
              <w:rPr>
                <w:noProof/>
              </w:rPr>
              <w:t>-</w:t>
            </w:r>
          </w:p>
        </w:tc>
        <w:tc>
          <w:tcPr>
            <w:tcW w:w="0" w:type="auto"/>
          </w:tcPr>
          <w:p w14:paraId="19EB3443" w14:textId="77777777" w:rsidR="007F1923" w:rsidRPr="00FE1B60" w:rsidRDefault="007F1923">
            <w:pPr>
              <w:pStyle w:val="Paragraph"/>
              <w:rPr>
                <w:noProof/>
              </w:rPr>
            </w:pPr>
            <w:r w:rsidRPr="00FE1B60">
              <w:rPr>
                <w:noProof/>
              </w:rPr>
              <w:t>2026.12.31</w:t>
            </w:r>
          </w:p>
        </w:tc>
      </w:tr>
      <w:tr w:rsidR="007F1923" w:rsidRPr="00FE1B60" w14:paraId="34932FE4" w14:textId="77777777">
        <w:trPr>
          <w:cantSplit/>
        </w:trPr>
        <w:tc>
          <w:tcPr>
            <w:tcW w:w="0" w:type="auto"/>
          </w:tcPr>
          <w:p w14:paraId="20D3FAD6" w14:textId="77777777" w:rsidR="007F1923" w:rsidRPr="00FE1B60" w:rsidRDefault="007F1923">
            <w:pPr>
              <w:pStyle w:val="Paragraph"/>
              <w:rPr>
                <w:noProof/>
              </w:rPr>
            </w:pPr>
            <w:r w:rsidRPr="00FE1B60">
              <w:rPr>
                <w:noProof/>
              </w:rPr>
              <w:t>0.4996</w:t>
            </w:r>
          </w:p>
        </w:tc>
        <w:tc>
          <w:tcPr>
            <w:tcW w:w="0" w:type="auto"/>
          </w:tcPr>
          <w:p w14:paraId="7F4AAF31" w14:textId="77777777" w:rsidR="007F1923" w:rsidRPr="00FE1B60" w:rsidRDefault="007F1923">
            <w:pPr>
              <w:pStyle w:val="Paragraph"/>
              <w:jc w:val="right"/>
              <w:rPr>
                <w:noProof/>
              </w:rPr>
            </w:pPr>
            <w:r w:rsidRPr="00FE1B60">
              <w:rPr>
                <w:noProof/>
              </w:rPr>
              <w:t>ex 8407 90 90</w:t>
            </w:r>
          </w:p>
        </w:tc>
        <w:tc>
          <w:tcPr>
            <w:tcW w:w="0" w:type="auto"/>
          </w:tcPr>
          <w:p w14:paraId="6F2FE7A1" w14:textId="77777777" w:rsidR="007F1923" w:rsidRPr="00FE1B60" w:rsidRDefault="007F1923">
            <w:pPr>
              <w:pStyle w:val="Paragraph"/>
              <w:jc w:val="center"/>
              <w:rPr>
                <w:noProof/>
              </w:rPr>
            </w:pPr>
            <w:r w:rsidRPr="00FE1B60">
              <w:rPr>
                <w:noProof/>
              </w:rPr>
              <w:t>20</w:t>
            </w:r>
          </w:p>
        </w:tc>
        <w:tc>
          <w:tcPr>
            <w:tcW w:w="0" w:type="auto"/>
          </w:tcPr>
          <w:p w14:paraId="1BD5FD02" w14:textId="77777777" w:rsidR="007F1923" w:rsidRPr="00FE1B60" w:rsidRDefault="007F1923">
            <w:pPr>
              <w:pStyle w:val="Paragraph"/>
              <w:rPr>
                <w:noProof/>
              </w:rPr>
            </w:pPr>
            <w:r w:rsidRPr="00FE1B60">
              <w:rPr>
                <w:noProof/>
              </w:rPr>
              <w:t>Cseppfolyósított propán-bután (LPG) gázzal működő kompakt motorrendszer</w:t>
            </w:r>
          </w:p>
          <w:tbl>
            <w:tblPr>
              <w:tblStyle w:val="Listdash"/>
              <w:tblW w:w="0" w:type="auto"/>
              <w:tblLook w:val="0000" w:firstRow="0" w:lastRow="0" w:firstColumn="0" w:lastColumn="0" w:noHBand="0" w:noVBand="0"/>
            </w:tblPr>
            <w:tblGrid>
              <w:gridCol w:w="220"/>
              <w:gridCol w:w="3640"/>
            </w:tblGrid>
            <w:tr w:rsidR="007F1923" w:rsidRPr="00FE1B60" w14:paraId="7139C05A" w14:textId="77777777">
              <w:tc>
                <w:tcPr>
                  <w:tcW w:w="0" w:type="auto"/>
                </w:tcPr>
                <w:p w14:paraId="7B57F064" w14:textId="77777777" w:rsidR="007F1923" w:rsidRPr="00FE1B60" w:rsidRDefault="007F1923">
                  <w:pPr>
                    <w:pStyle w:val="Paragraph"/>
                    <w:rPr>
                      <w:noProof/>
                    </w:rPr>
                  </w:pPr>
                  <w:r w:rsidRPr="00FE1B60">
                    <w:rPr>
                      <w:noProof/>
                    </w:rPr>
                    <w:t>—</w:t>
                  </w:r>
                </w:p>
              </w:tc>
              <w:tc>
                <w:tcPr>
                  <w:tcW w:w="0" w:type="auto"/>
                </w:tcPr>
                <w:p w14:paraId="77AE3525" w14:textId="77777777" w:rsidR="007F1923" w:rsidRPr="00FE1B60" w:rsidRDefault="007F1923">
                  <w:pPr>
                    <w:pStyle w:val="Paragraph"/>
                    <w:rPr>
                      <w:noProof/>
                    </w:rPr>
                  </w:pPr>
                  <w:r w:rsidRPr="00FE1B60">
                    <w:rPr>
                      <w:noProof/>
                    </w:rPr>
                    <w:t>hathengeres;</w:t>
                  </w:r>
                </w:p>
              </w:tc>
            </w:tr>
            <w:tr w:rsidR="007F1923" w:rsidRPr="00FE1B60" w14:paraId="6D940B54" w14:textId="77777777">
              <w:tc>
                <w:tcPr>
                  <w:tcW w:w="0" w:type="auto"/>
                </w:tcPr>
                <w:p w14:paraId="4F953CE6" w14:textId="77777777" w:rsidR="007F1923" w:rsidRPr="00FE1B60" w:rsidRDefault="007F1923">
                  <w:pPr>
                    <w:pStyle w:val="Paragraph"/>
                    <w:rPr>
                      <w:noProof/>
                    </w:rPr>
                  </w:pPr>
                  <w:r w:rsidRPr="00FE1B60">
                    <w:rPr>
                      <w:noProof/>
                    </w:rPr>
                    <w:t>—</w:t>
                  </w:r>
                </w:p>
              </w:tc>
              <w:tc>
                <w:tcPr>
                  <w:tcW w:w="0" w:type="auto"/>
                </w:tcPr>
                <w:p w14:paraId="2B4E154E" w14:textId="77777777" w:rsidR="007F1923" w:rsidRPr="00FE1B60" w:rsidRDefault="007F1923">
                  <w:pPr>
                    <w:pStyle w:val="Paragraph"/>
                    <w:rPr>
                      <w:noProof/>
                    </w:rPr>
                  </w:pPr>
                  <w:r w:rsidRPr="00FE1B60">
                    <w:rPr>
                      <w:noProof/>
                    </w:rPr>
                    <w:t>legalább 75 kW, de legfeljebb 80 kW teljesítményű;</w:t>
                  </w:r>
                </w:p>
              </w:tc>
            </w:tr>
            <w:tr w:rsidR="007F1923" w:rsidRPr="00FE1B60" w14:paraId="7435F52C" w14:textId="77777777">
              <w:tc>
                <w:tcPr>
                  <w:tcW w:w="0" w:type="auto"/>
                </w:tcPr>
                <w:p w14:paraId="638385FB" w14:textId="77777777" w:rsidR="007F1923" w:rsidRPr="00FE1B60" w:rsidRDefault="007F1923">
                  <w:pPr>
                    <w:pStyle w:val="Paragraph"/>
                    <w:rPr>
                      <w:noProof/>
                    </w:rPr>
                  </w:pPr>
                  <w:r w:rsidRPr="00FE1B60">
                    <w:rPr>
                      <w:noProof/>
                    </w:rPr>
                    <w:t>—</w:t>
                  </w:r>
                </w:p>
              </w:tc>
              <w:tc>
                <w:tcPr>
                  <w:tcW w:w="0" w:type="auto"/>
                </w:tcPr>
                <w:p w14:paraId="47B7E0C0" w14:textId="77777777" w:rsidR="007F1923" w:rsidRPr="00FE1B60" w:rsidRDefault="007F1923">
                  <w:pPr>
                    <w:pStyle w:val="Paragraph"/>
                    <w:rPr>
                      <w:noProof/>
                    </w:rPr>
                  </w:pPr>
                  <w:r w:rsidRPr="00FE1B60">
                    <w:rPr>
                      <w:noProof/>
                    </w:rPr>
                    <w:t>nagy teljesítményű gépekben való folyamatos igénybevételnek megfelelően módosított szívó- és kipufogószelepekkel;</w:t>
                  </w:r>
                </w:p>
              </w:tc>
            </w:tr>
          </w:tbl>
          <w:p w14:paraId="550B8781" w14:textId="77777777" w:rsidR="007F1923" w:rsidRPr="00FE1B60" w:rsidRDefault="007F1923">
            <w:pPr>
              <w:pStyle w:val="Paragraph"/>
              <w:rPr>
                <w:noProof/>
              </w:rPr>
            </w:pPr>
            <w:r w:rsidRPr="00FE1B60">
              <w:rPr>
                <w:noProof/>
              </w:rPr>
              <w:t>a 8427 vtsz. alá tartozó járművek gyártásához</w:t>
            </w:r>
          </w:p>
          <w:p w14:paraId="365A36B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DF1853C" w14:textId="77777777" w:rsidR="007F1923" w:rsidRPr="00FE1B60" w:rsidRDefault="007F1923">
            <w:pPr>
              <w:pStyle w:val="Paragraph"/>
              <w:rPr>
                <w:noProof/>
              </w:rPr>
            </w:pPr>
            <w:r w:rsidRPr="00FE1B60">
              <w:rPr>
                <w:noProof/>
              </w:rPr>
              <w:t>0 %</w:t>
            </w:r>
          </w:p>
        </w:tc>
        <w:tc>
          <w:tcPr>
            <w:tcW w:w="0" w:type="auto"/>
          </w:tcPr>
          <w:p w14:paraId="75913393" w14:textId="77777777" w:rsidR="007F1923" w:rsidRPr="00FE1B60" w:rsidRDefault="007F1923">
            <w:pPr>
              <w:pStyle w:val="Paragraph"/>
              <w:rPr>
                <w:noProof/>
              </w:rPr>
            </w:pPr>
            <w:r w:rsidRPr="00FE1B60">
              <w:rPr>
                <w:noProof/>
              </w:rPr>
              <w:t>-</w:t>
            </w:r>
          </w:p>
        </w:tc>
        <w:tc>
          <w:tcPr>
            <w:tcW w:w="0" w:type="auto"/>
          </w:tcPr>
          <w:p w14:paraId="5E747401" w14:textId="77777777" w:rsidR="007F1923" w:rsidRPr="00FE1B60" w:rsidRDefault="007F1923">
            <w:pPr>
              <w:pStyle w:val="Paragraph"/>
              <w:rPr>
                <w:noProof/>
              </w:rPr>
            </w:pPr>
            <w:r w:rsidRPr="00FE1B60">
              <w:rPr>
                <w:noProof/>
              </w:rPr>
              <w:t>2025.12.31</w:t>
            </w:r>
          </w:p>
        </w:tc>
      </w:tr>
      <w:tr w:rsidR="007F1923" w:rsidRPr="00FE1B60" w14:paraId="5AA27C3B" w14:textId="77777777">
        <w:trPr>
          <w:cantSplit/>
        </w:trPr>
        <w:tc>
          <w:tcPr>
            <w:tcW w:w="0" w:type="auto"/>
          </w:tcPr>
          <w:p w14:paraId="0DA11C64" w14:textId="77777777" w:rsidR="007F1923" w:rsidRPr="00FE1B60" w:rsidRDefault="007F1923">
            <w:pPr>
              <w:pStyle w:val="Paragraph"/>
              <w:rPr>
                <w:noProof/>
              </w:rPr>
            </w:pPr>
            <w:r w:rsidRPr="00FE1B60">
              <w:rPr>
                <w:noProof/>
              </w:rPr>
              <w:t>0.2598</w:t>
            </w:r>
          </w:p>
        </w:tc>
        <w:tc>
          <w:tcPr>
            <w:tcW w:w="0" w:type="auto"/>
          </w:tcPr>
          <w:p w14:paraId="78CAE4A4" w14:textId="77777777" w:rsidR="007F1923" w:rsidRPr="00FE1B60" w:rsidRDefault="007F1923">
            <w:pPr>
              <w:pStyle w:val="Paragraph"/>
              <w:jc w:val="right"/>
              <w:rPr>
                <w:noProof/>
              </w:rPr>
            </w:pPr>
            <w:r w:rsidRPr="00FE1B60">
              <w:rPr>
                <w:noProof/>
              </w:rPr>
              <w:t>ex 8408 90 41</w:t>
            </w:r>
          </w:p>
        </w:tc>
        <w:tc>
          <w:tcPr>
            <w:tcW w:w="0" w:type="auto"/>
          </w:tcPr>
          <w:p w14:paraId="1AB27040" w14:textId="77777777" w:rsidR="007F1923" w:rsidRPr="00FE1B60" w:rsidRDefault="007F1923">
            <w:pPr>
              <w:pStyle w:val="Paragraph"/>
              <w:jc w:val="center"/>
              <w:rPr>
                <w:noProof/>
              </w:rPr>
            </w:pPr>
            <w:r w:rsidRPr="00FE1B60">
              <w:rPr>
                <w:noProof/>
              </w:rPr>
              <w:t>20</w:t>
            </w:r>
          </w:p>
        </w:tc>
        <w:tc>
          <w:tcPr>
            <w:tcW w:w="0" w:type="auto"/>
          </w:tcPr>
          <w:p w14:paraId="4A8906B7" w14:textId="77777777" w:rsidR="007F1923" w:rsidRPr="00FE1B60" w:rsidRDefault="007F1923">
            <w:pPr>
              <w:pStyle w:val="Paragraph"/>
              <w:rPr>
                <w:noProof/>
              </w:rPr>
            </w:pPr>
            <w:r w:rsidRPr="00FE1B60">
              <w:rPr>
                <w:noProof/>
              </w:rPr>
              <w:t>Legfeljebb 15 kW teljesítményű dízelmotor, két- vagy háromhengeres, gépjárműre szerelt mobil hőmérsékletszabályozó rendszerek gyártásához</w:t>
            </w:r>
          </w:p>
          <w:p w14:paraId="05D36E8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B44E96C" w14:textId="77777777" w:rsidR="007F1923" w:rsidRPr="00FE1B60" w:rsidRDefault="007F1923">
            <w:pPr>
              <w:pStyle w:val="Paragraph"/>
              <w:rPr>
                <w:noProof/>
              </w:rPr>
            </w:pPr>
            <w:r w:rsidRPr="00FE1B60">
              <w:rPr>
                <w:noProof/>
              </w:rPr>
              <w:t>0 %</w:t>
            </w:r>
          </w:p>
        </w:tc>
        <w:tc>
          <w:tcPr>
            <w:tcW w:w="0" w:type="auto"/>
          </w:tcPr>
          <w:p w14:paraId="3DBB91AD" w14:textId="77777777" w:rsidR="007F1923" w:rsidRPr="00FE1B60" w:rsidRDefault="007F1923">
            <w:pPr>
              <w:pStyle w:val="Paragraph"/>
              <w:rPr>
                <w:noProof/>
              </w:rPr>
            </w:pPr>
            <w:r w:rsidRPr="00FE1B60">
              <w:rPr>
                <w:noProof/>
              </w:rPr>
              <w:t>-</w:t>
            </w:r>
          </w:p>
        </w:tc>
        <w:tc>
          <w:tcPr>
            <w:tcW w:w="0" w:type="auto"/>
          </w:tcPr>
          <w:p w14:paraId="5FD07196" w14:textId="77777777" w:rsidR="007F1923" w:rsidRPr="00FE1B60" w:rsidRDefault="007F1923">
            <w:pPr>
              <w:pStyle w:val="Paragraph"/>
              <w:rPr>
                <w:noProof/>
              </w:rPr>
            </w:pPr>
            <w:r w:rsidRPr="00FE1B60">
              <w:rPr>
                <w:noProof/>
              </w:rPr>
              <w:t>2023.12.31</w:t>
            </w:r>
          </w:p>
        </w:tc>
      </w:tr>
      <w:tr w:rsidR="007F1923" w:rsidRPr="00FE1B60" w14:paraId="3C1CF44D" w14:textId="77777777">
        <w:trPr>
          <w:cantSplit/>
        </w:trPr>
        <w:tc>
          <w:tcPr>
            <w:tcW w:w="0" w:type="auto"/>
          </w:tcPr>
          <w:p w14:paraId="2684BD20" w14:textId="77777777" w:rsidR="007F1923" w:rsidRPr="00FE1B60" w:rsidRDefault="007F1923">
            <w:pPr>
              <w:pStyle w:val="Paragraph"/>
              <w:rPr>
                <w:noProof/>
              </w:rPr>
            </w:pPr>
            <w:r w:rsidRPr="00FE1B60">
              <w:rPr>
                <w:noProof/>
              </w:rPr>
              <w:t>0.2595</w:t>
            </w:r>
          </w:p>
        </w:tc>
        <w:tc>
          <w:tcPr>
            <w:tcW w:w="0" w:type="auto"/>
          </w:tcPr>
          <w:p w14:paraId="4D58385C" w14:textId="77777777" w:rsidR="007F1923" w:rsidRPr="00FE1B60" w:rsidRDefault="007F1923">
            <w:pPr>
              <w:pStyle w:val="Paragraph"/>
              <w:jc w:val="right"/>
              <w:rPr>
                <w:noProof/>
              </w:rPr>
            </w:pPr>
            <w:r w:rsidRPr="00FE1B60">
              <w:rPr>
                <w:noProof/>
              </w:rPr>
              <w:t>ex 8408 90 43</w:t>
            </w:r>
          </w:p>
        </w:tc>
        <w:tc>
          <w:tcPr>
            <w:tcW w:w="0" w:type="auto"/>
          </w:tcPr>
          <w:p w14:paraId="4C77030E" w14:textId="77777777" w:rsidR="007F1923" w:rsidRPr="00FE1B60" w:rsidRDefault="007F1923">
            <w:pPr>
              <w:pStyle w:val="Paragraph"/>
              <w:jc w:val="center"/>
              <w:rPr>
                <w:noProof/>
              </w:rPr>
            </w:pPr>
            <w:r w:rsidRPr="00FE1B60">
              <w:rPr>
                <w:noProof/>
              </w:rPr>
              <w:t>20</w:t>
            </w:r>
          </w:p>
        </w:tc>
        <w:tc>
          <w:tcPr>
            <w:tcW w:w="0" w:type="auto"/>
          </w:tcPr>
          <w:p w14:paraId="0CBCFD91" w14:textId="77777777" w:rsidR="007F1923" w:rsidRPr="00FE1B60" w:rsidRDefault="007F1923">
            <w:pPr>
              <w:pStyle w:val="Paragraph"/>
              <w:rPr>
                <w:noProof/>
              </w:rPr>
            </w:pPr>
            <w:r w:rsidRPr="00FE1B60">
              <w:rPr>
                <w:noProof/>
              </w:rPr>
              <w:t>Legfeljebb 30 kW teljesítményű dízelmotor, négyhengeres, gépjárműre szerelt mobil hőmérsékletszabályozó rendszerek gyártásához </w:t>
            </w:r>
            <w:r w:rsidRPr="00FE1B60">
              <w:rPr>
                <w:rStyle w:val="FootnoteReference"/>
                <w:noProof/>
              </w:rPr>
              <w:t>(1)</w:t>
            </w:r>
          </w:p>
        </w:tc>
        <w:tc>
          <w:tcPr>
            <w:tcW w:w="0" w:type="auto"/>
          </w:tcPr>
          <w:p w14:paraId="4958501C" w14:textId="77777777" w:rsidR="007F1923" w:rsidRPr="00FE1B60" w:rsidRDefault="007F1923">
            <w:pPr>
              <w:pStyle w:val="Paragraph"/>
              <w:rPr>
                <w:noProof/>
              </w:rPr>
            </w:pPr>
            <w:r w:rsidRPr="00FE1B60">
              <w:rPr>
                <w:noProof/>
              </w:rPr>
              <w:t>0 %</w:t>
            </w:r>
          </w:p>
        </w:tc>
        <w:tc>
          <w:tcPr>
            <w:tcW w:w="0" w:type="auto"/>
          </w:tcPr>
          <w:p w14:paraId="5C0610FF" w14:textId="77777777" w:rsidR="007F1923" w:rsidRPr="00FE1B60" w:rsidRDefault="007F1923">
            <w:pPr>
              <w:pStyle w:val="Paragraph"/>
              <w:rPr>
                <w:noProof/>
              </w:rPr>
            </w:pPr>
            <w:r w:rsidRPr="00FE1B60">
              <w:rPr>
                <w:noProof/>
              </w:rPr>
              <w:t>-</w:t>
            </w:r>
          </w:p>
        </w:tc>
        <w:tc>
          <w:tcPr>
            <w:tcW w:w="0" w:type="auto"/>
          </w:tcPr>
          <w:p w14:paraId="6FC6E3C5" w14:textId="77777777" w:rsidR="007F1923" w:rsidRPr="00FE1B60" w:rsidRDefault="007F1923">
            <w:pPr>
              <w:pStyle w:val="Paragraph"/>
              <w:rPr>
                <w:noProof/>
              </w:rPr>
            </w:pPr>
            <w:r w:rsidRPr="00FE1B60">
              <w:rPr>
                <w:noProof/>
              </w:rPr>
              <w:t>2023.12.31</w:t>
            </w:r>
          </w:p>
        </w:tc>
      </w:tr>
      <w:tr w:rsidR="007F1923" w:rsidRPr="00FE1B60" w14:paraId="23C01BE8" w14:textId="77777777">
        <w:trPr>
          <w:cantSplit/>
        </w:trPr>
        <w:tc>
          <w:tcPr>
            <w:tcW w:w="0" w:type="auto"/>
            <w:vMerge w:val="restart"/>
          </w:tcPr>
          <w:p w14:paraId="3DD51201" w14:textId="77777777" w:rsidR="007F1923" w:rsidRPr="00FE1B60" w:rsidRDefault="007F1923">
            <w:pPr>
              <w:pStyle w:val="Paragraph"/>
              <w:rPr>
                <w:noProof/>
              </w:rPr>
            </w:pPr>
            <w:r w:rsidRPr="00FE1B60">
              <w:rPr>
                <w:noProof/>
              </w:rPr>
              <w:t>0.5544</w:t>
            </w:r>
          </w:p>
          <w:p w14:paraId="322076A6" w14:textId="77777777" w:rsidR="007F1923" w:rsidRPr="00FE1B60" w:rsidRDefault="007F1923">
            <w:pPr>
              <w:pStyle w:val="Paragraph"/>
              <w:rPr>
                <w:noProof/>
              </w:rPr>
            </w:pPr>
          </w:p>
          <w:p w14:paraId="22748052" w14:textId="77777777" w:rsidR="007F1923" w:rsidRPr="00FE1B60" w:rsidRDefault="007F1923">
            <w:pPr>
              <w:pStyle w:val="Paragraph"/>
              <w:rPr>
                <w:noProof/>
              </w:rPr>
            </w:pPr>
          </w:p>
        </w:tc>
        <w:tc>
          <w:tcPr>
            <w:tcW w:w="0" w:type="auto"/>
          </w:tcPr>
          <w:p w14:paraId="6A6B7E3D" w14:textId="77777777" w:rsidR="007F1923" w:rsidRPr="00FE1B60" w:rsidRDefault="007F1923">
            <w:pPr>
              <w:pStyle w:val="Paragraph"/>
              <w:jc w:val="right"/>
              <w:rPr>
                <w:noProof/>
              </w:rPr>
            </w:pPr>
            <w:r w:rsidRPr="00FE1B60">
              <w:rPr>
                <w:noProof/>
              </w:rPr>
              <w:t>ex 8408 90 43</w:t>
            </w:r>
          </w:p>
          <w:p w14:paraId="38D6C9B2" w14:textId="77777777" w:rsidR="007F1923" w:rsidRPr="00FE1B60" w:rsidRDefault="007F1923">
            <w:pPr>
              <w:pStyle w:val="Paragraph"/>
              <w:jc w:val="right"/>
              <w:rPr>
                <w:noProof/>
              </w:rPr>
            </w:pPr>
            <w:r w:rsidRPr="00FE1B60">
              <w:rPr>
                <w:noProof/>
              </w:rPr>
              <w:t>ex 8408 90 45</w:t>
            </w:r>
          </w:p>
          <w:p w14:paraId="23047BD8" w14:textId="77777777" w:rsidR="007F1923" w:rsidRPr="00FE1B60" w:rsidRDefault="007F1923">
            <w:pPr>
              <w:pStyle w:val="Paragraph"/>
              <w:jc w:val="right"/>
              <w:rPr>
                <w:noProof/>
              </w:rPr>
            </w:pPr>
            <w:r w:rsidRPr="00FE1B60">
              <w:rPr>
                <w:noProof/>
              </w:rPr>
              <w:t>ex 8408 90 47</w:t>
            </w:r>
          </w:p>
        </w:tc>
        <w:tc>
          <w:tcPr>
            <w:tcW w:w="0" w:type="auto"/>
          </w:tcPr>
          <w:p w14:paraId="7E0FE090" w14:textId="77777777" w:rsidR="007F1923" w:rsidRPr="00FE1B60" w:rsidRDefault="007F1923">
            <w:pPr>
              <w:pStyle w:val="Paragraph"/>
              <w:jc w:val="center"/>
              <w:rPr>
                <w:noProof/>
              </w:rPr>
            </w:pPr>
            <w:r w:rsidRPr="00FE1B60">
              <w:rPr>
                <w:noProof/>
              </w:rPr>
              <w:t>40</w:t>
            </w:r>
          </w:p>
          <w:p w14:paraId="4226DF03" w14:textId="77777777" w:rsidR="007F1923" w:rsidRPr="00FE1B60" w:rsidRDefault="007F1923">
            <w:pPr>
              <w:pStyle w:val="Paragraph"/>
              <w:jc w:val="center"/>
              <w:rPr>
                <w:noProof/>
              </w:rPr>
            </w:pPr>
            <w:r w:rsidRPr="00FE1B60">
              <w:rPr>
                <w:noProof/>
              </w:rPr>
              <w:t>30</w:t>
            </w:r>
          </w:p>
          <w:p w14:paraId="684642BD" w14:textId="77777777" w:rsidR="007F1923" w:rsidRPr="00FE1B60" w:rsidRDefault="007F1923">
            <w:pPr>
              <w:pStyle w:val="Paragraph"/>
              <w:jc w:val="center"/>
              <w:rPr>
                <w:noProof/>
              </w:rPr>
            </w:pPr>
            <w:r w:rsidRPr="00FE1B60">
              <w:rPr>
                <w:noProof/>
              </w:rPr>
              <w:t>50</w:t>
            </w:r>
          </w:p>
        </w:tc>
        <w:tc>
          <w:tcPr>
            <w:tcW w:w="0" w:type="auto"/>
            <w:vMerge w:val="restart"/>
          </w:tcPr>
          <w:p w14:paraId="6A7B45E4" w14:textId="77777777" w:rsidR="007F1923" w:rsidRPr="00FE1B60" w:rsidRDefault="007F1923">
            <w:pPr>
              <w:pStyle w:val="Paragraph"/>
              <w:rPr>
                <w:noProof/>
              </w:rPr>
            </w:pPr>
            <w:r w:rsidRPr="00FE1B60">
              <w:rPr>
                <w:noProof/>
              </w:rPr>
              <w:t>Négyütemű, négyhengeres, folyadékhűtéses, kompresszió-gyújtású motor, amelynek:</w:t>
            </w:r>
          </w:p>
          <w:tbl>
            <w:tblPr>
              <w:tblStyle w:val="Listdash"/>
              <w:tblW w:w="0" w:type="auto"/>
              <w:tblLook w:val="0000" w:firstRow="0" w:lastRow="0" w:firstColumn="0" w:lastColumn="0" w:noHBand="0" w:noVBand="0"/>
            </w:tblPr>
            <w:tblGrid>
              <w:gridCol w:w="220"/>
              <w:gridCol w:w="3640"/>
            </w:tblGrid>
            <w:tr w:rsidR="007F1923" w:rsidRPr="00FE1B60" w14:paraId="4210410F" w14:textId="77777777">
              <w:tc>
                <w:tcPr>
                  <w:tcW w:w="0" w:type="auto"/>
                </w:tcPr>
                <w:p w14:paraId="163537FD" w14:textId="77777777" w:rsidR="007F1923" w:rsidRPr="00FE1B60" w:rsidRDefault="007F1923">
                  <w:pPr>
                    <w:pStyle w:val="Paragraph"/>
                    <w:rPr>
                      <w:noProof/>
                    </w:rPr>
                  </w:pPr>
                  <w:r w:rsidRPr="00FE1B60">
                    <w:rPr>
                      <w:noProof/>
                    </w:rPr>
                    <w:t>—</w:t>
                  </w:r>
                </w:p>
              </w:tc>
              <w:tc>
                <w:tcPr>
                  <w:tcW w:w="0" w:type="auto"/>
                </w:tcPr>
                <w:p w14:paraId="12B19791" w14:textId="77777777" w:rsidR="007F1923" w:rsidRPr="00FE1B60" w:rsidRDefault="007F1923">
                  <w:pPr>
                    <w:pStyle w:val="Paragraph"/>
                    <w:rPr>
                      <w:noProof/>
                    </w:rPr>
                  </w:pPr>
                  <w:r w:rsidRPr="00FE1B60">
                    <w:rPr>
                      <w:noProof/>
                    </w:rPr>
                    <w:t>hengerűrtartalma legfeljebb 3 850 cm³, és</w:t>
                  </w:r>
                </w:p>
              </w:tc>
            </w:tr>
            <w:tr w:rsidR="007F1923" w:rsidRPr="00FE1B60" w14:paraId="14984B77" w14:textId="77777777">
              <w:tc>
                <w:tcPr>
                  <w:tcW w:w="0" w:type="auto"/>
                </w:tcPr>
                <w:p w14:paraId="049CBCD0" w14:textId="77777777" w:rsidR="007F1923" w:rsidRPr="00FE1B60" w:rsidRDefault="007F1923">
                  <w:pPr>
                    <w:pStyle w:val="Paragraph"/>
                    <w:rPr>
                      <w:noProof/>
                    </w:rPr>
                  </w:pPr>
                  <w:r w:rsidRPr="00FE1B60">
                    <w:rPr>
                      <w:noProof/>
                    </w:rPr>
                    <w:t>—</w:t>
                  </w:r>
                </w:p>
              </w:tc>
              <w:tc>
                <w:tcPr>
                  <w:tcW w:w="0" w:type="auto"/>
                </w:tcPr>
                <w:p w14:paraId="0C041B4F" w14:textId="77777777" w:rsidR="007F1923" w:rsidRPr="00FE1B60" w:rsidRDefault="007F1923">
                  <w:pPr>
                    <w:pStyle w:val="Paragraph"/>
                    <w:rPr>
                      <w:noProof/>
                    </w:rPr>
                  </w:pPr>
                  <w:r w:rsidRPr="00FE1B60">
                    <w:rPr>
                      <w:noProof/>
                    </w:rPr>
                    <w:t>névleges teljesítménye legalább 15 kW, de legfeljebb 85 kW,</w:t>
                  </w:r>
                </w:p>
              </w:tc>
            </w:tr>
          </w:tbl>
          <w:p w14:paraId="3193DCB0" w14:textId="77777777" w:rsidR="007F1923" w:rsidRPr="00FE1B60" w:rsidRDefault="007F1923">
            <w:pPr>
              <w:pStyle w:val="Paragraph"/>
              <w:rPr>
                <w:noProof/>
              </w:rPr>
            </w:pPr>
            <w:r w:rsidRPr="00FE1B60">
              <w:rPr>
                <w:noProof/>
              </w:rPr>
              <w:t>a 8427 vtsz. alá tartozó járművek gyártásához</w:t>
            </w:r>
          </w:p>
          <w:p w14:paraId="10861838"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035BCC60" w14:textId="77777777" w:rsidR="007F1923" w:rsidRPr="00FE1B60" w:rsidRDefault="007F1923">
            <w:pPr>
              <w:pStyle w:val="Paragraph"/>
              <w:rPr>
                <w:noProof/>
              </w:rPr>
            </w:pPr>
          </w:p>
          <w:p w14:paraId="73BC42E8" w14:textId="77777777" w:rsidR="007F1923" w:rsidRPr="00FE1B60" w:rsidRDefault="007F1923">
            <w:pPr>
              <w:pStyle w:val="Paragraph"/>
              <w:rPr>
                <w:noProof/>
              </w:rPr>
            </w:pPr>
          </w:p>
        </w:tc>
        <w:tc>
          <w:tcPr>
            <w:tcW w:w="0" w:type="auto"/>
            <w:vMerge w:val="restart"/>
          </w:tcPr>
          <w:p w14:paraId="185FBBCA" w14:textId="77777777" w:rsidR="007F1923" w:rsidRPr="00FE1B60" w:rsidRDefault="007F1923">
            <w:pPr>
              <w:pStyle w:val="Paragraph"/>
              <w:rPr>
                <w:noProof/>
              </w:rPr>
            </w:pPr>
            <w:r w:rsidRPr="00FE1B60">
              <w:rPr>
                <w:noProof/>
              </w:rPr>
              <w:t>0 %</w:t>
            </w:r>
          </w:p>
          <w:p w14:paraId="2BB3F173" w14:textId="77777777" w:rsidR="007F1923" w:rsidRPr="00FE1B60" w:rsidRDefault="007F1923">
            <w:pPr>
              <w:pStyle w:val="Paragraph"/>
              <w:rPr>
                <w:noProof/>
              </w:rPr>
            </w:pPr>
          </w:p>
          <w:p w14:paraId="3142A40B" w14:textId="77777777" w:rsidR="007F1923" w:rsidRPr="00FE1B60" w:rsidRDefault="007F1923">
            <w:pPr>
              <w:pStyle w:val="Paragraph"/>
              <w:rPr>
                <w:noProof/>
              </w:rPr>
            </w:pPr>
          </w:p>
        </w:tc>
        <w:tc>
          <w:tcPr>
            <w:tcW w:w="0" w:type="auto"/>
            <w:vMerge w:val="restart"/>
          </w:tcPr>
          <w:p w14:paraId="649BF69C" w14:textId="77777777" w:rsidR="007F1923" w:rsidRPr="00FE1B60" w:rsidRDefault="007F1923">
            <w:pPr>
              <w:pStyle w:val="Paragraph"/>
              <w:rPr>
                <w:noProof/>
              </w:rPr>
            </w:pPr>
            <w:r w:rsidRPr="00FE1B60">
              <w:rPr>
                <w:noProof/>
              </w:rPr>
              <w:t>-</w:t>
            </w:r>
          </w:p>
          <w:p w14:paraId="4E50BCDA" w14:textId="77777777" w:rsidR="007F1923" w:rsidRPr="00FE1B60" w:rsidRDefault="007F1923">
            <w:pPr>
              <w:pStyle w:val="Paragraph"/>
              <w:rPr>
                <w:noProof/>
              </w:rPr>
            </w:pPr>
          </w:p>
          <w:p w14:paraId="0A69CC8B" w14:textId="77777777" w:rsidR="007F1923" w:rsidRPr="00FE1B60" w:rsidRDefault="007F1923">
            <w:pPr>
              <w:pStyle w:val="Paragraph"/>
              <w:rPr>
                <w:noProof/>
              </w:rPr>
            </w:pPr>
          </w:p>
        </w:tc>
        <w:tc>
          <w:tcPr>
            <w:tcW w:w="0" w:type="auto"/>
            <w:vMerge w:val="restart"/>
          </w:tcPr>
          <w:p w14:paraId="17D89FB4" w14:textId="77777777" w:rsidR="007F1923" w:rsidRPr="00FE1B60" w:rsidRDefault="007F1923">
            <w:pPr>
              <w:pStyle w:val="Paragraph"/>
              <w:rPr>
                <w:noProof/>
              </w:rPr>
            </w:pPr>
            <w:r w:rsidRPr="00FE1B60">
              <w:rPr>
                <w:noProof/>
              </w:rPr>
              <w:t>2022.12.31</w:t>
            </w:r>
          </w:p>
          <w:p w14:paraId="6C738080" w14:textId="77777777" w:rsidR="007F1923" w:rsidRPr="00FE1B60" w:rsidRDefault="007F1923">
            <w:pPr>
              <w:pStyle w:val="Paragraph"/>
              <w:rPr>
                <w:noProof/>
              </w:rPr>
            </w:pPr>
          </w:p>
          <w:p w14:paraId="26158C9D" w14:textId="77777777" w:rsidR="007F1923" w:rsidRPr="00FE1B60" w:rsidRDefault="007F1923">
            <w:pPr>
              <w:pStyle w:val="Paragraph"/>
              <w:rPr>
                <w:noProof/>
              </w:rPr>
            </w:pPr>
          </w:p>
        </w:tc>
      </w:tr>
      <w:tr w:rsidR="007F1923" w:rsidRPr="00FE1B60" w14:paraId="5B4B0012" w14:textId="77777777">
        <w:trPr>
          <w:cantSplit/>
        </w:trPr>
        <w:tc>
          <w:tcPr>
            <w:tcW w:w="0" w:type="auto"/>
          </w:tcPr>
          <w:p w14:paraId="1BFB67F4" w14:textId="77777777" w:rsidR="007F1923" w:rsidRPr="00FE1B60" w:rsidRDefault="007F1923">
            <w:pPr>
              <w:pStyle w:val="Paragraph"/>
              <w:rPr>
                <w:noProof/>
              </w:rPr>
            </w:pPr>
            <w:r w:rsidRPr="00FE1B60">
              <w:rPr>
                <w:noProof/>
              </w:rPr>
              <w:t>0.7670</w:t>
            </w:r>
          </w:p>
        </w:tc>
        <w:tc>
          <w:tcPr>
            <w:tcW w:w="0" w:type="auto"/>
          </w:tcPr>
          <w:p w14:paraId="16CFB8DC" w14:textId="77777777" w:rsidR="007F1923" w:rsidRPr="00FE1B60" w:rsidRDefault="007F1923">
            <w:pPr>
              <w:pStyle w:val="Paragraph"/>
              <w:jc w:val="right"/>
              <w:rPr>
                <w:noProof/>
              </w:rPr>
            </w:pPr>
            <w:r w:rsidRPr="00FE1B60">
              <w:rPr>
                <w:noProof/>
              </w:rPr>
              <w:t>ex 8409 91 00</w:t>
            </w:r>
          </w:p>
        </w:tc>
        <w:tc>
          <w:tcPr>
            <w:tcW w:w="0" w:type="auto"/>
          </w:tcPr>
          <w:p w14:paraId="39F392C2" w14:textId="77777777" w:rsidR="007F1923" w:rsidRPr="00FE1B60" w:rsidRDefault="007F1923">
            <w:pPr>
              <w:pStyle w:val="Paragraph"/>
              <w:jc w:val="center"/>
              <w:rPr>
                <w:noProof/>
              </w:rPr>
            </w:pPr>
            <w:r w:rsidRPr="00FE1B60">
              <w:rPr>
                <w:noProof/>
              </w:rPr>
              <w:t>25</w:t>
            </w:r>
          </w:p>
        </w:tc>
        <w:tc>
          <w:tcPr>
            <w:tcW w:w="0" w:type="auto"/>
          </w:tcPr>
          <w:p w14:paraId="5051F737" w14:textId="77777777" w:rsidR="007F1923" w:rsidRPr="00FE1B60" w:rsidRDefault="007F1923">
            <w:pPr>
              <w:pStyle w:val="Paragraph"/>
              <w:rPr>
                <w:noProof/>
              </w:rPr>
            </w:pPr>
            <w:r w:rsidRPr="00FE1B60">
              <w:rPr>
                <w:noProof/>
              </w:rPr>
              <w:t>Motorhengerek levegőbeszívó modulja, amely:</w:t>
            </w:r>
          </w:p>
          <w:tbl>
            <w:tblPr>
              <w:tblStyle w:val="Listdash"/>
              <w:tblW w:w="0" w:type="auto"/>
              <w:tblLook w:val="0000" w:firstRow="0" w:lastRow="0" w:firstColumn="0" w:lastColumn="0" w:noHBand="0" w:noVBand="0"/>
            </w:tblPr>
            <w:tblGrid>
              <w:gridCol w:w="220"/>
              <w:gridCol w:w="2029"/>
            </w:tblGrid>
            <w:tr w:rsidR="007F1923" w:rsidRPr="00FE1B60" w14:paraId="688D15B0" w14:textId="77777777">
              <w:tc>
                <w:tcPr>
                  <w:tcW w:w="0" w:type="auto"/>
                </w:tcPr>
                <w:p w14:paraId="7385D18B" w14:textId="77777777" w:rsidR="007F1923" w:rsidRPr="00FE1B60" w:rsidRDefault="007F1923">
                  <w:pPr>
                    <w:pStyle w:val="Paragraph"/>
                    <w:rPr>
                      <w:noProof/>
                    </w:rPr>
                  </w:pPr>
                  <w:r w:rsidRPr="00FE1B60">
                    <w:rPr>
                      <w:noProof/>
                    </w:rPr>
                    <w:t>—</w:t>
                  </w:r>
                </w:p>
              </w:tc>
              <w:tc>
                <w:tcPr>
                  <w:tcW w:w="0" w:type="auto"/>
                </w:tcPr>
                <w:p w14:paraId="6FC4B628" w14:textId="77777777" w:rsidR="007F1923" w:rsidRPr="00FE1B60" w:rsidRDefault="007F1923">
                  <w:pPr>
                    <w:pStyle w:val="Paragraph"/>
                    <w:rPr>
                      <w:noProof/>
                    </w:rPr>
                  </w:pPr>
                  <w:r w:rsidRPr="00FE1B60">
                    <w:rPr>
                      <w:noProof/>
                    </w:rPr>
                    <w:t>egy szívócsőből,</w:t>
                  </w:r>
                </w:p>
              </w:tc>
            </w:tr>
            <w:tr w:rsidR="007F1923" w:rsidRPr="00FE1B60" w14:paraId="5696A21A" w14:textId="77777777">
              <w:tc>
                <w:tcPr>
                  <w:tcW w:w="0" w:type="auto"/>
                </w:tcPr>
                <w:p w14:paraId="0785F634" w14:textId="77777777" w:rsidR="007F1923" w:rsidRPr="00FE1B60" w:rsidRDefault="007F1923">
                  <w:pPr>
                    <w:pStyle w:val="Paragraph"/>
                    <w:rPr>
                      <w:noProof/>
                    </w:rPr>
                  </w:pPr>
                  <w:r w:rsidRPr="00FE1B60">
                    <w:rPr>
                      <w:noProof/>
                    </w:rPr>
                    <w:t>—</w:t>
                  </w:r>
                </w:p>
              </w:tc>
              <w:tc>
                <w:tcPr>
                  <w:tcW w:w="0" w:type="auto"/>
                </w:tcPr>
                <w:p w14:paraId="3942E6A2" w14:textId="77777777" w:rsidR="007F1923" w:rsidRPr="00FE1B60" w:rsidRDefault="007F1923">
                  <w:pPr>
                    <w:pStyle w:val="Paragraph"/>
                    <w:rPr>
                      <w:noProof/>
                    </w:rPr>
                  </w:pPr>
                  <w:r w:rsidRPr="00FE1B60">
                    <w:rPr>
                      <w:noProof/>
                    </w:rPr>
                    <w:t>egy nyomásérzékelőből,</w:t>
                  </w:r>
                </w:p>
              </w:tc>
            </w:tr>
            <w:tr w:rsidR="007F1923" w:rsidRPr="00FE1B60" w14:paraId="5D674B11" w14:textId="77777777">
              <w:tc>
                <w:tcPr>
                  <w:tcW w:w="0" w:type="auto"/>
                </w:tcPr>
                <w:p w14:paraId="6BD5A3B2" w14:textId="77777777" w:rsidR="007F1923" w:rsidRPr="00FE1B60" w:rsidRDefault="007F1923">
                  <w:pPr>
                    <w:pStyle w:val="Paragraph"/>
                    <w:rPr>
                      <w:noProof/>
                    </w:rPr>
                  </w:pPr>
                  <w:r w:rsidRPr="00FE1B60">
                    <w:rPr>
                      <w:noProof/>
                    </w:rPr>
                    <w:t>—</w:t>
                  </w:r>
                </w:p>
              </w:tc>
              <w:tc>
                <w:tcPr>
                  <w:tcW w:w="0" w:type="auto"/>
                </w:tcPr>
                <w:p w14:paraId="7DF5E536" w14:textId="77777777" w:rsidR="007F1923" w:rsidRPr="00FE1B60" w:rsidRDefault="007F1923">
                  <w:pPr>
                    <w:pStyle w:val="Paragraph"/>
                    <w:rPr>
                      <w:noProof/>
                    </w:rPr>
                  </w:pPr>
                  <w:r w:rsidRPr="00FE1B60">
                    <w:rPr>
                      <w:noProof/>
                    </w:rPr>
                    <w:t>egy elektromos fojtószelepből,</w:t>
                  </w:r>
                </w:p>
              </w:tc>
            </w:tr>
            <w:tr w:rsidR="007F1923" w:rsidRPr="00FE1B60" w14:paraId="086387AE" w14:textId="77777777">
              <w:tc>
                <w:tcPr>
                  <w:tcW w:w="0" w:type="auto"/>
                </w:tcPr>
                <w:p w14:paraId="5EB7AE28" w14:textId="77777777" w:rsidR="007F1923" w:rsidRPr="00FE1B60" w:rsidRDefault="007F1923">
                  <w:pPr>
                    <w:pStyle w:val="Paragraph"/>
                    <w:rPr>
                      <w:noProof/>
                    </w:rPr>
                  </w:pPr>
                  <w:r w:rsidRPr="00FE1B60">
                    <w:rPr>
                      <w:noProof/>
                    </w:rPr>
                    <w:t>—</w:t>
                  </w:r>
                </w:p>
              </w:tc>
              <w:tc>
                <w:tcPr>
                  <w:tcW w:w="0" w:type="auto"/>
                </w:tcPr>
                <w:p w14:paraId="47A10C59" w14:textId="77777777" w:rsidR="007F1923" w:rsidRPr="00FE1B60" w:rsidRDefault="007F1923">
                  <w:pPr>
                    <w:pStyle w:val="Paragraph"/>
                    <w:rPr>
                      <w:noProof/>
                    </w:rPr>
                  </w:pPr>
                  <w:r w:rsidRPr="00FE1B60">
                    <w:rPr>
                      <w:noProof/>
                    </w:rPr>
                    <w:t>tömlőkből,</w:t>
                  </w:r>
                </w:p>
              </w:tc>
            </w:tr>
            <w:tr w:rsidR="007F1923" w:rsidRPr="00FE1B60" w14:paraId="18028C5F" w14:textId="77777777">
              <w:tc>
                <w:tcPr>
                  <w:tcW w:w="0" w:type="auto"/>
                </w:tcPr>
                <w:p w14:paraId="6D58CD6A" w14:textId="77777777" w:rsidR="007F1923" w:rsidRPr="00FE1B60" w:rsidRDefault="007F1923">
                  <w:pPr>
                    <w:pStyle w:val="Paragraph"/>
                    <w:rPr>
                      <w:noProof/>
                    </w:rPr>
                  </w:pPr>
                  <w:r w:rsidRPr="00FE1B60">
                    <w:rPr>
                      <w:noProof/>
                    </w:rPr>
                    <w:t>—</w:t>
                  </w:r>
                </w:p>
              </w:tc>
              <w:tc>
                <w:tcPr>
                  <w:tcW w:w="0" w:type="auto"/>
                </w:tcPr>
                <w:p w14:paraId="02CD45FC" w14:textId="77777777" w:rsidR="007F1923" w:rsidRPr="00FE1B60" w:rsidRDefault="007F1923">
                  <w:pPr>
                    <w:pStyle w:val="Paragraph"/>
                    <w:rPr>
                      <w:noProof/>
                    </w:rPr>
                  </w:pPr>
                  <w:r w:rsidRPr="00FE1B60">
                    <w:rPr>
                      <w:noProof/>
                    </w:rPr>
                    <w:t>konzolokból áll,</w:t>
                  </w:r>
                </w:p>
              </w:tc>
            </w:tr>
          </w:tbl>
          <w:p w14:paraId="34CFD85B" w14:textId="77777777" w:rsidR="007F1923" w:rsidRPr="00FE1B60" w:rsidRDefault="007F1923">
            <w:pPr>
              <w:pStyle w:val="Paragraph"/>
              <w:rPr>
                <w:noProof/>
              </w:rPr>
            </w:pPr>
            <w:r w:rsidRPr="00FE1B60">
              <w:rPr>
                <w:noProof/>
              </w:rPr>
              <w:t>gépjárművek motorjainak gyártásához</w:t>
            </w:r>
          </w:p>
          <w:p w14:paraId="24ABDC4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02D37C6" w14:textId="77777777" w:rsidR="007F1923" w:rsidRPr="00FE1B60" w:rsidRDefault="007F1923">
            <w:pPr>
              <w:pStyle w:val="Paragraph"/>
              <w:rPr>
                <w:noProof/>
              </w:rPr>
            </w:pPr>
            <w:r w:rsidRPr="00FE1B60">
              <w:rPr>
                <w:noProof/>
              </w:rPr>
              <w:t>0 %</w:t>
            </w:r>
          </w:p>
        </w:tc>
        <w:tc>
          <w:tcPr>
            <w:tcW w:w="0" w:type="auto"/>
          </w:tcPr>
          <w:p w14:paraId="11C18D6F" w14:textId="77777777" w:rsidR="007F1923" w:rsidRPr="00FE1B60" w:rsidRDefault="007F1923">
            <w:pPr>
              <w:pStyle w:val="Paragraph"/>
              <w:rPr>
                <w:noProof/>
              </w:rPr>
            </w:pPr>
            <w:r w:rsidRPr="00FE1B60">
              <w:rPr>
                <w:noProof/>
              </w:rPr>
              <w:t>-</w:t>
            </w:r>
          </w:p>
        </w:tc>
        <w:tc>
          <w:tcPr>
            <w:tcW w:w="0" w:type="auto"/>
          </w:tcPr>
          <w:p w14:paraId="495BA162" w14:textId="77777777" w:rsidR="007F1923" w:rsidRPr="00FE1B60" w:rsidRDefault="007F1923">
            <w:pPr>
              <w:pStyle w:val="Paragraph"/>
              <w:rPr>
                <w:noProof/>
              </w:rPr>
            </w:pPr>
            <w:r w:rsidRPr="00FE1B60">
              <w:rPr>
                <w:noProof/>
              </w:rPr>
              <w:t>2023.12.31</w:t>
            </w:r>
          </w:p>
        </w:tc>
      </w:tr>
      <w:tr w:rsidR="007F1923" w:rsidRPr="00FE1B60" w14:paraId="117EE839" w14:textId="77777777">
        <w:trPr>
          <w:cantSplit/>
        </w:trPr>
        <w:tc>
          <w:tcPr>
            <w:tcW w:w="0" w:type="auto"/>
          </w:tcPr>
          <w:p w14:paraId="674E99B7" w14:textId="77777777" w:rsidR="007F1923" w:rsidRPr="00FE1B60" w:rsidRDefault="007F1923">
            <w:pPr>
              <w:pStyle w:val="Paragraph"/>
              <w:rPr>
                <w:noProof/>
              </w:rPr>
            </w:pPr>
            <w:r w:rsidRPr="00FE1B60">
              <w:rPr>
                <w:noProof/>
              </w:rPr>
              <w:t>0.8216</w:t>
            </w:r>
          </w:p>
        </w:tc>
        <w:tc>
          <w:tcPr>
            <w:tcW w:w="0" w:type="auto"/>
          </w:tcPr>
          <w:p w14:paraId="4D6BDFE4" w14:textId="77777777" w:rsidR="007F1923" w:rsidRPr="00FE1B60" w:rsidRDefault="007F1923">
            <w:pPr>
              <w:pStyle w:val="Paragraph"/>
              <w:jc w:val="right"/>
              <w:rPr>
                <w:noProof/>
              </w:rPr>
            </w:pPr>
            <w:r w:rsidRPr="00FE1B60">
              <w:rPr>
                <w:rStyle w:val="FootnoteReference"/>
                <w:noProof/>
              </w:rPr>
              <w:t>ex</w:t>
            </w:r>
            <w:r w:rsidRPr="00FE1B60">
              <w:rPr>
                <w:noProof/>
              </w:rPr>
              <w:t> 8409 91 00</w:t>
            </w:r>
          </w:p>
        </w:tc>
        <w:tc>
          <w:tcPr>
            <w:tcW w:w="0" w:type="auto"/>
          </w:tcPr>
          <w:p w14:paraId="3E790293" w14:textId="77777777" w:rsidR="007F1923" w:rsidRPr="00FE1B60" w:rsidRDefault="007F1923">
            <w:pPr>
              <w:pStyle w:val="Paragraph"/>
              <w:jc w:val="center"/>
              <w:rPr>
                <w:noProof/>
              </w:rPr>
            </w:pPr>
            <w:r w:rsidRPr="00FE1B60">
              <w:rPr>
                <w:noProof/>
              </w:rPr>
              <w:t>35</w:t>
            </w:r>
          </w:p>
        </w:tc>
        <w:tc>
          <w:tcPr>
            <w:tcW w:w="0" w:type="auto"/>
          </w:tcPr>
          <w:p w14:paraId="43648596" w14:textId="77777777" w:rsidR="007F1923" w:rsidRPr="00FE1B60" w:rsidRDefault="007F1923">
            <w:pPr>
              <w:pStyle w:val="Paragraph"/>
              <w:rPr>
                <w:noProof/>
              </w:rPr>
            </w:pPr>
            <w:r w:rsidRPr="00FE1B60">
              <w:rPr>
                <w:noProof/>
              </w:rPr>
              <w:t>Teljes üzemanyag-elosztó cső, amely nyomócsőből, nagynyomású érzékelőből és a közvetlen benzinbefecskendezéshez való injektorokból áll:</w:t>
            </w:r>
          </w:p>
          <w:tbl>
            <w:tblPr>
              <w:tblStyle w:val="Listdash"/>
              <w:tblW w:w="0" w:type="auto"/>
              <w:tblLook w:val="0000" w:firstRow="0" w:lastRow="0" w:firstColumn="0" w:lastColumn="0" w:noHBand="0" w:noVBand="0"/>
            </w:tblPr>
            <w:tblGrid>
              <w:gridCol w:w="220"/>
              <w:gridCol w:w="3282"/>
            </w:tblGrid>
            <w:tr w:rsidR="007F1923" w:rsidRPr="00FE1B60" w14:paraId="63602936" w14:textId="77777777">
              <w:tc>
                <w:tcPr>
                  <w:tcW w:w="0" w:type="auto"/>
                </w:tcPr>
                <w:p w14:paraId="0265B093" w14:textId="77777777" w:rsidR="007F1923" w:rsidRPr="00FE1B60" w:rsidRDefault="007F1923">
                  <w:pPr>
                    <w:pStyle w:val="Paragraph"/>
                    <w:rPr>
                      <w:noProof/>
                    </w:rPr>
                  </w:pPr>
                  <w:r w:rsidRPr="00FE1B60">
                    <w:rPr>
                      <w:noProof/>
                    </w:rPr>
                    <w:t>—</w:t>
                  </w:r>
                </w:p>
              </w:tc>
              <w:tc>
                <w:tcPr>
                  <w:tcW w:w="0" w:type="auto"/>
                </w:tcPr>
                <w:p w14:paraId="1233AC28" w14:textId="77777777" w:rsidR="007F1923" w:rsidRPr="00FE1B60" w:rsidRDefault="007F1923">
                  <w:pPr>
                    <w:pStyle w:val="Paragraph"/>
                    <w:rPr>
                      <w:noProof/>
                    </w:rPr>
                  </w:pPr>
                  <w:r w:rsidRPr="00FE1B60">
                    <w:rPr>
                      <w:noProof/>
                    </w:rPr>
                    <w:t>üzemi nyomása legfeljebb 22,5 MPa,</w:t>
                  </w:r>
                </w:p>
              </w:tc>
            </w:tr>
            <w:tr w:rsidR="007F1923" w:rsidRPr="00FE1B60" w14:paraId="5A02A118" w14:textId="77777777">
              <w:tc>
                <w:tcPr>
                  <w:tcW w:w="0" w:type="auto"/>
                </w:tcPr>
                <w:p w14:paraId="7B19F3AD" w14:textId="77777777" w:rsidR="007F1923" w:rsidRPr="00FE1B60" w:rsidRDefault="007F1923">
                  <w:pPr>
                    <w:pStyle w:val="Paragraph"/>
                    <w:rPr>
                      <w:noProof/>
                    </w:rPr>
                  </w:pPr>
                  <w:r w:rsidRPr="00FE1B60">
                    <w:rPr>
                      <w:noProof/>
                    </w:rPr>
                    <w:t>—</w:t>
                  </w:r>
                </w:p>
              </w:tc>
              <w:tc>
                <w:tcPr>
                  <w:tcW w:w="0" w:type="auto"/>
                </w:tcPr>
                <w:p w14:paraId="2DA625BD" w14:textId="77777777" w:rsidR="007F1923" w:rsidRPr="00FE1B60" w:rsidRDefault="007F1923">
                  <w:pPr>
                    <w:pStyle w:val="Paragraph"/>
                    <w:rPr>
                      <w:noProof/>
                    </w:rPr>
                  </w:pPr>
                  <w:r w:rsidRPr="00FE1B60">
                    <w:rPr>
                      <w:noProof/>
                    </w:rPr>
                    <w:t>szolenoid közvetlen injektorral,</w:t>
                  </w:r>
                </w:p>
              </w:tc>
            </w:tr>
            <w:tr w:rsidR="007F1923" w:rsidRPr="00FE1B60" w14:paraId="121558D6" w14:textId="77777777">
              <w:tc>
                <w:tcPr>
                  <w:tcW w:w="0" w:type="auto"/>
                </w:tcPr>
                <w:p w14:paraId="31EB02F7" w14:textId="77777777" w:rsidR="007F1923" w:rsidRPr="00FE1B60" w:rsidRDefault="007F1923">
                  <w:pPr>
                    <w:pStyle w:val="Paragraph"/>
                    <w:rPr>
                      <w:noProof/>
                    </w:rPr>
                  </w:pPr>
                  <w:r w:rsidRPr="00FE1B60">
                    <w:rPr>
                      <w:noProof/>
                    </w:rPr>
                    <w:t>—</w:t>
                  </w:r>
                </w:p>
              </w:tc>
              <w:tc>
                <w:tcPr>
                  <w:tcW w:w="0" w:type="auto"/>
                </w:tcPr>
                <w:p w14:paraId="1FDD9121" w14:textId="77777777" w:rsidR="007F1923" w:rsidRPr="00FE1B60" w:rsidRDefault="007F1923">
                  <w:pPr>
                    <w:pStyle w:val="Paragraph"/>
                    <w:rPr>
                      <w:noProof/>
                    </w:rPr>
                  </w:pPr>
                  <w:r w:rsidRPr="00FE1B60">
                    <w:rPr>
                      <w:noProof/>
                    </w:rPr>
                    <w:t>analóg nyomásérzékelővel legfeljebb 22,5 MPa-ig</w:t>
                  </w:r>
                </w:p>
              </w:tc>
            </w:tr>
          </w:tbl>
          <w:p w14:paraId="57FDC5E9" w14:textId="77777777" w:rsidR="007F1923" w:rsidRPr="00FE1B60" w:rsidRDefault="007F1923">
            <w:pPr>
              <w:pStyle w:val="Paragraph"/>
              <w:rPr>
                <w:noProof/>
              </w:rPr>
            </w:pPr>
          </w:p>
        </w:tc>
        <w:tc>
          <w:tcPr>
            <w:tcW w:w="0" w:type="auto"/>
          </w:tcPr>
          <w:p w14:paraId="3D9E5004" w14:textId="77777777" w:rsidR="007F1923" w:rsidRPr="00FE1B60" w:rsidRDefault="007F1923">
            <w:pPr>
              <w:pStyle w:val="Paragraph"/>
              <w:rPr>
                <w:noProof/>
              </w:rPr>
            </w:pPr>
            <w:r w:rsidRPr="00FE1B60">
              <w:rPr>
                <w:noProof/>
              </w:rPr>
              <w:t>0 %</w:t>
            </w:r>
          </w:p>
        </w:tc>
        <w:tc>
          <w:tcPr>
            <w:tcW w:w="0" w:type="auto"/>
          </w:tcPr>
          <w:p w14:paraId="7D707128" w14:textId="77777777" w:rsidR="007F1923" w:rsidRPr="00FE1B60" w:rsidRDefault="007F1923">
            <w:pPr>
              <w:pStyle w:val="Paragraph"/>
              <w:rPr>
                <w:noProof/>
              </w:rPr>
            </w:pPr>
            <w:r w:rsidRPr="00FE1B60">
              <w:rPr>
                <w:noProof/>
              </w:rPr>
              <w:t>-</w:t>
            </w:r>
          </w:p>
        </w:tc>
        <w:tc>
          <w:tcPr>
            <w:tcW w:w="0" w:type="auto"/>
          </w:tcPr>
          <w:p w14:paraId="5DB20537" w14:textId="77777777" w:rsidR="007F1923" w:rsidRPr="00FE1B60" w:rsidRDefault="007F1923">
            <w:pPr>
              <w:pStyle w:val="Paragraph"/>
              <w:rPr>
                <w:noProof/>
              </w:rPr>
            </w:pPr>
            <w:r w:rsidRPr="00FE1B60">
              <w:rPr>
                <w:noProof/>
              </w:rPr>
              <w:t>2026.12.31</w:t>
            </w:r>
          </w:p>
        </w:tc>
      </w:tr>
      <w:tr w:rsidR="007F1923" w:rsidRPr="00FE1B60" w14:paraId="5EED36B9" w14:textId="77777777">
        <w:trPr>
          <w:cantSplit/>
        </w:trPr>
        <w:tc>
          <w:tcPr>
            <w:tcW w:w="0" w:type="auto"/>
          </w:tcPr>
          <w:p w14:paraId="4C9F92FF" w14:textId="77777777" w:rsidR="007F1923" w:rsidRPr="00FE1B60" w:rsidRDefault="007F1923">
            <w:pPr>
              <w:pStyle w:val="Paragraph"/>
              <w:rPr>
                <w:noProof/>
              </w:rPr>
            </w:pPr>
            <w:r w:rsidRPr="00FE1B60">
              <w:rPr>
                <w:noProof/>
              </w:rPr>
              <w:t>0.7027</w:t>
            </w:r>
          </w:p>
        </w:tc>
        <w:tc>
          <w:tcPr>
            <w:tcW w:w="0" w:type="auto"/>
          </w:tcPr>
          <w:p w14:paraId="20D714A2" w14:textId="77777777" w:rsidR="007F1923" w:rsidRPr="00FE1B60" w:rsidRDefault="007F1923">
            <w:pPr>
              <w:pStyle w:val="Paragraph"/>
              <w:jc w:val="right"/>
              <w:rPr>
                <w:noProof/>
              </w:rPr>
            </w:pPr>
            <w:r w:rsidRPr="00FE1B60">
              <w:rPr>
                <w:rStyle w:val="FootnoteReference"/>
                <w:noProof/>
              </w:rPr>
              <w:t>ex</w:t>
            </w:r>
            <w:r w:rsidRPr="00FE1B60">
              <w:rPr>
                <w:noProof/>
              </w:rPr>
              <w:t> 8409 91 00</w:t>
            </w:r>
          </w:p>
        </w:tc>
        <w:tc>
          <w:tcPr>
            <w:tcW w:w="0" w:type="auto"/>
          </w:tcPr>
          <w:p w14:paraId="763F5614" w14:textId="77777777" w:rsidR="007F1923" w:rsidRPr="00FE1B60" w:rsidRDefault="007F1923">
            <w:pPr>
              <w:pStyle w:val="Paragraph"/>
              <w:jc w:val="center"/>
              <w:rPr>
                <w:noProof/>
              </w:rPr>
            </w:pPr>
            <w:r w:rsidRPr="00FE1B60">
              <w:rPr>
                <w:noProof/>
              </w:rPr>
              <w:t>40</w:t>
            </w:r>
          </w:p>
        </w:tc>
        <w:tc>
          <w:tcPr>
            <w:tcW w:w="0" w:type="auto"/>
          </w:tcPr>
          <w:p w14:paraId="76D62530" w14:textId="77777777" w:rsidR="007F1923" w:rsidRPr="00FE1B60" w:rsidRDefault="007F1923">
            <w:pPr>
              <w:pStyle w:val="Paragraph"/>
              <w:rPr>
                <w:noProof/>
              </w:rPr>
            </w:pPr>
            <w:r w:rsidRPr="00FE1B60">
              <w:rPr>
                <w:noProof/>
              </w:rPr>
              <w:t>Üzemanyag-befecskendező fúvóka (injektor) mágnesszeleppel a motor égésterében történő optimális porlasztáshoz, gépjárművek szikragyújtású, dugattyús, belső égésű motorjainak gyártásához</w:t>
            </w:r>
          </w:p>
          <w:p w14:paraId="105DA03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2D94376" w14:textId="77777777" w:rsidR="007F1923" w:rsidRPr="00FE1B60" w:rsidRDefault="007F1923">
            <w:pPr>
              <w:pStyle w:val="Paragraph"/>
              <w:rPr>
                <w:noProof/>
              </w:rPr>
            </w:pPr>
            <w:r w:rsidRPr="00FE1B60">
              <w:rPr>
                <w:noProof/>
              </w:rPr>
              <w:t>0 %</w:t>
            </w:r>
          </w:p>
        </w:tc>
        <w:tc>
          <w:tcPr>
            <w:tcW w:w="0" w:type="auto"/>
          </w:tcPr>
          <w:p w14:paraId="13FDF703" w14:textId="77777777" w:rsidR="007F1923" w:rsidRPr="00FE1B60" w:rsidRDefault="007F1923">
            <w:pPr>
              <w:pStyle w:val="Paragraph"/>
              <w:rPr>
                <w:noProof/>
              </w:rPr>
            </w:pPr>
            <w:r w:rsidRPr="00FE1B60">
              <w:rPr>
                <w:noProof/>
              </w:rPr>
              <w:t>-</w:t>
            </w:r>
          </w:p>
        </w:tc>
        <w:tc>
          <w:tcPr>
            <w:tcW w:w="0" w:type="auto"/>
          </w:tcPr>
          <w:p w14:paraId="10F9EC5C" w14:textId="77777777" w:rsidR="007F1923" w:rsidRPr="00FE1B60" w:rsidRDefault="007F1923">
            <w:pPr>
              <w:pStyle w:val="Paragraph"/>
              <w:rPr>
                <w:noProof/>
              </w:rPr>
            </w:pPr>
            <w:r w:rsidRPr="00FE1B60">
              <w:rPr>
                <w:noProof/>
              </w:rPr>
              <w:t>2026.12.31</w:t>
            </w:r>
          </w:p>
        </w:tc>
      </w:tr>
      <w:tr w:rsidR="007F1923" w:rsidRPr="00FE1B60" w14:paraId="34469A18" w14:textId="77777777">
        <w:trPr>
          <w:cantSplit/>
        </w:trPr>
        <w:tc>
          <w:tcPr>
            <w:tcW w:w="0" w:type="auto"/>
            <w:vMerge w:val="restart"/>
          </w:tcPr>
          <w:p w14:paraId="4D5944FA" w14:textId="77777777" w:rsidR="007F1923" w:rsidRPr="00FE1B60" w:rsidRDefault="007F1923">
            <w:pPr>
              <w:pStyle w:val="Paragraph"/>
              <w:rPr>
                <w:noProof/>
              </w:rPr>
            </w:pPr>
            <w:r w:rsidRPr="00FE1B60">
              <w:rPr>
                <w:noProof/>
              </w:rPr>
              <w:t>0.7234</w:t>
            </w:r>
          </w:p>
          <w:p w14:paraId="74B808A1" w14:textId="77777777" w:rsidR="007F1923" w:rsidRPr="00FE1B60" w:rsidRDefault="007F1923">
            <w:pPr>
              <w:pStyle w:val="Paragraph"/>
              <w:rPr>
                <w:noProof/>
              </w:rPr>
            </w:pPr>
          </w:p>
        </w:tc>
        <w:tc>
          <w:tcPr>
            <w:tcW w:w="0" w:type="auto"/>
          </w:tcPr>
          <w:p w14:paraId="532FF236" w14:textId="77777777" w:rsidR="007F1923" w:rsidRPr="00FE1B60" w:rsidRDefault="007F1923">
            <w:pPr>
              <w:pStyle w:val="Paragraph"/>
              <w:jc w:val="right"/>
              <w:rPr>
                <w:noProof/>
              </w:rPr>
            </w:pPr>
            <w:r w:rsidRPr="00FE1B60">
              <w:rPr>
                <w:rStyle w:val="FootnoteReference"/>
                <w:noProof/>
              </w:rPr>
              <w:t>ex</w:t>
            </w:r>
            <w:r w:rsidRPr="00FE1B60">
              <w:rPr>
                <w:noProof/>
              </w:rPr>
              <w:t> 8409 91 00</w:t>
            </w:r>
          </w:p>
          <w:p w14:paraId="716BE6D8" w14:textId="77777777" w:rsidR="007F1923" w:rsidRPr="00FE1B60" w:rsidRDefault="007F1923">
            <w:pPr>
              <w:pStyle w:val="Paragraph"/>
              <w:jc w:val="right"/>
              <w:rPr>
                <w:noProof/>
              </w:rPr>
            </w:pPr>
            <w:r w:rsidRPr="00FE1B60">
              <w:rPr>
                <w:noProof/>
              </w:rPr>
              <w:t>ex 8409 99 00</w:t>
            </w:r>
          </w:p>
        </w:tc>
        <w:tc>
          <w:tcPr>
            <w:tcW w:w="0" w:type="auto"/>
          </w:tcPr>
          <w:p w14:paraId="5383D584" w14:textId="77777777" w:rsidR="007F1923" w:rsidRPr="00FE1B60" w:rsidRDefault="007F1923">
            <w:pPr>
              <w:pStyle w:val="Paragraph"/>
              <w:jc w:val="center"/>
              <w:rPr>
                <w:noProof/>
              </w:rPr>
            </w:pPr>
            <w:r w:rsidRPr="00FE1B60">
              <w:rPr>
                <w:noProof/>
              </w:rPr>
              <w:t>45</w:t>
            </w:r>
          </w:p>
          <w:p w14:paraId="03A31C46" w14:textId="77777777" w:rsidR="007F1923" w:rsidRPr="00FE1B60" w:rsidRDefault="007F1923">
            <w:pPr>
              <w:pStyle w:val="Paragraph"/>
              <w:jc w:val="center"/>
              <w:rPr>
                <w:noProof/>
              </w:rPr>
            </w:pPr>
            <w:r w:rsidRPr="00FE1B60">
              <w:rPr>
                <w:noProof/>
              </w:rPr>
              <w:t>70</w:t>
            </w:r>
          </w:p>
        </w:tc>
        <w:tc>
          <w:tcPr>
            <w:tcW w:w="0" w:type="auto"/>
            <w:vMerge w:val="restart"/>
          </w:tcPr>
          <w:p w14:paraId="23804B73" w14:textId="77777777" w:rsidR="007F1923" w:rsidRPr="00FE1B60" w:rsidRDefault="007F1923">
            <w:pPr>
              <w:pStyle w:val="Paragraph"/>
              <w:rPr>
                <w:noProof/>
              </w:rPr>
            </w:pPr>
            <w:r w:rsidRPr="00FE1B60">
              <w:rPr>
                <w:noProof/>
              </w:rPr>
              <w:t>Fémötvözet szívó- és kipufogószelep, amelynek Rockwell-keménysége legalább 20 HRC, de legfeljebb 50 HRC, gépjárművek szikragyújtású vagy kompressziós gyújtású motorjainak gyártásához</w:t>
            </w:r>
          </w:p>
          <w:p w14:paraId="0BDB4017"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75366681" w14:textId="77777777" w:rsidR="007F1923" w:rsidRPr="00FE1B60" w:rsidRDefault="007F1923">
            <w:pPr>
              <w:pStyle w:val="Paragraph"/>
              <w:rPr>
                <w:noProof/>
              </w:rPr>
            </w:pPr>
          </w:p>
        </w:tc>
        <w:tc>
          <w:tcPr>
            <w:tcW w:w="0" w:type="auto"/>
            <w:vMerge w:val="restart"/>
          </w:tcPr>
          <w:p w14:paraId="43074CE3" w14:textId="77777777" w:rsidR="007F1923" w:rsidRPr="00FE1B60" w:rsidRDefault="007F1923">
            <w:pPr>
              <w:pStyle w:val="Paragraph"/>
              <w:rPr>
                <w:noProof/>
              </w:rPr>
            </w:pPr>
            <w:r w:rsidRPr="00FE1B60">
              <w:rPr>
                <w:noProof/>
              </w:rPr>
              <w:t>0 %</w:t>
            </w:r>
          </w:p>
          <w:p w14:paraId="0A1D7B35" w14:textId="77777777" w:rsidR="007F1923" w:rsidRPr="00FE1B60" w:rsidRDefault="007F1923">
            <w:pPr>
              <w:pStyle w:val="Paragraph"/>
              <w:rPr>
                <w:noProof/>
              </w:rPr>
            </w:pPr>
          </w:p>
        </w:tc>
        <w:tc>
          <w:tcPr>
            <w:tcW w:w="0" w:type="auto"/>
            <w:vMerge w:val="restart"/>
          </w:tcPr>
          <w:p w14:paraId="280C5275" w14:textId="77777777" w:rsidR="007F1923" w:rsidRPr="00FE1B60" w:rsidRDefault="007F1923">
            <w:pPr>
              <w:pStyle w:val="Paragraph"/>
              <w:rPr>
                <w:noProof/>
              </w:rPr>
            </w:pPr>
            <w:r w:rsidRPr="00FE1B60">
              <w:rPr>
                <w:noProof/>
              </w:rPr>
              <w:t>-</w:t>
            </w:r>
          </w:p>
          <w:p w14:paraId="7BC420CD" w14:textId="77777777" w:rsidR="007F1923" w:rsidRPr="00FE1B60" w:rsidRDefault="007F1923">
            <w:pPr>
              <w:pStyle w:val="Paragraph"/>
              <w:rPr>
                <w:noProof/>
              </w:rPr>
            </w:pPr>
          </w:p>
        </w:tc>
        <w:tc>
          <w:tcPr>
            <w:tcW w:w="0" w:type="auto"/>
            <w:vMerge w:val="restart"/>
          </w:tcPr>
          <w:p w14:paraId="2E2B518F" w14:textId="77777777" w:rsidR="007F1923" w:rsidRPr="00FE1B60" w:rsidRDefault="007F1923">
            <w:pPr>
              <w:pStyle w:val="Paragraph"/>
              <w:rPr>
                <w:noProof/>
              </w:rPr>
            </w:pPr>
            <w:r w:rsidRPr="00FE1B60">
              <w:rPr>
                <w:noProof/>
              </w:rPr>
              <w:t>2026.12.31</w:t>
            </w:r>
          </w:p>
          <w:p w14:paraId="4EE4A2CE" w14:textId="77777777" w:rsidR="007F1923" w:rsidRPr="00FE1B60" w:rsidRDefault="007F1923">
            <w:pPr>
              <w:pStyle w:val="Paragraph"/>
              <w:rPr>
                <w:noProof/>
              </w:rPr>
            </w:pPr>
          </w:p>
        </w:tc>
      </w:tr>
      <w:tr w:rsidR="007F1923" w:rsidRPr="00FE1B60" w14:paraId="39FB12ED" w14:textId="77777777">
        <w:trPr>
          <w:cantSplit/>
        </w:trPr>
        <w:tc>
          <w:tcPr>
            <w:tcW w:w="0" w:type="auto"/>
            <w:vMerge w:val="restart"/>
          </w:tcPr>
          <w:p w14:paraId="13925BB8" w14:textId="77777777" w:rsidR="007F1923" w:rsidRPr="00FE1B60" w:rsidRDefault="007F1923">
            <w:pPr>
              <w:pStyle w:val="Paragraph"/>
              <w:rPr>
                <w:noProof/>
              </w:rPr>
            </w:pPr>
            <w:r w:rsidRPr="00FE1B60">
              <w:rPr>
                <w:noProof/>
              </w:rPr>
              <w:t>0.6752</w:t>
            </w:r>
          </w:p>
          <w:p w14:paraId="70D562E1" w14:textId="77777777" w:rsidR="007F1923" w:rsidRPr="00FE1B60" w:rsidRDefault="007F1923">
            <w:pPr>
              <w:pStyle w:val="Paragraph"/>
              <w:rPr>
                <w:noProof/>
              </w:rPr>
            </w:pPr>
          </w:p>
        </w:tc>
        <w:tc>
          <w:tcPr>
            <w:tcW w:w="0" w:type="auto"/>
          </w:tcPr>
          <w:p w14:paraId="453F450E" w14:textId="77777777" w:rsidR="007F1923" w:rsidRPr="00FE1B60" w:rsidRDefault="007F1923">
            <w:pPr>
              <w:pStyle w:val="Paragraph"/>
              <w:jc w:val="right"/>
              <w:rPr>
                <w:noProof/>
              </w:rPr>
            </w:pPr>
            <w:r w:rsidRPr="00FE1B60">
              <w:rPr>
                <w:noProof/>
              </w:rPr>
              <w:t>ex 8409 91 00</w:t>
            </w:r>
          </w:p>
          <w:p w14:paraId="2748F28B" w14:textId="77777777" w:rsidR="007F1923" w:rsidRPr="00FE1B60" w:rsidRDefault="007F1923">
            <w:pPr>
              <w:pStyle w:val="Paragraph"/>
              <w:jc w:val="right"/>
              <w:rPr>
                <w:noProof/>
              </w:rPr>
            </w:pPr>
            <w:r w:rsidRPr="00FE1B60">
              <w:rPr>
                <w:noProof/>
              </w:rPr>
              <w:t>ex 8409 99 00</w:t>
            </w:r>
          </w:p>
        </w:tc>
        <w:tc>
          <w:tcPr>
            <w:tcW w:w="0" w:type="auto"/>
          </w:tcPr>
          <w:p w14:paraId="348D8AC6" w14:textId="77777777" w:rsidR="007F1923" w:rsidRPr="00FE1B60" w:rsidRDefault="007F1923">
            <w:pPr>
              <w:pStyle w:val="Paragraph"/>
              <w:jc w:val="center"/>
              <w:rPr>
                <w:noProof/>
              </w:rPr>
            </w:pPr>
            <w:r w:rsidRPr="00FE1B60">
              <w:rPr>
                <w:noProof/>
              </w:rPr>
              <w:t>50</w:t>
            </w:r>
          </w:p>
          <w:p w14:paraId="3511A453" w14:textId="77777777" w:rsidR="007F1923" w:rsidRPr="00FE1B60" w:rsidRDefault="007F1923">
            <w:pPr>
              <w:pStyle w:val="Paragraph"/>
              <w:jc w:val="center"/>
              <w:rPr>
                <w:noProof/>
              </w:rPr>
            </w:pPr>
            <w:r w:rsidRPr="00FE1B60">
              <w:rPr>
                <w:noProof/>
              </w:rPr>
              <w:t>55</w:t>
            </w:r>
          </w:p>
        </w:tc>
        <w:tc>
          <w:tcPr>
            <w:tcW w:w="0" w:type="auto"/>
            <w:vMerge w:val="restart"/>
          </w:tcPr>
          <w:p w14:paraId="00D9C831" w14:textId="77777777" w:rsidR="007F1923" w:rsidRPr="00FE1B60" w:rsidRDefault="007F1923">
            <w:pPr>
              <w:pStyle w:val="Paragraph"/>
              <w:rPr>
                <w:noProof/>
              </w:rPr>
            </w:pPr>
            <w:r w:rsidRPr="00FE1B60">
              <w:rPr>
                <w:noProof/>
              </w:rPr>
              <w:t>Turbófeltöltőkben használt kipufogó-gyűjtőcső turbinaházzal, amely:</w:t>
            </w:r>
          </w:p>
          <w:tbl>
            <w:tblPr>
              <w:tblStyle w:val="Listdash"/>
              <w:tblW w:w="0" w:type="auto"/>
              <w:tblLook w:val="0000" w:firstRow="0" w:lastRow="0" w:firstColumn="0" w:lastColumn="0" w:noHBand="0" w:noVBand="0"/>
            </w:tblPr>
            <w:tblGrid>
              <w:gridCol w:w="220"/>
              <w:gridCol w:w="3640"/>
            </w:tblGrid>
            <w:tr w:rsidR="007F1923" w:rsidRPr="00FE1B60" w14:paraId="3077E205" w14:textId="77777777">
              <w:tc>
                <w:tcPr>
                  <w:tcW w:w="0" w:type="auto"/>
                </w:tcPr>
                <w:p w14:paraId="3DE1B094" w14:textId="77777777" w:rsidR="007F1923" w:rsidRPr="00FE1B60" w:rsidRDefault="007F1923">
                  <w:pPr>
                    <w:pStyle w:val="Paragraph"/>
                    <w:rPr>
                      <w:noProof/>
                    </w:rPr>
                  </w:pPr>
                  <w:r w:rsidRPr="00FE1B60">
                    <w:rPr>
                      <w:noProof/>
                    </w:rPr>
                    <w:t>—</w:t>
                  </w:r>
                </w:p>
              </w:tc>
              <w:tc>
                <w:tcPr>
                  <w:tcW w:w="0" w:type="auto"/>
                </w:tcPr>
                <w:p w14:paraId="16400120" w14:textId="77777777" w:rsidR="007F1923" w:rsidRPr="00FE1B60" w:rsidRDefault="007F1923">
                  <w:pPr>
                    <w:pStyle w:val="Paragraph"/>
                    <w:rPr>
                      <w:noProof/>
                    </w:rPr>
                  </w:pPr>
                  <w:r w:rsidRPr="00FE1B60">
                    <w:rPr>
                      <w:noProof/>
                    </w:rPr>
                    <w:t>legfeljebb 1 050 °C-ig hőálló, és</w:t>
                  </w:r>
                </w:p>
              </w:tc>
            </w:tr>
            <w:tr w:rsidR="007F1923" w:rsidRPr="00FE1B60" w14:paraId="12739822" w14:textId="77777777">
              <w:tc>
                <w:tcPr>
                  <w:tcW w:w="0" w:type="auto"/>
                </w:tcPr>
                <w:p w14:paraId="0226B8E8" w14:textId="77777777" w:rsidR="007F1923" w:rsidRPr="00FE1B60" w:rsidRDefault="007F1923">
                  <w:pPr>
                    <w:pStyle w:val="Paragraph"/>
                    <w:rPr>
                      <w:noProof/>
                    </w:rPr>
                  </w:pPr>
                  <w:r w:rsidRPr="00FE1B60">
                    <w:rPr>
                      <w:noProof/>
                    </w:rPr>
                    <w:t>—</w:t>
                  </w:r>
                </w:p>
              </w:tc>
              <w:tc>
                <w:tcPr>
                  <w:tcW w:w="0" w:type="auto"/>
                </w:tcPr>
                <w:p w14:paraId="22903CA7" w14:textId="77777777" w:rsidR="007F1923" w:rsidRPr="00FE1B60" w:rsidRDefault="007F1923">
                  <w:pPr>
                    <w:pStyle w:val="Paragraph"/>
                    <w:rPr>
                      <w:noProof/>
                    </w:rPr>
                  </w:pPr>
                  <w:r w:rsidRPr="00FE1B60">
                    <w:rPr>
                      <w:noProof/>
                    </w:rPr>
                    <w:t>egy turbinakerék beillesztésére szolgáló furattal rendelkezik, amelynek átmérője legalább 28 mm, de legfeljebb 181 mm</w:t>
                  </w:r>
                </w:p>
              </w:tc>
            </w:tr>
          </w:tbl>
          <w:p w14:paraId="77A00313" w14:textId="77777777" w:rsidR="007F1923" w:rsidRPr="00FE1B60" w:rsidRDefault="007F1923">
            <w:pPr>
              <w:pStyle w:val="Paragraph"/>
              <w:rPr>
                <w:noProof/>
              </w:rPr>
            </w:pPr>
          </w:p>
          <w:p w14:paraId="50A2EEFB" w14:textId="77777777" w:rsidR="007F1923" w:rsidRPr="00FE1B60" w:rsidRDefault="007F1923">
            <w:pPr>
              <w:pStyle w:val="Paragraph"/>
              <w:rPr>
                <w:noProof/>
              </w:rPr>
            </w:pPr>
          </w:p>
        </w:tc>
        <w:tc>
          <w:tcPr>
            <w:tcW w:w="0" w:type="auto"/>
            <w:vMerge w:val="restart"/>
          </w:tcPr>
          <w:p w14:paraId="15B6EF6C" w14:textId="77777777" w:rsidR="007F1923" w:rsidRPr="00FE1B60" w:rsidRDefault="007F1923">
            <w:pPr>
              <w:pStyle w:val="Paragraph"/>
              <w:rPr>
                <w:noProof/>
              </w:rPr>
            </w:pPr>
            <w:r w:rsidRPr="00FE1B60">
              <w:rPr>
                <w:noProof/>
              </w:rPr>
              <w:t>0 %</w:t>
            </w:r>
          </w:p>
          <w:p w14:paraId="260BCCB7" w14:textId="77777777" w:rsidR="007F1923" w:rsidRPr="00FE1B60" w:rsidRDefault="007F1923">
            <w:pPr>
              <w:pStyle w:val="Paragraph"/>
              <w:rPr>
                <w:noProof/>
              </w:rPr>
            </w:pPr>
          </w:p>
        </w:tc>
        <w:tc>
          <w:tcPr>
            <w:tcW w:w="0" w:type="auto"/>
            <w:vMerge w:val="restart"/>
          </w:tcPr>
          <w:p w14:paraId="2DB95116" w14:textId="77777777" w:rsidR="007F1923" w:rsidRPr="00FE1B60" w:rsidRDefault="007F1923">
            <w:pPr>
              <w:pStyle w:val="Paragraph"/>
              <w:rPr>
                <w:noProof/>
              </w:rPr>
            </w:pPr>
            <w:r w:rsidRPr="00FE1B60">
              <w:rPr>
                <w:noProof/>
              </w:rPr>
              <w:t>p/st</w:t>
            </w:r>
          </w:p>
          <w:p w14:paraId="39689335" w14:textId="77777777" w:rsidR="007F1923" w:rsidRPr="00FE1B60" w:rsidRDefault="007F1923">
            <w:pPr>
              <w:pStyle w:val="Paragraph"/>
              <w:rPr>
                <w:noProof/>
              </w:rPr>
            </w:pPr>
          </w:p>
        </w:tc>
        <w:tc>
          <w:tcPr>
            <w:tcW w:w="0" w:type="auto"/>
            <w:vMerge w:val="restart"/>
          </w:tcPr>
          <w:p w14:paraId="7BE42667" w14:textId="77777777" w:rsidR="007F1923" w:rsidRPr="00FE1B60" w:rsidRDefault="007F1923">
            <w:pPr>
              <w:pStyle w:val="Paragraph"/>
              <w:rPr>
                <w:noProof/>
              </w:rPr>
            </w:pPr>
            <w:r w:rsidRPr="00FE1B60">
              <w:rPr>
                <w:noProof/>
              </w:rPr>
              <w:t>2023.12.31</w:t>
            </w:r>
          </w:p>
          <w:p w14:paraId="7AA22890" w14:textId="77777777" w:rsidR="007F1923" w:rsidRPr="00FE1B60" w:rsidRDefault="007F1923">
            <w:pPr>
              <w:pStyle w:val="Paragraph"/>
              <w:rPr>
                <w:noProof/>
              </w:rPr>
            </w:pPr>
          </w:p>
        </w:tc>
      </w:tr>
      <w:tr w:rsidR="007F1923" w:rsidRPr="00FE1B60" w14:paraId="239722C4" w14:textId="77777777">
        <w:trPr>
          <w:cantSplit/>
        </w:trPr>
        <w:tc>
          <w:tcPr>
            <w:tcW w:w="0" w:type="auto"/>
            <w:vMerge w:val="restart"/>
          </w:tcPr>
          <w:p w14:paraId="7011D640" w14:textId="77777777" w:rsidR="007F1923" w:rsidRPr="00FE1B60" w:rsidRDefault="007F1923">
            <w:pPr>
              <w:pStyle w:val="Paragraph"/>
              <w:rPr>
                <w:noProof/>
              </w:rPr>
            </w:pPr>
            <w:r w:rsidRPr="00FE1B60">
              <w:rPr>
                <w:noProof/>
              </w:rPr>
              <w:t>0.7667</w:t>
            </w:r>
          </w:p>
          <w:p w14:paraId="77555261" w14:textId="77777777" w:rsidR="007F1923" w:rsidRPr="00FE1B60" w:rsidRDefault="007F1923">
            <w:pPr>
              <w:pStyle w:val="Paragraph"/>
              <w:rPr>
                <w:noProof/>
              </w:rPr>
            </w:pPr>
          </w:p>
        </w:tc>
        <w:tc>
          <w:tcPr>
            <w:tcW w:w="0" w:type="auto"/>
          </w:tcPr>
          <w:p w14:paraId="1F463A44" w14:textId="77777777" w:rsidR="007F1923" w:rsidRPr="00FE1B60" w:rsidRDefault="007F1923">
            <w:pPr>
              <w:pStyle w:val="Paragraph"/>
              <w:jc w:val="right"/>
              <w:rPr>
                <w:noProof/>
              </w:rPr>
            </w:pPr>
            <w:r w:rsidRPr="00FE1B60">
              <w:rPr>
                <w:rStyle w:val="FootnoteReference"/>
                <w:noProof/>
              </w:rPr>
              <w:t>ex</w:t>
            </w:r>
            <w:r w:rsidRPr="00FE1B60">
              <w:rPr>
                <w:noProof/>
              </w:rPr>
              <w:t> 8409 91 00</w:t>
            </w:r>
          </w:p>
          <w:p w14:paraId="64361340" w14:textId="77777777" w:rsidR="007F1923" w:rsidRPr="00FE1B60" w:rsidRDefault="007F1923">
            <w:pPr>
              <w:pStyle w:val="Paragraph"/>
              <w:jc w:val="right"/>
              <w:rPr>
                <w:noProof/>
              </w:rPr>
            </w:pPr>
            <w:r w:rsidRPr="00FE1B60">
              <w:rPr>
                <w:noProof/>
              </w:rPr>
              <w:t>ex 8409 99 00</w:t>
            </w:r>
          </w:p>
        </w:tc>
        <w:tc>
          <w:tcPr>
            <w:tcW w:w="0" w:type="auto"/>
          </w:tcPr>
          <w:p w14:paraId="098D6235" w14:textId="77777777" w:rsidR="007F1923" w:rsidRPr="00FE1B60" w:rsidRDefault="007F1923">
            <w:pPr>
              <w:pStyle w:val="Paragraph"/>
              <w:jc w:val="center"/>
              <w:rPr>
                <w:noProof/>
              </w:rPr>
            </w:pPr>
            <w:r w:rsidRPr="00FE1B60">
              <w:rPr>
                <w:noProof/>
              </w:rPr>
              <w:t>53</w:t>
            </w:r>
          </w:p>
          <w:p w14:paraId="0FFD4A92" w14:textId="77777777" w:rsidR="007F1923" w:rsidRPr="00FE1B60" w:rsidRDefault="007F1923">
            <w:pPr>
              <w:pStyle w:val="Paragraph"/>
              <w:jc w:val="center"/>
              <w:rPr>
                <w:noProof/>
              </w:rPr>
            </w:pPr>
            <w:r w:rsidRPr="00FE1B60">
              <w:rPr>
                <w:noProof/>
              </w:rPr>
              <w:t>65</w:t>
            </w:r>
          </w:p>
        </w:tc>
        <w:tc>
          <w:tcPr>
            <w:tcW w:w="0" w:type="auto"/>
            <w:vMerge w:val="restart"/>
          </w:tcPr>
          <w:p w14:paraId="0322892D" w14:textId="77777777" w:rsidR="007F1923" w:rsidRPr="00FE1B60" w:rsidRDefault="007F1923">
            <w:pPr>
              <w:pStyle w:val="Paragraph"/>
              <w:rPr>
                <w:noProof/>
              </w:rPr>
            </w:pPr>
            <w:r w:rsidRPr="00FE1B60">
              <w:rPr>
                <w:noProof/>
              </w:rPr>
              <w:t>Kipufogógáz-visszavezető szerelvény, amely a következőkből áll:</w:t>
            </w:r>
          </w:p>
          <w:tbl>
            <w:tblPr>
              <w:tblStyle w:val="Listdash"/>
              <w:tblW w:w="0" w:type="auto"/>
              <w:tblLook w:val="0000" w:firstRow="0" w:lastRow="0" w:firstColumn="0" w:lastColumn="0" w:noHBand="0" w:noVBand="0"/>
            </w:tblPr>
            <w:tblGrid>
              <w:gridCol w:w="220"/>
              <w:gridCol w:w="1553"/>
            </w:tblGrid>
            <w:tr w:rsidR="007F1923" w:rsidRPr="00FE1B60" w14:paraId="6676C5AB" w14:textId="77777777">
              <w:tc>
                <w:tcPr>
                  <w:tcW w:w="0" w:type="auto"/>
                </w:tcPr>
                <w:p w14:paraId="5EF5376C" w14:textId="77777777" w:rsidR="007F1923" w:rsidRPr="00FE1B60" w:rsidRDefault="007F1923">
                  <w:pPr>
                    <w:pStyle w:val="Paragraph"/>
                    <w:rPr>
                      <w:noProof/>
                    </w:rPr>
                  </w:pPr>
                  <w:r w:rsidRPr="00FE1B60">
                    <w:rPr>
                      <w:noProof/>
                    </w:rPr>
                    <w:t>—</w:t>
                  </w:r>
                </w:p>
              </w:tc>
              <w:tc>
                <w:tcPr>
                  <w:tcW w:w="0" w:type="auto"/>
                </w:tcPr>
                <w:p w14:paraId="005C0D4C" w14:textId="77777777" w:rsidR="007F1923" w:rsidRPr="00FE1B60" w:rsidRDefault="007F1923">
                  <w:pPr>
                    <w:pStyle w:val="Paragraph"/>
                    <w:rPr>
                      <w:noProof/>
                    </w:rPr>
                  </w:pPr>
                  <w:r w:rsidRPr="00FE1B60">
                    <w:rPr>
                      <w:noProof/>
                    </w:rPr>
                    <w:t>egy vezérlőegység,</w:t>
                  </w:r>
                </w:p>
              </w:tc>
            </w:tr>
            <w:tr w:rsidR="007F1923" w:rsidRPr="00FE1B60" w14:paraId="6AEAD72A" w14:textId="77777777">
              <w:tc>
                <w:tcPr>
                  <w:tcW w:w="0" w:type="auto"/>
                </w:tcPr>
                <w:p w14:paraId="758A1FA4" w14:textId="77777777" w:rsidR="007F1923" w:rsidRPr="00FE1B60" w:rsidRDefault="007F1923">
                  <w:pPr>
                    <w:pStyle w:val="Paragraph"/>
                    <w:rPr>
                      <w:noProof/>
                    </w:rPr>
                  </w:pPr>
                  <w:r w:rsidRPr="00FE1B60">
                    <w:rPr>
                      <w:noProof/>
                    </w:rPr>
                    <w:t>—</w:t>
                  </w:r>
                </w:p>
              </w:tc>
              <w:tc>
                <w:tcPr>
                  <w:tcW w:w="0" w:type="auto"/>
                </w:tcPr>
                <w:p w14:paraId="4EECBBBB" w14:textId="77777777" w:rsidR="007F1923" w:rsidRPr="00FE1B60" w:rsidRDefault="007F1923">
                  <w:pPr>
                    <w:pStyle w:val="Paragraph"/>
                    <w:rPr>
                      <w:noProof/>
                    </w:rPr>
                  </w:pPr>
                  <w:r w:rsidRPr="00FE1B60">
                    <w:rPr>
                      <w:noProof/>
                    </w:rPr>
                    <w:t>egy levegő-fojtószelep,</w:t>
                  </w:r>
                </w:p>
              </w:tc>
            </w:tr>
            <w:tr w:rsidR="007F1923" w:rsidRPr="00FE1B60" w14:paraId="04E8CBEC" w14:textId="77777777">
              <w:tc>
                <w:tcPr>
                  <w:tcW w:w="0" w:type="auto"/>
                </w:tcPr>
                <w:p w14:paraId="4E4D451E" w14:textId="77777777" w:rsidR="007F1923" w:rsidRPr="00FE1B60" w:rsidRDefault="007F1923">
                  <w:pPr>
                    <w:pStyle w:val="Paragraph"/>
                    <w:rPr>
                      <w:noProof/>
                    </w:rPr>
                  </w:pPr>
                  <w:r w:rsidRPr="00FE1B60">
                    <w:rPr>
                      <w:noProof/>
                    </w:rPr>
                    <w:t>—</w:t>
                  </w:r>
                </w:p>
              </w:tc>
              <w:tc>
                <w:tcPr>
                  <w:tcW w:w="0" w:type="auto"/>
                </w:tcPr>
                <w:p w14:paraId="0561683E" w14:textId="77777777" w:rsidR="007F1923" w:rsidRPr="00FE1B60" w:rsidRDefault="007F1923">
                  <w:pPr>
                    <w:pStyle w:val="Paragraph"/>
                    <w:rPr>
                      <w:noProof/>
                    </w:rPr>
                  </w:pPr>
                  <w:r w:rsidRPr="00FE1B60">
                    <w:rPr>
                      <w:noProof/>
                    </w:rPr>
                    <w:t>egy szívócső,</w:t>
                  </w:r>
                </w:p>
              </w:tc>
            </w:tr>
            <w:tr w:rsidR="007F1923" w:rsidRPr="00FE1B60" w14:paraId="7FF5D99D" w14:textId="77777777">
              <w:tc>
                <w:tcPr>
                  <w:tcW w:w="0" w:type="auto"/>
                </w:tcPr>
                <w:p w14:paraId="71E3D574" w14:textId="77777777" w:rsidR="007F1923" w:rsidRPr="00FE1B60" w:rsidRDefault="007F1923">
                  <w:pPr>
                    <w:pStyle w:val="Paragraph"/>
                    <w:rPr>
                      <w:noProof/>
                    </w:rPr>
                  </w:pPr>
                  <w:r w:rsidRPr="00FE1B60">
                    <w:rPr>
                      <w:noProof/>
                    </w:rPr>
                    <w:t>—</w:t>
                  </w:r>
                </w:p>
              </w:tc>
              <w:tc>
                <w:tcPr>
                  <w:tcW w:w="0" w:type="auto"/>
                </w:tcPr>
                <w:p w14:paraId="4C80B03C" w14:textId="77777777" w:rsidR="007F1923" w:rsidRPr="00FE1B60" w:rsidRDefault="007F1923">
                  <w:pPr>
                    <w:pStyle w:val="Paragraph"/>
                    <w:rPr>
                      <w:noProof/>
                    </w:rPr>
                  </w:pPr>
                  <w:r w:rsidRPr="00FE1B60">
                    <w:rPr>
                      <w:noProof/>
                    </w:rPr>
                    <w:t>egy kimeneti tömlő,</w:t>
                  </w:r>
                </w:p>
              </w:tc>
            </w:tr>
          </w:tbl>
          <w:p w14:paraId="15AA6ADA" w14:textId="77777777" w:rsidR="007F1923" w:rsidRPr="00FE1B60" w:rsidRDefault="007F1923">
            <w:pPr>
              <w:pStyle w:val="Paragraph"/>
              <w:rPr>
                <w:noProof/>
              </w:rPr>
            </w:pPr>
            <w:r w:rsidRPr="00FE1B60">
              <w:rPr>
                <w:noProof/>
              </w:rPr>
              <w:t>gépjárművek szikragyújtású vagy kompressziós gyújtású, belső égésű motorjainak gyártásához</w:t>
            </w:r>
          </w:p>
          <w:p w14:paraId="45D1E8C3"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20DB6A31" w14:textId="77777777" w:rsidR="007F1923" w:rsidRPr="00FE1B60" w:rsidRDefault="007F1923">
            <w:pPr>
              <w:pStyle w:val="Paragraph"/>
              <w:rPr>
                <w:noProof/>
              </w:rPr>
            </w:pPr>
          </w:p>
        </w:tc>
        <w:tc>
          <w:tcPr>
            <w:tcW w:w="0" w:type="auto"/>
            <w:vMerge w:val="restart"/>
          </w:tcPr>
          <w:p w14:paraId="1C859C1D" w14:textId="77777777" w:rsidR="007F1923" w:rsidRPr="00FE1B60" w:rsidRDefault="007F1923">
            <w:pPr>
              <w:pStyle w:val="Paragraph"/>
              <w:rPr>
                <w:noProof/>
              </w:rPr>
            </w:pPr>
            <w:r w:rsidRPr="00FE1B60">
              <w:rPr>
                <w:noProof/>
              </w:rPr>
              <w:t>0 %</w:t>
            </w:r>
          </w:p>
          <w:p w14:paraId="4CC2D4DC" w14:textId="77777777" w:rsidR="007F1923" w:rsidRPr="00FE1B60" w:rsidRDefault="007F1923">
            <w:pPr>
              <w:pStyle w:val="Paragraph"/>
              <w:rPr>
                <w:noProof/>
              </w:rPr>
            </w:pPr>
          </w:p>
        </w:tc>
        <w:tc>
          <w:tcPr>
            <w:tcW w:w="0" w:type="auto"/>
            <w:vMerge w:val="restart"/>
          </w:tcPr>
          <w:p w14:paraId="696CCAF8" w14:textId="77777777" w:rsidR="007F1923" w:rsidRPr="00FE1B60" w:rsidRDefault="007F1923">
            <w:pPr>
              <w:pStyle w:val="Paragraph"/>
              <w:rPr>
                <w:noProof/>
              </w:rPr>
            </w:pPr>
            <w:r w:rsidRPr="00FE1B60">
              <w:rPr>
                <w:noProof/>
              </w:rPr>
              <w:t>-</w:t>
            </w:r>
          </w:p>
          <w:p w14:paraId="0DB37E23" w14:textId="77777777" w:rsidR="007F1923" w:rsidRPr="00FE1B60" w:rsidRDefault="007F1923">
            <w:pPr>
              <w:pStyle w:val="Paragraph"/>
              <w:rPr>
                <w:noProof/>
              </w:rPr>
            </w:pPr>
          </w:p>
        </w:tc>
        <w:tc>
          <w:tcPr>
            <w:tcW w:w="0" w:type="auto"/>
            <w:vMerge w:val="restart"/>
          </w:tcPr>
          <w:p w14:paraId="39FAC9B9" w14:textId="77777777" w:rsidR="007F1923" w:rsidRPr="00FE1B60" w:rsidRDefault="007F1923">
            <w:pPr>
              <w:pStyle w:val="Paragraph"/>
              <w:rPr>
                <w:noProof/>
              </w:rPr>
            </w:pPr>
            <w:r w:rsidRPr="00FE1B60">
              <w:rPr>
                <w:noProof/>
              </w:rPr>
              <w:t>2023.12.31</w:t>
            </w:r>
          </w:p>
          <w:p w14:paraId="6519A335" w14:textId="77777777" w:rsidR="007F1923" w:rsidRPr="00FE1B60" w:rsidRDefault="007F1923">
            <w:pPr>
              <w:pStyle w:val="Paragraph"/>
              <w:rPr>
                <w:noProof/>
              </w:rPr>
            </w:pPr>
          </w:p>
        </w:tc>
      </w:tr>
      <w:tr w:rsidR="007F1923" w:rsidRPr="00FE1B60" w14:paraId="6CB6A2FE" w14:textId="77777777">
        <w:trPr>
          <w:cantSplit/>
        </w:trPr>
        <w:tc>
          <w:tcPr>
            <w:tcW w:w="0" w:type="auto"/>
            <w:vMerge w:val="restart"/>
          </w:tcPr>
          <w:p w14:paraId="781D6C00" w14:textId="77777777" w:rsidR="007F1923" w:rsidRPr="00FE1B60" w:rsidRDefault="007F1923">
            <w:pPr>
              <w:pStyle w:val="Paragraph"/>
              <w:rPr>
                <w:noProof/>
              </w:rPr>
            </w:pPr>
            <w:r w:rsidRPr="00FE1B60">
              <w:rPr>
                <w:noProof/>
              </w:rPr>
              <w:t>0.7961</w:t>
            </w:r>
          </w:p>
          <w:p w14:paraId="1BC5420D" w14:textId="77777777" w:rsidR="007F1923" w:rsidRPr="00FE1B60" w:rsidRDefault="007F1923">
            <w:pPr>
              <w:pStyle w:val="Paragraph"/>
              <w:rPr>
                <w:noProof/>
              </w:rPr>
            </w:pPr>
          </w:p>
        </w:tc>
        <w:tc>
          <w:tcPr>
            <w:tcW w:w="0" w:type="auto"/>
          </w:tcPr>
          <w:p w14:paraId="79839E8C" w14:textId="77777777" w:rsidR="007F1923" w:rsidRPr="00FE1B60" w:rsidRDefault="007F1923">
            <w:pPr>
              <w:pStyle w:val="Paragraph"/>
              <w:jc w:val="right"/>
              <w:rPr>
                <w:noProof/>
              </w:rPr>
            </w:pPr>
            <w:r w:rsidRPr="00FE1B60">
              <w:rPr>
                <w:noProof/>
              </w:rPr>
              <w:t>ex 8409 91 00</w:t>
            </w:r>
          </w:p>
          <w:p w14:paraId="4966590B" w14:textId="77777777" w:rsidR="007F1923" w:rsidRPr="00FE1B60" w:rsidRDefault="007F1923">
            <w:pPr>
              <w:pStyle w:val="Paragraph"/>
              <w:jc w:val="right"/>
              <w:rPr>
                <w:noProof/>
              </w:rPr>
            </w:pPr>
            <w:r w:rsidRPr="00FE1B60">
              <w:rPr>
                <w:noProof/>
              </w:rPr>
              <w:t>ex 8481 90 00</w:t>
            </w:r>
          </w:p>
        </w:tc>
        <w:tc>
          <w:tcPr>
            <w:tcW w:w="0" w:type="auto"/>
          </w:tcPr>
          <w:p w14:paraId="7672E252" w14:textId="77777777" w:rsidR="007F1923" w:rsidRPr="00FE1B60" w:rsidRDefault="007F1923">
            <w:pPr>
              <w:pStyle w:val="Paragraph"/>
              <w:jc w:val="center"/>
              <w:rPr>
                <w:noProof/>
              </w:rPr>
            </w:pPr>
            <w:r w:rsidRPr="00FE1B60">
              <w:rPr>
                <w:noProof/>
              </w:rPr>
              <w:t>55</w:t>
            </w:r>
          </w:p>
          <w:p w14:paraId="30615023" w14:textId="77777777" w:rsidR="007F1923" w:rsidRPr="00FE1B60" w:rsidRDefault="007F1923">
            <w:pPr>
              <w:pStyle w:val="Paragraph"/>
              <w:jc w:val="center"/>
              <w:rPr>
                <w:noProof/>
              </w:rPr>
            </w:pPr>
            <w:r w:rsidRPr="00FE1B60">
              <w:rPr>
                <w:noProof/>
              </w:rPr>
              <w:t>60</w:t>
            </w:r>
          </w:p>
        </w:tc>
        <w:tc>
          <w:tcPr>
            <w:tcW w:w="0" w:type="auto"/>
            <w:vMerge w:val="restart"/>
          </w:tcPr>
          <w:p w14:paraId="204C1B5E" w14:textId="77777777" w:rsidR="007F1923" w:rsidRPr="00FE1B60" w:rsidRDefault="007F1923">
            <w:pPr>
              <w:pStyle w:val="Paragraph"/>
              <w:rPr>
                <w:noProof/>
              </w:rPr>
            </w:pPr>
            <w:r w:rsidRPr="00FE1B60">
              <w:rPr>
                <w:noProof/>
              </w:rPr>
              <w:t>Fúvókatest az üzemanyag-befecskendezés szögének és eloszlásának szabályozására:</w:t>
            </w:r>
          </w:p>
          <w:tbl>
            <w:tblPr>
              <w:tblStyle w:val="Listdash"/>
              <w:tblW w:w="0" w:type="auto"/>
              <w:tblLook w:val="0000" w:firstRow="0" w:lastRow="0" w:firstColumn="0" w:lastColumn="0" w:noHBand="0" w:noVBand="0"/>
            </w:tblPr>
            <w:tblGrid>
              <w:gridCol w:w="220"/>
              <w:gridCol w:w="3640"/>
            </w:tblGrid>
            <w:tr w:rsidR="007F1923" w:rsidRPr="00FE1B60" w14:paraId="47EBD2B0" w14:textId="77777777">
              <w:tc>
                <w:tcPr>
                  <w:tcW w:w="0" w:type="auto"/>
                </w:tcPr>
                <w:p w14:paraId="22C2B805" w14:textId="77777777" w:rsidR="007F1923" w:rsidRPr="00FE1B60" w:rsidRDefault="007F1923">
                  <w:pPr>
                    <w:pStyle w:val="Paragraph"/>
                    <w:rPr>
                      <w:noProof/>
                    </w:rPr>
                  </w:pPr>
                  <w:r w:rsidRPr="00FE1B60">
                    <w:rPr>
                      <w:noProof/>
                    </w:rPr>
                    <w:t>—</w:t>
                  </w:r>
                </w:p>
              </w:tc>
              <w:tc>
                <w:tcPr>
                  <w:tcW w:w="0" w:type="auto"/>
                </w:tcPr>
                <w:p w14:paraId="231A6D9D" w14:textId="77777777" w:rsidR="007F1923" w:rsidRPr="00FE1B60" w:rsidRDefault="007F1923">
                  <w:pPr>
                    <w:pStyle w:val="Paragraph"/>
                    <w:rPr>
                      <w:noProof/>
                    </w:rPr>
                  </w:pPr>
                  <w:r w:rsidRPr="00FE1B60">
                    <w:rPr>
                      <w:noProof/>
                    </w:rPr>
                    <w:t>henger alakú,</w:t>
                  </w:r>
                </w:p>
              </w:tc>
            </w:tr>
            <w:tr w:rsidR="007F1923" w:rsidRPr="00FE1B60" w14:paraId="4FB842ED" w14:textId="77777777">
              <w:tc>
                <w:tcPr>
                  <w:tcW w:w="0" w:type="auto"/>
                </w:tcPr>
                <w:p w14:paraId="3CFE7BAF" w14:textId="77777777" w:rsidR="007F1923" w:rsidRPr="00FE1B60" w:rsidRDefault="007F1923">
                  <w:pPr>
                    <w:pStyle w:val="Paragraph"/>
                    <w:rPr>
                      <w:noProof/>
                    </w:rPr>
                  </w:pPr>
                  <w:r w:rsidRPr="00FE1B60">
                    <w:rPr>
                      <w:noProof/>
                    </w:rPr>
                    <w:t>—</w:t>
                  </w:r>
                </w:p>
              </w:tc>
              <w:tc>
                <w:tcPr>
                  <w:tcW w:w="0" w:type="auto"/>
                </w:tcPr>
                <w:p w14:paraId="09DBC8F0" w14:textId="77777777" w:rsidR="007F1923" w:rsidRPr="00FE1B60" w:rsidRDefault="007F1923">
                  <w:pPr>
                    <w:pStyle w:val="Paragraph"/>
                    <w:rPr>
                      <w:noProof/>
                    </w:rPr>
                  </w:pPr>
                  <w:r w:rsidRPr="00FE1B60">
                    <w:rPr>
                      <w:noProof/>
                    </w:rPr>
                    <w:t>rozsdamentes acélból,</w:t>
                  </w:r>
                </w:p>
              </w:tc>
            </w:tr>
            <w:tr w:rsidR="007F1923" w:rsidRPr="00FE1B60" w14:paraId="4ADFDE6A" w14:textId="77777777">
              <w:tc>
                <w:tcPr>
                  <w:tcW w:w="0" w:type="auto"/>
                </w:tcPr>
                <w:p w14:paraId="6AEC7096" w14:textId="77777777" w:rsidR="007F1923" w:rsidRPr="00FE1B60" w:rsidRDefault="007F1923">
                  <w:pPr>
                    <w:pStyle w:val="Paragraph"/>
                    <w:rPr>
                      <w:noProof/>
                    </w:rPr>
                  </w:pPr>
                  <w:r w:rsidRPr="00FE1B60">
                    <w:rPr>
                      <w:noProof/>
                    </w:rPr>
                    <w:t>—</w:t>
                  </w:r>
                </w:p>
              </w:tc>
              <w:tc>
                <w:tcPr>
                  <w:tcW w:w="0" w:type="auto"/>
                </w:tcPr>
                <w:p w14:paraId="0BA81951" w14:textId="77777777" w:rsidR="007F1923" w:rsidRPr="00FE1B60" w:rsidRDefault="007F1923">
                  <w:pPr>
                    <w:pStyle w:val="Paragraph"/>
                    <w:rPr>
                      <w:noProof/>
                    </w:rPr>
                  </w:pPr>
                  <w:r w:rsidRPr="00FE1B60">
                    <w:rPr>
                      <w:noProof/>
                    </w:rPr>
                    <w:t>legalább 4, de legfeljebb 16 nyílással,</w:t>
                  </w:r>
                </w:p>
              </w:tc>
            </w:tr>
            <w:tr w:rsidR="007F1923" w:rsidRPr="00FE1B60" w14:paraId="2E95EA9E" w14:textId="77777777">
              <w:tc>
                <w:tcPr>
                  <w:tcW w:w="0" w:type="auto"/>
                </w:tcPr>
                <w:p w14:paraId="096465DF" w14:textId="77777777" w:rsidR="007F1923" w:rsidRPr="00FE1B60" w:rsidRDefault="007F1923">
                  <w:pPr>
                    <w:pStyle w:val="Paragraph"/>
                    <w:rPr>
                      <w:noProof/>
                    </w:rPr>
                  </w:pPr>
                  <w:r w:rsidRPr="00FE1B60">
                    <w:rPr>
                      <w:noProof/>
                    </w:rPr>
                    <w:t>—</w:t>
                  </w:r>
                </w:p>
              </w:tc>
              <w:tc>
                <w:tcPr>
                  <w:tcW w:w="0" w:type="auto"/>
                </w:tcPr>
                <w:p w14:paraId="6BA4DBEC" w14:textId="77777777" w:rsidR="007F1923" w:rsidRPr="00FE1B60" w:rsidRDefault="007F1923">
                  <w:pPr>
                    <w:pStyle w:val="Paragraph"/>
                    <w:rPr>
                      <w:noProof/>
                    </w:rPr>
                  </w:pPr>
                  <w:r w:rsidRPr="00FE1B60">
                    <w:rPr>
                      <w:noProof/>
                    </w:rPr>
                    <w:t>áramlási sebessége legalább 100 cm</w:t>
                  </w:r>
                  <w:r w:rsidRPr="00FE1B60">
                    <w:rPr>
                      <w:noProof/>
                      <w:vertAlign w:val="superscript"/>
                    </w:rPr>
                    <w:t>3</w:t>
                  </w:r>
                  <w:r w:rsidRPr="00FE1B60">
                    <w:rPr>
                      <w:noProof/>
                    </w:rPr>
                    <w:t>/perc, de legfeljebb 500 cm</w:t>
                  </w:r>
                  <w:r w:rsidRPr="00FE1B60">
                    <w:rPr>
                      <w:noProof/>
                      <w:vertAlign w:val="superscript"/>
                    </w:rPr>
                    <w:t>3</w:t>
                  </w:r>
                  <w:r w:rsidRPr="00FE1B60">
                    <w:rPr>
                      <w:noProof/>
                    </w:rPr>
                    <w:t>/perc</w:t>
                  </w:r>
                </w:p>
              </w:tc>
            </w:tr>
          </w:tbl>
          <w:p w14:paraId="485668DE" w14:textId="77777777" w:rsidR="007F1923" w:rsidRPr="00FE1B60" w:rsidRDefault="007F1923">
            <w:pPr>
              <w:pStyle w:val="Paragraph"/>
              <w:rPr>
                <w:noProof/>
              </w:rPr>
            </w:pPr>
          </w:p>
          <w:p w14:paraId="3601F2B4" w14:textId="77777777" w:rsidR="007F1923" w:rsidRPr="00FE1B60" w:rsidRDefault="007F1923">
            <w:pPr>
              <w:pStyle w:val="Paragraph"/>
              <w:rPr>
                <w:noProof/>
              </w:rPr>
            </w:pPr>
          </w:p>
        </w:tc>
        <w:tc>
          <w:tcPr>
            <w:tcW w:w="0" w:type="auto"/>
            <w:vMerge w:val="restart"/>
          </w:tcPr>
          <w:p w14:paraId="03C8A602" w14:textId="77777777" w:rsidR="007F1923" w:rsidRPr="00FE1B60" w:rsidRDefault="007F1923">
            <w:pPr>
              <w:pStyle w:val="Paragraph"/>
              <w:rPr>
                <w:noProof/>
              </w:rPr>
            </w:pPr>
            <w:r w:rsidRPr="00FE1B60">
              <w:rPr>
                <w:noProof/>
              </w:rPr>
              <w:t>0 %</w:t>
            </w:r>
          </w:p>
          <w:p w14:paraId="43953A32" w14:textId="77777777" w:rsidR="007F1923" w:rsidRPr="00FE1B60" w:rsidRDefault="007F1923">
            <w:pPr>
              <w:pStyle w:val="Paragraph"/>
              <w:rPr>
                <w:noProof/>
              </w:rPr>
            </w:pPr>
          </w:p>
        </w:tc>
        <w:tc>
          <w:tcPr>
            <w:tcW w:w="0" w:type="auto"/>
            <w:vMerge w:val="restart"/>
          </w:tcPr>
          <w:p w14:paraId="4EE67518" w14:textId="77777777" w:rsidR="007F1923" w:rsidRPr="00FE1B60" w:rsidRDefault="007F1923">
            <w:pPr>
              <w:pStyle w:val="Paragraph"/>
              <w:rPr>
                <w:noProof/>
              </w:rPr>
            </w:pPr>
            <w:r w:rsidRPr="00FE1B60">
              <w:rPr>
                <w:noProof/>
              </w:rPr>
              <w:t>-</w:t>
            </w:r>
          </w:p>
          <w:p w14:paraId="7A26E6E4" w14:textId="77777777" w:rsidR="007F1923" w:rsidRPr="00FE1B60" w:rsidRDefault="007F1923">
            <w:pPr>
              <w:pStyle w:val="Paragraph"/>
              <w:rPr>
                <w:noProof/>
              </w:rPr>
            </w:pPr>
          </w:p>
        </w:tc>
        <w:tc>
          <w:tcPr>
            <w:tcW w:w="0" w:type="auto"/>
            <w:vMerge w:val="restart"/>
          </w:tcPr>
          <w:p w14:paraId="4174BC7A" w14:textId="77777777" w:rsidR="007F1923" w:rsidRPr="00FE1B60" w:rsidRDefault="007F1923">
            <w:pPr>
              <w:pStyle w:val="Paragraph"/>
              <w:rPr>
                <w:noProof/>
              </w:rPr>
            </w:pPr>
            <w:r w:rsidRPr="00FE1B60">
              <w:rPr>
                <w:noProof/>
              </w:rPr>
              <w:t>2025.12.31</w:t>
            </w:r>
          </w:p>
          <w:p w14:paraId="366F73B4" w14:textId="77777777" w:rsidR="007F1923" w:rsidRPr="00FE1B60" w:rsidRDefault="007F1923">
            <w:pPr>
              <w:pStyle w:val="Paragraph"/>
              <w:rPr>
                <w:noProof/>
              </w:rPr>
            </w:pPr>
          </w:p>
        </w:tc>
      </w:tr>
      <w:tr w:rsidR="007F1923" w:rsidRPr="00FE1B60" w14:paraId="31745AE5" w14:textId="77777777">
        <w:trPr>
          <w:cantSplit/>
        </w:trPr>
        <w:tc>
          <w:tcPr>
            <w:tcW w:w="0" w:type="auto"/>
          </w:tcPr>
          <w:p w14:paraId="3597EBFA" w14:textId="77777777" w:rsidR="007F1923" w:rsidRPr="00FE1B60" w:rsidRDefault="007F1923">
            <w:pPr>
              <w:pStyle w:val="Paragraph"/>
              <w:rPr>
                <w:noProof/>
              </w:rPr>
            </w:pPr>
            <w:r w:rsidRPr="00FE1B60">
              <w:rPr>
                <w:noProof/>
              </w:rPr>
              <w:t>0.7661</w:t>
            </w:r>
          </w:p>
        </w:tc>
        <w:tc>
          <w:tcPr>
            <w:tcW w:w="0" w:type="auto"/>
          </w:tcPr>
          <w:p w14:paraId="2044997C" w14:textId="77777777" w:rsidR="007F1923" w:rsidRPr="00FE1B60" w:rsidRDefault="007F1923">
            <w:pPr>
              <w:pStyle w:val="Paragraph"/>
              <w:jc w:val="right"/>
              <w:rPr>
                <w:noProof/>
              </w:rPr>
            </w:pPr>
            <w:r w:rsidRPr="00FE1B60">
              <w:rPr>
                <w:noProof/>
              </w:rPr>
              <w:t>ex 8409 91 00</w:t>
            </w:r>
          </w:p>
        </w:tc>
        <w:tc>
          <w:tcPr>
            <w:tcW w:w="0" w:type="auto"/>
          </w:tcPr>
          <w:p w14:paraId="02C0DE5A" w14:textId="77777777" w:rsidR="007F1923" w:rsidRPr="00FE1B60" w:rsidRDefault="007F1923">
            <w:pPr>
              <w:pStyle w:val="Paragraph"/>
              <w:jc w:val="center"/>
              <w:rPr>
                <w:noProof/>
              </w:rPr>
            </w:pPr>
            <w:r w:rsidRPr="00FE1B60">
              <w:rPr>
                <w:noProof/>
              </w:rPr>
              <w:t>70</w:t>
            </w:r>
          </w:p>
        </w:tc>
        <w:tc>
          <w:tcPr>
            <w:tcW w:w="0" w:type="auto"/>
          </w:tcPr>
          <w:p w14:paraId="3C1ECDEE" w14:textId="77777777" w:rsidR="007F1923" w:rsidRPr="00FE1B60" w:rsidRDefault="007F1923">
            <w:pPr>
              <w:pStyle w:val="Paragraph"/>
              <w:rPr>
                <w:noProof/>
              </w:rPr>
            </w:pPr>
            <w:r w:rsidRPr="00FE1B60">
              <w:rPr>
                <w:noProof/>
              </w:rPr>
              <w:t>Szívócsonk, kizárólag gépjárművek gyártásához:</w:t>
            </w:r>
          </w:p>
          <w:tbl>
            <w:tblPr>
              <w:tblStyle w:val="Listdash"/>
              <w:tblW w:w="0" w:type="auto"/>
              <w:tblLook w:val="0000" w:firstRow="0" w:lastRow="0" w:firstColumn="0" w:lastColumn="0" w:noHBand="0" w:noVBand="0"/>
            </w:tblPr>
            <w:tblGrid>
              <w:gridCol w:w="220"/>
              <w:gridCol w:w="3640"/>
            </w:tblGrid>
            <w:tr w:rsidR="007F1923" w:rsidRPr="00FE1B60" w14:paraId="4905CC74" w14:textId="77777777">
              <w:tc>
                <w:tcPr>
                  <w:tcW w:w="0" w:type="auto"/>
                </w:tcPr>
                <w:p w14:paraId="04CEF5E3" w14:textId="77777777" w:rsidR="007F1923" w:rsidRPr="00FE1B60" w:rsidRDefault="007F1923">
                  <w:pPr>
                    <w:pStyle w:val="Paragraph"/>
                    <w:rPr>
                      <w:noProof/>
                    </w:rPr>
                  </w:pPr>
                  <w:r w:rsidRPr="00FE1B60">
                    <w:rPr>
                      <w:noProof/>
                    </w:rPr>
                    <w:t>—</w:t>
                  </w:r>
                </w:p>
              </w:tc>
              <w:tc>
                <w:tcPr>
                  <w:tcW w:w="0" w:type="auto"/>
                </w:tcPr>
                <w:p w14:paraId="12BBC874" w14:textId="77777777" w:rsidR="007F1923" w:rsidRPr="00FE1B60" w:rsidRDefault="007F1923">
                  <w:pPr>
                    <w:pStyle w:val="Paragraph"/>
                    <w:rPr>
                      <w:noProof/>
                    </w:rPr>
                  </w:pPr>
                  <w:r w:rsidRPr="00FE1B60">
                    <w:rPr>
                      <w:noProof/>
                    </w:rPr>
                    <w:t>legalább 40 mm, de legfeljebb 70 mm szélességű,</w:t>
                  </w:r>
                </w:p>
              </w:tc>
            </w:tr>
            <w:tr w:rsidR="007F1923" w:rsidRPr="00FE1B60" w14:paraId="7DAD67E8" w14:textId="77777777">
              <w:tc>
                <w:tcPr>
                  <w:tcW w:w="0" w:type="auto"/>
                </w:tcPr>
                <w:p w14:paraId="7E814E76" w14:textId="77777777" w:rsidR="007F1923" w:rsidRPr="00FE1B60" w:rsidRDefault="007F1923">
                  <w:pPr>
                    <w:pStyle w:val="Paragraph"/>
                    <w:rPr>
                      <w:noProof/>
                    </w:rPr>
                  </w:pPr>
                  <w:r w:rsidRPr="00FE1B60">
                    <w:rPr>
                      <w:noProof/>
                    </w:rPr>
                    <w:t>—</w:t>
                  </w:r>
                </w:p>
              </w:tc>
              <w:tc>
                <w:tcPr>
                  <w:tcW w:w="0" w:type="auto"/>
                </w:tcPr>
                <w:p w14:paraId="41ABFA48" w14:textId="77777777" w:rsidR="007F1923" w:rsidRPr="00FE1B60" w:rsidRDefault="007F1923">
                  <w:pPr>
                    <w:pStyle w:val="Paragraph"/>
                    <w:rPr>
                      <w:noProof/>
                    </w:rPr>
                  </w:pPr>
                  <w:r w:rsidRPr="00FE1B60">
                    <w:rPr>
                      <w:noProof/>
                    </w:rPr>
                    <w:t>legalább 250 mm, de legfeljebb 350 mm hosszúságú,</w:t>
                  </w:r>
                </w:p>
              </w:tc>
            </w:tr>
            <w:tr w:rsidR="007F1923" w:rsidRPr="00FE1B60" w14:paraId="17E79B35" w14:textId="77777777">
              <w:tc>
                <w:tcPr>
                  <w:tcW w:w="0" w:type="auto"/>
                </w:tcPr>
                <w:p w14:paraId="007821A0" w14:textId="77777777" w:rsidR="007F1923" w:rsidRPr="00FE1B60" w:rsidRDefault="007F1923">
                  <w:pPr>
                    <w:pStyle w:val="Paragraph"/>
                    <w:rPr>
                      <w:noProof/>
                    </w:rPr>
                  </w:pPr>
                  <w:r w:rsidRPr="00FE1B60">
                    <w:rPr>
                      <w:noProof/>
                    </w:rPr>
                    <w:t>—</w:t>
                  </w:r>
                </w:p>
              </w:tc>
              <w:tc>
                <w:tcPr>
                  <w:tcW w:w="0" w:type="auto"/>
                </w:tcPr>
                <w:p w14:paraId="1BAEB1CC" w14:textId="77777777" w:rsidR="007F1923" w:rsidRPr="00FE1B60" w:rsidRDefault="007F1923">
                  <w:pPr>
                    <w:pStyle w:val="Paragraph"/>
                    <w:rPr>
                      <w:noProof/>
                    </w:rPr>
                  </w:pPr>
                  <w:r w:rsidRPr="00FE1B60">
                    <w:rPr>
                      <w:noProof/>
                    </w:rPr>
                    <w:t>5,2 liter légtérfogattal, és</w:t>
                  </w:r>
                </w:p>
              </w:tc>
            </w:tr>
            <w:tr w:rsidR="007F1923" w:rsidRPr="00FE1B60" w14:paraId="2C5ACE11" w14:textId="77777777">
              <w:tc>
                <w:tcPr>
                  <w:tcW w:w="0" w:type="auto"/>
                </w:tcPr>
                <w:p w14:paraId="2B39F2CB" w14:textId="77777777" w:rsidR="007F1923" w:rsidRPr="00FE1B60" w:rsidRDefault="007F1923">
                  <w:pPr>
                    <w:pStyle w:val="Paragraph"/>
                    <w:rPr>
                      <w:noProof/>
                    </w:rPr>
                  </w:pPr>
                  <w:r w:rsidRPr="00FE1B60">
                    <w:rPr>
                      <w:noProof/>
                    </w:rPr>
                    <w:t>—</w:t>
                  </w:r>
                </w:p>
              </w:tc>
              <w:tc>
                <w:tcPr>
                  <w:tcW w:w="0" w:type="auto"/>
                </w:tcPr>
                <w:p w14:paraId="69243038" w14:textId="77777777" w:rsidR="007F1923" w:rsidRPr="00FE1B60" w:rsidRDefault="007F1923">
                  <w:pPr>
                    <w:pStyle w:val="Paragraph"/>
                    <w:rPr>
                      <w:noProof/>
                    </w:rPr>
                  </w:pPr>
                  <w:r w:rsidRPr="00FE1B60">
                    <w:rPr>
                      <w:noProof/>
                    </w:rPr>
                    <w:t>több mint 3 200 rpm legnagyobb fordulatszám-teljesítményű elektromos áramlásszabályozási rendszerrel</w:t>
                  </w:r>
                </w:p>
              </w:tc>
            </w:tr>
          </w:tbl>
          <w:p w14:paraId="32A02BC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5BB7330" w14:textId="77777777" w:rsidR="007F1923" w:rsidRPr="00FE1B60" w:rsidRDefault="007F1923">
            <w:pPr>
              <w:pStyle w:val="Paragraph"/>
              <w:rPr>
                <w:noProof/>
              </w:rPr>
            </w:pPr>
            <w:r w:rsidRPr="00FE1B60">
              <w:rPr>
                <w:noProof/>
              </w:rPr>
              <w:t>0 %</w:t>
            </w:r>
          </w:p>
        </w:tc>
        <w:tc>
          <w:tcPr>
            <w:tcW w:w="0" w:type="auto"/>
          </w:tcPr>
          <w:p w14:paraId="433EDDBE" w14:textId="77777777" w:rsidR="007F1923" w:rsidRPr="00FE1B60" w:rsidRDefault="007F1923">
            <w:pPr>
              <w:pStyle w:val="Paragraph"/>
              <w:rPr>
                <w:noProof/>
              </w:rPr>
            </w:pPr>
            <w:r w:rsidRPr="00FE1B60">
              <w:rPr>
                <w:noProof/>
              </w:rPr>
              <w:t>-</w:t>
            </w:r>
          </w:p>
        </w:tc>
        <w:tc>
          <w:tcPr>
            <w:tcW w:w="0" w:type="auto"/>
          </w:tcPr>
          <w:p w14:paraId="5DCD8BAD" w14:textId="77777777" w:rsidR="007F1923" w:rsidRPr="00FE1B60" w:rsidRDefault="007F1923">
            <w:pPr>
              <w:pStyle w:val="Paragraph"/>
              <w:rPr>
                <w:noProof/>
              </w:rPr>
            </w:pPr>
            <w:r w:rsidRPr="00FE1B60">
              <w:rPr>
                <w:noProof/>
              </w:rPr>
              <w:t>2023.12.31</w:t>
            </w:r>
          </w:p>
        </w:tc>
      </w:tr>
      <w:tr w:rsidR="007F1923" w:rsidRPr="00FE1B60" w14:paraId="3251EAF9" w14:textId="77777777">
        <w:trPr>
          <w:cantSplit/>
        </w:trPr>
        <w:tc>
          <w:tcPr>
            <w:tcW w:w="0" w:type="auto"/>
          </w:tcPr>
          <w:p w14:paraId="57CFBE02" w14:textId="77777777" w:rsidR="007F1923" w:rsidRPr="00FE1B60" w:rsidRDefault="007F1923">
            <w:pPr>
              <w:pStyle w:val="Paragraph"/>
              <w:rPr>
                <w:noProof/>
              </w:rPr>
            </w:pPr>
            <w:r w:rsidRPr="00FE1B60">
              <w:rPr>
                <w:noProof/>
              </w:rPr>
              <w:t>0.7965</w:t>
            </w:r>
          </w:p>
        </w:tc>
        <w:tc>
          <w:tcPr>
            <w:tcW w:w="0" w:type="auto"/>
          </w:tcPr>
          <w:p w14:paraId="57B9431E" w14:textId="77777777" w:rsidR="007F1923" w:rsidRPr="00FE1B60" w:rsidRDefault="007F1923">
            <w:pPr>
              <w:pStyle w:val="Paragraph"/>
              <w:jc w:val="right"/>
              <w:rPr>
                <w:noProof/>
              </w:rPr>
            </w:pPr>
            <w:r w:rsidRPr="00FE1B60">
              <w:rPr>
                <w:noProof/>
              </w:rPr>
              <w:t>ex 8409 91 00</w:t>
            </w:r>
          </w:p>
        </w:tc>
        <w:tc>
          <w:tcPr>
            <w:tcW w:w="0" w:type="auto"/>
          </w:tcPr>
          <w:p w14:paraId="7950C16B" w14:textId="77777777" w:rsidR="007F1923" w:rsidRPr="00FE1B60" w:rsidRDefault="007F1923">
            <w:pPr>
              <w:pStyle w:val="Paragraph"/>
              <w:jc w:val="center"/>
              <w:rPr>
                <w:noProof/>
              </w:rPr>
            </w:pPr>
            <w:r w:rsidRPr="00FE1B60">
              <w:rPr>
                <w:noProof/>
              </w:rPr>
              <w:t>75</w:t>
            </w:r>
          </w:p>
        </w:tc>
        <w:tc>
          <w:tcPr>
            <w:tcW w:w="0" w:type="auto"/>
          </w:tcPr>
          <w:p w14:paraId="2A1918D0" w14:textId="77777777" w:rsidR="007F1923" w:rsidRPr="00FE1B60" w:rsidRDefault="007F1923">
            <w:pPr>
              <w:pStyle w:val="Paragraph"/>
              <w:rPr>
                <w:noProof/>
              </w:rPr>
            </w:pPr>
            <w:r w:rsidRPr="00FE1B60">
              <w:rPr>
                <w:noProof/>
              </w:rPr>
              <w:t>Üzemanyag-befecskendező szelep háza elektromágneses mező létrehozásához a befecskendező szelep működtetéséhez:</w:t>
            </w:r>
          </w:p>
          <w:tbl>
            <w:tblPr>
              <w:tblStyle w:val="Listdash"/>
              <w:tblW w:w="0" w:type="auto"/>
              <w:tblLook w:val="0000" w:firstRow="0" w:lastRow="0" w:firstColumn="0" w:lastColumn="0" w:noHBand="0" w:noVBand="0"/>
            </w:tblPr>
            <w:tblGrid>
              <w:gridCol w:w="220"/>
              <w:gridCol w:w="3640"/>
            </w:tblGrid>
            <w:tr w:rsidR="007F1923" w:rsidRPr="00FE1B60" w14:paraId="28DC31DD" w14:textId="77777777">
              <w:tc>
                <w:tcPr>
                  <w:tcW w:w="0" w:type="auto"/>
                </w:tcPr>
                <w:p w14:paraId="1FD9AF9E" w14:textId="77777777" w:rsidR="007F1923" w:rsidRPr="00FE1B60" w:rsidRDefault="007F1923">
                  <w:pPr>
                    <w:pStyle w:val="Paragraph"/>
                    <w:rPr>
                      <w:noProof/>
                    </w:rPr>
                  </w:pPr>
                  <w:r w:rsidRPr="00FE1B60">
                    <w:rPr>
                      <w:noProof/>
                    </w:rPr>
                    <w:t>—</w:t>
                  </w:r>
                </w:p>
              </w:tc>
              <w:tc>
                <w:tcPr>
                  <w:tcW w:w="0" w:type="auto"/>
                </w:tcPr>
                <w:p w14:paraId="7D3301E2" w14:textId="77777777" w:rsidR="007F1923" w:rsidRPr="00FE1B60" w:rsidRDefault="007F1923">
                  <w:pPr>
                    <w:pStyle w:val="Paragraph"/>
                    <w:rPr>
                      <w:noProof/>
                    </w:rPr>
                  </w:pPr>
                  <w:r w:rsidRPr="00FE1B60">
                    <w:rPr>
                      <w:noProof/>
                    </w:rPr>
                    <w:t>bemeneti átmérője legalább 2 mm, de legfeljebb 10 mm,</w:t>
                  </w:r>
                </w:p>
              </w:tc>
            </w:tr>
            <w:tr w:rsidR="007F1923" w:rsidRPr="00FE1B60" w14:paraId="08D04478" w14:textId="77777777">
              <w:tc>
                <w:tcPr>
                  <w:tcW w:w="0" w:type="auto"/>
                </w:tcPr>
                <w:p w14:paraId="2271C161" w14:textId="77777777" w:rsidR="007F1923" w:rsidRPr="00FE1B60" w:rsidRDefault="007F1923">
                  <w:pPr>
                    <w:pStyle w:val="Paragraph"/>
                    <w:rPr>
                      <w:noProof/>
                    </w:rPr>
                  </w:pPr>
                  <w:r w:rsidRPr="00FE1B60">
                    <w:rPr>
                      <w:noProof/>
                    </w:rPr>
                    <w:t>—</w:t>
                  </w:r>
                </w:p>
              </w:tc>
              <w:tc>
                <w:tcPr>
                  <w:tcW w:w="0" w:type="auto"/>
                </w:tcPr>
                <w:p w14:paraId="011474C4" w14:textId="77777777" w:rsidR="007F1923" w:rsidRPr="00FE1B60" w:rsidRDefault="007F1923">
                  <w:pPr>
                    <w:pStyle w:val="Paragraph"/>
                    <w:rPr>
                      <w:noProof/>
                    </w:rPr>
                  </w:pPr>
                  <w:r w:rsidRPr="00FE1B60">
                    <w:rPr>
                      <w:noProof/>
                    </w:rPr>
                    <w:t>kimeneti átmérője 2 mm, de legfeljebb 10 mm,</w:t>
                  </w:r>
                </w:p>
              </w:tc>
            </w:tr>
            <w:tr w:rsidR="007F1923" w:rsidRPr="00FE1B60" w14:paraId="46F31E7E" w14:textId="77777777">
              <w:tc>
                <w:tcPr>
                  <w:tcW w:w="0" w:type="auto"/>
                </w:tcPr>
                <w:p w14:paraId="38DF6B17" w14:textId="77777777" w:rsidR="007F1923" w:rsidRPr="00FE1B60" w:rsidRDefault="007F1923">
                  <w:pPr>
                    <w:pStyle w:val="Paragraph"/>
                    <w:rPr>
                      <w:noProof/>
                    </w:rPr>
                  </w:pPr>
                  <w:r w:rsidRPr="00FE1B60">
                    <w:rPr>
                      <w:noProof/>
                    </w:rPr>
                    <w:t>—</w:t>
                  </w:r>
                </w:p>
              </w:tc>
              <w:tc>
                <w:tcPr>
                  <w:tcW w:w="0" w:type="auto"/>
                </w:tcPr>
                <w:p w14:paraId="6E1C18DF" w14:textId="77777777" w:rsidR="007F1923" w:rsidRPr="00FE1B60" w:rsidRDefault="007F1923">
                  <w:pPr>
                    <w:pStyle w:val="Paragraph"/>
                    <w:rPr>
                      <w:noProof/>
                    </w:rPr>
                  </w:pPr>
                  <w:r w:rsidRPr="00FE1B60">
                    <w:rPr>
                      <w:noProof/>
                    </w:rPr>
                    <w:t>legalább 10 Ω, de legfeljebb 15 Ω ellenállású, elektromos csatlakozóban végződő elektromos tekerccsel,</w:t>
                  </w:r>
                </w:p>
              </w:tc>
            </w:tr>
            <w:tr w:rsidR="007F1923" w:rsidRPr="00FE1B60" w14:paraId="76FD270C" w14:textId="77777777">
              <w:tc>
                <w:tcPr>
                  <w:tcW w:w="0" w:type="auto"/>
                </w:tcPr>
                <w:p w14:paraId="77E5AECC" w14:textId="77777777" w:rsidR="007F1923" w:rsidRPr="00FE1B60" w:rsidRDefault="007F1923">
                  <w:pPr>
                    <w:pStyle w:val="Paragraph"/>
                    <w:rPr>
                      <w:noProof/>
                    </w:rPr>
                  </w:pPr>
                  <w:r w:rsidRPr="00FE1B60">
                    <w:rPr>
                      <w:noProof/>
                    </w:rPr>
                    <w:t>—</w:t>
                  </w:r>
                </w:p>
              </w:tc>
              <w:tc>
                <w:tcPr>
                  <w:tcW w:w="0" w:type="auto"/>
                </w:tcPr>
                <w:p w14:paraId="416FBEF2" w14:textId="77777777" w:rsidR="007F1923" w:rsidRPr="00FE1B60" w:rsidRDefault="007F1923">
                  <w:pPr>
                    <w:pStyle w:val="Paragraph"/>
                    <w:rPr>
                      <w:noProof/>
                    </w:rPr>
                  </w:pPr>
                  <w:r w:rsidRPr="00FE1B60">
                    <w:rPr>
                      <w:noProof/>
                    </w:rPr>
                    <w:t>rozsdamentes acélcső köré öntött műanyag burkolattal</w:t>
                  </w:r>
                </w:p>
              </w:tc>
            </w:tr>
          </w:tbl>
          <w:p w14:paraId="68CFEF18" w14:textId="77777777" w:rsidR="007F1923" w:rsidRPr="00FE1B60" w:rsidRDefault="007F1923">
            <w:pPr>
              <w:pStyle w:val="Paragraph"/>
              <w:rPr>
                <w:noProof/>
              </w:rPr>
            </w:pPr>
          </w:p>
        </w:tc>
        <w:tc>
          <w:tcPr>
            <w:tcW w:w="0" w:type="auto"/>
          </w:tcPr>
          <w:p w14:paraId="0C144FC0" w14:textId="77777777" w:rsidR="007F1923" w:rsidRPr="00FE1B60" w:rsidRDefault="007F1923">
            <w:pPr>
              <w:pStyle w:val="Paragraph"/>
              <w:rPr>
                <w:noProof/>
              </w:rPr>
            </w:pPr>
            <w:r w:rsidRPr="00FE1B60">
              <w:rPr>
                <w:noProof/>
              </w:rPr>
              <w:t>0 %</w:t>
            </w:r>
          </w:p>
        </w:tc>
        <w:tc>
          <w:tcPr>
            <w:tcW w:w="0" w:type="auto"/>
          </w:tcPr>
          <w:p w14:paraId="02443F09" w14:textId="77777777" w:rsidR="007F1923" w:rsidRPr="00FE1B60" w:rsidRDefault="007F1923">
            <w:pPr>
              <w:pStyle w:val="Paragraph"/>
              <w:rPr>
                <w:noProof/>
              </w:rPr>
            </w:pPr>
            <w:r w:rsidRPr="00FE1B60">
              <w:rPr>
                <w:noProof/>
              </w:rPr>
              <w:t>-</w:t>
            </w:r>
          </w:p>
        </w:tc>
        <w:tc>
          <w:tcPr>
            <w:tcW w:w="0" w:type="auto"/>
          </w:tcPr>
          <w:p w14:paraId="0F32FE49" w14:textId="77777777" w:rsidR="007F1923" w:rsidRPr="00FE1B60" w:rsidRDefault="007F1923">
            <w:pPr>
              <w:pStyle w:val="Paragraph"/>
              <w:rPr>
                <w:noProof/>
              </w:rPr>
            </w:pPr>
            <w:r w:rsidRPr="00FE1B60">
              <w:rPr>
                <w:noProof/>
              </w:rPr>
              <w:t>2025.12.31</w:t>
            </w:r>
          </w:p>
        </w:tc>
      </w:tr>
      <w:tr w:rsidR="007F1923" w:rsidRPr="00FE1B60" w14:paraId="04F514AC" w14:textId="77777777">
        <w:trPr>
          <w:cantSplit/>
        </w:trPr>
        <w:tc>
          <w:tcPr>
            <w:tcW w:w="0" w:type="auto"/>
            <w:vMerge w:val="restart"/>
          </w:tcPr>
          <w:p w14:paraId="0BB022A2" w14:textId="77777777" w:rsidR="007F1923" w:rsidRPr="00FE1B60" w:rsidRDefault="007F1923">
            <w:pPr>
              <w:pStyle w:val="Paragraph"/>
              <w:rPr>
                <w:noProof/>
              </w:rPr>
            </w:pPr>
            <w:r w:rsidRPr="00FE1B60">
              <w:rPr>
                <w:noProof/>
              </w:rPr>
              <w:t>0.7967</w:t>
            </w:r>
          </w:p>
          <w:p w14:paraId="7F2D61F6" w14:textId="77777777" w:rsidR="007F1923" w:rsidRPr="00FE1B60" w:rsidRDefault="007F1923">
            <w:pPr>
              <w:pStyle w:val="Paragraph"/>
              <w:rPr>
                <w:noProof/>
              </w:rPr>
            </w:pPr>
          </w:p>
        </w:tc>
        <w:tc>
          <w:tcPr>
            <w:tcW w:w="0" w:type="auto"/>
          </w:tcPr>
          <w:p w14:paraId="0B1414A7" w14:textId="77777777" w:rsidR="007F1923" w:rsidRPr="00FE1B60" w:rsidRDefault="007F1923">
            <w:pPr>
              <w:pStyle w:val="Paragraph"/>
              <w:jc w:val="right"/>
              <w:rPr>
                <w:noProof/>
              </w:rPr>
            </w:pPr>
            <w:r w:rsidRPr="00FE1B60">
              <w:rPr>
                <w:noProof/>
              </w:rPr>
              <w:t>ex 8409 91 00</w:t>
            </w:r>
          </w:p>
          <w:p w14:paraId="1C690EEE" w14:textId="77777777" w:rsidR="007F1923" w:rsidRPr="00FE1B60" w:rsidRDefault="007F1923">
            <w:pPr>
              <w:pStyle w:val="Paragraph"/>
              <w:jc w:val="right"/>
              <w:rPr>
                <w:noProof/>
              </w:rPr>
            </w:pPr>
            <w:r w:rsidRPr="00FE1B60">
              <w:rPr>
                <w:noProof/>
              </w:rPr>
              <w:t>ex 8481 90 00</w:t>
            </w:r>
          </w:p>
        </w:tc>
        <w:tc>
          <w:tcPr>
            <w:tcW w:w="0" w:type="auto"/>
          </w:tcPr>
          <w:p w14:paraId="056E8626" w14:textId="77777777" w:rsidR="007F1923" w:rsidRPr="00FE1B60" w:rsidRDefault="007F1923">
            <w:pPr>
              <w:pStyle w:val="Paragraph"/>
              <w:jc w:val="center"/>
              <w:rPr>
                <w:noProof/>
              </w:rPr>
            </w:pPr>
            <w:r w:rsidRPr="00FE1B60">
              <w:rPr>
                <w:noProof/>
              </w:rPr>
              <w:t>80</w:t>
            </w:r>
          </w:p>
          <w:p w14:paraId="7C1D106E" w14:textId="77777777" w:rsidR="007F1923" w:rsidRPr="00FE1B60" w:rsidRDefault="007F1923">
            <w:pPr>
              <w:pStyle w:val="Paragraph"/>
              <w:jc w:val="center"/>
              <w:rPr>
                <w:noProof/>
              </w:rPr>
            </w:pPr>
            <w:r w:rsidRPr="00FE1B60">
              <w:rPr>
                <w:noProof/>
              </w:rPr>
              <w:t>70</w:t>
            </w:r>
          </w:p>
        </w:tc>
        <w:tc>
          <w:tcPr>
            <w:tcW w:w="0" w:type="auto"/>
            <w:vMerge w:val="restart"/>
          </w:tcPr>
          <w:p w14:paraId="020C47BF" w14:textId="77777777" w:rsidR="007F1923" w:rsidRPr="00FE1B60" w:rsidRDefault="007F1923">
            <w:pPr>
              <w:pStyle w:val="Paragraph"/>
              <w:rPr>
                <w:noProof/>
              </w:rPr>
            </w:pPr>
            <w:r w:rsidRPr="00FE1B60">
              <w:rPr>
                <w:noProof/>
              </w:rPr>
              <w:t>Fúvókatű a motor üzemanyag-áramlásának nyitásához és zárásához:</w:t>
            </w:r>
          </w:p>
          <w:tbl>
            <w:tblPr>
              <w:tblStyle w:val="Listdash"/>
              <w:tblW w:w="0" w:type="auto"/>
              <w:tblLook w:val="0000" w:firstRow="0" w:lastRow="0" w:firstColumn="0" w:lastColumn="0" w:noHBand="0" w:noVBand="0"/>
            </w:tblPr>
            <w:tblGrid>
              <w:gridCol w:w="220"/>
              <w:gridCol w:w="3139"/>
            </w:tblGrid>
            <w:tr w:rsidR="007F1923" w:rsidRPr="00FE1B60" w14:paraId="77F32375" w14:textId="77777777">
              <w:tc>
                <w:tcPr>
                  <w:tcW w:w="0" w:type="auto"/>
                </w:tcPr>
                <w:p w14:paraId="2C292090" w14:textId="77777777" w:rsidR="007F1923" w:rsidRPr="00FE1B60" w:rsidRDefault="007F1923">
                  <w:pPr>
                    <w:pStyle w:val="Paragraph"/>
                    <w:rPr>
                      <w:noProof/>
                    </w:rPr>
                  </w:pPr>
                  <w:r w:rsidRPr="00FE1B60">
                    <w:rPr>
                      <w:noProof/>
                    </w:rPr>
                    <w:t>—</w:t>
                  </w:r>
                </w:p>
              </w:tc>
              <w:tc>
                <w:tcPr>
                  <w:tcW w:w="0" w:type="auto"/>
                </w:tcPr>
                <w:p w14:paraId="40D2F44E" w14:textId="77777777" w:rsidR="007F1923" w:rsidRPr="00FE1B60" w:rsidRDefault="007F1923">
                  <w:pPr>
                    <w:pStyle w:val="Paragraph"/>
                    <w:rPr>
                      <w:noProof/>
                    </w:rPr>
                  </w:pPr>
                  <w:r w:rsidRPr="00FE1B60">
                    <w:rPr>
                      <w:noProof/>
                    </w:rPr>
                    <w:t>2 nyílással,</w:t>
                  </w:r>
                </w:p>
              </w:tc>
            </w:tr>
            <w:tr w:rsidR="007F1923" w:rsidRPr="00FE1B60" w14:paraId="7D795D5A" w14:textId="77777777">
              <w:tc>
                <w:tcPr>
                  <w:tcW w:w="0" w:type="auto"/>
                </w:tcPr>
                <w:p w14:paraId="45A43883" w14:textId="77777777" w:rsidR="007F1923" w:rsidRPr="00FE1B60" w:rsidRDefault="007F1923">
                  <w:pPr>
                    <w:pStyle w:val="Paragraph"/>
                    <w:rPr>
                      <w:noProof/>
                    </w:rPr>
                  </w:pPr>
                  <w:r w:rsidRPr="00FE1B60">
                    <w:rPr>
                      <w:noProof/>
                    </w:rPr>
                    <w:t>—</w:t>
                  </w:r>
                </w:p>
              </w:tc>
              <w:tc>
                <w:tcPr>
                  <w:tcW w:w="0" w:type="auto"/>
                </w:tcPr>
                <w:p w14:paraId="4818E0EA" w14:textId="77777777" w:rsidR="007F1923" w:rsidRPr="00FE1B60" w:rsidRDefault="007F1923">
                  <w:pPr>
                    <w:pStyle w:val="Paragraph"/>
                    <w:rPr>
                      <w:noProof/>
                    </w:rPr>
                  </w:pPr>
                  <w:r w:rsidRPr="00FE1B60">
                    <w:rPr>
                      <w:noProof/>
                    </w:rPr>
                    <w:t>4 horonnyal,</w:t>
                  </w:r>
                </w:p>
              </w:tc>
            </w:tr>
            <w:tr w:rsidR="007F1923" w:rsidRPr="00FE1B60" w14:paraId="17847BCC" w14:textId="77777777">
              <w:tc>
                <w:tcPr>
                  <w:tcW w:w="0" w:type="auto"/>
                </w:tcPr>
                <w:p w14:paraId="33FF3890" w14:textId="77777777" w:rsidR="007F1923" w:rsidRPr="00FE1B60" w:rsidRDefault="007F1923">
                  <w:pPr>
                    <w:pStyle w:val="Paragraph"/>
                    <w:rPr>
                      <w:noProof/>
                    </w:rPr>
                  </w:pPr>
                  <w:r w:rsidRPr="00FE1B60">
                    <w:rPr>
                      <w:noProof/>
                    </w:rPr>
                    <w:t>—</w:t>
                  </w:r>
                </w:p>
              </w:tc>
              <w:tc>
                <w:tcPr>
                  <w:tcW w:w="0" w:type="auto"/>
                </w:tcPr>
                <w:p w14:paraId="6129B152" w14:textId="77777777" w:rsidR="007F1923" w:rsidRPr="00FE1B60" w:rsidRDefault="007F1923">
                  <w:pPr>
                    <w:pStyle w:val="Paragraph"/>
                    <w:rPr>
                      <w:noProof/>
                    </w:rPr>
                  </w:pPr>
                  <w:r w:rsidRPr="00FE1B60">
                    <w:rPr>
                      <w:noProof/>
                    </w:rPr>
                    <w:t>átmérője legalább 3 mm, de legfeljebb 6 mm,</w:t>
                  </w:r>
                </w:p>
              </w:tc>
            </w:tr>
            <w:tr w:rsidR="007F1923" w:rsidRPr="00FE1B60" w14:paraId="0FDEE4F6" w14:textId="77777777">
              <w:tc>
                <w:tcPr>
                  <w:tcW w:w="0" w:type="auto"/>
                </w:tcPr>
                <w:p w14:paraId="508DEEE4" w14:textId="77777777" w:rsidR="007F1923" w:rsidRPr="00FE1B60" w:rsidRDefault="007F1923">
                  <w:pPr>
                    <w:pStyle w:val="Paragraph"/>
                    <w:rPr>
                      <w:noProof/>
                    </w:rPr>
                  </w:pPr>
                  <w:r w:rsidRPr="00FE1B60">
                    <w:rPr>
                      <w:noProof/>
                    </w:rPr>
                    <w:t>—</w:t>
                  </w:r>
                </w:p>
              </w:tc>
              <w:tc>
                <w:tcPr>
                  <w:tcW w:w="0" w:type="auto"/>
                </w:tcPr>
                <w:p w14:paraId="701279FD" w14:textId="77777777" w:rsidR="007F1923" w:rsidRPr="00FE1B60" w:rsidRDefault="007F1923">
                  <w:pPr>
                    <w:pStyle w:val="Paragraph"/>
                    <w:rPr>
                      <w:noProof/>
                    </w:rPr>
                  </w:pPr>
                  <w:r w:rsidRPr="00FE1B60">
                    <w:rPr>
                      <w:noProof/>
                    </w:rPr>
                    <w:t>hossza legalább 25 mm, de legfeljebb 35 mm,</w:t>
                  </w:r>
                </w:p>
              </w:tc>
            </w:tr>
            <w:tr w:rsidR="007F1923" w:rsidRPr="00FE1B60" w14:paraId="744418DF" w14:textId="77777777">
              <w:tc>
                <w:tcPr>
                  <w:tcW w:w="0" w:type="auto"/>
                </w:tcPr>
                <w:p w14:paraId="75026331" w14:textId="77777777" w:rsidR="007F1923" w:rsidRPr="00FE1B60" w:rsidRDefault="007F1923">
                  <w:pPr>
                    <w:pStyle w:val="Paragraph"/>
                    <w:rPr>
                      <w:noProof/>
                    </w:rPr>
                  </w:pPr>
                  <w:r w:rsidRPr="00FE1B60">
                    <w:rPr>
                      <w:noProof/>
                    </w:rPr>
                    <w:t>—</w:t>
                  </w:r>
                </w:p>
              </w:tc>
              <w:tc>
                <w:tcPr>
                  <w:tcW w:w="0" w:type="auto"/>
                </w:tcPr>
                <w:p w14:paraId="77A446FC" w14:textId="77777777" w:rsidR="007F1923" w:rsidRPr="00FE1B60" w:rsidRDefault="007F1923">
                  <w:pPr>
                    <w:pStyle w:val="Paragraph"/>
                    <w:rPr>
                      <w:noProof/>
                    </w:rPr>
                  </w:pPr>
                  <w:r w:rsidRPr="00FE1B60">
                    <w:rPr>
                      <w:noProof/>
                    </w:rPr>
                    <w:t>keménykrómmal lemezelt rozsdamentes acélból</w:t>
                  </w:r>
                </w:p>
              </w:tc>
            </w:tr>
          </w:tbl>
          <w:p w14:paraId="737B0F6E" w14:textId="77777777" w:rsidR="007F1923" w:rsidRPr="00FE1B60" w:rsidRDefault="007F1923">
            <w:pPr>
              <w:pStyle w:val="Paragraph"/>
              <w:rPr>
                <w:noProof/>
              </w:rPr>
            </w:pPr>
          </w:p>
          <w:p w14:paraId="530BE8DE" w14:textId="77777777" w:rsidR="007F1923" w:rsidRPr="00FE1B60" w:rsidRDefault="007F1923">
            <w:pPr>
              <w:pStyle w:val="Paragraph"/>
              <w:rPr>
                <w:noProof/>
              </w:rPr>
            </w:pPr>
          </w:p>
        </w:tc>
        <w:tc>
          <w:tcPr>
            <w:tcW w:w="0" w:type="auto"/>
            <w:vMerge w:val="restart"/>
          </w:tcPr>
          <w:p w14:paraId="0AF17ADF" w14:textId="77777777" w:rsidR="007F1923" w:rsidRPr="00FE1B60" w:rsidRDefault="007F1923">
            <w:pPr>
              <w:pStyle w:val="Paragraph"/>
              <w:rPr>
                <w:noProof/>
              </w:rPr>
            </w:pPr>
            <w:r w:rsidRPr="00FE1B60">
              <w:rPr>
                <w:noProof/>
              </w:rPr>
              <w:t>0 %</w:t>
            </w:r>
          </w:p>
          <w:p w14:paraId="6D0377E7" w14:textId="77777777" w:rsidR="007F1923" w:rsidRPr="00FE1B60" w:rsidRDefault="007F1923">
            <w:pPr>
              <w:pStyle w:val="Paragraph"/>
              <w:rPr>
                <w:noProof/>
              </w:rPr>
            </w:pPr>
          </w:p>
        </w:tc>
        <w:tc>
          <w:tcPr>
            <w:tcW w:w="0" w:type="auto"/>
            <w:vMerge w:val="restart"/>
          </w:tcPr>
          <w:p w14:paraId="391BD048" w14:textId="77777777" w:rsidR="007F1923" w:rsidRPr="00FE1B60" w:rsidRDefault="007F1923">
            <w:pPr>
              <w:pStyle w:val="Paragraph"/>
              <w:rPr>
                <w:noProof/>
              </w:rPr>
            </w:pPr>
            <w:r w:rsidRPr="00FE1B60">
              <w:rPr>
                <w:noProof/>
              </w:rPr>
              <w:t>-</w:t>
            </w:r>
          </w:p>
          <w:p w14:paraId="7B121B44" w14:textId="77777777" w:rsidR="007F1923" w:rsidRPr="00FE1B60" w:rsidRDefault="007F1923">
            <w:pPr>
              <w:pStyle w:val="Paragraph"/>
              <w:rPr>
                <w:noProof/>
              </w:rPr>
            </w:pPr>
          </w:p>
        </w:tc>
        <w:tc>
          <w:tcPr>
            <w:tcW w:w="0" w:type="auto"/>
            <w:vMerge w:val="restart"/>
          </w:tcPr>
          <w:p w14:paraId="00ACF9FE" w14:textId="77777777" w:rsidR="007F1923" w:rsidRPr="00FE1B60" w:rsidRDefault="007F1923">
            <w:pPr>
              <w:pStyle w:val="Paragraph"/>
              <w:rPr>
                <w:noProof/>
              </w:rPr>
            </w:pPr>
            <w:r w:rsidRPr="00FE1B60">
              <w:rPr>
                <w:noProof/>
              </w:rPr>
              <w:t>2025.12.31</w:t>
            </w:r>
          </w:p>
          <w:p w14:paraId="06FF232C" w14:textId="77777777" w:rsidR="007F1923" w:rsidRPr="00FE1B60" w:rsidRDefault="007F1923">
            <w:pPr>
              <w:pStyle w:val="Paragraph"/>
              <w:rPr>
                <w:noProof/>
              </w:rPr>
            </w:pPr>
          </w:p>
        </w:tc>
      </w:tr>
      <w:tr w:rsidR="007F1923" w:rsidRPr="00FE1B60" w14:paraId="2EFFBD77" w14:textId="77777777">
        <w:trPr>
          <w:cantSplit/>
        </w:trPr>
        <w:tc>
          <w:tcPr>
            <w:tcW w:w="0" w:type="auto"/>
            <w:vMerge w:val="restart"/>
          </w:tcPr>
          <w:p w14:paraId="4926C69D" w14:textId="77777777" w:rsidR="007F1923" w:rsidRPr="00FE1B60" w:rsidRDefault="007F1923">
            <w:pPr>
              <w:pStyle w:val="Paragraph"/>
              <w:rPr>
                <w:noProof/>
              </w:rPr>
            </w:pPr>
            <w:r w:rsidRPr="00FE1B60">
              <w:rPr>
                <w:noProof/>
              </w:rPr>
              <w:t>0.5199</w:t>
            </w:r>
          </w:p>
          <w:p w14:paraId="6F9E5919" w14:textId="77777777" w:rsidR="007F1923" w:rsidRPr="00FE1B60" w:rsidRDefault="007F1923">
            <w:pPr>
              <w:pStyle w:val="Paragraph"/>
              <w:rPr>
                <w:noProof/>
              </w:rPr>
            </w:pPr>
          </w:p>
        </w:tc>
        <w:tc>
          <w:tcPr>
            <w:tcW w:w="0" w:type="auto"/>
          </w:tcPr>
          <w:p w14:paraId="28CD175C" w14:textId="77777777" w:rsidR="007F1923" w:rsidRPr="00FE1B60" w:rsidRDefault="007F1923">
            <w:pPr>
              <w:pStyle w:val="Paragraph"/>
              <w:jc w:val="right"/>
              <w:rPr>
                <w:noProof/>
              </w:rPr>
            </w:pPr>
            <w:r w:rsidRPr="00FE1B60">
              <w:rPr>
                <w:rStyle w:val="FootnoteReference"/>
                <w:noProof/>
              </w:rPr>
              <w:t>ex</w:t>
            </w:r>
            <w:r w:rsidRPr="00FE1B60">
              <w:rPr>
                <w:noProof/>
              </w:rPr>
              <w:t> 8409 99 00</w:t>
            </w:r>
          </w:p>
          <w:p w14:paraId="5F05E0E3" w14:textId="77777777" w:rsidR="007F1923" w:rsidRPr="00FE1B60" w:rsidRDefault="007F1923">
            <w:pPr>
              <w:pStyle w:val="Paragraph"/>
              <w:jc w:val="right"/>
              <w:rPr>
                <w:noProof/>
              </w:rPr>
            </w:pPr>
            <w:r w:rsidRPr="00FE1B60">
              <w:rPr>
                <w:noProof/>
              </w:rPr>
              <w:t>ex 8479 90 70</w:t>
            </w:r>
          </w:p>
        </w:tc>
        <w:tc>
          <w:tcPr>
            <w:tcW w:w="0" w:type="auto"/>
          </w:tcPr>
          <w:p w14:paraId="7F9154B4" w14:textId="77777777" w:rsidR="007F1923" w:rsidRPr="00FE1B60" w:rsidRDefault="007F1923">
            <w:pPr>
              <w:pStyle w:val="Paragraph"/>
              <w:jc w:val="center"/>
              <w:rPr>
                <w:noProof/>
              </w:rPr>
            </w:pPr>
            <w:r w:rsidRPr="00FE1B60">
              <w:rPr>
                <w:noProof/>
              </w:rPr>
              <w:t>10</w:t>
            </w:r>
          </w:p>
          <w:p w14:paraId="056B8158" w14:textId="77777777" w:rsidR="007F1923" w:rsidRPr="00FE1B60" w:rsidRDefault="007F1923">
            <w:pPr>
              <w:pStyle w:val="Paragraph"/>
              <w:jc w:val="center"/>
              <w:rPr>
                <w:noProof/>
              </w:rPr>
            </w:pPr>
            <w:r w:rsidRPr="00FE1B60">
              <w:rPr>
                <w:noProof/>
              </w:rPr>
              <w:t>85</w:t>
            </w:r>
          </w:p>
        </w:tc>
        <w:tc>
          <w:tcPr>
            <w:tcW w:w="0" w:type="auto"/>
            <w:vMerge w:val="restart"/>
          </w:tcPr>
          <w:p w14:paraId="084DBB81" w14:textId="77777777" w:rsidR="007F1923" w:rsidRPr="00FE1B60" w:rsidRDefault="007F1923">
            <w:pPr>
              <w:pStyle w:val="Paragraph"/>
              <w:rPr>
                <w:noProof/>
              </w:rPr>
            </w:pPr>
            <w:r w:rsidRPr="00FE1B60">
              <w:rPr>
                <w:noProof/>
              </w:rPr>
              <w:t>Elektromágneses (szolenoid) szeleppel ellátott befecskendező fúvóka, a motor égésterében történő optimális porlasztáshoz</w:t>
            </w:r>
          </w:p>
          <w:p w14:paraId="291EEFA0" w14:textId="77777777" w:rsidR="007F1923" w:rsidRPr="00FE1B60" w:rsidRDefault="007F1923">
            <w:pPr>
              <w:pStyle w:val="Paragraph"/>
              <w:rPr>
                <w:noProof/>
              </w:rPr>
            </w:pPr>
          </w:p>
        </w:tc>
        <w:tc>
          <w:tcPr>
            <w:tcW w:w="0" w:type="auto"/>
            <w:vMerge w:val="restart"/>
          </w:tcPr>
          <w:p w14:paraId="22DB839A" w14:textId="77777777" w:rsidR="007F1923" w:rsidRPr="00FE1B60" w:rsidRDefault="007F1923">
            <w:pPr>
              <w:pStyle w:val="Paragraph"/>
              <w:rPr>
                <w:noProof/>
              </w:rPr>
            </w:pPr>
            <w:r w:rsidRPr="00FE1B60">
              <w:rPr>
                <w:noProof/>
              </w:rPr>
              <w:t>0 %</w:t>
            </w:r>
          </w:p>
          <w:p w14:paraId="5A546071" w14:textId="77777777" w:rsidR="007F1923" w:rsidRPr="00FE1B60" w:rsidRDefault="007F1923">
            <w:pPr>
              <w:pStyle w:val="Paragraph"/>
              <w:rPr>
                <w:noProof/>
              </w:rPr>
            </w:pPr>
          </w:p>
        </w:tc>
        <w:tc>
          <w:tcPr>
            <w:tcW w:w="0" w:type="auto"/>
            <w:vMerge w:val="restart"/>
          </w:tcPr>
          <w:p w14:paraId="7204C369" w14:textId="77777777" w:rsidR="007F1923" w:rsidRPr="00FE1B60" w:rsidRDefault="007F1923">
            <w:pPr>
              <w:pStyle w:val="Paragraph"/>
              <w:rPr>
                <w:noProof/>
              </w:rPr>
            </w:pPr>
            <w:r w:rsidRPr="00FE1B60">
              <w:rPr>
                <w:noProof/>
              </w:rPr>
              <w:t>p/st</w:t>
            </w:r>
          </w:p>
          <w:p w14:paraId="3BC996B8" w14:textId="77777777" w:rsidR="007F1923" w:rsidRPr="00FE1B60" w:rsidRDefault="007F1923">
            <w:pPr>
              <w:pStyle w:val="Paragraph"/>
              <w:rPr>
                <w:noProof/>
              </w:rPr>
            </w:pPr>
          </w:p>
        </w:tc>
        <w:tc>
          <w:tcPr>
            <w:tcW w:w="0" w:type="auto"/>
            <w:vMerge w:val="restart"/>
          </w:tcPr>
          <w:p w14:paraId="3FA7E92F" w14:textId="77777777" w:rsidR="007F1923" w:rsidRPr="00FE1B60" w:rsidRDefault="007F1923">
            <w:pPr>
              <w:pStyle w:val="Paragraph"/>
              <w:rPr>
                <w:noProof/>
              </w:rPr>
            </w:pPr>
            <w:r w:rsidRPr="00FE1B60">
              <w:rPr>
                <w:noProof/>
              </w:rPr>
              <w:t>2026.12.31</w:t>
            </w:r>
          </w:p>
          <w:p w14:paraId="27A98FD6" w14:textId="77777777" w:rsidR="007F1923" w:rsidRPr="00FE1B60" w:rsidRDefault="007F1923">
            <w:pPr>
              <w:pStyle w:val="Paragraph"/>
              <w:rPr>
                <w:noProof/>
              </w:rPr>
            </w:pPr>
          </w:p>
        </w:tc>
      </w:tr>
      <w:tr w:rsidR="007F1923" w:rsidRPr="00FE1B60" w14:paraId="3A83C3F6" w14:textId="77777777">
        <w:trPr>
          <w:cantSplit/>
        </w:trPr>
        <w:tc>
          <w:tcPr>
            <w:tcW w:w="0" w:type="auto"/>
          </w:tcPr>
          <w:p w14:paraId="241444F7" w14:textId="77777777" w:rsidR="007F1923" w:rsidRPr="00FE1B60" w:rsidRDefault="007F1923">
            <w:pPr>
              <w:pStyle w:val="Paragraph"/>
              <w:rPr>
                <w:noProof/>
              </w:rPr>
            </w:pPr>
            <w:r w:rsidRPr="00FE1B60">
              <w:rPr>
                <w:noProof/>
              </w:rPr>
              <w:t>0.7851</w:t>
            </w:r>
          </w:p>
        </w:tc>
        <w:tc>
          <w:tcPr>
            <w:tcW w:w="0" w:type="auto"/>
          </w:tcPr>
          <w:p w14:paraId="38A67D31" w14:textId="77777777" w:rsidR="007F1923" w:rsidRPr="00FE1B60" w:rsidRDefault="007F1923">
            <w:pPr>
              <w:pStyle w:val="Paragraph"/>
              <w:jc w:val="right"/>
              <w:rPr>
                <w:noProof/>
              </w:rPr>
            </w:pPr>
            <w:r w:rsidRPr="00FE1B60">
              <w:rPr>
                <w:noProof/>
              </w:rPr>
              <w:t>ex 8409 99 00</w:t>
            </w:r>
          </w:p>
        </w:tc>
        <w:tc>
          <w:tcPr>
            <w:tcW w:w="0" w:type="auto"/>
          </w:tcPr>
          <w:p w14:paraId="661D82E3" w14:textId="77777777" w:rsidR="007F1923" w:rsidRPr="00FE1B60" w:rsidRDefault="007F1923">
            <w:pPr>
              <w:pStyle w:val="Paragraph"/>
              <w:jc w:val="center"/>
              <w:rPr>
                <w:noProof/>
              </w:rPr>
            </w:pPr>
            <w:r w:rsidRPr="00FE1B60">
              <w:rPr>
                <w:noProof/>
              </w:rPr>
              <w:t>25</w:t>
            </w:r>
          </w:p>
        </w:tc>
        <w:tc>
          <w:tcPr>
            <w:tcW w:w="0" w:type="auto"/>
          </w:tcPr>
          <w:p w14:paraId="15332040" w14:textId="77777777" w:rsidR="007F1923" w:rsidRPr="00FE1B60" w:rsidRDefault="007F1923">
            <w:pPr>
              <w:pStyle w:val="Paragraph"/>
              <w:rPr>
                <w:noProof/>
              </w:rPr>
            </w:pPr>
            <w:r w:rsidRPr="00FE1B60">
              <w:rPr>
                <w:noProof/>
              </w:rPr>
              <w:t>Tömlőszerelvény az üzemanyagnak a befecskendezőkből a motor üzemanyag-egységébe való visszajuttatására, amely legalább a következőkből áll:</w:t>
            </w:r>
          </w:p>
          <w:tbl>
            <w:tblPr>
              <w:tblStyle w:val="Listdash"/>
              <w:tblW w:w="0" w:type="auto"/>
              <w:tblLook w:val="0000" w:firstRow="0" w:lastRow="0" w:firstColumn="0" w:lastColumn="0" w:noHBand="0" w:noVBand="0"/>
            </w:tblPr>
            <w:tblGrid>
              <w:gridCol w:w="220"/>
              <w:gridCol w:w="3640"/>
            </w:tblGrid>
            <w:tr w:rsidR="007F1923" w:rsidRPr="00FE1B60" w14:paraId="390CDA9E" w14:textId="77777777">
              <w:tc>
                <w:tcPr>
                  <w:tcW w:w="0" w:type="auto"/>
                </w:tcPr>
                <w:p w14:paraId="6568EC4C" w14:textId="77777777" w:rsidR="007F1923" w:rsidRPr="00FE1B60" w:rsidRDefault="007F1923">
                  <w:pPr>
                    <w:pStyle w:val="Paragraph"/>
                    <w:rPr>
                      <w:noProof/>
                    </w:rPr>
                  </w:pPr>
                  <w:r w:rsidRPr="00FE1B60">
                    <w:rPr>
                      <w:noProof/>
                    </w:rPr>
                    <w:t>—</w:t>
                  </w:r>
                </w:p>
              </w:tc>
              <w:tc>
                <w:tcPr>
                  <w:tcW w:w="0" w:type="auto"/>
                </w:tcPr>
                <w:p w14:paraId="053E1088" w14:textId="77777777" w:rsidR="007F1923" w:rsidRPr="00FE1B60" w:rsidRDefault="007F1923">
                  <w:pPr>
                    <w:pStyle w:val="Paragraph"/>
                    <w:rPr>
                      <w:noProof/>
                    </w:rPr>
                  </w:pPr>
                  <w:r w:rsidRPr="00FE1B60">
                    <w:rPr>
                      <w:noProof/>
                    </w:rPr>
                    <w:t> három gumitömlő fonott védőburkolattal is,</w:t>
                  </w:r>
                </w:p>
              </w:tc>
            </w:tr>
            <w:tr w:rsidR="007F1923" w:rsidRPr="00FE1B60" w14:paraId="00AD583D" w14:textId="77777777">
              <w:tc>
                <w:tcPr>
                  <w:tcW w:w="0" w:type="auto"/>
                </w:tcPr>
                <w:p w14:paraId="3D2BB57E" w14:textId="77777777" w:rsidR="007F1923" w:rsidRPr="00FE1B60" w:rsidRDefault="007F1923">
                  <w:pPr>
                    <w:pStyle w:val="Paragraph"/>
                    <w:rPr>
                      <w:noProof/>
                    </w:rPr>
                  </w:pPr>
                  <w:r w:rsidRPr="00FE1B60">
                    <w:rPr>
                      <w:noProof/>
                    </w:rPr>
                    <w:t>—</w:t>
                  </w:r>
                </w:p>
              </w:tc>
              <w:tc>
                <w:tcPr>
                  <w:tcW w:w="0" w:type="auto"/>
                </w:tcPr>
                <w:p w14:paraId="50DE714C" w14:textId="77777777" w:rsidR="007F1923" w:rsidRPr="00FE1B60" w:rsidRDefault="007F1923">
                  <w:pPr>
                    <w:pStyle w:val="Paragraph"/>
                    <w:rPr>
                      <w:noProof/>
                    </w:rPr>
                  </w:pPr>
                  <w:r w:rsidRPr="00FE1B60">
                    <w:rPr>
                      <w:noProof/>
                    </w:rPr>
                    <w:t> három csatlakozó az üzemanyag-befecskendezők csatlakoztatásához,</w:t>
                  </w:r>
                </w:p>
              </w:tc>
            </w:tr>
            <w:tr w:rsidR="007F1923" w:rsidRPr="00FE1B60" w14:paraId="5B5C38A8" w14:textId="77777777">
              <w:tc>
                <w:tcPr>
                  <w:tcW w:w="0" w:type="auto"/>
                </w:tcPr>
                <w:p w14:paraId="151ED7A8" w14:textId="77777777" w:rsidR="007F1923" w:rsidRPr="00FE1B60" w:rsidRDefault="007F1923">
                  <w:pPr>
                    <w:pStyle w:val="Paragraph"/>
                    <w:rPr>
                      <w:noProof/>
                    </w:rPr>
                  </w:pPr>
                  <w:r w:rsidRPr="00FE1B60">
                    <w:rPr>
                      <w:noProof/>
                    </w:rPr>
                    <w:t>—</w:t>
                  </w:r>
                </w:p>
              </w:tc>
              <w:tc>
                <w:tcPr>
                  <w:tcW w:w="0" w:type="auto"/>
                </w:tcPr>
                <w:p w14:paraId="5B44040C" w14:textId="77777777" w:rsidR="007F1923" w:rsidRPr="00FE1B60" w:rsidRDefault="007F1923">
                  <w:pPr>
                    <w:pStyle w:val="Paragraph"/>
                    <w:rPr>
                      <w:noProof/>
                    </w:rPr>
                  </w:pPr>
                  <w:r w:rsidRPr="00FE1B60">
                    <w:rPr>
                      <w:noProof/>
                    </w:rPr>
                    <w:t> öt fém befogóelem,</w:t>
                  </w:r>
                </w:p>
              </w:tc>
            </w:tr>
            <w:tr w:rsidR="007F1923" w:rsidRPr="00FE1B60" w14:paraId="5504BC26" w14:textId="77777777">
              <w:tc>
                <w:tcPr>
                  <w:tcW w:w="0" w:type="auto"/>
                </w:tcPr>
                <w:p w14:paraId="7BF66396" w14:textId="77777777" w:rsidR="007F1923" w:rsidRPr="00FE1B60" w:rsidRDefault="007F1923">
                  <w:pPr>
                    <w:pStyle w:val="Paragraph"/>
                    <w:rPr>
                      <w:noProof/>
                    </w:rPr>
                  </w:pPr>
                  <w:r w:rsidRPr="00FE1B60">
                    <w:rPr>
                      <w:noProof/>
                    </w:rPr>
                    <w:t>—</w:t>
                  </w:r>
                </w:p>
              </w:tc>
              <w:tc>
                <w:tcPr>
                  <w:tcW w:w="0" w:type="auto"/>
                </w:tcPr>
                <w:p w14:paraId="36577A89" w14:textId="77777777" w:rsidR="007F1923" w:rsidRPr="00FE1B60" w:rsidRDefault="007F1923">
                  <w:pPr>
                    <w:pStyle w:val="Paragraph"/>
                    <w:rPr>
                      <w:noProof/>
                    </w:rPr>
                  </w:pPr>
                  <w:r w:rsidRPr="00FE1B60">
                    <w:rPr>
                      <w:noProof/>
                    </w:rPr>
                    <w:t> egy műanyag T-csőidom,</w:t>
                  </w:r>
                </w:p>
              </w:tc>
            </w:tr>
          </w:tbl>
          <w:p w14:paraId="31B2EA9A" w14:textId="77777777" w:rsidR="007F1923" w:rsidRPr="00FE1B60" w:rsidRDefault="007F1923">
            <w:pPr>
              <w:pStyle w:val="Paragraph"/>
              <w:rPr>
                <w:noProof/>
              </w:rPr>
            </w:pPr>
            <w:r w:rsidRPr="00FE1B60">
              <w:rPr>
                <w:noProof/>
              </w:rPr>
              <w:t>gépjárművek motorjainak gyártásához</w:t>
            </w:r>
          </w:p>
          <w:p w14:paraId="37DEE5E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D2654C2" w14:textId="77777777" w:rsidR="007F1923" w:rsidRPr="00FE1B60" w:rsidRDefault="007F1923">
            <w:pPr>
              <w:pStyle w:val="Paragraph"/>
              <w:rPr>
                <w:noProof/>
              </w:rPr>
            </w:pPr>
            <w:r w:rsidRPr="00FE1B60">
              <w:rPr>
                <w:noProof/>
              </w:rPr>
              <w:t>0 %</w:t>
            </w:r>
          </w:p>
        </w:tc>
        <w:tc>
          <w:tcPr>
            <w:tcW w:w="0" w:type="auto"/>
          </w:tcPr>
          <w:p w14:paraId="428E9D1F" w14:textId="77777777" w:rsidR="007F1923" w:rsidRPr="00FE1B60" w:rsidRDefault="007F1923">
            <w:pPr>
              <w:pStyle w:val="Paragraph"/>
              <w:rPr>
                <w:noProof/>
              </w:rPr>
            </w:pPr>
            <w:r w:rsidRPr="00FE1B60">
              <w:rPr>
                <w:noProof/>
              </w:rPr>
              <w:t>-</w:t>
            </w:r>
          </w:p>
        </w:tc>
        <w:tc>
          <w:tcPr>
            <w:tcW w:w="0" w:type="auto"/>
          </w:tcPr>
          <w:p w14:paraId="742E97D5" w14:textId="77777777" w:rsidR="007F1923" w:rsidRPr="00FE1B60" w:rsidRDefault="007F1923">
            <w:pPr>
              <w:pStyle w:val="Paragraph"/>
              <w:rPr>
                <w:noProof/>
              </w:rPr>
            </w:pPr>
            <w:r w:rsidRPr="00FE1B60">
              <w:rPr>
                <w:noProof/>
              </w:rPr>
              <w:t>2024.12.31</w:t>
            </w:r>
          </w:p>
        </w:tc>
      </w:tr>
      <w:tr w:rsidR="007F1923" w:rsidRPr="00FE1B60" w14:paraId="7DCF1CDE" w14:textId="77777777">
        <w:trPr>
          <w:cantSplit/>
        </w:trPr>
        <w:tc>
          <w:tcPr>
            <w:tcW w:w="0" w:type="auto"/>
          </w:tcPr>
          <w:p w14:paraId="6C017853" w14:textId="77777777" w:rsidR="007F1923" w:rsidRPr="00FE1B60" w:rsidRDefault="007F1923">
            <w:pPr>
              <w:pStyle w:val="Paragraph"/>
              <w:rPr>
                <w:noProof/>
              </w:rPr>
            </w:pPr>
            <w:r w:rsidRPr="00FE1B60">
              <w:rPr>
                <w:noProof/>
              </w:rPr>
              <w:t>0.7236</w:t>
            </w:r>
          </w:p>
        </w:tc>
        <w:tc>
          <w:tcPr>
            <w:tcW w:w="0" w:type="auto"/>
          </w:tcPr>
          <w:p w14:paraId="0F71FEB1" w14:textId="77777777" w:rsidR="007F1923" w:rsidRPr="00FE1B60" w:rsidRDefault="007F1923">
            <w:pPr>
              <w:pStyle w:val="Paragraph"/>
              <w:jc w:val="right"/>
              <w:rPr>
                <w:noProof/>
              </w:rPr>
            </w:pPr>
            <w:r w:rsidRPr="00FE1B60">
              <w:rPr>
                <w:noProof/>
              </w:rPr>
              <w:t>ex 8409 99 00</w:t>
            </w:r>
          </w:p>
        </w:tc>
        <w:tc>
          <w:tcPr>
            <w:tcW w:w="0" w:type="auto"/>
          </w:tcPr>
          <w:p w14:paraId="23448D91" w14:textId="77777777" w:rsidR="007F1923" w:rsidRPr="00FE1B60" w:rsidRDefault="007F1923">
            <w:pPr>
              <w:pStyle w:val="Paragraph"/>
              <w:jc w:val="center"/>
              <w:rPr>
                <w:noProof/>
              </w:rPr>
            </w:pPr>
            <w:r w:rsidRPr="00FE1B60">
              <w:rPr>
                <w:noProof/>
              </w:rPr>
              <w:t>60</w:t>
            </w:r>
          </w:p>
        </w:tc>
        <w:tc>
          <w:tcPr>
            <w:tcW w:w="0" w:type="auto"/>
          </w:tcPr>
          <w:p w14:paraId="17F7AF2C" w14:textId="77777777" w:rsidR="007F1923" w:rsidRPr="00FE1B60" w:rsidRDefault="007F1923">
            <w:pPr>
              <w:pStyle w:val="Paragraph"/>
              <w:rPr>
                <w:noProof/>
              </w:rPr>
            </w:pPr>
            <w:r w:rsidRPr="00FE1B60">
              <w:rPr>
                <w:noProof/>
              </w:rPr>
              <w:t>Szívócsonk a motor hengereinek levegővel való ellátásához, amely legalább a következőkből áll:</w:t>
            </w:r>
          </w:p>
          <w:tbl>
            <w:tblPr>
              <w:tblStyle w:val="Listdash"/>
              <w:tblW w:w="0" w:type="auto"/>
              <w:tblLook w:val="0000" w:firstRow="0" w:lastRow="0" w:firstColumn="0" w:lastColumn="0" w:noHBand="0" w:noVBand="0"/>
            </w:tblPr>
            <w:tblGrid>
              <w:gridCol w:w="220"/>
              <w:gridCol w:w="1718"/>
            </w:tblGrid>
            <w:tr w:rsidR="007F1923" w:rsidRPr="00FE1B60" w14:paraId="42A47D0F" w14:textId="77777777">
              <w:tc>
                <w:tcPr>
                  <w:tcW w:w="0" w:type="auto"/>
                </w:tcPr>
                <w:p w14:paraId="1407E701" w14:textId="77777777" w:rsidR="007F1923" w:rsidRPr="00FE1B60" w:rsidRDefault="007F1923">
                  <w:pPr>
                    <w:pStyle w:val="Paragraph"/>
                    <w:rPr>
                      <w:noProof/>
                    </w:rPr>
                  </w:pPr>
                  <w:r w:rsidRPr="00FE1B60">
                    <w:rPr>
                      <w:noProof/>
                    </w:rPr>
                    <w:t>—</w:t>
                  </w:r>
                </w:p>
              </w:tc>
              <w:tc>
                <w:tcPr>
                  <w:tcW w:w="0" w:type="auto"/>
                </w:tcPr>
                <w:p w14:paraId="0E35D7CD" w14:textId="77777777" w:rsidR="007F1923" w:rsidRPr="00FE1B60" w:rsidRDefault="007F1923">
                  <w:pPr>
                    <w:pStyle w:val="Paragraph"/>
                    <w:rPr>
                      <w:noProof/>
                    </w:rPr>
                  </w:pPr>
                  <w:r w:rsidRPr="00FE1B60">
                    <w:rPr>
                      <w:noProof/>
                    </w:rPr>
                    <w:t>egy fojtószelep</w:t>
                  </w:r>
                </w:p>
              </w:tc>
            </w:tr>
            <w:tr w:rsidR="007F1923" w:rsidRPr="00FE1B60" w14:paraId="17C15B95" w14:textId="77777777">
              <w:tc>
                <w:tcPr>
                  <w:tcW w:w="0" w:type="auto"/>
                </w:tcPr>
                <w:p w14:paraId="3B5E7B05" w14:textId="77777777" w:rsidR="007F1923" w:rsidRPr="00FE1B60" w:rsidRDefault="007F1923">
                  <w:pPr>
                    <w:pStyle w:val="Paragraph"/>
                    <w:rPr>
                      <w:noProof/>
                    </w:rPr>
                  </w:pPr>
                  <w:r w:rsidRPr="00FE1B60">
                    <w:rPr>
                      <w:noProof/>
                    </w:rPr>
                    <w:t>—</w:t>
                  </w:r>
                </w:p>
              </w:tc>
              <w:tc>
                <w:tcPr>
                  <w:tcW w:w="0" w:type="auto"/>
                </w:tcPr>
                <w:p w14:paraId="32A24F1A" w14:textId="77777777" w:rsidR="007F1923" w:rsidRPr="00FE1B60" w:rsidRDefault="007F1923">
                  <w:pPr>
                    <w:pStyle w:val="Paragraph"/>
                    <w:rPr>
                      <w:noProof/>
                    </w:rPr>
                  </w:pPr>
                  <w:r w:rsidRPr="00FE1B60">
                    <w:rPr>
                      <w:noProof/>
                    </w:rPr>
                    <w:t>egy töltőnyomás-érzékelő</w:t>
                  </w:r>
                </w:p>
              </w:tc>
            </w:tr>
          </w:tbl>
          <w:p w14:paraId="6FE33360" w14:textId="77777777" w:rsidR="007F1923" w:rsidRPr="00FE1B60" w:rsidRDefault="007F1923">
            <w:pPr>
              <w:pStyle w:val="Paragraph"/>
              <w:rPr>
                <w:noProof/>
              </w:rPr>
            </w:pPr>
            <w:r w:rsidRPr="00FE1B60">
              <w:rPr>
                <w:noProof/>
              </w:rPr>
              <w:t>gépjárművek kompressziós gyújtású motorjának gyártásához</w:t>
            </w:r>
          </w:p>
          <w:p w14:paraId="7A36D85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51591BD" w14:textId="77777777" w:rsidR="007F1923" w:rsidRPr="00FE1B60" w:rsidRDefault="007F1923">
            <w:pPr>
              <w:pStyle w:val="Paragraph"/>
              <w:rPr>
                <w:noProof/>
              </w:rPr>
            </w:pPr>
            <w:r w:rsidRPr="00FE1B60">
              <w:rPr>
                <w:noProof/>
              </w:rPr>
              <w:t>0 %</w:t>
            </w:r>
          </w:p>
        </w:tc>
        <w:tc>
          <w:tcPr>
            <w:tcW w:w="0" w:type="auto"/>
          </w:tcPr>
          <w:p w14:paraId="4784D24E" w14:textId="77777777" w:rsidR="007F1923" w:rsidRPr="00FE1B60" w:rsidRDefault="007F1923">
            <w:pPr>
              <w:pStyle w:val="Paragraph"/>
              <w:rPr>
                <w:noProof/>
              </w:rPr>
            </w:pPr>
            <w:r w:rsidRPr="00FE1B60">
              <w:rPr>
                <w:noProof/>
              </w:rPr>
              <w:t>-</w:t>
            </w:r>
          </w:p>
        </w:tc>
        <w:tc>
          <w:tcPr>
            <w:tcW w:w="0" w:type="auto"/>
          </w:tcPr>
          <w:p w14:paraId="4D84E196" w14:textId="77777777" w:rsidR="007F1923" w:rsidRPr="00FE1B60" w:rsidRDefault="007F1923">
            <w:pPr>
              <w:pStyle w:val="Paragraph"/>
              <w:rPr>
                <w:noProof/>
              </w:rPr>
            </w:pPr>
            <w:r w:rsidRPr="00FE1B60">
              <w:rPr>
                <w:noProof/>
              </w:rPr>
              <w:t>2022.12.31</w:t>
            </w:r>
          </w:p>
        </w:tc>
      </w:tr>
      <w:tr w:rsidR="007F1923" w:rsidRPr="00FE1B60" w14:paraId="366E4C90" w14:textId="77777777">
        <w:trPr>
          <w:cantSplit/>
        </w:trPr>
        <w:tc>
          <w:tcPr>
            <w:tcW w:w="0" w:type="auto"/>
          </w:tcPr>
          <w:p w14:paraId="0D9367A3" w14:textId="77777777" w:rsidR="007F1923" w:rsidRPr="00FE1B60" w:rsidRDefault="007F1923">
            <w:pPr>
              <w:pStyle w:val="Paragraph"/>
              <w:rPr>
                <w:noProof/>
              </w:rPr>
            </w:pPr>
            <w:r w:rsidRPr="00FE1B60">
              <w:rPr>
                <w:noProof/>
              </w:rPr>
              <w:t>0.7718</w:t>
            </w:r>
          </w:p>
        </w:tc>
        <w:tc>
          <w:tcPr>
            <w:tcW w:w="0" w:type="auto"/>
          </w:tcPr>
          <w:p w14:paraId="6AFB9CC6" w14:textId="77777777" w:rsidR="007F1923" w:rsidRPr="00FE1B60" w:rsidRDefault="007F1923">
            <w:pPr>
              <w:pStyle w:val="Paragraph"/>
              <w:jc w:val="right"/>
              <w:rPr>
                <w:noProof/>
              </w:rPr>
            </w:pPr>
            <w:r w:rsidRPr="00FE1B60">
              <w:rPr>
                <w:noProof/>
              </w:rPr>
              <w:t>ex 8409 99 00</w:t>
            </w:r>
          </w:p>
        </w:tc>
        <w:tc>
          <w:tcPr>
            <w:tcW w:w="0" w:type="auto"/>
          </w:tcPr>
          <w:p w14:paraId="51BA397C" w14:textId="77777777" w:rsidR="007F1923" w:rsidRPr="00FE1B60" w:rsidRDefault="007F1923">
            <w:pPr>
              <w:pStyle w:val="Paragraph"/>
              <w:jc w:val="center"/>
              <w:rPr>
                <w:noProof/>
              </w:rPr>
            </w:pPr>
            <w:r w:rsidRPr="00FE1B60">
              <w:rPr>
                <w:noProof/>
              </w:rPr>
              <w:t>75</w:t>
            </w:r>
          </w:p>
        </w:tc>
        <w:tc>
          <w:tcPr>
            <w:tcW w:w="0" w:type="auto"/>
          </w:tcPr>
          <w:p w14:paraId="703C3711" w14:textId="77777777" w:rsidR="007F1923" w:rsidRPr="00FE1B60" w:rsidRDefault="007F1923">
            <w:pPr>
              <w:pStyle w:val="Paragraph"/>
              <w:rPr>
                <w:noProof/>
              </w:rPr>
            </w:pPr>
            <w:r w:rsidRPr="00FE1B60">
              <w:rPr>
                <w:noProof/>
              </w:rPr>
              <w:t>Nagynyomású üzemanyag-vezeték galvanizált ferrit-perlit acélból:</w:t>
            </w:r>
          </w:p>
          <w:tbl>
            <w:tblPr>
              <w:tblStyle w:val="Listdash"/>
              <w:tblW w:w="0" w:type="auto"/>
              <w:tblLook w:val="0000" w:firstRow="0" w:lastRow="0" w:firstColumn="0" w:lastColumn="0" w:noHBand="0" w:noVBand="0"/>
            </w:tblPr>
            <w:tblGrid>
              <w:gridCol w:w="220"/>
              <w:gridCol w:w="3640"/>
            </w:tblGrid>
            <w:tr w:rsidR="007F1923" w:rsidRPr="00FE1B60" w14:paraId="07D23AB0" w14:textId="77777777">
              <w:tc>
                <w:tcPr>
                  <w:tcW w:w="0" w:type="auto"/>
                </w:tcPr>
                <w:p w14:paraId="51196C07" w14:textId="77777777" w:rsidR="007F1923" w:rsidRPr="00FE1B60" w:rsidRDefault="007F1923">
                  <w:pPr>
                    <w:pStyle w:val="Paragraph"/>
                    <w:rPr>
                      <w:noProof/>
                    </w:rPr>
                  </w:pPr>
                  <w:r w:rsidRPr="00FE1B60">
                    <w:rPr>
                      <w:noProof/>
                    </w:rPr>
                    <w:t>—</w:t>
                  </w:r>
                </w:p>
              </w:tc>
              <w:tc>
                <w:tcPr>
                  <w:tcW w:w="0" w:type="auto"/>
                </w:tcPr>
                <w:p w14:paraId="57523543" w14:textId="77777777" w:rsidR="007F1923" w:rsidRPr="00FE1B60" w:rsidRDefault="007F1923">
                  <w:pPr>
                    <w:pStyle w:val="Paragraph"/>
                    <w:rPr>
                      <w:noProof/>
                    </w:rPr>
                  </w:pPr>
                  <w:r w:rsidRPr="00FE1B60">
                    <w:rPr>
                      <w:noProof/>
                    </w:rPr>
                    <w:t>legalább egy nyomásérzékelővel és egy szeleppel,</w:t>
                  </w:r>
                </w:p>
              </w:tc>
            </w:tr>
            <w:tr w:rsidR="007F1923" w:rsidRPr="00FE1B60" w14:paraId="29CBCFB2" w14:textId="77777777">
              <w:tc>
                <w:tcPr>
                  <w:tcW w:w="0" w:type="auto"/>
                </w:tcPr>
                <w:p w14:paraId="27222245" w14:textId="77777777" w:rsidR="007F1923" w:rsidRPr="00FE1B60" w:rsidRDefault="007F1923">
                  <w:pPr>
                    <w:pStyle w:val="Paragraph"/>
                    <w:rPr>
                      <w:noProof/>
                    </w:rPr>
                  </w:pPr>
                  <w:r w:rsidRPr="00FE1B60">
                    <w:rPr>
                      <w:noProof/>
                    </w:rPr>
                    <w:t>—</w:t>
                  </w:r>
                </w:p>
              </w:tc>
              <w:tc>
                <w:tcPr>
                  <w:tcW w:w="0" w:type="auto"/>
                </w:tcPr>
                <w:p w14:paraId="63896A9C" w14:textId="77777777" w:rsidR="007F1923" w:rsidRPr="00FE1B60" w:rsidRDefault="007F1923">
                  <w:pPr>
                    <w:pStyle w:val="Paragraph"/>
                    <w:rPr>
                      <w:noProof/>
                    </w:rPr>
                  </w:pPr>
                  <w:r w:rsidRPr="00FE1B60">
                    <w:rPr>
                      <w:noProof/>
                    </w:rPr>
                    <w:t>legalább 314 mm, de legfeljebb 322 mm hosszúságú,</w:t>
                  </w:r>
                </w:p>
              </w:tc>
            </w:tr>
            <w:tr w:rsidR="007F1923" w:rsidRPr="00FE1B60" w14:paraId="22B77612" w14:textId="77777777">
              <w:tc>
                <w:tcPr>
                  <w:tcW w:w="0" w:type="auto"/>
                </w:tcPr>
                <w:p w14:paraId="0AEB9E28" w14:textId="77777777" w:rsidR="007F1923" w:rsidRPr="00FE1B60" w:rsidRDefault="007F1923">
                  <w:pPr>
                    <w:pStyle w:val="Paragraph"/>
                    <w:rPr>
                      <w:noProof/>
                    </w:rPr>
                  </w:pPr>
                  <w:r w:rsidRPr="00FE1B60">
                    <w:rPr>
                      <w:noProof/>
                    </w:rPr>
                    <w:t>—</w:t>
                  </w:r>
                </w:p>
              </w:tc>
              <w:tc>
                <w:tcPr>
                  <w:tcW w:w="0" w:type="auto"/>
                </w:tcPr>
                <w:p w14:paraId="0C1F2ABE" w14:textId="77777777" w:rsidR="007F1923" w:rsidRPr="00FE1B60" w:rsidRDefault="007F1923">
                  <w:pPr>
                    <w:pStyle w:val="Paragraph"/>
                    <w:rPr>
                      <w:noProof/>
                    </w:rPr>
                  </w:pPr>
                  <w:r w:rsidRPr="00FE1B60">
                    <w:rPr>
                      <w:noProof/>
                    </w:rPr>
                    <w:t>legfeljebb 225 MPa üzemi nyomású,</w:t>
                  </w:r>
                </w:p>
              </w:tc>
            </w:tr>
            <w:tr w:rsidR="007F1923" w:rsidRPr="00FE1B60" w14:paraId="32B208BB" w14:textId="77777777">
              <w:tc>
                <w:tcPr>
                  <w:tcW w:w="0" w:type="auto"/>
                </w:tcPr>
                <w:p w14:paraId="7339491B" w14:textId="77777777" w:rsidR="007F1923" w:rsidRPr="00FE1B60" w:rsidRDefault="007F1923">
                  <w:pPr>
                    <w:pStyle w:val="Paragraph"/>
                    <w:rPr>
                      <w:noProof/>
                    </w:rPr>
                  </w:pPr>
                  <w:r w:rsidRPr="00FE1B60">
                    <w:rPr>
                      <w:noProof/>
                    </w:rPr>
                    <w:t>—</w:t>
                  </w:r>
                </w:p>
              </w:tc>
              <w:tc>
                <w:tcPr>
                  <w:tcW w:w="0" w:type="auto"/>
                </w:tcPr>
                <w:p w14:paraId="77B69654" w14:textId="77777777" w:rsidR="007F1923" w:rsidRPr="00FE1B60" w:rsidRDefault="007F1923">
                  <w:pPr>
                    <w:pStyle w:val="Paragraph"/>
                    <w:rPr>
                      <w:noProof/>
                    </w:rPr>
                  </w:pPr>
                  <w:r w:rsidRPr="00FE1B60">
                    <w:rPr>
                      <w:noProof/>
                    </w:rPr>
                    <w:t>legfeljebb 95 °C bemeneti hőmérsékletű,</w:t>
                  </w:r>
                </w:p>
              </w:tc>
            </w:tr>
            <w:tr w:rsidR="007F1923" w:rsidRPr="00FE1B60" w14:paraId="0613ACCC" w14:textId="77777777">
              <w:tc>
                <w:tcPr>
                  <w:tcW w:w="0" w:type="auto"/>
                </w:tcPr>
                <w:p w14:paraId="7305BD48" w14:textId="77777777" w:rsidR="007F1923" w:rsidRPr="00FE1B60" w:rsidRDefault="007F1923">
                  <w:pPr>
                    <w:pStyle w:val="Paragraph"/>
                    <w:rPr>
                      <w:noProof/>
                    </w:rPr>
                  </w:pPr>
                  <w:r w:rsidRPr="00FE1B60">
                    <w:rPr>
                      <w:noProof/>
                    </w:rPr>
                    <w:t>—</w:t>
                  </w:r>
                </w:p>
              </w:tc>
              <w:tc>
                <w:tcPr>
                  <w:tcW w:w="0" w:type="auto"/>
                </w:tcPr>
                <w:p w14:paraId="3E3B5AB5" w14:textId="77777777" w:rsidR="007F1923" w:rsidRPr="00FE1B60" w:rsidRDefault="007F1923">
                  <w:pPr>
                    <w:pStyle w:val="Paragraph"/>
                    <w:rPr>
                      <w:noProof/>
                    </w:rPr>
                  </w:pPr>
                  <w:r w:rsidRPr="00FE1B60">
                    <w:rPr>
                      <w:noProof/>
                    </w:rPr>
                    <w:t>legalább -45 °C, de legfeljebb 145 °C környezeti hőmérsékletű,</w:t>
                  </w:r>
                </w:p>
              </w:tc>
            </w:tr>
          </w:tbl>
          <w:p w14:paraId="3BD8B5D2" w14:textId="77777777" w:rsidR="007F1923" w:rsidRPr="00FE1B60" w:rsidRDefault="007F1923">
            <w:pPr>
              <w:pStyle w:val="Paragraph"/>
              <w:rPr>
                <w:noProof/>
              </w:rPr>
            </w:pPr>
            <w:r w:rsidRPr="00FE1B60">
              <w:rPr>
                <w:noProof/>
              </w:rPr>
              <w:t>gépjárművek kompressziós gyújtású motorjainak gyártásához</w:t>
            </w:r>
          </w:p>
          <w:p w14:paraId="03C41D7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5AB58D1" w14:textId="77777777" w:rsidR="007F1923" w:rsidRPr="00FE1B60" w:rsidRDefault="007F1923">
            <w:pPr>
              <w:pStyle w:val="Paragraph"/>
              <w:rPr>
                <w:noProof/>
              </w:rPr>
            </w:pPr>
            <w:r w:rsidRPr="00FE1B60">
              <w:rPr>
                <w:noProof/>
              </w:rPr>
              <w:t>0 %</w:t>
            </w:r>
          </w:p>
        </w:tc>
        <w:tc>
          <w:tcPr>
            <w:tcW w:w="0" w:type="auto"/>
          </w:tcPr>
          <w:p w14:paraId="697B03B1" w14:textId="77777777" w:rsidR="007F1923" w:rsidRPr="00FE1B60" w:rsidRDefault="007F1923">
            <w:pPr>
              <w:pStyle w:val="Paragraph"/>
              <w:rPr>
                <w:noProof/>
              </w:rPr>
            </w:pPr>
            <w:r w:rsidRPr="00FE1B60">
              <w:rPr>
                <w:noProof/>
              </w:rPr>
              <w:t>-</w:t>
            </w:r>
          </w:p>
        </w:tc>
        <w:tc>
          <w:tcPr>
            <w:tcW w:w="0" w:type="auto"/>
          </w:tcPr>
          <w:p w14:paraId="2F499F3A" w14:textId="77777777" w:rsidR="007F1923" w:rsidRPr="00FE1B60" w:rsidRDefault="007F1923">
            <w:pPr>
              <w:pStyle w:val="Paragraph"/>
              <w:rPr>
                <w:noProof/>
              </w:rPr>
            </w:pPr>
            <w:r w:rsidRPr="00FE1B60">
              <w:rPr>
                <w:noProof/>
              </w:rPr>
              <w:t>2024.12.31</w:t>
            </w:r>
          </w:p>
        </w:tc>
      </w:tr>
      <w:tr w:rsidR="007F1923" w:rsidRPr="00FE1B60" w14:paraId="4A902874" w14:textId="77777777">
        <w:trPr>
          <w:cantSplit/>
        </w:trPr>
        <w:tc>
          <w:tcPr>
            <w:tcW w:w="0" w:type="auto"/>
          </w:tcPr>
          <w:p w14:paraId="407BF7A5" w14:textId="77777777" w:rsidR="007F1923" w:rsidRPr="00FE1B60" w:rsidRDefault="007F1923">
            <w:pPr>
              <w:pStyle w:val="Paragraph"/>
              <w:rPr>
                <w:noProof/>
              </w:rPr>
            </w:pPr>
            <w:r w:rsidRPr="00FE1B60">
              <w:rPr>
                <w:noProof/>
              </w:rPr>
              <w:t>0.7233</w:t>
            </w:r>
          </w:p>
        </w:tc>
        <w:tc>
          <w:tcPr>
            <w:tcW w:w="0" w:type="auto"/>
          </w:tcPr>
          <w:p w14:paraId="6ED84BC8" w14:textId="77777777" w:rsidR="007F1923" w:rsidRPr="00FE1B60" w:rsidRDefault="007F1923">
            <w:pPr>
              <w:pStyle w:val="Paragraph"/>
              <w:jc w:val="right"/>
              <w:rPr>
                <w:noProof/>
              </w:rPr>
            </w:pPr>
            <w:r w:rsidRPr="00FE1B60">
              <w:rPr>
                <w:noProof/>
              </w:rPr>
              <w:t>ex 8409 99 00</w:t>
            </w:r>
          </w:p>
        </w:tc>
        <w:tc>
          <w:tcPr>
            <w:tcW w:w="0" w:type="auto"/>
          </w:tcPr>
          <w:p w14:paraId="7AE0257F" w14:textId="77777777" w:rsidR="007F1923" w:rsidRPr="00FE1B60" w:rsidRDefault="007F1923">
            <w:pPr>
              <w:pStyle w:val="Paragraph"/>
              <w:jc w:val="center"/>
              <w:rPr>
                <w:noProof/>
              </w:rPr>
            </w:pPr>
            <w:r w:rsidRPr="00FE1B60">
              <w:rPr>
                <w:noProof/>
              </w:rPr>
              <w:t>80</w:t>
            </w:r>
          </w:p>
        </w:tc>
        <w:tc>
          <w:tcPr>
            <w:tcW w:w="0" w:type="auto"/>
          </w:tcPr>
          <w:p w14:paraId="040B846F" w14:textId="77777777" w:rsidR="007F1923" w:rsidRPr="00FE1B60" w:rsidRDefault="007F1923">
            <w:pPr>
              <w:pStyle w:val="Paragraph"/>
              <w:rPr>
                <w:noProof/>
              </w:rPr>
            </w:pPr>
            <w:r w:rsidRPr="00FE1B60">
              <w:rPr>
                <w:noProof/>
              </w:rPr>
              <w:t>Motor dugattyújának hűtésére és kenésére használt nagynyomású olajbefecskendező:</w:t>
            </w:r>
          </w:p>
          <w:tbl>
            <w:tblPr>
              <w:tblStyle w:val="Listdash"/>
              <w:tblW w:w="0" w:type="auto"/>
              <w:tblLook w:val="0000" w:firstRow="0" w:lastRow="0" w:firstColumn="0" w:lastColumn="0" w:noHBand="0" w:noVBand="0"/>
            </w:tblPr>
            <w:tblGrid>
              <w:gridCol w:w="220"/>
              <w:gridCol w:w="3464"/>
            </w:tblGrid>
            <w:tr w:rsidR="007F1923" w:rsidRPr="00FE1B60" w14:paraId="4E4C5A33" w14:textId="77777777">
              <w:tc>
                <w:tcPr>
                  <w:tcW w:w="0" w:type="auto"/>
                </w:tcPr>
                <w:p w14:paraId="48E43D36" w14:textId="77777777" w:rsidR="007F1923" w:rsidRPr="00FE1B60" w:rsidRDefault="007F1923">
                  <w:pPr>
                    <w:pStyle w:val="Paragraph"/>
                    <w:rPr>
                      <w:noProof/>
                    </w:rPr>
                  </w:pPr>
                  <w:r w:rsidRPr="00FE1B60">
                    <w:rPr>
                      <w:noProof/>
                    </w:rPr>
                    <w:t>—</w:t>
                  </w:r>
                </w:p>
              </w:tc>
              <w:tc>
                <w:tcPr>
                  <w:tcW w:w="0" w:type="auto"/>
                </w:tcPr>
                <w:p w14:paraId="770D24DE" w14:textId="77777777" w:rsidR="007F1923" w:rsidRPr="00FE1B60" w:rsidRDefault="007F1923">
                  <w:pPr>
                    <w:pStyle w:val="Paragraph"/>
                    <w:rPr>
                      <w:noProof/>
                    </w:rPr>
                  </w:pPr>
                  <w:r w:rsidRPr="00FE1B60">
                    <w:rPr>
                      <w:noProof/>
                    </w:rPr>
                    <w:t>legalább 1 bar, de legfeljebb 3 bar nyitási nyomással,</w:t>
                  </w:r>
                </w:p>
              </w:tc>
            </w:tr>
            <w:tr w:rsidR="007F1923" w:rsidRPr="00FE1B60" w14:paraId="20675567" w14:textId="77777777">
              <w:tc>
                <w:tcPr>
                  <w:tcW w:w="0" w:type="auto"/>
                </w:tcPr>
                <w:p w14:paraId="622D329D" w14:textId="77777777" w:rsidR="007F1923" w:rsidRPr="00FE1B60" w:rsidRDefault="007F1923">
                  <w:pPr>
                    <w:pStyle w:val="Paragraph"/>
                    <w:rPr>
                      <w:noProof/>
                    </w:rPr>
                  </w:pPr>
                  <w:r w:rsidRPr="00FE1B60">
                    <w:rPr>
                      <w:noProof/>
                    </w:rPr>
                    <w:t>—</w:t>
                  </w:r>
                </w:p>
              </w:tc>
              <w:tc>
                <w:tcPr>
                  <w:tcW w:w="0" w:type="auto"/>
                </w:tcPr>
                <w:p w14:paraId="7AFB93F0" w14:textId="77777777" w:rsidR="007F1923" w:rsidRPr="00FE1B60" w:rsidRDefault="007F1923">
                  <w:pPr>
                    <w:pStyle w:val="Paragraph"/>
                    <w:rPr>
                      <w:noProof/>
                    </w:rPr>
                  </w:pPr>
                  <w:r w:rsidRPr="00FE1B60">
                    <w:rPr>
                      <w:noProof/>
                    </w:rPr>
                    <w:t>0,7 barnál nagyobb zárónyomással,</w:t>
                  </w:r>
                </w:p>
              </w:tc>
            </w:tr>
            <w:tr w:rsidR="007F1923" w:rsidRPr="00FE1B60" w14:paraId="18DD051D" w14:textId="77777777">
              <w:tc>
                <w:tcPr>
                  <w:tcW w:w="0" w:type="auto"/>
                </w:tcPr>
                <w:p w14:paraId="37440398" w14:textId="77777777" w:rsidR="007F1923" w:rsidRPr="00FE1B60" w:rsidRDefault="007F1923">
                  <w:pPr>
                    <w:pStyle w:val="Paragraph"/>
                    <w:rPr>
                      <w:noProof/>
                    </w:rPr>
                  </w:pPr>
                  <w:r w:rsidRPr="00FE1B60">
                    <w:rPr>
                      <w:noProof/>
                    </w:rPr>
                    <w:t>—</w:t>
                  </w:r>
                </w:p>
              </w:tc>
              <w:tc>
                <w:tcPr>
                  <w:tcW w:w="0" w:type="auto"/>
                </w:tcPr>
                <w:p w14:paraId="474ABA61" w14:textId="77777777" w:rsidR="007F1923" w:rsidRPr="00FE1B60" w:rsidRDefault="007F1923">
                  <w:pPr>
                    <w:pStyle w:val="Paragraph"/>
                    <w:rPr>
                      <w:noProof/>
                    </w:rPr>
                  </w:pPr>
                  <w:r w:rsidRPr="00FE1B60">
                    <w:rPr>
                      <w:noProof/>
                    </w:rPr>
                    <w:t>egyirányú szeleppel,</w:t>
                  </w:r>
                </w:p>
              </w:tc>
            </w:tr>
          </w:tbl>
          <w:p w14:paraId="7219F642" w14:textId="77777777" w:rsidR="007F1923" w:rsidRPr="00FE1B60" w:rsidRDefault="007F1923">
            <w:pPr>
              <w:pStyle w:val="Paragraph"/>
              <w:rPr>
                <w:noProof/>
              </w:rPr>
            </w:pPr>
            <w:r w:rsidRPr="00FE1B60">
              <w:rPr>
                <w:noProof/>
              </w:rPr>
              <w:t>gépjárművek kompressziós gyújtású motorjának gyártásához</w:t>
            </w:r>
          </w:p>
          <w:p w14:paraId="6909422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33CB076" w14:textId="77777777" w:rsidR="007F1923" w:rsidRPr="00FE1B60" w:rsidRDefault="007F1923">
            <w:pPr>
              <w:pStyle w:val="Paragraph"/>
              <w:rPr>
                <w:noProof/>
              </w:rPr>
            </w:pPr>
            <w:r w:rsidRPr="00FE1B60">
              <w:rPr>
                <w:noProof/>
              </w:rPr>
              <w:t>0 %</w:t>
            </w:r>
          </w:p>
        </w:tc>
        <w:tc>
          <w:tcPr>
            <w:tcW w:w="0" w:type="auto"/>
          </w:tcPr>
          <w:p w14:paraId="6A4A58DC" w14:textId="77777777" w:rsidR="007F1923" w:rsidRPr="00FE1B60" w:rsidRDefault="007F1923">
            <w:pPr>
              <w:pStyle w:val="Paragraph"/>
              <w:rPr>
                <w:noProof/>
              </w:rPr>
            </w:pPr>
            <w:r w:rsidRPr="00FE1B60">
              <w:rPr>
                <w:noProof/>
              </w:rPr>
              <w:t>-</w:t>
            </w:r>
          </w:p>
        </w:tc>
        <w:tc>
          <w:tcPr>
            <w:tcW w:w="0" w:type="auto"/>
          </w:tcPr>
          <w:p w14:paraId="413FE064" w14:textId="77777777" w:rsidR="007F1923" w:rsidRPr="00FE1B60" w:rsidRDefault="007F1923">
            <w:pPr>
              <w:pStyle w:val="Paragraph"/>
              <w:rPr>
                <w:noProof/>
              </w:rPr>
            </w:pPr>
            <w:r w:rsidRPr="00FE1B60">
              <w:rPr>
                <w:noProof/>
              </w:rPr>
              <w:t>2022.12.31</w:t>
            </w:r>
          </w:p>
        </w:tc>
      </w:tr>
      <w:tr w:rsidR="007F1923" w:rsidRPr="00FE1B60" w14:paraId="3AF9C7B1" w14:textId="77777777">
        <w:trPr>
          <w:cantSplit/>
        </w:trPr>
        <w:tc>
          <w:tcPr>
            <w:tcW w:w="0" w:type="auto"/>
          </w:tcPr>
          <w:p w14:paraId="176CD8F6" w14:textId="77777777" w:rsidR="007F1923" w:rsidRPr="00FE1B60" w:rsidRDefault="007F1923">
            <w:pPr>
              <w:pStyle w:val="Paragraph"/>
              <w:rPr>
                <w:noProof/>
              </w:rPr>
            </w:pPr>
            <w:r w:rsidRPr="00FE1B60">
              <w:rPr>
                <w:noProof/>
              </w:rPr>
              <w:t>0.6751</w:t>
            </w:r>
          </w:p>
        </w:tc>
        <w:tc>
          <w:tcPr>
            <w:tcW w:w="0" w:type="auto"/>
          </w:tcPr>
          <w:p w14:paraId="45CC21A5" w14:textId="77777777" w:rsidR="007F1923" w:rsidRPr="00FE1B60" w:rsidRDefault="007F1923">
            <w:pPr>
              <w:pStyle w:val="Paragraph"/>
              <w:jc w:val="right"/>
              <w:rPr>
                <w:noProof/>
              </w:rPr>
            </w:pPr>
            <w:r w:rsidRPr="00FE1B60">
              <w:rPr>
                <w:noProof/>
              </w:rPr>
              <w:t>ex 8411 99 00</w:t>
            </w:r>
          </w:p>
        </w:tc>
        <w:tc>
          <w:tcPr>
            <w:tcW w:w="0" w:type="auto"/>
          </w:tcPr>
          <w:p w14:paraId="43338D55" w14:textId="77777777" w:rsidR="007F1923" w:rsidRPr="00FE1B60" w:rsidRDefault="007F1923">
            <w:pPr>
              <w:pStyle w:val="Paragraph"/>
              <w:jc w:val="center"/>
              <w:rPr>
                <w:noProof/>
              </w:rPr>
            </w:pPr>
            <w:r w:rsidRPr="00FE1B60">
              <w:rPr>
                <w:noProof/>
              </w:rPr>
              <w:t>20</w:t>
            </w:r>
          </w:p>
        </w:tc>
        <w:tc>
          <w:tcPr>
            <w:tcW w:w="0" w:type="auto"/>
          </w:tcPr>
          <w:p w14:paraId="2BC1E047" w14:textId="77777777" w:rsidR="007F1923" w:rsidRPr="00FE1B60" w:rsidRDefault="007F1923">
            <w:pPr>
              <w:pStyle w:val="Paragraph"/>
              <w:rPr>
                <w:noProof/>
              </w:rPr>
            </w:pPr>
            <w:r w:rsidRPr="00FE1B60">
              <w:rPr>
                <w:noProof/>
              </w:rPr>
              <w:t>Turbófeltöltőkben használt, lapátokkal rendelkező kerék alakú gázturbina-alkatrész:</w:t>
            </w:r>
          </w:p>
          <w:tbl>
            <w:tblPr>
              <w:tblStyle w:val="Listdash"/>
              <w:tblW w:w="0" w:type="auto"/>
              <w:tblLook w:val="0000" w:firstRow="0" w:lastRow="0" w:firstColumn="0" w:lastColumn="0" w:noHBand="0" w:noVBand="0"/>
            </w:tblPr>
            <w:tblGrid>
              <w:gridCol w:w="220"/>
              <w:gridCol w:w="3640"/>
            </w:tblGrid>
            <w:tr w:rsidR="007F1923" w:rsidRPr="00FE1B60" w14:paraId="48C74701" w14:textId="77777777">
              <w:tc>
                <w:tcPr>
                  <w:tcW w:w="0" w:type="auto"/>
                </w:tcPr>
                <w:p w14:paraId="47C5DAEF" w14:textId="77777777" w:rsidR="007F1923" w:rsidRPr="00FE1B60" w:rsidRDefault="007F1923">
                  <w:pPr>
                    <w:pStyle w:val="Paragraph"/>
                    <w:rPr>
                      <w:noProof/>
                    </w:rPr>
                  </w:pPr>
                  <w:r w:rsidRPr="00FE1B60">
                    <w:rPr>
                      <w:noProof/>
                    </w:rPr>
                    <w:t>—</w:t>
                  </w:r>
                </w:p>
              </w:tc>
              <w:tc>
                <w:tcPr>
                  <w:tcW w:w="0" w:type="auto"/>
                </w:tcPr>
                <w:p w14:paraId="0C6CE62F" w14:textId="77777777" w:rsidR="007F1923" w:rsidRPr="00FE1B60" w:rsidRDefault="007F1923">
                  <w:pPr>
                    <w:pStyle w:val="Paragraph"/>
                    <w:rPr>
                      <w:noProof/>
                    </w:rPr>
                  </w:pPr>
                  <w:r w:rsidRPr="00FE1B60">
                    <w:rPr>
                      <w:noProof/>
                    </w:rPr>
                    <w:t>precíziósan öntött nikkelalapú ötvözetből, amely megfelel a DIN G-NiCr13Al6MoNb, a DIN G-NiCr13Al16MoNb, a DIN G-NiCo10W10Cr9AlTi, a DIN G- NiCr12Al6MoNb vagy az AMS AISI:686 szabványnak,</w:t>
                  </w:r>
                </w:p>
              </w:tc>
            </w:tr>
            <w:tr w:rsidR="007F1923" w:rsidRPr="00FE1B60" w14:paraId="3607B35A" w14:textId="77777777">
              <w:tc>
                <w:tcPr>
                  <w:tcW w:w="0" w:type="auto"/>
                </w:tcPr>
                <w:p w14:paraId="1FFBD878" w14:textId="77777777" w:rsidR="007F1923" w:rsidRPr="00FE1B60" w:rsidRDefault="007F1923">
                  <w:pPr>
                    <w:pStyle w:val="Paragraph"/>
                    <w:rPr>
                      <w:noProof/>
                    </w:rPr>
                  </w:pPr>
                  <w:r w:rsidRPr="00FE1B60">
                    <w:rPr>
                      <w:noProof/>
                    </w:rPr>
                    <w:t>—</w:t>
                  </w:r>
                </w:p>
              </w:tc>
              <w:tc>
                <w:tcPr>
                  <w:tcW w:w="0" w:type="auto"/>
                </w:tcPr>
                <w:p w14:paraId="1BAC24AD" w14:textId="77777777" w:rsidR="007F1923" w:rsidRPr="00FE1B60" w:rsidRDefault="007F1923">
                  <w:pPr>
                    <w:pStyle w:val="Paragraph"/>
                    <w:rPr>
                      <w:noProof/>
                    </w:rPr>
                  </w:pPr>
                  <w:r w:rsidRPr="00FE1B60">
                    <w:rPr>
                      <w:noProof/>
                    </w:rPr>
                    <w:t>legfeljebb 1 100 °C–ig hőálló;</w:t>
                  </w:r>
                </w:p>
              </w:tc>
            </w:tr>
            <w:tr w:rsidR="007F1923" w:rsidRPr="00FE1B60" w14:paraId="42BD8696" w14:textId="77777777">
              <w:tc>
                <w:tcPr>
                  <w:tcW w:w="0" w:type="auto"/>
                </w:tcPr>
                <w:p w14:paraId="60784781" w14:textId="77777777" w:rsidR="007F1923" w:rsidRPr="00FE1B60" w:rsidRDefault="007F1923">
                  <w:pPr>
                    <w:pStyle w:val="Paragraph"/>
                    <w:rPr>
                      <w:noProof/>
                    </w:rPr>
                  </w:pPr>
                  <w:r w:rsidRPr="00FE1B60">
                    <w:rPr>
                      <w:noProof/>
                    </w:rPr>
                    <w:t>—</w:t>
                  </w:r>
                </w:p>
              </w:tc>
              <w:tc>
                <w:tcPr>
                  <w:tcW w:w="0" w:type="auto"/>
                </w:tcPr>
                <w:p w14:paraId="015C0878" w14:textId="77777777" w:rsidR="007F1923" w:rsidRPr="00FE1B60" w:rsidRDefault="007F1923">
                  <w:pPr>
                    <w:pStyle w:val="Paragraph"/>
                    <w:rPr>
                      <w:noProof/>
                    </w:rPr>
                  </w:pPr>
                  <w:r w:rsidRPr="00FE1B60">
                    <w:rPr>
                      <w:noProof/>
                    </w:rPr>
                    <w:t>átmérője legalább 28 mm, de legfeljebb 180 mm,</w:t>
                  </w:r>
                </w:p>
              </w:tc>
            </w:tr>
            <w:tr w:rsidR="007F1923" w:rsidRPr="00FE1B60" w14:paraId="49E01EB5" w14:textId="77777777">
              <w:tc>
                <w:tcPr>
                  <w:tcW w:w="0" w:type="auto"/>
                </w:tcPr>
                <w:p w14:paraId="7BE0FBA9" w14:textId="77777777" w:rsidR="007F1923" w:rsidRPr="00FE1B60" w:rsidRDefault="007F1923">
                  <w:pPr>
                    <w:pStyle w:val="Paragraph"/>
                    <w:rPr>
                      <w:noProof/>
                    </w:rPr>
                  </w:pPr>
                  <w:r w:rsidRPr="00FE1B60">
                    <w:rPr>
                      <w:noProof/>
                    </w:rPr>
                    <w:t>—</w:t>
                  </w:r>
                </w:p>
              </w:tc>
              <w:tc>
                <w:tcPr>
                  <w:tcW w:w="0" w:type="auto"/>
                </w:tcPr>
                <w:p w14:paraId="01237F87" w14:textId="77777777" w:rsidR="007F1923" w:rsidRPr="00FE1B60" w:rsidRDefault="007F1923">
                  <w:pPr>
                    <w:pStyle w:val="Paragraph"/>
                    <w:rPr>
                      <w:noProof/>
                    </w:rPr>
                  </w:pPr>
                  <w:r w:rsidRPr="00FE1B60">
                    <w:rPr>
                      <w:noProof/>
                    </w:rPr>
                    <w:t>magassága legalább 20 mm, de legfeljebb 150 mm</w:t>
                  </w:r>
                </w:p>
              </w:tc>
            </w:tr>
          </w:tbl>
          <w:p w14:paraId="3606D63B" w14:textId="77777777" w:rsidR="007F1923" w:rsidRPr="00FE1B60" w:rsidRDefault="007F1923">
            <w:pPr>
              <w:pStyle w:val="Paragraph"/>
              <w:rPr>
                <w:noProof/>
              </w:rPr>
            </w:pPr>
          </w:p>
        </w:tc>
        <w:tc>
          <w:tcPr>
            <w:tcW w:w="0" w:type="auto"/>
          </w:tcPr>
          <w:p w14:paraId="3F555785" w14:textId="77777777" w:rsidR="007F1923" w:rsidRPr="00FE1B60" w:rsidRDefault="007F1923">
            <w:pPr>
              <w:pStyle w:val="Paragraph"/>
              <w:rPr>
                <w:noProof/>
              </w:rPr>
            </w:pPr>
            <w:r w:rsidRPr="00FE1B60">
              <w:rPr>
                <w:noProof/>
              </w:rPr>
              <w:t>0 %</w:t>
            </w:r>
          </w:p>
        </w:tc>
        <w:tc>
          <w:tcPr>
            <w:tcW w:w="0" w:type="auto"/>
          </w:tcPr>
          <w:p w14:paraId="480B6B19" w14:textId="77777777" w:rsidR="007F1923" w:rsidRPr="00FE1B60" w:rsidRDefault="007F1923">
            <w:pPr>
              <w:pStyle w:val="Paragraph"/>
              <w:rPr>
                <w:noProof/>
              </w:rPr>
            </w:pPr>
            <w:r w:rsidRPr="00FE1B60">
              <w:rPr>
                <w:noProof/>
              </w:rPr>
              <w:t>p/st</w:t>
            </w:r>
          </w:p>
        </w:tc>
        <w:tc>
          <w:tcPr>
            <w:tcW w:w="0" w:type="auto"/>
          </w:tcPr>
          <w:p w14:paraId="7918797E" w14:textId="77777777" w:rsidR="007F1923" w:rsidRPr="00FE1B60" w:rsidRDefault="007F1923">
            <w:pPr>
              <w:pStyle w:val="Paragraph"/>
              <w:rPr>
                <w:noProof/>
              </w:rPr>
            </w:pPr>
            <w:r w:rsidRPr="00FE1B60">
              <w:rPr>
                <w:noProof/>
              </w:rPr>
              <w:t>2022.12.31</w:t>
            </w:r>
          </w:p>
        </w:tc>
      </w:tr>
      <w:tr w:rsidR="007F1923" w:rsidRPr="00FE1B60" w14:paraId="736FBC75" w14:textId="77777777">
        <w:trPr>
          <w:cantSplit/>
        </w:trPr>
        <w:tc>
          <w:tcPr>
            <w:tcW w:w="0" w:type="auto"/>
          </w:tcPr>
          <w:p w14:paraId="1B6EA0F4" w14:textId="77777777" w:rsidR="007F1923" w:rsidRPr="00FE1B60" w:rsidRDefault="007F1923">
            <w:pPr>
              <w:pStyle w:val="Paragraph"/>
              <w:rPr>
                <w:noProof/>
              </w:rPr>
            </w:pPr>
            <w:r w:rsidRPr="00FE1B60">
              <w:rPr>
                <w:noProof/>
              </w:rPr>
              <w:t>0.7225</w:t>
            </w:r>
          </w:p>
        </w:tc>
        <w:tc>
          <w:tcPr>
            <w:tcW w:w="0" w:type="auto"/>
          </w:tcPr>
          <w:p w14:paraId="7E216756" w14:textId="77777777" w:rsidR="007F1923" w:rsidRPr="00FE1B60" w:rsidRDefault="007F1923">
            <w:pPr>
              <w:pStyle w:val="Paragraph"/>
              <w:jc w:val="right"/>
              <w:rPr>
                <w:noProof/>
              </w:rPr>
            </w:pPr>
            <w:r w:rsidRPr="00FE1B60">
              <w:rPr>
                <w:rStyle w:val="FootnoteReference"/>
                <w:noProof/>
              </w:rPr>
              <w:t>ex</w:t>
            </w:r>
            <w:r w:rsidRPr="00FE1B60">
              <w:rPr>
                <w:noProof/>
              </w:rPr>
              <w:t> 8411 99 00</w:t>
            </w:r>
          </w:p>
        </w:tc>
        <w:tc>
          <w:tcPr>
            <w:tcW w:w="0" w:type="auto"/>
          </w:tcPr>
          <w:p w14:paraId="62863F02" w14:textId="77777777" w:rsidR="007F1923" w:rsidRPr="00FE1B60" w:rsidRDefault="007F1923">
            <w:pPr>
              <w:pStyle w:val="Paragraph"/>
              <w:jc w:val="center"/>
              <w:rPr>
                <w:noProof/>
              </w:rPr>
            </w:pPr>
            <w:r w:rsidRPr="00FE1B60">
              <w:rPr>
                <w:noProof/>
              </w:rPr>
              <w:t>30</w:t>
            </w:r>
          </w:p>
        </w:tc>
        <w:tc>
          <w:tcPr>
            <w:tcW w:w="0" w:type="auto"/>
          </w:tcPr>
          <w:p w14:paraId="532C17CD" w14:textId="77777777" w:rsidR="007F1923" w:rsidRPr="00FE1B60" w:rsidRDefault="007F1923">
            <w:pPr>
              <w:pStyle w:val="Paragraph"/>
              <w:rPr>
                <w:noProof/>
              </w:rPr>
            </w:pPr>
            <w:r w:rsidRPr="00FE1B60">
              <w:rPr>
                <w:noProof/>
              </w:rPr>
              <w:t>Turbófeltöltők turbinaháza, amely:</w:t>
            </w:r>
          </w:p>
          <w:tbl>
            <w:tblPr>
              <w:tblStyle w:val="Listdash"/>
              <w:tblW w:w="0" w:type="auto"/>
              <w:tblLook w:val="0000" w:firstRow="0" w:lastRow="0" w:firstColumn="0" w:lastColumn="0" w:noHBand="0" w:noVBand="0"/>
            </w:tblPr>
            <w:tblGrid>
              <w:gridCol w:w="220"/>
              <w:gridCol w:w="3640"/>
            </w:tblGrid>
            <w:tr w:rsidR="007F1923" w:rsidRPr="00FE1B60" w14:paraId="7EA939F4" w14:textId="77777777">
              <w:tc>
                <w:tcPr>
                  <w:tcW w:w="0" w:type="auto"/>
                </w:tcPr>
                <w:p w14:paraId="5D99F8C6" w14:textId="77777777" w:rsidR="007F1923" w:rsidRPr="00FE1B60" w:rsidRDefault="007F1923">
                  <w:pPr>
                    <w:pStyle w:val="Paragraph"/>
                    <w:rPr>
                      <w:noProof/>
                    </w:rPr>
                  </w:pPr>
                  <w:r w:rsidRPr="00FE1B60">
                    <w:rPr>
                      <w:noProof/>
                    </w:rPr>
                    <w:t>—</w:t>
                  </w:r>
                </w:p>
              </w:tc>
              <w:tc>
                <w:tcPr>
                  <w:tcW w:w="0" w:type="auto"/>
                </w:tcPr>
                <w:p w14:paraId="76E9B3F2" w14:textId="77777777" w:rsidR="007F1923" w:rsidRPr="00FE1B60" w:rsidRDefault="007F1923">
                  <w:pPr>
                    <w:pStyle w:val="Paragraph"/>
                    <w:rPr>
                      <w:noProof/>
                    </w:rPr>
                  </w:pPr>
                  <w:r w:rsidRPr="00FE1B60">
                    <w:rPr>
                      <w:noProof/>
                    </w:rPr>
                    <w:t>legfeljebb 1 050 °C-ig hőálló, és</w:t>
                  </w:r>
                </w:p>
              </w:tc>
            </w:tr>
            <w:tr w:rsidR="007F1923" w:rsidRPr="00FE1B60" w14:paraId="4D311867" w14:textId="77777777">
              <w:tc>
                <w:tcPr>
                  <w:tcW w:w="0" w:type="auto"/>
                </w:tcPr>
                <w:p w14:paraId="3D214D56" w14:textId="77777777" w:rsidR="007F1923" w:rsidRPr="00FE1B60" w:rsidRDefault="007F1923">
                  <w:pPr>
                    <w:pStyle w:val="Paragraph"/>
                    <w:rPr>
                      <w:noProof/>
                    </w:rPr>
                  </w:pPr>
                  <w:r w:rsidRPr="00FE1B60">
                    <w:rPr>
                      <w:noProof/>
                    </w:rPr>
                    <w:t>—</w:t>
                  </w:r>
                </w:p>
              </w:tc>
              <w:tc>
                <w:tcPr>
                  <w:tcW w:w="0" w:type="auto"/>
                </w:tcPr>
                <w:p w14:paraId="41A0B448" w14:textId="77777777" w:rsidR="007F1923" w:rsidRPr="00FE1B60" w:rsidRDefault="007F1923">
                  <w:pPr>
                    <w:pStyle w:val="Paragraph"/>
                    <w:rPr>
                      <w:noProof/>
                    </w:rPr>
                  </w:pPr>
                  <w:r w:rsidRPr="00FE1B60">
                    <w:rPr>
                      <w:noProof/>
                    </w:rPr>
                    <w:t> egy turbinakerék beillesztésére szolgáló furattal rendelkezik, amelynek átmérője legalább 28 mm, de legfeljebb 181 mm</w:t>
                  </w:r>
                </w:p>
              </w:tc>
            </w:tr>
          </w:tbl>
          <w:p w14:paraId="6F8216FC" w14:textId="77777777" w:rsidR="007F1923" w:rsidRPr="00FE1B60" w:rsidRDefault="007F1923">
            <w:pPr>
              <w:pStyle w:val="Paragraph"/>
              <w:rPr>
                <w:noProof/>
              </w:rPr>
            </w:pPr>
          </w:p>
        </w:tc>
        <w:tc>
          <w:tcPr>
            <w:tcW w:w="0" w:type="auto"/>
          </w:tcPr>
          <w:p w14:paraId="6CB8AD24" w14:textId="77777777" w:rsidR="007F1923" w:rsidRPr="00FE1B60" w:rsidRDefault="007F1923">
            <w:pPr>
              <w:pStyle w:val="Paragraph"/>
              <w:rPr>
                <w:noProof/>
              </w:rPr>
            </w:pPr>
            <w:r w:rsidRPr="00FE1B60">
              <w:rPr>
                <w:noProof/>
              </w:rPr>
              <w:t>0 %</w:t>
            </w:r>
          </w:p>
        </w:tc>
        <w:tc>
          <w:tcPr>
            <w:tcW w:w="0" w:type="auto"/>
          </w:tcPr>
          <w:p w14:paraId="03D737FE" w14:textId="77777777" w:rsidR="007F1923" w:rsidRPr="00FE1B60" w:rsidRDefault="007F1923">
            <w:pPr>
              <w:pStyle w:val="Paragraph"/>
              <w:rPr>
                <w:noProof/>
              </w:rPr>
            </w:pPr>
            <w:r w:rsidRPr="00FE1B60">
              <w:rPr>
                <w:noProof/>
              </w:rPr>
              <w:t>p/st</w:t>
            </w:r>
          </w:p>
        </w:tc>
        <w:tc>
          <w:tcPr>
            <w:tcW w:w="0" w:type="auto"/>
          </w:tcPr>
          <w:p w14:paraId="728BACC3" w14:textId="77777777" w:rsidR="007F1923" w:rsidRPr="00FE1B60" w:rsidRDefault="007F1923">
            <w:pPr>
              <w:pStyle w:val="Paragraph"/>
              <w:rPr>
                <w:noProof/>
              </w:rPr>
            </w:pPr>
            <w:r w:rsidRPr="00FE1B60">
              <w:rPr>
                <w:noProof/>
              </w:rPr>
              <w:t>2026.12.31</w:t>
            </w:r>
          </w:p>
        </w:tc>
      </w:tr>
      <w:tr w:rsidR="007F1923" w:rsidRPr="00FE1B60" w14:paraId="61E12E0D" w14:textId="77777777">
        <w:trPr>
          <w:cantSplit/>
        </w:trPr>
        <w:tc>
          <w:tcPr>
            <w:tcW w:w="0" w:type="auto"/>
          </w:tcPr>
          <w:p w14:paraId="209DCC04" w14:textId="77777777" w:rsidR="007F1923" w:rsidRPr="00FE1B60" w:rsidRDefault="007F1923">
            <w:pPr>
              <w:pStyle w:val="Paragraph"/>
              <w:rPr>
                <w:noProof/>
              </w:rPr>
            </w:pPr>
            <w:r w:rsidRPr="00FE1B60">
              <w:rPr>
                <w:noProof/>
              </w:rPr>
              <w:t>0.5975</w:t>
            </w:r>
          </w:p>
        </w:tc>
        <w:tc>
          <w:tcPr>
            <w:tcW w:w="0" w:type="auto"/>
          </w:tcPr>
          <w:p w14:paraId="60A88480" w14:textId="77777777" w:rsidR="007F1923" w:rsidRPr="00FE1B60" w:rsidRDefault="007F1923">
            <w:pPr>
              <w:pStyle w:val="Paragraph"/>
              <w:jc w:val="right"/>
              <w:rPr>
                <w:noProof/>
              </w:rPr>
            </w:pPr>
            <w:r w:rsidRPr="00FE1B60">
              <w:rPr>
                <w:noProof/>
              </w:rPr>
              <w:t>ex 8412 39 00</w:t>
            </w:r>
          </w:p>
        </w:tc>
        <w:tc>
          <w:tcPr>
            <w:tcW w:w="0" w:type="auto"/>
          </w:tcPr>
          <w:p w14:paraId="3BF0148B" w14:textId="77777777" w:rsidR="007F1923" w:rsidRPr="00FE1B60" w:rsidRDefault="007F1923">
            <w:pPr>
              <w:pStyle w:val="Paragraph"/>
              <w:jc w:val="center"/>
              <w:rPr>
                <w:noProof/>
              </w:rPr>
            </w:pPr>
            <w:r w:rsidRPr="00FE1B60">
              <w:rPr>
                <w:noProof/>
              </w:rPr>
              <w:t>20</w:t>
            </w:r>
          </w:p>
        </w:tc>
        <w:tc>
          <w:tcPr>
            <w:tcW w:w="0" w:type="auto"/>
          </w:tcPr>
          <w:p w14:paraId="0450DD82" w14:textId="77777777" w:rsidR="007F1923" w:rsidRPr="00FE1B60" w:rsidRDefault="007F1923">
            <w:pPr>
              <w:pStyle w:val="Paragraph"/>
              <w:rPr>
                <w:noProof/>
              </w:rPr>
            </w:pPr>
            <w:r w:rsidRPr="00FE1B60">
              <w:rPr>
                <w:noProof/>
              </w:rPr>
              <w:t>Vezérlődoboz egyfokozatú turbófeltöltőhöz:</w:t>
            </w:r>
          </w:p>
          <w:tbl>
            <w:tblPr>
              <w:tblStyle w:val="Listdash"/>
              <w:tblW w:w="0" w:type="auto"/>
              <w:tblLook w:val="0000" w:firstRow="0" w:lastRow="0" w:firstColumn="0" w:lastColumn="0" w:noHBand="0" w:noVBand="0"/>
            </w:tblPr>
            <w:tblGrid>
              <w:gridCol w:w="220"/>
              <w:gridCol w:w="3640"/>
            </w:tblGrid>
            <w:tr w:rsidR="007F1923" w:rsidRPr="00FE1B60" w14:paraId="59180EE9" w14:textId="77777777">
              <w:tc>
                <w:tcPr>
                  <w:tcW w:w="0" w:type="auto"/>
                </w:tcPr>
                <w:p w14:paraId="2D4E82DE" w14:textId="77777777" w:rsidR="007F1923" w:rsidRPr="00FE1B60" w:rsidRDefault="007F1923">
                  <w:pPr>
                    <w:pStyle w:val="Paragraph"/>
                    <w:rPr>
                      <w:noProof/>
                    </w:rPr>
                  </w:pPr>
                  <w:r w:rsidRPr="00FE1B60">
                    <w:rPr>
                      <w:noProof/>
                    </w:rPr>
                    <w:t>—</w:t>
                  </w:r>
                </w:p>
              </w:tc>
              <w:tc>
                <w:tcPr>
                  <w:tcW w:w="0" w:type="auto"/>
                </w:tcPr>
                <w:p w14:paraId="37FF52CB" w14:textId="77777777" w:rsidR="007F1923" w:rsidRPr="00FE1B60" w:rsidRDefault="007F1923">
                  <w:pPr>
                    <w:pStyle w:val="Paragraph"/>
                    <w:rPr>
                      <w:noProof/>
                    </w:rPr>
                  </w:pPr>
                  <w:r w:rsidRPr="00FE1B60">
                    <w:rPr>
                      <w:noProof/>
                    </w:rPr>
                    <w:t>legalább 20 mm, de legfeljebb 40 mm működési tartományú vezetőszárral és csatlakozó-csonkkal is,</w:t>
                  </w:r>
                </w:p>
              </w:tc>
            </w:tr>
            <w:tr w:rsidR="007F1923" w:rsidRPr="00FE1B60" w14:paraId="22C5E7B5" w14:textId="77777777">
              <w:tc>
                <w:tcPr>
                  <w:tcW w:w="0" w:type="auto"/>
                </w:tcPr>
                <w:p w14:paraId="0B00E055" w14:textId="77777777" w:rsidR="007F1923" w:rsidRPr="00FE1B60" w:rsidRDefault="007F1923">
                  <w:pPr>
                    <w:pStyle w:val="Paragraph"/>
                    <w:rPr>
                      <w:noProof/>
                    </w:rPr>
                  </w:pPr>
                  <w:r w:rsidRPr="00FE1B60">
                    <w:rPr>
                      <w:noProof/>
                    </w:rPr>
                    <w:t>—</w:t>
                  </w:r>
                </w:p>
              </w:tc>
              <w:tc>
                <w:tcPr>
                  <w:tcW w:w="0" w:type="auto"/>
                </w:tcPr>
                <w:p w14:paraId="3BAACEA2" w14:textId="77777777" w:rsidR="007F1923" w:rsidRPr="00FE1B60" w:rsidRDefault="007F1923">
                  <w:pPr>
                    <w:pStyle w:val="Paragraph"/>
                    <w:rPr>
                      <w:noProof/>
                    </w:rPr>
                  </w:pPr>
                  <w:r w:rsidRPr="00FE1B60">
                    <w:rPr>
                      <w:noProof/>
                    </w:rPr>
                    <w:t>legfeljebb 350 mm hosszúságú,</w:t>
                  </w:r>
                </w:p>
              </w:tc>
            </w:tr>
            <w:tr w:rsidR="007F1923" w:rsidRPr="00FE1B60" w14:paraId="3909AC81" w14:textId="77777777">
              <w:tc>
                <w:tcPr>
                  <w:tcW w:w="0" w:type="auto"/>
                </w:tcPr>
                <w:p w14:paraId="1D56CFD7" w14:textId="77777777" w:rsidR="007F1923" w:rsidRPr="00FE1B60" w:rsidRDefault="007F1923">
                  <w:pPr>
                    <w:pStyle w:val="Paragraph"/>
                    <w:rPr>
                      <w:noProof/>
                    </w:rPr>
                  </w:pPr>
                  <w:r w:rsidRPr="00FE1B60">
                    <w:rPr>
                      <w:noProof/>
                    </w:rPr>
                    <w:t>—</w:t>
                  </w:r>
                </w:p>
              </w:tc>
              <w:tc>
                <w:tcPr>
                  <w:tcW w:w="0" w:type="auto"/>
                </w:tcPr>
                <w:p w14:paraId="267030B7" w14:textId="77777777" w:rsidR="007F1923" w:rsidRPr="00FE1B60" w:rsidRDefault="007F1923">
                  <w:pPr>
                    <w:pStyle w:val="Paragraph"/>
                    <w:rPr>
                      <w:noProof/>
                    </w:rPr>
                  </w:pPr>
                  <w:r w:rsidRPr="00FE1B60">
                    <w:rPr>
                      <w:noProof/>
                    </w:rPr>
                    <w:t>legfeljebb 75 mm átmérőjű,</w:t>
                  </w:r>
                </w:p>
              </w:tc>
            </w:tr>
            <w:tr w:rsidR="007F1923" w:rsidRPr="00FE1B60" w14:paraId="7756D0A3" w14:textId="77777777">
              <w:tc>
                <w:tcPr>
                  <w:tcW w:w="0" w:type="auto"/>
                </w:tcPr>
                <w:p w14:paraId="432BAA67" w14:textId="77777777" w:rsidR="007F1923" w:rsidRPr="00FE1B60" w:rsidRDefault="007F1923">
                  <w:pPr>
                    <w:pStyle w:val="Paragraph"/>
                    <w:rPr>
                      <w:noProof/>
                    </w:rPr>
                  </w:pPr>
                  <w:r w:rsidRPr="00FE1B60">
                    <w:rPr>
                      <w:noProof/>
                    </w:rPr>
                    <w:t>—</w:t>
                  </w:r>
                </w:p>
              </w:tc>
              <w:tc>
                <w:tcPr>
                  <w:tcW w:w="0" w:type="auto"/>
                </w:tcPr>
                <w:p w14:paraId="7D350D94" w14:textId="77777777" w:rsidR="007F1923" w:rsidRPr="00FE1B60" w:rsidRDefault="007F1923">
                  <w:pPr>
                    <w:pStyle w:val="Paragraph"/>
                    <w:rPr>
                      <w:noProof/>
                    </w:rPr>
                  </w:pPr>
                  <w:r w:rsidRPr="00FE1B60">
                    <w:rPr>
                      <w:noProof/>
                    </w:rPr>
                    <w:t>legfeljebb 110 mm magasságú</w:t>
                  </w:r>
                </w:p>
              </w:tc>
            </w:tr>
          </w:tbl>
          <w:p w14:paraId="588EF061" w14:textId="77777777" w:rsidR="007F1923" w:rsidRPr="00FE1B60" w:rsidRDefault="007F1923">
            <w:pPr>
              <w:pStyle w:val="Paragraph"/>
              <w:rPr>
                <w:noProof/>
              </w:rPr>
            </w:pPr>
          </w:p>
        </w:tc>
        <w:tc>
          <w:tcPr>
            <w:tcW w:w="0" w:type="auto"/>
          </w:tcPr>
          <w:p w14:paraId="7EA89A1E" w14:textId="77777777" w:rsidR="007F1923" w:rsidRPr="00FE1B60" w:rsidRDefault="007F1923">
            <w:pPr>
              <w:pStyle w:val="Paragraph"/>
              <w:rPr>
                <w:noProof/>
              </w:rPr>
            </w:pPr>
            <w:r w:rsidRPr="00FE1B60">
              <w:rPr>
                <w:noProof/>
              </w:rPr>
              <w:t>0 %</w:t>
            </w:r>
          </w:p>
        </w:tc>
        <w:tc>
          <w:tcPr>
            <w:tcW w:w="0" w:type="auto"/>
          </w:tcPr>
          <w:p w14:paraId="252D6BC8" w14:textId="77777777" w:rsidR="007F1923" w:rsidRPr="00FE1B60" w:rsidRDefault="007F1923">
            <w:pPr>
              <w:pStyle w:val="Paragraph"/>
              <w:rPr>
                <w:noProof/>
              </w:rPr>
            </w:pPr>
            <w:r w:rsidRPr="00FE1B60">
              <w:rPr>
                <w:noProof/>
              </w:rPr>
              <w:t>p/st</w:t>
            </w:r>
          </w:p>
        </w:tc>
        <w:tc>
          <w:tcPr>
            <w:tcW w:w="0" w:type="auto"/>
          </w:tcPr>
          <w:p w14:paraId="5A8CAD4C" w14:textId="77777777" w:rsidR="007F1923" w:rsidRPr="00FE1B60" w:rsidRDefault="007F1923">
            <w:pPr>
              <w:pStyle w:val="Paragraph"/>
              <w:rPr>
                <w:noProof/>
              </w:rPr>
            </w:pPr>
            <w:r w:rsidRPr="00FE1B60">
              <w:rPr>
                <w:noProof/>
              </w:rPr>
              <w:t>2023.12.31</w:t>
            </w:r>
          </w:p>
        </w:tc>
      </w:tr>
      <w:tr w:rsidR="007F1923" w:rsidRPr="00FE1B60" w14:paraId="2445AFA0" w14:textId="77777777">
        <w:trPr>
          <w:cantSplit/>
        </w:trPr>
        <w:tc>
          <w:tcPr>
            <w:tcW w:w="0" w:type="auto"/>
          </w:tcPr>
          <w:p w14:paraId="16B082B7" w14:textId="77777777" w:rsidR="007F1923" w:rsidRPr="00FE1B60" w:rsidRDefault="007F1923">
            <w:pPr>
              <w:pStyle w:val="Paragraph"/>
              <w:rPr>
                <w:noProof/>
              </w:rPr>
            </w:pPr>
            <w:r w:rsidRPr="00FE1B60">
              <w:rPr>
                <w:noProof/>
              </w:rPr>
              <w:t>0.8148</w:t>
            </w:r>
          </w:p>
        </w:tc>
        <w:tc>
          <w:tcPr>
            <w:tcW w:w="0" w:type="auto"/>
          </w:tcPr>
          <w:p w14:paraId="0C935FBB" w14:textId="77777777" w:rsidR="007F1923" w:rsidRPr="00FE1B60" w:rsidRDefault="007F1923">
            <w:pPr>
              <w:pStyle w:val="Paragraph"/>
              <w:jc w:val="right"/>
              <w:rPr>
                <w:noProof/>
              </w:rPr>
            </w:pPr>
            <w:r w:rsidRPr="00FE1B60">
              <w:rPr>
                <w:rStyle w:val="FootnoteReference"/>
                <w:noProof/>
              </w:rPr>
              <w:t>ex</w:t>
            </w:r>
            <w:r w:rsidRPr="00FE1B60">
              <w:rPr>
                <w:noProof/>
              </w:rPr>
              <w:t> 8412 90 80</w:t>
            </w:r>
          </w:p>
        </w:tc>
        <w:tc>
          <w:tcPr>
            <w:tcW w:w="0" w:type="auto"/>
          </w:tcPr>
          <w:p w14:paraId="0CCC33B9" w14:textId="77777777" w:rsidR="007F1923" w:rsidRPr="00FE1B60" w:rsidRDefault="007F1923">
            <w:pPr>
              <w:pStyle w:val="Paragraph"/>
              <w:jc w:val="center"/>
              <w:rPr>
                <w:noProof/>
              </w:rPr>
            </w:pPr>
            <w:r w:rsidRPr="00FE1B60">
              <w:rPr>
                <w:noProof/>
              </w:rPr>
              <w:t>20</w:t>
            </w:r>
          </w:p>
        </w:tc>
        <w:tc>
          <w:tcPr>
            <w:tcW w:w="0" w:type="auto"/>
          </w:tcPr>
          <w:p w14:paraId="10E8E8D2" w14:textId="77777777" w:rsidR="007F1923" w:rsidRPr="00FE1B60" w:rsidRDefault="007F1923">
            <w:pPr>
              <w:pStyle w:val="Paragraph"/>
              <w:rPr>
                <w:noProof/>
              </w:rPr>
            </w:pPr>
            <w:r w:rsidRPr="00FE1B60">
              <w:rPr>
                <w:noProof/>
              </w:rPr>
              <w:t>Alaplemez szélturbina hajtásláncának (sebességváltó, talapzatcsapágy, rotortengely) rögzítésére és beállítására, oldatos erősítésű gömbgrafitos öntötttvasból (SSDI):</w:t>
            </w:r>
          </w:p>
          <w:tbl>
            <w:tblPr>
              <w:tblStyle w:val="Listdash"/>
              <w:tblW w:w="0" w:type="auto"/>
              <w:tblLook w:val="0000" w:firstRow="0" w:lastRow="0" w:firstColumn="0" w:lastColumn="0" w:noHBand="0" w:noVBand="0"/>
            </w:tblPr>
            <w:tblGrid>
              <w:gridCol w:w="220"/>
              <w:gridCol w:w="3384"/>
            </w:tblGrid>
            <w:tr w:rsidR="007F1923" w:rsidRPr="00FE1B60" w14:paraId="581E489E" w14:textId="77777777">
              <w:tc>
                <w:tcPr>
                  <w:tcW w:w="0" w:type="auto"/>
                </w:tcPr>
                <w:p w14:paraId="523884FF" w14:textId="77777777" w:rsidR="007F1923" w:rsidRPr="00FE1B60" w:rsidRDefault="007F1923">
                  <w:pPr>
                    <w:pStyle w:val="Paragraph"/>
                    <w:rPr>
                      <w:noProof/>
                    </w:rPr>
                  </w:pPr>
                  <w:r w:rsidRPr="00FE1B60">
                    <w:rPr>
                      <w:noProof/>
                    </w:rPr>
                    <w:t>—</w:t>
                  </w:r>
                </w:p>
              </w:tc>
              <w:tc>
                <w:tcPr>
                  <w:tcW w:w="0" w:type="auto"/>
                </w:tcPr>
                <w:p w14:paraId="5D531A21" w14:textId="77777777" w:rsidR="007F1923" w:rsidRPr="00FE1B60" w:rsidRDefault="007F1923">
                  <w:pPr>
                    <w:pStyle w:val="Paragraph"/>
                    <w:rPr>
                      <w:noProof/>
                    </w:rPr>
                  </w:pPr>
                  <w:r w:rsidRPr="00FE1B60">
                    <w:rPr>
                      <w:noProof/>
                    </w:rPr>
                    <w:t>legalább 3,5 m, de legfeljebb 4,5 m hosszúságú,</w:t>
                  </w:r>
                </w:p>
              </w:tc>
            </w:tr>
            <w:tr w:rsidR="007F1923" w:rsidRPr="00FE1B60" w14:paraId="6FBB2DF0" w14:textId="77777777">
              <w:tc>
                <w:tcPr>
                  <w:tcW w:w="0" w:type="auto"/>
                </w:tcPr>
                <w:p w14:paraId="1CD4AD11" w14:textId="77777777" w:rsidR="007F1923" w:rsidRPr="00FE1B60" w:rsidRDefault="007F1923">
                  <w:pPr>
                    <w:pStyle w:val="Paragraph"/>
                    <w:rPr>
                      <w:noProof/>
                    </w:rPr>
                  </w:pPr>
                  <w:r w:rsidRPr="00FE1B60">
                    <w:rPr>
                      <w:noProof/>
                    </w:rPr>
                    <w:t>—</w:t>
                  </w:r>
                </w:p>
              </w:tc>
              <w:tc>
                <w:tcPr>
                  <w:tcW w:w="0" w:type="auto"/>
                </w:tcPr>
                <w:p w14:paraId="26002C96" w14:textId="77777777" w:rsidR="007F1923" w:rsidRPr="00FE1B60" w:rsidRDefault="007F1923">
                  <w:pPr>
                    <w:pStyle w:val="Paragraph"/>
                    <w:rPr>
                      <w:noProof/>
                    </w:rPr>
                  </w:pPr>
                  <w:r w:rsidRPr="00FE1B60">
                    <w:rPr>
                      <w:noProof/>
                    </w:rPr>
                    <w:t>legalább 2 m, de legfeljebb 4,2 m szélességű,</w:t>
                  </w:r>
                </w:p>
              </w:tc>
            </w:tr>
            <w:tr w:rsidR="007F1923" w:rsidRPr="00FE1B60" w14:paraId="23D64823" w14:textId="77777777">
              <w:tc>
                <w:tcPr>
                  <w:tcW w:w="0" w:type="auto"/>
                </w:tcPr>
                <w:p w14:paraId="7ADE39E8" w14:textId="77777777" w:rsidR="007F1923" w:rsidRPr="00FE1B60" w:rsidRDefault="007F1923">
                  <w:pPr>
                    <w:pStyle w:val="Paragraph"/>
                    <w:rPr>
                      <w:noProof/>
                    </w:rPr>
                  </w:pPr>
                  <w:r w:rsidRPr="00FE1B60">
                    <w:rPr>
                      <w:noProof/>
                    </w:rPr>
                    <w:t>—</w:t>
                  </w:r>
                </w:p>
              </w:tc>
              <w:tc>
                <w:tcPr>
                  <w:tcW w:w="0" w:type="auto"/>
                </w:tcPr>
                <w:p w14:paraId="3A6084E0" w14:textId="77777777" w:rsidR="007F1923" w:rsidRPr="00FE1B60" w:rsidRDefault="007F1923">
                  <w:pPr>
                    <w:pStyle w:val="Paragraph"/>
                    <w:rPr>
                      <w:noProof/>
                    </w:rPr>
                  </w:pPr>
                  <w:r w:rsidRPr="00FE1B60">
                    <w:rPr>
                      <w:noProof/>
                    </w:rPr>
                    <w:t>legalább 1 m, de legfeljebb 1,3 m magasságú,</w:t>
                  </w:r>
                </w:p>
              </w:tc>
            </w:tr>
            <w:tr w:rsidR="007F1923" w:rsidRPr="00FE1B60" w14:paraId="1A44914D" w14:textId="77777777">
              <w:tc>
                <w:tcPr>
                  <w:tcW w:w="0" w:type="auto"/>
                </w:tcPr>
                <w:p w14:paraId="6E9A3A7B" w14:textId="77777777" w:rsidR="007F1923" w:rsidRPr="00FE1B60" w:rsidRDefault="007F1923">
                  <w:pPr>
                    <w:pStyle w:val="Paragraph"/>
                    <w:rPr>
                      <w:noProof/>
                    </w:rPr>
                  </w:pPr>
                  <w:r w:rsidRPr="00FE1B60">
                    <w:rPr>
                      <w:noProof/>
                    </w:rPr>
                    <w:t>—</w:t>
                  </w:r>
                </w:p>
              </w:tc>
              <w:tc>
                <w:tcPr>
                  <w:tcW w:w="0" w:type="auto"/>
                </w:tcPr>
                <w:p w14:paraId="2DC283BC" w14:textId="77777777" w:rsidR="007F1923" w:rsidRPr="00FE1B60" w:rsidRDefault="007F1923">
                  <w:pPr>
                    <w:pStyle w:val="Paragraph"/>
                    <w:rPr>
                      <w:noProof/>
                    </w:rPr>
                  </w:pPr>
                  <w:r w:rsidRPr="00FE1B60">
                    <w:rPr>
                      <w:noProof/>
                    </w:rPr>
                    <w:t>legalább 11 tonna, de legfeljebb 21,5 tonna tömegű,</w:t>
                  </w:r>
                </w:p>
              </w:tc>
            </w:tr>
            <w:tr w:rsidR="007F1923" w:rsidRPr="00FE1B60" w14:paraId="13072540" w14:textId="77777777">
              <w:tc>
                <w:tcPr>
                  <w:tcW w:w="0" w:type="auto"/>
                </w:tcPr>
                <w:p w14:paraId="5386EDD2" w14:textId="77777777" w:rsidR="007F1923" w:rsidRPr="00FE1B60" w:rsidRDefault="007F1923">
                  <w:pPr>
                    <w:pStyle w:val="Paragraph"/>
                    <w:rPr>
                      <w:noProof/>
                    </w:rPr>
                  </w:pPr>
                  <w:r w:rsidRPr="00FE1B60">
                    <w:rPr>
                      <w:noProof/>
                    </w:rPr>
                    <w:t>—</w:t>
                  </w:r>
                </w:p>
              </w:tc>
              <w:tc>
                <w:tcPr>
                  <w:tcW w:w="0" w:type="auto"/>
                </w:tcPr>
                <w:p w14:paraId="7A5E69A0" w14:textId="77777777" w:rsidR="007F1923" w:rsidRPr="00FE1B60" w:rsidRDefault="007F1923">
                  <w:pPr>
                    <w:pStyle w:val="Paragraph"/>
                    <w:rPr>
                      <w:noProof/>
                    </w:rPr>
                  </w:pPr>
                  <w:r w:rsidRPr="00FE1B60">
                    <w:rPr>
                      <w:noProof/>
                    </w:rPr>
                    <w:t>rögzítőfuratokkal legyezőhajtáshoz,</w:t>
                  </w:r>
                </w:p>
              </w:tc>
            </w:tr>
            <w:tr w:rsidR="007F1923" w:rsidRPr="00FE1B60" w14:paraId="69200C0A" w14:textId="77777777">
              <w:tc>
                <w:tcPr>
                  <w:tcW w:w="0" w:type="auto"/>
                </w:tcPr>
                <w:p w14:paraId="142CC120" w14:textId="77777777" w:rsidR="007F1923" w:rsidRPr="00FE1B60" w:rsidRDefault="007F1923">
                  <w:pPr>
                    <w:pStyle w:val="Paragraph"/>
                    <w:rPr>
                      <w:noProof/>
                    </w:rPr>
                  </w:pPr>
                  <w:r w:rsidRPr="00FE1B60">
                    <w:rPr>
                      <w:noProof/>
                    </w:rPr>
                    <w:t>—</w:t>
                  </w:r>
                </w:p>
              </w:tc>
              <w:tc>
                <w:tcPr>
                  <w:tcW w:w="0" w:type="auto"/>
                </w:tcPr>
                <w:p w14:paraId="13F996EF" w14:textId="77777777" w:rsidR="007F1923" w:rsidRPr="00FE1B60" w:rsidRDefault="007F1923">
                  <w:pPr>
                    <w:pStyle w:val="Paragraph"/>
                    <w:rPr>
                      <w:noProof/>
                    </w:rPr>
                  </w:pPr>
                  <w:r w:rsidRPr="00FE1B60">
                    <w:rPr>
                      <w:noProof/>
                    </w:rPr>
                    <w:t>rögzítőperemmel sebességváltó-támaszhoz,</w:t>
                  </w:r>
                </w:p>
              </w:tc>
            </w:tr>
            <w:tr w:rsidR="007F1923" w:rsidRPr="00FE1B60" w14:paraId="13D12977" w14:textId="77777777">
              <w:tc>
                <w:tcPr>
                  <w:tcW w:w="0" w:type="auto"/>
                </w:tcPr>
                <w:p w14:paraId="0D7AC4D6" w14:textId="77777777" w:rsidR="007F1923" w:rsidRPr="00FE1B60" w:rsidRDefault="007F1923">
                  <w:pPr>
                    <w:pStyle w:val="Paragraph"/>
                    <w:rPr>
                      <w:noProof/>
                    </w:rPr>
                  </w:pPr>
                  <w:r w:rsidRPr="00FE1B60">
                    <w:rPr>
                      <w:noProof/>
                    </w:rPr>
                    <w:t>—</w:t>
                  </w:r>
                </w:p>
              </w:tc>
              <w:tc>
                <w:tcPr>
                  <w:tcW w:w="0" w:type="auto"/>
                </w:tcPr>
                <w:p w14:paraId="39DDFA1E" w14:textId="77777777" w:rsidR="007F1923" w:rsidRPr="00FE1B60" w:rsidRDefault="007F1923">
                  <w:pPr>
                    <w:pStyle w:val="Paragraph"/>
                    <w:rPr>
                      <w:noProof/>
                    </w:rPr>
                  </w:pPr>
                  <w:r w:rsidRPr="00FE1B60">
                    <w:rPr>
                      <w:noProof/>
                    </w:rPr>
                    <w:t>hajtásláncszerelékkel,</w:t>
                  </w:r>
                </w:p>
              </w:tc>
            </w:tr>
            <w:tr w:rsidR="007F1923" w:rsidRPr="00FE1B60" w14:paraId="005C65D9" w14:textId="77777777">
              <w:tc>
                <w:tcPr>
                  <w:tcW w:w="0" w:type="auto"/>
                </w:tcPr>
                <w:p w14:paraId="5A308887" w14:textId="77777777" w:rsidR="007F1923" w:rsidRPr="00FE1B60" w:rsidRDefault="007F1923">
                  <w:pPr>
                    <w:pStyle w:val="Paragraph"/>
                    <w:rPr>
                      <w:noProof/>
                    </w:rPr>
                  </w:pPr>
                  <w:r w:rsidRPr="00FE1B60">
                    <w:rPr>
                      <w:noProof/>
                    </w:rPr>
                    <w:t>—</w:t>
                  </w:r>
                </w:p>
              </w:tc>
              <w:tc>
                <w:tcPr>
                  <w:tcW w:w="0" w:type="auto"/>
                </w:tcPr>
                <w:p w14:paraId="12F29C21" w14:textId="77777777" w:rsidR="007F1923" w:rsidRPr="00FE1B60" w:rsidRDefault="007F1923">
                  <w:pPr>
                    <w:pStyle w:val="Paragraph"/>
                    <w:rPr>
                      <w:noProof/>
                    </w:rPr>
                  </w:pPr>
                  <w:r w:rsidRPr="00FE1B60">
                    <w:rPr>
                      <w:noProof/>
                    </w:rPr>
                    <w:t>különböző csavaraljzatokkal</w:t>
                  </w:r>
                </w:p>
              </w:tc>
            </w:tr>
          </w:tbl>
          <w:p w14:paraId="73BBF0B9" w14:textId="77777777" w:rsidR="007F1923" w:rsidRPr="00FE1B60" w:rsidRDefault="007F1923">
            <w:pPr>
              <w:pStyle w:val="Paragraph"/>
              <w:rPr>
                <w:noProof/>
              </w:rPr>
            </w:pPr>
          </w:p>
        </w:tc>
        <w:tc>
          <w:tcPr>
            <w:tcW w:w="0" w:type="auto"/>
          </w:tcPr>
          <w:p w14:paraId="0C0EE093" w14:textId="77777777" w:rsidR="007F1923" w:rsidRPr="00FE1B60" w:rsidRDefault="007F1923">
            <w:pPr>
              <w:pStyle w:val="Paragraph"/>
              <w:rPr>
                <w:noProof/>
              </w:rPr>
            </w:pPr>
            <w:r w:rsidRPr="00FE1B60">
              <w:rPr>
                <w:noProof/>
              </w:rPr>
              <w:t>0 %</w:t>
            </w:r>
          </w:p>
        </w:tc>
        <w:tc>
          <w:tcPr>
            <w:tcW w:w="0" w:type="auto"/>
          </w:tcPr>
          <w:p w14:paraId="31CA108A" w14:textId="77777777" w:rsidR="007F1923" w:rsidRPr="00FE1B60" w:rsidRDefault="007F1923">
            <w:pPr>
              <w:pStyle w:val="Paragraph"/>
              <w:rPr>
                <w:noProof/>
              </w:rPr>
            </w:pPr>
            <w:r w:rsidRPr="00FE1B60">
              <w:rPr>
                <w:noProof/>
              </w:rPr>
              <w:t>p/st</w:t>
            </w:r>
          </w:p>
        </w:tc>
        <w:tc>
          <w:tcPr>
            <w:tcW w:w="0" w:type="auto"/>
          </w:tcPr>
          <w:p w14:paraId="2FE94D42" w14:textId="77777777" w:rsidR="007F1923" w:rsidRPr="00FE1B60" w:rsidRDefault="007F1923">
            <w:pPr>
              <w:pStyle w:val="Paragraph"/>
              <w:rPr>
                <w:noProof/>
              </w:rPr>
            </w:pPr>
            <w:r w:rsidRPr="00FE1B60">
              <w:rPr>
                <w:noProof/>
              </w:rPr>
              <w:t>2022.12.01</w:t>
            </w:r>
          </w:p>
        </w:tc>
      </w:tr>
      <w:tr w:rsidR="007F1923" w:rsidRPr="00FE1B60" w14:paraId="644F090A" w14:textId="77777777">
        <w:trPr>
          <w:cantSplit/>
        </w:trPr>
        <w:tc>
          <w:tcPr>
            <w:tcW w:w="0" w:type="auto"/>
          </w:tcPr>
          <w:p w14:paraId="206F4E04" w14:textId="77777777" w:rsidR="007F1923" w:rsidRPr="00FE1B60" w:rsidRDefault="007F1923">
            <w:pPr>
              <w:pStyle w:val="Paragraph"/>
              <w:rPr>
                <w:noProof/>
              </w:rPr>
            </w:pPr>
            <w:r w:rsidRPr="00FE1B60">
              <w:rPr>
                <w:noProof/>
              </w:rPr>
              <w:t>0.8079</w:t>
            </w:r>
          </w:p>
        </w:tc>
        <w:tc>
          <w:tcPr>
            <w:tcW w:w="0" w:type="auto"/>
          </w:tcPr>
          <w:p w14:paraId="6910AE77" w14:textId="77777777" w:rsidR="007F1923" w:rsidRPr="00FE1B60" w:rsidRDefault="007F1923">
            <w:pPr>
              <w:pStyle w:val="Paragraph"/>
              <w:jc w:val="right"/>
              <w:rPr>
                <w:noProof/>
              </w:rPr>
            </w:pPr>
            <w:r w:rsidRPr="00FE1B60">
              <w:rPr>
                <w:noProof/>
              </w:rPr>
              <w:t>ex 8412 90 80</w:t>
            </w:r>
          </w:p>
        </w:tc>
        <w:tc>
          <w:tcPr>
            <w:tcW w:w="0" w:type="auto"/>
          </w:tcPr>
          <w:p w14:paraId="40020238" w14:textId="77777777" w:rsidR="007F1923" w:rsidRPr="00FE1B60" w:rsidRDefault="007F1923">
            <w:pPr>
              <w:pStyle w:val="Paragraph"/>
              <w:jc w:val="center"/>
              <w:rPr>
                <w:noProof/>
              </w:rPr>
            </w:pPr>
            <w:r w:rsidRPr="00FE1B60">
              <w:rPr>
                <w:noProof/>
              </w:rPr>
              <w:t>30</w:t>
            </w:r>
          </w:p>
        </w:tc>
        <w:tc>
          <w:tcPr>
            <w:tcW w:w="0" w:type="auto"/>
          </w:tcPr>
          <w:p w14:paraId="281BE2E8" w14:textId="77777777" w:rsidR="007F1923" w:rsidRPr="00FE1B60" w:rsidRDefault="007F1923">
            <w:pPr>
              <w:pStyle w:val="Paragraph"/>
              <w:rPr>
                <w:noProof/>
              </w:rPr>
            </w:pPr>
            <w:r w:rsidRPr="00FE1B60">
              <w:rPr>
                <w:noProof/>
              </w:rPr>
              <w:t>Sebességváltó-támasz, amely a sebességváltó és a szélturbina alaplemeze között tartó és teherhordó alkatrészként használt, oldatos erősítésű gömbgrafitos öntöttvasból (SSDI):</w:t>
            </w:r>
          </w:p>
          <w:tbl>
            <w:tblPr>
              <w:tblStyle w:val="Listdash"/>
              <w:tblW w:w="0" w:type="auto"/>
              <w:tblLook w:val="0000" w:firstRow="0" w:lastRow="0" w:firstColumn="0" w:lastColumn="0" w:noHBand="0" w:noVBand="0"/>
            </w:tblPr>
            <w:tblGrid>
              <w:gridCol w:w="220"/>
              <w:gridCol w:w="3064"/>
            </w:tblGrid>
            <w:tr w:rsidR="007F1923" w:rsidRPr="00FE1B60" w14:paraId="12B1D2EF" w14:textId="77777777">
              <w:tc>
                <w:tcPr>
                  <w:tcW w:w="0" w:type="auto"/>
                </w:tcPr>
                <w:p w14:paraId="50DC9979" w14:textId="77777777" w:rsidR="007F1923" w:rsidRPr="00FE1B60" w:rsidRDefault="007F1923">
                  <w:pPr>
                    <w:pStyle w:val="Paragraph"/>
                    <w:rPr>
                      <w:noProof/>
                    </w:rPr>
                  </w:pPr>
                  <w:r w:rsidRPr="00FE1B60">
                    <w:rPr>
                      <w:noProof/>
                    </w:rPr>
                    <w:t>—</w:t>
                  </w:r>
                </w:p>
              </w:tc>
              <w:tc>
                <w:tcPr>
                  <w:tcW w:w="0" w:type="auto"/>
                </w:tcPr>
                <w:p w14:paraId="39F8A3D4" w14:textId="77777777" w:rsidR="007F1923" w:rsidRPr="00FE1B60" w:rsidRDefault="007F1923">
                  <w:pPr>
                    <w:pStyle w:val="Paragraph"/>
                    <w:rPr>
                      <w:noProof/>
                    </w:rPr>
                  </w:pPr>
                  <w:r w:rsidRPr="00FE1B60">
                    <w:rPr>
                      <w:noProof/>
                    </w:rPr>
                    <w:t>legalább 2 m, de legfeljebb 5 m átmérőjű,</w:t>
                  </w:r>
                </w:p>
              </w:tc>
            </w:tr>
            <w:tr w:rsidR="007F1923" w:rsidRPr="00FE1B60" w14:paraId="299A48F9" w14:textId="77777777">
              <w:tc>
                <w:tcPr>
                  <w:tcW w:w="0" w:type="auto"/>
                </w:tcPr>
                <w:p w14:paraId="4AF5E946" w14:textId="77777777" w:rsidR="007F1923" w:rsidRPr="00FE1B60" w:rsidRDefault="007F1923">
                  <w:pPr>
                    <w:pStyle w:val="Paragraph"/>
                    <w:rPr>
                      <w:noProof/>
                    </w:rPr>
                  </w:pPr>
                  <w:r w:rsidRPr="00FE1B60">
                    <w:rPr>
                      <w:noProof/>
                    </w:rPr>
                    <w:t>—</w:t>
                  </w:r>
                </w:p>
              </w:tc>
              <w:tc>
                <w:tcPr>
                  <w:tcW w:w="0" w:type="auto"/>
                </w:tcPr>
                <w:p w14:paraId="57030316" w14:textId="77777777" w:rsidR="007F1923" w:rsidRPr="00FE1B60" w:rsidRDefault="007F1923">
                  <w:pPr>
                    <w:pStyle w:val="Paragraph"/>
                    <w:rPr>
                      <w:noProof/>
                    </w:rPr>
                  </w:pPr>
                  <w:r w:rsidRPr="00FE1B60">
                    <w:rPr>
                      <w:noProof/>
                    </w:rPr>
                    <w:t>legalább 2 tonna, de legfeljebb 7 tonna tömegű</w:t>
                  </w:r>
                </w:p>
              </w:tc>
            </w:tr>
          </w:tbl>
          <w:p w14:paraId="1EEE341A" w14:textId="77777777" w:rsidR="007F1923" w:rsidRPr="00FE1B60" w:rsidRDefault="007F1923">
            <w:pPr>
              <w:pStyle w:val="Paragraph"/>
              <w:rPr>
                <w:noProof/>
              </w:rPr>
            </w:pPr>
          </w:p>
        </w:tc>
        <w:tc>
          <w:tcPr>
            <w:tcW w:w="0" w:type="auto"/>
          </w:tcPr>
          <w:p w14:paraId="33519367" w14:textId="77777777" w:rsidR="007F1923" w:rsidRPr="00FE1B60" w:rsidRDefault="007F1923">
            <w:pPr>
              <w:pStyle w:val="Paragraph"/>
              <w:rPr>
                <w:noProof/>
              </w:rPr>
            </w:pPr>
            <w:r w:rsidRPr="00FE1B60">
              <w:rPr>
                <w:noProof/>
              </w:rPr>
              <w:t>0 %</w:t>
            </w:r>
          </w:p>
        </w:tc>
        <w:tc>
          <w:tcPr>
            <w:tcW w:w="0" w:type="auto"/>
          </w:tcPr>
          <w:p w14:paraId="5B90949B" w14:textId="77777777" w:rsidR="007F1923" w:rsidRPr="00FE1B60" w:rsidRDefault="007F1923">
            <w:pPr>
              <w:pStyle w:val="Paragraph"/>
              <w:rPr>
                <w:noProof/>
              </w:rPr>
            </w:pPr>
            <w:r w:rsidRPr="00FE1B60">
              <w:rPr>
                <w:noProof/>
              </w:rPr>
              <w:t>p/st</w:t>
            </w:r>
          </w:p>
        </w:tc>
        <w:tc>
          <w:tcPr>
            <w:tcW w:w="0" w:type="auto"/>
          </w:tcPr>
          <w:p w14:paraId="54A1F55E" w14:textId="77777777" w:rsidR="007F1923" w:rsidRPr="00FE1B60" w:rsidRDefault="007F1923">
            <w:pPr>
              <w:pStyle w:val="Paragraph"/>
              <w:rPr>
                <w:noProof/>
              </w:rPr>
            </w:pPr>
            <w:r w:rsidRPr="00FE1B60">
              <w:rPr>
                <w:noProof/>
              </w:rPr>
              <w:t>2025.12.31</w:t>
            </w:r>
          </w:p>
        </w:tc>
      </w:tr>
      <w:tr w:rsidR="007F1923" w:rsidRPr="00FE1B60" w14:paraId="5D1B2153" w14:textId="77777777">
        <w:trPr>
          <w:cantSplit/>
        </w:trPr>
        <w:tc>
          <w:tcPr>
            <w:tcW w:w="0" w:type="auto"/>
          </w:tcPr>
          <w:p w14:paraId="471AA211" w14:textId="77777777" w:rsidR="007F1923" w:rsidRPr="00FE1B60" w:rsidRDefault="007F1923">
            <w:pPr>
              <w:pStyle w:val="Paragraph"/>
              <w:rPr>
                <w:noProof/>
              </w:rPr>
            </w:pPr>
            <w:r w:rsidRPr="00FE1B60">
              <w:rPr>
                <w:noProof/>
              </w:rPr>
              <w:t>0.7161</w:t>
            </w:r>
          </w:p>
        </w:tc>
        <w:tc>
          <w:tcPr>
            <w:tcW w:w="0" w:type="auto"/>
          </w:tcPr>
          <w:p w14:paraId="63C8536B" w14:textId="77777777" w:rsidR="007F1923" w:rsidRPr="00FE1B60" w:rsidRDefault="007F1923">
            <w:pPr>
              <w:pStyle w:val="Paragraph"/>
              <w:jc w:val="right"/>
              <w:rPr>
                <w:noProof/>
              </w:rPr>
            </w:pPr>
            <w:r w:rsidRPr="00FE1B60">
              <w:rPr>
                <w:rStyle w:val="FootnoteReference"/>
                <w:noProof/>
              </w:rPr>
              <w:t>ex</w:t>
            </w:r>
            <w:r w:rsidRPr="00FE1B60">
              <w:rPr>
                <w:noProof/>
              </w:rPr>
              <w:t> 8413 30 20</w:t>
            </w:r>
          </w:p>
        </w:tc>
        <w:tc>
          <w:tcPr>
            <w:tcW w:w="0" w:type="auto"/>
          </w:tcPr>
          <w:p w14:paraId="173529A2" w14:textId="77777777" w:rsidR="007F1923" w:rsidRPr="00FE1B60" w:rsidRDefault="007F1923">
            <w:pPr>
              <w:pStyle w:val="Paragraph"/>
              <w:jc w:val="center"/>
              <w:rPr>
                <w:noProof/>
              </w:rPr>
            </w:pPr>
            <w:r w:rsidRPr="00FE1B60">
              <w:rPr>
                <w:noProof/>
              </w:rPr>
              <w:t>30</w:t>
            </w:r>
          </w:p>
        </w:tc>
        <w:tc>
          <w:tcPr>
            <w:tcW w:w="0" w:type="auto"/>
          </w:tcPr>
          <w:p w14:paraId="6D8AE5B2" w14:textId="77777777" w:rsidR="007F1923" w:rsidRPr="00FE1B60" w:rsidRDefault="007F1923">
            <w:pPr>
              <w:pStyle w:val="Paragraph"/>
              <w:rPr>
                <w:noProof/>
              </w:rPr>
            </w:pPr>
            <w:r w:rsidRPr="00FE1B60">
              <w:rPr>
                <w:noProof/>
              </w:rPr>
              <w:t>Egyhengeres radiál dugattyús nagynyomású szivattyú közvetlen benzin-befecskendezéshez:</w:t>
            </w:r>
          </w:p>
          <w:tbl>
            <w:tblPr>
              <w:tblStyle w:val="Listdash"/>
              <w:tblW w:w="0" w:type="auto"/>
              <w:tblLook w:val="0000" w:firstRow="0" w:lastRow="0" w:firstColumn="0" w:lastColumn="0" w:noHBand="0" w:noVBand="0"/>
            </w:tblPr>
            <w:tblGrid>
              <w:gridCol w:w="220"/>
              <w:gridCol w:w="3640"/>
            </w:tblGrid>
            <w:tr w:rsidR="007F1923" w:rsidRPr="00FE1B60" w14:paraId="12F2B95A" w14:textId="77777777">
              <w:tc>
                <w:tcPr>
                  <w:tcW w:w="0" w:type="auto"/>
                </w:tcPr>
                <w:p w14:paraId="049AC033" w14:textId="77777777" w:rsidR="007F1923" w:rsidRPr="00FE1B60" w:rsidRDefault="007F1923">
                  <w:pPr>
                    <w:pStyle w:val="Paragraph"/>
                    <w:rPr>
                      <w:noProof/>
                    </w:rPr>
                  </w:pPr>
                  <w:r w:rsidRPr="00FE1B60">
                    <w:rPr>
                      <w:noProof/>
                    </w:rPr>
                    <w:t>—</w:t>
                  </w:r>
                </w:p>
              </w:tc>
              <w:tc>
                <w:tcPr>
                  <w:tcW w:w="0" w:type="auto"/>
                </w:tcPr>
                <w:p w14:paraId="3FCC129C" w14:textId="77777777" w:rsidR="007F1923" w:rsidRPr="00FE1B60" w:rsidRDefault="007F1923">
                  <w:pPr>
                    <w:pStyle w:val="Paragraph"/>
                    <w:rPr>
                      <w:noProof/>
                    </w:rPr>
                  </w:pPr>
                  <w:r w:rsidRPr="00FE1B60">
                    <w:rPr>
                      <w:noProof/>
                    </w:rPr>
                    <w:t>legalább 200 bar, de legfeljebb 350 bar működési nyomással,</w:t>
                  </w:r>
                </w:p>
              </w:tc>
            </w:tr>
            <w:tr w:rsidR="007F1923" w:rsidRPr="00FE1B60" w14:paraId="0EFFBBF3" w14:textId="77777777">
              <w:tc>
                <w:tcPr>
                  <w:tcW w:w="0" w:type="auto"/>
                </w:tcPr>
                <w:p w14:paraId="04BD5A89" w14:textId="77777777" w:rsidR="007F1923" w:rsidRPr="00FE1B60" w:rsidRDefault="007F1923">
                  <w:pPr>
                    <w:pStyle w:val="Paragraph"/>
                    <w:rPr>
                      <w:noProof/>
                    </w:rPr>
                  </w:pPr>
                  <w:r w:rsidRPr="00FE1B60">
                    <w:rPr>
                      <w:noProof/>
                    </w:rPr>
                    <w:t>—</w:t>
                  </w:r>
                </w:p>
              </w:tc>
              <w:tc>
                <w:tcPr>
                  <w:tcW w:w="0" w:type="auto"/>
                </w:tcPr>
                <w:p w14:paraId="6F46ED05" w14:textId="77777777" w:rsidR="007F1923" w:rsidRPr="00FE1B60" w:rsidRDefault="007F1923">
                  <w:pPr>
                    <w:pStyle w:val="Paragraph"/>
                    <w:rPr>
                      <w:noProof/>
                    </w:rPr>
                  </w:pPr>
                  <w:r w:rsidRPr="00FE1B60">
                    <w:rPr>
                      <w:noProof/>
                    </w:rPr>
                    <w:t>egy áramlás-szabályozóval, és</w:t>
                  </w:r>
                </w:p>
              </w:tc>
            </w:tr>
            <w:tr w:rsidR="007F1923" w:rsidRPr="00FE1B60" w14:paraId="0C743BEB" w14:textId="77777777">
              <w:tc>
                <w:tcPr>
                  <w:tcW w:w="0" w:type="auto"/>
                </w:tcPr>
                <w:p w14:paraId="03DA18BF" w14:textId="77777777" w:rsidR="007F1923" w:rsidRPr="00FE1B60" w:rsidRDefault="007F1923">
                  <w:pPr>
                    <w:pStyle w:val="Paragraph"/>
                    <w:rPr>
                      <w:noProof/>
                    </w:rPr>
                  </w:pPr>
                  <w:r w:rsidRPr="00FE1B60">
                    <w:rPr>
                      <w:noProof/>
                    </w:rPr>
                    <w:t>—</w:t>
                  </w:r>
                </w:p>
              </w:tc>
              <w:tc>
                <w:tcPr>
                  <w:tcW w:w="0" w:type="auto"/>
                </w:tcPr>
                <w:p w14:paraId="60F40517" w14:textId="77777777" w:rsidR="007F1923" w:rsidRPr="00FE1B60" w:rsidRDefault="007F1923">
                  <w:pPr>
                    <w:pStyle w:val="Paragraph"/>
                    <w:rPr>
                      <w:noProof/>
                    </w:rPr>
                  </w:pPr>
                  <w:r w:rsidRPr="00FE1B60">
                    <w:rPr>
                      <w:noProof/>
                    </w:rPr>
                    <w:t>egy nyomáscsökkentő szeleppel,</w:t>
                  </w:r>
                </w:p>
              </w:tc>
            </w:tr>
          </w:tbl>
          <w:p w14:paraId="622B63CF" w14:textId="77777777" w:rsidR="007F1923" w:rsidRPr="00FE1B60" w:rsidRDefault="007F1923">
            <w:pPr>
              <w:pStyle w:val="Paragraph"/>
              <w:rPr>
                <w:noProof/>
              </w:rPr>
            </w:pPr>
            <w:r w:rsidRPr="00FE1B60">
              <w:rPr>
                <w:noProof/>
              </w:rPr>
              <w:t>gépjárművek motorjainak gyártásához</w:t>
            </w:r>
          </w:p>
          <w:p w14:paraId="35A0FA4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BAF50B5" w14:textId="77777777" w:rsidR="007F1923" w:rsidRPr="00FE1B60" w:rsidRDefault="007F1923">
            <w:pPr>
              <w:pStyle w:val="Paragraph"/>
              <w:rPr>
                <w:noProof/>
              </w:rPr>
            </w:pPr>
            <w:r w:rsidRPr="00FE1B60">
              <w:rPr>
                <w:noProof/>
              </w:rPr>
              <w:t>0 %</w:t>
            </w:r>
          </w:p>
        </w:tc>
        <w:tc>
          <w:tcPr>
            <w:tcW w:w="0" w:type="auto"/>
          </w:tcPr>
          <w:p w14:paraId="0FB82FCF" w14:textId="77777777" w:rsidR="007F1923" w:rsidRPr="00FE1B60" w:rsidRDefault="007F1923">
            <w:pPr>
              <w:pStyle w:val="Paragraph"/>
              <w:rPr>
                <w:noProof/>
              </w:rPr>
            </w:pPr>
            <w:r w:rsidRPr="00FE1B60">
              <w:rPr>
                <w:noProof/>
              </w:rPr>
              <w:t>-</w:t>
            </w:r>
          </w:p>
        </w:tc>
        <w:tc>
          <w:tcPr>
            <w:tcW w:w="0" w:type="auto"/>
          </w:tcPr>
          <w:p w14:paraId="280EDC03" w14:textId="77777777" w:rsidR="007F1923" w:rsidRPr="00FE1B60" w:rsidRDefault="007F1923">
            <w:pPr>
              <w:pStyle w:val="Paragraph"/>
              <w:rPr>
                <w:noProof/>
              </w:rPr>
            </w:pPr>
            <w:r w:rsidRPr="00FE1B60">
              <w:rPr>
                <w:noProof/>
              </w:rPr>
              <w:t>2026.12.31</w:t>
            </w:r>
          </w:p>
        </w:tc>
      </w:tr>
      <w:tr w:rsidR="007F1923" w:rsidRPr="00FE1B60" w14:paraId="2B624F0A" w14:textId="77777777">
        <w:trPr>
          <w:cantSplit/>
        </w:trPr>
        <w:tc>
          <w:tcPr>
            <w:tcW w:w="0" w:type="auto"/>
          </w:tcPr>
          <w:p w14:paraId="74DA5CDE" w14:textId="77777777" w:rsidR="007F1923" w:rsidRPr="00FE1B60" w:rsidRDefault="007F1923">
            <w:pPr>
              <w:pStyle w:val="Paragraph"/>
              <w:rPr>
                <w:noProof/>
              </w:rPr>
            </w:pPr>
            <w:r w:rsidRPr="00FE1B60">
              <w:rPr>
                <w:noProof/>
              </w:rPr>
              <w:t>0.7969</w:t>
            </w:r>
          </w:p>
        </w:tc>
        <w:tc>
          <w:tcPr>
            <w:tcW w:w="0" w:type="auto"/>
          </w:tcPr>
          <w:p w14:paraId="7829AA2E" w14:textId="77777777" w:rsidR="007F1923" w:rsidRPr="00FE1B60" w:rsidRDefault="007F1923">
            <w:pPr>
              <w:pStyle w:val="Paragraph"/>
              <w:jc w:val="right"/>
              <w:rPr>
                <w:noProof/>
              </w:rPr>
            </w:pPr>
            <w:r w:rsidRPr="00FE1B60">
              <w:rPr>
                <w:noProof/>
              </w:rPr>
              <w:t>ex 8413 30 20</w:t>
            </w:r>
          </w:p>
        </w:tc>
        <w:tc>
          <w:tcPr>
            <w:tcW w:w="0" w:type="auto"/>
          </w:tcPr>
          <w:p w14:paraId="71729886" w14:textId="77777777" w:rsidR="007F1923" w:rsidRPr="00FE1B60" w:rsidRDefault="007F1923">
            <w:pPr>
              <w:pStyle w:val="Paragraph"/>
              <w:jc w:val="center"/>
              <w:rPr>
                <w:noProof/>
              </w:rPr>
            </w:pPr>
            <w:r w:rsidRPr="00FE1B60">
              <w:rPr>
                <w:noProof/>
              </w:rPr>
              <w:t>40</w:t>
            </w:r>
          </w:p>
        </w:tc>
        <w:tc>
          <w:tcPr>
            <w:tcW w:w="0" w:type="auto"/>
          </w:tcPr>
          <w:p w14:paraId="54524996" w14:textId="77777777" w:rsidR="007F1923" w:rsidRPr="00FE1B60" w:rsidRDefault="007F1923">
            <w:pPr>
              <w:pStyle w:val="Paragraph"/>
              <w:rPr>
                <w:noProof/>
              </w:rPr>
            </w:pPr>
            <w:r w:rsidRPr="00FE1B60">
              <w:rPr>
                <w:noProof/>
              </w:rPr>
              <w:t>Nagynyomású dugattyús szivattyú közvetlen dízelbefecskendezéshez:</w:t>
            </w:r>
          </w:p>
          <w:tbl>
            <w:tblPr>
              <w:tblStyle w:val="Listdash"/>
              <w:tblW w:w="0" w:type="auto"/>
              <w:tblLook w:val="0000" w:firstRow="0" w:lastRow="0" w:firstColumn="0" w:lastColumn="0" w:noHBand="0" w:noVBand="0"/>
            </w:tblPr>
            <w:tblGrid>
              <w:gridCol w:w="220"/>
              <w:gridCol w:w="3640"/>
            </w:tblGrid>
            <w:tr w:rsidR="007F1923" w:rsidRPr="00FE1B60" w14:paraId="1B47ED23" w14:textId="77777777">
              <w:tc>
                <w:tcPr>
                  <w:tcW w:w="0" w:type="auto"/>
                </w:tcPr>
                <w:p w14:paraId="73DDD189" w14:textId="77777777" w:rsidR="007F1923" w:rsidRPr="00FE1B60" w:rsidRDefault="007F1923">
                  <w:pPr>
                    <w:pStyle w:val="Paragraph"/>
                    <w:rPr>
                      <w:noProof/>
                    </w:rPr>
                  </w:pPr>
                  <w:r w:rsidRPr="00FE1B60">
                    <w:rPr>
                      <w:noProof/>
                    </w:rPr>
                    <w:t>—</w:t>
                  </w:r>
                </w:p>
              </w:tc>
              <w:tc>
                <w:tcPr>
                  <w:tcW w:w="0" w:type="auto"/>
                </w:tcPr>
                <w:p w14:paraId="1FBC7101" w14:textId="77777777" w:rsidR="007F1923" w:rsidRPr="00FE1B60" w:rsidRDefault="007F1923">
                  <w:pPr>
                    <w:pStyle w:val="Paragraph"/>
                    <w:rPr>
                      <w:noProof/>
                    </w:rPr>
                  </w:pPr>
                  <w:r w:rsidRPr="00FE1B60">
                    <w:rPr>
                      <w:noProof/>
                    </w:rPr>
                    <w:t>üzemi nyomása legfeljebb 275 MPa,</w:t>
                  </w:r>
                </w:p>
              </w:tc>
            </w:tr>
            <w:tr w:rsidR="007F1923" w:rsidRPr="00FE1B60" w14:paraId="772C06D4" w14:textId="77777777">
              <w:tc>
                <w:tcPr>
                  <w:tcW w:w="0" w:type="auto"/>
                </w:tcPr>
                <w:p w14:paraId="31610CEA" w14:textId="77777777" w:rsidR="007F1923" w:rsidRPr="00FE1B60" w:rsidRDefault="007F1923">
                  <w:pPr>
                    <w:pStyle w:val="Paragraph"/>
                    <w:rPr>
                      <w:noProof/>
                    </w:rPr>
                  </w:pPr>
                  <w:r w:rsidRPr="00FE1B60">
                    <w:rPr>
                      <w:noProof/>
                    </w:rPr>
                    <w:t>—</w:t>
                  </w:r>
                </w:p>
              </w:tc>
              <w:tc>
                <w:tcPr>
                  <w:tcW w:w="0" w:type="auto"/>
                </w:tcPr>
                <w:p w14:paraId="7339457F" w14:textId="77777777" w:rsidR="007F1923" w:rsidRPr="00FE1B60" w:rsidRDefault="007F1923">
                  <w:pPr>
                    <w:pStyle w:val="Paragraph"/>
                    <w:rPr>
                      <w:noProof/>
                    </w:rPr>
                  </w:pPr>
                  <w:r w:rsidRPr="00FE1B60">
                    <w:rPr>
                      <w:noProof/>
                    </w:rPr>
                    <w:t>vezérműtengellyel,</w:t>
                  </w:r>
                </w:p>
              </w:tc>
            </w:tr>
            <w:tr w:rsidR="007F1923" w:rsidRPr="00FE1B60" w14:paraId="65EC3029" w14:textId="77777777">
              <w:tc>
                <w:tcPr>
                  <w:tcW w:w="0" w:type="auto"/>
                </w:tcPr>
                <w:p w14:paraId="6F0EF038" w14:textId="77777777" w:rsidR="007F1923" w:rsidRPr="00FE1B60" w:rsidRDefault="007F1923">
                  <w:pPr>
                    <w:pStyle w:val="Paragraph"/>
                    <w:rPr>
                      <w:noProof/>
                    </w:rPr>
                  </w:pPr>
                  <w:r w:rsidRPr="00FE1B60">
                    <w:rPr>
                      <w:noProof/>
                    </w:rPr>
                    <w:t>—</w:t>
                  </w:r>
                </w:p>
              </w:tc>
              <w:tc>
                <w:tcPr>
                  <w:tcW w:w="0" w:type="auto"/>
                </w:tcPr>
                <w:p w14:paraId="2B228244" w14:textId="77777777" w:rsidR="007F1923" w:rsidRPr="00FE1B60" w:rsidRDefault="007F1923">
                  <w:pPr>
                    <w:pStyle w:val="Paragraph"/>
                    <w:rPr>
                      <w:noProof/>
                    </w:rPr>
                  </w:pPr>
                  <w:r w:rsidRPr="00FE1B60">
                    <w:rPr>
                      <w:noProof/>
                    </w:rPr>
                    <w:t>folyadékátbocsátása legalább 15 cm</w:t>
                  </w:r>
                  <w:r w:rsidRPr="00FE1B60">
                    <w:rPr>
                      <w:noProof/>
                      <w:vertAlign w:val="superscript"/>
                    </w:rPr>
                    <w:t>3</w:t>
                  </w:r>
                  <w:r w:rsidRPr="00FE1B60">
                    <w:rPr>
                      <w:noProof/>
                    </w:rPr>
                    <w:t>/perc, de legfeljebb 1 800 cm</w:t>
                  </w:r>
                  <w:r w:rsidRPr="00FE1B60">
                    <w:rPr>
                      <w:noProof/>
                      <w:vertAlign w:val="superscript"/>
                    </w:rPr>
                    <w:t>3</w:t>
                  </w:r>
                  <w:r w:rsidRPr="00FE1B60">
                    <w:rPr>
                      <w:noProof/>
                    </w:rPr>
                    <w:t>/perc,</w:t>
                  </w:r>
                </w:p>
              </w:tc>
            </w:tr>
            <w:tr w:rsidR="007F1923" w:rsidRPr="00FE1B60" w14:paraId="6AD2F329" w14:textId="77777777">
              <w:tc>
                <w:tcPr>
                  <w:tcW w:w="0" w:type="auto"/>
                </w:tcPr>
                <w:p w14:paraId="31007D59" w14:textId="77777777" w:rsidR="007F1923" w:rsidRPr="00FE1B60" w:rsidRDefault="007F1923">
                  <w:pPr>
                    <w:pStyle w:val="Paragraph"/>
                    <w:rPr>
                      <w:noProof/>
                    </w:rPr>
                  </w:pPr>
                  <w:r w:rsidRPr="00FE1B60">
                    <w:rPr>
                      <w:noProof/>
                    </w:rPr>
                    <w:t>—</w:t>
                  </w:r>
                </w:p>
              </w:tc>
              <w:tc>
                <w:tcPr>
                  <w:tcW w:w="0" w:type="auto"/>
                </w:tcPr>
                <w:p w14:paraId="7AD57ABF" w14:textId="77777777" w:rsidR="007F1923" w:rsidRPr="00FE1B60" w:rsidRDefault="007F1923">
                  <w:pPr>
                    <w:pStyle w:val="Paragraph"/>
                    <w:rPr>
                      <w:noProof/>
                    </w:rPr>
                  </w:pPr>
                  <w:r w:rsidRPr="00FE1B60">
                    <w:rPr>
                      <w:noProof/>
                    </w:rPr>
                    <w:t>elektromos nyomásszabályozó szeleppel</w:t>
                  </w:r>
                </w:p>
              </w:tc>
            </w:tr>
          </w:tbl>
          <w:p w14:paraId="39C75CD0" w14:textId="77777777" w:rsidR="007F1923" w:rsidRPr="00FE1B60" w:rsidRDefault="007F1923">
            <w:pPr>
              <w:pStyle w:val="Paragraph"/>
              <w:rPr>
                <w:noProof/>
              </w:rPr>
            </w:pPr>
          </w:p>
        </w:tc>
        <w:tc>
          <w:tcPr>
            <w:tcW w:w="0" w:type="auto"/>
          </w:tcPr>
          <w:p w14:paraId="30406736" w14:textId="77777777" w:rsidR="007F1923" w:rsidRPr="00FE1B60" w:rsidRDefault="007F1923">
            <w:pPr>
              <w:pStyle w:val="Paragraph"/>
              <w:rPr>
                <w:noProof/>
              </w:rPr>
            </w:pPr>
            <w:r w:rsidRPr="00FE1B60">
              <w:rPr>
                <w:noProof/>
              </w:rPr>
              <w:t>0 %</w:t>
            </w:r>
          </w:p>
        </w:tc>
        <w:tc>
          <w:tcPr>
            <w:tcW w:w="0" w:type="auto"/>
          </w:tcPr>
          <w:p w14:paraId="31C45FAE" w14:textId="77777777" w:rsidR="007F1923" w:rsidRPr="00FE1B60" w:rsidRDefault="007F1923">
            <w:pPr>
              <w:pStyle w:val="Paragraph"/>
              <w:rPr>
                <w:noProof/>
              </w:rPr>
            </w:pPr>
            <w:r w:rsidRPr="00FE1B60">
              <w:rPr>
                <w:noProof/>
              </w:rPr>
              <w:t>-</w:t>
            </w:r>
          </w:p>
        </w:tc>
        <w:tc>
          <w:tcPr>
            <w:tcW w:w="0" w:type="auto"/>
          </w:tcPr>
          <w:p w14:paraId="5597609D" w14:textId="77777777" w:rsidR="007F1923" w:rsidRPr="00FE1B60" w:rsidRDefault="007F1923">
            <w:pPr>
              <w:pStyle w:val="Paragraph"/>
              <w:rPr>
                <w:noProof/>
              </w:rPr>
            </w:pPr>
            <w:r w:rsidRPr="00FE1B60">
              <w:rPr>
                <w:noProof/>
              </w:rPr>
              <w:t>2025.12.31</w:t>
            </w:r>
          </w:p>
        </w:tc>
      </w:tr>
      <w:tr w:rsidR="007F1923" w:rsidRPr="00FE1B60" w14:paraId="20C71215" w14:textId="77777777">
        <w:trPr>
          <w:cantSplit/>
        </w:trPr>
        <w:tc>
          <w:tcPr>
            <w:tcW w:w="0" w:type="auto"/>
          </w:tcPr>
          <w:p w14:paraId="757EEA9A" w14:textId="77777777" w:rsidR="007F1923" w:rsidRPr="00FE1B60" w:rsidRDefault="007F1923">
            <w:pPr>
              <w:pStyle w:val="Paragraph"/>
              <w:rPr>
                <w:noProof/>
              </w:rPr>
            </w:pPr>
            <w:r w:rsidRPr="00FE1B60">
              <w:rPr>
                <w:noProof/>
              </w:rPr>
              <w:t>0.7970</w:t>
            </w:r>
          </w:p>
        </w:tc>
        <w:tc>
          <w:tcPr>
            <w:tcW w:w="0" w:type="auto"/>
          </w:tcPr>
          <w:p w14:paraId="20FB0A16" w14:textId="77777777" w:rsidR="007F1923" w:rsidRPr="00FE1B60" w:rsidRDefault="007F1923">
            <w:pPr>
              <w:pStyle w:val="Paragraph"/>
              <w:jc w:val="right"/>
              <w:rPr>
                <w:noProof/>
              </w:rPr>
            </w:pPr>
            <w:r w:rsidRPr="00FE1B60">
              <w:rPr>
                <w:noProof/>
              </w:rPr>
              <w:t>ex 8413 30 20</w:t>
            </w:r>
          </w:p>
        </w:tc>
        <w:tc>
          <w:tcPr>
            <w:tcW w:w="0" w:type="auto"/>
          </w:tcPr>
          <w:p w14:paraId="59BEB672" w14:textId="77777777" w:rsidR="007F1923" w:rsidRPr="00FE1B60" w:rsidRDefault="007F1923">
            <w:pPr>
              <w:pStyle w:val="Paragraph"/>
              <w:jc w:val="center"/>
              <w:rPr>
                <w:noProof/>
              </w:rPr>
            </w:pPr>
            <w:r w:rsidRPr="00FE1B60">
              <w:rPr>
                <w:noProof/>
              </w:rPr>
              <w:t>50</w:t>
            </w:r>
          </w:p>
        </w:tc>
        <w:tc>
          <w:tcPr>
            <w:tcW w:w="0" w:type="auto"/>
          </w:tcPr>
          <w:p w14:paraId="046A260F" w14:textId="77777777" w:rsidR="007F1923" w:rsidRPr="00FE1B60" w:rsidRDefault="007F1923">
            <w:pPr>
              <w:pStyle w:val="Paragraph"/>
              <w:rPr>
                <w:noProof/>
              </w:rPr>
            </w:pPr>
            <w:r w:rsidRPr="00FE1B60">
              <w:rPr>
                <w:noProof/>
              </w:rPr>
              <w:t>Nagynyomású dugattyús szivattyú közvetlen dízelbefecskendezéshez:</w:t>
            </w:r>
          </w:p>
          <w:tbl>
            <w:tblPr>
              <w:tblStyle w:val="Listdash"/>
              <w:tblW w:w="0" w:type="auto"/>
              <w:tblLook w:val="0000" w:firstRow="0" w:lastRow="0" w:firstColumn="0" w:lastColumn="0" w:noHBand="0" w:noVBand="0"/>
            </w:tblPr>
            <w:tblGrid>
              <w:gridCol w:w="220"/>
              <w:gridCol w:w="3446"/>
            </w:tblGrid>
            <w:tr w:rsidR="007F1923" w:rsidRPr="00FE1B60" w14:paraId="02D8F8FD" w14:textId="77777777">
              <w:tc>
                <w:tcPr>
                  <w:tcW w:w="0" w:type="auto"/>
                </w:tcPr>
                <w:p w14:paraId="7742BD7A" w14:textId="77777777" w:rsidR="007F1923" w:rsidRPr="00FE1B60" w:rsidRDefault="007F1923">
                  <w:pPr>
                    <w:pStyle w:val="Paragraph"/>
                    <w:rPr>
                      <w:noProof/>
                    </w:rPr>
                  </w:pPr>
                  <w:r w:rsidRPr="00FE1B60">
                    <w:rPr>
                      <w:noProof/>
                    </w:rPr>
                    <w:t>—</w:t>
                  </w:r>
                </w:p>
              </w:tc>
              <w:tc>
                <w:tcPr>
                  <w:tcW w:w="0" w:type="auto"/>
                </w:tcPr>
                <w:p w14:paraId="566BDBB8" w14:textId="77777777" w:rsidR="007F1923" w:rsidRPr="00FE1B60" w:rsidRDefault="007F1923">
                  <w:pPr>
                    <w:pStyle w:val="Paragraph"/>
                    <w:rPr>
                      <w:noProof/>
                    </w:rPr>
                  </w:pPr>
                  <w:r w:rsidRPr="00FE1B60">
                    <w:rPr>
                      <w:noProof/>
                    </w:rPr>
                    <w:t>üzemi nyomása legfeljebb 275 MPa,</w:t>
                  </w:r>
                </w:p>
              </w:tc>
            </w:tr>
            <w:tr w:rsidR="007F1923" w:rsidRPr="00FE1B60" w14:paraId="178CADB9" w14:textId="77777777">
              <w:tc>
                <w:tcPr>
                  <w:tcW w:w="0" w:type="auto"/>
                </w:tcPr>
                <w:p w14:paraId="58D4BEE7" w14:textId="77777777" w:rsidR="007F1923" w:rsidRPr="00FE1B60" w:rsidRDefault="007F1923">
                  <w:pPr>
                    <w:pStyle w:val="Paragraph"/>
                    <w:rPr>
                      <w:noProof/>
                    </w:rPr>
                  </w:pPr>
                  <w:r w:rsidRPr="00FE1B60">
                    <w:rPr>
                      <w:noProof/>
                    </w:rPr>
                    <w:t>—</w:t>
                  </w:r>
                </w:p>
              </w:tc>
              <w:tc>
                <w:tcPr>
                  <w:tcW w:w="0" w:type="auto"/>
                </w:tcPr>
                <w:p w14:paraId="74AC7836" w14:textId="77777777" w:rsidR="007F1923" w:rsidRPr="00FE1B60" w:rsidRDefault="007F1923">
                  <w:pPr>
                    <w:pStyle w:val="Paragraph"/>
                    <w:rPr>
                      <w:noProof/>
                    </w:rPr>
                  </w:pPr>
                  <w:r w:rsidRPr="00FE1B60">
                    <w:rPr>
                      <w:noProof/>
                    </w:rPr>
                    <w:t>a forgattyús tengelyhez való kapcsolódásra tervezett,</w:t>
                  </w:r>
                </w:p>
              </w:tc>
            </w:tr>
            <w:tr w:rsidR="007F1923" w:rsidRPr="00FE1B60" w14:paraId="094C5EEB" w14:textId="77777777">
              <w:tc>
                <w:tcPr>
                  <w:tcW w:w="0" w:type="auto"/>
                </w:tcPr>
                <w:p w14:paraId="0AF160A9" w14:textId="77777777" w:rsidR="007F1923" w:rsidRPr="00FE1B60" w:rsidRDefault="007F1923">
                  <w:pPr>
                    <w:pStyle w:val="Paragraph"/>
                    <w:rPr>
                      <w:noProof/>
                    </w:rPr>
                  </w:pPr>
                  <w:r w:rsidRPr="00FE1B60">
                    <w:rPr>
                      <w:noProof/>
                    </w:rPr>
                    <w:t>—</w:t>
                  </w:r>
                </w:p>
              </w:tc>
              <w:tc>
                <w:tcPr>
                  <w:tcW w:w="0" w:type="auto"/>
                </w:tcPr>
                <w:p w14:paraId="6915EDB0" w14:textId="77777777" w:rsidR="007F1923" w:rsidRPr="00FE1B60" w:rsidRDefault="007F1923">
                  <w:pPr>
                    <w:pStyle w:val="Paragraph"/>
                    <w:rPr>
                      <w:noProof/>
                    </w:rPr>
                  </w:pPr>
                  <w:r w:rsidRPr="00FE1B60">
                    <w:rPr>
                      <w:noProof/>
                    </w:rPr>
                    <w:t>elektromágneses szeleppel</w:t>
                  </w:r>
                </w:p>
              </w:tc>
            </w:tr>
          </w:tbl>
          <w:p w14:paraId="51E21903" w14:textId="77777777" w:rsidR="007F1923" w:rsidRPr="00FE1B60" w:rsidRDefault="007F1923">
            <w:pPr>
              <w:pStyle w:val="Paragraph"/>
              <w:rPr>
                <w:noProof/>
              </w:rPr>
            </w:pPr>
          </w:p>
        </w:tc>
        <w:tc>
          <w:tcPr>
            <w:tcW w:w="0" w:type="auto"/>
          </w:tcPr>
          <w:p w14:paraId="69E67868" w14:textId="77777777" w:rsidR="007F1923" w:rsidRPr="00FE1B60" w:rsidRDefault="007F1923">
            <w:pPr>
              <w:pStyle w:val="Paragraph"/>
              <w:rPr>
                <w:noProof/>
              </w:rPr>
            </w:pPr>
            <w:r w:rsidRPr="00FE1B60">
              <w:rPr>
                <w:noProof/>
              </w:rPr>
              <w:t>0 %</w:t>
            </w:r>
          </w:p>
        </w:tc>
        <w:tc>
          <w:tcPr>
            <w:tcW w:w="0" w:type="auto"/>
          </w:tcPr>
          <w:p w14:paraId="49A61256" w14:textId="77777777" w:rsidR="007F1923" w:rsidRPr="00FE1B60" w:rsidRDefault="007F1923">
            <w:pPr>
              <w:pStyle w:val="Paragraph"/>
              <w:rPr>
                <w:noProof/>
              </w:rPr>
            </w:pPr>
            <w:r w:rsidRPr="00FE1B60">
              <w:rPr>
                <w:noProof/>
              </w:rPr>
              <w:t>-</w:t>
            </w:r>
          </w:p>
        </w:tc>
        <w:tc>
          <w:tcPr>
            <w:tcW w:w="0" w:type="auto"/>
          </w:tcPr>
          <w:p w14:paraId="031A3DF2" w14:textId="77777777" w:rsidR="007F1923" w:rsidRPr="00FE1B60" w:rsidRDefault="007F1923">
            <w:pPr>
              <w:pStyle w:val="Paragraph"/>
              <w:rPr>
                <w:noProof/>
              </w:rPr>
            </w:pPr>
            <w:r w:rsidRPr="00FE1B60">
              <w:rPr>
                <w:noProof/>
              </w:rPr>
              <w:t>2025.12.31</w:t>
            </w:r>
          </w:p>
        </w:tc>
      </w:tr>
      <w:tr w:rsidR="007F1923" w:rsidRPr="00FE1B60" w14:paraId="375B940E" w14:textId="77777777">
        <w:trPr>
          <w:cantSplit/>
        </w:trPr>
        <w:tc>
          <w:tcPr>
            <w:tcW w:w="0" w:type="auto"/>
          </w:tcPr>
          <w:p w14:paraId="100D66B5" w14:textId="77777777" w:rsidR="007F1923" w:rsidRPr="00FE1B60" w:rsidRDefault="007F1923">
            <w:pPr>
              <w:pStyle w:val="Paragraph"/>
              <w:rPr>
                <w:noProof/>
              </w:rPr>
            </w:pPr>
            <w:r w:rsidRPr="00FE1B60">
              <w:rPr>
                <w:noProof/>
              </w:rPr>
              <w:t>0.8215</w:t>
            </w:r>
          </w:p>
        </w:tc>
        <w:tc>
          <w:tcPr>
            <w:tcW w:w="0" w:type="auto"/>
          </w:tcPr>
          <w:p w14:paraId="6D29E546" w14:textId="77777777" w:rsidR="007F1923" w:rsidRPr="00FE1B60" w:rsidRDefault="007F1923">
            <w:pPr>
              <w:pStyle w:val="Paragraph"/>
              <w:jc w:val="right"/>
              <w:rPr>
                <w:noProof/>
              </w:rPr>
            </w:pPr>
            <w:r w:rsidRPr="00FE1B60">
              <w:rPr>
                <w:rStyle w:val="FootnoteReference"/>
                <w:noProof/>
              </w:rPr>
              <w:t>ex</w:t>
            </w:r>
            <w:r w:rsidRPr="00FE1B60">
              <w:rPr>
                <w:noProof/>
              </w:rPr>
              <w:t> 8413 30 20</w:t>
            </w:r>
          </w:p>
        </w:tc>
        <w:tc>
          <w:tcPr>
            <w:tcW w:w="0" w:type="auto"/>
          </w:tcPr>
          <w:p w14:paraId="7B4D9F1E" w14:textId="77777777" w:rsidR="007F1923" w:rsidRPr="00FE1B60" w:rsidRDefault="007F1923">
            <w:pPr>
              <w:pStyle w:val="Paragraph"/>
              <w:jc w:val="center"/>
              <w:rPr>
                <w:noProof/>
              </w:rPr>
            </w:pPr>
            <w:r w:rsidRPr="00FE1B60">
              <w:rPr>
                <w:noProof/>
              </w:rPr>
              <w:t>60</w:t>
            </w:r>
          </w:p>
        </w:tc>
        <w:tc>
          <w:tcPr>
            <w:tcW w:w="0" w:type="auto"/>
          </w:tcPr>
          <w:p w14:paraId="6BDE494B" w14:textId="77777777" w:rsidR="007F1923" w:rsidRPr="00FE1B60" w:rsidRDefault="007F1923">
            <w:pPr>
              <w:pStyle w:val="Paragraph"/>
              <w:rPr>
                <w:noProof/>
              </w:rPr>
            </w:pPr>
            <w:r w:rsidRPr="00FE1B60">
              <w:rPr>
                <w:noProof/>
              </w:rPr>
              <w:t>Nagynyomású dugattyús szivattyú közvetlen benzinbefecskendezéshez:</w:t>
            </w:r>
          </w:p>
          <w:tbl>
            <w:tblPr>
              <w:tblStyle w:val="Listdash"/>
              <w:tblW w:w="0" w:type="auto"/>
              <w:tblLook w:val="0000" w:firstRow="0" w:lastRow="0" w:firstColumn="0" w:lastColumn="0" w:noHBand="0" w:noVBand="0"/>
            </w:tblPr>
            <w:tblGrid>
              <w:gridCol w:w="220"/>
              <w:gridCol w:w="2855"/>
            </w:tblGrid>
            <w:tr w:rsidR="007F1923" w:rsidRPr="00FE1B60" w14:paraId="737E3355" w14:textId="77777777">
              <w:tc>
                <w:tcPr>
                  <w:tcW w:w="0" w:type="auto"/>
                </w:tcPr>
                <w:p w14:paraId="49AEA4C7" w14:textId="77777777" w:rsidR="007F1923" w:rsidRPr="00FE1B60" w:rsidRDefault="007F1923">
                  <w:pPr>
                    <w:pStyle w:val="Paragraph"/>
                    <w:rPr>
                      <w:noProof/>
                    </w:rPr>
                  </w:pPr>
                  <w:r w:rsidRPr="00FE1B60">
                    <w:rPr>
                      <w:noProof/>
                    </w:rPr>
                    <w:t>—</w:t>
                  </w:r>
                </w:p>
              </w:tc>
              <w:tc>
                <w:tcPr>
                  <w:tcW w:w="0" w:type="auto"/>
                </w:tcPr>
                <w:p w14:paraId="4BF43ABD" w14:textId="77777777" w:rsidR="007F1923" w:rsidRPr="00FE1B60" w:rsidRDefault="007F1923">
                  <w:pPr>
                    <w:pStyle w:val="Paragraph"/>
                    <w:rPr>
                      <w:noProof/>
                    </w:rPr>
                  </w:pPr>
                  <w:r w:rsidRPr="00FE1B60">
                    <w:rPr>
                      <w:noProof/>
                    </w:rPr>
                    <w:t>üzemi nyomása legfeljebb 90 MPa,</w:t>
                  </w:r>
                </w:p>
              </w:tc>
            </w:tr>
            <w:tr w:rsidR="007F1923" w:rsidRPr="00FE1B60" w14:paraId="5090A5C2" w14:textId="77777777">
              <w:tc>
                <w:tcPr>
                  <w:tcW w:w="0" w:type="auto"/>
                </w:tcPr>
                <w:p w14:paraId="4B843971" w14:textId="77777777" w:rsidR="007F1923" w:rsidRPr="00FE1B60" w:rsidRDefault="007F1923">
                  <w:pPr>
                    <w:pStyle w:val="Paragraph"/>
                    <w:rPr>
                      <w:noProof/>
                    </w:rPr>
                  </w:pPr>
                  <w:r w:rsidRPr="00FE1B60">
                    <w:rPr>
                      <w:noProof/>
                    </w:rPr>
                    <w:t>—</w:t>
                  </w:r>
                </w:p>
              </w:tc>
              <w:tc>
                <w:tcPr>
                  <w:tcW w:w="0" w:type="auto"/>
                </w:tcPr>
                <w:p w14:paraId="2A9C7DBE" w14:textId="77777777" w:rsidR="007F1923" w:rsidRPr="00FE1B60" w:rsidRDefault="007F1923">
                  <w:pPr>
                    <w:pStyle w:val="Paragraph"/>
                    <w:rPr>
                      <w:noProof/>
                    </w:rPr>
                  </w:pPr>
                  <w:r w:rsidRPr="00FE1B60">
                    <w:rPr>
                      <w:noProof/>
                    </w:rPr>
                    <w:t>forgattyús tengellyel való kapcsol tervezett,</w:t>
                  </w:r>
                </w:p>
              </w:tc>
            </w:tr>
            <w:tr w:rsidR="007F1923" w:rsidRPr="00FE1B60" w14:paraId="61FC2319" w14:textId="77777777">
              <w:tc>
                <w:tcPr>
                  <w:tcW w:w="0" w:type="auto"/>
                </w:tcPr>
                <w:p w14:paraId="5833E51B" w14:textId="77777777" w:rsidR="007F1923" w:rsidRPr="00FE1B60" w:rsidRDefault="007F1923">
                  <w:pPr>
                    <w:pStyle w:val="Paragraph"/>
                    <w:rPr>
                      <w:noProof/>
                    </w:rPr>
                  </w:pPr>
                  <w:r w:rsidRPr="00FE1B60">
                    <w:rPr>
                      <w:noProof/>
                    </w:rPr>
                    <w:t>—</w:t>
                  </w:r>
                </w:p>
              </w:tc>
              <w:tc>
                <w:tcPr>
                  <w:tcW w:w="0" w:type="auto"/>
                </w:tcPr>
                <w:p w14:paraId="59E930A5" w14:textId="77777777" w:rsidR="007F1923" w:rsidRPr="00FE1B60" w:rsidRDefault="007F1923">
                  <w:pPr>
                    <w:pStyle w:val="Paragraph"/>
                    <w:rPr>
                      <w:noProof/>
                    </w:rPr>
                  </w:pPr>
                  <w:r w:rsidRPr="00FE1B60">
                    <w:rPr>
                      <w:noProof/>
                    </w:rPr>
                    <w:t>egy elektromágneses szeleppel</w:t>
                  </w:r>
                </w:p>
              </w:tc>
            </w:tr>
          </w:tbl>
          <w:p w14:paraId="20DB6B46" w14:textId="77777777" w:rsidR="007F1923" w:rsidRPr="00FE1B60" w:rsidRDefault="007F1923">
            <w:pPr>
              <w:pStyle w:val="Paragraph"/>
              <w:rPr>
                <w:noProof/>
              </w:rPr>
            </w:pPr>
          </w:p>
        </w:tc>
        <w:tc>
          <w:tcPr>
            <w:tcW w:w="0" w:type="auto"/>
          </w:tcPr>
          <w:p w14:paraId="1CAF1334" w14:textId="77777777" w:rsidR="007F1923" w:rsidRPr="00FE1B60" w:rsidRDefault="007F1923">
            <w:pPr>
              <w:pStyle w:val="Paragraph"/>
              <w:rPr>
                <w:noProof/>
              </w:rPr>
            </w:pPr>
            <w:r w:rsidRPr="00FE1B60">
              <w:rPr>
                <w:noProof/>
              </w:rPr>
              <w:t>0 %</w:t>
            </w:r>
          </w:p>
        </w:tc>
        <w:tc>
          <w:tcPr>
            <w:tcW w:w="0" w:type="auto"/>
          </w:tcPr>
          <w:p w14:paraId="03808344" w14:textId="77777777" w:rsidR="007F1923" w:rsidRPr="00FE1B60" w:rsidRDefault="007F1923">
            <w:pPr>
              <w:pStyle w:val="Paragraph"/>
              <w:rPr>
                <w:noProof/>
              </w:rPr>
            </w:pPr>
            <w:r w:rsidRPr="00FE1B60">
              <w:rPr>
                <w:noProof/>
              </w:rPr>
              <w:t>-</w:t>
            </w:r>
          </w:p>
        </w:tc>
        <w:tc>
          <w:tcPr>
            <w:tcW w:w="0" w:type="auto"/>
          </w:tcPr>
          <w:p w14:paraId="74388537" w14:textId="77777777" w:rsidR="007F1923" w:rsidRPr="00FE1B60" w:rsidRDefault="007F1923">
            <w:pPr>
              <w:pStyle w:val="Paragraph"/>
              <w:rPr>
                <w:noProof/>
              </w:rPr>
            </w:pPr>
            <w:r w:rsidRPr="00FE1B60">
              <w:rPr>
                <w:noProof/>
              </w:rPr>
              <w:t>2026.12.31</w:t>
            </w:r>
          </w:p>
        </w:tc>
      </w:tr>
      <w:tr w:rsidR="007F1923" w:rsidRPr="00FE1B60" w14:paraId="55D422B1" w14:textId="77777777">
        <w:trPr>
          <w:cantSplit/>
        </w:trPr>
        <w:tc>
          <w:tcPr>
            <w:tcW w:w="0" w:type="auto"/>
          </w:tcPr>
          <w:p w14:paraId="4F4BA757" w14:textId="77777777" w:rsidR="007F1923" w:rsidRPr="00FE1B60" w:rsidRDefault="007F1923">
            <w:pPr>
              <w:pStyle w:val="Paragraph"/>
              <w:rPr>
                <w:noProof/>
              </w:rPr>
            </w:pPr>
            <w:r w:rsidRPr="00FE1B60">
              <w:rPr>
                <w:noProof/>
              </w:rPr>
              <w:t>0.8185</w:t>
            </w:r>
          </w:p>
        </w:tc>
        <w:tc>
          <w:tcPr>
            <w:tcW w:w="0" w:type="auto"/>
          </w:tcPr>
          <w:p w14:paraId="245F8EAC" w14:textId="77777777" w:rsidR="007F1923" w:rsidRPr="00FE1B60" w:rsidRDefault="007F1923">
            <w:pPr>
              <w:pStyle w:val="Paragraph"/>
              <w:jc w:val="right"/>
              <w:rPr>
                <w:noProof/>
              </w:rPr>
            </w:pPr>
            <w:r w:rsidRPr="00FE1B60">
              <w:rPr>
                <w:rStyle w:val="FootnoteReference"/>
                <w:noProof/>
              </w:rPr>
              <w:t>ex</w:t>
            </w:r>
            <w:r w:rsidRPr="00FE1B60">
              <w:rPr>
                <w:noProof/>
              </w:rPr>
              <w:t> 8413 70 51</w:t>
            </w:r>
          </w:p>
        </w:tc>
        <w:tc>
          <w:tcPr>
            <w:tcW w:w="0" w:type="auto"/>
          </w:tcPr>
          <w:p w14:paraId="00F11CB4" w14:textId="77777777" w:rsidR="007F1923" w:rsidRPr="00FE1B60" w:rsidRDefault="007F1923">
            <w:pPr>
              <w:pStyle w:val="Paragraph"/>
              <w:jc w:val="center"/>
              <w:rPr>
                <w:noProof/>
              </w:rPr>
            </w:pPr>
            <w:r w:rsidRPr="00FE1B60">
              <w:rPr>
                <w:noProof/>
              </w:rPr>
              <w:t>20</w:t>
            </w:r>
          </w:p>
        </w:tc>
        <w:tc>
          <w:tcPr>
            <w:tcW w:w="0" w:type="auto"/>
          </w:tcPr>
          <w:p w14:paraId="3CE6CC0E" w14:textId="77777777" w:rsidR="007F1923" w:rsidRPr="00FE1B60" w:rsidRDefault="007F1923">
            <w:pPr>
              <w:pStyle w:val="Paragraph"/>
              <w:rPr>
                <w:noProof/>
              </w:rPr>
            </w:pPr>
            <w:r w:rsidRPr="00FE1B60">
              <w:rPr>
                <w:noProof/>
              </w:rPr>
              <w:t>Kefe nélküli egyenáramú elektromotor motortengelyre szerelt egyfokozatú, egybemenetű, radiális átömlésű centrifugálszivattyús járókerékkel, 1 800 W névleges teljesítményű beépített fűtőberendezéssel ellátott csigaszivattyúval és ráforrasztott biztonsági eszközökkel, a motorral egy darabban:</w:t>
            </w:r>
          </w:p>
          <w:tbl>
            <w:tblPr>
              <w:tblStyle w:val="Listdash"/>
              <w:tblW w:w="0" w:type="auto"/>
              <w:tblLook w:val="0000" w:firstRow="0" w:lastRow="0" w:firstColumn="0" w:lastColumn="0" w:noHBand="0" w:noVBand="0"/>
            </w:tblPr>
            <w:tblGrid>
              <w:gridCol w:w="220"/>
              <w:gridCol w:w="2860"/>
            </w:tblGrid>
            <w:tr w:rsidR="007F1923" w:rsidRPr="00FE1B60" w14:paraId="54D5218D" w14:textId="77777777">
              <w:tc>
                <w:tcPr>
                  <w:tcW w:w="0" w:type="auto"/>
                </w:tcPr>
                <w:p w14:paraId="7D2F046F" w14:textId="77777777" w:rsidR="007F1923" w:rsidRPr="00FE1B60" w:rsidRDefault="007F1923">
                  <w:pPr>
                    <w:pStyle w:val="Paragraph"/>
                    <w:rPr>
                      <w:noProof/>
                    </w:rPr>
                  </w:pPr>
                  <w:r w:rsidRPr="00FE1B60">
                    <w:rPr>
                      <w:noProof/>
                    </w:rPr>
                    <w:t>—</w:t>
                  </w:r>
                </w:p>
              </w:tc>
              <w:tc>
                <w:tcPr>
                  <w:tcW w:w="0" w:type="auto"/>
                </w:tcPr>
                <w:p w14:paraId="0FCA0958" w14:textId="77777777" w:rsidR="007F1923" w:rsidRPr="00FE1B60" w:rsidRDefault="007F1923">
                  <w:pPr>
                    <w:pStyle w:val="Paragraph"/>
                    <w:rPr>
                      <w:noProof/>
                    </w:rPr>
                  </w:pPr>
                  <w:r w:rsidRPr="00FE1B60">
                    <w:rPr>
                      <w:noProof/>
                    </w:rPr>
                    <w:t>legalább 20 mm kiömlőcsonk-átmérővel,</w:t>
                  </w:r>
                </w:p>
              </w:tc>
            </w:tr>
            <w:tr w:rsidR="007F1923" w:rsidRPr="00FE1B60" w14:paraId="0479432D" w14:textId="77777777">
              <w:tc>
                <w:tcPr>
                  <w:tcW w:w="0" w:type="auto"/>
                </w:tcPr>
                <w:p w14:paraId="0F74FAFD" w14:textId="77777777" w:rsidR="007F1923" w:rsidRPr="00FE1B60" w:rsidRDefault="007F1923">
                  <w:pPr>
                    <w:pStyle w:val="Paragraph"/>
                    <w:rPr>
                      <w:noProof/>
                    </w:rPr>
                  </w:pPr>
                  <w:r w:rsidRPr="00FE1B60">
                    <w:rPr>
                      <w:noProof/>
                    </w:rPr>
                    <w:t>—</w:t>
                  </w:r>
                </w:p>
              </w:tc>
              <w:tc>
                <w:tcPr>
                  <w:tcW w:w="0" w:type="auto"/>
                </w:tcPr>
                <w:p w14:paraId="15CD6A72" w14:textId="77777777" w:rsidR="007F1923" w:rsidRPr="00FE1B60" w:rsidRDefault="007F1923">
                  <w:pPr>
                    <w:pStyle w:val="Paragraph"/>
                    <w:rPr>
                      <w:noProof/>
                    </w:rPr>
                  </w:pPr>
                  <w:r w:rsidRPr="00FE1B60">
                    <w:rPr>
                      <w:noProof/>
                    </w:rPr>
                    <w:t>kilenctekercses sztátorral,</w:t>
                  </w:r>
                </w:p>
              </w:tc>
            </w:tr>
            <w:tr w:rsidR="007F1923" w:rsidRPr="00FE1B60" w14:paraId="45458D2B" w14:textId="77777777">
              <w:tc>
                <w:tcPr>
                  <w:tcW w:w="0" w:type="auto"/>
                </w:tcPr>
                <w:p w14:paraId="3B12CBD2" w14:textId="77777777" w:rsidR="007F1923" w:rsidRPr="00FE1B60" w:rsidRDefault="007F1923">
                  <w:pPr>
                    <w:pStyle w:val="Paragraph"/>
                    <w:rPr>
                      <w:noProof/>
                    </w:rPr>
                  </w:pPr>
                  <w:r w:rsidRPr="00FE1B60">
                    <w:rPr>
                      <w:noProof/>
                    </w:rPr>
                    <w:t>—</w:t>
                  </w:r>
                </w:p>
              </w:tc>
              <w:tc>
                <w:tcPr>
                  <w:tcW w:w="0" w:type="auto"/>
                </w:tcPr>
                <w:p w14:paraId="5B221326" w14:textId="77777777" w:rsidR="007F1923" w:rsidRPr="00FE1B60" w:rsidRDefault="007F1923">
                  <w:pPr>
                    <w:pStyle w:val="Paragraph"/>
                    <w:rPr>
                      <w:noProof/>
                    </w:rPr>
                  </w:pPr>
                  <w:r w:rsidRPr="00FE1B60">
                    <w:rPr>
                      <w:noProof/>
                    </w:rPr>
                    <w:t>hatpólusú rotorral,</w:t>
                  </w:r>
                </w:p>
              </w:tc>
            </w:tr>
            <w:tr w:rsidR="007F1923" w:rsidRPr="00FE1B60" w14:paraId="3B9F489A" w14:textId="77777777">
              <w:tc>
                <w:tcPr>
                  <w:tcW w:w="0" w:type="auto"/>
                </w:tcPr>
                <w:p w14:paraId="184587D6" w14:textId="77777777" w:rsidR="007F1923" w:rsidRPr="00FE1B60" w:rsidRDefault="007F1923">
                  <w:pPr>
                    <w:pStyle w:val="Paragraph"/>
                    <w:rPr>
                      <w:noProof/>
                    </w:rPr>
                  </w:pPr>
                  <w:r w:rsidRPr="00FE1B60">
                    <w:rPr>
                      <w:noProof/>
                    </w:rPr>
                    <w:t>—</w:t>
                  </w:r>
                </w:p>
              </w:tc>
              <w:tc>
                <w:tcPr>
                  <w:tcW w:w="0" w:type="auto"/>
                </w:tcPr>
                <w:p w14:paraId="3E78CEB8" w14:textId="77777777" w:rsidR="007F1923" w:rsidRPr="00FE1B60" w:rsidRDefault="007F1923">
                  <w:pPr>
                    <w:pStyle w:val="Paragraph"/>
                    <w:rPr>
                      <w:noProof/>
                    </w:rPr>
                  </w:pPr>
                  <w:r w:rsidRPr="00FE1B60">
                    <w:rPr>
                      <w:noProof/>
                    </w:rPr>
                    <w:t>95 W névleges teljesítményű,</w:t>
                  </w:r>
                </w:p>
              </w:tc>
            </w:tr>
            <w:tr w:rsidR="007F1923" w:rsidRPr="00FE1B60" w14:paraId="1B2C010A" w14:textId="77777777">
              <w:tc>
                <w:tcPr>
                  <w:tcW w:w="0" w:type="auto"/>
                </w:tcPr>
                <w:p w14:paraId="68B11B07" w14:textId="77777777" w:rsidR="007F1923" w:rsidRPr="00FE1B60" w:rsidRDefault="007F1923">
                  <w:pPr>
                    <w:pStyle w:val="Paragraph"/>
                    <w:rPr>
                      <w:noProof/>
                    </w:rPr>
                  </w:pPr>
                  <w:r w:rsidRPr="00FE1B60">
                    <w:rPr>
                      <w:noProof/>
                    </w:rPr>
                    <w:t>—</w:t>
                  </w:r>
                </w:p>
              </w:tc>
              <w:tc>
                <w:tcPr>
                  <w:tcW w:w="0" w:type="auto"/>
                </w:tcPr>
                <w:p w14:paraId="6D66C8A3" w14:textId="77777777" w:rsidR="007F1923" w:rsidRPr="00FE1B60" w:rsidRDefault="007F1923">
                  <w:pPr>
                    <w:pStyle w:val="Paragraph"/>
                    <w:rPr>
                      <w:noProof/>
                    </w:rPr>
                  </w:pPr>
                  <w:r w:rsidRPr="00FE1B60">
                    <w:rPr>
                      <w:noProof/>
                    </w:rPr>
                    <w:t>egyenes kimeneti nyílású csigaszivattyúval,</w:t>
                  </w:r>
                </w:p>
              </w:tc>
            </w:tr>
            <w:tr w:rsidR="007F1923" w:rsidRPr="00FE1B60" w14:paraId="6727716E" w14:textId="77777777">
              <w:tc>
                <w:tcPr>
                  <w:tcW w:w="0" w:type="auto"/>
                </w:tcPr>
                <w:p w14:paraId="02309ECC" w14:textId="77777777" w:rsidR="007F1923" w:rsidRPr="00FE1B60" w:rsidRDefault="007F1923">
                  <w:pPr>
                    <w:pStyle w:val="Paragraph"/>
                    <w:rPr>
                      <w:noProof/>
                    </w:rPr>
                  </w:pPr>
                  <w:r w:rsidRPr="00FE1B60">
                    <w:rPr>
                      <w:noProof/>
                    </w:rPr>
                    <w:t>—</w:t>
                  </w:r>
                </w:p>
              </w:tc>
              <w:tc>
                <w:tcPr>
                  <w:tcW w:w="0" w:type="auto"/>
                </w:tcPr>
                <w:p w14:paraId="1E48BA80" w14:textId="77777777" w:rsidR="007F1923" w:rsidRPr="00FE1B60" w:rsidRDefault="007F1923">
                  <w:pPr>
                    <w:pStyle w:val="Paragraph"/>
                    <w:rPr>
                      <w:noProof/>
                    </w:rPr>
                  </w:pPr>
                  <w:r w:rsidRPr="00FE1B60">
                    <w:rPr>
                      <w:noProof/>
                    </w:rPr>
                    <w:t>homokszűrő nélküli rotorkamrával</w:t>
                  </w:r>
                </w:p>
              </w:tc>
            </w:tr>
          </w:tbl>
          <w:p w14:paraId="6F376AE4" w14:textId="77777777" w:rsidR="007F1923" w:rsidRPr="00FE1B60" w:rsidRDefault="007F1923">
            <w:pPr>
              <w:pStyle w:val="Paragraph"/>
              <w:rPr>
                <w:noProof/>
              </w:rPr>
            </w:pPr>
          </w:p>
        </w:tc>
        <w:tc>
          <w:tcPr>
            <w:tcW w:w="0" w:type="auto"/>
          </w:tcPr>
          <w:p w14:paraId="3C0C962E" w14:textId="77777777" w:rsidR="007F1923" w:rsidRPr="00FE1B60" w:rsidRDefault="007F1923">
            <w:pPr>
              <w:pStyle w:val="Paragraph"/>
              <w:rPr>
                <w:noProof/>
              </w:rPr>
            </w:pPr>
            <w:r w:rsidRPr="00FE1B60">
              <w:rPr>
                <w:noProof/>
              </w:rPr>
              <w:t>0 %</w:t>
            </w:r>
          </w:p>
        </w:tc>
        <w:tc>
          <w:tcPr>
            <w:tcW w:w="0" w:type="auto"/>
          </w:tcPr>
          <w:p w14:paraId="49EA252C" w14:textId="77777777" w:rsidR="007F1923" w:rsidRPr="00FE1B60" w:rsidRDefault="007F1923">
            <w:pPr>
              <w:pStyle w:val="Paragraph"/>
              <w:rPr>
                <w:noProof/>
              </w:rPr>
            </w:pPr>
            <w:r w:rsidRPr="00FE1B60">
              <w:rPr>
                <w:noProof/>
              </w:rPr>
              <w:t>-</w:t>
            </w:r>
          </w:p>
        </w:tc>
        <w:tc>
          <w:tcPr>
            <w:tcW w:w="0" w:type="auto"/>
          </w:tcPr>
          <w:p w14:paraId="36A0E73F" w14:textId="77777777" w:rsidR="007F1923" w:rsidRPr="00FE1B60" w:rsidRDefault="007F1923">
            <w:pPr>
              <w:pStyle w:val="Paragraph"/>
              <w:rPr>
                <w:noProof/>
              </w:rPr>
            </w:pPr>
            <w:r w:rsidRPr="00FE1B60">
              <w:rPr>
                <w:noProof/>
              </w:rPr>
              <w:t>2026.12.31</w:t>
            </w:r>
          </w:p>
        </w:tc>
      </w:tr>
      <w:tr w:rsidR="007F1923" w:rsidRPr="00FE1B60" w14:paraId="36A91E9A" w14:textId="77777777">
        <w:trPr>
          <w:cantSplit/>
        </w:trPr>
        <w:tc>
          <w:tcPr>
            <w:tcW w:w="0" w:type="auto"/>
          </w:tcPr>
          <w:p w14:paraId="4643D317" w14:textId="77777777" w:rsidR="007F1923" w:rsidRPr="00FE1B60" w:rsidRDefault="007F1923">
            <w:pPr>
              <w:pStyle w:val="Paragraph"/>
              <w:rPr>
                <w:noProof/>
              </w:rPr>
            </w:pPr>
            <w:r w:rsidRPr="00FE1B60">
              <w:rPr>
                <w:noProof/>
              </w:rPr>
              <w:t>0.8186</w:t>
            </w:r>
          </w:p>
        </w:tc>
        <w:tc>
          <w:tcPr>
            <w:tcW w:w="0" w:type="auto"/>
          </w:tcPr>
          <w:p w14:paraId="3305FDB0" w14:textId="77777777" w:rsidR="007F1923" w:rsidRPr="00FE1B60" w:rsidRDefault="007F1923">
            <w:pPr>
              <w:pStyle w:val="Paragraph"/>
              <w:jc w:val="right"/>
              <w:rPr>
                <w:noProof/>
              </w:rPr>
            </w:pPr>
            <w:r w:rsidRPr="00FE1B60">
              <w:rPr>
                <w:rStyle w:val="FootnoteReference"/>
                <w:noProof/>
              </w:rPr>
              <w:t>ex</w:t>
            </w:r>
            <w:r w:rsidRPr="00FE1B60">
              <w:rPr>
                <w:noProof/>
              </w:rPr>
              <w:t> 8413 70 51</w:t>
            </w:r>
          </w:p>
        </w:tc>
        <w:tc>
          <w:tcPr>
            <w:tcW w:w="0" w:type="auto"/>
          </w:tcPr>
          <w:p w14:paraId="07E204BC" w14:textId="77777777" w:rsidR="007F1923" w:rsidRPr="00FE1B60" w:rsidRDefault="007F1923">
            <w:pPr>
              <w:pStyle w:val="Paragraph"/>
              <w:jc w:val="center"/>
              <w:rPr>
                <w:noProof/>
              </w:rPr>
            </w:pPr>
            <w:r w:rsidRPr="00FE1B60">
              <w:rPr>
                <w:noProof/>
              </w:rPr>
              <w:t>30</w:t>
            </w:r>
          </w:p>
        </w:tc>
        <w:tc>
          <w:tcPr>
            <w:tcW w:w="0" w:type="auto"/>
          </w:tcPr>
          <w:p w14:paraId="04DC51D4" w14:textId="77777777" w:rsidR="007F1923" w:rsidRPr="00FE1B60" w:rsidRDefault="007F1923">
            <w:pPr>
              <w:pStyle w:val="Paragraph"/>
              <w:rPr>
                <w:noProof/>
              </w:rPr>
            </w:pPr>
            <w:r w:rsidRPr="00FE1B60">
              <w:rPr>
                <w:noProof/>
              </w:rPr>
              <w:t>Kefe nélküli egyenáramú elektromotor motortengelyre szerelt egyfokozatú, egybemenetű, radiális átömlésű centrifugálszivattyús járókerékkel, 1 800 W névleges teljesítményű beépített fűtőberendezéssel ellátott csigaszivattyúval és ráforrasztott biztonsági eszközökkel, a motorral egy darabban:</w:t>
            </w:r>
          </w:p>
          <w:tbl>
            <w:tblPr>
              <w:tblStyle w:val="Listdash"/>
              <w:tblW w:w="0" w:type="auto"/>
              <w:tblLook w:val="0000" w:firstRow="0" w:lastRow="0" w:firstColumn="0" w:lastColumn="0" w:noHBand="0" w:noVBand="0"/>
            </w:tblPr>
            <w:tblGrid>
              <w:gridCol w:w="220"/>
              <w:gridCol w:w="3620"/>
            </w:tblGrid>
            <w:tr w:rsidR="007F1923" w:rsidRPr="00FE1B60" w14:paraId="0E5F6933" w14:textId="77777777">
              <w:tc>
                <w:tcPr>
                  <w:tcW w:w="0" w:type="auto"/>
                </w:tcPr>
                <w:p w14:paraId="133BE7F8" w14:textId="77777777" w:rsidR="007F1923" w:rsidRPr="00FE1B60" w:rsidRDefault="007F1923">
                  <w:pPr>
                    <w:pStyle w:val="Paragraph"/>
                    <w:rPr>
                      <w:noProof/>
                    </w:rPr>
                  </w:pPr>
                  <w:r w:rsidRPr="00FE1B60">
                    <w:rPr>
                      <w:noProof/>
                    </w:rPr>
                    <w:t>—</w:t>
                  </w:r>
                </w:p>
              </w:tc>
              <w:tc>
                <w:tcPr>
                  <w:tcW w:w="0" w:type="auto"/>
                </w:tcPr>
                <w:p w14:paraId="7C3EC02D" w14:textId="77777777" w:rsidR="007F1923" w:rsidRPr="00FE1B60" w:rsidRDefault="007F1923">
                  <w:pPr>
                    <w:pStyle w:val="Paragraph"/>
                    <w:rPr>
                      <w:noProof/>
                    </w:rPr>
                  </w:pPr>
                  <w:r w:rsidRPr="00FE1B60">
                    <w:rPr>
                      <w:noProof/>
                    </w:rPr>
                    <w:t>legalább 20 mm kiömlőcsonk-átmérővel,</w:t>
                  </w:r>
                </w:p>
              </w:tc>
            </w:tr>
            <w:tr w:rsidR="007F1923" w:rsidRPr="00FE1B60" w14:paraId="53B7667F" w14:textId="77777777">
              <w:tc>
                <w:tcPr>
                  <w:tcW w:w="0" w:type="auto"/>
                </w:tcPr>
                <w:p w14:paraId="7D537DE6" w14:textId="77777777" w:rsidR="007F1923" w:rsidRPr="00FE1B60" w:rsidRDefault="007F1923">
                  <w:pPr>
                    <w:pStyle w:val="Paragraph"/>
                    <w:rPr>
                      <w:noProof/>
                    </w:rPr>
                  </w:pPr>
                  <w:r w:rsidRPr="00FE1B60">
                    <w:rPr>
                      <w:noProof/>
                    </w:rPr>
                    <w:t>—</w:t>
                  </w:r>
                </w:p>
              </w:tc>
              <w:tc>
                <w:tcPr>
                  <w:tcW w:w="0" w:type="auto"/>
                </w:tcPr>
                <w:p w14:paraId="0711DF7D" w14:textId="77777777" w:rsidR="007F1923" w:rsidRPr="00FE1B60" w:rsidRDefault="007F1923">
                  <w:pPr>
                    <w:pStyle w:val="Paragraph"/>
                    <w:rPr>
                      <w:noProof/>
                    </w:rPr>
                  </w:pPr>
                  <w:r w:rsidRPr="00FE1B60">
                    <w:rPr>
                      <w:noProof/>
                    </w:rPr>
                    <w:t>kilenctekercses sztátorral,</w:t>
                  </w:r>
                </w:p>
              </w:tc>
            </w:tr>
            <w:tr w:rsidR="007F1923" w:rsidRPr="00FE1B60" w14:paraId="56852E36" w14:textId="77777777">
              <w:tc>
                <w:tcPr>
                  <w:tcW w:w="0" w:type="auto"/>
                </w:tcPr>
                <w:p w14:paraId="3DE3F6CB" w14:textId="77777777" w:rsidR="007F1923" w:rsidRPr="00FE1B60" w:rsidRDefault="007F1923">
                  <w:pPr>
                    <w:pStyle w:val="Paragraph"/>
                    <w:rPr>
                      <w:noProof/>
                    </w:rPr>
                  </w:pPr>
                  <w:r w:rsidRPr="00FE1B60">
                    <w:rPr>
                      <w:noProof/>
                    </w:rPr>
                    <w:t>—</w:t>
                  </w:r>
                </w:p>
              </w:tc>
              <w:tc>
                <w:tcPr>
                  <w:tcW w:w="0" w:type="auto"/>
                </w:tcPr>
                <w:p w14:paraId="6D7FAFB9" w14:textId="77777777" w:rsidR="007F1923" w:rsidRPr="00FE1B60" w:rsidRDefault="007F1923">
                  <w:pPr>
                    <w:pStyle w:val="Paragraph"/>
                    <w:rPr>
                      <w:noProof/>
                    </w:rPr>
                  </w:pPr>
                  <w:r w:rsidRPr="00FE1B60">
                    <w:rPr>
                      <w:noProof/>
                    </w:rPr>
                    <w:t>hatpólusú rotorral,</w:t>
                  </w:r>
                </w:p>
              </w:tc>
            </w:tr>
            <w:tr w:rsidR="007F1923" w:rsidRPr="00FE1B60" w14:paraId="5FE27FEF" w14:textId="77777777">
              <w:tc>
                <w:tcPr>
                  <w:tcW w:w="0" w:type="auto"/>
                </w:tcPr>
                <w:p w14:paraId="4E4ABDEF" w14:textId="77777777" w:rsidR="007F1923" w:rsidRPr="00FE1B60" w:rsidRDefault="007F1923">
                  <w:pPr>
                    <w:pStyle w:val="Paragraph"/>
                    <w:rPr>
                      <w:noProof/>
                    </w:rPr>
                  </w:pPr>
                  <w:r w:rsidRPr="00FE1B60">
                    <w:rPr>
                      <w:noProof/>
                    </w:rPr>
                    <w:t>—</w:t>
                  </w:r>
                </w:p>
              </w:tc>
              <w:tc>
                <w:tcPr>
                  <w:tcW w:w="0" w:type="auto"/>
                </w:tcPr>
                <w:p w14:paraId="24655E61" w14:textId="77777777" w:rsidR="007F1923" w:rsidRPr="00FE1B60" w:rsidRDefault="007F1923">
                  <w:pPr>
                    <w:pStyle w:val="Paragraph"/>
                    <w:rPr>
                      <w:noProof/>
                    </w:rPr>
                  </w:pPr>
                  <w:r w:rsidRPr="00FE1B60">
                    <w:rPr>
                      <w:noProof/>
                    </w:rPr>
                    <w:t>95 W névleges teljesítményű,</w:t>
                  </w:r>
                </w:p>
              </w:tc>
            </w:tr>
            <w:tr w:rsidR="007F1923" w:rsidRPr="00FE1B60" w14:paraId="09CF5042" w14:textId="77777777">
              <w:tc>
                <w:tcPr>
                  <w:tcW w:w="0" w:type="auto"/>
                </w:tcPr>
                <w:p w14:paraId="0F52E5B8" w14:textId="77777777" w:rsidR="007F1923" w:rsidRPr="00FE1B60" w:rsidRDefault="007F1923">
                  <w:pPr>
                    <w:pStyle w:val="Paragraph"/>
                    <w:rPr>
                      <w:noProof/>
                    </w:rPr>
                  </w:pPr>
                  <w:r w:rsidRPr="00FE1B60">
                    <w:rPr>
                      <w:noProof/>
                    </w:rPr>
                    <w:t>—</w:t>
                  </w:r>
                </w:p>
              </w:tc>
              <w:tc>
                <w:tcPr>
                  <w:tcW w:w="0" w:type="auto"/>
                </w:tcPr>
                <w:p w14:paraId="7A437AEA" w14:textId="77777777" w:rsidR="007F1923" w:rsidRPr="00FE1B60" w:rsidRDefault="007F1923">
                  <w:pPr>
                    <w:pStyle w:val="Paragraph"/>
                    <w:rPr>
                      <w:noProof/>
                    </w:rPr>
                  </w:pPr>
                  <w:r w:rsidRPr="00FE1B60">
                    <w:rPr>
                      <w:noProof/>
                    </w:rPr>
                    <w:t>rögzített gumitömlő kimeneti nyílású csigaszivattyúval,</w:t>
                  </w:r>
                </w:p>
              </w:tc>
            </w:tr>
            <w:tr w:rsidR="007F1923" w:rsidRPr="00FE1B60" w14:paraId="745FEC49" w14:textId="77777777">
              <w:tc>
                <w:tcPr>
                  <w:tcW w:w="0" w:type="auto"/>
                </w:tcPr>
                <w:p w14:paraId="7146A128" w14:textId="77777777" w:rsidR="007F1923" w:rsidRPr="00FE1B60" w:rsidRDefault="007F1923">
                  <w:pPr>
                    <w:pStyle w:val="Paragraph"/>
                    <w:rPr>
                      <w:noProof/>
                    </w:rPr>
                  </w:pPr>
                  <w:r w:rsidRPr="00FE1B60">
                    <w:rPr>
                      <w:noProof/>
                    </w:rPr>
                    <w:t>—</w:t>
                  </w:r>
                </w:p>
              </w:tc>
              <w:tc>
                <w:tcPr>
                  <w:tcW w:w="0" w:type="auto"/>
                </w:tcPr>
                <w:p w14:paraId="3DA169AD" w14:textId="77777777" w:rsidR="007F1923" w:rsidRPr="00FE1B60" w:rsidRDefault="007F1923">
                  <w:pPr>
                    <w:pStyle w:val="Paragraph"/>
                    <w:rPr>
                      <w:noProof/>
                    </w:rPr>
                  </w:pPr>
                  <w:r w:rsidRPr="00FE1B60">
                    <w:rPr>
                      <w:noProof/>
                    </w:rPr>
                    <w:t>homokszűrő nélküli rotorkamrával</w:t>
                  </w:r>
                </w:p>
              </w:tc>
            </w:tr>
          </w:tbl>
          <w:p w14:paraId="1EF88F94" w14:textId="77777777" w:rsidR="007F1923" w:rsidRPr="00FE1B60" w:rsidRDefault="007F1923">
            <w:pPr>
              <w:pStyle w:val="Paragraph"/>
              <w:rPr>
                <w:noProof/>
              </w:rPr>
            </w:pPr>
          </w:p>
        </w:tc>
        <w:tc>
          <w:tcPr>
            <w:tcW w:w="0" w:type="auto"/>
          </w:tcPr>
          <w:p w14:paraId="40A8D956" w14:textId="77777777" w:rsidR="007F1923" w:rsidRPr="00FE1B60" w:rsidRDefault="007F1923">
            <w:pPr>
              <w:pStyle w:val="Paragraph"/>
              <w:rPr>
                <w:noProof/>
              </w:rPr>
            </w:pPr>
            <w:r w:rsidRPr="00FE1B60">
              <w:rPr>
                <w:noProof/>
              </w:rPr>
              <w:t>0 %</w:t>
            </w:r>
          </w:p>
        </w:tc>
        <w:tc>
          <w:tcPr>
            <w:tcW w:w="0" w:type="auto"/>
          </w:tcPr>
          <w:p w14:paraId="28A69767" w14:textId="77777777" w:rsidR="007F1923" w:rsidRPr="00FE1B60" w:rsidRDefault="007F1923">
            <w:pPr>
              <w:pStyle w:val="Paragraph"/>
              <w:rPr>
                <w:noProof/>
              </w:rPr>
            </w:pPr>
            <w:r w:rsidRPr="00FE1B60">
              <w:rPr>
                <w:noProof/>
              </w:rPr>
              <w:t>-</w:t>
            </w:r>
          </w:p>
        </w:tc>
        <w:tc>
          <w:tcPr>
            <w:tcW w:w="0" w:type="auto"/>
          </w:tcPr>
          <w:p w14:paraId="1A0B181F" w14:textId="77777777" w:rsidR="007F1923" w:rsidRPr="00FE1B60" w:rsidRDefault="007F1923">
            <w:pPr>
              <w:pStyle w:val="Paragraph"/>
              <w:rPr>
                <w:noProof/>
              </w:rPr>
            </w:pPr>
            <w:r w:rsidRPr="00FE1B60">
              <w:rPr>
                <w:noProof/>
              </w:rPr>
              <w:t>2026.12.31</w:t>
            </w:r>
          </w:p>
        </w:tc>
      </w:tr>
      <w:tr w:rsidR="007F1923" w:rsidRPr="00FE1B60" w14:paraId="0959C1B1" w14:textId="77777777">
        <w:trPr>
          <w:cantSplit/>
        </w:trPr>
        <w:tc>
          <w:tcPr>
            <w:tcW w:w="0" w:type="auto"/>
          </w:tcPr>
          <w:p w14:paraId="1107BC69" w14:textId="77777777" w:rsidR="007F1923" w:rsidRPr="00FE1B60" w:rsidRDefault="007F1923">
            <w:pPr>
              <w:pStyle w:val="Paragraph"/>
              <w:rPr>
                <w:noProof/>
              </w:rPr>
            </w:pPr>
            <w:r w:rsidRPr="00FE1B60">
              <w:rPr>
                <w:noProof/>
              </w:rPr>
              <w:t>0.8187</w:t>
            </w:r>
          </w:p>
        </w:tc>
        <w:tc>
          <w:tcPr>
            <w:tcW w:w="0" w:type="auto"/>
          </w:tcPr>
          <w:p w14:paraId="70D3C00A" w14:textId="77777777" w:rsidR="007F1923" w:rsidRPr="00FE1B60" w:rsidRDefault="007F1923">
            <w:pPr>
              <w:pStyle w:val="Paragraph"/>
              <w:jc w:val="right"/>
              <w:rPr>
                <w:noProof/>
              </w:rPr>
            </w:pPr>
            <w:r w:rsidRPr="00FE1B60">
              <w:rPr>
                <w:rStyle w:val="FootnoteReference"/>
                <w:noProof/>
              </w:rPr>
              <w:t>ex</w:t>
            </w:r>
            <w:r w:rsidRPr="00FE1B60">
              <w:rPr>
                <w:noProof/>
              </w:rPr>
              <w:t> 8413 70 51</w:t>
            </w:r>
          </w:p>
        </w:tc>
        <w:tc>
          <w:tcPr>
            <w:tcW w:w="0" w:type="auto"/>
          </w:tcPr>
          <w:p w14:paraId="067B2CCF" w14:textId="77777777" w:rsidR="007F1923" w:rsidRPr="00FE1B60" w:rsidRDefault="007F1923">
            <w:pPr>
              <w:pStyle w:val="Paragraph"/>
              <w:jc w:val="center"/>
              <w:rPr>
                <w:noProof/>
              </w:rPr>
            </w:pPr>
            <w:r w:rsidRPr="00FE1B60">
              <w:rPr>
                <w:noProof/>
              </w:rPr>
              <w:t>40</w:t>
            </w:r>
          </w:p>
        </w:tc>
        <w:tc>
          <w:tcPr>
            <w:tcW w:w="0" w:type="auto"/>
          </w:tcPr>
          <w:p w14:paraId="3E72A757" w14:textId="77777777" w:rsidR="007F1923" w:rsidRPr="00FE1B60" w:rsidRDefault="007F1923">
            <w:pPr>
              <w:pStyle w:val="Paragraph"/>
              <w:rPr>
                <w:noProof/>
              </w:rPr>
            </w:pPr>
            <w:r w:rsidRPr="00FE1B60">
              <w:rPr>
                <w:noProof/>
              </w:rPr>
              <w:t>Kefe nélküli egyenáramú elektromotor motortengelyre szerelt egyfokozatú, egybemenetű, radiális átömlésű centrifugálszivattyús járókerékkel, a motorral egy darabban, beépített fűtőberendezéssel ellátott csigaszivattyúval:</w:t>
            </w:r>
          </w:p>
          <w:tbl>
            <w:tblPr>
              <w:tblStyle w:val="Listdash"/>
              <w:tblW w:w="0" w:type="auto"/>
              <w:tblLook w:val="0000" w:firstRow="0" w:lastRow="0" w:firstColumn="0" w:lastColumn="0" w:noHBand="0" w:noVBand="0"/>
            </w:tblPr>
            <w:tblGrid>
              <w:gridCol w:w="220"/>
              <w:gridCol w:w="3640"/>
            </w:tblGrid>
            <w:tr w:rsidR="007F1923" w:rsidRPr="00FE1B60" w14:paraId="671926E2" w14:textId="77777777">
              <w:tc>
                <w:tcPr>
                  <w:tcW w:w="0" w:type="auto"/>
                </w:tcPr>
                <w:p w14:paraId="4F8A798A" w14:textId="77777777" w:rsidR="007F1923" w:rsidRPr="00FE1B60" w:rsidRDefault="007F1923">
                  <w:pPr>
                    <w:pStyle w:val="Paragraph"/>
                    <w:rPr>
                      <w:noProof/>
                    </w:rPr>
                  </w:pPr>
                  <w:r w:rsidRPr="00FE1B60">
                    <w:rPr>
                      <w:noProof/>
                    </w:rPr>
                    <w:t>—</w:t>
                  </w:r>
                </w:p>
              </w:tc>
              <w:tc>
                <w:tcPr>
                  <w:tcW w:w="0" w:type="auto"/>
                </w:tcPr>
                <w:p w14:paraId="0E65812C" w14:textId="77777777" w:rsidR="007F1923" w:rsidRPr="00FE1B60" w:rsidRDefault="007F1923">
                  <w:pPr>
                    <w:pStyle w:val="Paragraph"/>
                    <w:rPr>
                      <w:noProof/>
                    </w:rPr>
                  </w:pPr>
                  <w:r w:rsidRPr="00FE1B60">
                    <w:rPr>
                      <w:noProof/>
                    </w:rPr>
                    <w:t>legalább 20 mm kiömlőcsonk-átmérővel,</w:t>
                  </w:r>
                </w:p>
              </w:tc>
            </w:tr>
            <w:tr w:rsidR="007F1923" w:rsidRPr="00FE1B60" w14:paraId="1D46A1A6" w14:textId="77777777">
              <w:tc>
                <w:tcPr>
                  <w:tcW w:w="0" w:type="auto"/>
                </w:tcPr>
                <w:p w14:paraId="4AF5AB41" w14:textId="77777777" w:rsidR="007F1923" w:rsidRPr="00FE1B60" w:rsidRDefault="007F1923">
                  <w:pPr>
                    <w:pStyle w:val="Paragraph"/>
                    <w:rPr>
                      <w:noProof/>
                    </w:rPr>
                  </w:pPr>
                  <w:r w:rsidRPr="00FE1B60">
                    <w:rPr>
                      <w:noProof/>
                    </w:rPr>
                    <w:t>—</w:t>
                  </w:r>
                </w:p>
              </w:tc>
              <w:tc>
                <w:tcPr>
                  <w:tcW w:w="0" w:type="auto"/>
                </w:tcPr>
                <w:p w14:paraId="4DB7BFD1" w14:textId="77777777" w:rsidR="007F1923" w:rsidRPr="00FE1B60" w:rsidRDefault="007F1923">
                  <w:pPr>
                    <w:pStyle w:val="Paragraph"/>
                    <w:rPr>
                      <w:noProof/>
                    </w:rPr>
                  </w:pPr>
                  <w:r w:rsidRPr="00FE1B60">
                    <w:rPr>
                      <w:noProof/>
                    </w:rPr>
                    <w:t>kilenctekercses négyzetes vagy láncpólusú sztátorral,</w:t>
                  </w:r>
                </w:p>
              </w:tc>
            </w:tr>
            <w:tr w:rsidR="007F1923" w:rsidRPr="00FE1B60" w14:paraId="22C21887" w14:textId="77777777">
              <w:tc>
                <w:tcPr>
                  <w:tcW w:w="0" w:type="auto"/>
                </w:tcPr>
                <w:p w14:paraId="39B42649" w14:textId="77777777" w:rsidR="007F1923" w:rsidRPr="00FE1B60" w:rsidRDefault="007F1923">
                  <w:pPr>
                    <w:pStyle w:val="Paragraph"/>
                    <w:rPr>
                      <w:noProof/>
                    </w:rPr>
                  </w:pPr>
                  <w:r w:rsidRPr="00FE1B60">
                    <w:rPr>
                      <w:noProof/>
                    </w:rPr>
                    <w:t>—</w:t>
                  </w:r>
                </w:p>
              </w:tc>
              <w:tc>
                <w:tcPr>
                  <w:tcW w:w="0" w:type="auto"/>
                </w:tcPr>
                <w:p w14:paraId="4F2D9536" w14:textId="77777777" w:rsidR="007F1923" w:rsidRPr="00FE1B60" w:rsidRDefault="007F1923">
                  <w:pPr>
                    <w:pStyle w:val="Paragraph"/>
                    <w:rPr>
                      <w:noProof/>
                    </w:rPr>
                  </w:pPr>
                  <w:r w:rsidRPr="00FE1B60">
                    <w:rPr>
                      <w:noProof/>
                    </w:rPr>
                    <w:t>hatpólusú rotorral,</w:t>
                  </w:r>
                </w:p>
              </w:tc>
            </w:tr>
            <w:tr w:rsidR="007F1923" w:rsidRPr="00FE1B60" w14:paraId="5FF7604F" w14:textId="77777777">
              <w:tc>
                <w:tcPr>
                  <w:tcW w:w="0" w:type="auto"/>
                </w:tcPr>
                <w:p w14:paraId="0B33B9B4" w14:textId="77777777" w:rsidR="007F1923" w:rsidRPr="00FE1B60" w:rsidRDefault="007F1923">
                  <w:pPr>
                    <w:pStyle w:val="Paragraph"/>
                    <w:rPr>
                      <w:noProof/>
                    </w:rPr>
                  </w:pPr>
                  <w:r w:rsidRPr="00FE1B60">
                    <w:rPr>
                      <w:noProof/>
                    </w:rPr>
                    <w:t>—</w:t>
                  </w:r>
                </w:p>
              </w:tc>
              <w:tc>
                <w:tcPr>
                  <w:tcW w:w="0" w:type="auto"/>
                </w:tcPr>
                <w:p w14:paraId="5A67ECE1" w14:textId="77777777" w:rsidR="007F1923" w:rsidRPr="00FE1B60" w:rsidRDefault="007F1923">
                  <w:pPr>
                    <w:pStyle w:val="Paragraph"/>
                    <w:rPr>
                      <w:noProof/>
                    </w:rPr>
                  </w:pPr>
                  <w:r w:rsidRPr="00FE1B60">
                    <w:rPr>
                      <w:noProof/>
                    </w:rPr>
                    <w:t>ferrit- vagy ritkaföldfém-mágnesekkel,</w:t>
                  </w:r>
                </w:p>
              </w:tc>
            </w:tr>
            <w:tr w:rsidR="007F1923" w:rsidRPr="00FE1B60" w14:paraId="041FB230" w14:textId="77777777">
              <w:tc>
                <w:tcPr>
                  <w:tcW w:w="0" w:type="auto"/>
                </w:tcPr>
                <w:p w14:paraId="3036981B" w14:textId="77777777" w:rsidR="007F1923" w:rsidRPr="00FE1B60" w:rsidRDefault="007F1923">
                  <w:pPr>
                    <w:pStyle w:val="Paragraph"/>
                    <w:rPr>
                      <w:noProof/>
                    </w:rPr>
                  </w:pPr>
                  <w:r w:rsidRPr="00FE1B60">
                    <w:rPr>
                      <w:noProof/>
                    </w:rPr>
                    <w:t>—</w:t>
                  </w:r>
                </w:p>
              </w:tc>
              <w:tc>
                <w:tcPr>
                  <w:tcW w:w="0" w:type="auto"/>
                </w:tcPr>
                <w:p w14:paraId="397622BE" w14:textId="77777777" w:rsidR="007F1923" w:rsidRPr="00FE1B60" w:rsidRDefault="007F1923">
                  <w:pPr>
                    <w:pStyle w:val="Paragraph"/>
                    <w:rPr>
                      <w:noProof/>
                    </w:rPr>
                  </w:pPr>
                  <w:r w:rsidRPr="00FE1B60">
                    <w:rPr>
                      <w:noProof/>
                    </w:rPr>
                    <w:t>95 W vagy 80 W névleges teljesítményű,</w:t>
                  </w:r>
                </w:p>
              </w:tc>
            </w:tr>
            <w:tr w:rsidR="007F1923" w:rsidRPr="00FE1B60" w14:paraId="6A298250" w14:textId="77777777">
              <w:tc>
                <w:tcPr>
                  <w:tcW w:w="0" w:type="auto"/>
                </w:tcPr>
                <w:p w14:paraId="4F0382C6" w14:textId="77777777" w:rsidR="007F1923" w:rsidRPr="00FE1B60" w:rsidRDefault="007F1923">
                  <w:pPr>
                    <w:pStyle w:val="Paragraph"/>
                    <w:rPr>
                      <w:noProof/>
                    </w:rPr>
                  </w:pPr>
                  <w:r w:rsidRPr="00FE1B60">
                    <w:rPr>
                      <w:noProof/>
                    </w:rPr>
                    <w:t>—</w:t>
                  </w:r>
                </w:p>
              </w:tc>
              <w:tc>
                <w:tcPr>
                  <w:tcW w:w="0" w:type="auto"/>
                </w:tcPr>
                <w:p w14:paraId="54BCCDA1" w14:textId="77777777" w:rsidR="007F1923" w:rsidRPr="00FE1B60" w:rsidRDefault="007F1923">
                  <w:pPr>
                    <w:pStyle w:val="Paragraph"/>
                    <w:rPr>
                      <w:noProof/>
                    </w:rPr>
                  </w:pPr>
                  <w:r w:rsidRPr="00FE1B60">
                    <w:rPr>
                      <w:noProof/>
                    </w:rPr>
                    <w:t>1 800 W névleges teljesítményű fűtőberendezéssel és forrasztott vagy lézerhegesztett biztonsági eszközökkel,</w:t>
                  </w:r>
                </w:p>
              </w:tc>
            </w:tr>
            <w:tr w:rsidR="007F1923" w:rsidRPr="00FE1B60" w14:paraId="5CF0C4CB" w14:textId="77777777">
              <w:tc>
                <w:tcPr>
                  <w:tcW w:w="0" w:type="auto"/>
                </w:tcPr>
                <w:p w14:paraId="55791552" w14:textId="77777777" w:rsidR="007F1923" w:rsidRPr="00FE1B60" w:rsidRDefault="007F1923">
                  <w:pPr>
                    <w:pStyle w:val="Paragraph"/>
                    <w:rPr>
                      <w:noProof/>
                    </w:rPr>
                  </w:pPr>
                  <w:r w:rsidRPr="00FE1B60">
                    <w:rPr>
                      <w:noProof/>
                    </w:rPr>
                    <w:t>—</w:t>
                  </w:r>
                </w:p>
              </w:tc>
              <w:tc>
                <w:tcPr>
                  <w:tcW w:w="0" w:type="auto"/>
                </w:tcPr>
                <w:p w14:paraId="2133D7F6" w14:textId="77777777" w:rsidR="007F1923" w:rsidRPr="00FE1B60" w:rsidRDefault="007F1923">
                  <w:pPr>
                    <w:pStyle w:val="Paragraph"/>
                    <w:rPr>
                      <w:noProof/>
                    </w:rPr>
                  </w:pPr>
                  <w:r w:rsidRPr="00FE1B60">
                    <w:rPr>
                      <w:noProof/>
                    </w:rPr>
                    <w:t>rögzített gumi kimeneti nyílású vagy anélküli csigaszivattyúval,</w:t>
                  </w:r>
                </w:p>
              </w:tc>
            </w:tr>
            <w:tr w:rsidR="007F1923" w:rsidRPr="00FE1B60" w14:paraId="3A6DAA57" w14:textId="77777777">
              <w:tc>
                <w:tcPr>
                  <w:tcW w:w="0" w:type="auto"/>
                </w:tcPr>
                <w:p w14:paraId="1BBA8414" w14:textId="77777777" w:rsidR="007F1923" w:rsidRPr="00FE1B60" w:rsidRDefault="007F1923">
                  <w:pPr>
                    <w:pStyle w:val="Paragraph"/>
                    <w:rPr>
                      <w:noProof/>
                    </w:rPr>
                  </w:pPr>
                  <w:r w:rsidRPr="00FE1B60">
                    <w:rPr>
                      <w:noProof/>
                    </w:rPr>
                    <w:t>—</w:t>
                  </w:r>
                </w:p>
              </w:tc>
              <w:tc>
                <w:tcPr>
                  <w:tcW w:w="0" w:type="auto"/>
                </w:tcPr>
                <w:p w14:paraId="5D69AF0F" w14:textId="77777777" w:rsidR="007F1923" w:rsidRPr="00FE1B60" w:rsidRDefault="007F1923">
                  <w:pPr>
                    <w:pStyle w:val="Paragraph"/>
                    <w:rPr>
                      <w:noProof/>
                    </w:rPr>
                  </w:pPr>
                  <w:r w:rsidRPr="00FE1B60">
                    <w:rPr>
                      <w:noProof/>
                    </w:rPr>
                    <w:t>ultrahangosan hegesztett homokszűrős rotorkamrával</w:t>
                  </w:r>
                </w:p>
              </w:tc>
            </w:tr>
          </w:tbl>
          <w:p w14:paraId="1C2CA7EB" w14:textId="77777777" w:rsidR="007F1923" w:rsidRPr="00FE1B60" w:rsidRDefault="007F1923">
            <w:pPr>
              <w:pStyle w:val="Paragraph"/>
              <w:rPr>
                <w:noProof/>
              </w:rPr>
            </w:pPr>
          </w:p>
        </w:tc>
        <w:tc>
          <w:tcPr>
            <w:tcW w:w="0" w:type="auto"/>
          </w:tcPr>
          <w:p w14:paraId="7832B3D1" w14:textId="77777777" w:rsidR="007F1923" w:rsidRPr="00FE1B60" w:rsidRDefault="007F1923">
            <w:pPr>
              <w:pStyle w:val="Paragraph"/>
              <w:rPr>
                <w:noProof/>
              </w:rPr>
            </w:pPr>
            <w:r w:rsidRPr="00FE1B60">
              <w:rPr>
                <w:noProof/>
              </w:rPr>
              <w:t>0 %</w:t>
            </w:r>
          </w:p>
        </w:tc>
        <w:tc>
          <w:tcPr>
            <w:tcW w:w="0" w:type="auto"/>
          </w:tcPr>
          <w:p w14:paraId="4C2943C6" w14:textId="77777777" w:rsidR="007F1923" w:rsidRPr="00FE1B60" w:rsidRDefault="007F1923">
            <w:pPr>
              <w:pStyle w:val="Paragraph"/>
              <w:rPr>
                <w:noProof/>
              </w:rPr>
            </w:pPr>
            <w:r w:rsidRPr="00FE1B60">
              <w:rPr>
                <w:noProof/>
              </w:rPr>
              <w:t>-</w:t>
            </w:r>
          </w:p>
        </w:tc>
        <w:tc>
          <w:tcPr>
            <w:tcW w:w="0" w:type="auto"/>
          </w:tcPr>
          <w:p w14:paraId="6619DDAA" w14:textId="77777777" w:rsidR="007F1923" w:rsidRPr="00FE1B60" w:rsidRDefault="007F1923">
            <w:pPr>
              <w:pStyle w:val="Paragraph"/>
              <w:rPr>
                <w:noProof/>
              </w:rPr>
            </w:pPr>
            <w:r w:rsidRPr="00FE1B60">
              <w:rPr>
                <w:noProof/>
              </w:rPr>
              <w:t>2026.12.31</w:t>
            </w:r>
          </w:p>
        </w:tc>
      </w:tr>
      <w:tr w:rsidR="007F1923" w:rsidRPr="00FE1B60" w14:paraId="75FC1125" w14:textId="77777777">
        <w:trPr>
          <w:cantSplit/>
        </w:trPr>
        <w:tc>
          <w:tcPr>
            <w:tcW w:w="0" w:type="auto"/>
          </w:tcPr>
          <w:p w14:paraId="53684B3D" w14:textId="77777777" w:rsidR="007F1923" w:rsidRPr="00FE1B60" w:rsidRDefault="007F1923">
            <w:pPr>
              <w:pStyle w:val="Paragraph"/>
              <w:rPr>
                <w:noProof/>
              </w:rPr>
            </w:pPr>
            <w:r w:rsidRPr="00FE1B60">
              <w:rPr>
                <w:noProof/>
              </w:rPr>
              <w:t>0.6346</w:t>
            </w:r>
          </w:p>
        </w:tc>
        <w:tc>
          <w:tcPr>
            <w:tcW w:w="0" w:type="auto"/>
          </w:tcPr>
          <w:p w14:paraId="631B35E1" w14:textId="77777777" w:rsidR="007F1923" w:rsidRPr="00FE1B60" w:rsidRDefault="007F1923">
            <w:pPr>
              <w:pStyle w:val="Paragraph"/>
              <w:jc w:val="right"/>
              <w:rPr>
                <w:noProof/>
              </w:rPr>
            </w:pPr>
            <w:r w:rsidRPr="00FE1B60">
              <w:rPr>
                <w:noProof/>
              </w:rPr>
              <w:t>ex 8413 91 00</w:t>
            </w:r>
          </w:p>
        </w:tc>
        <w:tc>
          <w:tcPr>
            <w:tcW w:w="0" w:type="auto"/>
          </w:tcPr>
          <w:p w14:paraId="25EEE6F6" w14:textId="77777777" w:rsidR="007F1923" w:rsidRPr="00FE1B60" w:rsidRDefault="007F1923">
            <w:pPr>
              <w:pStyle w:val="Paragraph"/>
              <w:jc w:val="center"/>
              <w:rPr>
                <w:noProof/>
              </w:rPr>
            </w:pPr>
            <w:r w:rsidRPr="00FE1B60">
              <w:rPr>
                <w:noProof/>
              </w:rPr>
              <w:t>30</w:t>
            </w:r>
          </w:p>
        </w:tc>
        <w:tc>
          <w:tcPr>
            <w:tcW w:w="0" w:type="auto"/>
          </w:tcPr>
          <w:p w14:paraId="591F2642" w14:textId="77777777" w:rsidR="007F1923" w:rsidRPr="00FE1B60" w:rsidRDefault="007F1923">
            <w:pPr>
              <w:pStyle w:val="Paragraph"/>
              <w:rPr>
                <w:noProof/>
              </w:rPr>
            </w:pPr>
            <w:r w:rsidRPr="00FE1B60">
              <w:rPr>
                <w:noProof/>
              </w:rPr>
              <w:t>Tüzelőanyag-szivattyú fedő:</w:t>
            </w:r>
          </w:p>
          <w:tbl>
            <w:tblPr>
              <w:tblStyle w:val="Listdash"/>
              <w:tblW w:w="0" w:type="auto"/>
              <w:tblLook w:val="0000" w:firstRow="0" w:lastRow="0" w:firstColumn="0" w:lastColumn="0" w:noHBand="0" w:noVBand="0"/>
            </w:tblPr>
            <w:tblGrid>
              <w:gridCol w:w="220"/>
              <w:gridCol w:w="3562"/>
            </w:tblGrid>
            <w:tr w:rsidR="007F1923" w:rsidRPr="00FE1B60" w14:paraId="366C99E5" w14:textId="77777777">
              <w:tc>
                <w:tcPr>
                  <w:tcW w:w="0" w:type="auto"/>
                </w:tcPr>
                <w:p w14:paraId="1B0BA957" w14:textId="77777777" w:rsidR="007F1923" w:rsidRPr="00FE1B60" w:rsidRDefault="007F1923">
                  <w:pPr>
                    <w:pStyle w:val="Paragraph"/>
                    <w:rPr>
                      <w:noProof/>
                    </w:rPr>
                  </w:pPr>
                  <w:r w:rsidRPr="00FE1B60">
                    <w:rPr>
                      <w:noProof/>
                    </w:rPr>
                    <w:t>—</w:t>
                  </w:r>
                </w:p>
              </w:tc>
              <w:tc>
                <w:tcPr>
                  <w:tcW w:w="0" w:type="auto"/>
                </w:tcPr>
                <w:p w14:paraId="296C2FA5" w14:textId="77777777" w:rsidR="007F1923" w:rsidRPr="00FE1B60" w:rsidRDefault="007F1923">
                  <w:pPr>
                    <w:pStyle w:val="Paragraph"/>
                    <w:rPr>
                      <w:noProof/>
                    </w:rPr>
                  </w:pPr>
                  <w:r w:rsidRPr="00FE1B60">
                    <w:rPr>
                      <w:noProof/>
                    </w:rPr>
                    <w:t>alumínium-ötvözetekből,</w:t>
                  </w:r>
                </w:p>
              </w:tc>
            </w:tr>
            <w:tr w:rsidR="007F1923" w:rsidRPr="00FE1B60" w14:paraId="682ADAB4" w14:textId="77777777">
              <w:tc>
                <w:tcPr>
                  <w:tcW w:w="0" w:type="auto"/>
                </w:tcPr>
                <w:p w14:paraId="7F58AE92" w14:textId="77777777" w:rsidR="007F1923" w:rsidRPr="00FE1B60" w:rsidRDefault="007F1923">
                  <w:pPr>
                    <w:pStyle w:val="Paragraph"/>
                    <w:rPr>
                      <w:noProof/>
                    </w:rPr>
                  </w:pPr>
                  <w:r w:rsidRPr="00FE1B60">
                    <w:rPr>
                      <w:noProof/>
                    </w:rPr>
                    <w:t>—</w:t>
                  </w:r>
                </w:p>
              </w:tc>
              <w:tc>
                <w:tcPr>
                  <w:tcW w:w="0" w:type="auto"/>
                </w:tcPr>
                <w:p w14:paraId="082E02B7" w14:textId="77777777" w:rsidR="007F1923" w:rsidRPr="00FE1B60" w:rsidRDefault="007F1923">
                  <w:pPr>
                    <w:pStyle w:val="Paragraph"/>
                    <w:rPr>
                      <w:noProof/>
                    </w:rPr>
                  </w:pPr>
                  <w:r w:rsidRPr="00FE1B60">
                    <w:rPr>
                      <w:noProof/>
                    </w:rPr>
                    <w:t>38 mm vagy 50 mm átmérővel,</w:t>
                  </w:r>
                </w:p>
              </w:tc>
            </w:tr>
            <w:tr w:rsidR="007F1923" w:rsidRPr="00FE1B60" w14:paraId="1B35076A" w14:textId="77777777">
              <w:tc>
                <w:tcPr>
                  <w:tcW w:w="0" w:type="auto"/>
                </w:tcPr>
                <w:p w14:paraId="4F151C62" w14:textId="77777777" w:rsidR="007F1923" w:rsidRPr="00FE1B60" w:rsidRDefault="007F1923">
                  <w:pPr>
                    <w:pStyle w:val="Paragraph"/>
                    <w:rPr>
                      <w:noProof/>
                    </w:rPr>
                  </w:pPr>
                  <w:r w:rsidRPr="00FE1B60">
                    <w:rPr>
                      <w:noProof/>
                    </w:rPr>
                    <w:t>—</w:t>
                  </w:r>
                </w:p>
              </w:tc>
              <w:tc>
                <w:tcPr>
                  <w:tcW w:w="0" w:type="auto"/>
                </w:tcPr>
                <w:p w14:paraId="77EEB224" w14:textId="77777777" w:rsidR="007F1923" w:rsidRPr="00FE1B60" w:rsidRDefault="007F1923">
                  <w:pPr>
                    <w:pStyle w:val="Paragraph"/>
                    <w:rPr>
                      <w:noProof/>
                    </w:rPr>
                  </w:pPr>
                  <w:r w:rsidRPr="00FE1B60">
                    <w:rPr>
                      <w:noProof/>
                    </w:rPr>
                    <w:t>felszínén két, koncentrikus, körgyűrű alakú horonnyal,</w:t>
                  </w:r>
                </w:p>
              </w:tc>
            </w:tr>
            <w:tr w:rsidR="007F1923" w:rsidRPr="00FE1B60" w14:paraId="4CBEB67F" w14:textId="77777777">
              <w:tc>
                <w:tcPr>
                  <w:tcW w:w="0" w:type="auto"/>
                </w:tcPr>
                <w:p w14:paraId="5C6A3C8E" w14:textId="77777777" w:rsidR="007F1923" w:rsidRPr="00FE1B60" w:rsidRDefault="007F1923">
                  <w:pPr>
                    <w:pStyle w:val="Paragraph"/>
                    <w:rPr>
                      <w:noProof/>
                    </w:rPr>
                  </w:pPr>
                  <w:r w:rsidRPr="00FE1B60">
                    <w:rPr>
                      <w:noProof/>
                    </w:rPr>
                    <w:t>—</w:t>
                  </w:r>
                </w:p>
              </w:tc>
              <w:tc>
                <w:tcPr>
                  <w:tcW w:w="0" w:type="auto"/>
                </w:tcPr>
                <w:p w14:paraId="72A205A0" w14:textId="77777777" w:rsidR="007F1923" w:rsidRPr="00FE1B60" w:rsidRDefault="007F1923">
                  <w:pPr>
                    <w:pStyle w:val="Paragraph"/>
                    <w:rPr>
                      <w:noProof/>
                    </w:rPr>
                  </w:pPr>
                  <w:r w:rsidRPr="00FE1B60">
                    <w:rPr>
                      <w:noProof/>
                    </w:rPr>
                    <w:t>anódosan oxidált,</w:t>
                  </w:r>
                </w:p>
              </w:tc>
            </w:tr>
          </w:tbl>
          <w:p w14:paraId="4B6C0B37" w14:textId="77777777" w:rsidR="007F1923" w:rsidRPr="00FE1B60" w:rsidRDefault="007F1923">
            <w:pPr>
              <w:pStyle w:val="Paragraph"/>
              <w:rPr>
                <w:noProof/>
              </w:rPr>
            </w:pPr>
            <w:r w:rsidRPr="00FE1B60">
              <w:rPr>
                <w:noProof/>
              </w:rPr>
              <w:t>benzinmotoros gépjárművekben használatos</w:t>
            </w:r>
          </w:p>
        </w:tc>
        <w:tc>
          <w:tcPr>
            <w:tcW w:w="0" w:type="auto"/>
          </w:tcPr>
          <w:p w14:paraId="0AF71819" w14:textId="77777777" w:rsidR="007F1923" w:rsidRPr="00FE1B60" w:rsidRDefault="007F1923">
            <w:pPr>
              <w:pStyle w:val="Paragraph"/>
              <w:rPr>
                <w:noProof/>
              </w:rPr>
            </w:pPr>
            <w:r w:rsidRPr="00FE1B60">
              <w:rPr>
                <w:noProof/>
              </w:rPr>
              <w:t>0 %</w:t>
            </w:r>
          </w:p>
        </w:tc>
        <w:tc>
          <w:tcPr>
            <w:tcW w:w="0" w:type="auto"/>
          </w:tcPr>
          <w:p w14:paraId="446425C3" w14:textId="77777777" w:rsidR="007F1923" w:rsidRPr="00FE1B60" w:rsidRDefault="007F1923">
            <w:pPr>
              <w:pStyle w:val="Paragraph"/>
              <w:rPr>
                <w:noProof/>
              </w:rPr>
            </w:pPr>
            <w:r w:rsidRPr="00FE1B60">
              <w:rPr>
                <w:noProof/>
              </w:rPr>
              <w:t>p/st</w:t>
            </w:r>
          </w:p>
        </w:tc>
        <w:tc>
          <w:tcPr>
            <w:tcW w:w="0" w:type="auto"/>
          </w:tcPr>
          <w:p w14:paraId="510989E6" w14:textId="77777777" w:rsidR="007F1923" w:rsidRPr="00FE1B60" w:rsidRDefault="007F1923">
            <w:pPr>
              <w:pStyle w:val="Paragraph"/>
              <w:rPr>
                <w:noProof/>
              </w:rPr>
            </w:pPr>
            <w:r w:rsidRPr="00FE1B60">
              <w:rPr>
                <w:noProof/>
              </w:rPr>
              <w:t>2024.12.31</w:t>
            </w:r>
          </w:p>
        </w:tc>
      </w:tr>
      <w:tr w:rsidR="007F1923" w:rsidRPr="00FE1B60" w14:paraId="36444BDC" w14:textId="77777777">
        <w:trPr>
          <w:cantSplit/>
        </w:trPr>
        <w:tc>
          <w:tcPr>
            <w:tcW w:w="0" w:type="auto"/>
          </w:tcPr>
          <w:p w14:paraId="622ABB6A" w14:textId="77777777" w:rsidR="007F1923" w:rsidRPr="00FE1B60" w:rsidRDefault="007F1923">
            <w:pPr>
              <w:pStyle w:val="Paragraph"/>
              <w:rPr>
                <w:noProof/>
              </w:rPr>
            </w:pPr>
            <w:r w:rsidRPr="00FE1B60">
              <w:rPr>
                <w:noProof/>
              </w:rPr>
              <w:t>0.7669</w:t>
            </w:r>
          </w:p>
        </w:tc>
        <w:tc>
          <w:tcPr>
            <w:tcW w:w="0" w:type="auto"/>
          </w:tcPr>
          <w:p w14:paraId="1C64BED5" w14:textId="77777777" w:rsidR="007F1923" w:rsidRPr="00FE1B60" w:rsidRDefault="007F1923">
            <w:pPr>
              <w:pStyle w:val="Paragraph"/>
              <w:jc w:val="right"/>
              <w:rPr>
                <w:noProof/>
              </w:rPr>
            </w:pPr>
            <w:r w:rsidRPr="00FE1B60">
              <w:rPr>
                <w:noProof/>
              </w:rPr>
              <w:t>ex 8414 10 25</w:t>
            </w:r>
          </w:p>
        </w:tc>
        <w:tc>
          <w:tcPr>
            <w:tcW w:w="0" w:type="auto"/>
          </w:tcPr>
          <w:p w14:paraId="5FF9A561" w14:textId="77777777" w:rsidR="007F1923" w:rsidRPr="00FE1B60" w:rsidRDefault="007F1923">
            <w:pPr>
              <w:pStyle w:val="Paragraph"/>
              <w:jc w:val="center"/>
              <w:rPr>
                <w:noProof/>
              </w:rPr>
            </w:pPr>
            <w:r w:rsidRPr="00FE1B60">
              <w:rPr>
                <w:noProof/>
              </w:rPr>
              <w:t>30</w:t>
            </w:r>
          </w:p>
        </w:tc>
        <w:tc>
          <w:tcPr>
            <w:tcW w:w="0" w:type="auto"/>
          </w:tcPr>
          <w:tbl>
            <w:tblPr>
              <w:tblStyle w:val="Listdash"/>
              <w:tblW w:w="0" w:type="auto"/>
              <w:tblLook w:val="0000" w:firstRow="0" w:lastRow="0" w:firstColumn="0" w:lastColumn="0" w:noHBand="0" w:noVBand="0"/>
            </w:tblPr>
            <w:tblGrid>
              <w:gridCol w:w="220"/>
              <w:gridCol w:w="3640"/>
            </w:tblGrid>
            <w:tr w:rsidR="007F1923" w:rsidRPr="00FE1B60" w14:paraId="7A6FBD4B" w14:textId="77777777">
              <w:tc>
                <w:tcPr>
                  <w:tcW w:w="0" w:type="auto"/>
                </w:tcPr>
                <w:p w14:paraId="074A5654" w14:textId="77777777" w:rsidR="007F1923" w:rsidRPr="00FE1B60" w:rsidRDefault="007F1923">
                  <w:pPr>
                    <w:pStyle w:val="Paragraph"/>
                    <w:rPr>
                      <w:noProof/>
                    </w:rPr>
                  </w:pPr>
                  <w:r w:rsidRPr="00FE1B60">
                    <w:rPr>
                      <w:noProof/>
                    </w:rPr>
                    <w:t>—</w:t>
                  </w:r>
                </w:p>
              </w:tc>
              <w:tc>
                <w:tcPr>
                  <w:tcW w:w="0" w:type="auto"/>
                </w:tcPr>
                <w:p w14:paraId="49DE910F" w14:textId="77777777" w:rsidR="007F1923" w:rsidRPr="00FE1B60" w:rsidRDefault="007F1923">
                  <w:pPr>
                    <w:pStyle w:val="Paragraph"/>
                    <w:rPr>
                      <w:noProof/>
                    </w:rPr>
                  </w:pPr>
                  <w:r w:rsidRPr="00FE1B60">
                    <w:rPr>
                      <w:noProof/>
                    </w:rPr>
                    <w:t>Tandemszivattyú, amely a következőkből áll:</w:t>
                  </w:r>
                </w:p>
              </w:tc>
            </w:tr>
            <w:tr w:rsidR="007F1923" w:rsidRPr="00FE1B60" w14:paraId="68841274" w14:textId="77777777">
              <w:tc>
                <w:tcPr>
                  <w:tcW w:w="0" w:type="auto"/>
                </w:tcPr>
                <w:p w14:paraId="2BBDE613" w14:textId="77777777" w:rsidR="007F1923" w:rsidRPr="00FE1B60" w:rsidRDefault="007F1923">
                  <w:pPr>
                    <w:pStyle w:val="Paragraph"/>
                    <w:rPr>
                      <w:noProof/>
                    </w:rPr>
                  </w:pPr>
                  <w:r w:rsidRPr="00FE1B60">
                    <w:rPr>
                      <w:noProof/>
                    </w:rPr>
                    <w:t>—</w:t>
                  </w:r>
                </w:p>
              </w:tc>
              <w:tc>
                <w:tcPr>
                  <w:tcW w:w="0" w:type="auto"/>
                </w:tcPr>
                <w:p w14:paraId="2F303C3F" w14:textId="77777777" w:rsidR="007F1923" w:rsidRPr="00FE1B60" w:rsidRDefault="007F1923">
                  <w:pPr>
                    <w:pStyle w:val="Paragraph"/>
                    <w:rPr>
                      <w:noProof/>
                    </w:rPr>
                  </w:pPr>
                  <w:r w:rsidRPr="00FE1B60">
                    <w:rPr>
                      <w:noProof/>
                    </w:rPr>
                    <w:t>olajszivattyú, amely kiszorítása 21,6 cm3/ford. (± 2 cm3/ford.) és munkanyomása 1,5 bar 1 000 ford./perces fordulatszámon,</w:t>
                  </w:r>
                </w:p>
              </w:tc>
            </w:tr>
            <w:tr w:rsidR="007F1923" w:rsidRPr="00FE1B60" w14:paraId="49D321AD" w14:textId="77777777">
              <w:tc>
                <w:tcPr>
                  <w:tcW w:w="0" w:type="auto"/>
                </w:tcPr>
                <w:p w14:paraId="2DC4D69D" w14:textId="77777777" w:rsidR="007F1923" w:rsidRPr="00FE1B60" w:rsidRDefault="007F1923">
                  <w:pPr>
                    <w:pStyle w:val="Paragraph"/>
                    <w:rPr>
                      <w:noProof/>
                    </w:rPr>
                  </w:pPr>
                  <w:r w:rsidRPr="00FE1B60">
                    <w:rPr>
                      <w:noProof/>
                    </w:rPr>
                    <w:t>—</w:t>
                  </w:r>
                </w:p>
              </w:tc>
              <w:tc>
                <w:tcPr>
                  <w:tcW w:w="0" w:type="auto"/>
                </w:tcPr>
                <w:p w14:paraId="736A2324" w14:textId="77777777" w:rsidR="007F1923" w:rsidRPr="00FE1B60" w:rsidRDefault="007F1923">
                  <w:pPr>
                    <w:pStyle w:val="Paragraph"/>
                    <w:rPr>
                      <w:noProof/>
                    </w:rPr>
                  </w:pPr>
                  <w:r w:rsidRPr="00FE1B60">
                    <w:rPr>
                      <w:noProof/>
                    </w:rPr>
                    <w:t>vákuumszivattyú, amely kiszorítása 120 cm3/ford. (± 12 cm3/ford.) és teljesítménye -666 mbar / 6 másodperc 750 ford./perces fordulatszámon,</w:t>
                  </w:r>
                </w:p>
              </w:tc>
            </w:tr>
            <w:tr w:rsidR="007F1923" w:rsidRPr="00FE1B60" w14:paraId="407A017F" w14:textId="77777777">
              <w:tc>
                <w:tcPr>
                  <w:tcW w:w="0" w:type="auto"/>
                </w:tcPr>
                <w:p w14:paraId="43BFBE97" w14:textId="77777777" w:rsidR="007F1923" w:rsidRPr="00FE1B60" w:rsidRDefault="007F1923">
                  <w:pPr>
                    <w:pStyle w:val="Paragraph"/>
                    <w:rPr>
                      <w:noProof/>
                    </w:rPr>
                  </w:pPr>
                  <w:r w:rsidRPr="00FE1B60">
                    <w:rPr>
                      <w:noProof/>
                    </w:rPr>
                    <w:t>—</w:t>
                  </w:r>
                </w:p>
              </w:tc>
              <w:tc>
                <w:tcPr>
                  <w:tcW w:w="0" w:type="auto"/>
                </w:tcPr>
                <w:p w14:paraId="2DFF9168" w14:textId="77777777" w:rsidR="007F1923" w:rsidRPr="00FE1B60" w:rsidRDefault="007F1923">
                  <w:pPr>
                    <w:pStyle w:val="Paragraph"/>
                    <w:rPr>
                      <w:noProof/>
                    </w:rPr>
                  </w:pPr>
                  <w:r w:rsidRPr="00FE1B60">
                    <w:rPr>
                      <w:noProof/>
                    </w:rPr>
                    <w:t>gépjárművek motorjának gyártásához</w:t>
                  </w:r>
                </w:p>
              </w:tc>
            </w:tr>
          </w:tbl>
          <w:p w14:paraId="23984040" w14:textId="77777777" w:rsidR="007F1923" w:rsidRPr="00FE1B60" w:rsidRDefault="007F1923">
            <w:pPr>
              <w:pStyle w:val="Paragraph"/>
              <w:rPr>
                <w:noProof/>
              </w:rPr>
            </w:pPr>
            <w:r w:rsidRPr="00FE1B60">
              <w:rPr>
                <w:noProof/>
              </w:rPr>
              <w:t xml:space="preserve"> </w:t>
            </w:r>
          </w:p>
          <w:p w14:paraId="22E5AC4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00F994D" w14:textId="77777777" w:rsidR="007F1923" w:rsidRPr="00FE1B60" w:rsidRDefault="007F1923">
            <w:pPr>
              <w:pStyle w:val="Paragraph"/>
              <w:rPr>
                <w:noProof/>
              </w:rPr>
            </w:pPr>
            <w:r w:rsidRPr="00FE1B60">
              <w:rPr>
                <w:noProof/>
              </w:rPr>
              <w:t>0 %</w:t>
            </w:r>
          </w:p>
        </w:tc>
        <w:tc>
          <w:tcPr>
            <w:tcW w:w="0" w:type="auto"/>
          </w:tcPr>
          <w:p w14:paraId="517919EE" w14:textId="77777777" w:rsidR="007F1923" w:rsidRPr="00FE1B60" w:rsidRDefault="007F1923">
            <w:pPr>
              <w:pStyle w:val="Paragraph"/>
              <w:rPr>
                <w:noProof/>
              </w:rPr>
            </w:pPr>
            <w:r w:rsidRPr="00FE1B60">
              <w:rPr>
                <w:noProof/>
              </w:rPr>
              <w:t>-</w:t>
            </w:r>
          </w:p>
        </w:tc>
        <w:tc>
          <w:tcPr>
            <w:tcW w:w="0" w:type="auto"/>
          </w:tcPr>
          <w:p w14:paraId="2DE49C13" w14:textId="77777777" w:rsidR="007F1923" w:rsidRPr="00FE1B60" w:rsidRDefault="007F1923">
            <w:pPr>
              <w:pStyle w:val="Paragraph"/>
              <w:rPr>
                <w:noProof/>
              </w:rPr>
            </w:pPr>
            <w:r w:rsidRPr="00FE1B60">
              <w:rPr>
                <w:noProof/>
              </w:rPr>
              <w:t>2023.12.31</w:t>
            </w:r>
          </w:p>
        </w:tc>
      </w:tr>
      <w:tr w:rsidR="007F1923" w:rsidRPr="00FE1B60" w14:paraId="60BFFE96" w14:textId="77777777">
        <w:trPr>
          <w:cantSplit/>
        </w:trPr>
        <w:tc>
          <w:tcPr>
            <w:tcW w:w="0" w:type="auto"/>
          </w:tcPr>
          <w:p w14:paraId="751F1148" w14:textId="77777777" w:rsidR="007F1923" w:rsidRPr="00FE1B60" w:rsidRDefault="007F1923">
            <w:pPr>
              <w:pStyle w:val="Paragraph"/>
              <w:rPr>
                <w:noProof/>
              </w:rPr>
            </w:pPr>
            <w:r w:rsidRPr="00FE1B60">
              <w:rPr>
                <w:noProof/>
              </w:rPr>
              <w:t>0.7691</w:t>
            </w:r>
          </w:p>
        </w:tc>
        <w:tc>
          <w:tcPr>
            <w:tcW w:w="0" w:type="auto"/>
          </w:tcPr>
          <w:p w14:paraId="43E6F99B" w14:textId="77777777" w:rsidR="007F1923" w:rsidRPr="00FE1B60" w:rsidRDefault="007F1923">
            <w:pPr>
              <w:pStyle w:val="Paragraph"/>
              <w:jc w:val="right"/>
              <w:rPr>
                <w:noProof/>
              </w:rPr>
            </w:pPr>
            <w:r w:rsidRPr="00FE1B60">
              <w:rPr>
                <w:noProof/>
              </w:rPr>
              <w:t>ex 8414 10 89</w:t>
            </w:r>
          </w:p>
        </w:tc>
        <w:tc>
          <w:tcPr>
            <w:tcW w:w="0" w:type="auto"/>
          </w:tcPr>
          <w:p w14:paraId="0F02924B" w14:textId="77777777" w:rsidR="007F1923" w:rsidRPr="00FE1B60" w:rsidRDefault="007F1923">
            <w:pPr>
              <w:pStyle w:val="Paragraph"/>
              <w:jc w:val="center"/>
              <w:rPr>
                <w:noProof/>
              </w:rPr>
            </w:pPr>
            <w:r w:rsidRPr="00FE1B60">
              <w:rPr>
                <w:noProof/>
              </w:rPr>
              <w:t>30</w:t>
            </w:r>
          </w:p>
        </w:tc>
        <w:tc>
          <w:tcPr>
            <w:tcW w:w="0" w:type="auto"/>
          </w:tcPr>
          <w:p w14:paraId="70B2F8B2" w14:textId="77777777" w:rsidR="007F1923" w:rsidRPr="00FE1B60" w:rsidRDefault="007F1923">
            <w:pPr>
              <w:pStyle w:val="Paragraph"/>
              <w:rPr>
                <w:noProof/>
              </w:rPr>
            </w:pPr>
            <w:r w:rsidRPr="00FE1B60">
              <w:rPr>
                <w:noProof/>
              </w:rPr>
              <w:t>Elektromos vákuumszivattyú:</w:t>
            </w:r>
          </w:p>
          <w:tbl>
            <w:tblPr>
              <w:tblStyle w:val="Listdash"/>
              <w:tblW w:w="0" w:type="auto"/>
              <w:tblLook w:val="0000" w:firstRow="0" w:lastRow="0" w:firstColumn="0" w:lastColumn="0" w:noHBand="0" w:noVBand="0"/>
            </w:tblPr>
            <w:tblGrid>
              <w:gridCol w:w="220"/>
              <w:gridCol w:w="3640"/>
            </w:tblGrid>
            <w:tr w:rsidR="007F1923" w:rsidRPr="00FE1B60" w14:paraId="56FE139C" w14:textId="77777777">
              <w:tc>
                <w:tcPr>
                  <w:tcW w:w="0" w:type="auto"/>
                </w:tcPr>
                <w:p w14:paraId="1CFBC060" w14:textId="77777777" w:rsidR="007F1923" w:rsidRPr="00FE1B60" w:rsidRDefault="007F1923">
                  <w:pPr>
                    <w:pStyle w:val="Paragraph"/>
                    <w:rPr>
                      <w:noProof/>
                    </w:rPr>
                  </w:pPr>
                  <w:r w:rsidRPr="00FE1B60">
                    <w:rPr>
                      <w:noProof/>
                    </w:rPr>
                    <w:t>—</w:t>
                  </w:r>
                </w:p>
              </w:tc>
              <w:tc>
                <w:tcPr>
                  <w:tcW w:w="0" w:type="auto"/>
                </w:tcPr>
                <w:p w14:paraId="010FD229" w14:textId="77777777" w:rsidR="007F1923" w:rsidRPr="00FE1B60" w:rsidRDefault="007F1923">
                  <w:pPr>
                    <w:pStyle w:val="Paragraph"/>
                    <w:rPr>
                      <w:noProof/>
                    </w:rPr>
                  </w:pPr>
                  <w:r w:rsidRPr="00FE1B60">
                    <w:rPr>
                      <w:noProof/>
                    </w:rPr>
                    <w:t>Controller Area Network (Vezérlő Terület-Hálózat - CAN-busz)-al,</w:t>
                  </w:r>
                </w:p>
              </w:tc>
            </w:tr>
            <w:tr w:rsidR="007F1923" w:rsidRPr="00FE1B60" w14:paraId="544933CC" w14:textId="77777777">
              <w:tc>
                <w:tcPr>
                  <w:tcW w:w="0" w:type="auto"/>
                </w:tcPr>
                <w:p w14:paraId="6C4321A9" w14:textId="77777777" w:rsidR="007F1923" w:rsidRPr="00FE1B60" w:rsidRDefault="007F1923">
                  <w:pPr>
                    <w:pStyle w:val="Paragraph"/>
                    <w:rPr>
                      <w:noProof/>
                    </w:rPr>
                  </w:pPr>
                  <w:r w:rsidRPr="00FE1B60">
                    <w:rPr>
                      <w:noProof/>
                    </w:rPr>
                    <w:t>—</w:t>
                  </w:r>
                </w:p>
              </w:tc>
              <w:tc>
                <w:tcPr>
                  <w:tcW w:w="0" w:type="auto"/>
                </w:tcPr>
                <w:p w14:paraId="666F3B77" w14:textId="77777777" w:rsidR="007F1923" w:rsidRPr="00FE1B60" w:rsidRDefault="007F1923">
                  <w:pPr>
                    <w:pStyle w:val="Paragraph"/>
                    <w:rPr>
                      <w:noProof/>
                    </w:rPr>
                  </w:pPr>
                  <w:r w:rsidRPr="00FE1B60">
                    <w:rPr>
                      <w:noProof/>
                    </w:rPr>
                    <w:t>gumitömlővel is,</w:t>
                  </w:r>
                </w:p>
              </w:tc>
            </w:tr>
            <w:tr w:rsidR="007F1923" w:rsidRPr="00FE1B60" w14:paraId="7861BCC0" w14:textId="77777777">
              <w:tc>
                <w:tcPr>
                  <w:tcW w:w="0" w:type="auto"/>
                </w:tcPr>
                <w:p w14:paraId="175504B6" w14:textId="77777777" w:rsidR="007F1923" w:rsidRPr="00FE1B60" w:rsidRDefault="007F1923">
                  <w:pPr>
                    <w:pStyle w:val="Paragraph"/>
                    <w:rPr>
                      <w:noProof/>
                    </w:rPr>
                  </w:pPr>
                  <w:r w:rsidRPr="00FE1B60">
                    <w:rPr>
                      <w:noProof/>
                    </w:rPr>
                    <w:t>—</w:t>
                  </w:r>
                </w:p>
              </w:tc>
              <w:tc>
                <w:tcPr>
                  <w:tcW w:w="0" w:type="auto"/>
                </w:tcPr>
                <w:p w14:paraId="33A2674D" w14:textId="77777777" w:rsidR="007F1923" w:rsidRPr="00FE1B60" w:rsidRDefault="007F1923">
                  <w:pPr>
                    <w:pStyle w:val="Paragraph"/>
                    <w:rPr>
                      <w:noProof/>
                    </w:rPr>
                  </w:pPr>
                  <w:r w:rsidRPr="00FE1B60">
                    <w:rPr>
                      <w:noProof/>
                    </w:rPr>
                    <w:t>csatlakozóval ellátott csatlakozókábellel,</w:t>
                  </w:r>
                </w:p>
              </w:tc>
            </w:tr>
            <w:tr w:rsidR="007F1923" w:rsidRPr="00FE1B60" w14:paraId="344424AB" w14:textId="77777777">
              <w:tc>
                <w:tcPr>
                  <w:tcW w:w="0" w:type="auto"/>
                </w:tcPr>
                <w:p w14:paraId="58931267" w14:textId="77777777" w:rsidR="007F1923" w:rsidRPr="00FE1B60" w:rsidRDefault="007F1923">
                  <w:pPr>
                    <w:pStyle w:val="Paragraph"/>
                    <w:rPr>
                      <w:noProof/>
                    </w:rPr>
                  </w:pPr>
                  <w:r w:rsidRPr="00FE1B60">
                    <w:rPr>
                      <w:noProof/>
                    </w:rPr>
                    <w:t>—</w:t>
                  </w:r>
                </w:p>
              </w:tc>
              <w:tc>
                <w:tcPr>
                  <w:tcW w:w="0" w:type="auto"/>
                </w:tcPr>
                <w:p w14:paraId="1D35CE9D" w14:textId="77777777" w:rsidR="007F1923" w:rsidRPr="00FE1B60" w:rsidRDefault="007F1923">
                  <w:pPr>
                    <w:pStyle w:val="Paragraph"/>
                    <w:rPr>
                      <w:noProof/>
                    </w:rPr>
                  </w:pPr>
                  <w:r w:rsidRPr="00FE1B60">
                    <w:rPr>
                      <w:noProof/>
                    </w:rPr>
                    <w:t>szerelőkonzollal,</w:t>
                  </w:r>
                </w:p>
              </w:tc>
            </w:tr>
          </w:tbl>
          <w:p w14:paraId="353F8079" w14:textId="77777777" w:rsidR="007F1923" w:rsidRPr="00FE1B60" w:rsidRDefault="007F1923">
            <w:pPr>
              <w:pStyle w:val="Paragraph"/>
              <w:rPr>
                <w:noProof/>
              </w:rPr>
            </w:pPr>
            <w:r w:rsidRPr="00FE1B60">
              <w:rPr>
                <w:noProof/>
              </w:rPr>
              <w:t>a 87. árucsoportba tartozó áruk gyártásához</w:t>
            </w:r>
          </w:p>
          <w:p w14:paraId="60307F5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F912CB4" w14:textId="77777777" w:rsidR="007F1923" w:rsidRPr="00FE1B60" w:rsidRDefault="007F1923">
            <w:pPr>
              <w:pStyle w:val="Paragraph"/>
              <w:rPr>
                <w:noProof/>
              </w:rPr>
            </w:pPr>
            <w:r w:rsidRPr="00FE1B60">
              <w:rPr>
                <w:noProof/>
              </w:rPr>
              <w:t>0 %</w:t>
            </w:r>
          </w:p>
        </w:tc>
        <w:tc>
          <w:tcPr>
            <w:tcW w:w="0" w:type="auto"/>
          </w:tcPr>
          <w:p w14:paraId="3F6CCCE8" w14:textId="77777777" w:rsidR="007F1923" w:rsidRPr="00FE1B60" w:rsidRDefault="007F1923">
            <w:pPr>
              <w:pStyle w:val="Paragraph"/>
              <w:rPr>
                <w:noProof/>
              </w:rPr>
            </w:pPr>
            <w:r w:rsidRPr="00FE1B60">
              <w:rPr>
                <w:noProof/>
              </w:rPr>
              <w:t>-</w:t>
            </w:r>
          </w:p>
        </w:tc>
        <w:tc>
          <w:tcPr>
            <w:tcW w:w="0" w:type="auto"/>
          </w:tcPr>
          <w:p w14:paraId="4BFDC01D" w14:textId="77777777" w:rsidR="007F1923" w:rsidRPr="00FE1B60" w:rsidRDefault="007F1923">
            <w:pPr>
              <w:pStyle w:val="Paragraph"/>
              <w:rPr>
                <w:noProof/>
              </w:rPr>
            </w:pPr>
            <w:r w:rsidRPr="00FE1B60">
              <w:rPr>
                <w:noProof/>
              </w:rPr>
              <w:t>2023.12.31</w:t>
            </w:r>
          </w:p>
        </w:tc>
      </w:tr>
      <w:tr w:rsidR="007F1923" w:rsidRPr="00FE1B60" w14:paraId="574BB15E" w14:textId="77777777">
        <w:trPr>
          <w:cantSplit/>
        </w:trPr>
        <w:tc>
          <w:tcPr>
            <w:tcW w:w="0" w:type="auto"/>
          </w:tcPr>
          <w:p w14:paraId="4096A978" w14:textId="77777777" w:rsidR="007F1923" w:rsidRPr="00FE1B60" w:rsidRDefault="007F1923">
            <w:pPr>
              <w:pStyle w:val="Paragraph"/>
              <w:rPr>
                <w:noProof/>
              </w:rPr>
            </w:pPr>
            <w:r w:rsidRPr="00FE1B60">
              <w:rPr>
                <w:noProof/>
              </w:rPr>
              <w:t>0.8111</w:t>
            </w:r>
          </w:p>
        </w:tc>
        <w:tc>
          <w:tcPr>
            <w:tcW w:w="0" w:type="auto"/>
          </w:tcPr>
          <w:p w14:paraId="6EF0266D" w14:textId="77777777" w:rsidR="007F1923" w:rsidRPr="00FE1B60" w:rsidRDefault="007F1923">
            <w:pPr>
              <w:pStyle w:val="Paragraph"/>
              <w:jc w:val="right"/>
              <w:rPr>
                <w:noProof/>
              </w:rPr>
            </w:pPr>
            <w:r w:rsidRPr="00FE1B60">
              <w:rPr>
                <w:noProof/>
              </w:rPr>
              <w:t>ex 8414 30 20</w:t>
            </w:r>
          </w:p>
        </w:tc>
        <w:tc>
          <w:tcPr>
            <w:tcW w:w="0" w:type="auto"/>
          </w:tcPr>
          <w:p w14:paraId="0DFF0888" w14:textId="77777777" w:rsidR="007F1923" w:rsidRPr="00FE1B60" w:rsidRDefault="007F1923">
            <w:pPr>
              <w:pStyle w:val="Paragraph"/>
              <w:jc w:val="center"/>
              <w:rPr>
                <w:noProof/>
              </w:rPr>
            </w:pPr>
            <w:r w:rsidRPr="00FE1B60">
              <w:rPr>
                <w:noProof/>
              </w:rPr>
              <w:t>20</w:t>
            </w:r>
          </w:p>
        </w:tc>
        <w:tc>
          <w:tcPr>
            <w:tcW w:w="0" w:type="auto"/>
          </w:tcPr>
          <w:p w14:paraId="0BF6F04C" w14:textId="77777777" w:rsidR="007F1923" w:rsidRPr="00FE1B60" w:rsidRDefault="007F1923">
            <w:pPr>
              <w:pStyle w:val="Paragraph"/>
              <w:rPr>
                <w:noProof/>
              </w:rPr>
            </w:pPr>
            <w:r w:rsidRPr="00FE1B60">
              <w:rPr>
                <w:noProof/>
              </w:rPr>
              <w:t>Hermetikus dugattyús hűtőkompresszor izobutánhoz:</w:t>
            </w:r>
          </w:p>
          <w:tbl>
            <w:tblPr>
              <w:tblStyle w:val="Listdash"/>
              <w:tblW w:w="0" w:type="auto"/>
              <w:tblLook w:val="0000" w:firstRow="0" w:lastRow="0" w:firstColumn="0" w:lastColumn="0" w:noHBand="0" w:noVBand="0"/>
            </w:tblPr>
            <w:tblGrid>
              <w:gridCol w:w="220"/>
              <w:gridCol w:w="3640"/>
            </w:tblGrid>
            <w:tr w:rsidR="007F1923" w:rsidRPr="00FE1B60" w14:paraId="63C219F3" w14:textId="77777777">
              <w:tc>
                <w:tcPr>
                  <w:tcW w:w="0" w:type="auto"/>
                </w:tcPr>
                <w:p w14:paraId="1B6D5181" w14:textId="77777777" w:rsidR="007F1923" w:rsidRPr="00FE1B60" w:rsidRDefault="007F1923">
                  <w:pPr>
                    <w:pStyle w:val="Paragraph"/>
                    <w:rPr>
                      <w:noProof/>
                    </w:rPr>
                  </w:pPr>
                  <w:r w:rsidRPr="00FE1B60">
                    <w:rPr>
                      <w:noProof/>
                    </w:rPr>
                    <w:t>—</w:t>
                  </w:r>
                </w:p>
              </w:tc>
              <w:tc>
                <w:tcPr>
                  <w:tcW w:w="0" w:type="auto"/>
                </w:tcPr>
                <w:p w14:paraId="4BDC76B0" w14:textId="77777777" w:rsidR="007F1923" w:rsidRPr="00FE1B60" w:rsidRDefault="007F1923">
                  <w:pPr>
                    <w:pStyle w:val="Paragraph"/>
                    <w:rPr>
                      <w:noProof/>
                    </w:rPr>
                  </w:pPr>
                  <w:r w:rsidRPr="00FE1B60">
                    <w:rPr>
                      <w:noProof/>
                    </w:rPr>
                    <w:t>3 fázisú, állandó mágneses kefe nélküli motorral,</w:t>
                  </w:r>
                </w:p>
              </w:tc>
            </w:tr>
            <w:tr w:rsidR="007F1923" w:rsidRPr="00FE1B60" w14:paraId="3835405E" w14:textId="77777777">
              <w:tc>
                <w:tcPr>
                  <w:tcW w:w="0" w:type="auto"/>
                </w:tcPr>
                <w:p w14:paraId="286A5B37" w14:textId="77777777" w:rsidR="007F1923" w:rsidRPr="00FE1B60" w:rsidRDefault="007F1923">
                  <w:pPr>
                    <w:pStyle w:val="Paragraph"/>
                    <w:rPr>
                      <w:noProof/>
                    </w:rPr>
                  </w:pPr>
                  <w:r w:rsidRPr="00FE1B60">
                    <w:rPr>
                      <w:noProof/>
                    </w:rPr>
                    <w:t>—</w:t>
                  </w:r>
                </w:p>
              </w:tc>
              <w:tc>
                <w:tcPr>
                  <w:tcW w:w="0" w:type="auto"/>
                </w:tcPr>
                <w:p w14:paraId="133A21F4" w14:textId="77777777" w:rsidR="007F1923" w:rsidRPr="00FE1B60" w:rsidRDefault="007F1923">
                  <w:pPr>
                    <w:pStyle w:val="Paragraph"/>
                    <w:rPr>
                      <w:noProof/>
                    </w:rPr>
                  </w:pPr>
                  <w:r w:rsidRPr="00FE1B60">
                    <w:rPr>
                      <w:noProof/>
                    </w:rPr>
                    <w:t>bal oldali szívócsatlakozóval és teljesítménytényező-korrekciós (PFC) inverterrel,</w:t>
                  </w:r>
                </w:p>
              </w:tc>
            </w:tr>
            <w:tr w:rsidR="007F1923" w:rsidRPr="00FE1B60" w14:paraId="7CD5CF3B" w14:textId="77777777">
              <w:tc>
                <w:tcPr>
                  <w:tcW w:w="0" w:type="auto"/>
                </w:tcPr>
                <w:p w14:paraId="6DF32EDC" w14:textId="77777777" w:rsidR="007F1923" w:rsidRPr="00FE1B60" w:rsidRDefault="007F1923">
                  <w:pPr>
                    <w:pStyle w:val="Paragraph"/>
                    <w:rPr>
                      <w:noProof/>
                    </w:rPr>
                  </w:pPr>
                  <w:r w:rsidRPr="00FE1B60">
                    <w:rPr>
                      <w:noProof/>
                    </w:rPr>
                    <w:t>—</w:t>
                  </w:r>
                </w:p>
              </w:tc>
              <w:tc>
                <w:tcPr>
                  <w:tcW w:w="0" w:type="auto"/>
                </w:tcPr>
                <w:p w14:paraId="2559B086" w14:textId="77777777" w:rsidR="007F1923" w:rsidRPr="00FE1B60" w:rsidRDefault="007F1923">
                  <w:pPr>
                    <w:pStyle w:val="Paragraph"/>
                    <w:rPr>
                      <w:noProof/>
                    </w:rPr>
                  </w:pPr>
                  <w:r w:rsidRPr="00FE1B60">
                    <w:rPr>
                      <w:noProof/>
                    </w:rPr>
                    <w:t>maximális hűtőteljesítménye legalább 150 W, de legfeljebb 240 W, ASHRAE-feltételek mellett</w:t>
                  </w:r>
                </w:p>
              </w:tc>
            </w:tr>
          </w:tbl>
          <w:p w14:paraId="317C005F" w14:textId="77777777" w:rsidR="007F1923" w:rsidRPr="00FE1B60" w:rsidRDefault="007F1923">
            <w:pPr>
              <w:pStyle w:val="Paragraph"/>
              <w:rPr>
                <w:noProof/>
              </w:rPr>
            </w:pPr>
          </w:p>
        </w:tc>
        <w:tc>
          <w:tcPr>
            <w:tcW w:w="0" w:type="auto"/>
          </w:tcPr>
          <w:p w14:paraId="7D2712C0" w14:textId="77777777" w:rsidR="007F1923" w:rsidRPr="00FE1B60" w:rsidRDefault="007F1923">
            <w:pPr>
              <w:pStyle w:val="Paragraph"/>
              <w:rPr>
                <w:noProof/>
              </w:rPr>
            </w:pPr>
            <w:r w:rsidRPr="00FE1B60">
              <w:rPr>
                <w:noProof/>
              </w:rPr>
              <w:t>0 %</w:t>
            </w:r>
          </w:p>
        </w:tc>
        <w:tc>
          <w:tcPr>
            <w:tcW w:w="0" w:type="auto"/>
          </w:tcPr>
          <w:p w14:paraId="5F075293" w14:textId="77777777" w:rsidR="007F1923" w:rsidRPr="00FE1B60" w:rsidRDefault="007F1923">
            <w:pPr>
              <w:pStyle w:val="Paragraph"/>
              <w:rPr>
                <w:noProof/>
              </w:rPr>
            </w:pPr>
            <w:r w:rsidRPr="00FE1B60">
              <w:rPr>
                <w:noProof/>
              </w:rPr>
              <w:t>-</w:t>
            </w:r>
          </w:p>
        </w:tc>
        <w:tc>
          <w:tcPr>
            <w:tcW w:w="0" w:type="auto"/>
          </w:tcPr>
          <w:p w14:paraId="36F7B0F0" w14:textId="77777777" w:rsidR="007F1923" w:rsidRPr="00FE1B60" w:rsidRDefault="007F1923">
            <w:pPr>
              <w:pStyle w:val="Paragraph"/>
              <w:rPr>
                <w:noProof/>
              </w:rPr>
            </w:pPr>
            <w:r w:rsidRPr="00FE1B60">
              <w:rPr>
                <w:noProof/>
              </w:rPr>
              <w:t>2025.12.31</w:t>
            </w:r>
          </w:p>
        </w:tc>
      </w:tr>
      <w:tr w:rsidR="007F1923" w:rsidRPr="00FE1B60" w14:paraId="53AEEC8D" w14:textId="77777777">
        <w:trPr>
          <w:cantSplit/>
        </w:trPr>
        <w:tc>
          <w:tcPr>
            <w:tcW w:w="0" w:type="auto"/>
          </w:tcPr>
          <w:p w14:paraId="0DE0363F" w14:textId="77777777" w:rsidR="007F1923" w:rsidRPr="00FE1B60" w:rsidRDefault="007F1923">
            <w:pPr>
              <w:pStyle w:val="Paragraph"/>
              <w:rPr>
                <w:noProof/>
              </w:rPr>
            </w:pPr>
            <w:r w:rsidRPr="00FE1B60">
              <w:rPr>
                <w:noProof/>
              </w:rPr>
              <w:t>0.8112</w:t>
            </w:r>
          </w:p>
        </w:tc>
        <w:tc>
          <w:tcPr>
            <w:tcW w:w="0" w:type="auto"/>
          </w:tcPr>
          <w:p w14:paraId="6D8DD338" w14:textId="77777777" w:rsidR="007F1923" w:rsidRPr="00FE1B60" w:rsidRDefault="007F1923">
            <w:pPr>
              <w:pStyle w:val="Paragraph"/>
              <w:jc w:val="right"/>
              <w:rPr>
                <w:noProof/>
              </w:rPr>
            </w:pPr>
            <w:r w:rsidRPr="00FE1B60">
              <w:rPr>
                <w:noProof/>
              </w:rPr>
              <w:t>ex 8414 30 20</w:t>
            </w:r>
          </w:p>
        </w:tc>
        <w:tc>
          <w:tcPr>
            <w:tcW w:w="0" w:type="auto"/>
          </w:tcPr>
          <w:p w14:paraId="74ECFE5B" w14:textId="77777777" w:rsidR="007F1923" w:rsidRPr="00FE1B60" w:rsidRDefault="007F1923">
            <w:pPr>
              <w:pStyle w:val="Paragraph"/>
              <w:jc w:val="center"/>
              <w:rPr>
                <w:noProof/>
              </w:rPr>
            </w:pPr>
            <w:r w:rsidRPr="00FE1B60">
              <w:rPr>
                <w:noProof/>
              </w:rPr>
              <w:t>30</w:t>
            </w:r>
          </w:p>
        </w:tc>
        <w:tc>
          <w:tcPr>
            <w:tcW w:w="0" w:type="auto"/>
          </w:tcPr>
          <w:p w14:paraId="42E6E25E" w14:textId="77777777" w:rsidR="007F1923" w:rsidRPr="00FE1B60" w:rsidRDefault="007F1923">
            <w:pPr>
              <w:pStyle w:val="Paragraph"/>
              <w:rPr>
                <w:noProof/>
              </w:rPr>
            </w:pPr>
            <w:r w:rsidRPr="00FE1B60">
              <w:rPr>
                <w:noProof/>
              </w:rPr>
              <w:t>Hermetikus dugattyús hűtőkompresszor izobután hűtőközeghez:</w:t>
            </w:r>
          </w:p>
          <w:tbl>
            <w:tblPr>
              <w:tblStyle w:val="Listdash"/>
              <w:tblW w:w="0" w:type="auto"/>
              <w:tblLook w:val="0000" w:firstRow="0" w:lastRow="0" w:firstColumn="0" w:lastColumn="0" w:noHBand="0" w:noVBand="0"/>
            </w:tblPr>
            <w:tblGrid>
              <w:gridCol w:w="220"/>
              <w:gridCol w:w="3640"/>
            </w:tblGrid>
            <w:tr w:rsidR="007F1923" w:rsidRPr="00FE1B60" w14:paraId="2FFEB925" w14:textId="77777777">
              <w:tc>
                <w:tcPr>
                  <w:tcW w:w="0" w:type="auto"/>
                </w:tcPr>
                <w:p w14:paraId="2E870CFC" w14:textId="77777777" w:rsidR="007F1923" w:rsidRPr="00FE1B60" w:rsidRDefault="007F1923">
                  <w:pPr>
                    <w:pStyle w:val="Paragraph"/>
                    <w:rPr>
                      <w:noProof/>
                    </w:rPr>
                  </w:pPr>
                  <w:r w:rsidRPr="00FE1B60">
                    <w:rPr>
                      <w:noProof/>
                    </w:rPr>
                    <w:t>—</w:t>
                  </w:r>
                </w:p>
              </w:tc>
              <w:tc>
                <w:tcPr>
                  <w:tcW w:w="0" w:type="auto"/>
                </w:tcPr>
                <w:p w14:paraId="0E09FB6A" w14:textId="77777777" w:rsidR="007F1923" w:rsidRPr="00FE1B60" w:rsidRDefault="007F1923">
                  <w:pPr>
                    <w:pStyle w:val="Paragraph"/>
                    <w:rPr>
                      <w:noProof/>
                    </w:rPr>
                  </w:pPr>
                  <w:r w:rsidRPr="00FE1B60">
                    <w:rPr>
                      <w:noProof/>
                    </w:rPr>
                    <w:t>3 fázisú, állandó mágneses kefe nélküli motorral,</w:t>
                  </w:r>
                </w:p>
              </w:tc>
            </w:tr>
            <w:tr w:rsidR="007F1923" w:rsidRPr="00FE1B60" w14:paraId="72A6747B" w14:textId="77777777">
              <w:tc>
                <w:tcPr>
                  <w:tcW w:w="0" w:type="auto"/>
                </w:tcPr>
                <w:p w14:paraId="5A119DA7" w14:textId="77777777" w:rsidR="007F1923" w:rsidRPr="00FE1B60" w:rsidRDefault="007F1923">
                  <w:pPr>
                    <w:pStyle w:val="Paragraph"/>
                    <w:rPr>
                      <w:noProof/>
                    </w:rPr>
                  </w:pPr>
                  <w:r w:rsidRPr="00FE1B60">
                    <w:rPr>
                      <w:noProof/>
                    </w:rPr>
                    <w:t>—</w:t>
                  </w:r>
                </w:p>
              </w:tc>
              <w:tc>
                <w:tcPr>
                  <w:tcW w:w="0" w:type="auto"/>
                </w:tcPr>
                <w:p w14:paraId="70D9E801" w14:textId="77777777" w:rsidR="007F1923" w:rsidRPr="00FE1B60" w:rsidRDefault="007F1923">
                  <w:pPr>
                    <w:pStyle w:val="Paragraph"/>
                    <w:rPr>
                      <w:noProof/>
                    </w:rPr>
                  </w:pPr>
                  <w:r w:rsidRPr="00FE1B60">
                    <w:rPr>
                      <w:noProof/>
                    </w:rPr>
                    <w:t>bal oldali szívócsatlakozóval és az 1 300–4 500 rpm fordulatszám-tartományban működtethető teljesítménytényező-korrekciós (PFC) inverterrel,</w:t>
                  </w:r>
                </w:p>
              </w:tc>
            </w:tr>
            <w:tr w:rsidR="007F1923" w:rsidRPr="00FE1B60" w14:paraId="686E202D" w14:textId="77777777">
              <w:tc>
                <w:tcPr>
                  <w:tcW w:w="0" w:type="auto"/>
                </w:tcPr>
                <w:p w14:paraId="76CF9847" w14:textId="77777777" w:rsidR="007F1923" w:rsidRPr="00FE1B60" w:rsidRDefault="007F1923">
                  <w:pPr>
                    <w:pStyle w:val="Paragraph"/>
                    <w:rPr>
                      <w:noProof/>
                    </w:rPr>
                  </w:pPr>
                  <w:r w:rsidRPr="00FE1B60">
                    <w:rPr>
                      <w:noProof/>
                    </w:rPr>
                    <w:t>—</w:t>
                  </w:r>
                </w:p>
              </w:tc>
              <w:tc>
                <w:tcPr>
                  <w:tcW w:w="0" w:type="auto"/>
                </w:tcPr>
                <w:p w14:paraId="1511D6E7" w14:textId="77777777" w:rsidR="007F1923" w:rsidRPr="00FE1B60" w:rsidRDefault="007F1923">
                  <w:pPr>
                    <w:pStyle w:val="Paragraph"/>
                    <w:rPr>
                      <w:noProof/>
                    </w:rPr>
                  </w:pPr>
                  <w:r w:rsidRPr="00FE1B60">
                    <w:rPr>
                      <w:noProof/>
                    </w:rPr>
                    <w:t>maximális hűtőteljesítménye legalább 150 W, de legfeljebb 240 W, ASHRAE-feltételek mellett</w:t>
                  </w:r>
                </w:p>
              </w:tc>
            </w:tr>
          </w:tbl>
          <w:p w14:paraId="63D54A64" w14:textId="77777777" w:rsidR="007F1923" w:rsidRPr="00FE1B60" w:rsidRDefault="007F1923">
            <w:pPr>
              <w:pStyle w:val="Paragraph"/>
              <w:rPr>
                <w:noProof/>
              </w:rPr>
            </w:pPr>
          </w:p>
        </w:tc>
        <w:tc>
          <w:tcPr>
            <w:tcW w:w="0" w:type="auto"/>
          </w:tcPr>
          <w:p w14:paraId="0893DBB0" w14:textId="77777777" w:rsidR="007F1923" w:rsidRPr="00FE1B60" w:rsidRDefault="007F1923">
            <w:pPr>
              <w:pStyle w:val="Paragraph"/>
              <w:rPr>
                <w:noProof/>
              </w:rPr>
            </w:pPr>
            <w:r w:rsidRPr="00FE1B60">
              <w:rPr>
                <w:noProof/>
              </w:rPr>
              <w:t>0 %</w:t>
            </w:r>
          </w:p>
        </w:tc>
        <w:tc>
          <w:tcPr>
            <w:tcW w:w="0" w:type="auto"/>
          </w:tcPr>
          <w:p w14:paraId="2B5F9DFE" w14:textId="77777777" w:rsidR="007F1923" w:rsidRPr="00FE1B60" w:rsidRDefault="007F1923">
            <w:pPr>
              <w:pStyle w:val="Paragraph"/>
              <w:rPr>
                <w:noProof/>
              </w:rPr>
            </w:pPr>
            <w:r w:rsidRPr="00FE1B60">
              <w:rPr>
                <w:noProof/>
              </w:rPr>
              <w:t>-</w:t>
            </w:r>
          </w:p>
        </w:tc>
        <w:tc>
          <w:tcPr>
            <w:tcW w:w="0" w:type="auto"/>
          </w:tcPr>
          <w:p w14:paraId="0E3CF5D0" w14:textId="77777777" w:rsidR="007F1923" w:rsidRPr="00FE1B60" w:rsidRDefault="007F1923">
            <w:pPr>
              <w:pStyle w:val="Paragraph"/>
              <w:rPr>
                <w:noProof/>
              </w:rPr>
            </w:pPr>
            <w:r w:rsidRPr="00FE1B60">
              <w:rPr>
                <w:noProof/>
              </w:rPr>
              <w:t>2025.12.31</w:t>
            </w:r>
          </w:p>
        </w:tc>
      </w:tr>
      <w:tr w:rsidR="007F1923" w:rsidRPr="00FE1B60" w14:paraId="4703E8AE" w14:textId="77777777">
        <w:trPr>
          <w:cantSplit/>
        </w:trPr>
        <w:tc>
          <w:tcPr>
            <w:tcW w:w="0" w:type="auto"/>
          </w:tcPr>
          <w:p w14:paraId="78B5BBB4" w14:textId="77777777" w:rsidR="007F1923" w:rsidRPr="00FE1B60" w:rsidRDefault="007F1923">
            <w:pPr>
              <w:pStyle w:val="Paragraph"/>
              <w:rPr>
                <w:noProof/>
              </w:rPr>
            </w:pPr>
            <w:r w:rsidRPr="00FE1B60">
              <w:rPr>
                <w:noProof/>
              </w:rPr>
              <w:t>0.8134</w:t>
            </w:r>
          </w:p>
        </w:tc>
        <w:tc>
          <w:tcPr>
            <w:tcW w:w="0" w:type="auto"/>
          </w:tcPr>
          <w:p w14:paraId="6EEEEA77" w14:textId="77777777" w:rsidR="007F1923" w:rsidRPr="00FE1B60" w:rsidRDefault="007F1923">
            <w:pPr>
              <w:pStyle w:val="Paragraph"/>
              <w:jc w:val="right"/>
              <w:rPr>
                <w:noProof/>
              </w:rPr>
            </w:pPr>
            <w:r w:rsidRPr="00FE1B60">
              <w:rPr>
                <w:noProof/>
              </w:rPr>
              <w:t>ex 8414 30 20</w:t>
            </w:r>
          </w:p>
        </w:tc>
        <w:tc>
          <w:tcPr>
            <w:tcW w:w="0" w:type="auto"/>
          </w:tcPr>
          <w:p w14:paraId="5EA5BDA8" w14:textId="77777777" w:rsidR="007F1923" w:rsidRPr="00FE1B60" w:rsidRDefault="007F1923">
            <w:pPr>
              <w:pStyle w:val="Paragraph"/>
              <w:jc w:val="center"/>
              <w:rPr>
                <w:noProof/>
              </w:rPr>
            </w:pPr>
            <w:r w:rsidRPr="00FE1B60">
              <w:rPr>
                <w:noProof/>
              </w:rPr>
              <w:t>40</w:t>
            </w:r>
          </w:p>
        </w:tc>
        <w:tc>
          <w:tcPr>
            <w:tcW w:w="0" w:type="auto"/>
          </w:tcPr>
          <w:p w14:paraId="1769BB90" w14:textId="77777777" w:rsidR="007F1923" w:rsidRPr="00FE1B60" w:rsidRDefault="007F1923">
            <w:pPr>
              <w:pStyle w:val="Paragraph"/>
              <w:rPr>
                <w:noProof/>
              </w:rPr>
            </w:pPr>
            <w:r w:rsidRPr="00FE1B60">
              <w:rPr>
                <w:noProof/>
              </w:rPr>
              <w:t>Hermetikus dugattyús hűtőkompresszor izobután hűtőközeghez:</w:t>
            </w:r>
          </w:p>
          <w:tbl>
            <w:tblPr>
              <w:tblStyle w:val="Listdash"/>
              <w:tblW w:w="0" w:type="auto"/>
              <w:tblLook w:val="0000" w:firstRow="0" w:lastRow="0" w:firstColumn="0" w:lastColumn="0" w:noHBand="0" w:noVBand="0"/>
            </w:tblPr>
            <w:tblGrid>
              <w:gridCol w:w="220"/>
              <w:gridCol w:w="3640"/>
            </w:tblGrid>
            <w:tr w:rsidR="007F1923" w:rsidRPr="00FE1B60" w14:paraId="47F1C296" w14:textId="77777777">
              <w:tc>
                <w:tcPr>
                  <w:tcW w:w="0" w:type="auto"/>
                </w:tcPr>
                <w:p w14:paraId="4E4D3B82" w14:textId="77777777" w:rsidR="007F1923" w:rsidRPr="00FE1B60" w:rsidRDefault="007F1923">
                  <w:pPr>
                    <w:pStyle w:val="Paragraph"/>
                    <w:rPr>
                      <w:noProof/>
                    </w:rPr>
                  </w:pPr>
                  <w:r w:rsidRPr="00FE1B60">
                    <w:rPr>
                      <w:noProof/>
                    </w:rPr>
                    <w:t>—</w:t>
                  </w:r>
                </w:p>
              </w:tc>
              <w:tc>
                <w:tcPr>
                  <w:tcW w:w="0" w:type="auto"/>
                </w:tcPr>
                <w:p w14:paraId="03F0CCE9" w14:textId="77777777" w:rsidR="007F1923" w:rsidRPr="00FE1B60" w:rsidRDefault="007F1923">
                  <w:pPr>
                    <w:pStyle w:val="Paragraph"/>
                    <w:rPr>
                      <w:noProof/>
                    </w:rPr>
                  </w:pPr>
                  <w:r w:rsidRPr="00FE1B60">
                    <w:rPr>
                      <w:noProof/>
                    </w:rPr>
                    <w:t>RSCR („Resistance Start Capacitor Run”) típusú egyfázisú motor,</w:t>
                  </w:r>
                </w:p>
              </w:tc>
            </w:tr>
            <w:tr w:rsidR="007F1923" w:rsidRPr="00FE1B60" w14:paraId="678A7D1E" w14:textId="77777777">
              <w:tc>
                <w:tcPr>
                  <w:tcW w:w="0" w:type="auto"/>
                </w:tcPr>
                <w:p w14:paraId="20C2DA52" w14:textId="77777777" w:rsidR="007F1923" w:rsidRPr="00FE1B60" w:rsidRDefault="007F1923">
                  <w:pPr>
                    <w:pStyle w:val="Paragraph"/>
                    <w:rPr>
                      <w:noProof/>
                    </w:rPr>
                  </w:pPr>
                  <w:r w:rsidRPr="00FE1B60">
                    <w:rPr>
                      <w:noProof/>
                    </w:rPr>
                    <w:t>—</w:t>
                  </w:r>
                </w:p>
              </w:tc>
              <w:tc>
                <w:tcPr>
                  <w:tcW w:w="0" w:type="auto"/>
                </w:tcPr>
                <w:p w14:paraId="6E3E4FDB" w14:textId="77777777" w:rsidR="007F1923" w:rsidRPr="00FE1B60" w:rsidRDefault="007F1923">
                  <w:pPr>
                    <w:pStyle w:val="Paragraph"/>
                    <w:rPr>
                      <w:noProof/>
                    </w:rPr>
                  </w:pPr>
                  <w:r w:rsidRPr="00FE1B60">
                    <w:rPr>
                      <w:noProof/>
                    </w:rPr>
                    <w:t>a teljesítménytényező általános koefficiense nem alacsonyabb mint 1,93, ASHRAE-feltételek mellett,</w:t>
                  </w:r>
                </w:p>
              </w:tc>
            </w:tr>
            <w:tr w:rsidR="007F1923" w:rsidRPr="00FE1B60" w14:paraId="4231A09E" w14:textId="77777777">
              <w:tc>
                <w:tcPr>
                  <w:tcW w:w="0" w:type="auto"/>
                </w:tcPr>
                <w:p w14:paraId="46EECBC7" w14:textId="77777777" w:rsidR="007F1923" w:rsidRPr="00FE1B60" w:rsidRDefault="007F1923">
                  <w:pPr>
                    <w:pStyle w:val="Paragraph"/>
                    <w:rPr>
                      <w:noProof/>
                    </w:rPr>
                  </w:pPr>
                  <w:r w:rsidRPr="00FE1B60">
                    <w:rPr>
                      <w:noProof/>
                    </w:rPr>
                    <w:t>—</w:t>
                  </w:r>
                </w:p>
              </w:tc>
              <w:tc>
                <w:tcPr>
                  <w:tcW w:w="0" w:type="auto"/>
                </w:tcPr>
                <w:p w14:paraId="520C7000" w14:textId="77777777" w:rsidR="007F1923" w:rsidRPr="00FE1B60" w:rsidRDefault="007F1923">
                  <w:pPr>
                    <w:pStyle w:val="Paragraph"/>
                    <w:rPr>
                      <w:noProof/>
                    </w:rPr>
                  </w:pPr>
                  <w:r w:rsidRPr="00FE1B60">
                    <w:rPr>
                      <w:noProof/>
                    </w:rPr>
                    <w:t>maximális hűtőteljesítménye legalább 150 W, de legfeljebb 180 W, ASHRAE-feltételek mellett</w:t>
                  </w:r>
                </w:p>
              </w:tc>
            </w:tr>
          </w:tbl>
          <w:p w14:paraId="04EBA777" w14:textId="77777777" w:rsidR="007F1923" w:rsidRPr="00FE1B60" w:rsidRDefault="007F1923">
            <w:pPr>
              <w:pStyle w:val="Paragraph"/>
              <w:rPr>
                <w:noProof/>
              </w:rPr>
            </w:pPr>
          </w:p>
        </w:tc>
        <w:tc>
          <w:tcPr>
            <w:tcW w:w="0" w:type="auto"/>
          </w:tcPr>
          <w:p w14:paraId="5F844071" w14:textId="77777777" w:rsidR="007F1923" w:rsidRPr="00FE1B60" w:rsidRDefault="007F1923">
            <w:pPr>
              <w:pStyle w:val="Paragraph"/>
              <w:rPr>
                <w:noProof/>
              </w:rPr>
            </w:pPr>
            <w:r w:rsidRPr="00FE1B60">
              <w:rPr>
                <w:noProof/>
              </w:rPr>
              <w:t>0 %</w:t>
            </w:r>
          </w:p>
        </w:tc>
        <w:tc>
          <w:tcPr>
            <w:tcW w:w="0" w:type="auto"/>
          </w:tcPr>
          <w:p w14:paraId="6FA92270" w14:textId="77777777" w:rsidR="007F1923" w:rsidRPr="00FE1B60" w:rsidRDefault="007F1923">
            <w:pPr>
              <w:pStyle w:val="Paragraph"/>
              <w:rPr>
                <w:noProof/>
              </w:rPr>
            </w:pPr>
            <w:r w:rsidRPr="00FE1B60">
              <w:rPr>
                <w:noProof/>
              </w:rPr>
              <w:t>-</w:t>
            </w:r>
          </w:p>
        </w:tc>
        <w:tc>
          <w:tcPr>
            <w:tcW w:w="0" w:type="auto"/>
          </w:tcPr>
          <w:p w14:paraId="469B1866" w14:textId="77777777" w:rsidR="007F1923" w:rsidRPr="00FE1B60" w:rsidRDefault="007F1923">
            <w:pPr>
              <w:pStyle w:val="Paragraph"/>
              <w:rPr>
                <w:noProof/>
              </w:rPr>
            </w:pPr>
            <w:r w:rsidRPr="00FE1B60">
              <w:rPr>
                <w:noProof/>
              </w:rPr>
              <w:t>2025.12.31</w:t>
            </w:r>
          </w:p>
        </w:tc>
      </w:tr>
      <w:tr w:rsidR="007F1923" w:rsidRPr="00FE1B60" w14:paraId="28CE0B9E" w14:textId="77777777">
        <w:trPr>
          <w:cantSplit/>
        </w:trPr>
        <w:tc>
          <w:tcPr>
            <w:tcW w:w="0" w:type="auto"/>
          </w:tcPr>
          <w:p w14:paraId="7C023D10" w14:textId="77777777" w:rsidR="007F1923" w:rsidRPr="00FE1B60" w:rsidRDefault="007F1923">
            <w:pPr>
              <w:pStyle w:val="Paragraph"/>
              <w:rPr>
                <w:noProof/>
              </w:rPr>
            </w:pPr>
            <w:r w:rsidRPr="00FE1B60">
              <w:rPr>
                <w:noProof/>
              </w:rPr>
              <w:t>0.8135</w:t>
            </w:r>
          </w:p>
        </w:tc>
        <w:tc>
          <w:tcPr>
            <w:tcW w:w="0" w:type="auto"/>
          </w:tcPr>
          <w:p w14:paraId="7CED978E" w14:textId="77777777" w:rsidR="007F1923" w:rsidRPr="00FE1B60" w:rsidRDefault="007F1923">
            <w:pPr>
              <w:pStyle w:val="Paragraph"/>
              <w:jc w:val="right"/>
              <w:rPr>
                <w:noProof/>
              </w:rPr>
            </w:pPr>
            <w:r w:rsidRPr="00FE1B60">
              <w:rPr>
                <w:noProof/>
              </w:rPr>
              <w:t>ex 8414 30 20</w:t>
            </w:r>
          </w:p>
        </w:tc>
        <w:tc>
          <w:tcPr>
            <w:tcW w:w="0" w:type="auto"/>
          </w:tcPr>
          <w:p w14:paraId="41DC0F75" w14:textId="77777777" w:rsidR="007F1923" w:rsidRPr="00FE1B60" w:rsidRDefault="007F1923">
            <w:pPr>
              <w:pStyle w:val="Paragraph"/>
              <w:jc w:val="center"/>
              <w:rPr>
                <w:noProof/>
              </w:rPr>
            </w:pPr>
            <w:r w:rsidRPr="00FE1B60">
              <w:rPr>
                <w:noProof/>
              </w:rPr>
              <w:t>50</w:t>
            </w:r>
          </w:p>
        </w:tc>
        <w:tc>
          <w:tcPr>
            <w:tcW w:w="0" w:type="auto"/>
          </w:tcPr>
          <w:p w14:paraId="3249D27F" w14:textId="77777777" w:rsidR="007F1923" w:rsidRPr="00FE1B60" w:rsidRDefault="007F1923">
            <w:pPr>
              <w:pStyle w:val="Paragraph"/>
              <w:rPr>
                <w:noProof/>
              </w:rPr>
            </w:pPr>
            <w:r w:rsidRPr="00FE1B60">
              <w:rPr>
                <w:noProof/>
              </w:rPr>
              <w:t>Hermetikus dugattyús hűtőkompresszor izobután hűtőközeghez:</w:t>
            </w:r>
          </w:p>
          <w:tbl>
            <w:tblPr>
              <w:tblStyle w:val="Listdash"/>
              <w:tblW w:w="0" w:type="auto"/>
              <w:tblLook w:val="0000" w:firstRow="0" w:lastRow="0" w:firstColumn="0" w:lastColumn="0" w:noHBand="0" w:noVBand="0"/>
            </w:tblPr>
            <w:tblGrid>
              <w:gridCol w:w="220"/>
              <w:gridCol w:w="3640"/>
            </w:tblGrid>
            <w:tr w:rsidR="007F1923" w:rsidRPr="00FE1B60" w14:paraId="7A7F3E9C" w14:textId="77777777">
              <w:tc>
                <w:tcPr>
                  <w:tcW w:w="0" w:type="auto"/>
                </w:tcPr>
                <w:p w14:paraId="551D278E" w14:textId="77777777" w:rsidR="007F1923" w:rsidRPr="00FE1B60" w:rsidRDefault="007F1923">
                  <w:pPr>
                    <w:pStyle w:val="Paragraph"/>
                    <w:rPr>
                      <w:noProof/>
                    </w:rPr>
                  </w:pPr>
                  <w:r w:rsidRPr="00FE1B60">
                    <w:rPr>
                      <w:noProof/>
                    </w:rPr>
                    <w:t>—</w:t>
                  </w:r>
                </w:p>
              </w:tc>
              <w:tc>
                <w:tcPr>
                  <w:tcW w:w="0" w:type="auto"/>
                </w:tcPr>
                <w:p w14:paraId="5A834F1F" w14:textId="77777777" w:rsidR="007F1923" w:rsidRPr="00FE1B60" w:rsidRDefault="007F1923">
                  <w:pPr>
                    <w:pStyle w:val="Paragraph"/>
                    <w:rPr>
                      <w:noProof/>
                    </w:rPr>
                  </w:pPr>
                  <w:r w:rsidRPr="00FE1B60">
                    <w:rPr>
                      <w:noProof/>
                    </w:rPr>
                    <w:t>RSCR („Resistance Start Capacitor Run”) típusú egyfázisú motor,</w:t>
                  </w:r>
                </w:p>
              </w:tc>
            </w:tr>
            <w:tr w:rsidR="007F1923" w:rsidRPr="00FE1B60" w14:paraId="4406B7EA" w14:textId="77777777">
              <w:tc>
                <w:tcPr>
                  <w:tcW w:w="0" w:type="auto"/>
                </w:tcPr>
                <w:p w14:paraId="7E91EB84" w14:textId="77777777" w:rsidR="007F1923" w:rsidRPr="00FE1B60" w:rsidRDefault="007F1923">
                  <w:pPr>
                    <w:pStyle w:val="Paragraph"/>
                    <w:rPr>
                      <w:noProof/>
                    </w:rPr>
                  </w:pPr>
                  <w:r w:rsidRPr="00FE1B60">
                    <w:rPr>
                      <w:noProof/>
                    </w:rPr>
                    <w:t>—</w:t>
                  </w:r>
                </w:p>
              </w:tc>
              <w:tc>
                <w:tcPr>
                  <w:tcW w:w="0" w:type="auto"/>
                </w:tcPr>
                <w:p w14:paraId="3F05291B" w14:textId="77777777" w:rsidR="007F1923" w:rsidRPr="00FE1B60" w:rsidRDefault="007F1923">
                  <w:pPr>
                    <w:pStyle w:val="Paragraph"/>
                    <w:rPr>
                      <w:noProof/>
                    </w:rPr>
                  </w:pPr>
                  <w:r w:rsidRPr="00FE1B60">
                    <w:rPr>
                      <w:noProof/>
                    </w:rPr>
                    <w:t>a teljesítménytényező általános koefficiense nem magasabb mint 1,5, ASHRAE-feltételek mellett,</w:t>
                  </w:r>
                </w:p>
              </w:tc>
            </w:tr>
            <w:tr w:rsidR="007F1923" w:rsidRPr="00FE1B60" w14:paraId="0EEC8E27" w14:textId="77777777">
              <w:tc>
                <w:tcPr>
                  <w:tcW w:w="0" w:type="auto"/>
                </w:tcPr>
                <w:p w14:paraId="50CA744F" w14:textId="77777777" w:rsidR="007F1923" w:rsidRPr="00FE1B60" w:rsidRDefault="007F1923">
                  <w:pPr>
                    <w:pStyle w:val="Paragraph"/>
                    <w:rPr>
                      <w:noProof/>
                    </w:rPr>
                  </w:pPr>
                  <w:r w:rsidRPr="00FE1B60">
                    <w:rPr>
                      <w:noProof/>
                    </w:rPr>
                    <w:t>—</w:t>
                  </w:r>
                </w:p>
              </w:tc>
              <w:tc>
                <w:tcPr>
                  <w:tcW w:w="0" w:type="auto"/>
                </w:tcPr>
                <w:p w14:paraId="01DCCE8C" w14:textId="77777777" w:rsidR="007F1923" w:rsidRPr="00FE1B60" w:rsidRDefault="007F1923">
                  <w:pPr>
                    <w:pStyle w:val="Paragraph"/>
                    <w:rPr>
                      <w:noProof/>
                    </w:rPr>
                  </w:pPr>
                  <w:r w:rsidRPr="00FE1B60">
                    <w:rPr>
                      <w:noProof/>
                    </w:rPr>
                    <w:t>maximális hűtőteljesítménye legalább 150 W, de legfeljebb 180 W, ASHRAE-feltételek mellett</w:t>
                  </w:r>
                </w:p>
              </w:tc>
            </w:tr>
          </w:tbl>
          <w:p w14:paraId="241637FA" w14:textId="77777777" w:rsidR="007F1923" w:rsidRPr="00FE1B60" w:rsidRDefault="007F1923">
            <w:pPr>
              <w:pStyle w:val="Paragraph"/>
              <w:rPr>
                <w:noProof/>
              </w:rPr>
            </w:pPr>
          </w:p>
        </w:tc>
        <w:tc>
          <w:tcPr>
            <w:tcW w:w="0" w:type="auto"/>
          </w:tcPr>
          <w:p w14:paraId="036E3915" w14:textId="77777777" w:rsidR="007F1923" w:rsidRPr="00FE1B60" w:rsidRDefault="007F1923">
            <w:pPr>
              <w:pStyle w:val="Paragraph"/>
              <w:rPr>
                <w:noProof/>
              </w:rPr>
            </w:pPr>
            <w:r w:rsidRPr="00FE1B60">
              <w:rPr>
                <w:noProof/>
              </w:rPr>
              <w:t>0 %</w:t>
            </w:r>
          </w:p>
        </w:tc>
        <w:tc>
          <w:tcPr>
            <w:tcW w:w="0" w:type="auto"/>
          </w:tcPr>
          <w:p w14:paraId="36908424" w14:textId="77777777" w:rsidR="007F1923" w:rsidRPr="00FE1B60" w:rsidRDefault="007F1923">
            <w:pPr>
              <w:pStyle w:val="Paragraph"/>
              <w:rPr>
                <w:noProof/>
              </w:rPr>
            </w:pPr>
            <w:r w:rsidRPr="00FE1B60">
              <w:rPr>
                <w:noProof/>
              </w:rPr>
              <w:t>-</w:t>
            </w:r>
          </w:p>
        </w:tc>
        <w:tc>
          <w:tcPr>
            <w:tcW w:w="0" w:type="auto"/>
          </w:tcPr>
          <w:p w14:paraId="612A24AE" w14:textId="77777777" w:rsidR="007F1923" w:rsidRPr="00FE1B60" w:rsidRDefault="007F1923">
            <w:pPr>
              <w:pStyle w:val="Paragraph"/>
              <w:rPr>
                <w:noProof/>
              </w:rPr>
            </w:pPr>
            <w:r w:rsidRPr="00FE1B60">
              <w:rPr>
                <w:noProof/>
              </w:rPr>
              <w:t>2025.12.31</w:t>
            </w:r>
          </w:p>
        </w:tc>
      </w:tr>
      <w:tr w:rsidR="007F1923" w:rsidRPr="00FE1B60" w14:paraId="442BF718" w14:textId="77777777">
        <w:trPr>
          <w:cantSplit/>
        </w:trPr>
        <w:tc>
          <w:tcPr>
            <w:tcW w:w="0" w:type="auto"/>
          </w:tcPr>
          <w:p w14:paraId="03A06F2A" w14:textId="77777777" w:rsidR="007F1923" w:rsidRPr="00FE1B60" w:rsidRDefault="007F1923">
            <w:pPr>
              <w:pStyle w:val="Paragraph"/>
              <w:rPr>
                <w:noProof/>
              </w:rPr>
            </w:pPr>
            <w:r w:rsidRPr="00FE1B60">
              <w:rPr>
                <w:noProof/>
              </w:rPr>
              <w:t>0.4727</w:t>
            </w:r>
          </w:p>
        </w:tc>
        <w:tc>
          <w:tcPr>
            <w:tcW w:w="0" w:type="auto"/>
          </w:tcPr>
          <w:p w14:paraId="3CD54BAA" w14:textId="77777777" w:rsidR="007F1923" w:rsidRPr="00FE1B60" w:rsidRDefault="007F1923">
            <w:pPr>
              <w:pStyle w:val="Paragraph"/>
              <w:jc w:val="right"/>
              <w:rPr>
                <w:noProof/>
              </w:rPr>
            </w:pPr>
            <w:r w:rsidRPr="00FE1B60">
              <w:rPr>
                <w:noProof/>
              </w:rPr>
              <w:t>ex 8414 30 81</w:t>
            </w:r>
          </w:p>
        </w:tc>
        <w:tc>
          <w:tcPr>
            <w:tcW w:w="0" w:type="auto"/>
          </w:tcPr>
          <w:p w14:paraId="5DC49571" w14:textId="77777777" w:rsidR="007F1923" w:rsidRPr="00FE1B60" w:rsidRDefault="007F1923">
            <w:pPr>
              <w:pStyle w:val="Paragraph"/>
              <w:jc w:val="center"/>
              <w:rPr>
                <w:noProof/>
              </w:rPr>
            </w:pPr>
            <w:r w:rsidRPr="00FE1B60">
              <w:rPr>
                <w:noProof/>
              </w:rPr>
              <w:t>50</w:t>
            </w:r>
          </w:p>
        </w:tc>
        <w:tc>
          <w:tcPr>
            <w:tcW w:w="0" w:type="auto"/>
          </w:tcPr>
          <w:p w14:paraId="59A60457" w14:textId="77777777" w:rsidR="007F1923" w:rsidRPr="00FE1B60" w:rsidRDefault="007F1923">
            <w:pPr>
              <w:pStyle w:val="Paragraph"/>
              <w:rPr>
                <w:noProof/>
              </w:rPr>
            </w:pPr>
            <w:r w:rsidRPr="00FE1B60">
              <w:rPr>
                <w:noProof/>
              </w:rPr>
              <w:t>Hermetikus vagy félhermetikus, változtatható fordulatszámú elektromos spirálkompresszor, legalább 0,5 kW, de legfeljebb 10 kW névleges teljesítménnyel, legfeljebb 35 cm³ lökettérfogattal, a hűtőberendezésekben használt típus</w:t>
            </w:r>
          </w:p>
        </w:tc>
        <w:tc>
          <w:tcPr>
            <w:tcW w:w="0" w:type="auto"/>
          </w:tcPr>
          <w:p w14:paraId="510153D9" w14:textId="77777777" w:rsidR="007F1923" w:rsidRPr="00FE1B60" w:rsidRDefault="007F1923">
            <w:pPr>
              <w:pStyle w:val="Paragraph"/>
              <w:rPr>
                <w:noProof/>
              </w:rPr>
            </w:pPr>
            <w:r w:rsidRPr="00FE1B60">
              <w:rPr>
                <w:noProof/>
              </w:rPr>
              <w:t>0 %</w:t>
            </w:r>
          </w:p>
        </w:tc>
        <w:tc>
          <w:tcPr>
            <w:tcW w:w="0" w:type="auto"/>
          </w:tcPr>
          <w:p w14:paraId="3AFA884B" w14:textId="77777777" w:rsidR="007F1923" w:rsidRPr="00FE1B60" w:rsidRDefault="007F1923">
            <w:pPr>
              <w:pStyle w:val="Paragraph"/>
              <w:rPr>
                <w:noProof/>
              </w:rPr>
            </w:pPr>
            <w:r w:rsidRPr="00FE1B60">
              <w:rPr>
                <w:noProof/>
              </w:rPr>
              <w:t>-</w:t>
            </w:r>
          </w:p>
        </w:tc>
        <w:tc>
          <w:tcPr>
            <w:tcW w:w="0" w:type="auto"/>
          </w:tcPr>
          <w:p w14:paraId="384B84A1" w14:textId="77777777" w:rsidR="007F1923" w:rsidRPr="00FE1B60" w:rsidRDefault="007F1923">
            <w:pPr>
              <w:pStyle w:val="Paragraph"/>
              <w:rPr>
                <w:noProof/>
              </w:rPr>
            </w:pPr>
            <w:r w:rsidRPr="00FE1B60">
              <w:rPr>
                <w:noProof/>
              </w:rPr>
              <w:t>2024.12.31</w:t>
            </w:r>
          </w:p>
        </w:tc>
      </w:tr>
      <w:tr w:rsidR="007F1923" w:rsidRPr="00FE1B60" w14:paraId="71356AA9" w14:textId="77777777">
        <w:trPr>
          <w:cantSplit/>
        </w:trPr>
        <w:tc>
          <w:tcPr>
            <w:tcW w:w="0" w:type="auto"/>
            <w:vMerge w:val="restart"/>
          </w:tcPr>
          <w:p w14:paraId="65B32F0E" w14:textId="77777777" w:rsidR="007F1923" w:rsidRPr="00FE1B60" w:rsidRDefault="007F1923">
            <w:pPr>
              <w:pStyle w:val="Paragraph"/>
              <w:rPr>
                <w:noProof/>
              </w:rPr>
            </w:pPr>
            <w:r w:rsidRPr="00FE1B60">
              <w:rPr>
                <w:noProof/>
              </w:rPr>
              <w:t>0.6160</w:t>
            </w:r>
          </w:p>
          <w:p w14:paraId="26211609" w14:textId="77777777" w:rsidR="007F1923" w:rsidRPr="00FE1B60" w:rsidRDefault="007F1923">
            <w:pPr>
              <w:pStyle w:val="Paragraph"/>
              <w:rPr>
                <w:noProof/>
              </w:rPr>
            </w:pPr>
          </w:p>
        </w:tc>
        <w:tc>
          <w:tcPr>
            <w:tcW w:w="0" w:type="auto"/>
          </w:tcPr>
          <w:p w14:paraId="5E572AF7" w14:textId="77777777" w:rsidR="007F1923" w:rsidRPr="00FE1B60" w:rsidRDefault="007F1923">
            <w:pPr>
              <w:pStyle w:val="Paragraph"/>
              <w:jc w:val="right"/>
              <w:rPr>
                <w:noProof/>
              </w:rPr>
            </w:pPr>
            <w:r w:rsidRPr="00FE1B60">
              <w:rPr>
                <w:noProof/>
              </w:rPr>
              <w:t>ex 8414 30 81</w:t>
            </w:r>
          </w:p>
          <w:p w14:paraId="51181B73" w14:textId="77777777" w:rsidR="007F1923" w:rsidRPr="00FE1B60" w:rsidRDefault="007F1923">
            <w:pPr>
              <w:pStyle w:val="Paragraph"/>
              <w:jc w:val="right"/>
              <w:rPr>
                <w:noProof/>
              </w:rPr>
            </w:pPr>
            <w:r w:rsidRPr="00FE1B60">
              <w:rPr>
                <w:noProof/>
              </w:rPr>
              <w:t>ex 8414 80 73</w:t>
            </w:r>
          </w:p>
        </w:tc>
        <w:tc>
          <w:tcPr>
            <w:tcW w:w="0" w:type="auto"/>
          </w:tcPr>
          <w:p w14:paraId="24E1DCD3" w14:textId="77777777" w:rsidR="007F1923" w:rsidRPr="00FE1B60" w:rsidRDefault="007F1923">
            <w:pPr>
              <w:pStyle w:val="Paragraph"/>
              <w:jc w:val="center"/>
              <w:rPr>
                <w:noProof/>
              </w:rPr>
            </w:pPr>
            <w:r w:rsidRPr="00FE1B60">
              <w:rPr>
                <w:noProof/>
              </w:rPr>
              <w:t>60</w:t>
            </w:r>
          </w:p>
          <w:p w14:paraId="07E16086" w14:textId="77777777" w:rsidR="007F1923" w:rsidRPr="00FE1B60" w:rsidRDefault="007F1923">
            <w:pPr>
              <w:pStyle w:val="Paragraph"/>
              <w:jc w:val="center"/>
              <w:rPr>
                <w:noProof/>
              </w:rPr>
            </w:pPr>
            <w:r w:rsidRPr="00FE1B60">
              <w:rPr>
                <w:noProof/>
              </w:rPr>
              <w:t>30</w:t>
            </w:r>
          </w:p>
        </w:tc>
        <w:tc>
          <w:tcPr>
            <w:tcW w:w="0" w:type="auto"/>
            <w:vMerge w:val="restart"/>
          </w:tcPr>
          <w:p w14:paraId="6C40AE4C" w14:textId="77777777" w:rsidR="007F1923" w:rsidRPr="00FE1B60" w:rsidRDefault="007F1923">
            <w:pPr>
              <w:pStyle w:val="Paragraph"/>
              <w:rPr>
                <w:noProof/>
              </w:rPr>
            </w:pPr>
            <w:r w:rsidRPr="00FE1B60">
              <w:rPr>
                <w:noProof/>
              </w:rPr>
              <w:t>Hermetikus forgókompresszor hidro-fluór-szénhidrogén (HFC) vagy akár szénhidrogén hűtőközeghez , amely:</w:t>
            </w:r>
          </w:p>
          <w:tbl>
            <w:tblPr>
              <w:tblStyle w:val="Listdash"/>
              <w:tblW w:w="0" w:type="auto"/>
              <w:tblLook w:val="0000" w:firstRow="0" w:lastRow="0" w:firstColumn="0" w:lastColumn="0" w:noHBand="0" w:noVBand="0"/>
            </w:tblPr>
            <w:tblGrid>
              <w:gridCol w:w="220"/>
              <w:gridCol w:w="3640"/>
            </w:tblGrid>
            <w:tr w:rsidR="007F1923" w:rsidRPr="00FE1B60" w14:paraId="7E397501" w14:textId="77777777">
              <w:tc>
                <w:tcPr>
                  <w:tcW w:w="0" w:type="auto"/>
                </w:tcPr>
                <w:p w14:paraId="086B8D9A" w14:textId="77777777" w:rsidR="007F1923" w:rsidRPr="00FE1B60" w:rsidRDefault="007F1923">
                  <w:pPr>
                    <w:pStyle w:val="Paragraph"/>
                    <w:rPr>
                      <w:noProof/>
                    </w:rPr>
                  </w:pPr>
                  <w:r w:rsidRPr="00FE1B60">
                    <w:rPr>
                      <w:noProof/>
                    </w:rPr>
                    <w:t>—</w:t>
                  </w:r>
                </w:p>
              </w:tc>
              <w:tc>
                <w:tcPr>
                  <w:tcW w:w="0" w:type="auto"/>
                </w:tcPr>
                <w:p w14:paraId="21240751" w14:textId="77777777" w:rsidR="007F1923" w:rsidRPr="00FE1B60" w:rsidRDefault="007F1923">
                  <w:pPr>
                    <w:pStyle w:val="Paragraph"/>
                    <w:rPr>
                      <w:noProof/>
                    </w:rPr>
                  </w:pPr>
                  <w:r w:rsidRPr="00FE1B60">
                    <w:rPr>
                      <w:noProof/>
                    </w:rPr>
                    <w:t>„on-off” egyfázisú váltakozó áramú (AC) vagy „kommutátor nélküli egyenáramú” (BLDC) változó sebességű motorral hajtott,</w:t>
                  </w:r>
                </w:p>
              </w:tc>
            </w:tr>
            <w:tr w:rsidR="007F1923" w:rsidRPr="00FE1B60" w14:paraId="703460C3" w14:textId="77777777">
              <w:tc>
                <w:tcPr>
                  <w:tcW w:w="0" w:type="auto"/>
                </w:tcPr>
                <w:p w14:paraId="7D4AAB9C" w14:textId="77777777" w:rsidR="007F1923" w:rsidRPr="00FE1B60" w:rsidRDefault="007F1923">
                  <w:pPr>
                    <w:pStyle w:val="Paragraph"/>
                    <w:rPr>
                      <w:noProof/>
                    </w:rPr>
                  </w:pPr>
                  <w:r w:rsidRPr="00FE1B60">
                    <w:rPr>
                      <w:noProof/>
                    </w:rPr>
                    <w:t>—</w:t>
                  </w:r>
                </w:p>
              </w:tc>
              <w:tc>
                <w:tcPr>
                  <w:tcW w:w="0" w:type="auto"/>
                </w:tcPr>
                <w:p w14:paraId="34A67071" w14:textId="77777777" w:rsidR="007F1923" w:rsidRPr="00FE1B60" w:rsidRDefault="007F1923">
                  <w:pPr>
                    <w:pStyle w:val="Paragraph"/>
                    <w:rPr>
                      <w:noProof/>
                    </w:rPr>
                  </w:pPr>
                  <w:r w:rsidRPr="00FE1B60">
                    <w:rPr>
                      <w:noProof/>
                    </w:rPr>
                    <w:t>névleges teljesítménye legfeljebb 1,5 kW,</w:t>
                  </w:r>
                </w:p>
              </w:tc>
            </w:tr>
            <w:tr w:rsidR="007F1923" w:rsidRPr="00FE1B60" w14:paraId="3394D6C3" w14:textId="77777777">
              <w:tc>
                <w:tcPr>
                  <w:tcW w:w="0" w:type="auto"/>
                </w:tcPr>
                <w:p w14:paraId="2470FE25" w14:textId="77777777" w:rsidR="007F1923" w:rsidRPr="00FE1B60" w:rsidRDefault="007F1923">
                  <w:pPr>
                    <w:pStyle w:val="Paragraph"/>
                    <w:rPr>
                      <w:noProof/>
                    </w:rPr>
                  </w:pPr>
                  <w:r w:rsidRPr="00FE1B60">
                    <w:rPr>
                      <w:noProof/>
                    </w:rPr>
                    <w:t>—</w:t>
                  </w:r>
                </w:p>
              </w:tc>
              <w:tc>
                <w:tcPr>
                  <w:tcW w:w="0" w:type="auto"/>
                </w:tcPr>
                <w:p w14:paraId="1DD29B19" w14:textId="77777777" w:rsidR="007F1923" w:rsidRPr="00FE1B60" w:rsidRDefault="007F1923">
                  <w:pPr>
                    <w:pStyle w:val="Paragraph"/>
                    <w:rPr>
                      <w:noProof/>
                    </w:rPr>
                  </w:pPr>
                  <w:r w:rsidRPr="00FE1B60">
                    <w:rPr>
                      <w:noProof/>
                    </w:rPr>
                    <w:t>névleges feszültsége legalább 100 V, de legfeljebb 240 V,</w:t>
                  </w:r>
                </w:p>
              </w:tc>
            </w:tr>
            <w:tr w:rsidR="007F1923" w:rsidRPr="00FE1B60" w14:paraId="718664C6" w14:textId="77777777">
              <w:tc>
                <w:tcPr>
                  <w:tcW w:w="0" w:type="auto"/>
                </w:tcPr>
                <w:p w14:paraId="6FFFD805" w14:textId="77777777" w:rsidR="007F1923" w:rsidRPr="00FE1B60" w:rsidRDefault="007F1923">
                  <w:pPr>
                    <w:pStyle w:val="Paragraph"/>
                    <w:rPr>
                      <w:noProof/>
                    </w:rPr>
                  </w:pPr>
                  <w:r w:rsidRPr="00FE1B60">
                    <w:rPr>
                      <w:noProof/>
                    </w:rPr>
                    <w:t>—</w:t>
                  </w:r>
                </w:p>
              </w:tc>
              <w:tc>
                <w:tcPr>
                  <w:tcW w:w="0" w:type="auto"/>
                </w:tcPr>
                <w:p w14:paraId="450F2835" w14:textId="77777777" w:rsidR="007F1923" w:rsidRPr="00FE1B60" w:rsidRDefault="007F1923">
                  <w:pPr>
                    <w:pStyle w:val="Paragraph"/>
                    <w:rPr>
                      <w:noProof/>
                    </w:rPr>
                  </w:pPr>
                  <w:r w:rsidRPr="00FE1B60">
                    <w:rPr>
                      <w:noProof/>
                    </w:rPr>
                    <w:t>magassága legfeljebb 300 mm,</w:t>
                  </w:r>
                </w:p>
              </w:tc>
            </w:tr>
            <w:tr w:rsidR="007F1923" w:rsidRPr="00FE1B60" w14:paraId="25DF4AAA" w14:textId="77777777">
              <w:tc>
                <w:tcPr>
                  <w:tcW w:w="0" w:type="auto"/>
                </w:tcPr>
                <w:p w14:paraId="4BD4F2DF" w14:textId="77777777" w:rsidR="007F1923" w:rsidRPr="00FE1B60" w:rsidRDefault="007F1923">
                  <w:pPr>
                    <w:pStyle w:val="Paragraph"/>
                    <w:rPr>
                      <w:noProof/>
                    </w:rPr>
                  </w:pPr>
                  <w:r w:rsidRPr="00FE1B60">
                    <w:rPr>
                      <w:noProof/>
                    </w:rPr>
                    <w:t>—</w:t>
                  </w:r>
                </w:p>
              </w:tc>
              <w:tc>
                <w:tcPr>
                  <w:tcW w:w="0" w:type="auto"/>
                </w:tcPr>
                <w:p w14:paraId="43762110" w14:textId="77777777" w:rsidR="007F1923" w:rsidRPr="00FE1B60" w:rsidRDefault="007F1923">
                  <w:pPr>
                    <w:pStyle w:val="Paragraph"/>
                    <w:rPr>
                      <w:noProof/>
                    </w:rPr>
                  </w:pPr>
                  <w:r w:rsidRPr="00FE1B60">
                    <w:rPr>
                      <w:noProof/>
                    </w:rPr>
                    <w:t>külső átmérője legfeljebb 150 mm,</w:t>
                  </w:r>
                </w:p>
              </w:tc>
            </w:tr>
            <w:tr w:rsidR="007F1923" w:rsidRPr="00FE1B60" w14:paraId="354F78C8" w14:textId="77777777">
              <w:tc>
                <w:tcPr>
                  <w:tcW w:w="0" w:type="auto"/>
                </w:tcPr>
                <w:p w14:paraId="02402C29" w14:textId="77777777" w:rsidR="007F1923" w:rsidRPr="00FE1B60" w:rsidRDefault="007F1923">
                  <w:pPr>
                    <w:pStyle w:val="Paragraph"/>
                    <w:rPr>
                      <w:noProof/>
                    </w:rPr>
                  </w:pPr>
                  <w:r w:rsidRPr="00FE1B60">
                    <w:rPr>
                      <w:noProof/>
                    </w:rPr>
                    <w:t>—</w:t>
                  </w:r>
                </w:p>
              </w:tc>
              <w:tc>
                <w:tcPr>
                  <w:tcW w:w="0" w:type="auto"/>
                </w:tcPr>
                <w:p w14:paraId="72EAD08C" w14:textId="77777777" w:rsidR="007F1923" w:rsidRPr="00FE1B60" w:rsidRDefault="007F1923">
                  <w:pPr>
                    <w:pStyle w:val="Paragraph"/>
                    <w:rPr>
                      <w:noProof/>
                    </w:rPr>
                  </w:pPr>
                  <w:r w:rsidRPr="00FE1B60">
                    <w:rPr>
                      <w:noProof/>
                    </w:rPr>
                    <w:t>egységtömege legfeljebb 15 kg,</w:t>
                  </w:r>
                </w:p>
              </w:tc>
            </w:tr>
          </w:tbl>
          <w:p w14:paraId="44D96D0B" w14:textId="77777777" w:rsidR="007F1923" w:rsidRPr="00FE1B60" w:rsidRDefault="007F1923">
            <w:pPr>
              <w:pStyle w:val="Paragraph"/>
              <w:rPr>
                <w:noProof/>
              </w:rPr>
            </w:pPr>
            <w:r w:rsidRPr="00FE1B60">
              <w:rPr>
                <w:noProof/>
              </w:rPr>
              <w:t>háztartási készülékek, beleértve ruhaszárítók hőszivattyúinak gyártásához</w:t>
            </w:r>
          </w:p>
          <w:p w14:paraId="64391769"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7D43FDDE" w14:textId="77777777" w:rsidR="007F1923" w:rsidRPr="00FE1B60" w:rsidRDefault="007F1923">
            <w:pPr>
              <w:pStyle w:val="Paragraph"/>
              <w:rPr>
                <w:noProof/>
              </w:rPr>
            </w:pPr>
          </w:p>
        </w:tc>
        <w:tc>
          <w:tcPr>
            <w:tcW w:w="0" w:type="auto"/>
            <w:vMerge w:val="restart"/>
          </w:tcPr>
          <w:p w14:paraId="346F2EFA" w14:textId="77777777" w:rsidR="007F1923" w:rsidRPr="00FE1B60" w:rsidRDefault="007F1923">
            <w:pPr>
              <w:pStyle w:val="Paragraph"/>
              <w:rPr>
                <w:noProof/>
              </w:rPr>
            </w:pPr>
            <w:r w:rsidRPr="00FE1B60">
              <w:rPr>
                <w:noProof/>
              </w:rPr>
              <w:t>0 %</w:t>
            </w:r>
          </w:p>
          <w:p w14:paraId="2869F414" w14:textId="77777777" w:rsidR="007F1923" w:rsidRPr="00FE1B60" w:rsidRDefault="007F1923">
            <w:pPr>
              <w:pStyle w:val="Paragraph"/>
              <w:rPr>
                <w:noProof/>
              </w:rPr>
            </w:pPr>
          </w:p>
        </w:tc>
        <w:tc>
          <w:tcPr>
            <w:tcW w:w="0" w:type="auto"/>
            <w:vMerge w:val="restart"/>
          </w:tcPr>
          <w:p w14:paraId="03C57325" w14:textId="77777777" w:rsidR="007F1923" w:rsidRPr="00FE1B60" w:rsidRDefault="007F1923">
            <w:pPr>
              <w:pStyle w:val="Paragraph"/>
              <w:rPr>
                <w:noProof/>
              </w:rPr>
            </w:pPr>
            <w:r w:rsidRPr="00FE1B60">
              <w:rPr>
                <w:noProof/>
              </w:rPr>
              <w:t>-</w:t>
            </w:r>
          </w:p>
          <w:p w14:paraId="48DEF7AE" w14:textId="77777777" w:rsidR="007F1923" w:rsidRPr="00FE1B60" w:rsidRDefault="007F1923">
            <w:pPr>
              <w:pStyle w:val="Paragraph"/>
              <w:rPr>
                <w:noProof/>
              </w:rPr>
            </w:pPr>
          </w:p>
        </w:tc>
        <w:tc>
          <w:tcPr>
            <w:tcW w:w="0" w:type="auto"/>
            <w:vMerge w:val="restart"/>
          </w:tcPr>
          <w:p w14:paraId="2CD0B29E" w14:textId="77777777" w:rsidR="007F1923" w:rsidRPr="00FE1B60" w:rsidRDefault="007F1923">
            <w:pPr>
              <w:pStyle w:val="Paragraph"/>
              <w:rPr>
                <w:noProof/>
              </w:rPr>
            </w:pPr>
            <w:r w:rsidRPr="00FE1B60">
              <w:rPr>
                <w:noProof/>
              </w:rPr>
              <w:t>2023.12.31</w:t>
            </w:r>
          </w:p>
          <w:p w14:paraId="5D611A28" w14:textId="77777777" w:rsidR="007F1923" w:rsidRPr="00FE1B60" w:rsidRDefault="007F1923">
            <w:pPr>
              <w:pStyle w:val="Paragraph"/>
              <w:rPr>
                <w:noProof/>
              </w:rPr>
            </w:pPr>
          </w:p>
        </w:tc>
      </w:tr>
      <w:tr w:rsidR="007F1923" w:rsidRPr="00FE1B60" w14:paraId="64640F48" w14:textId="77777777">
        <w:trPr>
          <w:cantSplit/>
        </w:trPr>
        <w:tc>
          <w:tcPr>
            <w:tcW w:w="0" w:type="auto"/>
          </w:tcPr>
          <w:p w14:paraId="2949D872" w14:textId="77777777" w:rsidR="007F1923" w:rsidRPr="00FE1B60" w:rsidRDefault="007F1923">
            <w:pPr>
              <w:pStyle w:val="Paragraph"/>
              <w:rPr>
                <w:noProof/>
              </w:rPr>
            </w:pPr>
            <w:r w:rsidRPr="00FE1B60">
              <w:rPr>
                <w:noProof/>
              </w:rPr>
              <w:t>0.2593</w:t>
            </w:r>
          </w:p>
        </w:tc>
        <w:tc>
          <w:tcPr>
            <w:tcW w:w="0" w:type="auto"/>
          </w:tcPr>
          <w:p w14:paraId="11015B6B" w14:textId="77777777" w:rsidR="007F1923" w:rsidRPr="00FE1B60" w:rsidRDefault="007F1923">
            <w:pPr>
              <w:pStyle w:val="Paragraph"/>
              <w:jc w:val="right"/>
              <w:rPr>
                <w:noProof/>
              </w:rPr>
            </w:pPr>
            <w:r w:rsidRPr="00FE1B60">
              <w:rPr>
                <w:noProof/>
              </w:rPr>
              <w:t>ex 8414 30 89</w:t>
            </w:r>
          </w:p>
        </w:tc>
        <w:tc>
          <w:tcPr>
            <w:tcW w:w="0" w:type="auto"/>
          </w:tcPr>
          <w:p w14:paraId="7C1CCEB7" w14:textId="77777777" w:rsidR="007F1923" w:rsidRPr="00FE1B60" w:rsidRDefault="007F1923">
            <w:pPr>
              <w:pStyle w:val="Paragraph"/>
              <w:jc w:val="center"/>
              <w:rPr>
                <w:noProof/>
              </w:rPr>
            </w:pPr>
            <w:r w:rsidRPr="00FE1B60">
              <w:rPr>
                <w:noProof/>
              </w:rPr>
              <w:t>20</w:t>
            </w:r>
          </w:p>
        </w:tc>
        <w:tc>
          <w:tcPr>
            <w:tcW w:w="0" w:type="auto"/>
          </w:tcPr>
          <w:p w14:paraId="7833412E" w14:textId="77777777" w:rsidR="007F1923" w:rsidRPr="00FE1B60" w:rsidRDefault="007F1923">
            <w:pPr>
              <w:pStyle w:val="Paragraph"/>
              <w:rPr>
                <w:noProof/>
              </w:rPr>
            </w:pPr>
            <w:r w:rsidRPr="00FE1B60">
              <w:rPr>
                <w:noProof/>
              </w:rPr>
              <w:t>Jármű légkondicionáló-rendszer alkatrésze, amely 0,4 kW-ot meghaladó, de legfeljebb 10 kW teljesítményű nyílt tengelyű dugattyús kompresszorból áll</w:t>
            </w:r>
          </w:p>
        </w:tc>
        <w:tc>
          <w:tcPr>
            <w:tcW w:w="0" w:type="auto"/>
          </w:tcPr>
          <w:p w14:paraId="615887E8" w14:textId="77777777" w:rsidR="007F1923" w:rsidRPr="00FE1B60" w:rsidRDefault="007F1923">
            <w:pPr>
              <w:pStyle w:val="Paragraph"/>
              <w:rPr>
                <w:noProof/>
              </w:rPr>
            </w:pPr>
            <w:r w:rsidRPr="00FE1B60">
              <w:rPr>
                <w:noProof/>
              </w:rPr>
              <w:t>0 %</w:t>
            </w:r>
          </w:p>
        </w:tc>
        <w:tc>
          <w:tcPr>
            <w:tcW w:w="0" w:type="auto"/>
          </w:tcPr>
          <w:p w14:paraId="1C62B569" w14:textId="77777777" w:rsidR="007F1923" w:rsidRPr="00FE1B60" w:rsidRDefault="007F1923">
            <w:pPr>
              <w:pStyle w:val="Paragraph"/>
              <w:rPr>
                <w:noProof/>
              </w:rPr>
            </w:pPr>
            <w:r w:rsidRPr="00FE1B60">
              <w:rPr>
                <w:noProof/>
              </w:rPr>
              <w:t>-</w:t>
            </w:r>
          </w:p>
        </w:tc>
        <w:tc>
          <w:tcPr>
            <w:tcW w:w="0" w:type="auto"/>
          </w:tcPr>
          <w:p w14:paraId="11D646BA" w14:textId="77777777" w:rsidR="007F1923" w:rsidRPr="00FE1B60" w:rsidRDefault="007F1923">
            <w:pPr>
              <w:pStyle w:val="Paragraph"/>
              <w:rPr>
                <w:noProof/>
              </w:rPr>
            </w:pPr>
            <w:r w:rsidRPr="00FE1B60">
              <w:rPr>
                <w:noProof/>
              </w:rPr>
              <w:t>2023.12.31</w:t>
            </w:r>
          </w:p>
        </w:tc>
      </w:tr>
      <w:tr w:rsidR="007F1923" w:rsidRPr="00FE1B60" w14:paraId="2C4C7A05" w14:textId="77777777">
        <w:trPr>
          <w:cantSplit/>
        </w:trPr>
        <w:tc>
          <w:tcPr>
            <w:tcW w:w="0" w:type="auto"/>
          </w:tcPr>
          <w:p w14:paraId="6DAB2275" w14:textId="77777777" w:rsidR="007F1923" w:rsidRPr="00FE1B60" w:rsidRDefault="007F1923">
            <w:pPr>
              <w:pStyle w:val="Paragraph"/>
              <w:rPr>
                <w:noProof/>
              </w:rPr>
            </w:pPr>
            <w:r w:rsidRPr="00FE1B60">
              <w:rPr>
                <w:noProof/>
              </w:rPr>
              <w:t>0.7694</w:t>
            </w:r>
          </w:p>
        </w:tc>
        <w:tc>
          <w:tcPr>
            <w:tcW w:w="0" w:type="auto"/>
          </w:tcPr>
          <w:p w14:paraId="5955D285" w14:textId="77777777" w:rsidR="007F1923" w:rsidRPr="00FE1B60" w:rsidRDefault="007F1923">
            <w:pPr>
              <w:pStyle w:val="Paragraph"/>
              <w:jc w:val="right"/>
              <w:rPr>
                <w:noProof/>
              </w:rPr>
            </w:pPr>
            <w:r w:rsidRPr="00FE1B60">
              <w:rPr>
                <w:noProof/>
              </w:rPr>
              <w:t>ex 8414 30 89</w:t>
            </w:r>
          </w:p>
        </w:tc>
        <w:tc>
          <w:tcPr>
            <w:tcW w:w="0" w:type="auto"/>
          </w:tcPr>
          <w:p w14:paraId="4C7A276F" w14:textId="77777777" w:rsidR="007F1923" w:rsidRPr="00FE1B60" w:rsidRDefault="007F1923">
            <w:pPr>
              <w:pStyle w:val="Paragraph"/>
              <w:jc w:val="center"/>
              <w:rPr>
                <w:noProof/>
              </w:rPr>
            </w:pPr>
            <w:r w:rsidRPr="00FE1B60">
              <w:rPr>
                <w:noProof/>
              </w:rPr>
              <w:t>30</w:t>
            </w:r>
          </w:p>
        </w:tc>
        <w:tc>
          <w:tcPr>
            <w:tcW w:w="0" w:type="auto"/>
          </w:tcPr>
          <w:p w14:paraId="0547B57A" w14:textId="77777777" w:rsidR="007F1923" w:rsidRPr="00FE1B60" w:rsidRDefault="007F1923">
            <w:pPr>
              <w:pStyle w:val="Paragraph"/>
              <w:rPr>
                <w:noProof/>
              </w:rPr>
            </w:pPr>
            <w:r w:rsidRPr="00FE1B60">
              <w:rPr>
                <w:noProof/>
              </w:rPr>
              <w:t>Nyílt tengelyű, csiga típusú (scroll) kompresszor tengelykapcsoló szerelvénnyel, 0,4 kW-ot meghaladó teljesítménnyel, járművek légkondicionálásához, a 87. árucsoportba tartozó gépjárművek gyártásához</w:t>
            </w:r>
          </w:p>
          <w:p w14:paraId="2B09CF3B"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25FCFF8" w14:textId="77777777" w:rsidR="007F1923" w:rsidRPr="00FE1B60" w:rsidRDefault="007F1923">
            <w:pPr>
              <w:pStyle w:val="Paragraph"/>
              <w:rPr>
                <w:noProof/>
              </w:rPr>
            </w:pPr>
            <w:r w:rsidRPr="00FE1B60">
              <w:rPr>
                <w:noProof/>
              </w:rPr>
              <w:t>0 %</w:t>
            </w:r>
          </w:p>
        </w:tc>
        <w:tc>
          <w:tcPr>
            <w:tcW w:w="0" w:type="auto"/>
          </w:tcPr>
          <w:p w14:paraId="20BA2627" w14:textId="77777777" w:rsidR="007F1923" w:rsidRPr="00FE1B60" w:rsidRDefault="007F1923">
            <w:pPr>
              <w:pStyle w:val="Paragraph"/>
              <w:rPr>
                <w:noProof/>
              </w:rPr>
            </w:pPr>
            <w:r w:rsidRPr="00FE1B60">
              <w:rPr>
                <w:noProof/>
              </w:rPr>
              <w:t>-</w:t>
            </w:r>
          </w:p>
        </w:tc>
        <w:tc>
          <w:tcPr>
            <w:tcW w:w="0" w:type="auto"/>
          </w:tcPr>
          <w:p w14:paraId="20565D78" w14:textId="77777777" w:rsidR="007F1923" w:rsidRPr="00FE1B60" w:rsidRDefault="007F1923">
            <w:pPr>
              <w:pStyle w:val="Paragraph"/>
              <w:rPr>
                <w:noProof/>
              </w:rPr>
            </w:pPr>
            <w:r w:rsidRPr="00FE1B60">
              <w:rPr>
                <w:noProof/>
              </w:rPr>
              <w:t>2023.12.31</w:t>
            </w:r>
          </w:p>
        </w:tc>
      </w:tr>
      <w:tr w:rsidR="007F1923" w:rsidRPr="00FE1B60" w14:paraId="6007C32D" w14:textId="77777777">
        <w:trPr>
          <w:cantSplit/>
        </w:trPr>
        <w:tc>
          <w:tcPr>
            <w:tcW w:w="0" w:type="auto"/>
          </w:tcPr>
          <w:p w14:paraId="0CF1D8DA" w14:textId="77777777" w:rsidR="007F1923" w:rsidRPr="00FE1B60" w:rsidRDefault="007F1923">
            <w:pPr>
              <w:pStyle w:val="Paragraph"/>
              <w:rPr>
                <w:noProof/>
              </w:rPr>
            </w:pPr>
            <w:r w:rsidRPr="00FE1B60">
              <w:rPr>
                <w:noProof/>
              </w:rPr>
              <w:t>0.7595</w:t>
            </w:r>
          </w:p>
        </w:tc>
        <w:tc>
          <w:tcPr>
            <w:tcW w:w="0" w:type="auto"/>
          </w:tcPr>
          <w:p w14:paraId="3518DE2A" w14:textId="77777777" w:rsidR="007F1923" w:rsidRPr="00FE1B60" w:rsidRDefault="007F1923">
            <w:pPr>
              <w:pStyle w:val="Paragraph"/>
              <w:jc w:val="right"/>
              <w:rPr>
                <w:noProof/>
              </w:rPr>
            </w:pPr>
            <w:r w:rsidRPr="00FE1B60">
              <w:rPr>
                <w:noProof/>
              </w:rPr>
              <w:t>ex 8414 59 35</w:t>
            </w:r>
          </w:p>
        </w:tc>
        <w:tc>
          <w:tcPr>
            <w:tcW w:w="0" w:type="auto"/>
          </w:tcPr>
          <w:p w14:paraId="160FC93A" w14:textId="77777777" w:rsidR="007F1923" w:rsidRPr="00FE1B60" w:rsidRDefault="007F1923">
            <w:pPr>
              <w:pStyle w:val="Paragraph"/>
              <w:jc w:val="center"/>
              <w:rPr>
                <w:noProof/>
              </w:rPr>
            </w:pPr>
            <w:r w:rsidRPr="00FE1B60">
              <w:rPr>
                <w:noProof/>
              </w:rPr>
              <w:t>20</w:t>
            </w:r>
          </w:p>
        </w:tc>
        <w:tc>
          <w:tcPr>
            <w:tcW w:w="0" w:type="auto"/>
          </w:tcPr>
          <w:p w14:paraId="76A772FC" w14:textId="77777777" w:rsidR="007F1923" w:rsidRPr="00FE1B60" w:rsidRDefault="007F1923">
            <w:pPr>
              <w:pStyle w:val="Paragraph"/>
              <w:rPr>
                <w:noProof/>
              </w:rPr>
            </w:pPr>
            <w:r w:rsidRPr="00FE1B60">
              <w:rPr>
                <w:noProof/>
              </w:rPr>
              <w:t>Radiálventilátor:</w:t>
            </w:r>
          </w:p>
          <w:tbl>
            <w:tblPr>
              <w:tblStyle w:val="Listdash"/>
              <w:tblW w:w="0" w:type="auto"/>
              <w:tblLook w:val="0000" w:firstRow="0" w:lastRow="0" w:firstColumn="0" w:lastColumn="0" w:noHBand="0" w:noVBand="0"/>
            </w:tblPr>
            <w:tblGrid>
              <w:gridCol w:w="220"/>
              <w:gridCol w:w="3640"/>
            </w:tblGrid>
            <w:tr w:rsidR="007F1923" w:rsidRPr="00FE1B60" w14:paraId="1FDB24E3" w14:textId="77777777">
              <w:tc>
                <w:tcPr>
                  <w:tcW w:w="0" w:type="auto"/>
                </w:tcPr>
                <w:p w14:paraId="10F3213D" w14:textId="77777777" w:rsidR="007F1923" w:rsidRPr="00FE1B60" w:rsidRDefault="007F1923">
                  <w:pPr>
                    <w:pStyle w:val="Paragraph"/>
                    <w:rPr>
                      <w:noProof/>
                    </w:rPr>
                  </w:pPr>
                  <w:r w:rsidRPr="00FE1B60">
                    <w:rPr>
                      <w:noProof/>
                    </w:rPr>
                    <w:t>—</w:t>
                  </w:r>
                </w:p>
              </w:tc>
              <w:tc>
                <w:tcPr>
                  <w:tcW w:w="0" w:type="auto"/>
                </w:tcPr>
                <w:p w14:paraId="5A4EE605" w14:textId="77777777" w:rsidR="007F1923" w:rsidRPr="00FE1B60" w:rsidRDefault="007F1923">
                  <w:pPr>
                    <w:pStyle w:val="Paragraph"/>
                    <w:rPr>
                      <w:noProof/>
                    </w:rPr>
                  </w:pPr>
                  <w:r w:rsidRPr="00FE1B60">
                    <w:rPr>
                      <w:noProof/>
                    </w:rPr>
                    <w:t>legalább 25 mm (magasság) x 85 mm (szélesség) x 85 mm (mélység) méretű,</w:t>
                  </w:r>
                </w:p>
              </w:tc>
            </w:tr>
            <w:tr w:rsidR="007F1923" w:rsidRPr="00FE1B60" w14:paraId="41E0AA61" w14:textId="77777777">
              <w:tc>
                <w:tcPr>
                  <w:tcW w:w="0" w:type="auto"/>
                </w:tcPr>
                <w:p w14:paraId="3522CE7D" w14:textId="77777777" w:rsidR="007F1923" w:rsidRPr="00FE1B60" w:rsidRDefault="007F1923">
                  <w:pPr>
                    <w:pStyle w:val="Paragraph"/>
                    <w:rPr>
                      <w:noProof/>
                    </w:rPr>
                  </w:pPr>
                  <w:r w:rsidRPr="00FE1B60">
                    <w:rPr>
                      <w:noProof/>
                    </w:rPr>
                    <w:t>—</w:t>
                  </w:r>
                </w:p>
              </w:tc>
              <w:tc>
                <w:tcPr>
                  <w:tcW w:w="0" w:type="auto"/>
                </w:tcPr>
                <w:p w14:paraId="135869D4" w14:textId="77777777" w:rsidR="007F1923" w:rsidRPr="00FE1B60" w:rsidRDefault="007F1923">
                  <w:pPr>
                    <w:pStyle w:val="Paragraph"/>
                    <w:rPr>
                      <w:noProof/>
                    </w:rPr>
                  </w:pPr>
                  <w:r w:rsidRPr="00FE1B60">
                    <w:rPr>
                      <w:noProof/>
                    </w:rPr>
                    <w:t>120 g tömegű,</w:t>
                  </w:r>
                </w:p>
              </w:tc>
            </w:tr>
            <w:tr w:rsidR="007F1923" w:rsidRPr="00FE1B60" w14:paraId="08BAA1F1" w14:textId="77777777">
              <w:tc>
                <w:tcPr>
                  <w:tcW w:w="0" w:type="auto"/>
                </w:tcPr>
                <w:p w14:paraId="62F52633" w14:textId="77777777" w:rsidR="007F1923" w:rsidRPr="00FE1B60" w:rsidRDefault="007F1923">
                  <w:pPr>
                    <w:pStyle w:val="Paragraph"/>
                    <w:rPr>
                      <w:noProof/>
                    </w:rPr>
                  </w:pPr>
                  <w:r w:rsidRPr="00FE1B60">
                    <w:rPr>
                      <w:noProof/>
                    </w:rPr>
                    <w:t>—</w:t>
                  </w:r>
                </w:p>
              </w:tc>
              <w:tc>
                <w:tcPr>
                  <w:tcW w:w="0" w:type="auto"/>
                </w:tcPr>
                <w:p w14:paraId="71C75FFF" w14:textId="77777777" w:rsidR="007F1923" w:rsidRPr="00FE1B60" w:rsidRDefault="007F1923">
                  <w:pPr>
                    <w:pStyle w:val="Paragraph"/>
                    <w:rPr>
                      <w:noProof/>
                    </w:rPr>
                  </w:pPr>
                  <w:r w:rsidRPr="00FE1B60">
                    <w:rPr>
                      <w:noProof/>
                    </w:rPr>
                    <w:t>13,6 VDC névleges feszültségű (egyenáramú feszültség),</w:t>
                  </w:r>
                </w:p>
              </w:tc>
            </w:tr>
            <w:tr w:rsidR="007F1923" w:rsidRPr="00FE1B60" w14:paraId="071FE445" w14:textId="77777777">
              <w:tc>
                <w:tcPr>
                  <w:tcW w:w="0" w:type="auto"/>
                </w:tcPr>
                <w:p w14:paraId="7AE34807" w14:textId="77777777" w:rsidR="007F1923" w:rsidRPr="00FE1B60" w:rsidRDefault="007F1923">
                  <w:pPr>
                    <w:pStyle w:val="Paragraph"/>
                    <w:rPr>
                      <w:noProof/>
                    </w:rPr>
                  </w:pPr>
                  <w:r w:rsidRPr="00FE1B60">
                    <w:rPr>
                      <w:noProof/>
                    </w:rPr>
                    <w:t>—</w:t>
                  </w:r>
                </w:p>
              </w:tc>
              <w:tc>
                <w:tcPr>
                  <w:tcW w:w="0" w:type="auto"/>
                </w:tcPr>
                <w:p w14:paraId="7C4F3E8F" w14:textId="77777777" w:rsidR="007F1923" w:rsidRPr="00FE1B60" w:rsidRDefault="007F1923">
                  <w:pPr>
                    <w:pStyle w:val="Paragraph"/>
                    <w:rPr>
                      <w:noProof/>
                    </w:rPr>
                  </w:pPr>
                  <w:r w:rsidRPr="00FE1B60">
                    <w:rPr>
                      <w:noProof/>
                    </w:rPr>
                    <w:t>legalább 9 VDC, de legfeljebb 16 VDC üzemi feszültségű (egyenáramú feszültség),</w:t>
                  </w:r>
                </w:p>
              </w:tc>
            </w:tr>
            <w:tr w:rsidR="007F1923" w:rsidRPr="00FE1B60" w14:paraId="33C4776B" w14:textId="77777777">
              <w:tc>
                <w:tcPr>
                  <w:tcW w:w="0" w:type="auto"/>
                </w:tcPr>
                <w:p w14:paraId="6D84E954" w14:textId="77777777" w:rsidR="007F1923" w:rsidRPr="00FE1B60" w:rsidRDefault="007F1923">
                  <w:pPr>
                    <w:pStyle w:val="Paragraph"/>
                    <w:rPr>
                      <w:noProof/>
                    </w:rPr>
                  </w:pPr>
                  <w:r w:rsidRPr="00FE1B60">
                    <w:rPr>
                      <w:noProof/>
                    </w:rPr>
                    <w:t>—</w:t>
                  </w:r>
                </w:p>
              </w:tc>
              <w:tc>
                <w:tcPr>
                  <w:tcW w:w="0" w:type="auto"/>
                </w:tcPr>
                <w:p w14:paraId="1EF8398C" w14:textId="77777777" w:rsidR="007F1923" w:rsidRPr="00FE1B60" w:rsidRDefault="007F1923">
                  <w:pPr>
                    <w:pStyle w:val="Paragraph"/>
                    <w:rPr>
                      <w:noProof/>
                    </w:rPr>
                  </w:pPr>
                  <w:r w:rsidRPr="00FE1B60">
                    <w:rPr>
                      <w:noProof/>
                    </w:rPr>
                    <w:t>1,1 A (TYP) névleges áramerősségű,</w:t>
                  </w:r>
                </w:p>
              </w:tc>
            </w:tr>
            <w:tr w:rsidR="007F1923" w:rsidRPr="00FE1B60" w14:paraId="226452A0" w14:textId="77777777">
              <w:tc>
                <w:tcPr>
                  <w:tcW w:w="0" w:type="auto"/>
                </w:tcPr>
                <w:p w14:paraId="13260942" w14:textId="77777777" w:rsidR="007F1923" w:rsidRPr="00FE1B60" w:rsidRDefault="007F1923">
                  <w:pPr>
                    <w:pStyle w:val="Paragraph"/>
                    <w:rPr>
                      <w:noProof/>
                    </w:rPr>
                  </w:pPr>
                  <w:r w:rsidRPr="00FE1B60">
                    <w:rPr>
                      <w:noProof/>
                    </w:rPr>
                    <w:t>—</w:t>
                  </w:r>
                </w:p>
              </w:tc>
              <w:tc>
                <w:tcPr>
                  <w:tcW w:w="0" w:type="auto"/>
                </w:tcPr>
                <w:p w14:paraId="353DE419" w14:textId="77777777" w:rsidR="007F1923" w:rsidRPr="00FE1B60" w:rsidRDefault="007F1923">
                  <w:pPr>
                    <w:pStyle w:val="Paragraph"/>
                    <w:rPr>
                      <w:noProof/>
                    </w:rPr>
                  </w:pPr>
                  <w:r w:rsidRPr="00FE1B60">
                    <w:rPr>
                      <w:noProof/>
                    </w:rPr>
                    <w:t>15 W névleges teljesítményű,</w:t>
                  </w:r>
                </w:p>
              </w:tc>
            </w:tr>
            <w:tr w:rsidR="007F1923" w:rsidRPr="00FE1B60" w14:paraId="481DC530" w14:textId="77777777">
              <w:tc>
                <w:tcPr>
                  <w:tcW w:w="0" w:type="auto"/>
                </w:tcPr>
                <w:p w14:paraId="7DC278CC" w14:textId="77777777" w:rsidR="007F1923" w:rsidRPr="00FE1B60" w:rsidRDefault="007F1923">
                  <w:pPr>
                    <w:pStyle w:val="Paragraph"/>
                    <w:rPr>
                      <w:noProof/>
                    </w:rPr>
                  </w:pPr>
                  <w:r w:rsidRPr="00FE1B60">
                    <w:rPr>
                      <w:noProof/>
                    </w:rPr>
                    <w:t>—</w:t>
                  </w:r>
                </w:p>
              </w:tc>
              <w:tc>
                <w:tcPr>
                  <w:tcW w:w="0" w:type="auto"/>
                </w:tcPr>
                <w:p w14:paraId="28A11E8D" w14:textId="77777777" w:rsidR="007F1923" w:rsidRPr="00FE1B60" w:rsidRDefault="007F1923">
                  <w:pPr>
                    <w:pStyle w:val="Paragraph"/>
                    <w:rPr>
                      <w:noProof/>
                    </w:rPr>
                  </w:pPr>
                  <w:r w:rsidRPr="00FE1B60">
                    <w:rPr>
                      <w:noProof/>
                    </w:rPr>
                    <w:t>legalább 500 RPM, de legfeljebb 4800 RPM (fordulat/perc) fordulatszámú (szabad áramlás),</w:t>
                  </w:r>
                </w:p>
              </w:tc>
            </w:tr>
            <w:tr w:rsidR="007F1923" w:rsidRPr="00FE1B60" w14:paraId="0BE2957D" w14:textId="77777777">
              <w:tc>
                <w:tcPr>
                  <w:tcW w:w="0" w:type="auto"/>
                </w:tcPr>
                <w:p w14:paraId="3922A498" w14:textId="77777777" w:rsidR="007F1923" w:rsidRPr="00FE1B60" w:rsidRDefault="007F1923">
                  <w:pPr>
                    <w:pStyle w:val="Paragraph"/>
                    <w:rPr>
                      <w:noProof/>
                    </w:rPr>
                  </w:pPr>
                  <w:r w:rsidRPr="00FE1B60">
                    <w:rPr>
                      <w:noProof/>
                    </w:rPr>
                    <w:t>—</w:t>
                  </w:r>
                </w:p>
              </w:tc>
              <w:tc>
                <w:tcPr>
                  <w:tcW w:w="0" w:type="auto"/>
                </w:tcPr>
                <w:p w14:paraId="0111331D" w14:textId="77777777" w:rsidR="007F1923" w:rsidRPr="00FE1B60" w:rsidRDefault="007F1923">
                  <w:pPr>
                    <w:pStyle w:val="Paragraph"/>
                    <w:rPr>
                      <w:noProof/>
                    </w:rPr>
                  </w:pPr>
                  <w:r w:rsidRPr="00FE1B60">
                    <w:rPr>
                      <w:noProof/>
                    </w:rPr>
                    <w:t>legfeljebb 17,5 liter/s légáramú,</w:t>
                  </w:r>
                </w:p>
              </w:tc>
            </w:tr>
            <w:tr w:rsidR="007F1923" w:rsidRPr="00FE1B60" w14:paraId="527D057F" w14:textId="77777777">
              <w:tc>
                <w:tcPr>
                  <w:tcW w:w="0" w:type="auto"/>
                </w:tcPr>
                <w:p w14:paraId="0E8D8780" w14:textId="77777777" w:rsidR="007F1923" w:rsidRPr="00FE1B60" w:rsidRDefault="007F1923">
                  <w:pPr>
                    <w:pStyle w:val="Paragraph"/>
                    <w:rPr>
                      <w:noProof/>
                    </w:rPr>
                  </w:pPr>
                  <w:r w:rsidRPr="00FE1B60">
                    <w:rPr>
                      <w:noProof/>
                    </w:rPr>
                    <w:t>—</w:t>
                  </w:r>
                </w:p>
              </w:tc>
              <w:tc>
                <w:tcPr>
                  <w:tcW w:w="0" w:type="auto"/>
                </w:tcPr>
                <w:p w14:paraId="6693E31F" w14:textId="77777777" w:rsidR="007F1923" w:rsidRPr="00FE1B60" w:rsidRDefault="007F1923">
                  <w:pPr>
                    <w:pStyle w:val="Paragraph"/>
                    <w:rPr>
                      <w:noProof/>
                    </w:rPr>
                  </w:pPr>
                  <w:r w:rsidRPr="00FE1B60">
                    <w:rPr>
                      <w:noProof/>
                    </w:rPr>
                    <w:t>legfeljebb 16 mm H2O ≈ 157 Pa légnyomású,</w:t>
                  </w:r>
                </w:p>
              </w:tc>
            </w:tr>
            <w:tr w:rsidR="007F1923" w:rsidRPr="00FE1B60" w14:paraId="3F35F0B9" w14:textId="77777777">
              <w:tc>
                <w:tcPr>
                  <w:tcW w:w="0" w:type="auto"/>
                </w:tcPr>
                <w:p w14:paraId="2148CA95" w14:textId="77777777" w:rsidR="007F1923" w:rsidRPr="00FE1B60" w:rsidRDefault="007F1923">
                  <w:pPr>
                    <w:pStyle w:val="Paragraph"/>
                    <w:rPr>
                      <w:noProof/>
                    </w:rPr>
                  </w:pPr>
                  <w:r w:rsidRPr="00FE1B60">
                    <w:rPr>
                      <w:noProof/>
                    </w:rPr>
                    <w:t>—</w:t>
                  </w:r>
                </w:p>
              </w:tc>
              <w:tc>
                <w:tcPr>
                  <w:tcW w:w="0" w:type="auto"/>
                </w:tcPr>
                <w:p w14:paraId="009069C2" w14:textId="77777777" w:rsidR="007F1923" w:rsidRPr="00FE1B60" w:rsidRDefault="007F1923">
                  <w:pPr>
                    <w:pStyle w:val="Paragraph"/>
                    <w:rPr>
                      <w:noProof/>
                    </w:rPr>
                  </w:pPr>
                  <w:r w:rsidRPr="00FE1B60">
                    <w:rPr>
                      <w:noProof/>
                    </w:rPr>
                    <w:t>legfeljebb 58 dB (A) a teljes hangnyomással 4800 RPM (fordulat/perc) fordulatszámon, és</w:t>
                  </w:r>
                </w:p>
              </w:tc>
            </w:tr>
          </w:tbl>
          <w:p w14:paraId="1360BA5C" w14:textId="77777777" w:rsidR="007F1923" w:rsidRPr="00FE1B60" w:rsidRDefault="007F1923">
            <w:pPr>
              <w:pStyle w:val="Paragraph"/>
              <w:rPr>
                <w:noProof/>
              </w:rPr>
            </w:pPr>
            <w:r w:rsidRPr="00FE1B60">
              <w:rPr>
                <w:noProof/>
              </w:rPr>
              <w:t>olyan FIN (Fan Interconnect Network – Ventilátor Összekötő Hálózat) interfésszel, amely kommunikációt biztosít az autóülés szellőzőrendszereiben használt fűtő- és légkondicionáló vezérlőegységgel</w:t>
            </w:r>
          </w:p>
        </w:tc>
        <w:tc>
          <w:tcPr>
            <w:tcW w:w="0" w:type="auto"/>
          </w:tcPr>
          <w:p w14:paraId="00DA0F80" w14:textId="77777777" w:rsidR="007F1923" w:rsidRPr="00FE1B60" w:rsidRDefault="007F1923">
            <w:pPr>
              <w:pStyle w:val="Paragraph"/>
              <w:rPr>
                <w:noProof/>
              </w:rPr>
            </w:pPr>
            <w:r w:rsidRPr="00FE1B60">
              <w:rPr>
                <w:noProof/>
              </w:rPr>
              <w:t>0 %</w:t>
            </w:r>
          </w:p>
        </w:tc>
        <w:tc>
          <w:tcPr>
            <w:tcW w:w="0" w:type="auto"/>
          </w:tcPr>
          <w:p w14:paraId="48915E31" w14:textId="77777777" w:rsidR="007F1923" w:rsidRPr="00FE1B60" w:rsidRDefault="007F1923">
            <w:pPr>
              <w:pStyle w:val="Paragraph"/>
              <w:rPr>
                <w:noProof/>
              </w:rPr>
            </w:pPr>
            <w:r w:rsidRPr="00FE1B60">
              <w:rPr>
                <w:noProof/>
              </w:rPr>
              <w:t>-</w:t>
            </w:r>
          </w:p>
        </w:tc>
        <w:tc>
          <w:tcPr>
            <w:tcW w:w="0" w:type="auto"/>
          </w:tcPr>
          <w:p w14:paraId="0BD75C97" w14:textId="77777777" w:rsidR="007F1923" w:rsidRPr="00FE1B60" w:rsidRDefault="007F1923">
            <w:pPr>
              <w:pStyle w:val="Paragraph"/>
              <w:rPr>
                <w:noProof/>
              </w:rPr>
            </w:pPr>
            <w:r w:rsidRPr="00FE1B60">
              <w:rPr>
                <w:noProof/>
              </w:rPr>
              <w:t>2023.12.31</w:t>
            </w:r>
          </w:p>
        </w:tc>
      </w:tr>
      <w:tr w:rsidR="007F1923" w:rsidRPr="00FE1B60" w14:paraId="7F05BB76" w14:textId="77777777">
        <w:trPr>
          <w:cantSplit/>
        </w:trPr>
        <w:tc>
          <w:tcPr>
            <w:tcW w:w="0" w:type="auto"/>
          </w:tcPr>
          <w:p w14:paraId="24D789A3" w14:textId="77777777" w:rsidR="007F1923" w:rsidRPr="00FE1B60" w:rsidRDefault="007F1923">
            <w:pPr>
              <w:pStyle w:val="Paragraph"/>
              <w:rPr>
                <w:noProof/>
              </w:rPr>
            </w:pPr>
            <w:r w:rsidRPr="00FE1B60">
              <w:rPr>
                <w:noProof/>
              </w:rPr>
              <w:t>0.8207</w:t>
            </w:r>
          </w:p>
        </w:tc>
        <w:tc>
          <w:tcPr>
            <w:tcW w:w="0" w:type="auto"/>
          </w:tcPr>
          <w:p w14:paraId="7BC80874" w14:textId="77777777" w:rsidR="007F1923" w:rsidRPr="00FE1B60" w:rsidRDefault="007F1923">
            <w:pPr>
              <w:pStyle w:val="Paragraph"/>
              <w:jc w:val="right"/>
              <w:rPr>
                <w:noProof/>
              </w:rPr>
            </w:pPr>
            <w:r w:rsidRPr="00FE1B60">
              <w:rPr>
                <w:rStyle w:val="FootnoteReference"/>
                <w:noProof/>
              </w:rPr>
              <w:t>ex</w:t>
            </w:r>
            <w:r w:rsidRPr="00FE1B60">
              <w:rPr>
                <w:noProof/>
              </w:rPr>
              <w:t> 8414 59 35</w:t>
            </w:r>
          </w:p>
        </w:tc>
        <w:tc>
          <w:tcPr>
            <w:tcW w:w="0" w:type="auto"/>
          </w:tcPr>
          <w:p w14:paraId="43F94CF7" w14:textId="77777777" w:rsidR="007F1923" w:rsidRPr="00FE1B60" w:rsidRDefault="007F1923">
            <w:pPr>
              <w:pStyle w:val="Paragraph"/>
              <w:jc w:val="center"/>
              <w:rPr>
                <w:noProof/>
              </w:rPr>
            </w:pPr>
            <w:r w:rsidRPr="00FE1B60">
              <w:rPr>
                <w:noProof/>
              </w:rPr>
              <w:t>30</w:t>
            </w:r>
          </w:p>
        </w:tc>
        <w:tc>
          <w:tcPr>
            <w:tcW w:w="0" w:type="auto"/>
          </w:tcPr>
          <w:p w14:paraId="4E0A7F43" w14:textId="77777777" w:rsidR="007F1923" w:rsidRPr="00FE1B60" w:rsidRDefault="007F1923">
            <w:pPr>
              <w:pStyle w:val="Paragraph"/>
              <w:rPr>
                <w:noProof/>
              </w:rPr>
            </w:pPr>
            <w:r w:rsidRPr="00FE1B60">
              <w:rPr>
                <w:noProof/>
              </w:rPr>
              <w:t>Elektromos ventilátor hibrid személygépkocsik nagyfeszültségű telepeinek hűtésére:</w:t>
            </w:r>
          </w:p>
          <w:tbl>
            <w:tblPr>
              <w:tblStyle w:val="Listdash"/>
              <w:tblW w:w="0" w:type="auto"/>
              <w:tblLook w:val="0000" w:firstRow="0" w:lastRow="0" w:firstColumn="0" w:lastColumn="0" w:noHBand="0" w:noVBand="0"/>
            </w:tblPr>
            <w:tblGrid>
              <w:gridCol w:w="220"/>
              <w:gridCol w:w="3640"/>
            </w:tblGrid>
            <w:tr w:rsidR="007F1923" w:rsidRPr="00FE1B60" w14:paraId="11597ADD" w14:textId="77777777">
              <w:tc>
                <w:tcPr>
                  <w:tcW w:w="0" w:type="auto"/>
                </w:tcPr>
                <w:p w14:paraId="03C11DE3" w14:textId="77777777" w:rsidR="007F1923" w:rsidRPr="00FE1B60" w:rsidRDefault="007F1923">
                  <w:pPr>
                    <w:pStyle w:val="Paragraph"/>
                    <w:rPr>
                      <w:noProof/>
                    </w:rPr>
                  </w:pPr>
                  <w:r w:rsidRPr="00FE1B60">
                    <w:rPr>
                      <w:noProof/>
                    </w:rPr>
                    <w:t>—</w:t>
                  </w:r>
                </w:p>
              </w:tc>
              <w:tc>
                <w:tcPr>
                  <w:tcW w:w="0" w:type="auto"/>
                </w:tcPr>
                <w:p w14:paraId="22A43A33" w14:textId="77777777" w:rsidR="007F1923" w:rsidRPr="00FE1B60" w:rsidRDefault="007F1923">
                  <w:pPr>
                    <w:pStyle w:val="Paragraph"/>
                    <w:rPr>
                      <w:noProof/>
                    </w:rPr>
                  </w:pPr>
                  <w:r w:rsidRPr="00FE1B60">
                    <w:rPr>
                      <w:noProof/>
                    </w:rPr>
                    <w:t>vezérlőegységgel,</w:t>
                  </w:r>
                </w:p>
              </w:tc>
            </w:tr>
            <w:tr w:rsidR="007F1923" w:rsidRPr="00FE1B60" w14:paraId="58A2933E" w14:textId="77777777">
              <w:tc>
                <w:tcPr>
                  <w:tcW w:w="0" w:type="auto"/>
                </w:tcPr>
                <w:p w14:paraId="30CB3CF0" w14:textId="77777777" w:rsidR="007F1923" w:rsidRPr="00FE1B60" w:rsidRDefault="007F1923">
                  <w:pPr>
                    <w:pStyle w:val="Paragraph"/>
                    <w:rPr>
                      <w:noProof/>
                    </w:rPr>
                  </w:pPr>
                  <w:r w:rsidRPr="00FE1B60">
                    <w:rPr>
                      <w:noProof/>
                    </w:rPr>
                    <w:t>—</w:t>
                  </w:r>
                </w:p>
              </w:tc>
              <w:tc>
                <w:tcPr>
                  <w:tcW w:w="0" w:type="auto"/>
                </w:tcPr>
                <w:p w14:paraId="7FED960E" w14:textId="77777777" w:rsidR="007F1923" w:rsidRPr="00FE1B60" w:rsidRDefault="007F1923">
                  <w:pPr>
                    <w:pStyle w:val="Paragraph"/>
                    <w:rPr>
                      <w:noProof/>
                    </w:rPr>
                  </w:pPr>
                  <w:r w:rsidRPr="00FE1B60">
                    <w:rPr>
                      <w:noProof/>
                    </w:rPr>
                    <w:t>MOSFET inverterrel,</w:t>
                  </w:r>
                </w:p>
              </w:tc>
            </w:tr>
            <w:tr w:rsidR="007F1923" w:rsidRPr="00FE1B60" w14:paraId="7DB77EFC" w14:textId="77777777">
              <w:tc>
                <w:tcPr>
                  <w:tcW w:w="0" w:type="auto"/>
                </w:tcPr>
                <w:p w14:paraId="6FF78A9C" w14:textId="77777777" w:rsidR="007F1923" w:rsidRPr="00FE1B60" w:rsidRDefault="007F1923">
                  <w:pPr>
                    <w:pStyle w:val="Paragraph"/>
                    <w:rPr>
                      <w:noProof/>
                    </w:rPr>
                  </w:pPr>
                  <w:r w:rsidRPr="00FE1B60">
                    <w:rPr>
                      <w:noProof/>
                    </w:rPr>
                    <w:t>—</w:t>
                  </w:r>
                </w:p>
              </w:tc>
              <w:tc>
                <w:tcPr>
                  <w:tcW w:w="0" w:type="auto"/>
                </w:tcPr>
                <w:p w14:paraId="068D81C1" w14:textId="77777777" w:rsidR="007F1923" w:rsidRPr="00FE1B60" w:rsidRDefault="007F1923">
                  <w:pPr>
                    <w:pStyle w:val="Paragraph"/>
                    <w:rPr>
                      <w:noProof/>
                    </w:rPr>
                  </w:pPr>
                  <w:r w:rsidRPr="00FE1B60">
                    <w:rPr>
                      <w:noProof/>
                    </w:rPr>
                    <w:t>legalább 9 V, de legfeljebb 16 V feszültségű,</w:t>
                  </w:r>
                </w:p>
              </w:tc>
            </w:tr>
            <w:tr w:rsidR="007F1923" w:rsidRPr="00FE1B60" w14:paraId="521D68C7" w14:textId="77777777">
              <w:tc>
                <w:tcPr>
                  <w:tcW w:w="0" w:type="auto"/>
                </w:tcPr>
                <w:p w14:paraId="038F7A65" w14:textId="77777777" w:rsidR="007F1923" w:rsidRPr="00FE1B60" w:rsidRDefault="007F1923">
                  <w:pPr>
                    <w:pStyle w:val="Paragraph"/>
                    <w:rPr>
                      <w:noProof/>
                    </w:rPr>
                  </w:pPr>
                  <w:r w:rsidRPr="00FE1B60">
                    <w:rPr>
                      <w:noProof/>
                    </w:rPr>
                    <w:t>—</w:t>
                  </w:r>
                </w:p>
              </w:tc>
              <w:tc>
                <w:tcPr>
                  <w:tcW w:w="0" w:type="auto"/>
                </w:tcPr>
                <w:p w14:paraId="32571716" w14:textId="77777777" w:rsidR="007F1923" w:rsidRPr="00FE1B60" w:rsidRDefault="007F1923">
                  <w:pPr>
                    <w:pStyle w:val="Paragraph"/>
                    <w:rPr>
                      <w:noProof/>
                    </w:rPr>
                  </w:pPr>
                  <w:r w:rsidRPr="00FE1B60">
                    <w:rPr>
                      <w:noProof/>
                    </w:rPr>
                    <w:t>legalább –40 °C, de legfeljebb 80 °C környezeti hőmérsékletű,</w:t>
                  </w:r>
                </w:p>
              </w:tc>
            </w:tr>
          </w:tbl>
          <w:p w14:paraId="4D498690" w14:textId="77777777" w:rsidR="007F1923" w:rsidRPr="00FE1B60" w:rsidRDefault="007F1923">
            <w:pPr>
              <w:pStyle w:val="Paragraph"/>
              <w:rPr>
                <w:noProof/>
              </w:rPr>
            </w:pPr>
            <w:r w:rsidRPr="00FE1B60">
              <w:rPr>
                <w:noProof/>
              </w:rPr>
              <w:t>hibrid személygépkocsik gyártásához</w:t>
            </w:r>
          </w:p>
          <w:p w14:paraId="18BC2E3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64596AD" w14:textId="77777777" w:rsidR="007F1923" w:rsidRPr="00FE1B60" w:rsidRDefault="007F1923">
            <w:pPr>
              <w:pStyle w:val="Paragraph"/>
              <w:rPr>
                <w:noProof/>
              </w:rPr>
            </w:pPr>
            <w:r w:rsidRPr="00FE1B60">
              <w:rPr>
                <w:noProof/>
              </w:rPr>
              <w:t>0 %</w:t>
            </w:r>
          </w:p>
        </w:tc>
        <w:tc>
          <w:tcPr>
            <w:tcW w:w="0" w:type="auto"/>
          </w:tcPr>
          <w:p w14:paraId="36B22225" w14:textId="77777777" w:rsidR="007F1923" w:rsidRPr="00FE1B60" w:rsidRDefault="007F1923">
            <w:pPr>
              <w:pStyle w:val="Paragraph"/>
              <w:rPr>
                <w:noProof/>
              </w:rPr>
            </w:pPr>
            <w:r w:rsidRPr="00FE1B60">
              <w:rPr>
                <w:noProof/>
              </w:rPr>
              <w:t>-</w:t>
            </w:r>
          </w:p>
        </w:tc>
        <w:tc>
          <w:tcPr>
            <w:tcW w:w="0" w:type="auto"/>
          </w:tcPr>
          <w:p w14:paraId="6AD4C13A" w14:textId="77777777" w:rsidR="007F1923" w:rsidRPr="00FE1B60" w:rsidRDefault="007F1923">
            <w:pPr>
              <w:pStyle w:val="Paragraph"/>
              <w:rPr>
                <w:noProof/>
              </w:rPr>
            </w:pPr>
            <w:r w:rsidRPr="00FE1B60">
              <w:rPr>
                <w:noProof/>
              </w:rPr>
              <w:t>2026.12.31</w:t>
            </w:r>
          </w:p>
        </w:tc>
      </w:tr>
      <w:tr w:rsidR="007F1923" w:rsidRPr="00FE1B60" w14:paraId="004750D4" w14:textId="77777777">
        <w:trPr>
          <w:cantSplit/>
        </w:trPr>
        <w:tc>
          <w:tcPr>
            <w:tcW w:w="0" w:type="auto"/>
          </w:tcPr>
          <w:p w14:paraId="19F5A591" w14:textId="77777777" w:rsidR="007F1923" w:rsidRPr="00FE1B60" w:rsidRDefault="007F1923">
            <w:pPr>
              <w:pStyle w:val="Paragraph"/>
              <w:rPr>
                <w:noProof/>
              </w:rPr>
            </w:pPr>
            <w:r w:rsidRPr="00FE1B60">
              <w:rPr>
                <w:noProof/>
              </w:rPr>
              <w:t>0.7317</w:t>
            </w:r>
          </w:p>
        </w:tc>
        <w:tc>
          <w:tcPr>
            <w:tcW w:w="0" w:type="auto"/>
          </w:tcPr>
          <w:p w14:paraId="7FDD5D5A" w14:textId="77777777" w:rsidR="007F1923" w:rsidRPr="00FE1B60" w:rsidRDefault="007F1923">
            <w:pPr>
              <w:pStyle w:val="Paragraph"/>
              <w:jc w:val="right"/>
              <w:rPr>
                <w:noProof/>
              </w:rPr>
            </w:pPr>
            <w:r w:rsidRPr="00FE1B60">
              <w:rPr>
                <w:noProof/>
              </w:rPr>
              <w:t>ex 8414 80 22</w:t>
            </w:r>
          </w:p>
        </w:tc>
        <w:tc>
          <w:tcPr>
            <w:tcW w:w="0" w:type="auto"/>
          </w:tcPr>
          <w:p w14:paraId="6A532FF1" w14:textId="77777777" w:rsidR="007F1923" w:rsidRPr="00FE1B60" w:rsidRDefault="007F1923">
            <w:pPr>
              <w:pStyle w:val="Paragraph"/>
              <w:jc w:val="center"/>
              <w:rPr>
                <w:noProof/>
              </w:rPr>
            </w:pPr>
            <w:r w:rsidRPr="00FE1B60">
              <w:rPr>
                <w:noProof/>
              </w:rPr>
              <w:t>20</w:t>
            </w:r>
          </w:p>
        </w:tc>
        <w:tc>
          <w:tcPr>
            <w:tcW w:w="0" w:type="auto"/>
          </w:tcPr>
          <w:p w14:paraId="14632046" w14:textId="77777777" w:rsidR="007F1923" w:rsidRPr="00FE1B60" w:rsidRDefault="007F1923">
            <w:pPr>
              <w:pStyle w:val="Paragraph"/>
              <w:rPr>
                <w:noProof/>
              </w:rPr>
            </w:pPr>
            <w:r w:rsidRPr="00FE1B60">
              <w:rPr>
                <w:noProof/>
              </w:rPr>
              <w:t>Membrános légkompresszor:</w:t>
            </w:r>
          </w:p>
          <w:tbl>
            <w:tblPr>
              <w:tblStyle w:val="Listdash"/>
              <w:tblW w:w="0" w:type="auto"/>
              <w:tblLook w:val="0000" w:firstRow="0" w:lastRow="0" w:firstColumn="0" w:lastColumn="0" w:noHBand="0" w:noVBand="0"/>
            </w:tblPr>
            <w:tblGrid>
              <w:gridCol w:w="220"/>
              <w:gridCol w:w="3640"/>
            </w:tblGrid>
            <w:tr w:rsidR="007F1923" w:rsidRPr="00FE1B60" w14:paraId="1FB20AC3" w14:textId="77777777">
              <w:tc>
                <w:tcPr>
                  <w:tcW w:w="0" w:type="auto"/>
                </w:tcPr>
                <w:p w14:paraId="39D9CA3D" w14:textId="77777777" w:rsidR="007F1923" w:rsidRPr="00FE1B60" w:rsidRDefault="007F1923">
                  <w:pPr>
                    <w:pStyle w:val="Paragraph"/>
                    <w:rPr>
                      <w:noProof/>
                    </w:rPr>
                  </w:pPr>
                  <w:r w:rsidRPr="00FE1B60">
                    <w:rPr>
                      <w:noProof/>
                    </w:rPr>
                    <w:t>—</w:t>
                  </w:r>
                </w:p>
              </w:tc>
              <w:tc>
                <w:tcPr>
                  <w:tcW w:w="0" w:type="auto"/>
                </w:tcPr>
                <w:p w14:paraId="73305176" w14:textId="77777777" w:rsidR="007F1923" w:rsidRPr="00FE1B60" w:rsidRDefault="007F1923">
                  <w:pPr>
                    <w:pStyle w:val="Paragraph"/>
                    <w:rPr>
                      <w:noProof/>
                    </w:rPr>
                  </w:pPr>
                  <w:r w:rsidRPr="00FE1B60">
                    <w:rPr>
                      <w:noProof/>
                    </w:rPr>
                    <w:t>legalább 4,5 l/min, de legfeljebb 7 l/min átáramlással,</w:t>
                  </w:r>
                </w:p>
              </w:tc>
            </w:tr>
            <w:tr w:rsidR="007F1923" w:rsidRPr="00FE1B60" w14:paraId="1B8F791D" w14:textId="77777777">
              <w:tc>
                <w:tcPr>
                  <w:tcW w:w="0" w:type="auto"/>
                </w:tcPr>
                <w:p w14:paraId="0C53AE17" w14:textId="77777777" w:rsidR="007F1923" w:rsidRPr="00FE1B60" w:rsidRDefault="007F1923">
                  <w:pPr>
                    <w:pStyle w:val="Paragraph"/>
                    <w:rPr>
                      <w:noProof/>
                    </w:rPr>
                  </w:pPr>
                  <w:r w:rsidRPr="00FE1B60">
                    <w:rPr>
                      <w:noProof/>
                    </w:rPr>
                    <w:t>—</w:t>
                  </w:r>
                </w:p>
              </w:tc>
              <w:tc>
                <w:tcPr>
                  <w:tcW w:w="0" w:type="auto"/>
                </w:tcPr>
                <w:p w14:paraId="014A5445" w14:textId="77777777" w:rsidR="007F1923" w:rsidRPr="00FE1B60" w:rsidRDefault="007F1923">
                  <w:pPr>
                    <w:pStyle w:val="Paragraph"/>
                    <w:rPr>
                      <w:noProof/>
                    </w:rPr>
                  </w:pPr>
                  <w:r w:rsidRPr="00FE1B60">
                    <w:rPr>
                      <w:noProof/>
                    </w:rPr>
                    <w:t>legfeljebb 8,1 W felvett teljesítménnyel, és</w:t>
                  </w:r>
                </w:p>
              </w:tc>
            </w:tr>
            <w:tr w:rsidR="007F1923" w:rsidRPr="00FE1B60" w14:paraId="5A603E82" w14:textId="77777777">
              <w:tc>
                <w:tcPr>
                  <w:tcW w:w="0" w:type="auto"/>
                </w:tcPr>
                <w:p w14:paraId="6A262127" w14:textId="77777777" w:rsidR="007F1923" w:rsidRPr="00FE1B60" w:rsidRDefault="007F1923">
                  <w:pPr>
                    <w:pStyle w:val="Paragraph"/>
                    <w:rPr>
                      <w:noProof/>
                    </w:rPr>
                  </w:pPr>
                  <w:r w:rsidRPr="00FE1B60">
                    <w:rPr>
                      <w:noProof/>
                    </w:rPr>
                    <w:t>—</w:t>
                  </w:r>
                </w:p>
              </w:tc>
              <w:tc>
                <w:tcPr>
                  <w:tcW w:w="0" w:type="auto"/>
                </w:tcPr>
                <w:p w14:paraId="53D2D5C8" w14:textId="77777777" w:rsidR="007F1923" w:rsidRPr="00FE1B60" w:rsidRDefault="007F1923">
                  <w:pPr>
                    <w:pStyle w:val="Paragraph"/>
                    <w:rPr>
                      <w:noProof/>
                    </w:rPr>
                  </w:pPr>
                  <w:r w:rsidRPr="00FE1B60">
                    <w:rPr>
                      <w:noProof/>
                    </w:rPr>
                    <w:t>legfeljebb 400 hPa (0,4 bar) manometrikus nyomásteljesítménnyel,</w:t>
                  </w:r>
                </w:p>
              </w:tc>
            </w:tr>
          </w:tbl>
          <w:p w14:paraId="394AEDCC" w14:textId="77777777" w:rsidR="007F1923" w:rsidRPr="00FE1B60" w:rsidRDefault="007F1923">
            <w:pPr>
              <w:pStyle w:val="Paragraph"/>
              <w:rPr>
                <w:noProof/>
              </w:rPr>
            </w:pPr>
            <w:r w:rsidRPr="00FE1B60">
              <w:rPr>
                <w:noProof/>
              </w:rPr>
              <w:t>gépjárműülések gyártásában való felhasználásra</w:t>
            </w:r>
          </w:p>
        </w:tc>
        <w:tc>
          <w:tcPr>
            <w:tcW w:w="0" w:type="auto"/>
          </w:tcPr>
          <w:p w14:paraId="0A918C85" w14:textId="77777777" w:rsidR="007F1923" w:rsidRPr="00FE1B60" w:rsidRDefault="007F1923">
            <w:pPr>
              <w:pStyle w:val="Paragraph"/>
              <w:rPr>
                <w:noProof/>
              </w:rPr>
            </w:pPr>
            <w:r w:rsidRPr="00FE1B60">
              <w:rPr>
                <w:noProof/>
              </w:rPr>
              <w:t>0 %</w:t>
            </w:r>
          </w:p>
        </w:tc>
        <w:tc>
          <w:tcPr>
            <w:tcW w:w="0" w:type="auto"/>
          </w:tcPr>
          <w:p w14:paraId="0CC882E4" w14:textId="77777777" w:rsidR="007F1923" w:rsidRPr="00FE1B60" w:rsidRDefault="007F1923">
            <w:pPr>
              <w:pStyle w:val="Paragraph"/>
              <w:rPr>
                <w:noProof/>
              </w:rPr>
            </w:pPr>
            <w:r w:rsidRPr="00FE1B60">
              <w:rPr>
                <w:noProof/>
              </w:rPr>
              <w:t>-</w:t>
            </w:r>
          </w:p>
        </w:tc>
        <w:tc>
          <w:tcPr>
            <w:tcW w:w="0" w:type="auto"/>
          </w:tcPr>
          <w:p w14:paraId="03521DA1" w14:textId="77777777" w:rsidR="007F1923" w:rsidRPr="00FE1B60" w:rsidRDefault="007F1923">
            <w:pPr>
              <w:pStyle w:val="Paragraph"/>
              <w:rPr>
                <w:noProof/>
              </w:rPr>
            </w:pPr>
            <w:r w:rsidRPr="00FE1B60">
              <w:rPr>
                <w:noProof/>
              </w:rPr>
              <w:t>2022.12.31</w:t>
            </w:r>
          </w:p>
        </w:tc>
      </w:tr>
      <w:tr w:rsidR="007F1923" w:rsidRPr="00FE1B60" w14:paraId="50E53911" w14:textId="77777777">
        <w:trPr>
          <w:cantSplit/>
        </w:trPr>
        <w:tc>
          <w:tcPr>
            <w:tcW w:w="0" w:type="auto"/>
          </w:tcPr>
          <w:p w14:paraId="4AF4965B" w14:textId="77777777" w:rsidR="007F1923" w:rsidRPr="00FE1B60" w:rsidRDefault="007F1923">
            <w:pPr>
              <w:pStyle w:val="Paragraph"/>
              <w:rPr>
                <w:noProof/>
              </w:rPr>
            </w:pPr>
            <w:r w:rsidRPr="00FE1B60">
              <w:rPr>
                <w:noProof/>
              </w:rPr>
              <w:t>0.8133</w:t>
            </w:r>
          </w:p>
        </w:tc>
        <w:tc>
          <w:tcPr>
            <w:tcW w:w="0" w:type="auto"/>
          </w:tcPr>
          <w:p w14:paraId="2438FA85" w14:textId="77777777" w:rsidR="007F1923" w:rsidRPr="00FE1B60" w:rsidRDefault="007F1923">
            <w:pPr>
              <w:pStyle w:val="Paragraph"/>
              <w:jc w:val="right"/>
              <w:rPr>
                <w:noProof/>
              </w:rPr>
            </w:pPr>
            <w:r w:rsidRPr="00FE1B60">
              <w:rPr>
                <w:noProof/>
              </w:rPr>
              <w:t>ex 8414 80 73</w:t>
            </w:r>
          </w:p>
        </w:tc>
        <w:tc>
          <w:tcPr>
            <w:tcW w:w="0" w:type="auto"/>
          </w:tcPr>
          <w:p w14:paraId="38EF8540" w14:textId="77777777" w:rsidR="007F1923" w:rsidRPr="00FE1B60" w:rsidRDefault="007F1923">
            <w:pPr>
              <w:pStyle w:val="Paragraph"/>
              <w:jc w:val="center"/>
              <w:rPr>
                <w:noProof/>
              </w:rPr>
            </w:pPr>
            <w:r w:rsidRPr="00FE1B60">
              <w:rPr>
                <w:noProof/>
              </w:rPr>
              <w:t>40</w:t>
            </w:r>
          </w:p>
        </w:tc>
        <w:tc>
          <w:tcPr>
            <w:tcW w:w="0" w:type="auto"/>
          </w:tcPr>
          <w:p w14:paraId="57D7C649" w14:textId="77777777" w:rsidR="007F1923" w:rsidRPr="00FE1B60" w:rsidRDefault="007F1923">
            <w:pPr>
              <w:pStyle w:val="Paragraph"/>
              <w:rPr>
                <w:noProof/>
              </w:rPr>
            </w:pPr>
            <w:r w:rsidRPr="00FE1B60">
              <w:rPr>
                <w:noProof/>
              </w:rPr>
              <w:t>Hermetikus hőszivattyús kompresszor R134A vagy R450A hűtőközeghez:</w:t>
            </w:r>
          </w:p>
          <w:tbl>
            <w:tblPr>
              <w:tblStyle w:val="Listdash"/>
              <w:tblW w:w="0" w:type="auto"/>
              <w:tblLook w:val="0000" w:firstRow="0" w:lastRow="0" w:firstColumn="0" w:lastColumn="0" w:noHBand="0" w:noVBand="0"/>
            </w:tblPr>
            <w:tblGrid>
              <w:gridCol w:w="220"/>
              <w:gridCol w:w="3640"/>
            </w:tblGrid>
            <w:tr w:rsidR="007F1923" w:rsidRPr="00FE1B60" w14:paraId="62AC8967" w14:textId="77777777">
              <w:tc>
                <w:tcPr>
                  <w:tcW w:w="0" w:type="auto"/>
                </w:tcPr>
                <w:p w14:paraId="0BDEB6CA" w14:textId="77777777" w:rsidR="007F1923" w:rsidRPr="00FE1B60" w:rsidRDefault="007F1923">
                  <w:pPr>
                    <w:pStyle w:val="Paragraph"/>
                    <w:rPr>
                      <w:noProof/>
                    </w:rPr>
                  </w:pPr>
                  <w:r w:rsidRPr="00FE1B60">
                    <w:rPr>
                      <w:noProof/>
                    </w:rPr>
                    <w:t>—</w:t>
                  </w:r>
                </w:p>
              </w:tc>
              <w:tc>
                <w:tcPr>
                  <w:tcW w:w="0" w:type="auto"/>
                </w:tcPr>
                <w:p w14:paraId="7A1715CE" w14:textId="77777777" w:rsidR="007F1923" w:rsidRPr="00FE1B60" w:rsidRDefault="007F1923">
                  <w:pPr>
                    <w:pStyle w:val="Paragraph"/>
                    <w:rPr>
                      <w:noProof/>
                    </w:rPr>
                  </w:pPr>
                  <w:r w:rsidRPr="00FE1B60">
                    <w:rPr>
                      <w:noProof/>
                    </w:rPr>
                    <w:t>PSC (állandó osztott kondenzátor) típusú, egyfázisú indukciós motorral,</w:t>
                  </w:r>
                </w:p>
              </w:tc>
            </w:tr>
            <w:tr w:rsidR="007F1923" w:rsidRPr="00FE1B60" w14:paraId="2414B525" w14:textId="77777777">
              <w:tc>
                <w:tcPr>
                  <w:tcW w:w="0" w:type="auto"/>
                </w:tcPr>
                <w:p w14:paraId="10202124" w14:textId="77777777" w:rsidR="007F1923" w:rsidRPr="00FE1B60" w:rsidRDefault="007F1923">
                  <w:pPr>
                    <w:pStyle w:val="Paragraph"/>
                    <w:rPr>
                      <w:noProof/>
                    </w:rPr>
                  </w:pPr>
                  <w:r w:rsidRPr="00FE1B60">
                    <w:rPr>
                      <w:noProof/>
                    </w:rPr>
                    <w:t>—</w:t>
                  </w:r>
                </w:p>
              </w:tc>
              <w:tc>
                <w:tcPr>
                  <w:tcW w:w="0" w:type="auto"/>
                </w:tcPr>
                <w:p w14:paraId="3BA42B0F" w14:textId="77777777" w:rsidR="007F1923" w:rsidRPr="00FE1B60" w:rsidRDefault="007F1923">
                  <w:pPr>
                    <w:pStyle w:val="Paragraph"/>
                    <w:rPr>
                      <w:noProof/>
                    </w:rPr>
                  </w:pPr>
                  <w:r w:rsidRPr="00FE1B60">
                    <w:rPr>
                      <w:noProof/>
                    </w:rPr>
                    <w:t>alul szívócsatlakozóval, felül kisülési csatlakozóval,</w:t>
                  </w:r>
                </w:p>
              </w:tc>
            </w:tr>
            <w:tr w:rsidR="007F1923" w:rsidRPr="00FE1B60" w14:paraId="0D077C88" w14:textId="77777777">
              <w:tc>
                <w:tcPr>
                  <w:tcW w:w="0" w:type="auto"/>
                </w:tcPr>
                <w:p w14:paraId="497605FC" w14:textId="77777777" w:rsidR="007F1923" w:rsidRPr="00FE1B60" w:rsidRDefault="007F1923">
                  <w:pPr>
                    <w:pStyle w:val="Paragraph"/>
                    <w:rPr>
                      <w:noProof/>
                    </w:rPr>
                  </w:pPr>
                  <w:r w:rsidRPr="00FE1B60">
                    <w:rPr>
                      <w:noProof/>
                    </w:rPr>
                    <w:t>—</w:t>
                  </w:r>
                </w:p>
              </w:tc>
              <w:tc>
                <w:tcPr>
                  <w:tcW w:w="0" w:type="auto"/>
                </w:tcPr>
                <w:p w14:paraId="4FD08191" w14:textId="77777777" w:rsidR="007F1923" w:rsidRPr="00FE1B60" w:rsidRDefault="007F1923">
                  <w:pPr>
                    <w:pStyle w:val="Paragraph"/>
                    <w:rPr>
                      <w:noProof/>
                    </w:rPr>
                  </w:pPr>
                  <w:r w:rsidRPr="00FE1B60">
                    <w:rPr>
                      <w:noProof/>
                    </w:rPr>
                    <w:t>8,1 cm</w:t>
                  </w:r>
                  <w:r w:rsidRPr="00FE1B60">
                    <w:rPr>
                      <w:noProof/>
                      <w:vertAlign w:val="superscript"/>
                    </w:rPr>
                    <w:t>3</w:t>
                  </w:r>
                  <w:r w:rsidRPr="00FE1B60">
                    <w:rPr>
                      <w:noProof/>
                    </w:rPr>
                    <w:t xml:space="preserve"> vagy 8,2 cm</w:t>
                  </w:r>
                  <w:r w:rsidRPr="00FE1B60">
                    <w:rPr>
                      <w:noProof/>
                      <w:vertAlign w:val="superscript"/>
                    </w:rPr>
                    <w:t>3</w:t>
                  </w:r>
                  <w:r w:rsidRPr="00FE1B60">
                    <w:rPr>
                      <w:noProof/>
                    </w:rPr>
                    <w:t xml:space="preserve"> kiszorítású,</w:t>
                  </w:r>
                </w:p>
              </w:tc>
            </w:tr>
            <w:tr w:rsidR="007F1923" w:rsidRPr="00FE1B60" w14:paraId="0C9FA0FD" w14:textId="77777777">
              <w:tc>
                <w:tcPr>
                  <w:tcW w:w="0" w:type="auto"/>
                </w:tcPr>
                <w:p w14:paraId="7341339C" w14:textId="77777777" w:rsidR="007F1923" w:rsidRPr="00FE1B60" w:rsidRDefault="007F1923">
                  <w:pPr>
                    <w:pStyle w:val="Paragraph"/>
                    <w:rPr>
                      <w:noProof/>
                    </w:rPr>
                  </w:pPr>
                  <w:r w:rsidRPr="00FE1B60">
                    <w:rPr>
                      <w:noProof/>
                    </w:rPr>
                    <w:t>—</w:t>
                  </w:r>
                </w:p>
              </w:tc>
              <w:tc>
                <w:tcPr>
                  <w:tcW w:w="0" w:type="auto"/>
                </w:tcPr>
                <w:p w14:paraId="2765EF72" w14:textId="77777777" w:rsidR="007F1923" w:rsidRPr="00FE1B60" w:rsidRDefault="007F1923">
                  <w:pPr>
                    <w:pStyle w:val="Paragraph"/>
                    <w:rPr>
                      <w:noProof/>
                    </w:rPr>
                  </w:pPr>
                  <w:r w:rsidRPr="00FE1B60">
                    <w:rPr>
                      <w:noProof/>
                    </w:rPr>
                    <w:t>3 000 rpm fordulatszám-üzemű,</w:t>
                  </w:r>
                </w:p>
              </w:tc>
            </w:tr>
            <w:tr w:rsidR="007F1923" w:rsidRPr="00FE1B60" w14:paraId="5446B4D7" w14:textId="77777777">
              <w:tc>
                <w:tcPr>
                  <w:tcW w:w="0" w:type="auto"/>
                </w:tcPr>
                <w:p w14:paraId="62EFC2B4" w14:textId="77777777" w:rsidR="007F1923" w:rsidRPr="00FE1B60" w:rsidRDefault="007F1923">
                  <w:pPr>
                    <w:pStyle w:val="Paragraph"/>
                    <w:rPr>
                      <w:noProof/>
                    </w:rPr>
                  </w:pPr>
                  <w:r w:rsidRPr="00FE1B60">
                    <w:rPr>
                      <w:noProof/>
                    </w:rPr>
                    <w:t>—</w:t>
                  </w:r>
                </w:p>
              </w:tc>
              <w:tc>
                <w:tcPr>
                  <w:tcW w:w="0" w:type="auto"/>
                </w:tcPr>
                <w:p w14:paraId="230D6775" w14:textId="77777777" w:rsidR="007F1923" w:rsidRPr="00FE1B60" w:rsidRDefault="007F1923">
                  <w:pPr>
                    <w:pStyle w:val="Paragraph"/>
                    <w:rPr>
                      <w:noProof/>
                    </w:rPr>
                  </w:pPr>
                  <w:r w:rsidRPr="00FE1B60">
                    <w:rPr>
                      <w:noProof/>
                    </w:rPr>
                    <w:t>hűtőteljesítménye legalább 920 W, de legfeljebb 970 W, ASHRAE-feltételek mellett</w:t>
                  </w:r>
                </w:p>
              </w:tc>
            </w:tr>
          </w:tbl>
          <w:p w14:paraId="379484EE" w14:textId="77777777" w:rsidR="007F1923" w:rsidRPr="00FE1B60" w:rsidRDefault="007F1923">
            <w:pPr>
              <w:pStyle w:val="Paragraph"/>
              <w:rPr>
                <w:noProof/>
              </w:rPr>
            </w:pPr>
          </w:p>
        </w:tc>
        <w:tc>
          <w:tcPr>
            <w:tcW w:w="0" w:type="auto"/>
          </w:tcPr>
          <w:p w14:paraId="57BC7CB8" w14:textId="77777777" w:rsidR="007F1923" w:rsidRPr="00FE1B60" w:rsidRDefault="007F1923">
            <w:pPr>
              <w:pStyle w:val="Paragraph"/>
              <w:rPr>
                <w:noProof/>
              </w:rPr>
            </w:pPr>
            <w:r w:rsidRPr="00FE1B60">
              <w:rPr>
                <w:noProof/>
              </w:rPr>
              <w:t>0 %</w:t>
            </w:r>
          </w:p>
        </w:tc>
        <w:tc>
          <w:tcPr>
            <w:tcW w:w="0" w:type="auto"/>
          </w:tcPr>
          <w:p w14:paraId="75098C03" w14:textId="77777777" w:rsidR="007F1923" w:rsidRPr="00FE1B60" w:rsidRDefault="007F1923">
            <w:pPr>
              <w:pStyle w:val="Paragraph"/>
              <w:rPr>
                <w:noProof/>
              </w:rPr>
            </w:pPr>
            <w:r w:rsidRPr="00FE1B60">
              <w:rPr>
                <w:noProof/>
              </w:rPr>
              <w:t>-</w:t>
            </w:r>
          </w:p>
        </w:tc>
        <w:tc>
          <w:tcPr>
            <w:tcW w:w="0" w:type="auto"/>
          </w:tcPr>
          <w:p w14:paraId="0A4D41E2" w14:textId="77777777" w:rsidR="007F1923" w:rsidRPr="00FE1B60" w:rsidRDefault="007F1923">
            <w:pPr>
              <w:pStyle w:val="Paragraph"/>
              <w:rPr>
                <w:noProof/>
              </w:rPr>
            </w:pPr>
            <w:r w:rsidRPr="00FE1B60">
              <w:rPr>
                <w:noProof/>
              </w:rPr>
              <w:t>2025.12.31</w:t>
            </w:r>
          </w:p>
        </w:tc>
      </w:tr>
      <w:tr w:rsidR="007F1923" w:rsidRPr="00FE1B60" w14:paraId="1BB854A7" w14:textId="77777777">
        <w:trPr>
          <w:cantSplit/>
        </w:trPr>
        <w:tc>
          <w:tcPr>
            <w:tcW w:w="0" w:type="auto"/>
          </w:tcPr>
          <w:p w14:paraId="04CB2356" w14:textId="77777777" w:rsidR="007F1923" w:rsidRPr="00FE1B60" w:rsidRDefault="007F1923">
            <w:pPr>
              <w:pStyle w:val="Paragraph"/>
              <w:rPr>
                <w:noProof/>
              </w:rPr>
            </w:pPr>
            <w:r w:rsidRPr="00FE1B60">
              <w:rPr>
                <w:noProof/>
              </w:rPr>
              <w:t>0.2507</w:t>
            </w:r>
          </w:p>
        </w:tc>
        <w:tc>
          <w:tcPr>
            <w:tcW w:w="0" w:type="auto"/>
          </w:tcPr>
          <w:p w14:paraId="00174BC6" w14:textId="77777777" w:rsidR="007F1923" w:rsidRPr="00FE1B60" w:rsidRDefault="007F1923">
            <w:pPr>
              <w:pStyle w:val="Paragraph"/>
              <w:jc w:val="right"/>
              <w:rPr>
                <w:noProof/>
              </w:rPr>
            </w:pPr>
            <w:r w:rsidRPr="00FE1B60">
              <w:rPr>
                <w:noProof/>
              </w:rPr>
              <w:t>ex 8414 90 00</w:t>
            </w:r>
          </w:p>
        </w:tc>
        <w:tc>
          <w:tcPr>
            <w:tcW w:w="0" w:type="auto"/>
          </w:tcPr>
          <w:p w14:paraId="18C2A0E1" w14:textId="77777777" w:rsidR="007F1923" w:rsidRPr="00FE1B60" w:rsidRDefault="007F1923">
            <w:pPr>
              <w:pStyle w:val="Paragraph"/>
              <w:jc w:val="center"/>
              <w:rPr>
                <w:noProof/>
              </w:rPr>
            </w:pPr>
            <w:r w:rsidRPr="00FE1B60">
              <w:rPr>
                <w:noProof/>
              </w:rPr>
              <w:t>20</w:t>
            </w:r>
          </w:p>
        </w:tc>
        <w:tc>
          <w:tcPr>
            <w:tcW w:w="0" w:type="auto"/>
          </w:tcPr>
          <w:p w14:paraId="7DA2A92F" w14:textId="77777777" w:rsidR="007F1923" w:rsidRPr="00FE1B60" w:rsidRDefault="007F1923">
            <w:pPr>
              <w:pStyle w:val="Paragraph"/>
              <w:rPr>
                <w:noProof/>
              </w:rPr>
            </w:pPr>
            <w:r w:rsidRPr="00FE1B60">
              <w:rPr>
                <w:noProof/>
              </w:rPr>
              <w:t>Alumínium dugattyú, gépjárművek légkondicionáló berendezéseinek kompresszorába történő beépítésre</w:t>
            </w:r>
          </w:p>
          <w:p w14:paraId="6441689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C55CACF" w14:textId="77777777" w:rsidR="007F1923" w:rsidRPr="00FE1B60" w:rsidRDefault="007F1923">
            <w:pPr>
              <w:pStyle w:val="Paragraph"/>
              <w:rPr>
                <w:noProof/>
              </w:rPr>
            </w:pPr>
            <w:r w:rsidRPr="00FE1B60">
              <w:rPr>
                <w:noProof/>
              </w:rPr>
              <w:t>0 %</w:t>
            </w:r>
          </w:p>
        </w:tc>
        <w:tc>
          <w:tcPr>
            <w:tcW w:w="0" w:type="auto"/>
          </w:tcPr>
          <w:p w14:paraId="42524742" w14:textId="77777777" w:rsidR="007F1923" w:rsidRPr="00FE1B60" w:rsidRDefault="007F1923">
            <w:pPr>
              <w:pStyle w:val="Paragraph"/>
              <w:rPr>
                <w:noProof/>
              </w:rPr>
            </w:pPr>
            <w:r w:rsidRPr="00FE1B60">
              <w:rPr>
                <w:noProof/>
              </w:rPr>
              <w:t>p/st</w:t>
            </w:r>
          </w:p>
        </w:tc>
        <w:tc>
          <w:tcPr>
            <w:tcW w:w="0" w:type="auto"/>
          </w:tcPr>
          <w:p w14:paraId="69848392" w14:textId="77777777" w:rsidR="007F1923" w:rsidRPr="00FE1B60" w:rsidRDefault="007F1923">
            <w:pPr>
              <w:pStyle w:val="Paragraph"/>
              <w:rPr>
                <w:noProof/>
              </w:rPr>
            </w:pPr>
            <w:r w:rsidRPr="00FE1B60">
              <w:rPr>
                <w:noProof/>
              </w:rPr>
              <w:t>2024.12.31</w:t>
            </w:r>
          </w:p>
        </w:tc>
      </w:tr>
      <w:tr w:rsidR="007F1923" w:rsidRPr="00FE1B60" w14:paraId="5CEB7521" w14:textId="77777777">
        <w:trPr>
          <w:cantSplit/>
        </w:trPr>
        <w:tc>
          <w:tcPr>
            <w:tcW w:w="0" w:type="auto"/>
          </w:tcPr>
          <w:p w14:paraId="099451A1" w14:textId="77777777" w:rsidR="007F1923" w:rsidRPr="00FE1B60" w:rsidRDefault="007F1923">
            <w:pPr>
              <w:pStyle w:val="Paragraph"/>
              <w:rPr>
                <w:noProof/>
              </w:rPr>
            </w:pPr>
            <w:r w:rsidRPr="00FE1B60">
              <w:rPr>
                <w:noProof/>
              </w:rPr>
              <w:t>0.3386</w:t>
            </w:r>
          </w:p>
        </w:tc>
        <w:tc>
          <w:tcPr>
            <w:tcW w:w="0" w:type="auto"/>
          </w:tcPr>
          <w:p w14:paraId="1A0C417E" w14:textId="77777777" w:rsidR="007F1923" w:rsidRPr="00FE1B60" w:rsidRDefault="007F1923">
            <w:pPr>
              <w:pStyle w:val="Paragraph"/>
              <w:jc w:val="right"/>
              <w:rPr>
                <w:noProof/>
              </w:rPr>
            </w:pPr>
            <w:r w:rsidRPr="00FE1B60">
              <w:rPr>
                <w:noProof/>
              </w:rPr>
              <w:t>ex 8414 90 00</w:t>
            </w:r>
          </w:p>
        </w:tc>
        <w:tc>
          <w:tcPr>
            <w:tcW w:w="0" w:type="auto"/>
          </w:tcPr>
          <w:p w14:paraId="6339347F" w14:textId="77777777" w:rsidR="007F1923" w:rsidRPr="00FE1B60" w:rsidRDefault="007F1923">
            <w:pPr>
              <w:pStyle w:val="Paragraph"/>
              <w:jc w:val="center"/>
              <w:rPr>
                <w:noProof/>
              </w:rPr>
            </w:pPr>
            <w:r w:rsidRPr="00FE1B60">
              <w:rPr>
                <w:noProof/>
              </w:rPr>
              <w:t>30</w:t>
            </w:r>
          </w:p>
        </w:tc>
        <w:tc>
          <w:tcPr>
            <w:tcW w:w="0" w:type="auto"/>
          </w:tcPr>
          <w:p w14:paraId="249FCF0B" w14:textId="77777777" w:rsidR="007F1923" w:rsidRPr="00FE1B60" w:rsidRDefault="007F1923">
            <w:pPr>
              <w:pStyle w:val="Paragraph"/>
              <w:rPr>
                <w:noProof/>
              </w:rPr>
            </w:pPr>
            <w:r w:rsidRPr="00FE1B60">
              <w:rPr>
                <w:noProof/>
              </w:rPr>
              <w:t>Nyomásszabályozó-rendszer, gépjárművek légkondicionáló berendezéseinek kompresszorába történő beépítésre</w:t>
            </w:r>
          </w:p>
          <w:p w14:paraId="21D6A9D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33E9CEF" w14:textId="77777777" w:rsidR="007F1923" w:rsidRPr="00FE1B60" w:rsidRDefault="007F1923">
            <w:pPr>
              <w:pStyle w:val="Paragraph"/>
              <w:rPr>
                <w:noProof/>
              </w:rPr>
            </w:pPr>
            <w:r w:rsidRPr="00FE1B60">
              <w:rPr>
                <w:noProof/>
              </w:rPr>
              <w:t>0 %</w:t>
            </w:r>
          </w:p>
        </w:tc>
        <w:tc>
          <w:tcPr>
            <w:tcW w:w="0" w:type="auto"/>
          </w:tcPr>
          <w:p w14:paraId="54175204" w14:textId="77777777" w:rsidR="007F1923" w:rsidRPr="00FE1B60" w:rsidRDefault="007F1923">
            <w:pPr>
              <w:pStyle w:val="Paragraph"/>
              <w:rPr>
                <w:noProof/>
              </w:rPr>
            </w:pPr>
            <w:r w:rsidRPr="00FE1B60">
              <w:rPr>
                <w:noProof/>
              </w:rPr>
              <w:t>p/st</w:t>
            </w:r>
          </w:p>
        </w:tc>
        <w:tc>
          <w:tcPr>
            <w:tcW w:w="0" w:type="auto"/>
          </w:tcPr>
          <w:p w14:paraId="1DB25173" w14:textId="77777777" w:rsidR="007F1923" w:rsidRPr="00FE1B60" w:rsidRDefault="007F1923">
            <w:pPr>
              <w:pStyle w:val="Paragraph"/>
              <w:rPr>
                <w:noProof/>
              </w:rPr>
            </w:pPr>
            <w:r w:rsidRPr="00FE1B60">
              <w:rPr>
                <w:noProof/>
              </w:rPr>
              <w:t>2023.12.31</w:t>
            </w:r>
          </w:p>
        </w:tc>
      </w:tr>
      <w:tr w:rsidR="007F1923" w:rsidRPr="00FE1B60" w14:paraId="6D692653" w14:textId="77777777">
        <w:trPr>
          <w:cantSplit/>
        </w:trPr>
        <w:tc>
          <w:tcPr>
            <w:tcW w:w="0" w:type="auto"/>
          </w:tcPr>
          <w:p w14:paraId="4FF95059" w14:textId="77777777" w:rsidR="007F1923" w:rsidRPr="00FE1B60" w:rsidRDefault="007F1923">
            <w:pPr>
              <w:pStyle w:val="Paragraph"/>
              <w:rPr>
                <w:noProof/>
              </w:rPr>
            </w:pPr>
            <w:r w:rsidRPr="00FE1B60">
              <w:rPr>
                <w:noProof/>
              </w:rPr>
              <w:t>0.4027</w:t>
            </w:r>
          </w:p>
        </w:tc>
        <w:tc>
          <w:tcPr>
            <w:tcW w:w="0" w:type="auto"/>
          </w:tcPr>
          <w:p w14:paraId="2A8C4C9C" w14:textId="77777777" w:rsidR="007F1923" w:rsidRPr="00FE1B60" w:rsidRDefault="007F1923">
            <w:pPr>
              <w:pStyle w:val="Paragraph"/>
              <w:jc w:val="right"/>
              <w:rPr>
                <w:noProof/>
              </w:rPr>
            </w:pPr>
            <w:r w:rsidRPr="00FE1B60">
              <w:rPr>
                <w:noProof/>
              </w:rPr>
              <w:t>ex 8414 90 00</w:t>
            </w:r>
          </w:p>
        </w:tc>
        <w:tc>
          <w:tcPr>
            <w:tcW w:w="0" w:type="auto"/>
          </w:tcPr>
          <w:p w14:paraId="6363D430" w14:textId="77777777" w:rsidR="007F1923" w:rsidRPr="00FE1B60" w:rsidRDefault="007F1923">
            <w:pPr>
              <w:pStyle w:val="Paragraph"/>
              <w:jc w:val="center"/>
              <w:rPr>
                <w:noProof/>
              </w:rPr>
            </w:pPr>
            <w:r w:rsidRPr="00FE1B60">
              <w:rPr>
                <w:noProof/>
              </w:rPr>
              <w:t>40</w:t>
            </w:r>
          </w:p>
        </w:tc>
        <w:tc>
          <w:tcPr>
            <w:tcW w:w="0" w:type="auto"/>
          </w:tcPr>
          <w:p w14:paraId="07D01546" w14:textId="77777777" w:rsidR="007F1923" w:rsidRPr="00FE1B60" w:rsidRDefault="007F1923">
            <w:pPr>
              <w:pStyle w:val="Paragraph"/>
              <w:rPr>
                <w:noProof/>
              </w:rPr>
            </w:pPr>
            <w:r w:rsidRPr="00FE1B60">
              <w:rPr>
                <w:noProof/>
              </w:rPr>
              <w:t>Hajtómű alkatrész gépjármű légkondicionáló berendezésinek kompresszorához</w:t>
            </w:r>
          </w:p>
          <w:p w14:paraId="54CCDE1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2720DDF" w14:textId="77777777" w:rsidR="007F1923" w:rsidRPr="00FE1B60" w:rsidRDefault="007F1923">
            <w:pPr>
              <w:pStyle w:val="Paragraph"/>
              <w:rPr>
                <w:noProof/>
              </w:rPr>
            </w:pPr>
            <w:r w:rsidRPr="00FE1B60">
              <w:rPr>
                <w:noProof/>
              </w:rPr>
              <w:t>0 %</w:t>
            </w:r>
          </w:p>
        </w:tc>
        <w:tc>
          <w:tcPr>
            <w:tcW w:w="0" w:type="auto"/>
          </w:tcPr>
          <w:p w14:paraId="7C8B1034" w14:textId="77777777" w:rsidR="007F1923" w:rsidRPr="00FE1B60" w:rsidRDefault="007F1923">
            <w:pPr>
              <w:pStyle w:val="Paragraph"/>
              <w:rPr>
                <w:noProof/>
              </w:rPr>
            </w:pPr>
            <w:r w:rsidRPr="00FE1B60">
              <w:rPr>
                <w:noProof/>
              </w:rPr>
              <w:t>p/st</w:t>
            </w:r>
          </w:p>
        </w:tc>
        <w:tc>
          <w:tcPr>
            <w:tcW w:w="0" w:type="auto"/>
          </w:tcPr>
          <w:p w14:paraId="7DF9A62E" w14:textId="77777777" w:rsidR="007F1923" w:rsidRPr="00FE1B60" w:rsidRDefault="007F1923">
            <w:pPr>
              <w:pStyle w:val="Paragraph"/>
              <w:rPr>
                <w:noProof/>
              </w:rPr>
            </w:pPr>
            <w:r w:rsidRPr="00FE1B60">
              <w:rPr>
                <w:noProof/>
              </w:rPr>
              <w:t>2023.12.31</w:t>
            </w:r>
          </w:p>
        </w:tc>
      </w:tr>
      <w:tr w:rsidR="007F1923" w:rsidRPr="00FE1B60" w14:paraId="5C942F54" w14:textId="77777777">
        <w:trPr>
          <w:cantSplit/>
        </w:trPr>
        <w:tc>
          <w:tcPr>
            <w:tcW w:w="0" w:type="auto"/>
          </w:tcPr>
          <w:p w14:paraId="75F0227A" w14:textId="77777777" w:rsidR="007F1923" w:rsidRPr="00FE1B60" w:rsidRDefault="007F1923">
            <w:pPr>
              <w:pStyle w:val="Paragraph"/>
              <w:rPr>
                <w:noProof/>
              </w:rPr>
            </w:pPr>
            <w:r w:rsidRPr="00FE1B60">
              <w:rPr>
                <w:noProof/>
              </w:rPr>
              <w:t>0.6842</w:t>
            </w:r>
          </w:p>
        </w:tc>
        <w:tc>
          <w:tcPr>
            <w:tcW w:w="0" w:type="auto"/>
          </w:tcPr>
          <w:p w14:paraId="1867AAEB" w14:textId="77777777" w:rsidR="007F1923" w:rsidRPr="00FE1B60" w:rsidRDefault="007F1923">
            <w:pPr>
              <w:pStyle w:val="Paragraph"/>
              <w:jc w:val="right"/>
              <w:rPr>
                <w:noProof/>
              </w:rPr>
            </w:pPr>
            <w:r w:rsidRPr="00FE1B60">
              <w:rPr>
                <w:noProof/>
              </w:rPr>
              <w:t>ex 8415 90 00</w:t>
            </w:r>
          </w:p>
        </w:tc>
        <w:tc>
          <w:tcPr>
            <w:tcW w:w="0" w:type="auto"/>
          </w:tcPr>
          <w:p w14:paraId="5C14B1F1" w14:textId="77777777" w:rsidR="007F1923" w:rsidRPr="00FE1B60" w:rsidRDefault="007F1923">
            <w:pPr>
              <w:pStyle w:val="Paragraph"/>
              <w:jc w:val="center"/>
              <w:rPr>
                <w:noProof/>
              </w:rPr>
            </w:pPr>
            <w:r w:rsidRPr="00FE1B60">
              <w:rPr>
                <w:noProof/>
              </w:rPr>
              <w:t>60</w:t>
            </w:r>
          </w:p>
        </w:tc>
        <w:tc>
          <w:tcPr>
            <w:tcW w:w="0" w:type="auto"/>
          </w:tcPr>
          <w:p w14:paraId="20FB49B6" w14:textId="77777777" w:rsidR="007F1923" w:rsidRPr="00FE1B60" w:rsidRDefault="007F1923">
            <w:pPr>
              <w:pStyle w:val="Paragraph"/>
              <w:rPr>
                <w:noProof/>
              </w:rPr>
            </w:pPr>
            <w:r w:rsidRPr="00FE1B60">
              <w:rPr>
                <w:noProof/>
              </w:rPr>
              <w:t>Lángforrasztott alumíniumtömb az autók légkondicionáló rendszereiben a cső és a kondenzátor csatlakoztatásához, a következő jellemzőkkel:</w:t>
            </w:r>
          </w:p>
          <w:tbl>
            <w:tblPr>
              <w:tblStyle w:val="Listdash"/>
              <w:tblW w:w="0" w:type="auto"/>
              <w:tblLook w:val="0000" w:firstRow="0" w:lastRow="0" w:firstColumn="0" w:lastColumn="0" w:noHBand="0" w:noVBand="0"/>
            </w:tblPr>
            <w:tblGrid>
              <w:gridCol w:w="220"/>
              <w:gridCol w:w="3640"/>
            </w:tblGrid>
            <w:tr w:rsidR="007F1923" w:rsidRPr="00FE1B60" w14:paraId="4119EFF3" w14:textId="77777777">
              <w:tc>
                <w:tcPr>
                  <w:tcW w:w="0" w:type="auto"/>
                </w:tcPr>
                <w:p w14:paraId="634798D1" w14:textId="77777777" w:rsidR="007F1923" w:rsidRPr="00FE1B60" w:rsidRDefault="007F1923">
                  <w:pPr>
                    <w:pStyle w:val="Paragraph"/>
                    <w:rPr>
                      <w:noProof/>
                    </w:rPr>
                  </w:pPr>
                  <w:r w:rsidRPr="00FE1B60">
                    <w:rPr>
                      <w:noProof/>
                    </w:rPr>
                    <w:t>—</w:t>
                  </w:r>
                </w:p>
              </w:tc>
              <w:tc>
                <w:tcPr>
                  <w:tcW w:w="0" w:type="auto"/>
                </w:tcPr>
                <w:p w14:paraId="4CBE71A0" w14:textId="77777777" w:rsidR="007F1923" w:rsidRPr="00FE1B60" w:rsidRDefault="007F1923">
                  <w:pPr>
                    <w:pStyle w:val="Paragraph"/>
                    <w:rPr>
                      <w:noProof/>
                    </w:rPr>
                  </w:pPr>
                  <w:r w:rsidRPr="00FE1B60">
                    <w:rPr>
                      <w:noProof/>
                    </w:rPr>
                    <w:t>extrudált, hajlított alumínium csatlakozósor vezetékekkel, amely külső átmérője legalább 5 mm, de legfeljebb 25 mm,</w:t>
                  </w:r>
                </w:p>
              </w:tc>
            </w:tr>
            <w:tr w:rsidR="007F1923" w:rsidRPr="00FE1B60" w14:paraId="66A340FA" w14:textId="77777777">
              <w:tc>
                <w:tcPr>
                  <w:tcW w:w="0" w:type="auto"/>
                </w:tcPr>
                <w:p w14:paraId="1B171B8A" w14:textId="77777777" w:rsidR="007F1923" w:rsidRPr="00FE1B60" w:rsidRDefault="007F1923">
                  <w:pPr>
                    <w:pStyle w:val="Paragraph"/>
                    <w:rPr>
                      <w:noProof/>
                    </w:rPr>
                  </w:pPr>
                  <w:r w:rsidRPr="00FE1B60">
                    <w:rPr>
                      <w:noProof/>
                    </w:rPr>
                    <w:t>—</w:t>
                  </w:r>
                </w:p>
              </w:tc>
              <w:tc>
                <w:tcPr>
                  <w:tcW w:w="0" w:type="auto"/>
                </w:tcPr>
                <w:p w14:paraId="608843F0" w14:textId="77777777" w:rsidR="007F1923" w:rsidRPr="00FE1B60" w:rsidRDefault="007F1923">
                  <w:pPr>
                    <w:pStyle w:val="Paragraph"/>
                    <w:rPr>
                      <w:noProof/>
                    </w:rPr>
                  </w:pPr>
                  <w:r w:rsidRPr="00FE1B60">
                    <w:rPr>
                      <w:noProof/>
                    </w:rPr>
                    <w:t>tömege legalább 0,02 kg, de legfeljebb 0,25 kg</w:t>
                  </w:r>
                </w:p>
              </w:tc>
            </w:tr>
          </w:tbl>
          <w:p w14:paraId="20009B27" w14:textId="77777777" w:rsidR="007F1923" w:rsidRPr="00FE1B60" w:rsidRDefault="007F1923">
            <w:pPr>
              <w:pStyle w:val="Paragraph"/>
              <w:rPr>
                <w:noProof/>
              </w:rPr>
            </w:pPr>
          </w:p>
        </w:tc>
        <w:tc>
          <w:tcPr>
            <w:tcW w:w="0" w:type="auto"/>
          </w:tcPr>
          <w:p w14:paraId="524CE2F6" w14:textId="77777777" w:rsidR="007F1923" w:rsidRPr="00FE1B60" w:rsidRDefault="007F1923">
            <w:pPr>
              <w:pStyle w:val="Paragraph"/>
              <w:rPr>
                <w:noProof/>
              </w:rPr>
            </w:pPr>
            <w:r w:rsidRPr="00FE1B60">
              <w:rPr>
                <w:noProof/>
              </w:rPr>
              <w:t>0 %</w:t>
            </w:r>
          </w:p>
        </w:tc>
        <w:tc>
          <w:tcPr>
            <w:tcW w:w="0" w:type="auto"/>
          </w:tcPr>
          <w:p w14:paraId="6AABCF41" w14:textId="77777777" w:rsidR="007F1923" w:rsidRPr="00FE1B60" w:rsidRDefault="007F1923">
            <w:pPr>
              <w:pStyle w:val="Paragraph"/>
              <w:rPr>
                <w:noProof/>
              </w:rPr>
            </w:pPr>
            <w:r w:rsidRPr="00FE1B60">
              <w:rPr>
                <w:noProof/>
              </w:rPr>
              <w:t>p/st</w:t>
            </w:r>
          </w:p>
        </w:tc>
        <w:tc>
          <w:tcPr>
            <w:tcW w:w="0" w:type="auto"/>
          </w:tcPr>
          <w:p w14:paraId="5C3AF349" w14:textId="77777777" w:rsidR="007F1923" w:rsidRPr="00FE1B60" w:rsidRDefault="007F1923">
            <w:pPr>
              <w:pStyle w:val="Paragraph"/>
              <w:rPr>
                <w:noProof/>
              </w:rPr>
            </w:pPr>
            <w:r w:rsidRPr="00FE1B60">
              <w:rPr>
                <w:noProof/>
              </w:rPr>
              <w:t>2025.12.31</w:t>
            </w:r>
          </w:p>
        </w:tc>
      </w:tr>
      <w:tr w:rsidR="007F1923" w:rsidRPr="00FE1B60" w14:paraId="6FA979E4" w14:textId="77777777">
        <w:trPr>
          <w:cantSplit/>
        </w:trPr>
        <w:tc>
          <w:tcPr>
            <w:tcW w:w="0" w:type="auto"/>
          </w:tcPr>
          <w:p w14:paraId="3BE8945D" w14:textId="77777777" w:rsidR="007F1923" w:rsidRPr="00FE1B60" w:rsidRDefault="007F1923">
            <w:pPr>
              <w:pStyle w:val="Paragraph"/>
              <w:rPr>
                <w:noProof/>
              </w:rPr>
            </w:pPr>
            <w:r w:rsidRPr="00FE1B60">
              <w:rPr>
                <w:noProof/>
              </w:rPr>
              <w:t>0.6860</w:t>
            </w:r>
          </w:p>
        </w:tc>
        <w:tc>
          <w:tcPr>
            <w:tcW w:w="0" w:type="auto"/>
          </w:tcPr>
          <w:p w14:paraId="64908E5F" w14:textId="77777777" w:rsidR="007F1923" w:rsidRPr="00FE1B60" w:rsidRDefault="007F1923">
            <w:pPr>
              <w:pStyle w:val="Paragraph"/>
              <w:jc w:val="right"/>
              <w:rPr>
                <w:noProof/>
              </w:rPr>
            </w:pPr>
            <w:r w:rsidRPr="00FE1B60">
              <w:rPr>
                <w:noProof/>
              </w:rPr>
              <w:t>ex 8415 90 00</w:t>
            </w:r>
          </w:p>
        </w:tc>
        <w:tc>
          <w:tcPr>
            <w:tcW w:w="0" w:type="auto"/>
          </w:tcPr>
          <w:p w14:paraId="18B2C382" w14:textId="77777777" w:rsidR="007F1923" w:rsidRPr="00FE1B60" w:rsidRDefault="007F1923">
            <w:pPr>
              <w:pStyle w:val="Paragraph"/>
              <w:jc w:val="center"/>
              <w:rPr>
                <w:noProof/>
              </w:rPr>
            </w:pPr>
            <w:r w:rsidRPr="00FE1B60">
              <w:rPr>
                <w:noProof/>
              </w:rPr>
              <w:t>65</w:t>
            </w:r>
          </w:p>
        </w:tc>
        <w:tc>
          <w:tcPr>
            <w:tcW w:w="0" w:type="auto"/>
          </w:tcPr>
          <w:p w14:paraId="1D030268" w14:textId="77777777" w:rsidR="007F1923" w:rsidRPr="00FE1B60" w:rsidRDefault="007F1923">
            <w:pPr>
              <w:pStyle w:val="Paragraph"/>
              <w:rPr>
                <w:noProof/>
              </w:rPr>
            </w:pPr>
            <w:r w:rsidRPr="00FE1B60">
              <w:rPr>
                <w:noProof/>
              </w:rPr>
              <w:t>Alumínium ívhegesztett kivehető szűrőtartály poliamid és kerámia betétekkel:</w:t>
            </w:r>
          </w:p>
          <w:tbl>
            <w:tblPr>
              <w:tblStyle w:val="Listdash"/>
              <w:tblW w:w="0" w:type="auto"/>
              <w:tblLook w:val="0000" w:firstRow="0" w:lastRow="0" w:firstColumn="0" w:lastColumn="0" w:noHBand="0" w:noVBand="0"/>
            </w:tblPr>
            <w:tblGrid>
              <w:gridCol w:w="220"/>
              <w:gridCol w:w="3640"/>
            </w:tblGrid>
            <w:tr w:rsidR="007F1923" w:rsidRPr="00FE1B60" w14:paraId="55EF2F31" w14:textId="77777777">
              <w:tc>
                <w:tcPr>
                  <w:tcW w:w="0" w:type="auto"/>
                </w:tcPr>
                <w:p w14:paraId="178021C1" w14:textId="77777777" w:rsidR="007F1923" w:rsidRPr="00FE1B60" w:rsidRDefault="007F1923">
                  <w:pPr>
                    <w:pStyle w:val="Paragraph"/>
                    <w:rPr>
                      <w:noProof/>
                    </w:rPr>
                  </w:pPr>
                  <w:r w:rsidRPr="00FE1B60">
                    <w:rPr>
                      <w:noProof/>
                    </w:rPr>
                    <w:t>—</w:t>
                  </w:r>
                </w:p>
              </w:tc>
              <w:tc>
                <w:tcPr>
                  <w:tcW w:w="0" w:type="auto"/>
                </w:tcPr>
                <w:p w14:paraId="299BB804" w14:textId="77777777" w:rsidR="007F1923" w:rsidRPr="00FE1B60" w:rsidRDefault="007F1923">
                  <w:pPr>
                    <w:pStyle w:val="Paragraph"/>
                    <w:rPr>
                      <w:noProof/>
                    </w:rPr>
                  </w:pPr>
                  <w:r w:rsidRPr="00FE1B60">
                    <w:rPr>
                      <w:noProof/>
                    </w:rPr>
                    <w:t>hosszúsága legalább 143 mm, de legfeljebb 292 mm,</w:t>
                  </w:r>
                </w:p>
              </w:tc>
            </w:tr>
            <w:tr w:rsidR="007F1923" w:rsidRPr="00FE1B60" w14:paraId="34B3D007" w14:textId="77777777">
              <w:tc>
                <w:tcPr>
                  <w:tcW w:w="0" w:type="auto"/>
                </w:tcPr>
                <w:p w14:paraId="53F25E6A" w14:textId="77777777" w:rsidR="007F1923" w:rsidRPr="00FE1B60" w:rsidRDefault="007F1923">
                  <w:pPr>
                    <w:pStyle w:val="Paragraph"/>
                    <w:rPr>
                      <w:noProof/>
                    </w:rPr>
                  </w:pPr>
                  <w:r w:rsidRPr="00FE1B60">
                    <w:rPr>
                      <w:noProof/>
                    </w:rPr>
                    <w:t>—</w:t>
                  </w:r>
                </w:p>
              </w:tc>
              <w:tc>
                <w:tcPr>
                  <w:tcW w:w="0" w:type="auto"/>
                </w:tcPr>
                <w:p w14:paraId="141CECC4" w14:textId="77777777" w:rsidR="007F1923" w:rsidRPr="00FE1B60" w:rsidRDefault="007F1923">
                  <w:pPr>
                    <w:pStyle w:val="Paragraph"/>
                    <w:rPr>
                      <w:noProof/>
                    </w:rPr>
                  </w:pPr>
                  <w:r w:rsidRPr="00FE1B60">
                    <w:rPr>
                      <w:noProof/>
                    </w:rPr>
                    <w:t>átmérője legalább 31 mm, de legfeljebb 99 mm,</w:t>
                  </w:r>
                </w:p>
              </w:tc>
            </w:tr>
            <w:tr w:rsidR="007F1923" w:rsidRPr="00FE1B60" w14:paraId="13EFD8BA" w14:textId="77777777">
              <w:tc>
                <w:tcPr>
                  <w:tcW w:w="0" w:type="auto"/>
                </w:tcPr>
                <w:p w14:paraId="7140788D" w14:textId="77777777" w:rsidR="007F1923" w:rsidRPr="00FE1B60" w:rsidRDefault="007F1923">
                  <w:pPr>
                    <w:pStyle w:val="Paragraph"/>
                    <w:rPr>
                      <w:noProof/>
                    </w:rPr>
                  </w:pPr>
                  <w:r w:rsidRPr="00FE1B60">
                    <w:rPr>
                      <w:noProof/>
                    </w:rPr>
                    <w:t>—</w:t>
                  </w:r>
                </w:p>
              </w:tc>
              <w:tc>
                <w:tcPr>
                  <w:tcW w:w="0" w:type="auto"/>
                </w:tcPr>
                <w:p w14:paraId="515DBB86" w14:textId="77777777" w:rsidR="007F1923" w:rsidRPr="00FE1B60" w:rsidRDefault="007F1923">
                  <w:pPr>
                    <w:pStyle w:val="Paragraph"/>
                    <w:rPr>
                      <w:noProof/>
                    </w:rPr>
                  </w:pPr>
                  <w:r w:rsidRPr="00FE1B60">
                    <w:rPr>
                      <w:noProof/>
                    </w:rPr>
                    <w:t>tömege legalább 0,12 kg, de legfeljebb 0,9 kg, </w:t>
                  </w:r>
                </w:p>
              </w:tc>
            </w:tr>
            <w:tr w:rsidR="007F1923" w:rsidRPr="00FE1B60" w14:paraId="1C776A4C" w14:textId="77777777">
              <w:tc>
                <w:tcPr>
                  <w:tcW w:w="0" w:type="auto"/>
                </w:tcPr>
                <w:p w14:paraId="735A1143" w14:textId="77777777" w:rsidR="007F1923" w:rsidRPr="00FE1B60" w:rsidRDefault="007F1923">
                  <w:pPr>
                    <w:pStyle w:val="Paragraph"/>
                    <w:rPr>
                      <w:noProof/>
                    </w:rPr>
                  </w:pPr>
                  <w:r w:rsidRPr="00FE1B60">
                    <w:rPr>
                      <w:noProof/>
                    </w:rPr>
                    <w:t>—</w:t>
                  </w:r>
                </w:p>
              </w:tc>
              <w:tc>
                <w:tcPr>
                  <w:tcW w:w="0" w:type="auto"/>
                </w:tcPr>
                <w:p w14:paraId="6155324C" w14:textId="77777777" w:rsidR="007F1923" w:rsidRPr="00FE1B60" w:rsidRDefault="007F1923">
                  <w:pPr>
                    <w:pStyle w:val="Paragraph"/>
                    <w:rPr>
                      <w:noProof/>
                    </w:rPr>
                  </w:pPr>
                  <w:r w:rsidRPr="00FE1B60">
                    <w:rPr>
                      <w:noProof/>
                    </w:rPr>
                    <w:t>legfeljebb 0,2 mm flitterhosszúságú és legfeljebb 0,06 mm szélességű, valamint </w:t>
                  </w:r>
                </w:p>
              </w:tc>
            </w:tr>
            <w:tr w:rsidR="007F1923" w:rsidRPr="00FE1B60" w14:paraId="5271008D" w14:textId="77777777">
              <w:tc>
                <w:tcPr>
                  <w:tcW w:w="0" w:type="auto"/>
                </w:tcPr>
                <w:p w14:paraId="2C35B389" w14:textId="77777777" w:rsidR="007F1923" w:rsidRPr="00FE1B60" w:rsidRDefault="007F1923">
                  <w:pPr>
                    <w:pStyle w:val="Paragraph"/>
                    <w:rPr>
                      <w:noProof/>
                    </w:rPr>
                  </w:pPr>
                  <w:r w:rsidRPr="00FE1B60">
                    <w:rPr>
                      <w:noProof/>
                    </w:rPr>
                    <w:t>—</w:t>
                  </w:r>
                </w:p>
              </w:tc>
              <w:tc>
                <w:tcPr>
                  <w:tcW w:w="0" w:type="auto"/>
                </w:tcPr>
                <w:p w14:paraId="23356504" w14:textId="77777777" w:rsidR="007F1923" w:rsidRPr="00FE1B60" w:rsidRDefault="007F1923">
                  <w:pPr>
                    <w:pStyle w:val="Paragraph"/>
                    <w:rPr>
                      <w:noProof/>
                    </w:rPr>
                  </w:pPr>
                  <w:r w:rsidRPr="00FE1B60">
                    <w:rPr>
                      <w:noProof/>
                    </w:rPr>
                    <w:t>legfeljebb 0,06 mm átmérőjű szilárd részecskékkel,</w:t>
                  </w:r>
                </w:p>
              </w:tc>
            </w:tr>
          </w:tbl>
          <w:p w14:paraId="542F009B" w14:textId="77777777" w:rsidR="007F1923" w:rsidRPr="00FE1B60" w:rsidRDefault="007F1923">
            <w:pPr>
              <w:pStyle w:val="Paragraph"/>
              <w:rPr>
                <w:noProof/>
              </w:rPr>
            </w:pPr>
            <w:r w:rsidRPr="00FE1B60">
              <w:rPr>
                <w:noProof/>
              </w:rPr>
              <w:t>autók légkondicionáló rendszereinek gyártásához</w:t>
            </w:r>
          </w:p>
          <w:p w14:paraId="2A371CE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F5D1859" w14:textId="77777777" w:rsidR="007F1923" w:rsidRPr="00FE1B60" w:rsidRDefault="007F1923">
            <w:pPr>
              <w:pStyle w:val="Paragraph"/>
              <w:rPr>
                <w:noProof/>
              </w:rPr>
            </w:pPr>
            <w:r w:rsidRPr="00FE1B60">
              <w:rPr>
                <w:noProof/>
              </w:rPr>
              <w:t>0 %</w:t>
            </w:r>
          </w:p>
        </w:tc>
        <w:tc>
          <w:tcPr>
            <w:tcW w:w="0" w:type="auto"/>
          </w:tcPr>
          <w:p w14:paraId="517BD1EB" w14:textId="77777777" w:rsidR="007F1923" w:rsidRPr="00FE1B60" w:rsidRDefault="007F1923">
            <w:pPr>
              <w:pStyle w:val="Paragraph"/>
              <w:rPr>
                <w:noProof/>
              </w:rPr>
            </w:pPr>
            <w:r w:rsidRPr="00FE1B60">
              <w:rPr>
                <w:noProof/>
              </w:rPr>
              <w:t>p/st</w:t>
            </w:r>
          </w:p>
        </w:tc>
        <w:tc>
          <w:tcPr>
            <w:tcW w:w="0" w:type="auto"/>
          </w:tcPr>
          <w:p w14:paraId="1630F812" w14:textId="77777777" w:rsidR="007F1923" w:rsidRPr="00FE1B60" w:rsidRDefault="007F1923">
            <w:pPr>
              <w:pStyle w:val="Paragraph"/>
              <w:rPr>
                <w:noProof/>
              </w:rPr>
            </w:pPr>
            <w:r w:rsidRPr="00FE1B60">
              <w:rPr>
                <w:noProof/>
              </w:rPr>
              <w:t>2022.12.31</w:t>
            </w:r>
          </w:p>
        </w:tc>
      </w:tr>
      <w:tr w:rsidR="007F1923" w:rsidRPr="00FE1B60" w14:paraId="475BA675" w14:textId="77777777">
        <w:trPr>
          <w:cantSplit/>
        </w:trPr>
        <w:tc>
          <w:tcPr>
            <w:tcW w:w="0" w:type="auto"/>
          </w:tcPr>
          <w:p w14:paraId="53B6183D" w14:textId="77777777" w:rsidR="007F1923" w:rsidRPr="00FE1B60" w:rsidRDefault="007F1923">
            <w:pPr>
              <w:pStyle w:val="Paragraph"/>
              <w:rPr>
                <w:noProof/>
              </w:rPr>
            </w:pPr>
            <w:r w:rsidRPr="00FE1B60">
              <w:rPr>
                <w:noProof/>
              </w:rPr>
              <w:t>0.7996</w:t>
            </w:r>
          </w:p>
        </w:tc>
        <w:tc>
          <w:tcPr>
            <w:tcW w:w="0" w:type="auto"/>
          </w:tcPr>
          <w:p w14:paraId="0BCCB21B" w14:textId="77777777" w:rsidR="007F1923" w:rsidRPr="00FE1B60" w:rsidRDefault="007F1923">
            <w:pPr>
              <w:pStyle w:val="Paragraph"/>
              <w:jc w:val="right"/>
              <w:rPr>
                <w:noProof/>
              </w:rPr>
            </w:pPr>
            <w:r w:rsidRPr="00FE1B60">
              <w:rPr>
                <w:noProof/>
              </w:rPr>
              <w:t>ex 8418 99 90</w:t>
            </w:r>
          </w:p>
        </w:tc>
        <w:tc>
          <w:tcPr>
            <w:tcW w:w="0" w:type="auto"/>
          </w:tcPr>
          <w:p w14:paraId="46D97666" w14:textId="77777777" w:rsidR="007F1923" w:rsidRPr="00FE1B60" w:rsidRDefault="007F1923">
            <w:pPr>
              <w:pStyle w:val="Paragraph"/>
              <w:jc w:val="center"/>
              <w:rPr>
                <w:noProof/>
              </w:rPr>
            </w:pPr>
            <w:r w:rsidRPr="00FE1B60">
              <w:rPr>
                <w:noProof/>
              </w:rPr>
              <w:t>20</w:t>
            </w:r>
          </w:p>
        </w:tc>
        <w:tc>
          <w:tcPr>
            <w:tcW w:w="0" w:type="auto"/>
          </w:tcPr>
          <w:p w14:paraId="1F9FF090" w14:textId="77777777" w:rsidR="007F1923" w:rsidRPr="00FE1B60" w:rsidRDefault="007F1923">
            <w:pPr>
              <w:pStyle w:val="Paragraph"/>
              <w:rPr>
                <w:noProof/>
              </w:rPr>
            </w:pPr>
            <w:r w:rsidRPr="00FE1B60">
              <w:rPr>
                <w:noProof/>
              </w:rPr>
              <w:t>Alumínium összekötő blokk hegesztés során a kondenzátor-elosztócsőhöz való csatalkoztatásra:</w:t>
            </w:r>
          </w:p>
          <w:tbl>
            <w:tblPr>
              <w:tblStyle w:val="Listdash"/>
              <w:tblW w:w="0" w:type="auto"/>
              <w:tblLook w:val="0000" w:firstRow="0" w:lastRow="0" w:firstColumn="0" w:lastColumn="0" w:noHBand="0" w:noVBand="0"/>
            </w:tblPr>
            <w:tblGrid>
              <w:gridCol w:w="220"/>
              <w:gridCol w:w="3371"/>
            </w:tblGrid>
            <w:tr w:rsidR="007F1923" w:rsidRPr="00FE1B60" w14:paraId="1EC2DBDF" w14:textId="77777777">
              <w:tc>
                <w:tcPr>
                  <w:tcW w:w="0" w:type="auto"/>
                </w:tcPr>
                <w:p w14:paraId="55DC7F0E" w14:textId="77777777" w:rsidR="007F1923" w:rsidRPr="00FE1B60" w:rsidRDefault="007F1923">
                  <w:pPr>
                    <w:pStyle w:val="Paragraph"/>
                    <w:rPr>
                      <w:noProof/>
                    </w:rPr>
                  </w:pPr>
                  <w:r w:rsidRPr="00FE1B60">
                    <w:rPr>
                      <w:noProof/>
                    </w:rPr>
                    <w:t>—</w:t>
                  </w:r>
                </w:p>
              </w:tc>
              <w:tc>
                <w:tcPr>
                  <w:tcW w:w="0" w:type="auto"/>
                </w:tcPr>
                <w:p w14:paraId="07032584" w14:textId="77777777" w:rsidR="007F1923" w:rsidRPr="00FE1B60" w:rsidRDefault="007F1923">
                  <w:pPr>
                    <w:pStyle w:val="Paragraph"/>
                    <w:rPr>
                      <w:noProof/>
                    </w:rPr>
                  </w:pPr>
                  <w:r w:rsidRPr="00FE1B60">
                    <w:rPr>
                      <w:noProof/>
                    </w:rPr>
                    <w:t>T6 vagy T5 keménységi fokra edzett,</w:t>
                  </w:r>
                </w:p>
              </w:tc>
            </w:tr>
            <w:tr w:rsidR="007F1923" w:rsidRPr="00FE1B60" w14:paraId="667A8CEF" w14:textId="77777777">
              <w:tc>
                <w:tcPr>
                  <w:tcW w:w="0" w:type="auto"/>
                </w:tcPr>
                <w:p w14:paraId="3479C637" w14:textId="77777777" w:rsidR="007F1923" w:rsidRPr="00FE1B60" w:rsidRDefault="007F1923">
                  <w:pPr>
                    <w:pStyle w:val="Paragraph"/>
                    <w:rPr>
                      <w:noProof/>
                    </w:rPr>
                  </w:pPr>
                  <w:r w:rsidRPr="00FE1B60">
                    <w:rPr>
                      <w:noProof/>
                    </w:rPr>
                    <w:t>—</w:t>
                  </w:r>
                </w:p>
              </w:tc>
              <w:tc>
                <w:tcPr>
                  <w:tcW w:w="0" w:type="auto"/>
                </w:tcPr>
                <w:p w14:paraId="3EB5FB68" w14:textId="77777777" w:rsidR="007F1923" w:rsidRPr="00FE1B60" w:rsidRDefault="007F1923">
                  <w:pPr>
                    <w:pStyle w:val="Paragraph"/>
                    <w:rPr>
                      <w:noProof/>
                    </w:rPr>
                  </w:pPr>
                  <w:r w:rsidRPr="00FE1B60">
                    <w:rPr>
                      <w:noProof/>
                    </w:rPr>
                    <w:t>tömege legfeljebb 150 g,</w:t>
                  </w:r>
                </w:p>
              </w:tc>
            </w:tr>
            <w:tr w:rsidR="007F1923" w:rsidRPr="00FE1B60" w14:paraId="49319CDA" w14:textId="77777777">
              <w:tc>
                <w:tcPr>
                  <w:tcW w:w="0" w:type="auto"/>
                </w:tcPr>
                <w:p w14:paraId="067DA9F5" w14:textId="77777777" w:rsidR="007F1923" w:rsidRPr="00FE1B60" w:rsidRDefault="007F1923">
                  <w:pPr>
                    <w:pStyle w:val="Paragraph"/>
                    <w:rPr>
                      <w:noProof/>
                    </w:rPr>
                  </w:pPr>
                  <w:r w:rsidRPr="00FE1B60">
                    <w:rPr>
                      <w:noProof/>
                    </w:rPr>
                    <w:t>—</w:t>
                  </w:r>
                </w:p>
              </w:tc>
              <w:tc>
                <w:tcPr>
                  <w:tcW w:w="0" w:type="auto"/>
                </w:tcPr>
                <w:p w14:paraId="1DEDDC85" w14:textId="77777777" w:rsidR="007F1923" w:rsidRPr="00FE1B60" w:rsidRDefault="007F1923">
                  <w:pPr>
                    <w:pStyle w:val="Paragraph"/>
                    <w:rPr>
                      <w:noProof/>
                    </w:rPr>
                  </w:pPr>
                  <w:r w:rsidRPr="00FE1B60">
                    <w:rPr>
                      <w:noProof/>
                    </w:rPr>
                    <w:t>hosszúsága legalább 20 mm, de legfeljebb 150 mm,</w:t>
                  </w:r>
                </w:p>
              </w:tc>
            </w:tr>
            <w:tr w:rsidR="007F1923" w:rsidRPr="00FE1B60" w14:paraId="74279151" w14:textId="77777777">
              <w:tc>
                <w:tcPr>
                  <w:tcW w:w="0" w:type="auto"/>
                </w:tcPr>
                <w:p w14:paraId="0F5B3C6D" w14:textId="77777777" w:rsidR="007F1923" w:rsidRPr="00FE1B60" w:rsidRDefault="007F1923">
                  <w:pPr>
                    <w:pStyle w:val="Paragraph"/>
                    <w:rPr>
                      <w:noProof/>
                    </w:rPr>
                  </w:pPr>
                  <w:r w:rsidRPr="00FE1B60">
                    <w:rPr>
                      <w:noProof/>
                    </w:rPr>
                    <w:t>—</w:t>
                  </w:r>
                </w:p>
              </w:tc>
              <w:tc>
                <w:tcPr>
                  <w:tcW w:w="0" w:type="auto"/>
                </w:tcPr>
                <w:p w14:paraId="3A29E449" w14:textId="77777777" w:rsidR="007F1923" w:rsidRPr="00FE1B60" w:rsidRDefault="007F1923">
                  <w:pPr>
                    <w:pStyle w:val="Paragraph"/>
                    <w:rPr>
                      <w:noProof/>
                    </w:rPr>
                  </w:pPr>
                  <w:r w:rsidRPr="00FE1B60">
                    <w:rPr>
                      <w:noProof/>
                    </w:rPr>
                    <w:t>egy darabból álló rögzítősínnel</w:t>
                  </w:r>
                </w:p>
              </w:tc>
            </w:tr>
          </w:tbl>
          <w:p w14:paraId="2CFED799" w14:textId="77777777" w:rsidR="007F1923" w:rsidRPr="00FE1B60" w:rsidRDefault="007F1923">
            <w:pPr>
              <w:pStyle w:val="Paragraph"/>
              <w:rPr>
                <w:noProof/>
              </w:rPr>
            </w:pPr>
          </w:p>
        </w:tc>
        <w:tc>
          <w:tcPr>
            <w:tcW w:w="0" w:type="auto"/>
          </w:tcPr>
          <w:p w14:paraId="47A1D622" w14:textId="77777777" w:rsidR="007F1923" w:rsidRPr="00FE1B60" w:rsidRDefault="007F1923">
            <w:pPr>
              <w:pStyle w:val="Paragraph"/>
              <w:rPr>
                <w:noProof/>
              </w:rPr>
            </w:pPr>
            <w:r w:rsidRPr="00FE1B60">
              <w:rPr>
                <w:noProof/>
              </w:rPr>
              <w:t>0 %</w:t>
            </w:r>
          </w:p>
        </w:tc>
        <w:tc>
          <w:tcPr>
            <w:tcW w:w="0" w:type="auto"/>
          </w:tcPr>
          <w:p w14:paraId="26A0B01E" w14:textId="77777777" w:rsidR="007F1923" w:rsidRPr="00FE1B60" w:rsidRDefault="007F1923">
            <w:pPr>
              <w:pStyle w:val="Paragraph"/>
              <w:rPr>
                <w:noProof/>
              </w:rPr>
            </w:pPr>
            <w:r w:rsidRPr="00FE1B60">
              <w:rPr>
                <w:noProof/>
              </w:rPr>
              <w:t>-</w:t>
            </w:r>
          </w:p>
        </w:tc>
        <w:tc>
          <w:tcPr>
            <w:tcW w:w="0" w:type="auto"/>
          </w:tcPr>
          <w:p w14:paraId="7D913999" w14:textId="77777777" w:rsidR="007F1923" w:rsidRPr="00FE1B60" w:rsidRDefault="007F1923">
            <w:pPr>
              <w:pStyle w:val="Paragraph"/>
              <w:rPr>
                <w:noProof/>
              </w:rPr>
            </w:pPr>
            <w:r w:rsidRPr="00FE1B60">
              <w:rPr>
                <w:noProof/>
              </w:rPr>
              <w:t>2025.12.31</w:t>
            </w:r>
          </w:p>
        </w:tc>
      </w:tr>
      <w:tr w:rsidR="007F1923" w:rsidRPr="00FE1B60" w14:paraId="423DECF9" w14:textId="77777777">
        <w:trPr>
          <w:cantSplit/>
        </w:trPr>
        <w:tc>
          <w:tcPr>
            <w:tcW w:w="0" w:type="auto"/>
          </w:tcPr>
          <w:p w14:paraId="220DA45B" w14:textId="77777777" w:rsidR="007F1923" w:rsidRPr="00FE1B60" w:rsidRDefault="007F1923">
            <w:pPr>
              <w:pStyle w:val="Paragraph"/>
              <w:rPr>
                <w:noProof/>
              </w:rPr>
            </w:pPr>
            <w:r w:rsidRPr="00FE1B60">
              <w:rPr>
                <w:noProof/>
              </w:rPr>
              <w:t>0.8004</w:t>
            </w:r>
          </w:p>
        </w:tc>
        <w:tc>
          <w:tcPr>
            <w:tcW w:w="0" w:type="auto"/>
          </w:tcPr>
          <w:p w14:paraId="00670656" w14:textId="77777777" w:rsidR="007F1923" w:rsidRPr="00FE1B60" w:rsidRDefault="007F1923">
            <w:pPr>
              <w:pStyle w:val="Paragraph"/>
              <w:jc w:val="right"/>
              <w:rPr>
                <w:noProof/>
              </w:rPr>
            </w:pPr>
            <w:r w:rsidRPr="00FE1B60">
              <w:rPr>
                <w:noProof/>
              </w:rPr>
              <w:t>ex 8418 99 90</w:t>
            </w:r>
          </w:p>
        </w:tc>
        <w:tc>
          <w:tcPr>
            <w:tcW w:w="0" w:type="auto"/>
          </w:tcPr>
          <w:p w14:paraId="0B6ACB77" w14:textId="77777777" w:rsidR="007F1923" w:rsidRPr="00FE1B60" w:rsidRDefault="007F1923">
            <w:pPr>
              <w:pStyle w:val="Paragraph"/>
              <w:jc w:val="center"/>
              <w:rPr>
                <w:noProof/>
              </w:rPr>
            </w:pPr>
            <w:r w:rsidRPr="00FE1B60">
              <w:rPr>
                <w:noProof/>
              </w:rPr>
              <w:t>30</w:t>
            </w:r>
          </w:p>
        </w:tc>
        <w:tc>
          <w:tcPr>
            <w:tcW w:w="0" w:type="auto"/>
          </w:tcPr>
          <w:p w14:paraId="1B0C4CE1" w14:textId="77777777" w:rsidR="007F1923" w:rsidRPr="00FE1B60" w:rsidRDefault="007F1923">
            <w:pPr>
              <w:pStyle w:val="Paragraph"/>
              <w:rPr>
                <w:noProof/>
              </w:rPr>
            </w:pPr>
            <w:r w:rsidRPr="00FE1B60">
              <w:rPr>
                <w:noProof/>
              </w:rPr>
              <w:t>Szűrőtartály profil hegesztés során a kondenzátor-elosztócsőhöz való csatlakoztatásra:</w:t>
            </w:r>
          </w:p>
          <w:tbl>
            <w:tblPr>
              <w:tblStyle w:val="Listdash"/>
              <w:tblW w:w="0" w:type="auto"/>
              <w:tblLook w:val="0000" w:firstRow="0" w:lastRow="0" w:firstColumn="0" w:lastColumn="0" w:noHBand="0" w:noVBand="0"/>
            </w:tblPr>
            <w:tblGrid>
              <w:gridCol w:w="220"/>
              <w:gridCol w:w="3597"/>
            </w:tblGrid>
            <w:tr w:rsidR="007F1923" w:rsidRPr="00FE1B60" w14:paraId="1637A1EC" w14:textId="77777777">
              <w:tc>
                <w:tcPr>
                  <w:tcW w:w="0" w:type="auto"/>
                </w:tcPr>
                <w:p w14:paraId="41EE21E1" w14:textId="77777777" w:rsidR="007F1923" w:rsidRPr="00FE1B60" w:rsidRDefault="007F1923">
                  <w:pPr>
                    <w:pStyle w:val="Paragraph"/>
                    <w:rPr>
                      <w:noProof/>
                    </w:rPr>
                  </w:pPr>
                  <w:r w:rsidRPr="00FE1B60">
                    <w:rPr>
                      <w:noProof/>
                    </w:rPr>
                    <w:t>—</w:t>
                  </w:r>
                </w:p>
              </w:tc>
              <w:tc>
                <w:tcPr>
                  <w:tcW w:w="0" w:type="auto"/>
                </w:tcPr>
                <w:p w14:paraId="679690A3" w14:textId="77777777" w:rsidR="007F1923" w:rsidRPr="00FE1B60" w:rsidRDefault="007F1923">
                  <w:pPr>
                    <w:pStyle w:val="Paragraph"/>
                    <w:rPr>
                      <w:noProof/>
                    </w:rPr>
                  </w:pPr>
                  <w:r w:rsidRPr="00FE1B60">
                    <w:rPr>
                      <w:noProof/>
                    </w:rPr>
                    <w:t>keményforrasztásos egyenetlensége legfeljebb 0,2 mm,</w:t>
                  </w:r>
                </w:p>
              </w:tc>
            </w:tr>
            <w:tr w:rsidR="007F1923" w:rsidRPr="00FE1B60" w14:paraId="3A098C6D" w14:textId="77777777">
              <w:tc>
                <w:tcPr>
                  <w:tcW w:w="0" w:type="auto"/>
                </w:tcPr>
                <w:p w14:paraId="6F4B9301" w14:textId="77777777" w:rsidR="007F1923" w:rsidRPr="00FE1B60" w:rsidRDefault="007F1923">
                  <w:pPr>
                    <w:pStyle w:val="Paragraph"/>
                    <w:rPr>
                      <w:noProof/>
                    </w:rPr>
                  </w:pPr>
                  <w:r w:rsidRPr="00FE1B60">
                    <w:rPr>
                      <w:noProof/>
                    </w:rPr>
                    <w:t>—</w:t>
                  </w:r>
                </w:p>
              </w:tc>
              <w:tc>
                <w:tcPr>
                  <w:tcW w:w="0" w:type="auto"/>
                </w:tcPr>
                <w:p w14:paraId="41537703" w14:textId="77777777" w:rsidR="007F1923" w:rsidRPr="00FE1B60" w:rsidRDefault="007F1923">
                  <w:pPr>
                    <w:pStyle w:val="Paragraph"/>
                    <w:rPr>
                      <w:noProof/>
                    </w:rPr>
                  </w:pPr>
                  <w:r w:rsidRPr="00FE1B60">
                    <w:rPr>
                      <w:noProof/>
                    </w:rPr>
                    <w:t>tömege legalább 100 g, de legfeljebb 600 g,</w:t>
                  </w:r>
                </w:p>
              </w:tc>
            </w:tr>
            <w:tr w:rsidR="007F1923" w:rsidRPr="00FE1B60" w14:paraId="619B9F6A" w14:textId="77777777">
              <w:tc>
                <w:tcPr>
                  <w:tcW w:w="0" w:type="auto"/>
                </w:tcPr>
                <w:p w14:paraId="1B5CFF60" w14:textId="77777777" w:rsidR="007F1923" w:rsidRPr="00FE1B60" w:rsidRDefault="007F1923">
                  <w:pPr>
                    <w:pStyle w:val="Paragraph"/>
                    <w:rPr>
                      <w:noProof/>
                    </w:rPr>
                  </w:pPr>
                  <w:r w:rsidRPr="00FE1B60">
                    <w:rPr>
                      <w:noProof/>
                    </w:rPr>
                    <w:t>—</w:t>
                  </w:r>
                </w:p>
              </w:tc>
              <w:tc>
                <w:tcPr>
                  <w:tcW w:w="0" w:type="auto"/>
                </w:tcPr>
                <w:p w14:paraId="59BDCE2E" w14:textId="77777777" w:rsidR="007F1923" w:rsidRPr="00FE1B60" w:rsidRDefault="007F1923">
                  <w:pPr>
                    <w:pStyle w:val="Paragraph"/>
                    <w:rPr>
                      <w:noProof/>
                    </w:rPr>
                  </w:pPr>
                  <w:r w:rsidRPr="00FE1B60">
                    <w:rPr>
                      <w:noProof/>
                    </w:rPr>
                    <w:t>egy darabból álló rögzítősínnel</w:t>
                  </w:r>
                </w:p>
              </w:tc>
            </w:tr>
          </w:tbl>
          <w:p w14:paraId="2A3F8425" w14:textId="77777777" w:rsidR="007F1923" w:rsidRPr="00FE1B60" w:rsidRDefault="007F1923">
            <w:pPr>
              <w:pStyle w:val="Paragraph"/>
              <w:rPr>
                <w:noProof/>
              </w:rPr>
            </w:pPr>
          </w:p>
        </w:tc>
        <w:tc>
          <w:tcPr>
            <w:tcW w:w="0" w:type="auto"/>
          </w:tcPr>
          <w:p w14:paraId="61BD42BA" w14:textId="77777777" w:rsidR="007F1923" w:rsidRPr="00FE1B60" w:rsidRDefault="007F1923">
            <w:pPr>
              <w:pStyle w:val="Paragraph"/>
              <w:rPr>
                <w:noProof/>
              </w:rPr>
            </w:pPr>
            <w:r w:rsidRPr="00FE1B60">
              <w:rPr>
                <w:noProof/>
              </w:rPr>
              <w:t>0 %</w:t>
            </w:r>
          </w:p>
        </w:tc>
        <w:tc>
          <w:tcPr>
            <w:tcW w:w="0" w:type="auto"/>
          </w:tcPr>
          <w:p w14:paraId="34B5B7C2" w14:textId="77777777" w:rsidR="007F1923" w:rsidRPr="00FE1B60" w:rsidRDefault="007F1923">
            <w:pPr>
              <w:pStyle w:val="Paragraph"/>
              <w:rPr>
                <w:noProof/>
              </w:rPr>
            </w:pPr>
            <w:r w:rsidRPr="00FE1B60">
              <w:rPr>
                <w:noProof/>
              </w:rPr>
              <w:t>-</w:t>
            </w:r>
          </w:p>
        </w:tc>
        <w:tc>
          <w:tcPr>
            <w:tcW w:w="0" w:type="auto"/>
          </w:tcPr>
          <w:p w14:paraId="3A574D51" w14:textId="77777777" w:rsidR="007F1923" w:rsidRPr="00FE1B60" w:rsidRDefault="007F1923">
            <w:pPr>
              <w:pStyle w:val="Paragraph"/>
              <w:rPr>
                <w:noProof/>
              </w:rPr>
            </w:pPr>
            <w:r w:rsidRPr="00FE1B60">
              <w:rPr>
                <w:noProof/>
              </w:rPr>
              <w:t>2025.12.31</w:t>
            </w:r>
          </w:p>
        </w:tc>
      </w:tr>
      <w:tr w:rsidR="007F1923" w:rsidRPr="00FE1B60" w14:paraId="489F5485" w14:textId="77777777">
        <w:trPr>
          <w:cantSplit/>
        </w:trPr>
        <w:tc>
          <w:tcPr>
            <w:tcW w:w="0" w:type="auto"/>
          </w:tcPr>
          <w:p w14:paraId="5CB8F069" w14:textId="77777777" w:rsidR="007F1923" w:rsidRPr="00FE1B60" w:rsidRDefault="007F1923">
            <w:pPr>
              <w:pStyle w:val="Paragraph"/>
              <w:rPr>
                <w:noProof/>
              </w:rPr>
            </w:pPr>
            <w:r w:rsidRPr="00FE1B60">
              <w:rPr>
                <w:noProof/>
              </w:rPr>
              <w:t>0.6231</w:t>
            </w:r>
          </w:p>
        </w:tc>
        <w:tc>
          <w:tcPr>
            <w:tcW w:w="0" w:type="auto"/>
          </w:tcPr>
          <w:p w14:paraId="3DEBD1D3" w14:textId="77777777" w:rsidR="007F1923" w:rsidRPr="00FE1B60" w:rsidRDefault="007F1923">
            <w:pPr>
              <w:pStyle w:val="Paragraph"/>
              <w:jc w:val="right"/>
              <w:rPr>
                <w:noProof/>
              </w:rPr>
            </w:pPr>
            <w:r w:rsidRPr="00FE1B60">
              <w:rPr>
                <w:noProof/>
              </w:rPr>
              <w:t>ex 8421 21 00</w:t>
            </w:r>
          </w:p>
        </w:tc>
        <w:tc>
          <w:tcPr>
            <w:tcW w:w="0" w:type="auto"/>
          </w:tcPr>
          <w:p w14:paraId="1ADD51CA" w14:textId="77777777" w:rsidR="007F1923" w:rsidRPr="00FE1B60" w:rsidRDefault="007F1923">
            <w:pPr>
              <w:pStyle w:val="Paragraph"/>
              <w:jc w:val="center"/>
              <w:rPr>
                <w:noProof/>
              </w:rPr>
            </w:pPr>
            <w:r w:rsidRPr="00FE1B60">
              <w:rPr>
                <w:noProof/>
              </w:rPr>
              <w:t>20</w:t>
            </w:r>
          </w:p>
        </w:tc>
        <w:tc>
          <w:tcPr>
            <w:tcW w:w="0" w:type="auto"/>
          </w:tcPr>
          <w:p w14:paraId="37976675" w14:textId="77777777" w:rsidR="007F1923" w:rsidRPr="00FE1B60" w:rsidRDefault="007F1923">
            <w:pPr>
              <w:pStyle w:val="Paragraph"/>
              <w:rPr>
                <w:noProof/>
              </w:rPr>
            </w:pPr>
            <w:r w:rsidRPr="00FE1B60">
              <w:rPr>
                <w:noProof/>
              </w:rPr>
              <w:t>Vízelőkezelő-rendszer, amely a következő elemek közül egyből vagy többől áll, ezen elemek fertőtlenítését és sterilizálását végző beépített modulokkal is:</w:t>
            </w:r>
          </w:p>
          <w:tbl>
            <w:tblPr>
              <w:tblStyle w:val="Listdash"/>
              <w:tblW w:w="0" w:type="auto"/>
              <w:tblLook w:val="0000" w:firstRow="0" w:lastRow="0" w:firstColumn="0" w:lastColumn="0" w:noHBand="0" w:noVBand="0"/>
            </w:tblPr>
            <w:tblGrid>
              <w:gridCol w:w="220"/>
              <w:gridCol w:w="1295"/>
            </w:tblGrid>
            <w:tr w:rsidR="007F1923" w:rsidRPr="00FE1B60" w14:paraId="126C9A86" w14:textId="77777777">
              <w:tc>
                <w:tcPr>
                  <w:tcW w:w="0" w:type="auto"/>
                </w:tcPr>
                <w:p w14:paraId="4642798F" w14:textId="77777777" w:rsidR="007F1923" w:rsidRPr="00FE1B60" w:rsidRDefault="007F1923">
                  <w:pPr>
                    <w:pStyle w:val="Paragraph"/>
                    <w:rPr>
                      <w:noProof/>
                    </w:rPr>
                  </w:pPr>
                  <w:r w:rsidRPr="00FE1B60">
                    <w:rPr>
                      <w:noProof/>
                    </w:rPr>
                    <w:t>—</w:t>
                  </w:r>
                </w:p>
              </w:tc>
              <w:tc>
                <w:tcPr>
                  <w:tcW w:w="0" w:type="auto"/>
                </w:tcPr>
                <w:p w14:paraId="7F3E41BB" w14:textId="77777777" w:rsidR="007F1923" w:rsidRPr="00FE1B60" w:rsidRDefault="007F1923">
                  <w:pPr>
                    <w:pStyle w:val="Paragraph"/>
                    <w:rPr>
                      <w:noProof/>
                    </w:rPr>
                  </w:pPr>
                  <w:r w:rsidRPr="00FE1B60">
                    <w:rPr>
                      <w:noProof/>
                    </w:rPr>
                    <w:t>ultraszűrő-rendszer</w:t>
                  </w:r>
                </w:p>
              </w:tc>
            </w:tr>
            <w:tr w:rsidR="007F1923" w:rsidRPr="00FE1B60" w14:paraId="3050BC1E" w14:textId="77777777">
              <w:tc>
                <w:tcPr>
                  <w:tcW w:w="0" w:type="auto"/>
                </w:tcPr>
                <w:p w14:paraId="6B70B642" w14:textId="77777777" w:rsidR="007F1923" w:rsidRPr="00FE1B60" w:rsidRDefault="007F1923">
                  <w:pPr>
                    <w:pStyle w:val="Paragraph"/>
                    <w:rPr>
                      <w:noProof/>
                    </w:rPr>
                  </w:pPr>
                  <w:r w:rsidRPr="00FE1B60">
                    <w:rPr>
                      <w:noProof/>
                    </w:rPr>
                    <w:t>—</w:t>
                  </w:r>
                </w:p>
              </w:tc>
              <w:tc>
                <w:tcPr>
                  <w:tcW w:w="0" w:type="auto"/>
                </w:tcPr>
                <w:p w14:paraId="5E0CE8ED" w14:textId="77777777" w:rsidR="007F1923" w:rsidRPr="00FE1B60" w:rsidRDefault="007F1923">
                  <w:pPr>
                    <w:pStyle w:val="Paragraph"/>
                    <w:rPr>
                      <w:noProof/>
                    </w:rPr>
                  </w:pPr>
                  <w:r w:rsidRPr="00FE1B60">
                    <w:rPr>
                      <w:noProof/>
                    </w:rPr>
                    <w:t>szénszűrő-rendszer</w:t>
                  </w:r>
                </w:p>
              </w:tc>
            </w:tr>
            <w:tr w:rsidR="007F1923" w:rsidRPr="00FE1B60" w14:paraId="1E70B54F" w14:textId="77777777">
              <w:tc>
                <w:tcPr>
                  <w:tcW w:w="0" w:type="auto"/>
                </w:tcPr>
                <w:p w14:paraId="244D9395" w14:textId="77777777" w:rsidR="007F1923" w:rsidRPr="00FE1B60" w:rsidRDefault="007F1923">
                  <w:pPr>
                    <w:pStyle w:val="Paragraph"/>
                    <w:rPr>
                      <w:noProof/>
                    </w:rPr>
                  </w:pPr>
                  <w:r w:rsidRPr="00FE1B60">
                    <w:rPr>
                      <w:noProof/>
                    </w:rPr>
                    <w:t>—</w:t>
                  </w:r>
                </w:p>
              </w:tc>
              <w:tc>
                <w:tcPr>
                  <w:tcW w:w="0" w:type="auto"/>
                </w:tcPr>
                <w:p w14:paraId="4F2375F2" w14:textId="77777777" w:rsidR="007F1923" w:rsidRPr="00FE1B60" w:rsidRDefault="007F1923">
                  <w:pPr>
                    <w:pStyle w:val="Paragraph"/>
                    <w:rPr>
                      <w:noProof/>
                    </w:rPr>
                  </w:pPr>
                  <w:r w:rsidRPr="00FE1B60">
                    <w:rPr>
                      <w:noProof/>
                    </w:rPr>
                    <w:t>vízlágyító-rendszer</w:t>
                  </w:r>
                </w:p>
              </w:tc>
            </w:tr>
          </w:tbl>
          <w:p w14:paraId="64E85CDB" w14:textId="77777777" w:rsidR="007F1923" w:rsidRPr="00FE1B60" w:rsidRDefault="007F1923">
            <w:pPr>
              <w:pStyle w:val="Paragraph"/>
              <w:rPr>
                <w:noProof/>
              </w:rPr>
            </w:pPr>
            <w:r w:rsidRPr="00FE1B60">
              <w:rPr>
                <w:noProof/>
              </w:rPr>
              <w:t>biogyógyszerészeti laboratóriumban történő felhasználásra</w:t>
            </w:r>
          </w:p>
        </w:tc>
        <w:tc>
          <w:tcPr>
            <w:tcW w:w="0" w:type="auto"/>
          </w:tcPr>
          <w:p w14:paraId="413F3080" w14:textId="77777777" w:rsidR="007F1923" w:rsidRPr="00FE1B60" w:rsidRDefault="007F1923">
            <w:pPr>
              <w:pStyle w:val="Paragraph"/>
              <w:rPr>
                <w:noProof/>
              </w:rPr>
            </w:pPr>
            <w:r w:rsidRPr="00FE1B60">
              <w:rPr>
                <w:noProof/>
              </w:rPr>
              <w:t>0 %</w:t>
            </w:r>
          </w:p>
        </w:tc>
        <w:tc>
          <w:tcPr>
            <w:tcW w:w="0" w:type="auto"/>
          </w:tcPr>
          <w:p w14:paraId="30346A67" w14:textId="77777777" w:rsidR="007F1923" w:rsidRPr="00FE1B60" w:rsidRDefault="007F1923">
            <w:pPr>
              <w:pStyle w:val="Paragraph"/>
              <w:rPr>
                <w:noProof/>
              </w:rPr>
            </w:pPr>
            <w:r w:rsidRPr="00FE1B60">
              <w:rPr>
                <w:noProof/>
              </w:rPr>
              <w:t>p/st</w:t>
            </w:r>
          </w:p>
        </w:tc>
        <w:tc>
          <w:tcPr>
            <w:tcW w:w="0" w:type="auto"/>
          </w:tcPr>
          <w:p w14:paraId="65E2CB54" w14:textId="77777777" w:rsidR="007F1923" w:rsidRPr="00FE1B60" w:rsidRDefault="007F1923">
            <w:pPr>
              <w:pStyle w:val="Paragraph"/>
              <w:rPr>
                <w:noProof/>
              </w:rPr>
            </w:pPr>
            <w:r w:rsidRPr="00FE1B60">
              <w:rPr>
                <w:noProof/>
              </w:rPr>
              <w:t>2024.12.31</w:t>
            </w:r>
          </w:p>
        </w:tc>
      </w:tr>
      <w:tr w:rsidR="007F1923" w:rsidRPr="00FE1B60" w14:paraId="76496428" w14:textId="77777777">
        <w:trPr>
          <w:cantSplit/>
        </w:trPr>
        <w:tc>
          <w:tcPr>
            <w:tcW w:w="0" w:type="auto"/>
          </w:tcPr>
          <w:p w14:paraId="237A4796" w14:textId="77777777" w:rsidR="007F1923" w:rsidRPr="00FE1B60" w:rsidRDefault="007F1923">
            <w:pPr>
              <w:pStyle w:val="Paragraph"/>
              <w:rPr>
                <w:noProof/>
              </w:rPr>
            </w:pPr>
            <w:r w:rsidRPr="00FE1B60">
              <w:rPr>
                <w:noProof/>
              </w:rPr>
              <w:t>0.3375</w:t>
            </w:r>
          </w:p>
        </w:tc>
        <w:tc>
          <w:tcPr>
            <w:tcW w:w="0" w:type="auto"/>
          </w:tcPr>
          <w:p w14:paraId="25191418" w14:textId="77777777" w:rsidR="007F1923" w:rsidRPr="00FE1B60" w:rsidRDefault="007F1923">
            <w:pPr>
              <w:pStyle w:val="Paragraph"/>
              <w:jc w:val="right"/>
              <w:rPr>
                <w:noProof/>
              </w:rPr>
            </w:pPr>
            <w:r w:rsidRPr="00FE1B60">
              <w:rPr>
                <w:noProof/>
              </w:rPr>
              <w:t>ex 8421 99 90</w:t>
            </w:r>
          </w:p>
        </w:tc>
        <w:tc>
          <w:tcPr>
            <w:tcW w:w="0" w:type="auto"/>
          </w:tcPr>
          <w:p w14:paraId="4E24A4F3" w14:textId="77777777" w:rsidR="007F1923" w:rsidRPr="00FE1B60" w:rsidRDefault="007F1923">
            <w:pPr>
              <w:pStyle w:val="Paragraph"/>
              <w:jc w:val="center"/>
              <w:rPr>
                <w:noProof/>
              </w:rPr>
            </w:pPr>
            <w:r w:rsidRPr="00FE1B60">
              <w:rPr>
                <w:noProof/>
              </w:rPr>
              <w:t>91</w:t>
            </w:r>
          </w:p>
        </w:tc>
        <w:tc>
          <w:tcPr>
            <w:tcW w:w="0" w:type="auto"/>
          </w:tcPr>
          <w:p w14:paraId="6ED8DC03" w14:textId="77777777" w:rsidR="007F1923" w:rsidRPr="00FE1B60" w:rsidRDefault="007F1923">
            <w:pPr>
              <w:pStyle w:val="Paragraph"/>
              <w:rPr>
                <w:noProof/>
              </w:rPr>
            </w:pPr>
            <w:r w:rsidRPr="00FE1B60">
              <w:rPr>
                <w:noProof/>
              </w:rPr>
              <w:t>Inverz ozmózisos elven működő víztisztító berendezés alkatrészei, amely egyik végén mesterséges műanyag tömbbe beágyazott, és a másik végén mesterséges műanyag tömbön áthatoló áteresztő falú üreges, mesterséges műanyag szálkötegből áll, hengerbe építve is</w:t>
            </w:r>
          </w:p>
        </w:tc>
        <w:tc>
          <w:tcPr>
            <w:tcW w:w="0" w:type="auto"/>
          </w:tcPr>
          <w:p w14:paraId="107D41D9" w14:textId="77777777" w:rsidR="007F1923" w:rsidRPr="00FE1B60" w:rsidRDefault="007F1923">
            <w:pPr>
              <w:pStyle w:val="Paragraph"/>
              <w:rPr>
                <w:noProof/>
              </w:rPr>
            </w:pPr>
            <w:r w:rsidRPr="00FE1B60">
              <w:rPr>
                <w:noProof/>
              </w:rPr>
              <w:t>0 %</w:t>
            </w:r>
          </w:p>
        </w:tc>
        <w:tc>
          <w:tcPr>
            <w:tcW w:w="0" w:type="auto"/>
          </w:tcPr>
          <w:p w14:paraId="3053E4E5" w14:textId="77777777" w:rsidR="007F1923" w:rsidRPr="00FE1B60" w:rsidRDefault="007F1923">
            <w:pPr>
              <w:pStyle w:val="Paragraph"/>
              <w:rPr>
                <w:noProof/>
              </w:rPr>
            </w:pPr>
            <w:r w:rsidRPr="00FE1B60">
              <w:rPr>
                <w:noProof/>
              </w:rPr>
              <w:t>p/st</w:t>
            </w:r>
          </w:p>
        </w:tc>
        <w:tc>
          <w:tcPr>
            <w:tcW w:w="0" w:type="auto"/>
          </w:tcPr>
          <w:p w14:paraId="1D80EE79" w14:textId="77777777" w:rsidR="007F1923" w:rsidRPr="00FE1B60" w:rsidRDefault="007F1923">
            <w:pPr>
              <w:pStyle w:val="Paragraph"/>
              <w:rPr>
                <w:noProof/>
              </w:rPr>
            </w:pPr>
            <w:r w:rsidRPr="00FE1B60">
              <w:rPr>
                <w:noProof/>
              </w:rPr>
              <w:t>2023.12.31</w:t>
            </w:r>
          </w:p>
        </w:tc>
      </w:tr>
      <w:tr w:rsidR="007F1923" w:rsidRPr="00FE1B60" w14:paraId="7987A9E5" w14:textId="77777777">
        <w:trPr>
          <w:cantSplit/>
        </w:trPr>
        <w:tc>
          <w:tcPr>
            <w:tcW w:w="0" w:type="auto"/>
          </w:tcPr>
          <w:p w14:paraId="78944851" w14:textId="77777777" w:rsidR="007F1923" w:rsidRPr="00FE1B60" w:rsidRDefault="007F1923">
            <w:pPr>
              <w:pStyle w:val="Paragraph"/>
              <w:rPr>
                <w:noProof/>
              </w:rPr>
            </w:pPr>
            <w:r w:rsidRPr="00FE1B60">
              <w:rPr>
                <w:noProof/>
              </w:rPr>
              <w:t>0.5831</w:t>
            </w:r>
          </w:p>
        </w:tc>
        <w:tc>
          <w:tcPr>
            <w:tcW w:w="0" w:type="auto"/>
          </w:tcPr>
          <w:p w14:paraId="6BA739F1" w14:textId="77777777" w:rsidR="007F1923" w:rsidRPr="00FE1B60" w:rsidRDefault="007F1923">
            <w:pPr>
              <w:pStyle w:val="Paragraph"/>
              <w:jc w:val="right"/>
              <w:rPr>
                <w:noProof/>
              </w:rPr>
            </w:pPr>
            <w:r w:rsidRPr="00FE1B60">
              <w:rPr>
                <w:noProof/>
              </w:rPr>
              <w:t>ex 8431 20 00</w:t>
            </w:r>
          </w:p>
        </w:tc>
        <w:tc>
          <w:tcPr>
            <w:tcW w:w="0" w:type="auto"/>
          </w:tcPr>
          <w:p w14:paraId="0966CFC2" w14:textId="77777777" w:rsidR="007F1923" w:rsidRPr="00FE1B60" w:rsidRDefault="007F1923">
            <w:pPr>
              <w:pStyle w:val="Paragraph"/>
              <w:jc w:val="center"/>
              <w:rPr>
                <w:noProof/>
              </w:rPr>
            </w:pPr>
            <w:r w:rsidRPr="00FE1B60">
              <w:rPr>
                <w:noProof/>
              </w:rPr>
              <w:t>30</w:t>
            </w:r>
          </w:p>
        </w:tc>
        <w:tc>
          <w:tcPr>
            <w:tcW w:w="0" w:type="auto"/>
          </w:tcPr>
          <w:p w14:paraId="483D0D08" w14:textId="77777777" w:rsidR="007F1923" w:rsidRPr="00FE1B60" w:rsidRDefault="007F1923">
            <w:pPr>
              <w:pStyle w:val="Paragraph"/>
              <w:rPr>
                <w:noProof/>
              </w:rPr>
            </w:pPr>
            <w:r w:rsidRPr="00FE1B60">
              <w:rPr>
                <w:noProof/>
              </w:rPr>
              <w:t>Differenciálművet, fordulatszám-csökkentő váltóművet, tányérkereket, meghajtó tengelyt, kerékagyakat, fékeket és szerelvénytartó karokat tartalmazó hajtótengely szerkezet a 8427 vtsz. alá tartozó járművek gyártásához</w:t>
            </w:r>
          </w:p>
          <w:p w14:paraId="6929D7A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5430327" w14:textId="77777777" w:rsidR="007F1923" w:rsidRPr="00FE1B60" w:rsidRDefault="007F1923">
            <w:pPr>
              <w:pStyle w:val="Paragraph"/>
              <w:rPr>
                <w:noProof/>
              </w:rPr>
            </w:pPr>
            <w:r w:rsidRPr="00FE1B60">
              <w:rPr>
                <w:noProof/>
              </w:rPr>
              <w:t>0 %</w:t>
            </w:r>
          </w:p>
        </w:tc>
        <w:tc>
          <w:tcPr>
            <w:tcW w:w="0" w:type="auto"/>
          </w:tcPr>
          <w:p w14:paraId="76DCAEB4" w14:textId="77777777" w:rsidR="007F1923" w:rsidRPr="00FE1B60" w:rsidRDefault="007F1923">
            <w:pPr>
              <w:pStyle w:val="Paragraph"/>
              <w:rPr>
                <w:noProof/>
              </w:rPr>
            </w:pPr>
            <w:r w:rsidRPr="00FE1B60">
              <w:rPr>
                <w:noProof/>
              </w:rPr>
              <w:t>p/st</w:t>
            </w:r>
          </w:p>
        </w:tc>
        <w:tc>
          <w:tcPr>
            <w:tcW w:w="0" w:type="auto"/>
          </w:tcPr>
          <w:p w14:paraId="0B2730CC" w14:textId="77777777" w:rsidR="007F1923" w:rsidRPr="00FE1B60" w:rsidRDefault="007F1923">
            <w:pPr>
              <w:pStyle w:val="Paragraph"/>
              <w:rPr>
                <w:noProof/>
              </w:rPr>
            </w:pPr>
            <w:r w:rsidRPr="00FE1B60">
              <w:rPr>
                <w:noProof/>
              </w:rPr>
              <w:t>2022.12.31</w:t>
            </w:r>
          </w:p>
        </w:tc>
      </w:tr>
      <w:tr w:rsidR="007F1923" w:rsidRPr="00FE1B60" w14:paraId="3FF4A5F8" w14:textId="77777777">
        <w:trPr>
          <w:cantSplit/>
        </w:trPr>
        <w:tc>
          <w:tcPr>
            <w:tcW w:w="0" w:type="auto"/>
          </w:tcPr>
          <w:p w14:paraId="648DA156" w14:textId="77777777" w:rsidR="007F1923" w:rsidRPr="00FE1B60" w:rsidRDefault="007F1923">
            <w:pPr>
              <w:pStyle w:val="Paragraph"/>
              <w:rPr>
                <w:noProof/>
              </w:rPr>
            </w:pPr>
            <w:r w:rsidRPr="00FE1B60">
              <w:rPr>
                <w:noProof/>
              </w:rPr>
              <w:t>0.6193</w:t>
            </w:r>
          </w:p>
        </w:tc>
        <w:tc>
          <w:tcPr>
            <w:tcW w:w="0" w:type="auto"/>
          </w:tcPr>
          <w:p w14:paraId="287356DB" w14:textId="77777777" w:rsidR="007F1923" w:rsidRPr="00FE1B60" w:rsidRDefault="007F1923">
            <w:pPr>
              <w:pStyle w:val="Paragraph"/>
              <w:jc w:val="right"/>
              <w:rPr>
                <w:noProof/>
              </w:rPr>
            </w:pPr>
            <w:r w:rsidRPr="00FE1B60">
              <w:rPr>
                <w:noProof/>
              </w:rPr>
              <w:t>ex 8431 20 00</w:t>
            </w:r>
          </w:p>
        </w:tc>
        <w:tc>
          <w:tcPr>
            <w:tcW w:w="0" w:type="auto"/>
          </w:tcPr>
          <w:p w14:paraId="6BD7D7A3" w14:textId="77777777" w:rsidR="007F1923" w:rsidRPr="00FE1B60" w:rsidRDefault="007F1923">
            <w:pPr>
              <w:pStyle w:val="Paragraph"/>
              <w:jc w:val="center"/>
              <w:rPr>
                <w:noProof/>
              </w:rPr>
            </w:pPr>
            <w:r w:rsidRPr="00FE1B60">
              <w:rPr>
                <w:noProof/>
              </w:rPr>
              <w:t>40</w:t>
            </w:r>
          </w:p>
        </w:tc>
        <w:tc>
          <w:tcPr>
            <w:tcW w:w="0" w:type="auto"/>
          </w:tcPr>
          <w:p w14:paraId="52787E60" w14:textId="77777777" w:rsidR="007F1923" w:rsidRPr="00FE1B60" w:rsidRDefault="007F1923">
            <w:pPr>
              <w:pStyle w:val="Paragraph"/>
              <w:rPr>
                <w:noProof/>
              </w:rPr>
            </w:pPr>
            <w:r w:rsidRPr="00FE1B60">
              <w:rPr>
                <w:noProof/>
              </w:rPr>
              <w:t>Alumínium magból és műanyagtartályból álló hűtő, integrált acél tartószerkezettel és  a maghosszúság 2,54 cm-ereként 9 bordát tartalmazó négyzethullámos nyitott magú kivitelben, a 8427 vtsz. alá tartozó járművek gyártásához</w:t>
            </w:r>
          </w:p>
          <w:p w14:paraId="739513F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92B1A68" w14:textId="77777777" w:rsidR="007F1923" w:rsidRPr="00FE1B60" w:rsidRDefault="007F1923">
            <w:pPr>
              <w:pStyle w:val="Paragraph"/>
              <w:rPr>
                <w:noProof/>
              </w:rPr>
            </w:pPr>
            <w:r w:rsidRPr="00FE1B60">
              <w:rPr>
                <w:noProof/>
              </w:rPr>
              <w:t>0 %</w:t>
            </w:r>
          </w:p>
        </w:tc>
        <w:tc>
          <w:tcPr>
            <w:tcW w:w="0" w:type="auto"/>
          </w:tcPr>
          <w:p w14:paraId="45A0EC69" w14:textId="77777777" w:rsidR="007F1923" w:rsidRPr="00FE1B60" w:rsidRDefault="007F1923">
            <w:pPr>
              <w:pStyle w:val="Paragraph"/>
              <w:rPr>
                <w:noProof/>
              </w:rPr>
            </w:pPr>
            <w:r w:rsidRPr="00FE1B60">
              <w:rPr>
                <w:noProof/>
              </w:rPr>
              <w:t>p/st</w:t>
            </w:r>
          </w:p>
        </w:tc>
        <w:tc>
          <w:tcPr>
            <w:tcW w:w="0" w:type="auto"/>
          </w:tcPr>
          <w:p w14:paraId="499A4FCF" w14:textId="77777777" w:rsidR="007F1923" w:rsidRPr="00FE1B60" w:rsidRDefault="007F1923">
            <w:pPr>
              <w:pStyle w:val="Paragraph"/>
              <w:rPr>
                <w:noProof/>
              </w:rPr>
            </w:pPr>
            <w:r w:rsidRPr="00FE1B60">
              <w:rPr>
                <w:noProof/>
              </w:rPr>
              <w:t>2023.12.31</w:t>
            </w:r>
          </w:p>
        </w:tc>
      </w:tr>
      <w:tr w:rsidR="007F1923" w:rsidRPr="00FE1B60" w14:paraId="544D803C" w14:textId="77777777">
        <w:trPr>
          <w:cantSplit/>
        </w:trPr>
        <w:tc>
          <w:tcPr>
            <w:tcW w:w="0" w:type="auto"/>
          </w:tcPr>
          <w:p w14:paraId="278FF8E8" w14:textId="77777777" w:rsidR="007F1923" w:rsidRPr="00FE1B60" w:rsidRDefault="007F1923">
            <w:pPr>
              <w:pStyle w:val="Paragraph"/>
              <w:rPr>
                <w:noProof/>
              </w:rPr>
            </w:pPr>
            <w:r w:rsidRPr="00FE1B60">
              <w:rPr>
                <w:noProof/>
              </w:rPr>
              <w:t>0.6821</w:t>
            </w:r>
          </w:p>
        </w:tc>
        <w:tc>
          <w:tcPr>
            <w:tcW w:w="0" w:type="auto"/>
          </w:tcPr>
          <w:p w14:paraId="594C9FA4" w14:textId="77777777" w:rsidR="007F1923" w:rsidRPr="00FE1B60" w:rsidRDefault="007F1923">
            <w:pPr>
              <w:pStyle w:val="Paragraph"/>
              <w:jc w:val="right"/>
              <w:rPr>
                <w:noProof/>
              </w:rPr>
            </w:pPr>
            <w:r w:rsidRPr="00FE1B60">
              <w:rPr>
                <w:noProof/>
              </w:rPr>
              <w:t>ex 8436 99 00</w:t>
            </w:r>
          </w:p>
        </w:tc>
        <w:tc>
          <w:tcPr>
            <w:tcW w:w="0" w:type="auto"/>
          </w:tcPr>
          <w:p w14:paraId="6B953BBB" w14:textId="77777777" w:rsidR="007F1923" w:rsidRPr="00FE1B60" w:rsidRDefault="007F1923">
            <w:pPr>
              <w:pStyle w:val="Paragraph"/>
              <w:jc w:val="center"/>
              <w:rPr>
                <w:noProof/>
              </w:rPr>
            </w:pPr>
            <w:r w:rsidRPr="00FE1B60">
              <w:rPr>
                <w:noProof/>
              </w:rPr>
              <w:t>10</w:t>
            </w:r>
          </w:p>
        </w:tc>
        <w:tc>
          <w:tcPr>
            <w:tcW w:w="0" w:type="auto"/>
          </w:tcPr>
          <w:p w14:paraId="57215703" w14:textId="77777777" w:rsidR="007F1923" w:rsidRPr="00FE1B60" w:rsidRDefault="007F1923">
            <w:pPr>
              <w:pStyle w:val="Paragraph"/>
              <w:rPr>
                <w:noProof/>
              </w:rPr>
            </w:pPr>
            <w:r w:rsidRPr="00FE1B60">
              <w:rPr>
                <w:noProof/>
              </w:rPr>
              <w:t xml:space="preserve">Alkatrész, amely: </w:t>
            </w:r>
          </w:p>
          <w:tbl>
            <w:tblPr>
              <w:tblStyle w:val="Listdash"/>
              <w:tblW w:w="0" w:type="auto"/>
              <w:tblLook w:val="0000" w:firstRow="0" w:lastRow="0" w:firstColumn="0" w:lastColumn="0" w:noHBand="0" w:noVBand="0"/>
            </w:tblPr>
            <w:tblGrid>
              <w:gridCol w:w="220"/>
              <w:gridCol w:w="2580"/>
            </w:tblGrid>
            <w:tr w:rsidR="007F1923" w:rsidRPr="00FE1B60" w14:paraId="1DA155AA" w14:textId="77777777">
              <w:tc>
                <w:tcPr>
                  <w:tcW w:w="0" w:type="auto"/>
                </w:tcPr>
                <w:p w14:paraId="35140574" w14:textId="77777777" w:rsidR="007F1923" w:rsidRPr="00FE1B60" w:rsidRDefault="007F1923">
                  <w:pPr>
                    <w:pStyle w:val="Paragraph"/>
                    <w:rPr>
                      <w:noProof/>
                    </w:rPr>
                  </w:pPr>
                  <w:r w:rsidRPr="00FE1B60">
                    <w:rPr>
                      <w:noProof/>
                    </w:rPr>
                    <w:t>—</w:t>
                  </w:r>
                </w:p>
              </w:tc>
              <w:tc>
                <w:tcPr>
                  <w:tcW w:w="0" w:type="auto"/>
                </w:tcPr>
                <w:p w14:paraId="5C21F42D" w14:textId="77777777" w:rsidR="007F1923" w:rsidRPr="00FE1B60" w:rsidRDefault="007F1923">
                  <w:pPr>
                    <w:pStyle w:val="Paragraph"/>
                    <w:rPr>
                      <w:noProof/>
                    </w:rPr>
                  </w:pPr>
                  <w:r w:rsidRPr="00FE1B60">
                    <w:rPr>
                      <w:noProof/>
                    </w:rPr>
                    <w:t>egy egyfázisú váltóáramú (AC) motort,</w:t>
                  </w:r>
                </w:p>
              </w:tc>
            </w:tr>
            <w:tr w:rsidR="007F1923" w:rsidRPr="00FE1B60" w14:paraId="1E436D7B" w14:textId="77777777">
              <w:tc>
                <w:tcPr>
                  <w:tcW w:w="0" w:type="auto"/>
                </w:tcPr>
                <w:p w14:paraId="51602323" w14:textId="77777777" w:rsidR="007F1923" w:rsidRPr="00FE1B60" w:rsidRDefault="007F1923">
                  <w:pPr>
                    <w:pStyle w:val="Paragraph"/>
                    <w:rPr>
                      <w:noProof/>
                    </w:rPr>
                  </w:pPr>
                  <w:r w:rsidRPr="00FE1B60">
                    <w:rPr>
                      <w:noProof/>
                    </w:rPr>
                    <w:t>—</w:t>
                  </w:r>
                </w:p>
              </w:tc>
              <w:tc>
                <w:tcPr>
                  <w:tcW w:w="0" w:type="auto"/>
                </w:tcPr>
                <w:p w14:paraId="7030E162" w14:textId="77777777" w:rsidR="007F1923" w:rsidRPr="00FE1B60" w:rsidRDefault="007F1923">
                  <w:pPr>
                    <w:pStyle w:val="Paragraph"/>
                    <w:rPr>
                      <w:noProof/>
                    </w:rPr>
                  </w:pPr>
                  <w:r w:rsidRPr="00FE1B60">
                    <w:rPr>
                      <w:noProof/>
                    </w:rPr>
                    <w:t>egy fogaskerekes bolygóművet,</w:t>
                  </w:r>
                </w:p>
              </w:tc>
            </w:tr>
            <w:tr w:rsidR="007F1923" w:rsidRPr="00FE1B60" w14:paraId="0DF81D74" w14:textId="77777777">
              <w:tc>
                <w:tcPr>
                  <w:tcW w:w="0" w:type="auto"/>
                </w:tcPr>
                <w:p w14:paraId="1BCBCB59" w14:textId="77777777" w:rsidR="007F1923" w:rsidRPr="00FE1B60" w:rsidRDefault="007F1923">
                  <w:pPr>
                    <w:pStyle w:val="Paragraph"/>
                    <w:rPr>
                      <w:noProof/>
                    </w:rPr>
                  </w:pPr>
                  <w:r w:rsidRPr="00FE1B60">
                    <w:rPr>
                      <w:noProof/>
                    </w:rPr>
                    <w:t>—</w:t>
                  </w:r>
                </w:p>
              </w:tc>
              <w:tc>
                <w:tcPr>
                  <w:tcW w:w="0" w:type="auto"/>
                </w:tcPr>
                <w:p w14:paraId="7444C9A1" w14:textId="77777777" w:rsidR="007F1923" w:rsidRPr="00FE1B60" w:rsidRDefault="007F1923">
                  <w:pPr>
                    <w:pStyle w:val="Paragraph"/>
                    <w:rPr>
                      <w:noProof/>
                    </w:rPr>
                  </w:pPr>
                  <w:r w:rsidRPr="00FE1B60">
                    <w:rPr>
                      <w:noProof/>
                    </w:rPr>
                    <w:t>egy vágópengét tartalmaz</w:t>
                  </w:r>
                </w:p>
              </w:tc>
            </w:tr>
          </w:tbl>
          <w:p w14:paraId="028E9747" w14:textId="77777777" w:rsidR="007F1923" w:rsidRPr="00FE1B60" w:rsidRDefault="007F1923">
            <w:pPr>
              <w:pStyle w:val="Paragraph"/>
              <w:rPr>
                <w:noProof/>
              </w:rPr>
            </w:pPr>
            <w:r w:rsidRPr="00FE1B60">
              <w:rPr>
                <w:noProof/>
              </w:rPr>
              <w:t xml:space="preserve">a következőkkel is: </w:t>
            </w:r>
          </w:p>
          <w:tbl>
            <w:tblPr>
              <w:tblStyle w:val="Listdash"/>
              <w:tblW w:w="0" w:type="auto"/>
              <w:tblLook w:val="0000" w:firstRow="0" w:lastRow="0" w:firstColumn="0" w:lastColumn="0" w:noHBand="0" w:noVBand="0"/>
            </w:tblPr>
            <w:tblGrid>
              <w:gridCol w:w="220"/>
              <w:gridCol w:w="2482"/>
            </w:tblGrid>
            <w:tr w:rsidR="007F1923" w:rsidRPr="00FE1B60" w14:paraId="2FE527D2" w14:textId="77777777">
              <w:tc>
                <w:tcPr>
                  <w:tcW w:w="0" w:type="auto"/>
                </w:tcPr>
                <w:p w14:paraId="334E31BF" w14:textId="77777777" w:rsidR="007F1923" w:rsidRPr="00FE1B60" w:rsidRDefault="007F1923">
                  <w:pPr>
                    <w:pStyle w:val="Paragraph"/>
                    <w:rPr>
                      <w:noProof/>
                    </w:rPr>
                  </w:pPr>
                  <w:r w:rsidRPr="00FE1B60">
                    <w:rPr>
                      <w:noProof/>
                    </w:rPr>
                    <w:t>—</w:t>
                  </w:r>
                </w:p>
              </w:tc>
              <w:tc>
                <w:tcPr>
                  <w:tcW w:w="0" w:type="auto"/>
                </w:tcPr>
                <w:p w14:paraId="59D733A5" w14:textId="77777777" w:rsidR="007F1923" w:rsidRPr="00FE1B60" w:rsidRDefault="007F1923">
                  <w:pPr>
                    <w:pStyle w:val="Paragraph"/>
                    <w:rPr>
                      <w:noProof/>
                    </w:rPr>
                  </w:pPr>
                  <w:r w:rsidRPr="00FE1B60">
                    <w:rPr>
                      <w:noProof/>
                    </w:rPr>
                    <w:t>egy kondenzátor,</w:t>
                  </w:r>
                </w:p>
              </w:tc>
            </w:tr>
            <w:tr w:rsidR="007F1923" w:rsidRPr="00FE1B60" w14:paraId="734984C9" w14:textId="77777777">
              <w:tc>
                <w:tcPr>
                  <w:tcW w:w="0" w:type="auto"/>
                </w:tcPr>
                <w:p w14:paraId="053565D4" w14:textId="77777777" w:rsidR="007F1923" w:rsidRPr="00FE1B60" w:rsidRDefault="007F1923">
                  <w:pPr>
                    <w:pStyle w:val="Paragraph"/>
                    <w:rPr>
                      <w:noProof/>
                    </w:rPr>
                  </w:pPr>
                  <w:r w:rsidRPr="00FE1B60">
                    <w:rPr>
                      <w:noProof/>
                    </w:rPr>
                    <w:t>—</w:t>
                  </w:r>
                </w:p>
              </w:tc>
              <w:tc>
                <w:tcPr>
                  <w:tcW w:w="0" w:type="auto"/>
                </w:tcPr>
                <w:p w14:paraId="6C9034E1" w14:textId="77777777" w:rsidR="007F1923" w:rsidRPr="00FE1B60" w:rsidRDefault="007F1923">
                  <w:pPr>
                    <w:pStyle w:val="Paragraph"/>
                    <w:rPr>
                      <w:noProof/>
                    </w:rPr>
                  </w:pPr>
                  <w:r w:rsidRPr="00FE1B60">
                    <w:rPr>
                      <w:noProof/>
                    </w:rPr>
                    <w:t>egy menetes csappal szerelt alkatrész,</w:t>
                  </w:r>
                </w:p>
              </w:tc>
            </w:tr>
          </w:tbl>
          <w:p w14:paraId="66780655" w14:textId="77777777" w:rsidR="007F1923" w:rsidRPr="00FE1B60" w:rsidRDefault="007F1923">
            <w:pPr>
              <w:pStyle w:val="Paragraph"/>
              <w:rPr>
                <w:noProof/>
              </w:rPr>
            </w:pPr>
            <w:r w:rsidRPr="00FE1B60">
              <w:rPr>
                <w:noProof/>
              </w:rPr>
              <w:t>kerti aprítógépek gyártásához</w:t>
            </w:r>
          </w:p>
          <w:p w14:paraId="2597D9B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D87744E" w14:textId="77777777" w:rsidR="007F1923" w:rsidRPr="00FE1B60" w:rsidRDefault="007F1923">
            <w:pPr>
              <w:pStyle w:val="Paragraph"/>
              <w:rPr>
                <w:noProof/>
              </w:rPr>
            </w:pPr>
            <w:r w:rsidRPr="00FE1B60">
              <w:rPr>
                <w:noProof/>
              </w:rPr>
              <w:t>0 %</w:t>
            </w:r>
          </w:p>
        </w:tc>
        <w:tc>
          <w:tcPr>
            <w:tcW w:w="0" w:type="auto"/>
          </w:tcPr>
          <w:p w14:paraId="6085AABA" w14:textId="77777777" w:rsidR="007F1923" w:rsidRPr="00FE1B60" w:rsidRDefault="007F1923">
            <w:pPr>
              <w:pStyle w:val="Paragraph"/>
              <w:rPr>
                <w:noProof/>
              </w:rPr>
            </w:pPr>
            <w:r w:rsidRPr="00FE1B60">
              <w:rPr>
                <w:noProof/>
              </w:rPr>
              <w:t>p/st</w:t>
            </w:r>
          </w:p>
        </w:tc>
        <w:tc>
          <w:tcPr>
            <w:tcW w:w="0" w:type="auto"/>
          </w:tcPr>
          <w:p w14:paraId="02F38BF9" w14:textId="77777777" w:rsidR="007F1923" w:rsidRPr="00FE1B60" w:rsidRDefault="007F1923">
            <w:pPr>
              <w:pStyle w:val="Paragraph"/>
              <w:rPr>
                <w:noProof/>
              </w:rPr>
            </w:pPr>
            <w:r w:rsidRPr="00FE1B60">
              <w:rPr>
                <w:noProof/>
              </w:rPr>
              <w:t>2025.12.31</w:t>
            </w:r>
          </w:p>
        </w:tc>
      </w:tr>
      <w:tr w:rsidR="007F1923" w:rsidRPr="00FE1B60" w14:paraId="7C2CE380" w14:textId="77777777">
        <w:trPr>
          <w:cantSplit/>
        </w:trPr>
        <w:tc>
          <w:tcPr>
            <w:tcW w:w="0" w:type="auto"/>
          </w:tcPr>
          <w:p w14:paraId="3C3D6128" w14:textId="77777777" w:rsidR="007F1923" w:rsidRPr="00FE1B60" w:rsidRDefault="007F1923">
            <w:pPr>
              <w:pStyle w:val="Paragraph"/>
              <w:rPr>
                <w:noProof/>
              </w:rPr>
            </w:pPr>
            <w:r w:rsidRPr="00FE1B60">
              <w:rPr>
                <w:noProof/>
              </w:rPr>
              <w:t>0.3374</w:t>
            </w:r>
          </w:p>
        </w:tc>
        <w:tc>
          <w:tcPr>
            <w:tcW w:w="0" w:type="auto"/>
          </w:tcPr>
          <w:p w14:paraId="19C50078" w14:textId="77777777" w:rsidR="007F1923" w:rsidRPr="00FE1B60" w:rsidRDefault="007F1923">
            <w:pPr>
              <w:pStyle w:val="Paragraph"/>
              <w:jc w:val="right"/>
              <w:rPr>
                <w:noProof/>
              </w:rPr>
            </w:pPr>
            <w:r w:rsidRPr="00FE1B60">
              <w:rPr>
                <w:noProof/>
              </w:rPr>
              <w:t>ex 8439 99 00</w:t>
            </w:r>
          </w:p>
        </w:tc>
        <w:tc>
          <w:tcPr>
            <w:tcW w:w="0" w:type="auto"/>
          </w:tcPr>
          <w:p w14:paraId="35AFB344" w14:textId="77777777" w:rsidR="007F1923" w:rsidRPr="00FE1B60" w:rsidRDefault="007F1923">
            <w:pPr>
              <w:pStyle w:val="Paragraph"/>
              <w:jc w:val="center"/>
              <w:rPr>
                <w:noProof/>
              </w:rPr>
            </w:pPr>
            <w:r w:rsidRPr="00FE1B60">
              <w:rPr>
                <w:noProof/>
              </w:rPr>
              <w:t>10</w:t>
            </w:r>
          </w:p>
        </w:tc>
        <w:tc>
          <w:tcPr>
            <w:tcW w:w="0" w:type="auto"/>
          </w:tcPr>
          <w:p w14:paraId="307D0FF8" w14:textId="77777777" w:rsidR="007F1923" w:rsidRPr="00FE1B60" w:rsidRDefault="007F1923">
            <w:pPr>
              <w:pStyle w:val="Paragraph"/>
              <w:rPr>
                <w:noProof/>
              </w:rPr>
            </w:pPr>
            <w:r w:rsidRPr="00FE1B60">
              <w:rPr>
                <w:noProof/>
              </w:rPr>
              <w:t>Szívóhenger köpeny, nem fúrt, acélötvözetből centrifugális öntéssel készült cső formában, hossza legalább 3 000 mm és külső átmérője legalább 550 mm</w:t>
            </w:r>
          </w:p>
        </w:tc>
        <w:tc>
          <w:tcPr>
            <w:tcW w:w="0" w:type="auto"/>
          </w:tcPr>
          <w:p w14:paraId="48DA75E2" w14:textId="77777777" w:rsidR="007F1923" w:rsidRPr="00FE1B60" w:rsidRDefault="007F1923">
            <w:pPr>
              <w:pStyle w:val="Paragraph"/>
              <w:rPr>
                <w:noProof/>
              </w:rPr>
            </w:pPr>
            <w:r w:rsidRPr="00FE1B60">
              <w:rPr>
                <w:noProof/>
              </w:rPr>
              <w:t>0 %</w:t>
            </w:r>
          </w:p>
        </w:tc>
        <w:tc>
          <w:tcPr>
            <w:tcW w:w="0" w:type="auto"/>
          </w:tcPr>
          <w:p w14:paraId="7FE9424E" w14:textId="77777777" w:rsidR="007F1923" w:rsidRPr="00FE1B60" w:rsidRDefault="007F1923">
            <w:pPr>
              <w:pStyle w:val="Paragraph"/>
              <w:rPr>
                <w:noProof/>
              </w:rPr>
            </w:pPr>
            <w:r w:rsidRPr="00FE1B60">
              <w:rPr>
                <w:noProof/>
              </w:rPr>
              <w:t>p/st</w:t>
            </w:r>
          </w:p>
        </w:tc>
        <w:tc>
          <w:tcPr>
            <w:tcW w:w="0" w:type="auto"/>
          </w:tcPr>
          <w:p w14:paraId="32A1970F" w14:textId="77777777" w:rsidR="007F1923" w:rsidRPr="00FE1B60" w:rsidRDefault="007F1923">
            <w:pPr>
              <w:pStyle w:val="Paragraph"/>
              <w:rPr>
                <w:noProof/>
              </w:rPr>
            </w:pPr>
            <w:r w:rsidRPr="00FE1B60">
              <w:rPr>
                <w:noProof/>
              </w:rPr>
              <w:t>2023.12.31</w:t>
            </w:r>
          </w:p>
        </w:tc>
      </w:tr>
      <w:tr w:rsidR="007F1923" w:rsidRPr="00FE1B60" w14:paraId="7D09448E" w14:textId="77777777">
        <w:trPr>
          <w:cantSplit/>
        </w:trPr>
        <w:tc>
          <w:tcPr>
            <w:tcW w:w="0" w:type="auto"/>
          </w:tcPr>
          <w:p w14:paraId="6120A986" w14:textId="77777777" w:rsidR="007F1923" w:rsidRPr="00FE1B60" w:rsidRDefault="007F1923">
            <w:pPr>
              <w:pStyle w:val="Paragraph"/>
              <w:rPr>
                <w:noProof/>
              </w:rPr>
            </w:pPr>
            <w:r w:rsidRPr="00FE1B60">
              <w:rPr>
                <w:noProof/>
              </w:rPr>
              <w:t>0.2599</w:t>
            </w:r>
          </w:p>
        </w:tc>
        <w:tc>
          <w:tcPr>
            <w:tcW w:w="0" w:type="auto"/>
          </w:tcPr>
          <w:p w14:paraId="3D14559E" w14:textId="77777777" w:rsidR="007F1923" w:rsidRPr="00FE1B60" w:rsidRDefault="007F1923">
            <w:pPr>
              <w:pStyle w:val="Paragraph"/>
              <w:jc w:val="right"/>
              <w:rPr>
                <w:noProof/>
              </w:rPr>
            </w:pPr>
            <w:r w:rsidRPr="00FE1B60">
              <w:rPr>
                <w:noProof/>
              </w:rPr>
              <w:t>ex 8477 80 99</w:t>
            </w:r>
          </w:p>
        </w:tc>
        <w:tc>
          <w:tcPr>
            <w:tcW w:w="0" w:type="auto"/>
          </w:tcPr>
          <w:p w14:paraId="5025635E" w14:textId="77777777" w:rsidR="007F1923" w:rsidRPr="00FE1B60" w:rsidRDefault="007F1923">
            <w:pPr>
              <w:pStyle w:val="Paragraph"/>
              <w:jc w:val="center"/>
              <w:rPr>
                <w:noProof/>
              </w:rPr>
            </w:pPr>
            <w:r w:rsidRPr="00FE1B60">
              <w:rPr>
                <w:noProof/>
              </w:rPr>
              <w:t>10</w:t>
            </w:r>
          </w:p>
        </w:tc>
        <w:tc>
          <w:tcPr>
            <w:tcW w:w="0" w:type="auto"/>
          </w:tcPr>
          <w:p w14:paraId="4561E63D" w14:textId="77777777" w:rsidR="007F1923" w:rsidRPr="00FE1B60" w:rsidRDefault="007F1923">
            <w:pPr>
              <w:pStyle w:val="Paragraph"/>
              <w:rPr>
                <w:noProof/>
              </w:rPr>
            </w:pPr>
            <w:r w:rsidRPr="00FE1B60">
              <w:rPr>
                <w:noProof/>
              </w:rPr>
              <w:t>A 3921 vámtarifaszám alá tartozó műanyag membrán felszíni alakításához vagy öntéséhez használt gépek</w:t>
            </w:r>
          </w:p>
        </w:tc>
        <w:tc>
          <w:tcPr>
            <w:tcW w:w="0" w:type="auto"/>
          </w:tcPr>
          <w:p w14:paraId="57CA8AE0" w14:textId="77777777" w:rsidR="007F1923" w:rsidRPr="00FE1B60" w:rsidRDefault="007F1923">
            <w:pPr>
              <w:pStyle w:val="Paragraph"/>
              <w:rPr>
                <w:noProof/>
              </w:rPr>
            </w:pPr>
            <w:r w:rsidRPr="00FE1B60">
              <w:rPr>
                <w:noProof/>
              </w:rPr>
              <w:t>0 %</w:t>
            </w:r>
          </w:p>
        </w:tc>
        <w:tc>
          <w:tcPr>
            <w:tcW w:w="0" w:type="auto"/>
          </w:tcPr>
          <w:p w14:paraId="103E8F9D" w14:textId="77777777" w:rsidR="007F1923" w:rsidRPr="00FE1B60" w:rsidRDefault="007F1923">
            <w:pPr>
              <w:pStyle w:val="Paragraph"/>
              <w:rPr>
                <w:noProof/>
              </w:rPr>
            </w:pPr>
            <w:r w:rsidRPr="00FE1B60">
              <w:rPr>
                <w:noProof/>
              </w:rPr>
              <w:t>p/st</w:t>
            </w:r>
          </w:p>
        </w:tc>
        <w:tc>
          <w:tcPr>
            <w:tcW w:w="0" w:type="auto"/>
          </w:tcPr>
          <w:p w14:paraId="4B184483" w14:textId="77777777" w:rsidR="007F1923" w:rsidRPr="00FE1B60" w:rsidRDefault="007F1923">
            <w:pPr>
              <w:pStyle w:val="Paragraph"/>
              <w:rPr>
                <w:noProof/>
              </w:rPr>
            </w:pPr>
            <w:r w:rsidRPr="00FE1B60">
              <w:rPr>
                <w:noProof/>
              </w:rPr>
              <w:t>2023.12.31</w:t>
            </w:r>
          </w:p>
        </w:tc>
      </w:tr>
      <w:tr w:rsidR="007F1923" w:rsidRPr="00FE1B60" w14:paraId="0DA76189" w14:textId="77777777">
        <w:trPr>
          <w:cantSplit/>
        </w:trPr>
        <w:tc>
          <w:tcPr>
            <w:tcW w:w="0" w:type="auto"/>
          </w:tcPr>
          <w:p w14:paraId="6797FC29" w14:textId="77777777" w:rsidR="007F1923" w:rsidRPr="00FE1B60" w:rsidRDefault="007F1923">
            <w:pPr>
              <w:pStyle w:val="Paragraph"/>
              <w:rPr>
                <w:noProof/>
              </w:rPr>
            </w:pPr>
            <w:r w:rsidRPr="00FE1B60">
              <w:rPr>
                <w:noProof/>
              </w:rPr>
              <w:t>0.8123</w:t>
            </w:r>
          </w:p>
        </w:tc>
        <w:tc>
          <w:tcPr>
            <w:tcW w:w="0" w:type="auto"/>
          </w:tcPr>
          <w:p w14:paraId="4CB1A568" w14:textId="77777777" w:rsidR="007F1923" w:rsidRPr="00FE1B60" w:rsidRDefault="007F1923">
            <w:pPr>
              <w:pStyle w:val="Paragraph"/>
              <w:jc w:val="right"/>
              <w:rPr>
                <w:noProof/>
              </w:rPr>
            </w:pPr>
            <w:r w:rsidRPr="00FE1B60">
              <w:rPr>
                <w:noProof/>
              </w:rPr>
              <w:t>ex 8479 89 97</w:t>
            </w:r>
          </w:p>
        </w:tc>
        <w:tc>
          <w:tcPr>
            <w:tcW w:w="0" w:type="auto"/>
          </w:tcPr>
          <w:p w14:paraId="562371ED" w14:textId="77777777" w:rsidR="007F1923" w:rsidRPr="00FE1B60" w:rsidRDefault="007F1923">
            <w:pPr>
              <w:pStyle w:val="Paragraph"/>
              <w:jc w:val="center"/>
              <w:rPr>
                <w:noProof/>
              </w:rPr>
            </w:pPr>
            <w:r w:rsidRPr="00FE1B60">
              <w:rPr>
                <w:noProof/>
              </w:rPr>
              <w:t>28</w:t>
            </w:r>
          </w:p>
        </w:tc>
        <w:tc>
          <w:tcPr>
            <w:tcW w:w="0" w:type="auto"/>
          </w:tcPr>
          <w:p w14:paraId="28D68790" w14:textId="77777777" w:rsidR="007F1923" w:rsidRPr="00FE1B60" w:rsidRDefault="007F1923">
            <w:pPr>
              <w:pStyle w:val="Paragraph"/>
              <w:rPr>
                <w:noProof/>
              </w:rPr>
            </w:pPr>
            <w:r w:rsidRPr="00FE1B60">
              <w:rPr>
                <w:noProof/>
              </w:rPr>
              <w:t>Integrált elektromos fékegység fékezés közben azonnali hidraulikus nyomásképzéshez, teljes elektronikus fékvezérléshez és gépjárművek regeneratív fékezésének elősegítéshez:</w:t>
            </w:r>
          </w:p>
          <w:tbl>
            <w:tblPr>
              <w:tblStyle w:val="Listdash"/>
              <w:tblW w:w="0" w:type="auto"/>
              <w:tblLook w:val="0000" w:firstRow="0" w:lastRow="0" w:firstColumn="0" w:lastColumn="0" w:noHBand="0" w:noVBand="0"/>
            </w:tblPr>
            <w:tblGrid>
              <w:gridCol w:w="220"/>
              <w:gridCol w:w="3640"/>
            </w:tblGrid>
            <w:tr w:rsidR="007F1923" w:rsidRPr="00FE1B60" w14:paraId="75987FBE" w14:textId="77777777">
              <w:tc>
                <w:tcPr>
                  <w:tcW w:w="0" w:type="auto"/>
                </w:tcPr>
                <w:p w14:paraId="491B5975" w14:textId="77777777" w:rsidR="007F1923" w:rsidRPr="00FE1B60" w:rsidRDefault="007F1923">
                  <w:pPr>
                    <w:pStyle w:val="Paragraph"/>
                    <w:rPr>
                      <w:noProof/>
                    </w:rPr>
                  </w:pPr>
                  <w:r w:rsidRPr="00FE1B60">
                    <w:rPr>
                      <w:noProof/>
                    </w:rPr>
                    <w:t>—</w:t>
                  </w:r>
                </w:p>
              </w:tc>
              <w:tc>
                <w:tcPr>
                  <w:tcW w:w="0" w:type="auto"/>
                </w:tcPr>
                <w:p w14:paraId="3943B58C" w14:textId="77777777" w:rsidR="007F1923" w:rsidRPr="00FE1B60" w:rsidRDefault="007F1923">
                  <w:pPr>
                    <w:pStyle w:val="Paragraph"/>
                    <w:rPr>
                      <w:noProof/>
                    </w:rPr>
                  </w:pPr>
                  <w:r w:rsidRPr="00FE1B60">
                    <w:rPr>
                      <w:noProof/>
                    </w:rPr>
                    <w:t>elektronikus fékasszisztensekkel,</w:t>
                  </w:r>
                </w:p>
              </w:tc>
            </w:tr>
            <w:tr w:rsidR="007F1923" w:rsidRPr="00FE1B60" w14:paraId="575014A1" w14:textId="77777777">
              <w:tc>
                <w:tcPr>
                  <w:tcW w:w="0" w:type="auto"/>
                </w:tcPr>
                <w:p w14:paraId="76698B97" w14:textId="77777777" w:rsidR="007F1923" w:rsidRPr="00FE1B60" w:rsidRDefault="007F1923">
                  <w:pPr>
                    <w:pStyle w:val="Paragraph"/>
                    <w:rPr>
                      <w:noProof/>
                    </w:rPr>
                  </w:pPr>
                  <w:r w:rsidRPr="00FE1B60">
                    <w:rPr>
                      <w:noProof/>
                    </w:rPr>
                    <w:t>—</w:t>
                  </w:r>
                </w:p>
              </w:tc>
              <w:tc>
                <w:tcPr>
                  <w:tcW w:w="0" w:type="auto"/>
                </w:tcPr>
                <w:p w14:paraId="4A1D0B87" w14:textId="77777777" w:rsidR="007F1923" w:rsidRPr="00FE1B60" w:rsidRDefault="007F1923">
                  <w:pPr>
                    <w:pStyle w:val="Paragraph"/>
                    <w:rPr>
                      <w:noProof/>
                    </w:rPr>
                  </w:pPr>
                  <w:r w:rsidRPr="00FE1B60">
                    <w:rPr>
                      <w:noProof/>
                    </w:rPr>
                    <w:t>kefe nélküli elektromos motorral hajtott hidraulikus egységgel,</w:t>
                  </w:r>
                </w:p>
              </w:tc>
            </w:tr>
            <w:tr w:rsidR="007F1923" w:rsidRPr="00FE1B60" w14:paraId="3687510B" w14:textId="77777777">
              <w:tc>
                <w:tcPr>
                  <w:tcW w:w="0" w:type="auto"/>
                </w:tcPr>
                <w:p w14:paraId="3634557B" w14:textId="77777777" w:rsidR="007F1923" w:rsidRPr="00FE1B60" w:rsidRDefault="007F1923">
                  <w:pPr>
                    <w:pStyle w:val="Paragraph"/>
                    <w:rPr>
                      <w:noProof/>
                    </w:rPr>
                  </w:pPr>
                  <w:r w:rsidRPr="00FE1B60">
                    <w:rPr>
                      <w:noProof/>
                    </w:rPr>
                    <w:t>—</w:t>
                  </w:r>
                </w:p>
              </w:tc>
              <w:tc>
                <w:tcPr>
                  <w:tcW w:w="0" w:type="auto"/>
                </w:tcPr>
                <w:p w14:paraId="10C0263B" w14:textId="77777777" w:rsidR="007F1923" w:rsidRPr="00FE1B60" w:rsidRDefault="007F1923">
                  <w:pPr>
                    <w:pStyle w:val="Paragraph"/>
                    <w:rPr>
                      <w:noProof/>
                    </w:rPr>
                  </w:pPr>
                  <w:r w:rsidRPr="00FE1B60">
                    <w:rPr>
                      <w:noProof/>
                    </w:rPr>
                    <w:t>fékfolyadéktartállyal,</w:t>
                  </w:r>
                </w:p>
              </w:tc>
            </w:tr>
          </w:tbl>
          <w:p w14:paraId="003CE1E6" w14:textId="77777777" w:rsidR="007F1923" w:rsidRPr="00FE1B60" w:rsidRDefault="007F1923">
            <w:pPr>
              <w:pStyle w:val="Paragraph"/>
              <w:rPr>
                <w:noProof/>
              </w:rPr>
            </w:pPr>
            <w:r w:rsidRPr="00FE1B60">
              <w:rPr>
                <w:noProof/>
              </w:rPr>
              <w:t>hálózatról tölthető hibrid személygépkocsik gyártásához</w:t>
            </w:r>
          </w:p>
          <w:p w14:paraId="3AB2F24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E061ADC" w14:textId="77777777" w:rsidR="007F1923" w:rsidRPr="00FE1B60" w:rsidRDefault="007F1923">
            <w:pPr>
              <w:pStyle w:val="Paragraph"/>
              <w:rPr>
                <w:noProof/>
              </w:rPr>
            </w:pPr>
            <w:r w:rsidRPr="00FE1B60">
              <w:rPr>
                <w:noProof/>
              </w:rPr>
              <w:t>0 %</w:t>
            </w:r>
          </w:p>
        </w:tc>
        <w:tc>
          <w:tcPr>
            <w:tcW w:w="0" w:type="auto"/>
          </w:tcPr>
          <w:p w14:paraId="4B415C90" w14:textId="77777777" w:rsidR="007F1923" w:rsidRPr="00FE1B60" w:rsidRDefault="007F1923">
            <w:pPr>
              <w:pStyle w:val="Paragraph"/>
              <w:rPr>
                <w:noProof/>
              </w:rPr>
            </w:pPr>
            <w:r w:rsidRPr="00FE1B60">
              <w:rPr>
                <w:noProof/>
              </w:rPr>
              <w:t>-</w:t>
            </w:r>
          </w:p>
        </w:tc>
        <w:tc>
          <w:tcPr>
            <w:tcW w:w="0" w:type="auto"/>
          </w:tcPr>
          <w:p w14:paraId="2588D6DB" w14:textId="77777777" w:rsidR="007F1923" w:rsidRPr="00FE1B60" w:rsidRDefault="007F1923">
            <w:pPr>
              <w:pStyle w:val="Paragraph"/>
              <w:rPr>
                <w:noProof/>
              </w:rPr>
            </w:pPr>
            <w:r w:rsidRPr="00FE1B60">
              <w:rPr>
                <w:noProof/>
              </w:rPr>
              <w:t>2025.12.31</w:t>
            </w:r>
          </w:p>
        </w:tc>
      </w:tr>
      <w:tr w:rsidR="007F1923" w:rsidRPr="00FE1B60" w14:paraId="373781AE" w14:textId="77777777">
        <w:trPr>
          <w:cantSplit/>
        </w:trPr>
        <w:tc>
          <w:tcPr>
            <w:tcW w:w="0" w:type="auto"/>
          </w:tcPr>
          <w:p w14:paraId="69556D4E" w14:textId="77777777" w:rsidR="007F1923" w:rsidRPr="00FE1B60" w:rsidRDefault="007F1923">
            <w:pPr>
              <w:pStyle w:val="Paragraph"/>
              <w:rPr>
                <w:noProof/>
              </w:rPr>
            </w:pPr>
            <w:r w:rsidRPr="00FE1B60">
              <w:rPr>
                <w:noProof/>
              </w:rPr>
              <w:t>0.7517</w:t>
            </w:r>
          </w:p>
        </w:tc>
        <w:tc>
          <w:tcPr>
            <w:tcW w:w="0" w:type="auto"/>
          </w:tcPr>
          <w:p w14:paraId="0D4F2D72" w14:textId="77777777" w:rsidR="007F1923" w:rsidRPr="00FE1B60" w:rsidRDefault="007F1923">
            <w:pPr>
              <w:pStyle w:val="Paragraph"/>
              <w:jc w:val="right"/>
              <w:rPr>
                <w:noProof/>
              </w:rPr>
            </w:pPr>
            <w:r w:rsidRPr="00FE1B60">
              <w:rPr>
                <w:rStyle w:val="FootnoteReference"/>
                <w:noProof/>
              </w:rPr>
              <w:t>ex</w:t>
            </w:r>
            <w:r w:rsidRPr="00FE1B60">
              <w:rPr>
                <w:noProof/>
              </w:rPr>
              <w:t> 8479 89 97</w:t>
            </w:r>
          </w:p>
        </w:tc>
        <w:tc>
          <w:tcPr>
            <w:tcW w:w="0" w:type="auto"/>
          </w:tcPr>
          <w:p w14:paraId="318F154E" w14:textId="77777777" w:rsidR="007F1923" w:rsidRPr="00FE1B60" w:rsidRDefault="007F1923">
            <w:pPr>
              <w:pStyle w:val="Paragraph"/>
              <w:jc w:val="center"/>
              <w:rPr>
                <w:noProof/>
              </w:rPr>
            </w:pPr>
            <w:r w:rsidRPr="00FE1B60">
              <w:rPr>
                <w:noProof/>
              </w:rPr>
              <w:t>35</w:t>
            </w:r>
          </w:p>
        </w:tc>
        <w:tc>
          <w:tcPr>
            <w:tcW w:w="0" w:type="auto"/>
          </w:tcPr>
          <w:p w14:paraId="59310F3A" w14:textId="77777777" w:rsidR="007F1923" w:rsidRPr="00FE1B60" w:rsidRDefault="007F1923">
            <w:pPr>
              <w:pStyle w:val="Paragraph"/>
              <w:rPr>
                <w:noProof/>
              </w:rPr>
            </w:pPr>
            <w:r w:rsidRPr="00FE1B60">
              <w:rPr>
                <w:noProof/>
              </w:rPr>
              <w:t>Mechanikai egység, amely a vezérműtengely mozgását biztosítja:</w:t>
            </w:r>
          </w:p>
          <w:tbl>
            <w:tblPr>
              <w:tblStyle w:val="Listdash"/>
              <w:tblW w:w="0" w:type="auto"/>
              <w:tblLook w:val="0000" w:firstRow="0" w:lastRow="0" w:firstColumn="0" w:lastColumn="0" w:noHBand="0" w:noVBand="0"/>
            </w:tblPr>
            <w:tblGrid>
              <w:gridCol w:w="220"/>
              <w:gridCol w:w="3640"/>
            </w:tblGrid>
            <w:tr w:rsidR="007F1923" w:rsidRPr="00FE1B60" w14:paraId="61C45FD8" w14:textId="77777777">
              <w:tc>
                <w:tcPr>
                  <w:tcW w:w="0" w:type="auto"/>
                </w:tcPr>
                <w:p w14:paraId="4A21FF42" w14:textId="77777777" w:rsidR="007F1923" w:rsidRPr="00FE1B60" w:rsidRDefault="007F1923">
                  <w:pPr>
                    <w:pStyle w:val="Paragraph"/>
                    <w:rPr>
                      <w:noProof/>
                    </w:rPr>
                  </w:pPr>
                  <w:r w:rsidRPr="00FE1B60">
                    <w:rPr>
                      <w:noProof/>
                    </w:rPr>
                    <w:t>—</w:t>
                  </w:r>
                </w:p>
              </w:tc>
              <w:tc>
                <w:tcPr>
                  <w:tcW w:w="0" w:type="auto"/>
                </w:tcPr>
                <w:p w14:paraId="154A62FE" w14:textId="77777777" w:rsidR="007F1923" w:rsidRPr="00FE1B60" w:rsidRDefault="007F1923">
                  <w:pPr>
                    <w:pStyle w:val="Paragraph"/>
                    <w:rPr>
                      <w:noProof/>
                    </w:rPr>
                  </w:pPr>
                  <w:r w:rsidRPr="00FE1B60">
                    <w:rPr>
                      <w:noProof/>
                    </w:rPr>
                    <w:t>6 vagy 8 olajkamrával,</w:t>
                  </w:r>
                </w:p>
              </w:tc>
            </w:tr>
            <w:tr w:rsidR="007F1923" w:rsidRPr="00FE1B60" w14:paraId="49D9D607" w14:textId="77777777">
              <w:tc>
                <w:tcPr>
                  <w:tcW w:w="0" w:type="auto"/>
                </w:tcPr>
                <w:p w14:paraId="459DDCCD" w14:textId="77777777" w:rsidR="007F1923" w:rsidRPr="00FE1B60" w:rsidRDefault="007F1923">
                  <w:pPr>
                    <w:pStyle w:val="Paragraph"/>
                    <w:rPr>
                      <w:noProof/>
                    </w:rPr>
                  </w:pPr>
                  <w:r w:rsidRPr="00FE1B60">
                    <w:rPr>
                      <w:noProof/>
                    </w:rPr>
                    <w:t>—</w:t>
                  </w:r>
                </w:p>
              </w:tc>
              <w:tc>
                <w:tcPr>
                  <w:tcW w:w="0" w:type="auto"/>
                </w:tcPr>
                <w:p w14:paraId="542C7D90" w14:textId="77777777" w:rsidR="007F1923" w:rsidRPr="00FE1B60" w:rsidRDefault="007F1923">
                  <w:pPr>
                    <w:pStyle w:val="Paragraph"/>
                    <w:rPr>
                      <w:noProof/>
                    </w:rPr>
                  </w:pPr>
                  <w:r w:rsidRPr="00FE1B60">
                    <w:rPr>
                      <w:noProof/>
                    </w:rPr>
                    <w:t>legalább 18°, de legfeljebb 62° közötti fázistartományú,</w:t>
                  </w:r>
                </w:p>
              </w:tc>
            </w:tr>
            <w:tr w:rsidR="007F1923" w:rsidRPr="00FE1B60" w14:paraId="6F313451" w14:textId="77777777">
              <w:tc>
                <w:tcPr>
                  <w:tcW w:w="0" w:type="auto"/>
                </w:tcPr>
                <w:p w14:paraId="44F4A6C8" w14:textId="77777777" w:rsidR="007F1923" w:rsidRPr="00FE1B60" w:rsidRDefault="007F1923">
                  <w:pPr>
                    <w:pStyle w:val="Paragraph"/>
                    <w:rPr>
                      <w:noProof/>
                    </w:rPr>
                  </w:pPr>
                  <w:r w:rsidRPr="00FE1B60">
                    <w:rPr>
                      <w:noProof/>
                    </w:rPr>
                    <w:t>—</w:t>
                  </w:r>
                </w:p>
              </w:tc>
              <w:tc>
                <w:tcPr>
                  <w:tcW w:w="0" w:type="auto"/>
                </w:tcPr>
                <w:p w14:paraId="78AF1122" w14:textId="77777777" w:rsidR="007F1923" w:rsidRPr="00FE1B60" w:rsidRDefault="007F1923">
                  <w:pPr>
                    <w:pStyle w:val="Paragraph"/>
                    <w:rPr>
                      <w:noProof/>
                    </w:rPr>
                  </w:pPr>
                  <w:r w:rsidRPr="00FE1B60">
                    <w:rPr>
                      <w:noProof/>
                    </w:rPr>
                    <w:t>egy acélból és/vagy acélötvözetből készült lánckerékkel,</w:t>
                  </w:r>
                </w:p>
              </w:tc>
            </w:tr>
            <w:tr w:rsidR="007F1923" w:rsidRPr="00FE1B60" w14:paraId="743DC27F" w14:textId="77777777">
              <w:tc>
                <w:tcPr>
                  <w:tcW w:w="0" w:type="auto"/>
                </w:tcPr>
                <w:p w14:paraId="4DB10814" w14:textId="77777777" w:rsidR="007F1923" w:rsidRPr="00FE1B60" w:rsidRDefault="007F1923">
                  <w:pPr>
                    <w:pStyle w:val="Paragraph"/>
                    <w:rPr>
                      <w:noProof/>
                    </w:rPr>
                  </w:pPr>
                  <w:r w:rsidRPr="00FE1B60">
                    <w:rPr>
                      <w:noProof/>
                    </w:rPr>
                    <w:t>—</w:t>
                  </w:r>
                </w:p>
              </w:tc>
              <w:tc>
                <w:tcPr>
                  <w:tcW w:w="0" w:type="auto"/>
                </w:tcPr>
                <w:p w14:paraId="1B8FBC76" w14:textId="77777777" w:rsidR="007F1923" w:rsidRPr="00FE1B60" w:rsidRDefault="007F1923">
                  <w:pPr>
                    <w:pStyle w:val="Paragraph"/>
                    <w:rPr>
                      <w:noProof/>
                    </w:rPr>
                  </w:pPr>
                  <w:r w:rsidRPr="00FE1B60">
                    <w:rPr>
                      <w:noProof/>
                    </w:rPr>
                    <w:t>egy acélból és/vagy acélötvözetből és/vagy alumíniumötvözetből készült rotorral</w:t>
                  </w:r>
                </w:p>
              </w:tc>
            </w:tr>
          </w:tbl>
          <w:p w14:paraId="005B74DB" w14:textId="77777777" w:rsidR="007F1923" w:rsidRPr="00FE1B60" w:rsidRDefault="007F1923">
            <w:pPr>
              <w:pStyle w:val="Paragraph"/>
              <w:rPr>
                <w:noProof/>
              </w:rPr>
            </w:pPr>
          </w:p>
        </w:tc>
        <w:tc>
          <w:tcPr>
            <w:tcW w:w="0" w:type="auto"/>
          </w:tcPr>
          <w:p w14:paraId="4F9EACA1" w14:textId="77777777" w:rsidR="007F1923" w:rsidRPr="00FE1B60" w:rsidRDefault="007F1923">
            <w:pPr>
              <w:pStyle w:val="Paragraph"/>
              <w:rPr>
                <w:noProof/>
              </w:rPr>
            </w:pPr>
            <w:r w:rsidRPr="00FE1B60">
              <w:rPr>
                <w:noProof/>
              </w:rPr>
              <w:t>0 %</w:t>
            </w:r>
          </w:p>
        </w:tc>
        <w:tc>
          <w:tcPr>
            <w:tcW w:w="0" w:type="auto"/>
          </w:tcPr>
          <w:p w14:paraId="155189BD" w14:textId="77777777" w:rsidR="007F1923" w:rsidRPr="00FE1B60" w:rsidRDefault="007F1923">
            <w:pPr>
              <w:pStyle w:val="Paragraph"/>
              <w:rPr>
                <w:noProof/>
              </w:rPr>
            </w:pPr>
            <w:r w:rsidRPr="00FE1B60">
              <w:rPr>
                <w:noProof/>
              </w:rPr>
              <w:t>-</w:t>
            </w:r>
          </w:p>
        </w:tc>
        <w:tc>
          <w:tcPr>
            <w:tcW w:w="0" w:type="auto"/>
          </w:tcPr>
          <w:p w14:paraId="741DD313" w14:textId="77777777" w:rsidR="007F1923" w:rsidRPr="00FE1B60" w:rsidRDefault="007F1923">
            <w:pPr>
              <w:pStyle w:val="Paragraph"/>
              <w:rPr>
                <w:noProof/>
              </w:rPr>
            </w:pPr>
            <w:r w:rsidRPr="00FE1B60">
              <w:rPr>
                <w:noProof/>
              </w:rPr>
              <w:t>2023.12.31</w:t>
            </w:r>
          </w:p>
        </w:tc>
      </w:tr>
      <w:tr w:rsidR="007F1923" w:rsidRPr="00FE1B60" w14:paraId="6D533F16" w14:textId="77777777">
        <w:trPr>
          <w:cantSplit/>
        </w:trPr>
        <w:tc>
          <w:tcPr>
            <w:tcW w:w="0" w:type="auto"/>
            <w:vMerge w:val="restart"/>
          </w:tcPr>
          <w:p w14:paraId="6776BAC3" w14:textId="77777777" w:rsidR="007F1923" w:rsidRPr="00FE1B60" w:rsidRDefault="007F1923">
            <w:pPr>
              <w:pStyle w:val="Paragraph"/>
              <w:rPr>
                <w:noProof/>
              </w:rPr>
            </w:pPr>
            <w:r w:rsidRPr="00FE1B60">
              <w:rPr>
                <w:noProof/>
              </w:rPr>
              <w:t>0.8206</w:t>
            </w:r>
          </w:p>
          <w:p w14:paraId="50E7C0C7" w14:textId="77777777" w:rsidR="007F1923" w:rsidRPr="00FE1B60" w:rsidRDefault="007F1923">
            <w:pPr>
              <w:pStyle w:val="Paragraph"/>
              <w:rPr>
                <w:noProof/>
              </w:rPr>
            </w:pPr>
          </w:p>
        </w:tc>
        <w:tc>
          <w:tcPr>
            <w:tcW w:w="0" w:type="auto"/>
          </w:tcPr>
          <w:p w14:paraId="65DB6862" w14:textId="77777777" w:rsidR="007F1923" w:rsidRPr="00FE1B60" w:rsidRDefault="007F1923">
            <w:pPr>
              <w:pStyle w:val="Paragraph"/>
              <w:jc w:val="right"/>
              <w:rPr>
                <w:noProof/>
              </w:rPr>
            </w:pPr>
            <w:r w:rsidRPr="00FE1B60">
              <w:rPr>
                <w:rStyle w:val="FootnoteReference"/>
                <w:noProof/>
              </w:rPr>
              <w:t>ex</w:t>
            </w:r>
            <w:r w:rsidRPr="00FE1B60">
              <w:rPr>
                <w:noProof/>
              </w:rPr>
              <w:t> 8479 89 97</w:t>
            </w:r>
          </w:p>
          <w:p w14:paraId="2D406C7E" w14:textId="77777777" w:rsidR="007F1923" w:rsidRPr="00FE1B60" w:rsidRDefault="007F1923">
            <w:pPr>
              <w:pStyle w:val="Paragraph"/>
              <w:jc w:val="right"/>
              <w:rPr>
                <w:noProof/>
              </w:rPr>
            </w:pPr>
            <w:r w:rsidRPr="00FE1B60">
              <w:rPr>
                <w:noProof/>
              </w:rPr>
              <w:t>ex 8501 31 00</w:t>
            </w:r>
          </w:p>
        </w:tc>
        <w:tc>
          <w:tcPr>
            <w:tcW w:w="0" w:type="auto"/>
          </w:tcPr>
          <w:p w14:paraId="1B8EDF0A" w14:textId="77777777" w:rsidR="007F1923" w:rsidRPr="00FE1B60" w:rsidRDefault="007F1923">
            <w:pPr>
              <w:pStyle w:val="Paragraph"/>
              <w:jc w:val="center"/>
              <w:rPr>
                <w:noProof/>
              </w:rPr>
            </w:pPr>
            <w:r w:rsidRPr="00FE1B60">
              <w:rPr>
                <w:noProof/>
              </w:rPr>
              <w:t>38</w:t>
            </w:r>
          </w:p>
          <w:p w14:paraId="530F3E20" w14:textId="77777777" w:rsidR="007F1923" w:rsidRPr="00FE1B60" w:rsidRDefault="007F1923">
            <w:pPr>
              <w:pStyle w:val="Paragraph"/>
              <w:jc w:val="center"/>
              <w:rPr>
                <w:noProof/>
              </w:rPr>
            </w:pPr>
            <w:r w:rsidRPr="00FE1B60">
              <w:rPr>
                <w:noProof/>
              </w:rPr>
              <w:t>68</w:t>
            </w:r>
          </w:p>
        </w:tc>
        <w:tc>
          <w:tcPr>
            <w:tcW w:w="0" w:type="auto"/>
            <w:vMerge w:val="restart"/>
          </w:tcPr>
          <w:p w14:paraId="0ACF3402" w14:textId="77777777" w:rsidR="007F1923" w:rsidRPr="00FE1B60" w:rsidRDefault="007F1923">
            <w:pPr>
              <w:pStyle w:val="Paragraph"/>
              <w:rPr>
                <w:noProof/>
              </w:rPr>
            </w:pPr>
            <w:r w:rsidRPr="00FE1B60">
              <w:rPr>
                <w:noProof/>
              </w:rPr>
              <w:t>Vezérműtengely-állító a szelepnyitás időzítésének elektromotoros vezérlésére dugattyús, belső égésű motor fokozatmentes szelepvezérlő rendszerében:</w:t>
            </w:r>
          </w:p>
          <w:tbl>
            <w:tblPr>
              <w:tblStyle w:val="Listdash"/>
              <w:tblW w:w="0" w:type="auto"/>
              <w:tblLook w:val="0000" w:firstRow="0" w:lastRow="0" w:firstColumn="0" w:lastColumn="0" w:noHBand="0" w:noVBand="0"/>
            </w:tblPr>
            <w:tblGrid>
              <w:gridCol w:w="220"/>
              <w:gridCol w:w="3460"/>
            </w:tblGrid>
            <w:tr w:rsidR="007F1923" w:rsidRPr="00FE1B60" w14:paraId="453EC40A" w14:textId="77777777">
              <w:tc>
                <w:tcPr>
                  <w:tcW w:w="0" w:type="auto"/>
                </w:tcPr>
                <w:p w14:paraId="4A0AF729" w14:textId="77777777" w:rsidR="007F1923" w:rsidRPr="00FE1B60" w:rsidRDefault="007F1923">
                  <w:pPr>
                    <w:pStyle w:val="Paragraph"/>
                    <w:rPr>
                      <w:noProof/>
                    </w:rPr>
                  </w:pPr>
                  <w:r w:rsidRPr="00FE1B60">
                    <w:rPr>
                      <w:noProof/>
                    </w:rPr>
                    <w:t>—</w:t>
                  </w:r>
                </w:p>
              </w:tc>
              <w:tc>
                <w:tcPr>
                  <w:tcW w:w="0" w:type="auto"/>
                </w:tcPr>
                <w:p w14:paraId="21B8AFD8" w14:textId="77777777" w:rsidR="007F1923" w:rsidRPr="00FE1B60" w:rsidRDefault="007F1923">
                  <w:pPr>
                    <w:pStyle w:val="Paragraph"/>
                    <w:rPr>
                      <w:noProof/>
                    </w:rPr>
                  </w:pPr>
                  <w:r w:rsidRPr="00FE1B60">
                    <w:rPr>
                      <w:noProof/>
                    </w:rPr>
                    <w:t>legalább 110 mm, de legfeljebb 140 mm hosszúságú,</w:t>
                  </w:r>
                </w:p>
              </w:tc>
            </w:tr>
            <w:tr w:rsidR="007F1923" w:rsidRPr="00FE1B60" w14:paraId="456F887A" w14:textId="77777777">
              <w:tc>
                <w:tcPr>
                  <w:tcW w:w="0" w:type="auto"/>
                </w:tcPr>
                <w:p w14:paraId="13F393EB" w14:textId="77777777" w:rsidR="007F1923" w:rsidRPr="00FE1B60" w:rsidRDefault="007F1923">
                  <w:pPr>
                    <w:pStyle w:val="Paragraph"/>
                    <w:rPr>
                      <w:noProof/>
                    </w:rPr>
                  </w:pPr>
                  <w:r w:rsidRPr="00FE1B60">
                    <w:rPr>
                      <w:noProof/>
                    </w:rPr>
                    <w:t>—</w:t>
                  </w:r>
                </w:p>
              </w:tc>
              <w:tc>
                <w:tcPr>
                  <w:tcW w:w="0" w:type="auto"/>
                </w:tcPr>
                <w:p w14:paraId="027E6183" w14:textId="77777777" w:rsidR="007F1923" w:rsidRPr="00FE1B60" w:rsidRDefault="007F1923">
                  <w:pPr>
                    <w:pStyle w:val="Paragraph"/>
                    <w:rPr>
                      <w:noProof/>
                    </w:rPr>
                  </w:pPr>
                  <w:r w:rsidRPr="00FE1B60">
                    <w:rPr>
                      <w:noProof/>
                    </w:rPr>
                    <w:t>legalább 90 mm, de legfeljebb 130 mm szélességű,</w:t>
                  </w:r>
                </w:p>
              </w:tc>
            </w:tr>
            <w:tr w:rsidR="007F1923" w:rsidRPr="00FE1B60" w14:paraId="68C5BC46" w14:textId="77777777">
              <w:tc>
                <w:tcPr>
                  <w:tcW w:w="0" w:type="auto"/>
                </w:tcPr>
                <w:p w14:paraId="62D37867" w14:textId="77777777" w:rsidR="007F1923" w:rsidRPr="00FE1B60" w:rsidRDefault="007F1923">
                  <w:pPr>
                    <w:pStyle w:val="Paragraph"/>
                    <w:rPr>
                      <w:noProof/>
                    </w:rPr>
                  </w:pPr>
                  <w:r w:rsidRPr="00FE1B60">
                    <w:rPr>
                      <w:noProof/>
                    </w:rPr>
                    <w:t>—</w:t>
                  </w:r>
                </w:p>
              </w:tc>
              <w:tc>
                <w:tcPr>
                  <w:tcW w:w="0" w:type="auto"/>
                </w:tcPr>
                <w:p w14:paraId="65BEEE38" w14:textId="77777777" w:rsidR="007F1923" w:rsidRPr="00FE1B60" w:rsidRDefault="007F1923">
                  <w:pPr>
                    <w:pStyle w:val="Paragraph"/>
                    <w:rPr>
                      <w:noProof/>
                    </w:rPr>
                  </w:pPr>
                  <w:r w:rsidRPr="00FE1B60">
                    <w:rPr>
                      <w:noProof/>
                    </w:rPr>
                    <w:t>legalább 80 mm, de legfeljebb 110 mm magasságú</w:t>
                  </w:r>
                </w:p>
              </w:tc>
            </w:tr>
          </w:tbl>
          <w:p w14:paraId="04D4B2C8" w14:textId="77777777" w:rsidR="007F1923" w:rsidRPr="00FE1B60" w:rsidRDefault="007F1923">
            <w:pPr>
              <w:pStyle w:val="Paragraph"/>
              <w:rPr>
                <w:noProof/>
              </w:rPr>
            </w:pPr>
            <w:r w:rsidRPr="00FE1B60">
              <w:rPr>
                <w:noProof/>
              </w:rPr>
              <w:t>gépjárművek motorjainak gyártásához</w:t>
            </w:r>
          </w:p>
          <w:p w14:paraId="6EDB64F7"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71BD4E6A" w14:textId="77777777" w:rsidR="007F1923" w:rsidRPr="00FE1B60" w:rsidRDefault="007F1923">
            <w:pPr>
              <w:pStyle w:val="Paragraph"/>
              <w:rPr>
                <w:noProof/>
              </w:rPr>
            </w:pPr>
          </w:p>
        </w:tc>
        <w:tc>
          <w:tcPr>
            <w:tcW w:w="0" w:type="auto"/>
            <w:vMerge w:val="restart"/>
          </w:tcPr>
          <w:p w14:paraId="06762DED" w14:textId="77777777" w:rsidR="007F1923" w:rsidRPr="00FE1B60" w:rsidRDefault="007F1923">
            <w:pPr>
              <w:pStyle w:val="Paragraph"/>
              <w:rPr>
                <w:noProof/>
              </w:rPr>
            </w:pPr>
            <w:r w:rsidRPr="00FE1B60">
              <w:rPr>
                <w:noProof/>
              </w:rPr>
              <w:t>0 %</w:t>
            </w:r>
          </w:p>
          <w:p w14:paraId="7ECC827C" w14:textId="77777777" w:rsidR="007F1923" w:rsidRPr="00FE1B60" w:rsidRDefault="007F1923">
            <w:pPr>
              <w:pStyle w:val="Paragraph"/>
              <w:rPr>
                <w:noProof/>
              </w:rPr>
            </w:pPr>
          </w:p>
        </w:tc>
        <w:tc>
          <w:tcPr>
            <w:tcW w:w="0" w:type="auto"/>
            <w:vMerge w:val="restart"/>
          </w:tcPr>
          <w:p w14:paraId="06B6C164" w14:textId="77777777" w:rsidR="007F1923" w:rsidRPr="00FE1B60" w:rsidRDefault="007F1923">
            <w:pPr>
              <w:pStyle w:val="Paragraph"/>
              <w:rPr>
                <w:noProof/>
              </w:rPr>
            </w:pPr>
            <w:r w:rsidRPr="00FE1B60">
              <w:rPr>
                <w:noProof/>
              </w:rPr>
              <w:t>-</w:t>
            </w:r>
          </w:p>
          <w:p w14:paraId="2C25D400" w14:textId="77777777" w:rsidR="007F1923" w:rsidRPr="00FE1B60" w:rsidRDefault="007F1923">
            <w:pPr>
              <w:pStyle w:val="Paragraph"/>
              <w:rPr>
                <w:noProof/>
              </w:rPr>
            </w:pPr>
          </w:p>
        </w:tc>
        <w:tc>
          <w:tcPr>
            <w:tcW w:w="0" w:type="auto"/>
            <w:vMerge w:val="restart"/>
          </w:tcPr>
          <w:p w14:paraId="4242C018" w14:textId="77777777" w:rsidR="007F1923" w:rsidRPr="00FE1B60" w:rsidRDefault="007F1923">
            <w:pPr>
              <w:pStyle w:val="Paragraph"/>
              <w:rPr>
                <w:noProof/>
              </w:rPr>
            </w:pPr>
            <w:r w:rsidRPr="00FE1B60">
              <w:rPr>
                <w:noProof/>
              </w:rPr>
              <w:t>2026.12.31</w:t>
            </w:r>
          </w:p>
          <w:p w14:paraId="15D0261F" w14:textId="77777777" w:rsidR="007F1923" w:rsidRPr="00FE1B60" w:rsidRDefault="007F1923">
            <w:pPr>
              <w:pStyle w:val="Paragraph"/>
              <w:rPr>
                <w:noProof/>
              </w:rPr>
            </w:pPr>
          </w:p>
        </w:tc>
      </w:tr>
      <w:tr w:rsidR="007F1923" w:rsidRPr="00FE1B60" w14:paraId="1BBF15E4" w14:textId="77777777">
        <w:trPr>
          <w:cantSplit/>
        </w:trPr>
        <w:tc>
          <w:tcPr>
            <w:tcW w:w="0" w:type="auto"/>
          </w:tcPr>
          <w:p w14:paraId="2DA8284D" w14:textId="77777777" w:rsidR="007F1923" w:rsidRPr="00FE1B60" w:rsidRDefault="007F1923">
            <w:pPr>
              <w:pStyle w:val="Paragraph"/>
              <w:rPr>
                <w:noProof/>
              </w:rPr>
            </w:pPr>
            <w:r w:rsidRPr="00FE1B60">
              <w:rPr>
                <w:noProof/>
              </w:rPr>
              <w:t>0.7979</w:t>
            </w:r>
          </w:p>
        </w:tc>
        <w:tc>
          <w:tcPr>
            <w:tcW w:w="0" w:type="auto"/>
          </w:tcPr>
          <w:p w14:paraId="271EEED0" w14:textId="77777777" w:rsidR="007F1923" w:rsidRPr="00FE1B60" w:rsidRDefault="007F1923">
            <w:pPr>
              <w:pStyle w:val="Paragraph"/>
              <w:jc w:val="right"/>
              <w:rPr>
                <w:noProof/>
              </w:rPr>
            </w:pPr>
            <w:r w:rsidRPr="00FE1B60">
              <w:rPr>
                <w:rStyle w:val="FootnoteReference"/>
                <w:noProof/>
              </w:rPr>
              <w:t>ex</w:t>
            </w:r>
            <w:r w:rsidRPr="00FE1B60">
              <w:rPr>
                <w:noProof/>
              </w:rPr>
              <w:t> 8479 89 97</w:t>
            </w:r>
          </w:p>
        </w:tc>
        <w:tc>
          <w:tcPr>
            <w:tcW w:w="0" w:type="auto"/>
          </w:tcPr>
          <w:p w14:paraId="68BC570F" w14:textId="77777777" w:rsidR="007F1923" w:rsidRPr="00FE1B60" w:rsidRDefault="007F1923">
            <w:pPr>
              <w:pStyle w:val="Paragraph"/>
              <w:jc w:val="center"/>
              <w:rPr>
                <w:noProof/>
              </w:rPr>
            </w:pPr>
            <w:r w:rsidRPr="00FE1B60">
              <w:rPr>
                <w:noProof/>
              </w:rPr>
              <w:t>55</w:t>
            </w:r>
          </w:p>
        </w:tc>
        <w:tc>
          <w:tcPr>
            <w:tcW w:w="0" w:type="auto"/>
          </w:tcPr>
          <w:p w14:paraId="1C64CED1" w14:textId="77777777" w:rsidR="007F1923" w:rsidRPr="00FE1B60" w:rsidRDefault="007F1923">
            <w:pPr>
              <w:pStyle w:val="Paragraph"/>
              <w:rPr>
                <w:noProof/>
              </w:rPr>
            </w:pPr>
            <w:r w:rsidRPr="00FE1B60">
              <w:rPr>
                <w:noProof/>
              </w:rPr>
              <w:t>Integrált automatizált kulcsrakész gépsor hengeres lítium-ion telepcellák zselés tekercseinek – tekercseléssel, szalag-, valamint a katód, a telepcella-közfal és az anód levágásával történő – gyártásához</w:t>
            </w:r>
          </w:p>
        </w:tc>
        <w:tc>
          <w:tcPr>
            <w:tcW w:w="0" w:type="auto"/>
          </w:tcPr>
          <w:p w14:paraId="625EDEC6" w14:textId="77777777" w:rsidR="007F1923" w:rsidRPr="00FE1B60" w:rsidRDefault="007F1923">
            <w:pPr>
              <w:pStyle w:val="Paragraph"/>
              <w:rPr>
                <w:noProof/>
              </w:rPr>
            </w:pPr>
            <w:r w:rsidRPr="00FE1B60">
              <w:rPr>
                <w:noProof/>
              </w:rPr>
              <w:t>0.8 %</w:t>
            </w:r>
          </w:p>
        </w:tc>
        <w:tc>
          <w:tcPr>
            <w:tcW w:w="0" w:type="auto"/>
          </w:tcPr>
          <w:p w14:paraId="6C952A45" w14:textId="77777777" w:rsidR="007F1923" w:rsidRPr="00FE1B60" w:rsidRDefault="007F1923">
            <w:pPr>
              <w:pStyle w:val="Paragraph"/>
              <w:rPr>
                <w:noProof/>
              </w:rPr>
            </w:pPr>
            <w:r w:rsidRPr="00FE1B60">
              <w:rPr>
                <w:noProof/>
              </w:rPr>
              <w:t>-</w:t>
            </w:r>
          </w:p>
        </w:tc>
        <w:tc>
          <w:tcPr>
            <w:tcW w:w="0" w:type="auto"/>
          </w:tcPr>
          <w:p w14:paraId="318378D3" w14:textId="77777777" w:rsidR="007F1923" w:rsidRPr="00FE1B60" w:rsidRDefault="007F1923">
            <w:pPr>
              <w:pStyle w:val="Paragraph"/>
              <w:rPr>
                <w:noProof/>
              </w:rPr>
            </w:pPr>
            <w:r w:rsidRPr="00FE1B60">
              <w:rPr>
                <w:noProof/>
              </w:rPr>
              <w:t>2022.12.31</w:t>
            </w:r>
          </w:p>
        </w:tc>
      </w:tr>
      <w:tr w:rsidR="007F1923" w:rsidRPr="00FE1B60" w14:paraId="5E7BD3C6" w14:textId="77777777">
        <w:trPr>
          <w:cantSplit/>
        </w:trPr>
        <w:tc>
          <w:tcPr>
            <w:tcW w:w="0" w:type="auto"/>
          </w:tcPr>
          <w:p w14:paraId="0CB77A23" w14:textId="77777777" w:rsidR="007F1923" w:rsidRPr="00FE1B60" w:rsidRDefault="007F1923">
            <w:pPr>
              <w:pStyle w:val="Paragraph"/>
              <w:rPr>
                <w:noProof/>
              </w:rPr>
            </w:pPr>
            <w:r w:rsidRPr="00FE1B60">
              <w:rPr>
                <w:noProof/>
              </w:rPr>
              <w:t>0.6230</w:t>
            </w:r>
          </w:p>
        </w:tc>
        <w:tc>
          <w:tcPr>
            <w:tcW w:w="0" w:type="auto"/>
          </w:tcPr>
          <w:p w14:paraId="75D54DEE" w14:textId="77777777" w:rsidR="007F1923" w:rsidRPr="00FE1B60" w:rsidRDefault="007F1923">
            <w:pPr>
              <w:pStyle w:val="Paragraph"/>
              <w:jc w:val="right"/>
              <w:rPr>
                <w:noProof/>
              </w:rPr>
            </w:pPr>
            <w:r w:rsidRPr="00FE1B60">
              <w:rPr>
                <w:rStyle w:val="FootnoteReference"/>
                <w:noProof/>
              </w:rPr>
              <w:t>ex</w:t>
            </w:r>
            <w:r w:rsidRPr="00FE1B60">
              <w:rPr>
                <w:noProof/>
              </w:rPr>
              <w:t> 8479 89 97</w:t>
            </w:r>
          </w:p>
        </w:tc>
        <w:tc>
          <w:tcPr>
            <w:tcW w:w="0" w:type="auto"/>
          </w:tcPr>
          <w:p w14:paraId="131B8CAA" w14:textId="77777777" w:rsidR="007F1923" w:rsidRPr="00FE1B60" w:rsidRDefault="007F1923">
            <w:pPr>
              <w:pStyle w:val="Paragraph"/>
              <w:jc w:val="center"/>
              <w:rPr>
                <w:noProof/>
              </w:rPr>
            </w:pPr>
            <w:r w:rsidRPr="00FE1B60">
              <w:rPr>
                <w:noProof/>
              </w:rPr>
              <w:t>60</w:t>
            </w:r>
          </w:p>
        </w:tc>
        <w:tc>
          <w:tcPr>
            <w:tcW w:w="0" w:type="auto"/>
          </w:tcPr>
          <w:p w14:paraId="22F00A23" w14:textId="77777777" w:rsidR="007F1923" w:rsidRPr="00FE1B60" w:rsidRDefault="007F1923">
            <w:pPr>
              <w:pStyle w:val="Paragraph"/>
              <w:rPr>
                <w:noProof/>
              </w:rPr>
            </w:pPr>
            <w:r w:rsidRPr="00FE1B60">
              <w:rPr>
                <w:noProof/>
              </w:rPr>
              <w:t>Bioreaktor biogyógyszerészeti sejtkultúrákhoz:</w:t>
            </w:r>
          </w:p>
          <w:tbl>
            <w:tblPr>
              <w:tblStyle w:val="Listdash"/>
              <w:tblW w:w="0" w:type="auto"/>
              <w:tblLook w:val="0000" w:firstRow="0" w:lastRow="0" w:firstColumn="0" w:lastColumn="0" w:noHBand="0" w:noVBand="0"/>
            </w:tblPr>
            <w:tblGrid>
              <w:gridCol w:w="220"/>
              <w:gridCol w:w="3640"/>
            </w:tblGrid>
            <w:tr w:rsidR="007F1923" w:rsidRPr="00FE1B60" w14:paraId="201C0C48" w14:textId="77777777">
              <w:tc>
                <w:tcPr>
                  <w:tcW w:w="0" w:type="auto"/>
                </w:tcPr>
                <w:p w14:paraId="6DC192EA" w14:textId="77777777" w:rsidR="007F1923" w:rsidRPr="00FE1B60" w:rsidRDefault="007F1923">
                  <w:pPr>
                    <w:pStyle w:val="Paragraph"/>
                    <w:rPr>
                      <w:noProof/>
                    </w:rPr>
                  </w:pPr>
                  <w:r w:rsidRPr="00FE1B60">
                    <w:rPr>
                      <w:noProof/>
                    </w:rPr>
                    <w:t>—</w:t>
                  </w:r>
                </w:p>
              </w:tc>
              <w:tc>
                <w:tcPr>
                  <w:tcW w:w="0" w:type="auto"/>
                </w:tcPr>
                <w:p w14:paraId="362E0FAC" w14:textId="77777777" w:rsidR="007F1923" w:rsidRPr="00FE1B60" w:rsidRDefault="007F1923">
                  <w:pPr>
                    <w:pStyle w:val="Paragraph"/>
                    <w:rPr>
                      <w:noProof/>
                    </w:rPr>
                  </w:pPr>
                  <w:r w:rsidRPr="00FE1B60">
                    <w:rPr>
                      <w:noProof/>
                    </w:rPr>
                    <w:t>ausztenites rozsdamentes acél belső felületekkel, és</w:t>
                  </w:r>
                </w:p>
              </w:tc>
            </w:tr>
            <w:tr w:rsidR="007F1923" w:rsidRPr="00FE1B60" w14:paraId="0136013E" w14:textId="77777777">
              <w:tc>
                <w:tcPr>
                  <w:tcW w:w="0" w:type="auto"/>
                </w:tcPr>
                <w:p w14:paraId="6F0FF4FA" w14:textId="77777777" w:rsidR="007F1923" w:rsidRPr="00FE1B60" w:rsidRDefault="007F1923">
                  <w:pPr>
                    <w:pStyle w:val="Paragraph"/>
                    <w:rPr>
                      <w:noProof/>
                    </w:rPr>
                  </w:pPr>
                  <w:r w:rsidRPr="00FE1B60">
                    <w:rPr>
                      <w:noProof/>
                    </w:rPr>
                    <w:t>—</w:t>
                  </w:r>
                </w:p>
              </w:tc>
              <w:tc>
                <w:tcPr>
                  <w:tcW w:w="0" w:type="auto"/>
                </w:tcPr>
                <w:p w14:paraId="52361E52" w14:textId="77777777" w:rsidR="007F1923" w:rsidRPr="00FE1B60" w:rsidRDefault="007F1923">
                  <w:pPr>
                    <w:pStyle w:val="Paragraph"/>
                    <w:rPr>
                      <w:noProof/>
                    </w:rPr>
                  </w:pPr>
                  <w:r w:rsidRPr="00FE1B60">
                    <w:rPr>
                      <w:noProof/>
                    </w:rPr>
                    <w:t>legfeljebb 15 000 literes működési teljesítménnyel,</w:t>
                  </w:r>
                </w:p>
              </w:tc>
            </w:tr>
            <w:tr w:rsidR="007F1923" w:rsidRPr="00FE1B60" w14:paraId="1E11288A" w14:textId="77777777">
              <w:tc>
                <w:tcPr>
                  <w:tcW w:w="0" w:type="auto"/>
                </w:tcPr>
                <w:p w14:paraId="0FDA45A6" w14:textId="77777777" w:rsidR="007F1923" w:rsidRPr="00FE1B60" w:rsidRDefault="007F1923">
                  <w:pPr>
                    <w:pStyle w:val="Paragraph"/>
                    <w:rPr>
                      <w:noProof/>
                    </w:rPr>
                  </w:pPr>
                  <w:r w:rsidRPr="00FE1B60">
                    <w:rPr>
                      <w:noProof/>
                    </w:rPr>
                    <w:t>—</w:t>
                  </w:r>
                </w:p>
              </w:tc>
              <w:tc>
                <w:tcPr>
                  <w:tcW w:w="0" w:type="auto"/>
                </w:tcPr>
                <w:p w14:paraId="43AEA588" w14:textId="77777777" w:rsidR="007F1923" w:rsidRPr="00FE1B60" w:rsidRDefault="007F1923">
                  <w:pPr>
                    <w:pStyle w:val="Paragraph"/>
                    <w:rPr>
                      <w:noProof/>
                    </w:rPr>
                  </w:pPr>
                  <w:r w:rsidRPr="00FE1B60">
                    <w:rPr>
                      <w:noProof/>
                    </w:rPr>
                    <w:t>„clean-in-process” rendszerrel és/vagy külön egy tápoldat-tároló tartállyal kombinálva is</w:t>
                  </w:r>
                </w:p>
              </w:tc>
            </w:tr>
          </w:tbl>
          <w:p w14:paraId="134CF4ED" w14:textId="77777777" w:rsidR="007F1923" w:rsidRPr="00FE1B60" w:rsidRDefault="007F1923">
            <w:pPr>
              <w:pStyle w:val="Paragraph"/>
              <w:rPr>
                <w:noProof/>
              </w:rPr>
            </w:pPr>
          </w:p>
        </w:tc>
        <w:tc>
          <w:tcPr>
            <w:tcW w:w="0" w:type="auto"/>
          </w:tcPr>
          <w:p w14:paraId="0A5CE3D2" w14:textId="77777777" w:rsidR="007F1923" w:rsidRPr="00FE1B60" w:rsidRDefault="007F1923">
            <w:pPr>
              <w:pStyle w:val="Paragraph"/>
              <w:rPr>
                <w:noProof/>
              </w:rPr>
            </w:pPr>
            <w:r w:rsidRPr="00FE1B60">
              <w:rPr>
                <w:noProof/>
              </w:rPr>
              <w:t>0 %</w:t>
            </w:r>
          </w:p>
        </w:tc>
        <w:tc>
          <w:tcPr>
            <w:tcW w:w="0" w:type="auto"/>
          </w:tcPr>
          <w:p w14:paraId="289C99DA" w14:textId="77777777" w:rsidR="007F1923" w:rsidRPr="00FE1B60" w:rsidRDefault="007F1923">
            <w:pPr>
              <w:pStyle w:val="Paragraph"/>
              <w:rPr>
                <w:noProof/>
              </w:rPr>
            </w:pPr>
            <w:r w:rsidRPr="00FE1B60">
              <w:rPr>
                <w:noProof/>
              </w:rPr>
              <w:t>p/st</w:t>
            </w:r>
          </w:p>
        </w:tc>
        <w:tc>
          <w:tcPr>
            <w:tcW w:w="0" w:type="auto"/>
          </w:tcPr>
          <w:p w14:paraId="1AC6FA44" w14:textId="77777777" w:rsidR="007F1923" w:rsidRPr="00FE1B60" w:rsidRDefault="007F1923">
            <w:pPr>
              <w:pStyle w:val="Paragraph"/>
              <w:rPr>
                <w:noProof/>
              </w:rPr>
            </w:pPr>
            <w:r w:rsidRPr="00FE1B60">
              <w:rPr>
                <w:noProof/>
              </w:rPr>
              <w:t>2026.12.31</w:t>
            </w:r>
          </w:p>
        </w:tc>
      </w:tr>
      <w:tr w:rsidR="007F1923" w:rsidRPr="00FE1B60" w14:paraId="292A2364" w14:textId="77777777">
        <w:trPr>
          <w:cantSplit/>
        </w:trPr>
        <w:tc>
          <w:tcPr>
            <w:tcW w:w="0" w:type="auto"/>
          </w:tcPr>
          <w:p w14:paraId="4F78414C" w14:textId="77777777" w:rsidR="007F1923" w:rsidRPr="00FE1B60" w:rsidRDefault="007F1923">
            <w:pPr>
              <w:pStyle w:val="Paragraph"/>
              <w:rPr>
                <w:noProof/>
              </w:rPr>
            </w:pPr>
            <w:r w:rsidRPr="00FE1B60">
              <w:rPr>
                <w:noProof/>
              </w:rPr>
              <w:t>0.7982</w:t>
            </w:r>
          </w:p>
        </w:tc>
        <w:tc>
          <w:tcPr>
            <w:tcW w:w="0" w:type="auto"/>
          </w:tcPr>
          <w:p w14:paraId="536DEFCD" w14:textId="77777777" w:rsidR="007F1923" w:rsidRPr="00FE1B60" w:rsidRDefault="007F1923">
            <w:pPr>
              <w:pStyle w:val="Paragraph"/>
              <w:jc w:val="right"/>
              <w:rPr>
                <w:noProof/>
              </w:rPr>
            </w:pPr>
            <w:r w:rsidRPr="00FE1B60">
              <w:rPr>
                <w:rStyle w:val="FootnoteReference"/>
                <w:noProof/>
              </w:rPr>
              <w:t>ex</w:t>
            </w:r>
            <w:r w:rsidRPr="00FE1B60">
              <w:rPr>
                <w:noProof/>
              </w:rPr>
              <w:t> 8479 89 97</w:t>
            </w:r>
          </w:p>
        </w:tc>
        <w:tc>
          <w:tcPr>
            <w:tcW w:w="0" w:type="auto"/>
          </w:tcPr>
          <w:p w14:paraId="3B957A98" w14:textId="77777777" w:rsidR="007F1923" w:rsidRPr="00FE1B60" w:rsidRDefault="007F1923">
            <w:pPr>
              <w:pStyle w:val="Paragraph"/>
              <w:jc w:val="center"/>
              <w:rPr>
                <w:noProof/>
              </w:rPr>
            </w:pPr>
            <w:r w:rsidRPr="00FE1B60">
              <w:rPr>
                <w:noProof/>
              </w:rPr>
              <w:t>65</w:t>
            </w:r>
          </w:p>
        </w:tc>
        <w:tc>
          <w:tcPr>
            <w:tcW w:w="0" w:type="auto"/>
          </w:tcPr>
          <w:p w14:paraId="708CDB01" w14:textId="77777777" w:rsidR="007F1923" w:rsidRPr="00FE1B60" w:rsidRDefault="007F1923">
            <w:pPr>
              <w:pStyle w:val="Paragraph"/>
              <w:rPr>
                <w:noProof/>
              </w:rPr>
            </w:pPr>
            <w:r w:rsidRPr="00FE1B60">
              <w:rPr>
                <w:noProof/>
              </w:rPr>
              <w:t>Integrált automatizált kulcsrakész gépsor hengeres lítium-ion telepek telepcelláinak kialakításához, 300 alkatrész/perc és gyártósor sebességgel</w:t>
            </w:r>
          </w:p>
        </w:tc>
        <w:tc>
          <w:tcPr>
            <w:tcW w:w="0" w:type="auto"/>
          </w:tcPr>
          <w:p w14:paraId="66BAA1A2" w14:textId="77777777" w:rsidR="007F1923" w:rsidRPr="00FE1B60" w:rsidRDefault="007F1923">
            <w:pPr>
              <w:pStyle w:val="Paragraph"/>
              <w:rPr>
                <w:noProof/>
              </w:rPr>
            </w:pPr>
            <w:r w:rsidRPr="00FE1B60">
              <w:rPr>
                <w:noProof/>
              </w:rPr>
              <w:t>0.8 %</w:t>
            </w:r>
          </w:p>
        </w:tc>
        <w:tc>
          <w:tcPr>
            <w:tcW w:w="0" w:type="auto"/>
          </w:tcPr>
          <w:p w14:paraId="20D7AFD3" w14:textId="77777777" w:rsidR="007F1923" w:rsidRPr="00FE1B60" w:rsidRDefault="007F1923">
            <w:pPr>
              <w:pStyle w:val="Paragraph"/>
              <w:rPr>
                <w:noProof/>
              </w:rPr>
            </w:pPr>
            <w:r w:rsidRPr="00FE1B60">
              <w:rPr>
                <w:noProof/>
              </w:rPr>
              <w:t>-</w:t>
            </w:r>
          </w:p>
        </w:tc>
        <w:tc>
          <w:tcPr>
            <w:tcW w:w="0" w:type="auto"/>
          </w:tcPr>
          <w:p w14:paraId="0D8101AE" w14:textId="77777777" w:rsidR="007F1923" w:rsidRPr="00FE1B60" w:rsidRDefault="007F1923">
            <w:pPr>
              <w:pStyle w:val="Paragraph"/>
              <w:rPr>
                <w:noProof/>
              </w:rPr>
            </w:pPr>
            <w:r w:rsidRPr="00FE1B60">
              <w:rPr>
                <w:noProof/>
              </w:rPr>
              <w:t>2022.12.31</w:t>
            </w:r>
          </w:p>
        </w:tc>
      </w:tr>
      <w:tr w:rsidR="007F1923" w:rsidRPr="00FE1B60" w14:paraId="36641EEC" w14:textId="77777777">
        <w:trPr>
          <w:cantSplit/>
        </w:trPr>
        <w:tc>
          <w:tcPr>
            <w:tcW w:w="0" w:type="auto"/>
          </w:tcPr>
          <w:p w14:paraId="509C6920" w14:textId="77777777" w:rsidR="007F1923" w:rsidRPr="00FE1B60" w:rsidRDefault="007F1923">
            <w:pPr>
              <w:pStyle w:val="Paragraph"/>
              <w:rPr>
                <w:noProof/>
              </w:rPr>
            </w:pPr>
            <w:r w:rsidRPr="00FE1B60">
              <w:rPr>
                <w:noProof/>
              </w:rPr>
              <w:t>0.6573</w:t>
            </w:r>
          </w:p>
        </w:tc>
        <w:tc>
          <w:tcPr>
            <w:tcW w:w="0" w:type="auto"/>
          </w:tcPr>
          <w:p w14:paraId="1B79DA80" w14:textId="77777777" w:rsidR="007F1923" w:rsidRPr="00FE1B60" w:rsidRDefault="007F1923">
            <w:pPr>
              <w:pStyle w:val="Paragraph"/>
              <w:jc w:val="right"/>
              <w:rPr>
                <w:noProof/>
              </w:rPr>
            </w:pPr>
            <w:r w:rsidRPr="00FE1B60">
              <w:rPr>
                <w:noProof/>
              </w:rPr>
              <w:t>ex 8479 89 97</w:t>
            </w:r>
          </w:p>
        </w:tc>
        <w:tc>
          <w:tcPr>
            <w:tcW w:w="0" w:type="auto"/>
          </w:tcPr>
          <w:p w14:paraId="2CC02D3A" w14:textId="77777777" w:rsidR="007F1923" w:rsidRPr="00FE1B60" w:rsidRDefault="007F1923">
            <w:pPr>
              <w:pStyle w:val="Paragraph"/>
              <w:jc w:val="center"/>
              <w:rPr>
                <w:noProof/>
              </w:rPr>
            </w:pPr>
            <w:r w:rsidRPr="00FE1B60">
              <w:rPr>
                <w:noProof/>
              </w:rPr>
              <w:t>70</w:t>
            </w:r>
          </w:p>
        </w:tc>
        <w:tc>
          <w:tcPr>
            <w:tcW w:w="0" w:type="auto"/>
          </w:tcPr>
          <w:p w14:paraId="6393E3E8" w14:textId="77777777" w:rsidR="007F1923" w:rsidRPr="00FE1B60" w:rsidRDefault="007F1923">
            <w:pPr>
              <w:pStyle w:val="Paragraph"/>
              <w:rPr>
                <w:noProof/>
              </w:rPr>
            </w:pPr>
            <w:r w:rsidRPr="00FE1B60">
              <w:rPr>
                <w:noProof/>
              </w:rPr>
              <w:t>Gép lencséknek öt tengelybeállításra alkalmas  kamera-összeállításba történő pontos beállítására és hozzáerősítésére, valamint azok helyzetének kétrészes keményített epoxival történő rögzítésére</w:t>
            </w:r>
          </w:p>
        </w:tc>
        <w:tc>
          <w:tcPr>
            <w:tcW w:w="0" w:type="auto"/>
          </w:tcPr>
          <w:p w14:paraId="3B9B3351" w14:textId="77777777" w:rsidR="007F1923" w:rsidRPr="00FE1B60" w:rsidRDefault="007F1923">
            <w:pPr>
              <w:pStyle w:val="Paragraph"/>
              <w:rPr>
                <w:noProof/>
              </w:rPr>
            </w:pPr>
            <w:r w:rsidRPr="00FE1B60">
              <w:rPr>
                <w:noProof/>
              </w:rPr>
              <w:t>0 %</w:t>
            </w:r>
          </w:p>
        </w:tc>
        <w:tc>
          <w:tcPr>
            <w:tcW w:w="0" w:type="auto"/>
          </w:tcPr>
          <w:p w14:paraId="4C0C83D1" w14:textId="77777777" w:rsidR="007F1923" w:rsidRPr="00FE1B60" w:rsidRDefault="007F1923">
            <w:pPr>
              <w:pStyle w:val="Paragraph"/>
              <w:rPr>
                <w:noProof/>
              </w:rPr>
            </w:pPr>
            <w:r w:rsidRPr="00FE1B60">
              <w:rPr>
                <w:noProof/>
              </w:rPr>
              <w:t>p/st</w:t>
            </w:r>
          </w:p>
        </w:tc>
        <w:tc>
          <w:tcPr>
            <w:tcW w:w="0" w:type="auto"/>
          </w:tcPr>
          <w:p w14:paraId="1729B727" w14:textId="77777777" w:rsidR="007F1923" w:rsidRPr="00FE1B60" w:rsidRDefault="007F1923">
            <w:pPr>
              <w:pStyle w:val="Paragraph"/>
              <w:rPr>
                <w:noProof/>
              </w:rPr>
            </w:pPr>
            <w:r w:rsidRPr="00FE1B60">
              <w:rPr>
                <w:noProof/>
              </w:rPr>
              <w:t>2024.12.31</w:t>
            </w:r>
          </w:p>
        </w:tc>
      </w:tr>
      <w:tr w:rsidR="007F1923" w:rsidRPr="00FE1B60" w14:paraId="0C889686" w14:textId="77777777">
        <w:trPr>
          <w:cantSplit/>
        </w:trPr>
        <w:tc>
          <w:tcPr>
            <w:tcW w:w="0" w:type="auto"/>
          </w:tcPr>
          <w:p w14:paraId="3A030FB6" w14:textId="77777777" w:rsidR="007F1923" w:rsidRPr="00FE1B60" w:rsidRDefault="007F1923">
            <w:pPr>
              <w:pStyle w:val="Paragraph"/>
              <w:rPr>
                <w:noProof/>
              </w:rPr>
            </w:pPr>
            <w:r w:rsidRPr="00FE1B60">
              <w:rPr>
                <w:noProof/>
              </w:rPr>
              <w:t>0.7964</w:t>
            </w:r>
          </w:p>
        </w:tc>
        <w:tc>
          <w:tcPr>
            <w:tcW w:w="0" w:type="auto"/>
          </w:tcPr>
          <w:p w14:paraId="227E9A00" w14:textId="77777777" w:rsidR="007F1923" w:rsidRPr="00FE1B60" w:rsidRDefault="007F1923">
            <w:pPr>
              <w:pStyle w:val="Paragraph"/>
              <w:jc w:val="right"/>
              <w:rPr>
                <w:noProof/>
              </w:rPr>
            </w:pPr>
            <w:r w:rsidRPr="00FE1B60">
              <w:rPr>
                <w:noProof/>
              </w:rPr>
              <w:t>ex 8479 90 70</w:t>
            </w:r>
          </w:p>
        </w:tc>
        <w:tc>
          <w:tcPr>
            <w:tcW w:w="0" w:type="auto"/>
          </w:tcPr>
          <w:p w14:paraId="6DE6C684" w14:textId="77777777" w:rsidR="007F1923" w:rsidRPr="00FE1B60" w:rsidRDefault="007F1923">
            <w:pPr>
              <w:pStyle w:val="Paragraph"/>
              <w:jc w:val="center"/>
              <w:rPr>
                <w:noProof/>
              </w:rPr>
            </w:pPr>
            <w:r w:rsidRPr="00FE1B60">
              <w:rPr>
                <w:noProof/>
              </w:rPr>
              <w:t>40</w:t>
            </w:r>
          </w:p>
        </w:tc>
        <w:tc>
          <w:tcPr>
            <w:tcW w:w="0" w:type="auto"/>
          </w:tcPr>
          <w:p w14:paraId="495AB1F6" w14:textId="77777777" w:rsidR="007F1923" w:rsidRPr="00FE1B60" w:rsidRDefault="007F1923">
            <w:pPr>
              <w:pStyle w:val="Paragraph"/>
              <w:rPr>
                <w:noProof/>
              </w:rPr>
            </w:pPr>
            <w:r w:rsidRPr="00FE1B60">
              <w:rPr>
                <w:noProof/>
              </w:rPr>
              <w:t>Mechanikai egység forgórészének burkolata vezérműtengely forgattyús tengelyhez képest történő mozgása beállításának a biztosítására:</w:t>
            </w:r>
          </w:p>
          <w:tbl>
            <w:tblPr>
              <w:tblStyle w:val="Listdash"/>
              <w:tblW w:w="0" w:type="auto"/>
              <w:tblLook w:val="0000" w:firstRow="0" w:lastRow="0" w:firstColumn="0" w:lastColumn="0" w:noHBand="0" w:noVBand="0"/>
            </w:tblPr>
            <w:tblGrid>
              <w:gridCol w:w="220"/>
              <w:gridCol w:w="3422"/>
            </w:tblGrid>
            <w:tr w:rsidR="007F1923" w:rsidRPr="00FE1B60" w14:paraId="5BCEE8EA" w14:textId="77777777">
              <w:tc>
                <w:tcPr>
                  <w:tcW w:w="0" w:type="auto"/>
                </w:tcPr>
                <w:p w14:paraId="3769F585" w14:textId="77777777" w:rsidR="007F1923" w:rsidRPr="00FE1B60" w:rsidRDefault="007F1923">
                  <w:pPr>
                    <w:pStyle w:val="Paragraph"/>
                    <w:rPr>
                      <w:noProof/>
                    </w:rPr>
                  </w:pPr>
                  <w:r w:rsidRPr="00FE1B60">
                    <w:rPr>
                      <w:noProof/>
                    </w:rPr>
                    <w:t>—</w:t>
                  </w:r>
                </w:p>
              </w:tc>
              <w:tc>
                <w:tcPr>
                  <w:tcW w:w="0" w:type="auto"/>
                </w:tcPr>
                <w:p w14:paraId="76FCD045" w14:textId="77777777" w:rsidR="007F1923" w:rsidRPr="00FE1B60" w:rsidRDefault="007F1923">
                  <w:pPr>
                    <w:pStyle w:val="Paragraph"/>
                    <w:rPr>
                      <w:noProof/>
                    </w:rPr>
                  </w:pPr>
                  <w:r w:rsidRPr="00FE1B60">
                    <w:rPr>
                      <w:noProof/>
                    </w:rPr>
                    <w:t>kör alakú,</w:t>
                  </w:r>
                </w:p>
              </w:tc>
            </w:tr>
            <w:tr w:rsidR="007F1923" w:rsidRPr="00FE1B60" w14:paraId="5699F64C" w14:textId="77777777">
              <w:tc>
                <w:tcPr>
                  <w:tcW w:w="0" w:type="auto"/>
                </w:tcPr>
                <w:p w14:paraId="2BCA50F8" w14:textId="77777777" w:rsidR="007F1923" w:rsidRPr="00FE1B60" w:rsidRDefault="007F1923">
                  <w:pPr>
                    <w:pStyle w:val="Paragraph"/>
                    <w:rPr>
                      <w:noProof/>
                    </w:rPr>
                  </w:pPr>
                  <w:r w:rsidRPr="00FE1B60">
                    <w:rPr>
                      <w:noProof/>
                    </w:rPr>
                    <w:t>—</w:t>
                  </w:r>
                </w:p>
              </w:tc>
              <w:tc>
                <w:tcPr>
                  <w:tcW w:w="0" w:type="auto"/>
                </w:tcPr>
                <w:p w14:paraId="0B910C85" w14:textId="77777777" w:rsidR="007F1923" w:rsidRPr="00FE1B60" w:rsidRDefault="007F1923">
                  <w:pPr>
                    <w:pStyle w:val="Paragraph"/>
                    <w:rPr>
                      <w:noProof/>
                    </w:rPr>
                  </w:pPr>
                  <w:r w:rsidRPr="00FE1B60">
                    <w:rPr>
                      <w:noProof/>
                    </w:rPr>
                    <w:t>acélötvözetből szinterezéssel előállítva,</w:t>
                  </w:r>
                </w:p>
              </w:tc>
            </w:tr>
            <w:tr w:rsidR="007F1923" w:rsidRPr="00FE1B60" w14:paraId="3DF7745D" w14:textId="77777777">
              <w:tc>
                <w:tcPr>
                  <w:tcW w:w="0" w:type="auto"/>
                </w:tcPr>
                <w:p w14:paraId="6B8AB359" w14:textId="77777777" w:rsidR="007F1923" w:rsidRPr="00FE1B60" w:rsidRDefault="007F1923">
                  <w:pPr>
                    <w:pStyle w:val="Paragraph"/>
                    <w:rPr>
                      <w:noProof/>
                    </w:rPr>
                  </w:pPr>
                  <w:r w:rsidRPr="00FE1B60">
                    <w:rPr>
                      <w:noProof/>
                    </w:rPr>
                    <w:t>—</w:t>
                  </w:r>
                </w:p>
              </w:tc>
              <w:tc>
                <w:tcPr>
                  <w:tcW w:w="0" w:type="auto"/>
                </w:tcPr>
                <w:p w14:paraId="430F5332" w14:textId="77777777" w:rsidR="007F1923" w:rsidRPr="00FE1B60" w:rsidRDefault="007F1923">
                  <w:pPr>
                    <w:pStyle w:val="Paragraph"/>
                    <w:rPr>
                      <w:noProof/>
                    </w:rPr>
                  </w:pPr>
                  <w:r w:rsidRPr="00FE1B60">
                    <w:rPr>
                      <w:noProof/>
                    </w:rPr>
                    <w:t>legfeljebb 8 olajkamrával,</w:t>
                  </w:r>
                </w:p>
              </w:tc>
            </w:tr>
            <w:tr w:rsidR="007F1923" w:rsidRPr="00FE1B60" w14:paraId="4CBA01D4" w14:textId="77777777">
              <w:tc>
                <w:tcPr>
                  <w:tcW w:w="0" w:type="auto"/>
                </w:tcPr>
                <w:p w14:paraId="5937ED66" w14:textId="77777777" w:rsidR="007F1923" w:rsidRPr="00FE1B60" w:rsidRDefault="007F1923">
                  <w:pPr>
                    <w:pStyle w:val="Paragraph"/>
                    <w:rPr>
                      <w:noProof/>
                    </w:rPr>
                  </w:pPr>
                  <w:r w:rsidRPr="00FE1B60">
                    <w:rPr>
                      <w:noProof/>
                    </w:rPr>
                    <w:t>—</w:t>
                  </w:r>
                </w:p>
              </w:tc>
              <w:tc>
                <w:tcPr>
                  <w:tcW w:w="0" w:type="auto"/>
                </w:tcPr>
                <w:p w14:paraId="519B452F" w14:textId="77777777" w:rsidR="007F1923" w:rsidRPr="00FE1B60" w:rsidRDefault="007F1923">
                  <w:pPr>
                    <w:pStyle w:val="Paragraph"/>
                    <w:rPr>
                      <w:noProof/>
                    </w:rPr>
                  </w:pPr>
                  <w:r w:rsidRPr="00FE1B60">
                    <w:rPr>
                      <w:noProof/>
                    </w:rPr>
                    <w:t>legalább 55 Rockwell-keménységű,</w:t>
                  </w:r>
                </w:p>
              </w:tc>
            </w:tr>
            <w:tr w:rsidR="007F1923" w:rsidRPr="00FE1B60" w14:paraId="5231A969" w14:textId="77777777">
              <w:tc>
                <w:tcPr>
                  <w:tcW w:w="0" w:type="auto"/>
                </w:tcPr>
                <w:p w14:paraId="16E4EF1F" w14:textId="77777777" w:rsidR="007F1923" w:rsidRPr="00FE1B60" w:rsidRDefault="007F1923">
                  <w:pPr>
                    <w:pStyle w:val="Paragraph"/>
                    <w:rPr>
                      <w:noProof/>
                    </w:rPr>
                  </w:pPr>
                  <w:r w:rsidRPr="00FE1B60">
                    <w:rPr>
                      <w:noProof/>
                    </w:rPr>
                    <w:t>—</w:t>
                  </w:r>
                </w:p>
              </w:tc>
              <w:tc>
                <w:tcPr>
                  <w:tcW w:w="0" w:type="auto"/>
                </w:tcPr>
                <w:p w14:paraId="67B62837" w14:textId="77777777" w:rsidR="007F1923" w:rsidRPr="00FE1B60" w:rsidRDefault="007F1923">
                  <w:pPr>
                    <w:pStyle w:val="Paragraph"/>
                    <w:rPr>
                      <w:noProof/>
                    </w:rPr>
                  </w:pPr>
                  <w:r w:rsidRPr="00FE1B60">
                    <w:rPr>
                      <w:noProof/>
                    </w:rPr>
                    <w:t>legalább 6,5 g/cm</w:t>
                  </w:r>
                  <w:r w:rsidRPr="00FE1B60">
                    <w:rPr>
                      <w:noProof/>
                      <w:vertAlign w:val="superscript"/>
                    </w:rPr>
                    <w:t>3</w:t>
                  </w:r>
                  <w:r w:rsidRPr="00FE1B60">
                    <w:rPr>
                      <w:noProof/>
                    </w:rPr>
                    <w:t>, de legfeljebb 6,7 g/cm</w:t>
                  </w:r>
                  <w:r w:rsidRPr="00FE1B60">
                    <w:rPr>
                      <w:noProof/>
                      <w:vertAlign w:val="superscript"/>
                    </w:rPr>
                    <w:t>3</w:t>
                  </w:r>
                  <w:r w:rsidRPr="00FE1B60">
                    <w:rPr>
                      <w:noProof/>
                    </w:rPr>
                    <w:t xml:space="preserve"> sűrűségű</w:t>
                  </w:r>
                </w:p>
              </w:tc>
            </w:tr>
          </w:tbl>
          <w:p w14:paraId="563CFC68" w14:textId="77777777" w:rsidR="007F1923" w:rsidRPr="00FE1B60" w:rsidRDefault="007F1923">
            <w:pPr>
              <w:pStyle w:val="Paragraph"/>
              <w:rPr>
                <w:noProof/>
              </w:rPr>
            </w:pPr>
          </w:p>
        </w:tc>
        <w:tc>
          <w:tcPr>
            <w:tcW w:w="0" w:type="auto"/>
          </w:tcPr>
          <w:p w14:paraId="7CAC04C2" w14:textId="77777777" w:rsidR="007F1923" w:rsidRPr="00FE1B60" w:rsidRDefault="007F1923">
            <w:pPr>
              <w:pStyle w:val="Paragraph"/>
              <w:rPr>
                <w:noProof/>
              </w:rPr>
            </w:pPr>
            <w:r w:rsidRPr="00FE1B60">
              <w:rPr>
                <w:noProof/>
              </w:rPr>
              <w:t>0 %</w:t>
            </w:r>
          </w:p>
        </w:tc>
        <w:tc>
          <w:tcPr>
            <w:tcW w:w="0" w:type="auto"/>
          </w:tcPr>
          <w:p w14:paraId="6E3F84A7" w14:textId="77777777" w:rsidR="007F1923" w:rsidRPr="00FE1B60" w:rsidRDefault="007F1923">
            <w:pPr>
              <w:pStyle w:val="Paragraph"/>
              <w:rPr>
                <w:noProof/>
              </w:rPr>
            </w:pPr>
            <w:r w:rsidRPr="00FE1B60">
              <w:rPr>
                <w:noProof/>
              </w:rPr>
              <w:t>-</w:t>
            </w:r>
          </w:p>
        </w:tc>
        <w:tc>
          <w:tcPr>
            <w:tcW w:w="0" w:type="auto"/>
          </w:tcPr>
          <w:p w14:paraId="15D0F661" w14:textId="77777777" w:rsidR="007F1923" w:rsidRPr="00FE1B60" w:rsidRDefault="007F1923">
            <w:pPr>
              <w:pStyle w:val="Paragraph"/>
              <w:rPr>
                <w:noProof/>
              </w:rPr>
            </w:pPr>
            <w:r w:rsidRPr="00FE1B60">
              <w:rPr>
                <w:noProof/>
              </w:rPr>
              <w:t>2025.12.31</w:t>
            </w:r>
          </w:p>
        </w:tc>
      </w:tr>
      <w:tr w:rsidR="007F1923" w:rsidRPr="00FE1B60" w14:paraId="733E9F02" w14:textId="77777777">
        <w:trPr>
          <w:cantSplit/>
        </w:trPr>
        <w:tc>
          <w:tcPr>
            <w:tcW w:w="0" w:type="auto"/>
          </w:tcPr>
          <w:p w14:paraId="6F033764" w14:textId="77777777" w:rsidR="007F1923" w:rsidRPr="00FE1B60" w:rsidRDefault="007F1923">
            <w:pPr>
              <w:pStyle w:val="Paragraph"/>
              <w:rPr>
                <w:noProof/>
              </w:rPr>
            </w:pPr>
            <w:r w:rsidRPr="00FE1B60">
              <w:rPr>
                <w:noProof/>
              </w:rPr>
              <w:t>0.7962</w:t>
            </w:r>
          </w:p>
        </w:tc>
        <w:tc>
          <w:tcPr>
            <w:tcW w:w="0" w:type="auto"/>
          </w:tcPr>
          <w:p w14:paraId="6970F7AE" w14:textId="77777777" w:rsidR="007F1923" w:rsidRPr="00FE1B60" w:rsidRDefault="007F1923">
            <w:pPr>
              <w:pStyle w:val="Paragraph"/>
              <w:jc w:val="right"/>
              <w:rPr>
                <w:noProof/>
              </w:rPr>
            </w:pPr>
            <w:r w:rsidRPr="00FE1B60">
              <w:rPr>
                <w:noProof/>
              </w:rPr>
              <w:t>ex 8479 90 70</w:t>
            </w:r>
          </w:p>
        </w:tc>
        <w:tc>
          <w:tcPr>
            <w:tcW w:w="0" w:type="auto"/>
          </w:tcPr>
          <w:p w14:paraId="2DDAADE5" w14:textId="77777777" w:rsidR="007F1923" w:rsidRPr="00FE1B60" w:rsidRDefault="007F1923">
            <w:pPr>
              <w:pStyle w:val="Paragraph"/>
              <w:jc w:val="center"/>
              <w:rPr>
                <w:noProof/>
              </w:rPr>
            </w:pPr>
            <w:r w:rsidRPr="00FE1B60">
              <w:rPr>
                <w:noProof/>
              </w:rPr>
              <w:t>50</w:t>
            </w:r>
          </w:p>
        </w:tc>
        <w:tc>
          <w:tcPr>
            <w:tcW w:w="0" w:type="auto"/>
          </w:tcPr>
          <w:p w14:paraId="394E024F" w14:textId="77777777" w:rsidR="007F1923" w:rsidRPr="00FE1B60" w:rsidRDefault="007F1923">
            <w:pPr>
              <w:pStyle w:val="Paragraph"/>
              <w:rPr>
                <w:noProof/>
              </w:rPr>
            </w:pPr>
            <w:r w:rsidRPr="00FE1B60">
              <w:rPr>
                <w:noProof/>
              </w:rPr>
              <w:t>Mechanikai egység rotor alkatrésze a vezérműtengelynek a forgattyús tengelyhez képest történő mozgása biztosítására:</w:t>
            </w:r>
          </w:p>
          <w:tbl>
            <w:tblPr>
              <w:tblStyle w:val="Listdash"/>
              <w:tblW w:w="0" w:type="auto"/>
              <w:tblLook w:val="0000" w:firstRow="0" w:lastRow="0" w:firstColumn="0" w:lastColumn="0" w:noHBand="0" w:noVBand="0"/>
            </w:tblPr>
            <w:tblGrid>
              <w:gridCol w:w="220"/>
              <w:gridCol w:w="2588"/>
            </w:tblGrid>
            <w:tr w:rsidR="007F1923" w:rsidRPr="00FE1B60" w14:paraId="4E965B18" w14:textId="77777777">
              <w:tc>
                <w:tcPr>
                  <w:tcW w:w="0" w:type="auto"/>
                </w:tcPr>
                <w:p w14:paraId="00BB5B8F" w14:textId="77777777" w:rsidR="007F1923" w:rsidRPr="00FE1B60" w:rsidRDefault="007F1923">
                  <w:pPr>
                    <w:pStyle w:val="Paragraph"/>
                    <w:rPr>
                      <w:noProof/>
                    </w:rPr>
                  </w:pPr>
                  <w:r w:rsidRPr="00FE1B60">
                    <w:rPr>
                      <w:noProof/>
                    </w:rPr>
                    <w:t>—</w:t>
                  </w:r>
                </w:p>
              </w:tc>
              <w:tc>
                <w:tcPr>
                  <w:tcW w:w="0" w:type="auto"/>
                </w:tcPr>
                <w:p w14:paraId="2EB41BAC" w14:textId="77777777" w:rsidR="007F1923" w:rsidRPr="00FE1B60" w:rsidRDefault="007F1923">
                  <w:pPr>
                    <w:pStyle w:val="Paragraph"/>
                    <w:rPr>
                      <w:noProof/>
                    </w:rPr>
                  </w:pPr>
                  <w:r w:rsidRPr="00FE1B60">
                    <w:rPr>
                      <w:noProof/>
                    </w:rPr>
                    <w:t>4 db, horonyban végződő lapáttal,</w:t>
                  </w:r>
                </w:p>
              </w:tc>
            </w:tr>
            <w:tr w:rsidR="007F1923" w:rsidRPr="00FE1B60" w14:paraId="3039B7E8" w14:textId="77777777">
              <w:tc>
                <w:tcPr>
                  <w:tcW w:w="0" w:type="auto"/>
                </w:tcPr>
                <w:p w14:paraId="7931833E" w14:textId="77777777" w:rsidR="007F1923" w:rsidRPr="00FE1B60" w:rsidRDefault="007F1923">
                  <w:pPr>
                    <w:pStyle w:val="Paragraph"/>
                    <w:rPr>
                      <w:noProof/>
                    </w:rPr>
                  </w:pPr>
                  <w:r w:rsidRPr="00FE1B60">
                    <w:rPr>
                      <w:noProof/>
                    </w:rPr>
                    <w:t>—</w:t>
                  </w:r>
                </w:p>
              </w:tc>
              <w:tc>
                <w:tcPr>
                  <w:tcW w:w="0" w:type="auto"/>
                </w:tcPr>
                <w:p w14:paraId="7B84C9AC" w14:textId="77777777" w:rsidR="007F1923" w:rsidRPr="00FE1B60" w:rsidRDefault="007F1923">
                  <w:pPr>
                    <w:pStyle w:val="Paragraph"/>
                    <w:rPr>
                      <w:noProof/>
                    </w:rPr>
                  </w:pPr>
                  <w:r w:rsidRPr="00FE1B60">
                    <w:rPr>
                      <w:noProof/>
                    </w:rPr>
                    <w:t>acélötvözetből, szinterezéssel előállítva</w:t>
                  </w:r>
                </w:p>
              </w:tc>
            </w:tr>
          </w:tbl>
          <w:p w14:paraId="315112D4" w14:textId="77777777" w:rsidR="007F1923" w:rsidRPr="00FE1B60" w:rsidRDefault="007F1923">
            <w:pPr>
              <w:pStyle w:val="Paragraph"/>
              <w:rPr>
                <w:noProof/>
              </w:rPr>
            </w:pPr>
          </w:p>
        </w:tc>
        <w:tc>
          <w:tcPr>
            <w:tcW w:w="0" w:type="auto"/>
          </w:tcPr>
          <w:p w14:paraId="0E4C16CD" w14:textId="77777777" w:rsidR="007F1923" w:rsidRPr="00FE1B60" w:rsidRDefault="007F1923">
            <w:pPr>
              <w:pStyle w:val="Paragraph"/>
              <w:rPr>
                <w:noProof/>
              </w:rPr>
            </w:pPr>
            <w:r w:rsidRPr="00FE1B60">
              <w:rPr>
                <w:noProof/>
              </w:rPr>
              <w:t>0 %</w:t>
            </w:r>
          </w:p>
        </w:tc>
        <w:tc>
          <w:tcPr>
            <w:tcW w:w="0" w:type="auto"/>
          </w:tcPr>
          <w:p w14:paraId="18136A67" w14:textId="77777777" w:rsidR="007F1923" w:rsidRPr="00FE1B60" w:rsidRDefault="007F1923">
            <w:pPr>
              <w:pStyle w:val="Paragraph"/>
              <w:rPr>
                <w:noProof/>
              </w:rPr>
            </w:pPr>
            <w:r w:rsidRPr="00FE1B60">
              <w:rPr>
                <w:noProof/>
              </w:rPr>
              <w:t>-</w:t>
            </w:r>
          </w:p>
        </w:tc>
        <w:tc>
          <w:tcPr>
            <w:tcW w:w="0" w:type="auto"/>
          </w:tcPr>
          <w:p w14:paraId="3BE5A02C" w14:textId="77777777" w:rsidR="007F1923" w:rsidRPr="00FE1B60" w:rsidRDefault="007F1923">
            <w:pPr>
              <w:pStyle w:val="Paragraph"/>
              <w:rPr>
                <w:noProof/>
              </w:rPr>
            </w:pPr>
            <w:r w:rsidRPr="00FE1B60">
              <w:rPr>
                <w:noProof/>
              </w:rPr>
              <w:t>2025.12.31</w:t>
            </w:r>
          </w:p>
        </w:tc>
      </w:tr>
      <w:tr w:rsidR="007F1923" w:rsidRPr="00FE1B60" w14:paraId="190E651F" w14:textId="77777777">
        <w:trPr>
          <w:cantSplit/>
        </w:trPr>
        <w:tc>
          <w:tcPr>
            <w:tcW w:w="0" w:type="auto"/>
          </w:tcPr>
          <w:p w14:paraId="44670690" w14:textId="77777777" w:rsidR="007F1923" w:rsidRPr="00FE1B60" w:rsidRDefault="007F1923">
            <w:pPr>
              <w:pStyle w:val="Paragraph"/>
              <w:rPr>
                <w:noProof/>
              </w:rPr>
            </w:pPr>
            <w:r w:rsidRPr="00FE1B60">
              <w:rPr>
                <w:noProof/>
              </w:rPr>
              <w:t>0.7375</w:t>
            </w:r>
          </w:p>
        </w:tc>
        <w:tc>
          <w:tcPr>
            <w:tcW w:w="0" w:type="auto"/>
          </w:tcPr>
          <w:p w14:paraId="3F739F73" w14:textId="77777777" w:rsidR="007F1923" w:rsidRPr="00FE1B60" w:rsidRDefault="007F1923">
            <w:pPr>
              <w:pStyle w:val="Paragraph"/>
              <w:jc w:val="right"/>
              <w:rPr>
                <w:noProof/>
              </w:rPr>
            </w:pPr>
            <w:r w:rsidRPr="00FE1B60">
              <w:rPr>
                <w:noProof/>
              </w:rPr>
              <w:t>ex 8481 10 99</w:t>
            </w:r>
          </w:p>
        </w:tc>
        <w:tc>
          <w:tcPr>
            <w:tcW w:w="0" w:type="auto"/>
          </w:tcPr>
          <w:p w14:paraId="51B8D026" w14:textId="77777777" w:rsidR="007F1923" w:rsidRPr="00FE1B60" w:rsidRDefault="007F1923">
            <w:pPr>
              <w:pStyle w:val="Paragraph"/>
              <w:jc w:val="center"/>
              <w:rPr>
                <w:noProof/>
              </w:rPr>
            </w:pPr>
            <w:r w:rsidRPr="00FE1B60">
              <w:rPr>
                <w:noProof/>
              </w:rPr>
              <w:t>20</w:t>
            </w:r>
          </w:p>
        </w:tc>
        <w:tc>
          <w:tcPr>
            <w:tcW w:w="0" w:type="auto"/>
          </w:tcPr>
          <w:p w14:paraId="3A1625AF" w14:textId="77777777" w:rsidR="007F1923" w:rsidRPr="00FE1B60" w:rsidRDefault="007F1923">
            <w:pPr>
              <w:pStyle w:val="Paragraph"/>
              <w:rPr>
                <w:noProof/>
              </w:rPr>
            </w:pPr>
            <w:r w:rsidRPr="00FE1B60">
              <w:rPr>
                <w:noProof/>
              </w:rPr>
              <w:t>Elektromágneses nyomáscsökkentő szelep:</w:t>
            </w:r>
          </w:p>
          <w:tbl>
            <w:tblPr>
              <w:tblStyle w:val="Listdash"/>
              <w:tblW w:w="0" w:type="auto"/>
              <w:tblLook w:val="0000" w:firstRow="0" w:lastRow="0" w:firstColumn="0" w:lastColumn="0" w:noHBand="0" w:noVBand="0"/>
            </w:tblPr>
            <w:tblGrid>
              <w:gridCol w:w="220"/>
              <w:gridCol w:w="3615"/>
            </w:tblGrid>
            <w:tr w:rsidR="007F1923" w:rsidRPr="00FE1B60" w14:paraId="7D25A911" w14:textId="77777777">
              <w:tc>
                <w:tcPr>
                  <w:tcW w:w="0" w:type="auto"/>
                </w:tcPr>
                <w:p w14:paraId="7EB08948" w14:textId="77777777" w:rsidR="007F1923" w:rsidRPr="00FE1B60" w:rsidRDefault="007F1923">
                  <w:pPr>
                    <w:pStyle w:val="Paragraph"/>
                    <w:rPr>
                      <w:noProof/>
                    </w:rPr>
                  </w:pPr>
                  <w:r w:rsidRPr="00FE1B60">
                    <w:rPr>
                      <w:noProof/>
                    </w:rPr>
                    <w:t>—</w:t>
                  </w:r>
                </w:p>
              </w:tc>
              <w:tc>
                <w:tcPr>
                  <w:tcW w:w="0" w:type="auto"/>
                </w:tcPr>
                <w:p w14:paraId="558F7FC6" w14:textId="77777777" w:rsidR="007F1923" w:rsidRPr="00FE1B60" w:rsidRDefault="007F1923">
                  <w:pPr>
                    <w:pStyle w:val="Paragraph"/>
                    <w:rPr>
                      <w:noProof/>
                    </w:rPr>
                  </w:pPr>
                  <w:r w:rsidRPr="00FE1B60">
                    <w:rPr>
                      <w:noProof/>
                    </w:rPr>
                    <w:t>dugattyúval,</w:t>
                  </w:r>
                </w:p>
              </w:tc>
            </w:tr>
            <w:tr w:rsidR="007F1923" w:rsidRPr="00FE1B60" w14:paraId="17597001" w14:textId="77777777">
              <w:tc>
                <w:tcPr>
                  <w:tcW w:w="0" w:type="auto"/>
                </w:tcPr>
                <w:p w14:paraId="28D3DEB9" w14:textId="77777777" w:rsidR="007F1923" w:rsidRPr="00FE1B60" w:rsidRDefault="007F1923">
                  <w:pPr>
                    <w:pStyle w:val="Paragraph"/>
                    <w:rPr>
                      <w:noProof/>
                    </w:rPr>
                  </w:pPr>
                  <w:r w:rsidRPr="00FE1B60">
                    <w:rPr>
                      <w:noProof/>
                    </w:rPr>
                    <w:t>—</w:t>
                  </w:r>
                </w:p>
              </w:tc>
              <w:tc>
                <w:tcPr>
                  <w:tcW w:w="0" w:type="auto"/>
                </w:tcPr>
                <w:p w14:paraId="63142843" w14:textId="77777777" w:rsidR="007F1923" w:rsidRPr="00FE1B60" w:rsidRDefault="007F1923">
                  <w:pPr>
                    <w:pStyle w:val="Paragraph"/>
                    <w:rPr>
                      <w:noProof/>
                    </w:rPr>
                  </w:pPr>
                  <w:r w:rsidRPr="00FE1B60">
                    <w:rPr>
                      <w:noProof/>
                    </w:rPr>
                    <w:t>legalább 275 mPa belső feszültséggel,</w:t>
                  </w:r>
                </w:p>
              </w:tc>
            </w:tr>
            <w:tr w:rsidR="007F1923" w:rsidRPr="00FE1B60" w14:paraId="218E42D8" w14:textId="77777777">
              <w:tc>
                <w:tcPr>
                  <w:tcW w:w="0" w:type="auto"/>
                </w:tcPr>
                <w:p w14:paraId="5D2A8BC9" w14:textId="77777777" w:rsidR="007F1923" w:rsidRPr="00FE1B60" w:rsidRDefault="007F1923">
                  <w:pPr>
                    <w:pStyle w:val="Paragraph"/>
                    <w:rPr>
                      <w:noProof/>
                    </w:rPr>
                  </w:pPr>
                  <w:r w:rsidRPr="00FE1B60">
                    <w:rPr>
                      <w:noProof/>
                    </w:rPr>
                    <w:t>—</w:t>
                  </w:r>
                </w:p>
              </w:tc>
              <w:tc>
                <w:tcPr>
                  <w:tcW w:w="0" w:type="auto"/>
                </w:tcPr>
                <w:p w14:paraId="44418B6A" w14:textId="77777777" w:rsidR="007F1923" w:rsidRPr="00FE1B60" w:rsidRDefault="007F1923">
                  <w:pPr>
                    <w:pStyle w:val="Paragraph"/>
                    <w:rPr>
                      <w:noProof/>
                    </w:rPr>
                  </w:pPr>
                  <w:r w:rsidRPr="00FE1B60">
                    <w:rPr>
                      <w:noProof/>
                    </w:rPr>
                    <w:t>két ezüst vagy ón csatlakozótűs műanyag csatlakozóval</w:t>
                  </w:r>
                </w:p>
              </w:tc>
            </w:tr>
          </w:tbl>
          <w:p w14:paraId="69A70A12" w14:textId="77777777" w:rsidR="007F1923" w:rsidRPr="00FE1B60" w:rsidRDefault="007F1923">
            <w:pPr>
              <w:pStyle w:val="Paragraph"/>
              <w:rPr>
                <w:noProof/>
              </w:rPr>
            </w:pPr>
          </w:p>
        </w:tc>
        <w:tc>
          <w:tcPr>
            <w:tcW w:w="0" w:type="auto"/>
          </w:tcPr>
          <w:p w14:paraId="483A37D2" w14:textId="77777777" w:rsidR="007F1923" w:rsidRPr="00FE1B60" w:rsidRDefault="007F1923">
            <w:pPr>
              <w:pStyle w:val="Paragraph"/>
              <w:rPr>
                <w:noProof/>
              </w:rPr>
            </w:pPr>
            <w:r w:rsidRPr="00FE1B60">
              <w:rPr>
                <w:noProof/>
              </w:rPr>
              <w:t>0 %</w:t>
            </w:r>
          </w:p>
        </w:tc>
        <w:tc>
          <w:tcPr>
            <w:tcW w:w="0" w:type="auto"/>
          </w:tcPr>
          <w:p w14:paraId="7C7C409D" w14:textId="77777777" w:rsidR="007F1923" w:rsidRPr="00FE1B60" w:rsidRDefault="007F1923">
            <w:pPr>
              <w:pStyle w:val="Paragraph"/>
              <w:rPr>
                <w:noProof/>
              </w:rPr>
            </w:pPr>
            <w:r w:rsidRPr="00FE1B60">
              <w:rPr>
                <w:noProof/>
              </w:rPr>
              <w:t>-</w:t>
            </w:r>
          </w:p>
        </w:tc>
        <w:tc>
          <w:tcPr>
            <w:tcW w:w="0" w:type="auto"/>
          </w:tcPr>
          <w:p w14:paraId="45C7B242" w14:textId="77777777" w:rsidR="007F1923" w:rsidRPr="00FE1B60" w:rsidRDefault="007F1923">
            <w:pPr>
              <w:pStyle w:val="Paragraph"/>
              <w:rPr>
                <w:noProof/>
              </w:rPr>
            </w:pPr>
            <w:r w:rsidRPr="00FE1B60">
              <w:rPr>
                <w:noProof/>
              </w:rPr>
              <w:t>2022.12.31</w:t>
            </w:r>
          </w:p>
        </w:tc>
      </w:tr>
      <w:tr w:rsidR="007F1923" w:rsidRPr="00FE1B60" w14:paraId="1D8255C0" w14:textId="77777777">
        <w:trPr>
          <w:cantSplit/>
        </w:trPr>
        <w:tc>
          <w:tcPr>
            <w:tcW w:w="0" w:type="auto"/>
          </w:tcPr>
          <w:p w14:paraId="584A1341" w14:textId="77777777" w:rsidR="007F1923" w:rsidRPr="00FE1B60" w:rsidRDefault="007F1923">
            <w:pPr>
              <w:pStyle w:val="Paragraph"/>
              <w:rPr>
                <w:noProof/>
              </w:rPr>
            </w:pPr>
            <w:r w:rsidRPr="00FE1B60">
              <w:rPr>
                <w:noProof/>
              </w:rPr>
              <w:t>0.7424</w:t>
            </w:r>
          </w:p>
        </w:tc>
        <w:tc>
          <w:tcPr>
            <w:tcW w:w="0" w:type="auto"/>
          </w:tcPr>
          <w:p w14:paraId="2CD178E9" w14:textId="77777777" w:rsidR="007F1923" w:rsidRPr="00FE1B60" w:rsidRDefault="007F1923">
            <w:pPr>
              <w:pStyle w:val="Paragraph"/>
              <w:jc w:val="right"/>
              <w:rPr>
                <w:noProof/>
              </w:rPr>
            </w:pPr>
            <w:r w:rsidRPr="00FE1B60">
              <w:rPr>
                <w:noProof/>
              </w:rPr>
              <w:t>ex 8481 10 99</w:t>
            </w:r>
          </w:p>
        </w:tc>
        <w:tc>
          <w:tcPr>
            <w:tcW w:w="0" w:type="auto"/>
          </w:tcPr>
          <w:p w14:paraId="7B184361" w14:textId="77777777" w:rsidR="007F1923" w:rsidRPr="00FE1B60" w:rsidRDefault="007F1923">
            <w:pPr>
              <w:pStyle w:val="Paragraph"/>
              <w:jc w:val="center"/>
              <w:rPr>
                <w:noProof/>
              </w:rPr>
            </w:pPr>
            <w:r w:rsidRPr="00FE1B60">
              <w:rPr>
                <w:noProof/>
              </w:rPr>
              <w:t>40</w:t>
            </w:r>
          </w:p>
        </w:tc>
        <w:tc>
          <w:tcPr>
            <w:tcW w:w="0" w:type="auto"/>
          </w:tcPr>
          <w:p w14:paraId="6CDDDE0A" w14:textId="77777777" w:rsidR="007F1923" w:rsidRPr="00FE1B60" w:rsidRDefault="007F1923">
            <w:pPr>
              <w:pStyle w:val="Paragraph"/>
              <w:rPr>
                <w:noProof/>
              </w:rPr>
            </w:pPr>
            <w:r w:rsidRPr="00FE1B60">
              <w:rPr>
                <w:noProof/>
              </w:rPr>
              <w:t>Nyomáscsökkentő szelepek sárgaréz házban, amelyek:</w:t>
            </w:r>
          </w:p>
          <w:tbl>
            <w:tblPr>
              <w:tblStyle w:val="Listdash"/>
              <w:tblW w:w="0" w:type="auto"/>
              <w:tblLook w:val="0000" w:firstRow="0" w:lastRow="0" w:firstColumn="0" w:lastColumn="0" w:noHBand="0" w:noVBand="0"/>
            </w:tblPr>
            <w:tblGrid>
              <w:gridCol w:w="220"/>
              <w:gridCol w:w="2539"/>
            </w:tblGrid>
            <w:tr w:rsidR="007F1923" w:rsidRPr="00FE1B60" w14:paraId="1BBD2915" w14:textId="77777777">
              <w:tc>
                <w:tcPr>
                  <w:tcW w:w="0" w:type="auto"/>
                </w:tcPr>
                <w:p w14:paraId="169C24F0" w14:textId="77777777" w:rsidR="007F1923" w:rsidRPr="00FE1B60" w:rsidRDefault="007F1923">
                  <w:pPr>
                    <w:pStyle w:val="Paragraph"/>
                    <w:rPr>
                      <w:noProof/>
                    </w:rPr>
                  </w:pPr>
                  <w:r w:rsidRPr="00FE1B60">
                    <w:rPr>
                      <w:noProof/>
                    </w:rPr>
                    <w:t>—</w:t>
                  </w:r>
                </w:p>
              </w:tc>
              <w:tc>
                <w:tcPr>
                  <w:tcW w:w="0" w:type="auto"/>
                </w:tcPr>
                <w:p w14:paraId="7F41D60A" w14:textId="77777777" w:rsidR="007F1923" w:rsidRPr="00FE1B60" w:rsidRDefault="007F1923">
                  <w:pPr>
                    <w:pStyle w:val="Paragraph"/>
                    <w:rPr>
                      <w:noProof/>
                    </w:rPr>
                  </w:pPr>
                  <w:r w:rsidRPr="00FE1B60">
                    <w:rPr>
                      <w:noProof/>
                    </w:rPr>
                    <w:t>hossza legfeljebb 30 mm (±1 mm),</w:t>
                  </w:r>
                </w:p>
              </w:tc>
            </w:tr>
            <w:tr w:rsidR="007F1923" w:rsidRPr="00FE1B60" w14:paraId="038AAC66" w14:textId="77777777">
              <w:tc>
                <w:tcPr>
                  <w:tcW w:w="0" w:type="auto"/>
                </w:tcPr>
                <w:p w14:paraId="42DDD063" w14:textId="77777777" w:rsidR="007F1923" w:rsidRPr="00FE1B60" w:rsidRDefault="007F1923">
                  <w:pPr>
                    <w:pStyle w:val="Paragraph"/>
                    <w:rPr>
                      <w:noProof/>
                    </w:rPr>
                  </w:pPr>
                  <w:r w:rsidRPr="00FE1B60">
                    <w:rPr>
                      <w:noProof/>
                    </w:rPr>
                    <w:t>—</w:t>
                  </w:r>
                </w:p>
              </w:tc>
              <w:tc>
                <w:tcPr>
                  <w:tcW w:w="0" w:type="auto"/>
                </w:tcPr>
                <w:p w14:paraId="529043ED" w14:textId="77777777" w:rsidR="007F1923" w:rsidRPr="00FE1B60" w:rsidRDefault="007F1923">
                  <w:pPr>
                    <w:pStyle w:val="Paragraph"/>
                    <w:rPr>
                      <w:noProof/>
                    </w:rPr>
                  </w:pPr>
                  <w:r w:rsidRPr="00FE1B60">
                    <w:rPr>
                      <w:noProof/>
                    </w:rPr>
                    <w:t>szélessége legfeljebb 18 mm (±1 mm),</w:t>
                  </w:r>
                </w:p>
              </w:tc>
            </w:tr>
          </w:tbl>
          <w:p w14:paraId="7A047B99" w14:textId="77777777" w:rsidR="007F1923" w:rsidRPr="00FE1B60" w:rsidRDefault="007F1923">
            <w:pPr>
              <w:pStyle w:val="Paragraph"/>
              <w:rPr>
                <w:noProof/>
              </w:rPr>
            </w:pPr>
            <w:r w:rsidRPr="00FE1B60">
              <w:rPr>
                <w:noProof/>
              </w:rPr>
              <w:t>gépjárművek üzemanyag-befecskendező moduljaiba való beépítésre használatos</w:t>
            </w:r>
          </w:p>
        </w:tc>
        <w:tc>
          <w:tcPr>
            <w:tcW w:w="0" w:type="auto"/>
          </w:tcPr>
          <w:p w14:paraId="1906A5C7" w14:textId="77777777" w:rsidR="007F1923" w:rsidRPr="00FE1B60" w:rsidRDefault="007F1923">
            <w:pPr>
              <w:pStyle w:val="Paragraph"/>
              <w:rPr>
                <w:noProof/>
              </w:rPr>
            </w:pPr>
            <w:r w:rsidRPr="00FE1B60">
              <w:rPr>
                <w:noProof/>
              </w:rPr>
              <w:t>0 %</w:t>
            </w:r>
          </w:p>
        </w:tc>
        <w:tc>
          <w:tcPr>
            <w:tcW w:w="0" w:type="auto"/>
          </w:tcPr>
          <w:p w14:paraId="2F128D40" w14:textId="77777777" w:rsidR="007F1923" w:rsidRPr="00FE1B60" w:rsidRDefault="007F1923">
            <w:pPr>
              <w:pStyle w:val="Paragraph"/>
              <w:rPr>
                <w:noProof/>
              </w:rPr>
            </w:pPr>
            <w:r w:rsidRPr="00FE1B60">
              <w:rPr>
                <w:noProof/>
              </w:rPr>
              <w:t>-</w:t>
            </w:r>
          </w:p>
        </w:tc>
        <w:tc>
          <w:tcPr>
            <w:tcW w:w="0" w:type="auto"/>
          </w:tcPr>
          <w:p w14:paraId="75C18E70" w14:textId="77777777" w:rsidR="007F1923" w:rsidRPr="00FE1B60" w:rsidRDefault="007F1923">
            <w:pPr>
              <w:pStyle w:val="Paragraph"/>
              <w:rPr>
                <w:noProof/>
              </w:rPr>
            </w:pPr>
            <w:r w:rsidRPr="00FE1B60">
              <w:rPr>
                <w:noProof/>
              </w:rPr>
              <w:t>2022.12.31</w:t>
            </w:r>
          </w:p>
        </w:tc>
      </w:tr>
      <w:tr w:rsidR="007F1923" w:rsidRPr="00FE1B60" w14:paraId="2007123E" w14:textId="77777777">
        <w:trPr>
          <w:cantSplit/>
        </w:trPr>
        <w:tc>
          <w:tcPr>
            <w:tcW w:w="0" w:type="auto"/>
            <w:vMerge w:val="restart"/>
          </w:tcPr>
          <w:p w14:paraId="2C20725B" w14:textId="77777777" w:rsidR="007F1923" w:rsidRPr="00FE1B60" w:rsidRDefault="007F1923">
            <w:pPr>
              <w:pStyle w:val="Paragraph"/>
              <w:rPr>
                <w:noProof/>
              </w:rPr>
            </w:pPr>
            <w:r w:rsidRPr="00FE1B60">
              <w:rPr>
                <w:noProof/>
              </w:rPr>
              <w:t>0.7968</w:t>
            </w:r>
          </w:p>
          <w:p w14:paraId="73CFCB19" w14:textId="77777777" w:rsidR="007F1923" w:rsidRPr="00FE1B60" w:rsidRDefault="007F1923">
            <w:pPr>
              <w:pStyle w:val="Paragraph"/>
              <w:rPr>
                <w:noProof/>
              </w:rPr>
            </w:pPr>
          </w:p>
        </w:tc>
        <w:tc>
          <w:tcPr>
            <w:tcW w:w="0" w:type="auto"/>
          </w:tcPr>
          <w:p w14:paraId="05AF6736" w14:textId="77777777" w:rsidR="007F1923" w:rsidRPr="00FE1B60" w:rsidRDefault="007F1923">
            <w:pPr>
              <w:pStyle w:val="Paragraph"/>
              <w:jc w:val="right"/>
              <w:rPr>
                <w:noProof/>
              </w:rPr>
            </w:pPr>
            <w:r w:rsidRPr="00FE1B60">
              <w:rPr>
                <w:noProof/>
              </w:rPr>
              <w:t>ex 8481 30 91</w:t>
            </w:r>
          </w:p>
          <w:p w14:paraId="3517301A" w14:textId="77777777" w:rsidR="007F1923" w:rsidRPr="00FE1B60" w:rsidRDefault="007F1923">
            <w:pPr>
              <w:pStyle w:val="Paragraph"/>
              <w:jc w:val="right"/>
              <w:rPr>
                <w:noProof/>
              </w:rPr>
            </w:pPr>
            <w:r w:rsidRPr="00FE1B60">
              <w:rPr>
                <w:noProof/>
              </w:rPr>
              <w:t>ex 8481 30 99</w:t>
            </w:r>
          </w:p>
        </w:tc>
        <w:tc>
          <w:tcPr>
            <w:tcW w:w="0" w:type="auto"/>
          </w:tcPr>
          <w:p w14:paraId="559D12BC" w14:textId="77777777" w:rsidR="007F1923" w:rsidRPr="00FE1B60" w:rsidRDefault="007F1923">
            <w:pPr>
              <w:pStyle w:val="Paragraph"/>
              <w:jc w:val="center"/>
              <w:rPr>
                <w:noProof/>
              </w:rPr>
            </w:pPr>
            <w:r w:rsidRPr="00FE1B60">
              <w:rPr>
                <w:noProof/>
              </w:rPr>
              <w:t>30</w:t>
            </w:r>
          </w:p>
          <w:p w14:paraId="05E4A678" w14:textId="77777777" w:rsidR="007F1923" w:rsidRPr="00FE1B60" w:rsidRDefault="007F1923">
            <w:pPr>
              <w:pStyle w:val="Paragraph"/>
              <w:jc w:val="center"/>
              <w:rPr>
                <w:noProof/>
              </w:rPr>
            </w:pPr>
            <w:r w:rsidRPr="00FE1B60">
              <w:rPr>
                <w:noProof/>
              </w:rPr>
              <w:t>50</w:t>
            </w:r>
          </w:p>
        </w:tc>
        <w:tc>
          <w:tcPr>
            <w:tcW w:w="0" w:type="auto"/>
            <w:vMerge w:val="restart"/>
          </w:tcPr>
          <w:p w14:paraId="2FD2F9D9" w14:textId="77777777" w:rsidR="007F1923" w:rsidRPr="00FE1B60" w:rsidRDefault="007F1923">
            <w:pPr>
              <w:pStyle w:val="Paragraph"/>
              <w:rPr>
                <w:noProof/>
              </w:rPr>
            </w:pPr>
            <w:r w:rsidRPr="00FE1B60">
              <w:rPr>
                <w:noProof/>
              </w:rPr>
              <w:t>Mechanikus visszacsapó (nem visszafolyó) szelep az üzemanyag-áramlás nyitásához és lezárásához:</w:t>
            </w:r>
          </w:p>
          <w:tbl>
            <w:tblPr>
              <w:tblStyle w:val="Listdash"/>
              <w:tblW w:w="0" w:type="auto"/>
              <w:tblLook w:val="0000" w:firstRow="0" w:lastRow="0" w:firstColumn="0" w:lastColumn="0" w:noHBand="0" w:noVBand="0"/>
            </w:tblPr>
            <w:tblGrid>
              <w:gridCol w:w="220"/>
              <w:gridCol w:w="3640"/>
            </w:tblGrid>
            <w:tr w:rsidR="007F1923" w:rsidRPr="00FE1B60" w14:paraId="7B06C43B" w14:textId="77777777">
              <w:tc>
                <w:tcPr>
                  <w:tcW w:w="0" w:type="auto"/>
                </w:tcPr>
                <w:p w14:paraId="4BC7D2C6" w14:textId="77777777" w:rsidR="007F1923" w:rsidRPr="00FE1B60" w:rsidRDefault="007F1923">
                  <w:pPr>
                    <w:pStyle w:val="Paragraph"/>
                    <w:rPr>
                      <w:noProof/>
                    </w:rPr>
                  </w:pPr>
                  <w:r w:rsidRPr="00FE1B60">
                    <w:rPr>
                      <w:noProof/>
                    </w:rPr>
                    <w:t>—</w:t>
                  </w:r>
                </w:p>
              </w:tc>
              <w:tc>
                <w:tcPr>
                  <w:tcW w:w="0" w:type="auto"/>
                </w:tcPr>
                <w:p w14:paraId="4BEDC0B5" w14:textId="77777777" w:rsidR="007F1923" w:rsidRPr="00FE1B60" w:rsidRDefault="007F1923">
                  <w:pPr>
                    <w:pStyle w:val="Paragraph"/>
                    <w:rPr>
                      <w:noProof/>
                    </w:rPr>
                  </w:pPr>
                  <w:r w:rsidRPr="00FE1B60">
                    <w:rPr>
                      <w:noProof/>
                    </w:rPr>
                    <w:t>üzemi nyomása legfeljebb 250 MPa,</w:t>
                  </w:r>
                </w:p>
              </w:tc>
            </w:tr>
            <w:tr w:rsidR="007F1923" w:rsidRPr="00FE1B60" w14:paraId="6AEA185C" w14:textId="77777777">
              <w:tc>
                <w:tcPr>
                  <w:tcW w:w="0" w:type="auto"/>
                </w:tcPr>
                <w:p w14:paraId="4DA2FB87" w14:textId="77777777" w:rsidR="007F1923" w:rsidRPr="00FE1B60" w:rsidRDefault="007F1923">
                  <w:pPr>
                    <w:pStyle w:val="Paragraph"/>
                    <w:rPr>
                      <w:noProof/>
                    </w:rPr>
                  </w:pPr>
                  <w:r w:rsidRPr="00FE1B60">
                    <w:rPr>
                      <w:noProof/>
                    </w:rPr>
                    <w:t>—</w:t>
                  </w:r>
                </w:p>
              </w:tc>
              <w:tc>
                <w:tcPr>
                  <w:tcW w:w="0" w:type="auto"/>
                </w:tcPr>
                <w:p w14:paraId="009839B2" w14:textId="77777777" w:rsidR="007F1923" w:rsidRPr="00FE1B60" w:rsidRDefault="007F1923">
                  <w:pPr>
                    <w:pStyle w:val="Paragraph"/>
                    <w:rPr>
                      <w:noProof/>
                    </w:rPr>
                  </w:pPr>
                  <w:r w:rsidRPr="00FE1B60">
                    <w:rPr>
                      <w:noProof/>
                    </w:rPr>
                    <w:t>áramlási sebessége legalább 45 cm</w:t>
                  </w:r>
                  <w:r w:rsidRPr="00FE1B60">
                    <w:rPr>
                      <w:noProof/>
                      <w:vertAlign w:val="superscript"/>
                    </w:rPr>
                    <w:t>3</w:t>
                  </w:r>
                  <w:r w:rsidRPr="00FE1B60">
                    <w:rPr>
                      <w:noProof/>
                    </w:rPr>
                    <w:t>/perc, de legfeljebb 55 cm</w:t>
                  </w:r>
                  <w:r w:rsidRPr="00FE1B60">
                    <w:rPr>
                      <w:noProof/>
                      <w:vertAlign w:val="superscript"/>
                    </w:rPr>
                    <w:t>3</w:t>
                  </w:r>
                  <w:r w:rsidRPr="00FE1B60">
                    <w:rPr>
                      <w:noProof/>
                    </w:rPr>
                    <w:t>/perc,</w:t>
                  </w:r>
                </w:p>
              </w:tc>
            </w:tr>
            <w:tr w:rsidR="007F1923" w:rsidRPr="00FE1B60" w14:paraId="797EC9F9" w14:textId="77777777">
              <w:tc>
                <w:tcPr>
                  <w:tcW w:w="0" w:type="auto"/>
                </w:tcPr>
                <w:p w14:paraId="31B57231" w14:textId="77777777" w:rsidR="007F1923" w:rsidRPr="00FE1B60" w:rsidRDefault="007F1923">
                  <w:pPr>
                    <w:pStyle w:val="Paragraph"/>
                    <w:rPr>
                      <w:noProof/>
                    </w:rPr>
                  </w:pPr>
                  <w:r w:rsidRPr="00FE1B60">
                    <w:rPr>
                      <w:noProof/>
                    </w:rPr>
                    <w:t>—</w:t>
                  </w:r>
                </w:p>
              </w:tc>
              <w:tc>
                <w:tcPr>
                  <w:tcW w:w="0" w:type="auto"/>
                </w:tcPr>
                <w:p w14:paraId="18EA8F0E" w14:textId="77777777" w:rsidR="007F1923" w:rsidRPr="00FE1B60" w:rsidRDefault="007F1923">
                  <w:pPr>
                    <w:pStyle w:val="Paragraph"/>
                    <w:rPr>
                      <w:noProof/>
                    </w:rPr>
                  </w:pPr>
                  <w:r w:rsidRPr="00FE1B60">
                    <w:rPr>
                      <w:noProof/>
                    </w:rPr>
                    <w:t>4 bemeneti nyílással, melyek mindegyike legalább 1,2 mm, de legfeljebb 1,6 mm átmérőjű,</w:t>
                  </w:r>
                </w:p>
              </w:tc>
            </w:tr>
            <w:tr w:rsidR="007F1923" w:rsidRPr="00FE1B60" w14:paraId="2971E578" w14:textId="77777777">
              <w:tc>
                <w:tcPr>
                  <w:tcW w:w="0" w:type="auto"/>
                </w:tcPr>
                <w:p w14:paraId="10175703" w14:textId="77777777" w:rsidR="007F1923" w:rsidRPr="00FE1B60" w:rsidRDefault="007F1923">
                  <w:pPr>
                    <w:pStyle w:val="Paragraph"/>
                    <w:rPr>
                      <w:noProof/>
                    </w:rPr>
                  </w:pPr>
                  <w:r w:rsidRPr="00FE1B60">
                    <w:rPr>
                      <w:noProof/>
                    </w:rPr>
                    <w:t>—</w:t>
                  </w:r>
                </w:p>
              </w:tc>
              <w:tc>
                <w:tcPr>
                  <w:tcW w:w="0" w:type="auto"/>
                </w:tcPr>
                <w:p w14:paraId="6A71C3D0" w14:textId="77777777" w:rsidR="007F1923" w:rsidRPr="00FE1B60" w:rsidRDefault="007F1923">
                  <w:pPr>
                    <w:pStyle w:val="Paragraph"/>
                    <w:rPr>
                      <w:noProof/>
                    </w:rPr>
                  </w:pPr>
                  <w:r w:rsidRPr="00FE1B60">
                    <w:rPr>
                      <w:noProof/>
                    </w:rPr>
                    <w:t>acélból</w:t>
                  </w:r>
                </w:p>
              </w:tc>
            </w:tr>
          </w:tbl>
          <w:p w14:paraId="117CFD72" w14:textId="77777777" w:rsidR="007F1923" w:rsidRPr="00FE1B60" w:rsidRDefault="007F1923">
            <w:pPr>
              <w:pStyle w:val="Paragraph"/>
              <w:rPr>
                <w:noProof/>
              </w:rPr>
            </w:pPr>
          </w:p>
          <w:p w14:paraId="0313B185" w14:textId="77777777" w:rsidR="007F1923" w:rsidRPr="00FE1B60" w:rsidRDefault="007F1923">
            <w:pPr>
              <w:pStyle w:val="Paragraph"/>
              <w:rPr>
                <w:noProof/>
              </w:rPr>
            </w:pPr>
          </w:p>
        </w:tc>
        <w:tc>
          <w:tcPr>
            <w:tcW w:w="0" w:type="auto"/>
            <w:vMerge w:val="restart"/>
          </w:tcPr>
          <w:p w14:paraId="258DEA26" w14:textId="77777777" w:rsidR="007F1923" w:rsidRPr="00FE1B60" w:rsidRDefault="007F1923">
            <w:pPr>
              <w:pStyle w:val="Paragraph"/>
              <w:rPr>
                <w:noProof/>
              </w:rPr>
            </w:pPr>
            <w:r w:rsidRPr="00FE1B60">
              <w:rPr>
                <w:noProof/>
              </w:rPr>
              <w:t>0 %</w:t>
            </w:r>
          </w:p>
          <w:p w14:paraId="505C7B70" w14:textId="77777777" w:rsidR="007F1923" w:rsidRPr="00FE1B60" w:rsidRDefault="007F1923">
            <w:pPr>
              <w:pStyle w:val="Paragraph"/>
              <w:rPr>
                <w:noProof/>
              </w:rPr>
            </w:pPr>
          </w:p>
        </w:tc>
        <w:tc>
          <w:tcPr>
            <w:tcW w:w="0" w:type="auto"/>
            <w:vMerge w:val="restart"/>
          </w:tcPr>
          <w:p w14:paraId="06F85B0C" w14:textId="77777777" w:rsidR="007F1923" w:rsidRPr="00FE1B60" w:rsidRDefault="007F1923">
            <w:pPr>
              <w:pStyle w:val="Paragraph"/>
              <w:rPr>
                <w:noProof/>
              </w:rPr>
            </w:pPr>
            <w:r w:rsidRPr="00FE1B60">
              <w:rPr>
                <w:noProof/>
              </w:rPr>
              <w:t>-</w:t>
            </w:r>
          </w:p>
          <w:p w14:paraId="00C9894B" w14:textId="77777777" w:rsidR="007F1923" w:rsidRPr="00FE1B60" w:rsidRDefault="007F1923">
            <w:pPr>
              <w:pStyle w:val="Paragraph"/>
              <w:rPr>
                <w:noProof/>
              </w:rPr>
            </w:pPr>
          </w:p>
        </w:tc>
        <w:tc>
          <w:tcPr>
            <w:tcW w:w="0" w:type="auto"/>
            <w:vMerge w:val="restart"/>
          </w:tcPr>
          <w:p w14:paraId="4EA4C2FC" w14:textId="77777777" w:rsidR="007F1923" w:rsidRPr="00FE1B60" w:rsidRDefault="007F1923">
            <w:pPr>
              <w:pStyle w:val="Paragraph"/>
              <w:rPr>
                <w:noProof/>
              </w:rPr>
            </w:pPr>
            <w:r w:rsidRPr="00FE1B60">
              <w:rPr>
                <w:noProof/>
              </w:rPr>
              <w:t>2025.12.31</w:t>
            </w:r>
          </w:p>
          <w:p w14:paraId="21D914FE" w14:textId="77777777" w:rsidR="007F1923" w:rsidRPr="00FE1B60" w:rsidRDefault="007F1923">
            <w:pPr>
              <w:pStyle w:val="Paragraph"/>
              <w:rPr>
                <w:noProof/>
              </w:rPr>
            </w:pPr>
          </w:p>
        </w:tc>
      </w:tr>
      <w:tr w:rsidR="007F1923" w:rsidRPr="00FE1B60" w14:paraId="6B361D22" w14:textId="77777777">
        <w:trPr>
          <w:cantSplit/>
        </w:trPr>
        <w:tc>
          <w:tcPr>
            <w:tcW w:w="0" w:type="auto"/>
          </w:tcPr>
          <w:p w14:paraId="4A539051" w14:textId="77777777" w:rsidR="007F1923" w:rsidRPr="00FE1B60" w:rsidRDefault="007F1923">
            <w:pPr>
              <w:pStyle w:val="Paragraph"/>
              <w:rPr>
                <w:noProof/>
              </w:rPr>
            </w:pPr>
            <w:r w:rsidRPr="00FE1B60">
              <w:rPr>
                <w:noProof/>
              </w:rPr>
              <w:t>0.4668</w:t>
            </w:r>
          </w:p>
        </w:tc>
        <w:tc>
          <w:tcPr>
            <w:tcW w:w="0" w:type="auto"/>
          </w:tcPr>
          <w:p w14:paraId="02D44B52" w14:textId="77777777" w:rsidR="007F1923" w:rsidRPr="00FE1B60" w:rsidRDefault="007F1923">
            <w:pPr>
              <w:pStyle w:val="Paragraph"/>
              <w:jc w:val="right"/>
              <w:rPr>
                <w:noProof/>
              </w:rPr>
            </w:pPr>
            <w:r w:rsidRPr="00FE1B60">
              <w:rPr>
                <w:noProof/>
              </w:rPr>
              <w:t>ex 8481 30 91</w:t>
            </w:r>
          </w:p>
        </w:tc>
        <w:tc>
          <w:tcPr>
            <w:tcW w:w="0" w:type="auto"/>
          </w:tcPr>
          <w:p w14:paraId="255A3EBD" w14:textId="77777777" w:rsidR="007F1923" w:rsidRPr="00FE1B60" w:rsidRDefault="007F1923">
            <w:pPr>
              <w:pStyle w:val="Paragraph"/>
              <w:jc w:val="center"/>
              <w:rPr>
                <w:noProof/>
              </w:rPr>
            </w:pPr>
            <w:r w:rsidRPr="00FE1B60">
              <w:rPr>
                <w:noProof/>
              </w:rPr>
              <w:t>91</w:t>
            </w:r>
          </w:p>
        </w:tc>
        <w:tc>
          <w:tcPr>
            <w:tcW w:w="0" w:type="auto"/>
          </w:tcPr>
          <w:p w14:paraId="1225AA1D" w14:textId="77777777" w:rsidR="007F1923" w:rsidRPr="00FE1B60" w:rsidRDefault="007F1923">
            <w:pPr>
              <w:pStyle w:val="Paragraph"/>
              <w:rPr>
                <w:noProof/>
              </w:rPr>
            </w:pPr>
            <w:r w:rsidRPr="00FE1B60">
              <w:rPr>
                <w:noProof/>
              </w:rPr>
              <w:t>Acél visszacsapó(meg nem fordítható)-szelepek</w:t>
            </w:r>
          </w:p>
          <w:tbl>
            <w:tblPr>
              <w:tblStyle w:val="Listdash"/>
              <w:tblW w:w="0" w:type="auto"/>
              <w:tblLook w:val="0000" w:firstRow="0" w:lastRow="0" w:firstColumn="0" w:lastColumn="0" w:noHBand="0" w:noVBand="0"/>
            </w:tblPr>
            <w:tblGrid>
              <w:gridCol w:w="220"/>
              <w:gridCol w:w="2482"/>
            </w:tblGrid>
            <w:tr w:rsidR="007F1923" w:rsidRPr="00FE1B60" w14:paraId="10EB9DD4" w14:textId="77777777">
              <w:tc>
                <w:tcPr>
                  <w:tcW w:w="0" w:type="auto"/>
                </w:tcPr>
                <w:p w14:paraId="49FBCFA9" w14:textId="77777777" w:rsidR="007F1923" w:rsidRPr="00FE1B60" w:rsidRDefault="007F1923">
                  <w:pPr>
                    <w:pStyle w:val="Paragraph"/>
                    <w:rPr>
                      <w:noProof/>
                    </w:rPr>
                  </w:pPr>
                  <w:r w:rsidRPr="00FE1B60">
                    <w:rPr>
                      <w:noProof/>
                    </w:rPr>
                    <w:t>—</w:t>
                  </w:r>
                </w:p>
              </w:tc>
              <w:tc>
                <w:tcPr>
                  <w:tcW w:w="0" w:type="auto"/>
                </w:tcPr>
                <w:p w14:paraId="5C5A57EA" w14:textId="77777777" w:rsidR="007F1923" w:rsidRPr="00FE1B60" w:rsidRDefault="007F1923">
                  <w:pPr>
                    <w:pStyle w:val="Paragraph"/>
                    <w:rPr>
                      <w:noProof/>
                    </w:rPr>
                  </w:pPr>
                  <w:r w:rsidRPr="00FE1B60">
                    <w:rPr>
                      <w:noProof/>
                    </w:rPr>
                    <w:t>legfeljebb 800 kPa nyitási nyomással,</w:t>
                  </w:r>
                </w:p>
              </w:tc>
            </w:tr>
            <w:tr w:rsidR="007F1923" w:rsidRPr="00FE1B60" w14:paraId="4897A1B9" w14:textId="77777777">
              <w:tc>
                <w:tcPr>
                  <w:tcW w:w="0" w:type="auto"/>
                </w:tcPr>
                <w:p w14:paraId="3A127E1F" w14:textId="77777777" w:rsidR="007F1923" w:rsidRPr="00FE1B60" w:rsidRDefault="007F1923">
                  <w:pPr>
                    <w:pStyle w:val="Paragraph"/>
                    <w:rPr>
                      <w:noProof/>
                    </w:rPr>
                  </w:pPr>
                  <w:r w:rsidRPr="00FE1B60">
                    <w:rPr>
                      <w:noProof/>
                    </w:rPr>
                    <w:t>—</w:t>
                  </w:r>
                </w:p>
              </w:tc>
              <w:tc>
                <w:tcPr>
                  <w:tcW w:w="0" w:type="auto"/>
                </w:tcPr>
                <w:p w14:paraId="727D3643" w14:textId="77777777" w:rsidR="007F1923" w:rsidRPr="00FE1B60" w:rsidRDefault="007F1923">
                  <w:pPr>
                    <w:pStyle w:val="Paragraph"/>
                    <w:rPr>
                      <w:noProof/>
                    </w:rPr>
                  </w:pPr>
                  <w:r w:rsidRPr="00FE1B60">
                    <w:rPr>
                      <w:noProof/>
                    </w:rPr>
                    <w:t>legfeljebb 37 mm külső átmérővel</w:t>
                  </w:r>
                </w:p>
              </w:tc>
            </w:tr>
          </w:tbl>
          <w:p w14:paraId="7C2419EF" w14:textId="77777777" w:rsidR="007F1923" w:rsidRPr="00FE1B60" w:rsidRDefault="007F1923">
            <w:pPr>
              <w:pStyle w:val="Paragraph"/>
              <w:rPr>
                <w:noProof/>
              </w:rPr>
            </w:pPr>
          </w:p>
        </w:tc>
        <w:tc>
          <w:tcPr>
            <w:tcW w:w="0" w:type="auto"/>
          </w:tcPr>
          <w:p w14:paraId="1003DCF7" w14:textId="77777777" w:rsidR="007F1923" w:rsidRPr="00FE1B60" w:rsidRDefault="007F1923">
            <w:pPr>
              <w:pStyle w:val="Paragraph"/>
              <w:rPr>
                <w:noProof/>
              </w:rPr>
            </w:pPr>
            <w:r w:rsidRPr="00FE1B60">
              <w:rPr>
                <w:noProof/>
              </w:rPr>
              <w:t>0 %</w:t>
            </w:r>
          </w:p>
        </w:tc>
        <w:tc>
          <w:tcPr>
            <w:tcW w:w="0" w:type="auto"/>
          </w:tcPr>
          <w:p w14:paraId="7F409C02" w14:textId="77777777" w:rsidR="007F1923" w:rsidRPr="00FE1B60" w:rsidRDefault="007F1923">
            <w:pPr>
              <w:pStyle w:val="Paragraph"/>
              <w:rPr>
                <w:noProof/>
              </w:rPr>
            </w:pPr>
            <w:r w:rsidRPr="00FE1B60">
              <w:rPr>
                <w:noProof/>
              </w:rPr>
              <w:t>p/st</w:t>
            </w:r>
          </w:p>
        </w:tc>
        <w:tc>
          <w:tcPr>
            <w:tcW w:w="0" w:type="auto"/>
          </w:tcPr>
          <w:p w14:paraId="6CAE0657" w14:textId="77777777" w:rsidR="007F1923" w:rsidRPr="00FE1B60" w:rsidRDefault="007F1923">
            <w:pPr>
              <w:pStyle w:val="Paragraph"/>
              <w:rPr>
                <w:noProof/>
              </w:rPr>
            </w:pPr>
            <w:r w:rsidRPr="00FE1B60">
              <w:rPr>
                <w:noProof/>
              </w:rPr>
              <w:t>2024.12.31</w:t>
            </w:r>
          </w:p>
        </w:tc>
      </w:tr>
      <w:tr w:rsidR="007F1923" w:rsidRPr="00FE1B60" w14:paraId="0034FE9C" w14:textId="77777777">
        <w:trPr>
          <w:cantSplit/>
        </w:trPr>
        <w:tc>
          <w:tcPr>
            <w:tcW w:w="0" w:type="auto"/>
          </w:tcPr>
          <w:p w14:paraId="16087FFD" w14:textId="77777777" w:rsidR="007F1923" w:rsidRPr="00FE1B60" w:rsidRDefault="007F1923">
            <w:pPr>
              <w:pStyle w:val="Paragraph"/>
              <w:rPr>
                <w:noProof/>
              </w:rPr>
            </w:pPr>
            <w:r w:rsidRPr="00FE1B60">
              <w:rPr>
                <w:noProof/>
              </w:rPr>
              <w:t>0.7850</w:t>
            </w:r>
          </w:p>
        </w:tc>
        <w:tc>
          <w:tcPr>
            <w:tcW w:w="0" w:type="auto"/>
          </w:tcPr>
          <w:p w14:paraId="5F22D045" w14:textId="77777777" w:rsidR="007F1923" w:rsidRPr="00FE1B60" w:rsidRDefault="007F1923">
            <w:pPr>
              <w:pStyle w:val="Paragraph"/>
              <w:jc w:val="right"/>
              <w:rPr>
                <w:noProof/>
              </w:rPr>
            </w:pPr>
            <w:r w:rsidRPr="00FE1B60">
              <w:rPr>
                <w:noProof/>
              </w:rPr>
              <w:t>ex 8481 30 99</w:t>
            </w:r>
          </w:p>
        </w:tc>
        <w:tc>
          <w:tcPr>
            <w:tcW w:w="0" w:type="auto"/>
          </w:tcPr>
          <w:p w14:paraId="559CCC38" w14:textId="77777777" w:rsidR="007F1923" w:rsidRPr="00FE1B60" w:rsidRDefault="007F1923">
            <w:pPr>
              <w:pStyle w:val="Paragraph"/>
              <w:jc w:val="center"/>
              <w:rPr>
                <w:noProof/>
              </w:rPr>
            </w:pPr>
            <w:r w:rsidRPr="00FE1B60">
              <w:rPr>
                <w:noProof/>
              </w:rPr>
              <w:t>30</w:t>
            </w:r>
          </w:p>
        </w:tc>
        <w:tc>
          <w:tcPr>
            <w:tcW w:w="0" w:type="auto"/>
          </w:tcPr>
          <w:p w14:paraId="7B53626C" w14:textId="77777777" w:rsidR="007F1923" w:rsidRPr="00FE1B60" w:rsidRDefault="007F1923">
            <w:pPr>
              <w:pStyle w:val="Paragraph"/>
              <w:rPr>
                <w:noProof/>
              </w:rPr>
            </w:pPr>
            <w:r w:rsidRPr="00FE1B60">
              <w:rPr>
                <w:noProof/>
              </w:rPr>
              <w:t>Fékrásegítő visszacsapószelep-szerelvény, amely legalább a következőket tartalmazza:</w:t>
            </w:r>
          </w:p>
          <w:tbl>
            <w:tblPr>
              <w:tblStyle w:val="Listdash"/>
              <w:tblW w:w="0" w:type="auto"/>
              <w:tblLook w:val="0000" w:firstRow="0" w:lastRow="0" w:firstColumn="0" w:lastColumn="0" w:noHBand="0" w:noVBand="0"/>
            </w:tblPr>
            <w:tblGrid>
              <w:gridCol w:w="220"/>
              <w:gridCol w:w="2042"/>
            </w:tblGrid>
            <w:tr w:rsidR="007F1923" w:rsidRPr="00FE1B60" w14:paraId="50CA2CD2" w14:textId="77777777">
              <w:tc>
                <w:tcPr>
                  <w:tcW w:w="0" w:type="auto"/>
                </w:tcPr>
                <w:p w14:paraId="48F3C085" w14:textId="77777777" w:rsidR="007F1923" w:rsidRPr="00FE1B60" w:rsidRDefault="007F1923">
                  <w:pPr>
                    <w:pStyle w:val="Paragraph"/>
                    <w:rPr>
                      <w:noProof/>
                    </w:rPr>
                  </w:pPr>
                  <w:r w:rsidRPr="00FE1B60">
                    <w:rPr>
                      <w:noProof/>
                    </w:rPr>
                    <w:t>—</w:t>
                  </w:r>
                </w:p>
              </w:tc>
              <w:tc>
                <w:tcPr>
                  <w:tcW w:w="0" w:type="auto"/>
                </w:tcPr>
                <w:p w14:paraId="4A2D8EC0" w14:textId="77777777" w:rsidR="007F1923" w:rsidRPr="00FE1B60" w:rsidRDefault="007F1923">
                  <w:pPr>
                    <w:pStyle w:val="Paragraph"/>
                    <w:rPr>
                      <w:noProof/>
                    </w:rPr>
                  </w:pPr>
                  <w:r w:rsidRPr="00FE1B60">
                    <w:rPr>
                      <w:noProof/>
                    </w:rPr>
                    <w:t> három vulkanizált gumitömlő,</w:t>
                  </w:r>
                </w:p>
              </w:tc>
            </w:tr>
            <w:tr w:rsidR="007F1923" w:rsidRPr="00FE1B60" w14:paraId="219297D4" w14:textId="77777777">
              <w:tc>
                <w:tcPr>
                  <w:tcW w:w="0" w:type="auto"/>
                </w:tcPr>
                <w:p w14:paraId="772662A8" w14:textId="77777777" w:rsidR="007F1923" w:rsidRPr="00FE1B60" w:rsidRDefault="007F1923">
                  <w:pPr>
                    <w:pStyle w:val="Paragraph"/>
                    <w:rPr>
                      <w:noProof/>
                    </w:rPr>
                  </w:pPr>
                  <w:r w:rsidRPr="00FE1B60">
                    <w:rPr>
                      <w:noProof/>
                    </w:rPr>
                    <w:t>—</w:t>
                  </w:r>
                </w:p>
              </w:tc>
              <w:tc>
                <w:tcPr>
                  <w:tcW w:w="0" w:type="auto"/>
                </w:tcPr>
                <w:p w14:paraId="16A3B63A" w14:textId="77777777" w:rsidR="007F1923" w:rsidRPr="00FE1B60" w:rsidRDefault="007F1923">
                  <w:pPr>
                    <w:pStyle w:val="Paragraph"/>
                    <w:rPr>
                      <w:noProof/>
                    </w:rPr>
                  </w:pPr>
                  <w:r w:rsidRPr="00FE1B60">
                    <w:rPr>
                      <w:noProof/>
                    </w:rPr>
                    <w:t> egy membránszelep,</w:t>
                  </w:r>
                </w:p>
              </w:tc>
            </w:tr>
            <w:tr w:rsidR="007F1923" w:rsidRPr="00FE1B60" w14:paraId="461421EC" w14:textId="77777777">
              <w:tc>
                <w:tcPr>
                  <w:tcW w:w="0" w:type="auto"/>
                </w:tcPr>
                <w:p w14:paraId="0FD761CE" w14:textId="77777777" w:rsidR="007F1923" w:rsidRPr="00FE1B60" w:rsidRDefault="007F1923">
                  <w:pPr>
                    <w:pStyle w:val="Paragraph"/>
                    <w:rPr>
                      <w:noProof/>
                    </w:rPr>
                  </w:pPr>
                  <w:r w:rsidRPr="00FE1B60">
                    <w:rPr>
                      <w:noProof/>
                    </w:rPr>
                    <w:t>—</w:t>
                  </w:r>
                </w:p>
              </w:tc>
              <w:tc>
                <w:tcPr>
                  <w:tcW w:w="0" w:type="auto"/>
                </w:tcPr>
                <w:p w14:paraId="54CFE1BE" w14:textId="77777777" w:rsidR="007F1923" w:rsidRPr="00FE1B60" w:rsidRDefault="007F1923">
                  <w:pPr>
                    <w:pStyle w:val="Paragraph"/>
                    <w:rPr>
                      <w:noProof/>
                    </w:rPr>
                  </w:pPr>
                  <w:r w:rsidRPr="00FE1B60">
                    <w:rPr>
                      <w:noProof/>
                    </w:rPr>
                    <w:t> kettő fém befogóelem,</w:t>
                  </w:r>
                </w:p>
              </w:tc>
            </w:tr>
            <w:tr w:rsidR="007F1923" w:rsidRPr="00FE1B60" w14:paraId="6AF4B3C8" w14:textId="77777777">
              <w:tc>
                <w:tcPr>
                  <w:tcW w:w="0" w:type="auto"/>
                </w:tcPr>
                <w:p w14:paraId="0D6623CB" w14:textId="77777777" w:rsidR="007F1923" w:rsidRPr="00FE1B60" w:rsidRDefault="007F1923">
                  <w:pPr>
                    <w:pStyle w:val="Paragraph"/>
                    <w:rPr>
                      <w:noProof/>
                    </w:rPr>
                  </w:pPr>
                  <w:r w:rsidRPr="00FE1B60">
                    <w:rPr>
                      <w:noProof/>
                    </w:rPr>
                    <w:t>—</w:t>
                  </w:r>
                </w:p>
              </w:tc>
              <w:tc>
                <w:tcPr>
                  <w:tcW w:w="0" w:type="auto"/>
                </w:tcPr>
                <w:p w14:paraId="2277DA0C" w14:textId="77777777" w:rsidR="007F1923" w:rsidRPr="00FE1B60" w:rsidRDefault="007F1923">
                  <w:pPr>
                    <w:pStyle w:val="Paragraph"/>
                    <w:rPr>
                      <w:noProof/>
                    </w:rPr>
                  </w:pPr>
                  <w:r w:rsidRPr="00FE1B60">
                    <w:rPr>
                      <w:noProof/>
                    </w:rPr>
                    <w:t> egy fém tartóelem,</w:t>
                  </w:r>
                </w:p>
              </w:tc>
            </w:tr>
            <w:tr w:rsidR="007F1923" w:rsidRPr="00FE1B60" w14:paraId="09060A0E" w14:textId="77777777">
              <w:tc>
                <w:tcPr>
                  <w:tcW w:w="0" w:type="auto"/>
                </w:tcPr>
                <w:p w14:paraId="48A1ED0D" w14:textId="77777777" w:rsidR="007F1923" w:rsidRPr="00FE1B60" w:rsidRDefault="007F1923">
                  <w:pPr>
                    <w:pStyle w:val="Paragraph"/>
                    <w:rPr>
                      <w:noProof/>
                    </w:rPr>
                  </w:pPr>
                  <w:r w:rsidRPr="00FE1B60">
                    <w:rPr>
                      <w:noProof/>
                    </w:rPr>
                    <w:t>—</w:t>
                  </w:r>
                </w:p>
              </w:tc>
              <w:tc>
                <w:tcPr>
                  <w:tcW w:w="0" w:type="auto"/>
                </w:tcPr>
                <w:p w14:paraId="070FED0F" w14:textId="77777777" w:rsidR="007F1923" w:rsidRPr="00FE1B60" w:rsidRDefault="007F1923">
                  <w:pPr>
                    <w:pStyle w:val="Paragraph"/>
                    <w:rPr>
                      <w:noProof/>
                    </w:rPr>
                  </w:pPr>
                  <w:r w:rsidRPr="00FE1B60">
                    <w:rPr>
                      <w:noProof/>
                    </w:rPr>
                    <w:t> fémcsővel összekapcsolva is,</w:t>
                  </w:r>
                </w:p>
              </w:tc>
            </w:tr>
          </w:tbl>
          <w:p w14:paraId="47BC7801" w14:textId="77777777" w:rsidR="007F1923" w:rsidRPr="00FE1B60" w:rsidRDefault="007F1923">
            <w:pPr>
              <w:pStyle w:val="Paragraph"/>
              <w:rPr>
                <w:noProof/>
              </w:rPr>
            </w:pPr>
            <w:r w:rsidRPr="00FE1B60">
              <w:rPr>
                <w:noProof/>
              </w:rPr>
              <w:t>gépjárművek gyártásához</w:t>
            </w:r>
          </w:p>
          <w:p w14:paraId="24548BB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A7FCA29" w14:textId="77777777" w:rsidR="007F1923" w:rsidRPr="00FE1B60" w:rsidRDefault="007F1923">
            <w:pPr>
              <w:pStyle w:val="Paragraph"/>
              <w:rPr>
                <w:noProof/>
              </w:rPr>
            </w:pPr>
            <w:r w:rsidRPr="00FE1B60">
              <w:rPr>
                <w:noProof/>
              </w:rPr>
              <w:t>0 %</w:t>
            </w:r>
          </w:p>
        </w:tc>
        <w:tc>
          <w:tcPr>
            <w:tcW w:w="0" w:type="auto"/>
          </w:tcPr>
          <w:p w14:paraId="737B5DF5" w14:textId="77777777" w:rsidR="007F1923" w:rsidRPr="00FE1B60" w:rsidRDefault="007F1923">
            <w:pPr>
              <w:pStyle w:val="Paragraph"/>
              <w:rPr>
                <w:noProof/>
              </w:rPr>
            </w:pPr>
            <w:r w:rsidRPr="00FE1B60">
              <w:rPr>
                <w:noProof/>
              </w:rPr>
              <w:t>-</w:t>
            </w:r>
          </w:p>
        </w:tc>
        <w:tc>
          <w:tcPr>
            <w:tcW w:w="0" w:type="auto"/>
          </w:tcPr>
          <w:p w14:paraId="5ED082C1" w14:textId="77777777" w:rsidR="007F1923" w:rsidRPr="00FE1B60" w:rsidRDefault="007F1923">
            <w:pPr>
              <w:pStyle w:val="Paragraph"/>
              <w:rPr>
                <w:noProof/>
              </w:rPr>
            </w:pPr>
            <w:r w:rsidRPr="00FE1B60">
              <w:rPr>
                <w:noProof/>
              </w:rPr>
              <w:t>2024.12.31</w:t>
            </w:r>
          </w:p>
        </w:tc>
      </w:tr>
      <w:tr w:rsidR="007F1923" w:rsidRPr="00FE1B60" w14:paraId="5EE7454E" w14:textId="77777777">
        <w:trPr>
          <w:cantSplit/>
        </w:trPr>
        <w:tc>
          <w:tcPr>
            <w:tcW w:w="0" w:type="auto"/>
          </w:tcPr>
          <w:p w14:paraId="0C1847A5" w14:textId="77777777" w:rsidR="007F1923" w:rsidRPr="00FE1B60" w:rsidRDefault="007F1923">
            <w:pPr>
              <w:pStyle w:val="Paragraph"/>
              <w:rPr>
                <w:noProof/>
              </w:rPr>
            </w:pPr>
            <w:r w:rsidRPr="00FE1B60">
              <w:rPr>
                <w:noProof/>
              </w:rPr>
              <w:t>0.3363</w:t>
            </w:r>
          </w:p>
        </w:tc>
        <w:tc>
          <w:tcPr>
            <w:tcW w:w="0" w:type="auto"/>
          </w:tcPr>
          <w:p w14:paraId="1A81356D" w14:textId="77777777" w:rsidR="007F1923" w:rsidRPr="00FE1B60" w:rsidRDefault="007F1923">
            <w:pPr>
              <w:pStyle w:val="Paragraph"/>
              <w:jc w:val="right"/>
              <w:rPr>
                <w:noProof/>
              </w:rPr>
            </w:pPr>
            <w:r w:rsidRPr="00FE1B60">
              <w:rPr>
                <w:noProof/>
              </w:rPr>
              <w:t>ex 8481 80 59</w:t>
            </w:r>
          </w:p>
        </w:tc>
        <w:tc>
          <w:tcPr>
            <w:tcW w:w="0" w:type="auto"/>
          </w:tcPr>
          <w:p w14:paraId="69EB4617" w14:textId="77777777" w:rsidR="007F1923" w:rsidRPr="00FE1B60" w:rsidRDefault="007F1923">
            <w:pPr>
              <w:pStyle w:val="Paragraph"/>
              <w:jc w:val="center"/>
              <w:rPr>
                <w:noProof/>
              </w:rPr>
            </w:pPr>
            <w:r w:rsidRPr="00FE1B60">
              <w:rPr>
                <w:noProof/>
              </w:rPr>
              <w:t>10</w:t>
            </w:r>
          </w:p>
        </w:tc>
        <w:tc>
          <w:tcPr>
            <w:tcW w:w="0" w:type="auto"/>
          </w:tcPr>
          <w:p w14:paraId="01ECD775" w14:textId="77777777" w:rsidR="007F1923" w:rsidRPr="00FE1B60" w:rsidRDefault="007F1923">
            <w:pPr>
              <w:pStyle w:val="Paragraph"/>
              <w:rPr>
                <w:noProof/>
              </w:rPr>
            </w:pPr>
            <w:r w:rsidRPr="00FE1B60">
              <w:rPr>
                <w:noProof/>
              </w:rPr>
              <w:t>Levegőszabályozó szelep, amely léptetőmotorból és szelepszárból áll, az üresjárati levegőáram szabályozására üzemanyagbefecskendezéses motorokban</w:t>
            </w:r>
          </w:p>
        </w:tc>
        <w:tc>
          <w:tcPr>
            <w:tcW w:w="0" w:type="auto"/>
          </w:tcPr>
          <w:p w14:paraId="76125F4B" w14:textId="77777777" w:rsidR="007F1923" w:rsidRPr="00FE1B60" w:rsidRDefault="007F1923">
            <w:pPr>
              <w:pStyle w:val="Paragraph"/>
              <w:rPr>
                <w:noProof/>
              </w:rPr>
            </w:pPr>
            <w:r w:rsidRPr="00FE1B60">
              <w:rPr>
                <w:noProof/>
              </w:rPr>
              <w:t>0 %</w:t>
            </w:r>
          </w:p>
        </w:tc>
        <w:tc>
          <w:tcPr>
            <w:tcW w:w="0" w:type="auto"/>
          </w:tcPr>
          <w:p w14:paraId="39DEBE81" w14:textId="77777777" w:rsidR="007F1923" w:rsidRPr="00FE1B60" w:rsidRDefault="007F1923">
            <w:pPr>
              <w:pStyle w:val="Paragraph"/>
              <w:rPr>
                <w:noProof/>
              </w:rPr>
            </w:pPr>
            <w:r w:rsidRPr="00FE1B60">
              <w:rPr>
                <w:noProof/>
              </w:rPr>
              <w:t>p/st</w:t>
            </w:r>
          </w:p>
        </w:tc>
        <w:tc>
          <w:tcPr>
            <w:tcW w:w="0" w:type="auto"/>
          </w:tcPr>
          <w:p w14:paraId="313F27D1" w14:textId="77777777" w:rsidR="007F1923" w:rsidRPr="00FE1B60" w:rsidRDefault="007F1923">
            <w:pPr>
              <w:pStyle w:val="Paragraph"/>
              <w:rPr>
                <w:noProof/>
              </w:rPr>
            </w:pPr>
            <w:r w:rsidRPr="00FE1B60">
              <w:rPr>
                <w:noProof/>
              </w:rPr>
              <w:t>2023.12.31</w:t>
            </w:r>
          </w:p>
        </w:tc>
      </w:tr>
      <w:tr w:rsidR="007F1923" w:rsidRPr="00FE1B60" w14:paraId="2EF6F7C2" w14:textId="77777777">
        <w:trPr>
          <w:cantSplit/>
        </w:trPr>
        <w:tc>
          <w:tcPr>
            <w:tcW w:w="0" w:type="auto"/>
          </w:tcPr>
          <w:p w14:paraId="695AAD01" w14:textId="77777777" w:rsidR="007F1923" w:rsidRPr="00FE1B60" w:rsidRDefault="007F1923">
            <w:pPr>
              <w:pStyle w:val="Paragraph"/>
              <w:rPr>
                <w:noProof/>
              </w:rPr>
            </w:pPr>
            <w:r w:rsidRPr="00FE1B60">
              <w:rPr>
                <w:noProof/>
              </w:rPr>
              <w:t>0.7155</w:t>
            </w:r>
          </w:p>
        </w:tc>
        <w:tc>
          <w:tcPr>
            <w:tcW w:w="0" w:type="auto"/>
          </w:tcPr>
          <w:p w14:paraId="56AC003D" w14:textId="77777777" w:rsidR="007F1923" w:rsidRPr="00FE1B60" w:rsidRDefault="007F1923">
            <w:pPr>
              <w:pStyle w:val="Paragraph"/>
              <w:jc w:val="right"/>
              <w:rPr>
                <w:noProof/>
              </w:rPr>
            </w:pPr>
            <w:r w:rsidRPr="00FE1B60">
              <w:rPr>
                <w:rStyle w:val="FootnoteReference"/>
                <w:noProof/>
              </w:rPr>
              <w:t>ex</w:t>
            </w:r>
            <w:r w:rsidRPr="00FE1B60">
              <w:rPr>
                <w:noProof/>
              </w:rPr>
              <w:t> 8481 80 59</w:t>
            </w:r>
          </w:p>
        </w:tc>
        <w:tc>
          <w:tcPr>
            <w:tcW w:w="0" w:type="auto"/>
          </w:tcPr>
          <w:p w14:paraId="1F920E30" w14:textId="77777777" w:rsidR="007F1923" w:rsidRPr="00FE1B60" w:rsidRDefault="007F1923">
            <w:pPr>
              <w:pStyle w:val="Paragraph"/>
              <w:jc w:val="center"/>
              <w:rPr>
                <w:noProof/>
              </w:rPr>
            </w:pPr>
            <w:r w:rsidRPr="00FE1B60">
              <w:rPr>
                <w:noProof/>
              </w:rPr>
              <w:t>20</w:t>
            </w:r>
          </w:p>
        </w:tc>
        <w:tc>
          <w:tcPr>
            <w:tcW w:w="0" w:type="auto"/>
          </w:tcPr>
          <w:p w14:paraId="4136FBBD" w14:textId="77777777" w:rsidR="007F1923" w:rsidRPr="00FE1B60" w:rsidRDefault="007F1923">
            <w:pPr>
              <w:pStyle w:val="Paragraph"/>
              <w:rPr>
                <w:noProof/>
              </w:rPr>
            </w:pPr>
            <w:r w:rsidRPr="00FE1B60">
              <w:rPr>
                <w:noProof/>
              </w:rPr>
              <w:t>Nyomásszabályozó-szelep gépjárművek légkondicionáló egységeinek kompresszoraiba történő beépítésére</w:t>
            </w:r>
          </w:p>
          <w:p w14:paraId="7564534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4DADD66" w14:textId="77777777" w:rsidR="007F1923" w:rsidRPr="00FE1B60" w:rsidRDefault="007F1923">
            <w:pPr>
              <w:pStyle w:val="Paragraph"/>
              <w:rPr>
                <w:noProof/>
              </w:rPr>
            </w:pPr>
            <w:r w:rsidRPr="00FE1B60">
              <w:rPr>
                <w:noProof/>
              </w:rPr>
              <w:t>0 %</w:t>
            </w:r>
          </w:p>
        </w:tc>
        <w:tc>
          <w:tcPr>
            <w:tcW w:w="0" w:type="auto"/>
          </w:tcPr>
          <w:p w14:paraId="7B6C6466" w14:textId="77777777" w:rsidR="007F1923" w:rsidRPr="00FE1B60" w:rsidRDefault="007F1923">
            <w:pPr>
              <w:pStyle w:val="Paragraph"/>
              <w:rPr>
                <w:noProof/>
              </w:rPr>
            </w:pPr>
            <w:r w:rsidRPr="00FE1B60">
              <w:rPr>
                <w:noProof/>
              </w:rPr>
              <w:t>p/st</w:t>
            </w:r>
          </w:p>
        </w:tc>
        <w:tc>
          <w:tcPr>
            <w:tcW w:w="0" w:type="auto"/>
          </w:tcPr>
          <w:p w14:paraId="08548ECD" w14:textId="77777777" w:rsidR="007F1923" w:rsidRPr="00FE1B60" w:rsidRDefault="007F1923">
            <w:pPr>
              <w:pStyle w:val="Paragraph"/>
              <w:rPr>
                <w:noProof/>
              </w:rPr>
            </w:pPr>
            <w:r w:rsidRPr="00FE1B60">
              <w:rPr>
                <w:noProof/>
              </w:rPr>
              <w:t>2026.12.31</w:t>
            </w:r>
          </w:p>
        </w:tc>
      </w:tr>
      <w:tr w:rsidR="007F1923" w:rsidRPr="00FE1B60" w14:paraId="0889D257" w14:textId="77777777">
        <w:trPr>
          <w:cantSplit/>
        </w:trPr>
        <w:tc>
          <w:tcPr>
            <w:tcW w:w="0" w:type="auto"/>
          </w:tcPr>
          <w:p w14:paraId="538BAA89" w14:textId="77777777" w:rsidR="007F1923" w:rsidRPr="00FE1B60" w:rsidRDefault="007F1923">
            <w:pPr>
              <w:pStyle w:val="Paragraph"/>
              <w:rPr>
                <w:noProof/>
              </w:rPr>
            </w:pPr>
            <w:r w:rsidRPr="00FE1B60">
              <w:rPr>
                <w:noProof/>
              </w:rPr>
              <w:t>0.7380</w:t>
            </w:r>
          </w:p>
        </w:tc>
        <w:tc>
          <w:tcPr>
            <w:tcW w:w="0" w:type="auto"/>
          </w:tcPr>
          <w:p w14:paraId="301A3A8A" w14:textId="77777777" w:rsidR="007F1923" w:rsidRPr="00FE1B60" w:rsidRDefault="007F1923">
            <w:pPr>
              <w:pStyle w:val="Paragraph"/>
              <w:jc w:val="right"/>
              <w:rPr>
                <w:noProof/>
              </w:rPr>
            </w:pPr>
            <w:r w:rsidRPr="00FE1B60">
              <w:rPr>
                <w:noProof/>
              </w:rPr>
              <w:t>ex 8481 80 59</w:t>
            </w:r>
          </w:p>
        </w:tc>
        <w:tc>
          <w:tcPr>
            <w:tcW w:w="0" w:type="auto"/>
          </w:tcPr>
          <w:p w14:paraId="794481C4" w14:textId="77777777" w:rsidR="007F1923" w:rsidRPr="00FE1B60" w:rsidRDefault="007F1923">
            <w:pPr>
              <w:pStyle w:val="Paragraph"/>
              <w:jc w:val="center"/>
              <w:rPr>
                <w:noProof/>
              </w:rPr>
            </w:pPr>
            <w:r w:rsidRPr="00FE1B60">
              <w:rPr>
                <w:noProof/>
              </w:rPr>
              <w:t>30</w:t>
            </w:r>
          </w:p>
        </w:tc>
        <w:tc>
          <w:tcPr>
            <w:tcW w:w="0" w:type="auto"/>
          </w:tcPr>
          <w:p w14:paraId="543340E6" w14:textId="77777777" w:rsidR="007F1923" w:rsidRPr="00FE1B60" w:rsidRDefault="007F1923">
            <w:pPr>
              <w:pStyle w:val="Paragraph"/>
              <w:rPr>
                <w:noProof/>
              </w:rPr>
            </w:pPr>
            <w:r w:rsidRPr="00FE1B60">
              <w:rPr>
                <w:noProof/>
              </w:rPr>
              <w:t>Kétállású áramlásszabályozó szelep házban:</w:t>
            </w:r>
          </w:p>
          <w:tbl>
            <w:tblPr>
              <w:tblStyle w:val="Listdash"/>
              <w:tblW w:w="0" w:type="auto"/>
              <w:tblLook w:val="0000" w:firstRow="0" w:lastRow="0" w:firstColumn="0" w:lastColumn="0" w:noHBand="0" w:noVBand="0"/>
            </w:tblPr>
            <w:tblGrid>
              <w:gridCol w:w="220"/>
              <w:gridCol w:w="3640"/>
            </w:tblGrid>
            <w:tr w:rsidR="007F1923" w:rsidRPr="00FE1B60" w14:paraId="603FDFB0" w14:textId="77777777">
              <w:tc>
                <w:tcPr>
                  <w:tcW w:w="0" w:type="auto"/>
                </w:tcPr>
                <w:p w14:paraId="4D4DABC5" w14:textId="77777777" w:rsidR="007F1923" w:rsidRPr="00FE1B60" w:rsidRDefault="007F1923">
                  <w:pPr>
                    <w:pStyle w:val="Paragraph"/>
                    <w:rPr>
                      <w:noProof/>
                    </w:rPr>
                  </w:pPr>
                  <w:r w:rsidRPr="00FE1B60">
                    <w:rPr>
                      <w:noProof/>
                    </w:rPr>
                    <w:t>—</w:t>
                  </w:r>
                </w:p>
              </w:tc>
              <w:tc>
                <w:tcPr>
                  <w:tcW w:w="0" w:type="auto"/>
                </w:tcPr>
                <w:p w14:paraId="37C373D7" w14:textId="77777777" w:rsidR="007F1923" w:rsidRPr="00FE1B60" w:rsidRDefault="007F1923">
                  <w:pPr>
                    <w:pStyle w:val="Paragraph"/>
                    <w:rPr>
                      <w:noProof/>
                    </w:rPr>
                  </w:pPr>
                  <w:r w:rsidRPr="00FE1B60">
                    <w:rPr>
                      <w:noProof/>
                    </w:rPr>
                    <w:t>legalább 5, de legfeljebb 16 kimeneti nyílással, melyek átmérője legalább 0,05 mm, de legfeljebb 0,5 mm,</w:t>
                  </w:r>
                </w:p>
              </w:tc>
            </w:tr>
            <w:tr w:rsidR="007F1923" w:rsidRPr="00FE1B60" w14:paraId="6933BA93" w14:textId="77777777">
              <w:tc>
                <w:tcPr>
                  <w:tcW w:w="0" w:type="auto"/>
                </w:tcPr>
                <w:p w14:paraId="0D7541F3" w14:textId="77777777" w:rsidR="007F1923" w:rsidRPr="00FE1B60" w:rsidRDefault="007F1923">
                  <w:pPr>
                    <w:pStyle w:val="Paragraph"/>
                    <w:rPr>
                      <w:noProof/>
                    </w:rPr>
                  </w:pPr>
                  <w:r w:rsidRPr="00FE1B60">
                    <w:rPr>
                      <w:noProof/>
                    </w:rPr>
                    <w:t>—</w:t>
                  </w:r>
                </w:p>
              </w:tc>
              <w:tc>
                <w:tcPr>
                  <w:tcW w:w="0" w:type="auto"/>
                </w:tcPr>
                <w:p w14:paraId="666FC70A" w14:textId="77777777" w:rsidR="007F1923" w:rsidRPr="00FE1B60" w:rsidRDefault="007F1923">
                  <w:pPr>
                    <w:pStyle w:val="Paragraph"/>
                    <w:rPr>
                      <w:noProof/>
                    </w:rPr>
                  </w:pPr>
                  <w:r w:rsidRPr="00FE1B60">
                    <w:rPr>
                      <w:noProof/>
                    </w:rPr>
                    <w:t>áramlási sebessége legalább 330 cm</w:t>
                  </w:r>
                  <w:r w:rsidRPr="00FE1B60">
                    <w:rPr>
                      <w:noProof/>
                      <w:vertAlign w:val="superscript"/>
                    </w:rPr>
                    <w:t>3</w:t>
                  </w:r>
                  <w:r w:rsidRPr="00FE1B60">
                    <w:rPr>
                      <w:noProof/>
                    </w:rPr>
                    <w:t>/perc, de legfeljebb 5 000 cm</w:t>
                  </w:r>
                  <w:r w:rsidRPr="00FE1B60">
                    <w:rPr>
                      <w:noProof/>
                      <w:vertAlign w:val="superscript"/>
                    </w:rPr>
                    <w:t>3</w:t>
                  </w:r>
                  <w:r w:rsidRPr="00FE1B60">
                    <w:rPr>
                      <w:noProof/>
                    </w:rPr>
                    <w:t>/perc,</w:t>
                  </w:r>
                </w:p>
              </w:tc>
            </w:tr>
            <w:tr w:rsidR="007F1923" w:rsidRPr="00FE1B60" w14:paraId="455965C8" w14:textId="77777777">
              <w:tc>
                <w:tcPr>
                  <w:tcW w:w="0" w:type="auto"/>
                </w:tcPr>
                <w:p w14:paraId="0089817B" w14:textId="77777777" w:rsidR="007F1923" w:rsidRPr="00FE1B60" w:rsidRDefault="007F1923">
                  <w:pPr>
                    <w:pStyle w:val="Paragraph"/>
                    <w:rPr>
                      <w:noProof/>
                    </w:rPr>
                  </w:pPr>
                  <w:r w:rsidRPr="00FE1B60">
                    <w:rPr>
                      <w:noProof/>
                    </w:rPr>
                    <w:t>—</w:t>
                  </w:r>
                </w:p>
              </w:tc>
              <w:tc>
                <w:tcPr>
                  <w:tcW w:w="0" w:type="auto"/>
                </w:tcPr>
                <w:p w14:paraId="36390AA0" w14:textId="77777777" w:rsidR="007F1923" w:rsidRPr="00FE1B60" w:rsidRDefault="007F1923">
                  <w:pPr>
                    <w:pStyle w:val="Paragraph"/>
                    <w:rPr>
                      <w:noProof/>
                    </w:rPr>
                  </w:pPr>
                  <w:r w:rsidRPr="00FE1B60">
                    <w:rPr>
                      <w:noProof/>
                    </w:rPr>
                    <w:t>üzemi nyomása legalább 19, de legfeljebb 300 MPa</w:t>
                  </w:r>
                </w:p>
              </w:tc>
            </w:tr>
          </w:tbl>
          <w:p w14:paraId="11A27DCE" w14:textId="77777777" w:rsidR="007F1923" w:rsidRPr="00FE1B60" w:rsidRDefault="007F1923">
            <w:pPr>
              <w:pStyle w:val="Paragraph"/>
              <w:rPr>
                <w:noProof/>
              </w:rPr>
            </w:pPr>
          </w:p>
        </w:tc>
        <w:tc>
          <w:tcPr>
            <w:tcW w:w="0" w:type="auto"/>
          </w:tcPr>
          <w:p w14:paraId="21C0FAA4" w14:textId="77777777" w:rsidR="007F1923" w:rsidRPr="00FE1B60" w:rsidRDefault="007F1923">
            <w:pPr>
              <w:pStyle w:val="Paragraph"/>
              <w:rPr>
                <w:noProof/>
              </w:rPr>
            </w:pPr>
            <w:r w:rsidRPr="00FE1B60">
              <w:rPr>
                <w:noProof/>
              </w:rPr>
              <w:t>0 %</w:t>
            </w:r>
          </w:p>
        </w:tc>
        <w:tc>
          <w:tcPr>
            <w:tcW w:w="0" w:type="auto"/>
          </w:tcPr>
          <w:p w14:paraId="035C1EE7" w14:textId="77777777" w:rsidR="007F1923" w:rsidRPr="00FE1B60" w:rsidRDefault="007F1923">
            <w:pPr>
              <w:pStyle w:val="Paragraph"/>
              <w:rPr>
                <w:noProof/>
              </w:rPr>
            </w:pPr>
            <w:r w:rsidRPr="00FE1B60">
              <w:rPr>
                <w:noProof/>
              </w:rPr>
              <w:t>-</w:t>
            </w:r>
          </w:p>
        </w:tc>
        <w:tc>
          <w:tcPr>
            <w:tcW w:w="0" w:type="auto"/>
          </w:tcPr>
          <w:p w14:paraId="001A35AD" w14:textId="77777777" w:rsidR="007F1923" w:rsidRPr="00FE1B60" w:rsidRDefault="007F1923">
            <w:pPr>
              <w:pStyle w:val="Paragraph"/>
              <w:rPr>
                <w:noProof/>
              </w:rPr>
            </w:pPr>
            <w:r w:rsidRPr="00FE1B60">
              <w:rPr>
                <w:noProof/>
              </w:rPr>
              <w:t>2022.12.31</w:t>
            </w:r>
          </w:p>
        </w:tc>
      </w:tr>
      <w:tr w:rsidR="007F1923" w:rsidRPr="00FE1B60" w14:paraId="21C3D4C3" w14:textId="77777777">
        <w:trPr>
          <w:cantSplit/>
        </w:trPr>
        <w:tc>
          <w:tcPr>
            <w:tcW w:w="0" w:type="auto"/>
          </w:tcPr>
          <w:p w14:paraId="2A5718B1" w14:textId="77777777" w:rsidR="007F1923" w:rsidRPr="00FE1B60" w:rsidRDefault="007F1923">
            <w:pPr>
              <w:pStyle w:val="Paragraph"/>
              <w:rPr>
                <w:noProof/>
              </w:rPr>
            </w:pPr>
            <w:r w:rsidRPr="00FE1B60">
              <w:rPr>
                <w:noProof/>
              </w:rPr>
              <w:t>0.7377</w:t>
            </w:r>
          </w:p>
        </w:tc>
        <w:tc>
          <w:tcPr>
            <w:tcW w:w="0" w:type="auto"/>
          </w:tcPr>
          <w:p w14:paraId="6A5B1249" w14:textId="77777777" w:rsidR="007F1923" w:rsidRPr="00FE1B60" w:rsidRDefault="007F1923">
            <w:pPr>
              <w:pStyle w:val="Paragraph"/>
              <w:jc w:val="right"/>
              <w:rPr>
                <w:noProof/>
              </w:rPr>
            </w:pPr>
            <w:r w:rsidRPr="00FE1B60">
              <w:rPr>
                <w:noProof/>
              </w:rPr>
              <w:t>ex 8481 80 59</w:t>
            </w:r>
          </w:p>
        </w:tc>
        <w:tc>
          <w:tcPr>
            <w:tcW w:w="0" w:type="auto"/>
          </w:tcPr>
          <w:p w14:paraId="42D95CDD" w14:textId="77777777" w:rsidR="007F1923" w:rsidRPr="00FE1B60" w:rsidRDefault="007F1923">
            <w:pPr>
              <w:pStyle w:val="Paragraph"/>
              <w:jc w:val="center"/>
              <w:rPr>
                <w:noProof/>
              </w:rPr>
            </w:pPr>
            <w:r w:rsidRPr="00FE1B60">
              <w:rPr>
                <w:noProof/>
              </w:rPr>
              <w:t>40</w:t>
            </w:r>
          </w:p>
        </w:tc>
        <w:tc>
          <w:tcPr>
            <w:tcW w:w="0" w:type="auto"/>
          </w:tcPr>
          <w:p w14:paraId="27CC6074" w14:textId="77777777" w:rsidR="007F1923" w:rsidRPr="00FE1B60" w:rsidRDefault="007F1923">
            <w:pPr>
              <w:pStyle w:val="Paragraph"/>
              <w:rPr>
                <w:noProof/>
              </w:rPr>
            </w:pPr>
            <w:r w:rsidRPr="00FE1B60">
              <w:rPr>
                <w:noProof/>
              </w:rPr>
              <w:t>Átfolyás-szabályozó szelep</w:t>
            </w:r>
          </w:p>
          <w:tbl>
            <w:tblPr>
              <w:tblStyle w:val="Listdash"/>
              <w:tblW w:w="0" w:type="auto"/>
              <w:tblLook w:val="0000" w:firstRow="0" w:lastRow="0" w:firstColumn="0" w:lastColumn="0" w:noHBand="0" w:noVBand="0"/>
            </w:tblPr>
            <w:tblGrid>
              <w:gridCol w:w="220"/>
              <w:gridCol w:w="3640"/>
            </w:tblGrid>
            <w:tr w:rsidR="007F1923" w:rsidRPr="00FE1B60" w14:paraId="3028D64A" w14:textId="77777777">
              <w:tc>
                <w:tcPr>
                  <w:tcW w:w="0" w:type="auto"/>
                </w:tcPr>
                <w:p w14:paraId="669D17A2" w14:textId="77777777" w:rsidR="007F1923" w:rsidRPr="00FE1B60" w:rsidRDefault="007F1923">
                  <w:pPr>
                    <w:pStyle w:val="Paragraph"/>
                    <w:rPr>
                      <w:noProof/>
                    </w:rPr>
                  </w:pPr>
                  <w:r w:rsidRPr="00FE1B60">
                    <w:rPr>
                      <w:noProof/>
                    </w:rPr>
                    <w:t>—</w:t>
                  </w:r>
                </w:p>
              </w:tc>
              <w:tc>
                <w:tcPr>
                  <w:tcW w:w="0" w:type="auto"/>
                </w:tcPr>
                <w:p w14:paraId="33A0855B" w14:textId="77777777" w:rsidR="007F1923" w:rsidRPr="00FE1B60" w:rsidRDefault="007F1923">
                  <w:pPr>
                    <w:pStyle w:val="Paragraph"/>
                    <w:rPr>
                      <w:noProof/>
                    </w:rPr>
                  </w:pPr>
                  <w:r w:rsidRPr="00FE1B60">
                    <w:rPr>
                      <w:noProof/>
                    </w:rPr>
                    <w:t>acélból,</w:t>
                  </w:r>
                </w:p>
              </w:tc>
            </w:tr>
            <w:tr w:rsidR="007F1923" w:rsidRPr="00FE1B60" w14:paraId="15CA07CE" w14:textId="77777777">
              <w:tc>
                <w:tcPr>
                  <w:tcW w:w="0" w:type="auto"/>
                </w:tcPr>
                <w:p w14:paraId="29B1B3BE" w14:textId="77777777" w:rsidR="007F1923" w:rsidRPr="00FE1B60" w:rsidRDefault="007F1923">
                  <w:pPr>
                    <w:pStyle w:val="Paragraph"/>
                    <w:rPr>
                      <w:noProof/>
                    </w:rPr>
                  </w:pPr>
                  <w:r w:rsidRPr="00FE1B60">
                    <w:rPr>
                      <w:noProof/>
                    </w:rPr>
                    <w:t>—</w:t>
                  </w:r>
                </w:p>
              </w:tc>
              <w:tc>
                <w:tcPr>
                  <w:tcW w:w="0" w:type="auto"/>
                </w:tcPr>
                <w:p w14:paraId="21495837" w14:textId="77777777" w:rsidR="007F1923" w:rsidRPr="00FE1B60" w:rsidRDefault="007F1923">
                  <w:pPr>
                    <w:pStyle w:val="Paragraph"/>
                    <w:rPr>
                      <w:noProof/>
                    </w:rPr>
                  </w:pPr>
                  <w:r w:rsidRPr="00FE1B60">
                    <w:rPr>
                      <w:noProof/>
                    </w:rPr>
                    <w:t>legalább 0,05 mm, de legfeljebb 0,5 mm átmérőjű kimeneti furattal,</w:t>
                  </w:r>
                </w:p>
              </w:tc>
            </w:tr>
            <w:tr w:rsidR="007F1923" w:rsidRPr="00FE1B60" w14:paraId="20AC1503" w14:textId="77777777">
              <w:tc>
                <w:tcPr>
                  <w:tcW w:w="0" w:type="auto"/>
                </w:tcPr>
                <w:p w14:paraId="029A2ACE" w14:textId="77777777" w:rsidR="007F1923" w:rsidRPr="00FE1B60" w:rsidRDefault="007F1923">
                  <w:pPr>
                    <w:pStyle w:val="Paragraph"/>
                    <w:rPr>
                      <w:noProof/>
                    </w:rPr>
                  </w:pPr>
                  <w:r w:rsidRPr="00FE1B60">
                    <w:rPr>
                      <w:noProof/>
                    </w:rPr>
                    <w:t>—</w:t>
                  </w:r>
                </w:p>
              </w:tc>
              <w:tc>
                <w:tcPr>
                  <w:tcW w:w="0" w:type="auto"/>
                </w:tcPr>
                <w:p w14:paraId="6F68C074" w14:textId="77777777" w:rsidR="007F1923" w:rsidRPr="00FE1B60" w:rsidRDefault="007F1923">
                  <w:pPr>
                    <w:pStyle w:val="Paragraph"/>
                    <w:rPr>
                      <w:noProof/>
                    </w:rPr>
                  </w:pPr>
                  <w:r w:rsidRPr="00FE1B60">
                    <w:rPr>
                      <w:noProof/>
                    </w:rPr>
                    <w:t>legalább 0,1 mm, de legfeljebb 1,3 mm átmérőjű bemeneti furattal,</w:t>
                  </w:r>
                </w:p>
              </w:tc>
            </w:tr>
            <w:tr w:rsidR="007F1923" w:rsidRPr="00FE1B60" w14:paraId="5647DFA9" w14:textId="77777777">
              <w:tc>
                <w:tcPr>
                  <w:tcW w:w="0" w:type="auto"/>
                </w:tcPr>
                <w:p w14:paraId="04AEC9AB" w14:textId="77777777" w:rsidR="007F1923" w:rsidRPr="00FE1B60" w:rsidRDefault="007F1923">
                  <w:pPr>
                    <w:pStyle w:val="Paragraph"/>
                    <w:rPr>
                      <w:noProof/>
                    </w:rPr>
                  </w:pPr>
                  <w:r w:rsidRPr="00FE1B60">
                    <w:rPr>
                      <w:noProof/>
                    </w:rPr>
                    <w:t>—</w:t>
                  </w:r>
                </w:p>
              </w:tc>
              <w:tc>
                <w:tcPr>
                  <w:tcW w:w="0" w:type="auto"/>
                </w:tcPr>
                <w:p w14:paraId="407B53BA" w14:textId="77777777" w:rsidR="007F1923" w:rsidRPr="00FE1B60" w:rsidRDefault="007F1923">
                  <w:pPr>
                    <w:pStyle w:val="Paragraph"/>
                    <w:rPr>
                      <w:noProof/>
                    </w:rPr>
                  </w:pPr>
                  <w:r w:rsidRPr="00FE1B60">
                    <w:rPr>
                      <w:noProof/>
                    </w:rPr>
                    <w:t>króm-nitrid-bevonattal,</w:t>
                  </w:r>
                </w:p>
              </w:tc>
            </w:tr>
            <w:tr w:rsidR="007F1923" w:rsidRPr="00FE1B60" w14:paraId="6E76839F" w14:textId="77777777">
              <w:tc>
                <w:tcPr>
                  <w:tcW w:w="0" w:type="auto"/>
                </w:tcPr>
                <w:p w14:paraId="1E5C2F1D" w14:textId="77777777" w:rsidR="007F1923" w:rsidRPr="00FE1B60" w:rsidRDefault="007F1923">
                  <w:pPr>
                    <w:pStyle w:val="Paragraph"/>
                    <w:rPr>
                      <w:noProof/>
                    </w:rPr>
                  </w:pPr>
                  <w:r w:rsidRPr="00FE1B60">
                    <w:rPr>
                      <w:noProof/>
                    </w:rPr>
                    <w:t>—</w:t>
                  </w:r>
                </w:p>
              </w:tc>
              <w:tc>
                <w:tcPr>
                  <w:tcW w:w="0" w:type="auto"/>
                </w:tcPr>
                <w:p w14:paraId="51882168" w14:textId="77777777" w:rsidR="007F1923" w:rsidRPr="00FE1B60" w:rsidRDefault="007F1923">
                  <w:pPr>
                    <w:pStyle w:val="Paragraph"/>
                    <w:rPr>
                      <w:noProof/>
                    </w:rPr>
                  </w:pPr>
                  <w:r w:rsidRPr="00FE1B60">
                    <w:rPr>
                      <w:noProof/>
                    </w:rPr>
                    <w:t>0,4 Rp felületi érdességgel</w:t>
                  </w:r>
                </w:p>
              </w:tc>
            </w:tr>
          </w:tbl>
          <w:p w14:paraId="53A459BB" w14:textId="77777777" w:rsidR="007F1923" w:rsidRPr="00FE1B60" w:rsidRDefault="007F1923">
            <w:pPr>
              <w:pStyle w:val="Paragraph"/>
              <w:rPr>
                <w:noProof/>
              </w:rPr>
            </w:pPr>
          </w:p>
        </w:tc>
        <w:tc>
          <w:tcPr>
            <w:tcW w:w="0" w:type="auto"/>
          </w:tcPr>
          <w:p w14:paraId="63133538" w14:textId="77777777" w:rsidR="007F1923" w:rsidRPr="00FE1B60" w:rsidRDefault="007F1923">
            <w:pPr>
              <w:pStyle w:val="Paragraph"/>
              <w:rPr>
                <w:noProof/>
              </w:rPr>
            </w:pPr>
            <w:r w:rsidRPr="00FE1B60">
              <w:rPr>
                <w:noProof/>
              </w:rPr>
              <w:t>0 %</w:t>
            </w:r>
          </w:p>
        </w:tc>
        <w:tc>
          <w:tcPr>
            <w:tcW w:w="0" w:type="auto"/>
          </w:tcPr>
          <w:p w14:paraId="72EDA0D3" w14:textId="77777777" w:rsidR="007F1923" w:rsidRPr="00FE1B60" w:rsidRDefault="007F1923">
            <w:pPr>
              <w:pStyle w:val="Paragraph"/>
              <w:rPr>
                <w:noProof/>
              </w:rPr>
            </w:pPr>
            <w:r w:rsidRPr="00FE1B60">
              <w:rPr>
                <w:noProof/>
              </w:rPr>
              <w:t>-</w:t>
            </w:r>
          </w:p>
        </w:tc>
        <w:tc>
          <w:tcPr>
            <w:tcW w:w="0" w:type="auto"/>
          </w:tcPr>
          <w:p w14:paraId="213FA5AE" w14:textId="77777777" w:rsidR="007F1923" w:rsidRPr="00FE1B60" w:rsidRDefault="007F1923">
            <w:pPr>
              <w:pStyle w:val="Paragraph"/>
              <w:rPr>
                <w:noProof/>
              </w:rPr>
            </w:pPr>
            <w:r w:rsidRPr="00FE1B60">
              <w:rPr>
                <w:noProof/>
              </w:rPr>
              <w:t>2022.12.31</w:t>
            </w:r>
          </w:p>
        </w:tc>
      </w:tr>
      <w:tr w:rsidR="007F1923" w:rsidRPr="00FE1B60" w14:paraId="06982596" w14:textId="77777777">
        <w:trPr>
          <w:cantSplit/>
        </w:trPr>
        <w:tc>
          <w:tcPr>
            <w:tcW w:w="0" w:type="auto"/>
          </w:tcPr>
          <w:p w14:paraId="70C5FA6E" w14:textId="77777777" w:rsidR="007F1923" w:rsidRPr="00FE1B60" w:rsidRDefault="007F1923">
            <w:pPr>
              <w:pStyle w:val="Paragraph"/>
              <w:rPr>
                <w:noProof/>
              </w:rPr>
            </w:pPr>
            <w:r w:rsidRPr="00FE1B60">
              <w:rPr>
                <w:noProof/>
              </w:rPr>
              <w:t>0.7381</w:t>
            </w:r>
          </w:p>
        </w:tc>
        <w:tc>
          <w:tcPr>
            <w:tcW w:w="0" w:type="auto"/>
          </w:tcPr>
          <w:p w14:paraId="762533A3" w14:textId="77777777" w:rsidR="007F1923" w:rsidRPr="00FE1B60" w:rsidRDefault="007F1923">
            <w:pPr>
              <w:pStyle w:val="Paragraph"/>
              <w:jc w:val="right"/>
              <w:rPr>
                <w:noProof/>
              </w:rPr>
            </w:pPr>
            <w:r w:rsidRPr="00FE1B60">
              <w:rPr>
                <w:noProof/>
              </w:rPr>
              <w:t>ex 8481 80 59</w:t>
            </w:r>
          </w:p>
        </w:tc>
        <w:tc>
          <w:tcPr>
            <w:tcW w:w="0" w:type="auto"/>
          </w:tcPr>
          <w:p w14:paraId="0C3AE0CA" w14:textId="77777777" w:rsidR="007F1923" w:rsidRPr="00FE1B60" w:rsidRDefault="007F1923">
            <w:pPr>
              <w:pStyle w:val="Paragraph"/>
              <w:jc w:val="center"/>
              <w:rPr>
                <w:noProof/>
              </w:rPr>
            </w:pPr>
            <w:r w:rsidRPr="00FE1B60">
              <w:rPr>
                <w:noProof/>
              </w:rPr>
              <w:t>50</w:t>
            </w:r>
          </w:p>
        </w:tc>
        <w:tc>
          <w:tcPr>
            <w:tcW w:w="0" w:type="auto"/>
          </w:tcPr>
          <w:p w14:paraId="49CE6080" w14:textId="77777777" w:rsidR="007F1923" w:rsidRPr="00FE1B60" w:rsidRDefault="007F1923">
            <w:pPr>
              <w:pStyle w:val="Paragraph"/>
              <w:rPr>
                <w:noProof/>
              </w:rPr>
            </w:pPr>
            <w:r w:rsidRPr="00FE1B60">
              <w:rPr>
                <w:noProof/>
              </w:rPr>
              <w:t>Elektromágneses mennyiségszabályozó szelep:</w:t>
            </w:r>
          </w:p>
          <w:tbl>
            <w:tblPr>
              <w:tblStyle w:val="Listdash"/>
              <w:tblW w:w="0" w:type="auto"/>
              <w:tblLook w:val="0000" w:firstRow="0" w:lastRow="0" w:firstColumn="0" w:lastColumn="0" w:noHBand="0" w:noVBand="0"/>
            </w:tblPr>
            <w:tblGrid>
              <w:gridCol w:w="220"/>
              <w:gridCol w:w="3640"/>
            </w:tblGrid>
            <w:tr w:rsidR="007F1923" w:rsidRPr="00FE1B60" w14:paraId="5A5CCC94" w14:textId="77777777">
              <w:tc>
                <w:tcPr>
                  <w:tcW w:w="0" w:type="auto"/>
                </w:tcPr>
                <w:p w14:paraId="0D58F468" w14:textId="77777777" w:rsidR="007F1923" w:rsidRPr="00FE1B60" w:rsidRDefault="007F1923">
                  <w:pPr>
                    <w:pStyle w:val="Paragraph"/>
                    <w:rPr>
                      <w:noProof/>
                    </w:rPr>
                  </w:pPr>
                  <w:r w:rsidRPr="00FE1B60">
                    <w:rPr>
                      <w:noProof/>
                    </w:rPr>
                    <w:t>—</w:t>
                  </w:r>
                </w:p>
              </w:tc>
              <w:tc>
                <w:tcPr>
                  <w:tcW w:w="0" w:type="auto"/>
                </w:tcPr>
                <w:p w14:paraId="28A4EE75" w14:textId="77777777" w:rsidR="007F1923" w:rsidRPr="00FE1B60" w:rsidRDefault="007F1923">
                  <w:pPr>
                    <w:pStyle w:val="Paragraph"/>
                    <w:rPr>
                      <w:noProof/>
                    </w:rPr>
                  </w:pPr>
                  <w:r w:rsidRPr="00FE1B60">
                    <w:rPr>
                      <w:noProof/>
                    </w:rPr>
                    <w:t>egy dugattyúval,</w:t>
                  </w:r>
                </w:p>
              </w:tc>
            </w:tr>
            <w:tr w:rsidR="007F1923" w:rsidRPr="00FE1B60" w14:paraId="0DBD057D" w14:textId="77777777">
              <w:tc>
                <w:tcPr>
                  <w:tcW w:w="0" w:type="auto"/>
                </w:tcPr>
                <w:p w14:paraId="35212DF2" w14:textId="77777777" w:rsidR="007F1923" w:rsidRPr="00FE1B60" w:rsidRDefault="007F1923">
                  <w:pPr>
                    <w:pStyle w:val="Paragraph"/>
                    <w:rPr>
                      <w:noProof/>
                    </w:rPr>
                  </w:pPr>
                  <w:r w:rsidRPr="00FE1B60">
                    <w:rPr>
                      <w:noProof/>
                    </w:rPr>
                    <w:t>—</w:t>
                  </w:r>
                </w:p>
              </w:tc>
              <w:tc>
                <w:tcPr>
                  <w:tcW w:w="0" w:type="auto"/>
                </w:tcPr>
                <w:p w14:paraId="54EC7122" w14:textId="77777777" w:rsidR="007F1923" w:rsidRPr="00FE1B60" w:rsidRDefault="007F1923">
                  <w:pPr>
                    <w:pStyle w:val="Paragraph"/>
                    <w:rPr>
                      <w:noProof/>
                    </w:rPr>
                  </w:pPr>
                  <w:r w:rsidRPr="00FE1B60">
                    <w:rPr>
                      <w:noProof/>
                    </w:rPr>
                    <w:t>legalább 1,85 ohm, de legfeljebb 8,2 ohm tekercsellenállású mágnestekerccsel</w:t>
                  </w:r>
                </w:p>
              </w:tc>
            </w:tr>
          </w:tbl>
          <w:p w14:paraId="2788419C" w14:textId="77777777" w:rsidR="007F1923" w:rsidRPr="00FE1B60" w:rsidRDefault="007F1923">
            <w:pPr>
              <w:pStyle w:val="Paragraph"/>
              <w:rPr>
                <w:noProof/>
              </w:rPr>
            </w:pPr>
          </w:p>
        </w:tc>
        <w:tc>
          <w:tcPr>
            <w:tcW w:w="0" w:type="auto"/>
          </w:tcPr>
          <w:p w14:paraId="3149D62A" w14:textId="77777777" w:rsidR="007F1923" w:rsidRPr="00FE1B60" w:rsidRDefault="007F1923">
            <w:pPr>
              <w:pStyle w:val="Paragraph"/>
              <w:rPr>
                <w:noProof/>
              </w:rPr>
            </w:pPr>
            <w:r w:rsidRPr="00FE1B60">
              <w:rPr>
                <w:noProof/>
              </w:rPr>
              <w:t>0 %</w:t>
            </w:r>
          </w:p>
        </w:tc>
        <w:tc>
          <w:tcPr>
            <w:tcW w:w="0" w:type="auto"/>
          </w:tcPr>
          <w:p w14:paraId="78A9D096" w14:textId="77777777" w:rsidR="007F1923" w:rsidRPr="00FE1B60" w:rsidRDefault="007F1923">
            <w:pPr>
              <w:pStyle w:val="Paragraph"/>
              <w:rPr>
                <w:noProof/>
              </w:rPr>
            </w:pPr>
            <w:r w:rsidRPr="00FE1B60">
              <w:rPr>
                <w:noProof/>
              </w:rPr>
              <w:t>-</w:t>
            </w:r>
          </w:p>
        </w:tc>
        <w:tc>
          <w:tcPr>
            <w:tcW w:w="0" w:type="auto"/>
          </w:tcPr>
          <w:p w14:paraId="25B407B3" w14:textId="77777777" w:rsidR="007F1923" w:rsidRPr="00FE1B60" w:rsidRDefault="007F1923">
            <w:pPr>
              <w:pStyle w:val="Paragraph"/>
              <w:rPr>
                <w:noProof/>
              </w:rPr>
            </w:pPr>
            <w:r w:rsidRPr="00FE1B60">
              <w:rPr>
                <w:noProof/>
              </w:rPr>
              <w:t>2022.12.31</w:t>
            </w:r>
          </w:p>
        </w:tc>
      </w:tr>
      <w:tr w:rsidR="007F1923" w:rsidRPr="00FE1B60" w14:paraId="68F76005" w14:textId="77777777">
        <w:trPr>
          <w:cantSplit/>
        </w:trPr>
        <w:tc>
          <w:tcPr>
            <w:tcW w:w="0" w:type="auto"/>
          </w:tcPr>
          <w:p w14:paraId="15E6B0E1" w14:textId="77777777" w:rsidR="007F1923" w:rsidRPr="00FE1B60" w:rsidRDefault="007F1923">
            <w:pPr>
              <w:pStyle w:val="Paragraph"/>
              <w:rPr>
                <w:noProof/>
              </w:rPr>
            </w:pPr>
            <w:r w:rsidRPr="00FE1B60">
              <w:rPr>
                <w:noProof/>
              </w:rPr>
              <w:t>0.7382</w:t>
            </w:r>
          </w:p>
        </w:tc>
        <w:tc>
          <w:tcPr>
            <w:tcW w:w="0" w:type="auto"/>
          </w:tcPr>
          <w:p w14:paraId="4E1C62DB" w14:textId="77777777" w:rsidR="007F1923" w:rsidRPr="00FE1B60" w:rsidRDefault="007F1923">
            <w:pPr>
              <w:pStyle w:val="Paragraph"/>
              <w:jc w:val="right"/>
              <w:rPr>
                <w:noProof/>
              </w:rPr>
            </w:pPr>
            <w:r w:rsidRPr="00FE1B60">
              <w:rPr>
                <w:noProof/>
              </w:rPr>
              <w:t>ex 8481 80 59</w:t>
            </w:r>
          </w:p>
        </w:tc>
        <w:tc>
          <w:tcPr>
            <w:tcW w:w="0" w:type="auto"/>
          </w:tcPr>
          <w:p w14:paraId="32095176" w14:textId="77777777" w:rsidR="007F1923" w:rsidRPr="00FE1B60" w:rsidRDefault="007F1923">
            <w:pPr>
              <w:pStyle w:val="Paragraph"/>
              <w:jc w:val="center"/>
              <w:rPr>
                <w:noProof/>
              </w:rPr>
            </w:pPr>
            <w:r w:rsidRPr="00FE1B60">
              <w:rPr>
                <w:noProof/>
              </w:rPr>
              <w:t>60</w:t>
            </w:r>
          </w:p>
        </w:tc>
        <w:tc>
          <w:tcPr>
            <w:tcW w:w="0" w:type="auto"/>
          </w:tcPr>
          <w:p w14:paraId="2A86F6E8" w14:textId="77777777" w:rsidR="007F1923" w:rsidRPr="00FE1B60" w:rsidRDefault="007F1923">
            <w:pPr>
              <w:pStyle w:val="Paragraph"/>
              <w:rPr>
                <w:noProof/>
              </w:rPr>
            </w:pPr>
            <w:r w:rsidRPr="00FE1B60">
              <w:rPr>
                <w:noProof/>
              </w:rPr>
              <w:t>Elektromágneses szelep mennyiségszabályozáshoz:</w:t>
            </w:r>
          </w:p>
          <w:tbl>
            <w:tblPr>
              <w:tblStyle w:val="Listdash"/>
              <w:tblW w:w="0" w:type="auto"/>
              <w:tblLook w:val="0000" w:firstRow="0" w:lastRow="0" w:firstColumn="0" w:lastColumn="0" w:noHBand="0" w:noVBand="0"/>
            </w:tblPr>
            <w:tblGrid>
              <w:gridCol w:w="220"/>
              <w:gridCol w:w="3640"/>
            </w:tblGrid>
            <w:tr w:rsidR="007F1923" w:rsidRPr="00FE1B60" w14:paraId="4FB97361" w14:textId="77777777">
              <w:tc>
                <w:tcPr>
                  <w:tcW w:w="0" w:type="auto"/>
                </w:tcPr>
                <w:p w14:paraId="16BAF05C" w14:textId="77777777" w:rsidR="007F1923" w:rsidRPr="00FE1B60" w:rsidRDefault="007F1923">
                  <w:pPr>
                    <w:pStyle w:val="Paragraph"/>
                    <w:rPr>
                      <w:noProof/>
                    </w:rPr>
                  </w:pPr>
                  <w:r w:rsidRPr="00FE1B60">
                    <w:rPr>
                      <w:noProof/>
                    </w:rPr>
                    <w:t>—</w:t>
                  </w:r>
                </w:p>
              </w:tc>
              <w:tc>
                <w:tcPr>
                  <w:tcW w:w="0" w:type="auto"/>
                </w:tcPr>
                <w:p w14:paraId="1CA3B73D" w14:textId="77777777" w:rsidR="007F1923" w:rsidRPr="00FE1B60" w:rsidRDefault="007F1923">
                  <w:pPr>
                    <w:pStyle w:val="Paragraph"/>
                    <w:rPr>
                      <w:noProof/>
                    </w:rPr>
                  </w:pPr>
                  <w:r w:rsidRPr="00FE1B60">
                    <w:rPr>
                      <w:noProof/>
                    </w:rPr>
                    <w:t>egy legalább 0,19 ohm, de legfeljebb 0,66 ohm tekercsellenállású és legfeljebb 1 mH induktivitású mágnestekerccsel</w:t>
                  </w:r>
                </w:p>
              </w:tc>
            </w:tr>
          </w:tbl>
          <w:p w14:paraId="188C3060" w14:textId="77777777" w:rsidR="007F1923" w:rsidRPr="00FE1B60" w:rsidRDefault="007F1923">
            <w:pPr>
              <w:pStyle w:val="Paragraph"/>
              <w:rPr>
                <w:noProof/>
              </w:rPr>
            </w:pPr>
          </w:p>
        </w:tc>
        <w:tc>
          <w:tcPr>
            <w:tcW w:w="0" w:type="auto"/>
          </w:tcPr>
          <w:p w14:paraId="55288813" w14:textId="77777777" w:rsidR="007F1923" w:rsidRPr="00FE1B60" w:rsidRDefault="007F1923">
            <w:pPr>
              <w:pStyle w:val="Paragraph"/>
              <w:rPr>
                <w:noProof/>
              </w:rPr>
            </w:pPr>
            <w:r w:rsidRPr="00FE1B60">
              <w:rPr>
                <w:noProof/>
              </w:rPr>
              <w:t>0 %</w:t>
            </w:r>
          </w:p>
        </w:tc>
        <w:tc>
          <w:tcPr>
            <w:tcW w:w="0" w:type="auto"/>
          </w:tcPr>
          <w:p w14:paraId="0EF91965" w14:textId="77777777" w:rsidR="007F1923" w:rsidRPr="00FE1B60" w:rsidRDefault="007F1923">
            <w:pPr>
              <w:pStyle w:val="Paragraph"/>
              <w:rPr>
                <w:noProof/>
              </w:rPr>
            </w:pPr>
            <w:r w:rsidRPr="00FE1B60">
              <w:rPr>
                <w:noProof/>
              </w:rPr>
              <w:t>-</w:t>
            </w:r>
          </w:p>
        </w:tc>
        <w:tc>
          <w:tcPr>
            <w:tcW w:w="0" w:type="auto"/>
          </w:tcPr>
          <w:p w14:paraId="054FFF07" w14:textId="77777777" w:rsidR="007F1923" w:rsidRPr="00FE1B60" w:rsidRDefault="007F1923">
            <w:pPr>
              <w:pStyle w:val="Paragraph"/>
              <w:rPr>
                <w:noProof/>
              </w:rPr>
            </w:pPr>
            <w:r w:rsidRPr="00FE1B60">
              <w:rPr>
                <w:noProof/>
              </w:rPr>
              <w:t>2022.12.31</w:t>
            </w:r>
          </w:p>
        </w:tc>
      </w:tr>
      <w:tr w:rsidR="007F1923" w:rsidRPr="00FE1B60" w14:paraId="19F1A55B" w14:textId="77777777">
        <w:trPr>
          <w:cantSplit/>
        </w:trPr>
        <w:tc>
          <w:tcPr>
            <w:tcW w:w="0" w:type="auto"/>
            <w:vMerge w:val="restart"/>
          </w:tcPr>
          <w:p w14:paraId="752B8DA9" w14:textId="77777777" w:rsidR="007F1923" w:rsidRPr="00FE1B60" w:rsidRDefault="007F1923">
            <w:pPr>
              <w:pStyle w:val="Paragraph"/>
              <w:rPr>
                <w:noProof/>
              </w:rPr>
            </w:pPr>
            <w:r w:rsidRPr="00FE1B60">
              <w:rPr>
                <w:noProof/>
              </w:rPr>
              <w:t>0.7960</w:t>
            </w:r>
          </w:p>
          <w:p w14:paraId="22E6712D" w14:textId="77777777" w:rsidR="007F1923" w:rsidRPr="00FE1B60" w:rsidRDefault="007F1923">
            <w:pPr>
              <w:pStyle w:val="Paragraph"/>
              <w:rPr>
                <w:noProof/>
              </w:rPr>
            </w:pPr>
          </w:p>
        </w:tc>
        <w:tc>
          <w:tcPr>
            <w:tcW w:w="0" w:type="auto"/>
          </w:tcPr>
          <w:p w14:paraId="7D908AA9" w14:textId="77777777" w:rsidR="007F1923" w:rsidRPr="00FE1B60" w:rsidRDefault="007F1923">
            <w:pPr>
              <w:pStyle w:val="Paragraph"/>
              <w:jc w:val="right"/>
              <w:rPr>
                <w:noProof/>
              </w:rPr>
            </w:pPr>
            <w:r w:rsidRPr="00FE1B60">
              <w:rPr>
                <w:noProof/>
              </w:rPr>
              <w:t>ex 8481 80 59</w:t>
            </w:r>
          </w:p>
          <w:p w14:paraId="2D2461E4" w14:textId="77777777" w:rsidR="007F1923" w:rsidRPr="00FE1B60" w:rsidRDefault="007F1923">
            <w:pPr>
              <w:pStyle w:val="Paragraph"/>
              <w:jc w:val="right"/>
              <w:rPr>
                <w:noProof/>
              </w:rPr>
            </w:pPr>
            <w:r w:rsidRPr="00FE1B60">
              <w:rPr>
                <w:noProof/>
              </w:rPr>
              <w:t>ex 8481 90 00</w:t>
            </w:r>
          </w:p>
        </w:tc>
        <w:tc>
          <w:tcPr>
            <w:tcW w:w="0" w:type="auto"/>
          </w:tcPr>
          <w:p w14:paraId="67CC4244" w14:textId="77777777" w:rsidR="007F1923" w:rsidRPr="00FE1B60" w:rsidRDefault="007F1923">
            <w:pPr>
              <w:pStyle w:val="Paragraph"/>
              <w:jc w:val="center"/>
              <w:rPr>
                <w:noProof/>
              </w:rPr>
            </w:pPr>
            <w:r w:rsidRPr="00FE1B60">
              <w:rPr>
                <w:noProof/>
              </w:rPr>
              <w:t>70</w:t>
            </w:r>
          </w:p>
          <w:p w14:paraId="22170DC3" w14:textId="77777777" w:rsidR="007F1923" w:rsidRPr="00FE1B60" w:rsidRDefault="007F1923">
            <w:pPr>
              <w:pStyle w:val="Paragraph"/>
              <w:jc w:val="center"/>
              <w:rPr>
                <w:noProof/>
              </w:rPr>
            </w:pPr>
            <w:r w:rsidRPr="00FE1B60">
              <w:rPr>
                <w:noProof/>
              </w:rPr>
              <w:t>80</w:t>
            </w:r>
          </w:p>
        </w:tc>
        <w:tc>
          <w:tcPr>
            <w:tcW w:w="0" w:type="auto"/>
            <w:vMerge w:val="restart"/>
          </w:tcPr>
          <w:p w14:paraId="6977AA42" w14:textId="77777777" w:rsidR="007F1923" w:rsidRPr="00FE1B60" w:rsidRDefault="007F1923">
            <w:pPr>
              <w:pStyle w:val="Paragraph"/>
              <w:rPr>
                <w:noProof/>
              </w:rPr>
            </w:pPr>
            <w:r w:rsidRPr="00FE1B60">
              <w:rPr>
                <w:noProof/>
              </w:rPr>
              <w:t>Áramlásszabályozó szelep:</w:t>
            </w:r>
          </w:p>
          <w:tbl>
            <w:tblPr>
              <w:tblStyle w:val="Listdash"/>
              <w:tblW w:w="0" w:type="auto"/>
              <w:tblLook w:val="0000" w:firstRow="0" w:lastRow="0" w:firstColumn="0" w:lastColumn="0" w:noHBand="0" w:noVBand="0"/>
            </w:tblPr>
            <w:tblGrid>
              <w:gridCol w:w="220"/>
              <w:gridCol w:w="3640"/>
            </w:tblGrid>
            <w:tr w:rsidR="007F1923" w:rsidRPr="00FE1B60" w14:paraId="461A6B91" w14:textId="77777777">
              <w:tc>
                <w:tcPr>
                  <w:tcW w:w="0" w:type="auto"/>
                </w:tcPr>
                <w:p w14:paraId="2ECB9D90" w14:textId="77777777" w:rsidR="007F1923" w:rsidRPr="00FE1B60" w:rsidRDefault="007F1923">
                  <w:pPr>
                    <w:pStyle w:val="Paragraph"/>
                    <w:rPr>
                      <w:noProof/>
                    </w:rPr>
                  </w:pPr>
                  <w:r w:rsidRPr="00FE1B60">
                    <w:rPr>
                      <w:noProof/>
                    </w:rPr>
                    <w:t>—</w:t>
                  </w:r>
                </w:p>
              </w:tc>
              <w:tc>
                <w:tcPr>
                  <w:tcW w:w="0" w:type="auto"/>
                </w:tcPr>
                <w:p w14:paraId="54687341" w14:textId="77777777" w:rsidR="007F1923" w:rsidRPr="00FE1B60" w:rsidRDefault="007F1923">
                  <w:pPr>
                    <w:pStyle w:val="Paragraph"/>
                    <w:rPr>
                      <w:noProof/>
                    </w:rPr>
                  </w:pPr>
                  <w:r w:rsidRPr="00FE1B60">
                    <w:rPr>
                      <w:noProof/>
                    </w:rPr>
                    <w:t>acélból,</w:t>
                  </w:r>
                </w:p>
              </w:tc>
            </w:tr>
            <w:tr w:rsidR="007F1923" w:rsidRPr="00FE1B60" w14:paraId="59428759" w14:textId="77777777">
              <w:tc>
                <w:tcPr>
                  <w:tcW w:w="0" w:type="auto"/>
                </w:tcPr>
                <w:p w14:paraId="7E9D632D" w14:textId="77777777" w:rsidR="007F1923" w:rsidRPr="00FE1B60" w:rsidRDefault="007F1923">
                  <w:pPr>
                    <w:pStyle w:val="Paragraph"/>
                    <w:rPr>
                      <w:noProof/>
                    </w:rPr>
                  </w:pPr>
                  <w:r w:rsidRPr="00FE1B60">
                    <w:rPr>
                      <w:noProof/>
                    </w:rPr>
                    <w:t>—</w:t>
                  </w:r>
                </w:p>
              </w:tc>
              <w:tc>
                <w:tcPr>
                  <w:tcW w:w="0" w:type="auto"/>
                </w:tcPr>
                <w:p w14:paraId="76F2BCD1" w14:textId="77777777" w:rsidR="007F1923" w:rsidRPr="00FE1B60" w:rsidRDefault="007F1923">
                  <w:pPr>
                    <w:pStyle w:val="Paragraph"/>
                    <w:rPr>
                      <w:noProof/>
                    </w:rPr>
                  </w:pPr>
                  <w:r w:rsidRPr="00FE1B60">
                    <w:rPr>
                      <w:noProof/>
                    </w:rPr>
                    <w:t>legalább 0,05 mm, de legfeljebb 0,5 mm átmérőjű kimeneti nyílással,</w:t>
                  </w:r>
                </w:p>
              </w:tc>
            </w:tr>
            <w:tr w:rsidR="007F1923" w:rsidRPr="00FE1B60" w14:paraId="04DE4680" w14:textId="77777777">
              <w:tc>
                <w:tcPr>
                  <w:tcW w:w="0" w:type="auto"/>
                </w:tcPr>
                <w:p w14:paraId="684F510C" w14:textId="77777777" w:rsidR="007F1923" w:rsidRPr="00FE1B60" w:rsidRDefault="007F1923">
                  <w:pPr>
                    <w:pStyle w:val="Paragraph"/>
                    <w:rPr>
                      <w:noProof/>
                    </w:rPr>
                  </w:pPr>
                  <w:r w:rsidRPr="00FE1B60">
                    <w:rPr>
                      <w:noProof/>
                    </w:rPr>
                    <w:t>—</w:t>
                  </w:r>
                </w:p>
              </w:tc>
              <w:tc>
                <w:tcPr>
                  <w:tcW w:w="0" w:type="auto"/>
                </w:tcPr>
                <w:p w14:paraId="45E532E5" w14:textId="77777777" w:rsidR="007F1923" w:rsidRPr="00FE1B60" w:rsidRDefault="007F1923">
                  <w:pPr>
                    <w:pStyle w:val="Paragraph"/>
                    <w:rPr>
                      <w:noProof/>
                    </w:rPr>
                  </w:pPr>
                  <w:r w:rsidRPr="00FE1B60">
                    <w:rPr>
                      <w:noProof/>
                    </w:rPr>
                    <w:t>legalább 0,1 mm, de legfeljebb 1,3 mm átmérőjű bemeneti nyílással</w:t>
                  </w:r>
                </w:p>
              </w:tc>
            </w:tr>
          </w:tbl>
          <w:p w14:paraId="5E433EAA" w14:textId="77777777" w:rsidR="007F1923" w:rsidRPr="00FE1B60" w:rsidRDefault="007F1923">
            <w:pPr>
              <w:pStyle w:val="Paragraph"/>
              <w:rPr>
                <w:noProof/>
              </w:rPr>
            </w:pPr>
          </w:p>
          <w:p w14:paraId="54C7F95E" w14:textId="77777777" w:rsidR="007F1923" w:rsidRPr="00FE1B60" w:rsidRDefault="007F1923">
            <w:pPr>
              <w:pStyle w:val="Paragraph"/>
              <w:rPr>
                <w:noProof/>
              </w:rPr>
            </w:pPr>
          </w:p>
        </w:tc>
        <w:tc>
          <w:tcPr>
            <w:tcW w:w="0" w:type="auto"/>
            <w:vMerge w:val="restart"/>
          </w:tcPr>
          <w:p w14:paraId="16B65D6C" w14:textId="77777777" w:rsidR="007F1923" w:rsidRPr="00FE1B60" w:rsidRDefault="007F1923">
            <w:pPr>
              <w:pStyle w:val="Paragraph"/>
              <w:rPr>
                <w:noProof/>
              </w:rPr>
            </w:pPr>
            <w:r w:rsidRPr="00FE1B60">
              <w:rPr>
                <w:noProof/>
              </w:rPr>
              <w:t>0 %</w:t>
            </w:r>
          </w:p>
          <w:p w14:paraId="6D2ABCA4" w14:textId="77777777" w:rsidR="007F1923" w:rsidRPr="00FE1B60" w:rsidRDefault="007F1923">
            <w:pPr>
              <w:pStyle w:val="Paragraph"/>
              <w:rPr>
                <w:noProof/>
              </w:rPr>
            </w:pPr>
          </w:p>
        </w:tc>
        <w:tc>
          <w:tcPr>
            <w:tcW w:w="0" w:type="auto"/>
            <w:vMerge w:val="restart"/>
          </w:tcPr>
          <w:p w14:paraId="1B93D990" w14:textId="77777777" w:rsidR="007F1923" w:rsidRPr="00FE1B60" w:rsidRDefault="007F1923">
            <w:pPr>
              <w:pStyle w:val="Paragraph"/>
              <w:rPr>
                <w:noProof/>
              </w:rPr>
            </w:pPr>
            <w:r w:rsidRPr="00FE1B60">
              <w:rPr>
                <w:noProof/>
              </w:rPr>
              <w:t>-</w:t>
            </w:r>
          </w:p>
          <w:p w14:paraId="120E3811" w14:textId="77777777" w:rsidR="007F1923" w:rsidRPr="00FE1B60" w:rsidRDefault="007F1923">
            <w:pPr>
              <w:pStyle w:val="Paragraph"/>
              <w:rPr>
                <w:noProof/>
              </w:rPr>
            </w:pPr>
          </w:p>
        </w:tc>
        <w:tc>
          <w:tcPr>
            <w:tcW w:w="0" w:type="auto"/>
            <w:vMerge w:val="restart"/>
          </w:tcPr>
          <w:p w14:paraId="468993FB" w14:textId="77777777" w:rsidR="007F1923" w:rsidRPr="00FE1B60" w:rsidRDefault="007F1923">
            <w:pPr>
              <w:pStyle w:val="Paragraph"/>
              <w:rPr>
                <w:noProof/>
              </w:rPr>
            </w:pPr>
            <w:r w:rsidRPr="00FE1B60">
              <w:rPr>
                <w:noProof/>
              </w:rPr>
              <w:t>2025.12.31</w:t>
            </w:r>
          </w:p>
          <w:p w14:paraId="26FED9AE" w14:textId="77777777" w:rsidR="007F1923" w:rsidRPr="00FE1B60" w:rsidRDefault="007F1923">
            <w:pPr>
              <w:pStyle w:val="Paragraph"/>
              <w:rPr>
                <w:noProof/>
              </w:rPr>
            </w:pPr>
          </w:p>
        </w:tc>
      </w:tr>
      <w:tr w:rsidR="007F1923" w:rsidRPr="00FE1B60" w14:paraId="6ADA018C" w14:textId="77777777">
        <w:trPr>
          <w:cantSplit/>
        </w:trPr>
        <w:tc>
          <w:tcPr>
            <w:tcW w:w="0" w:type="auto"/>
          </w:tcPr>
          <w:p w14:paraId="66614FED" w14:textId="77777777" w:rsidR="007F1923" w:rsidRPr="00FE1B60" w:rsidRDefault="007F1923">
            <w:pPr>
              <w:pStyle w:val="Paragraph"/>
              <w:rPr>
                <w:noProof/>
              </w:rPr>
            </w:pPr>
            <w:r w:rsidRPr="00FE1B60">
              <w:rPr>
                <w:noProof/>
              </w:rPr>
              <w:t>0.5575</w:t>
            </w:r>
          </w:p>
        </w:tc>
        <w:tc>
          <w:tcPr>
            <w:tcW w:w="0" w:type="auto"/>
          </w:tcPr>
          <w:p w14:paraId="3E4415F5" w14:textId="77777777" w:rsidR="007F1923" w:rsidRPr="00FE1B60" w:rsidRDefault="007F1923">
            <w:pPr>
              <w:pStyle w:val="Paragraph"/>
              <w:jc w:val="right"/>
              <w:rPr>
                <w:noProof/>
              </w:rPr>
            </w:pPr>
            <w:r w:rsidRPr="00FE1B60">
              <w:rPr>
                <w:noProof/>
              </w:rPr>
              <w:t>ex 8481 80 69</w:t>
            </w:r>
          </w:p>
        </w:tc>
        <w:tc>
          <w:tcPr>
            <w:tcW w:w="0" w:type="auto"/>
          </w:tcPr>
          <w:p w14:paraId="550B3032" w14:textId="77777777" w:rsidR="007F1923" w:rsidRPr="00FE1B60" w:rsidRDefault="007F1923">
            <w:pPr>
              <w:pStyle w:val="Paragraph"/>
              <w:jc w:val="center"/>
              <w:rPr>
                <w:noProof/>
              </w:rPr>
            </w:pPr>
            <w:r w:rsidRPr="00FE1B60">
              <w:rPr>
                <w:noProof/>
              </w:rPr>
              <w:t>60</w:t>
            </w:r>
          </w:p>
        </w:tc>
        <w:tc>
          <w:tcPr>
            <w:tcW w:w="0" w:type="auto"/>
          </w:tcPr>
          <w:p w14:paraId="2944BFFD" w14:textId="77777777" w:rsidR="007F1923" w:rsidRPr="00FE1B60" w:rsidRDefault="007F1923">
            <w:pPr>
              <w:pStyle w:val="Paragraph"/>
              <w:rPr>
                <w:noProof/>
              </w:rPr>
            </w:pPr>
            <w:r w:rsidRPr="00FE1B60">
              <w:rPr>
                <w:noProof/>
              </w:rPr>
              <w:t>Négyutas irányváltó szelep hűtőközegekhez, amely:</w:t>
            </w:r>
          </w:p>
          <w:tbl>
            <w:tblPr>
              <w:tblStyle w:val="Listdash"/>
              <w:tblW w:w="0" w:type="auto"/>
              <w:tblLook w:val="0000" w:firstRow="0" w:lastRow="0" w:firstColumn="0" w:lastColumn="0" w:noHBand="0" w:noVBand="0"/>
            </w:tblPr>
            <w:tblGrid>
              <w:gridCol w:w="220"/>
              <w:gridCol w:w="3640"/>
            </w:tblGrid>
            <w:tr w:rsidR="007F1923" w:rsidRPr="00FE1B60" w14:paraId="64B365EC" w14:textId="77777777">
              <w:tc>
                <w:tcPr>
                  <w:tcW w:w="0" w:type="auto"/>
                </w:tcPr>
                <w:p w14:paraId="4D860DDF" w14:textId="77777777" w:rsidR="007F1923" w:rsidRPr="00FE1B60" w:rsidRDefault="007F1923">
                  <w:pPr>
                    <w:pStyle w:val="Paragraph"/>
                    <w:rPr>
                      <w:noProof/>
                    </w:rPr>
                  </w:pPr>
                  <w:r w:rsidRPr="00FE1B60">
                    <w:rPr>
                      <w:noProof/>
                    </w:rPr>
                    <w:t>—</w:t>
                  </w:r>
                </w:p>
              </w:tc>
              <w:tc>
                <w:tcPr>
                  <w:tcW w:w="0" w:type="auto"/>
                </w:tcPr>
                <w:p w14:paraId="2ACF105C" w14:textId="77777777" w:rsidR="007F1923" w:rsidRPr="00FE1B60" w:rsidRDefault="007F1923">
                  <w:pPr>
                    <w:pStyle w:val="Paragraph"/>
                    <w:rPr>
                      <w:noProof/>
                    </w:rPr>
                  </w:pPr>
                  <w:r w:rsidRPr="00FE1B60">
                    <w:rPr>
                      <w:noProof/>
                    </w:rPr>
                    <w:t>szolenoid vezérszelepből és</w:t>
                  </w:r>
                </w:p>
              </w:tc>
            </w:tr>
            <w:tr w:rsidR="007F1923" w:rsidRPr="00FE1B60" w14:paraId="58E40FD1" w14:textId="77777777">
              <w:tc>
                <w:tcPr>
                  <w:tcW w:w="0" w:type="auto"/>
                </w:tcPr>
                <w:p w14:paraId="5159FA08" w14:textId="77777777" w:rsidR="007F1923" w:rsidRPr="00FE1B60" w:rsidRDefault="007F1923">
                  <w:pPr>
                    <w:pStyle w:val="Paragraph"/>
                    <w:rPr>
                      <w:noProof/>
                    </w:rPr>
                  </w:pPr>
                  <w:r w:rsidRPr="00FE1B60">
                    <w:rPr>
                      <w:noProof/>
                    </w:rPr>
                    <w:t>—</w:t>
                  </w:r>
                </w:p>
              </w:tc>
              <w:tc>
                <w:tcPr>
                  <w:tcW w:w="0" w:type="auto"/>
                </w:tcPr>
                <w:p w14:paraId="03D9E2F2" w14:textId="77777777" w:rsidR="007F1923" w:rsidRPr="00FE1B60" w:rsidRDefault="007F1923">
                  <w:pPr>
                    <w:pStyle w:val="Paragraph"/>
                    <w:rPr>
                      <w:noProof/>
                    </w:rPr>
                  </w:pPr>
                  <w:r w:rsidRPr="00FE1B60">
                    <w:rPr>
                      <w:noProof/>
                    </w:rPr>
                    <w:t>szelepgyűrűt és réz csatlakozókat tartalmazó sárgaréz szeleptestből áll,</w:t>
                  </w:r>
                </w:p>
              </w:tc>
            </w:tr>
          </w:tbl>
          <w:p w14:paraId="403F9DB7" w14:textId="77777777" w:rsidR="007F1923" w:rsidRPr="00FE1B60" w:rsidRDefault="007F1923">
            <w:pPr>
              <w:pStyle w:val="Paragraph"/>
              <w:rPr>
                <w:noProof/>
              </w:rPr>
            </w:pPr>
            <w:r w:rsidRPr="00FE1B60">
              <w:rPr>
                <w:noProof/>
              </w:rPr>
              <w:t>legfeljebb 4,5 Mpa munkanyomással</w:t>
            </w:r>
          </w:p>
        </w:tc>
        <w:tc>
          <w:tcPr>
            <w:tcW w:w="0" w:type="auto"/>
          </w:tcPr>
          <w:p w14:paraId="639258AF" w14:textId="77777777" w:rsidR="007F1923" w:rsidRPr="00FE1B60" w:rsidRDefault="007F1923">
            <w:pPr>
              <w:pStyle w:val="Paragraph"/>
              <w:rPr>
                <w:noProof/>
              </w:rPr>
            </w:pPr>
            <w:r w:rsidRPr="00FE1B60">
              <w:rPr>
                <w:noProof/>
              </w:rPr>
              <w:t>0 %</w:t>
            </w:r>
          </w:p>
        </w:tc>
        <w:tc>
          <w:tcPr>
            <w:tcW w:w="0" w:type="auto"/>
          </w:tcPr>
          <w:p w14:paraId="00611E4D" w14:textId="77777777" w:rsidR="007F1923" w:rsidRPr="00FE1B60" w:rsidRDefault="007F1923">
            <w:pPr>
              <w:pStyle w:val="Paragraph"/>
              <w:rPr>
                <w:noProof/>
              </w:rPr>
            </w:pPr>
            <w:r w:rsidRPr="00FE1B60">
              <w:rPr>
                <w:noProof/>
              </w:rPr>
              <w:t>p/st</w:t>
            </w:r>
          </w:p>
        </w:tc>
        <w:tc>
          <w:tcPr>
            <w:tcW w:w="0" w:type="auto"/>
          </w:tcPr>
          <w:p w14:paraId="28D41297" w14:textId="77777777" w:rsidR="007F1923" w:rsidRPr="00FE1B60" w:rsidRDefault="007F1923">
            <w:pPr>
              <w:pStyle w:val="Paragraph"/>
              <w:rPr>
                <w:noProof/>
              </w:rPr>
            </w:pPr>
            <w:r w:rsidRPr="00FE1B60">
              <w:rPr>
                <w:noProof/>
              </w:rPr>
              <w:t>2022.12.31</w:t>
            </w:r>
          </w:p>
        </w:tc>
      </w:tr>
      <w:tr w:rsidR="007F1923" w:rsidRPr="00FE1B60" w14:paraId="43FA891E" w14:textId="77777777">
        <w:trPr>
          <w:cantSplit/>
        </w:trPr>
        <w:tc>
          <w:tcPr>
            <w:tcW w:w="0" w:type="auto"/>
            <w:vMerge w:val="restart"/>
          </w:tcPr>
          <w:p w14:paraId="487A4627" w14:textId="77777777" w:rsidR="007F1923" w:rsidRPr="00FE1B60" w:rsidRDefault="007F1923">
            <w:pPr>
              <w:pStyle w:val="Paragraph"/>
              <w:rPr>
                <w:noProof/>
              </w:rPr>
            </w:pPr>
            <w:r w:rsidRPr="00FE1B60">
              <w:rPr>
                <w:noProof/>
              </w:rPr>
              <w:t>0.7519</w:t>
            </w:r>
          </w:p>
          <w:p w14:paraId="15E22E65" w14:textId="77777777" w:rsidR="007F1923" w:rsidRPr="00FE1B60" w:rsidRDefault="007F1923">
            <w:pPr>
              <w:pStyle w:val="Paragraph"/>
              <w:rPr>
                <w:noProof/>
              </w:rPr>
            </w:pPr>
          </w:p>
        </w:tc>
        <w:tc>
          <w:tcPr>
            <w:tcW w:w="0" w:type="auto"/>
          </w:tcPr>
          <w:p w14:paraId="211AA592" w14:textId="77777777" w:rsidR="007F1923" w:rsidRPr="00FE1B60" w:rsidRDefault="007F1923">
            <w:pPr>
              <w:pStyle w:val="Paragraph"/>
              <w:jc w:val="right"/>
              <w:rPr>
                <w:noProof/>
              </w:rPr>
            </w:pPr>
            <w:r w:rsidRPr="00FE1B60">
              <w:rPr>
                <w:noProof/>
              </w:rPr>
              <w:t>ex 8481 80 73</w:t>
            </w:r>
          </w:p>
          <w:p w14:paraId="164E9374" w14:textId="77777777" w:rsidR="007F1923" w:rsidRPr="00FE1B60" w:rsidRDefault="007F1923">
            <w:pPr>
              <w:pStyle w:val="Paragraph"/>
              <w:jc w:val="right"/>
              <w:rPr>
                <w:noProof/>
              </w:rPr>
            </w:pPr>
            <w:r w:rsidRPr="00FE1B60">
              <w:rPr>
                <w:noProof/>
              </w:rPr>
              <w:t>ex 8481 80 99</w:t>
            </w:r>
          </w:p>
        </w:tc>
        <w:tc>
          <w:tcPr>
            <w:tcW w:w="0" w:type="auto"/>
          </w:tcPr>
          <w:p w14:paraId="5F7B9292" w14:textId="77777777" w:rsidR="007F1923" w:rsidRPr="00FE1B60" w:rsidRDefault="007F1923">
            <w:pPr>
              <w:pStyle w:val="Paragraph"/>
              <w:jc w:val="center"/>
              <w:rPr>
                <w:noProof/>
              </w:rPr>
            </w:pPr>
            <w:r w:rsidRPr="00FE1B60">
              <w:rPr>
                <w:noProof/>
              </w:rPr>
              <w:t>20</w:t>
            </w:r>
          </w:p>
          <w:p w14:paraId="22B2C52E" w14:textId="77777777" w:rsidR="007F1923" w:rsidRPr="00FE1B60" w:rsidRDefault="007F1923">
            <w:pPr>
              <w:pStyle w:val="Paragraph"/>
              <w:jc w:val="center"/>
              <w:rPr>
                <w:noProof/>
              </w:rPr>
            </w:pPr>
            <w:r w:rsidRPr="00FE1B60">
              <w:rPr>
                <w:noProof/>
              </w:rPr>
              <w:t>70</w:t>
            </w:r>
          </w:p>
        </w:tc>
        <w:tc>
          <w:tcPr>
            <w:tcW w:w="0" w:type="auto"/>
            <w:vMerge w:val="restart"/>
          </w:tcPr>
          <w:p w14:paraId="3F433CE5" w14:textId="77777777" w:rsidR="007F1923" w:rsidRPr="00FE1B60" w:rsidRDefault="007F1923">
            <w:pPr>
              <w:pStyle w:val="Paragraph"/>
              <w:rPr>
                <w:noProof/>
              </w:rPr>
            </w:pPr>
            <w:r w:rsidRPr="00FE1B60">
              <w:rPr>
                <w:noProof/>
              </w:rPr>
              <w:t>Külső elektromágnes által vezérelt nyomás- és áramlásszabályozó szelep:</w:t>
            </w:r>
          </w:p>
          <w:tbl>
            <w:tblPr>
              <w:tblStyle w:val="Listdash"/>
              <w:tblW w:w="0" w:type="auto"/>
              <w:tblLook w:val="0000" w:firstRow="0" w:lastRow="0" w:firstColumn="0" w:lastColumn="0" w:noHBand="0" w:noVBand="0"/>
            </w:tblPr>
            <w:tblGrid>
              <w:gridCol w:w="220"/>
              <w:gridCol w:w="2775"/>
            </w:tblGrid>
            <w:tr w:rsidR="007F1923" w:rsidRPr="00FE1B60" w14:paraId="20A0EEDE" w14:textId="77777777">
              <w:tc>
                <w:tcPr>
                  <w:tcW w:w="0" w:type="auto"/>
                </w:tcPr>
                <w:p w14:paraId="1183E61A" w14:textId="77777777" w:rsidR="007F1923" w:rsidRPr="00FE1B60" w:rsidRDefault="007F1923">
                  <w:pPr>
                    <w:pStyle w:val="Paragraph"/>
                    <w:rPr>
                      <w:noProof/>
                    </w:rPr>
                  </w:pPr>
                  <w:r w:rsidRPr="00FE1B60">
                    <w:rPr>
                      <w:noProof/>
                    </w:rPr>
                    <w:t>—</w:t>
                  </w:r>
                </w:p>
              </w:tc>
              <w:tc>
                <w:tcPr>
                  <w:tcW w:w="0" w:type="auto"/>
                </w:tcPr>
                <w:p w14:paraId="0C1F1CCF" w14:textId="77777777" w:rsidR="007F1923" w:rsidRPr="00FE1B60" w:rsidRDefault="007F1923">
                  <w:pPr>
                    <w:pStyle w:val="Paragraph"/>
                    <w:rPr>
                      <w:noProof/>
                    </w:rPr>
                  </w:pPr>
                  <w:r w:rsidRPr="00FE1B60">
                    <w:rPr>
                      <w:noProof/>
                    </w:rPr>
                    <w:t>acélból és/vagy acélötvözet(ek)ből,</w:t>
                  </w:r>
                </w:p>
              </w:tc>
            </w:tr>
            <w:tr w:rsidR="007F1923" w:rsidRPr="00FE1B60" w14:paraId="031A768F" w14:textId="77777777">
              <w:tc>
                <w:tcPr>
                  <w:tcW w:w="0" w:type="auto"/>
                </w:tcPr>
                <w:p w14:paraId="58F880EE" w14:textId="77777777" w:rsidR="007F1923" w:rsidRPr="00FE1B60" w:rsidRDefault="007F1923">
                  <w:pPr>
                    <w:pStyle w:val="Paragraph"/>
                    <w:rPr>
                      <w:noProof/>
                    </w:rPr>
                  </w:pPr>
                  <w:r w:rsidRPr="00FE1B60">
                    <w:rPr>
                      <w:noProof/>
                    </w:rPr>
                    <w:t>—</w:t>
                  </w:r>
                </w:p>
              </w:tc>
              <w:tc>
                <w:tcPr>
                  <w:tcW w:w="0" w:type="auto"/>
                </w:tcPr>
                <w:p w14:paraId="507712D6" w14:textId="77777777" w:rsidR="007F1923" w:rsidRPr="00FE1B60" w:rsidRDefault="007F1923">
                  <w:pPr>
                    <w:pStyle w:val="Paragraph"/>
                    <w:rPr>
                      <w:noProof/>
                    </w:rPr>
                  </w:pPr>
                  <w:r w:rsidRPr="00FE1B60">
                    <w:rPr>
                      <w:noProof/>
                    </w:rPr>
                    <w:t>integrált áramkör nélkül,</w:t>
                  </w:r>
                </w:p>
              </w:tc>
            </w:tr>
            <w:tr w:rsidR="007F1923" w:rsidRPr="00FE1B60" w14:paraId="223D1927" w14:textId="77777777">
              <w:tc>
                <w:tcPr>
                  <w:tcW w:w="0" w:type="auto"/>
                </w:tcPr>
                <w:p w14:paraId="2943051F" w14:textId="77777777" w:rsidR="007F1923" w:rsidRPr="00FE1B60" w:rsidRDefault="007F1923">
                  <w:pPr>
                    <w:pStyle w:val="Paragraph"/>
                    <w:rPr>
                      <w:noProof/>
                    </w:rPr>
                  </w:pPr>
                  <w:r w:rsidRPr="00FE1B60">
                    <w:rPr>
                      <w:noProof/>
                    </w:rPr>
                    <w:t>—</w:t>
                  </w:r>
                </w:p>
              </w:tc>
              <w:tc>
                <w:tcPr>
                  <w:tcW w:w="0" w:type="auto"/>
                </w:tcPr>
                <w:p w14:paraId="0B284072" w14:textId="77777777" w:rsidR="007F1923" w:rsidRPr="00FE1B60" w:rsidRDefault="007F1923">
                  <w:pPr>
                    <w:pStyle w:val="Paragraph"/>
                    <w:rPr>
                      <w:noProof/>
                    </w:rPr>
                  </w:pPr>
                  <w:r w:rsidRPr="00FE1B60">
                    <w:rPr>
                      <w:noProof/>
                    </w:rPr>
                    <w:t>legfeljebb 1 000 kPa üzemi nyomással,</w:t>
                  </w:r>
                </w:p>
              </w:tc>
            </w:tr>
            <w:tr w:rsidR="007F1923" w:rsidRPr="00FE1B60" w14:paraId="7FEC840D" w14:textId="77777777">
              <w:tc>
                <w:tcPr>
                  <w:tcW w:w="0" w:type="auto"/>
                </w:tcPr>
                <w:p w14:paraId="1CFAA870" w14:textId="77777777" w:rsidR="007F1923" w:rsidRPr="00FE1B60" w:rsidRDefault="007F1923">
                  <w:pPr>
                    <w:pStyle w:val="Paragraph"/>
                    <w:rPr>
                      <w:noProof/>
                    </w:rPr>
                  </w:pPr>
                  <w:r w:rsidRPr="00FE1B60">
                    <w:rPr>
                      <w:noProof/>
                    </w:rPr>
                    <w:t>—</w:t>
                  </w:r>
                </w:p>
              </w:tc>
              <w:tc>
                <w:tcPr>
                  <w:tcW w:w="0" w:type="auto"/>
                </w:tcPr>
                <w:p w14:paraId="571C9E2A" w14:textId="77777777" w:rsidR="007F1923" w:rsidRPr="00FE1B60" w:rsidRDefault="007F1923">
                  <w:pPr>
                    <w:pStyle w:val="Paragraph"/>
                    <w:rPr>
                      <w:noProof/>
                    </w:rPr>
                  </w:pPr>
                  <w:r w:rsidRPr="00FE1B60">
                    <w:rPr>
                      <w:noProof/>
                    </w:rPr>
                    <w:t>legfeljebb 5 l/perc áramlási mennyiséggel,</w:t>
                  </w:r>
                </w:p>
              </w:tc>
            </w:tr>
            <w:tr w:rsidR="007F1923" w:rsidRPr="00FE1B60" w14:paraId="3E0D0807" w14:textId="77777777">
              <w:tc>
                <w:tcPr>
                  <w:tcW w:w="0" w:type="auto"/>
                </w:tcPr>
                <w:p w14:paraId="2F92DBE9" w14:textId="77777777" w:rsidR="007F1923" w:rsidRPr="00FE1B60" w:rsidRDefault="007F1923">
                  <w:pPr>
                    <w:pStyle w:val="Paragraph"/>
                    <w:rPr>
                      <w:noProof/>
                    </w:rPr>
                  </w:pPr>
                  <w:r w:rsidRPr="00FE1B60">
                    <w:rPr>
                      <w:noProof/>
                    </w:rPr>
                    <w:t>—</w:t>
                  </w:r>
                </w:p>
              </w:tc>
              <w:tc>
                <w:tcPr>
                  <w:tcW w:w="0" w:type="auto"/>
                </w:tcPr>
                <w:p w14:paraId="300B56C8" w14:textId="77777777" w:rsidR="007F1923" w:rsidRPr="00FE1B60" w:rsidRDefault="007F1923">
                  <w:pPr>
                    <w:pStyle w:val="Paragraph"/>
                    <w:rPr>
                      <w:noProof/>
                    </w:rPr>
                  </w:pPr>
                  <w:r w:rsidRPr="00FE1B60">
                    <w:rPr>
                      <w:noProof/>
                    </w:rPr>
                    <w:t>elektromágnes nélkül</w:t>
                  </w:r>
                </w:p>
              </w:tc>
            </w:tr>
          </w:tbl>
          <w:p w14:paraId="14F9D86D" w14:textId="77777777" w:rsidR="007F1923" w:rsidRPr="00FE1B60" w:rsidRDefault="007F1923">
            <w:pPr>
              <w:pStyle w:val="Paragraph"/>
              <w:rPr>
                <w:noProof/>
              </w:rPr>
            </w:pPr>
          </w:p>
          <w:p w14:paraId="4FF085F1" w14:textId="77777777" w:rsidR="007F1923" w:rsidRPr="00FE1B60" w:rsidRDefault="007F1923">
            <w:pPr>
              <w:pStyle w:val="Paragraph"/>
              <w:rPr>
                <w:noProof/>
              </w:rPr>
            </w:pPr>
          </w:p>
        </w:tc>
        <w:tc>
          <w:tcPr>
            <w:tcW w:w="0" w:type="auto"/>
            <w:vMerge w:val="restart"/>
          </w:tcPr>
          <w:p w14:paraId="594F5F2B" w14:textId="77777777" w:rsidR="007F1923" w:rsidRPr="00FE1B60" w:rsidRDefault="007F1923">
            <w:pPr>
              <w:pStyle w:val="Paragraph"/>
              <w:rPr>
                <w:noProof/>
              </w:rPr>
            </w:pPr>
            <w:r w:rsidRPr="00FE1B60">
              <w:rPr>
                <w:noProof/>
              </w:rPr>
              <w:t>0 %</w:t>
            </w:r>
          </w:p>
          <w:p w14:paraId="5502CEAF" w14:textId="77777777" w:rsidR="007F1923" w:rsidRPr="00FE1B60" w:rsidRDefault="007F1923">
            <w:pPr>
              <w:pStyle w:val="Paragraph"/>
              <w:rPr>
                <w:noProof/>
              </w:rPr>
            </w:pPr>
          </w:p>
        </w:tc>
        <w:tc>
          <w:tcPr>
            <w:tcW w:w="0" w:type="auto"/>
            <w:vMerge w:val="restart"/>
          </w:tcPr>
          <w:p w14:paraId="67BFF626" w14:textId="77777777" w:rsidR="007F1923" w:rsidRPr="00FE1B60" w:rsidRDefault="007F1923">
            <w:pPr>
              <w:pStyle w:val="Paragraph"/>
              <w:rPr>
                <w:noProof/>
              </w:rPr>
            </w:pPr>
            <w:r w:rsidRPr="00FE1B60">
              <w:rPr>
                <w:noProof/>
              </w:rPr>
              <w:t>-</w:t>
            </w:r>
          </w:p>
          <w:p w14:paraId="4A530332" w14:textId="77777777" w:rsidR="007F1923" w:rsidRPr="00FE1B60" w:rsidRDefault="007F1923">
            <w:pPr>
              <w:pStyle w:val="Paragraph"/>
              <w:rPr>
                <w:noProof/>
              </w:rPr>
            </w:pPr>
          </w:p>
        </w:tc>
        <w:tc>
          <w:tcPr>
            <w:tcW w:w="0" w:type="auto"/>
            <w:vMerge w:val="restart"/>
          </w:tcPr>
          <w:p w14:paraId="6DAE6483" w14:textId="77777777" w:rsidR="007F1923" w:rsidRPr="00FE1B60" w:rsidRDefault="007F1923">
            <w:pPr>
              <w:pStyle w:val="Paragraph"/>
              <w:rPr>
                <w:noProof/>
              </w:rPr>
            </w:pPr>
            <w:r w:rsidRPr="00FE1B60">
              <w:rPr>
                <w:noProof/>
              </w:rPr>
              <w:t>2023.12.31</w:t>
            </w:r>
          </w:p>
          <w:p w14:paraId="5652DD24" w14:textId="77777777" w:rsidR="007F1923" w:rsidRPr="00FE1B60" w:rsidRDefault="007F1923">
            <w:pPr>
              <w:pStyle w:val="Paragraph"/>
              <w:rPr>
                <w:noProof/>
              </w:rPr>
            </w:pPr>
          </w:p>
        </w:tc>
      </w:tr>
      <w:tr w:rsidR="007F1923" w:rsidRPr="00FE1B60" w14:paraId="66FEC5DF" w14:textId="77777777">
        <w:trPr>
          <w:cantSplit/>
        </w:trPr>
        <w:tc>
          <w:tcPr>
            <w:tcW w:w="0" w:type="auto"/>
            <w:vMerge w:val="restart"/>
          </w:tcPr>
          <w:p w14:paraId="7D6B11F8" w14:textId="77777777" w:rsidR="007F1923" w:rsidRPr="00FE1B60" w:rsidRDefault="007F1923">
            <w:pPr>
              <w:pStyle w:val="Paragraph"/>
              <w:rPr>
                <w:noProof/>
              </w:rPr>
            </w:pPr>
            <w:r w:rsidRPr="00FE1B60">
              <w:rPr>
                <w:noProof/>
              </w:rPr>
              <w:t>0.7637</w:t>
            </w:r>
          </w:p>
          <w:p w14:paraId="0F9D61A4" w14:textId="77777777" w:rsidR="007F1923" w:rsidRPr="00FE1B60" w:rsidRDefault="007F1923">
            <w:pPr>
              <w:pStyle w:val="Paragraph"/>
              <w:rPr>
                <w:noProof/>
              </w:rPr>
            </w:pPr>
          </w:p>
        </w:tc>
        <w:tc>
          <w:tcPr>
            <w:tcW w:w="0" w:type="auto"/>
          </w:tcPr>
          <w:p w14:paraId="23B77E83" w14:textId="77777777" w:rsidR="007F1923" w:rsidRPr="00FE1B60" w:rsidRDefault="007F1923">
            <w:pPr>
              <w:pStyle w:val="Paragraph"/>
              <w:jc w:val="right"/>
              <w:rPr>
                <w:noProof/>
              </w:rPr>
            </w:pPr>
            <w:r w:rsidRPr="00FE1B60">
              <w:rPr>
                <w:noProof/>
              </w:rPr>
              <w:t>ex 8481 80 79</w:t>
            </w:r>
          </w:p>
          <w:p w14:paraId="517D2854" w14:textId="77777777" w:rsidR="007F1923" w:rsidRPr="00FE1B60" w:rsidRDefault="007F1923">
            <w:pPr>
              <w:pStyle w:val="Paragraph"/>
              <w:jc w:val="right"/>
              <w:rPr>
                <w:noProof/>
              </w:rPr>
            </w:pPr>
            <w:r w:rsidRPr="00FE1B60">
              <w:rPr>
                <w:noProof/>
              </w:rPr>
              <w:t>ex 8481 80 99</w:t>
            </w:r>
          </w:p>
        </w:tc>
        <w:tc>
          <w:tcPr>
            <w:tcW w:w="0" w:type="auto"/>
          </w:tcPr>
          <w:p w14:paraId="4980F5F5" w14:textId="77777777" w:rsidR="007F1923" w:rsidRPr="00FE1B60" w:rsidRDefault="007F1923">
            <w:pPr>
              <w:pStyle w:val="Paragraph"/>
              <w:jc w:val="center"/>
              <w:rPr>
                <w:noProof/>
              </w:rPr>
            </w:pPr>
            <w:r w:rsidRPr="00FE1B60">
              <w:rPr>
                <w:noProof/>
              </w:rPr>
              <w:t>30</w:t>
            </w:r>
          </w:p>
          <w:p w14:paraId="736890DE" w14:textId="77777777" w:rsidR="007F1923" w:rsidRPr="00FE1B60" w:rsidRDefault="007F1923">
            <w:pPr>
              <w:pStyle w:val="Paragraph"/>
              <w:jc w:val="center"/>
              <w:rPr>
                <w:noProof/>
              </w:rPr>
            </w:pPr>
            <w:r w:rsidRPr="00FE1B60">
              <w:rPr>
                <w:noProof/>
              </w:rPr>
              <w:t>30</w:t>
            </w:r>
          </w:p>
        </w:tc>
        <w:tc>
          <w:tcPr>
            <w:tcW w:w="0" w:type="auto"/>
            <w:vMerge w:val="restart"/>
          </w:tcPr>
          <w:p w14:paraId="0D8A7ED3" w14:textId="77777777" w:rsidR="007F1923" w:rsidRPr="00FE1B60" w:rsidRDefault="007F1923">
            <w:pPr>
              <w:pStyle w:val="Paragraph"/>
              <w:rPr>
                <w:noProof/>
              </w:rPr>
            </w:pPr>
            <w:r w:rsidRPr="00FE1B60">
              <w:rPr>
                <w:noProof/>
              </w:rPr>
              <w:t>Munkaszelep R410A vagy R32 gázhoz, olyan beltéri vagy kültéri egységekhez való csatlakoztatásnál, amelyeknél:</w:t>
            </w:r>
          </w:p>
          <w:tbl>
            <w:tblPr>
              <w:tblStyle w:val="Listdash"/>
              <w:tblW w:w="0" w:type="auto"/>
              <w:tblLook w:val="0000" w:firstRow="0" w:lastRow="0" w:firstColumn="0" w:lastColumn="0" w:noHBand="0" w:noVBand="0"/>
            </w:tblPr>
            <w:tblGrid>
              <w:gridCol w:w="220"/>
              <w:gridCol w:w="3136"/>
            </w:tblGrid>
            <w:tr w:rsidR="007F1923" w:rsidRPr="00FE1B60" w14:paraId="6A7CC222" w14:textId="77777777">
              <w:tc>
                <w:tcPr>
                  <w:tcW w:w="0" w:type="auto"/>
                </w:tcPr>
                <w:p w14:paraId="153026F8" w14:textId="77777777" w:rsidR="007F1923" w:rsidRPr="00FE1B60" w:rsidRDefault="007F1923">
                  <w:pPr>
                    <w:pStyle w:val="Paragraph"/>
                    <w:rPr>
                      <w:noProof/>
                    </w:rPr>
                  </w:pPr>
                  <w:r w:rsidRPr="00FE1B60">
                    <w:rPr>
                      <w:noProof/>
                    </w:rPr>
                    <w:t>—</w:t>
                  </w:r>
                </w:p>
              </w:tc>
              <w:tc>
                <w:tcPr>
                  <w:tcW w:w="0" w:type="auto"/>
                </w:tcPr>
                <w:p w14:paraId="7353A20D" w14:textId="77777777" w:rsidR="007F1923" w:rsidRPr="00FE1B60" w:rsidRDefault="007F1923">
                  <w:pPr>
                    <w:pStyle w:val="Paragraph"/>
                    <w:rPr>
                      <w:noProof/>
                    </w:rPr>
                  </w:pPr>
                  <w:r w:rsidRPr="00FE1B60">
                    <w:rPr>
                      <w:noProof/>
                    </w:rPr>
                    <w:t>a szeleptest nyomásállósága 6,3 MPa,</w:t>
                  </w:r>
                </w:p>
              </w:tc>
            </w:tr>
            <w:tr w:rsidR="007F1923" w:rsidRPr="00FE1B60" w14:paraId="0166B0ED" w14:textId="77777777">
              <w:tc>
                <w:tcPr>
                  <w:tcW w:w="0" w:type="auto"/>
                </w:tcPr>
                <w:p w14:paraId="4F308477" w14:textId="77777777" w:rsidR="007F1923" w:rsidRPr="00FE1B60" w:rsidRDefault="007F1923">
                  <w:pPr>
                    <w:pStyle w:val="Paragraph"/>
                    <w:rPr>
                      <w:noProof/>
                    </w:rPr>
                  </w:pPr>
                  <w:r w:rsidRPr="00FE1B60">
                    <w:rPr>
                      <w:noProof/>
                    </w:rPr>
                    <w:t>—</w:t>
                  </w:r>
                </w:p>
              </w:tc>
              <w:tc>
                <w:tcPr>
                  <w:tcW w:w="0" w:type="auto"/>
                </w:tcPr>
                <w:p w14:paraId="1356BB93" w14:textId="77777777" w:rsidR="007F1923" w:rsidRPr="00FE1B60" w:rsidRDefault="007F1923">
                  <w:pPr>
                    <w:pStyle w:val="Paragraph"/>
                    <w:rPr>
                      <w:noProof/>
                    </w:rPr>
                  </w:pPr>
                  <w:r w:rsidRPr="00FE1B60">
                    <w:rPr>
                      <w:noProof/>
                    </w:rPr>
                    <w:t>a szivárgási arány kisebb mint 1,6 g/a,</w:t>
                  </w:r>
                </w:p>
              </w:tc>
            </w:tr>
            <w:tr w:rsidR="007F1923" w:rsidRPr="00FE1B60" w14:paraId="585ED385" w14:textId="77777777">
              <w:tc>
                <w:tcPr>
                  <w:tcW w:w="0" w:type="auto"/>
                </w:tcPr>
                <w:p w14:paraId="5B9E2241" w14:textId="77777777" w:rsidR="007F1923" w:rsidRPr="00FE1B60" w:rsidRDefault="007F1923">
                  <w:pPr>
                    <w:pStyle w:val="Paragraph"/>
                    <w:rPr>
                      <w:noProof/>
                    </w:rPr>
                  </w:pPr>
                  <w:r w:rsidRPr="00FE1B60">
                    <w:rPr>
                      <w:noProof/>
                    </w:rPr>
                    <w:t>—</w:t>
                  </w:r>
                </w:p>
              </w:tc>
              <w:tc>
                <w:tcPr>
                  <w:tcW w:w="0" w:type="auto"/>
                </w:tcPr>
                <w:p w14:paraId="5C94ED42" w14:textId="77777777" w:rsidR="007F1923" w:rsidRPr="00FE1B60" w:rsidRDefault="007F1923">
                  <w:pPr>
                    <w:pStyle w:val="Paragraph"/>
                    <w:rPr>
                      <w:noProof/>
                    </w:rPr>
                  </w:pPr>
                  <w:r w:rsidRPr="00FE1B60">
                    <w:rPr>
                      <w:noProof/>
                    </w:rPr>
                    <w:t>a szennyeződési arány kisebb mint 1,2 mg/PCS,</w:t>
                  </w:r>
                </w:p>
              </w:tc>
            </w:tr>
            <w:tr w:rsidR="007F1923" w:rsidRPr="00FE1B60" w14:paraId="70FFECC2" w14:textId="77777777">
              <w:tc>
                <w:tcPr>
                  <w:tcW w:w="0" w:type="auto"/>
                </w:tcPr>
                <w:p w14:paraId="48E5674A" w14:textId="77777777" w:rsidR="007F1923" w:rsidRPr="00FE1B60" w:rsidRDefault="007F1923">
                  <w:pPr>
                    <w:pStyle w:val="Paragraph"/>
                    <w:rPr>
                      <w:noProof/>
                    </w:rPr>
                  </w:pPr>
                  <w:r w:rsidRPr="00FE1B60">
                    <w:rPr>
                      <w:noProof/>
                    </w:rPr>
                    <w:t>—</w:t>
                  </w:r>
                </w:p>
              </w:tc>
              <w:tc>
                <w:tcPr>
                  <w:tcW w:w="0" w:type="auto"/>
                </w:tcPr>
                <w:p w14:paraId="23B850C9" w14:textId="77777777" w:rsidR="007F1923" w:rsidRPr="00FE1B60" w:rsidRDefault="007F1923">
                  <w:pPr>
                    <w:pStyle w:val="Paragraph"/>
                    <w:rPr>
                      <w:noProof/>
                    </w:rPr>
                  </w:pPr>
                  <w:r w:rsidRPr="00FE1B60">
                    <w:rPr>
                      <w:noProof/>
                    </w:rPr>
                    <w:t>a szeleptest tömített nyomása 4,2 MPa,</w:t>
                  </w:r>
                </w:p>
              </w:tc>
            </w:tr>
          </w:tbl>
          <w:p w14:paraId="252AC218" w14:textId="77777777" w:rsidR="007F1923" w:rsidRPr="00FE1B60" w:rsidRDefault="007F1923">
            <w:pPr>
              <w:pStyle w:val="Paragraph"/>
              <w:rPr>
                <w:noProof/>
              </w:rPr>
            </w:pPr>
            <w:r w:rsidRPr="00FE1B60">
              <w:rPr>
                <w:noProof/>
              </w:rPr>
              <w:t>légkondicionálók gyártásához</w:t>
            </w:r>
          </w:p>
          <w:p w14:paraId="7464D0AE"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5AA6ABBB" w14:textId="77777777" w:rsidR="007F1923" w:rsidRPr="00FE1B60" w:rsidRDefault="007F1923">
            <w:pPr>
              <w:pStyle w:val="Paragraph"/>
              <w:rPr>
                <w:noProof/>
              </w:rPr>
            </w:pPr>
          </w:p>
        </w:tc>
        <w:tc>
          <w:tcPr>
            <w:tcW w:w="0" w:type="auto"/>
            <w:vMerge w:val="restart"/>
          </w:tcPr>
          <w:p w14:paraId="4716FCF9" w14:textId="77777777" w:rsidR="007F1923" w:rsidRPr="00FE1B60" w:rsidRDefault="007F1923">
            <w:pPr>
              <w:pStyle w:val="Paragraph"/>
              <w:rPr>
                <w:noProof/>
              </w:rPr>
            </w:pPr>
            <w:r w:rsidRPr="00FE1B60">
              <w:rPr>
                <w:noProof/>
              </w:rPr>
              <w:t>0 %</w:t>
            </w:r>
          </w:p>
          <w:p w14:paraId="57F3C6B4" w14:textId="77777777" w:rsidR="007F1923" w:rsidRPr="00FE1B60" w:rsidRDefault="007F1923">
            <w:pPr>
              <w:pStyle w:val="Paragraph"/>
              <w:rPr>
                <w:noProof/>
              </w:rPr>
            </w:pPr>
          </w:p>
        </w:tc>
        <w:tc>
          <w:tcPr>
            <w:tcW w:w="0" w:type="auto"/>
            <w:vMerge w:val="restart"/>
          </w:tcPr>
          <w:p w14:paraId="3E1AD6F6" w14:textId="77777777" w:rsidR="007F1923" w:rsidRPr="00FE1B60" w:rsidRDefault="007F1923">
            <w:pPr>
              <w:pStyle w:val="Paragraph"/>
              <w:rPr>
                <w:noProof/>
              </w:rPr>
            </w:pPr>
            <w:r w:rsidRPr="00FE1B60">
              <w:rPr>
                <w:noProof/>
              </w:rPr>
              <w:t>-</w:t>
            </w:r>
          </w:p>
          <w:p w14:paraId="26B5609A" w14:textId="77777777" w:rsidR="007F1923" w:rsidRPr="00FE1B60" w:rsidRDefault="007F1923">
            <w:pPr>
              <w:pStyle w:val="Paragraph"/>
              <w:rPr>
                <w:noProof/>
              </w:rPr>
            </w:pPr>
          </w:p>
        </w:tc>
        <w:tc>
          <w:tcPr>
            <w:tcW w:w="0" w:type="auto"/>
            <w:vMerge w:val="restart"/>
          </w:tcPr>
          <w:p w14:paraId="1747C77E" w14:textId="77777777" w:rsidR="007F1923" w:rsidRPr="00FE1B60" w:rsidRDefault="007F1923">
            <w:pPr>
              <w:pStyle w:val="Paragraph"/>
              <w:rPr>
                <w:noProof/>
              </w:rPr>
            </w:pPr>
            <w:r w:rsidRPr="00FE1B60">
              <w:rPr>
                <w:noProof/>
              </w:rPr>
              <w:t>2023.12.31</w:t>
            </w:r>
          </w:p>
          <w:p w14:paraId="37BCF48E" w14:textId="77777777" w:rsidR="007F1923" w:rsidRPr="00FE1B60" w:rsidRDefault="007F1923">
            <w:pPr>
              <w:pStyle w:val="Paragraph"/>
              <w:rPr>
                <w:noProof/>
              </w:rPr>
            </w:pPr>
          </w:p>
        </w:tc>
      </w:tr>
      <w:tr w:rsidR="007F1923" w:rsidRPr="00FE1B60" w14:paraId="5266A70B" w14:textId="77777777">
        <w:trPr>
          <w:cantSplit/>
        </w:trPr>
        <w:tc>
          <w:tcPr>
            <w:tcW w:w="0" w:type="auto"/>
          </w:tcPr>
          <w:p w14:paraId="56F9F77E" w14:textId="77777777" w:rsidR="007F1923" w:rsidRPr="00FE1B60" w:rsidRDefault="007F1923">
            <w:pPr>
              <w:pStyle w:val="Paragraph"/>
              <w:rPr>
                <w:noProof/>
              </w:rPr>
            </w:pPr>
            <w:r w:rsidRPr="00FE1B60">
              <w:rPr>
                <w:noProof/>
              </w:rPr>
              <w:t>0.7518</w:t>
            </w:r>
          </w:p>
        </w:tc>
        <w:tc>
          <w:tcPr>
            <w:tcW w:w="0" w:type="auto"/>
          </w:tcPr>
          <w:p w14:paraId="4E9883CD" w14:textId="77777777" w:rsidR="007F1923" w:rsidRPr="00FE1B60" w:rsidRDefault="007F1923">
            <w:pPr>
              <w:pStyle w:val="Paragraph"/>
              <w:jc w:val="right"/>
              <w:rPr>
                <w:noProof/>
              </w:rPr>
            </w:pPr>
            <w:r w:rsidRPr="00FE1B60">
              <w:rPr>
                <w:noProof/>
              </w:rPr>
              <w:t>ex 8481 90 00</w:t>
            </w:r>
          </w:p>
        </w:tc>
        <w:tc>
          <w:tcPr>
            <w:tcW w:w="0" w:type="auto"/>
          </w:tcPr>
          <w:p w14:paraId="4C051FF2" w14:textId="77777777" w:rsidR="007F1923" w:rsidRPr="00FE1B60" w:rsidRDefault="007F1923">
            <w:pPr>
              <w:pStyle w:val="Paragraph"/>
              <w:jc w:val="center"/>
              <w:rPr>
                <w:noProof/>
              </w:rPr>
            </w:pPr>
            <w:r w:rsidRPr="00FE1B60">
              <w:rPr>
                <w:noProof/>
              </w:rPr>
              <w:t>40</w:t>
            </w:r>
          </w:p>
        </w:tc>
        <w:tc>
          <w:tcPr>
            <w:tcW w:w="0" w:type="auto"/>
          </w:tcPr>
          <w:p w14:paraId="7BA763E6" w14:textId="77777777" w:rsidR="007F1923" w:rsidRPr="00FE1B60" w:rsidRDefault="007F1923">
            <w:pPr>
              <w:pStyle w:val="Paragraph"/>
              <w:rPr>
                <w:noProof/>
              </w:rPr>
            </w:pPr>
            <w:r w:rsidRPr="00FE1B60">
              <w:rPr>
                <w:noProof/>
              </w:rPr>
              <w:t>Szelepszár:</w:t>
            </w:r>
          </w:p>
          <w:tbl>
            <w:tblPr>
              <w:tblStyle w:val="Listdash"/>
              <w:tblW w:w="0" w:type="auto"/>
              <w:tblLook w:val="0000" w:firstRow="0" w:lastRow="0" w:firstColumn="0" w:lastColumn="0" w:noHBand="0" w:noVBand="0"/>
            </w:tblPr>
            <w:tblGrid>
              <w:gridCol w:w="220"/>
              <w:gridCol w:w="3504"/>
            </w:tblGrid>
            <w:tr w:rsidR="007F1923" w:rsidRPr="00FE1B60" w14:paraId="59A10FE2" w14:textId="77777777">
              <w:tc>
                <w:tcPr>
                  <w:tcW w:w="0" w:type="auto"/>
                </w:tcPr>
                <w:p w14:paraId="5FB0585A" w14:textId="77777777" w:rsidR="007F1923" w:rsidRPr="00FE1B60" w:rsidRDefault="007F1923">
                  <w:pPr>
                    <w:pStyle w:val="Paragraph"/>
                    <w:rPr>
                      <w:noProof/>
                    </w:rPr>
                  </w:pPr>
                  <w:r w:rsidRPr="00FE1B60">
                    <w:rPr>
                      <w:noProof/>
                    </w:rPr>
                    <w:t>—</w:t>
                  </w:r>
                </w:p>
              </w:tc>
              <w:tc>
                <w:tcPr>
                  <w:tcW w:w="0" w:type="auto"/>
                </w:tcPr>
                <w:p w14:paraId="0B3A60D2" w14:textId="77777777" w:rsidR="007F1923" w:rsidRPr="00FE1B60" w:rsidRDefault="007F1923">
                  <w:pPr>
                    <w:pStyle w:val="Paragraph"/>
                    <w:rPr>
                      <w:noProof/>
                    </w:rPr>
                  </w:pPr>
                  <w:r w:rsidRPr="00FE1B60">
                    <w:rPr>
                      <w:noProof/>
                    </w:rPr>
                    <w:t>az üzemanyagáramlás nyitásához és zárásához,</w:t>
                  </w:r>
                </w:p>
              </w:tc>
            </w:tr>
            <w:tr w:rsidR="007F1923" w:rsidRPr="00FE1B60" w14:paraId="7F74D194" w14:textId="77777777">
              <w:tc>
                <w:tcPr>
                  <w:tcW w:w="0" w:type="auto"/>
                </w:tcPr>
                <w:p w14:paraId="12EB48C4" w14:textId="77777777" w:rsidR="007F1923" w:rsidRPr="00FE1B60" w:rsidRDefault="007F1923">
                  <w:pPr>
                    <w:pStyle w:val="Paragraph"/>
                    <w:rPr>
                      <w:noProof/>
                    </w:rPr>
                  </w:pPr>
                  <w:r w:rsidRPr="00FE1B60">
                    <w:rPr>
                      <w:noProof/>
                    </w:rPr>
                    <w:t>—</w:t>
                  </w:r>
                </w:p>
              </w:tc>
              <w:tc>
                <w:tcPr>
                  <w:tcW w:w="0" w:type="auto"/>
                </w:tcPr>
                <w:p w14:paraId="67533DC0" w14:textId="77777777" w:rsidR="007F1923" w:rsidRPr="00FE1B60" w:rsidRDefault="007F1923">
                  <w:pPr>
                    <w:pStyle w:val="Paragraph"/>
                    <w:rPr>
                      <w:noProof/>
                    </w:rPr>
                  </w:pPr>
                  <w:r w:rsidRPr="00FE1B60">
                    <w:rPr>
                      <w:noProof/>
                    </w:rPr>
                    <w:t>egy szelepszárból és egy szeleptányérból,</w:t>
                  </w:r>
                </w:p>
              </w:tc>
            </w:tr>
            <w:tr w:rsidR="007F1923" w:rsidRPr="00FE1B60" w14:paraId="046B76A0" w14:textId="77777777">
              <w:tc>
                <w:tcPr>
                  <w:tcW w:w="0" w:type="auto"/>
                </w:tcPr>
                <w:p w14:paraId="3F990B02" w14:textId="77777777" w:rsidR="007F1923" w:rsidRPr="00FE1B60" w:rsidRDefault="007F1923">
                  <w:pPr>
                    <w:pStyle w:val="Paragraph"/>
                    <w:rPr>
                      <w:noProof/>
                    </w:rPr>
                  </w:pPr>
                  <w:r w:rsidRPr="00FE1B60">
                    <w:rPr>
                      <w:noProof/>
                    </w:rPr>
                    <w:t>—</w:t>
                  </w:r>
                </w:p>
              </w:tc>
              <w:tc>
                <w:tcPr>
                  <w:tcW w:w="0" w:type="auto"/>
                </w:tcPr>
                <w:p w14:paraId="6D482976" w14:textId="77777777" w:rsidR="007F1923" w:rsidRPr="00FE1B60" w:rsidRDefault="007F1923">
                  <w:pPr>
                    <w:pStyle w:val="Paragraph"/>
                    <w:rPr>
                      <w:noProof/>
                    </w:rPr>
                  </w:pPr>
                  <w:r w:rsidRPr="00FE1B60">
                    <w:rPr>
                      <w:noProof/>
                    </w:rPr>
                    <w:t>a szeleptányéron legalább 3, de legfeljebb 8 nyílással,</w:t>
                  </w:r>
                </w:p>
              </w:tc>
            </w:tr>
            <w:tr w:rsidR="007F1923" w:rsidRPr="00FE1B60" w14:paraId="2730E40C" w14:textId="77777777">
              <w:tc>
                <w:tcPr>
                  <w:tcW w:w="0" w:type="auto"/>
                </w:tcPr>
                <w:p w14:paraId="29B29B30" w14:textId="77777777" w:rsidR="007F1923" w:rsidRPr="00FE1B60" w:rsidRDefault="007F1923">
                  <w:pPr>
                    <w:pStyle w:val="Paragraph"/>
                    <w:rPr>
                      <w:noProof/>
                    </w:rPr>
                  </w:pPr>
                  <w:r w:rsidRPr="00FE1B60">
                    <w:rPr>
                      <w:noProof/>
                    </w:rPr>
                    <w:t>—</w:t>
                  </w:r>
                </w:p>
              </w:tc>
              <w:tc>
                <w:tcPr>
                  <w:tcW w:w="0" w:type="auto"/>
                </w:tcPr>
                <w:p w14:paraId="43F849B8" w14:textId="77777777" w:rsidR="007F1923" w:rsidRPr="00FE1B60" w:rsidRDefault="007F1923">
                  <w:pPr>
                    <w:pStyle w:val="Paragraph"/>
                    <w:rPr>
                      <w:noProof/>
                    </w:rPr>
                  </w:pPr>
                  <w:r w:rsidRPr="00FE1B60">
                    <w:rPr>
                      <w:noProof/>
                    </w:rPr>
                    <w:t>fémből és/vagy fémötvözet(ek)ből</w:t>
                  </w:r>
                </w:p>
              </w:tc>
            </w:tr>
          </w:tbl>
          <w:p w14:paraId="19A96FC9" w14:textId="77777777" w:rsidR="007F1923" w:rsidRPr="00FE1B60" w:rsidRDefault="007F1923">
            <w:pPr>
              <w:pStyle w:val="Paragraph"/>
              <w:rPr>
                <w:noProof/>
              </w:rPr>
            </w:pPr>
          </w:p>
        </w:tc>
        <w:tc>
          <w:tcPr>
            <w:tcW w:w="0" w:type="auto"/>
          </w:tcPr>
          <w:p w14:paraId="14323A2E" w14:textId="77777777" w:rsidR="007F1923" w:rsidRPr="00FE1B60" w:rsidRDefault="007F1923">
            <w:pPr>
              <w:pStyle w:val="Paragraph"/>
              <w:rPr>
                <w:noProof/>
              </w:rPr>
            </w:pPr>
            <w:r w:rsidRPr="00FE1B60">
              <w:rPr>
                <w:noProof/>
              </w:rPr>
              <w:t>0 %</w:t>
            </w:r>
          </w:p>
        </w:tc>
        <w:tc>
          <w:tcPr>
            <w:tcW w:w="0" w:type="auto"/>
          </w:tcPr>
          <w:p w14:paraId="65EEA71D" w14:textId="77777777" w:rsidR="007F1923" w:rsidRPr="00FE1B60" w:rsidRDefault="007F1923">
            <w:pPr>
              <w:pStyle w:val="Paragraph"/>
              <w:rPr>
                <w:noProof/>
              </w:rPr>
            </w:pPr>
            <w:r w:rsidRPr="00FE1B60">
              <w:rPr>
                <w:noProof/>
              </w:rPr>
              <w:t>-</w:t>
            </w:r>
          </w:p>
        </w:tc>
        <w:tc>
          <w:tcPr>
            <w:tcW w:w="0" w:type="auto"/>
          </w:tcPr>
          <w:p w14:paraId="0F8DEA6A" w14:textId="77777777" w:rsidR="007F1923" w:rsidRPr="00FE1B60" w:rsidRDefault="007F1923">
            <w:pPr>
              <w:pStyle w:val="Paragraph"/>
              <w:rPr>
                <w:noProof/>
              </w:rPr>
            </w:pPr>
            <w:r w:rsidRPr="00FE1B60">
              <w:rPr>
                <w:noProof/>
              </w:rPr>
              <w:t>2023.12.31</w:t>
            </w:r>
          </w:p>
        </w:tc>
      </w:tr>
      <w:tr w:rsidR="007F1923" w:rsidRPr="00FE1B60" w14:paraId="1C2FCC38" w14:textId="77777777">
        <w:trPr>
          <w:cantSplit/>
        </w:trPr>
        <w:tc>
          <w:tcPr>
            <w:tcW w:w="0" w:type="auto"/>
            <w:vMerge w:val="restart"/>
          </w:tcPr>
          <w:p w14:paraId="47233639" w14:textId="77777777" w:rsidR="007F1923" w:rsidRPr="00FE1B60" w:rsidRDefault="007F1923">
            <w:pPr>
              <w:pStyle w:val="Paragraph"/>
              <w:rPr>
                <w:noProof/>
              </w:rPr>
            </w:pPr>
            <w:r w:rsidRPr="00FE1B60">
              <w:rPr>
                <w:noProof/>
              </w:rPr>
              <w:t>0.6391</w:t>
            </w:r>
          </w:p>
          <w:p w14:paraId="2CE411C2" w14:textId="77777777" w:rsidR="007F1923" w:rsidRPr="00FE1B60" w:rsidRDefault="007F1923">
            <w:pPr>
              <w:pStyle w:val="Paragraph"/>
              <w:rPr>
                <w:noProof/>
              </w:rPr>
            </w:pPr>
          </w:p>
          <w:p w14:paraId="448A0C47" w14:textId="77777777" w:rsidR="007F1923" w:rsidRPr="00FE1B60" w:rsidRDefault="007F1923">
            <w:pPr>
              <w:pStyle w:val="Paragraph"/>
              <w:rPr>
                <w:noProof/>
              </w:rPr>
            </w:pPr>
          </w:p>
        </w:tc>
        <w:tc>
          <w:tcPr>
            <w:tcW w:w="0" w:type="auto"/>
          </w:tcPr>
          <w:p w14:paraId="7F05E099" w14:textId="77777777" w:rsidR="007F1923" w:rsidRPr="00FE1B60" w:rsidRDefault="007F1923">
            <w:pPr>
              <w:pStyle w:val="Paragraph"/>
              <w:jc w:val="right"/>
              <w:rPr>
                <w:noProof/>
              </w:rPr>
            </w:pPr>
            <w:r w:rsidRPr="00FE1B60">
              <w:rPr>
                <w:noProof/>
              </w:rPr>
              <w:t>ex 8482 10 10</w:t>
            </w:r>
          </w:p>
          <w:p w14:paraId="1F864180" w14:textId="77777777" w:rsidR="007F1923" w:rsidRPr="00FE1B60" w:rsidRDefault="007F1923">
            <w:pPr>
              <w:pStyle w:val="Paragraph"/>
              <w:jc w:val="right"/>
              <w:rPr>
                <w:noProof/>
              </w:rPr>
            </w:pPr>
            <w:r w:rsidRPr="00FE1B60">
              <w:rPr>
                <w:noProof/>
              </w:rPr>
              <w:t>ex 8482 10 90</w:t>
            </w:r>
          </w:p>
          <w:p w14:paraId="7C8B7EF9" w14:textId="77777777" w:rsidR="007F1923" w:rsidRPr="00FE1B60" w:rsidRDefault="007F1923">
            <w:pPr>
              <w:pStyle w:val="Paragraph"/>
              <w:jc w:val="right"/>
              <w:rPr>
                <w:noProof/>
              </w:rPr>
            </w:pPr>
            <w:r w:rsidRPr="00FE1B60">
              <w:rPr>
                <w:noProof/>
              </w:rPr>
              <w:t>ex 8482 50 00</w:t>
            </w:r>
          </w:p>
        </w:tc>
        <w:tc>
          <w:tcPr>
            <w:tcW w:w="0" w:type="auto"/>
          </w:tcPr>
          <w:p w14:paraId="0E930E7F" w14:textId="77777777" w:rsidR="007F1923" w:rsidRPr="00FE1B60" w:rsidRDefault="007F1923">
            <w:pPr>
              <w:pStyle w:val="Paragraph"/>
              <w:jc w:val="center"/>
              <w:rPr>
                <w:noProof/>
              </w:rPr>
            </w:pPr>
            <w:r w:rsidRPr="00FE1B60">
              <w:rPr>
                <w:noProof/>
              </w:rPr>
              <w:t>10</w:t>
            </w:r>
          </w:p>
          <w:p w14:paraId="3A9FD150" w14:textId="77777777" w:rsidR="007F1923" w:rsidRPr="00FE1B60" w:rsidRDefault="007F1923">
            <w:pPr>
              <w:pStyle w:val="Paragraph"/>
              <w:jc w:val="center"/>
              <w:rPr>
                <w:noProof/>
              </w:rPr>
            </w:pPr>
            <w:r w:rsidRPr="00FE1B60">
              <w:rPr>
                <w:noProof/>
              </w:rPr>
              <w:t>10</w:t>
            </w:r>
          </w:p>
          <w:p w14:paraId="202DC63A" w14:textId="77777777" w:rsidR="007F1923" w:rsidRPr="00FE1B60" w:rsidRDefault="007F1923">
            <w:pPr>
              <w:pStyle w:val="Paragraph"/>
              <w:jc w:val="center"/>
              <w:rPr>
                <w:noProof/>
              </w:rPr>
            </w:pPr>
            <w:r w:rsidRPr="00FE1B60">
              <w:rPr>
                <w:noProof/>
              </w:rPr>
              <w:t>10</w:t>
            </w:r>
          </w:p>
        </w:tc>
        <w:tc>
          <w:tcPr>
            <w:tcW w:w="0" w:type="auto"/>
            <w:vMerge w:val="restart"/>
          </w:tcPr>
          <w:p w14:paraId="171A6295" w14:textId="77777777" w:rsidR="007F1923" w:rsidRPr="00FE1B60" w:rsidRDefault="007F1923">
            <w:pPr>
              <w:pStyle w:val="Paragraph"/>
              <w:rPr>
                <w:noProof/>
              </w:rPr>
            </w:pPr>
            <w:r w:rsidRPr="00FE1B60">
              <w:rPr>
                <w:noProof/>
              </w:rPr>
              <w:t>Golyós és hengeres gördülőcsapágyak:</w:t>
            </w:r>
          </w:p>
          <w:tbl>
            <w:tblPr>
              <w:tblStyle w:val="Listdash"/>
              <w:tblW w:w="0" w:type="auto"/>
              <w:tblLook w:val="0000" w:firstRow="0" w:lastRow="0" w:firstColumn="0" w:lastColumn="0" w:noHBand="0" w:noVBand="0"/>
            </w:tblPr>
            <w:tblGrid>
              <w:gridCol w:w="220"/>
              <w:gridCol w:w="3640"/>
            </w:tblGrid>
            <w:tr w:rsidR="007F1923" w:rsidRPr="00FE1B60" w14:paraId="355D43BA" w14:textId="77777777">
              <w:tc>
                <w:tcPr>
                  <w:tcW w:w="0" w:type="auto"/>
                </w:tcPr>
                <w:p w14:paraId="6A44BADA" w14:textId="77777777" w:rsidR="007F1923" w:rsidRPr="00FE1B60" w:rsidRDefault="007F1923">
                  <w:pPr>
                    <w:pStyle w:val="Paragraph"/>
                    <w:rPr>
                      <w:noProof/>
                    </w:rPr>
                  </w:pPr>
                  <w:r w:rsidRPr="00FE1B60">
                    <w:rPr>
                      <w:noProof/>
                    </w:rPr>
                    <w:t>—</w:t>
                  </w:r>
                </w:p>
              </w:tc>
              <w:tc>
                <w:tcPr>
                  <w:tcW w:w="0" w:type="auto"/>
                </w:tcPr>
                <w:p w14:paraId="69C13D65" w14:textId="77777777" w:rsidR="007F1923" w:rsidRPr="00FE1B60" w:rsidRDefault="007F1923">
                  <w:pPr>
                    <w:pStyle w:val="Paragraph"/>
                    <w:rPr>
                      <w:noProof/>
                    </w:rPr>
                  </w:pPr>
                  <w:r w:rsidRPr="00FE1B60">
                    <w:rPr>
                      <w:noProof/>
                    </w:rPr>
                    <w:t>legalább 28 mm, de legfeljebb 140 mm külső átmérővel,</w:t>
                  </w:r>
                </w:p>
              </w:tc>
            </w:tr>
            <w:tr w:rsidR="007F1923" w:rsidRPr="00FE1B60" w14:paraId="268B78F9" w14:textId="77777777">
              <w:tc>
                <w:tcPr>
                  <w:tcW w:w="0" w:type="auto"/>
                </w:tcPr>
                <w:p w14:paraId="55FC0FF5" w14:textId="77777777" w:rsidR="007F1923" w:rsidRPr="00FE1B60" w:rsidRDefault="007F1923">
                  <w:pPr>
                    <w:pStyle w:val="Paragraph"/>
                    <w:rPr>
                      <w:noProof/>
                    </w:rPr>
                  </w:pPr>
                  <w:r w:rsidRPr="00FE1B60">
                    <w:rPr>
                      <w:noProof/>
                    </w:rPr>
                    <w:t>—</w:t>
                  </w:r>
                </w:p>
              </w:tc>
              <w:tc>
                <w:tcPr>
                  <w:tcW w:w="0" w:type="auto"/>
                </w:tcPr>
                <w:p w14:paraId="41FD1E98" w14:textId="77777777" w:rsidR="007F1923" w:rsidRPr="00FE1B60" w:rsidRDefault="007F1923">
                  <w:pPr>
                    <w:pStyle w:val="Paragraph"/>
                    <w:rPr>
                      <w:noProof/>
                    </w:rPr>
                  </w:pPr>
                  <w:r w:rsidRPr="00FE1B60">
                    <w:rPr>
                      <w:noProof/>
                    </w:rPr>
                    <w:t>legalább 150 °C működési hőterheléssel legfeljebb 14 MPa üzemi nyomáson,</w:t>
                  </w:r>
                </w:p>
              </w:tc>
            </w:tr>
          </w:tbl>
          <w:p w14:paraId="4FACB46F" w14:textId="77777777" w:rsidR="007F1923" w:rsidRPr="00FE1B60" w:rsidRDefault="007F1923">
            <w:pPr>
              <w:pStyle w:val="Paragraph"/>
              <w:rPr>
                <w:noProof/>
              </w:rPr>
            </w:pPr>
            <w:r w:rsidRPr="00FE1B60">
              <w:rPr>
                <w:noProof/>
              </w:rPr>
              <w:t>atomerőművek atomreaktorjainak védelmére és ellenőrzésére szolgáló gépek gyártásához</w:t>
            </w:r>
          </w:p>
          <w:p w14:paraId="2F92E735"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31BCB0C6" w14:textId="77777777" w:rsidR="007F1923" w:rsidRPr="00FE1B60" w:rsidRDefault="007F1923">
            <w:pPr>
              <w:pStyle w:val="Paragraph"/>
              <w:rPr>
                <w:noProof/>
              </w:rPr>
            </w:pPr>
          </w:p>
          <w:p w14:paraId="2ED67193" w14:textId="77777777" w:rsidR="007F1923" w:rsidRPr="00FE1B60" w:rsidRDefault="007F1923">
            <w:pPr>
              <w:pStyle w:val="Paragraph"/>
              <w:rPr>
                <w:noProof/>
              </w:rPr>
            </w:pPr>
          </w:p>
        </w:tc>
        <w:tc>
          <w:tcPr>
            <w:tcW w:w="0" w:type="auto"/>
            <w:vMerge w:val="restart"/>
          </w:tcPr>
          <w:p w14:paraId="73CFDF7A" w14:textId="77777777" w:rsidR="007F1923" w:rsidRPr="00FE1B60" w:rsidRDefault="007F1923">
            <w:pPr>
              <w:pStyle w:val="Paragraph"/>
              <w:rPr>
                <w:noProof/>
              </w:rPr>
            </w:pPr>
            <w:r w:rsidRPr="00FE1B60">
              <w:rPr>
                <w:noProof/>
              </w:rPr>
              <w:t>0 %</w:t>
            </w:r>
          </w:p>
          <w:p w14:paraId="08BD4BAD" w14:textId="77777777" w:rsidR="007F1923" w:rsidRPr="00FE1B60" w:rsidRDefault="007F1923">
            <w:pPr>
              <w:pStyle w:val="Paragraph"/>
              <w:rPr>
                <w:noProof/>
              </w:rPr>
            </w:pPr>
          </w:p>
          <w:p w14:paraId="610CE52B" w14:textId="77777777" w:rsidR="007F1923" w:rsidRPr="00FE1B60" w:rsidRDefault="007F1923">
            <w:pPr>
              <w:pStyle w:val="Paragraph"/>
              <w:rPr>
                <w:noProof/>
              </w:rPr>
            </w:pPr>
          </w:p>
        </w:tc>
        <w:tc>
          <w:tcPr>
            <w:tcW w:w="0" w:type="auto"/>
            <w:vMerge w:val="restart"/>
          </w:tcPr>
          <w:p w14:paraId="46C07ABD" w14:textId="77777777" w:rsidR="007F1923" w:rsidRPr="00FE1B60" w:rsidRDefault="007F1923">
            <w:pPr>
              <w:pStyle w:val="Paragraph"/>
              <w:rPr>
                <w:noProof/>
              </w:rPr>
            </w:pPr>
            <w:r w:rsidRPr="00FE1B60">
              <w:rPr>
                <w:noProof/>
              </w:rPr>
              <w:t>p/st</w:t>
            </w:r>
          </w:p>
          <w:p w14:paraId="61316F83" w14:textId="77777777" w:rsidR="007F1923" w:rsidRPr="00FE1B60" w:rsidRDefault="007F1923">
            <w:pPr>
              <w:pStyle w:val="Paragraph"/>
              <w:rPr>
                <w:noProof/>
              </w:rPr>
            </w:pPr>
          </w:p>
          <w:p w14:paraId="408FE00A" w14:textId="77777777" w:rsidR="007F1923" w:rsidRPr="00FE1B60" w:rsidRDefault="007F1923">
            <w:pPr>
              <w:pStyle w:val="Paragraph"/>
              <w:rPr>
                <w:noProof/>
              </w:rPr>
            </w:pPr>
          </w:p>
        </w:tc>
        <w:tc>
          <w:tcPr>
            <w:tcW w:w="0" w:type="auto"/>
            <w:vMerge w:val="restart"/>
          </w:tcPr>
          <w:p w14:paraId="6A92A53D" w14:textId="77777777" w:rsidR="007F1923" w:rsidRPr="00FE1B60" w:rsidRDefault="007F1923">
            <w:pPr>
              <w:pStyle w:val="Paragraph"/>
              <w:rPr>
                <w:noProof/>
              </w:rPr>
            </w:pPr>
            <w:r w:rsidRPr="00FE1B60">
              <w:rPr>
                <w:noProof/>
              </w:rPr>
              <w:t>2024.12.31</w:t>
            </w:r>
          </w:p>
          <w:p w14:paraId="16DA0B8D" w14:textId="77777777" w:rsidR="007F1923" w:rsidRPr="00FE1B60" w:rsidRDefault="007F1923">
            <w:pPr>
              <w:pStyle w:val="Paragraph"/>
              <w:rPr>
                <w:noProof/>
              </w:rPr>
            </w:pPr>
          </w:p>
          <w:p w14:paraId="45F9D366" w14:textId="77777777" w:rsidR="007F1923" w:rsidRPr="00FE1B60" w:rsidRDefault="007F1923">
            <w:pPr>
              <w:pStyle w:val="Paragraph"/>
              <w:rPr>
                <w:noProof/>
              </w:rPr>
            </w:pPr>
          </w:p>
        </w:tc>
      </w:tr>
      <w:tr w:rsidR="007F1923" w:rsidRPr="00FE1B60" w14:paraId="2F64997D" w14:textId="77777777">
        <w:trPr>
          <w:cantSplit/>
        </w:trPr>
        <w:tc>
          <w:tcPr>
            <w:tcW w:w="0" w:type="auto"/>
          </w:tcPr>
          <w:p w14:paraId="70BA43DA" w14:textId="77777777" w:rsidR="007F1923" w:rsidRPr="00FE1B60" w:rsidRDefault="007F1923">
            <w:pPr>
              <w:pStyle w:val="Paragraph"/>
              <w:rPr>
                <w:noProof/>
              </w:rPr>
            </w:pPr>
            <w:r w:rsidRPr="00FE1B60">
              <w:rPr>
                <w:noProof/>
              </w:rPr>
              <w:t>0.7735</w:t>
            </w:r>
          </w:p>
        </w:tc>
        <w:tc>
          <w:tcPr>
            <w:tcW w:w="0" w:type="auto"/>
          </w:tcPr>
          <w:p w14:paraId="34C9F549" w14:textId="77777777" w:rsidR="007F1923" w:rsidRPr="00FE1B60" w:rsidRDefault="007F1923">
            <w:pPr>
              <w:pStyle w:val="Paragraph"/>
              <w:jc w:val="right"/>
              <w:rPr>
                <w:noProof/>
              </w:rPr>
            </w:pPr>
            <w:r w:rsidRPr="00FE1B60">
              <w:rPr>
                <w:noProof/>
              </w:rPr>
              <w:t>ex 8482 10 10</w:t>
            </w:r>
          </w:p>
        </w:tc>
        <w:tc>
          <w:tcPr>
            <w:tcW w:w="0" w:type="auto"/>
          </w:tcPr>
          <w:p w14:paraId="42D3CB5C" w14:textId="77777777" w:rsidR="007F1923" w:rsidRPr="00FE1B60" w:rsidRDefault="007F1923">
            <w:pPr>
              <w:pStyle w:val="Paragraph"/>
              <w:jc w:val="center"/>
              <w:rPr>
                <w:noProof/>
              </w:rPr>
            </w:pPr>
            <w:r w:rsidRPr="00FE1B60">
              <w:rPr>
                <w:noProof/>
              </w:rPr>
              <w:t>15</w:t>
            </w:r>
          </w:p>
        </w:tc>
        <w:tc>
          <w:tcPr>
            <w:tcW w:w="0" w:type="auto"/>
          </w:tcPr>
          <w:p w14:paraId="522D5A18" w14:textId="77777777" w:rsidR="007F1923" w:rsidRPr="00FE1B60" w:rsidRDefault="007F1923">
            <w:pPr>
              <w:pStyle w:val="Paragraph"/>
              <w:rPr>
                <w:noProof/>
              </w:rPr>
            </w:pPr>
            <w:r w:rsidRPr="00FE1B60">
              <w:rPr>
                <w:noProof/>
              </w:rPr>
              <w:t>Golyóscsapágyak, amelyek:</w:t>
            </w:r>
          </w:p>
          <w:tbl>
            <w:tblPr>
              <w:tblStyle w:val="Listdash"/>
              <w:tblW w:w="0" w:type="auto"/>
              <w:tblLook w:val="0000" w:firstRow="0" w:lastRow="0" w:firstColumn="0" w:lastColumn="0" w:noHBand="0" w:noVBand="0"/>
            </w:tblPr>
            <w:tblGrid>
              <w:gridCol w:w="220"/>
              <w:gridCol w:w="3348"/>
            </w:tblGrid>
            <w:tr w:rsidR="007F1923" w:rsidRPr="00FE1B60" w14:paraId="1F8F58CF" w14:textId="77777777">
              <w:tc>
                <w:tcPr>
                  <w:tcW w:w="0" w:type="auto"/>
                </w:tcPr>
                <w:p w14:paraId="30E6241C" w14:textId="77777777" w:rsidR="007F1923" w:rsidRPr="00FE1B60" w:rsidRDefault="007F1923">
                  <w:pPr>
                    <w:pStyle w:val="Paragraph"/>
                    <w:rPr>
                      <w:noProof/>
                    </w:rPr>
                  </w:pPr>
                  <w:r w:rsidRPr="00FE1B60">
                    <w:rPr>
                      <w:noProof/>
                    </w:rPr>
                    <w:t>—</w:t>
                  </w:r>
                </w:p>
              </w:tc>
              <w:tc>
                <w:tcPr>
                  <w:tcW w:w="0" w:type="auto"/>
                </w:tcPr>
                <w:p w14:paraId="08041467" w14:textId="77777777" w:rsidR="007F1923" w:rsidRPr="00FE1B60" w:rsidRDefault="007F1923">
                  <w:pPr>
                    <w:pStyle w:val="Paragraph"/>
                    <w:rPr>
                      <w:noProof/>
                    </w:rPr>
                  </w:pPr>
                  <w:r w:rsidRPr="00FE1B60">
                    <w:rPr>
                      <w:noProof/>
                    </w:rPr>
                    <w:t>belső átmérője legalább 4 mm, de legfeljebb 9 mm,</w:t>
                  </w:r>
                </w:p>
              </w:tc>
            </w:tr>
            <w:tr w:rsidR="007F1923" w:rsidRPr="00FE1B60" w14:paraId="1B113FF5" w14:textId="77777777">
              <w:tc>
                <w:tcPr>
                  <w:tcW w:w="0" w:type="auto"/>
                </w:tcPr>
                <w:p w14:paraId="594EC92D" w14:textId="77777777" w:rsidR="007F1923" w:rsidRPr="00FE1B60" w:rsidRDefault="007F1923">
                  <w:pPr>
                    <w:pStyle w:val="Paragraph"/>
                    <w:rPr>
                      <w:noProof/>
                    </w:rPr>
                  </w:pPr>
                  <w:r w:rsidRPr="00FE1B60">
                    <w:rPr>
                      <w:noProof/>
                    </w:rPr>
                    <w:t>—</w:t>
                  </w:r>
                </w:p>
              </w:tc>
              <w:tc>
                <w:tcPr>
                  <w:tcW w:w="0" w:type="auto"/>
                </w:tcPr>
                <w:p w14:paraId="3E88A43B" w14:textId="77777777" w:rsidR="007F1923" w:rsidRPr="00FE1B60" w:rsidRDefault="007F1923">
                  <w:pPr>
                    <w:pStyle w:val="Paragraph"/>
                    <w:rPr>
                      <w:noProof/>
                    </w:rPr>
                  </w:pPr>
                  <w:r w:rsidRPr="00FE1B60">
                    <w:rPr>
                      <w:noProof/>
                    </w:rPr>
                    <w:t>külső átmérője legfeljebb 26 mm,</w:t>
                  </w:r>
                </w:p>
              </w:tc>
            </w:tr>
            <w:tr w:rsidR="007F1923" w:rsidRPr="00FE1B60" w14:paraId="522A07B8" w14:textId="77777777">
              <w:tc>
                <w:tcPr>
                  <w:tcW w:w="0" w:type="auto"/>
                </w:tcPr>
                <w:p w14:paraId="7FCF4948" w14:textId="77777777" w:rsidR="007F1923" w:rsidRPr="00FE1B60" w:rsidRDefault="007F1923">
                  <w:pPr>
                    <w:pStyle w:val="Paragraph"/>
                    <w:rPr>
                      <w:noProof/>
                    </w:rPr>
                  </w:pPr>
                  <w:r w:rsidRPr="00FE1B60">
                    <w:rPr>
                      <w:noProof/>
                    </w:rPr>
                    <w:t>—</w:t>
                  </w:r>
                </w:p>
              </w:tc>
              <w:tc>
                <w:tcPr>
                  <w:tcW w:w="0" w:type="auto"/>
                </w:tcPr>
                <w:p w14:paraId="4E3B4099" w14:textId="77777777" w:rsidR="007F1923" w:rsidRPr="00FE1B60" w:rsidRDefault="007F1923">
                  <w:pPr>
                    <w:pStyle w:val="Paragraph"/>
                    <w:rPr>
                      <w:noProof/>
                    </w:rPr>
                  </w:pPr>
                  <w:r w:rsidRPr="00FE1B60">
                    <w:rPr>
                      <w:noProof/>
                    </w:rPr>
                    <w:t>szélessége legfeljebb 8 mm,</w:t>
                  </w:r>
                </w:p>
              </w:tc>
            </w:tr>
          </w:tbl>
          <w:p w14:paraId="31770B64" w14:textId="77777777" w:rsidR="007F1923" w:rsidRPr="00FE1B60" w:rsidRDefault="007F1923">
            <w:pPr>
              <w:pStyle w:val="Paragraph"/>
              <w:rPr>
                <w:noProof/>
              </w:rPr>
            </w:pPr>
            <w:r w:rsidRPr="00FE1B60">
              <w:rPr>
                <w:noProof/>
              </w:rPr>
              <w:t>legalább 40 000 rpm (fordulat/perc), de legfeljebb 80 000 rpm (fordulat/perc) fordulatszám-tartományú villanymotorok gyártásához</w:t>
            </w:r>
          </w:p>
          <w:p w14:paraId="3EFCC43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2010186" w14:textId="77777777" w:rsidR="007F1923" w:rsidRPr="00FE1B60" w:rsidRDefault="007F1923">
            <w:pPr>
              <w:pStyle w:val="Paragraph"/>
              <w:rPr>
                <w:noProof/>
              </w:rPr>
            </w:pPr>
            <w:r w:rsidRPr="00FE1B60">
              <w:rPr>
                <w:noProof/>
              </w:rPr>
              <w:t>0 %</w:t>
            </w:r>
          </w:p>
        </w:tc>
        <w:tc>
          <w:tcPr>
            <w:tcW w:w="0" w:type="auto"/>
          </w:tcPr>
          <w:p w14:paraId="7BA42F58" w14:textId="77777777" w:rsidR="007F1923" w:rsidRPr="00FE1B60" w:rsidRDefault="007F1923">
            <w:pPr>
              <w:pStyle w:val="Paragraph"/>
              <w:rPr>
                <w:noProof/>
              </w:rPr>
            </w:pPr>
            <w:r w:rsidRPr="00FE1B60">
              <w:rPr>
                <w:noProof/>
              </w:rPr>
              <w:t>-</w:t>
            </w:r>
          </w:p>
        </w:tc>
        <w:tc>
          <w:tcPr>
            <w:tcW w:w="0" w:type="auto"/>
          </w:tcPr>
          <w:p w14:paraId="64B92F9D" w14:textId="77777777" w:rsidR="007F1923" w:rsidRPr="00FE1B60" w:rsidRDefault="007F1923">
            <w:pPr>
              <w:pStyle w:val="Paragraph"/>
              <w:rPr>
                <w:noProof/>
              </w:rPr>
            </w:pPr>
            <w:r w:rsidRPr="00FE1B60">
              <w:rPr>
                <w:noProof/>
              </w:rPr>
              <w:t>2024.12.31</w:t>
            </w:r>
          </w:p>
        </w:tc>
      </w:tr>
      <w:tr w:rsidR="007F1923" w:rsidRPr="00FE1B60" w14:paraId="72B7E85F" w14:textId="77777777">
        <w:trPr>
          <w:cantSplit/>
        </w:trPr>
        <w:tc>
          <w:tcPr>
            <w:tcW w:w="0" w:type="auto"/>
            <w:vMerge w:val="restart"/>
          </w:tcPr>
          <w:p w14:paraId="41612920" w14:textId="77777777" w:rsidR="007F1923" w:rsidRPr="00FE1B60" w:rsidRDefault="007F1923">
            <w:pPr>
              <w:pStyle w:val="Paragraph"/>
              <w:rPr>
                <w:noProof/>
              </w:rPr>
            </w:pPr>
            <w:r w:rsidRPr="00FE1B60">
              <w:rPr>
                <w:noProof/>
              </w:rPr>
              <w:t>0.7707</w:t>
            </w:r>
          </w:p>
          <w:p w14:paraId="47738CDD" w14:textId="77777777" w:rsidR="007F1923" w:rsidRPr="00FE1B60" w:rsidRDefault="007F1923">
            <w:pPr>
              <w:pStyle w:val="Paragraph"/>
              <w:rPr>
                <w:noProof/>
              </w:rPr>
            </w:pPr>
          </w:p>
        </w:tc>
        <w:tc>
          <w:tcPr>
            <w:tcW w:w="0" w:type="auto"/>
          </w:tcPr>
          <w:p w14:paraId="36EFC4C4" w14:textId="77777777" w:rsidR="007F1923" w:rsidRPr="00FE1B60" w:rsidRDefault="007F1923">
            <w:pPr>
              <w:pStyle w:val="Paragraph"/>
              <w:jc w:val="right"/>
              <w:rPr>
                <w:noProof/>
              </w:rPr>
            </w:pPr>
            <w:r w:rsidRPr="00FE1B60">
              <w:rPr>
                <w:noProof/>
              </w:rPr>
              <w:t>ex 8482 10 10</w:t>
            </w:r>
          </w:p>
          <w:p w14:paraId="275C5BCF" w14:textId="77777777" w:rsidR="007F1923" w:rsidRPr="00FE1B60" w:rsidRDefault="007F1923">
            <w:pPr>
              <w:pStyle w:val="Paragraph"/>
              <w:jc w:val="right"/>
              <w:rPr>
                <w:noProof/>
              </w:rPr>
            </w:pPr>
            <w:r w:rsidRPr="00FE1B60">
              <w:rPr>
                <w:noProof/>
              </w:rPr>
              <w:t>ex 8482 10 90</w:t>
            </w:r>
          </w:p>
        </w:tc>
        <w:tc>
          <w:tcPr>
            <w:tcW w:w="0" w:type="auto"/>
          </w:tcPr>
          <w:p w14:paraId="1D3AEE6A" w14:textId="77777777" w:rsidR="007F1923" w:rsidRPr="00FE1B60" w:rsidRDefault="007F1923">
            <w:pPr>
              <w:pStyle w:val="Paragraph"/>
              <w:jc w:val="center"/>
              <w:rPr>
                <w:noProof/>
              </w:rPr>
            </w:pPr>
            <w:r w:rsidRPr="00FE1B60">
              <w:rPr>
                <w:noProof/>
              </w:rPr>
              <w:t>25</w:t>
            </w:r>
          </w:p>
          <w:p w14:paraId="78D926A8" w14:textId="77777777" w:rsidR="007F1923" w:rsidRPr="00FE1B60" w:rsidRDefault="007F1923">
            <w:pPr>
              <w:pStyle w:val="Paragraph"/>
              <w:jc w:val="center"/>
              <w:rPr>
                <w:noProof/>
              </w:rPr>
            </w:pPr>
            <w:r w:rsidRPr="00FE1B60">
              <w:rPr>
                <w:noProof/>
              </w:rPr>
              <w:t>40</w:t>
            </w:r>
          </w:p>
        </w:tc>
        <w:tc>
          <w:tcPr>
            <w:tcW w:w="0" w:type="auto"/>
            <w:vMerge w:val="restart"/>
          </w:tcPr>
          <w:p w14:paraId="3DACE62E" w14:textId="77777777" w:rsidR="007F1923" w:rsidRPr="00FE1B60" w:rsidRDefault="007F1923">
            <w:pPr>
              <w:pStyle w:val="Paragraph"/>
              <w:rPr>
                <w:noProof/>
              </w:rPr>
            </w:pPr>
            <w:r w:rsidRPr="00FE1B60">
              <w:rPr>
                <w:noProof/>
              </w:rPr>
              <w:t>Kétsoros golyóscsapágyak/golyóscsapágyegységek:</w:t>
            </w:r>
          </w:p>
          <w:tbl>
            <w:tblPr>
              <w:tblStyle w:val="Listdash"/>
              <w:tblW w:w="0" w:type="auto"/>
              <w:tblLook w:val="0000" w:firstRow="0" w:lastRow="0" w:firstColumn="0" w:lastColumn="0" w:noHBand="0" w:noVBand="0"/>
            </w:tblPr>
            <w:tblGrid>
              <w:gridCol w:w="220"/>
              <w:gridCol w:w="3640"/>
            </w:tblGrid>
            <w:tr w:rsidR="007F1923" w:rsidRPr="00FE1B60" w14:paraId="4F11CE93" w14:textId="77777777">
              <w:tc>
                <w:tcPr>
                  <w:tcW w:w="0" w:type="auto"/>
                </w:tcPr>
                <w:p w14:paraId="2D0742F6" w14:textId="77777777" w:rsidR="007F1923" w:rsidRPr="00FE1B60" w:rsidRDefault="007F1923">
                  <w:pPr>
                    <w:pStyle w:val="Paragraph"/>
                    <w:rPr>
                      <w:noProof/>
                    </w:rPr>
                  </w:pPr>
                  <w:r w:rsidRPr="00FE1B60">
                    <w:rPr>
                      <w:noProof/>
                    </w:rPr>
                    <w:t>—</w:t>
                  </w:r>
                </w:p>
              </w:tc>
              <w:tc>
                <w:tcPr>
                  <w:tcW w:w="0" w:type="auto"/>
                </w:tcPr>
                <w:p w14:paraId="0AA09F74" w14:textId="77777777" w:rsidR="007F1923" w:rsidRPr="00FE1B60" w:rsidRDefault="007F1923">
                  <w:pPr>
                    <w:pStyle w:val="Paragraph"/>
                    <w:rPr>
                      <w:noProof/>
                    </w:rPr>
                  </w:pPr>
                  <w:r w:rsidRPr="00FE1B60">
                    <w:rPr>
                      <w:noProof/>
                    </w:rPr>
                    <w:t>legalább 3 mm, de legfeljebb 9 mm belső átmérővel,</w:t>
                  </w:r>
                </w:p>
              </w:tc>
            </w:tr>
            <w:tr w:rsidR="007F1923" w:rsidRPr="00FE1B60" w14:paraId="0B09EB98" w14:textId="77777777">
              <w:tc>
                <w:tcPr>
                  <w:tcW w:w="0" w:type="auto"/>
                </w:tcPr>
                <w:p w14:paraId="792EC866" w14:textId="77777777" w:rsidR="007F1923" w:rsidRPr="00FE1B60" w:rsidRDefault="007F1923">
                  <w:pPr>
                    <w:pStyle w:val="Paragraph"/>
                    <w:rPr>
                      <w:noProof/>
                    </w:rPr>
                  </w:pPr>
                  <w:r w:rsidRPr="00FE1B60">
                    <w:rPr>
                      <w:noProof/>
                    </w:rPr>
                    <w:t>—</w:t>
                  </w:r>
                </w:p>
              </w:tc>
              <w:tc>
                <w:tcPr>
                  <w:tcW w:w="0" w:type="auto"/>
                </w:tcPr>
                <w:p w14:paraId="12CAD995" w14:textId="77777777" w:rsidR="007F1923" w:rsidRPr="00FE1B60" w:rsidRDefault="007F1923">
                  <w:pPr>
                    <w:pStyle w:val="Paragraph"/>
                    <w:rPr>
                      <w:noProof/>
                    </w:rPr>
                  </w:pPr>
                  <w:r w:rsidRPr="00FE1B60">
                    <w:rPr>
                      <w:noProof/>
                    </w:rPr>
                    <w:t>legalább 17 mm, de legfeljebb 36 mm külső átmérővel,</w:t>
                  </w:r>
                </w:p>
              </w:tc>
            </w:tr>
            <w:tr w:rsidR="007F1923" w:rsidRPr="00FE1B60" w14:paraId="6D174B2E" w14:textId="77777777">
              <w:tc>
                <w:tcPr>
                  <w:tcW w:w="0" w:type="auto"/>
                </w:tcPr>
                <w:p w14:paraId="169FDE1E" w14:textId="77777777" w:rsidR="007F1923" w:rsidRPr="00FE1B60" w:rsidRDefault="007F1923">
                  <w:pPr>
                    <w:pStyle w:val="Paragraph"/>
                    <w:rPr>
                      <w:noProof/>
                    </w:rPr>
                  </w:pPr>
                  <w:r w:rsidRPr="00FE1B60">
                    <w:rPr>
                      <w:noProof/>
                    </w:rPr>
                    <w:t>—</w:t>
                  </w:r>
                </w:p>
              </w:tc>
              <w:tc>
                <w:tcPr>
                  <w:tcW w:w="0" w:type="auto"/>
                </w:tcPr>
                <w:p w14:paraId="0E18EBB6" w14:textId="77777777" w:rsidR="007F1923" w:rsidRPr="00FE1B60" w:rsidRDefault="007F1923">
                  <w:pPr>
                    <w:pStyle w:val="Paragraph"/>
                    <w:rPr>
                      <w:noProof/>
                    </w:rPr>
                  </w:pPr>
                  <w:r w:rsidRPr="00FE1B60">
                    <w:rPr>
                      <w:noProof/>
                    </w:rPr>
                    <w:t>legalább 6 mm, de legfeljebb 69 mm szélességgel,</w:t>
                  </w:r>
                </w:p>
              </w:tc>
            </w:tr>
            <w:tr w:rsidR="007F1923" w:rsidRPr="00FE1B60" w14:paraId="0BC78226" w14:textId="77777777">
              <w:tc>
                <w:tcPr>
                  <w:tcW w:w="0" w:type="auto"/>
                </w:tcPr>
                <w:p w14:paraId="31AC080B" w14:textId="77777777" w:rsidR="007F1923" w:rsidRPr="00FE1B60" w:rsidRDefault="007F1923">
                  <w:pPr>
                    <w:pStyle w:val="Paragraph"/>
                    <w:rPr>
                      <w:noProof/>
                    </w:rPr>
                  </w:pPr>
                  <w:r w:rsidRPr="00FE1B60">
                    <w:rPr>
                      <w:noProof/>
                    </w:rPr>
                    <w:t>—</w:t>
                  </w:r>
                </w:p>
              </w:tc>
              <w:tc>
                <w:tcPr>
                  <w:tcW w:w="0" w:type="auto"/>
                </w:tcPr>
                <w:p w14:paraId="2FBD49DD" w14:textId="77777777" w:rsidR="007F1923" w:rsidRPr="00FE1B60" w:rsidRDefault="007F1923">
                  <w:pPr>
                    <w:pStyle w:val="Paragraph"/>
                    <w:rPr>
                      <w:noProof/>
                    </w:rPr>
                  </w:pPr>
                  <w:r w:rsidRPr="00FE1B60">
                    <w:rPr>
                      <w:noProof/>
                    </w:rPr>
                    <w:t>az ISO 492 – 5. osztály vagy a DIN 620 – P5 vagy az ANSI 20 – ABEC 5 szabvány szerint gyártva,</w:t>
                  </w:r>
                </w:p>
              </w:tc>
            </w:tr>
            <w:tr w:rsidR="007F1923" w:rsidRPr="00FE1B60" w14:paraId="692CAACF" w14:textId="77777777">
              <w:tc>
                <w:tcPr>
                  <w:tcW w:w="0" w:type="auto"/>
                </w:tcPr>
                <w:p w14:paraId="7FD89DA1" w14:textId="77777777" w:rsidR="007F1923" w:rsidRPr="00FE1B60" w:rsidRDefault="007F1923">
                  <w:pPr>
                    <w:pStyle w:val="Paragraph"/>
                    <w:rPr>
                      <w:noProof/>
                    </w:rPr>
                  </w:pPr>
                  <w:r w:rsidRPr="00FE1B60">
                    <w:rPr>
                      <w:noProof/>
                    </w:rPr>
                    <w:t>—</w:t>
                  </w:r>
                </w:p>
              </w:tc>
              <w:tc>
                <w:tcPr>
                  <w:tcW w:w="0" w:type="auto"/>
                </w:tcPr>
                <w:p w14:paraId="342421AD" w14:textId="77777777" w:rsidR="007F1923" w:rsidRPr="00FE1B60" w:rsidRDefault="007F1923">
                  <w:pPr>
                    <w:pStyle w:val="Paragraph"/>
                    <w:rPr>
                      <w:noProof/>
                    </w:rPr>
                  </w:pPr>
                  <w:r w:rsidRPr="00FE1B60">
                    <w:rPr>
                      <w:noProof/>
                    </w:rPr>
                    <w:t>kerámiagolyókkal,</w:t>
                  </w:r>
                </w:p>
              </w:tc>
            </w:tr>
          </w:tbl>
          <w:p w14:paraId="71A1B38B" w14:textId="77777777" w:rsidR="007F1923" w:rsidRPr="00FE1B60" w:rsidRDefault="007F1923">
            <w:pPr>
              <w:pStyle w:val="Paragraph"/>
              <w:rPr>
                <w:noProof/>
              </w:rPr>
            </w:pPr>
            <w:r w:rsidRPr="00FE1B60">
              <w:rPr>
                <w:noProof/>
              </w:rPr>
              <w:t>turbó kompresszorokban (turbófeltöltőkben) történő felhasználásra</w:t>
            </w:r>
          </w:p>
          <w:p w14:paraId="6371CE5C"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20068ACC" w14:textId="77777777" w:rsidR="007F1923" w:rsidRPr="00FE1B60" w:rsidRDefault="007F1923">
            <w:pPr>
              <w:pStyle w:val="Paragraph"/>
              <w:rPr>
                <w:noProof/>
              </w:rPr>
            </w:pPr>
          </w:p>
        </w:tc>
        <w:tc>
          <w:tcPr>
            <w:tcW w:w="0" w:type="auto"/>
            <w:vMerge w:val="restart"/>
          </w:tcPr>
          <w:p w14:paraId="360772C0" w14:textId="77777777" w:rsidR="007F1923" w:rsidRPr="00FE1B60" w:rsidRDefault="007F1923">
            <w:pPr>
              <w:pStyle w:val="Paragraph"/>
              <w:rPr>
                <w:noProof/>
              </w:rPr>
            </w:pPr>
            <w:r w:rsidRPr="00FE1B60">
              <w:rPr>
                <w:noProof/>
              </w:rPr>
              <w:t>0 %</w:t>
            </w:r>
          </w:p>
          <w:p w14:paraId="56CA03E5" w14:textId="77777777" w:rsidR="007F1923" w:rsidRPr="00FE1B60" w:rsidRDefault="007F1923">
            <w:pPr>
              <w:pStyle w:val="Paragraph"/>
              <w:rPr>
                <w:noProof/>
              </w:rPr>
            </w:pPr>
          </w:p>
        </w:tc>
        <w:tc>
          <w:tcPr>
            <w:tcW w:w="0" w:type="auto"/>
            <w:vMerge w:val="restart"/>
          </w:tcPr>
          <w:p w14:paraId="1F04415C" w14:textId="77777777" w:rsidR="007F1923" w:rsidRPr="00FE1B60" w:rsidRDefault="007F1923">
            <w:pPr>
              <w:pStyle w:val="Paragraph"/>
              <w:rPr>
                <w:noProof/>
              </w:rPr>
            </w:pPr>
            <w:r w:rsidRPr="00FE1B60">
              <w:rPr>
                <w:noProof/>
              </w:rPr>
              <w:t>-</w:t>
            </w:r>
          </w:p>
          <w:p w14:paraId="014C1FBF" w14:textId="77777777" w:rsidR="007F1923" w:rsidRPr="00FE1B60" w:rsidRDefault="007F1923">
            <w:pPr>
              <w:pStyle w:val="Paragraph"/>
              <w:rPr>
                <w:noProof/>
              </w:rPr>
            </w:pPr>
          </w:p>
        </w:tc>
        <w:tc>
          <w:tcPr>
            <w:tcW w:w="0" w:type="auto"/>
            <w:vMerge w:val="restart"/>
          </w:tcPr>
          <w:p w14:paraId="606A9423" w14:textId="77777777" w:rsidR="007F1923" w:rsidRPr="00FE1B60" w:rsidRDefault="007F1923">
            <w:pPr>
              <w:pStyle w:val="Paragraph"/>
              <w:rPr>
                <w:noProof/>
              </w:rPr>
            </w:pPr>
            <w:r w:rsidRPr="00FE1B60">
              <w:rPr>
                <w:noProof/>
              </w:rPr>
              <w:t>2024.12.31</w:t>
            </w:r>
          </w:p>
          <w:p w14:paraId="73C1F3EE" w14:textId="77777777" w:rsidR="007F1923" w:rsidRPr="00FE1B60" w:rsidRDefault="007F1923">
            <w:pPr>
              <w:pStyle w:val="Paragraph"/>
              <w:rPr>
                <w:noProof/>
              </w:rPr>
            </w:pPr>
          </w:p>
        </w:tc>
      </w:tr>
      <w:tr w:rsidR="007F1923" w:rsidRPr="00FE1B60" w14:paraId="5F3E4D78" w14:textId="77777777">
        <w:trPr>
          <w:cantSplit/>
        </w:trPr>
        <w:tc>
          <w:tcPr>
            <w:tcW w:w="0" w:type="auto"/>
          </w:tcPr>
          <w:p w14:paraId="145A688B" w14:textId="77777777" w:rsidR="007F1923" w:rsidRPr="00FE1B60" w:rsidRDefault="007F1923">
            <w:pPr>
              <w:pStyle w:val="Paragraph"/>
              <w:rPr>
                <w:noProof/>
              </w:rPr>
            </w:pPr>
            <w:r w:rsidRPr="00FE1B60">
              <w:rPr>
                <w:noProof/>
              </w:rPr>
              <w:t>0.8098</w:t>
            </w:r>
          </w:p>
        </w:tc>
        <w:tc>
          <w:tcPr>
            <w:tcW w:w="0" w:type="auto"/>
          </w:tcPr>
          <w:p w14:paraId="6B6962DA" w14:textId="77777777" w:rsidR="007F1923" w:rsidRPr="00FE1B60" w:rsidRDefault="007F1923">
            <w:pPr>
              <w:pStyle w:val="Paragraph"/>
              <w:jc w:val="right"/>
              <w:rPr>
                <w:noProof/>
              </w:rPr>
            </w:pPr>
            <w:r w:rsidRPr="00FE1B60">
              <w:rPr>
                <w:noProof/>
              </w:rPr>
              <w:t>ex 8482 50 00</w:t>
            </w:r>
          </w:p>
        </w:tc>
        <w:tc>
          <w:tcPr>
            <w:tcW w:w="0" w:type="auto"/>
          </w:tcPr>
          <w:p w14:paraId="4502348A" w14:textId="77777777" w:rsidR="007F1923" w:rsidRPr="00FE1B60" w:rsidRDefault="007F1923">
            <w:pPr>
              <w:pStyle w:val="Paragraph"/>
              <w:jc w:val="center"/>
              <w:rPr>
                <w:noProof/>
              </w:rPr>
            </w:pPr>
            <w:r w:rsidRPr="00FE1B60">
              <w:rPr>
                <w:noProof/>
              </w:rPr>
              <w:t>20</w:t>
            </w:r>
          </w:p>
        </w:tc>
        <w:tc>
          <w:tcPr>
            <w:tcW w:w="0" w:type="auto"/>
          </w:tcPr>
          <w:p w14:paraId="00A668FB" w14:textId="77777777" w:rsidR="007F1923" w:rsidRPr="00FE1B60" w:rsidRDefault="007F1923">
            <w:pPr>
              <w:pStyle w:val="Paragraph"/>
              <w:rPr>
                <w:noProof/>
              </w:rPr>
            </w:pPr>
            <w:r w:rsidRPr="00FE1B60">
              <w:rPr>
                <w:noProof/>
              </w:rPr>
              <w:t>Axiális görgőscsapágy acélból:</w:t>
            </w:r>
          </w:p>
          <w:tbl>
            <w:tblPr>
              <w:tblStyle w:val="Listdash"/>
              <w:tblW w:w="0" w:type="auto"/>
              <w:tblLook w:val="0000" w:firstRow="0" w:lastRow="0" w:firstColumn="0" w:lastColumn="0" w:noHBand="0" w:noVBand="0"/>
            </w:tblPr>
            <w:tblGrid>
              <w:gridCol w:w="220"/>
              <w:gridCol w:w="3640"/>
            </w:tblGrid>
            <w:tr w:rsidR="007F1923" w:rsidRPr="00FE1B60" w14:paraId="041662DC" w14:textId="77777777">
              <w:tc>
                <w:tcPr>
                  <w:tcW w:w="0" w:type="auto"/>
                </w:tcPr>
                <w:p w14:paraId="0B16064E" w14:textId="77777777" w:rsidR="007F1923" w:rsidRPr="00FE1B60" w:rsidRDefault="007F1923">
                  <w:pPr>
                    <w:pStyle w:val="Paragraph"/>
                    <w:rPr>
                      <w:noProof/>
                    </w:rPr>
                  </w:pPr>
                  <w:r w:rsidRPr="00FE1B60">
                    <w:rPr>
                      <w:noProof/>
                    </w:rPr>
                    <w:t>—</w:t>
                  </w:r>
                </w:p>
              </w:tc>
              <w:tc>
                <w:tcPr>
                  <w:tcW w:w="0" w:type="auto"/>
                </w:tcPr>
                <w:p w14:paraId="66FC9CC0" w14:textId="77777777" w:rsidR="007F1923" w:rsidRPr="00FE1B60" w:rsidRDefault="007F1923">
                  <w:pPr>
                    <w:pStyle w:val="Paragraph"/>
                    <w:rPr>
                      <w:noProof/>
                    </w:rPr>
                  </w:pPr>
                  <w:r w:rsidRPr="00FE1B60">
                    <w:rPr>
                      <w:noProof/>
                    </w:rPr>
                    <w:t>a rögzítőelem legfeljebb 0,25 százalék széntartalmú, hidegen hengerelt acélból készült az ASTM A109-98 szabványnak megfelelően,</w:t>
                  </w:r>
                </w:p>
              </w:tc>
            </w:tr>
            <w:tr w:rsidR="007F1923" w:rsidRPr="00FE1B60" w14:paraId="400BBF90" w14:textId="77777777">
              <w:tc>
                <w:tcPr>
                  <w:tcW w:w="0" w:type="auto"/>
                </w:tcPr>
                <w:p w14:paraId="69DB3955" w14:textId="77777777" w:rsidR="007F1923" w:rsidRPr="00FE1B60" w:rsidRDefault="007F1923">
                  <w:pPr>
                    <w:pStyle w:val="Paragraph"/>
                    <w:rPr>
                      <w:noProof/>
                    </w:rPr>
                  </w:pPr>
                  <w:r w:rsidRPr="00FE1B60">
                    <w:rPr>
                      <w:noProof/>
                    </w:rPr>
                    <w:t>—</w:t>
                  </w:r>
                </w:p>
              </w:tc>
              <w:tc>
                <w:tcPr>
                  <w:tcW w:w="0" w:type="auto"/>
                </w:tcPr>
                <w:p w14:paraId="1A33608D" w14:textId="77777777" w:rsidR="007F1923" w:rsidRPr="00FE1B60" w:rsidRDefault="007F1923">
                  <w:pPr>
                    <w:pStyle w:val="Paragraph"/>
                    <w:rPr>
                      <w:noProof/>
                    </w:rPr>
                  </w:pPr>
                  <w:r w:rsidRPr="00FE1B60">
                    <w:rPr>
                      <w:noProof/>
                    </w:rPr>
                    <w:t>a görgők súrlódásgátló acélból készültek az ASTM 295-94 szabvány szerint,</w:t>
                  </w:r>
                </w:p>
              </w:tc>
            </w:tr>
            <w:tr w:rsidR="007F1923" w:rsidRPr="00FE1B60" w14:paraId="6D56087F" w14:textId="77777777">
              <w:tc>
                <w:tcPr>
                  <w:tcW w:w="0" w:type="auto"/>
                </w:tcPr>
                <w:p w14:paraId="1DC0D5F3" w14:textId="77777777" w:rsidR="007F1923" w:rsidRPr="00FE1B60" w:rsidRDefault="007F1923">
                  <w:pPr>
                    <w:pStyle w:val="Paragraph"/>
                    <w:rPr>
                      <w:noProof/>
                    </w:rPr>
                  </w:pPr>
                  <w:r w:rsidRPr="00FE1B60">
                    <w:rPr>
                      <w:noProof/>
                    </w:rPr>
                    <w:t>—</w:t>
                  </w:r>
                </w:p>
              </w:tc>
              <w:tc>
                <w:tcPr>
                  <w:tcW w:w="0" w:type="auto"/>
                </w:tcPr>
                <w:p w14:paraId="09DC8E91" w14:textId="77777777" w:rsidR="007F1923" w:rsidRPr="00FE1B60" w:rsidRDefault="007F1923">
                  <w:pPr>
                    <w:pStyle w:val="Paragraph"/>
                    <w:rPr>
                      <w:noProof/>
                    </w:rPr>
                  </w:pPr>
                  <w:r w:rsidRPr="00FE1B60">
                    <w:rPr>
                      <w:noProof/>
                    </w:rPr>
                    <w:t>legalább 63 mm, de legfeljebb 66 mm külső átmérőjű,</w:t>
                  </w:r>
                </w:p>
              </w:tc>
            </w:tr>
            <w:tr w:rsidR="007F1923" w:rsidRPr="00FE1B60" w14:paraId="2B88F420" w14:textId="77777777">
              <w:tc>
                <w:tcPr>
                  <w:tcW w:w="0" w:type="auto"/>
                </w:tcPr>
                <w:p w14:paraId="1890D657" w14:textId="77777777" w:rsidR="007F1923" w:rsidRPr="00FE1B60" w:rsidRDefault="007F1923">
                  <w:pPr>
                    <w:pStyle w:val="Paragraph"/>
                    <w:rPr>
                      <w:noProof/>
                    </w:rPr>
                  </w:pPr>
                  <w:r w:rsidRPr="00FE1B60">
                    <w:rPr>
                      <w:noProof/>
                    </w:rPr>
                    <w:t>—</w:t>
                  </w:r>
                </w:p>
              </w:tc>
              <w:tc>
                <w:tcPr>
                  <w:tcW w:w="0" w:type="auto"/>
                </w:tcPr>
                <w:p w14:paraId="077B9828" w14:textId="77777777" w:rsidR="007F1923" w:rsidRPr="00FE1B60" w:rsidRDefault="007F1923">
                  <w:pPr>
                    <w:pStyle w:val="Paragraph"/>
                    <w:rPr>
                      <w:noProof/>
                    </w:rPr>
                  </w:pPr>
                  <w:r w:rsidRPr="00FE1B60">
                    <w:rPr>
                      <w:noProof/>
                    </w:rPr>
                    <w:t>legalább 44 mm, de legfeljebb 46 mm belső átmérőjű,</w:t>
                  </w:r>
                </w:p>
              </w:tc>
            </w:tr>
            <w:tr w:rsidR="007F1923" w:rsidRPr="00FE1B60" w14:paraId="5B8FA903" w14:textId="77777777">
              <w:tc>
                <w:tcPr>
                  <w:tcW w:w="0" w:type="auto"/>
                </w:tcPr>
                <w:p w14:paraId="400A2EF1" w14:textId="77777777" w:rsidR="007F1923" w:rsidRPr="00FE1B60" w:rsidRDefault="007F1923">
                  <w:pPr>
                    <w:pStyle w:val="Paragraph"/>
                    <w:rPr>
                      <w:noProof/>
                    </w:rPr>
                  </w:pPr>
                  <w:r w:rsidRPr="00FE1B60">
                    <w:rPr>
                      <w:noProof/>
                    </w:rPr>
                    <w:t>—</w:t>
                  </w:r>
                </w:p>
              </w:tc>
              <w:tc>
                <w:tcPr>
                  <w:tcW w:w="0" w:type="auto"/>
                </w:tcPr>
                <w:p w14:paraId="61B799AF" w14:textId="77777777" w:rsidR="007F1923" w:rsidRPr="00FE1B60" w:rsidRDefault="007F1923">
                  <w:pPr>
                    <w:pStyle w:val="Paragraph"/>
                    <w:rPr>
                      <w:noProof/>
                    </w:rPr>
                  </w:pPr>
                  <w:r w:rsidRPr="00FE1B60">
                    <w:rPr>
                      <w:noProof/>
                    </w:rPr>
                    <w:t>legalább 23 g, de legfeljebb 27 g tömegű,</w:t>
                  </w:r>
                </w:p>
              </w:tc>
            </w:tr>
            <w:tr w:rsidR="007F1923" w:rsidRPr="00FE1B60" w14:paraId="3D4ED74B" w14:textId="77777777">
              <w:tc>
                <w:tcPr>
                  <w:tcW w:w="0" w:type="auto"/>
                </w:tcPr>
                <w:p w14:paraId="3153BB25" w14:textId="77777777" w:rsidR="007F1923" w:rsidRPr="00FE1B60" w:rsidRDefault="007F1923">
                  <w:pPr>
                    <w:pStyle w:val="Paragraph"/>
                    <w:rPr>
                      <w:noProof/>
                    </w:rPr>
                  </w:pPr>
                  <w:r w:rsidRPr="00FE1B60">
                    <w:rPr>
                      <w:noProof/>
                    </w:rPr>
                    <w:t>—</w:t>
                  </w:r>
                </w:p>
              </w:tc>
              <w:tc>
                <w:tcPr>
                  <w:tcW w:w="0" w:type="auto"/>
                </w:tcPr>
                <w:p w14:paraId="743F5939" w14:textId="77777777" w:rsidR="007F1923" w:rsidRPr="00FE1B60" w:rsidRDefault="007F1923">
                  <w:pPr>
                    <w:pStyle w:val="Paragraph"/>
                    <w:rPr>
                      <w:noProof/>
                    </w:rPr>
                  </w:pPr>
                  <w:r w:rsidRPr="00FE1B60">
                    <w:rPr>
                      <w:noProof/>
                    </w:rPr>
                    <w:t>legalább 36 görgővel, de legfeljebb 38 görgővel</w:t>
                  </w:r>
                </w:p>
              </w:tc>
            </w:tr>
          </w:tbl>
          <w:p w14:paraId="14A62E31" w14:textId="77777777" w:rsidR="007F1923" w:rsidRPr="00FE1B60" w:rsidRDefault="007F1923">
            <w:pPr>
              <w:pStyle w:val="Paragraph"/>
              <w:rPr>
                <w:noProof/>
              </w:rPr>
            </w:pPr>
          </w:p>
        </w:tc>
        <w:tc>
          <w:tcPr>
            <w:tcW w:w="0" w:type="auto"/>
          </w:tcPr>
          <w:p w14:paraId="4646CE64" w14:textId="77777777" w:rsidR="007F1923" w:rsidRPr="00FE1B60" w:rsidRDefault="007F1923">
            <w:pPr>
              <w:pStyle w:val="Paragraph"/>
              <w:rPr>
                <w:noProof/>
              </w:rPr>
            </w:pPr>
            <w:r w:rsidRPr="00FE1B60">
              <w:rPr>
                <w:noProof/>
              </w:rPr>
              <w:t>0 %</w:t>
            </w:r>
          </w:p>
        </w:tc>
        <w:tc>
          <w:tcPr>
            <w:tcW w:w="0" w:type="auto"/>
          </w:tcPr>
          <w:p w14:paraId="25689BD6" w14:textId="77777777" w:rsidR="007F1923" w:rsidRPr="00FE1B60" w:rsidRDefault="007F1923">
            <w:pPr>
              <w:pStyle w:val="Paragraph"/>
              <w:rPr>
                <w:noProof/>
              </w:rPr>
            </w:pPr>
            <w:r w:rsidRPr="00FE1B60">
              <w:rPr>
                <w:noProof/>
              </w:rPr>
              <w:t>p/st</w:t>
            </w:r>
          </w:p>
        </w:tc>
        <w:tc>
          <w:tcPr>
            <w:tcW w:w="0" w:type="auto"/>
          </w:tcPr>
          <w:p w14:paraId="392F1B7D" w14:textId="77777777" w:rsidR="007F1923" w:rsidRPr="00FE1B60" w:rsidRDefault="007F1923">
            <w:pPr>
              <w:pStyle w:val="Paragraph"/>
              <w:rPr>
                <w:noProof/>
              </w:rPr>
            </w:pPr>
            <w:r w:rsidRPr="00FE1B60">
              <w:rPr>
                <w:noProof/>
              </w:rPr>
              <w:t>2025.12.31</w:t>
            </w:r>
          </w:p>
        </w:tc>
      </w:tr>
      <w:tr w:rsidR="007F1923" w:rsidRPr="00FE1B60" w14:paraId="08FC8030" w14:textId="77777777">
        <w:trPr>
          <w:cantSplit/>
        </w:trPr>
        <w:tc>
          <w:tcPr>
            <w:tcW w:w="0" w:type="auto"/>
          </w:tcPr>
          <w:p w14:paraId="742EE43C" w14:textId="77777777" w:rsidR="007F1923" w:rsidRPr="00FE1B60" w:rsidRDefault="007F1923">
            <w:pPr>
              <w:pStyle w:val="Paragraph"/>
              <w:rPr>
                <w:noProof/>
              </w:rPr>
            </w:pPr>
            <w:r w:rsidRPr="00FE1B60">
              <w:rPr>
                <w:noProof/>
              </w:rPr>
              <w:t>0.8088</w:t>
            </w:r>
          </w:p>
        </w:tc>
        <w:tc>
          <w:tcPr>
            <w:tcW w:w="0" w:type="auto"/>
          </w:tcPr>
          <w:p w14:paraId="45F6C45D" w14:textId="77777777" w:rsidR="007F1923" w:rsidRPr="00FE1B60" w:rsidRDefault="007F1923">
            <w:pPr>
              <w:pStyle w:val="Paragraph"/>
              <w:jc w:val="right"/>
              <w:rPr>
                <w:noProof/>
              </w:rPr>
            </w:pPr>
            <w:r w:rsidRPr="00FE1B60">
              <w:rPr>
                <w:noProof/>
              </w:rPr>
              <w:t>ex 8482 99 00</w:t>
            </w:r>
          </w:p>
        </w:tc>
        <w:tc>
          <w:tcPr>
            <w:tcW w:w="0" w:type="auto"/>
          </w:tcPr>
          <w:p w14:paraId="26D7F349" w14:textId="77777777" w:rsidR="007F1923" w:rsidRPr="00FE1B60" w:rsidRDefault="007F1923">
            <w:pPr>
              <w:pStyle w:val="Paragraph"/>
              <w:jc w:val="center"/>
              <w:rPr>
                <w:noProof/>
              </w:rPr>
            </w:pPr>
            <w:r w:rsidRPr="00FE1B60">
              <w:rPr>
                <w:noProof/>
              </w:rPr>
              <w:t>40</w:t>
            </w:r>
          </w:p>
        </w:tc>
        <w:tc>
          <w:tcPr>
            <w:tcW w:w="0" w:type="auto"/>
          </w:tcPr>
          <w:p w14:paraId="459D06A5" w14:textId="77777777" w:rsidR="007F1923" w:rsidRPr="00FE1B60" w:rsidRDefault="007F1923">
            <w:pPr>
              <w:pStyle w:val="Paragraph"/>
              <w:rPr>
                <w:noProof/>
              </w:rPr>
            </w:pPr>
            <w:r w:rsidRPr="00FE1B60">
              <w:rPr>
                <w:noProof/>
              </w:rPr>
              <w:t>Belső és külső, nem köszörült gyűrűk acélból, belső pályával, amelynek átmérői:</w:t>
            </w:r>
          </w:p>
          <w:tbl>
            <w:tblPr>
              <w:tblStyle w:val="Listdash"/>
              <w:tblW w:w="0" w:type="auto"/>
              <w:tblLook w:val="0000" w:firstRow="0" w:lastRow="0" w:firstColumn="0" w:lastColumn="0" w:noHBand="0" w:noVBand="0"/>
            </w:tblPr>
            <w:tblGrid>
              <w:gridCol w:w="220"/>
              <w:gridCol w:w="3640"/>
            </w:tblGrid>
            <w:tr w:rsidR="007F1923" w:rsidRPr="00FE1B60" w14:paraId="2F01A567" w14:textId="77777777">
              <w:tc>
                <w:tcPr>
                  <w:tcW w:w="0" w:type="auto"/>
                </w:tcPr>
                <w:p w14:paraId="3414BA97" w14:textId="77777777" w:rsidR="007F1923" w:rsidRPr="00FE1B60" w:rsidRDefault="007F1923">
                  <w:pPr>
                    <w:pStyle w:val="Paragraph"/>
                    <w:rPr>
                      <w:noProof/>
                    </w:rPr>
                  </w:pPr>
                  <w:r w:rsidRPr="00FE1B60">
                    <w:rPr>
                      <w:noProof/>
                    </w:rPr>
                    <w:t>—</w:t>
                  </w:r>
                </w:p>
              </w:tc>
              <w:tc>
                <w:tcPr>
                  <w:tcW w:w="0" w:type="auto"/>
                </w:tcPr>
                <w:p w14:paraId="1A46F3BF" w14:textId="77777777" w:rsidR="007F1923" w:rsidRPr="00FE1B60" w:rsidRDefault="007F1923">
                  <w:pPr>
                    <w:pStyle w:val="Paragraph"/>
                    <w:rPr>
                      <w:noProof/>
                    </w:rPr>
                  </w:pPr>
                  <w:r w:rsidRPr="00FE1B60">
                    <w:rPr>
                      <w:noProof/>
                    </w:rPr>
                    <w:t>a belső gyűrű esetében legalább 14,66 mm, de legfeljebb 76,2 mm, és</w:t>
                  </w:r>
                </w:p>
              </w:tc>
            </w:tr>
            <w:tr w:rsidR="007F1923" w:rsidRPr="00FE1B60" w14:paraId="2A792438" w14:textId="77777777">
              <w:tc>
                <w:tcPr>
                  <w:tcW w:w="0" w:type="auto"/>
                </w:tcPr>
                <w:p w14:paraId="6D33310A" w14:textId="77777777" w:rsidR="007F1923" w:rsidRPr="00FE1B60" w:rsidRDefault="007F1923">
                  <w:pPr>
                    <w:pStyle w:val="Paragraph"/>
                    <w:rPr>
                      <w:noProof/>
                    </w:rPr>
                  </w:pPr>
                  <w:r w:rsidRPr="00FE1B60">
                    <w:rPr>
                      <w:noProof/>
                    </w:rPr>
                    <w:t>—</w:t>
                  </w:r>
                </w:p>
              </w:tc>
              <w:tc>
                <w:tcPr>
                  <w:tcW w:w="0" w:type="auto"/>
                </w:tcPr>
                <w:p w14:paraId="5FED378E" w14:textId="77777777" w:rsidR="007F1923" w:rsidRPr="00FE1B60" w:rsidRDefault="007F1923">
                  <w:pPr>
                    <w:pStyle w:val="Paragraph"/>
                    <w:rPr>
                      <w:noProof/>
                    </w:rPr>
                  </w:pPr>
                  <w:r w:rsidRPr="00FE1B60">
                    <w:rPr>
                      <w:noProof/>
                    </w:rPr>
                    <w:t>a külső gyűrű esetében legalább 26 mm, de legfeljebb 100 mm</w:t>
                  </w:r>
                </w:p>
              </w:tc>
            </w:tr>
          </w:tbl>
          <w:p w14:paraId="046F45D3" w14:textId="77777777" w:rsidR="007F1923" w:rsidRPr="00FE1B60" w:rsidRDefault="007F1923">
            <w:pPr>
              <w:pStyle w:val="Paragraph"/>
              <w:rPr>
                <w:noProof/>
              </w:rPr>
            </w:pPr>
          </w:p>
        </w:tc>
        <w:tc>
          <w:tcPr>
            <w:tcW w:w="0" w:type="auto"/>
          </w:tcPr>
          <w:p w14:paraId="3BD65C16" w14:textId="77777777" w:rsidR="007F1923" w:rsidRPr="00FE1B60" w:rsidRDefault="007F1923">
            <w:pPr>
              <w:pStyle w:val="Paragraph"/>
              <w:rPr>
                <w:noProof/>
              </w:rPr>
            </w:pPr>
            <w:r w:rsidRPr="00FE1B60">
              <w:rPr>
                <w:noProof/>
              </w:rPr>
              <w:t>0 %</w:t>
            </w:r>
          </w:p>
        </w:tc>
        <w:tc>
          <w:tcPr>
            <w:tcW w:w="0" w:type="auto"/>
          </w:tcPr>
          <w:p w14:paraId="299786D2" w14:textId="77777777" w:rsidR="007F1923" w:rsidRPr="00FE1B60" w:rsidRDefault="007F1923">
            <w:pPr>
              <w:pStyle w:val="Paragraph"/>
              <w:rPr>
                <w:noProof/>
              </w:rPr>
            </w:pPr>
            <w:r w:rsidRPr="00FE1B60">
              <w:rPr>
                <w:noProof/>
              </w:rPr>
              <w:t>-</w:t>
            </w:r>
          </w:p>
        </w:tc>
        <w:tc>
          <w:tcPr>
            <w:tcW w:w="0" w:type="auto"/>
          </w:tcPr>
          <w:p w14:paraId="351BDD10" w14:textId="77777777" w:rsidR="007F1923" w:rsidRPr="00FE1B60" w:rsidRDefault="007F1923">
            <w:pPr>
              <w:pStyle w:val="Paragraph"/>
              <w:rPr>
                <w:noProof/>
              </w:rPr>
            </w:pPr>
            <w:r w:rsidRPr="00FE1B60">
              <w:rPr>
                <w:noProof/>
              </w:rPr>
              <w:t>2025.12.31</w:t>
            </w:r>
          </w:p>
        </w:tc>
      </w:tr>
      <w:tr w:rsidR="007F1923" w:rsidRPr="00FE1B60" w14:paraId="67F45EE3" w14:textId="77777777">
        <w:trPr>
          <w:cantSplit/>
        </w:trPr>
        <w:tc>
          <w:tcPr>
            <w:tcW w:w="0" w:type="auto"/>
            <w:vMerge w:val="restart"/>
          </w:tcPr>
          <w:p w14:paraId="59CE6EF4" w14:textId="77777777" w:rsidR="007F1923" w:rsidRPr="00FE1B60" w:rsidRDefault="007F1923">
            <w:pPr>
              <w:pStyle w:val="Paragraph"/>
              <w:rPr>
                <w:noProof/>
              </w:rPr>
            </w:pPr>
            <w:r w:rsidRPr="00FE1B60">
              <w:rPr>
                <w:noProof/>
              </w:rPr>
              <w:t>0.5744</w:t>
            </w:r>
          </w:p>
          <w:p w14:paraId="5F836559" w14:textId="77777777" w:rsidR="007F1923" w:rsidRPr="00FE1B60" w:rsidRDefault="007F1923">
            <w:pPr>
              <w:pStyle w:val="Paragraph"/>
              <w:rPr>
                <w:noProof/>
              </w:rPr>
            </w:pPr>
          </w:p>
        </w:tc>
        <w:tc>
          <w:tcPr>
            <w:tcW w:w="0" w:type="auto"/>
          </w:tcPr>
          <w:p w14:paraId="4ED3F7F3" w14:textId="77777777" w:rsidR="007F1923" w:rsidRPr="00FE1B60" w:rsidRDefault="007F1923">
            <w:pPr>
              <w:pStyle w:val="Paragraph"/>
              <w:jc w:val="right"/>
              <w:rPr>
                <w:noProof/>
              </w:rPr>
            </w:pPr>
            <w:r w:rsidRPr="00FE1B60">
              <w:rPr>
                <w:noProof/>
              </w:rPr>
              <w:t>ex 8483 30 32</w:t>
            </w:r>
          </w:p>
          <w:p w14:paraId="34DBFF58" w14:textId="77777777" w:rsidR="007F1923" w:rsidRPr="00FE1B60" w:rsidRDefault="007F1923">
            <w:pPr>
              <w:pStyle w:val="Paragraph"/>
              <w:jc w:val="right"/>
              <w:rPr>
                <w:noProof/>
              </w:rPr>
            </w:pPr>
            <w:r w:rsidRPr="00FE1B60">
              <w:rPr>
                <w:noProof/>
              </w:rPr>
              <w:t>ex 8483 30 38</w:t>
            </w:r>
          </w:p>
        </w:tc>
        <w:tc>
          <w:tcPr>
            <w:tcW w:w="0" w:type="auto"/>
          </w:tcPr>
          <w:p w14:paraId="76DF932E" w14:textId="77777777" w:rsidR="007F1923" w:rsidRPr="00FE1B60" w:rsidRDefault="007F1923">
            <w:pPr>
              <w:pStyle w:val="Paragraph"/>
              <w:jc w:val="center"/>
              <w:rPr>
                <w:noProof/>
              </w:rPr>
            </w:pPr>
            <w:r w:rsidRPr="00FE1B60">
              <w:rPr>
                <w:noProof/>
              </w:rPr>
              <w:t>30</w:t>
            </w:r>
          </w:p>
          <w:p w14:paraId="7A1E3F19" w14:textId="77777777" w:rsidR="007F1923" w:rsidRPr="00FE1B60" w:rsidRDefault="007F1923">
            <w:pPr>
              <w:pStyle w:val="Paragraph"/>
              <w:jc w:val="center"/>
              <w:rPr>
                <w:noProof/>
              </w:rPr>
            </w:pPr>
            <w:r w:rsidRPr="00FE1B60">
              <w:rPr>
                <w:noProof/>
              </w:rPr>
              <w:t>60</w:t>
            </w:r>
          </w:p>
        </w:tc>
        <w:tc>
          <w:tcPr>
            <w:tcW w:w="0" w:type="auto"/>
            <w:vMerge w:val="restart"/>
          </w:tcPr>
          <w:p w14:paraId="756797CB" w14:textId="77777777" w:rsidR="007F1923" w:rsidRPr="00FE1B60" w:rsidRDefault="007F1923">
            <w:pPr>
              <w:pStyle w:val="Paragraph"/>
              <w:rPr>
                <w:noProof/>
              </w:rPr>
            </w:pPr>
            <w:r w:rsidRPr="00FE1B60">
              <w:rPr>
                <w:noProof/>
              </w:rPr>
              <w:t>Turbófeltöltőkben használt csapágyház:</w:t>
            </w:r>
          </w:p>
          <w:tbl>
            <w:tblPr>
              <w:tblStyle w:val="Listdash"/>
              <w:tblW w:w="0" w:type="auto"/>
              <w:tblLook w:val="0000" w:firstRow="0" w:lastRow="0" w:firstColumn="0" w:lastColumn="0" w:noHBand="0" w:noVBand="0"/>
            </w:tblPr>
            <w:tblGrid>
              <w:gridCol w:w="220"/>
              <w:gridCol w:w="3640"/>
            </w:tblGrid>
            <w:tr w:rsidR="007F1923" w:rsidRPr="00FE1B60" w14:paraId="66B4DC66" w14:textId="77777777">
              <w:tc>
                <w:tcPr>
                  <w:tcW w:w="0" w:type="auto"/>
                </w:tcPr>
                <w:p w14:paraId="22372E60" w14:textId="77777777" w:rsidR="007F1923" w:rsidRPr="00FE1B60" w:rsidRDefault="007F1923">
                  <w:pPr>
                    <w:pStyle w:val="Paragraph"/>
                    <w:rPr>
                      <w:noProof/>
                    </w:rPr>
                  </w:pPr>
                  <w:r w:rsidRPr="00FE1B60">
                    <w:rPr>
                      <w:noProof/>
                    </w:rPr>
                    <w:t>—</w:t>
                  </w:r>
                </w:p>
              </w:tc>
              <w:tc>
                <w:tcPr>
                  <w:tcW w:w="0" w:type="auto"/>
                </w:tcPr>
                <w:p w14:paraId="39FAD472" w14:textId="77777777" w:rsidR="007F1923" w:rsidRPr="00FE1B60" w:rsidRDefault="007F1923">
                  <w:pPr>
                    <w:pStyle w:val="Paragraph"/>
                    <w:rPr>
                      <w:noProof/>
                    </w:rPr>
                  </w:pPr>
                  <w:r w:rsidRPr="00FE1B60">
                    <w:rPr>
                      <w:noProof/>
                    </w:rPr>
                    <w:t>precíziósan öntött szürke öntöttvasból, amely megfelel a DIN EN 1561 szabványnak, vagy precíziósan öntött gömbgrafitos öntöttvasból, amely megfelel a DIN EN 1560 szabványnak,</w:t>
                  </w:r>
                </w:p>
              </w:tc>
            </w:tr>
            <w:tr w:rsidR="007F1923" w:rsidRPr="00FE1B60" w14:paraId="52683606" w14:textId="77777777">
              <w:tc>
                <w:tcPr>
                  <w:tcW w:w="0" w:type="auto"/>
                </w:tcPr>
                <w:p w14:paraId="43781DBB" w14:textId="77777777" w:rsidR="007F1923" w:rsidRPr="00FE1B60" w:rsidRDefault="007F1923">
                  <w:pPr>
                    <w:pStyle w:val="Paragraph"/>
                    <w:rPr>
                      <w:noProof/>
                    </w:rPr>
                  </w:pPr>
                  <w:r w:rsidRPr="00FE1B60">
                    <w:rPr>
                      <w:noProof/>
                    </w:rPr>
                    <w:t>—</w:t>
                  </w:r>
                </w:p>
              </w:tc>
              <w:tc>
                <w:tcPr>
                  <w:tcW w:w="0" w:type="auto"/>
                </w:tcPr>
                <w:p w14:paraId="72195F41" w14:textId="77777777" w:rsidR="007F1923" w:rsidRPr="00FE1B60" w:rsidRDefault="007F1923">
                  <w:pPr>
                    <w:pStyle w:val="Paragraph"/>
                    <w:rPr>
                      <w:noProof/>
                    </w:rPr>
                  </w:pPr>
                  <w:r w:rsidRPr="00FE1B60">
                    <w:rPr>
                      <w:noProof/>
                    </w:rPr>
                    <w:t>olajkamrákkal,</w:t>
                  </w:r>
                </w:p>
              </w:tc>
            </w:tr>
            <w:tr w:rsidR="007F1923" w:rsidRPr="00FE1B60" w14:paraId="30761461" w14:textId="77777777">
              <w:tc>
                <w:tcPr>
                  <w:tcW w:w="0" w:type="auto"/>
                </w:tcPr>
                <w:p w14:paraId="02ED764D" w14:textId="77777777" w:rsidR="007F1923" w:rsidRPr="00FE1B60" w:rsidRDefault="007F1923">
                  <w:pPr>
                    <w:pStyle w:val="Paragraph"/>
                    <w:rPr>
                      <w:noProof/>
                    </w:rPr>
                  </w:pPr>
                  <w:r w:rsidRPr="00FE1B60">
                    <w:rPr>
                      <w:noProof/>
                    </w:rPr>
                    <w:t>—</w:t>
                  </w:r>
                </w:p>
              </w:tc>
              <w:tc>
                <w:tcPr>
                  <w:tcW w:w="0" w:type="auto"/>
                </w:tcPr>
                <w:p w14:paraId="6AE00D96" w14:textId="77777777" w:rsidR="007F1923" w:rsidRPr="00FE1B60" w:rsidRDefault="007F1923">
                  <w:pPr>
                    <w:pStyle w:val="Paragraph"/>
                    <w:rPr>
                      <w:noProof/>
                    </w:rPr>
                  </w:pPr>
                  <w:r w:rsidRPr="00FE1B60">
                    <w:rPr>
                      <w:noProof/>
                    </w:rPr>
                    <w:t>csapágy nélkül,</w:t>
                  </w:r>
                </w:p>
              </w:tc>
            </w:tr>
            <w:tr w:rsidR="007F1923" w:rsidRPr="00FE1B60" w14:paraId="706B55C0" w14:textId="77777777">
              <w:tc>
                <w:tcPr>
                  <w:tcW w:w="0" w:type="auto"/>
                </w:tcPr>
                <w:p w14:paraId="3CF89266" w14:textId="77777777" w:rsidR="007F1923" w:rsidRPr="00FE1B60" w:rsidRDefault="007F1923">
                  <w:pPr>
                    <w:pStyle w:val="Paragraph"/>
                    <w:rPr>
                      <w:noProof/>
                    </w:rPr>
                  </w:pPr>
                  <w:r w:rsidRPr="00FE1B60">
                    <w:rPr>
                      <w:noProof/>
                    </w:rPr>
                    <w:t>—</w:t>
                  </w:r>
                </w:p>
              </w:tc>
              <w:tc>
                <w:tcPr>
                  <w:tcW w:w="0" w:type="auto"/>
                </w:tcPr>
                <w:p w14:paraId="27151FA2" w14:textId="77777777" w:rsidR="007F1923" w:rsidRPr="00FE1B60" w:rsidRDefault="007F1923">
                  <w:pPr>
                    <w:pStyle w:val="Paragraph"/>
                    <w:rPr>
                      <w:noProof/>
                    </w:rPr>
                  </w:pPr>
                  <w:r w:rsidRPr="00FE1B60">
                    <w:rPr>
                      <w:noProof/>
                    </w:rPr>
                    <w:t>legalább 50 mm, de legfeljebb 250 mm átmérővel,</w:t>
                  </w:r>
                </w:p>
              </w:tc>
            </w:tr>
            <w:tr w:rsidR="007F1923" w:rsidRPr="00FE1B60" w14:paraId="7F993057" w14:textId="77777777">
              <w:tc>
                <w:tcPr>
                  <w:tcW w:w="0" w:type="auto"/>
                </w:tcPr>
                <w:p w14:paraId="60C5A707" w14:textId="77777777" w:rsidR="007F1923" w:rsidRPr="00FE1B60" w:rsidRDefault="007F1923">
                  <w:pPr>
                    <w:pStyle w:val="Paragraph"/>
                    <w:rPr>
                      <w:noProof/>
                    </w:rPr>
                  </w:pPr>
                  <w:r w:rsidRPr="00FE1B60">
                    <w:rPr>
                      <w:noProof/>
                    </w:rPr>
                    <w:t>—</w:t>
                  </w:r>
                </w:p>
              </w:tc>
              <w:tc>
                <w:tcPr>
                  <w:tcW w:w="0" w:type="auto"/>
                </w:tcPr>
                <w:p w14:paraId="19A59030" w14:textId="77777777" w:rsidR="007F1923" w:rsidRPr="00FE1B60" w:rsidRDefault="007F1923">
                  <w:pPr>
                    <w:pStyle w:val="Paragraph"/>
                    <w:rPr>
                      <w:noProof/>
                    </w:rPr>
                  </w:pPr>
                  <w:r w:rsidRPr="00FE1B60">
                    <w:rPr>
                      <w:noProof/>
                    </w:rPr>
                    <w:t>legalább 40 mm, de legfeljebb 150 mm magassággal,</w:t>
                  </w:r>
                </w:p>
              </w:tc>
            </w:tr>
            <w:tr w:rsidR="007F1923" w:rsidRPr="00FE1B60" w14:paraId="5133D7AC" w14:textId="77777777">
              <w:tc>
                <w:tcPr>
                  <w:tcW w:w="0" w:type="auto"/>
                </w:tcPr>
                <w:p w14:paraId="32E06E92" w14:textId="77777777" w:rsidR="007F1923" w:rsidRPr="00FE1B60" w:rsidRDefault="007F1923">
                  <w:pPr>
                    <w:pStyle w:val="Paragraph"/>
                    <w:rPr>
                      <w:noProof/>
                    </w:rPr>
                  </w:pPr>
                  <w:r w:rsidRPr="00FE1B60">
                    <w:rPr>
                      <w:noProof/>
                    </w:rPr>
                    <w:t>—</w:t>
                  </w:r>
                </w:p>
              </w:tc>
              <w:tc>
                <w:tcPr>
                  <w:tcW w:w="0" w:type="auto"/>
                </w:tcPr>
                <w:p w14:paraId="66FE9F58" w14:textId="77777777" w:rsidR="007F1923" w:rsidRPr="00FE1B60" w:rsidRDefault="007F1923">
                  <w:pPr>
                    <w:pStyle w:val="Paragraph"/>
                    <w:rPr>
                      <w:noProof/>
                    </w:rPr>
                  </w:pPr>
                  <w:r w:rsidRPr="00FE1B60">
                    <w:rPr>
                      <w:noProof/>
                    </w:rPr>
                    <w:t>vízkamrákkal és csatlakozókkal is</w:t>
                  </w:r>
                </w:p>
              </w:tc>
            </w:tr>
          </w:tbl>
          <w:p w14:paraId="4CE5C01E" w14:textId="77777777" w:rsidR="007F1923" w:rsidRPr="00FE1B60" w:rsidRDefault="007F1923">
            <w:pPr>
              <w:pStyle w:val="Paragraph"/>
              <w:rPr>
                <w:noProof/>
              </w:rPr>
            </w:pPr>
          </w:p>
          <w:p w14:paraId="2508288D" w14:textId="77777777" w:rsidR="007F1923" w:rsidRPr="00FE1B60" w:rsidRDefault="007F1923">
            <w:pPr>
              <w:pStyle w:val="Paragraph"/>
              <w:rPr>
                <w:noProof/>
              </w:rPr>
            </w:pPr>
          </w:p>
        </w:tc>
        <w:tc>
          <w:tcPr>
            <w:tcW w:w="0" w:type="auto"/>
            <w:vMerge w:val="restart"/>
          </w:tcPr>
          <w:p w14:paraId="4508610B" w14:textId="77777777" w:rsidR="007F1923" w:rsidRPr="00FE1B60" w:rsidRDefault="007F1923">
            <w:pPr>
              <w:pStyle w:val="Paragraph"/>
              <w:rPr>
                <w:noProof/>
              </w:rPr>
            </w:pPr>
            <w:r w:rsidRPr="00FE1B60">
              <w:rPr>
                <w:noProof/>
              </w:rPr>
              <w:t>0 %</w:t>
            </w:r>
          </w:p>
          <w:p w14:paraId="6D7FC932" w14:textId="77777777" w:rsidR="007F1923" w:rsidRPr="00FE1B60" w:rsidRDefault="007F1923">
            <w:pPr>
              <w:pStyle w:val="Paragraph"/>
              <w:rPr>
                <w:noProof/>
              </w:rPr>
            </w:pPr>
          </w:p>
        </w:tc>
        <w:tc>
          <w:tcPr>
            <w:tcW w:w="0" w:type="auto"/>
            <w:vMerge w:val="restart"/>
          </w:tcPr>
          <w:p w14:paraId="5A567A13" w14:textId="77777777" w:rsidR="007F1923" w:rsidRPr="00FE1B60" w:rsidRDefault="007F1923">
            <w:pPr>
              <w:pStyle w:val="Paragraph"/>
              <w:rPr>
                <w:noProof/>
              </w:rPr>
            </w:pPr>
            <w:r w:rsidRPr="00FE1B60">
              <w:rPr>
                <w:noProof/>
              </w:rPr>
              <w:t>p/st</w:t>
            </w:r>
          </w:p>
          <w:p w14:paraId="42960EEF" w14:textId="77777777" w:rsidR="007F1923" w:rsidRPr="00FE1B60" w:rsidRDefault="007F1923">
            <w:pPr>
              <w:pStyle w:val="Paragraph"/>
              <w:rPr>
                <w:noProof/>
              </w:rPr>
            </w:pPr>
          </w:p>
        </w:tc>
        <w:tc>
          <w:tcPr>
            <w:tcW w:w="0" w:type="auto"/>
            <w:vMerge w:val="restart"/>
          </w:tcPr>
          <w:p w14:paraId="11C7AD1C" w14:textId="77777777" w:rsidR="007F1923" w:rsidRPr="00FE1B60" w:rsidRDefault="007F1923">
            <w:pPr>
              <w:pStyle w:val="Paragraph"/>
              <w:rPr>
                <w:noProof/>
              </w:rPr>
            </w:pPr>
            <w:r w:rsidRPr="00FE1B60">
              <w:rPr>
                <w:noProof/>
              </w:rPr>
              <w:t>2022.12.31</w:t>
            </w:r>
          </w:p>
          <w:p w14:paraId="3448CD2F" w14:textId="77777777" w:rsidR="007F1923" w:rsidRPr="00FE1B60" w:rsidRDefault="007F1923">
            <w:pPr>
              <w:pStyle w:val="Paragraph"/>
              <w:rPr>
                <w:noProof/>
              </w:rPr>
            </w:pPr>
          </w:p>
        </w:tc>
      </w:tr>
      <w:tr w:rsidR="007F1923" w:rsidRPr="00FE1B60" w14:paraId="41889AFB" w14:textId="77777777">
        <w:trPr>
          <w:cantSplit/>
        </w:trPr>
        <w:tc>
          <w:tcPr>
            <w:tcW w:w="0" w:type="auto"/>
          </w:tcPr>
          <w:p w14:paraId="24E90A00" w14:textId="77777777" w:rsidR="007F1923" w:rsidRPr="00FE1B60" w:rsidRDefault="007F1923">
            <w:pPr>
              <w:pStyle w:val="Paragraph"/>
              <w:rPr>
                <w:noProof/>
              </w:rPr>
            </w:pPr>
            <w:r w:rsidRPr="00FE1B60">
              <w:rPr>
                <w:noProof/>
              </w:rPr>
              <w:t>0.5202</w:t>
            </w:r>
          </w:p>
        </w:tc>
        <w:tc>
          <w:tcPr>
            <w:tcW w:w="0" w:type="auto"/>
          </w:tcPr>
          <w:p w14:paraId="1B316C2E" w14:textId="77777777" w:rsidR="007F1923" w:rsidRPr="00FE1B60" w:rsidRDefault="007F1923">
            <w:pPr>
              <w:pStyle w:val="Paragraph"/>
              <w:jc w:val="right"/>
              <w:rPr>
                <w:noProof/>
              </w:rPr>
            </w:pPr>
            <w:r w:rsidRPr="00FE1B60">
              <w:rPr>
                <w:rStyle w:val="FootnoteReference"/>
                <w:noProof/>
              </w:rPr>
              <w:t>ex</w:t>
            </w:r>
            <w:r w:rsidRPr="00FE1B60">
              <w:rPr>
                <w:noProof/>
              </w:rPr>
              <w:t> 8483 40 29</w:t>
            </w:r>
          </w:p>
        </w:tc>
        <w:tc>
          <w:tcPr>
            <w:tcW w:w="0" w:type="auto"/>
          </w:tcPr>
          <w:p w14:paraId="520FF3CE" w14:textId="77777777" w:rsidR="007F1923" w:rsidRPr="00FE1B60" w:rsidRDefault="007F1923">
            <w:pPr>
              <w:pStyle w:val="Paragraph"/>
              <w:jc w:val="center"/>
              <w:rPr>
                <w:noProof/>
              </w:rPr>
            </w:pPr>
            <w:r w:rsidRPr="00FE1B60">
              <w:rPr>
                <w:noProof/>
              </w:rPr>
              <w:t>50</w:t>
            </w:r>
          </w:p>
        </w:tc>
        <w:tc>
          <w:tcPr>
            <w:tcW w:w="0" w:type="auto"/>
          </w:tcPr>
          <w:p w14:paraId="49091089" w14:textId="77777777" w:rsidR="007F1923" w:rsidRPr="00FE1B60" w:rsidRDefault="007F1923">
            <w:pPr>
              <w:pStyle w:val="Paragraph"/>
              <w:rPr>
                <w:noProof/>
              </w:rPr>
            </w:pPr>
            <w:r w:rsidRPr="00FE1B60">
              <w:rPr>
                <w:noProof/>
              </w:rPr>
              <w:t>Cikloid típusú fogaskerekes hajtómű, melynek:</w:t>
            </w:r>
          </w:p>
          <w:tbl>
            <w:tblPr>
              <w:tblStyle w:val="Listdash"/>
              <w:tblW w:w="0" w:type="auto"/>
              <w:tblLook w:val="0000" w:firstRow="0" w:lastRow="0" w:firstColumn="0" w:lastColumn="0" w:noHBand="0" w:noVBand="0"/>
            </w:tblPr>
            <w:tblGrid>
              <w:gridCol w:w="220"/>
              <w:gridCol w:w="3640"/>
            </w:tblGrid>
            <w:tr w:rsidR="007F1923" w:rsidRPr="00FE1B60" w14:paraId="08C2DFC1" w14:textId="77777777">
              <w:tc>
                <w:tcPr>
                  <w:tcW w:w="0" w:type="auto"/>
                </w:tcPr>
                <w:p w14:paraId="7BCC246B" w14:textId="77777777" w:rsidR="007F1923" w:rsidRPr="00FE1B60" w:rsidRDefault="007F1923">
                  <w:pPr>
                    <w:pStyle w:val="Paragraph"/>
                    <w:rPr>
                      <w:noProof/>
                    </w:rPr>
                  </w:pPr>
                  <w:r w:rsidRPr="00FE1B60">
                    <w:rPr>
                      <w:noProof/>
                    </w:rPr>
                    <w:t>—</w:t>
                  </w:r>
                </w:p>
              </w:tc>
              <w:tc>
                <w:tcPr>
                  <w:tcW w:w="0" w:type="auto"/>
                </w:tcPr>
                <w:p w14:paraId="619E161A" w14:textId="77777777" w:rsidR="007F1923" w:rsidRPr="00FE1B60" w:rsidRDefault="007F1923">
                  <w:pPr>
                    <w:pStyle w:val="Paragraph"/>
                    <w:rPr>
                      <w:noProof/>
                    </w:rPr>
                  </w:pPr>
                  <w:r w:rsidRPr="00FE1B60">
                    <w:rPr>
                      <w:noProof/>
                    </w:rPr>
                    <w:t>névleges nyomatéka legalább 50 Nm, de legfeljebb 9 000 Nm,</w:t>
                  </w:r>
                </w:p>
              </w:tc>
            </w:tr>
            <w:tr w:rsidR="007F1923" w:rsidRPr="00FE1B60" w14:paraId="0227134D" w14:textId="77777777">
              <w:tc>
                <w:tcPr>
                  <w:tcW w:w="0" w:type="auto"/>
                </w:tcPr>
                <w:p w14:paraId="370EAFB4" w14:textId="77777777" w:rsidR="007F1923" w:rsidRPr="00FE1B60" w:rsidRDefault="007F1923">
                  <w:pPr>
                    <w:pStyle w:val="Paragraph"/>
                    <w:rPr>
                      <w:noProof/>
                    </w:rPr>
                  </w:pPr>
                  <w:r w:rsidRPr="00FE1B60">
                    <w:rPr>
                      <w:noProof/>
                    </w:rPr>
                    <w:t>—</w:t>
                  </w:r>
                </w:p>
              </w:tc>
              <w:tc>
                <w:tcPr>
                  <w:tcW w:w="0" w:type="auto"/>
                </w:tcPr>
                <w:p w14:paraId="497755E5" w14:textId="77777777" w:rsidR="007F1923" w:rsidRPr="00FE1B60" w:rsidRDefault="007F1923">
                  <w:pPr>
                    <w:pStyle w:val="Paragraph"/>
                    <w:rPr>
                      <w:noProof/>
                    </w:rPr>
                  </w:pPr>
                  <w:r w:rsidRPr="00FE1B60">
                    <w:rPr>
                      <w:noProof/>
                    </w:rPr>
                    <w:t>szabványos áttételi aránya legalább 1:50, de legfeljebb 1:475,</w:t>
                  </w:r>
                </w:p>
              </w:tc>
            </w:tr>
            <w:tr w:rsidR="007F1923" w:rsidRPr="00FE1B60" w14:paraId="6CD9326D" w14:textId="77777777">
              <w:tc>
                <w:tcPr>
                  <w:tcW w:w="0" w:type="auto"/>
                </w:tcPr>
                <w:p w14:paraId="301C3409" w14:textId="77777777" w:rsidR="007F1923" w:rsidRPr="00FE1B60" w:rsidRDefault="007F1923">
                  <w:pPr>
                    <w:pStyle w:val="Paragraph"/>
                    <w:rPr>
                      <w:noProof/>
                    </w:rPr>
                  </w:pPr>
                  <w:r w:rsidRPr="00FE1B60">
                    <w:rPr>
                      <w:noProof/>
                    </w:rPr>
                    <w:t>—</w:t>
                  </w:r>
                </w:p>
              </w:tc>
              <w:tc>
                <w:tcPr>
                  <w:tcW w:w="0" w:type="auto"/>
                </w:tcPr>
                <w:p w14:paraId="4505068D" w14:textId="77777777" w:rsidR="007F1923" w:rsidRPr="00FE1B60" w:rsidRDefault="007F1923">
                  <w:pPr>
                    <w:pStyle w:val="Paragraph"/>
                    <w:rPr>
                      <w:noProof/>
                    </w:rPr>
                  </w:pPr>
                  <w:r w:rsidRPr="00FE1B60">
                    <w:rPr>
                      <w:noProof/>
                    </w:rPr>
                    <w:t>holtjárata legfeljebb 1 szögperces,</w:t>
                  </w:r>
                </w:p>
              </w:tc>
            </w:tr>
            <w:tr w:rsidR="007F1923" w:rsidRPr="00FE1B60" w14:paraId="52F59221" w14:textId="77777777">
              <w:tc>
                <w:tcPr>
                  <w:tcW w:w="0" w:type="auto"/>
                </w:tcPr>
                <w:p w14:paraId="63706C51" w14:textId="77777777" w:rsidR="007F1923" w:rsidRPr="00FE1B60" w:rsidRDefault="007F1923">
                  <w:pPr>
                    <w:pStyle w:val="Paragraph"/>
                    <w:rPr>
                      <w:noProof/>
                    </w:rPr>
                  </w:pPr>
                  <w:r w:rsidRPr="00FE1B60">
                    <w:rPr>
                      <w:noProof/>
                    </w:rPr>
                    <w:t>—</w:t>
                  </w:r>
                </w:p>
              </w:tc>
              <w:tc>
                <w:tcPr>
                  <w:tcW w:w="0" w:type="auto"/>
                </w:tcPr>
                <w:p w14:paraId="6AF84ED8" w14:textId="77777777" w:rsidR="007F1923" w:rsidRPr="00FE1B60" w:rsidRDefault="007F1923">
                  <w:pPr>
                    <w:pStyle w:val="Paragraph"/>
                    <w:rPr>
                      <w:noProof/>
                    </w:rPr>
                  </w:pPr>
                  <w:r w:rsidRPr="00FE1B60">
                    <w:rPr>
                      <w:noProof/>
                    </w:rPr>
                    <w:t>hatásfoka 80 %-nál nagyobb</w:t>
                  </w:r>
                </w:p>
              </w:tc>
            </w:tr>
          </w:tbl>
          <w:p w14:paraId="31F3D7ED" w14:textId="77777777" w:rsidR="007F1923" w:rsidRPr="00FE1B60" w:rsidRDefault="007F1923">
            <w:pPr>
              <w:pStyle w:val="Paragraph"/>
              <w:rPr>
                <w:noProof/>
              </w:rPr>
            </w:pPr>
            <w:r w:rsidRPr="00FE1B60">
              <w:rPr>
                <w:noProof/>
              </w:rPr>
              <w:t>robotkarokban történő felhasználáshoz</w:t>
            </w:r>
          </w:p>
        </w:tc>
        <w:tc>
          <w:tcPr>
            <w:tcW w:w="0" w:type="auto"/>
          </w:tcPr>
          <w:p w14:paraId="72AF7410" w14:textId="77777777" w:rsidR="007F1923" w:rsidRPr="00FE1B60" w:rsidRDefault="007F1923">
            <w:pPr>
              <w:pStyle w:val="Paragraph"/>
              <w:rPr>
                <w:noProof/>
              </w:rPr>
            </w:pPr>
            <w:r w:rsidRPr="00FE1B60">
              <w:rPr>
                <w:noProof/>
              </w:rPr>
              <w:t>0 %</w:t>
            </w:r>
          </w:p>
        </w:tc>
        <w:tc>
          <w:tcPr>
            <w:tcW w:w="0" w:type="auto"/>
          </w:tcPr>
          <w:p w14:paraId="50048944" w14:textId="77777777" w:rsidR="007F1923" w:rsidRPr="00FE1B60" w:rsidRDefault="007F1923">
            <w:pPr>
              <w:pStyle w:val="Paragraph"/>
              <w:rPr>
                <w:noProof/>
              </w:rPr>
            </w:pPr>
            <w:r w:rsidRPr="00FE1B60">
              <w:rPr>
                <w:noProof/>
              </w:rPr>
              <w:t>p/st</w:t>
            </w:r>
          </w:p>
        </w:tc>
        <w:tc>
          <w:tcPr>
            <w:tcW w:w="0" w:type="auto"/>
          </w:tcPr>
          <w:p w14:paraId="5912CE7E" w14:textId="77777777" w:rsidR="007F1923" w:rsidRPr="00FE1B60" w:rsidRDefault="007F1923">
            <w:pPr>
              <w:pStyle w:val="Paragraph"/>
              <w:rPr>
                <w:noProof/>
              </w:rPr>
            </w:pPr>
            <w:r w:rsidRPr="00FE1B60">
              <w:rPr>
                <w:noProof/>
              </w:rPr>
              <w:t>2026.12.31</w:t>
            </w:r>
          </w:p>
        </w:tc>
      </w:tr>
      <w:tr w:rsidR="007F1923" w:rsidRPr="00FE1B60" w14:paraId="7137CB72" w14:textId="77777777">
        <w:trPr>
          <w:cantSplit/>
        </w:trPr>
        <w:tc>
          <w:tcPr>
            <w:tcW w:w="0" w:type="auto"/>
          </w:tcPr>
          <w:p w14:paraId="30AE558B" w14:textId="77777777" w:rsidR="007F1923" w:rsidRPr="00FE1B60" w:rsidRDefault="007F1923">
            <w:pPr>
              <w:pStyle w:val="Paragraph"/>
              <w:rPr>
                <w:noProof/>
              </w:rPr>
            </w:pPr>
            <w:r w:rsidRPr="00FE1B60">
              <w:rPr>
                <w:noProof/>
              </w:rPr>
              <w:t>0.5977</w:t>
            </w:r>
          </w:p>
        </w:tc>
        <w:tc>
          <w:tcPr>
            <w:tcW w:w="0" w:type="auto"/>
          </w:tcPr>
          <w:p w14:paraId="2B147E7A" w14:textId="77777777" w:rsidR="007F1923" w:rsidRPr="00FE1B60" w:rsidRDefault="007F1923">
            <w:pPr>
              <w:pStyle w:val="Paragraph"/>
              <w:jc w:val="right"/>
              <w:rPr>
                <w:noProof/>
              </w:rPr>
            </w:pPr>
            <w:r w:rsidRPr="00FE1B60">
              <w:rPr>
                <w:noProof/>
              </w:rPr>
              <w:t>ex 8483 40 29</w:t>
            </w:r>
          </w:p>
        </w:tc>
        <w:tc>
          <w:tcPr>
            <w:tcW w:w="0" w:type="auto"/>
          </w:tcPr>
          <w:p w14:paraId="4C44E503" w14:textId="77777777" w:rsidR="007F1923" w:rsidRPr="00FE1B60" w:rsidRDefault="007F1923">
            <w:pPr>
              <w:pStyle w:val="Paragraph"/>
              <w:jc w:val="center"/>
              <w:rPr>
                <w:noProof/>
              </w:rPr>
            </w:pPr>
            <w:r w:rsidRPr="00FE1B60">
              <w:rPr>
                <w:noProof/>
              </w:rPr>
              <w:t>60</w:t>
            </w:r>
          </w:p>
        </w:tc>
        <w:tc>
          <w:tcPr>
            <w:tcW w:w="0" w:type="auto"/>
          </w:tcPr>
          <w:p w14:paraId="0A128400" w14:textId="77777777" w:rsidR="007F1923" w:rsidRPr="00FE1B60" w:rsidRDefault="007F1923">
            <w:pPr>
              <w:pStyle w:val="Paragraph"/>
              <w:rPr>
                <w:noProof/>
              </w:rPr>
            </w:pPr>
            <w:r w:rsidRPr="00FE1B60">
              <w:rPr>
                <w:noProof/>
              </w:rPr>
              <w:t>Fogaskerekes bolygómű, elektromos kézi-szerszámokban történő felhasználásra, melynek:</w:t>
            </w:r>
          </w:p>
          <w:tbl>
            <w:tblPr>
              <w:tblStyle w:val="Listdash"/>
              <w:tblW w:w="0" w:type="auto"/>
              <w:tblLook w:val="0000" w:firstRow="0" w:lastRow="0" w:firstColumn="0" w:lastColumn="0" w:noHBand="0" w:noVBand="0"/>
            </w:tblPr>
            <w:tblGrid>
              <w:gridCol w:w="220"/>
              <w:gridCol w:w="3640"/>
            </w:tblGrid>
            <w:tr w:rsidR="007F1923" w:rsidRPr="00FE1B60" w14:paraId="793B01AB" w14:textId="77777777">
              <w:tc>
                <w:tcPr>
                  <w:tcW w:w="0" w:type="auto"/>
                </w:tcPr>
                <w:p w14:paraId="035EBAA9" w14:textId="77777777" w:rsidR="007F1923" w:rsidRPr="00FE1B60" w:rsidRDefault="007F1923">
                  <w:pPr>
                    <w:pStyle w:val="Paragraph"/>
                    <w:rPr>
                      <w:noProof/>
                    </w:rPr>
                  </w:pPr>
                  <w:r w:rsidRPr="00FE1B60">
                    <w:rPr>
                      <w:noProof/>
                    </w:rPr>
                    <w:t>—</w:t>
                  </w:r>
                </w:p>
              </w:tc>
              <w:tc>
                <w:tcPr>
                  <w:tcW w:w="0" w:type="auto"/>
                </w:tcPr>
                <w:p w14:paraId="642BA3E2" w14:textId="77777777" w:rsidR="007F1923" w:rsidRPr="00FE1B60" w:rsidRDefault="007F1923">
                  <w:pPr>
                    <w:pStyle w:val="Paragraph"/>
                    <w:rPr>
                      <w:noProof/>
                    </w:rPr>
                  </w:pPr>
                  <w:r w:rsidRPr="00FE1B60">
                    <w:rPr>
                      <w:noProof/>
                    </w:rPr>
                    <w:t>névleges nyomatéka legalább 25 Nm, de legfeljebb 70 Nm,</w:t>
                  </w:r>
                </w:p>
              </w:tc>
            </w:tr>
            <w:tr w:rsidR="007F1923" w:rsidRPr="00FE1B60" w14:paraId="34298100" w14:textId="77777777">
              <w:tc>
                <w:tcPr>
                  <w:tcW w:w="0" w:type="auto"/>
                </w:tcPr>
                <w:p w14:paraId="67BC04E4" w14:textId="77777777" w:rsidR="007F1923" w:rsidRPr="00FE1B60" w:rsidRDefault="007F1923">
                  <w:pPr>
                    <w:pStyle w:val="Paragraph"/>
                    <w:rPr>
                      <w:noProof/>
                    </w:rPr>
                  </w:pPr>
                  <w:r w:rsidRPr="00FE1B60">
                    <w:rPr>
                      <w:noProof/>
                    </w:rPr>
                    <w:t>—</w:t>
                  </w:r>
                </w:p>
              </w:tc>
              <w:tc>
                <w:tcPr>
                  <w:tcW w:w="0" w:type="auto"/>
                </w:tcPr>
                <w:p w14:paraId="33147DC3" w14:textId="77777777" w:rsidR="007F1923" w:rsidRPr="00FE1B60" w:rsidRDefault="007F1923">
                  <w:pPr>
                    <w:pStyle w:val="Paragraph"/>
                    <w:rPr>
                      <w:noProof/>
                    </w:rPr>
                  </w:pPr>
                  <w:r w:rsidRPr="00FE1B60">
                    <w:rPr>
                      <w:noProof/>
                    </w:rPr>
                    <w:t>szabványos áttételi aránya legalább 1:12,7, de legfeljebb 1:64,3</w:t>
                  </w:r>
                </w:p>
              </w:tc>
            </w:tr>
          </w:tbl>
          <w:p w14:paraId="3746AAB4" w14:textId="77777777" w:rsidR="007F1923" w:rsidRPr="00FE1B60" w:rsidRDefault="007F1923">
            <w:pPr>
              <w:pStyle w:val="Paragraph"/>
              <w:rPr>
                <w:noProof/>
              </w:rPr>
            </w:pPr>
          </w:p>
        </w:tc>
        <w:tc>
          <w:tcPr>
            <w:tcW w:w="0" w:type="auto"/>
          </w:tcPr>
          <w:p w14:paraId="2D0F7CBB" w14:textId="77777777" w:rsidR="007F1923" w:rsidRPr="00FE1B60" w:rsidRDefault="007F1923">
            <w:pPr>
              <w:pStyle w:val="Paragraph"/>
              <w:rPr>
                <w:noProof/>
              </w:rPr>
            </w:pPr>
            <w:r w:rsidRPr="00FE1B60">
              <w:rPr>
                <w:noProof/>
              </w:rPr>
              <w:t>0 %</w:t>
            </w:r>
          </w:p>
        </w:tc>
        <w:tc>
          <w:tcPr>
            <w:tcW w:w="0" w:type="auto"/>
          </w:tcPr>
          <w:p w14:paraId="4630D465" w14:textId="77777777" w:rsidR="007F1923" w:rsidRPr="00FE1B60" w:rsidRDefault="007F1923">
            <w:pPr>
              <w:pStyle w:val="Paragraph"/>
              <w:rPr>
                <w:noProof/>
              </w:rPr>
            </w:pPr>
            <w:r w:rsidRPr="00FE1B60">
              <w:rPr>
                <w:noProof/>
              </w:rPr>
              <w:t>p/st</w:t>
            </w:r>
          </w:p>
        </w:tc>
        <w:tc>
          <w:tcPr>
            <w:tcW w:w="0" w:type="auto"/>
          </w:tcPr>
          <w:p w14:paraId="5A5104F3" w14:textId="77777777" w:rsidR="007F1923" w:rsidRPr="00FE1B60" w:rsidRDefault="007F1923">
            <w:pPr>
              <w:pStyle w:val="Paragraph"/>
              <w:rPr>
                <w:noProof/>
              </w:rPr>
            </w:pPr>
            <w:r w:rsidRPr="00FE1B60">
              <w:rPr>
                <w:noProof/>
              </w:rPr>
              <w:t>2023.12.31</w:t>
            </w:r>
          </w:p>
        </w:tc>
      </w:tr>
      <w:tr w:rsidR="007F1923" w:rsidRPr="00FE1B60" w14:paraId="6DBFA3CA" w14:textId="77777777">
        <w:trPr>
          <w:cantSplit/>
        </w:trPr>
        <w:tc>
          <w:tcPr>
            <w:tcW w:w="0" w:type="auto"/>
          </w:tcPr>
          <w:p w14:paraId="0484C735" w14:textId="77777777" w:rsidR="007F1923" w:rsidRPr="00FE1B60" w:rsidRDefault="007F1923">
            <w:pPr>
              <w:pStyle w:val="Paragraph"/>
              <w:rPr>
                <w:noProof/>
              </w:rPr>
            </w:pPr>
            <w:r w:rsidRPr="00FE1B60">
              <w:rPr>
                <w:noProof/>
              </w:rPr>
              <w:t>0.2503</w:t>
            </w:r>
          </w:p>
        </w:tc>
        <w:tc>
          <w:tcPr>
            <w:tcW w:w="0" w:type="auto"/>
          </w:tcPr>
          <w:p w14:paraId="74DAFA37" w14:textId="77777777" w:rsidR="007F1923" w:rsidRPr="00FE1B60" w:rsidRDefault="007F1923">
            <w:pPr>
              <w:pStyle w:val="Paragraph"/>
              <w:jc w:val="right"/>
              <w:rPr>
                <w:noProof/>
              </w:rPr>
            </w:pPr>
            <w:r w:rsidRPr="00FE1B60">
              <w:rPr>
                <w:noProof/>
              </w:rPr>
              <w:t>ex 8483 40 51</w:t>
            </w:r>
          </w:p>
        </w:tc>
        <w:tc>
          <w:tcPr>
            <w:tcW w:w="0" w:type="auto"/>
          </w:tcPr>
          <w:p w14:paraId="0FBE1881" w14:textId="77777777" w:rsidR="007F1923" w:rsidRPr="00FE1B60" w:rsidRDefault="007F1923">
            <w:pPr>
              <w:pStyle w:val="Paragraph"/>
              <w:jc w:val="center"/>
              <w:rPr>
                <w:noProof/>
              </w:rPr>
            </w:pPr>
            <w:r w:rsidRPr="00FE1B60">
              <w:rPr>
                <w:noProof/>
              </w:rPr>
              <w:t>20</w:t>
            </w:r>
          </w:p>
        </w:tc>
        <w:tc>
          <w:tcPr>
            <w:tcW w:w="0" w:type="auto"/>
          </w:tcPr>
          <w:p w14:paraId="0ABEBE8B" w14:textId="77777777" w:rsidR="007F1923" w:rsidRPr="00FE1B60" w:rsidRDefault="007F1923">
            <w:pPr>
              <w:pStyle w:val="Paragraph"/>
              <w:rPr>
                <w:noProof/>
              </w:rPr>
            </w:pPr>
            <w:r w:rsidRPr="00FE1B60">
              <w:rPr>
                <w:noProof/>
              </w:rPr>
              <w:t>Sebességváltó axiális differenciálművel, a 8433 11 51 alszám alá tartozó önjáró, üléses fűkaszáló gépek gyártásához</w:t>
            </w:r>
          </w:p>
          <w:p w14:paraId="52A09E6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6E8DECE" w14:textId="77777777" w:rsidR="007F1923" w:rsidRPr="00FE1B60" w:rsidRDefault="007F1923">
            <w:pPr>
              <w:pStyle w:val="Paragraph"/>
              <w:rPr>
                <w:noProof/>
              </w:rPr>
            </w:pPr>
            <w:r w:rsidRPr="00FE1B60">
              <w:rPr>
                <w:noProof/>
              </w:rPr>
              <w:t>0 %</w:t>
            </w:r>
          </w:p>
        </w:tc>
        <w:tc>
          <w:tcPr>
            <w:tcW w:w="0" w:type="auto"/>
          </w:tcPr>
          <w:p w14:paraId="5EB8706E" w14:textId="77777777" w:rsidR="007F1923" w:rsidRPr="00FE1B60" w:rsidRDefault="007F1923">
            <w:pPr>
              <w:pStyle w:val="Paragraph"/>
              <w:rPr>
                <w:noProof/>
              </w:rPr>
            </w:pPr>
            <w:r w:rsidRPr="00FE1B60">
              <w:rPr>
                <w:noProof/>
              </w:rPr>
              <w:t>p/st</w:t>
            </w:r>
          </w:p>
        </w:tc>
        <w:tc>
          <w:tcPr>
            <w:tcW w:w="0" w:type="auto"/>
          </w:tcPr>
          <w:p w14:paraId="64BE25DE" w14:textId="77777777" w:rsidR="007F1923" w:rsidRPr="00FE1B60" w:rsidRDefault="007F1923">
            <w:pPr>
              <w:pStyle w:val="Paragraph"/>
              <w:rPr>
                <w:noProof/>
              </w:rPr>
            </w:pPr>
            <w:r w:rsidRPr="00FE1B60">
              <w:rPr>
                <w:noProof/>
              </w:rPr>
              <w:t>2023.12.31</w:t>
            </w:r>
          </w:p>
        </w:tc>
      </w:tr>
      <w:tr w:rsidR="007F1923" w:rsidRPr="00FE1B60" w14:paraId="0C413156" w14:textId="77777777">
        <w:trPr>
          <w:cantSplit/>
        </w:trPr>
        <w:tc>
          <w:tcPr>
            <w:tcW w:w="0" w:type="auto"/>
          </w:tcPr>
          <w:p w14:paraId="6BFB7D08" w14:textId="77777777" w:rsidR="007F1923" w:rsidRPr="00FE1B60" w:rsidRDefault="007F1923">
            <w:pPr>
              <w:pStyle w:val="Paragraph"/>
              <w:rPr>
                <w:noProof/>
              </w:rPr>
            </w:pPr>
            <w:r w:rsidRPr="00FE1B60">
              <w:rPr>
                <w:noProof/>
              </w:rPr>
              <w:t>0.7920</w:t>
            </w:r>
          </w:p>
        </w:tc>
        <w:tc>
          <w:tcPr>
            <w:tcW w:w="0" w:type="auto"/>
          </w:tcPr>
          <w:p w14:paraId="29F89777" w14:textId="77777777" w:rsidR="007F1923" w:rsidRPr="00FE1B60" w:rsidRDefault="007F1923">
            <w:pPr>
              <w:pStyle w:val="Paragraph"/>
              <w:jc w:val="right"/>
              <w:rPr>
                <w:noProof/>
              </w:rPr>
            </w:pPr>
            <w:r w:rsidRPr="00FE1B60">
              <w:rPr>
                <w:noProof/>
              </w:rPr>
              <w:t>ex 8483 40 59</w:t>
            </w:r>
          </w:p>
        </w:tc>
        <w:tc>
          <w:tcPr>
            <w:tcW w:w="0" w:type="auto"/>
          </w:tcPr>
          <w:p w14:paraId="40D777F0" w14:textId="77777777" w:rsidR="007F1923" w:rsidRPr="00FE1B60" w:rsidRDefault="007F1923">
            <w:pPr>
              <w:pStyle w:val="Paragraph"/>
              <w:jc w:val="center"/>
              <w:rPr>
                <w:noProof/>
              </w:rPr>
            </w:pPr>
            <w:r w:rsidRPr="00FE1B60">
              <w:rPr>
                <w:noProof/>
              </w:rPr>
              <w:t>30</w:t>
            </w:r>
          </w:p>
        </w:tc>
        <w:tc>
          <w:tcPr>
            <w:tcW w:w="0" w:type="auto"/>
          </w:tcPr>
          <w:p w14:paraId="25210582" w14:textId="77777777" w:rsidR="007F1923" w:rsidRPr="00FE1B60" w:rsidRDefault="007F1923">
            <w:pPr>
              <w:pStyle w:val="Paragraph"/>
              <w:rPr>
                <w:noProof/>
              </w:rPr>
            </w:pPr>
            <w:r w:rsidRPr="00FE1B60">
              <w:rPr>
                <w:noProof/>
              </w:rPr>
              <w:t>Hidrosztatikus sebességváltó:</w:t>
            </w:r>
          </w:p>
          <w:tbl>
            <w:tblPr>
              <w:tblStyle w:val="Listdash"/>
              <w:tblW w:w="0" w:type="auto"/>
              <w:tblLook w:val="0000" w:firstRow="0" w:lastRow="0" w:firstColumn="0" w:lastColumn="0" w:noHBand="0" w:noVBand="0"/>
            </w:tblPr>
            <w:tblGrid>
              <w:gridCol w:w="220"/>
              <w:gridCol w:w="3640"/>
            </w:tblGrid>
            <w:tr w:rsidR="007F1923" w:rsidRPr="00FE1B60" w14:paraId="000DAE40" w14:textId="77777777">
              <w:tc>
                <w:tcPr>
                  <w:tcW w:w="0" w:type="auto"/>
                </w:tcPr>
                <w:p w14:paraId="7EDD2576" w14:textId="77777777" w:rsidR="007F1923" w:rsidRPr="00FE1B60" w:rsidRDefault="007F1923">
                  <w:pPr>
                    <w:pStyle w:val="Paragraph"/>
                    <w:rPr>
                      <w:noProof/>
                    </w:rPr>
                  </w:pPr>
                  <w:r w:rsidRPr="00FE1B60">
                    <w:rPr>
                      <w:noProof/>
                    </w:rPr>
                    <w:t>—</w:t>
                  </w:r>
                </w:p>
              </w:tc>
              <w:tc>
                <w:tcPr>
                  <w:tcW w:w="0" w:type="auto"/>
                </w:tcPr>
                <w:p w14:paraId="04F32CE3" w14:textId="77777777" w:rsidR="007F1923" w:rsidRPr="00FE1B60" w:rsidRDefault="007F1923">
                  <w:pPr>
                    <w:pStyle w:val="Paragraph"/>
                    <w:rPr>
                      <w:noProof/>
                    </w:rPr>
                  </w:pPr>
                  <w:r w:rsidRPr="00FE1B60">
                    <w:rPr>
                      <w:noProof/>
                    </w:rPr>
                    <w:t>egy hidraulikus szivattyúval és egy keréktengelyes differenciálművel,</w:t>
                  </w:r>
                </w:p>
              </w:tc>
            </w:tr>
            <w:tr w:rsidR="007F1923" w:rsidRPr="00FE1B60" w14:paraId="2C014589" w14:textId="77777777">
              <w:tc>
                <w:tcPr>
                  <w:tcW w:w="0" w:type="auto"/>
                </w:tcPr>
                <w:p w14:paraId="27E2800E" w14:textId="77777777" w:rsidR="007F1923" w:rsidRPr="00FE1B60" w:rsidRDefault="007F1923">
                  <w:pPr>
                    <w:pStyle w:val="Paragraph"/>
                    <w:rPr>
                      <w:noProof/>
                    </w:rPr>
                  </w:pPr>
                  <w:r w:rsidRPr="00FE1B60">
                    <w:rPr>
                      <w:noProof/>
                    </w:rPr>
                    <w:t>—</w:t>
                  </w:r>
                </w:p>
              </w:tc>
              <w:tc>
                <w:tcPr>
                  <w:tcW w:w="0" w:type="auto"/>
                </w:tcPr>
                <w:p w14:paraId="37575269" w14:textId="77777777" w:rsidR="007F1923" w:rsidRPr="00FE1B60" w:rsidRDefault="007F1923">
                  <w:pPr>
                    <w:pStyle w:val="Paragraph"/>
                    <w:rPr>
                      <w:noProof/>
                    </w:rPr>
                  </w:pPr>
                  <w:r w:rsidRPr="00FE1B60">
                    <w:rPr>
                      <w:noProof/>
                    </w:rPr>
                    <w:t>ventilátor járókerékkel és/vagy ékszíjtárcsával is,</w:t>
                  </w:r>
                </w:p>
              </w:tc>
            </w:tr>
          </w:tbl>
          <w:p w14:paraId="47D565DF" w14:textId="77777777" w:rsidR="007F1923" w:rsidRPr="00FE1B60" w:rsidRDefault="007F1923">
            <w:pPr>
              <w:pStyle w:val="Paragraph"/>
              <w:rPr>
                <w:noProof/>
              </w:rPr>
            </w:pPr>
            <w:r w:rsidRPr="00FE1B60">
              <w:rPr>
                <w:noProof/>
              </w:rPr>
              <w:t>a 8433 11 és 8433 19 vtsz. alszámok alá tartozó fűkaszáló gépek vagy a 8433 20 vtsz. alszám alá tartozó más fűnyírók gyártásához</w:t>
            </w:r>
          </w:p>
          <w:p w14:paraId="60B1F25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5AA63F3" w14:textId="77777777" w:rsidR="007F1923" w:rsidRPr="00FE1B60" w:rsidRDefault="007F1923">
            <w:pPr>
              <w:pStyle w:val="Paragraph"/>
              <w:rPr>
                <w:noProof/>
              </w:rPr>
            </w:pPr>
            <w:r w:rsidRPr="00FE1B60">
              <w:rPr>
                <w:noProof/>
              </w:rPr>
              <w:t>0 %</w:t>
            </w:r>
          </w:p>
        </w:tc>
        <w:tc>
          <w:tcPr>
            <w:tcW w:w="0" w:type="auto"/>
          </w:tcPr>
          <w:p w14:paraId="14C9162E" w14:textId="77777777" w:rsidR="007F1923" w:rsidRPr="00FE1B60" w:rsidRDefault="007F1923">
            <w:pPr>
              <w:pStyle w:val="Paragraph"/>
              <w:rPr>
                <w:noProof/>
              </w:rPr>
            </w:pPr>
            <w:r w:rsidRPr="00FE1B60">
              <w:rPr>
                <w:noProof/>
              </w:rPr>
              <w:t>p/st</w:t>
            </w:r>
          </w:p>
        </w:tc>
        <w:tc>
          <w:tcPr>
            <w:tcW w:w="0" w:type="auto"/>
          </w:tcPr>
          <w:p w14:paraId="01649F55" w14:textId="77777777" w:rsidR="007F1923" w:rsidRPr="00FE1B60" w:rsidRDefault="007F1923">
            <w:pPr>
              <w:pStyle w:val="Paragraph"/>
              <w:rPr>
                <w:noProof/>
              </w:rPr>
            </w:pPr>
            <w:r w:rsidRPr="00FE1B60">
              <w:rPr>
                <w:noProof/>
              </w:rPr>
              <w:t>2024.12.31</w:t>
            </w:r>
          </w:p>
        </w:tc>
      </w:tr>
      <w:tr w:rsidR="007F1923" w:rsidRPr="00FE1B60" w14:paraId="2E054608" w14:textId="77777777">
        <w:trPr>
          <w:cantSplit/>
        </w:trPr>
        <w:tc>
          <w:tcPr>
            <w:tcW w:w="0" w:type="auto"/>
          </w:tcPr>
          <w:p w14:paraId="3C0E5F39" w14:textId="77777777" w:rsidR="007F1923" w:rsidRPr="00FE1B60" w:rsidRDefault="007F1923">
            <w:pPr>
              <w:pStyle w:val="Paragraph"/>
              <w:rPr>
                <w:noProof/>
              </w:rPr>
            </w:pPr>
            <w:r w:rsidRPr="00FE1B60">
              <w:rPr>
                <w:noProof/>
              </w:rPr>
              <w:t>0.7249</w:t>
            </w:r>
          </w:p>
        </w:tc>
        <w:tc>
          <w:tcPr>
            <w:tcW w:w="0" w:type="auto"/>
          </w:tcPr>
          <w:p w14:paraId="0E67EEC8" w14:textId="77777777" w:rsidR="007F1923" w:rsidRPr="00FE1B60" w:rsidRDefault="007F1923">
            <w:pPr>
              <w:pStyle w:val="Paragraph"/>
              <w:jc w:val="right"/>
              <w:rPr>
                <w:noProof/>
              </w:rPr>
            </w:pPr>
            <w:r w:rsidRPr="00FE1B60">
              <w:rPr>
                <w:noProof/>
              </w:rPr>
              <w:t>ex 8483 40 90</w:t>
            </w:r>
          </w:p>
        </w:tc>
        <w:tc>
          <w:tcPr>
            <w:tcW w:w="0" w:type="auto"/>
          </w:tcPr>
          <w:p w14:paraId="44401B04" w14:textId="77777777" w:rsidR="007F1923" w:rsidRPr="00FE1B60" w:rsidRDefault="007F1923">
            <w:pPr>
              <w:pStyle w:val="Paragraph"/>
              <w:jc w:val="center"/>
              <w:rPr>
                <w:noProof/>
              </w:rPr>
            </w:pPr>
            <w:r w:rsidRPr="00FE1B60">
              <w:rPr>
                <w:noProof/>
              </w:rPr>
              <w:t>20</w:t>
            </w:r>
          </w:p>
        </w:tc>
        <w:tc>
          <w:tcPr>
            <w:tcW w:w="0" w:type="auto"/>
          </w:tcPr>
          <w:p w14:paraId="6A59304F" w14:textId="77777777" w:rsidR="007F1923" w:rsidRPr="00FE1B60" w:rsidRDefault="007F1923">
            <w:pPr>
              <w:pStyle w:val="Paragraph"/>
              <w:rPr>
                <w:noProof/>
              </w:rPr>
            </w:pPr>
            <w:r w:rsidRPr="00FE1B60">
              <w:rPr>
                <w:noProof/>
              </w:rPr>
              <w:t>Hidrosztatikus sebességváltó:</w:t>
            </w:r>
          </w:p>
          <w:tbl>
            <w:tblPr>
              <w:tblStyle w:val="Listdash"/>
              <w:tblW w:w="0" w:type="auto"/>
              <w:tblLook w:val="0000" w:firstRow="0" w:lastRow="0" w:firstColumn="0" w:lastColumn="0" w:noHBand="0" w:noVBand="0"/>
            </w:tblPr>
            <w:tblGrid>
              <w:gridCol w:w="220"/>
              <w:gridCol w:w="3640"/>
            </w:tblGrid>
            <w:tr w:rsidR="007F1923" w:rsidRPr="00FE1B60" w14:paraId="35FBEE7A" w14:textId="77777777">
              <w:tc>
                <w:tcPr>
                  <w:tcW w:w="0" w:type="auto"/>
                </w:tcPr>
                <w:p w14:paraId="7A9F27F4" w14:textId="77777777" w:rsidR="007F1923" w:rsidRPr="00FE1B60" w:rsidRDefault="007F1923">
                  <w:pPr>
                    <w:pStyle w:val="Paragraph"/>
                    <w:rPr>
                      <w:noProof/>
                    </w:rPr>
                  </w:pPr>
                  <w:r w:rsidRPr="00FE1B60">
                    <w:rPr>
                      <w:noProof/>
                    </w:rPr>
                    <w:t>—</w:t>
                  </w:r>
                </w:p>
              </w:tc>
              <w:tc>
                <w:tcPr>
                  <w:tcW w:w="0" w:type="auto"/>
                </w:tcPr>
                <w:p w14:paraId="46CCB300" w14:textId="77777777" w:rsidR="007F1923" w:rsidRPr="00FE1B60" w:rsidRDefault="007F1923">
                  <w:pPr>
                    <w:pStyle w:val="Paragraph"/>
                    <w:rPr>
                      <w:noProof/>
                    </w:rPr>
                  </w:pPr>
                  <w:r w:rsidRPr="00FE1B60">
                    <w:rPr>
                      <w:noProof/>
                    </w:rPr>
                    <w:t>(tengelyek nélkül) legfeljebb 154 mm × 115 mm × 108 mm méretű,</w:t>
                  </w:r>
                </w:p>
              </w:tc>
            </w:tr>
            <w:tr w:rsidR="007F1923" w:rsidRPr="00FE1B60" w14:paraId="69369CB3" w14:textId="77777777">
              <w:tc>
                <w:tcPr>
                  <w:tcW w:w="0" w:type="auto"/>
                </w:tcPr>
                <w:p w14:paraId="1CF8923E" w14:textId="77777777" w:rsidR="007F1923" w:rsidRPr="00FE1B60" w:rsidRDefault="007F1923">
                  <w:pPr>
                    <w:pStyle w:val="Paragraph"/>
                    <w:rPr>
                      <w:noProof/>
                    </w:rPr>
                  </w:pPr>
                  <w:r w:rsidRPr="00FE1B60">
                    <w:rPr>
                      <w:noProof/>
                    </w:rPr>
                    <w:t>—</w:t>
                  </w:r>
                </w:p>
              </w:tc>
              <w:tc>
                <w:tcPr>
                  <w:tcW w:w="0" w:type="auto"/>
                </w:tcPr>
                <w:p w14:paraId="070F18C9" w14:textId="77777777" w:rsidR="007F1923" w:rsidRPr="00FE1B60" w:rsidRDefault="007F1923">
                  <w:pPr>
                    <w:pStyle w:val="Paragraph"/>
                    <w:rPr>
                      <w:noProof/>
                    </w:rPr>
                  </w:pPr>
                  <w:r w:rsidRPr="00FE1B60">
                    <w:rPr>
                      <w:noProof/>
                    </w:rPr>
                    <w:t>legfeljebb 3,3 kg tömegű,</w:t>
                  </w:r>
                </w:p>
              </w:tc>
            </w:tr>
            <w:tr w:rsidR="007F1923" w:rsidRPr="00FE1B60" w14:paraId="3C8E495A" w14:textId="77777777">
              <w:tc>
                <w:tcPr>
                  <w:tcW w:w="0" w:type="auto"/>
                </w:tcPr>
                <w:p w14:paraId="6F267C61" w14:textId="77777777" w:rsidR="007F1923" w:rsidRPr="00FE1B60" w:rsidRDefault="007F1923">
                  <w:pPr>
                    <w:pStyle w:val="Paragraph"/>
                    <w:rPr>
                      <w:noProof/>
                    </w:rPr>
                  </w:pPr>
                  <w:r w:rsidRPr="00FE1B60">
                    <w:rPr>
                      <w:noProof/>
                    </w:rPr>
                    <w:t>—</w:t>
                  </w:r>
                </w:p>
              </w:tc>
              <w:tc>
                <w:tcPr>
                  <w:tcW w:w="0" w:type="auto"/>
                </w:tcPr>
                <w:p w14:paraId="327E9105" w14:textId="77777777" w:rsidR="007F1923" w:rsidRPr="00FE1B60" w:rsidRDefault="007F1923">
                  <w:pPr>
                    <w:pStyle w:val="Paragraph"/>
                    <w:rPr>
                      <w:noProof/>
                    </w:rPr>
                  </w:pPr>
                  <w:r w:rsidRPr="00FE1B60">
                    <w:rPr>
                      <w:noProof/>
                    </w:rPr>
                    <w:t>a bemenőtengely legnagyobb fordulatszáma legalább 2700 ford./perc, de legfeljebb 3200 ford./perc,</w:t>
                  </w:r>
                </w:p>
              </w:tc>
            </w:tr>
            <w:tr w:rsidR="007F1923" w:rsidRPr="00FE1B60" w14:paraId="3F5B242E" w14:textId="77777777">
              <w:tc>
                <w:tcPr>
                  <w:tcW w:w="0" w:type="auto"/>
                </w:tcPr>
                <w:p w14:paraId="39A0E80C" w14:textId="77777777" w:rsidR="007F1923" w:rsidRPr="00FE1B60" w:rsidRDefault="007F1923">
                  <w:pPr>
                    <w:pStyle w:val="Paragraph"/>
                    <w:rPr>
                      <w:noProof/>
                    </w:rPr>
                  </w:pPr>
                  <w:r w:rsidRPr="00FE1B60">
                    <w:rPr>
                      <w:noProof/>
                    </w:rPr>
                    <w:t>—</w:t>
                  </w:r>
                </w:p>
              </w:tc>
              <w:tc>
                <w:tcPr>
                  <w:tcW w:w="0" w:type="auto"/>
                </w:tcPr>
                <w:p w14:paraId="6CF2F2D7" w14:textId="77777777" w:rsidR="007F1923" w:rsidRPr="00FE1B60" w:rsidRDefault="007F1923">
                  <w:pPr>
                    <w:pStyle w:val="Paragraph"/>
                    <w:rPr>
                      <w:noProof/>
                    </w:rPr>
                  </w:pPr>
                  <w:r w:rsidRPr="00FE1B60">
                    <w:rPr>
                      <w:noProof/>
                    </w:rPr>
                    <w:t>a kimenőtengely forgatónyomatéka legfeljebb 10,4 Nm,</w:t>
                  </w:r>
                </w:p>
              </w:tc>
            </w:tr>
            <w:tr w:rsidR="007F1923" w:rsidRPr="00FE1B60" w14:paraId="13537437" w14:textId="77777777">
              <w:tc>
                <w:tcPr>
                  <w:tcW w:w="0" w:type="auto"/>
                </w:tcPr>
                <w:p w14:paraId="2687DF24" w14:textId="77777777" w:rsidR="007F1923" w:rsidRPr="00FE1B60" w:rsidRDefault="007F1923">
                  <w:pPr>
                    <w:pStyle w:val="Paragraph"/>
                    <w:rPr>
                      <w:noProof/>
                    </w:rPr>
                  </w:pPr>
                  <w:r w:rsidRPr="00FE1B60">
                    <w:rPr>
                      <w:noProof/>
                    </w:rPr>
                    <w:t>—</w:t>
                  </w:r>
                </w:p>
              </w:tc>
              <w:tc>
                <w:tcPr>
                  <w:tcW w:w="0" w:type="auto"/>
                </w:tcPr>
                <w:p w14:paraId="4588272B" w14:textId="77777777" w:rsidR="007F1923" w:rsidRPr="00FE1B60" w:rsidRDefault="007F1923">
                  <w:pPr>
                    <w:pStyle w:val="Paragraph"/>
                    <w:rPr>
                      <w:noProof/>
                    </w:rPr>
                  </w:pPr>
                  <w:r w:rsidRPr="00FE1B60">
                    <w:rPr>
                      <w:noProof/>
                    </w:rPr>
                    <w:t>a kimenőtengely fordulatszáma legfeljebb 930 ford./perc, ha a hajtótengely-sebesség 2800 ford./perc,</w:t>
                  </w:r>
                </w:p>
              </w:tc>
            </w:tr>
            <w:tr w:rsidR="007F1923" w:rsidRPr="00FE1B60" w14:paraId="33AB55D3" w14:textId="77777777">
              <w:tc>
                <w:tcPr>
                  <w:tcW w:w="0" w:type="auto"/>
                </w:tcPr>
                <w:p w14:paraId="039E226C" w14:textId="77777777" w:rsidR="007F1923" w:rsidRPr="00FE1B60" w:rsidRDefault="007F1923">
                  <w:pPr>
                    <w:pStyle w:val="Paragraph"/>
                    <w:rPr>
                      <w:noProof/>
                    </w:rPr>
                  </w:pPr>
                  <w:r w:rsidRPr="00FE1B60">
                    <w:rPr>
                      <w:noProof/>
                    </w:rPr>
                    <w:t>—</w:t>
                  </w:r>
                </w:p>
              </w:tc>
              <w:tc>
                <w:tcPr>
                  <w:tcW w:w="0" w:type="auto"/>
                </w:tcPr>
                <w:p w14:paraId="649B44CD" w14:textId="77777777" w:rsidR="007F1923" w:rsidRPr="00FE1B60" w:rsidRDefault="007F1923">
                  <w:pPr>
                    <w:pStyle w:val="Paragraph"/>
                    <w:rPr>
                      <w:noProof/>
                    </w:rPr>
                  </w:pPr>
                  <w:r w:rsidRPr="00FE1B60">
                    <w:rPr>
                      <w:noProof/>
                    </w:rPr>
                    <w:t>az üzemi hőmérséklet-tartomány -5 °C és +40 °C között van</w:t>
                  </w:r>
                </w:p>
              </w:tc>
            </w:tr>
          </w:tbl>
          <w:p w14:paraId="4F0841F7" w14:textId="77777777" w:rsidR="007F1923" w:rsidRPr="00FE1B60" w:rsidRDefault="007F1923">
            <w:pPr>
              <w:pStyle w:val="Paragraph"/>
              <w:rPr>
                <w:noProof/>
              </w:rPr>
            </w:pPr>
            <w:r w:rsidRPr="00FE1B60">
              <w:rPr>
                <w:noProof/>
              </w:rPr>
              <w:t>a 8433 11 90 alszám alá tartozó kézi működtetésű fűkaszáló gépek gyártásához</w:t>
            </w:r>
          </w:p>
          <w:p w14:paraId="0AD7710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618F524" w14:textId="77777777" w:rsidR="007F1923" w:rsidRPr="00FE1B60" w:rsidRDefault="007F1923">
            <w:pPr>
              <w:pStyle w:val="Paragraph"/>
              <w:rPr>
                <w:noProof/>
              </w:rPr>
            </w:pPr>
            <w:r w:rsidRPr="00FE1B60">
              <w:rPr>
                <w:noProof/>
              </w:rPr>
              <w:t>0 %</w:t>
            </w:r>
          </w:p>
        </w:tc>
        <w:tc>
          <w:tcPr>
            <w:tcW w:w="0" w:type="auto"/>
          </w:tcPr>
          <w:p w14:paraId="06810B65" w14:textId="77777777" w:rsidR="007F1923" w:rsidRPr="00FE1B60" w:rsidRDefault="007F1923">
            <w:pPr>
              <w:pStyle w:val="Paragraph"/>
              <w:rPr>
                <w:noProof/>
              </w:rPr>
            </w:pPr>
            <w:r w:rsidRPr="00FE1B60">
              <w:rPr>
                <w:noProof/>
              </w:rPr>
              <w:t>p/st</w:t>
            </w:r>
          </w:p>
        </w:tc>
        <w:tc>
          <w:tcPr>
            <w:tcW w:w="0" w:type="auto"/>
          </w:tcPr>
          <w:p w14:paraId="1F9EE6B4" w14:textId="77777777" w:rsidR="007F1923" w:rsidRPr="00FE1B60" w:rsidRDefault="007F1923">
            <w:pPr>
              <w:pStyle w:val="Paragraph"/>
              <w:rPr>
                <w:noProof/>
              </w:rPr>
            </w:pPr>
            <w:r w:rsidRPr="00FE1B60">
              <w:rPr>
                <w:noProof/>
              </w:rPr>
              <w:t>2022.12.31</w:t>
            </w:r>
          </w:p>
        </w:tc>
      </w:tr>
      <w:tr w:rsidR="007F1923" w:rsidRPr="00FE1B60" w14:paraId="02EA22EA" w14:textId="77777777">
        <w:trPr>
          <w:cantSplit/>
        </w:trPr>
        <w:tc>
          <w:tcPr>
            <w:tcW w:w="0" w:type="auto"/>
          </w:tcPr>
          <w:p w14:paraId="1B5C750E" w14:textId="77777777" w:rsidR="007F1923" w:rsidRPr="00FE1B60" w:rsidRDefault="007F1923">
            <w:pPr>
              <w:pStyle w:val="Paragraph"/>
              <w:rPr>
                <w:noProof/>
              </w:rPr>
            </w:pPr>
            <w:r w:rsidRPr="00FE1B60">
              <w:rPr>
                <w:noProof/>
              </w:rPr>
              <w:t>0.7248</w:t>
            </w:r>
          </w:p>
        </w:tc>
        <w:tc>
          <w:tcPr>
            <w:tcW w:w="0" w:type="auto"/>
          </w:tcPr>
          <w:p w14:paraId="45034CE3" w14:textId="77777777" w:rsidR="007F1923" w:rsidRPr="00FE1B60" w:rsidRDefault="007F1923">
            <w:pPr>
              <w:pStyle w:val="Paragraph"/>
              <w:jc w:val="right"/>
              <w:rPr>
                <w:noProof/>
              </w:rPr>
            </w:pPr>
            <w:r w:rsidRPr="00FE1B60">
              <w:rPr>
                <w:noProof/>
              </w:rPr>
              <w:t>ex 8483 40 90</w:t>
            </w:r>
          </w:p>
        </w:tc>
        <w:tc>
          <w:tcPr>
            <w:tcW w:w="0" w:type="auto"/>
          </w:tcPr>
          <w:p w14:paraId="2AA98026" w14:textId="77777777" w:rsidR="007F1923" w:rsidRPr="00FE1B60" w:rsidRDefault="007F1923">
            <w:pPr>
              <w:pStyle w:val="Paragraph"/>
              <w:jc w:val="center"/>
              <w:rPr>
                <w:noProof/>
              </w:rPr>
            </w:pPr>
            <w:r w:rsidRPr="00FE1B60">
              <w:rPr>
                <w:noProof/>
              </w:rPr>
              <w:t>30</w:t>
            </w:r>
          </w:p>
        </w:tc>
        <w:tc>
          <w:tcPr>
            <w:tcW w:w="0" w:type="auto"/>
          </w:tcPr>
          <w:p w14:paraId="43A609EC" w14:textId="77777777" w:rsidR="007F1923" w:rsidRPr="00FE1B60" w:rsidRDefault="007F1923">
            <w:pPr>
              <w:pStyle w:val="Paragraph"/>
              <w:rPr>
                <w:noProof/>
              </w:rPr>
            </w:pPr>
            <w:r w:rsidRPr="00FE1B60">
              <w:rPr>
                <w:noProof/>
              </w:rPr>
              <w:t>Hidrosztatikus sebességváltó:</w:t>
            </w:r>
          </w:p>
          <w:tbl>
            <w:tblPr>
              <w:tblStyle w:val="Listdash"/>
              <w:tblW w:w="0" w:type="auto"/>
              <w:tblLook w:val="0000" w:firstRow="0" w:lastRow="0" w:firstColumn="0" w:lastColumn="0" w:noHBand="0" w:noVBand="0"/>
            </w:tblPr>
            <w:tblGrid>
              <w:gridCol w:w="220"/>
              <w:gridCol w:w="3640"/>
            </w:tblGrid>
            <w:tr w:rsidR="007F1923" w:rsidRPr="00FE1B60" w14:paraId="6AA82928" w14:textId="77777777">
              <w:tc>
                <w:tcPr>
                  <w:tcW w:w="0" w:type="auto"/>
                </w:tcPr>
                <w:p w14:paraId="53D76D96" w14:textId="77777777" w:rsidR="007F1923" w:rsidRPr="00FE1B60" w:rsidRDefault="007F1923">
                  <w:pPr>
                    <w:pStyle w:val="Paragraph"/>
                    <w:rPr>
                      <w:noProof/>
                    </w:rPr>
                  </w:pPr>
                  <w:r w:rsidRPr="00FE1B60">
                    <w:rPr>
                      <w:noProof/>
                    </w:rPr>
                    <w:t>—</w:t>
                  </w:r>
                </w:p>
              </w:tc>
              <w:tc>
                <w:tcPr>
                  <w:tcW w:w="0" w:type="auto"/>
                </w:tcPr>
                <w:p w14:paraId="0A93FEF1" w14:textId="77777777" w:rsidR="007F1923" w:rsidRPr="00FE1B60" w:rsidRDefault="007F1923">
                  <w:pPr>
                    <w:pStyle w:val="Paragraph"/>
                    <w:rPr>
                      <w:noProof/>
                    </w:rPr>
                  </w:pPr>
                  <w:r w:rsidRPr="00FE1B60">
                    <w:rPr>
                      <w:noProof/>
                    </w:rPr>
                    <w:t>legalább 20,63:1, de nem több, mint 22,68:1 fordulatszám-csökkentéssel,</w:t>
                  </w:r>
                </w:p>
              </w:tc>
            </w:tr>
            <w:tr w:rsidR="007F1923" w:rsidRPr="00FE1B60" w14:paraId="2A5BF7CF" w14:textId="77777777">
              <w:tc>
                <w:tcPr>
                  <w:tcW w:w="0" w:type="auto"/>
                </w:tcPr>
                <w:p w14:paraId="503FD9EB" w14:textId="77777777" w:rsidR="007F1923" w:rsidRPr="00FE1B60" w:rsidRDefault="007F1923">
                  <w:pPr>
                    <w:pStyle w:val="Paragraph"/>
                    <w:rPr>
                      <w:noProof/>
                    </w:rPr>
                  </w:pPr>
                  <w:r w:rsidRPr="00FE1B60">
                    <w:rPr>
                      <w:noProof/>
                    </w:rPr>
                    <w:t>—</w:t>
                  </w:r>
                </w:p>
              </w:tc>
              <w:tc>
                <w:tcPr>
                  <w:tcW w:w="0" w:type="auto"/>
                </w:tcPr>
                <w:p w14:paraId="3C97E5E9" w14:textId="77777777" w:rsidR="007F1923" w:rsidRPr="00FE1B60" w:rsidRDefault="007F1923">
                  <w:pPr>
                    <w:pStyle w:val="Paragraph"/>
                    <w:rPr>
                      <w:noProof/>
                    </w:rPr>
                  </w:pPr>
                  <w:r w:rsidRPr="00FE1B60">
                    <w:rPr>
                      <w:noProof/>
                    </w:rPr>
                    <w:t>a hajtótengely sebessége legalább 1800 ford./perc terhelés mellett, és legfeljebb 3000 ford./perc terhelés nélkül,</w:t>
                  </w:r>
                </w:p>
              </w:tc>
            </w:tr>
            <w:tr w:rsidR="007F1923" w:rsidRPr="00FE1B60" w14:paraId="0D339D50" w14:textId="77777777">
              <w:tc>
                <w:tcPr>
                  <w:tcW w:w="0" w:type="auto"/>
                </w:tcPr>
                <w:p w14:paraId="253E83B6" w14:textId="77777777" w:rsidR="007F1923" w:rsidRPr="00FE1B60" w:rsidRDefault="007F1923">
                  <w:pPr>
                    <w:pStyle w:val="Paragraph"/>
                    <w:rPr>
                      <w:noProof/>
                    </w:rPr>
                  </w:pPr>
                  <w:r w:rsidRPr="00FE1B60">
                    <w:rPr>
                      <w:noProof/>
                    </w:rPr>
                    <w:t>—</w:t>
                  </w:r>
                </w:p>
              </w:tc>
              <w:tc>
                <w:tcPr>
                  <w:tcW w:w="0" w:type="auto"/>
                </w:tcPr>
                <w:p w14:paraId="6A4FA9D7" w14:textId="77777777" w:rsidR="007F1923" w:rsidRPr="00FE1B60" w:rsidRDefault="007F1923">
                  <w:pPr>
                    <w:pStyle w:val="Paragraph"/>
                    <w:rPr>
                      <w:noProof/>
                    </w:rPr>
                  </w:pPr>
                  <w:r w:rsidRPr="00FE1B60">
                    <w:rPr>
                      <w:noProof/>
                    </w:rPr>
                    <w:t>legalább 142 Nm, de legfeljebb 156 Nm folyamatos kimeneti nyomatékkal,</w:t>
                  </w:r>
                </w:p>
              </w:tc>
            </w:tr>
            <w:tr w:rsidR="007F1923" w:rsidRPr="00FE1B60" w14:paraId="47320625" w14:textId="77777777">
              <w:tc>
                <w:tcPr>
                  <w:tcW w:w="0" w:type="auto"/>
                </w:tcPr>
                <w:p w14:paraId="1026B160" w14:textId="77777777" w:rsidR="007F1923" w:rsidRPr="00FE1B60" w:rsidRDefault="007F1923">
                  <w:pPr>
                    <w:pStyle w:val="Paragraph"/>
                    <w:rPr>
                      <w:noProof/>
                    </w:rPr>
                  </w:pPr>
                  <w:r w:rsidRPr="00FE1B60">
                    <w:rPr>
                      <w:noProof/>
                    </w:rPr>
                    <w:t>—</w:t>
                  </w:r>
                </w:p>
              </w:tc>
              <w:tc>
                <w:tcPr>
                  <w:tcW w:w="0" w:type="auto"/>
                </w:tcPr>
                <w:p w14:paraId="376F62E7" w14:textId="77777777" w:rsidR="007F1923" w:rsidRPr="00FE1B60" w:rsidRDefault="007F1923">
                  <w:pPr>
                    <w:pStyle w:val="Paragraph"/>
                    <w:rPr>
                      <w:noProof/>
                    </w:rPr>
                  </w:pPr>
                  <w:r w:rsidRPr="00FE1B60">
                    <w:rPr>
                      <w:noProof/>
                    </w:rPr>
                    <w:t>legalább 264 Nm, de legfeljebb 291 Nm szakaszos kimeneti nyomatékkal, és</w:t>
                  </w:r>
                </w:p>
              </w:tc>
            </w:tr>
            <w:tr w:rsidR="007F1923" w:rsidRPr="00FE1B60" w14:paraId="13B894F7" w14:textId="77777777">
              <w:tc>
                <w:tcPr>
                  <w:tcW w:w="0" w:type="auto"/>
                </w:tcPr>
                <w:p w14:paraId="65228531" w14:textId="77777777" w:rsidR="007F1923" w:rsidRPr="00FE1B60" w:rsidRDefault="007F1923">
                  <w:pPr>
                    <w:pStyle w:val="Paragraph"/>
                    <w:rPr>
                      <w:noProof/>
                    </w:rPr>
                  </w:pPr>
                  <w:r w:rsidRPr="00FE1B60">
                    <w:rPr>
                      <w:noProof/>
                    </w:rPr>
                    <w:t>—</w:t>
                  </w:r>
                </w:p>
              </w:tc>
              <w:tc>
                <w:tcPr>
                  <w:tcW w:w="0" w:type="auto"/>
                </w:tcPr>
                <w:p w14:paraId="785C9B23" w14:textId="77777777" w:rsidR="007F1923" w:rsidRPr="00FE1B60" w:rsidRDefault="007F1923">
                  <w:pPr>
                    <w:pStyle w:val="Paragraph"/>
                    <w:rPr>
                      <w:noProof/>
                    </w:rPr>
                  </w:pPr>
                  <w:r w:rsidRPr="00FE1B60">
                    <w:rPr>
                      <w:noProof/>
                    </w:rPr>
                    <w:t>legalább 19,02 mm, de legfeljebb 19,06 mm tengelyátmérővel,</w:t>
                  </w:r>
                </w:p>
              </w:tc>
            </w:tr>
            <w:tr w:rsidR="007F1923" w:rsidRPr="00FE1B60" w14:paraId="08A47625" w14:textId="77777777">
              <w:tc>
                <w:tcPr>
                  <w:tcW w:w="0" w:type="auto"/>
                </w:tcPr>
                <w:p w14:paraId="2B3775F6" w14:textId="77777777" w:rsidR="007F1923" w:rsidRPr="00FE1B60" w:rsidRDefault="007F1923">
                  <w:pPr>
                    <w:pStyle w:val="Paragraph"/>
                    <w:rPr>
                      <w:noProof/>
                    </w:rPr>
                  </w:pPr>
                  <w:r w:rsidRPr="00FE1B60">
                    <w:rPr>
                      <w:noProof/>
                    </w:rPr>
                    <w:t>—</w:t>
                  </w:r>
                </w:p>
              </w:tc>
              <w:tc>
                <w:tcPr>
                  <w:tcW w:w="0" w:type="auto"/>
                </w:tcPr>
                <w:p w14:paraId="09B53AFB" w14:textId="77777777" w:rsidR="007F1923" w:rsidRPr="00FE1B60" w:rsidRDefault="007F1923">
                  <w:pPr>
                    <w:pStyle w:val="Paragraph"/>
                    <w:rPr>
                      <w:noProof/>
                    </w:rPr>
                  </w:pPr>
                  <w:r w:rsidRPr="00FE1B60">
                    <w:rPr>
                      <w:noProof/>
                    </w:rPr>
                    <w:t>járókerekes ventilátorral felszerelve is, illetve integrált járókerekes ventilátorral ellátott ékszíjtárcsával felszerelve is</w:t>
                  </w:r>
                </w:p>
              </w:tc>
            </w:tr>
          </w:tbl>
          <w:p w14:paraId="28551D72" w14:textId="77777777" w:rsidR="007F1923" w:rsidRPr="00FE1B60" w:rsidRDefault="007F1923">
            <w:pPr>
              <w:pStyle w:val="Paragraph"/>
              <w:rPr>
                <w:noProof/>
              </w:rPr>
            </w:pPr>
            <w:r w:rsidRPr="00FE1B60">
              <w:rPr>
                <w:noProof/>
              </w:rPr>
              <w:t>a 8433 11 51 alszám alá tartozó, üléssel felszerelt önjáró fűkaszáló gépek gyártásához, valamint a 8701 91 90 alszám alá tartozó olyan vontatók gyártásához, amelyek fő funkciója megegyezik a fűkaszáló gépével</w:t>
            </w:r>
          </w:p>
          <w:p w14:paraId="6457542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543A5A0" w14:textId="77777777" w:rsidR="007F1923" w:rsidRPr="00FE1B60" w:rsidRDefault="007F1923">
            <w:pPr>
              <w:pStyle w:val="Paragraph"/>
              <w:rPr>
                <w:noProof/>
              </w:rPr>
            </w:pPr>
            <w:r w:rsidRPr="00FE1B60">
              <w:rPr>
                <w:noProof/>
              </w:rPr>
              <w:t>0 %</w:t>
            </w:r>
          </w:p>
        </w:tc>
        <w:tc>
          <w:tcPr>
            <w:tcW w:w="0" w:type="auto"/>
          </w:tcPr>
          <w:p w14:paraId="0F35959D" w14:textId="77777777" w:rsidR="007F1923" w:rsidRPr="00FE1B60" w:rsidRDefault="007F1923">
            <w:pPr>
              <w:pStyle w:val="Paragraph"/>
              <w:rPr>
                <w:noProof/>
              </w:rPr>
            </w:pPr>
            <w:r w:rsidRPr="00FE1B60">
              <w:rPr>
                <w:noProof/>
              </w:rPr>
              <w:t>p/st</w:t>
            </w:r>
          </w:p>
        </w:tc>
        <w:tc>
          <w:tcPr>
            <w:tcW w:w="0" w:type="auto"/>
          </w:tcPr>
          <w:p w14:paraId="15B95B24" w14:textId="77777777" w:rsidR="007F1923" w:rsidRPr="00FE1B60" w:rsidRDefault="007F1923">
            <w:pPr>
              <w:pStyle w:val="Paragraph"/>
              <w:rPr>
                <w:noProof/>
              </w:rPr>
            </w:pPr>
            <w:r w:rsidRPr="00FE1B60">
              <w:rPr>
                <w:noProof/>
              </w:rPr>
              <w:t>2022.12.31</w:t>
            </w:r>
          </w:p>
        </w:tc>
      </w:tr>
      <w:tr w:rsidR="007F1923" w:rsidRPr="00FE1B60" w14:paraId="7E332970" w14:textId="77777777">
        <w:trPr>
          <w:cantSplit/>
        </w:trPr>
        <w:tc>
          <w:tcPr>
            <w:tcW w:w="0" w:type="auto"/>
          </w:tcPr>
          <w:p w14:paraId="6B4A0C46" w14:textId="77777777" w:rsidR="007F1923" w:rsidRPr="00FE1B60" w:rsidRDefault="007F1923">
            <w:pPr>
              <w:pStyle w:val="Paragraph"/>
              <w:rPr>
                <w:noProof/>
              </w:rPr>
            </w:pPr>
            <w:r w:rsidRPr="00FE1B60">
              <w:rPr>
                <w:noProof/>
              </w:rPr>
              <w:t>0.4997</w:t>
            </w:r>
          </w:p>
        </w:tc>
        <w:tc>
          <w:tcPr>
            <w:tcW w:w="0" w:type="auto"/>
          </w:tcPr>
          <w:p w14:paraId="12C5CC26" w14:textId="77777777" w:rsidR="007F1923" w:rsidRPr="00FE1B60" w:rsidRDefault="007F1923">
            <w:pPr>
              <w:pStyle w:val="Paragraph"/>
              <w:jc w:val="right"/>
              <w:rPr>
                <w:noProof/>
              </w:rPr>
            </w:pPr>
            <w:r w:rsidRPr="00FE1B60">
              <w:rPr>
                <w:noProof/>
              </w:rPr>
              <w:t>ex 8483 40 90</w:t>
            </w:r>
          </w:p>
        </w:tc>
        <w:tc>
          <w:tcPr>
            <w:tcW w:w="0" w:type="auto"/>
          </w:tcPr>
          <w:p w14:paraId="49359BCE" w14:textId="77777777" w:rsidR="007F1923" w:rsidRPr="00FE1B60" w:rsidRDefault="007F1923">
            <w:pPr>
              <w:pStyle w:val="Paragraph"/>
              <w:jc w:val="center"/>
              <w:rPr>
                <w:noProof/>
              </w:rPr>
            </w:pPr>
            <w:r w:rsidRPr="00FE1B60">
              <w:rPr>
                <w:noProof/>
              </w:rPr>
              <w:t>80</w:t>
            </w:r>
          </w:p>
        </w:tc>
        <w:tc>
          <w:tcPr>
            <w:tcW w:w="0" w:type="auto"/>
          </w:tcPr>
          <w:p w14:paraId="28A70B0C" w14:textId="77777777" w:rsidR="007F1923" w:rsidRPr="00FE1B60" w:rsidRDefault="007F1923">
            <w:pPr>
              <w:pStyle w:val="Paragraph"/>
              <w:rPr>
                <w:noProof/>
              </w:rPr>
            </w:pPr>
            <w:r w:rsidRPr="00FE1B60">
              <w:rPr>
                <w:noProof/>
              </w:rPr>
              <w:t>Sebességváltó:</w:t>
            </w:r>
          </w:p>
          <w:tbl>
            <w:tblPr>
              <w:tblStyle w:val="Listdash"/>
              <w:tblW w:w="0" w:type="auto"/>
              <w:tblLook w:val="0000" w:firstRow="0" w:lastRow="0" w:firstColumn="0" w:lastColumn="0" w:noHBand="0" w:noVBand="0"/>
            </w:tblPr>
            <w:tblGrid>
              <w:gridCol w:w="220"/>
              <w:gridCol w:w="2260"/>
            </w:tblGrid>
            <w:tr w:rsidR="007F1923" w:rsidRPr="00FE1B60" w14:paraId="2370A31B" w14:textId="77777777">
              <w:tc>
                <w:tcPr>
                  <w:tcW w:w="0" w:type="auto"/>
                </w:tcPr>
                <w:p w14:paraId="2B5FA3B4" w14:textId="77777777" w:rsidR="007F1923" w:rsidRPr="00FE1B60" w:rsidRDefault="007F1923">
                  <w:pPr>
                    <w:pStyle w:val="Paragraph"/>
                    <w:rPr>
                      <w:noProof/>
                    </w:rPr>
                  </w:pPr>
                  <w:r w:rsidRPr="00FE1B60">
                    <w:rPr>
                      <w:noProof/>
                    </w:rPr>
                    <w:t>—</w:t>
                  </w:r>
                </w:p>
              </w:tc>
              <w:tc>
                <w:tcPr>
                  <w:tcW w:w="0" w:type="auto"/>
                </w:tcPr>
                <w:p w14:paraId="0F17E9CA" w14:textId="77777777" w:rsidR="007F1923" w:rsidRPr="00FE1B60" w:rsidRDefault="007F1923">
                  <w:pPr>
                    <w:pStyle w:val="Paragraph"/>
                    <w:rPr>
                      <w:noProof/>
                    </w:rPr>
                  </w:pPr>
                  <w:r w:rsidRPr="00FE1B60">
                    <w:rPr>
                      <w:noProof/>
                    </w:rPr>
                    <w:t>legfeljebb 3 fokozattal;</w:t>
                  </w:r>
                </w:p>
              </w:tc>
            </w:tr>
            <w:tr w:rsidR="007F1923" w:rsidRPr="00FE1B60" w14:paraId="55E61F17" w14:textId="77777777">
              <w:tc>
                <w:tcPr>
                  <w:tcW w:w="0" w:type="auto"/>
                </w:tcPr>
                <w:p w14:paraId="332E098B" w14:textId="77777777" w:rsidR="007F1923" w:rsidRPr="00FE1B60" w:rsidRDefault="007F1923">
                  <w:pPr>
                    <w:pStyle w:val="Paragraph"/>
                    <w:rPr>
                      <w:noProof/>
                    </w:rPr>
                  </w:pPr>
                  <w:r w:rsidRPr="00FE1B60">
                    <w:rPr>
                      <w:noProof/>
                    </w:rPr>
                    <w:t>—</w:t>
                  </w:r>
                </w:p>
              </w:tc>
              <w:tc>
                <w:tcPr>
                  <w:tcW w:w="0" w:type="auto"/>
                </w:tcPr>
                <w:p w14:paraId="0830DEF5" w14:textId="77777777" w:rsidR="007F1923" w:rsidRPr="00FE1B60" w:rsidRDefault="007F1923">
                  <w:pPr>
                    <w:pStyle w:val="Paragraph"/>
                    <w:rPr>
                      <w:noProof/>
                    </w:rPr>
                  </w:pPr>
                  <w:r w:rsidRPr="00FE1B60">
                    <w:rPr>
                      <w:noProof/>
                    </w:rPr>
                    <w:t>automatikus lassító rendszerrel; és</w:t>
                  </w:r>
                </w:p>
              </w:tc>
            </w:tr>
            <w:tr w:rsidR="007F1923" w:rsidRPr="00FE1B60" w14:paraId="1D0DBD8B" w14:textId="77777777">
              <w:tc>
                <w:tcPr>
                  <w:tcW w:w="0" w:type="auto"/>
                </w:tcPr>
                <w:p w14:paraId="78439722" w14:textId="77777777" w:rsidR="007F1923" w:rsidRPr="00FE1B60" w:rsidRDefault="007F1923">
                  <w:pPr>
                    <w:pStyle w:val="Paragraph"/>
                    <w:rPr>
                      <w:noProof/>
                    </w:rPr>
                  </w:pPr>
                  <w:r w:rsidRPr="00FE1B60">
                    <w:rPr>
                      <w:noProof/>
                    </w:rPr>
                    <w:t>—</w:t>
                  </w:r>
                </w:p>
              </w:tc>
              <w:tc>
                <w:tcPr>
                  <w:tcW w:w="0" w:type="auto"/>
                </w:tcPr>
                <w:p w14:paraId="5409F520" w14:textId="77777777" w:rsidR="007F1923" w:rsidRPr="00FE1B60" w:rsidRDefault="007F1923">
                  <w:pPr>
                    <w:pStyle w:val="Paragraph"/>
                    <w:rPr>
                      <w:noProof/>
                    </w:rPr>
                  </w:pPr>
                  <w:r w:rsidRPr="00FE1B60">
                    <w:rPr>
                      <w:noProof/>
                    </w:rPr>
                    <w:t>irányváltós rendszerrel;</w:t>
                  </w:r>
                </w:p>
              </w:tc>
            </w:tr>
          </w:tbl>
          <w:p w14:paraId="332D4D12" w14:textId="77777777" w:rsidR="007F1923" w:rsidRPr="00FE1B60" w:rsidRDefault="007F1923">
            <w:pPr>
              <w:pStyle w:val="Paragraph"/>
              <w:rPr>
                <w:noProof/>
              </w:rPr>
            </w:pPr>
            <w:r w:rsidRPr="00FE1B60">
              <w:rPr>
                <w:noProof/>
              </w:rPr>
              <w:t>a 8427 vtsz. alá tartozó áruk gyártásához </w:t>
            </w:r>
          </w:p>
          <w:p w14:paraId="6BF281A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163F260" w14:textId="77777777" w:rsidR="007F1923" w:rsidRPr="00FE1B60" w:rsidRDefault="007F1923">
            <w:pPr>
              <w:pStyle w:val="Paragraph"/>
              <w:rPr>
                <w:noProof/>
              </w:rPr>
            </w:pPr>
            <w:r w:rsidRPr="00FE1B60">
              <w:rPr>
                <w:noProof/>
              </w:rPr>
              <w:t>0 %</w:t>
            </w:r>
          </w:p>
        </w:tc>
        <w:tc>
          <w:tcPr>
            <w:tcW w:w="0" w:type="auto"/>
          </w:tcPr>
          <w:p w14:paraId="02563481" w14:textId="77777777" w:rsidR="007F1923" w:rsidRPr="00FE1B60" w:rsidRDefault="007F1923">
            <w:pPr>
              <w:pStyle w:val="Paragraph"/>
              <w:rPr>
                <w:noProof/>
              </w:rPr>
            </w:pPr>
            <w:r w:rsidRPr="00FE1B60">
              <w:rPr>
                <w:noProof/>
              </w:rPr>
              <w:t>p/st</w:t>
            </w:r>
          </w:p>
        </w:tc>
        <w:tc>
          <w:tcPr>
            <w:tcW w:w="0" w:type="auto"/>
          </w:tcPr>
          <w:p w14:paraId="4028F45B" w14:textId="77777777" w:rsidR="007F1923" w:rsidRPr="00FE1B60" w:rsidRDefault="007F1923">
            <w:pPr>
              <w:pStyle w:val="Paragraph"/>
              <w:rPr>
                <w:noProof/>
              </w:rPr>
            </w:pPr>
            <w:r w:rsidRPr="00FE1B60">
              <w:rPr>
                <w:noProof/>
              </w:rPr>
              <w:t>2025.12.31</w:t>
            </w:r>
          </w:p>
        </w:tc>
      </w:tr>
      <w:tr w:rsidR="007F1923" w:rsidRPr="00FE1B60" w14:paraId="2EE2E88D" w14:textId="77777777">
        <w:trPr>
          <w:cantSplit/>
        </w:trPr>
        <w:tc>
          <w:tcPr>
            <w:tcW w:w="0" w:type="auto"/>
          </w:tcPr>
          <w:p w14:paraId="0BC9B17D" w14:textId="77777777" w:rsidR="007F1923" w:rsidRPr="00FE1B60" w:rsidRDefault="007F1923">
            <w:pPr>
              <w:pStyle w:val="Paragraph"/>
              <w:rPr>
                <w:noProof/>
              </w:rPr>
            </w:pPr>
            <w:r w:rsidRPr="00FE1B60">
              <w:rPr>
                <w:noProof/>
              </w:rPr>
              <w:t>0.8100</w:t>
            </w:r>
          </w:p>
        </w:tc>
        <w:tc>
          <w:tcPr>
            <w:tcW w:w="0" w:type="auto"/>
          </w:tcPr>
          <w:p w14:paraId="53AACF5E" w14:textId="77777777" w:rsidR="007F1923" w:rsidRPr="00FE1B60" w:rsidRDefault="007F1923">
            <w:pPr>
              <w:pStyle w:val="Paragraph"/>
              <w:jc w:val="right"/>
              <w:rPr>
                <w:noProof/>
              </w:rPr>
            </w:pPr>
            <w:r w:rsidRPr="00FE1B60">
              <w:rPr>
                <w:noProof/>
              </w:rPr>
              <w:t>ex 8483 50 80</w:t>
            </w:r>
          </w:p>
        </w:tc>
        <w:tc>
          <w:tcPr>
            <w:tcW w:w="0" w:type="auto"/>
          </w:tcPr>
          <w:p w14:paraId="5AE22383" w14:textId="77777777" w:rsidR="007F1923" w:rsidRPr="00FE1B60" w:rsidRDefault="007F1923">
            <w:pPr>
              <w:pStyle w:val="Paragraph"/>
              <w:jc w:val="center"/>
              <w:rPr>
                <w:noProof/>
              </w:rPr>
            </w:pPr>
            <w:r w:rsidRPr="00FE1B60">
              <w:rPr>
                <w:noProof/>
              </w:rPr>
              <w:t>20</w:t>
            </w:r>
          </w:p>
        </w:tc>
        <w:tc>
          <w:tcPr>
            <w:tcW w:w="0" w:type="auto"/>
          </w:tcPr>
          <w:p w14:paraId="307934AE" w14:textId="77777777" w:rsidR="007F1923" w:rsidRPr="00FE1B60" w:rsidRDefault="007F1923">
            <w:pPr>
              <w:pStyle w:val="Paragraph"/>
              <w:rPr>
                <w:noProof/>
              </w:rPr>
            </w:pPr>
            <w:r w:rsidRPr="00FE1B60">
              <w:rPr>
                <w:noProof/>
              </w:rPr>
              <w:t>Ékszíjtárcsa nem öntött acélból:</w:t>
            </w:r>
          </w:p>
          <w:tbl>
            <w:tblPr>
              <w:tblStyle w:val="Listdash"/>
              <w:tblW w:w="0" w:type="auto"/>
              <w:tblLook w:val="0000" w:firstRow="0" w:lastRow="0" w:firstColumn="0" w:lastColumn="0" w:noHBand="0" w:noVBand="0"/>
            </w:tblPr>
            <w:tblGrid>
              <w:gridCol w:w="220"/>
              <w:gridCol w:w="3640"/>
            </w:tblGrid>
            <w:tr w:rsidR="007F1923" w:rsidRPr="00FE1B60" w14:paraId="138C8DD6" w14:textId="77777777">
              <w:tc>
                <w:tcPr>
                  <w:tcW w:w="0" w:type="auto"/>
                </w:tcPr>
                <w:p w14:paraId="34E6B3C1" w14:textId="77777777" w:rsidR="007F1923" w:rsidRPr="00FE1B60" w:rsidRDefault="007F1923">
                  <w:pPr>
                    <w:pStyle w:val="Paragraph"/>
                    <w:rPr>
                      <w:noProof/>
                    </w:rPr>
                  </w:pPr>
                  <w:r w:rsidRPr="00FE1B60">
                    <w:rPr>
                      <w:noProof/>
                    </w:rPr>
                    <w:t>—</w:t>
                  </w:r>
                </w:p>
              </w:tc>
              <w:tc>
                <w:tcPr>
                  <w:tcW w:w="0" w:type="auto"/>
                </w:tcPr>
                <w:p w14:paraId="118AC3F7" w14:textId="77777777" w:rsidR="007F1923" w:rsidRPr="00FE1B60" w:rsidRDefault="007F1923">
                  <w:pPr>
                    <w:pStyle w:val="Paragraph"/>
                    <w:rPr>
                      <w:noProof/>
                    </w:rPr>
                  </w:pPr>
                  <w:r w:rsidRPr="00FE1B60">
                    <w:rPr>
                      <w:noProof/>
                    </w:rPr>
                    <w:t>a JIS G4051 szabványnak megfelelő szerkezeti szénacélból,</w:t>
                  </w:r>
                </w:p>
              </w:tc>
            </w:tr>
            <w:tr w:rsidR="007F1923" w:rsidRPr="00FE1B60" w14:paraId="2836D9A0" w14:textId="77777777">
              <w:tc>
                <w:tcPr>
                  <w:tcW w:w="0" w:type="auto"/>
                </w:tcPr>
                <w:p w14:paraId="1229F993" w14:textId="77777777" w:rsidR="007F1923" w:rsidRPr="00FE1B60" w:rsidRDefault="007F1923">
                  <w:pPr>
                    <w:pStyle w:val="Paragraph"/>
                    <w:rPr>
                      <w:noProof/>
                    </w:rPr>
                  </w:pPr>
                  <w:r w:rsidRPr="00FE1B60">
                    <w:rPr>
                      <w:noProof/>
                    </w:rPr>
                    <w:t>—</w:t>
                  </w:r>
                </w:p>
              </w:tc>
              <w:tc>
                <w:tcPr>
                  <w:tcW w:w="0" w:type="auto"/>
                </w:tcPr>
                <w:p w14:paraId="6F584408" w14:textId="77777777" w:rsidR="007F1923" w:rsidRPr="00FE1B60" w:rsidRDefault="007F1923">
                  <w:pPr>
                    <w:pStyle w:val="Paragraph"/>
                    <w:rPr>
                      <w:noProof/>
                    </w:rPr>
                  </w:pPr>
                  <w:r w:rsidRPr="00FE1B60">
                    <w:rPr>
                      <w:noProof/>
                    </w:rPr>
                    <w:t>legalább 114 mm, de legfeljebb 118 mm külső átmérőjű,</w:t>
                  </w:r>
                </w:p>
              </w:tc>
            </w:tr>
            <w:tr w:rsidR="007F1923" w:rsidRPr="00FE1B60" w14:paraId="6C7FA48A" w14:textId="77777777">
              <w:tc>
                <w:tcPr>
                  <w:tcW w:w="0" w:type="auto"/>
                </w:tcPr>
                <w:p w14:paraId="5B478632" w14:textId="77777777" w:rsidR="007F1923" w:rsidRPr="00FE1B60" w:rsidRDefault="007F1923">
                  <w:pPr>
                    <w:pStyle w:val="Paragraph"/>
                    <w:rPr>
                      <w:noProof/>
                    </w:rPr>
                  </w:pPr>
                  <w:r w:rsidRPr="00FE1B60">
                    <w:rPr>
                      <w:noProof/>
                    </w:rPr>
                    <w:t>—</w:t>
                  </w:r>
                </w:p>
              </w:tc>
              <w:tc>
                <w:tcPr>
                  <w:tcW w:w="0" w:type="auto"/>
                </w:tcPr>
                <w:p w14:paraId="61F41968" w14:textId="77777777" w:rsidR="007F1923" w:rsidRPr="00FE1B60" w:rsidRDefault="007F1923">
                  <w:pPr>
                    <w:pStyle w:val="Paragraph"/>
                    <w:rPr>
                      <w:noProof/>
                    </w:rPr>
                  </w:pPr>
                  <w:r w:rsidRPr="00FE1B60">
                    <w:rPr>
                      <w:noProof/>
                    </w:rPr>
                    <w:t>legalább 33 mm, de legfeljebb 37 mm belső átmérőjű,</w:t>
                  </w:r>
                </w:p>
              </w:tc>
            </w:tr>
            <w:tr w:rsidR="007F1923" w:rsidRPr="00FE1B60" w14:paraId="54518128" w14:textId="77777777">
              <w:tc>
                <w:tcPr>
                  <w:tcW w:w="0" w:type="auto"/>
                </w:tcPr>
                <w:p w14:paraId="77D82256" w14:textId="77777777" w:rsidR="007F1923" w:rsidRPr="00FE1B60" w:rsidRDefault="007F1923">
                  <w:pPr>
                    <w:pStyle w:val="Paragraph"/>
                    <w:rPr>
                      <w:noProof/>
                    </w:rPr>
                  </w:pPr>
                  <w:r w:rsidRPr="00FE1B60">
                    <w:rPr>
                      <w:noProof/>
                    </w:rPr>
                    <w:t>—</w:t>
                  </w:r>
                </w:p>
              </w:tc>
              <w:tc>
                <w:tcPr>
                  <w:tcW w:w="0" w:type="auto"/>
                </w:tcPr>
                <w:p w14:paraId="39AA4623" w14:textId="77777777" w:rsidR="007F1923" w:rsidRPr="00FE1B60" w:rsidRDefault="007F1923">
                  <w:pPr>
                    <w:pStyle w:val="Paragraph"/>
                    <w:rPr>
                      <w:noProof/>
                    </w:rPr>
                  </w:pPr>
                  <w:r w:rsidRPr="00FE1B60">
                    <w:rPr>
                      <w:noProof/>
                    </w:rPr>
                    <w:t>legalább 29 mm, de legfeljebb 33 mm szélességű,</w:t>
                  </w:r>
                </w:p>
              </w:tc>
            </w:tr>
            <w:tr w:rsidR="007F1923" w:rsidRPr="00FE1B60" w14:paraId="4E773DC6" w14:textId="77777777">
              <w:tc>
                <w:tcPr>
                  <w:tcW w:w="0" w:type="auto"/>
                </w:tcPr>
                <w:p w14:paraId="55D4D091" w14:textId="77777777" w:rsidR="007F1923" w:rsidRPr="00FE1B60" w:rsidRDefault="007F1923">
                  <w:pPr>
                    <w:pStyle w:val="Paragraph"/>
                    <w:rPr>
                      <w:noProof/>
                    </w:rPr>
                  </w:pPr>
                  <w:r w:rsidRPr="00FE1B60">
                    <w:rPr>
                      <w:noProof/>
                    </w:rPr>
                    <w:t>—</w:t>
                  </w:r>
                </w:p>
              </w:tc>
              <w:tc>
                <w:tcPr>
                  <w:tcW w:w="0" w:type="auto"/>
                </w:tcPr>
                <w:p w14:paraId="6052403D" w14:textId="77777777" w:rsidR="007F1923" w:rsidRPr="00FE1B60" w:rsidRDefault="007F1923">
                  <w:pPr>
                    <w:pStyle w:val="Paragraph"/>
                    <w:rPr>
                      <w:noProof/>
                    </w:rPr>
                  </w:pPr>
                  <w:r w:rsidRPr="00FE1B60">
                    <w:rPr>
                      <w:noProof/>
                    </w:rPr>
                    <w:t>legalább 0,6 kg, de legfeljebb 0,9 kg tömegű,</w:t>
                  </w:r>
                </w:p>
              </w:tc>
            </w:tr>
            <w:tr w:rsidR="007F1923" w:rsidRPr="00FE1B60" w14:paraId="170C80FF" w14:textId="77777777">
              <w:tc>
                <w:tcPr>
                  <w:tcW w:w="0" w:type="auto"/>
                </w:tcPr>
                <w:p w14:paraId="4F89B80F" w14:textId="77777777" w:rsidR="007F1923" w:rsidRPr="00FE1B60" w:rsidRDefault="007F1923">
                  <w:pPr>
                    <w:pStyle w:val="Paragraph"/>
                    <w:rPr>
                      <w:noProof/>
                    </w:rPr>
                  </w:pPr>
                  <w:r w:rsidRPr="00FE1B60">
                    <w:rPr>
                      <w:noProof/>
                    </w:rPr>
                    <w:t>—</w:t>
                  </w:r>
                </w:p>
              </w:tc>
              <w:tc>
                <w:tcPr>
                  <w:tcW w:w="0" w:type="auto"/>
                </w:tcPr>
                <w:p w14:paraId="7166FD33" w14:textId="77777777" w:rsidR="007F1923" w:rsidRPr="00FE1B60" w:rsidRDefault="007F1923">
                  <w:pPr>
                    <w:pStyle w:val="Paragraph"/>
                    <w:rPr>
                      <w:noProof/>
                    </w:rPr>
                  </w:pPr>
                  <w:r w:rsidRPr="00FE1B60">
                    <w:rPr>
                      <w:noProof/>
                    </w:rPr>
                    <w:t>6 trapézhoronnyal</w:t>
                  </w:r>
                </w:p>
              </w:tc>
            </w:tr>
          </w:tbl>
          <w:p w14:paraId="55BD66AA" w14:textId="77777777" w:rsidR="007F1923" w:rsidRPr="00FE1B60" w:rsidRDefault="007F1923">
            <w:pPr>
              <w:pStyle w:val="Paragraph"/>
              <w:rPr>
                <w:noProof/>
              </w:rPr>
            </w:pPr>
          </w:p>
        </w:tc>
        <w:tc>
          <w:tcPr>
            <w:tcW w:w="0" w:type="auto"/>
          </w:tcPr>
          <w:p w14:paraId="5E187228" w14:textId="77777777" w:rsidR="007F1923" w:rsidRPr="00FE1B60" w:rsidRDefault="007F1923">
            <w:pPr>
              <w:pStyle w:val="Paragraph"/>
              <w:rPr>
                <w:noProof/>
              </w:rPr>
            </w:pPr>
            <w:r w:rsidRPr="00FE1B60">
              <w:rPr>
                <w:noProof/>
              </w:rPr>
              <w:t>0 %</w:t>
            </w:r>
          </w:p>
        </w:tc>
        <w:tc>
          <w:tcPr>
            <w:tcW w:w="0" w:type="auto"/>
          </w:tcPr>
          <w:p w14:paraId="6AE03FAC" w14:textId="77777777" w:rsidR="007F1923" w:rsidRPr="00FE1B60" w:rsidRDefault="007F1923">
            <w:pPr>
              <w:pStyle w:val="Paragraph"/>
              <w:rPr>
                <w:noProof/>
              </w:rPr>
            </w:pPr>
            <w:r w:rsidRPr="00FE1B60">
              <w:rPr>
                <w:noProof/>
              </w:rPr>
              <w:t>p/st</w:t>
            </w:r>
          </w:p>
        </w:tc>
        <w:tc>
          <w:tcPr>
            <w:tcW w:w="0" w:type="auto"/>
          </w:tcPr>
          <w:p w14:paraId="37F78CD7" w14:textId="77777777" w:rsidR="007F1923" w:rsidRPr="00FE1B60" w:rsidRDefault="007F1923">
            <w:pPr>
              <w:pStyle w:val="Paragraph"/>
              <w:rPr>
                <w:noProof/>
              </w:rPr>
            </w:pPr>
            <w:r w:rsidRPr="00FE1B60">
              <w:rPr>
                <w:noProof/>
              </w:rPr>
              <w:t>2025.12.31</w:t>
            </w:r>
          </w:p>
        </w:tc>
      </w:tr>
      <w:tr w:rsidR="007F1923" w:rsidRPr="00FE1B60" w14:paraId="1497306C" w14:textId="77777777">
        <w:trPr>
          <w:cantSplit/>
        </w:trPr>
        <w:tc>
          <w:tcPr>
            <w:tcW w:w="0" w:type="auto"/>
          </w:tcPr>
          <w:p w14:paraId="520037E6" w14:textId="77777777" w:rsidR="007F1923" w:rsidRPr="00FE1B60" w:rsidRDefault="007F1923">
            <w:pPr>
              <w:pStyle w:val="Paragraph"/>
              <w:rPr>
                <w:noProof/>
              </w:rPr>
            </w:pPr>
            <w:r w:rsidRPr="00FE1B60">
              <w:rPr>
                <w:noProof/>
              </w:rPr>
              <w:t>0.8209</w:t>
            </w:r>
          </w:p>
        </w:tc>
        <w:tc>
          <w:tcPr>
            <w:tcW w:w="0" w:type="auto"/>
          </w:tcPr>
          <w:p w14:paraId="6D6D41C0" w14:textId="77777777" w:rsidR="007F1923" w:rsidRPr="00FE1B60" w:rsidRDefault="007F1923">
            <w:pPr>
              <w:pStyle w:val="Paragraph"/>
              <w:jc w:val="right"/>
              <w:rPr>
                <w:noProof/>
              </w:rPr>
            </w:pPr>
            <w:r w:rsidRPr="00FE1B60">
              <w:rPr>
                <w:rStyle w:val="FootnoteReference"/>
                <w:noProof/>
              </w:rPr>
              <w:t>ex</w:t>
            </w:r>
            <w:r w:rsidRPr="00FE1B60">
              <w:rPr>
                <w:noProof/>
              </w:rPr>
              <w:t> 8483 90 89</w:t>
            </w:r>
          </w:p>
        </w:tc>
        <w:tc>
          <w:tcPr>
            <w:tcW w:w="0" w:type="auto"/>
          </w:tcPr>
          <w:p w14:paraId="138062BB" w14:textId="77777777" w:rsidR="007F1923" w:rsidRPr="00FE1B60" w:rsidRDefault="007F1923">
            <w:pPr>
              <w:pStyle w:val="Paragraph"/>
              <w:jc w:val="center"/>
              <w:rPr>
                <w:noProof/>
              </w:rPr>
            </w:pPr>
            <w:r w:rsidRPr="00FE1B60">
              <w:rPr>
                <w:noProof/>
              </w:rPr>
              <w:t>20</w:t>
            </w:r>
          </w:p>
        </w:tc>
        <w:tc>
          <w:tcPr>
            <w:tcW w:w="0" w:type="auto"/>
          </w:tcPr>
          <w:p w14:paraId="3F585CB3" w14:textId="77777777" w:rsidR="007F1923" w:rsidRPr="00FE1B60" w:rsidRDefault="007F1923">
            <w:pPr>
              <w:pStyle w:val="Paragraph"/>
              <w:rPr>
                <w:noProof/>
              </w:rPr>
            </w:pPr>
            <w:r w:rsidRPr="00FE1B60">
              <w:rPr>
                <w:noProof/>
              </w:rPr>
              <w:t>Lánckerék folyamatosan állítható szelepvezérléshez, amely optimalizálja a belső égésű motor hengereinek feltöltési folyamatát:</w:t>
            </w:r>
          </w:p>
          <w:tbl>
            <w:tblPr>
              <w:tblStyle w:val="Listdash"/>
              <w:tblW w:w="0" w:type="auto"/>
              <w:tblLook w:val="0000" w:firstRow="0" w:lastRow="0" w:firstColumn="0" w:lastColumn="0" w:noHBand="0" w:noVBand="0"/>
            </w:tblPr>
            <w:tblGrid>
              <w:gridCol w:w="220"/>
              <w:gridCol w:w="3526"/>
            </w:tblGrid>
            <w:tr w:rsidR="007F1923" w:rsidRPr="00FE1B60" w14:paraId="5892BDCB" w14:textId="77777777">
              <w:tc>
                <w:tcPr>
                  <w:tcW w:w="0" w:type="auto"/>
                </w:tcPr>
                <w:p w14:paraId="3BE924C8" w14:textId="77777777" w:rsidR="007F1923" w:rsidRPr="00FE1B60" w:rsidRDefault="007F1923">
                  <w:pPr>
                    <w:pStyle w:val="Paragraph"/>
                    <w:rPr>
                      <w:noProof/>
                    </w:rPr>
                  </w:pPr>
                  <w:r w:rsidRPr="00FE1B60">
                    <w:rPr>
                      <w:noProof/>
                    </w:rPr>
                    <w:t>—</w:t>
                  </w:r>
                </w:p>
              </w:tc>
              <w:tc>
                <w:tcPr>
                  <w:tcW w:w="0" w:type="auto"/>
                </w:tcPr>
                <w:p w14:paraId="7A34D9C1" w14:textId="77777777" w:rsidR="007F1923" w:rsidRPr="00FE1B60" w:rsidRDefault="007F1923">
                  <w:pPr>
                    <w:pStyle w:val="Paragraph"/>
                    <w:rPr>
                      <w:noProof/>
                    </w:rPr>
                  </w:pPr>
                  <w:r w:rsidRPr="00FE1B60">
                    <w:rPr>
                      <w:noProof/>
                    </w:rPr>
                    <w:t>házzal,</w:t>
                  </w:r>
                </w:p>
              </w:tc>
            </w:tr>
            <w:tr w:rsidR="007F1923" w:rsidRPr="00FE1B60" w14:paraId="3ED290A7" w14:textId="77777777">
              <w:tc>
                <w:tcPr>
                  <w:tcW w:w="0" w:type="auto"/>
                </w:tcPr>
                <w:p w14:paraId="1087F82E" w14:textId="77777777" w:rsidR="007F1923" w:rsidRPr="00FE1B60" w:rsidRDefault="007F1923">
                  <w:pPr>
                    <w:pStyle w:val="Paragraph"/>
                    <w:rPr>
                      <w:noProof/>
                    </w:rPr>
                  </w:pPr>
                  <w:r w:rsidRPr="00FE1B60">
                    <w:rPr>
                      <w:noProof/>
                    </w:rPr>
                    <w:t>—</w:t>
                  </w:r>
                </w:p>
              </w:tc>
              <w:tc>
                <w:tcPr>
                  <w:tcW w:w="0" w:type="auto"/>
                </w:tcPr>
                <w:p w14:paraId="4B48B19C" w14:textId="77777777" w:rsidR="007F1923" w:rsidRPr="00FE1B60" w:rsidRDefault="007F1923">
                  <w:pPr>
                    <w:pStyle w:val="Paragraph"/>
                    <w:rPr>
                      <w:noProof/>
                    </w:rPr>
                  </w:pPr>
                  <w:r w:rsidRPr="00FE1B60">
                    <w:rPr>
                      <w:noProof/>
                    </w:rPr>
                    <w:t>rotorral,</w:t>
                  </w:r>
                </w:p>
              </w:tc>
            </w:tr>
            <w:tr w:rsidR="007F1923" w:rsidRPr="00FE1B60" w14:paraId="717F71E5" w14:textId="77777777">
              <w:tc>
                <w:tcPr>
                  <w:tcW w:w="0" w:type="auto"/>
                </w:tcPr>
                <w:p w14:paraId="2F042E7C" w14:textId="77777777" w:rsidR="007F1923" w:rsidRPr="00FE1B60" w:rsidRDefault="007F1923">
                  <w:pPr>
                    <w:pStyle w:val="Paragraph"/>
                    <w:rPr>
                      <w:noProof/>
                    </w:rPr>
                  </w:pPr>
                  <w:r w:rsidRPr="00FE1B60">
                    <w:rPr>
                      <w:noProof/>
                    </w:rPr>
                    <w:t>—</w:t>
                  </w:r>
                </w:p>
              </w:tc>
              <w:tc>
                <w:tcPr>
                  <w:tcW w:w="0" w:type="auto"/>
                </w:tcPr>
                <w:p w14:paraId="4E782064" w14:textId="77777777" w:rsidR="007F1923" w:rsidRPr="00FE1B60" w:rsidRDefault="007F1923">
                  <w:pPr>
                    <w:pStyle w:val="Paragraph"/>
                    <w:rPr>
                      <w:noProof/>
                    </w:rPr>
                  </w:pPr>
                  <w:r w:rsidRPr="00FE1B60">
                    <w:rPr>
                      <w:noProof/>
                    </w:rPr>
                    <w:t>legalább 4 csavarral,</w:t>
                  </w:r>
                </w:p>
              </w:tc>
            </w:tr>
            <w:tr w:rsidR="007F1923" w:rsidRPr="00FE1B60" w14:paraId="4F7226C1" w14:textId="77777777">
              <w:tc>
                <w:tcPr>
                  <w:tcW w:w="0" w:type="auto"/>
                </w:tcPr>
                <w:p w14:paraId="414148AA" w14:textId="77777777" w:rsidR="007F1923" w:rsidRPr="00FE1B60" w:rsidRDefault="007F1923">
                  <w:pPr>
                    <w:pStyle w:val="Paragraph"/>
                    <w:rPr>
                      <w:noProof/>
                    </w:rPr>
                  </w:pPr>
                  <w:r w:rsidRPr="00FE1B60">
                    <w:rPr>
                      <w:noProof/>
                    </w:rPr>
                    <w:t>—</w:t>
                  </w:r>
                </w:p>
              </w:tc>
              <w:tc>
                <w:tcPr>
                  <w:tcW w:w="0" w:type="auto"/>
                </w:tcPr>
                <w:p w14:paraId="008D7FF2" w14:textId="77777777" w:rsidR="007F1923" w:rsidRPr="00FE1B60" w:rsidRDefault="007F1923">
                  <w:pPr>
                    <w:pStyle w:val="Paragraph"/>
                    <w:rPr>
                      <w:noProof/>
                    </w:rPr>
                  </w:pPr>
                  <w:r w:rsidRPr="00FE1B60">
                    <w:rPr>
                      <w:noProof/>
                    </w:rPr>
                    <w:t>rugóval,</w:t>
                  </w:r>
                </w:p>
              </w:tc>
            </w:tr>
            <w:tr w:rsidR="007F1923" w:rsidRPr="00FE1B60" w14:paraId="1A595D3A" w14:textId="77777777">
              <w:tc>
                <w:tcPr>
                  <w:tcW w:w="0" w:type="auto"/>
                </w:tcPr>
                <w:p w14:paraId="69458AA9" w14:textId="77777777" w:rsidR="007F1923" w:rsidRPr="00FE1B60" w:rsidRDefault="007F1923">
                  <w:pPr>
                    <w:pStyle w:val="Paragraph"/>
                    <w:rPr>
                      <w:noProof/>
                    </w:rPr>
                  </w:pPr>
                  <w:r w:rsidRPr="00FE1B60">
                    <w:rPr>
                      <w:noProof/>
                    </w:rPr>
                    <w:t>—</w:t>
                  </w:r>
                </w:p>
              </w:tc>
              <w:tc>
                <w:tcPr>
                  <w:tcW w:w="0" w:type="auto"/>
                </w:tcPr>
                <w:p w14:paraId="2BE564D0" w14:textId="77777777" w:rsidR="007F1923" w:rsidRPr="00FE1B60" w:rsidRDefault="007F1923">
                  <w:pPr>
                    <w:pStyle w:val="Paragraph"/>
                    <w:rPr>
                      <w:noProof/>
                    </w:rPr>
                  </w:pPr>
                  <w:r w:rsidRPr="00FE1B60">
                    <w:rPr>
                      <w:noProof/>
                    </w:rPr>
                    <w:t>legalább 80 mm, de legfeljebb 95 mm külső átmérőjű,</w:t>
                  </w:r>
                </w:p>
              </w:tc>
            </w:tr>
            <w:tr w:rsidR="007F1923" w:rsidRPr="00FE1B60" w14:paraId="53DD6CF4" w14:textId="77777777">
              <w:tc>
                <w:tcPr>
                  <w:tcW w:w="0" w:type="auto"/>
                </w:tcPr>
                <w:p w14:paraId="715A2F7E" w14:textId="77777777" w:rsidR="007F1923" w:rsidRPr="00FE1B60" w:rsidRDefault="007F1923">
                  <w:pPr>
                    <w:pStyle w:val="Paragraph"/>
                    <w:rPr>
                      <w:noProof/>
                    </w:rPr>
                  </w:pPr>
                  <w:r w:rsidRPr="00FE1B60">
                    <w:rPr>
                      <w:noProof/>
                    </w:rPr>
                    <w:t>—</w:t>
                  </w:r>
                </w:p>
              </w:tc>
              <w:tc>
                <w:tcPr>
                  <w:tcW w:w="0" w:type="auto"/>
                </w:tcPr>
                <w:p w14:paraId="2BDCE22C" w14:textId="77777777" w:rsidR="007F1923" w:rsidRPr="00FE1B60" w:rsidRDefault="007F1923">
                  <w:pPr>
                    <w:pStyle w:val="Paragraph"/>
                    <w:rPr>
                      <w:noProof/>
                    </w:rPr>
                  </w:pPr>
                  <w:r w:rsidRPr="00FE1B60">
                    <w:rPr>
                      <w:noProof/>
                    </w:rPr>
                    <w:t>legalább 25 mm, de legfeljebb 35 mm vastagságú,</w:t>
                  </w:r>
                </w:p>
              </w:tc>
            </w:tr>
          </w:tbl>
          <w:p w14:paraId="70A9A49B" w14:textId="77777777" w:rsidR="007F1923" w:rsidRPr="00FE1B60" w:rsidRDefault="007F1923">
            <w:pPr>
              <w:pStyle w:val="Paragraph"/>
              <w:rPr>
                <w:noProof/>
              </w:rPr>
            </w:pPr>
            <w:r w:rsidRPr="00FE1B60">
              <w:rPr>
                <w:noProof/>
              </w:rPr>
              <w:t>gépjárművek motorjainak gyártásához</w:t>
            </w:r>
          </w:p>
          <w:p w14:paraId="371CB19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2D5BB41" w14:textId="77777777" w:rsidR="007F1923" w:rsidRPr="00FE1B60" w:rsidRDefault="007F1923">
            <w:pPr>
              <w:pStyle w:val="Paragraph"/>
              <w:rPr>
                <w:noProof/>
              </w:rPr>
            </w:pPr>
            <w:r w:rsidRPr="00FE1B60">
              <w:rPr>
                <w:noProof/>
              </w:rPr>
              <w:t>0 %</w:t>
            </w:r>
          </w:p>
        </w:tc>
        <w:tc>
          <w:tcPr>
            <w:tcW w:w="0" w:type="auto"/>
          </w:tcPr>
          <w:p w14:paraId="3C7D9ECE" w14:textId="77777777" w:rsidR="007F1923" w:rsidRPr="00FE1B60" w:rsidRDefault="007F1923">
            <w:pPr>
              <w:pStyle w:val="Paragraph"/>
              <w:rPr>
                <w:noProof/>
              </w:rPr>
            </w:pPr>
            <w:r w:rsidRPr="00FE1B60">
              <w:rPr>
                <w:noProof/>
              </w:rPr>
              <w:t>-</w:t>
            </w:r>
          </w:p>
        </w:tc>
        <w:tc>
          <w:tcPr>
            <w:tcW w:w="0" w:type="auto"/>
          </w:tcPr>
          <w:p w14:paraId="3A4217C8" w14:textId="77777777" w:rsidR="007F1923" w:rsidRPr="00FE1B60" w:rsidRDefault="007F1923">
            <w:pPr>
              <w:pStyle w:val="Paragraph"/>
              <w:rPr>
                <w:noProof/>
              </w:rPr>
            </w:pPr>
            <w:r w:rsidRPr="00FE1B60">
              <w:rPr>
                <w:noProof/>
              </w:rPr>
              <w:t>2026.12.31</w:t>
            </w:r>
          </w:p>
        </w:tc>
      </w:tr>
      <w:tr w:rsidR="007F1923" w:rsidRPr="00FE1B60" w14:paraId="50241A3A" w14:textId="77777777">
        <w:trPr>
          <w:cantSplit/>
        </w:trPr>
        <w:tc>
          <w:tcPr>
            <w:tcW w:w="0" w:type="auto"/>
          </w:tcPr>
          <w:p w14:paraId="07294DC5" w14:textId="77777777" w:rsidR="007F1923" w:rsidRPr="00FE1B60" w:rsidRDefault="007F1923">
            <w:pPr>
              <w:pStyle w:val="Paragraph"/>
              <w:rPr>
                <w:noProof/>
              </w:rPr>
            </w:pPr>
            <w:r w:rsidRPr="00FE1B60">
              <w:rPr>
                <w:noProof/>
              </w:rPr>
              <w:t>0.7156</w:t>
            </w:r>
          </w:p>
        </w:tc>
        <w:tc>
          <w:tcPr>
            <w:tcW w:w="0" w:type="auto"/>
          </w:tcPr>
          <w:p w14:paraId="56992A53" w14:textId="77777777" w:rsidR="007F1923" w:rsidRPr="00FE1B60" w:rsidRDefault="007F1923">
            <w:pPr>
              <w:pStyle w:val="Paragraph"/>
              <w:jc w:val="right"/>
              <w:rPr>
                <w:noProof/>
              </w:rPr>
            </w:pPr>
            <w:r w:rsidRPr="00FE1B60">
              <w:rPr>
                <w:rStyle w:val="FootnoteReference"/>
                <w:noProof/>
              </w:rPr>
              <w:t>ex</w:t>
            </w:r>
            <w:r w:rsidRPr="00FE1B60">
              <w:rPr>
                <w:noProof/>
              </w:rPr>
              <w:t> 8484 20 00</w:t>
            </w:r>
          </w:p>
        </w:tc>
        <w:tc>
          <w:tcPr>
            <w:tcW w:w="0" w:type="auto"/>
          </w:tcPr>
          <w:p w14:paraId="4CF98EFD" w14:textId="77777777" w:rsidR="007F1923" w:rsidRPr="00FE1B60" w:rsidRDefault="007F1923">
            <w:pPr>
              <w:pStyle w:val="Paragraph"/>
              <w:jc w:val="center"/>
              <w:rPr>
                <w:noProof/>
              </w:rPr>
            </w:pPr>
            <w:r w:rsidRPr="00FE1B60">
              <w:rPr>
                <w:noProof/>
              </w:rPr>
              <w:t>10</w:t>
            </w:r>
          </w:p>
        </w:tc>
        <w:tc>
          <w:tcPr>
            <w:tcW w:w="0" w:type="auto"/>
          </w:tcPr>
          <w:p w14:paraId="1CEF5BC6" w14:textId="77777777" w:rsidR="007F1923" w:rsidRPr="00FE1B60" w:rsidRDefault="007F1923">
            <w:pPr>
              <w:pStyle w:val="Paragraph"/>
              <w:rPr>
                <w:noProof/>
              </w:rPr>
            </w:pPr>
            <w:r w:rsidRPr="00FE1B60">
              <w:rPr>
                <w:noProof/>
              </w:rPr>
              <w:t>Mechanikus tengelytömítés forgókompresszorokba történő beépítésre gépjárművek légkondicionáló egységeinek gyártásához</w:t>
            </w:r>
          </w:p>
          <w:p w14:paraId="25A088E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AB1EFAD" w14:textId="77777777" w:rsidR="007F1923" w:rsidRPr="00FE1B60" w:rsidRDefault="007F1923">
            <w:pPr>
              <w:pStyle w:val="Paragraph"/>
              <w:rPr>
                <w:noProof/>
              </w:rPr>
            </w:pPr>
            <w:r w:rsidRPr="00FE1B60">
              <w:rPr>
                <w:noProof/>
              </w:rPr>
              <w:t>0 %</w:t>
            </w:r>
          </w:p>
        </w:tc>
        <w:tc>
          <w:tcPr>
            <w:tcW w:w="0" w:type="auto"/>
          </w:tcPr>
          <w:p w14:paraId="374471D3" w14:textId="77777777" w:rsidR="007F1923" w:rsidRPr="00FE1B60" w:rsidRDefault="007F1923">
            <w:pPr>
              <w:pStyle w:val="Paragraph"/>
              <w:rPr>
                <w:noProof/>
              </w:rPr>
            </w:pPr>
            <w:r w:rsidRPr="00FE1B60">
              <w:rPr>
                <w:noProof/>
              </w:rPr>
              <w:t>p/st</w:t>
            </w:r>
          </w:p>
        </w:tc>
        <w:tc>
          <w:tcPr>
            <w:tcW w:w="0" w:type="auto"/>
          </w:tcPr>
          <w:p w14:paraId="57CF8B69" w14:textId="77777777" w:rsidR="007F1923" w:rsidRPr="00FE1B60" w:rsidRDefault="007F1923">
            <w:pPr>
              <w:pStyle w:val="Paragraph"/>
              <w:rPr>
                <w:noProof/>
              </w:rPr>
            </w:pPr>
            <w:r w:rsidRPr="00FE1B60">
              <w:rPr>
                <w:noProof/>
              </w:rPr>
              <w:t>2026.12.31</w:t>
            </w:r>
          </w:p>
        </w:tc>
      </w:tr>
      <w:tr w:rsidR="007F1923" w:rsidRPr="00FE1B60" w14:paraId="3F736CC2" w14:textId="77777777">
        <w:trPr>
          <w:cantSplit/>
        </w:trPr>
        <w:tc>
          <w:tcPr>
            <w:tcW w:w="0" w:type="auto"/>
          </w:tcPr>
          <w:p w14:paraId="140F102B" w14:textId="77777777" w:rsidR="007F1923" w:rsidRPr="00FE1B60" w:rsidRDefault="007F1923">
            <w:pPr>
              <w:pStyle w:val="Paragraph"/>
              <w:rPr>
                <w:noProof/>
              </w:rPr>
            </w:pPr>
            <w:r w:rsidRPr="00FE1B60">
              <w:rPr>
                <w:noProof/>
              </w:rPr>
              <w:t>0.7604</w:t>
            </w:r>
          </w:p>
        </w:tc>
        <w:tc>
          <w:tcPr>
            <w:tcW w:w="0" w:type="auto"/>
          </w:tcPr>
          <w:p w14:paraId="20EC0715" w14:textId="77777777" w:rsidR="007F1923" w:rsidRPr="00FE1B60" w:rsidRDefault="007F1923">
            <w:pPr>
              <w:pStyle w:val="Paragraph"/>
              <w:jc w:val="right"/>
              <w:rPr>
                <w:noProof/>
              </w:rPr>
            </w:pPr>
            <w:r w:rsidRPr="00FE1B60">
              <w:rPr>
                <w:noProof/>
              </w:rPr>
              <w:t>ex 8484 20 00</w:t>
            </w:r>
          </w:p>
        </w:tc>
        <w:tc>
          <w:tcPr>
            <w:tcW w:w="0" w:type="auto"/>
          </w:tcPr>
          <w:p w14:paraId="19D872B8" w14:textId="77777777" w:rsidR="007F1923" w:rsidRPr="00FE1B60" w:rsidRDefault="007F1923">
            <w:pPr>
              <w:pStyle w:val="Paragraph"/>
              <w:jc w:val="center"/>
              <w:rPr>
                <w:noProof/>
              </w:rPr>
            </w:pPr>
            <w:r w:rsidRPr="00FE1B60">
              <w:rPr>
                <w:noProof/>
              </w:rPr>
              <w:t>20</w:t>
            </w:r>
          </w:p>
        </w:tc>
        <w:tc>
          <w:tcPr>
            <w:tcW w:w="0" w:type="auto"/>
          </w:tcPr>
          <w:p w14:paraId="1FB5B844" w14:textId="77777777" w:rsidR="007F1923" w:rsidRPr="00FE1B60" w:rsidRDefault="007F1923">
            <w:pPr>
              <w:pStyle w:val="Paragraph"/>
              <w:rPr>
                <w:noProof/>
              </w:rPr>
            </w:pPr>
            <w:r w:rsidRPr="00FE1B60">
              <w:rPr>
                <w:noProof/>
              </w:rPr>
              <w:t>Mechanikus csúszógyűrűs tömítőelem eszköz kettő mozgatható gyűrűből (egy kerámia érintkező gyűrű, amelynek hővezetése kisebb, mint 80 W/Mk, és egy másik szén gyűrű), egy rugóból és egy nitril tömítésből a külső oldalon</w:t>
            </w:r>
          </w:p>
        </w:tc>
        <w:tc>
          <w:tcPr>
            <w:tcW w:w="0" w:type="auto"/>
          </w:tcPr>
          <w:p w14:paraId="196ABDC1" w14:textId="77777777" w:rsidR="007F1923" w:rsidRPr="00FE1B60" w:rsidRDefault="007F1923">
            <w:pPr>
              <w:pStyle w:val="Paragraph"/>
              <w:rPr>
                <w:noProof/>
              </w:rPr>
            </w:pPr>
            <w:r w:rsidRPr="00FE1B60">
              <w:rPr>
                <w:noProof/>
              </w:rPr>
              <w:t>0 %</w:t>
            </w:r>
          </w:p>
        </w:tc>
        <w:tc>
          <w:tcPr>
            <w:tcW w:w="0" w:type="auto"/>
          </w:tcPr>
          <w:p w14:paraId="2EFE5FAB" w14:textId="77777777" w:rsidR="007F1923" w:rsidRPr="00FE1B60" w:rsidRDefault="007F1923">
            <w:pPr>
              <w:pStyle w:val="Paragraph"/>
              <w:rPr>
                <w:noProof/>
              </w:rPr>
            </w:pPr>
            <w:r w:rsidRPr="00FE1B60">
              <w:rPr>
                <w:noProof/>
              </w:rPr>
              <w:t>-</w:t>
            </w:r>
          </w:p>
        </w:tc>
        <w:tc>
          <w:tcPr>
            <w:tcW w:w="0" w:type="auto"/>
          </w:tcPr>
          <w:p w14:paraId="6FA8F2B1" w14:textId="77777777" w:rsidR="007F1923" w:rsidRPr="00FE1B60" w:rsidRDefault="007F1923">
            <w:pPr>
              <w:pStyle w:val="Paragraph"/>
              <w:rPr>
                <w:noProof/>
              </w:rPr>
            </w:pPr>
            <w:r w:rsidRPr="00FE1B60">
              <w:rPr>
                <w:noProof/>
              </w:rPr>
              <w:t>2023.12.31</w:t>
            </w:r>
          </w:p>
        </w:tc>
      </w:tr>
      <w:tr w:rsidR="007F1923" w:rsidRPr="00FE1B60" w14:paraId="6265E1C1" w14:textId="77777777">
        <w:trPr>
          <w:cantSplit/>
        </w:trPr>
        <w:tc>
          <w:tcPr>
            <w:tcW w:w="0" w:type="auto"/>
          </w:tcPr>
          <w:p w14:paraId="4A201D13" w14:textId="77777777" w:rsidR="007F1923" w:rsidRPr="00FE1B60" w:rsidRDefault="007F1923">
            <w:pPr>
              <w:pStyle w:val="Paragraph"/>
              <w:rPr>
                <w:noProof/>
              </w:rPr>
            </w:pPr>
            <w:r w:rsidRPr="00FE1B60">
              <w:rPr>
                <w:noProof/>
              </w:rPr>
              <w:t>0.6854</w:t>
            </w:r>
          </w:p>
        </w:tc>
        <w:tc>
          <w:tcPr>
            <w:tcW w:w="0" w:type="auto"/>
          </w:tcPr>
          <w:p w14:paraId="4D08507F" w14:textId="77777777" w:rsidR="007F1923" w:rsidRPr="00FE1B60" w:rsidRDefault="007F1923">
            <w:pPr>
              <w:pStyle w:val="Paragraph"/>
              <w:jc w:val="right"/>
              <w:rPr>
                <w:noProof/>
              </w:rPr>
            </w:pPr>
            <w:r w:rsidRPr="00FE1B60">
              <w:rPr>
                <w:noProof/>
              </w:rPr>
              <w:t>ex 8501 10 10</w:t>
            </w:r>
          </w:p>
        </w:tc>
        <w:tc>
          <w:tcPr>
            <w:tcW w:w="0" w:type="auto"/>
          </w:tcPr>
          <w:p w14:paraId="5304F5DF" w14:textId="77777777" w:rsidR="007F1923" w:rsidRPr="00FE1B60" w:rsidRDefault="007F1923">
            <w:pPr>
              <w:pStyle w:val="Paragraph"/>
              <w:jc w:val="center"/>
              <w:rPr>
                <w:noProof/>
              </w:rPr>
            </w:pPr>
            <w:r w:rsidRPr="00FE1B60">
              <w:rPr>
                <w:noProof/>
              </w:rPr>
              <w:t>20</w:t>
            </w:r>
          </w:p>
        </w:tc>
        <w:tc>
          <w:tcPr>
            <w:tcW w:w="0" w:type="auto"/>
          </w:tcPr>
          <w:p w14:paraId="00594EC5" w14:textId="77777777" w:rsidR="007F1923" w:rsidRPr="00FE1B60" w:rsidRDefault="007F1923">
            <w:pPr>
              <w:pStyle w:val="Paragraph"/>
              <w:rPr>
                <w:noProof/>
              </w:rPr>
            </w:pPr>
            <w:r w:rsidRPr="00FE1B60">
              <w:rPr>
                <w:noProof/>
              </w:rPr>
              <w:t>Szinkronmotor mosogatógéphez vízfolyásirányítási szerkezettel:</w:t>
            </w:r>
          </w:p>
          <w:tbl>
            <w:tblPr>
              <w:tblStyle w:val="Listdash"/>
              <w:tblW w:w="0" w:type="auto"/>
              <w:tblLook w:val="0000" w:firstRow="0" w:lastRow="0" w:firstColumn="0" w:lastColumn="0" w:noHBand="0" w:noVBand="0"/>
            </w:tblPr>
            <w:tblGrid>
              <w:gridCol w:w="220"/>
              <w:gridCol w:w="3640"/>
            </w:tblGrid>
            <w:tr w:rsidR="007F1923" w:rsidRPr="00FE1B60" w14:paraId="69A53F5F" w14:textId="77777777">
              <w:tc>
                <w:tcPr>
                  <w:tcW w:w="0" w:type="auto"/>
                </w:tcPr>
                <w:p w14:paraId="7D2F9E79" w14:textId="77777777" w:rsidR="007F1923" w:rsidRPr="00FE1B60" w:rsidRDefault="007F1923">
                  <w:pPr>
                    <w:pStyle w:val="Paragraph"/>
                    <w:rPr>
                      <w:noProof/>
                    </w:rPr>
                  </w:pPr>
                  <w:r w:rsidRPr="00FE1B60">
                    <w:rPr>
                      <w:noProof/>
                    </w:rPr>
                    <w:t>—</w:t>
                  </w:r>
                </w:p>
              </w:tc>
              <w:tc>
                <w:tcPr>
                  <w:tcW w:w="0" w:type="auto"/>
                </w:tcPr>
                <w:p w14:paraId="26DF9008" w14:textId="77777777" w:rsidR="007F1923" w:rsidRPr="00FE1B60" w:rsidRDefault="007F1923">
                  <w:pPr>
                    <w:pStyle w:val="Paragraph"/>
                    <w:rPr>
                      <w:noProof/>
                    </w:rPr>
                  </w:pPr>
                  <w:r w:rsidRPr="00FE1B60">
                    <w:rPr>
                      <w:noProof/>
                    </w:rPr>
                    <w:t>24 mm (+/- 0,3) tengely nélküli hosszúsággal,</w:t>
                  </w:r>
                </w:p>
              </w:tc>
            </w:tr>
            <w:tr w:rsidR="007F1923" w:rsidRPr="00FE1B60" w14:paraId="6F6F73D8" w14:textId="77777777">
              <w:tc>
                <w:tcPr>
                  <w:tcW w:w="0" w:type="auto"/>
                </w:tcPr>
                <w:p w14:paraId="037D0FC2" w14:textId="77777777" w:rsidR="007F1923" w:rsidRPr="00FE1B60" w:rsidRDefault="007F1923">
                  <w:pPr>
                    <w:pStyle w:val="Paragraph"/>
                    <w:rPr>
                      <w:noProof/>
                    </w:rPr>
                  </w:pPr>
                  <w:r w:rsidRPr="00FE1B60">
                    <w:rPr>
                      <w:noProof/>
                    </w:rPr>
                    <w:t>—</w:t>
                  </w:r>
                </w:p>
              </w:tc>
              <w:tc>
                <w:tcPr>
                  <w:tcW w:w="0" w:type="auto"/>
                </w:tcPr>
                <w:p w14:paraId="6FD23CB2" w14:textId="77777777" w:rsidR="007F1923" w:rsidRPr="00FE1B60" w:rsidRDefault="007F1923">
                  <w:pPr>
                    <w:pStyle w:val="Paragraph"/>
                    <w:rPr>
                      <w:noProof/>
                    </w:rPr>
                  </w:pPr>
                  <w:r w:rsidRPr="00FE1B60">
                    <w:rPr>
                      <w:noProof/>
                    </w:rPr>
                    <w:t>49,3 mm (± 0,3) átmérővel,</w:t>
                  </w:r>
                </w:p>
              </w:tc>
            </w:tr>
            <w:tr w:rsidR="007F1923" w:rsidRPr="00FE1B60" w14:paraId="43CBEA39" w14:textId="77777777">
              <w:tc>
                <w:tcPr>
                  <w:tcW w:w="0" w:type="auto"/>
                </w:tcPr>
                <w:p w14:paraId="21BC16FD" w14:textId="77777777" w:rsidR="007F1923" w:rsidRPr="00FE1B60" w:rsidRDefault="007F1923">
                  <w:pPr>
                    <w:pStyle w:val="Paragraph"/>
                    <w:rPr>
                      <w:noProof/>
                    </w:rPr>
                  </w:pPr>
                  <w:r w:rsidRPr="00FE1B60">
                    <w:rPr>
                      <w:noProof/>
                    </w:rPr>
                    <w:t>—</w:t>
                  </w:r>
                </w:p>
              </w:tc>
              <w:tc>
                <w:tcPr>
                  <w:tcW w:w="0" w:type="auto"/>
                </w:tcPr>
                <w:p w14:paraId="47CAA294" w14:textId="77777777" w:rsidR="007F1923" w:rsidRPr="00FE1B60" w:rsidRDefault="007F1923">
                  <w:pPr>
                    <w:pStyle w:val="Paragraph"/>
                    <w:rPr>
                      <w:noProof/>
                    </w:rPr>
                  </w:pPr>
                  <w:r w:rsidRPr="00FE1B60">
                    <w:rPr>
                      <w:noProof/>
                    </w:rPr>
                    <w:t>legalább 220 V (AC), de legfeljebb 240 V (AC) névleges feszültséggel,</w:t>
                  </w:r>
                </w:p>
              </w:tc>
            </w:tr>
            <w:tr w:rsidR="007F1923" w:rsidRPr="00FE1B60" w14:paraId="2372C2F3" w14:textId="77777777">
              <w:tc>
                <w:tcPr>
                  <w:tcW w:w="0" w:type="auto"/>
                </w:tcPr>
                <w:p w14:paraId="00E55A1D" w14:textId="77777777" w:rsidR="007F1923" w:rsidRPr="00FE1B60" w:rsidRDefault="007F1923">
                  <w:pPr>
                    <w:pStyle w:val="Paragraph"/>
                    <w:rPr>
                      <w:noProof/>
                    </w:rPr>
                  </w:pPr>
                  <w:r w:rsidRPr="00FE1B60">
                    <w:rPr>
                      <w:noProof/>
                    </w:rPr>
                    <w:t>—</w:t>
                  </w:r>
                </w:p>
              </w:tc>
              <w:tc>
                <w:tcPr>
                  <w:tcW w:w="0" w:type="auto"/>
                </w:tcPr>
                <w:p w14:paraId="79BEAFFF" w14:textId="77777777" w:rsidR="007F1923" w:rsidRPr="00FE1B60" w:rsidRDefault="007F1923">
                  <w:pPr>
                    <w:pStyle w:val="Paragraph"/>
                    <w:rPr>
                      <w:noProof/>
                    </w:rPr>
                  </w:pPr>
                  <w:r w:rsidRPr="00FE1B60">
                    <w:rPr>
                      <w:noProof/>
                    </w:rPr>
                    <w:t>legalább 50 Hz, de legfeljebb 60 Hz névleges frekvenciával,</w:t>
                  </w:r>
                </w:p>
              </w:tc>
            </w:tr>
            <w:tr w:rsidR="007F1923" w:rsidRPr="00FE1B60" w14:paraId="3A856F33" w14:textId="77777777">
              <w:tc>
                <w:tcPr>
                  <w:tcW w:w="0" w:type="auto"/>
                </w:tcPr>
                <w:p w14:paraId="04ADA64B" w14:textId="77777777" w:rsidR="007F1923" w:rsidRPr="00FE1B60" w:rsidRDefault="007F1923">
                  <w:pPr>
                    <w:pStyle w:val="Paragraph"/>
                    <w:rPr>
                      <w:noProof/>
                    </w:rPr>
                  </w:pPr>
                  <w:r w:rsidRPr="00FE1B60">
                    <w:rPr>
                      <w:noProof/>
                    </w:rPr>
                    <w:t>—</w:t>
                  </w:r>
                </w:p>
              </w:tc>
              <w:tc>
                <w:tcPr>
                  <w:tcW w:w="0" w:type="auto"/>
                </w:tcPr>
                <w:p w14:paraId="14D13FB3" w14:textId="77777777" w:rsidR="007F1923" w:rsidRPr="00FE1B60" w:rsidRDefault="007F1923">
                  <w:pPr>
                    <w:pStyle w:val="Paragraph"/>
                    <w:rPr>
                      <w:noProof/>
                    </w:rPr>
                  </w:pPr>
                  <w:r w:rsidRPr="00FE1B60">
                    <w:rPr>
                      <w:noProof/>
                    </w:rPr>
                    <w:t>legfeljebb 4 W bemenő teljesítménnyel,</w:t>
                  </w:r>
                </w:p>
              </w:tc>
            </w:tr>
            <w:tr w:rsidR="007F1923" w:rsidRPr="00FE1B60" w14:paraId="312FE288" w14:textId="77777777">
              <w:tc>
                <w:tcPr>
                  <w:tcW w:w="0" w:type="auto"/>
                </w:tcPr>
                <w:p w14:paraId="2C07C1B5" w14:textId="77777777" w:rsidR="007F1923" w:rsidRPr="00FE1B60" w:rsidRDefault="007F1923">
                  <w:pPr>
                    <w:pStyle w:val="Paragraph"/>
                    <w:rPr>
                      <w:noProof/>
                    </w:rPr>
                  </w:pPr>
                  <w:r w:rsidRPr="00FE1B60">
                    <w:rPr>
                      <w:noProof/>
                    </w:rPr>
                    <w:t>—</w:t>
                  </w:r>
                </w:p>
              </w:tc>
              <w:tc>
                <w:tcPr>
                  <w:tcW w:w="0" w:type="auto"/>
                </w:tcPr>
                <w:p w14:paraId="409F0FDA" w14:textId="77777777" w:rsidR="007F1923" w:rsidRPr="00FE1B60" w:rsidRDefault="007F1923">
                  <w:pPr>
                    <w:pStyle w:val="Paragraph"/>
                    <w:rPr>
                      <w:noProof/>
                    </w:rPr>
                  </w:pPr>
                  <w:r w:rsidRPr="00FE1B60">
                    <w:rPr>
                      <w:noProof/>
                    </w:rPr>
                    <w:t>legalább 4 rpm, de legfeljebb 4,8 rpm forgási sebességgel,</w:t>
                  </w:r>
                </w:p>
              </w:tc>
            </w:tr>
            <w:tr w:rsidR="007F1923" w:rsidRPr="00FE1B60" w14:paraId="6EC13194" w14:textId="77777777">
              <w:tc>
                <w:tcPr>
                  <w:tcW w:w="0" w:type="auto"/>
                </w:tcPr>
                <w:p w14:paraId="15124810" w14:textId="77777777" w:rsidR="007F1923" w:rsidRPr="00FE1B60" w:rsidRDefault="007F1923">
                  <w:pPr>
                    <w:pStyle w:val="Paragraph"/>
                    <w:rPr>
                      <w:noProof/>
                    </w:rPr>
                  </w:pPr>
                  <w:r w:rsidRPr="00FE1B60">
                    <w:rPr>
                      <w:noProof/>
                    </w:rPr>
                    <w:t>—</w:t>
                  </w:r>
                </w:p>
              </w:tc>
              <w:tc>
                <w:tcPr>
                  <w:tcW w:w="0" w:type="auto"/>
                </w:tcPr>
                <w:p w14:paraId="79633A51" w14:textId="77777777" w:rsidR="007F1923" w:rsidRPr="00FE1B60" w:rsidRDefault="007F1923">
                  <w:pPr>
                    <w:pStyle w:val="Paragraph"/>
                    <w:rPr>
                      <w:noProof/>
                    </w:rPr>
                  </w:pPr>
                  <w:r w:rsidRPr="00FE1B60">
                    <w:rPr>
                      <w:noProof/>
                    </w:rPr>
                    <w:t>legalább 10 kgf/cm kimenő nyomatékkal</w:t>
                  </w:r>
                </w:p>
              </w:tc>
            </w:tr>
          </w:tbl>
          <w:p w14:paraId="0497FA39" w14:textId="77777777" w:rsidR="007F1923" w:rsidRPr="00FE1B60" w:rsidRDefault="007F1923">
            <w:pPr>
              <w:pStyle w:val="Paragraph"/>
              <w:rPr>
                <w:noProof/>
              </w:rPr>
            </w:pPr>
          </w:p>
        </w:tc>
        <w:tc>
          <w:tcPr>
            <w:tcW w:w="0" w:type="auto"/>
          </w:tcPr>
          <w:p w14:paraId="55670F22" w14:textId="77777777" w:rsidR="007F1923" w:rsidRPr="00FE1B60" w:rsidRDefault="007F1923">
            <w:pPr>
              <w:pStyle w:val="Paragraph"/>
              <w:rPr>
                <w:noProof/>
              </w:rPr>
            </w:pPr>
            <w:r w:rsidRPr="00FE1B60">
              <w:rPr>
                <w:noProof/>
              </w:rPr>
              <w:t>0 %</w:t>
            </w:r>
          </w:p>
        </w:tc>
        <w:tc>
          <w:tcPr>
            <w:tcW w:w="0" w:type="auto"/>
          </w:tcPr>
          <w:p w14:paraId="6DBC6E8E" w14:textId="77777777" w:rsidR="007F1923" w:rsidRPr="00FE1B60" w:rsidRDefault="007F1923">
            <w:pPr>
              <w:pStyle w:val="Paragraph"/>
              <w:rPr>
                <w:noProof/>
              </w:rPr>
            </w:pPr>
            <w:r w:rsidRPr="00FE1B60">
              <w:rPr>
                <w:noProof/>
              </w:rPr>
              <w:t>-</w:t>
            </w:r>
          </w:p>
        </w:tc>
        <w:tc>
          <w:tcPr>
            <w:tcW w:w="0" w:type="auto"/>
          </w:tcPr>
          <w:p w14:paraId="70EA2A4E" w14:textId="77777777" w:rsidR="007F1923" w:rsidRPr="00FE1B60" w:rsidRDefault="007F1923">
            <w:pPr>
              <w:pStyle w:val="Paragraph"/>
              <w:rPr>
                <w:noProof/>
              </w:rPr>
            </w:pPr>
            <w:r w:rsidRPr="00FE1B60">
              <w:rPr>
                <w:noProof/>
              </w:rPr>
              <w:t>2022.12.31</w:t>
            </w:r>
          </w:p>
        </w:tc>
      </w:tr>
      <w:tr w:rsidR="007F1923" w:rsidRPr="00FE1B60" w14:paraId="0E8AE5C4" w14:textId="77777777">
        <w:trPr>
          <w:cantSplit/>
        </w:trPr>
        <w:tc>
          <w:tcPr>
            <w:tcW w:w="0" w:type="auto"/>
          </w:tcPr>
          <w:p w14:paraId="799286D8" w14:textId="77777777" w:rsidR="007F1923" w:rsidRPr="00FE1B60" w:rsidRDefault="007F1923">
            <w:pPr>
              <w:pStyle w:val="Paragraph"/>
              <w:rPr>
                <w:noProof/>
              </w:rPr>
            </w:pPr>
            <w:r w:rsidRPr="00FE1B60">
              <w:rPr>
                <w:noProof/>
              </w:rPr>
              <w:t>0.7601</w:t>
            </w:r>
          </w:p>
        </w:tc>
        <w:tc>
          <w:tcPr>
            <w:tcW w:w="0" w:type="auto"/>
          </w:tcPr>
          <w:p w14:paraId="054C1597" w14:textId="77777777" w:rsidR="007F1923" w:rsidRPr="00FE1B60" w:rsidRDefault="007F1923">
            <w:pPr>
              <w:pStyle w:val="Paragraph"/>
              <w:jc w:val="right"/>
              <w:rPr>
                <w:noProof/>
              </w:rPr>
            </w:pPr>
            <w:r w:rsidRPr="00FE1B60">
              <w:rPr>
                <w:noProof/>
              </w:rPr>
              <w:t>ex 8501 10 10</w:t>
            </w:r>
          </w:p>
        </w:tc>
        <w:tc>
          <w:tcPr>
            <w:tcW w:w="0" w:type="auto"/>
          </w:tcPr>
          <w:p w14:paraId="52E504EA" w14:textId="77777777" w:rsidR="007F1923" w:rsidRPr="00FE1B60" w:rsidRDefault="007F1923">
            <w:pPr>
              <w:pStyle w:val="Paragraph"/>
              <w:jc w:val="center"/>
              <w:rPr>
                <w:noProof/>
              </w:rPr>
            </w:pPr>
            <w:r w:rsidRPr="00FE1B60">
              <w:rPr>
                <w:noProof/>
              </w:rPr>
              <w:t>30</w:t>
            </w:r>
          </w:p>
        </w:tc>
        <w:tc>
          <w:tcPr>
            <w:tcW w:w="0" w:type="auto"/>
          </w:tcPr>
          <w:p w14:paraId="36FA74A7" w14:textId="77777777" w:rsidR="007F1923" w:rsidRPr="00FE1B60" w:rsidRDefault="007F1923">
            <w:pPr>
              <w:pStyle w:val="Paragraph"/>
              <w:rPr>
                <w:noProof/>
              </w:rPr>
            </w:pPr>
            <w:r w:rsidRPr="00FE1B60">
              <w:rPr>
                <w:noProof/>
              </w:rPr>
              <w:t>Légszivattyúkhoz való motorok:</w:t>
            </w:r>
          </w:p>
          <w:tbl>
            <w:tblPr>
              <w:tblStyle w:val="Listdash"/>
              <w:tblW w:w="0" w:type="auto"/>
              <w:tblLook w:val="0000" w:firstRow="0" w:lastRow="0" w:firstColumn="0" w:lastColumn="0" w:noHBand="0" w:noVBand="0"/>
            </w:tblPr>
            <w:tblGrid>
              <w:gridCol w:w="220"/>
              <w:gridCol w:w="3640"/>
            </w:tblGrid>
            <w:tr w:rsidR="007F1923" w:rsidRPr="00FE1B60" w14:paraId="1BC4C8D9" w14:textId="77777777">
              <w:tc>
                <w:tcPr>
                  <w:tcW w:w="0" w:type="auto"/>
                </w:tcPr>
                <w:p w14:paraId="4159F6DF" w14:textId="77777777" w:rsidR="007F1923" w:rsidRPr="00FE1B60" w:rsidRDefault="007F1923">
                  <w:pPr>
                    <w:pStyle w:val="Paragraph"/>
                    <w:rPr>
                      <w:noProof/>
                    </w:rPr>
                  </w:pPr>
                  <w:r w:rsidRPr="00FE1B60">
                    <w:rPr>
                      <w:noProof/>
                    </w:rPr>
                    <w:t>—</w:t>
                  </w:r>
                </w:p>
              </w:tc>
              <w:tc>
                <w:tcPr>
                  <w:tcW w:w="0" w:type="auto"/>
                </w:tcPr>
                <w:p w14:paraId="33609870" w14:textId="77777777" w:rsidR="007F1923" w:rsidRPr="00FE1B60" w:rsidRDefault="007F1923">
                  <w:pPr>
                    <w:pStyle w:val="Paragraph"/>
                    <w:rPr>
                      <w:noProof/>
                    </w:rPr>
                  </w:pPr>
                  <w:r w:rsidRPr="00FE1B60">
                    <w:rPr>
                      <w:noProof/>
                    </w:rPr>
                    <w:t>legalább 9 VDC, de legfeljebb 24 VDC üzemi feszültségű,</w:t>
                  </w:r>
                </w:p>
              </w:tc>
            </w:tr>
            <w:tr w:rsidR="007F1923" w:rsidRPr="00FE1B60" w14:paraId="12AA0863" w14:textId="77777777">
              <w:tc>
                <w:tcPr>
                  <w:tcW w:w="0" w:type="auto"/>
                </w:tcPr>
                <w:p w14:paraId="6759DD3C" w14:textId="77777777" w:rsidR="007F1923" w:rsidRPr="00FE1B60" w:rsidRDefault="007F1923">
                  <w:pPr>
                    <w:pStyle w:val="Paragraph"/>
                    <w:rPr>
                      <w:noProof/>
                    </w:rPr>
                  </w:pPr>
                  <w:r w:rsidRPr="00FE1B60">
                    <w:rPr>
                      <w:noProof/>
                    </w:rPr>
                    <w:t>—</w:t>
                  </w:r>
                </w:p>
              </w:tc>
              <w:tc>
                <w:tcPr>
                  <w:tcW w:w="0" w:type="auto"/>
                </w:tcPr>
                <w:p w14:paraId="7D892DAC" w14:textId="77777777" w:rsidR="007F1923" w:rsidRPr="00FE1B60" w:rsidRDefault="007F1923">
                  <w:pPr>
                    <w:pStyle w:val="Paragraph"/>
                    <w:rPr>
                      <w:noProof/>
                    </w:rPr>
                  </w:pPr>
                  <w:r w:rsidRPr="00FE1B60">
                    <w:rPr>
                      <w:noProof/>
                    </w:rPr>
                    <w:t>legalább –40 °C, de legfeljebb 80 °C-os üzemi hőmérséklet-tartományú,</w:t>
                  </w:r>
                </w:p>
              </w:tc>
            </w:tr>
            <w:tr w:rsidR="007F1923" w:rsidRPr="00FE1B60" w14:paraId="789BEAF9" w14:textId="77777777">
              <w:tc>
                <w:tcPr>
                  <w:tcW w:w="0" w:type="auto"/>
                </w:tcPr>
                <w:p w14:paraId="20107CD5" w14:textId="77777777" w:rsidR="007F1923" w:rsidRPr="00FE1B60" w:rsidRDefault="007F1923">
                  <w:pPr>
                    <w:pStyle w:val="Paragraph"/>
                    <w:rPr>
                      <w:noProof/>
                    </w:rPr>
                  </w:pPr>
                  <w:r w:rsidRPr="00FE1B60">
                    <w:rPr>
                      <w:noProof/>
                    </w:rPr>
                    <w:t>—</w:t>
                  </w:r>
                </w:p>
              </w:tc>
              <w:tc>
                <w:tcPr>
                  <w:tcW w:w="0" w:type="auto"/>
                </w:tcPr>
                <w:p w14:paraId="3391BA11" w14:textId="77777777" w:rsidR="007F1923" w:rsidRPr="00FE1B60" w:rsidRDefault="007F1923">
                  <w:pPr>
                    <w:pStyle w:val="Paragraph"/>
                    <w:rPr>
                      <w:noProof/>
                    </w:rPr>
                  </w:pPr>
                  <w:r w:rsidRPr="00FE1B60">
                    <w:rPr>
                      <w:noProof/>
                    </w:rPr>
                    <w:t>legfeljebb 18 W kimenő teljesítményű, </w:t>
                  </w:r>
                </w:p>
              </w:tc>
            </w:tr>
          </w:tbl>
          <w:p w14:paraId="109259A2" w14:textId="77777777" w:rsidR="007F1923" w:rsidRPr="00FE1B60" w:rsidRDefault="007F1923">
            <w:pPr>
              <w:pStyle w:val="Paragraph"/>
              <w:rPr>
                <w:noProof/>
              </w:rPr>
            </w:pPr>
            <w:r w:rsidRPr="00FE1B60">
              <w:rPr>
                <w:noProof/>
              </w:rPr>
              <w:t>autóülések pneumatikus támasz- és szellőztető rendszereinek gyártásához</w:t>
            </w:r>
          </w:p>
          <w:p w14:paraId="5985430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869B065" w14:textId="77777777" w:rsidR="007F1923" w:rsidRPr="00FE1B60" w:rsidRDefault="007F1923">
            <w:pPr>
              <w:pStyle w:val="Paragraph"/>
              <w:rPr>
                <w:noProof/>
              </w:rPr>
            </w:pPr>
            <w:r w:rsidRPr="00FE1B60">
              <w:rPr>
                <w:noProof/>
              </w:rPr>
              <w:t>0 %</w:t>
            </w:r>
          </w:p>
        </w:tc>
        <w:tc>
          <w:tcPr>
            <w:tcW w:w="0" w:type="auto"/>
          </w:tcPr>
          <w:p w14:paraId="39A103C2" w14:textId="77777777" w:rsidR="007F1923" w:rsidRPr="00FE1B60" w:rsidRDefault="007F1923">
            <w:pPr>
              <w:pStyle w:val="Paragraph"/>
              <w:rPr>
                <w:noProof/>
              </w:rPr>
            </w:pPr>
            <w:r w:rsidRPr="00FE1B60">
              <w:rPr>
                <w:noProof/>
              </w:rPr>
              <w:t>-</w:t>
            </w:r>
          </w:p>
        </w:tc>
        <w:tc>
          <w:tcPr>
            <w:tcW w:w="0" w:type="auto"/>
          </w:tcPr>
          <w:p w14:paraId="711A06FC" w14:textId="77777777" w:rsidR="007F1923" w:rsidRPr="00FE1B60" w:rsidRDefault="007F1923">
            <w:pPr>
              <w:pStyle w:val="Paragraph"/>
              <w:rPr>
                <w:noProof/>
              </w:rPr>
            </w:pPr>
            <w:r w:rsidRPr="00FE1B60">
              <w:rPr>
                <w:noProof/>
              </w:rPr>
              <w:t>2023.12.31</w:t>
            </w:r>
          </w:p>
        </w:tc>
      </w:tr>
      <w:tr w:rsidR="007F1923" w:rsidRPr="00FE1B60" w14:paraId="0E03256A" w14:textId="77777777">
        <w:trPr>
          <w:cantSplit/>
        </w:trPr>
        <w:tc>
          <w:tcPr>
            <w:tcW w:w="0" w:type="auto"/>
          </w:tcPr>
          <w:p w14:paraId="019D3931" w14:textId="77777777" w:rsidR="007F1923" w:rsidRPr="00FE1B60" w:rsidRDefault="007F1923">
            <w:pPr>
              <w:pStyle w:val="Paragraph"/>
              <w:rPr>
                <w:noProof/>
              </w:rPr>
            </w:pPr>
            <w:r w:rsidRPr="00FE1B60">
              <w:rPr>
                <w:noProof/>
              </w:rPr>
              <w:t>0.7857</w:t>
            </w:r>
          </w:p>
        </w:tc>
        <w:tc>
          <w:tcPr>
            <w:tcW w:w="0" w:type="auto"/>
          </w:tcPr>
          <w:p w14:paraId="07A7CDFE" w14:textId="77777777" w:rsidR="007F1923" w:rsidRPr="00FE1B60" w:rsidRDefault="007F1923">
            <w:pPr>
              <w:pStyle w:val="Paragraph"/>
              <w:jc w:val="right"/>
              <w:rPr>
                <w:noProof/>
              </w:rPr>
            </w:pPr>
            <w:r w:rsidRPr="00FE1B60">
              <w:rPr>
                <w:noProof/>
              </w:rPr>
              <w:t>ex 8501 10 10</w:t>
            </w:r>
          </w:p>
        </w:tc>
        <w:tc>
          <w:tcPr>
            <w:tcW w:w="0" w:type="auto"/>
          </w:tcPr>
          <w:p w14:paraId="4B963DCD" w14:textId="77777777" w:rsidR="007F1923" w:rsidRPr="00FE1B60" w:rsidRDefault="007F1923">
            <w:pPr>
              <w:pStyle w:val="Paragraph"/>
              <w:jc w:val="center"/>
              <w:rPr>
                <w:noProof/>
              </w:rPr>
            </w:pPr>
            <w:r w:rsidRPr="00FE1B60">
              <w:rPr>
                <w:noProof/>
              </w:rPr>
              <w:t>40</w:t>
            </w:r>
          </w:p>
        </w:tc>
        <w:tc>
          <w:tcPr>
            <w:tcW w:w="0" w:type="auto"/>
          </w:tcPr>
          <w:p w14:paraId="5DCDAD1C" w14:textId="77777777" w:rsidR="007F1923" w:rsidRPr="00FE1B60" w:rsidRDefault="007F1923">
            <w:pPr>
              <w:pStyle w:val="Paragraph"/>
              <w:rPr>
                <w:noProof/>
              </w:rPr>
            </w:pPr>
            <w:r w:rsidRPr="00FE1B60">
              <w:rPr>
                <w:noProof/>
              </w:rPr>
              <w:t>Szinkron hibrid léptetőmotor:</w:t>
            </w:r>
          </w:p>
          <w:tbl>
            <w:tblPr>
              <w:tblStyle w:val="Listdash"/>
              <w:tblW w:w="0" w:type="auto"/>
              <w:tblLook w:val="0000" w:firstRow="0" w:lastRow="0" w:firstColumn="0" w:lastColumn="0" w:noHBand="0" w:noVBand="0"/>
            </w:tblPr>
            <w:tblGrid>
              <w:gridCol w:w="220"/>
              <w:gridCol w:w="3002"/>
            </w:tblGrid>
            <w:tr w:rsidR="007F1923" w:rsidRPr="00FE1B60" w14:paraId="2057D0CC" w14:textId="77777777">
              <w:tc>
                <w:tcPr>
                  <w:tcW w:w="0" w:type="auto"/>
                </w:tcPr>
                <w:p w14:paraId="36770634" w14:textId="77777777" w:rsidR="007F1923" w:rsidRPr="00FE1B60" w:rsidRDefault="007F1923">
                  <w:pPr>
                    <w:pStyle w:val="Paragraph"/>
                    <w:rPr>
                      <w:noProof/>
                    </w:rPr>
                  </w:pPr>
                  <w:r w:rsidRPr="00FE1B60">
                    <w:rPr>
                      <w:noProof/>
                    </w:rPr>
                    <w:t>—</w:t>
                  </w:r>
                </w:p>
              </w:tc>
              <w:tc>
                <w:tcPr>
                  <w:tcW w:w="0" w:type="auto"/>
                </w:tcPr>
                <w:p w14:paraId="0F35DC79" w14:textId="77777777" w:rsidR="007F1923" w:rsidRPr="00FE1B60" w:rsidRDefault="007F1923">
                  <w:pPr>
                    <w:pStyle w:val="Paragraph"/>
                    <w:rPr>
                      <w:noProof/>
                    </w:rPr>
                  </w:pPr>
                  <w:r w:rsidRPr="00FE1B60">
                    <w:rPr>
                      <w:noProof/>
                    </w:rPr>
                    <w:t>legfeljebb 18 W kimenő teljesítményű,</w:t>
                  </w:r>
                </w:p>
              </w:tc>
            </w:tr>
            <w:tr w:rsidR="007F1923" w:rsidRPr="00FE1B60" w14:paraId="4D9BF456" w14:textId="77777777">
              <w:tc>
                <w:tcPr>
                  <w:tcW w:w="0" w:type="auto"/>
                </w:tcPr>
                <w:p w14:paraId="63F1D67B" w14:textId="77777777" w:rsidR="007F1923" w:rsidRPr="00FE1B60" w:rsidRDefault="007F1923">
                  <w:pPr>
                    <w:pStyle w:val="Paragraph"/>
                    <w:rPr>
                      <w:noProof/>
                    </w:rPr>
                  </w:pPr>
                  <w:r w:rsidRPr="00FE1B60">
                    <w:rPr>
                      <w:noProof/>
                    </w:rPr>
                    <w:t>—</w:t>
                  </w:r>
                </w:p>
              </w:tc>
              <w:tc>
                <w:tcPr>
                  <w:tcW w:w="0" w:type="auto"/>
                </w:tcPr>
                <w:p w14:paraId="4FBE2B9D" w14:textId="77777777" w:rsidR="007F1923" w:rsidRPr="00FE1B60" w:rsidRDefault="007F1923">
                  <w:pPr>
                    <w:pStyle w:val="Paragraph"/>
                    <w:rPr>
                      <w:noProof/>
                    </w:rPr>
                  </w:pPr>
                  <w:r w:rsidRPr="00FE1B60">
                    <w:rPr>
                      <w:noProof/>
                    </w:rPr>
                    <w:t>kétfázisú,</w:t>
                  </w:r>
                </w:p>
              </w:tc>
            </w:tr>
            <w:tr w:rsidR="007F1923" w:rsidRPr="00FE1B60" w14:paraId="23D7FBD3" w14:textId="77777777">
              <w:tc>
                <w:tcPr>
                  <w:tcW w:w="0" w:type="auto"/>
                </w:tcPr>
                <w:p w14:paraId="72F959F6" w14:textId="77777777" w:rsidR="007F1923" w:rsidRPr="00FE1B60" w:rsidRDefault="007F1923">
                  <w:pPr>
                    <w:pStyle w:val="Paragraph"/>
                    <w:rPr>
                      <w:noProof/>
                    </w:rPr>
                  </w:pPr>
                  <w:r w:rsidRPr="00FE1B60">
                    <w:rPr>
                      <w:noProof/>
                    </w:rPr>
                    <w:t>—</w:t>
                  </w:r>
                </w:p>
              </w:tc>
              <w:tc>
                <w:tcPr>
                  <w:tcW w:w="0" w:type="auto"/>
                </w:tcPr>
                <w:p w14:paraId="62FD2096" w14:textId="77777777" w:rsidR="007F1923" w:rsidRPr="00FE1B60" w:rsidRDefault="007F1923">
                  <w:pPr>
                    <w:pStyle w:val="Paragraph"/>
                    <w:rPr>
                      <w:noProof/>
                    </w:rPr>
                  </w:pPr>
                  <w:r w:rsidRPr="00FE1B60">
                    <w:rPr>
                      <w:noProof/>
                    </w:rPr>
                    <w:t>legfeljebb 2,5 A/fázis névleges áramerősségű,</w:t>
                  </w:r>
                </w:p>
              </w:tc>
            </w:tr>
            <w:tr w:rsidR="007F1923" w:rsidRPr="00FE1B60" w14:paraId="6825BD89" w14:textId="77777777">
              <w:tc>
                <w:tcPr>
                  <w:tcW w:w="0" w:type="auto"/>
                </w:tcPr>
                <w:p w14:paraId="2FE4A59F" w14:textId="77777777" w:rsidR="007F1923" w:rsidRPr="00FE1B60" w:rsidRDefault="007F1923">
                  <w:pPr>
                    <w:pStyle w:val="Paragraph"/>
                    <w:rPr>
                      <w:noProof/>
                    </w:rPr>
                  </w:pPr>
                  <w:r w:rsidRPr="00FE1B60">
                    <w:rPr>
                      <w:noProof/>
                    </w:rPr>
                    <w:t>—</w:t>
                  </w:r>
                </w:p>
              </w:tc>
              <w:tc>
                <w:tcPr>
                  <w:tcW w:w="0" w:type="auto"/>
                </w:tcPr>
                <w:p w14:paraId="71B281AD" w14:textId="77777777" w:rsidR="007F1923" w:rsidRPr="00FE1B60" w:rsidRDefault="007F1923">
                  <w:pPr>
                    <w:pStyle w:val="Paragraph"/>
                    <w:rPr>
                      <w:noProof/>
                    </w:rPr>
                  </w:pPr>
                  <w:r w:rsidRPr="00FE1B60">
                    <w:rPr>
                      <w:noProof/>
                    </w:rPr>
                    <w:t>legfeljebb 20 V névleges feszültségű,</w:t>
                  </w:r>
                </w:p>
              </w:tc>
            </w:tr>
            <w:tr w:rsidR="007F1923" w:rsidRPr="00FE1B60" w14:paraId="62B303FE" w14:textId="77777777">
              <w:tc>
                <w:tcPr>
                  <w:tcW w:w="0" w:type="auto"/>
                </w:tcPr>
                <w:p w14:paraId="0AE51BFF" w14:textId="77777777" w:rsidR="007F1923" w:rsidRPr="00FE1B60" w:rsidRDefault="007F1923">
                  <w:pPr>
                    <w:pStyle w:val="Paragraph"/>
                    <w:rPr>
                      <w:noProof/>
                    </w:rPr>
                  </w:pPr>
                  <w:r w:rsidRPr="00FE1B60">
                    <w:rPr>
                      <w:noProof/>
                    </w:rPr>
                    <w:t>—</w:t>
                  </w:r>
                </w:p>
              </w:tc>
              <w:tc>
                <w:tcPr>
                  <w:tcW w:w="0" w:type="auto"/>
                </w:tcPr>
                <w:p w14:paraId="126FB658" w14:textId="77777777" w:rsidR="007F1923" w:rsidRPr="00FE1B60" w:rsidRDefault="007F1923">
                  <w:pPr>
                    <w:pStyle w:val="Paragraph"/>
                    <w:rPr>
                      <w:noProof/>
                    </w:rPr>
                  </w:pPr>
                  <w:r w:rsidRPr="00FE1B60">
                    <w:rPr>
                      <w:noProof/>
                    </w:rPr>
                    <w:t>menetes tengellyel is,</w:t>
                  </w:r>
                </w:p>
              </w:tc>
            </w:tr>
          </w:tbl>
          <w:p w14:paraId="08ACFFB1" w14:textId="77777777" w:rsidR="007F1923" w:rsidRPr="00FE1B60" w:rsidRDefault="007F1923">
            <w:pPr>
              <w:pStyle w:val="Paragraph"/>
              <w:rPr>
                <w:noProof/>
              </w:rPr>
            </w:pPr>
            <w:r w:rsidRPr="00FE1B60">
              <w:rPr>
                <w:noProof/>
              </w:rPr>
              <w:t>3D nyomtatók gyártásához</w:t>
            </w:r>
          </w:p>
          <w:p w14:paraId="6FD9E9A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5E5F9B9" w14:textId="77777777" w:rsidR="007F1923" w:rsidRPr="00FE1B60" w:rsidRDefault="007F1923">
            <w:pPr>
              <w:pStyle w:val="Paragraph"/>
              <w:rPr>
                <w:noProof/>
              </w:rPr>
            </w:pPr>
            <w:r w:rsidRPr="00FE1B60">
              <w:rPr>
                <w:noProof/>
              </w:rPr>
              <w:t>0 %</w:t>
            </w:r>
          </w:p>
        </w:tc>
        <w:tc>
          <w:tcPr>
            <w:tcW w:w="0" w:type="auto"/>
          </w:tcPr>
          <w:p w14:paraId="32A9F577" w14:textId="77777777" w:rsidR="007F1923" w:rsidRPr="00FE1B60" w:rsidRDefault="007F1923">
            <w:pPr>
              <w:pStyle w:val="Paragraph"/>
              <w:rPr>
                <w:noProof/>
              </w:rPr>
            </w:pPr>
            <w:r w:rsidRPr="00FE1B60">
              <w:rPr>
                <w:noProof/>
              </w:rPr>
              <w:t>-</w:t>
            </w:r>
          </w:p>
        </w:tc>
        <w:tc>
          <w:tcPr>
            <w:tcW w:w="0" w:type="auto"/>
          </w:tcPr>
          <w:p w14:paraId="3D3AA61B" w14:textId="77777777" w:rsidR="007F1923" w:rsidRPr="00FE1B60" w:rsidRDefault="007F1923">
            <w:pPr>
              <w:pStyle w:val="Paragraph"/>
              <w:rPr>
                <w:noProof/>
              </w:rPr>
            </w:pPr>
            <w:r w:rsidRPr="00FE1B60">
              <w:rPr>
                <w:noProof/>
              </w:rPr>
              <w:t>2024.12.31</w:t>
            </w:r>
          </w:p>
        </w:tc>
      </w:tr>
      <w:tr w:rsidR="007F1923" w:rsidRPr="00FE1B60" w14:paraId="5964CBB3" w14:textId="77777777">
        <w:trPr>
          <w:cantSplit/>
        </w:trPr>
        <w:tc>
          <w:tcPr>
            <w:tcW w:w="0" w:type="auto"/>
          </w:tcPr>
          <w:p w14:paraId="29BF118D" w14:textId="77777777" w:rsidR="007F1923" w:rsidRPr="00FE1B60" w:rsidRDefault="007F1923">
            <w:pPr>
              <w:pStyle w:val="Paragraph"/>
              <w:rPr>
                <w:noProof/>
              </w:rPr>
            </w:pPr>
            <w:r w:rsidRPr="00FE1B60">
              <w:rPr>
                <w:noProof/>
              </w:rPr>
              <w:t>0.7197</w:t>
            </w:r>
          </w:p>
        </w:tc>
        <w:tc>
          <w:tcPr>
            <w:tcW w:w="0" w:type="auto"/>
          </w:tcPr>
          <w:p w14:paraId="221110FC" w14:textId="77777777" w:rsidR="007F1923" w:rsidRPr="00FE1B60" w:rsidRDefault="007F1923">
            <w:pPr>
              <w:pStyle w:val="Paragraph"/>
              <w:jc w:val="right"/>
              <w:rPr>
                <w:noProof/>
              </w:rPr>
            </w:pPr>
            <w:r w:rsidRPr="00FE1B60">
              <w:rPr>
                <w:rStyle w:val="FootnoteReference"/>
                <w:noProof/>
              </w:rPr>
              <w:t>ex</w:t>
            </w:r>
            <w:r w:rsidRPr="00FE1B60">
              <w:rPr>
                <w:noProof/>
              </w:rPr>
              <w:t> 8501 10 99</w:t>
            </w:r>
          </w:p>
        </w:tc>
        <w:tc>
          <w:tcPr>
            <w:tcW w:w="0" w:type="auto"/>
          </w:tcPr>
          <w:p w14:paraId="03C56752" w14:textId="77777777" w:rsidR="007F1923" w:rsidRPr="00FE1B60" w:rsidRDefault="007F1923">
            <w:pPr>
              <w:pStyle w:val="Paragraph"/>
              <w:jc w:val="center"/>
              <w:rPr>
                <w:noProof/>
              </w:rPr>
            </w:pPr>
            <w:r w:rsidRPr="00FE1B60">
              <w:rPr>
                <w:noProof/>
              </w:rPr>
              <w:t>56</w:t>
            </w:r>
          </w:p>
        </w:tc>
        <w:tc>
          <w:tcPr>
            <w:tcW w:w="0" w:type="auto"/>
          </w:tcPr>
          <w:p w14:paraId="47196B1D" w14:textId="77777777" w:rsidR="007F1923" w:rsidRPr="00FE1B60" w:rsidRDefault="007F1923">
            <w:pPr>
              <w:pStyle w:val="Paragraph"/>
              <w:rPr>
                <w:noProof/>
              </w:rPr>
            </w:pPr>
            <w:r w:rsidRPr="00FE1B60">
              <w:rPr>
                <w:noProof/>
              </w:rPr>
              <w:t>Egyenáramú (DC) motor:</w:t>
            </w:r>
          </w:p>
          <w:tbl>
            <w:tblPr>
              <w:tblStyle w:val="Listdash"/>
              <w:tblW w:w="0" w:type="auto"/>
              <w:tblLook w:val="0000" w:firstRow="0" w:lastRow="0" w:firstColumn="0" w:lastColumn="0" w:noHBand="0" w:noVBand="0"/>
            </w:tblPr>
            <w:tblGrid>
              <w:gridCol w:w="220"/>
              <w:gridCol w:w="3640"/>
            </w:tblGrid>
            <w:tr w:rsidR="007F1923" w:rsidRPr="00FE1B60" w14:paraId="30814CA2" w14:textId="77777777">
              <w:tc>
                <w:tcPr>
                  <w:tcW w:w="0" w:type="auto"/>
                </w:tcPr>
                <w:p w14:paraId="352F0576" w14:textId="77777777" w:rsidR="007F1923" w:rsidRPr="00FE1B60" w:rsidRDefault="007F1923">
                  <w:pPr>
                    <w:pStyle w:val="Paragraph"/>
                    <w:rPr>
                      <w:noProof/>
                    </w:rPr>
                  </w:pPr>
                  <w:r w:rsidRPr="00FE1B60">
                    <w:rPr>
                      <w:noProof/>
                    </w:rPr>
                    <w:t>—</w:t>
                  </w:r>
                </w:p>
              </w:tc>
              <w:tc>
                <w:tcPr>
                  <w:tcW w:w="0" w:type="auto"/>
                </w:tcPr>
                <w:p w14:paraId="67F1561C" w14:textId="77777777" w:rsidR="007F1923" w:rsidRPr="00FE1B60" w:rsidRDefault="007F1923">
                  <w:pPr>
                    <w:pStyle w:val="Paragraph"/>
                    <w:rPr>
                      <w:noProof/>
                    </w:rPr>
                  </w:pPr>
                  <w:r w:rsidRPr="00FE1B60">
                    <w:rPr>
                      <w:noProof/>
                    </w:rPr>
                    <w:t>legfeljebb 7 000/perc fordulatszámmal (terhelés nélkül),</w:t>
                  </w:r>
                </w:p>
              </w:tc>
            </w:tr>
            <w:tr w:rsidR="007F1923" w:rsidRPr="00FE1B60" w14:paraId="626DFCC1" w14:textId="77777777">
              <w:tc>
                <w:tcPr>
                  <w:tcW w:w="0" w:type="auto"/>
                </w:tcPr>
                <w:p w14:paraId="6B65C23C" w14:textId="77777777" w:rsidR="007F1923" w:rsidRPr="00FE1B60" w:rsidRDefault="007F1923">
                  <w:pPr>
                    <w:pStyle w:val="Paragraph"/>
                    <w:rPr>
                      <w:noProof/>
                    </w:rPr>
                  </w:pPr>
                  <w:r w:rsidRPr="00FE1B60">
                    <w:rPr>
                      <w:noProof/>
                    </w:rPr>
                    <w:t>—</w:t>
                  </w:r>
                </w:p>
              </w:tc>
              <w:tc>
                <w:tcPr>
                  <w:tcW w:w="0" w:type="auto"/>
                </w:tcPr>
                <w:p w14:paraId="39D95A67" w14:textId="77777777" w:rsidR="007F1923" w:rsidRPr="00FE1B60" w:rsidRDefault="007F1923">
                  <w:pPr>
                    <w:pStyle w:val="Paragraph"/>
                    <w:rPr>
                      <w:noProof/>
                    </w:rPr>
                  </w:pPr>
                  <w:r w:rsidRPr="00FE1B60">
                    <w:rPr>
                      <w:noProof/>
                    </w:rPr>
                    <w:t>12 V (± 4 V) névleges feszültséggel,</w:t>
                  </w:r>
                </w:p>
              </w:tc>
            </w:tr>
            <w:tr w:rsidR="007F1923" w:rsidRPr="00FE1B60" w14:paraId="1FFAF7F2" w14:textId="77777777">
              <w:tc>
                <w:tcPr>
                  <w:tcW w:w="0" w:type="auto"/>
                </w:tcPr>
                <w:p w14:paraId="30866210" w14:textId="77777777" w:rsidR="007F1923" w:rsidRPr="00FE1B60" w:rsidRDefault="007F1923">
                  <w:pPr>
                    <w:pStyle w:val="Paragraph"/>
                    <w:rPr>
                      <w:noProof/>
                    </w:rPr>
                  </w:pPr>
                  <w:r w:rsidRPr="00FE1B60">
                    <w:rPr>
                      <w:noProof/>
                    </w:rPr>
                    <w:t>—</w:t>
                  </w:r>
                </w:p>
              </w:tc>
              <w:tc>
                <w:tcPr>
                  <w:tcW w:w="0" w:type="auto"/>
                </w:tcPr>
                <w:p w14:paraId="2E6CD382" w14:textId="77777777" w:rsidR="007F1923" w:rsidRPr="00FE1B60" w:rsidRDefault="007F1923">
                  <w:pPr>
                    <w:pStyle w:val="Paragraph"/>
                    <w:rPr>
                      <w:noProof/>
                    </w:rPr>
                  </w:pPr>
                  <w:r w:rsidRPr="00FE1B60">
                    <w:rPr>
                      <w:noProof/>
                    </w:rPr>
                    <w:t>13,78 W legnagyobb teljesítménnyel (3,09 A-en),</w:t>
                  </w:r>
                </w:p>
              </w:tc>
            </w:tr>
            <w:tr w:rsidR="007F1923" w:rsidRPr="00FE1B60" w14:paraId="639F34EE" w14:textId="77777777">
              <w:tc>
                <w:tcPr>
                  <w:tcW w:w="0" w:type="auto"/>
                </w:tcPr>
                <w:p w14:paraId="7A06D0F5" w14:textId="77777777" w:rsidR="007F1923" w:rsidRPr="00FE1B60" w:rsidRDefault="007F1923">
                  <w:pPr>
                    <w:pStyle w:val="Paragraph"/>
                    <w:rPr>
                      <w:noProof/>
                    </w:rPr>
                  </w:pPr>
                  <w:r w:rsidRPr="00FE1B60">
                    <w:rPr>
                      <w:noProof/>
                    </w:rPr>
                    <w:t>—</w:t>
                  </w:r>
                </w:p>
              </w:tc>
              <w:tc>
                <w:tcPr>
                  <w:tcW w:w="0" w:type="auto"/>
                </w:tcPr>
                <w:p w14:paraId="728B433B" w14:textId="77777777" w:rsidR="007F1923" w:rsidRPr="00FE1B60" w:rsidRDefault="007F1923">
                  <w:pPr>
                    <w:pStyle w:val="Paragraph"/>
                    <w:rPr>
                      <w:noProof/>
                    </w:rPr>
                  </w:pPr>
                  <w:r w:rsidRPr="00FE1B60">
                    <w:rPr>
                      <w:noProof/>
                    </w:rPr>
                    <w:t>-40 °C-160 °C meghatározott hőmérséklet-tartománnyal,</w:t>
                  </w:r>
                </w:p>
              </w:tc>
            </w:tr>
            <w:tr w:rsidR="007F1923" w:rsidRPr="00FE1B60" w14:paraId="3C6237DB" w14:textId="77777777">
              <w:tc>
                <w:tcPr>
                  <w:tcW w:w="0" w:type="auto"/>
                </w:tcPr>
                <w:p w14:paraId="6DBE6A19" w14:textId="77777777" w:rsidR="007F1923" w:rsidRPr="00FE1B60" w:rsidRDefault="007F1923">
                  <w:pPr>
                    <w:pStyle w:val="Paragraph"/>
                    <w:rPr>
                      <w:noProof/>
                    </w:rPr>
                  </w:pPr>
                  <w:r w:rsidRPr="00FE1B60">
                    <w:rPr>
                      <w:noProof/>
                    </w:rPr>
                    <w:t>—</w:t>
                  </w:r>
                </w:p>
              </w:tc>
              <w:tc>
                <w:tcPr>
                  <w:tcW w:w="0" w:type="auto"/>
                </w:tcPr>
                <w:p w14:paraId="3CF9208B" w14:textId="77777777" w:rsidR="007F1923" w:rsidRPr="00FE1B60" w:rsidRDefault="007F1923">
                  <w:pPr>
                    <w:pStyle w:val="Paragraph"/>
                    <w:rPr>
                      <w:noProof/>
                    </w:rPr>
                  </w:pPr>
                  <w:r w:rsidRPr="00FE1B60">
                    <w:rPr>
                      <w:noProof/>
                    </w:rPr>
                    <w:t>fogaskerék-csatlakozással,</w:t>
                  </w:r>
                </w:p>
              </w:tc>
            </w:tr>
            <w:tr w:rsidR="007F1923" w:rsidRPr="00FE1B60" w14:paraId="0CBFF674" w14:textId="77777777">
              <w:tc>
                <w:tcPr>
                  <w:tcW w:w="0" w:type="auto"/>
                </w:tcPr>
                <w:p w14:paraId="1F05B1B7" w14:textId="77777777" w:rsidR="007F1923" w:rsidRPr="00FE1B60" w:rsidRDefault="007F1923">
                  <w:pPr>
                    <w:pStyle w:val="Paragraph"/>
                    <w:rPr>
                      <w:noProof/>
                    </w:rPr>
                  </w:pPr>
                  <w:r w:rsidRPr="00FE1B60">
                    <w:rPr>
                      <w:noProof/>
                    </w:rPr>
                    <w:t>—</w:t>
                  </w:r>
                </w:p>
              </w:tc>
              <w:tc>
                <w:tcPr>
                  <w:tcW w:w="0" w:type="auto"/>
                </w:tcPr>
                <w:p w14:paraId="387F7533" w14:textId="77777777" w:rsidR="007F1923" w:rsidRPr="00FE1B60" w:rsidRDefault="007F1923">
                  <w:pPr>
                    <w:pStyle w:val="Paragraph"/>
                    <w:rPr>
                      <w:noProof/>
                    </w:rPr>
                  </w:pPr>
                  <w:r w:rsidRPr="00FE1B60">
                    <w:rPr>
                      <w:noProof/>
                    </w:rPr>
                    <w:t>mechanikus kapcsolódási érintkezőfelülettel (interfész),</w:t>
                  </w:r>
                </w:p>
              </w:tc>
            </w:tr>
            <w:tr w:rsidR="007F1923" w:rsidRPr="00FE1B60" w14:paraId="6F6F604E" w14:textId="77777777">
              <w:tc>
                <w:tcPr>
                  <w:tcW w:w="0" w:type="auto"/>
                </w:tcPr>
                <w:p w14:paraId="3B5E7A36" w14:textId="77777777" w:rsidR="007F1923" w:rsidRPr="00FE1B60" w:rsidRDefault="007F1923">
                  <w:pPr>
                    <w:pStyle w:val="Paragraph"/>
                    <w:rPr>
                      <w:noProof/>
                    </w:rPr>
                  </w:pPr>
                  <w:r w:rsidRPr="00FE1B60">
                    <w:rPr>
                      <w:noProof/>
                    </w:rPr>
                    <w:t>—</w:t>
                  </w:r>
                </w:p>
              </w:tc>
              <w:tc>
                <w:tcPr>
                  <w:tcW w:w="0" w:type="auto"/>
                </w:tcPr>
                <w:p w14:paraId="32833AB1" w14:textId="77777777" w:rsidR="007F1923" w:rsidRPr="00FE1B60" w:rsidRDefault="007F1923">
                  <w:pPr>
                    <w:pStyle w:val="Paragraph"/>
                    <w:rPr>
                      <w:noProof/>
                    </w:rPr>
                  </w:pPr>
                  <w:r w:rsidRPr="00FE1B60">
                    <w:rPr>
                      <w:noProof/>
                    </w:rPr>
                    <w:t>két elektromos csatlakozóval,</w:t>
                  </w:r>
                </w:p>
              </w:tc>
            </w:tr>
            <w:tr w:rsidR="007F1923" w:rsidRPr="00FE1B60" w14:paraId="4740060B" w14:textId="77777777">
              <w:tc>
                <w:tcPr>
                  <w:tcW w:w="0" w:type="auto"/>
                </w:tcPr>
                <w:p w14:paraId="1ECE7F88" w14:textId="77777777" w:rsidR="007F1923" w:rsidRPr="00FE1B60" w:rsidRDefault="007F1923">
                  <w:pPr>
                    <w:pStyle w:val="Paragraph"/>
                    <w:rPr>
                      <w:noProof/>
                    </w:rPr>
                  </w:pPr>
                  <w:r w:rsidRPr="00FE1B60">
                    <w:rPr>
                      <w:noProof/>
                    </w:rPr>
                    <w:t>—</w:t>
                  </w:r>
                </w:p>
              </w:tc>
              <w:tc>
                <w:tcPr>
                  <w:tcW w:w="0" w:type="auto"/>
                </w:tcPr>
                <w:p w14:paraId="72FF4D29" w14:textId="77777777" w:rsidR="007F1923" w:rsidRPr="00FE1B60" w:rsidRDefault="007F1923">
                  <w:pPr>
                    <w:pStyle w:val="Paragraph"/>
                    <w:rPr>
                      <w:noProof/>
                    </w:rPr>
                  </w:pPr>
                  <w:r w:rsidRPr="00FE1B60">
                    <w:rPr>
                      <w:noProof/>
                    </w:rPr>
                    <w:t>100 Nm legnagyobb nyomatékkal</w:t>
                  </w:r>
                </w:p>
              </w:tc>
            </w:tr>
          </w:tbl>
          <w:p w14:paraId="7E34C06A" w14:textId="77777777" w:rsidR="007F1923" w:rsidRPr="00FE1B60" w:rsidRDefault="007F1923">
            <w:pPr>
              <w:pStyle w:val="Paragraph"/>
              <w:rPr>
                <w:noProof/>
              </w:rPr>
            </w:pPr>
          </w:p>
        </w:tc>
        <w:tc>
          <w:tcPr>
            <w:tcW w:w="0" w:type="auto"/>
          </w:tcPr>
          <w:p w14:paraId="48C69C57" w14:textId="77777777" w:rsidR="007F1923" w:rsidRPr="00FE1B60" w:rsidRDefault="007F1923">
            <w:pPr>
              <w:pStyle w:val="Paragraph"/>
              <w:rPr>
                <w:noProof/>
              </w:rPr>
            </w:pPr>
            <w:r w:rsidRPr="00FE1B60">
              <w:rPr>
                <w:noProof/>
              </w:rPr>
              <w:t>0 %</w:t>
            </w:r>
          </w:p>
        </w:tc>
        <w:tc>
          <w:tcPr>
            <w:tcW w:w="0" w:type="auto"/>
          </w:tcPr>
          <w:p w14:paraId="06689CEF" w14:textId="77777777" w:rsidR="007F1923" w:rsidRPr="00FE1B60" w:rsidRDefault="007F1923">
            <w:pPr>
              <w:pStyle w:val="Paragraph"/>
              <w:rPr>
                <w:noProof/>
              </w:rPr>
            </w:pPr>
            <w:r w:rsidRPr="00FE1B60">
              <w:rPr>
                <w:noProof/>
              </w:rPr>
              <w:t>-</w:t>
            </w:r>
          </w:p>
        </w:tc>
        <w:tc>
          <w:tcPr>
            <w:tcW w:w="0" w:type="auto"/>
          </w:tcPr>
          <w:p w14:paraId="765942CE" w14:textId="77777777" w:rsidR="007F1923" w:rsidRPr="00FE1B60" w:rsidRDefault="007F1923">
            <w:pPr>
              <w:pStyle w:val="Paragraph"/>
              <w:rPr>
                <w:noProof/>
              </w:rPr>
            </w:pPr>
            <w:r w:rsidRPr="00FE1B60">
              <w:rPr>
                <w:noProof/>
              </w:rPr>
              <w:t>2026.12.31</w:t>
            </w:r>
          </w:p>
        </w:tc>
      </w:tr>
      <w:tr w:rsidR="007F1923" w:rsidRPr="00FE1B60" w14:paraId="4A50D429" w14:textId="77777777">
        <w:trPr>
          <w:cantSplit/>
        </w:trPr>
        <w:tc>
          <w:tcPr>
            <w:tcW w:w="0" w:type="auto"/>
          </w:tcPr>
          <w:p w14:paraId="0AE77D67" w14:textId="77777777" w:rsidR="007F1923" w:rsidRPr="00FE1B60" w:rsidRDefault="007F1923">
            <w:pPr>
              <w:pStyle w:val="Paragraph"/>
              <w:rPr>
                <w:noProof/>
              </w:rPr>
            </w:pPr>
            <w:r w:rsidRPr="00FE1B60">
              <w:rPr>
                <w:noProof/>
              </w:rPr>
              <w:t>0.7198</w:t>
            </w:r>
          </w:p>
        </w:tc>
        <w:tc>
          <w:tcPr>
            <w:tcW w:w="0" w:type="auto"/>
          </w:tcPr>
          <w:p w14:paraId="6DC2970E" w14:textId="77777777" w:rsidR="007F1923" w:rsidRPr="00FE1B60" w:rsidRDefault="007F1923">
            <w:pPr>
              <w:pStyle w:val="Paragraph"/>
              <w:jc w:val="right"/>
              <w:rPr>
                <w:noProof/>
              </w:rPr>
            </w:pPr>
            <w:r w:rsidRPr="00FE1B60">
              <w:rPr>
                <w:rStyle w:val="FootnoteReference"/>
                <w:noProof/>
              </w:rPr>
              <w:t>ex</w:t>
            </w:r>
            <w:r w:rsidRPr="00FE1B60">
              <w:rPr>
                <w:noProof/>
              </w:rPr>
              <w:t> 8501 10 99</w:t>
            </w:r>
          </w:p>
        </w:tc>
        <w:tc>
          <w:tcPr>
            <w:tcW w:w="0" w:type="auto"/>
          </w:tcPr>
          <w:p w14:paraId="5D29EE98" w14:textId="77777777" w:rsidR="007F1923" w:rsidRPr="00FE1B60" w:rsidRDefault="007F1923">
            <w:pPr>
              <w:pStyle w:val="Paragraph"/>
              <w:jc w:val="center"/>
              <w:rPr>
                <w:noProof/>
              </w:rPr>
            </w:pPr>
            <w:r w:rsidRPr="00FE1B60">
              <w:rPr>
                <w:noProof/>
              </w:rPr>
              <w:t>58</w:t>
            </w:r>
          </w:p>
        </w:tc>
        <w:tc>
          <w:tcPr>
            <w:tcW w:w="0" w:type="auto"/>
          </w:tcPr>
          <w:p w14:paraId="2CB31676" w14:textId="77777777" w:rsidR="007F1923" w:rsidRPr="00FE1B60" w:rsidRDefault="007F1923">
            <w:pPr>
              <w:pStyle w:val="Paragraph"/>
              <w:rPr>
                <w:noProof/>
              </w:rPr>
            </w:pPr>
            <w:r w:rsidRPr="00FE1B60">
              <w:rPr>
                <w:noProof/>
              </w:rPr>
              <w:t>Egyenáramú (DC) motor:</w:t>
            </w:r>
          </w:p>
          <w:tbl>
            <w:tblPr>
              <w:tblStyle w:val="Listdash"/>
              <w:tblW w:w="0" w:type="auto"/>
              <w:tblLook w:val="0000" w:firstRow="0" w:lastRow="0" w:firstColumn="0" w:lastColumn="0" w:noHBand="0" w:noVBand="0"/>
            </w:tblPr>
            <w:tblGrid>
              <w:gridCol w:w="220"/>
              <w:gridCol w:w="3640"/>
            </w:tblGrid>
            <w:tr w:rsidR="007F1923" w:rsidRPr="00FE1B60" w14:paraId="3AAAE559" w14:textId="77777777">
              <w:tc>
                <w:tcPr>
                  <w:tcW w:w="0" w:type="auto"/>
                </w:tcPr>
                <w:p w14:paraId="6D716D27" w14:textId="77777777" w:rsidR="007F1923" w:rsidRPr="00FE1B60" w:rsidRDefault="007F1923">
                  <w:pPr>
                    <w:pStyle w:val="Paragraph"/>
                    <w:rPr>
                      <w:noProof/>
                    </w:rPr>
                  </w:pPr>
                  <w:r w:rsidRPr="00FE1B60">
                    <w:rPr>
                      <w:noProof/>
                    </w:rPr>
                    <w:t>—</w:t>
                  </w:r>
                </w:p>
              </w:tc>
              <w:tc>
                <w:tcPr>
                  <w:tcW w:w="0" w:type="auto"/>
                </w:tcPr>
                <w:p w14:paraId="33756B87" w14:textId="77777777" w:rsidR="007F1923" w:rsidRPr="00FE1B60" w:rsidRDefault="007F1923">
                  <w:pPr>
                    <w:pStyle w:val="Paragraph"/>
                    <w:rPr>
                      <w:noProof/>
                    </w:rPr>
                  </w:pPr>
                  <w:r w:rsidRPr="00FE1B60">
                    <w:rPr>
                      <w:noProof/>
                    </w:rPr>
                    <w:t>legfeljebb 6 500/perc fordulatszámmal (terhelés nélkül),</w:t>
                  </w:r>
                </w:p>
              </w:tc>
            </w:tr>
            <w:tr w:rsidR="007F1923" w:rsidRPr="00FE1B60" w14:paraId="257DC7AE" w14:textId="77777777">
              <w:tc>
                <w:tcPr>
                  <w:tcW w:w="0" w:type="auto"/>
                </w:tcPr>
                <w:p w14:paraId="492D4FDD" w14:textId="77777777" w:rsidR="007F1923" w:rsidRPr="00FE1B60" w:rsidRDefault="007F1923">
                  <w:pPr>
                    <w:pStyle w:val="Paragraph"/>
                    <w:rPr>
                      <w:noProof/>
                    </w:rPr>
                  </w:pPr>
                  <w:r w:rsidRPr="00FE1B60">
                    <w:rPr>
                      <w:noProof/>
                    </w:rPr>
                    <w:t>—</w:t>
                  </w:r>
                </w:p>
              </w:tc>
              <w:tc>
                <w:tcPr>
                  <w:tcW w:w="0" w:type="auto"/>
                </w:tcPr>
                <w:p w14:paraId="6A5DA487" w14:textId="77777777" w:rsidR="007F1923" w:rsidRPr="00FE1B60" w:rsidRDefault="007F1923">
                  <w:pPr>
                    <w:pStyle w:val="Paragraph"/>
                    <w:rPr>
                      <w:noProof/>
                    </w:rPr>
                  </w:pPr>
                  <w:r w:rsidRPr="00FE1B60">
                    <w:rPr>
                      <w:noProof/>
                    </w:rPr>
                    <w:t>12 V (± 4 V) névleges feszültséggel,</w:t>
                  </w:r>
                </w:p>
              </w:tc>
            </w:tr>
            <w:tr w:rsidR="007F1923" w:rsidRPr="00FE1B60" w14:paraId="535CDB5A" w14:textId="77777777">
              <w:tc>
                <w:tcPr>
                  <w:tcW w:w="0" w:type="auto"/>
                </w:tcPr>
                <w:p w14:paraId="6562229E" w14:textId="77777777" w:rsidR="007F1923" w:rsidRPr="00FE1B60" w:rsidRDefault="007F1923">
                  <w:pPr>
                    <w:pStyle w:val="Paragraph"/>
                    <w:rPr>
                      <w:noProof/>
                    </w:rPr>
                  </w:pPr>
                  <w:r w:rsidRPr="00FE1B60">
                    <w:rPr>
                      <w:noProof/>
                    </w:rPr>
                    <w:t>—</w:t>
                  </w:r>
                </w:p>
              </w:tc>
              <w:tc>
                <w:tcPr>
                  <w:tcW w:w="0" w:type="auto"/>
                </w:tcPr>
                <w:p w14:paraId="00D70163" w14:textId="77777777" w:rsidR="007F1923" w:rsidRPr="00FE1B60" w:rsidRDefault="007F1923">
                  <w:pPr>
                    <w:pStyle w:val="Paragraph"/>
                    <w:rPr>
                      <w:noProof/>
                    </w:rPr>
                  </w:pPr>
                  <w:r w:rsidRPr="00FE1B60">
                    <w:rPr>
                      <w:noProof/>
                    </w:rPr>
                    <w:t>20 W alatti legnagyobb teljesítménnyel,</w:t>
                  </w:r>
                </w:p>
              </w:tc>
            </w:tr>
            <w:tr w:rsidR="007F1923" w:rsidRPr="00FE1B60" w14:paraId="5FC27202" w14:textId="77777777">
              <w:tc>
                <w:tcPr>
                  <w:tcW w:w="0" w:type="auto"/>
                </w:tcPr>
                <w:p w14:paraId="2C57E1DE" w14:textId="77777777" w:rsidR="007F1923" w:rsidRPr="00FE1B60" w:rsidRDefault="007F1923">
                  <w:pPr>
                    <w:pStyle w:val="Paragraph"/>
                    <w:rPr>
                      <w:noProof/>
                    </w:rPr>
                  </w:pPr>
                  <w:r w:rsidRPr="00FE1B60">
                    <w:rPr>
                      <w:noProof/>
                    </w:rPr>
                    <w:t>—</w:t>
                  </w:r>
                </w:p>
              </w:tc>
              <w:tc>
                <w:tcPr>
                  <w:tcW w:w="0" w:type="auto"/>
                </w:tcPr>
                <w:p w14:paraId="4280BC3E" w14:textId="77777777" w:rsidR="007F1923" w:rsidRPr="00FE1B60" w:rsidRDefault="007F1923">
                  <w:pPr>
                    <w:pStyle w:val="Paragraph"/>
                    <w:rPr>
                      <w:noProof/>
                    </w:rPr>
                  </w:pPr>
                  <w:r w:rsidRPr="00FE1B60">
                    <w:rPr>
                      <w:noProof/>
                    </w:rPr>
                    <w:t>-40 °C-160 °C meghatározott hőmérséklet-tartománnyal,</w:t>
                  </w:r>
                </w:p>
              </w:tc>
            </w:tr>
            <w:tr w:rsidR="007F1923" w:rsidRPr="00FE1B60" w14:paraId="5DF7F9E0" w14:textId="77777777">
              <w:tc>
                <w:tcPr>
                  <w:tcW w:w="0" w:type="auto"/>
                </w:tcPr>
                <w:p w14:paraId="419CAE9D" w14:textId="77777777" w:rsidR="007F1923" w:rsidRPr="00FE1B60" w:rsidRDefault="007F1923">
                  <w:pPr>
                    <w:pStyle w:val="Paragraph"/>
                    <w:rPr>
                      <w:noProof/>
                    </w:rPr>
                  </w:pPr>
                  <w:r w:rsidRPr="00FE1B60">
                    <w:rPr>
                      <w:noProof/>
                    </w:rPr>
                    <w:t>—</w:t>
                  </w:r>
                </w:p>
              </w:tc>
              <w:tc>
                <w:tcPr>
                  <w:tcW w:w="0" w:type="auto"/>
                </w:tcPr>
                <w:p w14:paraId="32E3887D" w14:textId="77777777" w:rsidR="007F1923" w:rsidRPr="00FE1B60" w:rsidRDefault="007F1923">
                  <w:pPr>
                    <w:pStyle w:val="Paragraph"/>
                    <w:rPr>
                      <w:noProof/>
                    </w:rPr>
                  </w:pPr>
                  <w:r w:rsidRPr="00FE1B60">
                    <w:rPr>
                      <w:noProof/>
                    </w:rPr>
                    <w:t>csigakerekes hajtóművel,</w:t>
                  </w:r>
                </w:p>
              </w:tc>
            </w:tr>
            <w:tr w:rsidR="007F1923" w:rsidRPr="00FE1B60" w14:paraId="113514BB" w14:textId="77777777">
              <w:tc>
                <w:tcPr>
                  <w:tcW w:w="0" w:type="auto"/>
                </w:tcPr>
                <w:p w14:paraId="0D39F7BF" w14:textId="77777777" w:rsidR="007F1923" w:rsidRPr="00FE1B60" w:rsidRDefault="007F1923">
                  <w:pPr>
                    <w:pStyle w:val="Paragraph"/>
                    <w:rPr>
                      <w:noProof/>
                    </w:rPr>
                  </w:pPr>
                  <w:r w:rsidRPr="00FE1B60">
                    <w:rPr>
                      <w:noProof/>
                    </w:rPr>
                    <w:t>—</w:t>
                  </w:r>
                </w:p>
              </w:tc>
              <w:tc>
                <w:tcPr>
                  <w:tcW w:w="0" w:type="auto"/>
                </w:tcPr>
                <w:p w14:paraId="03E2070C" w14:textId="77777777" w:rsidR="007F1923" w:rsidRPr="00FE1B60" w:rsidRDefault="007F1923">
                  <w:pPr>
                    <w:pStyle w:val="Paragraph"/>
                    <w:rPr>
                      <w:noProof/>
                    </w:rPr>
                  </w:pPr>
                  <w:r w:rsidRPr="00FE1B60">
                    <w:rPr>
                      <w:noProof/>
                    </w:rPr>
                    <w:t>mechanikus kapcsolódási érintkezőfelülettel (interfész),</w:t>
                  </w:r>
                </w:p>
              </w:tc>
            </w:tr>
            <w:tr w:rsidR="007F1923" w:rsidRPr="00FE1B60" w14:paraId="4668FC8C" w14:textId="77777777">
              <w:tc>
                <w:tcPr>
                  <w:tcW w:w="0" w:type="auto"/>
                </w:tcPr>
                <w:p w14:paraId="3C68F458" w14:textId="77777777" w:rsidR="007F1923" w:rsidRPr="00FE1B60" w:rsidRDefault="007F1923">
                  <w:pPr>
                    <w:pStyle w:val="Paragraph"/>
                    <w:rPr>
                      <w:noProof/>
                    </w:rPr>
                  </w:pPr>
                  <w:r w:rsidRPr="00FE1B60">
                    <w:rPr>
                      <w:noProof/>
                    </w:rPr>
                    <w:t>—</w:t>
                  </w:r>
                </w:p>
              </w:tc>
              <w:tc>
                <w:tcPr>
                  <w:tcW w:w="0" w:type="auto"/>
                </w:tcPr>
                <w:p w14:paraId="2172A678" w14:textId="77777777" w:rsidR="007F1923" w:rsidRPr="00FE1B60" w:rsidRDefault="007F1923">
                  <w:pPr>
                    <w:pStyle w:val="Paragraph"/>
                    <w:rPr>
                      <w:noProof/>
                    </w:rPr>
                  </w:pPr>
                  <w:r w:rsidRPr="00FE1B60">
                    <w:rPr>
                      <w:noProof/>
                    </w:rPr>
                    <w:t>két elektromos csatlakozóval,</w:t>
                  </w:r>
                </w:p>
              </w:tc>
            </w:tr>
            <w:tr w:rsidR="007F1923" w:rsidRPr="00FE1B60" w14:paraId="12B00B89" w14:textId="77777777">
              <w:tc>
                <w:tcPr>
                  <w:tcW w:w="0" w:type="auto"/>
                </w:tcPr>
                <w:p w14:paraId="44AD4E1E" w14:textId="77777777" w:rsidR="007F1923" w:rsidRPr="00FE1B60" w:rsidRDefault="007F1923">
                  <w:pPr>
                    <w:pStyle w:val="Paragraph"/>
                    <w:rPr>
                      <w:noProof/>
                    </w:rPr>
                  </w:pPr>
                  <w:r w:rsidRPr="00FE1B60">
                    <w:rPr>
                      <w:noProof/>
                    </w:rPr>
                    <w:t>—</w:t>
                  </w:r>
                </w:p>
              </w:tc>
              <w:tc>
                <w:tcPr>
                  <w:tcW w:w="0" w:type="auto"/>
                </w:tcPr>
                <w:p w14:paraId="479AA4C6" w14:textId="77777777" w:rsidR="007F1923" w:rsidRPr="00FE1B60" w:rsidRDefault="007F1923">
                  <w:pPr>
                    <w:pStyle w:val="Paragraph"/>
                    <w:rPr>
                      <w:noProof/>
                    </w:rPr>
                  </w:pPr>
                  <w:r w:rsidRPr="00FE1B60">
                    <w:rPr>
                      <w:noProof/>
                    </w:rPr>
                    <w:t>75 Nm legnagyobb nyomatékkal</w:t>
                  </w:r>
                </w:p>
              </w:tc>
            </w:tr>
          </w:tbl>
          <w:p w14:paraId="06B744D0" w14:textId="77777777" w:rsidR="007F1923" w:rsidRPr="00FE1B60" w:rsidRDefault="007F1923">
            <w:pPr>
              <w:pStyle w:val="Paragraph"/>
              <w:rPr>
                <w:noProof/>
              </w:rPr>
            </w:pPr>
          </w:p>
        </w:tc>
        <w:tc>
          <w:tcPr>
            <w:tcW w:w="0" w:type="auto"/>
          </w:tcPr>
          <w:p w14:paraId="3FD7A253" w14:textId="77777777" w:rsidR="007F1923" w:rsidRPr="00FE1B60" w:rsidRDefault="007F1923">
            <w:pPr>
              <w:pStyle w:val="Paragraph"/>
              <w:rPr>
                <w:noProof/>
              </w:rPr>
            </w:pPr>
            <w:r w:rsidRPr="00FE1B60">
              <w:rPr>
                <w:noProof/>
              </w:rPr>
              <w:t>0 %</w:t>
            </w:r>
          </w:p>
        </w:tc>
        <w:tc>
          <w:tcPr>
            <w:tcW w:w="0" w:type="auto"/>
          </w:tcPr>
          <w:p w14:paraId="4E7B1DEC" w14:textId="77777777" w:rsidR="007F1923" w:rsidRPr="00FE1B60" w:rsidRDefault="007F1923">
            <w:pPr>
              <w:pStyle w:val="Paragraph"/>
              <w:rPr>
                <w:noProof/>
              </w:rPr>
            </w:pPr>
            <w:r w:rsidRPr="00FE1B60">
              <w:rPr>
                <w:noProof/>
              </w:rPr>
              <w:t>-</w:t>
            </w:r>
          </w:p>
        </w:tc>
        <w:tc>
          <w:tcPr>
            <w:tcW w:w="0" w:type="auto"/>
          </w:tcPr>
          <w:p w14:paraId="6437C36B" w14:textId="77777777" w:rsidR="007F1923" w:rsidRPr="00FE1B60" w:rsidRDefault="007F1923">
            <w:pPr>
              <w:pStyle w:val="Paragraph"/>
              <w:rPr>
                <w:noProof/>
              </w:rPr>
            </w:pPr>
            <w:r w:rsidRPr="00FE1B60">
              <w:rPr>
                <w:noProof/>
              </w:rPr>
              <w:t>2026.12.31</w:t>
            </w:r>
          </w:p>
        </w:tc>
      </w:tr>
      <w:tr w:rsidR="007F1923" w:rsidRPr="00FE1B60" w14:paraId="533EAE41" w14:textId="77777777">
        <w:trPr>
          <w:cantSplit/>
        </w:trPr>
        <w:tc>
          <w:tcPr>
            <w:tcW w:w="0" w:type="auto"/>
          </w:tcPr>
          <w:p w14:paraId="19E7FF24" w14:textId="77777777" w:rsidR="007F1923" w:rsidRPr="00FE1B60" w:rsidRDefault="007F1923">
            <w:pPr>
              <w:pStyle w:val="Paragraph"/>
              <w:rPr>
                <w:noProof/>
              </w:rPr>
            </w:pPr>
            <w:r w:rsidRPr="00FE1B60">
              <w:rPr>
                <w:noProof/>
              </w:rPr>
              <w:t>0.5846</w:t>
            </w:r>
          </w:p>
        </w:tc>
        <w:tc>
          <w:tcPr>
            <w:tcW w:w="0" w:type="auto"/>
          </w:tcPr>
          <w:p w14:paraId="7433BE2C" w14:textId="77777777" w:rsidR="007F1923" w:rsidRPr="00FE1B60" w:rsidRDefault="007F1923">
            <w:pPr>
              <w:pStyle w:val="Paragraph"/>
              <w:jc w:val="right"/>
              <w:rPr>
                <w:noProof/>
              </w:rPr>
            </w:pPr>
            <w:r w:rsidRPr="00FE1B60">
              <w:rPr>
                <w:noProof/>
              </w:rPr>
              <w:t>ex 8501 10 99</w:t>
            </w:r>
          </w:p>
        </w:tc>
        <w:tc>
          <w:tcPr>
            <w:tcW w:w="0" w:type="auto"/>
          </w:tcPr>
          <w:p w14:paraId="0013A3BC" w14:textId="77777777" w:rsidR="007F1923" w:rsidRPr="00FE1B60" w:rsidRDefault="007F1923">
            <w:pPr>
              <w:pStyle w:val="Paragraph"/>
              <w:jc w:val="center"/>
              <w:rPr>
                <w:noProof/>
              </w:rPr>
            </w:pPr>
            <w:r w:rsidRPr="00FE1B60">
              <w:rPr>
                <w:noProof/>
              </w:rPr>
              <w:t>60</w:t>
            </w:r>
          </w:p>
        </w:tc>
        <w:tc>
          <w:tcPr>
            <w:tcW w:w="0" w:type="auto"/>
          </w:tcPr>
          <w:p w14:paraId="0C7D1F9E" w14:textId="77777777" w:rsidR="007F1923" w:rsidRPr="00FE1B60" w:rsidRDefault="007F1923">
            <w:pPr>
              <w:pStyle w:val="Paragraph"/>
              <w:rPr>
                <w:noProof/>
              </w:rPr>
            </w:pPr>
            <w:r w:rsidRPr="00FE1B60">
              <w:rPr>
                <w:noProof/>
              </w:rPr>
              <w:t>Egyenáramú (DC) motor</w:t>
            </w:r>
          </w:p>
          <w:tbl>
            <w:tblPr>
              <w:tblStyle w:val="Listdash"/>
              <w:tblW w:w="0" w:type="auto"/>
              <w:tblLook w:val="0000" w:firstRow="0" w:lastRow="0" w:firstColumn="0" w:lastColumn="0" w:noHBand="0" w:noVBand="0"/>
            </w:tblPr>
            <w:tblGrid>
              <w:gridCol w:w="220"/>
              <w:gridCol w:w="3640"/>
            </w:tblGrid>
            <w:tr w:rsidR="007F1923" w:rsidRPr="00FE1B60" w14:paraId="62D435CE" w14:textId="77777777">
              <w:tc>
                <w:tcPr>
                  <w:tcW w:w="0" w:type="auto"/>
                </w:tcPr>
                <w:p w14:paraId="3732AC58" w14:textId="77777777" w:rsidR="007F1923" w:rsidRPr="00FE1B60" w:rsidRDefault="007F1923">
                  <w:pPr>
                    <w:pStyle w:val="Paragraph"/>
                    <w:rPr>
                      <w:noProof/>
                    </w:rPr>
                  </w:pPr>
                  <w:r w:rsidRPr="00FE1B60">
                    <w:rPr>
                      <w:noProof/>
                    </w:rPr>
                    <w:t>—</w:t>
                  </w:r>
                </w:p>
              </w:tc>
              <w:tc>
                <w:tcPr>
                  <w:tcW w:w="0" w:type="auto"/>
                </w:tcPr>
                <w:p w14:paraId="2E0A7917" w14:textId="77777777" w:rsidR="007F1923" w:rsidRPr="00FE1B60" w:rsidRDefault="007F1923">
                  <w:pPr>
                    <w:pStyle w:val="Paragraph"/>
                    <w:rPr>
                      <w:noProof/>
                    </w:rPr>
                  </w:pPr>
                  <w:r w:rsidRPr="00FE1B60">
                    <w:rPr>
                      <w:noProof/>
                    </w:rPr>
                    <w:t>fordulatszáma legalább 3 500 rpm, de legfeljebb 5 000 rpm, terhelés alatt és legfeljebb 6 500 rpm üresjáratban,</w:t>
                  </w:r>
                </w:p>
              </w:tc>
            </w:tr>
            <w:tr w:rsidR="007F1923" w:rsidRPr="00FE1B60" w14:paraId="3627F2C2" w14:textId="77777777">
              <w:tc>
                <w:tcPr>
                  <w:tcW w:w="0" w:type="auto"/>
                </w:tcPr>
                <w:p w14:paraId="0221007F" w14:textId="77777777" w:rsidR="007F1923" w:rsidRPr="00FE1B60" w:rsidRDefault="007F1923">
                  <w:pPr>
                    <w:pStyle w:val="Paragraph"/>
                    <w:rPr>
                      <w:noProof/>
                    </w:rPr>
                  </w:pPr>
                  <w:r w:rsidRPr="00FE1B60">
                    <w:rPr>
                      <w:noProof/>
                    </w:rPr>
                    <w:t>—</w:t>
                  </w:r>
                </w:p>
              </w:tc>
              <w:tc>
                <w:tcPr>
                  <w:tcW w:w="0" w:type="auto"/>
                </w:tcPr>
                <w:p w14:paraId="471CC7C0" w14:textId="77777777" w:rsidR="007F1923" w:rsidRPr="00FE1B60" w:rsidRDefault="007F1923">
                  <w:pPr>
                    <w:pStyle w:val="Paragraph"/>
                    <w:rPr>
                      <w:noProof/>
                    </w:rPr>
                  </w:pPr>
                  <w:r w:rsidRPr="00FE1B60">
                    <w:rPr>
                      <w:noProof/>
                    </w:rPr>
                    <w:t>legalább 100 V, de legfeljebb 240 V tápfeszültséggel</w:t>
                  </w:r>
                </w:p>
              </w:tc>
            </w:tr>
          </w:tbl>
          <w:p w14:paraId="3598DD6F" w14:textId="77777777" w:rsidR="007F1923" w:rsidRPr="00FE1B60" w:rsidRDefault="007F1923">
            <w:pPr>
              <w:pStyle w:val="Paragraph"/>
              <w:rPr>
                <w:noProof/>
              </w:rPr>
            </w:pPr>
            <w:r w:rsidRPr="00FE1B60">
              <w:rPr>
                <w:noProof/>
              </w:rPr>
              <w:t>elektromos olajsütők gyártásához</w:t>
            </w:r>
          </w:p>
          <w:p w14:paraId="4473C6D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89EEB16" w14:textId="77777777" w:rsidR="007F1923" w:rsidRPr="00FE1B60" w:rsidRDefault="007F1923">
            <w:pPr>
              <w:pStyle w:val="Paragraph"/>
              <w:rPr>
                <w:noProof/>
              </w:rPr>
            </w:pPr>
            <w:r w:rsidRPr="00FE1B60">
              <w:rPr>
                <w:noProof/>
              </w:rPr>
              <w:t>0 %</w:t>
            </w:r>
          </w:p>
        </w:tc>
        <w:tc>
          <w:tcPr>
            <w:tcW w:w="0" w:type="auto"/>
          </w:tcPr>
          <w:p w14:paraId="73AD7671" w14:textId="77777777" w:rsidR="007F1923" w:rsidRPr="00FE1B60" w:rsidRDefault="007F1923">
            <w:pPr>
              <w:pStyle w:val="Paragraph"/>
              <w:rPr>
                <w:noProof/>
              </w:rPr>
            </w:pPr>
            <w:r w:rsidRPr="00FE1B60">
              <w:rPr>
                <w:noProof/>
              </w:rPr>
              <w:t>-</w:t>
            </w:r>
          </w:p>
        </w:tc>
        <w:tc>
          <w:tcPr>
            <w:tcW w:w="0" w:type="auto"/>
          </w:tcPr>
          <w:p w14:paraId="60A5C9E1" w14:textId="77777777" w:rsidR="007F1923" w:rsidRPr="00FE1B60" w:rsidRDefault="007F1923">
            <w:pPr>
              <w:pStyle w:val="Paragraph"/>
              <w:rPr>
                <w:noProof/>
              </w:rPr>
            </w:pPr>
            <w:r w:rsidRPr="00FE1B60">
              <w:rPr>
                <w:noProof/>
              </w:rPr>
              <w:t>2022.12.31</w:t>
            </w:r>
          </w:p>
        </w:tc>
      </w:tr>
      <w:tr w:rsidR="007F1923" w:rsidRPr="00FE1B60" w14:paraId="66BCECBA" w14:textId="77777777">
        <w:trPr>
          <w:cantSplit/>
        </w:trPr>
        <w:tc>
          <w:tcPr>
            <w:tcW w:w="0" w:type="auto"/>
          </w:tcPr>
          <w:p w14:paraId="26AFD493" w14:textId="77777777" w:rsidR="007F1923" w:rsidRPr="00FE1B60" w:rsidRDefault="007F1923">
            <w:pPr>
              <w:pStyle w:val="Paragraph"/>
              <w:rPr>
                <w:noProof/>
              </w:rPr>
            </w:pPr>
            <w:r w:rsidRPr="00FE1B60">
              <w:rPr>
                <w:noProof/>
              </w:rPr>
              <w:t>0.6858</w:t>
            </w:r>
          </w:p>
        </w:tc>
        <w:tc>
          <w:tcPr>
            <w:tcW w:w="0" w:type="auto"/>
          </w:tcPr>
          <w:p w14:paraId="427AC087" w14:textId="77777777" w:rsidR="007F1923" w:rsidRPr="00FE1B60" w:rsidRDefault="007F1923">
            <w:pPr>
              <w:pStyle w:val="Paragraph"/>
              <w:jc w:val="right"/>
              <w:rPr>
                <w:noProof/>
              </w:rPr>
            </w:pPr>
            <w:r w:rsidRPr="00FE1B60">
              <w:rPr>
                <w:rStyle w:val="FootnoteReference"/>
                <w:noProof/>
              </w:rPr>
              <w:t>ex</w:t>
            </w:r>
            <w:r w:rsidRPr="00FE1B60">
              <w:rPr>
                <w:noProof/>
              </w:rPr>
              <w:t> 8501 10 99</w:t>
            </w:r>
          </w:p>
        </w:tc>
        <w:tc>
          <w:tcPr>
            <w:tcW w:w="0" w:type="auto"/>
          </w:tcPr>
          <w:p w14:paraId="7A38CC90" w14:textId="77777777" w:rsidR="007F1923" w:rsidRPr="00FE1B60" w:rsidRDefault="007F1923">
            <w:pPr>
              <w:pStyle w:val="Paragraph"/>
              <w:jc w:val="center"/>
              <w:rPr>
                <w:noProof/>
              </w:rPr>
            </w:pPr>
            <w:r w:rsidRPr="00FE1B60">
              <w:rPr>
                <w:noProof/>
              </w:rPr>
              <w:t>64</w:t>
            </w:r>
          </w:p>
        </w:tc>
        <w:tc>
          <w:tcPr>
            <w:tcW w:w="0" w:type="auto"/>
          </w:tcPr>
          <w:p w14:paraId="700CA220" w14:textId="77777777" w:rsidR="007F1923" w:rsidRPr="00FE1B60" w:rsidRDefault="007F1923">
            <w:pPr>
              <w:pStyle w:val="Paragraph"/>
              <w:rPr>
                <w:noProof/>
              </w:rPr>
            </w:pPr>
            <w:r w:rsidRPr="00FE1B60">
              <w:rPr>
                <w:noProof/>
              </w:rPr>
              <w:t>Egyenáramú (DC) motor a gázáram levegő-fojtószelepben és kipufogógáz-visszavezető (EGR) szelepben történő beállítására szolgáló csappantyú szöghelyzetének vezérlésére:</w:t>
            </w:r>
          </w:p>
          <w:tbl>
            <w:tblPr>
              <w:tblStyle w:val="Listdash"/>
              <w:tblW w:w="0" w:type="auto"/>
              <w:tblLook w:val="0000" w:firstRow="0" w:lastRow="0" w:firstColumn="0" w:lastColumn="0" w:noHBand="0" w:noVBand="0"/>
            </w:tblPr>
            <w:tblGrid>
              <w:gridCol w:w="220"/>
              <w:gridCol w:w="3640"/>
            </w:tblGrid>
            <w:tr w:rsidR="007F1923" w:rsidRPr="00FE1B60" w14:paraId="122CF103" w14:textId="77777777">
              <w:tc>
                <w:tcPr>
                  <w:tcW w:w="0" w:type="auto"/>
                </w:tcPr>
                <w:p w14:paraId="2FB4A288" w14:textId="77777777" w:rsidR="007F1923" w:rsidRPr="00FE1B60" w:rsidRDefault="007F1923">
                  <w:pPr>
                    <w:pStyle w:val="Paragraph"/>
                    <w:rPr>
                      <w:noProof/>
                    </w:rPr>
                  </w:pPr>
                  <w:r w:rsidRPr="00FE1B60">
                    <w:rPr>
                      <w:noProof/>
                    </w:rPr>
                    <w:t>—</w:t>
                  </w:r>
                </w:p>
              </w:tc>
              <w:tc>
                <w:tcPr>
                  <w:tcW w:w="0" w:type="auto"/>
                </w:tcPr>
                <w:p w14:paraId="3FCC0D74" w14:textId="77777777" w:rsidR="007F1923" w:rsidRPr="00FE1B60" w:rsidRDefault="007F1923">
                  <w:pPr>
                    <w:pStyle w:val="Paragraph"/>
                    <w:rPr>
                      <w:noProof/>
                    </w:rPr>
                  </w:pPr>
                  <w:r w:rsidRPr="00FE1B60">
                    <w:rPr>
                      <w:noProof/>
                    </w:rPr>
                    <w:t>IP69 behatolás elleni védelem (IP) szabvánnyal,</w:t>
                  </w:r>
                </w:p>
              </w:tc>
            </w:tr>
            <w:tr w:rsidR="007F1923" w:rsidRPr="00FE1B60" w14:paraId="508681C1" w14:textId="77777777">
              <w:tc>
                <w:tcPr>
                  <w:tcW w:w="0" w:type="auto"/>
                </w:tcPr>
                <w:p w14:paraId="6126B9B5" w14:textId="77777777" w:rsidR="007F1923" w:rsidRPr="00FE1B60" w:rsidRDefault="007F1923">
                  <w:pPr>
                    <w:pStyle w:val="Paragraph"/>
                    <w:rPr>
                      <w:noProof/>
                    </w:rPr>
                  </w:pPr>
                  <w:r w:rsidRPr="00FE1B60">
                    <w:rPr>
                      <w:noProof/>
                    </w:rPr>
                    <w:t>—</w:t>
                  </w:r>
                </w:p>
              </w:tc>
              <w:tc>
                <w:tcPr>
                  <w:tcW w:w="0" w:type="auto"/>
                </w:tcPr>
                <w:p w14:paraId="25AF48BF" w14:textId="77777777" w:rsidR="007F1923" w:rsidRPr="00FE1B60" w:rsidRDefault="007F1923">
                  <w:pPr>
                    <w:pStyle w:val="Paragraph"/>
                    <w:rPr>
                      <w:noProof/>
                    </w:rPr>
                  </w:pPr>
                  <w:r w:rsidRPr="00FE1B60">
                    <w:rPr>
                      <w:noProof/>
                    </w:rPr>
                    <w:t>legfeljebb 6 500 rpm fordulatszámú terhelés nélkül,</w:t>
                  </w:r>
                </w:p>
              </w:tc>
            </w:tr>
            <w:tr w:rsidR="007F1923" w:rsidRPr="00FE1B60" w14:paraId="485E1C92" w14:textId="77777777">
              <w:tc>
                <w:tcPr>
                  <w:tcW w:w="0" w:type="auto"/>
                </w:tcPr>
                <w:p w14:paraId="532CB60F" w14:textId="77777777" w:rsidR="007F1923" w:rsidRPr="00FE1B60" w:rsidRDefault="007F1923">
                  <w:pPr>
                    <w:pStyle w:val="Paragraph"/>
                    <w:rPr>
                      <w:noProof/>
                    </w:rPr>
                  </w:pPr>
                  <w:r w:rsidRPr="00FE1B60">
                    <w:rPr>
                      <w:noProof/>
                    </w:rPr>
                    <w:t>—</w:t>
                  </w:r>
                </w:p>
              </w:tc>
              <w:tc>
                <w:tcPr>
                  <w:tcW w:w="0" w:type="auto"/>
                </w:tcPr>
                <w:p w14:paraId="75513B55" w14:textId="77777777" w:rsidR="007F1923" w:rsidRPr="00FE1B60" w:rsidRDefault="007F1923">
                  <w:pPr>
                    <w:pStyle w:val="Paragraph"/>
                    <w:rPr>
                      <w:noProof/>
                    </w:rPr>
                  </w:pPr>
                  <w:r w:rsidRPr="00FE1B60">
                    <w:rPr>
                      <w:noProof/>
                    </w:rPr>
                    <w:t>12,0 V (± 0,1) névleges feszültségű,</w:t>
                  </w:r>
                </w:p>
              </w:tc>
            </w:tr>
            <w:tr w:rsidR="007F1923" w:rsidRPr="00FE1B60" w14:paraId="790EA609" w14:textId="77777777">
              <w:tc>
                <w:tcPr>
                  <w:tcW w:w="0" w:type="auto"/>
                </w:tcPr>
                <w:p w14:paraId="5D7AEE12" w14:textId="77777777" w:rsidR="007F1923" w:rsidRPr="00FE1B60" w:rsidRDefault="007F1923">
                  <w:pPr>
                    <w:pStyle w:val="Paragraph"/>
                    <w:rPr>
                      <w:noProof/>
                    </w:rPr>
                  </w:pPr>
                  <w:r w:rsidRPr="00FE1B60">
                    <w:rPr>
                      <w:noProof/>
                    </w:rPr>
                    <w:t>—</w:t>
                  </w:r>
                </w:p>
              </w:tc>
              <w:tc>
                <w:tcPr>
                  <w:tcW w:w="0" w:type="auto"/>
                </w:tcPr>
                <w:p w14:paraId="500C0AFF" w14:textId="77777777" w:rsidR="007F1923" w:rsidRPr="00FE1B60" w:rsidRDefault="007F1923">
                  <w:pPr>
                    <w:pStyle w:val="Paragraph"/>
                    <w:rPr>
                      <w:noProof/>
                    </w:rPr>
                  </w:pPr>
                  <w:r w:rsidRPr="00FE1B60">
                    <w:rPr>
                      <w:noProof/>
                    </w:rPr>
                    <w:t>legalább –40 °C, de legfeljebb +165 °C közötti hőmérséklet-tartományú,</w:t>
                  </w:r>
                </w:p>
              </w:tc>
            </w:tr>
            <w:tr w:rsidR="007F1923" w:rsidRPr="00FE1B60" w14:paraId="5DF80652" w14:textId="77777777">
              <w:tc>
                <w:tcPr>
                  <w:tcW w:w="0" w:type="auto"/>
                </w:tcPr>
                <w:p w14:paraId="42049976" w14:textId="77777777" w:rsidR="007F1923" w:rsidRPr="00FE1B60" w:rsidRDefault="007F1923">
                  <w:pPr>
                    <w:pStyle w:val="Paragraph"/>
                    <w:rPr>
                      <w:noProof/>
                    </w:rPr>
                  </w:pPr>
                  <w:r w:rsidRPr="00FE1B60">
                    <w:rPr>
                      <w:noProof/>
                    </w:rPr>
                    <w:t>—</w:t>
                  </w:r>
                </w:p>
              </w:tc>
              <w:tc>
                <w:tcPr>
                  <w:tcW w:w="0" w:type="auto"/>
                </w:tcPr>
                <w:p w14:paraId="458016D0" w14:textId="77777777" w:rsidR="007F1923" w:rsidRPr="00FE1B60" w:rsidRDefault="007F1923">
                  <w:pPr>
                    <w:pStyle w:val="Paragraph"/>
                    <w:rPr>
                      <w:noProof/>
                    </w:rPr>
                  </w:pPr>
                  <w:r w:rsidRPr="00FE1B60">
                    <w:rPr>
                      <w:noProof/>
                    </w:rPr>
                    <w:t>közlőfogaskerékkel is,</w:t>
                  </w:r>
                </w:p>
              </w:tc>
            </w:tr>
            <w:tr w:rsidR="007F1923" w:rsidRPr="00FE1B60" w14:paraId="1132FC86" w14:textId="77777777">
              <w:tc>
                <w:tcPr>
                  <w:tcW w:w="0" w:type="auto"/>
                </w:tcPr>
                <w:p w14:paraId="0F17730D" w14:textId="77777777" w:rsidR="007F1923" w:rsidRPr="00FE1B60" w:rsidRDefault="007F1923">
                  <w:pPr>
                    <w:pStyle w:val="Paragraph"/>
                    <w:rPr>
                      <w:noProof/>
                    </w:rPr>
                  </w:pPr>
                  <w:r w:rsidRPr="00FE1B60">
                    <w:rPr>
                      <w:noProof/>
                    </w:rPr>
                    <w:t>—</w:t>
                  </w:r>
                </w:p>
              </w:tc>
              <w:tc>
                <w:tcPr>
                  <w:tcW w:w="0" w:type="auto"/>
                </w:tcPr>
                <w:p w14:paraId="11A5657C" w14:textId="77777777" w:rsidR="007F1923" w:rsidRPr="00FE1B60" w:rsidRDefault="007F1923">
                  <w:pPr>
                    <w:pStyle w:val="Paragraph"/>
                    <w:rPr>
                      <w:noProof/>
                    </w:rPr>
                  </w:pPr>
                  <w:r w:rsidRPr="00FE1B60">
                    <w:rPr>
                      <w:noProof/>
                    </w:rPr>
                    <w:t>motorcsatlakozóval is,</w:t>
                  </w:r>
                </w:p>
              </w:tc>
            </w:tr>
            <w:tr w:rsidR="007F1923" w:rsidRPr="00FE1B60" w14:paraId="747B5366" w14:textId="77777777">
              <w:tc>
                <w:tcPr>
                  <w:tcW w:w="0" w:type="auto"/>
                </w:tcPr>
                <w:p w14:paraId="6C0E562D" w14:textId="77777777" w:rsidR="007F1923" w:rsidRPr="00FE1B60" w:rsidRDefault="007F1923">
                  <w:pPr>
                    <w:pStyle w:val="Paragraph"/>
                    <w:rPr>
                      <w:noProof/>
                    </w:rPr>
                  </w:pPr>
                  <w:r w:rsidRPr="00FE1B60">
                    <w:rPr>
                      <w:noProof/>
                    </w:rPr>
                    <w:t>—</w:t>
                  </w:r>
                </w:p>
              </w:tc>
              <w:tc>
                <w:tcPr>
                  <w:tcW w:w="0" w:type="auto"/>
                </w:tcPr>
                <w:p w14:paraId="7D0CF0B5" w14:textId="77777777" w:rsidR="007F1923" w:rsidRPr="00FE1B60" w:rsidRDefault="007F1923">
                  <w:pPr>
                    <w:pStyle w:val="Paragraph"/>
                    <w:rPr>
                      <w:noProof/>
                    </w:rPr>
                  </w:pPr>
                  <w:r w:rsidRPr="00FE1B60">
                    <w:rPr>
                      <w:noProof/>
                    </w:rPr>
                    <w:t>karimával is,</w:t>
                  </w:r>
                </w:p>
              </w:tc>
            </w:tr>
            <w:tr w:rsidR="007F1923" w:rsidRPr="00FE1B60" w14:paraId="5BFBE679" w14:textId="77777777">
              <w:tc>
                <w:tcPr>
                  <w:tcW w:w="0" w:type="auto"/>
                </w:tcPr>
                <w:p w14:paraId="3A3B75CD" w14:textId="77777777" w:rsidR="007F1923" w:rsidRPr="00FE1B60" w:rsidRDefault="007F1923">
                  <w:pPr>
                    <w:pStyle w:val="Paragraph"/>
                    <w:rPr>
                      <w:noProof/>
                    </w:rPr>
                  </w:pPr>
                  <w:r w:rsidRPr="00FE1B60">
                    <w:rPr>
                      <w:noProof/>
                    </w:rPr>
                    <w:t>—</w:t>
                  </w:r>
                </w:p>
              </w:tc>
              <w:tc>
                <w:tcPr>
                  <w:tcW w:w="0" w:type="auto"/>
                </w:tcPr>
                <w:p w14:paraId="16231C28" w14:textId="77777777" w:rsidR="007F1923" w:rsidRPr="00FE1B60" w:rsidRDefault="007F1923">
                  <w:pPr>
                    <w:pStyle w:val="Paragraph"/>
                    <w:rPr>
                      <w:noProof/>
                    </w:rPr>
                  </w:pPr>
                  <w:r w:rsidRPr="00FE1B60">
                    <w:rPr>
                      <w:noProof/>
                    </w:rPr>
                    <w:t>legfeljebb 40 mm átmérőjű (karima nélkül),</w:t>
                  </w:r>
                </w:p>
              </w:tc>
            </w:tr>
            <w:tr w:rsidR="007F1923" w:rsidRPr="00FE1B60" w14:paraId="6FDF888D" w14:textId="77777777">
              <w:tc>
                <w:tcPr>
                  <w:tcW w:w="0" w:type="auto"/>
                </w:tcPr>
                <w:p w14:paraId="69C595C8" w14:textId="77777777" w:rsidR="007F1923" w:rsidRPr="00FE1B60" w:rsidRDefault="007F1923">
                  <w:pPr>
                    <w:pStyle w:val="Paragraph"/>
                    <w:rPr>
                      <w:noProof/>
                    </w:rPr>
                  </w:pPr>
                  <w:r w:rsidRPr="00FE1B60">
                    <w:rPr>
                      <w:noProof/>
                    </w:rPr>
                    <w:t>—</w:t>
                  </w:r>
                </w:p>
              </w:tc>
              <w:tc>
                <w:tcPr>
                  <w:tcW w:w="0" w:type="auto"/>
                </w:tcPr>
                <w:p w14:paraId="5C101416" w14:textId="77777777" w:rsidR="007F1923" w:rsidRPr="00FE1B60" w:rsidRDefault="007F1923">
                  <w:pPr>
                    <w:pStyle w:val="Paragraph"/>
                    <w:rPr>
                      <w:noProof/>
                    </w:rPr>
                  </w:pPr>
                  <w:r w:rsidRPr="00FE1B60">
                    <w:rPr>
                      <w:noProof/>
                    </w:rPr>
                    <w:t>legfeljebb 90 mm összmagasságú (az alapzattól a közlőfogaskerékig)</w:t>
                  </w:r>
                </w:p>
              </w:tc>
            </w:tr>
          </w:tbl>
          <w:p w14:paraId="6D866D06" w14:textId="77777777" w:rsidR="007F1923" w:rsidRPr="00FE1B60" w:rsidRDefault="007F1923">
            <w:pPr>
              <w:pStyle w:val="Paragraph"/>
              <w:rPr>
                <w:noProof/>
              </w:rPr>
            </w:pPr>
          </w:p>
        </w:tc>
        <w:tc>
          <w:tcPr>
            <w:tcW w:w="0" w:type="auto"/>
          </w:tcPr>
          <w:p w14:paraId="59117D48" w14:textId="77777777" w:rsidR="007F1923" w:rsidRPr="00FE1B60" w:rsidRDefault="007F1923">
            <w:pPr>
              <w:pStyle w:val="Paragraph"/>
              <w:rPr>
                <w:noProof/>
              </w:rPr>
            </w:pPr>
            <w:r w:rsidRPr="00FE1B60">
              <w:rPr>
                <w:noProof/>
              </w:rPr>
              <w:t>0 %</w:t>
            </w:r>
          </w:p>
        </w:tc>
        <w:tc>
          <w:tcPr>
            <w:tcW w:w="0" w:type="auto"/>
          </w:tcPr>
          <w:p w14:paraId="0F0027F9" w14:textId="77777777" w:rsidR="007F1923" w:rsidRPr="00FE1B60" w:rsidRDefault="007F1923">
            <w:pPr>
              <w:pStyle w:val="Paragraph"/>
              <w:rPr>
                <w:noProof/>
              </w:rPr>
            </w:pPr>
            <w:r w:rsidRPr="00FE1B60">
              <w:rPr>
                <w:noProof/>
              </w:rPr>
              <w:t>-</w:t>
            </w:r>
          </w:p>
        </w:tc>
        <w:tc>
          <w:tcPr>
            <w:tcW w:w="0" w:type="auto"/>
          </w:tcPr>
          <w:p w14:paraId="140A35C1" w14:textId="77777777" w:rsidR="007F1923" w:rsidRPr="00FE1B60" w:rsidRDefault="007F1923">
            <w:pPr>
              <w:pStyle w:val="Paragraph"/>
              <w:rPr>
                <w:noProof/>
              </w:rPr>
            </w:pPr>
            <w:r w:rsidRPr="00FE1B60">
              <w:rPr>
                <w:noProof/>
              </w:rPr>
              <w:t>2026.12.31</w:t>
            </w:r>
          </w:p>
        </w:tc>
      </w:tr>
      <w:tr w:rsidR="007F1923" w:rsidRPr="00FE1B60" w14:paraId="78C15ACA" w14:textId="77777777">
        <w:trPr>
          <w:cantSplit/>
        </w:trPr>
        <w:tc>
          <w:tcPr>
            <w:tcW w:w="0" w:type="auto"/>
          </w:tcPr>
          <w:p w14:paraId="78D27D93" w14:textId="77777777" w:rsidR="007F1923" w:rsidRPr="00FE1B60" w:rsidRDefault="007F1923">
            <w:pPr>
              <w:pStyle w:val="Paragraph"/>
              <w:rPr>
                <w:noProof/>
              </w:rPr>
            </w:pPr>
            <w:r w:rsidRPr="00FE1B60">
              <w:rPr>
                <w:noProof/>
              </w:rPr>
              <w:t>0.6880</w:t>
            </w:r>
          </w:p>
        </w:tc>
        <w:tc>
          <w:tcPr>
            <w:tcW w:w="0" w:type="auto"/>
          </w:tcPr>
          <w:p w14:paraId="3E2860B8" w14:textId="77777777" w:rsidR="007F1923" w:rsidRPr="00FE1B60" w:rsidRDefault="007F1923">
            <w:pPr>
              <w:pStyle w:val="Paragraph"/>
              <w:jc w:val="right"/>
              <w:rPr>
                <w:noProof/>
              </w:rPr>
            </w:pPr>
            <w:r w:rsidRPr="00FE1B60">
              <w:rPr>
                <w:noProof/>
              </w:rPr>
              <w:t>ex 8501 10 99</w:t>
            </w:r>
          </w:p>
        </w:tc>
        <w:tc>
          <w:tcPr>
            <w:tcW w:w="0" w:type="auto"/>
          </w:tcPr>
          <w:p w14:paraId="2E135779" w14:textId="77777777" w:rsidR="007F1923" w:rsidRPr="00FE1B60" w:rsidRDefault="007F1923">
            <w:pPr>
              <w:pStyle w:val="Paragraph"/>
              <w:jc w:val="center"/>
              <w:rPr>
                <w:noProof/>
              </w:rPr>
            </w:pPr>
            <w:r w:rsidRPr="00FE1B60">
              <w:rPr>
                <w:noProof/>
              </w:rPr>
              <w:t>65</w:t>
            </w:r>
          </w:p>
        </w:tc>
        <w:tc>
          <w:tcPr>
            <w:tcW w:w="0" w:type="auto"/>
          </w:tcPr>
          <w:p w14:paraId="370F94A0" w14:textId="77777777" w:rsidR="007F1923" w:rsidRPr="00FE1B60" w:rsidRDefault="007F1923">
            <w:pPr>
              <w:pStyle w:val="Paragraph"/>
              <w:rPr>
                <w:noProof/>
              </w:rPr>
            </w:pPr>
            <w:r w:rsidRPr="00FE1B60">
              <w:rPr>
                <w:noProof/>
              </w:rPr>
              <w:t>Elektromos turbófeltöltő-működtető:</w:t>
            </w:r>
          </w:p>
          <w:tbl>
            <w:tblPr>
              <w:tblStyle w:val="Listdash"/>
              <w:tblW w:w="0" w:type="auto"/>
              <w:tblLook w:val="0000" w:firstRow="0" w:lastRow="0" w:firstColumn="0" w:lastColumn="0" w:noHBand="0" w:noVBand="0"/>
            </w:tblPr>
            <w:tblGrid>
              <w:gridCol w:w="220"/>
              <w:gridCol w:w="3640"/>
            </w:tblGrid>
            <w:tr w:rsidR="007F1923" w:rsidRPr="00FE1B60" w14:paraId="11C977B5" w14:textId="77777777">
              <w:tc>
                <w:tcPr>
                  <w:tcW w:w="0" w:type="auto"/>
                </w:tcPr>
                <w:p w14:paraId="6BC58588" w14:textId="77777777" w:rsidR="007F1923" w:rsidRPr="00FE1B60" w:rsidRDefault="007F1923">
                  <w:pPr>
                    <w:pStyle w:val="Paragraph"/>
                    <w:rPr>
                      <w:noProof/>
                    </w:rPr>
                  </w:pPr>
                  <w:r w:rsidRPr="00FE1B60">
                    <w:rPr>
                      <w:noProof/>
                    </w:rPr>
                    <w:t>—</w:t>
                  </w:r>
                </w:p>
              </w:tc>
              <w:tc>
                <w:tcPr>
                  <w:tcW w:w="0" w:type="auto"/>
                </w:tcPr>
                <w:p w14:paraId="13A09038" w14:textId="77777777" w:rsidR="007F1923" w:rsidRPr="00FE1B60" w:rsidRDefault="007F1923">
                  <w:pPr>
                    <w:pStyle w:val="Paragraph"/>
                    <w:rPr>
                      <w:noProof/>
                    </w:rPr>
                  </w:pPr>
                  <w:r w:rsidRPr="00FE1B60">
                    <w:rPr>
                      <w:noProof/>
                    </w:rPr>
                    <w:t>egyenáramú (DC) motorral,</w:t>
                  </w:r>
                </w:p>
              </w:tc>
            </w:tr>
            <w:tr w:rsidR="007F1923" w:rsidRPr="00FE1B60" w14:paraId="2D80BDC4" w14:textId="77777777">
              <w:tc>
                <w:tcPr>
                  <w:tcW w:w="0" w:type="auto"/>
                </w:tcPr>
                <w:p w14:paraId="7902198A" w14:textId="77777777" w:rsidR="007F1923" w:rsidRPr="00FE1B60" w:rsidRDefault="007F1923">
                  <w:pPr>
                    <w:pStyle w:val="Paragraph"/>
                    <w:rPr>
                      <w:noProof/>
                    </w:rPr>
                  </w:pPr>
                  <w:r w:rsidRPr="00FE1B60">
                    <w:rPr>
                      <w:noProof/>
                    </w:rPr>
                    <w:t>—</w:t>
                  </w:r>
                </w:p>
              </w:tc>
              <w:tc>
                <w:tcPr>
                  <w:tcW w:w="0" w:type="auto"/>
                </w:tcPr>
                <w:p w14:paraId="609ACB93" w14:textId="77777777" w:rsidR="007F1923" w:rsidRPr="00FE1B60" w:rsidRDefault="007F1923">
                  <w:pPr>
                    <w:pStyle w:val="Paragraph"/>
                    <w:rPr>
                      <w:noProof/>
                    </w:rPr>
                  </w:pPr>
                  <w:r w:rsidRPr="00FE1B60">
                    <w:rPr>
                      <w:noProof/>
                    </w:rPr>
                    <w:t>integrált sebességváltó mechanizmussal,</w:t>
                  </w:r>
                </w:p>
              </w:tc>
            </w:tr>
            <w:tr w:rsidR="007F1923" w:rsidRPr="00FE1B60" w14:paraId="456E3CB3" w14:textId="77777777">
              <w:tc>
                <w:tcPr>
                  <w:tcW w:w="0" w:type="auto"/>
                </w:tcPr>
                <w:p w14:paraId="3EFCC93E" w14:textId="77777777" w:rsidR="007F1923" w:rsidRPr="00FE1B60" w:rsidRDefault="007F1923">
                  <w:pPr>
                    <w:pStyle w:val="Paragraph"/>
                    <w:rPr>
                      <w:noProof/>
                    </w:rPr>
                  </w:pPr>
                  <w:r w:rsidRPr="00FE1B60">
                    <w:rPr>
                      <w:noProof/>
                    </w:rPr>
                    <w:t>—</w:t>
                  </w:r>
                </w:p>
              </w:tc>
              <w:tc>
                <w:tcPr>
                  <w:tcW w:w="0" w:type="auto"/>
                </w:tcPr>
                <w:p w14:paraId="02C11C7B" w14:textId="77777777" w:rsidR="007F1923" w:rsidRPr="00FE1B60" w:rsidRDefault="007F1923">
                  <w:pPr>
                    <w:pStyle w:val="Paragraph"/>
                    <w:rPr>
                      <w:noProof/>
                    </w:rPr>
                  </w:pPr>
                  <w:r w:rsidRPr="00FE1B60">
                    <w:rPr>
                      <w:noProof/>
                    </w:rPr>
                    <w:t>legalább 200 N (húzó)erővel legalább 140 °C-os megnövelt környezeti hőmérsékleten,</w:t>
                  </w:r>
                </w:p>
              </w:tc>
            </w:tr>
            <w:tr w:rsidR="007F1923" w:rsidRPr="00FE1B60" w14:paraId="392D4374" w14:textId="77777777">
              <w:tc>
                <w:tcPr>
                  <w:tcW w:w="0" w:type="auto"/>
                </w:tcPr>
                <w:p w14:paraId="311B8AB4" w14:textId="77777777" w:rsidR="007F1923" w:rsidRPr="00FE1B60" w:rsidRDefault="007F1923">
                  <w:pPr>
                    <w:pStyle w:val="Paragraph"/>
                    <w:rPr>
                      <w:noProof/>
                    </w:rPr>
                  </w:pPr>
                  <w:r w:rsidRPr="00FE1B60">
                    <w:rPr>
                      <w:noProof/>
                    </w:rPr>
                    <w:t>—</w:t>
                  </w:r>
                </w:p>
              </w:tc>
              <w:tc>
                <w:tcPr>
                  <w:tcW w:w="0" w:type="auto"/>
                </w:tcPr>
                <w:p w14:paraId="08A4E68C" w14:textId="77777777" w:rsidR="007F1923" w:rsidRPr="00FE1B60" w:rsidRDefault="007F1923">
                  <w:pPr>
                    <w:pStyle w:val="Paragraph"/>
                    <w:rPr>
                      <w:noProof/>
                    </w:rPr>
                  </w:pPr>
                  <w:r w:rsidRPr="00FE1B60">
                    <w:rPr>
                      <w:noProof/>
                    </w:rPr>
                    <w:t>legalább 250 N (húzó)erővel a lapátsor minden állásában,</w:t>
                  </w:r>
                </w:p>
              </w:tc>
            </w:tr>
            <w:tr w:rsidR="007F1923" w:rsidRPr="00FE1B60" w14:paraId="47665C8B" w14:textId="77777777">
              <w:tc>
                <w:tcPr>
                  <w:tcW w:w="0" w:type="auto"/>
                </w:tcPr>
                <w:p w14:paraId="188194A1" w14:textId="77777777" w:rsidR="007F1923" w:rsidRPr="00FE1B60" w:rsidRDefault="007F1923">
                  <w:pPr>
                    <w:pStyle w:val="Paragraph"/>
                    <w:rPr>
                      <w:noProof/>
                    </w:rPr>
                  </w:pPr>
                  <w:r w:rsidRPr="00FE1B60">
                    <w:rPr>
                      <w:noProof/>
                    </w:rPr>
                    <w:t>—</w:t>
                  </w:r>
                </w:p>
              </w:tc>
              <w:tc>
                <w:tcPr>
                  <w:tcW w:w="0" w:type="auto"/>
                </w:tcPr>
                <w:p w14:paraId="3E2FB603" w14:textId="77777777" w:rsidR="007F1923" w:rsidRPr="00FE1B60" w:rsidRDefault="007F1923">
                  <w:pPr>
                    <w:pStyle w:val="Paragraph"/>
                    <w:rPr>
                      <w:noProof/>
                    </w:rPr>
                  </w:pPr>
                  <w:r w:rsidRPr="00FE1B60">
                    <w:rPr>
                      <w:noProof/>
                    </w:rPr>
                    <w:t>legalább 15 mm, de legfeljebb 25 mm nagyságú hasznos lökettel,</w:t>
                  </w:r>
                </w:p>
              </w:tc>
            </w:tr>
            <w:tr w:rsidR="007F1923" w:rsidRPr="00FE1B60" w14:paraId="0FA51B52" w14:textId="77777777">
              <w:tc>
                <w:tcPr>
                  <w:tcW w:w="0" w:type="auto"/>
                </w:tcPr>
                <w:p w14:paraId="3CF916F7" w14:textId="77777777" w:rsidR="007F1923" w:rsidRPr="00FE1B60" w:rsidRDefault="007F1923">
                  <w:pPr>
                    <w:pStyle w:val="Paragraph"/>
                    <w:rPr>
                      <w:noProof/>
                    </w:rPr>
                  </w:pPr>
                  <w:r w:rsidRPr="00FE1B60">
                    <w:rPr>
                      <w:noProof/>
                    </w:rPr>
                    <w:t>—</w:t>
                  </w:r>
                </w:p>
              </w:tc>
              <w:tc>
                <w:tcPr>
                  <w:tcW w:w="0" w:type="auto"/>
                </w:tcPr>
                <w:p w14:paraId="3AF2CCBC" w14:textId="77777777" w:rsidR="007F1923" w:rsidRPr="00FE1B60" w:rsidRDefault="007F1923">
                  <w:pPr>
                    <w:pStyle w:val="Paragraph"/>
                    <w:rPr>
                      <w:noProof/>
                    </w:rPr>
                  </w:pPr>
                  <w:r w:rsidRPr="00FE1B60">
                    <w:rPr>
                      <w:noProof/>
                    </w:rPr>
                    <w:t>fedélzeti diagnosztikai interfésszel is</w:t>
                  </w:r>
                </w:p>
              </w:tc>
            </w:tr>
          </w:tbl>
          <w:p w14:paraId="4C15D628" w14:textId="77777777" w:rsidR="007F1923" w:rsidRPr="00FE1B60" w:rsidRDefault="007F1923">
            <w:pPr>
              <w:pStyle w:val="Paragraph"/>
              <w:rPr>
                <w:noProof/>
              </w:rPr>
            </w:pPr>
          </w:p>
        </w:tc>
        <w:tc>
          <w:tcPr>
            <w:tcW w:w="0" w:type="auto"/>
          </w:tcPr>
          <w:p w14:paraId="7CC58D4D" w14:textId="77777777" w:rsidR="007F1923" w:rsidRPr="00FE1B60" w:rsidRDefault="007F1923">
            <w:pPr>
              <w:pStyle w:val="Paragraph"/>
              <w:rPr>
                <w:noProof/>
              </w:rPr>
            </w:pPr>
            <w:r w:rsidRPr="00FE1B60">
              <w:rPr>
                <w:noProof/>
              </w:rPr>
              <w:t>0 %</w:t>
            </w:r>
          </w:p>
        </w:tc>
        <w:tc>
          <w:tcPr>
            <w:tcW w:w="0" w:type="auto"/>
          </w:tcPr>
          <w:p w14:paraId="41CABBD5" w14:textId="77777777" w:rsidR="007F1923" w:rsidRPr="00FE1B60" w:rsidRDefault="007F1923">
            <w:pPr>
              <w:pStyle w:val="Paragraph"/>
              <w:rPr>
                <w:noProof/>
              </w:rPr>
            </w:pPr>
            <w:r w:rsidRPr="00FE1B60">
              <w:rPr>
                <w:noProof/>
              </w:rPr>
              <w:t>-</w:t>
            </w:r>
          </w:p>
        </w:tc>
        <w:tc>
          <w:tcPr>
            <w:tcW w:w="0" w:type="auto"/>
          </w:tcPr>
          <w:p w14:paraId="1994B3C5" w14:textId="77777777" w:rsidR="007F1923" w:rsidRPr="00FE1B60" w:rsidRDefault="007F1923">
            <w:pPr>
              <w:pStyle w:val="Paragraph"/>
              <w:rPr>
                <w:noProof/>
              </w:rPr>
            </w:pPr>
            <w:r w:rsidRPr="00FE1B60">
              <w:rPr>
                <w:noProof/>
              </w:rPr>
              <w:t>2025.12.31</w:t>
            </w:r>
          </w:p>
        </w:tc>
      </w:tr>
      <w:tr w:rsidR="007F1923" w:rsidRPr="00FE1B60" w14:paraId="4249AC5B" w14:textId="77777777">
        <w:trPr>
          <w:cantSplit/>
        </w:trPr>
        <w:tc>
          <w:tcPr>
            <w:tcW w:w="0" w:type="auto"/>
          </w:tcPr>
          <w:p w14:paraId="2CC4E980" w14:textId="77777777" w:rsidR="007F1923" w:rsidRPr="00FE1B60" w:rsidRDefault="007F1923">
            <w:pPr>
              <w:pStyle w:val="Paragraph"/>
              <w:rPr>
                <w:noProof/>
              </w:rPr>
            </w:pPr>
            <w:r w:rsidRPr="00FE1B60">
              <w:rPr>
                <w:noProof/>
              </w:rPr>
              <w:t>0.6115</w:t>
            </w:r>
          </w:p>
        </w:tc>
        <w:tc>
          <w:tcPr>
            <w:tcW w:w="0" w:type="auto"/>
          </w:tcPr>
          <w:p w14:paraId="193E9F8E" w14:textId="77777777" w:rsidR="007F1923" w:rsidRPr="00FE1B60" w:rsidRDefault="007F1923">
            <w:pPr>
              <w:pStyle w:val="Paragraph"/>
              <w:jc w:val="right"/>
              <w:rPr>
                <w:noProof/>
              </w:rPr>
            </w:pPr>
            <w:r w:rsidRPr="00FE1B60">
              <w:rPr>
                <w:rStyle w:val="FootnoteReference"/>
                <w:noProof/>
              </w:rPr>
              <w:t>ex</w:t>
            </w:r>
            <w:r w:rsidRPr="00FE1B60">
              <w:rPr>
                <w:noProof/>
              </w:rPr>
              <w:t> 8501 10 99</w:t>
            </w:r>
          </w:p>
        </w:tc>
        <w:tc>
          <w:tcPr>
            <w:tcW w:w="0" w:type="auto"/>
          </w:tcPr>
          <w:p w14:paraId="127BCC14" w14:textId="77777777" w:rsidR="007F1923" w:rsidRPr="00FE1B60" w:rsidRDefault="007F1923">
            <w:pPr>
              <w:pStyle w:val="Paragraph"/>
              <w:jc w:val="center"/>
              <w:rPr>
                <w:noProof/>
              </w:rPr>
            </w:pPr>
            <w:r w:rsidRPr="00FE1B60">
              <w:rPr>
                <w:noProof/>
              </w:rPr>
              <w:t>70</w:t>
            </w:r>
          </w:p>
        </w:tc>
        <w:tc>
          <w:tcPr>
            <w:tcW w:w="0" w:type="auto"/>
          </w:tcPr>
          <w:p w14:paraId="3250C54D" w14:textId="77777777" w:rsidR="007F1923" w:rsidRPr="00FE1B60" w:rsidRDefault="007F1923">
            <w:pPr>
              <w:pStyle w:val="Paragraph"/>
              <w:rPr>
                <w:noProof/>
              </w:rPr>
            </w:pPr>
            <w:r w:rsidRPr="00FE1B60">
              <w:rPr>
                <w:noProof/>
              </w:rPr>
              <w:t>Egyenáramú (DC) léptetőmotor:</w:t>
            </w:r>
          </w:p>
          <w:tbl>
            <w:tblPr>
              <w:tblStyle w:val="Listdash"/>
              <w:tblW w:w="0" w:type="auto"/>
              <w:tblLook w:val="0000" w:firstRow="0" w:lastRow="0" w:firstColumn="0" w:lastColumn="0" w:noHBand="0" w:noVBand="0"/>
            </w:tblPr>
            <w:tblGrid>
              <w:gridCol w:w="220"/>
              <w:gridCol w:w="3640"/>
            </w:tblGrid>
            <w:tr w:rsidR="007F1923" w:rsidRPr="00FE1B60" w14:paraId="22503BC4" w14:textId="77777777">
              <w:tc>
                <w:tcPr>
                  <w:tcW w:w="0" w:type="auto"/>
                </w:tcPr>
                <w:p w14:paraId="5FADF0FD" w14:textId="77777777" w:rsidR="007F1923" w:rsidRPr="00FE1B60" w:rsidRDefault="007F1923">
                  <w:pPr>
                    <w:pStyle w:val="Paragraph"/>
                    <w:rPr>
                      <w:noProof/>
                    </w:rPr>
                  </w:pPr>
                  <w:r w:rsidRPr="00FE1B60">
                    <w:rPr>
                      <w:noProof/>
                    </w:rPr>
                    <w:t>—</w:t>
                  </w:r>
                </w:p>
              </w:tc>
              <w:tc>
                <w:tcPr>
                  <w:tcW w:w="0" w:type="auto"/>
                </w:tcPr>
                <w:p w14:paraId="2F0307D5" w14:textId="77777777" w:rsidR="007F1923" w:rsidRPr="00FE1B60" w:rsidRDefault="007F1923">
                  <w:pPr>
                    <w:pStyle w:val="Paragraph"/>
                    <w:rPr>
                      <w:noProof/>
                    </w:rPr>
                  </w:pPr>
                  <w:r w:rsidRPr="00FE1B60">
                    <w:rPr>
                      <w:noProof/>
                    </w:rPr>
                    <w:t>kétfázisú tekercseléssel,</w:t>
                  </w:r>
                </w:p>
              </w:tc>
            </w:tr>
            <w:tr w:rsidR="007F1923" w:rsidRPr="00FE1B60" w14:paraId="7A310556" w14:textId="77777777">
              <w:tc>
                <w:tcPr>
                  <w:tcW w:w="0" w:type="auto"/>
                </w:tcPr>
                <w:p w14:paraId="7B118951" w14:textId="77777777" w:rsidR="007F1923" w:rsidRPr="00FE1B60" w:rsidRDefault="007F1923">
                  <w:pPr>
                    <w:pStyle w:val="Paragraph"/>
                    <w:rPr>
                      <w:noProof/>
                    </w:rPr>
                  </w:pPr>
                  <w:r w:rsidRPr="00FE1B60">
                    <w:rPr>
                      <w:noProof/>
                    </w:rPr>
                    <w:t>—</w:t>
                  </w:r>
                </w:p>
              </w:tc>
              <w:tc>
                <w:tcPr>
                  <w:tcW w:w="0" w:type="auto"/>
                </w:tcPr>
                <w:p w14:paraId="6ACDF4B0" w14:textId="77777777" w:rsidR="007F1923" w:rsidRPr="00FE1B60" w:rsidRDefault="007F1923">
                  <w:pPr>
                    <w:pStyle w:val="Paragraph"/>
                    <w:rPr>
                      <w:noProof/>
                    </w:rPr>
                  </w:pPr>
                  <w:r w:rsidRPr="00FE1B60">
                    <w:rPr>
                      <w:noProof/>
                    </w:rPr>
                    <w:t>legalább 9 V, de legfeljebb 16,0 V névleges feszültségű,</w:t>
                  </w:r>
                </w:p>
              </w:tc>
            </w:tr>
            <w:tr w:rsidR="007F1923" w:rsidRPr="00FE1B60" w14:paraId="4118BD4F" w14:textId="77777777">
              <w:tc>
                <w:tcPr>
                  <w:tcW w:w="0" w:type="auto"/>
                </w:tcPr>
                <w:p w14:paraId="45A6A8C1" w14:textId="77777777" w:rsidR="007F1923" w:rsidRPr="00FE1B60" w:rsidRDefault="007F1923">
                  <w:pPr>
                    <w:pStyle w:val="Paragraph"/>
                    <w:rPr>
                      <w:noProof/>
                    </w:rPr>
                  </w:pPr>
                  <w:r w:rsidRPr="00FE1B60">
                    <w:rPr>
                      <w:noProof/>
                    </w:rPr>
                    <w:t>—</w:t>
                  </w:r>
                </w:p>
              </w:tc>
              <w:tc>
                <w:tcPr>
                  <w:tcW w:w="0" w:type="auto"/>
                </w:tcPr>
                <w:p w14:paraId="25A4DF56" w14:textId="77777777" w:rsidR="007F1923" w:rsidRPr="00FE1B60" w:rsidRDefault="007F1923">
                  <w:pPr>
                    <w:pStyle w:val="Paragraph"/>
                    <w:rPr>
                      <w:noProof/>
                    </w:rPr>
                  </w:pPr>
                  <w:r w:rsidRPr="00FE1B60">
                    <w:rPr>
                      <w:noProof/>
                    </w:rPr>
                    <w:t> legalább –40 °C, de legfeljebb +105 °C közötti hőmérséklet-tartományú,</w:t>
                  </w:r>
                </w:p>
              </w:tc>
            </w:tr>
            <w:tr w:rsidR="007F1923" w:rsidRPr="00FE1B60" w14:paraId="4500CC82" w14:textId="77777777">
              <w:tc>
                <w:tcPr>
                  <w:tcW w:w="0" w:type="auto"/>
                </w:tcPr>
                <w:p w14:paraId="6D235C15" w14:textId="77777777" w:rsidR="007F1923" w:rsidRPr="00FE1B60" w:rsidRDefault="007F1923">
                  <w:pPr>
                    <w:pStyle w:val="Paragraph"/>
                    <w:rPr>
                      <w:noProof/>
                    </w:rPr>
                  </w:pPr>
                  <w:r w:rsidRPr="00FE1B60">
                    <w:rPr>
                      <w:noProof/>
                    </w:rPr>
                    <w:t>—</w:t>
                  </w:r>
                </w:p>
              </w:tc>
              <w:tc>
                <w:tcPr>
                  <w:tcW w:w="0" w:type="auto"/>
                </w:tcPr>
                <w:p w14:paraId="00909069" w14:textId="77777777" w:rsidR="007F1923" w:rsidRPr="00FE1B60" w:rsidRDefault="007F1923">
                  <w:pPr>
                    <w:pStyle w:val="Paragraph"/>
                    <w:rPr>
                      <w:noProof/>
                    </w:rPr>
                  </w:pPr>
                  <w:r w:rsidRPr="00FE1B60">
                    <w:rPr>
                      <w:noProof/>
                    </w:rPr>
                    <w:t>közlőfogaskerékkel is,</w:t>
                  </w:r>
                </w:p>
              </w:tc>
            </w:tr>
            <w:tr w:rsidR="007F1923" w:rsidRPr="00FE1B60" w14:paraId="61EFE0CB" w14:textId="77777777">
              <w:tc>
                <w:tcPr>
                  <w:tcW w:w="0" w:type="auto"/>
                </w:tcPr>
                <w:p w14:paraId="4AB27231" w14:textId="77777777" w:rsidR="007F1923" w:rsidRPr="00FE1B60" w:rsidRDefault="007F1923">
                  <w:pPr>
                    <w:pStyle w:val="Paragraph"/>
                    <w:rPr>
                      <w:noProof/>
                    </w:rPr>
                  </w:pPr>
                  <w:r w:rsidRPr="00FE1B60">
                    <w:rPr>
                      <w:noProof/>
                    </w:rPr>
                    <w:t>—</w:t>
                  </w:r>
                </w:p>
              </w:tc>
              <w:tc>
                <w:tcPr>
                  <w:tcW w:w="0" w:type="auto"/>
                </w:tcPr>
                <w:p w14:paraId="3AD3945F" w14:textId="77777777" w:rsidR="007F1923" w:rsidRPr="00FE1B60" w:rsidRDefault="007F1923">
                  <w:pPr>
                    <w:pStyle w:val="Paragraph"/>
                    <w:rPr>
                      <w:noProof/>
                    </w:rPr>
                  </w:pPr>
                  <w:r w:rsidRPr="00FE1B60">
                    <w:rPr>
                      <w:noProof/>
                    </w:rPr>
                    <w:t>motormeghajtó-csatlakozóval is</w:t>
                  </w:r>
                </w:p>
              </w:tc>
            </w:tr>
          </w:tbl>
          <w:p w14:paraId="4A8FB53F" w14:textId="77777777" w:rsidR="007F1923" w:rsidRPr="00FE1B60" w:rsidRDefault="007F1923">
            <w:pPr>
              <w:pStyle w:val="Paragraph"/>
              <w:rPr>
                <w:noProof/>
              </w:rPr>
            </w:pPr>
          </w:p>
        </w:tc>
        <w:tc>
          <w:tcPr>
            <w:tcW w:w="0" w:type="auto"/>
          </w:tcPr>
          <w:p w14:paraId="06290224" w14:textId="77777777" w:rsidR="007F1923" w:rsidRPr="00FE1B60" w:rsidRDefault="007F1923">
            <w:pPr>
              <w:pStyle w:val="Paragraph"/>
              <w:rPr>
                <w:noProof/>
              </w:rPr>
            </w:pPr>
            <w:r w:rsidRPr="00FE1B60">
              <w:rPr>
                <w:noProof/>
              </w:rPr>
              <w:t>0 %</w:t>
            </w:r>
          </w:p>
        </w:tc>
        <w:tc>
          <w:tcPr>
            <w:tcW w:w="0" w:type="auto"/>
          </w:tcPr>
          <w:p w14:paraId="6E43C0CB" w14:textId="77777777" w:rsidR="007F1923" w:rsidRPr="00FE1B60" w:rsidRDefault="007F1923">
            <w:pPr>
              <w:pStyle w:val="Paragraph"/>
              <w:rPr>
                <w:noProof/>
              </w:rPr>
            </w:pPr>
            <w:r w:rsidRPr="00FE1B60">
              <w:rPr>
                <w:noProof/>
              </w:rPr>
              <w:t>-</w:t>
            </w:r>
          </w:p>
        </w:tc>
        <w:tc>
          <w:tcPr>
            <w:tcW w:w="0" w:type="auto"/>
          </w:tcPr>
          <w:p w14:paraId="384821E9" w14:textId="77777777" w:rsidR="007F1923" w:rsidRPr="00FE1B60" w:rsidRDefault="007F1923">
            <w:pPr>
              <w:pStyle w:val="Paragraph"/>
              <w:rPr>
                <w:noProof/>
              </w:rPr>
            </w:pPr>
            <w:r w:rsidRPr="00FE1B60">
              <w:rPr>
                <w:noProof/>
              </w:rPr>
              <w:t>2023.12.31</w:t>
            </w:r>
          </w:p>
        </w:tc>
      </w:tr>
      <w:tr w:rsidR="007F1923" w:rsidRPr="00FE1B60" w14:paraId="299875CD" w14:textId="77777777">
        <w:trPr>
          <w:cantSplit/>
        </w:trPr>
        <w:tc>
          <w:tcPr>
            <w:tcW w:w="0" w:type="auto"/>
          </w:tcPr>
          <w:p w14:paraId="1F65E831" w14:textId="77777777" w:rsidR="007F1923" w:rsidRPr="00FE1B60" w:rsidRDefault="007F1923">
            <w:pPr>
              <w:pStyle w:val="Paragraph"/>
              <w:rPr>
                <w:noProof/>
              </w:rPr>
            </w:pPr>
            <w:r w:rsidRPr="00FE1B60">
              <w:rPr>
                <w:noProof/>
              </w:rPr>
              <w:t>0.6627</w:t>
            </w:r>
          </w:p>
        </w:tc>
        <w:tc>
          <w:tcPr>
            <w:tcW w:w="0" w:type="auto"/>
          </w:tcPr>
          <w:p w14:paraId="23895E11" w14:textId="77777777" w:rsidR="007F1923" w:rsidRPr="00FE1B60" w:rsidRDefault="007F1923">
            <w:pPr>
              <w:pStyle w:val="Paragraph"/>
              <w:jc w:val="right"/>
              <w:rPr>
                <w:noProof/>
              </w:rPr>
            </w:pPr>
            <w:r w:rsidRPr="00FE1B60">
              <w:rPr>
                <w:noProof/>
              </w:rPr>
              <w:t>ex 8501 10 99</w:t>
            </w:r>
          </w:p>
        </w:tc>
        <w:tc>
          <w:tcPr>
            <w:tcW w:w="0" w:type="auto"/>
          </w:tcPr>
          <w:p w14:paraId="67EA89D7" w14:textId="77777777" w:rsidR="007F1923" w:rsidRPr="00FE1B60" w:rsidRDefault="007F1923">
            <w:pPr>
              <w:pStyle w:val="Paragraph"/>
              <w:jc w:val="center"/>
              <w:rPr>
                <w:noProof/>
              </w:rPr>
            </w:pPr>
            <w:r w:rsidRPr="00FE1B60">
              <w:rPr>
                <w:noProof/>
              </w:rPr>
              <w:t>75</w:t>
            </w:r>
          </w:p>
        </w:tc>
        <w:tc>
          <w:tcPr>
            <w:tcW w:w="0" w:type="auto"/>
          </w:tcPr>
          <w:p w14:paraId="2BB6EAE1" w14:textId="77777777" w:rsidR="007F1923" w:rsidRPr="00FE1B60" w:rsidRDefault="007F1923">
            <w:pPr>
              <w:pStyle w:val="Paragraph"/>
              <w:rPr>
                <w:noProof/>
              </w:rPr>
            </w:pPr>
            <w:r w:rsidRPr="00FE1B60">
              <w:rPr>
                <w:noProof/>
              </w:rPr>
              <w:t>Állandó gerjesztésű egyenáramú (DC) motor:</w:t>
            </w:r>
          </w:p>
          <w:tbl>
            <w:tblPr>
              <w:tblStyle w:val="Listdash"/>
              <w:tblW w:w="0" w:type="auto"/>
              <w:tblLook w:val="0000" w:firstRow="0" w:lastRow="0" w:firstColumn="0" w:lastColumn="0" w:noHBand="0" w:noVBand="0"/>
            </w:tblPr>
            <w:tblGrid>
              <w:gridCol w:w="220"/>
              <w:gridCol w:w="3597"/>
            </w:tblGrid>
            <w:tr w:rsidR="007F1923" w:rsidRPr="00FE1B60" w14:paraId="776DD442" w14:textId="77777777">
              <w:tc>
                <w:tcPr>
                  <w:tcW w:w="0" w:type="auto"/>
                </w:tcPr>
                <w:p w14:paraId="235D7130" w14:textId="77777777" w:rsidR="007F1923" w:rsidRPr="00FE1B60" w:rsidRDefault="007F1923">
                  <w:pPr>
                    <w:pStyle w:val="Paragraph"/>
                    <w:rPr>
                      <w:noProof/>
                    </w:rPr>
                  </w:pPr>
                  <w:r w:rsidRPr="00FE1B60">
                    <w:rPr>
                      <w:noProof/>
                    </w:rPr>
                    <w:t>—</w:t>
                  </w:r>
                </w:p>
              </w:tc>
              <w:tc>
                <w:tcPr>
                  <w:tcW w:w="0" w:type="auto"/>
                </w:tcPr>
                <w:p w14:paraId="52CC01CC" w14:textId="77777777" w:rsidR="007F1923" w:rsidRPr="00FE1B60" w:rsidRDefault="007F1923">
                  <w:pPr>
                    <w:pStyle w:val="Paragraph"/>
                    <w:rPr>
                      <w:noProof/>
                    </w:rPr>
                  </w:pPr>
                  <w:r w:rsidRPr="00FE1B60">
                    <w:rPr>
                      <w:noProof/>
                    </w:rPr>
                    <w:t>többfázisú tekercseléssel,</w:t>
                  </w:r>
                </w:p>
              </w:tc>
            </w:tr>
            <w:tr w:rsidR="007F1923" w:rsidRPr="00FE1B60" w14:paraId="669F2ED5" w14:textId="77777777">
              <w:tc>
                <w:tcPr>
                  <w:tcW w:w="0" w:type="auto"/>
                </w:tcPr>
                <w:p w14:paraId="4B74F06C" w14:textId="77777777" w:rsidR="007F1923" w:rsidRPr="00FE1B60" w:rsidRDefault="007F1923">
                  <w:pPr>
                    <w:pStyle w:val="Paragraph"/>
                    <w:rPr>
                      <w:noProof/>
                    </w:rPr>
                  </w:pPr>
                  <w:r w:rsidRPr="00FE1B60">
                    <w:rPr>
                      <w:noProof/>
                    </w:rPr>
                    <w:t>—</w:t>
                  </w:r>
                </w:p>
              </w:tc>
              <w:tc>
                <w:tcPr>
                  <w:tcW w:w="0" w:type="auto"/>
                </w:tcPr>
                <w:p w14:paraId="6038303B" w14:textId="77777777" w:rsidR="007F1923" w:rsidRPr="00FE1B60" w:rsidRDefault="007F1923">
                  <w:pPr>
                    <w:pStyle w:val="Paragraph"/>
                    <w:rPr>
                      <w:noProof/>
                    </w:rPr>
                  </w:pPr>
                  <w:r w:rsidRPr="00FE1B60">
                    <w:rPr>
                      <w:noProof/>
                    </w:rPr>
                    <w:t>legalább 28 mm, de legfeljebb 35 mm külső átmérővel,</w:t>
                  </w:r>
                </w:p>
              </w:tc>
            </w:tr>
            <w:tr w:rsidR="007F1923" w:rsidRPr="00FE1B60" w14:paraId="32EE46AB" w14:textId="77777777">
              <w:tc>
                <w:tcPr>
                  <w:tcW w:w="0" w:type="auto"/>
                </w:tcPr>
                <w:p w14:paraId="03D494B3" w14:textId="77777777" w:rsidR="007F1923" w:rsidRPr="00FE1B60" w:rsidRDefault="007F1923">
                  <w:pPr>
                    <w:pStyle w:val="Paragraph"/>
                    <w:rPr>
                      <w:noProof/>
                    </w:rPr>
                  </w:pPr>
                  <w:r w:rsidRPr="00FE1B60">
                    <w:rPr>
                      <w:noProof/>
                    </w:rPr>
                    <w:t>—</w:t>
                  </w:r>
                </w:p>
              </w:tc>
              <w:tc>
                <w:tcPr>
                  <w:tcW w:w="0" w:type="auto"/>
                </w:tcPr>
                <w:p w14:paraId="0D59390C" w14:textId="77777777" w:rsidR="007F1923" w:rsidRPr="00FE1B60" w:rsidRDefault="007F1923">
                  <w:pPr>
                    <w:pStyle w:val="Paragraph"/>
                    <w:rPr>
                      <w:noProof/>
                    </w:rPr>
                  </w:pPr>
                  <w:r w:rsidRPr="00FE1B60">
                    <w:rPr>
                      <w:noProof/>
                    </w:rPr>
                    <w:t>legfeljebb 12 000 rpm névleges fordulatszámmal,</w:t>
                  </w:r>
                </w:p>
              </w:tc>
            </w:tr>
            <w:tr w:rsidR="007F1923" w:rsidRPr="00FE1B60" w14:paraId="1370041E" w14:textId="77777777">
              <w:tc>
                <w:tcPr>
                  <w:tcW w:w="0" w:type="auto"/>
                </w:tcPr>
                <w:p w14:paraId="7A19E8A2" w14:textId="77777777" w:rsidR="007F1923" w:rsidRPr="00FE1B60" w:rsidRDefault="007F1923">
                  <w:pPr>
                    <w:pStyle w:val="Paragraph"/>
                    <w:rPr>
                      <w:noProof/>
                    </w:rPr>
                  </w:pPr>
                  <w:r w:rsidRPr="00FE1B60">
                    <w:rPr>
                      <w:noProof/>
                    </w:rPr>
                    <w:t>—</w:t>
                  </w:r>
                </w:p>
              </w:tc>
              <w:tc>
                <w:tcPr>
                  <w:tcW w:w="0" w:type="auto"/>
                </w:tcPr>
                <w:p w14:paraId="4EFE78E0" w14:textId="77777777" w:rsidR="007F1923" w:rsidRPr="00FE1B60" w:rsidRDefault="007F1923">
                  <w:pPr>
                    <w:pStyle w:val="Paragraph"/>
                    <w:rPr>
                      <w:noProof/>
                    </w:rPr>
                  </w:pPr>
                  <w:r w:rsidRPr="00FE1B60">
                    <w:rPr>
                      <w:noProof/>
                    </w:rPr>
                    <w:t>legalább 8 V, de legfeljebb 27 V tápfeszültséggel</w:t>
                  </w:r>
                </w:p>
              </w:tc>
            </w:tr>
          </w:tbl>
          <w:p w14:paraId="4B5AA51A" w14:textId="77777777" w:rsidR="007F1923" w:rsidRPr="00FE1B60" w:rsidRDefault="007F1923">
            <w:pPr>
              <w:pStyle w:val="Paragraph"/>
              <w:rPr>
                <w:noProof/>
              </w:rPr>
            </w:pPr>
          </w:p>
        </w:tc>
        <w:tc>
          <w:tcPr>
            <w:tcW w:w="0" w:type="auto"/>
          </w:tcPr>
          <w:p w14:paraId="6F7CA4BE" w14:textId="77777777" w:rsidR="007F1923" w:rsidRPr="00FE1B60" w:rsidRDefault="007F1923">
            <w:pPr>
              <w:pStyle w:val="Paragraph"/>
              <w:rPr>
                <w:noProof/>
              </w:rPr>
            </w:pPr>
            <w:r w:rsidRPr="00FE1B60">
              <w:rPr>
                <w:noProof/>
              </w:rPr>
              <w:t>0 %</w:t>
            </w:r>
          </w:p>
        </w:tc>
        <w:tc>
          <w:tcPr>
            <w:tcW w:w="0" w:type="auto"/>
          </w:tcPr>
          <w:p w14:paraId="1BC9061C" w14:textId="77777777" w:rsidR="007F1923" w:rsidRPr="00FE1B60" w:rsidRDefault="007F1923">
            <w:pPr>
              <w:pStyle w:val="Paragraph"/>
              <w:rPr>
                <w:noProof/>
              </w:rPr>
            </w:pPr>
            <w:r w:rsidRPr="00FE1B60">
              <w:rPr>
                <w:noProof/>
              </w:rPr>
              <w:t>-</w:t>
            </w:r>
          </w:p>
        </w:tc>
        <w:tc>
          <w:tcPr>
            <w:tcW w:w="0" w:type="auto"/>
          </w:tcPr>
          <w:p w14:paraId="09FC2808" w14:textId="77777777" w:rsidR="007F1923" w:rsidRPr="00FE1B60" w:rsidRDefault="007F1923">
            <w:pPr>
              <w:pStyle w:val="Paragraph"/>
              <w:rPr>
                <w:noProof/>
              </w:rPr>
            </w:pPr>
            <w:r w:rsidRPr="00FE1B60">
              <w:rPr>
                <w:noProof/>
              </w:rPr>
              <w:t>2025.12.31</w:t>
            </w:r>
          </w:p>
        </w:tc>
      </w:tr>
      <w:tr w:rsidR="007F1923" w:rsidRPr="00FE1B60" w14:paraId="64AA9569" w14:textId="77777777">
        <w:trPr>
          <w:cantSplit/>
        </w:trPr>
        <w:tc>
          <w:tcPr>
            <w:tcW w:w="0" w:type="auto"/>
          </w:tcPr>
          <w:p w14:paraId="58EC0A78" w14:textId="77777777" w:rsidR="007F1923" w:rsidRPr="00FE1B60" w:rsidRDefault="007F1923">
            <w:pPr>
              <w:pStyle w:val="Paragraph"/>
              <w:rPr>
                <w:noProof/>
              </w:rPr>
            </w:pPr>
            <w:r w:rsidRPr="00FE1B60">
              <w:rPr>
                <w:noProof/>
              </w:rPr>
              <w:t>0.2838</w:t>
            </w:r>
          </w:p>
        </w:tc>
        <w:tc>
          <w:tcPr>
            <w:tcW w:w="0" w:type="auto"/>
          </w:tcPr>
          <w:p w14:paraId="725A84FE" w14:textId="77777777" w:rsidR="007F1923" w:rsidRPr="00FE1B60" w:rsidRDefault="007F1923">
            <w:pPr>
              <w:pStyle w:val="Paragraph"/>
              <w:jc w:val="right"/>
              <w:rPr>
                <w:noProof/>
              </w:rPr>
            </w:pPr>
            <w:r w:rsidRPr="00FE1B60">
              <w:rPr>
                <w:noProof/>
              </w:rPr>
              <w:t>ex 8501 10 99</w:t>
            </w:r>
          </w:p>
        </w:tc>
        <w:tc>
          <w:tcPr>
            <w:tcW w:w="0" w:type="auto"/>
          </w:tcPr>
          <w:p w14:paraId="15ACF797" w14:textId="77777777" w:rsidR="007F1923" w:rsidRPr="00FE1B60" w:rsidRDefault="007F1923">
            <w:pPr>
              <w:pStyle w:val="Paragraph"/>
              <w:jc w:val="center"/>
              <w:rPr>
                <w:noProof/>
              </w:rPr>
            </w:pPr>
            <w:r w:rsidRPr="00FE1B60">
              <w:rPr>
                <w:noProof/>
              </w:rPr>
              <w:t>79</w:t>
            </w:r>
          </w:p>
        </w:tc>
        <w:tc>
          <w:tcPr>
            <w:tcW w:w="0" w:type="auto"/>
          </w:tcPr>
          <w:p w14:paraId="27A32450" w14:textId="77777777" w:rsidR="007F1923" w:rsidRPr="00FE1B60" w:rsidRDefault="007F1923">
            <w:pPr>
              <w:pStyle w:val="Paragraph"/>
              <w:rPr>
                <w:noProof/>
              </w:rPr>
            </w:pPr>
            <w:r w:rsidRPr="00FE1B60">
              <w:rPr>
                <w:noProof/>
              </w:rPr>
              <w:t>Egyenáramú (DC) kefés motor, háromfázisú tekercselésű belső forgórésszel, csigával felszerelve is, legalább a – 20 °C és + 70 °C közötti hőmérséklettartományra</w:t>
            </w:r>
          </w:p>
        </w:tc>
        <w:tc>
          <w:tcPr>
            <w:tcW w:w="0" w:type="auto"/>
          </w:tcPr>
          <w:p w14:paraId="38B4DD57" w14:textId="77777777" w:rsidR="007F1923" w:rsidRPr="00FE1B60" w:rsidRDefault="007F1923">
            <w:pPr>
              <w:pStyle w:val="Paragraph"/>
              <w:rPr>
                <w:noProof/>
              </w:rPr>
            </w:pPr>
            <w:r w:rsidRPr="00FE1B60">
              <w:rPr>
                <w:noProof/>
              </w:rPr>
              <w:t>0 %</w:t>
            </w:r>
          </w:p>
        </w:tc>
        <w:tc>
          <w:tcPr>
            <w:tcW w:w="0" w:type="auto"/>
          </w:tcPr>
          <w:p w14:paraId="0D9C2900" w14:textId="77777777" w:rsidR="007F1923" w:rsidRPr="00FE1B60" w:rsidRDefault="007F1923">
            <w:pPr>
              <w:pStyle w:val="Paragraph"/>
              <w:rPr>
                <w:noProof/>
              </w:rPr>
            </w:pPr>
            <w:r w:rsidRPr="00FE1B60">
              <w:rPr>
                <w:noProof/>
              </w:rPr>
              <w:t>-</w:t>
            </w:r>
          </w:p>
        </w:tc>
        <w:tc>
          <w:tcPr>
            <w:tcW w:w="0" w:type="auto"/>
          </w:tcPr>
          <w:p w14:paraId="3ADDA909" w14:textId="77777777" w:rsidR="007F1923" w:rsidRPr="00FE1B60" w:rsidRDefault="007F1923">
            <w:pPr>
              <w:pStyle w:val="Paragraph"/>
              <w:rPr>
                <w:noProof/>
              </w:rPr>
            </w:pPr>
            <w:r w:rsidRPr="00FE1B60">
              <w:rPr>
                <w:noProof/>
              </w:rPr>
              <w:t>2023.12.31</w:t>
            </w:r>
          </w:p>
        </w:tc>
      </w:tr>
      <w:tr w:rsidR="007F1923" w:rsidRPr="00FE1B60" w14:paraId="093D7D71" w14:textId="77777777">
        <w:trPr>
          <w:cantSplit/>
        </w:trPr>
        <w:tc>
          <w:tcPr>
            <w:tcW w:w="0" w:type="auto"/>
          </w:tcPr>
          <w:p w14:paraId="7F32C07F" w14:textId="77777777" w:rsidR="007F1923" w:rsidRPr="00FE1B60" w:rsidRDefault="007F1923">
            <w:pPr>
              <w:pStyle w:val="Paragraph"/>
              <w:rPr>
                <w:noProof/>
              </w:rPr>
            </w:pPr>
            <w:r w:rsidRPr="00FE1B60">
              <w:rPr>
                <w:noProof/>
              </w:rPr>
              <w:t>0.4555</w:t>
            </w:r>
          </w:p>
        </w:tc>
        <w:tc>
          <w:tcPr>
            <w:tcW w:w="0" w:type="auto"/>
          </w:tcPr>
          <w:p w14:paraId="590FC2CB" w14:textId="77777777" w:rsidR="007F1923" w:rsidRPr="00FE1B60" w:rsidRDefault="007F1923">
            <w:pPr>
              <w:pStyle w:val="Paragraph"/>
              <w:jc w:val="right"/>
              <w:rPr>
                <w:noProof/>
              </w:rPr>
            </w:pPr>
            <w:r w:rsidRPr="00FE1B60">
              <w:rPr>
                <w:noProof/>
              </w:rPr>
              <w:t>ex 8501 10 99</w:t>
            </w:r>
          </w:p>
        </w:tc>
        <w:tc>
          <w:tcPr>
            <w:tcW w:w="0" w:type="auto"/>
          </w:tcPr>
          <w:p w14:paraId="4CB0CCEC" w14:textId="77777777" w:rsidR="007F1923" w:rsidRPr="00FE1B60" w:rsidRDefault="007F1923">
            <w:pPr>
              <w:pStyle w:val="Paragraph"/>
              <w:jc w:val="center"/>
              <w:rPr>
                <w:noProof/>
              </w:rPr>
            </w:pPr>
            <w:r w:rsidRPr="00FE1B60">
              <w:rPr>
                <w:noProof/>
              </w:rPr>
              <w:t>80</w:t>
            </w:r>
          </w:p>
        </w:tc>
        <w:tc>
          <w:tcPr>
            <w:tcW w:w="0" w:type="auto"/>
          </w:tcPr>
          <w:p w14:paraId="35B25825" w14:textId="77777777" w:rsidR="007F1923" w:rsidRPr="00FE1B60" w:rsidRDefault="007F1923">
            <w:pPr>
              <w:pStyle w:val="Paragraph"/>
              <w:rPr>
                <w:noProof/>
              </w:rPr>
            </w:pPr>
            <w:r w:rsidRPr="00FE1B60">
              <w:rPr>
                <w:noProof/>
              </w:rPr>
              <w:t>Egyenáramú (DC) léptetőmotor:</w:t>
            </w:r>
          </w:p>
          <w:tbl>
            <w:tblPr>
              <w:tblStyle w:val="Listdash"/>
              <w:tblW w:w="0" w:type="auto"/>
              <w:tblLook w:val="0000" w:firstRow="0" w:lastRow="0" w:firstColumn="0" w:lastColumn="0" w:noHBand="0" w:noVBand="0"/>
            </w:tblPr>
            <w:tblGrid>
              <w:gridCol w:w="220"/>
              <w:gridCol w:w="3640"/>
            </w:tblGrid>
            <w:tr w:rsidR="007F1923" w:rsidRPr="00FE1B60" w14:paraId="434BD1D7" w14:textId="77777777">
              <w:tc>
                <w:tcPr>
                  <w:tcW w:w="0" w:type="auto"/>
                </w:tcPr>
                <w:p w14:paraId="15EC5830" w14:textId="77777777" w:rsidR="007F1923" w:rsidRPr="00FE1B60" w:rsidRDefault="007F1923">
                  <w:pPr>
                    <w:pStyle w:val="Paragraph"/>
                    <w:rPr>
                      <w:noProof/>
                    </w:rPr>
                  </w:pPr>
                  <w:r w:rsidRPr="00FE1B60">
                    <w:rPr>
                      <w:noProof/>
                    </w:rPr>
                    <w:t>—</w:t>
                  </w:r>
                </w:p>
              </w:tc>
              <w:tc>
                <w:tcPr>
                  <w:tcW w:w="0" w:type="auto"/>
                </w:tcPr>
                <w:p w14:paraId="26FFEDA0" w14:textId="77777777" w:rsidR="007F1923" w:rsidRPr="00FE1B60" w:rsidRDefault="007F1923">
                  <w:pPr>
                    <w:pStyle w:val="Paragraph"/>
                    <w:rPr>
                      <w:noProof/>
                    </w:rPr>
                  </w:pPr>
                  <w:r w:rsidRPr="00FE1B60">
                    <w:rPr>
                      <w:noProof/>
                    </w:rPr>
                    <w:t>7,5º (± 0,5º) lépésszöggel,</w:t>
                  </w:r>
                </w:p>
              </w:tc>
            </w:tr>
            <w:tr w:rsidR="007F1923" w:rsidRPr="00FE1B60" w14:paraId="31756B06" w14:textId="77777777">
              <w:tc>
                <w:tcPr>
                  <w:tcW w:w="0" w:type="auto"/>
                </w:tcPr>
                <w:p w14:paraId="4EBE0038" w14:textId="77777777" w:rsidR="007F1923" w:rsidRPr="00FE1B60" w:rsidRDefault="007F1923">
                  <w:pPr>
                    <w:pStyle w:val="Paragraph"/>
                    <w:rPr>
                      <w:noProof/>
                    </w:rPr>
                  </w:pPr>
                  <w:r w:rsidRPr="00FE1B60">
                    <w:rPr>
                      <w:noProof/>
                    </w:rPr>
                    <w:t>—</w:t>
                  </w:r>
                </w:p>
              </w:tc>
              <w:tc>
                <w:tcPr>
                  <w:tcW w:w="0" w:type="auto"/>
                </w:tcPr>
                <w:p w14:paraId="6A1B3963" w14:textId="77777777" w:rsidR="007F1923" w:rsidRPr="00FE1B60" w:rsidRDefault="007F1923">
                  <w:pPr>
                    <w:pStyle w:val="Paragraph"/>
                    <w:rPr>
                      <w:noProof/>
                    </w:rPr>
                  </w:pPr>
                  <w:r w:rsidRPr="00FE1B60">
                    <w:rPr>
                      <w:noProof/>
                    </w:rPr>
                    <w:t>legalább 25 mNm billenőnyomatékkal 25 °C-on,</w:t>
                  </w:r>
                </w:p>
              </w:tc>
            </w:tr>
            <w:tr w:rsidR="007F1923" w:rsidRPr="00FE1B60" w14:paraId="53C12474" w14:textId="77777777">
              <w:tc>
                <w:tcPr>
                  <w:tcW w:w="0" w:type="auto"/>
                </w:tcPr>
                <w:p w14:paraId="009799C7" w14:textId="77777777" w:rsidR="007F1923" w:rsidRPr="00FE1B60" w:rsidRDefault="007F1923">
                  <w:pPr>
                    <w:pStyle w:val="Paragraph"/>
                    <w:rPr>
                      <w:noProof/>
                    </w:rPr>
                  </w:pPr>
                  <w:r w:rsidRPr="00FE1B60">
                    <w:rPr>
                      <w:noProof/>
                    </w:rPr>
                    <w:t>—</w:t>
                  </w:r>
                </w:p>
              </w:tc>
              <w:tc>
                <w:tcPr>
                  <w:tcW w:w="0" w:type="auto"/>
                </w:tcPr>
                <w:p w14:paraId="52F31D8A" w14:textId="77777777" w:rsidR="007F1923" w:rsidRPr="00FE1B60" w:rsidRDefault="007F1923">
                  <w:pPr>
                    <w:pStyle w:val="Paragraph"/>
                    <w:rPr>
                      <w:noProof/>
                    </w:rPr>
                  </w:pPr>
                  <w:r w:rsidRPr="00FE1B60">
                    <w:rPr>
                      <w:noProof/>
                    </w:rPr>
                    <w:t>legalább 1 500 pps billenési impulzus-sűrűséggel,</w:t>
                  </w:r>
                </w:p>
              </w:tc>
            </w:tr>
            <w:tr w:rsidR="007F1923" w:rsidRPr="00FE1B60" w14:paraId="3906D674" w14:textId="77777777">
              <w:tc>
                <w:tcPr>
                  <w:tcW w:w="0" w:type="auto"/>
                </w:tcPr>
                <w:p w14:paraId="33A05BF8" w14:textId="77777777" w:rsidR="007F1923" w:rsidRPr="00FE1B60" w:rsidRDefault="007F1923">
                  <w:pPr>
                    <w:pStyle w:val="Paragraph"/>
                    <w:rPr>
                      <w:noProof/>
                    </w:rPr>
                  </w:pPr>
                  <w:r w:rsidRPr="00FE1B60">
                    <w:rPr>
                      <w:noProof/>
                    </w:rPr>
                    <w:t>—</w:t>
                  </w:r>
                </w:p>
              </w:tc>
              <w:tc>
                <w:tcPr>
                  <w:tcW w:w="0" w:type="auto"/>
                </w:tcPr>
                <w:p w14:paraId="29F50D2A" w14:textId="77777777" w:rsidR="007F1923" w:rsidRPr="00FE1B60" w:rsidRDefault="007F1923">
                  <w:pPr>
                    <w:pStyle w:val="Paragraph"/>
                    <w:rPr>
                      <w:noProof/>
                    </w:rPr>
                  </w:pPr>
                  <w:r w:rsidRPr="00FE1B60">
                    <w:rPr>
                      <w:noProof/>
                    </w:rPr>
                    <w:t>kétfázisú tekercseléssel, és</w:t>
                  </w:r>
                </w:p>
              </w:tc>
            </w:tr>
            <w:tr w:rsidR="007F1923" w:rsidRPr="00FE1B60" w14:paraId="3B062568" w14:textId="77777777">
              <w:tc>
                <w:tcPr>
                  <w:tcW w:w="0" w:type="auto"/>
                </w:tcPr>
                <w:p w14:paraId="565E03F2" w14:textId="77777777" w:rsidR="007F1923" w:rsidRPr="00FE1B60" w:rsidRDefault="007F1923">
                  <w:pPr>
                    <w:pStyle w:val="Paragraph"/>
                    <w:rPr>
                      <w:noProof/>
                    </w:rPr>
                  </w:pPr>
                  <w:r w:rsidRPr="00FE1B60">
                    <w:rPr>
                      <w:noProof/>
                    </w:rPr>
                    <w:t>—</w:t>
                  </w:r>
                </w:p>
              </w:tc>
              <w:tc>
                <w:tcPr>
                  <w:tcW w:w="0" w:type="auto"/>
                </w:tcPr>
                <w:p w14:paraId="6FCA32A7" w14:textId="77777777" w:rsidR="007F1923" w:rsidRPr="00FE1B60" w:rsidRDefault="007F1923">
                  <w:pPr>
                    <w:pStyle w:val="Paragraph"/>
                    <w:rPr>
                      <w:noProof/>
                    </w:rPr>
                  </w:pPr>
                  <w:r w:rsidRPr="00FE1B60">
                    <w:rPr>
                      <w:noProof/>
                    </w:rPr>
                    <w:t>legalább 10,5 V, de legfeljebb 16,0 V névleges feszültséggel</w:t>
                  </w:r>
                </w:p>
              </w:tc>
            </w:tr>
          </w:tbl>
          <w:p w14:paraId="75D5E09E" w14:textId="77777777" w:rsidR="007F1923" w:rsidRPr="00FE1B60" w:rsidRDefault="007F1923">
            <w:pPr>
              <w:pStyle w:val="Paragraph"/>
              <w:rPr>
                <w:noProof/>
              </w:rPr>
            </w:pPr>
          </w:p>
        </w:tc>
        <w:tc>
          <w:tcPr>
            <w:tcW w:w="0" w:type="auto"/>
          </w:tcPr>
          <w:p w14:paraId="2917056F" w14:textId="77777777" w:rsidR="007F1923" w:rsidRPr="00FE1B60" w:rsidRDefault="007F1923">
            <w:pPr>
              <w:pStyle w:val="Paragraph"/>
              <w:rPr>
                <w:noProof/>
              </w:rPr>
            </w:pPr>
            <w:r w:rsidRPr="00FE1B60">
              <w:rPr>
                <w:noProof/>
              </w:rPr>
              <w:t>0 %</w:t>
            </w:r>
          </w:p>
        </w:tc>
        <w:tc>
          <w:tcPr>
            <w:tcW w:w="0" w:type="auto"/>
          </w:tcPr>
          <w:p w14:paraId="73384CDC" w14:textId="77777777" w:rsidR="007F1923" w:rsidRPr="00FE1B60" w:rsidRDefault="007F1923">
            <w:pPr>
              <w:pStyle w:val="Paragraph"/>
              <w:rPr>
                <w:noProof/>
              </w:rPr>
            </w:pPr>
            <w:r w:rsidRPr="00FE1B60">
              <w:rPr>
                <w:noProof/>
              </w:rPr>
              <w:t>-</w:t>
            </w:r>
          </w:p>
        </w:tc>
        <w:tc>
          <w:tcPr>
            <w:tcW w:w="0" w:type="auto"/>
          </w:tcPr>
          <w:p w14:paraId="51E99672" w14:textId="77777777" w:rsidR="007F1923" w:rsidRPr="00FE1B60" w:rsidRDefault="007F1923">
            <w:pPr>
              <w:pStyle w:val="Paragraph"/>
              <w:rPr>
                <w:noProof/>
              </w:rPr>
            </w:pPr>
            <w:r w:rsidRPr="00FE1B60">
              <w:rPr>
                <w:noProof/>
              </w:rPr>
              <w:t>2023.12.31</w:t>
            </w:r>
          </w:p>
        </w:tc>
      </w:tr>
      <w:tr w:rsidR="007F1923" w:rsidRPr="00FE1B60" w14:paraId="1CCB7BBA" w14:textId="77777777">
        <w:trPr>
          <w:cantSplit/>
        </w:trPr>
        <w:tc>
          <w:tcPr>
            <w:tcW w:w="0" w:type="auto"/>
          </w:tcPr>
          <w:p w14:paraId="17020C5B" w14:textId="77777777" w:rsidR="007F1923" w:rsidRPr="00FE1B60" w:rsidRDefault="007F1923">
            <w:pPr>
              <w:pStyle w:val="Paragraph"/>
              <w:rPr>
                <w:noProof/>
              </w:rPr>
            </w:pPr>
            <w:r w:rsidRPr="00FE1B60">
              <w:rPr>
                <w:noProof/>
              </w:rPr>
              <w:t>0.7250</w:t>
            </w:r>
          </w:p>
        </w:tc>
        <w:tc>
          <w:tcPr>
            <w:tcW w:w="0" w:type="auto"/>
          </w:tcPr>
          <w:p w14:paraId="44A0AA4B" w14:textId="77777777" w:rsidR="007F1923" w:rsidRPr="00FE1B60" w:rsidRDefault="007F1923">
            <w:pPr>
              <w:pStyle w:val="Paragraph"/>
              <w:jc w:val="right"/>
              <w:rPr>
                <w:noProof/>
              </w:rPr>
            </w:pPr>
            <w:r w:rsidRPr="00FE1B60">
              <w:rPr>
                <w:noProof/>
              </w:rPr>
              <w:t>ex 8501 20 00</w:t>
            </w:r>
          </w:p>
        </w:tc>
        <w:tc>
          <w:tcPr>
            <w:tcW w:w="0" w:type="auto"/>
          </w:tcPr>
          <w:p w14:paraId="62B1D1AA" w14:textId="77777777" w:rsidR="007F1923" w:rsidRPr="00FE1B60" w:rsidRDefault="007F1923">
            <w:pPr>
              <w:pStyle w:val="Paragraph"/>
              <w:jc w:val="center"/>
              <w:rPr>
                <w:noProof/>
              </w:rPr>
            </w:pPr>
            <w:r w:rsidRPr="00FE1B60">
              <w:rPr>
                <w:noProof/>
              </w:rPr>
              <w:t>30</w:t>
            </w:r>
          </w:p>
        </w:tc>
        <w:tc>
          <w:tcPr>
            <w:tcW w:w="0" w:type="auto"/>
          </w:tcPr>
          <w:p w14:paraId="5AC55F77" w14:textId="77777777" w:rsidR="007F1923" w:rsidRPr="00FE1B60" w:rsidRDefault="007F1923">
            <w:pPr>
              <w:pStyle w:val="Paragraph"/>
              <w:rPr>
                <w:noProof/>
              </w:rPr>
            </w:pPr>
            <w:r w:rsidRPr="00FE1B60">
              <w:rPr>
                <w:noProof/>
              </w:rPr>
              <w:t>Univerzális váltó- vagy egyenáramú (AC/DC) motor:</w:t>
            </w:r>
          </w:p>
          <w:tbl>
            <w:tblPr>
              <w:tblStyle w:val="Listdash"/>
              <w:tblW w:w="0" w:type="auto"/>
              <w:tblLook w:val="0000" w:firstRow="0" w:lastRow="0" w:firstColumn="0" w:lastColumn="0" w:noHBand="0" w:noVBand="0"/>
            </w:tblPr>
            <w:tblGrid>
              <w:gridCol w:w="220"/>
              <w:gridCol w:w="3640"/>
            </w:tblGrid>
            <w:tr w:rsidR="007F1923" w:rsidRPr="00FE1B60" w14:paraId="6F6B1A20" w14:textId="77777777">
              <w:tc>
                <w:tcPr>
                  <w:tcW w:w="0" w:type="auto"/>
                </w:tcPr>
                <w:p w14:paraId="60EC49F8" w14:textId="77777777" w:rsidR="007F1923" w:rsidRPr="00FE1B60" w:rsidRDefault="007F1923">
                  <w:pPr>
                    <w:pStyle w:val="Paragraph"/>
                    <w:rPr>
                      <w:noProof/>
                    </w:rPr>
                  </w:pPr>
                  <w:r w:rsidRPr="00FE1B60">
                    <w:rPr>
                      <w:noProof/>
                    </w:rPr>
                    <w:t>—</w:t>
                  </w:r>
                </w:p>
              </w:tc>
              <w:tc>
                <w:tcPr>
                  <w:tcW w:w="0" w:type="auto"/>
                </w:tcPr>
                <w:p w14:paraId="63DEA4F4" w14:textId="77777777" w:rsidR="007F1923" w:rsidRPr="00FE1B60" w:rsidRDefault="007F1923">
                  <w:pPr>
                    <w:pStyle w:val="Paragraph"/>
                    <w:rPr>
                      <w:noProof/>
                    </w:rPr>
                  </w:pPr>
                  <w:r w:rsidRPr="00FE1B60">
                    <w:rPr>
                      <w:noProof/>
                    </w:rPr>
                    <w:t>1,2 kW névleges teljesítménnyel,</w:t>
                  </w:r>
                </w:p>
              </w:tc>
            </w:tr>
            <w:tr w:rsidR="007F1923" w:rsidRPr="00FE1B60" w14:paraId="5E77C6C4" w14:textId="77777777">
              <w:tc>
                <w:tcPr>
                  <w:tcW w:w="0" w:type="auto"/>
                </w:tcPr>
                <w:p w14:paraId="7AD636A2" w14:textId="77777777" w:rsidR="007F1923" w:rsidRPr="00FE1B60" w:rsidRDefault="007F1923">
                  <w:pPr>
                    <w:pStyle w:val="Paragraph"/>
                    <w:rPr>
                      <w:noProof/>
                    </w:rPr>
                  </w:pPr>
                  <w:r w:rsidRPr="00FE1B60">
                    <w:rPr>
                      <w:noProof/>
                    </w:rPr>
                    <w:t>—</w:t>
                  </w:r>
                </w:p>
              </w:tc>
              <w:tc>
                <w:tcPr>
                  <w:tcW w:w="0" w:type="auto"/>
                </w:tcPr>
                <w:p w14:paraId="06FACC2E" w14:textId="77777777" w:rsidR="007F1923" w:rsidRPr="00FE1B60" w:rsidRDefault="007F1923">
                  <w:pPr>
                    <w:pStyle w:val="Paragraph"/>
                    <w:rPr>
                      <w:noProof/>
                    </w:rPr>
                  </w:pPr>
                  <w:r w:rsidRPr="00FE1B60">
                    <w:rPr>
                      <w:noProof/>
                    </w:rPr>
                    <w:t>230 V tápfeszültséggel és</w:t>
                  </w:r>
                </w:p>
              </w:tc>
            </w:tr>
            <w:tr w:rsidR="007F1923" w:rsidRPr="00FE1B60" w14:paraId="28C6F2D3" w14:textId="77777777">
              <w:tc>
                <w:tcPr>
                  <w:tcW w:w="0" w:type="auto"/>
                </w:tcPr>
                <w:p w14:paraId="3411470A" w14:textId="77777777" w:rsidR="007F1923" w:rsidRPr="00FE1B60" w:rsidRDefault="007F1923">
                  <w:pPr>
                    <w:pStyle w:val="Paragraph"/>
                    <w:rPr>
                      <w:noProof/>
                    </w:rPr>
                  </w:pPr>
                  <w:r w:rsidRPr="00FE1B60">
                    <w:rPr>
                      <w:noProof/>
                    </w:rPr>
                    <w:t>—</w:t>
                  </w:r>
                </w:p>
              </w:tc>
              <w:tc>
                <w:tcPr>
                  <w:tcW w:w="0" w:type="auto"/>
                </w:tcPr>
                <w:p w14:paraId="15DF0B73" w14:textId="77777777" w:rsidR="007F1923" w:rsidRPr="00FE1B60" w:rsidRDefault="007F1923">
                  <w:pPr>
                    <w:pStyle w:val="Paragraph"/>
                    <w:rPr>
                      <w:noProof/>
                    </w:rPr>
                  </w:pPr>
                  <w:r w:rsidRPr="00FE1B60">
                    <w:rPr>
                      <w:noProof/>
                    </w:rPr>
                    <w:t>motorfékkel,</w:t>
                  </w:r>
                </w:p>
              </w:tc>
            </w:tr>
            <w:tr w:rsidR="007F1923" w:rsidRPr="00FE1B60" w14:paraId="40F4C763" w14:textId="77777777">
              <w:tc>
                <w:tcPr>
                  <w:tcW w:w="0" w:type="auto"/>
                </w:tcPr>
                <w:p w14:paraId="735E5D65" w14:textId="77777777" w:rsidR="007F1923" w:rsidRPr="00FE1B60" w:rsidRDefault="007F1923">
                  <w:pPr>
                    <w:pStyle w:val="Paragraph"/>
                    <w:rPr>
                      <w:noProof/>
                    </w:rPr>
                  </w:pPr>
                  <w:r w:rsidRPr="00FE1B60">
                    <w:rPr>
                      <w:noProof/>
                    </w:rPr>
                    <w:t>—</w:t>
                  </w:r>
                </w:p>
              </w:tc>
              <w:tc>
                <w:tcPr>
                  <w:tcW w:w="0" w:type="auto"/>
                </w:tcPr>
                <w:p w14:paraId="0631D63E" w14:textId="77777777" w:rsidR="007F1923" w:rsidRPr="00FE1B60" w:rsidRDefault="007F1923">
                  <w:pPr>
                    <w:pStyle w:val="Paragraph"/>
                    <w:rPr>
                      <w:noProof/>
                    </w:rPr>
                  </w:pPr>
                  <w:r w:rsidRPr="00FE1B60">
                    <w:rPr>
                      <w:noProof/>
                    </w:rPr>
                    <w:t>műanyag házban található, kimenőtengellyel felszerelt fordulatszám-csökkentő áttétellel összeszerelve</w:t>
                  </w:r>
                </w:p>
              </w:tc>
            </w:tr>
          </w:tbl>
          <w:p w14:paraId="09920A05" w14:textId="77777777" w:rsidR="007F1923" w:rsidRPr="00FE1B60" w:rsidRDefault="007F1923">
            <w:pPr>
              <w:pStyle w:val="Paragraph"/>
              <w:rPr>
                <w:noProof/>
              </w:rPr>
            </w:pPr>
            <w:r w:rsidRPr="00FE1B60">
              <w:rPr>
                <w:noProof/>
              </w:rPr>
              <w:t>fűkaszáló gép késeinek elektromos meghajtására</w:t>
            </w:r>
          </w:p>
          <w:p w14:paraId="4297084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724866C" w14:textId="77777777" w:rsidR="007F1923" w:rsidRPr="00FE1B60" w:rsidRDefault="007F1923">
            <w:pPr>
              <w:pStyle w:val="Paragraph"/>
              <w:rPr>
                <w:noProof/>
              </w:rPr>
            </w:pPr>
            <w:r w:rsidRPr="00FE1B60">
              <w:rPr>
                <w:noProof/>
              </w:rPr>
              <w:t>0 %</w:t>
            </w:r>
          </w:p>
        </w:tc>
        <w:tc>
          <w:tcPr>
            <w:tcW w:w="0" w:type="auto"/>
          </w:tcPr>
          <w:p w14:paraId="0F45AACA" w14:textId="77777777" w:rsidR="007F1923" w:rsidRPr="00FE1B60" w:rsidRDefault="007F1923">
            <w:pPr>
              <w:pStyle w:val="Paragraph"/>
              <w:rPr>
                <w:noProof/>
              </w:rPr>
            </w:pPr>
            <w:r w:rsidRPr="00FE1B60">
              <w:rPr>
                <w:noProof/>
              </w:rPr>
              <w:t>-</w:t>
            </w:r>
          </w:p>
        </w:tc>
        <w:tc>
          <w:tcPr>
            <w:tcW w:w="0" w:type="auto"/>
          </w:tcPr>
          <w:p w14:paraId="7EB5BAC8" w14:textId="77777777" w:rsidR="007F1923" w:rsidRPr="00FE1B60" w:rsidRDefault="007F1923">
            <w:pPr>
              <w:pStyle w:val="Paragraph"/>
              <w:rPr>
                <w:noProof/>
              </w:rPr>
            </w:pPr>
            <w:r w:rsidRPr="00FE1B60">
              <w:rPr>
                <w:noProof/>
              </w:rPr>
              <w:t>2022.12.31</w:t>
            </w:r>
          </w:p>
        </w:tc>
      </w:tr>
      <w:tr w:rsidR="007F1923" w:rsidRPr="00FE1B60" w14:paraId="4A84A267" w14:textId="77777777">
        <w:trPr>
          <w:cantSplit/>
        </w:trPr>
        <w:tc>
          <w:tcPr>
            <w:tcW w:w="0" w:type="auto"/>
          </w:tcPr>
          <w:p w14:paraId="455645CB" w14:textId="77777777" w:rsidR="007F1923" w:rsidRPr="00FE1B60" w:rsidRDefault="007F1923">
            <w:pPr>
              <w:pStyle w:val="Paragraph"/>
              <w:rPr>
                <w:noProof/>
              </w:rPr>
            </w:pPr>
            <w:r w:rsidRPr="00FE1B60">
              <w:rPr>
                <w:noProof/>
              </w:rPr>
              <w:t>0.5954</w:t>
            </w:r>
          </w:p>
        </w:tc>
        <w:tc>
          <w:tcPr>
            <w:tcW w:w="0" w:type="auto"/>
          </w:tcPr>
          <w:p w14:paraId="19C05191" w14:textId="77777777" w:rsidR="007F1923" w:rsidRPr="00FE1B60" w:rsidRDefault="007F1923">
            <w:pPr>
              <w:pStyle w:val="Paragraph"/>
              <w:jc w:val="right"/>
              <w:rPr>
                <w:noProof/>
              </w:rPr>
            </w:pPr>
            <w:r w:rsidRPr="00FE1B60">
              <w:rPr>
                <w:noProof/>
              </w:rPr>
              <w:t>ex 8501 31 00</w:t>
            </w:r>
          </w:p>
        </w:tc>
        <w:tc>
          <w:tcPr>
            <w:tcW w:w="0" w:type="auto"/>
          </w:tcPr>
          <w:p w14:paraId="0205F2D5" w14:textId="77777777" w:rsidR="007F1923" w:rsidRPr="00FE1B60" w:rsidRDefault="007F1923">
            <w:pPr>
              <w:pStyle w:val="Paragraph"/>
              <w:jc w:val="center"/>
              <w:rPr>
                <w:noProof/>
              </w:rPr>
            </w:pPr>
            <w:r w:rsidRPr="00FE1B60">
              <w:rPr>
                <w:noProof/>
              </w:rPr>
              <w:t>45</w:t>
            </w:r>
          </w:p>
        </w:tc>
        <w:tc>
          <w:tcPr>
            <w:tcW w:w="0" w:type="auto"/>
          </w:tcPr>
          <w:p w14:paraId="39418FF9" w14:textId="77777777" w:rsidR="007F1923" w:rsidRPr="00FE1B60" w:rsidRDefault="007F1923">
            <w:pPr>
              <w:pStyle w:val="Paragraph"/>
              <w:rPr>
                <w:noProof/>
              </w:rPr>
            </w:pPr>
            <w:r w:rsidRPr="00FE1B60">
              <w:rPr>
                <w:noProof/>
              </w:rPr>
              <w:t>Kommutátor nélküli egyenáramú (DC) motor a következő jellemzőkkel:</w:t>
            </w:r>
          </w:p>
          <w:tbl>
            <w:tblPr>
              <w:tblStyle w:val="Listdash"/>
              <w:tblW w:w="0" w:type="auto"/>
              <w:tblLook w:val="0000" w:firstRow="0" w:lastRow="0" w:firstColumn="0" w:lastColumn="0" w:noHBand="0" w:noVBand="0"/>
            </w:tblPr>
            <w:tblGrid>
              <w:gridCol w:w="220"/>
              <w:gridCol w:w="3640"/>
            </w:tblGrid>
            <w:tr w:rsidR="007F1923" w:rsidRPr="00FE1B60" w14:paraId="74A53B6F" w14:textId="77777777">
              <w:tc>
                <w:tcPr>
                  <w:tcW w:w="0" w:type="auto"/>
                </w:tcPr>
                <w:p w14:paraId="233D1EF3" w14:textId="77777777" w:rsidR="007F1923" w:rsidRPr="00FE1B60" w:rsidRDefault="007F1923">
                  <w:pPr>
                    <w:pStyle w:val="Paragraph"/>
                    <w:rPr>
                      <w:noProof/>
                    </w:rPr>
                  </w:pPr>
                  <w:r w:rsidRPr="00FE1B60">
                    <w:rPr>
                      <w:noProof/>
                    </w:rPr>
                    <w:t>—</w:t>
                  </w:r>
                </w:p>
              </w:tc>
              <w:tc>
                <w:tcPr>
                  <w:tcW w:w="0" w:type="auto"/>
                </w:tcPr>
                <w:p w14:paraId="7AD91270" w14:textId="77777777" w:rsidR="007F1923" w:rsidRPr="00FE1B60" w:rsidRDefault="007F1923">
                  <w:pPr>
                    <w:pStyle w:val="Paragraph"/>
                    <w:rPr>
                      <w:noProof/>
                    </w:rPr>
                  </w:pPr>
                  <w:r w:rsidRPr="00FE1B60">
                    <w:rPr>
                      <w:noProof/>
                    </w:rPr>
                    <w:t>legalább 90 mm, de legfeljebb 110 mm külső átmérőjű,</w:t>
                  </w:r>
                </w:p>
              </w:tc>
            </w:tr>
            <w:tr w:rsidR="007F1923" w:rsidRPr="00FE1B60" w14:paraId="1C579E3F" w14:textId="77777777">
              <w:tc>
                <w:tcPr>
                  <w:tcW w:w="0" w:type="auto"/>
                </w:tcPr>
                <w:p w14:paraId="01E60F22" w14:textId="77777777" w:rsidR="007F1923" w:rsidRPr="00FE1B60" w:rsidRDefault="007F1923">
                  <w:pPr>
                    <w:pStyle w:val="Paragraph"/>
                    <w:rPr>
                      <w:noProof/>
                    </w:rPr>
                  </w:pPr>
                  <w:r w:rsidRPr="00FE1B60">
                    <w:rPr>
                      <w:noProof/>
                    </w:rPr>
                    <w:t>—</w:t>
                  </w:r>
                </w:p>
              </w:tc>
              <w:tc>
                <w:tcPr>
                  <w:tcW w:w="0" w:type="auto"/>
                </w:tcPr>
                <w:p w14:paraId="71DF3DED" w14:textId="77777777" w:rsidR="007F1923" w:rsidRPr="00FE1B60" w:rsidRDefault="007F1923">
                  <w:pPr>
                    <w:pStyle w:val="Paragraph"/>
                    <w:rPr>
                      <w:noProof/>
                    </w:rPr>
                  </w:pPr>
                  <w:r w:rsidRPr="00FE1B60">
                    <w:rPr>
                      <w:noProof/>
                    </w:rPr>
                    <w:t>legfeljebb 3 680 rpm névleges fordulatszámú,</w:t>
                  </w:r>
                </w:p>
              </w:tc>
            </w:tr>
            <w:tr w:rsidR="007F1923" w:rsidRPr="00FE1B60" w14:paraId="6B8B33AB" w14:textId="77777777">
              <w:tc>
                <w:tcPr>
                  <w:tcW w:w="0" w:type="auto"/>
                </w:tcPr>
                <w:p w14:paraId="685E85B7" w14:textId="77777777" w:rsidR="007F1923" w:rsidRPr="00FE1B60" w:rsidRDefault="007F1923">
                  <w:pPr>
                    <w:pStyle w:val="Paragraph"/>
                    <w:rPr>
                      <w:noProof/>
                    </w:rPr>
                  </w:pPr>
                  <w:r w:rsidRPr="00FE1B60">
                    <w:rPr>
                      <w:noProof/>
                    </w:rPr>
                    <w:t>—</w:t>
                  </w:r>
                </w:p>
              </w:tc>
              <w:tc>
                <w:tcPr>
                  <w:tcW w:w="0" w:type="auto"/>
                </w:tcPr>
                <w:p w14:paraId="0D3CAB7B" w14:textId="77777777" w:rsidR="007F1923" w:rsidRPr="00FE1B60" w:rsidRDefault="007F1923">
                  <w:pPr>
                    <w:pStyle w:val="Paragraph"/>
                    <w:rPr>
                      <w:noProof/>
                    </w:rPr>
                  </w:pPr>
                  <w:r w:rsidRPr="00FE1B60">
                    <w:rPr>
                      <w:noProof/>
                    </w:rPr>
                    <w:t>legalább 600 W, de 2 300 rpm fordulatszámon és 80 °C-os hőmérsékleten legfeljebb 740 W teljesítményű,</w:t>
                  </w:r>
                </w:p>
              </w:tc>
            </w:tr>
            <w:tr w:rsidR="007F1923" w:rsidRPr="00FE1B60" w14:paraId="09F5E4A6" w14:textId="77777777">
              <w:tc>
                <w:tcPr>
                  <w:tcW w:w="0" w:type="auto"/>
                </w:tcPr>
                <w:p w14:paraId="564A2AD8" w14:textId="77777777" w:rsidR="007F1923" w:rsidRPr="00FE1B60" w:rsidRDefault="007F1923">
                  <w:pPr>
                    <w:pStyle w:val="Paragraph"/>
                    <w:rPr>
                      <w:noProof/>
                    </w:rPr>
                  </w:pPr>
                  <w:r w:rsidRPr="00FE1B60">
                    <w:rPr>
                      <w:noProof/>
                    </w:rPr>
                    <w:t>—</w:t>
                  </w:r>
                </w:p>
              </w:tc>
              <w:tc>
                <w:tcPr>
                  <w:tcW w:w="0" w:type="auto"/>
                </w:tcPr>
                <w:p w14:paraId="765A86E5" w14:textId="77777777" w:rsidR="007F1923" w:rsidRPr="00FE1B60" w:rsidRDefault="007F1923">
                  <w:pPr>
                    <w:pStyle w:val="Paragraph"/>
                    <w:rPr>
                      <w:noProof/>
                    </w:rPr>
                  </w:pPr>
                  <w:r w:rsidRPr="00FE1B60">
                    <w:rPr>
                      <w:noProof/>
                    </w:rPr>
                    <w:t>12 V tápfeszültségű,</w:t>
                  </w:r>
                </w:p>
              </w:tc>
            </w:tr>
            <w:tr w:rsidR="007F1923" w:rsidRPr="00FE1B60" w14:paraId="36E21BF8" w14:textId="77777777">
              <w:tc>
                <w:tcPr>
                  <w:tcW w:w="0" w:type="auto"/>
                </w:tcPr>
                <w:p w14:paraId="395165AF" w14:textId="77777777" w:rsidR="007F1923" w:rsidRPr="00FE1B60" w:rsidRDefault="007F1923">
                  <w:pPr>
                    <w:pStyle w:val="Paragraph"/>
                    <w:rPr>
                      <w:noProof/>
                    </w:rPr>
                  </w:pPr>
                  <w:r w:rsidRPr="00FE1B60">
                    <w:rPr>
                      <w:noProof/>
                    </w:rPr>
                    <w:t>—</w:t>
                  </w:r>
                </w:p>
              </w:tc>
              <w:tc>
                <w:tcPr>
                  <w:tcW w:w="0" w:type="auto"/>
                </w:tcPr>
                <w:p w14:paraId="02B6B8F4" w14:textId="77777777" w:rsidR="007F1923" w:rsidRPr="00FE1B60" w:rsidRDefault="007F1923">
                  <w:pPr>
                    <w:pStyle w:val="Paragraph"/>
                    <w:rPr>
                      <w:noProof/>
                    </w:rPr>
                  </w:pPr>
                  <w:r w:rsidRPr="00FE1B60">
                    <w:rPr>
                      <w:noProof/>
                    </w:rPr>
                    <w:t>legfeljebb 5,67 Nm forgatónyomatékú,</w:t>
                  </w:r>
                </w:p>
              </w:tc>
            </w:tr>
            <w:tr w:rsidR="007F1923" w:rsidRPr="00FE1B60" w14:paraId="20231014" w14:textId="77777777">
              <w:tc>
                <w:tcPr>
                  <w:tcW w:w="0" w:type="auto"/>
                </w:tcPr>
                <w:p w14:paraId="1B57BCD5" w14:textId="77777777" w:rsidR="007F1923" w:rsidRPr="00FE1B60" w:rsidRDefault="007F1923">
                  <w:pPr>
                    <w:pStyle w:val="Paragraph"/>
                    <w:rPr>
                      <w:noProof/>
                    </w:rPr>
                  </w:pPr>
                  <w:r w:rsidRPr="00FE1B60">
                    <w:rPr>
                      <w:noProof/>
                    </w:rPr>
                    <w:t>—</w:t>
                  </w:r>
                </w:p>
              </w:tc>
              <w:tc>
                <w:tcPr>
                  <w:tcW w:w="0" w:type="auto"/>
                </w:tcPr>
                <w:p w14:paraId="0FF409A7" w14:textId="77777777" w:rsidR="007F1923" w:rsidRPr="00FE1B60" w:rsidRDefault="007F1923">
                  <w:pPr>
                    <w:pStyle w:val="Paragraph"/>
                    <w:rPr>
                      <w:noProof/>
                    </w:rPr>
                  </w:pPr>
                  <w:r w:rsidRPr="00FE1B60">
                    <w:rPr>
                      <w:noProof/>
                    </w:rPr>
                    <w:t>rotorpozíció érzékelővel,</w:t>
                  </w:r>
                </w:p>
              </w:tc>
            </w:tr>
            <w:tr w:rsidR="007F1923" w:rsidRPr="00FE1B60" w14:paraId="3F0EED39" w14:textId="77777777">
              <w:tc>
                <w:tcPr>
                  <w:tcW w:w="0" w:type="auto"/>
                </w:tcPr>
                <w:p w14:paraId="7C2CA2E2" w14:textId="77777777" w:rsidR="007F1923" w:rsidRPr="00FE1B60" w:rsidRDefault="007F1923">
                  <w:pPr>
                    <w:pStyle w:val="Paragraph"/>
                    <w:rPr>
                      <w:noProof/>
                    </w:rPr>
                  </w:pPr>
                  <w:r w:rsidRPr="00FE1B60">
                    <w:rPr>
                      <w:noProof/>
                    </w:rPr>
                    <w:t>—</w:t>
                  </w:r>
                </w:p>
              </w:tc>
              <w:tc>
                <w:tcPr>
                  <w:tcW w:w="0" w:type="auto"/>
                </w:tcPr>
                <w:p w14:paraId="5771AD37" w14:textId="77777777" w:rsidR="007F1923" w:rsidRPr="00FE1B60" w:rsidRDefault="007F1923">
                  <w:pPr>
                    <w:pStyle w:val="Paragraph"/>
                    <w:rPr>
                      <w:noProof/>
                    </w:rPr>
                  </w:pPr>
                  <w:r w:rsidRPr="00FE1B60">
                    <w:rPr>
                      <w:noProof/>
                    </w:rPr>
                    <w:t>elektronikus nullapontú relével, és</w:t>
                  </w:r>
                </w:p>
              </w:tc>
            </w:tr>
            <w:tr w:rsidR="007F1923" w:rsidRPr="00FE1B60" w14:paraId="7462F5F7" w14:textId="77777777">
              <w:tc>
                <w:tcPr>
                  <w:tcW w:w="0" w:type="auto"/>
                </w:tcPr>
                <w:p w14:paraId="3AAF802B" w14:textId="77777777" w:rsidR="007F1923" w:rsidRPr="00FE1B60" w:rsidRDefault="007F1923">
                  <w:pPr>
                    <w:pStyle w:val="Paragraph"/>
                    <w:rPr>
                      <w:noProof/>
                    </w:rPr>
                  </w:pPr>
                  <w:r w:rsidRPr="00FE1B60">
                    <w:rPr>
                      <w:noProof/>
                    </w:rPr>
                    <w:t>—</w:t>
                  </w:r>
                </w:p>
              </w:tc>
              <w:tc>
                <w:tcPr>
                  <w:tcW w:w="0" w:type="auto"/>
                </w:tcPr>
                <w:p w14:paraId="79D4D100" w14:textId="77777777" w:rsidR="007F1923" w:rsidRPr="00FE1B60" w:rsidRDefault="007F1923">
                  <w:pPr>
                    <w:pStyle w:val="Paragraph"/>
                    <w:rPr>
                      <w:noProof/>
                    </w:rPr>
                  </w:pPr>
                  <w:r w:rsidRPr="00FE1B60">
                    <w:rPr>
                      <w:noProof/>
                    </w:rPr>
                    <w:t>elektromos szervokormány vezérlőmoduljában való használatra</w:t>
                  </w:r>
                </w:p>
              </w:tc>
            </w:tr>
          </w:tbl>
          <w:p w14:paraId="1383066F" w14:textId="77777777" w:rsidR="007F1923" w:rsidRPr="00FE1B60" w:rsidRDefault="007F1923">
            <w:pPr>
              <w:pStyle w:val="Paragraph"/>
              <w:rPr>
                <w:noProof/>
              </w:rPr>
            </w:pPr>
          </w:p>
        </w:tc>
        <w:tc>
          <w:tcPr>
            <w:tcW w:w="0" w:type="auto"/>
          </w:tcPr>
          <w:p w14:paraId="249A93FD" w14:textId="77777777" w:rsidR="007F1923" w:rsidRPr="00FE1B60" w:rsidRDefault="007F1923">
            <w:pPr>
              <w:pStyle w:val="Paragraph"/>
              <w:rPr>
                <w:noProof/>
              </w:rPr>
            </w:pPr>
            <w:r w:rsidRPr="00FE1B60">
              <w:rPr>
                <w:noProof/>
              </w:rPr>
              <w:t>0 %</w:t>
            </w:r>
          </w:p>
        </w:tc>
        <w:tc>
          <w:tcPr>
            <w:tcW w:w="0" w:type="auto"/>
          </w:tcPr>
          <w:p w14:paraId="592C0535" w14:textId="77777777" w:rsidR="007F1923" w:rsidRPr="00FE1B60" w:rsidRDefault="007F1923">
            <w:pPr>
              <w:pStyle w:val="Paragraph"/>
              <w:rPr>
                <w:noProof/>
              </w:rPr>
            </w:pPr>
            <w:r w:rsidRPr="00FE1B60">
              <w:rPr>
                <w:noProof/>
              </w:rPr>
              <w:t>-</w:t>
            </w:r>
          </w:p>
        </w:tc>
        <w:tc>
          <w:tcPr>
            <w:tcW w:w="0" w:type="auto"/>
          </w:tcPr>
          <w:p w14:paraId="08D0BA38" w14:textId="77777777" w:rsidR="007F1923" w:rsidRPr="00FE1B60" w:rsidRDefault="007F1923">
            <w:pPr>
              <w:pStyle w:val="Paragraph"/>
              <w:rPr>
                <w:noProof/>
              </w:rPr>
            </w:pPr>
            <w:r w:rsidRPr="00FE1B60">
              <w:rPr>
                <w:noProof/>
              </w:rPr>
              <w:t>2023.12.31</w:t>
            </w:r>
          </w:p>
        </w:tc>
      </w:tr>
      <w:tr w:rsidR="007F1923" w:rsidRPr="00FE1B60" w14:paraId="7A347C0F" w14:textId="77777777">
        <w:trPr>
          <w:cantSplit/>
        </w:trPr>
        <w:tc>
          <w:tcPr>
            <w:tcW w:w="0" w:type="auto"/>
          </w:tcPr>
          <w:p w14:paraId="5D571BC3" w14:textId="77777777" w:rsidR="007F1923" w:rsidRPr="00FE1B60" w:rsidRDefault="007F1923">
            <w:pPr>
              <w:pStyle w:val="Paragraph"/>
              <w:rPr>
                <w:noProof/>
              </w:rPr>
            </w:pPr>
            <w:r w:rsidRPr="00FE1B60">
              <w:rPr>
                <w:noProof/>
              </w:rPr>
              <w:t>0.5577</w:t>
            </w:r>
          </w:p>
        </w:tc>
        <w:tc>
          <w:tcPr>
            <w:tcW w:w="0" w:type="auto"/>
          </w:tcPr>
          <w:p w14:paraId="71D0F994" w14:textId="77777777" w:rsidR="007F1923" w:rsidRPr="00FE1B60" w:rsidRDefault="007F1923">
            <w:pPr>
              <w:pStyle w:val="Paragraph"/>
              <w:jc w:val="right"/>
              <w:rPr>
                <w:noProof/>
              </w:rPr>
            </w:pPr>
            <w:r w:rsidRPr="00FE1B60">
              <w:rPr>
                <w:noProof/>
              </w:rPr>
              <w:t>ex 8501 31 00</w:t>
            </w:r>
          </w:p>
        </w:tc>
        <w:tc>
          <w:tcPr>
            <w:tcW w:w="0" w:type="auto"/>
          </w:tcPr>
          <w:p w14:paraId="790398A0" w14:textId="77777777" w:rsidR="007F1923" w:rsidRPr="00FE1B60" w:rsidRDefault="007F1923">
            <w:pPr>
              <w:pStyle w:val="Paragraph"/>
              <w:jc w:val="center"/>
              <w:rPr>
                <w:noProof/>
              </w:rPr>
            </w:pPr>
            <w:r w:rsidRPr="00FE1B60">
              <w:rPr>
                <w:noProof/>
              </w:rPr>
              <w:t>50</w:t>
            </w:r>
          </w:p>
        </w:tc>
        <w:tc>
          <w:tcPr>
            <w:tcW w:w="0" w:type="auto"/>
          </w:tcPr>
          <w:p w14:paraId="1A0327B1" w14:textId="77777777" w:rsidR="007F1923" w:rsidRPr="00FE1B60" w:rsidRDefault="007F1923">
            <w:pPr>
              <w:pStyle w:val="Paragraph"/>
              <w:rPr>
                <w:noProof/>
              </w:rPr>
            </w:pPr>
            <w:r w:rsidRPr="00FE1B60">
              <w:rPr>
                <w:noProof/>
              </w:rPr>
              <w:t>Kommutátor nélküli egyenáramú (DC) motor:</w:t>
            </w:r>
          </w:p>
          <w:tbl>
            <w:tblPr>
              <w:tblStyle w:val="Listdash"/>
              <w:tblW w:w="0" w:type="auto"/>
              <w:tblLook w:val="0000" w:firstRow="0" w:lastRow="0" w:firstColumn="0" w:lastColumn="0" w:noHBand="0" w:noVBand="0"/>
            </w:tblPr>
            <w:tblGrid>
              <w:gridCol w:w="220"/>
              <w:gridCol w:w="3640"/>
            </w:tblGrid>
            <w:tr w:rsidR="007F1923" w:rsidRPr="00FE1B60" w14:paraId="5CBCC456" w14:textId="77777777">
              <w:tc>
                <w:tcPr>
                  <w:tcW w:w="0" w:type="auto"/>
                </w:tcPr>
                <w:p w14:paraId="061664A1" w14:textId="77777777" w:rsidR="007F1923" w:rsidRPr="00FE1B60" w:rsidRDefault="007F1923">
                  <w:pPr>
                    <w:pStyle w:val="Paragraph"/>
                    <w:rPr>
                      <w:noProof/>
                    </w:rPr>
                  </w:pPr>
                  <w:r w:rsidRPr="00FE1B60">
                    <w:rPr>
                      <w:noProof/>
                    </w:rPr>
                    <w:t>—</w:t>
                  </w:r>
                </w:p>
              </w:tc>
              <w:tc>
                <w:tcPr>
                  <w:tcW w:w="0" w:type="auto"/>
                </w:tcPr>
                <w:p w14:paraId="241F383A" w14:textId="77777777" w:rsidR="007F1923" w:rsidRPr="00FE1B60" w:rsidRDefault="007F1923">
                  <w:pPr>
                    <w:pStyle w:val="Paragraph"/>
                    <w:rPr>
                      <w:noProof/>
                    </w:rPr>
                  </w:pPr>
                  <w:r w:rsidRPr="00FE1B60">
                    <w:rPr>
                      <w:noProof/>
                    </w:rPr>
                    <w:t>legalább 80 mm, de legfeljebb 200 mm külső átmérőjű,</w:t>
                  </w:r>
                </w:p>
              </w:tc>
            </w:tr>
            <w:tr w:rsidR="007F1923" w:rsidRPr="00FE1B60" w14:paraId="678EDF6C" w14:textId="77777777">
              <w:tc>
                <w:tcPr>
                  <w:tcW w:w="0" w:type="auto"/>
                </w:tcPr>
                <w:p w14:paraId="50C50B15" w14:textId="77777777" w:rsidR="007F1923" w:rsidRPr="00FE1B60" w:rsidRDefault="007F1923">
                  <w:pPr>
                    <w:pStyle w:val="Paragraph"/>
                    <w:rPr>
                      <w:noProof/>
                    </w:rPr>
                  </w:pPr>
                  <w:r w:rsidRPr="00FE1B60">
                    <w:rPr>
                      <w:noProof/>
                    </w:rPr>
                    <w:t>—</w:t>
                  </w:r>
                </w:p>
              </w:tc>
              <w:tc>
                <w:tcPr>
                  <w:tcW w:w="0" w:type="auto"/>
                </w:tcPr>
                <w:p w14:paraId="3246F76D" w14:textId="77777777" w:rsidR="007F1923" w:rsidRPr="00FE1B60" w:rsidRDefault="007F1923">
                  <w:pPr>
                    <w:pStyle w:val="Paragraph"/>
                    <w:rPr>
                      <w:noProof/>
                    </w:rPr>
                  </w:pPr>
                  <w:r w:rsidRPr="00FE1B60">
                    <w:rPr>
                      <w:noProof/>
                    </w:rPr>
                    <w:t>legalább 9 V, de legfeljebb 16 V tápfeszültségű,</w:t>
                  </w:r>
                </w:p>
              </w:tc>
            </w:tr>
            <w:tr w:rsidR="007F1923" w:rsidRPr="00FE1B60" w14:paraId="189D4222" w14:textId="77777777">
              <w:tc>
                <w:tcPr>
                  <w:tcW w:w="0" w:type="auto"/>
                </w:tcPr>
                <w:p w14:paraId="6F1E0F5E" w14:textId="77777777" w:rsidR="007F1923" w:rsidRPr="00FE1B60" w:rsidRDefault="007F1923">
                  <w:pPr>
                    <w:pStyle w:val="Paragraph"/>
                    <w:rPr>
                      <w:noProof/>
                    </w:rPr>
                  </w:pPr>
                  <w:r w:rsidRPr="00FE1B60">
                    <w:rPr>
                      <w:noProof/>
                    </w:rPr>
                    <w:t>—</w:t>
                  </w:r>
                </w:p>
              </w:tc>
              <w:tc>
                <w:tcPr>
                  <w:tcW w:w="0" w:type="auto"/>
                </w:tcPr>
                <w:p w14:paraId="6F4080E2" w14:textId="77777777" w:rsidR="007F1923" w:rsidRPr="00FE1B60" w:rsidRDefault="007F1923">
                  <w:pPr>
                    <w:pStyle w:val="Paragraph"/>
                    <w:rPr>
                      <w:noProof/>
                    </w:rPr>
                  </w:pPr>
                  <w:r w:rsidRPr="00FE1B60">
                    <w:rPr>
                      <w:noProof/>
                    </w:rPr>
                    <w:t>20 °C-on legalább 300 W, de legfeljebb 750 W kimenő teljesítményű,</w:t>
                  </w:r>
                </w:p>
              </w:tc>
            </w:tr>
            <w:tr w:rsidR="007F1923" w:rsidRPr="00FE1B60" w14:paraId="3B67A0C6" w14:textId="77777777">
              <w:tc>
                <w:tcPr>
                  <w:tcW w:w="0" w:type="auto"/>
                </w:tcPr>
                <w:p w14:paraId="63FED8B5" w14:textId="77777777" w:rsidR="007F1923" w:rsidRPr="00FE1B60" w:rsidRDefault="007F1923">
                  <w:pPr>
                    <w:pStyle w:val="Paragraph"/>
                    <w:rPr>
                      <w:noProof/>
                    </w:rPr>
                  </w:pPr>
                  <w:r w:rsidRPr="00FE1B60">
                    <w:rPr>
                      <w:noProof/>
                    </w:rPr>
                    <w:t>—</w:t>
                  </w:r>
                </w:p>
              </w:tc>
              <w:tc>
                <w:tcPr>
                  <w:tcW w:w="0" w:type="auto"/>
                </w:tcPr>
                <w:p w14:paraId="42CC8719" w14:textId="77777777" w:rsidR="007F1923" w:rsidRPr="00FE1B60" w:rsidRDefault="007F1923">
                  <w:pPr>
                    <w:pStyle w:val="Paragraph"/>
                    <w:rPr>
                      <w:noProof/>
                    </w:rPr>
                  </w:pPr>
                  <w:r w:rsidRPr="00FE1B60">
                    <w:rPr>
                      <w:noProof/>
                    </w:rPr>
                    <w:t>20 °C-on legalább 2,00 Nm, de legfeljebb 7,00 Nm forgatónyomatékú,</w:t>
                  </w:r>
                </w:p>
              </w:tc>
            </w:tr>
            <w:tr w:rsidR="007F1923" w:rsidRPr="00FE1B60" w14:paraId="1842A6B2" w14:textId="77777777">
              <w:tc>
                <w:tcPr>
                  <w:tcW w:w="0" w:type="auto"/>
                </w:tcPr>
                <w:p w14:paraId="118FABD7" w14:textId="77777777" w:rsidR="007F1923" w:rsidRPr="00FE1B60" w:rsidRDefault="007F1923">
                  <w:pPr>
                    <w:pStyle w:val="Paragraph"/>
                    <w:rPr>
                      <w:noProof/>
                    </w:rPr>
                  </w:pPr>
                  <w:r w:rsidRPr="00FE1B60">
                    <w:rPr>
                      <w:noProof/>
                    </w:rPr>
                    <w:t>—</w:t>
                  </w:r>
                </w:p>
              </w:tc>
              <w:tc>
                <w:tcPr>
                  <w:tcW w:w="0" w:type="auto"/>
                </w:tcPr>
                <w:p w14:paraId="4FC01DC3" w14:textId="77777777" w:rsidR="007F1923" w:rsidRPr="00FE1B60" w:rsidRDefault="007F1923">
                  <w:pPr>
                    <w:pStyle w:val="Paragraph"/>
                    <w:rPr>
                      <w:noProof/>
                    </w:rPr>
                  </w:pPr>
                  <w:r w:rsidRPr="00FE1B60">
                    <w:rPr>
                      <w:noProof/>
                    </w:rPr>
                    <w:t>20 °C-on legalább 600 rpm, de legfeljebb 3 100 rpm névleges fordulatszámú,</w:t>
                  </w:r>
                </w:p>
              </w:tc>
            </w:tr>
            <w:tr w:rsidR="007F1923" w:rsidRPr="00FE1B60" w14:paraId="365643CE" w14:textId="77777777">
              <w:tc>
                <w:tcPr>
                  <w:tcW w:w="0" w:type="auto"/>
                </w:tcPr>
                <w:p w14:paraId="5001C0DF" w14:textId="77777777" w:rsidR="007F1923" w:rsidRPr="00FE1B60" w:rsidRDefault="007F1923">
                  <w:pPr>
                    <w:pStyle w:val="Paragraph"/>
                    <w:rPr>
                      <w:noProof/>
                    </w:rPr>
                  </w:pPr>
                  <w:r w:rsidRPr="00FE1B60">
                    <w:rPr>
                      <w:noProof/>
                    </w:rPr>
                    <w:t>—</w:t>
                  </w:r>
                </w:p>
              </w:tc>
              <w:tc>
                <w:tcPr>
                  <w:tcW w:w="0" w:type="auto"/>
                </w:tcPr>
                <w:p w14:paraId="6E510C6A" w14:textId="77777777" w:rsidR="007F1923" w:rsidRPr="00FE1B60" w:rsidRDefault="007F1923">
                  <w:pPr>
                    <w:pStyle w:val="Paragraph"/>
                    <w:rPr>
                      <w:noProof/>
                    </w:rPr>
                  </w:pPr>
                  <w:r w:rsidRPr="00FE1B60">
                    <w:rPr>
                      <w:noProof/>
                    </w:rPr>
                    <w:t>csigával is,</w:t>
                  </w:r>
                </w:p>
              </w:tc>
            </w:tr>
            <w:tr w:rsidR="007F1923" w:rsidRPr="00FE1B60" w14:paraId="4D685CD5" w14:textId="77777777">
              <w:tc>
                <w:tcPr>
                  <w:tcW w:w="0" w:type="auto"/>
                </w:tcPr>
                <w:p w14:paraId="26741512" w14:textId="77777777" w:rsidR="007F1923" w:rsidRPr="00FE1B60" w:rsidRDefault="007F1923">
                  <w:pPr>
                    <w:pStyle w:val="Paragraph"/>
                    <w:rPr>
                      <w:noProof/>
                    </w:rPr>
                  </w:pPr>
                  <w:r w:rsidRPr="00FE1B60">
                    <w:rPr>
                      <w:noProof/>
                    </w:rPr>
                    <w:t>—</w:t>
                  </w:r>
                </w:p>
              </w:tc>
              <w:tc>
                <w:tcPr>
                  <w:tcW w:w="0" w:type="auto"/>
                </w:tcPr>
                <w:p w14:paraId="4E592835" w14:textId="77777777" w:rsidR="007F1923" w:rsidRPr="00FE1B60" w:rsidRDefault="007F1923">
                  <w:pPr>
                    <w:pStyle w:val="Paragraph"/>
                    <w:rPr>
                      <w:noProof/>
                    </w:rPr>
                  </w:pPr>
                  <w:r w:rsidRPr="00FE1B60">
                    <w:rPr>
                      <w:noProof/>
                    </w:rPr>
                    <w:t>elektronikus szervokormány-érzékelővel/-vezérlővel is</w:t>
                  </w:r>
                </w:p>
              </w:tc>
            </w:tr>
          </w:tbl>
          <w:p w14:paraId="37BE4094" w14:textId="77777777" w:rsidR="007F1923" w:rsidRPr="00FE1B60" w:rsidRDefault="007F1923">
            <w:pPr>
              <w:pStyle w:val="Paragraph"/>
              <w:rPr>
                <w:noProof/>
              </w:rPr>
            </w:pPr>
          </w:p>
        </w:tc>
        <w:tc>
          <w:tcPr>
            <w:tcW w:w="0" w:type="auto"/>
          </w:tcPr>
          <w:p w14:paraId="18C04882" w14:textId="77777777" w:rsidR="007F1923" w:rsidRPr="00FE1B60" w:rsidRDefault="007F1923">
            <w:pPr>
              <w:pStyle w:val="Paragraph"/>
              <w:rPr>
                <w:noProof/>
              </w:rPr>
            </w:pPr>
            <w:r w:rsidRPr="00FE1B60">
              <w:rPr>
                <w:noProof/>
              </w:rPr>
              <w:t>0 %</w:t>
            </w:r>
          </w:p>
        </w:tc>
        <w:tc>
          <w:tcPr>
            <w:tcW w:w="0" w:type="auto"/>
          </w:tcPr>
          <w:p w14:paraId="23AA556E" w14:textId="77777777" w:rsidR="007F1923" w:rsidRPr="00FE1B60" w:rsidRDefault="007F1923">
            <w:pPr>
              <w:pStyle w:val="Paragraph"/>
              <w:rPr>
                <w:noProof/>
              </w:rPr>
            </w:pPr>
            <w:r w:rsidRPr="00FE1B60">
              <w:rPr>
                <w:noProof/>
              </w:rPr>
              <w:t>-</w:t>
            </w:r>
          </w:p>
        </w:tc>
        <w:tc>
          <w:tcPr>
            <w:tcW w:w="0" w:type="auto"/>
          </w:tcPr>
          <w:p w14:paraId="589C2B43" w14:textId="77777777" w:rsidR="007F1923" w:rsidRPr="00FE1B60" w:rsidRDefault="007F1923">
            <w:pPr>
              <w:pStyle w:val="Paragraph"/>
              <w:rPr>
                <w:noProof/>
              </w:rPr>
            </w:pPr>
            <w:r w:rsidRPr="00FE1B60">
              <w:rPr>
                <w:noProof/>
              </w:rPr>
              <w:t>2022.12.31</w:t>
            </w:r>
          </w:p>
        </w:tc>
      </w:tr>
      <w:tr w:rsidR="007F1923" w:rsidRPr="00FE1B60" w14:paraId="11EAE20B" w14:textId="77777777">
        <w:trPr>
          <w:cantSplit/>
        </w:trPr>
        <w:tc>
          <w:tcPr>
            <w:tcW w:w="0" w:type="auto"/>
            <w:vMerge w:val="restart"/>
          </w:tcPr>
          <w:p w14:paraId="4A8839AB" w14:textId="77777777" w:rsidR="007F1923" w:rsidRPr="00FE1B60" w:rsidRDefault="007F1923">
            <w:pPr>
              <w:pStyle w:val="Paragraph"/>
              <w:rPr>
                <w:noProof/>
              </w:rPr>
            </w:pPr>
            <w:r w:rsidRPr="00FE1B60">
              <w:rPr>
                <w:noProof/>
              </w:rPr>
              <w:t>0.5978</w:t>
            </w:r>
          </w:p>
          <w:p w14:paraId="67193673" w14:textId="77777777" w:rsidR="007F1923" w:rsidRPr="00FE1B60" w:rsidRDefault="007F1923">
            <w:pPr>
              <w:pStyle w:val="Paragraph"/>
              <w:rPr>
                <w:noProof/>
              </w:rPr>
            </w:pPr>
          </w:p>
        </w:tc>
        <w:tc>
          <w:tcPr>
            <w:tcW w:w="0" w:type="auto"/>
          </w:tcPr>
          <w:p w14:paraId="4D4AD81B" w14:textId="77777777" w:rsidR="007F1923" w:rsidRPr="00FE1B60" w:rsidRDefault="007F1923">
            <w:pPr>
              <w:pStyle w:val="Paragraph"/>
              <w:jc w:val="right"/>
              <w:rPr>
                <w:noProof/>
              </w:rPr>
            </w:pPr>
            <w:r w:rsidRPr="00FE1B60">
              <w:rPr>
                <w:noProof/>
              </w:rPr>
              <w:t>ex 8501 31 00</w:t>
            </w:r>
          </w:p>
          <w:p w14:paraId="4B516717" w14:textId="77777777" w:rsidR="007F1923" w:rsidRPr="00FE1B60" w:rsidRDefault="007F1923">
            <w:pPr>
              <w:pStyle w:val="Paragraph"/>
              <w:jc w:val="right"/>
              <w:rPr>
                <w:noProof/>
              </w:rPr>
            </w:pPr>
            <w:r w:rsidRPr="00FE1B60">
              <w:rPr>
                <w:noProof/>
              </w:rPr>
              <w:t>ex 8501 32 00</w:t>
            </w:r>
          </w:p>
        </w:tc>
        <w:tc>
          <w:tcPr>
            <w:tcW w:w="0" w:type="auto"/>
          </w:tcPr>
          <w:p w14:paraId="0CECAAAF" w14:textId="77777777" w:rsidR="007F1923" w:rsidRPr="00FE1B60" w:rsidRDefault="007F1923">
            <w:pPr>
              <w:pStyle w:val="Paragraph"/>
              <w:jc w:val="center"/>
              <w:rPr>
                <w:noProof/>
              </w:rPr>
            </w:pPr>
            <w:r w:rsidRPr="00FE1B60">
              <w:rPr>
                <w:noProof/>
              </w:rPr>
              <w:t>55</w:t>
            </w:r>
          </w:p>
          <w:p w14:paraId="6E5CC06E" w14:textId="77777777" w:rsidR="007F1923" w:rsidRPr="00FE1B60" w:rsidRDefault="007F1923">
            <w:pPr>
              <w:pStyle w:val="Paragraph"/>
              <w:jc w:val="center"/>
              <w:rPr>
                <w:noProof/>
              </w:rPr>
            </w:pPr>
            <w:r w:rsidRPr="00FE1B60">
              <w:rPr>
                <w:noProof/>
              </w:rPr>
              <w:t>40</w:t>
            </w:r>
          </w:p>
        </w:tc>
        <w:tc>
          <w:tcPr>
            <w:tcW w:w="0" w:type="auto"/>
            <w:vMerge w:val="restart"/>
          </w:tcPr>
          <w:p w14:paraId="774F3963" w14:textId="77777777" w:rsidR="007F1923" w:rsidRPr="00FE1B60" w:rsidRDefault="007F1923">
            <w:pPr>
              <w:pStyle w:val="Paragraph"/>
              <w:rPr>
                <w:noProof/>
              </w:rPr>
            </w:pPr>
            <w:r w:rsidRPr="00FE1B60">
              <w:rPr>
                <w:noProof/>
              </w:rPr>
              <w:t>Egyenáramú (DC) motor kommutátorral is:</w:t>
            </w:r>
          </w:p>
          <w:tbl>
            <w:tblPr>
              <w:tblStyle w:val="Listdash"/>
              <w:tblW w:w="0" w:type="auto"/>
              <w:tblLook w:val="0000" w:firstRow="0" w:lastRow="0" w:firstColumn="0" w:lastColumn="0" w:noHBand="0" w:noVBand="0"/>
            </w:tblPr>
            <w:tblGrid>
              <w:gridCol w:w="220"/>
              <w:gridCol w:w="3640"/>
            </w:tblGrid>
            <w:tr w:rsidR="007F1923" w:rsidRPr="00FE1B60" w14:paraId="02E05493" w14:textId="77777777">
              <w:tc>
                <w:tcPr>
                  <w:tcW w:w="0" w:type="auto"/>
                </w:tcPr>
                <w:p w14:paraId="35598DDE" w14:textId="77777777" w:rsidR="007F1923" w:rsidRPr="00FE1B60" w:rsidRDefault="007F1923">
                  <w:pPr>
                    <w:pStyle w:val="Paragraph"/>
                    <w:rPr>
                      <w:noProof/>
                    </w:rPr>
                  </w:pPr>
                  <w:r w:rsidRPr="00FE1B60">
                    <w:rPr>
                      <w:noProof/>
                    </w:rPr>
                    <w:t>—</w:t>
                  </w:r>
                </w:p>
              </w:tc>
              <w:tc>
                <w:tcPr>
                  <w:tcW w:w="0" w:type="auto"/>
                </w:tcPr>
                <w:p w14:paraId="47A43DB6" w14:textId="77777777" w:rsidR="007F1923" w:rsidRPr="00FE1B60" w:rsidRDefault="007F1923">
                  <w:pPr>
                    <w:pStyle w:val="Paragraph"/>
                    <w:rPr>
                      <w:noProof/>
                    </w:rPr>
                  </w:pPr>
                  <w:r w:rsidRPr="00FE1B60">
                    <w:rPr>
                      <w:noProof/>
                    </w:rPr>
                    <w:t>legalább 24,2 mm, de legfeljebb 140 mm külső átmérőjű,</w:t>
                  </w:r>
                </w:p>
              </w:tc>
            </w:tr>
            <w:tr w:rsidR="007F1923" w:rsidRPr="00FE1B60" w14:paraId="3AB1B6E5" w14:textId="77777777">
              <w:tc>
                <w:tcPr>
                  <w:tcW w:w="0" w:type="auto"/>
                </w:tcPr>
                <w:p w14:paraId="73193CA1" w14:textId="77777777" w:rsidR="007F1923" w:rsidRPr="00FE1B60" w:rsidRDefault="007F1923">
                  <w:pPr>
                    <w:pStyle w:val="Paragraph"/>
                    <w:rPr>
                      <w:noProof/>
                    </w:rPr>
                  </w:pPr>
                  <w:r w:rsidRPr="00FE1B60">
                    <w:rPr>
                      <w:noProof/>
                    </w:rPr>
                    <w:t>—</w:t>
                  </w:r>
                </w:p>
              </w:tc>
              <w:tc>
                <w:tcPr>
                  <w:tcW w:w="0" w:type="auto"/>
                </w:tcPr>
                <w:p w14:paraId="2A37D34B" w14:textId="77777777" w:rsidR="007F1923" w:rsidRPr="00FE1B60" w:rsidRDefault="007F1923">
                  <w:pPr>
                    <w:pStyle w:val="Paragraph"/>
                    <w:rPr>
                      <w:noProof/>
                    </w:rPr>
                  </w:pPr>
                  <w:r w:rsidRPr="00FE1B60">
                    <w:rPr>
                      <w:noProof/>
                    </w:rPr>
                    <w:t>legalább 3300 rpm, de legfeljebb 26 200 rpm névleges fordulatszámú,</w:t>
                  </w:r>
                </w:p>
              </w:tc>
            </w:tr>
            <w:tr w:rsidR="007F1923" w:rsidRPr="00FE1B60" w14:paraId="4FAB0E90" w14:textId="77777777">
              <w:tc>
                <w:tcPr>
                  <w:tcW w:w="0" w:type="auto"/>
                </w:tcPr>
                <w:p w14:paraId="4EC23014" w14:textId="77777777" w:rsidR="007F1923" w:rsidRPr="00FE1B60" w:rsidRDefault="007F1923">
                  <w:pPr>
                    <w:pStyle w:val="Paragraph"/>
                    <w:rPr>
                      <w:noProof/>
                    </w:rPr>
                  </w:pPr>
                  <w:r w:rsidRPr="00FE1B60">
                    <w:rPr>
                      <w:noProof/>
                    </w:rPr>
                    <w:t>—</w:t>
                  </w:r>
                </w:p>
              </w:tc>
              <w:tc>
                <w:tcPr>
                  <w:tcW w:w="0" w:type="auto"/>
                </w:tcPr>
                <w:p w14:paraId="0ABB54A6" w14:textId="77777777" w:rsidR="007F1923" w:rsidRPr="00FE1B60" w:rsidRDefault="007F1923">
                  <w:pPr>
                    <w:pStyle w:val="Paragraph"/>
                    <w:rPr>
                      <w:noProof/>
                    </w:rPr>
                  </w:pPr>
                  <w:r w:rsidRPr="00FE1B60">
                    <w:rPr>
                      <w:noProof/>
                    </w:rPr>
                    <w:t>legalább 3,6 V, de legfeljebb 230 V névleges tápfeszültségű,</w:t>
                  </w:r>
                </w:p>
              </w:tc>
            </w:tr>
            <w:tr w:rsidR="007F1923" w:rsidRPr="00FE1B60" w14:paraId="734669B7" w14:textId="77777777">
              <w:tc>
                <w:tcPr>
                  <w:tcW w:w="0" w:type="auto"/>
                </w:tcPr>
                <w:p w14:paraId="705A953C" w14:textId="77777777" w:rsidR="007F1923" w:rsidRPr="00FE1B60" w:rsidRDefault="007F1923">
                  <w:pPr>
                    <w:pStyle w:val="Paragraph"/>
                    <w:rPr>
                      <w:noProof/>
                    </w:rPr>
                  </w:pPr>
                  <w:r w:rsidRPr="00FE1B60">
                    <w:rPr>
                      <w:noProof/>
                    </w:rPr>
                    <w:t>—</w:t>
                  </w:r>
                </w:p>
              </w:tc>
              <w:tc>
                <w:tcPr>
                  <w:tcW w:w="0" w:type="auto"/>
                </w:tcPr>
                <w:p w14:paraId="5E1C005A" w14:textId="77777777" w:rsidR="007F1923" w:rsidRPr="00FE1B60" w:rsidRDefault="007F1923">
                  <w:pPr>
                    <w:pStyle w:val="Paragraph"/>
                    <w:rPr>
                      <w:noProof/>
                    </w:rPr>
                  </w:pPr>
                  <w:r w:rsidRPr="00FE1B60">
                    <w:rPr>
                      <w:noProof/>
                    </w:rPr>
                    <w:t>legalább 37,5 W, de legfeljebb 2400 W kimeneti teljesítményű,</w:t>
                  </w:r>
                </w:p>
              </w:tc>
            </w:tr>
            <w:tr w:rsidR="007F1923" w:rsidRPr="00FE1B60" w14:paraId="1568E801" w14:textId="77777777">
              <w:tc>
                <w:tcPr>
                  <w:tcW w:w="0" w:type="auto"/>
                </w:tcPr>
                <w:p w14:paraId="6F527655" w14:textId="77777777" w:rsidR="007F1923" w:rsidRPr="00FE1B60" w:rsidRDefault="007F1923">
                  <w:pPr>
                    <w:pStyle w:val="Paragraph"/>
                    <w:rPr>
                      <w:noProof/>
                    </w:rPr>
                  </w:pPr>
                  <w:r w:rsidRPr="00FE1B60">
                    <w:rPr>
                      <w:noProof/>
                    </w:rPr>
                    <w:t>—</w:t>
                  </w:r>
                </w:p>
              </w:tc>
              <w:tc>
                <w:tcPr>
                  <w:tcW w:w="0" w:type="auto"/>
                </w:tcPr>
                <w:p w14:paraId="49928799" w14:textId="77777777" w:rsidR="007F1923" w:rsidRPr="00FE1B60" w:rsidRDefault="007F1923">
                  <w:pPr>
                    <w:pStyle w:val="Paragraph"/>
                    <w:rPr>
                      <w:noProof/>
                    </w:rPr>
                  </w:pPr>
                  <w:r w:rsidRPr="00FE1B60">
                    <w:rPr>
                      <w:noProof/>
                    </w:rPr>
                    <w:t>legfeljebb 20,1 A üresjárati áramerősségű,</w:t>
                  </w:r>
                </w:p>
              </w:tc>
            </w:tr>
            <w:tr w:rsidR="007F1923" w:rsidRPr="00FE1B60" w14:paraId="5A7BF22E" w14:textId="77777777">
              <w:tc>
                <w:tcPr>
                  <w:tcW w:w="0" w:type="auto"/>
                </w:tcPr>
                <w:p w14:paraId="749925A8" w14:textId="77777777" w:rsidR="007F1923" w:rsidRPr="00FE1B60" w:rsidRDefault="007F1923">
                  <w:pPr>
                    <w:pStyle w:val="Paragraph"/>
                    <w:rPr>
                      <w:noProof/>
                    </w:rPr>
                  </w:pPr>
                  <w:r w:rsidRPr="00FE1B60">
                    <w:rPr>
                      <w:noProof/>
                    </w:rPr>
                    <w:t>—</w:t>
                  </w:r>
                </w:p>
              </w:tc>
              <w:tc>
                <w:tcPr>
                  <w:tcW w:w="0" w:type="auto"/>
                </w:tcPr>
                <w:p w14:paraId="3246A02F" w14:textId="77777777" w:rsidR="007F1923" w:rsidRPr="00FE1B60" w:rsidRDefault="007F1923">
                  <w:pPr>
                    <w:pStyle w:val="Paragraph"/>
                    <w:rPr>
                      <w:noProof/>
                    </w:rPr>
                  </w:pPr>
                  <w:r w:rsidRPr="00FE1B60">
                    <w:rPr>
                      <w:noProof/>
                    </w:rPr>
                    <w:t>legalább 50 %-os maximális hatékonyságú,</w:t>
                  </w:r>
                </w:p>
              </w:tc>
            </w:tr>
          </w:tbl>
          <w:p w14:paraId="6006B702" w14:textId="77777777" w:rsidR="007F1923" w:rsidRPr="00FE1B60" w:rsidRDefault="007F1923">
            <w:pPr>
              <w:pStyle w:val="Paragraph"/>
              <w:rPr>
                <w:noProof/>
              </w:rPr>
            </w:pPr>
            <w:r w:rsidRPr="00FE1B60">
              <w:rPr>
                <w:noProof/>
              </w:rPr>
              <w:t>kézi motoros szerszámok vagy fűkaszálók meghajtására</w:t>
            </w:r>
          </w:p>
          <w:p w14:paraId="7CA7C1EE" w14:textId="77777777" w:rsidR="007F1923" w:rsidRPr="00FE1B60" w:rsidRDefault="007F1923">
            <w:pPr>
              <w:pStyle w:val="Paragraph"/>
              <w:rPr>
                <w:noProof/>
              </w:rPr>
            </w:pPr>
          </w:p>
        </w:tc>
        <w:tc>
          <w:tcPr>
            <w:tcW w:w="0" w:type="auto"/>
            <w:vMerge w:val="restart"/>
          </w:tcPr>
          <w:p w14:paraId="4AC7D17B" w14:textId="77777777" w:rsidR="007F1923" w:rsidRPr="00FE1B60" w:rsidRDefault="007F1923">
            <w:pPr>
              <w:pStyle w:val="Paragraph"/>
              <w:rPr>
                <w:noProof/>
              </w:rPr>
            </w:pPr>
            <w:r w:rsidRPr="00FE1B60">
              <w:rPr>
                <w:noProof/>
              </w:rPr>
              <w:t>0 %</w:t>
            </w:r>
          </w:p>
          <w:p w14:paraId="6EBC25A3" w14:textId="77777777" w:rsidR="007F1923" w:rsidRPr="00FE1B60" w:rsidRDefault="007F1923">
            <w:pPr>
              <w:pStyle w:val="Paragraph"/>
              <w:rPr>
                <w:noProof/>
              </w:rPr>
            </w:pPr>
          </w:p>
        </w:tc>
        <w:tc>
          <w:tcPr>
            <w:tcW w:w="0" w:type="auto"/>
            <w:vMerge w:val="restart"/>
          </w:tcPr>
          <w:p w14:paraId="42FCC2C5" w14:textId="77777777" w:rsidR="007F1923" w:rsidRPr="00FE1B60" w:rsidRDefault="007F1923">
            <w:pPr>
              <w:pStyle w:val="Paragraph"/>
              <w:rPr>
                <w:noProof/>
              </w:rPr>
            </w:pPr>
            <w:r w:rsidRPr="00FE1B60">
              <w:rPr>
                <w:noProof/>
              </w:rPr>
              <w:t>-</w:t>
            </w:r>
          </w:p>
          <w:p w14:paraId="75C8D069" w14:textId="77777777" w:rsidR="007F1923" w:rsidRPr="00FE1B60" w:rsidRDefault="007F1923">
            <w:pPr>
              <w:pStyle w:val="Paragraph"/>
              <w:rPr>
                <w:noProof/>
              </w:rPr>
            </w:pPr>
          </w:p>
        </w:tc>
        <w:tc>
          <w:tcPr>
            <w:tcW w:w="0" w:type="auto"/>
            <w:vMerge w:val="restart"/>
          </w:tcPr>
          <w:p w14:paraId="33F04BF9" w14:textId="77777777" w:rsidR="007F1923" w:rsidRPr="00FE1B60" w:rsidRDefault="007F1923">
            <w:pPr>
              <w:pStyle w:val="Paragraph"/>
              <w:rPr>
                <w:noProof/>
              </w:rPr>
            </w:pPr>
            <w:r w:rsidRPr="00FE1B60">
              <w:rPr>
                <w:noProof/>
              </w:rPr>
              <w:t>2023.12.31</w:t>
            </w:r>
          </w:p>
          <w:p w14:paraId="249F64CD" w14:textId="77777777" w:rsidR="007F1923" w:rsidRPr="00FE1B60" w:rsidRDefault="007F1923">
            <w:pPr>
              <w:pStyle w:val="Paragraph"/>
              <w:rPr>
                <w:noProof/>
              </w:rPr>
            </w:pPr>
          </w:p>
        </w:tc>
      </w:tr>
      <w:tr w:rsidR="007F1923" w:rsidRPr="00FE1B60" w14:paraId="7A62C157" w14:textId="77777777">
        <w:trPr>
          <w:cantSplit/>
        </w:trPr>
        <w:tc>
          <w:tcPr>
            <w:tcW w:w="0" w:type="auto"/>
          </w:tcPr>
          <w:p w14:paraId="7AEE841A" w14:textId="77777777" w:rsidR="007F1923" w:rsidRPr="00FE1B60" w:rsidRDefault="007F1923">
            <w:pPr>
              <w:pStyle w:val="Paragraph"/>
              <w:rPr>
                <w:noProof/>
              </w:rPr>
            </w:pPr>
            <w:r w:rsidRPr="00FE1B60">
              <w:rPr>
                <w:noProof/>
              </w:rPr>
              <w:t>0.4731</w:t>
            </w:r>
          </w:p>
        </w:tc>
        <w:tc>
          <w:tcPr>
            <w:tcW w:w="0" w:type="auto"/>
          </w:tcPr>
          <w:p w14:paraId="2B4EDDEC" w14:textId="77777777" w:rsidR="007F1923" w:rsidRPr="00FE1B60" w:rsidRDefault="007F1923">
            <w:pPr>
              <w:pStyle w:val="Paragraph"/>
              <w:jc w:val="right"/>
              <w:rPr>
                <w:noProof/>
              </w:rPr>
            </w:pPr>
            <w:r w:rsidRPr="00FE1B60">
              <w:rPr>
                <w:rStyle w:val="FootnoteReference"/>
                <w:noProof/>
              </w:rPr>
              <w:t>ex</w:t>
            </w:r>
            <w:r w:rsidRPr="00FE1B60">
              <w:rPr>
                <w:noProof/>
              </w:rPr>
              <w:t> 8501 31 00</w:t>
            </w:r>
          </w:p>
        </w:tc>
        <w:tc>
          <w:tcPr>
            <w:tcW w:w="0" w:type="auto"/>
          </w:tcPr>
          <w:p w14:paraId="0BA45F9C" w14:textId="77777777" w:rsidR="007F1923" w:rsidRPr="00FE1B60" w:rsidRDefault="007F1923">
            <w:pPr>
              <w:pStyle w:val="Paragraph"/>
              <w:jc w:val="center"/>
              <w:rPr>
                <w:noProof/>
              </w:rPr>
            </w:pPr>
            <w:r w:rsidRPr="00FE1B60">
              <w:rPr>
                <w:noProof/>
              </w:rPr>
              <w:t>58</w:t>
            </w:r>
          </w:p>
        </w:tc>
        <w:tc>
          <w:tcPr>
            <w:tcW w:w="0" w:type="auto"/>
          </w:tcPr>
          <w:p w14:paraId="3BF491FA" w14:textId="77777777" w:rsidR="007F1923" w:rsidRPr="00FE1B60" w:rsidRDefault="007F1923">
            <w:pPr>
              <w:pStyle w:val="Paragraph"/>
              <w:rPr>
                <w:noProof/>
              </w:rPr>
            </w:pPr>
            <w:r w:rsidRPr="00FE1B60">
              <w:rPr>
                <w:noProof/>
              </w:rPr>
              <w:t>Állandó gerjesztésű egyenáramú (DC) motor:</w:t>
            </w:r>
          </w:p>
          <w:tbl>
            <w:tblPr>
              <w:tblStyle w:val="Listdash"/>
              <w:tblW w:w="0" w:type="auto"/>
              <w:tblLook w:val="0000" w:firstRow="0" w:lastRow="0" w:firstColumn="0" w:lastColumn="0" w:noHBand="0" w:noVBand="0"/>
            </w:tblPr>
            <w:tblGrid>
              <w:gridCol w:w="220"/>
              <w:gridCol w:w="3640"/>
            </w:tblGrid>
            <w:tr w:rsidR="007F1923" w:rsidRPr="00FE1B60" w14:paraId="10CA415B" w14:textId="77777777">
              <w:tc>
                <w:tcPr>
                  <w:tcW w:w="0" w:type="auto"/>
                </w:tcPr>
                <w:p w14:paraId="30910767" w14:textId="77777777" w:rsidR="007F1923" w:rsidRPr="00FE1B60" w:rsidRDefault="007F1923">
                  <w:pPr>
                    <w:pStyle w:val="Paragraph"/>
                    <w:rPr>
                      <w:noProof/>
                    </w:rPr>
                  </w:pPr>
                  <w:r w:rsidRPr="00FE1B60">
                    <w:rPr>
                      <w:noProof/>
                    </w:rPr>
                    <w:t>—</w:t>
                  </w:r>
                </w:p>
              </w:tc>
              <w:tc>
                <w:tcPr>
                  <w:tcW w:w="0" w:type="auto"/>
                </w:tcPr>
                <w:p w14:paraId="46D5BD41" w14:textId="77777777" w:rsidR="007F1923" w:rsidRPr="00FE1B60" w:rsidRDefault="007F1923">
                  <w:pPr>
                    <w:pStyle w:val="Paragraph"/>
                    <w:rPr>
                      <w:noProof/>
                    </w:rPr>
                  </w:pPr>
                  <w:r w:rsidRPr="00FE1B60">
                    <w:rPr>
                      <w:noProof/>
                    </w:rPr>
                    <w:t>legalább 30 mm, de legfeljebb 90 mm külső átmérőjű, a rögzítőperemet is beleszámítva,</w:t>
                  </w:r>
                </w:p>
              </w:tc>
            </w:tr>
            <w:tr w:rsidR="007F1923" w:rsidRPr="00FE1B60" w14:paraId="63AAE04C" w14:textId="77777777">
              <w:tc>
                <w:tcPr>
                  <w:tcW w:w="0" w:type="auto"/>
                </w:tcPr>
                <w:p w14:paraId="3A39F243" w14:textId="77777777" w:rsidR="007F1923" w:rsidRPr="00FE1B60" w:rsidRDefault="007F1923">
                  <w:pPr>
                    <w:pStyle w:val="Paragraph"/>
                    <w:rPr>
                      <w:noProof/>
                    </w:rPr>
                  </w:pPr>
                  <w:r w:rsidRPr="00FE1B60">
                    <w:rPr>
                      <w:noProof/>
                    </w:rPr>
                    <w:t>—</w:t>
                  </w:r>
                </w:p>
              </w:tc>
              <w:tc>
                <w:tcPr>
                  <w:tcW w:w="0" w:type="auto"/>
                </w:tcPr>
                <w:p w14:paraId="5C0FC2A3" w14:textId="77777777" w:rsidR="007F1923" w:rsidRPr="00FE1B60" w:rsidRDefault="007F1923">
                  <w:pPr>
                    <w:pStyle w:val="Paragraph"/>
                    <w:rPr>
                      <w:noProof/>
                    </w:rPr>
                  </w:pPr>
                  <w:r w:rsidRPr="00FE1B60">
                    <w:rPr>
                      <w:noProof/>
                    </w:rPr>
                    <w:t>legfeljebb 15 000 rpm névleges fordulatszámú,</w:t>
                  </w:r>
                </w:p>
              </w:tc>
            </w:tr>
            <w:tr w:rsidR="007F1923" w:rsidRPr="00FE1B60" w14:paraId="552E956D" w14:textId="77777777">
              <w:tc>
                <w:tcPr>
                  <w:tcW w:w="0" w:type="auto"/>
                </w:tcPr>
                <w:p w14:paraId="2D6BB1D5" w14:textId="77777777" w:rsidR="007F1923" w:rsidRPr="00FE1B60" w:rsidRDefault="007F1923">
                  <w:pPr>
                    <w:pStyle w:val="Paragraph"/>
                    <w:rPr>
                      <w:noProof/>
                    </w:rPr>
                  </w:pPr>
                  <w:r w:rsidRPr="00FE1B60">
                    <w:rPr>
                      <w:noProof/>
                    </w:rPr>
                    <w:t>—</w:t>
                  </w:r>
                </w:p>
              </w:tc>
              <w:tc>
                <w:tcPr>
                  <w:tcW w:w="0" w:type="auto"/>
                </w:tcPr>
                <w:p w14:paraId="1791F346" w14:textId="77777777" w:rsidR="007F1923" w:rsidRPr="00FE1B60" w:rsidRDefault="007F1923">
                  <w:pPr>
                    <w:pStyle w:val="Paragraph"/>
                    <w:rPr>
                      <w:noProof/>
                    </w:rPr>
                  </w:pPr>
                  <w:r w:rsidRPr="00FE1B60">
                    <w:rPr>
                      <w:noProof/>
                    </w:rPr>
                    <w:t>legalább 45 W, de legfeljebb 400 W kimenő teljesítményű, és</w:t>
                  </w:r>
                </w:p>
              </w:tc>
            </w:tr>
            <w:tr w:rsidR="007F1923" w:rsidRPr="00FE1B60" w14:paraId="156E4319" w14:textId="77777777">
              <w:tc>
                <w:tcPr>
                  <w:tcW w:w="0" w:type="auto"/>
                </w:tcPr>
                <w:p w14:paraId="77275DFF" w14:textId="77777777" w:rsidR="007F1923" w:rsidRPr="00FE1B60" w:rsidRDefault="007F1923">
                  <w:pPr>
                    <w:pStyle w:val="Paragraph"/>
                    <w:rPr>
                      <w:noProof/>
                    </w:rPr>
                  </w:pPr>
                  <w:r w:rsidRPr="00FE1B60">
                    <w:rPr>
                      <w:noProof/>
                    </w:rPr>
                    <w:t>—</w:t>
                  </w:r>
                </w:p>
              </w:tc>
              <w:tc>
                <w:tcPr>
                  <w:tcW w:w="0" w:type="auto"/>
                </w:tcPr>
                <w:p w14:paraId="3C4DF2F4" w14:textId="77777777" w:rsidR="007F1923" w:rsidRPr="00FE1B60" w:rsidRDefault="007F1923">
                  <w:pPr>
                    <w:pStyle w:val="Paragraph"/>
                    <w:rPr>
                      <w:noProof/>
                    </w:rPr>
                  </w:pPr>
                  <w:r w:rsidRPr="00FE1B60">
                    <w:rPr>
                      <w:noProof/>
                    </w:rPr>
                    <w:t>legalább 9 V, de legfeljebb 50 V tápfeszültségű,</w:t>
                  </w:r>
                </w:p>
              </w:tc>
            </w:tr>
            <w:tr w:rsidR="007F1923" w:rsidRPr="00FE1B60" w14:paraId="5B8D4AF6" w14:textId="77777777">
              <w:tc>
                <w:tcPr>
                  <w:tcW w:w="0" w:type="auto"/>
                </w:tcPr>
                <w:p w14:paraId="4210E25C" w14:textId="77777777" w:rsidR="007F1923" w:rsidRPr="00FE1B60" w:rsidRDefault="007F1923">
                  <w:pPr>
                    <w:pStyle w:val="Paragraph"/>
                    <w:rPr>
                      <w:noProof/>
                    </w:rPr>
                  </w:pPr>
                  <w:r w:rsidRPr="00FE1B60">
                    <w:rPr>
                      <w:noProof/>
                    </w:rPr>
                    <w:t>—</w:t>
                  </w:r>
                </w:p>
              </w:tc>
              <w:tc>
                <w:tcPr>
                  <w:tcW w:w="0" w:type="auto"/>
                </w:tcPr>
                <w:p w14:paraId="1CC8B9D1" w14:textId="77777777" w:rsidR="007F1923" w:rsidRPr="00FE1B60" w:rsidRDefault="007F1923">
                  <w:pPr>
                    <w:pStyle w:val="Paragraph"/>
                    <w:rPr>
                      <w:noProof/>
                    </w:rPr>
                  </w:pPr>
                  <w:r w:rsidRPr="00FE1B60">
                    <w:rPr>
                      <w:noProof/>
                    </w:rPr>
                    <w:t>többfázisú tekercseléssel is,</w:t>
                  </w:r>
                </w:p>
              </w:tc>
            </w:tr>
            <w:tr w:rsidR="007F1923" w:rsidRPr="00FE1B60" w14:paraId="4556146C" w14:textId="77777777">
              <w:tc>
                <w:tcPr>
                  <w:tcW w:w="0" w:type="auto"/>
                </w:tcPr>
                <w:p w14:paraId="56819682" w14:textId="77777777" w:rsidR="007F1923" w:rsidRPr="00FE1B60" w:rsidRDefault="007F1923">
                  <w:pPr>
                    <w:pStyle w:val="Paragraph"/>
                    <w:rPr>
                      <w:noProof/>
                    </w:rPr>
                  </w:pPr>
                  <w:r w:rsidRPr="00FE1B60">
                    <w:rPr>
                      <w:noProof/>
                    </w:rPr>
                    <w:t>—</w:t>
                  </w:r>
                </w:p>
              </w:tc>
              <w:tc>
                <w:tcPr>
                  <w:tcW w:w="0" w:type="auto"/>
                </w:tcPr>
                <w:p w14:paraId="4477DC95" w14:textId="77777777" w:rsidR="007F1923" w:rsidRPr="00FE1B60" w:rsidRDefault="007F1923">
                  <w:pPr>
                    <w:pStyle w:val="Paragraph"/>
                    <w:rPr>
                      <w:noProof/>
                    </w:rPr>
                  </w:pPr>
                  <w:r w:rsidRPr="00FE1B60">
                    <w:rPr>
                      <w:noProof/>
                    </w:rPr>
                    <w:t>hajtótárcsával is,</w:t>
                  </w:r>
                </w:p>
              </w:tc>
            </w:tr>
            <w:tr w:rsidR="007F1923" w:rsidRPr="00FE1B60" w14:paraId="087E4E71" w14:textId="77777777">
              <w:tc>
                <w:tcPr>
                  <w:tcW w:w="0" w:type="auto"/>
                </w:tcPr>
                <w:p w14:paraId="125A5A57" w14:textId="77777777" w:rsidR="007F1923" w:rsidRPr="00FE1B60" w:rsidRDefault="007F1923">
                  <w:pPr>
                    <w:pStyle w:val="Paragraph"/>
                    <w:rPr>
                      <w:noProof/>
                    </w:rPr>
                  </w:pPr>
                  <w:r w:rsidRPr="00FE1B60">
                    <w:rPr>
                      <w:noProof/>
                    </w:rPr>
                    <w:t>—</w:t>
                  </w:r>
                </w:p>
              </w:tc>
              <w:tc>
                <w:tcPr>
                  <w:tcW w:w="0" w:type="auto"/>
                </w:tcPr>
                <w:p w14:paraId="2F486CAF" w14:textId="77777777" w:rsidR="007F1923" w:rsidRPr="00FE1B60" w:rsidRDefault="007F1923">
                  <w:pPr>
                    <w:pStyle w:val="Paragraph"/>
                    <w:rPr>
                      <w:noProof/>
                    </w:rPr>
                  </w:pPr>
                  <w:r w:rsidRPr="00FE1B60">
                    <w:rPr>
                      <w:noProof/>
                    </w:rPr>
                    <w:t>forgattyúsházzal is,</w:t>
                  </w:r>
                </w:p>
              </w:tc>
            </w:tr>
            <w:tr w:rsidR="007F1923" w:rsidRPr="00FE1B60" w14:paraId="702D8608" w14:textId="77777777">
              <w:tc>
                <w:tcPr>
                  <w:tcW w:w="0" w:type="auto"/>
                </w:tcPr>
                <w:p w14:paraId="709408DC" w14:textId="77777777" w:rsidR="007F1923" w:rsidRPr="00FE1B60" w:rsidRDefault="007F1923">
                  <w:pPr>
                    <w:pStyle w:val="Paragraph"/>
                    <w:rPr>
                      <w:noProof/>
                    </w:rPr>
                  </w:pPr>
                  <w:r w:rsidRPr="00FE1B60">
                    <w:rPr>
                      <w:noProof/>
                    </w:rPr>
                    <w:t>—</w:t>
                  </w:r>
                </w:p>
              </w:tc>
              <w:tc>
                <w:tcPr>
                  <w:tcW w:w="0" w:type="auto"/>
                </w:tcPr>
                <w:p w14:paraId="7A24C885" w14:textId="77777777" w:rsidR="007F1923" w:rsidRPr="00FE1B60" w:rsidRDefault="007F1923">
                  <w:pPr>
                    <w:pStyle w:val="Paragraph"/>
                    <w:rPr>
                      <w:noProof/>
                    </w:rPr>
                  </w:pPr>
                  <w:r w:rsidRPr="00FE1B60">
                    <w:rPr>
                      <w:noProof/>
                    </w:rPr>
                    <w:t>ventilátorral is,</w:t>
                  </w:r>
                </w:p>
              </w:tc>
            </w:tr>
            <w:tr w:rsidR="007F1923" w:rsidRPr="00FE1B60" w14:paraId="08FC715B" w14:textId="77777777">
              <w:tc>
                <w:tcPr>
                  <w:tcW w:w="0" w:type="auto"/>
                </w:tcPr>
                <w:p w14:paraId="1D7BDA84" w14:textId="77777777" w:rsidR="007F1923" w:rsidRPr="00FE1B60" w:rsidRDefault="007F1923">
                  <w:pPr>
                    <w:pStyle w:val="Paragraph"/>
                    <w:rPr>
                      <w:noProof/>
                    </w:rPr>
                  </w:pPr>
                  <w:r w:rsidRPr="00FE1B60">
                    <w:rPr>
                      <w:noProof/>
                    </w:rPr>
                    <w:t>—</w:t>
                  </w:r>
                </w:p>
              </w:tc>
              <w:tc>
                <w:tcPr>
                  <w:tcW w:w="0" w:type="auto"/>
                </w:tcPr>
                <w:p w14:paraId="337ACC4D" w14:textId="77777777" w:rsidR="007F1923" w:rsidRPr="00FE1B60" w:rsidRDefault="007F1923">
                  <w:pPr>
                    <w:pStyle w:val="Paragraph"/>
                    <w:rPr>
                      <w:noProof/>
                    </w:rPr>
                  </w:pPr>
                  <w:r w:rsidRPr="00FE1B60">
                    <w:rPr>
                      <w:noProof/>
                    </w:rPr>
                    <w:t>burkolatszerelvénnyel is,</w:t>
                  </w:r>
                </w:p>
              </w:tc>
            </w:tr>
            <w:tr w:rsidR="007F1923" w:rsidRPr="00FE1B60" w14:paraId="62DDC387" w14:textId="77777777">
              <w:tc>
                <w:tcPr>
                  <w:tcW w:w="0" w:type="auto"/>
                </w:tcPr>
                <w:p w14:paraId="57955931" w14:textId="77777777" w:rsidR="007F1923" w:rsidRPr="00FE1B60" w:rsidRDefault="007F1923">
                  <w:pPr>
                    <w:pStyle w:val="Paragraph"/>
                    <w:rPr>
                      <w:noProof/>
                    </w:rPr>
                  </w:pPr>
                  <w:r w:rsidRPr="00FE1B60">
                    <w:rPr>
                      <w:noProof/>
                    </w:rPr>
                    <w:t>—</w:t>
                  </w:r>
                </w:p>
              </w:tc>
              <w:tc>
                <w:tcPr>
                  <w:tcW w:w="0" w:type="auto"/>
                </w:tcPr>
                <w:p w14:paraId="178BA24B" w14:textId="77777777" w:rsidR="007F1923" w:rsidRPr="00FE1B60" w:rsidRDefault="007F1923">
                  <w:pPr>
                    <w:pStyle w:val="Paragraph"/>
                    <w:rPr>
                      <w:noProof/>
                    </w:rPr>
                  </w:pPr>
                  <w:r w:rsidRPr="00FE1B60">
                    <w:rPr>
                      <w:noProof/>
                    </w:rPr>
                    <w:t>napkerékkel is,</w:t>
                  </w:r>
                </w:p>
              </w:tc>
            </w:tr>
            <w:tr w:rsidR="007F1923" w:rsidRPr="00FE1B60" w14:paraId="10BFA5D3" w14:textId="77777777">
              <w:tc>
                <w:tcPr>
                  <w:tcW w:w="0" w:type="auto"/>
                </w:tcPr>
                <w:p w14:paraId="70A2F94B" w14:textId="77777777" w:rsidR="007F1923" w:rsidRPr="00FE1B60" w:rsidRDefault="007F1923">
                  <w:pPr>
                    <w:pStyle w:val="Paragraph"/>
                    <w:rPr>
                      <w:noProof/>
                    </w:rPr>
                  </w:pPr>
                  <w:r w:rsidRPr="00FE1B60">
                    <w:rPr>
                      <w:noProof/>
                    </w:rPr>
                    <w:t>—</w:t>
                  </w:r>
                </w:p>
              </w:tc>
              <w:tc>
                <w:tcPr>
                  <w:tcW w:w="0" w:type="auto"/>
                </w:tcPr>
                <w:p w14:paraId="374297A0" w14:textId="77777777" w:rsidR="007F1923" w:rsidRPr="00FE1B60" w:rsidRDefault="007F1923">
                  <w:pPr>
                    <w:pStyle w:val="Paragraph"/>
                    <w:rPr>
                      <w:noProof/>
                    </w:rPr>
                  </w:pPr>
                  <w:r w:rsidRPr="00FE1B60">
                    <w:rPr>
                      <w:noProof/>
                    </w:rPr>
                    <w:t>sebesség- és forgásirány-kódolóval is,</w:t>
                  </w:r>
                </w:p>
              </w:tc>
            </w:tr>
            <w:tr w:rsidR="007F1923" w:rsidRPr="00FE1B60" w14:paraId="21D365B0" w14:textId="77777777">
              <w:tc>
                <w:tcPr>
                  <w:tcW w:w="0" w:type="auto"/>
                </w:tcPr>
                <w:p w14:paraId="23495B2F" w14:textId="77777777" w:rsidR="007F1923" w:rsidRPr="00FE1B60" w:rsidRDefault="007F1923">
                  <w:pPr>
                    <w:pStyle w:val="Paragraph"/>
                    <w:rPr>
                      <w:noProof/>
                    </w:rPr>
                  </w:pPr>
                  <w:r w:rsidRPr="00FE1B60">
                    <w:rPr>
                      <w:noProof/>
                    </w:rPr>
                    <w:t>—</w:t>
                  </w:r>
                </w:p>
              </w:tc>
              <w:tc>
                <w:tcPr>
                  <w:tcW w:w="0" w:type="auto"/>
                </w:tcPr>
                <w:p w14:paraId="503BD125" w14:textId="77777777" w:rsidR="007F1923" w:rsidRPr="00FE1B60" w:rsidRDefault="007F1923">
                  <w:pPr>
                    <w:pStyle w:val="Paragraph"/>
                    <w:rPr>
                      <w:noProof/>
                    </w:rPr>
                  </w:pPr>
                  <w:r w:rsidRPr="00FE1B60">
                    <w:rPr>
                      <w:noProof/>
                    </w:rPr>
                    <w:t>rezolver vagy Hall-effektus típusú sebesség- és forgásirány-érzékelővel is,</w:t>
                  </w:r>
                </w:p>
              </w:tc>
            </w:tr>
            <w:tr w:rsidR="007F1923" w:rsidRPr="00FE1B60" w14:paraId="1F233B86" w14:textId="77777777">
              <w:tc>
                <w:tcPr>
                  <w:tcW w:w="0" w:type="auto"/>
                </w:tcPr>
                <w:p w14:paraId="45F0E455" w14:textId="77777777" w:rsidR="007F1923" w:rsidRPr="00FE1B60" w:rsidRDefault="007F1923">
                  <w:pPr>
                    <w:pStyle w:val="Paragraph"/>
                    <w:rPr>
                      <w:noProof/>
                    </w:rPr>
                  </w:pPr>
                  <w:r w:rsidRPr="00FE1B60">
                    <w:rPr>
                      <w:noProof/>
                    </w:rPr>
                    <w:t>—</w:t>
                  </w:r>
                </w:p>
              </w:tc>
              <w:tc>
                <w:tcPr>
                  <w:tcW w:w="0" w:type="auto"/>
                </w:tcPr>
                <w:p w14:paraId="45747116" w14:textId="77777777" w:rsidR="007F1923" w:rsidRPr="00FE1B60" w:rsidRDefault="007F1923">
                  <w:pPr>
                    <w:pStyle w:val="Paragraph"/>
                    <w:rPr>
                      <w:noProof/>
                    </w:rPr>
                  </w:pPr>
                  <w:r w:rsidRPr="00FE1B60">
                    <w:rPr>
                      <w:noProof/>
                    </w:rPr>
                    <w:t>rögzítőperemmel is</w:t>
                  </w:r>
                </w:p>
              </w:tc>
            </w:tr>
          </w:tbl>
          <w:p w14:paraId="25AF580D" w14:textId="77777777" w:rsidR="007F1923" w:rsidRPr="00FE1B60" w:rsidRDefault="007F1923">
            <w:pPr>
              <w:pStyle w:val="Paragraph"/>
              <w:rPr>
                <w:noProof/>
              </w:rPr>
            </w:pPr>
          </w:p>
        </w:tc>
        <w:tc>
          <w:tcPr>
            <w:tcW w:w="0" w:type="auto"/>
          </w:tcPr>
          <w:p w14:paraId="52D1B26E" w14:textId="77777777" w:rsidR="007F1923" w:rsidRPr="00FE1B60" w:rsidRDefault="007F1923">
            <w:pPr>
              <w:pStyle w:val="Paragraph"/>
              <w:rPr>
                <w:noProof/>
              </w:rPr>
            </w:pPr>
            <w:r w:rsidRPr="00FE1B60">
              <w:rPr>
                <w:noProof/>
              </w:rPr>
              <w:t>0 %</w:t>
            </w:r>
          </w:p>
        </w:tc>
        <w:tc>
          <w:tcPr>
            <w:tcW w:w="0" w:type="auto"/>
          </w:tcPr>
          <w:p w14:paraId="51B6F948" w14:textId="77777777" w:rsidR="007F1923" w:rsidRPr="00FE1B60" w:rsidRDefault="007F1923">
            <w:pPr>
              <w:pStyle w:val="Paragraph"/>
              <w:rPr>
                <w:noProof/>
              </w:rPr>
            </w:pPr>
            <w:r w:rsidRPr="00FE1B60">
              <w:rPr>
                <w:noProof/>
              </w:rPr>
              <w:t>-</w:t>
            </w:r>
          </w:p>
        </w:tc>
        <w:tc>
          <w:tcPr>
            <w:tcW w:w="0" w:type="auto"/>
          </w:tcPr>
          <w:p w14:paraId="73861865" w14:textId="77777777" w:rsidR="007F1923" w:rsidRPr="00FE1B60" w:rsidRDefault="007F1923">
            <w:pPr>
              <w:pStyle w:val="Paragraph"/>
              <w:rPr>
                <w:noProof/>
              </w:rPr>
            </w:pPr>
            <w:r w:rsidRPr="00FE1B60">
              <w:rPr>
                <w:noProof/>
              </w:rPr>
              <w:t>2024.12.31</w:t>
            </w:r>
          </w:p>
        </w:tc>
      </w:tr>
      <w:tr w:rsidR="007F1923" w:rsidRPr="00FE1B60" w14:paraId="743F4CA4" w14:textId="77777777">
        <w:trPr>
          <w:cantSplit/>
        </w:trPr>
        <w:tc>
          <w:tcPr>
            <w:tcW w:w="0" w:type="auto"/>
            <w:vMerge w:val="restart"/>
          </w:tcPr>
          <w:p w14:paraId="39A0211D" w14:textId="77777777" w:rsidR="007F1923" w:rsidRPr="00FE1B60" w:rsidRDefault="007F1923">
            <w:pPr>
              <w:pStyle w:val="Paragraph"/>
              <w:rPr>
                <w:noProof/>
              </w:rPr>
            </w:pPr>
            <w:r w:rsidRPr="00FE1B60">
              <w:rPr>
                <w:noProof/>
              </w:rPr>
              <w:t>0.6809</w:t>
            </w:r>
          </w:p>
          <w:p w14:paraId="4F232EC6" w14:textId="77777777" w:rsidR="007F1923" w:rsidRPr="00FE1B60" w:rsidRDefault="007F1923">
            <w:pPr>
              <w:pStyle w:val="Paragraph"/>
              <w:rPr>
                <w:noProof/>
              </w:rPr>
            </w:pPr>
          </w:p>
        </w:tc>
        <w:tc>
          <w:tcPr>
            <w:tcW w:w="0" w:type="auto"/>
          </w:tcPr>
          <w:p w14:paraId="13C64896" w14:textId="77777777" w:rsidR="007F1923" w:rsidRPr="00FE1B60" w:rsidRDefault="007F1923">
            <w:pPr>
              <w:pStyle w:val="Paragraph"/>
              <w:jc w:val="right"/>
              <w:rPr>
                <w:noProof/>
              </w:rPr>
            </w:pPr>
            <w:r w:rsidRPr="00FE1B60">
              <w:rPr>
                <w:rStyle w:val="FootnoteReference"/>
                <w:noProof/>
              </w:rPr>
              <w:t>ex</w:t>
            </w:r>
            <w:r w:rsidRPr="00FE1B60">
              <w:rPr>
                <w:noProof/>
              </w:rPr>
              <w:t> 8501 31 00</w:t>
            </w:r>
          </w:p>
          <w:p w14:paraId="38DB5020" w14:textId="77777777" w:rsidR="007F1923" w:rsidRPr="00FE1B60" w:rsidRDefault="007F1923">
            <w:pPr>
              <w:pStyle w:val="Paragraph"/>
              <w:jc w:val="right"/>
              <w:rPr>
                <w:noProof/>
              </w:rPr>
            </w:pPr>
            <w:r w:rsidRPr="00FE1B60">
              <w:rPr>
                <w:noProof/>
              </w:rPr>
              <w:t>ex 8501 32 00</w:t>
            </w:r>
          </w:p>
        </w:tc>
        <w:tc>
          <w:tcPr>
            <w:tcW w:w="0" w:type="auto"/>
          </w:tcPr>
          <w:p w14:paraId="509DA6DA" w14:textId="77777777" w:rsidR="007F1923" w:rsidRPr="00FE1B60" w:rsidRDefault="007F1923">
            <w:pPr>
              <w:pStyle w:val="Paragraph"/>
              <w:jc w:val="center"/>
              <w:rPr>
                <w:noProof/>
              </w:rPr>
            </w:pPr>
            <w:r w:rsidRPr="00FE1B60">
              <w:rPr>
                <w:noProof/>
              </w:rPr>
              <w:t>63</w:t>
            </w:r>
          </w:p>
          <w:p w14:paraId="4B16E11F" w14:textId="77777777" w:rsidR="007F1923" w:rsidRPr="00FE1B60" w:rsidRDefault="007F1923">
            <w:pPr>
              <w:pStyle w:val="Paragraph"/>
              <w:jc w:val="center"/>
              <w:rPr>
                <w:noProof/>
              </w:rPr>
            </w:pPr>
            <w:r w:rsidRPr="00FE1B60">
              <w:rPr>
                <w:noProof/>
              </w:rPr>
              <w:t>65</w:t>
            </w:r>
          </w:p>
        </w:tc>
        <w:tc>
          <w:tcPr>
            <w:tcW w:w="0" w:type="auto"/>
            <w:vMerge w:val="restart"/>
          </w:tcPr>
          <w:p w14:paraId="47C739A1" w14:textId="77777777" w:rsidR="007F1923" w:rsidRPr="00FE1B60" w:rsidRDefault="007F1923">
            <w:pPr>
              <w:pStyle w:val="Paragraph"/>
              <w:rPr>
                <w:noProof/>
              </w:rPr>
            </w:pPr>
            <w:r w:rsidRPr="00FE1B60">
              <w:rPr>
                <w:noProof/>
              </w:rPr>
              <w:t>A 8432 és a 8433 vtsz. alá tartozó járművekbe vagy berendezésekbe történő beszerelésre alkalmas, kefe nélküli állandó gerjesztésű egyenáramú motor:</w:t>
            </w:r>
          </w:p>
          <w:tbl>
            <w:tblPr>
              <w:tblStyle w:val="Listdash"/>
              <w:tblW w:w="0" w:type="auto"/>
              <w:tblLook w:val="0000" w:firstRow="0" w:lastRow="0" w:firstColumn="0" w:lastColumn="0" w:noHBand="0" w:noVBand="0"/>
            </w:tblPr>
            <w:tblGrid>
              <w:gridCol w:w="220"/>
              <w:gridCol w:w="3640"/>
            </w:tblGrid>
            <w:tr w:rsidR="007F1923" w:rsidRPr="00FE1B60" w14:paraId="389D616B" w14:textId="77777777">
              <w:tc>
                <w:tcPr>
                  <w:tcW w:w="0" w:type="auto"/>
                </w:tcPr>
                <w:p w14:paraId="40FAA763" w14:textId="77777777" w:rsidR="007F1923" w:rsidRPr="00FE1B60" w:rsidRDefault="007F1923">
                  <w:pPr>
                    <w:pStyle w:val="Paragraph"/>
                    <w:rPr>
                      <w:noProof/>
                    </w:rPr>
                  </w:pPr>
                  <w:r w:rsidRPr="00FE1B60">
                    <w:rPr>
                      <w:noProof/>
                    </w:rPr>
                    <w:t>—</w:t>
                  </w:r>
                </w:p>
              </w:tc>
              <w:tc>
                <w:tcPr>
                  <w:tcW w:w="0" w:type="auto"/>
                </w:tcPr>
                <w:p w14:paraId="6AF448E5" w14:textId="77777777" w:rsidR="007F1923" w:rsidRPr="00FE1B60" w:rsidRDefault="007F1923">
                  <w:pPr>
                    <w:pStyle w:val="Paragraph"/>
                    <w:rPr>
                      <w:noProof/>
                    </w:rPr>
                  </w:pPr>
                  <w:r w:rsidRPr="00FE1B60">
                    <w:rPr>
                      <w:noProof/>
                    </w:rPr>
                    <w:t>legfeljebb 4 100 rpm megadott fordulatszámú,</w:t>
                  </w:r>
                </w:p>
              </w:tc>
            </w:tr>
            <w:tr w:rsidR="007F1923" w:rsidRPr="00FE1B60" w14:paraId="1138AB95" w14:textId="77777777">
              <w:tc>
                <w:tcPr>
                  <w:tcW w:w="0" w:type="auto"/>
                </w:tcPr>
                <w:p w14:paraId="08AF12D3" w14:textId="77777777" w:rsidR="007F1923" w:rsidRPr="00FE1B60" w:rsidRDefault="007F1923">
                  <w:pPr>
                    <w:pStyle w:val="Paragraph"/>
                    <w:rPr>
                      <w:noProof/>
                    </w:rPr>
                  </w:pPr>
                  <w:r w:rsidRPr="00FE1B60">
                    <w:rPr>
                      <w:noProof/>
                    </w:rPr>
                    <w:t>—</w:t>
                  </w:r>
                </w:p>
              </w:tc>
              <w:tc>
                <w:tcPr>
                  <w:tcW w:w="0" w:type="auto"/>
                </w:tcPr>
                <w:p w14:paraId="3F71F109" w14:textId="77777777" w:rsidR="007F1923" w:rsidRPr="00FE1B60" w:rsidRDefault="007F1923">
                  <w:pPr>
                    <w:pStyle w:val="Paragraph"/>
                    <w:rPr>
                      <w:noProof/>
                    </w:rPr>
                  </w:pPr>
                  <w:r w:rsidRPr="00FE1B60">
                    <w:rPr>
                      <w:noProof/>
                    </w:rPr>
                    <w:t>legalább 400 W, de legfeljebb 1,3 kW teljesítményű (12 V feszültségen), vagy legalább 750 W, de legfeljebb 1,55 kW teljesítményű (36 V feszültségen),</w:t>
                  </w:r>
                </w:p>
              </w:tc>
            </w:tr>
            <w:tr w:rsidR="007F1923" w:rsidRPr="00FE1B60" w14:paraId="21C50497" w14:textId="77777777">
              <w:tc>
                <w:tcPr>
                  <w:tcW w:w="0" w:type="auto"/>
                </w:tcPr>
                <w:p w14:paraId="461B2747" w14:textId="77777777" w:rsidR="007F1923" w:rsidRPr="00FE1B60" w:rsidRDefault="007F1923">
                  <w:pPr>
                    <w:pStyle w:val="Paragraph"/>
                    <w:rPr>
                      <w:noProof/>
                    </w:rPr>
                  </w:pPr>
                  <w:r w:rsidRPr="00FE1B60">
                    <w:rPr>
                      <w:noProof/>
                    </w:rPr>
                    <w:t>—</w:t>
                  </w:r>
                </w:p>
              </w:tc>
              <w:tc>
                <w:tcPr>
                  <w:tcW w:w="0" w:type="auto"/>
                </w:tcPr>
                <w:p w14:paraId="1ABEB8D2" w14:textId="77777777" w:rsidR="007F1923" w:rsidRPr="00FE1B60" w:rsidRDefault="007F1923">
                  <w:pPr>
                    <w:pStyle w:val="Paragraph"/>
                    <w:rPr>
                      <w:noProof/>
                    </w:rPr>
                  </w:pPr>
                  <w:r w:rsidRPr="00FE1B60">
                    <w:rPr>
                      <w:noProof/>
                    </w:rPr>
                    <w:t>legalább 85 mm, de legfeljebb 200 mm peremátmérőjű,</w:t>
                  </w:r>
                </w:p>
              </w:tc>
            </w:tr>
            <w:tr w:rsidR="007F1923" w:rsidRPr="00FE1B60" w14:paraId="58CAE0A8" w14:textId="77777777">
              <w:tc>
                <w:tcPr>
                  <w:tcW w:w="0" w:type="auto"/>
                </w:tcPr>
                <w:p w14:paraId="1E4DE674" w14:textId="77777777" w:rsidR="007F1923" w:rsidRPr="00FE1B60" w:rsidRDefault="007F1923">
                  <w:pPr>
                    <w:pStyle w:val="Paragraph"/>
                    <w:rPr>
                      <w:noProof/>
                    </w:rPr>
                  </w:pPr>
                  <w:r w:rsidRPr="00FE1B60">
                    <w:rPr>
                      <w:noProof/>
                    </w:rPr>
                    <w:t>—</w:t>
                  </w:r>
                </w:p>
              </w:tc>
              <w:tc>
                <w:tcPr>
                  <w:tcW w:w="0" w:type="auto"/>
                </w:tcPr>
                <w:p w14:paraId="2D8EC290" w14:textId="77777777" w:rsidR="007F1923" w:rsidRPr="00FE1B60" w:rsidRDefault="007F1923">
                  <w:pPr>
                    <w:pStyle w:val="Paragraph"/>
                    <w:rPr>
                      <w:noProof/>
                    </w:rPr>
                  </w:pPr>
                  <w:r w:rsidRPr="00FE1B60">
                    <w:rPr>
                      <w:noProof/>
                    </w:rPr>
                    <w:t>legfeljebb 335 mm teljes hosszúságú, a tengely elejétől a külső végződésig mérve,</w:t>
                  </w:r>
                </w:p>
              </w:tc>
            </w:tr>
            <w:tr w:rsidR="007F1923" w:rsidRPr="00FE1B60" w14:paraId="79D7E828" w14:textId="77777777">
              <w:tc>
                <w:tcPr>
                  <w:tcW w:w="0" w:type="auto"/>
                </w:tcPr>
                <w:p w14:paraId="7A197EC5" w14:textId="77777777" w:rsidR="007F1923" w:rsidRPr="00FE1B60" w:rsidRDefault="007F1923">
                  <w:pPr>
                    <w:pStyle w:val="Paragraph"/>
                    <w:rPr>
                      <w:noProof/>
                    </w:rPr>
                  </w:pPr>
                  <w:r w:rsidRPr="00FE1B60">
                    <w:rPr>
                      <w:noProof/>
                    </w:rPr>
                    <w:t>—</w:t>
                  </w:r>
                </w:p>
              </w:tc>
              <w:tc>
                <w:tcPr>
                  <w:tcW w:w="0" w:type="auto"/>
                </w:tcPr>
                <w:p w14:paraId="3F21416E" w14:textId="77777777" w:rsidR="007F1923" w:rsidRPr="00FE1B60" w:rsidRDefault="007F1923">
                  <w:pPr>
                    <w:pStyle w:val="Paragraph"/>
                    <w:rPr>
                      <w:noProof/>
                    </w:rPr>
                  </w:pPr>
                  <w:r w:rsidRPr="00FE1B60">
                    <w:rPr>
                      <w:noProof/>
                    </w:rPr>
                    <w:t>legfeljebb 265 mm hosszúságú házzal, a peremtől a külső végződésig mérve,</w:t>
                  </w:r>
                </w:p>
              </w:tc>
            </w:tr>
            <w:tr w:rsidR="007F1923" w:rsidRPr="00FE1B60" w14:paraId="53B7A4E3" w14:textId="77777777">
              <w:tc>
                <w:tcPr>
                  <w:tcW w:w="0" w:type="auto"/>
                </w:tcPr>
                <w:p w14:paraId="6AF24682" w14:textId="77777777" w:rsidR="007F1923" w:rsidRPr="00FE1B60" w:rsidRDefault="007F1923">
                  <w:pPr>
                    <w:pStyle w:val="Paragraph"/>
                    <w:rPr>
                      <w:noProof/>
                    </w:rPr>
                  </w:pPr>
                  <w:r w:rsidRPr="00FE1B60">
                    <w:rPr>
                      <w:noProof/>
                    </w:rPr>
                    <w:t>—</w:t>
                  </w:r>
                </w:p>
              </w:tc>
              <w:tc>
                <w:tcPr>
                  <w:tcW w:w="0" w:type="auto"/>
                </w:tcPr>
                <w:p w14:paraId="6B87CC5B" w14:textId="77777777" w:rsidR="007F1923" w:rsidRPr="00FE1B60" w:rsidRDefault="007F1923">
                  <w:pPr>
                    <w:pStyle w:val="Paragraph"/>
                    <w:rPr>
                      <w:noProof/>
                    </w:rPr>
                  </w:pPr>
                  <w:r w:rsidRPr="00FE1B60">
                    <w:rPr>
                      <w:noProof/>
                    </w:rPr>
                    <w:t>legfeljebb két részből álló (az elektromos alkotórészeket tartalmazó alapház és legalább 2, de legfeljebb 11 fúrólyukas perem), nyomásos öntésű alumínium- vagy acéllemez házzal, összetett tömítéssel is (horony egy O-tömítőgyűrűvel és zsírral),</w:t>
                  </w:r>
                </w:p>
              </w:tc>
            </w:tr>
            <w:tr w:rsidR="007F1923" w:rsidRPr="00FE1B60" w14:paraId="33C1726D" w14:textId="77777777">
              <w:tc>
                <w:tcPr>
                  <w:tcW w:w="0" w:type="auto"/>
                </w:tcPr>
                <w:p w14:paraId="473D6C9C" w14:textId="77777777" w:rsidR="007F1923" w:rsidRPr="00FE1B60" w:rsidRDefault="007F1923">
                  <w:pPr>
                    <w:pStyle w:val="Paragraph"/>
                    <w:rPr>
                      <w:noProof/>
                    </w:rPr>
                  </w:pPr>
                  <w:r w:rsidRPr="00FE1B60">
                    <w:rPr>
                      <w:noProof/>
                    </w:rPr>
                    <w:t>—</w:t>
                  </w:r>
                </w:p>
              </w:tc>
              <w:tc>
                <w:tcPr>
                  <w:tcW w:w="0" w:type="auto"/>
                </w:tcPr>
                <w:p w14:paraId="1A7C75D7" w14:textId="77777777" w:rsidR="007F1923" w:rsidRPr="00FE1B60" w:rsidRDefault="007F1923">
                  <w:pPr>
                    <w:pStyle w:val="Paragraph"/>
                    <w:rPr>
                      <w:noProof/>
                    </w:rPr>
                  </w:pPr>
                  <w:r w:rsidRPr="00FE1B60">
                    <w:rPr>
                      <w:noProof/>
                    </w:rPr>
                    <w:t>egyszerű T-fog megoldással és egyszerű tekercseléssel, 9/6 vagy 12/8 topológiával készült sztátorral, és</w:t>
                  </w:r>
                </w:p>
              </w:tc>
            </w:tr>
            <w:tr w:rsidR="007F1923" w:rsidRPr="00FE1B60" w14:paraId="71D83253" w14:textId="77777777">
              <w:tc>
                <w:tcPr>
                  <w:tcW w:w="0" w:type="auto"/>
                </w:tcPr>
                <w:p w14:paraId="1F4F97B7" w14:textId="77777777" w:rsidR="007F1923" w:rsidRPr="00FE1B60" w:rsidRDefault="007F1923">
                  <w:pPr>
                    <w:pStyle w:val="Paragraph"/>
                    <w:rPr>
                      <w:noProof/>
                    </w:rPr>
                  </w:pPr>
                  <w:r w:rsidRPr="00FE1B60">
                    <w:rPr>
                      <w:noProof/>
                    </w:rPr>
                    <w:t>—</w:t>
                  </w:r>
                </w:p>
              </w:tc>
              <w:tc>
                <w:tcPr>
                  <w:tcW w:w="0" w:type="auto"/>
                </w:tcPr>
                <w:p w14:paraId="4B7C1255" w14:textId="77777777" w:rsidR="007F1923" w:rsidRPr="00FE1B60" w:rsidRDefault="007F1923">
                  <w:pPr>
                    <w:pStyle w:val="Paragraph"/>
                    <w:rPr>
                      <w:noProof/>
                    </w:rPr>
                  </w:pPr>
                  <w:r w:rsidRPr="00FE1B60">
                    <w:rPr>
                      <w:noProof/>
                    </w:rPr>
                    <w:t>felületi mágnesekkel,</w:t>
                  </w:r>
                </w:p>
              </w:tc>
            </w:tr>
            <w:tr w:rsidR="007F1923" w:rsidRPr="00FE1B60" w14:paraId="07AE1EB8" w14:textId="77777777">
              <w:tc>
                <w:tcPr>
                  <w:tcW w:w="0" w:type="auto"/>
                </w:tcPr>
                <w:p w14:paraId="0E0F8621" w14:textId="77777777" w:rsidR="007F1923" w:rsidRPr="00FE1B60" w:rsidRDefault="007F1923">
                  <w:pPr>
                    <w:pStyle w:val="Paragraph"/>
                    <w:rPr>
                      <w:noProof/>
                    </w:rPr>
                  </w:pPr>
                  <w:r w:rsidRPr="00FE1B60">
                    <w:rPr>
                      <w:noProof/>
                    </w:rPr>
                    <w:t>—</w:t>
                  </w:r>
                </w:p>
              </w:tc>
              <w:tc>
                <w:tcPr>
                  <w:tcW w:w="0" w:type="auto"/>
                </w:tcPr>
                <w:p w14:paraId="049949BA" w14:textId="77777777" w:rsidR="007F1923" w:rsidRPr="00FE1B60" w:rsidRDefault="007F1923">
                  <w:pPr>
                    <w:pStyle w:val="Paragraph"/>
                    <w:rPr>
                      <w:noProof/>
                    </w:rPr>
                  </w:pPr>
                  <w:r w:rsidRPr="00FE1B60">
                    <w:rPr>
                      <w:noProof/>
                    </w:rPr>
                    <w:t>elektronikus szervokormány-vezérlővel is,</w:t>
                  </w:r>
                </w:p>
              </w:tc>
            </w:tr>
            <w:tr w:rsidR="007F1923" w:rsidRPr="00FE1B60" w14:paraId="06C8F5E2" w14:textId="77777777">
              <w:tc>
                <w:tcPr>
                  <w:tcW w:w="0" w:type="auto"/>
                </w:tcPr>
                <w:p w14:paraId="3DDD2A86" w14:textId="77777777" w:rsidR="007F1923" w:rsidRPr="00FE1B60" w:rsidRDefault="007F1923">
                  <w:pPr>
                    <w:pStyle w:val="Paragraph"/>
                    <w:rPr>
                      <w:noProof/>
                    </w:rPr>
                  </w:pPr>
                  <w:r w:rsidRPr="00FE1B60">
                    <w:rPr>
                      <w:noProof/>
                    </w:rPr>
                    <w:t>—</w:t>
                  </w:r>
                </w:p>
              </w:tc>
              <w:tc>
                <w:tcPr>
                  <w:tcW w:w="0" w:type="auto"/>
                </w:tcPr>
                <w:p w14:paraId="68B51A90" w14:textId="77777777" w:rsidR="007F1923" w:rsidRPr="00FE1B60" w:rsidRDefault="007F1923">
                  <w:pPr>
                    <w:pStyle w:val="Paragraph"/>
                    <w:rPr>
                      <w:noProof/>
                    </w:rPr>
                  </w:pPr>
                  <w:r w:rsidRPr="00FE1B60">
                    <w:rPr>
                      <w:noProof/>
                    </w:rPr>
                    <w:t>csigával is,</w:t>
                  </w:r>
                </w:p>
              </w:tc>
            </w:tr>
            <w:tr w:rsidR="007F1923" w:rsidRPr="00FE1B60" w14:paraId="37CFEF2A" w14:textId="77777777">
              <w:tc>
                <w:tcPr>
                  <w:tcW w:w="0" w:type="auto"/>
                </w:tcPr>
                <w:p w14:paraId="668DA455" w14:textId="77777777" w:rsidR="007F1923" w:rsidRPr="00FE1B60" w:rsidRDefault="007F1923">
                  <w:pPr>
                    <w:pStyle w:val="Paragraph"/>
                    <w:rPr>
                      <w:noProof/>
                    </w:rPr>
                  </w:pPr>
                  <w:r w:rsidRPr="00FE1B60">
                    <w:rPr>
                      <w:noProof/>
                    </w:rPr>
                    <w:t>—</w:t>
                  </w:r>
                </w:p>
              </w:tc>
              <w:tc>
                <w:tcPr>
                  <w:tcW w:w="0" w:type="auto"/>
                </w:tcPr>
                <w:p w14:paraId="62E64AC9" w14:textId="77777777" w:rsidR="007F1923" w:rsidRPr="00FE1B60" w:rsidRDefault="007F1923">
                  <w:pPr>
                    <w:pStyle w:val="Paragraph"/>
                    <w:rPr>
                      <w:noProof/>
                    </w:rPr>
                  </w:pPr>
                  <w:r w:rsidRPr="00FE1B60">
                    <w:rPr>
                      <w:noProof/>
                    </w:rPr>
                    <w:t>rotorhelyzet-érzékelővel is</w:t>
                  </w:r>
                </w:p>
              </w:tc>
            </w:tr>
          </w:tbl>
          <w:p w14:paraId="3F16F88C" w14:textId="77777777" w:rsidR="007F1923" w:rsidRPr="00FE1B60" w:rsidRDefault="007F1923">
            <w:pPr>
              <w:pStyle w:val="Paragraph"/>
              <w:rPr>
                <w:noProof/>
              </w:rPr>
            </w:pPr>
          </w:p>
          <w:p w14:paraId="6F49E7FA" w14:textId="77777777" w:rsidR="007F1923" w:rsidRPr="00FE1B60" w:rsidRDefault="007F1923">
            <w:pPr>
              <w:pStyle w:val="Paragraph"/>
              <w:rPr>
                <w:noProof/>
              </w:rPr>
            </w:pPr>
          </w:p>
        </w:tc>
        <w:tc>
          <w:tcPr>
            <w:tcW w:w="0" w:type="auto"/>
            <w:vMerge w:val="restart"/>
          </w:tcPr>
          <w:p w14:paraId="015548DA" w14:textId="77777777" w:rsidR="007F1923" w:rsidRPr="00FE1B60" w:rsidRDefault="007F1923">
            <w:pPr>
              <w:pStyle w:val="Paragraph"/>
              <w:rPr>
                <w:noProof/>
              </w:rPr>
            </w:pPr>
            <w:r w:rsidRPr="00FE1B60">
              <w:rPr>
                <w:noProof/>
              </w:rPr>
              <w:t>0 %</w:t>
            </w:r>
          </w:p>
          <w:p w14:paraId="3FD87D61" w14:textId="77777777" w:rsidR="007F1923" w:rsidRPr="00FE1B60" w:rsidRDefault="007F1923">
            <w:pPr>
              <w:pStyle w:val="Paragraph"/>
              <w:rPr>
                <w:noProof/>
              </w:rPr>
            </w:pPr>
          </w:p>
        </w:tc>
        <w:tc>
          <w:tcPr>
            <w:tcW w:w="0" w:type="auto"/>
            <w:vMerge w:val="restart"/>
          </w:tcPr>
          <w:p w14:paraId="6F4ED631" w14:textId="77777777" w:rsidR="007F1923" w:rsidRPr="00FE1B60" w:rsidRDefault="007F1923">
            <w:pPr>
              <w:pStyle w:val="Paragraph"/>
              <w:rPr>
                <w:noProof/>
              </w:rPr>
            </w:pPr>
            <w:r w:rsidRPr="00FE1B60">
              <w:rPr>
                <w:noProof/>
              </w:rPr>
              <w:t>-</w:t>
            </w:r>
          </w:p>
          <w:p w14:paraId="3E7C06F1" w14:textId="77777777" w:rsidR="007F1923" w:rsidRPr="00FE1B60" w:rsidRDefault="007F1923">
            <w:pPr>
              <w:pStyle w:val="Paragraph"/>
              <w:rPr>
                <w:noProof/>
              </w:rPr>
            </w:pPr>
          </w:p>
        </w:tc>
        <w:tc>
          <w:tcPr>
            <w:tcW w:w="0" w:type="auto"/>
            <w:vMerge w:val="restart"/>
          </w:tcPr>
          <w:p w14:paraId="3723302E" w14:textId="77777777" w:rsidR="007F1923" w:rsidRPr="00FE1B60" w:rsidRDefault="007F1923">
            <w:pPr>
              <w:pStyle w:val="Paragraph"/>
              <w:rPr>
                <w:noProof/>
              </w:rPr>
            </w:pPr>
            <w:r w:rsidRPr="00FE1B60">
              <w:rPr>
                <w:noProof/>
              </w:rPr>
              <w:t>2025.12.31</w:t>
            </w:r>
          </w:p>
          <w:p w14:paraId="5BFC2C60" w14:textId="77777777" w:rsidR="007F1923" w:rsidRPr="00FE1B60" w:rsidRDefault="007F1923">
            <w:pPr>
              <w:pStyle w:val="Paragraph"/>
              <w:rPr>
                <w:noProof/>
              </w:rPr>
            </w:pPr>
          </w:p>
        </w:tc>
      </w:tr>
      <w:tr w:rsidR="007F1923" w:rsidRPr="00FE1B60" w14:paraId="44AFD270" w14:textId="77777777">
        <w:trPr>
          <w:cantSplit/>
        </w:trPr>
        <w:tc>
          <w:tcPr>
            <w:tcW w:w="0" w:type="auto"/>
            <w:vMerge w:val="restart"/>
          </w:tcPr>
          <w:p w14:paraId="3B6C33C1" w14:textId="77777777" w:rsidR="007F1923" w:rsidRPr="00FE1B60" w:rsidRDefault="007F1923">
            <w:pPr>
              <w:pStyle w:val="Paragraph"/>
              <w:rPr>
                <w:noProof/>
              </w:rPr>
            </w:pPr>
            <w:r w:rsidRPr="00FE1B60">
              <w:rPr>
                <w:noProof/>
              </w:rPr>
              <w:t>0.4855</w:t>
            </w:r>
          </w:p>
          <w:p w14:paraId="410A3679" w14:textId="77777777" w:rsidR="007F1923" w:rsidRPr="00FE1B60" w:rsidRDefault="007F1923">
            <w:pPr>
              <w:pStyle w:val="Paragraph"/>
              <w:rPr>
                <w:noProof/>
              </w:rPr>
            </w:pPr>
          </w:p>
          <w:p w14:paraId="3FD8A51C" w14:textId="77777777" w:rsidR="007F1923" w:rsidRPr="00FE1B60" w:rsidRDefault="007F1923">
            <w:pPr>
              <w:pStyle w:val="Paragraph"/>
              <w:rPr>
                <w:noProof/>
              </w:rPr>
            </w:pPr>
          </w:p>
        </w:tc>
        <w:tc>
          <w:tcPr>
            <w:tcW w:w="0" w:type="auto"/>
          </w:tcPr>
          <w:p w14:paraId="75430540" w14:textId="77777777" w:rsidR="007F1923" w:rsidRPr="00FE1B60" w:rsidRDefault="007F1923">
            <w:pPr>
              <w:pStyle w:val="Paragraph"/>
              <w:jc w:val="right"/>
              <w:rPr>
                <w:noProof/>
              </w:rPr>
            </w:pPr>
            <w:r w:rsidRPr="00FE1B60">
              <w:rPr>
                <w:rStyle w:val="FootnoteReference"/>
                <w:noProof/>
              </w:rPr>
              <w:t>ex</w:t>
            </w:r>
            <w:r w:rsidRPr="00FE1B60">
              <w:rPr>
                <w:noProof/>
              </w:rPr>
              <w:t> 8501 33 00</w:t>
            </w:r>
          </w:p>
          <w:p w14:paraId="272D5F8A" w14:textId="77777777" w:rsidR="007F1923" w:rsidRPr="00FE1B60" w:rsidRDefault="007F1923">
            <w:pPr>
              <w:pStyle w:val="Paragraph"/>
              <w:jc w:val="right"/>
              <w:rPr>
                <w:noProof/>
              </w:rPr>
            </w:pPr>
            <w:r w:rsidRPr="00FE1B60">
              <w:rPr>
                <w:noProof/>
              </w:rPr>
              <w:t>ex 8501 40 80</w:t>
            </w:r>
          </w:p>
          <w:p w14:paraId="12B6EB35" w14:textId="77777777" w:rsidR="007F1923" w:rsidRPr="00FE1B60" w:rsidRDefault="007F1923">
            <w:pPr>
              <w:pStyle w:val="Paragraph"/>
              <w:jc w:val="right"/>
              <w:rPr>
                <w:noProof/>
              </w:rPr>
            </w:pPr>
            <w:r w:rsidRPr="00FE1B60">
              <w:rPr>
                <w:noProof/>
              </w:rPr>
              <w:t>ex 8501 53 50</w:t>
            </w:r>
          </w:p>
        </w:tc>
        <w:tc>
          <w:tcPr>
            <w:tcW w:w="0" w:type="auto"/>
          </w:tcPr>
          <w:p w14:paraId="0E69FAF7" w14:textId="77777777" w:rsidR="007F1923" w:rsidRPr="00FE1B60" w:rsidRDefault="007F1923">
            <w:pPr>
              <w:pStyle w:val="Paragraph"/>
              <w:jc w:val="center"/>
              <w:rPr>
                <w:noProof/>
              </w:rPr>
            </w:pPr>
            <w:r w:rsidRPr="00FE1B60">
              <w:rPr>
                <w:noProof/>
              </w:rPr>
              <w:t>30</w:t>
            </w:r>
          </w:p>
          <w:p w14:paraId="12CD9DBD" w14:textId="77777777" w:rsidR="007F1923" w:rsidRPr="00FE1B60" w:rsidRDefault="007F1923">
            <w:pPr>
              <w:pStyle w:val="Paragraph"/>
              <w:jc w:val="center"/>
              <w:rPr>
                <w:noProof/>
              </w:rPr>
            </w:pPr>
            <w:r w:rsidRPr="00FE1B60">
              <w:rPr>
                <w:noProof/>
              </w:rPr>
              <w:t>50</w:t>
            </w:r>
          </w:p>
          <w:p w14:paraId="7529247D" w14:textId="77777777" w:rsidR="007F1923" w:rsidRPr="00FE1B60" w:rsidRDefault="007F1923">
            <w:pPr>
              <w:pStyle w:val="Paragraph"/>
              <w:jc w:val="center"/>
              <w:rPr>
                <w:noProof/>
              </w:rPr>
            </w:pPr>
            <w:r w:rsidRPr="00FE1B60">
              <w:rPr>
                <w:noProof/>
              </w:rPr>
              <w:t>10</w:t>
            </w:r>
          </w:p>
        </w:tc>
        <w:tc>
          <w:tcPr>
            <w:tcW w:w="0" w:type="auto"/>
            <w:vMerge w:val="restart"/>
          </w:tcPr>
          <w:p w14:paraId="4669BE87" w14:textId="77777777" w:rsidR="007F1923" w:rsidRPr="00FE1B60" w:rsidRDefault="007F1923">
            <w:pPr>
              <w:pStyle w:val="Paragraph"/>
              <w:rPr>
                <w:noProof/>
              </w:rPr>
            </w:pPr>
            <w:r w:rsidRPr="00FE1B60">
              <w:rPr>
                <w:noProof/>
              </w:rPr>
              <w:t>Elektromos hajtórendszer gépjárművekhez, legfeljebb 315 kW kimenő teljesítménnyel:</w:t>
            </w:r>
          </w:p>
          <w:tbl>
            <w:tblPr>
              <w:tblStyle w:val="Listdash"/>
              <w:tblW w:w="0" w:type="auto"/>
              <w:tblLook w:val="0000" w:firstRow="0" w:lastRow="0" w:firstColumn="0" w:lastColumn="0" w:noHBand="0" w:noVBand="0"/>
            </w:tblPr>
            <w:tblGrid>
              <w:gridCol w:w="220"/>
              <w:gridCol w:w="3640"/>
            </w:tblGrid>
            <w:tr w:rsidR="007F1923" w:rsidRPr="00FE1B60" w14:paraId="5926ED53" w14:textId="77777777">
              <w:tc>
                <w:tcPr>
                  <w:tcW w:w="0" w:type="auto"/>
                </w:tcPr>
                <w:p w14:paraId="61BF2944" w14:textId="77777777" w:rsidR="007F1923" w:rsidRPr="00FE1B60" w:rsidRDefault="007F1923">
                  <w:pPr>
                    <w:pStyle w:val="Paragraph"/>
                    <w:rPr>
                      <w:noProof/>
                    </w:rPr>
                  </w:pPr>
                  <w:r w:rsidRPr="00FE1B60">
                    <w:rPr>
                      <w:noProof/>
                    </w:rPr>
                    <w:t>—</w:t>
                  </w:r>
                </w:p>
              </w:tc>
              <w:tc>
                <w:tcPr>
                  <w:tcW w:w="0" w:type="auto"/>
                </w:tcPr>
                <w:p w14:paraId="7D9F08F0" w14:textId="77777777" w:rsidR="007F1923" w:rsidRPr="00FE1B60" w:rsidRDefault="007F1923">
                  <w:pPr>
                    <w:pStyle w:val="Paragraph"/>
                    <w:rPr>
                      <w:noProof/>
                    </w:rPr>
                  </w:pPr>
                  <w:r w:rsidRPr="00FE1B60">
                    <w:rPr>
                      <w:noProof/>
                    </w:rPr>
                    <w:t>váltó- (AC) vagy egyenáramú (DC) motorral, közlőművel is,</w:t>
                  </w:r>
                </w:p>
              </w:tc>
            </w:tr>
            <w:tr w:rsidR="007F1923" w:rsidRPr="00FE1B60" w14:paraId="159A6829" w14:textId="77777777">
              <w:tc>
                <w:tcPr>
                  <w:tcW w:w="0" w:type="auto"/>
                </w:tcPr>
                <w:p w14:paraId="456B7905" w14:textId="77777777" w:rsidR="007F1923" w:rsidRPr="00FE1B60" w:rsidRDefault="007F1923">
                  <w:pPr>
                    <w:pStyle w:val="Paragraph"/>
                    <w:rPr>
                      <w:noProof/>
                    </w:rPr>
                  </w:pPr>
                  <w:r w:rsidRPr="00FE1B60">
                    <w:rPr>
                      <w:noProof/>
                    </w:rPr>
                    <w:t>—</w:t>
                  </w:r>
                </w:p>
              </w:tc>
              <w:tc>
                <w:tcPr>
                  <w:tcW w:w="0" w:type="auto"/>
                </w:tcPr>
                <w:p w14:paraId="470E95EC" w14:textId="77777777" w:rsidR="007F1923" w:rsidRPr="00FE1B60" w:rsidRDefault="007F1923">
                  <w:pPr>
                    <w:pStyle w:val="Paragraph"/>
                    <w:rPr>
                      <w:noProof/>
                    </w:rPr>
                  </w:pPr>
                  <w:r w:rsidRPr="00FE1B60">
                    <w:rPr>
                      <w:noProof/>
                    </w:rPr>
                    <w:t>erősáramú elektronikával is</w:t>
                  </w:r>
                </w:p>
              </w:tc>
            </w:tr>
          </w:tbl>
          <w:p w14:paraId="5F9AB62C" w14:textId="77777777" w:rsidR="007F1923" w:rsidRPr="00FE1B60" w:rsidRDefault="007F1923">
            <w:pPr>
              <w:pStyle w:val="Paragraph"/>
              <w:rPr>
                <w:noProof/>
              </w:rPr>
            </w:pPr>
          </w:p>
          <w:p w14:paraId="4D4BA88D" w14:textId="77777777" w:rsidR="007F1923" w:rsidRPr="00FE1B60" w:rsidRDefault="007F1923">
            <w:pPr>
              <w:pStyle w:val="Paragraph"/>
              <w:rPr>
                <w:noProof/>
              </w:rPr>
            </w:pPr>
          </w:p>
          <w:p w14:paraId="6A8DF8A5" w14:textId="77777777" w:rsidR="007F1923" w:rsidRPr="00FE1B60" w:rsidRDefault="007F1923">
            <w:pPr>
              <w:pStyle w:val="Paragraph"/>
              <w:rPr>
                <w:noProof/>
              </w:rPr>
            </w:pPr>
          </w:p>
        </w:tc>
        <w:tc>
          <w:tcPr>
            <w:tcW w:w="0" w:type="auto"/>
            <w:vMerge w:val="restart"/>
          </w:tcPr>
          <w:p w14:paraId="6388C075" w14:textId="77777777" w:rsidR="007F1923" w:rsidRPr="00FE1B60" w:rsidRDefault="007F1923">
            <w:pPr>
              <w:pStyle w:val="Paragraph"/>
              <w:rPr>
                <w:noProof/>
              </w:rPr>
            </w:pPr>
            <w:r w:rsidRPr="00FE1B60">
              <w:rPr>
                <w:noProof/>
              </w:rPr>
              <w:t>0 %</w:t>
            </w:r>
          </w:p>
          <w:p w14:paraId="104C45A3" w14:textId="77777777" w:rsidR="007F1923" w:rsidRPr="00FE1B60" w:rsidRDefault="007F1923">
            <w:pPr>
              <w:pStyle w:val="Paragraph"/>
              <w:rPr>
                <w:noProof/>
              </w:rPr>
            </w:pPr>
          </w:p>
          <w:p w14:paraId="59183EBA" w14:textId="77777777" w:rsidR="007F1923" w:rsidRPr="00FE1B60" w:rsidRDefault="007F1923">
            <w:pPr>
              <w:pStyle w:val="Paragraph"/>
              <w:rPr>
                <w:noProof/>
              </w:rPr>
            </w:pPr>
          </w:p>
        </w:tc>
        <w:tc>
          <w:tcPr>
            <w:tcW w:w="0" w:type="auto"/>
            <w:vMerge w:val="restart"/>
          </w:tcPr>
          <w:p w14:paraId="122B4E79" w14:textId="77777777" w:rsidR="007F1923" w:rsidRPr="00FE1B60" w:rsidRDefault="007F1923">
            <w:pPr>
              <w:pStyle w:val="Paragraph"/>
              <w:rPr>
                <w:noProof/>
              </w:rPr>
            </w:pPr>
            <w:r w:rsidRPr="00FE1B60">
              <w:rPr>
                <w:noProof/>
              </w:rPr>
              <w:t>-</w:t>
            </w:r>
          </w:p>
          <w:p w14:paraId="226E36D3" w14:textId="77777777" w:rsidR="007F1923" w:rsidRPr="00FE1B60" w:rsidRDefault="007F1923">
            <w:pPr>
              <w:pStyle w:val="Paragraph"/>
              <w:rPr>
                <w:noProof/>
              </w:rPr>
            </w:pPr>
          </w:p>
          <w:p w14:paraId="7939FF56" w14:textId="77777777" w:rsidR="007F1923" w:rsidRPr="00FE1B60" w:rsidRDefault="007F1923">
            <w:pPr>
              <w:pStyle w:val="Paragraph"/>
              <w:rPr>
                <w:noProof/>
              </w:rPr>
            </w:pPr>
          </w:p>
        </w:tc>
        <w:tc>
          <w:tcPr>
            <w:tcW w:w="0" w:type="auto"/>
            <w:vMerge w:val="restart"/>
          </w:tcPr>
          <w:p w14:paraId="41057968" w14:textId="77777777" w:rsidR="007F1923" w:rsidRPr="00FE1B60" w:rsidRDefault="007F1923">
            <w:pPr>
              <w:pStyle w:val="Paragraph"/>
              <w:rPr>
                <w:noProof/>
              </w:rPr>
            </w:pPr>
            <w:r w:rsidRPr="00FE1B60">
              <w:rPr>
                <w:noProof/>
              </w:rPr>
              <w:t>2026.12.31</w:t>
            </w:r>
          </w:p>
          <w:p w14:paraId="0A0F6BAB" w14:textId="77777777" w:rsidR="007F1923" w:rsidRPr="00FE1B60" w:rsidRDefault="007F1923">
            <w:pPr>
              <w:pStyle w:val="Paragraph"/>
              <w:rPr>
                <w:noProof/>
              </w:rPr>
            </w:pPr>
          </w:p>
          <w:p w14:paraId="0CA22D48" w14:textId="77777777" w:rsidR="007F1923" w:rsidRPr="00FE1B60" w:rsidRDefault="007F1923">
            <w:pPr>
              <w:pStyle w:val="Paragraph"/>
              <w:rPr>
                <w:noProof/>
              </w:rPr>
            </w:pPr>
          </w:p>
        </w:tc>
      </w:tr>
      <w:tr w:rsidR="007F1923" w:rsidRPr="00FE1B60" w14:paraId="7C652B3D" w14:textId="77777777">
        <w:trPr>
          <w:cantSplit/>
        </w:trPr>
        <w:tc>
          <w:tcPr>
            <w:tcW w:w="0" w:type="auto"/>
          </w:tcPr>
          <w:p w14:paraId="2828DDC4" w14:textId="77777777" w:rsidR="007F1923" w:rsidRPr="00FE1B60" w:rsidRDefault="007F1923">
            <w:pPr>
              <w:pStyle w:val="Paragraph"/>
              <w:rPr>
                <w:noProof/>
              </w:rPr>
            </w:pPr>
            <w:r w:rsidRPr="00FE1B60">
              <w:rPr>
                <w:noProof/>
              </w:rPr>
              <w:t>0.8188</w:t>
            </w:r>
          </w:p>
        </w:tc>
        <w:tc>
          <w:tcPr>
            <w:tcW w:w="0" w:type="auto"/>
          </w:tcPr>
          <w:p w14:paraId="42D08231" w14:textId="77777777" w:rsidR="007F1923" w:rsidRPr="00FE1B60" w:rsidRDefault="007F1923">
            <w:pPr>
              <w:pStyle w:val="Paragraph"/>
              <w:jc w:val="right"/>
              <w:rPr>
                <w:noProof/>
              </w:rPr>
            </w:pPr>
            <w:r w:rsidRPr="00FE1B60">
              <w:rPr>
                <w:rStyle w:val="FootnoteReference"/>
                <w:noProof/>
              </w:rPr>
              <w:t>ex</w:t>
            </w:r>
            <w:r w:rsidRPr="00FE1B60">
              <w:rPr>
                <w:noProof/>
              </w:rPr>
              <w:t> 8501 40 20</w:t>
            </w:r>
          </w:p>
        </w:tc>
        <w:tc>
          <w:tcPr>
            <w:tcW w:w="0" w:type="auto"/>
          </w:tcPr>
          <w:p w14:paraId="541F7169" w14:textId="77777777" w:rsidR="007F1923" w:rsidRPr="00FE1B60" w:rsidRDefault="007F1923">
            <w:pPr>
              <w:pStyle w:val="Paragraph"/>
              <w:jc w:val="center"/>
              <w:rPr>
                <w:noProof/>
              </w:rPr>
            </w:pPr>
            <w:r w:rsidRPr="00FE1B60">
              <w:rPr>
                <w:noProof/>
              </w:rPr>
              <w:t>35</w:t>
            </w:r>
          </w:p>
        </w:tc>
        <w:tc>
          <w:tcPr>
            <w:tcW w:w="0" w:type="auto"/>
          </w:tcPr>
          <w:p w14:paraId="554E9A4A" w14:textId="77777777" w:rsidR="007F1923" w:rsidRPr="00FE1B60" w:rsidRDefault="007F1923">
            <w:pPr>
              <w:pStyle w:val="Paragraph"/>
              <w:rPr>
                <w:noProof/>
              </w:rPr>
            </w:pPr>
            <w:r w:rsidRPr="00FE1B60">
              <w:rPr>
                <w:noProof/>
              </w:rPr>
              <w:t>Egyfázisú, váltakozó áramú (AC) elektromotor:</w:t>
            </w:r>
          </w:p>
          <w:tbl>
            <w:tblPr>
              <w:tblStyle w:val="Listdash"/>
              <w:tblW w:w="0" w:type="auto"/>
              <w:tblLook w:val="0000" w:firstRow="0" w:lastRow="0" w:firstColumn="0" w:lastColumn="0" w:noHBand="0" w:noVBand="0"/>
            </w:tblPr>
            <w:tblGrid>
              <w:gridCol w:w="220"/>
              <w:gridCol w:w="3640"/>
            </w:tblGrid>
            <w:tr w:rsidR="007F1923" w:rsidRPr="00FE1B60" w14:paraId="172AF301" w14:textId="77777777">
              <w:tc>
                <w:tcPr>
                  <w:tcW w:w="0" w:type="auto"/>
                </w:tcPr>
                <w:p w14:paraId="4381FE38" w14:textId="77777777" w:rsidR="007F1923" w:rsidRPr="00FE1B60" w:rsidRDefault="007F1923">
                  <w:pPr>
                    <w:pStyle w:val="Paragraph"/>
                    <w:rPr>
                      <w:noProof/>
                    </w:rPr>
                  </w:pPr>
                  <w:r w:rsidRPr="00FE1B60">
                    <w:rPr>
                      <w:noProof/>
                    </w:rPr>
                    <w:t>—</w:t>
                  </w:r>
                </w:p>
              </w:tc>
              <w:tc>
                <w:tcPr>
                  <w:tcW w:w="0" w:type="auto"/>
                </w:tcPr>
                <w:p w14:paraId="6D02956A" w14:textId="77777777" w:rsidR="007F1923" w:rsidRPr="00FE1B60" w:rsidRDefault="007F1923">
                  <w:pPr>
                    <w:pStyle w:val="Paragraph"/>
                    <w:rPr>
                      <w:noProof/>
                    </w:rPr>
                  </w:pPr>
                  <w:r w:rsidRPr="00FE1B60">
                    <w:rPr>
                      <w:noProof/>
                    </w:rPr>
                    <w:t>legalább 120 W, de legfeljebb 150 W névleges teljesítményű,</w:t>
                  </w:r>
                </w:p>
              </w:tc>
            </w:tr>
            <w:tr w:rsidR="007F1923" w:rsidRPr="00FE1B60" w14:paraId="1C72A0F1" w14:textId="77777777">
              <w:tc>
                <w:tcPr>
                  <w:tcW w:w="0" w:type="auto"/>
                </w:tcPr>
                <w:p w14:paraId="65B92BA0" w14:textId="77777777" w:rsidR="007F1923" w:rsidRPr="00FE1B60" w:rsidRDefault="007F1923">
                  <w:pPr>
                    <w:pStyle w:val="Paragraph"/>
                    <w:rPr>
                      <w:noProof/>
                    </w:rPr>
                  </w:pPr>
                  <w:r w:rsidRPr="00FE1B60">
                    <w:rPr>
                      <w:noProof/>
                    </w:rPr>
                    <w:t>—</w:t>
                  </w:r>
                </w:p>
              </w:tc>
              <w:tc>
                <w:tcPr>
                  <w:tcW w:w="0" w:type="auto"/>
                </w:tcPr>
                <w:p w14:paraId="0BCB9728" w14:textId="77777777" w:rsidR="007F1923" w:rsidRPr="00FE1B60" w:rsidRDefault="007F1923">
                  <w:pPr>
                    <w:pStyle w:val="Paragraph"/>
                    <w:rPr>
                      <w:noProof/>
                    </w:rPr>
                  </w:pPr>
                  <w:r w:rsidRPr="00FE1B60">
                    <w:rPr>
                      <w:noProof/>
                    </w:rPr>
                    <w:t>legalább 280 W, de legfeljebb 350 W bemeneti teljesítményű,</w:t>
                  </w:r>
                </w:p>
              </w:tc>
            </w:tr>
            <w:tr w:rsidR="007F1923" w:rsidRPr="00FE1B60" w14:paraId="2084E2A7" w14:textId="77777777">
              <w:tc>
                <w:tcPr>
                  <w:tcW w:w="0" w:type="auto"/>
                </w:tcPr>
                <w:p w14:paraId="7494F4FF" w14:textId="77777777" w:rsidR="007F1923" w:rsidRPr="00FE1B60" w:rsidRDefault="007F1923">
                  <w:pPr>
                    <w:pStyle w:val="Paragraph"/>
                    <w:rPr>
                      <w:noProof/>
                    </w:rPr>
                  </w:pPr>
                  <w:r w:rsidRPr="00FE1B60">
                    <w:rPr>
                      <w:noProof/>
                    </w:rPr>
                    <w:t>—</w:t>
                  </w:r>
                </w:p>
              </w:tc>
              <w:tc>
                <w:tcPr>
                  <w:tcW w:w="0" w:type="auto"/>
                </w:tcPr>
                <w:p w14:paraId="1187C45D" w14:textId="77777777" w:rsidR="007F1923" w:rsidRPr="00FE1B60" w:rsidRDefault="007F1923">
                  <w:pPr>
                    <w:pStyle w:val="Paragraph"/>
                    <w:rPr>
                      <w:noProof/>
                    </w:rPr>
                  </w:pPr>
                  <w:r w:rsidRPr="00FE1B60">
                    <w:rPr>
                      <w:noProof/>
                    </w:rPr>
                    <w:t>külső átmérője konzolcsatlakozó és csiga nélkül legalább 145 mm, de legfeljebb 160 mm,</w:t>
                  </w:r>
                </w:p>
              </w:tc>
            </w:tr>
            <w:tr w:rsidR="007F1923" w:rsidRPr="00FE1B60" w14:paraId="467A66BB" w14:textId="77777777">
              <w:tc>
                <w:tcPr>
                  <w:tcW w:w="0" w:type="auto"/>
                </w:tcPr>
                <w:p w14:paraId="24F7E35B" w14:textId="77777777" w:rsidR="007F1923" w:rsidRPr="00FE1B60" w:rsidRDefault="007F1923">
                  <w:pPr>
                    <w:pStyle w:val="Paragraph"/>
                    <w:rPr>
                      <w:noProof/>
                    </w:rPr>
                  </w:pPr>
                  <w:r w:rsidRPr="00FE1B60">
                    <w:rPr>
                      <w:noProof/>
                    </w:rPr>
                    <w:t>—</w:t>
                  </w:r>
                </w:p>
              </w:tc>
              <w:tc>
                <w:tcPr>
                  <w:tcW w:w="0" w:type="auto"/>
                </w:tcPr>
                <w:p w14:paraId="54D9E6DC" w14:textId="77777777" w:rsidR="007F1923" w:rsidRPr="00FE1B60" w:rsidRDefault="007F1923">
                  <w:pPr>
                    <w:pStyle w:val="Paragraph"/>
                    <w:rPr>
                      <w:noProof/>
                    </w:rPr>
                  </w:pPr>
                  <w:r w:rsidRPr="00FE1B60">
                    <w:rPr>
                      <w:noProof/>
                    </w:rPr>
                    <w:t>legalább 2 680 rpm, de legfeljebb 3 000 rpm névleges fordulatszámú,</w:t>
                  </w:r>
                </w:p>
              </w:tc>
            </w:tr>
            <w:tr w:rsidR="007F1923" w:rsidRPr="00FE1B60" w14:paraId="15D39545" w14:textId="77777777">
              <w:tc>
                <w:tcPr>
                  <w:tcW w:w="0" w:type="auto"/>
                </w:tcPr>
                <w:p w14:paraId="60C3E17C" w14:textId="77777777" w:rsidR="007F1923" w:rsidRPr="00FE1B60" w:rsidRDefault="007F1923">
                  <w:pPr>
                    <w:pStyle w:val="Paragraph"/>
                    <w:rPr>
                      <w:noProof/>
                    </w:rPr>
                  </w:pPr>
                  <w:r w:rsidRPr="00FE1B60">
                    <w:rPr>
                      <w:noProof/>
                    </w:rPr>
                    <w:t>—</w:t>
                  </w:r>
                </w:p>
              </w:tc>
              <w:tc>
                <w:tcPr>
                  <w:tcW w:w="0" w:type="auto"/>
                </w:tcPr>
                <w:p w14:paraId="55AE2BCF" w14:textId="77777777" w:rsidR="007F1923" w:rsidRPr="00FE1B60" w:rsidRDefault="007F1923">
                  <w:pPr>
                    <w:pStyle w:val="Paragraph"/>
                    <w:rPr>
                      <w:noProof/>
                    </w:rPr>
                  </w:pPr>
                  <w:r w:rsidRPr="00FE1B60">
                    <w:rPr>
                      <w:noProof/>
                    </w:rPr>
                    <w:t>legalább 4,2 kg, de legfeljebb 4,6 kg tömegű,</w:t>
                  </w:r>
                </w:p>
              </w:tc>
            </w:tr>
            <w:tr w:rsidR="007F1923" w:rsidRPr="00FE1B60" w14:paraId="566DA0BA" w14:textId="77777777">
              <w:tc>
                <w:tcPr>
                  <w:tcW w:w="0" w:type="auto"/>
                </w:tcPr>
                <w:p w14:paraId="71122F36" w14:textId="77777777" w:rsidR="007F1923" w:rsidRPr="00FE1B60" w:rsidRDefault="007F1923">
                  <w:pPr>
                    <w:pStyle w:val="Paragraph"/>
                    <w:rPr>
                      <w:noProof/>
                    </w:rPr>
                  </w:pPr>
                  <w:r w:rsidRPr="00FE1B60">
                    <w:rPr>
                      <w:noProof/>
                    </w:rPr>
                    <w:t>—</w:t>
                  </w:r>
                </w:p>
              </w:tc>
              <w:tc>
                <w:tcPr>
                  <w:tcW w:w="0" w:type="auto"/>
                </w:tcPr>
                <w:p w14:paraId="61AA1ED4" w14:textId="77777777" w:rsidR="007F1923" w:rsidRPr="00FE1B60" w:rsidRDefault="007F1923">
                  <w:pPr>
                    <w:pStyle w:val="Paragraph"/>
                    <w:rPr>
                      <w:noProof/>
                    </w:rPr>
                  </w:pPr>
                  <w:r w:rsidRPr="00FE1B60">
                    <w:rPr>
                      <w:noProof/>
                    </w:rPr>
                    <w:t>csigákkal, egy orsóval és egy fordulatszámmérővel,</w:t>
                  </w:r>
                </w:p>
              </w:tc>
            </w:tr>
          </w:tbl>
          <w:p w14:paraId="46BBE71F" w14:textId="77777777" w:rsidR="007F1923" w:rsidRPr="00FE1B60" w:rsidRDefault="007F1923">
            <w:pPr>
              <w:pStyle w:val="Paragraph"/>
              <w:rPr>
                <w:noProof/>
              </w:rPr>
            </w:pPr>
            <w:r w:rsidRPr="00FE1B60">
              <w:rPr>
                <w:noProof/>
              </w:rPr>
              <w:t>háztartási készülékek gyártásához</w:t>
            </w:r>
          </w:p>
          <w:p w14:paraId="319E6B2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581774F" w14:textId="77777777" w:rsidR="007F1923" w:rsidRPr="00FE1B60" w:rsidRDefault="007F1923">
            <w:pPr>
              <w:pStyle w:val="Paragraph"/>
              <w:rPr>
                <w:noProof/>
              </w:rPr>
            </w:pPr>
            <w:r w:rsidRPr="00FE1B60">
              <w:rPr>
                <w:noProof/>
              </w:rPr>
              <w:t>0 %</w:t>
            </w:r>
          </w:p>
        </w:tc>
        <w:tc>
          <w:tcPr>
            <w:tcW w:w="0" w:type="auto"/>
          </w:tcPr>
          <w:p w14:paraId="72CAD7C1" w14:textId="77777777" w:rsidR="007F1923" w:rsidRPr="00FE1B60" w:rsidRDefault="007F1923">
            <w:pPr>
              <w:pStyle w:val="Paragraph"/>
              <w:rPr>
                <w:noProof/>
              </w:rPr>
            </w:pPr>
            <w:r w:rsidRPr="00FE1B60">
              <w:rPr>
                <w:noProof/>
              </w:rPr>
              <w:t>-</w:t>
            </w:r>
          </w:p>
        </w:tc>
        <w:tc>
          <w:tcPr>
            <w:tcW w:w="0" w:type="auto"/>
          </w:tcPr>
          <w:p w14:paraId="6AC400F2" w14:textId="77777777" w:rsidR="007F1923" w:rsidRPr="00FE1B60" w:rsidRDefault="007F1923">
            <w:pPr>
              <w:pStyle w:val="Paragraph"/>
              <w:rPr>
                <w:noProof/>
              </w:rPr>
            </w:pPr>
            <w:r w:rsidRPr="00FE1B60">
              <w:rPr>
                <w:noProof/>
              </w:rPr>
              <w:t>2026.12.31</w:t>
            </w:r>
          </w:p>
        </w:tc>
      </w:tr>
      <w:tr w:rsidR="007F1923" w:rsidRPr="00FE1B60" w14:paraId="291AE60C" w14:textId="77777777">
        <w:trPr>
          <w:cantSplit/>
        </w:trPr>
        <w:tc>
          <w:tcPr>
            <w:tcW w:w="0" w:type="auto"/>
          </w:tcPr>
          <w:p w14:paraId="5038AF81" w14:textId="77777777" w:rsidR="007F1923" w:rsidRPr="00FE1B60" w:rsidRDefault="007F1923">
            <w:pPr>
              <w:pStyle w:val="Paragraph"/>
              <w:rPr>
                <w:noProof/>
              </w:rPr>
            </w:pPr>
            <w:r w:rsidRPr="00FE1B60">
              <w:rPr>
                <w:noProof/>
              </w:rPr>
              <w:t>0.8189</w:t>
            </w:r>
          </w:p>
        </w:tc>
        <w:tc>
          <w:tcPr>
            <w:tcW w:w="0" w:type="auto"/>
          </w:tcPr>
          <w:p w14:paraId="29B1DAE1" w14:textId="77777777" w:rsidR="007F1923" w:rsidRPr="00FE1B60" w:rsidRDefault="007F1923">
            <w:pPr>
              <w:pStyle w:val="Paragraph"/>
              <w:jc w:val="right"/>
              <w:rPr>
                <w:noProof/>
              </w:rPr>
            </w:pPr>
            <w:r w:rsidRPr="00FE1B60">
              <w:rPr>
                <w:rStyle w:val="FootnoteReference"/>
                <w:noProof/>
              </w:rPr>
              <w:t>ex</w:t>
            </w:r>
            <w:r w:rsidRPr="00FE1B60">
              <w:rPr>
                <w:noProof/>
              </w:rPr>
              <w:t> 8501 40 20</w:t>
            </w:r>
          </w:p>
        </w:tc>
        <w:tc>
          <w:tcPr>
            <w:tcW w:w="0" w:type="auto"/>
          </w:tcPr>
          <w:p w14:paraId="2726BC9C" w14:textId="77777777" w:rsidR="007F1923" w:rsidRPr="00FE1B60" w:rsidRDefault="007F1923">
            <w:pPr>
              <w:pStyle w:val="Paragraph"/>
              <w:jc w:val="center"/>
              <w:rPr>
                <w:noProof/>
              </w:rPr>
            </w:pPr>
            <w:r w:rsidRPr="00FE1B60">
              <w:rPr>
                <w:noProof/>
              </w:rPr>
              <w:t>45</w:t>
            </w:r>
          </w:p>
        </w:tc>
        <w:tc>
          <w:tcPr>
            <w:tcW w:w="0" w:type="auto"/>
          </w:tcPr>
          <w:p w14:paraId="141E8278" w14:textId="77777777" w:rsidR="007F1923" w:rsidRPr="00FE1B60" w:rsidRDefault="007F1923">
            <w:pPr>
              <w:pStyle w:val="Paragraph"/>
              <w:rPr>
                <w:noProof/>
              </w:rPr>
            </w:pPr>
            <w:r w:rsidRPr="00FE1B60">
              <w:rPr>
                <w:noProof/>
              </w:rPr>
              <w:t>Egyfázisú, váltakozó áramú (AC) elektromotor:</w:t>
            </w:r>
          </w:p>
          <w:tbl>
            <w:tblPr>
              <w:tblStyle w:val="Listdash"/>
              <w:tblW w:w="0" w:type="auto"/>
              <w:tblLook w:val="0000" w:firstRow="0" w:lastRow="0" w:firstColumn="0" w:lastColumn="0" w:noHBand="0" w:noVBand="0"/>
            </w:tblPr>
            <w:tblGrid>
              <w:gridCol w:w="220"/>
              <w:gridCol w:w="3640"/>
            </w:tblGrid>
            <w:tr w:rsidR="007F1923" w:rsidRPr="00FE1B60" w14:paraId="63BC4948" w14:textId="77777777">
              <w:tc>
                <w:tcPr>
                  <w:tcW w:w="0" w:type="auto"/>
                </w:tcPr>
                <w:p w14:paraId="717FE83E" w14:textId="77777777" w:rsidR="007F1923" w:rsidRPr="00FE1B60" w:rsidRDefault="007F1923">
                  <w:pPr>
                    <w:pStyle w:val="Paragraph"/>
                    <w:rPr>
                      <w:noProof/>
                    </w:rPr>
                  </w:pPr>
                  <w:r w:rsidRPr="00FE1B60">
                    <w:rPr>
                      <w:noProof/>
                    </w:rPr>
                    <w:t>—</w:t>
                  </w:r>
                </w:p>
              </w:tc>
              <w:tc>
                <w:tcPr>
                  <w:tcW w:w="0" w:type="auto"/>
                </w:tcPr>
                <w:p w14:paraId="52FD8AA2" w14:textId="77777777" w:rsidR="007F1923" w:rsidRPr="00FE1B60" w:rsidRDefault="007F1923">
                  <w:pPr>
                    <w:pStyle w:val="Paragraph"/>
                    <w:rPr>
                      <w:noProof/>
                    </w:rPr>
                  </w:pPr>
                  <w:r w:rsidRPr="00FE1B60">
                    <w:rPr>
                      <w:noProof/>
                    </w:rPr>
                    <w:t>legalább 275 W, de legfeljebb 325 W névleges teljesítményű, </w:t>
                  </w:r>
                </w:p>
              </w:tc>
            </w:tr>
            <w:tr w:rsidR="007F1923" w:rsidRPr="00FE1B60" w14:paraId="431362E7" w14:textId="77777777">
              <w:tc>
                <w:tcPr>
                  <w:tcW w:w="0" w:type="auto"/>
                </w:tcPr>
                <w:p w14:paraId="49544697" w14:textId="77777777" w:rsidR="007F1923" w:rsidRPr="00FE1B60" w:rsidRDefault="007F1923">
                  <w:pPr>
                    <w:pStyle w:val="Paragraph"/>
                    <w:rPr>
                      <w:noProof/>
                    </w:rPr>
                  </w:pPr>
                  <w:r w:rsidRPr="00FE1B60">
                    <w:rPr>
                      <w:noProof/>
                    </w:rPr>
                    <w:t>—</w:t>
                  </w:r>
                </w:p>
              </w:tc>
              <w:tc>
                <w:tcPr>
                  <w:tcW w:w="0" w:type="auto"/>
                </w:tcPr>
                <w:p w14:paraId="4124FD3A" w14:textId="77777777" w:rsidR="007F1923" w:rsidRPr="00FE1B60" w:rsidRDefault="007F1923">
                  <w:pPr>
                    <w:pStyle w:val="Paragraph"/>
                    <w:rPr>
                      <w:noProof/>
                    </w:rPr>
                  </w:pPr>
                  <w:r w:rsidRPr="00FE1B60">
                    <w:rPr>
                      <w:noProof/>
                    </w:rPr>
                    <w:t>legalább 600 W, de legfeljebb 700 W bemeneti teljesítményű,</w:t>
                  </w:r>
                </w:p>
              </w:tc>
            </w:tr>
            <w:tr w:rsidR="007F1923" w:rsidRPr="00FE1B60" w14:paraId="607C691F" w14:textId="77777777">
              <w:tc>
                <w:tcPr>
                  <w:tcW w:w="0" w:type="auto"/>
                </w:tcPr>
                <w:p w14:paraId="59C600AC" w14:textId="77777777" w:rsidR="007F1923" w:rsidRPr="00FE1B60" w:rsidRDefault="007F1923">
                  <w:pPr>
                    <w:pStyle w:val="Paragraph"/>
                    <w:rPr>
                      <w:noProof/>
                    </w:rPr>
                  </w:pPr>
                  <w:r w:rsidRPr="00FE1B60">
                    <w:rPr>
                      <w:noProof/>
                    </w:rPr>
                    <w:t>—</w:t>
                  </w:r>
                </w:p>
              </w:tc>
              <w:tc>
                <w:tcPr>
                  <w:tcW w:w="0" w:type="auto"/>
                </w:tcPr>
                <w:p w14:paraId="1C14AEA3" w14:textId="77777777" w:rsidR="007F1923" w:rsidRPr="00FE1B60" w:rsidRDefault="007F1923">
                  <w:pPr>
                    <w:pStyle w:val="Paragraph"/>
                    <w:rPr>
                      <w:noProof/>
                    </w:rPr>
                  </w:pPr>
                  <w:r w:rsidRPr="00FE1B60">
                    <w:rPr>
                      <w:noProof/>
                    </w:rPr>
                    <w:t>külső átmérője konzol és csatlakozó nélkül legalább 150 mm, de legfeljebb 170 mm,</w:t>
                  </w:r>
                </w:p>
              </w:tc>
            </w:tr>
            <w:tr w:rsidR="007F1923" w:rsidRPr="00FE1B60" w14:paraId="478D46F0" w14:textId="77777777">
              <w:tc>
                <w:tcPr>
                  <w:tcW w:w="0" w:type="auto"/>
                </w:tcPr>
                <w:p w14:paraId="1FD9B629" w14:textId="77777777" w:rsidR="007F1923" w:rsidRPr="00FE1B60" w:rsidRDefault="007F1923">
                  <w:pPr>
                    <w:pStyle w:val="Paragraph"/>
                    <w:rPr>
                      <w:noProof/>
                    </w:rPr>
                  </w:pPr>
                  <w:r w:rsidRPr="00FE1B60">
                    <w:rPr>
                      <w:noProof/>
                    </w:rPr>
                    <w:t>—</w:t>
                  </w:r>
                </w:p>
              </w:tc>
              <w:tc>
                <w:tcPr>
                  <w:tcW w:w="0" w:type="auto"/>
                </w:tcPr>
                <w:p w14:paraId="7E2E0BF2" w14:textId="77777777" w:rsidR="007F1923" w:rsidRPr="00FE1B60" w:rsidRDefault="007F1923">
                  <w:pPr>
                    <w:pStyle w:val="Paragraph"/>
                    <w:rPr>
                      <w:noProof/>
                    </w:rPr>
                  </w:pPr>
                  <w:r w:rsidRPr="00FE1B60">
                    <w:rPr>
                      <w:noProof/>
                    </w:rPr>
                    <w:t>legalább 15 000 rpm, de legfeljebb 20 000 rpm névleges fordulatszámú,</w:t>
                  </w:r>
                </w:p>
              </w:tc>
            </w:tr>
            <w:tr w:rsidR="007F1923" w:rsidRPr="00FE1B60" w14:paraId="56D9C94F" w14:textId="77777777">
              <w:tc>
                <w:tcPr>
                  <w:tcW w:w="0" w:type="auto"/>
                </w:tcPr>
                <w:p w14:paraId="11E74121" w14:textId="77777777" w:rsidR="007F1923" w:rsidRPr="00FE1B60" w:rsidRDefault="007F1923">
                  <w:pPr>
                    <w:pStyle w:val="Paragraph"/>
                    <w:rPr>
                      <w:noProof/>
                    </w:rPr>
                  </w:pPr>
                  <w:r w:rsidRPr="00FE1B60">
                    <w:rPr>
                      <w:noProof/>
                    </w:rPr>
                    <w:t>—</w:t>
                  </w:r>
                </w:p>
              </w:tc>
              <w:tc>
                <w:tcPr>
                  <w:tcW w:w="0" w:type="auto"/>
                </w:tcPr>
                <w:p w14:paraId="6FBA3D97" w14:textId="77777777" w:rsidR="007F1923" w:rsidRPr="00FE1B60" w:rsidRDefault="007F1923">
                  <w:pPr>
                    <w:pStyle w:val="Paragraph"/>
                    <w:rPr>
                      <w:noProof/>
                    </w:rPr>
                  </w:pPr>
                  <w:r w:rsidRPr="00FE1B60">
                    <w:rPr>
                      <w:noProof/>
                    </w:rPr>
                    <w:t>legalább 4,2 kg tömegű,</w:t>
                  </w:r>
                </w:p>
              </w:tc>
            </w:tr>
            <w:tr w:rsidR="007F1923" w:rsidRPr="00FE1B60" w14:paraId="39F22DC2" w14:textId="77777777">
              <w:tc>
                <w:tcPr>
                  <w:tcW w:w="0" w:type="auto"/>
                </w:tcPr>
                <w:p w14:paraId="7C0CB47C" w14:textId="77777777" w:rsidR="007F1923" w:rsidRPr="00FE1B60" w:rsidRDefault="007F1923">
                  <w:pPr>
                    <w:pStyle w:val="Paragraph"/>
                    <w:rPr>
                      <w:noProof/>
                    </w:rPr>
                  </w:pPr>
                  <w:r w:rsidRPr="00FE1B60">
                    <w:rPr>
                      <w:noProof/>
                    </w:rPr>
                    <w:t>—</w:t>
                  </w:r>
                </w:p>
              </w:tc>
              <w:tc>
                <w:tcPr>
                  <w:tcW w:w="0" w:type="auto"/>
                </w:tcPr>
                <w:p w14:paraId="0E75029E" w14:textId="77777777" w:rsidR="007F1923" w:rsidRPr="00FE1B60" w:rsidRDefault="007F1923">
                  <w:pPr>
                    <w:pStyle w:val="Paragraph"/>
                    <w:rPr>
                      <w:noProof/>
                    </w:rPr>
                  </w:pPr>
                  <w:r w:rsidRPr="00FE1B60">
                    <w:rPr>
                      <w:noProof/>
                    </w:rPr>
                    <w:t>csigával és egy fordulatszámmérővel,</w:t>
                  </w:r>
                </w:p>
              </w:tc>
            </w:tr>
          </w:tbl>
          <w:p w14:paraId="1AD23476" w14:textId="77777777" w:rsidR="007F1923" w:rsidRPr="00FE1B60" w:rsidRDefault="007F1923">
            <w:pPr>
              <w:pStyle w:val="Paragraph"/>
              <w:rPr>
                <w:noProof/>
              </w:rPr>
            </w:pPr>
            <w:r w:rsidRPr="00FE1B60">
              <w:rPr>
                <w:noProof/>
              </w:rPr>
              <w:t>háztartási készülékek gyártásához</w:t>
            </w:r>
          </w:p>
          <w:p w14:paraId="0D33433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2A5B514" w14:textId="77777777" w:rsidR="007F1923" w:rsidRPr="00FE1B60" w:rsidRDefault="007F1923">
            <w:pPr>
              <w:pStyle w:val="Paragraph"/>
              <w:rPr>
                <w:noProof/>
              </w:rPr>
            </w:pPr>
            <w:r w:rsidRPr="00FE1B60">
              <w:rPr>
                <w:noProof/>
              </w:rPr>
              <w:t>0 %</w:t>
            </w:r>
          </w:p>
        </w:tc>
        <w:tc>
          <w:tcPr>
            <w:tcW w:w="0" w:type="auto"/>
          </w:tcPr>
          <w:p w14:paraId="2A206090" w14:textId="77777777" w:rsidR="007F1923" w:rsidRPr="00FE1B60" w:rsidRDefault="007F1923">
            <w:pPr>
              <w:pStyle w:val="Paragraph"/>
              <w:rPr>
                <w:noProof/>
              </w:rPr>
            </w:pPr>
            <w:r w:rsidRPr="00FE1B60">
              <w:rPr>
                <w:noProof/>
              </w:rPr>
              <w:t>-</w:t>
            </w:r>
          </w:p>
        </w:tc>
        <w:tc>
          <w:tcPr>
            <w:tcW w:w="0" w:type="auto"/>
          </w:tcPr>
          <w:p w14:paraId="372532CE" w14:textId="77777777" w:rsidR="007F1923" w:rsidRPr="00FE1B60" w:rsidRDefault="007F1923">
            <w:pPr>
              <w:pStyle w:val="Paragraph"/>
              <w:rPr>
                <w:noProof/>
              </w:rPr>
            </w:pPr>
            <w:r w:rsidRPr="00FE1B60">
              <w:rPr>
                <w:noProof/>
              </w:rPr>
              <w:t>2026.12.31</w:t>
            </w:r>
          </w:p>
        </w:tc>
      </w:tr>
      <w:tr w:rsidR="007F1923" w:rsidRPr="00FE1B60" w14:paraId="6AE05CE4" w14:textId="77777777">
        <w:trPr>
          <w:cantSplit/>
        </w:trPr>
        <w:tc>
          <w:tcPr>
            <w:tcW w:w="0" w:type="auto"/>
          </w:tcPr>
          <w:p w14:paraId="07F832B4" w14:textId="77777777" w:rsidR="007F1923" w:rsidRPr="00FE1B60" w:rsidRDefault="007F1923">
            <w:pPr>
              <w:pStyle w:val="Paragraph"/>
              <w:rPr>
                <w:noProof/>
              </w:rPr>
            </w:pPr>
            <w:r w:rsidRPr="00FE1B60">
              <w:rPr>
                <w:noProof/>
              </w:rPr>
              <w:t>0.8191</w:t>
            </w:r>
          </w:p>
        </w:tc>
        <w:tc>
          <w:tcPr>
            <w:tcW w:w="0" w:type="auto"/>
          </w:tcPr>
          <w:p w14:paraId="57BDDCC9" w14:textId="77777777" w:rsidR="007F1923" w:rsidRPr="00FE1B60" w:rsidRDefault="007F1923">
            <w:pPr>
              <w:pStyle w:val="Paragraph"/>
              <w:jc w:val="right"/>
              <w:rPr>
                <w:noProof/>
              </w:rPr>
            </w:pPr>
            <w:r w:rsidRPr="00FE1B60">
              <w:rPr>
                <w:rStyle w:val="FootnoteReference"/>
                <w:noProof/>
              </w:rPr>
              <w:t>ex</w:t>
            </w:r>
            <w:r w:rsidRPr="00FE1B60">
              <w:rPr>
                <w:noProof/>
              </w:rPr>
              <w:t> 8501 40 20</w:t>
            </w:r>
          </w:p>
        </w:tc>
        <w:tc>
          <w:tcPr>
            <w:tcW w:w="0" w:type="auto"/>
          </w:tcPr>
          <w:p w14:paraId="29CBEA1B" w14:textId="77777777" w:rsidR="007F1923" w:rsidRPr="00FE1B60" w:rsidRDefault="007F1923">
            <w:pPr>
              <w:pStyle w:val="Paragraph"/>
              <w:jc w:val="center"/>
              <w:rPr>
                <w:noProof/>
              </w:rPr>
            </w:pPr>
            <w:r w:rsidRPr="00FE1B60">
              <w:rPr>
                <w:noProof/>
              </w:rPr>
              <w:t>50</w:t>
            </w:r>
          </w:p>
        </w:tc>
        <w:tc>
          <w:tcPr>
            <w:tcW w:w="0" w:type="auto"/>
          </w:tcPr>
          <w:p w14:paraId="0EE0D48B" w14:textId="77777777" w:rsidR="007F1923" w:rsidRPr="00FE1B60" w:rsidRDefault="007F1923">
            <w:pPr>
              <w:pStyle w:val="Paragraph"/>
              <w:rPr>
                <w:noProof/>
              </w:rPr>
            </w:pPr>
            <w:r w:rsidRPr="00FE1B60">
              <w:rPr>
                <w:noProof/>
              </w:rPr>
              <w:t>Egyfázisú, váltakozó áramú (AC) elektromotor:</w:t>
            </w:r>
          </w:p>
          <w:tbl>
            <w:tblPr>
              <w:tblStyle w:val="Listdash"/>
              <w:tblW w:w="0" w:type="auto"/>
              <w:tblLook w:val="0000" w:firstRow="0" w:lastRow="0" w:firstColumn="0" w:lastColumn="0" w:noHBand="0" w:noVBand="0"/>
            </w:tblPr>
            <w:tblGrid>
              <w:gridCol w:w="220"/>
              <w:gridCol w:w="3640"/>
            </w:tblGrid>
            <w:tr w:rsidR="007F1923" w:rsidRPr="00FE1B60" w14:paraId="42598E23" w14:textId="77777777">
              <w:tc>
                <w:tcPr>
                  <w:tcW w:w="0" w:type="auto"/>
                </w:tcPr>
                <w:p w14:paraId="62469DF4" w14:textId="77777777" w:rsidR="007F1923" w:rsidRPr="00FE1B60" w:rsidRDefault="007F1923">
                  <w:pPr>
                    <w:pStyle w:val="Paragraph"/>
                    <w:rPr>
                      <w:noProof/>
                    </w:rPr>
                  </w:pPr>
                  <w:r w:rsidRPr="00FE1B60">
                    <w:rPr>
                      <w:noProof/>
                    </w:rPr>
                    <w:t>—</w:t>
                  </w:r>
                </w:p>
              </w:tc>
              <w:tc>
                <w:tcPr>
                  <w:tcW w:w="0" w:type="auto"/>
                </w:tcPr>
                <w:p w14:paraId="4A268217" w14:textId="77777777" w:rsidR="007F1923" w:rsidRPr="00FE1B60" w:rsidRDefault="007F1923">
                  <w:pPr>
                    <w:pStyle w:val="Paragraph"/>
                    <w:rPr>
                      <w:noProof/>
                    </w:rPr>
                  </w:pPr>
                  <w:r w:rsidRPr="00FE1B60">
                    <w:rPr>
                      <w:noProof/>
                    </w:rPr>
                    <w:t>legalább 300 W, de legfeljebb 370 W névleges teljesítményű,  </w:t>
                  </w:r>
                </w:p>
              </w:tc>
            </w:tr>
            <w:tr w:rsidR="007F1923" w:rsidRPr="00FE1B60" w14:paraId="63932012" w14:textId="77777777">
              <w:tc>
                <w:tcPr>
                  <w:tcW w:w="0" w:type="auto"/>
                </w:tcPr>
                <w:p w14:paraId="00AEB022" w14:textId="77777777" w:rsidR="007F1923" w:rsidRPr="00FE1B60" w:rsidRDefault="007F1923">
                  <w:pPr>
                    <w:pStyle w:val="Paragraph"/>
                    <w:rPr>
                      <w:noProof/>
                    </w:rPr>
                  </w:pPr>
                  <w:r w:rsidRPr="00FE1B60">
                    <w:rPr>
                      <w:noProof/>
                    </w:rPr>
                    <w:t>—</w:t>
                  </w:r>
                </w:p>
              </w:tc>
              <w:tc>
                <w:tcPr>
                  <w:tcW w:w="0" w:type="auto"/>
                </w:tcPr>
                <w:p w14:paraId="48A7AC8B" w14:textId="77777777" w:rsidR="007F1923" w:rsidRPr="00FE1B60" w:rsidRDefault="007F1923">
                  <w:pPr>
                    <w:pStyle w:val="Paragraph"/>
                    <w:rPr>
                      <w:noProof/>
                    </w:rPr>
                  </w:pPr>
                  <w:r w:rsidRPr="00FE1B60">
                    <w:rPr>
                      <w:noProof/>
                    </w:rPr>
                    <w:t>legalább 600 W, de legfeljebb 700 W bemeneti teljesítményű,</w:t>
                  </w:r>
                </w:p>
              </w:tc>
            </w:tr>
            <w:tr w:rsidR="007F1923" w:rsidRPr="00FE1B60" w14:paraId="52409CC6" w14:textId="77777777">
              <w:tc>
                <w:tcPr>
                  <w:tcW w:w="0" w:type="auto"/>
                </w:tcPr>
                <w:p w14:paraId="1E423419" w14:textId="77777777" w:rsidR="007F1923" w:rsidRPr="00FE1B60" w:rsidRDefault="007F1923">
                  <w:pPr>
                    <w:pStyle w:val="Paragraph"/>
                    <w:rPr>
                      <w:noProof/>
                    </w:rPr>
                  </w:pPr>
                  <w:r w:rsidRPr="00FE1B60">
                    <w:rPr>
                      <w:noProof/>
                    </w:rPr>
                    <w:t>—</w:t>
                  </w:r>
                </w:p>
              </w:tc>
              <w:tc>
                <w:tcPr>
                  <w:tcW w:w="0" w:type="auto"/>
                </w:tcPr>
                <w:p w14:paraId="6CD56996" w14:textId="77777777" w:rsidR="007F1923" w:rsidRPr="00FE1B60" w:rsidRDefault="007F1923">
                  <w:pPr>
                    <w:pStyle w:val="Paragraph"/>
                    <w:rPr>
                      <w:noProof/>
                    </w:rPr>
                  </w:pPr>
                  <w:r w:rsidRPr="00FE1B60">
                    <w:rPr>
                      <w:noProof/>
                    </w:rPr>
                    <w:t>külső átmérője konzol és csatlakozó nélkül legalább 150 mm, de legfeljebb 170 mm,</w:t>
                  </w:r>
                </w:p>
              </w:tc>
            </w:tr>
            <w:tr w:rsidR="007F1923" w:rsidRPr="00FE1B60" w14:paraId="6549322B" w14:textId="77777777">
              <w:tc>
                <w:tcPr>
                  <w:tcW w:w="0" w:type="auto"/>
                </w:tcPr>
                <w:p w14:paraId="13CB2662" w14:textId="77777777" w:rsidR="007F1923" w:rsidRPr="00FE1B60" w:rsidRDefault="007F1923">
                  <w:pPr>
                    <w:pStyle w:val="Paragraph"/>
                    <w:rPr>
                      <w:noProof/>
                    </w:rPr>
                  </w:pPr>
                  <w:r w:rsidRPr="00FE1B60">
                    <w:rPr>
                      <w:noProof/>
                    </w:rPr>
                    <w:t>—</w:t>
                  </w:r>
                </w:p>
              </w:tc>
              <w:tc>
                <w:tcPr>
                  <w:tcW w:w="0" w:type="auto"/>
                </w:tcPr>
                <w:p w14:paraId="738C37E5" w14:textId="77777777" w:rsidR="007F1923" w:rsidRPr="00FE1B60" w:rsidRDefault="007F1923">
                  <w:pPr>
                    <w:pStyle w:val="Paragraph"/>
                    <w:rPr>
                      <w:noProof/>
                    </w:rPr>
                  </w:pPr>
                  <w:r w:rsidRPr="00FE1B60">
                    <w:rPr>
                      <w:noProof/>
                    </w:rPr>
                    <w:t>legalább 15 000 rpm, de legfeljebb 19 000 rpm névleges fordulatszámú,</w:t>
                  </w:r>
                </w:p>
              </w:tc>
            </w:tr>
            <w:tr w:rsidR="007F1923" w:rsidRPr="00FE1B60" w14:paraId="337A647F" w14:textId="77777777">
              <w:tc>
                <w:tcPr>
                  <w:tcW w:w="0" w:type="auto"/>
                </w:tcPr>
                <w:p w14:paraId="44167DB4" w14:textId="77777777" w:rsidR="007F1923" w:rsidRPr="00FE1B60" w:rsidRDefault="007F1923">
                  <w:pPr>
                    <w:pStyle w:val="Paragraph"/>
                    <w:rPr>
                      <w:noProof/>
                    </w:rPr>
                  </w:pPr>
                  <w:r w:rsidRPr="00FE1B60">
                    <w:rPr>
                      <w:noProof/>
                    </w:rPr>
                    <w:t>—</w:t>
                  </w:r>
                </w:p>
              </w:tc>
              <w:tc>
                <w:tcPr>
                  <w:tcW w:w="0" w:type="auto"/>
                </w:tcPr>
                <w:p w14:paraId="2DE13351" w14:textId="77777777" w:rsidR="007F1923" w:rsidRPr="00FE1B60" w:rsidRDefault="007F1923">
                  <w:pPr>
                    <w:pStyle w:val="Paragraph"/>
                    <w:rPr>
                      <w:noProof/>
                    </w:rPr>
                  </w:pPr>
                  <w:r w:rsidRPr="00FE1B60">
                    <w:rPr>
                      <w:noProof/>
                    </w:rPr>
                    <w:t>legalább 4,8 kg tömegű,</w:t>
                  </w:r>
                </w:p>
              </w:tc>
            </w:tr>
            <w:tr w:rsidR="007F1923" w:rsidRPr="00FE1B60" w14:paraId="4C8E1B08" w14:textId="77777777">
              <w:tc>
                <w:tcPr>
                  <w:tcW w:w="0" w:type="auto"/>
                </w:tcPr>
                <w:p w14:paraId="796E2D35" w14:textId="77777777" w:rsidR="007F1923" w:rsidRPr="00FE1B60" w:rsidRDefault="007F1923">
                  <w:pPr>
                    <w:pStyle w:val="Paragraph"/>
                    <w:rPr>
                      <w:noProof/>
                    </w:rPr>
                  </w:pPr>
                  <w:r w:rsidRPr="00FE1B60">
                    <w:rPr>
                      <w:noProof/>
                    </w:rPr>
                    <w:t>—</w:t>
                  </w:r>
                </w:p>
              </w:tc>
              <w:tc>
                <w:tcPr>
                  <w:tcW w:w="0" w:type="auto"/>
                </w:tcPr>
                <w:p w14:paraId="12C938A0" w14:textId="77777777" w:rsidR="007F1923" w:rsidRPr="00FE1B60" w:rsidRDefault="007F1923">
                  <w:pPr>
                    <w:pStyle w:val="Paragraph"/>
                    <w:rPr>
                      <w:noProof/>
                    </w:rPr>
                  </w:pPr>
                  <w:r w:rsidRPr="00FE1B60">
                    <w:rPr>
                      <w:noProof/>
                    </w:rPr>
                    <w:t>egy csigával,</w:t>
                  </w:r>
                </w:p>
              </w:tc>
            </w:tr>
          </w:tbl>
          <w:p w14:paraId="02AFD1A2" w14:textId="77777777" w:rsidR="007F1923" w:rsidRPr="00FE1B60" w:rsidRDefault="007F1923">
            <w:pPr>
              <w:pStyle w:val="Paragraph"/>
              <w:rPr>
                <w:noProof/>
              </w:rPr>
            </w:pPr>
            <w:r w:rsidRPr="00FE1B60">
              <w:rPr>
                <w:noProof/>
              </w:rPr>
              <w:t>háztartási készülékek gyártásához</w:t>
            </w:r>
          </w:p>
          <w:p w14:paraId="2E09F18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E83419A" w14:textId="77777777" w:rsidR="007F1923" w:rsidRPr="00FE1B60" w:rsidRDefault="007F1923">
            <w:pPr>
              <w:pStyle w:val="Paragraph"/>
              <w:rPr>
                <w:noProof/>
              </w:rPr>
            </w:pPr>
            <w:r w:rsidRPr="00FE1B60">
              <w:rPr>
                <w:noProof/>
              </w:rPr>
              <w:t>0 %</w:t>
            </w:r>
          </w:p>
        </w:tc>
        <w:tc>
          <w:tcPr>
            <w:tcW w:w="0" w:type="auto"/>
          </w:tcPr>
          <w:p w14:paraId="1C7889F6" w14:textId="77777777" w:rsidR="007F1923" w:rsidRPr="00FE1B60" w:rsidRDefault="007F1923">
            <w:pPr>
              <w:pStyle w:val="Paragraph"/>
              <w:rPr>
                <w:noProof/>
              </w:rPr>
            </w:pPr>
            <w:r w:rsidRPr="00FE1B60">
              <w:rPr>
                <w:noProof/>
              </w:rPr>
              <w:t>-</w:t>
            </w:r>
          </w:p>
        </w:tc>
        <w:tc>
          <w:tcPr>
            <w:tcW w:w="0" w:type="auto"/>
          </w:tcPr>
          <w:p w14:paraId="5751741D" w14:textId="77777777" w:rsidR="007F1923" w:rsidRPr="00FE1B60" w:rsidRDefault="007F1923">
            <w:pPr>
              <w:pStyle w:val="Paragraph"/>
              <w:rPr>
                <w:noProof/>
              </w:rPr>
            </w:pPr>
            <w:r w:rsidRPr="00FE1B60">
              <w:rPr>
                <w:noProof/>
              </w:rPr>
              <w:t>2026.12.31</w:t>
            </w:r>
          </w:p>
        </w:tc>
      </w:tr>
      <w:tr w:rsidR="007F1923" w:rsidRPr="00FE1B60" w14:paraId="35642668" w14:textId="77777777">
        <w:trPr>
          <w:cantSplit/>
        </w:trPr>
        <w:tc>
          <w:tcPr>
            <w:tcW w:w="0" w:type="auto"/>
          </w:tcPr>
          <w:p w14:paraId="3C58874C" w14:textId="77777777" w:rsidR="007F1923" w:rsidRPr="00FE1B60" w:rsidRDefault="007F1923">
            <w:pPr>
              <w:pStyle w:val="Paragraph"/>
              <w:rPr>
                <w:noProof/>
              </w:rPr>
            </w:pPr>
            <w:r w:rsidRPr="00FE1B60">
              <w:rPr>
                <w:noProof/>
              </w:rPr>
              <w:t>0.8192</w:t>
            </w:r>
          </w:p>
        </w:tc>
        <w:tc>
          <w:tcPr>
            <w:tcW w:w="0" w:type="auto"/>
          </w:tcPr>
          <w:p w14:paraId="2B4B3AD0" w14:textId="77777777" w:rsidR="007F1923" w:rsidRPr="00FE1B60" w:rsidRDefault="007F1923">
            <w:pPr>
              <w:pStyle w:val="Paragraph"/>
              <w:jc w:val="right"/>
              <w:rPr>
                <w:noProof/>
              </w:rPr>
            </w:pPr>
            <w:r w:rsidRPr="00FE1B60">
              <w:rPr>
                <w:rStyle w:val="FootnoteReference"/>
                <w:noProof/>
              </w:rPr>
              <w:t>ex</w:t>
            </w:r>
            <w:r w:rsidRPr="00FE1B60">
              <w:rPr>
                <w:noProof/>
              </w:rPr>
              <w:t> 8501 40 20</w:t>
            </w:r>
          </w:p>
        </w:tc>
        <w:tc>
          <w:tcPr>
            <w:tcW w:w="0" w:type="auto"/>
          </w:tcPr>
          <w:p w14:paraId="001C0CFE" w14:textId="77777777" w:rsidR="007F1923" w:rsidRPr="00FE1B60" w:rsidRDefault="007F1923">
            <w:pPr>
              <w:pStyle w:val="Paragraph"/>
              <w:jc w:val="center"/>
              <w:rPr>
                <w:noProof/>
              </w:rPr>
            </w:pPr>
            <w:r w:rsidRPr="00FE1B60">
              <w:rPr>
                <w:noProof/>
              </w:rPr>
              <w:t>55</w:t>
            </w:r>
          </w:p>
        </w:tc>
        <w:tc>
          <w:tcPr>
            <w:tcW w:w="0" w:type="auto"/>
          </w:tcPr>
          <w:p w14:paraId="4F2B0E11" w14:textId="77777777" w:rsidR="007F1923" w:rsidRPr="00FE1B60" w:rsidRDefault="007F1923">
            <w:pPr>
              <w:pStyle w:val="Paragraph"/>
              <w:rPr>
                <w:noProof/>
              </w:rPr>
            </w:pPr>
            <w:r w:rsidRPr="00FE1B60">
              <w:rPr>
                <w:noProof/>
              </w:rPr>
              <w:t>Egyfázisú, váltakozó áramú (AC) elektromotor:</w:t>
            </w:r>
          </w:p>
          <w:tbl>
            <w:tblPr>
              <w:tblStyle w:val="Listdash"/>
              <w:tblW w:w="0" w:type="auto"/>
              <w:tblLook w:val="0000" w:firstRow="0" w:lastRow="0" w:firstColumn="0" w:lastColumn="0" w:noHBand="0" w:noVBand="0"/>
            </w:tblPr>
            <w:tblGrid>
              <w:gridCol w:w="220"/>
              <w:gridCol w:w="3640"/>
            </w:tblGrid>
            <w:tr w:rsidR="007F1923" w:rsidRPr="00FE1B60" w14:paraId="35E0D1AB" w14:textId="77777777">
              <w:tc>
                <w:tcPr>
                  <w:tcW w:w="0" w:type="auto"/>
                </w:tcPr>
                <w:p w14:paraId="41C778F2" w14:textId="77777777" w:rsidR="007F1923" w:rsidRPr="00FE1B60" w:rsidRDefault="007F1923">
                  <w:pPr>
                    <w:pStyle w:val="Paragraph"/>
                    <w:rPr>
                      <w:noProof/>
                    </w:rPr>
                  </w:pPr>
                  <w:r w:rsidRPr="00FE1B60">
                    <w:rPr>
                      <w:noProof/>
                    </w:rPr>
                    <w:t>—</w:t>
                  </w:r>
                </w:p>
              </w:tc>
              <w:tc>
                <w:tcPr>
                  <w:tcW w:w="0" w:type="auto"/>
                </w:tcPr>
                <w:p w14:paraId="1C77AAD1" w14:textId="77777777" w:rsidR="007F1923" w:rsidRPr="00FE1B60" w:rsidRDefault="007F1923">
                  <w:pPr>
                    <w:pStyle w:val="Paragraph"/>
                    <w:rPr>
                      <w:noProof/>
                    </w:rPr>
                  </w:pPr>
                  <w:r w:rsidRPr="00FE1B60">
                    <w:rPr>
                      <w:noProof/>
                    </w:rPr>
                    <w:t>legalább 275 W, de legfeljebb 325 W névleges teljesítményű,  </w:t>
                  </w:r>
                </w:p>
              </w:tc>
            </w:tr>
            <w:tr w:rsidR="007F1923" w:rsidRPr="00FE1B60" w14:paraId="71158463" w14:textId="77777777">
              <w:tc>
                <w:tcPr>
                  <w:tcW w:w="0" w:type="auto"/>
                </w:tcPr>
                <w:p w14:paraId="0CD85A60" w14:textId="77777777" w:rsidR="007F1923" w:rsidRPr="00FE1B60" w:rsidRDefault="007F1923">
                  <w:pPr>
                    <w:pStyle w:val="Paragraph"/>
                    <w:rPr>
                      <w:noProof/>
                    </w:rPr>
                  </w:pPr>
                  <w:r w:rsidRPr="00FE1B60">
                    <w:rPr>
                      <w:noProof/>
                    </w:rPr>
                    <w:t>—</w:t>
                  </w:r>
                </w:p>
              </w:tc>
              <w:tc>
                <w:tcPr>
                  <w:tcW w:w="0" w:type="auto"/>
                </w:tcPr>
                <w:p w14:paraId="630FD2C4" w14:textId="77777777" w:rsidR="007F1923" w:rsidRPr="00FE1B60" w:rsidRDefault="007F1923">
                  <w:pPr>
                    <w:pStyle w:val="Paragraph"/>
                    <w:rPr>
                      <w:noProof/>
                    </w:rPr>
                  </w:pPr>
                  <w:r w:rsidRPr="00FE1B60">
                    <w:rPr>
                      <w:noProof/>
                    </w:rPr>
                    <w:t>legalább 600 W, de legfeljebb 700 W bemeneti teljesítményű,</w:t>
                  </w:r>
                </w:p>
              </w:tc>
            </w:tr>
            <w:tr w:rsidR="007F1923" w:rsidRPr="00FE1B60" w14:paraId="1B680678" w14:textId="77777777">
              <w:tc>
                <w:tcPr>
                  <w:tcW w:w="0" w:type="auto"/>
                </w:tcPr>
                <w:p w14:paraId="6184CC57" w14:textId="77777777" w:rsidR="007F1923" w:rsidRPr="00FE1B60" w:rsidRDefault="007F1923">
                  <w:pPr>
                    <w:pStyle w:val="Paragraph"/>
                    <w:rPr>
                      <w:noProof/>
                    </w:rPr>
                  </w:pPr>
                  <w:r w:rsidRPr="00FE1B60">
                    <w:rPr>
                      <w:noProof/>
                    </w:rPr>
                    <w:t>—</w:t>
                  </w:r>
                </w:p>
              </w:tc>
              <w:tc>
                <w:tcPr>
                  <w:tcW w:w="0" w:type="auto"/>
                </w:tcPr>
                <w:p w14:paraId="3EA0018B" w14:textId="77777777" w:rsidR="007F1923" w:rsidRPr="00FE1B60" w:rsidRDefault="007F1923">
                  <w:pPr>
                    <w:pStyle w:val="Paragraph"/>
                    <w:rPr>
                      <w:noProof/>
                    </w:rPr>
                  </w:pPr>
                  <w:r w:rsidRPr="00FE1B60">
                    <w:rPr>
                      <w:noProof/>
                    </w:rPr>
                    <w:t>külső átmérője konzol és csatlakozó nélkül legalább 160 mm, de legfeljebb 180 mm,</w:t>
                  </w:r>
                </w:p>
              </w:tc>
            </w:tr>
            <w:tr w:rsidR="007F1923" w:rsidRPr="00FE1B60" w14:paraId="3192471A" w14:textId="77777777">
              <w:tc>
                <w:tcPr>
                  <w:tcW w:w="0" w:type="auto"/>
                </w:tcPr>
                <w:p w14:paraId="00CCDC53" w14:textId="77777777" w:rsidR="007F1923" w:rsidRPr="00FE1B60" w:rsidRDefault="007F1923">
                  <w:pPr>
                    <w:pStyle w:val="Paragraph"/>
                    <w:rPr>
                      <w:noProof/>
                    </w:rPr>
                  </w:pPr>
                  <w:r w:rsidRPr="00FE1B60">
                    <w:rPr>
                      <w:noProof/>
                    </w:rPr>
                    <w:t>—</w:t>
                  </w:r>
                </w:p>
              </w:tc>
              <w:tc>
                <w:tcPr>
                  <w:tcW w:w="0" w:type="auto"/>
                </w:tcPr>
                <w:p w14:paraId="4E2D0E81" w14:textId="77777777" w:rsidR="007F1923" w:rsidRPr="00FE1B60" w:rsidRDefault="007F1923">
                  <w:pPr>
                    <w:pStyle w:val="Paragraph"/>
                    <w:rPr>
                      <w:noProof/>
                    </w:rPr>
                  </w:pPr>
                  <w:r w:rsidRPr="00FE1B60">
                    <w:rPr>
                      <w:noProof/>
                    </w:rPr>
                    <w:t>legalább 15 000 rpm, de legfeljebb 19 000 rpm névleges fordulatszámú,</w:t>
                  </w:r>
                </w:p>
              </w:tc>
            </w:tr>
            <w:tr w:rsidR="007F1923" w:rsidRPr="00FE1B60" w14:paraId="75B082DF" w14:textId="77777777">
              <w:tc>
                <w:tcPr>
                  <w:tcW w:w="0" w:type="auto"/>
                </w:tcPr>
                <w:p w14:paraId="53BE8663" w14:textId="77777777" w:rsidR="007F1923" w:rsidRPr="00FE1B60" w:rsidRDefault="007F1923">
                  <w:pPr>
                    <w:pStyle w:val="Paragraph"/>
                    <w:rPr>
                      <w:noProof/>
                    </w:rPr>
                  </w:pPr>
                  <w:r w:rsidRPr="00FE1B60">
                    <w:rPr>
                      <w:noProof/>
                    </w:rPr>
                    <w:t>—</w:t>
                  </w:r>
                </w:p>
              </w:tc>
              <w:tc>
                <w:tcPr>
                  <w:tcW w:w="0" w:type="auto"/>
                </w:tcPr>
                <w:p w14:paraId="4F366AEA" w14:textId="77777777" w:rsidR="007F1923" w:rsidRPr="00FE1B60" w:rsidRDefault="007F1923">
                  <w:pPr>
                    <w:pStyle w:val="Paragraph"/>
                    <w:rPr>
                      <w:noProof/>
                    </w:rPr>
                  </w:pPr>
                  <w:r w:rsidRPr="00FE1B60">
                    <w:rPr>
                      <w:noProof/>
                    </w:rPr>
                    <w:t>legfeljebb 4,4 kg tömegű,</w:t>
                  </w:r>
                </w:p>
              </w:tc>
            </w:tr>
            <w:tr w:rsidR="007F1923" w:rsidRPr="00FE1B60" w14:paraId="2427FF74" w14:textId="77777777">
              <w:tc>
                <w:tcPr>
                  <w:tcW w:w="0" w:type="auto"/>
                </w:tcPr>
                <w:p w14:paraId="0F99AC7C" w14:textId="77777777" w:rsidR="007F1923" w:rsidRPr="00FE1B60" w:rsidRDefault="007F1923">
                  <w:pPr>
                    <w:pStyle w:val="Paragraph"/>
                    <w:rPr>
                      <w:noProof/>
                    </w:rPr>
                  </w:pPr>
                  <w:r w:rsidRPr="00FE1B60">
                    <w:rPr>
                      <w:noProof/>
                    </w:rPr>
                    <w:t>—</w:t>
                  </w:r>
                </w:p>
              </w:tc>
              <w:tc>
                <w:tcPr>
                  <w:tcW w:w="0" w:type="auto"/>
                </w:tcPr>
                <w:p w14:paraId="157AD41C" w14:textId="77777777" w:rsidR="007F1923" w:rsidRPr="00FE1B60" w:rsidRDefault="007F1923">
                  <w:pPr>
                    <w:pStyle w:val="Paragraph"/>
                    <w:rPr>
                      <w:noProof/>
                    </w:rPr>
                  </w:pPr>
                  <w:r w:rsidRPr="00FE1B60">
                    <w:rPr>
                      <w:noProof/>
                    </w:rPr>
                    <w:t>egy csigával,</w:t>
                  </w:r>
                </w:p>
              </w:tc>
            </w:tr>
          </w:tbl>
          <w:p w14:paraId="2D7FD158" w14:textId="77777777" w:rsidR="007F1923" w:rsidRPr="00FE1B60" w:rsidRDefault="007F1923">
            <w:pPr>
              <w:pStyle w:val="Paragraph"/>
              <w:rPr>
                <w:noProof/>
              </w:rPr>
            </w:pPr>
            <w:r w:rsidRPr="00FE1B60">
              <w:rPr>
                <w:noProof/>
              </w:rPr>
              <w:t>háztartási készülékek gyártásához</w:t>
            </w:r>
          </w:p>
          <w:p w14:paraId="1B8EEC6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50FA6D9" w14:textId="77777777" w:rsidR="007F1923" w:rsidRPr="00FE1B60" w:rsidRDefault="007F1923">
            <w:pPr>
              <w:pStyle w:val="Paragraph"/>
              <w:rPr>
                <w:noProof/>
              </w:rPr>
            </w:pPr>
            <w:r w:rsidRPr="00FE1B60">
              <w:rPr>
                <w:noProof/>
              </w:rPr>
              <w:t>0 %</w:t>
            </w:r>
          </w:p>
        </w:tc>
        <w:tc>
          <w:tcPr>
            <w:tcW w:w="0" w:type="auto"/>
          </w:tcPr>
          <w:p w14:paraId="5480A999" w14:textId="77777777" w:rsidR="007F1923" w:rsidRPr="00FE1B60" w:rsidRDefault="007F1923">
            <w:pPr>
              <w:pStyle w:val="Paragraph"/>
              <w:rPr>
                <w:noProof/>
              </w:rPr>
            </w:pPr>
            <w:r w:rsidRPr="00FE1B60">
              <w:rPr>
                <w:noProof/>
              </w:rPr>
              <w:t>-</w:t>
            </w:r>
          </w:p>
        </w:tc>
        <w:tc>
          <w:tcPr>
            <w:tcW w:w="0" w:type="auto"/>
          </w:tcPr>
          <w:p w14:paraId="66F73975" w14:textId="77777777" w:rsidR="007F1923" w:rsidRPr="00FE1B60" w:rsidRDefault="007F1923">
            <w:pPr>
              <w:pStyle w:val="Paragraph"/>
              <w:rPr>
                <w:noProof/>
              </w:rPr>
            </w:pPr>
            <w:r w:rsidRPr="00FE1B60">
              <w:rPr>
                <w:noProof/>
              </w:rPr>
              <w:t>2026.12.31</w:t>
            </w:r>
          </w:p>
        </w:tc>
      </w:tr>
      <w:tr w:rsidR="007F1923" w:rsidRPr="00FE1B60" w14:paraId="58F91E80" w14:textId="77777777">
        <w:trPr>
          <w:cantSplit/>
        </w:trPr>
        <w:tc>
          <w:tcPr>
            <w:tcW w:w="0" w:type="auto"/>
          </w:tcPr>
          <w:p w14:paraId="5E2222A5" w14:textId="77777777" w:rsidR="007F1923" w:rsidRPr="00FE1B60" w:rsidRDefault="007F1923">
            <w:pPr>
              <w:pStyle w:val="Paragraph"/>
              <w:rPr>
                <w:noProof/>
              </w:rPr>
            </w:pPr>
            <w:r w:rsidRPr="00FE1B60">
              <w:rPr>
                <w:noProof/>
              </w:rPr>
              <w:t>0.8193</w:t>
            </w:r>
          </w:p>
        </w:tc>
        <w:tc>
          <w:tcPr>
            <w:tcW w:w="0" w:type="auto"/>
          </w:tcPr>
          <w:p w14:paraId="5E97FCFD" w14:textId="77777777" w:rsidR="007F1923" w:rsidRPr="00FE1B60" w:rsidRDefault="007F1923">
            <w:pPr>
              <w:pStyle w:val="Paragraph"/>
              <w:jc w:val="right"/>
              <w:rPr>
                <w:noProof/>
              </w:rPr>
            </w:pPr>
            <w:r w:rsidRPr="00FE1B60">
              <w:rPr>
                <w:rStyle w:val="FootnoteReference"/>
                <w:noProof/>
              </w:rPr>
              <w:t>ex</w:t>
            </w:r>
            <w:r w:rsidRPr="00FE1B60">
              <w:rPr>
                <w:noProof/>
              </w:rPr>
              <w:t> 8501 40 20</w:t>
            </w:r>
          </w:p>
        </w:tc>
        <w:tc>
          <w:tcPr>
            <w:tcW w:w="0" w:type="auto"/>
          </w:tcPr>
          <w:p w14:paraId="07D16914" w14:textId="77777777" w:rsidR="007F1923" w:rsidRPr="00FE1B60" w:rsidRDefault="007F1923">
            <w:pPr>
              <w:pStyle w:val="Paragraph"/>
              <w:jc w:val="center"/>
              <w:rPr>
                <w:noProof/>
              </w:rPr>
            </w:pPr>
            <w:r w:rsidRPr="00FE1B60">
              <w:rPr>
                <w:noProof/>
              </w:rPr>
              <w:t>60</w:t>
            </w:r>
          </w:p>
        </w:tc>
        <w:tc>
          <w:tcPr>
            <w:tcW w:w="0" w:type="auto"/>
          </w:tcPr>
          <w:p w14:paraId="07B8DEB7" w14:textId="77777777" w:rsidR="007F1923" w:rsidRPr="00FE1B60" w:rsidRDefault="007F1923">
            <w:pPr>
              <w:pStyle w:val="Paragraph"/>
              <w:rPr>
                <w:noProof/>
              </w:rPr>
            </w:pPr>
            <w:r w:rsidRPr="00FE1B60">
              <w:rPr>
                <w:noProof/>
              </w:rPr>
              <w:t>Egyfázisú, váltakozó áramú (AC) elektromotor:</w:t>
            </w:r>
          </w:p>
          <w:tbl>
            <w:tblPr>
              <w:tblStyle w:val="Listdash"/>
              <w:tblW w:w="0" w:type="auto"/>
              <w:tblLook w:val="0000" w:firstRow="0" w:lastRow="0" w:firstColumn="0" w:lastColumn="0" w:noHBand="0" w:noVBand="0"/>
            </w:tblPr>
            <w:tblGrid>
              <w:gridCol w:w="220"/>
              <w:gridCol w:w="3640"/>
            </w:tblGrid>
            <w:tr w:rsidR="007F1923" w:rsidRPr="00FE1B60" w14:paraId="51A9052B" w14:textId="77777777">
              <w:tc>
                <w:tcPr>
                  <w:tcW w:w="0" w:type="auto"/>
                </w:tcPr>
                <w:p w14:paraId="5A44B9AB" w14:textId="77777777" w:rsidR="007F1923" w:rsidRPr="00FE1B60" w:rsidRDefault="007F1923">
                  <w:pPr>
                    <w:pStyle w:val="Paragraph"/>
                    <w:rPr>
                      <w:noProof/>
                    </w:rPr>
                  </w:pPr>
                  <w:r w:rsidRPr="00FE1B60">
                    <w:rPr>
                      <w:noProof/>
                    </w:rPr>
                    <w:t>—</w:t>
                  </w:r>
                </w:p>
              </w:tc>
              <w:tc>
                <w:tcPr>
                  <w:tcW w:w="0" w:type="auto"/>
                </w:tcPr>
                <w:p w14:paraId="1993AEE3" w14:textId="77777777" w:rsidR="007F1923" w:rsidRPr="00FE1B60" w:rsidRDefault="007F1923">
                  <w:pPr>
                    <w:pStyle w:val="Paragraph"/>
                    <w:rPr>
                      <w:noProof/>
                    </w:rPr>
                  </w:pPr>
                  <w:r w:rsidRPr="00FE1B60">
                    <w:rPr>
                      <w:noProof/>
                    </w:rPr>
                    <w:t>legalább 275 W, de legfeljebb 325 W névleges teljesítményű,   </w:t>
                  </w:r>
                </w:p>
              </w:tc>
            </w:tr>
            <w:tr w:rsidR="007F1923" w:rsidRPr="00FE1B60" w14:paraId="506A482A" w14:textId="77777777">
              <w:tc>
                <w:tcPr>
                  <w:tcW w:w="0" w:type="auto"/>
                </w:tcPr>
                <w:p w14:paraId="5C382021" w14:textId="77777777" w:rsidR="007F1923" w:rsidRPr="00FE1B60" w:rsidRDefault="007F1923">
                  <w:pPr>
                    <w:pStyle w:val="Paragraph"/>
                    <w:rPr>
                      <w:noProof/>
                    </w:rPr>
                  </w:pPr>
                  <w:r w:rsidRPr="00FE1B60">
                    <w:rPr>
                      <w:noProof/>
                    </w:rPr>
                    <w:t>—</w:t>
                  </w:r>
                </w:p>
              </w:tc>
              <w:tc>
                <w:tcPr>
                  <w:tcW w:w="0" w:type="auto"/>
                </w:tcPr>
                <w:p w14:paraId="70358633" w14:textId="77777777" w:rsidR="007F1923" w:rsidRPr="00FE1B60" w:rsidRDefault="007F1923">
                  <w:pPr>
                    <w:pStyle w:val="Paragraph"/>
                    <w:rPr>
                      <w:noProof/>
                    </w:rPr>
                  </w:pPr>
                  <w:r w:rsidRPr="00FE1B60">
                    <w:rPr>
                      <w:noProof/>
                    </w:rPr>
                    <w:t>legalább 550 W, de legfeljebb 600 W kimenő teljesítményű,</w:t>
                  </w:r>
                </w:p>
              </w:tc>
            </w:tr>
            <w:tr w:rsidR="007F1923" w:rsidRPr="00FE1B60" w14:paraId="78889871" w14:textId="77777777">
              <w:tc>
                <w:tcPr>
                  <w:tcW w:w="0" w:type="auto"/>
                </w:tcPr>
                <w:p w14:paraId="185F53FE" w14:textId="77777777" w:rsidR="007F1923" w:rsidRPr="00FE1B60" w:rsidRDefault="007F1923">
                  <w:pPr>
                    <w:pStyle w:val="Paragraph"/>
                    <w:rPr>
                      <w:noProof/>
                    </w:rPr>
                  </w:pPr>
                  <w:r w:rsidRPr="00FE1B60">
                    <w:rPr>
                      <w:noProof/>
                    </w:rPr>
                    <w:t>—</w:t>
                  </w:r>
                </w:p>
              </w:tc>
              <w:tc>
                <w:tcPr>
                  <w:tcW w:w="0" w:type="auto"/>
                </w:tcPr>
                <w:p w14:paraId="1C25FDDC" w14:textId="77777777" w:rsidR="007F1923" w:rsidRPr="00FE1B60" w:rsidRDefault="007F1923">
                  <w:pPr>
                    <w:pStyle w:val="Paragraph"/>
                    <w:rPr>
                      <w:noProof/>
                    </w:rPr>
                  </w:pPr>
                  <w:r w:rsidRPr="00FE1B60">
                    <w:rPr>
                      <w:noProof/>
                    </w:rPr>
                    <w:t>legalább 800 W, de legfeljebb 1 000 W bemeneti teljesítményű,</w:t>
                  </w:r>
                </w:p>
              </w:tc>
            </w:tr>
            <w:tr w:rsidR="007F1923" w:rsidRPr="00FE1B60" w14:paraId="2EF2BC8B" w14:textId="77777777">
              <w:tc>
                <w:tcPr>
                  <w:tcW w:w="0" w:type="auto"/>
                </w:tcPr>
                <w:p w14:paraId="2B4D17BF" w14:textId="77777777" w:rsidR="007F1923" w:rsidRPr="00FE1B60" w:rsidRDefault="007F1923">
                  <w:pPr>
                    <w:pStyle w:val="Paragraph"/>
                    <w:rPr>
                      <w:noProof/>
                    </w:rPr>
                  </w:pPr>
                  <w:r w:rsidRPr="00FE1B60">
                    <w:rPr>
                      <w:noProof/>
                    </w:rPr>
                    <w:t>—</w:t>
                  </w:r>
                </w:p>
              </w:tc>
              <w:tc>
                <w:tcPr>
                  <w:tcW w:w="0" w:type="auto"/>
                </w:tcPr>
                <w:p w14:paraId="4794B50E" w14:textId="77777777" w:rsidR="007F1923" w:rsidRPr="00FE1B60" w:rsidRDefault="007F1923">
                  <w:pPr>
                    <w:pStyle w:val="Paragraph"/>
                    <w:rPr>
                      <w:noProof/>
                    </w:rPr>
                  </w:pPr>
                  <w:r w:rsidRPr="00FE1B60">
                    <w:rPr>
                      <w:noProof/>
                    </w:rPr>
                    <w:t>külső átmérője konzol nélkül legalább 150 mm, de legfeljebb 170 mm,</w:t>
                  </w:r>
                </w:p>
              </w:tc>
            </w:tr>
            <w:tr w:rsidR="007F1923" w:rsidRPr="00FE1B60" w14:paraId="411AEE8C" w14:textId="77777777">
              <w:tc>
                <w:tcPr>
                  <w:tcW w:w="0" w:type="auto"/>
                </w:tcPr>
                <w:p w14:paraId="3137EDE6" w14:textId="77777777" w:rsidR="007F1923" w:rsidRPr="00FE1B60" w:rsidRDefault="007F1923">
                  <w:pPr>
                    <w:pStyle w:val="Paragraph"/>
                    <w:rPr>
                      <w:noProof/>
                    </w:rPr>
                  </w:pPr>
                  <w:r w:rsidRPr="00FE1B60">
                    <w:rPr>
                      <w:noProof/>
                    </w:rPr>
                    <w:t>—</w:t>
                  </w:r>
                </w:p>
              </w:tc>
              <w:tc>
                <w:tcPr>
                  <w:tcW w:w="0" w:type="auto"/>
                </w:tcPr>
                <w:p w14:paraId="49AE5C62" w14:textId="77777777" w:rsidR="007F1923" w:rsidRPr="00FE1B60" w:rsidRDefault="007F1923">
                  <w:pPr>
                    <w:pStyle w:val="Paragraph"/>
                    <w:rPr>
                      <w:noProof/>
                    </w:rPr>
                  </w:pPr>
                  <w:r w:rsidRPr="00FE1B60">
                    <w:rPr>
                      <w:noProof/>
                    </w:rPr>
                    <w:t>legalább 16 000 rpm, de legfeljebb 18 000 rpm névleges fordulatszámú,</w:t>
                  </w:r>
                </w:p>
              </w:tc>
            </w:tr>
            <w:tr w:rsidR="007F1923" w:rsidRPr="00FE1B60" w14:paraId="142A7C28" w14:textId="77777777">
              <w:tc>
                <w:tcPr>
                  <w:tcW w:w="0" w:type="auto"/>
                </w:tcPr>
                <w:p w14:paraId="413E4D9F" w14:textId="77777777" w:rsidR="007F1923" w:rsidRPr="00FE1B60" w:rsidRDefault="007F1923">
                  <w:pPr>
                    <w:pStyle w:val="Paragraph"/>
                    <w:rPr>
                      <w:noProof/>
                    </w:rPr>
                  </w:pPr>
                  <w:r w:rsidRPr="00FE1B60">
                    <w:rPr>
                      <w:noProof/>
                    </w:rPr>
                    <w:t>—</w:t>
                  </w:r>
                </w:p>
              </w:tc>
              <w:tc>
                <w:tcPr>
                  <w:tcW w:w="0" w:type="auto"/>
                </w:tcPr>
                <w:p w14:paraId="0E34A1A9" w14:textId="77777777" w:rsidR="007F1923" w:rsidRPr="00FE1B60" w:rsidRDefault="007F1923">
                  <w:pPr>
                    <w:pStyle w:val="Paragraph"/>
                    <w:rPr>
                      <w:noProof/>
                    </w:rPr>
                  </w:pPr>
                  <w:r w:rsidRPr="00FE1B60">
                    <w:rPr>
                      <w:noProof/>
                    </w:rPr>
                    <w:t>legalább 3,4 kg, de legfeljebb 3,7 kg tömegű,</w:t>
                  </w:r>
                </w:p>
              </w:tc>
            </w:tr>
            <w:tr w:rsidR="007F1923" w:rsidRPr="00FE1B60" w14:paraId="4320C212" w14:textId="77777777">
              <w:tc>
                <w:tcPr>
                  <w:tcW w:w="0" w:type="auto"/>
                </w:tcPr>
                <w:p w14:paraId="3CE9C101" w14:textId="77777777" w:rsidR="007F1923" w:rsidRPr="00FE1B60" w:rsidRDefault="007F1923">
                  <w:pPr>
                    <w:pStyle w:val="Paragraph"/>
                    <w:rPr>
                      <w:noProof/>
                    </w:rPr>
                  </w:pPr>
                  <w:r w:rsidRPr="00FE1B60">
                    <w:rPr>
                      <w:noProof/>
                    </w:rPr>
                    <w:t>—</w:t>
                  </w:r>
                </w:p>
              </w:tc>
              <w:tc>
                <w:tcPr>
                  <w:tcW w:w="0" w:type="auto"/>
                </w:tcPr>
                <w:p w14:paraId="6E9E1F39" w14:textId="77777777" w:rsidR="007F1923" w:rsidRPr="00FE1B60" w:rsidRDefault="007F1923">
                  <w:pPr>
                    <w:pStyle w:val="Paragraph"/>
                    <w:rPr>
                      <w:noProof/>
                    </w:rPr>
                  </w:pPr>
                  <w:r w:rsidRPr="00FE1B60">
                    <w:rPr>
                      <w:noProof/>
                    </w:rPr>
                    <w:t>egy csigával,</w:t>
                  </w:r>
                </w:p>
              </w:tc>
            </w:tr>
          </w:tbl>
          <w:p w14:paraId="5AC209D3" w14:textId="77777777" w:rsidR="007F1923" w:rsidRPr="00FE1B60" w:rsidRDefault="007F1923">
            <w:pPr>
              <w:pStyle w:val="Paragraph"/>
              <w:rPr>
                <w:noProof/>
              </w:rPr>
            </w:pPr>
            <w:r w:rsidRPr="00FE1B60">
              <w:rPr>
                <w:noProof/>
              </w:rPr>
              <w:t>háztartási készülékek gyártásához</w:t>
            </w:r>
          </w:p>
          <w:p w14:paraId="60FFC2F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EE73301" w14:textId="77777777" w:rsidR="007F1923" w:rsidRPr="00FE1B60" w:rsidRDefault="007F1923">
            <w:pPr>
              <w:pStyle w:val="Paragraph"/>
              <w:rPr>
                <w:noProof/>
              </w:rPr>
            </w:pPr>
            <w:r w:rsidRPr="00FE1B60">
              <w:rPr>
                <w:noProof/>
              </w:rPr>
              <w:t>0 %</w:t>
            </w:r>
          </w:p>
        </w:tc>
        <w:tc>
          <w:tcPr>
            <w:tcW w:w="0" w:type="auto"/>
          </w:tcPr>
          <w:p w14:paraId="169C8CD3" w14:textId="77777777" w:rsidR="007F1923" w:rsidRPr="00FE1B60" w:rsidRDefault="007F1923">
            <w:pPr>
              <w:pStyle w:val="Paragraph"/>
              <w:rPr>
                <w:noProof/>
              </w:rPr>
            </w:pPr>
            <w:r w:rsidRPr="00FE1B60">
              <w:rPr>
                <w:noProof/>
              </w:rPr>
              <w:t>-</w:t>
            </w:r>
          </w:p>
        </w:tc>
        <w:tc>
          <w:tcPr>
            <w:tcW w:w="0" w:type="auto"/>
          </w:tcPr>
          <w:p w14:paraId="0ED33DDE" w14:textId="77777777" w:rsidR="007F1923" w:rsidRPr="00FE1B60" w:rsidRDefault="007F1923">
            <w:pPr>
              <w:pStyle w:val="Paragraph"/>
              <w:rPr>
                <w:noProof/>
              </w:rPr>
            </w:pPr>
            <w:r w:rsidRPr="00FE1B60">
              <w:rPr>
                <w:noProof/>
              </w:rPr>
              <w:t>2026.12.31</w:t>
            </w:r>
          </w:p>
        </w:tc>
      </w:tr>
      <w:tr w:rsidR="007F1923" w:rsidRPr="00FE1B60" w14:paraId="7DAA2729" w14:textId="77777777">
        <w:trPr>
          <w:cantSplit/>
        </w:trPr>
        <w:tc>
          <w:tcPr>
            <w:tcW w:w="0" w:type="auto"/>
            <w:vMerge w:val="restart"/>
          </w:tcPr>
          <w:p w14:paraId="6813FED2" w14:textId="77777777" w:rsidR="007F1923" w:rsidRPr="00FE1B60" w:rsidRDefault="007F1923">
            <w:pPr>
              <w:pStyle w:val="Paragraph"/>
              <w:rPr>
                <w:noProof/>
              </w:rPr>
            </w:pPr>
            <w:r w:rsidRPr="00FE1B60">
              <w:rPr>
                <w:noProof/>
              </w:rPr>
              <w:t>0.5329</w:t>
            </w:r>
          </w:p>
          <w:p w14:paraId="6223B4D3" w14:textId="77777777" w:rsidR="007F1923" w:rsidRPr="00FE1B60" w:rsidRDefault="007F1923">
            <w:pPr>
              <w:pStyle w:val="Paragraph"/>
              <w:rPr>
                <w:noProof/>
              </w:rPr>
            </w:pPr>
          </w:p>
        </w:tc>
        <w:tc>
          <w:tcPr>
            <w:tcW w:w="0" w:type="auto"/>
          </w:tcPr>
          <w:p w14:paraId="0EDCEA22" w14:textId="77777777" w:rsidR="007F1923" w:rsidRPr="00FE1B60" w:rsidRDefault="007F1923">
            <w:pPr>
              <w:pStyle w:val="Paragraph"/>
              <w:jc w:val="right"/>
              <w:rPr>
                <w:noProof/>
              </w:rPr>
            </w:pPr>
            <w:r w:rsidRPr="00FE1B60">
              <w:rPr>
                <w:rStyle w:val="FootnoteReference"/>
                <w:noProof/>
              </w:rPr>
              <w:t>ex</w:t>
            </w:r>
            <w:r w:rsidRPr="00FE1B60">
              <w:rPr>
                <w:noProof/>
              </w:rPr>
              <w:t> 8501 51 00</w:t>
            </w:r>
          </w:p>
          <w:p w14:paraId="4C0EC7E8" w14:textId="77777777" w:rsidR="007F1923" w:rsidRPr="00FE1B60" w:rsidRDefault="007F1923">
            <w:pPr>
              <w:pStyle w:val="Paragraph"/>
              <w:jc w:val="right"/>
              <w:rPr>
                <w:noProof/>
              </w:rPr>
            </w:pPr>
            <w:r w:rsidRPr="00FE1B60">
              <w:rPr>
                <w:noProof/>
              </w:rPr>
              <w:t>ex 8501 52 20</w:t>
            </w:r>
          </w:p>
        </w:tc>
        <w:tc>
          <w:tcPr>
            <w:tcW w:w="0" w:type="auto"/>
          </w:tcPr>
          <w:p w14:paraId="6E17F9E7" w14:textId="77777777" w:rsidR="007F1923" w:rsidRPr="00FE1B60" w:rsidRDefault="007F1923">
            <w:pPr>
              <w:pStyle w:val="Paragraph"/>
              <w:jc w:val="center"/>
              <w:rPr>
                <w:noProof/>
              </w:rPr>
            </w:pPr>
            <w:r w:rsidRPr="00FE1B60">
              <w:rPr>
                <w:noProof/>
              </w:rPr>
              <w:t>30</w:t>
            </w:r>
          </w:p>
          <w:p w14:paraId="28DAFEF7" w14:textId="77777777" w:rsidR="007F1923" w:rsidRPr="00FE1B60" w:rsidRDefault="007F1923">
            <w:pPr>
              <w:pStyle w:val="Paragraph"/>
              <w:jc w:val="center"/>
              <w:rPr>
                <w:noProof/>
              </w:rPr>
            </w:pPr>
            <w:r w:rsidRPr="00FE1B60">
              <w:rPr>
                <w:noProof/>
              </w:rPr>
              <w:t>50</w:t>
            </w:r>
          </w:p>
        </w:tc>
        <w:tc>
          <w:tcPr>
            <w:tcW w:w="0" w:type="auto"/>
            <w:vMerge w:val="restart"/>
          </w:tcPr>
          <w:p w14:paraId="747420DF" w14:textId="77777777" w:rsidR="007F1923" w:rsidRPr="00FE1B60" w:rsidRDefault="007F1923">
            <w:pPr>
              <w:pStyle w:val="Paragraph"/>
              <w:rPr>
                <w:noProof/>
              </w:rPr>
            </w:pPr>
            <w:r w:rsidRPr="00FE1B60">
              <w:rPr>
                <w:noProof/>
              </w:rPr>
              <w:t>Váltakozó áramú (AC) szinkron szervomotor legfeljebb 6 000 percenkénti fordulatszámú sebességgel, rezolverrel és fékkel:</w:t>
            </w:r>
          </w:p>
          <w:tbl>
            <w:tblPr>
              <w:tblStyle w:val="Listdash"/>
              <w:tblW w:w="0" w:type="auto"/>
              <w:tblLook w:val="0000" w:firstRow="0" w:lastRow="0" w:firstColumn="0" w:lastColumn="0" w:noHBand="0" w:noVBand="0"/>
            </w:tblPr>
            <w:tblGrid>
              <w:gridCol w:w="220"/>
              <w:gridCol w:w="3640"/>
            </w:tblGrid>
            <w:tr w:rsidR="007F1923" w:rsidRPr="00FE1B60" w14:paraId="0ADC75E6" w14:textId="77777777">
              <w:tc>
                <w:tcPr>
                  <w:tcW w:w="0" w:type="auto"/>
                </w:tcPr>
                <w:p w14:paraId="261DEE5E" w14:textId="77777777" w:rsidR="007F1923" w:rsidRPr="00FE1B60" w:rsidRDefault="007F1923">
                  <w:pPr>
                    <w:pStyle w:val="Paragraph"/>
                    <w:rPr>
                      <w:noProof/>
                    </w:rPr>
                  </w:pPr>
                  <w:r w:rsidRPr="00FE1B60">
                    <w:rPr>
                      <w:noProof/>
                    </w:rPr>
                    <w:t>—</w:t>
                  </w:r>
                </w:p>
              </w:tc>
              <w:tc>
                <w:tcPr>
                  <w:tcW w:w="0" w:type="auto"/>
                </w:tcPr>
                <w:p w14:paraId="654E6097" w14:textId="77777777" w:rsidR="007F1923" w:rsidRPr="00FE1B60" w:rsidRDefault="007F1923">
                  <w:pPr>
                    <w:pStyle w:val="Paragraph"/>
                    <w:rPr>
                      <w:noProof/>
                    </w:rPr>
                  </w:pPr>
                  <w:r w:rsidRPr="00FE1B60">
                    <w:rPr>
                      <w:noProof/>
                    </w:rPr>
                    <w:t>legalább 340 W, de legfeljebb 7,4 kW kimenő teljesítménnyel,</w:t>
                  </w:r>
                </w:p>
              </w:tc>
            </w:tr>
            <w:tr w:rsidR="007F1923" w:rsidRPr="00FE1B60" w14:paraId="7941CAAE" w14:textId="77777777">
              <w:tc>
                <w:tcPr>
                  <w:tcW w:w="0" w:type="auto"/>
                </w:tcPr>
                <w:p w14:paraId="46A3A164" w14:textId="77777777" w:rsidR="007F1923" w:rsidRPr="00FE1B60" w:rsidRDefault="007F1923">
                  <w:pPr>
                    <w:pStyle w:val="Paragraph"/>
                    <w:rPr>
                      <w:noProof/>
                    </w:rPr>
                  </w:pPr>
                  <w:r w:rsidRPr="00FE1B60">
                    <w:rPr>
                      <w:noProof/>
                    </w:rPr>
                    <w:t>—</w:t>
                  </w:r>
                </w:p>
              </w:tc>
              <w:tc>
                <w:tcPr>
                  <w:tcW w:w="0" w:type="auto"/>
                </w:tcPr>
                <w:p w14:paraId="0E7352F2" w14:textId="77777777" w:rsidR="007F1923" w:rsidRPr="00FE1B60" w:rsidRDefault="007F1923">
                  <w:pPr>
                    <w:pStyle w:val="Paragraph"/>
                    <w:rPr>
                      <w:noProof/>
                    </w:rPr>
                  </w:pPr>
                  <w:r w:rsidRPr="00FE1B60">
                    <w:rPr>
                      <w:noProof/>
                    </w:rPr>
                    <w:t>legfeljebb 180 mm × 180 mm karimamérettel, és</w:t>
                  </w:r>
                </w:p>
              </w:tc>
            </w:tr>
            <w:tr w:rsidR="007F1923" w:rsidRPr="00FE1B60" w14:paraId="41F4BB83" w14:textId="77777777">
              <w:tc>
                <w:tcPr>
                  <w:tcW w:w="0" w:type="auto"/>
                </w:tcPr>
                <w:p w14:paraId="6C095AF6" w14:textId="77777777" w:rsidR="007F1923" w:rsidRPr="00FE1B60" w:rsidRDefault="007F1923">
                  <w:pPr>
                    <w:pStyle w:val="Paragraph"/>
                    <w:rPr>
                      <w:noProof/>
                    </w:rPr>
                  </w:pPr>
                  <w:r w:rsidRPr="00FE1B60">
                    <w:rPr>
                      <w:noProof/>
                    </w:rPr>
                    <w:t>—</w:t>
                  </w:r>
                </w:p>
              </w:tc>
              <w:tc>
                <w:tcPr>
                  <w:tcW w:w="0" w:type="auto"/>
                </w:tcPr>
                <w:p w14:paraId="3DF382FB" w14:textId="77777777" w:rsidR="007F1923" w:rsidRPr="00FE1B60" w:rsidRDefault="007F1923">
                  <w:pPr>
                    <w:pStyle w:val="Paragraph"/>
                    <w:rPr>
                      <w:noProof/>
                    </w:rPr>
                  </w:pPr>
                  <w:r w:rsidRPr="00FE1B60">
                    <w:rPr>
                      <w:noProof/>
                    </w:rPr>
                    <w:t>a karima és a rezolver legkülső pontja között mért legfeljebb 271 mm távolsággal</w:t>
                  </w:r>
                </w:p>
              </w:tc>
            </w:tr>
          </w:tbl>
          <w:p w14:paraId="64CA72BE" w14:textId="77777777" w:rsidR="007F1923" w:rsidRPr="00FE1B60" w:rsidRDefault="007F1923">
            <w:pPr>
              <w:pStyle w:val="Paragraph"/>
              <w:rPr>
                <w:noProof/>
              </w:rPr>
            </w:pPr>
          </w:p>
          <w:p w14:paraId="45A0E147" w14:textId="77777777" w:rsidR="007F1923" w:rsidRPr="00FE1B60" w:rsidRDefault="007F1923">
            <w:pPr>
              <w:pStyle w:val="Paragraph"/>
              <w:rPr>
                <w:noProof/>
              </w:rPr>
            </w:pPr>
          </w:p>
        </w:tc>
        <w:tc>
          <w:tcPr>
            <w:tcW w:w="0" w:type="auto"/>
            <w:vMerge w:val="restart"/>
          </w:tcPr>
          <w:p w14:paraId="47EF3D1B" w14:textId="77777777" w:rsidR="007F1923" w:rsidRPr="00FE1B60" w:rsidRDefault="007F1923">
            <w:pPr>
              <w:pStyle w:val="Paragraph"/>
              <w:rPr>
                <w:noProof/>
              </w:rPr>
            </w:pPr>
            <w:r w:rsidRPr="00FE1B60">
              <w:rPr>
                <w:noProof/>
              </w:rPr>
              <w:t>0 %</w:t>
            </w:r>
          </w:p>
          <w:p w14:paraId="40080642" w14:textId="77777777" w:rsidR="007F1923" w:rsidRPr="00FE1B60" w:rsidRDefault="007F1923">
            <w:pPr>
              <w:pStyle w:val="Paragraph"/>
              <w:rPr>
                <w:noProof/>
              </w:rPr>
            </w:pPr>
          </w:p>
        </w:tc>
        <w:tc>
          <w:tcPr>
            <w:tcW w:w="0" w:type="auto"/>
            <w:vMerge w:val="restart"/>
          </w:tcPr>
          <w:p w14:paraId="0EE4D677" w14:textId="77777777" w:rsidR="007F1923" w:rsidRPr="00FE1B60" w:rsidRDefault="007F1923">
            <w:pPr>
              <w:pStyle w:val="Paragraph"/>
              <w:rPr>
                <w:noProof/>
              </w:rPr>
            </w:pPr>
            <w:r w:rsidRPr="00FE1B60">
              <w:rPr>
                <w:noProof/>
              </w:rPr>
              <w:t>-</w:t>
            </w:r>
          </w:p>
          <w:p w14:paraId="7C044774" w14:textId="77777777" w:rsidR="007F1923" w:rsidRPr="00FE1B60" w:rsidRDefault="007F1923">
            <w:pPr>
              <w:pStyle w:val="Paragraph"/>
              <w:rPr>
                <w:noProof/>
              </w:rPr>
            </w:pPr>
          </w:p>
        </w:tc>
        <w:tc>
          <w:tcPr>
            <w:tcW w:w="0" w:type="auto"/>
            <w:vMerge w:val="restart"/>
          </w:tcPr>
          <w:p w14:paraId="4B361E22" w14:textId="77777777" w:rsidR="007F1923" w:rsidRPr="00FE1B60" w:rsidRDefault="007F1923">
            <w:pPr>
              <w:pStyle w:val="Paragraph"/>
              <w:rPr>
                <w:noProof/>
              </w:rPr>
            </w:pPr>
            <w:r w:rsidRPr="00FE1B60">
              <w:rPr>
                <w:noProof/>
              </w:rPr>
              <w:t>2026.12.31</w:t>
            </w:r>
          </w:p>
          <w:p w14:paraId="762ED4E4" w14:textId="77777777" w:rsidR="007F1923" w:rsidRPr="00FE1B60" w:rsidRDefault="007F1923">
            <w:pPr>
              <w:pStyle w:val="Paragraph"/>
              <w:rPr>
                <w:noProof/>
              </w:rPr>
            </w:pPr>
          </w:p>
        </w:tc>
      </w:tr>
      <w:tr w:rsidR="007F1923" w:rsidRPr="00FE1B60" w14:paraId="542D54F2" w14:textId="77777777">
        <w:trPr>
          <w:cantSplit/>
        </w:trPr>
        <w:tc>
          <w:tcPr>
            <w:tcW w:w="0" w:type="auto"/>
          </w:tcPr>
          <w:p w14:paraId="03AD4550" w14:textId="77777777" w:rsidR="007F1923" w:rsidRPr="00FE1B60" w:rsidRDefault="007F1923">
            <w:pPr>
              <w:pStyle w:val="Paragraph"/>
              <w:rPr>
                <w:noProof/>
              </w:rPr>
            </w:pPr>
            <w:r w:rsidRPr="00FE1B60">
              <w:rPr>
                <w:noProof/>
              </w:rPr>
              <w:t>0.8190</w:t>
            </w:r>
          </w:p>
        </w:tc>
        <w:tc>
          <w:tcPr>
            <w:tcW w:w="0" w:type="auto"/>
          </w:tcPr>
          <w:p w14:paraId="2948B374" w14:textId="77777777" w:rsidR="007F1923" w:rsidRPr="00FE1B60" w:rsidRDefault="007F1923">
            <w:pPr>
              <w:pStyle w:val="Paragraph"/>
              <w:jc w:val="right"/>
              <w:rPr>
                <w:noProof/>
              </w:rPr>
            </w:pPr>
            <w:r w:rsidRPr="00FE1B60">
              <w:rPr>
                <w:rStyle w:val="FootnoteReference"/>
                <w:noProof/>
              </w:rPr>
              <w:t>ex</w:t>
            </w:r>
            <w:r w:rsidRPr="00FE1B60">
              <w:rPr>
                <w:noProof/>
              </w:rPr>
              <w:t> 8501 51 00</w:t>
            </w:r>
          </w:p>
        </w:tc>
        <w:tc>
          <w:tcPr>
            <w:tcW w:w="0" w:type="auto"/>
          </w:tcPr>
          <w:p w14:paraId="6519351E" w14:textId="77777777" w:rsidR="007F1923" w:rsidRPr="00FE1B60" w:rsidRDefault="007F1923">
            <w:pPr>
              <w:pStyle w:val="Paragraph"/>
              <w:jc w:val="center"/>
              <w:rPr>
                <w:noProof/>
              </w:rPr>
            </w:pPr>
            <w:r w:rsidRPr="00FE1B60">
              <w:rPr>
                <w:noProof/>
              </w:rPr>
              <w:t>40</w:t>
            </w:r>
          </w:p>
        </w:tc>
        <w:tc>
          <w:tcPr>
            <w:tcW w:w="0" w:type="auto"/>
          </w:tcPr>
          <w:p w14:paraId="1317A0C9" w14:textId="77777777" w:rsidR="007F1923" w:rsidRPr="00FE1B60" w:rsidRDefault="007F1923">
            <w:pPr>
              <w:pStyle w:val="Paragraph"/>
              <w:rPr>
                <w:noProof/>
              </w:rPr>
            </w:pPr>
            <w:r w:rsidRPr="00FE1B60">
              <w:rPr>
                <w:noProof/>
              </w:rPr>
              <w:t>Háromfázisú, váltakozó áramú (AC) elektromotor:</w:t>
            </w:r>
          </w:p>
          <w:tbl>
            <w:tblPr>
              <w:tblStyle w:val="Listdash"/>
              <w:tblW w:w="0" w:type="auto"/>
              <w:tblLook w:val="0000" w:firstRow="0" w:lastRow="0" w:firstColumn="0" w:lastColumn="0" w:noHBand="0" w:noVBand="0"/>
            </w:tblPr>
            <w:tblGrid>
              <w:gridCol w:w="220"/>
              <w:gridCol w:w="3640"/>
            </w:tblGrid>
            <w:tr w:rsidR="007F1923" w:rsidRPr="00FE1B60" w14:paraId="6E8B5759" w14:textId="77777777">
              <w:tc>
                <w:tcPr>
                  <w:tcW w:w="0" w:type="auto"/>
                </w:tcPr>
                <w:p w14:paraId="0C7FED2E" w14:textId="77777777" w:rsidR="007F1923" w:rsidRPr="00FE1B60" w:rsidRDefault="007F1923">
                  <w:pPr>
                    <w:pStyle w:val="Paragraph"/>
                    <w:rPr>
                      <w:noProof/>
                    </w:rPr>
                  </w:pPr>
                  <w:r w:rsidRPr="00FE1B60">
                    <w:rPr>
                      <w:noProof/>
                    </w:rPr>
                    <w:t>—</w:t>
                  </w:r>
                </w:p>
              </w:tc>
              <w:tc>
                <w:tcPr>
                  <w:tcW w:w="0" w:type="auto"/>
                </w:tcPr>
                <w:p w14:paraId="22BAACFE" w14:textId="77777777" w:rsidR="007F1923" w:rsidRPr="00FE1B60" w:rsidRDefault="007F1923">
                  <w:pPr>
                    <w:pStyle w:val="Paragraph"/>
                    <w:rPr>
                      <w:noProof/>
                    </w:rPr>
                  </w:pPr>
                  <w:r w:rsidRPr="00FE1B60">
                    <w:rPr>
                      <w:noProof/>
                    </w:rPr>
                    <w:t>legalább 280 W, de legfeljebb 320 W névleges teljesítményű,</w:t>
                  </w:r>
                </w:p>
              </w:tc>
            </w:tr>
            <w:tr w:rsidR="007F1923" w:rsidRPr="00FE1B60" w14:paraId="62DD0A2A" w14:textId="77777777">
              <w:tc>
                <w:tcPr>
                  <w:tcW w:w="0" w:type="auto"/>
                </w:tcPr>
                <w:p w14:paraId="72A2F1AE" w14:textId="77777777" w:rsidR="007F1923" w:rsidRPr="00FE1B60" w:rsidRDefault="007F1923">
                  <w:pPr>
                    <w:pStyle w:val="Paragraph"/>
                    <w:rPr>
                      <w:noProof/>
                    </w:rPr>
                  </w:pPr>
                  <w:r w:rsidRPr="00FE1B60">
                    <w:rPr>
                      <w:noProof/>
                    </w:rPr>
                    <w:t>—</w:t>
                  </w:r>
                </w:p>
              </w:tc>
              <w:tc>
                <w:tcPr>
                  <w:tcW w:w="0" w:type="auto"/>
                </w:tcPr>
                <w:p w14:paraId="701EA641" w14:textId="77777777" w:rsidR="007F1923" w:rsidRPr="00FE1B60" w:rsidRDefault="007F1923">
                  <w:pPr>
                    <w:pStyle w:val="Paragraph"/>
                    <w:rPr>
                      <w:noProof/>
                    </w:rPr>
                  </w:pPr>
                  <w:r w:rsidRPr="00FE1B60">
                    <w:rPr>
                      <w:noProof/>
                    </w:rPr>
                    <w:t>legalább 480 W, de legfeljebb 540 W kimenő teljesítményű,  </w:t>
                  </w:r>
                </w:p>
              </w:tc>
            </w:tr>
            <w:tr w:rsidR="007F1923" w:rsidRPr="00FE1B60" w14:paraId="24B4441D" w14:textId="77777777">
              <w:tc>
                <w:tcPr>
                  <w:tcW w:w="0" w:type="auto"/>
                </w:tcPr>
                <w:p w14:paraId="54DBE584" w14:textId="77777777" w:rsidR="007F1923" w:rsidRPr="00FE1B60" w:rsidRDefault="007F1923">
                  <w:pPr>
                    <w:pStyle w:val="Paragraph"/>
                    <w:rPr>
                      <w:noProof/>
                    </w:rPr>
                  </w:pPr>
                  <w:r w:rsidRPr="00FE1B60">
                    <w:rPr>
                      <w:noProof/>
                    </w:rPr>
                    <w:t>—</w:t>
                  </w:r>
                </w:p>
              </w:tc>
              <w:tc>
                <w:tcPr>
                  <w:tcW w:w="0" w:type="auto"/>
                </w:tcPr>
                <w:p w14:paraId="1300E740" w14:textId="77777777" w:rsidR="007F1923" w:rsidRPr="00FE1B60" w:rsidRDefault="007F1923">
                  <w:pPr>
                    <w:pStyle w:val="Paragraph"/>
                    <w:rPr>
                      <w:noProof/>
                    </w:rPr>
                  </w:pPr>
                  <w:r w:rsidRPr="00FE1B60">
                    <w:rPr>
                      <w:noProof/>
                    </w:rPr>
                    <w:t>legalább 800 W, de legfeljebb 900 W bemeneti teljesítményű,</w:t>
                  </w:r>
                </w:p>
              </w:tc>
            </w:tr>
            <w:tr w:rsidR="007F1923" w:rsidRPr="00FE1B60" w14:paraId="5135BF2A" w14:textId="77777777">
              <w:tc>
                <w:tcPr>
                  <w:tcW w:w="0" w:type="auto"/>
                </w:tcPr>
                <w:p w14:paraId="32A5D96A" w14:textId="77777777" w:rsidR="007F1923" w:rsidRPr="00FE1B60" w:rsidRDefault="007F1923">
                  <w:pPr>
                    <w:pStyle w:val="Paragraph"/>
                    <w:rPr>
                      <w:noProof/>
                    </w:rPr>
                  </w:pPr>
                  <w:r w:rsidRPr="00FE1B60">
                    <w:rPr>
                      <w:noProof/>
                    </w:rPr>
                    <w:t>—</w:t>
                  </w:r>
                </w:p>
              </w:tc>
              <w:tc>
                <w:tcPr>
                  <w:tcW w:w="0" w:type="auto"/>
                </w:tcPr>
                <w:p w14:paraId="1F9278EC" w14:textId="77777777" w:rsidR="007F1923" w:rsidRPr="00FE1B60" w:rsidRDefault="007F1923">
                  <w:pPr>
                    <w:pStyle w:val="Paragraph"/>
                    <w:rPr>
                      <w:noProof/>
                    </w:rPr>
                  </w:pPr>
                  <w:r w:rsidRPr="00FE1B60">
                    <w:rPr>
                      <w:noProof/>
                    </w:rPr>
                    <w:t>legalább 150 mm, de legfeljebb 170 mm külső átmérőjű,</w:t>
                  </w:r>
                </w:p>
              </w:tc>
            </w:tr>
            <w:tr w:rsidR="007F1923" w:rsidRPr="00FE1B60" w14:paraId="1E458511" w14:textId="77777777">
              <w:tc>
                <w:tcPr>
                  <w:tcW w:w="0" w:type="auto"/>
                </w:tcPr>
                <w:p w14:paraId="15F38866" w14:textId="77777777" w:rsidR="007F1923" w:rsidRPr="00FE1B60" w:rsidRDefault="007F1923">
                  <w:pPr>
                    <w:pStyle w:val="Paragraph"/>
                    <w:rPr>
                      <w:noProof/>
                    </w:rPr>
                  </w:pPr>
                  <w:r w:rsidRPr="00FE1B60">
                    <w:rPr>
                      <w:noProof/>
                    </w:rPr>
                    <w:t>—</w:t>
                  </w:r>
                </w:p>
              </w:tc>
              <w:tc>
                <w:tcPr>
                  <w:tcW w:w="0" w:type="auto"/>
                </w:tcPr>
                <w:p w14:paraId="3AC4783D" w14:textId="77777777" w:rsidR="007F1923" w:rsidRPr="00FE1B60" w:rsidRDefault="007F1923">
                  <w:pPr>
                    <w:pStyle w:val="Paragraph"/>
                    <w:rPr>
                      <w:noProof/>
                    </w:rPr>
                  </w:pPr>
                  <w:r w:rsidRPr="00FE1B60">
                    <w:rPr>
                      <w:noProof/>
                    </w:rPr>
                    <w:t>legalább 15 000 rpm, de legfeljebb 20 000 rpm névleges fordulatszámú, </w:t>
                  </w:r>
                </w:p>
              </w:tc>
            </w:tr>
            <w:tr w:rsidR="007F1923" w:rsidRPr="00FE1B60" w14:paraId="035A5BDB" w14:textId="77777777">
              <w:tc>
                <w:tcPr>
                  <w:tcW w:w="0" w:type="auto"/>
                </w:tcPr>
                <w:p w14:paraId="6C0EACE6" w14:textId="77777777" w:rsidR="007F1923" w:rsidRPr="00FE1B60" w:rsidRDefault="007F1923">
                  <w:pPr>
                    <w:pStyle w:val="Paragraph"/>
                    <w:rPr>
                      <w:noProof/>
                    </w:rPr>
                  </w:pPr>
                  <w:r w:rsidRPr="00FE1B60">
                    <w:rPr>
                      <w:noProof/>
                    </w:rPr>
                    <w:t>—</w:t>
                  </w:r>
                </w:p>
              </w:tc>
              <w:tc>
                <w:tcPr>
                  <w:tcW w:w="0" w:type="auto"/>
                </w:tcPr>
                <w:p w14:paraId="0A0BD796" w14:textId="77777777" w:rsidR="007F1923" w:rsidRPr="00FE1B60" w:rsidRDefault="007F1923">
                  <w:pPr>
                    <w:pStyle w:val="Paragraph"/>
                    <w:rPr>
                      <w:noProof/>
                    </w:rPr>
                  </w:pPr>
                  <w:r w:rsidRPr="00FE1B60">
                    <w:rPr>
                      <w:noProof/>
                    </w:rPr>
                    <w:t>legalább 6 kg, de legfeljebb 6,4 kg tömegű,</w:t>
                  </w:r>
                </w:p>
              </w:tc>
            </w:tr>
            <w:tr w:rsidR="007F1923" w:rsidRPr="00FE1B60" w14:paraId="73795B8A" w14:textId="77777777">
              <w:tc>
                <w:tcPr>
                  <w:tcW w:w="0" w:type="auto"/>
                </w:tcPr>
                <w:p w14:paraId="3C82832D" w14:textId="77777777" w:rsidR="007F1923" w:rsidRPr="00FE1B60" w:rsidRDefault="007F1923">
                  <w:pPr>
                    <w:pStyle w:val="Paragraph"/>
                    <w:rPr>
                      <w:noProof/>
                    </w:rPr>
                  </w:pPr>
                  <w:r w:rsidRPr="00FE1B60">
                    <w:rPr>
                      <w:noProof/>
                    </w:rPr>
                    <w:t>—</w:t>
                  </w:r>
                </w:p>
              </w:tc>
              <w:tc>
                <w:tcPr>
                  <w:tcW w:w="0" w:type="auto"/>
                </w:tcPr>
                <w:p w14:paraId="75EF2C09" w14:textId="77777777" w:rsidR="007F1923" w:rsidRPr="00FE1B60" w:rsidRDefault="007F1923">
                  <w:pPr>
                    <w:pStyle w:val="Paragraph"/>
                    <w:rPr>
                      <w:noProof/>
                    </w:rPr>
                  </w:pPr>
                  <w:r w:rsidRPr="00FE1B60">
                    <w:rPr>
                      <w:noProof/>
                    </w:rPr>
                    <w:t>egy csigával és egy fordulatszámmérővel,</w:t>
                  </w:r>
                </w:p>
              </w:tc>
            </w:tr>
          </w:tbl>
          <w:p w14:paraId="11B9AA28" w14:textId="77777777" w:rsidR="007F1923" w:rsidRPr="00FE1B60" w:rsidRDefault="007F1923">
            <w:pPr>
              <w:pStyle w:val="Paragraph"/>
              <w:rPr>
                <w:noProof/>
              </w:rPr>
            </w:pPr>
            <w:r w:rsidRPr="00FE1B60">
              <w:rPr>
                <w:noProof/>
              </w:rPr>
              <w:t>háztartási készülékek gyártásához</w:t>
            </w:r>
          </w:p>
          <w:p w14:paraId="1AC17F1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C35AF43" w14:textId="77777777" w:rsidR="007F1923" w:rsidRPr="00FE1B60" w:rsidRDefault="007F1923">
            <w:pPr>
              <w:pStyle w:val="Paragraph"/>
              <w:rPr>
                <w:noProof/>
              </w:rPr>
            </w:pPr>
            <w:r w:rsidRPr="00FE1B60">
              <w:rPr>
                <w:noProof/>
              </w:rPr>
              <w:t>0 %</w:t>
            </w:r>
          </w:p>
        </w:tc>
        <w:tc>
          <w:tcPr>
            <w:tcW w:w="0" w:type="auto"/>
          </w:tcPr>
          <w:p w14:paraId="02915444" w14:textId="77777777" w:rsidR="007F1923" w:rsidRPr="00FE1B60" w:rsidRDefault="007F1923">
            <w:pPr>
              <w:pStyle w:val="Paragraph"/>
              <w:rPr>
                <w:noProof/>
              </w:rPr>
            </w:pPr>
            <w:r w:rsidRPr="00FE1B60">
              <w:rPr>
                <w:noProof/>
              </w:rPr>
              <w:t>-</w:t>
            </w:r>
          </w:p>
        </w:tc>
        <w:tc>
          <w:tcPr>
            <w:tcW w:w="0" w:type="auto"/>
          </w:tcPr>
          <w:p w14:paraId="1C5A6DA7" w14:textId="77777777" w:rsidR="007F1923" w:rsidRPr="00FE1B60" w:rsidRDefault="007F1923">
            <w:pPr>
              <w:pStyle w:val="Paragraph"/>
              <w:rPr>
                <w:noProof/>
              </w:rPr>
            </w:pPr>
            <w:r w:rsidRPr="00FE1B60">
              <w:rPr>
                <w:noProof/>
              </w:rPr>
              <w:t>2026.12.31</w:t>
            </w:r>
          </w:p>
        </w:tc>
      </w:tr>
      <w:tr w:rsidR="007F1923" w:rsidRPr="00FE1B60" w14:paraId="54106957" w14:textId="77777777">
        <w:trPr>
          <w:cantSplit/>
        </w:trPr>
        <w:tc>
          <w:tcPr>
            <w:tcW w:w="0" w:type="auto"/>
          </w:tcPr>
          <w:p w14:paraId="6A209803" w14:textId="77777777" w:rsidR="007F1923" w:rsidRPr="00FE1B60" w:rsidRDefault="007F1923">
            <w:pPr>
              <w:pStyle w:val="Paragraph"/>
              <w:rPr>
                <w:noProof/>
              </w:rPr>
            </w:pPr>
            <w:r w:rsidRPr="00FE1B60">
              <w:rPr>
                <w:noProof/>
              </w:rPr>
              <w:t>0.6511</w:t>
            </w:r>
          </w:p>
        </w:tc>
        <w:tc>
          <w:tcPr>
            <w:tcW w:w="0" w:type="auto"/>
          </w:tcPr>
          <w:p w14:paraId="7F748B98" w14:textId="77777777" w:rsidR="007F1923" w:rsidRPr="00FE1B60" w:rsidRDefault="007F1923">
            <w:pPr>
              <w:pStyle w:val="Paragraph"/>
              <w:jc w:val="right"/>
              <w:rPr>
                <w:noProof/>
              </w:rPr>
            </w:pPr>
            <w:r w:rsidRPr="00FE1B60">
              <w:rPr>
                <w:noProof/>
              </w:rPr>
              <w:t>ex 8501 53 50</w:t>
            </w:r>
          </w:p>
        </w:tc>
        <w:tc>
          <w:tcPr>
            <w:tcW w:w="0" w:type="auto"/>
          </w:tcPr>
          <w:p w14:paraId="351C44A0" w14:textId="77777777" w:rsidR="007F1923" w:rsidRPr="00FE1B60" w:rsidRDefault="007F1923">
            <w:pPr>
              <w:pStyle w:val="Paragraph"/>
              <w:jc w:val="center"/>
              <w:rPr>
                <w:noProof/>
              </w:rPr>
            </w:pPr>
            <w:r w:rsidRPr="00FE1B60">
              <w:rPr>
                <w:noProof/>
              </w:rPr>
              <w:t>20</w:t>
            </w:r>
          </w:p>
        </w:tc>
        <w:tc>
          <w:tcPr>
            <w:tcW w:w="0" w:type="auto"/>
          </w:tcPr>
          <w:p w14:paraId="18817216" w14:textId="77777777" w:rsidR="007F1923" w:rsidRPr="00FE1B60" w:rsidRDefault="007F1923">
            <w:pPr>
              <w:pStyle w:val="Paragraph"/>
              <w:rPr>
                <w:noProof/>
              </w:rPr>
            </w:pPr>
            <w:r w:rsidRPr="00FE1B60">
              <w:rPr>
                <w:noProof/>
              </w:rPr>
              <w:t>Váltóáramú (AC) vontatómotor, beágyazott állandó mágneses szinkronmotor (Interior Permanent Magnet Synchronous Motor – IPMSM) típusú,</w:t>
            </w:r>
          </w:p>
          <w:tbl>
            <w:tblPr>
              <w:tblStyle w:val="Listdash"/>
              <w:tblW w:w="0" w:type="auto"/>
              <w:tblLook w:val="0000" w:firstRow="0" w:lastRow="0" w:firstColumn="0" w:lastColumn="0" w:noHBand="0" w:noVBand="0"/>
            </w:tblPr>
            <w:tblGrid>
              <w:gridCol w:w="220"/>
              <w:gridCol w:w="3640"/>
            </w:tblGrid>
            <w:tr w:rsidR="007F1923" w:rsidRPr="00FE1B60" w14:paraId="64776037" w14:textId="77777777">
              <w:tc>
                <w:tcPr>
                  <w:tcW w:w="0" w:type="auto"/>
                </w:tcPr>
                <w:p w14:paraId="3902862B" w14:textId="77777777" w:rsidR="007F1923" w:rsidRPr="00FE1B60" w:rsidRDefault="007F1923">
                  <w:pPr>
                    <w:pStyle w:val="Paragraph"/>
                    <w:rPr>
                      <w:noProof/>
                    </w:rPr>
                  </w:pPr>
                  <w:r w:rsidRPr="00FE1B60">
                    <w:rPr>
                      <w:noProof/>
                    </w:rPr>
                    <w:t>—</w:t>
                  </w:r>
                </w:p>
              </w:tc>
              <w:tc>
                <w:tcPr>
                  <w:tcW w:w="0" w:type="auto"/>
                </w:tcPr>
                <w:p w14:paraId="30E1E0BC" w14:textId="77777777" w:rsidR="007F1923" w:rsidRPr="00FE1B60" w:rsidRDefault="007F1923">
                  <w:pPr>
                    <w:pStyle w:val="Paragraph"/>
                    <w:rPr>
                      <w:noProof/>
                    </w:rPr>
                  </w:pPr>
                  <w:r w:rsidRPr="00FE1B60">
                    <w:rPr>
                      <w:noProof/>
                    </w:rPr>
                    <w:t>legalább 200 Nm, de legfeljebb 400 Nm kimenő forgatónyomatékkal,</w:t>
                  </w:r>
                </w:p>
              </w:tc>
            </w:tr>
            <w:tr w:rsidR="007F1923" w:rsidRPr="00FE1B60" w14:paraId="6299D243" w14:textId="77777777">
              <w:tc>
                <w:tcPr>
                  <w:tcW w:w="0" w:type="auto"/>
                </w:tcPr>
                <w:p w14:paraId="52B3089A" w14:textId="77777777" w:rsidR="007F1923" w:rsidRPr="00FE1B60" w:rsidRDefault="007F1923">
                  <w:pPr>
                    <w:pStyle w:val="Paragraph"/>
                    <w:rPr>
                      <w:noProof/>
                    </w:rPr>
                  </w:pPr>
                  <w:r w:rsidRPr="00FE1B60">
                    <w:rPr>
                      <w:noProof/>
                    </w:rPr>
                    <w:t>—</w:t>
                  </w:r>
                </w:p>
              </w:tc>
              <w:tc>
                <w:tcPr>
                  <w:tcW w:w="0" w:type="auto"/>
                </w:tcPr>
                <w:p w14:paraId="395DE7FE" w14:textId="77777777" w:rsidR="007F1923" w:rsidRPr="00FE1B60" w:rsidRDefault="007F1923">
                  <w:pPr>
                    <w:pStyle w:val="Paragraph"/>
                    <w:rPr>
                      <w:noProof/>
                    </w:rPr>
                  </w:pPr>
                  <w:r w:rsidRPr="00FE1B60">
                    <w:rPr>
                      <w:noProof/>
                    </w:rPr>
                    <w:t>legalább 50 kW, de legfeljebb 200 kW kimenő teljesítménnyel,</w:t>
                  </w:r>
                </w:p>
              </w:tc>
            </w:tr>
            <w:tr w:rsidR="007F1923" w:rsidRPr="00FE1B60" w14:paraId="77402575" w14:textId="77777777">
              <w:tc>
                <w:tcPr>
                  <w:tcW w:w="0" w:type="auto"/>
                </w:tcPr>
                <w:p w14:paraId="4224501F" w14:textId="77777777" w:rsidR="007F1923" w:rsidRPr="00FE1B60" w:rsidRDefault="007F1923">
                  <w:pPr>
                    <w:pStyle w:val="Paragraph"/>
                    <w:rPr>
                      <w:noProof/>
                    </w:rPr>
                  </w:pPr>
                  <w:r w:rsidRPr="00FE1B60">
                    <w:rPr>
                      <w:noProof/>
                    </w:rPr>
                    <w:t>—</w:t>
                  </w:r>
                </w:p>
              </w:tc>
              <w:tc>
                <w:tcPr>
                  <w:tcW w:w="0" w:type="auto"/>
                </w:tcPr>
                <w:p w14:paraId="062291CD" w14:textId="77777777" w:rsidR="007F1923" w:rsidRPr="00FE1B60" w:rsidRDefault="007F1923">
                  <w:pPr>
                    <w:pStyle w:val="Paragraph"/>
                    <w:rPr>
                      <w:noProof/>
                    </w:rPr>
                  </w:pPr>
                  <w:r w:rsidRPr="00FE1B60">
                    <w:rPr>
                      <w:noProof/>
                    </w:rPr>
                    <w:t>legfeljebb 15 000 rpm fordulatszámmal,</w:t>
                  </w:r>
                </w:p>
              </w:tc>
            </w:tr>
          </w:tbl>
          <w:p w14:paraId="72E9FE59" w14:textId="77777777" w:rsidR="007F1923" w:rsidRPr="00FE1B60" w:rsidRDefault="007F1923">
            <w:pPr>
              <w:pStyle w:val="Paragraph"/>
              <w:rPr>
                <w:noProof/>
              </w:rPr>
            </w:pPr>
            <w:r w:rsidRPr="00FE1B60">
              <w:rPr>
                <w:noProof/>
              </w:rPr>
              <w:t>elektromos meghajtású járművek gyártásához</w:t>
            </w:r>
          </w:p>
          <w:p w14:paraId="15CF9E7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8FFC227" w14:textId="77777777" w:rsidR="007F1923" w:rsidRPr="00FE1B60" w:rsidRDefault="007F1923">
            <w:pPr>
              <w:pStyle w:val="Paragraph"/>
              <w:rPr>
                <w:noProof/>
              </w:rPr>
            </w:pPr>
            <w:r w:rsidRPr="00FE1B60">
              <w:rPr>
                <w:noProof/>
              </w:rPr>
              <w:t>0 %</w:t>
            </w:r>
          </w:p>
        </w:tc>
        <w:tc>
          <w:tcPr>
            <w:tcW w:w="0" w:type="auto"/>
          </w:tcPr>
          <w:p w14:paraId="66C83A77" w14:textId="77777777" w:rsidR="007F1923" w:rsidRPr="00FE1B60" w:rsidRDefault="007F1923">
            <w:pPr>
              <w:pStyle w:val="Paragraph"/>
              <w:rPr>
                <w:noProof/>
              </w:rPr>
            </w:pPr>
            <w:r w:rsidRPr="00FE1B60">
              <w:rPr>
                <w:noProof/>
              </w:rPr>
              <w:t>-</w:t>
            </w:r>
          </w:p>
        </w:tc>
        <w:tc>
          <w:tcPr>
            <w:tcW w:w="0" w:type="auto"/>
          </w:tcPr>
          <w:p w14:paraId="2A77E171" w14:textId="77777777" w:rsidR="007F1923" w:rsidRPr="00FE1B60" w:rsidRDefault="007F1923">
            <w:pPr>
              <w:pStyle w:val="Paragraph"/>
              <w:rPr>
                <w:noProof/>
              </w:rPr>
            </w:pPr>
            <w:r w:rsidRPr="00FE1B60">
              <w:rPr>
                <w:noProof/>
              </w:rPr>
              <w:t>2024.12.31</w:t>
            </w:r>
          </w:p>
        </w:tc>
      </w:tr>
      <w:tr w:rsidR="007F1923" w:rsidRPr="00FE1B60" w14:paraId="02698E36" w14:textId="77777777">
        <w:trPr>
          <w:cantSplit/>
        </w:trPr>
        <w:tc>
          <w:tcPr>
            <w:tcW w:w="0" w:type="auto"/>
          </w:tcPr>
          <w:p w14:paraId="14A61EC7" w14:textId="77777777" w:rsidR="007F1923" w:rsidRPr="00FE1B60" w:rsidRDefault="007F1923">
            <w:pPr>
              <w:pStyle w:val="Paragraph"/>
              <w:rPr>
                <w:noProof/>
              </w:rPr>
            </w:pPr>
            <w:r w:rsidRPr="00FE1B60">
              <w:rPr>
                <w:noProof/>
              </w:rPr>
              <w:t>0.8129</w:t>
            </w:r>
          </w:p>
        </w:tc>
        <w:tc>
          <w:tcPr>
            <w:tcW w:w="0" w:type="auto"/>
          </w:tcPr>
          <w:p w14:paraId="43F7688C" w14:textId="77777777" w:rsidR="007F1923" w:rsidRPr="00FE1B60" w:rsidRDefault="007F1923">
            <w:pPr>
              <w:pStyle w:val="Paragraph"/>
              <w:jc w:val="right"/>
              <w:rPr>
                <w:noProof/>
              </w:rPr>
            </w:pPr>
            <w:r w:rsidRPr="00FE1B60">
              <w:rPr>
                <w:rStyle w:val="FootnoteReference"/>
                <w:noProof/>
              </w:rPr>
              <w:t>ex</w:t>
            </w:r>
            <w:r w:rsidRPr="00FE1B60">
              <w:rPr>
                <w:noProof/>
              </w:rPr>
              <w:t> 8501 53 50</w:t>
            </w:r>
          </w:p>
        </w:tc>
        <w:tc>
          <w:tcPr>
            <w:tcW w:w="0" w:type="auto"/>
          </w:tcPr>
          <w:p w14:paraId="05729BCE" w14:textId="77777777" w:rsidR="007F1923" w:rsidRPr="00FE1B60" w:rsidRDefault="007F1923">
            <w:pPr>
              <w:pStyle w:val="Paragraph"/>
              <w:jc w:val="center"/>
              <w:rPr>
                <w:noProof/>
              </w:rPr>
            </w:pPr>
            <w:r w:rsidRPr="00FE1B60">
              <w:rPr>
                <w:noProof/>
              </w:rPr>
              <w:t>30</w:t>
            </w:r>
          </w:p>
        </w:tc>
        <w:tc>
          <w:tcPr>
            <w:tcW w:w="0" w:type="auto"/>
          </w:tcPr>
          <w:p w14:paraId="18CFD241" w14:textId="77777777" w:rsidR="007F1923" w:rsidRPr="00FE1B60" w:rsidRDefault="007F1923">
            <w:pPr>
              <w:pStyle w:val="Paragraph"/>
              <w:rPr>
                <w:noProof/>
              </w:rPr>
            </w:pPr>
            <w:r w:rsidRPr="00FE1B60">
              <w:rPr>
                <w:noProof/>
              </w:rPr>
              <w:t>Állandó mágneses szinkron vontatómotor:</w:t>
            </w:r>
          </w:p>
          <w:tbl>
            <w:tblPr>
              <w:tblStyle w:val="Listdash"/>
              <w:tblW w:w="0" w:type="auto"/>
              <w:tblLook w:val="0000" w:firstRow="0" w:lastRow="0" w:firstColumn="0" w:lastColumn="0" w:noHBand="0" w:noVBand="0"/>
            </w:tblPr>
            <w:tblGrid>
              <w:gridCol w:w="220"/>
              <w:gridCol w:w="3640"/>
            </w:tblGrid>
            <w:tr w:rsidR="007F1923" w:rsidRPr="00FE1B60" w14:paraId="18482969" w14:textId="77777777">
              <w:tc>
                <w:tcPr>
                  <w:tcW w:w="0" w:type="auto"/>
                </w:tcPr>
                <w:p w14:paraId="77C1C5BA" w14:textId="77777777" w:rsidR="007F1923" w:rsidRPr="00FE1B60" w:rsidRDefault="007F1923">
                  <w:pPr>
                    <w:pStyle w:val="Paragraph"/>
                    <w:rPr>
                      <w:noProof/>
                    </w:rPr>
                  </w:pPr>
                  <w:r w:rsidRPr="00FE1B60">
                    <w:rPr>
                      <w:noProof/>
                    </w:rPr>
                    <w:t>—</w:t>
                  </w:r>
                </w:p>
              </w:tc>
              <w:tc>
                <w:tcPr>
                  <w:tcW w:w="0" w:type="auto"/>
                </w:tcPr>
                <w:p w14:paraId="5FCB60A9" w14:textId="77777777" w:rsidR="007F1923" w:rsidRPr="00FE1B60" w:rsidRDefault="007F1923">
                  <w:pPr>
                    <w:pStyle w:val="Paragraph"/>
                    <w:rPr>
                      <w:noProof/>
                    </w:rPr>
                  </w:pPr>
                  <w:r w:rsidRPr="00FE1B60">
                    <w:rPr>
                      <w:noProof/>
                    </w:rPr>
                    <w:t>legalább 110 kW, de legfeljebb 180 kW folyamatos teljesítményű,</w:t>
                  </w:r>
                </w:p>
              </w:tc>
            </w:tr>
            <w:tr w:rsidR="007F1923" w:rsidRPr="00FE1B60" w14:paraId="2A762A04" w14:textId="77777777">
              <w:tc>
                <w:tcPr>
                  <w:tcW w:w="0" w:type="auto"/>
                </w:tcPr>
                <w:p w14:paraId="236957D8" w14:textId="77777777" w:rsidR="007F1923" w:rsidRPr="00FE1B60" w:rsidRDefault="007F1923">
                  <w:pPr>
                    <w:pStyle w:val="Paragraph"/>
                    <w:rPr>
                      <w:noProof/>
                    </w:rPr>
                  </w:pPr>
                  <w:r w:rsidRPr="00FE1B60">
                    <w:rPr>
                      <w:noProof/>
                    </w:rPr>
                    <w:t>—</w:t>
                  </w:r>
                </w:p>
              </w:tc>
              <w:tc>
                <w:tcPr>
                  <w:tcW w:w="0" w:type="auto"/>
                </w:tcPr>
                <w:p w14:paraId="1B5BC3E0" w14:textId="77777777" w:rsidR="007F1923" w:rsidRPr="00FE1B60" w:rsidRDefault="007F1923">
                  <w:pPr>
                    <w:pStyle w:val="Paragraph"/>
                    <w:rPr>
                      <w:noProof/>
                    </w:rPr>
                  </w:pPr>
                  <w:r w:rsidRPr="00FE1B60">
                    <w:rPr>
                      <w:noProof/>
                    </w:rPr>
                    <w:t>folyadékhűtéses rendszerrel,</w:t>
                  </w:r>
                </w:p>
              </w:tc>
            </w:tr>
            <w:tr w:rsidR="007F1923" w:rsidRPr="00FE1B60" w14:paraId="0C434D2F" w14:textId="77777777">
              <w:tc>
                <w:tcPr>
                  <w:tcW w:w="0" w:type="auto"/>
                </w:tcPr>
                <w:p w14:paraId="1236936D" w14:textId="77777777" w:rsidR="007F1923" w:rsidRPr="00FE1B60" w:rsidRDefault="007F1923">
                  <w:pPr>
                    <w:pStyle w:val="Paragraph"/>
                    <w:rPr>
                      <w:noProof/>
                    </w:rPr>
                  </w:pPr>
                  <w:r w:rsidRPr="00FE1B60">
                    <w:rPr>
                      <w:noProof/>
                    </w:rPr>
                    <w:t>—</w:t>
                  </w:r>
                </w:p>
              </w:tc>
              <w:tc>
                <w:tcPr>
                  <w:tcW w:w="0" w:type="auto"/>
                </w:tcPr>
                <w:p w14:paraId="52C28A5F" w14:textId="77777777" w:rsidR="007F1923" w:rsidRPr="00FE1B60" w:rsidRDefault="007F1923">
                  <w:pPr>
                    <w:pStyle w:val="Paragraph"/>
                    <w:rPr>
                      <w:noProof/>
                    </w:rPr>
                  </w:pPr>
                  <w:r w:rsidRPr="00FE1B60">
                    <w:rPr>
                      <w:noProof/>
                    </w:rPr>
                    <w:t>legalább 500 mm, de legfeljebb 650 mm teljes hosszúságú,</w:t>
                  </w:r>
                </w:p>
              </w:tc>
            </w:tr>
            <w:tr w:rsidR="007F1923" w:rsidRPr="00FE1B60" w14:paraId="5690BDBA" w14:textId="77777777">
              <w:tc>
                <w:tcPr>
                  <w:tcW w:w="0" w:type="auto"/>
                </w:tcPr>
                <w:p w14:paraId="0CF4C26B" w14:textId="77777777" w:rsidR="007F1923" w:rsidRPr="00FE1B60" w:rsidRDefault="007F1923">
                  <w:pPr>
                    <w:pStyle w:val="Paragraph"/>
                    <w:rPr>
                      <w:noProof/>
                    </w:rPr>
                  </w:pPr>
                  <w:r w:rsidRPr="00FE1B60">
                    <w:rPr>
                      <w:noProof/>
                    </w:rPr>
                    <w:t>—</w:t>
                  </w:r>
                </w:p>
              </w:tc>
              <w:tc>
                <w:tcPr>
                  <w:tcW w:w="0" w:type="auto"/>
                </w:tcPr>
                <w:p w14:paraId="24D33B25" w14:textId="77777777" w:rsidR="007F1923" w:rsidRPr="00FE1B60" w:rsidRDefault="007F1923">
                  <w:pPr>
                    <w:pStyle w:val="Paragraph"/>
                    <w:rPr>
                      <w:noProof/>
                    </w:rPr>
                  </w:pPr>
                  <w:r w:rsidRPr="00FE1B60">
                    <w:rPr>
                      <w:noProof/>
                    </w:rPr>
                    <w:t>legalább 600 mm, de legfeljebb 700 mm teljes szélességű,</w:t>
                  </w:r>
                </w:p>
              </w:tc>
            </w:tr>
            <w:tr w:rsidR="007F1923" w:rsidRPr="00FE1B60" w14:paraId="237753FA" w14:textId="77777777">
              <w:tc>
                <w:tcPr>
                  <w:tcW w:w="0" w:type="auto"/>
                </w:tcPr>
                <w:p w14:paraId="09CB66C2" w14:textId="77777777" w:rsidR="007F1923" w:rsidRPr="00FE1B60" w:rsidRDefault="007F1923">
                  <w:pPr>
                    <w:pStyle w:val="Paragraph"/>
                    <w:rPr>
                      <w:noProof/>
                    </w:rPr>
                  </w:pPr>
                  <w:r w:rsidRPr="00FE1B60">
                    <w:rPr>
                      <w:noProof/>
                    </w:rPr>
                    <w:t>—</w:t>
                  </w:r>
                </w:p>
              </w:tc>
              <w:tc>
                <w:tcPr>
                  <w:tcW w:w="0" w:type="auto"/>
                </w:tcPr>
                <w:p w14:paraId="5B31E050" w14:textId="77777777" w:rsidR="007F1923" w:rsidRPr="00FE1B60" w:rsidRDefault="007F1923">
                  <w:pPr>
                    <w:pStyle w:val="Paragraph"/>
                    <w:rPr>
                      <w:noProof/>
                    </w:rPr>
                  </w:pPr>
                  <w:r w:rsidRPr="00FE1B60">
                    <w:rPr>
                      <w:noProof/>
                    </w:rPr>
                    <w:t>legalább 550 mm, de legfeljebb 650 mm teljes magasságú,</w:t>
                  </w:r>
                </w:p>
              </w:tc>
            </w:tr>
            <w:tr w:rsidR="007F1923" w:rsidRPr="00FE1B60" w14:paraId="3E7454C9" w14:textId="77777777">
              <w:tc>
                <w:tcPr>
                  <w:tcW w:w="0" w:type="auto"/>
                </w:tcPr>
                <w:p w14:paraId="33DD5B6A" w14:textId="77777777" w:rsidR="007F1923" w:rsidRPr="00FE1B60" w:rsidRDefault="007F1923">
                  <w:pPr>
                    <w:pStyle w:val="Paragraph"/>
                    <w:rPr>
                      <w:noProof/>
                    </w:rPr>
                  </w:pPr>
                  <w:r w:rsidRPr="00FE1B60">
                    <w:rPr>
                      <w:noProof/>
                    </w:rPr>
                    <w:t>—</w:t>
                  </w:r>
                </w:p>
              </w:tc>
              <w:tc>
                <w:tcPr>
                  <w:tcW w:w="0" w:type="auto"/>
                </w:tcPr>
                <w:p w14:paraId="4E08B0D2" w14:textId="77777777" w:rsidR="007F1923" w:rsidRPr="00FE1B60" w:rsidRDefault="007F1923">
                  <w:pPr>
                    <w:pStyle w:val="Paragraph"/>
                    <w:rPr>
                      <w:noProof/>
                    </w:rPr>
                  </w:pPr>
                  <w:r w:rsidRPr="00FE1B60">
                    <w:rPr>
                      <w:noProof/>
                    </w:rPr>
                    <w:t>legfeljebb 350 kg tömegű,</w:t>
                  </w:r>
                </w:p>
              </w:tc>
            </w:tr>
            <w:tr w:rsidR="007F1923" w:rsidRPr="00FE1B60" w14:paraId="248950BC" w14:textId="77777777">
              <w:tc>
                <w:tcPr>
                  <w:tcW w:w="0" w:type="auto"/>
                </w:tcPr>
                <w:p w14:paraId="0FE57D76" w14:textId="77777777" w:rsidR="007F1923" w:rsidRPr="00FE1B60" w:rsidRDefault="007F1923">
                  <w:pPr>
                    <w:pStyle w:val="Paragraph"/>
                    <w:rPr>
                      <w:noProof/>
                    </w:rPr>
                  </w:pPr>
                  <w:r w:rsidRPr="00FE1B60">
                    <w:rPr>
                      <w:noProof/>
                    </w:rPr>
                    <w:t>—</w:t>
                  </w:r>
                </w:p>
              </w:tc>
              <w:tc>
                <w:tcPr>
                  <w:tcW w:w="0" w:type="auto"/>
                </w:tcPr>
                <w:p w14:paraId="720AD48E" w14:textId="77777777" w:rsidR="007F1923" w:rsidRPr="00FE1B60" w:rsidRDefault="007F1923">
                  <w:pPr>
                    <w:pStyle w:val="Paragraph"/>
                    <w:rPr>
                      <w:noProof/>
                    </w:rPr>
                  </w:pPr>
                  <w:r w:rsidRPr="00FE1B60">
                    <w:rPr>
                      <w:noProof/>
                    </w:rPr>
                    <w:t>3 felfüggesztési ponttal</w:t>
                  </w:r>
                </w:p>
              </w:tc>
            </w:tr>
          </w:tbl>
          <w:p w14:paraId="42EB0D98" w14:textId="77777777" w:rsidR="007F1923" w:rsidRPr="00FE1B60" w:rsidRDefault="007F1923">
            <w:pPr>
              <w:pStyle w:val="Paragraph"/>
              <w:rPr>
                <w:noProof/>
              </w:rPr>
            </w:pPr>
          </w:p>
        </w:tc>
        <w:tc>
          <w:tcPr>
            <w:tcW w:w="0" w:type="auto"/>
          </w:tcPr>
          <w:p w14:paraId="4E755D21" w14:textId="77777777" w:rsidR="007F1923" w:rsidRPr="00FE1B60" w:rsidRDefault="007F1923">
            <w:pPr>
              <w:pStyle w:val="Paragraph"/>
              <w:rPr>
                <w:noProof/>
              </w:rPr>
            </w:pPr>
            <w:r w:rsidRPr="00FE1B60">
              <w:rPr>
                <w:noProof/>
              </w:rPr>
              <w:t>0 %</w:t>
            </w:r>
          </w:p>
        </w:tc>
        <w:tc>
          <w:tcPr>
            <w:tcW w:w="0" w:type="auto"/>
          </w:tcPr>
          <w:p w14:paraId="07829DD3" w14:textId="77777777" w:rsidR="007F1923" w:rsidRPr="00FE1B60" w:rsidRDefault="007F1923">
            <w:pPr>
              <w:pStyle w:val="Paragraph"/>
              <w:rPr>
                <w:noProof/>
              </w:rPr>
            </w:pPr>
            <w:r w:rsidRPr="00FE1B60">
              <w:rPr>
                <w:noProof/>
              </w:rPr>
              <w:t>-</w:t>
            </w:r>
          </w:p>
        </w:tc>
        <w:tc>
          <w:tcPr>
            <w:tcW w:w="0" w:type="auto"/>
          </w:tcPr>
          <w:p w14:paraId="38ED4B2B" w14:textId="77777777" w:rsidR="007F1923" w:rsidRPr="00FE1B60" w:rsidRDefault="007F1923">
            <w:pPr>
              <w:pStyle w:val="Paragraph"/>
              <w:rPr>
                <w:noProof/>
              </w:rPr>
            </w:pPr>
            <w:r w:rsidRPr="00FE1B60">
              <w:rPr>
                <w:noProof/>
              </w:rPr>
              <w:t>2025.12.31</w:t>
            </w:r>
          </w:p>
        </w:tc>
      </w:tr>
      <w:tr w:rsidR="007F1923" w:rsidRPr="00FE1B60" w14:paraId="6CBEA0AE" w14:textId="77777777">
        <w:trPr>
          <w:cantSplit/>
        </w:trPr>
        <w:tc>
          <w:tcPr>
            <w:tcW w:w="0" w:type="auto"/>
          </w:tcPr>
          <w:p w14:paraId="26815C13" w14:textId="77777777" w:rsidR="007F1923" w:rsidRPr="00FE1B60" w:rsidRDefault="007F1923">
            <w:pPr>
              <w:pStyle w:val="Paragraph"/>
              <w:rPr>
                <w:noProof/>
              </w:rPr>
            </w:pPr>
            <w:r w:rsidRPr="00FE1B60">
              <w:rPr>
                <w:noProof/>
              </w:rPr>
              <w:t>0.5633</w:t>
            </w:r>
          </w:p>
        </w:tc>
        <w:tc>
          <w:tcPr>
            <w:tcW w:w="0" w:type="auto"/>
          </w:tcPr>
          <w:p w14:paraId="4BB6100F" w14:textId="77777777" w:rsidR="007F1923" w:rsidRPr="00FE1B60" w:rsidRDefault="007F1923">
            <w:pPr>
              <w:pStyle w:val="Paragraph"/>
              <w:jc w:val="right"/>
              <w:rPr>
                <w:noProof/>
              </w:rPr>
            </w:pPr>
            <w:r w:rsidRPr="00FE1B60">
              <w:rPr>
                <w:noProof/>
              </w:rPr>
              <w:t>ex 8501 62 00</w:t>
            </w:r>
          </w:p>
        </w:tc>
        <w:tc>
          <w:tcPr>
            <w:tcW w:w="0" w:type="auto"/>
          </w:tcPr>
          <w:p w14:paraId="2292E10C" w14:textId="77777777" w:rsidR="007F1923" w:rsidRPr="00FE1B60" w:rsidRDefault="007F1923">
            <w:pPr>
              <w:pStyle w:val="Paragraph"/>
              <w:jc w:val="center"/>
              <w:rPr>
                <w:noProof/>
              </w:rPr>
            </w:pPr>
            <w:r w:rsidRPr="00FE1B60">
              <w:rPr>
                <w:noProof/>
              </w:rPr>
              <w:t>30</w:t>
            </w:r>
          </w:p>
        </w:tc>
        <w:tc>
          <w:tcPr>
            <w:tcW w:w="0" w:type="auto"/>
          </w:tcPr>
          <w:p w14:paraId="77D05BC7" w14:textId="77777777" w:rsidR="007F1923" w:rsidRPr="00FE1B60" w:rsidRDefault="007F1923">
            <w:pPr>
              <w:pStyle w:val="Paragraph"/>
              <w:rPr>
                <w:noProof/>
              </w:rPr>
            </w:pPr>
            <w:r w:rsidRPr="00FE1B60">
              <w:rPr>
                <w:noProof/>
              </w:rPr>
              <w:t>Üzemanyagcella-rendszer, amely:</w:t>
            </w:r>
          </w:p>
          <w:tbl>
            <w:tblPr>
              <w:tblStyle w:val="Listdash"/>
              <w:tblW w:w="0" w:type="auto"/>
              <w:tblLook w:val="0000" w:firstRow="0" w:lastRow="0" w:firstColumn="0" w:lastColumn="0" w:noHBand="0" w:noVBand="0"/>
            </w:tblPr>
            <w:tblGrid>
              <w:gridCol w:w="220"/>
              <w:gridCol w:w="3640"/>
            </w:tblGrid>
            <w:tr w:rsidR="007F1923" w:rsidRPr="00FE1B60" w14:paraId="5B47DF64" w14:textId="77777777">
              <w:tc>
                <w:tcPr>
                  <w:tcW w:w="0" w:type="auto"/>
                </w:tcPr>
                <w:p w14:paraId="0F5DDA01" w14:textId="77777777" w:rsidR="007F1923" w:rsidRPr="00FE1B60" w:rsidRDefault="007F1923">
                  <w:pPr>
                    <w:pStyle w:val="Paragraph"/>
                    <w:rPr>
                      <w:noProof/>
                    </w:rPr>
                  </w:pPr>
                  <w:r w:rsidRPr="00FE1B60">
                    <w:rPr>
                      <w:noProof/>
                    </w:rPr>
                    <w:t>—</w:t>
                  </w:r>
                </w:p>
              </w:tc>
              <w:tc>
                <w:tcPr>
                  <w:tcW w:w="0" w:type="auto"/>
                </w:tcPr>
                <w:p w14:paraId="1E8123D2" w14:textId="77777777" w:rsidR="007F1923" w:rsidRPr="00FE1B60" w:rsidRDefault="007F1923">
                  <w:pPr>
                    <w:pStyle w:val="Paragraph"/>
                    <w:rPr>
                      <w:noProof/>
                    </w:rPr>
                  </w:pPr>
                  <w:r w:rsidRPr="00FE1B60">
                    <w:rPr>
                      <w:noProof/>
                    </w:rPr>
                    <w:t>legalább foszforsavas üzemanyagcellákból áll,</w:t>
                  </w:r>
                </w:p>
              </w:tc>
            </w:tr>
            <w:tr w:rsidR="007F1923" w:rsidRPr="00FE1B60" w14:paraId="4ADFB04E" w14:textId="77777777">
              <w:tc>
                <w:tcPr>
                  <w:tcW w:w="0" w:type="auto"/>
                </w:tcPr>
                <w:p w14:paraId="6F51F0B1" w14:textId="77777777" w:rsidR="007F1923" w:rsidRPr="00FE1B60" w:rsidRDefault="007F1923">
                  <w:pPr>
                    <w:pStyle w:val="Paragraph"/>
                    <w:rPr>
                      <w:noProof/>
                    </w:rPr>
                  </w:pPr>
                  <w:r w:rsidRPr="00FE1B60">
                    <w:rPr>
                      <w:noProof/>
                    </w:rPr>
                    <w:t>—</w:t>
                  </w:r>
                </w:p>
              </w:tc>
              <w:tc>
                <w:tcPr>
                  <w:tcW w:w="0" w:type="auto"/>
                </w:tcPr>
                <w:p w14:paraId="358BAFB0" w14:textId="77777777" w:rsidR="007F1923" w:rsidRPr="00FE1B60" w:rsidRDefault="007F1923">
                  <w:pPr>
                    <w:pStyle w:val="Paragraph"/>
                    <w:rPr>
                      <w:noProof/>
                    </w:rPr>
                  </w:pPr>
                  <w:r w:rsidRPr="00FE1B60">
                    <w:rPr>
                      <w:noProof/>
                    </w:rPr>
                    <w:t>integrált vízirányítással és gázkezeléssel rendelkező házban,</w:t>
                  </w:r>
                </w:p>
              </w:tc>
            </w:tr>
            <w:tr w:rsidR="007F1923" w:rsidRPr="00FE1B60" w14:paraId="5B45A670" w14:textId="77777777">
              <w:tc>
                <w:tcPr>
                  <w:tcW w:w="0" w:type="auto"/>
                </w:tcPr>
                <w:p w14:paraId="027B711D" w14:textId="77777777" w:rsidR="007F1923" w:rsidRPr="00FE1B60" w:rsidRDefault="007F1923">
                  <w:pPr>
                    <w:pStyle w:val="Paragraph"/>
                    <w:rPr>
                      <w:noProof/>
                    </w:rPr>
                  </w:pPr>
                  <w:r w:rsidRPr="00FE1B60">
                    <w:rPr>
                      <w:noProof/>
                    </w:rPr>
                    <w:t>—</w:t>
                  </w:r>
                </w:p>
              </w:tc>
              <w:tc>
                <w:tcPr>
                  <w:tcW w:w="0" w:type="auto"/>
                </w:tcPr>
                <w:p w14:paraId="54AF11AB" w14:textId="77777777" w:rsidR="007F1923" w:rsidRPr="00FE1B60" w:rsidRDefault="007F1923">
                  <w:pPr>
                    <w:pStyle w:val="Paragraph"/>
                    <w:rPr>
                      <w:noProof/>
                    </w:rPr>
                  </w:pPr>
                  <w:r w:rsidRPr="00FE1B60">
                    <w:rPr>
                      <w:noProof/>
                    </w:rPr>
                    <w:t>állandó, helyhez kötött energiaellátással</w:t>
                  </w:r>
                </w:p>
              </w:tc>
            </w:tr>
          </w:tbl>
          <w:p w14:paraId="1A0EF4F3" w14:textId="77777777" w:rsidR="007F1923" w:rsidRPr="00FE1B60" w:rsidRDefault="007F1923">
            <w:pPr>
              <w:pStyle w:val="Paragraph"/>
              <w:rPr>
                <w:noProof/>
              </w:rPr>
            </w:pPr>
          </w:p>
        </w:tc>
        <w:tc>
          <w:tcPr>
            <w:tcW w:w="0" w:type="auto"/>
          </w:tcPr>
          <w:p w14:paraId="4AD7D516" w14:textId="77777777" w:rsidR="007F1923" w:rsidRPr="00FE1B60" w:rsidRDefault="007F1923">
            <w:pPr>
              <w:pStyle w:val="Paragraph"/>
              <w:rPr>
                <w:noProof/>
              </w:rPr>
            </w:pPr>
            <w:r w:rsidRPr="00FE1B60">
              <w:rPr>
                <w:noProof/>
              </w:rPr>
              <w:t>0 %</w:t>
            </w:r>
          </w:p>
        </w:tc>
        <w:tc>
          <w:tcPr>
            <w:tcW w:w="0" w:type="auto"/>
          </w:tcPr>
          <w:p w14:paraId="5516796B" w14:textId="77777777" w:rsidR="007F1923" w:rsidRPr="00FE1B60" w:rsidRDefault="007F1923">
            <w:pPr>
              <w:pStyle w:val="Paragraph"/>
              <w:rPr>
                <w:noProof/>
              </w:rPr>
            </w:pPr>
            <w:r w:rsidRPr="00FE1B60">
              <w:rPr>
                <w:noProof/>
              </w:rPr>
              <w:t>-</w:t>
            </w:r>
          </w:p>
        </w:tc>
        <w:tc>
          <w:tcPr>
            <w:tcW w:w="0" w:type="auto"/>
          </w:tcPr>
          <w:p w14:paraId="5A3CE233" w14:textId="77777777" w:rsidR="007F1923" w:rsidRPr="00FE1B60" w:rsidRDefault="007F1923">
            <w:pPr>
              <w:pStyle w:val="Paragraph"/>
              <w:rPr>
                <w:noProof/>
              </w:rPr>
            </w:pPr>
            <w:r w:rsidRPr="00FE1B60">
              <w:rPr>
                <w:noProof/>
              </w:rPr>
              <w:t>2022.12.31</w:t>
            </w:r>
          </w:p>
        </w:tc>
      </w:tr>
      <w:tr w:rsidR="007F1923" w:rsidRPr="00FE1B60" w14:paraId="225FF763" w14:textId="77777777">
        <w:trPr>
          <w:cantSplit/>
        </w:trPr>
        <w:tc>
          <w:tcPr>
            <w:tcW w:w="0" w:type="auto"/>
          </w:tcPr>
          <w:p w14:paraId="68273177" w14:textId="77777777" w:rsidR="007F1923" w:rsidRPr="00FE1B60" w:rsidRDefault="007F1923">
            <w:pPr>
              <w:pStyle w:val="Paragraph"/>
              <w:rPr>
                <w:noProof/>
              </w:rPr>
            </w:pPr>
            <w:r w:rsidRPr="00FE1B60">
              <w:rPr>
                <w:noProof/>
              </w:rPr>
              <w:t>0.8130</w:t>
            </w:r>
          </w:p>
        </w:tc>
        <w:tc>
          <w:tcPr>
            <w:tcW w:w="0" w:type="auto"/>
          </w:tcPr>
          <w:p w14:paraId="42A17E9E" w14:textId="77777777" w:rsidR="007F1923" w:rsidRPr="00FE1B60" w:rsidRDefault="007F1923">
            <w:pPr>
              <w:pStyle w:val="Paragraph"/>
              <w:jc w:val="right"/>
              <w:rPr>
                <w:noProof/>
              </w:rPr>
            </w:pPr>
            <w:r w:rsidRPr="00FE1B60">
              <w:rPr>
                <w:noProof/>
              </w:rPr>
              <w:t>ex 8501 62 00</w:t>
            </w:r>
          </w:p>
        </w:tc>
        <w:tc>
          <w:tcPr>
            <w:tcW w:w="0" w:type="auto"/>
          </w:tcPr>
          <w:p w14:paraId="48834BD0" w14:textId="77777777" w:rsidR="007F1923" w:rsidRPr="00FE1B60" w:rsidRDefault="007F1923">
            <w:pPr>
              <w:pStyle w:val="Paragraph"/>
              <w:jc w:val="center"/>
              <w:rPr>
                <w:noProof/>
              </w:rPr>
            </w:pPr>
            <w:r w:rsidRPr="00FE1B60">
              <w:rPr>
                <w:noProof/>
              </w:rPr>
              <w:t>40</w:t>
            </w:r>
          </w:p>
        </w:tc>
        <w:tc>
          <w:tcPr>
            <w:tcW w:w="0" w:type="auto"/>
          </w:tcPr>
          <w:p w14:paraId="70005149" w14:textId="77777777" w:rsidR="007F1923" w:rsidRPr="00FE1B60" w:rsidRDefault="007F1923">
            <w:pPr>
              <w:pStyle w:val="Paragraph"/>
              <w:rPr>
                <w:noProof/>
              </w:rPr>
            </w:pPr>
            <w:r w:rsidRPr="00FE1B60">
              <w:rPr>
                <w:noProof/>
              </w:rPr>
              <w:t>Váltóáramú (AC), háromfázisú generátor:</w:t>
            </w:r>
          </w:p>
          <w:tbl>
            <w:tblPr>
              <w:tblStyle w:val="Listdash"/>
              <w:tblW w:w="0" w:type="auto"/>
              <w:tblLook w:val="0000" w:firstRow="0" w:lastRow="0" w:firstColumn="0" w:lastColumn="0" w:noHBand="0" w:noVBand="0"/>
            </w:tblPr>
            <w:tblGrid>
              <w:gridCol w:w="220"/>
              <w:gridCol w:w="3640"/>
            </w:tblGrid>
            <w:tr w:rsidR="007F1923" w:rsidRPr="00FE1B60" w14:paraId="27CFAC3B" w14:textId="77777777">
              <w:tc>
                <w:tcPr>
                  <w:tcW w:w="0" w:type="auto"/>
                </w:tcPr>
                <w:p w14:paraId="573B5ED8" w14:textId="77777777" w:rsidR="007F1923" w:rsidRPr="00FE1B60" w:rsidRDefault="007F1923">
                  <w:pPr>
                    <w:pStyle w:val="Paragraph"/>
                    <w:rPr>
                      <w:noProof/>
                    </w:rPr>
                  </w:pPr>
                  <w:r w:rsidRPr="00FE1B60">
                    <w:rPr>
                      <w:noProof/>
                    </w:rPr>
                    <w:t>—</w:t>
                  </w:r>
                </w:p>
              </w:tc>
              <w:tc>
                <w:tcPr>
                  <w:tcW w:w="0" w:type="auto"/>
                </w:tcPr>
                <w:p w14:paraId="1BB27217" w14:textId="77777777" w:rsidR="007F1923" w:rsidRPr="00FE1B60" w:rsidRDefault="007F1923">
                  <w:pPr>
                    <w:pStyle w:val="Paragraph"/>
                    <w:rPr>
                      <w:noProof/>
                    </w:rPr>
                  </w:pPr>
                  <w:r w:rsidRPr="00FE1B60">
                    <w:rPr>
                      <w:noProof/>
                    </w:rPr>
                    <w:t>legalább 147 kVA, de legfeljebb 222 kVA folyamatos teljesítményű,</w:t>
                  </w:r>
                </w:p>
              </w:tc>
            </w:tr>
            <w:tr w:rsidR="007F1923" w:rsidRPr="00FE1B60" w14:paraId="30232F9C" w14:textId="77777777">
              <w:tc>
                <w:tcPr>
                  <w:tcW w:w="0" w:type="auto"/>
                </w:tcPr>
                <w:p w14:paraId="650F1F09" w14:textId="77777777" w:rsidR="007F1923" w:rsidRPr="00FE1B60" w:rsidRDefault="007F1923">
                  <w:pPr>
                    <w:pStyle w:val="Paragraph"/>
                    <w:rPr>
                      <w:noProof/>
                    </w:rPr>
                  </w:pPr>
                  <w:r w:rsidRPr="00FE1B60">
                    <w:rPr>
                      <w:noProof/>
                    </w:rPr>
                    <w:t>—</w:t>
                  </w:r>
                </w:p>
              </w:tc>
              <w:tc>
                <w:tcPr>
                  <w:tcW w:w="0" w:type="auto"/>
                </w:tcPr>
                <w:p w14:paraId="102680AD" w14:textId="77777777" w:rsidR="007F1923" w:rsidRPr="00FE1B60" w:rsidRDefault="007F1923">
                  <w:pPr>
                    <w:pStyle w:val="Paragraph"/>
                    <w:rPr>
                      <w:noProof/>
                    </w:rPr>
                  </w:pPr>
                  <w:r w:rsidRPr="00FE1B60">
                    <w:rPr>
                      <w:noProof/>
                    </w:rPr>
                    <w:t>legalább 650 Nm, de legfeljebb 900 Nm folyamatos nyomatékú,</w:t>
                  </w:r>
                </w:p>
              </w:tc>
            </w:tr>
            <w:tr w:rsidR="007F1923" w:rsidRPr="00FE1B60" w14:paraId="61569E95" w14:textId="77777777">
              <w:tc>
                <w:tcPr>
                  <w:tcW w:w="0" w:type="auto"/>
                </w:tcPr>
                <w:p w14:paraId="50E64771" w14:textId="77777777" w:rsidR="007F1923" w:rsidRPr="00FE1B60" w:rsidRDefault="007F1923">
                  <w:pPr>
                    <w:pStyle w:val="Paragraph"/>
                    <w:rPr>
                      <w:noProof/>
                    </w:rPr>
                  </w:pPr>
                  <w:r w:rsidRPr="00FE1B60">
                    <w:rPr>
                      <w:noProof/>
                    </w:rPr>
                    <w:t>—</w:t>
                  </w:r>
                </w:p>
              </w:tc>
              <w:tc>
                <w:tcPr>
                  <w:tcW w:w="0" w:type="auto"/>
                </w:tcPr>
                <w:p w14:paraId="2D4F96BD" w14:textId="77777777" w:rsidR="007F1923" w:rsidRPr="00FE1B60" w:rsidRDefault="007F1923">
                  <w:pPr>
                    <w:pStyle w:val="Paragraph"/>
                    <w:rPr>
                      <w:noProof/>
                    </w:rPr>
                  </w:pPr>
                  <w:r w:rsidRPr="00FE1B60">
                    <w:rPr>
                      <w:noProof/>
                    </w:rPr>
                    <w:t>legnagyobb üzemi sebessége 2 700 fordulat/perc (rpm),</w:t>
                  </w:r>
                </w:p>
              </w:tc>
            </w:tr>
            <w:tr w:rsidR="007F1923" w:rsidRPr="00FE1B60" w14:paraId="6D2CBFDC" w14:textId="77777777">
              <w:tc>
                <w:tcPr>
                  <w:tcW w:w="0" w:type="auto"/>
                </w:tcPr>
                <w:p w14:paraId="530EB6BC" w14:textId="77777777" w:rsidR="007F1923" w:rsidRPr="00FE1B60" w:rsidRDefault="007F1923">
                  <w:pPr>
                    <w:pStyle w:val="Paragraph"/>
                    <w:rPr>
                      <w:noProof/>
                    </w:rPr>
                  </w:pPr>
                  <w:r w:rsidRPr="00FE1B60">
                    <w:rPr>
                      <w:noProof/>
                    </w:rPr>
                    <w:t>—</w:t>
                  </w:r>
                </w:p>
              </w:tc>
              <w:tc>
                <w:tcPr>
                  <w:tcW w:w="0" w:type="auto"/>
                </w:tcPr>
                <w:p w14:paraId="768526C1" w14:textId="77777777" w:rsidR="007F1923" w:rsidRPr="00FE1B60" w:rsidRDefault="007F1923">
                  <w:pPr>
                    <w:pStyle w:val="Paragraph"/>
                    <w:rPr>
                      <w:noProof/>
                    </w:rPr>
                  </w:pPr>
                  <w:r w:rsidRPr="00FE1B60">
                    <w:rPr>
                      <w:noProof/>
                    </w:rPr>
                    <w:t>folyadékhűtéses rendszerrel,</w:t>
                  </w:r>
                </w:p>
              </w:tc>
            </w:tr>
            <w:tr w:rsidR="007F1923" w:rsidRPr="00FE1B60" w14:paraId="28B79FF3" w14:textId="77777777">
              <w:tc>
                <w:tcPr>
                  <w:tcW w:w="0" w:type="auto"/>
                </w:tcPr>
                <w:p w14:paraId="68C93D9A" w14:textId="77777777" w:rsidR="007F1923" w:rsidRPr="00FE1B60" w:rsidRDefault="007F1923">
                  <w:pPr>
                    <w:pStyle w:val="Paragraph"/>
                    <w:rPr>
                      <w:noProof/>
                    </w:rPr>
                  </w:pPr>
                  <w:r w:rsidRPr="00FE1B60">
                    <w:rPr>
                      <w:noProof/>
                    </w:rPr>
                    <w:t>—</w:t>
                  </w:r>
                </w:p>
              </w:tc>
              <w:tc>
                <w:tcPr>
                  <w:tcW w:w="0" w:type="auto"/>
                </w:tcPr>
                <w:p w14:paraId="0B4D1F54" w14:textId="77777777" w:rsidR="007F1923" w:rsidRPr="00FE1B60" w:rsidRDefault="007F1923">
                  <w:pPr>
                    <w:pStyle w:val="Paragraph"/>
                    <w:rPr>
                      <w:noProof/>
                    </w:rPr>
                  </w:pPr>
                  <w:r w:rsidRPr="00FE1B60">
                    <w:rPr>
                      <w:noProof/>
                    </w:rPr>
                    <w:t>legalább 100 mm, de legfeljebb 200 mm hosszúságú,</w:t>
                  </w:r>
                </w:p>
              </w:tc>
            </w:tr>
            <w:tr w:rsidR="007F1923" w:rsidRPr="00FE1B60" w14:paraId="67AEAFDC" w14:textId="77777777">
              <w:tc>
                <w:tcPr>
                  <w:tcW w:w="0" w:type="auto"/>
                </w:tcPr>
                <w:p w14:paraId="277FFD3A" w14:textId="77777777" w:rsidR="007F1923" w:rsidRPr="00FE1B60" w:rsidRDefault="007F1923">
                  <w:pPr>
                    <w:pStyle w:val="Paragraph"/>
                    <w:rPr>
                      <w:noProof/>
                    </w:rPr>
                  </w:pPr>
                  <w:r w:rsidRPr="00FE1B60">
                    <w:rPr>
                      <w:noProof/>
                    </w:rPr>
                    <w:t>—</w:t>
                  </w:r>
                </w:p>
              </w:tc>
              <w:tc>
                <w:tcPr>
                  <w:tcW w:w="0" w:type="auto"/>
                </w:tcPr>
                <w:p w14:paraId="74226CA3" w14:textId="77777777" w:rsidR="007F1923" w:rsidRPr="00FE1B60" w:rsidRDefault="007F1923">
                  <w:pPr>
                    <w:pStyle w:val="Paragraph"/>
                    <w:rPr>
                      <w:noProof/>
                    </w:rPr>
                  </w:pPr>
                  <w:r w:rsidRPr="00FE1B60">
                    <w:rPr>
                      <w:noProof/>
                    </w:rPr>
                    <w:t>legalább 550 mm, de legfeljebb 650 mm szélességű,</w:t>
                  </w:r>
                </w:p>
              </w:tc>
            </w:tr>
            <w:tr w:rsidR="007F1923" w:rsidRPr="00FE1B60" w14:paraId="020C7E06" w14:textId="77777777">
              <w:tc>
                <w:tcPr>
                  <w:tcW w:w="0" w:type="auto"/>
                </w:tcPr>
                <w:p w14:paraId="339D747F" w14:textId="77777777" w:rsidR="007F1923" w:rsidRPr="00FE1B60" w:rsidRDefault="007F1923">
                  <w:pPr>
                    <w:pStyle w:val="Paragraph"/>
                    <w:rPr>
                      <w:noProof/>
                    </w:rPr>
                  </w:pPr>
                  <w:r w:rsidRPr="00FE1B60">
                    <w:rPr>
                      <w:noProof/>
                    </w:rPr>
                    <w:t>—</w:t>
                  </w:r>
                </w:p>
              </w:tc>
              <w:tc>
                <w:tcPr>
                  <w:tcW w:w="0" w:type="auto"/>
                </w:tcPr>
                <w:p w14:paraId="3A8B035B" w14:textId="77777777" w:rsidR="007F1923" w:rsidRPr="00FE1B60" w:rsidRDefault="007F1923">
                  <w:pPr>
                    <w:pStyle w:val="Paragraph"/>
                    <w:rPr>
                      <w:noProof/>
                    </w:rPr>
                  </w:pPr>
                  <w:r w:rsidRPr="00FE1B60">
                    <w:rPr>
                      <w:noProof/>
                    </w:rPr>
                    <w:t>legalább 550 mm, de legfeljebb 650 mm magasságú,</w:t>
                  </w:r>
                </w:p>
              </w:tc>
            </w:tr>
            <w:tr w:rsidR="007F1923" w:rsidRPr="00FE1B60" w14:paraId="1F7E6AE4" w14:textId="77777777">
              <w:tc>
                <w:tcPr>
                  <w:tcW w:w="0" w:type="auto"/>
                </w:tcPr>
                <w:p w14:paraId="344B55FE" w14:textId="77777777" w:rsidR="007F1923" w:rsidRPr="00FE1B60" w:rsidRDefault="007F1923">
                  <w:pPr>
                    <w:pStyle w:val="Paragraph"/>
                    <w:rPr>
                      <w:noProof/>
                    </w:rPr>
                  </w:pPr>
                  <w:r w:rsidRPr="00FE1B60">
                    <w:rPr>
                      <w:noProof/>
                    </w:rPr>
                    <w:t>—</w:t>
                  </w:r>
                </w:p>
              </w:tc>
              <w:tc>
                <w:tcPr>
                  <w:tcW w:w="0" w:type="auto"/>
                </w:tcPr>
                <w:p w14:paraId="492EB263" w14:textId="77777777" w:rsidR="007F1923" w:rsidRPr="00FE1B60" w:rsidRDefault="007F1923">
                  <w:pPr>
                    <w:pStyle w:val="Paragraph"/>
                    <w:rPr>
                      <w:noProof/>
                    </w:rPr>
                  </w:pPr>
                  <w:r w:rsidRPr="00FE1B60">
                    <w:rPr>
                      <w:noProof/>
                    </w:rPr>
                    <w:t>legfeljebb 150 kg tömegű</w:t>
                  </w:r>
                </w:p>
              </w:tc>
            </w:tr>
          </w:tbl>
          <w:p w14:paraId="4FD76805" w14:textId="77777777" w:rsidR="007F1923" w:rsidRPr="00FE1B60" w:rsidRDefault="007F1923">
            <w:pPr>
              <w:pStyle w:val="Paragraph"/>
              <w:rPr>
                <w:noProof/>
              </w:rPr>
            </w:pPr>
          </w:p>
        </w:tc>
        <w:tc>
          <w:tcPr>
            <w:tcW w:w="0" w:type="auto"/>
          </w:tcPr>
          <w:p w14:paraId="15BE74B1" w14:textId="77777777" w:rsidR="007F1923" w:rsidRPr="00FE1B60" w:rsidRDefault="007F1923">
            <w:pPr>
              <w:pStyle w:val="Paragraph"/>
              <w:rPr>
                <w:noProof/>
              </w:rPr>
            </w:pPr>
            <w:r w:rsidRPr="00FE1B60">
              <w:rPr>
                <w:noProof/>
              </w:rPr>
              <w:t>0 %</w:t>
            </w:r>
          </w:p>
        </w:tc>
        <w:tc>
          <w:tcPr>
            <w:tcW w:w="0" w:type="auto"/>
          </w:tcPr>
          <w:p w14:paraId="468F5ADB" w14:textId="77777777" w:rsidR="007F1923" w:rsidRPr="00FE1B60" w:rsidRDefault="007F1923">
            <w:pPr>
              <w:pStyle w:val="Paragraph"/>
              <w:rPr>
                <w:noProof/>
              </w:rPr>
            </w:pPr>
            <w:r w:rsidRPr="00FE1B60">
              <w:rPr>
                <w:noProof/>
              </w:rPr>
              <w:t>-</w:t>
            </w:r>
          </w:p>
        </w:tc>
        <w:tc>
          <w:tcPr>
            <w:tcW w:w="0" w:type="auto"/>
          </w:tcPr>
          <w:p w14:paraId="049D5203" w14:textId="77777777" w:rsidR="007F1923" w:rsidRPr="00FE1B60" w:rsidRDefault="007F1923">
            <w:pPr>
              <w:pStyle w:val="Paragraph"/>
              <w:rPr>
                <w:noProof/>
              </w:rPr>
            </w:pPr>
            <w:r w:rsidRPr="00FE1B60">
              <w:rPr>
                <w:noProof/>
              </w:rPr>
              <w:t>2025.12.31</w:t>
            </w:r>
          </w:p>
        </w:tc>
      </w:tr>
      <w:tr w:rsidR="007F1923" w:rsidRPr="00FE1B60" w14:paraId="32B93D47" w14:textId="77777777">
        <w:trPr>
          <w:cantSplit/>
        </w:trPr>
        <w:tc>
          <w:tcPr>
            <w:tcW w:w="0" w:type="auto"/>
            <w:vMerge w:val="restart"/>
          </w:tcPr>
          <w:p w14:paraId="56A25094" w14:textId="77777777" w:rsidR="007F1923" w:rsidRPr="00FE1B60" w:rsidRDefault="007F1923">
            <w:pPr>
              <w:pStyle w:val="Paragraph"/>
              <w:rPr>
                <w:noProof/>
              </w:rPr>
            </w:pPr>
            <w:r w:rsidRPr="00FE1B60">
              <w:rPr>
                <w:noProof/>
              </w:rPr>
              <w:t>0.2837</w:t>
            </w:r>
          </w:p>
          <w:p w14:paraId="2BFA1FC6" w14:textId="77777777" w:rsidR="007F1923" w:rsidRPr="00FE1B60" w:rsidRDefault="007F1923">
            <w:pPr>
              <w:pStyle w:val="Paragraph"/>
              <w:rPr>
                <w:noProof/>
              </w:rPr>
            </w:pPr>
          </w:p>
        </w:tc>
        <w:tc>
          <w:tcPr>
            <w:tcW w:w="0" w:type="auto"/>
          </w:tcPr>
          <w:p w14:paraId="35A1B8E3" w14:textId="77777777" w:rsidR="007F1923" w:rsidRPr="00FE1B60" w:rsidRDefault="007F1923">
            <w:pPr>
              <w:pStyle w:val="Paragraph"/>
              <w:jc w:val="right"/>
              <w:rPr>
                <w:noProof/>
              </w:rPr>
            </w:pPr>
            <w:r w:rsidRPr="00FE1B60">
              <w:rPr>
                <w:rStyle w:val="FootnoteReference"/>
                <w:noProof/>
              </w:rPr>
              <w:t>ex</w:t>
            </w:r>
            <w:r w:rsidRPr="00FE1B60">
              <w:rPr>
                <w:noProof/>
              </w:rPr>
              <w:t> 8503 00 91</w:t>
            </w:r>
          </w:p>
          <w:p w14:paraId="183E9AA8" w14:textId="77777777" w:rsidR="007F1923" w:rsidRPr="00FE1B60" w:rsidRDefault="007F1923">
            <w:pPr>
              <w:pStyle w:val="Paragraph"/>
              <w:jc w:val="right"/>
              <w:rPr>
                <w:noProof/>
              </w:rPr>
            </w:pPr>
            <w:r w:rsidRPr="00FE1B60">
              <w:rPr>
                <w:noProof/>
              </w:rPr>
              <w:t>ex 8503 00 99</w:t>
            </w:r>
          </w:p>
        </w:tc>
        <w:tc>
          <w:tcPr>
            <w:tcW w:w="0" w:type="auto"/>
          </w:tcPr>
          <w:p w14:paraId="34BFEFBB" w14:textId="77777777" w:rsidR="007F1923" w:rsidRPr="00FE1B60" w:rsidRDefault="007F1923">
            <w:pPr>
              <w:pStyle w:val="Paragraph"/>
              <w:jc w:val="center"/>
              <w:rPr>
                <w:noProof/>
              </w:rPr>
            </w:pPr>
            <w:r w:rsidRPr="00FE1B60">
              <w:rPr>
                <w:noProof/>
              </w:rPr>
              <w:t>31</w:t>
            </w:r>
          </w:p>
          <w:p w14:paraId="425CA476" w14:textId="77777777" w:rsidR="007F1923" w:rsidRPr="00FE1B60" w:rsidRDefault="007F1923">
            <w:pPr>
              <w:pStyle w:val="Paragraph"/>
              <w:jc w:val="center"/>
              <w:rPr>
                <w:noProof/>
              </w:rPr>
            </w:pPr>
            <w:r w:rsidRPr="00FE1B60">
              <w:rPr>
                <w:noProof/>
              </w:rPr>
              <w:t>32</w:t>
            </w:r>
          </w:p>
        </w:tc>
        <w:tc>
          <w:tcPr>
            <w:tcW w:w="0" w:type="auto"/>
            <w:vMerge w:val="restart"/>
          </w:tcPr>
          <w:p w14:paraId="771E204D" w14:textId="77777777" w:rsidR="007F1923" w:rsidRPr="00FE1B60" w:rsidRDefault="007F1923">
            <w:pPr>
              <w:pStyle w:val="Paragraph"/>
              <w:rPr>
                <w:noProof/>
              </w:rPr>
            </w:pPr>
            <w:r w:rsidRPr="00FE1B60">
              <w:rPr>
                <w:noProof/>
              </w:rPr>
              <w:t>Rotor, belülről egy vagy két (egységes vagy szekcionált) mágneses gyűrűvel, acélgyűrűbe vagy acélházba rögzített csapágyba építve is</w:t>
            </w:r>
          </w:p>
          <w:p w14:paraId="59CA1738" w14:textId="77777777" w:rsidR="007F1923" w:rsidRPr="00FE1B60" w:rsidRDefault="007F1923">
            <w:pPr>
              <w:pStyle w:val="Paragraph"/>
              <w:rPr>
                <w:noProof/>
              </w:rPr>
            </w:pPr>
          </w:p>
        </w:tc>
        <w:tc>
          <w:tcPr>
            <w:tcW w:w="0" w:type="auto"/>
            <w:vMerge w:val="restart"/>
          </w:tcPr>
          <w:p w14:paraId="38E992E4" w14:textId="77777777" w:rsidR="007F1923" w:rsidRPr="00FE1B60" w:rsidRDefault="007F1923">
            <w:pPr>
              <w:pStyle w:val="Paragraph"/>
              <w:rPr>
                <w:noProof/>
              </w:rPr>
            </w:pPr>
            <w:r w:rsidRPr="00FE1B60">
              <w:rPr>
                <w:noProof/>
              </w:rPr>
              <w:t>0 %</w:t>
            </w:r>
          </w:p>
          <w:p w14:paraId="73B4FC9B" w14:textId="77777777" w:rsidR="007F1923" w:rsidRPr="00FE1B60" w:rsidRDefault="007F1923">
            <w:pPr>
              <w:pStyle w:val="Paragraph"/>
              <w:rPr>
                <w:noProof/>
              </w:rPr>
            </w:pPr>
          </w:p>
        </w:tc>
        <w:tc>
          <w:tcPr>
            <w:tcW w:w="0" w:type="auto"/>
            <w:vMerge w:val="restart"/>
          </w:tcPr>
          <w:p w14:paraId="014BC6F7" w14:textId="77777777" w:rsidR="007F1923" w:rsidRPr="00FE1B60" w:rsidRDefault="007F1923">
            <w:pPr>
              <w:pStyle w:val="Paragraph"/>
              <w:rPr>
                <w:noProof/>
              </w:rPr>
            </w:pPr>
            <w:r w:rsidRPr="00FE1B60">
              <w:rPr>
                <w:noProof/>
              </w:rPr>
              <w:t>p/st</w:t>
            </w:r>
          </w:p>
          <w:p w14:paraId="531CA08F" w14:textId="77777777" w:rsidR="007F1923" w:rsidRPr="00FE1B60" w:rsidRDefault="007F1923">
            <w:pPr>
              <w:pStyle w:val="Paragraph"/>
              <w:rPr>
                <w:noProof/>
              </w:rPr>
            </w:pPr>
          </w:p>
        </w:tc>
        <w:tc>
          <w:tcPr>
            <w:tcW w:w="0" w:type="auto"/>
            <w:vMerge w:val="restart"/>
          </w:tcPr>
          <w:p w14:paraId="0C487BF3" w14:textId="77777777" w:rsidR="007F1923" w:rsidRPr="00FE1B60" w:rsidRDefault="007F1923">
            <w:pPr>
              <w:pStyle w:val="Paragraph"/>
              <w:rPr>
                <w:noProof/>
              </w:rPr>
            </w:pPr>
            <w:r w:rsidRPr="00FE1B60">
              <w:rPr>
                <w:noProof/>
              </w:rPr>
              <w:t>2023.12.31</w:t>
            </w:r>
          </w:p>
          <w:p w14:paraId="53C7CABB" w14:textId="77777777" w:rsidR="007F1923" w:rsidRPr="00FE1B60" w:rsidRDefault="007F1923">
            <w:pPr>
              <w:pStyle w:val="Paragraph"/>
              <w:rPr>
                <w:noProof/>
              </w:rPr>
            </w:pPr>
          </w:p>
        </w:tc>
      </w:tr>
      <w:tr w:rsidR="007F1923" w:rsidRPr="00FE1B60" w14:paraId="461C5614" w14:textId="77777777">
        <w:trPr>
          <w:cantSplit/>
        </w:trPr>
        <w:tc>
          <w:tcPr>
            <w:tcW w:w="0" w:type="auto"/>
          </w:tcPr>
          <w:p w14:paraId="0770A25D" w14:textId="77777777" w:rsidR="007F1923" w:rsidRPr="00FE1B60" w:rsidRDefault="007F1923">
            <w:pPr>
              <w:pStyle w:val="Paragraph"/>
              <w:rPr>
                <w:noProof/>
              </w:rPr>
            </w:pPr>
            <w:r w:rsidRPr="00FE1B60">
              <w:rPr>
                <w:noProof/>
              </w:rPr>
              <w:t>0.2836</w:t>
            </w:r>
          </w:p>
        </w:tc>
        <w:tc>
          <w:tcPr>
            <w:tcW w:w="0" w:type="auto"/>
          </w:tcPr>
          <w:p w14:paraId="07118DE6" w14:textId="77777777" w:rsidR="007F1923" w:rsidRPr="00FE1B60" w:rsidRDefault="007F1923">
            <w:pPr>
              <w:pStyle w:val="Paragraph"/>
              <w:jc w:val="right"/>
              <w:rPr>
                <w:noProof/>
              </w:rPr>
            </w:pPr>
            <w:r w:rsidRPr="00FE1B60">
              <w:rPr>
                <w:noProof/>
              </w:rPr>
              <w:t>ex 8503 00 99</w:t>
            </w:r>
          </w:p>
        </w:tc>
        <w:tc>
          <w:tcPr>
            <w:tcW w:w="0" w:type="auto"/>
          </w:tcPr>
          <w:p w14:paraId="477D684D" w14:textId="77777777" w:rsidR="007F1923" w:rsidRPr="00FE1B60" w:rsidRDefault="007F1923">
            <w:pPr>
              <w:pStyle w:val="Paragraph"/>
              <w:jc w:val="center"/>
              <w:rPr>
                <w:noProof/>
              </w:rPr>
            </w:pPr>
            <w:r w:rsidRPr="00FE1B60">
              <w:rPr>
                <w:noProof/>
              </w:rPr>
              <w:t>31</w:t>
            </w:r>
          </w:p>
        </w:tc>
        <w:tc>
          <w:tcPr>
            <w:tcW w:w="0" w:type="auto"/>
          </w:tcPr>
          <w:p w14:paraId="31173135" w14:textId="77777777" w:rsidR="007F1923" w:rsidRPr="00FE1B60" w:rsidRDefault="007F1923">
            <w:pPr>
              <w:pStyle w:val="Paragraph"/>
              <w:rPr>
                <w:noProof/>
              </w:rPr>
            </w:pPr>
            <w:r w:rsidRPr="00FE1B60">
              <w:rPr>
                <w:noProof/>
              </w:rPr>
              <w:t>Sajtolt kollektor elektromotorhoz, melynek külső átmérője legfeljebb 16 mm</w:t>
            </w:r>
          </w:p>
        </w:tc>
        <w:tc>
          <w:tcPr>
            <w:tcW w:w="0" w:type="auto"/>
          </w:tcPr>
          <w:p w14:paraId="61C792EC" w14:textId="77777777" w:rsidR="007F1923" w:rsidRPr="00FE1B60" w:rsidRDefault="007F1923">
            <w:pPr>
              <w:pStyle w:val="Paragraph"/>
              <w:rPr>
                <w:noProof/>
              </w:rPr>
            </w:pPr>
            <w:r w:rsidRPr="00FE1B60">
              <w:rPr>
                <w:noProof/>
              </w:rPr>
              <w:t>0 %</w:t>
            </w:r>
          </w:p>
        </w:tc>
        <w:tc>
          <w:tcPr>
            <w:tcW w:w="0" w:type="auto"/>
          </w:tcPr>
          <w:p w14:paraId="405C4B50" w14:textId="77777777" w:rsidR="007F1923" w:rsidRPr="00FE1B60" w:rsidRDefault="007F1923">
            <w:pPr>
              <w:pStyle w:val="Paragraph"/>
              <w:rPr>
                <w:noProof/>
              </w:rPr>
            </w:pPr>
            <w:r w:rsidRPr="00FE1B60">
              <w:rPr>
                <w:noProof/>
              </w:rPr>
              <w:t>p/st</w:t>
            </w:r>
          </w:p>
        </w:tc>
        <w:tc>
          <w:tcPr>
            <w:tcW w:w="0" w:type="auto"/>
          </w:tcPr>
          <w:p w14:paraId="2FC22543" w14:textId="77777777" w:rsidR="007F1923" w:rsidRPr="00FE1B60" w:rsidRDefault="007F1923">
            <w:pPr>
              <w:pStyle w:val="Paragraph"/>
              <w:rPr>
                <w:noProof/>
              </w:rPr>
            </w:pPr>
            <w:r w:rsidRPr="00FE1B60">
              <w:rPr>
                <w:noProof/>
              </w:rPr>
              <w:t>2023.12.31</w:t>
            </w:r>
          </w:p>
        </w:tc>
      </w:tr>
      <w:tr w:rsidR="007F1923" w:rsidRPr="00FE1B60" w14:paraId="4113EBEE" w14:textId="77777777">
        <w:trPr>
          <w:cantSplit/>
        </w:trPr>
        <w:tc>
          <w:tcPr>
            <w:tcW w:w="0" w:type="auto"/>
          </w:tcPr>
          <w:p w14:paraId="481F15D5" w14:textId="77777777" w:rsidR="007F1923" w:rsidRPr="00FE1B60" w:rsidRDefault="007F1923">
            <w:pPr>
              <w:pStyle w:val="Paragraph"/>
              <w:rPr>
                <w:noProof/>
              </w:rPr>
            </w:pPr>
            <w:r w:rsidRPr="00FE1B60">
              <w:rPr>
                <w:noProof/>
              </w:rPr>
              <w:t>0.4599</w:t>
            </w:r>
          </w:p>
        </w:tc>
        <w:tc>
          <w:tcPr>
            <w:tcW w:w="0" w:type="auto"/>
          </w:tcPr>
          <w:p w14:paraId="6B955AAD" w14:textId="77777777" w:rsidR="007F1923" w:rsidRPr="00FE1B60" w:rsidRDefault="007F1923">
            <w:pPr>
              <w:pStyle w:val="Paragraph"/>
              <w:jc w:val="right"/>
              <w:rPr>
                <w:noProof/>
              </w:rPr>
            </w:pPr>
            <w:r w:rsidRPr="00FE1B60">
              <w:rPr>
                <w:rStyle w:val="FootnoteReference"/>
                <w:noProof/>
              </w:rPr>
              <w:t>ex</w:t>
            </w:r>
            <w:r w:rsidRPr="00FE1B60">
              <w:rPr>
                <w:noProof/>
              </w:rPr>
              <w:t> 8503 00 99</w:t>
            </w:r>
          </w:p>
        </w:tc>
        <w:tc>
          <w:tcPr>
            <w:tcW w:w="0" w:type="auto"/>
          </w:tcPr>
          <w:p w14:paraId="5BC497EE" w14:textId="77777777" w:rsidR="007F1923" w:rsidRPr="00FE1B60" w:rsidRDefault="007F1923">
            <w:pPr>
              <w:pStyle w:val="Paragraph"/>
              <w:jc w:val="center"/>
              <w:rPr>
                <w:noProof/>
              </w:rPr>
            </w:pPr>
            <w:r w:rsidRPr="00FE1B60">
              <w:rPr>
                <w:noProof/>
              </w:rPr>
              <w:t>33</w:t>
            </w:r>
          </w:p>
        </w:tc>
        <w:tc>
          <w:tcPr>
            <w:tcW w:w="0" w:type="auto"/>
          </w:tcPr>
          <w:p w14:paraId="200573AF" w14:textId="77777777" w:rsidR="007F1923" w:rsidRPr="00FE1B60" w:rsidRDefault="007F1923">
            <w:pPr>
              <w:pStyle w:val="Paragraph"/>
              <w:rPr>
                <w:noProof/>
              </w:rPr>
            </w:pPr>
            <w:r w:rsidRPr="00FE1B60">
              <w:rPr>
                <w:noProof/>
              </w:rPr>
              <w:t>Sztátor elektromos szervokormány kommutátor nélküli motorjához 50 μm körkörösségi tűréssel</w:t>
            </w:r>
          </w:p>
        </w:tc>
        <w:tc>
          <w:tcPr>
            <w:tcW w:w="0" w:type="auto"/>
          </w:tcPr>
          <w:p w14:paraId="0C33BB79" w14:textId="77777777" w:rsidR="007F1923" w:rsidRPr="00FE1B60" w:rsidRDefault="007F1923">
            <w:pPr>
              <w:pStyle w:val="Paragraph"/>
              <w:rPr>
                <w:noProof/>
              </w:rPr>
            </w:pPr>
            <w:r w:rsidRPr="00FE1B60">
              <w:rPr>
                <w:noProof/>
              </w:rPr>
              <w:t>0 %</w:t>
            </w:r>
          </w:p>
        </w:tc>
        <w:tc>
          <w:tcPr>
            <w:tcW w:w="0" w:type="auto"/>
          </w:tcPr>
          <w:p w14:paraId="37ABBB98" w14:textId="77777777" w:rsidR="007F1923" w:rsidRPr="00FE1B60" w:rsidRDefault="007F1923">
            <w:pPr>
              <w:pStyle w:val="Paragraph"/>
              <w:rPr>
                <w:noProof/>
              </w:rPr>
            </w:pPr>
            <w:r w:rsidRPr="00FE1B60">
              <w:rPr>
                <w:noProof/>
              </w:rPr>
              <w:t>p/st</w:t>
            </w:r>
          </w:p>
        </w:tc>
        <w:tc>
          <w:tcPr>
            <w:tcW w:w="0" w:type="auto"/>
          </w:tcPr>
          <w:p w14:paraId="52487741" w14:textId="77777777" w:rsidR="007F1923" w:rsidRPr="00FE1B60" w:rsidRDefault="007F1923">
            <w:pPr>
              <w:pStyle w:val="Paragraph"/>
              <w:rPr>
                <w:noProof/>
              </w:rPr>
            </w:pPr>
            <w:r w:rsidRPr="00FE1B60">
              <w:rPr>
                <w:noProof/>
              </w:rPr>
              <w:t>2026.12.31</w:t>
            </w:r>
          </w:p>
        </w:tc>
      </w:tr>
      <w:tr w:rsidR="007F1923" w:rsidRPr="00FE1B60" w14:paraId="0356066D" w14:textId="77777777">
        <w:trPr>
          <w:cantSplit/>
        </w:trPr>
        <w:tc>
          <w:tcPr>
            <w:tcW w:w="0" w:type="auto"/>
          </w:tcPr>
          <w:p w14:paraId="344ED1D8" w14:textId="77777777" w:rsidR="007F1923" w:rsidRPr="00FE1B60" w:rsidRDefault="007F1923">
            <w:pPr>
              <w:pStyle w:val="Paragraph"/>
              <w:rPr>
                <w:noProof/>
              </w:rPr>
            </w:pPr>
            <w:r w:rsidRPr="00FE1B60">
              <w:rPr>
                <w:noProof/>
              </w:rPr>
              <w:t>0.4601</w:t>
            </w:r>
          </w:p>
        </w:tc>
        <w:tc>
          <w:tcPr>
            <w:tcW w:w="0" w:type="auto"/>
          </w:tcPr>
          <w:p w14:paraId="4ED510C7" w14:textId="77777777" w:rsidR="007F1923" w:rsidRPr="00FE1B60" w:rsidRDefault="007F1923">
            <w:pPr>
              <w:pStyle w:val="Paragraph"/>
              <w:jc w:val="right"/>
              <w:rPr>
                <w:noProof/>
              </w:rPr>
            </w:pPr>
            <w:r w:rsidRPr="00FE1B60">
              <w:rPr>
                <w:noProof/>
              </w:rPr>
              <w:t>ex 8503 00 99</w:t>
            </w:r>
          </w:p>
        </w:tc>
        <w:tc>
          <w:tcPr>
            <w:tcW w:w="0" w:type="auto"/>
          </w:tcPr>
          <w:p w14:paraId="5EF17CCE" w14:textId="77777777" w:rsidR="007F1923" w:rsidRPr="00FE1B60" w:rsidRDefault="007F1923">
            <w:pPr>
              <w:pStyle w:val="Paragraph"/>
              <w:jc w:val="center"/>
              <w:rPr>
                <w:noProof/>
              </w:rPr>
            </w:pPr>
            <w:r w:rsidRPr="00FE1B60">
              <w:rPr>
                <w:noProof/>
              </w:rPr>
              <w:t>34</w:t>
            </w:r>
          </w:p>
        </w:tc>
        <w:tc>
          <w:tcPr>
            <w:tcW w:w="0" w:type="auto"/>
          </w:tcPr>
          <w:p w14:paraId="714DD4DB" w14:textId="77777777" w:rsidR="007F1923" w:rsidRPr="00FE1B60" w:rsidRDefault="007F1923">
            <w:pPr>
              <w:pStyle w:val="Paragraph"/>
              <w:rPr>
                <w:noProof/>
              </w:rPr>
            </w:pPr>
            <w:r w:rsidRPr="00FE1B60">
              <w:rPr>
                <w:noProof/>
              </w:rPr>
              <w:t>Rotor elektromos szervokormány kommutátor nélküli motorjához 50 μm körkörösségi tűréssel.</w:t>
            </w:r>
          </w:p>
        </w:tc>
        <w:tc>
          <w:tcPr>
            <w:tcW w:w="0" w:type="auto"/>
          </w:tcPr>
          <w:p w14:paraId="51EBD696" w14:textId="77777777" w:rsidR="007F1923" w:rsidRPr="00FE1B60" w:rsidRDefault="007F1923">
            <w:pPr>
              <w:pStyle w:val="Paragraph"/>
              <w:rPr>
                <w:noProof/>
              </w:rPr>
            </w:pPr>
            <w:r w:rsidRPr="00FE1B60">
              <w:rPr>
                <w:noProof/>
              </w:rPr>
              <w:t>0 %</w:t>
            </w:r>
          </w:p>
        </w:tc>
        <w:tc>
          <w:tcPr>
            <w:tcW w:w="0" w:type="auto"/>
          </w:tcPr>
          <w:p w14:paraId="5F940A3D" w14:textId="77777777" w:rsidR="007F1923" w:rsidRPr="00FE1B60" w:rsidRDefault="007F1923">
            <w:pPr>
              <w:pStyle w:val="Paragraph"/>
              <w:rPr>
                <w:noProof/>
              </w:rPr>
            </w:pPr>
            <w:r w:rsidRPr="00FE1B60">
              <w:rPr>
                <w:noProof/>
              </w:rPr>
              <w:t>p/st</w:t>
            </w:r>
          </w:p>
        </w:tc>
        <w:tc>
          <w:tcPr>
            <w:tcW w:w="0" w:type="auto"/>
          </w:tcPr>
          <w:p w14:paraId="4D59A684" w14:textId="77777777" w:rsidR="007F1923" w:rsidRPr="00FE1B60" w:rsidRDefault="007F1923">
            <w:pPr>
              <w:pStyle w:val="Paragraph"/>
              <w:rPr>
                <w:noProof/>
              </w:rPr>
            </w:pPr>
            <w:r w:rsidRPr="00FE1B60">
              <w:rPr>
                <w:noProof/>
              </w:rPr>
              <w:t>2024.12.31</w:t>
            </w:r>
          </w:p>
        </w:tc>
      </w:tr>
      <w:tr w:rsidR="007F1923" w:rsidRPr="00FE1B60" w14:paraId="79D41CCF" w14:textId="77777777">
        <w:trPr>
          <w:cantSplit/>
        </w:trPr>
        <w:tc>
          <w:tcPr>
            <w:tcW w:w="0" w:type="auto"/>
          </w:tcPr>
          <w:p w14:paraId="1641295D" w14:textId="77777777" w:rsidR="007F1923" w:rsidRPr="00FE1B60" w:rsidRDefault="007F1923">
            <w:pPr>
              <w:pStyle w:val="Paragraph"/>
              <w:rPr>
                <w:noProof/>
              </w:rPr>
            </w:pPr>
            <w:r w:rsidRPr="00FE1B60">
              <w:rPr>
                <w:noProof/>
              </w:rPr>
              <w:t>0.7496</w:t>
            </w:r>
          </w:p>
        </w:tc>
        <w:tc>
          <w:tcPr>
            <w:tcW w:w="0" w:type="auto"/>
          </w:tcPr>
          <w:p w14:paraId="5CDC9D3D" w14:textId="77777777" w:rsidR="007F1923" w:rsidRPr="00FE1B60" w:rsidRDefault="007F1923">
            <w:pPr>
              <w:pStyle w:val="Paragraph"/>
              <w:jc w:val="right"/>
              <w:rPr>
                <w:noProof/>
              </w:rPr>
            </w:pPr>
            <w:r w:rsidRPr="00FE1B60">
              <w:rPr>
                <w:noProof/>
              </w:rPr>
              <w:t>ex 8503 00 99</w:t>
            </w:r>
          </w:p>
        </w:tc>
        <w:tc>
          <w:tcPr>
            <w:tcW w:w="0" w:type="auto"/>
          </w:tcPr>
          <w:p w14:paraId="16891FCE" w14:textId="77777777" w:rsidR="007F1923" w:rsidRPr="00FE1B60" w:rsidRDefault="007F1923">
            <w:pPr>
              <w:pStyle w:val="Paragraph"/>
              <w:jc w:val="center"/>
              <w:rPr>
                <w:noProof/>
              </w:rPr>
            </w:pPr>
            <w:r w:rsidRPr="00FE1B60">
              <w:rPr>
                <w:noProof/>
              </w:rPr>
              <w:t>37</w:t>
            </w:r>
          </w:p>
        </w:tc>
        <w:tc>
          <w:tcPr>
            <w:tcW w:w="0" w:type="auto"/>
          </w:tcPr>
          <w:p w14:paraId="2595D1DE" w14:textId="77777777" w:rsidR="007F1923" w:rsidRPr="00FE1B60" w:rsidRDefault="007F1923">
            <w:pPr>
              <w:pStyle w:val="Paragraph"/>
              <w:rPr>
                <w:noProof/>
              </w:rPr>
            </w:pPr>
            <w:r w:rsidRPr="00FE1B60">
              <w:rPr>
                <w:noProof/>
              </w:rPr>
              <w:t>Elektromos motor forgórésze, hengeres felépítményű, tömörített ferritből és műanyagból, fémtengellyel:</w:t>
            </w:r>
          </w:p>
          <w:tbl>
            <w:tblPr>
              <w:tblStyle w:val="Listdash"/>
              <w:tblW w:w="0" w:type="auto"/>
              <w:tblLook w:val="0000" w:firstRow="0" w:lastRow="0" w:firstColumn="0" w:lastColumn="0" w:noHBand="0" w:noVBand="0"/>
            </w:tblPr>
            <w:tblGrid>
              <w:gridCol w:w="220"/>
              <w:gridCol w:w="3640"/>
            </w:tblGrid>
            <w:tr w:rsidR="007F1923" w:rsidRPr="00FE1B60" w14:paraId="19FA7CEA" w14:textId="77777777">
              <w:tc>
                <w:tcPr>
                  <w:tcW w:w="0" w:type="auto"/>
                </w:tcPr>
                <w:p w14:paraId="7FA0F5AE" w14:textId="77777777" w:rsidR="007F1923" w:rsidRPr="00FE1B60" w:rsidRDefault="007F1923">
                  <w:pPr>
                    <w:pStyle w:val="Paragraph"/>
                    <w:rPr>
                      <w:noProof/>
                    </w:rPr>
                  </w:pPr>
                  <w:r w:rsidRPr="00FE1B60">
                    <w:rPr>
                      <w:noProof/>
                    </w:rPr>
                    <w:t>—</w:t>
                  </w:r>
                </w:p>
              </w:tc>
              <w:tc>
                <w:tcPr>
                  <w:tcW w:w="0" w:type="auto"/>
                </w:tcPr>
                <w:p w14:paraId="5CFE11B7" w14:textId="77777777" w:rsidR="007F1923" w:rsidRPr="00FE1B60" w:rsidRDefault="007F1923">
                  <w:pPr>
                    <w:pStyle w:val="Paragraph"/>
                    <w:rPr>
                      <w:noProof/>
                    </w:rPr>
                  </w:pPr>
                  <w:r w:rsidRPr="00FE1B60">
                    <w:rPr>
                      <w:noProof/>
                    </w:rPr>
                    <w:t>a hengertest átmérője legalább 17 mm, de legfeljebb 37 mm,</w:t>
                  </w:r>
                </w:p>
              </w:tc>
            </w:tr>
            <w:tr w:rsidR="007F1923" w:rsidRPr="00FE1B60" w14:paraId="0CE7A629" w14:textId="77777777">
              <w:tc>
                <w:tcPr>
                  <w:tcW w:w="0" w:type="auto"/>
                </w:tcPr>
                <w:p w14:paraId="3996D1E8" w14:textId="77777777" w:rsidR="007F1923" w:rsidRPr="00FE1B60" w:rsidRDefault="007F1923">
                  <w:pPr>
                    <w:pStyle w:val="Paragraph"/>
                    <w:rPr>
                      <w:noProof/>
                    </w:rPr>
                  </w:pPr>
                  <w:r w:rsidRPr="00FE1B60">
                    <w:rPr>
                      <w:noProof/>
                    </w:rPr>
                    <w:t>—</w:t>
                  </w:r>
                </w:p>
              </w:tc>
              <w:tc>
                <w:tcPr>
                  <w:tcW w:w="0" w:type="auto"/>
                </w:tcPr>
                <w:p w14:paraId="69FF9442" w14:textId="77777777" w:rsidR="007F1923" w:rsidRPr="00FE1B60" w:rsidRDefault="007F1923">
                  <w:pPr>
                    <w:pStyle w:val="Paragraph"/>
                    <w:rPr>
                      <w:noProof/>
                    </w:rPr>
                  </w:pPr>
                  <w:r w:rsidRPr="00FE1B60">
                    <w:rPr>
                      <w:noProof/>
                    </w:rPr>
                    <w:t>a hengertest hossza legalább 12 mm, de legfeljebb 36 mm,</w:t>
                  </w:r>
                </w:p>
              </w:tc>
            </w:tr>
            <w:tr w:rsidR="007F1923" w:rsidRPr="00FE1B60" w14:paraId="7EF4FF05" w14:textId="77777777">
              <w:tc>
                <w:tcPr>
                  <w:tcW w:w="0" w:type="auto"/>
                </w:tcPr>
                <w:p w14:paraId="2DDE21E0" w14:textId="77777777" w:rsidR="007F1923" w:rsidRPr="00FE1B60" w:rsidRDefault="007F1923">
                  <w:pPr>
                    <w:pStyle w:val="Paragraph"/>
                    <w:rPr>
                      <w:noProof/>
                    </w:rPr>
                  </w:pPr>
                  <w:r w:rsidRPr="00FE1B60">
                    <w:rPr>
                      <w:noProof/>
                    </w:rPr>
                    <w:t>—</w:t>
                  </w:r>
                </w:p>
              </w:tc>
              <w:tc>
                <w:tcPr>
                  <w:tcW w:w="0" w:type="auto"/>
                </w:tcPr>
                <w:p w14:paraId="3DC663F2" w14:textId="77777777" w:rsidR="007F1923" w:rsidRPr="00FE1B60" w:rsidRDefault="007F1923">
                  <w:pPr>
                    <w:pStyle w:val="Paragraph"/>
                    <w:rPr>
                      <w:noProof/>
                    </w:rPr>
                  </w:pPr>
                  <w:r w:rsidRPr="00FE1B60">
                    <w:rPr>
                      <w:noProof/>
                    </w:rPr>
                    <w:t>a tengely hossza legalább 52 mm, de legfeljebb 82 mm</w:t>
                  </w:r>
                </w:p>
              </w:tc>
            </w:tr>
          </w:tbl>
          <w:p w14:paraId="17E8674B" w14:textId="77777777" w:rsidR="007F1923" w:rsidRPr="00FE1B60" w:rsidRDefault="007F1923">
            <w:pPr>
              <w:pStyle w:val="Paragraph"/>
              <w:rPr>
                <w:noProof/>
              </w:rPr>
            </w:pPr>
          </w:p>
        </w:tc>
        <w:tc>
          <w:tcPr>
            <w:tcW w:w="0" w:type="auto"/>
          </w:tcPr>
          <w:p w14:paraId="49CF611E" w14:textId="77777777" w:rsidR="007F1923" w:rsidRPr="00FE1B60" w:rsidRDefault="007F1923">
            <w:pPr>
              <w:pStyle w:val="Paragraph"/>
              <w:rPr>
                <w:noProof/>
              </w:rPr>
            </w:pPr>
            <w:r w:rsidRPr="00FE1B60">
              <w:rPr>
                <w:noProof/>
              </w:rPr>
              <w:t>0 %</w:t>
            </w:r>
          </w:p>
        </w:tc>
        <w:tc>
          <w:tcPr>
            <w:tcW w:w="0" w:type="auto"/>
          </w:tcPr>
          <w:p w14:paraId="33CD9092" w14:textId="77777777" w:rsidR="007F1923" w:rsidRPr="00FE1B60" w:rsidRDefault="007F1923">
            <w:pPr>
              <w:pStyle w:val="Paragraph"/>
              <w:rPr>
                <w:noProof/>
              </w:rPr>
            </w:pPr>
            <w:r w:rsidRPr="00FE1B60">
              <w:rPr>
                <w:noProof/>
              </w:rPr>
              <w:t>-</w:t>
            </w:r>
          </w:p>
        </w:tc>
        <w:tc>
          <w:tcPr>
            <w:tcW w:w="0" w:type="auto"/>
          </w:tcPr>
          <w:p w14:paraId="702FEE41" w14:textId="77777777" w:rsidR="007F1923" w:rsidRPr="00FE1B60" w:rsidRDefault="007F1923">
            <w:pPr>
              <w:pStyle w:val="Paragraph"/>
              <w:rPr>
                <w:noProof/>
              </w:rPr>
            </w:pPr>
            <w:r w:rsidRPr="00FE1B60">
              <w:rPr>
                <w:noProof/>
              </w:rPr>
              <w:t>2023.12.31</w:t>
            </w:r>
          </w:p>
        </w:tc>
      </w:tr>
      <w:tr w:rsidR="007F1923" w:rsidRPr="00FE1B60" w14:paraId="01FA9ABE" w14:textId="77777777">
        <w:trPr>
          <w:cantSplit/>
        </w:trPr>
        <w:tc>
          <w:tcPr>
            <w:tcW w:w="0" w:type="auto"/>
          </w:tcPr>
          <w:p w14:paraId="5962324D" w14:textId="77777777" w:rsidR="007F1923" w:rsidRPr="00FE1B60" w:rsidRDefault="007F1923">
            <w:pPr>
              <w:pStyle w:val="Paragraph"/>
              <w:rPr>
                <w:noProof/>
              </w:rPr>
            </w:pPr>
            <w:r w:rsidRPr="00FE1B60">
              <w:rPr>
                <w:noProof/>
              </w:rPr>
              <w:t>0.5783</w:t>
            </w:r>
          </w:p>
        </w:tc>
        <w:tc>
          <w:tcPr>
            <w:tcW w:w="0" w:type="auto"/>
          </w:tcPr>
          <w:p w14:paraId="27308C9D" w14:textId="77777777" w:rsidR="007F1923" w:rsidRPr="00FE1B60" w:rsidRDefault="007F1923">
            <w:pPr>
              <w:pStyle w:val="Paragraph"/>
              <w:jc w:val="right"/>
              <w:rPr>
                <w:noProof/>
              </w:rPr>
            </w:pPr>
            <w:r w:rsidRPr="00FE1B60">
              <w:rPr>
                <w:noProof/>
              </w:rPr>
              <w:t>ex 8503 00 99</w:t>
            </w:r>
          </w:p>
        </w:tc>
        <w:tc>
          <w:tcPr>
            <w:tcW w:w="0" w:type="auto"/>
          </w:tcPr>
          <w:p w14:paraId="0C8F384F" w14:textId="77777777" w:rsidR="007F1923" w:rsidRPr="00FE1B60" w:rsidRDefault="007F1923">
            <w:pPr>
              <w:pStyle w:val="Paragraph"/>
              <w:jc w:val="center"/>
              <w:rPr>
                <w:noProof/>
              </w:rPr>
            </w:pPr>
            <w:r w:rsidRPr="00FE1B60">
              <w:rPr>
                <w:noProof/>
              </w:rPr>
              <w:t>40</w:t>
            </w:r>
          </w:p>
        </w:tc>
        <w:tc>
          <w:tcPr>
            <w:tcW w:w="0" w:type="auto"/>
          </w:tcPr>
          <w:p w14:paraId="6D6FD6EF" w14:textId="77777777" w:rsidR="007F1923" w:rsidRPr="00FE1B60" w:rsidRDefault="007F1923">
            <w:pPr>
              <w:pStyle w:val="Paragraph"/>
              <w:rPr>
                <w:noProof/>
              </w:rPr>
            </w:pPr>
            <w:r w:rsidRPr="00FE1B60">
              <w:rPr>
                <w:noProof/>
              </w:rPr>
              <w:t>Üzemanyagcella-membrán tekercsben vagy ívben, legfeljebb 150 cm szélességű, a 8501 vtsz. alá tartozó üzemanyagcellák gyártásához</w:t>
            </w:r>
          </w:p>
          <w:p w14:paraId="76957D6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FF94F9B" w14:textId="77777777" w:rsidR="007F1923" w:rsidRPr="00FE1B60" w:rsidRDefault="007F1923">
            <w:pPr>
              <w:pStyle w:val="Paragraph"/>
              <w:rPr>
                <w:noProof/>
              </w:rPr>
            </w:pPr>
            <w:r w:rsidRPr="00FE1B60">
              <w:rPr>
                <w:noProof/>
              </w:rPr>
              <w:t>0 %</w:t>
            </w:r>
          </w:p>
        </w:tc>
        <w:tc>
          <w:tcPr>
            <w:tcW w:w="0" w:type="auto"/>
          </w:tcPr>
          <w:p w14:paraId="7A6FD023" w14:textId="77777777" w:rsidR="007F1923" w:rsidRPr="00FE1B60" w:rsidRDefault="007F1923">
            <w:pPr>
              <w:pStyle w:val="Paragraph"/>
              <w:rPr>
                <w:noProof/>
              </w:rPr>
            </w:pPr>
            <w:r w:rsidRPr="00FE1B60">
              <w:rPr>
                <w:noProof/>
              </w:rPr>
              <w:t>p/st</w:t>
            </w:r>
          </w:p>
        </w:tc>
        <w:tc>
          <w:tcPr>
            <w:tcW w:w="0" w:type="auto"/>
          </w:tcPr>
          <w:p w14:paraId="2E90BEF5" w14:textId="77777777" w:rsidR="007F1923" w:rsidRPr="00FE1B60" w:rsidRDefault="007F1923">
            <w:pPr>
              <w:pStyle w:val="Paragraph"/>
              <w:rPr>
                <w:noProof/>
              </w:rPr>
            </w:pPr>
            <w:r w:rsidRPr="00FE1B60">
              <w:rPr>
                <w:noProof/>
              </w:rPr>
              <w:t>2022.12.31</w:t>
            </w:r>
          </w:p>
        </w:tc>
      </w:tr>
      <w:tr w:rsidR="007F1923" w:rsidRPr="00FE1B60" w14:paraId="471BDD07" w14:textId="77777777">
        <w:trPr>
          <w:cantSplit/>
        </w:trPr>
        <w:tc>
          <w:tcPr>
            <w:tcW w:w="0" w:type="auto"/>
          </w:tcPr>
          <w:p w14:paraId="060F276B" w14:textId="77777777" w:rsidR="007F1923" w:rsidRPr="00FE1B60" w:rsidRDefault="007F1923">
            <w:pPr>
              <w:pStyle w:val="Paragraph"/>
              <w:rPr>
                <w:noProof/>
              </w:rPr>
            </w:pPr>
            <w:r w:rsidRPr="00FE1B60">
              <w:rPr>
                <w:noProof/>
              </w:rPr>
              <w:t>0.6161</w:t>
            </w:r>
          </w:p>
        </w:tc>
        <w:tc>
          <w:tcPr>
            <w:tcW w:w="0" w:type="auto"/>
          </w:tcPr>
          <w:p w14:paraId="0E67F6CA" w14:textId="77777777" w:rsidR="007F1923" w:rsidRPr="00FE1B60" w:rsidRDefault="007F1923">
            <w:pPr>
              <w:pStyle w:val="Paragraph"/>
              <w:jc w:val="right"/>
              <w:rPr>
                <w:noProof/>
              </w:rPr>
            </w:pPr>
            <w:r w:rsidRPr="00FE1B60">
              <w:rPr>
                <w:noProof/>
              </w:rPr>
              <w:t>ex 8503 00 99</w:t>
            </w:r>
          </w:p>
        </w:tc>
        <w:tc>
          <w:tcPr>
            <w:tcW w:w="0" w:type="auto"/>
          </w:tcPr>
          <w:p w14:paraId="45734F5B" w14:textId="77777777" w:rsidR="007F1923" w:rsidRPr="00FE1B60" w:rsidRDefault="007F1923">
            <w:pPr>
              <w:pStyle w:val="Paragraph"/>
              <w:jc w:val="center"/>
              <w:rPr>
                <w:noProof/>
              </w:rPr>
            </w:pPr>
            <w:r w:rsidRPr="00FE1B60">
              <w:rPr>
                <w:noProof/>
              </w:rPr>
              <w:t>55</w:t>
            </w:r>
          </w:p>
        </w:tc>
        <w:tc>
          <w:tcPr>
            <w:tcW w:w="0" w:type="auto"/>
          </w:tcPr>
          <w:p w14:paraId="73B8388D" w14:textId="77777777" w:rsidR="007F1923" w:rsidRPr="00FE1B60" w:rsidRDefault="007F1923">
            <w:pPr>
              <w:pStyle w:val="Paragraph"/>
              <w:rPr>
                <w:noProof/>
              </w:rPr>
            </w:pPr>
            <w:r w:rsidRPr="00FE1B60">
              <w:rPr>
                <w:noProof/>
              </w:rPr>
              <w:t>Sztátor kommutátor nélküli motorhoz:</w:t>
            </w:r>
          </w:p>
          <w:tbl>
            <w:tblPr>
              <w:tblStyle w:val="Listdash"/>
              <w:tblW w:w="0" w:type="auto"/>
              <w:tblLook w:val="0000" w:firstRow="0" w:lastRow="0" w:firstColumn="0" w:lastColumn="0" w:noHBand="0" w:noVBand="0"/>
            </w:tblPr>
            <w:tblGrid>
              <w:gridCol w:w="220"/>
              <w:gridCol w:w="3486"/>
            </w:tblGrid>
            <w:tr w:rsidR="007F1923" w:rsidRPr="00FE1B60" w14:paraId="34D53F88" w14:textId="77777777">
              <w:tc>
                <w:tcPr>
                  <w:tcW w:w="0" w:type="auto"/>
                </w:tcPr>
                <w:p w14:paraId="7D5E5D53" w14:textId="77777777" w:rsidR="007F1923" w:rsidRPr="00FE1B60" w:rsidRDefault="007F1923">
                  <w:pPr>
                    <w:pStyle w:val="Paragraph"/>
                    <w:rPr>
                      <w:noProof/>
                    </w:rPr>
                  </w:pPr>
                  <w:r w:rsidRPr="00FE1B60">
                    <w:rPr>
                      <w:noProof/>
                    </w:rPr>
                    <w:t>—</w:t>
                  </w:r>
                </w:p>
              </w:tc>
              <w:tc>
                <w:tcPr>
                  <w:tcW w:w="0" w:type="auto"/>
                </w:tcPr>
                <w:p w14:paraId="282F2CC5" w14:textId="77777777" w:rsidR="007F1923" w:rsidRPr="00FE1B60" w:rsidRDefault="007F1923">
                  <w:pPr>
                    <w:pStyle w:val="Paragraph"/>
                    <w:rPr>
                      <w:noProof/>
                    </w:rPr>
                  </w:pPr>
                  <w:r w:rsidRPr="00FE1B60">
                    <w:rPr>
                      <w:noProof/>
                    </w:rPr>
                    <w:t>206,6 mm (± 0,5) belső átmérőjű,</w:t>
                  </w:r>
                </w:p>
              </w:tc>
            </w:tr>
            <w:tr w:rsidR="007F1923" w:rsidRPr="00FE1B60" w14:paraId="7994B946" w14:textId="77777777">
              <w:tc>
                <w:tcPr>
                  <w:tcW w:w="0" w:type="auto"/>
                </w:tcPr>
                <w:p w14:paraId="73F3268F" w14:textId="77777777" w:rsidR="007F1923" w:rsidRPr="00FE1B60" w:rsidRDefault="007F1923">
                  <w:pPr>
                    <w:pStyle w:val="Paragraph"/>
                    <w:rPr>
                      <w:noProof/>
                    </w:rPr>
                  </w:pPr>
                  <w:r w:rsidRPr="00FE1B60">
                    <w:rPr>
                      <w:noProof/>
                    </w:rPr>
                    <w:t>—</w:t>
                  </w:r>
                </w:p>
              </w:tc>
              <w:tc>
                <w:tcPr>
                  <w:tcW w:w="0" w:type="auto"/>
                </w:tcPr>
                <w:p w14:paraId="521B3A34" w14:textId="77777777" w:rsidR="007F1923" w:rsidRPr="00FE1B60" w:rsidRDefault="007F1923">
                  <w:pPr>
                    <w:pStyle w:val="Paragraph"/>
                    <w:rPr>
                      <w:noProof/>
                    </w:rPr>
                  </w:pPr>
                  <w:r w:rsidRPr="00FE1B60">
                    <w:rPr>
                      <w:noProof/>
                    </w:rPr>
                    <w:t>265,0 mm (± 0,2) külső átmérőjű, és</w:t>
                  </w:r>
                </w:p>
              </w:tc>
            </w:tr>
            <w:tr w:rsidR="007F1923" w:rsidRPr="00FE1B60" w14:paraId="351A8C26" w14:textId="77777777">
              <w:tc>
                <w:tcPr>
                  <w:tcW w:w="0" w:type="auto"/>
                </w:tcPr>
                <w:p w14:paraId="5994B135" w14:textId="77777777" w:rsidR="007F1923" w:rsidRPr="00FE1B60" w:rsidRDefault="007F1923">
                  <w:pPr>
                    <w:pStyle w:val="Paragraph"/>
                    <w:rPr>
                      <w:noProof/>
                    </w:rPr>
                  </w:pPr>
                  <w:r w:rsidRPr="00FE1B60">
                    <w:rPr>
                      <w:noProof/>
                    </w:rPr>
                    <w:t>—</w:t>
                  </w:r>
                </w:p>
              </w:tc>
              <w:tc>
                <w:tcPr>
                  <w:tcW w:w="0" w:type="auto"/>
                </w:tcPr>
                <w:p w14:paraId="385F24FB" w14:textId="77777777" w:rsidR="007F1923" w:rsidRPr="00FE1B60" w:rsidRDefault="007F1923">
                  <w:pPr>
                    <w:pStyle w:val="Paragraph"/>
                    <w:rPr>
                      <w:noProof/>
                    </w:rPr>
                  </w:pPr>
                  <w:r w:rsidRPr="00FE1B60">
                    <w:rPr>
                      <w:noProof/>
                    </w:rPr>
                    <w:t>legalább 37,2 mm, de legfeljebb 47,8 mm szélességű,</w:t>
                  </w:r>
                </w:p>
              </w:tc>
            </w:tr>
          </w:tbl>
          <w:p w14:paraId="567F54E9" w14:textId="77777777" w:rsidR="007F1923" w:rsidRPr="00FE1B60" w:rsidRDefault="007F1923">
            <w:pPr>
              <w:pStyle w:val="Paragraph"/>
              <w:rPr>
                <w:noProof/>
              </w:rPr>
            </w:pPr>
            <w:r w:rsidRPr="00FE1B60">
              <w:rPr>
                <w:noProof/>
              </w:rPr>
              <w:t>mosógépek, mosó- és szárítógépek vagy közvetlen meghajtású dobbal felszerelt szárítógépek gyártásához használatos</w:t>
            </w:r>
          </w:p>
        </w:tc>
        <w:tc>
          <w:tcPr>
            <w:tcW w:w="0" w:type="auto"/>
          </w:tcPr>
          <w:p w14:paraId="6DE956F1" w14:textId="77777777" w:rsidR="007F1923" w:rsidRPr="00FE1B60" w:rsidRDefault="007F1923">
            <w:pPr>
              <w:pStyle w:val="Paragraph"/>
              <w:rPr>
                <w:noProof/>
              </w:rPr>
            </w:pPr>
            <w:r w:rsidRPr="00FE1B60">
              <w:rPr>
                <w:noProof/>
              </w:rPr>
              <w:t>0 %</w:t>
            </w:r>
          </w:p>
        </w:tc>
        <w:tc>
          <w:tcPr>
            <w:tcW w:w="0" w:type="auto"/>
          </w:tcPr>
          <w:p w14:paraId="2BB955C3" w14:textId="77777777" w:rsidR="007F1923" w:rsidRPr="00FE1B60" w:rsidRDefault="007F1923">
            <w:pPr>
              <w:pStyle w:val="Paragraph"/>
              <w:rPr>
                <w:noProof/>
              </w:rPr>
            </w:pPr>
            <w:r w:rsidRPr="00FE1B60">
              <w:rPr>
                <w:noProof/>
              </w:rPr>
              <w:t>p/st</w:t>
            </w:r>
          </w:p>
        </w:tc>
        <w:tc>
          <w:tcPr>
            <w:tcW w:w="0" w:type="auto"/>
          </w:tcPr>
          <w:p w14:paraId="001BD736" w14:textId="77777777" w:rsidR="007F1923" w:rsidRPr="00FE1B60" w:rsidRDefault="007F1923">
            <w:pPr>
              <w:pStyle w:val="Paragraph"/>
              <w:rPr>
                <w:noProof/>
              </w:rPr>
            </w:pPr>
            <w:r w:rsidRPr="00FE1B60">
              <w:rPr>
                <w:noProof/>
              </w:rPr>
              <w:t>2025.12.31</w:t>
            </w:r>
          </w:p>
        </w:tc>
      </w:tr>
      <w:tr w:rsidR="007F1923" w:rsidRPr="00FE1B60" w14:paraId="62BA39A2" w14:textId="77777777">
        <w:trPr>
          <w:cantSplit/>
        </w:trPr>
        <w:tc>
          <w:tcPr>
            <w:tcW w:w="0" w:type="auto"/>
          </w:tcPr>
          <w:p w14:paraId="12FB280B" w14:textId="77777777" w:rsidR="007F1923" w:rsidRPr="00FE1B60" w:rsidRDefault="007F1923">
            <w:pPr>
              <w:pStyle w:val="Paragraph"/>
              <w:rPr>
                <w:noProof/>
              </w:rPr>
            </w:pPr>
            <w:r w:rsidRPr="00FE1B60">
              <w:rPr>
                <w:noProof/>
              </w:rPr>
              <w:t>0.6379</w:t>
            </w:r>
          </w:p>
        </w:tc>
        <w:tc>
          <w:tcPr>
            <w:tcW w:w="0" w:type="auto"/>
          </w:tcPr>
          <w:p w14:paraId="483BEF55" w14:textId="77777777" w:rsidR="007F1923" w:rsidRPr="00FE1B60" w:rsidRDefault="007F1923">
            <w:pPr>
              <w:pStyle w:val="Paragraph"/>
              <w:jc w:val="right"/>
              <w:rPr>
                <w:noProof/>
              </w:rPr>
            </w:pPr>
            <w:r w:rsidRPr="00FE1B60">
              <w:rPr>
                <w:noProof/>
              </w:rPr>
              <w:t>ex 8503 00 99</w:t>
            </w:r>
          </w:p>
        </w:tc>
        <w:tc>
          <w:tcPr>
            <w:tcW w:w="0" w:type="auto"/>
          </w:tcPr>
          <w:p w14:paraId="3E5978B4" w14:textId="77777777" w:rsidR="007F1923" w:rsidRPr="00FE1B60" w:rsidRDefault="007F1923">
            <w:pPr>
              <w:pStyle w:val="Paragraph"/>
              <w:jc w:val="center"/>
              <w:rPr>
                <w:noProof/>
              </w:rPr>
            </w:pPr>
            <w:r w:rsidRPr="00FE1B60">
              <w:rPr>
                <w:noProof/>
              </w:rPr>
              <w:t>60</w:t>
            </w:r>
          </w:p>
        </w:tc>
        <w:tc>
          <w:tcPr>
            <w:tcW w:w="0" w:type="auto"/>
          </w:tcPr>
          <w:p w14:paraId="09786FA7" w14:textId="77777777" w:rsidR="007F1923" w:rsidRPr="00FE1B60" w:rsidRDefault="007F1923">
            <w:pPr>
              <w:pStyle w:val="Paragraph"/>
              <w:rPr>
                <w:noProof/>
              </w:rPr>
            </w:pPr>
            <w:r w:rsidRPr="00FE1B60">
              <w:rPr>
                <w:noProof/>
              </w:rPr>
              <w:t>Motorburkolat galvanizált acélból, legfeljebb 2,5 mm (± 0,25 mm) vastagsággal, elektronikus szíjhajtású kormányrendszerhez</w:t>
            </w:r>
          </w:p>
        </w:tc>
        <w:tc>
          <w:tcPr>
            <w:tcW w:w="0" w:type="auto"/>
          </w:tcPr>
          <w:p w14:paraId="6C602079" w14:textId="77777777" w:rsidR="007F1923" w:rsidRPr="00FE1B60" w:rsidRDefault="007F1923">
            <w:pPr>
              <w:pStyle w:val="Paragraph"/>
              <w:rPr>
                <w:noProof/>
              </w:rPr>
            </w:pPr>
            <w:r w:rsidRPr="00FE1B60">
              <w:rPr>
                <w:noProof/>
              </w:rPr>
              <w:t>0 %</w:t>
            </w:r>
          </w:p>
        </w:tc>
        <w:tc>
          <w:tcPr>
            <w:tcW w:w="0" w:type="auto"/>
          </w:tcPr>
          <w:p w14:paraId="3ECAB4BF" w14:textId="77777777" w:rsidR="007F1923" w:rsidRPr="00FE1B60" w:rsidRDefault="007F1923">
            <w:pPr>
              <w:pStyle w:val="Paragraph"/>
              <w:rPr>
                <w:noProof/>
              </w:rPr>
            </w:pPr>
            <w:r w:rsidRPr="00FE1B60">
              <w:rPr>
                <w:noProof/>
              </w:rPr>
              <w:t>p/st</w:t>
            </w:r>
          </w:p>
        </w:tc>
        <w:tc>
          <w:tcPr>
            <w:tcW w:w="0" w:type="auto"/>
          </w:tcPr>
          <w:p w14:paraId="0184E7B8" w14:textId="77777777" w:rsidR="007F1923" w:rsidRPr="00FE1B60" w:rsidRDefault="007F1923">
            <w:pPr>
              <w:pStyle w:val="Paragraph"/>
              <w:rPr>
                <w:noProof/>
              </w:rPr>
            </w:pPr>
            <w:r w:rsidRPr="00FE1B60">
              <w:rPr>
                <w:noProof/>
              </w:rPr>
              <w:t>2024.12.31</w:t>
            </w:r>
          </w:p>
        </w:tc>
      </w:tr>
      <w:tr w:rsidR="007F1923" w:rsidRPr="00FE1B60" w14:paraId="10FF06D2" w14:textId="77777777">
        <w:trPr>
          <w:cantSplit/>
        </w:trPr>
        <w:tc>
          <w:tcPr>
            <w:tcW w:w="0" w:type="auto"/>
          </w:tcPr>
          <w:p w14:paraId="1D41FA1C" w14:textId="77777777" w:rsidR="007F1923" w:rsidRPr="00FE1B60" w:rsidRDefault="007F1923">
            <w:pPr>
              <w:pStyle w:val="Paragraph"/>
              <w:rPr>
                <w:noProof/>
              </w:rPr>
            </w:pPr>
            <w:r w:rsidRPr="00FE1B60">
              <w:rPr>
                <w:noProof/>
              </w:rPr>
              <w:t>0.7760</w:t>
            </w:r>
          </w:p>
        </w:tc>
        <w:tc>
          <w:tcPr>
            <w:tcW w:w="0" w:type="auto"/>
          </w:tcPr>
          <w:p w14:paraId="0724C597" w14:textId="77777777" w:rsidR="007F1923" w:rsidRPr="00FE1B60" w:rsidRDefault="007F1923">
            <w:pPr>
              <w:pStyle w:val="Paragraph"/>
              <w:jc w:val="right"/>
              <w:rPr>
                <w:noProof/>
              </w:rPr>
            </w:pPr>
            <w:r w:rsidRPr="00FE1B60">
              <w:rPr>
                <w:noProof/>
              </w:rPr>
              <w:t>ex 8503 00 99</w:t>
            </w:r>
          </w:p>
        </w:tc>
        <w:tc>
          <w:tcPr>
            <w:tcW w:w="0" w:type="auto"/>
          </w:tcPr>
          <w:p w14:paraId="28BCD4EC" w14:textId="77777777" w:rsidR="007F1923" w:rsidRPr="00FE1B60" w:rsidRDefault="007F1923">
            <w:pPr>
              <w:pStyle w:val="Paragraph"/>
              <w:jc w:val="center"/>
              <w:rPr>
                <w:noProof/>
              </w:rPr>
            </w:pPr>
            <w:r w:rsidRPr="00FE1B60">
              <w:rPr>
                <w:noProof/>
              </w:rPr>
              <w:t>65</w:t>
            </w:r>
          </w:p>
        </w:tc>
        <w:tc>
          <w:tcPr>
            <w:tcW w:w="0" w:type="auto"/>
          </w:tcPr>
          <w:p w14:paraId="6F413BDF" w14:textId="77777777" w:rsidR="007F1923" w:rsidRPr="00FE1B60" w:rsidRDefault="007F1923">
            <w:pPr>
              <w:pStyle w:val="Paragraph"/>
              <w:rPr>
                <w:noProof/>
              </w:rPr>
            </w:pPr>
            <w:r w:rsidRPr="00FE1B60">
              <w:rPr>
                <w:noProof/>
              </w:rPr>
              <w:t>Rotor(forgórész)-test egymásra helyezett elektromos lemezekből, amelynek:</w:t>
            </w:r>
          </w:p>
          <w:tbl>
            <w:tblPr>
              <w:tblStyle w:val="Listdash"/>
              <w:tblW w:w="0" w:type="auto"/>
              <w:tblLook w:val="0000" w:firstRow="0" w:lastRow="0" w:firstColumn="0" w:lastColumn="0" w:noHBand="0" w:noVBand="0"/>
            </w:tblPr>
            <w:tblGrid>
              <w:gridCol w:w="220"/>
              <w:gridCol w:w="3304"/>
            </w:tblGrid>
            <w:tr w:rsidR="007F1923" w:rsidRPr="00FE1B60" w14:paraId="045E3E07" w14:textId="77777777">
              <w:tc>
                <w:tcPr>
                  <w:tcW w:w="0" w:type="auto"/>
                </w:tcPr>
                <w:p w14:paraId="34A2C78F" w14:textId="77777777" w:rsidR="007F1923" w:rsidRPr="00FE1B60" w:rsidRDefault="007F1923">
                  <w:pPr>
                    <w:pStyle w:val="Paragraph"/>
                    <w:rPr>
                      <w:noProof/>
                    </w:rPr>
                  </w:pPr>
                  <w:r w:rsidRPr="00FE1B60">
                    <w:rPr>
                      <w:noProof/>
                    </w:rPr>
                    <w:t>—</w:t>
                  </w:r>
                </w:p>
              </w:tc>
              <w:tc>
                <w:tcPr>
                  <w:tcW w:w="0" w:type="auto"/>
                </w:tcPr>
                <w:p w14:paraId="63CE8201" w14:textId="77777777" w:rsidR="007F1923" w:rsidRPr="00FE1B60" w:rsidRDefault="007F1923">
                  <w:pPr>
                    <w:pStyle w:val="Paragraph"/>
                    <w:rPr>
                      <w:noProof/>
                    </w:rPr>
                  </w:pPr>
                  <w:r w:rsidRPr="00FE1B60">
                    <w:rPr>
                      <w:noProof/>
                    </w:rPr>
                    <w:t>átmérője legalább 18 mm, de legfeljebb 35 mm, és</w:t>
                  </w:r>
                </w:p>
              </w:tc>
            </w:tr>
            <w:tr w:rsidR="007F1923" w:rsidRPr="00FE1B60" w14:paraId="1A8CF8F6" w14:textId="77777777">
              <w:tc>
                <w:tcPr>
                  <w:tcW w:w="0" w:type="auto"/>
                </w:tcPr>
                <w:p w14:paraId="2E7E47F8" w14:textId="77777777" w:rsidR="007F1923" w:rsidRPr="00FE1B60" w:rsidRDefault="007F1923">
                  <w:pPr>
                    <w:pStyle w:val="Paragraph"/>
                    <w:rPr>
                      <w:noProof/>
                    </w:rPr>
                  </w:pPr>
                  <w:r w:rsidRPr="00FE1B60">
                    <w:rPr>
                      <w:noProof/>
                    </w:rPr>
                    <w:t>—</w:t>
                  </w:r>
                </w:p>
              </w:tc>
              <w:tc>
                <w:tcPr>
                  <w:tcW w:w="0" w:type="auto"/>
                </w:tcPr>
                <w:p w14:paraId="3D9BBC20" w14:textId="77777777" w:rsidR="007F1923" w:rsidRPr="00FE1B60" w:rsidRDefault="007F1923">
                  <w:pPr>
                    <w:pStyle w:val="Paragraph"/>
                    <w:rPr>
                      <w:noProof/>
                    </w:rPr>
                  </w:pPr>
                  <w:r w:rsidRPr="00FE1B60">
                    <w:rPr>
                      <w:noProof/>
                    </w:rPr>
                    <w:t>hossza legalább 20 mm, de legfeljebb 65 mm</w:t>
                  </w:r>
                </w:p>
              </w:tc>
            </w:tr>
          </w:tbl>
          <w:p w14:paraId="2D37A6F9" w14:textId="77777777" w:rsidR="007F1923" w:rsidRPr="00FE1B60" w:rsidRDefault="007F1923">
            <w:pPr>
              <w:pStyle w:val="Paragraph"/>
              <w:rPr>
                <w:noProof/>
              </w:rPr>
            </w:pPr>
          </w:p>
        </w:tc>
        <w:tc>
          <w:tcPr>
            <w:tcW w:w="0" w:type="auto"/>
          </w:tcPr>
          <w:p w14:paraId="4B0D5B60" w14:textId="77777777" w:rsidR="007F1923" w:rsidRPr="00FE1B60" w:rsidRDefault="007F1923">
            <w:pPr>
              <w:pStyle w:val="Paragraph"/>
              <w:rPr>
                <w:noProof/>
              </w:rPr>
            </w:pPr>
            <w:r w:rsidRPr="00FE1B60">
              <w:rPr>
                <w:noProof/>
              </w:rPr>
              <w:t>0 %</w:t>
            </w:r>
          </w:p>
        </w:tc>
        <w:tc>
          <w:tcPr>
            <w:tcW w:w="0" w:type="auto"/>
          </w:tcPr>
          <w:p w14:paraId="5A773F33" w14:textId="77777777" w:rsidR="007F1923" w:rsidRPr="00FE1B60" w:rsidRDefault="007F1923">
            <w:pPr>
              <w:pStyle w:val="Paragraph"/>
              <w:rPr>
                <w:noProof/>
              </w:rPr>
            </w:pPr>
            <w:r w:rsidRPr="00FE1B60">
              <w:rPr>
                <w:noProof/>
              </w:rPr>
              <w:t>-</w:t>
            </w:r>
          </w:p>
        </w:tc>
        <w:tc>
          <w:tcPr>
            <w:tcW w:w="0" w:type="auto"/>
          </w:tcPr>
          <w:p w14:paraId="2BC072C0" w14:textId="77777777" w:rsidR="007F1923" w:rsidRPr="00FE1B60" w:rsidRDefault="007F1923">
            <w:pPr>
              <w:pStyle w:val="Paragraph"/>
              <w:rPr>
                <w:noProof/>
              </w:rPr>
            </w:pPr>
            <w:r w:rsidRPr="00FE1B60">
              <w:rPr>
                <w:noProof/>
              </w:rPr>
              <w:t>2024.12.31</w:t>
            </w:r>
          </w:p>
        </w:tc>
      </w:tr>
      <w:tr w:rsidR="007F1923" w:rsidRPr="00FE1B60" w14:paraId="3C25ECC8" w14:textId="77777777">
        <w:trPr>
          <w:cantSplit/>
        </w:trPr>
        <w:tc>
          <w:tcPr>
            <w:tcW w:w="0" w:type="auto"/>
          </w:tcPr>
          <w:p w14:paraId="22B55C51" w14:textId="77777777" w:rsidR="007F1923" w:rsidRPr="00FE1B60" w:rsidRDefault="007F1923">
            <w:pPr>
              <w:pStyle w:val="Paragraph"/>
              <w:rPr>
                <w:noProof/>
              </w:rPr>
            </w:pPr>
            <w:r w:rsidRPr="00FE1B60">
              <w:rPr>
                <w:noProof/>
              </w:rPr>
              <w:t>0.7761</w:t>
            </w:r>
          </w:p>
        </w:tc>
        <w:tc>
          <w:tcPr>
            <w:tcW w:w="0" w:type="auto"/>
          </w:tcPr>
          <w:p w14:paraId="22A3417B" w14:textId="77777777" w:rsidR="007F1923" w:rsidRPr="00FE1B60" w:rsidRDefault="007F1923">
            <w:pPr>
              <w:pStyle w:val="Paragraph"/>
              <w:jc w:val="right"/>
              <w:rPr>
                <w:noProof/>
              </w:rPr>
            </w:pPr>
            <w:r w:rsidRPr="00FE1B60">
              <w:rPr>
                <w:rStyle w:val="FootnoteReference"/>
                <w:noProof/>
              </w:rPr>
              <w:t>ex</w:t>
            </w:r>
            <w:r w:rsidRPr="00FE1B60">
              <w:rPr>
                <w:noProof/>
              </w:rPr>
              <w:t> 8503 00 99</w:t>
            </w:r>
          </w:p>
        </w:tc>
        <w:tc>
          <w:tcPr>
            <w:tcW w:w="0" w:type="auto"/>
          </w:tcPr>
          <w:p w14:paraId="6C13CC0B" w14:textId="77777777" w:rsidR="007F1923" w:rsidRPr="00FE1B60" w:rsidRDefault="007F1923">
            <w:pPr>
              <w:pStyle w:val="Paragraph"/>
              <w:jc w:val="center"/>
              <w:rPr>
                <w:noProof/>
              </w:rPr>
            </w:pPr>
            <w:r w:rsidRPr="00FE1B60">
              <w:rPr>
                <w:noProof/>
              </w:rPr>
              <w:t>75</w:t>
            </w:r>
          </w:p>
        </w:tc>
        <w:tc>
          <w:tcPr>
            <w:tcW w:w="0" w:type="auto"/>
          </w:tcPr>
          <w:p w14:paraId="4E87C352" w14:textId="77777777" w:rsidR="007F1923" w:rsidRPr="00FE1B60" w:rsidRDefault="007F1923">
            <w:pPr>
              <w:pStyle w:val="Paragraph"/>
              <w:rPr>
                <w:noProof/>
              </w:rPr>
            </w:pPr>
            <w:r w:rsidRPr="00FE1B60">
              <w:rPr>
                <w:noProof/>
              </w:rPr>
              <w:t>Sztátortest (állórésztest) egymásra helyezett elektromos lemezekből, amelynek:</w:t>
            </w:r>
          </w:p>
          <w:tbl>
            <w:tblPr>
              <w:tblStyle w:val="Listdash"/>
              <w:tblW w:w="0" w:type="auto"/>
              <w:tblLook w:val="0000" w:firstRow="0" w:lastRow="0" w:firstColumn="0" w:lastColumn="0" w:noHBand="0" w:noVBand="0"/>
            </w:tblPr>
            <w:tblGrid>
              <w:gridCol w:w="220"/>
              <w:gridCol w:w="3640"/>
            </w:tblGrid>
            <w:tr w:rsidR="007F1923" w:rsidRPr="00FE1B60" w14:paraId="709A656B" w14:textId="77777777">
              <w:tc>
                <w:tcPr>
                  <w:tcW w:w="0" w:type="auto"/>
                </w:tcPr>
                <w:p w14:paraId="495D0E69" w14:textId="77777777" w:rsidR="007F1923" w:rsidRPr="00FE1B60" w:rsidRDefault="007F1923">
                  <w:pPr>
                    <w:pStyle w:val="Paragraph"/>
                    <w:rPr>
                      <w:noProof/>
                    </w:rPr>
                  </w:pPr>
                  <w:r w:rsidRPr="00FE1B60">
                    <w:rPr>
                      <w:noProof/>
                    </w:rPr>
                    <w:t>—</w:t>
                  </w:r>
                </w:p>
              </w:tc>
              <w:tc>
                <w:tcPr>
                  <w:tcW w:w="0" w:type="auto"/>
                </w:tcPr>
                <w:p w14:paraId="11FEA205" w14:textId="77777777" w:rsidR="007F1923" w:rsidRPr="00FE1B60" w:rsidRDefault="007F1923">
                  <w:pPr>
                    <w:pStyle w:val="Paragraph"/>
                    <w:rPr>
                      <w:noProof/>
                    </w:rPr>
                  </w:pPr>
                  <w:r w:rsidRPr="00FE1B60">
                    <w:rPr>
                      <w:noProof/>
                    </w:rPr>
                    <w:t>belső átmérője legalább 18 mm, de legfeljebb 35 mm,</w:t>
                  </w:r>
                </w:p>
              </w:tc>
            </w:tr>
            <w:tr w:rsidR="007F1923" w:rsidRPr="00FE1B60" w14:paraId="7461376E" w14:textId="77777777">
              <w:tc>
                <w:tcPr>
                  <w:tcW w:w="0" w:type="auto"/>
                </w:tcPr>
                <w:p w14:paraId="6E319E46" w14:textId="77777777" w:rsidR="007F1923" w:rsidRPr="00FE1B60" w:rsidRDefault="007F1923">
                  <w:pPr>
                    <w:pStyle w:val="Paragraph"/>
                    <w:rPr>
                      <w:noProof/>
                    </w:rPr>
                  </w:pPr>
                  <w:r w:rsidRPr="00FE1B60">
                    <w:rPr>
                      <w:noProof/>
                    </w:rPr>
                    <w:t>—</w:t>
                  </w:r>
                </w:p>
              </w:tc>
              <w:tc>
                <w:tcPr>
                  <w:tcW w:w="0" w:type="auto"/>
                </w:tcPr>
                <w:p w14:paraId="0091CC8F" w14:textId="77777777" w:rsidR="007F1923" w:rsidRPr="00FE1B60" w:rsidRDefault="007F1923">
                  <w:pPr>
                    <w:pStyle w:val="Paragraph"/>
                    <w:rPr>
                      <w:noProof/>
                    </w:rPr>
                  </w:pPr>
                  <w:r w:rsidRPr="00FE1B60">
                    <w:rPr>
                      <w:noProof/>
                    </w:rPr>
                    <w:t>külső átmérője legalább 35 mm, de legfeljebb 65 mm, és</w:t>
                  </w:r>
                </w:p>
              </w:tc>
            </w:tr>
            <w:tr w:rsidR="007F1923" w:rsidRPr="00FE1B60" w14:paraId="4AC93297" w14:textId="77777777">
              <w:tc>
                <w:tcPr>
                  <w:tcW w:w="0" w:type="auto"/>
                </w:tcPr>
                <w:p w14:paraId="50985A9E" w14:textId="77777777" w:rsidR="007F1923" w:rsidRPr="00FE1B60" w:rsidRDefault="007F1923">
                  <w:pPr>
                    <w:pStyle w:val="Paragraph"/>
                    <w:rPr>
                      <w:noProof/>
                    </w:rPr>
                  </w:pPr>
                  <w:r w:rsidRPr="00FE1B60">
                    <w:rPr>
                      <w:noProof/>
                    </w:rPr>
                    <w:t>—</w:t>
                  </w:r>
                </w:p>
              </w:tc>
              <w:tc>
                <w:tcPr>
                  <w:tcW w:w="0" w:type="auto"/>
                </w:tcPr>
                <w:p w14:paraId="7FD934BD" w14:textId="77777777" w:rsidR="007F1923" w:rsidRPr="00FE1B60" w:rsidRDefault="007F1923">
                  <w:pPr>
                    <w:pStyle w:val="Paragraph"/>
                    <w:rPr>
                      <w:noProof/>
                    </w:rPr>
                  </w:pPr>
                  <w:r w:rsidRPr="00FE1B60">
                    <w:rPr>
                      <w:noProof/>
                    </w:rPr>
                    <w:t>hosszúsága legalább 20 mm, de legfeljebb 65 mm,</w:t>
                  </w:r>
                </w:p>
              </w:tc>
            </w:tr>
            <w:tr w:rsidR="007F1923" w:rsidRPr="00FE1B60" w14:paraId="33ADEE24" w14:textId="77777777">
              <w:tc>
                <w:tcPr>
                  <w:tcW w:w="0" w:type="auto"/>
                </w:tcPr>
                <w:p w14:paraId="23A6B57B" w14:textId="77777777" w:rsidR="007F1923" w:rsidRPr="00FE1B60" w:rsidRDefault="007F1923">
                  <w:pPr>
                    <w:pStyle w:val="Paragraph"/>
                    <w:rPr>
                      <w:noProof/>
                    </w:rPr>
                  </w:pPr>
                  <w:r w:rsidRPr="00FE1B60">
                    <w:rPr>
                      <w:noProof/>
                    </w:rPr>
                    <w:t>—</w:t>
                  </w:r>
                </w:p>
              </w:tc>
              <w:tc>
                <w:tcPr>
                  <w:tcW w:w="0" w:type="auto"/>
                </w:tcPr>
                <w:p w14:paraId="4D8CF55E" w14:textId="77777777" w:rsidR="007F1923" w:rsidRPr="00FE1B60" w:rsidRDefault="007F1923">
                  <w:pPr>
                    <w:pStyle w:val="Paragraph"/>
                    <w:rPr>
                      <w:noProof/>
                    </w:rPr>
                  </w:pPr>
                  <w:r w:rsidRPr="00FE1B60">
                    <w:rPr>
                      <w:noProof/>
                    </w:rPr>
                    <w:t>házba építve is</w:t>
                  </w:r>
                </w:p>
              </w:tc>
            </w:tr>
          </w:tbl>
          <w:p w14:paraId="3295B07F" w14:textId="77777777" w:rsidR="007F1923" w:rsidRPr="00FE1B60" w:rsidRDefault="007F1923">
            <w:pPr>
              <w:pStyle w:val="Paragraph"/>
              <w:rPr>
                <w:noProof/>
              </w:rPr>
            </w:pPr>
          </w:p>
        </w:tc>
        <w:tc>
          <w:tcPr>
            <w:tcW w:w="0" w:type="auto"/>
          </w:tcPr>
          <w:p w14:paraId="33A0D4AD" w14:textId="77777777" w:rsidR="007F1923" w:rsidRPr="00FE1B60" w:rsidRDefault="007F1923">
            <w:pPr>
              <w:pStyle w:val="Paragraph"/>
              <w:rPr>
                <w:noProof/>
              </w:rPr>
            </w:pPr>
            <w:r w:rsidRPr="00FE1B60">
              <w:rPr>
                <w:noProof/>
              </w:rPr>
              <w:t>0 %</w:t>
            </w:r>
          </w:p>
        </w:tc>
        <w:tc>
          <w:tcPr>
            <w:tcW w:w="0" w:type="auto"/>
          </w:tcPr>
          <w:p w14:paraId="3C0BB0D6" w14:textId="77777777" w:rsidR="007F1923" w:rsidRPr="00FE1B60" w:rsidRDefault="007F1923">
            <w:pPr>
              <w:pStyle w:val="Paragraph"/>
              <w:rPr>
                <w:noProof/>
              </w:rPr>
            </w:pPr>
            <w:r w:rsidRPr="00FE1B60">
              <w:rPr>
                <w:noProof/>
              </w:rPr>
              <w:t>-</w:t>
            </w:r>
          </w:p>
        </w:tc>
        <w:tc>
          <w:tcPr>
            <w:tcW w:w="0" w:type="auto"/>
          </w:tcPr>
          <w:p w14:paraId="278BE03B" w14:textId="77777777" w:rsidR="007F1923" w:rsidRPr="00FE1B60" w:rsidRDefault="007F1923">
            <w:pPr>
              <w:pStyle w:val="Paragraph"/>
              <w:rPr>
                <w:noProof/>
              </w:rPr>
            </w:pPr>
            <w:r w:rsidRPr="00FE1B60">
              <w:rPr>
                <w:noProof/>
              </w:rPr>
              <w:t>2024.12.31</w:t>
            </w:r>
          </w:p>
        </w:tc>
      </w:tr>
      <w:tr w:rsidR="007F1923" w:rsidRPr="00FE1B60" w14:paraId="53E57DBF" w14:textId="77777777">
        <w:trPr>
          <w:cantSplit/>
        </w:trPr>
        <w:tc>
          <w:tcPr>
            <w:tcW w:w="0" w:type="auto"/>
          </w:tcPr>
          <w:p w14:paraId="15F99B16" w14:textId="77777777" w:rsidR="007F1923" w:rsidRPr="00FE1B60" w:rsidRDefault="007F1923">
            <w:pPr>
              <w:pStyle w:val="Paragraph"/>
              <w:rPr>
                <w:noProof/>
              </w:rPr>
            </w:pPr>
            <w:r w:rsidRPr="00FE1B60">
              <w:rPr>
                <w:noProof/>
              </w:rPr>
              <w:t>0.7758</w:t>
            </w:r>
          </w:p>
        </w:tc>
        <w:tc>
          <w:tcPr>
            <w:tcW w:w="0" w:type="auto"/>
          </w:tcPr>
          <w:p w14:paraId="23BF5A15" w14:textId="77777777" w:rsidR="007F1923" w:rsidRPr="00FE1B60" w:rsidRDefault="007F1923">
            <w:pPr>
              <w:pStyle w:val="Paragraph"/>
              <w:jc w:val="right"/>
              <w:rPr>
                <w:noProof/>
              </w:rPr>
            </w:pPr>
            <w:r w:rsidRPr="00FE1B60">
              <w:rPr>
                <w:noProof/>
              </w:rPr>
              <w:t>ex 8503 00 99</w:t>
            </w:r>
          </w:p>
        </w:tc>
        <w:tc>
          <w:tcPr>
            <w:tcW w:w="0" w:type="auto"/>
          </w:tcPr>
          <w:p w14:paraId="7EEFAF37" w14:textId="77777777" w:rsidR="007F1923" w:rsidRPr="00FE1B60" w:rsidRDefault="007F1923">
            <w:pPr>
              <w:pStyle w:val="Paragraph"/>
              <w:jc w:val="center"/>
              <w:rPr>
                <w:noProof/>
              </w:rPr>
            </w:pPr>
            <w:r w:rsidRPr="00FE1B60">
              <w:rPr>
                <w:noProof/>
              </w:rPr>
              <w:t>80</w:t>
            </w:r>
          </w:p>
        </w:tc>
        <w:tc>
          <w:tcPr>
            <w:tcW w:w="0" w:type="auto"/>
          </w:tcPr>
          <w:p w14:paraId="4C21DE25" w14:textId="77777777" w:rsidR="007F1923" w:rsidRPr="00FE1B60" w:rsidRDefault="007F1923">
            <w:pPr>
              <w:pStyle w:val="Paragraph"/>
              <w:rPr>
                <w:noProof/>
              </w:rPr>
            </w:pPr>
            <w:r w:rsidRPr="00FE1B60">
              <w:rPr>
                <w:noProof/>
              </w:rPr>
              <w:t>Acél motorház, amelynek:</w:t>
            </w:r>
          </w:p>
          <w:tbl>
            <w:tblPr>
              <w:tblStyle w:val="Listdash"/>
              <w:tblW w:w="0" w:type="auto"/>
              <w:tblLook w:val="0000" w:firstRow="0" w:lastRow="0" w:firstColumn="0" w:lastColumn="0" w:noHBand="0" w:noVBand="0"/>
            </w:tblPr>
            <w:tblGrid>
              <w:gridCol w:w="220"/>
              <w:gridCol w:w="3640"/>
            </w:tblGrid>
            <w:tr w:rsidR="007F1923" w:rsidRPr="00FE1B60" w14:paraId="16923C99" w14:textId="77777777">
              <w:tc>
                <w:tcPr>
                  <w:tcW w:w="0" w:type="auto"/>
                </w:tcPr>
                <w:p w14:paraId="4A54135F" w14:textId="77777777" w:rsidR="007F1923" w:rsidRPr="00FE1B60" w:rsidRDefault="007F1923">
                  <w:pPr>
                    <w:pStyle w:val="Paragraph"/>
                    <w:rPr>
                      <w:noProof/>
                    </w:rPr>
                  </w:pPr>
                  <w:r w:rsidRPr="00FE1B60">
                    <w:rPr>
                      <w:noProof/>
                    </w:rPr>
                    <w:t>—</w:t>
                  </w:r>
                </w:p>
              </w:tc>
              <w:tc>
                <w:tcPr>
                  <w:tcW w:w="0" w:type="auto"/>
                </w:tcPr>
                <w:p w14:paraId="16780CDD" w14:textId="77777777" w:rsidR="007F1923" w:rsidRPr="00FE1B60" w:rsidRDefault="007F1923">
                  <w:pPr>
                    <w:pStyle w:val="Paragraph"/>
                    <w:rPr>
                      <w:noProof/>
                    </w:rPr>
                  </w:pPr>
                  <w:r w:rsidRPr="00FE1B60">
                    <w:rPr>
                      <w:noProof/>
                    </w:rPr>
                    <w:t>belső átmérője legalább 35 mm, de legfeljebb 65 mm,</w:t>
                  </w:r>
                </w:p>
              </w:tc>
            </w:tr>
            <w:tr w:rsidR="007F1923" w:rsidRPr="00FE1B60" w14:paraId="6387808F" w14:textId="77777777">
              <w:tc>
                <w:tcPr>
                  <w:tcW w:w="0" w:type="auto"/>
                </w:tcPr>
                <w:p w14:paraId="032B89E9" w14:textId="77777777" w:rsidR="007F1923" w:rsidRPr="00FE1B60" w:rsidRDefault="007F1923">
                  <w:pPr>
                    <w:pStyle w:val="Paragraph"/>
                    <w:rPr>
                      <w:noProof/>
                    </w:rPr>
                  </w:pPr>
                  <w:r w:rsidRPr="00FE1B60">
                    <w:rPr>
                      <w:noProof/>
                    </w:rPr>
                    <w:t>—</w:t>
                  </w:r>
                </w:p>
              </w:tc>
              <w:tc>
                <w:tcPr>
                  <w:tcW w:w="0" w:type="auto"/>
                </w:tcPr>
                <w:p w14:paraId="38565855" w14:textId="77777777" w:rsidR="007F1923" w:rsidRPr="00FE1B60" w:rsidRDefault="007F1923">
                  <w:pPr>
                    <w:pStyle w:val="Paragraph"/>
                    <w:rPr>
                      <w:noProof/>
                    </w:rPr>
                  </w:pPr>
                  <w:r w:rsidRPr="00FE1B60">
                    <w:rPr>
                      <w:noProof/>
                    </w:rPr>
                    <w:t>külső átmérője legalább 35 mm, de legfeljebb 70 mm, és</w:t>
                  </w:r>
                </w:p>
              </w:tc>
            </w:tr>
            <w:tr w:rsidR="007F1923" w:rsidRPr="00FE1B60" w14:paraId="40148B4E" w14:textId="77777777">
              <w:tc>
                <w:tcPr>
                  <w:tcW w:w="0" w:type="auto"/>
                </w:tcPr>
                <w:p w14:paraId="605BC9F6" w14:textId="77777777" w:rsidR="007F1923" w:rsidRPr="00FE1B60" w:rsidRDefault="007F1923">
                  <w:pPr>
                    <w:pStyle w:val="Paragraph"/>
                    <w:rPr>
                      <w:noProof/>
                    </w:rPr>
                  </w:pPr>
                  <w:r w:rsidRPr="00FE1B60">
                    <w:rPr>
                      <w:noProof/>
                    </w:rPr>
                    <w:t>—</w:t>
                  </w:r>
                </w:p>
              </w:tc>
              <w:tc>
                <w:tcPr>
                  <w:tcW w:w="0" w:type="auto"/>
                </w:tcPr>
                <w:p w14:paraId="3C5FBE4E" w14:textId="77777777" w:rsidR="007F1923" w:rsidRPr="00FE1B60" w:rsidRDefault="007F1923">
                  <w:pPr>
                    <w:pStyle w:val="Paragraph"/>
                    <w:rPr>
                      <w:noProof/>
                    </w:rPr>
                  </w:pPr>
                  <w:r w:rsidRPr="00FE1B60">
                    <w:rPr>
                      <w:noProof/>
                    </w:rPr>
                    <w:t>hossza legalább 35 mm, de legfeljebb 150 mm</w:t>
                  </w:r>
                </w:p>
              </w:tc>
            </w:tr>
          </w:tbl>
          <w:p w14:paraId="6F31086C" w14:textId="77777777" w:rsidR="007F1923" w:rsidRPr="00FE1B60" w:rsidRDefault="007F1923">
            <w:pPr>
              <w:pStyle w:val="Paragraph"/>
              <w:rPr>
                <w:noProof/>
              </w:rPr>
            </w:pPr>
          </w:p>
        </w:tc>
        <w:tc>
          <w:tcPr>
            <w:tcW w:w="0" w:type="auto"/>
          </w:tcPr>
          <w:p w14:paraId="471D1650" w14:textId="77777777" w:rsidR="007F1923" w:rsidRPr="00FE1B60" w:rsidRDefault="007F1923">
            <w:pPr>
              <w:pStyle w:val="Paragraph"/>
              <w:rPr>
                <w:noProof/>
              </w:rPr>
            </w:pPr>
            <w:r w:rsidRPr="00FE1B60">
              <w:rPr>
                <w:noProof/>
              </w:rPr>
              <w:t>0 %</w:t>
            </w:r>
          </w:p>
        </w:tc>
        <w:tc>
          <w:tcPr>
            <w:tcW w:w="0" w:type="auto"/>
          </w:tcPr>
          <w:p w14:paraId="41EDD74D" w14:textId="77777777" w:rsidR="007F1923" w:rsidRPr="00FE1B60" w:rsidRDefault="007F1923">
            <w:pPr>
              <w:pStyle w:val="Paragraph"/>
              <w:rPr>
                <w:noProof/>
              </w:rPr>
            </w:pPr>
            <w:r w:rsidRPr="00FE1B60">
              <w:rPr>
                <w:noProof/>
              </w:rPr>
              <w:t>-</w:t>
            </w:r>
          </w:p>
        </w:tc>
        <w:tc>
          <w:tcPr>
            <w:tcW w:w="0" w:type="auto"/>
          </w:tcPr>
          <w:p w14:paraId="5C696F73" w14:textId="77777777" w:rsidR="007F1923" w:rsidRPr="00FE1B60" w:rsidRDefault="007F1923">
            <w:pPr>
              <w:pStyle w:val="Paragraph"/>
              <w:rPr>
                <w:noProof/>
              </w:rPr>
            </w:pPr>
            <w:r w:rsidRPr="00FE1B60">
              <w:rPr>
                <w:noProof/>
              </w:rPr>
              <w:t>2024.12.31</w:t>
            </w:r>
          </w:p>
        </w:tc>
      </w:tr>
      <w:tr w:rsidR="007F1923" w:rsidRPr="00FE1B60" w14:paraId="0EBB1EA9" w14:textId="77777777">
        <w:trPr>
          <w:cantSplit/>
        </w:trPr>
        <w:tc>
          <w:tcPr>
            <w:tcW w:w="0" w:type="auto"/>
          </w:tcPr>
          <w:p w14:paraId="2615E29A" w14:textId="77777777" w:rsidR="007F1923" w:rsidRPr="00FE1B60" w:rsidRDefault="007F1923">
            <w:pPr>
              <w:pStyle w:val="Paragraph"/>
              <w:rPr>
                <w:noProof/>
              </w:rPr>
            </w:pPr>
            <w:r w:rsidRPr="00FE1B60">
              <w:rPr>
                <w:noProof/>
              </w:rPr>
              <w:t>0.7549</w:t>
            </w:r>
          </w:p>
        </w:tc>
        <w:tc>
          <w:tcPr>
            <w:tcW w:w="0" w:type="auto"/>
          </w:tcPr>
          <w:p w14:paraId="30A2FC19" w14:textId="77777777" w:rsidR="007F1923" w:rsidRPr="00FE1B60" w:rsidRDefault="007F1923">
            <w:pPr>
              <w:pStyle w:val="Paragraph"/>
              <w:jc w:val="right"/>
              <w:rPr>
                <w:noProof/>
              </w:rPr>
            </w:pPr>
            <w:r w:rsidRPr="00FE1B60">
              <w:rPr>
                <w:noProof/>
              </w:rPr>
              <w:t>ex 8504 31 80</w:t>
            </w:r>
          </w:p>
        </w:tc>
        <w:tc>
          <w:tcPr>
            <w:tcW w:w="0" w:type="auto"/>
          </w:tcPr>
          <w:p w14:paraId="77AE0FDD" w14:textId="77777777" w:rsidR="007F1923" w:rsidRPr="00FE1B60" w:rsidRDefault="007F1923">
            <w:pPr>
              <w:pStyle w:val="Paragraph"/>
              <w:jc w:val="center"/>
              <w:rPr>
                <w:noProof/>
              </w:rPr>
            </w:pPr>
            <w:r w:rsidRPr="00FE1B60">
              <w:rPr>
                <w:noProof/>
              </w:rPr>
              <w:t>15</w:t>
            </w:r>
          </w:p>
        </w:tc>
        <w:tc>
          <w:tcPr>
            <w:tcW w:w="0" w:type="auto"/>
          </w:tcPr>
          <w:p w14:paraId="6BA387BF" w14:textId="77777777" w:rsidR="007F1923" w:rsidRPr="00FE1B60" w:rsidRDefault="007F1923">
            <w:pPr>
              <w:pStyle w:val="Paragraph"/>
              <w:rPr>
                <w:noProof/>
              </w:rPr>
            </w:pPr>
            <w:r w:rsidRPr="00FE1B60">
              <w:rPr>
                <w:noProof/>
              </w:rPr>
              <w:t>Elektromos transzformátor:</w:t>
            </w:r>
          </w:p>
          <w:tbl>
            <w:tblPr>
              <w:tblStyle w:val="Listdash"/>
              <w:tblW w:w="0" w:type="auto"/>
              <w:tblLook w:val="0000" w:firstRow="0" w:lastRow="0" w:firstColumn="0" w:lastColumn="0" w:noHBand="0" w:noVBand="0"/>
            </w:tblPr>
            <w:tblGrid>
              <w:gridCol w:w="220"/>
              <w:gridCol w:w="3640"/>
            </w:tblGrid>
            <w:tr w:rsidR="007F1923" w:rsidRPr="00FE1B60" w14:paraId="41984A85" w14:textId="77777777">
              <w:tc>
                <w:tcPr>
                  <w:tcW w:w="0" w:type="auto"/>
                </w:tcPr>
                <w:p w14:paraId="7B9B8AF7" w14:textId="77777777" w:rsidR="007F1923" w:rsidRPr="00FE1B60" w:rsidRDefault="007F1923">
                  <w:pPr>
                    <w:pStyle w:val="Paragraph"/>
                    <w:rPr>
                      <w:noProof/>
                    </w:rPr>
                  </w:pPr>
                  <w:r w:rsidRPr="00FE1B60">
                    <w:rPr>
                      <w:noProof/>
                    </w:rPr>
                    <w:t>—</w:t>
                  </w:r>
                </w:p>
              </w:tc>
              <w:tc>
                <w:tcPr>
                  <w:tcW w:w="0" w:type="auto"/>
                </w:tcPr>
                <w:p w14:paraId="192F2B2E" w14:textId="77777777" w:rsidR="007F1923" w:rsidRPr="00FE1B60" w:rsidRDefault="007F1923">
                  <w:pPr>
                    <w:pStyle w:val="Paragraph"/>
                    <w:rPr>
                      <w:noProof/>
                    </w:rPr>
                  </w:pPr>
                  <w:r w:rsidRPr="00FE1B60">
                    <w:rPr>
                      <w:noProof/>
                    </w:rPr>
                    <w:t>192 vagy 216 Watt teljesítménnyel,</w:t>
                  </w:r>
                </w:p>
              </w:tc>
            </w:tr>
            <w:tr w:rsidR="007F1923" w:rsidRPr="00FE1B60" w14:paraId="18BCA3DB" w14:textId="77777777">
              <w:tc>
                <w:tcPr>
                  <w:tcW w:w="0" w:type="auto"/>
                </w:tcPr>
                <w:p w14:paraId="0A6F9CBF" w14:textId="77777777" w:rsidR="007F1923" w:rsidRPr="00FE1B60" w:rsidRDefault="007F1923">
                  <w:pPr>
                    <w:pStyle w:val="Paragraph"/>
                    <w:rPr>
                      <w:noProof/>
                    </w:rPr>
                  </w:pPr>
                  <w:r w:rsidRPr="00FE1B60">
                    <w:rPr>
                      <w:noProof/>
                    </w:rPr>
                    <w:t>—</w:t>
                  </w:r>
                </w:p>
              </w:tc>
              <w:tc>
                <w:tcPr>
                  <w:tcW w:w="0" w:type="auto"/>
                </w:tcPr>
                <w:p w14:paraId="76DD0959" w14:textId="77777777" w:rsidR="007F1923" w:rsidRPr="00FE1B60" w:rsidRDefault="007F1923">
                  <w:pPr>
                    <w:pStyle w:val="Paragraph"/>
                    <w:rPr>
                      <w:noProof/>
                    </w:rPr>
                  </w:pPr>
                  <w:r w:rsidRPr="00FE1B60">
                    <w:rPr>
                      <w:noProof/>
                    </w:rPr>
                    <w:t>legfeljebb 27,1 x 26,6 x 18 mm méretben;</w:t>
                  </w:r>
                </w:p>
              </w:tc>
            </w:tr>
            <w:tr w:rsidR="007F1923" w:rsidRPr="00FE1B60" w14:paraId="13EDE791" w14:textId="77777777">
              <w:tc>
                <w:tcPr>
                  <w:tcW w:w="0" w:type="auto"/>
                </w:tcPr>
                <w:p w14:paraId="17E6BA3D" w14:textId="77777777" w:rsidR="007F1923" w:rsidRPr="00FE1B60" w:rsidRDefault="007F1923">
                  <w:pPr>
                    <w:pStyle w:val="Paragraph"/>
                    <w:rPr>
                      <w:noProof/>
                    </w:rPr>
                  </w:pPr>
                  <w:r w:rsidRPr="00FE1B60">
                    <w:rPr>
                      <w:noProof/>
                    </w:rPr>
                    <w:t>—</w:t>
                  </w:r>
                </w:p>
              </w:tc>
              <w:tc>
                <w:tcPr>
                  <w:tcW w:w="0" w:type="auto"/>
                </w:tcPr>
                <w:p w14:paraId="09837A0D" w14:textId="77777777" w:rsidR="007F1923" w:rsidRPr="00FE1B60" w:rsidRDefault="007F1923">
                  <w:pPr>
                    <w:pStyle w:val="Paragraph"/>
                    <w:rPr>
                      <w:noProof/>
                    </w:rPr>
                  </w:pPr>
                  <w:r w:rsidRPr="00FE1B60">
                    <w:rPr>
                      <w:noProof/>
                    </w:rPr>
                    <w:t>–40 °C és +125 °C közötti üzemihőmérséklet-tartománnyal,</w:t>
                  </w:r>
                </w:p>
              </w:tc>
            </w:tr>
            <w:tr w:rsidR="007F1923" w:rsidRPr="00FE1B60" w14:paraId="3D965F95" w14:textId="77777777">
              <w:tc>
                <w:tcPr>
                  <w:tcW w:w="0" w:type="auto"/>
                </w:tcPr>
                <w:p w14:paraId="28D96AE9" w14:textId="77777777" w:rsidR="007F1923" w:rsidRPr="00FE1B60" w:rsidRDefault="007F1923">
                  <w:pPr>
                    <w:pStyle w:val="Paragraph"/>
                    <w:rPr>
                      <w:noProof/>
                    </w:rPr>
                  </w:pPr>
                  <w:r w:rsidRPr="00FE1B60">
                    <w:rPr>
                      <w:noProof/>
                    </w:rPr>
                    <w:t>—</w:t>
                  </w:r>
                </w:p>
              </w:tc>
              <w:tc>
                <w:tcPr>
                  <w:tcW w:w="0" w:type="auto"/>
                </w:tcPr>
                <w:p w14:paraId="37E74031" w14:textId="77777777" w:rsidR="007F1923" w:rsidRPr="00FE1B60" w:rsidRDefault="007F1923">
                  <w:pPr>
                    <w:pStyle w:val="Paragraph"/>
                    <w:rPr>
                      <w:noProof/>
                    </w:rPr>
                  </w:pPr>
                  <w:r w:rsidRPr="00FE1B60">
                    <w:rPr>
                      <w:noProof/>
                    </w:rPr>
                    <w:t>három vagy négy indukciósan kapcsolt rézhuzal tekerccsel és</w:t>
                  </w:r>
                </w:p>
              </w:tc>
            </w:tr>
            <w:tr w:rsidR="007F1923" w:rsidRPr="00FE1B60" w14:paraId="523A12F0" w14:textId="77777777">
              <w:tc>
                <w:tcPr>
                  <w:tcW w:w="0" w:type="auto"/>
                </w:tcPr>
                <w:p w14:paraId="4CDDB16B" w14:textId="77777777" w:rsidR="007F1923" w:rsidRPr="00FE1B60" w:rsidRDefault="007F1923">
                  <w:pPr>
                    <w:pStyle w:val="Paragraph"/>
                    <w:rPr>
                      <w:noProof/>
                    </w:rPr>
                  </w:pPr>
                  <w:r w:rsidRPr="00FE1B60">
                    <w:rPr>
                      <w:noProof/>
                    </w:rPr>
                    <w:t>—</w:t>
                  </w:r>
                </w:p>
              </w:tc>
              <w:tc>
                <w:tcPr>
                  <w:tcW w:w="0" w:type="auto"/>
                </w:tcPr>
                <w:p w14:paraId="6FEC2AFD" w14:textId="77777777" w:rsidR="007F1923" w:rsidRPr="00FE1B60" w:rsidRDefault="007F1923">
                  <w:pPr>
                    <w:pStyle w:val="Paragraph"/>
                    <w:rPr>
                      <w:noProof/>
                    </w:rPr>
                  </w:pPr>
                  <w:r w:rsidRPr="00FE1B60">
                    <w:rPr>
                      <w:noProof/>
                    </w:rPr>
                    <w:t>alul 9 csatlakozótűvel</w:t>
                  </w:r>
                </w:p>
              </w:tc>
            </w:tr>
          </w:tbl>
          <w:p w14:paraId="18F551BD" w14:textId="77777777" w:rsidR="007F1923" w:rsidRPr="00FE1B60" w:rsidRDefault="007F1923">
            <w:pPr>
              <w:pStyle w:val="Paragraph"/>
              <w:rPr>
                <w:noProof/>
              </w:rPr>
            </w:pPr>
          </w:p>
        </w:tc>
        <w:tc>
          <w:tcPr>
            <w:tcW w:w="0" w:type="auto"/>
          </w:tcPr>
          <w:p w14:paraId="164D7D41" w14:textId="77777777" w:rsidR="007F1923" w:rsidRPr="00FE1B60" w:rsidRDefault="007F1923">
            <w:pPr>
              <w:pStyle w:val="Paragraph"/>
              <w:rPr>
                <w:noProof/>
              </w:rPr>
            </w:pPr>
            <w:r w:rsidRPr="00FE1B60">
              <w:rPr>
                <w:noProof/>
              </w:rPr>
              <w:t>0 %</w:t>
            </w:r>
          </w:p>
        </w:tc>
        <w:tc>
          <w:tcPr>
            <w:tcW w:w="0" w:type="auto"/>
          </w:tcPr>
          <w:p w14:paraId="35CAE5EE" w14:textId="77777777" w:rsidR="007F1923" w:rsidRPr="00FE1B60" w:rsidRDefault="007F1923">
            <w:pPr>
              <w:pStyle w:val="Paragraph"/>
              <w:rPr>
                <w:noProof/>
              </w:rPr>
            </w:pPr>
            <w:r w:rsidRPr="00FE1B60">
              <w:rPr>
                <w:noProof/>
              </w:rPr>
              <w:t>-</w:t>
            </w:r>
          </w:p>
        </w:tc>
        <w:tc>
          <w:tcPr>
            <w:tcW w:w="0" w:type="auto"/>
          </w:tcPr>
          <w:p w14:paraId="43E3A198" w14:textId="77777777" w:rsidR="007F1923" w:rsidRPr="00FE1B60" w:rsidRDefault="007F1923">
            <w:pPr>
              <w:pStyle w:val="Paragraph"/>
              <w:rPr>
                <w:noProof/>
              </w:rPr>
            </w:pPr>
            <w:r w:rsidRPr="00FE1B60">
              <w:rPr>
                <w:noProof/>
              </w:rPr>
              <w:t>2023.12.31</w:t>
            </w:r>
          </w:p>
        </w:tc>
      </w:tr>
      <w:tr w:rsidR="007F1923" w:rsidRPr="00FE1B60" w14:paraId="0B28D055" w14:textId="77777777">
        <w:trPr>
          <w:cantSplit/>
        </w:trPr>
        <w:tc>
          <w:tcPr>
            <w:tcW w:w="0" w:type="auto"/>
          </w:tcPr>
          <w:p w14:paraId="3B93F616" w14:textId="77777777" w:rsidR="007F1923" w:rsidRPr="00FE1B60" w:rsidRDefault="007F1923">
            <w:pPr>
              <w:pStyle w:val="Paragraph"/>
              <w:rPr>
                <w:noProof/>
              </w:rPr>
            </w:pPr>
            <w:r w:rsidRPr="00FE1B60">
              <w:rPr>
                <w:noProof/>
              </w:rPr>
              <w:t>0.7548</w:t>
            </w:r>
          </w:p>
        </w:tc>
        <w:tc>
          <w:tcPr>
            <w:tcW w:w="0" w:type="auto"/>
          </w:tcPr>
          <w:p w14:paraId="365488C7" w14:textId="77777777" w:rsidR="007F1923" w:rsidRPr="00FE1B60" w:rsidRDefault="007F1923">
            <w:pPr>
              <w:pStyle w:val="Paragraph"/>
              <w:jc w:val="right"/>
              <w:rPr>
                <w:noProof/>
              </w:rPr>
            </w:pPr>
            <w:r w:rsidRPr="00FE1B60">
              <w:rPr>
                <w:noProof/>
              </w:rPr>
              <w:t>ex 8504 31 80</w:t>
            </w:r>
          </w:p>
        </w:tc>
        <w:tc>
          <w:tcPr>
            <w:tcW w:w="0" w:type="auto"/>
          </w:tcPr>
          <w:p w14:paraId="64100B83" w14:textId="77777777" w:rsidR="007F1923" w:rsidRPr="00FE1B60" w:rsidRDefault="007F1923">
            <w:pPr>
              <w:pStyle w:val="Paragraph"/>
              <w:jc w:val="center"/>
              <w:rPr>
                <w:noProof/>
              </w:rPr>
            </w:pPr>
            <w:r w:rsidRPr="00FE1B60">
              <w:rPr>
                <w:noProof/>
              </w:rPr>
              <w:t>25</w:t>
            </w:r>
          </w:p>
        </w:tc>
        <w:tc>
          <w:tcPr>
            <w:tcW w:w="0" w:type="auto"/>
          </w:tcPr>
          <w:p w14:paraId="56969CE5" w14:textId="77777777" w:rsidR="007F1923" w:rsidRPr="00FE1B60" w:rsidRDefault="007F1923">
            <w:pPr>
              <w:pStyle w:val="Paragraph"/>
              <w:rPr>
                <w:noProof/>
              </w:rPr>
            </w:pPr>
            <w:r w:rsidRPr="00FE1B60">
              <w:rPr>
                <w:noProof/>
              </w:rPr>
              <w:t>Elektromos transzformátor:</w:t>
            </w:r>
          </w:p>
          <w:tbl>
            <w:tblPr>
              <w:tblStyle w:val="Listdash"/>
              <w:tblW w:w="0" w:type="auto"/>
              <w:tblLook w:val="0000" w:firstRow="0" w:lastRow="0" w:firstColumn="0" w:lastColumn="0" w:noHBand="0" w:noVBand="0"/>
            </w:tblPr>
            <w:tblGrid>
              <w:gridCol w:w="220"/>
              <w:gridCol w:w="3640"/>
            </w:tblGrid>
            <w:tr w:rsidR="007F1923" w:rsidRPr="00FE1B60" w14:paraId="148DAD19" w14:textId="77777777">
              <w:tc>
                <w:tcPr>
                  <w:tcW w:w="0" w:type="auto"/>
                </w:tcPr>
                <w:p w14:paraId="6B0DE424" w14:textId="77777777" w:rsidR="007F1923" w:rsidRPr="00FE1B60" w:rsidRDefault="007F1923">
                  <w:pPr>
                    <w:pStyle w:val="Paragraph"/>
                    <w:rPr>
                      <w:noProof/>
                    </w:rPr>
                  </w:pPr>
                  <w:r w:rsidRPr="00FE1B60">
                    <w:rPr>
                      <w:noProof/>
                    </w:rPr>
                    <w:t>—</w:t>
                  </w:r>
                </w:p>
              </w:tc>
              <w:tc>
                <w:tcPr>
                  <w:tcW w:w="0" w:type="auto"/>
                </w:tcPr>
                <w:p w14:paraId="0EF628F3" w14:textId="77777777" w:rsidR="007F1923" w:rsidRPr="00FE1B60" w:rsidRDefault="007F1923">
                  <w:pPr>
                    <w:pStyle w:val="Paragraph"/>
                    <w:rPr>
                      <w:noProof/>
                    </w:rPr>
                  </w:pPr>
                  <w:r w:rsidRPr="00FE1B60">
                    <w:rPr>
                      <w:noProof/>
                    </w:rPr>
                    <w:t>432 Watt teljesítménnyel,</w:t>
                  </w:r>
                </w:p>
              </w:tc>
            </w:tr>
            <w:tr w:rsidR="007F1923" w:rsidRPr="00FE1B60" w14:paraId="53B9F43D" w14:textId="77777777">
              <w:tc>
                <w:tcPr>
                  <w:tcW w:w="0" w:type="auto"/>
                </w:tcPr>
                <w:p w14:paraId="1A36621D" w14:textId="77777777" w:rsidR="007F1923" w:rsidRPr="00FE1B60" w:rsidRDefault="007F1923">
                  <w:pPr>
                    <w:pStyle w:val="Paragraph"/>
                    <w:rPr>
                      <w:noProof/>
                    </w:rPr>
                  </w:pPr>
                  <w:r w:rsidRPr="00FE1B60">
                    <w:rPr>
                      <w:noProof/>
                    </w:rPr>
                    <w:t>—</w:t>
                  </w:r>
                </w:p>
              </w:tc>
              <w:tc>
                <w:tcPr>
                  <w:tcW w:w="0" w:type="auto"/>
                </w:tcPr>
                <w:p w14:paraId="335EB7B2" w14:textId="77777777" w:rsidR="007F1923" w:rsidRPr="00FE1B60" w:rsidRDefault="007F1923">
                  <w:pPr>
                    <w:pStyle w:val="Paragraph"/>
                    <w:rPr>
                      <w:noProof/>
                    </w:rPr>
                  </w:pPr>
                  <w:r w:rsidRPr="00FE1B60">
                    <w:rPr>
                      <w:noProof/>
                    </w:rPr>
                    <w:t>legfeljebb 24 x 21 x19 mm méretben;</w:t>
                  </w:r>
                </w:p>
              </w:tc>
            </w:tr>
            <w:tr w:rsidR="007F1923" w:rsidRPr="00FE1B60" w14:paraId="4B8B973B" w14:textId="77777777">
              <w:tc>
                <w:tcPr>
                  <w:tcW w:w="0" w:type="auto"/>
                </w:tcPr>
                <w:p w14:paraId="1FDBBA6E" w14:textId="77777777" w:rsidR="007F1923" w:rsidRPr="00FE1B60" w:rsidRDefault="007F1923">
                  <w:pPr>
                    <w:pStyle w:val="Paragraph"/>
                    <w:rPr>
                      <w:noProof/>
                    </w:rPr>
                  </w:pPr>
                  <w:r w:rsidRPr="00FE1B60">
                    <w:rPr>
                      <w:noProof/>
                    </w:rPr>
                    <w:t>—</w:t>
                  </w:r>
                </w:p>
              </w:tc>
              <w:tc>
                <w:tcPr>
                  <w:tcW w:w="0" w:type="auto"/>
                </w:tcPr>
                <w:p w14:paraId="4B8BC183" w14:textId="77777777" w:rsidR="007F1923" w:rsidRPr="00FE1B60" w:rsidRDefault="007F1923">
                  <w:pPr>
                    <w:pStyle w:val="Paragraph"/>
                    <w:rPr>
                      <w:noProof/>
                    </w:rPr>
                  </w:pPr>
                  <w:r w:rsidRPr="00FE1B60">
                    <w:rPr>
                      <w:noProof/>
                    </w:rPr>
                    <w:t>–20 °C és +85 °C közötti üzemihőmérséklet-tartománnyal,</w:t>
                  </w:r>
                </w:p>
              </w:tc>
            </w:tr>
            <w:tr w:rsidR="007F1923" w:rsidRPr="00FE1B60" w14:paraId="74E22280" w14:textId="77777777">
              <w:tc>
                <w:tcPr>
                  <w:tcW w:w="0" w:type="auto"/>
                </w:tcPr>
                <w:p w14:paraId="453587B4" w14:textId="77777777" w:rsidR="007F1923" w:rsidRPr="00FE1B60" w:rsidRDefault="007F1923">
                  <w:pPr>
                    <w:pStyle w:val="Paragraph"/>
                    <w:rPr>
                      <w:noProof/>
                    </w:rPr>
                  </w:pPr>
                  <w:r w:rsidRPr="00FE1B60">
                    <w:rPr>
                      <w:noProof/>
                    </w:rPr>
                    <w:t>—</w:t>
                  </w:r>
                </w:p>
              </w:tc>
              <w:tc>
                <w:tcPr>
                  <w:tcW w:w="0" w:type="auto"/>
                </w:tcPr>
                <w:p w14:paraId="31A3D2FE" w14:textId="77777777" w:rsidR="007F1923" w:rsidRPr="00FE1B60" w:rsidRDefault="007F1923">
                  <w:pPr>
                    <w:pStyle w:val="Paragraph"/>
                    <w:rPr>
                      <w:noProof/>
                    </w:rPr>
                  </w:pPr>
                  <w:r w:rsidRPr="00FE1B60">
                    <w:rPr>
                      <w:noProof/>
                    </w:rPr>
                    <w:t>két tekerccsel és</w:t>
                  </w:r>
                </w:p>
              </w:tc>
            </w:tr>
            <w:tr w:rsidR="007F1923" w:rsidRPr="00FE1B60" w14:paraId="202B2864" w14:textId="77777777">
              <w:tc>
                <w:tcPr>
                  <w:tcW w:w="0" w:type="auto"/>
                </w:tcPr>
                <w:p w14:paraId="22528C9A" w14:textId="77777777" w:rsidR="007F1923" w:rsidRPr="00FE1B60" w:rsidRDefault="007F1923">
                  <w:pPr>
                    <w:pStyle w:val="Paragraph"/>
                    <w:rPr>
                      <w:noProof/>
                    </w:rPr>
                  </w:pPr>
                  <w:r w:rsidRPr="00FE1B60">
                    <w:rPr>
                      <w:noProof/>
                    </w:rPr>
                    <w:t>—</w:t>
                  </w:r>
                </w:p>
              </w:tc>
              <w:tc>
                <w:tcPr>
                  <w:tcW w:w="0" w:type="auto"/>
                </w:tcPr>
                <w:p w14:paraId="53E8AC69" w14:textId="77777777" w:rsidR="007F1923" w:rsidRPr="00FE1B60" w:rsidRDefault="007F1923">
                  <w:pPr>
                    <w:pStyle w:val="Paragraph"/>
                    <w:rPr>
                      <w:noProof/>
                    </w:rPr>
                  </w:pPr>
                  <w:r w:rsidRPr="00FE1B60">
                    <w:rPr>
                      <w:noProof/>
                    </w:rPr>
                    <w:t>alul 5 csatlakozótűvel</w:t>
                  </w:r>
                </w:p>
              </w:tc>
            </w:tr>
          </w:tbl>
          <w:p w14:paraId="32B93B8D" w14:textId="77777777" w:rsidR="007F1923" w:rsidRPr="00FE1B60" w:rsidRDefault="007F1923">
            <w:pPr>
              <w:pStyle w:val="Paragraph"/>
              <w:rPr>
                <w:noProof/>
              </w:rPr>
            </w:pPr>
          </w:p>
        </w:tc>
        <w:tc>
          <w:tcPr>
            <w:tcW w:w="0" w:type="auto"/>
          </w:tcPr>
          <w:p w14:paraId="072E650C" w14:textId="77777777" w:rsidR="007F1923" w:rsidRPr="00FE1B60" w:rsidRDefault="007F1923">
            <w:pPr>
              <w:pStyle w:val="Paragraph"/>
              <w:rPr>
                <w:noProof/>
              </w:rPr>
            </w:pPr>
            <w:r w:rsidRPr="00FE1B60">
              <w:rPr>
                <w:noProof/>
              </w:rPr>
              <w:t>0 %</w:t>
            </w:r>
          </w:p>
        </w:tc>
        <w:tc>
          <w:tcPr>
            <w:tcW w:w="0" w:type="auto"/>
          </w:tcPr>
          <w:p w14:paraId="19E72227" w14:textId="77777777" w:rsidR="007F1923" w:rsidRPr="00FE1B60" w:rsidRDefault="007F1923">
            <w:pPr>
              <w:pStyle w:val="Paragraph"/>
              <w:rPr>
                <w:noProof/>
              </w:rPr>
            </w:pPr>
            <w:r w:rsidRPr="00FE1B60">
              <w:rPr>
                <w:noProof/>
              </w:rPr>
              <w:t>-</w:t>
            </w:r>
          </w:p>
        </w:tc>
        <w:tc>
          <w:tcPr>
            <w:tcW w:w="0" w:type="auto"/>
          </w:tcPr>
          <w:p w14:paraId="5315ECC3" w14:textId="77777777" w:rsidR="007F1923" w:rsidRPr="00FE1B60" w:rsidRDefault="007F1923">
            <w:pPr>
              <w:pStyle w:val="Paragraph"/>
              <w:rPr>
                <w:noProof/>
              </w:rPr>
            </w:pPr>
            <w:r w:rsidRPr="00FE1B60">
              <w:rPr>
                <w:noProof/>
              </w:rPr>
              <w:t>2023.12.31</w:t>
            </w:r>
          </w:p>
        </w:tc>
      </w:tr>
      <w:tr w:rsidR="007F1923" w:rsidRPr="00FE1B60" w14:paraId="12A02219" w14:textId="77777777">
        <w:trPr>
          <w:cantSplit/>
        </w:trPr>
        <w:tc>
          <w:tcPr>
            <w:tcW w:w="0" w:type="auto"/>
          </w:tcPr>
          <w:p w14:paraId="37CCF80A" w14:textId="77777777" w:rsidR="007F1923" w:rsidRPr="00FE1B60" w:rsidRDefault="007F1923">
            <w:pPr>
              <w:pStyle w:val="Paragraph"/>
              <w:rPr>
                <w:noProof/>
              </w:rPr>
            </w:pPr>
            <w:r w:rsidRPr="00FE1B60">
              <w:rPr>
                <w:noProof/>
              </w:rPr>
              <w:t>0.4450</w:t>
            </w:r>
          </w:p>
        </w:tc>
        <w:tc>
          <w:tcPr>
            <w:tcW w:w="0" w:type="auto"/>
          </w:tcPr>
          <w:p w14:paraId="4D546316" w14:textId="77777777" w:rsidR="007F1923" w:rsidRPr="00FE1B60" w:rsidRDefault="007F1923">
            <w:pPr>
              <w:pStyle w:val="Paragraph"/>
              <w:jc w:val="right"/>
              <w:rPr>
                <w:noProof/>
              </w:rPr>
            </w:pPr>
            <w:r w:rsidRPr="00FE1B60">
              <w:rPr>
                <w:noProof/>
              </w:rPr>
              <w:t>ex 8504 31 80</w:t>
            </w:r>
          </w:p>
        </w:tc>
        <w:tc>
          <w:tcPr>
            <w:tcW w:w="0" w:type="auto"/>
          </w:tcPr>
          <w:p w14:paraId="396A1976" w14:textId="77777777" w:rsidR="007F1923" w:rsidRPr="00FE1B60" w:rsidRDefault="007F1923">
            <w:pPr>
              <w:pStyle w:val="Paragraph"/>
              <w:jc w:val="center"/>
              <w:rPr>
                <w:noProof/>
              </w:rPr>
            </w:pPr>
            <w:r w:rsidRPr="00FE1B60">
              <w:rPr>
                <w:noProof/>
              </w:rPr>
              <w:t>30</w:t>
            </w:r>
          </w:p>
        </w:tc>
        <w:tc>
          <w:tcPr>
            <w:tcW w:w="0" w:type="auto"/>
          </w:tcPr>
          <w:p w14:paraId="365F8EDF" w14:textId="77777777" w:rsidR="007F1923" w:rsidRPr="00FE1B60" w:rsidRDefault="007F1923">
            <w:pPr>
              <w:pStyle w:val="Paragraph"/>
              <w:rPr>
                <w:noProof/>
              </w:rPr>
            </w:pPr>
            <w:r w:rsidRPr="00FE1B60">
              <w:rPr>
                <w:noProof/>
              </w:rPr>
              <w:t>Kapcsolóüzemű transzformátor, legfeljebb 1 kVA vezérelhető teljesítménykapacitással, statikus áramátalakítók gyártásához</w:t>
            </w:r>
          </w:p>
          <w:p w14:paraId="0AF8D40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6EB1AA4" w14:textId="77777777" w:rsidR="007F1923" w:rsidRPr="00FE1B60" w:rsidRDefault="007F1923">
            <w:pPr>
              <w:pStyle w:val="Paragraph"/>
              <w:rPr>
                <w:noProof/>
              </w:rPr>
            </w:pPr>
            <w:r w:rsidRPr="00FE1B60">
              <w:rPr>
                <w:noProof/>
              </w:rPr>
              <w:t>0 %</w:t>
            </w:r>
          </w:p>
        </w:tc>
        <w:tc>
          <w:tcPr>
            <w:tcW w:w="0" w:type="auto"/>
          </w:tcPr>
          <w:p w14:paraId="0469AFFE" w14:textId="77777777" w:rsidR="007F1923" w:rsidRPr="00FE1B60" w:rsidRDefault="007F1923">
            <w:pPr>
              <w:pStyle w:val="Paragraph"/>
              <w:rPr>
                <w:noProof/>
              </w:rPr>
            </w:pPr>
            <w:r w:rsidRPr="00FE1B60">
              <w:rPr>
                <w:noProof/>
              </w:rPr>
              <w:t>-</w:t>
            </w:r>
          </w:p>
        </w:tc>
        <w:tc>
          <w:tcPr>
            <w:tcW w:w="0" w:type="auto"/>
          </w:tcPr>
          <w:p w14:paraId="65914F67" w14:textId="77777777" w:rsidR="007F1923" w:rsidRPr="00FE1B60" w:rsidRDefault="007F1923">
            <w:pPr>
              <w:pStyle w:val="Paragraph"/>
              <w:rPr>
                <w:noProof/>
              </w:rPr>
            </w:pPr>
            <w:r w:rsidRPr="00FE1B60">
              <w:rPr>
                <w:noProof/>
              </w:rPr>
              <w:t>2023.12.31</w:t>
            </w:r>
          </w:p>
        </w:tc>
      </w:tr>
      <w:tr w:rsidR="007F1923" w:rsidRPr="00FE1B60" w14:paraId="587AA398" w14:textId="77777777">
        <w:trPr>
          <w:cantSplit/>
        </w:trPr>
        <w:tc>
          <w:tcPr>
            <w:tcW w:w="0" w:type="auto"/>
          </w:tcPr>
          <w:p w14:paraId="2448E057" w14:textId="77777777" w:rsidR="007F1923" w:rsidRPr="00FE1B60" w:rsidRDefault="007F1923">
            <w:pPr>
              <w:pStyle w:val="Paragraph"/>
              <w:rPr>
                <w:noProof/>
              </w:rPr>
            </w:pPr>
            <w:r w:rsidRPr="00FE1B60">
              <w:rPr>
                <w:noProof/>
              </w:rPr>
              <w:t>0.7547</w:t>
            </w:r>
          </w:p>
        </w:tc>
        <w:tc>
          <w:tcPr>
            <w:tcW w:w="0" w:type="auto"/>
          </w:tcPr>
          <w:p w14:paraId="1AD3397B" w14:textId="77777777" w:rsidR="007F1923" w:rsidRPr="00FE1B60" w:rsidRDefault="007F1923">
            <w:pPr>
              <w:pStyle w:val="Paragraph"/>
              <w:jc w:val="right"/>
              <w:rPr>
                <w:noProof/>
              </w:rPr>
            </w:pPr>
            <w:r w:rsidRPr="00FE1B60">
              <w:rPr>
                <w:noProof/>
              </w:rPr>
              <w:t>ex 8504 31 80</w:t>
            </w:r>
          </w:p>
        </w:tc>
        <w:tc>
          <w:tcPr>
            <w:tcW w:w="0" w:type="auto"/>
          </w:tcPr>
          <w:p w14:paraId="3450EF4A" w14:textId="77777777" w:rsidR="007F1923" w:rsidRPr="00FE1B60" w:rsidRDefault="007F1923">
            <w:pPr>
              <w:pStyle w:val="Paragraph"/>
              <w:jc w:val="center"/>
              <w:rPr>
                <w:noProof/>
              </w:rPr>
            </w:pPr>
            <w:r w:rsidRPr="00FE1B60">
              <w:rPr>
                <w:noProof/>
              </w:rPr>
              <w:t>35</w:t>
            </w:r>
          </w:p>
        </w:tc>
        <w:tc>
          <w:tcPr>
            <w:tcW w:w="0" w:type="auto"/>
          </w:tcPr>
          <w:p w14:paraId="1FF8A7ED" w14:textId="77777777" w:rsidR="007F1923" w:rsidRPr="00FE1B60" w:rsidRDefault="007F1923">
            <w:pPr>
              <w:pStyle w:val="Paragraph"/>
              <w:rPr>
                <w:noProof/>
              </w:rPr>
            </w:pPr>
            <w:r w:rsidRPr="00FE1B60">
              <w:rPr>
                <w:noProof/>
              </w:rPr>
              <w:t>Elektromos transzformátor:</w:t>
            </w:r>
          </w:p>
          <w:tbl>
            <w:tblPr>
              <w:tblStyle w:val="Listdash"/>
              <w:tblW w:w="0" w:type="auto"/>
              <w:tblLook w:val="0000" w:firstRow="0" w:lastRow="0" w:firstColumn="0" w:lastColumn="0" w:noHBand="0" w:noVBand="0"/>
            </w:tblPr>
            <w:tblGrid>
              <w:gridCol w:w="220"/>
              <w:gridCol w:w="3640"/>
            </w:tblGrid>
            <w:tr w:rsidR="007F1923" w:rsidRPr="00FE1B60" w14:paraId="04D45AFE" w14:textId="77777777">
              <w:tc>
                <w:tcPr>
                  <w:tcW w:w="0" w:type="auto"/>
                </w:tcPr>
                <w:p w14:paraId="214EF1DC" w14:textId="77777777" w:rsidR="007F1923" w:rsidRPr="00FE1B60" w:rsidRDefault="007F1923">
                  <w:pPr>
                    <w:pStyle w:val="Paragraph"/>
                    <w:rPr>
                      <w:noProof/>
                    </w:rPr>
                  </w:pPr>
                  <w:r w:rsidRPr="00FE1B60">
                    <w:rPr>
                      <w:noProof/>
                    </w:rPr>
                    <w:t>—</w:t>
                  </w:r>
                </w:p>
              </w:tc>
              <w:tc>
                <w:tcPr>
                  <w:tcW w:w="0" w:type="auto"/>
                </w:tcPr>
                <w:p w14:paraId="6CA158B0" w14:textId="77777777" w:rsidR="007F1923" w:rsidRPr="00FE1B60" w:rsidRDefault="007F1923">
                  <w:pPr>
                    <w:pStyle w:val="Paragraph"/>
                    <w:rPr>
                      <w:noProof/>
                    </w:rPr>
                  </w:pPr>
                  <w:r w:rsidRPr="00FE1B60">
                    <w:rPr>
                      <w:noProof/>
                    </w:rPr>
                    <w:t>433 Watt teljesítménnyel,</w:t>
                  </w:r>
                </w:p>
              </w:tc>
            </w:tr>
            <w:tr w:rsidR="007F1923" w:rsidRPr="00FE1B60" w14:paraId="147565E7" w14:textId="77777777">
              <w:tc>
                <w:tcPr>
                  <w:tcW w:w="0" w:type="auto"/>
                </w:tcPr>
                <w:p w14:paraId="61B369E9" w14:textId="77777777" w:rsidR="007F1923" w:rsidRPr="00FE1B60" w:rsidRDefault="007F1923">
                  <w:pPr>
                    <w:pStyle w:val="Paragraph"/>
                    <w:rPr>
                      <w:noProof/>
                    </w:rPr>
                  </w:pPr>
                  <w:r w:rsidRPr="00FE1B60">
                    <w:rPr>
                      <w:noProof/>
                    </w:rPr>
                    <w:t>—</w:t>
                  </w:r>
                </w:p>
              </w:tc>
              <w:tc>
                <w:tcPr>
                  <w:tcW w:w="0" w:type="auto"/>
                </w:tcPr>
                <w:p w14:paraId="3AF2ECDB" w14:textId="77777777" w:rsidR="007F1923" w:rsidRPr="00FE1B60" w:rsidRDefault="007F1923">
                  <w:pPr>
                    <w:pStyle w:val="Paragraph"/>
                    <w:rPr>
                      <w:noProof/>
                    </w:rPr>
                  </w:pPr>
                  <w:r w:rsidRPr="00FE1B60">
                    <w:rPr>
                      <w:noProof/>
                    </w:rPr>
                    <w:t>legfeljebb 37,3 x 38,2 x 28,5 mm méretben;</w:t>
                  </w:r>
                </w:p>
              </w:tc>
            </w:tr>
            <w:tr w:rsidR="007F1923" w:rsidRPr="00FE1B60" w14:paraId="345BAC9D" w14:textId="77777777">
              <w:tc>
                <w:tcPr>
                  <w:tcW w:w="0" w:type="auto"/>
                </w:tcPr>
                <w:p w14:paraId="76D3084F" w14:textId="77777777" w:rsidR="007F1923" w:rsidRPr="00FE1B60" w:rsidRDefault="007F1923">
                  <w:pPr>
                    <w:pStyle w:val="Paragraph"/>
                    <w:rPr>
                      <w:noProof/>
                    </w:rPr>
                  </w:pPr>
                  <w:r w:rsidRPr="00FE1B60">
                    <w:rPr>
                      <w:noProof/>
                    </w:rPr>
                    <w:t>—</w:t>
                  </w:r>
                </w:p>
              </w:tc>
              <w:tc>
                <w:tcPr>
                  <w:tcW w:w="0" w:type="auto"/>
                </w:tcPr>
                <w:p w14:paraId="18F2C426" w14:textId="77777777" w:rsidR="007F1923" w:rsidRPr="00FE1B60" w:rsidRDefault="007F1923">
                  <w:pPr>
                    <w:pStyle w:val="Paragraph"/>
                    <w:rPr>
                      <w:noProof/>
                    </w:rPr>
                  </w:pPr>
                  <w:r w:rsidRPr="00FE1B60">
                    <w:rPr>
                      <w:noProof/>
                    </w:rPr>
                    <w:t>–40 °C és +125 °C közötti üzemihőmérséklet-tartománnyal,</w:t>
                  </w:r>
                </w:p>
              </w:tc>
            </w:tr>
            <w:tr w:rsidR="007F1923" w:rsidRPr="00FE1B60" w14:paraId="74F84E51" w14:textId="77777777">
              <w:tc>
                <w:tcPr>
                  <w:tcW w:w="0" w:type="auto"/>
                </w:tcPr>
                <w:p w14:paraId="3BF9CF76" w14:textId="77777777" w:rsidR="007F1923" w:rsidRPr="00FE1B60" w:rsidRDefault="007F1923">
                  <w:pPr>
                    <w:pStyle w:val="Paragraph"/>
                    <w:rPr>
                      <w:noProof/>
                    </w:rPr>
                  </w:pPr>
                  <w:r w:rsidRPr="00FE1B60">
                    <w:rPr>
                      <w:noProof/>
                    </w:rPr>
                    <w:t>—</w:t>
                  </w:r>
                </w:p>
              </w:tc>
              <w:tc>
                <w:tcPr>
                  <w:tcW w:w="0" w:type="auto"/>
                </w:tcPr>
                <w:p w14:paraId="7998C631" w14:textId="77777777" w:rsidR="007F1923" w:rsidRPr="00FE1B60" w:rsidRDefault="007F1923">
                  <w:pPr>
                    <w:pStyle w:val="Paragraph"/>
                    <w:rPr>
                      <w:noProof/>
                    </w:rPr>
                  </w:pPr>
                  <w:r w:rsidRPr="00FE1B60">
                    <w:rPr>
                      <w:noProof/>
                    </w:rPr>
                    <w:t>négy indukciósan kapcsolt rézhuzal tekerccsel és</w:t>
                  </w:r>
                </w:p>
              </w:tc>
            </w:tr>
            <w:tr w:rsidR="007F1923" w:rsidRPr="00FE1B60" w14:paraId="1F30DBDB" w14:textId="77777777">
              <w:tc>
                <w:tcPr>
                  <w:tcW w:w="0" w:type="auto"/>
                </w:tcPr>
                <w:p w14:paraId="74E177D4" w14:textId="77777777" w:rsidR="007F1923" w:rsidRPr="00FE1B60" w:rsidRDefault="007F1923">
                  <w:pPr>
                    <w:pStyle w:val="Paragraph"/>
                    <w:rPr>
                      <w:noProof/>
                    </w:rPr>
                  </w:pPr>
                  <w:r w:rsidRPr="00FE1B60">
                    <w:rPr>
                      <w:noProof/>
                    </w:rPr>
                    <w:t>—</w:t>
                  </w:r>
                </w:p>
              </w:tc>
              <w:tc>
                <w:tcPr>
                  <w:tcW w:w="0" w:type="auto"/>
                </w:tcPr>
                <w:p w14:paraId="08BEEA58" w14:textId="77777777" w:rsidR="007F1923" w:rsidRPr="00FE1B60" w:rsidRDefault="007F1923">
                  <w:pPr>
                    <w:pStyle w:val="Paragraph"/>
                    <w:rPr>
                      <w:noProof/>
                    </w:rPr>
                  </w:pPr>
                  <w:r w:rsidRPr="00FE1B60">
                    <w:rPr>
                      <w:noProof/>
                    </w:rPr>
                    <w:t>alul 13 csatlakozótűvel</w:t>
                  </w:r>
                </w:p>
              </w:tc>
            </w:tr>
          </w:tbl>
          <w:p w14:paraId="306F28A4" w14:textId="77777777" w:rsidR="007F1923" w:rsidRPr="00FE1B60" w:rsidRDefault="007F1923">
            <w:pPr>
              <w:pStyle w:val="Paragraph"/>
              <w:rPr>
                <w:noProof/>
              </w:rPr>
            </w:pPr>
          </w:p>
        </w:tc>
        <w:tc>
          <w:tcPr>
            <w:tcW w:w="0" w:type="auto"/>
          </w:tcPr>
          <w:p w14:paraId="3376EB61" w14:textId="77777777" w:rsidR="007F1923" w:rsidRPr="00FE1B60" w:rsidRDefault="007F1923">
            <w:pPr>
              <w:pStyle w:val="Paragraph"/>
              <w:rPr>
                <w:noProof/>
              </w:rPr>
            </w:pPr>
            <w:r w:rsidRPr="00FE1B60">
              <w:rPr>
                <w:noProof/>
              </w:rPr>
              <w:t>0 %</w:t>
            </w:r>
          </w:p>
        </w:tc>
        <w:tc>
          <w:tcPr>
            <w:tcW w:w="0" w:type="auto"/>
          </w:tcPr>
          <w:p w14:paraId="7430ACDF" w14:textId="77777777" w:rsidR="007F1923" w:rsidRPr="00FE1B60" w:rsidRDefault="007F1923">
            <w:pPr>
              <w:pStyle w:val="Paragraph"/>
              <w:rPr>
                <w:noProof/>
              </w:rPr>
            </w:pPr>
            <w:r w:rsidRPr="00FE1B60">
              <w:rPr>
                <w:noProof/>
              </w:rPr>
              <w:t>-</w:t>
            </w:r>
          </w:p>
        </w:tc>
        <w:tc>
          <w:tcPr>
            <w:tcW w:w="0" w:type="auto"/>
          </w:tcPr>
          <w:p w14:paraId="0A64CF8A" w14:textId="77777777" w:rsidR="007F1923" w:rsidRPr="00FE1B60" w:rsidRDefault="007F1923">
            <w:pPr>
              <w:pStyle w:val="Paragraph"/>
              <w:rPr>
                <w:noProof/>
              </w:rPr>
            </w:pPr>
            <w:r w:rsidRPr="00FE1B60">
              <w:rPr>
                <w:noProof/>
              </w:rPr>
              <w:t>2023.12.31</w:t>
            </w:r>
          </w:p>
        </w:tc>
      </w:tr>
      <w:tr w:rsidR="007F1923" w:rsidRPr="00FE1B60" w14:paraId="4BBA3B4B" w14:textId="77777777">
        <w:trPr>
          <w:cantSplit/>
        </w:trPr>
        <w:tc>
          <w:tcPr>
            <w:tcW w:w="0" w:type="auto"/>
          </w:tcPr>
          <w:p w14:paraId="73E2DC7A" w14:textId="77777777" w:rsidR="007F1923" w:rsidRPr="00FE1B60" w:rsidRDefault="007F1923">
            <w:pPr>
              <w:pStyle w:val="Paragraph"/>
              <w:rPr>
                <w:noProof/>
              </w:rPr>
            </w:pPr>
            <w:r w:rsidRPr="00FE1B60">
              <w:rPr>
                <w:noProof/>
              </w:rPr>
              <w:t>0.5598</w:t>
            </w:r>
          </w:p>
        </w:tc>
        <w:tc>
          <w:tcPr>
            <w:tcW w:w="0" w:type="auto"/>
          </w:tcPr>
          <w:p w14:paraId="6131217D" w14:textId="77777777" w:rsidR="007F1923" w:rsidRPr="00FE1B60" w:rsidRDefault="007F1923">
            <w:pPr>
              <w:pStyle w:val="Paragraph"/>
              <w:jc w:val="right"/>
              <w:rPr>
                <w:noProof/>
              </w:rPr>
            </w:pPr>
            <w:r w:rsidRPr="00FE1B60">
              <w:rPr>
                <w:noProof/>
              </w:rPr>
              <w:t>ex 8504 31 80</w:t>
            </w:r>
          </w:p>
        </w:tc>
        <w:tc>
          <w:tcPr>
            <w:tcW w:w="0" w:type="auto"/>
          </w:tcPr>
          <w:p w14:paraId="34DEAB47" w14:textId="77777777" w:rsidR="007F1923" w:rsidRPr="00FE1B60" w:rsidRDefault="007F1923">
            <w:pPr>
              <w:pStyle w:val="Paragraph"/>
              <w:jc w:val="center"/>
              <w:rPr>
                <w:noProof/>
              </w:rPr>
            </w:pPr>
            <w:r w:rsidRPr="00FE1B60">
              <w:rPr>
                <w:noProof/>
              </w:rPr>
              <w:t>40</w:t>
            </w:r>
          </w:p>
        </w:tc>
        <w:tc>
          <w:tcPr>
            <w:tcW w:w="0" w:type="auto"/>
          </w:tcPr>
          <w:p w14:paraId="5D5D87BA" w14:textId="77777777" w:rsidR="007F1923" w:rsidRPr="00FE1B60" w:rsidRDefault="007F1923">
            <w:pPr>
              <w:pStyle w:val="Paragraph"/>
              <w:rPr>
                <w:noProof/>
              </w:rPr>
            </w:pPr>
            <w:r w:rsidRPr="00FE1B60">
              <w:rPr>
                <w:noProof/>
              </w:rPr>
              <w:t>Elektromos transzformátorok:</w:t>
            </w:r>
          </w:p>
          <w:tbl>
            <w:tblPr>
              <w:tblStyle w:val="Listdash"/>
              <w:tblW w:w="0" w:type="auto"/>
              <w:tblLook w:val="0000" w:firstRow="0" w:lastRow="0" w:firstColumn="0" w:lastColumn="0" w:noHBand="0" w:noVBand="0"/>
            </w:tblPr>
            <w:tblGrid>
              <w:gridCol w:w="220"/>
              <w:gridCol w:w="2033"/>
            </w:tblGrid>
            <w:tr w:rsidR="007F1923" w:rsidRPr="00FE1B60" w14:paraId="64BA7231" w14:textId="77777777">
              <w:tc>
                <w:tcPr>
                  <w:tcW w:w="0" w:type="auto"/>
                </w:tcPr>
                <w:p w14:paraId="682CC89A" w14:textId="77777777" w:rsidR="007F1923" w:rsidRPr="00FE1B60" w:rsidRDefault="007F1923">
                  <w:pPr>
                    <w:pStyle w:val="Paragraph"/>
                    <w:rPr>
                      <w:noProof/>
                    </w:rPr>
                  </w:pPr>
                  <w:r w:rsidRPr="00FE1B60">
                    <w:rPr>
                      <w:noProof/>
                    </w:rPr>
                    <w:t>—</w:t>
                  </w:r>
                </w:p>
              </w:tc>
              <w:tc>
                <w:tcPr>
                  <w:tcW w:w="0" w:type="auto"/>
                </w:tcPr>
                <w:p w14:paraId="1918BA94" w14:textId="77777777" w:rsidR="007F1923" w:rsidRPr="00FE1B60" w:rsidRDefault="007F1923">
                  <w:pPr>
                    <w:pStyle w:val="Paragraph"/>
                    <w:rPr>
                      <w:noProof/>
                    </w:rPr>
                  </w:pPr>
                  <w:r w:rsidRPr="00FE1B60">
                    <w:rPr>
                      <w:noProof/>
                    </w:rPr>
                    <w:t>legfeljebb 1 kVA kapacitással,</w:t>
                  </w:r>
                </w:p>
              </w:tc>
            </w:tr>
            <w:tr w:rsidR="007F1923" w:rsidRPr="00FE1B60" w14:paraId="2DC788F9" w14:textId="77777777">
              <w:tc>
                <w:tcPr>
                  <w:tcW w:w="0" w:type="auto"/>
                </w:tcPr>
                <w:p w14:paraId="5FBBA501" w14:textId="77777777" w:rsidR="007F1923" w:rsidRPr="00FE1B60" w:rsidRDefault="007F1923">
                  <w:pPr>
                    <w:pStyle w:val="Paragraph"/>
                    <w:rPr>
                      <w:noProof/>
                    </w:rPr>
                  </w:pPr>
                  <w:r w:rsidRPr="00FE1B60">
                    <w:rPr>
                      <w:noProof/>
                    </w:rPr>
                    <w:t>—</w:t>
                  </w:r>
                </w:p>
              </w:tc>
              <w:tc>
                <w:tcPr>
                  <w:tcW w:w="0" w:type="auto"/>
                </w:tcPr>
                <w:p w14:paraId="3CB60416" w14:textId="77777777" w:rsidR="007F1923" w:rsidRPr="00FE1B60" w:rsidRDefault="007F1923">
                  <w:pPr>
                    <w:pStyle w:val="Paragraph"/>
                    <w:rPr>
                      <w:noProof/>
                    </w:rPr>
                  </w:pPr>
                  <w:r w:rsidRPr="00FE1B60">
                    <w:rPr>
                      <w:noProof/>
                    </w:rPr>
                    <w:t>dugaszok vagy kábelek nélkül,</w:t>
                  </w:r>
                </w:p>
              </w:tc>
            </w:tr>
          </w:tbl>
          <w:p w14:paraId="5ADE8F26" w14:textId="77777777" w:rsidR="007F1923" w:rsidRPr="00FE1B60" w:rsidRDefault="007F1923">
            <w:pPr>
              <w:pStyle w:val="Paragraph"/>
              <w:rPr>
                <w:noProof/>
              </w:rPr>
            </w:pPr>
            <w:r w:rsidRPr="00FE1B60">
              <w:rPr>
                <w:noProof/>
              </w:rPr>
              <w:t>belső felhasználásra set-top-boxok és televíziók gyártásához</w:t>
            </w:r>
          </w:p>
          <w:p w14:paraId="272684B7"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BBE2724" w14:textId="77777777" w:rsidR="007F1923" w:rsidRPr="00FE1B60" w:rsidRDefault="007F1923">
            <w:pPr>
              <w:pStyle w:val="Paragraph"/>
              <w:rPr>
                <w:noProof/>
              </w:rPr>
            </w:pPr>
            <w:r w:rsidRPr="00FE1B60">
              <w:rPr>
                <w:noProof/>
              </w:rPr>
              <w:t>0 %</w:t>
            </w:r>
          </w:p>
        </w:tc>
        <w:tc>
          <w:tcPr>
            <w:tcW w:w="0" w:type="auto"/>
          </w:tcPr>
          <w:p w14:paraId="18F04E92" w14:textId="77777777" w:rsidR="007F1923" w:rsidRPr="00FE1B60" w:rsidRDefault="007F1923">
            <w:pPr>
              <w:pStyle w:val="Paragraph"/>
              <w:rPr>
                <w:noProof/>
              </w:rPr>
            </w:pPr>
            <w:r w:rsidRPr="00FE1B60">
              <w:rPr>
                <w:noProof/>
              </w:rPr>
              <w:t>-</w:t>
            </w:r>
          </w:p>
        </w:tc>
        <w:tc>
          <w:tcPr>
            <w:tcW w:w="0" w:type="auto"/>
          </w:tcPr>
          <w:p w14:paraId="5602FD3F" w14:textId="77777777" w:rsidR="007F1923" w:rsidRPr="00FE1B60" w:rsidRDefault="007F1923">
            <w:pPr>
              <w:pStyle w:val="Paragraph"/>
              <w:rPr>
                <w:noProof/>
              </w:rPr>
            </w:pPr>
            <w:r w:rsidRPr="00FE1B60">
              <w:rPr>
                <w:noProof/>
              </w:rPr>
              <w:t>2022.12.31</w:t>
            </w:r>
          </w:p>
        </w:tc>
      </w:tr>
      <w:tr w:rsidR="007F1923" w:rsidRPr="00FE1B60" w14:paraId="5C01BFA4" w14:textId="77777777">
        <w:trPr>
          <w:cantSplit/>
        </w:trPr>
        <w:tc>
          <w:tcPr>
            <w:tcW w:w="0" w:type="auto"/>
          </w:tcPr>
          <w:p w14:paraId="42818B2E" w14:textId="77777777" w:rsidR="007F1923" w:rsidRPr="00FE1B60" w:rsidRDefault="007F1923">
            <w:pPr>
              <w:pStyle w:val="Paragraph"/>
              <w:rPr>
                <w:noProof/>
              </w:rPr>
            </w:pPr>
            <w:r w:rsidRPr="00FE1B60">
              <w:rPr>
                <w:noProof/>
              </w:rPr>
              <w:t>0.7551</w:t>
            </w:r>
          </w:p>
        </w:tc>
        <w:tc>
          <w:tcPr>
            <w:tcW w:w="0" w:type="auto"/>
          </w:tcPr>
          <w:p w14:paraId="7EC542DE" w14:textId="77777777" w:rsidR="007F1923" w:rsidRPr="00FE1B60" w:rsidRDefault="007F1923">
            <w:pPr>
              <w:pStyle w:val="Paragraph"/>
              <w:jc w:val="right"/>
              <w:rPr>
                <w:noProof/>
              </w:rPr>
            </w:pPr>
            <w:r w:rsidRPr="00FE1B60">
              <w:rPr>
                <w:noProof/>
              </w:rPr>
              <w:t>ex 8504 31 80</w:t>
            </w:r>
          </w:p>
        </w:tc>
        <w:tc>
          <w:tcPr>
            <w:tcW w:w="0" w:type="auto"/>
          </w:tcPr>
          <w:p w14:paraId="70A332B6" w14:textId="77777777" w:rsidR="007F1923" w:rsidRPr="00FE1B60" w:rsidRDefault="007F1923">
            <w:pPr>
              <w:pStyle w:val="Paragraph"/>
              <w:jc w:val="center"/>
              <w:rPr>
                <w:noProof/>
              </w:rPr>
            </w:pPr>
            <w:r w:rsidRPr="00FE1B60">
              <w:rPr>
                <w:noProof/>
              </w:rPr>
              <w:t>45</w:t>
            </w:r>
          </w:p>
        </w:tc>
        <w:tc>
          <w:tcPr>
            <w:tcW w:w="0" w:type="auto"/>
          </w:tcPr>
          <w:p w14:paraId="3FDD57E5" w14:textId="77777777" w:rsidR="007F1923" w:rsidRPr="00FE1B60" w:rsidRDefault="007F1923">
            <w:pPr>
              <w:pStyle w:val="Paragraph"/>
              <w:rPr>
                <w:noProof/>
              </w:rPr>
            </w:pPr>
            <w:r w:rsidRPr="00FE1B60">
              <w:rPr>
                <w:noProof/>
              </w:rPr>
              <w:t>Elektromos transzformátor:</w:t>
            </w:r>
          </w:p>
          <w:tbl>
            <w:tblPr>
              <w:tblStyle w:val="Listdash"/>
              <w:tblW w:w="0" w:type="auto"/>
              <w:tblLook w:val="0000" w:firstRow="0" w:lastRow="0" w:firstColumn="0" w:lastColumn="0" w:noHBand="0" w:noVBand="0"/>
            </w:tblPr>
            <w:tblGrid>
              <w:gridCol w:w="220"/>
              <w:gridCol w:w="3640"/>
            </w:tblGrid>
            <w:tr w:rsidR="007F1923" w:rsidRPr="00FE1B60" w14:paraId="3BEEC4FE" w14:textId="77777777">
              <w:tc>
                <w:tcPr>
                  <w:tcW w:w="0" w:type="auto"/>
                </w:tcPr>
                <w:p w14:paraId="2981B5B3" w14:textId="77777777" w:rsidR="007F1923" w:rsidRPr="00FE1B60" w:rsidRDefault="007F1923">
                  <w:pPr>
                    <w:pStyle w:val="Paragraph"/>
                    <w:rPr>
                      <w:noProof/>
                    </w:rPr>
                  </w:pPr>
                  <w:r w:rsidRPr="00FE1B60">
                    <w:rPr>
                      <w:noProof/>
                    </w:rPr>
                    <w:t>—</w:t>
                  </w:r>
                </w:p>
              </w:tc>
              <w:tc>
                <w:tcPr>
                  <w:tcW w:w="0" w:type="auto"/>
                </w:tcPr>
                <w:p w14:paraId="70244EC5" w14:textId="77777777" w:rsidR="007F1923" w:rsidRPr="00FE1B60" w:rsidRDefault="007F1923">
                  <w:pPr>
                    <w:pStyle w:val="Paragraph"/>
                    <w:rPr>
                      <w:noProof/>
                    </w:rPr>
                  </w:pPr>
                  <w:r w:rsidRPr="00FE1B60">
                    <w:rPr>
                      <w:noProof/>
                    </w:rPr>
                    <w:t>0,2 Watt teljesítményű,</w:t>
                  </w:r>
                </w:p>
              </w:tc>
            </w:tr>
            <w:tr w:rsidR="007F1923" w:rsidRPr="00FE1B60" w14:paraId="008F9AB4" w14:textId="77777777">
              <w:tc>
                <w:tcPr>
                  <w:tcW w:w="0" w:type="auto"/>
                </w:tcPr>
                <w:p w14:paraId="52080DA1" w14:textId="77777777" w:rsidR="007F1923" w:rsidRPr="00FE1B60" w:rsidRDefault="007F1923">
                  <w:pPr>
                    <w:pStyle w:val="Paragraph"/>
                    <w:rPr>
                      <w:noProof/>
                    </w:rPr>
                  </w:pPr>
                  <w:r w:rsidRPr="00FE1B60">
                    <w:rPr>
                      <w:noProof/>
                    </w:rPr>
                    <w:t>—</w:t>
                  </w:r>
                </w:p>
              </w:tc>
              <w:tc>
                <w:tcPr>
                  <w:tcW w:w="0" w:type="auto"/>
                </w:tcPr>
                <w:p w14:paraId="19FFACA9" w14:textId="77777777" w:rsidR="007F1923" w:rsidRPr="00FE1B60" w:rsidRDefault="007F1923">
                  <w:pPr>
                    <w:pStyle w:val="Paragraph"/>
                    <w:rPr>
                      <w:noProof/>
                    </w:rPr>
                  </w:pPr>
                  <w:r w:rsidRPr="00FE1B60">
                    <w:rPr>
                      <w:noProof/>
                    </w:rPr>
                    <w:t>legfeljebb 15 mm x 15,5 mm x 14 mm méretű,</w:t>
                  </w:r>
                </w:p>
              </w:tc>
            </w:tr>
            <w:tr w:rsidR="007F1923" w:rsidRPr="00FE1B60" w14:paraId="61D1ADEF" w14:textId="77777777">
              <w:tc>
                <w:tcPr>
                  <w:tcW w:w="0" w:type="auto"/>
                </w:tcPr>
                <w:p w14:paraId="202E8D8F" w14:textId="77777777" w:rsidR="007F1923" w:rsidRPr="00FE1B60" w:rsidRDefault="007F1923">
                  <w:pPr>
                    <w:pStyle w:val="Paragraph"/>
                    <w:rPr>
                      <w:noProof/>
                    </w:rPr>
                  </w:pPr>
                  <w:r w:rsidRPr="00FE1B60">
                    <w:rPr>
                      <w:noProof/>
                    </w:rPr>
                    <w:t>—</w:t>
                  </w:r>
                </w:p>
              </w:tc>
              <w:tc>
                <w:tcPr>
                  <w:tcW w:w="0" w:type="auto"/>
                </w:tcPr>
                <w:p w14:paraId="34F97A32" w14:textId="77777777" w:rsidR="007F1923" w:rsidRPr="00FE1B60" w:rsidRDefault="007F1923">
                  <w:pPr>
                    <w:pStyle w:val="Paragraph"/>
                    <w:rPr>
                      <w:noProof/>
                    </w:rPr>
                  </w:pPr>
                  <w:r w:rsidRPr="00FE1B60">
                    <w:rPr>
                      <w:noProof/>
                    </w:rPr>
                    <w:t>legalább –10 °C, de legfeljebb +125 °C üzemi hőmérséklet-tartományú,</w:t>
                  </w:r>
                </w:p>
              </w:tc>
            </w:tr>
            <w:tr w:rsidR="007F1923" w:rsidRPr="00FE1B60" w14:paraId="24113834" w14:textId="77777777">
              <w:tc>
                <w:tcPr>
                  <w:tcW w:w="0" w:type="auto"/>
                </w:tcPr>
                <w:p w14:paraId="440AA33F" w14:textId="77777777" w:rsidR="007F1923" w:rsidRPr="00FE1B60" w:rsidRDefault="007F1923">
                  <w:pPr>
                    <w:pStyle w:val="Paragraph"/>
                    <w:rPr>
                      <w:noProof/>
                    </w:rPr>
                  </w:pPr>
                  <w:r w:rsidRPr="00FE1B60">
                    <w:rPr>
                      <w:noProof/>
                    </w:rPr>
                    <w:t>—</w:t>
                  </w:r>
                </w:p>
              </w:tc>
              <w:tc>
                <w:tcPr>
                  <w:tcW w:w="0" w:type="auto"/>
                </w:tcPr>
                <w:p w14:paraId="67257BF4" w14:textId="77777777" w:rsidR="007F1923" w:rsidRPr="00FE1B60" w:rsidRDefault="007F1923">
                  <w:pPr>
                    <w:pStyle w:val="Paragraph"/>
                    <w:rPr>
                      <w:noProof/>
                    </w:rPr>
                  </w:pPr>
                  <w:r w:rsidRPr="00FE1B60">
                    <w:rPr>
                      <w:noProof/>
                    </w:rPr>
                    <w:t>kettő indukciósan kapcsolt rézhuzal tekerccsel,</w:t>
                  </w:r>
                </w:p>
              </w:tc>
            </w:tr>
            <w:tr w:rsidR="007F1923" w:rsidRPr="00FE1B60" w14:paraId="73044622" w14:textId="77777777">
              <w:tc>
                <w:tcPr>
                  <w:tcW w:w="0" w:type="auto"/>
                </w:tcPr>
                <w:p w14:paraId="43A5E055" w14:textId="77777777" w:rsidR="007F1923" w:rsidRPr="00FE1B60" w:rsidRDefault="007F1923">
                  <w:pPr>
                    <w:pStyle w:val="Paragraph"/>
                    <w:rPr>
                      <w:noProof/>
                    </w:rPr>
                  </w:pPr>
                  <w:r w:rsidRPr="00FE1B60">
                    <w:rPr>
                      <w:noProof/>
                    </w:rPr>
                    <w:t>—</w:t>
                  </w:r>
                </w:p>
              </w:tc>
              <w:tc>
                <w:tcPr>
                  <w:tcW w:w="0" w:type="auto"/>
                </w:tcPr>
                <w:p w14:paraId="4D9BF49F" w14:textId="77777777" w:rsidR="007F1923" w:rsidRPr="00FE1B60" w:rsidRDefault="007F1923">
                  <w:pPr>
                    <w:pStyle w:val="Paragraph"/>
                    <w:rPr>
                      <w:noProof/>
                    </w:rPr>
                  </w:pPr>
                  <w:r w:rsidRPr="00FE1B60">
                    <w:rPr>
                      <w:noProof/>
                    </w:rPr>
                    <w:t>alul 5 csatlakozótűvel, valamint</w:t>
                  </w:r>
                </w:p>
              </w:tc>
            </w:tr>
            <w:tr w:rsidR="007F1923" w:rsidRPr="00FE1B60" w14:paraId="76581474" w14:textId="77777777">
              <w:tc>
                <w:tcPr>
                  <w:tcW w:w="0" w:type="auto"/>
                </w:tcPr>
                <w:p w14:paraId="06038668" w14:textId="77777777" w:rsidR="007F1923" w:rsidRPr="00FE1B60" w:rsidRDefault="007F1923">
                  <w:pPr>
                    <w:pStyle w:val="Paragraph"/>
                    <w:rPr>
                      <w:noProof/>
                    </w:rPr>
                  </w:pPr>
                  <w:r w:rsidRPr="00FE1B60">
                    <w:rPr>
                      <w:noProof/>
                    </w:rPr>
                    <w:t>—</w:t>
                  </w:r>
                </w:p>
              </w:tc>
              <w:tc>
                <w:tcPr>
                  <w:tcW w:w="0" w:type="auto"/>
                </w:tcPr>
                <w:p w14:paraId="50480797" w14:textId="77777777" w:rsidR="007F1923" w:rsidRPr="00FE1B60" w:rsidRDefault="007F1923">
                  <w:pPr>
                    <w:pStyle w:val="Paragraph"/>
                    <w:rPr>
                      <w:noProof/>
                    </w:rPr>
                  </w:pPr>
                  <w:r w:rsidRPr="00FE1B60">
                    <w:rPr>
                      <w:noProof/>
                    </w:rPr>
                    <w:t>rézárnyékolással</w:t>
                  </w:r>
                </w:p>
              </w:tc>
            </w:tr>
          </w:tbl>
          <w:p w14:paraId="2C1595DC" w14:textId="77777777" w:rsidR="007F1923" w:rsidRPr="00FE1B60" w:rsidRDefault="007F1923">
            <w:pPr>
              <w:pStyle w:val="Paragraph"/>
              <w:rPr>
                <w:noProof/>
              </w:rPr>
            </w:pPr>
          </w:p>
        </w:tc>
        <w:tc>
          <w:tcPr>
            <w:tcW w:w="0" w:type="auto"/>
          </w:tcPr>
          <w:p w14:paraId="5322EC2B" w14:textId="77777777" w:rsidR="007F1923" w:rsidRPr="00FE1B60" w:rsidRDefault="007F1923">
            <w:pPr>
              <w:pStyle w:val="Paragraph"/>
              <w:rPr>
                <w:noProof/>
              </w:rPr>
            </w:pPr>
            <w:r w:rsidRPr="00FE1B60">
              <w:rPr>
                <w:noProof/>
              </w:rPr>
              <w:t>0 %</w:t>
            </w:r>
          </w:p>
        </w:tc>
        <w:tc>
          <w:tcPr>
            <w:tcW w:w="0" w:type="auto"/>
          </w:tcPr>
          <w:p w14:paraId="7DCAFFE4" w14:textId="77777777" w:rsidR="007F1923" w:rsidRPr="00FE1B60" w:rsidRDefault="007F1923">
            <w:pPr>
              <w:pStyle w:val="Paragraph"/>
              <w:rPr>
                <w:noProof/>
              </w:rPr>
            </w:pPr>
            <w:r w:rsidRPr="00FE1B60">
              <w:rPr>
                <w:noProof/>
              </w:rPr>
              <w:t>-</w:t>
            </w:r>
          </w:p>
        </w:tc>
        <w:tc>
          <w:tcPr>
            <w:tcW w:w="0" w:type="auto"/>
          </w:tcPr>
          <w:p w14:paraId="6FC7B899" w14:textId="77777777" w:rsidR="007F1923" w:rsidRPr="00FE1B60" w:rsidRDefault="007F1923">
            <w:pPr>
              <w:pStyle w:val="Paragraph"/>
              <w:rPr>
                <w:noProof/>
              </w:rPr>
            </w:pPr>
            <w:r w:rsidRPr="00FE1B60">
              <w:rPr>
                <w:noProof/>
              </w:rPr>
              <w:t>2023.12.31</w:t>
            </w:r>
          </w:p>
        </w:tc>
      </w:tr>
      <w:tr w:rsidR="007F1923" w:rsidRPr="00FE1B60" w14:paraId="5BC3A6C8" w14:textId="77777777">
        <w:trPr>
          <w:cantSplit/>
        </w:trPr>
        <w:tc>
          <w:tcPr>
            <w:tcW w:w="0" w:type="auto"/>
          </w:tcPr>
          <w:p w14:paraId="4A21CC5F" w14:textId="77777777" w:rsidR="007F1923" w:rsidRPr="00FE1B60" w:rsidRDefault="007F1923">
            <w:pPr>
              <w:pStyle w:val="Paragraph"/>
              <w:rPr>
                <w:noProof/>
              </w:rPr>
            </w:pPr>
            <w:r w:rsidRPr="00FE1B60">
              <w:rPr>
                <w:noProof/>
              </w:rPr>
              <w:t>0.7000</w:t>
            </w:r>
          </w:p>
        </w:tc>
        <w:tc>
          <w:tcPr>
            <w:tcW w:w="0" w:type="auto"/>
          </w:tcPr>
          <w:p w14:paraId="0DAA3188" w14:textId="77777777" w:rsidR="007F1923" w:rsidRPr="00FE1B60" w:rsidRDefault="007F1923">
            <w:pPr>
              <w:pStyle w:val="Paragraph"/>
              <w:jc w:val="right"/>
              <w:rPr>
                <w:noProof/>
              </w:rPr>
            </w:pPr>
            <w:r w:rsidRPr="00FE1B60">
              <w:rPr>
                <w:rStyle w:val="FootnoteReference"/>
                <w:noProof/>
              </w:rPr>
              <w:t>ex</w:t>
            </w:r>
            <w:r w:rsidRPr="00FE1B60">
              <w:rPr>
                <w:noProof/>
              </w:rPr>
              <w:t> 8504 31 80</w:t>
            </w:r>
          </w:p>
        </w:tc>
        <w:tc>
          <w:tcPr>
            <w:tcW w:w="0" w:type="auto"/>
          </w:tcPr>
          <w:p w14:paraId="553AD9CA" w14:textId="77777777" w:rsidR="007F1923" w:rsidRPr="00FE1B60" w:rsidRDefault="007F1923">
            <w:pPr>
              <w:pStyle w:val="Paragraph"/>
              <w:jc w:val="center"/>
              <w:rPr>
                <w:noProof/>
              </w:rPr>
            </w:pPr>
            <w:r w:rsidRPr="00FE1B60">
              <w:rPr>
                <w:noProof/>
              </w:rPr>
              <w:t>50</w:t>
            </w:r>
          </w:p>
        </w:tc>
        <w:tc>
          <w:tcPr>
            <w:tcW w:w="0" w:type="auto"/>
          </w:tcPr>
          <w:p w14:paraId="4DC1FABD" w14:textId="77777777" w:rsidR="007F1923" w:rsidRPr="00FE1B60" w:rsidRDefault="007F1923">
            <w:pPr>
              <w:pStyle w:val="Paragraph"/>
              <w:rPr>
                <w:noProof/>
              </w:rPr>
            </w:pPr>
            <w:r w:rsidRPr="00FE1B60">
              <w:rPr>
                <w:noProof/>
              </w:rPr>
              <w:t>Transzformátorok a világítástechnikai iparban elektronikus vezetők, vezérlőeszközök és LED fényforrások gyártásához</w:t>
            </w:r>
          </w:p>
          <w:p w14:paraId="25BD152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1E05F1D" w14:textId="77777777" w:rsidR="007F1923" w:rsidRPr="00FE1B60" w:rsidRDefault="007F1923">
            <w:pPr>
              <w:pStyle w:val="Paragraph"/>
              <w:rPr>
                <w:noProof/>
              </w:rPr>
            </w:pPr>
            <w:r w:rsidRPr="00FE1B60">
              <w:rPr>
                <w:noProof/>
              </w:rPr>
              <w:t>0 %</w:t>
            </w:r>
          </w:p>
        </w:tc>
        <w:tc>
          <w:tcPr>
            <w:tcW w:w="0" w:type="auto"/>
          </w:tcPr>
          <w:p w14:paraId="77ADCA5A" w14:textId="77777777" w:rsidR="007F1923" w:rsidRPr="00FE1B60" w:rsidRDefault="007F1923">
            <w:pPr>
              <w:pStyle w:val="Paragraph"/>
              <w:rPr>
                <w:noProof/>
              </w:rPr>
            </w:pPr>
            <w:r w:rsidRPr="00FE1B60">
              <w:rPr>
                <w:noProof/>
              </w:rPr>
              <w:t>-</w:t>
            </w:r>
          </w:p>
        </w:tc>
        <w:tc>
          <w:tcPr>
            <w:tcW w:w="0" w:type="auto"/>
          </w:tcPr>
          <w:p w14:paraId="6138D155" w14:textId="77777777" w:rsidR="007F1923" w:rsidRPr="00FE1B60" w:rsidRDefault="007F1923">
            <w:pPr>
              <w:pStyle w:val="Paragraph"/>
              <w:rPr>
                <w:noProof/>
              </w:rPr>
            </w:pPr>
            <w:r w:rsidRPr="00FE1B60">
              <w:rPr>
                <w:noProof/>
              </w:rPr>
              <w:t>2026.12.31</w:t>
            </w:r>
          </w:p>
        </w:tc>
      </w:tr>
      <w:tr w:rsidR="007F1923" w:rsidRPr="00FE1B60" w14:paraId="73BDB95C" w14:textId="77777777">
        <w:trPr>
          <w:cantSplit/>
        </w:trPr>
        <w:tc>
          <w:tcPr>
            <w:tcW w:w="0" w:type="auto"/>
          </w:tcPr>
          <w:p w14:paraId="7BE23EFD" w14:textId="77777777" w:rsidR="007F1923" w:rsidRPr="00FE1B60" w:rsidRDefault="007F1923">
            <w:pPr>
              <w:pStyle w:val="Paragraph"/>
              <w:rPr>
                <w:noProof/>
              </w:rPr>
            </w:pPr>
            <w:r w:rsidRPr="00FE1B60">
              <w:rPr>
                <w:noProof/>
              </w:rPr>
              <w:t>0.7764</w:t>
            </w:r>
          </w:p>
        </w:tc>
        <w:tc>
          <w:tcPr>
            <w:tcW w:w="0" w:type="auto"/>
          </w:tcPr>
          <w:p w14:paraId="3197652D" w14:textId="77777777" w:rsidR="007F1923" w:rsidRPr="00FE1B60" w:rsidRDefault="007F1923">
            <w:pPr>
              <w:pStyle w:val="Paragraph"/>
              <w:jc w:val="right"/>
              <w:rPr>
                <w:noProof/>
              </w:rPr>
            </w:pPr>
            <w:r w:rsidRPr="00FE1B60">
              <w:rPr>
                <w:noProof/>
              </w:rPr>
              <w:t>ex 8504 31 80</w:t>
            </w:r>
          </w:p>
        </w:tc>
        <w:tc>
          <w:tcPr>
            <w:tcW w:w="0" w:type="auto"/>
          </w:tcPr>
          <w:p w14:paraId="18112D2B" w14:textId="77777777" w:rsidR="007F1923" w:rsidRPr="00FE1B60" w:rsidRDefault="007F1923">
            <w:pPr>
              <w:pStyle w:val="Paragraph"/>
              <w:jc w:val="center"/>
              <w:rPr>
                <w:noProof/>
              </w:rPr>
            </w:pPr>
            <w:r w:rsidRPr="00FE1B60">
              <w:rPr>
                <w:noProof/>
              </w:rPr>
              <w:t>55</w:t>
            </w:r>
          </w:p>
        </w:tc>
        <w:tc>
          <w:tcPr>
            <w:tcW w:w="0" w:type="auto"/>
          </w:tcPr>
          <w:p w14:paraId="65FE787A" w14:textId="77777777" w:rsidR="007F1923" w:rsidRPr="00FE1B60" w:rsidRDefault="007F1923">
            <w:pPr>
              <w:pStyle w:val="Paragraph"/>
              <w:rPr>
                <w:noProof/>
              </w:rPr>
            </w:pPr>
            <w:r w:rsidRPr="00FE1B60">
              <w:rPr>
                <w:noProof/>
              </w:rPr>
              <w:t>Elektromos transzformátor:</w:t>
            </w:r>
          </w:p>
          <w:tbl>
            <w:tblPr>
              <w:tblStyle w:val="Listdash"/>
              <w:tblW w:w="0" w:type="auto"/>
              <w:tblLook w:val="0000" w:firstRow="0" w:lastRow="0" w:firstColumn="0" w:lastColumn="0" w:noHBand="0" w:noVBand="0"/>
            </w:tblPr>
            <w:tblGrid>
              <w:gridCol w:w="220"/>
              <w:gridCol w:w="3640"/>
            </w:tblGrid>
            <w:tr w:rsidR="007F1923" w:rsidRPr="00FE1B60" w14:paraId="49E8BB08" w14:textId="77777777">
              <w:tc>
                <w:tcPr>
                  <w:tcW w:w="0" w:type="auto"/>
                </w:tcPr>
                <w:p w14:paraId="6E60C073" w14:textId="77777777" w:rsidR="007F1923" w:rsidRPr="00FE1B60" w:rsidRDefault="007F1923">
                  <w:pPr>
                    <w:pStyle w:val="Paragraph"/>
                    <w:rPr>
                      <w:noProof/>
                    </w:rPr>
                  </w:pPr>
                  <w:r w:rsidRPr="00FE1B60">
                    <w:rPr>
                      <w:noProof/>
                    </w:rPr>
                    <w:t>—</w:t>
                  </w:r>
                </w:p>
              </w:tc>
              <w:tc>
                <w:tcPr>
                  <w:tcW w:w="0" w:type="auto"/>
                </w:tcPr>
                <w:p w14:paraId="10C3FDB5" w14:textId="77777777" w:rsidR="007F1923" w:rsidRPr="00FE1B60" w:rsidRDefault="007F1923">
                  <w:pPr>
                    <w:pStyle w:val="Paragraph"/>
                    <w:rPr>
                      <w:noProof/>
                    </w:rPr>
                  </w:pPr>
                  <w:r w:rsidRPr="00FE1B60">
                    <w:rPr>
                      <w:noProof/>
                    </w:rPr>
                    <w:t>legalább 0,22 kVA, de legfeljebb 0,24 kVA kapacitású,</w:t>
                  </w:r>
                </w:p>
              </w:tc>
            </w:tr>
            <w:tr w:rsidR="007F1923" w:rsidRPr="00FE1B60" w14:paraId="4EA2FD82" w14:textId="77777777">
              <w:tc>
                <w:tcPr>
                  <w:tcW w:w="0" w:type="auto"/>
                </w:tcPr>
                <w:p w14:paraId="005BF72E" w14:textId="77777777" w:rsidR="007F1923" w:rsidRPr="00FE1B60" w:rsidRDefault="007F1923">
                  <w:pPr>
                    <w:pStyle w:val="Paragraph"/>
                    <w:rPr>
                      <w:noProof/>
                    </w:rPr>
                  </w:pPr>
                  <w:r w:rsidRPr="00FE1B60">
                    <w:rPr>
                      <w:noProof/>
                    </w:rPr>
                    <w:t>—</w:t>
                  </w:r>
                </w:p>
              </w:tc>
              <w:tc>
                <w:tcPr>
                  <w:tcW w:w="0" w:type="auto"/>
                </w:tcPr>
                <w:p w14:paraId="632647F2" w14:textId="77777777" w:rsidR="007F1923" w:rsidRPr="00FE1B60" w:rsidRDefault="007F1923">
                  <w:pPr>
                    <w:pStyle w:val="Paragraph"/>
                    <w:rPr>
                      <w:noProof/>
                    </w:rPr>
                  </w:pPr>
                  <w:r w:rsidRPr="00FE1B60">
                    <w:rPr>
                      <w:noProof/>
                    </w:rPr>
                    <w:t>legalább +10 °C, de legfeljebb + 125 °C üzemihőmérséklet-tartományú,</w:t>
                  </w:r>
                </w:p>
              </w:tc>
            </w:tr>
            <w:tr w:rsidR="007F1923" w:rsidRPr="00FE1B60" w14:paraId="4EA7C28B" w14:textId="77777777">
              <w:tc>
                <w:tcPr>
                  <w:tcW w:w="0" w:type="auto"/>
                </w:tcPr>
                <w:p w14:paraId="5DE45059" w14:textId="77777777" w:rsidR="007F1923" w:rsidRPr="00FE1B60" w:rsidRDefault="007F1923">
                  <w:pPr>
                    <w:pStyle w:val="Paragraph"/>
                    <w:rPr>
                      <w:noProof/>
                    </w:rPr>
                  </w:pPr>
                  <w:r w:rsidRPr="00FE1B60">
                    <w:rPr>
                      <w:noProof/>
                    </w:rPr>
                    <w:t>—</w:t>
                  </w:r>
                </w:p>
              </w:tc>
              <w:tc>
                <w:tcPr>
                  <w:tcW w:w="0" w:type="auto"/>
                </w:tcPr>
                <w:p w14:paraId="1AEB444B" w14:textId="77777777" w:rsidR="007F1923" w:rsidRPr="00FE1B60" w:rsidRDefault="007F1923">
                  <w:pPr>
                    <w:pStyle w:val="Paragraph"/>
                    <w:rPr>
                      <w:noProof/>
                    </w:rPr>
                  </w:pPr>
                  <w:r w:rsidRPr="00FE1B60">
                    <w:rPr>
                      <w:noProof/>
                    </w:rPr>
                    <w:t>négy vagy öt, indukciósan kapcsolt rézhuzal tekerccsel,</w:t>
                  </w:r>
                </w:p>
              </w:tc>
            </w:tr>
            <w:tr w:rsidR="007F1923" w:rsidRPr="00FE1B60" w14:paraId="6943ABEA" w14:textId="77777777">
              <w:tc>
                <w:tcPr>
                  <w:tcW w:w="0" w:type="auto"/>
                </w:tcPr>
                <w:p w14:paraId="14DF2B69" w14:textId="77777777" w:rsidR="007F1923" w:rsidRPr="00FE1B60" w:rsidRDefault="007F1923">
                  <w:pPr>
                    <w:pStyle w:val="Paragraph"/>
                    <w:rPr>
                      <w:noProof/>
                    </w:rPr>
                  </w:pPr>
                  <w:r w:rsidRPr="00FE1B60">
                    <w:rPr>
                      <w:noProof/>
                    </w:rPr>
                    <w:t>—</w:t>
                  </w:r>
                </w:p>
              </w:tc>
              <w:tc>
                <w:tcPr>
                  <w:tcW w:w="0" w:type="auto"/>
                </w:tcPr>
                <w:p w14:paraId="5091179C" w14:textId="77777777" w:rsidR="007F1923" w:rsidRPr="00FE1B60" w:rsidRDefault="007F1923">
                  <w:pPr>
                    <w:pStyle w:val="Paragraph"/>
                    <w:rPr>
                      <w:noProof/>
                    </w:rPr>
                  </w:pPr>
                  <w:r w:rsidRPr="00FE1B60">
                    <w:rPr>
                      <w:noProof/>
                    </w:rPr>
                    <w:t>alul 11 vagy 12 csatlakozótűvel, és</w:t>
                  </w:r>
                </w:p>
              </w:tc>
            </w:tr>
            <w:tr w:rsidR="007F1923" w:rsidRPr="00FE1B60" w14:paraId="6A682BC9" w14:textId="77777777">
              <w:tc>
                <w:tcPr>
                  <w:tcW w:w="0" w:type="auto"/>
                </w:tcPr>
                <w:p w14:paraId="64270D97" w14:textId="77777777" w:rsidR="007F1923" w:rsidRPr="00FE1B60" w:rsidRDefault="007F1923">
                  <w:pPr>
                    <w:pStyle w:val="Paragraph"/>
                    <w:rPr>
                      <w:noProof/>
                    </w:rPr>
                  </w:pPr>
                  <w:r w:rsidRPr="00FE1B60">
                    <w:rPr>
                      <w:noProof/>
                    </w:rPr>
                    <w:t>—</w:t>
                  </w:r>
                </w:p>
              </w:tc>
              <w:tc>
                <w:tcPr>
                  <w:tcW w:w="0" w:type="auto"/>
                </w:tcPr>
                <w:p w14:paraId="4941550A" w14:textId="77777777" w:rsidR="007F1923" w:rsidRPr="00FE1B60" w:rsidRDefault="007F1923">
                  <w:pPr>
                    <w:pStyle w:val="Paragraph"/>
                    <w:rPr>
                      <w:noProof/>
                    </w:rPr>
                  </w:pPr>
                  <w:r w:rsidRPr="00FE1B60">
                    <w:rPr>
                      <w:noProof/>
                    </w:rPr>
                    <w:t>legfeljebb 32 mm x 37,8 mm x 25,8 mm méretű</w:t>
                  </w:r>
                </w:p>
              </w:tc>
            </w:tr>
          </w:tbl>
          <w:p w14:paraId="39649EFA" w14:textId="77777777" w:rsidR="007F1923" w:rsidRPr="00FE1B60" w:rsidRDefault="007F1923">
            <w:pPr>
              <w:pStyle w:val="Paragraph"/>
              <w:rPr>
                <w:noProof/>
              </w:rPr>
            </w:pPr>
          </w:p>
        </w:tc>
        <w:tc>
          <w:tcPr>
            <w:tcW w:w="0" w:type="auto"/>
          </w:tcPr>
          <w:p w14:paraId="6433B84E" w14:textId="77777777" w:rsidR="007F1923" w:rsidRPr="00FE1B60" w:rsidRDefault="007F1923">
            <w:pPr>
              <w:pStyle w:val="Paragraph"/>
              <w:rPr>
                <w:noProof/>
              </w:rPr>
            </w:pPr>
            <w:r w:rsidRPr="00FE1B60">
              <w:rPr>
                <w:noProof/>
              </w:rPr>
              <w:t>0 %</w:t>
            </w:r>
          </w:p>
        </w:tc>
        <w:tc>
          <w:tcPr>
            <w:tcW w:w="0" w:type="auto"/>
          </w:tcPr>
          <w:p w14:paraId="2F328039" w14:textId="77777777" w:rsidR="007F1923" w:rsidRPr="00FE1B60" w:rsidRDefault="007F1923">
            <w:pPr>
              <w:pStyle w:val="Paragraph"/>
              <w:rPr>
                <w:noProof/>
              </w:rPr>
            </w:pPr>
            <w:r w:rsidRPr="00FE1B60">
              <w:rPr>
                <w:noProof/>
              </w:rPr>
              <w:t>-</w:t>
            </w:r>
          </w:p>
        </w:tc>
        <w:tc>
          <w:tcPr>
            <w:tcW w:w="0" w:type="auto"/>
          </w:tcPr>
          <w:p w14:paraId="3F6DD629" w14:textId="77777777" w:rsidR="007F1923" w:rsidRPr="00FE1B60" w:rsidRDefault="007F1923">
            <w:pPr>
              <w:pStyle w:val="Paragraph"/>
              <w:rPr>
                <w:noProof/>
              </w:rPr>
            </w:pPr>
            <w:r w:rsidRPr="00FE1B60">
              <w:rPr>
                <w:noProof/>
              </w:rPr>
              <w:t>2024.12.31</w:t>
            </w:r>
          </w:p>
        </w:tc>
      </w:tr>
      <w:tr w:rsidR="007F1923" w:rsidRPr="00FE1B60" w14:paraId="144F8810" w14:textId="77777777">
        <w:trPr>
          <w:cantSplit/>
        </w:trPr>
        <w:tc>
          <w:tcPr>
            <w:tcW w:w="0" w:type="auto"/>
          </w:tcPr>
          <w:p w14:paraId="507CEFCA" w14:textId="77777777" w:rsidR="007F1923" w:rsidRPr="00FE1B60" w:rsidRDefault="007F1923">
            <w:pPr>
              <w:pStyle w:val="Paragraph"/>
              <w:rPr>
                <w:noProof/>
              </w:rPr>
            </w:pPr>
            <w:r w:rsidRPr="00FE1B60">
              <w:rPr>
                <w:noProof/>
              </w:rPr>
              <w:t>0.7029</w:t>
            </w:r>
          </w:p>
        </w:tc>
        <w:tc>
          <w:tcPr>
            <w:tcW w:w="0" w:type="auto"/>
          </w:tcPr>
          <w:p w14:paraId="6407EB7A" w14:textId="77777777" w:rsidR="007F1923" w:rsidRPr="00FE1B60" w:rsidRDefault="007F1923">
            <w:pPr>
              <w:pStyle w:val="Paragraph"/>
              <w:jc w:val="right"/>
              <w:rPr>
                <w:noProof/>
              </w:rPr>
            </w:pPr>
            <w:r w:rsidRPr="00FE1B60">
              <w:rPr>
                <w:rStyle w:val="FootnoteReference"/>
                <w:noProof/>
              </w:rPr>
              <w:t>ex</w:t>
            </w:r>
            <w:r w:rsidRPr="00FE1B60">
              <w:rPr>
                <w:noProof/>
              </w:rPr>
              <w:t> 8505 11 00</w:t>
            </w:r>
          </w:p>
        </w:tc>
        <w:tc>
          <w:tcPr>
            <w:tcW w:w="0" w:type="auto"/>
          </w:tcPr>
          <w:p w14:paraId="1EE19205" w14:textId="77777777" w:rsidR="007F1923" w:rsidRPr="00FE1B60" w:rsidRDefault="007F1923">
            <w:pPr>
              <w:pStyle w:val="Paragraph"/>
              <w:jc w:val="center"/>
              <w:rPr>
                <w:noProof/>
              </w:rPr>
            </w:pPr>
            <w:r w:rsidRPr="00FE1B60">
              <w:rPr>
                <w:noProof/>
              </w:rPr>
              <w:t>47</w:t>
            </w:r>
          </w:p>
        </w:tc>
        <w:tc>
          <w:tcPr>
            <w:tcW w:w="0" w:type="auto"/>
          </w:tcPr>
          <w:p w14:paraId="4EAB9678" w14:textId="77777777" w:rsidR="007F1923" w:rsidRPr="00FE1B60" w:rsidRDefault="007F1923">
            <w:pPr>
              <w:pStyle w:val="Paragraph"/>
              <w:rPr>
                <w:noProof/>
              </w:rPr>
            </w:pPr>
            <w:r w:rsidRPr="00FE1B60">
              <w:rPr>
                <w:noProof/>
              </w:rPr>
              <w:t>Árucikkek háromszög, négyzet vagy téglalap formában, ívelt vagy lekerekített sarkokkal is, neodímium-, vas- és bórtartalommal, amelyek mágnesezés után állandó mágnessé válnak, méretük:</w:t>
            </w:r>
          </w:p>
          <w:tbl>
            <w:tblPr>
              <w:tblStyle w:val="Listdash"/>
              <w:tblW w:w="0" w:type="auto"/>
              <w:tblLook w:val="0000" w:firstRow="0" w:lastRow="0" w:firstColumn="0" w:lastColumn="0" w:noHBand="0" w:noVBand="0"/>
            </w:tblPr>
            <w:tblGrid>
              <w:gridCol w:w="220"/>
              <w:gridCol w:w="3420"/>
            </w:tblGrid>
            <w:tr w:rsidR="007F1923" w:rsidRPr="00FE1B60" w14:paraId="76638A31" w14:textId="77777777">
              <w:tc>
                <w:tcPr>
                  <w:tcW w:w="0" w:type="auto"/>
                </w:tcPr>
                <w:p w14:paraId="27B84C77" w14:textId="77777777" w:rsidR="007F1923" w:rsidRPr="00FE1B60" w:rsidRDefault="007F1923">
                  <w:pPr>
                    <w:pStyle w:val="Paragraph"/>
                    <w:rPr>
                      <w:noProof/>
                    </w:rPr>
                  </w:pPr>
                  <w:r w:rsidRPr="00FE1B60">
                    <w:rPr>
                      <w:noProof/>
                    </w:rPr>
                    <w:t>—</w:t>
                  </w:r>
                </w:p>
              </w:tc>
              <w:tc>
                <w:tcPr>
                  <w:tcW w:w="0" w:type="auto"/>
                </w:tcPr>
                <w:p w14:paraId="645A4705" w14:textId="77777777" w:rsidR="007F1923" w:rsidRPr="00FE1B60" w:rsidRDefault="007F1923">
                  <w:pPr>
                    <w:pStyle w:val="Paragraph"/>
                    <w:rPr>
                      <w:noProof/>
                    </w:rPr>
                  </w:pPr>
                  <w:r w:rsidRPr="00FE1B60">
                    <w:rPr>
                      <w:noProof/>
                    </w:rPr>
                    <w:t>legalább 9 mm, de legfeljebb 105 mm hosszúságú,</w:t>
                  </w:r>
                </w:p>
              </w:tc>
            </w:tr>
            <w:tr w:rsidR="007F1923" w:rsidRPr="00FE1B60" w14:paraId="17954857" w14:textId="77777777">
              <w:tc>
                <w:tcPr>
                  <w:tcW w:w="0" w:type="auto"/>
                </w:tcPr>
                <w:p w14:paraId="63B971E9" w14:textId="77777777" w:rsidR="007F1923" w:rsidRPr="00FE1B60" w:rsidRDefault="007F1923">
                  <w:pPr>
                    <w:pStyle w:val="Paragraph"/>
                    <w:rPr>
                      <w:noProof/>
                    </w:rPr>
                  </w:pPr>
                  <w:r w:rsidRPr="00FE1B60">
                    <w:rPr>
                      <w:noProof/>
                    </w:rPr>
                    <w:t>—</w:t>
                  </w:r>
                </w:p>
              </w:tc>
              <w:tc>
                <w:tcPr>
                  <w:tcW w:w="0" w:type="auto"/>
                </w:tcPr>
                <w:p w14:paraId="5C53D813" w14:textId="77777777" w:rsidR="007F1923" w:rsidRPr="00FE1B60" w:rsidRDefault="007F1923">
                  <w:pPr>
                    <w:pStyle w:val="Paragraph"/>
                    <w:rPr>
                      <w:noProof/>
                    </w:rPr>
                  </w:pPr>
                  <w:r w:rsidRPr="00FE1B60">
                    <w:rPr>
                      <w:noProof/>
                    </w:rPr>
                    <w:t>legalább 5 mm, de legfeljebb 105 mm szélességű, és</w:t>
                  </w:r>
                </w:p>
              </w:tc>
            </w:tr>
            <w:tr w:rsidR="007F1923" w:rsidRPr="00FE1B60" w14:paraId="0ED54168" w14:textId="77777777">
              <w:tc>
                <w:tcPr>
                  <w:tcW w:w="0" w:type="auto"/>
                </w:tcPr>
                <w:p w14:paraId="5504F99C" w14:textId="77777777" w:rsidR="007F1923" w:rsidRPr="00FE1B60" w:rsidRDefault="007F1923">
                  <w:pPr>
                    <w:pStyle w:val="Paragraph"/>
                    <w:rPr>
                      <w:noProof/>
                    </w:rPr>
                  </w:pPr>
                  <w:r w:rsidRPr="00FE1B60">
                    <w:rPr>
                      <w:noProof/>
                    </w:rPr>
                    <w:t>—</w:t>
                  </w:r>
                </w:p>
              </w:tc>
              <w:tc>
                <w:tcPr>
                  <w:tcW w:w="0" w:type="auto"/>
                </w:tcPr>
                <w:p w14:paraId="3AE8C4DE" w14:textId="77777777" w:rsidR="007F1923" w:rsidRPr="00FE1B60" w:rsidRDefault="007F1923">
                  <w:pPr>
                    <w:pStyle w:val="Paragraph"/>
                    <w:rPr>
                      <w:noProof/>
                    </w:rPr>
                  </w:pPr>
                  <w:r w:rsidRPr="00FE1B60">
                    <w:rPr>
                      <w:noProof/>
                    </w:rPr>
                    <w:t>legalább 2 mm, de legfeljebb 55 mm magasságú</w:t>
                  </w:r>
                </w:p>
              </w:tc>
            </w:tr>
          </w:tbl>
          <w:p w14:paraId="263AF492" w14:textId="77777777" w:rsidR="007F1923" w:rsidRPr="00FE1B60" w:rsidRDefault="007F1923">
            <w:pPr>
              <w:pStyle w:val="Paragraph"/>
              <w:rPr>
                <w:noProof/>
              </w:rPr>
            </w:pPr>
          </w:p>
        </w:tc>
        <w:tc>
          <w:tcPr>
            <w:tcW w:w="0" w:type="auto"/>
          </w:tcPr>
          <w:p w14:paraId="3EC54AF3" w14:textId="77777777" w:rsidR="007F1923" w:rsidRPr="00FE1B60" w:rsidRDefault="007F1923">
            <w:pPr>
              <w:pStyle w:val="Paragraph"/>
              <w:rPr>
                <w:noProof/>
              </w:rPr>
            </w:pPr>
            <w:r w:rsidRPr="00FE1B60">
              <w:rPr>
                <w:noProof/>
              </w:rPr>
              <w:t>0 %</w:t>
            </w:r>
          </w:p>
        </w:tc>
        <w:tc>
          <w:tcPr>
            <w:tcW w:w="0" w:type="auto"/>
          </w:tcPr>
          <w:p w14:paraId="31D911D0" w14:textId="77777777" w:rsidR="007F1923" w:rsidRPr="00FE1B60" w:rsidRDefault="007F1923">
            <w:pPr>
              <w:pStyle w:val="Paragraph"/>
              <w:rPr>
                <w:noProof/>
              </w:rPr>
            </w:pPr>
            <w:r w:rsidRPr="00FE1B60">
              <w:rPr>
                <w:noProof/>
              </w:rPr>
              <w:t>-</w:t>
            </w:r>
          </w:p>
        </w:tc>
        <w:tc>
          <w:tcPr>
            <w:tcW w:w="0" w:type="auto"/>
          </w:tcPr>
          <w:p w14:paraId="6F8D219D" w14:textId="77777777" w:rsidR="007F1923" w:rsidRPr="00FE1B60" w:rsidRDefault="007F1923">
            <w:pPr>
              <w:pStyle w:val="Paragraph"/>
              <w:rPr>
                <w:noProof/>
              </w:rPr>
            </w:pPr>
            <w:r w:rsidRPr="00FE1B60">
              <w:rPr>
                <w:noProof/>
              </w:rPr>
              <w:t>2026.12.31</w:t>
            </w:r>
          </w:p>
        </w:tc>
      </w:tr>
      <w:tr w:rsidR="007F1923" w:rsidRPr="00FE1B60" w14:paraId="4B6BB1F4" w14:textId="77777777">
        <w:trPr>
          <w:cantSplit/>
        </w:trPr>
        <w:tc>
          <w:tcPr>
            <w:tcW w:w="0" w:type="auto"/>
          </w:tcPr>
          <w:p w14:paraId="4A238363" w14:textId="77777777" w:rsidR="007F1923" w:rsidRPr="00FE1B60" w:rsidRDefault="007F1923">
            <w:pPr>
              <w:pStyle w:val="Paragraph"/>
              <w:rPr>
                <w:noProof/>
              </w:rPr>
            </w:pPr>
            <w:r w:rsidRPr="00FE1B60">
              <w:rPr>
                <w:noProof/>
              </w:rPr>
              <w:t>0.5584</w:t>
            </w:r>
          </w:p>
        </w:tc>
        <w:tc>
          <w:tcPr>
            <w:tcW w:w="0" w:type="auto"/>
          </w:tcPr>
          <w:p w14:paraId="4F7441EF" w14:textId="77777777" w:rsidR="007F1923" w:rsidRPr="00FE1B60" w:rsidRDefault="007F1923">
            <w:pPr>
              <w:pStyle w:val="Paragraph"/>
              <w:jc w:val="right"/>
              <w:rPr>
                <w:noProof/>
              </w:rPr>
            </w:pPr>
            <w:r w:rsidRPr="00FE1B60">
              <w:rPr>
                <w:noProof/>
              </w:rPr>
              <w:t>ex 8505 11 00</w:t>
            </w:r>
          </w:p>
        </w:tc>
        <w:tc>
          <w:tcPr>
            <w:tcW w:w="0" w:type="auto"/>
          </w:tcPr>
          <w:p w14:paraId="3A1246EA" w14:textId="77777777" w:rsidR="007F1923" w:rsidRPr="00FE1B60" w:rsidRDefault="007F1923">
            <w:pPr>
              <w:pStyle w:val="Paragraph"/>
              <w:jc w:val="center"/>
              <w:rPr>
                <w:noProof/>
              </w:rPr>
            </w:pPr>
            <w:r w:rsidRPr="00FE1B60">
              <w:rPr>
                <w:noProof/>
              </w:rPr>
              <w:t>50</w:t>
            </w:r>
          </w:p>
        </w:tc>
        <w:tc>
          <w:tcPr>
            <w:tcW w:w="0" w:type="auto"/>
          </w:tcPr>
          <w:p w14:paraId="6A3757B8" w14:textId="77777777" w:rsidR="007F1923" w:rsidRPr="00FE1B60" w:rsidRDefault="007F1923">
            <w:pPr>
              <w:pStyle w:val="Paragraph"/>
              <w:rPr>
                <w:noProof/>
              </w:rPr>
            </w:pPr>
            <w:r w:rsidRPr="00FE1B60">
              <w:rPr>
                <w:noProof/>
              </w:rPr>
              <w:t>Rúd, speciálisan alakítva, neodímium-, vas- és bórtartalommal, amelyet arra szántak, hogy mágnesezés után állandó mágnessé váljon,,a következő méretekkel:</w:t>
            </w:r>
          </w:p>
          <w:tbl>
            <w:tblPr>
              <w:tblStyle w:val="Listdash"/>
              <w:tblW w:w="0" w:type="auto"/>
              <w:tblLook w:val="0000" w:firstRow="0" w:lastRow="0" w:firstColumn="0" w:lastColumn="0" w:noHBand="0" w:noVBand="0"/>
            </w:tblPr>
            <w:tblGrid>
              <w:gridCol w:w="220"/>
              <w:gridCol w:w="3300"/>
            </w:tblGrid>
            <w:tr w:rsidR="007F1923" w:rsidRPr="00FE1B60" w14:paraId="5C0DCCCC" w14:textId="77777777">
              <w:tc>
                <w:tcPr>
                  <w:tcW w:w="0" w:type="auto"/>
                </w:tcPr>
                <w:p w14:paraId="682D3071" w14:textId="77777777" w:rsidR="007F1923" w:rsidRPr="00FE1B60" w:rsidRDefault="007F1923">
                  <w:pPr>
                    <w:pStyle w:val="Paragraph"/>
                    <w:rPr>
                      <w:noProof/>
                    </w:rPr>
                  </w:pPr>
                  <w:r w:rsidRPr="00FE1B60">
                    <w:rPr>
                      <w:noProof/>
                    </w:rPr>
                    <w:t>—</w:t>
                  </w:r>
                </w:p>
              </w:tc>
              <w:tc>
                <w:tcPr>
                  <w:tcW w:w="0" w:type="auto"/>
                </w:tcPr>
                <w:p w14:paraId="28A84FE5" w14:textId="77777777" w:rsidR="007F1923" w:rsidRPr="00FE1B60" w:rsidRDefault="007F1923">
                  <w:pPr>
                    <w:pStyle w:val="Paragraph"/>
                    <w:rPr>
                      <w:noProof/>
                    </w:rPr>
                  </w:pPr>
                  <w:r w:rsidRPr="00FE1B60">
                    <w:rPr>
                      <w:noProof/>
                    </w:rPr>
                    <w:t>legalább 15 mm, de legfeljebb 52 mm hosszúságú,</w:t>
                  </w:r>
                </w:p>
              </w:tc>
            </w:tr>
            <w:tr w:rsidR="007F1923" w:rsidRPr="00FE1B60" w14:paraId="61F0C31E" w14:textId="77777777">
              <w:tc>
                <w:tcPr>
                  <w:tcW w:w="0" w:type="auto"/>
                </w:tcPr>
                <w:p w14:paraId="18768853" w14:textId="77777777" w:rsidR="007F1923" w:rsidRPr="00FE1B60" w:rsidRDefault="007F1923">
                  <w:pPr>
                    <w:pStyle w:val="Paragraph"/>
                    <w:rPr>
                      <w:noProof/>
                    </w:rPr>
                  </w:pPr>
                  <w:r w:rsidRPr="00FE1B60">
                    <w:rPr>
                      <w:noProof/>
                    </w:rPr>
                    <w:t>—</w:t>
                  </w:r>
                </w:p>
              </w:tc>
              <w:tc>
                <w:tcPr>
                  <w:tcW w:w="0" w:type="auto"/>
                </w:tcPr>
                <w:p w14:paraId="1658A64E" w14:textId="77777777" w:rsidR="007F1923" w:rsidRPr="00FE1B60" w:rsidRDefault="007F1923">
                  <w:pPr>
                    <w:pStyle w:val="Paragraph"/>
                    <w:rPr>
                      <w:noProof/>
                    </w:rPr>
                  </w:pPr>
                  <w:r w:rsidRPr="00FE1B60">
                    <w:rPr>
                      <w:noProof/>
                    </w:rPr>
                    <w:t>legalább 5 mm, de legfeljebb 42 mm szélességű,</w:t>
                  </w:r>
                </w:p>
              </w:tc>
            </w:tr>
          </w:tbl>
          <w:p w14:paraId="6C7A4C5C" w14:textId="77777777" w:rsidR="007F1923" w:rsidRPr="00FE1B60" w:rsidRDefault="007F1923">
            <w:pPr>
              <w:pStyle w:val="Paragraph"/>
              <w:rPr>
                <w:noProof/>
              </w:rPr>
            </w:pPr>
            <w:r w:rsidRPr="00FE1B60">
              <w:rPr>
                <w:noProof/>
              </w:rPr>
              <w:t>ipari automatizálási elektromos szervomotorok gyártásához</w:t>
            </w:r>
          </w:p>
        </w:tc>
        <w:tc>
          <w:tcPr>
            <w:tcW w:w="0" w:type="auto"/>
          </w:tcPr>
          <w:p w14:paraId="2AD045EE" w14:textId="77777777" w:rsidR="007F1923" w:rsidRPr="00FE1B60" w:rsidRDefault="007F1923">
            <w:pPr>
              <w:pStyle w:val="Paragraph"/>
              <w:rPr>
                <w:noProof/>
              </w:rPr>
            </w:pPr>
            <w:r w:rsidRPr="00FE1B60">
              <w:rPr>
                <w:noProof/>
              </w:rPr>
              <w:t>0 %</w:t>
            </w:r>
          </w:p>
        </w:tc>
        <w:tc>
          <w:tcPr>
            <w:tcW w:w="0" w:type="auto"/>
          </w:tcPr>
          <w:p w14:paraId="13179381" w14:textId="77777777" w:rsidR="007F1923" w:rsidRPr="00FE1B60" w:rsidRDefault="007F1923">
            <w:pPr>
              <w:pStyle w:val="Paragraph"/>
              <w:rPr>
                <w:noProof/>
              </w:rPr>
            </w:pPr>
            <w:r w:rsidRPr="00FE1B60">
              <w:rPr>
                <w:noProof/>
              </w:rPr>
              <w:t>p/st</w:t>
            </w:r>
          </w:p>
        </w:tc>
        <w:tc>
          <w:tcPr>
            <w:tcW w:w="0" w:type="auto"/>
          </w:tcPr>
          <w:p w14:paraId="0A827FC0" w14:textId="77777777" w:rsidR="007F1923" w:rsidRPr="00FE1B60" w:rsidRDefault="007F1923">
            <w:pPr>
              <w:pStyle w:val="Paragraph"/>
              <w:rPr>
                <w:noProof/>
              </w:rPr>
            </w:pPr>
            <w:r w:rsidRPr="00FE1B60">
              <w:rPr>
                <w:noProof/>
              </w:rPr>
              <w:t>2022.12.31</w:t>
            </w:r>
          </w:p>
        </w:tc>
      </w:tr>
      <w:tr w:rsidR="007F1923" w:rsidRPr="00FE1B60" w14:paraId="46E9C6B2" w14:textId="77777777">
        <w:trPr>
          <w:cantSplit/>
        </w:trPr>
        <w:tc>
          <w:tcPr>
            <w:tcW w:w="0" w:type="auto"/>
          </w:tcPr>
          <w:p w14:paraId="7D96C93C" w14:textId="77777777" w:rsidR="007F1923" w:rsidRPr="00FE1B60" w:rsidRDefault="007F1923">
            <w:pPr>
              <w:pStyle w:val="Paragraph"/>
              <w:rPr>
                <w:noProof/>
              </w:rPr>
            </w:pPr>
            <w:r w:rsidRPr="00FE1B60">
              <w:rPr>
                <w:noProof/>
              </w:rPr>
              <w:t>0.7567</w:t>
            </w:r>
          </w:p>
        </w:tc>
        <w:tc>
          <w:tcPr>
            <w:tcW w:w="0" w:type="auto"/>
          </w:tcPr>
          <w:p w14:paraId="1CB2FCB5" w14:textId="77777777" w:rsidR="007F1923" w:rsidRPr="00FE1B60" w:rsidRDefault="007F1923">
            <w:pPr>
              <w:pStyle w:val="Paragraph"/>
              <w:jc w:val="right"/>
              <w:rPr>
                <w:noProof/>
              </w:rPr>
            </w:pPr>
            <w:r w:rsidRPr="00FE1B60">
              <w:rPr>
                <w:noProof/>
              </w:rPr>
              <w:t>ex 8505 11 00</w:t>
            </w:r>
          </w:p>
        </w:tc>
        <w:tc>
          <w:tcPr>
            <w:tcW w:w="0" w:type="auto"/>
          </w:tcPr>
          <w:p w14:paraId="1995739D" w14:textId="77777777" w:rsidR="007F1923" w:rsidRPr="00FE1B60" w:rsidRDefault="007F1923">
            <w:pPr>
              <w:pStyle w:val="Paragraph"/>
              <w:jc w:val="center"/>
              <w:rPr>
                <w:noProof/>
              </w:rPr>
            </w:pPr>
            <w:r w:rsidRPr="00FE1B60">
              <w:rPr>
                <w:noProof/>
              </w:rPr>
              <w:t>53</w:t>
            </w:r>
          </w:p>
        </w:tc>
        <w:tc>
          <w:tcPr>
            <w:tcW w:w="0" w:type="auto"/>
          </w:tcPr>
          <w:p w14:paraId="158108EF" w14:textId="77777777" w:rsidR="007F1923" w:rsidRPr="00FE1B60" w:rsidRDefault="007F1923">
            <w:pPr>
              <w:pStyle w:val="Paragraph"/>
              <w:rPr>
                <w:noProof/>
              </w:rPr>
            </w:pPr>
            <w:r w:rsidRPr="00FE1B60">
              <w:rPr>
                <w:noProof/>
              </w:rPr>
              <w:t>Állandó mágnesek neodímium ötvözetből, henger alakban, egyik oldalukon belső menetes furattal:</w:t>
            </w:r>
          </w:p>
          <w:tbl>
            <w:tblPr>
              <w:tblStyle w:val="Listdash"/>
              <w:tblW w:w="0" w:type="auto"/>
              <w:tblLook w:val="0000" w:firstRow="0" w:lastRow="0" w:firstColumn="0" w:lastColumn="0" w:noHBand="0" w:noVBand="0"/>
            </w:tblPr>
            <w:tblGrid>
              <w:gridCol w:w="220"/>
              <w:gridCol w:w="3615"/>
            </w:tblGrid>
            <w:tr w:rsidR="007F1923" w:rsidRPr="00FE1B60" w14:paraId="345C9F3C" w14:textId="77777777">
              <w:tc>
                <w:tcPr>
                  <w:tcW w:w="0" w:type="auto"/>
                </w:tcPr>
                <w:p w14:paraId="12406376" w14:textId="77777777" w:rsidR="007F1923" w:rsidRPr="00FE1B60" w:rsidRDefault="007F1923">
                  <w:pPr>
                    <w:pStyle w:val="Paragraph"/>
                    <w:rPr>
                      <w:noProof/>
                    </w:rPr>
                  </w:pPr>
                  <w:r w:rsidRPr="00FE1B60">
                    <w:rPr>
                      <w:noProof/>
                    </w:rPr>
                    <w:t>—</w:t>
                  </w:r>
                </w:p>
              </w:tc>
              <w:tc>
                <w:tcPr>
                  <w:tcW w:w="0" w:type="auto"/>
                </w:tcPr>
                <w:p w14:paraId="4B3466E8" w14:textId="77777777" w:rsidR="007F1923" w:rsidRPr="00FE1B60" w:rsidRDefault="007F1923">
                  <w:pPr>
                    <w:pStyle w:val="Paragraph"/>
                    <w:rPr>
                      <w:noProof/>
                    </w:rPr>
                  </w:pPr>
                  <w:r w:rsidRPr="00FE1B60">
                    <w:rPr>
                      <w:noProof/>
                    </w:rPr>
                    <w:t>legalább 97,5 mm, de legfeljebb 225 mm hosszúsággal,</w:t>
                  </w:r>
                </w:p>
              </w:tc>
            </w:tr>
            <w:tr w:rsidR="007F1923" w:rsidRPr="00FE1B60" w14:paraId="5CBBED54" w14:textId="77777777">
              <w:tc>
                <w:tcPr>
                  <w:tcW w:w="0" w:type="auto"/>
                </w:tcPr>
                <w:p w14:paraId="6055892D" w14:textId="77777777" w:rsidR="007F1923" w:rsidRPr="00FE1B60" w:rsidRDefault="007F1923">
                  <w:pPr>
                    <w:pStyle w:val="Paragraph"/>
                    <w:rPr>
                      <w:noProof/>
                    </w:rPr>
                  </w:pPr>
                  <w:r w:rsidRPr="00FE1B60">
                    <w:rPr>
                      <w:noProof/>
                    </w:rPr>
                    <w:t>—</w:t>
                  </w:r>
                </w:p>
              </w:tc>
              <w:tc>
                <w:tcPr>
                  <w:tcW w:w="0" w:type="auto"/>
                </w:tcPr>
                <w:p w14:paraId="4C7C6F05" w14:textId="77777777" w:rsidR="007F1923" w:rsidRPr="00FE1B60" w:rsidRDefault="007F1923">
                  <w:pPr>
                    <w:pStyle w:val="Paragraph"/>
                    <w:rPr>
                      <w:noProof/>
                    </w:rPr>
                  </w:pPr>
                  <w:r w:rsidRPr="00FE1B60">
                    <w:rPr>
                      <w:noProof/>
                    </w:rPr>
                    <w:t>legalább 19 mm, de legfeljebb 25 mm átmérővel</w:t>
                  </w:r>
                </w:p>
              </w:tc>
            </w:tr>
          </w:tbl>
          <w:p w14:paraId="308C998A" w14:textId="77777777" w:rsidR="007F1923" w:rsidRPr="00FE1B60" w:rsidRDefault="007F1923">
            <w:pPr>
              <w:pStyle w:val="Paragraph"/>
              <w:rPr>
                <w:noProof/>
              </w:rPr>
            </w:pPr>
          </w:p>
        </w:tc>
        <w:tc>
          <w:tcPr>
            <w:tcW w:w="0" w:type="auto"/>
          </w:tcPr>
          <w:p w14:paraId="1CEB1DCC" w14:textId="77777777" w:rsidR="007F1923" w:rsidRPr="00FE1B60" w:rsidRDefault="007F1923">
            <w:pPr>
              <w:pStyle w:val="Paragraph"/>
              <w:rPr>
                <w:noProof/>
              </w:rPr>
            </w:pPr>
            <w:r w:rsidRPr="00FE1B60">
              <w:rPr>
                <w:noProof/>
              </w:rPr>
              <w:t>0 %</w:t>
            </w:r>
          </w:p>
        </w:tc>
        <w:tc>
          <w:tcPr>
            <w:tcW w:w="0" w:type="auto"/>
          </w:tcPr>
          <w:p w14:paraId="02E2ECB6" w14:textId="77777777" w:rsidR="007F1923" w:rsidRPr="00FE1B60" w:rsidRDefault="007F1923">
            <w:pPr>
              <w:pStyle w:val="Paragraph"/>
              <w:rPr>
                <w:noProof/>
              </w:rPr>
            </w:pPr>
            <w:r w:rsidRPr="00FE1B60">
              <w:rPr>
                <w:noProof/>
              </w:rPr>
              <w:t>-</w:t>
            </w:r>
          </w:p>
        </w:tc>
        <w:tc>
          <w:tcPr>
            <w:tcW w:w="0" w:type="auto"/>
          </w:tcPr>
          <w:p w14:paraId="569FAE2D" w14:textId="77777777" w:rsidR="007F1923" w:rsidRPr="00FE1B60" w:rsidRDefault="007F1923">
            <w:pPr>
              <w:pStyle w:val="Paragraph"/>
              <w:rPr>
                <w:noProof/>
              </w:rPr>
            </w:pPr>
            <w:r w:rsidRPr="00FE1B60">
              <w:rPr>
                <w:noProof/>
              </w:rPr>
              <w:t>2023.12.31</w:t>
            </w:r>
          </w:p>
        </w:tc>
      </w:tr>
      <w:tr w:rsidR="007F1923" w:rsidRPr="00FE1B60" w14:paraId="29FA8139" w14:textId="77777777">
        <w:trPr>
          <w:cantSplit/>
        </w:trPr>
        <w:tc>
          <w:tcPr>
            <w:tcW w:w="0" w:type="auto"/>
          </w:tcPr>
          <w:p w14:paraId="11787D0C" w14:textId="77777777" w:rsidR="007F1923" w:rsidRPr="00FE1B60" w:rsidRDefault="007F1923">
            <w:pPr>
              <w:pStyle w:val="Paragraph"/>
              <w:rPr>
                <w:noProof/>
              </w:rPr>
            </w:pPr>
            <w:r w:rsidRPr="00FE1B60">
              <w:rPr>
                <w:noProof/>
              </w:rPr>
              <w:t>0.5585</w:t>
            </w:r>
          </w:p>
        </w:tc>
        <w:tc>
          <w:tcPr>
            <w:tcW w:w="0" w:type="auto"/>
          </w:tcPr>
          <w:p w14:paraId="5661FBCA" w14:textId="77777777" w:rsidR="007F1923" w:rsidRPr="00FE1B60" w:rsidRDefault="007F1923">
            <w:pPr>
              <w:pStyle w:val="Paragraph"/>
              <w:jc w:val="right"/>
              <w:rPr>
                <w:noProof/>
              </w:rPr>
            </w:pPr>
            <w:r w:rsidRPr="00FE1B60">
              <w:rPr>
                <w:noProof/>
              </w:rPr>
              <w:t>ex 8505 11 00</w:t>
            </w:r>
          </w:p>
        </w:tc>
        <w:tc>
          <w:tcPr>
            <w:tcW w:w="0" w:type="auto"/>
          </w:tcPr>
          <w:p w14:paraId="08056AB3" w14:textId="77777777" w:rsidR="007F1923" w:rsidRPr="00FE1B60" w:rsidRDefault="007F1923">
            <w:pPr>
              <w:pStyle w:val="Paragraph"/>
              <w:jc w:val="center"/>
              <w:rPr>
                <w:noProof/>
              </w:rPr>
            </w:pPr>
            <w:r w:rsidRPr="00FE1B60">
              <w:rPr>
                <w:noProof/>
              </w:rPr>
              <w:t>63</w:t>
            </w:r>
          </w:p>
        </w:tc>
        <w:tc>
          <w:tcPr>
            <w:tcW w:w="0" w:type="auto"/>
          </w:tcPr>
          <w:p w14:paraId="52DB013C" w14:textId="77777777" w:rsidR="007F1923" w:rsidRPr="00FE1B60" w:rsidRDefault="007F1923">
            <w:pPr>
              <w:pStyle w:val="Paragraph"/>
              <w:rPr>
                <w:noProof/>
              </w:rPr>
            </w:pPr>
            <w:r w:rsidRPr="00FE1B60">
              <w:rPr>
                <w:noProof/>
              </w:rPr>
              <w:t>Neodímium, vas, és bór ötvözetéből készült gyűrűk, csövek, hüvelyek vagy karimák:</w:t>
            </w:r>
          </w:p>
          <w:tbl>
            <w:tblPr>
              <w:tblStyle w:val="Listdash"/>
              <w:tblW w:w="0" w:type="auto"/>
              <w:tblLook w:val="0000" w:firstRow="0" w:lastRow="0" w:firstColumn="0" w:lastColumn="0" w:noHBand="0" w:noVBand="0"/>
            </w:tblPr>
            <w:tblGrid>
              <w:gridCol w:w="220"/>
              <w:gridCol w:w="2295"/>
            </w:tblGrid>
            <w:tr w:rsidR="007F1923" w:rsidRPr="00FE1B60" w14:paraId="6181CA73" w14:textId="77777777">
              <w:tc>
                <w:tcPr>
                  <w:tcW w:w="0" w:type="auto"/>
                </w:tcPr>
                <w:p w14:paraId="36CB3B15" w14:textId="77777777" w:rsidR="007F1923" w:rsidRPr="00FE1B60" w:rsidRDefault="007F1923">
                  <w:pPr>
                    <w:pStyle w:val="Paragraph"/>
                    <w:rPr>
                      <w:noProof/>
                    </w:rPr>
                  </w:pPr>
                  <w:r w:rsidRPr="00FE1B60">
                    <w:rPr>
                      <w:noProof/>
                    </w:rPr>
                    <w:t>—</w:t>
                  </w:r>
                </w:p>
              </w:tc>
              <w:tc>
                <w:tcPr>
                  <w:tcW w:w="0" w:type="auto"/>
                </w:tcPr>
                <w:p w14:paraId="2DA657C4" w14:textId="77777777" w:rsidR="007F1923" w:rsidRPr="00FE1B60" w:rsidRDefault="007F1923">
                  <w:pPr>
                    <w:pStyle w:val="Paragraph"/>
                    <w:rPr>
                      <w:noProof/>
                    </w:rPr>
                  </w:pPr>
                  <w:r w:rsidRPr="00FE1B60">
                    <w:rPr>
                      <w:noProof/>
                    </w:rPr>
                    <w:t>legfeljebb 45 mm külső átmérővel,</w:t>
                  </w:r>
                </w:p>
              </w:tc>
            </w:tr>
            <w:tr w:rsidR="007F1923" w:rsidRPr="00FE1B60" w14:paraId="4E47DDDC" w14:textId="77777777">
              <w:tc>
                <w:tcPr>
                  <w:tcW w:w="0" w:type="auto"/>
                </w:tcPr>
                <w:p w14:paraId="4B408C39" w14:textId="77777777" w:rsidR="007F1923" w:rsidRPr="00FE1B60" w:rsidRDefault="007F1923">
                  <w:pPr>
                    <w:pStyle w:val="Paragraph"/>
                    <w:rPr>
                      <w:noProof/>
                    </w:rPr>
                  </w:pPr>
                  <w:r w:rsidRPr="00FE1B60">
                    <w:rPr>
                      <w:noProof/>
                    </w:rPr>
                    <w:t>—</w:t>
                  </w:r>
                </w:p>
              </w:tc>
              <w:tc>
                <w:tcPr>
                  <w:tcW w:w="0" w:type="auto"/>
                </w:tcPr>
                <w:p w14:paraId="06503682" w14:textId="77777777" w:rsidR="007F1923" w:rsidRPr="00FE1B60" w:rsidRDefault="007F1923">
                  <w:pPr>
                    <w:pStyle w:val="Paragraph"/>
                    <w:rPr>
                      <w:noProof/>
                    </w:rPr>
                  </w:pPr>
                  <w:r w:rsidRPr="00FE1B60">
                    <w:rPr>
                      <w:noProof/>
                    </w:rPr>
                    <w:t>legfeljebb 45 mm magassággal,</w:t>
                  </w:r>
                </w:p>
              </w:tc>
            </w:tr>
          </w:tbl>
          <w:p w14:paraId="36172973" w14:textId="77777777" w:rsidR="007F1923" w:rsidRPr="00FE1B60" w:rsidRDefault="007F1923">
            <w:pPr>
              <w:pStyle w:val="Paragraph"/>
              <w:rPr>
                <w:noProof/>
              </w:rPr>
            </w:pPr>
            <w:r w:rsidRPr="00FE1B60">
              <w:rPr>
                <w:noProof/>
              </w:rPr>
              <w:t>állandó mágnesek mágnesezés utáni gyártásához</w:t>
            </w:r>
          </w:p>
        </w:tc>
        <w:tc>
          <w:tcPr>
            <w:tcW w:w="0" w:type="auto"/>
          </w:tcPr>
          <w:p w14:paraId="319DE32A" w14:textId="77777777" w:rsidR="007F1923" w:rsidRPr="00FE1B60" w:rsidRDefault="007F1923">
            <w:pPr>
              <w:pStyle w:val="Paragraph"/>
              <w:rPr>
                <w:noProof/>
              </w:rPr>
            </w:pPr>
            <w:r w:rsidRPr="00FE1B60">
              <w:rPr>
                <w:noProof/>
              </w:rPr>
              <w:t>0 %</w:t>
            </w:r>
          </w:p>
        </w:tc>
        <w:tc>
          <w:tcPr>
            <w:tcW w:w="0" w:type="auto"/>
          </w:tcPr>
          <w:p w14:paraId="1120998D" w14:textId="77777777" w:rsidR="007F1923" w:rsidRPr="00FE1B60" w:rsidRDefault="007F1923">
            <w:pPr>
              <w:pStyle w:val="Paragraph"/>
              <w:rPr>
                <w:noProof/>
              </w:rPr>
            </w:pPr>
            <w:r w:rsidRPr="00FE1B60">
              <w:rPr>
                <w:noProof/>
              </w:rPr>
              <w:t>p/st</w:t>
            </w:r>
          </w:p>
        </w:tc>
        <w:tc>
          <w:tcPr>
            <w:tcW w:w="0" w:type="auto"/>
          </w:tcPr>
          <w:p w14:paraId="2AAF8127" w14:textId="77777777" w:rsidR="007F1923" w:rsidRPr="00FE1B60" w:rsidRDefault="007F1923">
            <w:pPr>
              <w:pStyle w:val="Paragraph"/>
              <w:rPr>
                <w:noProof/>
              </w:rPr>
            </w:pPr>
            <w:r w:rsidRPr="00FE1B60">
              <w:rPr>
                <w:noProof/>
              </w:rPr>
              <w:t>2022.12.31</w:t>
            </w:r>
          </w:p>
        </w:tc>
      </w:tr>
      <w:tr w:rsidR="007F1923" w:rsidRPr="00FE1B60" w14:paraId="036AABAB" w14:textId="77777777">
        <w:trPr>
          <w:cantSplit/>
        </w:trPr>
        <w:tc>
          <w:tcPr>
            <w:tcW w:w="0" w:type="auto"/>
          </w:tcPr>
          <w:p w14:paraId="0A3C2933" w14:textId="77777777" w:rsidR="007F1923" w:rsidRPr="00FE1B60" w:rsidRDefault="007F1923">
            <w:pPr>
              <w:pStyle w:val="Paragraph"/>
              <w:rPr>
                <w:noProof/>
              </w:rPr>
            </w:pPr>
            <w:r w:rsidRPr="00FE1B60">
              <w:rPr>
                <w:noProof/>
              </w:rPr>
              <w:t>0.3740</w:t>
            </w:r>
          </w:p>
        </w:tc>
        <w:tc>
          <w:tcPr>
            <w:tcW w:w="0" w:type="auto"/>
          </w:tcPr>
          <w:p w14:paraId="41053390" w14:textId="77777777" w:rsidR="007F1923" w:rsidRPr="00FE1B60" w:rsidRDefault="007F1923">
            <w:pPr>
              <w:pStyle w:val="Paragraph"/>
              <w:jc w:val="right"/>
              <w:rPr>
                <w:noProof/>
              </w:rPr>
            </w:pPr>
            <w:r w:rsidRPr="00FE1B60">
              <w:rPr>
                <w:noProof/>
              </w:rPr>
              <w:t>ex 8505 11 00</w:t>
            </w:r>
          </w:p>
        </w:tc>
        <w:tc>
          <w:tcPr>
            <w:tcW w:w="0" w:type="auto"/>
          </w:tcPr>
          <w:p w14:paraId="7F97F154" w14:textId="77777777" w:rsidR="007F1923" w:rsidRPr="00FE1B60" w:rsidRDefault="007F1923">
            <w:pPr>
              <w:pStyle w:val="Paragraph"/>
              <w:jc w:val="center"/>
              <w:rPr>
                <w:noProof/>
              </w:rPr>
            </w:pPr>
            <w:r w:rsidRPr="00FE1B60">
              <w:rPr>
                <w:noProof/>
              </w:rPr>
              <w:t>65</w:t>
            </w:r>
          </w:p>
        </w:tc>
        <w:tc>
          <w:tcPr>
            <w:tcW w:w="0" w:type="auto"/>
          </w:tcPr>
          <w:p w14:paraId="03121171" w14:textId="77777777" w:rsidR="007F1923" w:rsidRPr="00FE1B60" w:rsidRDefault="007F1923">
            <w:pPr>
              <w:pStyle w:val="Paragraph"/>
              <w:rPr>
                <w:noProof/>
              </w:rPr>
            </w:pPr>
            <w:r w:rsidRPr="00FE1B60">
              <w:rPr>
                <w:noProof/>
              </w:rPr>
              <w:t>Állandó mágnesek neodímium, vas és bór ötvözetéből, akár téglalap alakban, lekerektíve is, téglalap vagy trapéz alakú szelvénnyel, amelyek:</w:t>
            </w:r>
          </w:p>
          <w:tbl>
            <w:tblPr>
              <w:tblStyle w:val="Listdash"/>
              <w:tblW w:w="0" w:type="auto"/>
              <w:tblLook w:val="0000" w:firstRow="0" w:lastRow="0" w:firstColumn="0" w:lastColumn="0" w:noHBand="0" w:noVBand="0"/>
            </w:tblPr>
            <w:tblGrid>
              <w:gridCol w:w="220"/>
              <w:gridCol w:w="2109"/>
            </w:tblGrid>
            <w:tr w:rsidR="007F1923" w:rsidRPr="00FE1B60" w14:paraId="6BA1BD9C" w14:textId="77777777">
              <w:tc>
                <w:tcPr>
                  <w:tcW w:w="0" w:type="auto"/>
                </w:tcPr>
                <w:p w14:paraId="6733BB25" w14:textId="77777777" w:rsidR="007F1923" w:rsidRPr="00FE1B60" w:rsidRDefault="007F1923">
                  <w:pPr>
                    <w:pStyle w:val="Paragraph"/>
                    <w:rPr>
                      <w:noProof/>
                    </w:rPr>
                  </w:pPr>
                  <w:r w:rsidRPr="00FE1B60">
                    <w:rPr>
                      <w:noProof/>
                    </w:rPr>
                    <w:t>—</w:t>
                  </w:r>
                </w:p>
              </w:tc>
              <w:tc>
                <w:tcPr>
                  <w:tcW w:w="0" w:type="auto"/>
                </w:tcPr>
                <w:p w14:paraId="469F62E5" w14:textId="77777777" w:rsidR="007F1923" w:rsidRPr="00FE1B60" w:rsidRDefault="007F1923">
                  <w:pPr>
                    <w:pStyle w:val="Paragraph"/>
                    <w:rPr>
                      <w:noProof/>
                    </w:rPr>
                  </w:pPr>
                  <w:r w:rsidRPr="00FE1B60">
                    <w:rPr>
                      <w:noProof/>
                    </w:rPr>
                    <w:t>hossza legfeljebb 140 mm,</w:t>
                  </w:r>
                </w:p>
              </w:tc>
            </w:tr>
            <w:tr w:rsidR="007F1923" w:rsidRPr="00FE1B60" w14:paraId="515C308D" w14:textId="77777777">
              <w:tc>
                <w:tcPr>
                  <w:tcW w:w="0" w:type="auto"/>
                </w:tcPr>
                <w:p w14:paraId="36F40262" w14:textId="77777777" w:rsidR="007F1923" w:rsidRPr="00FE1B60" w:rsidRDefault="007F1923">
                  <w:pPr>
                    <w:pStyle w:val="Paragraph"/>
                    <w:rPr>
                      <w:noProof/>
                    </w:rPr>
                  </w:pPr>
                  <w:r w:rsidRPr="00FE1B60">
                    <w:rPr>
                      <w:noProof/>
                    </w:rPr>
                    <w:t>—</w:t>
                  </w:r>
                </w:p>
              </w:tc>
              <w:tc>
                <w:tcPr>
                  <w:tcW w:w="0" w:type="auto"/>
                </w:tcPr>
                <w:p w14:paraId="4A0C350E" w14:textId="77777777" w:rsidR="007F1923" w:rsidRPr="00FE1B60" w:rsidRDefault="007F1923">
                  <w:pPr>
                    <w:pStyle w:val="Paragraph"/>
                    <w:rPr>
                      <w:noProof/>
                    </w:rPr>
                  </w:pPr>
                  <w:r w:rsidRPr="00FE1B60">
                    <w:rPr>
                      <w:noProof/>
                    </w:rPr>
                    <w:t>szélessége legfeljebb 90 mm, és</w:t>
                  </w:r>
                </w:p>
              </w:tc>
            </w:tr>
            <w:tr w:rsidR="007F1923" w:rsidRPr="00FE1B60" w14:paraId="49784E1B" w14:textId="77777777">
              <w:tc>
                <w:tcPr>
                  <w:tcW w:w="0" w:type="auto"/>
                </w:tcPr>
                <w:p w14:paraId="58BF8297" w14:textId="77777777" w:rsidR="007F1923" w:rsidRPr="00FE1B60" w:rsidRDefault="007F1923">
                  <w:pPr>
                    <w:pStyle w:val="Paragraph"/>
                    <w:rPr>
                      <w:noProof/>
                    </w:rPr>
                  </w:pPr>
                  <w:r w:rsidRPr="00FE1B60">
                    <w:rPr>
                      <w:noProof/>
                    </w:rPr>
                    <w:t>—</w:t>
                  </w:r>
                </w:p>
              </w:tc>
              <w:tc>
                <w:tcPr>
                  <w:tcW w:w="0" w:type="auto"/>
                </w:tcPr>
                <w:p w14:paraId="4601ADE0" w14:textId="77777777" w:rsidR="007F1923" w:rsidRPr="00FE1B60" w:rsidRDefault="007F1923">
                  <w:pPr>
                    <w:pStyle w:val="Paragraph"/>
                    <w:rPr>
                      <w:noProof/>
                    </w:rPr>
                  </w:pPr>
                  <w:r w:rsidRPr="00FE1B60">
                    <w:rPr>
                      <w:noProof/>
                    </w:rPr>
                    <w:t>vastagsága legfeljebb 55 mm,</w:t>
                  </w:r>
                </w:p>
              </w:tc>
            </w:tr>
          </w:tbl>
          <w:p w14:paraId="27593295" w14:textId="77777777" w:rsidR="007F1923" w:rsidRPr="00FE1B60" w:rsidRDefault="007F1923">
            <w:pPr>
              <w:pStyle w:val="Paragraph"/>
              <w:rPr>
                <w:noProof/>
              </w:rPr>
            </w:pPr>
            <w:r w:rsidRPr="00FE1B60">
              <w:rPr>
                <w:noProof/>
              </w:rPr>
              <w:t>vagy hajlított téglalap alakban (cserép típusú), amelyek:</w:t>
            </w:r>
          </w:p>
          <w:tbl>
            <w:tblPr>
              <w:tblStyle w:val="Listdash"/>
              <w:tblW w:w="0" w:type="auto"/>
              <w:tblLook w:val="0000" w:firstRow="0" w:lastRow="0" w:firstColumn="0" w:lastColumn="0" w:noHBand="0" w:noVBand="0"/>
            </w:tblPr>
            <w:tblGrid>
              <w:gridCol w:w="220"/>
              <w:gridCol w:w="3640"/>
            </w:tblGrid>
            <w:tr w:rsidR="007F1923" w:rsidRPr="00FE1B60" w14:paraId="34452D4F" w14:textId="77777777">
              <w:tc>
                <w:tcPr>
                  <w:tcW w:w="0" w:type="auto"/>
                </w:tcPr>
                <w:p w14:paraId="23F650A1" w14:textId="77777777" w:rsidR="007F1923" w:rsidRPr="00FE1B60" w:rsidRDefault="007F1923">
                  <w:pPr>
                    <w:pStyle w:val="Paragraph"/>
                    <w:rPr>
                      <w:noProof/>
                    </w:rPr>
                  </w:pPr>
                  <w:r w:rsidRPr="00FE1B60">
                    <w:rPr>
                      <w:noProof/>
                    </w:rPr>
                    <w:t>—</w:t>
                  </w:r>
                </w:p>
              </w:tc>
              <w:tc>
                <w:tcPr>
                  <w:tcW w:w="0" w:type="auto"/>
                </w:tcPr>
                <w:p w14:paraId="3B7FE371" w14:textId="77777777" w:rsidR="007F1923" w:rsidRPr="00FE1B60" w:rsidRDefault="007F1923">
                  <w:pPr>
                    <w:pStyle w:val="Paragraph"/>
                    <w:rPr>
                      <w:noProof/>
                    </w:rPr>
                  </w:pPr>
                  <w:r w:rsidRPr="00FE1B60">
                    <w:rPr>
                      <w:noProof/>
                    </w:rPr>
                    <w:t>hossza legfeljebb 75 mm,</w:t>
                  </w:r>
                </w:p>
              </w:tc>
            </w:tr>
            <w:tr w:rsidR="007F1923" w:rsidRPr="00FE1B60" w14:paraId="1C6FE8C5" w14:textId="77777777">
              <w:tc>
                <w:tcPr>
                  <w:tcW w:w="0" w:type="auto"/>
                </w:tcPr>
                <w:p w14:paraId="5CE7FF92" w14:textId="77777777" w:rsidR="007F1923" w:rsidRPr="00FE1B60" w:rsidRDefault="007F1923">
                  <w:pPr>
                    <w:pStyle w:val="Paragraph"/>
                    <w:rPr>
                      <w:noProof/>
                    </w:rPr>
                  </w:pPr>
                  <w:r w:rsidRPr="00FE1B60">
                    <w:rPr>
                      <w:noProof/>
                    </w:rPr>
                    <w:t>—</w:t>
                  </w:r>
                </w:p>
              </w:tc>
              <w:tc>
                <w:tcPr>
                  <w:tcW w:w="0" w:type="auto"/>
                </w:tcPr>
                <w:p w14:paraId="4B447601" w14:textId="77777777" w:rsidR="007F1923" w:rsidRPr="00FE1B60" w:rsidRDefault="007F1923">
                  <w:pPr>
                    <w:pStyle w:val="Paragraph"/>
                    <w:rPr>
                      <w:noProof/>
                    </w:rPr>
                  </w:pPr>
                  <w:r w:rsidRPr="00FE1B60">
                    <w:rPr>
                      <w:noProof/>
                    </w:rPr>
                    <w:t>szélessége legfeljebb 40 mm,</w:t>
                  </w:r>
                </w:p>
              </w:tc>
            </w:tr>
            <w:tr w:rsidR="007F1923" w:rsidRPr="00FE1B60" w14:paraId="2FD95F35" w14:textId="77777777">
              <w:tc>
                <w:tcPr>
                  <w:tcW w:w="0" w:type="auto"/>
                </w:tcPr>
                <w:p w14:paraId="0C419055" w14:textId="77777777" w:rsidR="007F1923" w:rsidRPr="00FE1B60" w:rsidRDefault="007F1923">
                  <w:pPr>
                    <w:pStyle w:val="Paragraph"/>
                    <w:rPr>
                      <w:noProof/>
                    </w:rPr>
                  </w:pPr>
                  <w:r w:rsidRPr="00FE1B60">
                    <w:rPr>
                      <w:noProof/>
                    </w:rPr>
                    <w:t>—</w:t>
                  </w:r>
                </w:p>
              </w:tc>
              <w:tc>
                <w:tcPr>
                  <w:tcW w:w="0" w:type="auto"/>
                </w:tcPr>
                <w:p w14:paraId="4A4ABA49" w14:textId="77777777" w:rsidR="007F1923" w:rsidRPr="00FE1B60" w:rsidRDefault="007F1923">
                  <w:pPr>
                    <w:pStyle w:val="Paragraph"/>
                    <w:rPr>
                      <w:noProof/>
                    </w:rPr>
                  </w:pPr>
                  <w:r w:rsidRPr="00FE1B60">
                    <w:rPr>
                      <w:noProof/>
                    </w:rPr>
                    <w:t>vastagsága legfeljebb 7 mm, és</w:t>
                  </w:r>
                </w:p>
              </w:tc>
            </w:tr>
            <w:tr w:rsidR="007F1923" w:rsidRPr="00FE1B60" w14:paraId="02BBD11B" w14:textId="77777777">
              <w:tc>
                <w:tcPr>
                  <w:tcW w:w="0" w:type="auto"/>
                </w:tcPr>
                <w:p w14:paraId="4126422E" w14:textId="77777777" w:rsidR="007F1923" w:rsidRPr="00FE1B60" w:rsidRDefault="007F1923">
                  <w:pPr>
                    <w:pStyle w:val="Paragraph"/>
                    <w:rPr>
                      <w:noProof/>
                    </w:rPr>
                  </w:pPr>
                  <w:r w:rsidRPr="00FE1B60">
                    <w:rPr>
                      <w:noProof/>
                    </w:rPr>
                    <w:t>—</w:t>
                  </w:r>
                </w:p>
              </w:tc>
              <w:tc>
                <w:tcPr>
                  <w:tcW w:w="0" w:type="auto"/>
                </w:tcPr>
                <w:p w14:paraId="73C5B4F3" w14:textId="77777777" w:rsidR="007F1923" w:rsidRPr="00FE1B60" w:rsidRDefault="007F1923">
                  <w:pPr>
                    <w:pStyle w:val="Paragraph"/>
                    <w:rPr>
                      <w:noProof/>
                    </w:rPr>
                  </w:pPr>
                  <w:r w:rsidRPr="00FE1B60">
                    <w:rPr>
                      <w:noProof/>
                    </w:rPr>
                    <w:t>görbületi sugara több mint 86 mm, de legfeljebb 241 mm,</w:t>
                  </w:r>
                </w:p>
              </w:tc>
            </w:tr>
          </w:tbl>
          <w:p w14:paraId="7A51B1FA" w14:textId="77777777" w:rsidR="007F1923" w:rsidRPr="00FE1B60" w:rsidRDefault="007F1923">
            <w:pPr>
              <w:pStyle w:val="Paragraph"/>
              <w:rPr>
                <w:noProof/>
              </w:rPr>
            </w:pPr>
            <w:r w:rsidRPr="00FE1B60">
              <w:rPr>
                <w:noProof/>
              </w:rPr>
              <w:t>vagy korong alakban legfeljebb 90 mm átmérővel, lyukkal a közepén is</w:t>
            </w:r>
          </w:p>
        </w:tc>
        <w:tc>
          <w:tcPr>
            <w:tcW w:w="0" w:type="auto"/>
          </w:tcPr>
          <w:p w14:paraId="2B25B45E" w14:textId="77777777" w:rsidR="007F1923" w:rsidRPr="00FE1B60" w:rsidRDefault="007F1923">
            <w:pPr>
              <w:pStyle w:val="Paragraph"/>
              <w:rPr>
                <w:noProof/>
              </w:rPr>
            </w:pPr>
            <w:r w:rsidRPr="00FE1B60">
              <w:rPr>
                <w:noProof/>
              </w:rPr>
              <w:t>0 %</w:t>
            </w:r>
          </w:p>
        </w:tc>
        <w:tc>
          <w:tcPr>
            <w:tcW w:w="0" w:type="auto"/>
          </w:tcPr>
          <w:p w14:paraId="60853DF5" w14:textId="77777777" w:rsidR="007F1923" w:rsidRPr="00FE1B60" w:rsidRDefault="007F1923">
            <w:pPr>
              <w:pStyle w:val="Paragraph"/>
              <w:rPr>
                <w:noProof/>
              </w:rPr>
            </w:pPr>
            <w:r w:rsidRPr="00FE1B60">
              <w:rPr>
                <w:noProof/>
              </w:rPr>
              <w:t>p/st</w:t>
            </w:r>
          </w:p>
        </w:tc>
        <w:tc>
          <w:tcPr>
            <w:tcW w:w="0" w:type="auto"/>
          </w:tcPr>
          <w:p w14:paraId="72A6C89A" w14:textId="77777777" w:rsidR="007F1923" w:rsidRPr="00FE1B60" w:rsidRDefault="007F1923">
            <w:pPr>
              <w:pStyle w:val="Paragraph"/>
              <w:rPr>
                <w:noProof/>
              </w:rPr>
            </w:pPr>
            <w:r w:rsidRPr="00FE1B60">
              <w:rPr>
                <w:noProof/>
              </w:rPr>
              <w:t>2023.12.31</w:t>
            </w:r>
          </w:p>
        </w:tc>
      </w:tr>
      <w:tr w:rsidR="007F1923" w:rsidRPr="00FE1B60" w14:paraId="3613CD7A" w14:textId="77777777">
        <w:trPr>
          <w:cantSplit/>
        </w:trPr>
        <w:tc>
          <w:tcPr>
            <w:tcW w:w="0" w:type="auto"/>
          </w:tcPr>
          <w:p w14:paraId="2E486C01" w14:textId="77777777" w:rsidR="007F1923" w:rsidRPr="00FE1B60" w:rsidRDefault="007F1923">
            <w:pPr>
              <w:pStyle w:val="Paragraph"/>
              <w:rPr>
                <w:noProof/>
              </w:rPr>
            </w:pPr>
            <w:r w:rsidRPr="00FE1B60">
              <w:rPr>
                <w:noProof/>
              </w:rPr>
              <w:t>0.7788</w:t>
            </w:r>
          </w:p>
        </w:tc>
        <w:tc>
          <w:tcPr>
            <w:tcW w:w="0" w:type="auto"/>
          </w:tcPr>
          <w:p w14:paraId="2B6434A3" w14:textId="77777777" w:rsidR="007F1923" w:rsidRPr="00FE1B60" w:rsidRDefault="007F1923">
            <w:pPr>
              <w:pStyle w:val="Paragraph"/>
              <w:jc w:val="right"/>
              <w:rPr>
                <w:noProof/>
              </w:rPr>
            </w:pPr>
            <w:r w:rsidRPr="00FE1B60">
              <w:rPr>
                <w:noProof/>
              </w:rPr>
              <w:t>ex 8505 11 00</w:t>
            </w:r>
          </w:p>
        </w:tc>
        <w:tc>
          <w:tcPr>
            <w:tcW w:w="0" w:type="auto"/>
          </w:tcPr>
          <w:p w14:paraId="3E4415A0" w14:textId="77777777" w:rsidR="007F1923" w:rsidRPr="00FE1B60" w:rsidRDefault="007F1923">
            <w:pPr>
              <w:pStyle w:val="Paragraph"/>
              <w:jc w:val="center"/>
              <w:rPr>
                <w:noProof/>
              </w:rPr>
            </w:pPr>
            <w:r w:rsidRPr="00FE1B60">
              <w:rPr>
                <w:noProof/>
              </w:rPr>
              <w:t>68</w:t>
            </w:r>
          </w:p>
        </w:tc>
        <w:tc>
          <w:tcPr>
            <w:tcW w:w="0" w:type="auto"/>
          </w:tcPr>
          <w:p w14:paraId="54FE6EBE" w14:textId="77777777" w:rsidR="007F1923" w:rsidRPr="00FE1B60" w:rsidRDefault="007F1923">
            <w:pPr>
              <w:pStyle w:val="Paragraph"/>
              <w:rPr>
                <w:noProof/>
              </w:rPr>
            </w:pPr>
            <w:r w:rsidRPr="00FE1B60">
              <w:rPr>
                <w:noProof/>
              </w:rPr>
              <w:t>Tömbök neodímiumból, vasból és bórból, vagy szamárium és kobalt ötvözetéből, cinkkel beborítva is, amelyek mágnesezés után állandó mágnessé válnak:</w:t>
            </w:r>
          </w:p>
          <w:tbl>
            <w:tblPr>
              <w:tblStyle w:val="Listdash"/>
              <w:tblW w:w="0" w:type="auto"/>
              <w:tblLook w:val="0000" w:firstRow="0" w:lastRow="0" w:firstColumn="0" w:lastColumn="0" w:noHBand="0" w:noVBand="0"/>
            </w:tblPr>
            <w:tblGrid>
              <w:gridCol w:w="220"/>
              <w:gridCol w:w="3486"/>
            </w:tblGrid>
            <w:tr w:rsidR="007F1923" w:rsidRPr="00FE1B60" w14:paraId="345D7B99" w14:textId="77777777">
              <w:tc>
                <w:tcPr>
                  <w:tcW w:w="0" w:type="auto"/>
                </w:tcPr>
                <w:p w14:paraId="3FEB6423" w14:textId="77777777" w:rsidR="007F1923" w:rsidRPr="00FE1B60" w:rsidRDefault="007F1923">
                  <w:pPr>
                    <w:pStyle w:val="Paragraph"/>
                    <w:rPr>
                      <w:noProof/>
                    </w:rPr>
                  </w:pPr>
                  <w:r w:rsidRPr="00FE1B60">
                    <w:rPr>
                      <w:noProof/>
                    </w:rPr>
                    <w:t>—</w:t>
                  </w:r>
                </w:p>
              </w:tc>
              <w:tc>
                <w:tcPr>
                  <w:tcW w:w="0" w:type="auto"/>
                </w:tcPr>
                <w:p w14:paraId="446D68E2" w14:textId="77777777" w:rsidR="007F1923" w:rsidRPr="00FE1B60" w:rsidRDefault="007F1923">
                  <w:pPr>
                    <w:pStyle w:val="Paragraph"/>
                    <w:rPr>
                      <w:noProof/>
                    </w:rPr>
                  </w:pPr>
                  <w:r w:rsidRPr="00FE1B60">
                    <w:rPr>
                      <w:noProof/>
                    </w:rPr>
                    <w:t>hosszuk legalább 13,8 mm, de legfeljebb 45,2 mm,</w:t>
                  </w:r>
                </w:p>
              </w:tc>
            </w:tr>
            <w:tr w:rsidR="007F1923" w:rsidRPr="00FE1B60" w14:paraId="684DD78C" w14:textId="77777777">
              <w:tc>
                <w:tcPr>
                  <w:tcW w:w="0" w:type="auto"/>
                </w:tcPr>
                <w:p w14:paraId="015B59BA" w14:textId="77777777" w:rsidR="007F1923" w:rsidRPr="00FE1B60" w:rsidRDefault="007F1923">
                  <w:pPr>
                    <w:pStyle w:val="Paragraph"/>
                    <w:rPr>
                      <w:noProof/>
                    </w:rPr>
                  </w:pPr>
                  <w:r w:rsidRPr="00FE1B60">
                    <w:rPr>
                      <w:noProof/>
                    </w:rPr>
                    <w:t>—</w:t>
                  </w:r>
                </w:p>
              </w:tc>
              <w:tc>
                <w:tcPr>
                  <w:tcW w:w="0" w:type="auto"/>
                </w:tcPr>
                <w:p w14:paraId="288DF071" w14:textId="77777777" w:rsidR="007F1923" w:rsidRPr="00FE1B60" w:rsidRDefault="007F1923">
                  <w:pPr>
                    <w:pStyle w:val="Paragraph"/>
                    <w:rPr>
                      <w:noProof/>
                    </w:rPr>
                  </w:pPr>
                  <w:r w:rsidRPr="00FE1B60">
                    <w:rPr>
                      <w:noProof/>
                    </w:rPr>
                    <w:t>szélességük legalább 7,8 mm, de legfeljebb 25,2 mm,</w:t>
                  </w:r>
                </w:p>
              </w:tc>
            </w:tr>
            <w:tr w:rsidR="007F1923" w:rsidRPr="00FE1B60" w14:paraId="01A3BBFA" w14:textId="77777777">
              <w:tc>
                <w:tcPr>
                  <w:tcW w:w="0" w:type="auto"/>
                </w:tcPr>
                <w:p w14:paraId="0D52F98E" w14:textId="77777777" w:rsidR="007F1923" w:rsidRPr="00FE1B60" w:rsidRDefault="007F1923">
                  <w:pPr>
                    <w:pStyle w:val="Paragraph"/>
                    <w:rPr>
                      <w:noProof/>
                    </w:rPr>
                  </w:pPr>
                  <w:r w:rsidRPr="00FE1B60">
                    <w:rPr>
                      <w:noProof/>
                    </w:rPr>
                    <w:t>—</w:t>
                  </w:r>
                </w:p>
              </w:tc>
              <w:tc>
                <w:tcPr>
                  <w:tcW w:w="0" w:type="auto"/>
                </w:tcPr>
                <w:p w14:paraId="433C76BB" w14:textId="77777777" w:rsidR="007F1923" w:rsidRPr="00FE1B60" w:rsidRDefault="007F1923">
                  <w:pPr>
                    <w:pStyle w:val="Paragraph"/>
                    <w:rPr>
                      <w:noProof/>
                    </w:rPr>
                  </w:pPr>
                  <w:r w:rsidRPr="00FE1B60">
                    <w:rPr>
                      <w:noProof/>
                    </w:rPr>
                    <w:t>magasságuk legalább 1,3 mm, de legfeljebb 4,7 mm</w:t>
                  </w:r>
                </w:p>
              </w:tc>
            </w:tr>
          </w:tbl>
          <w:p w14:paraId="016F29B6" w14:textId="77777777" w:rsidR="007F1923" w:rsidRPr="00FE1B60" w:rsidRDefault="007F1923">
            <w:pPr>
              <w:pStyle w:val="Paragraph"/>
              <w:rPr>
                <w:noProof/>
              </w:rPr>
            </w:pPr>
          </w:p>
        </w:tc>
        <w:tc>
          <w:tcPr>
            <w:tcW w:w="0" w:type="auto"/>
          </w:tcPr>
          <w:p w14:paraId="209FCDF6" w14:textId="77777777" w:rsidR="007F1923" w:rsidRPr="00FE1B60" w:rsidRDefault="007F1923">
            <w:pPr>
              <w:pStyle w:val="Paragraph"/>
              <w:rPr>
                <w:noProof/>
              </w:rPr>
            </w:pPr>
            <w:r w:rsidRPr="00FE1B60">
              <w:rPr>
                <w:noProof/>
              </w:rPr>
              <w:t>0 %</w:t>
            </w:r>
          </w:p>
        </w:tc>
        <w:tc>
          <w:tcPr>
            <w:tcW w:w="0" w:type="auto"/>
          </w:tcPr>
          <w:p w14:paraId="2DAD271A" w14:textId="77777777" w:rsidR="007F1923" w:rsidRPr="00FE1B60" w:rsidRDefault="007F1923">
            <w:pPr>
              <w:pStyle w:val="Paragraph"/>
              <w:rPr>
                <w:noProof/>
              </w:rPr>
            </w:pPr>
            <w:r w:rsidRPr="00FE1B60">
              <w:rPr>
                <w:noProof/>
              </w:rPr>
              <w:t>-</w:t>
            </w:r>
          </w:p>
        </w:tc>
        <w:tc>
          <w:tcPr>
            <w:tcW w:w="0" w:type="auto"/>
          </w:tcPr>
          <w:p w14:paraId="66C1DBA2" w14:textId="77777777" w:rsidR="007F1923" w:rsidRPr="00FE1B60" w:rsidRDefault="007F1923">
            <w:pPr>
              <w:pStyle w:val="Paragraph"/>
              <w:rPr>
                <w:noProof/>
              </w:rPr>
            </w:pPr>
            <w:r w:rsidRPr="00FE1B60">
              <w:rPr>
                <w:noProof/>
              </w:rPr>
              <w:t>2024.12.31</w:t>
            </w:r>
          </w:p>
        </w:tc>
      </w:tr>
      <w:tr w:rsidR="007F1923" w:rsidRPr="00FE1B60" w14:paraId="0CD22AB4" w14:textId="77777777">
        <w:trPr>
          <w:cantSplit/>
        </w:trPr>
        <w:tc>
          <w:tcPr>
            <w:tcW w:w="0" w:type="auto"/>
          </w:tcPr>
          <w:p w14:paraId="30BE879B" w14:textId="77777777" w:rsidR="007F1923" w:rsidRPr="00FE1B60" w:rsidRDefault="007F1923">
            <w:pPr>
              <w:pStyle w:val="Paragraph"/>
              <w:rPr>
                <w:noProof/>
              </w:rPr>
            </w:pPr>
            <w:r w:rsidRPr="00FE1B60">
              <w:rPr>
                <w:noProof/>
              </w:rPr>
              <w:t>0.5948</w:t>
            </w:r>
          </w:p>
        </w:tc>
        <w:tc>
          <w:tcPr>
            <w:tcW w:w="0" w:type="auto"/>
          </w:tcPr>
          <w:p w14:paraId="18650753" w14:textId="77777777" w:rsidR="007F1923" w:rsidRPr="00FE1B60" w:rsidRDefault="007F1923">
            <w:pPr>
              <w:pStyle w:val="Paragraph"/>
              <w:jc w:val="right"/>
              <w:rPr>
                <w:noProof/>
              </w:rPr>
            </w:pPr>
            <w:r w:rsidRPr="00FE1B60">
              <w:rPr>
                <w:noProof/>
              </w:rPr>
              <w:t>ex 8505 11 00</w:t>
            </w:r>
          </w:p>
        </w:tc>
        <w:tc>
          <w:tcPr>
            <w:tcW w:w="0" w:type="auto"/>
          </w:tcPr>
          <w:p w14:paraId="76D6AF99" w14:textId="77777777" w:rsidR="007F1923" w:rsidRPr="00FE1B60" w:rsidRDefault="007F1923">
            <w:pPr>
              <w:pStyle w:val="Paragraph"/>
              <w:jc w:val="center"/>
              <w:rPr>
                <w:noProof/>
              </w:rPr>
            </w:pPr>
            <w:r w:rsidRPr="00FE1B60">
              <w:rPr>
                <w:noProof/>
              </w:rPr>
              <w:t>70</w:t>
            </w:r>
          </w:p>
        </w:tc>
        <w:tc>
          <w:tcPr>
            <w:tcW w:w="0" w:type="auto"/>
          </w:tcPr>
          <w:p w14:paraId="251B867B" w14:textId="77777777" w:rsidR="007F1923" w:rsidRPr="00FE1B60" w:rsidRDefault="007F1923">
            <w:pPr>
              <w:pStyle w:val="Paragraph"/>
              <w:rPr>
                <w:noProof/>
              </w:rPr>
            </w:pPr>
            <w:r w:rsidRPr="00FE1B60">
              <w:rPr>
                <w:noProof/>
              </w:rPr>
              <w:t>Korong neodímium, vas és bór ötvözetéből, nikkellel vagy cinkkel beborítva, amely mágnesezés után állandó mágnessé válik:</w:t>
            </w:r>
          </w:p>
          <w:tbl>
            <w:tblPr>
              <w:tblStyle w:val="Listdash"/>
              <w:tblW w:w="0" w:type="auto"/>
              <w:tblLook w:val="0000" w:firstRow="0" w:lastRow="0" w:firstColumn="0" w:lastColumn="0" w:noHBand="0" w:noVBand="0"/>
            </w:tblPr>
            <w:tblGrid>
              <w:gridCol w:w="220"/>
              <w:gridCol w:w="1909"/>
            </w:tblGrid>
            <w:tr w:rsidR="007F1923" w:rsidRPr="00FE1B60" w14:paraId="06ED00D5" w14:textId="77777777">
              <w:tc>
                <w:tcPr>
                  <w:tcW w:w="0" w:type="auto"/>
                </w:tcPr>
                <w:p w14:paraId="2C02E6F0" w14:textId="77777777" w:rsidR="007F1923" w:rsidRPr="00FE1B60" w:rsidRDefault="007F1923">
                  <w:pPr>
                    <w:pStyle w:val="Paragraph"/>
                    <w:rPr>
                      <w:noProof/>
                    </w:rPr>
                  </w:pPr>
                  <w:r w:rsidRPr="00FE1B60">
                    <w:rPr>
                      <w:noProof/>
                    </w:rPr>
                    <w:t>—</w:t>
                  </w:r>
                </w:p>
              </w:tc>
              <w:tc>
                <w:tcPr>
                  <w:tcW w:w="0" w:type="auto"/>
                </w:tcPr>
                <w:p w14:paraId="06625F41" w14:textId="77777777" w:rsidR="007F1923" w:rsidRPr="00FE1B60" w:rsidRDefault="007F1923">
                  <w:pPr>
                    <w:pStyle w:val="Paragraph"/>
                    <w:rPr>
                      <w:noProof/>
                    </w:rPr>
                  </w:pPr>
                  <w:r w:rsidRPr="00FE1B60">
                    <w:rPr>
                      <w:noProof/>
                    </w:rPr>
                    <w:t>közepén lyukkal is,</w:t>
                  </w:r>
                </w:p>
              </w:tc>
            </w:tr>
            <w:tr w:rsidR="007F1923" w:rsidRPr="00FE1B60" w14:paraId="0B223A86" w14:textId="77777777">
              <w:tc>
                <w:tcPr>
                  <w:tcW w:w="0" w:type="auto"/>
                </w:tcPr>
                <w:p w14:paraId="4D45920B" w14:textId="77777777" w:rsidR="007F1923" w:rsidRPr="00FE1B60" w:rsidRDefault="007F1923">
                  <w:pPr>
                    <w:pStyle w:val="Paragraph"/>
                    <w:rPr>
                      <w:noProof/>
                    </w:rPr>
                  </w:pPr>
                  <w:r w:rsidRPr="00FE1B60">
                    <w:rPr>
                      <w:noProof/>
                    </w:rPr>
                    <w:t>—</w:t>
                  </w:r>
                </w:p>
              </w:tc>
              <w:tc>
                <w:tcPr>
                  <w:tcW w:w="0" w:type="auto"/>
                </w:tcPr>
                <w:p w14:paraId="01007F59" w14:textId="77777777" w:rsidR="007F1923" w:rsidRPr="00FE1B60" w:rsidRDefault="007F1923">
                  <w:pPr>
                    <w:pStyle w:val="Paragraph"/>
                    <w:rPr>
                      <w:noProof/>
                    </w:rPr>
                  </w:pPr>
                  <w:r w:rsidRPr="00FE1B60">
                    <w:rPr>
                      <w:noProof/>
                    </w:rPr>
                    <w:t>legfeljebb 90 mm átmérővel,</w:t>
                  </w:r>
                </w:p>
              </w:tc>
            </w:tr>
          </w:tbl>
          <w:p w14:paraId="3B2BDB35" w14:textId="77777777" w:rsidR="007F1923" w:rsidRPr="00FE1B60" w:rsidRDefault="007F1923">
            <w:pPr>
              <w:pStyle w:val="Paragraph"/>
              <w:rPr>
                <w:noProof/>
              </w:rPr>
            </w:pPr>
            <w:r w:rsidRPr="00FE1B60">
              <w:rPr>
                <w:noProof/>
              </w:rPr>
              <w:t>autók hangszóróiban használatos</w:t>
            </w:r>
          </w:p>
        </w:tc>
        <w:tc>
          <w:tcPr>
            <w:tcW w:w="0" w:type="auto"/>
          </w:tcPr>
          <w:p w14:paraId="1C854BE6" w14:textId="77777777" w:rsidR="007F1923" w:rsidRPr="00FE1B60" w:rsidRDefault="007F1923">
            <w:pPr>
              <w:pStyle w:val="Paragraph"/>
              <w:rPr>
                <w:noProof/>
              </w:rPr>
            </w:pPr>
            <w:r w:rsidRPr="00FE1B60">
              <w:rPr>
                <w:noProof/>
              </w:rPr>
              <w:t>0 %</w:t>
            </w:r>
          </w:p>
        </w:tc>
        <w:tc>
          <w:tcPr>
            <w:tcW w:w="0" w:type="auto"/>
          </w:tcPr>
          <w:p w14:paraId="40BD64DC" w14:textId="77777777" w:rsidR="007F1923" w:rsidRPr="00FE1B60" w:rsidRDefault="007F1923">
            <w:pPr>
              <w:pStyle w:val="Paragraph"/>
              <w:rPr>
                <w:noProof/>
              </w:rPr>
            </w:pPr>
            <w:r w:rsidRPr="00FE1B60">
              <w:rPr>
                <w:noProof/>
              </w:rPr>
              <w:t>-</w:t>
            </w:r>
          </w:p>
        </w:tc>
        <w:tc>
          <w:tcPr>
            <w:tcW w:w="0" w:type="auto"/>
          </w:tcPr>
          <w:p w14:paraId="3CD32F81" w14:textId="77777777" w:rsidR="007F1923" w:rsidRPr="00FE1B60" w:rsidRDefault="007F1923">
            <w:pPr>
              <w:pStyle w:val="Paragraph"/>
              <w:rPr>
                <w:noProof/>
              </w:rPr>
            </w:pPr>
            <w:r w:rsidRPr="00FE1B60">
              <w:rPr>
                <w:noProof/>
              </w:rPr>
              <w:t>2023.12.31</w:t>
            </w:r>
          </w:p>
        </w:tc>
      </w:tr>
      <w:tr w:rsidR="007F1923" w:rsidRPr="00FE1B60" w14:paraId="0E1CD3CD" w14:textId="77777777">
        <w:trPr>
          <w:cantSplit/>
        </w:trPr>
        <w:tc>
          <w:tcPr>
            <w:tcW w:w="0" w:type="auto"/>
            <w:vMerge w:val="restart"/>
          </w:tcPr>
          <w:p w14:paraId="75BCEFC3" w14:textId="77777777" w:rsidR="007F1923" w:rsidRPr="00FE1B60" w:rsidRDefault="007F1923">
            <w:pPr>
              <w:pStyle w:val="Paragraph"/>
              <w:rPr>
                <w:noProof/>
              </w:rPr>
            </w:pPr>
            <w:r w:rsidRPr="00FE1B60">
              <w:rPr>
                <w:noProof/>
              </w:rPr>
              <w:t>0.6857</w:t>
            </w:r>
          </w:p>
          <w:p w14:paraId="6C470AC4" w14:textId="77777777" w:rsidR="007F1923" w:rsidRPr="00FE1B60" w:rsidRDefault="007F1923">
            <w:pPr>
              <w:pStyle w:val="Paragraph"/>
              <w:rPr>
                <w:noProof/>
              </w:rPr>
            </w:pPr>
          </w:p>
        </w:tc>
        <w:tc>
          <w:tcPr>
            <w:tcW w:w="0" w:type="auto"/>
          </w:tcPr>
          <w:p w14:paraId="7C74F603" w14:textId="77777777" w:rsidR="007F1923" w:rsidRPr="00FE1B60" w:rsidRDefault="007F1923">
            <w:pPr>
              <w:pStyle w:val="Paragraph"/>
              <w:jc w:val="right"/>
              <w:rPr>
                <w:noProof/>
              </w:rPr>
            </w:pPr>
            <w:r w:rsidRPr="00FE1B60">
              <w:rPr>
                <w:noProof/>
              </w:rPr>
              <w:t>ex 8505 11 00</w:t>
            </w:r>
          </w:p>
          <w:p w14:paraId="2E0ED830" w14:textId="77777777" w:rsidR="007F1923" w:rsidRPr="00FE1B60" w:rsidRDefault="007F1923">
            <w:pPr>
              <w:pStyle w:val="Paragraph"/>
              <w:jc w:val="right"/>
              <w:rPr>
                <w:noProof/>
              </w:rPr>
            </w:pPr>
            <w:r w:rsidRPr="00FE1B60">
              <w:rPr>
                <w:noProof/>
              </w:rPr>
              <w:t>ex 8505 19 90</w:t>
            </w:r>
          </w:p>
        </w:tc>
        <w:tc>
          <w:tcPr>
            <w:tcW w:w="0" w:type="auto"/>
          </w:tcPr>
          <w:p w14:paraId="0A887019" w14:textId="77777777" w:rsidR="007F1923" w:rsidRPr="00FE1B60" w:rsidRDefault="007F1923">
            <w:pPr>
              <w:pStyle w:val="Paragraph"/>
              <w:jc w:val="center"/>
              <w:rPr>
                <w:noProof/>
              </w:rPr>
            </w:pPr>
            <w:r w:rsidRPr="00FE1B60">
              <w:rPr>
                <w:noProof/>
              </w:rPr>
              <w:t>73</w:t>
            </w:r>
          </w:p>
          <w:p w14:paraId="2F412D93" w14:textId="77777777" w:rsidR="007F1923" w:rsidRPr="00FE1B60" w:rsidRDefault="007F1923">
            <w:pPr>
              <w:pStyle w:val="Paragraph"/>
              <w:jc w:val="center"/>
              <w:rPr>
                <w:noProof/>
              </w:rPr>
            </w:pPr>
            <w:r w:rsidRPr="00FE1B60">
              <w:rPr>
                <w:noProof/>
              </w:rPr>
              <w:t>35</w:t>
            </w:r>
          </w:p>
        </w:tc>
        <w:tc>
          <w:tcPr>
            <w:tcW w:w="0" w:type="auto"/>
            <w:vMerge w:val="restart"/>
          </w:tcPr>
          <w:p w14:paraId="727E269B" w14:textId="77777777" w:rsidR="007F1923" w:rsidRPr="00FE1B60" w:rsidRDefault="007F1923">
            <w:pPr>
              <w:pStyle w:val="Paragraph"/>
              <w:rPr>
                <w:noProof/>
              </w:rPr>
            </w:pPr>
            <w:r w:rsidRPr="00FE1B60">
              <w:rPr>
                <w:noProof/>
              </w:rPr>
              <w:t>Árucikkek lapos rúd, ívelt rúd vagy negyed karmantyú formájában ferritből vagy kobaltból vagy szamáriumból vagy más ritkaföldfémből, vagy ezek ötvözetéből, polimerekkel túlöntve is, amelyek mágnesezés után állandó mágnessé válnak:</w:t>
            </w:r>
          </w:p>
          <w:tbl>
            <w:tblPr>
              <w:tblStyle w:val="Listdash"/>
              <w:tblW w:w="0" w:type="auto"/>
              <w:tblLook w:val="0000" w:firstRow="0" w:lastRow="0" w:firstColumn="0" w:lastColumn="0" w:noHBand="0" w:noVBand="0"/>
            </w:tblPr>
            <w:tblGrid>
              <w:gridCol w:w="220"/>
              <w:gridCol w:w="3246"/>
            </w:tblGrid>
            <w:tr w:rsidR="007F1923" w:rsidRPr="00FE1B60" w14:paraId="3924B9C3" w14:textId="77777777">
              <w:tc>
                <w:tcPr>
                  <w:tcW w:w="0" w:type="auto"/>
                </w:tcPr>
                <w:p w14:paraId="6C9C1014" w14:textId="77777777" w:rsidR="007F1923" w:rsidRPr="00FE1B60" w:rsidRDefault="007F1923">
                  <w:pPr>
                    <w:pStyle w:val="Paragraph"/>
                    <w:rPr>
                      <w:noProof/>
                    </w:rPr>
                  </w:pPr>
                  <w:r w:rsidRPr="00FE1B60">
                    <w:rPr>
                      <w:noProof/>
                    </w:rPr>
                    <w:t>—</w:t>
                  </w:r>
                </w:p>
              </w:tc>
              <w:tc>
                <w:tcPr>
                  <w:tcW w:w="0" w:type="auto"/>
                </w:tcPr>
                <w:p w14:paraId="3A21AE33" w14:textId="77777777" w:rsidR="007F1923" w:rsidRPr="00FE1B60" w:rsidRDefault="007F1923">
                  <w:pPr>
                    <w:pStyle w:val="Paragraph"/>
                    <w:rPr>
                      <w:noProof/>
                    </w:rPr>
                  </w:pPr>
                  <w:r w:rsidRPr="00FE1B60">
                    <w:rPr>
                      <w:noProof/>
                    </w:rPr>
                    <w:t>hosszuk legalább 5 mm, de legfeljebb 60 mm,</w:t>
                  </w:r>
                </w:p>
              </w:tc>
            </w:tr>
            <w:tr w:rsidR="007F1923" w:rsidRPr="00FE1B60" w14:paraId="1FBEC00A" w14:textId="77777777">
              <w:tc>
                <w:tcPr>
                  <w:tcW w:w="0" w:type="auto"/>
                </w:tcPr>
                <w:p w14:paraId="50F74282" w14:textId="77777777" w:rsidR="007F1923" w:rsidRPr="00FE1B60" w:rsidRDefault="007F1923">
                  <w:pPr>
                    <w:pStyle w:val="Paragraph"/>
                    <w:rPr>
                      <w:noProof/>
                    </w:rPr>
                  </w:pPr>
                  <w:r w:rsidRPr="00FE1B60">
                    <w:rPr>
                      <w:noProof/>
                    </w:rPr>
                    <w:t>—</w:t>
                  </w:r>
                </w:p>
              </w:tc>
              <w:tc>
                <w:tcPr>
                  <w:tcW w:w="0" w:type="auto"/>
                </w:tcPr>
                <w:p w14:paraId="38BF58CF" w14:textId="77777777" w:rsidR="007F1923" w:rsidRPr="00FE1B60" w:rsidRDefault="007F1923">
                  <w:pPr>
                    <w:pStyle w:val="Paragraph"/>
                    <w:rPr>
                      <w:noProof/>
                    </w:rPr>
                  </w:pPr>
                  <w:r w:rsidRPr="00FE1B60">
                    <w:rPr>
                      <w:noProof/>
                    </w:rPr>
                    <w:t>szélességük legalább 5 mm, de legfeljebb 40 mm,</w:t>
                  </w:r>
                </w:p>
              </w:tc>
            </w:tr>
            <w:tr w:rsidR="007F1923" w:rsidRPr="00FE1B60" w14:paraId="4DA110B2" w14:textId="77777777">
              <w:tc>
                <w:tcPr>
                  <w:tcW w:w="0" w:type="auto"/>
                </w:tcPr>
                <w:p w14:paraId="73D9F401" w14:textId="77777777" w:rsidR="007F1923" w:rsidRPr="00FE1B60" w:rsidRDefault="007F1923">
                  <w:pPr>
                    <w:pStyle w:val="Paragraph"/>
                    <w:rPr>
                      <w:noProof/>
                    </w:rPr>
                  </w:pPr>
                  <w:r w:rsidRPr="00FE1B60">
                    <w:rPr>
                      <w:noProof/>
                    </w:rPr>
                    <w:t>—</w:t>
                  </w:r>
                </w:p>
              </w:tc>
              <w:tc>
                <w:tcPr>
                  <w:tcW w:w="0" w:type="auto"/>
                </w:tcPr>
                <w:p w14:paraId="0B72C94C" w14:textId="77777777" w:rsidR="007F1923" w:rsidRPr="00FE1B60" w:rsidRDefault="007F1923">
                  <w:pPr>
                    <w:pStyle w:val="Paragraph"/>
                    <w:rPr>
                      <w:noProof/>
                    </w:rPr>
                  </w:pPr>
                  <w:r w:rsidRPr="00FE1B60">
                    <w:rPr>
                      <w:noProof/>
                    </w:rPr>
                    <w:t>vastagságuk legalább 3 mm, de legfeljebb 15 mm</w:t>
                  </w:r>
                </w:p>
              </w:tc>
            </w:tr>
          </w:tbl>
          <w:p w14:paraId="370A5D53" w14:textId="77777777" w:rsidR="007F1923" w:rsidRPr="00FE1B60" w:rsidRDefault="007F1923">
            <w:pPr>
              <w:pStyle w:val="Paragraph"/>
              <w:rPr>
                <w:noProof/>
              </w:rPr>
            </w:pPr>
          </w:p>
          <w:p w14:paraId="23AAF8C5" w14:textId="77777777" w:rsidR="007F1923" w:rsidRPr="00FE1B60" w:rsidRDefault="007F1923">
            <w:pPr>
              <w:pStyle w:val="Paragraph"/>
              <w:rPr>
                <w:noProof/>
              </w:rPr>
            </w:pPr>
          </w:p>
        </w:tc>
        <w:tc>
          <w:tcPr>
            <w:tcW w:w="0" w:type="auto"/>
            <w:vMerge w:val="restart"/>
          </w:tcPr>
          <w:p w14:paraId="71165935" w14:textId="77777777" w:rsidR="007F1923" w:rsidRPr="00FE1B60" w:rsidRDefault="007F1923">
            <w:pPr>
              <w:pStyle w:val="Paragraph"/>
              <w:rPr>
                <w:noProof/>
              </w:rPr>
            </w:pPr>
            <w:r w:rsidRPr="00FE1B60">
              <w:rPr>
                <w:noProof/>
              </w:rPr>
              <w:t>0 %</w:t>
            </w:r>
          </w:p>
          <w:p w14:paraId="01693693" w14:textId="77777777" w:rsidR="007F1923" w:rsidRPr="00FE1B60" w:rsidRDefault="007F1923">
            <w:pPr>
              <w:pStyle w:val="Paragraph"/>
              <w:rPr>
                <w:noProof/>
              </w:rPr>
            </w:pPr>
          </w:p>
        </w:tc>
        <w:tc>
          <w:tcPr>
            <w:tcW w:w="0" w:type="auto"/>
            <w:vMerge w:val="restart"/>
          </w:tcPr>
          <w:p w14:paraId="3C5F63AB" w14:textId="77777777" w:rsidR="007F1923" w:rsidRPr="00FE1B60" w:rsidRDefault="007F1923">
            <w:pPr>
              <w:pStyle w:val="Paragraph"/>
              <w:rPr>
                <w:noProof/>
              </w:rPr>
            </w:pPr>
            <w:r w:rsidRPr="00FE1B60">
              <w:rPr>
                <w:noProof/>
              </w:rPr>
              <w:t>p/st</w:t>
            </w:r>
          </w:p>
          <w:p w14:paraId="327F6ECA" w14:textId="77777777" w:rsidR="007F1923" w:rsidRPr="00FE1B60" w:rsidRDefault="007F1923">
            <w:pPr>
              <w:pStyle w:val="Paragraph"/>
              <w:rPr>
                <w:noProof/>
              </w:rPr>
            </w:pPr>
          </w:p>
        </w:tc>
        <w:tc>
          <w:tcPr>
            <w:tcW w:w="0" w:type="auto"/>
            <w:vMerge w:val="restart"/>
          </w:tcPr>
          <w:p w14:paraId="5DCA0E41" w14:textId="77777777" w:rsidR="007F1923" w:rsidRPr="00FE1B60" w:rsidRDefault="007F1923">
            <w:pPr>
              <w:pStyle w:val="Paragraph"/>
              <w:rPr>
                <w:noProof/>
              </w:rPr>
            </w:pPr>
            <w:r w:rsidRPr="00FE1B60">
              <w:rPr>
                <w:noProof/>
              </w:rPr>
              <w:t>2022.12.31</w:t>
            </w:r>
          </w:p>
          <w:p w14:paraId="2B91A968" w14:textId="77777777" w:rsidR="007F1923" w:rsidRPr="00FE1B60" w:rsidRDefault="007F1923">
            <w:pPr>
              <w:pStyle w:val="Paragraph"/>
              <w:rPr>
                <w:noProof/>
              </w:rPr>
            </w:pPr>
          </w:p>
        </w:tc>
      </w:tr>
      <w:tr w:rsidR="007F1923" w:rsidRPr="00FE1B60" w14:paraId="71E910B5" w14:textId="77777777">
        <w:trPr>
          <w:cantSplit/>
        </w:trPr>
        <w:tc>
          <w:tcPr>
            <w:tcW w:w="0" w:type="auto"/>
          </w:tcPr>
          <w:p w14:paraId="02F60ADC" w14:textId="77777777" w:rsidR="007F1923" w:rsidRPr="00FE1B60" w:rsidRDefault="007F1923">
            <w:pPr>
              <w:pStyle w:val="Paragraph"/>
              <w:rPr>
                <w:noProof/>
              </w:rPr>
            </w:pPr>
            <w:r w:rsidRPr="00FE1B60">
              <w:rPr>
                <w:noProof/>
              </w:rPr>
              <w:t>0.6347</w:t>
            </w:r>
          </w:p>
        </w:tc>
        <w:tc>
          <w:tcPr>
            <w:tcW w:w="0" w:type="auto"/>
          </w:tcPr>
          <w:p w14:paraId="340B53EB" w14:textId="77777777" w:rsidR="007F1923" w:rsidRPr="00FE1B60" w:rsidRDefault="007F1923">
            <w:pPr>
              <w:pStyle w:val="Paragraph"/>
              <w:jc w:val="right"/>
              <w:rPr>
                <w:noProof/>
              </w:rPr>
            </w:pPr>
            <w:r w:rsidRPr="00FE1B60">
              <w:rPr>
                <w:noProof/>
              </w:rPr>
              <w:t>ex 8505 11 00</w:t>
            </w:r>
          </w:p>
        </w:tc>
        <w:tc>
          <w:tcPr>
            <w:tcW w:w="0" w:type="auto"/>
          </w:tcPr>
          <w:p w14:paraId="319F287B" w14:textId="77777777" w:rsidR="007F1923" w:rsidRPr="00FE1B60" w:rsidRDefault="007F1923">
            <w:pPr>
              <w:pStyle w:val="Paragraph"/>
              <w:jc w:val="center"/>
              <w:rPr>
                <w:noProof/>
              </w:rPr>
            </w:pPr>
            <w:r w:rsidRPr="00FE1B60">
              <w:rPr>
                <w:noProof/>
              </w:rPr>
              <w:t>75</w:t>
            </w:r>
          </w:p>
        </w:tc>
        <w:tc>
          <w:tcPr>
            <w:tcW w:w="0" w:type="auto"/>
          </w:tcPr>
          <w:p w14:paraId="41E0B373" w14:textId="77777777" w:rsidR="007F1923" w:rsidRPr="00FE1B60" w:rsidRDefault="007F1923">
            <w:pPr>
              <w:pStyle w:val="Paragraph"/>
              <w:rPr>
                <w:noProof/>
              </w:rPr>
            </w:pPr>
            <w:r w:rsidRPr="00FE1B60">
              <w:rPr>
                <w:noProof/>
              </w:rPr>
              <w:t>Negyed karmantyú, amely mágnesezés után állandó mágnessé válik:</w:t>
            </w:r>
          </w:p>
          <w:tbl>
            <w:tblPr>
              <w:tblStyle w:val="Listdash"/>
              <w:tblW w:w="0" w:type="auto"/>
              <w:tblLook w:val="0000" w:firstRow="0" w:lastRow="0" w:firstColumn="0" w:lastColumn="0" w:noHBand="0" w:noVBand="0"/>
            </w:tblPr>
            <w:tblGrid>
              <w:gridCol w:w="220"/>
              <w:gridCol w:w="3420"/>
            </w:tblGrid>
            <w:tr w:rsidR="007F1923" w:rsidRPr="00FE1B60" w14:paraId="69426F8B" w14:textId="77777777">
              <w:tc>
                <w:tcPr>
                  <w:tcW w:w="0" w:type="auto"/>
                </w:tcPr>
                <w:p w14:paraId="64512887" w14:textId="77777777" w:rsidR="007F1923" w:rsidRPr="00FE1B60" w:rsidRDefault="007F1923">
                  <w:pPr>
                    <w:pStyle w:val="Paragraph"/>
                    <w:rPr>
                      <w:noProof/>
                    </w:rPr>
                  </w:pPr>
                  <w:r w:rsidRPr="00FE1B60">
                    <w:rPr>
                      <w:noProof/>
                    </w:rPr>
                    <w:t>—</w:t>
                  </w:r>
                </w:p>
              </w:tc>
              <w:tc>
                <w:tcPr>
                  <w:tcW w:w="0" w:type="auto"/>
                </w:tcPr>
                <w:p w14:paraId="188CB683" w14:textId="77777777" w:rsidR="007F1923" w:rsidRPr="00FE1B60" w:rsidRDefault="007F1923">
                  <w:pPr>
                    <w:pStyle w:val="Paragraph"/>
                    <w:rPr>
                      <w:noProof/>
                    </w:rPr>
                  </w:pPr>
                  <w:r w:rsidRPr="00FE1B60">
                    <w:rPr>
                      <w:noProof/>
                    </w:rPr>
                    <w:t>legalább neodímiumból, vasból és bórból,</w:t>
                  </w:r>
                </w:p>
              </w:tc>
            </w:tr>
            <w:tr w:rsidR="007F1923" w:rsidRPr="00FE1B60" w14:paraId="565F0967" w14:textId="77777777">
              <w:tc>
                <w:tcPr>
                  <w:tcW w:w="0" w:type="auto"/>
                </w:tcPr>
                <w:p w14:paraId="34BE0AED" w14:textId="77777777" w:rsidR="007F1923" w:rsidRPr="00FE1B60" w:rsidRDefault="007F1923">
                  <w:pPr>
                    <w:pStyle w:val="Paragraph"/>
                    <w:rPr>
                      <w:noProof/>
                    </w:rPr>
                  </w:pPr>
                  <w:r w:rsidRPr="00FE1B60">
                    <w:rPr>
                      <w:noProof/>
                    </w:rPr>
                    <w:t>—</w:t>
                  </w:r>
                </w:p>
              </w:tc>
              <w:tc>
                <w:tcPr>
                  <w:tcW w:w="0" w:type="auto"/>
                </w:tcPr>
                <w:p w14:paraId="79B6015B" w14:textId="77777777" w:rsidR="007F1923" w:rsidRPr="00FE1B60" w:rsidRDefault="007F1923">
                  <w:pPr>
                    <w:pStyle w:val="Paragraph"/>
                    <w:rPr>
                      <w:noProof/>
                    </w:rPr>
                  </w:pPr>
                  <w:r w:rsidRPr="00FE1B60">
                    <w:rPr>
                      <w:noProof/>
                    </w:rPr>
                    <w:t>legalább 9,1 mm, de legfeljebb 10,5 mm szélességű,</w:t>
                  </w:r>
                </w:p>
              </w:tc>
            </w:tr>
            <w:tr w:rsidR="007F1923" w:rsidRPr="00FE1B60" w14:paraId="1A1A378A" w14:textId="77777777">
              <w:tc>
                <w:tcPr>
                  <w:tcW w:w="0" w:type="auto"/>
                </w:tcPr>
                <w:p w14:paraId="16F88C50" w14:textId="77777777" w:rsidR="007F1923" w:rsidRPr="00FE1B60" w:rsidRDefault="007F1923">
                  <w:pPr>
                    <w:pStyle w:val="Paragraph"/>
                    <w:rPr>
                      <w:noProof/>
                    </w:rPr>
                  </w:pPr>
                  <w:r w:rsidRPr="00FE1B60">
                    <w:rPr>
                      <w:noProof/>
                    </w:rPr>
                    <w:t>—</w:t>
                  </w:r>
                </w:p>
              </w:tc>
              <w:tc>
                <w:tcPr>
                  <w:tcW w:w="0" w:type="auto"/>
                </w:tcPr>
                <w:p w14:paraId="582B8F02" w14:textId="77777777" w:rsidR="007F1923" w:rsidRPr="00FE1B60" w:rsidRDefault="007F1923">
                  <w:pPr>
                    <w:pStyle w:val="Paragraph"/>
                    <w:rPr>
                      <w:noProof/>
                    </w:rPr>
                  </w:pPr>
                  <w:r w:rsidRPr="00FE1B60">
                    <w:rPr>
                      <w:noProof/>
                    </w:rPr>
                    <w:t>legalább 20 mm, de legfeljebb 30,1 mm hosszúságú,</w:t>
                  </w:r>
                </w:p>
              </w:tc>
            </w:tr>
          </w:tbl>
          <w:p w14:paraId="7AD16D9D" w14:textId="77777777" w:rsidR="007F1923" w:rsidRPr="00FE1B60" w:rsidRDefault="007F1923">
            <w:pPr>
              <w:pStyle w:val="Paragraph"/>
              <w:rPr>
                <w:noProof/>
              </w:rPr>
            </w:pPr>
            <w:r w:rsidRPr="00FE1B60">
              <w:rPr>
                <w:noProof/>
              </w:rPr>
              <w:t>üzemanyag-szivattyú gyártásához rotorokon használatos</w:t>
            </w:r>
          </w:p>
        </w:tc>
        <w:tc>
          <w:tcPr>
            <w:tcW w:w="0" w:type="auto"/>
          </w:tcPr>
          <w:p w14:paraId="4F6720FC" w14:textId="77777777" w:rsidR="007F1923" w:rsidRPr="00FE1B60" w:rsidRDefault="007F1923">
            <w:pPr>
              <w:pStyle w:val="Paragraph"/>
              <w:rPr>
                <w:noProof/>
              </w:rPr>
            </w:pPr>
            <w:r w:rsidRPr="00FE1B60">
              <w:rPr>
                <w:noProof/>
              </w:rPr>
              <w:t>0 %</w:t>
            </w:r>
          </w:p>
        </w:tc>
        <w:tc>
          <w:tcPr>
            <w:tcW w:w="0" w:type="auto"/>
          </w:tcPr>
          <w:p w14:paraId="4269549D" w14:textId="77777777" w:rsidR="007F1923" w:rsidRPr="00FE1B60" w:rsidRDefault="007F1923">
            <w:pPr>
              <w:pStyle w:val="Paragraph"/>
              <w:rPr>
                <w:noProof/>
              </w:rPr>
            </w:pPr>
            <w:r w:rsidRPr="00FE1B60">
              <w:rPr>
                <w:noProof/>
              </w:rPr>
              <w:t>p/st</w:t>
            </w:r>
          </w:p>
        </w:tc>
        <w:tc>
          <w:tcPr>
            <w:tcW w:w="0" w:type="auto"/>
          </w:tcPr>
          <w:p w14:paraId="5DDFE88B" w14:textId="77777777" w:rsidR="007F1923" w:rsidRPr="00FE1B60" w:rsidRDefault="007F1923">
            <w:pPr>
              <w:pStyle w:val="Paragraph"/>
              <w:rPr>
                <w:noProof/>
              </w:rPr>
            </w:pPr>
            <w:r w:rsidRPr="00FE1B60">
              <w:rPr>
                <w:noProof/>
              </w:rPr>
              <w:t>2024.12.31</w:t>
            </w:r>
          </w:p>
        </w:tc>
      </w:tr>
      <w:tr w:rsidR="007F1923" w:rsidRPr="00FE1B60" w14:paraId="2764F44E" w14:textId="77777777">
        <w:trPr>
          <w:cantSplit/>
        </w:trPr>
        <w:tc>
          <w:tcPr>
            <w:tcW w:w="0" w:type="auto"/>
          </w:tcPr>
          <w:p w14:paraId="1532E565" w14:textId="77777777" w:rsidR="007F1923" w:rsidRPr="00FE1B60" w:rsidRDefault="007F1923">
            <w:pPr>
              <w:pStyle w:val="Paragraph"/>
              <w:rPr>
                <w:noProof/>
              </w:rPr>
            </w:pPr>
            <w:r w:rsidRPr="00FE1B60">
              <w:rPr>
                <w:noProof/>
              </w:rPr>
              <w:t>0.7789</w:t>
            </w:r>
          </w:p>
        </w:tc>
        <w:tc>
          <w:tcPr>
            <w:tcW w:w="0" w:type="auto"/>
          </w:tcPr>
          <w:p w14:paraId="5C970E0F" w14:textId="77777777" w:rsidR="007F1923" w:rsidRPr="00FE1B60" w:rsidRDefault="007F1923">
            <w:pPr>
              <w:pStyle w:val="Paragraph"/>
              <w:jc w:val="right"/>
              <w:rPr>
                <w:noProof/>
              </w:rPr>
            </w:pPr>
            <w:r w:rsidRPr="00FE1B60">
              <w:rPr>
                <w:noProof/>
              </w:rPr>
              <w:t>ex 8505 19 10</w:t>
            </w:r>
          </w:p>
        </w:tc>
        <w:tc>
          <w:tcPr>
            <w:tcW w:w="0" w:type="auto"/>
          </w:tcPr>
          <w:p w14:paraId="2A034266" w14:textId="77777777" w:rsidR="007F1923" w:rsidRPr="00FE1B60" w:rsidRDefault="007F1923">
            <w:pPr>
              <w:pStyle w:val="Paragraph"/>
              <w:jc w:val="center"/>
              <w:rPr>
                <w:noProof/>
              </w:rPr>
            </w:pPr>
            <w:r w:rsidRPr="00FE1B60">
              <w:rPr>
                <w:noProof/>
              </w:rPr>
              <w:t>20</w:t>
            </w:r>
          </w:p>
        </w:tc>
        <w:tc>
          <w:tcPr>
            <w:tcW w:w="0" w:type="auto"/>
          </w:tcPr>
          <w:p w14:paraId="5A16FA93" w14:textId="77777777" w:rsidR="007F1923" w:rsidRPr="00FE1B60" w:rsidRDefault="007F1923">
            <w:pPr>
              <w:pStyle w:val="Paragraph"/>
              <w:rPr>
                <w:noProof/>
              </w:rPr>
            </w:pPr>
            <w:r w:rsidRPr="00FE1B60">
              <w:rPr>
                <w:noProof/>
              </w:rPr>
              <w:t>Állandó mágnesek ívszegmensei tömörített ferritből, amelyek:</w:t>
            </w:r>
          </w:p>
          <w:tbl>
            <w:tblPr>
              <w:tblStyle w:val="Listdash"/>
              <w:tblW w:w="0" w:type="auto"/>
              <w:tblLook w:val="0000" w:firstRow="0" w:lastRow="0" w:firstColumn="0" w:lastColumn="0" w:noHBand="0" w:noVBand="0"/>
            </w:tblPr>
            <w:tblGrid>
              <w:gridCol w:w="220"/>
              <w:gridCol w:w="3477"/>
            </w:tblGrid>
            <w:tr w:rsidR="007F1923" w:rsidRPr="00FE1B60" w14:paraId="4D6B3735" w14:textId="77777777">
              <w:tc>
                <w:tcPr>
                  <w:tcW w:w="0" w:type="auto"/>
                </w:tcPr>
                <w:p w14:paraId="3E97CA18" w14:textId="77777777" w:rsidR="007F1923" w:rsidRPr="00FE1B60" w:rsidRDefault="007F1923">
                  <w:pPr>
                    <w:pStyle w:val="Paragraph"/>
                    <w:rPr>
                      <w:noProof/>
                    </w:rPr>
                  </w:pPr>
                  <w:r w:rsidRPr="00FE1B60">
                    <w:rPr>
                      <w:noProof/>
                    </w:rPr>
                    <w:t>—</w:t>
                  </w:r>
                </w:p>
              </w:tc>
              <w:tc>
                <w:tcPr>
                  <w:tcW w:w="0" w:type="auto"/>
                </w:tcPr>
                <w:p w14:paraId="6030DBC0" w14:textId="77777777" w:rsidR="007F1923" w:rsidRPr="00FE1B60" w:rsidRDefault="007F1923">
                  <w:pPr>
                    <w:pStyle w:val="Paragraph"/>
                    <w:rPr>
                      <w:noProof/>
                    </w:rPr>
                  </w:pPr>
                  <w:r w:rsidRPr="00FE1B60">
                    <w:rPr>
                      <w:noProof/>
                    </w:rPr>
                    <w:t>hossza legalább 16,8 mm, de legfeljebb 110,2 mm,</w:t>
                  </w:r>
                </w:p>
              </w:tc>
            </w:tr>
            <w:tr w:rsidR="007F1923" w:rsidRPr="00FE1B60" w14:paraId="0B6823DF" w14:textId="77777777">
              <w:tc>
                <w:tcPr>
                  <w:tcW w:w="0" w:type="auto"/>
                </w:tcPr>
                <w:p w14:paraId="2531B9A8" w14:textId="77777777" w:rsidR="007F1923" w:rsidRPr="00FE1B60" w:rsidRDefault="007F1923">
                  <w:pPr>
                    <w:pStyle w:val="Paragraph"/>
                    <w:rPr>
                      <w:noProof/>
                    </w:rPr>
                  </w:pPr>
                  <w:r w:rsidRPr="00FE1B60">
                    <w:rPr>
                      <w:noProof/>
                    </w:rPr>
                    <w:t>—</w:t>
                  </w:r>
                </w:p>
              </w:tc>
              <w:tc>
                <w:tcPr>
                  <w:tcW w:w="0" w:type="auto"/>
                </w:tcPr>
                <w:p w14:paraId="7FAC2DDB" w14:textId="77777777" w:rsidR="007F1923" w:rsidRPr="00FE1B60" w:rsidRDefault="007F1923">
                  <w:pPr>
                    <w:pStyle w:val="Paragraph"/>
                    <w:rPr>
                      <w:noProof/>
                    </w:rPr>
                  </w:pPr>
                  <w:r w:rsidRPr="00FE1B60">
                    <w:rPr>
                      <w:noProof/>
                    </w:rPr>
                    <w:t>szélessége legalább 14,8 mm, de legfeljebb 75,2 mm,</w:t>
                  </w:r>
                </w:p>
              </w:tc>
            </w:tr>
            <w:tr w:rsidR="007F1923" w:rsidRPr="00FE1B60" w14:paraId="123100A6" w14:textId="77777777">
              <w:tc>
                <w:tcPr>
                  <w:tcW w:w="0" w:type="auto"/>
                </w:tcPr>
                <w:p w14:paraId="3534D87C" w14:textId="77777777" w:rsidR="007F1923" w:rsidRPr="00FE1B60" w:rsidRDefault="007F1923">
                  <w:pPr>
                    <w:pStyle w:val="Paragraph"/>
                    <w:rPr>
                      <w:noProof/>
                    </w:rPr>
                  </w:pPr>
                  <w:r w:rsidRPr="00FE1B60">
                    <w:rPr>
                      <w:noProof/>
                    </w:rPr>
                    <w:t>—</w:t>
                  </w:r>
                </w:p>
              </w:tc>
              <w:tc>
                <w:tcPr>
                  <w:tcW w:w="0" w:type="auto"/>
                </w:tcPr>
                <w:p w14:paraId="4761E8E9" w14:textId="77777777" w:rsidR="007F1923" w:rsidRPr="00FE1B60" w:rsidRDefault="007F1923">
                  <w:pPr>
                    <w:pStyle w:val="Paragraph"/>
                    <w:rPr>
                      <w:noProof/>
                    </w:rPr>
                  </w:pPr>
                  <w:r w:rsidRPr="00FE1B60">
                    <w:rPr>
                      <w:noProof/>
                    </w:rPr>
                    <w:t>vastagsága legalább 4,8 mm, de legfeljebb 13,2 mm,</w:t>
                  </w:r>
                </w:p>
              </w:tc>
            </w:tr>
          </w:tbl>
          <w:p w14:paraId="7CF29726" w14:textId="77777777" w:rsidR="007F1923" w:rsidRPr="00FE1B60" w:rsidRDefault="007F1923">
            <w:pPr>
              <w:pStyle w:val="Paragraph"/>
              <w:rPr>
                <w:noProof/>
              </w:rPr>
            </w:pPr>
            <w:r w:rsidRPr="00FE1B60">
              <w:rPr>
                <w:noProof/>
              </w:rPr>
              <w:t>szellőztető- és légkondicionáló rendszerekhez való elektromotoros rotorok gyártásához</w:t>
            </w:r>
          </w:p>
          <w:p w14:paraId="019D8B8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3FDDA10" w14:textId="77777777" w:rsidR="007F1923" w:rsidRPr="00FE1B60" w:rsidRDefault="007F1923">
            <w:pPr>
              <w:pStyle w:val="Paragraph"/>
              <w:rPr>
                <w:noProof/>
              </w:rPr>
            </w:pPr>
            <w:r w:rsidRPr="00FE1B60">
              <w:rPr>
                <w:noProof/>
              </w:rPr>
              <w:t>0 %</w:t>
            </w:r>
          </w:p>
        </w:tc>
        <w:tc>
          <w:tcPr>
            <w:tcW w:w="0" w:type="auto"/>
          </w:tcPr>
          <w:p w14:paraId="0CA35782" w14:textId="77777777" w:rsidR="007F1923" w:rsidRPr="00FE1B60" w:rsidRDefault="007F1923">
            <w:pPr>
              <w:pStyle w:val="Paragraph"/>
              <w:rPr>
                <w:noProof/>
              </w:rPr>
            </w:pPr>
            <w:r w:rsidRPr="00FE1B60">
              <w:rPr>
                <w:noProof/>
              </w:rPr>
              <w:t>-</w:t>
            </w:r>
          </w:p>
        </w:tc>
        <w:tc>
          <w:tcPr>
            <w:tcW w:w="0" w:type="auto"/>
          </w:tcPr>
          <w:p w14:paraId="7160BDF9" w14:textId="77777777" w:rsidR="007F1923" w:rsidRPr="00FE1B60" w:rsidRDefault="007F1923">
            <w:pPr>
              <w:pStyle w:val="Paragraph"/>
              <w:rPr>
                <w:noProof/>
              </w:rPr>
            </w:pPr>
            <w:r w:rsidRPr="00FE1B60">
              <w:rPr>
                <w:noProof/>
              </w:rPr>
              <w:t>2024.12.31</w:t>
            </w:r>
          </w:p>
        </w:tc>
      </w:tr>
      <w:tr w:rsidR="007F1923" w:rsidRPr="00FE1B60" w14:paraId="418907A0" w14:textId="77777777">
        <w:trPr>
          <w:cantSplit/>
        </w:trPr>
        <w:tc>
          <w:tcPr>
            <w:tcW w:w="0" w:type="auto"/>
          </w:tcPr>
          <w:p w14:paraId="66FD1359" w14:textId="77777777" w:rsidR="007F1923" w:rsidRPr="00FE1B60" w:rsidRDefault="007F1923">
            <w:pPr>
              <w:pStyle w:val="Paragraph"/>
              <w:rPr>
                <w:noProof/>
              </w:rPr>
            </w:pPr>
            <w:r w:rsidRPr="00FE1B60">
              <w:rPr>
                <w:noProof/>
              </w:rPr>
              <w:t>0.5937</w:t>
            </w:r>
          </w:p>
        </w:tc>
        <w:tc>
          <w:tcPr>
            <w:tcW w:w="0" w:type="auto"/>
          </w:tcPr>
          <w:p w14:paraId="15DC3452" w14:textId="77777777" w:rsidR="007F1923" w:rsidRPr="00FE1B60" w:rsidRDefault="007F1923">
            <w:pPr>
              <w:pStyle w:val="Paragraph"/>
              <w:jc w:val="right"/>
              <w:rPr>
                <w:noProof/>
              </w:rPr>
            </w:pPr>
            <w:r w:rsidRPr="00FE1B60">
              <w:rPr>
                <w:noProof/>
              </w:rPr>
              <w:t>ex 8505 19 90</w:t>
            </w:r>
          </w:p>
        </w:tc>
        <w:tc>
          <w:tcPr>
            <w:tcW w:w="0" w:type="auto"/>
          </w:tcPr>
          <w:p w14:paraId="3BCFF259" w14:textId="77777777" w:rsidR="007F1923" w:rsidRPr="00FE1B60" w:rsidRDefault="007F1923">
            <w:pPr>
              <w:pStyle w:val="Paragraph"/>
              <w:jc w:val="center"/>
              <w:rPr>
                <w:noProof/>
              </w:rPr>
            </w:pPr>
            <w:r w:rsidRPr="00FE1B60">
              <w:rPr>
                <w:noProof/>
              </w:rPr>
              <w:t>30</w:t>
            </w:r>
          </w:p>
        </w:tc>
        <w:tc>
          <w:tcPr>
            <w:tcW w:w="0" w:type="auto"/>
          </w:tcPr>
          <w:p w14:paraId="339121E4" w14:textId="77777777" w:rsidR="007F1923" w:rsidRPr="00FE1B60" w:rsidRDefault="007F1923">
            <w:pPr>
              <w:pStyle w:val="Paragraph"/>
              <w:rPr>
                <w:noProof/>
              </w:rPr>
            </w:pPr>
            <w:r w:rsidRPr="00FE1B60">
              <w:rPr>
                <w:noProof/>
              </w:rPr>
              <w:t>Tömörített ferritből készült, legfeljebb 120 mm átmérőjű, közepén lyukas, korong formájú árucikkek, amelyek mágnesezés után 245 mT és 470 mT közötti remanenciával rendelkező állandó mágnessé válnak</w:t>
            </w:r>
          </w:p>
        </w:tc>
        <w:tc>
          <w:tcPr>
            <w:tcW w:w="0" w:type="auto"/>
          </w:tcPr>
          <w:p w14:paraId="61CDEE55" w14:textId="77777777" w:rsidR="007F1923" w:rsidRPr="00FE1B60" w:rsidRDefault="007F1923">
            <w:pPr>
              <w:pStyle w:val="Paragraph"/>
              <w:rPr>
                <w:noProof/>
              </w:rPr>
            </w:pPr>
            <w:r w:rsidRPr="00FE1B60">
              <w:rPr>
                <w:noProof/>
              </w:rPr>
              <w:t>0 %</w:t>
            </w:r>
          </w:p>
        </w:tc>
        <w:tc>
          <w:tcPr>
            <w:tcW w:w="0" w:type="auto"/>
          </w:tcPr>
          <w:p w14:paraId="343D3029" w14:textId="77777777" w:rsidR="007F1923" w:rsidRPr="00FE1B60" w:rsidRDefault="007F1923">
            <w:pPr>
              <w:pStyle w:val="Paragraph"/>
              <w:rPr>
                <w:noProof/>
              </w:rPr>
            </w:pPr>
            <w:r w:rsidRPr="00FE1B60">
              <w:rPr>
                <w:noProof/>
              </w:rPr>
              <w:t>-</w:t>
            </w:r>
          </w:p>
        </w:tc>
        <w:tc>
          <w:tcPr>
            <w:tcW w:w="0" w:type="auto"/>
          </w:tcPr>
          <w:p w14:paraId="2A6D6359" w14:textId="77777777" w:rsidR="007F1923" w:rsidRPr="00FE1B60" w:rsidRDefault="007F1923">
            <w:pPr>
              <w:pStyle w:val="Paragraph"/>
              <w:rPr>
                <w:noProof/>
              </w:rPr>
            </w:pPr>
            <w:r w:rsidRPr="00FE1B60">
              <w:rPr>
                <w:noProof/>
              </w:rPr>
              <w:t>2023.12.31</w:t>
            </w:r>
          </w:p>
        </w:tc>
      </w:tr>
      <w:tr w:rsidR="007F1923" w:rsidRPr="00FE1B60" w14:paraId="7C18DE78" w14:textId="77777777">
        <w:trPr>
          <w:cantSplit/>
        </w:trPr>
        <w:tc>
          <w:tcPr>
            <w:tcW w:w="0" w:type="auto"/>
          </w:tcPr>
          <w:p w14:paraId="40F66B1A" w14:textId="77777777" w:rsidR="007F1923" w:rsidRPr="00FE1B60" w:rsidRDefault="007F1923">
            <w:pPr>
              <w:pStyle w:val="Paragraph"/>
              <w:rPr>
                <w:noProof/>
              </w:rPr>
            </w:pPr>
            <w:r w:rsidRPr="00FE1B60">
              <w:rPr>
                <w:noProof/>
              </w:rPr>
              <w:t>0.7299</w:t>
            </w:r>
          </w:p>
        </w:tc>
        <w:tc>
          <w:tcPr>
            <w:tcW w:w="0" w:type="auto"/>
          </w:tcPr>
          <w:p w14:paraId="4877A674" w14:textId="77777777" w:rsidR="007F1923" w:rsidRPr="00FE1B60" w:rsidRDefault="007F1923">
            <w:pPr>
              <w:pStyle w:val="Paragraph"/>
              <w:jc w:val="right"/>
              <w:rPr>
                <w:noProof/>
              </w:rPr>
            </w:pPr>
            <w:r w:rsidRPr="00FE1B60">
              <w:rPr>
                <w:noProof/>
              </w:rPr>
              <w:t>ex 8505 19 90</w:t>
            </w:r>
          </w:p>
        </w:tc>
        <w:tc>
          <w:tcPr>
            <w:tcW w:w="0" w:type="auto"/>
          </w:tcPr>
          <w:p w14:paraId="31397A19" w14:textId="77777777" w:rsidR="007F1923" w:rsidRPr="00FE1B60" w:rsidRDefault="007F1923">
            <w:pPr>
              <w:pStyle w:val="Paragraph"/>
              <w:jc w:val="center"/>
              <w:rPr>
                <w:noProof/>
              </w:rPr>
            </w:pPr>
            <w:r w:rsidRPr="00FE1B60">
              <w:rPr>
                <w:noProof/>
              </w:rPr>
              <w:t>50</w:t>
            </w:r>
          </w:p>
        </w:tc>
        <w:tc>
          <w:tcPr>
            <w:tcW w:w="0" w:type="auto"/>
          </w:tcPr>
          <w:p w14:paraId="050DCF47" w14:textId="77777777" w:rsidR="007F1923" w:rsidRPr="00FE1B60" w:rsidRDefault="007F1923">
            <w:pPr>
              <w:pStyle w:val="Paragraph"/>
              <w:rPr>
                <w:noProof/>
              </w:rPr>
            </w:pPr>
            <w:r w:rsidRPr="00FE1B60">
              <w:rPr>
                <w:noProof/>
              </w:rPr>
              <w:t>Tömörített ferritből készült, téglalap alaplapú hasáb alakú árucikk, amely mágnesezés után állandó mágnessé válik </w:t>
            </w:r>
          </w:p>
          <w:tbl>
            <w:tblPr>
              <w:tblStyle w:val="Listdash"/>
              <w:tblW w:w="0" w:type="auto"/>
              <w:tblLook w:val="0000" w:firstRow="0" w:lastRow="0" w:firstColumn="0" w:lastColumn="0" w:noHBand="0" w:noVBand="0"/>
            </w:tblPr>
            <w:tblGrid>
              <w:gridCol w:w="220"/>
              <w:gridCol w:w="3640"/>
            </w:tblGrid>
            <w:tr w:rsidR="007F1923" w:rsidRPr="00FE1B60" w14:paraId="3E7F9764" w14:textId="77777777">
              <w:tc>
                <w:tcPr>
                  <w:tcW w:w="0" w:type="auto"/>
                </w:tcPr>
                <w:p w14:paraId="7DD58120" w14:textId="77777777" w:rsidR="007F1923" w:rsidRPr="00FE1B60" w:rsidRDefault="007F1923">
                  <w:pPr>
                    <w:pStyle w:val="Paragraph"/>
                    <w:rPr>
                      <w:noProof/>
                    </w:rPr>
                  </w:pPr>
                  <w:r w:rsidRPr="00FE1B60">
                    <w:rPr>
                      <w:noProof/>
                    </w:rPr>
                    <w:t>—</w:t>
                  </w:r>
                </w:p>
              </w:tc>
              <w:tc>
                <w:tcPr>
                  <w:tcW w:w="0" w:type="auto"/>
                </w:tcPr>
                <w:p w14:paraId="02C79A85" w14:textId="77777777" w:rsidR="007F1923" w:rsidRPr="00FE1B60" w:rsidRDefault="007F1923">
                  <w:pPr>
                    <w:pStyle w:val="Paragraph"/>
                    <w:rPr>
                      <w:noProof/>
                    </w:rPr>
                  </w:pPr>
                  <w:r w:rsidRPr="00FE1B60">
                    <w:rPr>
                      <w:noProof/>
                    </w:rPr>
                    <w:t>metszett széllel is</w:t>
                  </w:r>
                </w:p>
              </w:tc>
            </w:tr>
            <w:tr w:rsidR="007F1923" w:rsidRPr="00FE1B60" w14:paraId="30343899" w14:textId="77777777">
              <w:tc>
                <w:tcPr>
                  <w:tcW w:w="0" w:type="auto"/>
                </w:tcPr>
                <w:p w14:paraId="3FDF9E37" w14:textId="77777777" w:rsidR="007F1923" w:rsidRPr="00FE1B60" w:rsidRDefault="007F1923">
                  <w:pPr>
                    <w:pStyle w:val="Paragraph"/>
                    <w:rPr>
                      <w:noProof/>
                    </w:rPr>
                  </w:pPr>
                  <w:r w:rsidRPr="00FE1B60">
                    <w:rPr>
                      <w:noProof/>
                    </w:rPr>
                    <w:t>—</w:t>
                  </w:r>
                </w:p>
              </w:tc>
              <w:tc>
                <w:tcPr>
                  <w:tcW w:w="0" w:type="auto"/>
                </w:tcPr>
                <w:p w14:paraId="00C56805" w14:textId="77777777" w:rsidR="007F1923" w:rsidRPr="00FE1B60" w:rsidRDefault="007F1923">
                  <w:pPr>
                    <w:pStyle w:val="Paragraph"/>
                    <w:rPr>
                      <w:noProof/>
                    </w:rPr>
                  </w:pPr>
                  <w:r w:rsidRPr="00FE1B60">
                    <w:rPr>
                      <w:noProof/>
                    </w:rPr>
                    <w:t>legalább 27 mm, de legfeljebb 32 mm hosszúságú (± 0,15 mm),</w:t>
                  </w:r>
                </w:p>
              </w:tc>
            </w:tr>
            <w:tr w:rsidR="007F1923" w:rsidRPr="00FE1B60" w14:paraId="0353F0F5" w14:textId="77777777">
              <w:tc>
                <w:tcPr>
                  <w:tcW w:w="0" w:type="auto"/>
                </w:tcPr>
                <w:p w14:paraId="5E6C0293" w14:textId="77777777" w:rsidR="007F1923" w:rsidRPr="00FE1B60" w:rsidRDefault="007F1923">
                  <w:pPr>
                    <w:pStyle w:val="Paragraph"/>
                    <w:rPr>
                      <w:noProof/>
                    </w:rPr>
                  </w:pPr>
                  <w:r w:rsidRPr="00FE1B60">
                    <w:rPr>
                      <w:noProof/>
                    </w:rPr>
                    <w:t>—</w:t>
                  </w:r>
                </w:p>
              </w:tc>
              <w:tc>
                <w:tcPr>
                  <w:tcW w:w="0" w:type="auto"/>
                </w:tcPr>
                <w:p w14:paraId="70ABA132" w14:textId="77777777" w:rsidR="007F1923" w:rsidRPr="00FE1B60" w:rsidRDefault="007F1923">
                  <w:pPr>
                    <w:pStyle w:val="Paragraph"/>
                    <w:rPr>
                      <w:noProof/>
                    </w:rPr>
                  </w:pPr>
                  <w:r w:rsidRPr="00FE1B60">
                    <w:rPr>
                      <w:noProof/>
                    </w:rPr>
                    <w:t>legalább 8,5 mm, de legfeljebb 9,5 mm szélességű (+0,05 mm / -0,09 mm),</w:t>
                  </w:r>
                </w:p>
              </w:tc>
            </w:tr>
            <w:tr w:rsidR="007F1923" w:rsidRPr="00FE1B60" w14:paraId="4F3D1F41" w14:textId="77777777">
              <w:tc>
                <w:tcPr>
                  <w:tcW w:w="0" w:type="auto"/>
                </w:tcPr>
                <w:p w14:paraId="464F88CC" w14:textId="77777777" w:rsidR="007F1923" w:rsidRPr="00FE1B60" w:rsidRDefault="007F1923">
                  <w:pPr>
                    <w:pStyle w:val="Paragraph"/>
                    <w:rPr>
                      <w:noProof/>
                    </w:rPr>
                  </w:pPr>
                  <w:r w:rsidRPr="00FE1B60">
                    <w:rPr>
                      <w:noProof/>
                    </w:rPr>
                    <w:t>—</w:t>
                  </w:r>
                </w:p>
              </w:tc>
              <w:tc>
                <w:tcPr>
                  <w:tcW w:w="0" w:type="auto"/>
                </w:tcPr>
                <w:p w14:paraId="743FD0E0" w14:textId="77777777" w:rsidR="007F1923" w:rsidRPr="00FE1B60" w:rsidRDefault="007F1923">
                  <w:pPr>
                    <w:pStyle w:val="Paragraph"/>
                    <w:rPr>
                      <w:noProof/>
                    </w:rPr>
                  </w:pPr>
                  <w:r w:rsidRPr="00FE1B60">
                    <w:rPr>
                      <w:noProof/>
                    </w:rPr>
                    <w:t>legalább 5,5 mm, de legfeljebb 5,8 mm vastagságú (+0/-0,2 mm),</w:t>
                  </w:r>
                </w:p>
              </w:tc>
            </w:tr>
            <w:tr w:rsidR="007F1923" w:rsidRPr="00FE1B60" w14:paraId="5B58CD5B" w14:textId="77777777">
              <w:tc>
                <w:tcPr>
                  <w:tcW w:w="0" w:type="auto"/>
                </w:tcPr>
                <w:p w14:paraId="76E4E072" w14:textId="77777777" w:rsidR="007F1923" w:rsidRPr="00FE1B60" w:rsidRDefault="007F1923">
                  <w:pPr>
                    <w:pStyle w:val="Paragraph"/>
                    <w:rPr>
                      <w:noProof/>
                    </w:rPr>
                  </w:pPr>
                  <w:r w:rsidRPr="00FE1B60">
                    <w:rPr>
                      <w:noProof/>
                    </w:rPr>
                    <w:t>—</w:t>
                  </w:r>
                </w:p>
              </w:tc>
              <w:tc>
                <w:tcPr>
                  <w:tcW w:w="0" w:type="auto"/>
                </w:tcPr>
                <w:p w14:paraId="45835B77" w14:textId="77777777" w:rsidR="007F1923" w:rsidRPr="00FE1B60" w:rsidRDefault="007F1923">
                  <w:pPr>
                    <w:pStyle w:val="Paragraph"/>
                    <w:rPr>
                      <w:noProof/>
                    </w:rPr>
                  </w:pPr>
                  <w:r w:rsidRPr="00FE1B60">
                    <w:rPr>
                      <w:noProof/>
                    </w:rPr>
                    <w:t>legalább 6,1 g, de legfeljebb 8,3 g tömegű</w:t>
                  </w:r>
                </w:p>
              </w:tc>
            </w:tr>
          </w:tbl>
          <w:p w14:paraId="78CAEFD3" w14:textId="77777777" w:rsidR="007F1923" w:rsidRPr="00FE1B60" w:rsidRDefault="007F1923">
            <w:pPr>
              <w:pStyle w:val="Paragraph"/>
              <w:rPr>
                <w:noProof/>
              </w:rPr>
            </w:pPr>
          </w:p>
        </w:tc>
        <w:tc>
          <w:tcPr>
            <w:tcW w:w="0" w:type="auto"/>
          </w:tcPr>
          <w:p w14:paraId="1C5F74B4" w14:textId="77777777" w:rsidR="007F1923" w:rsidRPr="00FE1B60" w:rsidRDefault="007F1923">
            <w:pPr>
              <w:pStyle w:val="Paragraph"/>
              <w:rPr>
                <w:noProof/>
              </w:rPr>
            </w:pPr>
            <w:r w:rsidRPr="00FE1B60">
              <w:rPr>
                <w:noProof/>
              </w:rPr>
              <w:t>0 %</w:t>
            </w:r>
          </w:p>
        </w:tc>
        <w:tc>
          <w:tcPr>
            <w:tcW w:w="0" w:type="auto"/>
          </w:tcPr>
          <w:p w14:paraId="150CEB65" w14:textId="77777777" w:rsidR="007F1923" w:rsidRPr="00FE1B60" w:rsidRDefault="007F1923">
            <w:pPr>
              <w:pStyle w:val="Paragraph"/>
              <w:rPr>
                <w:noProof/>
              </w:rPr>
            </w:pPr>
            <w:r w:rsidRPr="00FE1B60">
              <w:rPr>
                <w:noProof/>
              </w:rPr>
              <w:t>p/st</w:t>
            </w:r>
          </w:p>
        </w:tc>
        <w:tc>
          <w:tcPr>
            <w:tcW w:w="0" w:type="auto"/>
          </w:tcPr>
          <w:p w14:paraId="2BAF388A" w14:textId="77777777" w:rsidR="007F1923" w:rsidRPr="00FE1B60" w:rsidRDefault="007F1923">
            <w:pPr>
              <w:pStyle w:val="Paragraph"/>
              <w:rPr>
                <w:noProof/>
              </w:rPr>
            </w:pPr>
            <w:r w:rsidRPr="00FE1B60">
              <w:rPr>
                <w:noProof/>
              </w:rPr>
              <w:t>2022.12.31</w:t>
            </w:r>
          </w:p>
        </w:tc>
      </w:tr>
      <w:tr w:rsidR="007F1923" w:rsidRPr="00FE1B60" w14:paraId="5227CA66" w14:textId="77777777">
        <w:trPr>
          <w:cantSplit/>
        </w:trPr>
        <w:tc>
          <w:tcPr>
            <w:tcW w:w="0" w:type="auto"/>
          </w:tcPr>
          <w:p w14:paraId="611BA7B7" w14:textId="77777777" w:rsidR="007F1923" w:rsidRPr="00FE1B60" w:rsidRDefault="007F1923">
            <w:pPr>
              <w:pStyle w:val="Paragraph"/>
              <w:rPr>
                <w:noProof/>
              </w:rPr>
            </w:pPr>
            <w:r w:rsidRPr="00FE1B60">
              <w:rPr>
                <w:noProof/>
              </w:rPr>
              <w:t>0.7511</w:t>
            </w:r>
          </w:p>
        </w:tc>
        <w:tc>
          <w:tcPr>
            <w:tcW w:w="0" w:type="auto"/>
          </w:tcPr>
          <w:p w14:paraId="7CFDF6B6" w14:textId="77777777" w:rsidR="007F1923" w:rsidRPr="00FE1B60" w:rsidRDefault="007F1923">
            <w:pPr>
              <w:pStyle w:val="Paragraph"/>
              <w:jc w:val="right"/>
              <w:rPr>
                <w:noProof/>
              </w:rPr>
            </w:pPr>
            <w:r w:rsidRPr="00FE1B60">
              <w:rPr>
                <w:noProof/>
              </w:rPr>
              <w:t>ex 8505 19 90</w:t>
            </w:r>
          </w:p>
        </w:tc>
        <w:tc>
          <w:tcPr>
            <w:tcW w:w="0" w:type="auto"/>
          </w:tcPr>
          <w:p w14:paraId="35EE9F27" w14:textId="77777777" w:rsidR="007F1923" w:rsidRPr="00FE1B60" w:rsidRDefault="007F1923">
            <w:pPr>
              <w:pStyle w:val="Paragraph"/>
              <w:jc w:val="center"/>
              <w:rPr>
                <w:noProof/>
              </w:rPr>
            </w:pPr>
            <w:r w:rsidRPr="00FE1B60">
              <w:rPr>
                <w:noProof/>
              </w:rPr>
              <w:t>60</w:t>
            </w:r>
          </w:p>
        </w:tc>
        <w:tc>
          <w:tcPr>
            <w:tcW w:w="0" w:type="auto"/>
          </w:tcPr>
          <w:p w14:paraId="1E5C5889" w14:textId="77777777" w:rsidR="007F1923" w:rsidRPr="00FE1B60" w:rsidRDefault="007F1923">
            <w:pPr>
              <w:pStyle w:val="Paragraph"/>
              <w:rPr>
                <w:noProof/>
              </w:rPr>
            </w:pPr>
            <w:r w:rsidRPr="00FE1B60">
              <w:rPr>
                <w:noProof/>
              </w:rPr>
              <w:t>Árucikk tömörített ferritből, féltömlő vagy negyedtömlő alakban vagy lekerekített sarkokkal, amely mágnesezés után állandó mágnessé válik:</w:t>
            </w:r>
          </w:p>
          <w:tbl>
            <w:tblPr>
              <w:tblStyle w:val="Listdash"/>
              <w:tblW w:w="0" w:type="auto"/>
              <w:tblLook w:val="0000" w:firstRow="0" w:lastRow="0" w:firstColumn="0" w:lastColumn="0" w:noHBand="0" w:noVBand="0"/>
            </w:tblPr>
            <w:tblGrid>
              <w:gridCol w:w="220"/>
              <w:gridCol w:w="3640"/>
            </w:tblGrid>
            <w:tr w:rsidR="007F1923" w:rsidRPr="00FE1B60" w14:paraId="4CC40796" w14:textId="77777777">
              <w:tc>
                <w:tcPr>
                  <w:tcW w:w="0" w:type="auto"/>
                </w:tcPr>
                <w:p w14:paraId="57BD508B" w14:textId="77777777" w:rsidR="007F1923" w:rsidRPr="00FE1B60" w:rsidRDefault="007F1923">
                  <w:pPr>
                    <w:pStyle w:val="Paragraph"/>
                    <w:rPr>
                      <w:noProof/>
                    </w:rPr>
                  </w:pPr>
                  <w:r w:rsidRPr="00FE1B60">
                    <w:rPr>
                      <w:noProof/>
                    </w:rPr>
                    <w:t>—</w:t>
                  </w:r>
                </w:p>
              </w:tc>
              <w:tc>
                <w:tcPr>
                  <w:tcW w:w="0" w:type="auto"/>
                </w:tcPr>
                <w:p w14:paraId="14C7B6FF" w14:textId="77777777" w:rsidR="007F1923" w:rsidRPr="00FE1B60" w:rsidRDefault="007F1923">
                  <w:pPr>
                    <w:pStyle w:val="Paragraph"/>
                    <w:rPr>
                      <w:noProof/>
                    </w:rPr>
                  </w:pPr>
                  <w:r w:rsidRPr="00FE1B60">
                    <w:rPr>
                      <w:noProof/>
                    </w:rPr>
                    <w:t>legalább 10 mm, de legfeljebb 100 mm hosszúságú (± 1 mm),</w:t>
                  </w:r>
                </w:p>
              </w:tc>
            </w:tr>
            <w:tr w:rsidR="007F1923" w:rsidRPr="00FE1B60" w14:paraId="7128DABF" w14:textId="77777777">
              <w:tc>
                <w:tcPr>
                  <w:tcW w:w="0" w:type="auto"/>
                </w:tcPr>
                <w:p w14:paraId="1763F31D" w14:textId="77777777" w:rsidR="007F1923" w:rsidRPr="00FE1B60" w:rsidRDefault="007F1923">
                  <w:pPr>
                    <w:pStyle w:val="Paragraph"/>
                    <w:rPr>
                      <w:noProof/>
                    </w:rPr>
                  </w:pPr>
                  <w:r w:rsidRPr="00FE1B60">
                    <w:rPr>
                      <w:noProof/>
                    </w:rPr>
                    <w:t>—</w:t>
                  </w:r>
                </w:p>
              </w:tc>
              <w:tc>
                <w:tcPr>
                  <w:tcW w:w="0" w:type="auto"/>
                </w:tcPr>
                <w:p w14:paraId="70726F68" w14:textId="77777777" w:rsidR="007F1923" w:rsidRPr="00FE1B60" w:rsidRDefault="007F1923">
                  <w:pPr>
                    <w:pStyle w:val="Paragraph"/>
                    <w:rPr>
                      <w:noProof/>
                    </w:rPr>
                  </w:pPr>
                  <w:r w:rsidRPr="00FE1B60">
                    <w:rPr>
                      <w:noProof/>
                    </w:rPr>
                    <w:t>legalább 10 mm, de legfeljebb 100 mm szélességű (± 1 mm),</w:t>
                  </w:r>
                </w:p>
              </w:tc>
            </w:tr>
            <w:tr w:rsidR="007F1923" w:rsidRPr="00FE1B60" w14:paraId="55586BC2" w14:textId="77777777">
              <w:tc>
                <w:tcPr>
                  <w:tcW w:w="0" w:type="auto"/>
                </w:tcPr>
                <w:p w14:paraId="475CB5DE" w14:textId="77777777" w:rsidR="007F1923" w:rsidRPr="00FE1B60" w:rsidRDefault="007F1923">
                  <w:pPr>
                    <w:pStyle w:val="Paragraph"/>
                    <w:rPr>
                      <w:noProof/>
                    </w:rPr>
                  </w:pPr>
                  <w:r w:rsidRPr="00FE1B60">
                    <w:rPr>
                      <w:noProof/>
                    </w:rPr>
                    <w:t>—</w:t>
                  </w:r>
                </w:p>
              </w:tc>
              <w:tc>
                <w:tcPr>
                  <w:tcW w:w="0" w:type="auto"/>
                </w:tcPr>
                <w:p w14:paraId="4AB9CF74" w14:textId="77777777" w:rsidR="007F1923" w:rsidRPr="00FE1B60" w:rsidRDefault="007F1923">
                  <w:pPr>
                    <w:pStyle w:val="Paragraph"/>
                    <w:rPr>
                      <w:noProof/>
                    </w:rPr>
                  </w:pPr>
                  <w:r w:rsidRPr="00FE1B60">
                    <w:rPr>
                      <w:noProof/>
                    </w:rPr>
                    <w:t>legalább 2 mm, de legfeljebb 15 mm vastagságú (± 0,15 mm)</w:t>
                  </w:r>
                </w:p>
              </w:tc>
            </w:tr>
          </w:tbl>
          <w:p w14:paraId="3C2ACA6B" w14:textId="77777777" w:rsidR="007F1923" w:rsidRPr="00FE1B60" w:rsidRDefault="007F1923">
            <w:pPr>
              <w:pStyle w:val="Paragraph"/>
              <w:rPr>
                <w:noProof/>
              </w:rPr>
            </w:pPr>
          </w:p>
        </w:tc>
        <w:tc>
          <w:tcPr>
            <w:tcW w:w="0" w:type="auto"/>
          </w:tcPr>
          <w:p w14:paraId="50A435A6" w14:textId="77777777" w:rsidR="007F1923" w:rsidRPr="00FE1B60" w:rsidRDefault="007F1923">
            <w:pPr>
              <w:pStyle w:val="Paragraph"/>
              <w:rPr>
                <w:noProof/>
              </w:rPr>
            </w:pPr>
            <w:r w:rsidRPr="00FE1B60">
              <w:rPr>
                <w:noProof/>
              </w:rPr>
              <w:t>0 %</w:t>
            </w:r>
          </w:p>
        </w:tc>
        <w:tc>
          <w:tcPr>
            <w:tcW w:w="0" w:type="auto"/>
          </w:tcPr>
          <w:p w14:paraId="46AB05C9" w14:textId="77777777" w:rsidR="007F1923" w:rsidRPr="00FE1B60" w:rsidRDefault="007F1923">
            <w:pPr>
              <w:pStyle w:val="Paragraph"/>
              <w:rPr>
                <w:noProof/>
              </w:rPr>
            </w:pPr>
            <w:r w:rsidRPr="00FE1B60">
              <w:rPr>
                <w:noProof/>
              </w:rPr>
              <w:t>-</w:t>
            </w:r>
          </w:p>
        </w:tc>
        <w:tc>
          <w:tcPr>
            <w:tcW w:w="0" w:type="auto"/>
          </w:tcPr>
          <w:p w14:paraId="2A09B9C0" w14:textId="77777777" w:rsidR="007F1923" w:rsidRPr="00FE1B60" w:rsidRDefault="007F1923">
            <w:pPr>
              <w:pStyle w:val="Paragraph"/>
              <w:rPr>
                <w:noProof/>
              </w:rPr>
            </w:pPr>
            <w:r w:rsidRPr="00FE1B60">
              <w:rPr>
                <w:noProof/>
              </w:rPr>
              <w:t>2023.12.31</w:t>
            </w:r>
          </w:p>
        </w:tc>
      </w:tr>
      <w:tr w:rsidR="007F1923" w:rsidRPr="00FE1B60" w14:paraId="749BCAE2" w14:textId="77777777">
        <w:trPr>
          <w:cantSplit/>
        </w:trPr>
        <w:tc>
          <w:tcPr>
            <w:tcW w:w="0" w:type="auto"/>
          </w:tcPr>
          <w:p w14:paraId="5B8C881D" w14:textId="77777777" w:rsidR="007F1923" w:rsidRPr="00FE1B60" w:rsidRDefault="007F1923">
            <w:pPr>
              <w:pStyle w:val="Paragraph"/>
              <w:rPr>
                <w:noProof/>
              </w:rPr>
            </w:pPr>
            <w:r w:rsidRPr="00FE1B60">
              <w:rPr>
                <w:noProof/>
              </w:rPr>
              <w:t>0.4029</w:t>
            </w:r>
          </w:p>
        </w:tc>
        <w:tc>
          <w:tcPr>
            <w:tcW w:w="0" w:type="auto"/>
          </w:tcPr>
          <w:p w14:paraId="394EB14E" w14:textId="77777777" w:rsidR="007F1923" w:rsidRPr="00FE1B60" w:rsidRDefault="007F1923">
            <w:pPr>
              <w:pStyle w:val="Paragraph"/>
              <w:jc w:val="right"/>
              <w:rPr>
                <w:noProof/>
              </w:rPr>
            </w:pPr>
            <w:r w:rsidRPr="00FE1B60">
              <w:rPr>
                <w:noProof/>
              </w:rPr>
              <w:t>ex 8505 20 00</w:t>
            </w:r>
          </w:p>
        </w:tc>
        <w:tc>
          <w:tcPr>
            <w:tcW w:w="0" w:type="auto"/>
          </w:tcPr>
          <w:p w14:paraId="1AF4BEFA" w14:textId="77777777" w:rsidR="007F1923" w:rsidRPr="00FE1B60" w:rsidRDefault="007F1923">
            <w:pPr>
              <w:pStyle w:val="Paragraph"/>
              <w:jc w:val="center"/>
              <w:rPr>
                <w:noProof/>
              </w:rPr>
            </w:pPr>
            <w:r w:rsidRPr="00FE1B60">
              <w:rPr>
                <w:noProof/>
              </w:rPr>
              <w:t>30</w:t>
            </w:r>
          </w:p>
        </w:tc>
        <w:tc>
          <w:tcPr>
            <w:tcW w:w="0" w:type="auto"/>
          </w:tcPr>
          <w:p w14:paraId="3A4F34CB" w14:textId="77777777" w:rsidR="007F1923" w:rsidRPr="00FE1B60" w:rsidRDefault="007F1923">
            <w:pPr>
              <w:pStyle w:val="Paragraph"/>
              <w:rPr>
                <w:noProof/>
              </w:rPr>
            </w:pPr>
            <w:r w:rsidRPr="00FE1B60">
              <w:rPr>
                <w:noProof/>
              </w:rPr>
              <w:t>Elektromágneses tengelykapcsoló, gépjármű klímaberendezés kompresszorának gyártásához </w:t>
            </w:r>
            <w:r w:rsidRPr="00FE1B60">
              <w:rPr>
                <w:rStyle w:val="FootnoteReference"/>
                <w:noProof/>
              </w:rPr>
              <w:t>(1)</w:t>
            </w:r>
          </w:p>
        </w:tc>
        <w:tc>
          <w:tcPr>
            <w:tcW w:w="0" w:type="auto"/>
          </w:tcPr>
          <w:p w14:paraId="0BA91D86" w14:textId="77777777" w:rsidR="007F1923" w:rsidRPr="00FE1B60" w:rsidRDefault="007F1923">
            <w:pPr>
              <w:pStyle w:val="Paragraph"/>
              <w:rPr>
                <w:noProof/>
              </w:rPr>
            </w:pPr>
            <w:r w:rsidRPr="00FE1B60">
              <w:rPr>
                <w:noProof/>
              </w:rPr>
              <w:t>0 %</w:t>
            </w:r>
          </w:p>
        </w:tc>
        <w:tc>
          <w:tcPr>
            <w:tcW w:w="0" w:type="auto"/>
          </w:tcPr>
          <w:p w14:paraId="71DE65FC" w14:textId="77777777" w:rsidR="007F1923" w:rsidRPr="00FE1B60" w:rsidRDefault="007F1923">
            <w:pPr>
              <w:pStyle w:val="Paragraph"/>
              <w:rPr>
                <w:noProof/>
              </w:rPr>
            </w:pPr>
            <w:r w:rsidRPr="00FE1B60">
              <w:rPr>
                <w:noProof/>
              </w:rPr>
              <w:t>p/st</w:t>
            </w:r>
          </w:p>
        </w:tc>
        <w:tc>
          <w:tcPr>
            <w:tcW w:w="0" w:type="auto"/>
          </w:tcPr>
          <w:p w14:paraId="7BFB593F" w14:textId="77777777" w:rsidR="007F1923" w:rsidRPr="00FE1B60" w:rsidRDefault="007F1923">
            <w:pPr>
              <w:pStyle w:val="Paragraph"/>
              <w:rPr>
                <w:noProof/>
              </w:rPr>
            </w:pPr>
            <w:r w:rsidRPr="00FE1B60">
              <w:rPr>
                <w:noProof/>
              </w:rPr>
              <w:t>2023.12.31</w:t>
            </w:r>
          </w:p>
        </w:tc>
      </w:tr>
      <w:tr w:rsidR="007F1923" w:rsidRPr="00FE1B60" w14:paraId="62A0E23E" w14:textId="77777777">
        <w:trPr>
          <w:cantSplit/>
        </w:trPr>
        <w:tc>
          <w:tcPr>
            <w:tcW w:w="0" w:type="auto"/>
          </w:tcPr>
          <w:p w14:paraId="17C329D4" w14:textId="77777777" w:rsidR="007F1923" w:rsidRPr="00FE1B60" w:rsidRDefault="007F1923">
            <w:pPr>
              <w:pStyle w:val="Paragraph"/>
              <w:rPr>
                <w:noProof/>
              </w:rPr>
            </w:pPr>
            <w:r w:rsidRPr="00FE1B60">
              <w:rPr>
                <w:noProof/>
              </w:rPr>
              <w:t>0.8095</w:t>
            </w:r>
          </w:p>
        </w:tc>
        <w:tc>
          <w:tcPr>
            <w:tcW w:w="0" w:type="auto"/>
          </w:tcPr>
          <w:p w14:paraId="352868E2" w14:textId="77777777" w:rsidR="007F1923" w:rsidRPr="00FE1B60" w:rsidRDefault="007F1923">
            <w:pPr>
              <w:pStyle w:val="Paragraph"/>
              <w:jc w:val="right"/>
              <w:rPr>
                <w:noProof/>
              </w:rPr>
            </w:pPr>
            <w:r w:rsidRPr="00FE1B60">
              <w:rPr>
                <w:noProof/>
              </w:rPr>
              <w:t>ex 8505 90 90</w:t>
            </w:r>
          </w:p>
        </w:tc>
        <w:tc>
          <w:tcPr>
            <w:tcW w:w="0" w:type="auto"/>
          </w:tcPr>
          <w:p w14:paraId="6A4C68C9" w14:textId="77777777" w:rsidR="007F1923" w:rsidRPr="00FE1B60" w:rsidRDefault="007F1923">
            <w:pPr>
              <w:pStyle w:val="Paragraph"/>
              <w:jc w:val="center"/>
              <w:rPr>
                <w:noProof/>
              </w:rPr>
            </w:pPr>
            <w:r w:rsidRPr="00FE1B60">
              <w:rPr>
                <w:noProof/>
              </w:rPr>
              <w:t>20</w:t>
            </w:r>
          </w:p>
        </w:tc>
        <w:tc>
          <w:tcPr>
            <w:tcW w:w="0" w:type="auto"/>
          </w:tcPr>
          <w:p w14:paraId="105CDA30" w14:textId="77777777" w:rsidR="007F1923" w:rsidRPr="00FE1B60" w:rsidRDefault="007F1923">
            <w:pPr>
              <w:pStyle w:val="Paragraph"/>
              <w:rPr>
                <w:noProof/>
              </w:rPr>
            </w:pPr>
            <w:r w:rsidRPr="00FE1B60">
              <w:rPr>
                <w:noProof/>
              </w:rPr>
              <w:t>Elektromágneses tengelykapcsoló tekercs hengeres fémházban:</w:t>
            </w:r>
          </w:p>
          <w:tbl>
            <w:tblPr>
              <w:tblStyle w:val="Listdash"/>
              <w:tblW w:w="0" w:type="auto"/>
              <w:tblLook w:val="0000" w:firstRow="0" w:lastRow="0" w:firstColumn="0" w:lastColumn="0" w:noHBand="0" w:noVBand="0"/>
            </w:tblPr>
            <w:tblGrid>
              <w:gridCol w:w="220"/>
              <w:gridCol w:w="3640"/>
            </w:tblGrid>
            <w:tr w:rsidR="007F1923" w:rsidRPr="00FE1B60" w14:paraId="3EBEC46F" w14:textId="77777777">
              <w:tc>
                <w:tcPr>
                  <w:tcW w:w="0" w:type="auto"/>
                </w:tcPr>
                <w:p w14:paraId="552B1DE1" w14:textId="77777777" w:rsidR="007F1923" w:rsidRPr="00FE1B60" w:rsidRDefault="007F1923">
                  <w:pPr>
                    <w:pStyle w:val="Paragraph"/>
                    <w:rPr>
                      <w:noProof/>
                    </w:rPr>
                  </w:pPr>
                  <w:r w:rsidRPr="00FE1B60">
                    <w:rPr>
                      <w:noProof/>
                    </w:rPr>
                    <w:t>—</w:t>
                  </w:r>
                </w:p>
              </w:tc>
              <w:tc>
                <w:tcPr>
                  <w:tcW w:w="0" w:type="auto"/>
                </w:tcPr>
                <w:p w14:paraId="722634A6" w14:textId="77777777" w:rsidR="007F1923" w:rsidRPr="00FE1B60" w:rsidRDefault="007F1923">
                  <w:pPr>
                    <w:pStyle w:val="Paragraph"/>
                    <w:rPr>
                      <w:noProof/>
                    </w:rPr>
                  </w:pPr>
                  <w:r w:rsidRPr="00FE1B60">
                    <w:rPr>
                      <w:noProof/>
                    </w:rPr>
                    <w:t>a fémház JIS G 3131 - SPHE szabványnak megfelelő melegen hengerelt acélból készült,</w:t>
                  </w:r>
                </w:p>
              </w:tc>
            </w:tr>
            <w:tr w:rsidR="007F1923" w:rsidRPr="00FE1B60" w14:paraId="01D325B9" w14:textId="77777777">
              <w:tc>
                <w:tcPr>
                  <w:tcW w:w="0" w:type="auto"/>
                </w:tcPr>
                <w:p w14:paraId="3782A12E" w14:textId="77777777" w:rsidR="007F1923" w:rsidRPr="00FE1B60" w:rsidRDefault="007F1923">
                  <w:pPr>
                    <w:pStyle w:val="Paragraph"/>
                    <w:rPr>
                      <w:noProof/>
                    </w:rPr>
                  </w:pPr>
                  <w:r w:rsidRPr="00FE1B60">
                    <w:rPr>
                      <w:noProof/>
                    </w:rPr>
                    <w:t>—</w:t>
                  </w:r>
                </w:p>
              </w:tc>
              <w:tc>
                <w:tcPr>
                  <w:tcW w:w="0" w:type="auto"/>
                </w:tcPr>
                <w:p w14:paraId="296E26CC" w14:textId="77777777" w:rsidR="007F1923" w:rsidRPr="00FE1B60" w:rsidRDefault="007F1923">
                  <w:pPr>
                    <w:pStyle w:val="Paragraph"/>
                    <w:rPr>
                      <w:noProof/>
                    </w:rPr>
                  </w:pPr>
                  <w:r w:rsidRPr="00FE1B60">
                    <w:rPr>
                      <w:noProof/>
                    </w:rPr>
                    <w:t>a tekercs rézhuzalból készült,</w:t>
                  </w:r>
                </w:p>
              </w:tc>
            </w:tr>
            <w:tr w:rsidR="007F1923" w:rsidRPr="00FE1B60" w14:paraId="115FB59B" w14:textId="77777777">
              <w:tc>
                <w:tcPr>
                  <w:tcW w:w="0" w:type="auto"/>
                </w:tcPr>
                <w:p w14:paraId="1C5AD3DF" w14:textId="77777777" w:rsidR="007F1923" w:rsidRPr="00FE1B60" w:rsidRDefault="007F1923">
                  <w:pPr>
                    <w:pStyle w:val="Paragraph"/>
                    <w:rPr>
                      <w:noProof/>
                    </w:rPr>
                  </w:pPr>
                  <w:r w:rsidRPr="00FE1B60">
                    <w:rPr>
                      <w:noProof/>
                    </w:rPr>
                    <w:t>—</w:t>
                  </w:r>
                </w:p>
              </w:tc>
              <w:tc>
                <w:tcPr>
                  <w:tcW w:w="0" w:type="auto"/>
                </w:tcPr>
                <w:p w14:paraId="637EC530" w14:textId="77777777" w:rsidR="007F1923" w:rsidRPr="00FE1B60" w:rsidRDefault="007F1923">
                  <w:pPr>
                    <w:pStyle w:val="Paragraph"/>
                    <w:rPr>
                      <w:noProof/>
                    </w:rPr>
                  </w:pPr>
                  <w:r w:rsidRPr="00FE1B60">
                    <w:rPr>
                      <w:noProof/>
                    </w:rPr>
                    <w:t>legalább 0,4 kg, de legfeljebb 0,7 kg tömegű,</w:t>
                  </w:r>
                </w:p>
              </w:tc>
            </w:tr>
            <w:tr w:rsidR="007F1923" w:rsidRPr="00FE1B60" w14:paraId="5C69A585" w14:textId="77777777">
              <w:tc>
                <w:tcPr>
                  <w:tcW w:w="0" w:type="auto"/>
                </w:tcPr>
                <w:p w14:paraId="1FC6B5C1" w14:textId="77777777" w:rsidR="007F1923" w:rsidRPr="00FE1B60" w:rsidRDefault="007F1923">
                  <w:pPr>
                    <w:pStyle w:val="Paragraph"/>
                    <w:rPr>
                      <w:noProof/>
                    </w:rPr>
                  </w:pPr>
                  <w:r w:rsidRPr="00FE1B60">
                    <w:rPr>
                      <w:noProof/>
                    </w:rPr>
                    <w:t>—</w:t>
                  </w:r>
                </w:p>
              </w:tc>
              <w:tc>
                <w:tcPr>
                  <w:tcW w:w="0" w:type="auto"/>
                </w:tcPr>
                <w:p w14:paraId="25377AAB" w14:textId="77777777" w:rsidR="007F1923" w:rsidRPr="00FE1B60" w:rsidRDefault="007F1923">
                  <w:pPr>
                    <w:pStyle w:val="Paragraph"/>
                    <w:rPr>
                      <w:noProof/>
                    </w:rPr>
                  </w:pPr>
                  <w:r w:rsidRPr="00FE1B60">
                    <w:rPr>
                      <w:noProof/>
                    </w:rPr>
                    <w:t>legalább 22 mm, de legfeljebb 25 mm szélességű,</w:t>
                  </w:r>
                </w:p>
              </w:tc>
            </w:tr>
            <w:tr w:rsidR="007F1923" w:rsidRPr="00FE1B60" w14:paraId="536BAF63" w14:textId="77777777">
              <w:tc>
                <w:tcPr>
                  <w:tcW w:w="0" w:type="auto"/>
                </w:tcPr>
                <w:p w14:paraId="5BFFD062" w14:textId="77777777" w:rsidR="007F1923" w:rsidRPr="00FE1B60" w:rsidRDefault="007F1923">
                  <w:pPr>
                    <w:pStyle w:val="Paragraph"/>
                    <w:rPr>
                      <w:noProof/>
                    </w:rPr>
                  </w:pPr>
                  <w:r w:rsidRPr="00FE1B60">
                    <w:rPr>
                      <w:noProof/>
                    </w:rPr>
                    <w:t>—</w:t>
                  </w:r>
                </w:p>
              </w:tc>
              <w:tc>
                <w:tcPr>
                  <w:tcW w:w="0" w:type="auto"/>
                </w:tcPr>
                <w:p w14:paraId="7FEA1D1C" w14:textId="77777777" w:rsidR="007F1923" w:rsidRPr="00FE1B60" w:rsidRDefault="007F1923">
                  <w:pPr>
                    <w:pStyle w:val="Paragraph"/>
                    <w:rPr>
                      <w:noProof/>
                    </w:rPr>
                  </w:pPr>
                  <w:r w:rsidRPr="00FE1B60">
                    <w:rPr>
                      <w:noProof/>
                    </w:rPr>
                    <w:t>a tekercsre erősített lemez (tekercs hátlap) belső átmérője legalább 44 mm, de legfeljebb 46 mm,</w:t>
                  </w:r>
                </w:p>
              </w:tc>
            </w:tr>
            <w:tr w:rsidR="007F1923" w:rsidRPr="00FE1B60" w14:paraId="705F2DEC" w14:textId="77777777">
              <w:tc>
                <w:tcPr>
                  <w:tcW w:w="0" w:type="auto"/>
                </w:tcPr>
                <w:p w14:paraId="65343850" w14:textId="77777777" w:rsidR="007F1923" w:rsidRPr="00FE1B60" w:rsidRDefault="007F1923">
                  <w:pPr>
                    <w:pStyle w:val="Paragraph"/>
                    <w:rPr>
                      <w:noProof/>
                    </w:rPr>
                  </w:pPr>
                  <w:r w:rsidRPr="00FE1B60">
                    <w:rPr>
                      <w:noProof/>
                    </w:rPr>
                    <w:t>—</w:t>
                  </w:r>
                </w:p>
              </w:tc>
              <w:tc>
                <w:tcPr>
                  <w:tcW w:w="0" w:type="auto"/>
                </w:tcPr>
                <w:p w14:paraId="1F613C9E" w14:textId="77777777" w:rsidR="007F1923" w:rsidRPr="00FE1B60" w:rsidRDefault="007F1923">
                  <w:pPr>
                    <w:pStyle w:val="Paragraph"/>
                    <w:rPr>
                      <w:noProof/>
                    </w:rPr>
                  </w:pPr>
                  <w:r w:rsidRPr="00FE1B60">
                    <w:rPr>
                      <w:noProof/>
                    </w:rPr>
                    <w:t>legalább 88 mm, de legfeljebb 96 mm külső átmérőjű,</w:t>
                  </w:r>
                </w:p>
              </w:tc>
            </w:tr>
            <w:tr w:rsidR="007F1923" w:rsidRPr="00FE1B60" w14:paraId="0DE47ED1" w14:textId="77777777">
              <w:tc>
                <w:tcPr>
                  <w:tcW w:w="0" w:type="auto"/>
                </w:tcPr>
                <w:p w14:paraId="0E719D3D" w14:textId="77777777" w:rsidR="007F1923" w:rsidRPr="00FE1B60" w:rsidRDefault="007F1923">
                  <w:pPr>
                    <w:pStyle w:val="Paragraph"/>
                    <w:rPr>
                      <w:noProof/>
                    </w:rPr>
                  </w:pPr>
                  <w:r w:rsidRPr="00FE1B60">
                    <w:rPr>
                      <w:noProof/>
                    </w:rPr>
                    <w:t>—</w:t>
                  </w:r>
                </w:p>
              </w:tc>
              <w:tc>
                <w:tcPr>
                  <w:tcW w:w="0" w:type="auto"/>
                </w:tcPr>
                <w:p w14:paraId="37A9F338" w14:textId="77777777" w:rsidR="007F1923" w:rsidRPr="00FE1B60" w:rsidRDefault="007F1923">
                  <w:pPr>
                    <w:pStyle w:val="Paragraph"/>
                    <w:rPr>
                      <w:noProof/>
                    </w:rPr>
                  </w:pPr>
                  <w:r w:rsidRPr="00FE1B60">
                    <w:rPr>
                      <w:noProof/>
                    </w:rPr>
                    <w:t>dugattyú nélküli,</w:t>
                  </w:r>
                </w:p>
              </w:tc>
            </w:tr>
            <w:tr w:rsidR="007F1923" w:rsidRPr="00FE1B60" w14:paraId="0516EC49" w14:textId="77777777">
              <w:tc>
                <w:tcPr>
                  <w:tcW w:w="0" w:type="auto"/>
                </w:tcPr>
                <w:p w14:paraId="11E1D8BE" w14:textId="77777777" w:rsidR="007F1923" w:rsidRPr="00FE1B60" w:rsidRDefault="007F1923">
                  <w:pPr>
                    <w:pStyle w:val="Paragraph"/>
                    <w:rPr>
                      <w:noProof/>
                    </w:rPr>
                  </w:pPr>
                  <w:r w:rsidRPr="00FE1B60">
                    <w:rPr>
                      <w:noProof/>
                    </w:rPr>
                    <w:t>—</w:t>
                  </w:r>
                </w:p>
              </w:tc>
              <w:tc>
                <w:tcPr>
                  <w:tcW w:w="0" w:type="auto"/>
                </w:tcPr>
                <w:p w14:paraId="2044A912" w14:textId="77777777" w:rsidR="007F1923" w:rsidRPr="00FE1B60" w:rsidRDefault="007F1923">
                  <w:pPr>
                    <w:pStyle w:val="Paragraph"/>
                    <w:rPr>
                      <w:noProof/>
                    </w:rPr>
                  </w:pPr>
                  <w:r w:rsidRPr="00FE1B60">
                    <w:rPr>
                      <w:noProof/>
                    </w:rPr>
                    <w:t>egy csatlakozóval</w:t>
                  </w:r>
                </w:p>
              </w:tc>
            </w:tr>
          </w:tbl>
          <w:p w14:paraId="5B7370B4" w14:textId="77777777" w:rsidR="007F1923" w:rsidRPr="00FE1B60" w:rsidRDefault="007F1923">
            <w:pPr>
              <w:pStyle w:val="Paragraph"/>
              <w:rPr>
                <w:noProof/>
              </w:rPr>
            </w:pPr>
          </w:p>
        </w:tc>
        <w:tc>
          <w:tcPr>
            <w:tcW w:w="0" w:type="auto"/>
          </w:tcPr>
          <w:p w14:paraId="76B78E77" w14:textId="77777777" w:rsidR="007F1923" w:rsidRPr="00FE1B60" w:rsidRDefault="007F1923">
            <w:pPr>
              <w:pStyle w:val="Paragraph"/>
              <w:rPr>
                <w:noProof/>
              </w:rPr>
            </w:pPr>
            <w:r w:rsidRPr="00FE1B60">
              <w:rPr>
                <w:noProof/>
              </w:rPr>
              <w:t>0 %</w:t>
            </w:r>
          </w:p>
        </w:tc>
        <w:tc>
          <w:tcPr>
            <w:tcW w:w="0" w:type="auto"/>
          </w:tcPr>
          <w:p w14:paraId="7AE16CB4" w14:textId="77777777" w:rsidR="007F1923" w:rsidRPr="00FE1B60" w:rsidRDefault="007F1923">
            <w:pPr>
              <w:pStyle w:val="Paragraph"/>
              <w:rPr>
                <w:noProof/>
              </w:rPr>
            </w:pPr>
            <w:r w:rsidRPr="00FE1B60">
              <w:rPr>
                <w:noProof/>
              </w:rPr>
              <w:t>p/st</w:t>
            </w:r>
          </w:p>
        </w:tc>
        <w:tc>
          <w:tcPr>
            <w:tcW w:w="0" w:type="auto"/>
          </w:tcPr>
          <w:p w14:paraId="351430CC" w14:textId="77777777" w:rsidR="007F1923" w:rsidRPr="00FE1B60" w:rsidRDefault="007F1923">
            <w:pPr>
              <w:pStyle w:val="Paragraph"/>
              <w:rPr>
                <w:noProof/>
              </w:rPr>
            </w:pPr>
            <w:r w:rsidRPr="00FE1B60">
              <w:rPr>
                <w:noProof/>
              </w:rPr>
              <w:t>2025.12.31</w:t>
            </w:r>
          </w:p>
        </w:tc>
      </w:tr>
      <w:tr w:rsidR="007F1923" w:rsidRPr="00FE1B60" w14:paraId="0148F7CD" w14:textId="77777777">
        <w:trPr>
          <w:cantSplit/>
        </w:trPr>
        <w:tc>
          <w:tcPr>
            <w:tcW w:w="0" w:type="auto"/>
          </w:tcPr>
          <w:p w14:paraId="51144016" w14:textId="77777777" w:rsidR="007F1923" w:rsidRPr="00FE1B60" w:rsidRDefault="007F1923">
            <w:pPr>
              <w:pStyle w:val="Paragraph"/>
              <w:rPr>
                <w:noProof/>
              </w:rPr>
            </w:pPr>
            <w:r w:rsidRPr="00FE1B60">
              <w:rPr>
                <w:noProof/>
              </w:rPr>
              <w:t>0.6855</w:t>
            </w:r>
          </w:p>
        </w:tc>
        <w:tc>
          <w:tcPr>
            <w:tcW w:w="0" w:type="auto"/>
          </w:tcPr>
          <w:p w14:paraId="10EB647C" w14:textId="77777777" w:rsidR="007F1923" w:rsidRPr="00FE1B60" w:rsidRDefault="007F1923">
            <w:pPr>
              <w:pStyle w:val="Paragraph"/>
              <w:jc w:val="right"/>
              <w:rPr>
                <w:noProof/>
              </w:rPr>
            </w:pPr>
            <w:r w:rsidRPr="00FE1B60">
              <w:rPr>
                <w:rStyle w:val="FootnoteReference"/>
                <w:noProof/>
              </w:rPr>
              <w:t>ex</w:t>
            </w:r>
            <w:r w:rsidRPr="00FE1B60">
              <w:rPr>
                <w:noProof/>
              </w:rPr>
              <w:t> 8506 50 10</w:t>
            </w:r>
          </w:p>
        </w:tc>
        <w:tc>
          <w:tcPr>
            <w:tcW w:w="0" w:type="auto"/>
          </w:tcPr>
          <w:p w14:paraId="317AB061" w14:textId="77777777" w:rsidR="007F1923" w:rsidRPr="00FE1B60" w:rsidRDefault="007F1923">
            <w:pPr>
              <w:pStyle w:val="Paragraph"/>
              <w:jc w:val="center"/>
              <w:rPr>
                <w:noProof/>
              </w:rPr>
            </w:pPr>
            <w:r w:rsidRPr="00FE1B60">
              <w:rPr>
                <w:noProof/>
              </w:rPr>
              <w:t>10</w:t>
            </w:r>
          </w:p>
        </w:tc>
        <w:tc>
          <w:tcPr>
            <w:tcW w:w="0" w:type="auto"/>
          </w:tcPr>
          <w:p w14:paraId="4ACD5014" w14:textId="77777777" w:rsidR="007F1923" w:rsidRPr="00FE1B60" w:rsidRDefault="007F1923">
            <w:pPr>
              <w:pStyle w:val="Paragraph"/>
              <w:rPr>
                <w:noProof/>
              </w:rPr>
            </w:pPr>
            <w:r w:rsidRPr="00FE1B60">
              <w:rPr>
                <w:noProof/>
              </w:rPr>
              <w:t>Hengeres lítium primer elemek,</w:t>
            </w:r>
          </w:p>
          <w:tbl>
            <w:tblPr>
              <w:tblStyle w:val="Listdash"/>
              <w:tblW w:w="0" w:type="auto"/>
              <w:tblLook w:val="0000" w:firstRow="0" w:lastRow="0" w:firstColumn="0" w:lastColumn="0" w:noHBand="0" w:noVBand="0"/>
            </w:tblPr>
            <w:tblGrid>
              <w:gridCol w:w="220"/>
              <w:gridCol w:w="3455"/>
            </w:tblGrid>
            <w:tr w:rsidR="007F1923" w:rsidRPr="00FE1B60" w14:paraId="1AA6F2E2" w14:textId="77777777">
              <w:tc>
                <w:tcPr>
                  <w:tcW w:w="0" w:type="auto"/>
                </w:tcPr>
                <w:p w14:paraId="4185FD1C" w14:textId="77777777" w:rsidR="007F1923" w:rsidRPr="00FE1B60" w:rsidRDefault="007F1923">
                  <w:pPr>
                    <w:pStyle w:val="Paragraph"/>
                    <w:rPr>
                      <w:noProof/>
                    </w:rPr>
                  </w:pPr>
                  <w:r w:rsidRPr="00FE1B60">
                    <w:rPr>
                      <w:noProof/>
                    </w:rPr>
                    <w:t>—</w:t>
                  </w:r>
                </w:p>
              </w:tc>
              <w:tc>
                <w:tcPr>
                  <w:tcW w:w="0" w:type="auto"/>
                </w:tcPr>
                <w:p w14:paraId="4C4BFFF3" w14:textId="77777777" w:rsidR="007F1923" w:rsidRPr="00FE1B60" w:rsidRDefault="007F1923">
                  <w:pPr>
                    <w:pStyle w:val="Paragraph"/>
                    <w:rPr>
                      <w:noProof/>
                    </w:rPr>
                  </w:pPr>
                  <w:r w:rsidRPr="00FE1B60">
                    <w:rPr>
                      <w:noProof/>
                    </w:rPr>
                    <w:t>legalább 14,0 mm, de legfeljebb 26,0 mm átmérővel,</w:t>
                  </w:r>
                </w:p>
              </w:tc>
            </w:tr>
            <w:tr w:rsidR="007F1923" w:rsidRPr="00FE1B60" w14:paraId="2B865F06" w14:textId="77777777">
              <w:tc>
                <w:tcPr>
                  <w:tcW w:w="0" w:type="auto"/>
                </w:tcPr>
                <w:p w14:paraId="11C08745" w14:textId="77777777" w:rsidR="007F1923" w:rsidRPr="00FE1B60" w:rsidRDefault="007F1923">
                  <w:pPr>
                    <w:pStyle w:val="Paragraph"/>
                    <w:rPr>
                      <w:noProof/>
                    </w:rPr>
                  </w:pPr>
                  <w:r w:rsidRPr="00FE1B60">
                    <w:rPr>
                      <w:noProof/>
                    </w:rPr>
                    <w:t>—</w:t>
                  </w:r>
                </w:p>
              </w:tc>
              <w:tc>
                <w:tcPr>
                  <w:tcW w:w="0" w:type="auto"/>
                </w:tcPr>
                <w:p w14:paraId="22121A44" w14:textId="77777777" w:rsidR="007F1923" w:rsidRPr="00FE1B60" w:rsidRDefault="007F1923">
                  <w:pPr>
                    <w:pStyle w:val="Paragraph"/>
                    <w:rPr>
                      <w:noProof/>
                    </w:rPr>
                  </w:pPr>
                  <w:r w:rsidRPr="00FE1B60">
                    <w:rPr>
                      <w:noProof/>
                    </w:rPr>
                    <w:t>legalább 2,2 mm, de legfeljebb 51 mm hosszúsággal,</w:t>
                  </w:r>
                </w:p>
              </w:tc>
            </w:tr>
            <w:tr w:rsidR="007F1923" w:rsidRPr="00FE1B60" w14:paraId="5837D26D" w14:textId="77777777">
              <w:tc>
                <w:tcPr>
                  <w:tcW w:w="0" w:type="auto"/>
                </w:tcPr>
                <w:p w14:paraId="5CF8251F" w14:textId="77777777" w:rsidR="007F1923" w:rsidRPr="00FE1B60" w:rsidRDefault="007F1923">
                  <w:pPr>
                    <w:pStyle w:val="Paragraph"/>
                    <w:rPr>
                      <w:noProof/>
                    </w:rPr>
                  </w:pPr>
                  <w:r w:rsidRPr="00FE1B60">
                    <w:rPr>
                      <w:noProof/>
                    </w:rPr>
                    <w:t>—</w:t>
                  </w:r>
                </w:p>
              </w:tc>
              <w:tc>
                <w:tcPr>
                  <w:tcW w:w="0" w:type="auto"/>
                </w:tcPr>
                <w:p w14:paraId="36B4FC17" w14:textId="77777777" w:rsidR="007F1923" w:rsidRPr="00FE1B60" w:rsidRDefault="007F1923">
                  <w:pPr>
                    <w:pStyle w:val="Paragraph"/>
                    <w:rPr>
                      <w:noProof/>
                    </w:rPr>
                  </w:pPr>
                  <w:r w:rsidRPr="00FE1B60">
                    <w:rPr>
                      <w:noProof/>
                    </w:rPr>
                    <w:t>legalább 1,5 V, de legfeljebb 3,6 V feszültséggel,</w:t>
                  </w:r>
                </w:p>
              </w:tc>
            </w:tr>
            <w:tr w:rsidR="007F1923" w:rsidRPr="00FE1B60" w14:paraId="3B6D64F7" w14:textId="77777777">
              <w:tc>
                <w:tcPr>
                  <w:tcW w:w="0" w:type="auto"/>
                </w:tcPr>
                <w:p w14:paraId="709071CB" w14:textId="77777777" w:rsidR="007F1923" w:rsidRPr="00FE1B60" w:rsidRDefault="007F1923">
                  <w:pPr>
                    <w:pStyle w:val="Paragraph"/>
                    <w:rPr>
                      <w:noProof/>
                    </w:rPr>
                  </w:pPr>
                  <w:r w:rsidRPr="00FE1B60">
                    <w:rPr>
                      <w:noProof/>
                    </w:rPr>
                    <w:t>—</w:t>
                  </w:r>
                </w:p>
              </w:tc>
              <w:tc>
                <w:tcPr>
                  <w:tcW w:w="0" w:type="auto"/>
                </w:tcPr>
                <w:p w14:paraId="706A5C8C" w14:textId="77777777" w:rsidR="007F1923" w:rsidRPr="00FE1B60" w:rsidRDefault="007F1923">
                  <w:pPr>
                    <w:pStyle w:val="Paragraph"/>
                    <w:rPr>
                      <w:noProof/>
                    </w:rPr>
                  </w:pPr>
                  <w:r w:rsidRPr="00FE1B60">
                    <w:rPr>
                      <w:noProof/>
                    </w:rPr>
                    <w:t>legalább 0,15 Ah, de legfeljebb 5,00 Ah kapacitással</w:t>
                  </w:r>
                </w:p>
              </w:tc>
            </w:tr>
          </w:tbl>
          <w:p w14:paraId="6EC7262E" w14:textId="77777777" w:rsidR="007F1923" w:rsidRPr="00FE1B60" w:rsidRDefault="007F1923">
            <w:pPr>
              <w:pStyle w:val="Paragraph"/>
              <w:rPr>
                <w:noProof/>
              </w:rPr>
            </w:pPr>
            <w:r w:rsidRPr="00FE1B60">
              <w:rPr>
                <w:noProof/>
              </w:rPr>
              <w:t>telemetriai és orvosi eszközök, elektronikus mérőműszerek vagy távirányítók gyártásában való felhasználásra</w:t>
            </w:r>
          </w:p>
          <w:p w14:paraId="6910935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BF26347" w14:textId="77777777" w:rsidR="007F1923" w:rsidRPr="00FE1B60" w:rsidRDefault="007F1923">
            <w:pPr>
              <w:pStyle w:val="Paragraph"/>
              <w:rPr>
                <w:noProof/>
              </w:rPr>
            </w:pPr>
            <w:r w:rsidRPr="00FE1B60">
              <w:rPr>
                <w:noProof/>
              </w:rPr>
              <w:t>0 %</w:t>
            </w:r>
          </w:p>
        </w:tc>
        <w:tc>
          <w:tcPr>
            <w:tcW w:w="0" w:type="auto"/>
          </w:tcPr>
          <w:p w14:paraId="5CD7645F" w14:textId="77777777" w:rsidR="007F1923" w:rsidRPr="00FE1B60" w:rsidRDefault="007F1923">
            <w:pPr>
              <w:pStyle w:val="Paragraph"/>
              <w:rPr>
                <w:noProof/>
              </w:rPr>
            </w:pPr>
            <w:r w:rsidRPr="00FE1B60">
              <w:rPr>
                <w:noProof/>
              </w:rPr>
              <w:t>-</w:t>
            </w:r>
          </w:p>
        </w:tc>
        <w:tc>
          <w:tcPr>
            <w:tcW w:w="0" w:type="auto"/>
          </w:tcPr>
          <w:p w14:paraId="4E327896" w14:textId="77777777" w:rsidR="007F1923" w:rsidRPr="00FE1B60" w:rsidRDefault="007F1923">
            <w:pPr>
              <w:pStyle w:val="Paragraph"/>
              <w:rPr>
                <w:noProof/>
              </w:rPr>
            </w:pPr>
            <w:r w:rsidRPr="00FE1B60">
              <w:rPr>
                <w:noProof/>
              </w:rPr>
              <w:t>2023.12.31</w:t>
            </w:r>
          </w:p>
        </w:tc>
      </w:tr>
      <w:tr w:rsidR="007F1923" w:rsidRPr="00FE1B60" w14:paraId="4BBCECD9" w14:textId="77777777">
        <w:trPr>
          <w:cantSplit/>
        </w:trPr>
        <w:tc>
          <w:tcPr>
            <w:tcW w:w="0" w:type="auto"/>
          </w:tcPr>
          <w:p w14:paraId="675716C3" w14:textId="77777777" w:rsidR="007F1923" w:rsidRPr="00FE1B60" w:rsidRDefault="007F1923">
            <w:pPr>
              <w:pStyle w:val="Paragraph"/>
              <w:rPr>
                <w:noProof/>
              </w:rPr>
            </w:pPr>
            <w:r w:rsidRPr="00FE1B60">
              <w:rPr>
                <w:noProof/>
              </w:rPr>
              <w:t>0.7416</w:t>
            </w:r>
          </w:p>
        </w:tc>
        <w:tc>
          <w:tcPr>
            <w:tcW w:w="0" w:type="auto"/>
          </w:tcPr>
          <w:p w14:paraId="131125E3" w14:textId="77777777" w:rsidR="007F1923" w:rsidRPr="00FE1B60" w:rsidRDefault="007F1923">
            <w:pPr>
              <w:pStyle w:val="Paragraph"/>
              <w:jc w:val="right"/>
              <w:rPr>
                <w:noProof/>
              </w:rPr>
            </w:pPr>
            <w:r w:rsidRPr="00FE1B60">
              <w:rPr>
                <w:noProof/>
              </w:rPr>
              <w:t>ex 8506 50 30</w:t>
            </w:r>
          </w:p>
        </w:tc>
        <w:tc>
          <w:tcPr>
            <w:tcW w:w="0" w:type="auto"/>
          </w:tcPr>
          <w:p w14:paraId="13E73BC0" w14:textId="77777777" w:rsidR="007F1923" w:rsidRPr="00FE1B60" w:rsidRDefault="007F1923">
            <w:pPr>
              <w:pStyle w:val="Paragraph"/>
              <w:jc w:val="center"/>
              <w:rPr>
                <w:noProof/>
              </w:rPr>
            </w:pPr>
            <w:r w:rsidRPr="00FE1B60">
              <w:rPr>
                <w:noProof/>
              </w:rPr>
              <w:t>10</w:t>
            </w:r>
          </w:p>
        </w:tc>
        <w:tc>
          <w:tcPr>
            <w:tcW w:w="0" w:type="auto"/>
          </w:tcPr>
          <w:p w14:paraId="28EBF6C3" w14:textId="77777777" w:rsidR="007F1923" w:rsidRPr="00FE1B60" w:rsidRDefault="007F1923">
            <w:pPr>
              <w:pStyle w:val="Paragraph"/>
              <w:rPr>
                <w:noProof/>
              </w:rPr>
            </w:pPr>
            <w:r w:rsidRPr="00FE1B60">
              <w:rPr>
                <w:noProof/>
              </w:rPr>
              <w:t>Lítium-mangán-dioxid cella:</w:t>
            </w:r>
          </w:p>
          <w:tbl>
            <w:tblPr>
              <w:tblStyle w:val="Listdash"/>
              <w:tblW w:w="0" w:type="auto"/>
              <w:tblLook w:val="0000" w:firstRow="0" w:lastRow="0" w:firstColumn="0" w:lastColumn="0" w:noHBand="0" w:noVBand="0"/>
            </w:tblPr>
            <w:tblGrid>
              <w:gridCol w:w="220"/>
              <w:gridCol w:w="3640"/>
            </w:tblGrid>
            <w:tr w:rsidR="007F1923" w:rsidRPr="00FE1B60" w14:paraId="0FD8DC26" w14:textId="77777777">
              <w:tc>
                <w:tcPr>
                  <w:tcW w:w="0" w:type="auto"/>
                </w:tcPr>
                <w:p w14:paraId="7F6671A6" w14:textId="77777777" w:rsidR="007F1923" w:rsidRPr="00FE1B60" w:rsidRDefault="007F1923">
                  <w:pPr>
                    <w:pStyle w:val="Paragraph"/>
                    <w:rPr>
                      <w:noProof/>
                    </w:rPr>
                  </w:pPr>
                  <w:r w:rsidRPr="00FE1B60">
                    <w:rPr>
                      <w:noProof/>
                    </w:rPr>
                    <w:t>—</w:t>
                  </w:r>
                </w:p>
              </w:tc>
              <w:tc>
                <w:tcPr>
                  <w:tcW w:w="0" w:type="auto"/>
                </w:tcPr>
                <w:p w14:paraId="1822F334" w14:textId="77777777" w:rsidR="007F1923" w:rsidRPr="00FE1B60" w:rsidRDefault="007F1923">
                  <w:pPr>
                    <w:pStyle w:val="Paragraph"/>
                    <w:rPr>
                      <w:noProof/>
                    </w:rPr>
                  </w:pPr>
                  <w:r w:rsidRPr="00FE1B60">
                    <w:rPr>
                      <w:noProof/>
                    </w:rPr>
                    <w:t>legalább 20 mm, de legfeljebb 25 mm átmérővel,</w:t>
                  </w:r>
                </w:p>
              </w:tc>
            </w:tr>
            <w:tr w:rsidR="007F1923" w:rsidRPr="00FE1B60" w14:paraId="7EB3C413" w14:textId="77777777">
              <w:tc>
                <w:tcPr>
                  <w:tcW w:w="0" w:type="auto"/>
                </w:tcPr>
                <w:p w14:paraId="0D825182" w14:textId="77777777" w:rsidR="007F1923" w:rsidRPr="00FE1B60" w:rsidRDefault="007F1923">
                  <w:pPr>
                    <w:pStyle w:val="Paragraph"/>
                    <w:rPr>
                      <w:noProof/>
                    </w:rPr>
                  </w:pPr>
                  <w:r w:rsidRPr="00FE1B60">
                    <w:rPr>
                      <w:noProof/>
                    </w:rPr>
                    <w:t>—</w:t>
                  </w:r>
                </w:p>
              </w:tc>
              <w:tc>
                <w:tcPr>
                  <w:tcW w:w="0" w:type="auto"/>
                </w:tcPr>
                <w:p w14:paraId="5B7DA870" w14:textId="77777777" w:rsidR="007F1923" w:rsidRPr="00FE1B60" w:rsidRDefault="007F1923">
                  <w:pPr>
                    <w:pStyle w:val="Paragraph"/>
                    <w:rPr>
                      <w:noProof/>
                    </w:rPr>
                  </w:pPr>
                  <w:r w:rsidRPr="00FE1B60">
                    <w:rPr>
                      <w:noProof/>
                    </w:rPr>
                    <w:t>legalább 3 mm, de legfeljebb 6 mm hosszúsággal,</w:t>
                  </w:r>
                </w:p>
              </w:tc>
            </w:tr>
            <w:tr w:rsidR="007F1923" w:rsidRPr="00FE1B60" w14:paraId="72D7BD40" w14:textId="77777777">
              <w:tc>
                <w:tcPr>
                  <w:tcW w:w="0" w:type="auto"/>
                </w:tcPr>
                <w:p w14:paraId="5176029D" w14:textId="77777777" w:rsidR="007F1923" w:rsidRPr="00FE1B60" w:rsidRDefault="007F1923">
                  <w:pPr>
                    <w:pStyle w:val="Paragraph"/>
                    <w:rPr>
                      <w:noProof/>
                    </w:rPr>
                  </w:pPr>
                  <w:r w:rsidRPr="00FE1B60">
                    <w:rPr>
                      <w:noProof/>
                    </w:rPr>
                    <w:t>—</w:t>
                  </w:r>
                </w:p>
              </w:tc>
              <w:tc>
                <w:tcPr>
                  <w:tcW w:w="0" w:type="auto"/>
                </w:tcPr>
                <w:p w14:paraId="374F28A9" w14:textId="77777777" w:rsidR="007F1923" w:rsidRPr="00FE1B60" w:rsidRDefault="007F1923">
                  <w:pPr>
                    <w:pStyle w:val="Paragraph"/>
                    <w:rPr>
                      <w:noProof/>
                    </w:rPr>
                  </w:pPr>
                  <w:r w:rsidRPr="00FE1B60">
                    <w:rPr>
                      <w:noProof/>
                    </w:rPr>
                    <w:t>legalább 3 V, de legfeljebb 3,4 V feszültséggel,</w:t>
                  </w:r>
                </w:p>
              </w:tc>
            </w:tr>
            <w:tr w:rsidR="007F1923" w:rsidRPr="00FE1B60" w14:paraId="2B570B57" w14:textId="77777777">
              <w:tc>
                <w:tcPr>
                  <w:tcW w:w="0" w:type="auto"/>
                </w:tcPr>
                <w:p w14:paraId="598422A1" w14:textId="77777777" w:rsidR="007F1923" w:rsidRPr="00FE1B60" w:rsidRDefault="007F1923">
                  <w:pPr>
                    <w:pStyle w:val="Paragraph"/>
                    <w:rPr>
                      <w:noProof/>
                    </w:rPr>
                  </w:pPr>
                  <w:r w:rsidRPr="00FE1B60">
                    <w:rPr>
                      <w:noProof/>
                    </w:rPr>
                    <w:t>—</w:t>
                  </w:r>
                </w:p>
              </w:tc>
              <w:tc>
                <w:tcPr>
                  <w:tcW w:w="0" w:type="auto"/>
                </w:tcPr>
                <w:p w14:paraId="3D31675C" w14:textId="77777777" w:rsidR="007F1923" w:rsidRPr="00FE1B60" w:rsidRDefault="007F1923">
                  <w:pPr>
                    <w:pStyle w:val="Paragraph"/>
                    <w:rPr>
                      <w:noProof/>
                    </w:rPr>
                  </w:pPr>
                  <w:r w:rsidRPr="00FE1B60">
                    <w:rPr>
                      <w:noProof/>
                    </w:rPr>
                    <w:t>legalább 200 mAh, de legfeljebb 600 mAh kapacitással,</w:t>
                  </w:r>
                </w:p>
              </w:tc>
            </w:tr>
            <w:tr w:rsidR="007F1923" w:rsidRPr="00FE1B60" w14:paraId="169DA301" w14:textId="77777777">
              <w:tc>
                <w:tcPr>
                  <w:tcW w:w="0" w:type="auto"/>
                </w:tcPr>
                <w:p w14:paraId="455AD70E" w14:textId="77777777" w:rsidR="007F1923" w:rsidRPr="00FE1B60" w:rsidRDefault="007F1923">
                  <w:pPr>
                    <w:pStyle w:val="Paragraph"/>
                    <w:rPr>
                      <w:noProof/>
                    </w:rPr>
                  </w:pPr>
                  <w:r w:rsidRPr="00FE1B60">
                    <w:rPr>
                      <w:noProof/>
                    </w:rPr>
                    <w:t>—</w:t>
                  </w:r>
                </w:p>
              </w:tc>
              <w:tc>
                <w:tcPr>
                  <w:tcW w:w="0" w:type="auto"/>
                </w:tcPr>
                <w:p w14:paraId="48F914BE" w14:textId="77777777" w:rsidR="007F1923" w:rsidRPr="00FE1B60" w:rsidRDefault="007F1923">
                  <w:pPr>
                    <w:pStyle w:val="Paragraph"/>
                    <w:rPr>
                      <w:noProof/>
                    </w:rPr>
                  </w:pPr>
                  <w:r w:rsidRPr="00FE1B60">
                    <w:rPr>
                      <w:noProof/>
                    </w:rPr>
                    <w:t>-40°C és +125°C közötti gépjárműtesztelési hőmérséklet-tartományban</w:t>
                  </w:r>
                </w:p>
              </w:tc>
            </w:tr>
          </w:tbl>
          <w:p w14:paraId="38831902" w14:textId="77777777" w:rsidR="007F1923" w:rsidRPr="00FE1B60" w:rsidRDefault="007F1923">
            <w:pPr>
              <w:pStyle w:val="Paragraph"/>
              <w:rPr>
                <w:noProof/>
              </w:rPr>
            </w:pPr>
            <w:r w:rsidRPr="00FE1B60">
              <w:rPr>
                <w:noProof/>
              </w:rPr>
              <w:t>gumiabroncsnyomás-mérő rendszerek gyártásánál (Tyre Pressure Measuring Systems, TPMS) alkatrészként történő felhasználásra</w:t>
            </w:r>
          </w:p>
          <w:p w14:paraId="18632BA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F8F96C4" w14:textId="77777777" w:rsidR="007F1923" w:rsidRPr="00FE1B60" w:rsidRDefault="007F1923">
            <w:pPr>
              <w:pStyle w:val="Paragraph"/>
              <w:rPr>
                <w:noProof/>
              </w:rPr>
            </w:pPr>
            <w:r w:rsidRPr="00FE1B60">
              <w:rPr>
                <w:noProof/>
              </w:rPr>
              <w:t>0 %</w:t>
            </w:r>
          </w:p>
        </w:tc>
        <w:tc>
          <w:tcPr>
            <w:tcW w:w="0" w:type="auto"/>
          </w:tcPr>
          <w:p w14:paraId="3297ADE7" w14:textId="77777777" w:rsidR="007F1923" w:rsidRPr="00FE1B60" w:rsidRDefault="007F1923">
            <w:pPr>
              <w:pStyle w:val="Paragraph"/>
              <w:rPr>
                <w:noProof/>
              </w:rPr>
            </w:pPr>
            <w:r w:rsidRPr="00FE1B60">
              <w:rPr>
                <w:noProof/>
              </w:rPr>
              <w:t>-</w:t>
            </w:r>
          </w:p>
        </w:tc>
        <w:tc>
          <w:tcPr>
            <w:tcW w:w="0" w:type="auto"/>
          </w:tcPr>
          <w:p w14:paraId="7FF74271" w14:textId="77777777" w:rsidR="007F1923" w:rsidRPr="00FE1B60" w:rsidRDefault="007F1923">
            <w:pPr>
              <w:pStyle w:val="Paragraph"/>
              <w:rPr>
                <w:noProof/>
              </w:rPr>
            </w:pPr>
            <w:r w:rsidRPr="00FE1B60">
              <w:rPr>
                <w:noProof/>
              </w:rPr>
              <w:t>2022.12.31</w:t>
            </w:r>
          </w:p>
        </w:tc>
      </w:tr>
      <w:tr w:rsidR="007F1923" w:rsidRPr="00FE1B60" w14:paraId="47BC1186" w14:textId="77777777">
        <w:trPr>
          <w:cantSplit/>
        </w:trPr>
        <w:tc>
          <w:tcPr>
            <w:tcW w:w="0" w:type="auto"/>
          </w:tcPr>
          <w:p w14:paraId="29D72E27" w14:textId="77777777" w:rsidR="007F1923" w:rsidRPr="00FE1B60" w:rsidRDefault="007F1923">
            <w:pPr>
              <w:pStyle w:val="Paragraph"/>
              <w:rPr>
                <w:noProof/>
              </w:rPr>
            </w:pPr>
            <w:r w:rsidRPr="00FE1B60">
              <w:rPr>
                <w:noProof/>
              </w:rPr>
              <w:t>0.2490</w:t>
            </w:r>
          </w:p>
        </w:tc>
        <w:tc>
          <w:tcPr>
            <w:tcW w:w="0" w:type="auto"/>
          </w:tcPr>
          <w:p w14:paraId="3F126888" w14:textId="77777777" w:rsidR="007F1923" w:rsidRPr="00FE1B60" w:rsidRDefault="007F1923">
            <w:pPr>
              <w:pStyle w:val="Paragraph"/>
              <w:jc w:val="right"/>
              <w:rPr>
                <w:noProof/>
              </w:rPr>
            </w:pPr>
            <w:r w:rsidRPr="00FE1B60">
              <w:rPr>
                <w:noProof/>
              </w:rPr>
              <w:t>ex 8506 50 90</w:t>
            </w:r>
          </w:p>
        </w:tc>
        <w:tc>
          <w:tcPr>
            <w:tcW w:w="0" w:type="auto"/>
          </w:tcPr>
          <w:p w14:paraId="4041057E" w14:textId="77777777" w:rsidR="007F1923" w:rsidRPr="00FE1B60" w:rsidRDefault="007F1923">
            <w:pPr>
              <w:pStyle w:val="Paragraph"/>
              <w:jc w:val="center"/>
              <w:rPr>
                <w:noProof/>
              </w:rPr>
            </w:pPr>
            <w:r w:rsidRPr="00FE1B60">
              <w:rPr>
                <w:noProof/>
              </w:rPr>
              <w:t>10</w:t>
            </w:r>
          </w:p>
        </w:tc>
        <w:tc>
          <w:tcPr>
            <w:tcW w:w="0" w:type="auto"/>
          </w:tcPr>
          <w:p w14:paraId="197C95AE" w14:textId="77777777" w:rsidR="007F1923" w:rsidRPr="00FE1B60" w:rsidRDefault="007F1923">
            <w:pPr>
              <w:pStyle w:val="Paragraph"/>
              <w:rPr>
                <w:noProof/>
              </w:rPr>
            </w:pPr>
            <w:r w:rsidRPr="00FE1B60">
              <w:rPr>
                <w:noProof/>
              </w:rPr>
              <w:t>Lítium-jód szimpla cellás telep, maximális méretei 9 mm × 23 mm × 45 mm és feszültsége legfeljebb 2,8 V</w:t>
            </w:r>
          </w:p>
        </w:tc>
        <w:tc>
          <w:tcPr>
            <w:tcW w:w="0" w:type="auto"/>
          </w:tcPr>
          <w:p w14:paraId="5B87050F" w14:textId="77777777" w:rsidR="007F1923" w:rsidRPr="00FE1B60" w:rsidRDefault="007F1923">
            <w:pPr>
              <w:pStyle w:val="Paragraph"/>
              <w:rPr>
                <w:noProof/>
              </w:rPr>
            </w:pPr>
            <w:r w:rsidRPr="00FE1B60">
              <w:rPr>
                <w:noProof/>
              </w:rPr>
              <w:t>0 %</w:t>
            </w:r>
          </w:p>
        </w:tc>
        <w:tc>
          <w:tcPr>
            <w:tcW w:w="0" w:type="auto"/>
          </w:tcPr>
          <w:p w14:paraId="65D9E9E9" w14:textId="77777777" w:rsidR="007F1923" w:rsidRPr="00FE1B60" w:rsidRDefault="007F1923">
            <w:pPr>
              <w:pStyle w:val="Paragraph"/>
              <w:rPr>
                <w:noProof/>
              </w:rPr>
            </w:pPr>
            <w:r w:rsidRPr="00FE1B60">
              <w:rPr>
                <w:noProof/>
              </w:rPr>
              <w:t>-</w:t>
            </w:r>
          </w:p>
        </w:tc>
        <w:tc>
          <w:tcPr>
            <w:tcW w:w="0" w:type="auto"/>
          </w:tcPr>
          <w:p w14:paraId="73EF8B33" w14:textId="77777777" w:rsidR="007F1923" w:rsidRPr="00FE1B60" w:rsidRDefault="007F1923">
            <w:pPr>
              <w:pStyle w:val="Paragraph"/>
              <w:rPr>
                <w:noProof/>
              </w:rPr>
            </w:pPr>
            <w:r w:rsidRPr="00FE1B60">
              <w:rPr>
                <w:noProof/>
              </w:rPr>
              <w:t>2023.12.31</w:t>
            </w:r>
          </w:p>
        </w:tc>
      </w:tr>
      <w:tr w:rsidR="007F1923" w:rsidRPr="00FE1B60" w14:paraId="28A12DEC" w14:textId="77777777">
        <w:trPr>
          <w:cantSplit/>
        </w:trPr>
        <w:tc>
          <w:tcPr>
            <w:tcW w:w="0" w:type="auto"/>
          </w:tcPr>
          <w:p w14:paraId="14F90E09" w14:textId="77777777" w:rsidR="007F1923" w:rsidRPr="00FE1B60" w:rsidRDefault="007F1923">
            <w:pPr>
              <w:pStyle w:val="Paragraph"/>
              <w:rPr>
                <w:noProof/>
              </w:rPr>
            </w:pPr>
            <w:r w:rsidRPr="00FE1B60">
              <w:rPr>
                <w:noProof/>
              </w:rPr>
              <w:t>0.2488</w:t>
            </w:r>
          </w:p>
        </w:tc>
        <w:tc>
          <w:tcPr>
            <w:tcW w:w="0" w:type="auto"/>
          </w:tcPr>
          <w:p w14:paraId="319C2645" w14:textId="77777777" w:rsidR="007F1923" w:rsidRPr="00FE1B60" w:rsidRDefault="007F1923">
            <w:pPr>
              <w:pStyle w:val="Paragraph"/>
              <w:jc w:val="right"/>
              <w:rPr>
                <w:noProof/>
              </w:rPr>
            </w:pPr>
            <w:r w:rsidRPr="00FE1B60">
              <w:rPr>
                <w:noProof/>
              </w:rPr>
              <w:t>ex 8506 50 90</w:t>
            </w:r>
          </w:p>
        </w:tc>
        <w:tc>
          <w:tcPr>
            <w:tcW w:w="0" w:type="auto"/>
          </w:tcPr>
          <w:p w14:paraId="4E74E4FB" w14:textId="77777777" w:rsidR="007F1923" w:rsidRPr="00FE1B60" w:rsidRDefault="007F1923">
            <w:pPr>
              <w:pStyle w:val="Paragraph"/>
              <w:jc w:val="center"/>
              <w:rPr>
                <w:noProof/>
              </w:rPr>
            </w:pPr>
            <w:r w:rsidRPr="00FE1B60">
              <w:rPr>
                <w:noProof/>
              </w:rPr>
              <w:t>30</w:t>
            </w:r>
          </w:p>
        </w:tc>
        <w:tc>
          <w:tcPr>
            <w:tcW w:w="0" w:type="auto"/>
          </w:tcPr>
          <w:p w14:paraId="758148B2" w14:textId="77777777" w:rsidR="007F1923" w:rsidRPr="00FE1B60" w:rsidRDefault="007F1923">
            <w:pPr>
              <w:pStyle w:val="Paragraph"/>
              <w:rPr>
                <w:noProof/>
              </w:rPr>
            </w:pPr>
            <w:r w:rsidRPr="00FE1B60">
              <w:rPr>
                <w:noProof/>
              </w:rPr>
              <w:t>Lítium-jód vagy lítium-ezüstös vanádium-oxid szimpla cellás telep maximális méretei 28 mm × 45 mm × 15 mm és kapacitása legalább 1,05 Ah</w:t>
            </w:r>
          </w:p>
        </w:tc>
        <w:tc>
          <w:tcPr>
            <w:tcW w:w="0" w:type="auto"/>
          </w:tcPr>
          <w:p w14:paraId="7BCEDADB" w14:textId="77777777" w:rsidR="007F1923" w:rsidRPr="00FE1B60" w:rsidRDefault="007F1923">
            <w:pPr>
              <w:pStyle w:val="Paragraph"/>
              <w:rPr>
                <w:noProof/>
              </w:rPr>
            </w:pPr>
            <w:r w:rsidRPr="00FE1B60">
              <w:rPr>
                <w:noProof/>
              </w:rPr>
              <w:t>0 %</w:t>
            </w:r>
          </w:p>
        </w:tc>
        <w:tc>
          <w:tcPr>
            <w:tcW w:w="0" w:type="auto"/>
          </w:tcPr>
          <w:p w14:paraId="49AF100D" w14:textId="77777777" w:rsidR="007F1923" w:rsidRPr="00FE1B60" w:rsidRDefault="007F1923">
            <w:pPr>
              <w:pStyle w:val="Paragraph"/>
              <w:rPr>
                <w:noProof/>
              </w:rPr>
            </w:pPr>
            <w:r w:rsidRPr="00FE1B60">
              <w:rPr>
                <w:noProof/>
              </w:rPr>
              <w:t>-</w:t>
            </w:r>
          </w:p>
        </w:tc>
        <w:tc>
          <w:tcPr>
            <w:tcW w:w="0" w:type="auto"/>
          </w:tcPr>
          <w:p w14:paraId="5C078C60" w14:textId="77777777" w:rsidR="007F1923" w:rsidRPr="00FE1B60" w:rsidRDefault="007F1923">
            <w:pPr>
              <w:pStyle w:val="Paragraph"/>
              <w:rPr>
                <w:noProof/>
              </w:rPr>
            </w:pPr>
            <w:r w:rsidRPr="00FE1B60">
              <w:rPr>
                <w:noProof/>
              </w:rPr>
              <w:t>2023.12.31</w:t>
            </w:r>
          </w:p>
        </w:tc>
      </w:tr>
      <w:tr w:rsidR="007F1923" w:rsidRPr="00FE1B60" w14:paraId="278C1893" w14:textId="77777777">
        <w:trPr>
          <w:cantSplit/>
        </w:trPr>
        <w:tc>
          <w:tcPr>
            <w:tcW w:w="0" w:type="auto"/>
          </w:tcPr>
          <w:p w14:paraId="4A6B718E" w14:textId="77777777" w:rsidR="007F1923" w:rsidRPr="00FE1B60" w:rsidRDefault="007F1923">
            <w:pPr>
              <w:pStyle w:val="Paragraph"/>
              <w:rPr>
                <w:noProof/>
              </w:rPr>
            </w:pPr>
            <w:r w:rsidRPr="00FE1B60">
              <w:rPr>
                <w:noProof/>
              </w:rPr>
              <w:t>0.5180</w:t>
            </w:r>
          </w:p>
        </w:tc>
        <w:tc>
          <w:tcPr>
            <w:tcW w:w="0" w:type="auto"/>
          </w:tcPr>
          <w:p w14:paraId="16F01E9E" w14:textId="77777777" w:rsidR="007F1923" w:rsidRPr="00FE1B60" w:rsidRDefault="007F1923">
            <w:pPr>
              <w:pStyle w:val="Paragraph"/>
              <w:jc w:val="right"/>
              <w:rPr>
                <w:noProof/>
              </w:rPr>
            </w:pPr>
            <w:r w:rsidRPr="00FE1B60">
              <w:rPr>
                <w:noProof/>
              </w:rPr>
              <w:t>ex 8506 90 00</w:t>
            </w:r>
          </w:p>
        </w:tc>
        <w:tc>
          <w:tcPr>
            <w:tcW w:w="0" w:type="auto"/>
          </w:tcPr>
          <w:p w14:paraId="14D3588F" w14:textId="77777777" w:rsidR="007F1923" w:rsidRPr="00FE1B60" w:rsidRDefault="007F1923">
            <w:pPr>
              <w:pStyle w:val="Paragraph"/>
              <w:jc w:val="center"/>
              <w:rPr>
                <w:noProof/>
              </w:rPr>
            </w:pPr>
            <w:r w:rsidRPr="00FE1B60">
              <w:rPr>
                <w:noProof/>
              </w:rPr>
              <w:t>10</w:t>
            </w:r>
          </w:p>
        </w:tc>
        <w:tc>
          <w:tcPr>
            <w:tcW w:w="0" w:type="auto"/>
          </w:tcPr>
          <w:p w14:paraId="0AF93288" w14:textId="77777777" w:rsidR="007F1923" w:rsidRPr="00FE1B60" w:rsidRDefault="007F1923">
            <w:pPr>
              <w:pStyle w:val="Paragraph"/>
              <w:rPr>
                <w:noProof/>
              </w:rPr>
            </w:pPr>
            <w:r w:rsidRPr="00FE1B60">
              <w:rPr>
                <w:noProof/>
              </w:rPr>
              <w:t>Katód, tekercsben, levegő-cink gombelemhez (hallásjavító készülékhez való elem)</w:t>
            </w:r>
          </w:p>
          <w:p w14:paraId="151430F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2A68DD4" w14:textId="77777777" w:rsidR="007F1923" w:rsidRPr="00FE1B60" w:rsidRDefault="007F1923">
            <w:pPr>
              <w:pStyle w:val="Paragraph"/>
              <w:rPr>
                <w:noProof/>
              </w:rPr>
            </w:pPr>
            <w:r w:rsidRPr="00FE1B60">
              <w:rPr>
                <w:noProof/>
              </w:rPr>
              <w:t>0 %</w:t>
            </w:r>
          </w:p>
        </w:tc>
        <w:tc>
          <w:tcPr>
            <w:tcW w:w="0" w:type="auto"/>
          </w:tcPr>
          <w:p w14:paraId="0A9BD6A9" w14:textId="77777777" w:rsidR="007F1923" w:rsidRPr="00FE1B60" w:rsidRDefault="007F1923">
            <w:pPr>
              <w:pStyle w:val="Paragraph"/>
              <w:rPr>
                <w:noProof/>
              </w:rPr>
            </w:pPr>
            <w:r w:rsidRPr="00FE1B60">
              <w:rPr>
                <w:noProof/>
              </w:rPr>
              <w:t>-</w:t>
            </w:r>
          </w:p>
        </w:tc>
        <w:tc>
          <w:tcPr>
            <w:tcW w:w="0" w:type="auto"/>
          </w:tcPr>
          <w:p w14:paraId="1786C04D" w14:textId="77777777" w:rsidR="007F1923" w:rsidRPr="00FE1B60" w:rsidRDefault="007F1923">
            <w:pPr>
              <w:pStyle w:val="Paragraph"/>
              <w:rPr>
                <w:noProof/>
              </w:rPr>
            </w:pPr>
            <w:r w:rsidRPr="00FE1B60">
              <w:rPr>
                <w:noProof/>
              </w:rPr>
              <w:t>2023.12.31</w:t>
            </w:r>
          </w:p>
        </w:tc>
      </w:tr>
      <w:tr w:rsidR="007F1923" w:rsidRPr="00FE1B60" w14:paraId="2D149ECB" w14:textId="77777777">
        <w:trPr>
          <w:cantSplit/>
        </w:trPr>
        <w:tc>
          <w:tcPr>
            <w:tcW w:w="0" w:type="auto"/>
          </w:tcPr>
          <w:p w14:paraId="449787A2" w14:textId="77777777" w:rsidR="007F1923" w:rsidRPr="00FE1B60" w:rsidRDefault="007F1923">
            <w:pPr>
              <w:pStyle w:val="Paragraph"/>
              <w:rPr>
                <w:noProof/>
              </w:rPr>
            </w:pPr>
            <w:r w:rsidRPr="00FE1B60">
              <w:rPr>
                <w:noProof/>
              </w:rPr>
              <w:t>0.6685</w:t>
            </w:r>
          </w:p>
        </w:tc>
        <w:tc>
          <w:tcPr>
            <w:tcW w:w="0" w:type="auto"/>
          </w:tcPr>
          <w:p w14:paraId="043B2F97"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6D9D703F" w14:textId="77777777" w:rsidR="007F1923" w:rsidRPr="00FE1B60" w:rsidRDefault="007F1923">
            <w:pPr>
              <w:pStyle w:val="Paragraph"/>
              <w:jc w:val="center"/>
              <w:rPr>
                <w:noProof/>
              </w:rPr>
            </w:pPr>
            <w:r w:rsidRPr="00FE1B60">
              <w:rPr>
                <w:noProof/>
              </w:rPr>
              <w:t>15</w:t>
            </w:r>
          </w:p>
        </w:tc>
        <w:tc>
          <w:tcPr>
            <w:tcW w:w="0" w:type="auto"/>
          </w:tcPr>
          <w:p w14:paraId="4BE80A29" w14:textId="77777777" w:rsidR="007F1923" w:rsidRPr="00FE1B60" w:rsidRDefault="007F1923">
            <w:pPr>
              <w:pStyle w:val="Paragraph"/>
              <w:rPr>
                <w:noProof/>
              </w:rPr>
            </w:pPr>
            <w:r w:rsidRPr="00FE1B60">
              <w:rPr>
                <w:noProof/>
              </w:rPr>
              <w:t>Hengeres lítium-ion akkumulátor vagy modul:</w:t>
            </w:r>
          </w:p>
          <w:tbl>
            <w:tblPr>
              <w:tblStyle w:val="Listdash"/>
              <w:tblW w:w="0" w:type="auto"/>
              <w:tblLook w:val="0000" w:firstRow="0" w:lastRow="0" w:firstColumn="0" w:lastColumn="0" w:noHBand="0" w:noVBand="0"/>
            </w:tblPr>
            <w:tblGrid>
              <w:gridCol w:w="220"/>
              <w:gridCol w:w="3640"/>
            </w:tblGrid>
            <w:tr w:rsidR="007F1923" w:rsidRPr="00FE1B60" w14:paraId="029364E6" w14:textId="77777777">
              <w:tc>
                <w:tcPr>
                  <w:tcW w:w="0" w:type="auto"/>
                </w:tcPr>
                <w:p w14:paraId="1FDAA8AE" w14:textId="77777777" w:rsidR="007F1923" w:rsidRPr="00FE1B60" w:rsidRDefault="007F1923">
                  <w:pPr>
                    <w:pStyle w:val="Paragraph"/>
                    <w:rPr>
                      <w:noProof/>
                    </w:rPr>
                  </w:pPr>
                  <w:r w:rsidRPr="00FE1B60">
                    <w:rPr>
                      <w:noProof/>
                    </w:rPr>
                    <w:t>—</w:t>
                  </w:r>
                </w:p>
              </w:tc>
              <w:tc>
                <w:tcPr>
                  <w:tcW w:w="0" w:type="auto"/>
                </w:tcPr>
                <w:p w14:paraId="2285D043" w14:textId="77777777" w:rsidR="007F1923" w:rsidRPr="00FE1B60" w:rsidRDefault="007F1923">
                  <w:pPr>
                    <w:pStyle w:val="Paragraph"/>
                    <w:rPr>
                      <w:noProof/>
                    </w:rPr>
                  </w:pPr>
                  <w:r w:rsidRPr="00FE1B60">
                    <w:rPr>
                      <w:noProof/>
                    </w:rPr>
                    <w:t>legalább 8,8 Ah, de legfeljebb 18 Ah névleges teljesítményű,</w:t>
                  </w:r>
                </w:p>
              </w:tc>
            </w:tr>
            <w:tr w:rsidR="007F1923" w:rsidRPr="00FE1B60" w14:paraId="5EEC9E23" w14:textId="77777777">
              <w:tc>
                <w:tcPr>
                  <w:tcW w:w="0" w:type="auto"/>
                </w:tcPr>
                <w:p w14:paraId="6B9274C3" w14:textId="77777777" w:rsidR="007F1923" w:rsidRPr="00FE1B60" w:rsidRDefault="007F1923">
                  <w:pPr>
                    <w:pStyle w:val="Paragraph"/>
                    <w:rPr>
                      <w:noProof/>
                    </w:rPr>
                  </w:pPr>
                  <w:r w:rsidRPr="00FE1B60">
                    <w:rPr>
                      <w:noProof/>
                    </w:rPr>
                    <w:t>—</w:t>
                  </w:r>
                </w:p>
              </w:tc>
              <w:tc>
                <w:tcPr>
                  <w:tcW w:w="0" w:type="auto"/>
                </w:tcPr>
                <w:p w14:paraId="6C96594C" w14:textId="77777777" w:rsidR="007F1923" w:rsidRPr="00FE1B60" w:rsidRDefault="007F1923">
                  <w:pPr>
                    <w:pStyle w:val="Paragraph"/>
                    <w:rPr>
                      <w:noProof/>
                    </w:rPr>
                  </w:pPr>
                  <w:r w:rsidRPr="00FE1B60">
                    <w:rPr>
                      <w:noProof/>
                    </w:rPr>
                    <w:t>legalább 36 V, de legfeljebb 48 V névleges feszültségű,</w:t>
                  </w:r>
                </w:p>
              </w:tc>
            </w:tr>
            <w:tr w:rsidR="007F1923" w:rsidRPr="00FE1B60" w14:paraId="0CC6395F" w14:textId="77777777">
              <w:tc>
                <w:tcPr>
                  <w:tcW w:w="0" w:type="auto"/>
                </w:tcPr>
                <w:p w14:paraId="367B835A" w14:textId="77777777" w:rsidR="007F1923" w:rsidRPr="00FE1B60" w:rsidRDefault="007F1923">
                  <w:pPr>
                    <w:pStyle w:val="Paragraph"/>
                    <w:rPr>
                      <w:noProof/>
                    </w:rPr>
                  </w:pPr>
                  <w:r w:rsidRPr="00FE1B60">
                    <w:rPr>
                      <w:noProof/>
                    </w:rPr>
                    <w:t>—</w:t>
                  </w:r>
                </w:p>
              </w:tc>
              <w:tc>
                <w:tcPr>
                  <w:tcW w:w="0" w:type="auto"/>
                </w:tcPr>
                <w:p w14:paraId="3B6AD6FB" w14:textId="77777777" w:rsidR="007F1923" w:rsidRPr="00FE1B60" w:rsidRDefault="007F1923">
                  <w:pPr>
                    <w:pStyle w:val="Paragraph"/>
                    <w:rPr>
                      <w:noProof/>
                    </w:rPr>
                  </w:pPr>
                  <w:r w:rsidRPr="00FE1B60">
                    <w:rPr>
                      <w:noProof/>
                    </w:rPr>
                    <w:t>legalább 300 Wh, de legfeljebb 648 Wh teljesítményű,</w:t>
                  </w:r>
                </w:p>
              </w:tc>
            </w:tr>
          </w:tbl>
          <w:p w14:paraId="2B93B15A" w14:textId="77777777" w:rsidR="007F1923" w:rsidRPr="00FE1B60" w:rsidRDefault="007F1923">
            <w:pPr>
              <w:pStyle w:val="Paragraph"/>
              <w:rPr>
                <w:noProof/>
              </w:rPr>
            </w:pPr>
            <w:r w:rsidRPr="00FE1B60">
              <w:rPr>
                <w:noProof/>
              </w:rPr>
              <w:t>elektromos kerékpárok gyártásához</w:t>
            </w:r>
          </w:p>
          <w:p w14:paraId="5C079A3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AB5207B" w14:textId="77777777" w:rsidR="007F1923" w:rsidRPr="00FE1B60" w:rsidRDefault="007F1923">
            <w:pPr>
              <w:pStyle w:val="Paragraph"/>
              <w:rPr>
                <w:noProof/>
              </w:rPr>
            </w:pPr>
            <w:r w:rsidRPr="00FE1B60">
              <w:rPr>
                <w:noProof/>
              </w:rPr>
              <w:t>1.3 %</w:t>
            </w:r>
          </w:p>
        </w:tc>
        <w:tc>
          <w:tcPr>
            <w:tcW w:w="0" w:type="auto"/>
          </w:tcPr>
          <w:p w14:paraId="01ABCE01" w14:textId="77777777" w:rsidR="007F1923" w:rsidRPr="00FE1B60" w:rsidRDefault="007F1923">
            <w:pPr>
              <w:pStyle w:val="Paragraph"/>
              <w:rPr>
                <w:noProof/>
              </w:rPr>
            </w:pPr>
            <w:r w:rsidRPr="00FE1B60">
              <w:rPr>
                <w:noProof/>
              </w:rPr>
              <w:t>-</w:t>
            </w:r>
          </w:p>
        </w:tc>
        <w:tc>
          <w:tcPr>
            <w:tcW w:w="0" w:type="auto"/>
          </w:tcPr>
          <w:p w14:paraId="370A9C22" w14:textId="77777777" w:rsidR="007F1923" w:rsidRPr="00FE1B60" w:rsidRDefault="007F1923">
            <w:pPr>
              <w:pStyle w:val="Paragraph"/>
              <w:rPr>
                <w:noProof/>
              </w:rPr>
            </w:pPr>
            <w:r w:rsidRPr="00FE1B60">
              <w:rPr>
                <w:noProof/>
              </w:rPr>
              <w:t>2022.12.31</w:t>
            </w:r>
          </w:p>
        </w:tc>
      </w:tr>
      <w:tr w:rsidR="007F1923" w:rsidRPr="00FE1B60" w14:paraId="024F1FEB" w14:textId="77777777">
        <w:trPr>
          <w:cantSplit/>
        </w:trPr>
        <w:tc>
          <w:tcPr>
            <w:tcW w:w="0" w:type="auto"/>
          </w:tcPr>
          <w:p w14:paraId="0B1CA572" w14:textId="77777777" w:rsidR="007F1923" w:rsidRPr="00FE1B60" w:rsidRDefault="007F1923">
            <w:pPr>
              <w:pStyle w:val="Paragraph"/>
              <w:rPr>
                <w:noProof/>
              </w:rPr>
            </w:pPr>
            <w:r w:rsidRPr="00FE1B60">
              <w:rPr>
                <w:noProof/>
              </w:rPr>
              <w:t>0.6625</w:t>
            </w:r>
          </w:p>
        </w:tc>
        <w:tc>
          <w:tcPr>
            <w:tcW w:w="0" w:type="auto"/>
          </w:tcPr>
          <w:p w14:paraId="6503B5C4"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5A61189D" w14:textId="77777777" w:rsidR="007F1923" w:rsidRPr="00FE1B60" w:rsidRDefault="007F1923">
            <w:pPr>
              <w:pStyle w:val="Paragraph"/>
              <w:jc w:val="center"/>
              <w:rPr>
                <w:noProof/>
              </w:rPr>
            </w:pPr>
            <w:r w:rsidRPr="00FE1B60">
              <w:rPr>
                <w:noProof/>
              </w:rPr>
              <w:t>17</w:t>
            </w:r>
          </w:p>
        </w:tc>
        <w:tc>
          <w:tcPr>
            <w:tcW w:w="0" w:type="auto"/>
          </w:tcPr>
          <w:p w14:paraId="59FA14E7" w14:textId="77777777" w:rsidR="007F1923" w:rsidRPr="00FE1B60" w:rsidRDefault="007F1923">
            <w:pPr>
              <w:pStyle w:val="Paragraph"/>
              <w:rPr>
                <w:noProof/>
              </w:rPr>
            </w:pPr>
            <w:r w:rsidRPr="00FE1B60">
              <w:rPr>
                <w:noProof/>
              </w:rPr>
              <w:t>Lítium-ion indító akkumulátor, amely négy újratölthető lítium-ion másodlagos cellából áll:</w:t>
            </w:r>
          </w:p>
          <w:tbl>
            <w:tblPr>
              <w:tblStyle w:val="Listdash"/>
              <w:tblW w:w="0" w:type="auto"/>
              <w:tblLook w:val="0000" w:firstRow="0" w:lastRow="0" w:firstColumn="0" w:lastColumn="0" w:noHBand="0" w:noVBand="0"/>
            </w:tblPr>
            <w:tblGrid>
              <w:gridCol w:w="220"/>
              <w:gridCol w:w="3575"/>
            </w:tblGrid>
            <w:tr w:rsidR="007F1923" w:rsidRPr="00FE1B60" w14:paraId="4D521D3A" w14:textId="77777777">
              <w:tc>
                <w:tcPr>
                  <w:tcW w:w="0" w:type="auto"/>
                </w:tcPr>
                <w:p w14:paraId="6A00C1E6" w14:textId="77777777" w:rsidR="007F1923" w:rsidRPr="00FE1B60" w:rsidRDefault="007F1923">
                  <w:pPr>
                    <w:pStyle w:val="Paragraph"/>
                    <w:rPr>
                      <w:noProof/>
                    </w:rPr>
                  </w:pPr>
                  <w:r w:rsidRPr="00FE1B60">
                    <w:rPr>
                      <w:noProof/>
                    </w:rPr>
                    <w:t>—</w:t>
                  </w:r>
                </w:p>
              </w:tc>
              <w:tc>
                <w:tcPr>
                  <w:tcW w:w="0" w:type="auto"/>
                </w:tcPr>
                <w:p w14:paraId="3A1B888B" w14:textId="77777777" w:rsidR="007F1923" w:rsidRPr="00FE1B60" w:rsidRDefault="007F1923">
                  <w:pPr>
                    <w:pStyle w:val="Paragraph"/>
                    <w:rPr>
                      <w:noProof/>
                    </w:rPr>
                  </w:pPr>
                  <w:r w:rsidRPr="00FE1B60">
                    <w:rPr>
                      <w:noProof/>
                    </w:rPr>
                    <w:t>12 V névleges feszültséggel,</w:t>
                  </w:r>
                </w:p>
              </w:tc>
            </w:tr>
            <w:tr w:rsidR="007F1923" w:rsidRPr="00FE1B60" w14:paraId="1A89ADF0" w14:textId="77777777">
              <w:tc>
                <w:tcPr>
                  <w:tcW w:w="0" w:type="auto"/>
                </w:tcPr>
                <w:p w14:paraId="62382704" w14:textId="77777777" w:rsidR="007F1923" w:rsidRPr="00FE1B60" w:rsidRDefault="007F1923">
                  <w:pPr>
                    <w:pStyle w:val="Paragraph"/>
                    <w:rPr>
                      <w:noProof/>
                    </w:rPr>
                  </w:pPr>
                  <w:r w:rsidRPr="00FE1B60">
                    <w:rPr>
                      <w:noProof/>
                    </w:rPr>
                    <w:t>—</w:t>
                  </w:r>
                </w:p>
              </w:tc>
              <w:tc>
                <w:tcPr>
                  <w:tcW w:w="0" w:type="auto"/>
                </w:tcPr>
                <w:p w14:paraId="1F3DA257" w14:textId="77777777" w:rsidR="007F1923" w:rsidRPr="00FE1B60" w:rsidRDefault="007F1923">
                  <w:pPr>
                    <w:pStyle w:val="Paragraph"/>
                    <w:rPr>
                      <w:noProof/>
                    </w:rPr>
                  </w:pPr>
                  <w:r w:rsidRPr="00FE1B60">
                    <w:rPr>
                      <w:noProof/>
                    </w:rPr>
                    <w:t>legalább 350 mm, de legfeljebb 355 mm hosszúsággal,</w:t>
                  </w:r>
                </w:p>
              </w:tc>
            </w:tr>
            <w:tr w:rsidR="007F1923" w:rsidRPr="00FE1B60" w14:paraId="492024DB" w14:textId="77777777">
              <w:tc>
                <w:tcPr>
                  <w:tcW w:w="0" w:type="auto"/>
                </w:tcPr>
                <w:p w14:paraId="2EE28ADC" w14:textId="77777777" w:rsidR="007F1923" w:rsidRPr="00FE1B60" w:rsidRDefault="007F1923">
                  <w:pPr>
                    <w:pStyle w:val="Paragraph"/>
                    <w:rPr>
                      <w:noProof/>
                    </w:rPr>
                  </w:pPr>
                  <w:r w:rsidRPr="00FE1B60">
                    <w:rPr>
                      <w:noProof/>
                    </w:rPr>
                    <w:t>—</w:t>
                  </w:r>
                </w:p>
              </w:tc>
              <w:tc>
                <w:tcPr>
                  <w:tcW w:w="0" w:type="auto"/>
                </w:tcPr>
                <w:p w14:paraId="43F5D604" w14:textId="77777777" w:rsidR="007F1923" w:rsidRPr="00FE1B60" w:rsidRDefault="007F1923">
                  <w:pPr>
                    <w:pStyle w:val="Paragraph"/>
                    <w:rPr>
                      <w:noProof/>
                    </w:rPr>
                  </w:pPr>
                  <w:r w:rsidRPr="00FE1B60">
                    <w:rPr>
                      <w:noProof/>
                    </w:rPr>
                    <w:t>legalább 170 mm, de legfeljebb 180 mm szélességgel,</w:t>
                  </w:r>
                </w:p>
              </w:tc>
            </w:tr>
            <w:tr w:rsidR="007F1923" w:rsidRPr="00FE1B60" w14:paraId="6BA5C87A" w14:textId="77777777">
              <w:tc>
                <w:tcPr>
                  <w:tcW w:w="0" w:type="auto"/>
                </w:tcPr>
                <w:p w14:paraId="7132B162" w14:textId="77777777" w:rsidR="007F1923" w:rsidRPr="00FE1B60" w:rsidRDefault="007F1923">
                  <w:pPr>
                    <w:pStyle w:val="Paragraph"/>
                    <w:rPr>
                      <w:noProof/>
                    </w:rPr>
                  </w:pPr>
                  <w:r w:rsidRPr="00FE1B60">
                    <w:rPr>
                      <w:noProof/>
                    </w:rPr>
                    <w:t>—</w:t>
                  </w:r>
                </w:p>
              </w:tc>
              <w:tc>
                <w:tcPr>
                  <w:tcW w:w="0" w:type="auto"/>
                </w:tcPr>
                <w:p w14:paraId="40CBF5E9" w14:textId="77777777" w:rsidR="007F1923" w:rsidRPr="00FE1B60" w:rsidRDefault="007F1923">
                  <w:pPr>
                    <w:pStyle w:val="Paragraph"/>
                    <w:rPr>
                      <w:noProof/>
                    </w:rPr>
                  </w:pPr>
                  <w:r w:rsidRPr="00FE1B60">
                    <w:rPr>
                      <w:noProof/>
                    </w:rPr>
                    <w:t>legalább 180 mm, de legfeljebb 195 mm magassággal,</w:t>
                  </w:r>
                </w:p>
              </w:tc>
            </w:tr>
            <w:tr w:rsidR="007F1923" w:rsidRPr="00FE1B60" w14:paraId="0BD93EE1" w14:textId="77777777">
              <w:tc>
                <w:tcPr>
                  <w:tcW w:w="0" w:type="auto"/>
                </w:tcPr>
                <w:p w14:paraId="5208F28B" w14:textId="77777777" w:rsidR="007F1923" w:rsidRPr="00FE1B60" w:rsidRDefault="007F1923">
                  <w:pPr>
                    <w:pStyle w:val="Paragraph"/>
                    <w:rPr>
                      <w:noProof/>
                    </w:rPr>
                  </w:pPr>
                  <w:r w:rsidRPr="00FE1B60">
                    <w:rPr>
                      <w:noProof/>
                    </w:rPr>
                    <w:t>—</w:t>
                  </w:r>
                </w:p>
              </w:tc>
              <w:tc>
                <w:tcPr>
                  <w:tcW w:w="0" w:type="auto"/>
                </w:tcPr>
                <w:p w14:paraId="3C4DB303" w14:textId="77777777" w:rsidR="007F1923" w:rsidRPr="00FE1B60" w:rsidRDefault="007F1923">
                  <w:pPr>
                    <w:pStyle w:val="Paragraph"/>
                    <w:rPr>
                      <w:noProof/>
                    </w:rPr>
                  </w:pPr>
                  <w:r w:rsidRPr="00FE1B60">
                    <w:rPr>
                      <w:noProof/>
                    </w:rPr>
                    <w:t>legalább 10 kg, de legfeljebb 15 kg tömeggel,</w:t>
                  </w:r>
                </w:p>
              </w:tc>
            </w:tr>
            <w:tr w:rsidR="007F1923" w:rsidRPr="00FE1B60" w14:paraId="1163C646" w14:textId="77777777">
              <w:tc>
                <w:tcPr>
                  <w:tcW w:w="0" w:type="auto"/>
                </w:tcPr>
                <w:p w14:paraId="284DE77A" w14:textId="77777777" w:rsidR="007F1923" w:rsidRPr="00FE1B60" w:rsidRDefault="007F1923">
                  <w:pPr>
                    <w:pStyle w:val="Paragraph"/>
                    <w:rPr>
                      <w:noProof/>
                    </w:rPr>
                  </w:pPr>
                  <w:r w:rsidRPr="00FE1B60">
                    <w:rPr>
                      <w:noProof/>
                    </w:rPr>
                    <w:t>—</w:t>
                  </w:r>
                </w:p>
              </w:tc>
              <w:tc>
                <w:tcPr>
                  <w:tcW w:w="0" w:type="auto"/>
                </w:tcPr>
                <w:p w14:paraId="4FB5ED77" w14:textId="77777777" w:rsidR="007F1923" w:rsidRPr="00FE1B60" w:rsidRDefault="007F1923">
                  <w:pPr>
                    <w:pStyle w:val="Paragraph"/>
                    <w:rPr>
                      <w:noProof/>
                    </w:rPr>
                  </w:pPr>
                  <w:r w:rsidRPr="00FE1B60">
                    <w:rPr>
                      <w:noProof/>
                    </w:rPr>
                    <w:t>legalább 60 Ah, de legfeljebb 80 Ah névleges töltéssel</w:t>
                  </w:r>
                </w:p>
              </w:tc>
            </w:tr>
          </w:tbl>
          <w:p w14:paraId="3BBA2F51" w14:textId="77777777" w:rsidR="007F1923" w:rsidRPr="00FE1B60" w:rsidRDefault="007F1923">
            <w:pPr>
              <w:pStyle w:val="Paragraph"/>
              <w:rPr>
                <w:noProof/>
              </w:rPr>
            </w:pPr>
          </w:p>
        </w:tc>
        <w:tc>
          <w:tcPr>
            <w:tcW w:w="0" w:type="auto"/>
          </w:tcPr>
          <w:p w14:paraId="70B5FFA1" w14:textId="77777777" w:rsidR="007F1923" w:rsidRPr="00FE1B60" w:rsidRDefault="007F1923">
            <w:pPr>
              <w:pStyle w:val="Paragraph"/>
              <w:rPr>
                <w:noProof/>
              </w:rPr>
            </w:pPr>
            <w:r w:rsidRPr="00FE1B60">
              <w:rPr>
                <w:noProof/>
              </w:rPr>
              <w:t>1.3 %</w:t>
            </w:r>
          </w:p>
        </w:tc>
        <w:tc>
          <w:tcPr>
            <w:tcW w:w="0" w:type="auto"/>
          </w:tcPr>
          <w:p w14:paraId="111CAF17" w14:textId="77777777" w:rsidR="007F1923" w:rsidRPr="00FE1B60" w:rsidRDefault="007F1923">
            <w:pPr>
              <w:pStyle w:val="Paragraph"/>
              <w:rPr>
                <w:noProof/>
              </w:rPr>
            </w:pPr>
            <w:r w:rsidRPr="00FE1B60">
              <w:rPr>
                <w:noProof/>
              </w:rPr>
              <w:t>-</w:t>
            </w:r>
          </w:p>
        </w:tc>
        <w:tc>
          <w:tcPr>
            <w:tcW w:w="0" w:type="auto"/>
          </w:tcPr>
          <w:p w14:paraId="1475B28A" w14:textId="77777777" w:rsidR="007F1923" w:rsidRPr="00FE1B60" w:rsidRDefault="007F1923">
            <w:pPr>
              <w:pStyle w:val="Paragraph"/>
              <w:rPr>
                <w:noProof/>
              </w:rPr>
            </w:pPr>
            <w:r w:rsidRPr="00FE1B60">
              <w:rPr>
                <w:noProof/>
              </w:rPr>
              <w:t>2022.12.31</w:t>
            </w:r>
          </w:p>
        </w:tc>
      </w:tr>
      <w:tr w:rsidR="007F1923" w:rsidRPr="00FE1B60" w14:paraId="041EFE60" w14:textId="77777777">
        <w:trPr>
          <w:cantSplit/>
        </w:trPr>
        <w:tc>
          <w:tcPr>
            <w:tcW w:w="0" w:type="auto"/>
          </w:tcPr>
          <w:p w14:paraId="30882E4C" w14:textId="77777777" w:rsidR="007F1923" w:rsidRPr="00FE1B60" w:rsidRDefault="007F1923">
            <w:pPr>
              <w:pStyle w:val="Paragraph"/>
              <w:rPr>
                <w:noProof/>
              </w:rPr>
            </w:pPr>
            <w:r w:rsidRPr="00FE1B60">
              <w:rPr>
                <w:noProof/>
              </w:rPr>
              <w:t>0.7663</w:t>
            </w:r>
          </w:p>
        </w:tc>
        <w:tc>
          <w:tcPr>
            <w:tcW w:w="0" w:type="auto"/>
          </w:tcPr>
          <w:p w14:paraId="7364EEBA"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0227539B" w14:textId="77777777" w:rsidR="007F1923" w:rsidRPr="00FE1B60" w:rsidRDefault="007F1923">
            <w:pPr>
              <w:pStyle w:val="Paragraph"/>
              <w:jc w:val="center"/>
              <w:rPr>
                <w:noProof/>
              </w:rPr>
            </w:pPr>
            <w:r w:rsidRPr="00FE1B60">
              <w:rPr>
                <w:noProof/>
              </w:rPr>
              <w:t>18</w:t>
            </w:r>
          </w:p>
        </w:tc>
        <w:tc>
          <w:tcPr>
            <w:tcW w:w="0" w:type="auto"/>
          </w:tcPr>
          <w:p w14:paraId="39BF0281" w14:textId="77777777" w:rsidR="007F1923" w:rsidRPr="00FE1B60" w:rsidRDefault="007F1923">
            <w:pPr>
              <w:pStyle w:val="Paragraph"/>
              <w:rPr>
                <w:noProof/>
              </w:rPr>
            </w:pPr>
            <w:r w:rsidRPr="00FE1B60">
              <w:rPr>
                <w:noProof/>
              </w:rPr>
              <w:t>Lítium-ion polimer akkumulátor telepkezelő rendszerrel és CAN-BUS interfésszel felszerelve:</w:t>
            </w:r>
          </w:p>
          <w:tbl>
            <w:tblPr>
              <w:tblStyle w:val="Listdash"/>
              <w:tblW w:w="0" w:type="auto"/>
              <w:tblLook w:val="0000" w:firstRow="0" w:lastRow="0" w:firstColumn="0" w:lastColumn="0" w:noHBand="0" w:noVBand="0"/>
            </w:tblPr>
            <w:tblGrid>
              <w:gridCol w:w="220"/>
              <w:gridCol w:w="3640"/>
            </w:tblGrid>
            <w:tr w:rsidR="007F1923" w:rsidRPr="00FE1B60" w14:paraId="2B86B259" w14:textId="77777777">
              <w:tc>
                <w:tcPr>
                  <w:tcW w:w="0" w:type="auto"/>
                </w:tcPr>
                <w:p w14:paraId="6FCFD43F" w14:textId="77777777" w:rsidR="007F1923" w:rsidRPr="00FE1B60" w:rsidRDefault="007F1923">
                  <w:pPr>
                    <w:pStyle w:val="Paragraph"/>
                    <w:rPr>
                      <w:noProof/>
                    </w:rPr>
                  </w:pPr>
                  <w:r w:rsidRPr="00FE1B60">
                    <w:rPr>
                      <w:noProof/>
                    </w:rPr>
                    <w:t>—</w:t>
                  </w:r>
                </w:p>
              </w:tc>
              <w:tc>
                <w:tcPr>
                  <w:tcW w:w="0" w:type="auto"/>
                </w:tcPr>
                <w:p w14:paraId="130E6D60" w14:textId="77777777" w:rsidR="007F1923" w:rsidRPr="00FE1B60" w:rsidRDefault="007F1923">
                  <w:pPr>
                    <w:pStyle w:val="Paragraph"/>
                    <w:rPr>
                      <w:noProof/>
                    </w:rPr>
                  </w:pPr>
                  <w:r w:rsidRPr="00FE1B60">
                    <w:rPr>
                      <w:noProof/>
                    </w:rPr>
                    <w:t>hossza legfeljebb 1600 mm,</w:t>
                  </w:r>
                </w:p>
              </w:tc>
            </w:tr>
            <w:tr w:rsidR="007F1923" w:rsidRPr="00FE1B60" w14:paraId="2BE78078" w14:textId="77777777">
              <w:tc>
                <w:tcPr>
                  <w:tcW w:w="0" w:type="auto"/>
                </w:tcPr>
                <w:p w14:paraId="6974DC31" w14:textId="77777777" w:rsidR="007F1923" w:rsidRPr="00FE1B60" w:rsidRDefault="007F1923">
                  <w:pPr>
                    <w:pStyle w:val="Paragraph"/>
                    <w:rPr>
                      <w:noProof/>
                    </w:rPr>
                  </w:pPr>
                  <w:r w:rsidRPr="00FE1B60">
                    <w:rPr>
                      <w:noProof/>
                    </w:rPr>
                    <w:t>—</w:t>
                  </w:r>
                </w:p>
              </w:tc>
              <w:tc>
                <w:tcPr>
                  <w:tcW w:w="0" w:type="auto"/>
                </w:tcPr>
                <w:p w14:paraId="4330382A" w14:textId="77777777" w:rsidR="007F1923" w:rsidRPr="00FE1B60" w:rsidRDefault="007F1923">
                  <w:pPr>
                    <w:pStyle w:val="Paragraph"/>
                    <w:rPr>
                      <w:noProof/>
                    </w:rPr>
                  </w:pPr>
                  <w:r w:rsidRPr="00FE1B60">
                    <w:rPr>
                      <w:noProof/>
                    </w:rPr>
                    <w:t>szélessége legfeljebb 448 mm,</w:t>
                  </w:r>
                </w:p>
              </w:tc>
            </w:tr>
            <w:tr w:rsidR="007F1923" w:rsidRPr="00FE1B60" w14:paraId="67734E5C" w14:textId="77777777">
              <w:tc>
                <w:tcPr>
                  <w:tcW w:w="0" w:type="auto"/>
                </w:tcPr>
                <w:p w14:paraId="6B3853EF" w14:textId="77777777" w:rsidR="007F1923" w:rsidRPr="00FE1B60" w:rsidRDefault="007F1923">
                  <w:pPr>
                    <w:pStyle w:val="Paragraph"/>
                    <w:rPr>
                      <w:noProof/>
                    </w:rPr>
                  </w:pPr>
                  <w:r w:rsidRPr="00FE1B60">
                    <w:rPr>
                      <w:noProof/>
                    </w:rPr>
                    <w:t>—</w:t>
                  </w:r>
                </w:p>
              </w:tc>
              <w:tc>
                <w:tcPr>
                  <w:tcW w:w="0" w:type="auto"/>
                </w:tcPr>
                <w:p w14:paraId="6AF8D795" w14:textId="77777777" w:rsidR="007F1923" w:rsidRPr="00FE1B60" w:rsidRDefault="007F1923">
                  <w:pPr>
                    <w:pStyle w:val="Paragraph"/>
                    <w:rPr>
                      <w:noProof/>
                    </w:rPr>
                  </w:pPr>
                  <w:r w:rsidRPr="00FE1B60">
                    <w:rPr>
                      <w:noProof/>
                    </w:rPr>
                    <w:t>magassága legfeljebb 395 mm,</w:t>
                  </w:r>
                </w:p>
              </w:tc>
            </w:tr>
            <w:tr w:rsidR="007F1923" w:rsidRPr="00FE1B60" w14:paraId="0C9460F0" w14:textId="77777777">
              <w:tc>
                <w:tcPr>
                  <w:tcW w:w="0" w:type="auto"/>
                </w:tcPr>
                <w:p w14:paraId="4D921A87" w14:textId="77777777" w:rsidR="007F1923" w:rsidRPr="00FE1B60" w:rsidRDefault="007F1923">
                  <w:pPr>
                    <w:pStyle w:val="Paragraph"/>
                    <w:rPr>
                      <w:noProof/>
                    </w:rPr>
                  </w:pPr>
                  <w:r w:rsidRPr="00FE1B60">
                    <w:rPr>
                      <w:noProof/>
                    </w:rPr>
                    <w:t>—</w:t>
                  </w:r>
                </w:p>
              </w:tc>
              <w:tc>
                <w:tcPr>
                  <w:tcW w:w="0" w:type="auto"/>
                </w:tcPr>
                <w:p w14:paraId="79109796" w14:textId="77777777" w:rsidR="007F1923" w:rsidRPr="00FE1B60" w:rsidRDefault="007F1923">
                  <w:pPr>
                    <w:pStyle w:val="Paragraph"/>
                    <w:rPr>
                      <w:noProof/>
                    </w:rPr>
                  </w:pPr>
                  <w:r w:rsidRPr="00FE1B60">
                    <w:rPr>
                      <w:noProof/>
                    </w:rPr>
                    <w:t>névleges feszültsége legalább 280 V, de legfeljebb 400 V,</w:t>
                  </w:r>
                </w:p>
              </w:tc>
            </w:tr>
            <w:tr w:rsidR="007F1923" w:rsidRPr="00FE1B60" w14:paraId="4EB96062" w14:textId="77777777">
              <w:tc>
                <w:tcPr>
                  <w:tcW w:w="0" w:type="auto"/>
                </w:tcPr>
                <w:p w14:paraId="33578C03" w14:textId="77777777" w:rsidR="007F1923" w:rsidRPr="00FE1B60" w:rsidRDefault="007F1923">
                  <w:pPr>
                    <w:pStyle w:val="Paragraph"/>
                    <w:rPr>
                      <w:noProof/>
                    </w:rPr>
                  </w:pPr>
                  <w:r w:rsidRPr="00FE1B60">
                    <w:rPr>
                      <w:noProof/>
                    </w:rPr>
                    <w:t>—</w:t>
                  </w:r>
                </w:p>
              </w:tc>
              <w:tc>
                <w:tcPr>
                  <w:tcW w:w="0" w:type="auto"/>
                </w:tcPr>
                <w:p w14:paraId="40A32B1A" w14:textId="77777777" w:rsidR="007F1923" w:rsidRPr="00FE1B60" w:rsidRDefault="007F1923">
                  <w:pPr>
                    <w:pStyle w:val="Paragraph"/>
                    <w:rPr>
                      <w:noProof/>
                    </w:rPr>
                  </w:pPr>
                  <w:r w:rsidRPr="00FE1B60">
                    <w:rPr>
                      <w:noProof/>
                    </w:rPr>
                    <w:t>névleges teljesítménye legalább 9,7 Ah, de legfeljebb 10,35 Ah,</w:t>
                  </w:r>
                </w:p>
              </w:tc>
            </w:tr>
            <w:tr w:rsidR="007F1923" w:rsidRPr="00FE1B60" w14:paraId="2FF8E0B4" w14:textId="77777777">
              <w:tc>
                <w:tcPr>
                  <w:tcW w:w="0" w:type="auto"/>
                </w:tcPr>
                <w:p w14:paraId="38B36492" w14:textId="77777777" w:rsidR="007F1923" w:rsidRPr="00FE1B60" w:rsidRDefault="007F1923">
                  <w:pPr>
                    <w:pStyle w:val="Paragraph"/>
                    <w:rPr>
                      <w:noProof/>
                    </w:rPr>
                  </w:pPr>
                  <w:r w:rsidRPr="00FE1B60">
                    <w:rPr>
                      <w:noProof/>
                    </w:rPr>
                    <w:t>—</w:t>
                  </w:r>
                </w:p>
              </w:tc>
              <w:tc>
                <w:tcPr>
                  <w:tcW w:w="0" w:type="auto"/>
                </w:tcPr>
                <w:p w14:paraId="55260E21" w14:textId="77777777" w:rsidR="007F1923" w:rsidRPr="00FE1B60" w:rsidRDefault="007F1923">
                  <w:pPr>
                    <w:pStyle w:val="Paragraph"/>
                    <w:rPr>
                      <w:noProof/>
                    </w:rPr>
                  </w:pPr>
                  <w:r w:rsidRPr="00FE1B60">
                    <w:rPr>
                      <w:noProof/>
                    </w:rPr>
                    <w:t>töltési feszültsége legalább 110 V, de legfeljebb 230 V, és</w:t>
                  </w:r>
                </w:p>
              </w:tc>
            </w:tr>
            <w:tr w:rsidR="007F1923" w:rsidRPr="00FE1B60" w14:paraId="16BA91DA" w14:textId="77777777">
              <w:tc>
                <w:tcPr>
                  <w:tcW w:w="0" w:type="auto"/>
                </w:tcPr>
                <w:p w14:paraId="79D135A0" w14:textId="77777777" w:rsidR="007F1923" w:rsidRPr="00FE1B60" w:rsidRDefault="007F1923">
                  <w:pPr>
                    <w:pStyle w:val="Paragraph"/>
                    <w:rPr>
                      <w:noProof/>
                    </w:rPr>
                  </w:pPr>
                  <w:r w:rsidRPr="00FE1B60">
                    <w:rPr>
                      <w:noProof/>
                    </w:rPr>
                    <w:t>—</w:t>
                  </w:r>
                </w:p>
              </w:tc>
              <w:tc>
                <w:tcPr>
                  <w:tcW w:w="0" w:type="auto"/>
                </w:tcPr>
                <w:p w14:paraId="6A032BF7" w14:textId="77777777" w:rsidR="007F1923" w:rsidRPr="00FE1B60" w:rsidRDefault="007F1923">
                  <w:pPr>
                    <w:pStyle w:val="Paragraph"/>
                    <w:rPr>
                      <w:noProof/>
                    </w:rPr>
                  </w:pPr>
                  <w:r w:rsidRPr="00FE1B60">
                    <w:rPr>
                      <w:noProof/>
                    </w:rPr>
                    <w:t>6, legalább 90, de legfeljebb 96 cellás modult tartalmaz egy acélburkolatban,</w:t>
                  </w:r>
                </w:p>
              </w:tc>
            </w:tr>
          </w:tbl>
          <w:p w14:paraId="0E7A19FC" w14:textId="77777777" w:rsidR="007F1923" w:rsidRPr="00FE1B60" w:rsidRDefault="007F1923">
            <w:pPr>
              <w:pStyle w:val="Paragraph"/>
              <w:rPr>
                <w:noProof/>
              </w:rPr>
            </w:pPr>
            <w:r w:rsidRPr="00FE1B60">
              <w:rPr>
                <w:noProof/>
              </w:rPr>
              <w:t>a 8703 vámtarifaszám alá tartozó, külső elektromos áramforrásra csatlakoztathatóan tölthető jármű gyártásához</w:t>
            </w:r>
          </w:p>
          <w:p w14:paraId="7D439E7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622B40A" w14:textId="77777777" w:rsidR="007F1923" w:rsidRPr="00FE1B60" w:rsidRDefault="007F1923">
            <w:pPr>
              <w:pStyle w:val="Paragraph"/>
              <w:rPr>
                <w:noProof/>
              </w:rPr>
            </w:pPr>
            <w:r w:rsidRPr="00FE1B60">
              <w:rPr>
                <w:noProof/>
              </w:rPr>
              <w:t>1.3 %</w:t>
            </w:r>
          </w:p>
        </w:tc>
        <w:tc>
          <w:tcPr>
            <w:tcW w:w="0" w:type="auto"/>
          </w:tcPr>
          <w:p w14:paraId="1C61ACB1" w14:textId="77777777" w:rsidR="007F1923" w:rsidRPr="00FE1B60" w:rsidRDefault="007F1923">
            <w:pPr>
              <w:pStyle w:val="Paragraph"/>
              <w:rPr>
                <w:noProof/>
              </w:rPr>
            </w:pPr>
            <w:r w:rsidRPr="00FE1B60">
              <w:rPr>
                <w:noProof/>
              </w:rPr>
              <w:t>-</w:t>
            </w:r>
          </w:p>
        </w:tc>
        <w:tc>
          <w:tcPr>
            <w:tcW w:w="0" w:type="auto"/>
          </w:tcPr>
          <w:p w14:paraId="6A2AB998" w14:textId="77777777" w:rsidR="007F1923" w:rsidRPr="00FE1B60" w:rsidRDefault="007F1923">
            <w:pPr>
              <w:pStyle w:val="Paragraph"/>
              <w:rPr>
                <w:noProof/>
              </w:rPr>
            </w:pPr>
            <w:r w:rsidRPr="00FE1B60">
              <w:rPr>
                <w:noProof/>
              </w:rPr>
              <w:t>2022.12.31</w:t>
            </w:r>
          </w:p>
        </w:tc>
      </w:tr>
      <w:tr w:rsidR="007F1923" w:rsidRPr="00FE1B60" w14:paraId="0703EF62" w14:textId="77777777">
        <w:trPr>
          <w:cantSplit/>
        </w:trPr>
        <w:tc>
          <w:tcPr>
            <w:tcW w:w="0" w:type="auto"/>
          </w:tcPr>
          <w:p w14:paraId="3411498B" w14:textId="77777777" w:rsidR="007F1923" w:rsidRPr="00FE1B60" w:rsidRDefault="007F1923">
            <w:pPr>
              <w:pStyle w:val="Paragraph"/>
              <w:rPr>
                <w:noProof/>
              </w:rPr>
            </w:pPr>
            <w:r w:rsidRPr="00FE1B60">
              <w:rPr>
                <w:noProof/>
              </w:rPr>
              <w:t>0.7717</w:t>
            </w:r>
          </w:p>
        </w:tc>
        <w:tc>
          <w:tcPr>
            <w:tcW w:w="0" w:type="auto"/>
          </w:tcPr>
          <w:p w14:paraId="163F3AD5"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12C0AEFC" w14:textId="77777777" w:rsidR="007F1923" w:rsidRPr="00FE1B60" w:rsidRDefault="007F1923">
            <w:pPr>
              <w:pStyle w:val="Paragraph"/>
              <w:jc w:val="center"/>
              <w:rPr>
                <w:noProof/>
              </w:rPr>
            </w:pPr>
            <w:r w:rsidRPr="00FE1B60">
              <w:rPr>
                <w:noProof/>
              </w:rPr>
              <w:t>22</w:t>
            </w:r>
          </w:p>
        </w:tc>
        <w:tc>
          <w:tcPr>
            <w:tcW w:w="0" w:type="auto"/>
          </w:tcPr>
          <w:p w14:paraId="0505B678" w14:textId="77777777" w:rsidR="007F1923" w:rsidRPr="00FE1B60" w:rsidRDefault="007F1923">
            <w:pPr>
              <w:pStyle w:val="Paragraph"/>
              <w:rPr>
                <w:noProof/>
              </w:rPr>
            </w:pPr>
            <w:r w:rsidRPr="00FE1B60">
              <w:rPr>
                <w:noProof/>
              </w:rPr>
              <w:t>Integrált teleprendszer egy fémházban tartókkal, amely a következőkből áll:</w:t>
            </w:r>
          </w:p>
          <w:tbl>
            <w:tblPr>
              <w:tblStyle w:val="Listdash"/>
              <w:tblW w:w="0" w:type="auto"/>
              <w:tblLook w:val="0000" w:firstRow="0" w:lastRow="0" w:firstColumn="0" w:lastColumn="0" w:noHBand="0" w:noVBand="0"/>
            </w:tblPr>
            <w:tblGrid>
              <w:gridCol w:w="220"/>
              <w:gridCol w:w="3640"/>
            </w:tblGrid>
            <w:tr w:rsidR="007F1923" w:rsidRPr="00FE1B60" w14:paraId="61F7C644" w14:textId="77777777">
              <w:tc>
                <w:tcPr>
                  <w:tcW w:w="0" w:type="auto"/>
                </w:tcPr>
                <w:p w14:paraId="4735C08E" w14:textId="77777777" w:rsidR="007F1923" w:rsidRPr="00FE1B60" w:rsidRDefault="007F1923">
                  <w:pPr>
                    <w:pStyle w:val="Paragraph"/>
                    <w:rPr>
                      <w:noProof/>
                    </w:rPr>
                  </w:pPr>
                  <w:r w:rsidRPr="00FE1B60">
                    <w:rPr>
                      <w:noProof/>
                    </w:rPr>
                    <w:t>—</w:t>
                  </w:r>
                </w:p>
              </w:tc>
              <w:tc>
                <w:tcPr>
                  <w:tcW w:w="0" w:type="auto"/>
                </w:tcPr>
                <w:p w14:paraId="7428F2CE" w14:textId="77777777" w:rsidR="007F1923" w:rsidRPr="00FE1B60" w:rsidRDefault="007F1923">
                  <w:pPr>
                    <w:pStyle w:val="Paragraph"/>
                    <w:rPr>
                      <w:noProof/>
                    </w:rPr>
                  </w:pPr>
                  <w:r w:rsidRPr="00FE1B60">
                    <w:rPr>
                      <w:noProof/>
                    </w:rPr>
                    <w:t>48 V (±5 V) feszültségű és 0,44 kWh (±0,05 kWh) teljesítményű lítium-ion telep,</w:t>
                  </w:r>
                </w:p>
              </w:tc>
            </w:tr>
            <w:tr w:rsidR="007F1923" w:rsidRPr="00FE1B60" w14:paraId="62D73539" w14:textId="77777777">
              <w:tc>
                <w:tcPr>
                  <w:tcW w:w="0" w:type="auto"/>
                </w:tcPr>
                <w:p w14:paraId="797DFB3D" w14:textId="77777777" w:rsidR="007F1923" w:rsidRPr="00FE1B60" w:rsidRDefault="007F1923">
                  <w:pPr>
                    <w:pStyle w:val="Paragraph"/>
                    <w:rPr>
                      <w:noProof/>
                    </w:rPr>
                  </w:pPr>
                  <w:r w:rsidRPr="00FE1B60">
                    <w:rPr>
                      <w:noProof/>
                    </w:rPr>
                    <w:t>—</w:t>
                  </w:r>
                </w:p>
              </w:tc>
              <w:tc>
                <w:tcPr>
                  <w:tcW w:w="0" w:type="auto"/>
                </w:tcPr>
                <w:p w14:paraId="711C3982" w14:textId="77777777" w:rsidR="007F1923" w:rsidRPr="00FE1B60" w:rsidRDefault="007F1923">
                  <w:pPr>
                    <w:pStyle w:val="Paragraph"/>
                    <w:rPr>
                      <w:noProof/>
                    </w:rPr>
                  </w:pPr>
                  <w:r w:rsidRPr="00FE1B60">
                    <w:rPr>
                      <w:noProof/>
                    </w:rPr>
                    <w:t>telepkezelő rendszer,</w:t>
                  </w:r>
                </w:p>
              </w:tc>
            </w:tr>
            <w:tr w:rsidR="007F1923" w:rsidRPr="00FE1B60" w14:paraId="363B94C4" w14:textId="77777777">
              <w:tc>
                <w:tcPr>
                  <w:tcW w:w="0" w:type="auto"/>
                </w:tcPr>
                <w:p w14:paraId="7521B56E" w14:textId="77777777" w:rsidR="007F1923" w:rsidRPr="00FE1B60" w:rsidRDefault="007F1923">
                  <w:pPr>
                    <w:pStyle w:val="Paragraph"/>
                    <w:rPr>
                      <w:noProof/>
                    </w:rPr>
                  </w:pPr>
                  <w:r w:rsidRPr="00FE1B60">
                    <w:rPr>
                      <w:noProof/>
                    </w:rPr>
                    <w:t>—</w:t>
                  </w:r>
                </w:p>
              </w:tc>
              <w:tc>
                <w:tcPr>
                  <w:tcW w:w="0" w:type="auto"/>
                </w:tcPr>
                <w:p w14:paraId="293A221E" w14:textId="77777777" w:rsidR="007F1923" w:rsidRPr="00FE1B60" w:rsidRDefault="007F1923">
                  <w:pPr>
                    <w:pStyle w:val="Paragraph"/>
                    <w:rPr>
                      <w:noProof/>
                    </w:rPr>
                  </w:pPr>
                  <w:r w:rsidRPr="00FE1B60">
                    <w:rPr>
                      <w:noProof/>
                    </w:rPr>
                    <w:t>egy relé,</w:t>
                  </w:r>
                </w:p>
              </w:tc>
            </w:tr>
            <w:tr w:rsidR="007F1923" w:rsidRPr="00FE1B60" w14:paraId="0F851030" w14:textId="77777777">
              <w:tc>
                <w:tcPr>
                  <w:tcW w:w="0" w:type="auto"/>
                </w:tcPr>
                <w:p w14:paraId="26C70210" w14:textId="77777777" w:rsidR="007F1923" w:rsidRPr="00FE1B60" w:rsidRDefault="007F1923">
                  <w:pPr>
                    <w:pStyle w:val="Paragraph"/>
                    <w:rPr>
                      <w:noProof/>
                    </w:rPr>
                  </w:pPr>
                  <w:r w:rsidRPr="00FE1B60">
                    <w:rPr>
                      <w:noProof/>
                    </w:rPr>
                    <w:t>—</w:t>
                  </w:r>
                </w:p>
              </w:tc>
              <w:tc>
                <w:tcPr>
                  <w:tcW w:w="0" w:type="auto"/>
                </w:tcPr>
                <w:p w14:paraId="3BA6F801" w14:textId="77777777" w:rsidR="007F1923" w:rsidRPr="00FE1B60" w:rsidRDefault="007F1923">
                  <w:pPr>
                    <w:pStyle w:val="Paragraph"/>
                    <w:rPr>
                      <w:noProof/>
                    </w:rPr>
                  </w:pPr>
                  <w:r w:rsidRPr="00FE1B60">
                    <w:rPr>
                      <w:noProof/>
                    </w:rPr>
                    <w:t>egy kisfeszültségű áramátalakító (DC/DC),</w:t>
                  </w:r>
                </w:p>
              </w:tc>
            </w:tr>
            <w:tr w:rsidR="007F1923" w:rsidRPr="00FE1B60" w14:paraId="20A5CF12" w14:textId="77777777">
              <w:tc>
                <w:tcPr>
                  <w:tcW w:w="0" w:type="auto"/>
                </w:tcPr>
                <w:p w14:paraId="7ECAC266" w14:textId="77777777" w:rsidR="007F1923" w:rsidRPr="00FE1B60" w:rsidRDefault="007F1923">
                  <w:pPr>
                    <w:pStyle w:val="Paragraph"/>
                    <w:rPr>
                      <w:noProof/>
                    </w:rPr>
                  </w:pPr>
                  <w:r w:rsidRPr="00FE1B60">
                    <w:rPr>
                      <w:noProof/>
                    </w:rPr>
                    <w:t>—</w:t>
                  </w:r>
                </w:p>
              </w:tc>
              <w:tc>
                <w:tcPr>
                  <w:tcW w:w="0" w:type="auto"/>
                </w:tcPr>
                <w:p w14:paraId="4390AF67" w14:textId="77777777" w:rsidR="007F1923" w:rsidRPr="00FE1B60" w:rsidRDefault="007F1923">
                  <w:pPr>
                    <w:pStyle w:val="Paragraph"/>
                    <w:rPr>
                      <w:noProof/>
                    </w:rPr>
                  </w:pPr>
                  <w:r w:rsidRPr="00FE1B60">
                    <w:rPr>
                      <w:noProof/>
                    </w:rPr>
                    <w:t>legalább egy csatlakozó,</w:t>
                  </w:r>
                </w:p>
              </w:tc>
            </w:tr>
          </w:tbl>
          <w:p w14:paraId="1405B86A" w14:textId="77777777" w:rsidR="007F1923" w:rsidRPr="00FE1B60" w:rsidRDefault="007F1923">
            <w:pPr>
              <w:pStyle w:val="Paragraph"/>
              <w:rPr>
                <w:noProof/>
              </w:rPr>
            </w:pPr>
            <w:r w:rsidRPr="00FE1B60">
              <w:rPr>
                <w:noProof/>
              </w:rPr>
              <w:t>hibrid gépjárművek gyártásához</w:t>
            </w:r>
          </w:p>
          <w:p w14:paraId="3A8069F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B6CF533" w14:textId="77777777" w:rsidR="007F1923" w:rsidRPr="00FE1B60" w:rsidRDefault="007F1923">
            <w:pPr>
              <w:pStyle w:val="Paragraph"/>
              <w:rPr>
                <w:noProof/>
              </w:rPr>
            </w:pPr>
            <w:r w:rsidRPr="00FE1B60">
              <w:rPr>
                <w:noProof/>
              </w:rPr>
              <w:t>1.3 %</w:t>
            </w:r>
          </w:p>
        </w:tc>
        <w:tc>
          <w:tcPr>
            <w:tcW w:w="0" w:type="auto"/>
          </w:tcPr>
          <w:p w14:paraId="4E079DA3" w14:textId="77777777" w:rsidR="007F1923" w:rsidRPr="00FE1B60" w:rsidRDefault="007F1923">
            <w:pPr>
              <w:pStyle w:val="Paragraph"/>
              <w:rPr>
                <w:noProof/>
              </w:rPr>
            </w:pPr>
            <w:r w:rsidRPr="00FE1B60">
              <w:rPr>
                <w:noProof/>
              </w:rPr>
              <w:t>-</w:t>
            </w:r>
          </w:p>
        </w:tc>
        <w:tc>
          <w:tcPr>
            <w:tcW w:w="0" w:type="auto"/>
          </w:tcPr>
          <w:p w14:paraId="153756A7" w14:textId="77777777" w:rsidR="007F1923" w:rsidRPr="00FE1B60" w:rsidRDefault="007F1923">
            <w:pPr>
              <w:pStyle w:val="Paragraph"/>
              <w:rPr>
                <w:noProof/>
              </w:rPr>
            </w:pPr>
            <w:r w:rsidRPr="00FE1B60">
              <w:rPr>
                <w:noProof/>
              </w:rPr>
              <w:t>2022.12.31</w:t>
            </w:r>
          </w:p>
        </w:tc>
      </w:tr>
      <w:tr w:rsidR="007F1923" w:rsidRPr="00FE1B60" w14:paraId="18935353" w14:textId="77777777">
        <w:trPr>
          <w:cantSplit/>
        </w:trPr>
        <w:tc>
          <w:tcPr>
            <w:tcW w:w="0" w:type="auto"/>
          </w:tcPr>
          <w:p w14:paraId="3D03243F" w14:textId="77777777" w:rsidR="007F1923" w:rsidRPr="00FE1B60" w:rsidRDefault="007F1923">
            <w:pPr>
              <w:pStyle w:val="Paragraph"/>
              <w:rPr>
                <w:noProof/>
              </w:rPr>
            </w:pPr>
            <w:r w:rsidRPr="00FE1B60">
              <w:rPr>
                <w:noProof/>
              </w:rPr>
              <w:t>0.2907</w:t>
            </w:r>
          </w:p>
        </w:tc>
        <w:tc>
          <w:tcPr>
            <w:tcW w:w="0" w:type="auto"/>
          </w:tcPr>
          <w:p w14:paraId="3C924DB8"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53BC5499" w14:textId="77777777" w:rsidR="007F1923" w:rsidRPr="00FE1B60" w:rsidRDefault="007F1923">
            <w:pPr>
              <w:pStyle w:val="Paragraph"/>
              <w:jc w:val="center"/>
              <w:rPr>
                <w:noProof/>
              </w:rPr>
            </w:pPr>
            <w:r w:rsidRPr="00FE1B60">
              <w:rPr>
                <w:noProof/>
              </w:rPr>
              <w:t>30</w:t>
            </w:r>
          </w:p>
        </w:tc>
        <w:tc>
          <w:tcPr>
            <w:tcW w:w="0" w:type="auto"/>
          </w:tcPr>
          <w:p w14:paraId="7B0659BB" w14:textId="77777777" w:rsidR="007F1923" w:rsidRPr="00FE1B60" w:rsidRDefault="007F1923">
            <w:pPr>
              <w:pStyle w:val="Paragraph"/>
              <w:rPr>
                <w:noProof/>
              </w:rPr>
            </w:pPr>
            <w:r w:rsidRPr="00FE1B60">
              <w:rPr>
                <w:noProof/>
              </w:rPr>
              <w:t>Hengeres lítium-ion akkumulátor vagy modul, legalább 63 mm hosszúságú és legalább 17,2 mm átmérőjű, névleges teljesítménye legalább 1 200 mAh, újratölthető telepek gyártásához</w:t>
            </w:r>
          </w:p>
          <w:p w14:paraId="3DAD473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B9181DD" w14:textId="77777777" w:rsidR="007F1923" w:rsidRPr="00FE1B60" w:rsidRDefault="007F1923">
            <w:pPr>
              <w:pStyle w:val="Paragraph"/>
              <w:rPr>
                <w:noProof/>
              </w:rPr>
            </w:pPr>
            <w:r w:rsidRPr="00FE1B60">
              <w:rPr>
                <w:noProof/>
              </w:rPr>
              <w:t>1.3 %</w:t>
            </w:r>
          </w:p>
        </w:tc>
        <w:tc>
          <w:tcPr>
            <w:tcW w:w="0" w:type="auto"/>
          </w:tcPr>
          <w:p w14:paraId="582FCB4F" w14:textId="77777777" w:rsidR="007F1923" w:rsidRPr="00FE1B60" w:rsidRDefault="007F1923">
            <w:pPr>
              <w:pStyle w:val="Paragraph"/>
              <w:rPr>
                <w:noProof/>
              </w:rPr>
            </w:pPr>
            <w:r w:rsidRPr="00FE1B60">
              <w:rPr>
                <w:noProof/>
              </w:rPr>
              <w:t>-</w:t>
            </w:r>
          </w:p>
        </w:tc>
        <w:tc>
          <w:tcPr>
            <w:tcW w:w="0" w:type="auto"/>
          </w:tcPr>
          <w:p w14:paraId="3C976F3D" w14:textId="77777777" w:rsidR="007F1923" w:rsidRPr="00FE1B60" w:rsidRDefault="007F1923">
            <w:pPr>
              <w:pStyle w:val="Paragraph"/>
              <w:rPr>
                <w:noProof/>
              </w:rPr>
            </w:pPr>
            <w:r w:rsidRPr="00FE1B60">
              <w:rPr>
                <w:noProof/>
              </w:rPr>
              <w:t>2022.12.31</w:t>
            </w:r>
          </w:p>
        </w:tc>
      </w:tr>
      <w:tr w:rsidR="007F1923" w:rsidRPr="00FE1B60" w14:paraId="29B04DA0" w14:textId="77777777">
        <w:trPr>
          <w:cantSplit/>
        </w:trPr>
        <w:tc>
          <w:tcPr>
            <w:tcW w:w="0" w:type="auto"/>
          </w:tcPr>
          <w:p w14:paraId="66F05AA9" w14:textId="77777777" w:rsidR="007F1923" w:rsidRPr="00FE1B60" w:rsidRDefault="007F1923">
            <w:pPr>
              <w:pStyle w:val="Paragraph"/>
              <w:rPr>
                <w:noProof/>
              </w:rPr>
            </w:pPr>
            <w:r w:rsidRPr="00FE1B60">
              <w:rPr>
                <w:noProof/>
              </w:rPr>
              <w:t>0.6703</w:t>
            </w:r>
          </w:p>
        </w:tc>
        <w:tc>
          <w:tcPr>
            <w:tcW w:w="0" w:type="auto"/>
          </w:tcPr>
          <w:p w14:paraId="2DD2F87C"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119386E4" w14:textId="77777777" w:rsidR="007F1923" w:rsidRPr="00FE1B60" w:rsidRDefault="007F1923">
            <w:pPr>
              <w:pStyle w:val="Paragraph"/>
              <w:jc w:val="center"/>
              <w:rPr>
                <w:noProof/>
              </w:rPr>
            </w:pPr>
            <w:r w:rsidRPr="00FE1B60">
              <w:rPr>
                <w:noProof/>
              </w:rPr>
              <w:t>33</w:t>
            </w:r>
          </w:p>
        </w:tc>
        <w:tc>
          <w:tcPr>
            <w:tcW w:w="0" w:type="auto"/>
          </w:tcPr>
          <w:p w14:paraId="63AA8423" w14:textId="77777777" w:rsidR="007F1923" w:rsidRPr="00FE1B60" w:rsidRDefault="007F1923">
            <w:pPr>
              <w:pStyle w:val="Paragraph"/>
              <w:rPr>
                <w:noProof/>
              </w:rPr>
            </w:pPr>
            <w:r w:rsidRPr="00FE1B60">
              <w:rPr>
                <w:noProof/>
              </w:rPr>
              <w:t>Lítium-ion akkumulátor:</w:t>
            </w:r>
          </w:p>
          <w:tbl>
            <w:tblPr>
              <w:tblStyle w:val="Listdash"/>
              <w:tblW w:w="0" w:type="auto"/>
              <w:tblLook w:val="0000" w:firstRow="0" w:lastRow="0" w:firstColumn="0" w:lastColumn="0" w:noHBand="0" w:noVBand="0"/>
            </w:tblPr>
            <w:tblGrid>
              <w:gridCol w:w="220"/>
              <w:gridCol w:w="3640"/>
            </w:tblGrid>
            <w:tr w:rsidR="007F1923" w:rsidRPr="00FE1B60" w14:paraId="6AEAC305" w14:textId="77777777">
              <w:tc>
                <w:tcPr>
                  <w:tcW w:w="0" w:type="auto"/>
                </w:tcPr>
                <w:p w14:paraId="1F9C0C1B" w14:textId="77777777" w:rsidR="007F1923" w:rsidRPr="00FE1B60" w:rsidRDefault="007F1923">
                  <w:pPr>
                    <w:pStyle w:val="Paragraph"/>
                    <w:rPr>
                      <w:noProof/>
                    </w:rPr>
                  </w:pPr>
                  <w:r w:rsidRPr="00FE1B60">
                    <w:rPr>
                      <w:noProof/>
                    </w:rPr>
                    <w:t>—</w:t>
                  </w:r>
                </w:p>
              </w:tc>
              <w:tc>
                <w:tcPr>
                  <w:tcW w:w="0" w:type="auto"/>
                </w:tcPr>
                <w:p w14:paraId="40893609" w14:textId="77777777" w:rsidR="007F1923" w:rsidRPr="00FE1B60" w:rsidRDefault="007F1923">
                  <w:pPr>
                    <w:pStyle w:val="Paragraph"/>
                    <w:rPr>
                      <w:noProof/>
                    </w:rPr>
                  </w:pPr>
                  <w:r w:rsidRPr="00FE1B60">
                    <w:rPr>
                      <w:noProof/>
                    </w:rPr>
                    <w:t>legalább 150 mm, de legfeljebb 1000 mm hosszúságú,</w:t>
                  </w:r>
                </w:p>
              </w:tc>
            </w:tr>
            <w:tr w:rsidR="007F1923" w:rsidRPr="00FE1B60" w14:paraId="1E300AC5" w14:textId="77777777">
              <w:tc>
                <w:tcPr>
                  <w:tcW w:w="0" w:type="auto"/>
                </w:tcPr>
                <w:p w14:paraId="4B488928" w14:textId="77777777" w:rsidR="007F1923" w:rsidRPr="00FE1B60" w:rsidRDefault="007F1923">
                  <w:pPr>
                    <w:pStyle w:val="Paragraph"/>
                    <w:rPr>
                      <w:noProof/>
                    </w:rPr>
                  </w:pPr>
                  <w:r w:rsidRPr="00FE1B60">
                    <w:rPr>
                      <w:noProof/>
                    </w:rPr>
                    <w:t>—</w:t>
                  </w:r>
                </w:p>
              </w:tc>
              <w:tc>
                <w:tcPr>
                  <w:tcW w:w="0" w:type="auto"/>
                </w:tcPr>
                <w:p w14:paraId="38C2A490" w14:textId="77777777" w:rsidR="007F1923" w:rsidRPr="00FE1B60" w:rsidRDefault="007F1923">
                  <w:pPr>
                    <w:pStyle w:val="Paragraph"/>
                    <w:rPr>
                      <w:noProof/>
                    </w:rPr>
                  </w:pPr>
                  <w:r w:rsidRPr="00FE1B60">
                    <w:rPr>
                      <w:noProof/>
                    </w:rPr>
                    <w:t>legalább 100 mm, de legfeljebb 1000 mm szélességű,</w:t>
                  </w:r>
                </w:p>
              </w:tc>
            </w:tr>
            <w:tr w:rsidR="007F1923" w:rsidRPr="00FE1B60" w14:paraId="0438C5AF" w14:textId="77777777">
              <w:tc>
                <w:tcPr>
                  <w:tcW w:w="0" w:type="auto"/>
                </w:tcPr>
                <w:p w14:paraId="3419F4F8" w14:textId="77777777" w:rsidR="007F1923" w:rsidRPr="00FE1B60" w:rsidRDefault="007F1923">
                  <w:pPr>
                    <w:pStyle w:val="Paragraph"/>
                    <w:rPr>
                      <w:noProof/>
                    </w:rPr>
                  </w:pPr>
                  <w:r w:rsidRPr="00FE1B60">
                    <w:rPr>
                      <w:noProof/>
                    </w:rPr>
                    <w:t>—</w:t>
                  </w:r>
                </w:p>
              </w:tc>
              <w:tc>
                <w:tcPr>
                  <w:tcW w:w="0" w:type="auto"/>
                </w:tcPr>
                <w:p w14:paraId="62D799EB" w14:textId="77777777" w:rsidR="007F1923" w:rsidRPr="00FE1B60" w:rsidRDefault="007F1923">
                  <w:pPr>
                    <w:pStyle w:val="Paragraph"/>
                    <w:rPr>
                      <w:noProof/>
                    </w:rPr>
                  </w:pPr>
                  <w:r w:rsidRPr="00FE1B60">
                    <w:rPr>
                      <w:noProof/>
                    </w:rPr>
                    <w:t>legalább 200 mm, de legfeljebb 1500 mm magasságú,</w:t>
                  </w:r>
                </w:p>
              </w:tc>
            </w:tr>
            <w:tr w:rsidR="007F1923" w:rsidRPr="00FE1B60" w14:paraId="1CD83FD2" w14:textId="77777777">
              <w:tc>
                <w:tcPr>
                  <w:tcW w:w="0" w:type="auto"/>
                </w:tcPr>
                <w:p w14:paraId="110480FA" w14:textId="77777777" w:rsidR="007F1923" w:rsidRPr="00FE1B60" w:rsidRDefault="007F1923">
                  <w:pPr>
                    <w:pStyle w:val="Paragraph"/>
                    <w:rPr>
                      <w:noProof/>
                    </w:rPr>
                  </w:pPr>
                  <w:r w:rsidRPr="00FE1B60">
                    <w:rPr>
                      <w:noProof/>
                    </w:rPr>
                    <w:t>—</w:t>
                  </w:r>
                </w:p>
              </w:tc>
              <w:tc>
                <w:tcPr>
                  <w:tcW w:w="0" w:type="auto"/>
                </w:tcPr>
                <w:p w14:paraId="74D4A559" w14:textId="77777777" w:rsidR="007F1923" w:rsidRPr="00FE1B60" w:rsidRDefault="007F1923">
                  <w:pPr>
                    <w:pStyle w:val="Paragraph"/>
                    <w:rPr>
                      <w:noProof/>
                    </w:rPr>
                  </w:pPr>
                  <w:r w:rsidRPr="00FE1B60">
                    <w:rPr>
                      <w:noProof/>
                    </w:rPr>
                    <w:t>legalább 75 kg, de legfeljebb 200 kg tömegű,</w:t>
                  </w:r>
                </w:p>
              </w:tc>
            </w:tr>
            <w:tr w:rsidR="007F1923" w:rsidRPr="00FE1B60" w14:paraId="6C806463" w14:textId="77777777">
              <w:tc>
                <w:tcPr>
                  <w:tcW w:w="0" w:type="auto"/>
                </w:tcPr>
                <w:p w14:paraId="2F1511C3" w14:textId="77777777" w:rsidR="007F1923" w:rsidRPr="00FE1B60" w:rsidRDefault="007F1923">
                  <w:pPr>
                    <w:pStyle w:val="Paragraph"/>
                    <w:rPr>
                      <w:noProof/>
                    </w:rPr>
                  </w:pPr>
                  <w:r w:rsidRPr="00FE1B60">
                    <w:rPr>
                      <w:noProof/>
                    </w:rPr>
                    <w:t>—</w:t>
                  </w:r>
                </w:p>
              </w:tc>
              <w:tc>
                <w:tcPr>
                  <w:tcW w:w="0" w:type="auto"/>
                </w:tcPr>
                <w:p w14:paraId="565741B3" w14:textId="77777777" w:rsidR="007F1923" w:rsidRPr="00FE1B60" w:rsidRDefault="007F1923">
                  <w:pPr>
                    <w:pStyle w:val="Paragraph"/>
                    <w:rPr>
                      <w:noProof/>
                    </w:rPr>
                  </w:pPr>
                  <w:r w:rsidRPr="00FE1B60">
                    <w:rPr>
                      <w:noProof/>
                    </w:rPr>
                    <w:t>legalább 150 Ah, de legfeljebb 500 Ah névleges teljesítményű.</w:t>
                  </w:r>
                </w:p>
              </w:tc>
            </w:tr>
            <w:tr w:rsidR="007F1923" w:rsidRPr="00FE1B60" w14:paraId="07E504B8" w14:textId="77777777">
              <w:tc>
                <w:tcPr>
                  <w:tcW w:w="0" w:type="auto"/>
                </w:tcPr>
                <w:p w14:paraId="14982D8B" w14:textId="77777777" w:rsidR="007F1923" w:rsidRPr="00FE1B60" w:rsidRDefault="007F1923">
                  <w:pPr>
                    <w:pStyle w:val="Paragraph"/>
                    <w:rPr>
                      <w:noProof/>
                    </w:rPr>
                  </w:pPr>
                  <w:r w:rsidRPr="00FE1B60">
                    <w:rPr>
                      <w:noProof/>
                    </w:rPr>
                    <w:t>—</w:t>
                  </w:r>
                </w:p>
              </w:tc>
              <w:tc>
                <w:tcPr>
                  <w:tcW w:w="0" w:type="auto"/>
                </w:tcPr>
                <w:p w14:paraId="2D17DF7A" w14:textId="77777777" w:rsidR="007F1923" w:rsidRPr="00FE1B60" w:rsidRDefault="007F1923">
                  <w:pPr>
                    <w:pStyle w:val="Paragraph"/>
                    <w:rPr>
                      <w:noProof/>
                    </w:rPr>
                  </w:pPr>
                  <w:r w:rsidRPr="00FE1B60">
                    <w:rPr>
                      <w:noProof/>
                    </w:rPr>
                    <w:t>230 V váltakozó áramú (AC) (csillagponti) névleges kimenő feszültségű vagy 64 V (± 10 %) névleges feszültségű</w:t>
                  </w:r>
                </w:p>
              </w:tc>
            </w:tr>
          </w:tbl>
          <w:p w14:paraId="77F2BF90" w14:textId="77777777" w:rsidR="007F1923" w:rsidRPr="00FE1B60" w:rsidRDefault="007F1923">
            <w:pPr>
              <w:pStyle w:val="Paragraph"/>
              <w:rPr>
                <w:noProof/>
              </w:rPr>
            </w:pPr>
          </w:p>
        </w:tc>
        <w:tc>
          <w:tcPr>
            <w:tcW w:w="0" w:type="auto"/>
          </w:tcPr>
          <w:p w14:paraId="36ABE469" w14:textId="77777777" w:rsidR="007F1923" w:rsidRPr="00FE1B60" w:rsidRDefault="007F1923">
            <w:pPr>
              <w:pStyle w:val="Paragraph"/>
              <w:rPr>
                <w:noProof/>
              </w:rPr>
            </w:pPr>
            <w:r w:rsidRPr="00FE1B60">
              <w:rPr>
                <w:noProof/>
              </w:rPr>
              <w:t>1.3 %</w:t>
            </w:r>
          </w:p>
        </w:tc>
        <w:tc>
          <w:tcPr>
            <w:tcW w:w="0" w:type="auto"/>
          </w:tcPr>
          <w:p w14:paraId="7B66559A" w14:textId="77777777" w:rsidR="007F1923" w:rsidRPr="00FE1B60" w:rsidRDefault="007F1923">
            <w:pPr>
              <w:pStyle w:val="Paragraph"/>
              <w:rPr>
                <w:noProof/>
              </w:rPr>
            </w:pPr>
            <w:r w:rsidRPr="00FE1B60">
              <w:rPr>
                <w:noProof/>
              </w:rPr>
              <w:t>-</w:t>
            </w:r>
          </w:p>
        </w:tc>
        <w:tc>
          <w:tcPr>
            <w:tcW w:w="0" w:type="auto"/>
          </w:tcPr>
          <w:p w14:paraId="1FEEDD66" w14:textId="77777777" w:rsidR="007F1923" w:rsidRPr="00FE1B60" w:rsidRDefault="007F1923">
            <w:pPr>
              <w:pStyle w:val="Paragraph"/>
              <w:rPr>
                <w:noProof/>
              </w:rPr>
            </w:pPr>
            <w:r w:rsidRPr="00FE1B60">
              <w:rPr>
                <w:noProof/>
              </w:rPr>
              <w:t>2022.12.31</w:t>
            </w:r>
          </w:p>
        </w:tc>
      </w:tr>
      <w:tr w:rsidR="007F1923" w:rsidRPr="00FE1B60" w14:paraId="285C7B65" w14:textId="77777777">
        <w:trPr>
          <w:cantSplit/>
        </w:trPr>
        <w:tc>
          <w:tcPr>
            <w:tcW w:w="0" w:type="auto"/>
          </w:tcPr>
          <w:p w14:paraId="6B9EB61C" w14:textId="77777777" w:rsidR="007F1923" w:rsidRPr="00FE1B60" w:rsidRDefault="007F1923">
            <w:pPr>
              <w:pStyle w:val="Paragraph"/>
              <w:rPr>
                <w:noProof/>
              </w:rPr>
            </w:pPr>
            <w:r w:rsidRPr="00FE1B60">
              <w:rPr>
                <w:noProof/>
              </w:rPr>
              <w:t>0.6702</w:t>
            </w:r>
          </w:p>
        </w:tc>
        <w:tc>
          <w:tcPr>
            <w:tcW w:w="0" w:type="auto"/>
          </w:tcPr>
          <w:p w14:paraId="42BD38D9"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703AAD3A" w14:textId="77777777" w:rsidR="007F1923" w:rsidRPr="00FE1B60" w:rsidRDefault="007F1923">
            <w:pPr>
              <w:pStyle w:val="Paragraph"/>
              <w:jc w:val="center"/>
              <w:rPr>
                <w:noProof/>
              </w:rPr>
            </w:pPr>
            <w:r w:rsidRPr="00FE1B60">
              <w:rPr>
                <w:noProof/>
              </w:rPr>
              <w:t>37</w:t>
            </w:r>
          </w:p>
        </w:tc>
        <w:tc>
          <w:tcPr>
            <w:tcW w:w="0" w:type="auto"/>
          </w:tcPr>
          <w:p w14:paraId="16148674" w14:textId="77777777" w:rsidR="007F1923" w:rsidRPr="00FE1B60" w:rsidRDefault="007F1923">
            <w:pPr>
              <w:pStyle w:val="Paragraph"/>
              <w:rPr>
                <w:noProof/>
              </w:rPr>
            </w:pPr>
            <w:r w:rsidRPr="00FE1B60">
              <w:rPr>
                <w:noProof/>
              </w:rPr>
              <w:t>Lítium-ion akkumulátor:</w:t>
            </w:r>
          </w:p>
          <w:tbl>
            <w:tblPr>
              <w:tblStyle w:val="Listdash"/>
              <w:tblW w:w="0" w:type="auto"/>
              <w:tblLook w:val="0000" w:firstRow="0" w:lastRow="0" w:firstColumn="0" w:lastColumn="0" w:noHBand="0" w:noVBand="0"/>
            </w:tblPr>
            <w:tblGrid>
              <w:gridCol w:w="220"/>
              <w:gridCol w:w="3640"/>
            </w:tblGrid>
            <w:tr w:rsidR="007F1923" w:rsidRPr="00FE1B60" w14:paraId="6818A4A0" w14:textId="77777777">
              <w:tc>
                <w:tcPr>
                  <w:tcW w:w="0" w:type="auto"/>
                </w:tcPr>
                <w:p w14:paraId="2C76D7B3" w14:textId="77777777" w:rsidR="007F1923" w:rsidRPr="00FE1B60" w:rsidRDefault="007F1923">
                  <w:pPr>
                    <w:pStyle w:val="Paragraph"/>
                    <w:rPr>
                      <w:noProof/>
                    </w:rPr>
                  </w:pPr>
                  <w:r w:rsidRPr="00FE1B60">
                    <w:rPr>
                      <w:noProof/>
                    </w:rPr>
                    <w:t>—</w:t>
                  </w:r>
                </w:p>
              </w:tc>
              <w:tc>
                <w:tcPr>
                  <w:tcW w:w="0" w:type="auto"/>
                </w:tcPr>
                <w:p w14:paraId="663DB369" w14:textId="77777777" w:rsidR="007F1923" w:rsidRPr="00FE1B60" w:rsidRDefault="007F1923">
                  <w:pPr>
                    <w:pStyle w:val="Paragraph"/>
                    <w:rPr>
                      <w:noProof/>
                    </w:rPr>
                  </w:pPr>
                  <w:r w:rsidRPr="00FE1B60">
                    <w:rPr>
                      <w:noProof/>
                    </w:rPr>
                    <w:t>legalább 1200 mm, de legfeljebb 2000 mm hosszúságú,</w:t>
                  </w:r>
                </w:p>
              </w:tc>
            </w:tr>
            <w:tr w:rsidR="007F1923" w:rsidRPr="00FE1B60" w14:paraId="1D692135" w14:textId="77777777">
              <w:tc>
                <w:tcPr>
                  <w:tcW w:w="0" w:type="auto"/>
                </w:tcPr>
                <w:p w14:paraId="14707408" w14:textId="77777777" w:rsidR="007F1923" w:rsidRPr="00FE1B60" w:rsidRDefault="007F1923">
                  <w:pPr>
                    <w:pStyle w:val="Paragraph"/>
                    <w:rPr>
                      <w:noProof/>
                    </w:rPr>
                  </w:pPr>
                  <w:r w:rsidRPr="00FE1B60">
                    <w:rPr>
                      <w:noProof/>
                    </w:rPr>
                    <w:t>—</w:t>
                  </w:r>
                </w:p>
              </w:tc>
              <w:tc>
                <w:tcPr>
                  <w:tcW w:w="0" w:type="auto"/>
                </w:tcPr>
                <w:p w14:paraId="39200B95" w14:textId="77777777" w:rsidR="007F1923" w:rsidRPr="00FE1B60" w:rsidRDefault="007F1923">
                  <w:pPr>
                    <w:pStyle w:val="Paragraph"/>
                    <w:rPr>
                      <w:noProof/>
                    </w:rPr>
                  </w:pPr>
                  <w:r w:rsidRPr="00FE1B60">
                    <w:rPr>
                      <w:noProof/>
                    </w:rPr>
                    <w:t>legalább 800 mm, de legfeljebb 1300 mm szélességű,</w:t>
                  </w:r>
                </w:p>
              </w:tc>
            </w:tr>
            <w:tr w:rsidR="007F1923" w:rsidRPr="00FE1B60" w14:paraId="3EF7AC9C" w14:textId="77777777">
              <w:tc>
                <w:tcPr>
                  <w:tcW w:w="0" w:type="auto"/>
                </w:tcPr>
                <w:p w14:paraId="652BAC11" w14:textId="77777777" w:rsidR="007F1923" w:rsidRPr="00FE1B60" w:rsidRDefault="007F1923">
                  <w:pPr>
                    <w:pStyle w:val="Paragraph"/>
                    <w:rPr>
                      <w:noProof/>
                    </w:rPr>
                  </w:pPr>
                  <w:r w:rsidRPr="00FE1B60">
                    <w:rPr>
                      <w:noProof/>
                    </w:rPr>
                    <w:t>—</w:t>
                  </w:r>
                </w:p>
              </w:tc>
              <w:tc>
                <w:tcPr>
                  <w:tcW w:w="0" w:type="auto"/>
                </w:tcPr>
                <w:p w14:paraId="577502C2" w14:textId="77777777" w:rsidR="007F1923" w:rsidRPr="00FE1B60" w:rsidRDefault="007F1923">
                  <w:pPr>
                    <w:pStyle w:val="Paragraph"/>
                    <w:rPr>
                      <w:noProof/>
                    </w:rPr>
                  </w:pPr>
                  <w:r w:rsidRPr="00FE1B60">
                    <w:rPr>
                      <w:noProof/>
                    </w:rPr>
                    <w:t>legalább 2000 mm, de legfeljebb 2800 mm magasságú,</w:t>
                  </w:r>
                </w:p>
              </w:tc>
            </w:tr>
            <w:tr w:rsidR="007F1923" w:rsidRPr="00FE1B60" w14:paraId="00C01438" w14:textId="77777777">
              <w:tc>
                <w:tcPr>
                  <w:tcW w:w="0" w:type="auto"/>
                </w:tcPr>
                <w:p w14:paraId="3EA5B83C" w14:textId="77777777" w:rsidR="007F1923" w:rsidRPr="00FE1B60" w:rsidRDefault="007F1923">
                  <w:pPr>
                    <w:pStyle w:val="Paragraph"/>
                    <w:rPr>
                      <w:noProof/>
                    </w:rPr>
                  </w:pPr>
                  <w:r w:rsidRPr="00FE1B60">
                    <w:rPr>
                      <w:noProof/>
                    </w:rPr>
                    <w:t>—</w:t>
                  </w:r>
                </w:p>
              </w:tc>
              <w:tc>
                <w:tcPr>
                  <w:tcW w:w="0" w:type="auto"/>
                </w:tcPr>
                <w:p w14:paraId="7699AE49" w14:textId="77777777" w:rsidR="007F1923" w:rsidRPr="00FE1B60" w:rsidRDefault="007F1923">
                  <w:pPr>
                    <w:pStyle w:val="Paragraph"/>
                    <w:rPr>
                      <w:noProof/>
                    </w:rPr>
                  </w:pPr>
                  <w:r w:rsidRPr="00FE1B60">
                    <w:rPr>
                      <w:noProof/>
                    </w:rPr>
                    <w:t>legalább 1800 kg, de legfeljebb 3000 kg tömegű,</w:t>
                  </w:r>
                </w:p>
              </w:tc>
            </w:tr>
            <w:tr w:rsidR="007F1923" w:rsidRPr="00FE1B60" w14:paraId="60082E98" w14:textId="77777777">
              <w:tc>
                <w:tcPr>
                  <w:tcW w:w="0" w:type="auto"/>
                </w:tcPr>
                <w:p w14:paraId="63D458D2" w14:textId="77777777" w:rsidR="007F1923" w:rsidRPr="00FE1B60" w:rsidRDefault="007F1923">
                  <w:pPr>
                    <w:pStyle w:val="Paragraph"/>
                    <w:rPr>
                      <w:noProof/>
                    </w:rPr>
                  </w:pPr>
                  <w:r w:rsidRPr="00FE1B60">
                    <w:rPr>
                      <w:noProof/>
                    </w:rPr>
                    <w:t>—</w:t>
                  </w:r>
                </w:p>
              </w:tc>
              <w:tc>
                <w:tcPr>
                  <w:tcW w:w="0" w:type="auto"/>
                </w:tcPr>
                <w:p w14:paraId="64605E22" w14:textId="77777777" w:rsidR="007F1923" w:rsidRPr="00FE1B60" w:rsidRDefault="007F1923">
                  <w:pPr>
                    <w:pStyle w:val="Paragraph"/>
                    <w:rPr>
                      <w:noProof/>
                    </w:rPr>
                  </w:pPr>
                  <w:r w:rsidRPr="00FE1B60">
                    <w:rPr>
                      <w:noProof/>
                    </w:rPr>
                    <w:t>legalább 2800 Ah, de legfeljebb 7200 Ah névleges teljesítményű</w:t>
                  </w:r>
                </w:p>
              </w:tc>
            </w:tr>
          </w:tbl>
          <w:p w14:paraId="34F05ACE" w14:textId="77777777" w:rsidR="007F1923" w:rsidRPr="00FE1B60" w:rsidRDefault="007F1923">
            <w:pPr>
              <w:pStyle w:val="Paragraph"/>
              <w:rPr>
                <w:noProof/>
              </w:rPr>
            </w:pPr>
          </w:p>
        </w:tc>
        <w:tc>
          <w:tcPr>
            <w:tcW w:w="0" w:type="auto"/>
          </w:tcPr>
          <w:p w14:paraId="03D865A9" w14:textId="77777777" w:rsidR="007F1923" w:rsidRPr="00FE1B60" w:rsidRDefault="007F1923">
            <w:pPr>
              <w:pStyle w:val="Paragraph"/>
              <w:rPr>
                <w:noProof/>
              </w:rPr>
            </w:pPr>
            <w:r w:rsidRPr="00FE1B60">
              <w:rPr>
                <w:noProof/>
              </w:rPr>
              <w:t>1.3 %</w:t>
            </w:r>
          </w:p>
        </w:tc>
        <w:tc>
          <w:tcPr>
            <w:tcW w:w="0" w:type="auto"/>
          </w:tcPr>
          <w:p w14:paraId="1FC0A930" w14:textId="77777777" w:rsidR="007F1923" w:rsidRPr="00FE1B60" w:rsidRDefault="007F1923">
            <w:pPr>
              <w:pStyle w:val="Paragraph"/>
              <w:rPr>
                <w:noProof/>
              </w:rPr>
            </w:pPr>
            <w:r w:rsidRPr="00FE1B60">
              <w:rPr>
                <w:noProof/>
              </w:rPr>
              <w:t>-</w:t>
            </w:r>
          </w:p>
        </w:tc>
        <w:tc>
          <w:tcPr>
            <w:tcW w:w="0" w:type="auto"/>
          </w:tcPr>
          <w:p w14:paraId="3D275108" w14:textId="77777777" w:rsidR="007F1923" w:rsidRPr="00FE1B60" w:rsidRDefault="007F1923">
            <w:pPr>
              <w:pStyle w:val="Paragraph"/>
              <w:rPr>
                <w:noProof/>
              </w:rPr>
            </w:pPr>
            <w:r w:rsidRPr="00FE1B60">
              <w:rPr>
                <w:noProof/>
              </w:rPr>
              <w:t>2022.12.31</w:t>
            </w:r>
          </w:p>
        </w:tc>
      </w:tr>
      <w:tr w:rsidR="007F1923" w:rsidRPr="00FE1B60" w14:paraId="67E6746B" w14:textId="77777777">
        <w:trPr>
          <w:cantSplit/>
        </w:trPr>
        <w:tc>
          <w:tcPr>
            <w:tcW w:w="0" w:type="auto"/>
          </w:tcPr>
          <w:p w14:paraId="7EF6A336" w14:textId="77777777" w:rsidR="007F1923" w:rsidRPr="00FE1B60" w:rsidRDefault="007F1923">
            <w:pPr>
              <w:pStyle w:val="Paragraph"/>
              <w:rPr>
                <w:noProof/>
              </w:rPr>
            </w:pPr>
            <w:r w:rsidRPr="00FE1B60">
              <w:rPr>
                <w:noProof/>
              </w:rPr>
              <w:t>0.8115</w:t>
            </w:r>
          </w:p>
        </w:tc>
        <w:tc>
          <w:tcPr>
            <w:tcW w:w="0" w:type="auto"/>
          </w:tcPr>
          <w:p w14:paraId="56E0406F"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7414B8DD" w14:textId="77777777" w:rsidR="007F1923" w:rsidRPr="00FE1B60" w:rsidRDefault="007F1923">
            <w:pPr>
              <w:pStyle w:val="Paragraph"/>
              <w:jc w:val="center"/>
              <w:rPr>
                <w:noProof/>
              </w:rPr>
            </w:pPr>
            <w:r w:rsidRPr="00FE1B60">
              <w:rPr>
                <w:noProof/>
              </w:rPr>
              <w:t>48</w:t>
            </w:r>
          </w:p>
        </w:tc>
        <w:tc>
          <w:tcPr>
            <w:tcW w:w="0" w:type="auto"/>
          </w:tcPr>
          <w:p w14:paraId="5A04EE9E" w14:textId="77777777" w:rsidR="007F1923" w:rsidRPr="00FE1B60" w:rsidRDefault="007F1923">
            <w:pPr>
              <w:pStyle w:val="Paragraph"/>
              <w:rPr>
                <w:noProof/>
              </w:rPr>
            </w:pPr>
            <w:r w:rsidRPr="00FE1B60">
              <w:rPr>
                <w:noProof/>
              </w:rPr>
              <w:t>Integrált teleprendszer egy fémházban tartókkal, amely a következőkből áll:</w:t>
            </w:r>
          </w:p>
          <w:tbl>
            <w:tblPr>
              <w:tblStyle w:val="Listdash"/>
              <w:tblW w:w="0" w:type="auto"/>
              <w:tblLook w:val="0000" w:firstRow="0" w:lastRow="0" w:firstColumn="0" w:lastColumn="0" w:noHBand="0" w:noVBand="0"/>
            </w:tblPr>
            <w:tblGrid>
              <w:gridCol w:w="220"/>
              <w:gridCol w:w="3640"/>
            </w:tblGrid>
            <w:tr w:rsidR="007F1923" w:rsidRPr="00FE1B60" w14:paraId="001EA289" w14:textId="77777777">
              <w:tc>
                <w:tcPr>
                  <w:tcW w:w="0" w:type="auto"/>
                </w:tcPr>
                <w:p w14:paraId="0A4318D1" w14:textId="77777777" w:rsidR="007F1923" w:rsidRPr="00FE1B60" w:rsidRDefault="007F1923">
                  <w:pPr>
                    <w:pStyle w:val="Paragraph"/>
                    <w:rPr>
                      <w:noProof/>
                    </w:rPr>
                  </w:pPr>
                  <w:r w:rsidRPr="00FE1B60">
                    <w:rPr>
                      <w:noProof/>
                    </w:rPr>
                    <w:t>—</w:t>
                  </w:r>
                </w:p>
              </w:tc>
              <w:tc>
                <w:tcPr>
                  <w:tcW w:w="0" w:type="auto"/>
                </w:tcPr>
                <w:p w14:paraId="4B1BAF3D" w14:textId="77777777" w:rsidR="007F1923" w:rsidRPr="00FE1B60" w:rsidRDefault="007F1923">
                  <w:pPr>
                    <w:pStyle w:val="Paragraph"/>
                    <w:rPr>
                      <w:noProof/>
                    </w:rPr>
                  </w:pPr>
                  <w:r w:rsidRPr="00FE1B60">
                    <w:rPr>
                      <w:noProof/>
                    </w:rPr>
                    <w:t>egy legalább 36 V, de legfeljebb 50,4 V feszültségű és 0,6 kWh névleges energiájú lítium-ion telep,</w:t>
                  </w:r>
                </w:p>
              </w:tc>
            </w:tr>
            <w:tr w:rsidR="007F1923" w:rsidRPr="00FE1B60" w14:paraId="3ECF6E6F" w14:textId="77777777">
              <w:tc>
                <w:tcPr>
                  <w:tcW w:w="0" w:type="auto"/>
                </w:tcPr>
                <w:p w14:paraId="324E2069" w14:textId="77777777" w:rsidR="007F1923" w:rsidRPr="00FE1B60" w:rsidRDefault="007F1923">
                  <w:pPr>
                    <w:pStyle w:val="Paragraph"/>
                    <w:rPr>
                      <w:noProof/>
                    </w:rPr>
                  </w:pPr>
                  <w:r w:rsidRPr="00FE1B60">
                    <w:rPr>
                      <w:noProof/>
                    </w:rPr>
                    <w:t>—</w:t>
                  </w:r>
                </w:p>
              </w:tc>
              <w:tc>
                <w:tcPr>
                  <w:tcW w:w="0" w:type="auto"/>
                </w:tcPr>
                <w:p w14:paraId="7A3E304A" w14:textId="77777777" w:rsidR="007F1923" w:rsidRPr="00FE1B60" w:rsidRDefault="007F1923">
                  <w:pPr>
                    <w:pStyle w:val="Paragraph"/>
                    <w:rPr>
                      <w:noProof/>
                    </w:rPr>
                  </w:pPr>
                  <w:r w:rsidRPr="00FE1B60">
                    <w:rPr>
                      <w:noProof/>
                    </w:rPr>
                    <w:t>akkumulátorkezelő rendszer,</w:t>
                  </w:r>
                </w:p>
              </w:tc>
            </w:tr>
            <w:tr w:rsidR="007F1923" w:rsidRPr="00FE1B60" w14:paraId="305FD01A" w14:textId="77777777">
              <w:tc>
                <w:tcPr>
                  <w:tcW w:w="0" w:type="auto"/>
                </w:tcPr>
                <w:p w14:paraId="36CC735D" w14:textId="77777777" w:rsidR="007F1923" w:rsidRPr="00FE1B60" w:rsidRDefault="007F1923">
                  <w:pPr>
                    <w:pStyle w:val="Paragraph"/>
                    <w:rPr>
                      <w:noProof/>
                    </w:rPr>
                  </w:pPr>
                  <w:r w:rsidRPr="00FE1B60">
                    <w:rPr>
                      <w:noProof/>
                    </w:rPr>
                    <w:t>—</w:t>
                  </w:r>
                </w:p>
              </w:tc>
              <w:tc>
                <w:tcPr>
                  <w:tcW w:w="0" w:type="auto"/>
                </w:tcPr>
                <w:p w14:paraId="5C7284DC" w14:textId="77777777" w:rsidR="007F1923" w:rsidRPr="00FE1B60" w:rsidRDefault="007F1923">
                  <w:pPr>
                    <w:pStyle w:val="Paragraph"/>
                    <w:rPr>
                      <w:noProof/>
                    </w:rPr>
                  </w:pPr>
                  <w:r w:rsidRPr="00FE1B60">
                    <w:rPr>
                      <w:noProof/>
                    </w:rPr>
                    <w:t>egy teljesítményrelé,</w:t>
                  </w:r>
                </w:p>
              </w:tc>
            </w:tr>
            <w:tr w:rsidR="007F1923" w:rsidRPr="00FE1B60" w14:paraId="0568AC65" w14:textId="77777777">
              <w:tc>
                <w:tcPr>
                  <w:tcW w:w="0" w:type="auto"/>
                </w:tcPr>
                <w:p w14:paraId="66BF49AA" w14:textId="77777777" w:rsidR="007F1923" w:rsidRPr="00FE1B60" w:rsidRDefault="007F1923">
                  <w:pPr>
                    <w:pStyle w:val="Paragraph"/>
                    <w:rPr>
                      <w:noProof/>
                    </w:rPr>
                  </w:pPr>
                  <w:r w:rsidRPr="00FE1B60">
                    <w:rPr>
                      <w:noProof/>
                    </w:rPr>
                    <w:t>—</w:t>
                  </w:r>
                </w:p>
              </w:tc>
              <w:tc>
                <w:tcPr>
                  <w:tcW w:w="0" w:type="auto"/>
                </w:tcPr>
                <w:p w14:paraId="5379DEE4" w14:textId="77777777" w:rsidR="007F1923" w:rsidRPr="00FE1B60" w:rsidRDefault="007F1923">
                  <w:pPr>
                    <w:pStyle w:val="Paragraph"/>
                    <w:rPr>
                      <w:noProof/>
                    </w:rPr>
                  </w:pPr>
                  <w:r w:rsidRPr="00FE1B60">
                    <w:rPr>
                      <w:noProof/>
                    </w:rPr>
                    <w:t>egy hűtőrendszer,</w:t>
                  </w:r>
                </w:p>
              </w:tc>
            </w:tr>
            <w:tr w:rsidR="007F1923" w:rsidRPr="00FE1B60" w14:paraId="315A5D9B" w14:textId="77777777">
              <w:tc>
                <w:tcPr>
                  <w:tcW w:w="0" w:type="auto"/>
                </w:tcPr>
                <w:p w14:paraId="1BAA50D2" w14:textId="77777777" w:rsidR="007F1923" w:rsidRPr="00FE1B60" w:rsidRDefault="007F1923">
                  <w:pPr>
                    <w:pStyle w:val="Paragraph"/>
                    <w:rPr>
                      <w:noProof/>
                    </w:rPr>
                  </w:pPr>
                  <w:r w:rsidRPr="00FE1B60">
                    <w:rPr>
                      <w:noProof/>
                    </w:rPr>
                    <w:t>—</w:t>
                  </w:r>
                </w:p>
              </w:tc>
              <w:tc>
                <w:tcPr>
                  <w:tcW w:w="0" w:type="auto"/>
                </w:tcPr>
                <w:p w14:paraId="6FEB4F9E" w14:textId="77777777" w:rsidR="007F1923" w:rsidRPr="00FE1B60" w:rsidRDefault="007F1923">
                  <w:pPr>
                    <w:pStyle w:val="Paragraph"/>
                    <w:rPr>
                      <w:noProof/>
                    </w:rPr>
                  </w:pPr>
                  <w:r w:rsidRPr="00FE1B60">
                    <w:rPr>
                      <w:noProof/>
                    </w:rPr>
                    <w:t>négy csatlakozó,</w:t>
                  </w:r>
                </w:p>
              </w:tc>
            </w:tr>
          </w:tbl>
          <w:p w14:paraId="72C5CADD" w14:textId="77777777" w:rsidR="007F1923" w:rsidRPr="00FE1B60" w:rsidRDefault="007F1923">
            <w:pPr>
              <w:pStyle w:val="Paragraph"/>
              <w:rPr>
                <w:noProof/>
              </w:rPr>
            </w:pPr>
            <w:r w:rsidRPr="00FE1B60">
              <w:rPr>
                <w:noProof/>
              </w:rPr>
              <w:t>lágy-hibrid (mHEV) gépjárművek gyártásához</w:t>
            </w:r>
          </w:p>
          <w:p w14:paraId="29046C0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9B1508A" w14:textId="77777777" w:rsidR="007F1923" w:rsidRPr="00FE1B60" w:rsidRDefault="007F1923">
            <w:pPr>
              <w:pStyle w:val="Paragraph"/>
              <w:rPr>
                <w:noProof/>
              </w:rPr>
            </w:pPr>
            <w:r w:rsidRPr="00FE1B60">
              <w:rPr>
                <w:noProof/>
              </w:rPr>
              <w:t>1.3 %</w:t>
            </w:r>
          </w:p>
        </w:tc>
        <w:tc>
          <w:tcPr>
            <w:tcW w:w="0" w:type="auto"/>
          </w:tcPr>
          <w:p w14:paraId="126B8B9D" w14:textId="77777777" w:rsidR="007F1923" w:rsidRPr="00FE1B60" w:rsidRDefault="007F1923">
            <w:pPr>
              <w:pStyle w:val="Paragraph"/>
              <w:rPr>
                <w:noProof/>
              </w:rPr>
            </w:pPr>
            <w:r w:rsidRPr="00FE1B60">
              <w:rPr>
                <w:noProof/>
              </w:rPr>
              <w:t>-</w:t>
            </w:r>
          </w:p>
        </w:tc>
        <w:tc>
          <w:tcPr>
            <w:tcW w:w="0" w:type="auto"/>
          </w:tcPr>
          <w:p w14:paraId="42D7B278" w14:textId="77777777" w:rsidR="007F1923" w:rsidRPr="00FE1B60" w:rsidRDefault="007F1923">
            <w:pPr>
              <w:pStyle w:val="Paragraph"/>
              <w:rPr>
                <w:noProof/>
              </w:rPr>
            </w:pPr>
            <w:r w:rsidRPr="00FE1B60">
              <w:rPr>
                <w:noProof/>
              </w:rPr>
              <w:t>2022.12.31</w:t>
            </w:r>
          </w:p>
        </w:tc>
      </w:tr>
      <w:tr w:rsidR="007F1923" w:rsidRPr="00FE1B60" w14:paraId="4D18CA04" w14:textId="77777777">
        <w:trPr>
          <w:cantSplit/>
        </w:trPr>
        <w:tc>
          <w:tcPr>
            <w:tcW w:w="0" w:type="auto"/>
          </w:tcPr>
          <w:p w14:paraId="0F0D0A03" w14:textId="77777777" w:rsidR="007F1923" w:rsidRPr="00FE1B60" w:rsidRDefault="007F1923">
            <w:pPr>
              <w:pStyle w:val="Paragraph"/>
              <w:rPr>
                <w:noProof/>
              </w:rPr>
            </w:pPr>
            <w:r w:rsidRPr="00FE1B60">
              <w:rPr>
                <w:noProof/>
              </w:rPr>
              <w:t>0.5548</w:t>
            </w:r>
          </w:p>
        </w:tc>
        <w:tc>
          <w:tcPr>
            <w:tcW w:w="0" w:type="auto"/>
          </w:tcPr>
          <w:p w14:paraId="0245C01A"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48E762F6" w14:textId="77777777" w:rsidR="007F1923" w:rsidRPr="00FE1B60" w:rsidRDefault="007F1923">
            <w:pPr>
              <w:pStyle w:val="Paragraph"/>
              <w:jc w:val="center"/>
              <w:rPr>
                <w:noProof/>
              </w:rPr>
            </w:pPr>
            <w:r w:rsidRPr="00FE1B60">
              <w:rPr>
                <w:noProof/>
              </w:rPr>
              <w:t>50</w:t>
            </w:r>
          </w:p>
        </w:tc>
        <w:tc>
          <w:tcPr>
            <w:tcW w:w="0" w:type="auto"/>
          </w:tcPr>
          <w:p w14:paraId="6FCC5614" w14:textId="77777777" w:rsidR="007F1923" w:rsidRPr="00FE1B60" w:rsidRDefault="007F1923">
            <w:pPr>
              <w:pStyle w:val="Paragraph"/>
              <w:rPr>
                <w:noProof/>
              </w:rPr>
            </w:pPr>
            <w:r w:rsidRPr="00FE1B60">
              <w:rPr>
                <w:noProof/>
              </w:rPr>
              <w:t>Modulok lítium-ion elektromos akkumulátor telepeinek összeállításához:</w:t>
            </w:r>
          </w:p>
          <w:tbl>
            <w:tblPr>
              <w:tblStyle w:val="Listdash"/>
              <w:tblW w:w="0" w:type="auto"/>
              <w:tblLook w:val="0000" w:firstRow="0" w:lastRow="0" w:firstColumn="0" w:lastColumn="0" w:noHBand="0" w:noVBand="0"/>
            </w:tblPr>
            <w:tblGrid>
              <w:gridCol w:w="220"/>
              <w:gridCol w:w="3640"/>
            </w:tblGrid>
            <w:tr w:rsidR="007F1923" w:rsidRPr="00FE1B60" w14:paraId="242252FE" w14:textId="77777777">
              <w:tc>
                <w:tcPr>
                  <w:tcW w:w="0" w:type="auto"/>
                </w:tcPr>
                <w:p w14:paraId="0D0F1E87" w14:textId="77777777" w:rsidR="007F1923" w:rsidRPr="00FE1B60" w:rsidRDefault="007F1923">
                  <w:pPr>
                    <w:pStyle w:val="Paragraph"/>
                    <w:rPr>
                      <w:noProof/>
                    </w:rPr>
                  </w:pPr>
                  <w:r w:rsidRPr="00FE1B60">
                    <w:rPr>
                      <w:noProof/>
                    </w:rPr>
                    <w:t>—</w:t>
                  </w:r>
                </w:p>
              </w:tc>
              <w:tc>
                <w:tcPr>
                  <w:tcW w:w="0" w:type="auto"/>
                </w:tcPr>
                <w:p w14:paraId="1812CBD4" w14:textId="77777777" w:rsidR="007F1923" w:rsidRPr="00FE1B60" w:rsidRDefault="007F1923">
                  <w:pPr>
                    <w:pStyle w:val="Paragraph"/>
                    <w:rPr>
                      <w:noProof/>
                    </w:rPr>
                  </w:pPr>
                  <w:r w:rsidRPr="00FE1B60">
                    <w:rPr>
                      <w:noProof/>
                    </w:rPr>
                    <w:t>legalább 298 mm, de legfeljebb 500 mm hosszúságú,</w:t>
                  </w:r>
                </w:p>
              </w:tc>
            </w:tr>
            <w:tr w:rsidR="007F1923" w:rsidRPr="00FE1B60" w14:paraId="2573BB7A" w14:textId="77777777">
              <w:tc>
                <w:tcPr>
                  <w:tcW w:w="0" w:type="auto"/>
                </w:tcPr>
                <w:p w14:paraId="53D69EFB" w14:textId="77777777" w:rsidR="007F1923" w:rsidRPr="00FE1B60" w:rsidRDefault="007F1923">
                  <w:pPr>
                    <w:pStyle w:val="Paragraph"/>
                    <w:rPr>
                      <w:noProof/>
                    </w:rPr>
                  </w:pPr>
                  <w:r w:rsidRPr="00FE1B60">
                    <w:rPr>
                      <w:noProof/>
                    </w:rPr>
                    <w:t>—</w:t>
                  </w:r>
                </w:p>
              </w:tc>
              <w:tc>
                <w:tcPr>
                  <w:tcW w:w="0" w:type="auto"/>
                </w:tcPr>
                <w:p w14:paraId="6B9DF2AD" w14:textId="77777777" w:rsidR="007F1923" w:rsidRPr="00FE1B60" w:rsidRDefault="007F1923">
                  <w:pPr>
                    <w:pStyle w:val="Paragraph"/>
                    <w:rPr>
                      <w:noProof/>
                    </w:rPr>
                  </w:pPr>
                  <w:r w:rsidRPr="00FE1B60">
                    <w:rPr>
                      <w:noProof/>
                    </w:rPr>
                    <w:t>legalább 33,5 mm, de legfeljebb 209 mm szélességű,</w:t>
                  </w:r>
                </w:p>
              </w:tc>
            </w:tr>
            <w:tr w:rsidR="007F1923" w:rsidRPr="00FE1B60" w14:paraId="1DBCB621" w14:textId="77777777">
              <w:tc>
                <w:tcPr>
                  <w:tcW w:w="0" w:type="auto"/>
                </w:tcPr>
                <w:p w14:paraId="63EC0F0F" w14:textId="77777777" w:rsidR="007F1923" w:rsidRPr="00FE1B60" w:rsidRDefault="007F1923">
                  <w:pPr>
                    <w:pStyle w:val="Paragraph"/>
                    <w:rPr>
                      <w:noProof/>
                    </w:rPr>
                  </w:pPr>
                  <w:r w:rsidRPr="00FE1B60">
                    <w:rPr>
                      <w:noProof/>
                    </w:rPr>
                    <w:t>—</w:t>
                  </w:r>
                </w:p>
              </w:tc>
              <w:tc>
                <w:tcPr>
                  <w:tcW w:w="0" w:type="auto"/>
                </w:tcPr>
                <w:p w14:paraId="720AA72F" w14:textId="77777777" w:rsidR="007F1923" w:rsidRPr="00FE1B60" w:rsidRDefault="007F1923">
                  <w:pPr>
                    <w:pStyle w:val="Paragraph"/>
                    <w:rPr>
                      <w:noProof/>
                    </w:rPr>
                  </w:pPr>
                  <w:r w:rsidRPr="00FE1B60">
                    <w:rPr>
                      <w:noProof/>
                    </w:rPr>
                    <w:t>legalább 75 mm, de legfeljebb 228 mm magasságú,</w:t>
                  </w:r>
                </w:p>
              </w:tc>
            </w:tr>
            <w:tr w:rsidR="007F1923" w:rsidRPr="00FE1B60" w14:paraId="51770C79" w14:textId="77777777">
              <w:tc>
                <w:tcPr>
                  <w:tcW w:w="0" w:type="auto"/>
                </w:tcPr>
                <w:p w14:paraId="6BA3D3CC" w14:textId="77777777" w:rsidR="007F1923" w:rsidRPr="00FE1B60" w:rsidRDefault="007F1923">
                  <w:pPr>
                    <w:pStyle w:val="Paragraph"/>
                    <w:rPr>
                      <w:noProof/>
                    </w:rPr>
                  </w:pPr>
                  <w:r w:rsidRPr="00FE1B60">
                    <w:rPr>
                      <w:noProof/>
                    </w:rPr>
                    <w:t>—</w:t>
                  </w:r>
                </w:p>
              </w:tc>
              <w:tc>
                <w:tcPr>
                  <w:tcW w:w="0" w:type="auto"/>
                </w:tcPr>
                <w:p w14:paraId="070121B7" w14:textId="77777777" w:rsidR="007F1923" w:rsidRPr="00FE1B60" w:rsidRDefault="007F1923">
                  <w:pPr>
                    <w:pStyle w:val="Paragraph"/>
                    <w:rPr>
                      <w:noProof/>
                    </w:rPr>
                  </w:pPr>
                  <w:r w:rsidRPr="00FE1B60">
                    <w:rPr>
                      <w:noProof/>
                    </w:rPr>
                    <w:t>legalább 3,6 kg, de legfeljebb 17 kg tömegű és,</w:t>
                  </w:r>
                </w:p>
              </w:tc>
            </w:tr>
            <w:tr w:rsidR="007F1923" w:rsidRPr="00FE1B60" w14:paraId="007A47C8" w14:textId="77777777">
              <w:tc>
                <w:tcPr>
                  <w:tcW w:w="0" w:type="auto"/>
                </w:tcPr>
                <w:p w14:paraId="5F265120" w14:textId="77777777" w:rsidR="007F1923" w:rsidRPr="00FE1B60" w:rsidRDefault="007F1923">
                  <w:pPr>
                    <w:pStyle w:val="Paragraph"/>
                    <w:rPr>
                      <w:noProof/>
                    </w:rPr>
                  </w:pPr>
                  <w:r w:rsidRPr="00FE1B60">
                    <w:rPr>
                      <w:noProof/>
                    </w:rPr>
                    <w:t>—</w:t>
                  </w:r>
                </w:p>
              </w:tc>
              <w:tc>
                <w:tcPr>
                  <w:tcW w:w="0" w:type="auto"/>
                </w:tcPr>
                <w:p w14:paraId="5C032A4A" w14:textId="77777777" w:rsidR="007F1923" w:rsidRPr="00FE1B60" w:rsidRDefault="007F1923">
                  <w:pPr>
                    <w:pStyle w:val="Paragraph"/>
                    <w:rPr>
                      <w:noProof/>
                    </w:rPr>
                  </w:pPr>
                  <w:r w:rsidRPr="00FE1B60">
                    <w:rPr>
                      <w:noProof/>
                    </w:rPr>
                    <w:t>legalább 458 Wh, de legfeljebb 2 158 Wh névleges energiájú</w:t>
                  </w:r>
                </w:p>
              </w:tc>
            </w:tr>
          </w:tbl>
          <w:p w14:paraId="6E207089" w14:textId="77777777" w:rsidR="007F1923" w:rsidRPr="00FE1B60" w:rsidRDefault="007F1923">
            <w:pPr>
              <w:pStyle w:val="Paragraph"/>
              <w:rPr>
                <w:noProof/>
              </w:rPr>
            </w:pPr>
          </w:p>
        </w:tc>
        <w:tc>
          <w:tcPr>
            <w:tcW w:w="0" w:type="auto"/>
          </w:tcPr>
          <w:p w14:paraId="6D8A3067" w14:textId="77777777" w:rsidR="007F1923" w:rsidRPr="00FE1B60" w:rsidRDefault="007F1923">
            <w:pPr>
              <w:pStyle w:val="Paragraph"/>
              <w:rPr>
                <w:noProof/>
              </w:rPr>
            </w:pPr>
            <w:r w:rsidRPr="00FE1B60">
              <w:rPr>
                <w:noProof/>
              </w:rPr>
              <w:t>1.3 %</w:t>
            </w:r>
          </w:p>
        </w:tc>
        <w:tc>
          <w:tcPr>
            <w:tcW w:w="0" w:type="auto"/>
          </w:tcPr>
          <w:p w14:paraId="696FD5BA" w14:textId="77777777" w:rsidR="007F1923" w:rsidRPr="00FE1B60" w:rsidRDefault="007F1923">
            <w:pPr>
              <w:pStyle w:val="Paragraph"/>
              <w:rPr>
                <w:noProof/>
              </w:rPr>
            </w:pPr>
            <w:r w:rsidRPr="00FE1B60">
              <w:rPr>
                <w:noProof/>
              </w:rPr>
              <w:t>-</w:t>
            </w:r>
          </w:p>
        </w:tc>
        <w:tc>
          <w:tcPr>
            <w:tcW w:w="0" w:type="auto"/>
          </w:tcPr>
          <w:p w14:paraId="02673995" w14:textId="77777777" w:rsidR="007F1923" w:rsidRPr="00FE1B60" w:rsidRDefault="007F1923">
            <w:pPr>
              <w:pStyle w:val="Paragraph"/>
              <w:rPr>
                <w:noProof/>
              </w:rPr>
            </w:pPr>
            <w:r w:rsidRPr="00FE1B60">
              <w:rPr>
                <w:noProof/>
              </w:rPr>
              <w:t>2022.12.31</w:t>
            </w:r>
          </w:p>
        </w:tc>
      </w:tr>
      <w:tr w:rsidR="007F1923" w:rsidRPr="00FE1B60" w14:paraId="1A3CEFFE" w14:textId="77777777">
        <w:trPr>
          <w:cantSplit/>
        </w:trPr>
        <w:tc>
          <w:tcPr>
            <w:tcW w:w="0" w:type="auto"/>
          </w:tcPr>
          <w:p w14:paraId="4B0AE0D5" w14:textId="77777777" w:rsidR="007F1923" w:rsidRPr="00FE1B60" w:rsidRDefault="007F1923">
            <w:pPr>
              <w:pStyle w:val="Paragraph"/>
              <w:rPr>
                <w:noProof/>
              </w:rPr>
            </w:pPr>
            <w:r w:rsidRPr="00FE1B60">
              <w:rPr>
                <w:noProof/>
              </w:rPr>
              <w:t>0.7641</w:t>
            </w:r>
          </w:p>
        </w:tc>
        <w:tc>
          <w:tcPr>
            <w:tcW w:w="0" w:type="auto"/>
          </w:tcPr>
          <w:p w14:paraId="7B603300"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34918F38" w14:textId="77777777" w:rsidR="007F1923" w:rsidRPr="00FE1B60" w:rsidRDefault="007F1923">
            <w:pPr>
              <w:pStyle w:val="Paragraph"/>
              <w:jc w:val="center"/>
              <w:rPr>
                <w:noProof/>
              </w:rPr>
            </w:pPr>
            <w:r w:rsidRPr="00FE1B60">
              <w:rPr>
                <w:noProof/>
              </w:rPr>
              <w:t>58</w:t>
            </w:r>
          </w:p>
        </w:tc>
        <w:tc>
          <w:tcPr>
            <w:tcW w:w="0" w:type="auto"/>
          </w:tcPr>
          <w:p w14:paraId="4F3039E0" w14:textId="77777777" w:rsidR="007F1923" w:rsidRPr="00FE1B60" w:rsidRDefault="007F1923">
            <w:pPr>
              <w:pStyle w:val="Paragraph"/>
              <w:rPr>
                <w:noProof/>
              </w:rPr>
            </w:pPr>
            <w:r w:rsidRPr="00FE1B60">
              <w:rPr>
                <w:noProof/>
              </w:rPr>
              <w:t>Prizmás lítium-ion elektromos akkumulátor:</w:t>
            </w:r>
          </w:p>
          <w:tbl>
            <w:tblPr>
              <w:tblStyle w:val="Listdash"/>
              <w:tblW w:w="0" w:type="auto"/>
              <w:tblLook w:val="0000" w:firstRow="0" w:lastRow="0" w:firstColumn="0" w:lastColumn="0" w:noHBand="0" w:noVBand="0"/>
            </w:tblPr>
            <w:tblGrid>
              <w:gridCol w:w="220"/>
              <w:gridCol w:w="3640"/>
            </w:tblGrid>
            <w:tr w:rsidR="007F1923" w:rsidRPr="00FE1B60" w14:paraId="44DC410A" w14:textId="77777777">
              <w:tc>
                <w:tcPr>
                  <w:tcW w:w="0" w:type="auto"/>
                </w:tcPr>
                <w:p w14:paraId="08291ABF" w14:textId="77777777" w:rsidR="007F1923" w:rsidRPr="00FE1B60" w:rsidRDefault="007F1923">
                  <w:pPr>
                    <w:pStyle w:val="Paragraph"/>
                    <w:rPr>
                      <w:noProof/>
                    </w:rPr>
                  </w:pPr>
                  <w:r w:rsidRPr="00FE1B60">
                    <w:rPr>
                      <w:noProof/>
                    </w:rPr>
                    <w:t>—</w:t>
                  </w:r>
                </w:p>
              </w:tc>
              <w:tc>
                <w:tcPr>
                  <w:tcW w:w="0" w:type="auto"/>
                </w:tcPr>
                <w:p w14:paraId="2BF3D918" w14:textId="77777777" w:rsidR="007F1923" w:rsidRPr="00FE1B60" w:rsidRDefault="007F1923">
                  <w:pPr>
                    <w:pStyle w:val="Paragraph"/>
                    <w:rPr>
                      <w:noProof/>
                    </w:rPr>
                  </w:pPr>
                  <w:r w:rsidRPr="00FE1B60">
                    <w:rPr>
                      <w:noProof/>
                    </w:rPr>
                    <w:t>legalább 120,0 mm, de legfeljebb 305,0 mm szélességű,</w:t>
                  </w:r>
                </w:p>
              </w:tc>
            </w:tr>
            <w:tr w:rsidR="007F1923" w:rsidRPr="00FE1B60" w14:paraId="565017C0" w14:textId="77777777">
              <w:tc>
                <w:tcPr>
                  <w:tcW w:w="0" w:type="auto"/>
                </w:tcPr>
                <w:p w14:paraId="50B7F5DF" w14:textId="77777777" w:rsidR="007F1923" w:rsidRPr="00FE1B60" w:rsidRDefault="007F1923">
                  <w:pPr>
                    <w:pStyle w:val="Paragraph"/>
                    <w:rPr>
                      <w:noProof/>
                    </w:rPr>
                  </w:pPr>
                  <w:r w:rsidRPr="00FE1B60">
                    <w:rPr>
                      <w:noProof/>
                    </w:rPr>
                    <w:t>—</w:t>
                  </w:r>
                </w:p>
              </w:tc>
              <w:tc>
                <w:tcPr>
                  <w:tcW w:w="0" w:type="auto"/>
                </w:tcPr>
                <w:p w14:paraId="3C6052AA" w14:textId="77777777" w:rsidR="007F1923" w:rsidRPr="00FE1B60" w:rsidRDefault="007F1923">
                  <w:pPr>
                    <w:pStyle w:val="Paragraph"/>
                    <w:rPr>
                      <w:noProof/>
                    </w:rPr>
                  </w:pPr>
                  <w:r w:rsidRPr="00FE1B60">
                    <w:rPr>
                      <w:noProof/>
                    </w:rPr>
                    <w:t>legalább 12,0 mm, de legfeljebb 67,0 mm vastagságú,</w:t>
                  </w:r>
                </w:p>
              </w:tc>
            </w:tr>
            <w:tr w:rsidR="007F1923" w:rsidRPr="00FE1B60" w14:paraId="2CB7E7C6" w14:textId="77777777">
              <w:tc>
                <w:tcPr>
                  <w:tcW w:w="0" w:type="auto"/>
                </w:tcPr>
                <w:p w14:paraId="59AC1257" w14:textId="77777777" w:rsidR="007F1923" w:rsidRPr="00FE1B60" w:rsidRDefault="007F1923">
                  <w:pPr>
                    <w:pStyle w:val="Paragraph"/>
                    <w:rPr>
                      <w:noProof/>
                    </w:rPr>
                  </w:pPr>
                  <w:r w:rsidRPr="00FE1B60">
                    <w:rPr>
                      <w:noProof/>
                    </w:rPr>
                    <w:t>—</w:t>
                  </w:r>
                </w:p>
              </w:tc>
              <w:tc>
                <w:tcPr>
                  <w:tcW w:w="0" w:type="auto"/>
                </w:tcPr>
                <w:p w14:paraId="39487B88" w14:textId="77777777" w:rsidR="007F1923" w:rsidRPr="00FE1B60" w:rsidRDefault="007F1923">
                  <w:pPr>
                    <w:pStyle w:val="Paragraph"/>
                    <w:rPr>
                      <w:noProof/>
                    </w:rPr>
                  </w:pPr>
                  <w:r w:rsidRPr="00FE1B60">
                    <w:rPr>
                      <w:noProof/>
                    </w:rPr>
                    <w:t>legalább 72,0 mm, de legfeljebb 126,0 mm magasságú,</w:t>
                  </w:r>
                </w:p>
              </w:tc>
            </w:tr>
            <w:tr w:rsidR="007F1923" w:rsidRPr="00FE1B60" w14:paraId="7DDCB023" w14:textId="77777777">
              <w:tc>
                <w:tcPr>
                  <w:tcW w:w="0" w:type="auto"/>
                </w:tcPr>
                <w:p w14:paraId="264368D4" w14:textId="77777777" w:rsidR="007F1923" w:rsidRPr="00FE1B60" w:rsidRDefault="007F1923">
                  <w:pPr>
                    <w:pStyle w:val="Paragraph"/>
                    <w:rPr>
                      <w:noProof/>
                    </w:rPr>
                  </w:pPr>
                  <w:r w:rsidRPr="00FE1B60">
                    <w:rPr>
                      <w:noProof/>
                    </w:rPr>
                    <w:t>—</w:t>
                  </w:r>
                </w:p>
              </w:tc>
              <w:tc>
                <w:tcPr>
                  <w:tcW w:w="0" w:type="auto"/>
                </w:tcPr>
                <w:p w14:paraId="031954F3" w14:textId="77777777" w:rsidR="007F1923" w:rsidRPr="00FE1B60" w:rsidRDefault="007F1923">
                  <w:pPr>
                    <w:pStyle w:val="Paragraph"/>
                    <w:rPr>
                      <w:noProof/>
                    </w:rPr>
                  </w:pPr>
                  <w:r w:rsidRPr="00FE1B60">
                    <w:rPr>
                      <w:noProof/>
                    </w:rPr>
                    <w:t>legalább 3,6 V, de legfeljebb 3,75 V névleges feszültségű, és</w:t>
                  </w:r>
                </w:p>
              </w:tc>
            </w:tr>
            <w:tr w:rsidR="007F1923" w:rsidRPr="00FE1B60" w14:paraId="049FAB79" w14:textId="77777777">
              <w:tc>
                <w:tcPr>
                  <w:tcW w:w="0" w:type="auto"/>
                </w:tcPr>
                <w:p w14:paraId="165E21F6" w14:textId="77777777" w:rsidR="007F1923" w:rsidRPr="00FE1B60" w:rsidRDefault="007F1923">
                  <w:pPr>
                    <w:pStyle w:val="Paragraph"/>
                    <w:rPr>
                      <w:noProof/>
                    </w:rPr>
                  </w:pPr>
                  <w:r w:rsidRPr="00FE1B60">
                    <w:rPr>
                      <w:noProof/>
                    </w:rPr>
                    <w:t>—</w:t>
                  </w:r>
                </w:p>
              </w:tc>
              <w:tc>
                <w:tcPr>
                  <w:tcW w:w="0" w:type="auto"/>
                </w:tcPr>
                <w:p w14:paraId="34498C7F" w14:textId="77777777" w:rsidR="007F1923" w:rsidRPr="00FE1B60" w:rsidRDefault="007F1923">
                  <w:pPr>
                    <w:pStyle w:val="Paragraph"/>
                    <w:rPr>
                      <w:noProof/>
                    </w:rPr>
                  </w:pPr>
                  <w:r w:rsidRPr="00FE1B60">
                    <w:rPr>
                      <w:noProof/>
                    </w:rPr>
                    <w:t>legalább 6,9 Ah, de legfeljebb 265 Ah névleges teljesítményű,</w:t>
                  </w:r>
                </w:p>
              </w:tc>
            </w:tr>
          </w:tbl>
          <w:p w14:paraId="7C81F16F" w14:textId="77777777" w:rsidR="007F1923" w:rsidRPr="00FE1B60" w:rsidRDefault="007F1923">
            <w:pPr>
              <w:pStyle w:val="Paragraph"/>
              <w:rPr>
                <w:noProof/>
              </w:rPr>
            </w:pPr>
            <w:r w:rsidRPr="00FE1B60">
              <w:rPr>
                <w:noProof/>
              </w:rPr>
              <w:t>újratölthető elektromos járművek telepeinek gyártásához</w:t>
            </w:r>
          </w:p>
          <w:p w14:paraId="20181D2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823DF8C" w14:textId="77777777" w:rsidR="007F1923" w:rsidRPr="00FE1B60" w:rsidRDefault="007F1923">
            <w:pPr>
              <w:pStyle w:val="Paragraph"/>
              <w:rPr>
                <w:noProof/>
              </w:rPr>
            </w:pPr>
            <w:r w:rsidRPr="00FE1B60">
              <w:rPr>
                <w:noProof/>
              </w:rPr>
              <w:t>1.3 %</w:t>
            </w:r>
          </w:p>
        </w:tc>
        <w:tc>
          <w:tcPr>
            <w:tcW w:w="0" w:type="auto"/>
          </w:tcPr>
          <w:p w14:paraId="7343F165" w14:textId="77777777" w:rsidR="007F1923" w:rsidRPr="00FE1B60" w:rsidRDefault="007F1923">
            <w:pPr>
              <w:pStyle w:val="Paragraph"/>
              <w:rPr>
                <w:noProof/>
              </w:rPr>
            </w:pPr>
            <w:r w:rsidRPr="00FE1B60">
              <w:rPr>
                <w:noProof/>
              </w:rPr>
              <w:t>-</w:t>
            </w:r>
          </w:p>
        </w:tc>
        <w:tc>
          <w:tcPr>
            <w:tcW w:w="0" w:type="auto"/>
          </w:tcPr>
          <w:p w14:paraId="1090B358" w14:textId="77777777" w:rsidR="007F1923" w:rsidRPr="00FE1B60" w:rsidRDefault="007F1923">
            <w:pPr>
              <w:pStyle w:val="Paragraph"/>
              <w:rPr>
                <w:noProof/>
              </w:rPr>
            </w:pPr>
            <w:r w:rsidRPr="00FE1B60">
              <w:rPr>
                <w:noProof/>
              </w:rPr>
              <w:t>2022.12.31</w:t>
            </w:r>
          </w:p>
        </w:tc>
      </w:tr>
      <w:tr w:rsidR="007F1923" w:rsidRPr="00FE1B60" w14:paraId="53C146FD" w14:textId="77777777">
        <w:trPr>
          <w:cantSplit/>
        </w:trPr>
        <w:tc>
          <w:tcPr>
            <w:tcW w:w="0" w:type="auto"/>
          </w:tcPr>
          <w:p w14:paraId="2ECF9F84" w14:textId="77777777" w:rsidR="007F1923" w:rsidRPr="00FE1B60" w:rsidRDefault="007F1923">
            <w:pPr>
              <w:pStyle w:val="Paragraph"/>
              <w:rPr>
                <w:noProof/>
              </w:rPr>
            </w:pPr>
            <w:r w:rsidRPr="00FE1B60">
              <w:rPr>
                <w:noProof/>
              </w:rPr>
              <w:t>0.5342</w:t>
            </w:r>
          </w:p>
        </w:tc>
        <w:tc>
          <w:tcPr>
            <w:tcW w:w="0" w:type="auto"/>
          </w:tcPr>
          <w:p w14:paraId="6E27664A"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788C0ED4" w14:textId="77777777" w:rsidR="007F1923" w:rsidRPr="00FE1B60" w:rsidRDefault="007F1923">
            <w:pPr>
              <w:pStyle w:val="Paragraph"/>
              <w:jc w:val="center"/>
              <w:rPr>
                <w:noProof/>
              </w:rPr>
            </w:pPr>
            <w:r w:rsidRPr="00FE1B60">
              <w:rPr>
                <w:noProof/>
              </w:rPr>
              <w:t>65</w:t>
            </w:r>
          </w:p>
        </w:tc>
        <w:tc>
          <w:tcPr>
            <w:tcW w:w="0" w:type="auto"/>
          </w:tcPr>
          <w:p w14:paraId="3021D53A" w14:textId="77777777" w:rsidR="007F1923" w:rsidRPr="00FE1B60" w:rsidRDefault="007F1923">
            <w:pPr>
              <w:pStyle w:val="Paragraph"/>
              <w:rPr>
                <w:noProof/>
              </w:rPr>
            </w:pPr>
            <w:r w:rsidRPr="00FE1B60">
              <w:rPr>
                <w:noProof/>
              </w:rPr>
              <w:t>Hengeres lítium-ion cella:</w:t>
            </w:r>
          </w:p>
          <w:tbl>
            <w:tblPr>
              <w:tblStyle w:val="Listdash"/>
              <w:tblW w:w="0" w:type="auto"/>
              <w:tblLook w:val="0000" w:firstRow="0" w:lastRow="0" w:firstColumn="0" w:lastColumn="0" w:noHBand="0" w:noVBand="0"/>
            </w:tblPr>
            <w:tblGrid>
              <w:gridCol w:w="220"/>
              <w:gridCol w:w="3640"/>
            </w:tblGrid>
            <w:tr w:rsidR="007F1923" w:rsidRPr="00FE1B60" w14:paraId="6FAF9D5C" w14:textId="77777777">
              <w:tc>
                <w:tcPr>
                  <w:tcW w:w="0" w:type="auto"/>
                </w:tcPr>
                <w:p w14:paraId="1CFDCF70" w14:textId="77777777" w:rsidR="007F1923" w:rsidRPr="00FE1B60" w:rsidRDefault="007F1923">
                  <w:pPr>
                    <w:pStyle w:val="Paragraph"/>
                    <w:rPr>
                      <w:noProof/>
                    </w:rPr>
                  </w:pPr>
                  <w:r w:rsidRPr="00FE1B60">
                    <w:rPr>
                      <w:noProof/>
                    </w:rPr>
                    <w:t>—</w:t>
                  </w:r>
                </w:p>
              </w:tc>
              <w:tc>
                <w:tcPr>
                  <w:tcW w:w="0" w:type="auto"/>
                </w:tcPr>
                <w:p w14:paraId="500BCC76" w14:textId="77777777" w:rsidR="007F1923" w:rsidRPr="00FE1B60" w:rsidRDefault="007F1923">
                  <w:pPr>
                    <w:pStyle w:val="Paragraph"/>
                    <w:rPr>
                      <w:noProof/>
                    </w:rPr>
                  </w:pPr>
                  <w:r w:rsidRPr="00FE1B60">
                    <w:rPr>
                      <w:noProof/>
                    </w:rPr>
                    <w:t>legalább 9,8 mm, de legfeljebb 14,5 mm névleges átmérőjű,</w:t>
                  </w:r>
                </w:p>
              </w:tc>
            </w:tr>
            <w:tr w:rsidR="007F1923" w:rsidRPr="00FE1B60" w14:paraId="37412744" w14:textId="77777777">
              <w:tc>
                <w:tcPr>
                  <w:tcW w:w="0" w:type="auto"/>
                </w:tcPr>
                <w:p w14:paraId="3F34D21A" w14:textId="77777777" w:rsidR="007F1923" w:rsidRPr="00FE1B60" w:rsidRDefault="007F1923">
                  <w:pPr>
                    <w:pStyle w:val="Paragraph"/>
                    <w:rPr>
                      <w:noProof/>
                    </w:rPr>
                  </w:pPr>
                  <w:r w:rsidRPr="00FE1B60">
                    <w:rPr>
                      <w:noProof/>
                    </w:rPr>
                    <w:t>—</w:t>
                  </w:r>
                </w:p>
              </w:tc>
              <w:tc>
                <w:tcPr>
                  <w:tcW w:w="0" w:type="auto"/>
                </w:tcPr>
                <w:p w14:paraId="686CF6B3" w14:textId="77777777" w:rsidR="007F1923" w:rsidRPr="00FE1B60" w:rsidRDefault="007F1923">
                  <w:pPr>
                    <w:pStyle w:val="Paragraph"/>
                    <w:rPr>
                      <w:noProof/>
                    </w:rPr>
                  </w:pPr>
                  <w:r w:rsidRPr="00FE1B60">
                    <w:rPr>
                      <w:noProof/>
                    </w:rPr>
                    <w:t>legalább 3,0 VDC, de legfeljebb 4,0 VDC névleges feszültségű, és</w:t>
                  </w:r>
                </w:p>
              </w:tc>
            </w:tr>
            <w:tr w:rsidR="007F1923" w:rsidRPr="00FE1B60" w14:paraId="79E49EC8" w14:textId="77777777">
              <w:tc>
                <w:tcPr>
                  <w:tcW w:w="0" w:type="auto"/>
                </w:tcPr>
                <w:p w14:paraId="598C274E" w14:textId="77777777" w:rsidR="007F1923" w:rsidRPr="00FE1B60" w:rsidRDefault="007F1923">
                  <w:pPr>
                    <w:pStyle w:val="Paragraph"/>
                    <w:rPr>
                      <w:noProof/>
                    </w:rPr>
                  </w:pPr>
                  <w:r w:rsidRPr="00FE1B60">
                    <w:rPr>
                      <w:noProof/>
                    </w:rPr>
                    <w:t>—</w:t>
                  </w:r>
                </w:p>
              </w:tc>
              <w:tc>
                <w:tcPr>
                  <w:tcW w:w="0" w:type="auto"/>
                </w:tcPr>
                <w:p w14:paraId="70CCBFBD" w14:textId="77777777" w:rsidR="007F1923" w:rsidRPr="00FE1B60" w:rsidRDefault="007F1923">
                  <w:pPr>
                    <w:pStyle w:val="Paragraph"/>
                    <w:rPr>
                      <w:noProof/>
                    </w:rPr>
                  </w:pPr>
                  <w:r w:rsidRPr="00FE1B60">
                    <w:rPr>
                      <w:noProof/>
                    </w:rPr>
                    <w:t>legalább 200 mAh, de legfeljebb 1 200 mAh névleges teljesítményű</w:t>
                  </w:r>
                </w:p>
              </w:tc>
            </w:tr>
          </w:tbl>
          <w:p w14:paraId="52AC58DD" w14:textId="77777777" w:rsidR="007F1923" w:rsidRPr="00FE1B60" w:rsidRDefault="007F1923">
            <w:pPr>
              <w:pStyle w:val="Paragraph"/>
              <w:rPr>
                <w:noProof/>
              </w:rPr>
            </w:pPr>
          </w:p>
        </w:tc>
        <w:tc>
          <w:tcPr>
            <w:tcW w:w="0" w:type="auto"/>
          </w:tcPr>
          <w:p w14:paraId="38D9FA04" w14:textId="77777777" w:rsidR="007F1923" w:rsidRPr="00FE1B60" w:rsidRDefault="007F1923">
            <w:pPr>
              <w:pStyle w:val="Paragraph"/>
              <w:rPr>
                <w:noProof/>
              </w:rPr>
            </w:pPr>
            <w:r w:rsidRPr="00FE1B60">
              <w:rPr>
                <w:noProof/>
              </w:rPr>
              <w:t>1.3 %</w:t>
            </w:r>
          </w:p>
        </w:tc>
        <w:tc>
          <w:tcPr>
            <w:tcW w:w="0" w:type="auto"/>
          </w:tcPr>
          <w:p w14:paraId="1D593C3A" w14:textId="77777777" w:rsidR="007F1923" w:rsidRPr="00FE1B60" w:rsidRDefault="007F1923">
            <w:pPr>
              <w:pStyle w:val="Paragraph"/>
              <w:rPr>
                <w:noProof/>
              </w:rPr>
            </w:pPr>
            <w:r w:rsidRPr="00FE1B60">
              <w:rPr>
                <w:noProof/>
              </w:rPr>
              <w:t>-</w:t>
            </w:r>
          </w:p>
        </w:tc>
        <w:tc>
          <w:tcPr>
            <w:tcW w:w="0" w:type="auto"/>
          </w:tcPr>
          <w:p w14:paraId="03684F92" w14:textId="77777777" w:rsidR="007F1923" w:rsidRPr="00FE1B60" w:rsidRDefault="007F1923">
            <w:pPr>
              <w:pStyle w:val="Paragraph"/>
              <w:rPr>
                <w:noProof/>
              </w:rPr>
            </w:pPr>
            <w:r w:rsidRPr="00FE1B60">
              <w:rPr>
                <w:noProof/>
              </w:rPr>
              <w:t>2022.12.31</w:t>
            </w:r>
          </w:p>
        </w:tc>
      </w:tr>
      <w:tr w:rsidR="007F1923" w:rsidRPr="00FE1B60" w14:paraId="50EDDE1A" w14:textId="77777777">
        <w:trPr>
          <w:cantSplit/>
        </w:trPr>
        <w:tc>
          <w:tcPr>
            <w:tcW w:w="0" w:type="auto"/>
          </w:tcPr>
          <w:p w14:paraId="38CD4588" w14:textId="77777777" w:rsidR="007F1923" w:rsidRPr="00FE1B60" w:rsidRDefault="007F1923">
            <w:pPr>
              <w:pStyle w:val="Paragraph"/>
              <w:rPr>
                <w:noProof/>
              </w:rPr>
            </w:pPr>
            <w:r w:rsidRPr="00FE1B60">
              <w:rPr>
                <w:noProof/>
              </w:rPr>
              <w:t>0.7888</w:t>
            </w:r>
          </w:p>
        </w:tc>
        <w:tc>
          <w:tcPr>
            <w:tcW w:w="0" w:type="auto"/>
          </w:tcPr>
          <w:p w14:paraId="35F14248"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03888FC3" w14:textId="77777777" w:rsidR="007F1923" w:rsidRPr="00FE1B60" w:rsidRDefault="007F1923">
            <w:pPr>
              <w:pStyle w:val="Paragraph"/>
              <w:jc w:val="center"/>
              <w:rPr>
                <w:noProof/>
              </w:rPr>
            </w:pPr>
            <w:r w:rsidRPr="00FE1B60">
              <w:rPr>
                <w:noProof/>
              </w:rPr>
              <w:t>68</w:t>
            </w:r>
          </w:p>
        </w:tc>
        <w:tc>
          <w:tcPr>
            <w:tcW w:w="0" w:type="auto"/>
          </w:tcPr>
          <w:p w14:paraId="28FFE9E2" w14:textId="77777777" w:rsidR="007F1923" w:rsidRPr="00FE1B60" w:rsidRDefault="007F1923">
            <w:pPr>
              <w:pStyle w:val="Paragraph"/>
              <w:rPr>
                <w:noProof/>
              </w:rPr>
            </w:pPr>
            <w:r w:rsidRPr="00FE1B60">
              <w:rPr>
                <w:noProof/>
              </w:rPr>
              <w:t>Lítium-ion akkumulátor fémházban:</w:t>
            </w:r>
          </w:p>
          <w:tbl>
            <w:tblPr>
              <w:tblStyle w:val="Listdash"/>
              <w:tblW w:w="0" w:type="auto"/>
              <w:tblLook w:val="0000" w:firstRow="0" w:lastRow="0" w:firstColumn="0" w:lastColumn="0" w:noHBand="0" w:noVBand="0"/>
            </w:tblPr>
            <w:tblGrid>
              <w:gridCol w:w="220"/>
              <w:gridCol w:w="3640"/>
            </w:tblGrid>
            <w:tr w:rsidR="007F1923" w:rsidRPr="00FE1B60" w14:paraId="366F0CEC" w14:textId="77777777">
              <w:tc>
                <w:tcPr>
                  <w:tcW w:w="0" w:type="auto"/>
                </w:tcPr>
                <w:p w14:paraId="7CBC45DC" w14:textId="77777777" w:rsidR="007F1923" w:rsidRPr="00FE1B60" w:rsidRDefault="007F1923">
                  <w:pPr>
                    <w:pStyle w:val="Paragraph"/>
                    <w:rPr>
                      <w:noProof/>
                    </w:rPr>
                  </w:pPr>
                  <w:r w:rsidRPr="00FE1B60">
                    <w:rPr>
                      <w:noProof/>
                    </w:rPr>
                    <w:t>—</w:t>
                  </w:r>
                </w:p>
              </w:tc>
              <w:tc>
                <w:tcPr>
                  <w:tcW w:w="0" w:type="auto"/>
                </w:tcPr>
                <w:p w14:paraId="5DD1030E" w14:textId="77777777" w:rsidR="007F1923" w:rsidRPr="00FE1B60" w:rsidRDefault="007F1923">
                  <w:pPr>
                    <w:pStyle w:val="Paragraph"/>
                    <w:rPr>
                      <w:noProof/>
                    </w:rPr>
                  </w:pPr>
                  <w:r w:rsidRPr="00FE1B60">
                    <w:rPr>
                      <w:noProof/>
                    </w:rPr>
                    <w:t>hossza legalább 65 mm, de legfeljebb 225 mm,</w:t>
                  </w:r>
                </w:p>
              </w:tc>
            </w:tr>
            <w:tr w:rsidR="007F1923" w:rsidRPr="00FE1B60" w14:paraId="745D1D56" w14:textId="77777777">
              <w:tc>
                <w:tcPr>
                  <w:tcW w:w="0" w:type="auto"/>
                </w:tcPr>
                <w:p w14:paraId="5D4F9598" w14:textId="77777777" w:rsidR="007F1923" w:rsidRPr="00FE1B60" w:rsidRDefault="007F1923">
                  <w:pPr>
                    <w:pStyle w:val="Paragraph"/>
                    <w:rPr>
                      <w:noProof/>
                    </w:rPr>
                  </w:pPr>
                  <w:r w:rsidRPr="00FE1B60">
                    <w:rPr>
                      <w:noProof/>
                    </w:rPr>
                    <w:t>—</w:t>
                  </w:r>
                </w:p>
              </w:tc>
              <w:tc>
                <w:tcPr>
                  <w:tcW w:w="0" w:type="auto"/>
                </w:tcPr>
                <w:p w14:paraId="512ADC95" w14:textId="77777777" w:rsidR="007F1923" w:rsidRPr="00FE1B60" w:rsidRDefault="007F1923">
                  <w:pPr>
                    <w:pStyle w:val="Paragraph"/>
                    <w:rPr>
                      <w:noProof/>
                    </w:rPr>
                  </w:pPr>
                  <w:r w:rsidRPr="00FE1B60">
                    <w:rPr>
                      <w:noProof/>
                    </w:rPr>
                    <w:t>szélessége legalább 10 mm, de legfeljebb 75 mm,</w:t>
                  </w:r>
                </w:p>
              </w:tc>
            </w:tr>
            <w:tr w:rsidR="007F1923" w:rsidRPr="00FE1B60" w14:paraId="741D7670" w14:textId="77777777">
              <w:tc>
                <w:tcPr>
                  <w:tcW w:w="0" w:type="auto"/>
                </w:tcPr>
                <w:p w14:paraId="333B6AF2" w14:textId="77777777" w:rsidR="007F1923" w:rsidRPr="00FE1B60" w:rsidRDefault="007F1923">
                  <w:pPr>
                    <w:pStyle w:val="Paragraph"/>
                    <w:rPr>
                      <w:noProof/>
                    </w:rPr>
                  </w:pPr>
                  <w:r w:rsidRPr="00FE1B60">
                    <w:rPr>
                      <w:noProof/>
                    </w:rPr>
                    <w:t>—</w:t>
                  </w:r>
                </w:p>
              </w:tc>
              <w:tc>
                <w:tcPr>
                  <w:tcW w:w="0" w:type="auto"/>
                </w:tcPr>
                <w:p w14:paraId="0982A5C0" w14:textId="77777777" w:rsidR="007F1923" w:rsidRPr="00FE1B60" w:rsidRDefault="007F1923">
                  <w:pPr>
                    <w:pStyle w:val="Paragraph"/>
                    <w:rPr>
                      <w:noProof/>
                    </w:rPr>
                  </w:pPr>
                  <w:r w:rsidRPr="00FE1B60">
                    <w:rPr>
                      <w:noProof/>
                    </w:rPr>
                    <w:t>magassága legalább 60 mm, de legfeljebb 285 mm,</w:t>
                  </w:r>
                </w:p>
              </w:tc>
            </w:tr>
            <w:tr w:rsidR="007F1923" w:rsidRPr="00FE1B60" w14:paraId="75258FA7" w14:textId="77777777">
              <w:tc>
                <w:tcPr>
                  <w:tcW w:w="0" w:type="auto"/>
                </w:tcPr>
                <w:p w14:paraId="29558FAA" w14:textId="77777777" w:rsidR="007F1923" w:rsidRPr="00FE1B60" w:rsidRDefault="007F1923">
                  <w:pPr>
                    <w:pStyle w:val="Paragraph"/>
                    <w:rPr>
                      <w:noProof/>
                    </w:rPr>
                  </w:pPr>
                  <w:r w:rsidRPr="00FE1B60">
                    <w:rPr>
                      <w:noProof/>
                    </w:rPr>
                    <w:t>—</w:t>
                  </w:r>
                </w:p>
              </w:tc>
              <w:tc>
                <w:tcPr>
                  <w:tcW w:w="0" w:type="auto"/>
                </w:tcPr>
                <w:p w14:paraId="527532AA" w14:textId="77777777" w:rsidR="007F1923" w:rsidRPr="00FE1B60" w:rsidRDefault="007F1923">
                  <w:pPr>
                    <w:pStyle w:val="Paragraph"/>
                    <w:rPr>
                      <w:noProof/>
                    </w:rPr>
                  </w:pPr>
                  <w:r w:rsidRPr="00FE1B60">
                    <w:rPr>
                      <w:noProof/>
                    </w:rPr>
                    <w:t>névleges feszültsége legalább 2,1 V, de legfeljebb 3,8 V, és</w:t>
                  </w:r>
                </w:p>
              </w:tc>
            </w:tr>
            <w:tr w:rsidR="007F1923" w:rsidRPr="00FE1B60" w14:paraId="35FD9854" w14:textId="77777777">
              <w:tc>
                <w:tcPr>
                  <w:tcW w:w="0" w:type="auto"/>
                </w:tcPr>
                <w:p w14:paraId="3D04E916" w14:textId="77777777" w:rsidR="007F1923" w:rsidRPr="00FE1B60" w:rsidRDefault="007F1923">
                  <w:pPr>
                    <w:pStyle w:val="Paragraph"/>
                    <w:rPr>
                      <w:noProof/>
                    </w:rPr>
                  </w:pPr>
                  <w:r w:rsidRPr="00FE1B60">
                    <w:rPr>
                      <w:noProof/>
                    </w:rPr>
                    <w:t>—</w:t>
                  </w:r>
                </w:p>
              </w:tc>
              <w:tc>
                <w:tcPr>
                  <w:tcW w:w="0" w:type="auto"/>
                </w:tcPr>
                <w:p w14:paraId="006ECEBB" w14:textId="77777777" w:rsidR="007F1923" w:rsidRPr="00FE1B60" w:rsidRDefault="007F1923">
                  <w:pPr>
                    <w:pStyle w:val="Paragraph"/>
                    <w:rPr>
                      <w:noProof/>
                    </w:rPr>
                  </w:pPr>
                  <w:r w:rsidRPr="00FE1B60">
                    <w:rPr>
                      <w:noProof/>
                    </w:rPr>
                    <w:t>névleges teljesítménye legalább 2,5 Ah, de legfeljebb 325 Ah</w:t>
                  </w:r>
                </w:p>
              </w:tc>
            </w:tr>
          </w:tbl>
          <w:p w14:paraId="5CC9916D" w14:textId="77777777" w:rsidR="007F1923" w:rsidRPr="00FE1B60" w:rsidRDefault="007F1923">
            <w:pPr>
              <w:pStyle w:val="Paragraph"/>
              <w:rPr>
                <w:noProof/>
              </w:rPr>
            </w:pPr>
          </w:p>
        </w:tc>
        <w:tc>
          <w:tcPr>
            <w:tcW w:w="0" w:type="auto"/>
          </w:tcPr>
          <w:p w14:paraId="3BDCEFC5" w14:textId="77777777" w:rsidR="007F1923" w:rsidRPr="00FE1B60" w:rsidRDefault="007F1923">
            <w:pPr>
              <w:pStyle w:val="Paragraph"/>
              <w:rPr>
                <w:noProof/>
              </w:rPr>
            </w:pPr>
            <w:r w:rsidRPr="00FE1B60">
              <w:rPr>
                <w:noProof/>
              </w:rPr>
              <w:t>1.3 %</w:t>
            </w:r>
          </w:p>
        </w:tc>
        <w:tc>
          <w:tcPr>
            <w:tcW w:w="0" w:type="auto"/>
          </w:tcPr>
          <w:p w14:paraId="25E724FF" w14:textId="77777777" w:rsidR="007F1923" w:rsidRPr="00FE1B60" w:rsidRDefault="007F1923">
            <w:pPr>
              <w:pStyle w:val="Paragraph"/>
              <w:rPr>
                <w:noProof/>
              </w:rPr>
            </w:pPr>
            <w:r w:rsidRPr="00FE1B60">
              <w:rPr>
                <w:noProof/>
              </w:rPr>
              <w:t>-</w:t>
            </w:r>
          </w:p>
        </w:tc>
        <w:tc>
          <w:tcPr>
            <w:tcW w:w="0" w:type="auto"/>
          </w:tcPr>
          <w:p w14:paraId="2F83089B" w14:textId="77777777" w:rsidR="007F1923" w:rsidRPr="00FE1B60" w:rsidRDefault="007F1923">
            <w:pPr>
              <w:pStyle w:val="Paragraph"/>
              <w:rPr>
                <w:noProof/>
              </w:rPr>
            </w:pPr>
            <w:r w:rsidRPr="00FE1B60">
              <w:rPr>
                <w:noProof/>
              </w:rPr>
              <w:t>2022.12.31</w:t>
            </w:r>
          </w:p>
        </w:tc>
      </w:tr>
      <w:tr w:rsidR="007F1923" w:rsidRPr="00FE1B60" w14:paraId="61E276C8" w14:textId="77777777">
        <w:trPr>
          <w:cantSplit/>
        </w:trPr>
        <w:tc>
          <w:tcPr>
            <w:tcW w:w="0" w:type="auto"/>
          </w:tcPr>
          <w:p w14:paraId="506E6356" w14:textId="77777777" w:rsidR="007F1923" w:rsidRPr="00FE1B60" w:rsidRDefault="007F1923">
            <w:pPr>
              <w:pStyle w:val="Paragraph"/>
              <w:rPr>
                <w:noProof/>
              </w:rPr>
            </w:pPr>
            <w:r w:rsidRPr="00FE1B60">
              <w:rPr>
                <w:noProof/>
              </w:rPr>
              <w:t>0.5356</w:t>
            </w:r>
          </w:p>
        </w:tc>
        <w:tc>
          <w:tcPr>
            <w:tcW w:w="0" w:type="auto"/>
          </w:tcPr>
          <w:p w14:paraId="35E5B68E"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48993708" w14:textId="77777777" w:rsidR="007F1923" w:rsidRPr="00FE1B60" w:rsidRDefault="007F1923">
            <w:pPr>
              <w:pStyle w:val="Paragraph"/>
              <w:jc w:val="center"/>
              <w:rPr>
                <w:noProof/>
              </w:rPr>
            </w:pPr>
            <w:r w:rsidRPr="00FE1B60">
              <w:rPr>
                <w:noProof/>
              </w:rPr>
              <w:t>75</w:t>
            </w:r>
          </w:p>
        </w:tc>
        <w:tc>
          <w:tcPr>
            <w:tcW w:w="0" w:type="auto"/>
          </w:tcPr>
          <w:p w14:paraId="38E118C1" w14:textId="77777777" w:rsidR="007F1923" w:rsidRPr="00FE1B60" w:rsidRDefault="007F1923">
            <w:pPr>
              <w:pStyle w:val="Paragraph"/>
              <w:rPr>
                <w:noProof/>
              </w:rPr>
            </w:pPr>
            <w:r w:rsidRPr="00FE1B60">
              <w:rPr>
                <w:noProof/>
              </w:rPr>
              <w:t>Téglalap alakú lítium-ion akkumulátor:</w:t>
            </w:r>
          </w:p>
          <w:tbl>
            <w:tblPr>
              <w:tblStyle w:val="Listdash"/>
              <w:tblW w:w="0" w:type="auto"/>
              <w:tblLook w:val="0000" w:firstRow="0" w:lastRow="0" w:firstColumn="0" w:lastColumn="0" w:noHBand="0" w:noVBand="0"/>
            </w:tblPr>
            <w:tblGrid>
              <w:gridCol w:w="220"/>
              <w:gridCol w:w="3640"/>
            </w:tblGrid>
            <w:tr w:rsidR="007F1923" w:rsidRPr="00FE1B60" w14:paraId="03B7B85D" w14:textId="77777777">
              <w:tc>
                <w:tcPr>
                  <w:tcW w:w="0" w:type="auto"/>
                </w:tcPr>
                <w:p w14:paraId="2E7F7EB4" w14:textId="77777777" w:rsidR="007F1923" w:rsidRPr="00FE1B60" w:rsidRDefault="007F1923">
                  <w:pPr>
                    <w:pStyle w:val="Paragraph"/>
                    <w:rPr>
                      <w:noProof/>
                    </w:rPr>
                  </w:pPr>
                  <w:r w:rsidRPr="00FE1B60">
                    <w:rPr>
                      <w:noProof/>
                    </w:rPr>
                    <w:t>—</w:t>
                  </w:r>
                </w:p>
              </w:tc>
              <w:tc>
                <w:tcPr>
                  <w:tcW w:w="0" w:type="auto"/>
                </w:tcPr>
                <w:p w14:paraId="6C2C8A04" w14:textId="77777777" w:rsidR="007F1923" w:rsidRPr="00FE1B60" w:rsidRDefault="007F1923">
                  <w:pPr>
                    <w:pStyle w:val="Paragraph"/>
                    <w:rPr>
                      <w:noProof/>
                    </w:rPr>
                  </w:pPr>
                  <w:r w:rsidRPr="00FE1B60">
                    <w:rPr>
                      <w:noProof/>
                    </w:rPr>
                    <w:t>fémburkolattal,</w:t>
                  </w:r>
                </w:p>
              </w:tc>
            </w:tr>
            <w:tr w:rsidR="007F1923" w:rsidRPr="00FE1B60" w14:paraId="5BFFC6D9" w14:textId="77777777">
              <w:tc>
                <w:tcPr>
                  <w:tcW w:w="0" w:type="auto"/>
                </w:tcPr>
                <w:p w14:paraId="3A287378" w14:textId="77777777" w:rsidR="007F1923" w:rsidRPr="00FE1B60" w:rsidRDefault="007F1923">
                  <w:pPr>
                    <w:pStyle w:val="Paragraph"/>
                    <w:rPr>
                      <w:noProof/>
                    </w:rPr>
                  </w:pPr>
                  <w:r w:rsidRPr="00FE1B60">
                    <w:rPr>
                      <w:noProof/>
                    </w:rPr>
                    <w:t>—</w:t>
                  </w:r>
                </w:p>
              </w:tc>
              <w:tc>
                <w:tcPr>
                  <w:tcW w:w="0" w:type="auto"/>
                </w:tcPr>
                <w:p w14:paraId="3CE29876" w14:textId="77777777" w:rsidR="007F1923" w:rsidRPr="00FE1B60" w:rsidRDefault="007F1923">
                  <w:pPr>
                    <w:pStyle w:val="Paragraph"/>
                    <w:rPr>
                      <w:noProof/>
                    </w:rPr>
                  </w:pPr>
                  <w:r w:rsidRPr="00FE1B60">
                    <w:rPr>
                      <w:noProof/>
                    </w:rPr>
                    <w:t>legalább 147,85 mm, de legfeljebb 173,15 mm hosszúságú,</w:t>
                  </w:r>
                </w:p>
              </w:tc>
            </w:tr>
            <w:tr w:rsidR="007F1923" w:rsidRPr="00FE1B60" w14:paraId="505A17D6" w14:textId="77777777">
              <w:tc>
                <w:tcPr>
                  <w:tcW w:w="0" w:type="auto"/>
                </w:tcPr>
                <w:p w14:paraId="7E7C66D1" w14:textId="77777777" w:rsidR="007F1923" w:rsidRPr="00FE1B60" w:rsidRDefault="007F1923">
                  <w:pPr>
                    <w:pStyle w:val="Paragraph"/>
                    <w:rPr>
                      <w:noProof/>
                    </w:rPr>
                  </w:pPr>
                  <w:r w:rsidRPr="00FE1B60">
                    <w:rPr>
                      <w:noProof/>
                    </w:rPr>
                    <w:t>—</w:t>
                  </w:r>
                </w:p>
              </w:tc>
              <w:tc>
                <w:tcPr>
                  <w:tcW w:w="0" w:type="auto"/>
                </w:tcPr>
                <w:p w14:paraId="05816706" w14:textId="77777777" w:rsidR="007F1923" w:rsidRPr="00FE1B60" w:rsidRDefault="007F1923">
                  <w:pPr>
                    <w:pStyle w:val="Paragraph"/>
                    <w:rPr>
                      <w:noProof/>
                    </w:rPr>
                  </w:pPr>
                  <w:r w:rsidRPr="00FE1B60">
                    <w:rPr>
                      <w:noProof/>
                    </w:rPr>
                    <w:t>legalább 17,4 mm, de legfeljebb 21,1 mm szélességű,</w:t>
                  </w:r>
                </w:p>
              </w:tc>
            </w:tr>
            <w:tr w:rsidR="007F1923" w:rsidRPr="00FE1B60" w14:paraId="3E5AC6CA" w14:textId="77777777">
              <w:tc>
                <w:tcPr>
                  <w:tcW w:w="0" w:type="auto"/>
                </w:tcPr>
                <w:p w14:paraId="2B515199" w14:textId="77777777" w:rsidR="007F1923" w:rsidRPr="00FE1B60" w:rsidRDefault="007F1923">
                  <w:pPr>
                    <w:pStyle w:val="Paragraph"/>
                    <w:rPr>
                      <w:noProof/>
                    </w:rPr>
                  </w:pPr>
                  <w:r w:rsidRPr="00FE1B60">
                    <w:rPr>
                      <w:noProof/>
                    </w:rPr>
                    <w:t>—</w:t>
                  </w:r>
                </w:p>
              </w:tc>
              <w:tc>
                <w:tcPr>
                  <w:tcW w:w="0" w:type="auto"/>
                </w:tcPr>
                <w:p w14:paraId="69B420CA" w14:textId="77777777" w:rsidR="007F1923" w:rsidRPr="00FE1B60" w:rsidRDefault="007F1923">
                  <w:pPr>
                    <w:pStyle w:val="Paragraph"/>
                    <w:rPr>
                      <w:noProof/>
                    </w:rPr>
                  </w:pPr>
                  <w:r w:rsidRPr="00FE1B60">
                    <w:rPr>
                      <w:noProof/>
                    </w:rPr>
                    <w:t>legalább 90,85 mm, de legfeljebb 95,15 mm magasságú,</w:t>
                  </w:r>
                </w:p>
              </w:tc>
            </w:tr>
            <w:tr w:rsidR="007F1923" w:rsidRPr="00FE1B60" w14:paraId="086E2432" w14:textId="77777777">
              <w:tc>
                <w:tcPr>
                  <w:tcW w:w="0" w:type="auto"/>
                </w:tcPr>
                <w:p w14:paraId="3B891251" w14:textId="77777777" w:rsidR="007F1923" w:rsidRPr="00FE1B60" w:rsidRDefault="007F1923">
                  <w:pPr>
                    <w:pStyle w:val="Paragraph"/>
                    <w:rPr>
                      <w:noProof/>
                    </w:rPr>
                  </w:pPr>
                  <w:r w:rsidRPr="00FE1B60">
                    <w:rPr>
                      <w:noProof/>
                    </w:rPr>
                    <w:t>—</w:t>
                  </w:r>
                </w:p>
              </w:tc>
              <w:tc>
                <w:tcPr>
                  <w:tcW w:w="0" w:type="auto"/>
                </w:tcPr>
                <w:p w14:paraId="14908C96" w14:textId="77777777" w:rsidR="007F1923" w:rsidRPr="00FE1B60" w:rsidRDefault="007F1923">
                  <w:pPr>
                    <w:pStyle w:val="Paragraph"/>
                    <w:rPr>
                      <w:noProof/>
                    </w:rPr>
                  </w:pPr>
                  <w:r w:rsidRPr="00FE1B60">
                    <w:rPr>
                      <w:noProof/>
                    </w:rPr>
                    <w:t>legalább 3,3 V, de legfeljebb 3,65 V névleges feszültségű, és</w:t>
                  </w:r>
                </w:p>
              </w:tc>
            </w:tr>
            <w:tr w:rsidR="007F1923" w:rsidRPr="00FE1B60" w14:paraId="51DAD469" w14:textId="77777777">
              <w:tc>
                <w:tcPr>
                  <w:tcW w:w="0" w:type="auto"/>
                </w:tcPr>
                <w:p w14:paraId="046F5381" w14:textId="77777777" w:rsidR="007F1923" w:rsidRPr="00FE1B60" w:rsidRDefault="007F1923">
                  <w:pPr>
                    <w:pStyle w:val="Paragraph"/>
                    <w:rPr>
                      <w:noProof/>
                    </w:rPr>
                  </w:pPr>
                  <w:r w:rsidRPr="00FE1B60">
                    <w:rPr>
                      <w:noProof/>
                    </w:rPr>
                    <w:t>—</w:t>
                  </w:r>
                </w:p>
              </w:tc>
              <w:tc>
                <w:tcPr>
                  <w:tcW w:w="0" w:type="auto"/>
                </w:tcPr>
                <w:p w14:paraId="3DE33E53" w14:textId="77777777" w:rsidR="007F1923" w:rsidRPr="00FE1B60" w:rsidRDefault="007F1923">
                  <w:pPr>
                    <w:pStyle w:val="Paragraph"/>
                    <w:rPr>
                      <w:noProof/>
                    </w:rPr>
                  </w:pPr>
                  <w:r w:rsidRPr="00FE1B60">
                    <w:rPr>
                      <w:noProof/>
                    </w:rPr>
                    <w:t>legalább 17,5 Ah névleges teljesítményű</w:t>
                  </w:r>
                </w:p>
              </w:tc>
            </w:tr>
          </w:tbl>
          <w:p w14:paraId="5313AD50" w14:textId="77777777" w:rsidR="007F1923" w:rsidRPr="00FE1B60" w:rsidRDefault="007F1923">
            <w:pPr>
              <w:pStyle w:val="Paragraph"/>
              <w:rPr>
                <w:noProof/>
              </w:rPr>
            </w:pPr>
          </w:p>
        </w:tc>
        <w:tc>
          <w:tcPr>
            <w:tcW w:w="0" w:type="auto"/>
          </w:tcPr>
          <w:p w14:paraId="34ECC8DB" w14:textId="77777777" w:rsidR="007F1923" w:rsidRPr="00FE1B60" w:rsidRDefault="007F1923">
            <w:pPr>
              <w:pStyle w:val="Paragraph"/>
              <w:rPr>
                <w:noProof/>
              </w:rPr>
            </w:pPr>
            <w:r w:rsidRPr="00FE1B60">
              <w:rPr>
                <w:noProof/>
              </w:rPr>
              <w:t>1.3 %</w:t>
            </w:r>
          </w:p>
        </w:tc>
        <w:tc>
          <w:tcPr>
            <w:tcW w:w="0" w:type="auto"/>
          </w:tcPr>
          <w:p w14:paraId="7AE23785" w14:textId="77777777" w:rsidR="007F1923" w:rsidRPr="00FE1B60" w:rsidRDefault="007F1923">
            <w:pPr>
              <w:pStyle w:val="Paragraph"/>
              <w:rPr>
                <w:noProof/>
              </w:rPr>
            </w:pPr>
            <w:r w:rsidRPr="00FE1B60">
              <w:rPr>
                <w:noProof/>
              </w:rPr>
              <w:t>-</w:t>
            </w:r>
          </w:p>
        </w:tc>
        <w:tc>
          <w:tcPr>
            <w:tcW w:w="0" w:type="auto"/>
          </w:tcPr>
          <w:p w14:paraId="5378F1D6" w14:textId="77777777" w:rsidR="007F1923" w:rsidRPr="00FE1B60" w:rsidRDefault="007F1923">
            <w:pPr>
              <w:pStyle w:val="Paragraph"/>
              <w:rPr>
                <w:noProof/>
              </w:rPr>
            </w:pPr>
            <w:r w:rsidRPr="00FE1B60">
              <w:rPr>
                <w:noProof/>
              </w:rPr>
              <w:t>2022.12.31</w:t>
            </w:r>
          </w:p>
        </w:tc>
      </w:tr>
      <w:tr w:rsidR="007F1923" w:rsidRPr="00FE1B60" w14:paraId="7997BDA7" w14:textId="77777777">
        <w:trPr>
          <w:cantSplit/>
        </w:trPr>
        <w:tc>
          <w:tcPr>
            <w:tcW w:w="0" w:type="auto"/>
          </w:tcPr>
          <w:p w14:paraId="47F3C0E8" w14:textId="77777777" w:rsidR="007F1923" w:rsidRPr="00FE1B60" w:rsidRDefault="007F1923">
            <w:pPr>
              <w:pStyle w:val="Paragraph"/>
              <w:rPr>
                <w:noProof/>
              </w:rPr>
            </w:pPr>
            <w:r w:rsidRPr="00FE1B60">
              <w:rPr>
                <w:noProof/>
              </w:rPr>
              <w:t>0.6753</w:t>
            </w:r>
          </w:p>
        </w:tc>
        <w:tc>
          <w:tcPr>
            <w:tcW w:w="0" w:type="auto"/>
          </w:tcPr>
          <w:p w14:paraId="6D3C4D7C" w14:textId="77777777" w:rsidR="007F1923" w:rsidRPr="00FE1B60" w:rsidRDefault="007F1923">
            <w:pPr>
              <w:pStyle w:val="Paragraph"/>
              <w:jc w:val="right"/>
              <w:rPr>
                <w:noProof/>
              </w:rPr>
            </w:pPr>
            <w:r w:rsidRPr="00FE1B60">
              <w:rPr>
                <w:rStyle w:val="FootnoteReference"/>
                <w:noProof/>
              </w:rPr>
              <w:t>ex</w:t>
            </w:r>
            <w:r w:rsidRPr="00FE1B60">
              <w:rPr>
                <w:noProof/>
              </w:rPr>
              <w:t> 8507 60 00</w:t>
            </w:r>
          </w:p>
        </w:tc>
        <w:tc>
          <w:tcPr>
            <w:tcW w:w="0" w:type="auto"/>
          </w:tcPr>
          <w:p w14:paraId="3D7579A5" w14:textId="77777777" w:rsidR="007F1923" w:rsidRPr="00FE1B60" w:rsidRDefault="007F1923">
            <w:pPr>
              <w:pStyle w:val="Paragraph"/>
              <w:jc w:val="center"/>
              <w:rPr>
                <w:noProof/>
              </w:rPr>
            </w:pPr>
            <w:r w:rsidRPr="00FE1B60">
              <w:rPr>
                <w:noProof/>
              </w:rPr>
              <w:t>77</w:t>
            </w:r>
          </w:p>
        </w:tc>
        <w:tc>
          <w:tcPr>
            <w:tcW w:w="0" w:type="auto"/>
          </w:tcPr>
          <w:p w14:paraId="5EC8827C" w14:textId="77777777" w:rsidR="007F1923" w:rsidRPr="00FE1B60" w:rsidRDefault="007F1923">
            <w:pPr>
              <w:pStyle w:val="Paragraph"/>
              <w:rPr>
                <w:noProof/>
              </w:rPr>
            </w:pPr>
            <w:r w:rsidRPr="00FE1B60">
              <w:rPr>
                <w:noProof/>
              </w:rPr>
              <w:t>Újratölthető lítium-ion telepek:</w:t>
            </w:r>
          </w:p>
          <w:tbl>
            <w:tblPr>
              <w:tblStyle w:val="Listdash"/>
              <w:tblW w:w="0" w:type="auto"/>
              <w:tblLook w:val="0000" w:firstRow="0" w:lastRow="0" w:firstColumn="0" w:lastColumn="0" w:noHBand="0" w:noVBand="0"/>
            </w:tblPr>
            <w:tblGrid>
              <w:gridCol w:w="220"/>
              <w:gridCol w:w="3540"/>
            </w:tblGrid>
            <w:tr w:rsidR="007F1923" w:rsidRPr="00FE1B60" w14:paraId="62C1D679" w14:textId="77777777">
              <w:tc>
                <w:tcPr>
                  <w:tcW w:w="0" w:type="auto"/>
                </w:tcPr>
                <w:p w14:paraId="4D42BD31" w14:textId="77777777" w:rsidR="007F1923" w:rsidRPr="00FE1B60" w:rsidRDefault="007F1923">
                  <w:pPr>
                    <w:pStyle w:val="Paragraph"/>
                    <w:rPr>
                      <w:noProof/>
                    </w:rPr>
                  </w:pPr>
                  <w:r w:rsidRPr="00FE1B60">
                    <w:rPr>
                      <w:noProof/>
                    </w:rPr>
                    <w:t>—</w:t>
                  </w:r>
                </w:p>
              </w:tc>
              <w:tc>
                <w:tcPr>
                  <w:tcW w:w="0" w:type="auto"/>
                </w:tcPr>
                <w:p w14:paraId="1460DB18" w14:textId="77777777" w:rsidR="007F1923" w:rsidRPr="00FE1B60" w:rsidRDefault="007F1923">
                  <w:pPr>
                    <w:pStyle w:val="Paragraph"/>
                    <w:rPr>
                      <w:noProof/>
                    </w:rPr>
                  </w:pPr>
                  <w:r w:rsidRPr="00FE1B60">
                    <w:rPr>
                      <w:noProof/>
                    </w:rPr>
                    <w:t>legalább 700 mm, de legfeljebb 2820 mm hosszúságú,</w:t>
                  </w:r>
                </w:p>
              </w:tc>
            </w:tr>
            <w:tr w:rsidR="007F1923" w:rsidRPr="00FE1B60" w14:paraId="69A3D6CD" w14:textId="77777777">
              <w:tc>
                <w:tcPr>
                  <w:tcW w:w="0" w:type="auto"/>
                </w:tcPr>
                <w:p w14:paraId="414DC6FC" w14:textId="77777777" w:rsidR="007F1923" w:rsidRPr="00FE1B60" w:rsidRDefault="007F1923">
                  <w:pPr>
                    <w:pStyle w:val="Paragraph"/>
                    <w:rPr>
                      <w:noProof/>
                    </w:rPr>
                  </w:pPr>
                  <w:r w:rsidRPr="00FE1B60">
                    <w:rPr>
                      <w:noProof/>
                    </w:rPr>
                    <w:t>—</w:t>
                  </w:r>
                </w:p>
              </w:tc>
              <w:tc>
                <w:tcPr>
                  <w:tcW w:w="0" w:type="auto"/>
                </w:tcPr>
                <w:p w14:paraId="5FD78205" w14:textId="77777777" w:rsidR="007F1923" w:rsidRPr="00FE1B60" w:rsidRDefault="007F1923">
                  <w:pPr>
                    <w:pStyle w:val="Paragraph"/>
                    <w:rPr>
                      <w:noProof/>
                    </w:rPr>
                  </w:pPr>
                  <w:r w:rsidRPr="00FE1B60">
                    <w:rPr>
                      <w:noProof/>
                    </w:rPr>
                    <w:t>legalább 935 mm, de legfeljebb 1660 mm szélességű,</w:t>
                  </w:r>
                </w:p>
              </w:tc>
            </w:tr>
            <w:tr w:rsidR="007F1923" w:rsidRPr="00FE1B60" w14:paraId="41B8C666" w14:textId="77777777">
              <w:tc>
                <w:tcPr>
                  <w:tcW w:w="0" w:type="auto"/>
                </w:tcPr>
                <w:p w14:paraId="4D746045" w14:textId="77777777" w:rsidR="007F1923" w:rsidRPr="00FE1B60" w:rsidRDefault="007F1923">
                  <w:pPr>
                    <w:pStyle w:val="Paragraph"/>
                    <w:rPr>
                      <w:noProof/>
                    </w:rPr>
                  </w:pPr>
                  <w:r w:rsidRPr="00FE1B60">
                    <w:rPr>
                      <w:noProof/>
                    </w:rPr>
                    <w:t>—</w:t>
                  </w:r>
                </w:p>
              </w:tc>
              <w:tc>
                <w:tcPr>
                  <w:tcW w:w="0" w:type="auto"/>
                </w:tcPr>
                <w:p w14:paraId="049E2331" w14:textId="77777777" w:rsidR="007F1923" w:rsidRPr="00FE1B60" w:rsidRDefault="007F1923">
                  <w:pPr>
                    <w:pStyle w:val="Paragraph"/>
                    <w:rPr>
                      <w:noProof/>
                    </w:rPr>
                  </w:pPr>
                  <w:r w:rsidRPr="00FE1B60">
                    <w:rPr>
                      <w:noProof/>
                    </w:rPr>
                    <w:t>legalább 85 mm, de legfeljebb 700 mm magasságú,</w:t>
                  </w:r>
                </w:p>
              </w:tc>
            </w:tr>
            <w:tr w:rsidR="007F1923" w:rsidRPr="00FE1B60" w14:paraId="207ABA24" w14:textId="77777777">
              <w:tc>
                <w:tcPr>
                  <w:tcW w:w="0" w:type="auto"/>
                </w:tcPr>
                <w:p w14:paraId="68A0085A" w14:textId="77777777" w:rsidR="007F1923" w:rsidRPr="00FE1B60" w:rsidRDefault="007F1923">
                  <w:pPr>
                    <w:pStyle w:val="Paragraph"/>
                    <w:rPr>
                      <w:noProof/>
                    </w:rPr>
                  </w:pPr>
                  <w:r w:rsidRPr="00FE1B60">
                    <w:rPr>
                      <w:noProof/>
                    </w:rPr>
                    <w:t>—</w:t>
                  </w:r>
                </w:p>
              </w:tc>
              <w:tc>
                <w:tcPr>
                  <w:tcW w:w="0" w:type="auto"/>
                </w:tcPr>
                <w:p w14:paraId="5E6D419B" w14:textId="77777777" w:rsidR="007F1923" w:rsidRPr="00FE1B60" w:rsidRDefault="007F1923">
                  <w:pPr>
                    <w:pStyle w:val="Paragraph"/>
                    <w:rPr>
                      <w:noProof/>
                    </w:rPr>
                  </w:pPr>
                  <w:r w:rsidRPr="00FE1B60">
                    <w:rPr>
                      <w:noProof/>
                    </w:rPr>
                    <w:t>legalább 250 kg, de legfeljebb 700 kg tömegű,</w:t>
                  </w:r>
                </w:p>
              </w:tc>
            </w:tr>
            <w:tr w:rsidR="007F1923" w:rsidRPr="00FE1B60" w14:paraId="290FF9AD" w14:textId="77777777">
              <w:tc>
                <w:tcPr>
                  <w:tcW w:w="0" w:type="auto"/>
                </w:tcPr>
                <w:p w14:paraId="1F43C0F6" w14:textId="77777777" w:rsidR="007F1923" w:rsidRPr="00FE1B60" w:rsidRDefault="007F1923">
                  <w:pPr>
                    <w:pStyle w:val="Paragraph"/>
                    <w:rPr>
                      <w:noProof/>
                    </w:rPr>
                  </w:pPr>
                  <w:r w:rsidRPr="00FE1B60">
                    <w:rPr>
                      <w:noProof/>
                    </w:rPr>
                    <w:t>—</w:t>
                  </w:r>
                </w:p>
              </w:tc>
              <w:tc>
                <w:tcPr>
                  <w:tcW w:w="0" w:type="auto"/>
                </w:tcPr>
                <w:p w14:paraId="054E5498" w14:textId="77777777" w:rsidR="007F1923" w:rsidRPr="00FE1B60" w:rsidRDefault="007F1923">
                  <w:pPr>
                    <w:pStyle w:val="Paragraph"/>
                    <w:rPr>
                      <w:noProof/>
                    </w:rPr>
                  </w:pPr>
                  <w:r w:rsidRPr="00FE1B60">
                    <w:rPr>
                      <w:noProof/>
                    </w:rPr>
                    <w:t>legfeljebb 175 kWh teljesítményű,</w:t>
                  </w:r>
                </w:p>
              </w:tc>
            </w:tr>
            <w:tr w:rsidR="007F1923" w:rsidRPr="00FE1B60" w14:paraId="0A35477F" w14:textId="77777777">
              <w:tc>
                <w:tcPr>
                  <w:tcW w:w="0" w:type="auto"/>
                </w:tcPr>
                <w:p w14:paraId="64EA2D00" w14:textId="77777777" w:rsidR="007F1923" w:rsidRPr="00FE1B60" w:rsidRDefault="007F1923">
                  <w:pPr>
                    <w:pStyle w:val="Paragraph"/>
                    <w:rPr>
                      <w:noProof/>
                    </w:rPr>
                  </w:pPr>
                  <w:r w:rsidRPr="00FE1B60">
                    <w:rPr>
                      <w:noProof/>
                    </w:rPr>
                    <w:t>—</w:t>
                  </w:r>
                </w:p>
              </w:tc>
              <w:tc>
                <w:tcPr>
                  <w:tcW w:w="0" w:type="auto"/>
                </w:tcPr>
                <w:p w14:paraId="06CD39F6" w14:textId="77777777" w:rsidR="007F1923" w:rsidRPr="00FE1B60" w:rsidRDefault="007F1923">
                  <w:pPr>
                    <w:pStyle w:val="Paragraph"/>
                    <w:rPr>
                      <w:noProof/>
                    </w:rPr>
                  </w:pPr>
                  <w:r w:rsidRPr="00FE1B60">
                    <w:rPr>
                      <w:noProof/>
                    </w:rPr>
                    <w:t>400 V névleges feszültségű</w:t>
                  </w:r>
                </w:p>
              </w:tc>
            </w:tr>
          </w:tbl>
          <w:p w14:paraId="39047E4C" w14:textId="77777777" w:rsidR="007F1923" w:rsidRPr="00FE1B60" w:rsidRDefault="007F1923">
            <w:pPr>
              <w:pStyle w:val="Paragraph"/>
              <w:rPr>
                <w:noProof/>
              </w:rPr>
            </w:pPr>
          </w:p>
        </w:tc>
        <w:tc>
          <w:tcPr>
            <w:tcW w:w="0" w:type="auto"/>
          </w:tcPr>
          <w:p w14:paraId="7C6DF50F" w14:textId="77777777" w:rsidR="007F1923" w:rsidRPr="00FE1B60" w:rsidRDefault="007F1923">
            <w:pPr>
              <w:pStyle w:val="Paragraph"/>
              <w:rPr>
                <w:noProof/>
              </w:rPr>
            </w:pPr>
            <w:r w:rsidRPr="00FE1B60">
              <w:rPr>
                <w:noProof/>
              </w:rPr>
              <w:t>1.3 %</w:t>
            </w:r>
          </w:p>
        </w:tc>
        <w:tc>
          <w:tcPr>
            <w:tcW w:w="0" w:type="auto"/>
          </w:tcPr>
          <w:p w14:paraId="215F3D48" w14:textId="77777777" w:rsidR="007F1923" w:rsidRPr="00FE1B60" w:rsidRDefault="007F1923">
            <w:pPr>
              <w:pStyle w:val="Paragraph"/>
              <w:rPr>
                <w:noProof/>
              </w:rPr>
            </w:pPr>
            <w:r w:rsidRPr="00FE1B60">
              <w:rPr>
                <w:noProof/>
              </w:rPr>
              <w:t>-</w:t>
            </w:r>
          </w:p>
        </w:tc>
        <w:tc>
          <w:tcPr>
            <w:tcW w:w="0" w:type="auto"/>
          </w:tcPr>
          <w:p w14:paraId="5DBEBE4F" w14:textId="77777777" w:rsidR="007F1923" w:rsidRPr="00FE1B60" w:rsidRDefault="007F1923">
            <w:pPr>
              <w:pStyle w:val="Paragraph"/>
              <w:rPr>
                <w:noProof/>
              </w:rPr>
            </w:pPr>
            <w:r w:rsidRPr="00FE1B60">
              <w:rPr>
                <w:noProof/>
              </w:rPr>
              <w:t>2022.12.31</w:t>
            </w:r>
          </w:p>
        </w:tc>
      </w:tr>
      <w:tr w:rsidR="007F1923" w:rsidRPr="00FE1B60" w14:paraId="20A64636" w14:textId="77777777">
        <w:trPr>
          <w:cantSplit/>
        </w:trPr>
        <w:tc>
          <w:tcPr>
            <w:tcW w:w="0" w:type="auto"/>
            <w:vMerge w:val="restart"/>
          </w:tcPr>
          <w:p w14:paraId="4D53B185" w14:textId="77777777" w:rsidR="007F1923" w:rsidRPr="00FE1B60" w:rsidRDefault="007F1923">
            <w:pPr>
              <w:pStyle w:val="Paragraph"/>
              <w:rPr>
                <w:noProof/>
              </w:rPr>
            </w:pPr>
            <w:r w:rsidRPr="00FE1B60">
              <w:rPr>
                <w:noProof/>
              </w:rPr>
              <w:t>0.5014</w:t>
            </w:r>
          </w:p>
          <w:p w14:paraId="1ECE0CEA" w14:textId="77777777" w:rsidR="007F1923" w:rsidRPr="00FE1B60" w:rsidRDefault="007F1923">
            <w:pPr>
              <w:pStyle w:val="Paragraph"/>
              <w:rPr>
                <w:noProof/>
              </w:rPr>
            </w:pPr>
          </w:p>
        </w:tc>
        <w:tc>
          <w:tcPr>
            <w:tcW w:w="0" w:type="auto"/>
          </w:tcPr>
          <w:p w14:paraId="61D23F6D" w14:textId="77777777" w:rsidR="007F1923" w:rsidRPr="00FE1B60" w:rsidRDefault="007F1923">
            <w:pPr>
              <w:pStyle w:val="Paragraph"/>
              <w:jc w:val="right"/>
              <w:rPr>
                <w:noProof/>
              </w:rPr>
            </w:pPr>
            <w:r w:rsidRPr="00FE1B60">
              <w:rPr>
                <w:noProof/>
              </w:rPr>
              <w:t>ex 8508 70 00</w:t>
            </w:r>
          </w:p>
          <w:p w14:paraId="59D8314E" w14:textId="77777777" w:rsidR="007F1923" w:rsidRPr="00FE1B60" w:rsidRDefault="007F1923">
            <w:pPr>
              <w:pStyle w:val="Paragraph"/>
              <w:jc w:val="right"/>
              <w:rPr>
                <w:noProof/>
              </w:rPr>
            </w:pPr>
            <w:r w:rsidRPr="00FE1B60">
              <w:rPr>
                <w:noProof/>
              </w:rPr>
              <w:t>ex 8537 10 98</w:t>
            </w:r>
          </w:p>
        </w:tc>
        <w:tc>
          <w:tcPr>
            <w:tcW w:w="0" w:type="auto"/>
          </w:tcPr>
          <w:p w14:paraId="55E86F13" w14:textId="77777777" w:rsidR="007F1923" w:rsidRPr="00FE1B60" w:rsidRDefault="007F1923">
            <w:pPr>
              <w:pStyle w:val="Paragraph"/>
              <w:jc w:val="center"/>
              <w:rPr>
                <w:noProof/>
              </w:rPr>
            </w:pPr>
            <w:r w:rsidRPr="00FE1B60">
              <w:rPr>
                <w:noProof/>
              </w:rPr>
              <w:t>20</w:t>
            </w:r>
          </w:p>
          <w:p w14:paraId="50FA21C4" w14:textId="77777777" w:rsidR="007F1923" w:rsidRPr="00FE1B60" w:rsidRDefault="007F1923">
            <w:pPr>
              <w:pStyle w:val="Paragraph"/>
              <w:jc w:val="center"/>
              <w:rPr>
                <w:noProof/>
              </w:rPr>
            </w:pPr>
            <w:r w:rsidRPr="00FE1B60">
              <w:rPr>
                <w:noProof/>
              </w:rPr>
              <w:t>98</w:t>
            </w:r>
          </w:p>
        </w:tc>
        <w:tc>
          <w:tcPr>
            <w:tcW w:w="0" w:type="auto"/>
            <w:vMerge w:val="restart"/>
          </w:tcPr>
          <w:p w14:paraId="26EE2B54" w14:textId="77777777" w:rsidR="007F1923" w:rsidRPr="00FE1B60" w:rsidRDefault="007F1923">
            <w:pPr>
              <w:pStyle w:val="Paragraph"/>
              <w:rPr>
                <w:noProof/>
              </w:rPr>
            </w:pPr>
            <w:r w:rsidRPr="00FE1B60">
              <w:rPr>
                <w:noProof/>
              </w:rPr>
              <w:t>Elektronikus áramköri kártyák, amelye</w:t>
            </w:r>
          </w:p>
          <w:tbl>
            <w:tblPr>
              <w:tblStyle w:val="Listdash"/>
              <w:tblW w:w="0" w:type="auto"/>
              <w:tblLook w:val="0000" w:firstRow="0" w:lastRow="0" w:firstColumn="0" w:lastColumn="0" w:noHBand="0" w:noVBand="0"/>
            </w:tblPr>
            <w:tblGrid>
              <w:gridCol w:w="220"/>
              <w:gridCol w:w="3640"/>
            </w:tblGrid>
            <w:tr w:rsidR="007F1923" w:rsidRPr="00FE1B60" w14:paraId="6A7D14D1" w14:textId="77777777">
              <w:tc>
                <w:tcPr>
                  <w:tcW w:w="0" w:type="auto"/>
                </w:tcPr>
                <w:p w14:paraId="1A01082A" w14:textId="77777777" w:rsidR="007F1923" w:rsidRPr="00FE1B60" w:rsidRDefault="007F1923">
                  <w:pPr>
                    <w:pStyle w:val="Paragraph"/>
                    <w:rPr>
                      <w:noProof/>
                    </w:rPr>
                  </w:pPr>
                  <w:r w:rsidRPr="00FE1B60">
                    <w:rPr>
                      <w:noProof/>
                    </w:rPr>
                    <w:t>—</w:t>
                  </w:r>
                </w:p>
              </w:tc>
              <w:tc>
                <w:tcPr>
                  <w:tcW w:w="0" w:type="auto"/>
                </w:tcPr>
                <w:p w14:paraId="34A2F426" w14:textId="77777777" w:rsidR="007F1923" w:rsidRPr="00FE1B60" w:rsidRDefault="007F1923">
                  <w:pPr>
                    <w:pStyle w:val="Paragraph"/>
                    <w:rPr>
                      <w:noProof/>
                    </w:rPr>
                  </w:pPr>
                  <w:r w:rsidRPr="00FE1B60">
                    <w:rPr>
                      <w:noProof/>
                    </w:rPr>
                    <w:t>vezetékes vagy rádiófrekvenciás kapcsolatban állnak egymással, illetve a motort vezérlő kártyával, és</w:t>
                  </w:r>
                </w:p>
              </w:tc>
            </w:tr>
            <w:tr w:rsidR="007F1923" w:rsidRPr="00FE1B60" w14:paraId="1C1EE93C" w14:textId="77777777">
              <w:tc>
                <w:tcPr>
                  <w:tcW w:w="0" w:type="auto"/>
                </w:tcPr>
                <w:p w14:paraId="5B948CE9" w14:textId="77777777" w:rsidR="007F1923" w:rsidRPr="00FE1B60" w:rsidRDefault="007F1923">
                  <w:pPr>
                    <w:pStyle w:val="Paragraph"/>
                    <w:rPr>
                      <w:noProof/>
                    </w:rPr>
                  </w:pPr>
                  <w:r w:rsidRPr="00FE1B60">
                    <w:rPr>
                      <w:noProof/>
                    </w:rPr>
                    <w:t>—</w:t>
                  </w:r>
                </w:p>
              </w:tc>
              <w:tc>
                <w:tcPr>
                  <w:tcW w:w="0" w:type="auto"/>
                </w:tcPr>
                <w:p w14:paraId="6CEEB191" w14:textId="77777777" w:rsidR="007F1923" w:rsidRPr="00FE1B60" w:rsidRDefault="007F1923">
                  <w:pPr>
                    <w:pStyle w:val="Paragraph"/>
                    <w:rPr>
                      <w:noProof/>
                    </w:rPr>
                  </w:pPr>
                  <w:r w:rsidRPr="00FE1B60">
                    <w:rPr>
                      <w:noProof/>
                    </w:rPr>
                    <w:t>a tárolt program szerint szabályozzák a porszívó működését (ki/bekapcsolást és a szívóteljesítményt);</w:t>
                  </w:r>
                </w:p>
              </w:tc>
            </w:tr>
            <w:tr w:rsidR="007F1923" w:rsidRPr="00FE1B60" w14:paraId="4303DBD8" w14:textId="77777777">
              <w:tc>
                <w:tcPr>
                  <w:tcW w:w="0" w:type="auto"/>
                </w:tcPr>
                <w:p w14:paraId="68E66974" w14:textId="77777777" w:rsidR="007F1923" w:rsidRPr="00FE1B60" w:rsidRDefault="007F1923">
                  <w:pPr>
                    <w:pStyle w:val="Paragraph"/>
                    <w:rPr>
                      <w:noProof/>
                    </w:rPr>
                  </w:pPr>
                  <w:r w:rsidRPr="00FE1B60">
                    <w:rPr>
                      <w:noProof/>
                    </w:rPr>
                    <w:t>—</w:t>
                  </w:r>
                </w:p>
              </w:tc>
              <w:tc>
                <w:tcPr>
                  <w:tcW w:w="0" w:type="auto"/>
                </w:tcPr>
                <w:p w14:paraId="6A686BFE" w14:textId="77777777" w:rsidR="007F1923" w:rsidRPr="00FE1B60" w:rsidRDefault="007F1923">
                  <w:pPr>
                    <w:pStyle w:val="Paragraph"/>
                    <w:rPr>
                      <w:noProof/>
                    </w:rPr>
                  </w:pPr>
                  <w:r w:rsidRPr="00FE1B60">
                    <w:rPr>
                      <w:noProof/>
                    </w:rPr>
                    <w:t>a porszívó működéséről (szívásteljesítményről és/vagy porzsák telítettségéről és/vagy filter telítettségéről) tájékoztató kijelzővel felszerelve is</w:t>
                  </w:r>
                </w:p>
              </w:tc>
            </w:tr>
          </w:tbl>
          <w:p w14:paraId="0615CEE1" w14:textId="77777777" w:rsidR="007F1923" w:rsidRPr="00FE1B60" w:rsidRDefault="007F1923">
            <w:pPr>
              <w:pStyle w:val="Paragraph"/>
              <w:rPr>
                <w:noProof/>
              </w:rPr>
            </w:pPr>
          </w:p>
          <w:p w14:paraId="0DAE4650" w14:textId="77777777" w:rsidR="007F1923" w:rsidRPr="00FE1B60" w:rsidRDefault="007F1923">
            <w:pPr>
              <w:pStyle w:val="Paragraph"/>
              <w:rPr>
                <w:noProof/>
              </w:rPr>
            </w:pPr>
          </w:p>
        </w:tc>
        <w:tc>
          <w:tcPr>
            <w:tcW w:w="0" w:type="auto"/>
            <w:vMerge w:val="restart"/>
          </w:tcPr>
          <w:p w14:paraId="71CC23DB" w14:textId="77777777" w:rsidR="007F1923" w:rsidRPr="00FE1B60" w:rsidRDefault="007F1923">
            <w:pPr>
              <w:pStyle w:val="Paragraph"/>
              <w:rPr>
                <w:noProof/>
              </w:rPr>
            </w:pPr>
            <w:r w:rsidRPr="00FE1B60">
              <w:rPr>
                <w:noProof/>
              </w:rPr>
              <w:t>0 %</w:t>
            </w:r>
          </w:p>
          <w:p w14:paraId="3F887C9F" w14:textId="77777777" w:rsidR="007F1923" w:rsidRPr="00FE1B60" w:rsidRDefault="007F1923">
            <w:pPr>
              <w:pStyle w:val="Paragraph"/>
              <w:rPr>
                <w:noProof/>
              </w:rPr>
            </w:pPr>
          </w:p>
        </w:tc>
        <w:tc>
          <w:tcPr>
            <w:tcW w:w="0" w:type="auto"/>
            <w:vMerge w:val="restart"/>
          </w:tcPr>
          <w:p w14:paraId="7221C789" w14:textId="77777777" w:rsidR="007F1923" w:rsidRPr="00FE1B60" w:rsidRDefault="007F1923">
            <w:pPr>
              <w:pStyle w:val="Paragraph"/>
              <w:rPr>
                <w:noProof/>
              </w:rPr>
            </w:pPr>
            <w:r w:rsidRPr="00FE1B60">
              <w:rPr>
                <w:noProof/>
              </w:rPr>
              <w:t>p/st</w:t>
            </w:r>
          </w:p>
          <w:p w14:paraId="14F0C291" w14:textId="77777777" w:rsidR="007F1923" w:rsidRPr="00FE1B60" w:rsidRDefault="007F1923">
            <w:pPr>
              <w:pStyle w:val="Paragraph"/>
              <w:rPr>
                <w:noProof/>
              </w:rPr>
            </w:pPr>
          </w:p>
        </w:tc>
        <w:tc>
          <w:tcPr>
            <w:tcW w:w="0" w:type="auto"/>
            <w:vMerge w:val="restart"/>
          </w:tcPr>
          <w:p w14:paraId="7364E873" w14:textId="77777777" w:rsidR="007F1923" w:rsidRPr="00FE1B60" w:rsidRDefault="007F1923">
            <w:pPr>
              <w:pStyle w:val="Paragraph"/>
              <w:rPr>
                <w:noProof/>
              </w:rPr>
            </w:pPr>
            <w:r w:rsidRPr="00FE1B60">
              <w:rPr>
                <w:noProof/>
              </w:rPr>
              <w:t>2025.12.31</w:t>
            </w:r>
          </w:p>
          <w:p w14:paraId="01367154" w14:textId="77777777" w:rsidR="007F1923" w:rsidRPr="00FE1B60" w:rsidRDefault="007F1923">
            <w:pPr>
              <w:pStyle w:val="Paragraph"/>
              <w:rPr>
                <w:noProof/>
              </w:rPr>
            </w:pPr>
          </w:p>
        </w:tc>
      </w:tr>
      <w:tr w:rsidR="007F1923" w:rsidRPr="00FE1B60" w14:paraId="564FF7EA" w14:textId="77777777">
        <w:trPr>
          <w:cantSplit/>
        </w:trPr>
        <w:tc>
          <w:tcPr>
            <w:tcW w:w="0" w:type="auto"/>
          </w:tcPr>
          <w:p w14:paraId="25E03CEB" w14:textId="77777777" w:rsidR="007F1923" w:rsidRPr="00FE1B60" w:rsidRDefault="007F1923">
            <w:pPr>
              <w:pStyle w:val="Paragraph"/>
              <w:rPr>
                <w:noProof/>
              </w:rPr>
            </w:pPr>
            <w:r w:rsidRPr="00FE1B60">
              <w:rPr>
                <w:noProof/>
              </w:rPr>
              <w:t>0.6304</w:t>
            </w:r>
          </w:p>
        </w:tc>
        <w:tc>
          <w:tcPr>
            <w:tcW w:w="0" w:type="auto"/>
          </w:tcPr>
          <w:p w14:paraId="268DC44C" w14:textId="77777777" w:rsidR="007F1923" w:rsidRPr="00FE1B60" w:rsidRDefault="007F1923">
            <w:pPr>
              <w:pStyle w:val="Paragraph"/>
              <w:jc w:val="right"/>
              <w:rPr>
                <w:noProof/>
              </w:rPr>
            </w:pPr>
            <w:r w:rsidRPr="00FE1B60">
              <w:rPr>
                <w:noProof/>
              </w:rPr>
              <w:t>ex 8511 30 00</w:t>
            </w:r>
          </w:p>
        </w:tc>
        <w:tc>
          <w:tcPr>
            <w:tcW w:w="0" w:type="auto"/>
          </w:tcPr>
          <w:p w14:paraId="27B06D4B" w14:textId="77777777" w:rsidR="007F1923" w:rsidRPr="00FE1B60" w:rsidRDefault="007F1923">
            <w:pPr>
              <w:pStyle w:val="Paragraph"/>
              <w:jc w:val="center"/>
              <w:rPr>
                <w:noProof/>
              </w:rPr>
            </w:pPr>
            <w:r w:rsidRPr="00FE1B60">
              <w:rPr>
                <w:noProof/>
              </w:rPr>
              <w:t>30</w:t>
            </w:r>
          </w:p>
        </w:tc>
        <w:tc>
          <w:tcPr>
            <w:tcW w:w="0" w:type="auto"/>
          </w:tcPr>
          <w:p w14:paraId="365D91A1" w14:textId="77777777" w:rsidR="007F1923" w:rsidRPr="00FE1B60" w:rsidRDefault="007F1923">
            <w:pPr>
              <w:pStyle w:val="Paragraph"/>
              <w:rPr>
                <w:noProof/>
              </w:rPr>
            </w:pPr>
            <w:r w:rsidRPr="00FE1B60">
              <w:rPr>
                <w:noProof/>
              </w:rPr>
              <w:t>Gyújtószerkezetbe integrált tekercskészlet:</w:t>
            </w:r>
          </w:p>
          <w:tbl>
            <w:tblPr>
              <w:tblStyle w:val="Listdash"/>
              <w:tblW w:w="0" w:type="auto"/>
              <w:tblLook w:val="0000" w:firstRow="0" w:lastRow="0" w:firstColumn="0" w:lastColumn="0" w:noHBand="0" w:noVBand="0"/>
            </w:tblPr>
            <w:tblGrid>
              <w:gridCol w:w="220"/>
              <w:gridCol w:w="3640"/>
            </w:tblGrid>
            <w:tr w:rsidR="007F1923" w:rsidRPr="00FE1B60" w14:paraId="450611AC" w14:textId="77777777">
              <w:tc>
                <w:tcPr>
                  <w:tcW w:w="0" w:type="auto"/>
                </w:tcPr>
                <w:p w14:paraId="3EA8923C" w14:textId="77777777" w:rsidR="007F1923" w:rsidRPr="00FE1B60" w:rsidRDefault="007F1923">
                  <w:pPr>
                    <w:pStyle w:val="Paragraph"/>
                    <w:rPr>
                      <w:noProof/>
                    </w:rPr>
                  </w:pPr>
                  <w:r w:rsidRPr="00FE1B60">
                    <w:rPr>
                      <w:noProof/>
                    </w:rPr>
                    <w:t>—</w:t>
                  </w:r>
                </w:p>
              </w:tc>
              <w:tc>
                <w:tcPr>
                  <w:tcW w:w="0" w:type="auto"/>
                </w:tcPr>
                <w:p w14:paraId="63FEE78E" w14:textId="77777777" w:rsidR="007F1923" w:rsidRPr="00FE1B60" w:rsidRDefault="007F1923">
                  <w:pPr>
                    <w:pStyle w:val="Paragraph"/>
                    <w:rPr>
                      <w:noProof/>
                    </w:rPr>
                  </w:pPr>
                  <w:r w:rsidRPr="00FE1B60">
                    <w:rPr>
                      <w:noProof/>
                    </w:rPr>
                    <w:t>egy gyújtóegységgel,</w:t>
                  </w:r>
                </w:p>
              </w:tc>
            </w:tr>
            <w:tr w:rsidR="007F1923" w:rsidRPr="00FE1B60" w14:paraId="29B58FED" w14:textId="77777777">
              <w:tc>
                <w:tcPr>
                  <w:tcW w:w="0" w:type="auto"/>
                </w:tcPr>
                <w:p w14:paraId="14E0BA38" w14:textId="77777777" w:rsidR="007F1923" w:rsidRPr="00FE1B60" w:rsidRDefault="007F1923">
                  <w:pPr>
                    <w:pStyle w:val="Paragraph"/>
                    <w:rPr>
                      <w:noProof/>
                    </w:rPr>
                  </w:pPr>
                  <w:r w:rsidRPr="00FE1B60">
                    <w:rPr>
                      <w:noProof/>
                    </w:rPr>
                    <w:t>—</w:t>
                  </w:r>
                </w:p>
              </w:tc>
              <w:tc>
                <w:tcPr>
                  <w:tcW w:w="0" w:type="auto"/>
                </w:tcPr>
                <w:p w14:paraId="0C54BBCE" w14:textId="77777777" w:rsidR="007F1923" w:rsidRPr="00FE1B60" w:rsidRDefault="007F1923">
                  <w:pPr>
                    <w:pStyle w:val="Paragraph"/>
                    <w:rPr>
                      <w:noProof/>
                    </w:rPr>
                  </w:pPr>
                  <w:r w:rsidRPr="00FE1B60">
                    <w:rPr>
                      <w:noProof/>
                    </w:rPr>
                    <w:t>gyertyán lévő tekercs részegységgel, integrált szerelőkerettel,</w:t>
                  </w:r>
                </w:p>
              </w:tc>
            </w:tr>
            <w:tr w:rsidR="007F1923" w:rsidRPr="00FE1B60" w14:paraId="4BD059B4" w14:textId="77777777">
              <w:tc>
                <w:tcPr>
                  <w:tcW w:w="0" w:type="auto"/>
                </w:tcPr>
                <w:p w14:paraId="355F3284" w14:textId="77777777" w:rsidR="007F1923" w:rsidRPr="00FE1B60" w:rsidRDefault="007F1923">
                  <w:pPr>
                    <w:pStyle w:val="Paragraph"/>
                    <w:rPr>
                      <w:noProof/>
                    </w:rPr>
                  </w:pPr>
                  <w:r w:rsidRPr="00FE1B60">
                    <w:rPr>
                      <w:noProof/>
                    </w:rPr>
                    <w:t>—</w:t>
                  </w:r>
                </w:p>
              </w:tc>
              <w:tc>
                <w:tcPr>
                  <w:tcW w:w="0" w:type="auto"/>
                </w:tcPr>
                <w:p w14:paraId="2021CD5E" w14:textId="77777777" w:rsidR="007F1923" w:rsidRPr="00FE1B60" w:rsidRDefault="007F1923">
                  <w:pPr>
                    <w:pStyle w:val="Paragraph"/>
                    <w:rPr>
                      <w:noProof/>
                    </w:rPr>
                  </w:pPr>
                  <w:r w:rsidRPr="00FE1B60">
                    <w:rPr>
                      <w:noProof/>
                    </w:rPr>
                    <w:t>egy házzal,</w:t>
                  </w:r>
                </w:p>
              </w:tc>
            </w:tr>
            <w:tr w:rsidR="007F1923" w:rsidRPr="00FE1B60" w14:paraId="66FC072D" w14:textId="77777777">
              <w:tc>
                <w:tcPr>
                  <w:tcW w:w="0" w:type="auto"/>
                </w:tcPr>
                <w:p w14:paraId="130E1DF8" w14:textId="77777777" w:rsidR="007F1923" w:rsidRPr="00FE1B60" w:rsidRDefault="007F1923">
                  <w:pPr>
                    <w:pStyle w:val="Paragraph"/>
                    <w:rPr>
                      <w:noProof/>
                    </w:rPr>
                  </w:pPr>
                  <w:r w:rsidRPr="00FE1B60">
                    <w:rPr>
                      <w:noProof/>
                    </w:rPr>
                    <w:t>—</w:t>
                  </w:r>
                </w:p>
              </w:tc>
              <w:tc>
                <w:tcPr>
                  <w:tcW w:w="0" w:type="auto"/>
                </w:tcPr>
                <w:p w14:paraId="1FA062D3" w14:textId="77777777" w:rsidR="007F1923" w:rsidRPr="00FE1B60" w:rsidRDefault="007F1923">
                  <w:pPr>
                    <w:pStyle w:val="Paragraph"/>
                    <w:rPr>
                      <w:noProof/>
                    </w:rPr>
                  </w:pPr>
                  <w:r w:rsidRPr="00FE1B60">
                    <w:rPr>
                      <w:noProof/>
                    </w:rPr>
                    <w:t>legalább 90 mm, de legfeljebb 200 mm hosszúsággal (± 5 mm),</w:t>
                  </w:r>
                </w:p>
              </w:tc>
            </w:tr>
            <w:tr w:rsidR="007F1923" w:rsidRPr="00FE1B60" w14:paraId="7B62B997" w14:textId="77777777">
              <w:tc>
                <w:tcPr>
                  <w:tcW w:w="0" w:type="auto"/>
                </w:tcPr>
                <w:p w14:paraId="6DAC30F9" w14:textId="77777777" w:rsidR="007F1923" w:rsidRPr="00FE1B60" w:rsidRDefault="007F1923">
                  <w:pPr>
                    <w:pStyle w:val="Paragraph"/>
                    <w:rPr>
                      <w:noProof/>
                    </w:rPr>
                  </w:pPr>
                  <w:r w:rsidRPr="00FE1B60">
                    <w:rPr>
                      <w:noProof/>
                    </w:rPr>
                    <w:t>—</w:t>
                  </w:r>
                </w:p>
              </w:tc>
              <w:tc>
                <w:tcPr>
                  <w:tcW w:w="0" w:type="auto"/>
                </w:tcPr>
                <w:p w14:paraId="01DFA251" w14:textId="77777777" w:rsidR="007F1923" w:rsidRPr="00FE1B60" w:rsidRDefault="007F1923">
                  <w:pPr>
                    <w:pStyle w:val="Paragraph"/>
                    <w:rPr>
                      <w:noProof/>
                    </w:rPr>
                  </w:pPr>
                  <w:r w:rsidRPr="00FE1B60">
                    <w:rPr>
                      <w:noProof/>
                    </w:rPr>
                    <w:t>legalább -40 °C, de legfeljebb +130 °C üzemi hőmérséklettel,</w:t>
                  </w:r>
                </w:p>
              </w:tc>
            </w:tr>
            <w:tr w:rsidR="007F1923" w:rsidRPr="00FE1B60" w14:paraId="7DBDD7CC" w14:textId="77777777">
              <w:tc>
                <w:tcPr>
                  <w:tcW w:w="0" w:type="auto"/>
                </w:tcPr>
                <w:p w14:paraId="1576D098" w14:textId="77777777" w:rsidR="007F1923" w:rsidRPr="00FE1B60" w:rsidRDefault="007F1923">
                  <w:pPr>
                    <w:pStyle w:val="Paragraph"/>
                    <w:rPr>
                      <w:noProof/>
                    </w:rPr>
                  </w:pPr>
                  <w:r w:rsidRPr="00FE1B60">
                    <w:rPr>
                      <w:noProof/>
                    </w:rPr>
                    <w:t>—</w:t>
                  </w:r>
                </w:p>
              </w:tc>
              <w:tc>
                <w:tcPr>
                  <w:tcW w:w="0" w:type="auto"/>
                </w:tcPr>
                <w:p w14:paraId="0A2D0FA5" w14:textId="77777777" w:rsidR="007F1923" w:rsidRPr="00FE1B60" w:rsidRDefault="007F1923">
                  <w:pPr>
                    <w:pStyle w:val="Paragraph"/>
                    <w:rPr>
                      <w:noProof/>
                    </w:rPr>
                  </w:pPr>
                  <w:r w:rsidRPr="00FE1B60">
                    <w:rPr>
                      <w:noProof/>
                    </w:rPr>
                    <w:t>legalább 10,5 V, de legfeljebb 16 V feszültséggel</w:t>
                  </w:r>
                </w:p>
              </w:tc>
            </w:tr>
          </w:tbl>
          <w:p w14:paraId="770CA96A" w14:textId="77777777" w:rsidR="007F1923" w:rsidRPr="00FE1B60" w:rsidRDefault="007F1923">
            <w:pPr>
              <w:pStyle w:val="Paragraph"/>
              <w:rPr>
                <w:noProof/>
              </w:rPr>
            </w:pPr>
          </w:p>
        </w:tc>
        <w:tc>
          <w:tcPr>
            <w:tcW w:w="0" w:type="auto"/>
          </w:tcPr>
          <w:p w14:paraId="3BCC2E89" w14:textId="77777777" w:rsidR="007F1923" w:rsidRPr="00FE1B60" w:rsidRDefault="007F1923">
            <w:pPr>
              <w:pStyle w:val="Paragraph"/>
              <w:rPr>
                <w:noProof/>
              </w:rPr>
            </w:pPr>
            <w:r w:rsidRPr="00FE1B60">
              <w:rPr>
                <w:noProof/>
              </w:rPr>
              <w:t>0 %</w:t>
            </w:r>
          </w:p>
        </w:tc>
        <w:tc>
          <w:tcPr>
            <w:tcW w:w="0" w:type="auto"/>
          </w:tcPr>
          <w:p w14:paraId="23220E52" w14:textId="77777777" w:rsidR="007F1923" w:rsidRPr="00FE1B60" w:rsidRDefault="007F1923">
            <w:pPr>
              <w:pStyle w:val="Paragraph"/>
              <w:rPr>
                <w:noProof/>
              </w:rPr>
            </w:pPr>
            <w:r w:rsidRPr="00FE1B60">
              <w:rPr>
                <w:noProof/>
              </w:rPr>
              <w:t>p/st</w:t>
            </w:r>
          </w:p>
        </w:tc>
        <w:tc>
          <w:tcPr>
            <w:tcW w:w="0" w:type="auto"/>
          </w:tcPr>
          <w:p w14:paraId="6C8C1D61" w14:textId="77777777" w:rsidR="007F1923" w:rsidRPr="00FE1B60" w:rsidRDefault="007F1923">
            <w:pPr>
              <w:pStyle w:val="Paragraph"/>
              <w:rPr>
                <w:noProof/>
              </w:rPr>
            </w:pPr>
            <w:r w:rsidRPr="00FE1B60">
              <w:rPr>
                <w:noProof/>
              </w:rPr>
              <w:t>2024.12.31</w:t>
            </w:r>
          </w:p>
        </w:tc>
      </w:tr>
      <w:tr w:rsidR="007F1923" w:rsidRPr="00FE1B60" w14:paraId="717BA317" w14:textId="77777777">
        <w:trPr>
          <w:cantSplit/>
        </w:trPr>
        <w:tc>
          <w:tcPr>
            <w:tcW w:w="0" w:type="auto"/>
          </w:tcPr>
          <w:p w14:paraId="54E6B894" w14:textId="77777777" w:rsidR="007F1923" w:rsidRPr="00FE1B60" w:rsidRDefault="007F1923">
            <w:pPr>
              <w:pStyle w:val="Paragraph"/>
              <w:rPr>
                <w:noProof/>
              </w:rPr>
            </w:pPr>
            <w:r w:rsidRPr="00FE1B60">
              <w:rPr>
                <w:noProof/>
              </w:rPr>
              <w:t>0.7024</w:t>
            </w:r>
          </w:p>
        </w:tc>
        <w:tc>
          <w:tcPr>
            <w:tcW w:w="0" w:type="auto"/>
          </w:tcPr>
          <w:p w14:paraId="3243E72C" w14:textId="77777777" w:rsidR="007F1923" w:rsidRPr="00FE1B60" w:rsidRDefault="007F1923">
            <w:pPr>
              <w:pStyle w:val="Paragraph"/>
              <w:jc w:val="right"/>
              <w:rPr>
                <w:noProof/>
              </w:rPr>
            </w:pPr>
            <w:r w:rsidRPr="00FE1B60">
              <w:rPr>
                <w:rStyle w:val="FootnoteReference"/>
                <w:noProof/>
              </w:rPr>
              <w:t>ex</w:t>
            </w:r>
            <w:r w:rsidRPr="00FE1B60">
              <w:rPr>
                <w:noProof/>
              </w:rPr>
              <w:t> 8511 30 00</w:t>
            </w:r>
          </w:p>
        </w:tc>
        <w:tc>
          <w:tcPr>
            <w:tcW w:w="0" w:type="auto"/>
          </w:tcPr>
          <w:p w14:paraId="720861EA" w14:textId="77777777" w:rsidR="007F1923" w:rsidRPr="00FE1B60" w:rsidRDefault="007F1923">
            <w:pPr>
              <w:pStyle w:val="Paragraph"/>
              <w:jc w:val="center"/>
              <w:rPr>
                <w:noProof/>
              </w:rPr>
            </w:pPr>
            <w:r w:rsidRPr="00FE1B60">
              <w:rPr>
                <w:noProof/>
              </w:rPr>
              <w:t>55</w:t>
            </w:r>
          </w:p>
        </w:tc>
        <w:tc>
          <w:tcPr>
            <w:tcW w:w="0" w:type="auto"/>
          </w:tcPr>
          <w:p w14:paraId="46A15388" w14:textId="77777777" w:rsidR="007F1923" w:rsidRPr="00FE1B60" w:rsidRDefault="007F1923">
            <w:pPr>
              <w:pStyle w:val="Paragraph"/>
              <w:rPr>
                <w:noProof/>
              </w:rPr>
            </w:pPr>
            <w:r w:rsidRPr="00FE1B60">
              <w:rPr>
                <w:noProof/>
              </w:rPr>
              <w:t>Gyújtótekercs:</w:t>
            </w:r>
          </w:p>
          <w:tbl>
            <w:tblPr>
              <w:tblStyle w:val="Listdash"/>
              <w:tblW w:w="0" w:type="auto"/>
              <w:tblLook w:val="0000" w:firstRow="0" w:lastRow="0" w:firstColumn="0" w:lastColumn="0" w:noHBand="0" w:noVBand="0"/>
            </w:tblPr>
            <w:tblGrid>
              <w:gridCol w:w="220"/>
              <w:gridCol w:w="3640"/>
            </w:tblGrid>
            <w:tr w:rsidR="007F1923" w:rsidRPr="00FE1B60" w14:paraId="01A704D6" w14:textId="77777777">
              <w:tc>
                <w:tcPr>
                  <w:tcW w:w="0" w:type="auto"/>
                </w:tcPr>
                <w:p w14:paraId="360E5642" w14:textId="77777777" w:rsidR="007F1923" w:rsidRPr="00FE1B60" w:rsidRDefault="007F1923">
                  <w:pPr>
                    <w:pStyle w:val="Paragraph"/>
                    <w:rPr>
                      <w:noProof/>
                    </w:rPr>
                  </w:pPr>
                  <w:r w:rsidRPr="00FE1B60">
                    <w:rPr>
                      <w:noProof/>
                    </w:rPr>
                    <w:t>—</w:t>
                  </w:r>
                </w:p>
              </w:tc>
              <w:tc>
                <w:tcPr>
                  <w:tcW w:w="0" w:type="auto"/>
                </w:tcPr>
                <w:p w14:paraId="5F0FF140" w14:textId="77777777" w:rsidR="007F1923" w:rsidRPr="00FE1B60" w:rsidRDefault="007F1923">
                  <w:pPr>
                    <w:pStyle w:val="Paragraph"/>
                    <w:rPr>
                      <w:noProof/>
                    </w:rPr>
                  </w:pPr>
                  <w:r w:rsidRPr="00FE1B60">
                    <w:rPr>
                      <w:noProof/>
                    </w:rPr>
                    <w:t>legalább 50 mm, de legfeljebb 200 mm hosszúságú,</w:t>
                  </w:r>
                </w:p>
              </w:tc>
            </w:tr>
            <w:tr w:rsidR="007F1923" w:rsidRPr="00FE1B60" w14:paraId="7EBB67E9" w14:textId="77777777">
              <w:tc>
                <w:tcPr>
                  <w:tcW w:w="0" w:type="auto"/>
                </w:tcPr>
                <w:p w14:paraId="7F713E62" w14:textId="77777777" w:rsidR="007F1923" w:rsidRPr="00FE1B60" w:rsidRDefault="007F1923">
                  <w:pPr>
                    <w:pStyle w:val="Paragraph"/>
                    <w:rPr>
                      <w:noProof/>
                    </w:rPr>
                  </w:pPr>
                  <w:r w:rsidRPr="00FE1B60">
                    <w:rPr>
                      <w:noProof/>
                    </w:rPr>
                    <w:t>—</w:t>
                  </w:r>
                </w:p>
              </w:tc>
              <w:tc>
                <w:tcPr>
                  <w:tcW w:w="0" w:type="auto"/>
                </w:tcPr>
                <w:p w14:paraId="36734218" w14:textId="77777777" w:rsidR="007F1923" w:rsidRPr="00FE1B60" w:rsidRDefault="007F1923">
                  <w:pPr>
                    <w:pStyle w:val="Paragraph"/>
                    <w:rPr>
                      <w:noProof/>
                    </w:rPr>
                  </w:pPr>
                  <w:r w:rsidRPr="00FE1B60">
                    <w:rPr>
                      <w:noProof/>
                    </w:rPr>
                    <w:t>legalább -40 °C, de legfeljebb 140 °C üzemi hőmérsékletű, és</w:t>
                  </w:r>
                </w:p>
              </w:tc>
            </w:tr>
            <w:tr w:rsidR="007F1923" w:rsidRPr="00FE1B60" w14:paraId="1E07A5E6" w14:textId="77777777">
              <w:tc>
                <w:tcPr>
                  <w:tcW w:w="0" w:type="auto"/>
                </w:tcPr>
                <w:p w14:paraId="768E43A3" w14:textId="77777777" w:rsidR="007F1923" w:rsidRPr="00FE1B60" w:rsidRDefault="007F1923">
                  <w:pPr>
                    <w:pStyle w:val="Paragraph"/>
                    <w:rPr>
                      <w:noProof/>
                    </w:rPr>
                  </w:pPr>
                  <w:r w:rsidRPr="00FE1B60">
                    <w:rPr>
                      <w:noProof/>
                    </w:rPr>
                    <w:t>—</w:t>
                  </w:r>
                </w:p>
              </w:tc>
              <w:tc>
                <w:tcPr>
                  <w:tcW w:w="0" w:type="auto"/>
                </w:tcPr>
                <w:p w14:paraId="4AC5B6EE" w14:textId="77777777" w:rsidR="007F1923" w:rsidRPr="00FE1B60" w:rsidRDefault="007F1923">
                  <w:pPr>
                    <w:pStyle w:val="Paragraph"/>
                    <w:rPr>
                      <w:noProof/>
                    </w:rPr>
                  </w:pPr>
                  <w:r w:rsidRPr="00FE1B60">
                    <w:rPr>
                      <w:noProof/>
                    </w:rPr>
                    <w:t>legalább 9 V, de legfeljebb 16 V feszültségű,</w:t>
                  </w:r>
                </w:p>
              </w:tc>
            </w:tr>
            <w:tr w:rsidR="007F1923" w:rsidRPr="00FE1B60" w14:paraId="62E598D6" w14:textId="77777777">
              <w:tc>
                <w:tcPr>
                  <w:tcW w:w="0" w:type="auto"/>
                </w:tcPr>
                <w:p w14:paraId="26742F70" w14:textId="77777777" w:rsidR="007F1923" w:rsidRPr="00FE1B60" w:rsidRDefault="007F1923">
                  <w:pPr>
                    <w:pStyle w:val="Paragraph"/>
                    <w:rPr>
                      <w:noProof/>
                    </w:rPr>
                  </w:pPr>
                  <w:r w:rsidRPr="00FE1B60">
                    <w:rPr>
                      <w:noProof/>
                    </w:rPr>
                    <w:t>—</w:t>
                  </w:r>
                </w:p>
              </w:tc>
              <w:tc>
                <w:tcPr>
                  <w:tcW w:w="0" w:type="auto"/>
                </w:tcPr>
                <w:p w14:paraId="524CAF15" w14:textId="77777777" w:rsidR="007F1923" w:rsidRPr="00FE1B60" w:rsidRDefault="007F1923">
                  <w:pPr>
                    <w:pStyle w:val="Paragraph"/>
                    <w:rPr>
                      <w:noProof/>
                    </w:rPr>
                  </w:pPr>
                  <w:r w:rsidRPr="00FE1B60">
                    <w:rPr>
                      <w:noProof/>
                    </w:rPr>
                    <w:t>csatlakozókábellel is,</w:t>
                  </w:r>
                </w:p>
              </w:tc>
            </w:tr>
          </w:tbl>
          <w:p w14:paraId="1D252C46" w14:textId="77777777" w:rsidR="007F1923" w:rsidRPr="00FE1B60" w:rsidRDefault="007F1923">
            <w:pPr>
              <w:pStyle w:val="Paragraph"/>
              <w:rPr>
                <w:noProof/>
              </w:rPr>
            </w:pPr>
            <w:r w:rsidRPr="00FE1B60">
              <w:rPr>
                <w:noProof/>
              </w:rPr>
              <w:t>gépjárművek motorjának gyártásához</w:t>
            </w:r>
          </w:p>
          <w:p w14:paraId="36204DCD"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055792F" w14:textId="77777777" w:rsidR="007F1923" w:rsidRPr="00FE1B60" w:rsidRDefault="007F1923">
            <w:pPr>
              <w:pStyle w:val="Paragraph"/>
              <w:rPr>
                <w:noProof/>
              </w:rPr>
            </w:pPr>
            <w:r w:rsidRPr="00FE1B60">
              <w:rPr>
                <w:noProof/>
              </w:rPr>
              <w:t>0 %</w:t>
            </w:r>
          </w:p>
        </w:tc>
        <w:tc>
          <w:tcPr>
            <w:tcW w:w="0" w:type="auto"/>
          </w:tcPr>
          <w:p w14:paraId="3A16AD08" w14:textId="77777777" w:rsidR="007F1923" w:rsidRPr="00FE1B60" w:rsidRDefault="007F1923">
            <w:pPr>
              <w:pStyle w:val="Paragraph"/>
              <w:rPr>
                <w:noProof/>
              </w:rPr>
            </w:pPr>
            <w:r w:rsidRPr="00FE1B60">
              <w:rPr>
                <w:noProof/>
              </w:rPr>
              <w:t>-</w:t>
            </w:r>
          </w:p>
        </w:tc>
        <w:tc>
          <w:tcPr>
            <w:tcW w:w="0" w:type="auto"/>
          </w:tcPr>
          <w:p w14:paraId="12F8E526" w14:textId="77777777" w:rsidR="007F1923" w:rsidRPr="00FE1B60" w:rsidRDefault="007F1923">
            <w:pPr>
              <w:pStyle w:val="Paragraph"/>
              <w:rPr>
                <w:noProof/>
              </w:rPr>
            </w:pPr>
            <w:r w:rsidRPr="00FE1B60">
              <w:rPr>
                <w:noProof/>
              </w:rPr>
              <w:t>2026.12.31</w:t>
            </w:r>
          </w:p>
        </w:tc>
      </w:tr>
      <w:tr w:rsidR="007F1923" w:rsidRPr="00FE1B60" w14:paraId="1DB6ADEC" w14:textId="77777777">
        <w:trPr>
          <w:cantSplit/>
        </w:trPr>
        <w:tc>
          <w:tcPr>
            <w:tcW w:w="0" w:type="auto"/>
          </w:tcPr>
          <w:p w14:paraId="2F2CA3B7" w14:textId="77777777" w:rsidR="007F1923" w:rsidRPr="00FE1B60" w:rsidRDefault="007F1923">
            <w:pPr>
              <w:pStyle w:val="Paragraph"/>
              <w:rPr>
                <w:noProof/>
              </w:rPr>
            </w:pPr>
            <w:r w:rsidRPr="00FE1B60">
              <w:rPr>
                <w:noProof/>
              </w:rPr>
              <w:t>0.6856</w:t>
            </w:r>
          </w:p>
        </w:tc>
        <w:tc>
          <w:tcPr>
            <w:tcW w:w="0" w:type="auto"/>
          </w:tcPr>
          <w:p w14:paraId="5E916EC8" w14:textId="77777777" w:rsidR="007F1923" w:rsidRPr="00FE1B60" w:rsidRDefault="007F1923">
            <w:pPr>
              <w:pStyle w:val="Paragraph"/>
              <w:jc w:val="right"/>
              <w:rPr>
                <w:noProof/>
              </w:rPr>
            </w:pPr>
            <w:r w:rsidRPr="00FE1B60">
              <w:rPr>
                <w:noProof/>
              </w:rPr>
              <w:t>ex 8512 20 00</w:t>
            </w:r>
          </w:p>
        </w:tc>
        <w:tc>
          <w:tcPr>
            <w:tcW w:w="0" w:type="auto"/>
          </w:tcPr>
          <w:p w14:paraId="0C53DD8E" w14:textId="77777777" w:rsidR="007F1923" w:rsidRPr="00FE1B60" w:rsidRDefault="007F1923">
            <w:pPr>
              <w:pStyle w:val="Paragraph"/>
              <w:jc w:val="center"/>
              <w:rPr>
                <w:noProof/>
              </w:rPr>
            </w:pPr>
            <w:r w:rsidRPr="00FE1B60">
              <w:rPr>
                <w:noProof/>
              </w:rPr>
              <w:t>30</w:t>
            </w:r>
          </w:p>
        </w:tc>
        <w:tc>
          <w:tcPr>
            <w:tcW w:w="0" w:type="auto"/>
          </w:tcPr>
          <w:p w14:paraId="08673D79" w14:textId="77777777" w:rsidR="007F1923" w:rsidRPr="00FE1B60" w:rsidRDefault="007F1923">
            <w:pPr>
              <w:pStyle w:val="Paragraph"/>
              <w:rPr>
                <w:noProof/>
              </w:rPr>
            </w:pPr>
            <w:r w:rsidRPr="00FE1B60">
              <w:rPr>
                <w:noProof/>
              </w:rPr>
              <w:t>Világítómodul, amely legalább a következőket tartalmazza:</w:t>
            </w:r>
          </w:p>
          <w:tbl>
            <w:tblPr>
              <w:tblStyle w:val="Listdash"/>
              <w:tblW w:w="0" w:type="auto"/>
              <w:tblLook w:val="0000" w:firstRow="0" w:lastRow="0" w:firstColumn="0" w:lastColumn="0" w:noHBand="0" w:noVBand="0"/>
            </w:tblPr>
            <w:tblGrid>
              <w:gridCol w:w="220"/>
              <w:gridCol w:w="3640"/>
            </w:tblGrid>
            <w:tr w:rsidR="007F1923" w:rsidRPr="00FE1B60" w14:paraId="64527E24" w14:textId="77777777">
              <w:tc>
                <w:tcPr>
                  <w:tcW w:w="0" w:type="auto"/>
                </w:tcPr>
                <w:p w14:paraId="7BADF6DD" w14:textId="77777777" w:rsidR="007F1923" w:rsidRPr="00FE1B60" w:rsidRDefault="007F1923">
                  <w:pPr>
                    <w:pStyle w:val="Paragraph"/>
                    <w:rPr>
                      <w:noProof/>
                    </w:rPr>
                  </w:pPr>
                  <w:r w:rsidRPr="00FE1B60">
                    <w:rPr>
                      <w:noProof/>
                    </w:rPr>
                    <w:t>—</w:t>
                  </w:r>
                </w:p>
              </w:tc>
              <w:tc>
                <w:tcPr>
                  <w:tcW w:w="0" w:type="auto"/>
                </w:tcPr>
                <w:p w14:paraId="5BE4670E" w14:textId="77777777" w:rsidR="007F1923" w:rsidRPr="00FE1B60" w:rsidRDefault="007F1923">
                  <w:pPr>
                    <w:pStyle w:val="Paragraph"/>
                    <w:rPr>
                      <w:noProof/>
                    </w:rPr>
                  </w:pPr>
                  <w:r w:rsidRPr="00FE1B60">
                    <w:rPr>
                      <w:noProof/>
                    </w:rPr>
                    <w:t>két LED,</w:t>
                  </w:r>
                </w:p>
              </w:tc>
            </w:tr>
            <w:tr w:rsidR="007F1923" w:rsidRPr="00FE1B60" w14:paraId="35AFF06B" w14:textId="77777777">
              <w:tc>
                <w:tcPr>
                  <w:tcW w:w="0" w:type="auto"/>
                </w:tcPr>
                <w:p w14:paraId="4BBE2729" w14:textId="77777777" w:rsidR="007F1923" w:rsidRPr="00FE1B60" w:rsidRDefault="007F1923">
                  <w:pPr>
                    <w:pStyle w:val="Paragraph"/>
                    <w:rPr>
                      <w:noProof/>
                    </w:rPr>
                  </w:pPr>
                  <w:r w:rsidRPr="00FE1B60">
                    <w:rPr>
                      <w:noProof/>
                    </w:rPr>
                    <w:t>—</w:t>
                  </w:r>
                </w:p>
              </w:tc>
              <w:tc>
                <w:tcPr>
                  <w:tcW w:w="0" w:type="auto"/>
                </w:tcPr>
                <w:p w14:paraId="58F121F1" w14:textId="77777777" w:rsidR="007F1923" w:rsidRPr="00FE1B60" w:rsidRDefault="007F1923">
                  <w:pPr>
                    <w:pStyle w:val="Paragraph"/>
                    <w:rPr>
                      <w:noProof/>
                    </w:rPr>
                  </w:pPr>
                  <w:r w:rsidRPr="00FE1B60">
                    <w:rPr>
                      <w:noProof/>
                    </w:rPr>
                    <w:t>a LED-ek kibocsátott fényét fókuszáló/szétszóró üveg vagy műanyag lencsék,</w:t>
                  </w:r>
                </w:p>
              </w:tc>
            </w:tr>
            <w:tr w:rsidR="007F1923" w:rsidRPr="00FE1B60" w14:paraId="492A86CE" w14:textId="77777777">
              <w:tc>
                <w:tcPr>
                  <w:tcW w:w="0" w:type="auto"/>
                </w:tcPr>
                <w:p w14:paraId="39A718DB" w14:textId="77777777" w:rsidR="007F1923" w:rsidRPr="00FE1B60" w:rsidRDefault="007F1923">
                  <w:pPr>
                    <w:pStyle w:val="Paragraph"/>
                    <w:rPr>
                      <w:noProof/>
                    </w:rPr>
                  </w:pPr>
                  <w:r w:rsidRPr="00FE1B60">
                    <w:rPr>
                      <w:noProof/>
                    </w:rPr>
                    <w:t>—</w:t>
                  </w:r>
                </w:p>
              </w:tc>
              <w:tc>
                <w:tcPr>
                  <w:tcW w:w="0" w:type="auto"/>
                </w:tcPr>
                <w:p w14:paraId="5A71572F" w14:textId="77777777" w:rsidR="007F1923" w:rsidRPr="00FE1B60" w:rsidRDefault="007F1923">
                  <w:pPr>
                    <w:pStyle w:val="Paragraph"/>
                    <w:rPr>
                      <w:noProof/>
                    </w:rPr>
                  </w:pPr>
                  <w:r w:rsidRPr="00FE1B60">
                    <w:rPr>
                      <w:noProof/>
                    </w:rPr>
                    <w:t>a LED-ek kibocsátott fényét irányító fényvisszaverők,</w:t>
                  </w:r>
                </w:p>
              </w:tc>
            </w:tr>
          </w:tbl>
          <w:p w14:paraId="7F8279C7" w14:textId="77777777" w:rsidR="007F1923" w:rsidRPr="00FE1B60" w:rsidRDefault="007F1923">
            <w:pPr>
              <w:pStyle w:val="Paragraph"/>
              <w:rPr>
                <w:noProof/>
              </w:rPr>
            </w:pPr>
            <w:r w:rsidRPr="00FE1B60">
              <w:rPr>
                <w:noProof/>
              </w:rPr>
              <w:t>egy hőcserélővel ellátott alumínium foglalatban, egy működtető szerkezettel (rögzítő)konzolra szerelve</w:t>
            </w:r>
          </w:p>
        </w:tc>
        <w:tc>
          <w:tcPr>
            <w:tcW w:w="0" w:type="auto"/>
          </w:tcPr>
          <w:p w14:paraId="4B86CB8B" w14:textId="77777777" w:rsidR="007F1923" w:rsidRPr="00FE1B60" w:rsidRDefault="007F1923">
            <w:pPr>
              <w:pStyle w:val="Paragraph"/>
              <w:rPr>
                <w:noProof/>
              </w:rPr>
            </w:pPr>
            <w:r w:rsidRPr="00FE1B60">
              <w:rPr>
                <w:noProof/>
              </w:rPr>
              <w:t>0 %</w:t>
            </w:r>
          </w:p>
        </w:tc>
        <w:tc>
          <w:tcPr>
            <w:tcW w:w="0" w:type="auto"/>
          </w:tcPr>
          <w:p w14:paraId="0D3B5DE7" w14:textId="77777777" w:rsidR="007F1923" w:rsidRPr="00FE1B60" w:rsidRDefault="007F1923">
            <w:pPr>
              <w:pStyle w:val="Paragraph"/>
              <w:rPr>
                <w:noProof/>
              </w:rPr>
            </w:pPr>
            <w:r w:rsidRPr="00FE1B60">
              <w:rPr>
                <w:noProof/>
              </w:rPr>
              <w:t>p/st</w:t>
            </w:r>
          </w:p>
        </w:tc>
        <w:tc>
          <w:tcPr>
            <w:tcW w:w="0" w:type="auto"/>
          </w:tcPr>
          <w:p w14:paraId="398E288E" w14:textId="77777777" w:rsidR="007F1923" w:rsidRPr="00FE1B60" w:rsidRDefault="007F1923">
            <w:pPr>
              <w:pStyle w:val="Paragraph"/>
              <w:rPr>
                <w:noProof/>
              </w:rPr>
            </w:pPr>
            <w:r w:rsidRPr="00FE1B60">
              <w:rPr>
                <w:noProof/>
              </w:rPr>
              <w:t>2025.12.31</w:t>
            </w:r>
          </w:p>
        </w:tc>
      </w:tr>
      <w:tr w:rsidR="007F1923" w:rsidRPr="00FE1B60" w14:paraId="11AF7AE0" w14:textId="77777777">
        <w:trPr>
          <w:cantSplit/>
        </w:trPr>
        <w:tc>
          <w:tcPr>
            <w:tcW w:w="0" w:type="auto"/>
          </w:tcPr>
          <w:p w14:paraId="043B0484" w14:textId="77777777" w:rsidR="007F1923" w:rsidRPr="00FE1B60" w:rsidRDefault="007F1923">
            <w:pPr>
              <w:pStyle w:val="Paragraph"/>
              <w:rPr>
                <w:noProof/>
              </w:rPr>
            </w:pPr>
            <w:r w:rsidRPr="00FE1B60">
              <w:rPr>
                <w:noProof/>
              </w:rPr>
              <w:t>0.6503</w:t>
            </w:r>
          </w:p>
        </w:tc>
        <w:tc>
          <w:tcPr>
            <w:tcW w:w="0" w:type="auto"/>
          </w:tcPr>
          <w:p w14:paraId="6728DDE5" w14:textId="77777777" w:rsidR="007F1923" w:rsidRPr="00FE1B60" w:rsidRDefault="007F1923">
            <w:pPr>
              <w:pStyle w:val="Paragraph"/>
              <w:jc w:val="right"/>
              <w:rPr>
                <w:noProof/>
              </w:rPr>
            </w:pPr>
            <w:r w:rsidRPr="00FE1B60">
              <w:rPr>
                <w:noProof/>
              </w:rPr>
              <w:t>ex 8512 20 00</w:t>
            </w:r>
          </w:p>
        </w:tc>
        <w:tc>
          <w:tcPr>
            <w:tcW w:w="0" w:type="auto"/>
          </w:tcPr>
          <w:p w14:paraId="25D57EE6" w14:textId="77777777" w:rsidR="007F1923" w:rsidRPr="00FE1B60" w:rsidRDefault="007F1923">
            <w:pPr>
              <w:pStyle w:val="Paragraph"/>
              <w:jc w:val="center"/>
              <w:rPr>
                <w:noProof/>
              </w:rPr>
            </w:pPr>
            <w:r w:rsidRPr="00FE1B60">
              <w:rPr>
                <w:noProof/>
              </w:rPr>
              <w:t>40</w:t>
            </w:r>
          </w:p>
        </w:tc>
        <w:tc>
          <w:tcPr>
            <w:tcW w:w="0" w:type="auto"/>
          </w:tcPr>
          <w:p w14:paraId="0A71F5D4" w14:textId="77777777" w:rsidR="007F1923" w:rsidRPr="00FE1B60" w:rsidRDefault="007F1923">
            <w:pPr>
              <w:pStyle w:val="Paragraph"/>
              <w:rPr>
                <w:noProof/>
              </w:rPr>
            </w:pPr>
            <w:r w:rsidRPr="00FE1B60">
              <w:rPr>
                <w:noProof/>
              </w:rPr>
              <w:t xml:space="preserve">Ködfényszóró galvanizált belső felülettel: </w:t>
            </w:r>
          </w:p>
          <w:tbl>
            <w:tblPr>
              <w:tblStyle w:val="Listdash"/>
              <w:tblW w:w="0" w:type="auto"/>
              <w:tblLook w:val="0000" w:firstRow="0" w:lastRow="0" w:firstColumn="0" w:lastColumn="0" w:noHBand="0" w:noVBand="0"/>
            </w:tblPr>
            <w:tblGrid>
              <w:gridCol w:w="220"/>
              <w:gridCol w:w="3640"/>
            </w:tblGrid>
            <w:tr w:rsidR="007F1923" w:rsidRPr="00FE1B60" w14:paraId="6B613DBB" w14:textId="77777777">
              <w:tc>
                <w:tcPr>
                  <w:tcW w:w="0" w:type="auto"/>
                </w:tcPr>
                <w:p w14:paraId="50F0894D" w14:textId="77777777" w:rsidR="007F1923" w:rsidRPr="00FE1B60" w:rsidRDefault="007F1923">
                  <w:pPr>
                    <w:pStyle w:val="Paragraph"/>
                    <w:rPr>
                      <w:noProof/>
                    </w:rPr>
                  </w:pPr>
                  <w:r w:rsidRPr="00FE1B60">
                    <w:rPr>
                      <w:noProof/>
                    </w:rPr>
                    <w:t>—</w:t>
                  </w:r>
                </w:p>
              </w:tc>
              <w:tc>
                <w:tcPr>
                  <w:tcW w:w="0" w:type="auto"/>
                </w:tcPr>
                <w:p w14:paraId="36D02D29" w14:textId="77777777" w:rsidR="007F1923" w:rsidRPr="00FE1B60" w:rsidRDefault="007F1923">
                  <w:pPr>
                    <w:pStyle w:val="Paragraph"/>
                    <w:rPr>
                      <w:noProof/>
                    </w:rPr>
                  </w:pPr>
                  <w:r w:rsidRPr="00FE1B60">
                    <w:rPr>
                      <w:noProof/>
                    </w:rPr>
                    <w:t>legalább három konzollal megerősített műanyag foglalatot,</w:t>
                  </w:r>
                </w:p>
              </w:tc>
            </w:tr>
            <w:tr w:rsidR="007F1923" w:rsidRPr="00FE1B60" w14:paraId="2324FBC9" w14:textId="77777777">
              <w:tc>
                <w:tcPr>
                  <w:tcW w:w="0" w:type="auto"/>
                </w:tcPr>
                <w:p w14:paraId="0C8A25D9" w14:textId="77777777" w:rsidR="007F1923" w:rsidRPr="00FE1B60" w:rsidRDefault="007F1923">
                  <w:pPr>
                    <w:pStyle w:val="Paragraph"/>
                    <w:rPr>
                      <w:noProof/>
                    </w:rPr>
                  </w:pPr>
                  <w:r w:rsidRPr="00FE1B60">
                    <w:rPr>
                      <w:noProof/>
                    </w:rPr>
                    <w:t>—</w:t>
                  </w:r>
                </w:p>
              </w:tc>
              <w:tc>
                <w:tcPr>
                  <w:tcW w:w="0" w:type="auto"/>
                </w:tcPr>
                <w:p w14:paraId="2ADAB380" w14:textId="77777777" w:rsidR="007F1923" w:rsidRPr="00FE1B60" w:rsidRDefault="007F1923">
                  <w:pPr>
                    <w:pStyle w:val="Paragraph"/>
                    <w:rPr>
                      <w:noProof/>
                    </w:rPr>
                  </w:pPr>
                  <w:r w:rsidRPr="00FE1B60">
                    <w:rPr>
                      <w:noProof/>
                    </w:rPr>
                    <w:t>legalább egy12 V-os izzót,</w:t>
                  </w:r>
                </w:p>
              </w:tc>
            </w:tr>
            <w:tr w:rsidR="007F1923" w:rsidRPr="00FE1B60" w14:paraId="55C9BB60" w14:textId="77777777">
              <w:tc>
                <w:tcPr>
                  <w:tcW w:w="0" w:type="auto"/>
                </w:tcPr>
                <w:p w14:paraId="5CDC1008" w14:textId="77777777" w:rsidR="007F1923" w:rsidRPr="00FE1B60" w:rsidRDefault="007F1923">
                  <w:pPr>
                    <w:pStyle w:val="Paragraph"/>
                    <w:rPr>
                      <w:noProof/>
                    </w:rPr>
                  </w:pPr>
                  <w:r w:rsidRPr="00FE1B60">
                    <w:rPr>
                      <w:noProof/>
                    </w:rPr>
                    <w:t>—</w:t>
                  </w:r>
                </w:p>
              </w:tc>
              <w:tc>
                <w:tcPr>
                  <w:tcW w:w="0" w:type="auto"/>
                </w:tcPr>
                <w:p w14:paraId="015FDDB9" w14:textId="77777777" w:rsidR="007F1923" w:rsidRPr="00FE1B60" w:rsidRDefault="007F1923">
                  <w:pPr>
                    <w:pStyle w:val="Paragraph"/>
                    <w:rPr>
                      <w:noProof/>
                    </w:rPr>
                  </w:pPr>
                  <w:r w:rsidRPr="00FE1B60">
                    <w:rPr>
                      <w:noProof/>
                    </w:rPr>
                    <w:t>egy csatlakozót,</w:t>
                  </w:r>
                </w:p>
              </w:tc>
            </w:tr>
            <w:tr w:rsidR="007F1923" w:rsidRPr="00FE1B60" w14:paraId="08AB1BA5" w14:textId="77777777">
              <w:tc>
                <w:tcPr>
                  <w:tcW w:w="0" w:type="auto"/>
                </w:tcPr>
                <w:p w14:paraId="3726426B" w14:textId="77777777" w:rsidR="007F1923" w:rsidRPr="00FE1B60" w:rsidRDefault="007F1923">
                  <w:pPr>
                    <w:pStyle w:val="Paragraph"/>
                    <w:rPr>
                      <w:noProof/>
                    </w:rPr>
                  </w:pPr>
                  <w:r w:rsidRPr="00FE1B60">
                    <w:rPr>
                      <w:noProof/>
                    </w:rPr>
                    <w:t>—</w:t>
                  </w:r>
                </w:p>
              </w:tc>
              <w:tc>
                <w:tcPr>
                  <w:tcW w:w="0" w:type="auto"/>
                </w:tcPr>
                <w:p w14:paraId="51CEE16E" w14:textId="77777777" w:rsidR="007F1923" w:rsidRPr="00FE1B60" w:rsidRDefault="007F1923">
                  <w:pPr>
                    <w:pStyle w:val="Paragraph"/>
                    <w:rPr>
                      <w:noProof/>
                    </w:rPr>
                  </w:pPr>
                  <w:r w:rsidRPr="00FE1B60">
                    <w:rPr>
                      <w:noProof/>
                    </w:rPr>
                    <w:t>egy műanyag borítást tartalmaz,</w:t>
                  </w:r>
                </w:p>
              </w:tc>
            </w:tr>
            <w:tr w:rsidR="007F1923" w:rsidRPr="00FE1B60" w14:paraId="4858B988" w14:textId="77777777">
              <w:tc>
                <w:tcPr>
                  <w:tcW w:w="0" w:type="auto"/>
                </w:tcPr>
                <w:p w14:paraId="275044E3" w14:textId="77777777" w:rsidR="007F1923" w:rsidRPr="00FE1B60" w:rsidRDefault="007F1923">
                  <w:pPr>
                    <w:pStyle w:val="Paragraph"/>
                    <w:rPr>
                      <w:noProof/>
                    </w:rPr>
                  </w:pPr>
                  <w:r w:rsidRPr="00FE1B60">
                    <w:rPr>
                      <w:noProof/>
                    </w:rPr>
                    <w:t>—</w:t>
                  </w:r>
                </w:p>
              </w:tc>
              <w:tc>
                <w:tcPr>
                  <w:tcW w:w="0" w:type="auto"/>
                </w:tcPr>
                <w:p w14:paraId="4D6F77EE" w14:textId="77777777" w:rsidR="007F1923" w:rsidRPr="00FE1B60" w:rsidRDefault="007F1923">
                  <w:pPr>
                    <w:pStyle w:val="Paragraph"/>
                    <w:rPr>
                      <w:noProof/>
                    </w:rPr>
                  </w:pPr>
                  <w:r w:rsidRPr="00FE1B60">
                    <w:rPr>
                      <w:noProof/>
                    </w:rPr>
                    <w:t>csatlakozókábellel is,</w:t>
                  </w:r>
                </w:p>
              </w:tc>
            </w:tr>
          </w:tbl>
          <w:p w14:paraId="0ED2689B" w14:textId="77777777" w:rsidR="007F1923" w:rsidRPr="00FE1B60" w:rsidRDefault="007F1923">
            <w:pPr>
              <w:pStyle w:val="Paragraph"/>
              <w:rPr>
                <w:noProof/>
              </w:rPr>
            </w:pPr>
            <w:r w:rsidRPr="00FE1B60">
              <w:rPr>
                <w:noProof/>
              </w:rPr>
              <w:t>a 87. árucsoportba tartozó áruk gyártásához</w:t>
            </w:r>
          </w:p>
          <w:p w14:paraId="3903BFC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FE0007D" w14:textId="77777777" w:rsidR="007F1923" w:rsidRPr="00FE1B60" w:rsidRDefault="007F1923">
            <w:pPr>
              <w:pStyle w:val="Paragraph"/>
              <w:rPr>
                <w:noProof/>
              </w:rPr>
            </w:pPr>
            <w:r w:rsidRPr="00FE1B60">
              <w:rPr>
                <w:noProof/>
              </w:rPr>
              <w:t>0 %</w:t>
            </w:r>
          </w:p>
        </w:tc>
        <w:tc>
          <w:tcPr>
            <w:tcW w:w="0" w:type="auto"/>
          </w:tcPr>
          <w:p w14:paraId="2F7FB026" w14:textId="77777777" w:rsidR="007F1923" w:rsidRPr="00FE1B60" w:rsidRDefault="007F1923">
            <w:pPr>
              <w:pStyle w:val="Paragraph"/>
              <w:rPr>
                <w:noProof/>
              </w:rPr>
            </w:pPr>
            <w:r w:rsidRPr="00FE1B60">
              <w:rPr>
                <w:noProof/>
              </w:rPr>
              <w:t>p/st</w:t>
            </w:r>
          </w:p>
        </w:tc>
        <w:tc>
          <w:tcPr>
            <w:tcW w:w="0" w:type="auto"/>
          </w:tcPr>
          <w:p w14:paraId="50957B7E" w14:textId="77777777" w:rsidR="007F1923" w:rsidRPr="00FE1B60" w:rsidRDefault="007F1923">
            <w:pPr>
              <w:pStyle w:val="Paragraph"/>
              <w:rPr>
                <w:noProof/>
              </w:rPr>
            </w:pPr>
            <w:r w:rsidRPr="00FE1B60">
              <w:rPr>
                <w:noProof/>
              </w:rPr>
              <w:t>2024.12.31</w:t>
            </w:r>
          </w:p>
        </w:tc>
      </w:tr>
      <w:tr w:rsidR="007F1923" w:rsidRPr="00FE1B60" w14:paraId="378AD48C" w14:textId="77777777">
        <w:trPr>
          <w:cantSplit/>
        </w:trPr>
        <w:tc>
          <w:tcPr>
            <w:tcW w:w="0" w:type="auto"/>
          </w:tcPr>
          <w:p w14:paraId="14099EA5" w14:textId="77777777" w:rsidR="007F1923" w:rsidRPr="00FE1B60" w:rsidRDefault="007F1923">
            <w:pPr>
              <w:pStyle w:val="Paragraph"/>
              <w:rPr>
                <w:noProof/>
              </w:rPr>
            </w:pPr>
            <w:r w:rsidRPr="00FE1B60">
              <w:rPr>
                <w:noProof/>
              </w:rPr>
              <w:t>0.6562</w:t>
            </w:r>
          </w:p>
        </w:tc>
        <w:tc>
          <w:tcPr>
            <w:tcW w:w="0" w:type="auto"/>
          </w:tcPr>
          <w:p w14:paraId="5017ED6B" w14:textId="77777777" w:rsidR="007F1923" w:rsidRPr="00FE1B60" w:rsidRDefault="007F1923">
            <w:pPr>
              <w:pStyle w:val="Paragraph"/>
              <w:jc w:val="right"/>
              <w:rPr>
                <w:noProof/>
              </w:rPr>
            </w:pPr>
            <w:r w:rsidRPr="00FE1B60">
              <w:rPr>
                <w:rStyle w:val="FootnoteReference"/>
                <w:noProof/>
              </w:rPr>
              <w:t>ex</w:t>
            </w:r>
            <w:r w:rsidRPr="00FE1B60">
              <w:rPr>
                <w:noProof/>
              </w:rPr>
              <w:t> 8512 20 00</w:t>
            </w:r>
          </w:p>
        </w:tc>
        <w:tc>
          <w:tcPr>
            <w:tcW w:w="0" w:type="auto"/>
          </w:tcPr>
          <w:p w14:paraId="40FBF4AB" w14:textId="77777777" w:rsidR="007F1923" w:rsidRPr="00FE1B60" w:rsidRDefault="007F1923">
            <w:pPr>
              <w:pStyle w:val="Paragraph"/>
              <w:jc w:val="center"/>
              <w:rPr>
                <w:noProof/>
              </w:rPr>
            </w:pPr>
            <w:r w:rsidRPr="00FE1B60">
              <w:rPr>
                <w:noProof/>
              </w:rPr>
              <w:t>60</w:t>
            </w:r>
          </w:p>
        </w:tc>
        <w:tc>
          <w:tcPr>
            <w:tcW w:w="0" w:type="auto"/>
          </w:tcPr>
          <w:p w14:paraId="1CE612F3" w14:textId="77777777" w:rsidR="007F1923" w:rsidRPr="00FE1B60" w:rsidRDefault="007F1923">
            <w:pPr>
              <w:pStyle w:val="Paragraph"/>
              <w:rPr>
                <w:noProof/>
              </w:rPr>
            </w:pPr>
            <w:r w:rsidRPr="00FE1B60">
              <w:rPr>
                <w:noProof/>
              </w:rPr>
              <w:t>Tájékoztató képernyő, amely megjeleníti:</w:t>
            </w:r>
          </w:p>
          <w:tbl>
            <w:tblPr>
              <w:tblStyle w:val="Listdash"/>
              <w:tblW w:w="0" w:type="auto"/>
              <w:tblLook w:val="0000" w:firstRow="0" w:lastRow="0" w:firstColumn="0" w:lastColumn="0" w:noHBand="0" w:noVBand="0"/>
            </w:tblPr>
            <w:tblGrid>
              <w:gridCol w:w="220"/>
              <w:gridCol w:w="3640"/>
            </w:tblGrid>
            <w:tr w:rsidR="007F1923" w:rsidRPr="00FE1B60" w14:paraId="0303F39A" w14:textId="77777777">
              <w:tc>
                <w:tcPr>
                  <w:tcW w:w="0" w:type="auto"/>
                </w:tcPr>
                <w:p w14:paraId="4171AB0D" w14:textId="77777777" w:rsidR="007F1923" w:rsidRPr="00FE1B60" w:rsidRDefault="007F1923">
                  <w:pPr>
                    <w:pStyle w:val="Paragraph"/>
                    <w:rPr>
                      <w:noProof/>
                    </w:rPr>
                  </w:pPr>
                  <w:r w:rsidRPr="00FE1B60">
                    <w:rPr>
                      <w:noProof/>
                    </w:rPr>
                    <w:t>—</w:t>
                  </w:r>
                </w:p>
              </w:tc>
              <w:tc>
                <w:tcPr>
                  <w:tcW w:w="0" w:type="auto"/>
                </w:tcPr>
                <w:p w14:paraId="40BBE318" w14:textId="77777777" w:rsidR="007F1923" w:rsidRPr="00FE1B60" w:rsidRDefault="007F1923">
                  <w:pPr>
                    <w:pStyle w:val="Paragraph"/>
                    <w:rPr>
                      <w:noProof/>
                    </w:rPr>
                  </w:pPr>
                  <w:r w:rsidRPr="00FE1B60">
                    <w:rPr>
                      <w:noProof/>
                    </w:rPr>
                    <w:t>legalább az időt, a dátumot és a jármű biztonsági jellemzőinek állapotát, vagy</w:t>
                  </w:r>
                </w:p>
              </w:tc>
            </w:tr>
            <w:tr w:rsidR="007F1923" w:rsidRPr="00FE1B60" w14:paraId="62879591" w14:textId="77777777">
              <w:tc>
                <w:tcPr>
                  <w:tcW w:w="0" w:type="auto"/>
                </w:tcPr>
                <w:p w14:paraId="49A5134B" w14:textId="77777777" w:rsidR="007F1923" w:rsidRPr="00FE1B60" w:rsidRDefault="007F1923">
                  <w:pPr>
                    <w:pStyle w:val="Paragraph"/>
                    <w:rPr>
                      <w:noProof/>
                    </w:rPr>
                  </w:pPr>
                  <w:r w:rsidRPr="00FE1B60">
                    <w:rPr>
                      <w:noProof/>
                    </w:rPr>
                    <w:t>—</w:t>
                  </w:r>
                </w:p>
              </w:tc>
              <w:tc>
                <w:tcPr>
                  <w:tcW w:w="0" w:type="auto"/>
                </w:tcPr>
                <w:p w14:paraId="5CE1EE80" w14:textId="77777777" w:rsidR="007F1923" w:rsidRPr="00FE1B60" w:rsidRDefault="007F1923">
                  <w:pPr>
                    <w:pStyle w:val="Paragraph"/>
                    <w:rPr>
                      <w:noProof/>
                    </w:rPr>
                  </w:pPr>
                  <w:r w:rsidRPr="00FE1B60">
                    <w:rPr>
                      <w:noProof/>
                    </w:rPr>
                    <w:t>a sávtartásra, a holttérre, a jármű előtt haladó járműtől való távolságra, az aktuális sebességre és a sebességkorlátozásra vonatkozó biztonsági információkat, </w:t>
                  </w:r>
                </w:p>
              </w:tc>
            </w:tr>
          </w:tbl>
          <w:p w14:paraId="0681B931" w14:textId="77777777" w:rsidR="007F1923" w:rsidRPr="00FE1B60" w:rsidRDefault="007F1923">
            <w:pPr>
              <w:pStyle w:val="Paragraph"/>
              <w:rPr>
                <w:noProof/>
              </w:rPr>
            </w:pPr>
            <w:r w:rsidRPr="00FE1B60">
              <w:rPr>
                <w:noProof/>
              </w:rPr>
              <w:t>legalább 12 V, de legfeljebb 14,4 V üzemi feszültségű, a 87. árucsoportba tartozó áruk gyártásához használatos</w:t>
            </w:r>
          </w:p>
        </w:tc>
        <w:tc>
          <w:tcPr>
            <w:tcW w:w="0" w:type="auto"/>
          </w:tcPr>
          <w:p w14:paraId="39AA344A" w14:textId="77777777" w:rsidR="007F1923" w:rsidRPr="00FE1B60" w:rsidRDefault="007F1923">
            <w:pPr>
              <w:pStyle w:val="Paragraph"/>
              <w:rPr>
                <w:noProof/>
              </w:rPr>
            </w:pPr>
            <w:r w:rsidRPr="00FE1B60">
              <w:rPr>
                <w:noProof/>
              </w:rPr>
              <w:t>0 %</w:t>
            </w:r>
          </w:p>
        </w:tc>
        <w:tc>
          <w:tcPr>
            <w:tcW w:w="0" w:type="auto"/>
          </w:tcPr>
          <w:p w14:paraId="51A4CA28" w14:textId="77777777" w:rsidR="007F1923" w:rsidRPr="00FE1B60" w:rsidRDefault="007F1923">
            <w:pPr>
              <w:pStyle w:val="Paragraph"/>
              <w:rPr>
                <w:noProof/>
              </w:rPr>
            </w:pPr>
            <w:r w:rsidRPr="00FE1B60">
              <w:rPr>
                <w:noProof/>
              </w:rPr>
              <w:t>p/st</w:t>
            </w:r>
          </w:p>
        </w:tc>
        <w:tc>
          <w:tcPr>
            <w:tcW w:w="0" w:type="auto"/>
          </w:tcPr>
          <w:p w14:paraId="39EC411D" w14:textId="77777777" w:rsidR="007F1923" w:rsidRPr="00FE1B60" w:rsidRDefault="007F1923">
            <w:pPr>
              <w:pStyle w:val="Paragraph"/>
              <w:rPr>
                <w:noProof/>
              </w:rPr>
            </w:pPr>
            <w:r w:rsidRPr="00FE1B60">
              <w:rPr>
                <w:noProof/>
              </w:rPr>
              <w:t>2024.12.31</w:t>
            </w:r>
          </w:p>
        </w:tc>
      </w:tr>
      <w:tr w:rsidR="007F1923" w:rsidRPr="00FE1B60" w14:paraId="55D1BE29" w14:textId="77777777">
        <w:trPr>
          <w:cantSplit/>
        </w:trPr>
        <w:tc>
          <w:tcPr>
            <w:tcW w:w="0" w:type="auto"/>
          </w:tcPr>
          <w:p w14:paraId="6408BE9F" w14:textId="77777777" w:rsidR="007F1923" w:rsidRPr="00FE1B60" w:rsidRDefault="007F1923">
            <w:pPr>
              <w:pStyle w:val="Paragraph"/>
              <w:rPr>
                <w:noProof/>
              </w:rPr>
            </w:pPr>
            <w:r w:rsidRPr="00FE1B60">
              <w:rPr>
                <w:noProof/>
              </w:rPr>
              <w:t>0.6504</w:t>
            </w:r>
          </w:p>
        </w:tc>
        <w:tc>
          <w:tcPr>
            <w:tcW w:w="0" w:type="auto"/>
          </w:tcPr>
          <w:p w14:paraId="3E85C9B4" w14:textId="77777777" w:rsidR="007F1923" w:rsidRPr="00FE1B60" w:rsidRDefault="007F1923">
            <w:pPr>
              <w:pStyle w:val="Paragraph"/>
              <w:jc w:val="right"/>
              <w:rPr>
                <w:noProof/>
              </w:rPr>
            </w:pPr>
            <w:r w:rsidRPr="00FE1B60">
              <w:rPr>
                <w:noProof/>
              </w:rPr>
              <w:t>ex 8512 30 90</w:t>
            </w:r>
          </w:p>
        </w:tc>
        <w:tc>
          <w:tcPr>
            <w:tcW w:w="0" w:type="auto"/>
          </w:tcPr>
          <w:p w14:paraId="2D97E678" w14:textId="77777777" w:rsidR="007F1923" w:rsidRPr="00FE1B60" w:rsidRDefault="007F1923">
            <w:pPr>
              <w:pStyle w:val="Paragraph"/>
              <w:jc w:val="center"/>
              <w:rPr>
                <w:noProof/>
              </w:rPr>
            </w:pPr>
            <w:r w:rsidRPr="00FE1B60">
              <w:rPr>
                <w:noProof/>
              </w:rPr>
              <w:t>10</w:t>
            </w:r>
          </w:p>
        </w:tc>
        <w:tc>
          <w:tcPr>
            <w:tcW w:w="0" w:type="auto"/>
          </w:tcPr>
          <w:p w14:paraId="37714889" w14:textId="77777777" w:rsidR="007F1923" w:rsidRPr="00FE1B60" w:rsidRDefault="007F1923">
            <w:pPr>
              <w:pStyle w:val="Paragraph"/>
              <w:rPr>
                <w:noProof/>
              </w:rPr>
            </w:pPr>
            <w:r w:rsidRPr="00FE1B60">
              <w:rPr>
                <w:noProof/>
              </w:rPr>
              <w:t>Hangjelző kürt/duda részegység, speciális hangjelzés létrehozására piezomechanikus elven működő, 12 V feszültségű, az alábbiakból:</w:t>
            </w:r>
          </w:p>
          <w:tbl>
            <w:tblPr>
              <w:tblStyle w:val="Listdash"/>
              <w:tblW w:w="0" w:type="auto"/>
              <w:tblLook w:val="0000" w:firstRow="0" w:lastRow="0" w:firstColumn="0" w:lastColumn="0" w:noHBand="0" w:noVBand="0"/>
            </w:tblPr>
            <w:tblGrid>
              <w:gridCol w:w="220"/>
              <w:gridCol w:w="953"/>
            </w:tblGrid>
            <w:tr w:rsidR="007F1923" w:rsidRPr="00FE1B60" w14:paraId="098B6BFB" w14:textId="77777777">
              <w:tc>
                <w:tcPr>
                  <w:tcW w:w="0" w:type="auto"/>
                </w:tcPr>
                <w:p w14:paraId="0FF8796D" w14:textId="77777777" w:rsidR="007F1923" w:rsidRPr="00FE1B60" w:rsidRDefault="007F1923">
                  <w:pPr>
                    <w:pStyle w:val="Paragraph"/>
                    <w:rPr>
                      <w:noProof/>
                    </w:rPr>
                  </w:pPr>
                  <w:r w:rsidRPr="00FE1B60">
                    <w:rPr>
                      <w:noProof/>
                    </w:rPr>
                    <w:t>—</w:t>
                  </w:r>
                </w:p>
              </w:tc>
              <w:tc>
                <w:tcPr>
                  <w:tcW w:w="0" w:type="auto"/>
                </w:tcPr>
                <w:p w14:paraId="4A571347" w14:textId="77777777" w:rsidR="007F1923" w:rsidRPr="00FE1B60" w:rsidRDefault="007F1923">
                  <w:pPr>
                    <w:pStyle w:val="Paragraph"/>
                    <w:rPr>
                      <w:noProof/>
                    </w:rPr>
                  </w:pPr>
                  <w:r w:rsidRPr="00FE1B60">
                    <w:rPr>
                      <w:noProof/>
                    </w:rPr>
                    <w:t>tekercs,</w:t>
                  </w:r>
                </w:p>
              </w:tc>
            </w:tr>
            <w:tr w:rsidR="007F1923" w:rsidRPr="00FE1B60" w14:paraId="394176A3" w14:textId="77777777">
              <w:tc>
                <w:tcPr>
                  <w:tcW w:w="0" w:type="auto"/>
                </w:tcPr>
                <w:p w14:paraId="44BA1FD9" w14:textId="77777777" w:rsidR="007F1923" w:rsidRPr="00FE1B60" w:rsidRDefault="007F1923">
                  <w:pPr>
                    <w:pStyle w:val="Paragraph"/>
                    <w:rPr>
                      <w:noProof/>
                    </w:rPr>
                  </w:pPr>
                  <w:r w:rsidRPr="00FE1B60">
                    <w:rPr>
                      <w:noProof/>
                    </w:rPr>
                    <w:t>—</w:t>
                  </w:r>
                </w:p>
              </w:tc>
              <w:tc>
                <w:tcPr>
                  <w:tcW w:w="0" w:type="auto"/>
                </w:tcPr>
                <w:p w14:paraId="3364B35B" w14:textId="77777777" w:rsidR="007F1923" w:rsidRPr="00FE1B60" w:rsidRDefault="007F1923">
                  <w:pPr>
                    <w:pStyle w:val="Paragraph"/>
                    <w:rPr>
                      <w:noProof/>
                    </w:rPr>
                  </w:pPr>
                  <w:r w:rsidRPr="00FE1B60">
                    <w:rPr>
                      <w:noProof/>
                    </w:rPr>
                    <w:t>mágnes,</w:t>
                  </w:r>
                </w:p>
              </w:tc>
            </w:tr>
            <w:tr w:rsidR="007F1923" w:rsidRPr="00FE1B60" w14:paraId="5A4F0B34" w14:textId="77777777">
              <w:tc>
                <w:tcPr>
                  <w:tcW w:w="0" w:type="auto"/>
                </w:tcPr>
                <w:p w14:paraId="1F71171F" w14:textId="77777777" w:rsidR="007F1923" w:rsidRPr="00FE1B60" w:rsidRDefault="007F1923">
                  <w:pPr>
                    <w:pStyle w:val="Paragraph"/>
                    <w:rPr>
                      <w:noProof/>
                    </w:rPr>
                  </w:pPr>
                  <w:r w:rsidRPr="00FE1B60">
                    <w:rPr>
                      <w:noProof/>
                    </w:rPr>
                    <w:t>—</w:t>
                  </w:r>
                </w:p>
              </w:tc>
              <w:tc>
                <w:tcPr>
                  <w:tcW w:w="0" w:type="auto"/>
                </w:tcPr>
                <w:p w14:paraId="5090B3D0" w14:textId="77777777" w:rsidR="007F1923" w:rsidRPr="00FE1B60" w:rsidRDefault="007F1923">
                  <w:pPr>
                    <w:pStyle w:val="Paragraph"/>
                    <w:rPr>
                      <w:noProof/>
                    </w:rPr>
                  </w:pPr>
                  <w:r w:rsidRPr="00FE1B60">
                    <w:rPr>
                      <w:noProof/>
                    </w:rPr>
                    <w:t>fémmembrán,</w:t>
                  </w:r>
                </w:p>
              </w:tc>
            </w:tr>
            <w:tr w:rsidR="007F1923" w:rsidRPr="00FE1B60" w14:paraId="3388EE5E" w14:textId="77777777">
              <w:tc>
                <w:tcPr>
                  <w:tcW w:w="0" w:type="auto"/>
                </w:tcPr>
                <w:p w14:paraId="256D9F29" w14:textId="77777777" w:rsidR="007F1923" w:rsidRPr="00FE1B60" w:rsidRDefault="007F1923">
                  <w:pPr>
                    <w:pStyle w:val="Paragraph"/>
                    <w:rPr>
                      <w:noProof/>
                    </w:rPr>
                  </w:pPr>
                  <w:r w:rsidRPr="00FE1B60">
                    <w:rPr>
                      <w:noProof/>
                    </w:rPr>
                    <w:t>—</w:t>
                  </w:r>
                </w:p>
              </w:tc>
              <w:tc>
                <w:tcPr>
                  <w:tcW w:w="0" w:type="auto"/>
                </w:tcPr>
                <w:p w14:paraId="797FB67E" w14:textId="77777777" w:rsidR="007F1923" w:rsidRPr="00FE1B60" w:rsidRDefault="007F1923">
                  <w:pPr>
                    <w:pStyle w:val="Paragraph"/>
                    <w:rPr>
                      <w:noProof/>
                    </w:rPr>
                  </w:pPr>
                  <w:r w:rsidRPr="00FE1B60">
                    <w:rPr>
                      <w:noProof/>
                    </w:rPr>
                    <w:t>csatlakozó,</w:t>
                  </w:r>
                </w:p>
              </w:tc>
            </w:tr>
            <w:tr w:rsidR="007F1923" w:rsidRPr="00FE1B60" w14:paraId="0BD5EBD6" w14:textId="77777777">
              <w:tc>
                <w:tcPr>
                  <w:tcW w:w="0" w:type="auto"/>
                </w:tcPr>
                <w:p w14:paraId="272D69E3" w14:textId="77777777" w:rsidR="007F1923" w:rsidRPr="00FE1B60" w:rsidRDefault="007F1923">
                  <w:pPr>
                    <w:pStyle w:val="Paragraph"/>
                    <w:rPr>
                      <w:noProof/>
                    </w:rPr>
                  </w:pPr>
                  <w:r w:rsidRPr="00FE1B60">
                    <w:rPr>
                      <w:noProof/>
                    </w:rPr>
                    <w:t>—</w:t>
                  </w:r>
                </w:p>
              </w:tc>
              <w:tc>
                <w:tcPr>
                  <w:tcW w:w="0" w:type="auto"/>
                </w:tcPr>
                <w:p w14:paraId="1443E5DC" w14:textId="77777777" w:rsidR="007F1923" w:rsidRPr="00FE1B60" w:rsidRDefault="007F1923">
                  <w:pPr>
                    <w:pStyle w:val="Paragraph"/>
                    <w:rPr>
                      <w:noProof/>
                    </w:rPr>
                  </w:pPr>
                  <w:r w:rsidRPr="00FE1B60">
                    <w:rPr>
                      <w:noProof/>
                    </w:rPr>
                    <w:t>tartó,</w:t>
                  </w:r>
                </w:p>
              </w:tc>
            </w:tr>
          </w:tbl>
          <w:p w14:paraId="28C52C16" w14:textId="77777777" w:rsidR="007F1923" w:rsidRPr="00FE1B60" w:rsidRDefault="007F1923">
            <w:pPr>
              <w:pStyle w:val="Paragraph"/>
              <w:rPr>
                <w:noProof/>
              </w:rPr>
            </w:pPr>
            <w:r w:rsidRPr="00FE1B60">
              <w:rPr>
                <w:noProof/>
              </w:rPr>
              <w:t>a 87. árucsoportba tartozó áruk gyártásához használatos</w:t>
            </w:r>
          </w:p>
        </w:tc>
        <w:tc>
          <w:tcPr>
            <w:tcW w:w="0" w:type="auto"/>
          </w:tcPr>
          <w:p w14:paraId="2F391C70" w14:textId="77777777" w:rsidR="007F1923" w:rsidRPr="00FE1B60" w:rsidRDefault="007F1923">
            <w:pPr>
              <w:pStyle w:val="Paragraph"/>
              <w:rPr>
                <w:noProof/>
              </w:rPr>
            </w:pPr>
            <w:r w:rsidRPr="00FE1B60">
              <w:rPr>
                <w:noProof/>
              </w:rPr>
              <w:t>0 %</w:t>
            </w:r>
          </w:p>
        </w:tc>
        <w:tc>
          <w:tcPr>
            <w:tcW w:w="0" w:type="auto"/>
          </w:tcPr>
          <w:p w14:paraId="3D04C35D" w14:textId="77777777" w:rsidR="007F1923" w:rsidRPr="00FE1B60" w:rsidRDefault="007F1923">
            <w:pPr>
              <w:pStyle w:val="Paragraph"/>
              <w:rPr>
                <w:noProof/>
              </w:rPr>
            </w:pPr>
            <w:r w:rsidRPr="00FE1B60">
              <w:rPr>
                <w:noProof/>
              </w:rPr>
              <w:t>p/st</w:t>
            </w:r>
          </w:p>
        </w:tc>
        <w:tc>
          <w:tcPr>
            <w:tcW w:w="0" w:type="auto"/>
          </w:tcPr>
          <w:p w14:paraId="7AC795FB" w14:textId="77777777" w:rsidR="007F1923" w:rsidRPr="00FE1B60" w:rsidRDefault="007F1923">
            <w:pPr>
              <w:pStyle w:val="Paragraph"/>
              <w:rPr>
                <w:noProof/>
              </w:rPr>
            </w:pPr>
            <w:r w:rsidRPr="00FE1B60">
              <w:rPr>
                <w:noProof/>
              </w:rPr>
              <w:t>2024.12.31</w:t>
            </w:r>
          </w:p>
        </w:tc>
      </w:tr>
      <w:tr w:rsidR="007F1923" w:rsidRPr="00FE1B60" w14:paraId="67A197F7" w14:textId="77777777">
        <w:trPr>
          <w:cantSplit/>
        </w:trPr>
        <w:tc>
          <w:tcPr>
            <w:tcW w:w="0" w:type="auto"/>
          </w:tcPr>
          <w:p w14:paraId="6A790E06" w14:textId="77777777" w:rsidR="007F1923" w:rsidRPr="00FE1B60" w:rsidRDefault="007F1923">
            <w:pPr>
              <w:pStyle w:val="Paragraph"/>
              <w:rPr>
                <w:noProof/>
              </w:rPr>
            </w:pPr>
            <w:r w:rsidRPr="00FE1B60">
              <w:rPr>
                <w:noProof/>
              </w:rPr>
              <w:t>0.6863</w:t>
            </w:r>
          </w:p>
        </w:tc>
        <w:tc>
          <w:tcPr>
            <w:tcW w:w="0" w:type="auto"/>
          </w:tcPr>
          <w:p w14:paraId="411BE1EF" w14:textId="77777777" w:rsidR="007F1923" w:rsidRPr="00FE1B60" w:rsidRDefault="007F1923">
            <w:pPr>
              <w:pStyle w:val="Paragraph"/>
              <w:jc w:val="right"/>
              <w:rPr>
                <w:noProof/>
              </w:rPr>
            </w:pPr>
            <w:r w:rsidRPr="00FE1B60">
              <w:rPr>
                <w:noProof/>
              </w:rPr>
              <w:t>ex 8512 30 90</w:t>
            </w:r>
          </w:p>
        </w:tc>
        <w:tc>
          <w:tcPr>
            <w:tcW w:w="0" w:type="auto"/>
          </w:tcPr>
          <w:p w14:paraId="65B75AEC" w14:textId="77777777" w:rsidR="007F1923" w:rsidRPr="00FE1B60" w:rsidRDefault="007F1923">
            <w:pPr>
              <w:pStyle w:val="Paragraph"/>
              <w:jc w:val="center"/>
              <w:rPr>
                <w:noProof/>
              </w:rPr>
            </w:pPr>
            <w:r w:rsidRPr="00FE1B60">
              <w:rPr>
                <w:noProof/>
              </w:rPr>
              <w:t>20</w:t>
            </w:r>
          </w:p>
        </w:tc>
        <w:tc>
          <w:tcPr>
            <w:tcW w:w="0" w:type="auto"/>
          </w:tcPr>
          <w:p w14:paraId="46280C6A" w14:textId="77777777" w:rsidR="007F1923" w:rsidRPr="00FE1B60" w:rsidRDefault="007F1923">
            <w:pPr>
              <w:pStyle w:val="Paragraph"/>
              <w:rPr>
                <w:noProof/>
              </w:rPr>
            </w:pPr>
            <w:r w:rsidRPr="00FE1B60">
              <w:rPr>
                <w:noProof/>
              </w:rPr>
              <w:t>Parkolásérzékelő rendszer piezomechanikus elven működő figyelmeztető hangjelzője műanyag foglalatban,amely:</w:t>
            </w:r>
          </w:p>
          <w:tbl>
            <w:tblPr>
              <w:tblStyle w:val="Listdash"/>
              <w:tblW w:w="0" w:type="auto"/>
              <w:tblLook w:val="0000" w:firstRow="0" w:lastRow="0" w:firstColumn="0" w:lastColumn="0" w:noHBand="0" w:noVBand="0"/>
            </w:tblPr>
            <w:tblGrid>
              <w:gridCol w:w="220"/>
              <w:gridCol w:w="2167"/>
            </w:tblGrid>
            <w:tr w:rsidR="007F1923" w:rsidRPr="00FE1B60" w14:paraId="493651C2" w14:textId="77777777">
              <w:tc>
                <w:tcPr>
                  <w:tcW w:w="0" w:type="auto"/>
                </w:tcPr>
                <w:p w14:paraId="097121F1" w14:textId="77777777" w:rsidR="007F1923" w:rsidRPr="00FE1B60" w:rsidRDefault="007F1923">
                  <w:pPr>
                    <w:pStyle w:val="Paragraph"/>
                    <w:rPr>
                      <w:noProof/>
                    </w:rPr>
                  </w:pPr>
                  <w:r w:rsidRPr="00FE1B60">
                    <w:rPr>
                      <w:noProof/>
                    </w:rPr>
                    <w:t>—</w:t>
                  </w:r>
                </w:p>
              </w:tc>
              <w:tc>
                <w:tcPr>
                  <w:tcW w:w="0" w:type="auto"/>
                </w:tcPr>
                <w:p w14:paraId="542FCF73" w14:textId="77777777" w:rsidR="007F1923" w:rsidRPr="00FE1B60" w:rsidRDefault="007F1923">
                  <w:pPr>
                    <w:pStyle w:val="Paragraph"/>
                    <w:rPr>
                      <w:noProof/>
                    </w:rPr>
                  </w:pPr>
                  <w:r w:rsidRPr="00FE1B60">
                    <w:rPr>
                      <w:noProof/>
                    </w:rPr>
                    <w:t>egy nyomtatott áramköri kártyát,</w:t>
                  </w:r>
                </w:p>
              </w:tc>
            </w:tr>
            <w:tr w:rsidR="007F1923" w:rsidRPr="00FE1B60" w14:paraId="01904F6D" w14:textId="77777777">
              <w:tc>
                <w:tcPr>
                  <w:tcW w:w="0" w:type="auto"/>
                </w:tcPr>
                <w:p w14:paraId="43EB574B" w14:textId="77777777" w:rsidR="007F1923" w:rsidRPr="00FE1B60" w:rsidRDefault="007F1923">
                  <w:pPr>
                    <w:pStyle w:val="Paragraph"/>
                    <w:rPr>
                      <w:noProof/>
                    </w:rPr>
                  </w:pPr>
                  <w:r w:rsidRPr="00FE1B60">
                    <w:rPr>
                      <w:noProof/>
                    </w:rPr>
                    <w:t>—</w:t>
                  </w:r>
                </w:p>
              </w:tc>
              <w:tc>
                <w:tcPr>
                  <w:tcW w:w="0" w:type="auto"/>
                </w:tcPr>
                <w:p w14:paraId="3680AD97" w14:textId="77777777" w:rsidR="007F1923" w:rsidRPr="00FE1B60" w:rsidRDefault="007F1923">
                  <w:pPr>
                    <w:pStyle w:val="Paragraph"/>
                    <w:rPr>
                      <w:noProof/>
                    </w:rPr>
                  </w:pPr>
                  <w:r w:rsidRPr="00FE1B60">
                    <w:rPr>
                      <w:noProof/>
                    </w:rPr>
                    <w:t>egy csatlakozót tartalmaz,</w:t>
                  </w:r>
                </w:p>
              </w:tc>
            </w:tr>
            <w:tr w:rsidR="007F1923" w:rsidRPr="00FE1B60" w14:paraId="371A1E05" w14:textId="77777777">
              <w:tc>
                <w:tcPr>
                  <w:tcW w:w="0" w:type="auto"/>
                </w:tcPr>
                <w:p w14:paraId="1843CCB6" w14:textId="77777777" w:rsidR="007F1923" w:rsidRPr="00FE1B60" w:rsidRDefault="007F1923">
                  <w:pPr>
                    <w:pStyle w:val="Paragraph"/>
                    <w:rPr>
                      <w:noProof/>
                    </w:rPr>
                  </w:pPr>
                  <w:r w:rsidRPr="00FE1B60">
                    <w:rPr>
                      <w:noProof/>
                    </w:rPr>
                    <w:t>—</w:t>
                  </w:r>
                </w:p>
              </w:tc>
              <w:tc>
                <w:tcPr>
                  <w:tcW w:w="0" w:type="auto"/>
                </w:tcPr>
                <w:p w14:paraId="7C1119DD" w14:textId="77777777" w:rsidR="007F1923" w:rsidRPr="00FE1B60" w:rsidRDefault="007F1923">
                  <w:pPr>
                    <w:pStyle w:val="Paragraph"/>
                    <w:rPr>
                      <w:noProof/>
                    </w:rPr>
                  </w:pPr>
                  <w:r w:rsidRPr="00FE1B60">
                    <w:rPr>
                      <w:noProof/>
                    </w:rPr>
                    <w:t>fém tartóelemmel is,</w:t>
                  </w:r>
                </w:p>
              </w:tc>
            </w:tr>
          </w:tbl>
          <w:p w14:paraId="7FFE893E" w14:textId="77777777" w:rsidR="007F1923" w:rsidRPr="00FE1B60" w:rsidRDefault="007F1923">
            <w:pPr>
              <w:pStyle w:val="Paragraph"/>
              <w:rPr>
                <w:noProof/>
              </w:rPr>
            </w:pPr>
            <w:r w:rsidRPr="00FE1B60">
              <w:rPr>
                <w:noProof/>
              </w:rPr>
              <w:t>a 87. árucsoportba tartozó áruk gyártásához</w:t>
            </w:r>
          </w:p>
          <w:p w14:paraId="62E4112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272C1EF" w14:textId="77777777" w:rsidR="007F1923" w:rsidRPr="00FE1B60" w:rsidRDefault="007F1923">
            <w:pPr>
              <w:pStyle w:val="Paragraph"/>
              <w:rPr>
                <w:noProof/>
              </w:rPr>
            </w:pPr>
            <w:r w:rsidRPr="00FE1B60">
              <w:rPr>
                <w:noProof/>
              </w:rPr>
              <w:t>0 %</w:t>
            </w:r>
          </w:p>
        </w:tc>
        <w:tc>
          <w:tcPr>
            <w:tcW w:w="0" w:type="auto"/>
          </w:tcPr>
          <w:p w14:paraId="6786D393" w14:textId="77777777" w:rsidR="007F1923" w:rsidRPr="00FE1B60" w:rsidRDefault="007F1923">
            <w:pPr>
              <w:pStyle w:val="Paragraph"/>
              <w:rPr>
                <w:noProof/>
              </w:rPr>
            </w:pPr>
            <w:r w:rsidRPr="00FE1B60">
              <w:rPr>
                <w:noProof/>
              </w:rPr>
              <w:t>p/st</w:t>
            </w:r>
          </w:p>
        </w:tc>
        <w:tc>
          <w:tcPr>
            <w:tcW w:w="0" w:type="auto"/>
          </w:tcPr>
          <w:p w14:paraId="3A6FA1DE" w14:textId="77777777" w:rsidR="007F1923" w:rsidRPr="00FE1B60" w:rsidRDefault="007F1923">
            <w:pPr>
              <w:pStyle w:val="Paragraph"/>
              <w:rPr>
                <w:noProof/>
              </w:rPr>
            </w:pPr>
            <w:r w:rsidRPr="00FE1B60">
              <w:rPr>
                <w:noProof/>
              </w:rPr>
              <w:t>2022.12.31</w:t>
            </w:r>
          </w:p>
        </w:tc>
      </w:tr>
      <w:tr w:rsidR="007F1923" w:rsidRPr="00FE1B60" w14:paraId="5D68B29B" w14:textId="77777777">
        <w:trPr>
          <w:cantSplit/>
        </w:trPr>
        <w:tc>
          <w:tcPr>
            <w:tcW w:w="0" w:type="auto"/>
          </w:tcPr>
          <w:p w14:paraId="3D4FC229" w14:textId="77777777" w:rsidR="007F1923" w:rsidRPr="00FE1B60" w:rsidRDefault="007F1923">
            <w:pPr>
              <w:pStyle w:val="Paragraph"/>
              <w:rPr>
                <w:noProof/>
              </w:rPr>
            </w:pPr>
            <w:r w:rsidRPr="00FE1B60">
              <w:rPr>
                <w:noProof/>
              </w:rPr>
              <w:t>0.7361</w:t>
            </w:r>
          </w:p>
        </w:tc>
        <w:tc>
          <w:tcPr>
            <w:tcW w:w="0" w:type="auto"/>
          </w:tcPr>
          <w:p w14:paraId="37D87A28" w14:textId="77777777" w:rsidR="007F1923" w:rsidRPr="00FE1B60" w:rsidRDefault="007F1923">
            <w:pPr>
              <w:pStyle w:val="Paragraph"/>
              <w:jc w:val="right"/>
              <w:rPr>
                <w:noProof/>
              </w:rPr>
            </w:pPr>
            <w:r w:rsidRPr="00FE1B60">
              <w:rPr>
                <w:noProof/>
              </w:rPr>
              <w:t>ex 8512 30 90</w:t>
            </w:r>
          </w:p>
        </w:tc>
        <w:tc>
          <w:tcPr>
            <w:tcW w:w="0" w:type="auto"/>
          </w:tcPr>
          <w:p w14:paraId="06D33384" w14:textId="77777777" w:rsidR="007F1923" w:rsidRPr="00FE1B60" w:rsidRDefault="007F1923">
            <w:pPr>
              <w:pStyle w:val="Paragraph"/>
              <w:jc w:val="center"/>
              <w:rPr>
                <w:noProof/>
              </w:rPr>
            </w:pPr>
            <w:r w:rsidRPr="00FE1B60">
              <w:rPr>
                <w:noProof/>
              </w:rPr>
              <w:t>30</w:t>
            </w:r>
          </w:p>
        </w:tc>
        <w:tc>
          <w:tcPr>
            <w:tcW w:w="0" w:type="auto"/>
          </w:tcPr>
          <w:p w14:paraId="6F6C0067" w14:textId="77777777" w:rsidR="007F1923" w:rsidRPr="00FE1B60" w:rsidRDefault="007F1923">
            <w:pPr>
              <w:pStyle w:val="Paragraph"/>
              <w:rPr>
                <w:noProof/>
              </w:rPr>
            </w:pPr>
            <w:r w:rsidRPr="00FE1B60">
              <w:rPr>
                <w:noProof/>
              </w:rPr>
              <w:t>Riasztóberendezés gépjárműbetörés elleni védelemre:</w:t>
            </w:r>
          </w:p>
          <w:tbl>
            <w:tblPr>
              <w:tblStyle w:val="Listdash"/>
              <w:tblW w:w="0" w:type="auto"/>
              <w:tblLook w:val="0000" w:firstRow="0" w:lastRow="0" w:firstColumn="0" w:lastColumn="0" w:noHBand="0" w:noVBand="0"/>
            </w:tblPr>
            <w:tblGrid>
              <w:gridCol w:w="220"/>
              <w:gridCol w:w="3640"/>
            </w:tblGrid>
            <w:tr w:rsidR="007F1923" w:rsidRPr="00FE1B60" w14:paraId="34CFA225" w14:textId="77777777">
              <w:tc>
                <w:tcPr>
                  <w:tcW w:w="0" w:type="auto"/>
                </w:tcPr>
                <w:p w14:paraId="1D586B21" w14:textId="77777777" w:rsidR="007F1923" w:rsidRPr="00FE1B60" w:rsidRDefault="007F1923">
                  <w:pPr>
                    <w:pStyle w:val="Paragraph"/>
                    <w:rPr>
                      <w:noProof/>
                    </w:rPr>
                  </w:pPr>
                  <w:r w:rsidRPr="00FE1B60">
                    <w:rPr>
                      <w:noProof/>
                    </w:rPr>
                    <w:t>—</w:t>
                  </w:r>
                </w:p>
              </w:tc>
              <w:tc>
                <w:tcPr>
                  <w:tcW w:w="0" w:type="auto"/>
                </w:tcPr>
                <w:p w14:paraId="64128044" w14:textId="77777777" w:rsidR="007F1923" w:rsidRPr="00FE1B60" w:rsidRDefault="007F1923">
                  <w:pPr>
                    <w:pStyle w:val="Paragraph"/>
                    <w:rPr>
                      <w:noProof/>
                    </w:rPr>
                  </w:pPr>
                  <w:r w:rsidRPr="00FE1B60">
                    <w:rPr>
                      <w:noProof/>
                    </w:rPr>
                    <w:t>legalább - 45 °C, de legfeljebb +95 °C üzemi hőmérséklettel,</w:t>
                  </w:r>
                </w:p>
              </w:tc>
            </w:tr>
            <w:tr w:rsidR="007F1923" w:rsidRPr="00FE1B60" w14:paraId="45EF3830" w14:textId="77777777">
              <w:tc>
                <w:tcPr>
                  <w:tcW w:w="0" w:type="auto"/>
                </w:tcPr>
                <w:p w14:paraId="1C8C3F6F" w14:textId="77777777" w:rsidR="007F1923" w:rsidRPr="00FE1B60" w:rsidRDefault="007F1923">
                  <w:pPr>
                    <w:pStyle w:val="Paragraph"/>
                    <w:rPr>
                      <w:noProof/>
                    </w:rPr>
                  </w:pPr>
                  <w:r w:rsidRPr="00FE1B60">
                    <w:rPr>
                      <w:noProof/>
                    </w:rPr>
                    <w:t>—</w:t>
                  </w:r>
                </w:p>
              </w:tc>
              <w:tc>
                <w:tcPr>
                  <w:tcW w:w="0" w:type="auto"/>
                </w:tcPr>
                <w:p w14:paraId="4B6A3E92" w14:textId="77777777" w:rsidR="007F1923" w:rsidRPr="00FE1B60" w:rsidRDefault="007F1923">
                  <w:pPr>
                    <w:pStyle w:val="Paragraph"/>
                    <w:rPr>
                      <w:noProof/>
                    </w:rPr>
                  </w:pPr>
                  <w:r w:rsidRPr="00FE1B60">
                    <w:rPr>
                      <w:noProof/>
                    </w:rPr>
                    <w:t>legalább 9 V, de legfeljebb 16 V feszültséggel,</w:t>
                  </w:r>
                </w:p>
              </w:tc>
            </w:tr>
            <w:tr w:rsidR="007F1923" w:rsidRPr="00FE1B60" w14:paraId="2567F07A" w14:textId="77777777">
              <w:tc>
                <w:tcPr>
                  <w:tcW w:w="0" w:type="auto"/>
                </w:tcPr>
                <w:p w14:paraId="054B586A" w14:textId="77777777" w:rsidR="007F1923" w:rsidRPr="00FE1B60" w:rsidRDefault="007F1923">
                  <w:pPr>
                    <w:pStyle w:val="Paragraph"/>
                    <w:rPr>
                      <w:noProof/>
                    </w:rPr>
                  </w:pPr>
                  <w:r w:rsidRPr="00FE1B60">
                    <w:rPr>
                      <w:noProof/>
                    </w:rPr>
                    <w:t>—</w:t>
                  </w:r>
                </w:p>
              </w:tc>
              <w:tc>
                <w:tcPr>
                  <w:tcW w:w="0" w:type="auto"/>
                </w:tcPr>
                <w:p w14:paraId="368B9F38" w14:textId="77777777" w:rsidR="007F1923" w:rsidRPr="00FE1B60" w:rsidRDefault="007F1923">
                  <w:pPr>
                    <w:pStyle w:val="Paragraph"/>
                    <w:rPr>
                      <w:noProof/>
                    </w:rPr>
                  </w:pPr>
                  <w:r w:rsidRPr="00FE1B60">
                    <w:rPr>
                      <w:noProof/>
                    </w:rPr>
                    <w:t>műanyag házban,</w:t>
                  </w:r>
                </w:p>
              </w:tc>
            </w:tr>
            <w:tr w:rsidR="007F1923" w:rsidRPr="00FE1B60" w14:paraId="20651C4E" w14:textId="77777777">
              <w:tc>
                <w:tcPr>
                  <w:tcW w:w="0" w:type="auto"/>
                </w:tcPr>
                <w:p w14:paraId="1F813697" w14:textId="77777777" w:rsidR="007F1923" w:rsidRPr="00FE1B60" w:rsidRDefault="007F1923">
                  <w:pPr>
                    <w:pStyle w:val="Paragraph"/>
                    <w:rPr>
                      <w:noProof/>
                    </w:rPr>
                  </w:pPr>
                  <w:r w:rsidRPr="00FE1B60">
                    <w:rPr>
                      <w:noProof/>
                    </w:rPr>
                    <w:t>—</w:t>
                  </w:r>
                </w:p>
              </w:tc>
              <w:tc>
                <w:tcPr>
                  <w:tcW w:w="0" w:type="auto"/>
                </w:tcPr>
                <w:p w14:paraId="3B17F029" w14:textId="77777777" w:rsidR="007F1923" w:rsidRPr="00FE1B60" w:rsidRDefault="007F1923">
                  <w:pPr>
                    <w:pStyle w:val="Paragraph"/>
                    <w:rPr>
                      <w:noProof/>
                    </w:rPr>
                  </w:pPr>
                  <w:r w:rsidRPr="00FE1B60">
                    <w:rPr>
                      <w:noProof/>
                    </w:rPr>
                    <w:t>fém tartóban is,</w:t>
                  </w:r>
                </w:p>
              </w:tc>
            </w:tr>
          </w:tbl>
          <w:p w14:paraId="61FB93C8" w14:textId="77777777" w:rsidR="007F1923" w:rsidRPr="00FE1B60" w:rsidRDefault="007F1923">
            <w:pPr>
              <w:pStyle w:val="Paragraph"/>
              <w:rPr>
                <w:noProof/>
              </w:rPr>
            </w:pPr>
            <w:r w:rsidRPr="00FE1B60">
              <w:rPr>
                <w:noProof/>
              </w:rPr>
              <w:t>gépjárművek gyártásához</w:t>
            </w:r>
          </w:p>
          <w:p w14:paraId="0B61496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E48F365" w14:textId="77777777" w:rsidR="007F1923" w:rsidRPr="00FE1B60" w:rsidRDefault="007F1923">
            <w:pPr>
              <w:pStyle w:val="Paragraph"/>
              <w:rPr>
                <w:noProof/>
              </w:rPr>
            </w:pPr>
            <w:r w:rsidRPr="00FE1B60">
              <w:rPr>
                <w:noProof/>
              </w:rPr>
              <w:t>0 %</w:t>
            </w:r>
          </w:p>
        </w:tc>
        <w:tc>
          <w:tcPr>
            <w:tcW w:w="0" w:type="auto"/>
          </w:tcPr>
          <w:p w14:paraId="3FAE2569" w14:textId="77777777" w:rsidR="007F1923" w:rsidRPr="00FE1B60" w:rsidRDefault="007F1923">
            <w:pPr>
              <w:pStyle w:val="Paragraph"/>
              <w:rPr>
                <w:noProof/>
              </w:rPr>
            </w:pPr>
            <w:r w:rsidRPr="00FE1B60">
              <w:rPr>
                <w:noProof/>
              </w:rPr>
              <w:t>-</w:t>
            </w:r>
          </w:p>
        </w:tc>
        <w:tc>
          <w:tcPr>
            <w:tcW w:w="0" w:type="auto"/>
          </w:tcPr>
          <w:p w14:paraId="16DDFE12" w14:textId="77777777" w:rsidR="007F1923" w:rsidRPr="00FE1B60" w:rsidRDefault="007F1923">
            <w:pPr>
              <w:pStyle w:val="Paragraph"/>
              <w:rPr>
                <w:noProof/>
              </w:rPr>
            </w:pPr>
            <w:r w:rsidRPr="00FE1B60">
              <w:rPr>
                <w:noProof/>
              </w:rPr>
              <w:t>2022.12.31</w:t>
            </w:r>
          </w:p>
        </w:tc>
      </w:tr>
      <w:tr w:rsidR="007F1923" w:rsidRPr="00FE1B60" w14:paraId="7E9F835B" w14:textId="77777777">
        <w:trPr>
          <w:cantSplit/>
        </w:trPr>
        <w:tc>
          <w:tcPr>
            <w:tcW w:w="0" w:type="auto"/>
            <w:vMerge w:val="restart"/>
          </w:tcPr>
          <w:p w14:paraId="1498DBBF" w14:textId="77777777" w:rsidR="007F1923" w:rsidRPr="00FE1B60" w:rsidRDefault="007F1923">
            <w:pPr>
              <w:pStyle w:val="Paragraph"/>
              <w:rPr>
                <w:noProof/>
              </w:rPr>
            </w:pPr>
            <w:r w:rsidRPr="00FE1B60">
              <w:rPr>
                <w:noProof/>
              </w:rPr>
              <w:t>0.5983</w:t>
            </w:r>
          </w:p>
          <w:p w14:paraId="4732F665" w14:textId="77777777" w:rsidR="007F1923" w:rsidRPr="00FE1B60" w:rsidRDefault="007F1923">
            <w:pPr>
              <w:pStyle w:val="Paragraph"/>
              <w:rPr>
                <w:noProof/>
              </w:rPr>
            </w:pPr>
          </w:p>
        </w:tc>
        <w:tc>
          <w:tcPr>
            <w:tcW w:w="0" w:type="auto"/>
          </w:tcPr>
          <w:p w14:paraId="09234986" w14:textId="77777777" w:rsidR="007F1923" w:rsidRPr="00FE1B60" w:rsidRDefault="007F1923">
            <w:pPr>
              <w:pStyle w:val="Paragraph"/>
              <w:jc w:val="right"/>
              <w:rPr>
                <w:noProof/>
              </w:rPr>
            </w:pPr>
            <w:r w:rsidRPr="00FE1B60">
              <w:rPr>
                <w:noProof/>
              </w:rPr>
              <w:t>ex 8512 40 00</w:t>
            </w:r>
          </w:p>
          <w:p w14:paraId="29C86270" w14:textId="77777777" w:rsidR="007F1923" w:rsidRPr="00FE1B60" w:rsidRDefault="007F1923">
            <w:pPr>
              <w:pStyle w:val="Paragraph"/>
              <w:jc w:val="right"/>
              <w:rPr>
                <w:noProof/>
              </w:rPr>
            </w:pPr>
            <w:r w:rsidRPr="00FE1B60">
              <w:rPr>
                <w:noProof/>
              </w:rPr>
              <w:t>ex 8516 80 20</w:t>
            </w:r>
          </w:p>
        </w:tc>
        <w:tc>
          <w:tcPr>
            <w:tcW w:w="0" w:type="auto"/>
          </w:tcPr>
          <w:p w14:paraId="0775247A" w14:textId="77777777" w:rsidR="007F1923" w:rsidRPr="00FE1B60" w:rsidRDefault="007F1923">
            <w:pPr>
              <w:pStyle w:val="Paragraph"/>
              <w:jc w:val="center"/>
              <w:rPr>
                <w:noProof/>
              </w:rPr>
            </w:pPr>
            <w:r w:rsidRPr="00FE1B60">
              <w:rPr>
                <w:noProof/>
              </w:rPr>
              <w:t>10</w:t>
            </w:r>
          </w:p>
          <w:p w14:paraId="3405223B" w14:textId="77777777" w:rsidR="007F1923" w:rsidRPr="00FE1B60" w:rsidRDefault="007F1923">
            <w:pPr>
              <w:pStyle w:val="Paragraph"/>
              <w:jc w:val="center"/>
              <w:rPr>
                <w:noProof/>
              </w:rPr>
            </w:pPr>
            <w:r w:rsidRPr="00FE1B60">
              <w:rPr>
                <w:noProof/>
              </w:rPr>
              <w:t>20</w:t>
            </w:r>
          </w:p>
        </w:tc>
        <w:tc>
          <w:tcPr>
            <w:tcW w:w="0" w:type="auto"/>
            <w:vMerge w:val="restart"/>
          </w:tcPr>
          <w:p w14:paraId="43FEF6F8" w14:textId="77777777" w:rsidR="007F1923" w:rsidRPr="00FE1B60" w:rsidRDefault="007F1923">
            <w:pPr>
              <w:pStyle w:val="Paragraph"/>
              <w:rPr>
                <w:noProof/>
              </w:rPr>
            </w:pPr>
            <w:r w:rsidRPr="00FE1B60">
              <w:rPr>
                <w:noProof/>
              </w:rPr>
              <w:t>Fűtőfólia gépjárműajtó-tükörhöz:</w:t>
            </w:r>
          </w:p>
          <w:tbl>
            <w:tblPr>
              <w:tblStyle w:val="Listdash"/>
              <w:tblW w:w="0" w:type="auto"/>
              <w:tblLook w:val="0000" w:firstRow="0" w:lastRow="0" w:firstColumn="0" w:lastColumn="0" w:noHBand="0" w:noVBand="0"/>
            </w:tblPr>
            <w:tblGrid>
              <w:gridCol w:w="220"/>
              <w:gridCol w:w="3640"/>
            </w:tblGrid>
            <w:tr w:rsidR="007F1923" w:rsidRPr="00FE1B60" w14:paraId="7FE03D04" w14:textId="77777777">
              <w:tc>
                <w:tcPr>
                  <w:tcW w:w="0" w:type="auto"/>
                </w:tcPr>
                <w:p w14:paraId="27555127" w14:textId="77777777" w:rsidR="007F1923" w:rsidRPr="00FE1B60" w:rsidRDefault="007F1923">
                  <w:pPr>
                    <w:pStyle w:val="Paragraph"/>
                    <w:rPr>
                      <w:noProof/>
                    </w:rPr>
                  </w:pPr>
                  <w:r w:rsidRPr="00FE1B60">
                    <w:rPr>
                      <w:noProof/>
                    </w:rPr>
                    <w:t>—</w:t>
                  </w:r>
                </w:p>
              </w:tc>
              <w:tc>
                <w:tcPr>
                  <w:tcW w:w="0" w:type="auto"/>
                </w:tcPr>
                <w:p w14:paraId="0F16FC78" w14:textId="77777777" w:rsidR="007F1923" w:rsidRPr="00FE1B60" w:rsidRDefault="007F1923">
                  <w:pPr>
                    <w:pStyle w:val="Paragraph"/>
                    <w:rPr>
                      <w:noProof/>
                    </w:rPr>
                  </w:pPr>
                  <w:r w:rsidRPr="00FE1B60">
                    <w:rPr>
                      <w:noProof/>
                    </w:rPr>
                    <w:t>két elektromos csatlakozással,</w:t>
                  </w:r>
                </w:p>
              </w:tc>
            </w:tr>
            <w:tr w:rsidR="007F1923" w:rsidRPr="00FE1B60" w14:paraId="614A9839" w14:textId="77777777">
              <w:tc>
                <w:tcPr>
                  <w:tcW w:w="0" w:type="auto"/>
                </w:tcPr>
                <w:p w14:paraId="5891AFD9" w14:textId="77777777" w:rsidR="007F1923" w:rsidRPr="00FE1B60" w:rsidRDefault="007F1923">
                  <w:pPr>
                    <w:pStyle w:val="Paragraph"/>
                    <w:rPr>
                      <w:noProof/>
                    </w:rPr>
                  </w:pPr>
                  <w:r w:rsidRPr="00FE1B60">
                    <w:rPr>
                      <w:noProof/>
                    </w:rPr>
                    <w:t>—</w:t>
                  </w:r>
                </w:p>
              </w:tc>
              <w:tc>
                <w:tcPr>
                  <w:tcW w:w="0" w:type="auto"/>
                </w:tcPr>
                <w:p w14:paraId="6813F929" w14:textId="77777777" w:rsidR="007F1923" w:rsidRPr="00FE1B60" w:rsidRDefault="007F1923">
                  <w:pPr>
                    <w:pStyle w:val="Paragraph"/>
                    <w:rPr>
                      <w:noProof/>
                    </w:rPr>
                  </w:pPr>
                  <w:r w:rsidRPr="00FE1B60">
                    <w:rPr>
                      <w:noProof/>
                    </w:rPr>
                    <w:t>mindkét oldalon (a tükör műanyag foglalatának és a tükörüveg oldalán) ragasztóréteggel,</w:t>
                  </w:r>
                </w:p>
              </w:tc>
            </w:tr>
            <w:tr w:rsidR="007F1923" w:rsidRPr="00FE1B60" w14:paraId="612CF104" w14:textId="77777777">
              <w:tc>
                <w:tcPr>
                  <w:tcW w:w="0" w:type="auto"/>
                </w:tcPr>
                <w:p w14:paraId="05BEA5FE" w14:textId="77777777" w:rsidR="007F1923" w:rsidRPr="00FE1B60" w:rsidRDefault="007F1923">
                  <w:pPr>
                    <w:pStyle w:val="Paragraph"/>
                    <w:rPr>
                      <w:noProof/>
                    </w:rPr>
                  </w:pPr>
                  <w:r w:rsidRPr="00FE1B60">
                    <w:rPr>
                      <w:noProof/>
                    </w:rPr>
                    <w:t>—</w:t>
                  </w:r>
                </w:p>
              </w:tc>
              <w:tc>
                <w:tcPr>
                  <w:tcW w:w="0" w:type="auto"/>
                </w:tcPr>
                <w:p w14:paraId="7DF2A83C" w14:textId="77777777" w:rsidR="007F1923" w:rsidRPr="00FE1B60" w:rsidRDefault="007F1923">
                  <w:pPr>
                    <w:pStyle w:val="Paragraph"/>
                    <w:rPr>
                      <w:noProof/>
                    </w:rPr>
                  </w:pPr>
                  <w:r w:rsidRPr="00FE1B60">
                    <w:rPr>
                      <w:noProof/>
                    </w:rPr>
                    <w:t>mindkét oldalon papír védőfilmmel</w:t>
                  </w:r>
                </w:p>
              </w:tc>
            </w:tr>
          </w:tbl>
          <w:p w14:paraId="142723F6" w14:textId="77777777" w:rsidR="007F1923" w:rsidRPr="00FE1B60" w:rsidRDefault="007F1923">
            <w:pPr>
              <w:pStyle w:val="Paragraph"/>
              <w:rPr>
                <w:noProof/>
              </w:rPr>
            </w:pPr>
          </w:p>
          <w:p w14:paraId="3C9B515C" w14:textId="77777777" w:rsidR="007F1923" w:rsidRPr="00FE1B60" w:rsidRDefault="007F1923">
            <w:pPr>
              <w:pStyle w:val="Paragraph"/>
              <w:rPr>
                <w:noProof/>
              </w:rPr>
            </w:pPr>
          </w:p>
        </w:tc>
        <w:tc>
          <w:tcPr>
            <w:tcW w:w="0" w:type="auto"/>
            <w:vMerge w:val="restart"/>
          </w:tcPr>
          <w:p w14:paraId="2D8D0AB8" w14:textId="77777777" w:rsidR="007F1923" w:rsidRPr="00FE1B60" w:rsidRDefault="007F1923">
            <w:pPr>
              <w:pStyle w:val="Paragraph"/>
              <w:rPr>
                <w:noProof/>
              </w:rPr>
            </w:pPr>
            <w:r w:rsidRPr="00FE1B60">
              <w:rPr>
                <w:noProof/>
              </w:rPr>
              <w:t>0 %</w:t>
            </w:r>
          </w:p>
          <w:p w14:paraId="16E0F596" w14:textId="77777777" w:rsidR="007F1923" w:rsidRPr="00FE1B60" w:rsidRDefault="007F1923">
            <w:pPr>
              <w:pStyle w:val="Paragraph"/>
              <w:rPr>
                <w:noProof/>
              </w:rPr>
            </w:pPr>
          </w:p>
        </w:tc>
        <w:tc>
          <w:tcPr>
            <w:tcW w:w="0" w:type="auto"/>
            <w:vMerge w:val="restart"/>
          </w:tcPr>
          <w:p w14:paraId="4F3A2C92" w14:textId="77777777" w:rsidR="007F1923" w:rsidRPr="00FE1B60" w:rsidRDefault="007F1923">
            <w:pPr>
              <w:pStyle w:val="Paragraph"/>
              <w:rPr>
                <w:noProof/>
              </w:rPr>
            </w:pPr>
            <w:r w:rsidRPr="00FE1B60">
              <w:rPr>
                <w:noProof/>
              </w:rPr>
              <w:t>-</w:t>
            </w:r>
          </w:p>
          <w:p w14:paraId="05CCB5E8" w14:textId="77777777" w:rsidR="007F1923" w:rsidRPr="00FE1B60" w:rsidRDefault="007F1923">
            <w:pPr>
              <w:pStyle w:val="Paragraph"/>
              <w:rPr>
                <w:noProof/>
              </w:rPr>
            </w:pPr>
          </w:p>
        </w:tc>
        <w:tc>
          <w:tcPr>
            <w:tcW w:w="0" w:type="auto"/>
            <w:vMerge w:val="restart"/>
          </w:tcPr>
          <w:p w14:paraId="196B4918" w14:textId="77777777" w:rsidR="007F1923" w:rsidRPr="00FE1B60" w:rsidRDefault="007F1923">
            <w:pPr>
              <w:pStyle w:val="Paragraph"/>
              <w:rPr>
                <w:noProof/>
              </w:rPr>
            </w:pPr>
            <w:r w:rsidRPr="00FE1B60">
              <w:rPr>
                <w:noProof/>
              </w:rPr>
              <w:t>2023.12.31</w:t>
            </w:r>
          </w:p>
          <w:p w14:paraId="43DFDFF5" w14:textId="77777777" w:rsidR="007F1923" w:rsidRPr="00FE1B60" w:rsidRDefault="007F1923">
            <w:pPr>
              <w:pStyle w:val="Paragraph"/>
              <w:rPr>
                <w:noProof/>
              </w:rPr>
            </w:pPr>
          </w:p>
        </w:tc>
      </w:tr>
      <w:tr w:rsidR="007F1923" w:rsidRPr="00FE1B60" w14:paraId="3A5239C1" w14:textId="77777777">
        <w:trPr>
          <w:cantSplit/>
        </w:trPr>
        <w:tc>
          <w:tcPr>
            <w:tcW w:w="0" w:type="auto"/>
            <w:vMerge w:val="restart"/>
          </w:tcPr>
          <w:p w14:paraId="487F3398" w14:textId="77777777" w:rsidR="007F1923" w:rsidRPr="00FE1B60" w:rsidRDefault="007F1923">
            <w:pPr>
              <w:pStyle w:val="Paragraph"/>
              <w:rPr>
                <w:noProof/>
              </w:rPr>
            </w:pPr>
            <w:r w:rsidRPr="00FE1B60">
              <w:rPr>
                <w:noProof/>
              </w:rPr>
              <w:t>0.6522</w:t>
            </w:r>
          </w:p>
          <w:p w14:paraId="52EB19AC" w14:textId="77777777" w:rsidR="007F1923" w:rsidRPr="00FE1B60" w:rsidRDefault="007F1923">
            <w:pPr>
              <w:pStyle w:val="Paragraph"/>
              <w:rPr>
                <w:noProof/>
              </w:rPr>
            </w:pPr>
          </w:p>
          <w:p w14:paraId="2044B1F4" w14:textId="77777777" w:rsidR="007F1923" w:rsidRPr="00FE1B60" w:rsidRDefault="007F1923">
            <w:pPr>
              <w:pStyle w:val="Paragraph"/>
              <w:rPr>
                <w:noProof/>
              </w:rPr>
            </w:pPr>
          </w:p>
        </w:tc>
        <w:tc>
          <w:tcPr>
            <w:tcW w:w="0" w:type="auto"/>
          </w:tcPr>
          <w:p w14:paraId="066BA8A6" w14:textId="77777777" w:rsidR="007F1923" w:rsidRPr="00FE1B60" w:rsidRDefault="007F1923">
            <w:pPr>
              <w:pStyle w:val="Paragraph"/>
              <w:jc w:val="right"/>
              <w:rPr>
                <w:noProof/>
              </w:rPr>
            </w:pPr>
            <w:r w:rsidRPr="00FE1B60">
              <w:rPr>
                <w:noProof/>
              </w:rPr>
              <w:t>ex 8514 20 80</w:t>
            </w:r>
          </w:p>
          <w:p w14:paraId="6B3194F6" w14:textId="77777777" w:rsidR="007F1923" w:rsidRPr="00FE1B60" w:rsidRDefault="007F1923">
            <w:pPr>
              <w:pStyle w:val="Paragraph"/>
              <w:jc w:val="right"/>
              <w:rPr>
                <w:noProof/>
              </w:rPr>
            </w:pPr>
            <w:r w:rsidRPr="00FE1B60">
              <w:rPr>
                <w:noProof/>
              </w:rPr>
              <w:t>ex 8516 50 00</w:t>
            </w:r>
          </w:p>
          <w:p w14:paraId="682C8518" w14:textId="77777777" w:rsidR="007F1923" w:rsidRPr="00FE1B60" w:rsidRDefault="007F1923">
            <w:pPr>
              <w:pStyle w:val="Paragraph"/>
              <w:jc w:val="right"/>
              <w:rPr>
                <w:noProof/>
              </w:rPr>
            </w:pPr>
            <w:r w:rsidRPr="00FE1B60">
              <w:rPr>
                <w:noProof/>
              </w:rPr>
              <w:t>ex 8516 60 80</w:t>
            </w:r>
          </w:p>
        </w:tc>
        <w:tc>
          <w:tcPr>
            <w:tcW w:w="0" w:type="auto"/>
          </w:tcPr>
          <w:p w14:paraId="0EFAE0EF" w14:textId="77777777" w:rsidR="007F1923" w:rsidRPr="00FE1B60" w:rsidRDefault="007F1923">
            <w:pPr>
              <w:pStyle w:val="Paragraph"/>
              <w:jc w:val="center"/>
              <w:rPr>
                <w:noProof/>
              </w:rPr>
            </w:pPr>
            <w:r w:rsidRPr="00FE1B60">
              <w:rPr>
                <w:noProof/>
              </w:rPr>
              <w:t>10</w:t>
            </w:r>
          </w:p>
          <w:p w14:paraId="4993E3ED" w14:textId="77777777" w:rsidR="007F1923" w:rsidRPr="00FE1B60" w:rsidRDefault="007F1923">
            <w:pPr>
              <w:pStyle w:val="Paragraph"/>
              <w:jc w:val="center"/>
              <w:rPr>
                <w:noProof/>
              </w:rPr>
            </w:pPr>
            <w:r w:rsidRPr="00FE1B60">
              <w:rPr>
                <w:noProof/>
              </w:rPr>
              <w:t>10</w:t>
            </w:r>
          </w:p>
          <w:p w14:paraId="499BD04A" w14:textId="77777777" w:rsidR="007F1923" w:rsidRPr="00FE1B60" w:rsidRDefault="007F1923">
            <w:pPr>
              <w:pStyle w:val="Paragraph"/>
              <w:jc w:val="center"/>
              <w:rPr>
                <w:noProof/>
              </w:rPr>
            </w:pPr>
            <w:r w:rsidRPr="00FE1B60">
              <w:rPr>
                <w:noProof/>
              </w:rPr>
              <w:t>10</w:t>
            </w:r>
          </w:p>
        </w:tc>
        <w:tc>
          <w:tcPr>
            <w:tcW w:w="0" w:type="auto"/>
            <w:vMerge w:val="restart"/>
          </w:tcPr>
          <w:p w14:paraId="799294E0" w14:textId="77777777" w:rsidR="007F1923" w:rsidRPr="00FE1B60" w:rsidRDefault="007F1923">
            <w:pPr>
              <w:pStyle w:val="Paragraph"/>
              <w:rPr>
                <w:noProof/>
              </w:rPr>
            </w:pPr>
            <w:r w:rsidRPr="00FE1B60">
              <w:rPr>
                <w:noProof/>
              </w:rPr>
              <w:t>Üreges részegység, amely legalább a következőkből áll:</w:t>
            </w:r>
          </w:p>
          <w:tbl>
            <w:tblPr>
              <w:tblStyle w:val="Listdash"/>
              <w:tblW w:w="0" w:type="auto"/>
              <w:tblLook w:val="0000" w:firstRow="0" w:lastRow="0" w:firstColumn="0" w:lastColumn="0" w:noHBand="0" w:noVBand="0"/>
            </w:tblPr>
            <w:tblGrid>
              <w:gridCol w:w="220"/>
              <w:gridCol w:w="3640"/>
            </w:tblGrid>
            <w:tr w:rsidR="007F1923" w:rsidRPr="00FE1B60" w14:paraId="66486DA0" w14:textId="77777777">
              <w:tc>
                <w:tcPr>
                  <w:tcW w:w="0" w:type="auto"/>
                </w:tcPr>
                <w:p w14:paraId="07664818" w14:textId="77777777" w:rsidR="007F1923" w:rsidRPr="00FE1B60" w:rsidRDefault="007F1923">
                  <w:pPr>
                    <w:pStyle w:val="Paragraph"/>
                    <w:rPr>
                      <w:noProof/>
                    </w:rPr>
                  </w:pPr>
                  <w:r w:rsidRPr="00FE1B60">
                    <w:rPr>
                      <w:noProof/>
                    </w:rPr>
                    <w:t>—</w:t>
                  </w:r>
                </w:p>
              </w:tc>
              <w:tc>
                <w:tcPr>
                  <w:tcW w:w="0" w:type="auto"/>
                </w:tcPr>
                <w:p w14:paraId="79E877CA" w14:textId="77777777" w:rsidR="007F1923" w:rsidRPr="00FE1B60" w:rsidRDefault="007F1923">
                  <w:pPr>
                    <w:pStyle w:val="Paragraph"/>
                    <w:rPr>
                      <w:noProof/>
                    </w:rPr>
                  </w:pPr>
                  <w:r w:rsidRPr="00FE1B60">
                    <w:rPr>
                      <w:noProof/>
                    </w:rPr>
                    <w:t>egy transzformátor legfeljebb 240 V bemeneti feszültséggel és legfeljebb 3 000 W kimenő teljesítménnyel,</w:t>
                  </w:r>
                </w:p>
              </w:tc>
            </w:tr>
            <w:tr w:rsidR="007F1923" w:rsidRPr="00FE1B60" w14:paraId="17D07F04" w14:textId="77777777">
              <w:tc>
                <w:tcPr>
                  <w:tcW w:w="0" w:type="auto"/>
                </w:tcPr>
                <w:p w14:paraId="03A28D0A" w14:textId="77777777" w:rsidR="007F1923" w:rsidRPr="00FE1B60" w:rsidRDefault="007F1923">
                  <w:pPr>
                    <w:pStyle w:val="Paragraph"/>
                    <w:rPr>
                      <w:noProof/>
                    </w:rPr>
                  </w:pPr>
                  <w:r w:rsidRPr="00FE1B60">
                    <w:rPr>
                      <w:noProof/>
                    </w:rPr>
                    <w:t>—</w:t>
                  </w:r>
                </w:p>
              </w:tc>
              <w:tc>
                <w:tcPr>
                  <w:tcW w:w="0" w:type="auto"/>
                </w:tcPr>
                <w:p w14:paraId="0E095A0E" w14:textId="77777777" w:rsidR="007F1923" w:rsidRPr="00FE1B60" w:rsidRDefault="007F1923">
                  <w:pPr>
                    <w:pStyle w:val="Paragraph"/>
                    <w:rPr>
                      <w:noProof/>
                    </w:rPr>
                  </w:pPr>
                  <w:r w:rsidRPr="00FE1B60">
                    <w:rPr>
                      <w:noProof/>
                    </w:rPr>
                    <w:t>egy váltóáramú (AC) vagy egyenáramú (DC) szellőzőmotor legfeljebb 42 watt kimenő teljesítménnyel,</w:t>
                  </w:r>
                </w:p>
              </w:tc>
            </w:tr>
            <w:tr w:rsidR="007F1923" w:rsidRPr="00FE1B60" w14:paraId="549A15A1" w14:textId="77777777">
              <w:tc>
                <w:tcPr>
                  <w:tcW w:w="0" w:type="auto"/>
                </w:tcPr>
                <w:p w14:paraId="34A56B36" w14:textId="77777777" w:rsidR="007F1923" w:rsidRPr="00FE1B60" w:rsidRDefault="007F1923">
                  <w:pPr>
                    <w:pStyle w:val="Paragraph"/>
                    <w:rPr>
                      <w:noProof/>
                    </w:rPr>
                  </w:pPr>
                  <w:r w:rsidRPr="00FE1B60">
                    <w:rPr>
                      <w:noProof/>
                    </w:rPr>
                    <w:t>—</w:t>
                  </w:r>
                </w:p>
              </w:tc>
              <w:tc>
                <w:tcPr>
                  <w:tcW w:w="0" w:type="auto"/>
                </w:tcPr>
                <w:p w14:paraId="490EB748" w14:textId="77777777" w:rsidR="007F1923" w:rsidRPr="00FE1B60" w:rsidRDefault="007F1923">
                  <w:pPr>
                    <w:pStyle w:val="Paragraph"/>
                    <w:rPr>
                      <w:noProof/>
                    </w:rPr>
                  </w:pPr>
                  <w:r w:rsidRPr="00FE1B60">
                    <w:rPr>
                      <w:noProof/>
                    </w:rPr>
                    <w:t>rozsdamentes acélból készült borítás,</w:t>
                  </w:r>
                </w:p>
              </w:tc>
            </w:tr>
            <w:tr w:rsidR="007F1923" w:rsidRPr="00FE1B60" w14:paraId="4950E53C" w14:textId="77777777">
              <w:tc>
                <w:tcPr>
                  <w:tcW w:w="0" w:type="auto"/>
                </w:tcPr>
                <w:p w14:paraId="363C9E7A" w14:textId="77777777" w:rsidR="007F1923" w:rsidRPr="00FE1B60" w:rsidRDefault="007F1923">
                  <w:pPr>
                    <w:pStyle w:val="Paragraph"/>
                    <w:rPr>
                      <w:noProof/>
                    </w:rPr>
                  </w:pPr>
                  <w:r w:rsidRPr="00FE1B60">
                    <w:rPr>
                      <w:noProof/>
                    </w:rPr>
                    <w:t>—</w:t>
                  </w:r>
                </w:p>
              </w:tc>
              <w:tc>
                <w:tcPr>
                  <w:tcW w:w="0" w:type="auto"/>
                </w:tcPr>
                <w:p w14:paraId="4E9871C1" w14:textId="77777777" w:rsidR="007F1923" w:rsidRPr="00FE1B60" w:rsidRDefault="007F1923">
                  <w:pPr>
                    <w:pStyle w:val="Paragraph"/>
                    <w:rPr>
                      <w:noProof/>
                    </w:rPr>
                  </w:pPr>
                  <w:r w:rsidRPr="00FE1B60">
                    <w:rPr>
                      <w:noProof/>
                    </w:rPr>
                    <w:t>legfeljebb 900 W mikrohullámú kimenő teljesítményű magnetronnal is,</w:t>
                  </w:r>
                </w:p>
              </w:tc>
            </w:tr>
          </w:tbl>
          <w:p w14:paraId="3F770CC2" w14:textId="77777777" w:rsidR="007F1923" w:rsidRPr="00FE1B60" w:rsidRDefault="007F1923">
            <w:pPr>
              <w:pStyle w:val="Paragraph"/>
              <w:rPr>
                <w:noProof/>
              </w:rPr>
            </w:pPr>
            <w:r w:rsidRPr="00FE1B60">
              <w:rPr>
                <w:noProof/>
              </w:rPr>
              <w:t>a 8514 20 80, 8516 50 00 és 8516 60 80 KN-kódok alá tartozó beépített termékek gyártásához</w:t>
            </w:r>
          </w:p>
          <w:p w14:paraId="55313FC6"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5D686BD7" w14:textId="77777777" w:rsidR="007F1923" w:rsidRPr="00FE1B60" w:rsidRDefault="007F1923">
            <w:pPr>
              <w:pStyle w:val="Paragraph"/>
              <w:rPr>
                <w:noProof/>
              </w:rPr>
            </w:pPr>
          </w:p>
          <w:p w14:paraId="09FDF9F1" w14:textId="77777777" w:rsidR="007F1923" w:rsidRPr="00FE1B60" w:rsidRDefault="007F1923">
            <w:pPr>
              <w:pStyle w:val="Paragraph"/>
              <w:rPr>
                <w:noProof/>
              </w:rPr>
            </w:pPr>
          </w:p>
        </w:tc>
        <w:tc>
          <w:tcPr>
            <w:tcW w:w="0" w:type="auto"/>
            <w:vMerge w:val="restart"/>
          </w:tcPr>
          <w:p w14:paraId="6F6A3610" w14:textId="77777777" w:rsidR="007F1923" w:rsidRPr="00FE1B60" w:rsidRDefault="007F1923">
            <w:pPr>
              <w:pStyle w:val="Paragraph"/>
              <w:rPr>
                <w:noProof/>
              </w:rPr>
            </w:pPr>
            <w:r w:rsidRPr="00FE1B60">
              <w:rPr>
                <w:noProof/>
              </w:rPr>
              <w:t>0 %</w:t>
            </w:r>
          </w:p>
          <w:p w14:paraId="58A907C3" w14:textId="77777777" w:rsidR="007F1923" w:rsidRPr="00FE1B60" w:rsidRDefault="007F1923">
            <w:pPr>
              <w:pStyle w:val="Paragraph"/>
              <w:rPr>
                <w:noProof/>
              </w:rPr>
            </w:pPr>
          </w:p>
          <w:p w14:paraId="679B98BB" w14:textId="77777777" w:rsidR="007F1923" w:rsidRPr="00FE1B60" w:rsidRDefault="007F1923">
            <w:pPr>
              <w:pStyle w:val="Paragraph"/>
              <w:rPr>
                <w:noProof/>
              </w:rPr>
            </w:pPr>
          </w:p>
        </w:tc>
        <w:tc>
          <w:tcPr>
            <w:tcW w:w="0" w:type="auto"/>
            <w:vMerge w:val="restart"/>
          </w:tcPr>
          <w:p w14:paraId="573F366B" w14:textId="77777777" w:rsidR="007F1923" w:rsidRPr="00FE1B60" w:rsidRDefault="007F1923">
            <w:pPr>
              <w:pStyle w:val="Paragraph"/>
              <w:rPr>
                <w:noProof/>
              </w:rPr>
            </w:pPr>
            <w:r w:rsidRPr="00FE1B60">
              <w:rPr>
                <w:noProof/>
              </w:rPr>
              <w:t>p/st</w:t>
            </w:r>
          </w:p>
          <w:p w14:paraId="2F1783B5" w14:textId="77777777" w:rsidR="007F1923" w:rsidRPr="00FE1B60" w:rsidRDefault="007F1923">
            <w:pPr>
              <w:pStyle w:val="Paragraph"/>
              <w:rPr>
                <w:noProof/>
              </w:rPr>
            </w:pPr>
          </w:p>
          <w:p w14:paraId="3424929E" w14:textId="77777777" w:rsidR="007F1923" w:rsidRPr="00FE1B60" w:rsidRDefault="007F1923">
            <w:pPr>
              <w:pStyle w:val="Paragraph"/>
              <w:rPr>
                <w:noProof/>
              </w:rPr>
            </w:pPr>
          </w:p>
        </w:tc>
        <w:tc>
          <w:tcPr>
            <w:tcW w:w="0" w:type="auto"/>
            <w:vMerge w:val="restart"/>
          </w:tcPr>
          <w:p w14:paraId="7A198565" w14:textId="77777777" w:rsidR="007F1923" w:rsidRPr="00FE1B60" w:rsidRDefault="007F1923">
            <w:pPr>
              <w:pStyle w:val="Paragraph"/>
              <w:rPr>
                <w:noProof/>
              </w:rPr>
            </w:pPr>
            <w:r w:rsidRPr="00FE1B60">
              <w:rPr>
                <w:noProof/>
              </w:rPr>
              <w:t>2024.12.31</w:t>
            </w:r>
          </w:p>
          <w:p w14:paraId="401F7744" w14:textId="77777777" w:rsidR="007F1923" w:rsidRPr="00FE1B60" w:rsidRDefault="007F1923">
            <w:pPr>
              <w:pStyle w:val="Paragraph"/>
              <w:rPr>
                <w:noProof/>
              </w:rPr>
            </w:pPr>
          </w:p>
          <w:p w14:paraId="122F440C" w14:textId="77777777" w:rsidR="007F1923" w:rsidRPr="00FE1B60" w:rsidRDefault="007F1923">
            <w:pPr>
              <w:pStyle w:val="Paragraph"/>
              <w:rPr>
                <w:noProof/>
              </w:rPr>
            </w:pPr>
          </w:p>
        </w:tc>
      </w:tr>
      <w:tr w:rsidR="007F1923" w:rsidRPr="00FE1B60" w14:paraId="3D581B76" w14:textId="77777777">
        <w:trPr>
          <w:cantSplit/>
        </w:trPr>
        <w:tc>
          <w:tcPr>
            <w:tcW w:w="0" w:type="auto"/>
          </w:tcPr>
          <w:p w14:paraId="7F7E8032" w14:textId="77777777" w:rsidR="007F1923" w:rsidRPr="00FE1B60" w:rsidRDefault="007F1923">
            <w:pPr>
              <w:pStyle w:val="Paragraph"/>
              <w:rPr>
                <w:noProof/>
              </w:rPr>
            </w:pPr>
            <w:r w:rsidRPr="00FE1B60">
              <w:rPr>
                <w:noProof/>
              </w:rPr>
              <w:t>0.4732</w:t>
            </w:r>
          </w:p>
        </w:tc>
        <w:tc>
          <w:tcPr>
            <w:tcW w:w="0" w:type="auto"/>
          </w:tcPr>
          <w:p w14:paraId="3308EB43" w14:textId="77777777" w:rsidR="007F1923" w:rsidRPr="00FE1B60" w:rsidRDefault="007F1923">
            <w:pPr>
              <w:pStyle w:val="Paragraph"/>
              <w:jc w:val="right"/>
              <w:rPr>
                <w:noProof/>
              </w:rPr>
            </w:pPr>
            <w:r w:rsidRPr="00FE1B60">
              <w:rPr>
                <w:noProof/>
              </w:rPr>
              <w:t>ex 8516 90 00</w:t>
            </w:r>
          </w:p>
        </w:tc>
        <w:tc>
          <w:tcPr>
            <w:tcW w:w="0" w:type="auto"/>
          </w:tcPr>
          <w:p w14:paraId="78362ECC" w14:textId="77777777" w:rsidR="007F1923" w:rsidRPr="00FE1B60" w:rsidRDefault="007F1923">
            <w:pPr>
              <w:pStyle w:val="Paragraph"/>
              <w:jc w:val="center"/>
              <w:rPr>
                <w:noProof/>
              </w:rPr>
            </w:pPr>
            <w:r w:rsidRPr="00FE1B60">
              <w:rPr>
                <w:noProof/>
              </w:rPr>
              <w:t>60</w:t>
            </w:r>
          </w:p>
        </w:tc>
        <w:tc>
          <w:tcPr>
            <w:tcW w:w="0" w:type="auto"/>
          </w:tcPr>
          <w:p w14:paraId="51AE308F" w14:textId="77777777" w:rsidR="007F1923" w:rsidRPr="00FE1B60" w:rsidRDefault="007F1923">
            <w:pPr>
              <w:pStyle w:val="Paragraph"/>
              <w:rPr>
                <w:noProof/>
              </w:rPr>
            </w:pPr>
            <w:r w:rsidRPr="00FE1B60">
              <w:rPr>
                <w:noProof/>
              </w:rPr>
              <w:t>Elektromos olajsütő szellőztető részegysége, amely:</w:t>
            </w:r>
          </w:p>
          <w:tbl>
            <w:tblPr>
              <w:tblStyle w:val="Listdash"/>
              <w:tblW w:w="0" w:type="auto"/>
              <w:tblLook w:val="0000" w:firstRow="0" w:lastRow="0" w:firstColumn="0" w:lastColumn="0" w:noHBand="0" w:noVBand="0"/>
            </w:tblPr>
            <w:tblGrid>
              <w:gridCol w:w="220"/>
              <w:gridCol w:w="3640"/>
            </w:tblGrid>
            <w:tr w:rsidR="007F1923" w:rsidRPr="00FE1B60" w14:paraId="3810A8AB" w14:textId="77777777">
              <w:tc>
                <w:tcPr>
                  <w:tcW w:w="0" w:type="auto"/>
                </w:tcPr>
                <w:p w14:paraId="2289BFE2" w14:textId="77777777" w:rsidR="007F1923" w:rsidRPr="00FE1B60" w:rsidRDefault="007F1923">
                  <w:pPr>
                    <w:pStyle w:val="Paragraph"/>
                    <w:rPr>
                      <w:noProof/>
                    </w:rPr>
                  </w:pPr>
                  <w:r w:rsidRPr="00FE1B60">
                    <w:rPr>
                      <w:noProof/>
                    </w:rPr>
                    <w:t>—</w:t>
                  </w:r>
                </w:p>
              </w:tc>
              <w:tc>
                <w:tcPr>
                  <w:tcW w:w="0" w:type="auto"/>
                </w:tcPr>
                <w:p w14:paraId="19930417" w14:textId="77777777" w:rsidR="007F1923" w:rsidRPr="00FE1B60" w:rsidRDefault="007F1923">
                  <w:pPr>
                    <w:pStyle w:val="Paragraph"/>
                    <w:rPr>
                      <w:noProof/>
                    </w:rPr>
                  </w:pPr>
                  <w:r w:rsidRPr="00FE1B60">
                    <w:rPr>
                      <w:noProof/>
                    </w:rPr>
                    <w:t>4 600 rpm-en 8 W névleges teljesítményű motorral szerelt,</w:t>
                  </w:r>
                </w:p>
              </w:tc>
            </w:tr>
            <w:tr w:rsidR="007F1923" w:rsidRPr="00FE1B60" w14:paraId="3A43ACFC" w14:textId="77777777">
              <w:tc>
                <w:tcPr>
                  <w:tcW w:w="0" w:type="auto"/>
                </w:tcPr>
                <w:p w14:paraId="72237871" w14:textId="77777777" w:rsidR="007F1923" w:rsidRPr="00FE1B60" w:rsidRDefault="007F1923">
                  <w:pPr>
                    <w:pStyle w:val="Paragraph"/>
                    <w:rPr>
                      <w:noProof/>
                    </w:rPr>
                  </w:pPr>
                  <w:r w:rsidRPr="00FE1B60">
                    <w:rPr>
                      <w:noProof/>
                    </w:rPr>
                    <w:t>—</w:t>
                  </w:r>
                </w:p>
              </w:tc>
              <w:tc>
                <w:tcPr>
                  <w:tcW w:w="0" w:type="auto"/>
                </w:tcPr>
                <w:p w14:paraId="55D07C76" w14:textId="77777777" w:rsidR="007F1923" w:rsidRPr="00FE1B60" w:rsidRDefault="007F1923">
                  <w:pPr>
                    <w:pStyle w:val="Paragraph"/>
                    <w:rPr>
                      <w:noProof/>
                    </w:rPr>
                  </w:pPr>
                  <w:r w:rsidRPr="00FE1B60">
                    <w:rPr>
                      <w:noProof/>
                    </w:rPr>
                    <w:t>elektronikus áramkörrel vezérelt,</w:t>
                  </w:r>
                </w:p>
              </w:tc>
            </w:tr>
            <w:tr w:rsidR="007F1923" w:rsidRPr="00FE1B60" w14:paraId="7F710CD4" w14:textId="77777777">
              <w:tc>
                <w:tcPr>
                  <w:tcW w:w="0" w:type="auto"/>
                </w:tcPr>
                <w:p w14:paraId="51500B86" w14:textId="77777777" w:rsidR="007F1923" w:rsidRPr="00FE1B60" w:rsidRDefault="007F1923">
                  <w:pPr>
                    <w:pStyle w:val="Paragraph"/>
                    <w:rPr>
                      <w:noProof/>
                    </w:rPr>
                  </w:pPr>
                  <w:r w:rsidRPr="00FE1B60">
                    <w:rPr>
                      <w:noProof/>
                    </w:rPr>
                    <w:t>—</w:t>
                  </w:r>
                </w:p>
              </w:tc>
              <w:tc>
                <w:tcPr>
                  <w:tcW w:w="0" w:type="auto"/>
                </w:tcPr>
                <w:p w14:paraId="06D6F491" w14:textId="77777777" w:rsidR="007F1923" w:rsidRPr="00FE1B60" w:rsidRDefault="007F1923">
                  <w:pPr>
                    <w:pStyle w:val="Paragraph"/>
                    <w:rPr>
                      <w:noProof/>
                    </w:rPr>
                  </w:pPr>
                  <w:r w:rsidRPr="00FE1B60">
                    <w:rPr>
                      <w:noProof/>
                    </w:rPr>
                    <w:t>110 °C feletti környezeti hőmérsékletnél működik,</w:t>
                  </w:r>
                </w:p>
              </w:tc>
            </w:tr>
            <w:tr w:rsidR="007F1923" w:rsidRPr="00FE1B60" w14:paraId="098EAFD7" w14:textId="77777777">
              <w:tc>
                <w:tcPr>
                  <w:tcW w:w="0" w:type="auto"/>
                </w:tcPr>
                <w:p w14:paraId="2F061D06" w14:textId="77777777" w:rsidR="007F1923" w:rsidRPr="00FE1B60" w:rsidRDefault="007F1923">
                  <w:pPr>
                    <w:pStyle w:val="Paragraph"/>
                    <w:rPr>
                      <w:noProof/>
                    </w:rPr>
                  </w:pPr>
                  <w:r w:rsidRPr="00FE1B60">
                    <w:rPr>
                      <w:noProof/>
                    </w:rPr>
                    <w:t>—</w:t>
                  </w:r>
                </w:p>
              </w:tc>
              <w:tc>
                <w:tcPr>
                  <w:tcW w:w="0" w:type="auto"/>
                </w:tcPr>
                <w:p w14:paraId="18943A56" w14:textId="77777777" w:rsidR="007F1923" w:rsidRPr="00FE1B60" w:rsidRDefault="007F1923">
                  <w:pPr>
                    <w:pStyle w:val="Paragraph"/>
                    <w:rPr>
                      <w:noProof/>
                    </w:rPr>
                  </w:pPr>
                  <w:r w:rsidRPr="00FE1B60">
                    <w:rPr>
                      <w:noProof/>
                    </w:rPr>
                    <w:t>hő(fok)szabályozóval szerelt</w:t>
                  </w:r>
                </w:p>
              </w:tc>
            </w:tr>
          </w:tbl>
          <w:p w14:paraId="41FC803B" w14:textId="77777777" w:rsidR="007F1923" w:rsidRPr="00FE1B60" w:rsidRDefault="007F1923">
            <w:pPr>
              <w:pStyle w:val="Paragraph"/>
              <w:rPr>
                <w:noProof/>
              </w:rPr>
            </w:pPr>
          </w:p>
        </w:tc>
        <w:tc>
          <w:tcPr>
            <w:tcW w:w="0" w:type="auto"/>
          </w:tcPr>
          <w:p w14:paraId="0ED028F5" w14:textId="77777777" w:rsidR="007F1923" w:rsidRPr="00FE1B60" w:rsidRDefault="007F1923">
            <w:pPr>
              <w:pStyle w:val="Paragraph"/>
              <w:rPr>
                <w:noProof/>
              </w:rPr>
            </w:pPr>
            <w:r w:rsidRPr="00FE1B60">
              <w:rPr>
                <w:noProof/>
              </w:rPr>
              <w:t>0 %</w:t>
            </w:r>
          </w:p>
        </w:tc>
        <w:tc>
          <w:tcPr>
            <w:tcW w:w="0" w:type="auto"/>
          </w:tcPr>
          <w:p w14:paraId="62C00A74" w14:textId="77777777" w:rsidR="007F1923" w:rsidRPr="00FE1B60" w:rsidRDefault="007F1923">
            <w:pPr>
              <w:pStyle w:val="Paragraph"/>
              <w:rPr>
                <w:noProof/>
              </w:rPr>
            </w:pPr>
            <w:r w:rsidRPr="00FE1B60">
              <w:rPr>
                <w:noProof/>
              </w:rPr>
              <w:t>p/st</w:t>
            </w:r>
          </w:p>
        </w:tc>
        <w:tc>
          <w:tcPr>
            <w:tcW w:w="0" w:type="auto"/>
          </w:tcPr>
          <w:p w14:paraId="7C5E00F8" w14:textId="77777777" w:rsidR="007F1923" w:rsidRPr="00FE1B60" w:rsidRDefault="007F1923">
            <w:pPr>
              <w:pStyle w:val="Paragraph"/>
              <w:rPr>
                <w:noProof/>
              </w:rPr>
            </w:pPr>
            <w:r w:rsidRPr="00FE1B60">
              <w:rPr>
                <w:noProof/>
              </w:rPr>
              <w:t>2024.12.31</w:t>
            </w:r>
          </w:p>
        </w:tc>
      </w:tr>
      <w:tr w:rsidR="007F1923" w:rsidRPr="00FE1B60" w14:paraId="0CC07F95" w14:textId="77777777">
        <w:trPr>
          <w:cantSplit/>
        </w:trPr>
        <w:tc>
          <w:tcPr>
            <w:tcW w:w="0" w:type="auto"/>
          </w:tcPr>
          <w:p w14:paraId="782250F6" w14:textId="77777777" w:rsidR="007F1923" w:rsidRPr="00FE1B60" w:rsidRDefault="007F1923">
            <w:pPr>
              <w:pStyle w:val="Paragraph"/>
              <w:rPr>
                <w:noProof/>
              </w:rPr>
            </w:pPr>
            <w:r w:rsidRPr="00FE1B60">
              <w:rPr>
                <w:noProof/>
              </w:rPr>
              <w:t>0.5845</w:t>
            </w:r>
          </w:p>
        </w:tc>
        <w:tc>
          <w:tcPr>
            <w:tcW w:w="0" w:type="auto"/>
          </w:tcPr>
          <w:p w14:paraId="5788D810" w14:textId="77777777" w:rsidR="007F1923" w:rsidRPr="00FE1B60" w:rsidRDefault="007F1923">
            <w:pPr>
              <w:pStyle w:val="Paragraph"/>
              <w:jc w:val="right"/>
              <w:rPr>
                <w:noProof/>
              </w:rPr>
            </w:pPr>
            <w:r w:rsidRPr="00FE1B60">
              <w:rPr>
                <w:noProof/>
              </w:rPr>
              <w:t>ex 8516 90 00</w:t>
            </w:r>
          </w:p>
        </w:tc>
        <w:tc>
          <w:tcPr>
            <w:tcW w:w="0" w:type="auto"/>
          </w:tcPr>
          <w:p w14:paraId="37D5D0D4" w14:textId="77777777" w:rsidR="007F1923" w:rsidRPr="00FE1B60" w:rsidRDefault="007F1923">
            <w:pPr>
              <w:pStyle w:val="Paragraph"/>
              <w:jc w:val="center"/>
              <w:rPr>
                <w:noProof/>
              </w:rPr>
            </w:pPr>
            <w:r w:rsidRPr="00FE1B60">
              <w:rPr>
                <w:noProof/>
              </w:rPr>
              <w:t>70</w:t>
            </w:r>
          </w:p>
        </w:tc>
        <w:tc>
          <w:tcPr>
            <w:tcW w:w="0" w:type="auto"/>
          </w:tcPr>
          <w:p w14:paraId="20B927E3" w14:textId="77777777" w:rsidR="007F1923" w:rsidRPr="00FE1B60" w:rsidRDefault="007F1923">
            <w:pPr>
              <w:pStyle w:val="Paragraph"/>
              <w:rPr>
                <w:noProof/>
              </w:rPr>
            </w:pPr>
            <w:r w:rsidRPr="00FE1B60">
              <w:rPr>
                <w:noProof/>
              </w:rPr>
              <w:t>Belső edény:</w:t>
            </w:r>
          </w:p>
          <w:tbl>
            <w:tblPr>
              <w:tblStyle w:val="Listdash"/>
              <w:tblW w:w="0" w:type="auto"/>
              <w:tblLook w:val="0000" w:firstRow="0" w:lastRow="0" w:firstColumn="0" w:lastColumn="0" w:noHBand="0" w:noVBand="0"/>
            </w:tblPr>
            <w:tblGrid>
              <w:gridCol w:w="220"/>
              <w:gridCol w:w="2861"/>
            </w:tblGrid>
            <w:tr w:rsidR="007F1923" w:rsidRPr="00FE1B60" w14:paraId="562E1B05" w14:textId="77777777">
              <w:tc>
                <w:tcPr>
                  <w:tcW w:w="0" w:type="auto"/>
                </w:tcPr>
                <w:p w14:paraId="7A3C0541" w14:textId="77777777" w:rsidR="007F1923" w:rsidRPr="00FE1B60" w:rsidRDefault="007F1923">
                  <w:pPr>
                    <w:pStyle w:val="Paragraph"/>
                    <w:rPr>
                      <w:noProof/>
                    </w:rPr>
                  </w:pPr>
                  <w:r w:rsidRPr="00FE1B60">
                    <w:rPr>
                      <w:noProof/>
                    </w:rPr>
                    <w:t>—</w:t>
                  </w:r>
                </w:p>
              </w:tc>
              <w:tc>
                <w:tcPr>
                  <w:tcW w:w="0" w:type="auto"/>
                </w:tcPr>
                <w:p w14:paraId="6BA28DFD" w14:textId="77777777" w:rsidR="007F1923" w:rsidRPr="00FE1B60" w:rsidRDefault="007F1923">
                  <w:pPr>
                    <w:pStyle w:val="Paragraph"/>
                    <w:rPr>
                      <w:noProof/>
                    </w:rPr>
                  </w:pPr>
                  <w:r w:rsidRPr="00FE1B60">
                    <w:rPr>
                      <w:noProof/>
                    </w:rPr>
                    <w:t>oldalsó és középső nyílásokkal,</w:t>
                  </w:r>
                </w:p>
              </w:tc>
            </w:tr>
            <w:tr w:rsidR="007F1923" w:rsidRPr="00FE1B60" w14:paraId="677E2728" w14:textId="77777777">
              <w:tc>
                <w:tcPr>
                  <w:tcW w:w="0" w:type="auto"/>
                </w:tcPr>
                <w:p w14:paraId="41CF6F40" w14:textId="77777777" w:rsidR="007F1923" w:rsidRPr="00FE1B60" w:rsidRDefault="007F1923">
                  <w:pPr>
                    <w:pStyle w:val="Paragraph"/>
                    <w:rPr>
                      <w:noProof/>
                    </w:rPr>
                  </w:pPr>
                  <w:r w:rsidRPr="00FE1B60">
                    <w:rPr>
                      <w:noProof/>
                    </w:rPr>
                    <w:t>—</w:t>
                  </w:r>
                </w:p>
              </w:tc>
              <w:tc>
                <w:tcPr>
                  <w:tcW w:w="0" w:type="auto"/>
                </w:tcPr>
                <w:p w14:paraId="4DEBBB52" w14:textId="77777777" w:rsidR="007F1923" w:rsidRPr="00FE1B60" w:rsidRDefault="007F1923">
                  <w:pPr>
                    <w:pStyle w:val="Paragraph"/>
                    <w:rPr>
                      <w:noProof/>
                    </w:rPr>
                  </w:pPr>
                  <w:r w:rsidRPr="00FE1B60">
                    <w:rPr>
                      <w:noProof/>
                    </w:rPr>
                    <w:t>hőkezelt alumíniumból,</w:t>
                  </w:r>
                </w:p>
              </w:tc>
            </w:tr>
            <w:tr w:rsidR="007F1923" w:rsidRPr="00FE1B60" w14:paraId="48923861" w14:textId="77777777">
              <w:tc>
                <w:tcPr>
                  <w:tcW w:w="0" w:type="auto"/>
                </w:tcPr>
                <w:p w14:paraId="6DB118B9" w14:textId="77777777" w:rsidR="007F1923" w:rsidRPr="00FE1B60" w:rsidRDefault="007F1923">
                  <w:pPr>
                    <w:pStyle w:val="Paragraph"/>
                    <w:rPr>
                      <w:noProof/>
                    </w:rPr>
                  </w:pPr>
                  <w:r w:rsidRPr="00FE1B60">
                    <w:rPr>
                      <w:noProof/>
                    </w:rPr>
                    <w:t>—</w:t>
                  </w:r>
                </w:p>
              </w:tc>
              <w:tc>
                <w:tcPr>
                  <w:tcW w:w="0" w:type="auto"/>
                </w:tcPr>
                <w:p w14:paraId="3E0E6053" w14:textId="77777777" w:rsidR="007F1923" w:rsidRPr="00FE1B60" w:rsidRDefault="007F1923">
                  <w:pPr>
                    <w:pStyle w:val="Paragraph"/>
                    <w:rPr>
                      <w:noProof/>
                    </w:rPr>
                  </w:pPr>
                  <w:r w:rsidRPr="00FE1B60">
                    <w:rPr>
                      <w:noProof/>
                    </w:rPr>
                    <w:t>kerámia bevonattal, 200 °C- felett is hőálló,</w:t>
                  </w:r>
                </w:p>
              </w:tc>
            </w:tr>
          </w:tbl>
          <w:p w14:paraId="2C89AE1E" w14:textId="77777777" w:rsidR="007F1923" w:rsidRPr="00FE1B60" w:rsidRDefault="007F1923">
            <w:pPr>
              <w:pStyle w:val="Paragraph"/>
              <w:rPr>
                <w:noProof/>
              </w:rPr>
            </w:pPr>
            <w:r w:rsidRPr="00FE1B60">
              <w:rPr>
                <w:noProof/>
              </w:rPr>
              <w:t>elektromos olajsütők gyártásához</w:t>
            </w:r>
          </w:p>
          <w:p w14:paraId="38E9765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F6CA47D" w14:textId="77777777" w:rsidR="007F1923" w:rsidRPr="00FE1B60" w:rsidRDefault="007F1923">
            <w:pPr>
              <w:pStyle w:val="Paragraph"/>
              <w:rPr>
                <w:noProof/>
              </w:rPr>
            </w:pPr>
            <w:r w:rsidRPr="00FE1B60">
              <w:rPr>
                <w:noProof/>
              </w:rPr>
              <w:t>0 %</w:t>
            </w:r>
          </w:p>
        </w:tc>
        <w:tc>
          <w:tcPr>
            <w:tcW w:w="0" w:type="auto"/>
          </w:tcPr>
          <w:p w14:paraId="35EF4FEA" w14:textId="77777777" w:rsidR="007F1923" w:rsidRPr="00FE1B60" w:rsidRDefault="007F1923">
            <w:pPr>
              <w:pStyle w:val="Paragraph"/>
              <w:rPr>
                <w:noProof/>
              </w:rPr>
            </w:pPr>
            <w:r w:rsidRPr="00FE1B60">
              <w:rPr>
                <w:noProof/>
              </w:rPr>
              <w:t>p/st</w:t>
            </w:r>
          </w:p>
        </w:tc>
        <w:tc>
          <w:tcPr>
            <w:tcW w:w="0" w:type="auto"/>
          </w:tcPr>
          <w:p w14:paraId="38D98B44" w14:textId="77777777" w:rsidR="007F1923" w:rsidRPr="00FE1B60" w:rsidRDefault="007F1923">
            <w:pPr>
              <w:pStyle w:val="Paragraph"/>
              <w:rPr>
                <w:noProof/>
              </w:rPr>
            </w:pPr>
            <w:r w:rsidRPr="00FE1B60">
              <w:rPr>
                <w:noProof/>
              </w:rPr>
              <w:t>2022.12.31</w:t>
            </w:r>
          </w:p>
        </w:tc>
      </w:tr>
      <w:tr w:rsidR="007F1923" w:rsidRPr="00FE1B60" w14:paraId="1CD3CA52" w14:textId="77777777">
        <w:trPr>
          <w:cantSplit/>
        </w:trPr>
        <w:tc>
          <w:tcPr>
            <w:tcW w:w="0" w:type="auto"/>
          </w:tcPr>
          <w:p w14:paraId="4FEB1C5E" w14:textId="77777777" w:rsidR="007F1923" w:rsidRPr="00FE1B60" w:rsidRDefault="007F1923">
            <w:pPr>
              <w:pStyle w:val="Paragraph"/>
              <w:rPr>
                <w:noProof/>
              </w:rPr>
            </w:pPr>
            <w:r w:rsidRPr="00FE1B60">
              <w:rPr>
                <w:noProof/>
              </w:rPr>
              <w:t>0.6521</w:t>
            </w:r>
          </w:p>
        </w:tc>
        <w:tc>
          <w:tcPr>
            <w:tcW w:w="0" w:type="auto"/>
          </w:tcPr>
          <w:p w14:paraId="09AC268E" w14:textId="77777777" w:rsidR="007F1923" w:rsidRPr="00FE1B60" w:rsidRDefault="007F1923">
            <w:pPr>
              <w:pStyle w:val="Paragraph"/>
              <w:jc w:val="right"/>
              <w:rPr>
                <w:noProof/>
              </w:rPr>
            </w:pPr>
            <w:r w:rsidRPr="00FE1B60">
              <w:rPr>
                <w:noProof/>
              </w:rPr>
              <w:t>ex 8516 90 00</w:t>
            </w:r>
          </w:p>
        </w:tc>
        <w:tc>
          <w:tcPr>
            <w:tcW w:w="0" w:type="auto"/>
          </w:tcPr>
          <w:p w14:paraId="2C4FD859" w14:textId="77777777" w:rsidR="007F1923" w:rsidRPr="00FE1B60" w:rsidRDefault="007F1923">
            <w:pPr>
              <w:pStyle w:val="Paragraph"/>
              <w:jc w:val="center"/>
              <w:rPr>
                <w:noProof/>
              </w:rPr>
            </w:pPr>
            <w:r w:rsidRPr="00FE1B60">
              <w:rPr>
                <w:noProof/>
              </w:rPr>
              <w:t>80</w:t>
            </w:r>
          </w:p>
        </w:tc>
        <w:tc>
          <w:tcPr>
            <w:tcW w:w="0" w:type="auto"/>
          </w:tcPr>
          <w:p w14:paraId="0E2BA21B" w14:textId="77777777" w:rsidR="007F1923" w:rsidRPr="00FE1B60" w:rsidRDefault="007F1923">
            <w:pPr>
              <w:pStyle w:val="Paragraph"/>
              <w:rPr>
                <w:noProof/>
              </w:rPr>
            </w:pPr>
            <w:r w:rsidRPr="00FE1B60">
              <w:rPr>
                <w:noProof/>
              </w:rPr>
              <w:t>Ajtó-részegység, amely egy kapacitív tömítőelemet és egy hullámhossz fojtótekercset foglal magában, a 8514 20 80, a 8516 50 00 és a 8516 60 80 KN-kódok alá tartozó beépített termékek gyártásához</w:t>
            </w:r>
          </w:p>
          <w:p w14:paraId="3AF69C2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1D09247" w14:textId="77777777" w:rsidR="007F1923" w:rsidRPr="00FE1B60" w:rsidRDefault="007F1923">
            <w:pPr>
              <w:pStyle w:val="Paragraph"/>
              <w:rPr>
                <w:noProof/>
              </w:rPr>
            </w:pPr>
            <w:r w:rsidRPr="00FE1B60">
              <w:rPr>
                <w:noProof/>
              </w:rPr>
              <w:t>0 %</w:t>
            </w:r>
          </w:p>
        </w:tc>
        <w:tc>
          <w:tcPr>
            <w:tcW w:w="0" w:type="auto"/>
          </w:tcPr>
          <w:p w14:paraId="59888409" w14:textId="77777777" w:rsidR="007F1923" w:rsidRPr="00FE1B60" w:rsidRDefault="007F1923">
            <w:pPr>
              <w:pStyle w:val="Paragraph"/>
              <w:rPr>
                <w:noProof/>
              </w:rPr>
            </w:pPr>
            <w:r w:rsidRPr="00FE1B60">
              <w:rPr>
                <w:noProof/>
              </w:rPr>
              <w:t>p/st</w:t>
            </w:r>
          </w:p>
        </w:tc>
        <w:tc>
          <w:tcPr>
            <w:tcW w:w="0" w:type="auto"/>
          </w:tcPr>
          <w:p w14:paraId="653E29BB" w14:textId="77777777" w:rsidR="007F1923" w:rsidRPr="00FE1B60" w:rsidRDefault="007F1923">
            <w:pPr>
              <w:pStyle w:val="Paragraph"/>
              <w:rPr>
                <w:noProof/>
              </w:rPr>
            </w:pPr>
            <w:r w:rsidRPr="00FE1B60">
              <w:rPr>
                <w:noProof/>
              </w:rPr>
              <w:t>2024.12.31</w:t>
            </w:r>
          </w:p>
        </w:tc>
      </w:tr>
      <w:tr w:rsidR="007F1923" w:rsidRPr="00FE1B60" w14:paraId="1A7BF9EE" w14:textId="77777777">
        <w:trPr>
          <w:cantSplit/>
        </w:trPr>
        <w:tc>
          <w:tcPr>
            <w:tcW w:w="0" w:type="auto"/>
          </w:tcPr>
          <w:p w14:paraId="04056809" w14:textId="77777777" w:rsidR="007F1923" w:rsidRPr="00FE1B60" w:rsidRDefault="007F1923">
            <w:pPr>
              <w:pStyle w:val="Paragraph"/>
              <w:rPr>
                <w:noProof/>
              </w:rPr>
            </w:pPr>
            <w:r w:rsidRPr="00FE1B60">
              <w:rPr>
                <w:noProof/>
              </w:rPr>
              <w:t>0.4733</w:t>
            </w:r>
          </w:p>
        </w:tc>
        <w:tc>
          <w:tcPr>
            <w:tcW w:w="0" w:type="auto"/>
          </w:tcPr>
          <w:p w14:paraId="5E74D63E" w14:textId="77777777" w:rsidR="007F1923" w:rsidRPr="00FE1B60" w:rsidRDefault="007F1923">
            <w:pPr>
              <w:pStyle w:val="Paragraph"/>
              <w:jc w:val="right"/>
              <w:rPr>
                <w:noProof/>
              </w:rPr>
            </w:pPr>
            <w:r w:rsidRPr="00FE1B60">
              <w:rPr>
                <w:noProof/>
              </w:rPr>
              <w:t>ex 8521 90 00</w:t>
            </w:r>
          </w:p>
        </w:tc>
        <w:tc>
          <w:tcPr>
            <w:tcW w:w="0" w:type="auto"/>
          </w:tcPr>
          <w:p w14:paraId="434BF279" w14:textId="77777777" w:rsidR="007F1923" w:rsidRPr="00FE1B60" w:rsidRDefault="007F1923">
            <w:pPr>
              <w:pStyle w:val="Paragraph"/>
              <w:jc w:val="center"/>
              <w:rPr>
                <w:noProof/>
              </w:rPr>
            </w:pPr>
            <w:r w:rsidRPr="00FE1B60">
              <w:rPr>
                <w:noProof/>
              </w:rPr>
              <w:t>20</w:t>
            </w:r>
          </w:p>
        </w:tc>
        <w:tc>
          <w:tcPr>
            <w:tcW w:w="0" w:type="auto"/>
          </w:tcPr>
          <w:p w14:paraId="53A1DFA7" w14:textId="77777777" w:rsidR="007F1923" w:rsidRPr="00FE1B60" w:rsidRDefault="007F1923">
            <w:pPr>
              <w:pStyle w:val="Paragraph"/>
              <w:rPr>
                <w:noProof/>
              </w:rPr>
            </w:pPr>
            <w:r w:rsidRPr="00FE1B60">
              <w:rPr>
                <w:noProof/>
              </w:rPr>
              <w:t>Digitális videofelvevő készülék:</w:t>
            </w:r>
          </w:p>
          <w:tbl>
            <w:tblPr>
              <w:tblStyle w:val="Listdash"/>
              <w:tblW w:w="0" w:type="auto"/>
              <w:tblLook w:val="0000" w:firstRow="0" w:lastRow="0" w:firstColumn="0" w:lastColumn="0" w:noHBand="0" w:noVBand="0"/>
            </w:tblPr>
            <w:tblGrid>
              <w:gridCol w:w="220"/>
              <w:gridCol w:w="3640"/>
            </w:tblGrid>
            <w:tr w:rsidR="007F1923" w:rsidRPr="00FE1B60" w14:paraId="5C9067F5" w14:textId="77777777">
              <w:tc>
                <w:tcPr>
                  <w:tcW w:w="0" w:type="auto"/>
                </w:tcPr>
                <w:p w14:paraId="040DDF64" w14:textId="77777777" w:rsidR="007F1923" w:rsidRPr="00FE1B60" w:rsidRDefault="007F1923">
                  <w:pPr>
                    <w:pStyle w:val="Paragraph"/>
                    <w:rPr>
                      <w:noProof/>
                    </w:rPr>
                  </w:pPr>
                  <w:r w:rsidRPr="00FE1B60">
                    <w:rPr>
                      <w:noProof/>
                    </w:rPr>
                    <w:t>—</w:t>
                  </w:r>
                </w:p>
              </w:tc>
              <w:tc>
                <w:tcPr>
                  <w:tcW w:w="0" w:type="auto"/>
                </w:tcPr>
                <w:p w14:paraId="233FAB03" w14:textId="77777777" w:rsidR="007F1923" w:rsidRPr="00FE1B60" w:rsidRDefault="007F1923">
                  <w:pPr>
                    <w:pStyle w:val="Paragraph"/>
                    <w:rPr>
                      <w:noProof/>
                    </w:rPr>
                  </w:pPr>
                  <w:r w:rsidRPr="00FE1B60">
                    <w:rPr>
                      <w:noProof/>
                    </w:rPr>
                    <w:t>merevlemez-meghajtó nélkül,</w:t>
                  </w:r>
                </w:p>
              </w:tc>
            </w:tr>
            <w:tr w:rsidR="007F1923" w:rsidRPr="00FE1B60" w14:paraId="67AEAC80" w14:textId="77777777">
              <w:tc>
                <w:tcPr>
                  <w:tcW w:w="0" w:type="auto"/>
                </w:tcPr>
                <w:p w14:paraId="2AF101FD" w14:textId="77777777" w:rsidR="007F1923" w:rsidRPr="00FE1B60" w:rsidRDefault="007F1923">
                  <w:pPr>
                    <w:pStyle w:val="Paragraph"/>
                    <w:rPr>
                      <w:noProof/>
                    </w:rPr>
                  </w:pPr>
                  <w:r w:rsidRPr="00FE1B60">
                    <w:rPr>
                      <w:noProof/>
                    </w:rPr>
                    <w:t>—</w:t>
                  </w:r>
                </w:p>
              </w:tc>
              <w:tc>
                <w:tcPr>
                  <w:tcW w:w="0" w:type="auto"/>
                </w:tcPr>
                <w:p w14:paraId="7AE61488" w14:textId="77777777" w:rsidR="007F1923" w:rsidRPr="00FE1B60" w:rsidRDefault="007F1923">
                  <w:pPr>
                    <w:pStyle w:val="Paragraph"/>
                    <w:rPr>
                      <w:noProof/>
                    </w:rPr>
                  </w:pPr>
                  <w:r w:rsidRPr="00FE1B60">
                    <w:rPr>
                      <w:noProof/>
                    </w:rPr>
                    <w:t>DVD-RW meghajtóval is,</w:t>
                  </w:r>
                </w:p>
              </w:tc>
            </w:tr>
            <w:tr w:rsidR="007F1923" w:rsidRPr="00FE1B60" w14:paraId="3B3F9431" w14:textId="77777777">
              <w:tc>
                <w:tcPr>
                  <w:tcW w:w="0" w:type="auto"/>
                </w:tcPr>
                <w:p w14:paraId="331C9786" w14:textId="77777777" w:rsidR="007F1923" w:rsidRPr="00FE1B60" w:rsidRDefault="007F1923">
                  <w:pPr>
                    <w:pStyle w:val="Paragraph"/>
                    <w:rPr>
                      <w:noProof/>
                    </w:rPr>
                  </w:pPr>
                  <w:r w:rsidRPr="00FE1B60">
                    <w:rPr>
                      <w:noProof/>
                    </w:rPr>
                    <w:t>—</w:t>
                  </w:r>
                </w:p>
              </w:tc>
              <w:tc>
                <w:tcPr>
                  <w:tcW w:w="0" w:type="auto"/>
                </w:tcPr>
                <w:p w14:paraId="6AEDAE2B" w14:textId="77777777" w:rsidR="007F1923" w:rsidRPr="00FE1B60" w:rsidRDefault="007F1923">
                  <w:pPr>
                    <w:pStyle w:val="Paragraph"/>
                    <w:rPr>
                      <w:noProof/>
                    </w:rPr>
                  </w:pPr>
                  <w:r w:rsidRPr="00FE1B60">
                    <w:rPr>
                      <w:noProof/>
                    </w:rPr>
                    <w:t>akár mozgásérzékelővel vagy mozgásérzékelési képességgel LAN-csatlakozós IP-kapcsolaton keresztül,</w:t>
                  </w:r>
                </w:p>
              </w:tc>
            </w:tr>
            <w:tr w:rsidR="007F1923" w:rsidRPr="00FE1B60" w14:paraId="7E9DAF7C" w14:textId="77777777">
              <w:tc>
                <w:tcPr>
                  <w:tcW w:w="0" w:type="auto"/>
                </w:tcPr>
                <w:p w14:paraId="1124FD49" w14:textId="77777777" w:rsidR="007F1923" w:rsidRPr="00FE1B60" w:rsidRDefault="007F1923">
                  <w:pPr>
                    <w:pStyle w:val="Paragraph"/>
                    <w:rPr>
                      <w:noProof/>
                    </w:rPr>
                  </w:pPr>
                  <w:r w:rsidRPr="00FE1B60">
                    <w:rPr>
                      <w:noProof/>
                    </w:rPr>
                    <w:t>—</w:t>
                  </w:r>
                </w:p>
              </w:tc>
              <w:tc>
                <w:tcPr>
                  <w:tcW w:w="0" w:type="auto"/>
                </w:tcPr>
                <w:p w14:paraId="5315990F" w14:textId="77777777" w:rsidR="007F1923" w:rsidRPr="00FE1B60" w:rsidRDefault="007F1923">
                  <w:pPr>
                    <w:pStyle w:val="Paragraph"/>
                    <w:rPr>
                      <w:noProof/>
                    </w:rPr>
                  </w:pPr>
                  <w:r w:rsidRPr="00FE1B60">
                    <w:rPr>
                      <w:noProof/>
                    </w:rPr>
                    <w:t>soros USB-porttal is,</w:t>
                  </w:r>
                </w:p>
              </w:tc>
            </w:tr>
          </w:tbl>
          <w:p w14:paraId="02621C7D" w14:textId="77777777" w:rsidR="007F1923" w:rsidRPr="00FE1B60" w:rsidRDefault="007F1923">
            <w:pPr>
              <w:pStyle w:val="Paragraph"/>
              <w:rPr>
                <w:noProof/>
              </w:rPr>
            </w:pPr>
            <w:r w:rsidRPr="00FE1B60">
              <w:rPr>
                <w:noProof/>
              </w:rPr>
              <w:t>zárt láncú televíziós (CCTV) megfigyelő rendszerek gyártásához</w:t>
            </w:r>
          </w:p>
          <w:p w14:paraId="08EBA56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3343608" w14:textId="77777777" w:rsidR="007F1923" w:rsidRPr="00FE1B60" w:rsidRDefault="007F1923">
            <w:pPr>
              <w:pStyle w:val="Paragraph"/>
              <w:rPr>
                <w:noProof/>
              </w:rPr>
            </w:pPr>
            <w:r w:rsidRPr="00FE1B60">
              <w:rPr>
                <w:noProof/>
              </w:rPr>
              <w:t>0 %</w:t>
            </w:r>
          </w:p>
        </w:tc>
        <w:tc>
          <w:tcPr>
            <w:tcW w:w="0" w:type="auto"/>
          </w:tcPr>
          <w:p w14:paraId="1509BFCB" w14:textId="77777777" w:rsidR="007F1923" w:rsidRPr="00FE1B60" w:rsidRDefault="007F1923">
            <w:pPr>
              <w:pStyle w:val="Paragraph"/>
              <w:rPr>
                <w:noProof/>
              </w:rPr>
            </w:pPr>
            <w:r w:rsidRPr="00FE1B60">
              <w:rPr>
                <w:noProof/>
              </w:rPr>
              <w:t>-</w:t>
            </w:r>
          </w:p>
        </w:tc>
        <w:tc>
          <w:tcPr>
            <w:tcW w:w="0" w:type="auto"/>
          </w:tcPr>
          <w:p w14:paraId="320F92B5" w14:textId="77777777" w:rsidR="007F1923" w:rsidRPr="00FE1B60" w:rsidRDefault="007F1923">
            <w:pPr>
              <w:pStyle w:val="Paragraph"/>
              <w:rPr>
                <w:noProof/>
              </w:rPr>
            </w:pPr>
            <w:r w:rsidRPr="00FE1B60">
              <w:rPr>
                <w:noProof/>
              </w:rPr>
              <w:t>2024.12.31</w:t>
            </w:r>
          </w:p>
        </w:tc>
      </w:tr>
      <w:tr w:rsidR="007F1923" w:rsidRPr="00FE1B60" w14:paraId="733C3189" w14:textId="77777777">
        <w:trPr>
          <w:cantSplit/>
        </w:trPr>
        <w:tc>
          <w:tcPr>
            <w:tcW w:w="0" w:type="auto"/>
          </w:tcPr>
          <w:p w14:paraId="212FE093" w14:textId="77777777" w:rsidR="007F1923" w:rsidRPr="00FE1B60" w:rsidRDefault="007F1923">
            <w:pPr>
              <w:pStyle w:val="Paragraph"/>
              <w:rPr>
                <w:noProof/>
              </w:rPr>
            </w:pPr>
            <w:r w:rsidRPr="00FE1B60">
              <w:rPr>
                <w:noProof/>
              </w:rPr>
              <w:t>0.7972</w:t>
            </w:r>
          </w:p>
        </w:tc>
        <w:tc>
          <w:tcPr>
            <w:tcW w:w="0" w:type="auto"/>
          </w:tcPr>
          <w:p w14:paraId="44C73B52" w14:textId="77777777" w:rsidR="007F1923" w:rsidRPr="00FE1B60" w:rsidRDefault="007F1923">
            <w:pPr>
              <w:pStyle w:val="Paragraph"/>
              <w:jc w:val="right"/>
              <w:rPr>
                <w:noProof/>
              </w:rPr>
            </w:pPr>
            <w:r w:rsidRPr="00FE1B60">
              <w:rPr>
                <w:rStyle w:val="FootnoteReference"/>
                <w:noProof/>
              </w:rPr>
              <w:t>ex</w:t>
            </w:r>
            <w:r w:rsidRPr="00FE1B60">
              <w:rPr>
                <w:noProof/>
              </w:rPr>
              <w:t> 8527 29 00</w:t>
            </w:r>
          </w:p>
        </w:tc>
        <w:tc>
          <w:tcPr>
            <w:tcW w:w="0" w:type="auto"/>
          </w:tcPr>
          <w:p w14:paraId="2A3BA36A" w14:textId="77777777" w:rsidR="007F1923" w:rsidRPr="00FE1B60" w:rsidRDefault="007F1923">
            <w:pPr>
              <w:pStyle w:val="Paragraph"/>
              <w:jc w:val="center"/>
              <w:rPr>
                <w:noProof/>
              </w:rPr>
            </w:pPr>
            <w:r w:rsidRPr="00FE1B60">
              <w:rPr>
                <w:noProof/>
              </w:rPr>
              <w:t>40</w:t>
            </w:r>
          </w:p>
        </w:tc>
        <w:tc>
          <w:tcPr>
            <w:tcW w:w="0" w:type="auto"/>
          </w:tcPr>
          <w:p w14:paraId="4CF8DF31" w14:textId="77777777" w:rsidR="007F1923" w:rsidRPr="00FE1B60" w:rsidRDefault="007F1923">
            <w:pPr>
              <w:pStyle w:val="Paragraph"/>
              <w:rPr>
                <w:noProof/>
              </w:rPr>
            </w:pPr>
            <w:r w:rsidRPr="00FE1B60">
              <w:rPr>
                <w:noProof/>
              </w:rPr>
              <w:t>Műholdas rádióvevő-modul:</w:t>
            </w:r>
          </w:p>
          <w:tbl>
            <w:tblPr>
              <w:tblStyle w:val="Listdash"/>
              <w:tblW w:w="0" w:type="auto"/>
              <w:tblLook w:val="0000" w:firstRow="0" w:lastRow="0" w:firstColumn="0" w:lastColumn="0" w:noHBand="0" w:noVBand="0"/>
            </w:tblPr>
            <w:tblGrid>
              <w:gridCol w:w="220"/>
              <w:gridCol w:w="3640"/>
            </w:tblGrid>
            <w:tr w:rsidR="007F1923" w:rsidRPr="00FE1B60" w14:paraId="1C523DCD" w14:textId="77777777">
              <w:tc>
                <w:tcPr>
                  <w:tcW w:w="0" w:type="auto"/>
                </w:tcPr>
                <w:p w14:paraId="029731CC" w14:textId="77777777" w:rsidR="007F1923" w:rsidRPr="00FE1B60" w:rsidRDefault="007F1923">
                  <w:pPr>
                    <w:pStyle w:val="Paragraph"/>
                    <w:rPr>
                      <w:noProof/>
                    </w:rPr>
                  </w:pPr>
                  <w:r w:rsidRPr="00FE1B60">
                    <w:rPr>
                      <w:noProof/>
                    </w:rPr>
                    <w:t>—</w:t>
                  </w:r>
                </w:p>
              </w:tc>
              <w:tc>
                <w:tcPr>
                  <w:tcW w:w="0" w:type="auto"/>
                </w:tcPr>
                <w:p w14:paraId="7D5E0E29" w14:textId="77777777" w:rsidR="007F1923" w:rsidRPr="00FE1B60" w:rsidRDefault="007F1923">
                  <w:pPr>
                    <w:pStyle w:val="Paragraph"/>
                    <w:rPr>
                      <w:noProof/>
                    </w:rPr>
                  </w:pPr>
                  <w:r w:rsidRPr="00FE1B60">
                    <w:rPr>
                      <w:noProof/>
                    </w:rPr>
                    <w:t>téglalap alakú, méretei: 41,7 × 32,4 × 3,85 mm (± 25 %),</w:t>
                  </w:r>
                </w:p>
              </w:tc>
            </w:tr>
            <w:tr w:rsidR="007F1923" w:rsidRPr="00FE1B60" w14:paraId="38BB2ED3" w14:textId="77777777">
              <w:tc>
                <w:tcPr>
                  <w:tcW w:w="0" w:type="auto"/>
                </w:tcPr>
                <w:p w14:paraId="1A19921B" w14:textId="77777777" w:rsidR="007F1923" w:rsidRPr="00FE1B60" w:rsidRDefault="007F1923">
                  <w:pPr>
                    <w:pStyle w:val="Paragraph"/>
                    <w:rPr>
                      <w:noProof/>
                    </w:rPr>
                  </w:pPr>
                  <w:r w:rsidRPr="00FE1B60">
                    <w:rPr>
                      <w:noProof/>
                    </w:rPr>
                    <w:t>—</w:t>
                  </w:r>
                </w:p>
              </w:tc>
              <w:tc>
                <w:tcPr>
                  <w:tcW w:w="0" w:type="auto"/>
                </w:tcPr>
                <w:p w14:paraId="6206C4DD" w14:textId="77777777" w:rsidR="007F1923" w:rsidRPr="00FE1B60" w:rsidRDefault="007F1923">
                  <w:pPr>
                    <w:pStyle w:val="Paragraph"/>
                    <w:rPr>
                      <w:noProof/>
                    </w:rPr>
                  </w:pPr>
                  <w:r w:rsidRPr="00FE1B60">
                    <w:rPr>
                      <w:noProof/>
                    </w:rPr>
                    <w:t>hőelvezetőből és ellenállásokkal, kondenzátorokkal, tranzisztorokkal, tekercsekkel, diódákkal és integrált áramkörökkel (IC) ellátott nyomtatott áramköri kártyából áll,</w:t>
                  </w:r>
                </w:p>
              </w:tc>
            </w:tr>
            <w:tr w:rsidR="007F1923" w:rsidRPr="00FE1B60" w14:paraId="01695F88" w14:textId="77777777">
              <w:tc>
                <w:tcPr>
                  <w:tcW w:w="0" w:type="auto"/>
                </w:tcPr>
                <w:p w14:paraId="000014A5" w14:textId="77777777" w:rsidR="007F1923" w:rsidRPr="00FE1B60" w:rsidRDefault="007F1923">
                  <w:pPr>
                    <w:pStyle w:val="Paragraph"/>
                    <w:rPr>
                      <w:noProof/>
                    </w:rPr>
                  </w:pPr>
                  <w:r w:rsidRPr="00FE1B60">
                    <w:rPr>
                      <w:noProof/>
                    </w:rPr>
                    <w:t>—</w:t>
                  </w:r>
                </w:p>
              </w:tc>
              <w:tc>
                <w:tcPr>
                  <w:tcW w:w="0" w:type="auto"/>
                </w:tcPr>
                <w:p w14:paraId="1E24B611" w14:textId="77777777" w:rsidR="007F1923" w:rsidRPr="00FE1B60" w:rsidRDefault="007F1923">
                  <w:pPr>
                    <w:pStyle w:val="Paragraph"/>
                    <w:rPr>
                      <w:noProof/>
                    </w:rPr>
                  </w:pPr>
                  <w:r w:rsidRPr="00FE1B60">
                    <w:rPr>
                      <w:noProof/>
                    </w:rPr>
                    <w:t>képes a rádiófrekvenciás jelek feldolgozására,</w:t>
                  </w:r>
                </w:p>
              </w:tc>
            </w:tr>
            <w:tr w:rsidR="007F1923" w:rsidRPr="00FE1B60" w14:paraId="481B8447" w14:textId="77777777">
              <w:tc>
                <w:tcPr>
                  <w:tcW w:w="0" w:type="auto"/>
                </w:tcPr>
                <w:p w14:paraId="42828BE5" w14:textId="77777777" w:rsidR="007F1923" w:rsidRPr="00FE1B60" w:rsidRDefault="007F1923">
                  <w:pPr>
                    <w:pStyle w:val="Paragraph"/>
                    <w:rPr>
                      <w:noProof/>
                    </w:rPr>
                  </w:pPr>
                  <w:r w:rsidRPr="00FE1B60">
                    <w:rPr>
                      <w:noProof/>
                    </w:rPr>
                    <w:t>—</w:t>
                  </w:r>
                </w:p>
              </w:tc>
              <w:tc>
                <w:tcPr>
                  <w:tcW w:w="0" w:type="auto"/>
                </w:tcPr>
                <w:p w14:paraId="253D9F78" w14:textId="77777777" w:rsidR="007F1923" w:rsidRPr="00FE1B60" w:rsidRDefault="007F1923">
                  <w:pPr>
                    <w:pStyle w:val="Paragraph"/>
                    <w:rPr>
                      <w:noProof/>
                    </w:rPr>
                  </w:pPr>
                  <w:r w:rsidRPr="00FE1B60">
                    <w:rPr>
                      <w:noProof/>
                    </w:rPr>
                    <w:t>középfrekvenciás egységgel,</w:t>
                  </w:r>
                </w:p>
              </w:tc>
            </w:tr>
          </w:tbl>
          <w:p w14:paraId="62AE6EC8" w14:textId="77777777" w:rsidR="007F1923" w:rsidRPr="00FE1B60" w:rsidRDefault="007F1923">
            <w:pPr>
              <w:pStyle w:val="Paragraph"/>
              <w:rPr>
                <w:noProof/>
              </w:rPr>
            </w:pPr>
            <w:r w:rsidRPr="00FE1B60">
              <w:rPr>
                <w:noProof/>
              </w:rPr>
              <w:t>a 8527, a 8528 és a 8529 vtsz. alá tartozó termékek gyártásához</w:t>
            </w:r>
          </w:p>
          <w:p w14:paraId="58DCEA7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E1AA73A" w14:textId="77777777" w:rsidR="007F1923" w:rsidRPr="00FE1B60" w:rsidRDefault="007F1923">
            <w:pPr>
              <w:pStyle w:val="Paragraph"/>
              <w:rPr>
                <w:noProof/>
              </w:rPr>
            </w:pPr>
            <w:r w:rsidRPr="00FE1B60">
              <w:rPr>
                <w:noProof/>
              </w:rPr>
              <w:t>0 %</w:t>
            </w:r>
          </w:p>
        </w:tc>
        <w:tc>
          <w:tcPr>
            <w:tcW w:w="0" w:type="auto"/>
          </w:tcPr>
          <w:p w14:paraId="4F8E1C0F" w14:textId="77777777" w:rsidR="007F1923" w:rsidRPr="00FE1B60" w:rsidRDefault="007F1923">
            <w:pPr>
              <w:pStyle w:val="Paragraph"/>
              <w:rPr>
                <w:noProof/>
              </w:rPr>
            </w:pPr>
            <w:r w:rsidRPr="00FE1B60">
              <w:rPr>
                <w:noProof/>
              </w:rPr>
              <w:t>-</w:t>
            </w:r>
          </w:p>
        </w:tc>
        <w:tc>
          <w:tcPr>
            <w:tcW w:w="0" w:type="auto"/>
          </w:tcPr>
          <w:p w14:paraId="19D749F0" w14:textId="77777777" w:rsidR="007F1923" w:rsidRPr="00FE1B60" w:rsidRDefault="007F1923">
            <w:pPr>
              <w:pStyle w:val="Paragraph"/>
              <w:rPr>
                <w:noProof/>
              </w:rPr>
            </w:pPr>
            <w:r w:rsidRPr="00FE1B60">
              <w:rPr>
                <w:noProof/>
              </w:rPr>
              <w:t>2025.12.31</w:t>
            </w:r>
          </w:p>
        </w:tc>
      </w:tr>
      <w:tr w:rsidR="007F1923" w:rsidRPr="00FE1B60" w14:paraId="364050AF" w14:textId="77777777">
        <w:trPr>
          <w:cantSplit/>
        </w:trPr>
        <w:tc>
          <w:tcPr>
            <w:tcW w:w="0" w:type="auto"/>
          </w:tcPr>
          <w:p w14:paraId="67453B32" w14:textId="77777777" w:rsidR="007F1923" w:rsidRPr="00FE1B60" w:rsidRDefault="007F1923">
            <w:pPr>
              <w:pStyle w:val="Paragraph"/>
              <w:rPr>
                <w:noProof/>
              </w:rPr>
            </w:pPr>
            <w:r w:rsidRPr="00FE1B60">
              <w:rPr>
                <w:noProof/>
              </w:rPr>
              <w:t>0.6316</w:t>
            </w:r>
          </w:p>
        </w:tc>
        <w:tc>
          <w:tcPr>
            <w:tcW w:w="0" w:type="auto"/>
          </w:tcPr>
          <w:p w14:paraId="65FCD2B1" w14:textId="77777777" w:rsidR="007F1923" w:rsidRPr="00FE1B60" w:rsidRDefault="007F1923">
            <w:pPr>
              <w:pStyle w:val="Paragraph"/>
              <w:jc w:val="right"/>
              <w:rPr>
                <w:noProof/>
              </w:rPr>
            </w:pPr>
            <w:r w:rsidRPr="00FE1B60">
              <w:rPr>
                <w:noProof/>
              </w:rPr>
              <w:t>ex 8528 59 00</w:t>
            </w:r>
          </w:p>
        </w:tc>
        <w:tc>
          <w:tcPr>
            <w:tcW w:w="0" w:type="auto"/>
          </w:tcPr>
          <w:p w14:paraId="2F2BAEDD" w14:textId="77777777" w:rsidR="007F1923" w:rsidRPr="00FE1B60" w:rsidRDefault="007F1923">
            <w:pPr>
              <w:pStyle w:val="Paragraph"/>
              <w:jc w:val="center"/>
              <w:rPr>
                <w:noProof/>
              </w:rPr>
            </w:pPr>
            <w:r w:rsidRPr="00FE1B60">
              <w:rPr>
                <w:noProof/>
              </w:rPr>
              <w:t>20</w:t>
            </w:r>
          </w:p>
        </w:tc>
        <w:tc>
          <w:tcPr>
            <w:tcW w:w="0" w:type="auto"/>
          </w:tcPr>
          <w:p w14:paraId="39E0109A" w14:textId="77777777" w:rsidR="007F1923" w:rsidRPr="00FE1B60" w:rsidRDefault="007F1923">
            <w:pPr>
              <w:pStyle w:val="Paragraph"/>
              <w:rPr>
                <w:noProof/>
              </w:rPr>
            </w:pPr>
            <w:r w:rsidRPr="00FE1B60">
              <w:rPr>
                <w:noProof/>
              </w:rPr>
              <w:t>Folyadékkristályos kijelzős színes videomonitor-szerelvény keretre rögzítve:</w:t>
            </w:r>
          </w:p>
          <w:tbl>
            <w:tblPr>
              <w:tblStyle w:val="Listdash"/>
              <w:tblW w:w="0" w:type="auto"/>
              <w:tblLook w:val="0000" w:firstRow="0" w:lastRow="0" w:firstColumn="0" w:lastColumn="0" w:noHBand="0" w:noVBand="0"/>
            </w:tblPr>
            <w:tblGrid>
              <w:gridCol w:w="220"/>
              <w:gridCol w:w="3640"/>
            </w:tblGrid>
            <w:tr w:rsidR="007F1923" w:rsidRPr="00FE1B60" w14:paraId="0C83B257" w14:textId="77777777">
              <w:tc>
                <w:tcPr>
                  <w:tcW w:w="0" w:type="auto"/>
                </w:tcPr>
                <w:p w14:paraId="63E9C640" w14:textId="77777777" w:rsidR="007F1923" w:rsidRPr="00FE1B60" w:rsidRDefault="007F1923">
                  <w:pPr>
                    <w:pStyle w:val="Paragraph"/>
                    <w:rPr>
                      <w:noProof/>
                    </w:rPr>
                  </w:pPr>
                  <w:r w:rsidRPr="00FE1B60">
                    <w:rPr>
                      <w:noProof/>
                    </w:rPr>
                    <w:t>—</w:t>
                  </w:r>
                </w:p>
              </w:tc>
              <w:tc>
                <w:tcPr>
                  <w:tcW w:w="0" w:type="auto"/>
                </w:tcPr>
                <w:p w14:paraId="1A676B15" w14:textId="77777777" w:rsidR="007F1923" w:rsidRPr="00FE1B60" w:rsidRDefault="007F1923">
                  <w:pPr>
                    <w:pStyle w:val="Paragraph"/>
                    <w:rPr>
                      <w:noProof/>
                    </w:rPr>
                  </w:pPr>
                  <w:r w:rsidRPr="00FE1B60">
                    <w:rPr>
                      <w:noProof/>
                    </w:rPr>
                    <w:t>a más készülékekkel kombináltak kivételével,</w:t>
                  </w:r>
                </w:p>
              </w:tc>
            </w:tr>
            <w:tr w:rsidR="007F1923" w:rsidRPr="00FE1B60" w14:paraId="00E1CC85" w14:textId="77777777">
              <w:tc>
                <w:tcPr>
                  <w:tcW w:w="0" w:type="auto"/>
                </w:tcPr>
                <w:p w14:paraId="335D5F71" w14:textId="77777777" w:rsidR="007F1923" w:rsidRPr="00FE1B60" w:rsidRDefault="007F1923">
                  <w:pPr>
                    <w:pStyle w:val="Paragraph"/>
                    <w:rPr>
                      <w:noProof/>
                    </w:rPr>
                  </w:pPr>
                  <w:r w:rsidRPr="00FE1B60">
                    <w:rPr>
                      <w:noProof/>
                    </w:rPr>
                    <w:t>—</w:t>
                  </w:r>
                </w:p>
              </w:tc>
              <w:tc>
                <w:tcPr>
                  <w:tcW w:w="0" w:type="auto"/>
                </w:tcPr>
                <w:p w14:paraId="20232F7F" w14:textId="77777777" w:rsidR="007F1923" w:rsidRPr="00FE1B60" w:rsidRDefault="007F1923">
                  <w:pPr>
                    <w:pStyle w:val="Paragraph"/>
                    <w:rPr>
                      <w:noProof/>
                    </w:rPr>
                  </w:pPr>
                  <w:r w:rsidRPr="00FE1B60">
                    <w:rPr>
                      <w:noProof/>
                    </w:rPr>
                    <w:t>érintőképernyős funkciót, meghajtó kapcsolástechnikával rendelkező nyomtatott áramköri kártyát és áramellátást foglal magában,</w:t>
                  </w:r>
                </w:p>
              </w:tc>
            </w:tr>
          </w:tbl>
          <w:p w14:paraId="716FB253" w14:textId="77777777" w:rsidR="007F1923" w:rsidRPr="00FE1B60" w:rsidRDefault="007F1923">
            <w:pPr>
              <w:pStyle w:val="Paragraph"/>
              <w:rPr>
                <w:noProof/>
              </w:rPr>
            </w:pPr>
            <w:r w:rsidRPr="00FE1B60">
              <w:rPr>
                <w:noProof/>
              </w:rPr>
              <w:t>járművek szórakoztató-elektronikai rendszereibe történő állandó beépítésre vagy állandó felszerelésre</w:t>
            </w:r>
          </w:p>
          <w:p w14:paraId="65191A3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F0F329B" w14:textId="77777777" w:rsidR="007F1923" w:rsidRPr="00FE1B60" w:rsidRDefault="007F1923">
            <w:pPr>
              <w:pStyle w:val="Paragraph"/>
              <w:rPr>
                <w:noProof/>
              </w:rPr>
            </w:pPr>
            <w:r w:rsidRPr="00FE1B60">
              <w:rPr>
                <w:noProof/>
              </w:rPr>
              <w:t>0 %</w:t>
            </w:r>
          </w:p>
        </w:tc>
        <w:tc>
          <w:tcPr>
            <w:tcW w:w="0" w:type="auto"/>
          </w:tcPr>
          <w:p w14:paraId="5515257F" w14:textId="77777777" w:rsidR="007F1923" w:rsidRPr="00FE1B60" w:rsidRDefault="007F1923">
            <w:pPr>
              <w:pStyle w:val="Paragraph"/>
              <w:rPr>
                <w:noProof/>
              </w:rPr>
            </w:pPr>
            <w:r w:rsidRPr="00FE1B60">
              <w:rPr>
                <w:noProof/>
              </w:rPr>
              <w:t>-</w:t>
            </w:r>
          </w:p>
        </w:tc>
        <w:tc>
          <w:tcPr>
            <w:tcW w:w="0" w:type="auto"/>
          </w:tcPr>
          <w:p w14:paraId="274C5407" w14:textId="77777777" w:rsidR="007F1923" w:rsidRPr="00FE1B60" w:rsidRDefault="007F1923">
            <w:pPr>
              <w:pStyle w:val="Paragraph"/>
              <w:rPr>
                <w:noProof/>
              </w:rPr>
            </w:pPr>
            <w:r w:rsidRPr="00FE1B60">
              <w:rPr>
                <w:noProof/>
              </w:rPr>
              <w:t>2024.12.31</w:t>
            </w:r>
          </w:p>
        </w:tc>
      </w:tr>
      <w:tr w:rsidR="007F1923" w:rsidRPr="00FE1B60" w14:paraId="5FEBE05E" w14:textId="77777777">
        <w:trPr>
          <w:cantSplit/>
        </w:trPr>
        <w:tc>
          <w:tcPr>
            <w:tcW w:w="0" w:type="auto"/>
          </w:tcPr>
          <w:p w14:paraId="5C640FA1" w14:textId="77777777" w:rsidR="007F1923" w:rsidRPr="00FE1B60" w:rsidRDefault="007F1923">
            <w:pPr>
              <w:pStyle w:val="Paragraph"/>
              <w:rPr>
                <w:noProof/>
              </w:rPr>
            </w:pPr>
            <w:r w:rsidRPr="00FE1B60">
              <w:rPr>
                <w:noProof/>
              </w:rPr>
              <w:t>0.6689</w:t>
            </w:r>
          </w:p>
        </w:tc>
        <w:tc>
          <w:tcPr>
            <w:tcW w:w="0" w:type="auto"/>
          </w:tcPr>
          <w:p w14:paraId="05B88D53" w14:textId="77777777" w:rsidR="007F1923" w:rsidRPr="00FE1B60" w:rsidRDefault="007F1923">
            <w:pPr>
              <w:pStyle w:val="Paragraph"/>
              <w:jc w:val="right"/>
              <w:rPr>
                <w:noProof/>
              </w:rPr>
            </w:pPr>
            <w:r w:rsidRPr="00FE1B60">
              <w:rPr>
                <w:rStyle w:val="FootnoteReference"/>
                <w:noProof/>
              </w:rPr>
              <w:t>ex</w:t>
            </w:r>
            <w:r w:rsidRPr="00FE1B60">
              <w:rPr>
                <w:noProof/>
              </w:rPr>
              <w:t> 8529 90 65</w:t>
            </w:r>
          </w:p>
        </w:tc>
        <w:tc>
          <w:tcPr>
            <w:tcW w:w="0" w:type="auto"/>
          </w:tcPr>
          <w:p w14:paraId="141269F8" w14:textId="77777777" w:rsidR="007F1923" w:rsidRPr="00FE1B60" w:rsidRDefault="007F1923">
            <w:pPr>
              <w:pStyle w:val="Paragraph"/>
              <w:jc w:val="center"/>
              <w:rPr>
                <w:noProof/>
              </w:rPr>
            </w:pPr>
            <w:r w:rsidRPr="00FE1B60">
              <w:rPr>
                <w:noProof/>
              </w:rPr>
              <w:t>28</w:t>
            </w:r>
          </w:p>
        </w:tc>
        <w:tc>
          <w:tcPr>
            <w:tcW w:w="0" w:type="auto"/>
          </w:tcPr>
          <w:p w14:paraId="21780724" w14:textId="77777777" w:rsidR="007F1923" w:rsidRPr="00FE1B60" w:rsidRDefault="007F1923">
            <w:pPr>
              <w:pStyle w:val="Paragraph"/>
              <w:rPr>
                <w:noProof/>
              </w:rPr>
            </w:pPr>
            <w:r w:rsidRPr="00FE1B60">
              <w:rPr>
                <w:noProof/>
              </w:rPr>
              <w:t>Elektronikus szerelvény, amely legalább a következőkből áll:</w:t>
            </w:r>
          </w:p>
          <w:tbl>
            <w:tblPr>
              <w:tblStyle w:val="Listdash"/>
              <w:tblW w:w="0" w:type="auto"/>
              <w:tblLook w:val="0000" w:firstRow="0" w:lastRow="0" w:firstColumn="0" w:lastColumn="0" w:noHBand="0" w:noVBand="0"/>
            </w:tblPr>
            <w:tblGrid>
              <w:gridCol w:w="220"/>
              <w:gridCol w:w="3640"/>
            </w:tblGrid>
            <w:tr w:rsidR="007F1923" w:rsidRPr="00FE1B60" w14:paraId="7F0C74D1" w14:textId="77777777">
              <w:tc>
                <w:tcPr>
                  <w:tcW w:w="0" w:type="auto"/>
                </w:tcPr>
                <w:p w14:paraId="14B6C4D3" w14:textId="77777777" w:rsidR="007F1923" w:rsidRPr="00FE1B60" w:rsidRDefault="007F1923">
                  <w:pPr>
                    <w:pStyle w:val="Paragraph"/>
                    <w:rPr>
                      <w:noProof/>
                    </w:rPr>
                  </w:pPr>
                  <w:r w:rsidRPr="00FE1B60">
                    <w:rPr>
                      <w:noProof/>
                    </w:rPr>
                    <w:t>—</w:t>
                  </w:r>
                </w:p>
              </w:tc>
              <w:tc>
                <w:tcPr>
                  <w:tcW w:w="0" w:type="auto"/>
                </w:tcPr>
                <w:p w14:paraId="42A996D6" w14:textId="77777777" w:rsidR="007F1923" w:rsidRPr="00FE1B60" w:rsidRDefault="007F1923">
                  <w:pPr>
                    <w:pStyle w:val="Paragraph"/>
                    <w:rPr>
                      <w:noProof/>
                    </w:rPr>
                  </w:pPr>
                  <w:r w:rsidRPr="00FE1B60">
                    <w:rPr>
                      <w:noProof/>
                    </w:rPr>
                    <w:t>egy nyomtatott áramköri kártya:</w:t>
                  </w:r>
                </w:p>
              </w:tc>
            </w:tr>
            <w:tr w:rsidR="007F1923" w:rsidRPr="00FE1B60" w14:paraId="746DB1EC" w14:textId="77777777">
              <w:tc>
                <w:tcPr>
                  <w:tcW w:w="0" w:type="auto"/>
                </w:tcPr>
                <w:p w14:paraId="1BEA7768" w14:textId="77777777" w:rsidR="007F1923" w:rsidRPr="00FE1B60" w:rsidRDefault="007F1923">
                  <w:pPr>
                    <w:pStyle w:val="Paragraph"/>
                    <w:rPr>
                      <w:noProof/>
                    </w:rPr>
                  </w:pPr>
                  <w:r w:rsidRPr="00FE1B60">
                    <w:rPr>
                      <w:noProof/>
                    </w:rPr>
                    <w:t>—</w:t>
                  </w:r>
                </w:p>
              </w:tc>
              <w:tc>
                <w:tcPr>
                  <w:tcW w:w="0" w:type="auto"/>
                </w:tcPr>
                <w:p w14:paraId="0CF37F77" w14:textId="77777777" w:rsidR="007F1923" w:rsidRPr="00FE1B60" w:rsidRDefault="007F1923">
                  <w:pPr>
                    <w:pStyle w:val="Paragraph"/>
                    <w:rPr>
                      <w:noProof/>
                    </w:rPr>
                  </w:pPr>
                  <w:r w:rsidRPr="00FE1B60">
                    <w:rPr>
                      <w:noProof/>
                    </w:rPr>
                    <w:t>egy vagy több, a felhasználás helyén programozható logikai kapumátrixszal (Field Programmable Gate Array - FPGA) és/vagy processzorral multimédiás alkalmazásokhoz és videojelek feldolgozásához,</w:t>
                  </w:r>
                </w:p>
              </w:tc>
            </w:tr>
            <w:tr w:rsidR="007F1923" w:rsidRPr="00FE1B60" w14:paraId="5E66DED6" w14:textId="77777777">
              <w:tc>
                <w:tcPr>
                  <w:tcW w:w="0" w:type="auto"/>
                </w:tcPr>
                <w:p w14:paraId="2F4FA5B1" w14:textId="77777777" w:rsidR="007F1923" w:rsidRPr="00FE1B60" w:rsidRDefault="007F1923">
                  <w:pPr>
                    <w:pStyle w:val="Paragraph"/>
                    <w:rPr>
                      <w:noProof/>
                    </w:rPr>
                  </w:pPr>
                  <w:r w:rsidRPr="00FE1B60">
                    <w:rPr>
                      <w:noProof/>
                    </w:rPr>
                    <w:t>—</w:t>
                  </w:r>
                </w:p>
              </w:tc>
              <w:tc>
                <w:tcPr>
                  <w:tcW w:w="0" w:type="auto"/>
                </w:tcPr>
                <w:p w14:paraId="1D9453FD" w14:textId="77777777" w:rsidR="007F1923" w:rsidRPr="00FE1B60" w:rsidRDefault="007F1923">
                  <w:pPr>
                    <w:pStyle w:val="Paragraph"/>
                    <w:rPr>
                      <w:noProof/>
                    </w:rPr>
                  </w:pPr>
                  <w:r w:rsidRPr="00FE1B60">
                    <w:rPr>
                      <w:noProof/>
                    </w:rPr>
                    <w:t>operatív memória,</w:t>
                  </w:r>
                </w:p>
              </w:tc>
            </w:tr>
            <w:tr w:rsidR="007F1923" w:rsidRPr="00FE1B60" w14:paraId="0570011D" w14:textId="77777777">
              <w:tc>
                <w:tcPr>
                  <w:tcW w:w="0" w:type="auto"/>
                </w:tcPr>
                <w:p w14:paraId="2B7F8DFC" w14:textId="77777777" w:rsidR="007F1923" w:rsidRPr="00FE1B60" w:rsidRDefault="007F1923">
                  <w:pPr>
                    <w:pStyle w:val="Paragraph"/>
                    <w:rPr>
                      <w:noProof/>
                    </w:rPr>
                  </w:pPr>
                  <w:r w:rsidRPr="00FE1B60">
                    <w:rPr>
                      <w:noProof/>
                    </w:rPr>
                    <w:t>—</w:t>
                  </w:r>
                </w:p>
              </w:tc>
              <w:tc>
                <w:tcPr>
                  <w:tcW w:w="0" w:type="auto"/>
                </w:tcPr>
                <w:p w14:paraId="5776D902" w14:textId="77777777" w:rsidR="007F1923" w:rsidRPr="00FE1B60" w:rsidRDefault="007F1923">
                  <w:pPr>
                    <w:pStyle w:val="Paragraph"/>
                    <w:rPr>
                      <w:noProof/>
                    </w:rPr>
                  </w:pPr>
                  <w:r w:rsidRPr="00FE1B60">
                    <w:rPr>
                      <w:noProof/>
                    </w:rPr>
                    <w:t>flash memóriával is,</w:t>
                  </w:r>
                </w:p>
              </w:tc>
            </w:tr>
            <w:tr w:rsidR="007F1923" w:rsidRPr="00FE1B60" w14:paraId="06789C71" w14:textId="77777777">
              <w:tc>
                <w:tcPr>
                  <w:tcW w:w="0" w:type="auto"/>
                </w:tcPr>
                <w:p w14:paraId="34E771C7" w14:textId="77777777" w:rsidR="007F1923" w:rsidRPr="00FE1B60" w:rsidRDefault="007F1923">
                  <w:pPr>
                    <w:pStyle w:val="Paragraph"/>
                    <w:rPr>
                      <w:noProof/>
                    </w:rPr>
                  </w:pPr>
                  <w:r w:rsidRPr="00FE1B60">
                    <w:rPr>
                      <w:noProof/>
                    </w:rPr>
                    <w:t>—</w:t>
                  </w:r>
                </w:p>
              </w:tc>
              <w:tc>
                <w:tcPr>
                  <w:tcW w:w="0" w:type="auto"/>
                </w:tcPr>
                <w:p w14:paraId="2E04BAA2" w14:textId="77777777" w:rsidR="007F1923" w:rsidRPr="00FE1B60" w:rsidRDefault="007F1923">
                  <w:pPr>
                    <w:pStyle w:val="Paragraph"/>
                    <w:rPr>
                      <w:noProof/>
                    </w:rPr>
                  </w:pPr>
                  <w:r w:rsidRPr="00FE1B60">
                    <w:rPr>
                      <w:noProof/>
                    </w:rPr>
                    <w:t>egy vagy több USB-, HDMI-, VGA-, RJ-45- és/vagy más multimédia-interfésszel is,</w:t>
                  </w:r>
                </w:p>
              </w:tc>
            </w:tr>
            <w:tr w:rsidR="007F1923" w:rsidRPr="00FE1B60" w14:paraId="027CF4D7" w14:textId="77777777">
              <w:tc>
                <w:tcPr>
                  <w:tcW w:w="0" w:type="auto"/>
                </w:tcPr>
                <w:p w14:paraId="5C164862" w14:textId="77777777" w:rsidR="007F1923" w:rsidRPr="00FE1B60" w:rsidRDefault="007F1923">
                  <w:pPr>
                    <w:pStyle w:val="Paragraph"/>
                    <w:rPr>
                      <w:noProof/>
                    </w:rPr>
                  </w:pPr>
                  <w:r w:rsidRPr="00FE1B60">
                    <w:rPr>
                      <w:noProof/>
                    </w:rPr>
                    <w:t>—</w:t>
                  </w:r>
                </w:p>
              </w:tc>
              <w:tc>
                <w:tcPr>
                  <w:tcW w:w="0" w:type="auto"/>
                </w:tcPr>
                <w:p w14:paraId="5DE3AD51" w14:textId="77777777" w:rsidR="007F1923" w:rsidRPr="00FE1B60" w:rsidRDefault="007F1923">
                  <w:pPr>
                    <w:pStyle w:val="Paragraph"/>
                    <w:rPr>
                      <w:noProof/>
                    </w:rPr>
                  </w:pPr>
                  <w:r w:rsidRPr="00FE1B60">
                    <w:rPr>
                      <w:noProof/>
                    </w:rPr>
                    <w:t>csatlakozókkal és aljzatokkal is LCD-kijelző, LED-világítás és egy vezérlőpanel csatlakoztatásához.</w:t>
                  </w:r>
                </w:p>
              </w:tc>
            </w:tr>
          </w:tbl>
          <w:p w14:paraId="0EC98B9D" w14:textId="77777777" w:rsidR="007F1923" w:rsidRPr="00FE1B60" w:rsidRDefault="007F1923">
            <w:pPr>
              <w:pStyle w:val="Paragraph"/>
              <w:rPr>
                <w:noProof/>
              </w:rPr>
            </w:pPr>
          </w:p>
        </w:tc>
        <w:tc>
          <w:tcPr>
            <w:tcW w:w="0" w:type="auto"/>
          </w:tcPr>
          <w:p w14:paraId="64FDBFA8" w14:textId="77777777" w:rsidR="007F1923" w:rsidRPr="00FE1B60" w:rsidRDefault="007F1923">
            <w:pPr>
              <w:pStyle w:val="Paragraph"/>
              <w:rPr>
                <w:noProof/>
              </w:rPr>
            </w:pPr>
            <w:r w:rsidRPr="00FE1B60">
              <w:rPr>
                <w:noProof/>
              </w:rPr>
              <w:t>0 %</w:t>
            </w:r>
          </w:p>
        </w:tc>
        <w:tc>
          <w:tcPr>
            <w:tcW w:w="0" w:type="auto"/>
          </w:tcPr>
          <w:p w14:paraId="75AE74A8" w14:textId="77777777" w:rsidR="007F1923" w:rsidRPr="00FE1B60" w:rsidRDefault="007F1923">
            <w:pPr>
              <w:pStyle w:val="Paragraph"/>
              <w:rPr>
                <w:noProof/>
              </w:rPr>
            </w:pPr>
            <w:r w:rsidRPr="00FE1B60">
              <w:rPr>
                <w:noProof/>
              </w:rPr>
              <w:t>p/st</w:t>
            </w:r>
          </w:p>
        </w:tc>
        <w:tc>
          <w:tcPr>
            <w:tcW w:w="0" w:type="auto"/>
          </w:tcPr>
          <w:p w14:paraId="40BE4F10" w14:textId="77777777" w:rsidR="007F1923" w:rsidRPr="00FE1B60" w:rsidRDefault="007F1923">
            <w:pPr>
              <w:pStyle w:val="Paragraph"/>
              <w:rPr>
                <w:noProof/>
              </w:rPr>
            </w:pPr>
            <w:r w:rsidRPr="00FE1B60">
              <w:rPr>
                <w:noProof/>
              </w:rPr>
              <w:t>2022.12.31</w:t>
            </w:r>
          </w:p>
        </w:tc>
      </w:tr>
      <w:tr w:rsidR="007F1923" w:rsidRPr="00FE1B60" w14:paraId="50BDCFE4" w14:textId="77777777">
        <w:trPr>
          <w:cantSplit/>
        </w:trPr>
        <w:tc>
          <w:tcPr>
            <w:tcW w:w="0" w:type="auto"/>
            <w:vMerge w:val="restart"/>
          </w:tcPr>
          <w:p w14:paraId="770B61E4" w14:textId="77777777" w:rsidR="007F1923" w:rsidRPr="00FE1B60" w:rsidRDefault="007F1923">
            <w:pPr>
              <w:pStyle w:val="Paragraph"/>
              <w:rPr>
                <w:noProof/>
              </w:rPr>
            </w:pPr>
            <w:r w:rsidRPr="00FE1B60">
              <w:rPr>
                <w:noProof/>
              </w:rPr>
              <w:t>0.2434</w:t>
            </w:r>
          </w:p>
          <w:p w14:paraId="0AB76FAD" w14:textId="77777777" w:rsidR="007F1923" w:rsidRPr="00FE1B60" w:rsidRDefault="007F1923">
            <w:pPr>
              <w:pStyle w:val="Paragraph"/>
              <w:rPr>
                <w:noProof/>
              </w:rPr>
            </w:pPr>
          </w:p>
        </w:tc>
        <w:tc>
          <w:tcPr>
            <w:tcW w:w="0" w:type="auto"/>
          </w:tcPr>
          <w:p w14:paraId="3A43FF76" w14:textId="77777777" w:rsidR="007F1923" w:rsidRPr="00FE1B60" w:rsidRDefault="007F1923">
            <w:pPr>
              <w:pStyle w:val="Paragraph"/>
              <w:jc w:val="right"/>
              <w:rPr>
                <w:noProof/>
              </w:rPr>
            </w:pPr>
            <w:r w:rsidRPr="00FE1B60">
              <w:rPr>
                <w:rStyle w:val="FootnoteReference"/>
                <w:noProof/>
              </w:rPr>
              <w:t>ex</w:t>
            </w:r>
            <w:r w:rsidRPr="00FE1B60">
              <w:rPr>
                <w:noProof/>
              </w:rPr>
              <w:t> 8529 90 65</w:t>
            </w:r>
          </w:p>
          <w:p w14:paraId="5DAC33DF" w14:textId="77777777" w:rsidR="007F1923" w:rsidRPr="00FE1B60" w:rsidRDefault="007F1923">
            <w:pPr>
              <w:pStyle w:val="Paragraph"/>
              <w:jc w:val="right"/>
              <w:rPr>
                <w:noProof/>
              </w:rPr>
            </w:pPr>
            <w:r w:rsidRPr="00FE1B60">
              <w:rPr>
                <w:noProof/>
              </w:rPr>
              <w:t>ex 8548 00 90</w:t>
            </w:r>
          </w:p>
        </w:tc>
        <w:tc>
          <w:tcPr>
            <w:tcW w:w="0" w:type="auto"/>
          </w:tcPr>
          <w:p w14:paraId="324EE255" w14:textId="77777777" w:rsidR="007F1923" w:rsidRPr="00FE1B60" w:rsidRDefault="007F1923">
            <w:pPr>
              <w:pStyle w:val="Paragraph"/>
              <w:jc w:val="center"/>
              <w:rPr>
                <w:noProof/>
              </w:rPr>
            </w:pPr>
            <w:r w:rsidRPr="00FE1B60">
              <w:rPr>
                <w:noProof/>
              </w:rPr>
              <w:t>30</w:t>
            </w:r>
          </w:p>
          <w:p w14:paraId="174D9512" w14:textId="77777777" w:rsidR="007F1923" w:rsidRPr="00FE1B60" w:rsidRDefault="007F1923">
            <w:pPr>
              <w:pStyle w:val="Paragraph"/>
              <w:jc w:val="center"/>
              <w:rPr>
                <w:noProof/>
              </w:rPr>
            </w:pPr>
            <w:r w:rsidRPr="00FE1B60">
              <w:rPr>
                <w:noProof/>
              </w:rPr>
              <w:t>44</w:t>
            </w:r>
          </w:p>
        </w:tc>
        <w:tc>
          <w:tcPr>
            <w:tcW w:w="0" w:type="auto"/>
            <w:vMerge w:val="restart"/>
          </w:tcPr>
          <w:p w14:paraId="165CA43D" w14:textId="77777777" w:rsidR="007F1923" w:rsidRPr="00FE1B60" w:rsidRDefault="007F1923">
            <w:pPr>
              <w:pStyle w:val="Paragraph"/>
              <w:rPr>
                <w:noProof/>
              </w:rPr>
            </w:pPr>
            <w:r w:rsidRPr="00FE1B60">
              <w:rPr>
                <w:noProof/>
              </w:rPr>
              <w:t>TV készülék alkatrésze, mikroprocesszor és videoprocesszor funkciókkal, legalább egy mikroszabályozóval és egy videoprocesszorral, ólomkeretre rögzítve és műanyag tokba szerelve</w:t>
            </w:r>
          </w:p>
          <w:p w14:paraId="7B1583AF" w14:textId="77777777" w:rsidR="007F1923" w:rsidRPr="00FE1B60" w:rsidRDefault="007F1923">
            <w:pPr>
              <w:pStyle w:val="Paragraph"/>
              <w:rPr>
                <w:noProof/>
              </w:rPr>
            </w:pPr>
          </w:p>
        </w:tc>
        <w:tc>
          <w:tcPr>
            <w:tcW w:w="0" w:type="auto"/>
            <w:vMerge w:val="restart"/>
          </w:tcPr>
          <w:p w14:paraId="0369D461" w14:textId="77777777" w:rsidR="007F1923" w:rsidRPr="00FE1B60" w:rsidRDefault="007F1923">
            <w:pPr>
              <w:pStyle w:val="Paragraph"/>
              <w:rPr>
                <w:noProof/>
              </w:rPr>
            </w:pPr>
            <w:r w:rsidRPr="00FE1B60">
              <w:rPr>
                <w:noProof/>
              </w:rPr>
              <w:t>0 %</w:t>
            </w:r>
          </w:p>
          <w:p w14:paraId="0E052DD6" w14:textId="77777777" w:rsidR="007F1923" w:rsidRPr="00FE1B60" w:rsidRDefault="007F1923">
            <w:pPr>
              <w:pStyle w:val="Paragraph"/>
              <w:rPr>
                <w:noProof/>
              </w:rPr>
            </w:pPr>
          </w:p>
        </w:tc>
        <w:tc>
          <w:tcPr>
            <w:tcW w:w="0" w:type="auto"/>
            <w:vMerge w:val="restart"/>
          </w:tcPr>
          <w:p w14:paraId="77BC1EBD" w14:textId="77777777" w:rsidR="007F1923" w:rsidRPr="00FE1B60" w:rsidRDefault="007F1923">
            <w:pPr>
              <w:pStyle w:val="Paragraph"/>
              <w:rPr>
                <w:noProof/>
              </w:rPr>
            </w:pPr>
            <w:r w:rsidRPr="00FE1B60">
              <w:rPr>
                <w:noProof/>
              </w:rPr>
              <w:t>p/st</w:t>
            </w:r>
          </w:p>
          <w:p w14:paraId="06F43B1D" w14:textId="77777777" w:rsidR="007F1923" w:rsidRPr="00FE1B60" w:rsidRDefault="007F1923">
            <w:pPr>
              <w:pStyle w:val="Paragraph"/>
              <w:rPr>
                <w:noProof/>
              </w:rPr>
            </w:pPr>
          </w:p>
        </w:tc>
        <w:tc>
          <w:tcPr>
            <w:tcW w:w="0" w:type="auto"/>
            <w:vMerge w:val="restart"/>
          </w:tcPr>
          <w:p w14:paraId="628C8426" w14:textId="77777777" w:rsidR="007F1923" w:rsidRPr="00FE1B60" w:rsidRDefault="007F1923">
            <w:pPr>
              <w:pStyle w:val="Paragraph"/>
              <w:rPr>
                <w:noProof/>
              </w:rPr>
            </w:pPr>
            <w:r w:rsidRPr="00FE1B60">
              <w:rPr>
                <w:noProof/>
              </w:rPr>
              <w:t>2023.12.31</w:t>
            </w:r>
          </w:p>
          <w:p w14:paraId="43B6A3FC" w14:textId="77777777" w:rsidR="007F1923" w:rsidRPr="00FE1B60" w:rsidRDefault="007F1923">
            <w:pPr>
              <w:pStyle w:val="Paragraph"/>
              <w:rPr>
                <w:noProof/>
              </w:rPr>
            </w:pPr>
          </w:p>
        </w:tc>
      </w:tr>
      <w:tr w:rsidR="007F1923" w:rsidRPr="00FE1B60" w14:paraId="5EE6E47E" w14:textId="77777777">
        <w:trPr>
          <w:cantSplit/>
        </w:trPr>
        <w:tc>
          <w:tcPr>
            <w:tcW w:w="0" w:type="auto"/>
          </w:tcPr>
          <w:p w14:paraId="1CDD3366" w14:textId="77777777" w:rsidR="007F1923" w:rsidRPr="00FE1B60" w:rsidRDefault="007F1923">
            <w:pPr>
              <w:pStyle w:val="Paragraph"/>
              <w:rPr>
                <w:noProof/>
              </w:rPr>
            </w:pPr>
            <w:r w:rsidRPr="00FE1B60">
              <w:rPr>
                <w:noProof/>
              </w:rPr>
              <w:t>0.4140</w:t>
            </w:r>
          </w:p>
        </w:tc>
        <w:tc>
          <w:tcPr>
            <w:tcW w:w="0" w:type="auto"/>
          </w:tcPr>
          <w:p w14:paraId="6D099429" w14:textId="77777777" w:rsidR="007F1923" w:rsidRPr="00FE1B60" w:rsidRDefault="007F1923">
            <w:pPr>
              <w:pStyle w:val="Paragraph"/>
              <w:jc w:val="right"/>
              <w:rPr>
                <w:noProof/>
              </w:rPr>
            </w:pPr>
            <w:r w:rsidRPr="00FE1B60">
              <w:rPr>
                <w:rStyle w:val="FootnoteReference"/>
                <w:noProof/>
              </w:rPr>
              <w:t>ex</w:t>
            </w:r>
            <w:r w:rsidRPr="00FE1B60">
              <w:rPr>
                <w:noProof/>
              </w:rPr>
              <w:t> 8529 90 65</w:t>
            </w:r>
          </w:p>
        </w:tc>
        <w:tc>
          <w:tcPr>
            <w:tcW w:w="0" w:type="auto"/>
          </w:tcPr>
          <w:p w14:paraId="2385ED5F" w14:textId="77777777" w:rsidR="007F1923" w:rsidRPr="00FE1B60" w:rsidRDefault="007F1923">
            <w:pPr>
              <w:pStyle w:val="Paragraph"/>
              <w:jc w:val="center"/>
              <w:rPr>
                <w:noProof/>
              </w:rPr>
            </w:pPr>
            <w:r w:rsidRPr="00FE1B60">
              <w:rPr>
                <w:noProof/>
              </w:rPr>
              <w:t>50</w:t>
            </w:r>
          </w:p>
        </w:tc>
        <w:tc>
          <w:tcPr>
            <w:tcW w:w="0" w:type="auto"/>
          </w:tcPr>
          <w:p w14:paraId="63F00E61" w14:textId="77777777" w:rsidR="007F1923" w:rsidRPr="00FE1B60" w:rsidRDefault="007F1923">
            <w:pPr>
              <w:pStyle w:val="Paragraph"/>
              <w:rPr>
                <w:noProof/>
              </w:rPr>
            </w:pPr>
            <w:r w:rsidRPr="00FE1B60">
              <w:rPr>
                <w:noProof/>
              </w:rPr>
              <w:t>Tuner, amely a nagyfrekvenciás jeleket közepes frekvenciájú jelekké alakítja, a 8528 vtsz. alá tartozó termékek gyártásához</w:t>
            </w:r>
          </w:p>
          <w:p w14:paraId="0B649A46"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D7F2CA6" w14:textId="77777777" w:rsidR="007F1923" w:rsidRPr="00FE1B60" w:rsidRDefault="007F1923">
            <w:pPr>
              <w:pStyle w:val="Paragraph"/>
              <w:rPr>
                <w:noProof/>
              </w:rPr>
            </w:pPr>
            <w:r w:rsidRPr="00FE1B60">
              <w:rPr>
                <w:noProof/>
              </w:rPr>
              <w:t>0 %</w:t>
            </w:r>
          </w:p>
        </w:tc>
        <w:tc>
          <w:tcPr>
            <w:tcW w:w="0" w:type="auto"/>
          </w:tcPr>
          <w:p w14:paraId="02E09F25" w14:textId="77777777" w:rsidR="007F1923" w:rsidRPr="00FE1B60" w:rsidRDefault="007F1923">
            <w:pPr>
              <w:pStyle w:val="Paragraph"/>
              <w:rPr>
                <w:noProof/>
              </w:rPr>
            </w:pPr>
            <w:r w:rsidRPr="00FE1B60">
              <w:rPr>
                <w:noProof/>
              </w:rPr>
              <w:t>p/st</w:t>
            </w:r>
          </w:p>
        </w:tc>
        <w:tc>
          <w:tcPr>
            <w:tcW w:w="0" w:type="auto"/>
          </w:tcPr>
          <w:p w14:paraId="7E4602D0" w14:textId="77777777" w:rsidR="007F1923" w:rsidRPr="00FE1B60" w:rsidRDefault="007F1923">
            <w:pPr>
              <w:pStyle w:val="Paragraph"/>
              <w:rPr>
                <w:noProof/>
              </w:rPr>
            </w:pPr>
            <w:r w:rsidRPr="00FE1B60">
              <w:rPr>
                <w:noProof/>
              </w:rPr>
              <w:t>2026.12.31</w:t>
            </w:r>
          </w:p>
        </w:tc>
      </w:tr>
      <w:tr w:rsidR="007F1923" w:rsidRPr="00FE1B60" w14:paraId="5374B9F2" w14:textId="77777777">
        <w:trPr>
          <w:cantSplit/>
        </w:trPr>
        <w:tc>
          <w:tcPr>
            <w:tcW w:w="0" w:type="auto"/>
            <w:vMerge w:val="restart"/>
          </w:tcPr>
          <w:p w14:paraId="5AD89B26" w14:textId="77777777" w:rsidR="007F1923" w:rsidRPr="00FE1B60" w:rsidRDefault="007F1923">
            <w:pPr>
              <w:pStyle w:val="Paragraph"/>
              <w:rPr>
                <w:noProof/>
              </w:rPr>
            </w:pPr>
            <w:r w:rsidRPr="00FE1B60">
              <w:rPr>
                <w:noProof/>
              </w:rPr>
              <w:t>0.4893</w:t>
            </w:r>
          </w:p>
          <w:p w14:paraId="42C4F7CA" w14:textId="77777777" w:rsidR="007F1923" w:rsidRPr="00FE1B60" w:rsidRDefault="007F1923">
            <w:pPr>
              <w:pStyle w:val="Paragraph"/>
              <w:rPr>
                <w:noProof/>
              </w:rPr>
            </w:pPr>
          </w:p>
        </w:tc>
        <w:tc>
          <w:tcPr>
            <w:tcW w:w="0" w:type="auto"/>
          </w:tcPr>
          <w:p w14:paraId="1962EB4F" w14:textId="77777777" w:rsidR="007F1923" w:rsidRPr="00FE1B60" w:rsidRDefault="007F1923">
            <w:pPr>
              <w:pStyle w:val="Paragraph"/>
              <w:jc w:val="right"/>
              <w:rPr>
                <w:noProof/>
              </w:rPr>
            </w:pPr>
            <w:r w:rsidRPr="00FE1B60">
              <w:rPr>
                <w:noProof/>
              </w:rPr>
              <w:t>ex 8529 90 65</w:t>
            </w:r>
          </w:p>
          <w:p w14:paraId="02E9F0E6" w14:textId="77777777" w:rsidR="007F1923" w:rsidRPr="00FE1B60" w:rsidRDefault="007F1923">
            <w:pPr>
              <w:pStyle w:val="Paragraph"/>
              <w:jc w:val="right"/>
              <w:rPr>
                <w:noProof/>
              </w:rPr>
            </w:pPr>
            <w:r w:rsidRPr="00FE1B60">
              <w:rPr>
                <w:noProof/>
              </w:rPr>
              <w:t>ex 8529 90 92</w:t>
            </w:r>
          </w:p>
        </w:tc>
        <w:tc>
          <w:tcPr>
            <w:tcW w:w="0" w:type="auto"/>
          </w:tcPr>
          <w:p w14:paraId="63CB47B2" w14:textId="77777777" w:rsidR="007F1923" w:rsidRPr="00FE1B60" w:rsidRDefault="007F1923">
            <w:pPr>
              <w:pStyle w:val="Paragraph"/>
              <w:jc w:val="center"/>
              <w:rPr>
                <w:noProof/>
              </w:rPr>
            </w:pPr>
            <w:r w:rsidRPr="00FE1B60">
              <w:rPr>
                <w:noProof/>
              </w:rPr>
              <w:t>65</w:t>
            </w:r>
          </w:p>
          <w:p w14:paraId="088A74F3" w14:textId="77777777" w:rsidR="007F1923" w:rsidRPr="00FE1B60" w:rsidRDefault="007F1923">
            <w:pPr>
              <w:pStyle w:val="Paragraph"/>
              <w:jc w:val="center"/>
              <w:rPr>
                <w:noProof/>
              </w:rPr>
            </w:pPr>
            <w:r w:rsidRPr="00FE1B60">
              <w:rPr>
                <w:noProof/>
              </w:rPr>
              <w:t>53</w:t>
            </w:r>
          </w:p>
        </w:tc>
        <w:tc>
          <w:tcPr>
            <w:tcW w:w="0" w:type="auto"/>
            <w:vMerge w:val="restart"/>
          </w:tcPr>
          <w:p w14:paraId="42B54D5E" w14:textId="77777777" w:rsidR="007F1923" w:rsidRPr="00FE1B60" w:rsidRDefault="007F1923">
            <w:pPr>
              <w:pStyle w:val="Paragraph"/>
              <w:rPr>
                <w:noProof/>
              </w:rPr>
            </w:pPr>
            <w:r w:rsidRPr="00FE1B60">
              <w:rPr>
                <w:noProof/>
              </w:rPr>
              <w:t>Nyomtatott áramköri kártya a tápáram és vezérlőjelek közvetlen eljuttatására egy LCD-modul vékonyréteg-tranzisztoros üvegpaneljének vezérlő áramköréhez</w:t>
            </w:r>
          </w:p>
          <w:p w14:paraId="4065E6BD" w14:textId="77777777" w:rsidR="007F1923" w:rsidRPr="00FE1B60" w:rsidRDefault="007F1923">
            <w:pPr>
              <w:pStyle w:val="Paragraph"/>
              <w:rPr>
                <w:noProof/>
              </w:rPr>
            </w:pPr>
          </w:p>
        </w:tc>
        <w:tc>
          <w:tcPr>
            <w:tcW w:w="0" w:type="auto"/>
            <w:vMerge w:val="restart"/>
          </w:tcPr>
          <w:p w14:paraId="2051C777" w14:textId="77777777" w:rsidR="007F1923" w:rsidRPr="00FE1B60" w:rsidRDefault="007F1923">
            <w:pPr>
              <w:pStyle w:val="Paragraph"/>
              <w:rPr>
                <w:noProof/>
              </w:rPr>
            </w:pPr>
            <w:r w:rsidRPr="00FE1B60">
              <w:rPr>
                <w:noProof/>
              </w:rPr>
              <w:t>0 %</w:t>
            </w:r>
          </w:p>
          <w:p w14:paraId="7C5DDBCC" w14:textId="77777777" w:rsidR="007F1923" w:rsidRPr="00FE1B60" w:rsidRDefault="007F1923">
            <w:pPr>
              <w:pStyle w:val="Paragraph"/>
              <w:rPr>
                <w:noProof/>
              </w:rPr>
            </w:pPr>
          </w:p>
        </w:tc>
        <w:tc>
          <w:tcPr>
            <w:tcW w:w="0" w:type="auto"/>
            <w:vMerge w:val="restart"/>
          </w:tcPr>
          <w:p w14:paraId="37C60A76" w14:textId="77777777" w:rsidR="007F1923" w:rsidRPr="00FE1B60" w:rsidRDefault="007F1923">
            <w:pPr>
              <w:pStyle w:val="Paragraph"/>
              <w:rPr>
                <w:noProof/>
              </w:rPr>
            </w:pPr>
            <w:r w:rsidRPr="00FE1B60">
              <w:rPr>
                <w:noProof/>
              </w:rPr>
              <w:t>p/st</w:t>
            </w:r>
          </w:p>
          <w:p w14:paraId="438C1354" w14:textId="77777777" w:rsidR="007F1923" w:rsidRPr="00FE1B60" w:rsidRDefault="007F1923">
            <w:pPr>
              <w:pStyle w:val="Paragraph"/>
              <w:rPr>
                <w:noProof/>
              </w:rPr>
            </w:pPr>
          </w:p>
        </w:tc>
        <w:tc>
          <w:tcPr>
            <w:tcW w:w="0" w:type="auto"/>
            <w:vMerge w:val="restart"/>
          </w:tcPr>
          <w:p w14:paraId="6FCE5BC6" w14:textId="77777777" w:rsidR="007F1923" w:rsidRPr="00FE1B60" w:rsidRDefault="007F1923">
            <w:pPr>
              <w:pStyle w:val="Paragraph"/>
              <w:rPr>
                <w:noProof/>
              </w:rPr>
            </w:pPr>
            <w:r w:rsidRPr="00FE1B60">
              <w:rPr>
                <w:noProof/>
              </w:rPr>
              <w:t>2025.12.31</w:t>
            </w:r>
          </w:p>
          <w:p w14:paraId="5AA3A819" w14:textId="77777777" w:rsidR="007F1923" w:rsidRPr="00FE1B60" w:rsidRDefault="007F1923">
            <w:pPr>
              <w:pStyle w:val="Paragraph"/>
              <w:rPr>
                <w:noProof/>
              </w:rPr>
            </w:pPr>
          </w:p>
        </w:tc>
      </w:tr>
      <w:tr w:rsidR="007F1923" w:rsidRPr="00FE1B60" w14:paraId="3CAFF95E" w14:textId="77777777">
        <w:trPr>
          <w:cantSplit/>
        </w:trPr>
        <w:tc>
          <w:tcPr>
            <w:tcW w:w="0" w:type="auto"/>
          </w:tcPr>
          <w:p w14:paraId="400E6436" w14:textId="77777777" w:rsidR="007F1923" w:rsidRPr="00FE1B60" w:rsidRDefault="007F1923">
            <w:pPr>
              <w:pStyle w:val="Paragraph"/>
              <w:rPr>
                <w:noProof/>
              </w:rPr>
            </w:pPr>
            <w:r w:rsidRPr="00FE1B60">
              <w:rPr>
                <w:noProof/>
              </w:rPr>
              <w:t>0.4305</w:t>
            </w:r>
          </w:p>
        </w:tc>
        <w:tc>
          <w:tcPr>
            <w:tcW w:w="0" w:type="auto"/>
          </w:tcPr>
          <w:p w14:paraId="032749A8" w14:textId="77777777" w:rsidR="007F1923" w:rsidRPr="00FE1B60" w:rsidRDefault="007F1923">
            <w:pPr>
              <w:pStyle w:val="Paragraph"/>
              <w:jc w:val="right"/>
              <w:rPr>
                <w:noProof/>
              </w:rPr>
            </w:pPr>
            <w:r w:rsidRPr="00FE1B60">
              <w:rPr>
                <w:noProof/>
              </w:rPr>
              <w:t>ex 8529 90 65</w:t>
            </w:r>
          </w:p>
        </w:tc>
        <w:tc>
          <w:tcPr>
            <w:tcW w:w="0" w:type="auto"/>
          </w:tcPr>
          <w:p w14:paraId="154163F0" w14:textId="77777777" w:rsidR="007F1923" w:rsidRPr="00FE1B60" w:rsidRDefault="007F1923">
            <w:pPr>
              <w:pStyle w:val="Paragraph"/>
              <w:jc w:val="center"/>
              <w:rPr>
                <w:noProof/>
              </w:rPr>
            </w:pPr>
            <w:r w:rsidRPr="00FE1B60">
              <w:rPr>
                <w:noProof/>
              </w:rPr>
              <w:t>75</w:t>
            </w:r>
          </w:p>
        </w:tc>
        <w:tc>
          <w:tcPr>
            <w:tcW w:w="0" w:type="auto"/>
          </w:tcPr>
          <w:p w14:paraId="08A3A09F" w14:textId="77777777" w:rsidR="007F1923" w:rsidRPr="00FE1B60" w:rsidRDefault="007F1923">
            <w:pPr>
              <w:pStyle w:val="Paragraph"/>
              <w:rPr>
                <w:noProof/>
              </w:rPr>
            </w:pPr>
            <w:r w:rsidRPr="00FE1B60">
              <w:rPr>
                <w:noProof/>
              </w:rPr>
              <w:t>Legalább félvezető chipeket tartalmazó modul:</w:t>
            </w:r>
          </w:p>
          <w:tbl>
            <w:tblPr>
              <w:tblStyle w:val="Listdash"/>
              <w:tblW w:w="0" w:type="auto"/>
              <w:tblLook w:val="0000" w:firstRow="0" w:lastRow="0" w:firstColumn="0" w:lastColumn="0" w:noHBand="0" w:noVBand="0"/>
            </w:tblPr>
            <w:tblGrid>
              <w:gridCol w:w="220"/>
              <w:gridCol w:w="3028"/>
            </w:tblGrid>
            <w:tr w:rsidR="007F1923" w:rsidRPr="00FE1B60" w14:paraId="1F0ECD85" w14:textId="77777777">
              <w:tc>
                <w:tcPr>
                  <w:tcW w:w="0" w:type="auto"/>
                </w:tcPr>
                <w:p w14:paraId="0855A13F" w14:textId="77777777" w:rsidR="007F1923" w:rsidRPr="00FE1B60" w:rsidRDefault="007F1923">
                  <w:pPr>
                    <w:pStyle w:val="Paragraph"/>
                    <w:rPr>
                      <w:noProof/>
                    </w:rPr>
                  </w:pPr>
                  <w:r w:rsidRPr="00FE1B60">
                    <w:rPr>
                      <w:noProof/>
                    </w:rPr>
                    <w:t>—</w:t>
                  </w:r>
                </w:p>
              </w:tc>
              <w:tc>
                <w:tcPr>
                  <w:tcW w:w="0" w:type="auto"/>
                </w:tcPr>
                <w:p w14:paraId="5817AB2D" w14:textId="77777777" w:rsidR="007F1923" w:rsidRPr="00FE1B60" w:rsidRDefault="007F1923">
                  <w:pPr>
                    <w:pStyle w:val="Paragraph"/>
                    <w:rPr>
                      <w:noProof/>
                    </w:rPr>
                  </w:pPr>
                  <w:r w:rsidRPr="00FE1B60">
                    <w:rPr>
                      <w:noProof/>
                    </w:rPr>
                    <w:t>pixelcímzést vezérlő jelek generálásához,vagy</w:t>
                  </w:r>
                </w:p>
              </w:tc>
            </w:tr>
            <w:tr w:rsidR="007F1923" w:rsidRPr="00FE1B60" w14:paraId="03F9ABF7" w14:textId="77777777">
              <w:tc>
                <w:tcPr>
                  <w:tcW w:w="0" w:type="auto"/>
                </w:tcPr>
                <w:p w14:paraId="15EF1793" w14:textId="77777777" w:rsidR="007F1923" w:rsidRPr="00FE1B60" w:rsidRDefault="007F1923">
                  <w:pPr>
                    <w:pStyle w:val="Paragraph"/>
                    <w:rPr>
                      <w:noProof/>
                    </w:rPr>
                  </w:pPr>
                  <w:r w:rsidRPr="00FE1B60">
                    <w:rPr>
                      <w:noProof/>
                    </w:rPr>
                    <w:t>—</w:t>
                  </w:r>
                </w:p>
              </w:tc>
              <w:tc>
                <w:tcPr>
                  <w:tcW w:w="0" w:type="auto"/>
                </w:tcPr>
                <w:p w14:paraId="106814FB" w14:textId="77777777" w:rsidR="007F1923" w:rsidRPr="00FE1B60" w:rsidRDefault="007F1923">
                  <w:pPr>
                    <w:pStyle w:val="Paragraph"/>
                    <w:rPr>
                      <w:noProof/>
                    </w:rPr>
                  </w:pPr>
                  <w:r w:rsidRPr="00FE1B60">
                    <w:rPr>
                      <w:noProof/>
                    </w:rPr>
                    <w:t>címzőpixelek meghajtásához</w:t>
                  </w:r>
                </w:p>
              </w:tc>
            </w:tr>
          </w:tbl>
          <w:p w14:paraId="1C46E0D9" w14:textId="77777777" w:rsidR="007F1923" w:rsidRPr="00FE1B60" w:rsidRDefault="007F1923">
            <w:pPr>
              <w:pStyle w:val="Paragraph"/>
              <w:rPr>
                <w:noProof/>
              </w:rPr>
            </w:pPr>
          </w:p>
        </w:tc>
        <w:tc>
          <w:tcPr>
            <w:tcW w:w="0" w:type="auto"/>
          </w:tcPr>
          <w:p w14:paraId="662CAE8F" w14:textId="77777777" w:rsidR="007F1923" w:rsidRPr="00FE1B60" w:rsidRDefault="007F1923">
            <w:pPr>
              <w:pStyle w:val="Paragraph"/>
              <w:rPr>
                <w:noProof/>
              </w:rPr>
            </w:pPr>
            <w:r w:rsidRPr="00FE1B60">
              <w:rPr>
                <w:noProof/>
              </w:rPr>
              <w:t>0 %</w:t>
            </w:r>
          </w:p>
        </w:tc>
        <w:tc>
          <w:tcPr>
            <w:tcW w:w="0" w:type="auto"/>
          </w:tcPr>
          <w:p w14:paraId="5B3199F6" w14:textId="77777777" w:rsidR="007F1923" w:rsidRPr="00FE1B60" w:rsidRDefault="007F1923">
            <w:pPr>
              <w:pStyle w:val="Paragraph"/>
              <w:rPr>
                <w:noProof/>
              </w:rPr>
            </w:pPr>
            <w:r w:rsidRPr="00FE1B60">
              <w:rPr>
                <w:noProof/>
              </w:rPr>
              <w:t>p/st</w:t>
            </w:r>
          </w:p>
        </w:tc>
        <w:tc>
          <w:tcPr>
            <w:tcW w:w="0" w:type="auto"/>
          </w:tcPr>
          <w:p w14:paraId="18EC4F6E" w14:textId="77777777" w:rsidR="007F1923" w:rsidRPr="00FE1B60" w:rsidRDefault="007F1923">
            <w:pPr>
              <w:pStyle w:val="Paragraph"/>
              <w:rPr>
                <w:noProof/>
              </w:rPr>
            </w:pPr>
            <w:r w:rsidRPr="00FE1B60">
              <w:rPr>
                <w:noProof/>
              </w:rPr>
              <w:t>2022.12.31</w:t>
            </w:r>
          </w:p>
        </w:tc>
      </w:tr>
      <w:tr w:rsidR="007F1923" w:rsidRPr="00FE1B60" w14:paraId="31DF22B7" w14:textId="77777777">
        <w:trPr>
          <w:cantSplit/>
        </w:trPr>
        <w:tc>
          <w:tcPr>
            <w:tcW w:w="0" w:type="auto"/>
            <w:vMerge w:val="restart"/>
          </w:tcPr>
          <w:p w14:paraId="45FE4CC9" w14:textId="77777777" w:rsidR="007F1923" w:rsidRPr="00FE1B60" w:rsidRDefault="007F1923">
            <w:pPr>
              <w:pStyle w:val="Paragraph"/>
              <w:rPr>
                <w:noProof/>
              </w:rPr>
            </w:pPr>
            <w:r w:rsidRPr="00FE1B60">
              <w:rPr>
                <w:noProof/>
              </w:rPr>
              <w:t>0.3966</w:t>
            </w:r>
          </w:p>
          <w:p w14:paraId="47D4995B" w14:textId="77777777" w:rsidR="007F1923" w:rsidRPr="00FE1B60" w:rsidRDefault="007F1923">
            <w:pPr>
              <w:pStyle w:val="Paragraph"/>
              <w:rPr>
                <w:noProof/>
              </w:rPr>
            </w:pPr>
          </w:p>
        </w:tc>
        <w:tc>
          <w:tcPr>
            <w:tcW w:w="0" w:type="auto"/>
          </w:tcPr>
          <w:p w14:paraId="420C05D6" w14:textId="77777777" w:rsidR="007F1923" w:rsidRPr="00FE1B60" w:rsidRDefault="007F1923">
            <w:pPr>
              <w:pStyle w:val="Paragraph"/>
              <w:jc w:val="right"/>
              <w:rPr>
                <w:noProof/>
              </w:rPr>
            </w:pPr>
            <w:r w:rsidRPr="00FE1B60">
              <w:rPr>
                <w:rStyle w:val="FootnoteReference"/>
                <w:noProof/>
              </w:rPr>
              <w:t>ex</w:t>
            </w:r>
            <w:r w:rsidRPr="00FE1B60">
              <w:rPr>
                <w:noProof/>
              </w:rPr>
              <w:t> 8529 90 92</w:t>
            </w:r>
          </w:p>
          <w:p w14:paraId="6248AB0C" w14:textId="77777777" w:rsidR="007F1923" w:rsidRPr="00FE1B60" w:rsidRDefault="007F1923">
            <w:pPr>
              <w:pStyle w:val="Paragraph"/>
              <w:jc w:val="right"/>
              <w:rPr>
                <w:noProof/>
              </w:rPr>
            </w:pPr>
            <w:r w:rsidRPr="00FE1B60">
              <w:rPr>
                <w:noProof/>
              </w:rPr>
              <w:t>ex 8548 00 90</w:t>
            </w:r>
          </w:p>
        </w:tc>
        <w:tc>
          <w:tcPr>
            <w:tcW w:w="0" w:type="auto"/>
          </w:tcPr>
          <w:p w14:paraId="18D6D011" w14:textId="77777777" w:rsidR="007F1923" w:rsidRPr="00FE1B60" w:rsidRDefault="007F1923">
            <w:pPr>
              <w:pStyle w:val="Paragraph"/>
              <w:jc w:val="center"/>
              <w:rPr>
                <w:noProof/>
              </w:rPr>
            </w:pPr>
            <w:r w:rsidRPr="00FE1B60">
              <w:rPr>
                <w:noProof/>
              </w:rPr>
              <w:t>15</w:t>
            </w:r>
          </w:p>
          <w:p w14:paraId="03F8D473" w14:textId="77777777" w:rsidR="007F1923" w:rsidRPr="00FE1B60" w:rsidRDefault="007F1923">
            <w:pPr>
              <w:pStyle w:val="Paragraph"/>
              <w:jc w:val="center"/>
              <w:rPr>
                <w:noProof/>
              </w:rPr>
            </w:pPr>
            <w:r w:rsidRPr="00FE1B60">
              <w:rPr>
                <w:noProof/>
              </w:rPr>
              <w:t>60</w:t>
            </w:r>
          </w:p>
        </w:tc>
        <w:tc>
          <w:tcPr>
            <w:tcW w:w="0" w:type="auto"/>
            <w:vMerge w:val="restart"/>
          </w:tcPr>
          <w:p w14:paraId="7BFB030F" w14:textId="77777777" w:rsidR="007F1923" w:rsidRPr="00FE1B60" w:rsidRDefault="007F1923">
            <w:pPr>
              <w:pStyle w:val="Paragraph"/>
              <w:rPr>
                <w:noProof/>
              </w:rPr>
            </w:pPr>
            <w:r w:rsidRPr="00FE1B60">
              <w:rPr>
                <w:noProof/>
              </w:rPr>
              <w:t>LCD-modulok</w:t>
            </w:r>
          </w:p>
          <w:tbl>
            <w:tblPr>
              <w:tblStyle w:val="Listdash"/>
              <w:tblW w:w="0" w:type="auto"/>
              <w:tblLook w:val="0000" w:firstRow="0" w:lastRow="0" w:firstColumn="0" w:lastColumn="0" w:noHBand="0" w:noVBand="0"/>
            </w:tblPr>
            <w:tblGrid>
              <w:gridCol w:w="220"/>
              <w:gridCol w:w="3640"/>
            </w:tblGrid>
            <w:tr w:rsidR="007F1923" w:rsidRPr="00FE1B60" w14:paraId="129ABE87" w14:textId="77777777">
              <w:tc>
                <w:tcPr>
                  <w:tcW w:w="0" w:type="auto"/>
                </w:tcPr>
                <w:p w14:paraId="67B15AFF" w14:textId="77777777" w:rsidR="007F1923" w:rsidRPr="00FE1B60" w:rsidRDefault="007F1923">
                  <w:pPr>
                    <w:pStyle w:val="Paragraph"/>
                    <w:rPr>
                      <w:noProof/>
                    </w:rPr>
                  </w:pPr>
                  <w:r w:rsidRPr="00FE1B60">
                    <w:rPr>
                      <w:noProof/>
                    </w:rPr>
                    <w:t>—</w:t>
                  </w:r>
                </w:p>
              </w:tc>
              <w:tc>
                <w:tcPr>
                  <w:tcW w:w="0" w:type="auto"/>
                </w:tcPr>
                <w:p w14:paraId="19FCCEEB" w14:textId="77777777" w:rsidR="007F1923" w:rsidRPr="00FE1B60" w:rsidRDefault="007F1923">
                  <w:pPr>
                    <w:pStyle w:val="Paragraph"/>
                    <w:rPr>
                      <w:noProof/>
                    </w:rPr>
                  </w:pPr>
                  <w:r w:rsidRPr="00FE1B60">
                    <w:rPr>
                      <w:noProof/>
                    </w:rPr>
                    <w:t>amelyek teljesen legalább egy TFT üveg- vagy műanyag cellából állnak,</w:t>
                  </w:r>
                </w:p>
              </w:tc>
            </w:tr>
            <w:tr w:rsidR="007F1923" w:rsidRPr="00FE1B60" w14:paraId="5279D18D" w14:textId="77777777">
              <w:tc>
                <w:tcPr>
                  <w:tcW w:w="0" w:type="auto"/>
                </w:tcPr>
                <w:p w14:paraId="558BFA83" w14:textId="77777777" w:rsidR="007F1923" w:rsidRPr="00FE1B60" w:rsidRDefault="007F1923">
                  <w:pPr>
                    <w:pStyle w:val="Paragraph"/>
                    <w:rPr>
                      <w:noProof/>
                    </w:rPr>
                  </w:pPr>
                  <w:r w:rsidRPr="00FE1B60">
                    <w:rPr>
                      <w:noProof/>
                    </w:rPr>
                    <w:t>—</w:t>
                  </w:r>
                </w:p>
              </w:tc>
              <w:tc>
                <w:tcPr>
                  <w:tcW w:w="0" w:type="auto"/>
                </w:tcPr>
                <w:p w14:paraId="761659A4" w14:textId="77777777" w:rsidR="007F1923" w:rsidRPr="00FE1B60" w:rsidRDefault="007F1923">
                  <w:pPr>
                    <w:pStyle w:val="Paragraph"/>
                    <w:rPr>
                      <w:noProof/>
                    </w:rPr>
                  </w:pPr>
                  <w:r w:rsidRPr="00FE1B60">
                    <w:rPr>
                      <w:noProof/>
                    </w:rPr>
                    <w:t>érintőképernyős berendezésekkel nem kombinálva,</w:t>
                  </w:r>
                </w:p>
              </w:tc>
            </w:tr>
            <w:tr w:rsidR="007F1923" w:rsidRPr="00FE1B60" w14:paraId="5D20528A" w14:textId="77777777">
              <w:tc>
                <w:tcPr>
                  <w:tcW w:w="0" w:type="auto"/>
                </w:tcPr>
                <w:p w14:paraId="2668FA7F" w14:textId="77777777" w:rsidR="007F1923" w:rsidRPr="00FE1B60" w:rsidRDefault="007F1923">
                  <w:pPr>
                    <w:pStyle w:val="Paragraph"/>
                    <w:rPr>
                      <w:noProof/>
                    </w:rPr>
                  </w:pPr>
                  <w:r w:rsidRPr="00FE1B60">
                    <w:rPr>
                      <w:noProof/>
                    </w:rPr>
                    <w:t>—</w:t>
                  </w:r>
                </w:p>
              </w:tc>
              <w:tc>
                <w:tcPr>
                  <w:tcW w:w="0" w:type="auto"/>
                </w:tcPr>
                <w:p w14:paraId="245E9FAC" w14:textId="77777777" w:rsidR="007F1923" w:rsidRPr="00FE1B60" w:rsidRDefault="007F1923">
                  <w:pPr>
                    <w:pStyle w:val="Paragraph"/>
                    <w:rPr>
                      <w:noProof/>
                    </w:rPr>
                  </w:pPr>
                  <w:r w:rsidRPr="00FE1B60">
                    <w:rPr>
                      <w:noProof/>
                    </w:rPr>
                    <w:t>háttérvilágítással is, inverterekkel is,</w:t>
                  </w:r>
                </w:p>
              </w:tc>
            </w:tr>
            <w:tr w:rsidR="007F1923" w:rsidRPr="00FE1B60" w14:paraId="540AD6CD" w14:textId="77777777">
              <w:tc>
                <w:tcPr>
                  <w:tcW w:w="0" w:type="auto"/>
                </w:tcPr>
                <w:p w14:paraId="3C0B55CB" w14:textId="77777777" w:rsidR="007F1923" w:rsidRPr="00FE1B60" w:rsidRDefault="007F1923">
                  <w:pPr>
                    <w:pStyle w:val="Paragraph"/>
                    <w:rPr>
                      <w:noProof/>
                    </w:rPr>
                  </w:pPr>
                  <w:r w:rsidRPr="00FE1B60">
                    <w:rPr>
                      <w:noProof/>
                    </w:rPr>
                    <w:t>—</w:t>
                  </w:r>
                </w:p>
              </w:tc>
              <w:tc>
                <w:tcPr>
                  <w:tcW w:w="0" w:type="auto"/>
                </w:tcPr>
                <w:p w14:paraId="19E72889" w14:textId="77777777" w:rsidR="007F1923" w:rsidRPr="00FE1B60" w:rsidRDefault="007F1923">
                  <w:pPr>
                    <w:pStyle w:val="Paragraph"/>
                    <w:rPr>
                      <w:noProof/>
                    </w:rPr>
                  </w:pPr>
                  <w:r w:rsidRPr="00FE1B60">
                    <w:rPr>
                      <w:noProof/>
                    </w:rPr>
                    <w:t>és legalább egy,</w:t>
                  </w:r>
                </w:p>
              </w:tc>
            </w:tr>
            <w:tr w:rsidR="007F1923" w:rsidRPr="00FE1B60" w14:paraId="20A708C1" w14:textId="77777777">
              <w:tc>
                <w:tcPr>
                  <w:tcW w:w="0" w:type="auto"/>
                </w:tcPr>
                <w:p w14:paraId="3EDF57CE" w14:textId="77777777" w:rsidR="007F1923" w:rsidRPr="00FE1B60" w:rsidRDefault="007F1923">
                  <w:pPr>
                    <w:pStyle w:val="Paragraph"/>
                    <w:rPr>
                      <w:noProof/>
                    </w:rPr>
                  </w:pPr>
                  <w:r w:rsidRPr="00FE1B60">
                    <w:rPr>
                      <w:noProof/>
                    </w:rPr>
                    <w:t>—</w:t>
                  </w:r>
                </w:p>
              </w:tc>
              <w:tc>
                <w:tcPr>
                  <w:tcW w:w="0" w:type="auto"/>
                </w:tcPr>
                <w:p w14:paraId="193851CE" w14:textId="77777777" w:rsidR="007F1923" w:rsidRPr="00FE1B60" w:rsidRDefault="007F1923">
                  <w:pPr>
                    <w:pStyle w:val="Paragraph"/>
                    <w:rPr>
                      <w:noProof/>
                    </w:rPr>
                  </w:pPr>
                  <w:r w:rsidRPr="00FE1B60">
                    <w:rPr>
                      <w:noProof/>
                    </w:rPr>
                    <w:t>kizárólag a pixel (képelem) címzésére szolgáló vezérlőelektronikát tartalmazó nyomtatott áramköri kártyával</w:t>
                  </w:r>
                </w:p>
              </w:tc>
            </w:tr>
          </w:tbl>
          <w:p w14:paraId="4307A170" w14:textId="77777777" w:rsidR="007F1923" w:rsidRPr="00FE1B60" w:rsidRDefault="007F1923">
            <w:pPr>
              <w:pStyle w:val="Paragraph"/>
              <w:rPr>
                <w:noProof/>
              </w:rPr>
            </w:pPr>
          </w:p>
          <w:p w14:paraId="16C930EA" w14:textId="77777777" w:rsidR="007F1923" w:rsidRPr="00FE1B60" w:rsidRDefault="007F1923">
            <w:pPr>
              <w:pStyle w:val="Paragraph"/>
              <w:rPr>
                <w:noProof/>
              </w:rPr>
            </w:pPr>
          </w:p>
        </w:tc>
        <w:tc>
          <w:tcPr>
            <w:tcW w:w="0" w:type="auto"/>
            <w:vMerge w:val="restart"/>
          </w:tcPr>
          <w:p w14:paraId="3F6631B6" w14:textId="77777777" w:rsidR="007F1923" w:rsidRPr="00FE1B60" w:rsidRDefault="007F1923">
            <w:pPr>
              <w:pStyle w:val="Paragraph"/>
              <w:rPr>
                <w:noProof/>
              </w:rPr>
            </w:pPr>
            <w:r w:rsidRPr="00FE1B60">
              <w:rPr>
                <w:noProof/>
              </w:rPr>
              <w:t>0 %</w:t>
            </w:r>
          </w:p>
          <w:p w14:paraId="4E8DEF81" w14:textId="77777777" w:rsidR="007F1923" w:rsidRPr="00FE1B60" w:rsidRDefault="007F1923">
            <w:pPr>
              <w:pStyle w:val="Paragraph"/>
              <w:rPr>
                <w:noProof/>
              </w:rPr>
            </w:pPr>
          </w:p>
        </w:tc>
        <w:tc>
          <w:tcPr>
            <w:tcW w:w="0" w:type="auto"/>
            <w:vMerge w:val="restart"/>
          </w:tcPr>
          <w:p w14:paraId="362A0048" w14:textId="77777777" w:rsidR="007F1923" w:rsidRPr="00FE1B60" w:rsidRDefault="007F1923">
            <w:pPr>
              <w:pStyle w:val="Paragraph"/>
              <w:rPr>
                <w:noProof/>
              </w:rPr>
            </w:pPr>
            <w:r w:rsidRPr="00FE1B60">
              <w:rPr>
                <w:noProof/>
              </w:rPr>
              <w:t>p/st</w:t>
            </w:r>
          </w:p>
          <w:p w14:paraId="04598A86" w14:textId="77777777" w:rsidR="007F1923" w:rsidRPr="00FE1B60" w:rsidRDefault="007F1923">
            <w:pPr>
              <w:pStyle w:val="Paragraph"/>
              <w:rPr>
                <w:noProof/>
              </w:rPr>
            </w:pPr>
          </w:p>
        </w:tc>
        <w:tc>
          <w:tcPr>
            <w:tcW w:w="0" w:type="auto"/>
            <w:vMerge w:val="restart"/>
          </w:tcPr>
          <w:p w14:paraId="7A23EB47" w14:textId="77777777" w:rsidR="007F1923" w:rsidRPr="00FE1B60" w:rsidRDefault="007F1923">
            <w:pPr>
              <w:pStyle w:val="Paragraph"/>
              <w:rPr>
                <w:noProof/>
              </w:rPr>
            </w:pPr>
            <w:r w:rsidRPr="00FE1B60">
              <w:rPr>
                <w:noProof/>
              </w:rPr>
              <w:t>2023.12.31</w:t>
            </w:r>
          </w:p>
          <w:p w14:paraId="4F05F043" w14:textId="77777777" w:rsidR="007F1923" w:rsidRPr="00FE1B60" w:rsidRDefault="007F1923">
            <w:pPr>
              <w:pStyle w:val="Paragraph"/>
              <w:rPr>
                <w:noProof/>
              </w:rPr>
            </w:pPr>
          </w:p>
        </w:tc>
      </w:tr>
      <w:tr w:rsidR="007F1923" w:rsidRPr="00FE1B60" w14:paraId="4BD975BA" w14:textId="77777777">
        <w:trPr>
          <w:cantSplit/>
        </w:trPr>
        <w:tc>
          <w:tcPr>
            <w:tcW w:w="0" w:type="auto"/>
          </w:tcPr>
          <w:p w14:paraId="5843A14B" w14:textId="77777777" w:rsidR="007F1923" w:rsidRPr="00FE1B60" w:rsidRDefault="007F1923">
            <w:pPr>
              <w:pStyle w:val="Paragraph"/>
              <w:rPr>
                <w:noProof/>
              </w:rPr>
            </w:pPr>
            <w:r w:rsidRPr="00FE1B60">
              <w:rPr>
                <w:noProof/>
              </w:rPr>
              <w:t>0.4890</w:t>
            </w:r>
          </w:p>
        </w:tc>
        <w:tc>
          <w:tcPr>
            <w:tcW w:w="0" w:type="auto"/>
          </w:tcPr>
          <w:p w14:paraId="358F99C8" w14:textId="77777777" w:rsidR="007F1923" w:rsidRPr="00FE1B60" w:rsidRDefault="007F1923">
            <w:pPr>
              <w:pStyle w:val="Paragraph"/>
              <w:jc w:val="right"/>
              <w:rPr>
                <w:noProof/>
              </w:rPr>
            </w:pPr>
            <w:r w:rsidRPr="00FE1B60">
              <w:rPr>
                <w:noProof/>
              </w:rPr>
              <w:t>ex 8529 90 92</w:t>
            </w:r>
          </w:p>
        </w:tc>
        <w:tc>
          <w:tcPr>
            <w:tcW w:w="0" w:type="auto"/>
          </w:tcPr>
          <w:p w14:paraId="610B57D5" w14:textId="77777777" w:rsidR="007F1923" w:rsidRPr="00FE1B60" w:rsidRDefault="007F1923">
            <w:pPr>
              <w:pStyle w:val="Paragraph"/>
              <w:jc w:val="center"/>
              <w:rPr>
                <w:noProof/>
              </w:rPr>
            </w:pPr>
            <w:r w:rsidRPr="00FE1B60">
              <w:rPr>
                <w:noProof/>
              </w:rPr>
              <w:t>25</w:t>
            </w:r>
          </w:p>
        </w:tc>
        <w:tc>
          <w:tcPr>
            <w:tcW w:w="0" w:type="auto"/>
          </w:tcPr>
          <w:p w14:paraId="0B357FD7" w14:textId="77777777" w:rsidR="007F1923" w:rsidRPr="00FE1B60" w:rsidRDefault="007F1923">
            <w:pPr>
              <w:pStyle w:val="Paragraph"/>
              <w:rPr>
                <w:noProof/>
              </w:rPr>
            </w:pPr>
            <w:r w:rsidRPr="00FE1B60">
              <w:rPr>
                <w:noProof/>
              </w:rPr>
              <w:t>LCD-modul érintőképernyős funkció nélkül, kizárólag a következő elemekből:</w:t>
            </w:r>
          </w:p>
          <w:tbl>
            <w:tblPr>
              <w:tblStyle w:val="Listdash"/>
              <w:tblW w:w="0" w:type="auto"/>
              <w:tblLook w:val="0000" w:firstRow="0" w:lastRow="0" w:firstColumn="0" w:lastColumn="0" w:noHBand="0" w:noVBand="0"/>
            </w:tblPr>
            <w:tblGrid>
              <w:gridCol w:w="220"/>
              <w:gridCol w:w="3640"/>
            </w:tblGrid>
            <w:tr w:rsidR="007F1923" w:rsidRPr="00FE1B60" w14:paraId="1F581243" w14:textId="77777777">
              <w:tc>
                <w:tcPr>
                  <w:tcW w:w="0" w:type="auto"/>
                </w:tcPr>
                <w:p w14:paraId="1E761F71" w14:textId="77777777" w:rsidR="007F1923" w:rsidRPr="00FE1B60" w:rsidRDefault="007F1923">
                  <w:pPr>
                    <w:pStyle w:val="Paragraph"/>
                    <w:rPr>
                      <w:noProof/>
                    </w:rPr>
                  </w:pPr>
                  <w:r w:rsidRPr="00FE1B60">
                    <w:rPr>
                      <w:noProof/>
                    </w:rPr>
                    <w:t>—</w:t>
                  </w:r>
                </w:p>
              </w:tc>
              <w:tc>
                <w:tcPr>
                  <w:tcW w:w="0" w:type="auto"/>
                </w:tcPr>
                <w:p w14:paraId="34A0FEB4" w14:textId="77777777" w:rsidR="007F1923" w:rsidRPr="00FE1B60" w:rsidRDefault="007F1923">
                  <w:pPr>
                    <w:pStyle w:val="Paragraph"/>
                    <w:rPr>
                      <w:noProof/>
                    </w:rPr>
                  </w:pPr>
                  <w:r w:rsidRPr="00FE1B60">
                    <w:rPr>
                      <w:noProof/>
                    </w:rPr>
                    <w:t>egy vagy több vékonyréteg-tranzisztoros üveg- vagy műanyag cella,</w:t>
                  </w:r>
                </w:p>
              </w:tc>
            </w:tr>
            <w:tr w:rsidR="007F1923" w:rsidRPr="00FE1B60" w14:paraId="2383AEE6" w14:textId="77777777">
              <w:tc>
                <w:tcPr>
                  <w:tcW w:w="0" w:type="auto"/>
                </w:tcPr>
                <w:p w14:paraId="10C16A23" w14:textId="77777777" w:rsidR="007F1923" w:rsidRPr="00FE1B60" w:rsidRDefault="007F1923">
                  <w:pPr>
                    <w:pStyle w:val="Paragraph"/>
                    <w:rPr>
                      <w:noProof/>
                    </w:rPr>
                  </w:pPr>
                  <w:r w:rsidRPr="00FE1B60">
                    <w:rPr>
                      <w:noProof/>
                    </w:rPr>
                    <w:t>—</w:t>
                  </w:r>
                </w:p>
              </w:tc>
              <w:tc>
                <w:tcPr>
                  <w:tcW w:w="0" w:type="auto"/>
                </w:tcPr>
                <w:p w14:paraId="6711735D" w14:textId="77777777" w:rsidR="007F1923" w:rsidRPr="00FE1B60" w:rsidRDefault="007F1923">
                  <w:pPr>
                    <w:pStyle w:val="Paragraph"/>
                    <w:rPr>
                      <w:noProof/>
                    </w:rPr>
                  </w:pPr>
                  <w:r w:rsidRPr="00FE1B60">
                    <w:rPr>
                      <w:noProof/>
                    </w:rPr>
                    <w:t>fröccsöntött hűtőtönk,</w:t>
                  </w:r>
                </w:p>
              </w:tc>
            </w:tr>
            <w:tr w:rsidR="007F1923" w:rsidRPr="00FE1B60" w14:paraId="390AA0A5" w14:textId="77777777">
              <w:tc>
                <w:tcPr>
                  <w:tcW w:w="0" w:type="auto"/>
                </w:tcPr>
                <w:p w14:paraId="0DD9678D" w14:textId="77777777" w:rsidR="007F1923" w:rsidRPr="00FE1B60" w:rsidRDefault="007F1923">
                  <w:pPr>
                    <w:pStyle w:val="Paragraph"/>
                    <w:rPr>
                      <w:noProof/>
                    </w:rPr>
                  </w:pPr>
                  <w:r w:rsidRPr="00FE1B60">
                    <w:rPr>
                      <w:noProof/>
                    </w:rPr>
                    <w:t>—</w:t>
                  </w:r>
                </w:p>
              </w:tc>
              <w:tc>
                <w:tcPr>
                  <w:tcW w:w="0" w:type="auto"/>
                </w:tcPr>
                <w:p w14:paraId="68665653" w14:textId="77777777" w:rsidR="007F1923" w:rsidRPr="00FE1B60" w:rsidRDefault="007F1923">
                  <w:pPr>
                    <w:pStyle w:val="Paragraph"/>
                    <w:rPr>
                      <w:noProof/>
                    </w:rPr>
                  </w:pPr>
                  <w:r w:rsidRPr="00FE1B60">
                    <w:rPr>
                      <w:noProof/>
                    </w:rPr>
                    <w:t>háttérvilágító egység,</w:t>
                  </w:r>
                </w:p>
              </w:tc>
            </w:tr>
            <w:tr w:rsidR="007F1923" w:rsidRPr="00FE1B60" w14:paraId="690D6645" w14:textId="77777777">
              <w:tc>
                <w:tcPr>
                  <w:tcW w:w="0" w:type="auto"/>
                </w:tcPr>
                <w:p w14:paraId="67C1A265" w14:textId="77777777" w:rsidR="007F1923" w:rsidRPr="00FE1B60" w:rsidRDefault="007F1923">
                  <w:pPr>
                    <w:pStyle w:val="Paragraph"/>
                    <w:rPr>
                      <w:noProof/>
                    </w:rPr>
                  </w:pPr>
                  <w:r w:rsidRPr="00FE1B60">
                    <w:rPr>
                      <w:noProof/>
                    </w:rPr>
                    <w:t>—</w:t>
                  </w:r>
                </w:p>
              </w:tc>
              <w:tc>
                <w:tcPr>
                  <w:tcW w:w="0" w:type="auto"/>
                </w:tcPr>
                <w:p w14:paraId="0A7FEF56" w14:textId="77777777" w:rsidR="007F1923" w:rsidRPr="00FE1B60" w:rsidRDefault="007F1923">
                  <w:pPr>
                    <w:pStyle w:val="Paragraph"/>
                    <w:rPr>
                      <w:noProof/>
                    </w:rPr>
                  </w:pPr>
                  <w:r w:rsidRPr="00FE1B60">
                    <w:rPr>
                      <w:noProof/>
                    </w:rPr>
                    <w:t>egy darab nyomtatott áramköri kártya mikrovezérlővel, és</w:t>
                  </w:r>
                </w:p>
              </w:tc>
            </w:tr>
            <w:tr w:rsidR="007F1923" w:rsidRPr="00FE1B60" w14:paraId="08F9A2DF" w14:textId="77777777">
              <w:tc>
                <w:tcPr>
                  <w:tcW w:w="0" w:type="auto"/>
                </w:tcPr>
                <w:p w14:paraId="42194F77" w14:textId="77777777" w:rsidR="007F1923" w:rsidRPr="00FE1B60" w:rsidRDefault="007F1923">
                  <w:pPr>
                    <w:pStyle w:val="Paragraph"/>
                    <w:rPr>
                      <w:noProof/>
                    </w:rPr>
                  </w:pPr>
                  <w:r w:rsidRPr="00FE1B60">
                    <w:rPr>
                      <w:noProof/>
                    </w:rPr>
                    <w:t>—</w:t>
                  </w:r>
                </w:p>
              </w:tc>
              <w:tc>
                <w:tcPr>
                  <w:tcW w:w="0" w:type="auto"/>
                </w:tcPr>
                <w:p w14:paraId="600A5F5F" w14:textId="77777777" w:rsidR="007F1923" w:rsidRPr="00FE1B60" w:rsidRDefault="007F1923">
                  <w:pPr>
                    <w:pStyle w:val="Paragraph"/>
                    <w:rPr>
                      <w:noProof/>
                    </w:rPr>
                  </w:pPr>
                  <w:r w:rsidRPr="00FE1B60">
                    <w:rPr>
                      <w:noProof/>
                    </w:rPr>
                    <w:t>LVDS (kisfeszültségű differenciális jel) interfész,</w:t>
                  </w:r>
                </w:p>
              </w:tc>
            </w:tr>
          </w:tbl>
          <w:p w14:paraId="6BE9F2F1" w14:textId="77777777" w:rsidR="007F1923" w:rsidRPr="00FE1B60" w:rsidRDefault="007F1923">
            <w:pPr>
              <w:pStyle w:val="Paragraph"/>
              <w:rPr>
                <w:noProof/>
              </w:rPr>
            </w:pPr>
            <w:r w:rsidRPr="00FE1B60">
              <w:rPr>
                <w:noProof/>
              </w:rPr>
              <w:t>gépjárművek rádiókészülékeinek gyártásához</w:t>
            </w:r>
          </w:p>
          <w:p w14:paraId="0919EEA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2E5541C" w14:textId="77777777" w:rsidR="007F1923" w:rsidRPr="00FE1B60" w:rsidRDefault="007F1923">
            <w:pPr>
              <w:pStyle w:val="Paragraph"/>
              <w:rPr>
                <w:noProof/>
              </w:rPr>
            </w:pPr>
            <w:r w:rsidRPr="00FE1B60">
              <w:rPr>
                <w:noProof/>
              </w:rPr>
              <w:t>0 %</w:t>
            </w:r>
          </w:p>
        </w:tc>
        <w:tc>
          <w:tcPr>
            <w:tcW w:w="0" w:type="auto"/>
          </w:tcPr>
          <w:p w14:paraId="72D88F09" w14:textId="77777777" w:rsidR="007F1923" w:rsidRPr="00FE1B60" w:rsidRDefault="007F1923">
            <w:pPr>
              <w:pStyle w:val="Paragraph"/>
              <w:rPr>
                <w:noProof/>
              </w:rPr>
            </w:pPr>
            <w:r w:rsidRPr="00FE1B60">
              <w:rPr>
                <w:noProof/>
              </w:rPr>
              <w:t>p/st</w:t>
            </w:r>
          </w:p>
        </w:tc>
        <w:tc>
          <w:tcPr>
            <w:tcW w:w="0" w:type="auto"/>
          </w:tcPr>
          <w:p w14:paraId="78F43671" w14:textId="77777777" w:rsidR="007F1923" w:rsidRPr="00FE1B60" w:rsidRDefault="007F1923">
            <w:pPr>
              <w:pStyle w:val="Paragraph"/>
              <w:rPr>
                <w:noProof/>
              </w:rPr>
            </w:pPr>
            <w:r w:rsidRPr="00FE1B60">
              <w:rPr>
                <w:noProof/>
              </w:rPr>
              <w:t>2025.12.31</w:t>
            </w:r>
          </w:p>
        </w:tc>
      </w:tr>
      <w:tr w:rsidR="007F1923" w:rsidRPr="00FE1B60" w14:paraId="077E5955" w14:textId="77777777">
        <w:trPr>
          <w:cantSplit/>
        </w:trPr>
        <w:tc>
          <w:tcPr>
            <w:tcW w:w="0" w:type="auto"/>
          </w:tcPr>
          <w:p w14:paraId="708630F7" w14:textId="77777777" w:rsidR="007F1923" w:rsidRPr="00FE1B60" w:rsidRDefault="007F1923">
            <w:pPr>
              <w:pStyle w:val="Paragraph"/>
              <w:rPr>
                <w:noProof/>
              </w:rPr>
            </w:pPr>
            <w:r w:rsidRPr="00FE1B60">
              <w:rPr>
                <w:noProof/>
              </w:rPr>
              <w:t>0.7369</w:t>
            </w:r>
          </w:p>
        </w:tc>
        <w:tc>
          <w:tcPr>
            <w:tcW w:w="0" w:type="auto"/>
          </w:tcPr>
          <w:p w14:paraId="6711701C" w14:textId="77777777" w:rsidR="007F1923" w:rsidRPr="00FE1B60" w:rsidRDefault="007F1923">
            <w:pPr>
              <w:pStyle w:val="Paragraph"/>
              <w:jc w:val="right"/>
              <w:rPr>
                <w:noProof/>
              </w:rPr>
            </w:pPr>
            <w:r w:rsidRPr="00FE1B60">
              <w:rPr>
                <w:noProof/>
              </w:rPr>
              <w:t>ex 8529 90 92</w:t>
            </w:r>
          </w:p>
        </w:tc>
        <w:tc>
          <w:tcPr>
            <w:tcW w:w="0" w:type="auto"/>
          </w:tcPr>
          <w:p w14:paraId="2306D018" w14:textId="77777777" w:rsidR="007F1923" w:rsidRPr="00FE1B60" w:rsidRDefault="007F1923">
            <w:pPr>
              <w:pStyle w:val="Paragraph"/>
              <w:jc w:val="center"/>
              <w:rPr>
                <w:noProof/>
              </w:rPr>
            </w:pPr>
            <w:r w:rsidRPr="00FE1B60">
              <w:rPr>
                <w:noProof/>
              </w:rPr>
              <w:t>33</w:t>
            </w:r>
          </w:p>
        </w:tc>
        <w:tc>
          <w:tcPr>
            <w:tcW w:w="0" w:type="auto"/>
          </w:tcPr>
          <w:p w14:paraId="5769EE1A" w14:textId="77777777" w:rsidR="007F1923" w:rsidRPr="00FE1B60" w:rsidRDefault="007F1923">
            <w:pPr>
              <w:pStyle w:val="Paragraph"/>
              <w:rPr>
                <w:noProof/>
              </w:rPr>
            </w:pPr>
            <w:r w:rsidRPr="00FE1B60">
              <w:rPr>
                <w:noProof/>
              </w:rPr>
              <w:t>LCD-modulok érintőképernyős funkcióval kombinálva</w:t>
            </w:r>
          </w:p>
          <w:tbl>
            <w:tblPr>
              <w:tblStyle w:val="Listdash"/>
              <w:tblW w:w="0" w:type="auto"/>
              <w:tblLook w:val="0000" w:firstRow="0" w:lastRow="0" w:firstColumn="0" w:lastColumn="0" w:noHBand="0" w:noVBand="0"/>
            </w:tblPr>
            <w:tblGrid>
              <w:gridCol w:w="220"/>
              <w:gridCol w:w="3640"/>
            </w:tblGrid>
            <w:tr w:rsidR="007F1923" w:rsidRPr="00FE1B60" w14:paraId="28BA790A" w14:textId="77777777">
              <w:tc>
                <w:tcPr>
                  <w:tcW w:w="0" w:type="auto"/>
                </w:tcPr>
                <w:p w14:paraId="15E03CEE" w14:textId="77777777" w:rsidR="007F1923" w:rsidRPr="00FE1B60" w:rsidRDefault="007F1923">
                  <w:pPr>
                    <w:pStyle w:val="Paragraph"/>
                    <w:rPr>
                      <w:noProof/>
                    </w:rPr>
                  </w:pPr>
                  <w:r w:rsidRPr="00FE1B60">
                    <w:rPr>
                      <w:noProof/>
                    </w:rPr>
                    <w:t>—</w:t>
                  </w:r>
                </w:p>
              </w:tc>
              <w:tc>
                <w:tcPr>
                  <w:tcW w:w="0" w:type="auto"/>
                </w:tcPr>
                <w:p w14:paraId="568E3600" w14:textId="77777777" w:rsidR="007F1923" w:rsidRPr="00FE1B60" w:rsidRDefault="007F1923">
                  <w:pPr>
                    <w:pStyle w:val="Paragraph"/>
                    <w:rPr>
                      <w:noProof/>
                    </w:rPr>
                  </w:pPr>
                  <w:r w:rsidRPr="00FE1B60">
                    <w:rPr>
                      <w:noProof/>
                    </w:rPr>
                    <w:t>kizárólag egy vagy több TFT-cellából,</w:t>
                  </w:r>
                </w:p>
              </w:tc>
            </w:tr>
            <w:tr w:rsidR="007F1923" w:rsidRPr="00FE1B60" w14:paraId="5E6B8E0B" w14:textId="77777777">
              <w:tc>
                <w:tcPr>
                  <w:tcW w:w="0" w:type="auto"/>
                </w:tcPr>
                <w:p w14:paraId="14C242B6" w14:textId="77777777" w:rsidR="007F1923" w:rsidRPr="00FE1B60" w:rsidRDefault="007F1923">
                  <w:pPr>
                    <w:pStyle w:val="Paragraph"/>
                    <w:rPr>
                      <w:noProof/>
                    </w:rPr>
                  </w:pPr>
                  <w:r w:rsidRPr="00FE1B60">
                    <w:rPr>
                      <w:noProof/>
                    </w:rPr>
                    <w:t>—</w:t>
                  </w:r>
                </w:p>
              </w:tc>
              <w:tc>
                <w:tcPr>
                  <w:tcW w:w="0" w:type="auto"/>
                </w:tcPr>
                <w:p w14:paraId="7B85FDEE" w14:textId="77777777" w:rsidR="007F1923" w:rsidRPr="00FE1B60" w:rsidRDefault="007F1923">
                  <w:pPr>
                    <w:pStyle w:val="Paragraph"/>
                    <w:rPr>
                      <w:noProof/>
                    </w:rPr>
                  </w:pPr>
                  <w:r w:rsidRPr="00FE1B60">
                    <w:rPr>
                      <w:noProof/>
                    </w:rPr>
                    <w:t>legalább 10,7 cm, de legfeljebb 36 cm képernyő-átlómérettel,</w:t>
                  </w:r>
                </w:p>
              </w:tc>
            </w:tr>
            <w:tr w:rsidR="007F1923" w:rsidRPr="00FE1B60" w14:paraId="6F666EB6" w14:textId="77777777">
              <w:tc>
                <w:tcPr>
                  <w:tcW w:w="0" w:type="auto"/>
                </w:tcPr>
                <w:p w14:paraId="5F351C21" w14:textId="77777777" w:rsidR="007F1923" w:rsidRPr="00FE1B60" w:rsidRDefault="007F1923">
                  <w:pPr>
                    <w:pStyle w:val="Paragraph"/>
                    <w:rPr>
                      <w:noProof/>
                    </w:rPr>
                  </w:pPr>
                  <w:r w:rsidRPr="00FE1B60">
                    <w:rPr>
                      <w:noProof/>
                    </w:rPr>
                    <w:t>—</w:t>
                  </w:r>
                </w:p>
              </w:tc>
              <w:tc>
                <w:tcPr>
                  <w:tcW w:w="0" w:type="auto"/>
                </w:tcPr>
                <w:p w14:paraId="1384F98E" w14:textId="77777777" w:rsidR="007F1923" w:rsidRPr="00FE1B60" w:rsidRDefault="007F1923">
                  <w:pPr>
                    <w:pStyle w:val="Paragraph"/>
                    <w:rPr>
                      <w:noProof/>
                    </w:rPr>
                  </w:pPr>
                  <w:r w:rsidRPr="00FE1B60">
                    <w:rPr>
                      <w:noProof/>
                    </w:rPr>
                    <w:t>LED háttérvilágítással is,</w:t>
                  </w:r>
                </w:p>
              </w:tc>
            </w:tr>
            <w:tr w:rsidR="007F1923" w:rsidRPr="00FE1B60" w14:paraId="6C8C4843" w14:textId="77777777">
              <w:tc>
                <w:tcPr>
                  <w:tcW w:w="0" w:type="auto"/>
                </w:tcPr>
                <w:p w14:paraId="47B229D0" w14:textId="77777777" w:rsidR="007F1923" w:rsidRPr="00FE1B60" w:rsidRDefault="007F1923">
                  <w:pPr>
                    <w:pStyle w:val="Paragraph"/>
                    <w:rPr>
                      <w:noProof/>
                    </w:rPr>
                  </w:pPr>
                  <w:r w:rsidRPr="00FE1B60">
                    <w:rPr>
                      <w:noProof/>
                    </w:rPr>
                    <w:t>—</w:t>
                  </w:r>
                </w:p>
              </w:tc>
              <w:tc>
                <w:tcPr>
                  <w:tcW w:w="0" w:type="auto"/>
                </w:tcPr>
                <w:p w14:paraId="18FAE768" w14:textId="77777777" w:rsidR="007F1923" w:rsidRPr="00FE1B60" w:rsidRDefault="007F1923">
                  <w:pPr>
                    <w:pStyle w:val="Paragraph"/>
                    <w:rPr>
                      <w:noProof/>
                    </w:rPr>
                  </w:pPr>
                  <w:r w:rsidRPr="00FE1B60">
                    <w:rPr>
                      <w:noProof/>
                    </w:rPr>
                    <w:t>kizárólag a pixel (képpont) címzésére szolgáló vezérlőelektronikával,</w:t>
                  </w:r>
                </w:p>
              </w:tc>
            </w:tr>
            <w:tr w:rsidR="007F1923" w:rsidRPr="00FE1B60" w14:paraId="18BE56E7" w14:textId="77777777">
              <w:tc>
                <w:tcPr>
                  <w:tcW w:w="0" w:type="auto"/>
                </w:tcPr>
                <w:p w14:paraId="5CBD171E" w14:textId="77777777" w:rsidR="007F1923" w:rsidRPr="00FE1B60" w:rsidRDefault="007F1923">
                  <w:pPr>
                    <w:pStyle w:val="Paragraph"/>
                    <w:rPr>
                      <w:noProof/>
                    </w:rPr>
                  </w:pPr>
                  <w:r w:rsidRPr="00FE1B60">
                    <w:rPr>
                      <w:noProof/>
                    </w:rPr>
                    <w:t>—</w:t>
                  </w:r>
                </w:p>
              </w:tc>
              <w:tc>
                <w:tcPr>
                  <w:tcW w:w="0" w:type="auto"/>
                </w:tcPr>
                <w:p w14:paraId="5D2CBF93" w14:textId="77777777" w:rsidR="007F1923" w:rsidRPr="00FE1B60" w:rsidRDefault="007F1923">
                  <w:pPr>
                    <w:pStyle w:val="Paragraph"/>
                    <w:rPr>
                      <w:noProof/>
                    </w:rPr>
                  </w:pPr>
                  <w:r w:rsidRPr="00FE1B60">
                    <w:rPr>
                      <w:noProof/>
                    </w:rPr>
                    <w:t>EPROM (törölhető, programozható, csak olvasható memória) nélkül,</w:t>
                  </w:r>
                </w:p>
              </w:tc>
            </w:tr>
            <w:tr w:rsidR="007F1923" w:rsidRPr="00FE1B60" w14:paraId="5389034D" w14:textId="77777777">
              <w:tc>
                <w:tcPr>
                  <w:tcW w:w="0" w:type="auto"/>
                </w:tcPr>
                <w:p w14:paraId="59188FFE" w14:textId="77777777" w:rsidR="007F1923" w:rsidRPr="00FE1B60" w:rsidRDefault="007F1923">
                  <w:pPr>
                    <w:pStyle w:val="Paragraph"/>
                    <w:rPr>
                      <w:noProof/>
                    </w:rPr>
                  </w:pPr>
                  <w:r w:rsidRPr="00FE1B60">
                    <w:rPr>
                      <w:noProof/>
                    </w:rPr>
                    <w:t>—</w:t>
                  </w:r>
                </w:p>
              </w:tc>
              <w:tc>
                <w:tcPr>
                  <w:tcW w:w="0" w:type="auto"/>
                </w:tcPr>
                <w:p w14:paraId="1E58E655" w14:textId="77777777" w:rsidR="007F1923" w:rsidRPr="00FE1B60" w:rsidRDefault="007F1923">
                  <w:pPr>
                    <w:pStyle w:val="Paragraph"/>
                    <w:rPr>
                      <w:noProof/>
                    </w:rPr>
                  </w:pPr>
                  <w:r w:rsidRPr="00FE1B60">
                    <w:rPr>
                      <w:noProof/>
                    </w:rPr>
                    <w:t>digitális RGB-interfész (Red, Green, Blue Interface), érintőképernyős interfész</w:t>
                  </w:r>
                </w:p>
              </w:tc>
            </w:tr>
          </w:tbl>
          <w:p w14:paraId="4A507232" w14:textId="77777777" w:rsidR="007F1923" w:rsidRPr="00FE1B60" w:rsidRDefault="007F1923">
            <w:pPr>
              <w:pStyle w:val="Paragraph"/>
              <w:rPr>
                <w:noProof/>
              </w:rPr>
            </w:pPr>
            <w:r w:rsidRPr="00FE1B60">
              <w:rPr>
                <w:noProof/>
              </w:rPr>
              <w:t>kizárólag a 87. Árucsoportba tartozó gépjárművekbe történő beszerelésre</w:t>
            </w:r>
          </w:p>
          <w:p w14:paraId="0B39BE1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13EF8C3" w14:textId="77777777" w:rsidR="007F1923" w:rsidRPr="00FE1B60" w:rsidRDefault="007F1923">
            <w:pPr>
              <w:pStyle w:val="Paragraph"/>
              <w:rPr>
                <w:noProof/>
              </w:rPr>
            </w:pPr>
            <w:r w:rsidRPr="00FE1B60">
              <w:rPr>
                <w:noProof/>
              </w:rPr>
              <w:t>0 %</w:t>
            </w:r>
          </w:p>
        </w:tc>
        <w:tc>
          <w:tcPr>
            <w:tcW w:w="0" w:type="auto"/>
          </w:tcPr>
          <w:p w14:paraId="27DA1A59" w14:textId="77777777" w:rsidR="007F1923" w:rsidRPr="00FE1B60" w:rsidRDefault="007F1923">
            <w:pPr>
              <w:pStyle w:val="Paragraph"/>
              <w:rPr>
                <w:noProof/>
              </w:rPr>
            </w:pPr>
            <w:r w:rsidRPr="00FE1B60">
              <w:rPr>
                <w:noProof/>
              </w:rPr>
              <w:t>-</w:t>
            </w:r>
          </w:p>
        </w:tc>
        <w:tc>
          <w:tcPr>
            <w:tcW w:w="0" w:type="auto"/>
          </w:tcPr>
          <w:p w14:paraId="75318313" w14:textId="77777777" w:rsidR="007F1923" w:rsidRPr="00FE1B60" w:rsidRDefault="007F1923">
            <w:pPr>
              <w:pStyle w:val="Paragraph"/>
              <w:rPr>
                <w:noProof/>
              </w:rPr>
            </w:pPr>
            <w:r w:rsidRPr="00FE1B60">
              <w:rPr>
                <w:noProof/>
              </w:rPr>
              <w:t>2022.12.31</w:t>
            </w:r>
          </w:p>
        </w:tc>
      </w:tr>
      <w:tr w:rsidR="007F1923" w:rsidRPr="00FE1B60" w14:paraId="6E37529D" w14:textId="77777777">
        <w:trPr>
          <w:cantSplit/>
        </w:trPr>
        <w:tc>
          <w:tcPr>
            <w:tcW w:w="0" w:type="auto"/>
          </w:tcPr>
          <w:p w14:paraId="1535B4E0" w14:textId="77777777" w:rsidR="007F1923" w:rsidRPr="00FE1B60" w:rsidRDefault="007F1923">
            <w:pPr>
              <w:pStyle w:val="Paragraph"/>
              <w:rPr>
                <w:noProof/>
              </w:rPr>
            </w:pPr>
            <w:r w:rsidRPr="00FE1B60">
              <w:rPr>
                <w:noProof/>
              </w:rPr>
              <w:t>0.6654</w:t>
            </w:r>
          </w:p>
        </w:tc>
        <w:tc>
          <w:tcPr>
            <w:tcW w:w="0" w:type="auto"/>
          </w:tcPr>
          <w:p w14:paraId="4868A22F" w14:textId="77777777" w:rsidR="007F1923" w:rsidRPr="00FE1B60" w:rsidRDefault="007F1923">
            <w:pPr>
              <w:pStyle w:val="Paragraph"/>
              <w:jc w:val="right"/>
              <w:rPr>
                <w:noProof/>
              </w:rPr>
            </w:pPr>
            <w:r w:rsidRPr="00FE1B60">
              <w:rPr>
                <w:noProof/>
              </w:rPr>
              <w:t>ex 8529 90 92</w:t>
            </w:r>
          </w:p>
        </w:tc>
        <w:tc>
          <w:tcPr>
            <w:tcW w:w="0" w:type="auto"/>
          </w:tcPr>
          <w:p w14:paraId="7122B060" w14:textId="77777777" w:rsidR="007F1923" w:rsidRPr="00FE1B60" w:rsidRDefault="007F1923">
            <w:pPr>
              <w:pStyle w:val="Paragraph"/>
              <w:jc w:val="center"/>
              <w:rPr>
                <w:noProof/>
              </w:rPr>
            </w:pPr>
            <w:r w:rsidRPr="00FE1B60">
              <w:rPr>
                <w:noProof/>
              </w:rPr>
              <w:t>37</w:t>
            </w:r>
          </w:p>
        </w:tc>
        <w:tc>
          <w:tcPr>
            <w:tcW w:w="0" w:type="auto"/>
          </w:tcPr>
          <w:p w14:paraId="5AD541C4" w14:textId="77777777" w:rsidR="007F1923" w:rsidRPr="00FE1B60" w:rsidRDefault="007F1923">
            <w:pPr>
              <w:pStyle w:val="Paragraph"/>
              <w:rPr>
                <w:noProof/>
              </w:rPr>
            </w:pPr>
            <w:r w:rsidRPr="00FE1B60">
              <w:rPr>
                <w:noProof/>
              </w:rPr>
              <w:t>Alumíniumötvözetből készült rögzítő és burkoló peremek:</w:t>
            </w:r>
          </w:p>
          <w:tbl>
            <w:tblPr>
              <w:tblStyle w:val="Listdash"/>
              <w:tblW w:w="0" w:type="auto"/>
              <w:tblLook w:val="0000" w:firstRow="0" w:lastRow="0" w:firstColumn="0" w:lastColumn="0" w:noHBand="0" w:noVBand="0"/>
            </w:tblPr>
            <w:tblGrid>
              <w:gridCol w:w="220"/>
              <w:gridCol w:w="3640"/>
            </w:tblGrid>
            <w:tr w:rsidR="007F1923" w:rsidRPr="00FE1B60" w14:paraId="34DF1C27" w14:textId="77777777">
              <w:tc>
                <w:tcPr>
                  <w:tcW w:w="0" w:type="auto"/>
                </w:tcPr>
                <w:p w14:paraId="4248F5D0" w14:textId="77777777" w:rsidR="007F1923" w:rsidRPr="00FE1B60" w:rsidRDefault="007F1923">
                  <w:pPr>
                    <w:pStyle w:val="Paragraph"/>
                    <w:rPr>
                      <w:noProof/>
                    </w:rPr>
                  </w:pPr>
                  <w:r w:rsidRPr="00FE1B60">
                    <w:rPr>
                      <w:noProof/>
                    </w:rPr>
                    <w:t>—</w:t>
                  </w:r>
                </w:p>
              </w:tc>
              <w:tc>
                <w:tcPr>
                  <w:tcW w:w="0" w:type="auto"/>
                </w:tcPr>
                <w:p w14:paraId="040AFED6" w14:textId="77777777" w:rsidR="007F1923" w:rsidRPr="00FE1B60" w:rsidRDefault="007F1923">
                  <w:pPr>
                    <w:pStyle w:val="Paragraph"/>
                    <w:rPr>
                      <w:noProof/>
                    </w:rPr>
                  </w:pPr>
                  <w:r w:rsidRPr="00FE1B60">
                    <w:rPr>
                      <w:noProof/>
                    </w:rPr>
                    <w:t>szilíciumot és magnéziumot tartalmaznak,</w:t>
                  </w:r>
                </w:p>
              </w:tc>
            </w:tr>
            <w:tr w:rsidR="007F1923" w:rsidRPr="00FE1B60" w14:paraId="67D30198" w14:textId="77777777">
              <w:tc>
                <w:tcPr>
                  <w:tcW w:w="0" w:type="auto"/>
                </w:tcPr>
                <w:p w14:paraId="6E47D7C9" w14:textId="77777777" w:rsidR="007F1923" w:rsidRPr="00FE1B60" w:rsidRDefault="007F1923">
                  <w:pPr>
                    <w:pStyle w:val="Paragraph"/>
                    <w:rPr>
                      <w:noProof/>
                    </w:rPr>
                  </w:pPr>
                  <w:r w:rsidRPr="00FE1B60">
                    <w:rPr>
                      <w:noProof/>
                    </w:rPr>
                    <w:t>—</w:t>
                  </w:r>
                </w:p>
              </w:tc>
              <w:tc>
                <w:tcPr>
                  <w:tcW w:w="0" w:type="auto"/>
                </w:tcPr>
                <w:p w14:paraId="552E2F22" w14:textId="77777777" w:rsidR="007F1923" w:rsidRPr="00FE1B60" w:rsidRDefault="007F1923">
                  <w:pPr>
                    <w:pStyle w:val="Paragraph"/>
                    <w:rPr>
                      <w:noProof/>
                    </w:rPr>
                  </w:pPr>
                  <w:r w:rsidRPr="00FE1B60">
                    <w:rPr>
                      <w:noProof/>
                    </w:rPr>
                    <w:t>hosszúságuk legalább 300 mm, de legfeljebb 2 200 mm,</w:t>
                  </w:r>
                </w:p>
              </w:tc>
            </w:tr>
          </w:tbl>
          <w:p w14:paraId="24F100AF" w14:textId="77777777" w:rsidR="007F1923" w:rsidRPr="00FE1B60" w:rsidRDefault="007F1923">
            <w:pPr>
              <w:pStyle w:val="Paragraph"/>
              <w:rPr>
                <w:noProof/>
              </w:rPr>
            </w:pPr>
            <w:r w:rsidRPr="00FE1B60">
              <w:rPr>
                <w:noProof/>
              </w:rPr>
              <w:t>kifejezetten televíziókészülékek gyártásához kialakítva</w:t>
            </w:r>
          </w:p>
          <w:p w14:paraId="4CB3F29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E6E93D3" w14:textId="77777777" w:rsidR="007F1923" w:rsidRPr="00FE1B60" w:rsidRDefault="007F1923">
            <w:pPr>
              <w:pStyle w:val="Paragraph"/>
              <w:rPr>
                <w:noProof/>
              </w:rPr>
            </w:pPr>
            <w:r w:rsidRPr="00FE1B60">
              <w:rPr>
                <w:noProof/>
              </w:rPr>
              <w:t>0 %</w:t>
            </w:r>
          </w:p>
        </w:tc>
        <w:tc>
          <w:tcPr>
            <w:tcW w:w="0" w:type="auto"/>
          </w:tcPr>
          <w:p w14:paraId="6329E0FD" w14:textId="77777777" w:rsidR="007F1923" w:rsidRPr="00FE1B60" w:rsidRDefault="007F1923">
            <w:pPr>
              <w:pStyle w:val="Paragraph"/>
              <w:rPr>
                <w:noProof/>
              </w:rPr>
            </w:pPr>
            <w:r w:rsidRPr="00FE1B60">
              <w:rPr>
                <w:noProof/>
              </w:rPr>
              <w:t>-</w:t>
            </w:r>
          </w:p>
        </w:tc>
        <w:tc>
          <w:tcPr>
            <w:tcW w:w="0" w:type="auto"/>
          </w:tcPr>
          <w:p w14:paraId="58A933DC" w14:textId="77777777" w:rsidR="007F1923" w:rsidRPr="00FE1B60" w:rsidRDefault="007F1923">
            <w:pPr>
              <w:pStyle w:val="Paragraph"/>
              <w:rPr>
                <w:noProof/>
              </w:rPr>
            </w:pPr>
            <w:r w:rsidRPr="00FE1B60">
              <w:rPr>
                <w:noProof/>
              </w:rPr>
              <w:t>2025.12.31</w:t>
            </w:r>
          </w:p>
        </w:tc>
      </w:tr>
      <w:tr w:rsidR="007F1923" w:rsidRPr="00FE1B60" w14:paraId="02F04E9A" w14:textId="77777777">
        <w:trPr>
          <w:cantSplit/>
        </w:trPr>
        <w:tc>
          <w:tcPr>
            <w:tcW w:w="0" w:type="auto"/>
          </w:tcPr>
          <w:p w14:paraId="5B694D1D" w14:textId="77777777" w:rsidR="007F1923" w:rsidRPr="00FE1B60" w:rsidRDefault="007F1923">
            <w:pPr>
              <w:pStyle w:val="Paragraph"/>
              <w:rPr>
                <w:noProof/>
              </w:rPr>
            </w:pPr>
            <w:r w:rsidRPr="00FE1B60">
              <w:rPr>
                <w:noProof/>
              </w:rPr>
              <w:t>0.2425</w:t>
            </w:r>
          </w:p>
        </w:tc>
        <w:tc>
          <w:tcPr>
            <w:tcW w:w="0" w:type="auto"/>
          </w:tcPr>
          <w:p w14:paraId="71C049F1" w14:textId="77777777" w:rsidR="007F1923" w:rsidRPr="00FE1B60" w:rsidRDefault="007F1923">
            <w:pPr>
              <w:pStyle w:val="Paragraph"/>
              <w:jc w:val="right"/>
              <w:rPr>
                <w:noProof/>
              </w:rPr>
            </w:pPr>
            <w:r w:rsidRPr="00FE1B60">
              <w:rPr>
                <w:noProof/>
              </w:rPr>
              <w:t>ex 8529 90 92</w:t>
            </w:r>
          </w:p>
        </w:tc>
        <w:tc>
          <w:tcPr>
            <w:tcW w:w="0" w:type="auto"/>
          </w:tcPr>
          <w:p w14:paraId="78E19EC7" w14:textId="77777777" w:rsidR="007F1923" w:rsidRPr="00FE1B60" w:rsidRDefault="007F1923">
            <w:pPr>
              <w:pStyle w:val="Paragraph"/>
              <w:jc w:val="center"/>
              <w:rPr>
                <w:noProof/>
              </w:rPr>
            </w:pPr>
            <w:r w:rsidRPr="00FE1B60">
              <w:rPr>
                <w:noProof/>
              </w:rPr>
              <w:t>42</w:t>
            </w:r>
          </w:p>
        </w:tc>
        <w:tc>
          <w:tcPr>
            <w:tcW w:w="0" w:type="auto"/>
          </w:tcPr>
          <w:p w14:paraId="02953ECB" w14:textId="77777777" w:rsidR="007F1923" w:rsidRPr="00FE1B60" w:rsidRDefault="007F1923">
            <w:pPr>
              <w:pStyle w:val="Paragraph"/>
              <w:rPr>
                <w:noProof/>
              </w:rPr>
            </w:pPr>
            <w:r w:rsidRPr="00FE1B60">
              <w:rPr>
                <w:noProof/>
              </w:rPr>
              <w:t>Alumínium hőelvezetők és hűtőbordák tranzisztorok és integrált áramkörök üzemi hőmérsékletének fenntartására, a 8527 vagy a 8528 vtsz. alá tartozó termékek gyártásához</w:t>
            </w:r>
          </w:p>
          <w:p w14:paraId="3296A70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8924A47" w14:textId="77777777" w:rsidR="007F1923" w:rsidRPr="00FE1B60" w:rsidRDefault="007F1923">
            <w:pPr>
              <w:pStyle w:val="Paragraph"/>
              <w:rPr>
                <w:noProof/>
              </w:rPr>
            </w:pPr>
            <w:r w:rsidRPr="00FE1B60">
              <w:rPr>
                <w:noProof/>
              </w:rPr>
              <w:t>0 %</w:t>
            </w:r>
          </w:p>
        </w:tc>
        <w:tc>
          <w:tcPr>
            <w:tcW w:w="0" w:type="auto"/>
          </w:tcPr>
          <w:p w14:paraId="7F386001" w14:textId="77777777" w:rsidR="007F1923" w:rsidRPr="00FE1B60" w:rsidRDefault="007F1923">
            <w:pPr>
              <w:pStyle w:val="Paragraph"/>
              <w:rPr>
                <w:noProof/>
              </w:rPr>
            </w:pPr>
            <w:r w:rsidRPr="00FE1B60">
              <w:rPr>
                <w:noProof/>
              </w:rPr>
              <w:t>p/st</w:t>
            </w:r>
          </w:p>
        </w:tc>
        <w:tc>
          <w:tcPr>
            <w:tcW w:w="0" w:type="auto"/>
          </w:tcPr>
          <w:p w14:paraId="30C7FAE1" w14:textId="77777777" w:rsidR="007F1923" w:rsidRPr="00FE1B60" w:rsidRDefault="007F1923">
            <w:pPr>
              <w:pStyle w:val="Paragraph"/>
              <w:rPr>
                <w:noProof/>
              </w:rPr>
            </w:pPr>
            <w:r w:rsidRPr="00FE1B60">
              <w:rPr>
                <w:noProof/>
              </w:rPr>
              <w:t>2023.12.31</w:t>
            </w:r>
          </w:p>
        </w:tc>
      </w:tr>
      <w:tr w:rsidR="007F1923" w:rsidRPr="00FE1B60" w14:paraId="52B92963" w14:textId="77777777">
        <w:trPr>
          <w:cantSplit/>
        </w:trPr>
        <w:tc>
          <w:tcPr>
            <w:tcW w:w="0" w:type="auto"/>
          </w:tcPr>
          <w:p w14:paraId="58041AA6" w14:textId="77777777" w:rsidR="007F1923" w:rsidRPr="00FE1B60" w:rsidRDefault="007F1923">
            <w:pPr>
              <w:pStyle w:val="Paragraph"/>
              <w:rPr>
                <w:noProof/>
              </w:rPr>
            </w:pPr>
            <w:r w:rsidRPr="00FE1B60">
              <w:rPr>
                <w:noProof/>
              </w:rPr>
              <w:t>0.3198</w:t>
            </w:r>
          </w:p>
        </w:tc>
        <w:tc>
          <w:tcPr>
            <w:tcW w:w="0" w:type="auto"/>
          </w:tcPr>
          <w:p w14:paraId="307F2EB2" w14:textId="77777777" w:rsidR="007F1923" w:rsidRPr="00FE1B60" w:rsidRDefault="007F1923">
            <w:pPr>
              <w:pStyle w:val="Paragraph"/>
              <w:jc w:val="right"/>
              <w:rPr>
                <w:noProof/>
              </w:rPr>
            </w:pPr>
            <w:r w:rsidRPr="00FE1B60">
              <w:rPr>
                <w:noProof/>
              </w:rPr>
              <w:t>ex 8529 90 92</w:t>
            </w:r>
          </w:p>
        </w:tc>
        <w:tc>
          <w:tcPr>
            <w:tcW w:w="0" w:type="auto"/>
          </w:tcPr>
          <w:p w14:paraId="1A2F2BB9" w14:textId="77777777" w:rsidR="007F1923" w:rsidRPr="00FE1B60" w:rsidRDefault="007F1923">
            <w:pPr>
              <w:pStyle w:val="Paragraph"/>
              <w:jc w:val="center"/>
              <w:rPr>
                <w:noProof/>
              </w:rPr>
            </w:pPr>
            <w:r w:rsidRPr="00FE1B60">
              <w:rPr>
                <w:noProof/>
              </w:rPr>
              <w:t>43</w:t>
            </w:r>
          </w:p>
        </w:tc>
        <w:tc>
          <w:tcPr>
            <w:tcW w:w="0" w:type="auto"/>
          </w:tcPr>
          <w:p w14:paraId="1EAD0F82" w14:textId="77777777" w:rsidR="007F1923" w:rsidRPr="00FE1B60" w:rsidRDefault="007F1923">
            <w:pPr>
              <w:pStyle w:val="Paragraph"/>
              <w:rPr>
                <w:noProof/>
              </w:rPr>
            </w:pPr>
            <w:r w:rsidRPr="00FE1B60">
              <w:rPr>
                <w:noProof/>
              </w:rPr>
              <w:t>Csak cím- és kijelző elektródákat magában foglaló plazma képernyőpanel, eszközillesztővel és/vagy csak pixelcím-vezérlőelektronikával is, valamint tápegységgel is</w:t>
            </w:r>
          </w:p>
        </w:tc>
        <w:tc>
          <w:tcPr>
            <w:tcW w:w="0" w:type="auto"/>
          </w:tcPr>
          <w:p w14:paraId="7038A3A6" w14:textId="77777777" w:rsidR="007F1923" w:rsidRPr="00FE1B60" w:rsidRDefault="007F1923">
            <w:pPr>
              <w:pStyle w:val="Paragraph"/>
              <w:rPr>
                <w:noProof/>
              </w:rPr>
            </w:pPr>
            <w:r w:rsidRPr="00FE1B60">
              <w:rPr>
                <w:noProof/>
              </w:rPr>
              <w:t>0 %</w:t>
            </w:r>
          </w:p>
        </w:tc>
        <w:tc>
          <w:tcPr>
            <w:tcW w:w="0" w:type="auto"/>
          </w:tcPr>
          <w:p w14:paraId="47EB04B3" w14:textId="77777777" w:rsidR="007F1923" w:rsidRPr="00FE1B60" w:rsidRDefault="007F1923">
            <w:pPr>
              <w:pStyle w:val="Paragraph"/>
              <w:rPr>
                <w:noProof/>
              </w:rPr>
            </w:pPr>
            <w:r w:rsidRPr="00FE1B60">
              <w:rPr>
                <w:noProof/>
              </w:rPr>
              <w:t>p/st</w:t>
            </w:r>
          </w:p>
        </w:tc>
        <w:tc>
          <w:tcPr>
            <w:tcW w:w="0" w:type="auto"/>
          </w:tcPr>
          <w:p w14:paraId="1E20285D" w14:textId="77777777" w:rsidR="007F1923" w:rsidRPr="00FE1B60" w:rsidRDefault="007F1923">
            <w:pPr>
              <w:pStyle w:val="Paragraph"/>
              <w:rPr>
                <w:noProof/>
              </w:rPr>
            </w:pPr>
            <w:r w:rsidRPr="00FE1B60">
              <w:rPr>
                <w:noProof/>
              </w:rPr>
              <w:t>2023.12.31</w:t>
            </w:r>
          </w:p>
        </w:tc>
      </w:tr>
      <w:tr w:rsidR="007F1923" w:rsidRPr="00FE1B60" w14:paraId="7738109D" w14:textId="77777777">
        <w:trPr>
          <w:cantSplit/>
        </w:trPr>
        <w:tc>
          <w:tcPr>
            <w:tcW w:w="0" w:type="auto"/>
          </w:tcPr>
          <w:p w14:paraId="24759E3F" w14:textId="77777777" w:rsidR="007F1923" w:rsidRPr="00FE1B60" w:rsidRDefault="007F1923">
            <w:pPr>
              <w:pStyle w:val="Paragraph"/>
              <w:rPr>
                <w:noProof/>
              </w:rPr>
            </w:pPr>
            <w:r w:rsidRPr="00FE1B60">
              <w:rPr>
                <w:noProof/>
              </w:rPr>
              <w:t>0.4030</w:t>
            </w:r>
          </w:p>
        </w:tc>
        <w:tc>
          <w:tcPr>
            <w:tcW w:w="0" w:type="auto"/>
          </w:tcPr>
          <w:p w14:paraId="4F44A436" w14:textId="77777777" w:rsidR="007F1923" w:rsidRPr="00FE1B60" w:rsidRDefault="007F1923">
            <w:pPr>
              <w:pStyle w:val="Paragraph"/>
              <w:jc w:val="right"/>
              <w:rPr>
                <w:noProof/>
              </w:rPr>
            </w:pPr>
            <w:r w:rsidRPr="00FE1B60">
              <w:rPr>
                <w:noProof/>
              </w:rPr>
              <w:t>ex 8529 90 92</w:t>
            </w:r>
          </w:p>
        </w:tc>
        <w:tc>
          <w:tcPr>
            <w:tcW w:w="0" w:type="auto"/>
          </w:tcPr>
          <w:p w14:paraId="175C96D8" w14:textId="77777777" w:rsidR="007F1923" w:rsidRPr="00FE1B60" w:rsidRDefault="007F1923">
            <w:pPr>
              <w:pStyle w:val="Paragraph"/>
              <w:jc w:val="center"/>
              <w:rPr>
                <w:noProof/>
              </w:rPr>
            </w:pPr>
            <w:r w:rsidRPr="00FE1B60">
              <w:rPr>
                <w:noProof/>
              </w:rPr>
              <w:t>45</w:t>
            </w:r>
          </w:p>
        </w:tc>
        <w:tc>
          <w:tcPr>
            <w:tcW w:w="0" w:type="auto"/>
          </w:tcPr>
          <w:p w14:paraId="56138D2C" w14:textId="77777777" w:rsidR="007F1923" w:rsidRPr="00FE1B60" w:rsidRDefault="007F1923">
            <w:pPr>
              <w:pStyle w:val="Paragraph"/>
              <w:rPr>
                <w:noProof/>
              </w:rPr>
            </w:pPr>
            <w:r w:rsidRPr="00FE1B60">
              <w:rPr>
                <w:noProof/>
              </w:rPr>
              <w:t>TV-vételre alkalmas integrált áramköri csomag, amely csatorna-dekódoló egységet, tuner egységet, tápfeszültség-felügyelő egységet, GSM-szűrőket, és különálló, illetve beágyazott passzív áramköri elemeket tartalmaz a DVB-T és DVB-H formátumok digitálisan sugárzott videojeleinek vételére</w:t>
            </w:r>
          </w:p>
        </w:tc>
        <w:tc>
          <w:tcPr>
            <w:tcW w:w="0" w:type="auto"/>
          </w:tcPr>
          <w:p w14:paraId="471BAD5F" w14:textId="77777777" w:rsidR="007F1923" w:rsidRPr="00FE1B60" w:rsidRDefault="007F1923">
            <w:pPr>
              <w:pStyle w:val="Paragraph"/>
              <w:rPr>
                <w:noProof/>
              </w:rPr>
            </w:pPr>
            <w:r w:rsidRPr="00FE1B60">
              <w:rPr>
                <w:noProof/>
              </w:rPr>
              <w:t>0 %</w:t>
            </w:r>
          </w:p>
        </w:tc>
        <w:tc>
          <w:tcPr>
            <w:tcW w:w="0" w:type="auto"/>
          </w:tcPr>
          <w:p w14:paraId="0BD6EDEE" w14:textId="77777777" w:rsidR="007F1923" w:rsidRPr="00FE1B60" w:rsidRDefault="007F1923">
            <w:pPr>
              <w:pStyle w:val="Paragraph"/>
              <w:rPr>
                <w:noProof/>
              </w:rPr>
            </w:pPr>
            <w:r w:rsidRPr="00FE1B60">
              <w:rPr>
                <w:noProof/>
              </w:rPr>
              <w:t>p/st</w:t>
            </w:r>
          </w:p>
        </w:tc>
        <w:tc>
          <w:tcPr>
            <w:tcW w:w="0" w:type="auto"/>
          </w:tcPr>
          <w:p w14:paraId="4F7283D3" w14:textId="77777777" w:rsidR="007F1923" w:rsidRPr="00FE1B60" w:rsidRDefault="007F1923">
            <w:pPr>
              <w:pStyle w:val="Paragraph"/>
              <w:rPr>
                <w:noProof/>
              </w:rPr>
            </w:pPr>
            <w:r w:rsidRPr="00FE1B60">
              <w:rPr>
                <w:noProof/>
              </w:rPr>
              <w:t>2023.12.31</w:t>
            </w:r>
          </w:p>
        </w:tc>
      </w:tr>
      <w:tr w:rsidR="007F1923" w:rsidRPr="00FE1B60" w14:paraId="42B309CA" w14:textId="77777777">
        <w:trPr>
          <w:cantSplit/>
        </w:trPr>
        <w:tc>
          <w:tcPr>
            <w:tcW w:w="0" w:type="auto"/>
          </w:tcPr>
          <w:p w14:paraId="3CE24482" w14:textId="77777777" w:rsidR="007F1923" w:rsidRPr="00FE1B60" w:rsidRDefault="007F1923">
            <w:pPr>
              <w:pStyle w:val="Paragraph"/>
              <w:rPr>
                <w:noProof/>
              </w:rPr>
            </w:pPr>
            <w:r w:rsidRPr="00FE1B60">
              <w:rPr>
                <w:noProof/>
              </w:rPr>
              <w:t>0.4609</w:t>
            </w:r>
          </w:p>
        </w:tc>
        <w:tc>
          <w:tcPr>
            <w:tcW w:w="0" w:type="auto"/>
          </w:tcPr>
          <w:p w14:paraId="4F6AF13D" w14:textId="77777777" w:rsidR="007F1923" w:rsidRPr="00FE1B60" w:rsidRDefault="007F1923">
            <w:pPr>
              <w:pStyle w:val="Paragraph"/>
              <w:jc w:val="right"/>
              <w:rPr>
                <w:noProof/>
              </w:rPr>
            </w:pPr>
            <w:r w:rsidRPr="00FE1B60">
              <w:rPr>
                <w:noProof/>
              </w:rPr>
              <w:t>ex 8529 90 92</w:t>
            </w:r>
          </w:p>
        </w:tc>
        <w:tc>
          <w:tcPr>
            <w:tcW w:w="0" w:type="auto"/>
          </w:tcPr>
          <w:p w14:paraId="54B58BF9" w14:textId="77777777" w:rsidR="007F1923" w:rsidRPr="00FE1B60" w:rsidRDefault="007F1923">
            <w:pPr>
              <w:pStyle w:val="Paragraph"/>
              <w:jc w:val="center"/>
              <w:rPr>
                <w:noProof/>
              </w:rPr>
            </w:pPr>
            <w:r w:rsidRPr="00FE1B60">
              <w:rPr>
                <w:noProof/>
              </w:rPr>
              <w:t>47</w:t>
            </w:r>
          </w:p>
        </w:tc>
        <w:tc>
          <w:tcPr>
            <w:tcW w:w="0" w:type="auto"/>
          </w:tcPr>
          <w:p w14:paraId="53C7AEFD" w14:textId="77777777" w:rsidR="007F1923" w:rsidRPr="00FE1B60" w:rsidRDefault="007F1923">
            <w:pPr>
              <w:pStyle w:val="Paragraph"/>
              <w:rPr>
                <w:noProof/>
              </w:rPr>
            </w:pPr>
            <w:r w:rsidRPr="00FE1B60">
              <w:rPr>
                <w:noProof/>
              </w:rPr>
              <w:t>Képterület-érzékelők („progresszív scan” Interline CCD-érzékelő vagy CMOS-érzékelő) digitális videokamerákhoz, analóg vagy digitális, monolitikus integrált áramkör formájában, monokróm verzióban legfeljebb 12 µm × 12 µm pixelmérettel, minden egyes egyedi pixelre alkalmazott mikrolencsével (mikrolencse-mátrix), vagy színszűrővel ellátott polikróm verzióban, minden egyes egyedi pixelre rögzített mikrolencsékből álló mikrolencse-mátrixszal is</w:t>
            </w:r>
          </w:p>
        </w:tc>
        <w:tc>
          <w:tcPr>
            <w:tcW w:w="0" w:type="auto"/>
          </w:tcPr>
          <w:p w14:paraId="2E911074" w14:textId="77777777" w:rsidR="007F1923" w:rsidRPr="00FE1B60" w:rsidRDefault="007F1923">
            <w:pPr>
              <w:pStyle w:val="Paragraph"/>
              <w:rPr>
                <w:noProof/>
              </w:rPr>
            </w:pPr>
            <w:r w:rsidRPr="00FE1B60">
              <w:rPr>
                <w:noProof/>
              </w:rPr>
              <w:t>0 %</w:t>
            </w:r>
          </w:p>
        </w:tc>
        <w:tc>
          <w:tcPr>
            <w:tcW w:w="0" w:type="auto"/>
          </w:tcPr>
          <w:p w14:paraId="0E31053D" w14:textId="77777777" w:rsidR="007F1923" w:rsidRPr="00FE1B60" w:rsidRDefault="007F1923">
            <w:pPr>
              <w:pStyle w:val="Paragraph"/>
              <w:rPr>
                <w:noProof/>
              </w:rPr>
            </w:pPr>
            <w:r w:rsidRPr="00FE1B60">
              <w:rPr>
                <w:noProof/>
              </w:rPr>
              <w:t>p/st</w:t>
            </w:r>
          </w:p>
        </w:tc>
        <w:tc>
          <w:tcPr>
            <w:tcW w:w="0" w:type="auto"/>
          </w:tcPr>
          <w:p w14:paraId="09A2B980" w14:textId="77777777" w:rsidR="007F1923" w:rsidRPr="00FE1B60" w:rsidRDefault="007F1923">
            <w:pPr>
              <w:pStyle w:val="Paragraph"/>
              <w:rPr>
                <w:noProof/>
              </w:rPr>
            </w:pPr>
            <w:r w:rsidRPr="00FE1B60">
              <w:rPr>
                <w:noProof/>
              </w:rPr>
              <w:t>2024.12.31</w:t>
            </w:r>
          </w:p>
        </w:tc>
      </w:tr>
      <w:tr w:rsidR="007F1923" w:rsidRPr="00FE1B60" w14:paraId="20920BC5" w14:textId="77777777">
        <w:trPr>
          <w:cantSplit/>
        </w:trPr>
        <w:tc>
          <w:tcPr>
            <w:tcW w:w="0" w:type="auto"/>
            <w:vMerge w:val="restart"/>
          </w:tcPr>
          <w:p w14:paraId="698B5D40" w14:textId="77777777" w:rsidR="007F1923" w:rsidRPr="00FE1B60" w:rsidRDefault="007F1923">
            <w:pPr>
              <w:pStyle w:val="Paragraph"/>
              <w:rPr>
                <w:noProof/>
              </w:rPr>
            </w:pPr>
            <w:r w:rsidRPr="00FE1B60">
              <w:rPr>
                <w:noProof/>
              </w:rPr>
              <w:t>0.4616</w:t>
            </w:r>
          </w:p>
          <w:p w14:paraId="22855C69" w14:textId="77777777" w:rsidR="007F1923" w:rsidRPr="00FE1B60" w:rsidRDefault="007F1923">
            <w:pPr>
              <w:pStyle w:val="Paragraph"/>
              <w:rPr>
                <w:noProof/>
              </w:rPr>
            </w:pPr>
          </w:p>
        </w:tc>
        <w:tc>
          <w:tcPr>
            <w:tcW w:w="0" w:type="auto"/>
          </w:tcPr>
          <w:p w14:paraId="7136DACB" w14:textId="77777777" w:rsidR="007F1923" w:rsidRPr="00FE1B60" w:rsidRDefault="007F1923">
            <w:pPr>
              <w:pStyle w:val="Paragraph"/>
              <w:jc w:val="right"/>
              <w:rPr>
                <w:noProof/>
              </w:rPr>
            </w:pPr>
            <w:r w:rsidRPr="00FE1B60">
              <w:rPr>
                <w:noProof/>
              </w:rPr>
              <w:t>ex 8529 90 92</w:t>
            </w:r>
          </w:p>
          <w:p w14:paraId="607495DB" w14:textId="77777777" w:rsidR="007F1923" w:rsidRPr="00FE1B60" w:rsidRDefault="007F1923">
            <w:pPr>
              <w:pStyle w:val="Paragraph"/>
              <w:jc w:val="right"/>
              <w:rPr>
                <w:noProof/>
              </w:rPr>
            </w:pPr>
            <w:r w:rsidRPr="00FE1B60">
              <w:rPr>
                <w:noProof/>
              </w:rPr>
              <w:t>ex 8536 69 90</w:t>
            </w:r>
          </w:p>
        </w:tc>
        <w:tc>
          <w:tcPr>
            <w:tcW w:w="0" w:type="auto"/>
          </w:tcPr>
          <w:p w14:paraId="73A5D2FD" w14:textId="77777777" w:rsidR="007F1923" w:rsidRPr="00FE1B60" w:rsidRDefault="007F1923">
            <w:pPr>
              <w:pStyle w:val="Paragraph"/>
              <w:jc w:val="center"/>
              <w:rPr>
                <w:noProof/>
              </w:rPr>
            </w:pPr>
            <w:r w:rsidRPr="00FE1B60">
              <w:rPr>
                <w:noProof/>
              </w:rPr>
              <w:t>49</w:t>
            </w:r>
          </w:p>
          <w:p w14:paraId="3B9C2B59" w14:textId="77777777" w:rsidR="007F1923" w:rsidRPr="00FE1B60" w:rsidRDefault="007F1923">
            <w:pPr>
              <w:pStyle w:val="Paragraph"/>
              <w:jc w:val="center"/>
              <w:rPr>
                <w:noProof/>
              </w:rPr>
            </w:pPr>
            <w:r w:rsidRPr="00FE1B60">
              <w:rPr>
                <w:noProof/>
              </w:rPr>
              <w:t>83</w:t>
            </w:r>
          </w:p>
        </w:tc>
        <w:tc>
          <w:tcPr>
            <w:tcW w:w="0" w:type="auto"/>
            <w:vMerge w:val="restart"/>
          </w:tcPr>
          <w:p w14:paraId="7137BD7C" w14:textId="77777777" w:rsidR="007F1923" w:rsidRPr="00FE1B60" w:rsidRDefault="007F1923">
            <w:pPr>
              <w:pStyle w:val="Paragraph"/>
              <w:rPr>
                <w:noProof/>
              </w:rPr>
            </w:pPr>
            <w:r w:rsidRPr="00FE1B60">
              <w:rPr>
                <w:noProof/>
              </w:rPr>
              <w:t>Váltóáramú (AC) foglalat zajszűrővel, a következő részekből:</w:t>
            </w:r>
          </w:p>
          <w:tbl>
            <w:tblPr>
              <w:tblStyle w:val="Listdash"/>
              <w:tblW w:w="0" w:type="auto"/>
              <w:tblLook w:val="0000" w:firstRow="0" w:lastRow="0" w:firstColumn="0" w:lastColumn="0" w:noHBand="0" w:noVBand="0"/>
            </w:tblPr>
            <w:tblGrid>
              <w:gridCol w:w="220"/>
              <w:gridCol w:w="3640"/>
            </w:tblGrid>
            <w:tr w:rsidR="007F1923" w:rsidRPr="00FE1B60" w14:paraId="6D0E7759" w14:textId="77777777">
              <w:tc>
                <w:tcPr>
                  <w:tcW w:w="0" w:type="auto"/>
                </w:tcPr>
                <w:p w14:paraId="026D3B2E" w14:textId="77777777" w:rsidR="007F1923" w:rsidRPr="00FE1B60" w:rsidRDefault="007F1923">
                  <w:pPr>
                    <w:pStyle w:val="Paragraph"/>
                    <w:rPr>
                      <w:noProof/>
                    </w:rPr>
                  </w:pPr>
                  <w:r w:rsidRPr="00FE1B60">
                    <w:rPr>
                      <w:noProof/>
                    </w:rPr>
                    <w:t>—</w:t>
                  </w:r>
                </w:p>
              </w:tc>
              <w:tc>
                <w:tcPr>
                  <w:tcW w:w="0" w:type="auto"/>
                </w:tcPr>
                <w:p w14:paraId="33841460" w14:textId="77777777" w:rsidR="007F1923" w:rsidRPr="00FE1B60" w:rsidRDefault="007F1923">
                  <w:pPr>
                    <w:pStyle w:val="Paragraph"/>
                    <w:rPr>
                      <w:noProof/>
                    </w:rPr>
                  </w:pPr>
                  <w:r w:rsidRPr="00FE1B60">
                    <w:rPr>
                      <w:noProof/>
                    </w:rPr>
                    <w:t>230 V-os váltóáramú (AC) aljzat (hálózati csatlakozózsinór csatlakoztatására),</w:t>
                  </w:r>
                </w:p>
              </w:tc>
            </w:tr>
            <w:tr w:rsidR="007F1923" w:rsidRPr="00FE1B60" w14:paraId="19078A44" w14:textId="77777777">
              <w:tc>
                <w:tcPr>
                  <w:tcW w:w="0" w:type="auto"/>
                </w:tcPr>
                <w:p w14:paraId="5F058552" w14:textId="77777777" w:rsidR="007F1923" w:rsidRPr="00FE1B60" w:rsidRDefault="007F1923">
                  <w:pPr>
                    <w:pStyle w:val="Paragraph"/>
                    <w:rPr>
                      <w:noProof/>
                    </w:rPr>
                  </w:pPr>
                  <w:r w:rsidRPr="00FE1B60">
                    <w:rPr>
                      <w:noProof/>
                    </w:rPr>
                    <w:t>—</w:t>
                  </w:r>
                </w:p>
              </w:tc>
              <w:tc>
                <w:tcPr>
                  <w:tcW w:w="0" w:type="auto"/>
                </w:tcPr>
                <w:p w14:paraId="71D87B85" w14:textId="77777777" w:rsidR="007F1923" w:rsidRPr="00FE1B60" w:rsidRDefault="007F1923">
                  <w:pPr>
                    <w:pStyle w:val="Paragraph"/>
                    <w:rPr>
                      <w:noProof/>
                    </w:rPr>
                  </w:pPr>
                  <w:r w:rsidRPr="00FE1B60">
                    <w:rPr>
                      <w:noProof/>
                    </w:rPr>
                    <w:t>beépített zajszűrő, ami kondenzátorokból és induktorokból áll,</w:t>
                  </w:r>
                </w:p>
              </w:tc>
            </w:tr>
            <w:tr w:rsidR="007F1923" w:rsidRPr="00FE1B60" w14:paraId="63F286DE" w14:textId="77777777">
              <w:tc>
                <w:tcPr>
                  <w:tcW w:w="0" w:type="auto"/>
                </w:tcPr>
                <w:p w14:paraId="51500A60" w14:textId="77777777" w:rsidR="007F1923" w:rsidRPr="00FE1B60" w:rsidRDefault="007F1923">
                  <w:pPr>
                    <w:pStyle w:val="Paragraph"/>
                    <w:rPr>
                      <w:noProof/>
                    </w:rPr>
                  </w:pPr>
                  <w:r w:rsidRPr="00FE1B60">
                    <w:rPr>
                      <w:noProof/>
                    </w:rPr>
                    <w:t>—</w:t>
                  </w:r>
                </w:p>
              </w:tc>
              <w:tc>
                <w:tcPr>
                  <w:tcW w:w="0" w:type="auto"/>
                </w:tcPr>
                <w:p w14:paraId="06AADD25" w14:textId="77777777" w:rsidR="007F1923" w:rsidRPr="00FE1B60" w:rsidRDefault="007F1923">
                  <w:pPr>
                    <w:pStyle w:val="Paragraph"/>
                    <w:rPr>
                      <w:noProof/>
                    </w:rPr>
                  </w:pPr>
                  <w:r w:rsidRPr="00FE1B60">
                    <w:rPr>
                      <w:noProof/>
                    </w:rPr>
                    <w:t>kábelcsatlakozó egy váltóáramú (AC) aljzatnak a plazmakijelzős (PDP)  tápegységgel történő összekötésére,</w:t>
                  </w:r>
                </w:p>
              </w:tc>
            </w:tr>
          </w:tbl>
          <w:p w14:paraId="6A2CD5DA" w14:textId="77777777" w:rsidR="007F1923" w:rsidRPr="00FE1B60" w:rsidRDefault="007F1923">
            <w:pPr>
              <w:pStyle w:val="Paragraph"/>
              <w:rPr>
                <w:noProof/>
              </w:rPr>
            </w:pPr>
            <w:r w:rsidRPr="00FE1B60">
              <w:rPr>
                <w:noProof/>
              </w:rPr>
              <w:t>fémhordozóval felszerelve is, amely a váltóáramú (AC) foglalatot a PDP televízió-készülékhez csatlakoztatja</w:t>
            </w:r>
          </w:p>
          <w:p w14:paraId="5514F8EA" w14:textId="77777777" w:rsidR="007F1923" w:rsidRPr="00FE1B60" w:rsidRDefault="007F1923">
            <w:pPr>
              <w:pStyle w:val="Paragraph"/>
              <w:rPr>
                <w:noProof/>
              </w:rPr>
            </w:pPr>
          </w:p>
        </w:tc>
        <w:tc>
          <w:tcPr>
            <w:tcW w:w="0" w:type="auto"/>
            <w:vMerge w:val="restart"/>
          </w:tcPr>
          <w:p w14:paraId="209E185A" w14:textId="77777777" w:rsidR="007F1923" w:rsidRPr="00FE1B60" w:rsidRDefault="007F1923">
            <w:pPr>
              <w:pStyle w:val="Paragraph"/>
              <w:rPr>
                <w:noProof/>
              </w:rPr>
            </w:pPr>
            <w:r w:rsidRPr="00FE1B60">
              <w:rPr>
                <w:noProof/>
              </w:rPr>
              <w:t>0 %</w:t>
            </w:r>
          </w:p>
          <w:p w14:paraId="6C190B63" w14:textId="77777777" w:rsidR="007F1923" w:rsidRPr="00FE1B60" w:rsidRDefault="007F1923">
            <w:pPr>
              <w:pStyle w:val="Paragraph"/>
              <w:rPr>
                <w:noProof/>
              </w:rPr>
            </w:pPr>
          </w:p>
        </w:tc>
        <w:tc>
          <w:tcPr>
            <w:tcW w:w="0" w:type="auto"/>
            <w:vMerge w:val="restart"/>
          </w:tcPr>
          <w:p w14:paraId="17D6B4E0" w14:textId="77777777" w:rsidR="007F1923" w:rsidRPr="00FE1B60" w:rsidRDefault="007F1923">
            <w:pPr>
              <w:pStyle w:val="Paragraph"/>
              <w:rPr>
                <w:noProof/>
              </w:rPr>
            </w:pPr>
            <w:r w:rsidRPr="00FE1B60">
              <w:rPr>
                <w:noProof/>
              </w:rPr>
              <w:t>p/st</w:t>
            </w:r>
          </w:p>
          <w:p w14:paraId="22E5BC09" w14:textId="77777777" w:rsidR="007F1923" w:rsidRPr="00FE1B60" w:rsidRDefault="007F1923">
            <w:pPr>
              <w:pStyle w:val="Paragraph"/>
              <w:rPr>
                <w:noProof/>
              </w:rPr>
            </w:pPr>
          </w:p>
        </w:tc>
        <w:tc>
          <w:tcPr>
            <w:tcW w:w="0" w:type="auto"/>
            <w:vMerge w:val="restart"/>
          </w:tcPr>
          <w:p w14:paraId="626B63C2" w14:textId="77777777" w:rsidR="007F1923" w:rsidRPr="00FE1B60" w:rsidRDefault="007F1923">
            <w:pPr>
              <w:pStyle w:val="Paragraph"/>
              <w:rPr>
                <w:noProof/>
              </w:rPr>
            </w:pPr>
            <w:r w:rsidRPr="00FE1B60">
              <w:rPr>
                <w:noProof/>
              </w:rPr>
              <w:t>2024.12.31</w:t>
            </w:r>
          </w:p>
          <w:p w14:paraId="4CDEF60C" w14:textId="77777777" w:rsidR="007F1923" w:rsidRPr="00FE1B60" w:rsidRDefault="007F1923">
            <w:pPr>
              <w:pStyle w:val="Paragraph"/>
              <w:rPr>
                <w:noProof/>
              </w:rPr>
            </w:pPr>
          </w:p>
        </w:tc>
      </w:tr>
      <w:tr w:rsidR="007F1923" w:rsidRPr="00FE1B60" w14:paraId="0A68770A" w14:textId="77777777">
        <w:trPr>
          <w:cantSplit/>
        </w:trPr>
        <w:tc>
          <w:tcPr>
            <w:tcW w:w="0" w:type="auto"/>
          </w:tcPr>
          <w:p w14:paraId="1DDA3D24" w14:textId="77777777" w:rsidR="007F1923" w:rsidRPr="00FE1B60" w:rsidRDefault="007F1923">
            <w:pPr>
              <w:pStyle w:val="Paragraph"/>
              <w:rPr>
                <w:noProof/>
              </w:rPr>
            </w:pPr>
            <w:r w:rsidRPr="00FE1B60">
              <w:rPr>
                <w:noProof/>
              </w:rPr>
              <w:t>0.7489</w:t>
            </w:r>
          </w:p>
        </w:tc>
        <w:tc>
          <w:tcPr>
            <w:tcW w:w="0" w:type="auto"/>
          </w:tcPr>
          <w:p w14:paraId="586846DF" w14:textId="77777777" w:rsidR="007F1923" w:rsidRPr="00FE1B60" w:rsidRDefault="007F1923">
            <w:pPr>
              <w:pStyle w:val="Paragraph"/>
              <w:jc w:val="right"/>
              <w:rPr>
                <w:noProof/>
              </w:rPr>
            </w:pPr>
            <w:r w:rsidRPr="00FE1B60">
              <w:rPr>
                <w:noProof/>
              </w:rPr>
              <w:t>ex 8529 90 92</w:t>
            </w:r>
          </w:p>
        </w:tc>
        <w:tc>
          <w:tcPr>
            <w:tcW w:w="0" w:type="auto"/>
          </w:tcPr>
          <w:p w14:paraId="3373CD14" w14:textId="77777777" w:rsidR="007F1923" w:rsidRPr="00FE1B60" w:rsidRDefault="007F1923">
            <w:pPr>
              <w:pStyle w:val="Paragraph"/>
              <w:jc w:val="center"/>
              <w:rPr>
                <w:noProof/>
              </w:rPr>
            </w:pPr>
            <w:r w:rsidRPr="00FE1B60">
              <w:rPr>
                <w:noProof/>
              </w:rPr>
              <w:t>51</w:t>
            </w:r>
          </w:p>
        </w:tc>
        <w:tc>
          <w:tcPr>
            <w:tcW w:w="0" w:type="auto"/>
          </w:tcPr>
          <w:p w14:paraId="7C8F399A" w14:textId="77777777" w:rsidR="007F1923" w:rsidRPr="00FE1B60" w:rsidRDefault="007F1923">
            <w:pPr>
              <w:pStyle w:val="Paragraph"/>
              <w:rPr>
                <w:noProof/>
              </w:rPr>
            </w:pPr>
            <w:r w:rsidRPr="00FE1B60">
              <w:rPr>
                <w:noProof/>
              </w:rPr>
              <w:t>OLED modulok egy vagy több TFT üveg- vagy műanyag cellából,</w:t>
            </w:r>
          </w:p>
          <w:tbl>
            <w:tblPr>
              <w:tblStyle w:val="Listdash"/>
              <w:tblW w:w="0" w:type="auto"/>
              <w:tblLook w:val="0000" w:firstRow="0" w:lastRow="0" w:firstColumn="0" w:lastColumn="0" w:noHBand="0" w:noVBand="0"/>
            </w:tblPr>
            <w:tblGrid>
              <w:gridCol w:w="220"/>
              <w:gridCol w:w="3640"/>
            </w:tblGrid>
            <w:tr w:rsidR="007F1923" w:rsidRPr="00FE1B60" w14:paraId="76E85BB1" w14:textId="77777777">
              <w:tc>
                <w:tcPr>
                  <w:tcW w:w="0" w:type="auto"/>
                </w:tcPr>
                <w:p w14:paraId="1DA1B1C6" w14:textId="77777777" w:rsidR="007F1923" w:rsidRPr="00FE1B60" w:rsidRDefault="007F1923">
                  <w:pPr>
                    <w:pStyle w:val="Paragraph"/>
                    <w:rPr>
                      <w:noProof/>
                    </w:rPr>
                  </w:pPr>
                  <w:r w:rsidRPr="00FE1B60">
                    <w:rPr>
                      <w:noProof/>
                    </w:rPr>
                    <w:t>—</w:t>
                  </w:r>
                </w:p>
              </w:tc>
              <w:tc>
                <w:tcPr>
                  <w:tcW w:w="0" w:type="auto"/>
                </w:tcPr>
                <w:p w14:paraId="5F2DB0E6" w14:textId="77777777" w:rsidR="007F1923" w:rsidRPr="00FE1B60" w:rsidRDefault="007F1923">
                  <w:pPr>
                    <w:pStyle w:val="Paragraph"/>
                    <w:rPr>
                      <w:noProof/>
                    </w:rPr>
                  </w:pPr>
                  <w:r w:rsidRPr="00FE1B60">
                    <w:rPr>
                      <w:noProof/>
                    </w:rPr>
                    <w:t>legalább 121 cm, de legfeljebb 224 cm képernyő-átlómérettel,</w:t>
                  </w:r>
                </w:p>
              </w:tc>
            </w:tr>
            <w:tr w:rsidR="007F1923" w:rsidRPr="00FE1B60" w14:paraId="43B1419D" w14:textId="77777777">
              <w:tc>
                <w:tcPr>
                  <w:tcW w:w="0" w:type="auto"/>
                </w:tcPr>
                <w:p w14:paraId="4B1283F8" w14:textId="77777777" w:rsidR="007F1923" w:rsidRPr="00FE1B60" w:rsidRDefault="007F1923">
                  <w:pPr>
                    <w:pStyle w:val="Paragraph"/>
                    <w:rPr>
                      <w:noProof/>
                    </w:rPr>
                  </w:pPr>
                  <w:r w:rsidRPr="00FE1B60">
                    <w:rPr>
                      <w:noProof/>
                    </w:rPr>
                    <w:t>—</w:t>
                  </w:r>
                </w:p>
              </w:tc>
              <w:tc>
                <w:tcPr>
                  <w:tcW w:w="0" w:type="auto"/>
                </w:tcPr>
                <w:p w14:paraId="205DA5E0" w14:textId="77777777" w:rsidR="007F1923" w:rsidRPr="00FE1B60" w:rsidRDefault="007F1923">
                  <w:pPr>
                    <w:pStyle w:val="Paragraph"/>
                    <w:rPr>
                      <w:noProof/>
                    </w:rPr>
                  </w:pPr>
                  <w:r w:rsidRPr="00FE1B60">
                    <w:rPr>
                      <w:noProof/>
                    </w:rPr>
                    <w:t>legfeljebb 55 mm vastagsággal,</w:t>
                  </w:r>
                </w:p>
              </w:tc>
            </w:tr>
            <w:tr w:rsidR="007F1923" w:rsidRPr="00FE1B60" w14:paraId="3B30C8B2" w14:textId="77777777">
              <w:tc>
                <w:tcPr>
                  <w:tcW w:w="0" w:type="auto"/>
                </w:tcPr>
                <w:p w14:paraId="022F0991" w14:textId="77777777" w:rsidR="007F1923" w:rsidRPr="00FE1B60" w:rsidRDefault="007F1923">
                  <w:pPr>
                    <w:pStyle w:val="Paragraph"/>
                    <w:rPr>
                      <w:noProof/>
                    </w:rPr>
                  </w:pPr>
                  <w:r w:rsidRPr="00FE1B60">
                    <w:rPr>
                      <w:noProof/>
                    </w:rPr>
                    <w:t>—</w:t>
                  </w:r>
                </w:p>
              </w:tc>
              <w:tc>
                <w:tcPr>
                  <w:tcW w:w="0" w:type="auto"/>
                </w:tcPr>
                <w:p w14:paraId="618EB7DF" w14:textId="77777777" w:rsidR="007F1923" w:rsidRPr="00FE1B60" w:rsidRDefault="007F1923">
                  <w:pPr>
                    <w:pStyle w:val="Paragraph"/>
                    <w:rPr>
                      <w:noProof/>
                    </w:rPr>
                  </w:pPr>
                  <w:r w:rsidRPr="00FE1B60">
                    <w:rPr>
                      <w:noProof/>
                    </w:rPr>
                    <w:t>szerves anyagot tartalmaznak,</w:t>
                  </w:r>
                </w:p>
              </w:tc>
            </w:tr>
            <w:tr w:rsidR="007F1923" w:rsidRPr="00FE1B60" w14:paraId="304F3F38" w14:textId="77777777">
              <w:tc>
                <w:tcPr>
                  <w:tcW w:w="0" w:type="auto"/>
                </w:tcPr>
                <w:p w14:paraId="5990279C" w14:textId="77777777" w:rsidR="007F1923" w:rsidRPr="00FE1B60" w:rsidRDefault="007F1923">
                  <w:pPr>
                    <w:pStyle w:val="Paragraph"/>
                    <w:rPr>
                      <w:noProof/>
                    </w:rPr>
                  </w:pPr>
                  <w:r w:rsidRPr="00FE1B60">
                    <w:rPr>
                      <w:noProof/>
                    </w:rPr>
                    <w:t>—</w:t>
                  </w:r>
                </w:p>
              </w:tc>
              <w:tc>
                <w:tcPr>
                  <w:tcW w:w="0" w:type="auto"/>
                </w:tcPr>
                <w:p w14:paraId="0A4C6870" w14:textId="77777777" w:rsidR="007F1923" w:rsidRPr="00FE1B60" w:rsidRDefault="007F1923">
                  <w:pPr>
                    <w:pStyle w:val="Paragraph"/>
                    <w:rPr>
                      <w:noProof/>
                    </w:rPr>
                  </w:pPr>
                  <w:r w:rsidRPr="00FE1B60">
                    <w:rPr>
                      <w:noProof/>
                    </w:rPr>
                    <w:t>kizárólag a pixel (képelem) címzésére szolgáló vezérlőelektronikával,</w:t>
                  </w:r>
                </w:p>
              </w:tc>
            </w:tr>
            <w:tr w:rsidR="007F1923" w:rsidRPr="00FE1B60" w14:paraId="01EBB31E" w14:textId="77777777">
              <w:tc>
                <w:tcPr>
                  <w:tcW w:w="0" w:type="auto"/>
                </w:tcPr>
                <w:p w14:paraId="6B391976" w14:textId="77777777" w:rsidR="007F1923" w:rsidRPr="00FE1B60" w:rsidRDefault="007F1923">
                  <w:pPr>
                    <w:pStyle w:val="Paragraph"/>
                    <w:rPr>
                      <w:noProof/>
                    </w:rPr>
                  </w:pPr>
                  <w:r w:rsidRPr="00FE1B60">
                    <w:rPr>
                      <w:noProof/>
                    </w:rPr>
                    <w:t>—</w:t>
                  </w:r>
                </w:p>
              </w:tc>
              <w:tc>
                <w:tcPr>
                  <w:tcW w:w="0" w:type="auto"/>
                </w:tcPr>
                <w:p w14:paraId="0892C712" w14:textId="77777777" w:rsidR="007F1923" w:rsidRPr="00FE1B60" w:rsidRDefault="007F1923">
                  <w:pPr>
                    <w:pStyle w:val="Paragraph"/>
                    <w:rPr>
                      <w:noProof/>
                    </w:rPr>
                  </w:pPr>
                  <w:r w:rsidRPr="00FE1B60">
                    <w:rPr>
                      <w:noProof/>
                    </w:rPr>
                    <w:t>V-by-One interfésszel, tápcsatlakozóval vagy anélkül,      </w:t>
                  </w:r>
                </w:p>
              </w:tc>
            </w:tr>
            <w:tr w:rsidR="007F1923" w:rsidRPr="00FE1B60" w14:paraId="74B7AD5B" w14:textId="77777777">
              <w:tc>
                <w:tcPr>
                  <w:tcW w:w="0" w:type="auto"/>
                </w:tcPr>
                <w:p w14:paraId="4A433481" w14:textId="77777777" w:rsidR="007F1923" w:rsidRPr="00FE1B60" w:rsidRDefault="007F1923">
                  <w:pPr>
                    <w:pStyle w:val="Paragraph"/>
                    <w:rPr>
                      <w:noProof/>
                    </w:rPr>
                  </w:pPr>
                  <w:r w:rsidRPr="00FE1B60">
                    <w:rPr>
                      <w:noProof/>
                    </w:rPr>
                    <w:t>—</w:t>
                  </w:r>
                </w:p>
              </w:tc>
              <w:tc>
                <w:tcPr>
                  <w:tcW w:w="0" w:type="auto"/>
                </w:tcPr>
                <w:p w14:paraId="0F4211F5" w14:textId="77777777" w:rsidR="007F1923" w:rsidRPr="00FE1B60" w:rsidRDefault="007F1923">
                  <w:pPr>
                    <w:pStyle w:val="Paragraph"/>
                    <w:rPr>
                      <w:noProof/>
                    </w:rPr>
                  </w:pPr>
                  <w:r w:rsidRPr="00FE1B60">
                    <w:rPr>
                      <w:noProof/>
                    </w:rPr>
                    <w:t>hátlappal vagy anélkül,</w:t>
                  </w:r>
                </w:p>
              </w:tc>
            </w:tr>
          </w:tbl>
          <w:p w14:paraId="45827598" w14:textId="77777777" w:rsidR="007F1923" w:rsidRPr="00FE1B60" w:rsidRDefault="007F1923">
            <w:pPr>
              <w:pStyle w:val="Paragraph"/>
              <w:rPr>
                <w:noProof/>
              </w:rPr>
            </w:pPr>
            <w:r w:rsidRPr="00FE1B60">
              <w:rPr>
                <w:noProof/>
              </w:rPr>
              <w:t>televízió-készülékek és monitorok gyártásához</w:t>
            </w:r>
          </w:p>
        </w:tc>
        <w:tc>
          <w:tcPr>
            <w:tcW w:w="0" w:type="auto"/>
          </w:tcPr>
          <w:p w14:paraId="38E613AC" w14:textId="77777777" w:rsidR="007F1923" w:rsidRPr="00FE1B60" w:rsidRDefault="007F1923">
            <w:pPr>
              <w:pStyle w:val="Paragraph"/>
              <w:rPr>
                <w:noProof/>
              </w:rPr>
            </w:pPr>
            <w:r w:rsidRPr="00FE1B60">
              <w:rPr>
                <w:noProof/>
              </w:rPr>
              <w:t>0 %</w:t>
            </w:r>
          </w:p>
        </w:tc>
        <w:tc>
          <w:tcPr>
            <w:tcW w:w="0" w:type="auto"/>
          </w:tcPr>
          <w:p w14:paraId="6D8D83F3" w14:textId="77777777" w:rsidR="007F1923" w:rsidRPr="00FE1B60" w:rsidRDefault="007F1923">
            <w:pPr>
              <w:pStyle w:val="Paragraph"/>
              <w:rPr>
                <w:noProof/>
              </w:rPr>
            </w:pPr>
            <w:r w:rsidRPr="00FE1B60">
              <w:rPr>
                <w:noProof/>
              </w:rPr>
              <w:t>-</w:t>
            </w:r>
          </w:p>
        </w:tc>
        <w:tc>
          <w:tcPr>
            <w:tcW w:w="0" w:type="auto"/>
          </w:tcPr>
          <w:p w14:paraId="690BF2A4" w14:textId="77777777" w:rsidR="007F1923" w:rsidRPr="00FE1B60" w:rsidRDefault="007F1923">
            <w:pPr>
              <w:pStyle w:val="Paragraph"/>
              <w:rPr>
                <w:noProof/>
              </w:rPr>
            </w:pPr>
            <w:r w:rsidRPr="00FE1B60">
              <w:rPr>
                <w:noProof/>
              </w:rPr>
              <w:t>2023.12.31</w:t>
            </w:r>
          </w:p>
        </w:tc>
      </w:tr>
      <w:tr w:rsidR="007F1923" w:rsidRPr="00FE1B60" w14:paraId="57F87ECA" w14:textId="77777777">
        <w:trPr>
          <w:cantSplit/>
        </w:trPr>
        <w:tc>
          <w:tcPr>
            <w:tcW w:w="0" w:type="auto"/>
          </w:tcPr>
          <w:p w14:paraId="64AB7EF7" w14:textId="77777777" w:rsidR="007F1923" w:rsidRPr="00FE1B60" w:rsidRDefault="007F1923">
            <w:pPr>
              <w:pStyle w:val="Paragraph"/>
              <w:rPr>
                <w:noProof/>
              </w:rPr>
            </w:pPr>
            <w:r w:rsidRPr="00FE1B60">
              <w:rPr>
                <w:noProof/>
              </w:rPr>
              <w:t>0.6343</w:t>
            </w:r>
          </w:p>
        </w:tc>
        <w:tc>
          <w:tcPr>
            <w:tcW w:w="0" w:type="auto"/>
          </w:tcPr>
          <w:p w14:paraId="2232BCBF" w14:textId="77777777" w:rsidR="007F1923" w:rsidRPr="00FE1B60" w:rsidRDefault="007F1923">
            <w:pPr>
              <w:pStyle w:val="Paragraph"/>
              <w:jc w:val="right"/>
              <w:rPr>
                <w:noProof/>
              </w:rPr>
            </w:pPr>
            <w:r w:rsidRPr="00FE1B60">
              <w:rPr>
                <w:noProof/>
              </w:rPr>
              <w:t>ex 8529 90 92</w:t>
            </w:r>
          </w:p>
        </w:tc>
        <w:tc>
          <w:tcPr>
            <w:tcW w:w="0" w:type="auto"/>
          </w:tcPr>
          <w:p w14:paraId="0F7FBE43" w14:textId="77777777" w:rsidR="007F1923" w:rsidRPr="00FE1B60" w:rsidRDefault="007F1923">
            <w:pPr>
              <w:pStyle w:val="Paragraph"/>
              <w:jc w:val="center"/>
              <w:rPr>
                <w:noProof/>
              </w:rPr>
            </w:pPr>
            <w:r w:rsidRPr="00FE1B60">
              <w:rPr>
                <w:noProof/>
              </w:rPr>
              <w:t>55</w:t>
            </w:r>
          </w:p>
        </w:tc>
        <w:tc>
          <w:tcPr>
            <w:tcW w:w="0" w:type="auto"/>
          </w:tcPr>
          <w:p w14:paraId="32B2BFC5" w14:textId="77777777" w:rsidR="007F1923" w:rsidRPr="00FE1B60" w:rsidRDefault="007F1923">
            <w:pPr>
              <w:pStyle w:val="Paragraph"/>
              <w:rPr>
                <w:noProof/>
              </w:rPr>
            </w:pPr>
            <w:r w:rsidRPr="00FE1B60">
              <w:rPr>
                <w:noProof/>
              </w:rPr>
              <w:t>OLED modulok:</w:t>
            </w:r>
          </w:p>
          <w:tbl>
            <w:tblPr>
              <w:tblStyle w:val="Listdash"/>
              <w:tblW w:w="0" w:type="auto"/>
              <w:tblLook w:val="0000" w:firstRow="0" w:lastRow="0" w:firstColumn="0" w:lastColumn="0" w:noHBand="0" w:noVBand="0"/>
            </w:tblPr>
            <w:tblGrid>
              <w:gridCol w:w="220"/>
              <w:gridCol w:w="3640"/>
            </w:tblGrid>
            <w:tr w:rsidR="007F1923" w:rsidRPr="00FE1B60" w14:paraId="7BD06BBB" w14:textId="77777777">
              <w:tc>
                <w:tcPr>
                  <w:tcW w:w="0" w:type="auto"/>
                </w:tcPr>
                <w:p w14:paraId="0E73C196" w14:textId="77777777" w:rsidR="007F1923" w:rsidRPr="00FE1B60" w:rsidRDefault="007F1923">
                  <w:pPr>
                    <w:pStyle w:val="Paragraph"/>
                    <w:rPr>
                      <w:noProof/>
                    </w:rPr>
                  </w:pPr>
                  <w:r w:rsidRPr="00FE1B60">
                    <w:rPr>
                      <w:noProof/>
                    </w:rPr>
                    <w:t>—</w:t>
                  </w:r>
                </w:p>
              </w:tc>
              <w:tc>
                <w:tcPr>
                  <w:tcW w:w="0" w:type="auto"/>
                </w:tcPr>
                <w:p w14:paraId="09D642E1" w14:textId="77777777" w:rsidR="007F1923" w:rsidRPr="00FE1B60" w:rsidRDefault="007F1923">
                  <w:pPr>
                    <w:pStyle w:val="Paragraph"/>
                    <w:rPr>
                      <w:noProof/>
                    </w:rPr>
                  </w:pPr>
                  <w:r w:rsidRPr="00FE1B60">
                    <w:rPr>
                      <w:noProof/>
                    </w:rPr>
                    <w:t>egy vagy több TFT üveg- vagy műanyag cellából, szervesanyag-tartalommal,</w:t>
                  </w:r>
                </w:p>
              </w:tc>
            </w:tr>
            <w:tr w:rsidR="007F1923" w:rsidRPr="00FE1B60" w14:paraId="2F994F30" w14:textId="77777777">
              <w:tc>
                <w:tcPr>
                  <w:tcW w:w="0" w:type="auto"/>
                </w:tcPr>
                <w:p w14:paraId="05C1D568" w14:textId="77777777" w:rsidR="007F1923" w:rsidRPr="00FE1B60" w:rsidRDefault="007F1923">
                  <w:pPr>
                    <w:pStyle w:val="Paragraph"/>
                    <w:rPr>
                      <w:noProof/>
                    </w:rPr>
                  </w:pPr>
                  <w:r w:rsidRPr="00FE1B60">
                    <w:rPr>
                      <w:noProof/>
                    </w:rPr>
                    <w:t>—</w:t>
                  </w:r>
                </w:p>
              </w:tc>
              <w:tc>
                <w:tcPr>
                  <w:tcW w:w="0" w:type="auto"/>
                </w:tcPr>
                <w:p w14:paraId="78249C9E" w14:textId="77777777" w:rsidR="007F1923" w:rsidRPr="00FE1B60" w:rsidRDefault="007F1923">
                  <w:pPr>
                    <w:pStyle w:val="Paragraph"/>
                    <w:rPr>
                      <w:noProof/>
                    </w:rPr>
                  </w:pPr>
                  <w:r w:rsidRPr="00FE1B60">
                    <w:rPr>
                      <w:noProof/>
                    </w:rPr>
                    <w:t>érintőképernyős funkcióval kombinálva is és</w:t>
                  </w:r>
                </w:p>
              </w:tc>
            </w:tr>
            <w:tr w:rsidR="007F1923" w:rsidRPr="00FE1B60" w14:paraId="59AABF6C" w14:textId="77777777">
              <w:tc>
                <w:tcPr>
                  <w:tcW w:w="0" w:type="auto"/>
                </w:tcPr>
                <w:p w14:paraId="277FAC98" w14:textId="77777777" w:rsidR="007F1923" w:rsidRPr="00FE1B60" w:rsidRDefault="007F1923">
                  <w:pPr>
                    <w:pStyle w:val="Paragraph"/>
                    <w:rPr>
                      <w:noProof/>
                    </w:rPr>
                  </w:pPr>
                  <w:r w:rsidRPr="00FE1B60">
                    <w:rPr>
                      <w:noProof/>
                    </w:rPr>
                    <w:t>—</w:t>
                  </w:r>
                </w:p>
              </w:tc>
              <w:tc>
                <w:tcPr>
                  <w:tcW w:w="0" w:type="auto"/>
                </w:tcPr>
                <w:p w14:paraId="680D19FC" w14:textId="77777777" w:rsidR="007F1923" w:rsidRPr="00FE1B60" w:rsidRDefault="007F1923">
                  <w:pPr>
                    <w:pStyle w:val="Paragraph"/>
                    <w:rPr>
                      <w:noProof/>
                    </w:rPr>
                  </w:pPr>
                  <w:r w:rsidRPr="00FE1B60">
                    <w:rPr>
                      <w:noProof/>
                    </w:rPr>
                    <w:t>legalább egy, kizárólag a képpont (pixel) címzésére szolgáló vezérlőelektronikát tartalmazó nyomtatott áramköri lappal,</w:t>
                  </w:r>
                </w:p>
              </w:tc>
            </w:tr>
          </w:tbl>
          <w:p w14:paraId="067E7B23" w14:textId="77777777" w:rsidR="007F1923" w:rsidRPr="00FE1B60" w:rsidRDefault="007F1923">
            <w:pPr>
              <w:pStyle w:val="Paragraph"/>
              <w:rPr>
                <w:noProof/>
              </w:rPr>
            </w:pPr>
            <w:r w:rsidRPr="00FE1B60">
              <w:rPr>
                <w:noProof/>
              </w:rPr>
              <w:t>televízió-készülékek és monitorok gyártásához, vagy a 87. Árucsoportba tartozó járművek gyártásához</w:t>
            </w:r>
          </w:p>
          <w:p w14:paraId="3D46AC9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B5792D0" w14:textId="77777777" w:rsidR="007F1923" w:rsidRPr="00FE1B60" w:rsidRDefault="007F1923">
            <w:pPr>
              <w:pStyle w:val="Paragraph"/>
              <w:rPr>
                <w:noProof/>
              </w:rPr>
            </w:pPr>
            <w:r w:rsidRPr="00FE1B60">
              <w:rPr>
                <w:noProof/>
              </w:rPr>
              <w:t>0 %</w:t>
            </w:r>
          </w:p>
        </w:tc>
        <w:tc>
          <w:tcPr>
            <w:tcW w:w="0" w:type="auto"/>
          </w:tcPr>
          <w:p w14:paraId="49A828BA" w14:textId="77777777" w:rsidR="007F1923" w:rsidRPr="00FE1B60" w:rsidRDefault="007F1923">
            <w:pPr>
              <w:pStyle w:val="Paragraph"/>
              <w:rPr>
                <w:noProof/>
              </w:rPr>
            </w:pPr>
            <w:r w:rsidRPr="00FE1B60">
              <w:rPr>
                <w:noProof/>
              </w:rPr>
              <w:t>p/st</w:t>
            </w:r>
          </w:p>
        </w:tc>
        <w:tc>
          <w:tcPr>
            <w:tcW w:w="0" w:type="auto"/>
          </w:tcPr>
          <w:p w14:paraId="532F4860" w14:textId="77777777" w:rsidR="007F1923" w:rsidRPr="00FE1B60" w:rsidRDefault="007F1923">
            <w:pPr>
              <w:pStyle w:val="Paragraph"/>
              <w:rPr>
                <w:noProof/>
              </w:rPr>
            </w:pPr>
            <w:r w:rsidRPr="00FE1B60">
              <w:rPr>
                <w:noProof/>
              </w:rPr>
              <w:t>2024.12.31</w:t>
            </w:r>
          </w:p>
        </w:tc>
      </w:tr>
      <w:tr w:rsidR="007F1923" w:rsidRPr="00FE1B60" w14:paraId="65C299DF" w14:textId="77777777">
        <w:trPr>
          <w:cantSplit/>
        </w:trPr>
        <w:tc>
          <w:tcPr>
            <w:tcW w:w="0" w:type="auto"/>
          </w:tcPr>
          <w:p w14:paraId="7324E525" w14:textId="77777777" w:rsidR="007F1923" w:rsidRPr="00FE1B60" w:rsidRDefault="007F1923">
            <w:pPr>
              <w:pStyle w:val="Paragraph"/>
              <w:rPr>
                <w:noProof/>
              </w:rPr>
            </w:pPr>
            <w:r w:rsidRPr="00FE1B60">
              <w:rPr>
                <w:noProof/>
              </w:rPr>
              <w:t>0.5187</w:t>
            </w:r>
          </w:p>
        </w:tc>
        <w:tc>
          <w:tcPr>
            <w:tcW w:w="0" w:type="auto"/>
          </w:tcPr>
          <w:p w14:paraId="6977AD82" w14:textId="77777777" w:rsidR="007F1923" w:rsidRPr="00FE1B60" w:rsidRDefault="007F1923">
            <w:pPr>
              <w:pStyle w:val="Paragraph"/>
              <w:jc w:val="right"/>
              <w:rPr>
                <w:noProof/>
              </w:rPr>
            </w:pPr>
            <w:r w:rsidRPr="00FE1B60">
              <w:rPr>
                <w:rStyle w:val="FootnoteReference"/>
                <w:noProof/>
              </w:rPr>
              <w:t>ex</w:t>
            </w:r>
            <w:r w:rsidRPr="00FE1B60">
              <w:rPr>
                <w:noProof/>
              </w:rPr>
              <w:t> 8529 90 92</w:t>
            </w:r>
          </w:p>
        </w:tc>
        <w:tc>
          <w:tcPr>
            <w:tcW w:w="0" w:type="auto"/>
          </w:tcPr>
          <w:p w14:paraId="2F4831D0" w14:textId="77777777" w:rsidR="007F1923" w:rsidRPr="00FE1B60" w:rsidRDefault="007F1923">
            <w:pPr>
              <w:pStyle w:val="Paragraph"/>
              <w:jc w:val="center"/>
              <w:rPr>
                <w:noProof/>
              </w:rPr>
            </w:pPr>
            <w:r w:rsidRPr="00FE1B60">
              <w:rPr>
                <w:noProof/>
              </w:rPr>
              <w:t>57</w:t>
            </w:r>
          </w:p>
        </w:tc>
        <w:tc>
          <w:tcPr>
            <w:tcW w:w="0" w:type="auto"/>
          </w:tcPr>
          <w:p w14:paraId="7FABCD61" w14:textId="77777777" w:rsidR="007F1923" w:rsidRPr="00FE1B60" w:rsidRDefault="007F1923">
            <w:pPr>
              <w:pStyle w:val="Paragraph"/>
              <w:rPr>
                <w:noProof/>
              </w:rPr>
            </w:pPr>
            <w:r w:rsidRPr="00FE1B60">
              <w:rPr>
                <w:noProof/>
              </w:rPr>
              <w:t>Fém tartóelem, fém rögzítőelem vagy fém belső merevítő elem, televíziók, monitorok és videolejátszók gyártásához</w:t>
            </w:r>
          </w:p>
          <w:p w14:paraId="7CF2F3C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F7E1426" w14:textId="77777777" w:rsidR="007F1923" w:rsidRPr="00FE1B60" w:rsidRDefault="007F1923">
            <w:pPr>
              <w:pStyle w:val="Paragraph"/>
              <w:rPr>
                <w:noProof/>
              </w:rPr>
            </w:pPr>
            <w:r w:rsidRPr="00FE1B60">
              <w:rPr>
                <w:noProof/>
              </w:rPr>
              <w:t>0 %</w:t>
            </w:r>
          </w:p>
        </w:tc>
        <w:tc>
          <w:tcPr>
            <w:tcW w:w="0" w:type="auto"/>
          </w:tcPr>
          <w:p w14:paraId="72D7B1F8" w14:textId="77777777" w:rsidR="007F1923" w:rsidRPr="00FE1B60" w:rsidRDefault="007F1923">
            <w:pPr>
              <w:pStyle w:val="Paragraph"/>
              <w:rPr>
                <w:noProof/>
              </w:rPr>
            </w:pPr>
            <w:r w:rsidRPr="00FE1B60">
              <w:rPr>
                <w:noProof/>
              </w:rPr>
              <w:t>p/st</w:t>
            </w:r>
          </w:p>
        </w:tc>
        <w:tc>
          <w:tcPr>
            <w:tcW w:w="0" w:type="auto"/>
          </w:tcPr>
          <w:p w14:paraId="57D371D3" w14:textId="77777777" w:rsidR="007F1923" w:rsidRPr="00FE1B60" w:rsidRDefault="007F1923">
            <w:pPr>
              <w:pStyle w:val="Paragraph"/>
              <w:rPr>
                <w:noProof/>
              </w:rPr>
            </w:pPr>
            <w:r w:rsidRPr="00FE1B60">
              <w:rPr>
                <w:noProof/>
              </w:rPr>
              <w:t>2026.12.31</w:t>
            </w:r>
          </w:p>
        </w:tc>
      </w:tr>
      <w:tr w:rsidR="007F1923" w:rsidRPr="00FE1B60" w14:paraId="4627B5F4" w14:textId="77777777">
        <w:trPr>
          <w:cantSplit/>
        </w:trPr>
        <w:tc>
          <w:tcPr>
            <w:tcW w:w="0" w:type="auto"/>
          </w:tcPr>
          <w:p w14:paraId="7595E144" w14:textId="77777777" w:rsidR="007F1923" w:rsidRPr="00FE1B60" w:rsidRDefault="007F1923">
            <w:pPr>
              <w:pStyle w:val="Paragraph"/>
              <w:rPr>
                <w:noProof/>
              </w:rPr>
            </w:pPr>
            <w:r w:rsidRPr="00FE1B60">
              <w:rPr>
                <w:noProof/>
              </w:rPr>
              <w:t>0.6629</w:t>
            </w:r>
          </w:p>
        </w:tc>
        <w:tc>
          <w:tcPr>
            <w:tcW w:w="0" w:type="auto"/>
          </w:tcPr>
          <w:p w14:paraId="11EFE511" w14:textId="77777777" w:rsidR="007F1923" w:rsidRPr="00FE1B60" w:rsidRDefault="007F1923">
            <w:pPr>
              <w:pStyle w:val="Paragraph"/>
              <w:jc w:val="right"/>
              <w:rPr>
                <w:noProof/>
              </w:rPr>
            </w:pPr>
            <w:r w:rsidRPr="00FE1B60">
              <w:rPr>
                <w:noProof/>
              </w:rPr>
              <w:t>ex 8529 90 92</w:t>
            </w:r>
          </w:p>
        </w:tc>
        <w:tc>
          <w:tcPr>
            <w:tcW w:w="0" w:type="auto"/>
          </w:tcPr>
          <w:p w14:paraId="3B337E4A" w14:textId="77777777" w:rsidR="007F1923" w:rsidRPr="00FE1B60" w:rsidRDefault="007F1923">
            <w:pPr>
              <w:pStyle w:val="Paragraph"/>
              <w:jc w:val="center"/>
              <w:rPr>
                <w:noProof/>
              </w:rPr>
            </w:pPr>
            <w:r w:rsidRPr="00FE1B60">
              <w:rPr>
                <w:noProof/>
              </w:rPr>
              <w:t>63</w:t>
            </w:r>
          </w:p>
        </w:tc>
        <w:tc>
          <w:tcPr>
            <w:tcW w:w="0" w:type="auto"/>
          </w:tcPr>
          <w:p w14:paraId="4180B0CD" w14:textId="77777777" w:rsidR="007F1923" w:rsidRPr="00FE1B60" w:rsidRDefault="007F1923">
            <w:pPr>
              <w:pStyle w:val="Paragraph"/>
              <w:rPr>
                <w:noProof/>
              </w:rPr>
            </w:pPr>
            <w:r w:rsidRPr="00FE1B60">
              <w:rPr>
                <w:noProof/>
              </w:rPr>
              <w:t>LCD-modul:</w:t>
            </w:r>
          </w:p>
          <w:tbl>
            <w:tblPr>
              <w:tblStyle w:val="Listdash"/>
              <w:tblW w:w="0" w:type="auto"/>
              <w:tblLook w:val="0000" w:firstRow="0" w:lastRow="0" w:firstColumn="0" w:lastColumn="0" w:noHBand="0" w:noVBand="0"/>
            </w:tblPr>
            <w:tblGrid>
              <w:gridCol w:w="220"/>
              <w:gridCol w:w="3640"/>
            </w:tblGrid>
            <w:tr w:rsidR="007F1923" w:rsidRPr="00FE1B60" w14:paraId="6E5F9532" w14:textId="77777777">
              <w:tc>
                <w:tcPr>
                  <w:tcW w:w="0" w:type="auto"/>
                </w:tcPr>
                <w:p w14:paraId="010B931A" w14:textId="77777777" w:rsidR="007F1923" w:rsidRPr="00FE1B60" w:rsidRDefault="007F1923">
                  <w:pPr>
                    <w:pStyle w:val="Paragraph"/>
                    <w:rPr>
                      <w:noProof/>
                    </w:rPr>
                  </w:pPr>
                  <w:r w:rsidRPr="00FE1B60">
                    <w:rPr>
                      <w:noProof/>
                    </w:rPr>
                    <w:t>—</w:t>
                  </w:r>
                </w:p>
              </w:tc>
              <w:tc>
                <w:tcPr>
                  <w:tcW w:w="0" w:type="auto"/>
                </w:tcPr>
                <w:p w14:paraId="3416EBC4" w14:textId="77777777" w:rsidR="007F1923" w:rsidRPr="00FE1B60" w:rsidRDefault="007F1923">
                  <w:pPr>
                    <w:pStyle w:val="Paragraph"/>
                    <w:rPr>
                      <w:noProof/>
                    </w:rPr>
                  </w:pPr>
                  <w:r w:rsidRPr="00FE1B60">
                    <w:rPr>
                      <w:noProof/>
                    </w:rPr>
                    <w:t>legalább 14,5 cm, de legfeljebb 38,5 cm képernyő-átlómérettel,</w:t>
                  </w:r>
                </w:p>
              </w:tc>
            </w:tr>
            <w:tr w:rsidR="007F1923" w:rsidRPr="00FE1B60" w14:paraId="23CAD244" w14:textId="77777777">
              <w:tc>
                <w:tcPr>
                  <w:tcW w:w="0" w:type="auto"/>
                </w:tcPr>
                <w:p w14:paraId="63EB8015" w14:textId="77777777" w:rsidR="007F1923" w:rsidRPr="00FE1B60" w:rsidRDefault="007F1923">
                  <w:pPr>
                    <w:pStyle w:val="Paragraph"/>
                    <w:rPr>
                      <w:noProof/>
                    </w:rPr>
                  </w:pPr>
                  <w:r w:rsidRPr="00FE1B60">
                    <w:rPr>
                      <w:noProof/>
                    </w:rPr>
                    <w:t>—</w:t>
                  </w:r>
                </w:p>
              </w:tc>
              <w:tc>
                <w:tcPr>
                  <w:tcW w:w="0" w:type="auto"/>
                </w:tcPr>
                <w:p w14:paraId="5C9D90DA" w14:textId="77777777" w:rsidR="007F1923" w:rsidRPr="00FE1B60" w:rsidRDefault="007F1923">
                  <w:pPr>
                    <w:pStyle w:val="Paragraph"/>
                    <w:rPr>
                      <w:noProof/>
                    </w:rPr>
                  </w:pPr>
                  <w:r w:rsidRPr="00FE1B60">
                    <w:rPr>
                      <w:noProof/>
                    </w:rPr>
                    <w:t>érintőképernyővel is,</w:t>
                  </w:r>
                </w:p>
              </w:tc>
            </w:tr>
            <w:tr w:rsidR="007F1923" w:rsidRPr="00FE1B60" w14:paraId="07F5D547" w14:textId="77777777">
              <w:tc>
                <w:tcPr>
                  <w:tcW w:w="0" w:type="auto"/>
                </w:tcPr>
                <w:p w14:paraId="36F130BA" w14:textId="77777777" w:rsidR="007F1923" w:rsidRPr="00FE1B60" w:rsidRDefault="007F1923">
                  <w:pPr>
                    <w:pStyle w:val="Paragraph"/>
                    <w:rPr>
                      <w:noProof/>
                    </w:rPr>
                  </w:pPr>
                  <w:r w:rsidRPr="00FE1B60">
                    <w:rPr>
                      <w:noProof/>
                    </w:rPr>
                    <w:t>—</w:t>
                  </w:r>
                </w:p>
              </w:tc>
              <w:tc>
                <w:tcPr>
                  <w:tcW w:w="0" w:type="auto"/>
                </w:tcPr>
                <w:p w14:paraId="5DE727FC" w14:textId="77777777" w:rsidR="007F1923" w:rsidRPr="00FE1B60" w:rsidRDefault="007F1923">
                  <w:pPr>
                    <w:pStyle w:val="Paragraph"/>
                    <w:rPr>
                      <w:noProof/>
                    </w:rPr>
                  </w:pPr>
                  <w:r w:rsidRPr="00FE1B60">
                    <w:rPr>
                      <w:noProof/>
                    </w:rPr>
                    <w:t>LED háttérvilágítással,</w:t>
                  </w:r>
                </w:p>
              </w:tc>
            </w:tr>
            <w:tr w:rsidR="007F1923" w:rsidRPr="00FE1B60" w14:paraId="0766607D" w14:textId="77777777">
              <w:tc>
                <w:tcPr>
                  <w:tcW w:w="0" w:type="auto"/>
                </w:tcPr>
                <w:p w14:paraId="7D03B964" w14:textId="77777777" w:rsidR="007F1923" w:rsidRPr="00FE1B60" w:rsidRDefault="007F1923">
                  <w:pPr>
                    <w:pStyle w:val="Paragraph"/>
                    <w:rPr>
                      <w:noProof/>
                    </w:rPr>
                  </w:pPr>
                  <w:r w:rsidRPr="00FE1B60">
                    <w:rPr>
                      <w:noProof/>
                    </w:rPr>
                    <w:t>—</w:t>
                  </w:r>
                </w:p>
              </w:tc>
              <w:tc>
                <w:tcPr>
                  <w:tcW w:w="0" w:type="auto"/>
                </w:tcPr>
                <w:p w14:paraId="12EC1ECD" w14:textId="77777777" w:rsidR="007F1923" w:rsidRPr="00FE1B60" w:rsidRDefault="007F1923">
                  <w:pPr>
                    <w:pStyle w:val="Paragraph"/>
                    <w:rPr>
                      <w:noProof/>
                    </w:rPr>
                  </w:pPr>
                  <w:r w:rsidRPr="00FE1B60">
                    <w:rPr>
                      <w:noProof/>
                    </w:rPr>
                    <w:t>EEPROM-mal, mikrovezérlővel, LVDS-vevővel és más aktív és passzív alkotóelemekkel ellátott nyomtatott áramköri kártyával,</w:t>
                  </w:r>
                </w:p>
              </w:tc>
            </w:tr>
            <w:tr w:rsidR="007F1923" w:rsidRPr="00FE1B60" w14:paraId="5A5074C2" w14:textId="77777777">
              <w:tc>
                <w:tcPr>
                  <w:tcW w:w="0" w:type="auto"/>
                </w:tcPr>
                <w:p w14:paraId="7D904FDB" w14:textId="77777777" w:rsidR="007F1923" w:rsidRPr="00FE1B60" w:rsidRDefault="007F1923">
                  <w:pPr>
                    <w:pStyle w:val="Paragraph"/>
                    <w:rPr>
                      <w:noProof/>
                    </w:rPr>
                  </w:pPr>
                  <w:r w:rsidRPr="00FE1B60">
                    <w:rPr>
                      <w:noProof/>
                    </w:rPr>
                    <w:t>—</w:t>
                  </w:r>
                </w:p>
              </w:tc>
              <w:tc>
                <w:tcPr>
                  <w:tcW w:w="0" w:type="auto"/>
                </w:tcPr>
                <w:p w14:paraId="24548A75" w14:textId="77777777" w:rsidR="007F1923" w:rsidRPr="00FE1B60" w:rsidRDefault="007F1923">
                  <w:pPr>
                    <w:pStyle w:val="Paragraph"/>
                    <w:rPr>
                      <w:noProof/>
                    </w:rPr>
                  </w:pPr>
                  <w:r w:rsidRPr="00FE1B60">
                    <w:rPr>
                      <w:noProof/>
                    </w:rPr>
                    <w:t>tápcsatlakozóval, valamint CAN- és LVDS-interfészekkel,</w:t>
                  </w:r>
                </w:p>
              </w:tc>
            </w:tr>
            <w:tr w:rsidR="007F1923" w:rsidRPr="00FE1B60" w14:paraId="07AB6726" w14:textId="77777777">
              <w:tc>
                <w:tcPr>
                  <w:tcW w:w="0" w:type="auto"/>
                </w:tcPr>
                <w:p w14:paraId="5B9C108A" w14:textId="77777777" w:rsidR="007F1923" w:rsidRPr="00FE1B60" w:rsidRDefault="007F1923">
                  <w:pPr>
                    <w:pStyle w:val="Paragraph"/>
                    <w:rPr>
                      <w:noProof/>
                    </w:rPr>
                  </w:pPr>
                  <w:r w:rsidRPr="00FE1B60">
                    <w:rPr>
                      <w:noProof/>
                    </w:rPr>
                    <w:t>—</w:t>
                  </w:r>
                </w:p>
              </w:tc>
              <w:tc>
                <w:tcPr>
                  <w:tcW w:w="0" w:type="auto"/>
                </w:tcPr>
                <w:p w14:paraId="0D3364B7" w14:textId="77777777" w:rsidR="007F1923" w:rsidRPr="00FE1B60" w:rsidRDefault="007F1923">
                  <w:pPr>
                    <w:pStyle w:val="Paragraph"/>
                    <w:rPr>
                      <w:noProof/>
                    </w:rPr>
                  </w:pPr>
                  <w:r w:rsidRPr="00FE1B60">
                    <w:rPr>
                      <w:noProof/>
                    </w:rPr>
                    <w:t>dinamikus színbeállításhoz elektronikus alkatrészekkel is,</w:t>
                  </w:r>
                </w:p>
              </w:tc>
            </w:tr>
            <w:tr w:rsidR="007F1923" w:rsidRPr="00FE1B60" w14:paraId="4A1354B6" w14:textId="77777777">
              <w:tc>
                <w:tcPr>
                  <w:tcW w:w="0" w:type="auto"/>
                </w:tcPr>
                <w:p w14:paraId="55A0C5CA" w14:textId="77777777" w:rsidR="007F1923" w:rsidRPr="00FE1B60" w:rsidRDefault="007F1923">
                  <w:pPr>
                    <w:pStyle w:val="Paragraph"/>
                    <w:rPr>
                      <w:noProof/>
                    </w:rPr>
                  </w:pPr>
                  <w:r w:rsidRPr="00FE1B60">
                    <w:rPr>
                      <w:noProof/>
                    </w:rPr>
                    <w:t>—</w:t>
                  </w:r>
                </w:p>
              </w:tc>
              <w:tc>
                <w:tcPr>
                  <w:tcW w:w="0" w:type="auto"/>
                </w:tcPr>
                <w:p w14:paraId="13D0BDF0" w14:textId="77777777" w:rsidR="007F1923" w:rsidRPr="00FE1B60" w:rsidRDefault="007F1923">
                  <w:pPr>
                    <w:pStyle w:val="Paragraph"/>
                    <w:rPr>
                      <w:noProof/>
                    </w:rPr>
                  </w:pPr>
                  <w:r w:rsidRPr="00FE1B60">
                    <w:rPr>
                      <w:noProof/>
                    </w:rPr>
                    <w:t>házban; mechanikus, érintőképernyős vagy érintés nélküli vezérlőfunkciókkal is, és aktív hűtőrendszerrel is,</w:t>
                  </w:r>
                </w:p>
              </w:tc>
            </w:tr>
          </w:tbl>
          <w:p w14:paraId="62A5B09E" w14:textId="77777777" w:rsidR="007F1923" w:rsidRPr="00FE1B60" w:rsidRDefault="007F1923">
            <w:pPr>
              <w:pStyle w:val="Paragraph"/>
              <w:rPr>
                <w:noProof/>
              </w:rPr>
            </w:pPr>
            <w:r w:rsidRPr="00FE1B60">
              <w:rPr>
                <w:noProof/>
              </w:rPr>
              <w:t>a 87. árucsoportba tartozó gépjárművekbe beszerelésre alkalmasan</w:t>
            </w:r>
          </w:p>
          <w:p w14:paraId="097589D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D3510C1" w14:textId="77777777" w:rsidR="007F1923" w:rsidRPr="00FE1B60" w:rsidRDefault="007F1923">
            <w:pPr>
              <w:pStyle w:val="Paragraph"/>
              <w:rPr>
                <w:noProof/>
              </w:rPr>
            </w:pPr>
            <w:r w:rsidRPr="00FE1B60">
              <w:rPr>
                <w:noProof/>
              </w:rPr>
              <w:t>0 %</w:t>
            </w:r>
          </w:p>
        </w:tc>
        <w:tc>
          <w:tcPr>
            <w:tcW w:w="0" w:type="auto"/>
          </w:tcPr>
          <w:p w14:paraId="77D0C9A6" w14:textId="77777777" w:rsidR="007F1923" w:rsidRPr="00FE1B60" w:rsidRDefault="007F1923">
            <w:pPr>
              <w:pStyle w:val="Paragraph"/>
              <w:rPr>
                <w:noProof/>
              </w:rPr>
            </w:pPr>
            <w:r w:rsidRPr="00FE1B60">
              <w:rPr>
                <w:noProof/>
              </w:rPr>
              <w:t>p/st</w:t>
            </w:r>
          </w:p>
        </w:tc>
        <w:tc>
          <w:tcPr>
            <w:tcW w:w="0" w:type="auto"/>
          </w:tcPr>
          <w:p w14:paraId="1FD4EA28" w14:textId="77777777" w:rsidR="007F1923" w:rsidRPr="00FE1B60" w:rsidRDefault="007F1923">
            <w:pPr>
              <w:pStyle w:val="Paragraph"/>
              <w:rPr>
                <w:noProof/>
              </w:rPr>
            </w:pPr>
            <w:r w:rsidRPr="00FE1B60">
              <w:rPr>
                <w:noProof/>
              </w:rPr>
              <w:t>2025.12.31</w:t>
            </w:r>
          </w:p>
        </w:tc>
      </w:tr>
      <w:tr w:rsidR="007F1923" w:rsidRPr="00FE1B60" w14:paraId="2351D7EC" w14:textId="77777777">
        <w:trPr>
          <w:cantSplit/>
        </w:trPr>
        <w:tc>
          <w:tcPr>
            <w:tcW w:w="0" w:type="auto"/>
          </w:tcPr>
          <w:p w14:paraId="7C7C3F08" w14:textId="77777777" w:rsidR="007F1923" w:rsidRPr="00FE1B60" w:rsidRDefault="007F1923">
            <w:pPr>
              <w:pStyle w:val="Paragraph"/>
              <w:rPr>
                <w:noProof/>
              </w:rPr>
            </w:pPr>
            <w:r w:rsidRPr="00FE1B60">
              <w:rPr>
                <w:noProof/>
              </w:rPr>
              <w:t>0.5018</w:t>
            </w:r>
          </w:p>
        </w:tc>
        <w:tc>
          <w:tcPr>
            <w:tcW w:w="0" w:type="auto"/>
          </w:tcPr>
          <w:p w14:paraId="458B1D9A" w14:textId="77777777" w:rsidR="007F1923" w:rsidRPr="00FE1B60" w:rsidRDefault="007F1923">
            <w:pPr>
              <w:pStyle w:val="Paragraph"/>
              <w:jc w:val="right"/>
              <w:rPr>
                <w:noProof/>
              </w:rPr>
            </w:pPr>
            <w:r w:rsidRPr="00FE1B60">
              <w:rPr>
                <w:noProof/>
              </w:rPr>
              <w:t>ex 8529 90 92</w:t>
            </w:r>
          </w:p>
        </w:tc>
        <w:tc>
          <w:tcPr>
            <w:tcW w:w="0" w:type="auto"/>
          </w:tcPr>
          <w:p w14:paraId="04FB74FD" w14:textId="77777777" w:rsidR="007F1923" w:rsidRPr="00FE1B60" w:rsidRDefault="007F1923">
            <w:pPr>
              <w:pStyle w:val="Paragraph"/>
              <w:jc w:val="center"/>
              <w:rPr>
                <w:noProof/>
              </w:rPr>
            </w:pPr>
            <w:r w:rsidRPr="00FE1B60">
              <w:rPr>
                <w:noProof/>
              </w:rPr>
              <w:t>67</w:t>
            </w:r>
          </w:p>
        </w:tc>
        <w:tc>
          <w:tcPr>
            <w:tcW w:w="0" w:type="auto"/>
          </w:tcPr>
          <w:p w14:paraId="3DC3D1CC" w14:textId="77777777" w:rsidR="007F1923" w:rsidRPr="00FE1B60" w:rsidRDefault="007F1923">
            <w:pPr>
              <w:pStyle w:val="Paragraph"/>
              <w:rPr>
                <w:noProof/>
              </w:rPr>
            </w:pPr>
            <w:r w:rsidRPr="00FE1B60">
              <w:rPr>
                <w:noProof/>
              </w:rPr>
              <w:t>Színes LCD kijelző panel a 8528 vtsz. alá tartozó LCD monitorokhoz:</w:t>
            </w:r>
          </w:p>
          <w:tbl>
            <w:tblPr>
              <w:tblStyle w:val="Listdash"/>
              <w:tblW w:w="0" w:type="auto"/>
              <w:tblLook w:val="0000" w:firstRow="0" w:lastRow="0" w:firstColumn="0" w:lastColumn="0" w:noHBand="0" w:noVBand="0"/>
            </w:tblPr>
            <w:tblGrid>
              <w:gridCol w:w="220"/>
              <w:gridCol w:w="3640"/>
            </w:tblGrid>
            <w:tr w:rsidR="007F1923" w:rsidRPr="00FE1B60" w14:paraId="54F6F6F0" w14:textId="77777777">
              <w:tc>
                <w:tcPr>
                  <w:tcW w:w="0" w:type="auto"/>
                </w:tcPr>
                <w:p w14:paraId="1C544851" w14:textId="77777777" w:rsidR="007F1923" w:rsidRPr="00FE1B60" w:rsidRDefault="007F1923">
                  <w:pPr>
                    <w:pStyle w:val="Paragraph"/>
                    <w:rPr>
                      <w:noProof/>
                    </w:rPr>
                  </w:pPr>
                  <w:r w:rsidRPr="00FE1B60">
                    <w:rPr>
                      <w:noProof/>
                    </w:rPr>
                    <w:t>—</w:t>
                  </w:r>
                </w:p>
              </w:tc>
              <w:tc>
                <w:tcPr>
                  <w:tcW w:w="0" w:type="auto"/>
                </w:tcPr>
                <w:p w14:paraId="686710A8" w14:textId="77777777" w:rsidR="007F1923" w:rsidRPr="00FE1B60" w:rsidRDefault="007F1923">
                  <w:pPr>
                    <w:pStyle w:val="Paragraph"/>
                    <w:rPr>
                      <w:noProof/>
                    </w:rPr>
                  </w:pPr>
                  <w:r w:rsidRPr="00FE1B60">
                    <w:rPr>
                      <w:noProof/>
                    </w:rPr>
                    <w:t>legalább 14,48 cm, de legfeljebb 31,24 cm képernyő-átlómérettel,</w:t>
                  </w:r>
                </w:p>
              </w:tc>
            </w:tr>
            <w:tr w:rsidR="007F1923" w:rsidRPr="00FE1B60" w14:paraId="6840BCBD" w14:textId="77777777">
              <w:tc>
                <w:tcPr>
                  <w:tcW w:w="0" w:type="auto"/>
                </w:tcPr>
                <w:p w14:paraId="216C4356" w14:textId="77777777" w:rsidR="007F1923" w:rsidRPr="00FE1B60" w:rsidRDefault="007F1923">
                  <w:pPr>
                    <w:pStyle w:val="Paragraph"/>
                    <w:rPr>
                      <w:noProof/>
                    </w:rPr>
                  </w:pPr>
                  <w:r w:rsidRPr="00FE1B60">
                    <w:rPr>
                      <w:noProof/>
                    </w:rPr>
                    <w:t>—</w:t>
                  </w:r>
                </w:p>
              </w:tc>
              <w:tc>
                <w:tcPr>
                  <w:tcW w:w="0" w:type="auto"/>
                </w:tcPr>
                <w:p w14:paraId="515FEE2B" w14:textId="77777777" w:rsidR="007F1923" w:rsidRPr="00FE1B60" w:rsidRDefault="007F1923">
                  <w:pPr>
                    <w:pStyle w:val="Paragraph"/>
                    <w:rPr>
                      <w:noProof/>
                    </w:rPr>
                  </w:pPr>
                  <w:r w:rsidRPr="00FE1B60">
                    <w:rPr>
                      <w:noProof/>
                    </w:rPr>
                    <w:t>érintőképernyővel is,</w:t>
                  </w:r>
                </w:p>
              </w:tc>
            </w:tr>
            <w:tr w:rsidR="007F1923" w:rsidRPr="00FE1B60" w14:paraId="230F7622" w14:textId="77777777">
              <w:tc>
                <w:tcPr>
                  <w:tcW w:w="0" w:type="auto"/>
                </w:tcPr>
                <w:p w14:paraId="169585B0" w14:textId="77777777" w:rsidR="007F1923" w:rsidRPr="00FE1B60" w:rsidRDefault="007F1923">
                  <w:pPr>
                    <w:pStyle w:val="Paragraph"/>
                    <w:rPr>
                      <w:noProof/>
                    </w:rPr>
                  </w:pPr>
                  <w:r w:rsidRPr="00FE1B60">
                    <w:rPr>
                      <w:noProof/>
                    </w:rPr>
                    <w:t>—</w:t>
                  </w:r>
                </w:p>
              </w:tc>
              <w:tc>
                <w:tcPr>
                  <w:tcW w:w="0" w:type="auto"/>
                </w:tcPr>
                <w:p w14:paraId="0136816A" w14:textId="77777777" w:rsidR="007F1923" w:rsidRPr="00FE1B60" w:rsidRDefault="007F1923">
                  <w:pPr>
                    <w:pStyle w:val="Paragraph"/>
                    <w:rPr>
                      <w:noProof/>
                    </w:rPr>
                  </w:pPr>
                  <w:r w:rsidRPr="00FE1B60">
                    <w:rPr>
                      <w:noProof/>
                    </w:rPr>
                    <w:t>háttérvilágítással, mikrovezérlővel,</w:t>
                  </w:r>
                </w:p>
              </w:tc>
            </w:tr>
            <w:tr w:rsidR="007F1923" w:rsidRPr="00FE1B60" w14:paraId="3941BF30" w14:textId="77777777">
              <w:tc>
                <w:tcPr>
                  <w:tcW w:w="0" w:type="auto"/>
                </w:tcPr>
                <w:p w14:paraId="2333B9CA" w14:textId="77777777" w:rsidR="007F1923" w:rsidRPr="00FE1B60" w:rsidRDefault="007F1923">
                  <w:pPr>
                    <w:pStyle w:val="Paragraph"/>
                    <w:rPr>
                      <w:noProof/>
                    </w:rPr>
                  </w:pPr>
                  <w:r w:rsidRPr="00FE1B60">
                    <w:rPr>
                      <w:noProof/>
                    </w:rPr>
                    <w:t>—</w:t>
                  </w:r>
                </w:p>
              </w:tc>
              <w:tc>
                <w:tcPr>
                  <w:tcW w:w="0" w:type="auto"/>
                </w:tcPr>
                <w:p w14:paraId="126B4BA5" w14:textId="77777777" w:rsidR="007F1923" w:rsidRPr="00FE1B60" w:rsidRDefault="007F1923">
                  <w:pPr>
                    <w:pStyle w:val="Paragraph"/>
                    <w:rPr>
                      <w:noProof/>
                    </w:rPr>
                  </w:pPr>
                  <w:r w:rsidRPr="00FE1B60">
                    <w:rPr>
                      <w:noProof/>
                    </w:rPr>
                    <w:t>legalább egy LVDS (Kisfeszültségű Differenciális Jel) interfésszel és legalább egy CAN/áramellátó foglalattal ellátott CAN (Vezérlési Mező Hálózat) vezérlővel vagy APIX [Önműködő Képelem (pixel) Kapcsolat] interfésszel ellátott APIX vezérlővel,</w:t>
                  </w:r>
                </w:p>
              </w:tc>
            </w:tr>
            <w:tr w:rsidR="007F1923" w:rsidRPr="00FE1B60" w14:paraId="5D881C6B" w14:textId="77777777">
              <w:tc>
                <w:tcPr>
                  <w:tcW w:w="0" w:type="auto"/>
                </w:tcPr>
                <w:p w14:paraId="2A506626" w14:textId="77777777" w:rsidR="007F1923" w:rsidRPr="00FE1B60" w:rsidRDefault="007F1923">
                  <w:pPr>
                    <w:pStyle w:val="Paragraph"/>
                    <w:rPr>
                      <w:noProof/>
                    </w:rPr>
                  </w:pPr>
                  <w:r w:rsidRPr="00FE1B60">
                    <w:rPr>
                      <w:noProof/>
                    </w:rPr>
                    <w:t>—</w:t>
                  </w:r>
                </w:p>
              </w:tc>
              <w:tc>
                <w:tcPr>
                  <w:tcW w:w="0" w:type="auto"/>
                </w:tcPr>
                <w:p w14:paraId="696B8988" w14:textId="77777777" w:rsidR="007F1923" w:rsidRPr="00FE1B60" w:rsidRDefault="007F1923">
                  <w:pPr>
                    <w:pStyle w:val="Paragraph"/>
                    <w:rPr>
                      <w:noProof/>
                    </w:rPr>
                  </w:pPr>
                  <w:r w:rsidRPr="00FE1B60">
                    <w:rPr>
                      <w:noProof/>
                    </w:rPr>
                    <w:t>házban, a ház hátoldalán hűtőbordával is,</w:t>
                  </w:r>
                </w:p>
              </w:tc>
            </w:tr>
            <w:tr w:rsidR="007F1923" w:rsidRPr="00FE1B60" w14:paraId="6A094112" w14:textId="77777777">
              <w:tc>
                <w:tcPr>
                  <w:tcW w:w="0" w:type="auto"/>
                </w:tcPr>
                <w:p w14:paraId="49B711EF" w14:textId="77777777" w:rsidR="007F1923" w:rsidRPr="00FE1B60" w:rsidRDefault="007F1923">
                  <w:pPr>
                    <w:pStyle w:val="Paragraph"/>
                    <w:rPr>
                      <w:noProof/>
                    </w:rPr>
                  </w:pPr>
                  <w:r w:rsidRPr="00FE1B60">
                    <w:rPr>
                      <w:noProof/>
                    </w:rPr>
                    <w:t>—</w:t>
                  </w:r>
                </w:p>
              </w:tc>
              <w:tc>
                <w:tcPr>
                  <w:tcW w:w="0" w:type="auto"/>
                </w:tcPr>
                <w:p w14:paraId="0F37C83B" w14:textId="77777777" w:rsidR="007F1923" w:rsidRPr="00FE1B60" w:rsidRDefault="007F1923">
                  <w:pPr>
                    <w:pStyle w:val="Paragraph"/>
                    <w:rPr>
                      <w:noProof/>
                    </w:rPr>
                  </w:pPr>
                  <w:r w:rsidRPr="00FE1B60">
                    <w:rPr>
                      <w:noProof/>
                    </w:rPr>
                    <w:t>jelfeldolgozó modul nélkül,</w:t>
                  </w:r>
                </w:p>
              </w:tc>
            </w:tr>
            <w:tr w:rsidR="007F1923" w:rsidRPr="00FE1B60" w14:paraId="69837879" w14:textId="77777777">
              <w:tc>
                <w:tcPr>
                  <w:tcW w:w="0" w:type="auto"/>
                </w:tcPr>
                <w:p w14:paraId="00122DE1" w14:textId="77777777" w:rsidR="007F1923" w:rsidRPr="00FE1B60" w:rsidRDefault="007F1923">
                  <w:pPr>
                    <w:pStyle w:val="Paragraph"/>
                    <w:rPr>
                      <w:noProof/>
                    </w:rPr>
                  </w:pPr>
                  <w:r w:rsidRPr="00FE1B60">
                    <w:rPr>
                      <w:noProof/>
                    </w:rPr>
                    <w:t>—</w:t>
                  </w:r>
                </w:p>
              </w:tc>
              <w:tc>
                <w:tcPr>
                  <w:tcW w:w="0" w:type="auto"/>
                </w:tcPr>
                <w:p w14:paraId="5476B826" w14:textId="77777777" w:rsidR="007F1923" w:rsidRPr="00FE1B60" w:rsidRDefault="007F1923">
                  <w:pPr>
                    <w:pStyle w:val="Paragraph"/>
                    <w:rPr>
                      <w:noProof/>
                    </w:rPr>
                  </w:pPr>
                  <w:r w:rsidRPr="00FE1B60">
                    <w:rPr>
                      <w:noProof/>
                    </w:rPr>
                    <w:t>haptikus vagy akusztikus visszajelzéssel is,</w:t>
                  </w:r>
                </w:p>
              </w:tc>
            </w:tr>
          </w:tbl>
          <w:p w14:paraId="73B1AC4B" w14:textId="77777777" w:rsidR="007F1923" w:rsidRPr="00FE1B60" w:rsidRDefault="007F1923">
            <w:pPr>
              <w:pStyle w:val="Paragraph"/>
              <w:rPr>
                <w:noProof/>
              </w:rPr>
            </w:pPr>
            <w:r w:rsidRPr="00FE1B60">
              <w:rPr>
                <w:noProof/>
              </w:rPr>
              <w:t>a 87. árucsoportba tartozó járművek gyártásához</w:t>
            </w:r>
          </w:p>
          <w:p w14:paraId="022BC07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384765E" w14:textId="77777777" w:rsidR="007F1923" w:rsidRPr="00FE1B60" w:rsidRDefault="007F1923">
            <w:pPr>
              <w:pStyle w:val="Paragraph"/>
              <w:rPr>
                <w:noProof/>
              </w:rPr>
            </w:pPr>
            <w:r w:rsidRPr="00FE1B60">
              <w:rPr>
                <w:noProof/>
              </w:rPr>
              <w:t>0 %</w:t>
            </w:r>
          </w:p>
        </w:tc>
        <w:tc>
          <w:tcPr>
            <w:tcW w:w="0" w:type="auto"/>
          </w:tcPr>
          <w:p w14:paraId="6BBDD0C3" w14:textId="77777777" w:rsidR="007F1923" w:rsidRPr="00FE1B60" w:rsidRDefault="007F1923">
            <w:pPr>
              <w:pStyle w:val="Paragraph"/>
              <w:rPr>
                <w:noProof/>
              </w:rPr>
            </w:pPr>
            <w:r w:rsidRPr="00FE1B60">
              <w:rPr>
                <w:noProof/>
              </w:rPr>
              <w:t>p/st</w:t>
            </w:r>
          </w:p>
        </w:tc>
        <w:tc>
          <w:tcPr>
            <w:tcW w:w="0" w:type="auto"/>
          </w:tcPr>
          <w:p w14:paraId="6BFEA6CC" w14:textId="77777777" w:rsidR="007F1923" w:rsidRPr="00FE1B60" w:rsidRDefault="007F1923">
            <w:pPr>
              <w:pStyle w:val="Paragraph"/>
              <w:rPr>
                <w:noProof/>
              </w:rPr>
            </w:pPr>
            <w:r w:rsidRPr="00FE1B60">
              <w:rPr>
                <w:noProof/>
              </w:rPr>
              <w:t>2025.12.31</w:t>
            </w:r>
          </w:p>
        </w:tc>
      </w:tr>
      <w:tr w:rsidR="007F1923" w:rsidRPr="00FE1B60" w14:paraId="77283CEB" w14:textId="77777777">
        <w:trPr>
          <w:cantSplit/>
        </w:trPr>
        <w:tc>
          <w:tcPr>
            <w:tcW w:w="0" w:type="auto"/>
          </w:tcPr>
          <w:p w14:paraId="15D53D4C" w14:textId="77777777" w:rsidR="007F1923" w:rsidRPr="00FE1B60" w:rsidRDefault="007F1923">
            <w:pPr>
              <w:pStyle w:val="Paragraph"/>
              <w:rPr>
                <w:noProof/>
              </w:rPr>
            </w:pPr>
            <w:r w:rsidRPr="00FE1B60">
              <w:rPr>
                <w:noProof/>
              </w:rPr>
              <w:t>0.5788</w:t>
            </w:r>
          </w:p>
        </w:tc>
        <w:tc>
          <w:tcPr>
            <w:tcW w:w="0" w:type="auto"/>
          </w:tcPr>
          <w:p w14:paraId="309D47CE" w14:textId="77777777" w:rsidR="007F1923" w:rsidRPr="00FE1B60" w:rsidRDefault="007F1923">
            <w:pPr>
              <w:pStyle w:val="Paragraph"/>
              <w:jc w:val="right"/>
              <w:rPr>
                <w:noProof/>
              </w:rPr>
            </w:pPr>
            <w:r w:rsidRPr="00FE1B60">
              <w:rPr>
                <w:noProof/>
              </w:rPr>
              <w:t>ex 8529 90 92</w:t>
            </w:r>
          </w:p>
        </w:tc>
        <w:tc>
          <w:tcPr>
            <w:tcW w:w="0" w:type="auto"/>
          </w:tcPr>
          <w:p w14:paraId="1CD87059" w14:textId="77777777" w:rsidR="007F1923" w:rsidRPr="00FE1B60" w:rsidRDefault="007F1923">
            <w:pPr>
              <w:pStyle w:val="Paragraph"/>
              <w:jc w:val="center"/>
              <w:rPr>
                <w:noProof/>
              </w:rPr>
            </w:pPr>
            <w:r w:rsidRPr="00FE1B60">
              <w:rPr>
                <w:noProof/>
              </w:rPr>
              <w:t>70</w:t>
            </w:r>
          </w:p>
        </w:tc>
        <w:tc>
          <w:tcPr>
            <w:tcW w:w="0" w:type="auto"/>
          </w:tcPr>
          <w:p w14:paraId="365AB6E3" w14:textId="77777777" w:rsidR="007F1923" w:rsidRPr="00FE1B60" w:rsidRDefault="007F1923">
            <w:pPr>
              <w:pStyle w:val="Paragraph"/>
              <w:rPr>
                <w:noProof/>
              </w:rPr>
            </w:pPr>
            <w:r w:rsidRPr="00FE1B60">
              <w:rPr>
                <w:noProof/>
              </w:rPr>
              <w:t>Téglalap alakú rögzítő- és borító keret:</w:t>
            </w:r>
          </w:p>
          <w:tbl>
            <w:tblPr>
              <w:tblStyle w:val="Listdash"/>
              <w:tblW w:w="0" w:type="auto"/>
              <w:tblLook w:val="0000" w:firstRow="0" w:lastRow="0" w:firstColumn="0" w:lastColumn="0" w:noHBand="0" w:noVBand="0"/>
            </w:tblPr>
            <w:tblGrid>
              <w:gridCol w:w="220"/>
              <w:gridCol w:w="3640"/>
            </w:tblGrid>
            <w:tr w:rsidR="007F1923" w:rsidRPr="00FE1B60" w14:paraId="20195CBD" w14:textId="77777777">
              <w:tc>
                <w:tcPr>
                  <w:tcW w:w="0" w:type="auto"/>
                </w:tcPr>
                <w:p w14:paraId="5126F0EA" w14:textId="77777777" w:rsidR="007F1923" w:rsidRPr="00FE1B60" w:rsidRDefault="007F1923">
                  <w:pPr>
                    <w:pStyle w:val="Paragraph"/>
                    <w:rPr>
                      <w:noProof/>
                    </w:rPr>
                  </w:pPr>
                  <w:r w:rsidRPr="00FE1B60">
                    <w:rPr>
                      <w:noProof/>
                    </w:rPr>
                    <w:t>—</w:t>
                  </w:r>
                </w:p>
              </w:tc>
              <w:tc>
                <w:tcPr>
                  <w:tcW w:w="0" w:type="auto"/>
                </w:tcPr>
                <w:p w14:paraId="5DF521AA" w14:textId="77777777" w:rsidR="007F1923" w:rsidRPr="00FE1B60" w:rsidRDefault="007F1923">
                  <w:pPr>
                    <w:pStyle w:val="Paragraph"/>
                    <w:rPr>
                      <w:noProof/>
                    </w:rPr>
                  </w:pPr>
                  <w:r w:rsidRPr="00FE1B60">
                    <w:rPr>
                      <w:noProof/>
                    </w:rPr>
                    <w:t>szilíciumot és magnéziumot tartalmazó alumínium-ötvözetből,</w:t>
                  </w:r>
                </w:p>
              </w:tc>
            </w:tr>
            <w:tr w:rsidR="007F1923" w:rsidRPr="00FE1B60" w14:paraId="6E09176F" w14:textId="77777777">
              <w:tc>
                <w:tcPr>
                  <w:tcW w:w="0" w:type="auto"/>
                </w:tcPr>
                <w:p w14:paraId="08077A4F" w14:textId="77777777" w:rsidR="007F1923" w:rsidRPr="00FE1B60" w:rsidRDefault="007F1923">
                  <w:pPr>
                    <w:pStyle w:val="Paragraph"/>
                    <w:rPr>
                      <w:noProof/>
                    </w:rPr>
                  </w:pPr>
                  <w:r w:rsidRPr="00FE1B60">
                    <w:rPr>
                      <w:noProof/>
                    </w:rPr>
                    <w:t>—</w:t>
                  </w:r>
                </w:p>
              </w:tc>
              <w:tc>
                <w:tcPr>
                  <w:tcW w:w="0" w:type="auto"/>
                </w:tcPr>
                <w:p w14:paraId="21EBCC4B" w14:textId="77777777" w:rsidR="007F1923" w:rsidRPr="00FE1B60" w:rsidRDefault="007F1923">
                  <w:pPr>
                    <w:pStyle w:val="Paragraph"/>
                    <w:rPr>
                      <w:noProof/>
                    </w:rPr>
                  </w:pPr>
                  <w:r w:rsidRPr="00FE1B60">
                    <w:rPr>
                      <w:noProof/>
                    </w:rPr>
                    <w:t>legalább 500 mm, de legfeljebb 2 200 mm hosszúságú,</w:t>
                  </w:r>
                </w:p>
              </w:tc>
            </w:tr>
            <w:tr w:rsidR="007F1923" w:rsidRPr="00FE1B60" w14:paraId="0E69B028" w14:textId="77777777">
              <w:tc>
                <w:tcPr>
                  <w:tcW w:w="0" w:type="auto"/>
                </w:tcPr>
                <w:p w14:paraId="6DD4F462" w14:textId="77777777" w:rsidR="007F1923" w:rsidRPr="00FE1B60" w:rsidRDefault="007F1923">
                  <w:pPr>
                    <w:pStyle w:val="Paragraph"/>
                    <w:rPr>
                      <w:noProof/>
                    </w:rPr>
                  </w:pPr>
                  <w:r w:rsidRPr="00FE1B60">
                    <w:rPr>
                      <w:noProof/>
                    </w:rPr>
                    <w:t>—</w:t>
                  </w:r>
                </w:p>
              </w:tc>
              <w:tc>
                <w:tcPr>
                  <w:tcW w:w="0" w:type="auto"/>
                </w:tcPr>
                <w:p w14:paraId="1DB04592" w14:textId="77777777" w:rsidR="007F1923" w:rsidRPr="00FE1B60" w:rsidRDefault="007F1923">
                  <w:pPr>
                    <w:pStyle w:val="Paragraph"/>
                    <w:rPr>
                      <w:noProof/>
                    </w:rPr>
                  </w:pPr>
                  <w:r w:rsidRPr="00FE1B60">
                    <w:rPr>
                      <w:noProof/>
                    </w:rPr>
                    <w:t>legalább 300 mm, de legfeljebb 1 500 mm szélességű,</w:t>
                  </w:r>
                </w:p>
              </w:tc>
            </w:tr>
          </w:tbl>
          <w:p w14:paraId="0797B844" w14:textId="77777777" w:rsidR="007F1923" w:rsidRPr="00FE1B60" w:rsidRDefault="007F1923">
            <w:pPr>
              <w:pStyle w:val="Paragraph"/>
              <w:rPr>
                <w:noProof/>
              </w:rPr>
            </w:pPr>
            <w:r w:rsidRPr="00FE1B60">
              <w:rPr>
                <w:noProof/>
              </w:rPr>
              <w:t>televízió-készülékek gyártása során használatos</w:t>
            </w:r>
          </w:p>
        </w:tc>
        <w:tc>
          <w:tcPr>
            <w:tcW w:w="0" w:type="auto"/>
          </w:tcPr>
          <w:p w14:paraId="6284B1FD" w14:textId="77777777" w:rsidR="007F1923" w:rsidRPr="00FE1B60" w:rsidRDefault="007F1923">
            <w:pPr>
              <w:pStyle w:val="Paragraph"/>
              <w:rPr>
                <w:noProof/>
              </w:rPr>
            </w:pPr>
            <w:r w:rsidRPr="00FE1B60">
              <w:rPr>
                <w:noProof/>
              </w:rPr>
              <w:t>0 %</w:t>
            </w:r>
          </w:p>
        </w:tc>
        <w:tc>
          <w:tcPr>
            <w:tcW w:w="0" w:type="auto"/>
          </w:tcPr>
          <w:p w14:paraId="17AD13F9" w14:textId="77777777" w:rsidR="007F1923" w:rsidRPr="00FE1B60" w:rsidRDefault="007F1923">
            <w:pPr>
              <w:pStyle w:val="Paragraph"/>
              <w:rPr>
                <w:noProof/>
              </w:rPr>
            </w:pPr>
            <w:r w:rsidRPr="00FE1B60">
              <w:rPr>
                <w:noProof/>
              </w:rPr>
              <w:t>p/st</w:t>
            </w:r>
          </w:p>
        </w:tc>
        <w:tc>
          <w:tcPr>
            <w:tcW w:w="0" w:type="auto"/>
          </w:tcPr>
          <w:p w14:paraId="65E401DC" w14:textId="77777777" w:rsidR="007F1923" w:rsidRPr="00FE1B60" w:rsidRDefault="007F1923">
            <w:pPr>
              <w:pStyle w:val="Paragraph"/>
              <w:rPr>
                <w:noProof/>
              </w:rPr>
            </w:pPr>
            <w:r w:rsidRPr="00FE1B60">
              <w:rPr>
                <w:noProof/>
              </w:rPr>
              <w:t>2022.12.31</w:t>
            </w:r>
          </w:p>
        </w:tc>
      </w:tr>
      <w:tr w:rsidR="007F1923" w:rsidRPr="00FE1B60" w14:paraId="52C44BA0" w14:textId="77777777">
        <w:trPr>
          <w:cantSplit/>
        </w:trPr>
        <w:tc>
          <w:tcPr>
            <w:tcW w:w="0" w:type="auto"/>
          </w:tcPr>
          <w:p w14:paraId="5DB60811" w14:textId="77777777" w:rsidR="007F1923" w:rsidRPr="00FE1B60" w:rsidRDefault="007F1923">
            <w:pPr>
              <w:pStyle w:val="Paragraph"/>
              <w:rPr>
                <w:noProof/>
              </w:rPr>
            </w:pPr>
            <w:r w:rsidRPr="00FE1B60">
              <w:rPr>
                <w:noProof/>
              </w:rPr>
              <w:t>0.8140</w:t>
            </w:r>
          </w:p>
        </w:tc>
        <w:tc>
          <w:tcPr>
            <w:tcW w:w="0" w:type="auto"/>
          </w:tcPr>
          <w:p w14:paraId="2B606864" w14:textId="77777777" w:rsidR="007F1923" w:rsidRPr="00FE1B60" w:rsidRDefault="007F1923">
            <w:pPr>
              <w:pStyle w:val="Paragraph"/>
              <w:jc w:val="right"/>
              <w:rPr>
                <w:noProof/>
              </w:rPr>
            </w:pPr>
            <w:r w:rsidRPr="00FE1B60">
              <w:rPr>
                <w:noProof/>
              </w:rPr>
              <w:t>ex 8529 90 92</w:t>
            </w:r>
          </w:p>
        </w:tc>
        <w:tc>
          <w:tcPr>
            <w:tcW w:w="0" w:type="auto"/>
          </w:tcPr>
          <w:p w14:paraId="2C91939B" w14:textId="77777777" w:rsidR="007F1923" w:rsidRPr="00FE1B60" w:rsidRDefault="007F1923">
            <w:pPr>
              <w:pStyle w:val="Paragraph"/>
              <w:jc w:val="center"/>
              <w:rPr>
                <w:noProof/>
              </w:rPr>
            </w:pPr>
            <w:r w:rsidRPr="00FE1B60">
              <w:rPr>
                <w:noProof/>
              </w:rPr>
              <w:t>73</w:t>
            </w:r>
          </w:p>
        </w:tc>
        <w:tc>
          <w:tcPr>
            <w:tcW w:w="0" w:type="auto"/>
          </w:tcPr>
          <w:p w14:paraId="67D85B87" w14:textId="77777777" w:rsidR="007F1923" w:rsidRPr="00FE1B60" w:rsidRDefault="007F1923">
            <w:pPr>
              <w:pStyle w:val="Paragraph"/>
              <w:rPr>
                <w:noProof/>
              </w:rPr>
            </w:pPr>
            <w:r w:rsidRPr="00FE1B60">
              <w:rPr>
                <w:noProof/>
              </w:rPr>
              <w:t>CMOS képérzékelő:</w:t>
            </w:r>
          </w:p>
          <w:tbl>
            <w:tblPr>
              <w:tblStyle w:val="Listdash"/>
              <w:tblW w:w="0" w:type="auto"/>
              <w:tblLook w:val="0000" w:firstRow="0" w:lastRow="0" w:firstColumn="0" w:lastColumn="0" w:noHBand="0" w:noVBand="0"/>
            </w:tblPr>
            <w:tblGrid>
              <w:gridCol w:w="220"/>
              <w:gridCol w:w="3640"/>
            </w:tblGrid>
            <w:tr w:rsidR="007F1923" w:rsidRPr="00FE1B60" w14:paraId="56231DD9" w14:textId="77777777">
              <w:tc>
                <w:tcPr>
                  <w:tcW w:w="0" w:type="auto"/>
                </w:tcPr>
                <w:p w14:paraId="723C290D" w14:textId="77777777" w:rsidR="007F1923" w:rsidRPr="00FE1B60" w:rsidRDefault="007F1923">
                  <w:pPr>
                    <w:pStyle w:val="Paragraph"/>
                    <w:rPr>
                      <w:noProof/>
                    </w:rPr>
                  </w:pPr>
                  <w:r w:rsidRPr="00FE1B60">
                    <w:rPr>
                      <w:noProof/>
                    </w:rPr>
                    <w:t>—</w:t>
                  </w:r>
                </w:p>
              </w:tc>
              <w:tc>
                <w:tcPr>
                  <w:tcW w:w="0" w:type="auto"/>
                </w:tcPr>
                <w:p w14:paraId="08FFBDDB" w14:textId="77777777" w:rsidR="007F1923" w:rsidRPr="00FE1B60" w:rsidRDefault="007F1923">
                  <w:pPr>
                    <w:pStyle w:val="Paragraph"/>
                    <w:rPr>
                      <w:noProof/>
                    </w:rPr>
                  </w:pPr>
                  <w:r w:rsidRPr="00FE1B60">
                    <w:rPr>
                      <w:noProof/>
                    </w:rPr>
                    <w:t>minden pixelen mikrolencsével (a mikrolencse az összes pixel legalább 99 %-át lefedi),</w:t>
                  </w:r>
                </w:p>
              </w:tc>
            </w:tr>
            <w:tr w:rsidR="007F1923" w:rsidRPr="00FE1B60" w14:paraId="15DB7DFB" w14:textId="77777777">
              <w:tc>
                <w:tcPr>
                  <w:tcW w:w="0" w:type="auto"/>
                </w:tcPr>
                <w:p w14:paraId="1C3CFCE1" w14:textId="77777777" w:rsidR="007F1923" w:rsidRPr="00FE1B60" w:rsidRDefault="007F1923">
                  <w:pPr>
                    <w:pStyle w:val="Paragraph"/>
                    <w:rPr>
                      <w:noProof/>
                    </w:rPr>
                  </w:pPr>
                  <w:r w:rsidRPr="00FE1B60">
                    <w:rPr>
                      <w:noProof/>
                    </w:rPr>
                    <w:t>—</w:t>
                  </w:r>
                </w:p>
              </w:tc>
              <w:tc>
                <w:tcPr>
                  <w:tcW w:w="0" w:type="auto"/>
                </w:tcPr>
                <w:p w14:paraId="6ABDFE8E" w14:textId="77777777" w:rsidR="007F1923" w:rsidRPr="00FE1B60" w:rsidRDefault="007F1923">
                  <w:pPr>
                    <w:pStyle w:val="Paragraph"/>
                    <w:rPr>
                      <w:noProof/>
                    </w:rPr>
                  </w:pPr>
                  <w:r w:rsidRPr="00FE1B60">
                    <w:rPr>
                      <w:noProof/>
                    </w:rPr>
                    <w:t>tárgyakról visszavert infravörös fény befogásához</w:t>
                  </w:r>
                </w:p>
              </w:tc>
            </w:tr>
          </w:tbl>
          <w:p w14:paraId="207CCB58" w14:textId="77777777" w:rsidR="007F1923" w:rsidRPr="00FE1B60" w:rsidRDefault="007F1923">
            <w:pPr>
              <w:pStyle w:val="Paragraph"/>
              <w:rPr>
                <w:noProof/>
              </w:rPr>
            </w:pPr>
            <w:r w:rsidRPr="00FE1B60">
              <w:rPr>
                <w:noProof/>
              </w:rPr>
              <w:t>(időméréses – Time-of-Flight) távolságmérésre épített kamerákban mélységi képek rögzítéséhez</w:t>
            </w:r>
          </w:p>
        </w:tc>
        <w:tc>
          <w:tcPr>
            <w:tcW w:w="0" w:type="auto"/>
          </w:tcPr>
          <w:p w14:paraId="6E91BB8B" w14:textId="77777777" w:rsidR="007F1923" w:rsidRPr="00FE1B60" w:rsidRDefault="007F1923">
            <w:pPr>
              <w:pStyle w:val="Paragraph"/>
              <w:rPr>
                <w:noProof/>
              </w:rPr>
            </w:pPr>
            <w:r w:rsidRPr="00FE1B60">
              <w:rPr>
                <w:noProof/>
              </w:rPr>
              <w:t>0 %</w:t>
            </w:r>
          </w:p>
        </w:tc>
        <w:tc>
          <w:tcPr>
            <w:tcW w:w="0" w:type="auto"/>
          </w:tcPr>
          <w:p w14:paraId="67D4B5C2" w14:textId="77777777" w:rsidR="007F1923" w:rsidRPr="00FE1B60" w:rsidRDefault="007F1923">
            <w:pPr>
              <w:pStyle w:val="Paragraph"/>
              <w:rPr>
                <w:noProof/>
              </w:rPr>
            </w:pPr>
            <w:r w:rsidRPr="00FE1B60">
              <w:rPr>
                <w:noProof/>
              </w:rPr>
              <w:t>-</w:t>
            </w:r>
          </w:p>
        </w:tc>
        <w:tc>
          <w:tcPr>
            <w:tcW w:w="0" w:type="auto"/>
          </w:tcPr>
          <w:p w14:paraId="664DD3D4" w14:textId="77777777" w:rsidR="007F1923" w:rsidRPr="00FE1B60" w:rsidRDefault="007F1923">
            <w:pPr>
              <w:pStyle w:val="Paragraph"/>
              <w:rPr>
                <w:noProof/>
              </w:rPr>
            </w:pPr>
            <w:r w:rsidRPr="00FE1B60">
              <w:rPr>
                <w:noProof/>
              </w:rPr>
              <w:t>2025.12.31</w:t>
            </w:r>
          </w:p>
        </w:tc>
      </w:tr>
      <w:tr w:rsidR="007F1923" w:rsidRPr="00FE1B60" w14:paraId="610F9343" w14:textId="77777777">
        <w:trPr>
          <w:cantSplit/>
        </w:trPr>
        <w:tc>
          <w:tcPr>
            <w:tcW w:w="0" w:type="auto"/>
          </w:tcPr>
          <w:p w14:paraId="4F960A46" w14:textId="77777777" w:rsidR="007F1923" w:rsidRPr="00FE1B60" w:rsidRDefault="007F1923">
            <w:pPr>
              <w:pStyle w:val="Paragraph"/>
              <w:rPr>
                <w:noProof/>
              </w:rPr>
            </w:pPr>
            <w:r w:rsidRPr="00FE1B60">
              <w:rPr>
                <w:noProof/>
              </w:rPr>
              <w:t>0.6781</w:t>
            </w:r>
          </w:p>
        </w:tc>
        <w:tc>
          <w:tcPr>
            <w:tcW w:w="0" w:type="auto"/>
          </w:tcPr>
          <w:p w14:paraId="4A14EE67" w14:textId="77777777" w:rsidR="007F1923" w:rsidRPr="00FE1B60" w:rsidRDefault="007F1923">
            <w:pPr>
              <w:pStyle w:val="Paragraph"/>
              <w:jc w:val="right"/>
              <w:rPr>
                <w:noProof/>
              </w:rPr>
            </w:pPr>
            <w:r w:rsidRPr="00FE1B60">
              <w:rPr>
                <w:noProof/>
              </w:rPr>
              <w:t>ex 8529 90 92</w:t>
            </w:r>
          </w:p>
        </w:tc>
        <w:tc>
          <w:tcPr>
            <w:tcW w:w="0" w:type="auto"/>
          </w:tcPr>
          <w:p w14:paraId="200AD07E" w14:textId="77777777" w:rsidR="007F1923" w:rsidRPr="00FE1B60" w:rsidRDefault="007F1923">
            <w:pPr>
              <w:pStyle w:val="Paragraph"/>
              <w:jc w:val="center"/>
              <w:rPr>
                <w:noProof/>
              </w:rPr>
            </w:pPr>
            <w:r w:rsidRPr="00FE1B60">
              <w:rPr>
                <w:noProof/>
              </w:rPr>
              <w:t>85</w:t>
            </w:r>
          </w:p>
        </w:tc>
        <w:tc>
          <w:tcPr>
            <w:tcW w:w="0" w:type="auto"/>
          </w:tcPr>
          <w:p w14:paraId="59ED3AE7" w14:textId="77777777" w:rsidR="007F1923" w:rsidRPr="00FE1B60" w:rsidRDefault="007F1923">
            <w:pPr>
              <w:pStyle w:val="Paragraph"/>
              <w:rPr>
                <w:noProof/>
              </w:rPr>
            </w:pPr>
            <w:r w:rsidRPr="00FE1B60">
              <w:rPr>
                <w:noProof/>
              </w:rPr>
              <w:t>Színes LCD-modul házban:</w:t>
            </w:r>
          </w:p>
          <w:tbl>
            <w:tblPr>
              <w:tblStyle w:val="Listdash"/>
              <w:tblW w:w="0" w:type="auto"/>
              <w:tblLook w:val="0000" w:firstRow="0" w:lastRow="0" w:firstColumn="0" w:lastColumn="0" w:noHBand="0" w:noVBand="0"/>
            </w:tblPr>
            <w:tblGrid>
              <w:gridCol w:w="220"/>
              <w:gridCol w:w="3640"/>
            </w:tblGrid>
            <w:tr w:rsidR="007F1923" w:rsidRPr="00FE1B60" w14:paraId="49CF8099" w14:textId="77777777">
              <w:tc>
                <w:tcPr>
                  <w:tcW w:w="0" w:type="auto"/>
                </w:tcPr>
                <w:p w14:paraId="7CF9948B" w14:textId="77777777" w:rsidR="007F1923" w:rsidRPr="00FE1B60" w:rsidRDefault="007F1923">
                  <w:pPr>
                    <w:pStyle w:val="Paragraph"/>
                    <w:rPr>
                      <w:noProof/>
                    </w:rPr>
                  </w:pPr>
                  <w:r w:rsidRPr="00FE1B60">
                    <w:rPr>
                      <w:noProof/>
                    </w:rPr>
                    <w:t>—</w:t>
                  </w:r>
                </w:p>
              </w:tc>
              <w:tc>
                <w:tcPr>
                  <w:tcW w:w="0" w:type="auto"/>
                </w:tcPr>
                <w:p w14:paraId="0DC49687" w14:textId="77777777" w:rsidR="007F1923" w:rsidRPr="00FE1B60" w:rsidRDefault="007F1923">
                  <w:pPr>
                    <w:pStyle w:val="Paragraph"/>
                    <w:rPr>
                      <w:noProof/>
                    </w:rPr>
                  </w:pPr>
                  <w:r w:rsidRPr="00FE1B60">
                    <w:rPr>
                      <w:noProof/>
                    </w:rPr>
                    <w:t>legalább 14,48 cm, de legfeljebb 26 cm képernyő-átlómérettel,</w:t>
                  </w:r>
                </w:p>
              </w:tc>
            </w:tr>
            <w:tr w:rsidR="007F1923" w:rsidRPr="00FE1B60" w14:paraId="75853889" w14:textId="77777777">
              <w:tc>
                <w:tcPr>
                  <w:tcW w:w="0" w:type="auto"/>
                </w:tcPr>
                <w:p w14:paraId="38855954" w14:textId="77777777" w:rsidR="007F1923" w:rsidRPr="00FE1B60" w:rsidRDefault="007F1923">
                  <w:pPr>
                    <w:pStyle w:val="Paragraph"/>
                    <w:rPr>
                      <w:noProof/>
                    </w:rPr>
                  </w:pPr>
                  <w:r w:rsidRPr="00FE1B60">
                    <w:rPr>
                      <w:noProof/>
                    </w:rPr>
                    <w:t>—</w:t>
                  </w:r>
                </w:p>
              </w:tc>
              <w:tc>
                <w:tcPr>
                  <w:tcW w:w="0" w:type="auto"/>
                </w:tcPr>
                <w:p w14:paraId="6EC0CCFF" w14:textId="77777777" w:rsidR="007F1923" w:rsidRPr="00FE1B60" w:rsidRDefault="007F1923">
                  <w:pPr>
                    <w:pStyle w:val="Paragraph"/>
                    <w:rPr>
                      <w:noProof/>
                    </w:rPr>
                  </w:pPr>
                  <w:r w:rsidRPr="00FE1B60">
                    <w:rPr>
                      <w:noProof/>
                    </w:rPr>
                    <w:t>érintőképernyő nélkül,</w:t>
                  </w:r>
                </w:p>
              </w:tc>
            </w:tr>
            <w:tr w:rsidR="007F1923" w:rsidRPr="00FE1B60" w14:paraId="2015BA80" w14:textId="77777777">
              <w:tc>
                <w:tcPr>
                  <w:tcW w:w="0" w:type="auto"/>
                </w:tcPr>
                <w:p w14:paraId="12D6E12C" w14:textId="77777777" w:rsidR="007F1923" w:rsidRPr="00FE1B60" w:rsidRDefault="007F1923">
                  <w:pPr>
                    <w:pStyle w:val="Paragraph"/>
                    <w:rPr>
                      <w:noProof/>
                    </w:rPr>
                  </w:pPr>
                  <w:r w:rsidRPr="00FE1B60">
                    <w:rPr>
                      <w:noProof/>
                    </w:rPr>
                    <w:t>—</w:t>
                  </w:r>
                </w:p>
              </w:tc>
              <w:tc>
                <w:tcPr>
                  <w:tcW w:w="0" w:type="auto"/>
                </w:tcPr>
                <w:p w14:paraId="58892322" w14:textId="77777777" w:rsidR="007F1923" w:rsidRPr="00FE1B60" w:rsidRDefault="007F1923">
                  <w:pPr>
                    <w:pStyle w:val="Paragraph"/>
                    <w:rPr>
                      <w:noProof/>
                    </w:rPr>
                  </w:pPr>
                  <w:r w:rsidRPr="00FE1B60">
                    <w:rPr>
                      <w:noProof/>
                    </w:rPr>
                    <w:t>háttérvilágítással és mikroszabályozóval,</w:t>
                  </w:r>
                </w:p>
              </w:tc>
            </w:tr>
            <w:tr w:rsidR="007F1923" w:rsidRPr="00FE1B60" w14:paraId="1C073066" w14:textId="77777777">
              <w:tc>
                <w:tcPr>
                  <w:tcW w:w="0" w:type="auto"/>
                </w:tcPr>
                <w:p w14:paraId="7CA09098" w14:textId="77777777" w:rsidR="007F1923" w:rsidRPr="00FE1B60" w:rsidRDefault="007F1923">
                  <w:pPr>
                    <w:pStyle w:val="Paragraph"/>
                    <w:rPr>
                      <w:noProof/>
                    </w:rPr>
                  </w:pPr>
                  <w:r w:rsidRPr="00FE1B60">
                    <w:rPr>
                      <w:noProof/>
                    </w:rPr>
                    <w:t>—</w:t>
                  </w:r>
                </w:p>
              </w:tc>
              <w:tc>
                <w:tcPr>
                  <w:tcW w:w="0" w:type="auto"/>
                </w:tcPr>
                <w:p w14:paraId="36D81E17" w14:textId="77777777" w:rsidR="007F1923" w:rsidRPr="00FE1B60" w:rsidRDefault="007F1923">
                  <w:pPr>
                    <w:pStyle w:val="Paragraph"/>
                    <w:rPr>
                      <w:noProof/>
                    </w:rPr>
                  </w:pPr>
                  <w:r w:rsidRPr="00FE1B60">
                    <w:rPr>
                      <w:noProof/>
                    </w:rPr>
                    <w:t>CAN-szabályozóval, LVDS-interfésszel és CAN/áramforrás-csatlakozóval,</w:t>
                  </w:r>
                </w:p>
              </w:tc>
            </w:tr>
            <w:tr w:rsidR="007F1923" w:rsidRPr="00FE1B60" w14:paraId="6996C1B5" w14:textId="77777777">
              <w:tc>
                <w:tcPr>
                  <w:tcW w:w="0" w:type="auto"/>
                </w:tcPr>
                <w:p w14:paraId="5AD87CF0" w14:textId="77777777" w:rsidR="007F1923" w:rsidRPr="00FE1B60" w:rsidRDefault="007F1923">
                  <w:pPr>
                    <w:pStyle w:val="Paragraph"/>
                    <w:rPr>
                      <w:noProof/>
                    </w:rPr>
                  </w:pPr>
                  <w:r w:rsidRPr="00FE1B60">
                    <w:rPr>
                      <w:noProof/>
                    </w:rPr>
                    <w:t>—</w:t>
                  </w:r>
                </w:p>
              </w:tc>
              <w:tc>
                <w:tcPr>
                  <w:tcW w:w="0" w:type="auto"/>
                </w:tcPr>
                <w:p w14:paraId="3E3DF2C2" w14:textId="77777777" w:rsidR="007F1923" w:rsidRPr="00FE1B60" w:rsidRDefault="007F1923">
                  <w:pPr>
                    <w:pStyle w:val="Paragraph"/>
                    <w:rPr>
                      <w:noProof/>
                    </w:rPr>
                  </w:pPr>
                  <w:r w:rsidRPr="00FE1B60">
                    <w:rPr>
                      <w:noProof/>
                    </w:rPr>
                    <w:t>jelfeldolgozó modul nélkül,</w:t>
                  </w:r>
                </w:p>
              </w:tc>
            </w:tr>
            <w:tr w:rsidR="007F1923" w:rsidRPr="00FE1B60" w14:paraId="23578B6C" w14:textId="77777777">
              <w:tc>
                <w:tcPr>
                  <w:tcW w:w="0" w:type="auto"/>
                </w:tcPr>
                <w:p w14:paraId="579236A9" w14:textId="77777777" w:rsidR="007F1923" w:rsidRPr="00FE1B60" w:rsidRDefault="007F1923">
                  <w:pPr>
                    <w:pStyle w:val="Paragraph"/>
                    <w:rPr>
                      <w:noProof/>
                    </w:rPr>
                  </w:pPr>
                  <w:r w:rsidRPr="00FE1B60">
                    <w:rPr>
                      <w:noProof/>
                    </w:rPr>
                    <w:t>—</w:t>
                  </w:r>
                </w:p>
              </w:tc>
              <w:tc>
                <w:tcPr>
                  <w:tcW w:w="0" w:type="auto"/>
                </w:tcPr>
                <w:p w14:paraId="1F47DF8B" w14:textId="77777777" w:rsidR="007F1923" w:rsidRPr="00FE1B60" w:rsidRDefault="007F1923">
                  <w:pPr>
                    <w:pStyle w:val="Paragraph"/>
                    <w:rPr>
                      <w:noProof/>
                    </w:rPr>
                  </w:pPr>
                  <w:r w:rsidRPr="00FE1B60">
                    <w:rPr>
                      <w:noProof/>
                    </w:rPr>
                    <w:t>kizárólag a pixel (képelem) címzésére szolgáló vezérlőelektronikával,</w:t>
                  </w:r>
                </w:p>
              </w:tc>
            </w:tr>
            <w:tr w:rsidR="007F1923" w:rsidRPr="00FE1B60" w14:paraId="367A5BC1" w14:textId="77777777">
              <w:tc>
                <w:tcPr>
                  <w:tcW w:w="0" w:type="auto"/>
                </w:tcPr>
                <w:p w14:paraId="708C835A" w14:textId="77777777" w:rsidR="007F1923" w:rsidRPr="00FE1B60" w:rsidRDefault="007F1923">
                  <w:pPr>
                    <w:pStyle w:val="Paragraph"/>
                    <w:rPr>
                      <w:noProof/>
                    </w:rPr>
                  </w:pPr>
                  <w:r w:rsidRPr="00FE1B60">
                    <w:rPr>
                      <w:noProof/>
                    </w:rPr>
                    <w:t>—</w:t>
                  </w:r>
                </w:p>
              </w:tc>
              <w:tc>
                <w:tcPr>
                  <w:tcW w:w="0" w:type="auto"/>
                </w:tcPr>
                <w:p w14:paraId="5997FAB8" w14:textId="77777777" w:rsidR="007F1923" w:rsidRPr="00FE1B60" w:rsidRDefault="007F1923">
                  <w:pPr>
                    <w:pStyle w:val="Paragraph"/>
                    <w:rPr>
                      <w:noProof/>
                    </w:rPr>
                  </w:pPr>
                  <w:r w:rsidRPr="00FE1B60">
                    <w:rPr>
                      <w:noProof/>
                    </w:rPr>
                    <w:t>motorikus mechanizmus útján állítható kijelző képernyővel,</w:t>
                  </w:r>
                </w:p>
              </w:tc>
            </w:tr>
          </w:tbl>
          <w:p w14:paraId="0F1EDF12" w14:textId="77777777" w:rsidR="007F1923" w:rsidRPr="00FE1B60" w:rsidRDefault="007F1923">
            <w:pPr>
              <w:pStyle w:val="Paragraph"/>
              <w:rPr>
                <w:noProof/>
              </w:rPr>
            </w:pPr>
            <w:r w:rsidRPr="00FE1B60">
              <w:rPr>
                <w:noProof/>
              </w:rPr>
              <w:t>a 87. árucsoportba tartozó gépjárművekbe történő állandó beszerelésre</w:t>
            </w:r>
          </w:p>
          <w:p w14:paraId="2E6074DB"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56FBBB1" w14:textId="77777777" w:rsidR="007F1923" w:rsidRPr="00FE1B60" w:rsidRDefault="007F1923">
            <w:pPr>
              <w:pStyle w:val="Paragraph"/>
              <w:rPr>
                <w:noProof/>
              </w:rPr>
            </w:pPr>
            <w:r w:rsidRPr="00FE1B60">
              <w:rPr>
                <w:noProof/>
              </w:rPr>
              <w:t>0 %</w:t>
            </w:r>
          </w:p>
        </w:tc>
        <w:tc>
          <w:tcPr>
            <w:tcW w:w="0" w:type="auto"/>
          </w:tcPr>
          <w:p w14:paraId="6A804FBD" w14:textId="77777777" w:rsidR="007F1923" w:rsidRPr="00FE1B60" w:rsidRDefault="007F1923">
            <w:pPr>
              <w:pStyle w:val="Paragraph"/>
              <w:rPr>
                <w:noProof/>
              </w:rPr>
            </w:pPr>
            <w:r w:rsidRPr="00FE1B60">
              <w:rPr>
                <w:noProof/>
              </w:rPr>
              <w:t>p/st</w:t>
            </w:r>
          </w:p>
        </w:tc>
        <w:tc>
          <w:tcPr>
            <w:tcW w:w="0" w:type="auto"/>
          </w:tcPr>
          <w:p w14:paraId="577FE8B7" w14:textId="77777777" w:rsidR="007F1923" w:rsidRPr="00FE1B60" w:rsidRDefault="007F1923">
            <w:pPr>
              <w:pStyle w:val="Paragraph"/>
              <w:rPr>
                <w:noProof/>
              </w:rPr>
            </w:pPr>
            <w:r w:rsidRPr="00FE1B60">
              <w:rPr>
                <w:noProof/>
              </w:rPr>
              <w:t>2025.12.31</w:t>
            </w:r>
          </w:p>
        </w:tc>
      </w:tr>
      <w:tr w:rsidR="007F1923" w:rsidRPr="00FE1B60" w14:paraId="495DB4A7" w14:textId="77777777">
        <w:trPr>
          <w:cantSplit/>
        </w:trPr>
        <w:tc>
          <w:tcPr>
            <w:tcW w:w="0" w:type="auto"/>
          </w:tcPr>
          <w:p w14:paraId="2D9168ED" w14:textId="77777777" w:rsidR="007F1923" w:rsidRPr="00FE1B60" w:rsidRDefault="007F1923">
            <w:pPr>
              <w:pStyle w:val="Paragraph"/>
              <w:rPr>
                <w:noProof/>
              </w:rPr>
            </w:pPr>
            <w:r w:rsidRPr="00FE1B60">
              <w:rPr>
                <w:noProof/>
              </w:rPr>
              <w:t>0.7048</w:t>
            </w:r>
          </w:p>
        </w:tc>
        <w:tc>
          <w:tcPr>
            <w:tcW w:w="0" w:type="auto"/>
          </w:tcPr>
          <w:p w14:paraId="3E73220A" w14:textId="77777777" w:rsidR="007F1923" w:rsidRPr="00FE1B60" w:rsidRDefault="007F1923">
            <w:pPr>
              <w:pStyle w:val="Paragraph"/>
              <w:jc w:val="right"/>
              <w:rPr>
                <w:noProof/>
              </w:rPr>
            </w:pPr>
            <w:r w:rsidRPr="00FE1B60">
              <w:rPr>
                <w:rStyle w:val="FootnoteReference"/>
                <w:noProof/>
              </w:rPr>
              <w:t>ex</w:t>
            </w:r>
            <w:r w:rsidRPr="00FE1B60">
              <w:rPr>
                <w:noProof/>
              </w:rPr>
              <w:t> 8536 41 10</w:t>
            </w:r>
          </w:p>
        </w:tc>
        <w:tc>
          <w:tcPr>
            <w:tcW w:w="0" w:type="auto"/>
          </w:tcPr>
          <w:p w14:paraId="61EDC095" w14:textId="77777777" w:rsidR="007F1923" w:rsidRPr="00FE1B60" w:rsidRDefault="007F1923">
            <w:pPr>
              <w:pStyle w:val="Paragraph"/>
              <w:jc w:val="center"/>
              <w:rPr>
                <w:noProof/>
              </w:rPr>
            </w:pPr>
            <w:r w:rsidRPr="00FE1B60">
              <w:rPr>
                <w:noProof/>
              </w:rPr>
              <w:t>20</w:t>
            </w:r>
          </w:p>
        </w:tc>
        <w:tc>
          <w:tcPr>
            <w:tcW w:w="0" w:type="auto"/>
          </w:tcPr>
          <w:p w14:paraId="790203FE" w14:textId="77777777" w:rsidR="007F1923" w:rsidRPr="00FE1B60" w:rsidRDefault="007F1923">
            <w:pPr>
              <w:pStyle w:val="Paragraph"/>
              <w:rPr>
                <w:noProof/>
              </w:rPr>
            </w:pPr>
            <w:r w:rsidRPr="00FE1B60">
              <w:rPr>
                <w:noProof/>
              </w:rPr>
              <w:t>Fotoelektromos (ún. fényelektromos) relé, amely egy GaAIAs-fénykibocsátó-diódából, egy csatlakozókkal ellátott tokban galvanikusan elválasztott, fényelektromos generátorral rendelkező bemeneti áramkörből és egy MOSFET kimeneti teljesítmény-kapcsolóból áll, legfeljebb 60 V feszültséghez és legfeljebb 2 A áramerősséghez</w:t>
            </w:r>
          </w:p>
        </w:tc>
        <w:tc>
          <w:tcPr>
            <w:tcW w:w="0" w:type="auto"/>
          </w:tcPr>
          <w:p w14:paraId="5D602EBE" w14:textId="77777777" w:rsidR="007F1923" w:rsidRPr="00FE1B60" w:rsidRDefault="007F1923">
            <w:pPr>
              <w:pStyle w:val="Paragraph"/>
              <w:rPr>
                <w:noProof/>
              </w:rPr>
            </w:pPr>
            <w:r w:rsidRPr="00FE1B60">
              <w:rPr>
                <w:noProof/>
              </w:rPr>
              <w:t>0 %</w:t>
            </w:r>
          </w:p>
        </w:tc>
        <w:tc>
          <w:tcPr>
            <w:tcW w:w="0" w:type="auto"/>
          </w:tcPr>
          <w:p w14:paraId="4DEE1872" w14:textId="77777777" w:rsidR="007F1923" w:rsidRPr="00FE1B60" w:rsidRDefault="007F1923">
            <w:pPr>
              <w:pStyle w:val="Paragraph"/>
              <w:rPr>
                <w:noProof/>
              </w:rPr>
            </w:pPr>
            <w:r w:rsidRPr="00FE1B60">
              <w:rPr>
                <w:noProof/>
              </w:rPr>
              <w:t>-</w:t>
            </w:r>
          </w:p>
        </w:tc>
        <w:tc>
          <w:tcPr>
            <w:tcW w:w="0" w:type="auto"/>
          </w:tcPr>
          <w:p w14:paraId="422CBD0F" w14:textId="77777777" w:rsidR="007F1923" w:rsidRPr="00FE1B60" w:rsidRDefault="007F1923">
            <w:pPr>
              <w:pStyle w:val="Paragraph"/>
              <w:rPr>
                <w:noProof/>
              </w:rPr>
            </w:pPr>
            <w:r w:rsidRPr="00FE1B60">
              <w:rPr>
                <w:noProof/>
              </w:rPr>
              <w:t>2026.12.31</w:t>
            </w:r>
          </w:p>
        </w:tc>
      </w:tr>
      <w:tr w:rsidR="007F1923" w:rsidRPr="00FE1B60" w14:paraId="6B6F0C36" w14:textId="77777777">
        <w:trPr>
          <w:cantSplit/>
        </w:trPr>
        <w:tc>
          <w:tcPr>
            <w:tcW w:w="0" w:type="auto"/>
          </w:tcPr>
          <w:p w14:paraId="2AE83A18" w14:textId="77777777" w:rsidR="007F1923" w:rsidRPr="00FE1B60" w:rsidRDefault="007F1923">
            <w:pPr>
              <w:pStyle w:val="Paragraph"/>
              <w:rPr>
                <w:noProof/>
              </w:rPr>
            </w:pPr>
            <w:r w:rsidRPr="00FE1B60">
              <w:rPr>
                <w:noProof/>
              </w:rPr>
              <w:t>0.6180</w:t>
            </w:r>
          </w:p>
        </w:tc>
        <w:tc>
          <w:tcPr>
            <w:tcW w:w="0" w:type="auto"/>
          </w:tcPr>
          <w:p w14:paraId="2A0972E0" w14:textId="77777777" w:rsidR="007F1923" w:rsidRPr="00FE1B60" w:rsidRDefault="007F1923">
            <w:pPr>
              <w:pStyle w:val="Paragraph"/>
              <w:jc w:val="right"/>
              <w:rPr>
                <w:noProof/>
              </w:rPr>
            </w:pPr>
            <w:r w:rsidRPr="00FE1B60">
              <w:rPr>
                <w:noProof/>
              </w:rPr>
              <w:t>ex 8536 41 90</w:t>
            </w:r>
          </w:p>
        </w:tc>
        <w:tc>
          <w:tcPr>
            <w:tcW w:w="0" w:type="auto"/>
          </w:tcPr>
          <w:p w14:paraId="4788D224" w14:textId="77777777" w:rsidR="007F1923" w:rsidRPr="00FE1B60" w:rsidRDefault="007F1923">
            <w:pPr>
              <w:pStyle w:val="Paragraph"/>
              <w:jc w:val="center"/>
              <w:rPr>
                <w:noProof/>
              </w:rPr>
            </w:pPr>
            <w:r w:rsidRPr="00FE1B60">
              <w:rPr>
                <w:noProof/>
              </w:rPr>
              <w:t>40</w:t>
            </w:r>
          </w:p>
        </w:tc>
        <w:tc>
          <w:tcPr>
            <w:tcW w:w="0" w:type="auto"/>
          </w:tcPr>
          <w:p w14:paraId="66F295F4" w14:textId="77777777" w:rsidR="007F1923" w:rsidRPr="00FE1B60" w:rsidRDefault="007F1923">
            <w:pPr>
              <w:pStyle w:val="Paragraph"/>
              <w:rPr>
                <w:noProof/>
              </w:rPr>
            </w:pPr>
            <w:r w:rsidRPr="00FE1B60">
              <w:rPr>
                <w:noProof/>
              </w:rPr>
              <w:t>Teljesítményrelé:</w:t>
            </w:r>
          </w:p>
          <w:tbl>
            <w:tblPr>
              <w:tblStyle w:val="Listdash"/>
              <w:tblW w:w="0" w:type="auto"/>
              <w:tblLook w:val="0000" w:firstRow="0" w:lastRow="0" w:firstColumn="0" w:lastColumn="0" w:noHBand="0" w:noVBand="0"/>
            </w:tblPr>
            <w:tblGrid>
              <w:gridCol w:w="220"/>
              <w:gridCol w:w="3640"/>
            </w:tblGrid>
            <w:tr w:rsidR="007F1923" w:rsidRPr="00FE1B60" w14:paraId="6F710378" w14:textId="77777777">
              <w:tc>
                <w:tcPr>
                  <w:tcW w:w="0" w:type="auto"/>
                </w:tcPr>
                <w:p w14:paraId="036F9A8B" w14:textId="77777777" w:rsidR="007F1923" w:rsidRPr="00FE1B60" w:rsidRDefault="007F1923">
                  <w:pPr>
                    <w:pStyle w:val="Paragraph"/>
                    <w:rPr>
                      <w:noProof/>
                    </w:rPr>
                  </w:pPr>
                  <w:r w:rsidRPr="00FE1B60">
                    <w:rPr>
                      <w:noProof/>
                    </w:rPr>
                    <w:t>—</w:t>
                  </w:r>
                </w:p>
              </w:tc>
              <w:tc>
                <w:tcPr>
                  <w:tcW w:w="0" w:type="auto"/>
                </w:tcPr>
                <w:p w14:paraId="6B88855C" w14:textId="77777777" w:rsidR="007F1923" w:rsidRPr="00FE1B60" w:rsidRDefault="007F1923">
                  <w:pPr>
                    <w:pStyle w:val="Paragraph"/>
                    <w:rPr>
                      <w:noProof/>
                    </w:rPr>
                  </w:pPr>
                  <w:r w:rsidRPr="00FE1B60">
                    <w:rPr>
                      <w:noProof/>
                    </w:rPr>
                    <w:t>elektromechanikus és/vagy elektromágneses kapcsoló funkcióval,</w:t>
                  </w:r>
                </w:p>
              </w:tc>
            </w:tr>
            <w:tr w:rsidR="007F1923" w:rsidRPr="00FE1B60" w14:paraId="3382A5B9" w14:textId="77777777">
              <w:tc>
                <w:tcPr>
                  <w:tcW w:w="0" w:type="auto"/>
                </w:tcPr>
                <w:p w14:paraId="5D9F05E8" w14:textId="77777777" w:rsidR="007F1923" w:rsidRPr="00FE1B60" w:rsidRDefault="007F1923">
                  <w:pPr>
                    <w:pStyle w:val="Paragraph"/>
                    <w:rPr>
                      <w:noProof/>
                    </w:rPr>
                  </w:pPr>
                  <w:r w:rsidRPr="00FE1B60">
                    <w:rPr>
                      <w:noProof/>
                    </w:rPr>
                    <w:t>—</w:t>
                  </w:r>
                </w:p>
              </w:tc>
              <w:tc>
                <w:tcPr>
                  <w:tcW w:w="0" w:type="auto"/>
                </w:tcPr>
                <w:p w14:paraId="38B2841A" w14:textId="77777777" w:rsidR="007F1923" w:rsidRPr="00FE1B60" w:rsidRDefault="007F1923">
                  <w:pPr>
                    <w:pStyle w:val="Paragraph"/>
                    <w:rPr>
                      <w:noProof/>
                    </w:rPr>
                  </w:pPr>
                  <w:r w:rsidRPr="00FE1B60">
                    <w:rPr>
                      <w:noProof/>
                    </w:rPr>
                    <w:t>legalább 3 A, de legfeljebb 16 A terhelési áramerősségű,</w:t>
                  </w:r>
                </w:p>
              </w:tc>
            </w:tr>
            <w:tr w:rsidR="007F1923" w:rsidRPr="00FE1B60" w14:paraId="50020F53" w14:textId="77777777">
              <w:tc>
                <w:tcPr>
                  <w:tcW w:w="0" w:type="auto"/>
                </w:tcPr>
                <w:p w14:paraId="361C809A" w14:textId="77777777" w:rsidR="007F1923" w:rsidRPr="00FE1B60" w:rsidRDefault="007F1923">
                  <w:pPr>
                    <w:pStyle w:val="Paragraph"/>
                    <w:rPr>
                      <w:noProof/>
                    </w:rPr>
                  </w:pPr>
                  <w:r w:rsidRPr="00FE1B60">
                    <w:rPr>
                      <w:noProof/>
                    </w:rPr>
                    <w:t>—</w:t>
                  </w:r>
                </w:p>
              </w:tc>
              <w:tc>
                <w:tcPr>
                  <w:tcW w:w="0" w:type="auto"/>
                </w:tcPr>
                <w:p w14:paraId="7E7E57FA" w14:textId="77777777" w:rsidR="007F1923" w:rsidRPr="00FE1B60" w:rsidRDefault="007F1923">
                  <w:pPr>
                    <w:pStyle w:val="Paragraph"/>
                    <w:rPr>
                      <w:noProof/>
                    </w:rPr>
                  </w:pPr>
                  <w:r w:rsidRPr="00FE1B60">
                    <w:rPr>
                      <w:noProof/>
                    </w:rPr>
                    <w:t>legalább 5 V, de legfeljebb 24 V tekercsfeszültségű, és</w:t>
                  </w:r>
                </w:p>
              </w:tc>
            </w:tr>
            <w:tr w:rsidR="007F1923" w:rsidRPr="00FE1B60" w14:paraId="1EC96876" w14:textId="77777777">
              <w:tc>
                <w:tcPr>
                  <w:tcW w:w="0" w:type="auto"/>
                </w:tcPr>
                <w:p w14:paraId="7A12C694" w14:textId="77777777" w:rsidR="007F1923" w:rsidRPr="00FE1B60" w:rsidRDefault="007F1923">
                  <w:pPr>
                    <w:pStyle w:val="Paragraph"/>
                    <w:rPr>
                      <w:noProof/>
                    </w:rPr>
                  </w:pPr>
                  <w:r w:rsidRPr="00FE1B60">
                    <w:rPr>
                      <w:noProof/>
                    </w:rPr>
                    <w:t>—</w:t>
                  </w:r>
                </w:p>
              </w:tc>
              <w:tc>
                <w:tcPr>
                  <w:tcW w:w="0" w:type="auto"/>
                </w:tcPr>
                <w:p w14:paraId="3D591D64" w14:textId="77777777" w:rsidR="007F1923" w:rsidRPr="00FE1B60" w:rsidRDefault="007F1923">
                  <w:pPr>
                    <w:pStyle w:val="Paragraph"/>
                    <w:rPr>
                      <w:noProof/>
                    </w:rPr>
                  </w:pPr>
                  <w:r w:rsidRPr="00FE1B60">
                    <w:rPr>
                      <w:noProof/>
                    </w:rPr>
                    <w:t>a terhelési áramkör kapcsolótűi között legfeljebb 15,6 mm távolságú</w:t>
                  </w:r>
                </w:p>
              </w:tc>
            </w:tr>
          </w:tbl>
          <w:p w14:paraId="2FB93642" w14:textId="77777777" w:rsidR="007F1923" w:rsidRPr="00FE1B60" w:rsidRDefault="007F1923">
            <w:pPr>
              <w:pStyle w:val="Paragraph"/>
              <w:rPr>
                <w:noProof/>
              </w:rPr>
            </w:pPr>
          </w:p>
        </w:tc>
        <w:tc>
          <w:tcPr>
            <w:tcW w:w="0" w:type="auto"/>
          </w:tcPr>
          <w:p w14:paraId="6F634F13" w14:textId="77777777" w:rsidR="007F1923" w:rsidRPr="00FE1B60" w:rsidRDefault="007F1923">
            <w:pPr>
              <w:pStyle w:val="Paragraph"/>
              <w:rPr>
                <w:noProof/>
              </w:rPr>
            </w:pPr>
            <w:r w:rsidRPr="00FE1B60">
              <w:rPr>
                <w:noProof/>
              </w:rPr>
              <w:t>0 %</w:t>
            </w:r>
          </w:p>
        </w:tc>
        <w:tc>
          <w:tcPr>
            <w:tcW w:w="0" w:type="auto"/>
          </w:tcPr>
          <w:p w14:paraId="4FDD8895" w14:textId="77777777" w:rsidR="007F1923" w:rsidRPr="00FE1B60" w:rsidRDefault="007F1923">
            <w:pPr>
              <w:pStyle w:val="Paragraph"/>
              <w:rPr>
                <w:noProof/>
              </w:rPr>
            </w:pPr>
            <w:r w:rsidRPr="00FE1B60">
              <w:rPr>
                <w:noProof/>
              </w:rPr>
              <w:t>p/st</w:t>
            </w:r>
          </w:p>
        </w:tc>
        <w:tc>
          <w:tcPr>
            <w:tcW w:w="0" w:type="auto"/>
          </w:tcPr>
          <w:p w14:paraId="00CD9F90" w14:textId="77777777" w:rsidR="007F1923" w:rsidRPr="00FE1B60" w:rsidRDefault="007F1923">
            <w:pPr>
              <w:pStyle w:val="Paragraph"/>
              <w:rPr>
                <w:noProof/>
              </w:rPr>
            </w:pPr>
            <w:r w:rsidRPr="00FE1B60">
              <w:rPr>
                <w:noProof/>
              </w:rPr>
              <w:t>2024.12.31</w:t>
            </w:r>
          </w:p>
        </w:tc>
      </w:tr>
      <w:tr w:rsidR="007F1923" w:rsidRPr="00FE1B60" w14:paraId="3AAA6390" w14:textId="77777777">
        <w:trPr>
          <w:cantSplit/>
        </w:trPr>
        <w:tc>
          <w:tcPr>
            <w:tcW w:w="0" w:type="auto"/>
          </w:tcPr>
          <w:p w14:paraId="1E34569A" w14:textId="77777777" w:rsidR="007F1923" w:rsidRPr="00FE1B60" w:rsidRDefault="007F1923">
            <w:pPr>
              <w:pStyle w:val="Paragraph"/>
              <w:rPr>
                <w:noProof/>
              </w:rPr>
            </w:pPr>
            <w:r w:rsidRPr="00FE1B60">
              <w:rPr>
                <w:noProof/>
              </w:rPr>
              <w:t>0.7052</w:t>
            </w:r>
          </w:p>
        </w:tc>
        <w:tc>
          <w:tcPr>
            <w:tcW w:w="0" w:type="auto"/>
          </w:tcPr>
          <w:p w14:paraId="58EB0F03" w14:textId="77777777" w:rsidR="007F1923" w:rsidRPr="00FE1B60" w:rsidRDefault="007F1923">
            <w:pPr>
              <w:pStyle w:val="Paragraph"/>
              <w:jc w:val="right"/>
              <w:rPr>
                <w:noProof/>
              </w:rPr>
            </w:pPr>
            <w:r w:rsidRPr="00FE1B60">
              <w:rPr>
                <w:rStyle w:val="FootnoteReference"/>
                <w:noProof/>
              </w:rPr>
              <w:t>ex</w:t>
            </w:r>
            <w:r w:rsidRPr="00FE1B60">
              <w:rPr>
                <w:noProof/>
              </w:rPr>
              <w:t> 8536 49 00</w:t>
            </w:r>
          </w:p>
        </w:tc>
        <w:tc>
          <w:tcPr>
            <w:tcW w:w="0" w:type="auto"/>
          </w:tcPr>
          <w:p w14:paraId="4CABC15A" w14:textId="77777777" w:rsidR="007F1923" w:rsidRPr="00FE1B60" w:rsidRDefault="007F1923">
            <w:pPr>
              <w:pStyle w:val="Paragraph"/>
              <w:jc w:val="center"/>
              <w:rPr>
                <w:noProof/>
              </w:rPr>
            </w:pPr>
            <w:r w:rsidRPr="00FE1B60">
              <w:rPr>
                <w:noProof/>
              </w:rPr>
              <w:t>40</w:t>
            </w:r>
          </w:p>
        </w:tc>
        <w:tc>
          <w:tcPr>
            <w:tcW w:w="0" w:type="auto"/>
          </w:tcPr>
          <w:p w14:paraId="74257CAC" w14:textId="77777777" w:rsidR="007F1923" w:rsidRPr="00FE1B60" w:rsidRDefault="007F1923">
            <w:pPr>
              <w:pStyle w:val="Paragraph"/>
              <w:rPr>
                <w:noProof/>
              </w:rPr>
            </w:pPr>
            <w:r w:rsidRPr="00FE1B60">
              <w:rPr>
                <w:noProof/>
              </w:rPr>
              <w:t>Fotoelektromos (ún. fényelektromos) relé, amely kettő GaAIAs-fénykibocsátó-diódából, egy csatlakozókkal ellátott tokban kettő, galvanikusan elválasztott fényelektromos generatorokkal rendelkező bemeneti áramkörből, és négy MOSFET kimeneti teljesítmény-kapcsolóból áll, több mint 60 V feszültséghez</w:t>
            </w:r>
          </w:p>
        </w:tc>
        <w:tc>
          <w:tcPr>
            <w:tcW w:w="0" w:type="auto"/>
          </w:tcPr>
          <w:p w14:paraId="5D2CD0AA" w14:textId="77777777" w:rsidR="007F1923" w:rsidRPr="00FE1B60" w:rsidRDefault="007F1923">
            <w:pPr>
              <w:pStyle w:val="Paragraph"/>
              <w:rPr>
                <w:noProof/>
              </w:rPr>
            </w:pPr>
            <w:r w:rsidRPr="00FE1B60">
              <w:rPr>
                <w:noProof/>
              </w:rPr>
              <w:t>0 %</w:t>
            </w:r>
          </w:p>
        </w:tc>
        <w:tc>
          <w:tcPr>
            <w:tcW w:w="0" w:type="auto"/>
          </w:tcPr>
          <w:p w14:paraId="1B4DDF1B" w14:textId="77777777" w:rsidR="007F1923" w:rsidRPr="00FE1B60" w:rsidRDefault="007F1923">
            <w:pPr>
              <w:pStyle w:val="Paragraph"/>
              <w:rPr>
                <w:noProof/>
              </w:rPr>
            </w:pPr>
            <w:r w:rsidRPr="00FE1B60">
              <w:rPr>
                <w:noProof/>
              </w:rPr>
              <w:t>-</w:t>
            </w:r>
          </w:p>
        </w:tc>
        <w:tc>
          <w:tcPr>
            <w:tcW w:w="0" w:type="auto"/>
          </w:tcPr>
          <w:p w14:paraId="1574BE04" w14:textId="77777777" w:rsidR="007F1923" w:rsidRPr="00FE1B60" w:rsidRDefault="007F1923">
            <w:pPr>
              <w:pStyle w:val="Paragraph"/>
              <w:rPr>
                <w:noProof/>
              </w:rPr>
            </w:pPr>
            <w:r w:rsidRPr="00FE1B60">
              <w:rPr>
                <w:noProof/>
              </w:rPr>
              <w:t>2026.12.31</w:t>
            </w:r>
          </w:p>
        </w:tc>
      </w:tr>
      <w:tr w:rsidR="007F1923" w:rsidRPr="00FE1B60" w14:paraId="5E9B3095" w14:textId="77777777">
        <w:trPr>
          <w:cantSplit/>
        </w:trPr>
        <w:tc>
          <w:tcPr>
            <w:tcW w:w="0" w:type="auto"/>
          </w:tcPr>
          <w:p w14:paraId="35BA696C" w14:textId="77777777" w:rsidR="007F1923" w:rsidRPr="00FE1B60" w:rsidRDefault="007F1923">
            <w:pPr>
              <w:pStyle w:val="Paragraph"/>
              <w:rPr>
                <w:noProof/>
              </w:rPr>
            </w:pPr>
            <w:r w:rsidRPr="00FE1B60">
              <w:rPr>
                <w:noProof/>
              </w:rPr>
              <w:t>0.7796</w:t>
            </w:r>
          </w:p>
        </w:tc>
        <w:tc>
          <w:tcPr>
            <w:tcW w:w="0" w:type="auto"/>
          </w:tcPr>
          <w:p w14:paraId="4B6B3378" w14:textId="77777777" w:rsidR="007F1923" w:rsidRPr="00FE1B60" w:rsidRDefault="007F1923">
            <w:pPr>
              <w:pStyle w:val="Paragraph"/>
              <w:jc w:val="right"/>
              <w:rPr>
                <w:noProof/>
              </w:rPr>
            </w:pPr>
            <w:r w:rsidRPr="00FE1B60">
              <w:rPr>
                <w:noProof/>
              </w:rPr>
              <w:t>ex 8536 49 00</w:t>
            </w:r>
          </w:p>
        </w:tc>
        <w:tc>
          <w:tcPr>
            <w:tcW w:w="0" w:type="auto"/>
          </w:tcPr>
          <w:p w14:paraId="6AA25743" w14:textId="77777777" w:rsidR="007F1923" w:rsidRPr="00FE1B60" w:rsidRDefault="007F1923">
            <w:pPr>
              <w:pStyle w:val="Paragraph"/>
              <w:jc w:val="center"/>
              <w:rPr>
                <w:noProof/>
              </w:rPr>
            </w:pPr>
            <w:r w:rsidRPr="00FE1B60">
              <w:rPr>
                <w:noProof/>
              </w:rPr>
              <w:t>50</w:t>
            </w:r>
          </w:p>
        </w:tc>
        <w:tc>
          <w:tcPr>
            <w:tcW w:w="0" w:type="auto"/>
          </w:tcPr>
          <w:p w14:paraId="70FA88EB" w14:textId="77777777" w:rsidR="007F1923" w:rsidRPr="00FE1B60" w:rsidRDefault="007F1923">
            <w:pPr>
              <w:pStyle w:val="Paragraph"/>
              <w:rPr>
                <w:noProof/>
              </w:rPr>
            </w:pPr>
            <w:r w:rsidRPr="00FE1B60">
              <w:rPr>
                <w:noProof/>
              </w:rPr>
              <w:t>Relé:</w:t>
            </w:r>
          </w:p>
          <w:tbl>
            <w:tblPr>
              <w:tblStyle w:val="Listdash"/>
              <w:tblW w:w="0" w:type="auto"/>
              <w:tblLook w:val="0000" w:firstRow="0" w:lastRow="0" w:firstColumn="0" w:lastColumn="0" w:noHBand="0" w:noVBand="0"/>
            </w:tblPr>
            <w:tblGrid>
              <w:gridCol w:w="220"/>
              <w:gridCol w:w="3640"/>
            </w:tblGrid>
            <w:tr w:rsidR="007F1923" w:rsidRPr="00FE1B60" w14:paraId="661861DB" w14:textId="77777777">
              <w:tc>
                <w:tcPr>
                  <w:tcW w:w="0" w:type="auto"/>
                </w:tcPr>
                <w:p w14:paraId="56638892" w14:textId="77777777" w:rsidR="007F1923" w:rsidRPr="00FE1B60" w:rsidRDefault="007F1923">
                  <w:pPr>
                    <w:pStyle w:val="Paragraph"/>
                    <w:rPr>
                      <w:noProof/>
                    </w:rPr>
                  </w:pPr>
                  <w:r w:rsidRPr="00FE1B60">
                    <w:rPr>
                      <w:noProof/>
                    </w:rPr>
                    <w:t>—</w:t>
                  </w:r>
                </w:p>
              </w:tc>
              <w:tc>
                <w:tcPr>
                  <w:tcW w:w="0" w:type="auto"/>
                </w:tcPr>
                <w:p w14:paraId="437B23C7" w14:textId="77777777" w:rsidR="007F1923" w:rsidRPr="00FE1B60" w:rsidRDefault="007F1923">
                  <w:pPr>
                    <w:pStyle w:val="Paragraph"/>
                    <w:rPr>
                      <w:noProof/>
                    </w:rPr>
                  </w:pPr>
                  <w:r w:rsidRPr="00FE1B60">
                    <w:rPr>
                      <w:noProof/>
                    </w:rPr>
                    <w:t>legalább 5 A, de legfeljebb 15 A érintésiáram-vezető kapacitású,</w:t>
                  </w:r>
                </w:p>
              </w:tc>
            </w:tr>
            <w:tr w:rsidR="007F1923" w:rsidRPr="00FE1B60" w14:paraId="770E67D0" w14:textId="77777777">
              <w:tc>
                <w:tcPr>
                  <w:tcW w:w="0" w:type="auto"/>
                </w:tcPr>
                <w:p w14:paraId="506F0339" w14:textId="77777777" w:rsidR="007F1923" w:rsidRPr="00FE1B60" w:rsidRDefault="007F1923">
                  <w:pPr>
                    <w:pStyle w:val="Paragraph"/>
                    <w:rPr>
                      <w:noProof/>
                    </w:rPr>
                  </w:pPr>
                  <w:r w:rsidRPr="00FE1B60">
                    <w:rPr>
                      <w:noProof/>
                    </w:rPr>
                    <w:t>—</w:t>
                  </w:r>
                </w:p>
              </w:tc>
              <w:tc>
                <w:tcPr>
                  <w:tcW w:w="0" w:type="auto"/>
                </w:tcPr>
                <w:p w14:paraId="4DDB746D" w14:textId="77777777" w:rsidR="007F1923" w:rsidRPr="00FE1B60" w:rsidRDefault="007F1923">
                  <w:pPr>
                    <w:pStyle w:val="Paragraph"/>
                    <w:rPr>
                      <w:noProof/>
                    </w:rPr>
                  </w:pPr>
                  <w:r w:rsidRPr="00FE1B60">
                    <w:rPr>
                      <w:noProof/>
                    </w:rPr>
                    <w:t>legalább 80 V, de legfeljebb 270 V névleges feszültségű, és</w:t>
                  </w:r>
                </w:p>
              </w:tc>
            </w:tr>
            <w:tr w:rsidR="007F1923" w:rsidRPr="00FE1B60" w14:paraId="610F53C1" w14:textId="77777777">
              <w:tc>
                <w:tcPr>
                  <w:tcW w:w="0" w:type="auto"/>
                </w:tcPr>
                <w:p w14:paraId="7EB19E2E" w14:textId="77777777" w:rsidR="007F1923" w:rsidRPr="00FE1B60" w:rsidRDefault="007F1923">
                  <w:pPr>
                    <w:pStyle w:val="Paragraph"/>
                    <w:rPr>
                      <w:noProof/>
                    </w:rPr>
                  </w:pPr>
                  <w:r w:rsidRPr="00FE1B60">
                    <w:rPr>
                      <w:noProof/>
                    </w:rPr>
                    <w:t>—</w:t>
                  </w:r>
                </w:p>
              </w:tc>
              <w:tc>
                <w:tcPr>
                  <w:tcW w:w="0" w:type="auto"/>
                </w:tcPr>
                <w:p w14:paraId="7F0E4238" w14:textId="77777777" w:rsidR="007F1923" w:rsidRPr="00FE1B60" w:rsidRDefault="007F1923">
                  <w:pPr>
                    <w:pStyle w:val="Paragraph"/>
                    <w:rPr>
                      <w:noProof/>
                    </w:rPr>
                  </w:pPr>
                  <w:r w:rsidRPr="00FE1B60">
                    <w:rPr>
                      <w:noProof/>
                    </w:rPr>
                    <w:t>19 mm x 15,2 mm x 15,5 mm külső méretű,</w:t>
                  </w:r>
                </w:p>
              </w:tc>
            </w:tr>
          </w:tbl>
          <w:p w14:paraId="240D053B" w14:textId="77777777" w:rsidR="007F1923" w:rsidRPr="00FE1B60" w:rsidRDefault="007F1923">
            <w:pPr>
              <w:pStyle w:val="Paragraph"/>
              <w:rPr>
                <w:noProof/>
              </w:rPr>
            </w:pPr>
            <w:r w:rsidRPr="00FE1B60">
              <w:rPr>
                <w:noProof/>
              </w:rPr>
              <w:t>háztartási készülékek vezérlőtábláinak gyártásához</w:t>
            </w:r>
          </w:p>
          <w:p w14:paraId="228E746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E14C107" w14:textId="77777777" w:rsidR="007F1923" w:rsidRPr="00FE1B60" w:rsidRDefault="007F1923">
            <w:pPr>
              <w:pStyle w:val="Paragraph"/>
              <w:rPr>
                <w:noProof/>
              </w:rPr>
            </w:pPr>
            <w:r w:rsidRPr="00FE1B60">
              <w:rPr>
                <w:noProof/>
              </w:rPr>
              <w:t>0 %</w:t>
            </w:r>
          </w:p>
        </w:tc>
        <w:tc>
          <w:tcPr>
            <w:tcW w:w="0" w:type="auto"/>
          </w:tcPr>
          <w:p w14:paraId="0D3DFE11" w14:textId="77777777" w:rsidR="007F1923" w:rsidRPr="00FE1B60" w:rsidRDefault="007F1923">
            <w:pPr>
              <w:pStyle w:val="Paragraph"/>
              <w:rPr>
                <w:noProof/>
              </w:rPr>
            </w:pPr>
            <w:r w:rsidRPr="00FE1B60">
              <w:rPr>
                <w:noProof/>
              </w:rPr>
              <w:t>-</w:t>
            </w:r>
          </w:p>
        </w:tc>
        <w:tc>
          <w:tcPr>
            <w:tcW w:w="0" w:type="auto"/>
          </w:tcPr>
          <w:p w14:paraId="1E488175" w14:textId="77777777" w:rsidR="007F1923" w:rsidRPr="00FE1B60" w:rsidRDefault="007F1923">
            <w:pPr>
              <w:pStyle w:val="Paragraph"/>
              <w:rPr>
                <w:noProof/>
              </w:rPr>
            </w:pPr>
            <w:r w:rsidRPr="00FE1B60">
              <w:rPr>
                <w:noProof/>
              </w:rPr>
              <w:t>2024.12.31</w:t>
            </w:r>
          </w:p>
        </w:tc>
      </w:tr>
      <w:tr w:rsidR="007F1923" w:rsidRPr="00FE1B60" w14:paraId="1ACE6558" w14:textId="77777777">
        <w:trPr>
          <w:cantSplit/>
        </w:trPr>
        <w:tc>
          <w:tcPr>
            <w:tcW w:w="0" w:type="auto"/>
          </w:tcPr>
          <w:p w14:paraId="02A39E1F" w14:textId="77777777" w:rsidR="007F1923" w:rsidRPr="00FE1B60" w:rsidRDefault="007F1923">
            <w:pPr>
              <w:pStyle w:val="Paragraph"/>
              <w:rPr>
                <w:noProof/>
              </w:rPr>
            </w:pPr>
            <w:r w:rsidRPr="00FE1B60">
              <w:rPr>
                <w:noProof/>
              </w:rPr>
              <w:t>0.5795</w:t>
            </w:r>
          </w:p>
        </w:tc>
        <w:tc>
          <w:tcPr>
            <w:tcW w:w="0" w:type="auto"/>
          </w:tcPr>
          <w:p w14:paraId="59F5C481" w14:textId="77777777" w:rsidR="007F1923" w:rsidRPr="00FE1B60" w:rsidRDefault="007F1923">
            <w:pPr>
              <w:pStyle w:val="Paragraph"/>
              <w:jc w:val="right"/>
              <w:rPr>
                <w:noProof/>
              </w:rPr>
            </w:pPr>
            <w:r w:rsidRPr="00FE1B60">
              <w:rPr>
                <w:noProof/>
              </w:rPr>
              <w:t>ex 8536 69 90</w:t>
            </w:r>
          </w:p>
        </w:tc>
        <w:tc>
          <w:tcPr>
            <w:tcW w:w="0" w:type="auto"/>
          </w:tcPr>
          <w:p w14:paraId="44808060" w14:textId="77777777" w:rsidR="007F1923" w:rsidRPr="00FE1B60" w:rsidRDefault="007F1923">
            <w:pPr>
              <w:pStyle w:val="Paragraph"/>
              <w:jc w:val="center"/>
              <w:rPr>
                <w:noProof/>
              </w:rPr>
            </w:pPr>
            <w:r w:rsidRPr="00FE1B60">
              <w:rPr>
                <w:noProof/>
              </w:rPr>
              <w:t>51</w:t>
            </w:r>
          </w:p>
        </w:tc>
        <w:tc>
          <w:tcPr>
            <w:tcW w:w="0" w:type="auto"/>
          </w:tcPr>
          <w:p w14:paraId="10C9C8DB" w14:textId="77777777" w:rsidR="007F1923" w:rsidRPr="00FE1B60" w:rsidRDefault="007F1923">
            <w:pPr>
              <w:pStyle w:val="Paragraph"/>
              <w:rPr>
                <w:noProof/>
              </w:rPr>
            </w:pPr>
            <w:r w:rsidRPr="00FE1B60">
              <w:rPr>
                <w:noProof/>
              </w:rPr>
              <w:t>Műanyag vagy fém burkolatba épített SCART típusú csatlakozók 2 sorban összesen 21 tűvel, a 8521 és a 8528 vtsz. alá tartozó termékek gyártásához</w:t>
            </w:r>
          </w:p>
          <w:p w14:paraId="282B353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CA4D5D9" w14:textId="77777777" w:rsidR="007F1923" w:rsidRPr="00FE1B60" w:rsidRDefault="007F1923">
            <w:pPr>
              <w:pStyle w:val="Paragraph"/>
              <w:rPr>
                <w:noProof/>
              </w:rPr>
            </w:pPr>
            <w:r w:rsidRPr="00FE1B60">
              <w:rPr>
                <w:noProof/>
              </w:rPr>
              <w:t>0 %</w:t>
            </w:r>
          </w:p>
        </w:tc>
        <w:tc>
          <w:tcPr>
            <w:tcW w:w="0" w:type="auto"/>
          </w:tcPr>
          <w:p w14:paraId="7AACA405" w14:textId="77777777" w:rsidR="007F1923" w:rsidRPr="00FE1B60" w:rsidRDefault="007F1923">
            <w:pPr>
              <w:pStyle w:val="Paragraph"/>
              <w:rPr>
                <w:noProof/>
              </w:rPr>
            </w:pPr>
            <w:r w:rsidRPr="00FE1B60">
              <w:rPr>
                <w:noProof/>
              </w:rPr>
              <w:t>p/st</w:t>
            </w:r>
          </w:p>
        </w:tc>
        <w:tc>
          <w:tcPr>
            <w:tcW w:w="0" w:type="auto"/>
          </w:tcPr>
          <w:p w14:paraId="4C1D4AE1" w14:textId="77777777" w:rsidR="007F1923" w:rsidRPr="00FE1B60" w:rsidRDefault="007F1923">
            <w:pPr>
              <w:pStyle w:val="Paragraph"/>
              <w:rPr>
                <w:noProof/>
              </w:rPr>
            </w:pPr>
            <w:r w:rsidRPr="00FE1B60">
              <w:rPr>
                <w:noProof/>
              </w:rPr>
              <w:t>2022.12.31</w:t>
            </w:r>
          </w:p>
        </w:tc>
      </w:tr>
      <w:tr w:rsidR="007F1923" w:rsidRPr="00FE1B60" w14:paraId="51DBA1C4" w14:textId="77777777">
        <w:trPr>
          <w:cantSplit/>
        </w:trPr>
        <w:tc>
          <w:tcPr>
            <w:tcW w:w="0" w:type="auto"/>
          </w:tcPr>
          <w:p w14:paraId="7B129F02" w14:textId="77777777" w:rsidR="007F1923" w:rsidRPr="00FE1B60" w:rsidRDefault="007F1923">
            <w:pPr>
              <w:pStyle w:val="Paragraph"/>
              <w:rPr>
                <w:noProof/>
              </w:rPr>
            </w:pPr>
            <w:r w:rsidRPr="00FE1B60">
              <w:rPr>
                <w:noProof/>
              </w:rPr>
              <w:t>0.6849</w:t>
            </w:r>
          </w:p>
        </w:tc>
        <w:tc>
          <w:tcPr>
            <w:tcW w:w="0" w:type="auto"/>
          </w:tcPr>
          <w:p w14:paraId="146AF8DB" w14:textId="77777777" w:rsidR="007F1923" w:rsidRPr="00FE1B60" w:rsidRDefault="007F1923">
            <w:pPr>
              <w:pStyle w:val="Paragraph"/>
              <w:jc w:val="right"/>
              <w:rPr>
                <w:noProof/>
              </w:rPr>
            </w:pPr>
            <w:r w:rsidRPr="00FE1B60">
              <w:rPr>
                <w:noProof/>
              </w:rPr>
              <w:t>ex 8536 69 90</w:t>
            </w:r>
          </w:p>
        </w:tc>
        <w:tc>
          <w:tcPr>
            <w:tcW w:w="0" w:type="auto"/>
          </w:tcPr>
          <w:p w14:paraId="66D9970A" w14:textId="77777777" w:rsidR="007F1923" w:rsidRPr="00FE1B60" w:rsidRDefault="007F1923">
            <w:pPr>
              <w:pStyle w:val="Paragraph"/>
              <w:jc w:val="center"/>
              <w:rPr>
                <w:noProof/>
              </w:rPr>
            </w:pPr>
            <w:r w:rsidRPr="00FE1B60">
              <w:rPr>
                <w:noProof/>
              </w:rPr>
              <w:t>60</w:t>
            </w:r>
          </w:p>
        </w:tc>
        <w:tc>
          <w:tcPr>
            <w:tcW w:w="0" w:type="auto"/>
          </w:tcPr>
          <w:p w14:paraId="44843E4A" w14:textId="77777777" w:rsidR="007F1923" w:rsidRPr="00FE1B60" w:rsidRDefault="007F1923">
            <w:pPr>
              <w:pStyle w:val="Paragraph"/>
              <w:rPr>
                <w:noProof/>
              </w:rPr>
            </w:pPr>
            <w:r w:rsidRPr="00FE1B60">
              <w:rPr>
                <w:noProof/>
              </w:rPr>
              <w:t>Elektromos csatlakozók és dugók legfeljebb 12,7 mm hosszúsággal, vagy legfeljebb 10,8 mm átmérővel, nagyothalló készülékek és beszédprocesszorok gyártásához</w:t>
            </w:r>
          </w:p>
          <w:p w14:paraId="205666B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DAE448E" w14:textId="77777777" w:rsidR="007F1923" w:rsidRPr="00FE1B60" w:rsidRDefault="007F1923">
            <w:pPr>
              <w:pStyle w:val="Paragraph"/>
              <w:rPr>
                <w:noProof/>
              </w:rPr>
            </w:pPr>
            <w:r w:rsidRPr="00FE1B60">
              <w:rPr>
                <w:noProof/>
              </w:rPr>
              <w:t>0 %</w:t>
            </w:r>
          </w:p>
        </w:tc>
        <w:tc>
          <w:tcPr>
            <w:tcW w:w="0" w:type="auto"/>
          </w:tcPr>
          <w:p w14:paraId="1188D487" w14:textId="77777777" w:rsidR="007F1923" w:rsidRPr="00FE1B60" w:rsidRDefault="007F1923">
            <w:pPr>
              <w:pStyle w:val="Paragraph"/>
              <w:rPr>
                <w:noProof/>
              </w:rPr>
            </w:pPr>
            <w:r w:rsidRPr="00FE1B60">
              <w:rPr>
                <w:noProof/>
              </w:rPr>
              <w:t>p/st</w:t>
            </w:r>
          </w:p>
        </w:tc>
        <w:tc>
          <w:tcPr>
            <w:tcW w:w="0" w:type="auto"/>
          </w:tcPr>
          <w:p w14:paraId="494E09D2" w14:textId="77777777" w:rsidR="007F1923" w:rsidRPr="00FE1B60" w:rsidRDefault="007F1923">
            <w:pPr>
              <w:pStyle w:val="Paragraph"/>
              <w:rPr>
                <w:noProof/>
              </w:rPr>
            </w:pPr>
            <w:r w:rsidRPr="00FE1B60">
              <w:rPr>
                <w:noProof/>
              </w:rPr>
              <w:t>2022.12.31</w:t>
            </w:r>
          </w:p>
        </w:tc>
      </w:tr>
      <w:tr w:rsidR="007F1923" w:rsidRPr="00FE1B60" w14:paraId="6643BEA2" w14:textId="77777777">
        <w:trPr>
          <w:cantSplit/>
        </w:trPr>
        <w:tc>
          <w:tcPr>
            <w:tcW w:w="0" w:type="auto"/>
          </w:tcPr>
          <w:p w14:paraId="71D9CC4B" w14:textId="77777777" w:rsidR="007F1923" w:rsidRPr="00FE1B60" w:rsidRDefault="007F1923">
            <w:pPr>
              <w:pStyle w:val="Paragraph"/>
              <w:rPr>
                <w:noProof/>
              </w:rPr>
            </w:pPr>
            <w:r w:rsidRPr="00FE1B60">
              <w:rPr>
                <w:noProof/>
              </w:rPr>
              <w:t>0.4614</w:t>
            </w:r>
          </w:p>
        </w:tc>
        <w:tc>
          <w:tcPr>
            <w:tcW w:w="0" w:type="auto"/>
          </w:tcPr>
          <w:p w14:paraId="4B7F4F42" w14:textId="77777777" w:rsidR="007F1923" w:rsidRPr="00FE1B60" w:rsidRDefault="007F1923">
            <w:pPr>
              <w:pStyle w:val="Paragraph"/>
              <w:jc w:val="right"/>
              <w:rPr>
                <w:noProof/>
              </w:rPr>
            </w:pPr>
            <w:r w:rsidRPr="00FE1B60">
              <w:rPr>
                <w:noProof/>
              </w:rPr>
              <w:t>ex 8536 69 90</w:t>
            </w:r>
          </w:p>
        </w:tc>
        <w:tc>
          <w:tcPr>
            <w:tcW w:w="0" w:type="auto"/>
          </w:tcPr>
          <w:p w14:paraId="6E10741C" w14:textId="77777777" w:rsidR="007F1923" w:rsidRPr="00FE1B60" w:rsidRDefault="007F1923">
            <w:pPr>
              <w:pStyle w:val="Paragraph"/>
              <w:jc w:val="center"/>
              <w:rPr>
                <w:noProof/>
              </w:rPr>
            </w:pPr>
            <w:r w:rsidRPr="00FE1B60">
              <w:rPr>
                <w:noProof/>
              </w:rPr>
              <w:t>82</w:t>
            </w:r>
          </w:p>
        </w:tc>
        <w:tc>
          <w:tcPr>
            <w:tcW w:w="0" w:type="auto"/>
          </w:tcPr>
          <w:p w14:paraId="08434DE9" w14:textId="77777777" w:rsidR="007F1923" w:rsidRPr="00FE1B60" w:rsidRDefault="007F1923">
            <w:pPr>
              <w:pStyle w:val="Paragraph"/>
              <w:rPr>
                <w:noProof/>
              </w:rPr>
            </w:pPr>
            <w:r w:rsidRPr="00FE1B60">
              <w:rPr>
                <w:noProof/>
              </w:rPr>
              <w:t>Moduláris foglalat vagy dugasz helyi hálózatokhoz, más foglalattal kombinálva is, legalább a következő alkotóelemekkel:</w:t>
            </w:r>
          </w:p>
          <w:tbl>
            <w:tblPr>
              <w:tblStyle w:val="Listdash"/>
              <w:tblW w:w="0" w:type="auto"/>
              <w:tblLook w:val="0000" w:firstRow="0" w:lastRow="0" w:firstColumn="0" w:lastColumn="0" w:noHBand="0" w:noVBand="0"/>
            </w:tblPr>
            <w:tblGrid>
              <w:gridCol w:w="220"/>
              <w:gridCol w:w="3339"/>
            </w:tblGrid>
            <w:tr w:rsidR="007F1923" w:rsidRPr="00FE1B60" w14:paraId="33F65858" w14:textId="77777777">
              <w:tc>
                <w:tcPr>
                  <w:tcW w:w="0" w:type="auto"/>
                </w:tcPr>
                <w:p w14:paraId="1910A150" w14:textId="77777777" w:rsidR="007F1923" w:rsidRPr="00FE1B60" w:rsidRDefault="007F1923">
                  <w:pPr>
                    <w:pStyle w:val="Paragraph"/>
                    <w:rPr>
                      <w:noProof/>
                    </w:rPr>
                  </w:pPr>
                  <w:r w:rsidRPr="00FE1B60">
                    <w:rPr>
                      <w:noProof/>
                    </w:rPr>
                    <w:t>—</w:t>
                  </w:r>
                </w:p>
              </w:tc>
              <w:tc>
                <w:tcPr>
                  <w:tcW w:w="0" w:type="auto"/>
                </w:tcPr>
                <w:p w14:paraId="2E094059" w14:textId="77777777" w:rsidR="007F1923" w:rsidRPr="00FE1B60" w:rsidRDefault="007F1923">
                  <w:pPr>
                    <w:pStyle w:val="Paragraph"/>
                    <w:rPr>
                      <w:noProof/>
                    </w:rPr>
                  </w:pPr>
                  <w:r w:rsidRPr="00FE1B60">
                    <w:rPr>
                      <w:noProof/>
                    </w:rPr>
                    <w:t>egy impulzustranszformátor szélessávú vasmaggal,</w:t>
                  </w:r>
                </w:p>
              </w:tc>
            </w:tr>
            <w:tr w:rsidR="007F1923" w:rsidRPr="00FE1B60" w14:paraId="4D182BFB" w14:textId="77777777">
              <w:tc>
                <w:tcPr>
                  <w:tcW w:w="0" w:type="auto"/>
                </w:tcPr>
                <w:p w14:paraId="0CA802C9" w14:textId="77777777" w:rsidR="007F1923" w:rsidRPr="00FE1B60" w:rsidRDefault="007F1923">
                  <w:pPr>
                    <w:pStyle w:val="Paragraph"/>
                    <w:rPr>
                      <w:noProof/>
                    </w:rPr>
                  </w:pPr>
                  <w:r w:rsidRPr="00FE1B60">
                    <w:rPr>
                      <w:noProof/>
                    </w:rPr>
                    <w:t>—</w:t>
                  </w:r>
                </w:p>
              </w:tc>
              <w:tc>
                <w:tcPr>
                  <w:tcW w:w="0" w:type="auto"/>
                </w:tcPr>
                <w:p w14:paraId="247F9231" w14:textId="77777777" w:rsidR="007F1923" w:rsidRPr="00FE1B60" w:rsidRDefault="007F1923">
                  <w:pPr>
                    <w:pStyle w:val="Paragraph"/>
                    <w:rPr>
                      <w:noProof/>
                    </w:rPr>
                  </w:pPr>
                  <w:r w:rsidRPr="00FE1B60">
                    <w:rPr>
                      <w:noProof/>
                    </w:rPr>
                    <w:t>egy közösmódusú tekercs,</w:t>
                  </w:r>
                </w:p>
              </w:tc>
            </w:tr>
            <w:tr w:rsidR="007F1923" w:rsidRPr="00FE1B60" w14:paraId="6D1D0B6C" w14:textId="77777777">
              <w:tc>
                <w:tcPr>
                  <w:tcW w:w="0" w:type="auto"/>
                </w:tcPr>
                <w:p w14:paraId="335C0F48" w14:textId="77777777" w:rsidR="007F1923" w:rsidRPr="00FE1B60" w:rsidRDefault="007F1923">
                  <w:pPr>
                    <w:pStyle w:val="Paragraph"/>
                    <w:rPr>
                      <w:noProof/>
                    </w:rPr>
                  </w:pPr>
                  <w:r w:rsidRPr="00FE1B60">
                    <w:rPr>
                      <w:noProof/>
                    </w:rPr>
                    <w:t>—</w:t>
                  </w:r>
                </w:p>
              </w:tc>
              <w:tc>
                <w:tcPr>
                  <w:tcW w:w="0" w:type="auto"/>
                </w:tcPr>
                <w:p w14:paraId="6DC3017D" w14:textId="77777777" w:rsidR="007F1923" w:rsidRPr="00FE1B60" w:rsidRDefault="007F1923">
                  <w:pPr>
                    <w:pStyle w:val="Paragraph"/>
                    <w:rPr>
                      <w:noProof/>
                    </w:rPr>
                  </w:pPr>
                  <w:r w:rsidRPr="00FE1B60">
                    <w:rPr>
                      <w:noProof/>
                    </w:rPr>
                    <w:t>egy ellenállás,</w:t>
                  </w:r>
                </w:p>
              </w:tc>
            </w:tr>
            <w:tr w:rsidR="007F1923" w:rsidRPr="00FE1B60" w14:paraId="023284BF" w14:textId="77777777">
              <w:tc>
                <w:tcPr>
                  <w:tcW w:w="0" w:type="auto"/>
                </w:tcPr>
                <w:p w14:paraId="0E4C278C" w14:textId="77777777" w:rsidR="007F1923" w:rsidRPr="00FE1B60" w:rsidRDefault="007F1923">
                  <w:pPr>
                    <w:pStyle w:val="Paragraph"/>
                    <w:rPr>
                      <w:noProof/>
                    </w:rPr>
                  </w:pPr>
                  <w:r w:rsidRPr="00FE1B60">
                    <w:rPr>
                      <w:noProof/>
                    </w:rPr>
                    <w:t>—</w:t>
                  </w:r>
                </w:p>
              </w:tc>
              <w:tc>
                <w:tcPr>
                  <w:tcW w:w="0" w:type="auto"/>
                </w:tcPr>
                <w:p w14:paraId="1A95DC56" w14:textId="77777777" w:rsidR="007F1923" w:rsidRPr="00FE1B60" w:rsidRDefault="007F1923">
                  <w:pPr>
                    <w:pStyle w:val="Paragraph"/>
                    <w:rPr>
                      <w:noProof/>
                    </w:rPr>
                  </w:pPr>
                  <w:r w:rsidRPr="00FE1B60">
                    <w:rPr>
                      <w:noProof/>
                    </w:rPr>
                    <w:t>egy kondenzátor,</w:t>
                  </w:r>
                </w:p>
              </w:tc>
            </w:tr>
          </w:tbl>
          <w:p w14:paraId="671B3B06" w14:textId="77777777" w:rsidR="007F1923" w:rsidRPr="00FE1B60" w:rsidRDefault="007F1923">
            <w:pPr>
              <w:pStyle w:val="Paragraph"/>
              <w:rPr>
                <w:noProof/>
              </w:rPr>
            </w:pPr>
            <w:r w:rsidRPr="00FE1B60">
              <w:rPr>
                <w:noProof/>
              </w:rPr>
              <w:t>a 8521 vagy a 8528 vtsz. alá tartozó termékek gyártásához</w:t>
            </w:r>
          </w:p>
          <w:p w14:paraId="1AB4326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DFE15AD" w14:textId="77777777" w:rsidR="007F1923" w:rsidRPr="00FE1B60" w:rsidRDefault="007F1923">
            <w:pPr>
              <w:pStyle w:val="Paragraph"/>
              <w:rPr>
                <w:noProof/>
              </w:rPr>
            </w:pPr>
            <w:r w:rsidRPr="00FE1B60">
              <w:rPr>
                <w:noProof/>
              </w:rPr>
              <w:t>0 %</w:t>
            </w:r>
          </w:p>
        </w:tc>
        <w:tc>
          <w:tcPr>
            <w:tcW w:w="0" w:type="auto"/>
          </w:tcPr>
          <w:p w14:paraId="67923E2D" w14:textId="77777777" w:rsidR="007F1923" w:rsidRPr="00FE1B60" w:rsidRDefault="007F1923">
            <w:pPr>
              <w:pStyle w:val="Paragraph"/>
              <w:rPr>
                <w:noProof/>
              </w:rPr>
            </w:pPr>
            <w:r w:rsidRPr="00FE1B60">
              <w:rPr>
                <w:noProof/>
              </w:rPr>
              <w:t>p/st</w:t>
            </w:r>
          </w:p>
        </w:tc>
        <w:tc>
          <w:tcPr>
            <w:tcW w:w="0" w:type="auto"/>
          </w:tcPr>
          <w:p w14:paraId="70682441" w14:textId="77777777" w:rsidR="007F1923" w:rsidRPr="00FE1B60" w:rsidRDefault="007F1923">
            <w:pPr>
              <w:pStyle w:val="Paragraph"/>
              <w:rPr>
                <w:noProof/>
              </w:rPr>
            </w:pPr>
            <w:r w:rsidRPr="00FE1B60">
              <w:rPr>
                <w:noProof/>
              </w:rPr>
              <w:t>2024.12.31</w:t>
            </w:r>
          </w:p>
        </w:tc>
      </w:tr>
      <w:tr w:rsidR="007F1923" w:rsidRPr="00FE1B60" w14:paraId="081B4BD3" w14:textId="77777777">
        <w:trPr>
          <w:cantSplit/>
        </w:trPr>
        <w:tc>
          <w:tcPr>
            <w:tcW w:w="0" w:type="auto"/>
          </w:tcPr>
          <w:p w14:paraId="4FF531C8" w14:textId="77777777" w:rsidR="007F1923" w:rsidRPr="00FE1B60" w:rsidRDefault="007F1923">
            <w:pPr>
              <w:pStyle w:val="Paragraph"/>
              <w:rPr>
                <w:noProof/>
              </w:rPr>
            </w:pPr>
            <w:r w:rsidRPr="00FE1B60">
              <w:rPr>
                <w:noProof/>
              </w:rPr>
              <w:t>0.5028</w:t>
            </w:r>
          </w:p>
        </w:tc>
        <w:tc>
          <w:tcPr>
            <w:tcW w:w="0" w:type="auto"/>
          </w:tcPr>
          <w:p w14:paraId="0C8392D6" w14:textId="77777777" w:rsidR="007F1923" w:rsidRPr="00FE1B60" w:rsidRDefault="007F1923">
            <w:pPr>
              <w:pStyle w:val="Paragraph"/>
              <w:jc w:val="right"/>
              <w:rPr>
                <w:noProof/>
              </w:rPr>
            </w:pPr>
            <w:r w:rsidRPr="00FE1B60">
              <w:rPr>
                <w:noProof/>
              </w:rPr>
              <w:t>ex 8536 69 90</w:t>
            </w:r>
          </w:p>
        </w:tc>
        <w:tc>
          <w:tcPr>
            <w:tcW w:w="0" w:type="auto"/>
          </w:tcPr>
          <w:p w14:paraId="2EA4D2AA" w14:textId="77777777" w:rsidR="007F1923" w:rsidRPr="00FE1B60" w:rsidRDefault="007F1923">
            <w:pPr>
              <w:pStyle w:val="Paragraph"/>
              <w:jc w:val="center"/>
              <w:rPr>
                <w:noProof/>
              </w:rPr>
            </w:pPr>
            <w:r w:rsidRPr="00FE1B60">
              <w:rPr>
                <w:noProof/>
              </w:rPr>
              <w:t>84</w:t>
            </w:r>
          </w:p>
        </w:tc>
        <w:tc>
          <w:tcPr>
            <w:tcW w:w="0" w:type="auto"/>
          </w:tcPr>
          <w:p w14:paraId="0432A312" w14:textId="77777777" w:rsidR="007F1923" w:rsidRPr="00FE1B60" w:rsidRDefault="007F1923">
            <w:pPr>
              <w:pStyle w:val="Paragraph"/>
              <w:rPr>
                <w:noProof/>
              </w:rPr>
            </w:pPr>
            <w:r w:rsidRPr="00FE1B60">
              <w:rPr>
                <w:noProof/>
              </w:rPr>
              <w:t>Univerzális soros adatbusz (USB) foglalat vagy dugasz egy vagy több csatlakozási pont kialakítással USB eszközökhöz, a 8521 vagy a 8528 vtsz. alá tartozó áruk gyártásához</w:t>
            </w:r>
          </w:p>
          <w:p w14:paraId="25A69ED1"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4277106" w14:textId="77777777" w:rsidR="007F1923" w:rsidRPr="00FE1B60" w:rsidRDefault="007F1923">
            <w:pPr>
              <w:pStyle w:val="Paragraph"/>
              <w:rPr>
                <w:noProof/>
              </w:rPr>
            </w:pPr>
            <w:r w:rsidRPr="00FE1B60">
              <w:rPr>
                <w:noProof/>
              </w:rPr>
              <w:t>0 %</w:t>
            </w:r>
          </w:p>
        </w:tc>
        <w:tc>
          <w:tcPr>
            <w:tcW w:w="0" w:type="auto"/>
          </w:tcPr>
          <w:p w14:paraId="7827B663" w14:textId="77777777" w:rsidR="007F1923" w:rsidRPr="00FE1B60" w:rsidRDefault="007F1923">
            <w:pPr>
              <w:pStyle w:val="Paragraph"/>
              <w:rPr>
                <w:noProof/>
              </w:rPr>
            </w:pPr>
            <w:r w:rsidRPr="00FE1B60">
              <w:rPr>
                <w:noProof/>
              </w:rPr>
              <w:t>p/st</w:t>
            </w:r>
          </w:p>
        </w:tc>
        <w:tc>
          <w:tcPr>
            <w:tcW w:w="0" w:type="auto"/>
          </w:tcPr>
          <w:p w14:paraId="268CF18C" w14:textId="77777777" w:rsidR="007F1923" w:rsidRPr="00FE1B60" w:rsidRDefault="007F1923">
            <w:pPr>
              <w:pStyle w:val="Paragraph"/>
              <w:rPr>
                <w:noProof/>
              </w:rPr>
            </w:pPr>
            <w:r w:rsidRPr="00FE1B60">
              <w:rPr>
                <w:noProof/>
              </w:rPr>
              <w:t>2025.12.31</w:t>
            </w:r>
          </w:p>
        </w:tc>
      </w:tr>
      <w:tr w:rsidR="007F1923" w:rsidRPr="00FE1B60" w14:paraId="52BB1642" w14:textId="77777777">
        <w:trPr>
          <w:cantSplit/>
        </w:trPr>
        <w:tc>
          <w:tcPr>
            <w:tcW w:w="0" w:type="auto"/>
          </w:tcPr>
          <w:p w14:paraId="1A388777" w14:textId="77777777" w:rsidR="007F1923" w:rsidRPr="00FE1B60" w:rsidRDefault="007F1923">
            <w:pPr>
              <w:pStyle w:val="Paragraph"/>
              <w:rPr>
                <w:noProof/>
              </w:rPr>
            </w:pPr>
            <w:r w:rsidRPr="00FE1B60">
              <w:rPr>
                <w:noProof/>
              </w:rPr>
              <w:t>0.5318</w:t>
            </w:r>
          </w:p>
        </w:tc>
        <w:tc>
          <w:tcPr>
            <w:tcW w:w="0" w:type="auto"/>
          </w:tcPr>
          <w:p w14:paraId="05B1A159" w14:textId="77777777" w:rsidR="007F1923" w:rsidRPr="00FE1B60" w:rsidRDefault="007F1923">
            <w:pPr>
              <w:pStyle w:val="Paragraph"/>
              <w:jc w:val="right"/>
              <w:rPr>
                <w:noProof/>
              </w:rPr>
            </w:pPr>
            <w:r w:rsidRPr="00FE1B60">
              <w:rPr>
                <w:rStyle w:val="FootnoteReference"/>
                <w:noProof/>
              </w:rPr>
              <w:t>ex</w:t>
            </w:r>
            <w:r w:rsidRPr="00FE1B60">
              <w:rPr>
                <w:noProof/>
              </w:rPr>
              <w:t> 8536 69 90</w:t>
            </w:r>
          </w:p>
        </w:tc>
        <w:tc>
          <w:tcPr>
            <w:tcW w:w="0" w:type="auto"/>
          </w:tcPr>
          <w:p w14:paraId="0A8780E4" w14:textId="77777777" w:rsidR="007F1923" w:rsidRPr="00FE1B60" w:rsidRDefault="007F1923">
            <w:pPr>
              <w:pStyle w:val="Paragraph"/>
              <w:jc w:val="center"/>
              <w:rPr>
                <w:noProof/>
              </w:rPr>
            </w:pPr>
            <w:r w:rsidRPr="00FE1B60">
              <w:rPr>
                <w:noProof/>
              </w:rPr>
              <w:t>85</w:t>
            </w:r>
          </w:p>
        </w:tc>
        <w:tc>
          <w:tcPr>
            <w:tcW w:w="0" w:type="auto"/>
          </w:tcPr>
          <w:p w14:paraId="0B686F17" w14:textId="77777777" w:rsidR="007F1923" w:rsidRPr="00FE1B60" w:rsidRDefault="007F1923">
            <w:pPr>
              <w:pStyle w:val="Paragraph"/>
              <w:rPr>
                <w:noProof/>
              </w:rPr>
            </w:pPr>
            <w:r w:rsidRPr="00FE1B60">
              <w:rPr>
                <w:noProof/>
              </w:rPr>
              <w:t>Foglalat vagy dugasz, műanyag vagy fém burkolatba építve, legfeljebb 96 tűvel, a 8521 vagy a 8528 vtsz. alá tartozó termékek gyártásához</w:t>
            </w:r>
          </w:p>
          <w:p w14:paraId="407A8B0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834D5A0" w14:textId="77777777" w:rsidR="007F1923" w:rsidRPr="00FE1B60" w:rsidRDefault="007F1923">
            <w:pPr>
              <w:pStyle w:val="Paragraph"/>
              <w:rPr>
                <w:noProof/>
              </w:rPr>
            </w:pPr>
            <w:r w:rsidRPr="00FE1B60">
              <w:rPr>
                <w:noProof/>
              </w:rPr>
              <w:t>0 %</w:t>
            </w:r>
          </w:p>
        </w:tc>
        <w:tc>
          <w:tcPr>
            <w:tcW w:w="0" w:type="auto"/>
          </w:tcPr>
          <w:p w14:paraId="5DF4308B" w14:textId="77777777" w:rsidR="007F1923" w:rsidRPr="00FE1B60" w:rsidRDefault="007F1923">
            <w:pPr>
              <w:pStyle w:val="Paragraph"/>
              <w:rPr>
                <w:noProof/>
              </w:rPr>
            </w:pPr>
            <w:r w:rsidRPr="00FE1B60">
              <w:rPr>
                <w:noProof/>
              </w:rPr>
              <w:t>p/st</w:t>
            </w:r>
          </w:p>
        </w:tc>
        <w:tc>
          <w:tcPr>
            <w:tcW w:w="0" w:type="auto"/>
          </w:tcPr>
          <w:p w14:paraId="7BF72107" w14:textId="77777777" w:rsidR="007F1923" w:rsidRPr="00FE1B60" w:rsidRDefault="007F1923">
            <w:pPr>
              <w:pStyle w:val="Paragraph"/>
              <w:rPr>
                <w:noProof/>
              </w:rPr>
            </w:pPr>
            <w:r w:rsidRPr="00FE1B60">
              <w:rPr>
                <w:noProof/>
              </w:rPr>
              <w:t>2026.12.31</w:t>
            </w:r>
          </w:p>
        </w:tc>
      </w:tr>
      <w:tr w:rsidR="007F1923" w:rsidRPr="00FE1B60" w14:paraId="6DF62E3C" w14:textId="77777777">
        <w:trPr>
          <w:cantSplit/>
        </w:trPr>
        <w:tc>
          <w:tcPr>
            <w:tcW w:w="0" w:type="auto"/>
          </w:tcPr>
          <w:p w14:paraId="6E51C09C" w14:textId="77777777" w:rsidR="007F1923" w:rsidRPr="00FE1B60" w:rsidRDefault="007F1923">
            <w:pPr>
              <w:pStyle w:val="Paragraph"/>
              <w:rPr>
                <w:noProof/>
              </w:rPr>
            </w:pPr>
            <w:r w:rsidRPr="00FE1B60">
              <w:rPr>
                <w:noProof/>
              </w:rPr>
              <w:t>0.5316</w:t>
            </w:r>
          </w:p>
        </w:tc>
        <w:tc>
          <w:tcPr>
            <w:tcW w:w="0" w:type="auto"/>
          </w:tcPr>
          <w:p w14:paraId="51570A52" w14:textId="77777777" w:rsidR="007F1923" w:rsidRPr="00FE1B60" w:rsidRDefault="007F1923">
            <w:pPr>
              <w:pStyle w:val="Paragraph"/>
              <w:jc w:val="right"/>
              <w:rPr>
                <w:noProof/>
              </w:rPr>
            </w:pPr>
            <w:r w:rsidRPr="00FE1B60">
              <w:rPr>
                <w:rStyle w:val="FootnoteReference"/>
                <w:noProof/>
              </w:rPr>
              <w:t>ex</w:t>
            </w:r>
            <w:r w:rsidRPr="00FE1B60">
              <w:rPr>
                <w:noProof/>
              </w:rPr>
              <w:t> 8536 69 90</w:t>
            </w:r>
          </w:p>
        </w:tc>
        <w:tc>
          <w:tcPr>
            <w:tcW w:w="0" w:type="auto"/>
          </w:tcPr>
          <w:p w14:paraId="1333CA20" w14:textId="77777777" w:rsidR="007F1923" w:rsidRPr="00FE1B60" w:rsidRDefault="007F1923">
            <w:pPr>
              <w:pStyle w:val="Paragraph"/>
              <w:jc w:val="center"/>
              <w:rPr>
                <w:noProof/>
              </w:rPr>
            </w:pPr>
            <w:r w:rsidRPr="00FE1B60">
              <w:rPr>
                <w:noProof/>
              </w:rPr>
              <w:t>86</w:t>
            </w:r>
          </w:p>
        </w:tc>
        <w:tc>
          <w:tcPr>
            <w:tcW w:w="0" w:type="auto"/>
          </w:tcPr>
          <w:p w14:paraId="44DDFB67" w14:textId="77777777" w:rsidR="007F1923" w:rsidRPr="00FE1B60" w:rsidRDefault="007F1923">
            <w:pPr>
              <w:pStyle w:val="Paragraph"/>
              <w:rPr>
                <w:noProof/>
              </w:rPr>
            </w:pPr>
            <w:r w:rsidRPr="00FE1B60">
              <w:rPr>
                <w:noProof/>
              </w:rPr>
              <w:t>HDMI típusú foglalat vagy dugasz, műanyag vagy fém burkolatba építve, 2 sorban összesen 19 vagy 20 tűvel, a 8521 vagy a 8528 vtsz. alá tartozó termékek gyártásához</w:t>
            </w:r>
          </w:p>
          <w:p w14:paraId="130266B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E2BABE9" w14:textId="77777777" w:rsidR="007F1923" w:rsidRPr="00FE1B60" w:rsidRDefault="007F1923">
            <w:pPr>
              <w:pStyle w:val="Paragraph"/>
              <w:rPr>
                <w:noProof/>
              </w:rPr>
            </w:pPr>
            <w:r w:rsidRPr="00FE1B60">
              <w:rPr>
                <w:noProof/>
              </w:rPr>
              <w:t>0 %</w:t>
            </w:r>
          </w:p>
        </w:tc>
        <w:tc>
          <w:tcPr>
            <w:tcW w:w="0" w:type="auto"/>
          </w:tcPr>
          <w:p w14:paraId="4C6EE847" w14:textId="77777777" w:rsidR="007F1923" w:rsidRPr="00FE1B60" w:rsidRDefault="007F1923">
            <w:pPr>
              <w:pStyle w:val="Paragraph"/>
              <w:rPr>
                <w:noProof/>
              </w:rPr>
            </w:pPr>
            <w:r w:rsidRPr="00FE1B60">
              <w:rPr>
                <w:noProof/>
              </w:rPr>
              <w:t>p/st</w:t>
            </w:r>
          </w:p>
        </w:tc>
        <w:tc>
          <w:tcPr>
            <w:tcW w:w="0" w:type="auto"/>
          </w:tcPr>
          <w:p w14:paraId="55D1D571" w14:textId="77777777" w:rsidR="007F1923" w:rsidRPr="00FE1B60" w:rsidRDefault="007F1923">
            <w:pPr>
              <w:pStyle w:val="Paragraph"/>
              <w:rPr>
                <w:noProof/>
              </w:rPr>
            </w:pPr>
            <w:r w:rsidRPr="00FE1B60">
              <w:rPr>
                <w:noProof/>
              </w:rPr>
              <w:t>2026.12.31</w:t>
            </w:r>
          </w:p>
        </w:tc>
      </w:tr>
      <w:tr w:rsidR="007F1923" w:rsidRPr="00FE1B60" w14:paraId="09D7C4AF" w14:textId="77777777">
        <w:trPr>
          <w:cantSplit/>
        </w:trPr>
        <w:tc>
          <w:tcPr>
            <w:tcW w:w="0" w:type="auto"/>
          </w:tcPr>
          <w:p w14:paraId="18589A00" w14:textId="77777777" w:rsidR="007F1923" w:rsidRPr="00FE1B60" w:rsidRDefault="007F1923">
            <w:pPr>
              <w:pStyle w:val="Paragraph"/>
              <w:rPr>
                <w:noProof/>
              </w:rPr>
            </w:pPr>
            <w:r w:rsidRPr="00FE1B60">
              <w:rPr>
                <w:noProof/>
              </w:rPr>
              <w:t>0.5181</w:t>
            </w:r>
          </w:p>
        </w:tc>
        <w:tc>
          <w:tcPr>
            <w:tcW w:w="0" w:type="auto"/>
          </w:tcPr>
          <w:p w14:paraId="1A18C28D" w14:textId="77777777" w:rsidR="007F1923" w:rsidRPr="00FE1B60" w:rsidRDefault="007F1923">
            <w:pPr>
              <w:pStyle w:val="Paragraph"/>
              <w:jc w:val="right"/>
              <w:rPr>
                <w:noProof/>
              </w:rPr>
            </w:pPr>
            <w:r w:rsidRPr="00FE1B60">
              <w:rPr>
                <w:rStyle w:val="FootnoteReference"/>
                <w:noProof/>
              </w:rPr>
              <w:t>ex</w:t>
            </w:r>
            <w:r w:rsidRPr="00FE1B60">
              <w:rPr>
                <w:noProof/>
              </w:rPr>
              <w:t> 8536 70 00</w:t>
            </w:r>
          </w:p>
        </w:tc>
        <w:tc>
          <w:tcPr>
            <w:tcW w:w="0" w:type="auto"/>
          </w:tcPr>
          <w:p w14:paraId="42EC58D0" w14:textId="77777777" w:rsidR="007F1923" w:rsidRPr="00FE1B60" w:rsidRDefault="007F1923">
            <w:pPr>
              <w:pStyle w:val="Paragraph"/>
              <w:jc w:val="center"/>
              <w:rPr>
                <w:noProof/>
              </w:rPr>
            </w:pPr>
            <w:r w:rsidRPr="00FE1B60">
              <w:rPr>
                <w:noProof/>
              </w:rPr>
              <w:t>10</w:t>
            </w:r>
          </w:p>
        </w:tc>
        <w:tc>
          <w:tcPr>
            <w:tcW w:w="0" w:type="auto"/>
          </w:tcPr>
          <w:p w14:paraId="0018093F" w14:textId="77777777" w:rsidR="007F1923" w:rsidRPr="00FE1B60" w:rsidRDefault="007F1923">
            <w:pPr>
              <w:pStyle w:val="Paragraph"/>
              <w:rPr>
                <w:noProof/>
              </w:rPr>
            </w:pPr>
            <w:r w:rsidRPr="00FE1B60">
              <w:rPr>
                <w:noProof/>
              </w:rPr>
              <w:t>Optikai foglalat, dugasz vagy csatlakozó, a 8521 vagy a 8528 vtsz. alá tartozó termékek gyártásához</w:t>
            </w:r>
          </w:p>
          <w:p w14:paraId="352755A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10DE879" w14:textId="77777777" w:rsidR="007F1923" w:rsidRPr="00FE1B60" w:rsidRDefault="007F1923">
            <w:pPr>
              <w:pStyle w:val="Paragraph"/>
              <w:rPr>
                <w:noProof/>
              </w:rPr>
            </w:pPr>
            <w:r w:rsidRPr="00FE1B60">
              <w:rPr>
                <w:noProof/>
              </w:rPr>
              <w:t>0 %</w:t>
            </w:r>
          </w:p>
        </w:tc>
        <w:tc>
          <w:tcPr>
            <w:tcW w:w="0" w:type="auto"/>
          </w:tcPr>
          <w:p w14:paraId="4D9C3449" w14:textId="77777777" w:rsidR="007F1923" w:rsidRPr="00FE1B60" w:rsidRDefault="007F1923">
            <w:pPr>
              <w:pStyle w:val="Paragraph"/>
              <w:rPr>
                <w:noProof/>
              </w:rPr>
            </w:pPr>
            <w:r w:rsidRPr="00FE1B60">
              <w:rPr>
                <w:noProof/>
              </w:rPr>
              <w:t>p/st</w:t>
            </w:r>
          </w:p>
        </w:tc>
        <w:tc>
          <w:tcPr>
            <w:tcW w:w="0" w:type="auto"/>
          </w:tcPr>
          <w:p w14:paraId="7C8EB58C" w14:textId="77777777" w:rsidR="007F1923" w:rsidRPr="00FE1B60" w:rsidRDefault="007F1923">
            <w:pPr>
              <w:pStyle w:val="Paragraph"/>
              <w:rPr>
                <w:noProof/>
              </w:rPr>
            </w:pPr>
            <w:r w:rsidRPr="00FE1B60">
              <w:rPr>
                <w:noProof/>
              </w:rPr>
              <w:t>2026.12.31</w:t>
            </w:r>
          </w:p>
        </w:tc>
      </w:tr>
      <w:tr w:rsidR="007F1923" w:rsidRPr="00FE1B60" w14:paraId="0B6BBCB0" w14:textId="77777777">
        <w:trPr>
          <w:cantSplit/>
        </w:trPr>
        <w:tc>
          <w:tcPr>
            <w:tcW w:w="0" w:type="auto"/>
          </w:tcPr>
          <w:p w14:paraId="35A114C3" w14:textId="77777777" w:rsidR="007F1923" w:rsidRPr="00FE1B60" w:rsidRDefault="007F1923">
            <w:pPr>
              <w:pStyle w:val="Paragraph"/>
              <w:rPr>
                <w:noProof/>
              </w:rPr>
            </w:pPr>
            <w:r w:rsidRPr="00FE1B60">
              <w:rPr>
                <w:noProof/>
              </w:rPr>
              <w:t>0.7873</w:t>
            </w:r>
          </w:p>
        </w:tc>
        <w:tc>
          <w:tcPr>
            <w:tcW w:w="0" w:type="auto"/>
          </w:tcPr>
          <w:p w14:paraId="7FA6569A" w14:textId="77777777" w:rsidR="007F1923" w:rsidRPr="00FE1B60" w:rsidRDefault="007F1923">
            <w:pPr>
              <w:pStyle w:val="Paragraph"/>
              <w:jc w:val="right"/>
              <w:rPr>
                <w:noProof/>
              </w:rPr>
            </w:pPr>
            <w:r w:rsidRPr="00FE1B60">
              <w:rPr>
                <w:noProof/>
              </w:rPr>
              <w:t>ex 8537 10 91</w:t>
            </w:r>
          </w:p>
        </w:tc>
        <w:tc>
          <w:tcPr>
            <w:tcW w:w="0" w:type="auto"/>
          </w:tcPr>
          <w:p w14:paraId="2B554304" w14:textId="77777777" w:rsidR="007F1923" w:rsidRPr="00FE1B60" w:rsidRDefault="007F1923">
            <w:pPr>
              <w:pStyle w:val="Paragraph"/>
              <w:jc w:val="center"/>
              <w:rPr>
                <w:noProof/>
              </w:rPr>
            </w:pPr>
            <w:r w:rsidRPr="00FE1B60">
              <w:rPr>
                <w:noProof/>
              </w:rPr>
              <w:t>20</w:t>
            </w:r>
          </w:p>
        </w:tc>
        <w:tc>
          <w:tcPr>
            <w:tcW w:w="0" w:type="auto"/>
          </w:tcPr>
          <w:p w14:paraId="00F8A7AE" w14:textId="77777777" w:rsidR="007F1923" w:rsidRPr="00FE1B60" w:rsidRDefault="007F1923">
            <w:pPr>
              <w:pStyle w:val="Paragraph"/>
              <w:rPr>
                <w:noProof/>
              </w:rPr>
            </w:pPr>
            <w:r w:rsidRPr="00FE1B60">
              <w:rPr>
                <w:noProof/>
              </w:rPr>
              <w:t>Elektronikus szerelvény, amely:</w:t>
            </w:r>
          </w:p>
          <w:tbl>
            <w:tblPr>
              <w:tblStyle w:val="Listdash"/>
              <w:tblW w:w="0" w:type="auto"/>
              <w:tblLook w:val="0000" w:firstRow="0" w:lastRow="0" w:firstColumn="0" w:lastColumn="0" w:noHBand="0" w:noVBand="0"/>
            </w:tblPr>
            <w:tblGrid>
              <w:gridCol w:w="220"/>
              <w:gridCol w:w="3640"/>
            </w:tblGrid>
            <w:tr w:rsidR="007F1923" w:rsidRPr="00FE1B60" w14:paraId="052C14DB" w14:textId="77777777">
              <w:tc>
                <w:tcPr>
                  <w:tcW w:w="0" w:type="auto"/>
                </w:tcPr>
                <w:p w14:paraId="5E456CAA" w14:textId="77777777" w:rsidR="007F1923" w:rsidRPr="00FE1B60" w:rsidRDefault="007F1923">
                  <w:pPr>
                    <w:pStyle w:val="Paragraph"/>
                    <w:rPr>
                      <w:noProof/>
                    </w:rPr>
                  </w:pPr>
                  <w:r w:rsidRPr="00FE1B60">
                    <w:rPr>
                      <w:noProof/>
                    </w:rPr>
                    <w:t>—</w:t>
                  </w:r>
                </w:p>
              </w:tc>
              <w:tc>
                <w:tcPr>
                  <w:tcW w:w="0" w:type="auto"/>
                </w:tcPr>
                <w:p w14:paraId="2866A747" w14:textId="77777777" w:rsidR="007F1923" w:rsidRPr="00FE1B60" w:rsidRDefault="007F1923">
                  <w:pPr>
                    <w:pStyle w:val="Paragraph"/>
                    <w:rPr>
                      <w:noProof/>
                    </w:rPr>
                  </w:pPr>
                  <w:r w:rsidRPr="00FE1B60">
                    <w:rPr>
                      <w:noProof/>
                    </w:rPr>
                    <w:t>egy mikroprocesszort,</w:t>
                  </w:r>
                </w:p>
              </w:tc>
            </w:tr>
            <w:tr w:rsidR="007F1923" w:rsidRPr="00FE1B60" w14:paraId="1E9BE13C" w14:textId="77777777">
              <w:tc>
                <w:tcPr>
                  <w:tcW w:w="0" w:type="auto"/>
                </w:tcPr>
                <w:p w14:paraId="0728C2AB" w14:textId="77777777" w:rsidR="007F1923" w:rsidRPr="00FE1B60" w:rsidRDefault="007F1923">
                  <w:pPr>
                    <w:pStyle w:val="Paragraph"/>
                    <w:rPr>
                      <w:noProof/>
                    </w:rPr>
                  </w:pPr>
                  <w:r w:rsidRPr="00FE1B60">
                    <w:rPr>
                      <w:noProof/>
                    </w:rPr>
                    <w:t>—</w:t>
                  </w:r>
                </w:p>
              </w:tc>
              <w:tc>
                <w:tcPr>
                  <w:tcW w:w="0" w:type="auto"/>
                </w:tcPr>
                <w:p w14:paraId="41C0DAEF" w14:textId="77777777" w:rsidR="007F1923" w:rsidRPr="00FE1B60" w:rsidRDefault="007F1923">
                  <w:pPr>
                    <w:pStyle w:val="Paragraph"/>
                    <w:rPr>
                      <w:noProof/>
                    </w:rPr>
                  </w:pPr>
                  <w:r w:rsidRPr="00FE1B60">
                    <w:rPr>
                      <w:noProof/>
                    </w:rPr>
                    <w:t>egy programozható memória és nyomtatott áramkörre szerelt más elektronikus alkatrészeket tartalmaz,</w:t>
                  </w:r>
                </w:p>
              </w:tc>
            </w:tr>
            <w:tr w:rsidR="007F1923" w:rsidRPr="00FE1B60" w14:paraId="54EA774A" w14:textId="77777777">
              <w:tc>
                <w:tcPr>
                  <w:tcW w:w="0" w:type="auto"/>
                </w:tcPr>
                <w:p w14:paraId="5D1C8F8A" w14:textId="77777777" w:rsidR="007F1923" w:rsidRPr="00FE1B60" w:rsidRDefault="007F1923">
                  <w:pPr>
                    <w:pStyle w:val="Paragraph"/>
                    <w:rPr>
                      <w:noProof/>
                    </w:rPr>
                  </w:pPr>
                  <w:r w:rsidRPr="00FE1B60">
                    <w:rPr>
                      <w:noProof/>
                    </w:rPr>
                    <w:t>—</w:t>
                  </w:r>
                </w:p>
              </w:tc>
              <w:tc>
                <w:tcPr>
                  <w:tcW w:w="0" w:type="auto"/>
                </w:tcPr>
                <w:p w14:paraId="2BBB8BAF" w14:textId="77777777" w:rsidR="007F1923" w:rsidRPr="00FE1B60" w:rsidRDefault="007F1923">
                  <w:pPr>
                    <w:pStyle w:val="Paragraph"/>
                    <w:rPr>
                      <w:noProof/>
                    </w:rPr>
                  </w:pPr>
                  <w:r w:rsidRPr="00FE1B60">
                    <w:rPr>
                      <w:noProof/>
                    </w:rPr>
                    <w:t>fénykibocsátó diódával (LED) vagy folyadékkristályos (LCD) kijelzőkkel is,</w:t>
                  </w:r>
                </w:p>
              </w:tc>
            </w:tr>
          </w:tbl>
          <w:p w14:paraId="41EF2CFF" w14:textId="77777777" w:rsidR="007F1923" w:rsidRPr="00FE1B60" w:rsidRDefault="007F1923">
            <w:pPr>
              <w:pStyle w:val="Paragraph"/>
              <w:rPr>
                <w:noProof/>
              </w:rPr>
            </w:pPr>
            <w:r w:rsidRPr="00FE1B60">
              <w:rPr>
                <w:noProof/>
              </w:rPr>
              <w:t>a 8418 21, 8418 29, 8421 12, 8422 11, 8450 11, 8450 12, 8450 19, 8451 21, 8451 29 és 8516 60 vtsz. alszámok alá tartozó termékek gyártásához</w:t>
            </w:r>
          </w:p>
          <w:p w14:paraId="0F9E07A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C997E45" w14:textId="77777777" w:rsidR="007F1923" w:rsidRPr="00FE1B60" w:rsidRDefault="007F1923">
            <w:pPr>
              <w:pStyle w:val="Paragraph"/>
              <w:rPr>
                <w:noProof/>
              </w:rPr>
            </w:pPr>
            <w:r w:rsidRPr="00FE1B60">
              <w:rPr>
                <w:noProof/>
              </w:rPr>
              <w:t>0 %</w:t>
            </w:r>
          </w:p>
        </w:tc>
        <w:tc>
          <w:tcPr>
            <w:tcW w:w="0" w:type="auto"/>
          </w:tcPr>
          <w:p w14:paraId="678DF1A9" w14:textId="77777777" w:rsidR="007F1923" w:rsidRPr="00FE1B60" w:rsidRDefault="007F1923">
            <w:pPr>
              <w:pStyle w:val="Paragraph"/>
              <w:rPr>
                <w:noProof/>
              </w:rPr>
            </w:pPr>
            <w:r w:rsidRPr="00FE1B60">
              <w:rPr>
                <w:noProof/>
              </w:rPr>
              <w:t>-</w:t>
            </w:r>
          </w:p>
        </w:tc>
        <w:tc>
          <w:tcPr>
            <w:tcW w:w="0" w:type="auto"/>
          </w:tcPr>
          <w:p w14:paraId="4B7CBD01" w14:textId="77777777" w:rsidR="007F1923" w:rsidRPr="00FE1B60" w:rsidRDefault="007F1923">
            <w:pPr>
              <w:pStyle w:val="Paragraph"/>
              <w:rPr>
                <w:noProof/>
              </w:rPr>
            </w:pPr>
            <w:r w:rsidRPr="00FE1B60">
              <w:rPr>
                <w:noProof/>
              </w:rPr>
              <w:t>2024.12.31</w:t>
            </w:r>
          </w:p>
        </w:tc>
      </w:tr>
      <w:tr w:rsidR="007F1923" w:rsidRPr="00FE1B60" w14:paraId="61AE5AD2" w14:textId="77777777">
        <w:trPr>
          <w:cantSplit/>
        </w:trPr>
        <w:tc>
          <w:tcPr>
            <w:tcW w:w="0" w:type="auto"/>
          </w:tcPr>
          <w:p w14:paraId="3F325FF0" w14:textId="77777777" w:rsidR="007F1923" w:rsidRPr="00FE1B60" w:rsidRDefault="007F1923">
            <w:pPr>
              <w:pStyle w:val="Paragraph"/>
              <w:rPr>
                <w:noProof/>
              </w:rPr>
            </w:pPr>
            <w:r w:rsidRPr="00FE1B60">
              <w:rPr>
                <w:noProof/>
              </w:rPr>
              <w:t>0.8085</w:t>
            </w:r>
          </w:p>
        </w:tc>
        <w:tc>
          <w:tcPr>
            <w:tcW w:w="0" w:type="auto"/>
          </w:tcPr>
          <w:p w14:paraId="0A975647" w14:textId="77777777" w:rsidR="007F1923" w:rsidRPr="00FE1B60" w:rsidRDefault="007F1923">
            <w:pPr>
              <w:pStyle w:val="Paragraph"/>
              <w:jc w:val="right"/>
              <w:rPr>
                <w:noProof/>
              </w:rPr>
            </w:pPr>
            <w:r w:rsidRPr="00FE1B60">
              <w:rPr>
                <w:noProof/>
              </w:rPr>
              <w:t>ex 8537 10 91</w:t>
            </w:r>
          </w:p>
        </w:tc>
        <w:tc>
          <w:tcPr>
            <w:tcW w:w="0" w:type="auto"/>
          </w:tcPr>
          <w:p w14:paraId="6AD59E55" w14:textId="77777777" w:rsidR="007F1923" w:rsidRPr="00FE1B60" w:rsidRDefault="007F1923">
            <w:pPr>
              <w:pStyle w:val="Paragraph"/>
              <w:jc w:val="center"/>
              <w:rPr>
                <w:noProof/>
              </w:rPr>
            </w:pPr>
            <w:r w:rsidRPr="00FE1B60">
              <w:rPr>
                <w:noProof/>
              </w:rPr>
              <w:t>45</w:t>
            </w:r>
          </w:p>
        </w:tc>
        <w:tc>
          <w:tcPr>
            <w:tcW w:w="0" w:type="auto"/>
          </w:tcPr>
          <w:p w14:paraId="20281A18" w14:textId="77777777" w:rsidR="007F1923" w:rsidRPr="00FE1B60" w:rsidRDefault="007F1923">
            <w:pPr>
              <w:pStyle w:val="Paragraph"/>
              <w:rPr>
                <w:noProof/>
              </w:rPr>
            </w:pPr>
            <w:r w:rsidRPr="00FE1B60">
              <w:rPr>
                <w:noProof/>
              </w:rPr>
              <w:t>Fő hibridrendszer-vezérlő, a hibrid meghajtási rendszer elemeinek diagnosztizálására és vezérlésére:</w:t>
            </w:r>
          </w:p>
          <w:tbl>
            <w:tblPr>
              <w:tblStyle w:val="Listdash"/>
              <w:tblW w:w="0" w:type="auto"/>
              <w:tblLook w:val="0000" w:firstRow="0" w:lastRow="0" w:firstColumn="0" w:lastColumn="0" w:noHBand="0" w:noVBand="0"/>
            </w:tblPr>
            <w:tblGrid>
              <w:gridCol w:w="220"/>
              <w:gridCol w:w="3460"/>
            </w:tblGrid>
            <w:tr w:rsidR="007F1923" w:rsidRPr="00FE1B60" w14:paraId="1B2E2492" w14:textId="77777777">
              <w:tc>
                <w:tcPr>
                  <w:tcW w:w="0" w:type="auto"/>
                </w:tcPr>
                <w:p w14:paraId="3D7DBDE5" w14:textId="77777777" w:rsidR="007F1923" w:rsidRPr="00FE1B60" w:rsidRDefault="007F1923">
                  <w:pPr>
                    <w:pStyle w:val="Paragraph"/>
                    <w:rPr>
                      <w:noProof/>
                    </w:rPr>
                  </w:pPr>
                  <w:r w:rsidRPr="00FE1B60">
                    <w:rPr>
                      <w:noProof/>
                    </w:rPr>
                    <w:t>—</w:t>
                  </w:r>
                </w:p>
              </w:tc>
              <w:tc>
                <w:tcPr>
                  <w:tcW w:w="0" w:type="auto"/>
                </w:tcPr>
                <w:p w14:paraId="1BEAD65B" w14:textId="77777777" w:rsidR="007F1923" w:rsidRPr="00FE1B60" w:rsidRDefault="007F1923">
                  <w:pPr>
                    <w:pStyle w:val="Paragraph"/>
                    <w:rPr>
                      <w:noProof/>
                    </w:rPr>
                  </w:pPr>
                  <w:r w:rsidRPr="00FE1B60">
                    <w:rPr>
                      <w:noProof/>
                    </w:rPr>
                    <w:t>egy programozható memória,</w:t>
                  </w:r>
                </w:p>
              </w:tc>
            </w:tr>
            <w:tr w:rsidR="007F1923" w:rsidRPr="00FE1B60" w14:paraId="78D4B5AA" w14:textId="77777777">
              <w:tc>
                <w:tcPr>
                  <w:tcW w:w="0" w:type="auto"/>
                </w:tcPr>
                <w:p w14:paraId="543DC1C4" w14:textId="77777777" w:rsidR="007F1923" w:rsidRPr="00FE1B60" w:rsidRDefault="007F1923">
                  <w:pPr>
                    <w:pStyle w:val="Paragraph"/>
                    <w:rPr>
                      <w:noProof/>
                    </w:rPr>
                  </w:pPr>
                  <w:r w:rsidRPr="00FE1B60">
                    <w:rPr>
                      <w:noProof/>
                    </w:rPr>
                    <w:t>—</w:t>
                  </w:r>
                </w:p>
              </w:tc>
              <w:tc>
                <w:tcPr>
                  <w:tcW w:w="0" w:type="auto"/>
                </w:tcPr>
                <w:p w14:paraId="603F560A" w14:textId="77777777" w:rsidR="007F1923" w:rsidRPr="00FE1B60" w:rsidRDefault="007F1923">
                  <w:pPr>
                    <w:pStyle w:val="Paragraph"/>
                    <w:rPr>
                      <w:noProof/>
                    </w:rPr>
                  </w:pPr>
                  <w:r w:rsidRPr="00FE1B60">
                    <w:rPr>
                      <w:noProof/>
                    </w:rPr>
                    <w:t>egy mikroprocesszor,</w:t>
                  </w:r>
                </w:p>
              </w:tc>
            </w:tr>
            <w:tr w:rsidR="007F1923" w:rsidRPr="00FE1B60" w14:paraId="7E8ADA8C" w14:textId="77777777">
              <w:tc>
                <w:tcPr>
                  <w:tcW w:w="0" w:type="auto"/>
                </w:tcPr>
                <w:p w14:paraId="134A3A83" w14:textId="77777777" w:rsidR="007F1923" w:rsidRPr="00FE1B60" w:rsidRDefault="007F1923">
                  <w:pPr>
                    <w:pStyle w:val="Paragraph"/>
                    <w:rPr>
                      <w:noProof/>
                    </w:rPr>
                  </w:pPr>
                  <w:r w:rsidRPr="00FE1B60">
                    <w:rPr>
                      <w:noProof/>
                    </w:rPr>
                    <w:t>—</w:t>
                  </w:r>
                </w:p>
              </w:tc>
              <w:tc>
                <w:tcPr>
                  <w:tcW w:w="0" w:type="auto"/>
                </w:tcPr>
                <w:p w14:paraId="21B381E4" w14:textId="77777777" w:rsidR="007F1923" w:rsidRPr="00FE1B60" w:rsidRDefault="007F1923">
                  <w:pPr>
                    <w:pStyle w:val="Paragraph"/>
                    <w:rPr>
                      <w:noProof/>
                    </w:rPr>
                  </w:pPr>
                  <w:r w:rsidRPr="00FE1B60">
                    <w:rPr>
                      <w:noProof/>
                    </w:rPr>
                    <w:t>legalább egy kompozit csatlakozó,</w:t>
                  </w:r>
                </w:p>
              </w:tc>
            </w:tr>
            <w:tr w:rsidR="007F1923" w:rsidRPr="00FE1B60" w14:paraId="19D3588D" w14:textId="77777777">
              <w:tc>
                <w:tcPr>
                  <w:tcW w:w="0" w:type="auto"/>
                </w:tcPr>
                <w:p w14:paraId="2FEF1B15" w14:textId="77777777" w:rsidR="007F1923" w:rsidRPr="00FE1B60" w:rsidRDefault="007F1923">
                  <w:pPr>
                    <w:pStyle w:val="Paragraph"/>
                    <w:rPr>
                      <w:noProof/>
                    </w:rPr>
                  </w:pPr>
                  <w:r w:rsidRPr="00FE1B60">
                    <w:rPr>
                      <w:noProof/>
                    </w:rPr>
                    <w:t>—</w:t>
                  </w:r>
                </w:p>
              </w:tc>
              <w:tc>
                <w:tcPr>
                  <w:tcW w:w="0" w:type="auto"/>
                </w:tcPr>
                <w:p w14:paraId="02EEAF9A" w14:textId="77777777" w:rsidR="007F1923" w:rsidRPr="00FE1B60" w:rsidRDefault="007F1923">
                  <w:pPr>
                    <w:pStyle w:val="Paragraph"/>
                    <w:rPr>
                      <w:noProof/>
                    </w:rPr>
                  </w:pPr>
                  <w:r w:rsidRPr="00FE1B60">
                    <w:rPr>
                      <w:noProof/>
                    </w:rPr>
                    <w:t>24 V feszültségű,</w:t>
                  </w:r>
                </w:p>
              </w:tc>
            </w:tr>
            <w:tr w:rsidR="007F1923" w:rsidRPr="00FE1B60" w14:paraId="3DF502F0" w14:textId="77777777">
              <w:tc>
                <w:tcPr>
                  <w:tcW w:w="0" w:type="auto"/>
                </w:tcPr>
                <w:p w14:paraId="5BF8D624" w14:textId="77777777" w:rsidR="007F1923" w:rsidRPr="00FE1B60" w:rsidRDefault="007F1923">
                  <w:pPr>
                    <w:pStyle w:val="Paragraph"/>
                    <w:rPr>
                      <w:noProof/>
                    </w:rPr>
                  </w:pPr>
                  <w:r w:rsidRPr="00FE1B60">
                    <w:rPr>
                      <w:noProof/>
                    </w:rPr>
                    <w:t>—</w:t>
                  </w:r>
                </w:p>
              </w:tc>
              <w:tc>
                <w:tcPr>
                  <w:tcW w:w="0" w:type="auto"/>
                </w:tcPr>
                <w:p w14:paraId="743C0767" w14:textId="77777777" w:rsidR="007F1923" w:rsidRPr="00FE1B60" w:rsidRDefault="007F1923">
                  <w:pPr>
                    <w:pStyle w:val="Paragraph"/>
                    <w:rPr>
                      <w:noProof/>
                    </w:rPr>
                  </w:pPr>
                  <w:r w:rsidRPr="00FE1B60">
                    <w:rPr>
                      <w:noProof/>
                    </w:rPr>
                    <w:t>legalább 350 mm, de legfeljebb 400 mm hosszúságú,</w:t>
                  </w:r>
                </w:p>
              </w:tc>
            </w:tr>
            <w:tr w:rsidR="007F1923" w:rsidRPr="00FE1B60" w14:paraId="3F72F325" w14:textId="77777777">
              <w:tc>
                <w:tcPr>
                  <w:tcW w:w="0" w:type="auto"/>
                </w:tcPr>
                <w:p w14:paraId="7B7E893A" w14:textId="77777777" w:rsidR="007F1923" w:rsidRPr="00FE1B60" w:rsidRDefault="007F1923">
                  <w:pPr>
                    <w:pStyle w:val="Paragraph"/>
                    <w:rPr>
                      <w:noProof/>
                    </w:rPr>
                  </w:pPr>
                  <w:r w:rsidRPr="00FE1B60">
                    <w:rPr>
                      <w:noProof/>
                    </w:rPr>
                    <w:t>—</w:t>
                  </w:r>
                </w:p>
              </w:tc>
              <w:tc>
                <w:tcPr>
                  <w:tcW w:w="0" w:type="auto"/>
                </w:tcPr>
                <w:p w14:paraId="40636052" w14:textId="77777777" w:rsidR="007F1923" w:rsidRPr="00FE1B60" w:rsidRDefault="007F1923">
                  <w:pPr>
                    <w:pStyle w:val="Paragraph"/>
                    <w:rPr>
                      <w:noProof/>
                    </w:rPr>
                  </w:pPr>
                  <w:r w:rsidRPr="00FE1B60">
                    <w:rPr>
                      <w:noProof/>
                    </w:rPr>
                    <w:t>legalább 200 mm, de legfeljebb 250 mm szélességű,</w:t>
                  </w:r>
                </w:p>
              </w:tc>
            </w:tr>
            <w:tr w:rsidR="007F1923" w:rsidRPr="00FE1B60" w14:paraId="22602923" w14:textId="77777777">
              <w:tc>
                <w:tcPr>
                  <w:tcW w:w="0" w:type="auto"/>
                </w:tcPr>
                <w:p w14:paraId="37E6A59D" w14:textId="77777777" w:rsidR="007F1923" w:rsidRPr="00FE1B60" w:rsidRDefault="007F1923">
                  <w:pPr>
                    <w:pStyle w:val="Paragraph"/>
                    <w:rPr>
                      <w:noProof/>
                    </w:rPr>
                  </w:pPr>
                  <w:r w:rsidRPr="00FE1B60">
                    <w:rPr>
                      <w:noProof/>
                    </w:rPr>
                    <w:t>—</w:t>
                  </w:r>
                </w:p>
              </w:tc>
              <w:tc>
                <w:tcPr>
                  <w:tcW w:w="0" w:type="auto"/>
                </w:tcPr>
                <w:p w14:paraId="266C4357" w14:textId="77777777" w:rsidR="007F1923" w:rsidRPr="00FE1B60" w:rsidRDefault="007F1923">
                  <w:pPr>
                    <w:pStyle w:val="Paragraph"/>
                    <w:rPr>
                      <w:noProof/>
                    </w:rPr>
                  </w:pPr>
                  <w:r w:rsidRPr="00FE1B60">
                    <w:rPr>
                      <w:noProof/>
                    </w:rPr>
                    <w:t>legalább 80 mm, de legfeljebb 120 mm magasságú,  </w:t>
                  </w:r>
                </w:p>
              </w:tc>
            </w:tr>
            <w:tr w:rsidR="007F1923" w:rsidRPr="00FE1B60" w14:paraId="39D110FD" w14:textId="77777777">
              <w:tc>
                <w:tcPr>
                  <w:tcW w:w="0" w:type="auto"/>
                </w:tcPr>
                <w:p w14:paraId="5E16F6F5" w14:textId="77777777" w:rsidR="007F1923" w:rsidRPr="00FE1B60" w:rsidRDefault="007F1923">
                  <w:pPr>
                    <w:pStyle w:val="Paragraph"/>
                    <w:rPr>
                      <w:noProof/>
                    </w:rPr>
                  </w:pPr>
                  <w:r w:rsidRPr="00FE1B60">
                    <w:rPr>
                      <w:noProof/>
                    </w:rPr>
                    <w:t>—</w:t>
                  </w:r>
                </w:p>
              </w:tc>
              <w:tc>
                <w:tcPr>
                  <w:tcW w:w="0" w:type="auto"/>
                </w:tcPr>
                <w:p w14:paraId="320D0DA4" w14:textId="77777777" w:rsidR="007F1923" w:rsidRPr="00FE1B60" w:rsidRDefault="007F1923">
                  <w:pPr>
                    <w:pStyle w:val="Paragraph"/>
                    <w:rPr>
                      <w:noProof/>
                    </w:rPr>
                  </w:pPr>
                  <w:r w:rsidRPr="00FE1B60">
                    <w:rPr>
                      <w:noProof/>
                    </w:rPr>
                    <w:t>fémházban</w:t>
                  </w:r>
                </w:p>
              </w:tc>
            </w:tr>
          </w:tbl>
          <w:p w14:paraId="24858D88" w14:textId="77777777" w:rsidR="007F1923" w:rsidRPr="00FE1B60" w:rsidRDefault="007F1923">
            <w:pPr>
              <w:pStyle w:val="Paragraph"/>
              <w:rPr>
                <w:noProof/>
              </w:rPr>
            </w:pPr>
          </w:p>
        </w:tc>
        <w:tc>
          <w:tcPr>
            <w:tcW w:w="0" w:type="auto"/>
          </w:tcPr>
          <w:p w14:paraId="32936928" w14:textId="77777777" w:rsidR="007F1923" w:rsidRPr="00FE1B60" w:rsidRDefault="007F1923">
            <w:pPr>
              <w:pStyle w:val="Paragraph"/>
              <w:rPr>
                <w:noProof/>
              </w:rPr>
            </w:pPr>
            <w:r w:rsidRPr="00FE1B60">
              <w:rPr>
                <w:noProof/>
              </w:rPr>
              <w:t>0 %</w:t>
            </w:r>
          </w:p>
        </w:tc>
        <w:tc>
          <w:tcPr>
            <w:tcW w:w="0" w:type="auto"/>
          </w:tcPr>
          <w:p w14:paraId="5C35F9B3" w14:textId="77777777" w:rsidR="007F1923" w:rsidRPr="00FE1B60" w:rsidRDefault="007F1923">
            <w:pPr>
              <w:pStyle w:val="Paragraph"/>
              <w:rPr>
                <w:noProof/>
              </w:rPr>
            </w:pPr>
            <w:r w:rsidRPr="00FE1B60">
              <w:rPr>
                <w:noProof/>
              </w:rPr>
              <w:t>-</w:t>
            </w:r>
          </w:p>
        </w:tc>
        <w:tc>
          <w:tcPr>
            <w:tcW w:w="0" w:type="auto"/>
          </w:tcPr>
          <w:p w14:paraId="1DB91D86" w14:textId="77777777" w:rsidR="007F1923" w:rsidRPr="00FE1B60" w:rsidRDefault="007F1923">
            <w:pPr>
              <w:pStyle w:val="Paragraph"/>
              <w:rPr>
                <w:noProof/>
              </w:rPr>
            </w:pPr>
            <w:r w:rsidRPr="00FE1B60">
              <w:rPr>
                <w:noProof/>
              </w:rPr>
              <w:t>2025.12.31</w:t>
            </w:r>
          </w:p>
        </w:tc>
      </w:tr>
      <w:tr w:rsidR="007F1923" w:rsidRPr="00FE1B60" w14:paraId="35884EDF" w14:textId="77777777">
        <w:trPr>
          <w:cantSplit/>
        </w:trPr>
        <w:tc>
          <w:tcPr>
            <w:tcW w:w="0" w:type="auto"/>
          </w:tcPr>
          <w:p w14:paraId="78DF0C84" w14:textId="77777777" w:rsidR="007F1923" w:rsidRPr="00FE1B60" w:rsidRDefault="007F1923">
            <w:pPr>
              <w:pStyle w:val="Paragraph"/>
              <w:rPr>
                <w:noProof/>
              </w:rPr>
            </w:pPr>
            <w:r w:rsidRPr="00FE1B60">
              <w:rPr>
                <w:noProof/>
              </w:rPr>
              <w:t>0.6864</w:t>
            </w:r>
          </w:p>
        </w:tc>
        <w:tc>
          <w:tcPr>
            <w:tcW w:w="0" w:type="auto"/>
          </w:tcPr>
          <w:p w14:paraId="1FF0292E" w14:textId="77777777" w:rsidR="007F1923" w:rsidRPr="00FE1B60" w:rsidRDefault="007F1923">
            <w:pPr>
              <w:pStyle w:val="Paragraph"/>
              <w:jc w:val="right"/>
              <w:rPr>
                <w:noProof/>
              </w:rPr>
            </w:pPr>
            <w:r w:rsidRPr="00FE1B60">
              <w:rPr>
                <w:noProof/>
              </w:rPr>
              <w:t>ex 8537 10 91</w:t>
            </w:r>
          </w:p>
        </w:tc>
        <w:tc>
          <w:tcPr>
            <w:tcW w:w="0" w:type="auto"/>
          </w:tcPr>
          <w:p w14:paraId="5B687BB0" w14:textId="77777777" w:rsidR="007F1923" w:rsidRPr="00FE1B60" w:rsidRDefault="007F1923">
            <w:pPr>
              <w:pStyle w:val="Paragraph"/>
              <w:jc w:val="center"/>
              <w:rPr>
                <w:noProof/>
              </w:rPr>
            </w:pPr>
            <w:r w:rsidRPr="00FE1B60">
              <w:rPr>
                <w:noProof/>
              </w:rPr>
              <w:t>50</w:t>
            </w:r>
          </w:p>
        </w:tc>
        <w:tc>
          <w:tcPr>
            <w:tcW w:w="0" w:type="auto"/>
          </w:tcPr>
          <w:p w14:paraId="525DEEB2" w14:textId="77777777" w:rsidR="007F1923" w:rsidRPr="00FE1B60" w:rsidRDefault="007F1923">
            <w:pPr>
              <w:pStyle w:val="Paragraph"/>
              <w:rPr>
                <w:noProof/>
              </w:rPr>
            </w:pPr>
            <w:r w:rsidRPr="00FE1B60">
              <w:rPr>
                <w:noProof/>
              </w:rPr>
              <w:t xml:space="preserve">Biztosíték-vezérlőmodul műanyag házban tartókonzolokkal, amely a következőkből áll: </w:t>
            </w:r>
          </w:p>
          <w:tbl>
            <w:tblPr>
              <w:tblStyle w:val="Listdash"/>
              <w:tblW w:w="0" w:type="auto"/>
              <w:tblLook w:val="0000" w:firstRow="0" w:lastRow="0" w:firstColumn="0" w:lastColumn="0" w:noHBand="0" w:noVBand="0"/>
            </w:tblPr>
            <w:tblGrid>
              <w:gridCol w:w="220"/>
              <w:gridCol w:w="3640"/>
            </w:tblGrid>
            <w:tr w:rsidR="007F1923" w:rsidRPr="00FE1B60" w14:paraId="046FFF82" w14:textId="77777777">
              <w:tc>
                <w:tcPr>
                  <w:tcW w:w="0" w:type="auto"/>
                </w:tcPr>
                <w:p w14:paraId="789B01BF" w14:textId="77777777" w:rsidR="007F1923" w:rsidRPr="00FE1B60" w:rsidRDefault="007F1923">
                  <w:pPr>
                    <w:pStyle w:val="Paragraph"/>
                    <w:rPr>
                      <w:noProof/>
                    </w:rPr>
                  </w:pPr>
                  <w:r w:rsidRPr="00FE1B60">
                    <w:rPr>
                      <w:noProof/>
                    </w:rPr>
                    <w:t>—</w:t>
                  </w:r>
                </w:p>
              </w:tc>
              <w:tc>
                <w:tcPr>
                  <w:tcW w:w="0" w:type="auto"/>
                </w:tcPr>
                <w:p w14:paraId="6D9EE97B" w14:textId="77777777" w:rsidR="007F1923" w:rsidRPr="00FE1B60" w:rsidRDefault="007F1923">
                  <w:pPr>
                    <w:pStyle w:val="Paragraph"/>
                    <w:rPr>
                      <w:noProof/>
                    </w:rPr>
                  </w:pPr>
                  <w:r w:rsidRPr="00FE1B60">
                    <w:rPr>
                      <w:noProof/>
                    </w:rPr>
                    <w:t>foglalatok biztosítékokkal is,</w:t>
                  </w:r>
                </w:p>
              </w:tc>
            </w:tr>
            <w:tr w:rsidR="007F1923" w:rsidRPr="00FE1B60" w14:paraId="713129C5" w14:textId="77777777">
              <w:tc>
                <w:tcPr>
                  <w:tcW w:w="0" w:type="auto"/>
                </w:tcPr>
                <w:p w14:paraId="57A9E063" w14:textId="77777777" w:rsidR="007F1923" w:rsidRPr="00FE1B60" w:rsidRDefault="007F1923">
                  <w:pPr>
                    <w:pStyle w:val="Paragraph"/>
                    <w:rPr>
                      <w:noProof/>
                    </w:rPr>
                  </w:pPr>
                  <w:r w:rsidRPr="00FE1B60">
                    <w:rPr>
                      <w:noProof/>
                    </w:rPr>
                    <w:t>—</w:t>
                  </w:r>
                </w:p>
              </w:tc>
              <w:tc>
                <w:tcPr>
                  <w:tcW w:w="0" w:type="auto"/>
                </w:tcPr>
                <w:p w14:paraId="2B121EB7" w14:textId="77777777" w:rsidR="007F1923" w:rsidRPr="00FE1B60" w:rsidRDefault="007F1923">
                  <w:pPr>
                    <w:pStyle w:val="Paragraph"/>
                    <w:rPr>
                      <w:noProof/>
                    </w:rPr>
                  </w:pPr>
                  <w:r w:rsidRPr="00FE1B60">
                    <w:rPr>
                      <w:noProof/>
                    </w:rPr>
                    <w:t>csatlakozónyílások,</w:t>
                  </w:r>
                </w:p>
              </w:tc>
            </w:tr>
            <w:tr w:rsidR="007F1923" w:rsidRPr="00FE1B60" w14:paraId="6636824E" w14:textId="77777777">
              <w:tc>
                <w:tcPr>
                  <w:tcW w:w="0" w:type="auto"/>
                </w:tcPr>
                <w:p w14:paraId="061C5BDD" w14:textId="77777777" w:rsidR="007F1923" w:rsidRPr="00FE1B60" w:rsidRDefault="007F1923">
                  <w:pPr>
                    <w:pStyle w:val="Paragraph"/>
                    <w:rPr>
                      <w:noProof/>
                    </w:rPr>
                  </w:pPr>
                  <w:r w:rsidRPr="00FE1B60">
                    <w:rPr>
                      <w:noProof/>
                    </w:rPr>
                    <w:t>—</w:t>
                  </w:r>
                </w:p>
              </w:tc>
              <w:tc>
                <w:tcPr>
                  <w:tcW w:w="0" w:type="auto"/>
                </w:tcPr>
                <w:p w14:paraId="08FCD2FA" w14:textId="77777777" w:rsidR="007F1923" w:rsidRPr="00FE1B60" w:rsidRDefault="007F1923">
                  <w:pPr>
                    <w:pStyle w:val="Paragraph"/>
                    <w:rPr>
                      <w:noProof/>
                    </w:rPr>
                  </w:pPr>
                  <w:r w:rsidRPr="00FE1B60">
                    <w:rPr>
                      <w:noProof/>
                    </w:rPr>
                    <w:t>beépített mikroprocesszort, mikrokapcsolót és relét tartalmazó nyomtatott áramköri kártya,</w:t>
                  </w:r>
                </w:p>
              </w:tc>
            </w:tr>
          </w:tbl>
          <w:p w14:paraId="5431E119" w14:textId="77777777" w:rsidR="007F1923" w:rsidRPr="00FE1B60" w:rsidRDefault="007F1923">
            <w:pPr>
              <w:pStyle w:val="Paragraph"/>
              <w:rPr>
                <w:noProof/>
              </w:rPr>
            </w:pPr>
            <w:r w:rsidRPr="00FE1B60">
              <w:rPr>
                <w:noProof/>
              </w:rPr>
              <w:t>a 87. árucsoportba tartozó áruk gyártásához használatos</w:t>
            </w:r>
          </w:p>
        </w:tc>
        <w:tc>
          <w:tcPr>
            <w:tcW w:w="0" w:type="auto"/>
          </w:tcPr>
          <w:p w14:paraId="1895521A" w14:textId="77777777" w:rsidR="007F1923" w:rsidRPr="00FE1B60" w:rsidRDefault="007F1923">
            <w:pPr>
              <w:pStyle w:val="Paragraph"/>
              <w:rPr>
                <w:noProof/>
              </w:rPr>
            </w:pPr>
            <w:r w:rsidRPr="00FE1B60">
              <w:rPr>
                <w:noProof/>
              </w:rPr>
              <w:t>0 %</w:t>
            </w:r>
          </w:p>
        </w:tc>
        <w:tc>
          <w:tcPr>
            <w:tcW w:w="0" w:type="auto"/>
          </w:tcPr>
          <w:p w14:paraId="337B7701" w14:textId="77777777" w:rsidR="007F1923" w:rsidRPr="00FE1B60" w:rsidRDefault="007F1923">
            <w:pPr>
              <w:pStyle w:val="Paragraph"/>
              <w:rPr>
                <w:noProof/>
              </w:rPr>
            </w:pPr>
            <w:r w:rsidRPr="00FE1B60">
              <w:rPr>
                <w:noProof/>
              </w:rPr>
              <w:t>p/st</w:t>
            </w:r>
          </w:p>
        </w:tc>
        <w:tc>
          <w:tcPr>
            <w:tcW w:w="0" w:type="auto"/>
          </w:tcPr>
          <w:p w14:paraId="229126C0" w14:textId="77777777" w:rsidR="007F1923" w:rsidRPr="00FE1B60" w:rsidRDefault="007F1923">
            <w:pPr>
              <w:pStyle w:val="Paragraph"/>
              <w:rPr>
                <w:noProof/>
              </w:rPr>
            </w:pPr>
            <w:r w:rsidRPr="00FE1B60">
              <w:rPr>
                <w:noProof/>
              </w:rPr>
              <w:t>2025.12.31</w:t>
            </w:r>
          </w:p>
        </w:tc>
      </w:tr>
      <w:tr w:rsidR="007F1923" w:rsidRPr="00FE1B60" w14:paraId="7709FFAA" w14:textId="77777777">
        <w:trPr>
          <w:cantSplit/>
        </w:trPr>
        <w:tc>
          <w:tcPr>
            <w:tcW w:w="0" w:type="auto"/>
          </w:tcPr>
          <w:p w14:paraId="4946808D" w14:textId="77777777" w:rsidR="007F1923" w:rsidRPr="00FE1B60" w:rsidRDefault="007F1923">
            <w:pPr>
              <w:pStyle w:val="Paragraph"/>
              <w:rPr>
                <w:noProof/>
              </w:rPr>
            </w:pPr>
            <w:r w:rsidRPr="00FE1B60">
              <w:rPr>
                <w:noProof/>
              </w:rPr>
              <w:t>0.7627</w:t>
            </w:r>
          </w:p>
        </w:tc>
        <w:tc>
          <w:tcPr>
            <w:tcW w:w="0" w:type="auto"/>
          </w:tcPr>
          <w:p w14:paraId="30BE7C43" w14:textId="77777777" w:rsidR="007F1923" w:rsidRPr="00FE1B60" w:rsidRDefault="007F1923">
            <w:pPr>
              <w:pStyle w:val="Paragraph"/>
              <w:jc w:val="right"/>
              <w:rPr>
                <w:noProof/>
              </w:rPr>
            </w:pPr>
            <w:r w:rsidRPr="00FE1B60">
              <w:rPr>
                <w:noProof/>
              </w:rPr>
              <w:t>ex 8537 10 91</w:t>
            </w:r>
          </w:p>
        </w:tc>
        <w:tc>
          <w:tcPr>
            <w:tcW w:w="0" w:type="auto"/>
          </w:tcPr>
          <w:p w14:paraId="16B1E46B" w14:textId="77777777" w:rsidR="007F1923" w:rsidRPr="00FE1B60" w:rsidRDefault="007F1923">
            <w:pPr>
              <w:pStyle w:val="Paragraph"/>
              <w:jc w:val="center"/>
              <w:rPr>
                <w:noProof/>
              </w:rPr>
            </w:pPr>
            <w:r w:rsidRPr="00FE1B60">
              <w:rPr>
                <w:noProof/>
              </w:rPr>
              <w:t>57</w:t>
            </w:r>
          </w:p>
        </w:tc>
        <w:tc>
          <w:tcPr>
            <w:tcW w:w="0" w:type="auto"/>
          </w:tcPr>
          <w:p w14:paraId="41949AB0" w14:textId="77777777" w:rsidR="007F1923" w:rsidRPr="00FE1B60" w:rsidRDefault="007F1923">
            <w:pPr>
              <w:pStyle w:val="Paragraph"/>
              <w:rPr>
                <w:noProof/>
              </w:rPr>
            </w:pPr>
            <w:r w:rsidRPr="00FE1B60">
              <w:rPr>
                <w:noProof/>
              </w:rPr>
              <w:t>Programozható memóriavezérlő kártya:</w:t>
            </w:r>
          </w:p>
          <w:tbl>
            <w:tblPr>
              <w:tblStyle w:val="Listdash"/>
              <w:tblW w:w="0" w:type="auto"/>
              <w:tblLook w:val="0000" w:firstRow="0" w:lastRow="0" w:firstColumn="0" w:lastColumn="0" w:noHBand="0" w:noVBand="0"/>
            </w:tblPr>
            <w:tblGrid>
              <w:gridCol w:w="220"/>
              <w:gridCol w:w="3326"/>
            </w:tblGrid>
            <w:tr w:rsidR="007F1923" w:rsidRPr="00FE1B60" w14:paraId="1B57D166" w14:textId="77777777">
              <w:tc>
                <w:tcPr>
                  <w:tcW w:w="0" w:type="auto"/>
                </w:tcPr>
                <w:p w14:paraId="7CFF2627" w14:textId="77777777" w:rsidR="007F1923" w:rsidRPr="00FE1B60" w:rsidRDefault="007F1923">
                  <w:pPr>
                    <w:pStyle w:val="Paragraph"/>
                    <w:rPr>
                      <w:noProof/>
                    </w:rPr>
                  </w:pPr>
                  <w:r w:rsidRPr="00FE1B60">
                    <w:rPr>
                      <w:noProof/>
                    </w:rPr>
                    <w:t>—</w:t>
                  </w:r>
                </w:p>
              </w:tc>
              <w:tc>
                <w:tcPr>
                  <w:tcW w:w="0" w:type="auto"/>
                </w:tcPr>
                <w:p w14:paraId="6367ACAA" w14:textId="77777777" w:rsidR="007F1923" w:rsidRPr="00FE1B60" w:rsidRDefault="007F1923">
                  <w:pPr>
                    <w:pStyle w:val="Paragraph"/>
                    <w:rPr>
                      <w:noProof/>
                    </w:rPr>
                  </w:pPr>
                  <w:r w:rsidRPr="00FE1B60">
                    <w:rPr>
                      <w:noProof/>
                    </w:rPr>
                    <w:t>4 vagy több léptetőmotor-meghajtóval,</w:t>
                  </w:r>
                </w:p>
              </w:tc>
            </w:tr>
            <w:tr w:rsidR="007F1923" w:rsidRPr="00FE1B60" w14:paraId="0F565675" w14:textId="77777777">
              <w:tc>
                <w:tcPr>
                  <w:tcW w:w="0" w:type="auto"/>
                </w:tcPr>
                <w:p w14:paraId="1308EF27" w14:textId="77777777" w:rsidR="007F1923" w:rsidRPr="00FE1B60" w:rsidRDefault="007F1923">
                  <w:pPr>
                    <w:pStyle w:val="Paragraph"/>
                    <w:rPr>
                      <w:noProof/>
                    </w:rPr>
                  </w:pPr>
                  <w:r w:rsidRPr="00FE1B60">
                    <w:rPr>
                      <w:noProof/>
                    </w:rPr>
                    <w:t>—</w:t>
                  </w:r>
                </w:p>
              </w:tc>
              <w:tc>
                <w:tcPr>
                  <w:tcW w:w="0" w:type="auto"/>
                </w:tcPr>
                <w:p w14:paraId="58CB6E61" w14:textId="77777777" w:rsidR="007F1923" w:rsidRPr="00FE1B60" w:rsidRDefault="007F1923">
                  <w:pPr>
                    <w:pStyle w:val="Paragraph"/>
                    <w:rPr>
                      <w:noProof/>
                    </w:rPr>
                  </w:pPr>
                  <w:r w:rsidRPr="00FE1B60">
                    <w:rPr>
                      <w:noProof/>
                    </w:rPr>
                    <w:t>4 vagy több kimenettel MOSFET tranzisztorokkal,</w:t>
                  </w:r>
                </w:p>
              </w:tc>
            </w:tr>
            <w:tr w:rsidR="007F1923" w:rsidRPr="00FE1B60" w14:paraId="0081A20C" w14:textId="77777777">
              <w:tc>
                <w:tcPr>
                  <w:tcW w:w="0" w:type="auto"/>
                </w:tcPr>
                <w:p w14:paraId="7E3F8A76" w14:textId="77777777" w:rsidR="007F1923" w:rsidRPr="00FE1B60" w:rsidRDefault="007F1923">
                  <w:pPr>
                    <w:pStyle w:val="Paragraph"/>
                    <w:rPr>
                      <w:noProof/>
                    </w:rPr>
                  </w:pPr>
                  <w:r w:rsidRPr="00FE1B60">
                    <w:rPr>
                      <w:noProof/>
                    </w:rPr>
                    <w:t>—</w:t>
                  </w:r>
                </w:p>
              </w:tc>
              <w:tc>
                <w:tcPr>
                  <w:tcW w:w="0" w:type="auto"/>
                </w:tcPr>
                <w:p w14:paraId="66AFC767" w14:textId="77777777" w:rsidR="007F1923" w:rsidRPr="00FE1B60" w:rsidRDefault="007F1923">
                  <w:pPr>
                    <w:pStyle w:val="Paragraph"/>
                    <w:rPr>
                      <w:noProof/>
                    </w:rPr>
                  </w:pPr>
                  <w:r w:rsidRPr="00FE1B60">
                    <w:rPr>
                      <w:noProof/>
                    </w:rPr>
                    <w:t>egy főprocesszorral,</w:t>
                  </w:r>
                </w:p>
              </w:tc>
            </w:tr>
            <w:tr w:rsidR="007F1923" w:rsidRPr="00FE1B60" w14:paraId="3DC861B3" w14:textId="77777777">
              <w:tc>
                <w:tcPr>
                  <w:tcW w:w="0" w:type="auto"/>
                </w:tcPr>
                <w:p w14:paraId="083261DB" w14:textId="77777777" w:rsidR="007F1923" w:rsidRPr="00FE1B60" w:rsidRDefault="007F1923">
                  <w:pPr>
                    <w:pStyle w:val="Paragraph"/>
                    <w:rPr>
                      <w:noProof/>
                    </w:rPr>
                  </w:pPr>
                  <w:r w:rsidRPr="00FE1B60">
                    <w:rPr>
                      <w:noProof/>
                    </w:rPr>
                    <w:t>—</w:t>
                  </w:r>
                </w:p>
              </w:tc>
              <w:tc>
                <w:tcPr>
                  <w:tcW w:w="0" w:type="auto"/>
                </w:tcPr>
                <w:p w14:paraId="0FE0CA95" w14:textId="77777777" w:rsidR="007F1923" w:rsidRPr="00FE1B60" w:rsidRDefault="007F1923">
                  <w:pPr>
                    <w:pStyle w:val="Paragraph"/>
                    <w:rPr>
                      <w:noProof/>
                    </w:rPr>
                  </w:pPr>
                  <w:r w:rsidRPr="00FE1B60">
                    <w:rPr>
                      <w:noProof/>
                    </w:rPr>
                    <w:t>3 vagy több bemenettel hőmérséklet-érzékelőkhöz,</w:t>
                  </w:r>
                </w:p>
              </w:tc>
            </w:tr>
            <w:tr w:rsidR="007F1923" w:rsidRPr="00FE1B60" w14:paraId="5067C62C" w14:textId="77777777">
              <w:tc>
                <w:tcPr>
                  <w:tcW w:w="0" w:type="auto"/>
                </w:tcPr>
                <w:p w14:paraId="4B58EEA0" w14:textId="77777777" w:rsidR="007F1923" w:rsidRPr="00FE1B60" w:rsidRDefault="007F1923">
                  <w:pPr>
                    <w:pStyle w:val="Paragraph"/>
                    <w:rPr>
                      <w:noProof/>
                    </w:rPr>
                  </w:pPr>
                  <w:r w:rsidRPr="00FE1B60">
                    <w:rPr>
                      <w:noProof/>
                    </w:rPr>
                    <w:t>—</w:t>
                  </w:r>
                </w:p>
              </w:tc>
              <w:tc>
                <w:tcPr>
                  <w:tcW w:w="0" w:type="auto"/>
                </w:tcPr>
                <w:p w14:paraId="2DC74326" w14:textId="77777777" w:rsidR="007F1923" w:rsidRPr="00FE1B60" w:rsidRDefault="007F1923">
                  <w:pPr>
                    <w:pStyle w:val="Paragraph"/>
                    <w:rPr>
                      <w:noProof/>
                    </w:rPr>
                  </w:pPr>
                  <w:r w:rsidRPr="00FE1B60">
                    <w:rPr>
                      <w:noProof/>
                    </w:rPr>
                    <w:t>legalább 10 V, de legfeljebb 30 V feszültségű,</w:t>
                  </w:r>
                </w:p>
              </w:tc>
            </w:tr>
          </w:tbl>
          <w:p w14:paraId="382A56C2" w14:textId="77777777" w:rsidR="007F1923" w:rsidRPr="00FE1B60" w:rsidRDefault="007F1923">
            <w:pPr>
              <w:pStyle w:val="Paragraph"/>
              <w:rPr>
                <w:noProof/>
              </w:rPr>
            </w:pPr>
            <w:r w:rsidRPr="00FE1B60">
              <w:rPr>
                <w:noProof/>
              </w:rPr>
              <w:t>3D nyomtatók gyártásához</w:t>
            </w:r>
          </w:p>
          <w:p w14:paraId="4B4F22F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5FD83C6" w14:textId="77777777" w:rsidR="007F1923" w:rsidRPr="00FE1B60" w:rsidRDefault="007F1923">
            <w:pPr>
              <w:pStyle w:val="Paragraph"/>
              <w:rPr>
                <w:noProof/>
              </w:rPr>
            </w:pPr>
            <w:r w:rsidRPr="00FE1B60">
              <w:rPr>
                <w:noProof/>
              </w:rPr>
              <w:t>0 %</w:t>
            </w:r>
          </w:p>
        </w:tc>
        <w:tc>
          <w:tcPr>
            <w:tcW w:w="0" w:type="auto"/>
          </w:tcPr>
          <w:p w14:paraId="59B50A2F" w14:textId="77777777" w:rsidR="007F1923" w:rsidRPr="00FE1B60" w:rsidRDefault="007F1923">
            <w:pPr>
              <w:pStyle w:val="Paragraph"/>
              <w:rPr>
                <w:noProof/>
              </w:rPr>
            </w:pPr>
            <w:r w:rsidRPr="00FE1B60">
              <w:rPr>
                <w:noProof/>
              </w:rPr>
              <w:t>-</w:t>
            </w:r>
          </w:p>
        </w:tc>
        <w:tc>
          <w:tcPr>
            <w:tcW w:w="0" w:type="auto"/>
          </w:tcPr>
          <w:p w14:paraId="1154A350" w14:textId="77777777" w:rsidR="007F1923" w:rsidRPr="00FE1B60" w:rsidRDefault="007F1923">
            <w:pPr>
              <w:pStyle w:val="Paragraph"/>
              <w:rPr>
                <w:noProof/>
              </w:rPr>
            </w:pPr>
            <w:r w:rsidRPr="00FE1B60">
              <w:rPr>
                <w:noProof/>
              </w:rPr>
              <w:t>2023.12.31</w:t>
            </w:r>
          </w:p>
        </w:tc>
      </w:tr>
      <w:tr w:rsidR="007F1923" w:rsidRPr="00FE1B60" w14:paraId="0FC96E09" w14:textId="77777777">
        <w:trPr>
          <w:cantSplit/>
        </w:trPr>
        <w:tc>
          <w:tcPr>
            <w:tcW w:w="0" w:type="auto"/>
          </w:tcPr>
          <w:p w14:paraId="55A20129" w14:textId="77777777" w:rsidR="007F1923" w:rsidRPr="00FE1B60" w:rsidRDefault="007F1923">
            <w:pPr>
              <w:pStyle w:val="Paragraph"/>
              <w:rPr>
                <w:noProof/>
              </w:rPr>
            </w:pPr>
            <w:r w:rsidRPr="00FE1B60">
              <w:rPr>
                <w:noProof/>
              </w:rPr>
              <w:t>0.7609</w:t>
            </w:r>
          </w:p>
        </w:tc>
        <w:tc>
          <w:tcPr>
            <w:tcW w:w="0" w:type="auto"/>
          </w:tcPr>
          <w:p w14:paraId="43136B05" w14:textId="77777777" w:rsidR="007F1923" w:rsidRPr="00FE1B60" w:rsidRDefault="007F1923">
            <w:pPr>
              <w:pStyle w:val="Paragraph"/>
              <w:jc w:val="right"/>
              <w:rPr>
                <w:noProof/>
              </w:rPr>
            </w:pPr>
            <w:r w:rsidRPr="00FE1B60">
              <w:rPr>
                <w:noProof/>
              </w:rPr>
              <w:t>ex 8537 10 91</w:t>
            </w:r>
          </w:p>
        </w:tc>
        <w:tc>
          <w:tcPr>
            <w:tcW w:w="0" w:type="auto"/>
          </w:tcPr>
          <w:p w14:paraId="5AFD7296" w14:textId="77777777" w:rsidR="007F1923" w:rsidRPr="00FE1B60" w:rsidRDefault="007F1923">
            <w:pPr>
              <w:pStyle w:val="Paragraph"/>
              <w:jc w:val="center"/>
              <w:rPr>
                <w:noProof/>
              </w:rPr>
            </w:pPr>
            <w:r w:rsidRPr="00FE1B60">
              <w:rPr>
                <w:noProof/>
              </w:rPr>
              <w:t>59</w:t>
            </w:r>
          </w:p>
        </w:tc>
        <w:tc>
          <w:tcPr>
            <w:tcW w:w="0" w:type="auto"/>
          </w:tcPr>
          <w:p w14:paraId="4821C12E" w14:textId="77777777" w:rsidR="007F1923" w:rsidRPr="00FE1B60" w:rsidRDefault="007F1923">
            <w:pPr>
              <w:pStyle w:val="Paragraph"/>
              <w:rPr>
                <w:noProof/>
              </w:rPr>
            </w:pPr>
            <w:r w:rsidRPr="00FE1B60">
              <w:rPr>
                <w:noProof/>
              </w:rPr>
              <w:t>Elektronikus vezérlőegységek összkerék-meghajtású járművekben tengelyek közötti nyomaték vezérléséhez:</w:t>
            </w:r>
          </w:p>
          <w:tbl>
            <w:tblPr>
              <w:tblStyle w:val="Listdash"/>
              <w:tblW w:w="0" w:type="auto"/>
              <w:tblLook w:val="0000" w:firstRow="0" w:lastRow="0" w:firstColumn="0" w:lastColumn="0" w:noHBand="0" w:noVBand="0"/>
            </w:tblPr>
            <w:tblGrid>
              <w:gridCol w:w="220"/>
              <w:gridCol w:w="3640"/>
            </w:tblGrid>
            <w:tr w:rsidR="007F1923" w:rsidRPr="00FE1B60" w14:paraId="74EB42F6" w14:textId="77777777">
              <w:tc>
                <w:tcPr>
                  <w:tcW w:w="0" w:type="auto"/>
                </w:tcPr>
                <w:p w14:paraId="51FCCFA3" w14:textId="77777777" w:rsidR="007F1923" w:rsidRPr="00FE1B60" w:rsidRDefault="007F1923">
                  <w:pPr>
                    <w:pStyle w:val="Paragraph"/>
                    <w:rPr>
                      <w:noProof/>
                    </w:rPr>
                  </w:pPr>
                  <w:r w:rsidRPr="00FE1B60">
                    <w:rPr>
                      <w:noProof/>
                    </w:rPr>
                    <w:t>—</w:t>
                  </w:r>
                </w:p>
              </w:tc>
              <w:tc>
                <w:tcPr>
                  <w:tcW w:w="0" w:type="auto"/>
                </w:tcPr>
                <w:p w14:paraId="6AB67674" w14:textId="77777777" w:rsidR="007F1923" w:rsidRPr="00FE1B60" w:rsidRDefault="007F1923">
                  <w:pPr>
                    <w:pStyle w:val="Paragraph"/>
                    <w:rPr>
                      <w:noProof/>
                    </w:rPr>
                  </w:pPr>
                  <w:r w:rsidRPr="00FE1B60">
                    <w:rPr>
                      <w:noProof/>
                    </w:rPr>
                    <w:t>nyomtatott áramköri lap programozható memóriavezérlővel,</w:t>
                  </w:r>
                </w:p>
              </w:tc>
            </w:tr>
            <w:tr w:rsidR="007F1923" w:rsidRPr="00FE1B60" w14:paraId="0504144B" w14:textId="77777777">
              <w:tc>
                <w:tcPr>
                  <w:tcW w:w="0" w:type="auto"/>
                </w:tcPr>
                <w:p w14:paraId="0074DD1E" w14:textId="77777777" w:rsidR="007F1923" w:rsidRPr="00FE1B60" w:rsidRDefault="007F1923">
                  <w:pPr>
                    <w:pStyle w:val="Paragraph"/>
                    <w:rPr>
                      <w:noProof/>
                    </w:rPr>
                  </w:pPr>
                  <w:r w:rsidRPr="00FE1B60">
                    <w:rPr>
                      <w:noProof/>
                    </w:rPr>
                    <w:t>—</w:t>
                  </w:r>
                </w:p>
              </w:tc>
              <w:tc>
                <w:tcPr>
                  <w:tcW w:w="0" w:type="auto"/>
                </w:tcPr>
                <w:p w14:paraId="1E538438" w14:textId="77777777" w:rsidR="007F1923" w:rsidRPr="00FE1B60" w:rsidRDefault="007F1923">
                  <w:pPr>
                    <w:pStyle w:val="Paragraph"/>
                    <w:rPr>
                      <w:noProof/>
                    </w:rPr>
                  </w:pPr>
                  <w:r w:rsidRPr="00FE1B60">
                    <w:rPr>
                      <w:noProof/>
                    </w:rPr>
                    <w:t>egyetlen csatlakozóval, és</w:t>
                  </w:r>
                </w:p>
              </w:tc>
            </w:tr>
            <w:tr w:rsidR="007F1923" w:rsidRPr="00FE1B60" w14:paraId="427B6BD5" w14:textId="77777777">
              <w:tc>
                <w:tcPr>
                  <w:tcW w:w="0" w:type="auto"/>
                </w:tcPr>
                <w:p w14:paraId="088B25DA" w14:textId="77777777" w:rsidR="007F1923" w:rsidRPr="00FE1B60" w:rsidRDefault="007F1923">
                  <w:pPr>
                    <w:pStyle w:val="Paragraph"/>
                    <w:rPr>
                      <w:noProof/>
                    </w:rPr>
                  </w:pPr>
                  <w:r w:rsidRPr="00FE1B60">
                    <w:rPr>
                      <w:noProof/>
                    </w:rPr>
                    <w:t>—</w:t>
                  </w:r>
                </w:p>
              </w:tc>
              <w:tc>
                <w:tcPr>
                  <w:tcW w:w="0" w:type="auto"/>
                </w:tcPr>
                <w:p w14:paraId="5D37D88C" w14:textId="77777777" w:rsidR="007F1923" w:rsidRPr="00FE1B60" w:rsidRDefault="007F1923">
                  <w:pPr>
                    <w:pStyle w:val="Paragraph"/>
                    <w:rPr>
                      <w:noProof/>
                    </w:rPr>
                  </w:pPr>
                  <w:r w:rsidRPr="00FE1B60">
                    <w:rPr>
                      <w:noProof/>
                    </w:rPr>
                    <w:t>12 V-ról való működéssel</w:t>
                  </w:r>
                </w:p>
              </w:tc>
            </w:tr>
          </w:tbl>
          <w:p w14:paraId="13E49B01" w14:textId="77777777" w:rsidR="007F1923" w:rsidRPr="00FE1B60" w:rsidRDefault="007F1923">
            <w:pPr>
              <w:pStyle w:val="Paragraph"/>
              <w:rPr>
                <w:noProof/>
              </w:rPr>
            </w:pPr>
          </w:p>
        </w:tc>
        <w:tc>
          <w:tcPr>
            <w:tcW w:w="0" w:type="auto"/>
          </w:tcPr>
          <w:p w14:paraId="441B39EC" w14:textId="77777777" w:rsidR="007F1923" w:rsidRPr="00FE1B60" w:rsidRDefault="007F1923">
            <w:pPr>
              <w:pStyle w:val="Paragraph"/>
              <w:rPr>
                <w:noProof/>
              </w:rPr>
            </w:pPr>
            <w:r w:rsidRPr="00FE1B60">
              <w:rPr>
                <w:noProof/>
              </w:rPr>
              <w:t>0 %</w:t>
            </w:r>
          </w:p>
        </w:tc>
        <w:tc>
          <w:tcPr>
            <w:tcW w:w="0" w:type="auto"/>
          </w:tcPr>
          <w:p w14:paraId="6389F44A" w14:textId="77777777" w:rsidR="007F1923" w:rsidRPr="00FE1B60" w:rsidRDefault="007F1923">
            <w:pPr>
              <w:pStyle w:val="Paragraph"/>
              <w:rPr>
                <w:noProof/>
              </w:rPr>
            </w:pPr>
            <w:r w:rsidRPr="00FE1B60">
              <w:rPr>
                <w:noProof/>
              </w:rPr>
              <w:t>-</w:t>
            </w:r>
          </w:p>
        </w:tc>
        <w:tc>
          <w:tcPr>
            <w:tcW w:w="0" w:type="auto"/>
          </w:tcPr>
          <w:p w14:paraId="3E6DA7C1" w14:textId="77777777" w:rsidR="007F1923" w:rsidRPr="00FE1B60" w:rsidRDefault="007F1923">
            <w:pPr>
              <w:pStyle w:val="Paragraph"/>
              <w:rPr>
                <w:noProof/>
              </w:rPr>
            </w:pPr>
            <w:r w:rsidRPr="00FE1B60">
              <w:rPr>
                <w:noProof/>
              </w:rPr>
              <w:t>2023.12.31</w:t>
            </w:r>
          </w:p>
        </w:tc>
      </w:tr>
      <w:tr w:rsidR="007F1923" w:rsidRPr="00FE1B60" w14:paraId="631B0761" w14:textId="77777777">
        <w:trPr>
          <w:cantSplit/>
        </w:trPr>
        <w:tc>
          <w:tcPr>
            <w:tcW w:w="0" w:type="auto"/>
            <w:vMerge w:val="restart"/>
          </w:tcPr>
          <w:p w14:paraId="3D8EF75B" w14:textId="77777777" w:rsidR="007F1923" w:rsidRPr="00FE1B60" w:rsidRDefault="007F1923">
            <w:pPr>
              <w:pStyle w:val="Paragraph"/>
              <w:rPr>
                <w:noProof/>
              </w:rPr>
            </w:pPr>
            <w:r w:rsidRPr="00FE1B60">
              <w:rPr>
                <w:noProof/>
              </w:rPr>
              <w:t>0.6163</w:t>
            </w:r>
          </w:p>
          <w:p w14:paraId="30B43EB8" w14:textId="77777777" w:rsidR="007F1923" w:rsidRPr="00FE1B60" w:rsidRDefault="007F1923">
            <w:pPr>
              <w:pStyle w:val="Paragraph"/>
              <w:rPr>
                <w:noProof/>
              </w:rPr>
            </w:pPr>
          </w:p>
        </w:tc>
        <w:tc>
          <w:tcPr>
            <w:tcW w:w="0" w:type="auto"/>
          </w:tcPr>
          <w:p w14:paraId="0DD6D876" w14:textId="77777777" w:rsidR="007F1923" w:rsidRPr="00FE1B60" w:rsidRDefault="007F1923">
            <w:pPr>
              <w:pStyle w:val="Paragraph"/>
              <w:jc w:val="right"/>
              <w:rPr>
                <w:noProof/>
              </w:rPr>
            </w:pPr>
            <w:r w:rsidRPr="00FE1B60">
              <w:rPr>
                <w:noProof/>
              </w:rPr>
              <w:t>ex 8537 10 91</w:t>
            </w:r>
          </w:p>
          <w:p w14:paraId="063AE284" w14:textId="77777777" w:rsidR="007F1923" w:rsidRPr="00FE1B60" w:rsidRDefault="007F1923">
            <w:pPr>
              <w:pStyle w:val="Paragraph"/>
              <w:jc w:val="right"/>
              <w:rPr>
                <w:noProof/>
              </w:rPr>
            </w:pPr>
            <w:r w:rsidRPr="00FE1B60">
              <w:rPr>
                <w:noProof/>
              </w:rPr>
              <w:t>ex 8537 10 98</w:t>
            </w:r>
          </w:p>
        </w:tc>
        <w:tc>
          <w:tcPr>
            <w:tcW w:w="0" w:type="auto"/>
          </w:tcPr>
          <w:p w14:paraId="1C10858C" w14:textId="77777777" w:rsidR="007F1923" w:rsidRPr="00FE1B60" w:rsidRDefault="007F1923">
            <w:pPr>
              <w:pStyle w:val="Paragraph"/>
              <w:jc w:val="center"/>
              <w:rPr>
                <w:noProof/>
              </w:rPr>
            </w:pPr>
            <w:r w:rsidRPr="00FE1B60">
              <w:rPr>
                <w:noProof/>
              </w:rPr>
              <w:t>60</w:t>
            </w:r>
          </w:p>
          <w:p w14:paraId="40E00A0D" w14:textId="77777777" w:rsidR="007F1923" w:rsidRPr="00FE1B60" w:rsidRDefault="007F1923">
            <w:pPr>
              <w:pStyle w:val="Paragraph"/>
              <w:jc w:val="center"/>
              <w:rPr>
                <w:noProof/>
              </w:rPr>
            </w:pPr>
            <w:r w:rsidRPr="00FE1B60">
              <w:rPr>
                <w:noProof/>
              </w:rPr>
              <w:t>45</w:t>
            </w:r>
          </w:p>
        </w:tc>
        <w:tc>
          <w:tcPr>
            <w:tcW w:w="0" w:type="auto"/>
            <w:vMerge w:val="restart"/>
          </w:tcPr>
          <w:p w14:paraId="6DEE656B" w14:textId="77777777" w:rsidR="007F1923" w:rsidRPr="00FE1B60" w:rsidRDefault="007F1923">
            <w:pPr>
              <w:pStyle w:val="Paragraph"/>
              <w:rPr>
                <w:noProof/>
              </w:rPr>
            </w:pPr>
            <w:r w:rsidRPr="00FE1B60">
              <w:rPr>
                <w:noProof/>
              </w:rPr>
              <w:t>Elektronikus vezérlőegységek az IPC-A-610E szabvány 2. osztályának megfelelően gyártva, legalább a következő tulajdonságokkal:</w:t>
            </w:r>
          </w:p>
          <w:tbl>
            <w:tblPr>
              <w:tblStyle w:val="Listdash"/>
              <w:tblW w:w="0" w:type="auto"/>
              <w:tblLook w:val="0000" w:firstRow="0" w:lastRow="0" w:firstColumn="0" w:lastColumn="0" w:noHBand="0" w:noVBand="0"/>
            </w:tblPr>
            <w:tblGrid>
              <w:gridCol w:w="220"/>
              <w:gridCol w:w="3640"/>
            </w:tblGrid>
            <w:tr w:rsidR="007F1923" w:rsidRPr="00FE1B60" w14:paraId="1087ABC1" w14:textId="77777777">
              <w:tc>
                <w:tcPr>
                  <w:tcW w:w="0" w:type="auto"/>
                </w:tcPr>
                <w:p w14:paraId="6DB5ABC2" w14:textId="77777777" w:rsidR="007F1923" w:rsidRPr="00FE1B60" w:rsidRDefault="007F1923">
                  <w:pPr>
                    <w:pStyle w:val="Paragraph"/>
                    <w:rPr>
                      <w:noProof/>
                    </w:rPr>
                  </w:pPr>
                  <w:r w:rsidRPr="00FE1B60">
                    <w:rPr>
                      <w:noProof/>
                    </w:rPr>
                    <w:t>—</w:t>
                  </w:r>
                </w:p>
              </w:tc>
              <w:tc>
                <w:tcPr>
                  <w:tcW w:w="0" w:type="auto"/>
                </w:tcPr>
                <w:p w14:paraId="6D8B3546" w14:textId="77777777" w:rsidR="007F1923" w:rsidRPr="00FE1B60" w:rsidRDefault="007F1923">
                  <w:pPr>
                    <w:pStyle w:val="Paragraph"/>
                    <w:rPr>
                      <w:noProof/>
                    </w:rPr>
                  </w:pPr>
                  <w:r w:rsidRPr="00FE1B60">
                    <w:rPr>
                      <w:noProof/>
                    </w:rPr>
                    <w:t>legalább 208 V, de legfeljebb 400 V váltóáramú bemeneti tápfeszültséggel,</w:t>
                  </w:r>
                </w:p>
              </w:tc>
            </w:tr>
            <w:tr w:rsidR="007F1923" w:rsidRPr="00FE1B60" w14:paraId="1C6FFB8F" w14:textId="77777777">
              <w:tc>
                <w:tcPr>
                  <w:tcW w:w="0" w:type="auto"/>
                </w:tcPr>
                <w:p w14:paraId="3FD4BF30" w14:textId="77777777" w:rsidR="007F1923" w:rsidRPr="00FE1B60" w:rsidRDefault="007F1923">
                  <w:pPr>
                    <w:pStyle w:val="Paragraph"/>
                    <w:rPr>
                      <w:noProof/>
                    </w:rPr>
                  </w:pPr>
                  <w:r w:rsidRPr="00FE1B60">
                    <w:rPr>
                      <w:noProof/>
                    </w:rPr>
                    <w:t>—</w:t>
                  </w:r>
                </w:p>
              </w:tc>
              <w:tc>
                <w:tcPr>
                  <w:tcW w:w="0" w:type="auto"/>
                </w:tcPr>
                <w:p w14:paraId="5FB7777E" w14:textId="77777777" w:rsidR="007F1923" w:rsidRPr="00FE1B60" w:rsidRDefault="007F1923">
                  <w:pPr>
                    <w:pStyle w:val="Paragraph"/>
                    <w:rPr>
                      <w:noProof/>
                    </w:rPr>
                  </w:pPr>
                  <w:r w:rsidRPr="00FE1B60">
                    <w:rPr>
                      <w:noProof/>
                    </w:rPr>
                    <w:t>24 V egyenáramú (DC) logikai bemeneti feszültséggel,</w:t>
                  </w:r>
                </w:p>
              </w:tc>
            </w:tr>
            <w:tr w:rsidR="007F1923" w:rsidRPr="00FE1B60" w14:paraId="561B620C" w14:textId="77777777">
              <w:tc>
                <w:tcPr>
                  <w:tcW w:w="0" w:type="auto"/>
                </w:tcPr>
                <w:p w14:paraId="0F126E2D" w14:textId="77777777" w:rsidR="007F1923" w:rsidRPr="00FE1B60" w:rsidRDefault="007F1923">
                  <w:pPr>
                    <w:pStyle w:val="Paragraph"/>
                    <w:rPr>
                      <w:noProof/>
                    </w:rPr>
                  </w:pPr>
                  <w:r w:rsidRPr="00FE1B60">
                    <w:rPr>
                      <w:noProof/>
                    </w:rPr>
                    <w:t>—</w:t>
                  </w:r>
                </w:p>
              </w:tc>
              <w:tc>
                <w:tcPr>
                  <w:tcW w:w="0" w:type="auto"/>
                </w:tcPr>
                <w:p w14:paraId="511963ED" w14:textId="77777777" w:rsidR="007F1923" w:rsidRPr="00FE1B60" w:rsidRDefault="007F1923">
                  <w:pPr>
                    <w:pStyle w:val="Paragraph"/>
                    <w:rPr>
                      <w:noProof/>
                    </w:rPr>
                  </w:pPr>
                  <w:r w:rsidRPr="00FE1B60">
                    <w:rPr>
                      <w:noProof/>
                    </w:rPr>
                    <w:t>automatikus áramkör-megszakítóval,</w:t>
                  </w:r>
                </w:p>
              </w:tc>
            </w:tr>
            <w:tr w:rsidR="007F1923" w:rsidRPr="00FE1B60" w14:paraId="620C37C5" w14:textId="77777777">
              <w:tc>
                <w:tcPr>
                  <w:tcW w:w="0" w:type="auto"/>
                </w:tcPr>
                <w:p w14:paraId="738D5639" w14:textId="77777777" w:rsidR="007F1923" w:rsidRPr="00FE1B60" w:rsidRDefault="007F1923">
                  <w:pPr>
                    <w:pStyle w:val="Paragraph"/>
                    <w:rPr>
                      <w:noProof/>
                    </w:rPr>
                  </w:pPr>
                  <w:r w:rsidRPr="00FE1B60">
                    <w:rPr>
                      <w:noProof/>
                    </w:rPr>
                    <w:t>—</w:t>
                  </w:r>
                </w:p>
              </w:tc>
              <w:tc>
                <w:tcPr>
                  <w:tcW w:w="0" w:type="auto"/>
                </w:tcPr>
                <w:p w14:paraId="1031D02E" w14:textId="77777777" w:rsidR="007F1923" w:rsidRPr="00FE1B60" w:rsidRDefault="007F1923">
                  <w:pPr>
                    <w:pStyle w:val="Paragraph"/>
                    <w:rPr>
                      <w:noProof/>
                    </w:rPr>
                  </w:pPr>
                  <w:r w:rsidRPr="00FE1B60">
                    <w:rPr>
                      <w:noProof/>
                    </w:rPr>
                    <w:t>főkapcsolóval,</w:t>
                  </w:r>
                </w:p>
              </w:tc>
            </w:tr>
            <w:tr w:rsidR="007F1923" w:rsidRPr="00FE1B60" w14:paraId="4D60AEB6" w14:textId="77777777">
              <w:tc>
                <w:tcPr>
                  <w:tcW w:w="0" w:type="auto"/>
                </w:tcPr>
                <w:p w14:paraId="09C47037" w14:textId="77777777" w:rsidR="007F1923" w:rsidRPr="00FE1B60" w:rsidRDefault="007F1923">
                  <w:pPr>
                    <w:pStyle w:val="Paragraph"/>
                    <w:rPr>
                      <w:noProof/>
                    </w:rPr>
                  </w:pPr>
                  <w:r w:rsidRPr="00FE1B60">
                    <w:rPr>
                      <w:noProof/>
                    </w:rPr>
                    <w:t>—</w:t>
                  </w:r>
                </w:p>
              </w:tc>
              <w:tc>
                <w:tcPr>
                  <w:tcW w:w="0" w:type="auto"/>
                </w:tcPr>
                <w:p w14:paraId="501193D2" w14:textId="77777777" w:rsidR="007F1923" w:rsidRPr="00FE1B60" w:rsidRDefault="007F1923">
                  <w:pPr>
                    <w:pStyle w:val="Paragraph"/>
                    <w:rPr>
                      <w:noProof/>
                    </w:rPr>
                  </w:pPr>
                  <w:r w:rsidRPr="00FE1B60">
                    <w:rPr>
                      <w:noProof/>
                    </w:rPr>
                    <w:t>belső vagy külső elektromos csatlakozókkal és kábelekkel,</w:t>
                  </w:r>
                </w:p>
              </w:tc>
            </w:tr>
            <w:tr w:rsidR="007F1923" w:rsidRPr="00FE1B60" w14:paraId="4176150F" w14:textId="77777777">
              <w:tc>
                <w:tcPr>
                  <w:tcW w:w="0" w:type="auto"/>
                </w:tcPr>
                <w:p w14:paraId="111B6AA4" w14:textId="77777777" w:rsidR="007F1923" w:rsidRPr="00FE1B60" w:rsidRDefault="007F1923">
                  <w:pPr>
                    <w:pStyle w:val="Paragraph"/>
                    <w:rPr>
                      <w:noProof/>
                    </w:rPr>
                  </w:pPr>
                  <w:r w:rsidRPr="00FE1B60">
                    <w:rPr>
                      <w:noProof/>
                    </w:rPr>
                    <w:t>—</w:t>
                  </w:r>
                </w:p>
              </w:tc>
              <w:tc>
                <w:tcPr>
                  <w:tcW w:w="0" w:type="auto"/>
                </w:tcPr>
                <w:p w14:paraId="63D6C5FB" w14:textId="77777777" w:rsidR="007F1923" w:rsidRPr="00FE1B60" w:rsidRDefault="007F1923">
                  <w:pPr>
                    <w:pStyle w:val="Paragraph"/>
                    <w:rPr>
                      <w:noProof/>
                    </w:rPr>
                  </w:pPr>
                  <w:r w:rsidRPr="00FE1B60">
                    <w:rPr>
                      <w:noProof/>
                    </w:rPr>
                    <w:t>legalább 281 x 180 x 75 mm, de legfeljebb 630 x 420 x 230 mm méretű házban,</w:t>
                  </w:r>
                </w:p>
              </w:tc>
            </w:tr>
          </w:tbl>
          <w:p w14:paraId="6A12C959" w14:textId="77777777" w:rsidR="007F1923" w:rsidRPr="00FE1B60" w:rsidRDefault="007F1923">
            <w:pPr>
              <w:pStyle w:val="Paragraph"/>
              <w:rPr>
                <w:noProof/>
              </w:rPr>
            </w:pPr>
            <w:r w:rsidRPr="00FE1B60">
              <w:rPr>
                <w:noProof/>
              </w:rPr>
              <w:t>újrahasznosító vagy válogató gépek gyártásához használatos</w:t>
            </w:r>
          </w:p>
          <w:p w14:paraId="6DC3408F" w14:textId="77777777" w:rsidR="007F1923" w:rsidRPr="00FE1B60" w:rsidRDefault="007F1923">
            <w:pPr>
              <w:pStyle w:val="Paragraph"/>
              <w:rPr>
                <w:noProof/>
              </w:rPr>
            </w:pPr>
          </w:p>
        </w:tc>
        <w:tc>
          <w:tcPr>
            <w:tcW w:w="0" w:type="auto"/>
            <w:vMerge w:val="restart"/>
          </w:tcPr>
          <w:p w14:paraId="769096FF" w14:textId="77777777" w:rsidR="007F1923" w:rsidRPr="00FE1B60" w:rsidRDefault="007F1923">
            <w:pPr>
              <w:pStyle w:val="Paragraph"/>
              <w:rPr>
                <w:noProof/>
              </w:rPr>
            </w:pPr>
            <w:r w:rsidRPr="00FE1B60">
              <w:rPr>
                <w:noProof/>
              </w:rPr>
              <w:t>0 %</w:t>
            </w:r>
          </w:p>
          <w:p w14:paraId="23FDA7F4" w14:textId="77777777" w:rsidR="007F1923" w:rsidRPr="00FE1B60" w:rsidRDefault="007F1923">
            <w:pPr>
              <w:pStyle w:val="Paragraph"/>
              <w:rPr>
                <w:noProof/>
              </w:rPr>
            </w:pPr>
          </w:p>
        </w:tc>
        <w:tc>
          <w:tcPr>
            <w:tcW w:w="0" w:type="auto"/>
            <w:vMerge w:val="restart"/>
          </w:tcPr>
          <w:p w14:paraId="55210418" w14:textId="77777777" w:rsidR="007F1923" w:rsidRPr="00FE1B60" w:rsidRDefault="007F1923">
            <w:pPr>
              <w:pStyle w:val="Paragraph"/>
              <w:rPr>
                <w:noProof/>
              </w:rPr>
            </w:pPr>
            <w:r w:rsidRPr="00FE1B60">
              <w:rPr>
                <w:noProof/>
              </w:rPr>
              <w:t>p/st</w:t>
            </w:r>
          </w:p>
          <w:p w14:paraId="6EA6FF5B" w14:textId="77777777" w:rsidR="007F1923" w:rsidRPr="00FE1B60" w:rsidRDefault="007F1923">
            <w:pPr>
              <w:pStyle w:val="Paragraph"/>
              <w:rPr>
                <w:noProof/>
              </w:rPr>
            </w:pPr>
          </w:p>
        </w:tc>
        <w:tc>
          <w:tcPr>
            <w:tcW w:w="0" w:type="auto"/>
            <w:vMerge w:val="restart"/>
          </w:tcPr>
          <w:p w14:paraId="179F42D1" w14:textId="77777777" w:rsidR="007F1923" w:rsidRPr="00FE1B60" w:rsidRDefault="007F1923">
            <w:pPr>
              <w:pStyle w:val="Paragraph"/>
              <w:rPr>
                <w:noProof/>
              </w:rPr>
            </w:pPr>
            <w:r w:rsidRPr="00FE1B60">
              <w:rPr>
                <w:noProof/>
              </w:rPr>
              <w:t>2023.12.31</w:t>
            </w:r>
          </w:p>
          <w:p w14:paraId="53D31009" w14:textId="77777777" w:rsidR="007F1923" w:rsidRPr="00FE1B60" w:rsidRDefault="007F1923">
            <w:pPr>
              <w:pStyle w:val="Paragraph"/>
              <w:rPr>
                <w:noProof/>
              </w:rPr>
            </w:pPr>
          </w:p>
        </w:tc>
      </w:tr>
      <w:tr w:rsidR="007F1923" w:rsidRPr="00FE1B60" w14:paraId="6C7CA6C7" w14:textId="77777777">
        <w:trPr>
          <w:cantSplit/>
        </w:trPr>
        <w:tc>
          <w:tcPr>
            <w:tcW w:w="0" w:type="auto"/>
          </w:tcPr>
          <w:p w14:paraId="1EF6F379" w14:textId="77777777" w:rsidR="007F1923" w:rsidRPr="00FE1B60" w:rsidRDefault="007F1923">
            <w:pPr>
              <w:pStyle w:val="Paragraph"/>
              <w:rPr>
                <w:noProof/>
              </w:rPr>
            </w:pPr>
            <w:r w:rsidRPr="00FE1B60">
              <w:rPr>
                <w:noProof/>
              </w:rPr>
              <w:t>0.7610</w:t>
            </w:r>
          </w:p>
        </w:tc>
        <w:tc>
          <w:tcPr>
            <w:tcW w:w="0" w:type="auto"/>
          </w:tcPr>
          <w:p w14:paraId="02E73DA1" w14:textId="77777777" w:rsidR="007F1923" w:rsidRPr="00FE1B60" w:rsidRDefault="007F1923">
            <w:pPr>
              <w:pStyle w:val="Paragraph"/>
              <w:jc w:val="right"/>
              <w:rPr>
                <w:noProof/>
              </w:rPr>
            </w:pPr>
            <w:r w:rsidRPr="00FE1B60">
              <w:rPr>
                <w:noProof/>
              </w:rPr>
              <w:t>ex 8537 10 91</w:t>
            </w:r>
          </w:p>
        </w:tc>
        <w:tc>
          <w:tcPr>
            <w:tcW w:w="0" w:type="auto"/>
          </w:tcPr>
          <w:p w14:paraId="7C3406B4" w14:textId="77777777" w:rsidR="007F1923" w:rsidRPr="00FE1B60" w:rsidRDefault="007F1923">
            <w:pPr>
              <w:pStyle w:val="Paragraph"/>
              <w:jc w:val="center"/>
              <w:rPr>
                <w:noProof/>
              </w:rPr>
            </w:pPr>
            <w:r w:rsidRPr="00FE1B60">
              <w:rPr>
                <w:noProof/>
              </w:rPr>
              <w:t>63</w:t>
            </w:r>
          </w:p>
        </w:tc>
        <w:tc>
          <w:tcPr>
            <w:tcW w:w="0" w:type="auto"/>
          </w:tcPr>
          <w:p w14:paraId="72F21097" w14:textId="77777777" w:rsidR="007F1923" w:rsidRPr="00FE1B60" w:rsidRDefault="007F1923">
            <w:pPr>
              <w:pStyle w:val="Paragraph"/>
              <w:rPr>
                <w:noProof/>
              </w:rPr>
            </w:pPr>
            <w:r w:rsidRPr="00FE1B60">
              <w:rPr>
                <w:noProof/>
              </w:rPr>
              <w:t>Elektronikus vezérlőegységek utasszállító járművek automata fokozatmentes sebességváltóinak vezérléséhez:</w:t>
            </w:r>
          </w:p>
          <w:tbl>
            <w:tblPr>
              <w:tblStyle w:val="Listdash"/>
              <w:tblW w:w="0" w:type="auto"/>
              <w:tblLook w:val="0000" w:firstRow="0" w:lastRow="0" w:firstColumn="0" w:lastColumn="0" w:noHBand="0" w:noVBand="0"/>
            </w:tblPr>
            <w:tblGrid>
              <w:gridCol w:w="220"/>
              <w:gridCol w:w="3640"/>
            </w:tblGrid>
            <w:tr w:rsidR="007F1923" w:rsidRPr="00FE1B60" w14:paraId="3E54D984" w14:textId="77777777">
              <w:tc>
                <w:tcPr>
                  <w:tcW w:w="0" w:type="auto"/>
                </w:tcPr>
                <w:p w14:paraId="4B7362AC" w14:textId="77777777" w:rsidR="007F1923" w:rsidRPr="00FE1B60" w:rsidRDefault="007F1923">
                  <w:pPr>
                    <w:pStyle w:val="Paragraph"/>
                    <w:rPr>
                      <w:noProof/>
                    </w:rPr>
                  </w:pPr>
                  <w:r w:rsidRPr="00FE1B60">
                    <w:rPr>
                      <w:noProof/>
                    </w:rPr>
                    <w:t>—</w:t>
                  </w:r>
                </w:p>
              </w:tc>
              <w:tc>
                <w:tcPr>
                  <w:tcW w:w="0" w:type="auto"/>
                </w:tcPr>
                <w:p w14:paraId="249D3707" w14:textId="77777777" w:rsidR="007F1923" w:rsidRPr="00FE1B60" w:rsidRDefault="007F1923">
                  <w:pPr>
                    <w:pStyle w:val="Paragraph"/>
                    <w:rPr>
                      <w:noProof/>
                    </w:rPr>
                  </w:pPr>
                  <w:r w:rsidRPr="00FE1B60">
                    <w:rPr>
                      <w:noProof/>
                    </w:rPr>
                    <w:t>nyomtatott áramköri lap programozható memóriavezérlővel,</w:t>
                  </w:r>
                </w:p>
              </w:tc>
            </w:tr>
            <w:tr w:rsidR="007F1923" w:rsidRPr="00FE1B60" w14:paraId="5F634D39" w14:textId="77777777">
              <w:tc>
                <w:tcPr>
                  <w:tcW w:w="0" w:type="auto"/>
                </w:tcPr>
                <w:p w14:paraId="58296BDA" w14:textId="77777777" w:rsidR="007F1923" w:rsidRPr="00FE1B60" w:rsidRDefault="007F1923">
                  <w:pPr>
                    <w:pStyle w:val="Paragraph"/>
                    <w:rPr>
                      <w:noProof/>
                    </w:rPr>
                  </w:pPr>
                  <w:r w:rsidRPr="00FE1B60">
                    <w:rPr>
                      <w:noProof/>
                    </w:rPr>
                    <w:t>—</w:t>
                  </w:r>
                </w:p>
              </w:tc>
              <w:tc>
                <w:tcPr>
                  <w:tcW w:w="0" w:type="auto"/>
                </w:tcPr>
                <w:p w14:paraId="481B6E4D" w14:textId="77777777" w:rsidR="007F1923" w:rsidRPr="00FE1B60" w:rsidRDefault="007F1923">
                  <w:pPr>
                    <w:pStyle w:val="Paragraph"/>
                    <w:rPr>
                      <w:noProof/>
                    </w:rPr>
                  </w:pPr>
                  <w:r w:rsidRPr="00FE1B60">
                    <w:rPr>
                      <w:noProof/>
                    </w:rPr>
                    <w:t>fémburkolattal,</w:t>
                  </w:r>
                </w:p>
              </w:tc>
            </w:tr>
            <w:tr w:rsidR="007F1923" w:rsidRPr="00FE1B60" w14:paraId="6DA3DAAC" w14:textId="77777777">
              <w:tc>
                <w:tcPr>
                  <w:tcW w:w="0" w:type="auto"/>
                </w:tcPr>
                <w:p w14:paraId="7F9667F5" w14:textId="77777777" w:rsidR="007F1923" w:rsidRPr="00FE1B60" w:rsidRDefault="007F1923">
                  <w:pPr>
                    <w:pStyle w:val="Paragraph"/>
                    <w:rPr>
                      <w:noProof/>
                    </w:rPr>
                  </w:pPr>
                  <w:r w:rsidRPr="00FE1B60">
                    <w:rPr>
                      <w:noProof/>
                    </w:rPr>
                    <w:t>—</w:t>
                  </w:r>
                </w:p>
              </w:tc>
              <w:tc>
                <w:tcPr>
                  <w:tcW w:w="0" w:type="auto"/>
                </w:tcPr>
                <w:p w14:paraId="481F238E" w14:textId="77777777" w:rsidR="007F1923" w:rsidRPr="00FE1B60" w:rsidRDefault="007F1923">
                  <w:pPr>
                    <w:pStyle w:val="Paragraph"/>
                    <w:rPr>
                      <w:noProof/>
                    </w:rPr>
                  </w:pPr>
                  <w:r w:rsidRPr="00FE1B60">
                    <w:rPr>
                      <w:noProof/>
                    </w:rPr>
                    <w:t>egyetlen csatlakozóval,</w:t>
                  </w:r>
                </w:p>
              </w:tc>
            </w:tr>
            <w:tr w:rsidR="007F1923" w:rsidRPr="00FE1B60" w14:paraId="5C3E03D0" w14:textId="77777777">
              <w:tc>
                <w:tcPr>
                  <w:tcW w:w="0" w:type="auto"/>
                </w:tcPr>
                <w:p w14:paraId="4208DB64" w14:textId="77777777" w:rsidR="007F1923" w:rsidRPr="00FE1B60" w:rsidRDefault="007F1923">
                  <w:pPr>
                    <w:pStyle w:val="Paragraph"/>
                    <w:rPr>
                      <w:noProof/>
                    </w:rPr>
                  </w:pPr>
                  <w:r w:rsidRPr="00FE1B60">
                    <w:rPr>
                      <w:noProof/>
                    </w:rPr>
                    <w:t>—</w:t>
                  </w:r>
                </w:p>
              </w:tc>
              <w:tc>
                <w:tcPr>
                  <w:tcW w:w="0" w:type="auto"/>
                </w:tcPr>
                <w:p w14:paraId="68D55C2C" w14:textId="77777777" w:rsidR="007F1923" w:rsidRPr="00FE1B60" w:rsidRDefault="007F1923">
                  <w:pPr>
                    <w:pStyle w:val="Paragraph"/>
                    <w:rPr>
                      <w:noProof/>
                    </w:rPr>
                  </w:pPr>
                  <w:r w:rsidRPr="00FE1B60">
                    <w:rPr>
                      <w:noProof/>
                    </w:rPr>
                    <w:t>12 V-ról való működéssel</w:t>
                  </w:r>
                </w:p>
              </w:tc>
            </w:tr>
          </w:tbl>
          <w:p w14:paraId="522517C1" w14:textId="77777777" w:rsidR="007F1923" w:rsidRPr="00FE1B60" w:rsidRDefault="007F1923">
            <w:pPr>
              <w:pStyle w:val="Paragraph"/>
              <w:rPr>
                <w:noProof/>
              </w:rPr>
            </w:pPr>
          </w:p>
        </w:tc>
        <w:tc>
          <w:tcPr>
            <w:tcW w:w="0" w:type="auto"/>
          </w:tcPr>
          <w:p w14:paraId="740D351B" w14:textId="77777777" w:rsidR="007F1923" w:rsidRPr="00FE1B60" w:rsidRDefault="007F1923">
            <w:pPr>
              <w:pStyle w:val="Paragraph"/>
              <w:rPr>
                <w:noProof/>
              </w:rPr>
            </w:pPr>
            <w:r w:rsidRPr="00FE1B60">
              <w:rPr>
                <w:noProof/>
              </w:rPr>
              <w:t>0 %</w:t>
            </w:r>
          </w:p>
        </w:tc>
        <w:tc>
          <w:tcPr>
            <w:tcW w:w="0" w:type="auto"/>
          </w:tcPr>
          <w:p w14:paraId="39BB3F86" w14:textId="77777777" w:rsidR="007F1923" w:rsidRPr="00FE1B60" w:rsidRDefault="007F1923">
            <w:pPr>
              <w:pStyle w:val="Paragraph"/>
              <w:rPr>
                <w:noProof/>
              </w:rPr>
            </w:pPr>
            <w:r w:rsidRPr="00FE1B60">
              <w:rPr>
                <w:noProof/>
              </w:rPr>
              <w:t>-</w:t>
            </w:r>
          </w:p>
        </w:tc>
        <w:tc>
          <w:tcPr>
            <w:tcW w:w="0" w:type="auto"/>
          </w:tcPr>
          <w:p w14:paraId="5F80D51D" w14:textId="77777777" w:rsidR="007F1923" w:rsidRPr="00FE1B60" w:rsidRDefault="007F1923">
            <w:pPr>
              <w:pStyle w:val="Paragraph"/>
              <w:rPr>
                <w:noProof/>
              </w:rPr>
            </w:pPr>
            <w:r w:rsidRPr="00FE1B60">
              <w:rPr>
                <w:noProof/>
              </w:rPr>
              <w:t>2023.12.31</w:t>
            </w:r>
          </w:p>
        </w:tc>
      </w:tr>
      <w:tr w:rsidR="007F1923" w:rsidRPr="00FE1B60" w14:paraId="52EEA021" w14:textId="77777777">
        <w:trPr>
          <w:cantSplit/>
        </w:trPr>
        <w:tc>
          <w:tcPr>
            <w:tcW w:w="0" w:type="auto"/>
          </w:tcPr>
          <w:p w14:paraId="05171A0E" w14:textId="77777777" w:rsidR="007F1923" w:rsidRPr="00FE1B60" w:rsidRDefault="007F1923">
            <w:pPr>
              <w:pStyle w:val="Paragraph"/>
              <w:rPr>
                <w:noProof/>
              </w:rPr>
            </w:pPr>
            <w:r w:rsidRPr="00FE1B60">
              <w:rPr>
                <w:noProof/>
              </w:rPr>
              <w:t>0.7360</w:t>
            </w:r>
          </w:p>
        </w:tc>
        <w:tc>
          <w:tcPr>
            <w:tcW w:w="0" w:type="auto"/>
          </w:tcPr>
          <w:p w14:paraId="624F4501" w14:textId="77777777" w:rsidR="007F1923" w:rsidRPr="00FE1B60" w:rsidRDefault="007F1923">
            <w:pPr>
              <w:pStyle w:val="Paragraph"/>
              <w:jc w:val="right"/>
              <w:rPr>
                <w:noProof/>
              </w:rPr>
            </w:pPr>
            <w:r w:rsidRPr="00FE1B60">
              <w:rPr>
                <w:noProof/>
              </w:rPr>
              <w:t>ex 8537 10 91</w:t>
            </w:r>
          </w:p>
        </w:tc>
        <w:tc>
          <w:tcPr>
            <w:tcW w:w="0" w:type="auto"/>
          </w:tcPr>
          <w:p w14:paraId="161720DD" w14:textId="77777777" w:rsidR="007F1923" w:rsidRPr="00FE1B60" w:rsidRDefault="007F1923">
            <w:pPr>
              <w:pStyle w:val="Paragraph"/>
              <w:jc w:val="center"/>
              <w:rPr>
                <w:noProof/>
              </w:rPr>
            </w:pPr>
            <w:r w:rsidRPr="00FE1B60">
              <w:rPr>
                <w:noProof/>
              </w:rPr>
              <w:t>65</w:t>
            </w:r>
          </w:p>
        </w:tc>
        <w:tc>
          <w:tcPr>
            <w:tcW w:w="0" w:type="auto"/>
          </w:tcPr>
          <w:p w14:paraId="10548E89" w14:textId="77777777" w:rsidR="007F1923" w:rsidRPr="00FE1B60" w:rsidRDefault="007F1923">
            <w:pPr>
              <w:pStyle w:val="Paragraph"/>
              <w:rPr>
                <w:noProof/>
              </w:rPr>
            </w:pPr>
            <w:r w:rsidRPr="00FE1B60">
              <w:rPr>
                <w:noProof/>
              </w:rPr>
              <w:t>Optimális motorteljesítmény elektronikus vezérlőegysége:</w:t>
            </w:r>
          </w:p>
          <w:tbl>
            <w:tblPr>
              <w:tblStyle w:val="Listdash"/>
              <w:tblW w:w="0" w:type="auto"/>
              <w:tblLook w:val="0000" w:firstRow="0" w:lastRow="0" w:firstColumn="0" w:lastColumn="0" w:noHBand="0" w:noVBand="0"/>
            </w:tblPr>
            <w:tblGrid>
              <w:gridCol w:w="220"/>
              <w:gridCol w:w="3059"/>
            </w:tblGrid>
            <w:tr w:rsidR="007F1923" w:rsidRPr="00FE1B60" w14:paraId="7AE51A45" w14:textId="77777777">
              <w:tc>
                <w:tcPr>
                  <w:tcW w:w="0" w:type="auto"/>
                </w:tcPr>
                <w:p w14:paraId="16ECE5DA" w14:textId="77777777" w:rsidR="007F1923" w:rsidRPr="00FE1B60" w:rsidRDefault="007F1923">
                  <w:pPr>
                    <w:pStyle w:val="Paragraph"/>
                    <w:rPr>
                      <w:noProof/>
                    </w:rPr>
                  </w:pPr>
                  <w:r w:rsidRPr="00FE1B60">
                    <w:rPr>
                      <w:noProof/>
                    </w:rPr>
                    <w:t>—</w:t>
                  </w:r>
                </w:p>
              </w:tc>
              <w:tc>
                <w:tcPr>
                  <w:tcW w:w="0" w:type="auto"/>
                </w:tcPr>
                <w:p w14:paraId="193AABFF" w14:textId="77777777" w:rsidR="007F1923" w:rsidRPr="00FE1B60" w:rsidRDefault="007F1923">
                  <w:pPr>
                    <w:pStyle w:val="Paragraph"/>
                    <w:rPr>
                      <w:noProof/>
                    </w:rPr>
                  </w:pPr>
                  <w:r w:rsidRPr="00FE1B60">
                    <w:rPr>
                      <w:noProof/>
                    </w:rPr>
                    <w:t>programozható memóriával,</w:t>
                  </w:r>
                </w:p>
              </w:tc>
            </w:tr>
            <w:tr w:rsidR="007F1923" w:rsidRPr="00FE1B60" w14:paraId="7DF2AF78" w14:textId="77777777">
              <w:tc>
                <w:tcPr>
                  <w:tcW w:w="0" w:type="auto"/>
                </w:tcPr>
                <w:p w14:paraId="422DB197" w14:textId="77777777" w:rsidR="007F1923" w:rsidRPr="00FE1B60" w:rsidRDefault="007F1923">
                  <w:pPr>
                    <w:pStyle w:val="Paragraph"/>
                    <w:rPr>
                      <w:noProof/>
                    </w:rPr>
                  </w:pPr>
                  <w:r w:rsidRPr="00FE1B60">
                    <w:rPr>
                      <w:noProof/>
                    </w:rPr>
                    <w:t>—</w:t>
                  </w:r>
                </w:p>
              </w:tc>
              <w:tc>
                <w:tcPr>
                  <w:tcW w:w="0" w:type="auto"/>
                </w:tcPr>
                <w:p w14:paraId="6E02D6AD" w14:textId="77777777" w:rsidR="007F1923" w:rsidRPr="00FE1B60" w:rsidRDefault="007F1923">
                  <w:pPr>
                    <w:pStyle w:val="Paragraph"/>
                    <w:rPr>
                      <w:noProof/>
                    </w:rPr>
                  </w:pPr>
                  <w:r w:rsidRPr="00FE1B60">
                    <w:rPr>
                      <w:noProof/>
                    </w:rPr>
                    <w:t>legalább 8 V, de legfeljebb 16 V feszültséggel,</w:t>
                  </w:r>
                </w:p>
              </w:tc>
            </w:tr>
            <w:tr w:rsidR="007F1923" w:rsidRPr="00FE1B60" w14:paraId="1869EA79" w14:textId="77777777">
              <w:tc>
                <w:tcPr>
                  <w:tcW w:w="0" w:type="auto"/>
                </w:tcPr>
                <w:p w14:paraId="62427BEA" w14:textId="77777777" w:rsidR="007F1923" w:rsidRPr="00FE1B60" w:rsidRDefault="007F1923">
                  <w:pPr>
                    <w:pStyle w:val="Paragraph"/>
                    <w:rPr>
                      <w:noProof/>
                    </w:rPr>
                  </w:pPr>
                  <w:r w:rsidRPr="00FE1B60">
                    <w:rPr>
                      <w:noProof/>
                    </w:rPr>
                    <w:t>—</w:t>
                  </w:r>
                </w:p>
              </w:tc>
              <w:tc>
                <w:tcPr>
                  <w:tcW w:w="0" w:type="auto"/>
                </w:tcPr>
                <w:p w14:paraId="2B989A73" w14:textId="77777777" w:rsidR="007F1923" w:rsidRPr="00FE1B60" w:rsidRDefault="007F1923">
                  <w:pPr>
                    <w:pStyle w:val="Paragraph"/>
                    <w:rPr>
                      <w:noProof/>
                    </w:rPr>
                  </w:pPr>
                  <w:r w:rsidRPr="00FE1B60">
                    <w:rPr>
                      <w:noProof/>
                    </w:rPr>
                    <w:t>legalább egy kompozit csatlakozóval,</w:t>
                  </w:r>
                </w:p>
              </w:tc>
            </w:tr>
            <w:tr w:rsidR="007F1923" w:rsidRPr="00FE1B60" w14:paraId="5276F2CF" w14:textId="77777777">
              <w:tc>
                <w:tcPr>
                  <w:tcW w:w="0" w:type="auto"/>
                </w:tcPr>
                <w:p w14:paraId="3254DC61" w14:textId="77777777" w:rsidR="007F1923" w:rsidRPr="00FE1B60" w:rsidRDefault="007F1923">
                  <w:pPr>
                    <w:pStyle w:val="Paragraph"/>
                    <w:rPr>
                      <w:noProof/>
                    </w:rPr>
                  </w:pPr>
                  <w:r w:rsidRPr="00FE1B60">
                    <w:rPr>
                      <w:noProof/>
                    </w:rPr>
                    <w:t>—</w:t>
                  </w:r>
                </w:p>
              </w:tc>
              <w:tc>
                <w:tcPr>
                  <w:tcW w:w="0" w:type="auto"/>
                </w:tcPr>
                <w:p w14:paraId="7C974675" w14:textId="77777777" w:rsidR="007F1923" w:rsidRPr="00FE1B60" w:rsidRDefault="007F1923">
                  <w:pPr>
                    <w:pStyle w:val="Paragraph"/>
                    <w:rPr>
                      <w:noProof/>
                    </w:rPr>
                  </w:pPr>
                  <w:r w:rsidRPr="00FE1B60">
                    <w:rPr>
                      <w:noProof/>
                    </w:rPr>
                    <w:t>fémházban,</w:t>
                  </w:r>
                </w:p>
              </w:tc>
            </w:tr>
            <w:tr w:rsidR="007F1923" w:rsidRPr="00FE1B60" w14:paraId="7932947B" w14:textId="77777777">
              <w:tc>
                <w:tcPr>
                  <w:tcW w:w="0" w:type="auto"/>
                </w:tcPr>
                <w:p w14:paraId="384DD63A" w14:textId="77777777" w:rsidR="007F1923" w:rsidRPr="00FE1B60" w:rsidRDefault="007F1923">
                  <w:pPr>
                    <w:pStyle w:val="Paragraph"/>
                    <w:rPr>
                      <w:noProof/>
                    </w:rPr>
                  </w:pPr>
                  <w:r w:rsidRPr="00FE1B60">
                    <w:rPr>
                      <w:noProof/>
                    </w:rPr>
                    <w:t>—</w:t>
                  </w:r>
                </w:p>
              </w:tc>
              <w:tc>
                <w:tcPr>
                  <w:tcW w:w="0" w:type="auto"/>
                </w:tcPr>
                <w:p w14:paraId="1D203F8C" w14:textId="77777777" w:rsidR="007F1923" w:rsidRPr="00FE1B60" w:rsidRDefault="007F1923">
                  <w:pPr>
                    <w:pStyle w:val="Paragraph"/>
                    <w:rPr>
                      <w:noProof/>
                    </w:rPr>
                  </w:pPr>
                  <w:r w:rsidRPr="00FE1B60">
                    <w:rPr>
                      <w:noProof/>
                    </w:rPr>
                    <w:t>fém tartóban is,</w:t>
                  </w:r>
                </w:p>
              </w:tc>
            </w:tr>
          </w:tbl>
          <w:p w14:paraId="24771C7C" w14:textId="77777777" w:rsidR="007F1923" w:rsidRPr="00FE1B60" w:rsidRDefault="007F1923">
            <w:pPr>
              <w:pStyle w:val="Paragraph"/>
              <w:rPr>
                <w:noProof/>
              </w:rPr>
            </w:pPr>
            <w:r w:rsidRPr="00FE1B60">
              <w:rPr>
                <w:noProof/>
              </w:rPr>
              <w:t>gépjárművek gyártásához</w:t>
            </w:r>
          </w:p>
          <w:p w14:paraId="088C86CF"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21C6ACD" w14:textId="77777777" w:rsidR="007F1923" w:rsidRPr="00FE1B60" w:rsidRDefault="007F1923">
            <w:pPr>
              <w:pStyle w:val="Paragraph"/>
              <w:rPr>
                <w:noProof/>
              </w:rPr>
            </w:pPr>
            <w:r w:rsidRPr="00FE1B60">
              <w:rPr>
                <w:noProof/>
              </w:rPr>
              <w:t>0 %</w:t>
            </w:r>
          </w:p>
        </w:tc>
        <w:tc>
          <w:tcPr>
            <w:tcW w:w="0" w:type="auto"/>
          </w:tcPr>
          <w:p w14:paraId="6739E568" w14:textId="77777777" w:rsidR="007F1923" w:rsidRPr="00FE1B60" w:rsidRDefault="007F1923">
            <w:pPr>
              <w:pStyle w:val="Paragraph"/>
              <w:rPr>
                <w:noProof/>
              </w:rPr>
            </w:pPr>
            <w:r w:rsidRPr="00FE1B60">
              <w:rPr>
                <w:noProof/>
              </w:rPr>
              <w:t>-</w:t>
            </w:r>
          </w:p>
        </w:tc>
        <w:tc>
          <w:tcPr>
            <w:tcW w:w="0" w:type="auto"/>
          </w:tcPr>
          <w:p w14:paraId="3322A3B2" w14:textId="77777777" w:rsidR="007F1923" w:rsidRPr="00FE1B60" w:rsidRDefault="007F1923">
            <w:pPr>
              <w:pStyle w:val="Paragraph"/>
              <w:rPr>
                <w:noProof/>
              </w:rPr>
            </w:pPr>
            <w:r w:rsidRPr="00FE1B60">
              <w:rPr>
                <w:noProof/>
              </w:rPr>
              <w:t>2022.12.31</w:t>
            </w:r>
          </w:p>
        </w:tc>
      </w:tr>
      <w:tr w:rsidR="007F1923" w:rsidRPr="00FE1B60" w14:paraId="5B82BAFF" w14:textId="77777777">
        <w:trPr>
          <w:cantSplit/>
        </w:trPr>
        <w:tc>
          <w:tcPr>
            <w:tcW w:w="0" w:type="auto"/>
          </w:tcPr>
          <w:p w14:paraId="2782023C" w14:textId="77777777" w:rsidR="007F1923" w:rsidRPr="00FE1B60" w:rsidRDefault="007F1923">
            <w:pPr>
              <w:pStyle w:val="Paragraph"/>
              <w:rPr>
                <w:noProof/>
              </w:rPr>
            </w:pPr>
            <w:r w:rsidRPr="00FE1B60">
              <w:rPr>
                <w:noProof/>
              </w:rPr>
              <w:t>0.7660</w:t>
            </w:r>
          </w:p>
        </w:tc>
        <w:tc>
          <w:tcPr>
            <w:tcW w:w="0" w:type="auto"/>
          </w:tcPr>
          <w:p w14:paraId="419C6F05" w14:textId="77777777" w:rsidR="007F1923" w:rsidRPr="00FE1B60" w:rsidRDefault="007F1923">
            <w:pPr>
              <w:pStyle w:val="Paragraph"/>
              <w:jc w:val="right"/>
              <w:rPr>
                <w:noProof/>
              </w:rPr>
            </w:pPr>
            <w:r w:rsidRPr="00FE1B60">
              <w:rPr>
                <w:noProof/>
              </w:rPr>
              <w:t>ex 8537 10 91</w:t>
            </w:r>
          </w:p>
        </w:tc>
        <w:tc>
          <w:tcPr>
            <w:tcW w:w="0" w:type="auto"/>
          </w:tcPr>
          <w:p w14:paraId="295BE7A3" w14:textId="77777777" w:rsidR="007F1923" w:rsidRPr="00FE1B60" w:rsidRDefault="007F1923">
            <w:pPr>
              <w:pStyle w:val="Paragraph"/>
              <w:jc w:val="center"/>
              <w:rPr>
                <w:noProof/>
              </w:rPr>
            </w:pPr>
            <w:r w:rsidRPr="00FE1B60">
              <w:rPr>
                <w:noProof/>
              </w:rPr>
              <w:t>67</w:t>
            </w:r>
          </w:p>
        </w:tc>
        <w:tc>
          <w:tcPr>
            <w:tcW w:w="0" w:type="auto"/>
          </w:tcPr>
          <w:p w14:paraId="45D2235E" w14:textId="77777777" w:rsidR="007F1923" w:rsidRPr="00FE1B60" w:rsidRDefault="007F1923">
            <w:pPr>
              <w:pStyle w:val="Paragraph"/>
              <w:rPr>
                <w:noProof/>
              </w:rPr>
            </w:pPr>
            <w:r w:rsidRPr="00FE1B60">
              <w:rPr>
                <w:noProof/>
              </w:rPr>
              <w:t>Elektronikus Motorvezérlő Egység (ECU - Electronic Engine Control Unit):</w:t>
            </w:r>
          </w:p>
          <w:tbl>
            <w:tblPr>
              <w:tblStyle w:val="Listdash"/>
              <w:tblW w:w="0" w:type="auto"/>
              <w:tblLook w:val="0000" w:firstRow="0" w:lastRow="0" w:firstColumn="0" w:lastColumn="0" w:noHBand="0" w:noVBand="0"/>
            </w:tblPr>
            <w:tblGrid>
              <w:gridCol w:w="220"/>
              <w:gridCol w:w="3640"/>
            </w:tblGrid>
            <w:tr w:rsidR="007F1923" w:rsidRPr="00FE1B60" w14:paraId="4D7FBE22" w14:textId="77777777">
              <w:tc>
                <w:tcPr>
                  <w:tcW w:w="0" w:type="auto"/>
                </w:tcPr>
                <w:p w14:paraId="29A3AE1B" w14:textId="77777777" w:rsidR="007F1923" w:rsidRPr="00FE1B60" w:rsidRDefault="007F1923">
                  <w:pPr>
                    <w:pStyle w:val="Paragraph"/>
                    <w:rPr>
                      <w:noProof/>
                    </w:rPr>
                  </w:pPr>
                  <w:r w:rsidRPr="00FE1B60">
                    <w:rPr>
                      <w:noProof/>
                    </w:rPr>
                    <w:t>—</w:t>
                  </w:r>
                </w:p>
              </w:tc>
              <w:tc>
                <w:tcPr>
                  <w:tcW w:w="0" w:type="auto"/>
                </w:tcPr>
                <w:p w14:paraId="075B1D4D" w14:textId="77777777" w:rsidR="007F1923" w:rsidRPr="00FE1B60" w:rsidRDefault="007F1923">
                  <w:pPr>
                    <w:pStyle w:val="Paragraph"/>
                    <w:rPr>
                      <w:noProof/>
                    </w:rPr>
                  </w:pPr>
                  <w:r w:rsidRPr="00FE1B60">
                    <w:rPr>
                      <w:noProof/>
                    </w:rPr>
                    <w:t>nyomtatott áramköri kártyával (PCB),</w:t>
                  </w:r>
                </w:p>
              </w:tc>
            </w:tr>
            <w:tr w:rsidR="007F1923" w:rsidRPr="00FE1B60" w14:paraId="33682D57" w14:textId="77777777">
              <w:tc>
                <w:tcPr>
                  <w:tcW w:w="0" w:type="auto"/>
                </w:tcPr>
                <w:p w14:paraId="38ADE9CE" w14:textId="77777777" w:rsidR="007F1923" w:rsidRPr="00FE1B60" w:rsidRDefault="007F1923">
                  <w:pPr>
                    <w:pStyle w:val="Paragraph"/>
                    <w:rPr>
                      <w:noProof/>
                    </w:rPr>
                  </w:pPr>
                  <w:r w:rsidRPr="00FE1B60">
                    <w:rPr>
                      <w:noProof/>
                    </w:rPr>
                    <w:t>—</w:t>
                  </w:r>
                </w:p>
              </w:tc>
              <w:tc>
                <w:tcPr>
                  <w:tcW w:w="0" w:type="auto"/>
                </w:tcPr>
                <w:p w14:paraId="02EF5A4F" w14:textId="77777777" w:rsidR="007F1923" w:rsidRPr="00FE1B60" w:rsidRDefault="007F1923">
                  <w:pPr>
                    <w:pStyle w:val="Paragraph"/>
                    <w:rPr>
                      <w:noProof/>
                    </w:rPr>
                  </w:pPr>
                  <w:r w:rsidRPr="00FE1B60">
                    <w:rPr>
                      <w:noProof/>
                    </w:rPr>
                    <w:t>12 V-os feszültségű,</w:t>
                  </w:r>
                </w:p>
              </w:tc>
            </w:tr>
            <w:tr w:rsidR="007F1923" w:rsidRPr="00FE1B60" w14:paraId="71BD00A0" w14:textId="77777777">
              <w:tc>
                <w:tcPr>
                  <w:tcW w:w="0" w:type="auto"/>
                </w:tcPr>
                <w:p w14:paraId="3EA035A1" w14:textId="77777777" w:rsidR="007F1923" w:rsidRPr="00FE1B60" w:rsidRDefault="007F1923">
                  <w:pPr>
                    <w:pStyle w:val="Paragraph"/>
                    <w:rPr>
                      <w:noProof/>
                    </w:rPr>
                  </w:pPr>
                  <w:r w:rsidRPr="00FE1B60">
                    <w:rPr>
                      <w:noProof/>
                    </w:rPr>
                    <w:t>—</w:t>
                  </w:r>
                </w:p>
              </w:tc>
              <w:tc>
                <w:tcPr>
                  <w:tcW w:w="0" w:type="auto"/>
                </w:tcPr>
                <w:p w14:paraId="233635DC" w14:textId="77777777" w:rsidR="007F1923" w:rsidRPr="00FE1B60" w:rsidRDefault="007F1923">
                  <w:pPr>
                    <w:pStyle w:val="Paragraph"/>
                    <w:rPr>
                      <w:noProof/>
                    </w:rPr>
                  </w:pPr>
                  <w:r w:rsidRPr="00FE1B60">
                    <w:rPr>
                      <w:noProof/>
                    </w:rPr>
                    <w:t>újraprogramozható,</w:t>
                  </w:r>
                </w:p>
              </w:tc>
            </w:tr>
            <w:tr w:rsidR="007F1923" w:rsidRPr="00FE1B60" w14:paraId="421C206A" w14:textId="77777777">
              <w:tc>
                <w:tcPr>
                  <w:tcW w:w="0" w:type="auto"/>
                </w:tcPr>
                <w:p w14:paraId="7ACDF3CE" w14:textId="77777777" w:rsidR="007F1923" w:rsidRPr="00FE1B60" w:rsidRDefault="007F1923">
                  <w:pPr>
                    <w:pStyle w:val="Paragraph"/>
                    <w:rPr>
                      <w:noProof/>
                    </w:rPr>
                  </w:pPr>
                  <w:r w:rsidRPr="00FE1B60">
                    <w:rPr>
                      <w:noProof/>
                    </w:rPr>
                    <w:t>—</w:t>
                  </w:r>
                </w:p>
              </w:tc>
              <w:tc>
                <w:tcPr>
                  <w:tcW w:w="0" w:type="auto"/>
                </w:tcPr>
                <w:p w14:paraId="4A0F2570" w14:textId="77777777" w:rsidR="007F1923" w:rsidRPr="00FE1B60" w:rsidRDefault="007F1923">
                  <w:pPr>
                    <w:pStyle w:val="Paragraph"/>
                    <w:rPr>
                      <w:noProof/>
                    </w:rPr>
                  </w:pPr>
                  <w:r w:rsidRPr="00FE1B60">
                    <w:rPr>
                      <w:noProof/>
                    </w:rPr>
                    <w:t>egy,a gépjárművekben működéstámogató funkciók (az üzemanyag előbefecskendezési és előgyújtási értékei és üzemanyag és légáramlási sebesség) vezérlésére, értékelésére és kezelésére szolgáló mikroprocesszorral,</w:t>
                  </w:r>
                </w:p>
              </w:tc>
            </w:tr>
          </w:tbl>
          <w:p w14:paraId="4C145D78" w14:textId="77777777" w:rsidR="007F1923" w:rsidRPr="00FE1B60" w:rsidRDefault="007F1923">
            <w:pPr>
              <w:pStyle w:val="Paragraph"/>
              <w:rPr>
                <w:noProof/>
              </w:rPr>
            </w:pPr>
            <w:r w:rsidRPr="00FE1B60">
              <w:rPr>
                <w:noProof/>
              </w:rPr>
              <w:t>a 87. árucsoportba tartozó áruk gyártásához</w:t>
            </w:r>
          </w:p>
          <w:p w14:paraId="4452B210"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385F81D" w14:textId="77777777" w:rsidR="007F1923" w:rsidRPr="00FE1B60" w:rsidRDefault="007F1923">
            <w:pPr>
              <w:pStyle w:val="Paragraph"/>
              <w:rPr>
                <w:noProof/>
              </w:rPr>
            </w:pPr>
            <w:r w:rsidRPr="00FE1B60">
              <w:rPr>
                <w:noProof/>
              </w:rPr>
              <w:t>0 %</w:t>
            </w:r>
          </w:p>
        </w:tc>
        <w:tc>
          <w:tcPr>
            <w:tcW w:w="0" w:type="auto"/>
          </w:tcPr>
          <w:p w14:paraId="358C4462" w14:textId="77777777" w:rsidR="007F1923" w:rsidRPr="00FE1B60" w:rsidRDefault="007F1923">
            <w:pPr>
              <w:pStyle w:val="Paragraph"/>
              <w:rPr>
                <w:noProof/>
              </w:rPr>
            </w:pPr>
            <w:r w:rsidRPr="00FE1B60">
              <w:rPr>
                <w:noProof/>
              </w:rPr>
              <w:t>-</w:t>
            </w:r>
          </w:p>
        </w:tc>
        <w:tc>
          <w:tcPr>
            <w:tcW w:w="0" w:type="auto"/>
          </w:tcPr>
          <w:p w14:paraId="612820E4" w14:textId="77777777" w:rsidR="007F1923" w:rsidRPr="00FE1B60" w:rsidRDefault="007F1923">
            <w:pPr>
              <w:pStyle w:val="Paragraph"/>
              <w:rPr>
                <w:noProof/>
              </w:rPr>
            </w:pPr>
            <w:r w:rsidRPr="00FE1B60">
              <w:rPr>
                <w:noProof/>
              </w:rPr>
              <w:t>2023.12.31</w:t>
            </w:r>
          </w:p>
        </w:tc>
      </w:tr>
      <w:tr w:rsidR="007F1923" w:rsidRPr="00FE1B60" w14:paraId="3E3399E2" w14:textId="77777777">
        <w:trPr>
          <w:cantSplit/>
        </w:trPr>
        <w:tc>
          <w:tcPr>
            <w:tcW w:w="0" w:type="auto"/>
          </w:tcPr>
          <w:p w14:paraId="414C9F41" w14:textId="77777777" w:rsidR="007F1923" w:rsidRPr="00FE1B60" w:rsidRDefault="007F1923">
            <w:pPr>
              <w:pStyle w:val="Paragraph"/>
              <w:rPr>
                <w:noProof/>
              </w:rPr>
            </w:pPr>
            <w:r w:rsidRPr="00FE1B60">
              <w:rPr>
                <w:noProof/>
              </w:rPr>
              <w:t>0.7251</w:t>
            </w:r>
          </w:p>
        </w:tc>
        <w:tc>
          <w:tcPr>
            <w:tcW w:w="0" w:type="auto"/>
          </w:tcPr>
          <w:p w14:paraId="3386598E" w14:textId="77777777" w:rsidR="007F1923" w:rsidRPr="00FE1B60" w:rsidRDefault="007F1923">
            <w:pPr>
              <w:pStyle w:val="Paragraph"/>
              <w:jc w:val="right"/>
              <w:rPr>
                <w:noProof/>
              </w:rPr>
            </w:pPr>
            <w:r w:rsidRPr="00FE1B60">
              <w:rPr>
                <w:noProof/>
              </w:rPr>
              <w:t>ex 8537 10 91</w:t>
            </w:r>
          </w:p>
        </w:tc>
        <w:tc>
          <w:tcPr>
            <w:tcW w:w="0" w:type="auto"/>
          </w:tcPr>
          <w:p w14:paraId="4426675D" w14:textId="77777777" w:rsidR="007F1923" w:rsidRPr="00FE1B60" w:rsidRDefault="007F1923">
            <w:pPr>
              <w:pStyle w:val="Paragraph"/>
              <w:jc w:val="center"/>
              <w:rPr>
                <w:noProof/>
              </w:rPr>
            </w:pPr>
            <w:r w:rsidRPr="00FE1B60">
              <w:rPr>
                <w:noProof/>
              </w:rPr>
              <w:t>70</w:t>
            </w:r>
          </w:p>
        </w:tc>
        <w:tc>
          <w:tcPr>
            <w:tcW w:w="0" w:type="auto"/>
          </w:tcPr>
          <w:p w14:paraId="10583F44" w14:textId="77777777" w:rsidR="007F1923" w:rsidRPr="00FE1B60" w:rsidRDefault="007F1923">
            <w:pPr>
              <w:pStyle w:val="Paragraph"/>
              <w:rPr>
                <w:noProof/>
              </w:rPr>
            </w:pPr>
            <w:r w:rsidRPr="00FE1B60">
              <w:rPr>
                <w:noProof/>
              </w:rPr>
              <w:t>Programozható motormemória-vezérlő legfeljebb 1000 V feszültségre, amely legalább a következőket foglalja magában:</w:t>
            </w:r>
          </w:p>
          <w:tbl>
            <w:tblPr>
              <w:tblStyle w:val="Listdash"/>
              <w:tblW w:w="0" w:type="auto"/>
              <w:tblLook w:val="0000" w:firstRow="0" w:lastRow="0" w:firstColumn="0" w:lastColumn="0" w:noHBand="0" w:noVBand="0"/>
            </w:tblPr>
            <w:tblGrid>
              <w:gridCol w:w="220"/>
              <w:gridCol w:w="3640"/>
            </w:tblGrid>
            <w:tr w:rsidR="007F1923" w:rsidRPr="00FE1B60" w14:paraId="4537BF85" w14:textId="77777777">
              <w:tc>
                <w:tcPr>
                  <w:tcW w:w="0" w:type="auto"/>
                </w:tcPr>
                <w:p w14:paraId="247FDD6F" w14:textId="77777777" w:rsidR="007F1923" w:rsidRPr="00FE1B60" w:rsidRDefault="007F1923">
                  <w:pPr>
                    <w:pStyle w:val="Paragraph"/>
                    <w:rPr>
                      <w:noProof/>
                    </w:rPr>
                  </w:pPr>
                  <w:r w:rsidRPr="00FE1B60">
                    <w:rPr>
                      <w:noProof/>
                    </w:rPr>
                    <w:t>—</w:t>
                  </w:r>
                </w:p>
              </w:tc>
              <w:tc>
                <w:tcPr>
                  <w:tcW w:w="0" w:type="auto"/>
                </w:tcPr>
                <w:p w14:paraId="585EBAF9" w14:textId="77777777" w:rsidR="007F1923" w:rsidRPr="00FE1B60" w:rsidRDefault="007F1923">
                  <w:pPr>
                    <w:pStyle w:val="Paragraph"/>
                    <w:rPr>
                      <w:noProof/>
                    </w:rPr>
                  </w:pPr>
                  <w:r w:rsidRPr="00FE1B60">
                    <w:rPr>
                      <w:noProof/>
                    </w:rPr>
                    <w:t>egy aktív és passzív alkotóelemekkel ellátott nyomtatott áramkör,</w:t>
                  </w:r>
                </w:p>
              </w:tc>
            </w:tr>
            <w:tr w:rsidR="007F1923" w:rsidRPr="00FE1B60" w14:paraId="0BD4C1CF" w14:textId="77777777">
              <w:tc>
                <w:tcPr>
                  <w:tcW w:w="0" w:type="auto"/>
                </w:tcPr>
                <w:p w14:paraId="06BB1BB9" w14:textId="77777777" w:rsidR="007F1923" w:rsidRPr="00FE1B60" w:rsidRDefault="007F1923">
                  <w:pPr>
                    <w:pStyle w:val="Paragraph"/>
                    <w:rPr>
                      <w:noProof/>
                    </w:rPr>
                  </w:pPr>
                  <w:r w:rsidRPr="00FE1B60">
                    <w:rPr>
                      <w:noProof/>
                    </w:rPr>
                    <w:t>—</w:t>
                  </w:r>
                </w:p>
              </w:tc>
              <w:tc>
                <w:tcPr>
                  <w:tcW w:w="0" w:type="auto"/>
                </w:tcPr>
                <w:p w14:paraId="532349D8" w14:textId="77777777" w:rsidR="007F1923" w:rsidRPr="00FE1B60" w:rsidRDefault="007F1923">
                  <w:pPr>
                    <w:pStyle w:val="Paragraph"/>
                    <w:rPr>
                      <w:noProof/>
                    </w:rPr>
                  </w:pPr>
                  <w:r w:rsidRPr="00FE1B60">
                    <w:rPr>
                      <w:noProof/>
                    </w:rPr>
                    <w:t>egy alumínium ház, és</w:t>
                  </w:r>
                </w:p>
              </w:tc>
            </w:tr>
            <w:tr w:rsidR="007F1923" w:rsidRPr="00FE1B60" w14:paraId="473A7262" w14:textId="77777777">
              <w:tc>
                <w:tcPr>
                  <w:tcW w:w="0" w:type="auto"/>
                </w:tcPr>
                <w:p w14:paraId="7C1BC99C" w14:textId="77777777" w:rsidR="007F1923" w:rsidRPr="00FE1B60" w:rsidRDefault="007F1923">
                  <w:pPr>
                    <w:pStyle w:val="Paragraph"/>
                    <w:rPr>
                      <w:noProof/>
                    </w:rPr>
                  </w:pPr>
                  <w:r w:rsidRPr="00FE1B60">
                    <w:rPr>
                      <w:noProof/>
                    </w:rPr>
                    <w:t>—</w:t>
                  </w:r>
                </w:p>
              </w:tc>
              <w:tc>
                <w:tcPr>
                  <w:tcW w:w="0" w:type="auto"/>
                </w:tcPr>
                <w:p w14:paraId="51125457" w14:textId="77777777" w:rsidR="007F1923" w:rsidRPr="00FE1B60" w:rsidRDefault="007F1923">
                  <w:pPr>
                    <w:pStyle w:val="Paragraph"/>
                    <w:rPr>
                      <w:noProof/>
                    </w:rPr>
                  </w:pPr>
                  <w:r w:rsidRPr="00FE1B60">
                    <w:rPr>
                      <w:noProof/>
                    </w:rPr>
                    <w:t>többpontos csatlakozók</w:t>
                  </w:r>
                </w:p>
              </w:tc>
            </w:tr>
          </w:tbl>
          <w:p w14:paraId="2842FF35" w14:textId="77777777" w:rsidR="007F1923" w:rsidRPr="00FE1B60" w:rsidRDefault="007F1923">
            <w:pPr>
              <w:pStyle w:val="Paragraph"/>
              <w:rPr>
                <w:noProof/>
              </w:rPr>
            </w:pPr>
          </w:p>
        </w:tc>
        <w:tc>
          <w:tcPr>
            <w:tcW w:w="0" w:type="auto"/>
          </w:tcPr>
          <w:p w14:paraId="2D45536C" w14:textId="77777777" w:rsidR="007F1923" w:rsidRPr="00FE1B60" w:rsidRDefault="007F1923">
            <w:pPr>
              <w:pStyle w:val="Paragraph"/>
              <w:rPr>
                <w:noProof/>
              </w:rPr>
            </w:pPr>
            <w:r w:rsidRPr="00FE1B60">
              <w:rPr>
                <w:noProof/>
              </w:rPr>
              <w:t>0 %</w:t>
            </w:r>
          </w:p>
        </w:tc>
        <w:tc>
          <w:tcPr>
            <w:tcW w:w="0" w:type="auto"/>
          </w:tcPr>
          <w:p w14:paraId="579E0E6E" w14:textId="77777777" w:rsidR="007F1923" w:rsidRPr="00FE1B60" w:rsidRDefault="007F1923">
            <w:pPr>
              <w:pStyle w:val="Paragraph"/>
              <w:rPr>
                <w:noProof/>
              </w:rPr>
            </w:pPr>
            <w:r w:rsidRPr="00FE1B60">
              <w:rPr>
                <w:noProof/>
              </w:rPr>
              <w:t>p/st</w:t>
            </w:r>
          </w:p>
        </w:tc>
        <w:tc>
          <w:tcPr>
            <w:tcW w:w="0" w:type="auto"/>
          </w:tcPr>
          <w:p w14:paraId="659C74A4" w14:textId="77777777" w:rsidR="007F1923" w:rsidRPr="00FE1B60" w:rsidRDefault="007F1923">
            <w:pPr>
              <w:pStyle w:val="Paragraph"/>
              <w:rPr>
                <w:noProof/>
              </w:rPr>
            </w:pPr>
            <w:r w:rsidRPr="00FE1B60">
              <w:rPr>
                <w:noProof/>
              </w:rPr>
              <w:t>2022.12.31</w:t>
            </w:r>
          </w:p>
        </w:tc>
      </w:tr>
      <w:tr w:rsidR="007F1923" w:rsidRPr="00FE1B60" w14:paraId="448D7C26" w14:textId="77777777">
        <w:trPr>
          <w:cantSplit/>
        </w:trPr>
        <w:tc>
          <w:tcPr>
            <w:tcW w:w="0" w:type="auto"/>
          </w:tcPr>
          <w:p w14:paraId="5CA358ED" w14:textId="77777777" w:rsidR="007F1923" w:rsidRPr="00FE1B60" w:rsidRDefault="007F1923">
            <w:pPr>
              <w:pStyle w:val="Paragraph"/>
              <w:rPr>
                <w:noProof/>
              </w:rPr>
            </w:pPr>
            <w:r w:rsidRPr="00FE1B60">
              <w:rPr>
                <w:noProof/>
              </w:rPr>
              <w:t>0.6140</w:t>
            </w:r>
          </w:p>
        </w:tc>
        <w:tc>
          <w:tcPr>
            <w:tcW w:w="0" w:type="auto"/>
          </w:tcPr>
          <w:p w14:paraId="01977689" w14:textId="77777777" w:rsidR="007F1923" w:rsidRPr="00FE1B60" w:rsidRDefault="007F1923">
            <w:pPr>
              <w:pStyle w:val="Paragraph"/>
              <w:jc w:val="right"/>
              <w:rPr>
                <w:noProof/>
              </w:rPr>
            </w:pPr>
            <w:r w:rsidRPr="00FE1B60">
              <w:rPr>
                <w:noProof/>
              </w:rPr>
              <w:t>ex 8537 10 98</w:t>
            </w:r>
          </w:p>
        </w:tc>
        <w:tc>
          <w:tcPr>
            <w:tcW w:w="0" w:type="auto"/>
          </w:tcPr>
          <w:p w14:paraId="2AAB119B" w14:textId="77777777" w:rsidR="007F1923" w:rsidRPr="00FE1B60" w:rsidRDefault="007F1923">
            <w:pPr>
              <w:pStyle w:val="Paragraph"/>
              <w:jc w:val="center"/>
              <w:rPr>
                <w:noProof/>
              </w:rPr>
            </w:pPr>
            <w:r w:rsidRPr="00FE1B60">
              <w:rPr>
                <w:noProof/>
              </w:rPr>
              <w:t>30</w:t>
            </w:r>
          </w:p>
        </w:tc>
        <w:tc>
          <w:tcPr>
            <w:tcW w:w="0" w:type="auto"/>
          </w:tcPr>
          <w:p w14:paraId="7FCF24BF" w14:textId="77777777" w:rsidR="007F1923" w:rsidRPr="00FE1B60" w:rsidRDefault="007F1923">
            <w:pPr>
              <w:pStyle w:val="Paragraph"/>
              <w:rPr>
                <w:noProof/>
              </w:rPr>
            </w:pPr>
            <w:r w:rsidRPr="00FE1B60">
              <w:rPr>
                <w:noProof/>
              </w:rPr>
              <w:t>Motorvezérlő (H-hidas) IC-k programozható memória nélkül, amelyek:</w:t>
            </w:r>
          </w:p>
          <w:tbl>
            <w:tblPr>
              <w:tblStyle w:val="Listdash"/>
              <w:tblW w:w="0" w:type="auto"/>
              <w:tblLook w:val="0000" w:firstRow="0" w:lastRow="0" w:firstColumn="0" w:lastColumn="0" w:noHBand="0" w:noVBand="0"/>
            </w:tblPr>
            <w:tblGrid>
              <w:gridCol w:w="220"/>
              <w:gridCol w:w="3640"/>
            </w:tblGrid>
            <w:tr w:rsidR="007F1923" w:rsidRPr="00FE1B60" w14:paraId="77B34283" w14:textId="77777777">
              <w:tc>
                <w:tcPr>
                  <w:tcW w:w="0" w:type="auto"/>
                </w:tcPr>
                <w:p w14:paraId="48C1BCFE" w14:textId="77777777" w:rsidR="007F1923" w:rsidRPr="00FE1B60" w:rsidRDefault="007F1923">
                  <w:pPr>
                    <w:pStyle w:val="Paragraph"/>
                    <w:rPr>
                      <w:noProof/>
                    </w:rPr>
                  </w:pPr>
                  <w:r w:rsidRPr="00FE1B60">
                    <w:rPr>
                      <w:noProof/>
                    </w:rPr>
                    <w:t>—</w:t>
                  </w:r>
                </w:p>
              </w:tc>
              <w:tc>
                <w:tcPr>
                  <w:tcW w:w="0" w:type="auto"/>
                </w:tcPr>
                <w:p w14:paraId="4B7C3969" w14:textId="77777777" w:rsidR="007F1923" w:rsidRPr="00FE1B60" w:rsidRDefault="007F1923">
                  <w:pPr>
                    <w:pStyle w:val="Paragraph"/>
                    <w:rPr>
                      <w:noProof/>
                    </w:rPr>
                  </w:pPr>
                  <w:r w:rsidRPr="00FE1B60">
                    <w:rPr>
                      <w:noProof/>
                    </w:rPr>
                    <w:t>legalább egy, összekapcsolás nélküli, különálló ólomkereten lévő integrált áramkörből,</w:t>
                  </w:r>
                </w:p>
              </w:tc>
            </w:tr>
            <w:tr w:rsidR="007F1923" w:rsidRPr="00FE1B60" w14:paraId="684A0B7A" w14:textId="77777777">
              <w:tc>
                <w:tcPr>
                  <w:tcW w:w="0" w:type="auto"/>
                </w:tcPr>
                <w:p w14:paraId="330BA5D5" w14:textId="77777777" w:rsidR="007F1923" w:rsidRPr="00FE1B60" w:rsidRDefault="007F1923">
                  <w:pPr>
                    <w:pStyle w:val="Paragraph"/>
                    <w:rPr>
                      <w:noProof/>
                    </w:rPr>
                  </w:pPr>
                  <w:r w:rsidRPr="00FE1B60">
                    <w:rPr>
                      <w:noProof/>
                    </w:rPr>
                    <w:t>—</w:t>
                  </w:r>
                </w:p>
              </w:tc>
              <w:tc>
                <w:tcPr>
                  <w:tcW w:w="0" w:type="auto"/>
                </w:tcPr>
                <w:p w14:paraId="60E5BB29" w14:textId="77777777" w:rsidR="007F1923" w:rsidRPr="00FE1B60" w:rsidRDefault="007F1923">
                  <w:pPr>
                    <w:pStyle w:val="Paragraph"/>
                    <w:rPr>
                      <w:noProof/>
                    </w:rPr>
                  </w:pPr>
                  <w:r w:rsidRPr="00FE1B60">
                    <w:rPr>
                      <w:noProof/>
                    </w:rPr>
                    <w:t>ezen felül autók egyenáramú (DC) motorjainak vezérléséhez való diszkrét,  szigetelt kapuelektródás térvezérlésű tranzisztorokból  (MOSFET)  is állnak,</w:t>
                  </w:r>
                </w:p>
              </w:tc>
            </w:tr>
            <w:tr w:rsidR="007F1923" w:rsidRPr="00FE1B60" w14:paraId="00A620ED" w14:textId="77777777">
              <w:tc>
                <w:tcPr>
                  <w:tcW w:w="0" w:type="auto"/>
                </w:tcPr>
                <w:p w14:paraId="7BA7439F" w14:textId="77777777" w:rsidR="007F1923" w:rsidRPr="00FE1B60" w:rsidRDefault="007F1923">
                  <w:pPr>
                    <w:pStyle w:val="Paragraph"/>
                    <w:rPr>
                      <w:noProof/>
                    </w:rPr>
                  </w:pPr>
                  <w:r w:rsidRPr="00FE1B60">
                    <w:rPr>
                      <w:noProof/>
                    </w:rPr>
                    <w:t>—</w:t>
                  </w:r>
                </w:p>
              </w:tc>
              <w:tc>
                <w:tcPr>
                  <w:tcW w:w="0" w:type="auto"/>
                </w:tcPr>
                <w:p w14:paraId="5ADA3813" w14:textId="77777777" w:rsidR="007F1923" w:rsidRPr="00FE1B60" w:rsidRDefault="007F1923">
                  <w:pPr>
                    <w:pStyle w:val="Paragraph"/>
                    <w:rPr>
                      <w:noProof/>
                    </w:rPr>
                  </w:pPr>
                  <w:r w:rsidRPr="00FE1B60">
                    <w:rPr>
                      <w:noProof/>
                    </w:rPr>
                    <w:t>egy műanyag házba rögzítve</w:t>
                  </w:r>
                </w:p>
              </w:tc>
            </w:tr>
          </w:tbl>
          <w:p w14:paraId="0049C66B" w14:textId="77777777" w:rsidR="007F1923" w:rsidRPr="00FE1B60" w:rsidRDefault="007F1923">
            <w:pPr>
              <w:pStyle w:val="Paragraph"/>
              <w:rPr>
                <w:noProof/>
              </w:rPr>
            </w:pPr>
          </w:p>
        </w:tc>
        <w:tc>
          <w:tcPr>
            <w:tcW w:w="0" w:type="auto"/>
          </w:tcPr>
          <w:p w14:paraId="294DB1B1" w14:textId="77777777" w:rsidR="007F1923" w:rsidRPr="00FE1B60" w:rsidRDefault="007F1923">
            <w:pPr>
              <w:pStyle w:val="Paragraph"/>
              <w:rPr>
                <w:noProof/>
              </w:rPr>
            </w:pPr>
            <w:r w:rsidRPr="00FE1B60">
              <w:rPr>
                <w:noProof/>
              </w:rPr>
              <w:t>0 %</w:t>
            </w:r>
          </w:p>
        </w:tc>
        <w:tc>
          <w:tcPr>
            <w:tcW w:w="0" w:type="auto"/>
          </w:tcPr>
          <w:p w14:paraId="24A6A8D5" w14:textId="77777777" w:rsidR="007F1923" w:rsidRPr="00FE1B60" w:rsidRDefault="007F1923">
            <w:pPr>
              <w:pStyle w:val="Paragraph"/>
              <w:rPr>
                <w:noProof/>
              </w:rPr>
            </w:pPr>
            <w:r w:rsidRPr="00FE1B60">
              <w:rPr>
                <w:noProof/>
              </w:rPr>
              <w:t>p/st</w:t>
            </w:r>
          </w:p>
        </w:tc>
        <w:tc>
          <w:tcPr>
            <w:tcW w:w="0" w:type="auto"/>
          </w:tcPr>
          <w:p w14:paraId="28A7B312" w14:textId="77777777" w:rsidR="007F1923" w:rsidRPr="00FE1B60" w:rsidRDefault="007F1923">
            <w:pPr>
              <w:pStyle w:val="Paragraph"/>
              <w:rPr>
                <w:noProof/>
              </w:rPr>
            </w:pPr>
            <w:r w:rsidRPr="00FE1B60">
              <w:rPr>
                <w:noProof/>
              </w:rPr>
              <w:t>2023.12.31</w:t>
            </w:r>
          </w:p>
        </w:tc>
      </w:tr>
      <w:tr w:rsidR="007F1923" w:rsidRPr="00FE1B60" w14:paraId="4537468F" w14:textId="77777777">
        <w:trPr>
          <w:cantSplit/>
        </w:trPr>
        <w:tc>
          <w:tcPr>
            <w:tcW w:w="0" w:type="auto"/>
          </w:tcPr>
          <w:p w14:paraId="02E0AA01" w14:textId="77777777" w:rsidR="007F1923" w:rsidRPr="00FE1B60" w:rsidRDefault="007F1923">
            <w:pPr>
              <w:pStyle w:val="Paragraph"/>
              <w:rPr>
                <w:noProof/>
              </w:rPr>
            </w:pPr>
            <w:r w:rsidRPr="00FE1B60">
              <w:rPr>
                <w:noProof/>
              </w:rPr>
              <w:t>0.7194</w:t>
            </w:r>
          </w:p>
        </w:tc>
        <w:tc>
          <w:tcPr>
            <w:tcW w:w="0" w:type="auto"/>
          </w:tcPr>
          <w:p w14:paraId="7FE6A6ED" w14:textId="77777777" w:rsidR="007F1923" w:rsidRPr="00FE1B60" w:rsidRDefault="007F1923">
            <w:pPr>
              <w:pStyle w:val="Paragraph"/>
              <w:jc w:val="right"/>
              <w:rPr>
                <w:noProof/>
              </w:rPr>
            </w:pPr>
            <w:r w:rsidRPr="00FE1B60">
              <w:rPr>
                <w:rStyle w:val="FootnoteReference"/>
                <w:noProof/>
              </w:rPr>
              <w:t>ex</w:t>
            </w:r>
            <w:r w:rsidRPr="00FE1B60">
              <w:rPr>
                <w:noProof/>
              </w:rPr>
              <w:t> 8537 10 98</w:t>
            </w:r>
          </w:p>
        </w:tc>
        <w:tc>
          <w:tcPr>
            <w:tcW w:w="0" w:type="auto"/>
          </w:tcPr>
          <w:p w14:paraId="4E9EC5A4" w14:textId="77777777" w:rsidR="007F1923" w:rsidRPr="00FE1B60" w:rsidRDefault="007F1923">
            <w:pPr>
              <w:pStyle w:val="Paragraph"/>
              <w:jc w:val="center"/>
              <w:rPr>
                <w:noProof/>
              </w:rPr>
            </w:pPr>
            <w:r w:rsidRPr="00FE1B60">
              <w:rPr>
                <w:noProof/>
              </w:rPr>
              <w:t>33</w:t>
            </w:r>
          </w:p>
        </w:tc>
        <w:tc>
          <w:tcPr>
            <w:tcW w:w="0" w:type="auto"/>
          </w:tcPr>
          <w:p w14:paraId="3C10F294" w14:textId="77777777" w:rsidR="007F1923" w:rsidRPr="00FE1B60" w:rsidRDefault="007F1923">
            <w:pPr>
              <w:pStyle w:val="Paragraph"/>
              <w:rPr>
                <w:noProof/>
              </w:rPr>
            </w:pPr>
            <w:r w:rsidRPr="00FE1B60">
              <w:rPr>
                <w:noProof/>
              </w:rPr>
              <w:t>Vezérlőkar a kormánykerék alatti vezérlőmodulhoz:</w:t>
            </w:r>
          </w:p>
          <w:tbl>
            <w:tblPr>
              <w:tblStyle w:val="Listdash"/>
              <w:tblW w:w="0" w:type="auto"/>
              <w:tblLook w:val="0000" w:firstRow="0" w:lastRow="0" w:firstColumn="0" w:lastColumn="0" w:noHBand="0" w:noVBand="0"/>
            </w:tblPr>
            <w:tblGrid>
              <w:gridCol w:w="220"/>
              <w:gridCol w:w="3640"/>
            </w:tblGrid>
            <w:tr w:rsidR="007F1923" w:rsidRPr="00FE1B60" w14:paraId="765D4BBA" w14:textId="77777777">
              <w:tc>
                <w:tcPr>
                  <w:tcW w:w="0" w:type="auto"/>
                </w:tcPr>
                <w:p w14:paraId="7136F4F9" w14:textId="77777777" w:rsidR="007F1923" w:rsidRPr="00FE1B60" w:rsidRDefault="007F1923">
                  <w:pPr>
                    <w:pStyle w:val="Paragraph"/>
                    <w:rPr>
                      <w:noProof/>
                    </w:rPr>
                  </w:pPr>
                  <w:r w:rsidRPr="00FE1B60">
                    <w:rPr>
                      <w:noProof/>
                    </w:rPr>
                    <w:t>—</w:t>
                  </w:r>
                </w:p>
              </w:tc>
              <w:tc>
                <w:tcPr>
                  <w:tcW w:w="0" w:type="auto"/>
                </w:tcPr>
                <w:p w14:paraId="6460F329" w14:textId="77777777" w:rsidR="007F1923" w:rsidRPr="00FE1B60" w:rsidRDefault="007F1923">
                  <w:pPr>
                    <w:pStyle w:val="Paragraph"/>
                    <w:rPr>
                      <w:noProof/>
                    </w:rPr>
                  </w:pPr>
                  <w:r w:rsidRPr="00FE1B60">
                    <w:rPr>
                      <w:noProof/>
                    </w:rPr>
                    <w:t>több egyállású vagy többállású elektromos (nyomógombos, forgó- vagy más) kapcsolóval,</w:t>
                  </w:r>
                </w:p>
              </w:tc>
            </w:tr>
            <w:tr w:rsidR="007F1923" w:rsidRPr="00FE1B60" w14:paraId="564D484F" w14:textId="77777777">
              <w:tc>
                <w:tcPr>
                  <w:tcW w:w="0" w:type="auto"/>
                </w:tcPr>
                <w:p w14:paraId="742F049F" w14:textId="77777777" w:rsidR="007F1923" w:rsidRPr="00FE1B60" w:rsidRDefault="007F1923">
                  <w:pPr>
                    <w:pStyle w:val="Paragraph"/>
                    <w:rPr>
                      <w:noProof/>
                    </w:rPr>
                  </w:pPr>
                  <w:r w:rsidRPr="00FE1B60">
                    <w:rPr>
                      <w:noProof/>
                    </w:rPr>
                    <w:t>—</w:t>
                  </w:r>
                </w:p>
              </w:tc>
              <w:tc>
                <w:tcPr>
                  <w:tcW w:w="0" w:type="auto"/>
                </w:tcPr>
                <w:p w14:paraId="4AD130E3" w14:textId="77777777" w:rsidR="007F1923" w:rsidRPr="00FE1B60" w:rsidRDefault="007F1923">
                  <w:pPr>
                    <w:pStyle w:val="Paragraph"/>
                    <w:rPr>
                      <w:noProof/>
                    </w:rPr>
                  </w:pPr>
                  <w:r w:rsidRPr="00FE1B60">
                    <w:rPr>
                      <w:noProof/>
                    </w:rPr>
                    <w:t>nyomtatott áramköri kártyákkal és/vagy elektromos kábelekkel felszerelve,</w:t>
                  </w:r>
                </w:p>
              </w:tc>
            </w:tr>
            <w:tr w:rsidR="007F1923" w:rsidRPr="00FE1B60" w14:paraId="154DA2FB" w14:textId="77777777">
              <w:tc>
                <w:tcPr>
                  <w:tcW w:w="0" w:type="auto"/>
                </w:tcPr>
                <w:p w14:paraId="6DDBE25A" w14:textId="77777777" w:rsidR="007F1923" w:rsidRPr="00FE1B60" w:rsidRDefault="007F1923">
                  <w:pPr>
                    <w:pStyle w:val="Paragraph"/>
                    <w:rPr>
                      <w:noProof/>
                    </w:rPr>
                  </w:pPr>
                  <w:r w:rsidRPr="00FE1B60">
                    <w:rPr>
                      <w:noProof/>
                    </w:rPr>
                    <w:t>—</w:t>
                  </w:r>
                </w:p>
              </w:tc>
              <w:tc>
                <w:tcPr>
                  <w:tcW w:w="0" w:type="auto"/>
                </w:tcPr>
                <w:p w14:paraId="278786DD" w14:textId="77777777" w:rsidR="007F1923" w:rsidRPr="00FE1B60" w:rsidRDefault="007F1923">
                  <w:pPr>
                    <w:pStyle w:val="Paragraph"/>
                    <w:rPr>
                      <w:noProof/>
                    </w:rPr>
                  </w:pPr>
                  <w:r w:rsidRPr="00FE1B60">
                    <w:rPr>
                      <w:noProof/>
                    </w:rPr>
                    <w:t>legalább 9 V, de legfeljebb 16 V feszültséghez,</w:t>
                  </w:r>
                </w:p>
              </w:tc>
            </w:tr>
          </w:tbl>
          <w:p w14:paraId="5E7230BA" w14:textId="77777777" w:rsidR="007F1923" w:rsidRPr="00FE1B60" w:rsidRDefault="007F1923">
            <w:pPr>
              <w:pStyle w:val="Paragraph"/>
              <w:rPr>
                <w:noProof/>
              </w:rPr>
            </w:pPr>
            <w:r w:rsidRPr="00FE1B60">
              <w:rPr>
                <w:noProof/>
              </w:rPr>
              <w:t>a 87. árucsoportba tartozó gépjárművek gyártása során használatos</w:t>
            </w:r>
          </w:p>
        </w:tc>
        <w:tc>
          <w:tcPr>
            <w:tcW w:w="0" w:type="auto"/>
          </w:tcPr>
          <w:p w14:paraId="5DC43C97" w14:textId="77777777" w:rsidR="007F1923" w:rsidRPr="00FE1B60" w:rsidRDefault="007F1923">
            <w:pPr>
              <w:pStyle w:val="Paragraph"/>
              <w:rPr>
                <w:noProof/>
              </w:rPr>
            </w:pPr>
            <w:r w:rsidRPr="00FE1B60">
              <w:rPr>
                <w:noProof/>
              </w:rPr>
              <w:t>0 %</w:t>
            </w:r>
          </w:p>
        </w:tc>
        <w:tc>
          <w:tcPr>
            <w:tcW w:w="0" w:type="auto"/>
          </w:tcPr>
          <w:p w14:paraId="4C5551B5" w14:textId="77777777" w:rsidR="007F1923" w:rsidRPr="00FE1B60" w:rsidRDefault="007F1923">
            <w:pPr>
              <w:pStyle w:val="Paragraph"/>
              <w:rPr>
                <w:noProof/>
              </w:rPr>
            </w:pPr>
            <w:r w:rsidRPr="00FE1B60">
              <w:rPr>
                <w:noProof/>
              </w:rPr>
              <w:t>p/st</w:t>
            </w:r>
          </w:p>
        </w:tc>
        <w:tc>
          <w:tcPr>
            <w:tcW w:w="0" w:type="auto"/>
          </w:tcPr>
          <w:p w14:paraId="002C7954" w14:textId="77777777" w:rsidR="007F1923" w:rsidRPr="00FE1B60" w:rsidRDefault="007F1923">
            <w:pPr>
              <w:pStyle w:val="Paragraph"/>
              <w:rPr>
                <w:noProof/>
              </w:rPr>
            </w:pPr>
            <w:r w:rsidRPr="00FE1B60">
              <w:rPr>
                <w:noProof/>
              </w:rPr>
              <w:t>2026.12.31</w:t>
            </w:r>
          </w:p>
        </w:tc>
      </w:tr>
      <w:tr w:rsidR="007F1923" w:rsidRPr="00FE1B60" w14:paraId="2F9AC988" w14:textId="77777777">
        <w:trPr>
          <w:cantSplit/>
        </w:trPr>
        <w:tc>
          <w:tcPr>
            <w:tcW w:w="0" w:type="auto"/>
          </w:tcPr>
          <w:p w14:paraId="749ABAE2" w14:textId="77777777" w:rsidR="007F1923" w:rsidRPr="00FE1B60" w:rsidRDefault="007F1923">
            <w:pPr>
              <w:pStyle w:val="Paragraph"/>
              <w:rPr>
                <w:noProof/>
              </w:rPr>
            </w:pPr>
            <w:r w:rsidRPr="00FE1B60">
              <w:rPr>
                <w:noProof/>
              </w:rPr>
              <w:t>0.6889</w:t>
            </w:r>
          </w:p>
        </w:tc>
        <w:tc>
          <w:tcPr>
            <w:tcW w:w="0" w:type="auto"/>
          </w:tcPr>
          <w:p w14:paraId="6F005DA5" w14:textId="77777777" w:rsidR="007F1923" w:rsidRPr="00FE1B60" w:rsidRDefault="007F1923">
            <w:pPr>
              <w:pStyle w:val="Paragraph"/>
              <w:jc w:val="right"/>
              <w:rPr>
                <w:noProof/>
              </w:rPr>
            </w:pPr>
            <w:r w:rsidRPr="00FE1B60">
              <w:rPr>
                <w:noProof/>
              </w:rPr>
              <w:t>ex 8537 10 98</w:t>
            </w:r>
          </w:p>
        </w:tc>
        <w:tc>
          <w:tcPr>
            <w:tcW w:w="0" w:type="auto"/>
          </w:tcPr>
          <w:p w14:paraId="7C15725B" w14:textId="77777777" w:rsidR="007F1923" w:rsidRPr="00FE1B60" w:rsidRDefault="007F1923">
            <w:pPr>
              <w:pStyle w:val="Paragraph"/>
              <w:jc w:val="center"/>
              <w:rPr>
                <w:noProof/>
              </w:rPr>
            </w:pPr>
            <w:r w:rsidRPr="00FE1B60">
              <w:rPr>
                <w:noProof/>
              </w:rPr>
              <w:t>35</w:t>
            </w:r>
          </w:p>
        </w:tc>
        <w:tc>
          <w:tcPr>
            <w:tcW w:w="0" w:type="auto"/>
          </w:tcPr>
          <w:p w14:paraId="5DD11128" w14:textId="77777777" w:rsidR="007F1923" w:rsidRPr="00FE1B60" w:rsidRDefault="007F1923">
            <w:pPr>
              <w:pStyle w:val="Paragraph"/>
              <w:rPr>
                <w:noProof/>
              </w:rPr>
            </w:pPr>
            <w:r w:rsidRPr="00FE1B60">
              <w:rPr>
                <w:noProof/>
              </w:rPr>
              <w:t xml:space="preserve">Elektronikus vezérlőegység memória nélkül 12 V feszültséghez járművek információcsere-rendszereihez (audio-, telefon-, navigációs-, kamera- és vezeték nélküli autószolgáltatások csatlakoztatásához), amely: </w:t>
            </w:r>
          </w:p>
          <w:tbl>
            <w:tblPr>
              <w:tblStyle w:val="Listdash"/>
              <w:tblW w:w="0" w:type="auto"/>
              <w:tblLook w:val="0000" w:firstRow="0" w:lastRow="0" w:firstColumn="0" w:lastColumn="0" w:noHBand="0" w:noVBand="0"/>
            </w:tblPr>
            <w:tblGrid>
              <w:gridCol w:w="220"/>
              <w:gridCol w:w="3640"/>
            </w:tblGrid>
            <w:tr w:rsidR="007F1923" w:rsidRPr="00FE1B60" w14:paraId="299E8A58" w14:textId="77777777">
              <w:tc>
                <w:tcPr>
                  <w:tcW w:w="0" w:type="auto"/>
                </w:tcPr>
                <w:p w14:paraId="388C0E5D" w14:textId="77777777" w:rsidR="007F1923" w:rsidRPr="00FE1B60" w:rsidRDefault="007F1923">
                  <w:pPr>
                    <w:pStyle w:val="Paragraph"/>
                    <w:rPr>
                      <w:noProof/>
                    </w:rPr>
                  </w:pPr>
                  <w:r w:rsidRPr="00FE1B60">
                    <w:rPr>
                      <w:noProof/>
                    </w:rPr>
                    <w:t>—</w:t>
                  </w:r>
                </w:p>
              </w:tc>
              <w:tc>
                <w:tcPr>
                  <w:tcW w:w="0" w:type="auto"/>
                </w:tcPr>
                <w:p w14:paraId="700FCFA9" w14:textId="77777777" w:rsidR="007F1923" w:rsidRPr="00FE1B60" w:rsidRDefault="007F1923">
                  <w:pPr>
                    <w:pStyle w:val="Paragraph"/>
                    <w:rPr>
                      <w:noProof/>
                    </w:rPr>
                  </w:pPr>
                  <w:r w:rsidRPr="00FE1B60">
                    <w:rPr>
                      <w:noProof/>
                    </w:rPr>
                    <w:t>két csavarható gombot,</w:t>
                  </w:r>
                </w:p>
              </w:tc>
            </w:tr>
            <w:tr w:rsidR="007F1923" w:rsidRPr="00FE1B60" w14:paraId="2EB6789E" w14:textId="77777777">
              <w:tc>
                <w:tcPr>
                  <w:tcW w:w="0" w:type="auto"/>
                </w:tcPr>
                <w:p w14:paraId="422E26DD" w14:textId="77777777" w:rsidR="007F1923" w:rsidRPr="00FE1B60" w:rsidRDefault="007F1923">
                  <w:pPr>
                    <w:pStyle w:val="Paragraph"/>
                    <w:rPr>
                      <w:noProof/>
                    </w:rPr>
                  </w:pPr>
                  <w:r w:rsidRPr="00FE1B60">
                    <w:rPr>
                      <w:noProof/>
                    </w:rPr>
                    <w:t>—</w:t>
                  </w:r>
                </w:p>
              </w:tc>
              <w:tc>
                <w:tcPr>
                  <w:tcW w:w="0" w:type="auto"/>
                </w:tcPr>
                <w:p w14:paraId="7F95BE67" w14:textId="77777777" w:rsidR="007F1923" w:rsidRPr="00FE1B60" w:rsidRDefault="007F1923">
                  <w:pPr>
                    <w:pStyle w:val="Paragraph"/>
                    <w:rPr>
                      <w:noProof/>
                    </w:rPr>
                  </w:pPr>
                  <w:r w:rsidRPr="00FE1B60">
                    <w:rPr>
                      <w:noProof/>
                    </w:rPr>
                    <w:t>legalább 27 nyomógombot,</w:t>
                  </w:r>
                </w:p>
              </w:tc>
            </w:tr>
            <w:tr w:rsidR="007F1923" w:rsidRPr="00FE1B60" w14:paraId="23E1B1B5" w14:textId="77777777">
              <w:tc>
                <w:tcPr>
                  <w:tcW w:w="0" w:type="auto"/>
                </w:tcPr>
                <w:p w14:paraId="293E2156" w14:textId="77777777" w:rsidR="007F1923" w:rsidRPr="00FE1B60" w:rsidRDefault="007F1923">
                  <w:pPr>
                    <w:pStyle w:val="Paragraph"/>
                    <w:rPr>
                      <w:noProof/>
                    </w:rPr>
                  </w:pPr>
                  <w:r w:rsidRPr="00FE1B60">
                    <w:rPr>
                      <w:noProof/>
                    </w:rPr>
                    <w:t>—</w:t>
                  </w:r>
                </w:p>
              </w:tc>
              <w:tc>
                <w:tcPr>
                  <w:tcW w:w="0" w:type="auto"/>
                </w:tcPr>
                <w:p w14:paraId="4F91B536" w14:textId="77777777" w:rsidR="007F1923" w:rsidRPr="00FE1B60" w:rsidRDefault="007F1923">
                  <w:pPr>
                    <w:pStyle w:val="Paragraph"/>
                    <w:rPr>
                      <w:noProof/>
                    </w:rPr>
                  </w:pPr>
                  <w:r w:rsidRPr="00FE1B60">
                    <w:rPr>
                      <w:noProof/>
                    </w:rPr>
                    <w:t>LED lámpákat,</w:t>
                  </w:r>
                </w:p>
              </w:tc>
            </w:tr>
            <w:tr w:rsidR="007F1923" w:rsidRPr="00FE1B60" w14:paraId="4E74FDDB" w14:textId="77777777">
              <w:tc>
                <w:tcPr>
                  <w:tcW w:w="0" w:type="auto"/>
                </w:tcPr>
                <w:p w14:paraId="246B4579" w14:textId="77777777" w:rsidR="007F1923" w:rsidRPr="00FE1B60" w:rsidRDefault="007F1923">
                  <w:pPr>
                    <w:pStyle w:val="Paragraph"/>
                    <w:rPr>
                      <w:noProof/>
                    </w:rPr>
                  </w:pPr>
                  <w:r w:rsidRPr="00FE1B60">
                    <w:rPr>
                      <w:noProof/>
                    </w:rPr>
                    <w:t>—</w:t>
                  </w:r>
                </w:p>
              </w:tc>
              <w:tc>
                <w:tcPr>
                  <w:tcW w:w="0" w:type="auto"/>
                </w:tcPr>
                <w:p w14:paraId="4254E8D5" w14:textId="77777777" w:rsidR="007F1923" w:rsidRPr="00FE1B60" w:rsidRDefault="007F1923">
                  <w:pPr>
                    <w:pStyle w:val="Paragraph"/>
                    <w:rPr>
                      <w:noProof/>
                    </w:rPr>
                  </w:pPr>
                  <w:r w:rsidRPr="00FE1B60">
                    <w:rPr>
                      <w:noProof/>
                    </w:rPr>
                    <w:t>vezérlőjelek LIN-buszokon keresztüli küldésére és fogadására szolgáló két integrált áramkört tartalmaz</w:t>
                  </w:r>
                </w:p>
              </w:tc>
            </w:tr>
          </w:tbl>
          <w:p w14:paraId="793BA986" w14:textId="77777777" w:rsidR="007F1923" w:rsidRPr="00FE1B60" w:rsidRDefault="007F1923">
            <w:pPr>
              <w:pStyle w:val="Paragraph"/>
              <w:rPr>
                <w:noProof/>
              </w:rPr>
            </w:pPr>
          </w:p>
        </w:tc>
        <w:tc>
          <w:tcPr>
            <w:tcW w:w="0" w:type="auto"/>
          </w:tcPr>
          <w:p w14:paraId="00E37A43" w14:textId="77777777" w:rsidR="007F1923" w:rsidRPr="00FE1B60" w:rsidRDefault="007F1923">
            <w:pPr>
              <w:pStyle w:val="Paragraph"/>
              <w:rPr>
                <w:noProof/>
              </w:rPr>
            </w:pPr>
            <w:r w:rsidRPr="00FE1B60">
              <w:rPr>
                <w:noProof/>
              </w:rPr>
              <w:t>0 %</w:t>
            </w:r>
          </w:p>
        </w:tc>
        <w:tc>
          <w:tcPr>
            <w:tcW w:w="0" w:type="auto"/>
          </w:tcPr>
          <w:p w14:paraId="31D60421" w14:textId="77777777" w:rsidR="007F1923" w:rsidRPr="00FE1B60" w:rsidRDefault="007F1923">
            <w:pPr>
              <w:pStyle w:val="Paragraph"/>
              <w:rPr>
                <w:noProof/>
              </w:rPr>
            </w:pPr>
            <w:r w:rsidRPr="00FE1B60">
              <w:rPr>
                <w:noProof/>
              </w:rPr>
              <w:t>p/st</w:t>
            </w:r>
          </w:p>
        </w:tc>
        <w:tc>
          <w:tcPr>
            <w:tcW w:w="0" w:type="auto"/>
          </w:tcPr>
          <w:p w14:paraId="7A692AC5" w14:textId="77777777" w:rsidR="007F1923" w:rsidRPr="00FE1B60" w:rsidRDefault="007F1923">
            <w:pPr>
              <w:pStyle w:val="Paragraph"/>
              <w:rPr>
                <w:noProof/>
              </w:rPr>
            </w:pPr>
            <w:r w:rsidRPr="00FE1B60">
              <w:rPr>
                <w:noProof/>
              </w:rPr>
              <w:t>2025.12.31</w:t>
            </w:r>
          </w:p>
        </w:tc>
      </w:tr>
      <w:tr w:rsidR="007F1923" w:rsidRPr="00FE1B60" w14:paraId="61266346" w14:textId="77777777">
        <w:trPr>
          <w:cantSplit/>
        </w:trPr>
        <w:tc>
          <w:tcPr>
            <w:tcW w:w="0" w:type="auto"/>
          </w:tcPr>
          <w:p w14:paraId="60322F4F" w14:textId="77777777" w:rsidR="007F1923" w:rsidRPr="00FE1B60" w:rsidRDefault="007F1923">
            <w:pPr>
              <w:pStyle w:val="Paragraph"/>
              <w:rPr>
                <w:noProof/>
              </w:rPr>
            </w:pPr>
            <w:r w:rsidRPr="00FE1B60">
              <w:rPr>
                <w:noProof/>
              </w:rPr>
              <w:t>0.6508</w:t>
            </w:r>
          </w:p>
        </w:tc>
        <w:tc>
          <w:tcPr>
            <w:tcW w:w="0" w:type="auto"/>
          </w:tcPr>
          <w:p w14:paraId="004DDFCA" w14:textId="77777777" w:rsidR="007F1923" w:rsidRPr="00FE1B60" w:rsidRDefault="007F1923">
            <w:pPr>
              <w:pStyle w:val="Paragraph"/>
              <w:jc w:val="right"/>
              <w:rPr>
                <w:noProof/>
              </w:rPr>
            </w:pPr>
            <w:r w:rsidRPr="00FE1B60">
              <w:rPr>
                <w:noProof/>
              </w:rPr>
              <w:t>ex 8537 10 98</w:t>
            </w:r>
          </w:p>
        </w:tc>
        <w:tc>
          <w:tcPr>
            <w:tcW w:w="0" w:type="auto"/>
          </w:tcPr>
          <w:p w14:paraId="468F060C" w14:textId="77777777" w:rsidR="007F1923" w:rsidRPr="00FE1B60" w:rsidRDefault="007F1923">
            <w:pPr>
              <w:pStyle w:val="Paragraph"/>
              <w:jc w:val="center"/>
              <w:rPr>
                <w:noProof/>
              </w:rPr>
            </w:pPr>
            <w:r w:rsidRPr="00FE1B60">
              <w:rPr>
                <w:noProof/>
              </w:rPr>
              <w:t>40</w:t>
            </w:r>
          </w:p>
        </w:tc>
        <w:tc>
          <w:tcPr>
            <w:tcW w:w="0" w:type="auto"/>
          </w:tcPr>
          <w:p w14:paraId="77E7E701" w14:textId="77777777" w:rsidR="007F1923" w:rsidRPr="00FE1B60" w:rsidRDefault="007F1923">
            <w:pPr>
              <w:pStyle w:val="Paragraph"/>
              <w:rPr>
                <w:noProof/>
              </w:rPr>
            </w:pPr>
            <w:r w:rsidRPr="00FE1B60">
              <w:rPr>
                <w:noProof/>
              </w:rPr>
              <w:t>Elektronikus vezérlőegység gépjárművek abroncsnyomásának ellenőrzésére, amely egy belső, nyomtatott áramköri kártyát tartalmazó műanyag tokból áll, fémtartóval is, és amely:</w:t>
            </w:r>
          </w:p>
          <w:tbl>
            <w:tblPr>
              <w:tblStyle w:val="Listdash"/>
              <w:tblW w:w="0" w:type="auto"/>
              <w:tblLook w:val="0000" w:firstRow="0" w:lastRow="0" w:firstColumn="0" w:lastColumn="0" w:noHBand="0" w:noVBand="0"/>
            </w:tblPr>
            <w:tblGrid>
              <w:gridCol w:w="220"/>
              <w:gridCol w:w="3380"/>
            </w:tblGrid>
            <w:tr w:rsidR="007F1923" w:rsidRPr="00FE1B60" w14:paraId="062A265F" w14:textId="77777777">
              <w:tc>
                <w:tcPr>
                  <w:tcW w:w="0" w:type="auto"/>
                </w:tcPr>
                <w:p w14:paraId="16960821" w14:textId="77777777" w:rsidR="007F1923" w:rsidRPr="00FE1B60" w:rsidRDefault="007F1923">
                  <w:pPr>
                    <w:pStyle w:val="Paragraph"/>
                    <w:rPr>
                      <w:noProof/>
                    </w:rPr>
                  </w:pPr>
                  <w:r w:rsidRPr="00FE1B60">
                    <w:rPr>
                      <w:noProof/>
                    </w:rPr>
                    <w:t>—</w:t>
                  </w:r>
                </w:p>
              </w:tc>
              <w:tc>
                <w:tcPr>
                  <w:tcW w:w="0" w:type="auto"/>
                </w:tcPr>
                <w:p w14:paraId="14C289B8" w14:textId="77777777" w:rsidR="007F1923" w:rsidRPr="00FE1B60" w:rsidRDefault="007F1923">
                  <w:pPr>
                    <w:pStyle w:val="Paragraph"/>
                    <w:rPr>
                      <w:noProof/>
                    </w:rPr>
                  </w:pPr>
                  <w:r w:rsidRPr="00FE1B60">
                    <w:rPr>
                      <w:noProof/>
                    </w:rPr>
                    <w:t>legalább 50 mm, de legfeljebb 120 mm hosszúságú,</w:t>
                  </w:r>
                </w:p>
              </w:tc>
            </w:tr>
            <w:tr w:rsidR="007F1923" w:rsidRPr="00FE1B60" w14:paraId="210A9D67" w14:textId="77777777">
              <w:tc>
                <w:tcPr>
                  <w:tcW w:w="0" w:type="auto"/>
                </w:tcPr>
                <w:p w14:paraId="1A0ECBC7" w14:textId="77777777" w:rsidR="007F1923" w:rsidRPr="00FE1B60" w:rsidRDefault="007F1923">
                  <w:pPr>
                    <w:pStyle w:val="Paragraph"/>
                    <w:rPr>
                      <w:noProof/>
                    </w:rPr>
                  </w:pPr>
                  <w:r w:rsidRPr="00FE1B60">
                    <w:rPr>
                      <w:noProof/>
                    </w:rPr>
                    <w:t>—</w:t>
                  </w:r>
                </w:p>
              </w:tc>
              <w:tc>
                <w:tcPr>
                  <w:tcW w:w="0" w:type="auto"/>
                </w:tcPr>
                <w:p w14:paraId="44AC4CC9" w14:textId="77777777" w:rsidR="007F1923" w:rsidRPr="00FE1B60" w:rsidRDefault="007F1923">
                  <w:pPr>
                    <w:pStyle w:val="Paragraph"/>
                    <w:rPr>
                      <w:noProof/>
                    </w:rPr>
                  </w:pPr>
                  <w:r w:rsidRPr="00FE1B60">
                    <w:rPr>
                      <w:noProof/>
                    </w:rPr>
                    <w:t>legalább 20 mm, de legfeljebb 40 mm szélességű,</w:t>
                  </w:r>
                </w:p>
              </w:tc>
            </w:tr>
            <w:tr w:rsidR="007F1923" w:rsidRPr="00FE1B60" w14:paraId="38FDBB03" w14:textId="77777777">
              <w:tc>
                <w:tcPr>
                  <w:tcW w:w="0" w:type="auto"/>
                </w:tcPr>
                <w:p w14:paraId="2F453EDA" w14:textId="77777777" w:rsidR="007F1923" w:rsidRPr="00FE1B60" w:rsidRDefault="007F1923">
                  <w:pPr>
                    <w:pStyle w:val="Paragraph"/>
                    <w:rPr>
                      <w:noProof/>
                    </w:rPr>
                  </w:pPr>
                  <w:r w:rsidRPr="00FE1B60">
                    <w:rPr>
                      <w:noProof/>
                    </w:rPr>
                    <w:t>—</w:t>
                  </w:r>
                </w:p>
              </w:tc>
              <w:tc>
                <w:tcPr>
                  <w:tcW w:w="0" w:type="auto"/>
                </w:tcPr>
                <w:p w14:paraId="0E890126" w14:textId="77777777" w:rsidR="007F1923" w:rsidRPr="00FE1B60" w:rsidRDefault="007F1923">
                  <w:pPr>
                    <w:pStyle w:val="Paragraph"/>
                    <w:rPr>
                      <w:noProof/>
                    </w:rPr>
                  </w:pPr>
                  <w:r w:rsidRPr="00FE1B60">
                    <w:rPr>
                      <w:noProof/>
                    </w:rPr>
                    <w:t>legalább 30 mm, de legfeljebb 120 mm magasságú,</w:t>
                  </w:r>
                </w:p>
              </w:tc>
            </w:tr>
          </w:tbl>
          <w:p w14:paraId="78FC425F" w14:textId="77777777" w:rsidR="007F1923" w:rsidRPr="00FE1B60" w:rsidRDefault="007F1923">
            <w:pPr>
              <w:pStyle w:val="Paragraph"/>
              <w:rPr>
                <w:noProof/>
              </w:rPr>
            </w:pPr>
            <w:r w:rsidRPr="00FE1B60">
              <w:rPr>
                <w:noProof/>
              </w:rPr>
              <w:t>a 87. árucsoportba tartozó áruk gyártásához használatos</w:t>
            </w:r>
          </w:p>
        </w:tc>
        <w:tc>
          <w:tcPr>
            <w:tcW w:w="0" w:type="auto"/>
          </w:tcPr>
          <w:p w14:paraId="008B2004" w14:textId="77777777" w:rsidR="007F1923" w:rsidRPr="00FE1B60" w:rsidRDefault="007F1923">
            <w:pPr>
              <w:pStyle w:val="Paragraph"/>
              <w:rPr>
                <w:noProof/>
              </w:rPr>
            </w:pPr>
            <w:r w:rsidRPr="00FE1B60">
              <w:rPr>
                <w:noProof/>
              </w:rPr>
              <w:t>0 %</w:t>
            </w:r>
          </w:p>
        </w:tc>
        <w:tc>
          <w:tcPr>
            <w:tcW w:w="0" w:type="auto"/>
          </w:tcPr>
          <w:p w14:paraId="7457E356" w14:textId="77777777" w:rsidR="007F1923" w:rsidRPr="00FE1B60" w:rsidRDefault="007F1923">
            <w:pPr>
              <w:pStyle w:val="Paragraph"/>
              <w:rPr>
                <w:noProof/>
              </w:rPr>
            </w:pPr>
            <w:r w:rsidRPr="00FE1B60">
              <w:rPr>
                <w:noProof/>
              </w:rPr>
              <w:t>p/st</w:t>
            </w:r>
          </w:p>
        </w:tc>
        <w:tc>
          <w:tcPr>
            <w:tcW w:w="0" w:type="auto"/>
          </w:tcPr>
          <w:p w14:paraId="6AB948AF" w14:textId="77777777" w:rsidR="007F1923" w:rsidRPr="00FE1B60" w:rsidRDefault="007F1923">
            <w:pPr>
              <w:pStyle w:val="Paragraph"/>
              <w:rPr>
                <w:noProof/>
              </w:rPr>
            </w:pPr>
            <w:r w:rsidRPr="00FE1B60">
              <w:rPr>
                <w:noProof/>
              </w:rPr>
              <w:t>2024.12.31</w:t>
            </w:r>
          </w:p>
        </w:tc>
      </w:tr>
      <w:tr w:rsidR="007F1923" w:rsidRPr="00FE1B60" w14:paraId="70A8A5D0" w14:textId="77777777">
        <w:trPr>
          <w:cantSplit/>
        </w:trPr>
        <w:tc>
          <w:tcPr>
            <w:tcW w:w="0" w:type="auto"/>
          </w:tcPr>
          <w:p w14:paraId="18BB5E62" w14:textId="77777777" w:rsidR="007F1923" w:rsidRPr="00FE1B60" w:rsidRDefault="007F1923">
            <w:pPr>
              <w:pStyle w:val="Paragraph"/>
              <w:rPr>
                <w:noProof/>
              </w:rPr>
            </w:pPr>
            <w:r w:rsidRPr="00FE1B60">
              <w:rPr>
                <w:noProof/>
              </w:rPr>
              <w:t>0.6507</w:t>
            </w:r>
          </w:p>
        </w:tc>
        <w:tc>
          <w:tcPr>
            <w:tcW w:w="0" w:type="auto"/>
          </w:tcPr>
          <w:p w14:paraId="672082EE" w14:textId="77777777" w:rsidR="007F1923" w:rsidRPr="00FE1B60" w:rsidRDefault="007F1923">
            <w:pPr>
              <w:pStyle w:val="Paragraph"/>
              <w:jc w:val="right"/>
              <w:rPr>
                <w:noProof/>
              </w:rPr>
            </w:pPr>
            <w:r w:rsidRPr="00FE1B60">
              <w:rPr>
                <w:noProof/>
              </w:rPr>
              <w:t>ex 8537 10 98</w:t>
            </w:r>
          </w:p>
        </w:tc>
        <w:tc>
          <w:tcPr>
            <w:tcW w:w="0" w:type="auto"/>
          </w:tcPr>
          <w:p w14:paraId="654BE08A" w14:textId="77777777" w:rsidR="007F1923" w:rsidRPr="00FE1B60" w:rsidRDefault="007F1923">
            <w:pPr>
              <w:pStyle w:val="Paragraph"/>
              <w:jc w:val="center"/>
              <w:rPr>
                <w:noProof/>
              </w:rPr>
            </w:pPr>
            <w:r w:rsidRPr="00FE1B60">
              <w:rPr>
                <w:noProof/>
              </w:rPr>
              <w:t>50</w:t>
            </w:r>
          </w:p>
        </w:tc>
        <w:tc>
          <w:tcPr>
            <w:tcW w:w="0" w:type="auto"/>
          </w:tcPr>
          <w:p w14:paraId="2AF2068B" w14:textId="77777777" w:rsidR="007F1923" w:rsidRPr="00FE1B60" w:rsidRDefault="007F1923">
            <w:pPr>
              <w:pStyle w:val="Paragraph"/>
              <w:rPr>
                <w:noProof/>
              </w:rPr>
            </w:pPr>
            <w:r w:rsidRPr="00FE1B60">
              <w:rPr>
                <w:noProof/>
              </w:rPr>
              <w:t>Elektronikus BCM (Body Control Module) vezérlőegység, amely az alábbiakból áll:</w:t>
            </w:r>
          </w:p>
          <w:tbl>
            <w:tblPr>
              <w:tblStyle w:val="Listdash"/>
              <w:tblW w:w="0" w:type="auto"/>
              <w:tblLook w:val="0000" w:firstRow="0" w:lastRow="0" w:firstColumn="0" w:lastColumn="0" w:noHBand="0" w:noVBand="0"/>
            </w:tblPr>
            <w:tblGrid>
              <w:gridCol w:w="220"/>
              <w:gridCol w:w="3640"/>
            </w:tblGrid>
            <w:tr w:rsidR="007F1923" w:rsidRPr="00FE1B60" w14:paraId="49FC1E31" w14:textId="77777777">
              <w:tc>
                <w:tcPr>
                  <w:tcW w:w="0" w:type="auto"/>
                </w:tcPr>
                <w:p w14:paraId="21F1D85E" w14:textId="77777777" w:rsidR="007F1923" w:rsidRPr="00FE1B60" w:rsidRDefault="007F1923">
                  <w:pPr>
                    <w:pStyle w:val="Paragraph"/>
                    <w:rPr>
                      <w:noProof/>
                    </w:rPr>
                  </w:pPr>
                  <w:r w:rsidRPr="00FE1B60">
                    <w:rPr>
                      <w:noProof/>
                    </w:rPr>
                    <w:t>—</w:t>
                  </w:r>
                </w:p>
              </w:tc>
              <w:tc>
                <w:tcPr>
                  <w:tcW w:w="0" w:type="auto"/>
                </w:tcPr>
                <w:p w14:paraId="560647C4" w14:textId="77777777" w:rsidR="007F1923" w:rsidRPr="00FE1B60" w:rsidRDefault="007F1923">
                  <w:pPr>
                    <w:pStyle w:val="Paragraph"/>
                    <w:rPr>
                      <w:noProof/>
                    </w:rPr>
                  </w:pPr>
                  <w:r w:rsidRPr="00FE1B60">
                    <w:rPr>
                      <w:noProof/>
                    </w:rPr>
                    <w:t>műanyag tok nyomtatott áramköri kártyával és fémtartóval,</w:t>
                  </w:r>
                </w:p>
              </w:tc>
            </w:tr>
            <w:tr w:rsidR="007F1923" w:rsidRPr="00FE1B60" w14:paraId="035C3E96" w14:textId="77777777">
              <w:tc>
                <w:tcPr>
                  <w:tcW w:w="0" w:type="auto"/>
                </w:tcPr>
                <w:p w14:paraId="681F1E88" w14:textId="77777777" w:rsidR="007F1923" w:rsidRPr="00FE1B60" w:rsidRDefault="007F1923">
                  <w:pPr>
                    <w:pStyle w:val="Paragraph"/>
                    <w:rPr>
                      <w:noProof/>
                    </w:rPr>
                  </w:pPr>
                  <w:r w:rsidRPr="00FE1B60">
                    <w:rPr>
                      <w:noProof/>
                    </w:rPr>
                    <w:t>—</w:t>
                  </w:r>
                </w:p>
              </w:tc>
              <w:tc>
                <w:tcPr>
                  <w:tcW w:w="0" w:type="auto"/>
                </w:tcPr>
                <w:p w14:paraId="0CE3345B" w14:textId="77777777" w:rsidR="007F1923" w:rsidRPr="00FE1B60" w:rsidRDefault="007F1923">
                  <w:pPr>
                    <w:pStyle w:val="Paragraph"/>
                    <w:rPr>
                      <w:noProof/>
                    </w:rPr>
                  </w:pPr>
                  <w:r w:rsidRPr="00FE1B60">
                    <w:rPr>
                      <w:noProof/>
                    </w:rPr>
                    <w:t>legalább 9 V, de legfeljebb 16 V feszültségű,</w:t>
                  </w:r>
                </w:p>
              </w:tc>
            </w:tr>
            <w:tr w:rsidR="007F1923" w:rsidRPr="00FE1B60" w14:paraId="51B95339" w14:textId="77777777">
              <w:tc>
                <w:tcPr>
                  <w:tcW w:w="0" w:type="auto"/>
                </w:tcPr>
                <w:p w14:paraId="04D9A476" w14:textId="77777777" w:rsidR="007F1923" w:rsidRPr="00FE1B60" w:rsidRDefault="007F1923">
                  <w:pPr>
                    <w:pStyle w:val="Paragraph"/>
                    <w:rPr>
                      <w:noProof/>
                    </w:rPr>
                  </w:pPr>
                  <w:r w:rsidRPr="00FE1B60">
                    <w:rPr>
                      <w:noProof/>
                    </w:rPr>
                    <w:t>—</w:t>
                  </w:r>
                </w:p>
              </w:tc>
              <w:tc>
                <w:tcPr>
                  <w:tcW w:w="0" w:type="auto"/>
                </w:tcPr>
                <w:p w14:paraId="2C86FD8A" w14:textId="77777777" w:rsidR="007F1923" w:rsidRPr="00FE1B60" w:rsidRDefault="007F1923">
                  <w:pPr>
                    <w:pStyle w:val="Paragraph"/>
                    <w:rPr>
                      <w:noProof/>
                    </w:rPr>
                  </w:pPr>
                  <w:r w:rsidRPr="00FE1B60">
                    <w:rPr>
                      <w:noProof/>
                    </w:rPr>
                    <w:t>alkalmas egy gépjármű támogató rendszeréhez tartozó funkciók, de legalább az ablaktörlő ütemezésének, az ablakfűtésnek, a belső világításnak és a biztonsági öv bekapcsolására figyelmezető jelzésnek a vezérlésére, értékelésére és kezelésére</w:t>
                  </w:r>
                </w:p>
              </w:tc>
            </w:tr>
          </w:tbl>
          <w:p w14:paraId="4DBAA579" w14:textId="77777777" w:rsidR="007F1923" w:rsidRPr="00FE1B60" w:rsidRDefault="007F1923">
            <w:pPr>
              <w:pStyle w:val="Paragraph"/>
              <w:rPr>
                <w:noProof/>
              </w:rPr>
            </w:pPr>
            <w:r w:rsidRPr="00FE1B60">
              <w:rPr>
                <w:noProof/>
              </w:rPr>
              <w:t>a 87. árucsoportba tartozó áruk gyártásához használatos</w:t>
            </w:r>
          </w:p>
        </w:tc>
        <w:tc>
          <w:tcPr>
            <w:tcW w:w="0" w:type="auto"/>
          </w:tcPr>
          <w:p w14:paraId="0C6ADECA" w14:textId="77777777" w:rsidR="007F1923" w:rsidRPr="00FE1B60" w:rsidRDefault="007F1923">
            <w:pPr>
              <w:pStyle w:val="Paragraph"/>
              <w:rPr>
                <w:noProof/>
              </w:rPr>
            </w:pPr>
            <w:r w:rsidRPr="00FE1B60">
              <w:rPr>
                <w:noProof/>
              </w:rPr>
              <w:t>0 %</w:t>
            </w:r>
          </w:p>
        </w:tc>
        <w:tc>
          <w:tcPr>
            <w:tcW w:w="0" w:type="auto"/>
          </w:tcPr>
          <w:p w14:paraId="7AF197F6" w14:textId="77777777" w:rsidR="007F1923" w:rsidRPr="00FE1B60" w:rsidRDefault="007F1923">
            <w:pPr>
              <w:pStyle w:val="Paragraph"/>
              <w:rPr>
                <w:noProof/>
              </w:rPr>
            </w:pPr>
            <w:r w:rsidRPr="00FE1B60">
              <w:rPr>
                <w:noProof/>
              </w:rPr>
              <w:t>p/st</w:t>
            </w:r>
          </w:p>
        </w:tc>
        <w:tc>
          <w:tcPr>
            <w:tcW w:w="0" w:type="auto"/>
          </w:tcPr>
          <w:p w14:paraId="215FBB7E" w14:textId="77777777" w:rsidR="007F1923" w:rsidRPr="00FE1B60" w:rsidRDefault="007F1923">
            <w:pPr>
              <w:pStyle w:val="Paragraph"/>
              <w:rPr>
                <w:noProof/>
              </w:rPr>
            </w:pPr>
            <w:r w:rsidRPr="00FE1B60">
              <w:rPr>
                <w:noProof/>
              </w:rPr>
              <w:t>2024.12.31</w:t>
            </w:r>
          </w:p>
        </w:tc>
      </w:tr>
      <w:tr w:rsidR="007F1923" w:rsidRPr="00FE1B60" w14:paraId="561B62F8" w14:textId="77777777">
        <w:trPr>
          <w:cantSplit/>
        </w:trPr>
        <w:tc>
          <w:tcPr>
            <w:tcW w:w="0" w:type="auto"/>
          </w:tcPr>
          <w:p w14:paraId="10EE22FD" w14:textId="77777777" w:rsidR="007F1923" w:rsidRPr="00FE1B60" w:rsidRDefault="007F1923">
            <w:pPr>
              <w:pStyle w:val="Paragraph"/>
              <w:rPr>
                <w:noProof/>
              </w:rPr>
            </w:pPr>
            <w:r w:rsidRPr="00FE1B60">
              <w:rPr>
                <w:noProof/>
              </w:rPr>
              <w:t>0.6520</w:t>
            </w:r>
          </w:p>
        </w:tc>
        <w:tc>
          <w:tcPr>
            <w:tcW w:w="0" w:type="auto"/>
          </w:tcPr>
          <w:p w14:paraId="1AC0F24B" w14:textId="77777777" w:rsidR="007F1923" w:rsidRPr="00FE1B60" w:rsidRDefault="007F1923">
            <w:pPr>
              <w:pStyle w:val="Paragraph"/>
              <w:jc w:val="right"/>
              <w:rPr>
                <w:noProof/>
              </w:rPr>
            </w:pPr>
            <w:r w:rsidRPr="00FE1B60">
              <w:rPr>
                <w:noProof/>
              </w:rPr>
              <w:t>ex 8537 10 98</w:t>
            </w:r>
          </w:p>
        </w:tc>
        <w:tc>
          <w:tcPr>
            <w:tcW w:w="0" w:type="auto"/>
          </w:tcPr>
          <w:p w14:paraId="771BEB6E" w14:textId="77777777" w:rsidR="007F1923" w:rsidRPr="00FE1B60" w:rsidRDefault="007F1923">
            <w:pPr>
              <w:pStyle w:val="Paragraph"/>
              <w:jc w:val="center"/>
              <w:rPr>
                <w:noProof/>
              </w:rPr>
            </w:pPr>
            <w:r w:rsidRPr="00FE1B60">
              <w:rPr>
                <w:noProof/>
              </w:rPr>
              <w:t>60</w:t>
            </w:r>
          </w:p>
        </w:tc>
        <w:tc>
          <w:tcPr>
            <w:tcW w:w="0" w:type="auto"/>
          </w:tcPr>
          <w:p w14:paraId="0523C00B" w14:textId="77777777" w:rsidR="007F1923" w:rsidRPr="00FE1B60" w:rsidRDefault="007F1923">
            <w:pPr>
              <w:pStyle w:val="Paragraph"/>
              <w:rPr>
                <w:noProof/>
              </w:rPr>
            </w:pPr>
            <w:r w:rsidRPr="00FE1B60">
              <w:rPr>
                <w:noProof/>
              </w:rPr>
              <w:t>Elektronikus részegység, amely az alábbiakból áll:</w:t>
            </w:r>
          </w:p>
          <w:tbl>
            <w:tblPr>
              <w:tblStyle w:val="Listdash"/>
              <w:tblW w:w="0" w:type="auto"/>
              <w:tblLook w:val="0000" w:firstRow="0" w:lastRow="0" w:firstColumn="0" w:lastColumn="0" w:noHBand="0" w:noVBand="0"/>
            </w:tblPr>
            <w:tblGrid>
              <w:gridCol w:w="220"/>
              <w:gridCol w:w="3640"/>
            </w:tblGrid>
            <w:tr w:rsidR="007F1923" w:rsidRPr="00FE1B60" w14:paraId="531453E9" w14:textId="77777777">
              <w:tc>
                <w:tcPr>
                  <w:tcW w:w="0" w:type="auto"/>
                </w:tcPr>
                <w:p w14:paraId="478B1AD2" w14:textId="77777777" w:rsidR="007F1923" w:rsidRPr="00FE1B60" w:rsidRDefault="007F1923">
                  <w:pPr>
                    <w:pStyle w:val="Paragraph"/>
                    <w:rPr>
                      <w:noProof/>
                    </w:rPr>
                  </w:pPr>
                  <w:r w:rsidRPr="00FE1B60">
                    <w:rPr>
                      <w:noProof/>
                    </w:rPr>
                    <w:t>—</w:t>
                  </w:r>
                </w:p>
              </w:tc>
              <w:tc>
                <w:tcPr>
                  <w:tcW w:w="0" w:type="auto"/>
                </w:tcPr>
                <w:p w14:paraId="3E90C64D" w14:textId="77777777" w:rsidR="007F1923" w:rsidRPr="00FE1B60" w:rsidRDefault="007F1923">
                  <w:pPr>
                    <w:pStyle w:val="Paragraph"/>
                    <w:rPr>
                      <w:noProof/>
                    </w:rPr>
                  </w:pPr>
                  <w:r w:rsidRPr="00FE1B60">
                    <w:rPr>
                      <w:noProof/>
                    </w:rPr>
                    <w:t>egy mikroprocesszor,</w:t>
                  </w:r>
                </w:p>
              </w:tc>
            </w:tr>
            <w:tr w:rsidR="007F1923" w:rsidRPr="00FE1B60" w14:paraId="60461A57" w14:textId="77777777">
              <w:tc>
                <w:tcPr>
                  <w:tcW w:w="0" w:type="auto"/>
                </w:tcPr>
                <w:p w14:paraId="4DE3E69D" w14:textId="77777777" w:rsidR="007F1923" w:rsidRPr="00FE1B60" w:rsidRDefault="007F1923">
                  <w:pPr>
                    <w:pStyle w:val="Paragraph"/>
                    <w:rPr>
                      <w:noProof/>
                    </w:rPr>
                  </w:pPr>
                  <w:r w:rsidRPr="00FE1B60">
                    <w:rPr>
                      <w:noProof/>
                    </w:rPr>
                    <w:t>—</w:t>
                  </w:r>
                </w:p>
              </w:tc>
              <w:tc>
                <w:tcPr>
                  <w:tcW w:w="0" w:type="auto"/>
                </w:tcPr>
                <w:p w14:paraId="3B12EE20" w14:textId="77777777" w:rsidR="007F1923" w:rsidRPr="00FE1B60" w:rsidRDefault="007F1923">
                  <w:pPr>
                    <w:pStyle w:val="Paragraph"/>
                    <w:rPr>
                      <w:noProof/>
                    </w:rPr>
                  </w:pPr>
                  <w:r w:rsidRPr="00FE1B60">
                    <w:rPr>
                      <w:noProof/>
                    </w:rPr>
                    <w:t>fénykibocsátó dióda (LED) vagy folyadékkristályos (LCD) kijelzők,</w:t>
                  </w:r>
                </w:p>
              </w:tc>
            </w:tr>
            <w:tr w:rsidR="007F1923" w:rsidRPr="00FE1B60" w14:paraId="029D0A09" w14:textId="77777777">
              <w:tc>
                <w:tcPr>
                  <w:tcW w:w="0" w:type="auto"/>
                </w:tcPr>
                <w:p w14:paraId="7C6D57D7" w14:textId="77777777" w:rsidR="007F1923" w:rsidRPr="00FE1B60" w:rsidRDefault="007F1923">
                  <w:pPr>
                    <w:pStyle w:val="Paragraph"/>
                    <w:rPr>
                      <w:noProof/>
                    </w:rPr>
                  </w:pPr>
                  <w:r w:rsidRPr="00FE1B60">
                    <w:rPr>
                      <w:noProof/>
                    </w:rPr>
                    <w:t>—</w:t>
                  </w:r>
                </w:p>
              </w:tc>
              <w:tc>
                <w:tcPr>
                  <w:tcW w:w="0" w:type="auto"/>
                </w:tcPr>
                <w:p w14:paraId="09CFC3F3" w14:textId="77777777" w:rsidR="007F1923" w:rsidRPr="00FE1B60" w:rsidRDefault="007F1923">
                  <w:pPr>
                    <w:pStyle w:val="Paragraph"/>
                    <w:rPr>
                      <w:noProof/>
                    </w:rPr>
                  </w:pPr>
                  <w:r w:rsidRPr="00FE1B60">
                    <w:rPr>
                      <w:noProof/>
                    </w:rPr>
                    <w:t>nyomatott áramkörre szerelt elektronikus összetevők,</w:t>
                  </w:r>
                </w:p>
              </w:tc>
            </w:tr>
          </w:tbl>
          <w:p w14:paraId="5D96BD0E" w14:textId="77777777" w:rsidR="007F1923" w:rsidRPr="00FE1B60" w:rsidRDefault="007F1923">
            <w:pPr>
              <w:pStyle w:val="Paragraph"/>
              <w:rPr>
                <w:noProof/>
              </w:rPr>
            </w:pPr>
            <w:r w:rsidRPr="00FE1B60">
              <w:rPr>
                <w:noProof/>
              </w:rPr>
              <w:t>a 8514 20 80, a 8516 50 00 és a 8516 60 80 KN-kódok alá tartozó beépített termékek gyártásához </w:t>
            </w:r>
          </w:p>
          <w:p w14:paraId="7ADFAE5B"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230DBF5" w14:textId="77777777" w:rsidR="007F1923" w:rsidRPr="00FE1B60" w:rsidRDefault="007F1923">
            <w:pPr>
              <w:pStyle w:val="Paragraph"/>
              <w:rPr>
                <w:noProof/>
              </w:rPr>
            </w:pPr>
            <w:r w:rsidRPr="00FE1B60">
              <w:rPr>
                <w:noProof/>
              </w:rPr>
              <w:t>0 %</w:t>
            </w:r>
          </w:p>
        </w:tc>
        <w:tc>
          <w:tcPr>
            <w:tcW w:w="0" w:type="auto"/>
          </w:tcPr>
          <w:p w14:paraId="57732C6E" w14:textId="77777777" w:rsidR="007F1923" w:rsidRPr="00FE1B60" w:rsidRDefault="007F1923">
            <w:pPr>
              <w:pStyle w:val="Paragraph"/>
              <w:rPr>
                <w:noProof/>
              </w:rPr>
            </w:pPr>
            <w:r w:rsidRPr="00FE1B60">
              <w:rPr>
                <w:noProof/>
              </w:rPr>
              <w:t>p/st</w:t>
            </w:r>
          </w:p>
        </w:tc>
        <w:tc>
          <w:tcPr>
            <w:tcW w:w="0" w:type="auto"/>
          </w:tcPr>
          <w:p w14:paraId="787C5D7C" w14:textId="77777777" w:rsidR="007F1923" w:rsidRPr="00FE1B60" w:rsidRDefault="007F1923">
            <w:pPr>
              <w:pStyle w:val="Paragraph"/>
              <w:rPr>
                <w:noProof/>
              </w:rPr>
            </w:pPr>
            <w:r w:rsidRPr="00FE1B60">
              <w:rPr>
                <w:noProof/>
              </w:rPr>
              <w:t>2024.12.31</w:t>
            </w:r>
          </w:p>
        </w:tc>
      </w:tr>
      <w:tr w:rsidR="007F1923" w:rsidRPr="00FE1B60" w14:paraId="22F4EAEA" w14:textId="77777777">
        <w:trPr>
          <w:cantSplit/>
        </w:trPr>
        <w:tc>
          <w:tcPr>
            <w:tcW w:w="0" w:type="auto"/>
          </w:tcPr>
          <w:p w14:paraId="73B0A6EC" w14:textId="77777777" w:rsidR="007F1923" w:rsidRPr="00FE1B60" w:rsidRDefault="007F1923">
            <w:pPr>
              <w:pStyle w:val="Paragraph"/>
              <w:rPr>
                <w:noProof/>
              </w:rPr>
            </w:pPr>
            <w:r w:rsidRPr="00FE1B60">
              <w:rPr>
                <w:noProof/>
              </w:rPr>
              <w:t>0.7171</w:t>
            </w:r>
          </w:p>
        </w:tc>
        <w:tc>
          <w:tcPr>
            <w:tcW w:w="0" w:type="auto"/>
          </w:tcPr>
          <w:p w14:paraId="5B009BFA" w14:textId="77777777" w:rsidR="007F1923" w:rsidRPr="00FE1B60" w:rsidRDefault="007F1923">
            <w:pPr>
              <w:pStyle w:val="Paragraph"/>
              <w:jc w:val="right"/>
              <w:rPr>
                <w:noProof/>
              </w:rPr>
            </w:pPr>
            <w:r w:rsidRPr="00FE1B60">
              <w:rPr>
                <w:rStyle w:val="FootnoteReference"/>
                <w:noProof/>
              </w:rPr>
              <w:t>ex</w:t>
            </w:r>
            <w:r w:rsidRPr="00FE1B60">
              <w:rPr>
                <w:noProof/>
              </w:rPr>
              <w:t> 8537 10 98</w:t>
            </w:r>
          </w:p>
        </w:tc>
        <w:tc>
          <w:tcPr>
            <w:tcW w:w="0" w:type="auto"/>
          </w:tcPr>
          <w:p w14:paraId="416CA38E" w14:textId="77777777" w:rsidR="007F1923" w:rsidRPr="00FE1B60" w:rsidRDefault="007F1923">
            <w:pPr>
              <w:pStyle w:val="Paragraph"/>
              <w:jc w:val="center"/>
              <w:rPr>
                <w:noProof/>
              </w:rPr>
            </w:pPr>
            <w:r w:rsidRPr="00FE1B60">
              <w:rPr>
                <w:noProof/>
              </w:rPr>
              <w:t>75</w:t>
            </w:r>
          </w:p>
        </w:tc>
        <w:tc>
          <w:tcPr>
            <w:tcW w:w="0" w:type="auto"/>
          </w:tcPr>
          <w:p w14:paraId="7FCB6156" w14:textId="77777777" w:rsidR="007F1923" w:rsidRPr="00FE1B60" w:rsidRDefault="007F1923">
            <w:pPr>
              <w:pStyle w:val="Paragraph"/>
              <w:rPr>
                <w:noProof/>
              </w:rPr>
            </w:pPr>
            <w:r w:rsidRPr="00FE1B60">
              <w:rPr>
                <w:noProof/>
              </w:rPr>
              <w:t>Vezérlőegység a jármű kulcs nélküli kinyitásához és indításához, elektromos kapcsolókészülékkel, műanyag házban, 12 V-os feszültséghez, a következőkkel is:</w:t>
            </w:r>
          </w:p>
          <w:tbl>
            <w:tblPr>
              <w:tblStyle w:val="Listdash"/>
              <w:tblW w:w="0" w:type="auto"/>
              <w:tblLook w:val="0000" w:firstRow="0" w:lastRow="0" w:firstColumn="0" w:lastColumn="0" w:noHBand="0" w:noVBand="0"/>
            </w:tblPr>
            <w:tblGrid>
              <w:gridCol w:w="220"/>
              <w:gridCol w:w="1047"/>
            </w:tblGrid>
            <w:tr w:rsidR="007F1923" w:rsidRPr="00FE1B60" w14:paraId="388E45BB" w14:textId="77777777">
              <w:tc>
                <w:tcPr>
                  <w:tcW w:w="0" w:type="auto"/>
                </w:tcPr>
                <w:p w14:paraId="38622FE1" w14:textId="77777777" w:rsidR="007F1923" w:rsidRPr="00FE1B60" w:rsidRDefault="007F1923">
                  <w:pPr>
                    <w:pStyle w:val="Paragraph"/>
                    <w:rPr>
                      <w:noProof/>
                    </w:rPr>
                  </w:pPr>
                  <w:r w:rsidRPr="00FE1B60">
                    <w:rPr>
                      <w:noProof/>
                    </w:rPr>
                    <w:t>—</w:t>
                  </w:r>
                </w:p>
              </w:tc>
              <w:tc>
                <w:tcPr>
                  <w:tcW w:w="0" w:type="auto"/>
                </w:tcPr>
                <w:p w14:paraId="29D3AC85" w14:textId="77777777" w:rsidR="007F1923" w:rsidRPr="00FE1B60" w:rsidRDefault="007F1923">
                  <w:pPr>
                    <w:pStyle w:val="Paragraph"/>
                    <w:rPr>
                      <w:noProof/>
                    </w:rPr>
                  </w:pPr>
                  <w:r w:rsidRPr="00FE1B60">
                    <w:rPr>
                      <w:noProof/>
                    </w:rPr>
                    <w:t>egy antenna,</w:t>
                  </w:r>
                </w:p>
              </w:tc>
            </w:tr>
            <w:tr w:rsidR="007F1923" w:rsidRPr="00FE1B60" w14:paraId="686E64A3" w14:textId="77777777">
              <w:tc>
                <w:tcPr>
                  <w:tcW w:w="0" w:type="auto"/>
                </w:tcPr>
                <w:p w14:paraId="4515E17D" w14:textId="77777777" w:rsidR="007F1923" w:rsidRPr="00FE1B60" w:rsidRDefault="007F1923">
                  <w:pPr>
                    <w:pStyle w:val="Paragraph"/>
                    <w:rPr>
                      <w:noProof/>
                    </w:rPr>
                  </w:pPr>
                  <w:r w:rsidRPr="00FE1B60">
                    <w:rPr>
                      <w:noProof/>
                    </w:rPr>
                    <w:t>—</w:t>
                  </w:r>
                </w:p>
              </w:tc>
              <w:tc>
                <w:tcPr>
                  <w:tcW w:w="0" w:type="auto"/>
                </w:tcPr>
                <w:p w14:paraId="737847FB" w14:textId="77777777" w:rsidR="007F1923" w:rsidRPr="00FE1B60" w:rsidRDefault="007F1923">
                  <w:pPr>
                    <w:pStyle w:val="Paragraph"/>
                    <w:rPr>
                      <w:noProof/>
                    </w:rPr>
                  </w:pPr>
                  <w:r w:rsidRPr="00FE1B60">
                    <w:rPr>
                      <w:noProof/>
                    </w:rPr>
                    <w:t>egy csatlakozó,</w:t>
                  </w:r>
                </w:p>
              </w:tc>
            </w:tr>
            <w:tr w:rsidR="007F1923" w:rsidRPr="00FE1B60" w14:paraId="18DA5D4A" w14:textId="77777777">
              <w:tc>
                <w:tcPr>
                  <w:tcW w:w="0" w:type="auto"/>
                </w:tcPr>
                <w:p w14:paraId="6E17B62D" w14:textId="77777777" w:rsidR="007F1923" w:rsidRPr="00FE1B60" w:rsidRDefault="007F1923">
                  <w:pPr>
                    <w:pStyle w:val="Paragraph"/>
                    <w:rPr>
                      <w:noProof/>
                    </w:rPr>
                  </w:pPr>
                  <w:r w:rsidRPr="00FE1B60">
                    <w:rPr>
                      <w:noProof/>
                    </w:rPr>
                    <w:t>—</w:t>
                  </w:r>
                </w:p>
              </w:tc>
              <w:tc>
                <w:tcPr>
                  <w:tcW w:w="0" w:type="auto"/>
                </w:tcPr>
                <w:p w14:paraId="1EB4CAF2" w14:textId="77777777" w:rsidR="007F1923" w:rsidRPr="00FE1B60" w:rsidRDefault="007F1923">
                  <w:pPr>
                    <w:pStyle w:val="Paragraph"/>
                    <w:rPr>
                      <w:noProof/>
                    </w:rPr>
                  </w:pPr>
                  <w:r w:rsidRPr="00FE1B60">
                    <w:rPr>
                      <w:noProof/>
                    </w:rPr>
                    <w:t>egy fém tartó,</w:t>
                  </w:r>
                </w:p>
              </w:tc>
            </w:tr>
          </w:tbl>
          <w:p w14:paraId="0C399C47" w14:textId="77777777" w:rsidR="007F1923" w:rsidRPr="00FE1B60" w:rsidRDefault="007F1923">
            <w:pPr>
              <w:pStyle w:val="Paragraph"/>
              <w:rPr>
                <w:noProof/>
              </w:rPr>
            </w:pPr>
            <w:r w:rsidRPr="00FE1B60">
              <w:rPr>
                <w:noProof/>
              </w:rPr>
              <w:t>a 87. árucsoportba tartozó áruk gyártásához</w:t>
            </w:r>
          </w:p>
          <w:p w14:paraId="192D12B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1336518" w14:textId="77777777" w:rsidR="007F1923" w:rsidRPr="00FE1B60" w:rsidRDefault="007F1923">
            <w:pPr>
              <w:pStyle w:val="Paragraph"/>
              <w:rPr>
                <w:noProof/>
              </w:rPr>
            </w:pPr>
            <w:r w:rsidRPr="00FE1B60">
              <w:rPr>
                <w:noProof/>
              </w:rPr>
              <w:t>0 %</w:t>
            </w:r>
          </w:p>
        </w:tc>
        <w:tc>
          <w:tcPr>
            <w:tcW w:w="0" w:type="auto"/>
          </w:tcPr>
          <w:p w14:paraId="5BBA4486" w14:textId="77777777" w:rsidR="007F1923" w:rsidRPr="00FE1B60" w:rsidRDefault="007F1923">
            <w:pPr>
              <w:pStyle w:val="Paragraph"/>
              <w:rPr>
                <w:noProof/>
              </w:rPr>
            </w:pPr>
            <w:r w:rsidRPr="00FE1B60">
              <w:rPr>
                <w:noProof/>
              </w:rPr>
              <w:t>p/st</w:t>
            </w:r>
          </w:p>
        </w:tc>
        <w:tc>
          <w:tcPr>
            <w:tcW w:w="0" w:type="auto"/>
          </w:tcPr>
          <w:p w14:paraId="13E3BDCC" w14:textId="77777777" w:rsidR="007F1923" w:rsidRPr="00FE1B60" w:rsidRDefault="007F1923">
            <w:pPr>
              <w:pStyle w:val="Paragraph"/>
              <w:rPr>
                <w:noProof/>
              </w:rPr>
            </w:pPr>
            <w:r w:rsidRPr="00FE1B60">
              <w:rPr>
                <w:noProof/>
              </w:rPr>
              <w:t>2023.12.31</w:t>
            </w:r>
          </w:p>
        </w:tc>
      </w:tr>
      <w:tr w:rsidR="007F1923" w:rsidRPr="00FE1B60" w14:paraId="6CB650E9" w14:textId="77777777">
        <w:trPr>
          <w:cantSplit/>
        </w:trPr>
        <w:tc>
          <w:tcPr>
            <w:tcW w:w="0" w:type="auto"/>
          </w:tcPr>
          <w:p w14:paraId="28E4E881" w14:textId="77777777" w:rsidR="007F1923" w:rsidRPr="00FE1B60" w:rsidRDefault="007F1923">
            <w:pPr>
              <w:pStyle w:val="Paragraph"/>
              <w:rPr>
                <w:noProof/>
              </w:rPr>
            </w:pPr>
            <w:r w:rsidRPr="00FE1B60">
              <w:rPr>
                <w:noProof/>
              </w:rPr>
              <w:t>0.8132</w:t>
            </w:r>
          </w:p>
        </w:tc>
        <w:tc>
          <w:tcPr>
            <w:tcW w:w="0" w:type="auto"/>
          </w:tcPr>
          <w:p w14:paraId="70B85A01" w14:textId="77777777" w:rsidR="007F1923" w:rsidRPr="00FE1B60" w:rsidRDefault="007F1923">
            <w:pPr>
              <w:pStyle w:val="Paragraph"/>
              <w:jc w:val="right"/>
              <w:rPr>
                <w:noProof/>
              </w:rPr>
            </w:pPr>
            <w:r w:rsidRPr="00FE1B60">
              <w:rPr>
                <w:noProof/>
              </w:rPr>
              <w:t>ex 8537 10 98</w:t>
            </w:r>
          </w:p>
        </w:tc>
        <w:tc>
          <w:tcPr>
            <w:tcW w:w="0" w:type="auto"/>
          </w:tcPr>
          <w:p w14:paraId="6B61BA98" w14:textId="77777777" w:rsidR="007F1923" w:rsidRPr="00FE1B60" w:rsidRDefault="007F1923">
            <w:pPr>
              <w:pStyle w:val="Paragraph"/>
              <w:jc w:val="center"/>
              <w:rPr>
                <w:noProof/>
              </w:rPr>
            </w:pPr>
            <w:r w:rsidRPr="00FE1B60">
              <w:rPr>
                <w:noProof/>
              </w:rPr>
              <w:t>80</w:t>
            </w:r>
          </w:p>
        </w:tc>
        <w:tc>
          <w:tcPr>
            <w:tcW w:w="0" w:type="auto"/>
          </w:tcPr>
          <w:p w14:paraId="1F403828" w14:textId="77777777" w:rsidR="007F1923" w:rsidRPr="00FE1B60" w:rsidRDefault="007F1923">
            <w:pPr>
              <w:pStyle w:val="Paragraph"/>
              <w:rPr>
                <w:noProof/>
              </w:rPr>
            </w:pPr>
            <w:r w:rsidRPr="00FE1B60">
              <w:rPr>
                <w:noProof/>
              </w:rPr>
              <w:t>Meghajtásvezérlő rendszer, legalább:</w:t>
            </w:r>
          </w:p>
          <w:tbl>
            <w:tblPr>
              <w:tblStyle w:val="Listdash"/>
              <w:tblW w:w="0" w:type="auto"/>
              <w:tblLook w:val="0000" w:firstRow="0" w:lastRow="0" w:firstColumn="0" w:lastColumn="0" w:noHBand="0" w:noVBand="0"/>
            </w:tblPr>
            <w:tblGrid>
              <w:gridCol w:w="220"/>
              <w:gridCol w:w="3640"/>
            </w:tblGrid>
            <w:tr w:rsidR="007F1923" w:rsidRPr="00FE1B60" w14:paraId="323AAAB9" w14:textId="77777777">
              <w:tc>
                <w:tcPr>
                  <w:tcW w:w="0" w:type="auto"/>
                </w:tcPr>
                <w:p w14:paraId="7DB70F66" w14:textId="77777777" w:rsidR="007F1923" w:rsidRPr="00FE1B60" w:rsidRDefault="007F1923">
                  <w:pPr>
                    <w:pStyle w:val="Paragraph"/>
                    <w:rPr>
                      <w:noProof/>
                    </w:rPr>
                  </w:pPr>
                  <w:r w:rsidRPr="00FE1B60">
                    <w:rPr>
                      <w:noProof/>
                    </w:rPr>
                    <w:t>—</w:t>
                  </w:r>
                </w:p>
              </w:tc>
              <w:tc>
                <w:tcPr>
                  <w:tcW w:w="0" w:type="auto"/>
                </w:tcPr>
                <w:p w14:paraId="72D6B716" w14:textId="77777777" w:rsidR="007F1923" w:rsidRPr="00FE1B60" w:rsidRDefault="007F1923">
                  <w:pPr>
                    <w:pStyle w:val="Paragraph"/>
                    <w:rPr>
                      <w:noProof/>
                    </w:rPr>
                  </w:pPr>
                  <w:r w:rsidRPr="00FE1B60">
                    <w:rPr>
                      <w:noProof/>
                    </w:rPr>
                    <w:t>egyenáramú/váltóáramú (DC/AC) inverterrel,</w:t>
                  </w:r>
                </w:p>
              </w:tc>
            </w:tr>
            <w:tr w:rsidR="007F1923" w:rsidRPr="00FE1B60" w14:paraId="4C278C6A" w14:textId="77777777">
              <w:tc>
                <w:tcPr>
                  <w:tcW w:w="0" w:type="auto"/>
                </w:tcPr>
                <w:p w14:paraId="0FB44C0F" w14:textId="77777777" w:rsidR="007F1923" w:rsidRPr="00FE1B60" w:rsidRDefault="007F1923">
                  <w:pPr>
                    <w:pStyle w:val="Paragraph"/>
                    <w:rPr>
                      <w:noProof/>
                    </w:rPr>
                  </w:pPr>
                  <w:r w:rsidRPr="00FE1B60">
                    <w:rPr>
                      <w:noProof/>
                    </w:rPr>
                    <w:t>—</w:t>
                  </w:r>
                </w:p>
              </w:tc>
              <w:tc>
                <w:tcPr>
                  <w:tcW w:w="0" w:type="auto"/>
                </w:tcPr>
                <w:p w14:paraId="12D68E8E" w14:textId="77777777" w:rsidR="007F1923" w:rsidRPr="00FE1B60" w:rsidRDefault="007F1923">
                  <w:pPr>
                    <w:pStyle w:val="Paragraph"/>
                    <w:rPr>
                      <w:noProof/>
                    </w:rPr>
                  </w:pPr>
                  <w:r w:rsidRPr="00FE1B60">
                    <w:rPr>
                      <w:noProof/>
                    </w:rPr>
                    <w:t>legalább 190 kW, de legfeljebb 220 kW kimenő teljesítményű,</w:t>
                  </w:r>
                </w:p>
              </w:tc>
            </w:tr>
            <w:tr w:rsidR="007F1923" w:rsidRPr="00FE1B60" w14:paraId="3FFC2457" w14:textId="77777777">
              <w:tc>
                <w:tcPr>
                  <w:tcW w:w="0" w:type="auto"/>
                </w:tcPr>
                <w:p w14:paraId="2442AC81" w14:textId="77777777" w:rsidR="007F1923" w:rsidRPr="00FE1B60" w:rsidRDefault="007F1923">
                  <w:pPr>
                    <w:pStyle w:val="Paragraph"/>
                    <w:rPr>
                      <w:noProof/>
                    </w:rPr>
                  </w:pPr>
                  <w:r w:rsidRPr="00FE1B60">
                    <w:rPr>
                      <w:noProof/>
                    </w:rPr>
                    <w:t>—</w:t>
                  </w:r>
                </w:p>
              </w:tc>
              <w:tc>
                <w:tcPr>
                  <w:tcW w:w="0" w:type="auto"/>
                </w:tcPr>
                <w:p w14:paraId="2CE09D37" w14:textId="77777777" w:rsidR="007F1923" w:rsidRPr="00FE1B60" w:rsidRDefault="007F1923">
                  <w:pPr>
                    <w:pStyle w:val="Paragraph"/>
                    <w:rPr>
                      <w:noProof/>
                    </w:rPr>
                  </w:pPr>
                  <w:r w:rsidRPr="00FE1B60">
                    <w:rPr>
                      <w:noProof/>
                    </w:rPr>
                    <w:t>nagyfeszültségű áramkörök egyenáramú (AC) és váltóáramú (DC) interfésszel a vontatómotor, a generátor és az energiatároló rendszer összekapcsolására,</w:t>
                  </w:r>
                </w:p>
              </w:tc>
            </w:tr>
            <w:tr w:rsidR="007F1923" w:rsidRPr="00FE1B60" w14:paraId="0FD6A93C" w14:textId="77777777">
              <w:tc>
                <w:tcPr>
                  <w:tcW w:w="0" w:type="auto"/>
                </w:tcPr>
                <w:p w14:paraId="470B03E2" w14:textId="77777777" w:rsidR="007F1923" w:rsidRPr="00FE1B60" w:rsidRDefault="007F1923">
                  <w:pPr>
                    <w:pStyle w:val="Paragraph"/>
                    <w:rPr>
                      <w:noProof/>
                    </w:rPr>
                  </w:pPr>
                  <w:r w:rsidRPr="00FE1B60">
                    <w:rPr>
                      <w:noProof/>
                    </w:rPr>
                    <w:t>—</w:t>
                  </w:r>
                </w:p>
              </w:tc>
              <w:tc>
                <w:tcPr>
                  <w:tcW w:w="0" w:type="auto"/>
                </w:tcPr>
                <w:p w14:paraId="0CA0CC9F" w14:textId="77777777" w:rsidR="007F1923" w:rsidRPr="00FE1B60" w:rsidRDefault="007F1923">
                  <w:pPr>
                    <w:pStyle w:val="Paragraph"/>
                    <w:rPr>
                      <w:noProof/>
                    </w:rPr>
                  </w:pPr>
                  <w:r w:rsidRPr="00FE1B60">
                    <w:rPr>
                      <w:noProof/>
                    </w:rPr>
                    <w:t>a hajtómotor és a generátor összes vontatási funkciójának integrált vezérlésével,</w:t>
                  </w:r>
                </w:p>
              </w:tc>
            </w:tr>
            <w:tr w:rsidR="007F1923" w:rsidRPr="00FE1B60" w14:paraId="44062403" w14:textId="77777777">
              <w:tc>
                <w:tcPr>
                  <w:tcW w:w="0" w:type="auto"/>
                </w:tcPr>
                <w:p w14:paraId="3927227D" w14:textId="77777777" w:rsidR="007F1923" w:rsidRPr="00FE1B60" w:rsidRDefault="007F1923">
                  <w:pPr>
                    <w:pStyle w:val="Paragraph"/>
                    <w:rPr>
                      <w:noProof/>
                    </w:rPr>
                  </w:pPr>
                  <w:r w:rsidRPr="00FE1B60">
                    <w:rPr>
                      <w:noProof/>
                    </w:rPr>
                    <w:t>—</w:t>
                  </w:r>
                </w:p>
              </w:tc>
              <w:tc>
                <w:tcPr>
                  <w:tcW w:w="0" w:type="auto"/>
                </w:tcPr>
                <w:p w14:paraId="2D62D806" w14:textId="77777777" w:rsidR="007F1923" w:rsidRPr="00FE1B60" w:rsidRDefault="007F1923">
                  <w:pPr>
                    <w:pStyle w:val="Paragraph"/>
                    <w:rPr>
                      <w:noProof/>
                    </w:rPr>
                  </w:pPr>
                  <w:r w:rsidRPr="00FE1B60">
                    <w:rPr>
                      <w:noProof/>
                    </w:rPr>
                    <w:t>CAN-kommunikációs interfész rendszervezérlő egységgel,</w:t>
                  </w:r>
                </w:p>
              </w:tc>
            </w:tr>
            <w:tr w:rsidR="007F1923" w:rsidRPr="00FE1B60" w14:paraId="7D97958E" w14:textId="77777777">
              <w:tc>
                <w:tcPr>
                  <w:tcW w:w="0" w:type="auto"/>
                </w:tcPr>
                <w:p w14:paraId="3AA06C05" w14:textId="77777777" w:rsidR="007F1923" w:rsidRPr="00FE1B60" w:rsidRDefault="007F1923">
                  <w:pPr>
                    <w:pStyle w:val="Paragraph"/>
                    <w:rPr>
                      <w:noProof/>
                    </w:rPr>
                  </w:pPr>
                  <w:r w:rsidRPr="00FE1B60">
                    <w:rPr>
                      <w:noProof/>
                    </w:rPr>
                    <w:t>—</w:t>
                  </w:r>
                </w:p>
              </w:tc>
              <w:tc>
                <w:tcPr>
                  <w:tcW w:w="0" w:type="auto"/>
                </w:tcPr>
                <w:p w14:paraId="375CC8FE" w14:textId="77777777" w:rsidR="007F1923" w:rsidRPr="00FE1B60" w:rsidRDefault="007F1923">
                  <w:pPr>
                    <w:pStyle w:val="Paragraph"/>
                    <w:rPr>
                      <w:noProof/>
                    </w:rPr>
                  </w:pPr>
                  <w:r w:rsidRPr="00FE1B60">
                    <w:rPr>
                      <w:noProof/>
                    </w:rPr>
                    <w:t>folyadékhűtéses rendszerrel,</w:t>
                  </w:r>
                </w:p>
              </w:tc>
            </w:tr>
            <w:tr w:rsidR="007F1923" w:rsidRPr="00FE1B60" w14:paraId="15E7277F" w14:textId="77777777">
              <w:tc>
                <w:tcPr>
                  <w:tcW w:w="0" w:type="auto"/>
                </w:tcPr>
                <w:p w14:paraId="3B516E42" w14:textId="77777777" w:rsidR="007F1923" w:rsidRPr="00FE1B60" w:rsidRDefault="007F1923">
                  <w:pPr>
                    <w:pStyle w:val="Paragraph"/>
                    <w:rPr>
                      <w:noProof/>
                    </w:rPr>
                  </w:pPr>
                  <w:r w:rsidRPr="00FE1B60">
                    <w:rPr>
                      <w:noProof/>
                    </w:rPr>
                    <w:t>—</w:t>
                  </w:r>
                </w:p>
              </w:tc>
              <w:tc>
                <w:tcPr>
                  <w:tcW w:w="0" w:type="auto"/>
                </w:tcPr>
                <w:p w14:paraId="3DFFB59D" w14:textId="77777777" w:rsidR="007F1923" w:rsidRPr="00FE1B60" w:rsidRDefault="007F1923">
                  <w:pPr>
                    <w:pStyle w:val="Paragraph"/>
                    <w:rPr>
                      <w:noProof/>
                    </w:rPr>
                  </w:pPr>
                  <w:r w:rsidRPr="00FE1B60">
                    <w:rPr>
                      <w:noProof/>
                    </w:rPr>
                    <w:t>legalább 300 mm, de legfeljebb 950 mm hosszúságú,</w:t>
                  </w:r>
                </w:p>
              </w:tc>
            </w:tr>
            <w:tr w:rsidR="007F1923" w:rsidRPr="00FE1B60" w14:paraId="3923642F" w14:textId="77777777">
              <w:tc>
                <w:tcPr>
                  <w:tcW w:w="0" w:type="auto"/>
                </w:tcPr>
                <w:p w14:paraId="5FE2F659" w14:textId="77777777" w:rsidR="007F1923" w:rsidRPr="00FE1B60" w:rsidRDefault="007F1923">
                  <w:pPr>
                    <w:pStyle w:val="Paragraph"/>
                    <w:rPr>
                      <w:noProof/>
                    </w:rPr>
                  </w:pPr>
                  <w:r w:rsidRPr="00FE1B60">
                    <w:rPr>
                      <w:noProof/>
                    </w:rPr>
                    <w:t>—</w:t>
                  </w:r>
                </w:p>
              </w:tc>
              <w:tc>
                <w:tcPr>
                  <w:tcW w:w="0" w:type="auto"/>
                </w:tcPr>
                <w:p w14:paraId="21118B8D" w14:textId="77777777" w:rsidR="007F1923" w:rsidRPr="00FE1B60" w:rsidRDefault="007F1923">
                  <w:pPr>
                    <w:pStyle w:val="Paragraph"/>
                    <w:rPr>
                      <w:noProof/>
                    </w:rPr>
                  </w:pPr>
                  <w:r w:rsidRPr="00FE1B60">
                    <w:rPr>
                      <w:noProof/>
                    </w:rPr>
                    <w:t>legalább 350 mm, de legfeljebb 600 mm szélességű,</w:t>
                  </w:r>
                </w:p>
              </w:tc>
            </w:tr>
            <w:tr w:rsidR="007F1923" w:rsidRPr="00FE1B60" w14:paraId="435FA2B4" w14:textId="77777777">
              <w:tc>
                <w:tcPr>
                  <w:tcW w:w="0" w:type="auto"/>
                </w:tcPr>
                <w:p w14:paraId="1DC72F40" w14:textId="77777777" w:rsidR="007F1923" w:rsidRPr="00FE1B60" w:rsidRDefault="007F1923">
                  <w:pPr>
                    <w:pStyle w:val="Paragraph"/>
                    <w:rPr>
                      <w:noProof/>
                    </w:rPr>
                  </w:pPr>
                  <w:r w:rsidRPr="00FE1B60">
                    <w:rPr>
                      <w:noProof/>
                    </w:rPr>
                    <w:t>—</w:t>
                  </w:r>
                </w:p>
              </w:tc>
              <w:tc>
                <w:tcPr>
                  <w:tcW w:w="0" w:type="auto"/>
                </w:tcPr>
                <w:p w14:paraId="7D6C6B5C" w14:textId="77777777" w:rsidR="007F1923" w:rsidRPr="00FE1B60" w:rsidRDefault="007F1923">
                  <w:pPr>
                    <w:pStyle w:val="Paragraph"/>
                    <w:rPr>
                      <w:noProof/>
                    </w:rPr>
                  </w:pPr>
                  <w:r w:rsidRPr="00FE1B60">
                    <w:rPr>
                      <w:noProof/>
                    </w:rPr>
                    <w:t>legalább 200 mm, de legfeljebb 350 mm magasságú,</w:t>
                  </w:r>
                </w:p>
              </w:tc>
            </w:tr>
            <w:tr w:rsidR="007F1923" w:rsidRPr="00FE1B60" w14:paraId="5A1BC6B5" w14:textId="77777777">
              <w:tc>
                <w:tcPr>
                  <w:tcW w:w="0" w:type="auto"/>
                </w:tcPr>
                <w:p w14:paraId="46F1BE03" w14:textId="77777777" w:rsidR="007F1923" w:rsidRPr="00FE1B60" w:rsidRDefault="007F1923">
                  <w:pPr>
                    <w:pStyle w:val="Paragraph"/>
                    <w:rPr>
                      <w:noProof/>
                    </w:rPr>
                  </w:pPr>
                  <w:r w:rsidRPr="00FE1B60">
                    <w:rPr>
                      <w:noProof/>
                    </w:rPr>
                    <w:t>—</w:t>
                  </w:r>
                </w:p>
              </w:tc>
              <w:tc>
                <w:tcPr>
                  <w:tcW w:w="0" w:type="auto"/>
                </w:tcPr>
                <w:p w14:paraId="43136523" w14:textId="77777777" w:rsidR="007F1923" w:rsidRPr="00FE1B60" w:rsidRDefault="007F1923">
                  <w:pPr>
                    <w:pStyle w:val="Paragraph"/>
                    <w:rPr>
                      <w:noProof/>
                    </w:rPr>
                  </w:pPr>
                  <w:r w:rsidRPr="00FE1B60">
                    <w:rPr>
                      <w:noProof/>
                    </w:rPr>
                    <w:t>legalább 40 kg, de legfeljebb 90 kg tömegű</w:t>
                  </w:r>
                </w:p>
              </w:tc>
            </w:tr>
          </w:tbl>
          <w:p w14:paraId="76A2E32B" w14:textId="77777777" w:rsidR="007F1923" w:rsidRPr="00FE1B60" w:rsidRDefault="007F1923">
            <w:pPr>
              <w:pStyle w:val="Paragraph"/>
              <w:rPr>
                <w:noProof/>
              </w:rPr>
            </w:pPr>
          </w:p>
        </w:tc>
        <w:tc>
          <w:tcPr>
            <w:tcW w:w="0" w:type="auto"/>
          </w:tcPr>
          <w:p w14:paraId="61F1EB85" w14:textId="77777777" w:rsidR="007F1923" w:rsidRPr="00FE1B60" w:rsidRDefault="007F1923">
            <w:pPr>
              <w:pStyle w:val="Paragraph"/>
              <w:rPr>
                <w:noProof/>
              </w:rPr>
            </w:pPr>
            <w:r w:rsidRPr="00FE1B60">
              <w:rPr>
                <w:noProof/>
              </w:rPr>
              <w:t>0 %</w:t>
            </w:r>
          </w:p>
        </w:tc>
        <w:tc>
          <w:tcPr>
            <w:tcW w:w="0" w:type="auto"/>
          </w:tcPr>
          <w:p w14:paraId="18E533BF" w14:textId="77777777" w:rsidR="007F1923" w:rsidRPr="00FE1B60" w:rsidRDefault="007F1923">
            <w:pPr>
              <w:pStyle w:val="Paragraph"/>
              <w:rPr>
                <w:noProof/>
              </w:rPr>
            </w:pPr>
            <w:r w:rsidRPr="00FE1B60">
              <w:rPr>
                <w:noProof/>
              </w:rPr>
              <w:t>p/st</w:t>
            </w:r>
          </w:p>
        </w:tc>
        <w:tc>
          <w:tcPr>
            <w:tcW w:w="0" w:type="auto"/>
          </w:tcPr>
          <w:p w14:paraId="2BFEE57A" w14:textId="77777777" w:rsidR="007F1923" w:rsidRPr="00FE1B60" w:rsidRDefault="007F1923">
            <w:pPr>
              <w:pStyle w:val="Paragraph"/>
              <w:rPr>
                <w:noProof/>
              </w:rPr>
            </w:pPr>
            <w:r w:rsidRPr="00FE1B60">
              <w:rPr>
                <w:noProof/>
              </w:rPr>
              <w:t>2025.12.31</w:t>
            </w:r>
          </w:p>
        </w:tc>
      </w:tr>
      <w:tr w:rsidR="007F1923" w:rsidRPr="00FE1B60" w14:paraId="2F8DBC2E" w14:textId="77777777">
        <w:trPr>
          <w:cantSplit/>
        </w:trPr>
        <w:tc>
          <w:tcPr>
            <w:tcW w:w="0" w:type="auto"/>
          </w:tcPr>
          <w:p w14:paraId="294AE173" w14:textId="77777777" w:rsidR="007F1923" w:rsidRPr="00FE1B60" w:rsidRDefault="007F1923">
            <w:pPr>
              <w:pStyle w:val="Paragraph"/>
              <w:rPr>
                <w:noProof/>
              </w:rPr>
            </w:pPr>
            <w:r w:rsidRPr="00FE1B60">
              <w:rPr>
                <w:noProof/>
              </w:rPr>
              <w:t>0.8124</w:t>
            </w:r>
          </w:p>
        </w:tc>
        <w:tc>
          <w:tcPr>
            <w:tcW w:w="0" w:type="auto"/>
          </w:tcPr>
          <w:p w14:paraId="38B7B459" w14:textId="77777777" w:rsidR="007F1923" w:rsidRPr="00FE1B60" w:rsidRDefault="007F1923">
            <w:pPr>
              <w:pStyle w:val="Paragraph"/>
              <w:jc w:val="right"/>
              <w:rPr>
                <w:noProof/>
              </w:rPr>
            </w:pPr>
            <w:r w:rsidRPr="00FE1B60">
              <w:rPr>
                <w:noProof/>
              </w:rPr>
              <w:t>ex 8537 10 98</w:t>
            </w:r>
          </w:p>
        </w:tc>
        <w:tc>
          <w:tcPr>
            <w:tcW w:w="0" w:type="auto"/>
          </w:tcPr>
          <w:p w14:paraId="7A8E7D51" w14:textId="77777777" w:rsidR="007F1923" w:rsidRPr="00FE1B60" w:rsidRDefault="007F1923">
            <w:pPr>
              <w:pStyle w:val="Paragraph"/>
              <w:jc w:val="center"/>
              <w:rPr>
                <w:noProof/>
              </w:rPr>
            </w:pPr>
            <w:r w:rsidRPr="00FE1B60">
              <w:rPr>
                <w:noProof/>
              </w:rPr>
              <w:t>88</w:t>
            </w:r>
          </w:p>
        </w:tc>
        <w:tc>
          <w:tcPr>
            <w:tcW w:w="0" w:type="auto"/>
          </w:tcPr>
          <w:p w14:paraId="476A751A" w14:textId="77777777" w:rsidR="007F1923" w:rsidRPr="00FE1B60" w:rsidRDefault="007F1923">
            <w:pPr>
              <w:pStyle w:val="Paragraph"/>
              <w:rPr>
                <w:noProof/>
              </w:rPr>
            </w:pPr>
            <w:r w:rsidRPr="00FE1B60">
              <w:rPr>
                <w:noProof/>
              </w:rPr>
              <w:t>Vezérlőpanel autórádióhoz és/vagy navigációs vezérléshez:</w:t>
            </w:r>
          </w:p>
          <w:tbl>
            <w:tblPr>
              <w:tblStyle w:val="Listdash"/>
              <w:tblW w:w="0" w:type="auto"/>
              <w:tblLook w:val="0000" w:firstRow="0" w:lastRow="0" w:firstColumn="0" w:lastColumn="0" w:noHBand="0" w:noVBand="0"/>
            </w:tblPr>
            <w:tblGrid>
              <w:gridCol w:w="220"/>
              <w:gridCol w:w="2389"/>
            </w:tblGrid>
            <w:tr w:rsidR="007F1923" w:rsidRPr="00FE1B60" w14:paraId="507ECCF7" w14:textId="77777777">
              <w:tc>
                <w:tcPr>
                  <w:tcW w:w="0" w:type="auto"/>
                </w:tcPr>
                <w:p w14:paraId="5A1B36D8" w14:textId="77777777" w:rsidR="007F1923" w:rsidRPr="00FE1B60" w:rsidRDefault="007F1923">
                  <w:pPr>
                    <w:pStyle w:val="Paragraph"/>
                    <w:rPr>
                      <w:noProof/>
                    </w:rPr>
                  </w:pPr>
                  <w:r w:rsidRPr="00FE1B60">
                    <w:rPr>
                      <w:noProof/>
                    </w:rPr>
                    <w:t>—</w:t>
                  </w:r>
                </w:p>
              </w:tc>
              <w:tc>
                <w:tcPr>
                  <w:tcW w:w="0" w:type="auto"/>
                </w:tcPr>
                <w:p w14:paraId="6113D27C" w14:textId="77777777" w:rsidR="007F1923" w:rsidRPr="00FE1B60" w:rsidRDefault="007F1923">
                  <w:pPr>
                    <w:pStyle w:val="Paragraph"/>
                    <w:rPr>
                      <w:noProof/>
                    </w:rPr>
                  </w:pPr>
                  <w:r w:rsidRPr="00FE1B60">
                    <w:rPr>
                      <w:noProof/>
                    </w:rPr>
                    <w:t>passzív elektronikus alkatrészekkel,</w:t>
                  </w:r>
                </w:p>
              </w:tc>
            </w:tr>
            <w:tr w:rsidR="007F1923" w:rsidRPr="00FE1B60" w14:paraId="64152660" w14:textId="77777777">
              <w:tc>
                <w:tcPr>
                  <w:tcW w:w="0" w:type="auto"/>
                </w:tcPr>
                <w:p w14:paraId="2B8A0B7B" w14:textId="77777777" w:rsidR="007F1923" w:rsidRPr="00FE1B60" w:rsidRDefault="007F1923">
                  <w:pPr>
                    <w:pStyle w:val="Paragraph"/>
                    <w:rPr>
                      <w:noProof/>
                    </w:rPr>
                  </w:pPr>
                  <w:r w:rsidRPr="00FE1B60">
                    <w:rPr>
                      <w:noProof/>
                    </w:rPr>
                    <w:t>—</w:t>
                  </w:r>
                </w:p>
              </w:tc>
              <w:tc>
                <w:tcPr>
                  <w:tcW w:w="0" w:type="auto"/>
                </w:tcPr>
                <w:p w14:paraId="69E728CD" w14:textId="77777777" w:rsidR="007F1923" w:rsidRPr="00FE1B60" w:rsidRDefault="007F1923">
                  <w:pPr>
                    <w:pStyle w:val="Paragraph"/>
                    <w:rPr>
                      <w:noProof/>
                    </w:rPr>
                  </w:pPr>
                  <w:r w:rsidRPr="00FE1B60">
                    <w:rPr>
                      <w:noProof/>
                    </w:rPr>
                    <w:t>legalább kettő kapcsolóval,</w:t>
                  </w:r>
                </w:p>
              </w:tc>
            </w:tr>
            <w:tr w:rsidR="007F1923" w:rsidRPr="00FE1B60" w14:paraId="4A13AFCF" w14:textId="77777777">
              <w:tc>
                <w:tcPr>
                  <w:tcW w:w="0" w:type="auto"/>
                </w:tcPr>
                <w:p w14:paraId="1A6E0BEA" w14:textId="77777777" w:rsidR="007F1923" w:rsidRPr="00FE1B60" w:rsidRDefault="007F1923">
                  <w:pPr>
                    <w:pStyle w:val="Paragraph"/>
                    <w:rPr>
                      <w:noProof/>
                    </w:rPr>
                  </w:pPr>
                  <w:r w:rsidRPr="00FE1B60">
                    <w:rPr>
                      <w:noProof/>
                    </w:rPr>
                    <w:t>—</w:t>
                  </w:r>
                </w:p>
              </w:tc>
              <w:tc>
                <w:tcPr>
                  <w:tcW w:w="0" w:type="auto"/>
                </w:tcPr>
                <w:p w14:paraId="0ACBDE16" w14:textId="77777777" w:rsidR="007F1923" w:rsidRPr="00FE1B60" w:rsidRDefault="007F1923">
                  <w:pPr>
                    <w:pStyle w:val="Paragraph"/>
                    <w:rPr>
                      <w:noProof/>
                    </w:rPr>
                  </w:pPr>
                  <w:r w:rsidRPr="00FE1B60">
                    <w:rPr>
                      <w:noProof/>
                    </w:rPr>
                    <w:t>LED-ekkel,</w:t>
                  </w:r>
                </w:p>
              </w:tc>
            </w:tr>
            <w:tr w:rsidR="007F1923" w:rsidRPr="00FE1B60" w14:paraId="6AE07300" w14:textId="77777777">
              <w:tc>
                <w:tcPr>
                  <w:tcW w:w="0" w:type="auto"/>
                </w:tcPr>
                <w:p w14:paraId="704C6C6A" w14:textId="77777777" w:rsidR="007F1923" w:rsidRPr="00FE1B60" w:rsidRDefault="007F1923">
                  <w:pPr>
                    <w:pStyle w:val="Paragraph"/>
                    <w:rPr>
                      <w:noProof/>
                    </w:rPr>
                  </w:pPr>
                  <w:r w:rsidRPr="00FE1B60">
                    <w:rPr>
                      <w:noProof/>
                    </w:rPr>
                    <w:t>—</w:t>
                  </w:r>
                </w:p>
              </w:tc>
              <w:tc>
                <w:tcPr>
                  <w:tcW w:w="0" w:type="auto"/>
                </w:tcPr>
                <w:p w14:paraId="3EE82501" w14:textId="77777777" w:rsidR="007F1923" w:rsidRPr="00FE1B60" w:rsidRDefault="007F1923">
                  <w:pPr>
                    <w:pStyle w:val="Paragraph"/>
                    <w:rPr>
                      <w:noProof/>
                    </w:rPr>
                  </w:pPr>
                  <w:r w:rsidRPr="00FE1B60">
                    <w:rPr>
                      <w:noProof/>
                    </w:rPr>
                    <w:t>legalább egy csatlakozóval,</w:t>
                  </w:r>
                </w:p>
              </w:tc>
            </w:tr>
            <w:tr w:rsidR="007F1923" w:rsidRPr="00FE1B60" w14:paraId="52095639" w14:textId="77777777">
              <w:tc>
                <w:tcPr>
                  <w:tcW w:w="0" w:type="auto"/>
                </w:tcPr>
                <w:p w14:paraId="3FA8A676" w14:textId="77777777" w:rsidR="007F1923" w:rsidRPr="00FE1B60" w:rsidRDefault="007F1923">
                  <w:pPr>
                    <w:pStyle w:val="Paragraph"/>
                    <w:rPr>
                      <w:noProof/>
                    </w:rPr>
                  </w:pPr>
                  <w:r w:rsidRPr="00FE1B60">
                    <w:rPr>
                      <w:noProof/>
                    </w:rPr>
                    <w:t>—</w:t>
                  </w:r>
                </w:p>
              </w:tc>
              <w:tc>
                <w:tcPr>
                  <w:tcW w:w="0" w:type="auto"/>
                </w:tcPr>
                <w:p w14:paraId="4406C03A" w14:textId="77777777" w:rsidR="007F1923" w:rsidRPr="00FE1B60" w:rsidRDefault="007F1923">
                  <w:pPr>
                    <w:pStyle w:val="Paragraph"/>
                    <w:rPr>
                      <w:noProof/>
                    </w:rPr>
                  </w:pPr>
                  <w:r w:rsidRPr="00FE1B60">
                    <w:rPr>
                      <w:noProof/>
                    </w:rPr>
                    <w:t>vészjelző háromszög kapcsolóval is,</w:t>
                  </w:r>
                </w:p>
              </w:tc>
            </w:tr>
            <w:tr w:rsidR="007F1923" w:rsidRPr="00FE1B60" w14:paraId="4EF008C5" w14:textId="77777777">
              <w:tc>
                <w:tcPr>
                  <w:tcW w:w="0" w:type="auto"/>
                </w:tcPr>
                <w:p w14:paraId="4B3DAACA" w14:textId="77777777" w:rsidR="007F1923" w:rsidRPr="00FE1B60" w:rsidRDefault="007F1923">
                  <w:pPr>
                    <w:pStyle w:val="Paragraph"/>
                    <w:rPr>
                      <w:noProof/>
                    </w:rPr>
                  </w:pPr>
                  <w:r w:rsidRPr="00FE1B60">
                    <w:rPr>
                      <w:noProof/>
                    </w:rPr>
                    <w:t>—</w:t>
                  </w:r>
                </w:p>
              </w:tc>
              <w:tc>
                <w:tcPr>
                  <w:tcW w:w="0" w:type="auto"/>
                </w:tcPr>
                <w:p w14:paraId="17CDD84F" w14:textId="77777777" w:rsidR="007F1923" w:rsidRPr="00FE1B60" w:rsidRDefault="007F1923">
                  <w:pPr>
                    <w:pStyle w:val="Paragraph"/>
                    <w:rPr>
                      <w:noProof/>
                    </w:rPr>
                  </w:pPr>
                  <w:r w:rsidRPr="00FE1B60">
                    <w:rPr>
                      <w:noProof/>
                    </w:rPr>
                    <w:t>legfeljebb 16 V feszültségig,</w:t>
                  </w:r>
                </w:p>
              </w:tc>
            </w:tr>
          </w:tbl>
          <w:p w14:paraId="698D3EA3" w14:textId="77777777" w:rsidR="007F1923" w:rsidRPr="00FE1B60" w:rsidRDefault="007F1923">
            <w:pPr>
              <w:pStyle w:val="Paragraph"/>
              <w:rPr>
                <w:noProof/>
              </w:rPr>
            </w:pPr>
            <w:r w:rsidRPr="00FE1B60">
              <w:rPr>
                <w:noProof/>
              </w:rPr>
              <w:t>a 87. árucsoportba tartozó áruk gyártásához</w:t>
            </w:r>
          </w:p>
          <w:p w14:paraId="6AA8E19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BE30052" w14:textId="77777777" w:rsidR="007F1923" w:rsidRPr="00FE1B60" w:rsidRDefault="007F1923">
            <w:pPr>
              <w:pStyle w:val="Paragraph"/>
              <w:rPr>
                <w:noProof/>
              </w:rPr>
            </w:pPr>
            <w:r w:rsidRPr="00FE1B60">
              <w:rPr>
                <w:noProof/>
              </w:rPr>
              <w:t>0 %</w:t>
            </w:r>
          </w:p>
        </w:tc>
        <w:tc>
          <w:tcPr>
            <w:tcW w:w="0" w:type="auto"/>
          </w:tcPr>
          <w:p w14:paraId="7E9038E7" w14:textId="77777777" w:rsidR="007F1923" w:rsidRPr="00FE1B60" w:rsidRDefault="007F1923">
            <w:pPr>
              <w:pStyle w:val="Paragraph"/>
              <w:rPr>
                <w:noProof/>
              </w:rPr>
            </w:pPr>
            <w:r w:rsidRPr="00FE1B60">
              <w:rPr>
                <w:noProof/>
              </w:rPr>
              <w:t>-</w:t>
            </w:r>
          </w:p>
        </w:tc>
        <w:tc>
          <w:tcPr>
            <w:tcW w:w="0" w:type="auto"/>
          </w:tcPr>
          <w:p w14:paraId="7DE40481" w14:textId="77777777" w:rsidR="007F1923" w:rsidRPr="00FE1B60" w:rsidRDefault="007F1923">
            <w:pPr>
              <w:pStyle w:val="Paragraph"/>
              <w:rPr>
                <w:noProof/>
              </w:rPr>
            </w:pPr>
            <w:r w:rsidRPr="00FE1B60">
              <w:rPr>
                <w:noProof/>
              </w:rPr>
              <w:t>2025.12.31</w:t>
            </w:r>
          </w:p>
        </w:tc>
      </w:tr>
      <w:tr w:rsidR="007F1923" w:rsidRPr="00FE1B60" w14:paraId="460F9E50" w14:textId="77777777">
        <w:trPr>
          <w:cantSplit/>
        </w:trPr>
        <w:tc>
          <w:tcPr>
            <w:tcW w:w="0" w:type="auto"/>
          </w:tcPr>
          <w:p w14:paraId="6B78F92A" w14:textId="77777777" w:rsidR="007F1923" w:rsidRPr="00FE1B60" w:rsidRDefault="007F1923">
            <w:pPr>
              <w:pStyle w:val="Paragraph"/>
              <w:rPr>
                <w:noProof/>
              </w:rPr>
            </w:pPr>
            <w:r w:rsidRPr="00FE1B60">
              <w:rPr>
                <w:noProof/>
              </w:rPr>
              <w:t>0.3663</w:t>
            </w:r>
          </w:p>
        </w:tc>
        <w:tc>
          <w:tcPr>
            <w:tcW w:w="0" w:type="auto"/>
          </w:tcPr>
          <w:p w14:paraId="1AFBB2E7" w14:textId="77777777" w:rsidR="007F1923" w:rsidRPr="00FE1B60" w:rsidRDefault="007F1923">
            <w:pPr>
              <w:pStyle w:val="Paragraph"/>
              <w:jc w:val="right"/>
              <w:rPr>
                <w:noProof/>
              </w:rPr>
            </w:pPr>
            <w:r w:rsidRPr="00FE1B60">
              <w:rPr>
                <w:noProof/>
              </w:rPr>
              <w:t>ex 8537 10 98</w:t>
            </w:r>
          </w:p>
        </w:tc>
        <w:tc>
          <w:tcPr>
            <w:tcW w:w="0" w:type="auto"/>
          </w:tcPr>
          <w:p w14:paraId="450AF819" w14:textId="77777777" w:rsidR="007F1923" w:rsidRPr="00FE1B60" w:rsidRDefault="007F1923">
            <w:pPr>
              <w:pStyle w:val="Paragraph"/>
              <w:jc w:val="center"/>
              <w:rPr>
                <w:noProof/>
              </w:rPr>
            </w:pPr>
            <w:r w:rsidRPr="00FE1B60">
              <w:rPr>
                <w:noProof/>
              </w:rPr>
              <w:t>93</w:t>
            </w:r>
          </w:p>
        </w:tc>
        <w:tc>
          <w:tcPr>
            <w:tcW w:w="0" w:type="auto"/>
          </w:tcPr>
          <w:p w14:paraId="50DCA90E" w14:textId="77777777" w:rsidR="007F1923" w:rsidRPr="00FE1B60" w:rsidRDefault="007F1923">
            <w:pPr>
              <w:pStyle w:val="Paragraph"/>
              <w:rPr>
                <w:noProof/>
              </w:rPr>
            </w:pPr>
            <w:r w:rsidRPr="00FE1B60">
              <w:rPr>
                <w:noProof/>
              </w:rPr>
              <w:t>Elektronikus vezérlőegység 12 V feszültséghez, gépjárműre szerelt mobil hőmérsékletszabályozó rendszerek gyártásához</w:t>
            </w:r>
          </w:p>
          <w:p w14:paraId="3C4E4CFC"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2EC43A7" w14:textId="77777777" w:rsidR="007F1923" w:rsidRPr="00FE1B60" w:rsidRDefault="007F1923">
            <w:pPr>
              <w:pStyle w:val="Paragraph"/>
              <w:rPr>
                <w:noProof/>
              </w:rPr>
            </w:pPr>
            <w:r w:rsidRPr="00FE1B60">
              <w:rPr>
                <w:noProof/>
              </w:rPr>
              <w:t>0 %</w:t>
            </w:r>
          </w:p>
        </w:tc>
        <w:tc>
          <w:tcPr>
            <w:tcW w:w="0" w:type="auto"/>
          </w:tcPr>
          <w:p w14:paraId="5CEC2AEB" w14:textId="77777777" w:rsidR="007F1923" w:rsidRPr="00FE1B60" w:rsidRDefault="007F1923">
            <w:pPr>
              <w:pStyle w:val="Paragraph"/>
              <w:rPr>
                <w:noProof/>
              </w:rPr>
            </w:pPr>
            <w:r w:rsidRPr="00FE1B60">
              <w:rPr>
                <w:noProof/>
              </w:rPr>
              <w:t>p/st</w:t>
            </w:r>
          </w:p>
        </w:tc>
        <w:tc>
          <w:tcPr>
            <w:tcW w:w="0" w:type="auto"/>
          </w:tcPr>
          <w:p w14:paraId="6B375D9F" w14:textId="77777777" w:rsidR="007F1923" w:rsidRPr="00FE1B60" w:rsidRDefault="007F1923">
            <w:pPr>
              <w:pStyle w:val="Paragraph"/>
              <w:rPr>
                <w:noProof/>
              </w:rPr>
            </w:pPr>
            <w:r w:rsidRPr="00FE1B60">
              <w:rPr>
                <w:noProof/>
              </w:rPr>
              <w:t>2023.12.31</w:t>
            </w:r>
          </w:p>
        </w:tc>
      </w:tr>
      <w:tr w:rsidR="007F1923" w:rsidRPr="00FE1B60" w14:paraId="18E115A0" w14:textId="77777777">
        <w:trPr>
          <w:cantSplit/>
        </w:trPr>
        <w:tc>
          <w:tcPr>
            <w:tcW w:w="0" w:type="auto"/>
            <w:vMerge w:val="restart"/>
          </w:tcPr>
          <w:p w14:paraId="60393F26" w14:textId="77777777" w:rsidR="007F1923" w:rsidRPr="00FE1B60" w:rsidRDefault="007F1923">
            <w:pPr>
              <w:pStyle w:val="Paragraph"/>
              <w:rPr>
                <w:noProof/>
              </w:rPr>
            </w:pPr>
            <w:r w:rsidRPr="00FE1B60">
              <w:rPr>
                <w:noProof/>
              </w:rPr>
              <w:t>0.6866</w:t>
            </w:r>
          </w:p>
          <w:p w14:paraId="0F3877B7" w14:textId="77777777" w:rsidR="007F1923" w:rsidRPr="00FE1B60" w:rsidRDefault="007F1923">
            <w:pPr>
              <w:pStyle w:val="Paragraph"/>
              <w:rPr>
                <w:noProof/>
              </w:rPr>
            </w:pPr>
          </w:p>
        </w:tc>
        <w:tc>
          <w:tcPr>
            <w:tcW w:w="0" w:type="auto"/>
          </w:tcPr>
          <w:p w14:paraId="045551F8" w14:textId="77777777" w:rsidR="007F1923" w:rsidRPr="00FE1B60" w:rsidRDefault="007F1923">
            <w:pPr>
              <w:pStyle w:val="Paragraph"/>
              <w:jc w:val="right"/>
              <w:rPr>
                <w:noProof/>
              </w:rPr>
            </w:pPr>
            <w:r w:rsidRPr="00FE1B60">
              <w:rPr>
                <w:noProof/>
              </w:rPr>
              <w:t>ex 8538 90 91</w:t>
            </w:r>
          </w:p>
          <w:p w14:paraId="58364A32" w14:textId="77777777" w:rsidR="007F1923" w:rsidRPr="00FE1B60" w:rsidRDefault="007F1923">
            <w:pPr>
              <w:pStyle w:val="Paragraph"/>
              <w:jc w:val="right"/>
              <w:rPr>
                <w:noProof/>
              </w:rPr>
            </w:pPr>
            <w:r w:rsidRPr="00FE1B60">
              <w:rPr>
                <w:noProof/>
              </w:rPr>
              <w:t>ex 8538 90 99</w:t>
            </w:r>
          </w:p>
        </w:tc>
        <w:tc>
          <w:tcPr>
            <w:tcW w:w="0" w:type="auto"/>
          </w:tcPr>
          <w:p w14:paraId="35C9355C" w14:textId="77777777" w:rsidR="007F1923" w:rsidRPr="00FE1B60" w:rsidRDefault="007F1923">
            <w:pPr>
              <w:pStyle w:val="Paragraph"/>
              <w:jc w:val="center"/>
              <w:rPr>
                <w:noProof/>
              </w:rPr>
            </w:pPr>
            <w:r w:rsidRPr="00FE1B60">
              <w:rPr>
                <w:noProof/>
              </w:rPr>
              <w:t>20</w:t>
            </w:r>
          </w:p>
          <w:p w14:paraId="0310D20F" w14:textId="77777777" w:rsidR="007F1923" w:rsidRPr="00FE1B60" w:rsidRDefault="007F1923">
            <w:pPr>
              <w:pStyle w:val="Paragraph"/>
              <w:jc w:val="center"/>
              <w:rPr>
                <w:noProof/>
              </w:rPr>
            </w:pPr>
            <w:r w:rsidRPr="00FE1B60">
              <w:rPr>
                <w:noProof/>
              </w:rPr>
              <w:t>50</w:t>
            </w:r>
          </w:p>
        </w:tc>
        <w:tc>
          <w:tcPr>
            <w:tcW w:w="0" w:type="auto"/>
            <w:vMerge w:val="restart"/>
          </w:tcPr>
          <w:p w14:paraId="37572F70" w14:textId="77777777" w:rsidR="007F1923" w:rsidRPr="00FE1B60" w:rsidRDefault="007F1923">
            <w:pPr>
              <w:pStyle w:val="Paragraph"/>
              <w:rPr>
                <w:noProof/>
              </w:rPr>
            </w:pPr>
            <w:r w:rsidRPr="00FE1B60">
              <w:rPr>
                <w:noProof/>
              </w:rPr>
              <w:t>Belső antenna autó ajtózár-rendszeréhez, amely a következőket foglalja magában:</w:t>
            </w:r>
          </w:p>
          <w:tbl>
            <w:tblPr>
              <w:tblStyle w:val="Listdash"/>
              <w:tblW w:w="0" w:type="auto"/>
              <w:tblLook w:val="0000" w:firstRow="0" w:lastRow="0" w:firstColumn="0" w:lastColumn="0" w:noHBand="0" w:noVBand="0"/>
            </w:tblPr>
            <w:tblGrid>
              <w:gridCol w:w="220"/>
              <w:gridCol w:w="3640"/>
            </w:tblGrid>
            <w:tr w:rsidR="007F1923" w:rsidRPr="00FE1B60" w14:paraId="179BA808" w14:textId="77777777">
              <w:tc>
                <w:tcPr>
                  <w:tcW w:w="0" w:type="auto"/>
                </w:tcPr>
                <w:p w14:paraId="26C3B90D" w14:textId="77777777" w:rsidR="007F1923" w:rsidRPr="00FE1B60" w:rsidRDefault="007F1923">
                  <w:pPr>
                    <w:pStyle w:val="Paragraph"/>
                    <w:rPr>
                      <w:noProof/>
                    </w:rPr>
                  </w:pPr>
                  <w:r w:rsidRPr="00FE1B60">
                    <w:rPr>
                      <w:noProof/>
                    </w:rPr>
                    <w:t>—</w:t>
                  </w:r>
                </w:p>
              </w:tc>
              <w:tc>
                <w:tcPr>
                  <w:tcW w:w="0" w:type="auto"/>
                </w:tcPr>
                <w:p w14:paraId="3D9EFEA4" w14:textId="77777777" w:rsidR="007F1923" w:rsidRPr="00FE1B60" w:rsidRDefault="007F1923">
                  <w:pPr>
                    <w:pStyle w:val="Paragraph"/>
                    <w:rPr>
                      <w:noProof/>
                    </w:rPr>
                  </w:pPr>
                  <w:r w:rsidRPr="00FE1B60">
                    <w:rPr>
                      <w:noProof/>
                    </w:rPr>
                    <w:t>egy antennamodul műanyag házban,</w:t>
                  </w:r>
                </w:p>
              </w:tc>
            </w:tr>
            <w:tr w:rsidR="007F1923" w:rsidRPr="00FE1B60" w14:paraId="6044B5DE" w14:textId="77777777">
              <w:tc>
                <w:tcPr>
                  <w:tcW w:w="0" w:type="auto"/>
                </w:tcPr>
                <w:p w14:paraId="4989F533" w14:textId="77777777" w:rsidR="007F1923" w:rsidRPr="00FE1B60" w:rsidRDefault="007F1923">
                  <w:pPr>
                    <w:pStyle w:val="Paragraph"/>
                    <w:rPr>
                      <w:noProof/>
                    </w:rPr>
                  </w:pPr>
                  <w:r w:rsidRPr="00FE1B60">
                    <w:rPr>
                      <w:noProof/>
                    </w:rPr>
                    <w:t>—</w:t>
                  </w:r>
                </w:p>
              </w:tc>
              <w:tc>
                <w:tcPr>
                  <w:tcW w:w="0" w:type="auto"/>
                </w:tcPr>
                <w:p w14:paraId="4C908B81" w14:textId="77777777" w:rsidR="007F1923" w:rsidRPr="00FE1B60" w:rsidRDefault="007F1923">
                  <w:pPr>
                    <w:pStyle w:val="Paragraph"/>
                    <w:rPr>
                      <w:noProof/>
                    </w:rPr>
                  </w:pPr>
                  <w:r w:rsidRPr="00FE1B60">
                    <w:rPr>
                      <w:noProof/>
                    </w:rPr>
                    <w:t>egy csatlakozóval ellátott csatlakozókábel,</w:t>
                  </w:r>
                </w:p>
              </w:tc>
            </w:tr>
            <w:tr w:rsidR="007F1923" w:rsidRPr="00FE1B60" w14:paraId="62136637" w14:textId="77777777">
              <w:tc>
                <w:tcPr>
                  <w:tcW w:w="0" w:type="auto"/>
                </w:tcPr>
                <w:p w14:paraId="4701F5F7" w14:textId="77777777" w:rsidR="007F1923" w:rsidRPr="00FE1B60" w:rsidRDefault="007F1923">
                  <w:pPr>
                    <w:pStyle w:val="Paragraph"/>
                    <w:rPr>
                      <w:noProof/>
                    </w:rPr>
                  </w:pPr>
                  <w:r w:rsidRPr="00FE1B60">
                    <w:rPr>
                      <w:noProof/>
                    </w:rPr>
                    <w:t>—</w:t>
                  </w:r>
                </w:p>
              </w:tc>
              <w:tc>
                <w:tcPr>
                  <w:tcW w:w="0" w:type="auto"/>
                </w:tcPr>
                <w:p w14:paraId="3145E949" w14:textId="77777777" w:rsidR="007F1923" w:rsidRPr="00FE1B60" w:rsidRDefault="007F1923">
                  <w:pPr>
                    <w:pStyle w:val="Paragraph"/>
                    <w:rPr>
                      <w:noProof/>
                    </w:rPr>
                  </w:pPr>
                  <w:r w:rsidRPr="00FE1B60">
                    <w:rPr>
                      <w:noProof/>
                    </w:rPr>
                    <w:t>legalább kettő rögzítőkonzol,</w:t>
                  </w:r>
                </w:p>
              </w:tc>
            </w:tr>
            <w:tr w:rsidR="007F1923" w:rsidRPr="00FE1B60" w14:paraId="76040FA8" w14:textId="77777777">
              <w:tc>
                <w:tcPr>
                  <w:tcW w:w="0" w:type="auto"/>
                </w:tcPr>
                <w:p w14:paraId="1D453DE0" w14:textId="77777777" w:rsidR="007F1923" w:rsidRPr="00FE1B60" w:rsidRDefault="007F1923">
                  <w:pPr>
                    <w:pStyle w:val="Paragraph"/>
                    <w:rPr>
                      <w:noProof/>
                    </w:rPr>
                  </w:pPr>
                  <w:r w:rsidRPr="00FE1B60">
                    <w:rPr>
                      <w:noProof/>
                    </w:rPr>
                    <w:t>—</w:t>
                  </w:r>
                </w:p>
              </w:tc>
              <w:tc>
                <w:tcPr>
                  <w:tcW w:w="0" w:type="auto"/>
                </w:tcPr>
                <w:p w14:paraId="04637174" w14:textId="77777777" w:rsidR="007F1923" w:rsidRPr="00FE1B60" w:rsidRDefault="007F1923">
                  <w:pPr>
                    <w:pStyle w:val="Paragraph"/>
                    <w:rPr>
                      <w:noProof/>
                    </w:rPr>
                  </w:pPr>
                  <w:r w:rsidRPr="00FE1B60">
                    <w:rPr>
                      <w:noProof/>
                    </w:rPr>
                    <w:t>integrált áramköröket, diódákat és tranzisztorokat tartalmazó NYÁK-kal is,</w:t>
                  </w:r>
                </w:p>
              </w:tc>
            </w:tr>
          </w:tbl>
          <w:p w14:paraId="14D999CB" w14:textId="77777777" w:rsidR="007F1923" w:rsidRPr="00FE1B60" w:rsidRDefault="007F1923">
            <w:pPr>
              <w:pStyle w:val="Paragraph"/>
              <w:rPr>
                <w:noProof/>
              </w:rPr>
            </w:pPr>
            <w:r w:rsidRPr="00FE1B60">
              <w:rPr>
                <w:noProof/>
              </w:rPr>
              <w:t>a 87. árucsoportba tartozó áruk gyártásához</w:t>
            </w:r>
          </w:p>
          <w:p w14:paraId="7AEDBAAA"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0D1EF543" w14:textId="77777777" w:rsidR="007F1923" w:rsidRPr="00FE1B60" w:rsidRDefault="007F1923">
            <w:pPr>
              <w:pStyle w:val="Paragraph"/>
              <w:rPr>
                <w:noProof/>
              </w:rPr>
            </w:pPr>
          </w:p>
        </w:tc>
        <w:tc>
          <w:tcPr>
            <w:tcW w:w="0" w:type="auto"/>
            <w:vMerge w:val="restart"/>
          </w:tcPr>
          <w:p w14:paraId="77B3B539" w14:textId="77777777" w:rsidR="007F1923" w:rsidRPr="00FE1B60" w:rsidRDefault="007F1923">
            <w:pPr>
              <w:pStyle w:val="Paragraph"/>
              <w:rPr>
                <w:noProof/>
              </w:rPr>
            </w:pPr>
            <w:r w:rsidRPr="00FE1B60">
              <w:rPr>
                <w:noProof/>
              </w:rPr>
              <w:t>0 %</w:t>
            </w:r>
          </w:p>
          <w:p w14:paraId="443C3A27" w14:textId="77777777" w:rsidR="007F1923" w:rsidRPr="00FE1B60" w:rsidRDefault="007F1923">
            <w:pPr>
              <w:pStyle w:val="Paragraph"/>
              <w:rPr>
                <w:noProof/>
              </w:rPr>
            </w:pPr>
          </w:p>
        </w:tc>
        <w:tc>
          <w:tcPr>
            <w:tcW w:w="0" w:type="auto"/>
            <w:vMerge w:val="restart"/>
          </w:tcPr>
          <w:p w14:paraId="558FBA1E" w14:textId="77777777" w:rsidR="007F1923" w:rsidRPr="00FE1B60" w:rsidRDefault="007F1923">
            <w:pPr>
              <w:pStyle w:val="Paragraph"/>
              <w:rPr>
                <w:noProof/>
              </w:rPr>
            </w:pPr>
            <w:r w:rsidRPr="00FE1B60">
              <w:rPr>
                <w:noProof/>
              </w:rPr>
              <w:t>p/st</w:t>
            </w:r>
          </w:p>
          <w:p w14:paraId="05E3E379" w14:textId="77777777" w:rsidR="007F1923" w:rsidRPr="00FE1B60" w:rsidRDefault="007F1923">
            <w:pPr>
              <w:pStyle w:val="Paragraph"/>
              <w:rPr>
                <w:noProof/>
              </w:rPr>
            </w:pPr>
          </w:p>
        </w:tc>
        <w:tc>
          <w:tcPr>
            <w:tcW w:w="0" w:type="auto"/>
            <w:vMerge w:val="restart"/>
          </w:tcPr>
          <w:p w14:paraId="129A52E1" w14:textId="77777777" w:rsidR="007F1923" w:rsidRPr="00FE1B60" w:rsidRDefault="007F1923">
            <w:pPr>
              <w:pStyle w:val="Paragraph"/>
              <w:rPr>
                <w:noProof/>
              </w:rPr>
            </w:pPr>
            <w:r w:rsidRPr="00FE1B60">
              <w:rPr>
                <w:noProof/>
              </w:rPr>
              <w:t>2025.12.31</w:t>
            </w:r>
          </w:p>
          <w:p w14:paraId="456A44E0" w14:textId="77777777" w:rsidR="007F1923" w:rsidRPr="00FE1B60" w:rsidRDefault="007F1923">
            <w:pPr>
              <w:pStyle w:val="Paragraph"/>
              <w:rPr>
                <w:noProof/>
              </w:rPr>
            </w:pPr>
          </w:p>
        </w:tc>
      </w:tr>
      <w:tr w:rsidR="007F1923" w:rsidRPr="00FE1B60" w14:paraId="4A67D9E1" w14:textId="77777777">
        <w:trPr>
          <w:cantSplit/>
        </w:trPr>
        <w:tc>
          <w:tcPr>
            <w:tcW w:w="0" w:type="auto"/>
            <w:vMerge w:val="restart"/>
          </w:tcPr>
          <w:p w14:paraId="0E076336" w14:textId="77777777" w:rsidR="007F1923" w:rsidRPr="00FE1B60" w:rsidRDefault="007F1923">
            <w:pPr>
              <w:pStyle w:val="Paragraph"/>
              <w:rPr>
                <w:noProof/>
              </w:rPr>
            </w:pPr>
            <w:r w:rsidRPr="00FE1B60">
              <w:rPr>
                <w:noProof/>
              </w:rPr>
              <w:t>0.6397</w:t>
            </w:r>
          </w:p>
          <w:p w14:paraId="4C75B80D" w14:textId="77777777" w:rsidR="007F1923" w:rsidRPr="00FE1B60" w:rsidRDefault="007F1923">
            <w:pPr>
              <w:pStyle w:val="Paragraph"/>
              <w:rPr>
                <w:noProof/>
              </w:rPr>
            </w:pPr>
          </w:p>
        </w:tc>
        <w:tc>
          <w:tcPr>
            <w:tcW w:w="0" w:type="auto"/>
          </w:tcPr>
          <w:p w14:paraId="5B22B5B8" w14:textId="77777777" w:rsidR="007F1923" w:rsidRPr="00FE1B60" w:rsidRDefault="007F1923">
            <w:pPr>
              <w:pStyle w:val="Paragraph"/>
              <w:jc w:val="right"/>
              <w:rPr>
                <w:noProof/>
              </w:rPr>
            </w:pPr>
            <w:r w:rsidRPr="00FE1B60">
              <w:rPr>
                <w:noProof/>
              </w:rPr>
              <w:t>ex 8538 90 99</w:t>
            </w:r>
          </w:p>
          <w:p w14:paraId="5DA23C5E" w14:textId="77777777" w:rsidR="007F1923" w:rsidRPr="00FE1B60" w:rsidRDefault="007F1923">
            <w:pPr>
              <w:pStyle w:val="Paragraph"/>
              <w:jc w:val="right"/>
              <w:rPr>
                <w:noProof/>
              </w:rPr>
            </w:pPr>
            <w:r w:rsidRPr="00FE1B60">
              <w:rPr>
                <w:noProof/>
              </w:rPr>
              <w:t>ex 8547 20 00</w:t>
            </w:r>
          </w:p>
        </w:tc>
        <w:tc>
          <w:tcPr>
            <w:tcW w:w="0" w:type="auto"/>
          </w:tcPr>
          <w:p w14:paraId="33F2CAE6" w14:textId="77777777" w:rsidR="007F1923" w:rsidRPr="00FE1B60" w:rsidRDefault="007F1923">
            <w:pPr>
              <w:pStyle w:val="Paragraph"/>
              <w:jc w:val="center"/>
              <w:rPr>
                <w:noProof/>
              </w:rPr>
            </w:pPr>
            <w:r w:rsidRPr="00FE1B60">
              <w:rPr>
                <w:noProof/>
              </w:rPr>
              <w:t>30</w:t>
            </w:r>
          </w:p>
          <w:p w14:paraId="045EB0DA" w14:textId="77777777" w:rsidR="007F1923" w:rsidRPr="00FE1B60" w:rsidRDefault="007F1923">
            <w:pPr>
              <w:pStyle w:val="Paragraph"/>
              <w:jc w:val="center"/>
              <w:rPr>
                <w:noProof/>
              </w:rPr>
            </w:pPr>
            <w:r w:rsidRPr="00FE1B60">
              <w:rPr>
                <w:noProof/>
              </w:rPr>
              <w:t>10</w:t>
            </w:r>
          </w:p>
        </w:tc>
        <w:tc>
          <w:tcPr>
            <w:tcW w:w="0" w:type="auto"/>
            <w:vMerge w:val="restart"/>
          </w:tcPr>
          <w:p w14:paraId="3FB33FC3" w14:textId="77777777" w:rsidR="007F1923" w:rsidRPr="00FE1B60" w:rsidRDefault="007F1923">
            <w:pPr>
              <w:pStyle w:val="Paragraph"/>
              <w:rPr>
                <w:noProof/>
              </w:rPr>
            </w:pPr>
            <w:r w:rsidRPr="00FE1B60">
              <w:rPr>
                <w:noProof/>
              </w:rPr>
              <w:t>Polikarbonát vagy akrilnitril-butadién-sztirol fedelek és tokok kormánypárna-kapcsolókhoz, a külső oldalukon karcolásálló festékbevonattal is</w:t>
            </w:r>
          </w:p>
          <w:p w14:paraId="5AA1E7E4" w14:textId="77777777" w:rsidR="007F1923" w:rsidRPr="00FE1B60" w:rsidRDefault="007F1923">
            <w:pPr>
              <w:pStyle w:val="Paragraph"/>
              <w:rPr>
                <w:noProof/>
              </w:rPr>
            </w:pPr>
          </w:p>
        </w:tc>
        <w:tc>
          <w:tcPr>
            <w:tcW w:w="0" w:type="auto"/>
            <w:vMerge w:val="restart"/>
          </w:tcPr>
          <w:p w14:paraId="1049FDAF" w14:textId="77777777" w:rsidR="007F1923" w:rsidRPr="00FE1B60" w:rsidRDefault="007F1923">
            <w:pPr>
              <w:pStyle w:val="Paragraph"/>
              <w:rPr>
                <w:noProof/>
              </w:rPr>
            </w:pPr>
            <w:r w:rsidRPr="00FE1B60">
              <w:rPr>
                <w:noProof/>
              </w:rPr>
              <w:t>0 %</w:t>
            </w:r>
          </w:p>
          <w:p w14:paraId="0195CC9D" w14:textId="77777777" w:rsidR="007F1923" w:rsidRPr="00FE1B60" w:rsidRDefault="007F1923">
            <w:pPr>
              <w:pStyle w:val="Paragraph"/>
              <w:rPr>
                <w:noProof/>
              </w:rPr>
            </w:pPr>
          </w:p>
        </w:tc>
        <w:tc>
          <w:tcPr>
            <w:tcW w:w="0" w:type="auto"/>
            <w:vMerge w:val="restart"/>
          </w:tcPr>
          <w:p w14:paraId="6AD752B0" w14:textId="77777777" w:rsidR="007F1923" w:rsidRPr="00FE1B60" w:rsidRDefault="007F1923">
            <w:pPr>
              <w:pStyle w:val="Paragraph"/>
              <w:rPr>
                <w:noProof/>
              </w:rPr>
            </w:pPr>
            <w:r w:rsidRPr="00FE1B60">
              <w:rPr>
                <w:noProof/>
              </w:rPr>
              <w:t>p/st</w:t>
            </w:r>
          </w:p>
          <w:p w14:paraId="618C17DB" w14:textId="77777777" w:rsidR="007F1923" w:rsidRPr="00FE1B60" w:rsidRDefault="007F1923">
            <w:pPr>
              <w:pStyle w:val="Paragraph"/>
              <w:rPr>
                <w:noProof/>
              </w:rPr>
            </w:pPr>
          </w:p>
        </w:tc>
        <w:tc>
          <w:tcPr>
            <w:tcW w:w="0" w:type="auto"/>
            <w:vMerge w:val="restart"/>
          </w:tcPr>
          <w:p w14:paraId="567C23EB" w14:textId="77777777" w:rsidR="007F1923" w:rsidRPr="00FE1B60" w:rsidRDefault="007F1923">
            <w:pPr>
              <w:pStyle w:val="Paragraph"/>
              <w:rPr>
                <w:noProof/>
              </w:rPr>
            </w:pPr>
            <w:r w:rsidRPr="00FE1B60">
              <w:rPr>
                <w:noProof/>
              </w:rPr>
              <w:t>2024.12.31</w:t>
            </w:r>
          </w:p>
          <w:p w14:paraId="737AD5C5" w14:textId="77777777" w:rsidR="007F1923" w:rsidRPr="00FE1B60" w:rsidRDefault="007F1923">
            <w:pPr>
              <w:pStyle w:val="Paragraph"/>
              <w:rPr>
                <w:noProof/>
              </w:rPr>
            </w:pPr>
          </w:p>
        </w:tc>
      </w:tr>
      <w:tr w:rsidR="007F1923" w:rsidRPr="00FE1B60" w14:paraId="5481CFE8" w14:textId="77777777">
        <w:trPr>
          <w:cantSplit/>
        </w:trPr>
        <w:tc>
          <w:tcPr>
            <w:tcW w:w="0" w:type="auto"/>
          </w:tcPr>
          <w:p w14:paraId="0D1E7B90" w14:textId="77777777" w:rsidR="007F1923" w:rsidRPr="00FE1B60" w:rsidRDefault="007F1923">
            <w:pPr>
              <w:pStyle w:val="Paragraph"/>
              <w:rPr>
                <w:noProof/>
              </w:rPr>
            </w:pPr>
            <w:r w:rsidRPr="00FE1B60">
              <w:rPr>
                <w:noProof/>
              </w:rPr>
              <w:t>0.6399</w:t>
            </w:r>
          </w:p>
        </w:tc>
        <w:tc>
          <w:tcPr>
            <w:tcW w:w="0" w:type="auto"/>
          </w:tcPr>
          <w:p w14:paraId="6576E939" w14:textId="77777777" w:rsidR="007F1923" w:rsidRPr="00FE1B60" w:rsidRDefault="007F1923">
            <w:pPr>
              <w:pStyle w:val="Paragraph"/>
              <w:jc w:val="right"/>
              <w:rPr>
                <w:noProof/>
              </w:rPr>
            </w:pPr>
            <w:r w:rsidRPr="00FE1B60">
              <w:rPr>
                <w:noProof/>
              </w:rPr>
              <w:t>ex 8538 90 99</w:t>
            </w:r>
          </w:p>
        </w:tc>
        <w:tc>
          <w:tcPr>
            <w:tcW w:w="0" w:type="auto"/>
          </w:tcPr>
          <w:p w14:paraId="1DDE2C77" w14:textId="77777777" w:rsidR="007F1923" w:rsidRPr="00FE1B60" w:rsidRDefault="007F1923">
            <w:pPr>
              <w:pStyle w:val="Paragraph"/>
              <w:jc w:val="center"/>
              <w:rPr>
                <w:noProof/>
              </w:rPr>
            </w:pPr>
            <w:r w:rsidRPr="00FE1B60">
              <w:rPr>
                <w:noProof/>
              </w:rPr>
              <w:t>40</w:t>
            </w:r>
          </w:p>
        </w:tc>
        <w:tc>
          <w:tcPr>
            <w:tcW w:w="0" w:type="auto"/>
          </w:tcPr>
          <w:p w14:paraId="6F5C9543" w14:textId="77777777" w:rsidR="007F1923" w:rsidRPr="00FE1B60" w:rsidRDefault="007F1923">
            <w:pPr>
              <w:pStyle w:val="Paragraph"/>
              <w:rPr>
                <w:noProof/>
              </w:rPr>
            </w:pPr>
            <w:r w:rsidRPr="00FE1B60">
              <w:rPr>
                <w:noProof/>
              </w:rPr>
              <w:t>Polikarbonát vezérlőinterfész-gombok kormánypárna-kapcsolókhoz, a külső oldalukon karcolásálló festékbevonattal, legalább 500 darabot tartalmazó közvetlen csomagolásban</w:t>
            </w:r>
          </w:p>
        </w:tc>
        <w:tc>
          <w:tcPr>
            <w:tcW w:w="0" w:type="auto"/>
          </w:tcPr>
          <w:p w14:paraId="4DD728D8" w14:textId="77777777" w:rsidR="007F1923" w:rsidRPr="00FE1B60" w:rsidRDefault="007F1923">
            <w:pPr>
              <w:pStyle w:val="Paragraph"/>
              <w:rPr>
                <w:noProof/>
              </w:rPr>
            </w:pPr>
            <w:r w:rsidRPr="00FE1B60">
              <w:rPr>
                <w:noProof/>
              </w:rPr>
              <w:t>0 %</w:t>
            </w:r>
          </w:p>
        </w:tc>
        <w:tc>
          <w:tcPr>
            <w:tcW w:w="0" w:type="auto"/>
          </w:tcPr>
          <w:p w14:paraId="5246C9E6" w14:textId="77777777" w:rsidR="007F1923" w:rsidRPr="00FE1B60" w:rsidRDefault="007F1923">
            <w:pPr>
              <w:pStyle w:val="Paragraph"/>
              <w:rPr>
                <w:noProof/>
              </w:rPr>
            </w:pPr>
            <w:r w:rsidRPr="00FE1B60">
              <w:rPr>
                <w:noProof/>
              </w:rPr>
              <w:t>p/st</w:t>
            </w:r>
          </w:p>
        </w:tc>
        <w:tc>
          <w:tcPr>
            <w:tcW w:w="0" w:type="auto"/>
          </w:tcPr>
          <w:p w14:paraId="00BC57D2" w14:textId="77777777" w:rsidR="007F1923" w:rsidRPr="00FE1B60" w:rsidRDefault="007F1923">
            <w:pPr>
              <w:pStyle w:val="Paragraph"/>
              <w:rPr>
                <w:noProof/>
              </w:rPr>
            </w:pPr>
            <w:r w:rsidRPr="00FE1B60">
              <w:rPr>
                <w:noProof/>
              </w:rPr>
              <w:t>2024.12.31</w:t>
            </w:r>
          </w:p>
        </w:tc>
      </w:tr>
      <w:tr w:rsidR="007F1923" w:rsidRPr="00FE1B60" w14:paraId="1D7EED6E" w14:textId="77777777">
        <w:trPr>
          <w:cantSplit/>
        </w:trPr>
        <w:tc>
          <w:tcPr>
            <w:tcW w:w="0" w:type="auto"/>
          </w:tcPr>
          <w:p w14:paraId="1311CF1A" w14:textId="77777777" w:rsidR="007F1923" w:rsidRPr="00FE1B60" w:rsidRDefault="007F1923">
            <w:pPr>
              <w:pStyle w:val="Paragraph"/>
              <w:rPr>
                <w:noProof/>
              </w:rPr>
            </w:pPr>
            <w:r w:rsidRPr="00FE1B60">
              <w:rPr>
                <w:noProof/>
              </w:rPr>
              <w:t>0.7195</w:t>
            </w:r>
          </w:p>
        </w:tc>
        <w:tc>
          <w:tcPr>
            <w:tcW w:w="0" w:type="auto"/>
          </w:tcPr>
          <w:p w14:paraId="2D42D2E4" w14:textId="77777777" w:rsidR="007F1923" w:rsidRPr="00FE1B60" w:rsidRDefault="007F1923">
            <w:pPr>
              <w:pStyle w:val="Paragraph"/>
              <w:jc w:val="right"/>
              <w:rPr>
                <w:noProof/>
              </w:rPr>
            </w:pPr>
            <w:r w:rsidRPr="00FE1B60">
              <w:rPr>
                <w:rStyle w:val="FootnoteReference"/>
                <w:noProof/>
              </w:rPr>
              <w:t>ex</w:t>
            </w:r>
            <w:r w:rsidRPr="00FE1B60">
              <w:rPr>
                <w:noProof/>
              </w:rPr>
              <w:t> 8538 90 99</w:t>
            </w:r>
          </w:p>
        </w:tc>
        <w:tc>
          <w:tcPr>
            <w:tcW w:w="0" w:type="auto"/>
          </w:tcPr>
          <w:p w14:paraId="77A14260" w14:textId="77777777" w:rsidR="007F1923" w:rsidRPr="00FE1B60" w:rsidRDefault="007F1923">
            <w:pPr>
              <w:pStyle w:val="Paragraph"/>
              <w:jc w:val="center"/>
              <w:rPr>
                <w:noProof/>
              </w:rPr>
            </w:pPr>
            <w:r w:rsidRPr="00FE1B60">
              <w:rPr>
                <w:noProof/>
              </w:rPr>
              <w:t>60</w:t>
            </w:r>
          </w:p>
        </w:tc>
        <w:tc>
          <w:tcPr>
            <w:tcW w:w="0" w:type="auto"/>
          </w:tcPr>
          <w:p w14:paraId="007C5D02" w14:textId="77777777" w:rsidR="007F1923" w:rsidRPr="00FE1B60" w:rsidRDefault="007F1923">
            <w:pPr>
              <w:pStyle w:val="Paragraph"/>
              <w:rPr>
                <w:noProof/>
              </w:rPr>
            </w:pPr>
            <w:r w:rsidRPr="00FE1B60">
              <w:rPr>
                <w:noProof/>
              </w:rPr>
              <w:t>Elülső vezérlőpanel műanyag tok formájában, fényvezetőkkel, forgókapcsolókkal, nyomáskapcsolókkal és gombkapcsolókkal vagy más típusú kapcsolókkal, elektromos alkatrészek nélkül, a 87. árucsoportba tartozó gépjárművek műszerfalában használatos</w:t>
            </w:r>
          </w:p>
        </w:tc>
        <w:tc>
          <w:tcPr>
            <w:tcW w:w="0" w:type="auto"/>
          </w:tcPr>
          <w:p w14:paraId="3E08BA38" w14:textId="77777777" w:rsidR="007F1923" w:rsidRPr="00FE1B60" w:rsidRDefault="007F1923">
            <w:pPr>
              <w:pStyle w:val="Paragraph"/>
              <w:rPr>
                <w:noProof/>
              </w:rPr>
            </w:pPr>
            <w:r w:rsidRPr="00FE1B60">
              <w:rPr>
                <w:noProof/>
              </w:rPr>
              <w:t>0 %</w:t>
            </w:r>
          </w:p>
        </w:tc>
        <w:tc>
          <w:tcPr>
            <w:tcW w:w="0" w:type="auto"/>
          </w:tcPr>
          <w:p w14:paraId="6FDCBB6D" w14:textId="77777777" w:rsidR="007F1923" w:rsidRPr="00FE1B60" w:rsidRDefault="007F1923">
            <w:pPr>
              <w:pStyle w:val="Paragraph"/>
              <w:rPr>
                <w:noProof/>
              </w:rPr>
            </w:pPr>
            <w:r w:rsidRPr="00FE1B60">
              <w:rPr>
                <w:noProof/>
              </w:rPr>
              <w:t>p/st</w:t>
            </w:r>
          </w:p>
        </w:tc>
        <w:tc>
          <w:tcPr>
            <w:tcW w:w="0" w:type="auto"/>
          </w:tcPr>
          <w:p w14:paraId="020F3C0A" w14:textId="77777777" w:rsidR="007F1923" w:rsidRPr="00FE1B60" w:rsidRDefault="007F1923">
            <w:pPr>
              <w:pStyle w:val="Paragraph"/>
              <w:rPr>
                <w:noProof/>
              </w:rPr>
            </w:pPr>
            <w:r w:rsidRPr="00FE1B60">
              <w:rPr>
                <w:noProof/>
              </w:rPr>
              <w:t>2026.12.31</w:t>
            </w:r>
          </w:p>
        </w:tc>
      </w:tr>
      <w:tr w:rsidR="007F1923" w:rsidRPr="00FE1B60" w14:paraId="637D7FAE" w14:textId="77777777">
        <w:trPr>
          <w:cantSplit/>
        </w:trPr>
        <w:tc>
          <w:tcPr>
            <w:tcW w:w="0" w:type="auto"/>
          </w:tcPr>
          <w:p w14:paraId="2967455E" w14:textId="77777777" w:rsidR="007F1923" w:rsidRPr="00FE1B60" w:rsidRDefault="007F1923">
            <w:pPr>
              <w:pStyle w:val="Paragraph"/>
              <w:rPr>
                <w:noProof/>
              </w:rPr>
            </w:pPr>
            <w:r w:rsidRPr="00FE1B60">
              <w:rPr>
                <w:noProof/>
              </w:rPr>
              <w:t>0.2580</w:t>
            </w:r>
          </w:p>
        </w:tc>
        <w:tc>
          <w:tcPr>
            <w:tcW w:w="0" w:type="auto"/>
          </w:tcPr>
          <w:p w14:paraId="79DCFEA9" w14:textId="77777777" w:rsidR="007F1923" w:rsidRPr="00FE1B60" w:rsidRDefault="007F1923">
            <w:pPr>
              <w:pStyle w:val="Paragraph"/>
              <w:jc w:val="right"/>
              <w:rPr>
                <w:noProof/>
              </w:rPr>
            </w:pPr>
            <w:r w:rsidRPr="00FE1B60">
              <w:rPr>
                <w:rStyle w:val="FootnoteReference"/>
                <w:noProof/>
              </w:rPr>
              <w:t>ex</w:t>
            </w:r>
            <w:r w:rsidRPr="00FE1B60">
              <w:rPr>
                <w:noProof/>
              </w:rPr>
              <w:t> 8540 20 80</w:t>
            </w:r>
          </w:p>
        </w:tc>
        <w:tc>
          <w:tcPr>
            <w:tcW w:w="0" w:type="auto"/>
          </w:tcPr>
          <w:p w14:paraId="2E229F98" w14:textId="77777777" w:rsidR="007F1923" w:rsidRPr="00FE1B60" w:rsidRDefault="007F1923">
            <w:pPr>
              <w:pStyle w:val="Paragraph"/>
              <w:jc w:val="center"/>
              <w:rPr>
                <w:noProof/>
              </w:rPr>
            </w:pPr>
            <w:r w:rsidRPr="00FE1B60">
              <w:rPr>
                <w:noProof/>
              </w:rPr>
              <w:t>91</w:t>
            </w:r>
          </w:p>
        </w:tc>
        <w:tc>
          <w:tcPr>
            <w:tcW w:w="0" w:type="auto"/>
          </w:tcPr>
          <w:p w14:paraId="015149FD" w14:textId="77777777" w:rsidR="007F1923" w:rsidRPr="00FE1B60" w:rsidRDefault="007F1923">
            <w:pPr>
              <w:pStyle w:val="Paragraph"/>
              <w:rPr>
                <w:noProof/>
              </w:rPr>
            </w:pPr>
            <w:r w:rsidRPr="00FE1B60">
              <w:rPr>
                <w:noProof/>
              </w:rPr>
              <w:t>Fotoelektromos-sokszorozó</w:t>
            </w:r>
          </w:p>
        </w:tc>
        <w:tc>
          <w:tcPr>
            <w:tcW w:w="0" w:type="auto"/>
          </w:tcPr>
          <w:p w14:paraId="26901221" w14:textId="77777777" w:rsidR="007F1923" w:rsidRPr="00FE1B60" w:rsidRDefault="007F1923">
            <w:pPr>
              <w:pStyle w:val="Paragraph"/>
              <w:rPr>
                <w:noProof/>
              </w:rPr>
            </w:pPr>
            <w:r w:rsidRPr="00FE1B60">
              <w:rPr>
                <w:noProof/>
              </w:rPr>
              <w:t>0 %</w:t>
            </w:r>
          </w:p>
        </w:tc>
        <w:tc>
          <w:tcPr>
            <w:tcW w:w="0" w:type="auto"/>
          </w:tcPr>
          <w:p w14:paraId="00143DB5" w14:textId="77777777" w:rsidR="007F1923" w:rsidRPr="00FE1B60" w:rsidRDefault="007F1923">
            <w:pPr>
              <w:pStyle w:val="Paragraph"/>
              <w:rPr>
                <w:noProof/>
              </w:rPr>
            </w:pPr>
            <w:r w:rsidRPr="00FE1B60">
              <w:rPr>
                <w:noProof/>
              </w:rPr>
              <w:t>-</w:t>
            </w:r>
          </w:p>
        </w:tc>
        <w:tc>
          <w:tcPr>
            <w:tcW w:w="0" w:type="auto"/>
          </w:tcPr>
          <w:p w14:paraId="238FECD5" w14:textId="77777777" w:rsidR="007F1923" w:rsidRPr="00FE1B60" w:rsidRDefault="007F1923">
            <w:pPr>
              <w:pStyle w:val="Paragraph"/>
              <w:rPr>
                <w:noProof/>
              </w:rPr>
            </w:pPr>
            <w:r w:rsidRPr="00FE1B60">
              <w:rPr>
                <w:noProof/>
              </w:rPr>
              <w:t>2026.12.31</w:t>
            </w:r>
          </w:p>
        </w:tc>
      </w:tr>
      <w:tr w:rsidR="007F1923" w:rsidRPr="00FE1B60" w14:paraId="073DA64C" w14:textId="77777777">
        <w:trPr>
          <w:cantSplit/>
        </w:trPr>
        <w:tc>
          <w:tcPr>
            <w:tcW w:w="0" w:type="auto"/>
          </w:tcPr>
          <w:p w14:paraId="6098334D" w14:textId="77777777" w:rsidR="007F1923" w:rsidRPr="00FE1B60" w:rsidRDefault="007F1923">
            <w:pPr>
              <w:pStyle w:val="Paragraph"/>
              <w:rPr>
                <w:noProof/>
              </w:rPr>
            </w:pPr>
            <w:r w:rsidRPr="00FE1B60">
              <w:rPr>
                <w:noProof/>
              </w:rPr>
              <w:t>0.3959</w:t>
            </w:r>
          </w:p>
        </w:tc>
        <w:tc>
          <w:tcPr>
            <w:tcW w:w="0" w:type="auto"/>
          </w:tcPr>
          <w:p w14:paraId="49F50782" w14:textId="77777777" w:rsidR="007F1923" w:rsidRPr="00FE1B60" w:rsidRDefault="007F1923">
            <w:pPr>
              <w:pStyle w:val="Paragraph"/>
              <w:jc w:val="right"/>
              <w:rPr>
                <w:noProof/>
              </w:rPr>
            </w:pPr>
            <w:r w:rsidRPr="00FE1B60">
              <w:rPr>
                <w:noProof/>
              </w:rPr>
              <w:t>ex 8540 71 00</w:t>
            </w:r>
          </w:p>
        </w:tc>
        <w:tc>
          <w:tcPr>
            <w:tcW w:w="0" w:type="auto"/>
          </w:tcPr>
          <w:p w14:paraId="582DEDB4" w14:textId="77777777" w:rsidR="007F1923" w:rsidRPr="00FE1B60" w:rsidRDefault="007F1923">
            <w:pPr>
              <w:pStyle w:val="Paragraph"/>
              <w:jc w:val="center"/>
              <w:rPr>
                <w:noProof/>
              </w:rPr>
            </w:pPr>
            <w:r w:rsidRPr="00FE1B60">
              <w:rPr>
                <w:noProof/>
              </w:rPr>
              <w:t>20</w:t>
            </w:r>
          </w:p>
        </w:tc>
        <w:tc>
          <w:tcPr>
            <w:tcW w:w="0" w:type="auto"/>
          </w:tcPr>
          <w:p w14:paraId="7504E64F" w14:textId="77777777" w:rsidR="007F1923" w:rsidRPr="00FE1B60" w:rsidRDefault="007F1923">
            <w:pPr>
              <w:pStyle w:val="Paragraph"/>
              <w:rPr>
                <w:noProof/>
              </w:rPr>
            </w:pPr>
            <w:r w:rsidRPr="00FE1B60">
              <w:rPr>
                <w:noProof/>
              </w:rPr>
              <w:t>Folyamatos hullámú, 2 460 MHz állandó frekvenciájú magnetron állandó mágnessel, szondakimenettel, a 8516 50 00 alszám alá tartozó termékek gyártásához</w:t>
            </w:r>
          </w:p>
          <w:p w14:paraId="58044F5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863E8E9" w14:textId="77777777" w:rsidR="007F1923" w:rsidRPr="00FE1B60" w:rsidRDefault="007F1923">
            <w:pPr>
              <w:pStyle w:val="Paragraph"/>
              <w:rPr>
                <w:noProof/>
              </w:rPr>
            </w:pPr>
            <w:r w:rsidRPr="00FE1B60">
              <w:rPr>
                <w:noProof/>
              </w:rPr>
              <w:t>0 %</w:t>
            </w:r>
          </w:p>
        </w:tc>
        <w:tc>
          <w:tcPr>
            <w:tcW w:w="0" w:type="auto"/>
          </w:tcPr>
          <w:p w14:paraId="6BEB109A" w14:textId="77777777" w:rsidR="007F1923" w:rsidRPr="00FE1B60" w:rsidRDefault="007F1923">
            <w:pPr>
              <w:pStyle w:val="Paragraph"/>
              <w:rPr>
                <w:noProof/>
              </w:rPr>
            </w:pPr>
            <w:r w:rsidRPr="00FE1B60">
              <w:rPr>
                <w:noProof/>
              </w:rPr>
              <w:t>-</w:t>
            </w:r>
          </w:p>
        </w:tc>
        <w:tc>
          <w:tcPr>
            <w:tcW w:w="0" w:type="auto"/>
          </w:tcPr>
          <w:p w14:paraId="33E8DB9B" w14:textId="77777777" w:rsidR="007F1923" w:rsidRPr="00FE1B60" w:rsidRDefault="007F1923">
            <w:pPr>
              <w:pStyle w:val="Paragraph"/>
              <w:rPr>
                <w:noProof/>
              </w:rPr>
            </w:pPr>
            <w:r w:rsidRPr="00FE1B60">
              <w:rPr>
                <w:noProof/>
              </w:rPr>
              <w:t>2023.12.31</w:t>
            </w:r>
          </w:p>
        </w:tc>
      </w:tr>
      <w:tr w:rsidR="007F1923" w:rsidRPr="00FE1B60" w14:paraId="407CDCED" w14:textId="77777777">
        <w:trPr>
          <w:cantSplit/>
        </w:trPr>
        <w:tc>
          <w:tcPr>
            <w:tcW w:w="0" w:type="auto"/>
          </w:tcPr>
          <w:p w14:paraId="6321750B" w14:textId="77777777" w:rsidR="007F1923" w:rsidRPr="00FE1B60" w:rsidRDefault="007F1923">
            <w:pPr>
              <w:pStyle w:val="Paragraph"/>
              <w:rPr>
                <w:noProof/>
              </w:rPr>
            </w:pPr>
            <w:r w:rsidRPr="00FE1B60">
              <w:rPr>
                <w:noProof/>
              </w:rPr>
              <w:t>0.3445</w:t>
            </w:r>
          </w:p>
        </w:tc>
        <w:tc>
          <w:tcPr>
            <w:tcW w:w="0" w:type="auto"/>
          </w:tcPr>
          <w:p w14:paraId="1594131F" w14:textId="77777777" w:rsidR="007F1923" w:rsidRPr="00FE1B60" w:rsidRDefault="007F1923">
            <w:pPr>
              <w:pStyle w:val="Paragraph"/>
              <w:jc w:val="right"/>
              <w:rPr>
                <w:noProof/>
              </w:rPr>
            </w:pPr>
            <w:r w:rsidRPr="00FE1B60">
              <w:rPr>
                <w:noProof/>
              </w:rPr>
              <w:t>ex 8540 89 00</w:t>
            </w:r>
          </w:p>
        </w:tc>
        <w:tc>
          <w:tcPr>
            <w:tcW w:w="0" w:type="auto"/>
          </w:tcPr>
          <w:p w14:paraId="6CAE43DB" w14:textId="77777777" w:rsidR="007F1923" w:rsidRPr="00FE1B60" w:rsidRDefault="007F1923">
            <w:pPr>
              <w:pStyle w:val="Paragraph"/>
              <w:jc w:val="center"/>
              <w:rPr>
                <w:noProof/>
              </w:rPr>
            </w:pPr>
            <w:r w:rsidRPr="00FE1B60">
              <w:rPr>
                <w:noProof/>
              </w:rPr>
              <w:t>91</w:t>
            </w:r>
          </w:p>
        </w:tc>
        <w:tc>
          <w:tcPr>
            <w:tcW w:w="0" w:type="auto"/>
          </w:tcPr>
          <w:p w14:paraId="746E2037" w14:textId="77777777" w:rsidR="007F1923" w:rsidRPr="00FE1B60" w:rsidRDefault="007F1923">
            <w:pPr>
              <w:pStyle w:val="Paragraph"/>
              <w:rPr>
                <w:noProof/>
              </w:rPr>
            </w:pPr>
            <w:r w:rsidRPr="00FE1B60">
              <w:rPr>
                <w:noProof/>
              </w:rPr>
              <w:t>Cső formájú megjelenítő, amely kivezetések nélkül legfeljebb 300 mm m× 350 mm méretű kártyára szerelt üvegtokozásban elhelyezett, és egy vagy több karaktersort sorba rendezett vonalakat tartalmaz, ahol minden egyes karakter vagy vonal fluoreszcens vagy foszforeszkáló elemekből áll, amelyeket fémbevonatú, és olyan fluoreszcens anyaggal vagy foszforeszkáló sókkal bevont alapra szereltek, amelyek elektronsugárzás hatására fényt bocsátanak ki</w:t>
            </w:r>
          </w:p>
        </w:tc>
        <w:tc>
          <w:tcPr>
            <w:tcW w:w="0" w:type="auto"/>
          </w:tcPr>
          <w:p w14:paraId="3FD6E155" w14:textId="77777777" w:rsidR="007F1923" w:rsidRPr="00FE1B60" w:rsidRDefault="007F1923">
            <w:pPr>
              <w:pStyle w:val="Paragraph"/>
              <w:rPr>
                <w:noProof/>
              </w:rPr>
            </w:pPr>
            <w:r w:rsidRPr="00FE1B60">
              <w:rPr>
                <w:noProof/>
              </w:rPr>
              <w:t>0 %</w:t>
            </w:r>
          </w:p>
        </w:tc>
        <w:tc>
          <w:tcPr>
            <w:tcW w:w="0" w:type="auto"/>
          </w:tcPr>
          <w:p w14:paraId="318F3D64" w14:textId="77777777" w:rsidR="007F1923" w:rsidRPr="00FE1B60" w:rsidRDefault="007F1923">
            <w:pPr>
              <w:pStyle w:val="Paragraph"/>
              <w:rPr>
                <w:noProof/>
              </w:rPr>
            </w:pPr>
            <w:r w:rsidRPr="00FE1B60">
              <w:rPr>
                <w:noProof/>
              </w:rPr>
              <w:t>-</w:t>
            </w:r>
          </w:p>
        </w:tc>
        <w:tc>
          <w:tcPr>
            <w:tcW w:w="0" w:type="auto"/>
          </w:tcPr>
          <w:p w14:paraId="5F32F20E" w14:textId="77777777" w:rsidR="007F1923" w:rsidRPr="00FE1B60" w:rsidRDefault="007F1923">
            <w:pPr>
              <w:pStyle w:val="Paragraph"/>
              <w:rPr>
                <w:noProof/>
              </w:rPr>
            </w:pPr>
            <w:r w:rsidRPr="00FE1B60">
              <w:rPr>
                <w:noProof/>
              </w:rPr>
              <w:t>2023.12.31</w:t>
            </w:r>
          </w:p>
        </w:tc>
      </w:tr>
      <w:tr w:rsidR="007F1923" w:rsidRPr="00FE1B60" w14:paraId="585EAD79" w14:textId="77777777">
        <w:trPr>
          <w:cantSplit/>
        </w:trPr>
        <w:tc>
          <w:tcPr>
            <w:tcW w:w="0" w:type="auto"/>
          </w:tcPr>
          <w:p w14:paraId="113441C6" w14:textId="77777777" w:rsidR="007F1923" w:rsidRPr="00FE1B60" w:rsidRDefault="007F1923">
            <w:pPr>
              <w:pStyle w:val="Paragraph"/>
              <w:rPr>
                <w:noProof/>
              </w:rPr>
            </w:pPr>
            <w:r w:rsidRPr="00FE1B60">
              <w:rPr>
                <w:noProof/>
              </w:rPr>
              <w:t>0.3443</w:t>
            </w:r>
          </w:p>
        </w:tc>
        <w:tc>
          <w:tcPr>
            <w:tcW w:w="0" w:type="auto"/>
          </w:tcPr>
          <w:p w14:paraId="1CCBFBF5" w14:textId="77777777" w:rsidR="007F1923" w:rsidRPr="00FE1B60" w:rsidRDefault="007F1923">
            <w:pPr>
              <w:pStyle w:val="Paragraph"/>
              <w:jc w:val="right"/>
              <w:rPr>
                <w:noProof/>
              </w:rPr>
            </w:pPr>
            <w:r w:rsidRPr="00FE1B60">
              <w:rPr>
                <w:noProof/>
              </w:rPr>
              <w:t>ex 8540 89 00</w:t>
            </w:r>
          </w:p>
        </w:tc>
        <w:tc>
          <w:tcPr>
            <w:tcW w:w="0" w:type="auto"/>
          </w:tcPr>
          <w:p w14:paraId="588DB43A" w14:textId="77777777" w:rsidR="007F1923" w:rsidRPr="00FE1B60" w:rsidRDefault="007F1923">
            <w:pPr>
              <w:pStyle w:val="Paragraph"/>
              <w:jc w:val="center"/>
              <w:rPr>
                <w:noProof/>
              </w:rPr>
            </w:pPr>
            <w:r w:rsidRPr="00FE1B60">
              <w:rPr>
                <w:noProof/>
              </w:rPr>
              <w:t>92</w:t>
            </w:r>
          </w:p>
        </w:tc>
        <w:tc>
          <w:tcPr>
            <w:tcW w:w="0" w:type="auto"/>
          </w:tcPr>
          <w:p w14:paraId="4F48072F" w14:textId="77777777" w:rsidR="007F1923" w:rsidRPr="00FE1B60" w:rsidRDefault="007F1923">
            <w:pPr>
              <w:pStyle w:val="Paragraph"/>
              <w:rPr>
                <w:noProof/>
              </w:rPr>
            </w:pPr>
            <w:r w:rsidRPr="00FE1B60">
              <w:rPr>
                <w:noProof/>
              </w:rPr>
              <w:t>Vákuum-fluoreszcens megjelenítő cső</w:t>
            </w:r>
          </w:p>
        </w:tc>
        <w:tc>
          <w:tcPr>
            <w:tcW w:w="0" w:type="auto"/>
          </w:tcPr>
          <w:p w14:paraId="1948886B" w14:textId="77777777" w:rsidR="007F1923" w:rsidRPr="00FE1B60" w:rsidRDefault="007F1923">
            <w:pPr>
              <w:pStyle w:val="Paragraph"/>
              <w:rPr>
                <w:noProof/>
              </w:rPr>
            </w:pPr>
            <w:r w:rsidRPr="00FE1B60">
              <w:rPr>
                <w:noProof/>
              </w:rPr>
              <w:t>0 %</w:t>
            </w:r>
          </w:p>
        </w:tc>
        <w:tc>
          <w:tcPr>
            <w:tcW w:w="0" w:type="auto"/>
          </w:tcPr>
          <w:p w14:paraId="0EA62B65" w14:textId="77777777" w:rsidR="007F1923" w:rsidRPr="00FE1B60" w:rsidRDefault="007F1923">
            <w:pPr>
              <w:pStyle w:val="Paragraph"/>
              <w:rPr>
                <w:noProof/>
              </w:rPr>
            </w:pPr>
            <w:r w:rsidRPr="00FE1B60">
              <w:rPr>
                <w:noProof/>
              </w:rPr>
              <w:t>-</w:t>
            </w:r>
          </w:p>
        </w:tc>
        <w:tc>
          <w:tcPr>
            <w:tcW w:w="0" w:type="auto"/>
          </w:tcPr>
          <w:p w14:paraId="17DB6FDA" w14:textId="77777777" w:rsidR="007F1923" w:rsidRPr="00FE1B60" w:rsidRDefault="007F1923">
            <w:pPr>
              <w:pStyle w:val="Paragraph"/>
              <w:rPr>
                <w:noProof/>
              </w:rPr>
            </w:pPr>
            <w:r w:rsidRPr="00FE1B60">
              <w:rPr>
                <w:noProof/>
              </w:rPr>
              <w:t>2023.12.31</w:t>
            </w:r>
          </w:p>
        </w:tc>
      </w:tr>
      <w:tr w:rsidR="007F1923" w:rsidRPr="00FE1B60" w14:paraId="5D275E41" w14:textId="77777777">
        <w:trPr>
          <w:cantSplit/>
        </w:trPr>
        <w:tc>
          <w:tcPr>
            <w:tcW w:w="0" w:type="auto"/>
          </w:tcPr>
          <w:p w14:paraId="4331EC66" w14:textId="77777777" w:rsidR="007F1923" w:rsidRPr="00FE1B60" w:rsidRDefault="007F1923">
            <w:pPr>
              <w:pStyle w:val="Paragraph"/>
              <w:rPr>
                <w:noProof/>
              </w:rPr>
            </w:pPr>
            <w:r w:rsidRPr="00FE1B60">
              <w:rPr>
                <w:noProof/>
              </w:rPr>
              <w:t>0.7409</w:t>
            </w:r>
          </w:p>
        </w:tc>
        <w:tc>
          <w:tcPr>
            <w:tcW w:w="0" w:type="auto"/>
          </w:tcPr>
          <w:p w14:paraId="6D46DF0B" w14:textId="77777777" w:rsidR="007F1923" w:rsidRPr="00FE1B60" w:rsidRDefault="007F1923">
            <w:pPr>
              <w:pStyle w:val="Paragraph"/>
              <w:jc w:val="right"/>
              <w:rPr>
                <w:noProof/>
              </w:rPr>
            </w:pPr>
            <w:r w:rsidRPr="00FE1B60">
              <w:rPr>
                <w:noProof/>
              </w:rPr>
              <w:t>ex 8540 91 00</w:t>
            </w:r>
          </w:p>
        </w:tc>
        <w:tc>
          <w:tcPr>
            <w:tcW w:w="0" w:type="auto"/>
          </w:tcPr>
          <w:p w14:paraId="52E7889B" w14:textId="77777777" w:rsidR="007F1923" w:rsidRPr="00FE1B60" w:rsidRDefault="007F1923">
            <w:pPr>
              <w:pStyle w:val="Paragraph"/>
              <w:jc w:val="center"/>
              <w:rPr>
                <w:noProof/>
              </w:rPr>
            </w:pPr>
            <w:r w:rsidRPr="00FE1B60">
              <w:rPr>
                <w:noProof/>
              </w:rPr>
              <w:t>20</w:t>
            </w:r>
          </w:p>
        </w:tc>
        <w:tc>
          <w:tcPr>
            <w:tcW w:w="0" w:type="auto"/>
          </w:tcPr>
          <w:p w14:paraId="17707375" w14:textId="77777777" w:rsidR="007F1923" w:rsidRPr="00FE1B60" w:rsidRDefault="007F1923">
            <w:pPr>
              <w:pStyle w:val="Paragraph"/>
              <w:rPr>
                <w:noProof/>
              </w:rPr>
            </w:pPr>
            <w:r w:rsidRPr="00FE1B60">
              <w:rPr>
                <w:noProof/>
              </w:rPr>
              <w:t>Izzókatódos elektronforrás (emissziópont) lantán-hexaboridból (CAS RN 12008-21-8) vagy cérium-hexaboridból (CAS RN 12008-02-5), fém házban, elektromos csatlakozókkal, valamint:</w:t>
            </w:r>
          </w:p>
          <w:tbl>
            <w:tblPr>
              <w:tblStyle w:val="Listdash"/>
              <w:tblW w:w="0" w:type="auto"/>
              <w:tblLook w:val="0000" w:firstRow="0" w:lastRow="0" w:firstColumn="0" w:lastColumn="0" w:noHBand="0" w:noVBand="0"/>
            </w:tblPr>
            <w:tblGrid>
              <w:gridCol w:w="220"/>
              <w:gridCol w:w="3640"/>
            </w:tblGrid>
            <w:tr w:rsidR="007F1923" w:rsidRPr="00FE1B60" w14:paraId="491B00D2" w14:textId="77777777">
              <w:tc>
                <w:tcPr>
                  <w:tcW w:w="0" w:type="auto"/>
                </w:tcPr>
                <w:p w14:paraId="500A1E7A" w14:textId="77777777" w:rsidR="007F1923" w:rsidRPr="00FE1B60" w:rsidRDefault="007F1923">
                  <w:pPr>
                    <w:pStyle w:val="Paragraph"/>
                    <w:rPr>
                      <w:noProof/>
                    </w:rPr>
                  </w:pPr>
                  <w:r w:rsidRPr="00FE1B60">
                    <w:rPr>
                      <w:noProof/>
                    </w:rPr>
                    <w:t>—</w:t>
                  </w:r>
                </w:p>
              </w:tc>
              <w:tc>
                <w:tcPr>
                  <w:tcW w:w="0" w:type="auto"/>
                </w:tcPr>
                <w:p w14:paraId="2F401965" w14:textId="77777777" w:rsidR="007F1923" w:rsidRPr="00FE1B60" w:rsidRDefault="007F1923">
                  <w:pPr>
                    <w:pStyle w:val="Paragraph"/>
                    <w:rPr>
                      <w:noProof/>
                    </w:rPr>
                  </w:pPr>
                  <w:r w:rsidRPr="00FE1B60">
                    <w:rPr>
                      <w:noProof/>
                    </w:rPr>
                    <w:t>egy mini Vogel-rendszerre szerelt, grafitból készült karbonpajzzsal</w:t>
                  </w:r>
                </w:p>
              </w:tc>
            </w:tr>
            <w:tr w:rsidR="007F1923" w:rsidRPr="00FE1B60" w14:paraId="5D04F60A" w14:textId="77777777">
              <w:tc>
                <w:tcPr>
                  <w:tcW w:w="0" w:type="auto"/>
                </w:tcPr>
                <w:p w14:paraId="2BFB5CEB" w14:textId="77777777" w:rsidR="007F1923" w:rsidRPr="00FE1B60" w:rsidRDefault="007F1923">
                  <w:pPr>
                    <w:pStyle w:val="Paragraph"/>
                    <w:rPr>
                      <w:noProof/>
                    </w:rPr>
                  </w:pPr>
                  <w:r w:rsidRPr="00FE1B60">
                    <w:rPr>
                      <w:noProof/>
                    </w:rPr>
                    <w:t>—</w:t>
                  </w:r>
                </w:p>
              </w:tc>
              <w:tc>
                <w:tcPr>
                  <w:tcW w:w="0" w:type="auto"/>
                </w:tcPr>
                <w:p w14:paraId="65287B09" w14:textId="77777777" w:rsidR="007F1923" w:rsidRPr="00FE1B60" w:rsidRDefault="007F1923">
                  <w:pPr>
                    <w:pStyle w:val="Paragraph"/>
                    <w:rPr>
                      <w:noProof/>
                    </w:rPr>
                  </w:pPr>
                  <w:r w:rsidRPr="00FE1B60">
                    <w:rPr>
                      <w:noProof/>
                    </w:rPr>
                    <w:t>fűtőelemként használt különálló pirolitikus széntömbökkel, valamint</w:t>
                  </w:r>
                </w:p>
              </w:tc>
            </w:tr>
            <w:tr w:rsidR="007F1923" w:rsidRPr="00FE1B60" w14:paraId="124ADC16" w14:textId="77777777">
              <w:tc>
                <w:tcPr>
                  <w:tcW w:w="0" w:type="auto"/>
                </w:tcPr>
                <w:p w14:paraId="225FBB72" w14:textId="77777777" w:rsidR="007F1923" w:rsidRPr="00FE1B60" w:rsidRDefault="007F1923">
                  <w:pPr>
                    <w:pStyle w:val="Paragraph"/>
                    <w:rPr>
                      <w:noProof/>
                    </w:rPr>
                  </w:pPr>
                  <w:r w:rsidRPr="00FE1B60">
                    <w:rPr>
                      <w:noProof/>
                    </w:rPr>
                    <w:t>—</w:t>
                  </w:r>
                </w:p>
              </w:tc>
              <w:tc>
                <w:tcPr>
                  <w:tcW w:w="0" w:type="auto"/>
                </w:tcPr>
                <w:p w14:paraId="4DA6C7C6" w14:textId="77777777" w:rsidR="007F1923" w:rsidRPr="00FE1B60" w:rsidRDefault="007F1923">
                  <w:pPr>
                    <w:pStyle w:val="Paragraph"/>
                    <w:rPr>
                      <w:noProof/>
                    </w:rPr>
                  </w:pPr>
                  <w:r w:rsidRPr="00FE1B60">
                    <w:rPr>
                      <w:noProof/>
                    </w:rPr>
                    <w:t>kevesebb, mint 1800 K katódhőmérséklettel 1,26 A erősségű fűtőáram mellett</w:t>
                  </w:r>
                </w:p>
              </w:tc>
            </w:tr>
          </w:tbl>
          <w:p w14:paraId="5CE9F3B5" w14:textId="77777777" w:rsidR="007F1923" w:rsidRPr="00FE1B60" w:rsidRDefault="007F1923">
            <w:pPr>
              <w:pStyle w:val="Paragraph"/>
              <w:rPr>
                <w:noProof/>
              </w:rPr>
            </w:pPr>
          </w:p>
        </w:tc>
        <w:tc>
          <w:tcPr>
            <w:tcW w:w="0" w:type="auto"/>
          </w:tcPr>
          <w:p w14:paraId="16375E0B" w14:textId="77777777" w:rsidR="007F1923" w:rsidRPr="00FE1B60" w:rsidRDefault="007F1923">
            <w:pPr>
              <w:pStyle w:val="Paragraph"/>
              <w:rPr>
                <w:noProof/>
              </w:rPr>
            </w:pPr>
            <w:r w:rsidRPr="00FE1B60">
              <w:rPr>
                <w:noProof/>
              </w:rPr>
              <w:t>0 %</w:t>
            </w:r>
          </w:p>
        </w:tc>
        <w:tc>
          <w:tcPr>
            <w:tcW w:w="0" w:type="auto"/>
          </w:tcPr>
          <w:p w14:paraId="651F8610" w14:textId="77777777" w:rsidR="007F1923" w:rsidRPr="00FE1B60" w:rsidRDefault="007F1923">
            <w:pPr>
              <w:pStyle w:val="Paragraph"/>
              <w:rPr>
                <w:noProof/>
              </w:rPr>
            </w:pPr>
            <w:r w:rsidRPr="00FE1B60">
              <w:rPr>
                <w:noProof/>
              </w:rPr>
              <w:t>-</w:t>
            </w:r>
          </w:p>
        </w:tc>
        <w:tc>
          <w:tcPr>
            <w:tcW w:w="0" w:type="auto"/>
          </w:tcPr>
          <w:p w14:paraId="05670B41" w14:textId="77777777" w:rsidR="007F1923" w:rsidRPr="00FE1B60" w:rsidRDefault="007F1923">
            <w:pPr>
              <w:pStyle w:val="Paragraph"/>
              <w:rPr>
                <w:noProof/>
              </w:rPr>
            </w:pPr>
            <w:r w:rsidRPr="00FE1B60">
              <w:rPr>
                <w:noProof/>
              </w:rPr>
              <w:t>2022.12.31</w:t>
            </w:r>
          </w:p>
        </w:tc>
      </w:tr>
      <w:tr w:rsidR="007F1923" w:rsidRPr="00FE1B60" w14:paraId="2E4D572A" w14:textId="77777777">
        <w:trPr>
          <w:cantSplit/>
        </w:trPr>
        <w:tc>
          <w:tcPr>
            <w:tcW w:w="0" w:type="auto"/>
          </w:tcPr>
          <w:p w14:paraId="4A57D2CE" w14:textId="77777777" w:rsidR="007F1923" w:rsidRPr="00FE1B60" w:rsidRDefault="007F1923">
            <w:pPr>
              <w:pStyle w:val="Paragraph"/>
              <w:rPr>
                <w:noProof/>
              </w:rPr>
            </w:pPr>
            <w:r w:rsidRPr="00FE1B60">
              <w:rPr>
                <w:noProof/>
              </w:rPr>
              <w:t>0.7130</w:t>
            </w:r>
          </w:p>
        </w:tc>
        <w:tc>
          <w:tcPr>
            <w:tcW w:w="0" w:type="auto"/>
          </w:tcPr>
          <w:p w14:paraId="263F17F5" w14:textId="77777777" w:rsidR="007F1923" w:rsidRPr="00FE1B60" w:rsidRDefault="007F1923">
            <w:pPr>
              <w:pStyle w:val="Paragraph"/>
              <w:jc w:val="right"/>
              <w:rPr>
                <w:noProof/>
              </w:rPr>
            </w:pPr>
            <w:r w:rsidRPr="00FE1B60">
              <w:rPr>
                <w:rStyle w:val="FootnoteReference"/>
                <w:noProof/>
              </w:rPr>
              <w:t>ex</w:t>
            </w:r>
            <w:r w:rsidRPr="00FE1B60">
              <w:rPr>
                <w:noProof/>
              </w:rPr>
              <w:t> 8543 70 90</w:t>
            </w:r>
          </w:p>
        </w:tc>
        <w:tc>
          <w:tcPr>
            <w:tcW w:w="0" w:type="auto"/>
          </w:tcPr>
          <w:p w14:paraId="5D86D3CA" w14:textId="77777777" w:rsidR="007F1923" w:rsidRPr="00FE1B60" w:rsidRDefault="007F1923">
            <w:pPr>
              <w:pStyle w:val="Paragraph"/>
              <w:jc w:val="center"/>
              <w:rPr>
                <w:noProof/>
              </w:rPr>
            </w:pPr>
            <w:r w:rsidRPr="00FE1B60">
              <w:rPr>
                <w:noProof/>
              </w:rPr>
              <w:t>15</w:t>
            </w:r>
          </w:p>
        </w:tc>
        <w:tc>
          <w:tcPr>
            <w:tcW w:w="0" w:type="auto"/>
          </w:tcPr>
          <w:p w14:paraId="1877D8A8" w14:textId="77777777" w:rsidR="007F1923" w:rsidRPr="00FE1B60" w:rsidRDefault="007F1923">
            <w:pPr>
              <w:pStyle w:val="Paragraph"/>
              <w:rPr>
                <w:noProof/>
              </w:rPr>
            </w:pPr>
            <w:r w:rsidRPr="00FE1B60">
              <w:rPr>
                <w:noProof/>
              </w:rPr>
              <w:t>Laminált elektrokromatikus film, amely:</w:t>
            </w:r>
          </w:p>
          <w:tbl>
            <w:tblPr>
              <w:tblStyle w:val="Listdash"/>
              <w:tblW w:w="0" w:type="auto"/>
              <w:tblLook w:val="0000" w:firstRow="0" w:lastRow="0" w:firstColumn="0" w:lastColumn="0" w:noHBand="0" w:noVBand="0"/>
            </w:tblPr>
            <w:tblGrid>
              <w:gridCol w:w="220"/>
              <w:gridCol w:w="3184"/>
            </w:tblGrid>
            <w:tr w:rsidR="007F1923" w:rsidRPr="00FE1B60" w14:paraId="1BB0B499" w14:textId="77777777">
              <w:tc>
                <w:tcPr>
                  <w:tcW w:w="0" w:type="auto"/>
                </w:tcPr>
                <w:p w14:paraId="48BF6A91" w14:textId="77777777" w:rsidR="007F1923" w:rsidRPr="00FE1B60" w:rsidRDefault="007F1923">
                  <w:pPr>
                    <w:pStyle w:val="Paragraph"/>
                    <w:rPr>
                      <w:noProof/>
                    </w:rPr>
                  </w:pPr>
                  <w:r w:rsidRPr="00FE1B60">
                    <w:rPr>
                      <w:noProof/>
                    </w:rPr>
                    <w:t>—</w:t>
                  </w:r>
                </w:p>
              </w:tc>
              <w:tc>
                <w:tcPr>
                  <w:tcW w:w="0" w:type="auto"/>
                </w:tcPr>
                <w:p w14:paraId="726805BA" w14:textId="77777777" w:rsidR="007F1923" w:rsidRPr="00FE1B60" w:rsidRDefault="007F1923">
                  <w:pPr>
                    <w:pStyle w:val="Paragraph"/>
                    <w:rPr>
                      <w:noProof/>
                    </w:rPr>
                  </w:pPr>
                  <w:r w:rsidRPr="00FE1B60">
                    <w:rPr>
                      <w:noProof/>
                    </w:rPr>
                    <w:t>két poliészter külső rétegből,</w:t>
                  </w:r>
                </w:p>
              </w:tc>
            </w:tr>
            <w:tr w:rsidR="007F1923" w:rsidRPr="00FE1B60" w14:paraId="6AAE2D96" w14:textId="77777777">
              <w:tc>
                <w:tcPr>
                  <w:tcW w:w="0" w:type="auto"/>
                </w:tcPr>
                <w:p w14:paraId="650D0727" w14:textId="77777777" w:rsidR="007F1923" w:rsidRPr="00FE1B60" w:rsidRDefault="007F1923">
                  <w:pPr>
                    <w:pStyle w:val="Paragraph"/>
                    <w:rPr>
                      <w:noProof/>
                    </w:rPr>
                  </w:pPr>
                  <w:r w:rsidRPr="00FE1B60">
                    <w:rPr>
                      <w:noProof/>
                    </w:rPr>
                    <w:t>—</w:t>
                  </w:r>
                </w:p>
              </w:tc>
              <w:tc>
                <w:tcPr>
                  <w:tcW w:w="0" w:type="auto"/>
                </w:tcPr>
                <w:p w14:paraId="3FD85E80" w14:textId="77777777" w:rsidR="007F1923" w:rsidRPr="00FE1B60" w:rsidRDefault="007F1923">
                  <w:pPr>
                    <w:pStyle w:val="Paragraph"/>
                    <w:rPr>
                      <w:noProof/>
                    </w:rPr>
                  </w:pPr>
                  <w:r w:rsidRPr="00FE1B60">
                    <w:rPr>
                      <w:noProof/>
                    </w:rPr>
                    <w:t>egy akrilpolimer és szilikon középső rétegből, és</w:t>
                  </w:r>
                </w:p>
              </w:tc>
            </w:tr>
            <w:tr w:rsidR="007F1923" w:rsidRPr="00FE1B60" w14:paraId="2481F946" w14:textId="77777777">
              <w:tc>
                <w:tcPr>
                  <w:tcW w:w="0" w:type="auto"/>
                </w:tcPr>
                <w:p w14:paraId="3717D292" w14:textId="77777777" w:rsidR="007F1923" w:rsidRPr="00FE1B60" w:rsidRDefault="007F1923">
                  <w:pPr>
                    <w:pStyle w:val="Paragraph"/>
                    <w:rPr>
                      <w:noProof/>
                    </w:rPr>
                  </w:pPr>
                  <w:r w:rsidRPr="00FE1B60">
                    <w:rPr>
                      <w:noProof/>
                    </w:rPr>
                    <w:t>—</w:t>
                  </w:r>
                </w:p>
              </w:tc>
              <w:tc>
                <w:tcPr>
                  <w:tcW w:w="0" w:type="auto"/>
                </w:tcPr>
                <w:p w14:paraId="27F60747" w14:textId="77777777" w:rsidR="007F1923" w:rsidRPr="00FE1B60" w:rsidRDefault="007F1923">
                  <w:pPr>
                    <w:pStyle w:val="Paragraph"/>
                    <w:rPr>
                      <w:noProof/>
                    </w:rPr>
                  </w:pPr>
                  <w:r w:rsidRPr="00FE1B60">
                    <w:rPr>
                      <w:noProof/>
                    </w:rPr>
                    <w:t>két elektromos csatlakozó terminálból áll</w:t>
                  </w:r>
                </w:p>
              </w:tc>
            </w:tr>
          </w:tbl>
          <w:p w14:paraId="2944BB09" w14:textId="77777777" w:rsidR="007F1923" w:rsidRPr="00FE1B60" w:rsidRDefault="007F1923">
            <w:pPr>
              <w:pStyle w:val="Paragraph"/>
              <w:rPr>
                <w:noProof/>
              </w:rPr>
            </w:pPr>
          </w:p>
        </w:tc>
        <w:tc>
          <w:tcPr>
            <w:tcW w:w="0" w:type="auto"/>
          </w:tcPr>
          <w:p w14:paraId="4CC8227C" w14:textId="77777777" w:rsidR="007F1923" w:rsidRPr="00FE1B60" w:rsidRDefault="007F1923">
            <w:pPr>
              <w:pStyle w:val="Paragraph"/>
              <w:rPr>
                <w:noProof/>
              </w:rPr>
            </w:pPr>
            <w:r w:rsidRPr="00FE1B60">
              <w:rPr>
                <w:noProof/>
              </w:rPr>
              <w:t>0 %</w:t>
            </w:r>
          </w:p>
        </w:tc>
        <w:tc>
          <w:tcPr>
            <w:tcW w:w="0" w:type="auto"/>
          </w:tcPr>
          <w:p w14:paraId="34DFBD33" w14:textId="77777777" w:rsidR="007F1923" w:rsidRPr="00FE1B60" w:rsidRDefault="007F1923">
            <w:pPr>
              <w:pStyle w:val="Paragraph"/>
              <w:rPr>
                <w:noProof/>
              </w:rPr>
            </w:pPr>
            <w:r w:rsidRPr="00FE1B60">
              <w:rPr>
                <w:noProof/>
              </w:rPr>
              <w:t>-</w:t>
            </w:r>
          </w:p>
        </w:tc>
        <w:tc>
          <w:tcPr>
            <w:tcW w:w="0" w:type="auto"/>
          </w:tcPr>
          <w:p w14:paraId="066A1251" w14:textId="77777777" w:rsidR="007F1923" w:rsidRPr="00FE1B60" w:rsidRDefault="007F1923">
            <w:pPr>
              <w:pStyle w:val="Paragraph"/>
              <w:rPr>
                <w:noProof/>
              </w:rPr>
            </w:pPr>
            <w:r w:rsidRPr="00FE1B60">
              <w:rPr>
                <w:noProof/>
              </w:rPr>
              <w:t>2026.12.31</w:t>
            </w:r>
          </w:p>
        </w:tc>
      </w:tr>
      <w:tr w:rsidR="007F1923" w:rsidRPr="00FE1B60" w14:paraId="2099EC23" w14:textId="77777777">
        <w:trPr>
          <w:cantSplit/>
        </w:trPr>
        <w:tc>
          <w:tcPr>
            <w:tcW w:w="0" w:type="auto"/>
          </w:tcPr>
          <w:p w14:paraId="6815A066" w14:textId="77777777" w:rsidR="007F1923" w:rsidRPr="00FE1B60" w:rsidRDefault="007F1923">
            <w:pPr>
              <w:pStyle w:val="Paragraph"/>
              <w:rPr>
                <w:noProof/>
              </w:rPr>
            </w:pPr>
            <w:r w:rsidRPr="00FE1B60">
              <w:rPr>
                <w:noProof/>
              </w:rPr>
              <w:t>0.2826</w:t>
            </w:r>
          </w:p>
        </w:tc>
        <w:tc>
          <w:tcPr>
            <w:tcW w:w="0" w:type="auto"/>
          </w:tcPr>
          <w:p w14:paraId="20B76776" w14:textId="77777777" w:rsidR="007F1923" w:rsidRPr="00FE1B60" w:rsidRDefault="007F1923">
            <w:pPr>
              <w:pStyle w:val="Paragraph"/>
              <w:jc w:val="right"/>
              <w:rPr>
                <w:noProof/>
              </w:rPr>
            </w:pPr>
            <w:r w:rsidRPr="00FE1B60">
              <w:rPr>
                <w:noProof/>
              </w:rPr>
              <w:t>ex 8543 70 90</w:t>
            </w:r>
          </w:p>
        </w:tc>
        <w:tc>
          <w:tcPr>
            <w:tcW w:w="0" w:type="auto"/>
          </w:tcPr>
          <w:p w14:paraId="3708DDC1" w14:textId="77777777" w:rsidR="007F1923" w:rsidRPr="00FE1B60" w:rsidRDefault="007F1923">
            <w:pPr>
              <w:pStyle w:val="Paragraph"/>
              <w:jc w:val="center"/>
              <w:rPr>
                <w:noProof/>
              </w:rPr>
            </w:pPr>
            <w:r w:rsidRPr="00FE1B60">
              <w:rPr>
                <w:noProof/>
              </w:rPr>
              <w:t>30</w:t>
            </w:r>
          </w:p>
        </w:tc>
        <w:tc>
          <w:tcPr>
            <w:tcW w:w="0" w:type="auto"/>
          </w:tcPr>
          <w:p w14:paraId="6A2FFE51" w14:textId="77777777" w:rsidR="007F1923" w:rsidRPr="00FE1B60" w:rsidRDefault="007F1923">
            <w:pPr>
              <w:pStyle w:val="Paragraph"/>
              <w:rPr>
                <w:noProof/>
              </w:rPr>
            </w:pPr>
            <w:r w:rsidRPr="00FE1B60">
              <w:rPr>
                <w:noProof/>
              </w:rPr>
              <w:t>Erősítő, nyomtatott áramkörre rögzített aktív és passzív elemekből, tokba szerelt</w:t>
            </w:r>
          </w:p>
        </w:tc>
        <w:tc>
          <w:tcPr>
            <w:tcW w:w="0" w:type="auto"/>
          </w:tcPr>
          <w:p w14:paraId="4E3C5506" w14:textId="77777777" w:rsidR="007F1923" w:rsidRPr="00FE1B60" w:rsidRDefault="007F1923">
            <w:pPr>
              <w:pStyle w:val="Paragraph"/>
              <w:rPr>
                <w:noProof/>
              </w:rPr>
            </w:pPr>
            <w:r w:rsidRPr="00FE1B60">
              <w:rPr>
                <w:noProof/>
              </w:rPr>
              <w:t>0 %</w:t>
            </w:r>
          </w:p>
        </w:tc>
        <w:tc>
          <w:tcPr>
            <w:tcW w:w="0" w:type="auto"/>
          </w:tcPr>
          <w:p w14:paraId="7B969AB9" w14:textId="77777777" w:rsidR="007F1923" w:rsidRPr="00FE1B60" w:rsidRDefault="007F1923">
            <w:pPr>
              <w:pStyle w:val="Paragraph"/>
              <w:rPr>
                <w:noProof/>
              </w:rPr>
            </w:pPr>
            <w:r w:rsidRPr="00FE1B60">
              <w:rPr>
                <w:noProof/>
              </w:rPr>
              <w:t>p/st</w:t>
            </w:r>
          </w:p>
        </w:tc>
        <w:tc>
          <w:tcPr>
            <w:tcW w:w="0" w:type="auto"/>
          </w:tcPr>
          <w:p w14:paraId="5BBA995A" w14:textId="77777777" w:rsidR="007F1923" w:rsidRPr="00FE1B60" w:rsidRDefault="007F1923">
            <w:pPr>
              <w:pStyle w:val="Paragraph"/>
              <w:rPr>
                <w:noProof/>
              </w:rPr>
            </w:pPr>
            <w:r w:rsidRPr="00FE1B60">
              <w:rPr>
                <w:noProof/>
              </w:rPr>
              <w:t>2023.12.31</w:t>
            </w:r>
          </w:p>
        </w:tc>
      </w:tr>
      <w:tr w:rsidR="007F1923" w:rsidRPr="00FE1B60" w14:paraId="66A87FBF" w14:textId="77777777">
        <w:trPr>
          <w:cantSplit/>
        </w:trPr>
        <w:tc>
          <w:tcPr>
            <w:tcW w:w="0" w:type="auto"/>
          </w:tcPr>
          <w:p w14:paraId="4C04B768" w14:textId="77777777" w:rsidR="007F1923" w:rsidRPr="00FE1B60" w:rsidRDefault="007F1923">
            <w:pPr>
              <w:pStyle w:val="Paragraph"/>
              <w:rPr>
                <w:noProof/>
              </w:rPr>
            </w:pPr>
            <w:r w:rsidRPr="00FE1B60">
              <w:rPr>
                <w:noProof/>
              </w:rPr>
              <w:t>0.7055</w:t>
            </w:r>
          </w:p>
        </w:tc>
        <w:tc>
          <w:tcPr>
            <w:tcW w:w="0" w:type="auto"/>
          </w:tcPr>
          <w:p w14:paraId="6BFCEF90" w14:textId="77777777" w:rsidR="007F1923" w:rsidRPr="00FE1B60" w:rsidRDefault="007F1923">
            <w:pPr>
              <w:pStyle w:val="Paragraph"/>
              <w:jc w:val="right"/>
              <w:rPr>
                <w:noProof/>
              </w:rPr>
            </w:pPr>
            <w:r w:rsidRPr="00FE1B60">
              <w:rPr>
                <w:rStyle w:val="FootnoteReference"/>
                <w:noProof/>
              </w:rPr>
              <w:t>ex</w:t>
            </w:r>
            <w:r w:rsidRPr="00FE1B60">
              <w:rPr>
                <w:noProof/>
              </w:rPr>
              <w:t> 8543 70 90</w:t>
            </w:r>
          </w:p>
        </w:tc>
        <w:tc>
          <w:tcPr>
            <w:tcW w:w="0" w:type="auto"/>
          </w:tcPr>
          <w:p w14:paraId="617F5EE5" w14:textId="77777777" w:rsidR="007F1923" w:rsidRPr="00FE1B60" w:rsidRDefault="007F1923">
            <w:pPr>
              <w:pStyle w:val="Paragraph"/>
              <w:jc w:val="center"/>
              <w:rPr>
                <w:noProof/>
              </w:rPr>
            </w:pPr>
            <w:r w:rsidRPr="00FE1B60">
              <w:rPr>
                <w:noProof/>
              </w:rPr>
              <w:t>33</w:t>
            </w:r>
          </w:p>
        </w:tc>
        <w:tc>
          <w:tcPr>
            <w:tcW w:w="0" w:type="auto"/>
          </w:tcPr>
          <w:p w14:paraId="6E68737F" w14:textId="77777777" w:rsidR="007F1923" w:rsidRPr="00FE1B60" w:rsidRDefault="007F1923">
            <w:pPr>
              <w:pStyle w:val="Paragraph"/>
              <w:rPr>
                <w:noProof/>
              </w:rPr>
            </w:pPr>
            <w:r w:rsidRPr="00FE1B60">
              <w:rPr>
                <w:noProof/>
              </w:rPr>
              <w:t>Nagyfrekvenciás erősítőegység, amely egy vagy több integrált áramkörből és különálló kondenzátorcsipből, valamint opcionális integrált passzív eszközökből (IPD) áll, fém szerelőperemre rögzítve, foglalatban</w:t>
            </w:r>
          </w:p>
        </w:tc>
        <w:tc>
          <w:tcPr>
            <w:tcW w:w="0" w:type="auto"/>
          </w:tcPr>
          <w:p w14:paraId="3823B617" w14:textId="77777777" w:rsidR="007F1923" w:rsidRPr="00FE1B60" w:rsidRDefault="007F1923">
            <w:pPr>
              <w:pStyle w:val="Paragraph"/>
              <w:rPr>
                <w:noProof/>
              </w:rPr>
            </w:pPr>
            <w:r w:rsidRPr="00FE1B60">
              <w:rPr>
                <w:noProof/>
              </w:rPr>
              <w:t>0 %</w:t>
            </w:r>
          </w:p>
        </w:tc>
        <w:tc>
          <w:tcPr>
            <w:tcW w:w="0" w:type="auto"/>
          </w:tcPr>
          <w:p w14:paraId="4D0D5A02" w14:textId="77777777" w:rsidR="007F1923" w:rsidRPr="00FE1B60" w:rsidRDefault="007F1923">
            <w:pPr>
              <w:pStyle w:val="Paragraph"/>
              <w:rPr>
                <w:noProof/>
              </w:rPr>
            </w:pPr>
            <w:r w:rsidRPr="00FE1B60">
              <w:rPr>
                <w:noProof/>
              </w:rPr>
              <w:t>-</w:t>
            </w:r>
          </w:p>
        </w:tc>
        <w:tc>
          <w:tcPr>
            <w:tcW w:w="0" w:type="auto"/>
          </w:tcPr>
          <w:p w14:paraId="1442EDC6" w14:textId="77777777" w:rsidR="007F1923" w:rsidRPr="00FE1B60" w:rsidRDefault="007F1923">
            <w:pPr>
              <w:pStyle w:val="Paragraph"/>
              <w:rPr>
                <w:noProof/>
              </w:rPr>
            </w:pPr>
            <w:r w:rsidRPr="00FE1B60">
              <w:rPr>
                <w:noProof/>
              </w:rPr>
              <w:t>2026.12.31</w:t>
            </w:r>
          </w:p>
        </w:tc>
      </w:tr>
      <w:tr w:rsidR="007F1923" w:rsidRPr="00FE1B60" w14:paraId="6B4E3604" w14:textId="77777777">
        <w:trPr>
          <w:cantSplit/>
        </w:trPr>
        <w:tc>
          <w:tcPr>
            <w:tcW w:w="0" w:type="auto"/>
          </w:tcPr>
          <w:p w14:paraId="6939B2C7" w14:textId="77777777" w:rsidR="007F1923" w:rsidRPr="00FE1B60" w:rsidRDefault="007F1923">
            <w:pPr>
              <w:pStyle w:val="Paragraph"/>
              <w:rPr>
                <w:noProof/>
              </w:rPr>
            </w:pPr>
            <w:r w:rsidRPr="00FE1B60">
              <w:rPr>
                <w:noProof/>
              </w:rPr>
              <w:t>0.2822</w:t>
            </w:r>
          </w:p>
        </w:tc>
        <w:tc>
          <w:tcPr>
            <w:tcW w:w="0" w:type="auto"/>
          </w:tcPr>
          <w:p w14:paraId="658C67D0" w14:textId="77777777" w:rsidR="007F1923" w:rsidRPr="00FE1B60" w:rsidRDefault="007F1923">
            <w:pPr>
              <w:pStyle w:val="Paragraph"/>
              <w:jc w:val="right"/>
              <w:rPr>
                <w:noProof/>
              </w:rPr>
            </w:pPr>
            <w:r w:rsidRPr="00FE1B60">
              <w:rPr>
                <w:noProof/>
              </w:rPr>
              <w:t>ex 8543 70 90</w:t>
            </w:r>
          </w:p>
        </w:tc>
        <w:tc>
          <w:tcPr>
            <w:tcW w:w="0" w:type="auto"/>
          </w:tcPr>
          <w:p w14:paraId="56778980" w14:textId="77777777" w:rsidR="007F1923" w:rsidRPr="00FE1B60" w:rsidRDefault="007F1923">
            <w:pPr>
              <w:pStyle w:val="Paragraph"/>
              <w:jc w:val="center"/>
              <w:rPr>
                <w:noProof/>
              </w:rPr>
            </w:pPr>
            <w:r w:rsidRPr="00FE1B60">
              <w:rPr>
                <w:noProof/>
              </w:rPr>
              <w:t>35</w:t>
            </w:r>
          </w:p>
        </w:tc>
        <w:tc>
          <w:tcPr>
            <w:tcW w:w="0" w:type="auto"/>
          </w:tcPr>
          <w:p w14:paraId="42E2E5C4" w14:textId="77777777" w:rsidR="007F1923" w:rsidRPr="00FE1B60" w:rsidRDefault="007F1923">
            <w:pPr>
              <w:pStyle w:val="Paragraph"/>
              <w:rPr>
                <w:noProof/>
              </w:rPr>
            </w:pPr>
            <w:r w:rsidRPr="00FE1B60">
              <w:rPr>
                <w:noProof/>
              </w:rPr>
              <w:t>Rádiófrekvenciás (RF) modulátor, üzemi frekvenciatartománya legalább 43 MHz de legfeljebb 870 MHz, VHF és UHF jelek kapcsolására, nyomtatott áramkörbe épített aktív és passzív elemekből, tokba szerelt</w:t>
            </w:r>
          </w:p>
        </w:tc>
        <w:tc>
          <w:tcPr>
            <w:tcW w:w="0" w:type="auto"/>
          </w:tcPr>
          <w:p w14:paraId="15956A1F" w14:textId="77777777" w:rsidR="007F1923" w:rsidRPr="00FE1B60" w:rsidRDefault="007F1923">
            <w:pPr>
              <w:pStyle w:val="Paragraph"/>
              <w:rPr>
                <w:noProof/>
              </w:rPr>
            </w:pPr>
            <w:r w:rsidRPr="00FE1B60">
              <w:rPr>
                <w:noProof/>
              </w:rPr>
              <w:t>0 %</w:t>
            </w:r>
          </w:p>
        </w:tc>
        <w:tc>
          <w:tcPr>
            <w:tcW w:w="0" w:type="auto"/>
          </w:tcPr>
          <w:p w14:paraId="2014D98A" w14:textId="77777777" w:rsidR="007F1923" w:rsidRPr="00FE1B60" w:rsidRDefault="007F1923">
            <w:pPr>
              <w:pStyle w:val="Paragraph"/>
              <w:rPr>
                <w:noProof/>
              </w:rPr>
            </w:pPr>
            <w:r w:rsidRPr="00FE1B60">
              <w:rPr>
                <w:noProof/>
              </w:rPr>
              <w:t>p/st</w:t>
            </w:r>
          </w:p>
        </w:tc>
        <w:tc>
          <w:tcPr>
            <w:tcW w:w="0" w:type="auto"/>
          </w:tcPr>
          <w:p w14:paraId="5AEA5866" w14:textId="77777777" w:rsidR="007F1923" w:rsidRPr="00FE1B60" w:rsidRDefault="007F1923">
            <w:pPr>
              <w:pStyle w:val="Paragraph"/>
              <w:rPr>
                <w:noProof/>
              </w:rPr>
            </w:pPr>
            <w:r w:rsidRPr="00FE1B60">
              <w:rPr>
                <w:noProof/>
              </w:rPr>
              <w:t>2023.12.31</w:t>
            </w:r>
          </w:p>
        </w:tc>
      </w:tr>
      <w:tr w:rsidR="007F1923" w:rsidRPr="00FE1B60" w14:paraId="58D4D942" w14:textId="77777777">
        <w:trPr>
          <w:cantSplit/>
        </w:trPr>
        <w:tc>
          <w:tcPr>
            <w:tcW w:w="0" w:type="auto"/>
          </w:tcPr>
          <w:p w14:paraId="327B260C" w14:textId="77777777" w:rsidR="007F1923" w:rsidRPr="00FE1B60" w:rsidRDefault="007F1923">
            <w:pPr>
              <w:pStyle w:val="Paragraph"/>
              <w:rPr>
                <w:noProof/>
              </w:rPr>
            </w:pPr>
            <w:r w:rsidRPr="00FE1B60">
              <w:rPr>
                <w:noProof/>
              </w:rPr>
              <w:t>0.2590</w:t>
            </w:r>
          </w:p>
        </w:tc>
        <w:tc>
          <w:tcPr>
            <w:tcW w:w="0" w:type="auto"/>
          </w:tcPr>
          <w:p w14:paraId="396F7818" w14:textId="77777777" w:rsidR="007F1923" w:rsidRPr="00FE1B60" w:rsidRDefault="007F1923">
            <w:pPr>
              <w:pStyle w:val="Paragraph"/>
              <w:jc w:val="right"/>
              <w:rPr>
                <w:noProof/>
              </w:rPr>
            </w:pPr>
            <w:r w:rsidRPr="00FE1B60">
              <w:rPr>
                <w:noProof/>
              </w:rPr>
              <w:t>ex 8543 70 90</w:t>
            </w:r>
          </w:p>
        </w:tc>
        <w:tc>
          <w:tcPr>
            <w:tcW w:w="0" w:type="auto"/>
          </w:tcPr>
          <w:p w14:paraId="045F137A" w14:textId="77777777" w:rsidR="007F1923" w:rsidRPr="00FE1B60" w:rsidRDefault="007F1923">
            <w:pPr>
              <w:pStyle w:val="Paragraph"/>
              <w:jc w:val="center"/>
              <w:rPr>
                <w:noProof/>
              </w:rPr>
            </w:pPr>
            <w:r w:rsidRPr="00FE1B60">
              <w:rPr>
                <w:noProof/>
              </w:rPr>
              <w:t>45</w:t>
            </w:r>
          </w:p>
        </w:tc>
        <w:tc>
          <w:tcPr>
            <w:tcW w:w="0" w:type="auto"/>
          </w:tcPr>
          <w:p w14:paraId="4E7AF23B" w14:textId="77777777" w:rsidR="007F1923" w:rsidRPr="00FE1B60" w:rsidRDefault="007F1923">
            <w:pPr>
              <w:pStyle w:val="Paragraph"/>
              <w:rPr>
                <w:noProof/>
              </w:rPr>
            </w:pPr>
            <w:r w:rsidRPr="00FE1B60">
              <w:rPr>
                <w:noProof/>
              </w:rPr>
              <w:t>Piezoelektromos kristály-oszcillátor, fix frekvenciájú, az 1,8 MHz - 67 MHz frekvenciatartományban, tokba szerelt</w:t>
            </w:r>
          </w:p>
        </w:tc>
        <w:tc>
          <w:tcPr>
            <w:tcW w:w="0" w:type="auto"/>
          </w:tcPr>
          <w:p w14:paraId="5DABA323" w14:textId="77777777" w:rsidR="007F1923" w:rsidRPr="00FE1B60" w:rsidRDefault="007F1923">
            <w:pPr>
              <w:pStyle w:val="Paragraph"/>
              <w:rPr>
                <w:noProof/>
              </w:rPr>
            </w:pPr>
            <w:r w:rsidRPr="00FE1B60">
              <w:rPr>
                <w:noProof/>
              </w:rPr>
              <w:t>0 %</w:t>
            </w:r>
          </w:p>
        </w:tc>
        <w:tc>
          <w:tcPr>
            <w:tcW w:w="0" w:type="auto"/>
          </w:tcPr>
          <w:p w14:paraId="1C9E7086" w14:textId="77777777" w:rsidR="007F1923" w:rsidRPr="00FE1B60" w:rsidRDefault="007F1923">
            <w:pPr>
              <w:pStyle w:val="Paragraph"/>
              <w:rPr>
                <w:noProof/>
              </w:rPr>
            </w:pPr>
            <w:r w:rsidRPr="00FE1B60">
              <w:rPr>
                <w:noProof/>
              </w:rPr>
              <w:t>p/st</w:t>
            </w:r>
          </w:p>
        </w:tc>
        <w:tc>
          <w:tcPr>
            <w:tcW w:w="0" w:type="auto"/>
          </w:tcPr>
          <w:p w14:paraId="054F935C" w14:textId="77777777" w:rsidR="007F1923" w:rsidRPr="00FE1B60" w:rsidRDefault="007F1923">
            <w:pPr>
              <w:pStyle w:val="Paragraph"/>
              <w:rPr>
                <w:noProof/>
              </w:rPr>
            </w:pPr>
            <w:r w:rsidRPr="00FE1B60">
              <w:rPr>
                <w:noProof/>
              </w:rPr>
              <w:t>2023.12.31</w:t>
            </w:r>
          </w:p>
        </w:tc>
      </w:tr>
      <w:tr w:rsidR="007F1923" w:rsidRPr="00FE1B60" w14:paraId="460CF3B0" w14:textId="77777777">
        <w:trPr>
          <w:cantSplit/>
        </w:trPr>
        <w:tc>
          <w:tcPr>
            <w:tcW w:w="0" w:type="auto"/>
          </w:tcPr>
          <w:p w14:paraId="789F9296" w14:textId="77777777" w:rsidR="007F1923" w:rsidRPr="00FE1B60" w:rsidRDefault="007F1923">
            <w:pPr>
              <w:pStyle w:val="Paragraph"/>
              <w:rPr>
                <w:noProof/>
              </w:rPr>
            </w:pPr>
            <w:r w:rsidRPr="00FE1B60">
              <w:rPr>
                <w:noProof/>
              </w:rPr>
              <w:t>0.3131</w:t>
            </w:r>
          </w:p>
        </w:tc>
        <w:tc>
          <w:tcPr>
            <w:tcW w:w="0" w:type="auto"/>
          </w:tcPr>
          <w:p w14:paraId="1CC78DFD" w14:textId="77777777" w:rsidR="007F1923" w:rsidRPr="00FE1B60" w:rsidRDefault="007F1923">
            <w:pPr>
              <w:pStyle w:val="Paragraph"/>
              <w:jc w:val="right"/>
              <w:rPr>
                <w:noProof/>
              </w:rPr>
            </w:pPr>
            <w:r w:rsidRPr="00FE1B60">
              <w:rPr>
                <w:noProof/>
              </w:rPr>
              <w:t>ex 8543 70 90</w:t>
            </w:r>
          </w:p>
        </w:tc>
        <w:tc>
          <w:tcPr>
            <w:tcW w:w="0" w:type="auto"/>
          </w:tcPr>
          <w:p w14:paraId="2E9EE260" w14:textId="77777777" w:rsidR="007F1923" w:rsidRPr="00FE1B60" w:rsidRDefault="007F1923">
            <w:pPr>
              <w:pStyle w:val="Paragraph"/>
              <w:jc w:val="center"/>
              <w:rPr>
                <w:noProof/>
              </w:rPr>
            </w:pPr>
            <w:r w:rsidRPr="00FE1B60">
              <w:rPr>
                <w:noProof/>
              </w:rPr>
              <w:t>55</w:t>
            </w:r>
          </w:p>
        </w:tc>
        <w:tc>
          <w:tcPr>
            <w:tcW w:w="0" w:type="auto"/>
          </w:tcPr>
          <w:p w14:paraId="205F50F2" w14:textId="77777777" w:rsidR="007F1923" w:rsidRPr="00FE1B60" w:rsidRDefault="007F1923">
            <w:pPr>
              <w:pStyle w:val="Paragraph"/>
              <w:rPr>
                <w:noProof/>
              </w:rPr>
            </w:pPr>
            <w:r w:rsidRPr="00FE1B60">
              <w:rPr>
                <w:noProof/>
              </w:rPr>
              <w:t>Opto-elektronikus áramkör, amely akár integrált meghajtó áramkörrel felszerelt egy vagy több fénykibocsátó diódát (LED) és akár integrált logikai kapumátrix-áramkörrel felszerelt, erősítő áramkörrel ellátott fotodiódát tartalmaz, vagy egy vagy több fénykibocsátó diódából és legalább 2 db, akár integrált logikai kapumátrix-áramkörrel vagy más integrált áramkörökkel felszerelt, erősítő áramkörrel ellátott fotodiódából áll, tokba szerelt</w:t>
            </w:r>
          </w:p>
        </w:tc>
        <w:tc>
          <w:tcPr>
            <w:tcW w:w="0" w:type="auto"/>
          </w:tcPr>
          <w:p w14:paraId="03B1261D" w14:textId="77777777" w:rsidR="007F1923" w:rsidRPr="00FE1B60" w:rsidRDefault="007F1923">
            <w:pPr>
              <w:pStyle w:val="Paragraph"/>
              <w:rPr>
                <w:noProof/>
              </w:rPr>
            </w:pPr>
            <w:r w:rsidRPr="00FE1B60">
              <w:rPr>
                <w:noProof/>
              </w:rPr>
              <w:t>0 %</w:t>
            </w:r>
          </w:p>
        </w:tc>
        <w:tc>
          <w:tcPr>
            <w:tcW w:w="0" w:type="auto"/>
          </w:tcPr>
          <w:p w14:paraId="3E0FE3FA" w14:textId="77777777" w:rsidR="007F1923" w:rsidRPr="00FE1B60" w:rsidRDefault="007F1923">
            <w:pPr>
              <w:pStyle w:val="Paragraph"/>
              <w:rPr>
                <w:noProof/>
              </w:rPr>
            </w:pPr>
            <w:r w:rsidRPr="00FE1B60">
              <w:rPr>
                <w:noProof/>
              </w:rPr>
              <w:t>p/st</w:t>
            </w:r>
          </w:p>
        </w:tc>
        <w:tc>
          <w:tcPr>
            <w:tcW w:w="0" w:type="auto"/>
          </w:tcPr>
          <w:p w14:paraId="02A9C591" w14:textId="77777777" w:rsidR="007F1923" w:rsidRPr="00FE1B60" w:rsidRDefault="007F1923">
            <w:pPr>
              <w:pStyle w:val="Paragraph"/>
              <w:rPr>
                <w:noProof/>
              </w:rPr>
            </w:pPr>
            <w:r w:rsidRPr="00FE1B60">
              <w:rPr>
                <w:noProof/>
              </w:rPr>
              <w:t>2023.12.31</w:t>
            </w:r>
          </w:p>
        </w:tc>
      </w:tr>
      <w:tr w:rsidR="007F1923" w:rsidRPr="00FE1B60" w14:paraId="2218E91A" w14:textId="77777777">
        <w:trPr>
          <w:cantSplit/>
        </w:trPr>
        <w:tc>
          <w:tcPr>
            <w:tcW w:w="0" w:type="auto"/>
          </w:tcPr>
          <w:p w14:paraId="79ED80A0" w14:textId="77777777" w:rsidR="007F1923" w:rsidRPr="00FE1B60" w:rsidRDefault="007F1923">
            <w:pPr>
              <w:pStyle w:val="Paragraph"/>
              <w:rPr>
                <w:noProof/>
              </w:rPr>
            </w:pPr>
            <w:r w:rsidRPr="00FE1B60">
              <w:rPr>
                <w:noProof/>
              </w:rPr>
              <w:t>0.2820</w:t>
            </w:r>
          </w:p>
        </w:tc>
        <w:tc>
          <w:tcPr>
            <w:tcW w:w="0" w:type="auto"/>
          </w:tcPr>
          <w:p w14:paraId="276C7B3A" w14:textId="77777777" w:rsidR="007F1923" w:rsidRPr="00FE1B60" w:rsidRDefault="007F1923">
            <w:pPr>
              <w:pStyle w:val="Paragraph"/>
              <w:jc w:val="right"/>
              <w:rPr>
                <w:noProof/>
              </w:rPr>
            </w:pPr>
            <w:r w:rsidRPr="00FE1B60">
              <w:rPr>
                <w:noProof/>
              </w:rPr>
              <w:t>ex 8543 70 90</w:t>
            </w:r>
          </w:p>
        </w:tc>
        <w:tc>
          <w:tcPr>
            <w:tcW w:w="0" w:type="auto"/>
          </w:tcPr>
          <w:p w14:paraId="07C038B7" w14:textId="77777777" w:rsidR="007F1923" w:rsidRPr="00FE1B60" w:rsidRDefault="007F1923">
            <w:pPr>
              <w:pStyle w:val="Paragraph"/>
              <w:jc w:val="center"/>
              <w:rPr>
                <w:noProof/>
              </w:rPr>
            </w:pPr>
            <w:r w:rsidRPr="00FE1B60">
              <w:rPr>
                <w:noProof/>
              </w:rPr>
              <w:t>80</w:t>
            </w:r>
          </w:p>
        </w:tc>
        <w:tc>
          <w:tcPr>
            <w:tcW w:w="0" w:type="auto"/>
          </w:tcPr>
          <w:p w14:paraId="744C7362" w14:textId="77777777" w:rsidR="007F1923" w:rsidRPr="00FE1B60" w:rsidRDefault="007F1923">
            <w:pPr>
              <w:pStyle w:val="Paragraph"/>
              <w:rPr>
                <w:noProof/>
              </w:rPr>
            </w:pPr>
            <w:r w:rsidRPr="00FE1B60">
              <w:rPr>
                <w:noProof/>
              </w:rPr>
              <w:t>Termikusan stabil oszcillátor, amely nyomtatott áramkörre rögzített, legalább egy piezoelektromos kristályból és egy változtatható kapacitású kondenzátorból áll, tokba szerelt</w:t>
            </w:r>
          </w:p>
        </w:tc>
        <w:tc>
          <w:tcPr>
            <w:tcW w:w="0" w:type="auto"/>
          </w:tcPr>
          <w:p w14:paraId="33F36B91" w14:textId="77777777" w:rsidR="007F1923" w:rsidRPr="00FE1B60" w:rsidRDefault="007F1923">
            <w:pPr>
              <w:pStyle w:val="Paragraph"/>
              <w:rPr>
                <w:noProof/>
              </w:rPr>
            </w:pPr>
            <w:r w:rsidRPr="00FE1B60">
              <w:rPr>
                <w:noProof/>
              </w:rPr>
              <w:t>0 %</w:t>
            </w:r>
          </w:p>
        </w:tc>
        <w:tc>
          <w:tcPr>
            <w:tcW w:w="0" w:type="auto"/>
          </w:tcPr>
          <w:p w14:paraId="1C7261FC" w14:textId="77777777" w:rsidR="007F1923" w:rsidRPr="00FE1B60" w:rsidRDefault="007F1923">
            <w:pPr>
              <w:pStyle w:val="Paragraph"/>
              <w:rPr>
                <w:noProof/>
              </w:rPr>
            </w:pPr>
            <w:r w:rsidRPr="00FE1B60">
              <w:rPr>
                <w:noProof/>
              </w:rPr>
              <w:t>p/st</w:t>
            </w:r>
          </w:p>
        </w:tc>
        <w:tc>
          <w:tcPr>
            <w:tcW w:w="0" w:type="auto"/>
          </w:tcPr>
          <w:p w14:paraId="6B25BEE3" w14:textId="77777777" w:rsidR="007F1923" w:rsidRPr="00FE1B60" w:rsidRDefault="007F1923">
            <w:pPr>
              <w:pStyle w:val="Paragraph"/>
              <w:rPr>
                <w:noProof/>
              </w:rPr>
            </w:pPr>
            <w:r w:rsidRPr="00FE1B60">
              <w:rPr>
                <w:noProof/>
              </w:rPr>
              <w:t>2023.12.31</w:t>
            </w:r>
          </w:p>
        </w:tc>
      </w:tr>
      <w:tr w:rsidR="007F1923" w:rsidRPr="00FE1B60" w14:paraId="13BB4977" w14:textId="77777777">
        <w:trPr>
          <w:cantSplit/>
        </w:trPr>
        <w:tc>
          <w:tcPr>
            <w:tcW w:w="0" w:type="auto"/>
          </w:tcPr>
          <w:p w14:paraId="30B34DCF" w14:textId="77777777" w:rsidR="007F1923" w:rsidRPr="00FE1B60" w:rsidRDefault="007F1923">
            <w:pPr>
              <w:pStyle w:val="Paragraph"/>
              <w:rPr>
                <w:noProof/>
              </w:rPr>
            </w:pPr>
            <w:r w:rsidRPr="00FE1B60">
              <w:rPr>
                <w:noProof/>
              </w:rPr>
              <w:t>0.2816</w:t>
            </w:r>
          </w:p>
        </w:tc>
        <w:tc>
          <w:tcPr>
            <w:tcW w:w="0" w:type="auto"/>
          </w:tcPr>
          <w:p w14:paraId="69BCBCFD" w14:textId="77777777" w:rsidR="007F1923" w:rsidRPr="00FE1B60" w:rsidRDefault="007F1923">
            <w:pPr>
              <w:pStyle w:val="Paragraph"/>
              <w:jc w:val="right"/>
              <w:rPr>
                <w:noProof/>
              </w:rPr>
            </w:pPr>
            <w:r w:rsidRPr="00FE1B60">
              <w:rPr>
                <w:noProof/>
              </w:rPr>
              <w:t>ex 8543 70 90</w:t>
            </w:r>
          </w:p>
        </w:tc>
        <w:tc>
          <w:tcPr>
            <w:tcW w:w="0" w:type="auto"/>
          </w:tcPr>
          <w:p w14:paraId="08AB17FF" w14:textId="77777777" w:rsidR="007F1923" w:rsidRPr="00FE1B60" w:rsidRDefault="007F1923">
            <w:pPr>
              <w:pStyle w:val="Paragraph"/>
              <w:jc w:val="center"/>
              <w:rPr>
                <w:noProof/>
              </w:rPr>
            </w:pPr>
            <w:r w:rsidRPr="00FE1B60">
              <w:rPr>
                <w:noProof/>
              </w:rPr>
              <w:t>85</w:t>
            </w:r>
          </w:p>
        </w:tc>
        <w:tc>
          <w:tcPr>
            <w:tcW w:w="0" w:type="auto"/>
          </w:tcPr>
          <w:p w14:paraId="26C43C33" w14:textId="77777777" w:rsidR="007F1923" w:rsidRPr="00FE1B60" w:rsidRDefault="007F1923">
            <w:pPr>
              <w:pStyle w:val="Paragraph"/>
              <w:rPr>
                <w:noProof/>
              </w:rPr>
            </w:pPr>
            <w:r w:rsidRPr="00FE1B60">
              <w:rPr>
                <w:noProof/>
              </w:rPr>
              <w:t>Feszültségvezérelt oszcillátor (VCO), a termikusan stabil oszcillátorok kivételével, nyomtatott áramkörre rögzített aktív és passzív elemekből, tokba szerelt</w:t>
            </w:r>
          </w:p>
        </w:tc>
        <w:tc>
          <w:tcPr>
            <w:tcW w:w="0" w:type="auto"/>
          </w:tcPr>
          <w:p w14:paraId="51462A99" w14:textId="77777777" w:rsidR="007F1923" w:rsidRPr="00FE1B60" w:rsidRDefault="007F1923">
            <w:pPr>
              <w:pStyle w:val="Paragraph"/>
              <w:rPr>
                <w:noProof/>
              </w:rPr>
            </w:pPr>
            <w:r w:rsidRPr="00FE1B60">
              <w:rPr>
                <w:noProof/>
              </w:rPr>
              <w:t>0 %</w:t>
            </w:r>
          </w:p>
        </w:tc>
        <w:tc>
          <w:tcPr>
            <w:tcW w:w="0" w:type="auto"/>
          </w:tcPr>
          <w:p w14:paraId="0BDD00A8" w14:textId="77777777" w:rsidR="007F1923" w:rsidRPr="00FE1B60" w:rsidRDefault="007F1923">
            <w:pPr>
              <w:pStyle w:val="Paragraph"/>
              <w:rPr>
                <w:noProof/>
              </w:rPr>
            </w:pPr>
            <w:r w:rsidRPr="00FE1B60">
              <w:rPr>
                <w:noProof/>
              </w:rPr>
              <w:t>p/st</w:t>
            </w:r>
          </w:p>
        </w:tc>
        <w:tc>
          <w:tcPr>
            <w:tcW w:w="0" w:type="auto"/>
          </w:tcPr>
          <w:p w14:paraId="386EF50A" w14:textId="77777777" w:rsidR="007F1923" w:rsidRPr="00FE1B60" w:rsidRDefault="007F1923">
            <w:pPr>
              <w:pStyle w:val="Paragraph"/>
              <w:rPr>
                <w:noProof/>
              </w:rPr>
            </w:pPr>
            <w:r w:rsidRPr="00FE1B60">
              <w:rPr>
                <w:noProof/>
              </w:rPr>
              <w:t>2023.12.31</w:t>
            </w:r>
          </w:p>
        </w:tc>
      </w:tr>
      <w:tr w:rsidR="007F1923" w:rsidRPr="00FE1B60" w14:paraId="71FD9CA5" w14:textId="77777777">
        <w:trPr>
          <w:cantSplit/>
        </w:trPr>
        <w:tc>
          <w:tcPr>
            <w:tcW w:w="0" w:type="auto"/>
            <w:vMerge w:val="restart"/>
          </w:tcPr>
          <w:p w14:paraId="12FE22FD" w14:textId="77777777" w:rsidR="007F1923" w:rsidRPr="00FE1B60" w:rsidRDefault="007F1923">
            <w:pPr>
              <w:pStyle w:val="Paragraph"/>
              <w:rPr>
                <w:noProof/>
              </w:rPr>
            </w:pPr>
            <w:r w:rsidRPr="00FE1B60">
              <w:rPr>
                <w:noProof/>
              </w:rPr>
              <w:t>0.4464</w:t>
            </w:r>
          </w:p>
          <w:p w14:paraId="3A9105B3" w14:textId="77777777" w:rsidR="007F1923" w:rsidRPr="00FE1B60" w:rsidRDefault="007F1923">
            <w:pPr>
              <w:pStyle w:val="Paragraph"/>
              <w:rPr>
                <w:noProof/>
              </w:rPr>
            </w:pPr>
          </w:p>
          <w:p w14:paraId="689469EF" w14:textId="77777777" w:rsidR="007F1923" w:rsidRPr="00FE1B60" w:rsidRDefault="007F1923">
            <w:pPr>
              <w:pStyle w:val="Paragraph"/>
              <w:rPr>
                <w:noProof/>
              </w:rPr>
            </w:pPr>
          </w:p>
        </w:tc>
        <w:tc>
          <w:tcPr>
            <w:tcW w:w="0" w:type="auto"/>
          </w:tcPr>
          <w:p w14:paraId="20B0E1B9" w14:textId="77777777" w:rsidR="007F1923" w:rsidRPr="00FE1B60" w:rsidRDefault="007F1923">
            <w:pPr>
              <w:pStyle w:val="Paragraph"/>
              <w:jc w:val="right"/>
              <w:rPr>
                <w:noProof/>
              </w:rPr>
            </w:pPr>
            <w:r w:rsidRPr="00FE1B60">
              <w:rPr>
                <w:noProof/>
              </w:rPr>
              <w:t>ex 8544 20 00</w:t>
            </w:r>
          </w:p>
          <w:p w14:paraId="3CD03F43" w14:textId="77777777" w:rsidR="007F1923" w:rsidRPr="00FE1B60" w:rsidRDefault="007F1923">
            <w:pPr>
              <w:pStyle w:val="Paragraph"/>
              <w:jc w:val="right"/>
              <w:rPr>
                <w:noProof/>
              </w:rPr>
            </w:pPr>
            <w:r w:rsidRPr="00FE1B60">
              <w:rPr>
                <w:noProof/>
              </w:rPr>
              <w:t>ex 8544 42 90</w:t>
            </w:r>
          </w:p>
          <w:p w14:paraId="1C17CB01" w14:textId="77777777" w:rsidR="007F1923" w:rsidRPr="00FE1B60" w:rsidRDefault="007F1923">
            <w:pPr>
              <w:pStyle w:val="Paragraph"/>
              <w:jc w:val="right"/>
              <w:rPr>
                <w:noProof/>
              </w:rPr>
            </w:pPr>
            <w:r w:rsidRPr="00FE1B60">
              <w:rPr>
                <w:noProof/>
              </w:rPr>
              <w:t>ex 8544 49 93</w:t>
            </w:r>
          </w:p>
        </w:tc>
        <w:tc>
          <w:tcPr>
            <w:tcW w:w="0" w:type="auto"/>
          </w:tcPr>
          <w:p w14:paraId="57D39AC9" w14:textId="77777777" w:rsidR="007F1923" w:rsidRPr="00FE1B60" w:rsidRDefault="007F1923">
            <w:pPr>
              <w:pStyle w:val="Paragraph"/>
              <w:jc w:val="center"/>
              <w:rPr>
                <w:noProof/>
              </w:rPr>
            </w:pPr>
            <w:r w:rsidRPr="00FE1B60">
              <w:rPr>
                <w:noProof/>
              </w:rPr>
              <w:t>10</w:t>
            </w:r>
          </w:p>
          <w:p w14:paraId="6BE5FE6A" w14:textId="77777777" w:rsidR="007F1923" w:rsidRPr="00FE1B60" w:rsidRDefault="007F1923">
            <w:pPr>
              <w:pStyle w:val="Paragraph"/>
              <w:jc w:val="center"/>
              <w:rPr>
                <w:noProof/>
              </w:rPr>
            </w:pPr>
            <w:r w:rsidRPr="00FE1B60">
              <w:rPr>
                <w:noProof/>
              </w:rPr>
              <w:t>20</w:t>
            </w:r>
          </w:p>
          <w:p w14:paraId="715E09D6" w14:textId="77777777" w:rsidR="007F1923" w:rsidRPr="00FE1B60" w:rsidRDefault="007F1923">
            <w:pPr>
              <w:pStyle w:val="Paragraph"/>
              <w:jc w:val="center"/>
              <w:rPr>
                <w:noProof/>
              </w:rPr>
            </w:pPr>
            <w:r w:rsidRPr="00FE1B60">
              <w:rPr>
                <w:noProof/>
              </w:rPr>
              <w:t>20</w:t>
            </w:r>
          </w:p>
        </w:tc>
        <w:tc>
          <w:tcPr>
            <w:tcW w:w="0" w:type="auto"/>
            <w:vMerge w:val="restart"/>
          </w:tcPr>
          <w:p w14:paraId="3FAC5526" w14:textId="77777777" w:rsidR="007F1923" w:rsidRPr="00FE1B60" w:rsidRDefault="007F1923">
            <w:pPr>
              <w:pStyle w:val="Paragraph"/>
              <w:rPr>
                <w:noProof/>
              </w:rPr>
            </w:pPr>
            <w:r w:rsidRPr="00FE1B60">
              <w:rPr>
                <w:noProof/>
              </w:rPr>
              <w:t>PET/PVC szigetelésű flexibilis kábel:</w:t>
            </w:r>
          </w:p>
          <w:tbl>
            <w:tblPr>
              <w:tblStyle w:val="Listdash"/>
              <w:tblW w:w="0" w:type="auto"/>
              <w:tblLook w:val="0000" w:firstRow="0" w:lastRow="0" w:firstColumn="0" w:lastColumn="0" w:noHBand="0" w:noVBand="0"/>
            </w:tblPr>
            <w:tblGrid>
              <w:gridCol w:w="220"/>
              <w:gridCol w:w="3640"/>
            </w:tblGrid>
            <w:tr w:rsidR="007F1923" w:rsidRPr="00FE1B60" w14:paraId="590CE35A" w14:textId="77777777">
              <w:tc>
                <w:tcPr>
                  <w:tcW w:w="0" w:type="auto"/>
                </w:tcPr>
                <w:p w14:paraId="514B56C4" w14:textId="77777777" w:rsidR="007F1923" w:rsidRPr="00FE1B60" w:rsidRDefault="007F1923">
                  <w:pPr>
                    <w:pStyle w:val="Paragraph"/>
                    <w:rPr>
                      <w:noProof/>
                    </w:rPr>
                  </w:pPr>
                  <w:r w:rsidRPr="00FE1B60">
                    <w:rPr>
                      <w:noProof/>
                    </w:rPr>
                    <w:t>—</w:t>
                  </w:r>
                </w:p>
              </w:tc>
              <w:tc>
                <w:tcPr>
                  <w:tcW w:w="0" w:type="auto"/>
                </w:tcPr>
                <w:p w14:paraId="524C6D60" w14:textId="77777777" w:rsidR="007F1923" w:rsidRPr="00FE1B60" w:rsidRDefault="007F1923">
                  <w:pPr>
                    <w:pStyle w:val="Paragraph"/>
                    <w:rPr>
                      <w:noProof/>
                    </w:rPr>
                  </w:pPr>
                  <w:r w:rsidRPr="00FE1B60">
                    <w:rPr>
                      <w:noProof/>
                    </w:rPr>
                    <w:t>legfeljebb 60 V feszültséggel,</w:t>
                  </w:r>
                </w:p>
              </w:tc>
            </w:tr>
            <w:tr w:rsidR="007F1923" w:rsidRPr="00FE1B60" w14:paraId="2C7A6514" w14:textId="77777777">
              <w:tc>
                <w:tcPr>
                  <w:tcW w:w="0" w:type="auto"/>
                </w:tcPr>
                <w:p w14:paraId="5E7AC79D" w14:textId="77777777" w:rsidR="007F1923" w:rsidRPr="00FE1B60" w:rsidRDefault="007F1923">
                  <w:pPr>
                    <w:pStyle w:val="Paragraph"/>
                    <w:rPr>
                      <w:noProof/>
                    </w:rPr>
                  </w:pPr>
                  <w:r w:rsidRPr="00FE1B60">
                    <w:rPr>
                      <w:noProof/>
                    </w:rPr>
                    <w:t>—</w:t>
                  </w:r>
                </w:p>
              </w:tc>
              <w:tc>
                <w:tcPr>
                  <w:tcW w:w="0" w:type="auto"/>
                </w:tcPr>
                <w:p w14:paraId="2748BCA9" w14:textId="77777777" w:rsidR="007F1923" w:rsidRPr="00FE1B60" w:rsidRDefault="007F1923">
                  <w:pPr>
                    <w:pStyle w:val="Paragraph"/>
                    <w:rPr>
                      <w:noProof/>
                    </w:rPr>
                  </w:pPr>
                  <w:r w:rsidRPr="00FE1B60">
                    <w:rPr>
                      <w:noProof/>
                    </w:rPr>
                    <w:t>legfeljebb 1 A áramerősséggel,</w:t>
                  </w:r>
                </w:p>
              </w:tc>
            </w:tr>
            <w:tr w:rsidR="007F1923" w:rsidRPr="00FE1B60" w14:paraId="288C333B" w14:textId="77777777">
              <w:tc>
                <w:tcPr>
                  <w:tcW w:w="0" w:type="auto"/>
                </w:tcPr>
                <w:p w14:paraId="6E848741" w14:textId="77777777" w:rsidR="007F1923" w:rsidRPr="00FE1B60" w:rsidRDefault="007F1923">
                  <w:pPr>
                    <w:pStyle w:val="Paragraph"/>
                    <w:rPr>
                      <w:noProof/>
                    </w:rPr>
                  </w:pPr>
                  <w:r w:rsidRPr="00FE1B60">
                    <w:rPr>
                      <w:noProof/>
                    </w:rPr>
                    <w:t>—</w:t>
                  </w:r>
                </w:p>
              </w:tc>
              <w:tc>
                <w:tcPr>
                  <w:tcW w:w="0" w:type="auto"/>
                </w:tcPr>
                <w:p w14:paraId="6D45C464" w14:textId="77777777" w:rsidR="007F1923" w:rsidRPr="00FE1B60" w:rsidRDefault="007F1923">
                  <w:pPr>
                    <w:pStyle w:val="Paragraph"/>
                    <w:rPr>
                      <w:noProof/>
                    </w:rPr>
                  </w:pPr>
                  <w:r w:rsidRPr="00FE1B60">
                    <w:rPr>
                      <w:noProof/>
                    </w:rPr>
                    <w:t>legfeljebb 105 °C hőállósággal,</w:t>
                  </w:r>
                </w:p>
              </w:tc>
            </w:tr>
            <w:tr w:rsidR="007F1923" w:rsidRPr="00FE1B60" w14:paraId="6BEE1F72" w14:textId="77777777">
              <w:tc>
                <w:tcPr>
                  <w:tcW w:w="0" w:type="auto"/>
                </w:tcPr>
                <w:p w14:paraId="25961E80" w14:textId="77777777" w:rsidR="007F1923" w:rsidRPr="00FE1B60" w:rsidRDefault="007F1923">
                  <w:pPr>
                    <w:pStyle w:val="Paragraph"/>
                    <w:rPr>
                      <w:noProof/>
                    </w:rPr>
                  </w:pPr>
                  <w:r w:rsidRPr="00FE1B60">
                    <w:rPr>
                      <w:noProof/>
                    </w:rPr>
                    <w:t>—</w:t>
                  </w:r>
                </w:p>
              </w:tc>
              <w:tc>
                <w:tcPr>
                  <w:tcW w:w="0" w:type="auto"/>
                </w:tcPr>
                <w:p w14:paraId="0B1CD398" w14:textId="77777777" w:rsidR="007F1923" w:rsidRPr="00FE1B60" w:rsidRDefault="007F1923">
                  <w:pPr>
                    <w:pStyle w:val="Paragraph"/>
                    <w:rPr>
                      <w:noProof/>
                    </w:rPr>
                  </w:pPr>
                  <w:r w:rsidRPr="00FE1B60">
                    <w:rPr>
                      <w:noProof/>
                    </w:rPr>
                    <w:t>az egyedi huzalok vastagsága legfeljebb 0,1 mm (± 0,01 mm), és szélessége legfeljebb 0,8 mm (± 0,03 mm)</w:t>
                  </w:r>
                </w:p>
              </w:tc>
            </w:tr>
            <w:tr w:rsidR="007F1923" w:rsidRPr="00FE1B60" w14:paraId="36EB8DFF" w14:textId="77777777">
              <w:tc>
                <w:tcPr>
                  <w:tcW w:w="0" w:type="auto"/>
                </w:tcPr>
                <w:p w14:paraId="29393F38" w14:textId="77777777" w:rsidR="007F1923" w:rsidRPr="00FE1B60" w:rsidRDefault="007F1923">
                  <w:pPr>
                    <w:pStyle w:val="Paragraph"/>
                    <w:rPr>
                      <w:noProof/>
                    </w:rPr>
                  </w:pPr>
                  <w:r w:rsidRPr="00FE1B60">
                    <w:rPr>
                      <w:noProof/>
                    </w:rPr>
                    <w:t>—</w:t>
                  </w:r>
                </w:p>
              </w:tc>
              <w:tc>
                <w:tcPr>
                  <w:tcW w:w="0" w:type="auto"/>
                </w:tcPr>
                <w:p w14:paraId="143B02EA" w14:textId="77777777" w:rsidR="007F1923" w:rsidRPr="00FE1B60" w:rsidRDefault="007F1923">
                  <w:pPr>
                    <w:pStyle w:val="Paragraph"/>
                    <w:rPr>
                      <w:noProof/>
                    </w:rPr>
                  </w:pPr>
                  <w:r w:rsidRPr="00FE1B60">
                    <w:rPr>
                      <w:noProof/>
                    </w:rPr>
                    <w:t>a vezetők közötti távolság legfeljebb 0,5 mm és</w:t>
                  </w:r>
                </w:p>
              </w:tc>
            </w:tr>
            <w:tr w:rsidR="007F1923" w:rsidRPr="00FE1B60" w14:paraId="1E806DFF" w14:textId="77777777">
              <w:tc>
                <w:tcPr>
                  <w:tcW w:w="0" w:type="auto"/>
                </w:tcPr>
                <w:p w14:paraId="05B331F4" w14:textId="77777777" w:rsidR="007F1923" w:rsidRPr="00FE1B60" w:rsidRDefault="007F1923">
                  <w:pPr>
                    <w:pStyle w:val="Paragraph"/>
                    <w:rPr>
                      <w:noProof/>
                    </w:rPr>
                  </w:pPr>
                  <w:r w:rsidRPr="00FE1B60">
                    <w:rPr>
                      <w:noProof/>
                    </w:rPr>
                    <w:t>—</w:t>
                  </w:r>
                </w:p>
              </w:tc>
              <w:tc>
                <w:tcPr>
                  <w:tcW w:w="0" w:type="auto"/>
                </w:tcPr>
                <w:p w14:paraId="4690079A" w14:textId="77777777" w:rsidR="007F1923" w:rsidRPr="00FE1B60" w:rsidRDefault="007F1923">
                  <w:pPr>
                    <w:pStyle w:val="Paragraph"/>
                    <w:rPr>
                      <w:noProof/>
                    </w:rPr>
                  </w:pPr>
                  <w:r w:rsidRPr="00FE1B60">
                    <w:rPr>
                      <w:noProof/>
                    </w:rPr>
                    <w:t>a rácsosztás-köz (a vezetők középvonalai közötti távolság) legfeljebb 1,25 mm</w:t>
                  </w:r>
                </w:p>
              </w:tc>
            </w:tr>
          </w:tbl>
          <w:p w14:paraId="40089B51" w14:textId="77777777" w:rsidR="007F1923" w:rsidRPr="00FE1B60" w:rsidRDefault="007F1923">
            <w:pPr>
              <w:pStyle w:val="Paragraph"/>
              <w:rPr>
                <w:noProof/>
              </w:rPr>
            </w:pPr>
          </w:p>
          <w:p w14:paraId="253B3770" w14:textId="77777777" w:rsidR="007F1923" w:rsidRPr="00FE1B60" w:rsidRDefault="007F1923">
            <w:pPr>
              <w:pStyle w:val="Paragraph"/>
              <w:rPr>
                <w:noProof/>
              </w:rPr>
            </w:pPr>
          </w:p>
          <w:p w14:paraId="6BCA8253" w14:textId="77777777" w:rsidR="007F1923" w:rsidRPr="00FE1B60" w:rsidRDefault="007F1923">
            <w:pPr>
              <w:pStyle w:val="Paragraph"/>
              <w:rPr>
                <w:noProof/>
              </w:rPr>
            </w:pPr>
          </w:p>
        </w:tc>
        <w:tc>
          <w:tcPr>
            <w:tcW w:w="0" w:type="auto"/>
            <w:vMerge w:val="restart"/>
          </w:tcPr>
          <w:p w14:paraId="52F6A4A9" w14:textId="77777777" w:rsidR="007F1923" w:rsidRPr="00FE1B60" w:rsidRDefault="007F1923">
            <w:pPr>
              <w:pStyle w:val="Paragraph"/>
              <w:rPr>
                <w:noProof/>
              </w:rPr>
            </w:pPr>
            <w:r w:rsidRPr="00FE1B60">
              <w:rPr>
                <w:noProof/>
              </w:rPr>
              <w:t>0 %</w:t>
            </w:r>
          </w:p>
          <w:p w14:paraId="5B17C0A2" w14:textId="77777777" w:rsidR="007F1923" w:rsidRPr="00FE1B60" w:rsidRDefault="007F1923">
            <w:pPr>
              <w:pStyle w:val="Paragraph"/>
              <w:rPr>
                <w:noProof/>
              </w:rPr>
            </w:pPr>
          </w:p>
          <w:p w14:paraId="3945ED81" w14:textId="77777777" w:rsidR="007F1923" w:rsidRPr="00FE1B60" w:rsidRDefault="007F1923">
            <w:pPr>
              <w:pStyle w:val="Paragraph"/>
              <w:rPr>
                <w:noProof/>
              </w:rPr>
            </w:pPr>
          </w:p>
        </w:tc>
        <w:tc>
          <w:tcPr>
            <w:tcW w:w="0" w:type="auto"/>
            <w:vMerge w:val="restart"/>
          </w:tcPr>
          <w:p w14:paraId="4AB541DC" w14:textId="77777777" w:rsidR="007F1923" w:rsidRPr="00FE1B60" w:rsidRDefault="007F1923">
            <w:pPr>
              <w:pStyle w:val="Paragraph"/>
              <w:rPr>
                <w:noProof/>
              </w:rPr>
            </w:pPr>
            <w:r w:rsidRPr="00FE1B60">
              <w:rPr>
                <w:noProof/>
              </w:rPr>
              <w:t>-</w:t>
            </w:r>
          </w:p>
          <w:p w14:paraId="26AC6027" w14:textId="77777777" w:rsidR="007F1923" w:rsidRPr="00FE1B60" w:rsidRDefault="007F1923">
            <w:pPr>
              <w:pStyle w:val="Paragraph"/>
              <w:rPr>
                <w:noProof/>
              </w:rPr>
            </w:pPr>
          </w:p>
          <w:p w14:paraId="3DF179BB" w14:textId="77777777" w:rsidR="007F1923" w:rsidRPr="00FE1B60" w:rsidRDefault="007F1923">
            <w:pPr>
              <w:pStyle w:val="Paragraph"/>
              <w:rPr>
                <w:noProof/>
              </w:rPr>
            </w:pPr>
          </w:p>
        </w:tc>
        <w:tc>
          <w:tcPr>
            <w:tcW w:w="0" w:type="auto"/>
            <w:vMerge w:val="restart"/>
          </w:tcPr>
          <w:p w14:paraId="73D7D24C" w14:textId="77777777" w:rsidR="007F1923" w:rsidRPr="00FE1B60" w:rsidRDefault="007F1923">
            <w:pPr>
              <w:pStyle w:val="Paragraph"/>
              <w:rPr>
                <w:noProof/>
              </w:rPr>
            </w:pPr>
            <w:r w:rsidRPr="00FE1B60">
              <w:rPr>
                <w:noProof/>
              </w:rPr>
              <w:t>2023.12.31</w:t>
            </w:r>
          </w:p>
          <w:p w14:paraId="39ABA5DF" w14:textId="77777777" w:rsidR="007F1923" w:rsidRPr="00FE1B60" w:rsidRDefault="007F1923">
            <w:pPr>
              <w:pStyle w:val="Paragraph"/>
              <w:rPr>
                <w:noProof/>
              </w:rPr>
            </w:pPr>
          </w:p>
          <w:p w14:paraId="09072406" w14:textId="77777777" w:rsidR="007F1923" w:rsidRPr="00FE1B60" w:rsidRDefault="007F1923">
            <w:pPr>
              <w:pStyle w:val="Paragraph"/>
              <w:rPr>
                <w:noProof/>
              </w:rPr>
            </w:pPr>
          </w:p>
        </w:tc>
      </w:tr>
      <w:tr w:rsidR="007F1923" w:rsidRPr="00FE1B60" w14:paraId="4C8782A4" w14:textId="77777777">
        <w:trPr>
          <w:cantSplit/>
        </w:trPr>
        <w:tc>
          <w:tcPr>
            <w:tcW w:w="0" w:type="auto"/>
          </w:tcPr>
          <w:p w14:paraId="296F5510" w14:textId="77777777" w:rsidR="007F1923" w:rsidRPr="00FE1B60" w:rsidRDefault="007F1923">
            <w:pPr>
              <w:pStyle w:val="Paragraph"/>
              <w:rPr>
                <w:noProof/>
              </w:rPr>
            </w:pPr>
            <w:r w:rsidRPr="00FE1B60">
              <w:rPr>
                <w:noProof/>
              </w:rPr>
              <w:t>0.6709</w:t>
            </w:r>
          </w:p>
        </w:tc>
        <w:tc>
          <w:tcPr>
            <w:tcW w:w="0" w:type="auto"/>
          </w:tcPr>
          <w:p w14:paraId="2F1F08AD" w14:textId="77777777" w:rsidR="007F1923" w:rsidRPr="00FE1B60" w:rsidRDefault="007F1923">
            <w:pPr>
              <w:pStyle w:val="Paragraph"/>
              <w:jc w:val="right"/>
              <w:rPr>
                <w:noProof/>
              </w:rPr>
            </w:pPr>
            <w:r w:rsidRPr="00FE1B60">
              <w:rPr>
                <w:rStyle w:val="FootnoteReference"/>
                <w:noProof/>
              </w:rPr>
              <w:t>ex</w:t>
            </w:r>
            <w:r w:rsidRPr="00FE1B60">
              <w:rPr>
                <w:noProof/>
              </w:rPr>
              <w:t> 8544 20 00</w:t>
            </w:r>
          </w:p>
        </w:tc>
        <w:tc>
          <w:tcPr>
            <w:tcW w:w="0" w:type="auto"/>
          </w:tcPr>
          <w:p w14:paraId="549CA1B9" w14:textId="77777777" w:rsidR="007F1923" w:rsidRPr="00FE1B60" w:rsidRDefault="007F1923">
            <w:pPr>
              <w:pStyle w:val="Paragraph"/>
              <w:jc w:val="center"/>
              <w:rPr>
                <w:noProof/>
              </w:rPr>
            </w:pPr>
            <w:r w:rsidRPr="00FE1B60">
              <w:rPr>
                <w:noProof/>
              </w:rPr>
              <w:t>30</w:t>
            </w:r>
          </w:p>
        </w:tc>
        <w:tc>
          <w:tcPr>
            <w:tcW w:w="0" w:type="auto"/>
          </w:tcPr>
          <w:p w14:paraId="17F51DFC" w14:textId="77777777" w:rsidR="007F1923" w:rsidRPr="00FE1B60" w:rsidRDefault="007F1923">
            <w:pPr>
              <w:pStyle w:val="Paragraph"/>
              <w:rPr>
                <w:noProof/>
              </w:rPr>
            </w:pPr>
            <w:r w:rsidRPr="00FE1B60">
              <w:rPr>
                <w:noProof/>
              </w:rPr>
              <w:t>Antennacsatlakozó-kábel rádiójelek (AM/FM) és adott esetben GPS-jelek továbbítására, amely a következőkkel van felszerelve:</w:t>
            </w:r>
          </w:p>
          <w:tbl>
            <w:tblPr>
              <w:tblStyle w:val="Listdash"/>
              <w:tblW w:w="0" w:type="auto"/>
              <w:tblLook w:val="0000" w:firstRow="0" w:lastRow="0" w:firstColumn="0" w:lastColumn="0" w:noHBand="0" w:noVBand="0"/>
            </w:tblPr>
            <w:tblGrid>
              <w:gridCol w:w="220"/>
              <w:gridCol w:w="3640"/>
            </w:tblGrid>
            <w:tr w:rsidR="007F1923" w:rsidRPr="00FE1B60" w14:paraId="71D6318C" w14:textId="77777777">
              <w:tc>
                <w:tcPr>
                  <w:tcW w:w="0" w:type="auto"/>
                </w:tcPr>
                <w:p w14:paraId="318C15FA" w14:textId="77777777" w:rsidR="007F1923" w:rsidRPr="00FE1B60" w:rsidRDefault="007F1923">
                  <w:pPr>
                    <w:pStyle w:val="Paragraph"/>
                    <w:rPr>
                      <w:noProof/>
                    </w:rPr>
                  </w:pPr>
                  <w:r w:rsidRPr="00FE1B60">
                    <w:rPr>
                      <w:noProof/>
                    </w:rPr>
                    <w:t>—</w:t>
                  </w:r>
                </w:p>
              </w:tc>
              <w:tc>
                <w:tcPr>
                  <w:tcW w:w="0" w:type="auto"/>
                </w:tcPr>
                <w:p w14:paraId="6633F1F5" w14:textId="77777777" w:rsidR="007F1923" w:rsidRPr="00FE1B60" w:rsidRDefault="007F1923">
                  <w:pPr>
                    <w:pStyle w:val="Paragraph"/>
                    <w:rPr>
                      <w:noProof/>
                    </w:rPr>
                  </w:pPr>
                  <w:r w:rsidRPr="00FE1B60">
                    <w:rPr>
                      <w:noProof/>
                    </w:rPr>
                    <w:t>egy koaxiális kábel,</w:t>
                  </w:r>
                </w:p>
              </w:tc>
            </w:tr>
            <w:tr w:rsidR="007F1923" w:rsidRPr="00FE1B60" w14:paraId="731DD604" w14:textId="77777777">
              <w:tc>
                <w:tcPr>
                  <w:tcW w:w="0" w:type="auto"/>
                </w:tcPr>
                <w:p w14:paraId="4137B721" w14:textId="77777777" w:rsidR="007F1923" w:rsidRPr="00FE1B60" w:rsidRDefault="007F1923">
                  <w:pPr>
                    <w:pStyle w:val="Paragraph"/>
                    <w:rPr>
                      <w:noProof/>
                    </w:rPr>
                  </w:pPr>
                  <w:r w:rsidRPr="00FE1B60">
                    <w:rPr>
                      <w:noProof/>
                    </w:rPr>
                    <w:t>—</w:t>
                  </w:r>
                </w:p>
              </w:tc>
              <w:tc>
                <w:tcPr>
                  <w:tcW w:w="0" w:type="auto"/>
                </w:tcPr>
                <w:p w14:paraId="11793CCA" w14:textId="77777777" w:rsidR="007F1923" w:rsidRPr="00FE1B60" w:rsidRDefault="007F1923">
                  <w:pPr>
                    <w:pStyle w:val="Paragraph"/>
                    <w:rPr>
                      <w:noProof/>
                    </w:rPr>
                  </w:pPr>
                  <w:r w:rsidRPr="00FE1B60">
                    <w:rPr>
                      <w:noProof/>
                    </w:rPr>
                    <w:t>legalább két csatlakozó és</w:t>
                  </w:r>
                </w:p>
              </w:tc>
            </w:tr>
            <w:tr w:rsidR="007F1923" w:rsidRPr="00FE1B60" w14:paraId="5C289233" w14:textId="77777777">
              <w:tc>
                <w:tcPr>
                  <w:tcW w:w="0" w:type="auto"/>
                </w:tcPr>
                <w:p w14:paraId="5AA83FFA" w14:textId="77777777" w:rsidR="007F1923" w:rsidRPr="00FE1B60" w:rsidRDefault="007F1923">
                  <w:pPr>
                    <w:pStyle w:val="Paragraph"/>
                    <w:rPr>
                      <w:noProof/>
                    </w:rPr>
                  </w:pPr>
                  <w:r w:rsidRPr="00FE1B60">
                    <w:rPr>
                      <w:noProof/>
                    </w:rPr>
                    <w:t>—</w:t>
                  </w:r>
                </w:p>
              </w:tc>
              <w:tc>
                <w:tcPr>
                  <w:tcW w:w="0" w:type="auto"/>
                </w:tcPr>
                <w:p w14:paraId="03AB42A6" w14:textId="77777777" w:rsidR="007F1923" w:rsidRPr="00FE1B60" w:rsidRDefault="007F1923">
                  <w:pPr>
                    <w:pStyle w:val="Paragraph"/>
                    <w:rPr>
                      <w:noProof/>
                    </w:rPr>
                  </w:pPr>
                  <w:r w:rsidRPr="00FE1B60">
                    <w:rPr>
                      <w:noProof/>
                    </w:rPr>
                    <w:t>legalább 3 műanyag kapocs a műszerfalhoz való rögzítésre,</w:t>
                  </w:r>
                </w:p>
              </w:tc>
            </w:tr>
          </w:tbl>
          <w:p w14:paraId="1B7D9BB3" w14:textId="77777777" w:rsidR="007F1923" w:rsidRPr="00FE1B60" w:rsidRDefault="007F1923">
            <w:pPr>
              <w:pStyle w:val="Paragraph"/>
              <w:rPr>
                <w:noProof/>
              </w:rPr>
            </w:pPr>
            <w:r w:rsidRPr="00FE1B60">
              <w:rPr>
                <w:noProof/>
              </w:rPr>
              <w:t>a 87. árucsoportba tartozó áruk gyártásához használatos</w:t>
            </w:r>
          </w:p>
        </w:tc>
        <w:tc>
          <w:tcPr>
            <w:tcW w:w="0" w:type="auto"/>
          </w:tcPr>
          <w:p w14:paraId="3CCAEE74" w14:textId="77777777" w:rsidR="007F1923" w:rsidRPr="00FE1B60" w:rsidRDefault="007F1923">
            <w:pPr>
              <w:pStyle w:val="Paragraph"/>
              <w:rPr>
                <w:noProof/>
              </w:rPr>
            </w:pPr>
            <w:r w:rsidRPr="00FE1B60">
              <w:rPr>
                <w:noProof/>
              </w:rPr>
              <w:t>0 %</w:t>
            </w:r>
          </w:p>
        </w:tc>
        <w:tc>
          <w:tcPr>
            <w:tcW w:w="0" w:type="auto"/>
          </w:tcPr>
          <w:p w14:paraId="502ABC78" w14:textId="77777777" w:rsidR="007F1923" w:rsidRPr="00FE1B60" w:rsidRDefault="007F1923">
            <w:pPr>
              <w:pStyle w:val="Paragraph"/>
              <w:rPr>
                <w:noProof/>
              </w:rPr>
            </w:pPr>
            <w:r w:rsidRPr="00FE1B60">
              <w:rPr>
                <w:noProof/>
              </w:rPr>
              <w:t>-</w:t>
            </w:r>
          </w:p>
        </w:tc>
        <w:tc>
          <w:tcPr>
            <w:tcW w:w="0" w:type="auto"/>
          </w:tcPr>
          <w:p w14:paraId="128D29C1" w14:textId="77777777" w:rsidR="007F1923" w:rsidRPr="00FE1B60" w:rsidRDefault="007F1923">
            <w:pPr>
              <w:pStyle w:val="Paragraph"/>
              <w:rPr>
                <w:noProof/>
              </w:rPr>
            </w:pPr>
            <w:r w:rsidRPr="00FE1B60">
              <w:rPr>
                <w:noProof/>
              </w:rPr>
              <w:t>2026.12.31</w:t>
            </w:r>
          </w:p>
        </w:tc>
      </w:tr>
      <w:tr w:rsidR="007F1923" w:rsidRPr="00FE1B60" w14:paraId="162F77D7" w14:textId="77777777">
        <w:trPr>
          <w:cantSplit/>
        </w:trPr>
        <w:tc>
          <w:tcPr>
            <w:tcW w:w="0" w:type="auto"/>
          </w:tcPr>
          <w:p w14:paraId="05ABA9E5" w14:textId="77777777" w:rsidR="007F1923" w:rsidRPr="00FE1B60" w:rsidRDefault="007F1923">
            <w:pPr>
              <w:pStyle w:val="Paragraph"/>
              <w:rPr>
                <w:noProof/>
              </w:rPr>
            </w:pPr>
            <w:r w:rsidRPr="00FE1B60">
              <w:rPr>
                <w:noProof/>
              </w:rPr>
              <w:t>0.6194</w:t>
            </w:r>
          </w:p>
        </w:tc>
        <w:tc>
          <w:tcPr>
            <w:tcW w:w="0" w:type="auto"/>
          </w:tcPr>
          <w:p w14:paraId="25A16147" w14:textId="77777777" w:rsidR="007F1923" w:rsidRPr="00FE1B60" w:rsidRDefault="007F1923">
            <w:pPr>
              <w:pStyle w:val="Paragraph"/>
              <w:jc w:val="right"/>
              <w:rPr>
                <w:noProof/>
              </w:rPr>
            </w:pPr>
            <w:r w:rsidRPr="00FE1B60">
              <w:rPr>
                <w:noProof/>
              </w:rPr>
              <w:t>ex 8544 30 00</w:t>
            </w:r>
          </w:p>
        </w:tc>
        <w:tc>
          <w:tcPr>
            <w:tcW w:w="0" w:type="auto"/>
          </w:tcPr>
          <w:p w14:paraId="3B1DA547" w14:textId="77777777" w:rsidR="007F1923" w:rsidRPr="00FE1B60" w:rsidRDefault="007F1923">
            <w:pPr>
              <w:pStyle w:val="Paragraph"/>
              <w:jc w:val="center"/>
              <w:rPr>
                <w:noProof/>
              </w:rPr>
            </w:pPr>
            <w:r w:rsidRPr="00FE1B60">
              <w:rPr>
                <w:noProof/>
              </w:rPr>
              <w:t>30</w:t>
            </w:r>
          </w:p>
        </w:tc>
        <w:tc>
          <w:tcPr>
            <w:tcW w:w="0" w:type="auto"/>
          </w:tcPr>
          <w:p w14:paraId="7B5A6F61" w14:textId="77777777" w:rsidR="007F1923" w:rsidRPr="00FE1B60" w:rsidRDefault="007F1923">
            <w:pPr>
              <w:pStyle w:val="Paragraph"/>
              <w:rPr>
                <w:noProof/>
              </w:rPr>
            </w:pPr>
            <w:r w:rsidRPr="00FE1B60">
              <w:rPr>
                <w:noProof/>
              </w:rPr>
              <w:t>Multifunkciós mérésre szolgáló kábelköteg legalább 5 V, de legfeljebb 90 V feszültséggel, amely az alábbiak mindegyikének vagy némelyikének mérésére alkalmas:</w:t>
            </w:r>
          </w:p>
          <w:tbl>
            <w:tblPr>
              <w:tblStyle w:val="Listdash"/>
              <w:tblW w:w="0" w:type="auto"/>
              <w:tblLook w:val="0000" w:firstRow="0" w:lastRow="0" w:firstColumn="0" w:lastColumn="0" w:noHBand="0" w:noVBand="0"/>
            </w:tblPr>
            <w:tblGrid>
              <w:gridCol w:w="220"/>
              <w:gridCol w:w="2655"/>
            </w:tblGrid>
            <w:tr w:rsidR="007F1923" w:rsidRPr="00FE1B60" w14:paraId="4DE116CB" w14:textId="77777777">
              <w:tc>
                <w:tcPr>
                  <w:tcW w:w="0" w:type="auto"/>
                </w:tcPr>
                <w:p w14:paraId="576FCD3B" w14:textId="77777777" w:rsidR="007F1923" w:rsidRPr="00FE1B60" w:rsidRDefault="007F1923">
                  <w:pPr>
                    <w:pStyle w:val="Paragraph"/>
                    <w:rPr>
                      <w:noProof/>
                    </w:rPr>
                  </w:pPr>
                  <w:r w:rsidRPr="00FE1B60">
                    <w:rPr>
                      <w:noProof/>
                    </w:rPr>
                    <w:t>—</w:t>
                  </w:r>
                </w:p>
              </w:tc>
              <w:tc>
                <w:tcPr>
                  <w:tcW w:w="0" w:type="auto"/>
                </w:tcPr>
                <w:p w14:paraId="772126F9" w14:textId="77777777" w:rsidR="007F1923" w:rsidRPr="00FE1B60" w:rsidRDefault="007F1923">
                  <w:pPr>
                    <w:pStyle w:val="Paragraph"/>
                    <w:rPr>
                      <w:noProof/>
                    </w:rPr>
                  </w:pPr>
                  <w:r w:rsidRPr="00FE1B60">
                    <w:rPr>
                      <w:noProof/>
                    </w:rPr>
                    <w:t>legfeljebb 24 km/h utazási sebesség</w:t>
                  </w:r>
                </w:p>
              </w:tc>
            </w:tr>
            <w:tr w:rsidR="007F1923" w:rsidRPr="00FE1B60" w14:paraId="6F11CB64" w14:textId="77777777">
              <w:tc>
                <w:tcPr>
                  <w:tcW w:w="0" w:type="auto"/>
                </w:tcPr>
                <w:p w14:paraId="4F3438CB" w14:textId="77777777" w:rsidR="007F1923" w:rsidRPr="00FE1B60" w:rsidRDefault="007F1923">
                  <w:pPr>
                    <w:pStyle w:val="Paragraph"/>
                    <w:rPr>
                      <w:noProof/>
                    </w:rPr>
                  </w:pPr>
                  <w:r w:rsidRPr="00FE1B60">
                    <w:rPr>
                      <w:noProof/>
                    </w:rPr>
                    <w:t>—</w:t>
                  </w:r>
                </w:p>
              </w:tc>
              <w:tc>
                <w:tcPr>
                  <w:tcW w:w="0" w:type="auto"/>
                </w:tcPr>
                <w:p w14:paraId="2173B5CA" w14:textId="77777777" w:rsidR="007F1923" w:rsidRPr="00FE1B60" w:rsidRDefault="007F1923">
                  <w:pPr>
                    <w:pStyle w:val="Paragraph"/>
                    <w:rPr>
                      <w:noProof/>
                    </w:rPr>
                  </w:pPr>
                  <w:r w:rsidRPr="00FE1B60">
                    <w:rPr>
                      <w:noProof/>
                    </w:rPr>
                    <w:t>legfeljebb 4 500 rpm motorfordulatszám</w:t>
                  </w:r>
                </w:p>
              </w:tc>
            </w:tr>
            <w:tr w:rsidR="007F1923" w:rsidRPr="00FE1B60" w14:paraId="5ECF0C58" w14:textId="77777777">
              <w:tc>
                <w:tcPr>
                  <w:tcW w:w="0" w:type="auto"/>
                </w:tcPr>
                <w:p w14:paraId="18B4A056" w14:textId="77777777" w:rsidR="007F1923" w:rsidRPr="00FE1B60" w:rsidRDefault="007F1923">
                  <w:pPr>
                    <w:pStyle w:val="Paragraph"/>
                    <w:rPr>
                      <w:noProof/>
                    </w:rPr>
                  </w:pPr>
                  <w:r w:rsidRPr="00FE1B60">
                    <w:rPr>
                      <w:noProof/>
                    </w:rPr>
                    <w:t>—</w:t>
                  </w:r>
                </w:p>
              </w:tc>
              <w:tc>
                <w:tcPr>
                  <w:tcW w:w="0" w:type="auto"/>
                </w:tcPr>
                <w:p w14:paraId="6477B105" w14:textId="77777777" w:rsidR="007F1923" w:rsidRPr="00FE1B60" w:rsidRDefault="007F1923">
                  <w:pPr>
                    <w:pStyle w:val="Paragraph"/>
                    <w:rPr>
                      <w:noProof/>
                    </w:rPr>
                  </w:pPr>
                  <w:r w:rsidRPr="00FE1B60">
                    <w:rPr>
                      <w:noProof/>
                    </w:rPr>
                    <w:t>legfeljebb 25 Mpa hidraulikus nyomás</w:t>
                  </w:r>
                </w:p>
              </w:tc>
            </w:tr>
            <w:tr w:rsidR="007F1923" w:rsidRPr="00FE1B60" w14:paraId="4BD492DF" w14:textId="77777777">
              <w:tc>
                <w:tcPr>
                  <w:tcW w:w="0" w:type="auto"/>
                </w:tcPr>
                <w:p w14:paraId="48196BA7" w14:textId="77777777" w:rsidR="007F1923" w:rsidRPr="00FE1B60" w:rsidRDefault="007F1923">
                  <w:pPr>
                    <w:pStyle w:val="Paragraph"/>
                    <w:rPr>
                      <w:noProof/>
                    </w:rPr>
                  </w:pPr>
                  <w:r w:rsidRPr="00FE1B60">
                    <w:rPr>
                      <w:noProof/>
                    </w:rPr>
                    <w:t>—</w:t>
                  </w:r>
                </w:p>
              </w:tc>
              <w:tc>
                <w:tcPr>
                  <w:tcW w:w="0" w:type="auto"/>
                </w:tcPr>
                <w:p w14:paraId="1243BDC9" w14:textId="77777777" w:rsidR="007F1923" w:rsidRPr="00FE1B60" w:rsidRDefault="007F1923">
                  <w:pPr>
                    <w:pStyle w:val="Paragraph"/>
                    <w:rPr>
                      <w:noProof/>
                    </w:rPr>
                  </w:pPr>
                  <w:r w:rsidRPr="00FE1B60">
                    <w:rPr>
                      <w:noProof/>
                    </w:rPr>
                    <w:t>legfeljebb 50 metrikus tonna tömeg</w:t>
                  </w:r>
                </w:p>
              </w:tc>
            </w:tr>
          </w:tbl>
          <w:p w14:paraId="35136076" w14:textId="77777777" w:rsidR="007F1923" w:rsidRPr="00FE1B60" w:rsidRDefault="007F1923">
            <w:pPr>
              <w:pStyle w:val="Paragraph"/>
              <w:rPr>
                <w:noProof/>
              </w:rPr>
            </w:pPr>
            <w:r w:rsidRPr="00FE1B60">
              <w:rPr>
                <w:noProof/>
              </w:rPr>
              <w:t>a 8427 vtsz. alá tartozó járművek gyártásához</w:t>
            </w:r>
          </w:p>
          <w:p w14:paraId="4368547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47D9C59" w14:textId="77777777" w:rsidR="007F1923" w:rsidRPr="00FE1B60" w:rsidRDefault="007F1923">
            <w:pPr>
              <w:pStyle w:val="Paragraph"/>
              <w:rPr>
                <w:noProof/>
              </w:rPr>
            </w:pPr>
            <w:r w:rsidRPr="00FE1B60">
              <w:rPr>
                <w:noProof/>
              </w:rPr>
              <w:t>0 %</w:t>
            </w:r>
          </w:p>
        </w:tc>
        <w:tc>
          <w:tcPr>
            <w:tcW w:w="0" w:type="auto"/>
          </w:tcPr>
          <w:p w14:paraId="31E3B582" w14:textId="77777777" w:rsidR="007F1923" w:rsidRPr="00FE1B60" w:rsidRDefault="007F1923">
            <w:pPr>
              <w:pStyle w:val="Paragraph"/>
              <w:rPr>
                <w:noProof/>
              </w:rPr>
            </w:pPr>
            <w:r w:rsidRPr="00FE1B60">
              <w:rPr>
                <w:noProof/>
              </w:rPr>
              <w:t>p/st</w:t>
            </w:r>
          </w:p>
        </w:tc>
        <w:tc>
          <w:tcPr>
            <w:tcW w:w="0" w:type="auto"/>
          </w:tcPr>
          <w:p w14:paraId="07B71864" w14:textId="77777777" w:rsidR="007F1923" w:rsidRPr="00FE1B60" w:rsidRDefault="007F1923">
            <w:pPr>
              <w:pStyle w:val="Paragraph"/>
              <w:rPr>
                <w:noProof/>
              </w:rPr>
            </w:pPr>
            <w:r w:rsidRPr="00FE1B60">
              <w:rPr>
                <w:noProof/>
              </w:rPr>
              <w:t>2023.12.31</w:t>
            </w:r>
          </w:p>
        </w:tc>
      </w:tr>
      <w:tr w:rsidR="007F1923" w:rsidRPr="00FE1B60" w14:paraId="1C6F1472" w14:textId="77777777">
        <w:trPr>
          <w:cantSplit/>
        </w:trPr>
        <w:tc>
          <w:tcPr>
            <w:tcW w:w="0" w:type="auto"/>
            <w:vMerge w:val="restart"/>
          </w:tcPr>
          <w:p w14:paraId="36153FD5" w14:textId="77777777" w:rsidR="007F1923" w:rsidRPr="00FE1B60" w:rsidRDefault="007F1923">
            <w:pPr>
              <w:pStyle w:val="Paragraph"/>
              <w:rPr>
                <w:noProof/>
              </w:rPr>
            </w:pPr>
            <w:r w:rsidRPr="00FE1B60">
              <w:rPr>
                <w:noProof/>
              </w:rPr>
              <w:t>0.6377</w:t>
            </w:r>
          </w:p>
          <w:p w14:paraId="683EA837" w14:textId="77777777" w:rsidR="007F1923" w:rsidRPr="00FE1B60" w:rsidRDefault="007F1923">
            <w:pPr>
              <w:pStyle w:val="Paragraph"/>
              <w:rPr>
                <w:noProof/>
              </w:rPr>
            </w:pPr>
          </w:p>
        </w:tc>
        <w:tc>
          <w:tcPr>
            <w:tcW w:w="0" w:type="auto"/>
          </w:tcPr>
          <w:p w14:paraId="46C83E04" w14:textId="77777777" w:rsidR="007F1923" w:rsidRPr="00FE1B60" w:rsidRDefault="007F1923">
            <w:pPr>
              <w:pStyle w:val="Paragraph"/>
              <w:jc w:val="right"/>
              <w:rPr>
                <w:noProof/>
              </w:rPr>
            </w:pPr>
            <w:r w:rsidRPr="00FE1B60">
              <w:rPr>
                <w:noProof/>
              </w:rPr>
              <w:t>ex 8544 30 00</w:t>
            </w:r>
          </w:p>
          <w:p w14:paraId="0AFFF8D9" w14:textId="77777777" w:rsidR="007F1923" w:rsidRPr="00FE1B60" w:rsidRDefault="007F1923">
            <w:pPr>
              <w:pStyle w:val="Paragraph"/>
              <w:jc w:val="right"/>
              <w:rPr>
                <w:noProof/>
              </w:rPr>
            </w:pPr>
            <w:r w:rsidRPr="00FE1B60">
              <w:rPr>
                <w:noProof/>
              </w:rPr>
              <w:t>ex 8544 42 90</w:t>
            </w:r>
          </w:p>
        </w:tc>
        <w:tc>
          <w:tcPr>
            <w:tcW w:w="0" w:type="auto"/>
          </w:tcPr>
          <w:p w14:paraId="18FA44B2" w14:textId="77777777" w:rsidR="007F1923" w:rsidRPr="00FE1B60" w:rsidRDefault="007F1923">
            <w:pPr>
              <w:pStyle w:val="Paragraph"/>
              <w:jc w:val="center"/>
              <w:rPr>
                <w:noProof/>
              </w:rPr>
            </w:pPr>
            <w:r w:rsidRPr="00FE1B60">
              <w:rPr>
                <w:noProof/>
              </w:rPr>
              <w:t>40</w:t>
            </w:r>
          </w:p>
          <w:p w14:paraId="542A2C6A" w14:textId="77777777" w:rsidR="007F1923" w:rsidRPr="00FE1B60" w:rsidRDefault="007F1923">
            <w:pPr>
              <w:pStyle w:val="Paragraph"/>
              <w:jc w:val="center"/>
              <w:rPr>
                <w:noProof/>
              </w:rPr>
            </w:pPr>
            <w:r w:rsidRPr="00FE1B60">
              <w:rPr>
                <w:noProof/>
              </w:rPr>
              <w:t>40</w:t>
            </w:r>
          </w:p>
        </w:tc>
        <w:tc>
          <w:tcPr>
            <w:tcW w:w="0" w:type="auto"/>
            <w:vMerge w:val="restart"/>
          </w:tcPr>
          <w:p w14:paraId="70F6D0D9" w14:textId="77777777" w:rsidR="007F1923" w:rsidRPr="00FE1B60" w:rsidRDefault="007F1923">
            <w:pPr>
              <w:pStyle w:val="Paragraph"/>
              <w:rPr>
                <w:noProof/>
              </w:rPr>
            </w:pPr>
            <w:r w:rsidRPr="00FE1B60">
              <w:rPr>
                <w:noProof/>
              </w:rPr>
              <w:t>Kormányrendszer huzalkötege 12 V üzemi feszültséggel, mindkét oldalán csatlakozókkal felszerelve,  legalább 3 műanyag szorítósaruval a gépjármű kormányműházához való rögzítéshez</w:t>
            </w:r>
          </w:p>
          <w:p w14:paraId="47B6F5B7" w14:textId="77777777" w:rsidR="007F1923" w:rsidRPr="00FE1B60" w:rsidRDefault="007F1923">
            <w:pPr>
              <w:pStyle w:val="Paragraph"/>
              <w:rPr>
                <w:noProof/>
              </w:rPr>
            </w:pPr>
          </w:p>
        </w:tc>
        <w:tc>
          <w:tcPr>
            <w:tcW w:w="0" w:type="auto"/>
            <w:vMerge w:val="restart"/>
          </w:tcPr>
          <w:p w14:paraId="50FD4213" w14:textId="77777777" w:rsidR="007F1923" w:rsidRPr="00FE1B60" w:rsidRDefault="007F1923">
            <w:pPr>
              <w:pStyle w:val="Paragraph"/>
              <w:rPr>
                <w:noProof/>
              </w:rPr>
            </w:pPr>
            <w:r w:rsidRPr="00FE1B60">
              <w:rPr>
                <w:noProof/>
              </w:rPr>
              <w:t>0 %</w:t>
            </w:r>
          </w:p>
          <w:p w14:paraId="1EDCAF84" w14:textId="77777777" w:rsidR="007F1923" w:rsidRPr="00FE1B60" w:rsidRDefault="007F1923">
            <w:pPr>
              <w:pStyle w:val="Paragraph"/>
              <w:rPr>
                <w:noProof/>
              </w:rPr>
            </w:pPr>
          </w:p>
        </w:tc>
        <w:tc>
          <w:tcPr>
            <w:tcW w:w="0" w:type="auto"/>
            <w:vMerge w:val="restart"/>
          </w:tcPr>
          <w:p w14:paraId="134621EA" w14:textId="77777777" w:rsidR="007F1923" w:rsidRPr="00FE1B60" w:rsidRDefault="007F1923">
            <w:pPr>
              <w:pStyle w:val="Paragraph"/>
              <w:rPr>
                <w:noProof/>
              </w:rPr>
            </w:pPr>
            <w:r w:rsidRPr="00FE1B60">
              <w:rPr>
                <w:noProof/>
              </w:rPr>
              <w:t>p/st</w:t>
            </w:r>
          </w:p>
          <w:p w14:paraId="048FC203" w14:textId="77777777" w:rsidR="007F1923" w:rsidRPr="00FE1B60" w:rsidRDefault="007F1923">
            <w:pPr>
              <w:pStyle w:val="Paragraph"/>
              <w:rPr>
                <w:noProof/>
              </w:rPr>
            </w:pPr>
          </w:p>
        </w:tc>
        <w:tc>
          <w:tcPr>
            <w:tcW w:w="0" w:type="auto"/>
            <w:vMerge w:val="restart"/>
          </w:tcPr>
          <w:p w14:paraId="1A12A2D1" w14:textId="77777777" w:rsidR="007F1923" w:rsidRPr="00FE1B60" w:rsidRDefault="007F1923">
            <w:pPr>
              <w:pStyle w:val="Paragraph"/>
              <w:rPr>
                <w:noProof/>
              </w:rPr>
            </w:pPr>
            <w:r w:rsidRPr="00FE1B60">
              <w:rPr>
                <w:noProof/>
              </w:rPr>
              <w:t>2024.12.31</w:t>
            </w:r>
          </w:p>
          <w:p w14:paraId="57FCE877" w14:textId="77777777" w:rsidR="007F1923" w:rsidRPr="00FE1B60" w:rsidRDefault="007F1923">
            <w:pPr>
              <w:pStyle w:val="Paragraph"/>
              <w:rPr>
                <w:noProof/>
              </w:rPr>
            </w:pPr>
          </w:p>
        </w:tc>
      </w:tr>
      <w:tr w:rsidR="007F1923" w:rsidRPr="00FE1B60" w14:paraId="207856C4" w14:textId="77777777">
        <w:trPr>
          <w:cantSplit/>
        </w:trPr>
        <w:tc>
          <w:tcPr>
            <w:tcW w:w="0" w:type="auto"/>
          </w:tcPr>
          <w:p w14:paraId="6C700C83" w14:textId="77777777" w:rsidR="007F1923" w:rsidRPr="00FE1B60" w:rsidRDefault="007F1923">
            <w:pPr>
              <w:pStyle w:val="Paragraph"/>
              <w:rPr>
                <w:noProof/>
              </w:rPr>
            </w:pPr>
            <w:r w:rsidRPr="00FE1B60">
              <w:rPr>
                <w:noProof/>
              </w:rPr>
              <w:t>0.7848</w:t>
            </w:r>
          </w:p>
        </w:tc>
        <w:tc>
          <w:tcPr>
            <w:tcW w:w="0" w:type="auto"/>
          </w:tcPr>
          <w:p w14:paraId="219CF926" w14:textId="77777777" w:rsidR="007F1923" w:rsidRPr="00FE1B60" w:rsidRDefault="007F1923">
            <w:pPr>
              <w:pStyle w:val="Paragraph"/>
              <w:jc w:val="right"/>
              <w:rPr>
                <w:noProof/>
              </w:rPr>
            </w:pPr>
            <w:r w:rsidRPr="00FE1B60">
              <w:rPr>
                <w:noProof/>
              </w:rPr>
              <w:t>ex 8544 30 00</w:t>
            </w:r>
          </w:p>
        </w:tc>
        <w:tc>
          <w:tcPr>
            <w:tcW w:w="0" w:type="auto"/>
          </w:tcPr>
          <w:p w14:paraId="1E0EEE83" w14:textId="77777777" w:rsidR="007F1923" w:rsidRPr="00FE1B60" w:rsidRDefault="007F1923">
            <w:pPr>
              <w:pStyle w:val="Paragraph"/>
              <w:jc w:val="center"/>
              <w:rPr>
                <w:noProof/>
              </w:rPr>
            </w:pPr>
            <w:r w:rsidRPr="00FE1B60">
              <w:rPr>
                <w:noProof/>
              </w:rPr>
              <w:t>45</w:t>
            </w:r>
          </w:p>
        </w:tc>
        <w:tc>
          <w:tcPr>
            <w:tcW w:w="0" w:type="auto"/>
          </w:tcPr>
          <w:p w14:paraId="3DE0EAE9" w14:textId="77777777" w:rsidR="007F1923" w:rsidRPr="00FE1B60" w:rsidRDefault="007F1923">
            <w:pPr>
              <w:pStyle w:val="Paragraph"/>
              <w:rPr>
                <w:noProof/>
              </w:rPr>
            </w:pPr>
            <w:r w:rsidRPr="00FE1B60">
              <w:rPr>
                <w:noProof/>
              </w:rPr>
              <w:t>Hétmagos összekötő kábel a szívócső nyomásmérő érzékelőjének (Boost Pressure Sensor – BPS - feltöltőnyomás-érzékelő) és izzófejekhez való foglalatainak közös csatlakozóval való összekapcsolására, amely négy foglalatot és kettő csatlakozót tartalmaz, személykocsik kompressziós gyújtású, belső égésű, dugattyús motorjainak gyártásához</w:t>
            </w:r>
          </w:p>
          <w:p w14:paraId="78A0C5E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AD455C1" w14:textId="77777777" w:rsidR="007F1923" w:rsidRPr="00FE1B60" w:rsidRDefault="007F1923">
            <w:pPr>
              <w:pStyle w:val="Paragraph"/>
              <w:rPr>
                <w:noProof/>
              </w:rPr>
            </w:pPr>
            <w:r w:rsidRPr="00FE1B60">
              <w:rPr>
                <w:noProof/>
              </w:rPr>
              <w:t>0 %</w:t>
            </w:r>
          </w:p>
        </w:tc>
        <w:tc>
          <w:tcPr>
            <w:tcW w:w="0" w:type="auto"/>
          </w:tcPr>
          <w:p w14:paraId="4EEAA142" w14:textId="77777777" w:rsidR="007F1923" w:rsidRPr="00FE1B60" w:rsidRDefault="007F1923">
            <w:pPr>
              <w:pStyle w:val="Paragraph"/>
              <w:rPr>
                <w:noProof/>
              </w:rPr>
            </w:pPr>
            <w:r w:rsidRPr="00FE1B60">
              <w:rPr>
                <w:noProof/>
              </w:rPr>
              <w:t>-</w:t>
            </w:r>
          </w:p>
        </w:tc>
        <w:tc>
          <w:tcPr>
            <w:tcW w:w="0" w:type="auto"/>
          </w:tcPr>
          <w:p w14:paraId="1A393A25" w14:textId="77777777" w:rsidR="007F1923" w:rsidRPr="00FE1B60" w:rsidRDefault="007F1923">
            <w:pPr>
              <w:pStyle w:val="Paragraph"/>
              <w:rPr>
                <w:noProof/>
              </w:rPr>
            </w:pPr>
            <w:r w:rsidRPr="00FE1B60">
              <w:rPr>
                <w:noProof/>
              </w:rPr>
              <w:t>2024.12.31</w:t>
            </w:r>
          </w:p>
        </w:tc>
      </w:tr>
      <w:tr w:rsidR="007F1923" w:rsidRPr="00FE1B60" w14:paraId="66AD24CD" w14:textId="77777777">
        <w:trPr>
          <w:cantSplit/>
        </w:trPr>
        <w:tc>
          <w:tcPr>
            <w:tcW w:w="0" w:type="auto"/>
          </w:tcPr>
          <w:p w14:paraId="43A54EF5" w14:textId="77777777" w:rsidR="007F1923" w:rsidRPr="00FE1B60" w:rsidRDefault="007F1923">
            <w:pPr>
              <w:pStyle w:val="Paragraph"/>
              <w:rPr>
                <w:noProof/>
              </w:rPr>
            </w:pPr>
            <w:r w:rsidRPr="00FE1B60">
              <w:rPr>
                <w:noProof/>
              </w:rPr>
              <w:t>0.7847</w:t>
            </w:r>
          </w:p>
        </w:tc>
        <w:tc>
          <w:tcPr>
            <w:tcW w:w="0" w:type="auto"/>
          </w:tcPr>
          <w:p w14:paraId="37D2D7DC" w14:textId="77777777" w:rsidR="007F1923" w:rsidRPr="00FE1B60" w:rsidRDefault="007F1923">
            <w:pPr>
              <w:pStyle w:val="Paragraph"/>
              <w:jc w:val="right"/>
              <w:rPr>
                <w:noProof/>
              </w:rPr>
            </w:pPr>
            <w:r w:rsidRPr="00FE1B60">
              <w:rPr>
                <w:noProof/>
              </w:rPr>
              <w:t>ex 8544 30 00</w:t>
            </w:r>
          </w:p>
        </w:tc>
        <w:tc>
          <w:tcPr>
            <w:tcW w:w="0" w:type="auto"/>
          </w:tcPr>
          <w:p w14:paraId="2EAFD802" w14:textId="77777777" w:rsidR="007F1923" w:rsidRPr="00FE1B60" w:rsidRDefault="007F1923">
            <w:pPr>
              <w:pStyle w:val="Paragraph"/>
              <w:jc w:val="center"/>
              <w:rPr>
                <w:noProof/>
              </w:rPr>
            </w:pPr>
            <w:r w:rsidRPr="00FE1B60">
              <w:rPr>
                <w:noProof/>
              </w:rPr>
              <w:t>55</w:t>
            </w:r>
          </w:p>
        </w:tc>
        <w:tc>
          <w:tcPr>
            <w:tcW w:w="0" w:type="auto"/>
          </w:tcPr>
          <w:p w14:paraId="2AFE8A56" w14:textId="77777777" w:rsidR="007F1923" w:rsidRPr="00FE1B60" w:rsidRDefault="007F1923">
            <w:pPr>
              <w:pStyle w:val="Paragraph"/>
              <w:rPr>
                <w:noProof/>
              </w:rPr>
            </w:pPr>
            <w:r w:rsidRPr="00FE1B60">
              <w:rPr>
                <w:noProof/>
              </w:rPr>
              <w:t>Ötmagos csatlakozókábel csatlakozókkal a hőmérséklet-érzékelő és a kipufogó-gyűjtőcső nyomáskülönbség-érzékelő közös csatlakozójának az összekötésére, személyautók kompressziós gyújtású, belső égésű, dugattyús motorjainak gyártásához</w:t>
            </w:r>
          </w:p>
          <w:p w14:paraId="020DD54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7BB6B3E" w14:textId="77777777" w:rsidR="007F1923" w:rsidRPr="00FE1B60" w:rsidRDefault="007F1923">
            <w:pPr>
              <w:pStyle w:val="Paragraph"/>
              <w:rPr>
                <w:noProof/>
              </w:rPr>
            </w:pPr>
            <w:r w:rsidRPr="00FE1B60">
              <w:rPr>
                <w:noProof/>
              </w:rPr>
              <w:t>0 %</w:t>
            </w:r>
          </w:p>
        </w:tc>
        <w:tc>
          <w:tcPr>
            <w:tcW w:w="0" w:type="auto"/>
          </w:tcPr>
          <w:p w14:paraId="1C0E05B1" w14:textId="77777777" w:rsidR="007F1923" w:rsidRPr="00FE1B60" w:rsidRDefault="007F1923">
            <w:pPr>
              <w:pStyle w:val="Paragraph"/>
              <w:rPr>
                <w:noProof/>
              </w:rPr>
            </w:pPr>
            <w:r w:rsidRPr="00FE1B60">
              <w:rPr>
                <w:noProof/>
              </w:rPr>
              <w:t>-</w:t>
            </w:r>
          </w:p>
        </w:tc>
        <w:tc>
          <w:tcPr>
            <w:tcW w:w="0" w:type="auto"/>
          </w:tcPr>
          <w:p w14:paraId="60FD0B73" w14:textId="77777777" w:rsidR="007F1923" w:rsidRPr="00FE1B60" w:rsidRDefault="007F1923">
            <w:pPr>
              <w:pStyle w:val="Paragraph"/>
              <w:rPr>
                <w:noProof/>
              </w:rPr>
            </w:pPr>
            <w:r w:rsidRPr="00FE1B60">
              <w:rPr>
                <w:noProof/>
              </w:rPr>
              <w:t>2024.12.31</w:t>
            </w:r>
          </w:p>
        </w:tc>
      </w:tr>
      <w:tr w:rsidR="007F1923" w:rsidRPr="00FE1B60" w14:paraId="224F8D36" w14:textId="77777777">
        <w:trPr>
          <w:cantSplit/>
        </w:trPr>
        <w:tc>
          <w:tcPr>
            <w:tcW w:w="0" w:type="auto"/>
            <w:vMerge w:val="restart"/>
          </w:tcPr>
          <w:p w14:paraId="1B69A723" w14:textId="77777777" w:rsidR="007F1923" w:rsidRPr="00FE1B60" w:rsidRDefault="007F1923">
            <w:pPr>
              <w:pStyle w:val="Paragraph"/>
              <w:rPr>
                <w:noProof/>
              </w:rPr>
            </w:pPr>
            <w:r w:rsidRPr="00FE1B60">
              <w:rPr>
                <w:noProof/>
              </w:rPr>
              <w:t>0.6710</w:t>
            </w:r>
          </w:p>
          <w:p w14:paraId="3F3DBB50" w14:textId="77777777" w:rsidR="007F1923" w:rsidRPr="00FE1B60" w:rsidRDefault="007F1923">
            <w:pPr>
              <w:pStyle w:val="Paragraph"/>
              <w:rPr>
                <w:noProof/>
              </w:rPr>
            </w:pPr>
          </w:p>
        </w:tc>
        <w:tc>
          <w:tcPr>
            <w:tcW w:w="0" w:type="auto"/>
          </w:tcPr>
          <w:p w14:paraId="3E47BE7C" w14:textId="77777777" w:rsidR="007F1923" w:rsidRPr="00FE1B60" w:rsidRDefault="007F1923">
            <w:pPr>
              <w:pStyle w:val="Paragraph"/>
              <w:jc w:val="right"/>
              <w:rPr>
                <w:noProof/>
              </w:rPr>
            </w:pPr>
            <w:r w:rsidRPr="00FE1B60">
              <w:rPr>
                <w:noProof/>
              </w:rPr>
              <w:t>ex 8544 30 00</w:t>
            </w:r>
          </w:p>
          <w:p w14:paraId="61636D64" w14:textId="77777777" w:rsidR="007F1923" w:rsidRPr="00FE1B60" w:rsidRDefault="007F1923">
            <w:pPr>
              <w:pStyle w:val="Paragraph"/>
              <w:jc w:val="right"/>
              <w:rPr>
                <w:noProof/>
              </w:rPr>
            </w:pPr>
            <w:r w:rsidRPr="00FE1B60">
              <w:rPr>
                <w:noProof/>
              </w:rPr>
              <w:t>ex 8544 42 90</w:t>
            </w:r>
          </w:p>
        </w:tc>
        <w:tc>
          <w:tcPr>
            <w:tcW w:w="0" w:type="auto"/>
          </w:tcPr>
          <w:p w14:paraId="3E688712" w14:textId="77777777" w:rsidR="007F1923" w:rsidRPr="00FE1B60" w:rsidRDefault="007F1923">
            <w:pPr>
              <w:pStyle w:val="Paragraph"/>
              <w:jc w:val="center"/>
              <w:rPr>
                <w:noProof/>
              </w:rPr>
            </w:pPr>
            <w:r w:rsidRPr="00FE1B60">
              <w:rPr>
                <w:noProof/>
              </w:rPr>
              <w:t>60</w:t>
            </w:r>
          </w:p>
          <w:p w14:paraId="4B128D0A" w14:textId="77777777" w:rsidR="007F1923" w:rsidRPr="00FE1B60" w:rsidRDefault="007F1923">
            <w:pPr>
              <w:pStyle w:val="Paragraph"/>
              <w:jc w:val="center"/>
              <w:rPr>
                <w:noProof/>
              </w:rPr>
            </w:pPr>
            <w:r w:rsidRPr="00FE1B60">
              <w:rPr>
                <w:noProof/>
              </w:rPr>
              <w:t>50</w:t>
            </w:r>
          </w:p>
        </w:tc>
        <w:tc>
          <w:tcPr>
            <w:tcW w:w="0" w:type="auto"/>
            <w:vMerge w:val="restart"/>
          </w:tcPr>
          <w:p w14:paraId="21B987C2" w14:textId="77777777" w:rsidR="007F1923" w:rsidRPr="00FE1B60" w:rsidRDefault="007F1923">
            <w:pPr>
              <w:pStyle w:val="Paragraph"/>
              <w:rPr>
                <w:noProof/>
              </w:rPr>
            </w:pPr>
            <w:r w:rsidRPr="00FE1B60">
              <w:rPr>
                <w:noProof/>
              </w:rPr>
              <w:t>Négymagos csatlakozókábel kettő csatlakozóaljzattal navigációs- és audiorendszerek digitális jeleinek USB-csatlakozóra történő továbbítására, a 87. árucsoportba tartozó áruk gyártásához</w:t>
            </w:r>
          </w:p>
          <w:p w14:paraId="6599F01F"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5D9DBC83" w14:textId="77777777" w:rsidR="007F1923" w:rsidRPr="00FE1B60" w:rsidRDefault="007F1923">
            <w:pPr>
              <w:pStyle w:val="Paragraph"/>
              <w:rPr>
                <w:noProof/>
              </w:rPr>
            </w:pPr>
          </w:p>
        </w:tc>
        <w:tc>
          <w:tcPr>
            <w:tcW w:w="0" w:type="auto"/>
            <w:vMerge w:val="restart"/>
          </w:tcPr>
          <w:p w14:paraId="0755D2F9" w14:textId="77777777" w:rsidR="007F1923" w:rsidRPr="00FE1B60" w:rsidRDefault="007F1923">
            <w:pPr>
              <w:pStyle w:val="Paragraph"/>
              <w:rPr>
                <w:noProof/>
              </w:rPr>
            </w:pPr>
            <w:r w:rsidRPr="00FE1B60">
              <w:rPr>
                <w:noProof/>
              </w:rPr>
              <w:t>0 %</w:t>
            </w:r>
          </w:p>
          <w:p w14:paraId="028B44B8" w14:textId="77777777" w:rsidR="007F1923" w:rsidRPr="00FE1B60" w:rsidRDefault="007F1923">
            <w:pPr>
              <w:pStyle w:val="Paragraph"/>
              <w:rPr>
                <w:noProof/>
              </w:rPr>
            </w:pPr>
          </w:p>
        </w:tc>
        <w:tc>
          <w:tcPr>
            <w:tcW w:w="0" w:type="auto"/>
            <w:vMerge w:val="restart"/>
          </w:tcPr>
          <w:p w14:paraId="33D80B67" w14:textId="77777777" w:rsidR="007F1923" w:rsidRPr="00FE1B60" w:rsidRDefault="007F1923">
            <w:pPr>
              <w:pStyle w:val="Paragraph"/>
              <w:rPr>
                <w:noProof/>
              </w:rPr>
            </w:pPr>
            <w:r w:rsidRPr="00FE1B60">
              <w:rPr>
                <w:noProof/>
              </w:rPr>
              <w:t>-</w:t>
            </w:r>
          </w:p>
          <w:p w14:paraId="023A4FFB" w14:textId="77777777" w:rsidR="007F1923" w:rsidRPr="00FE1B60" w:rsidRDefault="007F1923">
            <w:pPr>
              <w:pStyle w:val="Paragraph"/>
              <w:rPr>
                <w:noProof/>
              </w:rPr>
            </w:pPr>
          </w:p>
        </w:tc>
        <w:tc>
          <w:tcPr>
            <w:tcW w:w="0" w:type="auto"/>
            <w:vMerge w:val="restart"/>
          </w:tcPr>
          <w:p w14:paraId="121B0755" w14:textId="77777777" w:rsidR="007F1923" w:rsidRPr="00FE1B60" w:rsidRDefault="007F1923">
            <w:pPr>
              <w:pStyle w:val="Paragraph"/>
              <w:rPr>
                <w:noProof/>
              </w:rPr>
            </w:pPr>
            <w:r w:rsidRPr="00FE1B60">
              <w:rPr>
                <w:noProof/>
              </w:rPr>
              <w:t>2025.12.31</w:t>
            </w:r>
          </w:p>
          <w:p w14:paraId="31F515BC" w14:textId="77777777" w:rsidR="007F1923" w:rsidRPr="00FE1B60" w:rsidRDefault="007F1923">
            <w:pPr>
              <w:pStyle w:val="Paragraph"/>
              <w:rPr>
                <w:noProof/>
              </w:rPr>
            </w:pPr>
          </w:p>
        </w:tc>
      </w:tr>
      <w:tr w:rsidR="007F1923" w:rsidRPr="00FE1B60" w14:paraId="1F0F0A02" w14:textId="77777777">
        <w:trPr>
          <w:cantSplit/>
        </w:trPr>
        <w:tc>
          <w:tcPr>
            <w:tcW w:w="0" w:type="auto"/>
          </w:tcPr>
          <w:p w14:paraId="60E92822" w14:textId="77777777" w:rsidR="007F1923" w:rsidRPr="00FE1B60" w:rsidRDefault="007F1923">
            <w:pPr>
              <w:pStyle w:val="Paragraph"/>
              <w:rPr>
                <w:noProof/>
              </w:rPr>
            </w:pPr>
            <w:r w:rsidRPr="00FE1B60">
              <w:rPr>
                <w:noProof/>
              </w:rPr>
              <w:t>0.6323</w:t>
            </w:r>
          </w:p>
        </w:tc>
        <w:tc>
          <w:tcPr>
            <w:tcW w:w="0" w:type="auto"/>
          </w:tcPr>
          <w:p w14:paraId="6BB5802F" w14:textId="77777777" w:rsidR="007F1923" w:rsidRPr="00FE1B60" w:rsidRDefault="007F1923">
            <w:pPr>
              <w:pStyle w:val="Paragraph"/>
              <w:jc w:val="right"/>
              <w:rPr>
                <w:noProof/>
              </w:rPr>
            </w:pPr>
            <w:r w:rsidRPr="00FE1B60">
              <w:rPr>
                <w:noProof/>
              </w:rPr>
              <w:t>ex 8544 30 00</w:t>
            </w:r>
          </w:p>
        </w:tc>
        <w:tc>
          <w:tcPr>
            <w:tcW w:w="0" w:type="auto"/>
          </w:tcPr>
          <w:p w14:paraId="2D037121" w14:textId="77777777" w:rsidR="007F1923" w:rsidRPr="00FE1B60" w:rsidRDefault="007F1923">
            <w:pPr>
              <w:pStyle w:val="Paragraph"/>
              <w:jc w:val="center"/>
              <w:rPr>
                <w:noProof/>
              </w:rPr>
            </w:pPr>
            <w:r w:rsidRPr="00FE1B60">
              <w:rPr>
                <w:noProof/>
              </w:rPr>
              <w:t>70</w:t>
            </w:r>
          </w:p>
        </w:tc>
        <w:tc>
          <w:tcPr>
            <w:tcW w:w="0" w:type="auto"/>
          </w:tcPr>
          <w:p w14:paraId="7817C1BF" w14:textId="77777777" w:rsidR="007F1923" w:rsidRPr="00FE1B60" w:rsidRDefault="007F1923">
            <w:pPr>
              <w:pStyle w:val="Paragraph"/>
              <w:rPr>
                <w:noProof/>
              </w:rPr>
            </w:pPr>
            <w:r w:rsidRPr="00FE1B60">
              <w:rPr>
                <w:noProof/>
              </w:rPr>
              <w:t>Többfunkciós mérésre alkalmas huzalköteg:</w:t>
            </w:r>
          </w:p>
          <w:tbl>
            <w:tblPr>
              <w:tblStyle w:val="Listdash"/>
              <w:tblW w:w="0" w:type="auto"/>
              <w:tblLook w:val="0000" w:firstRow="0" w:lastRow="0" w:firstColumn="0" w:lastColumn="0" w:noHBand="0" w:noVBand="0"/>
            </w:tblPr>
            <w:tblGrid>
              <w:gridCol w:w="220"/>
              <w:gridCol w:w="3059"/>
            </w:tblGrid>
            <w:tr w:rsidR="007F1923" w:rsidRPr="00FE1B60" w14:paraId="7EFB5907" w14:textId="77777777">
              <w:tc>
                <w:tcPr>
                  <w:tcW w:w="0" w:type="auto"/>
                </w:tcPr>
                <w:p w14:paraId="4270B685" w14:textId="77777777" w:rsidR="007F1923" w:rsidRPr="00FE1B60" w:rsidRDefault="007F1923">
                  <w:pPr>
                    <w:pStyle w:val="Paragraph"/>
                    <w:rPr>
                      <w:noProof/>
                    </w:rPr>
                  </w:pPr>
                  <w:r w:rsidRPr="00FE1B60">
                    <w:rPr>
                      <w:noProof/>
                    </w:rPr>
                    <w:t>—</w:t>
                  </w:r>
                </w:p>
              </w:tc>
              <w:tc>
                <w:tcPr>
                  <w:tcW w:w="0" w:type="auto"/>
                </w:tcPr>
                <w:p w14:paraId="7916E926" w14:textId="77777777" w:rsidR="007F1923" w:rsidRPr="00FE1B60" w:rsidRDefault="007F1923">
                  <w:pPr>
                    <w:pStyle w:val="Paragraph"/>
                    <w:rPr>
                      <w:noProof/>
                    </w:rPr>
                  </w:pPr>
                  <w:r w:rsidRPr="00FE1B60">
                    <w:rPr>
                      <w:noProof/>
                    </w:rPr>
                    <w:t>legalább 5 V, de legfeljebb 90 V feszültséggel,</w:t>
                  </w:r>
                </w:p>
              </w:tc>
            </w:tr>
            <w:tr w:rsidR="007F1923" w:rsidRPr="00FE1B60" w14:paraId="3151A7C4" w14:textId="77777777">
              <w:tc>
                <w:tcPr>
                  <w:tcW w:w="0" w:type="auto"/>
                </w:tcPr>
                <w:p w14:paraId="0B93560F" w14:textId="77777777" w:rsidR="007F1923" w:rsidRPr="00FE1B60" w:rsidRDefault="007F1923">
                  <w:pPr>
                    <w:pStyle w:val="Paragraph"/>
                    <w:rPr>
                      <w:noProof/>
                    </w:rPr>
                  </w:pPr>
                  <w:r w:rsidRPr="00FE1B60">
                    <w:rPr>
                      <w:noProof/>
                    </w:rPr>
                    <w:t>—</w:t>
                  </w:r>
                </w:p>
              </w:tc>
              <w:tc>
                <w:tcPr>
                  <w:tcW w:w="0" w:type="auto"/>
                </w:tcPr>
                <w:p w14:paraId="2E59424F" w14:textId="77777777" w:rsidR="007F1923" w:rsidRPr="00FE1B60" w:rsidRDefault="007F1923">
                  <w:pPr>
                    <w:pStyle w:val="Paragraph"/>
                    <w:rPr>
                      <w:noProof/>
                    </w:rPr>
                  </w:pPr>
                  <w:r w:rsidRPr="00FE1B60">
                    <w:rPr>
                      <w:noProof/>
                    </w:rPr>
                    <w:t>információtovábbításra való képességgel,</w:t>
                  </w:r>
                </w:p>
              </w:tc>
            </w:tr>
          </w:tbl>
          <w:p w14:paraId="249DE697" w14:textId="77777777" w:rsidR="007F1923" w:rsidRPr="00FE1B60" w:rsidRDefault="007F1923">
            <w:pPr>
              <w:pStyle w:val="Paragraph"/>
              <w:rPr>
                <w:noProof/>
              </w:rPr>
            </w:pPr>
            <w:r w:rsidRPr="00FE1B60">
              <w:rPr>
                <w:noProof/>
              </w:rPr>
              <w:t>a 8711 vtsz. alá tartozó járművek gyártásához</w:t>
            </w:r>
          </w:p>
          <w:p w14:paraId="58A4074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7B7C8CB" w14:textId="77777777" w:rsidR="007F1923" w:rsidRPr="00FE1B60" w:rsidRDefault="007F1923">
            <w:pPr>
              <w:pStyle w:val="Paragraph"/>
              <w:rPr>
                <w:noProof/>
              </w:rPr>
            </w:pPr>
            <w:r w:rsidRPr="00FE1B60">
              <w:rPr>
                <w:noProof/>
              </w:rPr>
              <w:t>0 %</w:t>
            </w:r>
          </w:p>
        </w:tc>
        <w:tc>
          <w:tcPr>
            <w:tcW w:w="0" w:type="auto"/>
          </w:tcPr>
          <w:p w14:paraId="509EEEB5" w14:textId="77777777" w:rsidR="007F1923" w:rsidRPr="00FE1B60" w:rsidRDefault="007F1923">
            <w:pPr>
              <w:pStyle w:val="Paragraph"/>
              <w:rPr>
                <w:noProof/>
              </w:rPr>
            </w:pPr>
            <w:r w:rsidRPr="00FE1B60">
              <w:rPr>
                <w:noProof/>
              </w:rPr>
              <w:t>p/st</w:t>
            </w:r>
          </w:p>
        </w:tc>
        <w:tc>
          <w:tcPr>
            <w:tcW w:w="0" w:type="auto"/>
          </w:tcPr>
          <w:p w14:paraId="7C388339" w14:textId="77777777" w:rsidR="007F1923" w:rsidRPr="00FE1B60" w:rsidRDefault="007F1923">
            <w:pPr>
              <w:pStyle w:val="Paragraph"/>
              <w:rPr>
                <w:noProof/>
              </w:rPr>
            </w:pPr>
            <w:r w:rsidRPr="00FE1B60">
              <w:rPr>
                <w:noProof/>
              </w:rPr>
              <w:t>2024.12.31</w:t>
            </w:r>
          </w:p>
        </w:tc>
      </w:tr>
      <w:tr w:rsidR="007F1923" w:rsidRPr="00FE1B60" w14:paraId="313679AD" w14:textId="77777777">
        <w:trPr>
          <w:cantSplit/>
        </w:trPr>
        <w:tc>
          <w:tcPr>
            <w:tcW w:w="0" w:type="auto"/>
          </w:tcPr>
          <w:p w14:paraId="1EFFC293" w14:textId="77777777" w:rsidR="007F1923" w:rsidRPr="00FE1B60" w:rsidRDefault="007F1923">
            <w:pPr>
              <w:pStyle w:val="Paragraph"/>
              <w:rPr>
                <w:noProof/>
              </w:rPr>
            </w:pPr>
            <w:r w:rsidRPr="00FE1B60">
              <w:rPr>
                <w:noProof/>
              </w:rPr>
              <w:t>0.6867</w:t>
            </w:r>
          </w:p>
        </w:tc>
        <w:tc>
          <w:tcPr>
            <w:tcW w:w="0" w:type="auto"/>
          </w:tcPr>
          <w:p w14:paraId="54D83EB1" w14:textId="77777777" w:rsidR="007F1923" w:rsidRPr="00FE1B60" w:rsidRDefault="007F1923">
            <w:pPr>
              <w:pStyle w:val="Paragraph"/>
              <w:jc w:val="right"/>
              <w:rPr>
                <w:noProof/>
              </w:rPr>
            </w:pPr>
            <w:r w:rsidRPr="00FE1B60">
              <w:rPr>
                <w:noProof/>
              </w:rPr>
              <w:t>ex 8544 30 00</w:t>
            </w:r>
          </w:p>
        </w:tc>
        <w:tc>
          <w:tcPr>
            <w:tcW w:w="0" w:type="auto"/>
          </w:tcPr>
          <w:p w14:paraId="06E9FC79" w14:textId="77777777" w:rsidR="007F1923" w:rsidRPr="00FE1B60" w:rsidRDefault="007F1923">
            <w:pPr>
              <w:pStyle w:val="Paragraph"/>
              <w:jc w:val="center"/>
              <w:rPr>
                <w:noProof/>
              </w:rPr>
            </w:pPr>
            <w:r w:rsidRPr="00FE1B60">
              <w:rPr>
                <w:noProof/>
              </w:rPr>
              <w:t>85</w:t>
            </w:r>
          </w:p>
        </w:tc>
        <w:tc>
          <w:tcPr>
            <w:tcW w:w="0" w:type="auto"/>
          </w:tcPr>
          <w:p w14:paraId="59875E36" w14:textId="77777777" w:rsidR="007F1923" w:rsidRPr="00FE1B60" w:rsidRDefault="007F1923">
            <w:pPr>
              <w:pStyle w:val="Paragraph"/>
              <w:rPr>
                <w:noProof/>
              </w:rPr>
            </w:pPr>
            <w:r w:rsidRPr="00FE1B60">
              <w:rPr>
                <w:noProof/>
              </w:rPr>
              <w:t>Kétmagos hosszabbító kábel kettő csatlakozóval, amely legalább a következőket tartalmazza:</w:t>
            </w:r>
          </w:p>
          <w:tbl>
            <w:tblPr>
              <w:tblStyle w:val="Listdash"/>
              <w:tblW w:w="0" w:type="auto"/>
              <w:tblLook w:val="0000" w:firstRow="0" w:lastRow="0" w:firstColumn="0" w:lastColumn="0" w:noHBand="0" w:noVBand="0"/>
            </w:tblPr>
            <w:tblGrid>
              <w:gridCol w:w="220"/>
              <w:gridCol w:w="1549"/>
            </w:tblGrid>
            <w:tr w:rsidR="007F1923" w:rsidRPr="00FE1B60" w14:paraId="4E9C620C" w14:textId="77777777">
              <w:tc>
                <w:tcPr>
                  <w:tcW w:w="0" w:type="auto"/>
                </w:tcPr>
                <w:p w14:paraId="3936168F" w14:textId="77777777" w:rsidR="007F1923" w:rsidRPr="00FE1B60" w:rsidRDefault="007F1923">
                  <w:pPr>
                    <w:pStyle w:val="Paragraph"/>
                    <w:rPr>
                      <w:noProof/>
                    </w:rPr>
                  </w:pPr>
                  <w:r w:rsidRPr="00FE1B60">
                    <w:rPr>
                      <w:noProof/>
                    </w:rPr>
                    <w:t>—</w:t>
                  </w:r>
                </w:p>
              </w:tc>
              <w:tc>
                <w:tcPr>
                  <w:tcW w:w="0" w:type="auto"/>
                </w:tcPr>
                <w:p w14:paraId="6B0C36BA" w14:textId="77777777" w:rsidR="007F1923" w:rsidRPr="00FE1B60" w:rsidRDefault="007F1923">
                  <w:pPr>
                    <w:pStyle w:val="Paragraph"/>
                    <w:rPr>
                      <w:noProof/>
                    </w:rPr>
                  </w:pPr>
                  <w:r w:rsidRPr="00FE1B60">
                    <w:rPr>
                      <w:noProof/>
                    </w:rPr>
                    <w:t>egy gumi kábelgyűrű,</w:t>
                  </w:r>
                </w:p>
              </w:tc>
            </w:tr>
            <w:tr w:rsidR="007F1923" w:rsidRPr="00FE1B60" w14:paraId="3DAADF56" w14:textId="77777777">
              <w:tc>
                <w:tcPr>
                  <w:tcW w:w="0" w:type="auto"/>
                </w:tcPr>
                <w:p w14:paraId="606A5686" w14:textId="77777777" w:rsidR="007F1923" w:rsidRPr="00FE1B60" w:rsidRDefault="007F1923">
                  <w:pPr>
                    <w:pStyle w:val="Paragraph"/>
                    <w:rPr>
                      <w:noProof/>
                    </w:rPr>
                  </w:pPr>
                  <w:r w:rsidRPr="00FE1B60">
                    <w:rPr>
                      <w:noProof/>
                    </w:rPr>
                    <w:t>—</w:t>
                  </w:r>
                </w:p>
              </w:tc>
              <w:tc>
                <w:tcPr>
                  <w:tcW w:w="0" w:type="auto"/>
                </w:tcPr>
                <w:p w14:paraId="6A864FA8" w14:textId="77777777" w:rsidR="007F1923" w:rsidRPr="00FE1B60" w:rsidRDefault="007F1923">
                  <w:pPr>
                    <w:pStyle w:val="Paragraph"/>
                    <w:rPr>
                      <w:noProof/>
                    </w:rPr>
                  </w:pPr>
                  <w:r w:rsidRPr="00FE1B60">
                    <w:rPr>
                      <w:noProof/>
                    </w:rPr>
                    <w:t>egy fém rögzítőkonzol,</w:t>
                  </w:r>
                </w:p>
              </w:tc>
            </w:tr>
          </w:tbl>
          <w:p w14:paraId="5F46B105" w14:textId="77777777" w:rsidR="007F1923" w:rsidRPr="00FE1B60" w:rsidRDefault="007F1923">
            <w:pPr>
              <w:pStyle w:val="Paragraph"/>
              <w:rPr>
                <w:noProof/>
              </w:rPr>
            </w:pPr>
            <w:r w:rsidRPr="00FE1B60">
              <w:rPr>
                <w:noProof/>
              </w:rPr>
              <w:t>a 87. árucsoportba tartozó járművek sebességérzékelő-csatlakoztatása gyártásához használatos</w:t>
            </w:r>
          </w:p>
        </w:tc>
        <w:tc>
          <w:tcPr>
            <w:tcW w:w="0" w:type="auto"/>
          </w:tcPr>
          <w:p w14:paraId="3601F14C" w14:textId="77777777" w:rsidR="007F1923" w:rsidRPr="00FE1B60" w:rsidRDefault="007F1923">
            <w:pPr>
              <w:pStyle w:val="Paragraph"/>
              <w:rPr>
                <w:noProof/>
              </w:rPr>
            </w:pPr>
            <w:r w:rsidRPr="00FE1B60">
              <w:rPr>
                <w:noProof/>
              </w:rPr>
              <w:t>0 %</w:t>
            </w:r>
          </w:p>
        </w:tc>
        <w:tc>
          <w:tcPr>
            <w:tcW w:w="0" w:type="auto"/>
          </w:tcPr>
          <w:p w14:paraId="0392BA58" w14:textId="77777777" w:rsidR="007F1923" w:rsidRPr="00FE1B60" w:rsidRDefault="007F1923">
            <w:pPr>
              <w:pStyle w:val="Paragraph"/>
              <w:rPr>
                <w:noProof/>
              </w:rPr>
            </w:pPr>
            <w:r w:rsidRPr="00FE1B60">
              <w:rPr>
                <w:noProof/>
              </w:rPr>
              <w:t>p/st</w:t>
            </w:r>
          </w:p>
        </w:tc>
        <w:tc>
          <w:tcPr>
            <w:tcW w:w="0" w:type="auto"/>
          </w:tcPr>
          <w:p w14:paraId="2F036B41" w14:textId="77777777" w:rsidR="007F1923" w:rsidRPr="00FE1B60" w:rsidRDefault="007F1923">
            <w:pPr>
              <w:pStyle w:val="Paragraph"/>
              <w:rPr>
                <w:noProof/>
              </w:rPr>
            </w:pPr>
            <w:r w:rsidRPr="00FE1B60">
              <w:rPr>
                <w:noProof/>
              </w:rPr>
              <w:t>2025.12.31</w:t>
            </w:r>
          </w:p>
        </w:tc>
      </w:tr>
      <w:tr w:rsidR="007F1923" w:rsidRPr="00FE1B60" w14:paraId="7D783D74" w14:textId="77777777">
        <w:trPr>
          <w:cantSplit/>
        </w:trPr>
        <w:tc>
          <w:tcPr>
            <w:tcW w:w="0" w:type="auto"/>
          </w:tcPr>
          <w:p w14:paraId="11E6AC41" w14:textId="77777777" w:rsidR="007F1923" w:rsidRPr="00FE1B60" w:rsidRDefault="007F1923">
            <w:pPr>
              <w:pStyle w:val="Paragraph"/>
              <w:rPr>
                <w:noProof/>
              </w:rPr>
            </w:pPr>
            <w:r w:rsidRPr="00FE1B60">
              <w:rPr>
                <w:noProof/>
              </w:rPr>
              <w:t>0.4980</w:t>
            </w:r>
          </w:p>
        </w:tc>
        <w:tc>
          <w:tcPr>
            <w:tcW w:w="0" w:type="auto"/>
          </w:tcPr>
          <w:p w14:paraId="596AFB40" w14:textId="77777777" w:rsidR="007F1923" w:rsidRPr="00FE1B60" w:rsidRDefault="007F1923">
            <w:pPr>
              <w:pStyle w:val="Paragraph"/>
              <w:jc w:val="right"/>
              <w:rPr>
                <w:noProof/>
              </w:rPr>
            </w:pPr>
            <w:r w:rsidRPr="00FE1B60">
              <w:rPr>
                <w:noProof/>
              </w:rPr>
              <w:t>ex 8544 42 90</w:t>
            </w:r>
          </w:p>
        </w:tc>
        <w:tc>
          <w:tcPr>
            <w:tcW w:w="0" w:type="auto"/>
          </w:tcPr>
          <w:p w14:paraId="7835A495" w14:textId="77777777" w:rsidR="007F1923" w:rsidRPr="00FE1B60" w:rsidRDefault="007F1923">
            <w:pPr>
              <w:pStyle w:val="Paragraph"/>
              <w:jc w:val="center"/>
              <w:rPr>
                <w:noProof/>
              </w:rPr>
            </w:pPr>
            <w:r w:rsidRPr="00FE1B60">
              <w:rPr>
                <w:noProof/>
              </w:rPr>
              <w:t>10</w:t>
            </w:r>
          </w:p>
        </w:tc>
        <w:tc>
          <w:tcPr>
            <w:tcW w:w="0" w:type="auto"/>
          </w:tcPr>
          <w:p w14:paraId="3CF7DC45" w14:textId="77777777" w:rsidR="007F1923" w:rsidRPr="00FE1B60" w:rsidRDefault="007F1923">
            <w:pPr>
              <w:pStyle w:val="Paragraph"/>
              <w:rPr>
                <w:noProof/>
              </w:rPr>
            </w:pPr>
            <w:r w:rsidRPr="00FE1B60">
              <w:rPr>
                <w:noProof/>
              </w:rPr>
              <w:t>Legalább 600 Mbit/s sebességű adattovábbításra alkalmas adatátviteli kábel:</w:t>
            </w:r>
          </w:p>
          <w:tbl>
            <w:tblPr>
              <w:tblStyle w:val="Listdash"/>
              <w:tblW w:w="0" w:type="auto"/>
              <w:tblLook w:val="0000" w:firstRow="0" w:lastRow="0" w:firstColumn="0" w:lastColumn="0" w:noHBand="0" w:noVBand="0"/>
            </w:tblPr>
            <w:tblGrid>
              <w:gridCol w:w="220"/>
              <w:gridCol w:w="3640"/>
            </w:tblGrid>
            <w:tr w:rsidR="007F1923" w:rsidRPr="00FE1B60" w14:paraId="78249065" w14:textId="77777777">
              <w:tc>
                <w:tcPr>
                  <w:tcW w:w="0" w:type="auto"/>
                </w:tcPr>
                <w:p w14:paraId="0BCA0B87" w14:textId="77777777" w:rsidR="007F1923" w:rsidRPr="00FE1B60" w:rsidRDefault="007F1923">
                  <w:pPr>
                    <w:pStyle w:val="Paragraph"/>
                    <w:rPr>
                      <w:noProof/>
                    </w:rPr>
                  </w:pPr>
                  <w:r w:rsidRPr="00FE1B60">
                    <w:rPr>
                      <w:noProof/>
                    </w:rPr>
                    <w:t>—</w:t>
                  </w:r>
                </w:p>
              </w:tc>
              <w:tc>
                <w:tcPr>
                  <w:tcW w:w="0" w:type="auto"/>
                </w:tcPr>
                <w:p w14:paraId="6128DFF4" w14:textId="77777777" w:rsidR="007F1923" w:rsidRPr="00FE1B60" w:rsidRDefault="007F1923">
                  <w:pPr>
                    <w:pStyle w:val="Paragraph"/>
                    <w:rPr>
                      <w:noProof/>
                    </w:rPr>
                  </w:pPr>
                  <w:r w:rsidRPr="00FE1B60">
                    <w:rPr>
                      <w:noProof/>
                    </w:rPr>
                    <w:t>1,25 V (± 0,25 V) feszültségre,</w:t>
                  </w:r>
                </w:p>
              </w:tc>
            </w:tr>
            <w:tr w:rsidR="007F1923" w:rsidRPr="00FE1B60" w14:paraId="25B6757E" w14:textId="77777777">
              <w:tc>
                <w:tcPr>
                  <w:tcW w:w="0" w:type="auto"/>
                </w:tcPr>
                <w:p w14:paraId="2DC45D17" w14:textId="77777777" w:rsidR="007F1923" w:rsidRPr="00FE1B60" w:rsidRDefault="007F1923">
                  <w:pPr>
                    <w:pStyle w:val="Paragraph"/>
                    <w:rPr>
                      <w:noProof/>
                    </w:rPr>
                  </w:pPr>
                  <w:r w:rsidRPr="00FE1B60">
                    <w:rPr>
                      <w:noProof/>
                    </w:rPr>
                    <w:t>—</w:t>
                  </w:r>
                </w:p>
              </w:tc>
              <w:tc>
                <w:tcPr>
                  <w:tcW w:w="0" w:type="auto"/>
                </w:tcPr>
                <w:p w14:paraId="6134127F" w14:textId="77777777" w:rsidR="007F1923" w:rsidRPr="00FE1B60" w:rsidRDefault="007F1923">
                  <w:pPr>
                    <w:pStyle w:val="Paragraph"/>
                    <w:rPr>
                      <w:noProof/>
                    </w:rPr>
                  </w:pPr>
                  <w:r w:rsidRPr="00FE1B60">
                    <w:rPr>
                      <w:noProof/>
                    </w:rPr>
                    <w:t>egyik vagy mindkét végén csatlakozókkal, amelyek közül legalább az egyik 1 mm rácsosztás-távolságú tűket tartalmaz,</w:t>
                  </w:r>
                </w:p>
              </w:tc>
            </w:tr>
            <w:tr w:rsidR="007F1923" w:rsidRPr="00FE1B60" w14:paraId="7102713B" w14:textId="77777777">
              <w:tc>
                <w:tcPr>
                  <w:tcW w:w="0" w:type="auto"/>
                </w:tcPr>
                <w:p w14:paraId="63C63711" w14:textId="77777777" w:rsidR="007F1923" w:rsidRPr="00FE1B60" w:rsidRDefault="007F1923">
                  <w:pPr>
                    <w:pStyle w:val="Paragraph"/>
                    <w:rPr>
                      <w:noProof/>
                    </w:rPr>
                  </w:pPr>
                  <w:r w:rsidRPr="00FE1B60">
                    <w:rPr>
                      <w:noProof/>
                    </w:rPr>
                    <w:t>—</w:t>
                  </w:r>
                </w:p>
              </w:tc>
              <w:tc>
                <w:tcPr>
                  <w:tcW w:w="0" w:type="auto"/>
                </w:tcPr>
                <w:p w14:paraId="463B6E47" w14:textId="77777777" w:rsidR="007F1923" w:rsidRPr="00FE1B60" w:rsidRDefault="007F1923">
                  <w:pPr>
                    <w:pStyle w:val="Paragraph"/>
                    <w:rPr>
                      <w:noProof/>
                    </w:rPr>
                  </w:pPr>
                  <w:r w:rsidRPr="00FE1B60">
                    <w:rPr>
                      <w:noProof/>
                    </w:rPr>
                    <w:t>külső árnyékoló takarással,</w:t>
                  </w:r>
                </w:p>
              </w:tc>
            </w:tr>
          </w:tbl>
          <w:p w14:paraId="05BEE3AA" w14:textId="77777777" w:rsidR="007F1923" w:rsidRPr="00FE1B60" w:rsidRDefault="007F1923">
            <w:pPr>
              <w:pStyle w:val="Paragraph"/>
              <w:rPr>
                <w:noProof/>
              </w:rPr>
            </w:pPr>
            <w:r w:rsidRPr="00FE1B60">
              <w:rPr>
                <w:noProof/>
              </w:rPr>
              <w:t>kizárólag LCD, PDP vagy OLED kijelző és videojelet feldolgozó elektronikus áramkörök közötti kommunikáció céljára</w:t>
            </w:r>
          </w:p>
        </w:tc>
        <w:tc>
          <w:tcPr>
            <w:tcW w:w="0" w:type="auto"/>
          </w:tcPr>
          <w:p w14:paraId="0730B4B9" w14:textId="77777777" w:rsidR="007F1923" w:rsidRPr="00FE1B60" w:rsidRDefault="007F1923">
            <w:pPr>
              <w:pStyle w:val="Paragraph"/>
              <w:rPr>
                <w:noProof/>
              </w:rPr>
            </w:pPr>
            <w:r w:rsidRPr="00FE1B60">
              <w:rPr>
                <w:noProof/>
              </w:rPr>
              <w:t>0 %</w:t>
            </w:r>
          </w:p>
        </w:tc>
        <w:tc>
          <w:tcPr>
            <w:tcW w:w="0" w:type="auto"/>
          </w:tcPr>
          <w:p w14:paraId="7291C704" w14:textId="77777777" w:rsidR="007F1923" w:rsidRPr="00FE1B60" w:rsidRDefault="007F1923">
            <w:pPr>
              <w:pStyle w:val="Paragraph"/>
              <w:rPr>
                <w:noProof/>
              </w:rPr>
            </w:pPr>
            <w:r w:rsidRPr="00FE1B60">
              <w:rPr>
                <w:noProof/>
              </w:rPr>
              <w:t>p/st</w:t>
            </w:r>
          </w:p>
        </w:tc>
        <w:tc>
          <w:tcPr>
            <w:tcW w:w="0" w:type="auto"/>
          </w:tcPr>
          <w:p w14:paraId="5D8CCBED" w14:textId="77777777" w:rsidR="007F1923" w:rsidRPr="00FE1B60" w:rsidRDefault="007F1923">
            <w:pPr>
              <w:pStyle w:val="Paragraph"/>
              <w:rPr>
                <w:noProof/>
              </w:rPr>
            </w:pPr>
            <w:r w:rsidRPr="00FE1B60">
              <w:rPr>
                <w:noProof/>
              </w:rPr>
              <w:t>2023.12.31</w:t>
            </w:r>
          </w:p>
        </w:tc>
      </w:tr>
      <w:tr w:rsidR="007F1923" w:rsidRPr="00FE1B60" w14:paraId="69344367" w14:textId="77777777">
        <w:trPr>
          <w:cantSplit/>
        </w:trPr>
        <w:tc>
          <w:tcPr>
            <w:tcW w:w="0" w:type="auto"/>
          </w:tcPr>
          <w:p w14:paraId="08DA7CBC" w14:textId="77777777" w:rsidR="007F1923" w:rsidRPr="00FE1B60" w:rsidRDefault="007F1923">
            <w:pPr>
              <w:pStyle w:val="Paragraph"/>
              <w:rPr>
                <w:noProof/>
              </w:rPr>
            </w:pPr>
            <w:r w:rsidRPr="00FE1B60">
              <w:rPr>
                <w:noProof/>
              </w:rPr>
              <w:t>0.7545</w:t>
            </w:r>
          </w:p>
        </w:tc>
        <w:tc>
          <w:tcPr>
            <w:tcW w:w="0" w:type="auto"/>
          </w:tcPr>
          <w:p w14:paraId="40EFF9DC" w14:textId="77777777" w:rsidR="007F1923" w:rsidRPr="00FE1B60" w:rsidRDefault="007F1923">
            <w:pPr>
              <w:pStyle w:val="Paragraph"/>
              <w:jc w:val="right"/>
              <w:rPr>
                <w:noProof/>
              </w:rPr>
            </w:pPr>
            <w:r w:rsidRPr="00FE1B60">
              <w:rPr>
                <w:noProof/>
              </w:rPr>
              <w:t>ex 8544 42 90</w:t>
            </w:r>
          </w:p>
        </w:tc>
        <w:tc>
          <w:tcPr>
            <w:tcW w:w="0" w:type="auto"/>
          </w:tcPr>
          <w:p w14:paraId="5151444A" w14:textId="77777777" w:rsidR="007F1923" w:rsidRPr="00FE1B60" w:rsidRDefault="007F1923">
            <w:pPr>
              <w:pStyle w:val="Paragraph"/>
              <w:jc w:val="center"/>
              <w:rPr>
                <w:noProof/>
              </w:rPr>
            </w:pPr>
            <w:r w:rsidRPr="00FE1B60">
              <w:rPr>
                <w:noProof/>
              </w:rPr>
              <w:t>15</w:t>
            </w:r>
          </w:p>
        </w:tc>
        <w:tc>
          <w:tcPr>
            <w:tcW w:w="0" w:type="auto"/>
          </w:tcPr>
          <w:p w14:paraId="35B59CC8" w14:textId="77777777" w:rsidR="007F1923" w:rsidRPr="00FE1B60" w:rsidRDefault="007F1923">
            <w:pPr>
              <w:pStyle w:val="Paragraph"/>
              <w:rPr>
                <w:noProof/>
              </w:rPr>
            </w:pPr>
            <w:r w:rsidRPr="00FE1B60">
              <w:rPr>
                <w:noProof/>
              </w:rPr>
              <w:t>PVC-szigetelésű, rugalmas, nyolc huzalból álló kábel:</w:t>
            </w:r>
          </w:p>
          <w:tbl>
            <w:tblPr>
              <w:tblStyle w:val="Listdash"/>
              <w:tblW w:w="0" w:type="auto"/>
              <w:tblLook w:val="0000" w:firstRow="0" w:lastRow="0" w:firstColumn="0" w:lastColumn="0" w:noHBand="0" w:noVBand="0"/>
            </w:tblPr>
            <w:tblGrid>
              <w:gridCol w:w="220"/>
              <w:gridCol w:w="3640"/>
            </w:tblGrid>
            <w:tr w:rsidR="007F1923" w:rsidRPr="00FE1B60" w14:paraId="5E4BC5B8" w14:textId="77777777">
              <w:tc>
                <w:tcPr>
                  <w:tcW w:w="0" w:type="auto"/>
                </w:tcPr>
                <w:p w14:paraId="134C6C97" w14:textId="77777777" w:rsidR="007F1923" w:rsidRPr="00FE1B60" w:rsidRDefault="007F1923">
                  <w:pPr>
                    <w:pStyle w:val="Paragraph"/>
                    <w:rPr>
                      <w:noProof/>
                    </w:rPr>
                  </w:pPr>
                  <w:r w:rsidRPr="00FE1B60">
                    <w:rPr>
                      <w:noProof/>
                    </w:rPr>
                    <w:t>—</w:t>
                  </w:r>
                </w:p>
              </w:tc>
              <w:tc>
                <w:tcPr>
                  <w:tcW w:w="0" w:type="auto"/>
                </w:tcPr>
                <w:p w14:paraId="75EE9EB7" w14:textId="77777777" w:rsidR="007F1923" w:rsidRPr="00FE1B60" w:rsidRDefault="007F1923">
                  <w:pPr>
                    <w:pStyle w:val="Paragraph"/>
                    <w:rPr>
                      <w:noProof/>
                    </w:rPr>
                  </w:pPr>
                  <w:r w:rsidRPr="00FE1B60">
                    <w:rPr>
                      <w:noProof/>
                    </w:rPr>
                    <w:t>legfeljebb 2100 mm hosszúsággal,</w:t>
                  </w:r>
                </w:p>
              </w:tc>
            </w:tr>
            <w:tr w:rsidR="007F1923" w:rsidRPr="00FE1B60" w14:paraId="6678B1B8" w14:textId="77777777">
              <w:tc>
                <w:tcPr>
                  <w:tcW w:w="0" w:type="auto"/>
                </w:tcPr>
                <w:p w14:paraId="1BED0BC6" w14:textId="77777777" w:rsidR="007F1923" w:rsidRPr="00FE1B60" w:rsidRDefault="007F1923">
                  <w:pPr>
                    <w:pStyle w:val="Paragraph"/>
                    <w:rPr>
                      <w:noProof/>
                    </w:rPr>
                  </w:pPr>
                  <w:r w:rsidRPr="00FE1B60">
                    <w:rPr>
                      <w:noProof/>
                    </w:rPr>
                    <w:t>—</w:t>
                  </w:r>
                </w:p>
              </w:tc>
              <w:tc>
                <w:tcPr>
                  <w:tcW w:w="0" w:type="auto"/>
                </w:tcPr>
                <w:p w14:paraId="6FE95BEE" w14:textId="77777777" w:rsidR="007F1923" w:rsidRPr="00FE1B60" w:rsidRDefault="007F1923">
                  <w:pPr>
                    <w:pStyle w:val="Paragraph"/>
                    <w:rPr>
                      <w:noProof/>
                    </w:rPr>
                  </w:pPr>
                  <w:r w:rsidRPr="00FE1B60">
                    <w:rPr>
                      <w:noProof/>
                    </w:rPr>
                    <w:t>5 V és 35 V közötti üzemi feszültséggel,</w:t>
                  </w:r>
                </w:p>
              </w:tc>
            </w:tr>
            <w:tr w:rsidR="007F1923" w:rsidRPr="00FE1B60" w14:paraId="3760E052" w14:textId="77777777">
              <w:tc>
                <w:tcPr>
                  <w:tcW w:w="0" w:type="auto"/>
                </w:tcPr>
                <w:p w14:paraId="3F46CE37" w14:textId="77777777" w:rsidR="007F1923" w:rsidRPr="00FE1B60" w:rsidRDefault="007F1923">
                  <w:pPr>
                    <w:pStyle w:val="Paragraph"/>
                    <w:rPr>
                      <w:noProof/>
                    </w:rPr>
                  </w:pPr>
                  <w:r w:rsidRPr="00FE1B60">
                    <w:rPr>
                      <w:noProof/>
                    </w:rPr>
                    <w:t>—</w:t>
                  </w:r>
                </w:p>
              </w:tc>
              <w:tc>
                <w:tcPr>
                  <w:tcW w:w="0" w:type="auto"/>
                </w:tcPr>
                <w:p w14:paraId="1A61DCD0" w14:textId="77777777" w:rsidR="007F1923" w:rsidRPr="00FE1B60" w:rsidRDefault="007F1923">
                  <w:pPr>
                    <w:pStyle w:val="Paragraph"/>
                    <w:rPr>
                      <w:noProof/>
                    </w:rPr>
                  </w:pPr>
                  <w:r w:rsidRPr="00FE1B60">
                    <w:rPr>
                      <w:noProof/>
                    </w:rPr>
                    <w:t>legfeljebb 80 °C hőállósággal,</w:t>
                  </w:r>
                </w:p>
              </w:tc>
            </w:tr>
            <w:tr w:rsidR="007F1923" w:rsidRPr="00FE1B60" w14:paraId="0397FC63" w14:textId="77777777">
              <w:tc>
                <w:tcPr>
                  <w:tcW w:w="0" w:type="auto"/>
                </w:tcPr>
                <w:p w14:paraId="1A8A6B94" w14:textId="77777777" w:rsidR="007F1923" w:rsidRPr="00FE1B60" w:rsidRDefault="007F1923">
                  <w:pPr>
                    <w:pStyle w:val="Paragraph"/>
                    <w:rPr>
                      <w:noProof/>
                    </w:rPr>
                  </w:pPr>
                  <w:r w:rsidRPr="00FE1B60">
                    <w:rPr>
                      <w:noProof/>
                    </w:rPr>
                    <w:t>—</w:t>
                  </w:r>
                </w:p>
              </w:tc>
              <w:tc>
                <w:tcPr>
                  <w:tcW w:w="0" w:type="auto"/>
                </w:tcPr>
                <w:p w14:paraId="4B4DD2AC" w14:textId="77777777" w:rsidR="007F1923" w:rsidRPr="00FE1B60" w:rsidRDefault="007F1923">
                  <w:pPr>
                    <w:pStyle w:val="Paragraph"/>
                    <w:rPr>
                      <w:noProof/>
                    </w:rPr>
                  </w:pPr>
                  <w:r w:rsidRPr="00FE1B60">
                    <w:rPr>
                      <w:noProof/>
                    </w:rPr>
                    <w:t>vagy egy kétkomponenses ráfröccsöntéssel kialakított 7 tűs kerek 270°-os DIN csatlakozódugasszal, vagy egy 6 tűs A1101 csatlakozódugasszal, vagy egy 8 tűs A1001 csatlakozódugasszal az egyik végén, valamint</w:t>
                  </w:r>
                </w:p>
              </w:tc>
            </w:tr>
            <w:tr w:rsidR="007F1923" w:rsidRPr="00FE1B60" w14:paraId="3876283D" w14:textId="77777777">
              <w:tc>
                <w:tcPr>
                  <w:tcW w:w="0" w:type="auto"/>
                </w:tcPr>
                <w:p w14:paraId="78BA04A7" w14:textId="77777777" w:rsidR="007F1923" w:rsidRPr="00FE1B60" w:rsidRDefault="007F1923">
                  <w:pPr>
                    <w:pStyle w:val="Paragraph"/>
                    <w:rPr>
                      <w:noProof/>
                    </w:rPr>
                  </w:pPr>
                  <w:r w:rsidRPr="00FE1B60">
                    <w:rPr>
                      <w:noProof/>
                    </w:rPr>
                    <w:t>—</w:t>
                  </w:r>
                </w:p>
              </w:tc>
              <w:tc>
                <w:tcPr>
                  <w:tcW w:w="0" w:type="auto"/>
                </w:tcPr>
                <w:p w14:paraId="13517EB2" w14:textId="77777777" w:rsidR="007F1923" w:rsidRPr="00FE1B60" w:rsidRDefault="007F1923">
                  <w:pPr>
                    <w:pStyle w:val="Paragraph"/>
                    <w:rPr>
                      <w:noProof/>
                    </w:rPr>
                  </w:pPr>
                  <w:r w:rsidRPr="00FE1B60">
                    <w:rPr>
                      <w:noProof/>
                    </w:rPr>
                    <w:t>legalább két csupaszított és ónozott huzallal a másik végén,</w:t>
                  </w:r>
                </w:p>
              </w:tc>
            </w:tr>
            <w:tr w:rsidR="007F1923" w:rsidRPr="00FE1B60" w14:paraId="3A4CDFFB" w14:textId="77777777">
              <w:tc>
                <w:tcPr>
                  <w:tcW w:w="0" w:type="auto"/>
                </w:tcPr>
                <w:p w14:paraId="27F28121" w14:textId="77777777" w:rsidR="007F1923" w:rsidRPr="00FE1B60" w:rsidRDefault="007F1923">
                  <w:pPr>
                    <w:pStyle w:val="Paragraph"/>
                    <w:rPr>
                      <w:noProof/>
                    </w:rPr>
                  </w:pPr>
                  <w:r w:rsidRPr="00FE1B60">
                    <w:rPr>
                      <w:noProof/>
                    </w:rPr>
                    <w:t>—</w:t>
                  </w:r>
                </w:p>
              </w:tc>
              <w:tc>
                <w:tcPr>
                  <w:tcW w:w="0" w:type="auto"/>
                </w:tcPr>
                <w:p w14:paraId="1D50A815" w14:textId="77777777" w:rsidR="007F1923" w:rsidRPr="00FE1B60" w:rsidRDefault="007F1923">
                  <w:pPr>
                    <w:pStyle w:val="Paragraph"/>
                    <w:rPr>
                      <w:noProof/>
                    </w:rPr>
                  </w:pPr>
                  <w:r w:rsidRPr="00FE1B60">
                    <w:rPr>
                      <w:noProof/>
                    </w:rPr>
                    <w:t>integrált feszülésmentesítővel ellátott gumibetéttel is</w:t>
                  </w:r>
                </w:p>
              </w:tc>
            </w:tr>
          </w:tbl>
          <w:p w14:paraId="32397C6C" w14:textId="77777777" w:rsidR="007F1923" w:rsidRPr="00FE1B60" w:rsidRDefault="007F1923">
            <w:pPr>
              <w:pStyle w:val="Paragraph"/>
              <w:rPr>
                <w:noProof/>
              </w:rPr>
            </w:pPr>
          </w:p>
        </w:tc>
        <w:tc>
          <w:tcPr>
            <w:tcW w:w="0" w:type="auto"/>
          </w:tcPr>
          <w:p w14:paraId="626705B6" w14:textId="77777777" w:rsidR="007F1923" w:rsidRPr="00FE1B60" w:rsidRDefault="007F1923">
            <w:pPr>
              <w:pStyle w:val="Paragraph"/>
              <w:rPr>
                <w:noProof/>
              </w:rPr>
            </w:pPr>
            <w:r w:rsidRPr="00FE1B60">
              <w:rPr>
                <w:noProof/>
              </w:rPr>
              <w:t>0 %</w:t>
            </w:r>
          </w:p>
        </w:tc>
        <w:tc>
          <w:tcPr>
            <w:tcW w:w="0" w:type="auto"/>
          </w:tcPr>
          <w:p w14:paraId="25530617" w14:textId="77777777" w:rsidR="007F1923" w:rsidRPr="00FE1B60" w:rsidRDefault="007F1923">
            <w:pPr>
              <w:pStyle w:val="Paragraph"/>
              <w:rPr>
                <w:noProof/>
              </w:rPr>
            </w:pPr>
            <w:r w:rsidRPr="00FE1B60">
              <w:rPr>
                <w:noProof/>
              </w:rPr>
              <w:t>-</w:t>
            </w:r>
          </w:p>
        </w:tc>
        <w:tc>
          <w:tcPr>
            <w:tcW w:w="0" w:type="auto"/>
          </w:tcPr>
          <w:p w14:paraId="7D1D5434" w14:textId="77777777" w:rsidR="007F1923" w:rsidRPr="00FE1B60" w:rsidRDefault="007F1923">
            <w:pPr>
              <w:pStyle w:val="Paragraph"/>
              <w:rPr>
                <w:noProof/>
              </w:rPr>
            </w:pPr>
            <w:r w:rsidRPr="00FE1B60">
              <w:rPr>
                <w:noProof/>
              </w:rPr>
              <w:t>2023.12.31</w:t>
            </w:r>
          </w:p>
        </w:tc>
      </w:tr>
      <w:tr w:rsidR="007F1923" w:rsidRPr="00FE1B60" w14:paraId="23287DF7" w14:textId="77777777">
        <w:trPr>
          <w:cantSplit/>
        </w:trPr>
        <w:tc>
          <w:tcPr>
            <w:tcW w:w="0" w:type="auto"/>
          </w:tcPr>
          <w:p w14:paraId="150AB1A5" w14:textId="77777777" w:rsidR="007F1923" w:rsidRPr="00FE1B60" w:rsidRDefault="007F1923">
            <w:pPr>
              <w:pStyle w:val="Paragraph"/>
              <w:rPr>
                <w:noProof/>
              </w:rPr>
            </w:pPr>
            <w:r w:rsidRPr="00FE1B60">
              <w:rPr>
                <w:noProof/>
              </w:rPr>
              <w:t>0.7538</w:t>
            </w:r>
          </w:p>
        </w:tc>
        <w:tc>
          <w:tcPr>
            <w:tcW w:w="0" w:type="auto"/>
          </w:tcPr>
          <w:p w14:paraId="564DB7A5" w14:textId="77777777" w:rsidR="007F1923" w:rsidRPr="00FE1B60" w:rsidRDefault="007F1923">
            <w:pPr>
              <w:pStyle w:val="Paragraph"/>
              <w:jc w:val="right"/>
              <w:rPr>
                <w:noProof/>
              </w:rPr>
            </w:pPr>
            <w:r w:rsidRPr="00FE1B60">
              <w:rPr>
                <w:noProof/>
              </w:rPr>
              <w:t>ex 8544 42 90</w:t>
            </w:r>
          </w:p>
        </w:tc>
        <w:tc>
          <w:tcPr>
            <w:tcW w:w="0" w:type="auto"/>
          </w:tcPr>
          <w:p w14:paraId="7E8B1153" w14:textId="77777777" w:rsidR="007F1923" w:rsidRPr="00FE1B60" w:rsidRDefault="007F1923">
            <w:pPr>
              <w:pStyle w:val="Paragraph"/>
              <w:jc w:val="center"/>
              <w:rPr>
                <w:noProof/>
              </w:rPr>
            </w:pPr>
            <w:r w:rsidRPr="00FE1B60">
              <w:rPr>
                <w:noProof/>
              </w:rPr>
              <w:t>25</w:t>
            </w:r>
          </w:p>
        </w:tc>
        <w:tc>
          <w:tcPr>
            <w:tcW w:w="0" w:type="auto"/>
          </w:tcPr>
          <w:p w14:paraId="38249BEF" w14:textId="77777777" w:rsidR="007F1923" w:rsidRPr="00FE1B60" w:rsidRDefault="007F1923">
            <w:pPr>
              <w:pStyle w:val="Paragraph"/>
              <w:rPr>
                <w:noProof/>
              </w:rPr>
            </w:pPr>
            <w:r w:rsidRPr="00FE1B60">
              <w:rPr>
                <w:noProof/>
              </w:rPr>
              <w:t>PVC-szigetelésű rugalmas kábel:</w:t>
            </w:r>
          </w:p>
          <w:tbl>
            <w:tblPr>
              <w:tblStyle w:val="Listdash"/>
              <w:tblW w:w="0" w:type="auto"/>
              <w:tblLook w:val="0000" w:firstRow="0" w:lastRow="0" w:firstColumn="0" w:lastColumn="0" w:noHBand="0" w:noVBand="0"/>
            </w:tblPr>
            <w:tblGrid>
              <w:gridCol w:w="220"/>
              <w:gridCol w:w="3640"/>
            </w:tblGrid>
            <w:tr w:rsidR="007F1923" w:rsidRPr="00FE1B60" w14:paraId="412A72AD" w14:textId="77777777">
              <w:tc>
                <w:tcPr>
                  <w:tcW w:w="0" w:type="auto"/>
                </w:tcPr>
                <w:p w14:paraId="6F7EE02F" w14:textId="77777777" w:rsidR="007F1923" w:rsidRPr="00FE1B60" w:rsidRDefault="007F1923">
                  <w:pPr>
                    <w:pStyle w:val="Paragraph"/>
                    <w:rPr>
                      <w:noProof/>
                    </w:rPr>
                  </w:pPr>
                  <w:r w:rsidRPr="00FE1B60">
                    <w:rPr>
                      <w:noProof/>
                    </w:rPr>
                    <w:t>—</w:t>
                  </w:r>
                </w:p>
              </w:tc>
              <w:tc>
                <w:tcPr>
                  <w:tcW w:w="0" w:type="auto"/>
                </w:tcPr>
                <w:p w14:paraId="716B6C66" w14:textId="77777777" w:rsidR="007F1923" w:rsidRPr="00FE1B60" w:rsidRDefault="007F1923">
                  <w:pPr>
                    <w:pStyle w:val="Paragraph"/>
                    <w:rPr>
                      <w:noProof/>
                    </w:rPr>
                  </w:pPr>
                  <w:r w:rsidRPr="00FE1B60">
                    <w:rPr>
                      <w:noProof/>
                    </w:rPr>
                    <w:t>legfeljebb 1800 mm hosszúsággal,</w:t>
                  </w:r>
                </w:p>
              </w:tc>
            </w:tr>
            <w:tr w:rsidR="007F1923" w:rsidRPr="00FE1B60" w14:paraId="7DDC1D7E" w14:textId="77777777">
              <w:tc>
                <w:tcPr>
                  <w:tcW w:w="0" w:type="auto"/>
                </w:tcPr>
                <w:p w14:paraId="147E26CD" w14:textId="77777777" w:rsidR="007F1923" w:rsidRPr="00FE1B60" w:rsidRDefault="007F1923">
                  <w:pPr>
                    <w:pStyle w:val="Paragraph"/>
                    <w:rPr>
                      <w:noProof/>
                    </w:rPr>
                  </w:pPr>
                  <w:r w:rsidRPr="00FE1B60">
                    <w:rPr>
                      <w:noProof/>
                    </w:rPr>
                    <w:t>—</w:t>
                  </w:r>
                </w:p>
              </w:tc>
              <w:tc>
                <w:tcPr>
                  <w:tcW w:w="0" w:type="auto"/>
                </w:tcPr>
                <w:p w14:paraId="46A332AE" w14:textId="77777777" w:rsidR="007F1923" w:rsidRPr="00FE1B60" w:rsidRDefault="007F1923">
                  <w:pPr>
                    <w:pStyle w:val="Paragraph"/>
                    <w:rPr>
                      <w:noProof/>
                    </w:rPr>
                  </w:pPr>
                  <w:r w:rsidRPr="00FE1B60">
                    <w:rPr>
                      <w:noProof/>
                    </w:rPr>
                    <w:t>5 V és 35 V közötti üzemi feszültséggel,</w:t>
                  </w:r>
                </w:p>
              </w:tc>
            </w:tr>
            <w:tr w:rsidR="007F1923" w:rsidRPr="00FE1B60" w14:paraId="74D5C84A" w14:textId="77777777">
              <w:tc>
                <w:tcPr>
                  <w:tcW w:w="0" w:type="auto"/>
                </w:tcPr>
                <w:p w14:paraId="00645447" w14:textId="77777777" w:rsidR="007F1923" w:rsidRPr="00FE1B60" w:rsidRDefault="007F1923">
                  <w:pPr>
                    <w:pStyle w:val="Paragraph"/>
                    <w:rPr>
                      <w:noProof/>
                    </w:rPr>
                  </w:pPr>
                  <w:r w:rsidRPr="00FE1B60">
                    <w:rPr>
                      <w:noProof/>
                    </w:rPr>
                    <w:t>—</w:t>
                  </w:r>
                </w:p>
              </w:tc>
              <w:tc>
                <w:tcPr>
                  <w:tcW w:w="0" w:type="auto"/>
                </w:tcPr>
                <w:p w14:paraId="2401D1AE" w14:textId="77777777" w:rsidR="007F1923" w:rsidRPr="00FE1B60" w:rsidRDefault="007F1923">
                  <w:pPr>
                    <w:pStyle w:val="Paragraph"/>
                    <w:rPr>
                      <w:noProof/>
                    </w:rPr>
                  </w:pPr>
                  <w:r w:rsidRPr="00FE1B60">
                    <w:rPr>
                      <w:noProof/>
                    </w:rPr>
                    <w:t>legfeljebb 80 °C hőállósággal,</w:t>
                  </w:r>
                </w:p>
              </w:tc>
            </w:tr>
            <w:tr w:rsidR="007F1923" w:rsidRPr="00FE1B60" w14:paraId="2C97B0AE" w14:textId="77777777">
              <w:tc>
                <w:tcPr>
                  <w:tcW w:w="0" w:type="auto"/>
                </w:tcPr>
                <w:p w14:paraId="4871C36E" w14:textId="77777777" w:rsidR="007F1923" w:rsidRPr="00FE1B60" w:rsidRDefault="007F1923">
                  <w:pPr>
                    <w:pStyle w:val="Paragraph"/>
                    <w:rPr>
                      <w:noProof/>
                    </w:rPr>
                  </w:pPr>
                  <w:r w:rsidRPr="00FE1B60">
                    <w:rPr>
                      <w:noProof/>
                    </w:rPr>
                    <w:t>—</w:t>
                  </w:r>
                </w:p>
              </w:tc>
              <w:tc>
                <w:tcPr>
                  <w:tcW w:w="0" w:type="auto"/>
                </w:tcPr>
                <w:p w14:paraId="4F63393D" w14:textId="77777777" w:rsidR="007F1923" w:rsidRPr="00FE1B60" w:rsidRDefault="007F1923">
                  <w:pPr>
                    <w:pStyle w:val="Paragraph"/>
                    <w:rPr>
                      <w:noProof/>
                    </w:rPr>
                  </w:pPr>
                  <w:r w:rsidRPr="00FE1B60">
                    <w:rPr>
                      <w:noProof/>
                    </w:rPr>
                    <w:t>az egyik végén kétkomponenses ráfröccsöntéssel kialakított 8 tűs MiniFit csatlakozódugasszal,</w:t>
                  </w:r>
                </w:p>
              </w:tc>
            </w:tr>
            <w:tr w:rsidR="007F1923" w:rsidRPr="00FE1B60" w14:paraId="5BBE0450" w14:textId="77777777">
              <w:tc>
                <w:tcPr>
                  <w:tcW w:w="0" w:type="auto"/>
                </w:tcPr>
                <w:p w14:paraId="5261BCAE" w14:textId="77777777" w:rsidR="007F1923" w:rsidRPr="00FE1B60" w:rsidRDefault="007F1923">
                  <w:pPr>
                    <w:pStyle w:val="Paragraph"/>
                    <w:rPr>
                      <w:noProof/>
                    </w:rPr>
                  </w:pPr>
                  <w:r w:rsidRPr="00FE1B60">
                    <w:rPr>
                      <w:noProof/>
                    </w:rPr>
                    <w:t>—</w:t>
                  </w:r>
                </w:p>
              </w:tc>
              <w:tc>
                <w:tcPr>
                  <w:tcW w:w="0" w:type="auto"/>
                </w:tcPr>
                <w:p w14:paraId="0A904544" w14:textId="77777777" w:rsidR="007F1923" w:rsidRPr="00FE1B60" w:rsidRDefault="007F1923">
                  <w:pPr>
                    <w:pStyle w:val="Paragraph"/>
                    <w:rPr>
                      <w:noProof/>
                    </w:rPr>
                  </w:pPr>
                  <w:r w:rsidRPr="00FE1B60">
                    <w:rPr>
                      <w:noProof/>
                    </w:rPr>
                    <w:t>a másik végén vagy egy 6 tűs MiniFit aljzattal, vagy két darab kétkomponenses ráfröccsöntéssel kialakított AMP-csatlakozóval,</w:t>
                  </w:r>
                </w:p>
              </w:tc>
            </w:tr>
            <w:tr w:rsidR="007F1923" w:rsidRPr="00FE1B60" w14:paraId="5F903E75" w14:textId="77777777">
              <w:tc>
                <w:tcPr>
                  <w:tcW w:w="0" w:type="auto"/>
                </w:tcPr>
                <w:p w14:paraId="23B85D43" w14:textId="77777777" w:rsidR="007F1923" w:rsidRPr="00FE1B60" w:rsidRDefault="007F1923">
                  <w:pPr>
                    <w:pStyle w:val="Paragraph"/>
                    <w:rPr>
                      <w:noProof/>
                    </w:rPr>
                  </w:pPr>
                  <w:r w:rsidRPr="00FE1B60">
                    <w:rPr>
                      <w:noProof/>
                    </w:rPr>
                    <w:t>—</w:t>
                  </w:r>
                </w:p>
              </w:tc>
              <w:tc>
                <w:tcPr>
                  <w:tcW w:w="0" w:type="auto"/>
                </w:tcPr>
                <w:p w14:paraId="72DE91E7" w14:textId="77777777" w:rsidR="007F1923" w:rsidRPr="00FE1B60" w:rsidRDefault="007F1923">
                  <w:pPr>
                    <w:pStyle w:val="Paragraph"/>
                    <w:rPr>
                      <w:noProof/>
                    </w:rPr>
                  </w:pPr>
                  <w:r w:rsidRPr="00FE1B60">
                    <w:rPr>
                      <w:noProof/>
                    </w:rPr>
                    <w:t>a csatlakozó belsejében kétkomponenses ráfröccsöntéssel kialakított ellenállással,</w:t>
                  </w:r>
                </w:p>
              </w:tc>
            </w:tr>
            <w:tr w:rsidR="007F1923" w:rsidRPr="00FE1B60" w14:paraId="7C67CCB7" w14:textId="77777777">
              <w:tc>
                <w:tcPr>
                  <w:tcW w:w="0" w:type="auto"/>
                </w:tcPr>
                <w:p w14:paraId="3BB8EBF1" w14:textId="77777777" w:rsidR="007F1923" w:rsidRPr="00FE1B60" w:rsidRDefault="007F1923">
                  <w:pPr>
                    <w:pStyle w:val="Paragraph"/>
                    <w:rPr>
                      <w:noProof/>
                    </w:rPr>
                  </w:pPr>
                  <w:r w:rsidRPr="00FE1B60">
                    <w:rPr>
                      <w:noProof/>
                    </w:rPr>
                    <w:t>—</w:t>
                  </w:r>
                </w:p>
              </w:tc>
              <w:tc>
                <w:tcPr>
                  <w:tcW w:w="0" w:type="auto"/>
                </w:tcPr>
                <w:p w14:paraId="4040436F" w14:textId="77777777" w:rsidR="007F1923" w:rsidRPr="00FE1B60" w:rsidRDefault="007F1923">
                  <w:pPr>
                    <w:pStyle w:val="Paragraph"/>
                    <w:rPr>
                      <w:noProof/>
                    </w:rPr>
                  </w:pPr>
                  <w:r w:rsidRPr="00FE1B60">
                    <w:rPr>
                      <w:noProof/>
                    </w:rPr>
                    <w:t>a kábelen fröccsöntött feszülésmentesítővel,</w:t>
                  </w:r>
                </w:p>
              </w:tc>
            </w:tr>
            <w:tr w:rsidR="007F1923" w:rsidRPr="00FE1B60" w14:paraId="492839FB" w14:textId="77777777">
              <w:tc>
                <w:tcPr>
                  <w:tcW w:w="0" w:type="auto"/>
                </w:tcPr>
                <w:p w14:paraId="35258F0D" w14:textId="77777777" w:rsidR="007F1923" w:rsidRPr="00FE1B60" w:rsidRDefault="007F1923">
                  <w:pPr>
                    <w:pStyle w:val="Paragraph"/>
                    <w:rPr>
                      <w:noProof/>
                    </w:rPr>
                  </w:pPr>
                  <w:r w:rsidRPr="00FE1B60">
                    <w:rPr>
                      <w:noProof/>
                    </w:rPr>
                    <w:t>—</w:t>
                  </w:r>
                </w:p>
              </w:tc>
              <w:tc>
                <w:tcPr>
                  <w:tcW w:w="0" w:type="auto"/>
                </w:tcPr>
                <w:p w14:paraId="7CEDC840" w14:textId="77777777" w:rsidR="007F1923" w:rsidRPr="00FE1B60" w:rsidRDefault="007F1923">
                  <w:pPr>
                    <w:pStyle w:val="Paragraph"/>
                    <w:rPr>
                      <w:noProof/>
                    </w:rPr>
                  </w:pPr>
                  <w:r w:rsidRPr="00FE1B60">
                    <w:rPr>
                      <w:noProof/>
                    </w:rPr>
                    <w:t>a csatlakozó belsejében kétkomponenses ráfröccsöntéssel kialakított diódával is</w:t>
                  </w:r>
                </w:p>
              </w:tc>
            </w:tr>
          </w:tbl>
          <w:p w14:paraId="27454068" w14:textId="77777777" w:rsidR="007F1923" w:rsidRPr="00FE1B60" w:rsidRDefault="007F1923">
            <w:pPr>
              <w:pStyle w:val="Paragraph"/>
              <w:rPr>
                <w:noProof/>
              </w:rPr>
            </w:pPr>
          </w:p>
        </w:tc>
        <w:tc>
          <w:tcPr>
            <w:tcW w:w="0" w:type="auto"/>
          </w:tcPr>
          <w:p w14:paraId="26C490AD" w14:textId="77777777" w:rsidR="007F1923" w:rsidRPr="00FE1B60" w:rsidRDefault="007F1923">
            <w:pPr>
              <w:pStyle w:val="Paragraph"/>
              <w:rPr>
                <w:noProof/>
              </w:rPr>
            </w:pPr>
            <w:r w:rsidRPr="00FE1B60">
              <w:rPr>
                <w:noProof/>
              </w:rPr>
              <w:t>0 %</w:t>
            </w:r>
          </w:p>
        </w:tc>
        <w:tc>
          <w:tcPr>
            <w:tcW w:w="0" w:type="auto"/>
          </w:tcPr>
          <w:p w14:paraId="5DEF0DD8" w14:textId="77777777" w:rsidR="007F1923" w:rsidRPr="00FE1B60" w:rsidRDefault="007F1923">
            <w:pPr>
              <w:pStyle w:val="Paragraph"/>
              <w:rPr>
                <w:noProof/>
              </w:rPr>
            </w:pPr>
            <w:r w:rsidRPr="00FE1B60">
              <w:rPr>
                <w:noProof/>
              </w:rPr>
              <w:t>-</w:t>
            </w:r>
          </w:p>
        </w:tc>
        <w:tc>
          <w:tcPr>
            <w:tcW w:w="0" w:type="auto"/>
          </w:tcPr>
          <w:p w14:paraId="36F2FEDF" w14:textId="77777777" w:rsidR="007F1923" w:rsidRPr="00FE1B60" w:rsidRDefault="007F1923">
            <w:pPr>
              <w:pStyle w:val="Paragraph"/>
              <w:rPr>
                <w:noProof/>
              </w:rPr>
            </w:pPr>
            <w:r w:rsidRPr="00FE1B60">
              <w:rPr>
                <w:noProof/>
              </w:rPr>
              <w:t>2023.12.31</w:t>
            </w:r>
          </w:p>
        </w:tc>
      </w:tr>
      <w:tr w:rsidR="007F1923" w:rsidRPr="00FE1B60" w14:paraId="718D1716" w14:textId="77777777">
        <w:trPr>
          <w:cantSplit/>
        </w:trPr>
        <w:tc>
          <w:tcPr>
            <w:tcW w:w="0" w:type="auto"/>
          </w:tcPr>
          <w:p w14:paraId="6375351C" w14:textId="77777777" w:rsidR="007F1923" w:rsidRPr="00FE1B60" w:rsidRDefault="007F1923">
            <w:pPr>
              <w:pStyle w:val="Paragraph"/>
              <w:rPr>
                <w:noProof/>
              </w:rPr>
            </w:pPr>
            <w:r w:rsidRPr="00FE1B60">
              <w:rPr>
                <w:noProof/>
              </w:rPr>
              <w:t>0.7544</w:t>
            </w:r>
          </w:p>
        </w:tc>
        <w:tc>
          <w:tcPr>
            <w:tcW w:w="0" w:type="auto"/>
          </w:tcPr>
          <w:p w14:paraId="22835ED9" w14:textId="77777777" w:rsidR="007F1923" w:rsidRPr="00FE1B60" w:rsidRDefault="007F1923">
            <w:pPr>
              <w:pStyle w:val="Paragraph"/>
              <w:jc w:val="right"/>
              <w:rPr>
                <w:noProof/>
              </w:rPr>
            </w:pPr>
            <w:r w:rsidRPr="00FE1B60">
              <w:rPr>
                <w:noProof/>
              </w:rPr>
              <w:t>ex 8544 42 90</w:t>
            </w:r>
          </w:p>
        </w:tc>
        <w:tc>
          <w:tcPr>
            <w:tcW w:w="0" w:type="auto"/>
          </w:tcPr>
          <w:p w14:paraId="24DA5EFC" w14:textId="77777777" w:rsidR="007F1923" w:rsidRPr="00FE1B60" w:rsidRDefault="007F1923">
            <w:pPr>
              <w:pStyle w:val="Paragraph"/>
              <w:jc w:val="center"/>
              <w:rPr>
                <w:noProof/>
              </w:rPr>
            </w:pPr>
            <w:r w:rsidRPr="00FE1B60">
              <w:rPr>
                <w:noProof/>
              </w:rPr>
              <w:t>35</w:t>
            </w:r>
          </w:p>
        </w:tc>
        <w:tc>
          <w:tcPr>
            <w:tcW w:w="0" w:type="auto"/>
          </w:tcPr>
          <w:p w14:paraId="687AAD34" w14:textId="77777777" w:rsidR="007F1923" w:rsidRPr="00FE1B60" w:rsidRDefault="007F1923">
            <w:pPr>
              <w:pStyle w:val="Paragraph"/>
              <w:rPr>
                <w:noProof/>
              </w:rPr>
            </w:pPr>
            <w:r w:rsidRPr="00FE1B60">
              <w:rPr>
                <w:noProof/>
              </w:rPr>
              <w:t>PVC-szigetelésű, rugalmas, hat vagy nyolc huzalból álló kábel:</w:t>
            </w:r>
          </w:p>
          <w:tbl>
            <w:tblPr>
              <w:tblStyle w:val="Listdash"/>
              <w:tblW w:w="0" w:type="auto"/>
              <w:tblLook w:val="0000" w:firstRow="0" w:lastRow="0" w:firstColumn="0" w:lastColumn="0" w:noHBand="0" w:noVBand="0"/>
            </w:tblPr>
            <w:tblGrid>
              <w:gridCol w:w="220"/>
              <w:gridCol w:w="3640"/>
            </w:tblGrid>
            <w:tr w:rsidR="007F1923" w:rsidRPr="00FE1B60" w14:paraId="2794A884" w14:textId="77777777">
              <w:tc>
                <w:tcPr>
                  <w:tcW w:w="0" w:type="auto"/>
                </w:tcPr>
                <w:p w14:paraId="4553A4EB" w14:textId="77777777" w:rsidR="007F1923" w:rsidRPr="00FE1B60" w:rsidRDefault="007F1923">
                  <w:pPr>
                    <w:pStyle w:val="Paragraph"/>
                    <w:rPr>
                      <w:noProof/>
                    </w:rPr>
                  </w:pPr>
                  <w:r w:rsidRPr="00FE1B60">
                    <w:rPr>
                      <w:noProof/>
                    </w:rPr>
                    <w:t>—</w:t>
                  </w:r>
                </w:p>
              </w:tc>
              <w:tc>
                <w:tcPr>
                  <w:tcW w:w="0" w:type="auto"/>
                </w:tcPr>
                <w:p w14:paraId="34EA9CF8" w14:textId="77777777" w:rsidR="007F1923" w:rsidRPr="00FE1B60" w:rsidRDefault="007F1923">
                  <w:pPr>
                    <w:pStyle w:val="Paragraph"/>
                    <w:rPr>
                      <w:noProof/>
                    </w:rPr>
                  </w:pPr>
                  <w:r w:rsidRPr="00FE1B60">
                    <w:rPr>
                      <w:noProof/>
                    </w:rPr>
                    <w:t>legfeljebb 1300 mm hosszúsággal,</w:t>
                  </w:r>
                </w:p>
              </w:tc>
            </w:tr>
            <w:tr w:rsidR="007F1923" w:rsidRPr="00FE1B60" w14:paraId="35015F32" w14:textId="77777777">
              <w:tc>
                <w:tcPr>
                  <w:tcW w:w="0" w:type="auto"/>
                </w:tcPr>
                <w:p w14:paraId="0D11A24E" w14:textId="77777777" w:rsidR="007F1923" w:rsidRPr="00FE1B60" w:rsidRDefault="007F1923">
                  <w:pPr>
                    <w:pStyle w:val="Paragraph"/>
                    <w:rPr>
                      <w:noProof/>
                    </w:rPr>
                  </w:pPr>
                  <w:r w:rsidRPr="00FE1B60">
                    <w:rPr>
                      <w:noProof/>
                    </w:rPr>
                    <w:t>—</w:t>
                  </w:r>
                </w:p>
              </w:tc>
              <w:tc>
                <w:tcPr>
                  <w:tcW w:w="0" w:type="auto"/>
                </w:tcPr>
                <w:p w14:paraId="788C2F59" w14:textId="77777777" w:rsidR="007F1923" w:rsidRPr="00FE1B60" w:rsidRDefault="007F1923">
                  <w:pPr>
                    <w:pStyle w:val="Paragraph"/>
                    <w:rPr>
                      <w:noProof/>
                    </w:rPr>
                  </w:pPr>
                  <w:r w:rsidRPr="00FE1B60">
                    <w:rPr>
                      <w:noProof/>
                    </w:rPr>
                    <w:t>5 V és 35 V közötti üzemi feszültséggel,</w:t>
                  </w:r>
                </w:p>
              </w:tc>
            </w:tr>
            <w:tr w:rsidR="007F1923" w:rsidRPr="00FE1B60" w14:paraId="08B58130" w14:textId="77777777">
              <w:tc>
                <w:tcPr>
                  <w:tcW w:w="0" w:type="auto"/>
                </w:tcPr>
                <w:p w14:paraId="10ADD05E" w14:textId="77777777" w:rsidR="007F1923" w:rsidRPr="00FE1B60" w:rsidRDefault="007F1923">
                  <w:pPr>
                    <w:pStyle w:val="Paragraph"/>
                    <w:rPr>
                      <w:noProof/>
                    </w:rPr>
                  </w:pPr>
                  <w:r w:rsidRPr="00FE1B60">
                    <w:rPr>
                      <w:noProof/>
                    </w:rPr>
                    <w:t>—</w:t>
                  </w:r>
                </w:p>
              </w:tc>
              <w:tc>
                <w:tcPr>
                  <w:tcW w:w="0" w:type="auto"/>
                </w:tcPr>
                <w:p w14:paraId="771F5965" w14:textId="77777777" w:rsidR="007F1923" w:rsidRPr="00FE1B60" w:rsidRDefault="007F1923">
                  <w:pPr>
                    <w:pStyle w:val="Paragraph"/>
                    <w:rPr>
                      <w:noProof/>
                    </w:rPr>
                  </w:pPr>
                  <w:r w:rsidRPr="00FE1B60">
                    <w:rPr>
                      <w:noProof/>
                    </w:rPr>
                    <w:t>legfeljebb 80 °C hőállósággal,</w:t>
                  </w:r>
                </w:p>
              </w:tc>
            </w:tr>
            <w:tr w:rsidR="007F1923" w:rsidRPr="00FE1B60" w14:paraId="5C5FBE1B" w14:textId="77777777">
              <w:tc>
                <w:tcPr>
                  <w:tcW w:w="0" w:type="auto"/>
                </w:tcPr>
                <w:p w14:paraId="3629CDE7" w14:textId="77777777" w:rsidR="007F1923" w:rsidRPr="00FE1B60" w:rsidRDefault="007F1923">
                  <w:pPr>
                    <w:pStyle w:val="Paragraph"/>
                    <w:rPr>
                      <w:noProof/>
                    </w:rPr>
                  </w:pPr>
                  <w:r w:rsidRPr="00FE1B60">
                    <w:rPr>
                      <w:noProof/>
                    </w:rPr>
                    <w:t>—</w:t>
                  </w:r>
                </w:p>
              </w:tc>
              <w:tc>
                <w:tcPr>
                  <w:tcW w:w="0" w:type="auto"/>
                </w:tcPr>
                <w:p w14:paraId="7CCCEAFC" w14:textId="77777777" w:rsidR="007F1923" w:rsidRPr="00FE1B60" w:rsidRDefault="007F1923">
                  <w:pPr>
                    <w:pStyle w:val="Paragraph"/>
                    <w:rPr>
                      <w:noProof/>
                    </w:rPr>
                  </w:pPr>
                  <w:r w:rsidRPr="00FE1B60">
                    <w:rPr>
                      <w:noProof/>
                    </w:rPr>
                    <w:t>vagy egy kétkomponenses ráfröccsöntéssel kialakított 8 tűs MiniFit csatlakozódugasszal, vagy egy 6 tűs DIN csatlakozódugasszal az egyik végén, valamint</w:t>
                  </w:r>
                </w:p>
              </w:tc>
            </w:tr>
            <w:tr w:rsidR="007F1923" w:rsidRPr="00FE1B60" w14:paraId="11A88D90" w14:textId="77777777">
              <w:tc>
                <w:tcPr>
                  <w:tcW w:w="0" w:type="auto"/>
                </w:tcPr>
                <w:p w14:paraId="600CF5B0" w14:textId="77777777" w:rsidR="007F1923" w:rsidRPr="00FE1B60" w:rsidRDefault="007F1923">
                  <w:pPr>
                    <w:pStyle w:val="Paragraph"/>
                    <w:rPr>
                      <w:noProof/>
                    </w:rPr>
                  </w:pPr>
                  <w:r w:rsidRPr="00FE1B60">
                    <w:rPr>
                      <w:noProof/>
                    </w:rPr>
                    <w:t>—</w:t>
                  </w:r>
                </w:p>
              </w:tc>
              <w:tc>
                <w:tcPr>
                  <w:tcW w:w="0" w:type="auto"/>
                </w:tcPr>
                <w:p w14:paraId="6C3A3FA5" w14:textId="77777777" w:rsidR="007F1923" w:rsidRPr="00FE1B60" w:rsidRDefault="007F1923">
                  <w:pPr>
                    <w:pStyle w:val="Paragraph"/>
                    <w:rPr>
                      <w:noProof/>
                    </w:rPr>
                  </w:pPr>
                  <w:r w:rsidRPr="00FE1B60">
                    <w:rPr>
                      <w:noProof/>
                    </w:rPr>
                    <w:t>vagy egy kétkomponenses ráfröccsöntéssel kialakított 8 tűs MiniFit aljzattal, vagy egy 8 tűs MicroFit csatlakozódugasszal a másik végén</w:t>
                  </w:r>
                </w:p>
              </w:tc>
            </w:tr>
          </w:tbl>
          <w:p w14:paraId="0A4B8117" w14:textId="77777777" w:rsidR="007F1923" w:rsidRPr="00FE1B60" w:rsidRDefault="007F1923">
            <w:pPr>
              <w:pStyle w:val="Paragraph"/>
              <w:rPr>
                <w:noProof/>
              </w:rPr>
            </w:pPr>
          </w:p>
        </w:tc>
        <w:tc>
          <w:tcPr>
            <w:tcW w:w="0" w:type="auto"/>
          </w:tcPr>
          <w:p w14:paraId="0DA4168A" w14:textId="77777777" w:rsidR="007F1923" w:rsidRPr="00FE1B60" w:rsidRDefault="007F1923">
            <w:pPr>
              <w:pStyle w:val="Paragraph"/>
              <w:rPr>
                <w:noProof/>
              </w:rPr>
            </w:pPr>
            <w:r w:rsidRPr="00FE1B60">
              <w:rPr>
                <w:noProof/>
              </w:rPr>
              <w:t>0 %</w:t>
            </w:r>
          </w:p>
        </w:tc>
        <w:tc>
          <w:tcPr>
            <w:tcW w:w="0" w:type="auto"/>
          </w:tcPr>
          <w:p w14:paraId="6B017509" w14:textId="77777777" w:rsidR="007F1923" w:rsidRPr="00FE1B60" w:rsidRDefault="007F1923">
            <w:pPr>
              <w:pStyle w:val="Paragraph"/>
              <w:rPr>
                <w:noProof/>
              </w:rPr>
            </w:pPr>
            <w:r w:rsidRPr="00FE1B60">
              <w:rPr>
                <w:noProof/>
              </w:rPr>
              <w:t>-</w:t>
            </w:r>
          </w:p>
        </w:tc>
        <w:tc>
          <w:tcPr>
            <w:tcW w:w="0" w:type="auto"/>
          </w:tcPr>
          <w:p w14:paraId="31F3D05C" w14:textId="77777777" w:rsidR="007F1923" w:rsidRPr="00FE1B60" w:rsidRDefault="007F1923">
            <w:pPr>
              <w:pStyle w:val="Paragraph"/>
              <w:rPr>
                <w:noProof/>
              </w:rPr>
            </w:pPr>
            <w:r w:rsidRPr="00FE1B60">
              <w:rPr>
                <w:noProof/>
              </w:rPr>
              <w:t>2023.12.31</w:t>
            </w:r>
          </w:p>
        </w:tc>
      </w:tr>
      <w:tr w:rsidR="007F1923" w:rsidRPr="00FE1B60" w14:paraId="3D3F2D4E" w14:textId="77777777">
        <w:trPr>
          <w:cantSplit/>
        </w:trPr>
        <w:tc>
          <w:tcPr>
            <w:tcW w:w="0" w:type="auto"/>
          </w:tcPr>
          <w:p w14:paraId="4CBB93A3" w14:textId="77777777" w:rsidR="007F1923" w:rsidRPr="00FE1B60" w:rsidRDefault="007F1923">
            <w:pPr>
              <w:pStyle w:val="Paragraph"/>
              <w:rPr>
                <w:noProof/>
              </w:rPr>
            </w:pPr>
            <w:r w:rsidRPr="00FE1B60">
              <w:rPr>
                <w:noProof/>
              </w:rPr>
              <w:t>0.6853</w:t>
            </w:r>
          </w:p>
        </w:tc>
        <w:tc>
          <w:tcPr>
            <w:tcW w:w="0" w:type="auto"/>
          </w:tcPr>
          <w:p w14:paraId="531BBCBD" w14:textId="77777777" w:rsidR="007F1923" w:rsidRPr="00FE1B60" w:rsidRDefault="007F1923">
            <w:pPr>
              <w:pStyle w:val="Paragraph"/>
              <w:jc w:val="right"/>
              <w:rPr>
                <w:noProof/>
              </w:rPr>
            </w:pPr>
            <w:r w:rsidRPr="00FE1B60">
              <w:rPr>
                <w:noProof/>
              </w:rPr>
              <w:t>ex 8544 42 90</w:t>
            </w:r>
          </w:p>
        </w:tc>
        <w:tc>
          <w:tcPr>
            <w:tcW w:w="0" w:type="auto"/>
          </w:tcPr>
          <w:p w14:paraId="6A248768" w14:textId="77777777" w:rsidR="007F1923" w:rsidRPr="00FE1B60" w:rsidRDefault="007F1923">
            <w:pPr>
              <w:pStyle w:val="Paragraph"/>
              <w:jc w:val="center"/>
              <w:rPr>
                <w:noProof/>
              </w:rPr>
            </w:pPr>
            <w:r w:rsidRPr="00FE1B60">
              <w:rPr>
                <w:noProof/>
              </w:rPr>
              <w:t>70</w:t>
            </w:r>
          </w:p>
        </w:tc>
        <w:tc>
          <w:tcPr>
            <w:tcW w:w="0" w:type="auto"/>
          </w:tcPr>
          <w:p w14:paraId="166B9E70" w14:textId="77777777" w:rsidR="007F1923" w:rsidRPr="00FE1B60" w:rsidRDefault="007F1923">
            <w:pPr>
              <w:pStyle w:val="Paragraph"/>
              <w:rPr>
                <w:noProof/>
              </w:rPr>
            </w:pPr>
            <w:r w:rsidRPr="00FE1B60">
              <w:rPr>
                <w:noProof/>
              </w:rPr>
              <w:t>Elektromos vezetékek:</w:t>
            </w:r>
          </w:p>
          <w:tbl>
            <w:tblPr>
              <w:tblStyle w:val="Listdash"/>
              <w:tblW w:w="0" w:type="auto"/>
              <w:tblLook w:val="0000" w:firstRow="0" w:lastRow="0" w:firstColumn="0" w:lastColumn="0" w:noHBand="0" w:noVBand="0"/>
            </w:tblPr>
            <w:tblGrid>
              <w:gridCol w:w="220"/>
              <w:gridCol w:w="2140"/>
            </w:tblGrid>
            <w:tr w:rsidR="007F1923" w:rsidRPr="00FE1B60" w14:paraId="6B9D99A0" w14:textId="77777777">
              <w:tc>
                <w:tcPr>
                  <w:tcW w:w="0" w:type="auto"/>
                </w:tcPr>
                <w:p w14:paraId="39A9F99E" w14:textId="77777777" w:rsidR="007F1923" w:rsidRPr="00FE1B60" w:rsidRDefault="007F1923">
                  <w:pPr>
                    <w:pStyle w:val="Paragraph"/>
                    <w:rPr>
                      <w:noProof/>
                    </w:rPr>
                  </w:pPr>
                  <w:r w:rsidRPr="00FE1B60">
                    <w:rPr>
                      <w:noProof/>
                    </w:rPr>
                    <w:t>—</w:t>
                  </w:r>
                </w:p>
              </w:tc>
              <w:tc>
                <w:tcPr>
                  <w:tcW w:w="0" w:type="auto"/>
                </w:tcPr>
                <w:p w14:paraId="48D9EE73" w14:textId="77777777" w:rsidR="007F1923" w:rsidRPr="00FE1B60" w:rsidRDefault="007F1923">
                  <w:pPr>
                    <w:pStyle w:val="Paragraph"/>
                    <w:rPr>
                      <w:noProof/>
                    </w:rPr>
                  </w:pPr>
                  <w:r w:rsidRPr="00FE1B60">
                    <w:rPr>
                      <w:noProof/>
                    </w:rPr>
                    <w:t>legfeljebb 80 V feszültséggel,</w:t>
                  </w:r>
                </w:p>
              </w:tc>
            </w:tr>
            <w:tr w:rsidR="007F1923" w:rsidRPr="00FE1B60" w14:paraId="694FDB79" w14:textId="77777777">
              <w:tc>
                <w:tcPr>
                  <w:tcW w:w="0" w:type="auto"/>
                </w:tcPr>
                <w:p w14:paraId="181B85E4" w14:textId="77777777" w:rsidR="007F1923" w:rsidRPr="00FE1B60" w:rsidRDefault="007F1923">
                  <w:pPr>
                    <w:pStyle w:val="Paragraph"/>
                    <w:rPr>
                      <w:noProof/>
                    </w:rPr>
                  </w:pPr>
                  <w:r w:rsidRPr="00FE1B60">
                    <w:rPr>
                      <w:noProof/>
                    </w:rPr>
                    <w:t>—</w:t>
                  </w:r>
                </w:p>
              </w:tc>
              <w:tc>
                <w:tcPr>
                  <w:tcW w:w="0" w:type="auto"/>
                </w:tcPr>
                <w:p w14:paraId="72EC2B8E" w14:textId="77777777" w:rsidR="007F1923" w:rsidRPr="00FE1B60" w:rsidRDefault="007F1923">
                  <w:pPr>
                    <w:pStyle w:val="Paragraph"/>
                    <w:rPr>
                      <w:noProof/>
                    </w:rPr>
                  </w:pPr>
                  <w:r w:rsidRPr="00FE1B60">
                    <w:rPr>
                      <w:noProof/>
                    </w:rPr>
                    <w:t>legfeljebb 120 cm hosszúsággal,</w:t>
                  </w:r>
                </w:p>
              </w:tc>
            </w:tr>
            <w:tr w:rsidR="007F1923" w:rsidRPr="00FE1B60" w14:paraId="0F853EEE" w14:textId="77777777">
              <w:tc>
                <w:tcPr>
                  <w:tcW w:w="0" w:type="auto"/>
                </w:tcPr>
                <w:p w14:paraId="37A39895" w14:textId="77777777" w:rsidR="007F1923" w:rsidRPr="00FE1B60" w:rsidRDefault="007F1923">
                  <w:pPr>
                    <w:pStyle w:val="Paragraph"/>
                    <w:rPr>
                      <w:noProof/>
                    </w:rPr>
                  </w:pPr>
                  <w:r w:rsidRPr="00FE1B60">
                    <w:rPr>
                      <w:noProof/>
                    </w:rPr>
                    <w:t>—</w:t>
                  </w:r>
                </w:p>
              </w:tc>
              <w:tc>
                <w:tcPr>
                  <w:tcW w:w="0" w:type="auto"/>
                </w:tcPr>
                <w:p w14:paraId="1A216DFD" w14:textId="77777777" w:rsidR="007F1923" w:rsidRPr="00FE1B60" w:rsidRDefault="007F1923">
                  <w:pPr>
                    <w:pStyle w:val="Paragraph"/>
                    <w:rPr>
                      <w:noProof/>
                    </w:rPr>
                  </w:pPr>
                  <w:r w:rsidRPr="00FE1B60">
                    <w:rPr>
                      <w:noProof/>
                    </w:rPr>
                    <w:t>csatlakozókkal felszerelve,</w:t>
                  </w:r>
                </w:p>
              </w:tc>
            </w:tr>
          </w:tbl>
          <w:p w14:paraId="05CBF6E6" w14:textId="77777777" w:rsidR="007F1923" w:rsidRPr="00FE1B60" w:rsidRDefault="007F1923">
            <w:pPr>
              <w:pStyle w:val="Paragraph"/>
              <w:rPr>
                <w:noProof/>
              </w:rPr>
            </w:pPr>
            <w:r w:rsidRPr="00FE1B60">
              <w:rPr>
                <w:noProof/>
              </w:rPr>
              <w:t>nagyothalló készülékek, tartozékkészletek és beszédprocesszorok gyártásához</w:t>
            </w:r>
          </w:p>
          <w:p w14:paraId="7CCB7F2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5D95AA7" w14:textId="77777777" w:rsidR="007F1923" w:rsidRPr="00FE1B60" w:rsidRDefault="007F1923">
            <w:pPr>
              <w:pStyle w:val="Paragraph"/>
              <w:rPr>
                <w:noProof/>
              </w:rPr>
            </w:pPr>
            <w:r w:rsidRPr="00FE1B60">
              <w:rPr>
                <w:noProof/>
              </w:rPr>
              <w:t>0 %</w:t>
            </w:r>
          </w:p>
        </w:tc>
        <w:tc>
          <w:tcPr>
            <w:tcW w:w="0" w:type="auto"/>
          </w:tcPr>
          <w:p w14:paraId="1E7772BD" w14:textId="77777777" w:rsidR="007F1923" w:rsidRPr="00FE1B60" w:rsidRDefault="007F1923">
            <w:pPr>
              <w:pStyle w:val="Paragraph"/>
              <w:rPr>
                <w:noProof/>
              </w:rPr>
            </w:pPr>
            <w:r w:rsidRPr="00FE1B60">
              <w:rPr>
                <w:noProof/>
              </w:rPr>
              <w:t>p/st</w:t>
            </w:r>
          </w:p>
        </w:tc>
        <w:tc>
          <w:tcPr>
            <w:tcW w:w="0" w:type="auto"/>
          </w:tcPr>
          <w:p w14:paraId="67798DBB" w14:textId="77777777" w:rsidR="007F1923" w:rsidRPr="00FE1B60" w:rsidRDefault="007F1923">
            <w:pPr>
              <w:pStyle w:val="Paragraph"/>
              <w:rPr>
                <w:noProof/>
              </w:rPr>
            </w:pPr>
            <w:r w:rsidRPr="00FE1B60">
              <w:rPr>
                <w:noProof/>
              </w:rPr>
              <w:t>2025.12.31</w:t>
            </w:r>
          </w:p>
        </w:tc>
      </w:tr>
      <w:tr w:rsidR="007F1923" w:rsidRPr="00FE1B60" w14:paraId="516BAE16" w14:textId="77777777">
        <w:trPr>
          <w:cantSplit/>
        </w:trPr>
        <w:tc>
          <w:tcPr>
            <w:tcW w:w="0" w:type="auto"/>
          </w:tcPr>
          <w:p w14:paraId="3BB9D22B" w14:textId="77777777" w:rsidR="007F1923" w:rsidRPr="00FE1B60" w:rsidRDefault="007F1923">
            <w:pPr>
              <w:pStyle w:val="Paragraph"/>
              <w:rPr>
                <w:noProof/>
              </w:rPr>
            </w:pPr>
            <w:r w:rsidRPr="00FE1B60">
              <w:rPr>
                <w:noProof/>
              </w:rPr>
              <w:t>0.7173</w:t>
            </w:r>
          </w:p>
        </w:tc>
        <w:tc>
          <w:tcPr>
            <w:tcW w:w="0" w:type="auto"/>
          </w:tcPr>
          <w:p w14:paraId="62C08460" w14:textId="77777777" w:rsidR="007F1923" w:rsidRPr="00FE1B60" w:rsidRDefault="007F1923">
            <w:pPr>
              <w:pStyle w:val="Paragraph"/>
              <w:jc w:val="right"/>
              <w:rPr>
                <w:noProof/>
              </w:rPr>
            </w:pPr>
            <w:r w:rsidRPr="00FE1B60">
              <w:rPr>
                <w:rStyle w:val="FootnoteReference"/>
                <w:noProof/>
              </w:rPr>
              <w:t>ex</w:t>
            </w:r>
            <w:r w:rsidRPr="00FE1B60">
              <w:rPr>
                <w:noProof/>
              </w:rPr>
              <w:t> 8544 42 90</w:t>
            </w:r>
          </w:p>
        </w:tc>
        <w:tc>
          <w:tcPr>
            <w:tcW w:w="0" w:type="auto"/>
          </w:tcPr>
          <w:p w14:paraId="0EA33F07" w14:textId="77777777" w:rsidR="007F1923" w:rsidRPr="00FE1B60" w:rsidRDefault="007F1923">
            <w:pPr>
              <w:pStyle w:val="Paragraph"/>
              <w:jc w:val="center"/>
              <w:rPr>
                <w:noProof/>
              </w:rPr>
            </w:pPr>
            <w:r w:rsidRPr="00FE1B60">
              <w:rPr>
                <w:noProof/>
              </w:rPr>
              <w:t>80</w:t>
            </w:r>
          </w:p>
        </w:tc>
        <w:tc>
          <w:tcPr>
            <w:tcW w:w="0" w:type="auto"/>
          </w:tcPr>
          <w:p w14:paraId="27B5B574" w14:textId="77777777" w:rsidR="007F1923" w:rsidRPr="00FE1B60" w:rsidRDefault="007F1923">
            <w:pPr>
              <w:pStyle w:val="Paragraph"/>
              <w:rPr>
                <w:noProof/>
              </w:rPr>
            </w:pPr>
            <w:r w:rsidRPr="00FE1B60">
              <w:rPr>
                <w:noProof/>
              </w:rPr>
              <w:t>Két csatlakozót tartalmazó 12 vezetékes csatlakozókábel, amely:</w:t>
            </w:r>
          </w:p>
          <w:tbl>
            <w:tblPr>
              <w:tblStyle w:val="Listdash"/>
              <w:tblW w:w="0" w:type="auto"/>
              <w:tblLook w:val="0000" w:firstRow="0" w:lastRow="0" w:firstColumn="0" w:lastColumn="0" w:noHBand="0" w:noVBand="0"/>
            </w:tblPr>
            <w:tblGrid>
              <w:gridCol w:w="220"/>
              <w:gridCol w:w="2078"/>
            </w:tblGrid>
            <w:tr w:rsidR="007F1923" w:rsidRPr="00FE1B60" w14:paraId="48896494" w14:textId="77777777">
              <w:tc>
                <w:tcPr>
                  <w:tcW w:w="0" w:type="auto"/>
                </w:tcPr>
                <w:p w14:paraId="00FEE8AE" w14:textId="77777777" w:rsidR="007F1923" w:rsidRPr="00FE1B60" w:rsidRDefault="007F1923">
                  <w:pPr>
                    <w:pStyle w:val="Paragraph"/>
                    <w:rPr>
                      <w:noProof/>
                    </w:rPr>
                  </w:pPr>
                  <w:r w:rsidRPr="00FE1B60">
                    <w:rPr>
                      <w:noProof/>
                    </w:rPr>
                    <w:t>—</w:t>
                  </w:r>
                </w:p>
              </w:tc>
              <w:tc>
                <w:tcPr>
                  <w:tcW w:w="0" w:type="auto"/>
                </w:tcPr>
                <w:p w14:paraId="4E30FDE7" w14:textId="77777777" w:rsidR="007F1923" w:rsidRPr="00FE1B60" w:rsidRDefault="007F1923">
                  <w:pPr>
                    <w:pStyle w:val="Paragraph"/>
                    <w:rPr>
                      <w:noProof/>
                    </w:rPr>
                  </w:pPr>
                  <w:r w:rsidRPr="00FE1B60">
                    <w:rPr>
                      <w:noProof/>
                    </w:rPr>
                    <w:t>5 V feszültségű,</w:t>
                  </w:r>
                </w:p>
              </w:tc>
            </w:tr>
            <w:tr w:rsidR="007F1923" w:rsidRPr="00FE1B60" w14:paraId="7CA2F300" w14:textId="77777777">
              <w:tc>
                <w:tcPr>
                  <w:tcW w:w="0" w:type="auto"/>
                </w:tcPr>
                <w:p w14:paraId="59E46904" w14:textId="77777777" w:rsidR="007F1923" w:rsidRPr="00FE1B60" w:rsidRDefault="007F1923">
                  <w:pPr>
                    <w:pStyle w:val="Paragraph"/>
                    <w:rPr>
                      <w:noProof/>
                    </w:rPr>
                  </w:pPr>
                  <w:r w:rsidRPr="00FE1B60">
                    <w:rPr>
                      <w:noProof/>
                    </w:rPr>
                    <w:t>—</w:t>
                  </w:r>
                </w:p>
              </w:tc>
              <w:tc>
                <w:tcPr>
                  <w:tcW w:w="0" w:type="auto"/>
                </w:tcPr>
                <w:p w14:paraId="2A9DA3D5" w14:textId="77777777" w:rsidR="007F1923" w:rsidRPr="00FE1B60" w:rsidRDefault="007F1923">
                  <w:pPr>
                    <w:pStyle w:val="Paragraph"/>
                    <w:rPr>
                      <w:noProof/>
                    </w:rPr>
                  </w:pPr>
                  <w:r w:rsidRPr="00FE1B60">
                    <w:rPr>
                      <w:noProof/>
                    </w:rPr>
                    <w:t>legfeljebb 300 mm hosszúságú,</w:t>
                  </w:r>
                </w:p>
              </w:tc>
            </w:tr>
          </w:tbl>
          <w:p w14:paraId="125131ED" w14:textId="77777777" w:rsidR="007F1923" w:rsidRPr="00FE1B60" w:rsidRDefault="007F1923">
            <w:pPr>
              <w:pStyle w:val="Paragraph"/>
              <w:rPr>
                <w:noProof/>
              </w:rPr>
            </w:pPr>
            <w:r w:rsidRPr="00FE1B60">
              <w:rPr>
                <w:noProof/>
              </w:rPr>
              <w:t>a 87. árucsoportba tartozó áruk gyártásához</w:t>
            </w:r>
          </w:p>
          <w:p w14:paraId="4FF50C5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6E83FA1" w14:textId="77777777" w:rsidR="007F1923" w:rsidRPr="00FE1B60" w:rsidRDefault="007F1923">
            <w:pPr>
              <w:pStyle w:val="Paragraph"/>
              <w:rPr>
                <w:noProof/>
              </w:rPr>
            </w:pPr>
            <w:r w:rsidRPr="00FE1B60">
              <w:rPr>
                <w:noProof/>
              </w:rPr>
              <w:t>0 %</w:t>
            </w:r>
          </w:p>
        </w:tc>
        <w:tc>
          <w:tcPr>
            <w:tcW w:w="0" w:type="auto"/>
          </w:tcPr>
          <w:p w14:paraId="16DDAFEC" w14:textId="77777777" w:rsidR="007F1923" w:rsidRPr="00FE1B60" w:rsidRDefault="007F1923">
            <w:pPr>
              <w:pStyle w:val="Paragraph"/>
              <w:rPr>
                <w:noProof/>
              </w:rPr>
            </w:pPr>
            <w:r w:rsidRPr="00FE1B60">
              <w:rPr>
                <w:noProof/>
              </w:rPr>
              <w:t>p/st</w:t>
            </w:r>
          </w:p>
        </w:tc>
        <w:tc>
          <w:tcPr>
            <w:tcW w:w="0" w:type="auto"/>
          </w:tcPr>
          <w:p w14:paraId="51B2BF8F" w14:textId="77777777" w:rsidR="007F1923" w:rsidRPr="00FE1B60" w:rsidRDefault="007F1923">
            <w:pPr>
              <w:pStyle w:val="Paragraph"/>
              <w:rPr>
                <w:noProof/>
              </w:rPr>
            </w:pPr>
            <w:r w:rsidRPr="00FE1B60">
              <w:rPr>
                <w:noProof/>
              </w:rPr>
              <w:t>2023.12.31</w:t>
            </w:r>
          </w:p>
        </w:tc>
      </w:tr>
      <w:tr w:rsidR="007F1923" w:rsidRPr="00FE1B60" w14:paraId="010D1C92" w14:textId="77777777">
        <w:trPr>
          <w:cantSplit/>
        </w:trPr>
        <w:tc>
          <w:tcPr>
            <w:tcW w:w="0" w:type="auto"/>
          </w:tcPr>
          <w:p w14:paraId="2B02535E" w14:textId="77777777" w:rsidR="007F1923" w:rsidRPr="00FE1B60" w:rsidRDefault="007F1923">
            <w:pPr>
              <w:pStyle w:val="Paragraph"/>
              <w:rPr>
                <w:noProof/>
              </w:rPr>
            </w:pPr>
            <w:r w:rsidRPr="00FE1B60">
              <w:rPr>
                <w:noProof/>
              </w:rPr>
              <w:t>0.2424</w:t>
            </w:r>
          </w:p>
        </w:tc>
        <w:tc>
          <w:tcPr>
            <w:tcW w:w="0" w:type="auto"/>
          </w:tcPr>
          <w:p w14:paraId="1344FAAB" w14:textId="77777777" w:rsidR="007F1923" w:rsidRPr="00FE1B60" w:rsidRDefault="007F1923">
            <w:pPr>
              <w:pStyle w:val="Paragraph"/>
              <w:jc w:val="right"/>
              <w:rPr>
                <w:noProof/>
              </w:rPr>
            </w:pPr>
            <w:r w:rsidRPr="00FE1B60">
              <w:rPr>
                <w:noProof/>
              </w:rPr>
              <w:t>ex 8544 49 93</w:t>
            </w:r>
          </w:p>
        </w:tc>
        <w:tc>
          <w:tcPr>
            <w:tcW w:w="0" w:type="auto"/>
          </w:tcPr>
          <w:p w14:paraId="58512A77" w14:textId="77777777" w:rsidR="007F1923" w:rsidRPr="00FE1B60" w:rsidRDefault="007F1923">
            <w:pPr>
              <w:pStyle w:val="Paragraph"/>
              <w:jc w:val="center"/>
              <w:rPr>
                <w:noProof/>
              </w:rPr>
            </w:pPr>
            <w:r w:rsidRPr="00FE1B60">
              <w:rPr>
                <w:noProof/>
              </w:rPr>
              <w:t>10</w:t>
            </w:r>
          </w:p>
        </w:tc>
        <w:tc>
          <w:tcPr>
            <w:tcW w:w="0" w:type="auto"/>
          </w:tcPr>
          <w:p w14:paraId="3CD707D9" w14:textId="77777777" w:rsidR="007F1923" w:rsidRPr="00FE1B60" w:rsidRDefault="007F1923">
            <w:pPr>
              <w:pStyle w:val="Paragraph"/>
              <w:rPr>
                <w:noProof/>
              </w:rPr>
            </w:pPr>
            <w:r w:rsidRPr="00FE1B60">
              <w:rPr>
                <w:noProof/>
              </w:rPr>
              <w:t>Elasztomer csatlakozó gumiból vagy szilikonból, egy vagy több áramvezető alkotóelemből</w:t>
            </w:r>
          </w:p>
        </w:tc>
        <w:tc>
          <w:tcPr>
            <w:tcW w:w="0" w:type="auto"/>
          </w:tcPr>
          <w:p w14:paraId="2054E9E6" w14:textId="77777777" w:rsidR="007F1923" w:rsidRPr="00FE1B60" w:rsidRDefault="007F1923">
            <w:pPr>
              <w:pStyle w:val="Paragraph"/>
              <w:rPr>
                <w:noProof/>
              </w:rPr>
            </w:pPr>
            <w:r w:rsidRPr="00FE1B60">
              <w:rPr>
                <w:noProof/>
              </w:rPr>
              <w:t>0 %</w:t>
            </w:r>
          </w:p>
        </w:tc>
        <w:tc>
          <w:tcPr>
            <w:tcW w:w="0" w:type="auto"/>
          </w:tcPr>
          <w:p w14:paraId="749DDCC4" w14:textId="77777777" w:rsidR="007F1923" w:rsidRPr="00FE1B60" w:rsidRDefault="007F1923">
            <w:pPr>
              <w:pStyle w:val="Paragraph"/>
              <w:rPr>
                <w:noProof/>
              </w:rPr>
            </w:pPr>
            <w:r w:rsidRPr="00FE1B60">
              <w:rPr>
                <w:noProof/>
              </w:rPr>
              <w:t>p/st</w:t>
            </w:r>
          </w:p>
        </w:tc>
        <w:tc>
          <w:tcPr>
            <w:tcW w:w="0" w:type="auto"/>
          </w:tcPr>
          <w:p w14:paraId="672B3E97" w14:textId="77777777" w:rsidR="007F1923" w:rsidRPr="00FE1B60" w:rsidRDefault="007F1923">
            <w:pPr>
              <w:pStyle w:val="Paragraph"/>
              <w:rPr>
                <w:noProof/>
              </w:rPr>
            </w:pPr>
            <w:r w:rsidRPr="00FE1B60">
              <w:rPr>
                <w:noProof/>
              </w:rPr>
              <w:t>2023.12.31</w:t>
            </w:r>
          </w:p>
        </w:tc>
      </w:tr>
      <w:tr w:rsidR="007F1923" w:rsidRPr="00FE1B60" w14:paraId="135FB4BA" w14:textId="77777777">
        <w:trPr>
          <w:cantSplit/>
        </w:trPr>
        <w:tc>
          <w:tcPr>
            <w:tcW w:w="0" w:type="auto"/>
          </w:tcPr>
          <w:p w14:paraId="6F0DCE39" w14:textId="77777777" w:rsidR="007F1923" w:rsidRPr="00FE1B60" w:rsidRDefault="007F1923">
            <w:pPr>
              <w:pStyle w:val="Paragraph"/>
              <w:rPr>
                <w:noProof/>
              </w:rPr>
            </w:pPr>
            <w:r w:rsidRPr="00FE1B60">
              <w:rPr>
                <w:noProof/>
              </w:rPr>
              <w:t>0.6861</w:t>
            </w:r>
          </w:p>
        </w:tc>
        <w:tc>
          <w:tcPr>
            <w:tcW w:w="0" w:type="auto"/>
          </w:tcPr>
          <w:p w14:paraId="7FAD61F5" w14:textId="77777777" w:rsidR="007F1923" w:rsidRPr="00FE1B60" w:rsidRDefault="007F1923">
            <w:pPr>
              <w:pStyle w:val="Paragraph"/>
              <w:jc w:val="right"/>
              <w:rPr>
                <w:noProof/>
              </w:rPr>
            </w:pPr>
            <w:r w:rsidRPr="00FE1B60">
              <w:rPr>
                <w:noProof/>
              </w:rPr>
              <w:t>ex 8544 49 93</w:t>
            </w:r>
          </w:p>
        </w:tc>
        <w:tc>
          <w:tcPr>
            <w:tcW w:w="0" w:type="auto"/>
          </w:tcPr>
          <w:p w14:paraId="3993E61F" w14:textId="77777777" w:rsidR="007F1923" w:rsidRPr="00FE1B60" w:rsidRDefault="007F1923">
            <w:pPr>
              <w:pStyle w:val="Paragraph"/>
              <w:jc w:val="center"/>
              <w:rPr>
                <w:noProof/>
              </w:rPr>
            </w:pPr>
            <w:r w:rsidRPr="00FE1B60">
              <w:rPr>
                <w:noProof/>
              </w:rPr>
              <w:t>30</w:t>
            </w:r>
          </w:p>
        </w:tc>
        <w:tc>
          <w:tcPr>
            <w:tcW w:w="0" w:type="auto"/>
          </w:tcPr>
          <w:p w14:paraId="79EFFF50" w14:textId="77777777" w:rsidR="007F1923" w:rsidRPr="00FE1B60" w:rsidRDefault="007F1923">
            <w:pPr>
              <w:pStyle w:val="Paragraph"/>
              <w:rPr>
                <w:noProof/>
              </w:rPr>
            </w:pPr>
            <w:r w:rsidRPr="00FE1B60">
              <w:rPr>
                <w:noProof/>
              </w:rPr>
              <w:t>Elektromos vezetékek:</w:t>
            </w:r>
          </w:p>
          <w:tbl>
            <w:tblPr>
              <w:tblStyle w:val="Listdash"/>
              <w:tblW w:w="0" w:type="auto"/>
              <w:tblLook w:val="0000" w:firstRow="0" w:lastRow="0" w:firstColumn="0" w:lastColumn="0" w:noHBand="0" w:noVBand="0"/>
            </w:tblPr>
            <w:tblGrid>
              <w:gridCol w:w="220"/>
              <w:gridCol w:w="2197"/>
            </w:tblGrid>
            <w:tr w:rsidR="007F1923" w:rsidRPr="00FE1B60" w14:paraId="67B3E78A" w14:textId="77777777">
              <w:tc>
                <w:tcPr>
                  <w:tcW w:w="0" w:type="auto"/>
                </w:tcPr>
                <w:p w14:paraId="072287EB" w14:textId="77777777" w:rsidR="007F1923" w:rsidRPr="00FE1B60" w:rsidRDefault="007F1923">
                  <w:pPr>
                    <w:pStyle w:val="Paragraph"/>
                    <w:rPr>
                      <w:noProof/>
                    </w:rPr>
                  </w:pPr>
                  <w:r w:rsidRPr="00FE1B60">
                    <w:rPr>
                      <w:noProof/>
                    </w:rPr>
                    <w:t>—</w:t>
                  </w:r>
                </w:p>
              </w:tc>
              <w:tc>
                <w:tcPr>
                  <w:tcW w:w="0" w:type="auto"/>
                </w:tcPr>
                <w:p w14:paraId="52C4EC8E" w14:textId="77777777" w:rsidR="007F1923" w:rsidRPr="00FE1B60" w:rsidRDefault="007F1923">
                  <w:pPr>
                    <w:pStyle w:val="Paragraph"/>
                    <w:rPr>
                      <w:noProof/>
                    </w:rPr>
                  </w:pPr>
                  <w:r w:rsidRPr="00FE1B60">
                    <w:rPr>
                      <w:noProof/>
                    </w:rPr>
                    <w:t>legfeljebb 80 V feszültséggel,</w:t>
                  </w:r>
                </w:p>
              </w:tc>
            </w:tr>
            <w:tr w:rsidR="007F1923" w:rsidRPr="00FE1B60" w14:paraId="3BC3021A" w14:textId="77777777">
              <w:tc>
                <w:tcPr>
                  <w:tcW w:w="0" w:type="auto"/>
                </w:tcPr>
                <w:p w14:paraId="7BC67ECF" w14:textId="77777777" w:rsidR="007F1923" w:rsidRPr="00FE1B60" w:rsidRDefault="007F1923">
                  <w:pPr>
                    <w:pStyle w:val="Paragraph"/>
                    <w:rPr>
                      <w:noProof/>
                    </w:rPr>
                  </w:pPr>
                  <w:r w:rsidRPr="00FE1B60">
                    <w:rPr>
                      <w:noProof/>
                    </w:rPr>
                    <w:t>—</w:t>
                  </w:r>
                </w:p>
              </w:tc>
              <w:tc>
                <w:tcPr>
                  <w:tcW w:w="0" w:type="auto"/>
                </w:tcPr>
                <w:p w14:paraId="08FBB7B3" w14:textId="77777777" w:rsidR="007F1923" w:rsidRPr="00FE1B60" w:rsidRDefault="007F1923">
                  <w:pPr>
                    <w:pStyle w:val="Paragraph"/>
                    <w:rPr>
                      <w:noProof/>
                    </w:rPr>
                  </w:pPr>
                  <w:r w:rsidRPr="00FE1B60">
                    <w:rPr>
                      <w:noProof/>
                    </w:rPr>
                    <w:t>platina és irídium ötvözetéből,</w:t>
                  </w:r>
                </w:p>
              </w:tc>
            </w:tr>
            <w:tr w:rsidR="007F1923" w:rsidRPr="00FE1B60" w14:paraId="3DDE8CBE" w14:textId="77777777">
              <w:tc>
                <w:tcPr>
                  <w:tcW w:w="0" w:type="auto"/>
                </w:tcPr>
                <w:p w14:paraId="43348280" w14:textId="77777777" w:rsidR="007F1923" w:rsidRPr="00FE1B60" w:rsidRDefault="007F1923">
                  <w:pPr>
                    <w:pStyle w:val="Paragraph"/>
                    <w:rPr>
                      <w:noProof/>
                    </w:rPr>
                  </w:pPr>
                  <w:r w:rsidRPr="00FE1B60">
                    <w:rPr>
                      <w:noProof/>
                    </w:rPr>
                    <w:t>—</w:t>
                  </w:r>
                </w:p>
              </w:tc>
              <w:tc>
                <w:tcPr>
                  <w:tcW w:w="0" w:type="auto"/>
                </w:tcPr>
                <w:p w14:paraId="507F4749" w14:textId="77777777" w:rsidR="007F1923" w:rsidRPr="00FE1B60" w:rsidRDefault="007F1923">
                  <w:pPr>
                    <w:pStyle w:val="Paragraph"/>
                    <w:rPr>
                      <w:noProof/>
                    </w:rPr>
                  </w:pPr>
                  <w:r w:rsidRPr="00FE1B60">
                    <w:rPr>
                      <w:noProof/>
                    </w:rPr>
                    <w:t>poli(tetrafluor-etilén)nel bevonva</w:t>
                  </w:r>
                </w:p>
              </w:tc>
            </w:tr>
            <w:tr w:rsidR="007F1923" w:rsidRPr="00FE1B60" w14:paraId="5FC1FF14" w14:textId="77777777">
              <w:tc>
                <w:tcPr>
                  <w:tcW w:w="0" w:type="auto"/>
                </w:tcPr>
                <w:p w14:paraId="1DCA2AF8" w14:textId="77777777" w:rsidR="007F1923" w:rsidRPr="00FE1B60" w:rsidRDefault="007F1923">
                  <w:pPr>
                    <w:pStyle w:val="Paragraph"/>
                    <w:rPr>
                      <w:noProof/>
                    </w:rPr>
                  </w:pPr>
                  <w:r w:rsidRPr="00FE1B60">
                    <w:rPr>
                      <w:noProof/>
                    </w:rPr>
                    <w:t>—</w:t>
                  </w:r>
                </w:p>
              </w:tc>
              <w:tc>
                <w:tcPr>
                  <w:tcW w:w="0" w:type="auto"/>
                </w:tcPr>
                <w:p w14:paraId="6FDF2CAE" w14:textId="77777777" w:rsidR="007F1923" w:rsidRPr="00FE1B60" w:rsidRDefault="007F1923">
                  <w:pPr>
                    <w:pStyle w:val="Paragraph"/>
                    <w:rPr>
                      <w:noProof/>
                    </w:rPr>
                  </w:pPr>
                  <w:r w:rsidRPr="00FE1B60">
                    <w:rPr>
                      <w:noProof/>
                    </w:rPr>
                    <w:t>csatlakozók nélkül,</w:t>
                  </w:r>
                </w:p>
              </w:tc>
            </w:tr>
          </w:tbl>
          <w:p w14:paraId="30638373" w14:textId="77777777" w:rsidR="007F1923" w:rsidRPr="00FE1B60" w:rsidRDefault="007F1923">
            <w:pPr>
              <w:pStyle w:val="Paragraph"/>
              <w:rPr>
                <w:noProof/>
              </w:rPr>
            </w:pPr>
            <w:r w:rsidRPr="00FE1B60">
              <w:rPr>
                <w:noProof/>
              </w:rPr>
              <w:t>nagyothalló készülékek, implantátumok és beszédprocesszorok gyártásához</w:t>
            </w:r>
          </w:p>
          <w:p w14:paraId="74B69CC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CAA765C" w14:textId="77777777" w:rsidR="007F1923" w:rsidRPr="00FE1B60" w:rsidRDefault="007F1923">
            <w:pPr>
              <w:pStyle w:val="Paragraph"/>
              <w:rPr>
                <w:noProof/>
              </w:rPr>
            </w:pPr>
            <w:r w:rsidRPr="00FE1B60">
              <w:rPr>
                <w:noProof/>
              </w:rPr>
              <w:t>0 %</w:t>
            </w:r>
          </w:p>
        </w:tc>
        <w:tc>
          <w:tcPr>
            <w:tcW w:w="0" w:type="auto"/>
          </w:tcPr>
          <w:p w14:paraId="528B7413" w14:textId="77777777" w:rsidR="007F1923" w:rsidRPr="00FE1B60" w:rsidRDefault="007F1923">
            <w:pPr>
              <w:pStyle w:val="Paragraph"/>
              <w:rPr>
                <w:noProof/>
              </w:rPr>
            </w:pPr>
            <w:r w:rsidRPr="00FE1B60">
              <w:rPr>
                <w:noProof/>
              </w:rPr>
              <w:t>m</w:t>
            </w:r>
          </w:p>
        </w:tc>
        <w:tc>
          <w:tcPr>
            <w:tcW w:w="0" w:type="auto"/>
          </w:tcPr>
          <w:p w14:paraId="4AF0CFC6" w14:textId="77777777" w:rsidR="007F1923" w:rsidRPr="00FE1B60" w:rsidRDefault="007F1923">
            <w:pPr>
              <w:pStyle w:val="Paragraph"/>
              <w:rPr>
                <w:noProof/>
              </w:rPr>
            </w:pPr>
            <w:r w:rsidRPr="00FE1B60">
              <w:rPr>
                <w:noProof/>
              </w:rPr>
              <w:t>2025.12.31</w:t>
            </w:r>
          </w:p>
        </w:tc>
      </w:tr>
      <w:tr w:rsidR="007F1923" w:rsidRPr="00FE1B60" w14:paraId="587B2F88" w14:textId="77777777">
        <w:trPr>
          <w:cantSplit/>
        </w:trPr>
        <w:tc>
          <w:tcPr>
            <w:tcW w:w="0" w:type="auto"/>
          </w:tcPr>
          <w:p w14:paraId="59A4F638" w14:textId="77777777" w:rsidR="007F1923" w:rsidRPr="00FE1B60" w:rsidRDefault="007F1923">
            <w:pPr>
              <w:pStyle w:val="Paragraph"/>
              <w:rPr>
                <w:noProof/>
              </w:rPr>
            </w:pPr>
            <w:r w:rsidRPr="00FE1B60">
              <w:rPr>
                <w:noProof/>
              </w:rPr>
              <w:t>0.3144</w:t>
            </w:r>
          </w:p>
        </w:tc>
        <w:tc>
          <w:tcPr>
            <w:tcW w:w="0" w:type="auto"/>
          </w:tcPr>
          <w:p w14:paraId="2886BA75" w14:textId="77777777" w:rsidR="007F1923" w:rsidRPr="00FE1B60" w:rsidRDefault="007F1923">
            <w:pPr>
              <w:pStyle w:val="Paragraph"/>
              <w:jc w:val="right"/>
              <w:rPr>
                <w:noProof/>
              </w:rPr>
            </w:pPr>
            <w:r w:rsidRPr="00FE1B60">
              <w:rPr>
                <w:rStyle w:val="FootnoteReference"/>
                <w:noProof/>
              </w:rPr>
              <w:t>ex</w:t>
            </w:r>
            <w:r w:rsidRPr="00FE1B60">
              <w:rPr>
                <w:noProof/>
              </w:rPr>
              <w:t> 8548 00 90</w:t>
            </w:r>
          </w:p>
        </w:tc>
        <w:tc>
          <w:tcPr>
            <w:tcW w:w="0" w:type="auto"/>
          </w:tcPr>
          <w:p w14:paraId="53ABD47F" w14:textId="77777777" w:rsidR="007F1923" w:rsidRPr="00FE1B60" w:rsidRDefault="007F1923">
            <w:pPr>
              <w:pStyle w:val="Paragraph"/>
              <w:jc w:val="center"/>
              <w:rPr>
                <w:noProof/>
              </w:rPr>
            </w:pPr>
            <w:r w:rsidRPr="00FE1B60">
              <w:rPr>
                <w:noProof/>
              </w:rPr>
              <w:t>41</w:t>
            </w:r>
          </w:p>
        </w:tc>
        <w:tc>
          <w:tcPr>
            <w:tcW w:w="0" w:type="auto"/>
          </w:tcPr>
          <w:p w14:paraId="0203FC9C" w14:textId="77777777" w:rsidR="007F1923" w:rsidRPr="00FE1B60" w:rsidRDefault="007F1923">
            <w:pPr>
              <w:pStyle w:val="Paragraph"/>
              <w:rPr>
                <w:noProof/>
              </w:rPr>
            </w:pPr>
            <w:r w:rsidRPr="00FE1B60">
              <w:rPr>
                <w:noProof/>
              </w:rPr>
              <w:t>Egység, amely legalább 1,8 MHz, de legfeljebb 40 MHz frekvencia-tartományban működő rezonátorból és egy kondenzátorból áll, tokba szerelt</w:t>
            </w:r>
          </w:p>
        </w:tc>
        <w:tc>
          <w:tcPr>
            <w:tcW w:w="0" w:type="auto"/>
          </w:tcPr>
          <w:p w14:paraId="6DFE926F" w14:textId="77777777" w:rsidR="007F1923" w:rsidRPr="00FE1B60" w:rsidRDefault="007F1923">
            <w:pPr>
              <w:pStyle w:val="Paragraph"/>
              <w:rPr>
                <w:noProof/>
              </w:rPr>
            </w:pPr>
            <w:r w:rsidRPr="00FE1B60">
              <w:rPr>
                <w:noProof/>
              </w:rPr>
              <w:t>0 %</w:t>
            </w:r>
          </w:p>
        </w:tc>
        <w:tc>
          <w:tcPr>
            <w:tcW w:w="0" w:type="auto"/>
          </w:tcPr>
          <w:p w14:paraId="5A449B25" w14:textId="77777777" w:rsidR="007F1923" w:rsidRPr="00FE1B60" w:rsidRDefault="007F1923">
            <w:pPr>
              <w:pStyle w:val="Paragraph"/>
              <w:rPr>
                <w:noProof/>
              </w:rPr>
            </w:pPr>
            <w:r w:rsidRPr="00FE1B60">
              <w:rPr>
                <w:noProof/>
              </w:rPr>
              <w:t>p/st</w:t>
            </w:r>
          </w:p>
        </w:tc>
        <w:tc>
          <w:tcPr>
            <w:tcW w:w="0" w:type="auto"/>
          </w:tcPr>
          <w:p w14:paraId="1500BDB9" w14:textId="77777777" w:rsidR="007F1923" w:rsidRPr="00FE1B60" w:rsidRDefault="007F1923">
            <w:pPr>
              <w:pStyle w:val="Paragraph"/>
              <w:rPr>
                <w:noProof/>
              </w:rPr>
            </w:pPr>
            <w:r w:rsidRPr="00FE1B60">
              <w:rPr>
                <w:noProof/>
              </w:rPr>
              <w:t>2023.12.31</w:t>
            </w:r>
          </w:p>
        </w:tc>
      </w:tr>
      <w:tr w:rsidR="007F1923" w:rsidRPr="00FE1B60" w14:paraId="7DC7BFBB" w14:textId="77777777">
        <w:trPr>
          <w:cantSplit/>
        </w:trPr>
        <w:tc>
          <w:tcPr>
            <w:tcW w:w="0" w:type="auto"/>
          </w:tcPr>
          <w:p w14:paraId="08DB5FA2" w14:textId="77777777" w:rsidR="007F1923" w:rsidRPr="00FE1B60" w:rsidRDefault="007F1923">
            <w:pPr>
              <w:pStyle w:val="Paragraph"/>
              <w:rPr>
                <w:noProof/>
              </w:rPr>
            </w:pPr>
            <w:r w:rsidRPr="00FE1B60">
              <w:rPr>
                <w:noProof/>
              </w:rPr>
              <w:t>0.3193</w:t>
            </w:r>
          </w:p>
        </w:tc>
        <w:tc>
          <w:tcPr>
            <w:tcW w:w="0" w:type="auto"/>
          </w:tcPr>
          <w:p w14:paraId="62F07A8E" w14:textId="77777777" w:rsidR="007F1923" w:rsidRPr="00FE1B60" w:rsidRDefault="007F1923">
            <w:pPr>
              <w:pStyle w:val="Paragraph"/>
              <w:jc w:val="right"/>
              <w:rPr>
                <w:noProof/>
              </w:rPr>
            </w:pPr>
            <w:r w:rsidRPr="00FE1B60">
              <w:rPr>
                <w:rStyle w:val="FootnoteReference"/>
                <w:noProof/>
              </w:rPr>
              <w:t>ex</w:t>
            </w:r>
            <w:r w:rsidRPr="00FE1B60">
              <w:rPr>
                <w:noProof/>
              </w:rPr>
              <w:t> 8548 00 90</w:t>
            </w:r>
          </w:p>
        </w:tc>
        <w:tc>
          <w:tcPr>
            <w:tcW w:w="0" w:type="auto"/>
          </w:tcPr>
          <w:p w14:paraId="3E9A75F9" w14:textId="77777777" w:rsidR="007F1923" w:rsidRPr="00FE1B60" w:rsidRDefault="007F1923">
            <w:pPr>
              <w:pStyle w:val="Paragraph"/>
              <w:jc w:val="center"/>
              <w:rPr>
                <w:noProof/>
              </w:rPr>
            </w:pPr>
            <w:r w:rsidRPr="00FE1B60">
              <w:rPr>
                <w:noProof/>
              </w:rPr>
              <w:t>43</w:t>
            </w:r>
          </w:p>
        </w:tc>
        <w:tc>
          <w:tcPr>
            <w:tcW w:w="0" w:type="auto"/>
          </w:tcPr>
          <w:p w14:paraId="46ACA9DF" w14:textId="77777777" w:rsidR="007F1923" w:rsidRPr="00FE1B60" w:rsidRDefault="007F1923">
            <w:pPr>
              <w:pStyle w:val="Paragraph"/>
              <w:rPr>
                <w:noProof/>
              </w:rPr>
            </w:pPr>
            <w:r w:rsidRPr="00FE1B60">
              <w:rPr>
                <w:noProof/>
              </w:rPr>
              <w:t>Kontakt-képérzékelő</w:t>
            </w:r>
          </w:p>
        </w:tc>
        <w:tc>
          <w:tcPr>
            <w:tcW w:w="0" w:type="auto"/>
          </w:tcPr>
          <w:p w14:paraId="68FDB6BC" w14:textId="77777777" w:rsidR="007F1923" w:rsidRPr="00FE1B60" w:rsidRDefault="007F1923">
            <w:pPr>
              <w:pStyle w:val="Paragraph"/>
              <w:rPr>
                <w:noProof/>
              </w:rPr>
            </w:pPr>
            <w:r w:rsidRPr="00FE1B60">
              <w:rPr>
                <w:noProof/>
              </w:rPr>
              <w:t>0 %</w:t>
            </w:r>
          </w:p>
        </w:tc>
        <w:tc>
          <w:tcPr>
            <w:tcW w:w="0" w:type="auto"/>
          </w:tcPr>
          <w:p w14:paraId="68584B9F" w14:textId="77777777" w:rsidR="007F1923" w:rsidRPr="00FE1B60" w:rsidRDefault="007F1923">
            <w:pPr>
              <w:pStyle w:val="Paragraph"/>
              <w:rPr>
                <w:noProof/>
              </w:rPr>
            </w:pPr>
            <w:r w:rsidRPr="00FE1B60">
              <w:rPr>
                <w:noProof/>
              </w:rPr>
              <w:t>p/st</w:t>
            </w:r>
          </w:p>
        </w:tc>
        <w:tc>
          <w:tcPr>
            <w:tcW w:w="0" w:type="auto"/>
          </w:tcPr>
          <w:p w14:paraId="1E5A003C" w14:textId="77777777" w:rsidR="007F1923" w:rsidRPr="00FE1B60" w:rsidRDefault="007F1923">
            <w:pPr>
              <w:pStyle w:val="Paragraph"/>
              <w:rPr>
                <w:noProof/>
              </w:rPr>
            </w:pPr>
            <w:r w:rsidRPr="00FE1B60">
              <w:rPr>
                <w:noProof/>
              </w:rPr>
              <w:t>2023.12.31</w:t>
            </w:r>
          </w:p>
        </w:tc>
      </w:tr>
      <w:tr w:rsidR="007F1923" w:rsidRPr="00FE1B60" w14:paraId="50A8E9B0" w14:textId="77777777">
        <w:trPr>
          <w:cantSplit/>
        </w:trPr>
        <w:tc>
          <w:tcPr>
            <w:tcW w:w="0" w:type="auto"/>
          </w:tcPr>
          <w:p w14:paraId="73136324" w14:textId="77777777" w:rsidR="007F1923" w:rsidRPr="00FE1B60" w:rsidRDefault="007F1923">
            <w:pPr>
              <w:pStyle w:val="Paragraph"/>
              <w:rPr>
                <w:noProof/>
              </w:rPr>
            </w:pPr>
            <w:r w:rsidRPr="00FE1B60">
              <w:rPr>
                <w:noProof/>
              </w:rPr>
              <w:t>0.3763</w:t>
            </w:r>
          </w:p>
        </w:tc>
        <w:tc>
          <w:tcPr>
            <w:tcW w:w="0" w:type="auto"/>
          </w:tcPr>
          <w:p w14:paraId="49CF3FCF" w14:textId="77777777" w:rsidR="007F1923" w:rsidRPr="00FE1B60" w:rsidRDefault="007F1923">
            <w:pPr>
              <w:pStyle w:val="Paragraph"/>
              <w:jc w:val="right"/>
              <w:rPr>
                <w:noProof/>
              </w:rPr>
            </w:pPr>
            <w:r w:rsidRPr="00FE1B60">
              <w:rPr>
                <w:rStyle w:val="FootnoteReference"/>
                <w:noProof/>
              </w:rPr>
              <w:t>ex</w:t>
            </w:r>
            <w:r w:rsidRPr="00FE1B60">
              <w:rPr>
                <w:noProof/>
              </w:rPr>
              <w:t> 8548 00 90</w:t>
            </w:r>
          </w:p>
        </w:tc>
        <w:tc>
          <w:tcPr>
            <w:tcW w:w="0" w:type="auto"/>
          </w:tcPr>
          <w:p w14:paraId="2ECFB90C" w14:textId="77777777" w:rsidR="007F1923" w:rsidRPr="00FE1B60" w:rsidRDefault="007F1923">
            <w:pPr>
              <w:pStyle w:val="Paragraph"/>
              <w:jc w:val="center"/>
              <w:rPr>
                <w:noProof/>
              </w:rPr>
            </w:pPr>
            <w:r w:rsidRPr="00FE1B60">
              <w:rPr>
                <w:noProof/>
              </w:rPr>
              <w:t>48</w:t>
            </w:r>
          </w:p>
        </w:tc>
        <w:tc>
          <w:tcPr>
            <w:tcW w:w="0" w:type="auto"/>
          </w:tcPr>
          <w:p w14:paraId="71FADAD2" w14:textId="77777777" w:rsidR="007F1923" w:rsidRPr="00FE1B60" w:rsidRDefault="007F1923">
            <w:pPr>
              <w:pStyle w:val="Paragraph"/>
              <w:rPr>
                <w:noProof/>
              </w:rPr>
            </w:pPr>
            <w:r w:rsidRPr="00FE1B60">
              <w:rPr>
                <w:noProof/>
              </w:rPr>
              <w:t>Optikai egység, amely legalább a következőket tartalmazza:</w:t>
            </w:r>
          </w:p>
          <w:tbl>
            <w:tblPr>
              <w:tblStyle w:val="Listdash"/>
              <w:tblW w:w="0" w:type="auto"/>
              <w:tblLook w:val="0000" w:firstRow="0" w:lastRow="0" w:firstColumn="0" w:lastColumn="0" w:noHBand="0" w:noVBand="0"/>
            </w:tblPr>
            <w:tblGrid>
              <w:gridCol w:w="220"/>
              <w:gridCol w:w="3640"/>
            </w:tblGrid>
            <w:tr w:rsidR="007F1923" w:rsidRPr="00FE1B60" w14:paraId="09E1AA75" w14:textId="77777777">
              <w:tc>
                <w:tcPr>
                  <w:tcW w:w="0" w:type="auto"/>
                </w:tcPr>
                <w:p w14:paraId="3FA9A5D9" w14:textId="77777777" w:rsidR="007F1923" w:rsidRPr="00FE1B60" w:rsidRDefault="007F1923">
                  <w:pPr>
                    <w:pStyle w:val="Paragraph"/>
                    <w:rPr>
                      <w:noProof/>
                    </w:rPr>
                  </w:pPr>
                  <w:r w:rsidRPr="00FE1B60">
                    <w:rPr>
                      <w:noProof/>
                    </w:rPr>
                    <w:t>—</w:t>
                  </w:r>
                </w:p>
              </w:tc>
              <w:tc>
                <w:tcPr>
                  <w:tcW w:w="0" w:type="auto"/>
                </w:tcPr>
                <w:p w14:paraId="6A4C3D89" w14:textId="77777777" w:rsidR="007F1923" w:rsidRPr="00FE1B60" w:rsidRDefault="007F1923">
                  <w:pPr>
                    <w:pStyle w:val="Paragraph"/>
                    <w:rPr>
                      <w:noProof/>
                    </w:rPr>
                  </w:pPr>
                  <w:r w:rsidRPr="00FE1B60">
                    <w:rPr>
                      <w:noProof/>
                    </w:rPr>
                    <w:t>egy lézerdióda és egy fotodióda, amelynek szokásos működési hullámhossza legalább 635 nm, de legfeljebb 815 nm,</w:t>
                  </w:r>
                </w:p>
              </w:tc>
            </w:tr>
            <w:tr w:rsidR="007F1923" w:rsidRPr="00FE1B60" w14:paraId="4423F6D3" w14:textId="77777777">
              <w:tc>
                <w:tcPr>
                  <w:tcW w:w="0" w:type="auto"/>
                </w:tcPr>
                <w:p w14:paraId="3154FD62" w14:textId="77777777" w:rsidR="007F1923" w:rsidRPr="00FE1B60" w:rsidRDefault="007F1923">
                  <w:pPr>
                    <w:pStyle w:val="Paragraph"/>
                    <w:rPr>
                      <w:noProof/>
                    </w:rPr>
                  </w:pPr>
                  <w:r w:rsidRPr="00FE1B60">
                    <w:rPr>
                      <w:noProof/>
                    </w:rPr>
                    <w:t>—</w:t>
                  </w:r>
                </w:p>
              </w:tc>
              <w:tc>
                <w:tcPr>
                  <w:tcW w:w="0" w:type="auto"/>
                </w:tcPr>
                <w:p w14:paraId="248958E4" w14:textId="77777777" w:rsidR="007F1923" w:rsidRPr="00FE1B60" w:rsidRDefault="007F1923">
                  <w:pPr>
                    <w:pStyle w:val="Paragraph"/>
                    <w:rPr>
                      <w:noProof/>
                    </w:rPr>
                  </w:pPr>
                  <w:r w:rsidRPr="00FE1B60">
                    <w:rPr>
                      <w:noProof/>
                    </w:rPr>
                    <w:t>egy optikai lencse,</w:t>
                  </w:r>
                </w:p>
              </w:tc>
            </w:tr>
            <w:tr w:rsidR="007F1923" w:rsidRPr="00FE1B60" w14:paraId="0BF75321" w14:textId="77777777">
              <w:tc>
                <w:tcPr>
                  <w:tcW w:w="0" w:type="auto"/>
                </w:tcPr>
                <w:p w14:paraId="32C0C7E2" w14:textId="77777777" w:rsidR="007F1923" w:rsidRPr="00FE1B60" w:rsidRDefault="007F1923">
                  <w:pPr>
                    <w:pStyle w:val="Paragraph"/>
                    <w:rPr>
                      <w:noProof/>
                    </w:rPr>
                  </w:pPr>
                  <w:r w:rsidRPr="00FE1B60">
                    <w:rPr>
                      <w:noProof/>
                    </w:rPr>
                    <w:t>—</w:t>
                  </w:r>
                </w:p>
              </w:tc>
              <w:tc>
                <w:tcPr>
                  <w:tcW w:w="0" w:type="auto"/>
                </w:tcPr>
                <w:p w14:paraId="28C0EAAA" w14:textId="77777777" w:rsidR="007F1923" w:rsidRPr="00FE1B60" w:rsidRDefault="007F1923">
                  <w:pPr>
                    <w:pStyle w:val="Paragraph"/>
                    <w:rPr>
                      <w:noProof/>
                    </w:rPr>
                  </w:pPr>
                  <w:r w:rsidRPr="00FE1B60">
                    <w:rPr>
                      <w:noProof/>
                    </w:rPr>
                    <w:t>egy felvevő fotodetektoros integrált áramkör [“Recording Photodetector Integrated Circuit” (PDIC)], és</w:t>
                  </w:r>
                </w:p>
              </w:tc>
            </w:tr>
            <w:tr w:rsidR="007F1923" w:rsidRPr="00FE1B60" w14:paraId="192618E6" w14:textId="77777777">
              <w:tc>
                <w:tcPr>
                  <w:tcW w:w="0" w:type="auto"/>
                </w:tcPr>
                <w:p w14:paraId="2A3CC486" w14:textId="77777777" w:rsidR="007F1923" w:rsidRPr="00FE1B60" w:rsidRDefault="007F1923">
                  <w:pPr>
                    <w:pStyle w:val="Paragraph"/>
                    <w:rPr>
                      <w:noProof/>
                    </w:rPr>
                  </w:pPr>
                  <w:r w:rsidRPr="00FE1B60">
                    <w:rPr>
                      <w:noProof/>
                    </w:rPr>
                    <w:t>—</w:t>
                  </w:r>
                </w:p>
              </w:tc>
              <w:tc>
                <w:tcPr>
                  <w:tcW w:w="0" w:type="auto"/>
                </w:tcPr>
                <w:p w14:paraId="784C109C" w14:textId="77777777" w:rsidR="007F1923" w:rsidRPr="00FE1B60" w:rsidRDefault="007F1923">
                  <w:pPr>
                    <w:pStyle w:val="Paragraph"/>
                    <w:rPr>
                      <w:noProof/>
                    </w:rPr>
                  </w:pPr>
                  <w:r w:rsidRPr="00FE1B60">
                    <w:rPr>
                      <w:noProof/>
                    </w:rPr>
                    <w:t>egy fókuszáló és követő működtető</w:t>
                  </w:r>
                </w:p>
              </w:tc>
            </w:tr>
          </w:tbl>
          <w:p w14:paraId="6595FC81" w14:textId="77777777" w:rsidR="007F1923" w:rsidRPr="00FE1B60" w:rsidRDefault="007F1923">
            <w:pPr>
              <w:pStyle w:val="Paragraph"/>
              <w:rPr>
                <w:noProof/>
              </w:rPr>
            </w:pPr>
          </w:p>
        </w:tc>
        <w:tc>
          <w:tcPr>
            <w:tcW w:w="0" w:type="auto"/>
          </w:tcPr>
          <w:p w14:paraId="4604CF9B" w14:textId="77777777" w:rsidR="007F1923" w:rsidRPr="00FE1B60" w:rsidRDefault="007F1923">
            <w:pPr>
              <w:pStyle w:val="Paragraph"/>
              <w:rPr>
                <w:noProof/>
              </w:rPr>
            </w:pPr>
            <w:r w:rsidRPr="00FE1B60">
              <w:rPr>
                <w:noProof/>
              </w:rPr>
              <w:t>0 %</w:t>
            </w:r>
          </w:p>
        </w:tc>
        <w:tc>
          <w:tcPr>
            <w:tcW w:w="0" w:type="auto"/>
          </w:tcPr>
          <w:p w14:paraId="419D58FB" w14:textId="77777777" w:rsidR="007F1923" w:rsidRPr="00FE1B60" w:rsidRDefault="007F1923">
            <w:pPr>
              <w:pStyle w:val="Paragraph"/>
              <w:rPr>
                <w:noProof/>
              </w:rPr>
            </w:pPr>
            <w:r w:rsidRPr="00FE1B60">
              <w:rPr>
                <w:noProof/>
              </w:rPr>
              <w:t>p/st</w:t>
            </w:r>
          </w:p>
        </w:tc>
        <w:tc>
          <w:tcPr>
            <w:tcW w:w="0" w:type="auto"/>
          </w:tcPr>
          <w:p w14:paraId="4C6B6FB2" w14:textId="77777777" w:rsidR="007F1923" w:rsidRPr="00FE1B60" w:rsidRDefault="007F1923">
            <w:pPr>
              <w:pStyle w:val="Paragraph"/>
              <w:rPr>
                <w:noProof/>
              </w:rPr>
            </w:pPr>
            <w:r w:rsidRPr="00FE1B60">
              <w:rPr>
                <w:noProof/>
              </w:rPr>
              <w:t>2026.12.31</w:t>
            </w:r>
          </w:p>
        </w:tc>
      </w:tr>
      <w:tr w:rsidR="007F1923" w:rsidRPr="00FE1B60" w14:paraId="7F78D3A7" w14:textId="77777777">
        <w:trPr>
          <w:cantSplit/>
        </w:trPr>
        <w:tc>
          <w:tcPr>
            <w:tcW w:w="0" w:type="auto"/>
          </w:tcPr>
          <w:p w14:paraId="7B19DF99" w14:textId="77777777" w:rsidR="007F1923" w:rsidRPr="00FE1B60" w:rsidRDefault="007F1923">
            <w:pPr>
              <w:pStyle w:val="Paragraph"/>
              <w:rPr>
                <w:noProof/>
              </w:rPr>
            </w:pPr>
            <w:r w:rsidRPr="00FE1B60">
              <w:rPr>
                <w:noProof/>
              </w:rPr>
              <w:t>0.3965</w:t>
            </w:r>
          </w:p>
        </w:tc>
        <w:tc>
          <w:tcPr>
            <w:tcW w:w="0" w:type="auto"/>
          </w:tcPr>
          <w:p w14:paraId="2AA3E88B" w14:textId="77777777" w:rsidR="007F1923" w:rsidRPr="00FE1B60" w:rsidRDefault="007F1923">
            <w:pPr>
              <w:pStyle w:val="Paragraph"/>
              <w:jc w:val="right"/>
              <w:rPr>
                <w:noProof/>
              </w:rPr>
            </w:pPr>
            <w:r w:rsidRPr="00FE1B60">
              <w:rPr>
                <w:rStyle w:val="FootnoteReference"/>
                <w:noProof/>
              </w:rPr>
              <w:t>ex</w:t>
            </w:r>
            <w:r w:rsidRPr="00FE1B60">
              <w:rPr>
                <w:noProof/>
              </w:rPr>
              <w:t> 8548 00 90</w:t>
            </w:r>
          </w:p>
        </w:tc>
        <w:tc>
          <w:tcPr>
            <w:tcW w:w="0" w:type="auto"/>
          </w:tcPr>
          <w:p w14:paraId="6D1CEEFD" w14:textId="77777777" w:rsidR="007F1923" w:rsidRPr="00FE1B60" w:rsidRDefault="007F1923">
            <w:pPr>
              <w:pStyle w:val="Paragraph"/>
              <w:jc w:val="center"/>
              <w:rPr>
                <w:noProof/>
              </w:rPr>
            </w:pPr>
            <w:r w:rsidRPr="00FE1B60">
              <w:rPr>
                <w:noProof/>
              </w:rPr>
              <w:t>65</w:t>
            </w:r>
          </w:p>
        </w:tc>
        <w:tc>
          <w:tcPr>
            <w:tcW w:w="0" w:type="auto"/>
          </w:tcPr>
          <w:p w14:paraId="0A095F97" w14:textId="77777777" w:rsidR="007F1923" w:rsidRPr="00FE1B60" w:rsidRDefault="007F1923">
            <w:pPr>
              <w:pStyle w:val="Paragraph"/>
              <w:rPr>
                <w:noProof/>
              </w:rPr>
            </w:pPr>
            <w:r w:rsidRPr="00FE1B60">
              <w:rPr>
                <w:noProof/>
              </w:rPr>
              <w:t>LCD-modulok:</w:t>
            </w:r>
          </w:p>
          <w:tbl>
            <w:tblPr>
              <w:tblStyle w:val="Listdash"/>
              <w:tblW w:w="0" w:type="auto"/>
              <w:tblLook w:val="0000" w:firstRow="0" w:lastRow="0" w:firstColumn="0" w:lastColumn="0" w:noHBand="0" w:noVBand="0"/>
            </w:tblPr>
            <w:tblGrid>
              <w:gridCol w:w="220"/>
              <w:gridCol w:w="3640"/>
            </w:tblGrid>
            <w:tr w:rsidR="007F1923" w:rsidRPr="00FE1B60" w14:paraId="584392BF" w14:textId="77777777">
              <w:tc>
                <w:tcPr>
                  <w:tcW w:w="0" w:type="auto"/>
                </w:tcPr>
                <w:p w14:paraId="24A4EB1D" w14:textId="77777777" w:rsidR="007F1923" w:rsidRPr="00FE1B60" w:rsidRDefault="007F1923">
                  <w:pPr>
                    <w:pStyle w:val="Paragraph"/>
                    <w:rPr>
                      <w:noProof/>
                    </w:rPr>
                  </w:pPr>
                  <w:r w:rsidRPr="00FE1B60">
                    <w:rPr>
                      <w:noProof/>
                    </w:rPr>
                    <w:t>—</w:t>
                  </w:r>
                </w:p>
              </w:tc>
              <w:tc>
                <w:tcPr>
                  <w:tcW w:w="0" w:type="auto"/>
                </w:tcPr>
                <w:p w14:paraId="65DC8768" w14:textId="77777777" w:rsidR="007F1923" w:rsidRPr="00FE1B60" w:rsidRDefault="007F1923">
                  <w:pPr>
                    <w:pStyle w:val="Paragraph"/>
                    <w:rPr>
                      <w:noProof/>
                    </w:rPr>
                  </w:pPr>
                  <w:r w:rsidRPr="00FE1B60">
                    <w:rPr>
                      <w:noProof/>
                    </w:rPr>
                    <w:t>amelyek teljesen legalább egy TFT üveg- vagy műanyag cellából állnak,</w:t>
                  </w:r>
                </w:p>
              </w:tc>
            </w:tr>
            <w:tr w:rsidR="007F1923" w:rsidRPr="00FE1B60" w14:paraId="7254B9FE" w14:textId="77777777">
              <w:tc>
                <w:tcPr>
                  <w:tcW w:w="0" w:type="auto"/>
                </w:tcPr>
                <w:p w14:paraId="33618DCB" w14:textId="77777777" w:rsidR="007F1923" w:rsidRPr="00FE1B60" w:rsidRDefault="007F1923">
                  <w:pPr>
                    <w:pStyle w:val="Paragraph"/>
                    <w:rPr>
                      <w:noProof/>
                    </w:rPr>
                  </w:pPr>
                  <w:r w:rsidRPr="00FE1B60">
                    <w:rPr>
                      <w:noProof/>
                    </w:rPr>
                    <w:t>—</w:t>
                  </w:r>
                </w:p>
              </w:tc>
              <w:tc>
                <w:tcPr>
                  <w:tcW w:w="0" w:type="auto"/>
                </w:tcPr>
                <w:p w14:paraId="40896782" w14:textId="77777777" w:rsidR="007F1923" w:rsidRPr="00FE1B60" w:rsidRDefault="007F1923">
                  <w:pPr>
                    <w:pStyle w:val="Paragraph"/>
                    <w:rPr>
                      <w:noProof/>
                    </w:rPr>
                  </w:pPr>
                  <w:r w:rsidRPr="00FE1B60">
                    <w:rPr>
                      <w:noProof/>
                    </w:rPr>
                    <w:t>érintőképernyős berendezésekkel kombinálva,</w:t>
                  </w:r>
                </w:p>
              </w:tc>
            </w:tr>
            <w:tr w:rsidR="007F1923" w:rsidRPr="00FE1B60" w14:paraId="56C2C361" w14:textId="77777777">
              <w:tc>
                <w:tcPr>
                  <w:tcW w:w="0" w:type="auto"/>
                </w:tcPr>
                <w:p w14:paraId="37704853" w14:textId="77777777" w:rsidR="007F1923" w:rsidRPr="00FE1B60" w:rsidRDefault="007F1923">
                  <w:pPr>
                    <w:pStyle w:val="Paragraph"/>
                    <w:rPr>
                      <w:noProof/>
                    </w:rPr>
                  </w:pPr>
                  <w:r w:rsidRPr="00FE1B60">
                    <w:rPr>
                      <w:noProof/>
                    </w:rPr>
                    <w:t>—</w:t>
                  </w:r>
                </w:p>
              </w:tc>
              <w:tc>
                <w:tcPr>
                  <w:tcW w:w="0" w:type="auto"/>
                </w:tcPr>
                <w:p w14:paraId="69936627" w14:textId="77777777" w:rsidR="007F1923" w:rsidRPr="00FE1B60" w:rsidRDefault="007F1923">
                  <w:pPr>
                    <w:pStyle w:val="Paragraph"/>
                    <w:rPr>
                      <w:noProof/>
                    </w:rPr>
                  </w:pPr>
                  <w:r w:rsidRPr="00FE1B60">
                    <w:rPr>
                      <w:noProof/>
                    </w:rPr>
                    <w:t>legalább egy, kizárólag a pixel (képelem) címzésére szolgáló vezérlőelektronikát tartalmazó nyomtatott áramköri kártyával</w:t>
                  </w:r>
                </w:p>
              </w:tc>
            </w:tr>
            <w:tr w:rsidR="007F1923" w:rsidRPr="00FE1B60" w14:paraId="1C0CA4C4" w14:textId="77777777">
              <w:tc>
                <w:tcPr>
                  <w:tcW w:w="0" w:type="auto"/>
                </w:tcPr>
                <w:p w14:paraId="08CE3895" w14:textId="77777777" w:rsidR="007F1923" w:rsidRPr="00FE1B60" w:rsidRDefault="007F1923">
                  <w:pPr>
                    <w:pStyle w:val="Paragraph"/>
                    <w:rPr>
                      <w:noProof/>
                    </w:rPr>
                  </w:pPr>
                  <w:r w:rsidRPr="00FE1B60">
                    <w:rPr>
                      <w:noProof/>
                    </w:rPr>
                    <w:t>—</w:t>
                  </w:r>
                </w:p>
              </w:tc>
              <w:tc>
                <w:tcPr>
                  <w:tcW w:w="0" w:type="auto"/>
                </w:tcPr>
                <w:p w14:paraId="6A5D6586" w14:textId="77777777" w:rsidR="007F1923" w:rsidRPr="00FE1B60" w:rsidRDefault="007F1923">
                  <w:pPr>
                    <w:pStyle w:val="Paragraph"/>
                    <w:rPr>
                      <w:noProof/>
                    </w:rPr>
                  </w:pPr>
                  <w:r w:rsidRPr="00FE1B60">
                    <w:rPr>
                      <w:noProof/>
                    </w:rPr>
                    <w:t>háttérvilágítási egységgel is, és</w:t>
                  </w:r>
                </w:p>
              </w:tc>
            </w:tr>
            <w:tr w:rsidR="007F1923" w:rsidRPr="00FE1B60" w14:paraId="5C892F64" w14:textId="77777777">
              <w:tc>
                <w:tcPr>
                  <w:tcW w:w="0" w:type="auto"/>
                </w:tcPr>
                <w:p w14:paraId="2C19B9F0" w14:textId="77777777" w:rsidR="007F1923" w:rsidRPr="00FE1B60" w:rsidRDefault="007F1923">
                  <w:pPr>
                    <w:pStyle w:val="Paragraph"/>
                    <w:rPr>
                      <w:noProof/>
                    </w:rPr>
                  </w:pPr>
                  <w:r w:rsidRPr="00FE1B60">
                    <w:rPr>
                      <w:noProof/>
                    </w:rPr>
                    <w:t>—</w:t>
                  </w:r>
                </w:p>
              </w:tc>
              <w:tc>
                <w:tcPr>
                  <w:tcW w:w="0" w:type="auto"/>
                </w:tcPr>
                <w:p w14:paraId="71FEF1A5" w14:textId="77777777" w:rsidR="007F1923" w:rsidRPr="00FE1B60" w:rsidRDefault="007F1923">
                  <w:pPr>
                    <w:pStyle w:val="Paragraph"/>
                    <w:rPr>
                      <w:noProof/>
                    </w:rPr>
                  </w:pPr>
                  <w:r w:rsidRPr="00FE1B60">
                    <w:rPr>
                      <w:noProof/>
                    </w:rPr>
                    <w:t>inverterekkel is</w:t>
                  </w:r>
                </w:p>
              </w:tc>
            </w:tr>
          </w:tbl>
          <w:p w14:paraId="15EBF143" w14:textId="77777777" w:rsidR="007F1923" w:rsidRPr="00FE1B60" w:rsidRDefault="007F1923">
            <w:pPr>
              <w:pStyle w:val="Paragraph"/>
              <w:rPr>
                <w:noProof/>
              </w:rPr>
            </w:pPr>
          </w:p>
        </w:tc>
        <w:tc>
          <w:tcPr>
            <w:tcW w:w="0" w:type="auto"/>
          </w:tcPr>
          <w:p w14:paraId="17935A54" w14:textId="77777777" w:rsidR="007F1923" w:rsidRPr="00FE1B60" w:rsidRDefault="007F1923">
            <w:pPr>
              <w:pStyle w:val="Paragraph"/>
              <w:rPr>
                <w:noProof/>
              </w:rPr>
            </w:pPr>
            <w:r w:rsidRPr="00FE1B60">
              <w:rPr>
                <w:noProof/>
              </w:rPr>
              <w:t>0 %</w:t>
            </w:r>
          </w:p>
        </w:tc>
        <w:tc>
          <w:tcPr>
            <w:tcW w:w="0" w:type="auto"/>
          </w:tcPr>
          <w:p w14:paraId="0AFD0AD5" w14:textId="77777777" w:rsidR="007F1923" w:rsidRPr="00FE1B60" w:rsidRDefault="007F1923">
            <w:pPr>
              <w:pStyle w:val="Paragraph"/>
              <w:rPr>
                <w:noProof/>
              </w:rPr>
            </w:pPr>
            <w:r w:rsidRPr="00FE1B60">
              <w:rPr>
                <w:noProof/>
              </w:rPr>
              <w:t>p/st</w:t>
            </w:r>
          </w:p>
        </w:tc>
        <w:tc>
          <w:tcPr>
            <w:tcW w:w="0" w:type="auto"/>
          </w:tcPr>
          <w:p w14:paraId="28953757" w14:textId="77777777" w:rsidR="007F1923" w:rsidRPr="00FE1B60" w:rsidRDefault="007F1923">
            <w:pPr>
              <w:pStyle w:val="Paragraph"/>
              <w:rPr>
                <w:noProof/>
              </w:rPr>
            </w:pPr>
            <w:r w:rsidRPr="00FE1B60">
              <w:rPr>
                <w:noProof/>
              </w:rPr>
              <w:t>2023.12.31</w:t>
            </w:r>
          </w:p>
        </w:tc>
      </w:tr>
      <w:tr w:rsidR="007F1923" w:rsidRPr="00FE1B60" w14:paraId="27FD3027" w14:textId="77777777">
        <w:trPr>
          <w:cantSplit/>
        </w:trPr>
        <w:tc>
          <w:tcPr>
            <w:tcW w:w="0" w:type="auto"/>
            <w:vMerge w:val="restart"/>
          </w:tcPr>
          <w:p w14:paraId="595C9FB5" w14:textId="77777777" w:rsidR="007F1923" w:rsidRPr="00FE1B60" w:rsidRDefault="007F1923">
            <w:pPr>
              <w:pStyle w:val="Paragraph"/>
              <w:rPr>
                <w:noProof/>
              </w:rPr>
            </w:pPr>
            <w:r w:rsidRPr="00FE1B60">
              <w:rPr>
                <w:noProof/>
              </w:rPr>
              <w:t>0.5183</w:t>
            </w:r>
          </w:p>
          <w:p w14:paraId="5167CE46" w14:textId="77777777" w:rsidR="007F1923" w:rsidRPr="00FE1B60" w:rsidRDefault="007F1923">
            <w:pPr>
              <w:pStyle w:val="Paragraph"/>
              <w:rPr>
                <w:noProof/>
              </w:rPr>
            </w:pPr>
          </w:p>
        </w:tc>
        <w:tc>
          <w:tcPr>
            <w:tcW w:w="0" w:type="auto"/>
          </w:tcPr>
          <w:p w14:paraId="1661465F" w14:textId="77777777" w:rsidR="007F1923" w:rsidRPr="00FE1B60" w:rsidRDefault="007F1923">
            <w:pPr>
              <w:pStyle w:val="Paragraph"/>
              <w:jc w:val="right"/>
              <w:rPr>
                <w:noProof/>
              </w:rPr>
            </w:pPr>
            <w:r w:rsidRPr="00FE1B60">
              <w:rPr>
                <w:rStyle w:val="FootnoteReference"/>
                <w:noProof/>
              </w:rPr>
              <w:t>ex</w:t>
            </w:r>
            <w:r w:rsidRPr="00FE1B60">
              <w:rPr>
                <w:noProof/>
              </w:rPr>
              <w:t> 8549 13 20</w:t>
            </w:r>
          </w:p>
          <w:p w14:paraId="2CD5766A" w14:textId="77777777" w:rsidR="007F1923" w:rsidRPr="00FE1B60" w:rsidRDefault="007F1923">
            <w:pPr>
              <w:pStyle w:val="Paragraph"/>
              <w:jc w:val="right"/>
              <w:rPr>
                <w:noProof/>
              </w:rPr>
            </w:pPr>
            <w:r w:rsidRPr="00FE1B60">
              <w:rPr>
                <w:noProof/>
              </w:rPr>
              <w:t>ex 8549 14 20</w:t>
            </w:r>
          </w:p>
        </w:tc>
        <w:tc>
          <w:tcPr>
            <w:tcW w:w="0" w:type="auto"/>
          </w:tcPr>
          <w:p w14:paraId="142C9A6D" w14:textId="77777777" w:rsidR="007F1923" w:rsidRPr="00FE1B60" w:rsidRDefault="007F1923">
            <w:pPr>
              <w:pStyle w:val="Paragraph"/>
              <w:jc w:val="center"/>
              <w:rPr>
                <w:noProof/>
              </w:rPr>
            </w:pPr>
            <w:r w:rsidRPr="00FE1B60">
              <w:rPr>
                <w:noProof/>
              </w:rPr>
              <w:t>10</w:t>
            </w:r>
          </w:p>
          <w:p w14:paraId="0E2CF9E1" w14:textId="77777777" w:rsidR="007F1923" w:rsidRPr="00FE1B60" w:rsidRDefault="007F1923">
            <w:pPr>
              <w:pStyle w:val="Paragraph"/>
              <w:jc w:val="center"/>
              <w:rPr>
                <w:noProof/>
              </w:rPr>
            </w:pPr>
            <w:r w:rsidRPr="00FE1B60">
              <w:rPr>
                <w:noProof/>
              </w:rPr>
              <w:t>10</w:t>
            </w:r>
          </w:p>
        </w:tc>
        <w:tc>
          <w:tcPr>
            <w:tcW w:w="0" w:type="auto"/>
            <w:vMerge w:val="restart"/>
          </w:tcPr>
          <w:p w14:paraId="6E7ADBA4" w14:textId="77777777" w:rsidR="007F1923" w:rsidRPr="00FE1B60" w:rsidRDefault="007F1923">
            <w:pPr>
              <w:pStyle w:val="Paragraph"/>
              <w:rPr>
                <w:noProof/>
              </w:rPr>
            </w:pPr>
            <w:r w:rsidRPr="00FE1B60">
              <w:rPr>
                <w:noProof/>
              </w:rPr>
              <w:t>Kimerült lítium-ion vagy nikkel-fém-hidrid elektromos akkumulátorok</w:t>
            </w:r>
          </w:p>
          <w:p w14:paraId="7A49178A" w14:textId="77777777" w:rsidR="007F1923" w:rsidRPr="00FE1B60" w:rsidRDefault="007F1923">
            <w:pPr>
              <w:pStyle w:val="Paragraph"/>
              <w:rPr>
                <w:noProof/>
              </w:rPr>
            </w:pPr>
          </w:p>
        </w:tc>
        <w:tc>
          <w:tcPr>
            <w:tcW w:w="0" w:type="auto"/>
            <w:vMerge w:val="restart"/>
          </w:tcPr>
          <w:p w14:paraId="6118F7CD" w14:textId="77777777" w:rsidR="007F1923" w:rsidRPr="00FE1B60" w:rsidRDefault="007F1923">
            <w:pPr>
              <w:pStyle w:val="Paragraph"/>
              <w:rPr>
                <w:noProof/>
              </w:rPr>
            </w:pPr>
            <w:r w:rsidRPr="00FE1B60">
              <w:rPr>
                <w:noProof/>
              </w:rPr>
              <w:t>0 %</w:t>
            </w:r>
          </w:p>
          <w:p w14:paraId="15E75841" w14:textId="77777777" w:rsidR="007F1923" w:rsidRPr="00FE1B60" w:rsidRDefault="007F1923">
            <w:pPr>
              <w:pStyle w:val="Paragraph"/>
              <w:rPr>
                <w:noProof/>
              </w:rPr>
            </w:pPr>
          </w:p>
        </w:tc>
        <w:tc>
          <w:tcPr>
            <w:tcW w:w="0" w:type="auto"/>
            <w:vMerge w:val="restart"/>
          </w:tcPr>
          <w:p w14:paraId="673174DA" w14:textId="77777777" w:rsidR="007F1923" w:rsidRPr="00FE1B60" w:rsidRDefault="007F1923">
            <w:pPr>
              <w:pStyle w:val="Paragraph"/>
              <w:rPr>
                <w:noProof/>
              </w:rPr>
            </w:pPr>
            <w:r w:rsidRPr="00FE1B60">
              <w:rPr>
                <w:noProof/>
              </w:rPr>
              <w:t>-</w:t>
            </w:r>
          </w:p>
          <w:p w14:paraId="6F5CB4B8" w14:textId="77777777" w:rsidR="007F1923" w:rsidRPr="00FE1B60" w:rsidRDefault="007F1923">
            <w:pPr>
              <w:pStyle w:val="Paragraph"/>
              <w:rPr>
                <w:noProof/>
              </w:rPr>
            </w:pPr>
          </w:p>
        </w:tc>
        <w:tc>
          <w:tcPr>
            <w:tcW w:w="0" w:type="auto"/>
            <w:vMerge w:val="restart"/>
          </w:tcPr>
          <w:p w14:paraId="528DFBC4" w14:textId="77777777" w:rsidR="007F1923" w:rsidRPr="00FE1B60" w:rsidRDefault="007F1923">
            <w:pPr>
              <w:pStyle w:val="Paragraph"/>
              <w:rPr>
                <w:noProof/>
              </w:rPr>
            </w:pPr>
            <w:r w:rsidRPr="00FE1B60">
              <w:rPr>
                <w:noProof/>
              </w:rPr>
              <w:t>2023.12.31</w:t>
            </w:r>
          </w:p>
          <w:p w14:paraId="2C007109" w14:textId="77777777" w:rsidR="007F1923" w:rsidRPr="00FE1B60" w:rsidRDefault="007F1923">
            <w:pPr>
              <w:pStyle w:val="Paragraph"/>
              <w:rPr>
                <w:noProof/>
              </w:rPr>
            </w:pPr>
          </w:p>
        </w:tc>
      </w:tr>
      <w:tr w:rsidR="007F1923" w:rsidRPr="00FE1B60" w14:paraId="111030FE" w14:textId="77777777">
        <w:trPr>
          <w:cantSplit/>
        </w:trPr>
        <w:tc>
          <w:tcPr>
            <w:tcW w:w="0" w:type="auto"/>
            <w:vMerge w:val="restart"/>
          </w:tcPr>
          <w:p w14:paraId="372CFF64" w14:textId="77777777" w:rsidR="007F1923" w:rsidRPr="00FE1B60" w:rsidRDefault="007F1923">
            <w:pPr>
              <w:pStyle w:val="Paragraph"/>
              <w:rPr>
                <w:noProof/>
              </w:rPr>
            </w:pPr>
            <w:r w:rsidRPr="00FE1B60">
              <w:rPr>
                <w:noProof/>
              </w:rPr>
              <w:t>0.7165</w:t>
            </w:r>
          </w:p>
          <w:p w14:paraId="544E7425" w14:textId="77777777" w:rsidR="007F1923" w:rsidRPr="00FE1B60" w:rsidRDefault="007F1923">
            <w:pPr>
              <w:pStyle w:val="Paragraph"/>
              <w:rPr>
                <w:noProof/>
              </w:rPr>
            </w:pPr>
          </w:p>
        </w:tc>
        <w:tc>
          <w:tcPr>
            <w:tcW w:w="0" w:type="auto"/>
          </w:tcPr>
          <w:p w14:paraId="60CAA0F5" w14:textId="77777777" w:rsidR="007F1923" w:rsidRPr="00FE1B60" w:rsidRDefault="007F1923">
            <w:pPr>
              <w:pStyle w:val="Paragraph"/>
              <w:jc w:val="right"/>
              <w:rPr>
                <w:noProof/>
              </w:rPr>
            </w:pPr>
            <w:r w:rsidRPr="00FE1B60">
              <w:rPr>
                <w:rStyle w:val="FootnoteReference"/>
                <w:noProof/>
              </w:rPr>
              <w:t>ex</w:t>
            </w:r>
            <w:r w:rsidRPr="00FE1B60">
              <w:rPr>
                <w:noProof/>
              </w:rPr>
              <w:t> 8708 10 10</w:t>
            </w:r>
          </w:p>
          <w:p w14:paraId="588DB7F6" w14:textId="77777777" w:rsidR="007F1923" w:rsidRPr="00FE1B60" w:rsidRDefault="007F1923">
            <w:pPr>
              <w:pStyle w:val="Paragraph"/>
              <w:jc w:val="right"/>
              <w:rPr>
                <w:noProof/>
              </w:rPr>
            </w:pPr>
            <w:r w:rsidRPr="00FE1B60">
              <w:rPr>
                <w:noProof/>
              </w:rPr>
              <w:t>ex 8708 10 90</w:t>
            </w:r>
          </w:p>
        </w:tc>
        <w:tc>
          <w:tcPr>
            <w:tcW w:w="0" w:type="auto"/>
          </w:tcPr>
          <w:p w14:paraId="4FD733DB" w14:textId="77777777" w:rsidR="007F1923" w:rsidRPr="00FE1B60" w:rsidRDefault="007F1923">
            <w:pPr>
              <w:pStyle w:val="Paragraph"/>
              <w:jc w:val="center"/>
              <w:rPr>
                <w:noProof/>
              </w:rPr>
            </w:pPr>
            <w:r w:rsidRPr="00FE1B60">
              <w:rPr>
                <w:noProof/>
              </w:rPr>
              <w:t>10</w:t>
            </w:r>
          </w:p>
          <w:p w14:paraId="0DED2A15" w14:textId="77777777" w:rsidR="007F1923" w:rsidRPr="00FE1B60" w:rsidRDefault="007F1923">
            <w:pPr>
              <w:pStyle w:val="Paragraph"/>
              <w:jc w:val="center"/>
              <w:rPr>
                <w:noProof/>
              </w:rPr>
            </w:pPr>
            <w:r w:rsidRPr="00FE1B60">
              <w:rPr>
                <w:noProof/>
              </w:rPr>
              <w:t>10</w:t>
            </w:r>
          </w:p>
        </w:tc>
        <w:tc>
          <w:tcPr>
            <w:tcW w:w="0" w:type="auto"/>
            <w:vMerge w:val="restart"/>
          </w:tcPr>
          <w:p w14:paraId="5E743315" w14:textId="77777777" w:rsidR="007F1923" w:rsidRPr="00FE1B60" w:rsidRDefault="007F1923">
            <w:pPr>
              <w:pStyle w:val="Paragraph"/>
              <w:rPr>
                <w:noProof/>
              </w:rPr>
            </w:pPr>
            <w:r w:rsidRPr="00FE1B60">
              <w:rPr>
                <w:noProof/>
              </w:rPr>
              <w:t>Műanyag borítás a ködfényszórók és a lökhárító közötti terület kitöltésére, króm csíkkal is, a 87. árucsoportba tartozó áruk gyártásához</w:t>
            </w:r>
          </w:p>
          <w:p w14:paraId="2AD88319"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4F2A2116" w14:textId="77777777" w:rsidR="007F1923" w:rsidRPr="00FE1B60" w:rsidRDefault="007F1923">
            <w:pPr>
              <w:pStyle w:val="Paragraph"/>
              <w:rPr>
                <w:noProof/>
              </w:rPr>
            </w:pPr>
          </w:p>
        </w:tc>
        <w:tc>
          <w:tcPr>
            <w:tcW w:w="0" w:type="auto"/>
            <w:vMerge w:val="restart"/>
          </w:tcPr>
          <w:p w14:paraId="1E441C04" w14:textId="77777777" w:rsidR="007F1923" w:rsidRPr="00FE1B60" w:rsidRDefault="007F1923">
            <w:pPr>
              <w:pStyle w:val="Paragraph"/>
              <w:rPr>
                <w:noProof/>
              </w:rPr>
            </w:pPr>
            <w:r w:rsidRPr="00FE1B60">
              <w:rPr>
                <w:noProof/>
              </w:rPr>
              <w:t>0 %</w:t>
            </w:r>
          </w:p>
          <w:p w14:paraId="35F382D2" w14:textId="77777777" w:rsidR="007F1923" w:rsidRPr="00FE1B60" w:rsidRDefault="007F1923">
            <w:pPr>
              <w:pStyle w:val="Paragraph"/>
              <w:rPr>
                <w:noProof/>
              </w:rPr>
            </w:pPr>
          </w:p>
        </w:tc>
        <w:tc>
          <w:tcPr>
            <w:tcW w:w="0" w:type="auto"/>
            <w:vMerge w:val="restart"/>
          </w:tcPr>
          <w:p w14:paraId="59EE830F" w14:textId="77777777" w:rsidR="007F1923" w:rsidRPr="00FE1B60" w:rsidRDefault="007F1923">
            <w:pPr>
              <w:pStyle w:val="Paragraph"/>
              <w:rPr>
                <w:noProof/>
              </w:rPr>
            </w:pPr>
            <w:r w:rsidRPr="00FE1B60">
              <w:rPr>
                <w:noProof/>
              </w:rPr>
              <w:t>p/st</w:t>
            </w:r>
          </w:p>
          <w:p w14:paraId="2E26CF4F" w14:textId="77777777" w:rsidR="007F1923" w:rsidRPr="00FE1B60" w:rsidRDefault="007F1923">
            <w:pPr>
              <w:pStyle w:val="Paragraph"/>
              <w:rPr>
                <w:noProof/>
              </w:rPr>
            </w:pPr>
          </w:p>
        </w:tc>
        <w:tc>
          <w:tcPr>
            <w:tcW w:w="0" w:type="auto"/>
            <w:vMerge w:val="restart"/>
          </w:tcPr>
          <w:p w14:paraId="21EBE304" w14:textId="77777777" w:rsidR="007F1923" w:rsidRPr="00FE1B60" w:rsidRDefault="007F1923">
            <w:pPr>
              <w:pStyle w:val="Paragraph"/>
              <w:rPr>
                <w:noProof/>
              </w:rPr>
            </w:pPr>
            <w:r w:rsidRPr="00FE1B60">
              <w:rPr>
                <w:noProof/>
              </w:rPr>
              <w:t>2026.12.31</w:t>
            </w:r>
          </w:p>
          <w:p w14:paraId="7170D7B5" w14:textId="77777777" w:rsidR="007F1923" w:rsidRPr="00FE1B60" w:rsidRDefault="007F1923">
            <w:pPr>
              <w:pStyle w:val="Paragraph"/>
              <w:rPr>
                <w:noProof/>
              </w:rPr>
            </w:pPr>
          </w:p>
        </w:tc>
      </w:tr>
      <w:tr w:rsidR="007F1923" w:rsidRPr="00FE1B60" w14:paraId="62035061" w14:textId="77777777">
        <w:trPr>
          <w:cantSplit/>
        </w:trPr>
        <w:tc>
          <w:tcPr>
            <w:tcW w:w="0" w:type="auto"/>
            <w:vMerge w:val="restart"/>
          </w:tcPr>
          <w:p w14:paraId="35344C07" w14:textId="77777777" w:rsidR="007F1923" w:rsidRPr="00FE1B60" w:rsidRDefault="007F1923">
            <w:pPr>
              <w:pStyle w:val="Paragraph"/>
              <w:rPr>
                <w:noProof/>
              </w:rPr>
            </w:pPr>
            <w:r w:rsidRPr="00FE1B60">
              <w:rPr>
                <w:noProof/>
              </w:rPr>
              <w:t>0.6513</w:t>
            </w:r>
          </w:p>
          <w:p w14:paraId="32557485" w14:textId="77777777" w:rsidR="007F1923" w:rsidRPr="00FE1B60" w:rsidRDefault="007F1923">
            <w:pPr>
              <w:pStyle w:val="Paragraph"/>
              <w:rPr>
                <w:noProof/>
              </w:rPr>
            </w:pPr>
          </w:p>
          <w:p w14:paraId="1363F334" w14:textId="77777777" w:rsidR="007F1923" w:rsidRPr="00FE1B60" w:rsidRDefault="007F1923">
            <w:pPr>
              <w:pStyle w:val="Paragraph"/>
              <w:rPr>
                <w:noProof/>
              </w:rPr>
            </w:pPr>
          </w:p>
        </w:tc>
        <w:tc>
          <w:tcPr>
            <w:tcW w:w="0" w:type="auto"/>
          </w:tcPr>
          <w:p w14:paraId="7C75C00B" w14:textId="77777777" w:rsidR="007F1923" w:rsidRPr="00FE1B60" w:rsidRDefault="007F1923">
            <w:pPr>
              <w:pStyle w:val="Paragraph"/>
              <w:jc w:val="right"/>
              <w:rPr>
                <w:noProof/>
              </w:rPr>
            </w:pPr>
            <w:r w:rsidRPr="00FE1B60">
              <w:rPr>
                <w:noProof/>
              </w:rPr>
              <w:t>ex 8708 30 10</w:t>
            </w:r>
          </w:p>
          <w:p w14:paraId="4C556201" w14:textId="77777777" w:rsidR="007F1923" w:rsidRPr="00FE1B60" w:rsidRDefault="007F1923">
            <w:pPr>
              <w:pStyle w:val="Paragraph"/>
              <w:jc w:val="right"/>
              <w:rPr>
                <w:noProof/>
              </w:rPr>
            </w:pPr>
            <w:r w:rsidRPr="00FE1B60">
              <w:rPr>
                <w:noProof/>
              </w:rPr>
              <w:t>ex 8708 30 91</w:t>
            </w:r>
          </w:p>
          <w:p w14:paraId="029D8B85" w14:textId="77777777" w:rsidR="007F1923" w:rsidRPr="00FE1B60" w:rsidRDefault="007F1923">
            <w:pPr>
              <w:pStyle w:val="Paragraph"/>
              <w:jc w:val="right"/>
              <w:rPr>
                <w:noProof/>
              </w:rPr>
            </w:pPr>
            <w:r w:rsidRPr="00FE1B60">
              <w:rPr>
                <w:noProof/>
              </w:rPr>
              <w:t>ex 8708 30 99</w:t>
            </w:r>
          </w:p>
        </w:tc>
        <w:tc>
          <w:tcPr>
            <w:tcW w:w="0" w:type="auto"/>
          </w:tcPr>
          <w:p w14:paraId="70FE27E8" w14:textId="77777777" w:rsidR="007F1923" w:rsidRPr="00FE1B60" w:rsidRDefault="007F1923">
            <w:pPr>
              <w:pStyle w:val="Paragraph"/>
              <w:jc w:val="center"/>
              <w:rPr>
                <w:noProof/>
              </w:rPr>
            </w:pPr>
            <w:r w:rsidRPr="00FE1B60">
              <w:rPr>
                <w:noProof/>
              </w:rPr>
              <w:t>20</w:t>
            </w:r>
          </w:p>
          <w:p w14:paraId="614DF122" w14:textId="77777777" w:rsidR="007F1923" w:rsidRPr="00FE1B60" w:rsidRDefault="007F1923">
            <w:pPr>
              <w:pStyle w:val="Paragraph"/>
              <w:jc w:val="center"/>
              <w:rPr>
                <w:noProof/>
              </w:rPr>
            </w:pPr>
            <w:r w:rsidRPr="00FE1B60">
              <w:rPr>
                <w:noProof/>
              </w:rPr>
              <w:t>60</w:t>
            </w:r>
          </w:p>
          <w:p w14:paraId="06288DE1" w14:textId="77777777" w:rsidR="007F1923" w:rsidRPr="00FE1B60" w:rsidRDefault="007F1923">
            <w:pPr>
              <w:pStyle w:val="Paragraph"/>
              <w:jc w:val="center"/>
              <w:rPr>
                <w:noProof/>
              </w:rPr>
            </w:pPr>
            <w:r w:rsidRPr="00FE1B60">
              <w:rPr>
                <w:noProof/>
              </w:rPr>
              <w:t>10</w:t>
            </w:r>
          </w:p>
        </w:tc>
        <w:tc>
          <w:tcPr>
            <w:tcW w:w="0" w:type="auto"/>
            <w:vMerge w:val="restart"/>
          </w:tcPr>
          <w:p w14:paraId="5CD7B320" w14:textId="77777777" w:rsidR="007F1923" w:rsidRPr="00FE1B60" w:rsidRDefault="007F1923">
            <w:pPr>
              <w:pStyle w:val="Paragraph"/>
              <w:rPr>
                <w:noProof/>
              </w:rPr>
            </w:pPr>
            <w:r w:rsidRPr="00FE1B60">
              <w:rPr>
                <w:noProof/>
              </w:rPr>
              <w:t>Motorrásegítéses fékműködtető berendezés:</w:t>
            </w:r>
          </w:p>
          <w:tbl>
            <w:tblPr>
              <w:tblStyle w:val="Listdash"/>
              <w:tblW w:w="0" w:type="auto"/>
              <w:tblLook w:val="0000" w:firstRow="0" w:lastRow="0" w:firstColumn="0" w:lastColumn="0" w:noHBand="0" w:noVBand="0"/>
            </w:tblPr>
            <w:tblGrid>
              <w:gridCol w:w="220"/>
              <w:gridCol w:w="3640"/>
            </w:tblGrid>
            <w:tr w:rsidR="007F1923" w:rsidRPr="00FE1B60" w14:paraId="1C55C107" w14:textId="77777777">
              <w:tc>
                <w:tcPr>
                  <w:tcW w:w="0" w:type="auto"/>
                </w:tcPr>
                <w:p w14:paraId="59FFA9EA" w14:textId="77777777" w:rsidR="007F1923" w:rsidRPr="00FE1B60" w:rsidRDefault="007F1923">
                  <w:pPr>
                    <w:pStyle w:val="Paragraph"/>
                    <w:rPr>
                      <w:noProof/>
                    </w:rPr>
                  </w:pPr>
                  <w:r w:rsidRPr="00FE1B60">
                    <w:rPr>
                      <w:noProof/>
                    </w:rPr>
                    <w:t>—</w:t>
                  </w:r>
                </w:p>
              </w:tc>
              <w:tc>
                <w:tcPr>
                  <w:tcW w:w="0" w:type="auto"/>
                </w:tcPr>
                <w:p w14:paraId="4026674D" w14:textId="77777777" w:rsidR="007F1923" w:rsidRPr="00FE1B60" w:rsidRDefault="007F1923">
                  <w:pPr>
                    <w:pStyle w:val="Paragraph"/>
                    <w:rPr>
                      <w:noProof/>
                    </w:rPr>
                  </w:pPr>
                  <w:r w:rsidRPr="00FE1B60">
                    <w:rPr>
                      <w:noProof/>
                    </w:rPr>
                    <w:t>13,5 V (±0.5V) névleges feszültséggel, és</w:t>
                  </w:r>
                </w:p>
              </w:tc>
            </w:tr>
            <w:tr w:rsidR="007F1923" w:rsidRPr="00FE1B60" w14:paraId="4403205B" w14:textId="77777777">
              <w:tc>
                <w:tcPr>
                  <w:tcW w:w="0" w:type="auto"/>
                </w:tcPr>
                <w:p w14:paraId="20DAEB08" w14:textId="77777777" w:rsidR="007F1923" w:rsidRPr="00FE1B60" w:rsidRDefault="007F1923">
                  <w:pPr>
                    <w:pStyle w:val="Paragraph"/>
                    <w:rPr>
                      <w:noProof/>
                    </w:rPr>
                  </w:pPr>
                  <w:r w:rsidRPr="00FE1B60">
                    <w:rPr>
                      <w:noProof/>
                    </w:rPr>
                    <w:t>—</w:t>
                  </w:r>
                </w:p>
              </w:tc>
              <w:tc>
                <w:tcPr>
                  <w:tcW w:w="0" w:type="auto"/>
                </w:tcPr>
                <w:p w14:paraId="0977624F" w14:textId="77777777" w:rsidR="007F1923" w:rsidRPr="00FE1B60" w:rsidRDefault="007F1923">
                  <w:pPr>
                    <w:pStyle w:val="Paragraph"/>
                    <w:rPr>
                      <w:noProof/>
                    </w:rPr>
                  </w:pPr>
                  <w:r w:rsidRPr="00FE1B60">
                    <w:rPr>
                      <w:noProof/>
                    </w:rPr>
                    <w:t>golyósorsós mechanizmussal a főfékhenger fékfolyadék-nyomásának szabályozására,</w:t>
                  </w:r>
                </w:p>
              </w:tc>
            </w:tr>
          </w:tbl>
          <w:p w14:paraId="46FD0A9D" w14:textId="77777777" w:rsidR="007F1923" w:rsidRPr="00FE1B60" w:rsidRDefault="007F1923">
            <w:pPr>
              <w:pStyle w:val="Paragraph"/>
              <w:rPr>
                <w:noProof/>
              </w:rPr>
            </w:pPr>
            <w:r w:rsidRPr="00FE1B60">
              <w:rPr>
                <w:noProof/>
              </w:rPr>
              <w:t>elektromos gépjárművek gyártásához</w:t>
            </w:r>
          </w:p>
          <w:p w14:paraId="748D14C7"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63631E23" w14:textId="77777777" w:rsidR="007F1923" w:rsidRPr="00FE1B60" w:rsidRDefault="007F1923">
            <w:pPr>
              <w:pStyle w:val="Paragraph"/>
              <w:rPr>
                <w:noProof/>
              </w:rPr>
            </w:pPr>
          </w:p>
          <w:p w14:paraId="6C880AB1" w14:textId="77777777" w:rsidR="007F1923" w:rsidRPr="00FE1B60" w:rsidRDefault="007F1923">
            <w:pPr>
              <w:pStyle w:val="Paragraph"/>
              <w:rPr>
                <w:noProof/>
              </w:rPr>
            </w:pPr>
          </w:p>
        </w:tc>
        <w:tc>
          <w:tcPr>
            <w:tcW w:w="0" w:type="auto"/>
            <w:vMerge w:val="restart"/>
          </w:tcPr>
          <w:p w14:paraId="3A0F0A4F" w14:textId="77777777" w:rsidR="007F1923" w:rsidRPr="00FE1B60" w:rsidRDefault="007F1923">
            <w:pPr>
              <w:pStyle w:val="Paragraph"/>
              <w:rPr>
                <w:noProof/>
              </w:rPr>
            </w:pPr>
            <w:r w:rsidRPr="00FE1B60">
              <w:rPr>
                <w:noProof/>
              </w:rPr>
              <w:t>0 %</w:t>
            </w:r>
          </w:p>
          <w:p w14:paraId="6E0B42A7" w14:textId="77777777" w:rsidR="007F1923" w:rsidRPr="00FE1B60" w:rsidRDefault="007F1923">
            <w:pPr>
              <w:pStyle w:val="Paragraph"/>
              <w:rPr>
                <w:noProof/>
              </w:rPr>
            </w:pPr>
          </w:p>
          <w:p w14:paraId="4108E539" w14:textId="77777777" w:rsidR="007F1923" w:rsidRPr="00FE1B60" w:rsidRDefault="007F1923">
            <w:pPr>
              <w:pStyle w:val="Paragraph"/>
              <w:rPr>
                <w:noProof/>
              </w:rPr>
            </w:pPr>
          </w:p>
        </w:tc>
        <w:tc>
          <w:tcPr>
            <w:tcW w:w="0" w:type="auto"/>
            <w:vMerge w:val="restart"/>
          </w:tcPr>
          <w:p w14:paraId="0D4E8C8F" w14:textId="77777777" w:rsidR="007F1923" w:rsidRPr="00FE1B60" w:rsidRDefault="007F1923">
            <w:pPr>
              <w:pStyle w:val="Paragraph"/>
              <w:rPr>
                <w:noProof/>
              </w:rPr>
            </w:pPr>
            <w:r w:rsidRPr="00FE1B60">
              <w:rPr>
                <w:noProof/>
              </w:rPr>
              <w:t>p/st</w:t>
            </w:r>
          </w:p>
          <w:p w14:paraId="1972FD0E" w14:textId="77777777" w:rsidR="007F1923" w:rsidRPr="00FE1B60" w:rsidRDefault="007F1923">
            <w:pPr>
              <w:pStyle w:val="Paragraph"/>
              <w:rPr>
                <w:noProof/>
              </w:rPr>
            </w:pPr>
          </w:p>
          <w:p w14:paraId="6B62B0EA" w14:textId="77777777" w:rsidR="007F1923" w:rsidRPr="00FE1B60" w:rsidRDefault="007F1923">
            <w:pPr>
              <w:pStyle w:val="Paragraph"/>
              <w:rPr>
                <w:noProof/>
              </w:rPr>
            </w:pPr>
          </w:p>
        </w:tc>
        <w:tc>
          <w:tcPr>
            <w:tcW w:w="0" w:type="auto"/>
            <w:vMerge w:val="restart"/>
          </w:tcPr>
          <w:p w14:paraId="4429EF01" w14:textId="77777777" w:rsidR="007F1923" w:rsidRPr="00FE1B60" w:rsidRDefault="007F1923">
            <w:pPr>
              <w:pStyle w:val="Paragraph"/>
              <w:rPr>
                <w:noProof/>
              </w:rPr>
            </w:pPr>
            <w:r w:rsidRPr="00FE1B60">
              <w:rPr>
                <w:noProof/>
              </w:rPr>
              <w:t>2024.12.31</w:t>
            </w:r>
          </w:p>
          <w:p w14:paraId="17C2C5B8" w14:textId="77777777" w:rsidR="007F1923" w:rsidRPr="00FE1B60" w:rsidRDefault="007F1923">
            <w:pPr>
              <w:pStyle w:val="Paragraph"/>
              <w:rPr>
                <w:noProof/>
              </w:rPr>
            </w:pPr>
          </w:p>
          <w:p w14:paraId="2627DAD8" w14:textId="77777777" w:rsidR="007F1923" w:rsidRPr="00FE1B60" w:rsidRDefault="007F1923">
            <w:pPr>
              <w:pStyle w:val="Paragraph"/>
              <w:rPr>
                <w:noProof/>
              </w:rPr>
            </w:pPr>
          </w:p>
        </w:tc>
      </w:tr>
      <w:tr w:rsidR="007F1923" w:rsidRPr="00FE1B60" w14:paraId="3879DD1E" w14:textId="77777777">
        <w:trPr>
          <w:cantSplit/>
        </w:trPr>
        <w:tc>
          <w:tcPr>
            <w:tcW w:w="0" w:type="auto"/>
            <w:vMerge w:val="restart"/>
          </w:tcPr>
          <w:p w14:paraId="342F971E" w14:textId="77777777" w:rsidR="007F1923" w:rsidRPr="00FE1B60" w:rsidRDefault="007F1923">
            <w:pPr>
              <w:pStyle w:val="Paragraph"/>
              <w:rPr>
                <w:noProof/>
              </w:rPr>
            </w:pPr>
            <w:r w:rsidRPr="00FE1B60">
              <w:rPr>
                <w:noProof/>
              </w:rPr>
              <w:t>0.6590</w:t>
            </w:r>
          </w:p>
          <w:p w14:paraId="20C539BC" w14:textId="77777777" w:rsidR="007F1923" w:rsidRPr="00FE1B60" w:rsidRDefault="007F1923">
            <w:pPr>
              <w:pStyle w:val="Paragraph"/>
              <w:rPr>
                <w:noProof/>
              </w:rPr>
            </w:pPr>
          </w:p>
        </w:tc>
        <w:tc>
          <w:tcPr>
            <w:tcW w:w="0" w:type="auto"/>
          </w:tcPr>
          <w:p w14:paraId="4944A0FC" w14:textId="77777777" w:rsidR="007F1923" w:rsidRPr="00FE1B60" w:rsidRDefault="007F1923">
            <w:pPr>
              <w:pStyle w:val="Paragraph"/>
              <w:jc w:val="right"/>
              <w:rPr>
                <w:noProof/>
              </w:rPr>
            </w:pPr>
            <w:r w:rsidRPr="00FE1B60">
              <w:rPr>
                <w:noProof/>
              </w:rPr>
              <w:t>ex 8708 30 10</w:t>
            </w:r>
          </w:p>
          <w:p w14:paraId="68E0CC85" w14:textId="77777777" w:rsidR="007F1923" w:rsidRPr="00FE1B60" w:rsidRDefault="007F1923">
            <w:pPr>
              <w:pStyle w:val="Paragraph"/>
              <w:jc w:val="right"/>
              <w:rPr>
                <w:noProof/>
              </w:rPr>
            </w:pPr>
            <w:r w:rsidRPr="00FE1B60">
              <w:rPr>
                <w:noProof/>
              </w:rPr>
              <w:t>ex 8708 30 91</w:t>
            </w:r>
          </w:p>
        </w:tc>
        <w:tc>
          <w:tcPr>
            <w:tcW w:w="0" w:type="auto"/>
          </w:tcPr>
          <w:p w14:paraId="1312F684" w14:textId="77777777" w:rsidR="007F1923" w:rsidRPr="00FE1B60" w:rsidRDefault="007F1923">
            <w:pPr>
              <w:pStyle w:val="Paragraph"/>
              <w:jc w:val="center"/>
              <w:rPr>
                <w:noProof/>
              </w:rPr>
            </w:pPr>
            <w:r w:rsidRPr="00FE1B60">
              <w:rPr>
                <w:noProof/>
              </w:rPr>
              <w:t>40</w:t>
            </w:r>
          </w:p>
          <w:p w14:paraId="5987E484" w14:textId="77777777" w:rsidR="007F1923" w:rsidRPr="00FE1B60" w:rsidRDefault="007F1923">
            <w:pPr>
              <w:pStyle w:val="Paragraph"/>
              <w:jc w:val="center"/>
              <w:rPr>
                <w:noProof/>
              </w:rPr>
            </w:pPr>
            <w:r w:rsidRPr="00FE1B60">
              <w:rPr>
                <w:noProof/>
              </w:rPr>
              <w:t>30</w:t>
            </w:r>
          </w:p>
        </w:tc>
        <w:tc>
          <w:tcPr>
            <w:tcW w:w="0" w:type="auto"/>
            <w:vMerge w:val="restart"/>
          </w:tcPr>
          <w:p w14:paraId="4D568F7E" w14:textId="77777777" w:rsidR="007F1923" w:rsidRPr="00FE1B60" w:rsidRDefault="007F1923">
            <w:pPr>
              <w:pStyle w:val="Paragraph"/>
              <w:rPr>
                <w:noProof/>
              </w:rPr>
            </w:pPr>
            <w:r w:rsidRPr="00FE1B60">
              <w:rPr>
                <w:noProof/>
              </w:rPr>
              <w:t>Tárcsaféktest, BIR („Labda a Rámpán”) vagy EPB („Electronikus Parkolás Fék”) kivitelezésű vagy csak hidraulikus funkciójú, funkcionális és szerelőnyílásokkal és vezetőhornyokkal, a 87. árucsoportba tartozó áruk gyártása során használatos</w:t>
            </w:r>
          </w:p>
          <w:p w14:paraId="0CCBB210" w14:textId="77777777" w:rsidR="007F1923" w:rsidRPr="00FE1B60" w:rsidRDefault="007F1923">
            <w:pPr>
              <w:pStyle w:val="Paragraph"/>
              <w:rPr>
                <w:noProof/>
              </w:rPr>
            </w:pPr>
          </w:p>
        </w:tc>
        <w:tc>
          <w:tcPr>
            <w:tcW w:w="0" w:type="auto"/>
            <w:vMerge w:val="restart"/>
          </w:tcPr>
          <w:p w14:paraId="7D7AC8C1" w14:textId="77777777" w:rsidR="007F1923" w:rsidRPr="00FE1B60" w:rsidRDefault="007F1923">
            <w:pPr>
              <w:pStyle w:val="Paragraph"/>
              <w:rPr>
                <w:noProof/>
              </w:rPr>
            </w:pPr>
            <w:r w:rsidRPr="00FE1B60">
              <w:rPr>
                <w:noProof/>
              </w:rPr>
              <w:t>0 %</w:t>
            </w:r>
          </w:p>
          <w:p w14:paraId="6A74961D" w14:textId="77777777" w:rsidR="007F1923" w:rsidRPr="00FE1B60" w:rsidRDefault="007F1923">
            <w:pPr>
              <w:pStyle w:val="Paragraph"/>
              <w:rPr>
                <w:noProof/>
              </w:rPr>
            </w:pPr>
          </w:p>
        </w:tc>
        <w:tc>
          <w:tcPr>
            <w:tcW w:w="0" w:type="auto"/>
            <w:vMerge w:val="restart"/>
          </w:tcPr>
          <w:p w14:paraId="15AFB612" w14:textId="77777777" w:rsidR="007F1923" w:rsidRPr="00FE1B60" w:rsidRDefault="007F1923">
            <w:pPr>
              <w:pStyle w:val="Paragraph"/>
              <w:rPr>
                <w:noProof/>
              </w:rPr>
            </w:pPr>
            <w:r w:rsidRPr="00FE1B60">
              <w:rPr>
                <w:noProof/>
              </w:rPr>
              <w:t>p/st</w:t>
            </w:r>
          </w:p>
          <w:p w14:paraId="10E89AB9" w14:textId="77777777" w:rsidR="007F1923" w:rsidRPr="00FE1B60" w:rsidRDefault="007F1923">
            <w:pPr>
              <w:pStyle w:val="Paragraph"/>
              <w:rPr>
                <w:noProof/>
              </w:rPr>
            </w:pPr>
          </w:p>
        </w:tc>
        <w:tc>
          <w:tcPr>
            <w:tcW w:w="0" w:type="auto"/>
            <w:vMerge w:val="restart"/>
          </w:tcPr>
          <w:p w14:paraId="468457F0" w14:textId="77777777" w:rsidR="007F1923" w:rsidRPr="00FE1B60" w:rsidRDefault="007F1923">
            <w:pPr>
              <w:pStyle w:val="Paragraph"/>
              <w:rPr>
                <w:noProof/>
              </w:rPr>
            </w:pPr>
            <w:r w:rsidRPr="00FE1B60">
              <w:rPr>
                <w:noProof/>
              </w:rPr>
              <w:t>2024.12.31</w:t>
            </w:r>
          </w:p>
          <w:p w14:paraId="5E2E7CE2" w14:textId="77777777" w:rsidR="007F1923" w:rsidRPr="00FE1B60" w:rsidRDefault="007F1923">
            <w:pPr>
              <w:pStyle w:val="Paragraph"/>
              <w:rPr>
                <w:noProof/>
              </w:rPr>
            </w:pPr>
          </w:p>
        </w:tc>
      </w:tr>
      <w:tr w:rsidR="007F1923" w:rsidRPr="00FE1B60" w14:paraId="06975CE8" w14:textId="77777777">
        <w:trPr>
          <w:cantSplit/>
        </w:trPr>
        <w:tc>
          <w:tcPr>
            <w:tcW w:w="0" w:type="auto"/>
            <w:vMerge w:val="restart"/>
          </w:tcPr>
          <w:p w14:paraId="36249AC5" w14:textId="77777777" w:rsidR="007F1923" w:rsidRPr="00FE1B60" w:rsidRDefault="007F1923">
            <w:pPr>
              <w:pStyle w:val="Paragraph"/>
              <w:rPr>
                <w:noProof/>
              </w:rPr>
            </w:pPr>
            <w:r w:rsidRPr="00FE1B60">
              <w:rPr>
                <w:noProof/>
              </w:rPr>
              <w:t>0.6502</w:t>
            </w:r>
          </w:p>
          <w:p w14:paraId="35524D5C" w14:textId="77777777" w:rsidR="007F1923" w:rsidRPr="00FE1B60" w:rsidRDefault="007F1923">
            <w:pPr>
              <w:pStyle w:val="Paragraph"/>
              <w:rPr>
                <w:noProof/>
              </w:rPr>
            </w:pPr>
          </w:p>
        </w:tc>
        <w:tc>
          <w:tcPr>
            <w:tcW w:w="0" w:type="auto"/>
          </w:tcPr>
          <w:p w14:paraId="316E9B70" w14:textId="77777777" w:rsidR="007F1923" w:rsidRPr="00FE1B60" w:rsidRDefault="007F1923">
            <w:pPr>
              <w:pStyle w:val="Paragraph"/>
              <w:jc w:val="right"/>
              <w:rPr>
                <w:noProof/>
              </w:rPr>
            </w:pPr>
            <w:r w:rsidRPr="00FE1B60">
              <w:rPr>
                <w:noProof/>
              </w:rPr>
              <w:t>ex 8708 30 10</w:t>
            </w:r>
          </w:p>
          <w:p w14:paraId="7B4DE96E" w14:textId="77777777" w:rsidR="007F1923" w:rsidRPr="00FE1B60" w:rsidRDefault="007F1923">
            <w:pPr>
              <w:pStyle w:val="Paragraph"/>
              <w:jc w:val="right"/>
              <w:rPr>
                <w:noProof/>
              </w:rPr>
            </w:pPr>
            <w:r w:rsidRPr="00FE1B60">
              <w:rPr>
                <w:noProof/>
              </w:rPr>
              <w:t>ex 8708 30 91</w:t>
            </w:r>
          </w:p>
        </w:tc>
        <w:tc>
          <w:tcPr>
            <w:tcW w:w="0" w:type="auto"/>
          </w:tcPr>
          <w:p w14:paraId="770127AE" w14:textId="77777777" w:rsidR="007F1923" w:rsidRPr="00FE1B60" w:rsidRDefault="007F1923">
            <w:pPr>
              <w:pStyle w:val="Paragraph"/>
              <w:jc w:val="center"/>
              <w:rPr>
                <w:noProof/>
              </w:rPr>
            </w:pPr>
            <w:r w:rsidRPr="00FE1B60">
              <w:rPr>
                <w:noProof/>
              </w:rPr>
              <w:t>60</w:t>
            </w:r>
          </w:p>
          <w:p w14:paraId="025C2ED5" w14:textId="77777777" w:rsidR="007F1923" w:rsidRPr="00FE1B60" w:rsidRDefault="007F1923">
            <w:pPr>
              <w:pStyle w:val="Paragraph"/>
              <w:jc w:val="center"/>
              <w:rPr>
                <w:noProof/>
              </w:rPr>
            </w:pPr>
            <w:r w:rsidRPr="00FE1B60">
              <w:rPr>
                <w:noProof/>
              </w:rPr>
              <w:t>20</w:t>
            </w:r>
          </w:p>
        </w:tc>
        <w:tc>
          <w:tcPr>
            <w:tcW w:w="0" w:type="auto"/>
            <w:vMerge w:val="restart"/>
          </w:tcPr>
          <w:p w14:paraId="257D5528" w14:textId="77777777" w:rsidR="007F1923" w:rsidRPr="00FE1B60" w:rsidRDefault="007F1923">
            <w:pPr>
              <w:pStyle w:val="Paragraph"/>
              <w:rPr>
                <w:noProof/>
              </w:rPr>
            </w:pPr>
            <w:r w:rsidRPr="00FE1B60">
              <w:rPr>
                <w:noProof/>
              </w:rPr>
              <w:t>Azbesztet nem tartalmazó organikus fékbetétek a szalagacél féktartólapokra felvitt súrlódó anyaggal, a 87. árucsoportba tartozó áruk gyártásához</w:t>
            </w:r>
          </w:p>
          <w:p w14:paraId="5438A6B7"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1C609A64" w14:textId="77777777" w:rsidR="007F1923" w:rsidRPr="00FE1B60" w:rsidRDefault="007F1923">
            <w:pPr>
              <w:pStyle w:val="Paragraph"/>
              <w:rPr>
                <w:noProof/>
              </w:rPr>
            </w:pPr>
          </w:p>
        </w:tc>
        <w:tc>
          <w:tcPr>
            <w:tcW w:w="0" w:type="auto"/>
            <w:vMerge w:val="restart"/>
          </w:tcPr>
          <w:p w14:paraId="410FB4FC" w14:textId="77777777" w:rsidR="007F1923" w:rsidRPr="00FE1B60" w:rsidRDefault="007F1923">
            <w:pPr>
              <w:pStyle w:val="Paragraph"/>
              <w:rPr>
                <w:noProof/>
              </w:rPr>
            </w:pPr>
            <w:r w:rsidRPr="00FE1B60">
              <w:rPr>
                <w:noProof/>
              </w:rPr>
              <w:t>0 %</w:t>
            </w:r>
          </w:p>
          <w:p w14:paraId="129F0C67" w14:textId="77777777" w:rsidR="007F1923" w:rsidRPr="00FE1B60" w:rsidRDefault="007F1923">
            <w:pPr>
              <w:pStyle w:val="Paragraph"/>
              <w:rPr>
                <w:noProof/>
              </w:rPr>
            </w:pPr>
          </w:p>
        </w:tc>
        <w:tc>
          <w:tcPr>
            <w:tcW w:w="0" w:type="auto"/>
            <w:vMerge w:val="restart"/>
          </w:tcPr>
          <w:p w14:paraId="7AAB919F" w14:textId="77777777" w:rsidR="007F1923" w:rsidRPr="00FE1B60" w:rsidRDefault="007F1923">
            <w:pPr>
              <w:pStyle w:val="Paragraph"/>
              <w:rPr>
                <w:noProof/>
              </w:rPr>
            </w:pPr>
            <w:r w:rsidRPr="00FE1B60">
              <w:rPr>
                <w:noProof/>
              </w:rPr>
              <w:t>p/st</w:t>
            </w:r>
          </w:p>
          <w:p w14:paraId="22FE8889" w14:textId="77777777" w:rsidR="007F1923" w:rsidRPr="00FE1B60" w:rsidRDefault="007F1923">
            <w:pPr>
              <w:pStyle w:val="Paragraph"/>
              <w:rPr>
                <w:noProof/>
              </w:rPr>
            </w:pPr>
          </w:p>
        </w:tc>
        <w:tc>
          <w:tcPr>
            <w:tcW w:w="0" w:type="auto"/>
            <w:vMerge w:val="restart"/>
          </w:tcPr>
          <w:p w14:paraId="19C8A858" w14:textId="77777777" w:rsidR="007F1923" w:rsidRPr="00FE1B60" w:rsidRDefault="007F1923">
            <w:pPr>
              <w:pStyle w:val="Paragraph"/>
              <w:rPr>
                <w:noProof/>
              </w:rPr>
            </w:pPr>
            <w:r w:rsidRPr="00FE1B60">
              <w:rPr>
                <w:noProof/>
              </w:rPr>
              <w:t>2024.12.31</w:t>
            </w:r>
          </w:p>
          <w:p w14:paraId="41EEF0C4" w14:textId="77777777" w:rsidR="007F1923" w:rsidRPr="00FE1B60" w:rsidRDefault="007F1923">
            <w:pPr>
              <w:pStyle w:val="Paragraph"/>
              <w:rPr>
                <w:noProof/>
              </w:rPr>
            </w:pPr>
          </w:p>
        </w:tc>
      </w:tr>
      <w:tr w:rsidR="007F1923" w:rsidRPr="00FE1B60" w14:paraId="27FC54DB" w14:textId="77777777">
        <w:trPr>
          <w:cantSplit/>
        </w:trPr>
        <w:tc>
          <w:tcPr>
            <w:tcW w:w="0" w:type="auto"/>
            <w:vMerge w:val="restart"/>
          </w:tcPr>
          <w:p w14:paraId="77D3F19E" w14:textId="77777777" w:rsidR="007F1923" w:rsidRPr="00FE1B60" w:rsidRDefault="007F1923">
            <w:pPr>
              <w:pStyle w:val="Paragraph"/>
              <w:rPr>
                <w:noProof/>
              </w:rPr>
            </w:pPr>
            <w:r w:rsidRPr="00FE1B60">
              <w:rPr>
                <w:noProof/>
              </w:rPr>
              <w:t>0.6707</w:t>
            </w:r>
          </w:p>
          <w:p w14:paraId="18E9233A" w14:textId="77777777" w:rsidR="007F1923" w:rsidRPr="00FE1B60" w:rsidRDefault="007F1923">
            <w:pPr>
              <w:pStyle w:val="Paragraph"/>
              <w:rPr>
                <w:noProof/>
              </w:rPr>
            </w:pPr>
          </w:p>
        </w:tc>
        <w:tc>
          <w:tcPr>
            <w:tcW w:w="0" w:type="auto"/>
          </w:tcPr>
          <w:p w14:paraId="42F9200B" w14:textId="77777777" w:rsidR="007F1923" w:rsidRPr="00FE1B60" w:rsidRDefault="007F1923">
            <w:pPr>
              <w:pStyle w:val="Paragraph"/>
              <w:jc w:val="right"/>
              <w:rPr>
                <w:noProof/>
              </w:rPr>
            </w:pPr>
            <w:r w:rsidRPr="00FE1B60">
              <w:rPr>
                <w:noProof/>
              </w:rPr>
              <w:t>ex 8708 30 10</w:t>
            </w:r>
          </w:p>
          <w:p w14:paraId="6A4F13C5" w14:textId="77777777" w:rsidR="007F1923" w:rsidRPr="00FE1B60" w:rsidRDefault="007F1923">
            <w:pPr>
              <w:pStyle w:val="Paragraph"/>
              <w:jc w:val="right"/>
              <w:rPr>
                <w:noProof/>
              </w:rPr>
            </w:pPr>
            <w:r w:rsidRPr="00FE1B60">
              <w:rPr>
                <w:noProof/>
              </w:rPr>
              <w:t>ex 8708 30 91</w:t>
            </w:r>
          </w:p>
        </w:tc>
        <w:tc>
          <w:tcPr>
            <w:tcW w:w="0" w:type="auto"/>
          </w:tcPr>
          <w:p w14:paraId="76B65B3C" w14:textId="77777777" w:rsidR="007F1923" w:rsidRPr="00FE1B60" w:rsidRDefault="007F1923">
            <w:pPr>
              <w:pStyle w:val="Paragraph"/>
              <w:jc w:val="center"/>
              <w:rPr>
                <w:noProof/>
              </w:rPr>
            </w:pPr>
            <w:r w:rsidRPr="00FE1B60">
              <w:rPr>
                <w:noProof/>
              </w:rPr>
              <w:t>70</w:t>
            </w:r>
          </w:p>
          <w:p w14:paraId="4CD6F180" w14:textId="77777777" w:rsidR="007F1923" w:rsidRPr="00FE1B60" w:rsidRDefault="007F1923">
            <w:pPr>
              <w:pStyle w:val="Paragraph"/>
              <w:jc w:val="center"/>
              <w:rPr>
                <w:noProof/>
              </w:rPr>
            </w:pPr>
            <w:r w:rsidRPr="00FE1B60">
              <w:rPr>
                <w:noProof/>
              </w:rPr>
              <w:t>40</w:t>
            </w:r>
          </w:p>
        </w:tc>
        <w:tc>
          <w:tcPr>
            <w:tcW w:w="0" w:type="auto"/>
            <w:vMerge w:val="restart"/>
          </w:tcPr>
          <w:p w14:paraId="6CFB9A22" w14:textId="77777777" w:rsidR="007F1923" w:rsidRPr="00FE1B60" w:rsidRDefault="007F1923">
            <w:pPr>
              <w:pStyle w:val="Paragraph"/>
              <w:rPr>
                <w:noProof/>
              </w:rPr>
            </w:pPr>
            <w:r w:rsidRPr="00FE1B60">
              <w:rPr>
                <w:noProof/>
              </w:rPr>
              <w:t>Féknyeregtartó alakítható gömbgrafitos öntöttvasból, a 87. árucsoportba tartozó áruk gyártásához használatos</w:t>
            </w:r>
          </w:p>
          <w:p w14:paraId="0B54F401" w14:textId="77777777" w:rsidR="007F1923" w:rsidRPr="00FE1B60" w:rsidRDefault="007F1923">
            <w:pPr>
              <w:pStyle w:val="Paragraph"/>
              <w:rPr>
                <w:noProof/>
              </w:rPr>
            </w:pPr>
          </w:p>
        </w:tc>
        <w:tc>
          <w:tcPr>
            <w:tcW w:w="0" w:type="auto"/>
            <w:vMerge w:val="restart"/>
          </w:tcPr>
          <w:p w14:paraId="55218255" w14:textId="77777777" w:rsidR="007F1923" w:rsidRPr="00FE1B60" w:rsidRDefault="007F1923">
            <w:pPr>
              <w:pStyle w:val="Paragraph"/>
              <w:rPr>
                <w:noProof/>
              </w:rPr>
            </w:pPr>
            <w:r w:rsidRPr="00FE1B60">
              <w:rPr>
                <w:noProof/>
              </w:rPr>
              <w:t>0 %</w:t>
            </w:r>
          </w:p>
          <w:p w14:paraId="0191EB06" w14:textId="77777777" w:rsidR="007F1923" w:rsidRPr="00FE1B60" w:rsidRDefault="007F1923">
            <w:pPr>
              <w:pStyle w:val="Paragraph"/>
              <w:rPr>
                <w:noProof/>
              </w:rPr>
            </w:pPr>
          </w:p>
        </w:tc>
        <w:tc>
          <w:tcPr>
            <w:tcW w:w="0" w:type="auto"/>
            <w:vMerge w:val="restart"/>
          </w:tcPr>
          <w:p w14:paraId="55F1E71F" w14:textId="77777777" w:rsidR="007F1923" w:rsidRPr="00FE1B60" w:rsidRDefault="007F1923">
            <w:pPr>
              <w:pStyle w:val="Paragraph"/>
              <w:rPr>
                <w:noProof/>
              </w:rPr>
            </w:pPr>
            <w:r w:rsidRPr="00FE1B60">
              <w:rPr>
                <w:noProof/>
              </w:rPr>
              <w:t>p/st</w:t>
            </w:r>
          </w:p>
          <w:p w14:paraId="3C3C74F8" w14:textId="77777777" w:rsidR="007F1923" w:rsidRPr="00FE1B60" w:rsidRDefault="007F1923">
            <w:pPr>
              <w:pStyle w:val="Paragraph"/>
              <w:rPr>
                <w:noProof/>
              </w:rPr>
            </w:pPr>
          </w:p>
        </w:tc>
        <w:tc>
          <w:tcPr>
            <w:tcW w:w="0" w:type="auto"/>
            <w:vMerge w:val="restart"/>
          </w:tcPr>
          <w:p w14:paraId="766011D3" w14:textId="77777777" w:rsidR="007F1923" w:rsidRPr="00FE1B60" w:rsidRDefault="007F1923">
            <w:pPr>
              <w:pStyle w:val="Paragraph"/>
              <w:rPr>
                <w:noProof/>
              </w:rPr>
            </w:pPr>
            <w:r w:rsidRPr="00FE1B60">
              <w:rPr>
                <w:noProof/>
              </w:rPr>
              <w:t>2025.12.31</w:t>
            </w:r>
          </w:p>
          <w:p w14:paraId="5E98D3A5" w14:textId="77777777" w:rsidR="007F1923" w:rsidRPr="00FE1B60" w:rsidRDefault="007F1923">
            <w:pPr>
              <w:pStyle w:val="Paragraph"/>
              <w:rPr>
                <w:noProof/>
              </w:rPr>
            </w:pPr>
          </w:p>
        </w:tc>
      </w:tr>
      <w:tr w:rsidR="007F1923" w:rsidRPr="00FE1B60" w14:paraId="1EB539B5" w14:textId="77777777">
        <w:trPr>
          <w:cantSplit/>
        </w:trPr>
        <w:tc>
          <w:tcPr>
            <w:tcW w:w="0" w:type="auto"/>
            <w:vMerge w:val="restart"/>
          </w:tcPr>
          <w:p w14:paraId="16502F53" w14:textId="77777777" w:rsidR="007F1923" w:rsidRPr="00FE1B60" w:rsidRDefault="007F1923">
            <w:pPr>
              <w:pStyle w:val="Paragraph"/>
              <w:rPr>
                <w:noProof/>
              </w:rPr>
            </w:pPr>
            <w:r w:rsidRPr="00FE1B60">
              <w:rPr>
                <w:noProof/>
              </w:rPr>
              <w:t>0.6869</w:t>
            </w:r>
          </w:p>
          <w:p w14:paraId="1D344DDC" w14:textId="77777777" w:rsidR="007F1923" w:rsidRPr="00FE1B60" w:rsidRDefault="007F1923">
            <w:pPr>
              <w:pStyle w:val="Paragraph"/>
              <w:rPr>
                <w:noProof/>
              </w:rPr>
            </w:pPr>
          </w:p>
        </w:tc>
        <w:tc>
          <w:tcPr>
            <w:tcW w:w="0" w:type="auto"/>
          </w:tcPr>
          <w:p w14:paraId="7A9BA811" w14:textId="77777777" w:rsidR="007F1923" w:rsidRPr="00FE1B60" w:rsidRDefault="007F1923">
            <w:pPr>
              <w:pStyle w:val="Paragraph"/>
              <w:jc w:val="right"/>
              <w:rPr>
                <w:noProof/>
              </w:rPr>
            </w:pPr>
            <w:r w:rsidRPr="00FE1B60">
              <w:rPr>
                <w:noProof/>
              </w:rPr>
              <w:t>ex 8708 40 20</w:t>
            </w:r>
          </w:p>
          <w:p w14:paraId="408B8864" w14:textId="77777777" w:rsidR="007F1923" w:rsidRPr="00FE1B60" w:rsidRDefault="007F1923">
            <w:pPr>
              <w:pStyle w:val="Paragraph"/>
              <w:jc w:val="right"/>
              <w:rPr>
                <w:noProof/>
              </w:rPr>
            </w:pPr>
            <w:r w:rsidRPr="00FE1B60">
              <w:rPr>
                <w:noProof/>
              </w:rPr>
              <w:t>ex 8708 40 50</w:t>
            </w:r>
          </w:p>
        </w:tc>
        <w:tc>
          <w:tcPr>
            <w:tcW w:w="0" w:type="auto"/>
          </w:tcPr>
          <w:p w14:paraId="43FC33AD" w14:textId="77777777" w:rsidR="007F1923" w:rsidRPr="00FE1B60" w:rsidRDefault="007F1923">
            <w:pPr>
              <w:pStyle w:val="Paragraph"/>
              <w:jc w:val="center"/>
              <w:rPr>
                <w:noProof/>
              </w:rPr>
            </w:pPr>
            <w:r w:rsidRPr="00FE1B60">
              <w:rPr>
                <w:noProof/>
              </w:rPr>
              <w:t>20</w:t>
            </w:r>
          </w:p>
          <w:p w14:paraId="3D575B66" w14:textId="77777777" w:rsidR="007F1923" w:rsidRPr="00FE1B60" w:rsidRDefault="007F1923">
            <w:pPr>
              <w:pStyle w:val="Paragraph"/>
              <w:jc w:val="center"/>
              <w:rPr>
                <w:noProof/>
              </w:rPr>
            </w:pPr>
            <w:r w:rsidRPr="00FE1B60">
              <w:rPr>
                <w:noProof/>
              </w:rPr>
              <w:t>10</w:t>
            </w:r>
          </w:p>
        </w:tc>
        <w:tc>
          <w:tcPr>
            <w:tcW w:w="0" w:type="auto"/>
            <w:vMerge w:val="restart"/>
          </w:tcPr>
          <w:p w14:paraId="5B5A32F1" w14:textId="77777777" w:rsidR="007F1923" w:rsidRPr="00FE1B60" w:rsidRDefault="007F1923">
            <w:pPr>
              <w:pStyle w:val="Paragraph"/>
              <w:rPr>
                <w:noProof/>
              </w:rPr>
            </w:pPr>
            <w:r w:rsidRPr="00FE1B60">
              <w:rPr>
                <w:noProof/>
              </w:rPr>
              <w:t>Automatikus hidrodinamikus sebességváltó:</w:t>
            </w:r>
          </w:p>
          <w:tbl>
            <w:tblPr>
              <w:tblStyle w:val="Listdash"/>
              <w:tblW w:w="0" w:type="auto"/>
              <w:tblLook w:val="0000" w:firstRow="0" w:lastRow="0" w:firstColumn="0" w:lastColumn="0" w:noHBand="0" w:noVBand="0"/>
            </w:tblPr>
            <w:tblGrid>
              <w:gridCol w:w="220"/>
              <w:gridCol w:w="3024"/>
            </w:tblGrid>
            <w:tr w:rsidR="007F1923" w:rsidRPr="00FE1B60" w14:paraId="1FD67FEA" w14:textId="77777777">
              <w:tc>
                <w:tcPr>
                  <w:tcW w:w="0" w:type="auto"/>
                </w:tcPr>
                <w:p w14:paraId="2E612E0E" w14:textId="77777777" w:rsidR="007F1923" w:rsidRPr="00FE1B60" w:rsidRDefault="007F1923">
                  <w:pPr>
                    <w:pStyle w:val="Paragraph"/>
                    <w:rPr>
                      <w:noProof/>
                    </w:rPr>
                  </w:pPr>
                  <w:r w:rsidRPr="00FE1B60">
                    <w:rPr>
                      <w:noProof/>
                    </w:rPr>
                    <w:t>—</w:t>
                  </w:r>
                </w:p>
              </w:tc>
              <w:tc>
                <w:tcPr>
                  <w:tcW w:w="0" w:type="auto"/>
                </w:tcPr>
                <w:p w14:paraId="61309524" w14:textId="77777777" w:rsidR="007F1923" w:rsidRPr="00FE1B60" w:rsidRDefault="007F1923">
                  <w:pPr>
                    <w:pStyle w:val="Paragraph"/>
                    <w:rPr>
                      <w:noProof/>
                    </w:rPr>
                  </w:pPr>
                  <w:r w:rsidRPr="00FE1B60">
                    <w:rPr>
                      <w:noProof/>
                    </w:rPr>
                    <w:t>egy hidraulikus forgatónyomaték-átalakítóval,</w:t>
                  </w:r>
                </w:p>
              </w:tc>
            </w:tr>
            <w:tr w:rsidR="007F1923" w:rsidRPr="00FE1B60" w14:paraId="034779C7" w14:textId="77777777">
              <w:tc>
                <w:tcPr>
                  <w:tcW w:w="0" w:type="auto"/>
                </w:tcPr>
                <w:p w14:paraId="02F5F4D3" w14:textId="77777777" w:rsidR="007F1923" w:rsidRPr="00FE1B60" w:rsidRDefault="007F1923">
                  <w:pPr>
                    <w:pStyle w:val="Paragraph"/>
                    <w:rPr>
                      <w:noProof/>
                    </w:rPr>
                  </w:pPr>
                  <w:r w:rsidRPr="00FE1B60">
                    <w:rPr>
                      <w:noProof/>
                    </w:rPr>
                    <w:t>—</w:t>
                  </w:r>
                </w:p>
              </w:tc>
              <w:tc>
                <w:tcPr>
                  <w:tcW w:w="0" w:type="auto"/>
                </w:tcPr>
                <w:p w14:paraId="30BDFAB3" w14:textId="77777777" w:rsidR="007F1923" w:rsidRPr="00FE1B60" w:rsidRDefault="007F1923">
                  <w:pPr>
                    <w:pStyle w:val="Paragraph"/>
                    <w:rPr>
                      <w:noProof/>
                    </w:rPr>
                  </w:pPr>
                  <w:r w:rsidRPr="00FE1B60">
                    <w:rPr>
                      <w:noProof/>
                    </w:rPr>
                    <w:t>osztómű és kardántengely nélkül,</w:t>
                  </w:r>
                </w:p>
              </w:tc>
            </w:tr>
            <w:tr w:rsidR="007F1923" w:rsidRPr="00FE1B60" w14:paraId="18D5EB96" w14:textId="77777777">
              <w:tc>
                <w:tcPr>
                  <w:tcW w:w="0" w:type="auto"/>
                </w:tcPr>
                <w:p w14:paraId="68177C1E" w14:textId="77777777" w:rsidR="007F1923" w:rsidRPr="00FE1B60" w:rsidRDefault="007F1923">
                  <w:pPr>
                    <w:pStyle w:val="Paragraph"/>
                    <w:rPr>
                      <w:noProof/>
                    </w:rPr>
                  </w:pPr>
                  <w:r w:rsidRPr="00FE1B60">
                    <w:rPr>
                      <w:noProof/>
                    </w:rPr>
                    <w:t>—</w:t>
                  </w:r>
                </w:p>
              </w:tc>
              <w:tc>
                <w:tcPr>
                  <w:tcW w:w="0" w:type="auto"/>
                </w:tcPr>
                <w:p w14:paraId="680166E9" w14:textId="77777777" w:rsidR="007F1923" w:rsidRPr="00FE1B60" w:rsidRDefault="007F1923">
                  <w:pPr>
                    <w:pStyle w:val="Paragraph"/>
                    <w:rPr>
                      <w:noProof/>
                    </w:rPr>
                  </w:pPr>
                  <w:r w:rsidRPr="00FE1B60">
                    <w:rPr>
                      <w:noProof/>
                    </w:rPr>
                    <w:t>első differenciálművel is,</w:t>
                  </w:r>
                </w:p>
              </w:tc>
            </w:tr>
          </w:tbl>
          <w:p w14:paraId="61BBA565" w14:textId="77777777" w:rsidR="007F1923" w:rsidRPr="00FE1B60" w:rsidRDefault="007F1923">
            <w:pPr>
              <w:pStyle w:val="Paragraph"/>
              <w:rPr>
                <w:noProof/>
              </w:rPr>
            </w:pPr>
            <w:r w:rsidRPr="00FE1B60">
              <w:rPr>
                <w:noProof/>
              </w:rPr>
              <w:t>a 87. árucsoportba tartozó gépjárművek gyártásához</w:t>
            </w:r>
          </w:p>
          <w:p w14:paraId="76C4ED9A"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7BDC2BF2" w14:textId="77777777" w:rsidR="007F1923" w:rsidRPr="00FE1B60" w:rsidRDefault="007F1923">
            <w:pPr>
              <w:pStyle w:val="Paragraph"/>
              <w:rPr>
                <w:noProof/>
              </w:rPr>
            </w:pPr>
          </w:p>
        </w:tc>
        <w:tc>
          <w:tcPr>
            <w:tcW w:w="0" w:type="auto"/>
            <w:vMerge w:val="restart"/>
          </w:tcPr>
          <w:p w14:paraId="488EDE9F" w14:textId="77777777" w:rsidR="007F1923" w:rsidRPr="00FE1B60" w:rsidRDefault="007F1923">
            <w:pPr>
              <w:pStyle w:val="Paragraph"/>
              <w:rPr>
                <w:noProof/>
              </w:rPr>
            </w:pPr>
            <w:r w:rsidRPr="00FE1B60">
              <w:rPr>
                <w:noProof/>
              </w:rPr>
              <w:t>0 %</w:t>
            </w:r>
          </w:p>
          <w:p w14:paraId="2BFF4F68" w14:textId="77777777" w:rsidR="007F1923" w:rsidRPr="00FE1B60" w:rsidRDefault="007F1923">
            <w:pPr>
              <w:pStyle w:val="Paragraph"/>
              <w:rPr>
                <w:noProof/>
              </w:rPr>
            </w:pPr>
          </w:p>
        </w:tc>
        <w:tc>
          <w:tcPr>
            <w:tcW w:w="0" w:type="auto"/>
            <w:vMerge w:val="restart"/>
          </w:tcPr>
          <w:p w14:paraId="7C9613DB" w14:textId="77777777" w:rsidR="007F1923" w:rsidRPr="00FE1B60" w:rsidRDefault="007F1923">
            <w:pPr>
              <w:pStyle w:val="Paragraph"/>
              <w:rPr>
                <w:noProof/>
              </w:rPr>
            </w:pPr>
            <w:r w:rsidRPr="00FE1B60">
              <w:rPr>
                <w:noProof/>
              </w:rPr>
              <w:t>p/st</w:t>
            </w:r>
          </w:p>
          <w:p w14:paraId="2484B8EA" w14:textId="77777777" w:rsidR="007F1923" w:rsidRPr="00FE1B60" w:rsidRDefault="007F1923">
            <w:pPr>
              <w:pStyle w:val="Paragraph"/>
              <w:rPr>
                <w:noProof/>
              </w:rPr>
            </w:pPr>
          </w:p>
        </w:tc>
        <w:tc>
          <w:tcPr>
            <w:tcW w:w="0" w:type="auto"/>
            <w:vMerge w:val="restart"/>
          </w:tcPr>
          <w:p w14:paraId="12B6A255" w14:textId="77777777" w:rsidR="007F1923" w:rsidRPr="00FE1B60" w:rsidRDefault="007F1923">
            <w:pPr>
              <w:pStyle w:val="Paragraph"/>
              <w:rPr>
                <w:noProof/>
              </w:rPr>
            </w:pPr>
            <w:r w:rsidRPr="00FE1B60">
              <w:rPr>
                <w:noProof/>
              </w:rPr>
              <w:t>2025.12.31</w:t>
            </w:r>
          </w:p>
          <w:p w14:paraId="037E48A3" w14:textId="77777777" w:rsidR="007F1923" w:rsidRPr="00FE1B60" w:rsidRDefault="007F1923">
            <w:pPr>
              <w:pStyle w:val="Paragraph"/>
              <w:rPr>
                <w:noProof/>
              </w:rPr>
            </w:pPr>
          </w:p>
        </w:tc>
      </w:tr>
      <w:tr w:rsidR="007F1923" w:rsidRPr="00FE1B60" w14:paraId="239A34B7" w14:textId="77777777">
        <w:trPr>
          <w:cantSplit/>
        </w:trPr>
        <w:tc>
          <w:tcPr>
            <w:tcW w:w="0" w:type="auto"/>
          </w:tcPr>
          <w:p w14:paraId="297399D7" w14:textId="77777777" w:rsidR="007F1923" w:rsidRPr="00FE1B60" w:rsidRDefault="007F1923">
            <w:pPr>
              <w:pStyle w:val="Paragraph"/>
              <w:rPr>
                <w:noProof/>
              </w:rPr>
            </w:pPr>
            <w:r w:rsidRPr="00FE1B60">
              <w:rPr>
                <w:noProof/>
              </w:rPr>
              <w:t>0.7253</w:t>
            </w:r>
          </w:p>
        </w:tc>
        <w:tc>
          <w:tcPr>
            <w:tcW w:w="0" w:type="auto"/>
          </w:tcPr>
          <w:p w14:paraId="52E192B7" w14:textId="77777777" w:rsidR="007F1923" w:rsidRPr="00FE1B60" w:rsidRDefault="007F1923">
            <w:pPr>
              <w:pStyle w:val="Paragraph"/>
              <w:jc w:val="right"/>
              <w:rPr>
                <w:noProof/>
              </w:rPr>
            </w:pPr>
            <w:r w:rsidRPr="00FE1B60">
              <w:rPr>
                <w:noProof/>
              </w:rPr>
              <w:t>ex 8708 40 20</w:t>
            </w:r>
          </w:p>
        </w:tc>
        <w:tc>
          <w:tcPr>
            <w:tcW w:w="0" w:type="auto"/>
          </w:tcPr>
          <w:p w14:paraId="32C64681" w14:textId="77777777" w:rsidR="007F1923" w:rsidRPr="00FE1B60" w:rsidRDefault="007F1923">
            <w:pPr>
              <w:pStyle w:val="Paragraph"/>
              <w:jc w:val="center"/>
              <w:rPr>
                <w:noProof/>
              </w:rPr>
            </w:pPr>
            <w:r w:rsidRPr="00FE1B60">
              <w:rPr>
                <w:noProof/>
              </w:rPr>
              <w:t>30</w:t>
            </w:r>
          </w:p>
        </w:tc>
        <w:tc>
          <w:tcPr>
            <w:tcW w:w="0" w:type="auto"/>
          </w:tcPr>
          <w:p w14:paraId="7B8B9C66" w14:textId="77777777" w:rsidR="007F1923" w:rsidRPr="00FE1B60" w:rsidRDefault="007F1923">
            <w:pPr>
              <w:pStyle w:val="Paragraph"/>
              <w:rPr>
                <w:noProof/>
              </w:rPr>
            </w:pPr>
            <w:r w:rsidRPr="00FE1B60">
              <w:rPr>
                <w:noProof/>
              </w:rPr>
              <w:t>Automata sebességváltó hidraulikus forgatónyomaték-átalakítóval:</w:t>
            </w:r>
          </w:p>
          <w:tbl>
            <w:tblPr>
              <w:tblStyle w:val="Listdash"/>
              <w:tblW w:w="0" w:type="auto"/>
              <w:tblLook w:val="0000" w:firstRow="0" w:lastRow="0" w:firstColumn="0" w:lastColumn="0" w:noHBand="0" w:noVBand="0"/>
            </w:tblPr>
            <w:tblGrid>
              <w:gridCol w:w="220"/>
              <w:gridCol w:w="3144"/>
            </w:tblGrid>
            <w:tr w:rsidR="007F1923" w:rsidRPr="00FE1B60" w14:paraId="5D846A0B" w14:textId="77777777">
              <w:tc>
                <w:tcPr>
                  <w:tcW w:w="0" w:type="auto"/>
                </w:tcPr>
                <w:p w14:paraId="35FBF795" w14:textId="77777777" w:rsidR="007F1923" w:rsidRPr="00FE1B60" w:rsidRDefault="007F1923">
                  <w:pPr>
                    <w:pStyle w:val="Paragraph"/>
                    <w:rPr>
                      <w:noProof/>
                    </w:rPr>
                  </w:pPr>
                  <w:r w:rsidRPr="00FE1B60">
                    <w:rPr>
                      <w:noProof/>
                    </w:rPr>
                    <w:t>—</w:t>
                  </w:r>
                </w:p>
              </w:tc>
              <w:tc>
                <w:tcPr>
                  <w:tcW w:w="0" w:type="auto"/>
                </w:tcPr>
                <w:p w14:paraId="1E55D2CB" w14:textId="77777777" w:rsidR="007F1923" w:rsidRPr="00FE1B60" w:rsidRDefault="007F1923">
                  <w:pPr>
                    <w:pStyle w:val="Paragraph"/>
                    <w:rPr>
                      <w:noProof/>
                    </w:rPr>
                  </w:pPr>
                  <w:r w:rsidRPr="00FE1B60">
                    <w:rPr>
                      <w:noProof/>
                    </w:rPr>
                    <w:t>legalább nyolc sebességfokozattal,</w:t>
                  </w:r>
                </w:p>
              </w:tc>
            </w:tr>
            <w:tr w:rsidR="007F1923" w:rsidRPr="00FE1B60" w14:paraId="263A43F2" w14:textId="77777777">
              <w:tc>
                <w:tcPr>
                  <w:tcW w:w="0" w:type="auto"/>
                </w:tcPr>
                <w:p w14:paraId="3BE51FF5" w14:textId="77777777" w:rsidR="007F1923" w:rsidRPr="00FE1B60" w:rsidRDefault="007F1923">
                  <w:pPr>
                    <w:pStyle w:val="Paragraph"/>
                    <w:rPr>
                      <w:noProof/>
                    </w:rPr>
                  </w:pPr>
                  <w:r w:rsidRPr="00FE1B60">
                    <w:rPr>
                      <w:noProof/>
                    </w:rPr>
                    <w:t>—</w:t>
                  </w:r>
                </w:p>
              </w:tc>
              <w:tc>
                <w:tcPr>
                  <w:tcW w:w="0" w:type="auto"/>
                </w:tcPr>
                <w:p w14:paraId="6007CC6C" w14:textId="77777777" w:rsidR="007F1923" w:rsidRPr="00FE1B60" w:rsidRDefault="007F1923">
                  <w:pPr>
                    <w:pStyle w:val="Paragraph"/>
                    <w:rPr>
                      <w:noProof/>
                    </w:rPr>
                  </w:pPr>
                  <w:r w:rsidRPr="00FE1B60">
                    <w:rPr>
                      <w:noProof/>
                    </w:rPr>
                    <w:t>legalább 300 Nm motornyomatékkal,</w:t>
                  </w:r>
                </w:p>
              </w:tc>
            </w:tr>
            <w:tr w:rsidR="007F1923" w:rsidRPr="00FE1B60" w14:paraId="43C0E083" w14:textId="77777777">
              <w:tc>
                <w:tcPr>
                  <w:tcW w:w="0" w:type="auto"/>
                </w:tcPr>
                <w:p w14:paraId="244D664B" w14:textId="77777777" w:rsidR="007F1923" w:rsidRPr="00FE1B60" w:rsidRDefault="007F1923">
                  <w:pPr>
                    <w:pStyle w:val="Paragraph"/>
                    <w:rPr>
                      <w:noProof/>
                    </w:rPr>
                  </w:pPr>
                  <w:r w:rsidRPr="00FE1B60">
                    <w:rPr>
                      <w:noProof/>
                    </w:rPr>
                    <w:t>—</w:t>
                  </w:r>
                </w:p>
              </w:tc>
              <w:tc>
                <w:tcPr>
                  <w:tcW w:w="0" w:type="auto"/>
                </w:tcPr>
                <w:p w14:paraId="485A1ABF" w14:textId="77777777" w:rsidR="007F1923" w:rsidRPr="00FE1B60" w:rsidRDefault="007F1923">
                  <w:pPr>
                    <w:pStyle w:val="Paragraph"/>
                    <w:rPr>
                      <w:noProof/>
                    </w:rPr>
                  </w:pPr>
                  <w:r w:rsidRPr="00FE1B60">
                    <w:rPr>
                      <w:noProof/>
                    </w:rPr>
                    <w:t>keresztben történő vagy hosszanti beszereléshez</w:t>
                  </w:r>
                </w:p>
              </w:tc>
            </w:tr>
          </w:tbl>
          <w:p w14:paraId="5971D43C" w14:textId="77777777" w:rsidR="007F1923" w:rsidRPr="00FE1B60" w:rsidRDefault="007F1923">
            <w:pPr>
              <w:pStyle w:val="Paragraph"/>
              <w:rPr>
                <w:noProof/>
              </w:rPr>
            </w:pPr>
            <w:r w:rsidRPr="00FE1B60">
              <w:rPr>
                <w:noProof/>
              </w:rPr>
              <w:t>a 8703. vtsz. alá tartozó gépjárművek gyártásához</w:t>
            </w:r>
          </w:p>
          <w:p w14:paraId="7EE7E90B"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1E456BD" w14:textId="77777777" w:rsidR="007F1923" w:rsidRPr="00FE1B60" w:rsidRDefault="007F1923">
            <w:pPr>
              <w:pStyle w:val="Paragraph"/>
              <w:rPr>
                <w:noProof/>
              </w:rPr>
            </w:pPr>
            <w:r w:rsidRPr="00FE1B60">
              <w:rPr>
                <w:noProof/>
              </w:rPr>
              <w:t>0 %</w:t>
            </w:r>
          </w:p>
        </w:tc>
        <w:tc>
          <w:tcPr>
            <w:tcW w:w="0" w:type="auto"/>
          </w:tcPr>
          <w:p w14:paraId="4FE0615B" w14:textId="77777777" w:rsidR="007F1923" w:rsidRPr="00FE1B60" w:rsidRDefault="007F1923">
            <w:pPr>
              <w:pStyle w:val="Paragraph"/>
              <w:rPr>
                <w:noProof/>
              </w:rPr>
            </w:pPr>
            <w:r w:rsidRPr="00FE1B60">
              <w:rPr>
                <w:noProof/>
              </w:rPr>
              <w:t>p/st</w:t>
            </w:r>
          </w:p>
        </w:tc>
        <w:tc>
          <w:tcPr>
            <w:tcW w:w="0" w:type="auto"/>
          </w:tcPr>
          <w:p w14:paraId="6E03D1F2" w14:textId="77777777" w:rsidR="007F1923" w:rsidRPr="00FE1B60" w:rsidRDefault="007F1923">
            <w:pPr>
              <w:pStyle w:val="Paragraph"/>
              <w:rPr>
                <w:noProof/>
              </w:rPr>
            </w:pPr>
            <w:r w:rsidRPr="00FE1B60">
              <w:rPr>
                <w:noProof/>
              </w:rPr>
              <w:t>2022.12.31</w:t>
            </w:r>
          </w:p>
        </w:tc>
      </w:tr>
      <w:tr w:rsidR="007F1923" w:rsidRPr="00FE1B60" w14:paraId="0FFE76A0" w14:textId="77777777">
        <w:trPr>
          <w:cantSplit/>
        </w:trPr>
        <w:tc>
          <w:tcPr>
            <w:tcW w:w="0" w:type="auto"/>
            <w:vMerge w:val="restart"/>
          </w:tcPr>
          <w:p w14:paraId="6DE5176F" w14:textId="77777777" w:rsidR="007F1923" w:rsidRPr="00FE1B60" w:rsidRDefault="007F1923">
            <w:pPr>
              <w:pStyle w:val="Paragraph"/>
              <w:rPr>
                <w:noProof/>
              </w:rPr>
            </w:pPr>
            <w:r w:rsidRPr="00FE1B60">
              <w:rPr>
                <w:noProof/>
              </w:rPr>
              <w:t>0.7383</w:t>
            </w:r>
          </w:p>
          <w:p w14:paraId="08C0FE0E" w14:textId="77777777" w:rsidR="007F1923" w:rsidRPr="00FE1B60" w:rsidRDefault="007F1923">
            <w:pPr>
              <w:pStyle w:val="Paragraph"/>
              <w:rPr>
                <w:noProof/>
              </w:rPr>
            </w:pPr>
          </w:p>
        </w:tc>
        <w:tc>
          <w:tcPr>
            <w:tcW w:w="0" w:type="auto"/>
          </w:tcPr>
          <w:p w14:paraId="6EDF14F5" w14:textId="77777777" w:rsidR="007F1923" w:rsidRPr="00FE1B60" w:rsidRDefault="007F1923">
            <w:pPr>
              <w:pStyle w:val="Paragraph"/>
              <w:jc w:val="right"/>
              <w:rPr>
                <w:noProof/>
              </w:rPr>
            </w:pPr>
            <w:r w:rsidRPr="00FE1B60">
              <w:rPr>
                <w:noProof/>
              </w:rPr>
              <w:t>ex 8708 40 20</w:t>
            </w:r>
          </w:p>
          <w:p w14:paraId="7F33EBD8" w14:textId="77777777" w:rsidR="007F1923" w:rsidRPr="00FE1B60" w:rsidRDefault="007F1923">
            <w:pPr>
              <w:pStyle w:val="Paragraph"/>
              <w:jc w:val="right"/>
              <w:rPr>
                <w:noProof/>
              </w:rPr>
            </w:pPr>
            <w:r w:rsidRPr="00FE1B60">
              <w:rPr>
                <w:noProof/>
              </w:rPr>
              <w:t>ex 8708 40 50</w:t>
            </w:r>
          </w:p>
        </w:tc>
        <w:tc>
          <w:tcPr>
            <w:tcW w:w="0" w:type="auto"/>
          </w:tcPr>
          <w:p w14:paraId="05EBAC97" w14:textId="77777777" w:rsidR="007F1923" w:rsidRPr="00FE1B60" w:rsidRDefault="007F1923">
            <w:pPr>
              <w:pStyle w:val="Paragraph"/>
              <w:jc w:val="center"/>
              <w:rPr>
                <w:noProof/>
              </w:rPr>
            </w:pPr>
            <w:r w:rsidRPr="00FE1B60">
              <w:rPr>
                <w:noProof/>
              </w:rPr>
              <w:t>50</w:t>
            </w:r>
          </w:p>
          <w:p w14:paraId="3D48DEB8" w14:textId="77777777" w:rsidR="007F1923" w:rsidRPr="00FE1B60" w:rsidRDefault="007F1923">
            <w:pPr>
              <w:pStyle w:val="Paragraph"/>
              <w:jc w:val="center"/>
              <w:rPr>
                <w:noProof/>
              </w:rPr>
            </w:pPr>
            <w:r w:rsidRPr="00FE1B60">
              <w:rPr>
                <w:noProof/>
              </w:rPr>
              <w:t>40</w:t>
            </w:r>
          </w:p>
        </w:tc>
        <w:tc>
          <w:tcPr>
            <w:tcW w:w="0" w:type="auto"/>
            <w:vMerge w:val="restart"/>
          </w:tcPr>
          <w:p w14:paraId="2F9505B9" w14:textId="77777777" w:rsidR="007F1923" w:rsidRPr="00FE1B60" w:rsidRDefault="007F1923">
            <w:pPr>
              <w:pStyle w:val="Paragraph"/>
              <w:rPr>
                <w:noProof/>
              </w:rPr>
            </w:pPr>
            <w:r w:rsidRPr="00FE1B60">
              <w:rPr>
                <w:noProof/>
              </w:rPr>
              <w:t>Erőátviteli szerelvény, amely belsejében 3 másik tengely helyezkedik el és a pozíció váltásához forgókapcsolót kínál:</w:t>
            </w:r>
          </w:p>
          <w:tbl>
            <w:tblPr>
              <w:tblStyle w:val="Listdash"/>
              <w:tblW w:w="0" w:type="auto"/>
              <w:tblLook w:val="0000" w:firstRow="0" w:lastRow="0" w:firstColumn="0" w:lastColumn="0" w:noHBand="0" w:noVBand="0"/>
            </w:tblPr>
            <w:tblGrid>
              <w:gridCol w:w="220"/>
              <w:gridCol w:w="3029"/>
            </w:tblGrid>
            <w:tr w:rsidR="007F1923" w:rsidRPr="00FE1B60" w14:paraId="1A5A1DF2" w14:textId="77777777">
              <w:tc>
                <w:tcPr>
                  <w:tcW w:w="0" w:type="auto"/>
                </w:tcPr>
                <w:p w14:paraId="03094BA0" w14:textId="77777777" w:rsidR="007F1923" w:rsidRPr="00FE1B60" w:rsidRDefault="007F1923">
                  <w:pPr>
                    <w:pStyle w:val="Paragraph"/>
                    <w:rPr>
                      <w:noProof/>
                    </w:rPr>
                  </w:pPr>
                  <w:r w:rsidRPr="00FE1B60">
                    <w:rPr>
                      <w:noProof/>
                    </w:rPr>
                    <w:t>—</w:t>
                  </w:r>
                </w:p>
              </w:tc>
              <w:tc>
                <w:tcPr>
                  <w:tcW w:w="0" w:type="auto"/>
                </w:tcPr>
                <w:p w14:paraId="16A6DC32" w14:textId="77777777" w:rsidR="007F1923" w:rsidRPr="00FE1B60" w:rsidRDefault="007F1923">
                  <w:pPr>
                    <w:pStyle w:val="Paragraph"/>
                    <w:rPr>
                      <w:noProof/>
                    </w:rPr>
                  </w:pPr>
                  <w:r w:rsidRPr="00FE1B60">
                    <w:rPr>
                      <w:noProof/>
                    </w:rPr>
                    <w:t>öntött alumínium házból,</w:t>
                  </w:r>
                </w:p>
              </w:tc>
            </w:tr>
            <w:tr w:rsidR="007F1923" w:rsidRPr="00FE1B60" w14:paraId="2AE62D0D" w14:textId="77777777">
              <w:tc>
                <w:tcPr>
                  <w:tcW w:w="0" w:type="auto"/>
                </w:tcPr>
                <w:p w14:paraId="0E3B84BD" w14:textId="77777777" w:rsidR="007F1923" w:rsidRPr="00FE1B60" w:rsidRDefault="007F1923">
                  <w:pPr>
                    <w:pStyle w:val="Paragraph"/>
                    <w:rPr>
                      <w:noProof/>
                    </w:rPr>
                  </w:pPr>
                  <w:r w:rsidRPr="00FE1B60">
                    <w:rPr>
                      <w:noProof/>
                    </w:rPr>
                    <w:t>—</w:t>
                  </w:r>
                </w:p>
              </w:tc>
              <w:tc>
                <w:tcPr>
                  <w:tcW w:w="0" w:type="auto"/>
                </w:tcPr>
                <w:p w14:paraId="1C600680" w14:textId="77777777" w:rsidR="007F1923" w:rsidRPr="00FE1B60" w:rsidRDefault="007F1923">
                  <w:pPr>
                    <w:pStyle w:val="Paragraph"/>
                    <w:rPr>
                      <w:noProof/>
                    </w:rPr>
                  </w:pPr>
                  <w:r w:rsidRPr="00FE1B60">
                    <w:rPr>
                      <w:noProof/>
                    </w:rPr>
                    <w:t>differenciálműből,</w:t>
                  </w:r>
                </w:p>
              </w:tc>
            </w:tr>
            <w:tr w:rsidR="007F1923" w:rsidRPr="00FE1B60" w14:paraId="4BDE6A28" w14:textId="77777777">
              <w:tc>
                <w:tcPr>
                  <w:tcW w:w="0" w:type="auto"/>
                </w:tcPr>
                <w:p w14:paraId="5B5B0950" w14:textId="77777777" w:rsidR="007F1923" w:rsidRPr="00FE1B60" w:rsidRDefault="007F1923">
                  <w:pPr>
                    <w:pStyle w:val="Paragraph"/>
                    <w:rPr>
                      <w:noProof/>
                    </w:rPr>
                  </w:pPr>
                  <w:r w:rsidRPr="00FE1B60">
                    <w:rPr>
                      <w:noProof/>
                    </w:rPr>
                    <w:t>—</w:t>
                  </w:r>
                </w:p>
              </w:tc>
              <w:tc>
                <w:tcPr>
                  <w:tcW w:w="0" w:type="auto"/>
                </w:tcPr>
                <w:p w14:paraId="4E8127BD" w14:textId="77777777" w:rsidR="007F1923" w:rsidRPr="00FE1B60" w:rsidRDefault="007F1923">
                  <w:pPr>
                    <w:pStyle w:val="Paragraph"/>
                    <w:rPr>
                      <w:noProof/>
                    </w:rPr>
                  </w:pPr>
                  <w:r w:rsidRPr="00FE1B60">
                    <w:rPr>
                      <w:noProof/>
                    </w:rPr>
                    <w:t>2 elektromos motorból és fogaskerekekből áll,</w:t>
                  </w:r>
                </w:p>
              </w:tc>
            </w:tr>
          </w:tbl>
          <w:p w14:paraId="2E9B5AF9" w14:textId="77777777" w:rsidR="007F1923" w:rsidRPr="00FE1B60" w:rsidRDefault="007F1923">
            <w:pPr>
              <w:pStyle w:val="Paragraph"/>
              <w:rPr>
                <w:noProof/>
              </w:rPr>
            </w:pPr>
            <w:r w:rsidRPr="00FE1B60">
              <w:rPr>
                <w:noProof/>
              </w:rPr>
              <w:t>a következő méretekkel:</w:t>
            </w:r>
          </w:p>
          <w:tbl>
            <w:tblPr>
              <w:tblStyle w:val="Listdash"/>
              <w:tblW w:w="0" w:type="auto"/>
              <w:tblLook w:val="0000" w:firstRow="0" w:lastRow="0" w:firstColumn="0" w:lastColumn="0" w:noHBand="0" w:noVBand="0"/>
            </w:tblPr>
            <w:tblGrid>
              <w:gridCol w:w="220"/>
              <w:gridCol w:w="3424"/>
            </w:tblGrid>
            <w:tr w:rsidR="007F1923" w:rsidRPr="00FE1B60" w14:paraId="287FB914" w14:textId="77777777">
              <w:tc>
                <w:tcPr>
                  <w:tcW w:w="0" w:type="auto"/>
                </w:tcPr>
                <w:p w14:paraId="18FDBF27" w14:textId="77777777" w:rsidR="007F1923" w:rsidRPr="00FE1B60" w:rsidRDefault="007F1923">
                  <w:pPr>
                    <w:pStyle w:val="Paragraph"/>
                    <w:rPr>
                      <w:noProof/>
                    </w:rPr>
                  </w:pPr>
                  <w:r w:rsidRPr="00FE1B60">
                    <w:rPr>
                      <w:noProof/>
                    </w:rPr>
                    <w:t>—</w:t>
                  </w:r>
                </w:p>
              </w:tc>
              <w:tc>
                <w:tcPr>
                  <w:tcW w:w="0" w:type="auto"/>
                </w:tcPr>
                <w:p w14:paraId="599AF396" w14:textId="77777777" w:rsidR="007F1923" w:rsidRPr="00FE1B60" w:rsidRDefault="007F1923">
                  <w:pPr>
                    <w:pStyle w:val="Paragraph"/>
                    <w:rPr>
                      <w:noProof/>
                    </w:rPr>
                  </w:pPr>
                  <w:r w:rsidRPr="00FE1B60">
                    <w:rPr>
                      <w:noProof/>
                    </w:rPr>
                    <w:t>szélessége legalább 280 mm, de legfeljebb 470 mm,</w:t>
                  </w:r>
                </w:p>
              </w:tc>
            </w:tr>
            <w:tr w:rsidR="007F1923" w:rsidRPr="00FE1B60" w14:paraId="726D0CC1" w14:textId="77777777">
              <w:tc>
                <w:tcPr>
                  <w:tcW w:w="0" w:type="auto"/>
                </w:tcPr>
                <w:p w14:paraId="46EC0A35" w14:textId="77777777" w:rsidR="007F1923" w:rsidRPr="00FE1B60" w:rsidRDefault="007F1923">
                  <w:pPr>
                    <w:pStyle w:val="Paragraph"/>
                    <w:rPr>
                      <w:noProof/>
                    </w:rPr>
                  </w:pPr>
                  <w:r w:rsidRPr="00FE1B60">
                    <w:rPr>
                      <w:noProof/>
                    </w:rPr>
                    <w:t>—</w:t>
                  </w:r>
                </w:p>
              </w:tc>
              <w:tc>
                <w:tcPr>
                  <w:tcW w:w="0" w:type="auto"/>
                </w:tcPr>
                <w:p w14:paraId="68507A34" w14:textId="77777777" w:rsidR="007F1923" w:rsidRPr="00FE1B60" w:rsidRDefault="007F1923">
                  <w:pPr>
                    <w:pStyle w:val="Paragraph"/>
                    <w:rPr>
                      <w:noProof/>
                    </w:rPr>
                  </w:pPr>
                  <w:r w:rsidRPr="00FE1B60">
                    <w:rPr>
                      <w:noProof/>
                    </w:rPr>
                    <w:t>magassága legalább 350 mm, de legfeljebb 595 mm,</w:t>
                  </w:r>
                </w:p>
              </w:tc>
            </w:tr>
            <w:tr w:rsidR="007F1923" w:rsidRPr="00FE1B60" w14:paraId="1CD540DE" w14:textId="77777777">
              <w:tc>
                <w:tcPr>
                  <w:tcW w:w="0" w:type="auto"/>
                </w:tcPr>
                <w:p w14:paraId="5C8F4F95" w14:textId="77777777" w:rsidR="007F1923" w:rsidRPr="00FE1B60" w:rsidRDefault="007F1923">
                  <w:pPr>
                    <w:pStyle w:val="Paragraph"/>
                    <w:rPr>
                      <w:noProof/>
                    </w:rPr>
                  </w:pPr>
                  <w:r w:rsidRPr="00FE1B60">
                    <w:rPr>
                      <w:noProof/>
                    </w:rPr>
                    <w:t>—</w:t>
                  </w:r>
                </w:p>
              </w:tc>
              <w:tc>
                <w:tcPr>
                  <w:tcW w:w="0" w:type="auto"/>
                </w:tcPr>
                <w:p w14:paraId="00ECF08F" w14:textId="77777777" w:rsidR="007F1923" w:rsidRPr="00FE1B60" w:rsidRDefault="007F1923">
                  <w:pPr>
                    <w:pStyle w:val="Paragraph"/>
                    <w:rPr>
                      <w:noProof/>
                    </w:rPr>
                  </w:pPr>
                  <w:r w:rsidRPr="00FE1B60">
                    <w:rPr>
                      <w:noProof/>
                    </w:rPr>
                    <w:t>hossza legalább 410 mm, de legfeljebb 690 mm,</w:t>
                  </w:r>
                </w:p>
              </w:tc>
            </w:tr>
          </w:tbl>
          <w:p w14:paraId="3C2650DA" w14:textId="77777777" w:rsidR="007F1923" w:rsidRPr="00FE1B60" w:rsidRDefault="007F1923">
            <w:pPr>
              <w:pStyle w:val="Paragraph"/>
              <w:rPr>
                <w:noProof/>
              </w:rPr>
            </w:pPr>
            <w:r w:rsidRPr="00FE1B60">
              <w:rPr>
                <w:noProof/>
              </w:rPr>
              <w:t>a 87. árucsoportba tartozó gépjárművek gyártásához</w:t>
            </w:r>
          </w:p>
          <w:p w14:paraId="24F8961F"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6FA3FA07" w14:textId="77777777" w:rsidR="007F1923" w:rsidRPr="00FE1B60" w:rsidRDefault="007F1923">
            <w:pPr>
              <w:pStyle w:val="Paragraph"/>
              <w:rPr>
                <w:noProof/>
              </w:rPr>
            </w:pPr>
          </w:p>
        </w:tc>
        <w:tc>
          <w:tcPr>
            <w:tcW w:w="0" w:type="auto"/>
            <w:vMerge w:val="restart"/>
          </w:tcPr>
          <w:p w14:paraId="00BBC56C" w14:textId="77777777" w:rsidR="007F1923" w:rsidRPr="00FE1B60" w:rsidRDefault="007F1923">
            <w:pPr>
              <w:pStyle w:val="Paragraph"/>
              <w:rPr>
                <w:noProof/>
              </w:rPr>
            </w:pPr>
            <w:r w:rsidRPr="00FE1B60">
              <w:rPr>
                <w:noProof/>
              </w:rPr>
              <w:t>0 %</w:t>
            </w:r>
          </w:p>
          <w:p w14:paraId="3E9182D9" w14:textId="77777777" w:rsidR="007F1923" w:rsidRPr="00FE1B60" w:rsidRDefault="007F1923">
            <w:pPr>
              <w:pStyle w:val="Paragraph"/>
              <w:rPr>
                <w:noProof/>
              </w:rPr>
            </w:pPr>
          </w:p>
        </w:tc>
        <w:tc>
          <w:tcPr>
            <w:tcW w:w="0" w:type="auto"/>
            <w:vMerge w:val="restart"/>
          </w:tcPr>
          <w:p w14:paraId="6F5584AA" w14:textId="77777777" w:rsidR="007F1923" w:rsidRPr="00FE1B60" w:rsidRDefault="007F1923">
            <w:pPr>
              <w:pStyle w:val="Paragraph"/>
              <w:rPr>
                <w:noProof/>
              </w:rPr>
            </w:pPr>
            <w:r w:rsidRPr="00FE1B60">
              <w:rPr>
                <w:noProof/>
              </w:rPr>
              <w:t>-</w:t>
            </w:r>
          </w:p>
          <w:p w14:paraId="3ECF5E27" w14:textId="77777777" w:rsidR="007F1923" w:rsidRPr="00FE1B60" w:rsidRDefault="007F1923">
            <w:pPr>
              <w:pStyle w:val="Paragraph"/>
              <w:rPr>
                <w:noProof/>
              </w:rPr>
            </w:pPr>
          </w:p>
        </w:tc>
        <w:tc>
          <w:tcPr>
            <w:tcW w:w="0" w:type="auto"/>
            <w:vMerge w:val="restart"/>
          </w:tcPr>
          <w:p w14:paraId="345BC354" w14:textId="77777777" w:rsidR="007F1923" w:rsidRPr="00FE1B60" w:rsidRDefault="007F1923">
            <w:pPr>
              <w:pStyle w:val="Paragraph"/>
              <w:rPr>
                <w:noProof/>
              </w:rPr>
            </w:pPr>
            <w:r w:rsidRPr="00FE1B60">
              <w:rPr>
                <w:noProof/>
              </w:rPr>
              <w:t>2022.12.31</w:t>
            </w:r>
          </w:p>
          <w:p w14:paraId="3F613A18" w14:textId="77777777" w:rsidR="007F1923" w:rsidRPr="00FE1B60" w:rsidRDefault="007F1923">
            <w:pPr>
              <w:pStyle w:val="Paragraph"/>
              <w:rPr>
                <w:noProof/>
              </w:rPr>
            </w:pPr>
          </w:p>
        </w:tc>
      </w:tr>
      <w:tr w:rsidR="007F1923" w:rsidRPr="00FE1B60" w14:paraId="59FBBCCE" w14:textId="77777777">
        <w:trPr>
          <w:cantSplit/>
        </w:trPr>
        <w:tc>
          <w:tcPr>
            <w:tcW w:w="0" w:type="auto"/>
            <w:vMerge w:val="restart"/>
          </w:tcPr>
          <w:p w14:paraId="30198BAD" w14:textId="77777777" w:rsidR="007F1923" w:rsidRPr="00FE1B60" w:rsidRDefault="007F1923">
            <w:pPr>
              <w:pStyle w:val="Paragraph"/>
              <w:rPr>
                <w:noProof/>
              </w:rPr>
            </w:pPr>
            <w:r w:rsidRPr="00FE1B60">
              <w:rPr>
                <w:noProof/>
              </w:rPr>
              <w:t>0.7655</w:t>
            </w:r>
          </w:p>
          <w:p w14:paraId="5F10447C" w14:textId="77777777" w:rsidR="007F1923" w:rsidRPr="00FE1B60" w:rsidRDefault="007F1923">
            <w:pPr>
              <w:pStyle w:val="Paragraph"/>
              <w:rPr>
                <w:noProof/>
              </w:rPr>
            </w:pPr>
          </w:p>
        </w:tc>
        <w:tc>
          <w:tcPr>
            <w:tcW w:w="0" w:type="auto"/>
          </w:tcPr>
          <w:p w14:paraId="0E2044AF" w14:textId="77777777" w:rsidR="007F1923" w:rsidRPr="00FE1B60" w:rsidRDefault="007F1923">
            <w:pPr>
              <w:pStyle w:val="Paragraph"/>
              <w:jc w:val="right"/>
              <w:rPr>
                <w:noProof/>
              </w:rPr>
            </w:pPr>
            <w:r w:rsidRPr="00FE1B60">
              <w:rPr>
                <w:noProof/>
              </w:rPr>
              <w:t>ex 8708 40 20</w:t>
            </w:r>
          </w:p>
          <w:p w14:paraId="06F795D1" w14:textId="77777777" w:rsidR="007F1923" w:rsidRPr="00FE1B60" w:rsidRDefault="007F1923">
            <w:pPr>
              <w:pStyle w:val="Paragraph"/>
              <w:jc w:val="right"/>
              <w:rPr>
                <w:noProof/>
              </w:rPr>
            </w:pPr>
            <w:r w:rsidRPr="00FE1B60">
              <w:rPr>
                <w:noProof/>
              </w:rPr>
              <w:t>ex 8708 40 50</w:t>
            </w:r>
          </w:p>
        </w:tc>
        <w:tc>
          <w:tcPr>
            <w:tcW w:w="0" w:type="auto"/>
          </w:tcPr>
          <w:p w14:paraId="633B14CB" w14:textId="77777777" w:rsidR="007F1923" w:rsidRPr="00FE1B60" w:rsidRDefault="007F1923">
            <w:pPr>
              <w:pStyle w:val="Paragraph"/>
              <w:jc w:val="center"/>
              <w:rPr>
                <w:noProof/>
              </w:rPr>
            </w:pPr>
            <w:r w:rsidRPr="00FE1B60">
              <w:rPr>
                <w:noProof/>
              </w:rPr>
              <w:t>60</w:t>
            </w:r>
          </w:p>
          <w:p w14:paraId="6C998D7B" w14:textId="77777777" w:rsidR="007F1923" w:rsidRPr="00FE1B60" w:rsidRDefault="007F1923">
            <w:pPr>
              <w:pStyle w:val="Paragraph"/>
              <w:jc w:val="center"/>
              <w:rPr>
                <w:noProof/>
              </w:rPr>
            </w:pPr>
            <w:r w:rsidRPr="00FE1B60">
              <w:rPr>
                <w:noProof/>
              </w:rPr>
              <w:t>50</w:t>
            </w:r>
          </w:p>
        </w:tc>
        <w:tc>
          <w:tcPr>
            <w:tcW w:w="0" w:type="auto"/>
            <w:vMerge w:val="restart"/>
          </w:tcPr>
          <w:p w14:paraId="59D58A70" w14:textId="77777777" w:rsidR="007F1923" w:rsidRPr="00FE1B60" w:rsidRDefault="007F1923">
            <w:pPr>
              <w:pStyle w:val="Paragraph"/>
              <w:rPr>
                <w:noProof/>
              </w:rPr>
            </w:pPr>
            <w:r w:rsidRPr="00FE1B60">
              <w:rPr>
                <w:noProof/>
              </w:rPr>
              <w:t>Automata sebességváltómű forgó sebességváltóval:</w:t>
            </w:r>
          </w:p>
          <w:tbl>
            <w:tblPr>
              <w:tblStyle w:val="Listdash"/>
              <w:tblW w:w="0" w:type="auto"/>
              <w:tblLook w:val="0000" w:firstRow="0" w:lastRow="0" w:firstColumn="0" w:lastColumn="0" w:noHBand="0" w:noVBand="0"/>
            </w:tblPr>
            <w:tblGrid>
              <w:gridCol w:w="220"/>
              <w:gridCol w:w="3184"/>
            </w:tblGrid>
            <w:tr w:rsidR="007F1923" w:rsidRPr="00FE1B60" w14:paraId="53018F47" w14:textId="77777777">
              <w:tc>
                <w:tcPr>
                  <w:tcW w:w="0" w:type="auto"/>
                </w:tcPr>
                <w:p w14:paraId="702CD41C" w14:textId="77777777" w:rsidR="007F1923" w:rsidRPr="00FE1B60" w:rsidRDefault="007F1923">
                  <w:pPr>
                    <w:pStyle w:val="Paragraph"/>
                    <w:rPr>
                      <w:noProof/>
                    </w:rPr>
                  </w:pPr>
                  <w:r w:rsidRPr="00FE1B60">
                    <w:rPr>
                      <w:noProof/>
                    </w:rPr>
                    <w:t>—</w:t>
                  </w:r>
                </w:p>
              </w:tc>
              <w:tc>
                <w:tcPr>
                  <w:tcW w:w="0" w:type="auto"/>
                </w:tcPr>
                <w:p w14:paraId="02D225D2" w14:textId="77777777" w:rsidR="007F1923" w:rsidRPr="00FE1B60" w:rsidRDefault="007F1923">
                  <w:pPr>
                    <w:pStyle w:val="Paragraph"/>
                    <w:rPr>
                      <w:noProof/>
                    </w:rPr>
                  </w:pPr>
                  <w:r w:rsidRPr="00FE1B60">
                    <w:rPr>
                      <w:noProof/>
                    </w:rPr>
                    <w:t>öntött alumíniumból készült burkolattal, </w:t>
                  </w:r>
                </w:p>
              </w:tc>
            </w:tr>
            <w:tr w:rsidR="007F1923" w:rsidRPr="00FE1B60" w14:paraId="4F047F3A" w14:textId="77777777">
              <w:tc>
                <w:tcPr>
                  <w:tcW w:w="0" w:type="auto"/>
                </w:tcPr>
                <w:p w14:paraId="7DE27427" w14:textId="77777777" w:rsidR="007F1923" w:rsidRPr="00FE1B60" w:rsidRDefault="007F1923">
                  <w:pPr>
                    <w:pStyle w:val="Paragraph"/>
                    <w:rPr>
                      <w:noProof/>
                    </w:rPr>
                  </w:pPr>
                  <w:r w:rsidRPr="00FE1B60">
                    <w:rPr>
                      <w:noProof/>
                    </w:rPr>
                    <w:t>—</w:t>
                  </w:r>
                </w:p>
              </w:tc>
              <w:tc>
                <w:tcPr>
                  <w:tcW w:w="0" w:type="auto"/>
                </w:tcPr>
                <w:p w14:paraId="738EF972" w14:textId="77777777" w:rsidR="007F1923" w:rsidRPr="00FE1B60" w:rsidRDefault="007F1923">
                  <w:pPr>
                    <w:pStyle w:val="Paragraph"/>
                    <w:rPr>
                      <w:noProof/>
                    </w:rPr>
                  </w:pPr>
                  <w:r w:rsidRPr="00FE1B60">
                    <w:rPr>
                      <w:noProof/>
                    </w:rPr>
                    <w:t>differenciálművel,</w:t>
                  </w:r>
                </w:p>
              </w:tc>
            </w:tr>
            <w:tr w:rsidR="007F1923" w:rsidRPr="00FE1B60" w14:paraId="0EC02BE9" w14:textId="77777777">
              <w:tc>
                <w:tcPr>
                  <w:tcW w:w="0" w:type="auto"/>
                </w:tcPr>
                <w:p w14:paraId="7A91B4CD" w14:textId="77777777" w:rsidR="007F1923" w:rsidRPr="00FE1B60" w:rsidRDefault="007F1923">
                  <w:pPr>
                    <w:pStyle w:val="Paragraph"/>
                    <w:rPr>
                      <w:noProof/>
                    </w:rPr>
                  </w:pPr>
                  <w:r w:rsidRPr="00FE1B60">
                    <w:rPr>
                      <w:noProof/>
                    </w:rPr>
                    <w:t>—</w:t>
                  </w:r>
                </w:p>
              </w:tc>
              <w:tc>
                <w:tcPr>
                  <w:tcW w:w="0" w:type="auto"/>
                </w:tcPr>
                <w:p w14:paraId="42D2096B" w14:textId="77777777" w:rsidR="007F1923" w:rsidRPr="00FE1B60" w:rsidRDefault="007F1923">
                  <w:pPr>
                    <w:pStyle w:val="Paragraph"/>
                    <w:rPr>
                      <w:noProof/>
                    </w:rPr>
                  </w:pPr>
                  <w:r w:rsidRPr="00FE1B60">
                    <w:rPr>
                      <w:noProof/>
                    </w:rPr>
                    <w:t>9 sebességes automatikával, </w:t>
                  </w:r>
                </w:p>
              </w:tc>
            </w:tr>
            <w:tr w:rsidR="007F1923" w:rsidRPr="00FE1B60" w14:paraId="3AA7BD96" w14:textId="77777777">
              <w:tc>
                <w:tcPr>
                  <w:tcW w:w="0" w:type="auto"/>
                </w:tcPr>
                <w:p w14:paraId="7D613B8B" w14:textId="77777777" w:rsidR="007F1923" w:rsidRPr="00FE1B60" w:rsidRDefault="007F1923">
                  <w:pPr>
                    <w:pStyle w:val="Paragraph"/>
                    <w:rPr>
                      <w:noProof/>
                    </w:rPr>
                  </w:pPr>
                  <w:r w:rsidRPr="00FE1B60">
                    <w:rPr>
                      <w:noProof/>
                    </w:rPr>
                    <w:t>—</w:t>
                  </w:r>
                </w:p>
              </w:tc>
              <w:tc>
                <w:tcPr>
                  <w:tcW w:w="0" w:type="auto"/>
                </w:tcPr>
                <w:p w14:paraId="163642A7" w14:textId="77777777" w:rsidR="007F1923" w:rsidRPr="00FE1B60" w:rsidRDefault="007F1923">
                  <w:pPr>
                    <w:pStyle w:val="Paragraph"/>
                    <w:rPr>
                      <w:noProof/>
                    </w:rPr>
                  </w:pPr>
                  <w:r w:rsidRPr="00FE1B60">
                    <w:rPr>
                      <w:noProof/>
                    </w:rPr>
                    <w:t>elektronikus fogaskerék-kiválasztási rendszerrel,</w:t>
                  </w:r>
                </w:p>
              </w:tc>
            </w:tr>
          </w:tbl>
          <w:p w14:paraId="5020F0D1" w14:textId="77777777" w:rsidR="007F1923" w:rsidRPr="00FE1B60" w:rsidRDefault="007F1923">
            <w:pPr>
              <w:pStyle w:val="Paragraph"/>
              <w:rPr>
                <w:noProof/>
              </w:rPr>
            </w:pPr>
            <w:r w:rsidRPr="00FE1B60">
              <w:rPr>
                <w:noProof/>
              </w:rPr>
              <w:t>méretek:</w:t>
            </w:r>
          </w:p>
          <w:tbl>
            <w:tblPr>
              <w:tblStyle w:val="Listdash"/>
              <w:tblW w:w="0" w:type="auto"/>
              <w:tblLook w:val="0000" w:firstRow="0" w:lastRow="0" w:firstColumn="0" w:lastColumn="0" w:noHBand="0" w:noVBand="0"/>
            </w:tblPr>
            <w:tblGrid>
              <w:gridCol w:w="220"/>
              <w:gridCol w:w="3460"/>
            </w:tblGrid>
            <w:tr w:rsidR="007F1923" w:rsidRPr="00FE1B60" w14:paraId="4F034466" w14:textId="77777777">
              <w:tc>
                <w:tcPr>
                  <w:tcW w:w="0" w:type="auto"/>
                </w:tcPr>
                <w:p w14:paraId="1AC36D27" w14:textId="77777777" w:rsidR="007F1923" w:rsidRPr="00FE1B60" w:rsidRDefault="007F1923">
                  <w:pPr>
                    <w:pStyle w:val="Paragraph"/>
                    <w:rPr>
                      <w:noProof/>
                    </w:rPr>
                  </w:pPr>
                  <w:r w:rsidRPr="00FE1B60">
                    <w:rPr>
                      <w:noProof/>
                    </w:rPr>
                    <w:t>—</w:t>
                  </w:r>
                </w:p>
              </w:tc>
              <w:tc>
                <w:tcPr>
                  <w:tcW w:w="0" w:type="auto"/>
                </w:tcPr>
                <w:p w14:paraId="563F21DF" w14:textId="77777777" w:rsidR="007F1923" w:rsidRPr="00FE1B60" w:rsidRDefault="007F1923">
                  <w:pPr>
                    <w:pStyle w:val="Paragraph"/>
                    <w:rPr>
                      <w:noProof/>
                    </w:rPr>
                  </w:pPr>
                  <w:r w:rsidRPr="00FE1B60">
                    <w:rPr>
                      <w:noProof/>
                    </w:rPr>
                    <w:t>legalább 330 mm, de legfeljebb 420 mm szélességű,</w:t>
                  </w:r>
                </w:p>
              </w:tc>
            </w:tr>
            <w:tr w:rsidR="007F1923" w:rsidRPr="00FE1B60" w14:paraId="5B807BC0" w14:textId="77777777">
              <w:tc>
                <w:tcPr>
                  <w:tcW w:w="0" w:type="auto"/>
                </w:tcPr>
                <w:p w14:paraId="4B63D578" w14:textId="77777777" w:rsidR="007F1923" w:rsidRPr="00FE1B60" w:rsidRDefault="007F1923">
                  <w:pPr>
                    <w:pStyle w:val="Paragraph"/>
                    <w:rPr>
                      <w:noProof/>
                    </w:rPr>
                  </w:pPr>
                  <w:r w:rsidRPr="00FE1B60">
                    <w:rPr>
                      <w:noProof/>
                    </w:rPr>
                    <w:t>—</w:t>
                  </w:r>
                </w:p>
              </w:tc>
              <w:tc>
                <w:tcPr>
                  <w:tcW w:w="0" w:type="auto"/>
                </w:tcPr>
                <w:p w14:paraId="50014352" w14:textId="77777777" w:rsidR="007F1923" w:rsidRPr="00FE1B60" w:rsidRDefault="007F1923">
                  <w:pPr>
                    <w:pStyle w:val="Paragraph"/>
                    <w:rPr>
                      <w:noProof/>
                    </w:rPr>
                  </w:pPr>
                  <w:r w:rsidRPr="00FE1B60">
                    <w:rPr>
                      <w:noProof/>
                    </w:rPr>
                    <w:t>legalább 380 mm, de legfeljebb 450 mm magasságú,</w:t>
                  </w:r>
                </w:p>
              </w:tc>
            </w:tr>
            <w:tr w:rsidR="007F1923" w:rsidRPr="00FE1B60" w14:paraId="4FA91BC9" w14:textId="77777777">
              <w:tc>
                <w:tcPr>
                  <w:tcW w:w="0" w:type="auto"/>
                </w:tcPr>
                <w:p w14:paraId="6B186238" w14:textId="77777777" w:rsidR="007F1923" w:rsidRPr="00FE1B60" w:rsidRDefault="007F1923">
                  <w:pPr>
                    <w:pStyle w:val="Paragraph"/>
                    <w:rPr>
                      <w:noProof/>
                    </w:rPr>
                  </w:pPr>
                  <w:r w:rsidRPr="00FE1B60">
                    <w:rPr>
                      <w:noProof/>
                    </w:rPr>
                    <w:t>—</w:t>
                  </w:r>
                </w:p>
              </w:tc>
              <w:tc>
                <w:tcPr>
                  <w:tcW w:w="0" w:type="auto"/>
                </w:tcPr>
                <w:p w14:paraId="217CE6A5" w14:textId="77777777" w:rsidR="007F1923" w:rsidRPr="00FE1B60" w:rsidRDefault="007F1923">
                  <w:pPr>
                    <w:pStyle w:val="Paragraph"/>
                    <w:rPr>
                      <w:noProof/>
                    </w:rPr>
                  </w:pPr>
                  <w:r w:rsidRPr="00FE1B60">
                    <w:rPr>
                      <w:noProof/>
                    </w:rPr>
                    <w:t>legalább 580 mm, de legfeljebb 690 mm hosszúságú,</w:t>
                  </w:r>
                </w:p>
              </w:tc>
            </w:tr>
          </w:tbl>
          <w:p w14:paraId="259BD1AD" w14:textId="77777777" w:rsidR="007F1923" w:rsidRPr="00FE1B60" w:rsidRDefault="007F1923">
            <w:pPr>
              <w:pStyle w:val="Paragraph"/>
              <w:rPr>
                <w:noProof/>
              </w:rPr>
            </w:pPr>
            <w:r w:rsidRPr="00FE1B60">
              <w:rPr>
                <w:noProof/>
              </w:rPr>
              <w:t>a 87. árucsoportba tartozó járművek gyártásához</w:t>
            </w:r>
          </w:p>
          <w:p w14:paraId="65C7A3A6"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36DE1449" w14:textId="77777777" w:rsidR="007F1923" w:rsidRPr="00FE1B60" w:rsidRDefault="007F1923">
            <w:pPr>
              <w:pStyle w:val="Paragraph"/>
              <w:rPr>
                <w:noProof/>
              </w:rPr>
            </w:pPr>
          </w:p>
        </w:tc>
        <w:tc>
          <w:tcPr>
            <w:tcW w:w="0" w:type="auto"/>
            <w:vMerge w:val="restart"/>
          </w:tcPr>
          <w:p w14:paraId="00BD0D77" w14:textId="77777777" w:rsidR="007F1923" w:rsidRPr="00FE1B60" w:rsidRDefault="007F1923">
            <w:pPr>
              <w:pStyle w:val="Paragraph"/>
              <w:rPr>
                <w:noProof/>
              </w:rPr>
            </w:pPr>
            <w:r w:rsidRPr="00FE1B60">
              <w:rPr>
                <w:noProof/>
              </w:rPr>
              <w:t>0 %</w:t>
            </w:r>
          </w:p>
          <w:p w14:paraId="6FBA32A5" w14:textId="77777777" w:rsidR="007F1923" w:rsidRPr="00FE1B60" w:rsidRDefault="007F1923">
            <w:pPr>
              <w:pStyle w:val="Paragraph"/>
              <w:rPr>
                <w:noProof/>
              </w:rPr>
            </w:pPr>
          </w:p>
        </w:tc>
        <w:tc>
          <w:tcPr>
            <w:tcW w:w="0" w:type="auto"/>
            <w:vMerge w:val="restart"/>
          </w:tcPr>
          <w:p w14:paraId="5535C86C" w14:textId="77777777" w:rsidR="007F1923" w:rsidRPr="00FE1B60" w:rsidRDefault="007F1923">
            <w:pPr>
              <w:pStyle w:val="Paragraph"/>
              <w:rPr>
                <w:noProof/>
              </w:rPr>
            </w:pPr>
            <w:r w:rsidRPr="00FE1B60">
              <w:rPr>
                <w:noProof/>
              </w:rPr>
              <w:t>-</w:t>
            </w:r>
          </w:p>
          <w:p w14:paraId="0B56AC95" w14:textId="77777777" w:rsidR="007F1923" w:rsidRPr="00FE1B60" w:rsidRDefault="007F1923">
            <w:pPr>
              <w:pStyle w:val="Paragraph"/>
              <w:rPr>
                <w:noProof/>
              </w:rPr>
            </w:pPr>
          </w:p>
        </w:tc>
        <w:tc>
          <w:tcPr>
            <w:tcW w:w="0" w:type="auto"/>
            <w:vMerge w:val="restart"/>
          </w:tcPr>
          <w:p w14:paraId="17277F56" w14:textId="77777777" w:rsidR="007F1923" w:rsidRPr="00FE1B60" w:rsidRDefault="007F1923">
            <w:pPr>
              <w:pStyle w:val="Paragraph"/>
              <w:rPr>
                <w:noProof/>
              </w:rPr>
            </w:pPr>
            <w:r w:rsidRPr="00FE1B60">
              <w:rPr>
                <w:noProof/>
              </w:rPr>
              <w:t>2023.12.31</w:t>
            </w:r>
          </w:p>
          <w:p w14:paraId="614CCA5A" w14:textId="77777777" w:rsidR="007F1923" w:rsidRPr="00FE1B60" w:rsidRDefault="007F1923">
            <w:pPr>
              <w:pStyle w:val="Paragraph"/>
              <w:rPr>
                <w:noProof/>
              </w:rPr>
            </w:pPr>
          </w:p>
        </w:tc>
      </w:tr>
      <w:tr w:rsidR="007F1923" w:rsidRPr="00FE1B60" w14:paraId="1EED4E33" w14:textId="77777777">
        <w:trPr>
          <w:cantSplit/>
        </w:trPr>
        <w:tc>
          <w:tcPr>
            <w:tcW w:w="0" w:type="auto"/>
            <w:vMerge w:val="restart"/>
          </w:tcPr>
          <w:p w14:paraId="29870A12" w14:textId="77777777" w:rsidR="007F1923" w:rsidRPr="00FE1B60" w:rsidRDefault="007F1923">
            <w:pPr>
              <w:pStyle w:val="Paragraph"/>
              <w:rPr>
                <w:noProof/>
              </w:rPr>
            </w:pPr>
            <w:r w:rsidRPr="00FE1B60">
              <w:rPr>
                <w:noProof/>
              </w:rPr>
              <w:t>0.7856</w:t>
            </w:r>
          </w:p>
          <w:p w14:paraId="3C9A2935" w14:textId="77777777" w:rsidR="007F1923" w:rsidRPr="00FE1B60" w:rsidRDefault="007F1923">
            <w:pPr>
              <w:pStyle w:val="Paragraph"/>
              <w:rPr>
                <w:noProof/>
              </w:rPr>
            </w:pPr>
          </w:p>
        </w:tc>
        <w:tc>
          <w:tcPr>
            <w:tcW w:w="0" w:type="auto"/>
          </w:tcPr>
          <w:p w14:paraId="012BB9D6" w14:textId="77777777" w:rsidR="007F1923" w:rsidRPr="00FE1B60" w:rsidRDefault="007F1923">
            <w:pPr>
              <w:pStyle w:val="Paragraph"/>
              <w:jc w:val="right"/>
              <w:rPr>
                <w:noProof/>
              </w:rPr>
            </w:pPr>
            <w:r w:rsidRPr="00FE1B60">
              <w:rPr>
                <w:noProof/>
              </w:rPr>
              <w:t>ex 8708 40 20</w:t>
            </w:r>
          </w:p>
          <w:p w14:paraId="05850995" w14:textId="77777777" w:rsidR="007F1923" w:rsidRPr="00FE1B60" w:rsidRDefault="007F1923">
            <w:pPr>
              <w:pStyle w:val="Paragraph"/>
              <w:jc w:val="right"/>
              <w:rPr>
                <w:noProof/>
              </w:rPr>
            </w:pPr>
            <w:r w:rsidRPr="00FE1B60">
              <w:rPr>
                <w:noProof/>
              </w:rPr>
              <w:t>ex 8708 40 50</w:t>
            </w:r>
          </w:p>
        </w:tc>
        <w:tc>
          <w:tcPr>
            <w:tcW w:w="0" w:type="auto"/>
          </w:tcPr>
          <w:p w14:paraId="5BCD4D81" w14:textId="77777777" w:rsidR="007F1923" w:rsidRPr="00FE1B60" w:rsidRDefault="007F1923">
            <w:pPr>
              <w:pStyle w:val="Paragraph"/>
              <w:jc w:val="center"/>
              <w:rPr>
                <w:noProof/>
              </w:rPr>
            </w:pPr>
            <w:r w:rsidRPr="00FE1B60">
              <w:rPr>
                <w:noProof/>
              </w:rPr>
              <w:t>70</w:t>
            </w:r>
          </w:p>
          <w:p w14:paraId="6E2331EC" w14:textId="77777777" w:rsidR="007F1923" w:rsidRPr="00FE1B60" w:rsidRDefault="007F1923">
            <w:pPr>
              <w:pStyle w:val="Paragraph"/>
              <w:jc w:val="center"/>
              <w:rPr>
                <w:noProof/>
              </w:rPr>
            </w:pPr>
            <w:r w:rsidRPr="00FE1B60">
              <w:rPr>
                <w:noProof/>
              </w:rPr>
              <w:t>60</w:t>
            </w:r>
          </w:p>
        </w:tc>
        <w:tc>
          <w:tcPr>
            <w:tcW w:w="0" w:type="auto"/>
            <w:vMerge w:val="restart"/>
          </w:tcPr>
          <w:p w14:paraId="573F2671" w14:textId="77777777" w:rsidR="007F1923" w:rsidRPr="00FE1B60" w:rsidRDefault="007F1923">
            <w:pPr>
              <w:pStyle w:val="Paragraph"/>
              <w:rPr>
                <w:noProof/>
              </w:rPr>
            </w:pPr>
            <w:r w:rsidRPr="00FE1B60">
              <w:rPr>
                <w:noProof/>
              </w:rPr>
              <w:t>Kézi sebességváltó öntött alumínium házban keresztirányú beszereléshez:</w:t>
            </w:r>
          </w:p>
          <w:tbl>
            <w:tblPr>
              <w:tblStyle w:val="Listdash"/>
              <w:tblW w:w="0" w:type="auto"/>
              <w:tblLook w:val="0000" w:firstRow="0" w:lastRow="0" w:firstColumn="0" w:lastColumn="0" w:noHBand="0" w:noVBand="0"/>
            </w:tblPr>
            <w:tblGrid>
              <w:gridCol w:w="220"/>
              <w:gridCol w:w="2433"/>
            </w:tblGrid>
            <w:tr w:rsidR="007F1923" w:rsidRPr="00FE1B60" w14:paraId="30283003" w14:textId="77777777">
              <w:tc>
                <w:tcPr>
                  <w:tcW w:w="0" w:type="auto"/>
                </w:tcPr>
                <w:p w14:paraId="2CB292B2" w14:textId="77777777" w:rsidR="007F1923" w:rsidRPr="00FE1B60" w:rsidRDefault="007F1923">
                  <w:pPr>
                    <w:pStyle w:val="Paragraph"/>
                    <w:rPr>
                      <w:noProof/>
                    </w:rPr>
                  </w:pPr>
                  <w:r w:rsidRPr="00FE1B60">
                    <w:rPr>
                      <w:noProof/>
                    </w:rPr>
                    <w:t>—</w:t>
                  </w:r>
                </w:p>
              </w:tc>
              <w:tc>
                <w:tcPr>
                  <w:tcW w:w="0" w:type="auto"/>
                </w:tcPr>
                <w:p w14:paraId="59B281BE" w14:textId="77777777" w:rsidR="007F1923" w:rsidRPr="00FE1B60" w:rsidRDefault="007F1923">
                  <w:pPr>
                    <w:pStyle w:val="Paragraph"/>
                    <w:rPr>
                      <w:noProof/>
                    </w:rPr>
                  </w:pPr>
                  <w:r w:rsidRPr="00FE1B60">
                    <w:rPr>
                      <w:noProof/>
                    </w:rPr>
                    <w:t>legfeljebb 480 mm szélességű,</w:t>
                  </w:r>
                </w:p>
              </w:tc>
            </w:tr>
            <w:tr w:rsidR="007F1923" w:rsidRPr="00FE1B60" w14:paraId="021A7354" w14:textId="77777777">
              <w:tc>
                <w:tcPr>
                  <w:tcW w:w="0" w:type="auto"/>
                </w:tcPr>
                <w:p w14:paraId="10C6C2B4" w14:textId="77777777" w:rsidR="007F1923" w:rsidRPr="00FE1B60" w:rsidRDefault="007F1923">
                  <w:pPr>
                    <w:pStyle w:val="Paragraph"/>
                    <w:rPr>
                      <w:noProof/>
                    </w:rPr>
                  </w:pPr>
                  <w:r w:rsidRPr="00FE1B60">
                    <w:rPr>
                      <w:noProof/>
                    </w:rPr>
                    <w:t>—</w:t>
                  </w:r>
                </w:p>
              </w:tc>
              <w:tc>
                <w:tcPr>
                  <w:tcW w:w="0" w:type="auto"/>
                </w:tcPr>
                <w:p w14:paraId="34281E2D" w14:textId="77777777" w:rsidR="007F1923" w:rsidRPr="00FE1B60" w:rsidRDefault="007F1923">
                  <w:pPr>
                    <w:pStyle w:val="Paragraph"/>
                    <w:rPr>
                      <w:noProof/>
                    </w:rPr>
                  </w:pPr>
                  <w:r w:rsidRPr="00FE1B60">
                    <w:rPr>
                      <w:noProof/>
                    </w:rPr>
                    <w:t>legfeljebb 400 mm magasságú,</w:t>
                  </w:r>
                </w:p>
              </w:tc>
            </w:tr>
            <w:tr w:rsidR="007F1923" w:rsidRPr="00FE1B60" w14:paraId="769DDC23" w14:textId="77777777">
              <w:tc>
                <w:tcPr>
                  <w:tcW w:w="0" w:type="auto"/>
                </w:tcPr>
                <w:p w14:paraId="4BC6FBDC" w14:textId="77777777" w:rsidR="007F1923" w:rsidRPr="00FE1B60" w:rsidRDefault="007F1923">
                  <w:pPr>
                    <w:pStyle w:val="Paragraph"/>
                    <w:rPr>
                      <w:noProof/>
                    </w:rPr>
                  </w:pPr>
                  <w:r w:rsidRPr="00FE1B60">
                    <w:rPr>
                      <w:noProof/>
                    </w:rPr>
                    <w:t>—</w:t>
                  </w:r>
                </w:p>
              </w:tc>
              <w:tc>
                <w:tcPr>
                  <w:tcW w:w="0" w:type="auto"/>
                </w:tcPr>
                <w:p w14:paraId="2BB9166B" w14:textId="77777777" w:rsidR="007F1923" w:rsidRPr="00FE1B60" w:rsidRDefault="007F1923">
                  <w:pPr>
                    <w:pStyle w:val="Paragraph"/>
                    <w:rPr>
                      <w:noProof/>
                    </w:rPr>
                  </w:pPr>
                  <w:r w:rsidRPr="00FE1B60">
                    <w:rPr>
                      <w:noProof/>
                    </w:rPr>
                    <w:t>legfeljebb 550 mm hosszúságú,</w:t>
                  </w:r>
                </w:p>
              </w:tc>
            </w:tr>
            <w:tr w:rsidR="007F1923" w:rsidRPr="00FE1B60" w14:paraId="73A692A7" w14:textId="77777777">
              <w:tc>
                <w:tcPr>
                  <w:tcW w:w="0" w:type="auto"/>
                </w:tcPr>
                <w:p w14:paraId="21131FAE" w14:textId="77777777" w:rsidR="007F1923" w:rsidRPr="00FE1B60" w:rsidRDefault="007F1923">
                  <w:pPr>
                    <w:pStyle w:val="Paragraph"/>
                    <w:rPr>
                      <w:noProof/>
                    </w:rPr>
                  </w:pPr>
                  <w:r w:rsidRPr="00FE1B60">
                    <w:rPr>
                      <w:noProof/>
                    </w:rPr>
                    <w:t>—</w:t>
                  </w:r>
                </w:p>
              </w:tc>
              <w:tc>
                <w:tcPr>
                  <w:tcW w:w="0" w:type="auto"/>
                </w:tcPr>
                <w:p w14:paraId="75B31E84" w14:textId="77777777" w:rsidR="007F1923" w:rsidRPr="00FE1B60" w:rsidRDefault="007F1923">
                  <w:pPr>
                    <w:pStyle w:val="Paragraph"/>
                    <w:rPr>
                      <w:noProof/>
                    </w:rPr>
                  </w:pPr>
                  <w:r w:rsidRPr="00FE1B60">
                    <w:rPr>
                      <w:noProof/>
                    </w:rPr>
                    <w:t>öt vagy hat sebességfokozatú,</w:t>
                  </w:r>
                </w:p>
              </w:tc>
            </w:tr>
            <w:tr w:rsidR="007F1923" w:rsidRPr="00FE1B60" w14:paraId="0111C7D7" w14:textId="77777777">
              <w:tc>
                <w:tcPr>
                  <w:tcW w:w="0" w:type="auto"/>
                </w:tcPr>
                <w:p w14:paraId="585515AA" w14:textId="77777777" w:rsidR="007F1923" w:rsidRPr="00FE1B60" w:rsidRDefault="007F1923">
                  <w:pPr>
                    <w:pStyle w:val="Paragraph"/>
                    <w:rPr>
                      <w:noProof/>
                    </w:rPr>
                  </w:pPr>
                  <w:r w:rsidRPr="00FE1B60">
                    <w:rPr>
                      <w:noProof/>
                    </w:rPr>
                    <w:t>—</w:t>
                  </w:r>
                </w:p>
              </w:tc>
              <w:tc>
                <w:tcPr>
                  <w:tcW w:w="0" w:type="auto"/>
                </w:tcPr>
                <w:p w14:paraId="532D047B" w14:textId="77777777" w:rsidR="007F1923" w:rsidRPr="00FE1B60" w:rsidRDefault="007F1923">
                  <w:pPr>
                    <w:pStyle w:val="Paragraph"/>
                    <w:rPr>
                      <w:noProof/>
                    </w:rPr>
                  </w:pPr>
                  <w:r w:rsidRPr="00FE1B60">
                    <w:rPr>
                      <w:noProof/>
                    </w:rPr>
                    <w:t>differenciálművel,</w:t>
                  </w:r>
                </w:p>
              </w:tc>
            </w:tr>
            <w:tr w:rsidR="007F1923" w:rsidRPr="00FE1B60" w14:paraId="5343F456" w14:textId="77777777">
              <w:tc>
                <w:tcPr>
                  <w:tcW w:w="0" w:type="auto"/>
                </w:tcPr>
                <w:p w14:paraId="222C3ED3" w14:textId="77777777" w:rsidR="007F1923" w:rsidRPr="00FE1B60" w:rsidRDefault="007F1923">
                  <w:pPr>
                    <w:pStyle w:val="Paragraph"/>
                    <w:rPr>
                      <w:noProof/>
                    </w:rPr>
                  </w:pPr>
                  <w:r w:rsidRPr="00FE1B60">
                    <w:rPr>
                      <w:noProof/>
                    </w:rPr>
                    <w:t>—</w:t>
                  </w:r>
                </w:p>
              </w:tc>
              <w:tc>
                <w:tcPr>
                  <w:tcW w:w="0" w:type="auto"/>
                </w:tcPr>
                <w:p w14:paraId="1672F594" w14:textId="77777777" w:rsidR="007F1923" w:rsidRPr="00FE1B60" w:rsidRDefault="007F1923">
                  <w:pPr>
                    <w:pStyle w:val="Paragraph"/>
                    <w:rPr>
                      <w:noProof/>
                    </w:rPr>
                  </w:pPr>
                  <w:r w:rsidRPr="00FE1B60">
                    <w:rPr>
                      <w:noProof/>
                    </w:rPr>
                    <w:t>legfeljebb 400 Nm motornyomatékú,</w:t>
                  </w:r>
                </w:p>
              </w:tc>
            </w:tr>
          </w:tbl>
          <w:p w14:paraId="710166F6" w14:textId="77777777" w:rsidR="007F1923" w:rsidRPr="00FE1B60" w:rsidRDefault="007F1923">
            <w:pPr>
              <w:pStyle w:val="Paragraph"/>
              <w:rPr>
                <w:noProof/>
              </w:rPr>
            </w:pPr>
            <w:r w:rsidRPr="00FE1B60">
              <w:rPr>
                <w:noProof/>
              </w:rPr>
              <w:t>a 8703 vtsz. alá tartozó gépjárművek gyártásához</w:t>
            </w:r>
          </w:p>
          <w:p w14:paraId="5DD7DA1C"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3CD74FFF" w14:textId="77777777" w:rsidR="007F1923" w:rsidRPr="00FE1B60" w:rsidRDefault="007F1923">
            <w:pPr>
              <w:pStyle w:val="Paragraph"/>
              <w:rPr>
                <w:noProof/>
              </w:rPr>
            </w:pPr>
          </w:p>
        </w:tc>
        <w:tc>
          <w:tcPr>
            <w:tcW w:w="0" w:type="auto"/>
            <w:vMerge w:val="restart"/>
          </w:tcPr>
          <w:p w14:paraId="2B24ABBA" w14:textId="77777777" w:rsidR="007F1923" w:rsidRPr="00FE1B60" w:rsidRDefault="007F1923">
            <w:pPr>
              <w:pStyle w:val="Paragraph"/>
              <w:rPr>
                <w:noProof/>
              </w:rPr>
            </w:pPr>
            <w:r w:rsidRPr="00FE1B60">
              <w:rPr>
                <w:noProof/>
              </w:rPr>
              <w:t>0 %</w:t>
            </w:r>
          </w:p>
          <w:p w14:paraId="38DCB9FD" w14:textId="77777777" w:rsidR="007F1923" w:rsidRPr="00FE1B60" w:rsidRDefault="007F1923">
            <w:pPr>
              <w:pStyle w:val="Paragraph"/>
              <w:rPr>
                <w:noProof/>
              </w:rPr>
            </w:pPr>
          </w:p>
        </w:tc>
        <w:tc>
          <w:tcPr>
            <w:tcW w:w="0" w:type="auto"/>
            <w:vMerge w:val="restart"/>
          </w:tcPr>
          <w:p w14:paraId="06D7FA54" w14:textId="77777777" w:rsidR="007F1923" w:rsidRPr="00FE1B60" w:rsidRDefault="007F1923">
            <w:pPr>
              <w:pStyle w:val="Paragraph"/>
              <w:rPr>
                <w:noProof/>
              </w:rPr>
            </w:pPr>
            <w:r w:rsidRPr="00FE1B60">
              <w:rPr>
                <w:noProof/>
              </w:rPr>
              <w:t>-</w:t>
            </w:r>
          </w:p>
          <w:p w14:paraId="26AB0CB5" w14:textId="77777777" w:rsidR="007F1923" w:rsidRPr="00FE1B60" w:rsidRDefault="007F1923">
            <w:pPr>
              <w:pStyle w:val="Paragraph"/>
              <w:rPr>
                <w:noProof/>
              </w:rPr>
            </w:pPr>
          </w:p>
        </w:tc>
        <w:tc>
          <w:tcPr>
            <w:tcW w:w="0" w:type="auto"/>
            <w:vMerge w:val="restart"/>
          </w:tcPr>
          <w:p w14:paraId="0B134B55" w14:textId="77777777" w:rsidR="007F1923" w:rsidRPr="00FE1B60" w:rsidRDefault="007F1923">
            <w:pPr>
              <w:pStyle w:val="Paragraph"/>
              <w:rPr>
                <w:noProof/>
              </w:rPr>
            </w:pPr>
            <w:r w:rsidRPr="00FE1B60">
              <w:rPr>
                <w:noProof/>
              </w:rPr>
              <w:t>2024.12.31</w:t>
            </w:r>
          </w:p>
          <w:p w14:paraId="7E3DAB9B" w14:textId="77777777" w:rsidR="007F1923" w:rsidRPr="00FE1B60" w:rsidRDefault="007F1923">
            <w:pPr>
              <w:pStyle w:val="Paragraph"/>
              <w:rPr>
                <w:noProof/>
              </w:rPr>
            </w:pPr>
          </w:p>
        </w:tc>
      </w:tr>
      <w:tr w:rsidR="007F1923" w:rsidRPr="00FE1B60" w14:paraId="0103C69D" w14:textId="77777777">
        <w:trPr>
          <w:cantSplit/>
        </w:trPr>
        <w:tc>
          <w:tcPr>
            <w:tcW w:w="0" w:type="auto"/>
            <w:vMerge w:val="restart"/>
          </w:tcPr>
          <w:p w14:paraId="10DDBBCB" w14:textId="77777777" w:rsidR="007F1923" w:rsidRPr="00FE1B60" w:rsidRDefault="007F1923">
            <w:pPr>
              <w:pStyle w:val="Paragraph"/>
              <w:rPr>
                <w:noProof/>
              </w:rPr>
            </w:pPr>
            <w:r w:rsidRPr="00FE1B60">
              <w:rPr>
                <w:noProof/>
              </w:rPr>
              <w:t>0.7987</w:t>
            </w:r>
          </w:p>
          <w:p w14:paraId="257A163E" w14:textId="77777777" w:rsidR="007F1923" w:rsidRPr="00FE1B60" w:rsidRDefault="007F1923">
            <w:pPr>
              <w:pStyle w:val="Paragraph"/>
              <w:rPr>
                <w:noProof/>
              </w:rPr>
            </w:pPr>
          </w:p>
        </w:tc>
        <w:tc>
          <w:tcPr>
            <w:tcW w:w="0" w:type="auto"/>
          </w:tcPr>
          <w:p w14:paraId="57B4048A" w14:textId="77777777" w:rsidR="007F1923" w:rsidRPr="00FE1B60" w:rsidRDefault="007F1923">
            <w:pPr>
              <w:pStyle w:val="Paragraph"/>
              <w:jc w:val="right"/>
              <w:rPr>
                <w:noProof/>
              </w:rPr>
            </w:pPr>
            <w:r w:rsidRPr="00FE1B60">
              <w:rPr>
                <w:noProof/>
              </w:rPr>
              <w:t>ex 8708 50 20</w:t>
            </w:r>
          </w:p>
          <w:p w14:paraId="301F0EEE" w14:textId="77777777" w:rsidR="007F1923" w:rsidRPr="00FE1B60" w:rsidRDefault="007F1923">
            <w:pPr>
              <w:pStyle w:val="Paragraph"/>
              <w:jc w:val="right"/>
              <w:rPr>
                <w:noProof/>
              </w:rPr>
            </w:pPr>
            <w:r w:rsidRPr="00FE1B60">
              <w:rPr>
                <w:noProof/>
              </w:rPr>
              <w:t>ex 8708 50 55</w:t>
            </w:r>
          </w:p>
        </w:tc>
        <w:tc>
          <w:tcPr>
            <w:tcW w:w="0" w:type="auto"/>
          </w:tcPr>
          <w:p w14:paraId="328C9069" w14:textId="77777777" w:rsidR="007F1923" w:rsidRPr="00FE1B60" w:rsidRDefault="007F1923">
            <w:pPr>
              <w:pStyle w:val="Paragraph"/>
              <w:jc w:val="center"/>
              <w:rPr>
                <w:noProof/>
              </w:rPr>
            </w:pPr>
            <w:r w:rsidRPr="00FE1B60">
              <w:rPr>
                <w:noProof/>
              </w:rPr>
              <w:t>15</w:t>
            </w:r>
          </w:p>
          <w:p w14:paraId="558CDEB7" w14:textId="77777777" w:rsidR="007F1923" w:rsidRPr="00FE1B60" w:rsidRDefault="007F1923">
            <w:pPr>
              <w:pStyle w:val="Paragraph"/>
              <w:jc w:val="center"/>
              <w:rPr>
                <w:noProof/>
              </w:rPr>
            </w:pPr>
            <w:r w:rsidRPr="00FE1B60">
              <w:rPr>
                <w:noProof/>
              </w:rPr>
              <w:t>50</w:t>
            </w:r>
          </w:p>
        </w:tc>
        <w:tc>
          <w:tcPr>
            <w:tcW w:w="0" w:type="auto"/>
            <w:vMerge w:val="restart"/>
          </w:tcPr>
          <w:p w14:paraId="1848F2C4" w14:textId="77777777" w:rsidR="007F1923" w:rsidRPr="00FE1B60" w:rsidRDefault="007F1923">
            <w:pPr>
              <w:pStyle w:val="Paragraph"/>
              <w:rPr>
                <w:noProof/>
              </w:rPr>
            </w:pPr>
            <w:r w:rsidRPr="00FE1B60">
              <w:rPr>
                <w:noProof/>
              </w:rPr>
              <w:t>Gömbölyű külső homokinetikus csukló golyóscsapágy háza, a jármű hajtásrendszerének alkatrésze, legalább 0,14 %, de legfeljebb 0,57 % széntartalmú, karburizálásra alkalmas anyagból, kovácsolt, esztergált, perforált, mart és edzett</w:t>
            </w:r>
          </w:p>
          <w:p w14:paraId="41960C57" w14:textId="77777777" w:rsidR="007F1923" w:rsidRPr="00FE1B60" w:rsidRDefault="007F1923">
            <w:pPr>
              <w:pStyle w:val="Paragraph"/>
              <w:rPr>
                <w:noProof/>
              </w:rPr>
            </w:pPr>
          </w:p>
        </w:tc>
        <w:tc>
          <w:tcPr>
            <w:tcW w:w="0" w:type="auto"/>
            <w:vMerge w:val="restart"/>
          </w:tcPr>
          <w:p w14:paraId="346435DB" w14:textId="77777777" w:rsidR="007F1923" w:rsidRPr="00FE1B60" w:rsidRDefault="007F1923">
            <w:pPr>
              <w:pStyle w:val="Paragraph"/>
              <w:rPr>
                <w:noProof/>
              </w:rPr>
            </w:pPr>
            <w:r w:rsidRPr="00FE1B60">
              <w:rPr>
                <w:noProof/>
              </w:rPr>
              <w:t>0 %</w:t>
            </w:r>
          </w:p>
          <w:p w14:paraId="0372DAA5" w14:textId="77777777" w:rsidR="007F1923" w:rsidRPr="00FE1B60" w:rsidRDefault="007F1923">
            <w:pPr>
              <w:pStyle w:val="Paragraph"/>
              <w:rPr>
                <w:noProof/>
              </w:rPr>
            </w:pPr>
          </w:p>
        </w:tc>
        <w:tc>
          <w:tcPr>
            <w:tcW w:w="0" w:type="auto"/>
            <w:vMerge w:val="restart"/>
          </w:tcPr>
          <w:p w14:paraId="683A9560" w14:textId="77777777" w:rsidR="007F1923" w:rsidRPr="00FE1B60" w:rsidRDefault="007F1923">
            <w:pPr>
              <w:pStyle w:val="Paragraph"/>
              <w:rPr>
                <w:noProof/>
              </w:rPr>
            </w:pPr>
            <w:r w:rsidRPr="00FE1B60">
              <w:rPr>
                <w:noProof/>
              </w:rPr>
              <w:t>-</w:t>
            </w:r>
          </w:p>
          <w:p w14:paraId="2A816EE0" w14:textId="77777777" w:rsidR="007F1923" w:rsidRPr="00FE1B60" w:rsidRDefault="007F1923">
            <w:pPr>
              <w:pStyle w:val="Paragraph"/>
              <w:rPr>
                <w:noProof/>
              </w:rPr>
            </w:pPr>
          </w:p>
        </w:tc>
        <w:tc>
          <w:tcPr>
            <w:tcW w:w="0" w:type="auto"/>
            <w:vMerge w:val="restart"/>
          </w:tcPr>
          <w:p w14:paraId="42874989" w14:textId="77777777" w:rsidR="007F1923" w:rsidRPr="00FE1B60" w:rsidRDefault="007F1923">
            <w:pPr>
              <w:pStyle w:val="Paragraph"/>
              <w:rPr>
                <w:noProof/>
              </w:rPr>
            </w:pPr>
            <w:r w:rsidRPr="00FE1B60">
              <w:rPr>
                <w:noProof/>
              </w:rPr>
              <w:t>2025.12.31</w:t>
            </w:r>
          </w:p>
          <w:p w14:paraId="5B1CF585" w14:textId="77777777" w:rsidR="007F1923" w:rsidRPr="00FE1B60" w:rsidRDefault="007F1923">
            <w:pPr>
              <w:pStyle w:val="Paragraph"/>
              <w:rPr>
                <w:noProof/>
              </w:rPr>
            </w:pPr>
          </w:p>
        </w:tc>
      </w:tr>
      <w:tr w:rsidR="007F1923" w:rsidRPr="00FE1B60" w14:paraId="62D46DD7" w14:textId="77777777">
        <w:trPr>
          <w:cantSplit/>
        </w:trPr>
        <w:tc>
          <w:tcPr>
            <w:tcW w:w="0" w:type="auto"/>
            <w:vMerge w:val="restart"/>
          </w:tcPr>
          <w:p w14:paraId="08E7199B" w14:textId="77777777" w:rsidR="007F1923" w:rsidRPr="00FE1B60" w:rsidRDefault="007F1923">
            <w:pPr>
              <w:pStyle w:val="Paragraph"/>
              <w:rPr>
                <w:noProof/>
              </w:rPr>
            </w:pPr>
            <w:r w:rsidRPr="00FE1B60">
              <w:rPr>
                <w:noProof/>
              </w:rPr>
              <w:t>0.6648</w:t>
            </w:r>
          </w:p>
          <w:p w14:paraId="24CDF500" w14:textId="77777777" w:rsidR="007F1923" w:rsidRPr="00FE1B60" w:rsidRDefault="007F1923">
            <w:pPr>
              <w:pStyle w:val="Paragraph"/>
              <w:rPr>
                <w:noProof/>
              </w:rPr>
            </w:pPr>
          </w:p>
        </w:tc>
        <w:tc>
          <w:tcPr>
            <w:tcW w:w="0" w:type="auto"/>
          </w:tcPr>
          <w:p w14:paraId="0C3CCDFE" w14:textId="77777777" w:rsidR="007F1923" w:rsidRPr="00FE1B60" w:rsidRDefault="007F1923">
            <w:pPr>
              <w:pStyle w:val="Paragraph"/>
              <w:jc w:val="right"/>
              <w:rPr>
                <w:noProof/>
              </w:rPr>
            </w:pPr>
            <w:r w:rsidRPr="00FE1B60">
              <w:rPr>
                <w:noProof/>
              </w:rPr>
              <w:t>ex 8708 50 20</w:t>
            </w:r>
          </w:p>
          <w:p w14:paraId="13B741F6" w14:textId="77777777" w:rsidR="007F1923" w:rsidRPr="00FE1B60" w:rsidRDefault="007F1923">
            <w:pPr>
              <w:pStyle w:val="Paragraph"/>
              <w:jc w:val="right"/>
              <w:rPr>
                <w:noProof/>
              </w:rPr>
            </w:pPr>
            <w:r w:rsidRPr="00FE1B60">
              <w:rPr>
                <w:noProof/>
              </w:rPr>
              <w:t>ex 8708 50 99</w:t>
            </w:r>
          </w:p>
        </w:tc>
        <w:tc>
          <w:tcPr>
            <w:tcW w:w="0" w:type="auto"/>
          </w:tcPr>
          <w:p w14:paraId="786A2A6E" w14:textId="77777777" w:rsidR="007F1923" w:rsidRPr="00FE1B60" w:rsidRDefault="007F1923">
            <w:pPr>
              <w:pStyle w:val="Paragraph"/>
              <w:jc w:val="center"/>
              <w:rPr>
                <w:noProof/>
              </w:rPr>
            </w:pPr>
            <w:r w:rsidRPr="00FE1B60">
              <w:rPr>
                <w:noProof/>
              </w:rPr>
              <w:t>20</w:t>
            </w:r>
          </w:p>
          <w:p w14:paraId="1BEABF07" w14:textId="77777777" w:rsidR="007F1923" w:rsidRPr="00FE1B60" w:rsidRDefault="007F1923">
            <w:pPr>
              <w:pStyle w:val="Paragraph"/>
              <w:jc w:val="center"/>
              <w:rPr>
                <w:noProof/>
              </w:rPr>
            </w:pPr>
            <w:r w:rsidRPr="00FE1B60">
              <w:rPr>
                <w:noProof/>
              </w:rPr>
              <w:t>10</w:t>
            </w:r>
          </w:p>
        </w:tc>
        <w:tc>
          <w:tcPr>
            <w:tcW w:w="0" w:type="auto"/>
            <w:vMerge w:val="restart"/>
          </w:tcPr>
          <w:p w14:paraId="17AF318F" w14:textId="77777777" w:rsidR="007F1923" w:rsidRPr="00FE1B60" w:rsidRDefault="007F1923">
            <w:pPr>
              <w:pStyle w:val="Paragraph"/>
              <w:rPr>
                <w:noProof/>
              </w:rPr>
            </w:pPr>
            <w:r w:rsidRPr="00FE1B60">
              <w:rPr>
                <w:noProof/>
              </w:rPr>
              <w:t>Közlőműtengely szénszállal erősített műanyagból, amely egyetlen darabból álló – középen csukló/csatlakozó nélküli – egyedi erőátviteli tengely:</w:t>
            </w:r>
          </w:p>
          <w:tbl>
            <w:tblPr>
              <w:tblStyle w:val="Listdash"/>
              <w:tblW w:w="0" w:type="auto"/>
              <w:tblLook w:val="0000" w:firstRow="0" w:lastRow="0" w:firstColumn="0" w:lastColumn="0" w:noHBand="0" w:noVBand="0"/>
            </w:tblPr>
            <w:tblGrid>
              <w:gridCol w:w="220"/>
              <w:gridCol w:w="2962"/>
            </w:tblGrid>
            <w:tr w:rsidR="007F1923" w:rsidRPr="00FE1B60" w14:paraId="38E89A09" w14:textId="77777777">
              <w:tc>
                <w:tcPr>
                  <w:tcW w:w="0" w:type="auto"/>
                </w:tcPr>
                <w:p w14:paraId="370CEF66" w14:textId="77777777" w:rsidR="007F1923" w:rsidRPr="00FE1B60" w:rsidRDefault="007F1923">
                  <w:pPr>
                    <w:pStyle w:val="Paragraph"/>
                    <w:rPr>
                      <w:noProof/>
                    </w:rPr>
                  </w:pPr>
                  <w:r w:rsidRPr="00FE1B60">
                    <w:rPr>
                      <w:noProof/>
                    </w:rPr>
                    <w:t>—</w:t>
                  </w:r>
                </w:p>
              </w:tc>
              <w:tc>
                <w:tcPr>
                  <w:tcW w:w="0" w:type="auto"/>
                </w:tcPr>
                <w:p w14:paraId="0648FB98" w14:textId="77777777" w:rsidR="007F1923" w:rsidRPr="00FE1B60" w:rsidRDefault="007F1923">
                  <w:pPr>
                    <w:pStyle w:val="Paragraph"/>
                    <w:rPr>
                      <w:noProof/>
                    </w:rPr>
                  </w:pPr>
                  <w:r w:rsidRPr="00FE1B60">
                    <w:rPr>
                      <w:noProof/>
                    </w:rPr>
                    <w:t>hosszúsága legalább   1 m, de legfeljebb 2 m,</w:t>
                  </w:r>
                </w:p>
              </w:tc>
            </w:tr>
            <w:tr w:rsidR="007F1923" w:rsidRPr="00FE1B60" w14:paraId="3BB421B3" w14:textId="77777777">
              <w:tc>
                <w:tcPr>
                  <w:tcW w:w="0" w:type="auto"/>
                </w:tcPr>
                <w:p w14:paraId="4E6A1E5D" w14:textId="77777777" w:rsidR="007F1923" w:rsidRPr="00FE1B60" w:rsidRDefault="007F1923">
                  <w:pPr>
                    <w:pStyle w:val="Paragraph"/>
                    <w:rPr>
                      <w:noProof/>
                    </w:rPr>
                  </w:pPr>
                  <w:r w:rsidRPr="00FE1B60">
                    <w:rPr>
                      <w:noProof/>
                    </w:rPr>
                    <w:t>—</w:t>
                  </w:r>
                </w:p>
              </w:tc>
              <w:tc>
                <w:tcPr>
                  <w:tcW w:w="0" w:type="auto"/>
                </w:tcPr>
                <w:p w14:paraId="581BC07B" w14:textId="77777777" w:rsidR="007F1923" w:rsidRPr="00FE1B60" w:rsidRDefault="007F1923">
                  <w:pPr>
                    <w:pStyle w:val="Paragraph"/>
                    <w:rPr>
                      <w:noProof/>
                    </w:rPr>
                  </w:pPr>
                  <w:r w:rsidRPr="00FE1B60">
                    <w:rPr>
                      <w:noProof/>
                    </w:rPr>
                    <w:t>tömege legalább 6 kg, de legfeljebb 9 kg</w:t>
                  </w:r>
                </w:p>
              </w:tc>
            </w:tr>
          </w:tbl>
          <w:p w14:paraId="087DA2E7" w14:textId="77777777" w:rsidR="007F1923" w:rsidRPr="00FE1B60" w:rsidRDefault="007F1923">
            <w:pPr>
              <w:pStyle w:val="Paragraph"/>
              <w:rPr>
                <w:noProof/>
              </w:rPr>
            </w:pPr>
          </w:p>
          <w:p w14:paraId="56DF2759" w14:textId="77777777" w:rsidR="007F1923" w:rsidRPr="00FE1B60" w:rsidRDefault="007F1923">
            <w:pPr>
              <w:pStyle w:val="Paragraph"/>
              <w:rPr>
                <w:noProof/>
              </w:rPr>
            </w:pPr>
          </w:p>
        </w:tc>
        <w:tc>
          <w:tcPr>
            <w:tcW w:w="0" w:type="auto"/>
            <w:vMerge w:val="restart"/>
          </w:tcPr>
          <w:p w14:paraId="49F55A59" w14:textId="77777777" w:rsidR="007F1923" w:rsidRPr="00FE1B60" w:rsidRDefault="007F1923">
            <w:pPr>
              <w:pStyle w:val="Paragraph"/>
              <w:rPr>
                <w:noProof/>
              </w:rPr>
            </w:pPr>
            <w:r w:rsidRPr="00FE1B60">
              <w:rPr>
                <w:noProof/>
              </w:rPr>
              <w:t>0 %</w:t>
            </w:r>
          </w:p>
          <w:p w14:paraId="6497DA14" w14:textId="77777777" w:rsidR="007F1923" w:rsidRPr="00FE1B60" w:rsidRDefault="007F1923">
            <w:pPr>
              <w:pStyle w:val="Paragraph"/>
              <w:rPr>
                <w:noProof/>
              </w:rPr>
            </w:pPr>
          </w:p>
        </w:tc>
        <w:tc>
          <w:tcPr>
            <w:tcW w:w="0" w:type="auto"/>
            <w:vMerge w:val="restart"/>
          </w:tcPr>
          <w:p w14:paraId="309611A0" w14:textId="77777777" w:rsidR="007F1923" w:rsidRPr="00FE1B60" w:rsidRDefault="007F1923">
            <w:pPr>
              <w:pStyle w:val="Paragraph"/>
              <w:rPr>
                <w:noProof/>
              </w:rPr>
            </w:pPr>
            <w:r w:rsidRPr="00FE1B60">
              <w:rPr>
                <w:noProof/>
              </w:rPr>
              <w:t>p/st</w:t>
            </w:r>
          </w:p>
          <w:p w14:paraId="082EF13C" w14:textId="77777777" w:rsidR="007F1923" w:rsidRPr="00FE1B60" w:rsidRDefault="007F1923">
            <w:pPr>
              <w:pStyle w:val="Paragraph"/>
              <w:rPr>
                <w:noProof/>
              </w:rPr>
            </w:pPr>
          </w:p>
        </w:tc>
        <w:tc>
          <w:tcPr>
            <w:tcW w:w="0" w:type="auto"/>
            <w:vMerge w:val="restart"/>
          </w:tcPr>
          <w:p w14:paraId="0BE93090" w14:textId="77777777" w:rsidR="007F1923" w:rsidRPr="00FE1B60" w:rsidRDefault="007F1923">
            <w:pPr>
              <w:pStyle w:val="Paragraph"/>
              <w:rPr>
                <w:noProof/>
              </w:rPr>
            </w:pPr>
            <w:r w:rsidRPr="00FE1B60">
              <w:rPr>
                <w:noProof/>
              </w:rPr>
              <w:t>2025.12.31</w:t>
            </w:r>
          </w:p>
          <w:p w14:paraId="0BF8CCC6" w14:textId="77777777" w:rsidR="007F1923" w:rsidRPr="00FE1B60" w:rsidRDefault="007F1923">
            <w:pPr>
              <w:pStyle w:val="Paragraph"/>
              <w:rPr>
                <w:noProof/>
              </w:rPr>
            </w:pPr>
          </w:p>
        </w:tc>
      </w:tr>
      <w:tr w:rsidR="007F1923" w:rsidRPr="00FE1B60" w14:paraId="144034EB" w14:textId="77777777">
        <w:trPr>
          <w:cantSplit/>
        </w:trPr>
        <w:tc>
          <w:tcPr>
            <w:tcW w:w="0" w:type="auto"/>
            <w:vMerge w:val="restart"/>
          </w:tcPr>
          <w:p w14:paraId="0A86CDDD" w14:textId="77777777" w:rsidR="007F1923" w:rsidRPr="00FE1B60" w:rsidRDefault="007F1923">
            <w:pPr>
              <w:pStyle w:val="Paragraph"/>
              <w:rPr>
                <w:noProof/>
              </w:rPr>
            </w:pPr>
            <w:r w:rsidRPr="00FE1B60">
              <w:rPr>
                <w:noProof/>
              </w:rPr>
              <w:t>0.7988</w:t>
            </w:r>
          </w:p>
          <w:p w14:paraId="70945B51" w14:textId="77777777" w:rsidR="007F1923" w:rsidRPr="00FE1B60" w:rsidRDefault="007F1923">
            <w:pPr>
              <w:pStyle w:val="Paragraph"/>
              <w:rPr>
                <w:noProof/>
              </w:rPr>
            </w:pPr>
          </w:p>
        </w:tc>
        <w:tc>
          <w:tcPr>
            <w:tcW w:w="0" w:type="auto"/>
          </w:tcPr>
          <w:p w14:paraId="06802FEF" w14:textId="77777777" w:rsidR="007F1923" w:rsidRPr="00FE1B60" w:rsidRDefault="007F1923">
            <w:pPr>
              <w:pStyle w:val="Paragraph"/>
              <w:jc w:val="right"/>
              <w:rPr>
                <w:noProof/>
              </w:rPr>
            </w:pPr>
            <w:r w:rsidRPr="00FE1B60">
              <w:rPr>
                <w:noProof/>
              </w:rPr>
              <w:t>ex 8708 50 20</w:t>
            </w:r>
          </w:p>
          <w:p w14:paraId="7EBBA0E3" w14:textId="77777777" w:rsidR="007F1923" w:rsidRPr="00FE1B60" w:rsidRDefault="007F1923">
            <w:pPr>
              <w:pStyle w:val="Paragraph"/>
              <w:jc w:val="right"/>
              <w:rPr>
                <w:noProof/>
              </w:rPr>
            </w:pPr>
            <w:r w:rsidRPr="00FE1B60">
              <w:rPr>
                <w:noProof/>
              </w:rPr>
              <w:t>ex 8708 50 99</w:t>
            </w:r>
          </w:p>
        </w:tc>
        <w:tc>
          <w:tcPr>
            <w:tcW w:w="0" w:type="auto"/>
          </w:tcPr>
          <w:p w14:paraId="7F182616" w14:textId="77777777" w:rsidR="007F1923" w:rsidRPr="00FE1B60" w:rsidRDefault="007F1923">
            <w:pPr>
              <w:pStyle w:val="Paragraph"/>
              <w:jc w:val="center"/>
              <w:rPr>
                <w:noProof/>
              </w:rPr>
            </w:pPr>
            <w:r w:rsidRPr="00FE1B60">
              <w:rPr>
                <w:noProof/>
              </w:rPr>
              <w:t>25</w:t>
            </w:r>
          </w:p>
          <w:p w14:paraId="5C7A237C" w14:textId="77777777" w:rsidR="007F1923" w:rsidRPr="00FE1B60" w:rsidRDefault="007F1923">
            <w:pPr>
              <w:pStyle w:val="Paragraph"/>
              <w:jc w:val="center"/>
              <w:rPr>
                <w:noProof/>
              </w:rPr>
            </w:pPr>
            <w:r w:rsidRPr="00FE1B60">
              <w:rPr>
                <w:noProof/>
              </w:rPr>
              <w:t>45</w:t>
            </w:r>
          </w:p>
        </w:tc>
        <w:tc>
          <w:tcPr>
            <w:tcW w:w="0" w:type="auto"/>
            <w:vMerge w:val="restart"/>
          </w:tcPr>
          <w:p w14:paraId="54B031E0" w14:textId="77777777" w:rsidR="007F1923" w:rsidRPr="00FE1B60" w:rsidRDefault="007F1923">
            <w:pPr>
              <w:pStyle w:val="Paragraph"/>
              <w:rPr>
                <w:noProof/>
              </w:rPr>
            </w:pPr>
            <w:r w:rsidRPr="00FE1B60">
              <w:rPr>
                <w:noProof/>
              </w:rPr>
              <w:t>Golyós típusú külső homokinetikus csukló háza a motorról és a közlőműről a gépjárművek kerekeire történő nyomatékátvitelhez, külső egység formájában:</w:t>
            </w:r>
          </w:p>
          <w:tbl>
            <w:tblPr>
              <w:tblStyle w:val="Listdash"/>
              <w:tblW w:w="0" w:type="auto"/>
              <w:tblLook w:val="0000" w:firstRow="0" w:lastRow="0" w:firstColumn="0" w:lastColumn="0" w:noHBand="0" w:noVBand="0"/>
            </w:tblPr>
            <w:tblGrid>
              <w:gridCol w:w="220"/>
              <w:gridCol w:w="3640"/>
            </w:tblGrid>
            <w:tr w:rsidR="007F1923" w:rsidRPr="00FE1B60" w14:paraId="0902717B" w14:textId="77777777">
              <w:tc>
                <w:tcPr>
                  <w:tcW w:w="0" w:type="auto"/>
                </w:tcPr>
                <w:p w14:paraId="06763273" w14:textId="77777777" w:rsidR="007F1923" w:rsidRPr="00FE1B60" w:rsidRDefault="007F1923">
                  <w:pPr>
                    <w:pStyle w:val="Paragraph"/>
                    <w:rPr>
                      <w:noProof/>
                    </w:rPr>
                  </w:pPr>
                  <w:r w:rsidRPr="00FE1B60">
                    <w:rPr>
                      <w:noProof/>
                    </w:rPr>
                    <w:t>—</w:t>
                  </w:r>
                </w:p>
              </w:tc>
              <w:tc>
                <w:tcPr>
                  <w:tcW w:w="0" w:type="auto"/>
                </w:tcPr>
                <w:p w14:paraId="7F7A119B" w14:textId="77777777" w:rsidR="007F1923" w:rsidRPr="00FE1B60" w:rsidRDefault="007F1923">
                  <w:pPr>
                    <w:pStyle w:val="Paragraph"/>
                    <w:rPr>
                      <w:noProof/>
                    </w:rPr>
                  </w:pPr>
                  <w:r w:rsidRPr="00FE1B60">
                    <w:rPr>
                      <w:noProof/>
                    </w:rPr>
                    <w:t>legalább 6, de legfeljebb 8 golyós pályával,</w:t>
                  </w:r>
                </w:p>
              </w:tc>
            </w:tr>
            <w:tr w:rsidR="007F1923" w:rsidRPr="00FE1B60" w14:paraId="0FB64421" w14:textId="77777777">
              <w:tc>
                <w:tcPr>
                  <w:tcW w:w="0" w:type="auto"/>
                </w:tcPr>
                <w:p w14:paraId="3DC82D10" w14:textId="77777777" w:rsidR="007F1923" w:rsidRPr="00FE1B60" w:rsidRDefault="007F1923">
                  <w:pPr>
                    <w:pStyle w:val="Paragraph"/>
                    <w:rPr>
                      <w:noProof/>
                    </w:rPr>
                  </w:pPr>
                  <w:r w:rsidRPr="00FE1B60">
                    <w:rPr>
                      <w:noProof/>
                    </w:rPr>
                    <w:t>—</w:t>
                  </w:r>
                </w:p>
              </w:tc>
              <w:tc>
                <w:tcPr>
                  <w:tcW w:w="0" w:type="auto"/>
                </w:tcPr>
                <w:p w14:paraId="43758D30" w14:textId="77777777" w:rsidR="007F1923" w:rsidRPr="00FE1B60" w:rsidRDefault="007F1923">
                  <w:pPr>
                    <w:pStyle w:val="Paragraph"/>
                    <w:rPr>
                      <w:noProof/>
                    </w:rPr>
                  </w:pPr>
                  <w:r w:rsidRPr="00FE1B60">
                    <w:rPr>
                      <w:noProof/>
                    </w:rPr>
                    <w:t>egy szállal,</w:t>
                  </w:r>
                </w:p>
              </w:tc>
            </w:tr>
            <w:tr w:rsidR="007F1923" w:rsidRPr="00FE1B60" w14:paraId="1E006895" w14:textId="77777777">
              <w:tc>
                <w:tcPr>
                  <w:tcW w:w="0" w:type="auto"/>
                </w:tcPr>
                <w:p w14:paraId="5E6069B9" w14:textId="77777777" w:rsidR="007F1923" w:rsidRPr="00FE1B60" w:rsidRDefault="007F1923">
                  <w:pPr>
                    <w:pStyle w:val="Paragraph"/>
                    <w:rPr>
                      <w:noProof/>
                    </w:rPr>
                  </w:pPr>
                  <w:r w:rsidRPr="00FE1B60">
                    <w:rPr>
                      <w:noProof/>
                    </w:rPr>
                    <w:t>—</w:t>
                  </w:r>
                </w:p>
              </w:tc>
              <w:tc>
                <w:tcPr>
                  <w:tcW w:w="0" w:type="auto"/>
                </w:tcPr>
                <w:p w14:paraId="33C4BFD7" w14:textId="77777777" w:rsidR="007F1923" w:rsidRPr="00FE1B60" w:rsidRDefault="007F1923">
                  <w:pPr>
                    <w:pStyle w:val="Paragraph"/>
                    <w:rPr>
                      <w:noProof/>
                    </w:rPr>
                  </w:pPr>
                  <w:r w:rsidRPr="00FE1B60">
                    <w:rPr>
                      <w:noProof/>
                    </w:rPr>
                    <w:t>legalább 21, de legfeljebb 38 fogas befelé görbülő külső ékkel,</w:t>
                  </w:r>
                </w:p>
              </w:tc>
            </w:tr>
            <w:tr w:rsidR="007F1923" w:rsidRPr="00FE1B60" w14:paraId="62D2E2DE" w14:textId="77777777">
              <w:tc>
                <w:tcPr>
                  <w:tcW w:w="0" w:type="auto"/>
                </w:tcPr>
                <w:p w14:paraId="10B8EEEE" w14:textId="77777777" w:rsidR="007F1923" w:rsidRPr="00FE1B60" w:rsidRDefault="007F1923">
                  <w:pPr>
                    <w:pStyle w:val="Paragraph"/>
                    <w:rPr>
                      <w:noProof/>
                    </w:rPr>
                  </w:pPr>
                  <w:r w:rsidRPr="00FE1B60">
                    <w:rPr>
                      <w:noProof/>
                    </w:rPr>
                    <w:t>—</w:t>
                  </w:r>
                </w:p>
              </w:tc>
              <w:tc>
                <w:tcPr>
                  <w:tcW w:w="0" w:type="auto"/>
                </w:tcPr>
                <w:p w14:paraId="21B2C8ED" w14:textId="77777777" w:rsidR="007F1923" w:rsidRPr="00FE1B60" w:rsidRDefault="007F1923">
                  <w:pPr>
                    <w:pStyle w:val="Paragraph"/>
                    <w:rPr>
                      <w:noProof/>
                    </w:rPr>
                  </w:pPr>
                  <w:r w:rsidRPr="00FE1B60">
                    <w:rPr>
                      <w:noProof/>
                    </w:rPr>
                    <w:t>legalább 0,48 %, de legfeljebb 0,57 % széntartalmú acélból készült csapágygolyókkal való működtetéshez,</w:t>
                  </w:r>
                </w:p>
              </w:tc>
            </w:tr>
            <w:tr w:rsidR="007F1923" w:rsidRPr="00FE1B60" w14:paraId="3E3D3A65" w14:textId="77777777">
              <w:tc>
                <w:tcPr>
                  <w:tcW w:w="0" w:type="auto"/>
                </w:tcPr>
                <w:p w14:paraId="4F565662" w14:textId="77777777" w:rsidR="007F1923" w:rsidRPr="00FE1B60" w:rsidRDefault="007F1923">
                  <w:pPr>
                    <w:pStyle w:val="Paragraph"/>
                    <w:rPr>
                      <w:noProof/>
                    </w:rPr>
                  </w:pPr>
                  <w:r w:rsidRPr="00FE1B60">
                    <w:rPr>
                      <w:noProof/>
                    </w:rPr>
                    <w:t>—</w:t>
                  </w:r>
                </w:p>
              </w:tc>
              <w:tc>
                <w:tcPr>
                  <w:tcW w:w="0" w:type="auto"/>
                </w:tcPr>
                <w:p w14:paraId="3E3CD17B" w14:textId="77777777" w:rsidR="007F1923" w:rsidRPr="00FE1B60" w:rsidRDefault="007F1923">
                  <w:pPr>
                    <w:pStyle w:val="Paragraph"/>
                    <w:rPr>
                      <w:noProof/>
                    </w:rPr>
                  </w:pPr>
                  <w:r w:rsidRPr="00FE1B60">
                    <w:rPr>
                      <w:noProof/>
                    </w:rPr>
                    <w:t>kovácsolt, esztergált, mart és edzett</w:t>
                  </w:r>
                </w:p>
              </w:tc>
            </w:tr>
          </w:tbl>
          <w:p w14:paraId="4DF5FEF2" w14:textId="77777777" w:rsidR="007F1923" w:rsidRPr="00FE1B60" w:rsidRDefault="007F1923">
            <w:pPr>
              <w:pStyle w:val="Paragraph"/>
              <w:rPr>
                <w:noProof/>
              </w:rPr>
            </w:pPr>
          </w:p>
          <w:p w14:paraId="714263FA" w14:textId="77777777" w:rsidR="007F1923" w:rsidRPr="00FE1B60" w:rsidRDefault="007F1923">
            <w:pPr>
              <w:pStyle w:val="Paragraph"/>
              <w:rPr>
                <w:noProof/>
              </w:rPr>
            </w:pPr>
          </w:p>
        </w:tc>
        <w:tc>
          <w:tcPr>
            <w:tcW w:w="0" w:type="auto"/>
            <w:vMerge w:val="restart"/>
          </w:tcPr>
          <w:p w14:paraId="1B025466" w14:textId="77777777" w:rsidR="007F1923" w:rsidRPr="00FE1B60" w:rsidRDefault="007F1923">
            <w:pPr>
              <w:pStyle w:val="Paragraph"/>
              <w:rPr>
                <w:noProof/>
              </w:rPr>
            </w:pPr>
            <w:r w:rsidRPr="00FE1B60">
              <w:rPr>
                <w:noProof/>
              </w:rPr>
              <w:t>0 %</w:t>
            </w:r>
          </w:p>
          <w:p w14:paraId="436C9A28" w14:textId="77777777" w:rsidR="007F1923" w:rsidRPr="00FE1B60" w:rsidRDefault="007F1923">
            <w:pPr>
              <w:pStyle w:val="Paragraph"/>
              <w:rPr>
                <w:noProof/>
              </w:rPr>
            </w:pPr>
          </w:p>
        </w:tc>
        <w:tc>
          <w:tcPr>
            <w:tcW w:w="0" w:type="auto"/>
            <w:vMerge w:val="restart"/>
          </w:tcPr>
          <w:p w14:paraId="3862C6D9" w14:textId="77777777" w:rsidR="007F1923" w:rsidRPr="00FE1B60" w:rsidRDefault="007F1923">
            <w:pPr>
              <w:pStyle w:val="Paragraph"/>
              <w:rPr>
                <w:noProof/>
              </w:rPr>
            </w:pPr>
            <w:r w:rsidRPr="00FE1B60">
              <w:rPr>
                <w:noProof/>
              </w:rPr>
              <w:t>-</w:t>
            </w:r>
          </w:p>
          <w:p w14:paraId="40735643" w14:textId="77777777" w:rsidR="007F1923" w:rsidRPr="00FE1B60" w:rsidRDefault="007F1923">
            <w:pPr>
              <w:pStyle w:val="Paragraph"/>
              <w:rPr>
                <w:noProof/>
              </w:rPr>
            </w:pPr>
          </w:p>
        </w:tc>
        <w:tc>
          <w:tcPr>
            <w:tcW w:w="0" w:type="auto"/>
            <w:vMerge w:val="restart"/>
          </w:tcPr>
          <w:p w14:paraId="23C1239B" w14:textId="77777777" w:rsidR="007F1923" w:rsidRPr="00FE1B60" w:rsidRDefault="007F1923">
            <w:pPr>
              <w:pStyle w:val="Paragraph"/>
              <w:rPr>
                <w:noProof/>
              </w:rPr>
            </w:pPr>
            <w:r w:rsidRPr="00FE1B60">
              <w:rPr>
                <w:noProof/>
              </w:rPr>
              <w:t>2025.12.31</w:t>
            </w:r>
          </w:p>
          <w:p w14:paraId="437FADED" w14:textId="77777777" w:rsidR="007F1923" w:rsidRPr="00FE1B60" w:rsidRDefault="007F1923">
            <w:pPr>
              <w:pStyle w:val="Paragraph"/>
              <w:rPr>
                <w:noProof/>
              </w:rPr>
            </w:pPr>
          </w:p>
        </w:tc>
      </w:tr>
      <w:tr w:rsidR="007F1923" w:rsidRPr="00FE1B60" w14:paraId="27D3059C" w14:textId="77777777">
        <w:trPr>
          <w:cantSplit/>
        </w:trPr>
        <w:tc>
          <w:tcPr>
            <w:tcW w:w="0" w:type="auto"/>
            <w:vMerge w:val="restart"/>
          </w:tcPr>
          <w:p w14:paraId="7E3ACA59" w14:textId="77777777" w:rsidR="007F1923" w:rsidRPr="00FE1B60" w:rsidRDefault="007F1923">
            <w:pPr>
              <w:pStyle w:val="Paragraph"/>
              <w:rPr>
                <w:noProof/>
              </w:rPr>
            </w:pPr>
            <w:r w:rsidRPr="00FE1B60">
              <w:rPr>
                <w:noProof/>
              </w:rPr>
              <w:t>0.7989</w:t>
            </w:r>
          </w:p>
          <w:p w14:paraId="3071B444" w14:textId="77777777" w:rsidR="007F1923" w:rsidRPr="00FE1B60" w:rsidRDefault="007F1923">
            <w:pPr>
              <w:pStyle w:val="Paragraph"/>
              <w:rPr>
                <w:noProof/>
              </w:rPr>
            </w:pPr>
          </w:p>
        </w:tc>
        <w:tc>
          <w:tcPr>
            <w:tcW w:w="0" w:type="auto"/>
          </w:tcPr>
          <w:p w14:paraId="151D58F7" w14:textId="77777777" w:rsidR="007F1923" w:rsidRPr="00FE1B60" w:rsidRDefault="007F1923">
            <w:pPr>
              <w:pStyle w:val="Paragraph"/>
              <w:jc w:val="right"/>
              <w:rPr>
                <w:noProof/>
              </w:rPr>
            </w:pPr>
            <w:r w:rsidRPr="00FE1B60">
              <w:rPr>
                <w:noProof/>
              </w:rPr>
              <w:t>ex 8708 50 20</w:t>
            </w:r>
          </w:p>
          <w:p w14:paraId="21EAC16A" w14:textId="77777777" w:rsidR="007F1923" w:rsidRPr="00FE1B60" w:rsidRDefault="007F1923">
            <w:pPr>
              <w:pStyle w:val="Paragraph"/>
              <w:jc w:val="right"/>
              <w:rPr>
                <w:noProof/>
              </w:rPr>
            </w:pPr>
            <w:r w:rsidRPr="00FE1B60">
              <w:rPr>
                <w:noProof/>
              </w:rPr>
              <w:t>ex 8708 50 99</w:t>
            </w:r>
          </w:p>
        </w:tc>
        <w:tc>
          <w:tcPr>
            <w:tcW w:w="0" w:type="auto"/>
          </w:tcPr>
          <w:p w14:paraId="460AD680" w14:textId="77777777" w:rsidR="007F1923" w:rsidRPr="00FE1B60" w:rsidRDefault="007F1923">
            <w:pPr>
              <w:pStyle w:val="Paragraph"/>
              <w:jc w:val="center"/>
              <w:rPr>
                <w:noProof/>
              </w:rPr>
            </w:pPr>
            <w:r w:rsidRPr="00FE1B60">
              <w:rPr>
                <w:noProof/>
              </w:rPr>
              <w:t>35</w:t>
            </w:r>
          </w:p>
          <w:p w14:paraId="28D3C1EC" w14:textId="77777777" w:rsidR="007F1923" w:rsidRPr="00FE1B60" w:rsidRDefault="007F1923">
            <w:pPr>
              <w:pStyle w:val="Paragraph"/>
              <w:jc w:val="center"/>
              <w:rPr>
                <w:noProof/>
              </w:rPr>
            </w:pPr>
            <w:r w:rsidRPr="00FE1B60">
              <w:rPr>
                <w:noProof/>
              </w:rPr>
              <w:t>50</w:t>
            </w:r>
          </w:p>
        </w:tc>
        <w:tc>
          <w:tcPr>
            <w:tcW w:w="0" w:type="auto"/>
            <w:vMerge w:val="restart"/>
          </w:tcPr>
          <w:p w14:paraId="5EC330E8" w14:textId="77777777" w:rsidR="007F1923" w:rsidRPr="00FE1B60" w:rsidRDefault="007F1923">
            <w:pPr>
              <w:pStyle w:val="Paragraph"/>
              <w:rPr>
                <w:noProof/>
              </w:rPr>
            </w:pPr>
            <w:r w:rsidRPr="00FE1B60">
              <w:rPr>
                <w:noProof/>
              </w:rPr>
              <w:t>Belső homokinetikus csukló tripod háza:</w:t>
            </w:r>
          </w:p>
          <w:tbl>
            <w:tblPr>
              <w:tblStyle w:val="Listdash"/>
              <w:tblW w:w="0" w:type="auto"/>
              <w:tblLook w:val="0000" w:firstRow="0" w:lastRow="0" w:firstColumn="0" w:lastColumn="0" w:noHBand="0" w:noVBand="0"/>
            </w:tblPr>
            <w:tblGrid>
              <w:gridCol w:w="220"/>
              <w:gridCol w:w="3640"/>
            </w:tblGrid>
            <w:tr w:rsidR="007F1923" w:rsidRPr="00FE1B60" w14:paraId="415499F5" w14:textId="77777777">
              <w:tc>
                <w:tcPr>
                  <w:tcW w:w="0" w:type="auto"/>
                </w:tcPr>
                <w:p w14:paraId="01381AA3" w14:textId="77777777" w:rsidR="007F1923" w:rsidRPr="00FE1B60" w:rsidRDefault="007F1923">
                  <w:pPr>
                    <w:pStyle w:val="Paragraph"/>
                    <w:rPr>
                      <w:noProof/>
                    </w:rPr>
                  </w:pPr>
                  <w:r w:rsidRPr="00FE1B60">
                    <w:rPr>
                      <w:noProof/>
                    </w:rPr>
                    <w:t>—</w:t>
                  </w:r>
                </w:p>
              </w:tc>
              <w:tc>
                <w:tcPr>
                  <w:tcW w:w="0" w:type="auto"/>
                </w:tcPr>
                <w:p w14:paraId="60629756" w14:textId="77777777" w:rsidR="007F1923" w:rsidRPr="00FE1B60" w:rsidRDefault="007F1923">
                  <w:pPr>
                    <w:pStyle w:val="Paragraph"/>
                    <w:rPr>
                      <w:noProof/>
                    </w:rPr>
                  </w:pPr>
                  <w:r w:rsidRPr="00FE1B60">
                    <w:rPr>
                      <w:noProof/>
                    </w:rPr>
                    <w:t>külső átmérője legalább 67,0 mm, de legfeljebb 99,0 mm,</w:t>
                  </w:r>
                </w:p>
              </w:tc>
            </w:tr>
            <w:tr w:rsidR="007F1923" w:rsidRPr="00FE1B60" w14:paraId="437CBA5A" w14:textId="77777777">
              <w:tc>
                <w:tcPr>
                  <w:tcW w:w="0" w:type="auto"/>
                </w:tcPr>
                <w:p w14:paraId="65A31788" w14:textId="77777777" w:rsidR="007F1923" w:rsidRPr="00FE1B60" w:rsidRDefault="007F1923">
                  <w:pPr>
                    <w:pStyle w:val="Paragraph"/>
                    <w:rPr>
                      <w:noProof/>
                    </w:rPr>
                  </w:pPr>
                  <w:r w:rsidRPr="00FE1B60">
                    <w:rPr>
                      <w:noProof/>
                    </w:rPr>
                    <w:t>—</w:t>
                  </w:r>
                </w:p>
              </w:tc>
              <w:tc>
                <w:tcPr>
                  <w:tcW w:w="0" w:type="auto"/>
                </w:tcPr>
                <w:p w14:paraId="3CCA99D8" w14:textId="77777777" w:rsidR="007F1923" w:rsidRPr="00FE1B60" w:rsidRDefault="007F1923">
                  <w:pPr>
                    <w:pStyle w:val="Paragraph"/>
                    <w:rPr>
                      <w:noProof/>
                    </w:rPr>
                  </w:pPr>
                  <w:r w:rsidRPr="00FE1B60">
                    <w:rPr>
                      <w:noProof/>
                    </w:rPr>
                    <w:t>3 hidegen kalibrált, legalább 29,95 mm, de legfeljebb 49,2 mm átmérőjű görgőpályával,</w:t>
                  </w:r>
                </w:p>
              </w:tc>
            </w:tr>
            <w:tr w:rsidR="007F1923" w:rsidRPr="00FE1B60" w14:paraId="51B4B2D8" w14:textId="77777777">
              <w:tc>
                <w:tcPr>
                  <w:tcW w:w="0" w:type="auto"/>
                </w:tcPr>
                <w:p w14:paraId="2305E218" w14:textId="77777777" w:rsidR="007F1923" w:rsidRPr="00FE1B60" w:rsidRDefault="007F1923">
                  <w:pPr>
                    <w:pStyle w:val="Paragraph"/>
                    <w:rPr>
                      <w:noProof/>
                    </w:rPr>
                  </w:pPr>
                  <w:r w:rsidRPr="00FE1B60">
                    <w:rPr>
                      <w:noProof/>
                    </w:rPr>
                    <w:t>—</w:t>
                  </w:r>
                </w:p>
              </w:tc>
              <w:tc>
                <w:tcPr>
                  <w:tcW w:w="0" w:type="auto"/>
                </w:tcPr>
                <w:p w14:paraId="33BF6C91" w14:textId="77777777" w:rsidR="007F1923" w:rsidRPr="00FE1B60" w:rsidRDefault="007F1923">
                  <w:pPr>
                    <w:pStyle w:val="Paragraph"/>
                    <w:rPr>
                      <w:noProof/>
                    </w:rPr>
                  </w:pPr>
                  <w:r w:rsidRPr="00FE1B60">
                    <w:rPr>
                      <w:noProof/>
                    </w:rPr>
                    <w:t>legalább 21, de legfeljebb 41 fogas külső ékkel,</w:t>
                  </w:r>
                </w:p>
              </w:tc>
            </w:tr>
            <w:tr w:rsidR="007F1923" w:rsidRPr="00FE1B60" w14:paraId="245C5DE3" w14:textId="77777777">
              <w:tc>
                <w:tcPr>
                  <w:tcW w:w="0" w:type="auto"/>
                </w:tcPr>
                <w:p w14:paraId="1C3DDCD7" w14:textId="77777777" w:rsidR="007F1923" w:rsidRPr="00FE1B60" w:rsidRDefault="007F1923">
                  <w:pPr>
                    <w:pStyle w:val="Paragraph"/>
                    <w:rPr>
                      <w:noProof/>
                    </w:rPr>
                  </w:pPr>
                  <w:r w:rsidRPr="00FE1B60">
                    <w:rPr>
                      <w:noProof/>
                    </w:rPr>
                    <w:t>—</w:t>
                  </w:r>
                </w:p>
              </w:tc>
              <w:tc>
                <w:tcPr>
                  <w:tcW w:w="0" w:type="auto"/>
                </w:tcPr>
                <w:p w14:paraId="0C4DEBD1" w14:textId="77777777" w:rsidR="007F1923" w:rsidRPr="00FE1B60" w:rsidRDefault="007F1923">
                  <w:pPr>
                    <w:pStyle w:val="Paragraph"/>
                    <w:rPr>
                      <w:noProof/>
                    </w:rPr>
                  </w:pPr>
                  <w:r w:rsidRPr="00FE1B60">
                    <w:rPr>
                      <w:noProof/>
                    </w:rPr>
                    <w:t>kovácsolt, esztergált, hengerelt és edzett</w:t>
                  </w:r>
                </w:p>
              </w:tc>
            </w:tr>
          </w:tbl>
          <w:p w14:paraId="068A8058" w14:textId="77777777" w:rsidR="007F1923" w:rsidRPr="00FE1B60" w:rsidRDefault="007F1923">
            <w:pPr>
              <w:pStyle w:val="Paragraph"/>
              <w:rPr>
                <w:noProof/>
              </w:rPr>
            </w:pPr>
          </w:p>
          <w:p w14:paraId="0A6A7043" w14:textId="77777777" w:rsidR="007F1923" w:rsidRPr="00FE1B60" w:rsidRDefault="007F1923">
            <w:pPr>
              <w:pStyle w:val="Paragraph"/>
              <w:rPr>
                <w:noProof/>
              </w:rPr>
            </w:pPr>
          </w:p>
        </w:tc>
        <w:tc>
          <w:tcPr>
            <w:tcW w:w="0" w:type="auto"/>
            <w:vMerge w:val="restart"/>
          </w:tcPr>
          <w:p w14:paraId="306167F9" w14:textId="77777777" w:rsidR="007F1923" w:rsidRPr="00FE1B60" w:rsidRDefault="007F1923">
            <w:pPr>
              <w:pStyle w:val="Paragraph"/>
              <w:rPr>
                <w:noProof/>
              </w:rPr>
            </w:pPr>
            <w:r w:rsidRPr="00FE1B60">
              <w:rPr>
                <w:noProof/>
              </w:rPr>
              <w:t>0 %</w:t>
            </w:r>
          </w:p>
          <w:p w14:paraId="23DE86B0" w14:textId="77777777" w:rsidR="007F1923" w:rsidRPr="00FE1B60" w:rsidRDefault="007F1923">
            <w:pPr>
              <w:pStyle w:val="Paragraph"/>
              <w:rPr>
                <w:noProof/>
              </w:rPr>
            </w:pPr>
          </w:p>
        </w:tc>
        <w:tc>
          <w:tcPr>
            <w:tcW w:w="0" w:type="auto"/>
            <w:vMerge w:val="restart"/>
          </w:tcPr>
          <w:p w14:paraId="2AE1CF80" w14:textId="77777777" w:rsidR="007F1923" w:rsidRPr="00FE1B60" w:rsidRDefault="007F1923">
            <w:pPr>
              <w:pStyle w:val="Paragraph"/>
              <w:rPr>
                <w:noProof/>
              </w:rPr>
            </w:pPr>
            <w:r w:rsidRPr="00FE1B60">
              <w:rPr>
                <w:noProof/>
              </w:rPr>
              <w:t>-</w:t>
            </w:r>
          </w:p>
          <w:p w14:paraId="33E238DE" w14:textId="77777777" w:rsidR="007F1923" w:rsidRPr="00FE1B60" w:rsidRDefault="007F1923">
            <w:pPr>
              <w:pStyle w:val="Paragraph"/>
              <w:rPr>
                <w:noProof/>
              </w:rPr>
            </w:pPr>
          </w:p>
        </w:tc>
        <w:tc>
          <w:tcPr>
            <w:tcW w:w="0" w:type="auto"/>
            <w:vMerge w:val="restart"/>
          </w:tcPr>
          <w:p w14:paraId="08AC6E8C" w14:textId="77777777" w:rsidR="007F1923" w:rsidRPr="00FE1B60" w:rsidRDefault="007F1923">
            <w:pPr>
              <w:pStyle w:val="Paragraph"/>
              <w:rPr>
                <w:noProof/>
              </w:rPr>
            </w:pPr>
            <w:r w:rsidRPr="00FE1B60">
              <w:rPr>
                <w:noProof/>
              </w:rPr>
              <w:t>2025.12.31</w:t>
            </w:r>
          </w:p>
          <w:p w14:paraId="5A19B8CA" w14:textId="77777777" w:rsidR="007F1923" w:rsidRPr="00FE1B60" w:rsidRDefault="007F1923">
            <w:pPr>
              <w:pStyle w:val="Paragraph"/>
              <w:rPr>
                <w:noProof/>
              </w:rPr>
            </w:pPr>
          </w:p>
        </w:tc>
      </w:tr>
      <w:tr w:rsidR="007F1923" w:rsidRPr="00FE1B60" w14:paraId="456A8261" w14:textId="77777777">
        <w:trPr>
          <w:cantSplit/>
        </w:trPr>
        <w:tc>
          <w:tcPr>
            <w:tcW w:w="0" w:type="auto"/>
            <w:vMerge w:val="restart"/>
          </w:tcPr>
          <w:p w14:paraId="658AFE8C" w14:textId="77777777" w:rsidR="007F1923" w:rsidRPr="00FE1B60" w:rsidRDefault="007F1923">
            <w:pPr>
              <w:pStyle w:val="Paragraph"/>
              <w:rPr>
                <w:noProof/>
              </w:rPr>
            </w:pPr>
            <w:r w:rsidRPr="00FE1B60">
              <w:rPr>
                <w:noProof/>
              </w:rPr>
              <w:t>0.7990</w:t>
            </w:r>
          </w:p>
          <w:p w14:paraId="205428A3" w14:textId="77777777" w:rsidR="007F1923" w:rsidRPr="00FE1B60" w:rsidRDefault="007F1923">
            <w:pPr>
              <w:pStyle w:val="Paragraph"/>
              <w:rPr>
                <w:noProof/>
              </w:rPr>
            </w:pPr>
          </w:p>
        </w:tc>
        <w:tc>
          <w:tcPr>
            <w:tcW w:w="0" w:type="auto"/>
          </w:tcPr>
          <w:p w14:paraId="57A7BEA5" w14:textId="77777777" w:rsidR="007F1923" w:rsidRPr="00FE1B60" w:rsidRDefault="007F1923">
            <w:pPr>
              <w:pStyle w:val="Paragraph"/>
              <w:jc w:val="right"/>
              <w:rPr>
                <w:noProof/>
              </w:rPr>
            </w:pPr>
            <w:r w:rsidRPr="00FE1B60">
              <w:rPr>
                <w:noProof/>
              </w:rPr>
              <w:t>ex 8708 50 20</w:t>
            </w:r>
          </w:p>
          <w:p w14:paraId="59499A14" w14:textId="77777777" w:rsidR="007F1923" w:rsidRPr="00FE1B60" w:rsidRDefault="007F1923">
            <w:pPr>
              <w:pStyle w:val="Paragraph"/>
              <w:jc w:val="right"/>
              <w:rPr>
                <w:noProof/>
              </w:rPr>
            </w:pPr>
            <w:r w:rsidRPr="00FE1B60">
              <w:rPr>
                <w:noProof/>
              </w:rPr>
              <w:t>ex 8708 50 99</w:t>
            </w:r>
          </w:p>
        </w:tc>
        <w:tc>
          <w:tcPr>
            <w:tcW w:w="0" w:type="auto"/>
          </w:tcPr>
          <w:p w14:paraId="77A8DECF" w14:textId="77777777" w:rsidR="007F1923" w:rsidRPr="00FE1B60" w:rsidRDefault="007F1923">
            <w:pPr>
              <w:pStyle w:val="Paragraph"/>
              <w:jc w:val="center"/>
              <w:rPr>
                <w:noProof/>
              </w:rPr>
            </w:pPr>
            <w:r w:rsidRPr="00FE1B60">
              <w:rPr>
                <w:noProof/>
              </w:rPr>
              <w:t>45</w:t>
            </w:r>
          </w:p>
          <w:p w14:paraId="24789A78" w14:textId="77777777" w:rsidR="007F1923" w:rsidRPr="00FE1B60" w:rsidRDefault="007F1923">
            <w:pPr>
              <w:pStyle w:val="Paragraph"/>
              <w:jc w:val="center"/>
              <w:rPr>
                <w:noProof/>
              </w:rPr>
            </w:pPr>
            <w:r w:rsidRPr="00FE1B60">
              <w:rPr>
                <w:noProof/>
              </w:rPr>
              <w:t>55</w:t>
            </w:r>
          </w:p>
        </w:tc>
        <w:tc>
          <w:tcPr>
            <w:tcW w:w="0" w:type="auto"/>
            <w:vMerge w:val="restart"/>
          </w:tcPr>
          <w:p w14:paraId="41CABD65" w14:textId="77777777" w:rsidR="007F1923" w:rsidRPr="00FE1B60" w:rsidRDefault="007F1923">
            <w:pPr>
              <w:pStyle w:val="Paragraph"/>
              <w:rPr>
                <w:noProof/>
              </w:rPr>
            </w:pPr>
            <w:r w:rsidRPr="00FE1B60">
              <w:rPr>
                <w:noProof/>
              </w:rPr>
              <w:t>Külső homokinetikus csukló belső egysége, a jármű hajtásrendszerének alkatrésze:</w:t>
            </w:r>
          </w:p>
          <w:tbl>
            <w:tblPr>
              <w:tblStyle w:val="Listdash"/>
              <w:tblW w:w="0" w:type="auto"/>
              <w:tblLook w:val="0000" w:firstRow="0" w:lastRow="0" w:firstColumn="0" w:lastColumn="0" w:noHBand="0" w:noVBand="0"/>
            </w:tblPr>
            <w:tblGrid>
              <w:gridCol w:w="220"/>
              <w:gridCol w:w="3640"/>
            </w:tblGrid>
            <w:tr w:rsidR="007F1923" w:rsidRPr="00FE1B60" w14:paraId="657CDD98" w14:textId="77777777">
              <w:tc>
                <w:tcPr>
                  <w:tcW w:w="0" w:type="auto"/>
                </w:tcPr>
                <w:p w14:paraId="19D09054" w14:textId="77777777" w:rsidR="007F1923" w:rsidRPr="00FE1B60" w:rsidRDefault="007F1923">
                  <w:pPr>
                    <w:pStyle w:val="Paragraph"/>
                    <w:rPr>
                      <w:noProof/>
                    </w:rPr>
                  </w:pPr>
                  <w:r w:rsidRPr="00FE1B60">
                    <w:rPr>
                      <w:noProof/>
                    </w:rPr>
                    <w:t>—</w:t>
                  </w:r>
                </w:p>
              </w:tc>
              <w:tc>
                <w:tcPr>
                  <w:tcW w:w="0" w:type="auto"/>
                </w:tcPr>
                <w:p w14:paraId="713DA8AD" w14:textId="77777777" w:rsidR="007F1923" w:rsidRPr="00FE1B60" w:rsidRDefault="007F1923">
                  <w:pPr>
                    <w:pStyle w:val="Paragraph"/>
                    <w:rPr>
                      <w:noProof/>
                    </w:rPr>
                  </w:pPr>
                  <w:r w:rsidRPr="00FE1B60">
                    <w:rPr>
                      <w:noProof/>
                    </w:rPr>
                    <w:t>legalább 6, de legfeljebb 8 golyós pályával, amelyek legalább 12,0 mm, de legfeljebb 24,0 mm átmérőjű csapágygolyókhoz alkalmasak,</w:t>
                  </w:r>
                </w:p>
              </w:tc>
            </w:tr>
            <w:tr w:rsidR="007F1923" w:rsidRPr="00FE1B60" w14:paraId="5B05F12C" w14:textId="77777777">
              <w:tc>
                <w:tcPr>
                  <w:tcW w:w="0" w:type="auto"/>
                </w:tcPr>
                <w:p w14:paraId="024E0E07" w14:textId="77777777" w:rsidR="007F1923" w:rsidRPr="00FE1B60" w:rsidRDefault="007F1923">
                  <w:pPr>
                    <w:pStyle w:val="Paragraph"/>
                    <w:rPr>
                      <w:noProof/>
                    </w:rPr>
                  </w:pPr>
                  <w:r w:rsidRPr="00FE1B60">
                    <w:rPr>
                      <w:noProof/>
                    </w:rPr>
                    <w:t>—</w:t>
                  </w:r>
                </w:p>
              </w:tc>
              <w:tc>
                <w:tcPr>
                  <w:tcW w:w="0" w:type="auto"/>
                </w:tcPr>
                <w:p w14:paraId="077CD50C" w14:textId="77777777" w:rsidR="007F1923" w:rsidRPr="00FE1B60" w:rsidRDefault="007F1923">
                  <w:pPr>
                    <w:pStyle w:val="Paragraph"/>
                    <w:rPr>
                      <w:noProof/>
                    </w:rPr>
                  </w:pPr>
                  <w:r w:rsidRPr="00FE1B60">
                    <w:rPr>
                      <w:noProof/>
                    </w:rPr>
                    <w:t>kovácsolt, esztergált, mart, üregelt és edzett</w:t>
                  </w:r>
                </w:p>
              </w:tc>
            </w:tr>
          </w:tbl>
          <w:p w14:paraId="0E01FE38" w14:textId="77777777" w:rsidR="007F1923" w:rsidRPr="00FE1B60" w:rsidRDefault="007F1923">
            <w:pPr>
              <w:pStyle w:val="Paragraph"/>
              <w:rPr>
                <w:noProof/>
              </w:rPr>
            </w:pPr>
          </w:p>
          <w:p w14:paraId="7D825B58" w14:textId="77777777" w:rsidR="007F1923" w:rsidRPr="00FE1B60" w:rsidRDefault="007F1923">
            <w:pPr>
              <w:pStyle w:val="Paragraph"/>
              <w:rPr>
                <w:noProof/>
              </w:rPr>
            </w:pPr>
          </w:p>
        </w:tc>
        <w:tc>
          <w:tcPr>
            <w:tcW w:w="0" w:type="auto"/>
            <w:vMerge w:val="restart"/>
          </w:tcPr>
          <w:p w14:paraId="0CF7373B" w14:textId="77777777" w:rsidR="007F1923" w:rsidRPr="00FE1B60" w:rsidRDefault="007F1923">
            <w:pPr>
              <w:pStyle w:val="Paragraph"/>
              <w:rPr>
                <w:noProof/>
              </w:rPr>
            </w:pPr>
            <w:r w:rsidRPr="00FE1B60">
              <w:rPr>
                <w:noProof/>
              </w:rPr>
              <w:t>0 %</w:t>
            </w:r>
          </w:p>
          <w:p w14:paraId="030E9A72" w14:textId="77777777" w:rsidR="007F1923" w:rsidRPr="00FE1B60" w:rsidRDefault="007F1923">
            <w:pPr>
              <w:pStyle w:val="Paragraph"/>
              <w:rPr>
                <w:noProof/>
              </w:rPr>
            </w:pPr>
          </w:p>
        </w:tc>
        <w:tc>
          <w:tcPr>
            <w:tcW w:w="0" w:type="auto"/>
            <w:vMerge w:val="restart"/>
          </w:tcPr>
          <w:p w14:paraId="6247A9E1" w14:textId="77777777" w:rsidR="007F1923" w:rsidRPr="00FE1B60" w:rsidRDefault="007F1923">
            <w:pPr>
              <w:pStyle w:val="Paragraph"/>
              <w:rPr>
                <w:noProof/>
              </w:rPr>
            </w:pPr>
            <w:r w:rsidRPr="00FE1B60">
              <w:rPr>
                <w:noProof/>
              </w:rPr>
              <w:t>-</w:t>
            </w:r>
          </w:p>
          <w:p w14:paraId="724D0BDB" w14:textId="77777777" w:rsidR="007F1923" w:rsidRPr="00FE1B60" w:rsidRDefault="007F1923">
            <w:pPr>
              <w:pStyle w:val="Paragraph"/>
              <w:rPr>
                <w:noProof/>
              </w:rPr>
            </w:pPr>
          </w:p>
        </w:tc>
        <w:tc>
          <w:tcPr>
            <w:tcW w:w="0" w:type="auto"/>
            <w:vMerge w:val="restart"/>
          </w:tcPr>
          <w:p w14:paraId="10CCCFB7" w14:textId="77777777" w:rsidR="007F1923" w:rsidRPr="00FE1B60" w:rsidRDefault="007F1923">
            <w:pPr>
              <w:pStyle w:val="Paragraph"/>
              <w:rPr>
                <w:noProof/>
              </w:rPr>
            </w:pPr>
            <w:r w:rsidRPr="00FE1B60">
              <w:rPr>
                <w:noProof/>
              </w:rPr>
              <w:t>2025.12.31</w:t>
            </w:r>
          </w:p>
          <w:p w14:paraId="1C495C66" w14:textId="77777777" w:rsidR="007F1923" w:rsidRPr="00FE1B60" w:rsidRDefault="007F1923">
            <w:pPr>
              <w:pStyle w:val="Paragraph"/>
              <w:rPr>
                <w:noProof/>
              </w:rPr>
            </w:pPr>
          </w:p>
        </w:tc>
      </w:tr>
      <w:tr w:rsidR="007F1923" w:rsidRPr="00FE1B60" w14:paraId="6E3AFF5C" w14:textId="77777777">
        <w:trPr>
          <w:cantSplit/>
        </w:trPr>
        <w:tc>
          <w:tcPr>
            <w:tcW w:w="0" w:type="auto"/>
            <w:vMerge w:val="restart"/>
          </w:tcPr>
          <w:p w14:paraId="2218AE76" w14:textId="77777777" w:rsidR="007F1923" w:rsidRPr="00FE1B60" w:rsidRDefault="007F1923">
            <w:pPr>
              <w:pStyle w:val="Paragraph"/>
              <w:rPr>
                <w:noProof/>
              </w:rPr>
            </w:pPr>
            <w:r w:rsidRPr="00FE1B60">
              <w:rPr>
                <w:noProof/>
              </w:rPr>
              <w:t>0.7359</w:t>
            </w:r>
          </w:p>
          <w:p w14:paraId="27E9BBF0" w14:textId="77777777" w:rsidR="007F1923" w:rsidRPr="00FE1B60" w:rsidRDefault="007F1923">
            <w:pPr>
              <w:pStyle w:val="Paragraph"/>
              <w:rPr>
                <w:noProof/>
              </w:rPr>
            </w:pPr>
          </w:p>
          <w:p w14:paraId="4CDB9C36" w14:textId="77777777" w:rsidR="007F1923" w:rsidRPr="00FE1B60" w:rsidRDefault="007F1923">
            <w:pPr>
              <w:pStyle w:val="Paragraph"/>
              <w:rPr>
                <w:noProof/>
              </w:rPr>
            </w:pPr>
          </w:p>
          <w:p w14:paraId="20049C09" w14:textId="77777777" w:rsidR="007F1923" w:rsidRPr="00FE1B60" w:rsidRDefault="007F1923">
            <w:pPr>
              <w:pStyle w:val="Paragraph"/>
              <w:rPr>
                <w:noProof/>
              </w:rPr>
            </w:pPr>
          </w:p>
        </w:tc>
        <w:tc>
          <w:tcPr>
            <w:tcW w:w="0" w:type="auto"/>
          </w:tcPr>
          <w:p w14:paraId="6BE2C5A1" w14:textId="77777777" w:rsidR="007F1923" w:rsidRPr="00FE1B60" w:rsidRDefault="007F1923">
            <w:pPr>
              <w:pStyle w:val="Paragraph"/>
              <w:jc w:val="right"/>
              <w:rPr>
                <w:noProof/>
              </w:rPr>
            </w:pPr>
            <w:r w:rsidRPr="00FE1B60">
              <w:rPr>
                <w:noProof/>
              </w:rPr>
              <w:t>ex 8708 50 20</w:t>
            </w:r>
          </w:p>
          <w:p w14:paraId="75C4B2D0" w14:textId="77777777" w:rsidR="007F1923" w:rsidRPr="00FE1B60" w:rsidRDefault="007F1923">
            <w:pPr>
              <w:pStyle w:val="Paragraph"/>
              <w:jc w:val="right"/>
              <w:rPr>
                <w:noProof/>
              </w:rPr>
            </w:pPr>
            <w:r w:rsidRPr="00FE1B60">
              <w:rPr>
                <w:noProof/>
              </w:rPr>
              <w:t>ex 8708 50 55</w:t>
            </w:r>
          </w:p>
          <w:p w14:paraId="160CC32F" w14:textId="77777777" w:rsidR="007F1923" w:rsidRPr="00FE1B60" w:rsidRDefault="007F1923">
            <w:pPr>
              <w:pStyle w:val="Paragraph"/>
              <w:jc w:val="right"/>
              <w:rPr>
                <w:noProof/>
              </w:rPr>
            </w:pPr>
            <w:r w:rsidRPr="00FE1B60">
              <w:rPr>
                <w:noProof/>
              </w:rPr>
              <w:t>ex 8708 50 91</w:t>
            </w:r>
          </w:p>
          <w:p w14:paraId="02A8B207" w14:textId="77777777" w:rsidR="007F1923" w:rsidRPr="00FE1B60" w:rsidRDefault="007F1923">
            <w:pPr>
              <w:pStyle w:val="Paragraph"/>
              <w:jc w:val="right"/>
              <w:rPr>
                <w:noProof/>
              </w:rPr>
            </w:pPr>
            <w:r w:rsidRPr="00FE1B60">
              <w:rPr>
                <w:noProof/>
              </w:rPr>
              <w:t>ex 8708 50 99</w:t>
            </w:r>
          </w:p>
        </w:tc>
        <w:tc>
          <w:tcPr>
            <w:tcW w:w="0" w:type="auto"/>
          </w:tcPr>
          <w:p w14:paraId="1CC262C1" w14:textId="77777777" w:rsidR="007F1923" w:rsidRPr="00FE1B60" w:rsidRDefault="007F1923">
            <w:pPr>
              <w:pStyle w:val="Paragraph"/>
              <w:jc w:val="center"/>
              <w:rPr>
                <w:noProof/>
              </w:rPr>
            </w:pPr>
            <w:r w:rsidRPr="00FE1B60">
              <w:rPr>
                <w:noProof/>
              </w:rPr>
              <w:t>50</w:t>
            </w:r>
          </w:p>
          <w:p w14:paraId="68534008" w14:textId="77777777" w:rsidR="007F1923" w:rsidRPr="00FE1B60" w:rsidRDefault="007F1923">
            <w:pPr>
              <w:pStyle w:val="Paragraph"/>
              <w:jc w:val="center"/>
              <w:rPr>
                <w:noProof/>
              </w:rPr>
            </w:pPr>
            <w:r w:rsidRPr="00FE1B60">
              <w:rPr>
                <w:noProof/>
              </w:rPr>
              <w:t>20</w:t>
            </w:r>
          </w:p>
          <w:p w14:paraId="5CCC7368" w14:textId="77777777" w:rsidR="007F1923" w:rsidRPr="00FE1B60" w:rsidRDefault="007F1923">
            <w:pPr>
              <w:pStyle w:val="Paragraph"/>
              <w:jc w:val="center"/>
              <w:rPr>
                <w:noProof/>
              </w:rPr>
            </w:pPr>
            <w:r w:rsidRPr="00FE1B60">
              <w:rPr>
                <w:noProof/>
              </w:rPr>
              <w:t>10</w:t>
            </w:r>
          </w:p>
          <w:p w14:paraId="2A744A54" w14:textId="77777777" w:rsidR="007F1923" w:rsidRPr="00FE1B60" w:rsidRDefault="007F1923">
            <w:pPr>
              <w:pStyle w:val="Paragraph"/>
              <w:jc w:val="center"/>
              <w:rPr>
                <w:noProof/>
              </w:rPr>
            </w:pPr>
            <w:r w:rsidRPr="00FE1B60">
              <w:rPr>
                <w:noProof/>
              </w:rPr>
              <w:t>40</w:t>
            </w:r>
          </w:p>
        </w:tc>
        <w:tc>
          <w:tcPr>
            <w:tcW w:w="0" w:type="auto"/>
            <w:vMerge w:val="restart"/>
          </w:tcPr>
          <w:p w14:paraId="4A54416C" w14:textId="77777777" w:rsidR="007F1923" w:rsidRPr="00FE1B60" w:rsidRDefault="007F1923">
            <w:pPr>
              <w:pStyle w:val="Paragraph"/>
              <w:rPr>
                <w:noProof/>
              </w:rPr>
            </w:pPr>
            <w:r w:rsidRPr="00FE1B60">
              <w:rPr>
                <w:noProof/>
              </w:rPr>
              <w:t>3. generációs kétperemes csapágy gépjárművekhez,</w:t>
            </w:r>
          </w:p>
          <w:tbl>
            <w:tblPr>
              <w:tblStyle w:val="Listdash"/>
              <w:tblW w:w="0" w:type="auto"/>
              <w:tblLook w:val="0000" w:firstRow="0" w:lastRow="0" w:firstColumn="0" w:lastColumn="0" w:noHBand="0" w:noVBand="0"/>
            </w:tblPr>
            <w:tblGrid>
              <w:gridCol w:w="220"/>
              <w:gridCol w:w="3437"/>
            </w:tblGrid>
            <w:tr w:rsidR="007F1923" w:rsidRPr="00FE1B60" w14:paraId="65CC218D" w14:textId="77777777">
              <w:tc>
                <w:tcPr>
                  <w:tcW w:w="0" w:type="auto"/>
                </w:tcPr>
                <w:p w14:paraId="1D5E9BF6" w14:textId="77777777" w:rsidR="007F1923" w:rsidRPr="00FE1B60" w:rsidRDefault="007F1923">
                  <w:pPr>
                    <w:pStyle w:val="Paragraph"/>
                    <w:rPr>
                      <w:noProof/>
                    </w:rPr>
                  </w:pPr>
                  <w:r w:rsidRPr="00FE1B60">
                    <w:rPr>
                      <w:noProof/>
                    </w:rPr>
                    <w:t>—</w:t>
                  </w:r>
                </w:p>
              </w:tc>
              <w:tc>
                <w:tcPr>
                  <w:tcW w:w="0" w:type="auto"/>
                </w:tcPr>
                <w:p w14:paraId="5191EA08" w14:textId="77777777" w:rsidR="007F1923" w:rsidRPr="00FE1B60" w:rsidRDefault="007F1923">
                  <w:pPr>
                    <w:pStyle w:val="Paragraph"/>
                    <w:rPr>
                      <w:noProof/>
                    </w:rPr>
                  </w:pPr>
                  <w:r w:rsidRPr="00FE1B60">
                    <w:rPr>
                      <w:noProof/>
                    </w:rPr>
                    <w:t>kétsoros golyóscsapággyal,</w:t>
                  </w:r>
                </w:p>
              </w:tc>
            </w:tr>
            <w:tr w:rsidR="007F1923" w:rsidRPr="00FE1B60" w14:paraId="15EE603A" w14:textId="77777777">
              <w:tc>
                <w:tcPr>
                  <w:tcW w:w="0" w:type="auto"/>
                </w:tcPr>
                <w:p w14:paraId="63300699" w14:textId="77777777" w:rsidR="007F1923" w:rsidRPr="00FE1B60" w:rsidRDefault="007F1923">
                  <w:pPr>
                    <w:pStyle w:val="Paragraph"/>
                    <w:rPr>
                      <w:noProof/>
                    </w:rPr>
                  </w:pPr>
                  <w:r w:rsidRPr="00FE1B60">
                    <w:rPr>
                      <w:noProof/>
                    </w:rPr>
                    <w:t>—</w:t>
                  </w:r>
                </w:p>
              </w:tc>
              <w:tc>
                <w:tcPr>
                  <w:tcW w:w="0" w:type="auto"/>
                </w:tcPr>
                <w:p w14:paraId="4479F665" w14:textId="77777777" w:rsidR="007F1923" w:rsidRPr="00FE1B60" w:rsidRDefault="007F1923">
                  <w:pPr>
                    <w:pStyle w:val="Paragraph"/>
                    <w:rPr>
                      <w:noProof/>
                    </w:rPr>
                  </w:pPr>
                  <w:r w:rsidRPr="00FE1B60">
                    <w:rPr>
                      <w:noProof/>
                    </w:rPr>
                    <w:t>jeladó gyűrűvel is,</w:t>
                  </w:r>
                </w:p>
              </w:tc>
            </w:tr>
            <w:tr w:rsidR="007F1923" w:rsidRPr="00FE1B60" w14:paraId="734F0FBD" w14:textId="77777777">
              <w:tc>
                <w:tcPr>
                  <w:tcW w:w="0" w:type="auto"/>
                </w:tcPr>
                <w:p w14:paraId="74EE5B3F" w14:textId="77777777" w:rsidR="007F1923" w:rsidRPr="00FE1B60" w:rsidRDefault="007F1923">
                  <w:pPr>
                    <w:pStyle w:val="Paragraph"/>
                    <w:rPr>
                      <w:noProof/>
                    </w:rPr>
                  </w:pPr>
                  <w:r w:rsidRPr="00FE1B60">
                    <w:rPr>
                      <w:noProof/>
                    </w:rPr>
                    <w:t>—</w:t>
                  </w:r>
                </w:p>
              </w:tc>
              <w:tc>
                <w:tcPr>
                  <w:tcW w:w="0" w:type="auto"/>
                </w:tcPr>
                <w:p w14:paraId="772F7958" w14:textId="77777777" w:rsidR="007F1923" w:rsidRPr="00FE1B60" w:rsidRDefault="007F1923">
                  <w:pPr>
                    <w:pStyle w:val="Paragraph"/>
                    <w:rPr>
                      <w:noProof/>
                    </w:rPr>
                  </w:pPr>
                  <w:r w:rsidRPr="00FE1B60">
                    <w:rPr>
                      <w:noProof/>
                    </w:rPr>
                    <w:t>a blokkolásgátló fékrendszer (ABS) érzékelőjével is,</w:t>
                  </w:r>
                </w:p>
              </w:tc>
            </w:tr>
            <w:tr w:rsidR="007F1923" w:rsidRPr="00FE1B60" w14:paraId="5E0F053A" w14:textId="77777777">
              <w:tc>
                <w:tcPr>
                  <w:tcW w:w="0" w:type="auto"/>
                </w:tcPr>
                <w:p w14:paraId="3B1BBFB8" w14:textId="77777777" w:rsidR="007F1923" w:rsidRPr="00FE1B60" w:rsidRDefault="007F1923">
                  <w:pPr>
                    <w:pStyle w:val="Paragraph"/>
                    <w:rPr>
                      <w:noProof/>
                    </w:rPr>
                  </w:pPr>
                  <w:r w:rsidRPr="00FE1B60">
                    <w:rPr>
                      <w:noProof/>
                    </w:rPr>
                    <w:t>—</w:t>
                  </w:r>
                </w:p>
              </w:tc>
              <w:tc>
                <w:tcPr>
                  <w:tcW w:w="0" w:type="auto"/>
                </w:tcPr>
                <w:p w14:paraId="3296CBA3" w14:textId="77777777" w:rsidR="007F1923" w:rsidRPr="00FE1B60" w:rsidRDefault="007F1923">
                  <w:pPr>
                    <w:pStyle w:val="Paragraph"/>
                    <w:rPr>
                      <w:noProof/>
                    </w:rPr>
                  </w:pPr>
                  <w:r w:rsidRPr="00FE1B60">
                    <w:rPr>
                      <w:noProof/>
                    </w:rPr>
                    <w:t>felszerelt csavarokkal is,</w:t>
                  </w:r>
                </w:p>
              </w:tc>
            </w:tr>
          </w:tbl>
          <w:p w14:paraId="01487A2F" w14:textId="77777777" w:rsidR="007F1923" w:rsidRPr="00FE1B60" w:rsidRDefault="007F1923">
            <w:pPr>
              <w:pStyle w:val="Paragraph"/>
              <w:rPr>
                <w:noProof/>
              </w:rPr>
            </w:pPr>
            <w:r w:rsidRPr="00FE1B60">
              <w:rPr>
                <w:noProof/>
              </w:rPr>
              <w:t>a 87. Árucsoportba tartozó áruk gyártásához</w:t>
            </w:r>
          </w:p>
          <w:p w14:paraId="54841711"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6A75D7A4" w14:textId="77777777" w:rsidR="007F1923" w:rsidRPr="00FE1B60" w:rsidRDefault="007F1923">
            <w:pPr>
              <w:pStyle w:val="Paragraph"/>
              <w:rPr>
                <w:noProof/>
              </w:rPr>
            </w:pPr>
          </w:p>
          <w:p w14:paraId="45DEAC88" w14:textId="77777777" w:rsidR="007F1923" w:rsidRPr="00FE1B60" w:rsidRDefault="007F1923">
            <w:pPr>
              <w:pStyle w:val="Paragraph"/>
              <w:rPr>
                <w:noProof/>
              </w:rPr>
            </w:pPr>
          </w:p>
          <w:p w14:paraId="0A8DC436" w14:textId="77777777" w:rsidR="007F1923" w:rsidRPr="00FE1B60" w:rsidRDefault="007F1923">
            <w:pPr>
              <w:pStyle w:val="Paragraph"/>
              <w:rPr>
                <w:noProof/>
              </w:rPr>
            </w:pPr>
          </w:p>
        </w:tc>
        <w:tc>
          <w:tcPr>
            <w:tcW w:w="0" w:type="auto"/>
            <w:vMerge w:val="restart"/>
          </w:tcPr>
          <w:p w14:paraId="7BAD072F" w14:textId="77777777" w:rsidR="007F1923" w:rsidRPr="00FE1B60" w:rsidRDefault="007F1923">
            <w:pPr>
              <w:pStyle w:val="Paragraph"/>
              <w:rPr>
                <w:noProof/>
              </w:rPr>
            </w:pPr>
            <w:r w:rsidRPr="00FE1B60">
              <w:rPr>
                <w:noProof/>
              </w:rPr>
              <w:t>0 %</w:t>
            </w:r>
          </w:p>
          <w:p w14:paraId="37F97F6D" w14:textId="77777777" w:rsidR="007F1923" w:rsidRPr="00FE1B60" w:rsidRDefault="007F1923">
            <w:pPr>
              <w:pStyle w:val="Paragraph"/>
              <w:rPr>
                <w:noProof/>
              </w:rPr>
            </w:pPr>
          </w:p>
          <w:p w14:paraId="799A3B0E" w14:textId="77777777" w:rsidR="007F1923" w:rsidRPr="00FE1B60" w:rsidRDefault="007F1923">
            <w:pPr>
              <w:pStyle w:val="Paragraph"/>
              <w:rPr>
                <w:noProof/>
              </w:rPr>
            </w:pPr>
          </w:p>
          <w:p w14:paraId="2CD88CB6" w14:textId="77777777" w:rsidR="007F1923" w:rsidRPr="00FE1B60" w:rsidRDefault="007F1923">
            <w:pPr>
              <w:pStyle w:val="Paragraph"/>
              <w:rPr>
                <w:noProof/>
              </w:rPr>
            </w:pPr>
          </w:p>
        </w:tc>
        <w:tc>
          <w:tcPr>
            <w:tcW w:w="0" w:type="auto"/>
            <w:vMerge w:val="restart"/>
          </w:tcPr>
          <w:p w14:paraId="0A9AE914" w14:textId="77777777" w:rsidR="007F1923" w:rsidRPr="00FE1B60" w:rsidRDefault="007F1923">
            <w:pPr>
              <w:pStyle w:val="Paragraph"/>
              <w:rPr>
                <w:noProof/>
              </w:rPr>
            </w:pPr>
            <w:r w:rsidRPr="00FE1B60">
              <w:rPr>
                <w:noProof/>
              </w:rPr>
              <w:t>-</w:t>
            </w:r>
          </w:p>
          <w:p w14:paraId="73EC5843" w14:textId="77777777" w:rsidR="007F1923" w:rsidRPr="00FE1B60" w:rsidRDefault="007F1923">
            <w:pPr>
              <w:pStyle w:val="Paragraph"/>
              <w:rPr>
                <w:noProof/>
              </w:rPr>
            </w:pPr>
          </w:p>
          <w:p w14:paraId="4D0304CA" w14:textId="77777777" w:rsidR="007F1923" w:rsidRPr="00FE1B60" w:rsidRDefault="007F1923">
            <w:pPr>
              <w:pStyle w:val="Paragraph"/>
              <w:rPr>
                <w:noProof/>
              </w:rPr>
            </w:pPr>
          </w:p>
          <w:p w14:paraId="07DB9C5E" w14:textId="77777777" w:rsidR="007F1923" w:rsidRPr="00FE1B60" w:rsidRDefault="007F1923">
            <w:pPr>
              <w:pStyle w:val="Paragraph"/>
              <w:rPr>
                <w:noProof/>
              </w:rPr>
            </w:pPr>
          </w:p>
        </w:tc>
        <w:tc>
          <w:tcPr>
            <w:tcW w:w="0" w:type="auto"/>
            <w:vMerge w:val="restart"/>
          </w:tcPr>
          <w:p w14:paraId="0F0A739B" w14:textId="77777777" w:rsidR="007F1923" w:rsidRPr="00FE1B60" w:rsidRDefault="007F1923">
            <w:pPr>
              <w:pStyle w:val="Paragraph"/>
              <w:rPr>
                <w:noProof/>
              </w:rPr>
            </w:pPr>
            <w:r w:rsidRPr="00FE1B60">
              <w:rPr>
                <w:noProof/>
              </w:rPr>
              <w:t>2022.12.31</w:t>
            </w:r>
          </w:p>
          <w:p w14:paraId="1F01B04A" w14:textId="77777777" w:rsidR="007F1923" w:rsidRPr="00FE1B60" w:rsidRDefault="007F1923">
            <w:pPr>
              <w:pStyle w:val="Paragraph"/>
              <w:rPr>
                <w:noProof/>
              </w:rPr>
            </w:pPr>
          </w:p>
          <w:p w14:paraId="1ED4DC74" w14:textId="77777777" w:rsidR="007F1923" w:rsidRPr="00FE1B60" w:rsidRDefault="007F1923">
            <w:pPr>
              <w:pStyle w:val="Paragraph"/>
              <w:rPr>
                <w:noProof/>
              </w:rPr>
            </w:pPr>
          </w:p>
          <w:p w14:paraId="671A1240" w14:textId="77777777" w:rsidR="007F1923" w:rsidRPr="00FE1B60" w:rsidRDefault="007F1923">
            <w:pPr>
              <w:pStyle w:val="Paragraph"/>
              <w:rPr>
                <w:noProof/>
              </w:rPr>
            </w:pPr>
          </w:p>
        </w:tc>
      </w:tr>
      <w:tr w:rsidR="007F1923" w:rsidRPr="00FE1B60" w14:paraId="02CCCB94" w14:textId="77777777">
        <w:trPr>
          <w:cantSplit/>
        </w:trPr>
        <w:tc>
          <w:tcPr>
            <w:tcW w:w="0" w:type="auto"/>
            <w:vMerge w:val="restart"/>
          </w:tcPr>
          <w:p w14:paraId="68634BA7" w14:textId="77777777" w:rsidR="007F1923" w:rsidRPr="00FE1B60" w:rsidRDefault="007F1923">
            <w:pPr>
              <w:pStyle w:val="Paragraph"/>
              <w:rPr>
                <w:noProof/>
              </w:rPr>
            </w:pPr>
            <w:r w:rsidRPr="00FE1B60">
              <w:rPr>
                <w:noProof/>
              </w:rPr>
              <w:t>0.7991</w:t>
            </w:r>
          </w:p>
          <w:p w14:paraId="445A40C6" w14:textId="77777777" w:rsidR="007F1923" w:rsidRPr="00FE1B60" w:rsidRDefault="007F1923">
            <w:pPr>
              <w:pStyle w:val="Paragraph"/>
              <w:rPr>
                <w:noProof/>
              </w:rPr>
            </w:pPr>
          </w:p>
        </w:tc>
        <w:tc>
          <w:tcPr>
            <w:tcW w:w="0" w:type="auto"/>
          </w:tcPr>
          <w:p w14:paraId="5573D67A" w14:textId="77777777" w:rsidR="007F1923" w:rsidRPr="00FE1B60" w:rsidRDefault="007F1923">
            <w:pPr>
              <w:pStyle w:val="Paragraph"/>
              <w:jc w:val="right"/>
              <w:rPr>
                <w:noProof/>
              </w:rPr>
            </w:pPr>
            <w:r w:rsidRPr="00FE1B60">
              <w:rPr>
                <w:noProof/>
              </w:rPr>
              <w:t>ex 8708 50 20</w:t>
            </w:r>
          </w:p>
          <w:p w14:paraId="57F7EB66" w14:textId="77777777" w:rsidR="007F1923" w:rsidRPr="00FE1B60" w:rsidRDefault="007F1923">
            <w:pPr>
              <w:pStyle w:val="Paragraph"/>
              <w:jc w:val="right"/>
              <w:rPr>
                <w:noProof/>
              </w:rPr>
            </w:pPr>
            <w:r w:rsidRPr="00FE1B60">
              <w:rPr>
                <w:noProof/>
              </w:rPr>
              <w:t>ex 8708 50 99</w:t>
            </w:r>
          </w:p>
        </w:tc>
        <w:tc>
          <w:tcPr>
            <w:tcW w:w="0" w:type="auto"/>
          </w:tcPr>
          <w:p w14:paraId="5D0E832B" w14:textId="77777777" w:rsidR="007F1923" w:rsidRPr="00FE1B60" w:rsidRDefault="007F1923">
            <w:pPr>
              <w:pStyle w:val="Paragraph"/>
              <w:jc w:val="center"/>
              <w:rPr>
                <w:noProof/>
              </w:rPr>
            </w:pPr>
            <w:r w:rsidRPr="00FE1B60">
              <w:rPr>
                <w:noProof/>
              </w:rPr>
              <w:t>55</w:t>
            </w:r>
          </w:p>
          <w:p w14:paraId="10CADDAB" w14:textId="77777777" w:rsidR="007F1923" w:rsidRPr="00FE1B60" w:rsidRDefault="007F1923">
            <w:pPr>
              <w:pStyle w:val="Paragraph"/>
              <w:jc w:val="center"/>
              <w:rPr>
                <w:noProof/>
              </w:rPr>
            </w:pPr>
            <w:r w:rsidRPr="00FE1B60">
              <w:rPr>
                <w:noProof/>
              </w:rPr>
              <w:t>60</w:t>
            </w:r>
          </w:p>
        </w:tc>
        <w:tc>
          <w:tcPr>
            <w:tcW w:w="0" w:type="auto"/>
            <w:vMerge w:val="restart"/>
          </w:tcPr>
          <w:p w14:paraId="51A6A2D1" w14:textId="77777777" w:rsidR="007F1923" w:rsidRPr="00FE1B60" w:rsidRDefault="007F1923">
            <w:pPr>
              <w:pStyle w:val="Paragraph"/>
              <w:rPr>
                <w:noProof/>
              </w:rPr>
            </w:pPr>
            <w:r w:rsidRPr="00FE1B60">
              <w:rPr>
                <w:noProof/>
              </w:rPr>
              <w:t>Belső homokinetikus csuklóhoz való tripodcsillag, a jármű hajtásrendszerének alkatrésze:</w:t>
            </w:r>
          </w:p>
          <w:tbl>
            <w:tblPr>
              <w:tblStyle w:val="Listdash"/>
              <w:tblW w:w="0" w:type="auto"/>
              <w:tblLook w:val="0000" w:firstRow="0" w:lastRow="0" w:firstColumn="0" w:lastColumn="0" w:noHBand="0" w:noVBand="0"/>
            </w:tblPr>
            <w:tblGrid>
              <w:gridCol w:w="220"/>
              <w:gridCol w:w="3640"/>
            </w:tblGrid>
            <w:tr w:rsidR="007F1923" w:rsidRPr="00FE1B60" w14:paraId="689ED36B" w14:textId="77777777">
              <w:tc>
                <w:tcPr>
                  <w:tcW w:w="0" w:type="auto"/>
                </w:tcPr>
                <w:p w14:paraId="00C10086" w14:textId="77777777" w:rsidR="007F1923" w:rsidRPr="00FE1B60" w:rsidRDefault="007F1923">
                  <w:pPr>
                    <w:pStyle w:val="Paragraph"/>
                    <w:rPr>
                      <w:noProof/>
                    </w:rPr>
                  </w:pPr>
                  <w:r w:rsidRPr="00FE1B60">
                    <w:rPr>
                      <w:noProof/>
                    </w:rPr>
                    <w:t>—</w:t>
                  </w:r>
                </w:p>
              </w:tc>
              <w:tc>
                <w:tcPr>
                  <w:tcW w:w="0" w:type="auto"/>
                </w:tcPr>
                <w:p w14:paraId="073DCAEE" w14:textId="77777777" w:rsidR="007F1923" w:rsidRPr="00FE1B60" w:rsidRDefault="007F1923">
                  <w:pPr>
                    <w:pStyle w:val="Paragraph"/>
                    <w:rPr>
                      <w:noProof/>
                    </w:rPr>
                  </w:pPr>
                  <w:r w:rsidRPr="00FE1B60">
                    <w:rPr>
                      <w:noProof/>
                    </w:rPr>
                    <w:t>3, legalább 17,128 mm, de legfeljebb 25,468 mm átmérőjű forgócsappal,</w:t>
                  </w:r>
                </w:p>
              </w:tc>
            </w:tr>
            <w:tr w:rsidR="007F1923" w:rsidRPr="00FE1B60" w14:paraId="52C2FE4A" w14:textId="77777777">
              <w:tc>
                <w:tcPr>
                  <w:tcW w:w="0" w:type="auto"/>
                </w:tcPr>
                <w:p w14:paraId="302195BD" w14:textId="77777777" w:rsidR="007F1923" w:rsidRPr="00FE1B60" w:rsidRDefault="007F1923">
                  <w:pPr>
                    <w:pStyle w:val="Paragraph"/>
                    <w:rPr>
                      <w:noProof/>
                    </w:rPr>
                  </w:pPr>
                  <w:r w:rsidRPr="00FE1B60">
                    <w:rPr>
                      <w:noProof/>
                    </w:rPr>
                    <w:t>—</w:t>
                  </w:r>
                </w:p>
              </w:tc>
              <w:tc>
                <w:tcPr>
                  <w:tcW w:w="0" w:type="auto"/>
                </w:tcPr>
                <w:p w14:paraId="137A37FF" w14:textId="77777777" w:rsidR="007F1923" w:rsidRPr="00FE1B60" w:rsidRDefault="007F1923">
                  <w:pPr>
                    <w:pStyle w:val="Paragraph"/>
                    <w:rPr>
                      <w:noProof/>
                    </w:rPr>
                  </w:pPr>
                  <w:r w:rsidRPr="00FE1B60">
                    <w:rPr>
                      <w:noProof/>
                    </w:rPr>
                    <w:t>kovácsolt, esztergált, üregelt és edzett</w:t>
                  </w:r>
                </w:p>
              </w:tc>
            </w:tr>
          </w:tbl>
          <w:p w14:paraId="1DA22FC2" w14:textId="77777777" w:rsidR="007F1923" w:rsidRPr="00FE1B60" w:rsidRDefault="007F1923">
            <w:pPr>
              <w:pStyle w:val="Paragraph"/>
              <w:rPr>
                <w:noProof/>
              </w:rPr>
            </w:pPr>
          </w:p>
          <w:p w14:paraId="720ED4E7" w14:textId="77777777" w:rsidR="007F1923" w:rsidRPr="00FE1B60" w:rsidRDefault="007F1923">
            <w:pPr>
              <w:pStyle w:val="Paragraph"/>
              <w:rPr>
                <w:noProof/>
              </w:rPr>
            </w:pPr>
          </w:p>
        </w:tc>
        <w:tc>
          <w:tcPr>
            <w:tcW w:w="0" w:type="auto"/>
            <w:vMerge w:val="restart"/>
          </w:tcPr>
          <w:p w14:paraId="3E0AA14C" w14:textId="77777777" w:rsidR="007F1923" w:rsidRPr="00FE1B60" w:rsidRDefault="007F1923">
            <w:pPr>
              <w:pStyle w:val="Paragraph"/>
              <w:rPr>
                <w:noProof/>
              </w:rPr>
            </w:pPr>
            <w:r w:rsidRPr="00FE1B60">
              <w:rPr>
                <w:noProof/>
              </w:rPr>
              <w:t>0 %</w:t>
            </w:r>
          </w:p>
          <w:p w14:paraId="38DAB25B" w14:textId="77777777" w:rsidR="007F1923" w:rsidRPr="00FE1B60" w:rsidRDefault="007F1923">
            <w:pPr>
              <w:pStyle w:val="Paragraph"/>
              <w:rPr>
                <w:noProof/>
              </w:rPr>
            </w:pPr>
          </w:p>
        </w:tc>
        <w:tc>
          <w:tcPr>
            <w:tcW w:w="0" w:type="auto"/>
            <w:vMerge w:val="restart"/>
          </w:tcPr>
          <w:p w14:paraId="38F92D6B" w14:textId="77777777" w:rsidR="007F1923" w:rsidRPr="00FE1B60" w:rsidRDefault="007F1923">
            <w:pPr>
              <w:pStyle w:val="Paragraph"/>
              <w:rPr>
                <w:noProof/>
              </w:rPr>
            </w:pPr>
            <w:r w:rsidRPr="00FE1B60">
              <w:rPr>
                <w:noProof/>
              </w:rPr>
              <w:t>-</w:t>
            </w:r>
          </w:p>
          <w:p w14:paraId="4A502BFA" w14:textId="77777777" w:rsidR="007F1923" w:rsidRPr="00FE1B60" w:rsidRDefault="007F1923">
            <w:pPr>
              <w:pStyle w:val="Paragraph"/>
              <w:rPr>
                <w:noProof/>
              </w:rPr>
            </w:pPr>
          </w:p>
        </w:tc>
        <w:tc>
          <w:tcPr>
            <w:tcW w:w="0" w:type="auto"/>
            <w:vMerge w:val="restart"/>
          </w:tcPr>
          <w:p w14:paraId="00B3E1F4" w14:textId="77777777" w:rsidR="007F1923" w:rsidRPr="00FE1B60" w:rsidRDefault="007F1923">
            <w:pPr>
              <w:pStyle w:val="Paragraph"/>
              <w:rPr>
                <w:noProof/>
              </w:rPr>
            </w:pPr>
            <w:r w:rsidRPr="00FE1B60">
              <w:rPr>
                <w:noProof/>
              </w:rPr>
              <w:t>2025.12.31</w:t>
            </w:r>
          </w:p>
          <w:p w14:paraId="0FEFEFBC" w14:textId="77777777" w:rsidR="007F1923" w:rsidRPr="00FE1B60" w:rsidRDefault="007F1923">
            <w:pPr>
              <w:pStyle w:val="Paragraph"/>
              <w:rPr>
                <w:noProof/>
              </w:rPr>
            </w:pPr>
          </w:p>
        </w:tc>
      </w:tr>
      <w:tr w:rsidR="007F1923" w:rsidRPr="00FE1B60" w14:paraId="5B32E8F4" w14:textId="77777777">
        <w:trPr>
          <w:cantSplit/>
        </w:trPr>
        <w:tc>
          <w:tcPr>
            <w:tcW w:w="0" w:type="auto"/>
            <w:vMerge w:val="restart"/>
          </w:tcPr>
          <w:p w14:paraId="05AAA84D" w14:textId="77777777" w:rsidR="007F1923" w:rsidRPr="00FE1B60" w:rsidRDefault="007F1923">
            <w:pPr>
              <w:pStyle w:val="Paragraph"/>
              <w:rPr>
                <w:noProof/>
              </w:rPr>
            </w:pPr>
            <w:r w:rsidRPr="00FE1B60">
              <w:rPr>
                <w:noProof/>
              </w:rPr>
              <w:t>0.7581</w:t>
            </w:r>
          </w:p>
          <w:p w14:paraId="7F073E4B" w14:textId="77777777" w:rsidR="007F1923" w:rsidRPr="00FE1B60" w:rsidRDefault="007F1923">
            <w:pPr>
              <w:pStyle w:val="Paragraph"/>
              <w:rPr>
                <w:noProof/>
              </w:rPr>
            </w:pPr>
          </w:p>
        </w:tc>
        <w:tc>
          <w:tcPr>
            <w:tcW w:w="0" w:type="auto"/>
          </w:tcPr>
          <w:p w14:paraId="53EDB1CB" w14:textId="77777777" w:rsidR="007F1923" w:rsidRPr="00FE1B60" w:rsidRDefault="007F1923">
            <w:pPr>
              <w:pStyle w:val="Paragraph"/>
              <w:jc w:val="right"/>
              <w:rPr>
                <w:noProof/>
              </w:rPr>
            </w:pPr>
            <w:r w:rsidRPr="00FE1B60">
              <w:rPr>
                <w:noProof/>
              </w:rPr>
              <w:t>ex 8708 50 20</w:t>
            </w:r>
          </w:p>
          <w:p w14:paraId="60CA96EE" w14:textId="77777777" w:rsidR="007F1923" w:rsidRPr="00FE1B60" w:rsidRDefault="007F1923">
            <w:pPr>
              <w:pStyle w:val="Paragraph"/>
              <w:jc w:val="right"/>
              <w:rPr>
                <w:noProof/>
              </w:rPr>
            </w:pPr>
            <w:r w:rsidRPr="00FE1B60">
              <w:rPr>
                <w:noProof/>
              </w:rPr>
              <w:t>ex 8708 50 99</w:t>
            </w:r>
          </w:p>
        </w:tc>
        <w:tc>
          <w:tcPr>
            <w:tcW w:w="0" w:type="auto"/>
          </w:tcPr>
          <w:p w14:paraId="570D0EA9" w14:textId="77777777" w:rsidR="007F1923" w:rsidRPr="00FE1B60" w:rsidRDefault="007F1923">
            <w:pPr>
              <w:pStyle w:val="Paragraph"/>
              <w:jc w:val="center"/>
              <w:rPr>
                <w:noProof/>
              </w:rPr>
            </w:pPr>
            <w:r w:rsidRPr="00FE1B60">
              <w:rPr>
                <w:noProof/>
              </w:rPr>
              <w:t>60</w:t>
            </w:r>
          </w:p>
          <w:p w14:paraId="2AF8604F" w14:textId="77777777" w:rsidR="007F1923" w:rsidRPr="00FE1B60" w:rsidRDefault="007F1923">
            <w:pPr>
              <w:pStyle w:val="Paragraph"/>
              <w:jc w:val="center"/>
              <w:rPr>
                <w:noProof/>
              </w:rPr>
            </w:pPr>
            <w:r w:rsidRPr="00FE1B60">
              <w:rPr>
                <w:noProof/>
              </w:rPr>
              <w:t>15</w:t>
            </w:r>
          </w:p>
        </w:tc>
        <w:tc>
          <w:tcPr>
            <w:tcW w:w="0" w:type="auto"/>
            <w:vMerge w:val="restart"/>
          </w:tcPr>
          <w:p w14:paraId="1593744B" w14:textId="77777777" w:rsidR="007F1923" w:rsidRPr="00FE1B60" w:rsidRDefault="007F1923">
            <w:pPr>
              <w:pStyle w:val="Paragraph"/>
              <w:rPr>
                <w:noProof/>
              </w:rPr>
            </w:pPr>
            <w:r w:rsidRPr="00FE1B60">
              <w:rPr>
                <w:noProof/>
              </w:rPr>
              <w:t>Gépjármű-osztómű, egybemenetes, kétkimenetes, a nyomaték első és hátsó tengelyek közötti elosztására, alumínium foglalatban, legfeljebb 565 × 570 × 510 mm mérettel, amely a következőkből áll:</w:t>
            </w:r>
          </w:p>
          <w:tbl>
            <w:tblPr>
              <w:tblStyle w:val="Listdash"/>
              <w:tblW w:w="0" w:type="auto"/>
              <w:tblLook w:val="0000" w:firstRow="0" w:lastRow="0" w:firstColumn="0" w:lastColumn="0" w:noHBand="0" w:noVBand="0"/>
            </w:tblPr>
            <w:tblGrid>
              <w:gridCol w:w="220"/>
              <w:gridCol w:w="2273"/>
            </w:tblGrid>
            <w:tr w:rsidR="007F1923" w:rsidRPr="00FE1B60" w14:paraId="4956C1DA" w14:textId="77777777">
              <w:tc>
                <w:tcPr>
                  <w:tcW w:w="0" w:type="auto"/>
                </w:tcPr>
                <w:p w14:paraId="54E1208F" w14:textId="77777777" w:rsidR="007F1923" w:rsidRPr="00FE1B60" w:rsidRDefault="007F1923">
                  <w:pPr>
                    <w:pStyle w:val="Paragraph"/>
                    <w:rPr>
                      <w:noProof/>
                    </w:rPr>
                  </w:pPr>
                  <w:r w:rsidRPr="00FE1B60">
                    <w:rPr>
                      <w:noProof/>
                    </w:rPr>
                    <w:t>—</w:t>
                  </w:r>
                </w:p>
              </w:tc>
              <w:tc>
                <w:tcPr>
                  <w:tcW w:w="0" w:type="auto"/>
                </w:tcPr>
                <w:p w14:paraId="5BAAFA72" w14:textId="77777777" w:rsidR="007F1923" w:rsidRPr="00FE1B60" w:rsidRDefault="007F1923">
                  <w:pPr>
                    <w:pStyle w:val="Paragraph"/>
                    <w:rPr>
                      <w:noProof/>
                    </w:rPr>
                  </w:pPr>
                  <w:r w:rsidRPr="00FE1B60">
                    <w:rPr>
                      <w:noProof/>
                    </w:rPr>
                    <w:t>legalább egy működtető szerkezet,</w:t>
                  </w:r>
                </w:p>
              </w:tc>
            </w:tr>
            <w:tr w:rsidR="007F1923" w:rsidRPr="00FE1B60" w14:paraId="7ACF4B7D" w14:textId="77777777">
              <w:tc>
                <w:tcPr>
                  <w:tcW w:w="0" w:type="auto"/>
                </w:tcPr>
                <w:p w14:paraId="2057AB41" w14:textId="77777777" w:rsidR="007F1923" w:rsidRPr="00FE1B60" w:rsidRDefault="007F1923">
                  <w:pPr>
                    <w:pStyle w:val="Paragraph"/>
                    <w:rPr>
                      <w:noProof/>
                    </w:rPr>
                  </w:pPr>
                  <w:r w:rsidRPr="00FE1B60">
                    <w:rPr>
                      <w:noProof/>
                    </w:rPr>
                    <w:t>—</w:t>
                  </w:r>
                </w:p>
              </w:tc>
              <w:tc>
                <w:tcPr>
                  <w:tcW w:w="0" w:type="auto"/>
                </w:tcPr>
                <w:p w14:paraId="5E519508" w14:textId="77777777" w:rsidR="007F1923" w:rsidRPr="00FE1B60" w:rsidRDefault="007F1923">
                  <w:pPr>
                    <w:pStyle w:val="Paragraph"/>
                    <w:rPr>
                      <w:noProof/>
                    </w:rPr>
                  </w:pPr>
                  <w:r w:rsidRPr="00FE1B60">
                    <w:rPr>
                      <w:noProof/>
                    </w:rPr>
                    <w:t>láncos belső elosztással is</w:t>
                  </w:r>
                </w:p>
              </w:tc>
            </w:tr>
          </w:tbl>
          <w:p w14:paraId="7D8FF6B6" w14:textId="77777777" w:rsidR="007F1923" w:rsidRPr="00FE1B60" w:rsidRDefault="007F1923">
            <w:pPr>
              <w:pStyle w:val="Paragraph"/>
              <w:rPr>
                <w:noProof/>
              </w:rPr>
            </w:pPr>
          </w:p>
          <w:p w14:paraId="16F8B182" w14:textId="77777777" w:rsidR="007F1923" w:rsidRPr="00FE1B60" w:rsidRDefault="007F1923">
            <w:pPr>
              <w:pStyle w:val="Paragraph"/>
              <w:rPr>
                <w:noProof/>
              </w:rPr>
            </w:pPr>
          </w:p>
        </w:tc>
        <w:tc>
          <w:tcPr>
            <w:tcW w:w="0" w:type="auto"/>
            <w:vMerge w:val="restart"/>
          </w:tcPr>
          <w:p w14:paraId="5DBE98C6" w14:textId="77777777" w:rsidR="007F1923" w:rsidRPr="00FE1B60" w:rsidRDefault="007F1923">
            <w:pPr>
              <w:pStyle w:val="Paragraph"/>
              <w:rPr>
                <w:noProof/>
              </w:rPr>
            </w:pPr>
            <w:r w:rsidRPr="00FE1B60">
              <w:rPr>
                <w:noProof/>
              </w:rPr>
              <w:t>0 %</w:t>
            </w:r>
          </w:p>
          <w:p w14:paraId="73F7C7E2" w14:textId="77777777" w:rsidR="007F1923" w:rsidRPr="00FE1B60" w:rsidRDefault="007F1923">
            <w:pPr>
              <w:pStyle w:val="Paragraph"/>
              <w:rPr>
                <w:noProof/>
              </w:rPr>
            </w:pPr>
          </w:p>
        </w:tc>
        <w:tc>
          <w:tcPr>
            <w:tcW w:w="0" w:type="auto"/>
            <w:vMerge w:val="restart"/>
          </w:tcPr>
          <w:p w14:paraId="03BC0EC9" w14:textId="77777777" w:rsidR="007F1923" w:rsidRPr="00FE1B60" w:rsidRDefault="007F1923">
            <w:pPr>
              <w:pStyle w:val="Paragraph"/>
              <w:rPr>
                <w:noProof/>
              </w:rPr>
            </w:pPr>
            <w:r w:rsidRPr="00FE1B60">
              <w:rPr>
                <w:noProof/>
              </w:rPr>
              <w:t>-</w:t>
            </w:r>
          </w:p>
          <w:p w14:paraId="608FD4DD" w14:textId="77777777" w:rsidR="007F1923" w:rsidRPr="00FE1B60" w:rsidRDefault="007F1923">
            <w:pPr>
              <w:pStyle w:val="Paragraph"/>
              <w:rPr>
                <w:noProof/>
              </w:rPr>
            </w:pPr>
          </w:p>
        </w:tc>
        <w:tc>
          <w:tcPr>
            <w:tcW w:w="0" w:type="auto"/>
            <w:vMerge w:val="restart"/>
          </w:tcPr>
          <w:p w14:paraId="08E603B2" w14:textId="77777777" w:rsidR="007F1923" w:rsidRPr="00FE1B60" w:rsidRDefault="007F1923">
            <w:pPr>
              <w:pStyle w:val="Paragraph"/>
              <w:rPr>
                <w:noProof/>
              </w:rPr>
            </w:pPr>
            <w:r w:rsidRPr="00FE1B60">
              <w:rPr>
                <w:noProof/>
              </w:rPr>
              <w:t>2024.12.31</w:t>
            </w:r>
          </w:p>
          <w:p w14:paraId="7B287C3B" w14:textId="77777777" w:rsidR="007F1923" w:rsidRPr="00FE1B60" w:rsidRDefault="007F1923">
            <w:pPr>
              <w:pStyle w:val="Paragraph"/>
              <w:rPr>
                <w:noProof/>
              </w:rPr>
            </w:pPr>
          </w:p>
        </w:tc>
      </w:tr>
      <w:tr w:rsidR="007F1923" w:rsidRPr="00FE1B60" w14:paraId="4B1FB158" w14:textId="77777777">
        <w:trPr>
          <w:cantSplit/>
        </w:trPr>
        <w:tc>
          <w:tcPr>
            <w:tcW w:w="0" w:type="auto"/>
            <w:vMerge w:val="restart"/>
          </w:tcPr>
          <w:p w14:paraId="4B1FCCDB" w14:textId="77777777" w:rsidR="007F1923" w:rsidRPr="00FE1B60" w:rsidRDefault="007F1923">
            <w:pPr>
              <w:pStyle w:val="Paragraph"/>
              <w:rPr>
                <w:noProof/>
              </w:rPr>
            </w:pPr>
            <w:r w:rsidRPr="00FE1B60">
              <w:rPr>
                <w:noProof/>
              </w:rPr>
              <w:t>0.7692</w:t>
            </w:r>
          </w:p>
          <w:p w14:paraId="1E02BCD6" w14:textId="77777777" w:rsidR="007F1923" w:rsidRPr="00FE1B60" w:rsidRDefault="007F1923">
            <w:pPr>
              <w:pStyle w:val="Paragraph"/>
              <w:rPr>
                <w:noProof/>
              </w:rPr>
            </w:pPr>
          </w:p>
        </w:tc>
        <w:tc>
          <w:tcPr>
            <w:tcW w:w="0" w:type="auto"/>
          </w:tcPr>
          <w:p w14:paraId="6A1317F6" w14:textId="77777777" w:rsidR="007F1923" w:rsidRPr="00FE1B60" w:rsidRDefault="007F1923">
            <w:pPr>
              <w:pStyle w:val="Paragraph"/>
              <w:jc w:val="right"/>
              <w:rPr>
                <w:noProof/>
              </w:rPr>
            </w:pPr>
            <w:r w:rsidRPr="00FE1B60">
              <w:rPr>
                <w:noProof/>
              </w:rPr>
              <w:t>ex 8708 50 20</w:t>
            </w:r>
          </w:p>
          <w:p w14:paraId="798B1760" w14:textId="77777777" w:rsidR="007F1923" w:rsidRPr="00FE1B60" w:rsidRDefault="007F1923">
            <w:pPr>
              <w:pStyle w:val="Paragraph"/>
              <w:jc w:val="right"/>
              <w:rPr>
                <w:noProof/>
              </w:rPr>
            </w:pPr>
            <w:r w:rsidRPr="00FE1B60">
              <w:rPr>
                <w:noProof/>
              </w:rPr>
              <w:t>ex 8708 50 99</w:t>
            </w:r>
          </w:p>
        </w:tc>
        <w:tc>
          <w:tcPr>
            <w:tcW w:w="0" w:type="auto"/>
          </w:tcPr>
          <w:p w14:paraId="680CA400" w14:textId="77777777" w:rsidR="007F1923" w:rsidRPr="00FE1B60" w:rsidRDefault="007F1923">
            <w:pPr>
              <w:pStyle w:val="Paragraph"/>
              <w:jc w:val="center"/>
              <w:rPr>
                <w:noProof/>
              </w:rPr>
            </w:pPr>
            <w:r w:rsidRPr="00FE1B60">
              <w:rPr>
                <w:noProof/>
              </w:rPr>
              <w:t>65</w:t>
            </w:r>
          </w:p>
          <w:p w14:paraId="47FC8405" w14:textId="77777777" w:rsidR="007F1923" w:rsidRPr="00FE1B60" w:rsidRDefault="007F1923">
            <w:pPr>
              <w:pStyle w:val="Paragraph"/>
              <w:jc w:val="center"/>
              <w:rPr>
                <w:noProof/>
              </w:rPr>
            </w:pPr>
            <w:r w:rsidRPr="00FE1B60">
              <w:rPr>
                <w:noProof/>
              </w:rPr>
              <w:t>20</w:t>
            </w:r>
          </w:p>
        </w:tc>
        <w:tc>
          <w:tcPr>
            <w:tcW w:w="0" w:type="auto"/>
            <w:vMerge w:val="restart"/>
          </w:tcPr>
          <w:p w14:paraId="3D617C7F" w14:textId="77777777" w:rsidR="007F1923" w:rsidRPr="00FE1B60" w:rsidRDefault="007F1923">
            <w:pPr>
              <w:pStyle w:val="Paragraph"/>
              <w:rPr>
                <w:noProof/>
              </w:rPr>
            </w:pPr>
            <w:r w:rsidRPr="00FE1B60">
              <w:rPr>
                <w:noProof/>
              </w:rPr>
              <w:t>Intermedier acéltengely, amely a váltóművet a féltengellyel köti össze:</w:t>
            </w:r>
          </w:p>
          <w:tbl>
            <w:tblPr>
              <w:tblStyle w:val="Listdash"/>
              <w:tblW w:w="0" w:type="auto"/>
              <w:tblLook w:val="0000" w:firstRow="0" w:lastRow="0" w:firstColumn="0" w:lastColumn="0" w:noHBand="0" w:noVBand="0"/>
            </w:tblPr>
            <w:tblGrid>
              <w:gridCol w:w="220"/>
              <w:gridCol w:w="3640"/>
            </w:tblGrid>
            <w:tr w:rsidR="007F1923" w:rsidRPr="00FE1B60" w14:paraId="6DF48172" w14:textId="77777777">
              <w:tc>
                <w:tcPr>
                  <w:tcW w:w="0" w:type="auto"/>
                </w:tcPr>
                <w:p w14:paraId="5FF1F551" w14:textId="77777777" w:rsidR="007F1923" w:rsidRPr="00FE1B60" w:rsidRDefault="007F1923">
                  <w:pPr>
                    <w:pStyle w:val="Paragraph"/>
                    <w:rPr>
                      <w:noProof/>
                    </w:rPr>
                  </w:pPr>
                  <w:r w:rsidRPr="00FE1B60">
                    <w:rPr>
                      <w:noProof/>
                    </w:rPr>
                    <w:t>—</w:t>
                  </w:r>
                </w:p>
              </w:tc>
              <w:tc>
                <w:tcPr>
                  <w:tcW w:w="0" w:type="auto"/>
                </w:tcPr>
                <w:p w14:paraId="605D14D1" w14:textId="77777777" w:rsidR="007F1923" w:rsidRPr="00FE1B60" w:rsidRDefault="007F1923">
                  <w:pPr>
                    <w:pStyle w:val="Paragraph"/>
                    <w:rPr>
                      <w:noProof/>
                    </w:rPr>
                  </w:pPr>
                  <w:r w:rsidRPr="00FE1B60">
                    <w:rPr>
                      <w:noProof/>
                    </w:rPr>
                    <w:t>legalább 300 mm, de legfeljebb 650 mm-es hosszúságú,</w:t>
                  </w:r>
                </w:p>
              </w:tc>
            </w:tr>
            <w:tr w:rsidR="007F1923" w:rsidRPr="00FE1B60" w14:paraId="4C303A06" w14:textId="77777777">
              <w:tc>
                <w:tcPr>
                  <w:tcW w:w="0" w:type="auto"/>
                </w:tcPr>
                <w:p w14:paraId="5816E55A" w14:textId="77777777" w:rsidR="007F1923" w:rsidRPr="00FE1B60" w:rsidRDefault="007F1923">
                  <w:pPr>
                    <w:pStyle w:val="Paragraph"/>
                    <w:rPr>
                      <w:noProof/>
                    </w:rPr>
                  </w:pPr>
                  <w:r w:rsidRPr="00FE1B60">
                    <w:rPr>
                      <w:noProof/>
                    </w:rPr>
                    <w:t>—</w:t>
                  </w:r>
                </w:p>
              </w:tc>
              <w:tc>
                <w:tcPr>
                  <w:tcW w:w="0" w:type="auto"/>
                </w:tcPr>
                <w:p w14:paraId="0169A01D" w14:textId="77777777" w:rsidR="007F1923" w:rsidRPr="00FE1B60" w:rsidRDefault="007F1923">
                  <w:pPr>
                    <w:pStyle w:val="Paragraph"/>
                    <w:rPr>
                      <w:noProof/>
                    </w:rPr>
                  </w:pPr>
                  <w:r w:rsidRPr="00FE1B60">
                    <w:rPr>
                      <w:noProof/>
                    </w:rPr>
                    <w:t>ékvéggel mindkét oldalon,</w:t>
                  </w:r>
                </w:p>
              </w:tc>
            </w:tr>
            <w:tr w:rsidR="007F1923" w:rsidRPr="00FE1B60" w14:paraId="4A6FD1DD" w14:textId="77777777">
              <w:tc>
                <w:tcPr>
                  <w:tcW w:w="0" w:type="auto"/>
                </w:tcPr>
                <w:p w14:paraId="712EC894" w14:textId="77777777" w:rsidR="007F1923" w:rsidRPr="00FE1B60" w:rsidRDefault="007F1923">
                  <w:pPr>
                    <w:pStyle w:val="Paragraph"/>
                    <w:rPr>
                      <w:noProof/>
                    </w:rPr>
                  </w:pPr>
                  <w:r w:rsidRPr="00FE1B60">
                    <w:rPr>
                      <w:noProof/>
                    </w:rPr>
                    <w:t>—</w:t>
                  </w:r>
                </w:p>
              </w:tc>
              <w:tc>
                <w:tcPr>
                  <w:tcW w:w="0" w:type="auto"/>
                </w:tcPr>
                <w:p w14:paraId="2AD1B740" w14:textId="77777777" w:rsidR="007F1923" w:rsidRPr="00FE1B60" w:rsidRDefault="007F1923">
                  <w:pPr>
                    <w:pStyle w:val="Paragraph"/>
                    <w:rPr>
                      <w:noProof/>
                    </w:rPr>
                  </w:pPr>
                  <w:r w:rsidRPr="00FE1B60">
                    <w:rPr>
                      <w:noProof/>
                    </w:rPr>
                    <w:t>a burkolatban préselt csapágyazással is,</w:t>
                  </w:r>
                </w:p>
              </w:tc>
            </w:tr>
            <w:tr w:rsidR="007F1923" w:rsidRPr="00FE1B60" w14:paraId="636E2914" w14:textId="77777777">
              <w:tc>
                <w:tcPr>
                  <w:tcW w:w="0" w:type="auto"/>
                </w:tcPr>
                <w:p w14:paraId="3ED2ED4B" w14:textId="77777777" w:rsidR="007F1923" w:rsidRPr="00FE1B60" w:rsidRDefault="007F1923">
                  <w:pPr>
                    <w:pStyle w:val="Paragraph"/>
                    <w:rPr>
                      <w:noProof/>
                    </w:rPr>
                  </w:pPr>
                  <w:r w:rsidRPr="00FE1B60">
                    <w:rPr>
                      <w:noProof/>
                    </w:rPr>
                    <w:t>—</w:t>
                  </w:r>
                </w:p>
              </w:tc>
              <w:tc>
                <w:tcPr>
                  <w:tcW w:w="0" w:type="auto"/>
                </w:tcPr>
                <w:p w14:paraId="3CE62033" w14:textId="77777777" w:rsidR="007F1923" w:rsidRPr="00FE1B60" w:rsidRDefault="007F1923">
                  <w:pPr>
                    <w:pStyle w:val="Paragraph"/>
                    <w:rPr>
                      <w:noProof/>
                    </w:rPr>
                  </w:pPr>
                  <w:r w:rsidRPr="00FE1B60">
                    <w:rPr>
                      <w:noProof/>
                    </w:rPr>
                    <w:t>tartóval is,</w:t>
                  </w:r>
                </w:p>
              </w:tc>
            </w:tr>
          </w:tbl>
          <w:p w14:paraId="142ADB54" w14:textId="77777777" w:rsidR="007F1923" w:rsidRPr="00FE1B60" w:rsidRDefault="007F1923">
            <w:pPr>
              <w:pStyle w:val="Paragraph"/>
              <w:rPr>
                <w:noProof/>
              </w:rPr>
            </w:pPr>
            <w:r w:rsidRPr="00FE1B60">
              <w:rPr>
                <w:noProof/>
              </w:rPr>
              <w:t>a 87. árucsoportba tartozó áruk gyártásához</w:t>
            </w:r>
          </w:p>
          <w:p w14:paraId="4B2CF10B"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1628106F" w14:textId="77777777" w:rsidR="007F1923" w:rsidRPr="00FE1B60" w:rsidRDefault="007F1923">
            <w:pPr>
              <w:pStyle w:val="Paragraph"/>
              <w:rPr>
                <w:noProof/>
              </w:rPr>
            </w:pPr>
          </w:p>
        </w:tc>
        <w:tc>
          <w:tcPr>
            <w:tcW w:w="0" w:type="auto"/>
            <w:vMerge w:val="restart"/>
          </w:tcPr>
          <w:p w14:paraId="1A0B3936" w14:textId="77777777" w:rsidR="007F1923" w:rsidRPr="00FE1B60" w:rsidRDefault="007F1923">
            <w:pPr>
              <w:pStyle w:val="Paragraph"/>
              <w:rPr>
                <w:noProof/>
              </w:rPr>
            </w:pPr>
            <w:r w:rsidRPr="00FE1B60">
              <w:rPr>
                <w:noProof/>
              </w:rPr>
              <w:t>0 %</w:t>
            </w:r>
          </w:p>
          <w:p w14:paraId="3B9E79A6" w14:textId="77777777" w:rsidR="007F1923" w:rsidRPr="00FE1B60" w:rsidRDefault="007F1923">
            <w:pPr>
              <w:pStyle w:val="Paragraph"/>
              <w:rPr>
                <w:noProof/>
              </w:rPr>
            </w:pPr>
          </w:p>
        </w:tc>
        <w:tc>
          <w:tcPr>
            <w:tcW w:w="0" w:type="auto"/>
            <w:vMerge w:val="restart"/>
          </w:tcPr>
          <w:p w14:paraId="49ADB583" w14:textId="77777777" w:rsidR="007F1923" w:rsidRPr="00FE1B60" w:rsidRDefault="007F1923">
            <w:pPr>
              <w:pStyle w:val="Paragraph"/>
              <w:rPr>
                <w:noProof/>
              </w:rPr>
            </w:pPr>
            <w:r w:rsidRPr="00FE1B60">
              <w:rPr>
                <w:noProof/>
              </w:rPr>
              <w:t>-</w:t>
            </w:r>
          </w:p>
          <w:p w14:paraId="2819451F" w14:textId="77777777" w:rsidR="007F1923" w:rsidRPr="00FE1B60" w:rsidRDefault="007F1923">
            <w:pPr>
              <w:pStyle w:val="Paragraph"/>
              <w:rPr>
                <w:noProof/>
              </w:rPr>
            </w:pPr>
          </w:p>
        </w:tc>
        <w:tc>
          <w:tcPr>
            <w:tcW w:w="0" w:type="auto"/>
            <w:vMerge w:val="restart"/>
          </w:tcPr>
          <w:p w14:paraId="6C7D8AA1" w14:textId="77777777" w:rsidR="007F1923" w:rsidRPr="00FE1B60" w:rsidRDefault="007F1923">
            <w:pPr>
              <w:pStyle w:val="Paragraph"/>
              <w:rPr>
                <w:noProof/>
              </w:rPr>
            </w:pPr>
            <w:r w:rsidRPr="00FE1B60">
              <w:rPr>
                <w:noProof/>
              </w:rPr>
              <w:t>2023.12.31</w:t>
            </w:r>
          </w:p>
          <w:p w14:paraId="273C308F" w14:textId="77777777" w:rsidR="007F1923" w:rsidRPr="00FE1B60" w:rsidRDefault="007F1923">
            <w:pPr>
              <w:pStyle w:val="Paragraph"/>
              <w:rPr>
                <w:noProof/>
              </w:rPr>
            </w:pPr>
          </w:p>
        </w:tc>
      </w:tr>
      <w:tr w:rsidR="007F1923" w:rsidRPr="00FE1B60" w14:paraId="65991B2A" w14:textId="77777777">
        <w:trPr>
          <w:cantSplit/>
        </w:trPr>
        <w:tc>
          <w:tcPr>
            <w:tcW w:w="0" w:type="auto"/>
            <w:vMerge w:val="restart"/>
          </w:tcPr>
          <w:p w14:paraId="19E35D2E" w14:textId="77777777" w:rsidR="007F1923" w:rsidRPr="00FE1B60" w:rsidRDefault="007F1923">
            <w:pPr>
              <w:pStyle w:val="Paragraph"/>
              <w:rPr>
                <w:noProof/>
              </w:rPr>
            </w:pPr>
            <w:r w:rsidRPr="00FE1B60">
              <w:rPr>
                <w:noProof/>
              </w:rPr>
              <w:t>0.7593</w:t>
            </w:r>
          </w:p>
          <w:p w14:paraId="427A69E1" w14:textId="77777777" w:rsidR="007F1923" w:rsidRPr="00FE1B60" w:rsidRDefault="007F1923">
            <w:pPr>
              <w:pStyle w:val="Paragraph"/>
              <w:rPr>
                <w:noProof/>
              </w:rPr>
            </w:pPr>
          </w:p>
        </w:tc>
        <w:tc>
          <w:tcPr>
            <w:tcW w:w="0" w:type="auto"/>
          </w:tcPr>
          <w:p w14:paraId="6D3CB11B" w14:textId="77777777" w:rsidR="007F1923" w:rsidRPr="00FE1B60" w:rsidRDefault="007F1923">
            <w:pPr>
              <w:pStyle w:val="Paragraph"/>
              <w:jc w:val="right"/>
              <w:rPr>
                <w:noProof/>
              </w:rPr>
            </w:pPr>
            <w:r w:rsidRPr="00FE1B60">
              <w:rPr>
                <w:noProof/>
              </w:rPr>
              <w:t>ex 8708 50 20</w:t>
            </w:r>
          </w:p>
          <w:p w14:paraId="4C6346E1" w14:textId="77777777" w:rsidR="007F1923" w:rsidRPr="00FE1B60" w:rsidRDefault="007F1923">
            <w:pPr>
              <w:pStyle w:val="Paragraph"/>
              <w:jc w:val="right"/>
              <w:rPr>
                <w:noProof/>
              </w:rPr>
            </w:pPr>
            <w:r w:rsidRPr="00FE1B60">
              <w:rPr>
                <w:noProof/>
              </w:rPr>
              <w:t>ex 8708 50 99</w:t>
            </w:r>
          </w:p>
        </w:tc>
        <w:tc>
          <w:tcPr>
            <w:tcW w:w="0" w:type="auto"/>
          </w:tcPr>
          <w:p w14:paraId="17A2F923" w14:textId="77777777" w:rsidR="007F1923" w:rsidRPr="00FE1B60" w:rsidRDefault="007F1923">
            <w:pPr>
              <w:pStyle w:val="Paragraph"/>
              <w:jc w:val="center"/>
              <w:rPr>
                <w:noProof/>
              </w:rPr>
            </w:pPr>
            <w:r w:rsidRPr="00FE1B60">
              <w:rPr>
                <w:noProof/>
              </w:rPr>
              <w:t>70</w:t>
            </w:r>
          </w:p>
          <w:p w14:paraId="623C6D8F" w14:textId="77777777" w:rsidR="007F1923" w:rsidRPr="00FE1B60" w:rsidRDefault="007F1923">
            <w:pPr>
              <w:pStyle w:val="Paragraph"/>
              <w:jc w:val="center"/>
              <w:rPr>
                <w:noProof/>
              </w:rPr>
            </w:pPr>
            <w:r w:rsidRPr="00FE1B60">
              <w:rPr>
                <w:noProof/>
              </w:rPr>
              <w:t>25</w:t>
            </w:r>
          </w:p>
        </w:tc>
        <w:tc>
          <w:tcPr>
            <w:tcW w:w="0" w:type="auto"/>
            <w:vMerge w:val="restart"/>
          </w:tcPr>
          <w:p w14:paraId="4343E97B" w14:textId="77777777" w:rsidR="007F1923" w:rsidRPr="00FE1B60" w:rsidRDefault="007F1923">
            <w:pPr>
              <w:pStyle w:val="Paragraph"/>
              <w:rPr>
                <w:noProof/>
              </w:rPr>
            </w:pPr>
            <w:r w:rsidRPr="00FE1B60">
              <w:rPr>
                <w:noProof/>
              </w:rPr>
              <w:t>Ház háromlábú állvány típusú féltengely-belső csuklóhoz a motorról és a sebességváltó-műről a gépjárművek kerekeire történő nyomatékátvitelhez:</w:t>
            </w:r>
          </w:p>
          <w:tbl>
            <w:tblPr>
              <w:tblStyle w:val="Listdash"/>
              <w:tblW w:w="0" w:type="auto"/>
              <w:tblLook w:val="0000" w:firstRow="0" w:lastRow="0" w:firstColumn="0" w:lastColumn="0" w:noHBand="0" w:noVBand="0"/>
            </w:tblPr>
            <w:tblGrid>
              <w:gridCol w:w="220"/>
              <w:gridCol w:w="3640"/>
            </w:tblGrid>
            <w:tr w:rsidR="007F1923" w:rsidRPr="00FE1B60" w14:paraId="6B30C710" w14:textId="77777777">
              <w:tc>
                <w:tcPr>
                  <w:tcW w:w="0" w:type="auto"/>
                </w:tcPr>
                <w:p w14:paraId="1F60E80E" w14:textId="77777777" w:rsidR="007F1923" w:rsidRPr="00FE1B60" w:rsidRDefault="007F1923">
                  <w:pPr>
                    <w:pStyle w:val="Paragraph"/>
                    <w:rPr>
                      <w:noProof/>
                    </w:rPr>
                  </w:pPr>
                  <w:r w:rsidRPr="00FE1B60">
                    <w:rPr>
                      <w:noProof/>
                    </w:rPr>
                    <w:t>—</w:t>
                  </w:r>
                </w:p>
              </w:tc>
              <w:tc>
                <w:tcPr>
                  <w:tcW w:w="0" w:type="auto"/>
                </w:tcPr>
                <w:p w14:paraId="63B328CA" w14:textId="77777777" w:rsidR="007F1923" w:rsidRPr="00FE1B60" w:rsidRDefault="007F1923">
                  <w:pPr>
                    <w:pStyle w:val="Paragraph"/>
                    <w:rPr>
                      <w:noProof/>
                    </w:rPr>
                  </w:pPr>
                  <w:r w:rsidRPr="00FE1B60">
                    <w:rPr>
                      <w:noProof/>
                    </w:rPr>
                    <w:t>legalább 67,0 mm, de legfeljebb 84,5 mm belső átmérőjű,</w:t>
                  </w:r>
                </w:p>
              </w:tc>
            </w:tr>
            <w:tr w:rsidR="007F1923" w:rsidRPr="00FE1B60" w14:paraId="6A740DC2" w14:textId="77777777">
              <w:tc>
                <w:tcPr>
                  <w:tcW w:w="0" w:type="auto"/>
                </w:tcPr>
                <w:p w14:paraId="4951B06A" w14:textId="77777777" w:rsidR="007F1923" w:rsidRPr="00FE1B60" w:rsidRDefault="007F1923">
                  <w:pPr>
                    <w:pStyle w:val="Paragraph"/>
                    <w:rPr>
                      <w:noProof/>
                    </w:rPr>
                  </w:pPr>
                  <w:r w:rsidRPr="00FE1B60">
                    <w:rPr>
                      <w:noProof/>
                    </w:rPr>
                    <w:t>—</w:t>
                  </w:r>
                </w:p>
              </w:tc>
              <w:tc>
                <w:tcPr>
                  <w:tcW w:w="0" w:type="auto"/>
                </w:tcPr>
                <w:p w14:paraId="5DE9B93C" w14:textId="77777777" w:rsidR="007F1923" w:rsidRPr="00FE1B60" w:rsidRDefault="007F1923">
                  <w:pPr>
                    <w:pStyle w:val="Paragraph"/>
                    <w:rPr>
                      <w:noProof/>
                    </w:rPr>
                  </w:pPr>
                  <w:r w:rsidRPr="00FE1B60">
                    <w:rPr>
                      <w:noProof/>
                    </w:rPr>
                    <w:t>3 hidegen kalibrált görgőpályával legalább 29,90 mm, de legfeljebb 36,60 mm átmérőjű,</w:t>
                  </w:r>
                </w:p>
              </w:tc>
            </w:tr>
            <w:tr w:rsidR="007F1923" w:rsidRPr="00FE1B60" w14:paraId="542285D3" w14:textId="77777777">
              <w:tc>
                <w:tcPr>
                  <w:tcW w:w="0" w:type="auto"/>
                </w:tcPr>
                <w:p w14:paraId="0140B8F3" w14:textId="77777777" w:rsidR="007F1923" w:rsidRPr="00FE1B60" w:rsidRDefault="007F1923">
                  <w:pPr>
                    <w:pStyle w:val="Paragraph"/>
                    <w:rPr>
                      <w:noProof/>
                    </w:rPr>
                  </w:pPr>
                  <w:r w:rsidRPr="00FE1B60">
                    <w:rPr>
                      <w:noProof/>
                    </w:rPr>
                    <w:t>—</w:t>
                  </w:r>
                </w:p>
              </w:tc>
              <w:tc>
                <w:tcPr>
                  <w:tcW w:w="0" w:type="auto"/>
                </w:tcPr>
                <w:p w14:paraId="2B040437" w14:textId="77777777" w:rsidR="007F1923" w:rsidRPr="00FE1B60" w:rsidRDefault="007F1923">
                  <w:pPr>
                    <w:pStyle w:val="Paragraph"/>
                    <w:rPr>
                      <w:noProof/>
                    </w:rPr>
                  </w:pPr>
                  <w:r w:rsidRPr="00FE1B60">
                    <w:rPr>
                      <w:noProof/>
                    </w:rPr>
                    <w:t> legalább 34,0 mm, de legfeljebb 41,0 mm tömítési átmérőjű, dőlésszög nélkül,</w:t>
                  </w:r>
                </w:p>
              </w:tc>
            </w:tr>
            <w:tr w:rsidR="007F1923" w:rsidRPr="00FE1B60" w14:paraId="258A04C4" w14:textId="77777777">
              <w:tc>
                <w:tcPr>
                  <w:tcW w:w="0" w:type="auto"/>
                </w:tcPr>
                <w:p w14:paraId="4B74DECF" w14:textId="77777777" w:rsidR="007F1923" w:rsidRPr="00FE1B60" w:rsidRDefault="007F1923">
                  <w:pPr>
                    <w:pStyle w:val="Paragraph"/>
                    <w:rPr>
                      <w:noProof/>
                    </w:rPr>
                  </w:pPr>
                  <w:r w:rsidRPr="00FE1B60">
                    <w:rPr>
                      <w:noProof/>
                    </w:rPr>
                    <w:t>—</w:t>
                  </w:r>
                </w:p>
              </w:tc>
              <w:tc>
                <w:tcPr>
                  <w:tcW w:w="0" w:type="auto"/>
                </w:tcPr>
                <w:p w14:paraId="5D94839D" w14:textId="77777777" w:rsidR="007F1923" w:rsidRPr="00FE1B60" w:rsidRDefault="007F1923">
                  <w:pPr>
                    <w:pStyle w:val="Paragraph"/>
                    <w:rPr>
                      <w:noProof/>
                    </w:rPr>
                  </w:pPr>
                  <w:r w:rsidRPr="00FE1B60">
                    <w:rPr>
                      <w:noProof/>
                    </w:rPr>
                    <w:t>ékkel legalább 21, de legfeljebb 35 foggal,</w:t>
                  </w:r>
                </w:p>
              </w:tc>
            </w:tr>
            <w:tr w:rsidR="007F1923" w:rsidRPr="00FE1B60" w14:paraId="606BF5D9" w14:textId="77777777">
              <w:tc>
                <w:tcPr>
                  <w:tcW w:w="0" w:type="auto"/>
                </w:tcPr>
                <w:p w14:paraId="3AE587CE" w14:textId="77777777" w:rsidR="007F1923" w:rsidRPr="00FE1B60" w:rsidRDefault="007F1923">
                  <w:pPr>
                    <w:pStyle w:val="Paragraph"/>
                    <w:rPr>
                      <w:noProof/>
                    </w:rPr>
                  </w:pPr>
                  <w:r w:rsidRPr="00FE1B60">
                    <w:rPr>
                      <w:noProof/>
                    </w:rPr>
                    <w:t>—</w:t>
                  </w:r>
                </w:p>
              </w:tc>
              <w:tc>
                <w:tcPr>
                  <w:tcW w:w="0" w:type="auto"/>
                </w:tcPr>
                <w:p w14:paraId="1297B0F2" w14:textId="77777777" w:rsidR="007F1923" w:rsidRPr="00FE1B60" w:rsidRDefault="007F1923">
                  <w:pPr>
                    <w:pStyle w:val="Paragraph"/>
                    <w:rPr>
                      <w:noProof/>
                    </w:rPr>
                  </w:pPr>
                  <w:r w:rsidRPr="00FE1B60">
                    <w:rPr>
                      <w:noProof/>
                    </w:rPr>
                    <w:t>legalább 25,0 mm, de legfeljebb 30,0 mm csapágyülékkel, olajbarázdákkal is</w:t>
                  </w:r>
                </w:p>
              </w:tc>
            </w:tr>
          </w:tbl>
          <w:p w14:paraId="28C3800B" w14:textId="77777777" w:rsidR="007F1923" w:rsidRPr="00FE1B60" w:rsidRDefault="007F1923">
            <w:pPr>
              <w:pStyle w:val="Paragraph"/>
              <w:rPr>
                <w:noProof/>
              </w:rPr>
            </w:pPr>
          </w:p>
          <w:p w14:paraId="6F13E349" w14:textId="77777777" w:rsidR="007F1923" w:rsidRPr="00FE1B60" w:rsidRDefault="007F1923">
            <w:pPr>
              <w:pStyle w:val="Paragraph"/>
              <w:rPr>
                <w:noProof/>
              </w:rPr>
            </w:pPr>
          </w:p>
        </w:tc>
        <w:tc>
          <w:tcPr>
            <w:tcW w:w="0" w:type="auto"/>
            <w:vMerge w:val="restart"/>
          </w:tcPr>
          <w:p w14:paraId="690357AF" w14:textId="77777777" w:rsidR="007F1923" w:rsidRPr="00FE1B60" w:rsidRDefault="007F1923">
            <w:pPr>
              <w:pStyle w:val="Paragraph"/>
              <w:rPr>
                <w:noProof/>
              </w:rPr>
            </w:pPr>
            <w:r w:rsidRPr="00FE1B60">
              <w:rPr>
                <w:noProof/>
              </w:rPr>
              <w:t>0 %</w:t>
            </w:r>
          </w:p>
          <w:p w14:paraId="4047D1A1" w14:textId="77777777" w:rsidR="007F1923" w:rsidRPr="00FE1B60" w:rsidRDefault="007F1923">
            <w:pPr>
              <w:pStyle w:val="Paragraph"/>
              <w:rPr>
                <w:noProof/>
              </w:rPr>
            </w:pPr>
          </w:p>
        </w:tc>
        <w:tc>
          <w:tcPr>
            <w:tcW w:w="0" w:type="auto"/>
            <w:vMerge w:val="restart"/>
          </w:tcPr>
          <w:p w14:paraId="1E41ED66" w14:textId="77777777" w:rsidR="007F1923" w:rsidRPr="00FE1B60" w:rsidRDefault="007F1923">
            <w:pPr>
              <w:pStyle w:val="Paragraph"/>
              <w:rPr>
                <w:noProof/>
              </w:rPr>
            </w:pPr>
            <w:r w:rsidRPr="00FE1B60">
              <w:rPr>
                <w:noProof/>
              </w:rPr>
              <w:t>-</w:t>
            </w:r>
          </w:p>
          <w:p w14:paraId="623D28B6" w14:textId="77777777" w:rsidR="007F1923" w:rsidRPr="00FE1B60" w:rsidRDefault="007F1923">
            <w:pPr>
              <w:pStyle w:val="Paragraph"/>
              <w:rPr>
                <w:noProof/>
              </w:rPr>
            </w:pPr>
          </w:p>
        </w:tc>
        <w:tc>
          <w:tcPr>
            <w:tcW w:w="0" w:type="auto"/>
            <w:vMerge w:val="restart"/>
          </w:tcPr>
          <w:p w14:paraId="5F4FB2F8" w14:textId="77777777" w:rsidR="007F1923" w:rsidRPr="00FE1B60" w:rsidRDefault="007F1923">
            <w:pPr>
              <w:pStyle w:val="Paragraph"/>
              <w:rPr>
                <w:noProof/>
              </w:rPr>
            </w:pPr>
            <w:r w:rsidRPr="00FE1B60">
              <w:rPr>
                <w:noProof/>
              </w:rPr>
              <w:t>2023.12.31</w:t>
            </w:r>
          </w:p>
          <w:p w14:paraId="0F91C0AB" w14:textId="77777777" w:rsidR="007F1923" w:rsidRPr="00FE1B60" w:rsidRDefault="007F1923">
            <w:pPr>
              <w:pStyle w:val="Paragraph"/>
              <w:rPr>
                <w:noProof/>
              </w:rPr>
            </w:pPr>
          </w:p>
        </w:tc>
      </w:tr>
      <w:tr w:rsidR="007F1923" w:rsidRPr="00FE1B60" w14:paraId="7A496A17" w14:textId="77777777">
        <w:trPr>
          <w:cantSplit/>
        </w:trPr>
        <w:tc>
          <w:tcPr>
            <w:tcW w:w="0" w:type="auto"/>
            <w:vMerge w:val="restart"/>
          </w:tcPr>
          <w:p w14:paraId="3DB3F931" w14:textId="77777777" w:rsidR="007F1923" w:rsidRPr="00FE1B60" w:rsidRDefault="007F1923">
            <w:pPr>
              <w:pStyle w:val="Paragraph"/>
              <w:rPr>
                <w:noProof/>
              </w:rPr>
            </w:pPr>
            <w:r w:rsidRPr="00FE1B60">
              <w:rPr>
                <w:noProof/>
              </w:rPr>
              <w:t>0.7640</w:t>
            </w:r>
          </w:p>
          <w:p w14:paraId="3C6BABF6" w14:textId="77777777" w:rsidR="007F1923" w:rsidRPr="00FE1B60" w:rsidRDefault="007F1923">
            <w:pPr>
              <w:pStyle w:val="Paragraph"/>
              <w:rPr>
                <w:noProof/>
              </w:rPr>
            </w:pPr>
          </w:p>
        </w:tc>
        <w:tc>
          <w:tcPr>
            <w:tcW w:w="0" w:type="auto"/>
          </w:tcPr>
          <w:p w14:paraId="09B0CA12" w14:textId="77777777" w:rsidR="007F1923" w:rsidRPr="00FE1B60" w:rsidRDefault="007F1923">
            <w:pPr>
              <w:pStyle w:val="Paragraph"/>
              <w:jc w:val="right"/>
              <w:rPr>
                <w:noProof/>
              </w:rPr>
            </w:pPr>
            <w:r w:rsidRPr="00FE1B60">
              <w:rPr>
                <w:noProof/>
              </w:rPr>
              <w:t>ex 8708 50 20</w:t>
            </w:r>
          </w:p>
          <w:p w14:paraId="5E44D5E0" w14:textId="77777777" w:rsidR="007F1923" w:rsidRPr="00FE1B60" w:rsidRDefault="007F1923">
            <w:pPr>
              <w:pStyle w:val="Paragraph"/>
              <w:jc w:val="right"/>
              <w:rPr>
                <w:noProof/>
              </w:rPr>
            </w:pPr>
            <w:r w:rsidRPr="00FE1B60">
              <w:rPr>
                <w:noProof/>
              </w:rPr>
              <w:t>ex 8708 50 99</w:t>
            </w:r>
          </w:p>
        </w:tc>
        <w:tc>
          <w:tcPr>
            <w:tcW w:w="0" w:type="auto"/>
          </w:tcPr>
          <w:p w14:paraId="11CDDB34" w14:textId="77777777" w:rsidR="007F1923" w:rsidRPr="00FE1B60" w:rsidRDefault="007F1923">
            <w:pPr>
              <w:pStyle w:val="Paragraph"/>
              <w:jc w:val="center"/>
              <w:rPr>
                <w:noProof/>
              </w:rPr>
            </w:pPr>
            <w:r w:rsidRPr="00FE1B60">
              <w:rPr>
                <w:noProof/>
              </w:rPr>
              <w:t>75</w:t>
            </w:r>
          </w:p>
          <w:p w14:paraId="215F11CA" w14:textId="77777777" w:rsidR="007F1923" w:rsidRPr="00FE1B60" w:rsidRDefault="007F1923">
            <w:pPr>
              <w:pStyle w:val="Paragraph"/>
              <w:jc w:val="center"/>
              <w:rPr>
                <w:noProof/>
              </w:rPr>
            </w:pPr>
            <w:r w:rsidRPr="00FE1B60">
              <w:rPr>
                <w:noProof/>
              </w:rPr>
              <w:t>35</w:t>
            </w:r>
          </w:p>
        </w:tc>
        <w:tc>
          <w:tcPr>
            <w:tcW w:w="0" w:type="auto"/>
            <w:vMerge w:val="restart"/>
          </w:tcPr>
          <w:p w14:paraId="573A3930" w14:textId="77777777" w:rsidR="007F1923" w:rsidRPr="00FE1B60" w:rsidRDefault="007F1923">
            <w:pPr>
              <w:pStyle w:val="Paragraph"/>
              <w:rPr>
                <w:noProof/>
              </w:rPr>
            </w:pPr>
            <w:r w:rsidRPr="00FE1B60">
              <w:rPr>
                <w:noProof/>
              </w:rPr>
              <w:t>Külső csuklószerelvény a motorról és a sebességváltó-műről a gépjárművek kerekeire történő nyomatékátvitelhez, a következőkből:</w:t>
            </w:r>
          </w:p>
          <w:tbl>
            <w:tblPr>
              <w:tblStyle w:val="Listdash"/>
              <w:tblW w:w="0" w:type="auto"/>
              <w:tblLook w:val="0000" w:firstRow="0" w:lastRow="0" w:firstColumn="0" w:lastColumn="0" w:noHBand="0" w:noVBand="0"/>
            </w:tblPr>
            <w:tblGrid>
              <w:gridCol w:w="220"/>
              <w:gridCol w:w="3640"/>
            </w:tblGrid>
            <w:tr w:rsidR="007F1923" w:rsidRPr="00FE1B60" w14:paraId="4F20AD49" w14:textId="77777777">
              <w:tc>
                <w:tcPr>
                  <w:tcW w:w="0" w:type="auto"/>
                </w:tcPr>
                <w:p w14:paraId="6FB0D93A" w14:textId="77777777" w:rsidR="007F1923" w:rsidRPr="00FE1B60" w:rsidRDefault="007F1923">
                  <w:pPr>
                    <w:pStyle w:val="Paragraph"/>
                    <w:rPr>
                      <w:noProof/>
                    </w:rPr>
                  </w:pPr>
                  <w:r w:rsidRPr="00FE1B60">
                    <w:rPr>
                      <w:noProof/>
                    </w:rPr>
                    <w:t>—</w:t>
                  </w:r>
                </w:p>
              </w:tc>
              <w:tc>
                <w:tcPr>
                  <w:tcW w:w="0" w:type="auto"/>
                </w:tcPr>
                <w:p w14:paraId="6E8A6A66" w14:textId="77777777" w:rsidR="007F1923" w:rsidRPr="00FE1B60" w:rsidRDefault="007F1923">
                  <w:pPr>
                    <w:pStyle w:val="Paragraph"/>
                    <w:rPr>
                      <w:noProof/>
                    </w:rPr>
                  </w:pPr>
                  <w:r w:rsidRPr="00FE1B60">
                    <w:rPr>
                      <w:noProof/>
                    </w:rPr>
                    <w:t>egy belső egység 6 golyós pályával legalább 15,0 mm, de legfeljebb 20,0 mm átmérőjű csapágygolyókkal való működtetéshez,</w:t>
                  </w:r>
                </w:p>
              </w:tc>
            </w:tr>
            <w:tr w:rsidR="007F1923" w:rsidRPr="00FE1B60" w14:paraId="670BDCAC" w14:textId="77777777">
              <w:tc>
                <w:tcPr>
                  <w:tcW w:w="0" w:type="auto"/>
                </w:tcPr>
                <w:p w14:paraId="33A4A874" w14:textId="77777777" w:rsidR="007F1923" w:rsidRPr="00FE1B60" w:rsidRDefault="007F1923">
                  <w:pPr>
                    <w:pStyle w:val="Paragraph"/>
                    <w:rPr>
                      <w:noProof/>
                    </w:rPr>
                  </w:pPr>
                  <w:r w:rsidRPr="00FE1B60">
                    <w:rPr>
                      <w:noProof/>
                    </w:rPr>
                    <w:t>—</w:t>
                  </w:r>
                </w:p>
              </w:tc>
              <w:tc>
                <w:tcPr>
                  <w:tcW w:w="0" w:type="auto"/>
                </w:tcPr>
                <w:p w14:paraId="4EDF494D" w14:textId="77777777" w:rsidR="007F1923" w:rsidRPr="00FE1B60" w:rsidRDefault="007F1923">
                  <w:pPr>
                    <w:pStyle w:val="Paragraph"/>
                    <w:rPr>
                      <w:noProof/>
                    </w:rPr>
                  </w:pPr>
                  <w:r w:rsidRPr="00FE1B60">
                    <w:rPr>
                      <w:noProof/>
                    </w:rPr>
                    <w:t>egy külső egység 6 golyós pályával 6 csapágygolyóval való működtetéshez, legalább 0,45 százalék, de legfeljebb 0,58 százalék szenet tartalmazó acélból, legalább 26, de legfeljebb 38 fogat tartalmazó szállal és ékkel,</w:t>
                  </w:r>
                </w:p>
              </w:tc>
            </w:tr>
            <w:tr w:rsidR="007F1923" w:rsidRPr="00FE1B60" w14:paraId="347086D1" w14:textId="77777777">
              <w:tc>
                <w:tcPr>
                  <w:tcW w:w="0" w:type="auto"/>
                </w:tcPr>
                <w:p w14:paraId="4D1D9A2F" w14:textId="77777777" w:rsidR="007F1923" w:rsidRPr="00FE1B60" w:rsidRDefault="007F1923">
                  <w:pPr>
                    <w:pStyle w:val="Paragraph"/>
                    <w:rPr>
                      <w:noProof/>
                    </w:rPr>
                  </w:pPr>
                  <w:r w:rsidRPr="00FE1B60">
                    <w:rPr>
                      <w:noProof/>
                    </w:rPr>
                    <w:t>—</w:t>
                  </w:r>
                </w:p>
              </w:tc>
              <w:tc>
                <w:tcPr>
                  <w:tcW w:w="0" w:type="auto"/>
                </w:tcPr>
                <w:p w14:paraId="03B0E5E7" w14:textId="77777777" w:rsidR="007F1923" w:rsidRPr="00FE1B60" w:rsidRDefault="007F1923">
                  <w:pPr>
                    <w:pStyle w:val="Paragraph"/>
                    <w:rPr>
                      <w:noProof/>
                    </w:rPr>
                  </w:pPr>
                  <w:r w:rsidRPr="00FE1B60">
                    <w:rPr>
                      <w:noProof/>
                    </w:rPr>
                    <w:t>egy gömb alakú, ketrectartó csapágygolyó a megfelelő belső szögű külső és belső egység golyós pályáin, porlasztásra alkalmas, legalább 0,14 százalék, de legfeljebb 0,25 százalék széntartalmú anyagból, és</w:t>
                  </w:r>
                </w:p>
              </w:tc>
            </w:tr>
            <w:tr w:rsidR="007F1923" w:rsidRPr="00FE1B60" w14:paraId="3A142B89" w14:textId="77777777">
              <w:tc>
                <w:tcPr>
                  <w:tcW w:w="0" w:type="auto"/>
                </w:tcPr>
                <w:p w14:paraId="5BF0C6BB" w14:textId="77777777" w:rsidR="007F1923" w:rsidRPr="00FE1B60" w:rsidRDefault="007F1923">
                  <w:pPr>
                    <w:pStyle w:val="Paragraph"/>
                    <w:rPr>
                      <w:noProof/>
                    </w:rPr>
                  </w:pPr>
                  <w:r w:rsidRPr="00FE1B60">
                    <w:rPr>
                      <w:noProof/>
                    </w:rPr>
                    <w:t>—</w:t>
                  </w:r>
                </w:p>
              </w:tc>
              <w:tc>
                <w:tcPr>
                  <w:tcW w:w="0" w:type="auto"/>
                </w:tcPr>
                <w:p w14:paraId="3F04E6B9" w14:textId="77777777" w:rsidR="007F1923" w:rsidRPr="00FE1B60" w:rsidRDefault="007F1923">
                  <w:pPr>
                    <w:pStyle w:val="Paragraph"/>
                    <w:rPr>
                      <w:noProof/>
                    </w:rPr>
                  </w:pPr>
                  <w:r w:rsidRPr="00FE1B60">
                    <w:rPr>
                      <w:noProof/>
                    </w:rPr>
                    <w:t>zsírzórekesz,,</w:t>
                  </w:r>
                </w:p>
              </w:tc>
            </w:tr>
          </w:tbl>
          <w:p w14:paraId="32D708ED" w14:textId="77777777" w:rsidR="007F1923" w:rsidRPr="00FE1B60" w:rsidRDefault="007F1923">
            <w:pPr>
              <w:pStyle w:val="Paragraph"/>
              <w:rPr>
                <w:noProof/>
              </w:rPr>
            </w:pPr>
            <w:r w:rsidRPr="00FE1B60">
              <w:rPr>
                <w:noProof/>
              </w:rPr>
              <w:t>állandó sebességgel való működtetéshez, legfeljebb 50 fokos, változtatható csuklószöggel</w:t>
            </w:r>
          </w:p>
          <w:p w14:paraId="7E7E43FC" w14:textId="77777777" w:rsidR="007F1923" w:rsidRPr="00FE1B60" w:rsidRDefault="007F1923">
            <w:pPr>
              <w:pStyle w:val="Paragraph"/>
              <w:rPr>
                <w:noProof/>
              </w:rPr>
            </w:pPr>
          </w:p>
        </w:tc>
        <w:tc>
          <w:tcPr>
            <w:tcW w:w="0" w:type="auto"/>
            <w:vMerge w:val="restart"/>
          </w:tcPr>
          <w:p w14:paraId="4D031D39" w14:textId="77777777" w:rsidR="007F1923" w:rsidRPr="00FE1B60" w:rsidRDefault="007F1923">
            <w:pPr>
              <w:pStyle w:val="Paragraph"/>
              <w:rPr>
                <w:noProof/>
              </w:rPr>
            </w:pPr>
            <w:r w:rsidRPr="00FE1B60">
              <w:rPr>
                <w:noProof/>
              </w:rPr>
              <w:t>0 %</w:t>
            </w:r>
          </w:p>
          <w:p w14:paraId="0B84E528" w14:textId="77777777" w:rsidR="007F1923" w:rsidRPr="00FE1B60" w:rsidRDefault="007F1923">
            <w:pPr>
              <w:pStyle w:val="Paragraph"/>
              <w:rPr>
                <w:noProof/>
              </w:rPr>
            </w:pPr>
          </w:p>
        </w:tc>
        <w:tc>
          <w:tcPr>
            <w:tcW w:w="0" w:type="auto"/>
            <w:vMerge w:val="restart"/>
          </w:tcPr>
          <w:p w14:paraId="0457F405" w14:textId="77777777" w:rsidR="007F1923" w:rsidRPr="00FE1B60" w:rsidRDefault="007F1923">
            <w:pPr>
              <w:pStyle w:val="Paragraph"/>
              <w:rPr>
                <w:noProof/>
              </w:rPr>
            </w:pPr>
            <w:r w:rsidRPr="00FE1B60">
              <w:rPr>
                <w:noProof/>
              </w:rPr>
              <w:t>-</w:t>
            </w:r>
          </w:p>
          <w:p w14:paraId="3D39180B" w14:textId="77777777" w:rsidR="007F1923" w:rsidRPr="00FE1B60" w:rsidRDefault="007F1923">
            <w:pPr>
              <w:pStyle w:val="Paragraph"/>
              <w:rPr>
                <w:noProof/>
              </w:rPr>
            </w:pPr>
          </w:p>
        </w:tc>
        <w:tc>
          <w:tcPr>
            <w:tcW w:w="0" w:type="auto"/>
            <w:vMerge w:val="restart"/>
          </w:tcPr>
          <w:p w14:paraId="525C28A0" w14:textId="77777777" w:rsidR="007F1923" w:rsidRPr="00FE1B60" w:rsidRDefault="007F1923">
            <w:pPr>
              <w:pStyle w:val="Paragraph"/>
              <w:rPr>
                <w:noProof/>
              </w:rPr>
            </w:pPr>
            <w:r w:rsidRPr="00FE1B60">
              <w:rPr>
                <w:noProof/>
              </w:rPr>
              <w:t>2023.12.31</w:t>
            </w:r>
          </w:p>
          <w:p w14:paraId="348F58AB" w14:textId="77777777" w:rsidR="007F1923" w:rsidRPr="00FE1B60" w:rsidRDefault="007F1923">
            <w:pPr>
              <w:pStyle w:val="Paragraph"/>
              <w:rPr>
                <w:noProof/>
              </w:rPr>
            </w:pPr>
          </w:p>
        </w:tc>
      </w:tr>
      <w:tr w:rsidR="007F1923" w:rsidRPr="00FE1B60" w14:paraId="61352168" w14:textId="77777777">
        <w:trPr>
          <w:cantSplit/>
        </w:trPr>
        <w:tc>
          <w:tcPr>
            <w:tcW w:w="0" w:type="auto"/>
            <w:vMerge w:val="restart"/>
          </w:tcPr>
          <w:p w14:paraId="6D77E99E" w14:textId="77777777" w:rsidR="007F1923" w:rsidRPr="00FE1B60" w:rsidRDefault="007F1923">
            <w:pPr>
              <w:pStyle w:val="Paragraph"/>
              <w:rPr>
                <w:noProof/>
              </w:rPr>
            </w:pPr>
            <w:r w:rsidRPr="00FE1B60">
              <w:rPr>
                <w:noProof/>
              </w:rPr>
              <w:t>0.6711</w:t>
            </w:r>
          </w:p>
          <w:p w14:paraId="2C4A3694" w14:textId="77777777" w:rsidR="007F1923" w:rsidRPr="00FE1B60" w:rsidRDefault="007F1923">
            <w:pPr>
              <w:pStyle w:val="Paragraph"/>
              <w:rPr>
                <w:noProof/>
              </w:rPr>
            </w:pPr>
          </w:p>
        </w:tc>
        <w:tc>
          <w:tcPr>
            <w:tcW w:w="0" w:type="auto"/>
          </w:tcPr>
          <w:p w14:paraId="361CA010" w14:textId="77777777" w:rsidR="007F1923" w:rsidRPr="00FE1B60" w:rsidRDefault="007F1923">
            <w:pPr>
              <w:pStyle w:val="Paragraph"/>
              <w:jc w:val="right"/>
              <w:rPr>
                <w:noProof/>
              </w:rPr>
            </w:pPr>
            <w:r w:rsidRPr="00FE1B60">
              <w:rPr>
                <w:noProof/>
              </w:rPr>
              <w:t>ex 8708 80 20</w:t>
            </w:r>
          </w:p>
          <w:p w14:paraId="0335468E" w14:textId="77777777" w:rsidR="007F1923" w:rsidRPr="00FE1B60" w:rsidRDefault="007F1923">
            <w:pPr>
              <w:pStyle w:val="Paragraph"/>
              <w:jc w:val="right"/>
              <w:rPr>
                <w:noProof/>
              </w:rPr>
            </w:pPr>
            <w:r w:rsidRPr="00FE1B60">
              <w:rPr>
                <w:noProof/>
              </w:rPr>
              <w:t>ex 8708 80 35</w:t>
            </w:r>
          </w:p>
        </w:tc>
        <w:tc>
          <w:tcPr>
            <w:tcW w:w="0" w:type="auto"/>
          </w:tcPr>
          <w:p w14:paraId="2DE066AA" w14:textId="77777777" w:rsidR="007F1923" w:rsidRPr="00FE1B60" w:rsidRDefault="007F1923">
            <w:pPr>
              <w:pStyle w:val="Paragraph"/>
              <w:jc w:val="center"/>
              <w:rPr>
                <w:noProof/>
              </w:rPr>
            </w:pPr>
            <w:r w:rsidRPr="00FE1B60">
              <w:rPr>
                <w:noProof/>
              </w:rPr>
              <w:t>10</w:t>
            </w:r>
          </w:p>
          <w:p w14:paraId="14CF60A1" w14:textId="77777777" w:rsidR="007F1923" w:rsidRPr="00FE1B60" w:rsidRDefault="007F1923">
            <w:pPr>
              <w:pStyle w:val="Paragraph"/>
              <w:jc w:val="center"/>
              <w:rPr>
                <w:noProof/>
              </w:rPr>
            </w:pPr>
            <w:r w:rsidRPr="00FE1B60">
              <w:rPr>
                <w:noProof/>
              </w:rPr>
              <w:t>10</w:t>
            </w:r>
          </w:p>
        </w:tc>
        <w:tc>
          <w:tcPr>
            <w:tcW w:w="0" w:type="auto"/>
            <w:vMerge w:val="restart"/>
          </w:tcPr>
          <w:p w14:paraId="72BAB4EF" w14:textId="77777777" w:rsidR="007F1923" w:rsidRPr="00FE1B60" w:rsidRDefault="007F1923">
            <w:pPr>
              <w:pStyle w:val="Paragraph"/>
              <w:rPr>
                <w:noProof/>
              </w:rPr>
            </w:pPr>
            <w:r w:rsidRPr="00FE1B60">
              <w:rPr>
                <w:noProof/>
              </w:rPr>
              <w:t>Felső lengéscsillapító-tömítés, amely:</w:t>
            </w:r>
          </w:p>
          <w:tbl>
            <w:tblPr>
              <w:tblStyle w:val="Listdash"/>
              <w:tblW w:w="0" w:type="auto"/>
              <w:tblLook w:val="0000" w:firstRow="0" w:lastRow="0" w:firstColumn="0" w:lastColumn="0" w:noHBand="0" w:noVBand="0"/>
            </w:tblPr>
            <w:tblGrid>
              <w:gridCol w:w="220"/>
              <w:gridCol w:w="3112"/>
            </w:tblGrid>
            <w:tr w:rsidR="007F1923" w:rsidRPr="00FE1B60" w14:paraId="03E3AA03" w14:textId="77777777">
              <w:tc>
                <w:tcPr>
                  <w:tcW w:w="0" w:type="auto"/>
                </w:tcPr>
                <w:p w14:paraId="7FBC3AB8" w14:textId="77777777" w:rsidR="007F1923" w:rsidRPr="00FE1B60" w:rsidRDefault="007F1923">
                  <w:pPr>
                    <w:pStyle w:val="Paragraph"/>
                    <w:rPr>
                      <w:noProof/>
                    </w:rPr>
                  </w:pPr>
                  <w:r w:rsidRPr="00FE1B60">
                    <w:rPr>
                      <w:noProof/>
                    </w:rPr>
                    <w:t>—</w:t>
                  </w:r>
                </w:p>
              </w:tc>
              <w:tc>
                <w:tcPr>
                  <w:tcW w:w="0" w:type="auto"/>
                </w:tcPr>
                <w:p w14:paraId="73259575" w14:textId="77777777" w:rsidR="007F1923" w:rsidRPr="00FE1B60" w:rsidRDefault="007F1923">
                  <w:pPr>
                    <w:pStyle w:val="Paragraph"/>
                    <w:rPr>
                      <w:noProof/>
                    </w:rPr>
                  </w:pPr>
                  <w:r w:rsidRPr="00FE1B60">
                    <w:rPr>
                      <w:noProof/>
                    </w:rPr>
                    <w:t>egy fém tartóelemet három rögzítőcsavarral, és </w:t>
                  </w:r>
                </w:p>
              </w:tc>
            </w:tr>
            <w:tr w:rsidR="007F1923" w:rsidRPr="00FE1B60" w14:paraId="1DDB9ED7" w14:textId="77777777">
              <w:tc>
                <w:tcPr>
                  <w:tcW w:w="0" w:type="auto"/>
                </w:tcPr>
                <w:p w14:paraId="4FFDD5FC" w14:textId="77777777" w:rsidR="007F1923" w:rsidRPr="00FE1B60" w:rsidRDefault="007F1923">
                  <w:pPr>
                    <w:pStyle w:val="Paragraph"/>
                    <w:rPr>
                      <w:noProof/>
                    </w:rPr>
                  </w:pPr>
                  <w:r w:rsidRPr="00FE1B60">
                    <w:rPr>
                      <w:noProof/>
                    </w:rPr>
                    <w:t>—</w:t>
                  </w:r>
                </w:p>
              </w:tc>
              <w:tc>
                <w:tcPr>
                  <w:tcW w:w="0" w:type="auto"/>
                </w:tcPr>
                <w:p w14:paraId="5806F46B" w14:textId="77777777" w:rsidR="007F1923" w:rsidRPr="00FE1B60" w:rsidRDefault="007F1923">
                  <w:pPr>
                    <w:pStyle w:val="Paragraph"/>
                    <w:rPr>
                      <w:noProof/>
                    </w:rPr>
                  </w:pPr>
                  <w:r w:rsidRPr="00FE1B60">
                    <w:rPr>
                      <w:noProof/>
                    </w:rPr>
                    <w:t>egy gumisapkát tartalmaz,</w:t>
                  </w:r>
                </w:p>
              </w:tc>
            </w:tr>
          </w:tbl>
          <w:p w14:paraId="0D695C26" w14:textId="77777777" w:rsidR="007F1923" w:rsidRPr="00FE1B60" w:rsidRDefault="007F1923">
            <w:pPr>
              <w:pStyle w:val="Paragraph"/>
              <w:rPr>
                <w:noProof/>
              </w:rPr>
            </w:pPr>
            <w:r w:rsidRPr="00FE1B60">
              <w:rPr>
                <w:noProof/>
              </w:rPr>
              <w:t>a 87. árucsoportba tartozó áruk gyártásához</w:t>
            </w:r>
          </w:p>
          <w:p w14:paraId="1E00E091"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22B3EE73" w14:textId="77777777" w:rsidR="007F1923" w:rsidRPr="00FE1B60" w:rsidRDefault="007F1923">
            <w:pPr>
              <w:pStyle w:val="Paragraph"/>
              <w:rPr>
                <w:noProof/>
              </w:rPr>
            </w:pPr>
          </w:p>
        </w:tc>
        <w:tc>
          <w:tcPr>
            <w:tcW w:w="0" w:type="auto"/>
            <w:vMerge w:val="restart"/>
          </w:tcPr>
          <w:p w14:paraId="6BCF6819" w14:textId="77777777" w:rsidR="007F1923" w:rsidRPr="00FE1B60" w:rsidRDefault="007F1923">
            <w:pPr>
              <w:pStyle w:val="Paragraph"/>
              <w:rPr>
                <w:noProof/>
              </w:rPr>
            </w:pPr>
            <w:r w:rsidRPr="00FE1B60">
              <w:rPr>
                <w:noProof/>
              </w:rPr>
              <w:t>0 %</w:t>
            </w:r>
          </w:p>
          <w:p w14:paraId="0ED97B60" w14:textId="77777777" w:rsidR="007F1923" w:rsidRPr="00FE1B60" w:rsidRDefault="007F1923">
            <w:pPr>
              <w:pStyle w:val="Paragraph"/>
              <w:rPr>
                <w:noProof/>
              </w:rPr>
            </w:pPr>
          </w:p>
        </w:tc>
        <w:tc>
          <w:tcPr>
            <w:tcW w:w="0" w:type="auto"/>
            <w:vMerge w:val="restart"/>
          </w:tcPr>
          <w:p w14:paraId="485EC1C1" w14:textId="77777777" w:rsidR="007F1923" w:rsidRPr="00FE1B60" w:rsidRDefault="007F1923">
            <w:pPr>
              <w:pStyle w:val="Paragraph"/>
              <w:rPr>
                <w:noProof/>
              </w:rPr>
            </w:pPr>
            <w:r w:rsidRPr="00FE1B60">
              <w:rPr>
                <w:noProof/>
              </w:rPr>
              <w:t>p/st</w:t>
            </w:r>
          </w:p>
          <w:p w14:paraId="763BE592" w14:textId="77777777" w:rsidR="007F1923" w:rsidRPr="00FE1B60" w:rsidRDefault="007F1923">
            <w:pPr>
              <w:pStyle w:val="Paragraph"/>
              <w:rPr>
                <w:noProof/>
              </w:rPr>
            </w:pPr>
          </w:p>
        </w:tc>
        <w:tc>
          <w:tcPr>
            <w:tcW w:w="0" w:type="auto"/>
            <w:vMerge w:val="restart"/>
          </w:tcPr>
          <w:p w14:paraId="72E317C9" w14:textId="77777777" w:rsidR="007F1923" w:rsidRPr="00FE1B60" w:rsidRDefault="007F1923">
            <w:pPr>
              <w:pStyle w:val="Paragraph"/>
              <w:rPr>
                <w:noProof/>
              </w:rPr>
            </w:pPr>
            <w:r w:rsidRPr="00FE1B60">
              <w:rPr>
                <w:noProof/>
              </w:rPr>
              <w:t>2025.12.31</w:t>
            </w:r>
          </w:p>
          <w:p w14:paraId="0D145CB4" w14:textId="77777777" w:rsidR="007F1923" w:rsidRPr="00FE1B60" w:rsidRDefault="007F1923">
            <w:pPr>
              <w:pStyle w:val="Paragraph"/>
              <w:rPr>
                <w:noProof/>
              </w:rPr>
            </w:pPr>
          </w:p>
        </w:tc>
      </w:tr>
      <w:tr w:rsidR="007F1923" w:rsidRPr="00FE1B60" w14:paraId="57A5F95D" w14:textId="77777777">
        <w:trPr>
          <w:cantSplit/>
        </w:trPr>
        <w:tc>
          <w:tcPr>
            <w:tcW w:w="0" w:type="auto"/>
          </w:tcPr>
          <w:p w14:paraId="4E4F7F94" w14:textId="77777777" w:rsidR="007F1923" w:rsidRPr="00FE1B60" w:rsidRDefault="007F1923">
            <w:pPr>
              <w:pStyle w:val="Paragraph"/>
              <w:rPr>
                <w:noProof/>
              </w:rPr>
            </w:pPr>
            <w:r w:rsidRPr="00FE1B60">
              <w:rPr>
                <w:noProof/>
              </w:rPr>
              <w:t>0.7607</w:t>
            </w:r>
          </w:p>
        </w:tc>
        <w:tc>
          <w:tcPr>
            <w:tcW w:w="0" w:type="auto"/>
          </w:tcPr>
          <w:p w14:paraId="5ADE20B6" w14:textId="77777777" w:rsidR="007F1923" w:rsidRPr="00FE1B60" w:rsidRDefault="007F1923">
            <w:pPr>
              <w:pStyle w:val="Paragraph"/>
              <w:jc w:val="right"/>
              <w:rPr>
                <w:noProof/>
              </w:rPr>
            </w:pPr>
            <w:r w:rsidRPr="00FE1B60">
              <w:rPr>
                <w:noProof/>
              </w:rPr>
              <w:t>ex 8708 80 99</w:t>
            </w:r>
          </w:p>
        </w:tc>
        <w:tc>
          <w:tcPr>
            <w:tcW w:w="0" w:type="auto"/>
          </w:tcPr>
          <w:p w14:paraId="1699DF0E" w14:textId="77777777" w:rsidR="007F1923" w:rsidRPr="00FE1B60" w:rsidRDefault="007F1923">
            <w:pPr>
              <w:pStyle w:val="Paragraph"/>
              <w:jc w:val="center"/>
              <w:rPr>
                <w:noProof/>
              </w:rPr>
            </w:pPr>
            <w:r w:rsidRPr="00FE1B60">
              <w:rPr>
                <w:noProof/>
              </w:rPr>
              <w:t>20</w:t>
            </w:r>
          </w:p>
        </w:tc>
        <w:tc>
          <w:tcPr>
            <w:tcW w:w="0" w:type="auto"/>
          </w:tcPr>
          <w:p w14:paraId="280ED602" w14:textId="77777777" w:rsidR="007F1923" w:rsidRPr="00FE1B60" w:rsidRDefault="007F1923">
            <w:pPr>
              <w:pStyle w:val="Paragraph"/>
              <w:rPr>
                <w:noProof/>
              </w:rPr>
            </w:pPr>
            <w:r w:rsidRPr="00FE1B60">
              <w:rPr>
                <w:noProof/>
              </w:rPr>
              <w:t>Alumínium felfüggesztőkar a következő méretekkel:</w:t>
            </w:r>
          </w:p>
          <w:tbl>
            <w:tblPr>
              <w:tblStyle w:val="Listdash"/>
              <w:tblW w:w="0" w:type="auto"/>
              <w:tblLook w:val="0000" w:firstRow="0" w:lastRow="0" w:firstColumn="0" w:lastColumn="0" w:noHBand="0" w:noVBand="0"/>
            </w:tblPr>
            <w:tblGrid>
              <w:gridCol w:w="220"/>
              <w:gridCol w:w="3460"/>
            </w:tblGrid>
            <w:tr w:rsidR="007F1923" w:rsidRPr="00FE1B60" w14:paraId="1FF2BADA" w14:textId="77777777">
              <w:tc>
                <w:tcPr>
                  <w:tcW w:w="0" w:type="auto"/>
                </w:tcPr>
                <w:p w14:paraId="5C34CDDC" w14:textId="77777777" w:rsidR="007F1923" w:rsidRPr="00FE1B60" w:rsidRDefault="007F1923">
                  <w:pPr>
                    <w:pStyle w:val="Paragraph"/>
                    <w:rPr>
                      <w:noProof/>
                    </w:rPr>
                  </w:pPr>
                  <w:r w:rsidRPr="00FE1B60">
                    <w:rPr>
                      <w:noProof/>
                    </w:rPr>
                    <w:t>—</w:t>
                  </w:r>
                </w:p>
              </w:tc>
              <w:tc>
                <w:tcPr>
                  <w:tcW w:w="0" w:type="auto"/>
                </w:tcPr>
                <w:p w14:paraId="70CA6788" w14:textId="77777777" w:rsidR="007F1923" w:rsidRPr="00FE1B60" w:rsidRDefault="007F1923">
                  <w:pPr>
                    <w:pStyle w:val="Paragraph"/>
                    <w:rPr>
                      <w:noProof/>
                    </w:rPr>
                  </w:pPr>
                  <w:r w:rsidRPr="00FE1B60">
                    <w:rPr>
                      <w:noProof/>
                    </w:rPr>
                    <w:t>legalább 50 mm, de legfeljebb 150 mm magasságú,</w:t>
                  </w:r>
                </w:p>
              </w:tc>
            </w:tr>
            <w:tr w:rsidR="007F1923" w:rsidRPr="00FE1B60" w14:paraId="693FAE5F" w14:textId="77777777">
              <w:tc>
                <w:tcPr>
                  <w:tcW w:w="0" w:type="auto"/>
                </w:tcPr>
                <w:p w14:paraId="3DF70D25" w14:textId="77777777" w:rsidR="007F1923" w:rsidRPr="00FE1B60" w:rsidRDefault="007F1923">
                  <w:pPr>
                    <w:pStyle w:val="Paragraph"/>
                    <w:rPr>
                      <w:noProof/>
                    </w:rPr>
                  </w:pPr>
                  <w:r w:rsidRPr="00FE1B60">
                    <w:rPr>
                      <w:noProof/>
                    </w:rPr>
                    <w:t>—</w:t>
                  </w:r>
                </w:p>
              </w:tc>
              <w:tc>
                <w:tcPr>
                  <w:tcW w:w="0" w:type="auto"/>
                </w:tcPr>
                <w:p w14:paraId="49C01703" w14:textId="77777777" w:rsidR="007F1923" w:rsidRPr="00FE1B60" w:rsidRDefault="007F1923">
                  <w:pPr>
                    <w:pStyle w:val="Paragraph"/>
                    <w:rPr>
                      <w:noProof/>
                    </w:rPr>
                  </w:pPr>
                  <w:r w:rsidRPr="00FE1B60">
                    <w:rPr>
                      <w:noProof/>
                    </w:rPr>
                    <w:t>legalább 10 mm, de legfeljebb 100 mm szélességű,</w:t>
                  </w:r>
                </w:p>
              </w:tc>
            </w:tr>
            <w:tr w:rsidR="007F1923" w:rsidRPr="00FE1B60" w14:paraId="4C6A64B0" w14:textId="77777777">
              <w:tc>
                <w:tcPr>
                  <w:tcW w:w="0" w:type="auto"/>
                </w:tcPr>
                <w:p w14:paraId="4B115C03" w14:textId="77777777" w:rsidR="007F1923" w:rsidRPr="00FE1B60" w:rsidRDefault="007F1923">
                  <w:pPr>
                    <w:pStyle w:val="Paragraph"/>
                    <w:rPr>
                      <w:noProof/>
                    </w:rPr>
                  </w:pPr>
                  <w:r w:rsidRPr="00FE1B60">
                    <w:rPr>
                      <w:noProof/>
                    </w:rPr>
                    <w:t>—</w:t>
                  </w:r>
                </w:p>
              </w:tc>
              <w:tc>
                <w:tcPr>
                  <w:tcW w:w="0" w:type="auto"/>
                </w:tcPr>
                <w:p w14:paraId="7403AF56" w14:textId="77777777" w:rsidR="007F1923" w:rsidRPr="00FE1B60" w:rsidRDefault="007F1923">
                  <w:pPr>
                    <w:pStyle w:val="Paragraph"/>
                    <w:rPr>
                      <w:noProof/>
                    </w:rPr>
                  </w:pPr>
                  <w:r w:rsidRPr="00FE1B60">
                    <w:rPr>
                      <w:noProof/>
                    </w:rPr>
                    <w:t>legalább 100 mm, de legfeljebb 600 mm hosszúságú,</w:t>
                  </w:r>
                </w:p>
              </w:tc>
            </w:tr>
            <w:tr w:rsidR="007F1923" w:rsidRPr="00FE1B60" w14:paraId="47A72F8D" w14:textId="77777777">
              <w:tc>
                <w:tcPr>
                  <w:tcW w:w="0" w:type="auto"/>
                </w:tcPr>
                <w:p w14:paraId="28A583E3" w14:textId="77777777" w:rsidR="007F1923" w:rsidRPr="00FE1B60" w:rsidRDefault="007F1923">
                  <w:pPr>
                    <w:pStyle w:val="Paragraph"/>
                    <w:rPr>
                      <w:noProof/>
                    </w:rPr>
                  </w:pPr>
                  <w:r w:rsidRPr="00FE1B60">
                    <w:rPr>
                      <w:noProof/>
                    </w:rPr>
                    <w:t>—</w:t>
                  </w:r>
                </w:p>
              </w:tc>
              <w:tc>
                <w:tcPr>
                  <w:tcW w:w="0" w:type="auto"/>
                </w:tcPr>
                <w:p w14:paraId="70C16E08" w14:textId="77777777" w:rsidR="007F1923" w:rsidRPr="00FE1B60" w:rsidRDefault="007F1923">
                  <w:pPr>
                    <w:pStyle w:val="Paragraph"/>
                    <w:rPr>
                      <w:noProof/>
                    </w:rPr>
                  </w:pPr>
                  <w:r w:rsidRPr="00FE1B60">
                    <w:rPr>
                      <w:noProof/>
                    </w:rPr>
                    <w:t>legalább 1000 g, de legfeljebb 3000 g tömegű,</w:t>
                  </w:r>
                </w:p>
              </w:tc>
            </w:tr>
          </w:tbl>
          <w:p w14:paraId="73D81DCB" w14:textId="77777777" w:rsidR="007F1923" w:rsidRPr="00FE1B60" w:rsidRDefault="007F1923">
            <w:pPr>
              <w:pStyle w:val="Paragraph"/>
              <w:rPr>
                <w:noProof/>
              </w:rPr>
            </w:pPr>
            <w:r w:rsidRPr="00FE1B60">
              <w:rPr>
                <w:noProof/>
              </w:rPr>
              <w:t>legalább két, alumíniumötvözetből készült perselyezett nyílással felszerelve, a következő jellemzőkkel:</w:t>
            </w:r>
          </w:p>
          <w:tbl>
            <w:tblPr>
              <w:tblStyle w:val="Listdash"/>
              <w:tblW w:w="0" w:type="auto"/>
              <w:tblLook w:val="0000" w:firstRow="0" w:lastRow="0" w:firstColumn="0" w:lastColumn="0" w:noHBand="0" w:noVBand="0"/>
            </w:tblPr>
            <w:tblGrid>
              <w:gridCol w:w="220"/>
              <w:gridCol w:w="3504"/>
            </w:tblGrid>
            <w:tr w:rsidR="007F1923" w:rsidRPr="00FE1B60" w14:paraId="702BCC7E" w14:textId="77777777">
              <w:tc>
                <w:tcPr>
                  <w:tcW w:w="0" w:type="auto"/>
                </w:tcPr>
                <w:p w14:paraId="44FBF253" w14:textId="77777777" w:rsidR="007F1923" w:rsidRPr="00FE1B60" w:rsidRDefault="007F1923">
                  <w:pPr>
                    <w:pStyle w:val="Paragraph"/>
                    <w:rPr>
                      <w:noProof/>
                    </w:rPr>
                  </w:pPr>
                  <w:r w:rsidRPr="00FE1B60">
                    <w:rPr>
                      <w:noProof/>
                    </w:rPr>
                    <w:t>—</w:t>
                  </w:r>
                </w:p>
              </w:tc>
              <w:tc>
                <w:tcPr>
                  <w:tcW w:w="0" w:type="auto"/>
                </w:tcPr>
                <w:p w14:paraId="108C447B" w14:textId="77777777" w:rsidR="007F1923" w:rsidRPr="00FE1B60" w:rsidRDefault="007F1923">
                  <w:pPr>
                    <w:pStyle w:val="Paragraph"/>
                    <w:rPr>
                      <w:noProof/>
                    </w:rPr>
                  </w:pPr>
                  <w:r w:rsidRPr="00FE1B60">
                    <w:rPr>
                      <w:noProof/>
                    </w:rPr>
                    <w:t>legalább 200 MPa fajlagos szakítószilárdság,</w:t>
                  </w:r>
                </w:p>
              </w:tc>
            </w:tr>
            <w:tr w:rsidR="007F1923" w:rsidRPr="00FE1B60" w14:paraId="0CB1E81E" w14:textId="77777777">
              <w:tc>
                <w:tcPr>
                  <w:tcW w:w="0" w:type="auto"/>
                </w:tcPr>
                <w:p w14:paraId="5B50E540" w14:textId="77777777" w:rsidR="007F1923" w:rsidRPr="00FE1B60" w:rsidRDefault="007F1923">
                  <w:pPr>
                    <w:pStyle w:val="Paragraph"/>
                    <w:rPr>
                      <w:noProof/>
                    </w:rPr>
                  </w:pPr>
                  <w:r w:rsidRPr="00FE1B60">
                    <w:rPr>
                      <w:noProof/>
                    </w:rPr>
                    <w:t>—</w:t>
                  </w:r>
                </w:p>
              </w:tc>
              <w:tc>
                <w:tcPr>
                  <w:tcW w:w="0" w:type="auto"/>
                </w:tcPr>
                <w:p w14:paraId="49779C3F" w14:textId="77777777" w:rsidR="007F1923" w:rsidRPr="00FE1B60" w:rsidRDefault="007F1923">
                  <w:pPr>
                    <w:pStyle w:val="Paragraph"/>
                    <w:rPr>
                      <w:noProof/>
                    </w:rPr>
                  </w:pPr>
                  <w:r w:rsidRPr="00FE1B60">
                    <w:rPr>
                      <w:noProof/>
                    </w:rPr>
                    <w:t>legalább 19 kN szilárdság,</w:t>
                  </w:r>
                </w:p>
              </w:tc>
            </w:tr>
            <w:tr w:rsidR="007F1923" w:rsidRPr="00FE1B60" w14:paraId="2E9545B2" w14:textId="77777777">
              <w:tc>
                <w:tcPr>
                  <w:tcW w:w="0" w:type="auto"/>
                </w:tcPr>
                <w:p w14:paraId="20228877" w14:textId="77777777" w:rsidR="007F1923" w:rsidRPr="00FE1B60" w:rsidRDefault="007F1923">
                  <w:pPr>
                    <w:pStyle w:val="Paragraph"/>
                    <w:rPr>
                      <w:noProof/>
                    </w:rPr>
                  </w:pPr>
                  <w:r w:rsidRPr="00FE1B60">
                    <w:rPr>
                      <w:noProof/>
                    </w:rPr>
                    <w:t>—</w:t>
                  </w:r>
                </w:p>
              </w:tc>
              <w:tc>
                <w:tcPr>
                  <w:tcW w:w="0" w:type="auto"/>
                </w:tcPr>
                <w:p w14:paraId="67D9EE3B" w14:textId="77777777" w:rsidR="007F1923" w:rsidRPr="00FE1B60" w:rsidRDefault="007F1923">
                  <w:pPr>
                    <w:pStyle w:val="Paragraph"/>
                    <w:rPr>
                      <w:noProof/>
                    </w:rPr>
                  </w:pPr>
                  <w:r w:rsidRPr="00FE1B60">
                    <w:rPr>
                      <w:noProof/>
                    </w:rPr>
                    <w:t>legalább 5 kN/mm, de legfeljebb 9 kN/mm merevség,</w:t>
                  </w:r>
                </w:p>
              </w:tc>
            </w:tr>
            <w:tr w:rsidR="007F1923" w:rsidRPr="00FE1B60" w14:paraId="277EE24B" w14:textId="77777777">
              <w:tc>
                <w:tcPr>
                  <w:tcW w:w="0" w:type="auto"/>
                </w:tcPr>
                <w:p w14:paraId="2F9F8599" w14:textId="77777777" w:rsidR="007F1923" w:rsidRPr="00FE1B60" w:rsidRDefault="007F1923">
                  <w:pPr>
                    <w:pStyle w:val="Paragraph"/>
                    <w:rPr>
                      <w:noProof/>
                    </w:rPr>
                  </w:pPr>
                  <w:r w:rsidRPr="00FE1B60">
                    <w:rPr>
                      <w:noProof/>
                    </w:rPr>
                    <w:t>—</w:t>
                  </w:r>
                </w:p>
              </w:tc>
              <w:tc>
                <w:tcPr>
                  <w:tcW w:w="0" w:type="auto"/>
                </w:tcPr>
                <w:p w14:paraId="15D50072" w14:textId="77777777" w:rsidR="007F1923" w:rsidRPr="00FE1B60" w:rsidRDefault="007F1923">
                  <w:pPr>
                    <w:pStyle w:val="Paragraph"/>
                    <w:rPr>
                      <w:noProof/>
                    </w:rPr>
                  </w:pPr>
                  <w:r w:rsidRPr="00FE1B60">
                    <w:rPr>
                      <w:noProof/>
                    </w:rPr>
                    <w:t>legalább 400 Hz, de legfeljebb 600 Hz frekvencia</w:t>
                  </w:r>
                </w:p>
              </w:tc>
            </w:tr>
          </w:tbl>
          <w:p w14:paraId="49BC18A9" w14:textId="77777777" w:rsidR="007F1923" w:rsidRPr="00FE1B60" w:rsidRDefault="007F1923">
            <w:pPr>
              <w:pStyle w:val="Paragraph"/>
              <w:rPr>
                <w:noProof/>
              </w:rPr>
            </w:pPr>
          </w:p>
        </w:tc>
        <w:tc>
          <w:tcPr>
            <w:tcW w:w="0" w:type="auto"/>
          </w:tcPr>
          <w:p w14:paraId="500AD4D3" w14:textId="77777777" w:rsidR="007F1923" w:rsidRPr="00FE1B60" w:rsidRDefault="007F1923">
            <w:pPr>
              <w:pStyle w:val="Paragraph"/>
              <w:rPr>
                <w:noProof/>
              </w:rPr>
            </w:pPr>
            <w:r w:rsidRPr="00FE1B60">
              <w:rPr>
                <w:noProof/>
              </w:rPr>
              <w:t>0 %</w:t>
            </w:r>
          </w:p>
        </w:tc>
        <w:tc>
          <w:tcPr>
            <w:tcW w:w="0" w:type="auto"/>
          </w:tcPr>
          <w:p w14:paraId="4A937CCA" w14:textId="77777777" w:rsidR="007F1923" w:rsidRPr="00FE1B60" w:rsidRDefault="007F1923">
            <w:pPr>
              <w:pStyle w:val="Paragraph"/>
              <w:rPr>
                <w:noProof/>
              </w:rPr>
            </w:pPr>
            <w:r w:rsidRPr="00FE1B60">
              <w:rPr>
                <w:noProof/>
              </w:rPr>
              <w:t>p/st</w:t>
            </w:r>
          </w:p>
        </w:tc>
        <w:tc>
          <w:tcPr>
            <w:tcW w:w="0" w:type="auto"/>
          </w:tcPr>
          <w:p w14:paraId="17273EEE" w14:textId="77777777" w:rsidR="007F1923" w:rsidRPr="00FE1B60" w:rsidRDefault="007F1923">
            <w:pPr>
              <w:pStyle w:val="Paragraph"/>
              <w:rPr>
                <w:noProof/>
              </w:rPr>
            </w:pPr>
            <w:r w:rsidRPr="00FE1B60">
              <w:rPr>
                <w:noProof/>
              </w:rPr>
              <w:t>2023.12.31</w:t>
            </w:r>
          </w:p>
        </w:tc>
      </w:tr>
      <w:tr w:rsidR="007F1923" w:rsidRPr="00FE1B60" w14:paraId="6241F96E" w14:textId="77777777">
        <w:trPr>
          <w:cantSplit/>
        </w:trPr>
        <w:tc>
          <w:tcPr>
            <w:tcW w:w="0" w:type="auto"/>
          </w:tcPr>
          <w:p w14:paraId="155C5AE0" w14:textId="77777777" w:rsidR="007F1923" w:rsidRPr="00FE1B60" w:rsidRDefault="007F1923">
            <w:pPr>
              <w:pStyle w:val="Paragraph"/>
              <w:rPr>
                <w:noProof/>
              </w:rPr>
            </w:pPr>
            <w:r w:rsidRPr="00FE1B60">
              <w:rPr>
                <w:noProof/>
              </w:rPr>
              <w:t>0.7365</w:t>
            </w:r>
          </w:p>
        </w:tc>
        <w:tc>
          <w:tcPr>
            <w:tcW w:w="0" w:type="auto"/>
          </w:tcPr>
          <w:p w14:paraId="1317010B" w14:textId="77777777" w:rsidR="007F1923" w:rsidRPr="00FE1B60" w:rsidRDefault="007F1923">
            <w:pPr>
              <w:pStyle w:val="Paragraph"/>
              <w:jc w:val="right"/>
              <w:rPr>
                <w:noProof/>
              </w:rPr>
            </w:pPr>
            <w:r w:rsidRPr="00FE1B60">
              <w:rPr>
                <w:noProof/>
              </w:rPr>
              <w:t>ex 8708 80 99</w:t>
            </w:r>
          </w:p>
        </w:tc>
        <w:tc>
          <w:tcPr>
            <w:tcW w:w="0" w:type="auto"/>
          </w:tcPr>
          <w:p w14:paraId="748FC947" w14:textId="77777777" w:rsidR="007F1923" w:rsidRPr="00FE1B60" w:rsidRDefault="007F1923">
            <w:pPr>
              <w:pStyle w:val="Paragraph"/>
              <w:jc w:val="center"/>
              <w:rPr>
                <w:noProof/>
              </w:rPr>
            </w:pPr>
            <w:r w:rsidRPr="00FE1B60">
              <w:rPr>
                <w:noProof/>
              </w:rPr>
              <w:t>30</w:t>
            </w:r>
          </w:p>
        </w:tc>
        <w:tc>
          <w:tcPr>
            <w:tcW w:w="0" w:type="auto"/>
          </w:tcPr>
          <w:p w14:paraId="4B29912B" w14:textId="77777777" w:rsidR="007F1923" w:rsidRPr="00FE1B60" w:rsidRDefault="007F1923">
            <w:pPr>
              <w:pStyle w:val="Paragraph"/>
              <w:rPr>
                <w:noProof/>
              </w:rPr>
            </w:pPr>
            <w:r w:rsidRPr="00FE1B60">
              <w:rPr>
                <w:noProof/>
              </w:rPr>
              <w:t>Felületkeményített acél dugattyúrúd gépjárművek hidraulikus vagy hidropneumatikus rezgéscsillapítójához:</w:t>
            </w:r>
          </w:p>
          <w:tbl>
            <w:tblPr>
              <w:tblStyle w:val="Listdash"/>
              <w:tblW w:w="0" w:type="auto"/>
              <w:tblLook w:val="0000" w:firstRow="0" w:lastRow="0" w:firstColumn="0" w:lastColumn="0" w:noHBand="0" w:noVBand="0"/>
            </w:tblPr>
            <w:tblGrid>
              <w:gridCol w:w="220"/>
              <w:gridCol w:w="3380"/>
            </w:tblGrid>
            <w:tr w:rsidR="007F1923" w:rsidRPr="00FE1B60" w14:paraId="6DAC89FD" w14:textId="77777777">
              <w:tc>
                <w:tcPr>
                  <w:tcW w:w="0" w:type="auto"/>
                </w:tcPr>
                <w:p w14:paraId="14B2F983" w14:textId="77777777" w:rsidR="007F1923" w:rsidRPr="00FE1B60" w:rsidRDefault="007F1923">
                  <w:pPr>
                    <w:pStyle w:val="Paragraph"/>
                    <w:rPr>
                      <w:noProof/>
                    </w:rPr>
                  </w:pPr>
                  <w:r w:rsidRPr="00FE1B60">
                    <w:rPr>
                      <w:noProof/>
                    </w:rPr>
                    <w:t>—</w:t>
                  </w:r>
                </w:p>
              </w:tc>
              <w:tc>
                <w:tcPr>
                  <w:tcW w:w="0" w:type="auto"/>
                </w:tcPr>
                <w:p w14:paraId="311AD6BB" w14:textId="77777777" w:rsidR="007F1923" w:rsidRPr="00FE1B60" w:rsidRDefault="007F1923">
                  <w:pPr>
                    <w:pStyle w:val="Paragraph"/>
                    <w:rPr>
                      <w:noProof/>
                    </w:rPr>
                  </w:pPr>
                  <w:r w:rsidRPr="00FE1B60">
                    <w:rPr>
                      <w:noProof/>
                    </w:rPr>
                    <w:t>króm bevonattal,</w:t>
                  </w:r>
                </w:p>
              </w:tc>
            </w:tr>
            <w:tr w:rsidR="007F1923" w:rsidRPr="00FE1B60" w14:paraId="41540AAE" w14:textId="77777777">
              <w:tc>
                <w:tcPr>
                  <w:tcW w:w="0" w:type="auto"/>
                </w:tcPr>
                <w:p w14:paraId="0F36A8BF" w14:textId="77777777" w:rsidR="007F1923" w:rsidRPr="00FE1B60" w:rsidRDefault="007F1923">
                  <w:pPr>
                    <w:pStyle w:val="Paragraph"/>
                    <w:rPr>
                      <w:noProof/>
                    </w:rPr>
                  </w:pPr>
                  <w:r w:rsidRPr="00FE1B60">
                    <w:rPr>
                      <w:noProof/>
                    </w:rPr>
                    <w:t>—</w:t>
                  </w:r>
                </w:p>
              </w:tc>
              <w:tc>
                <w:tcPr>
                  <w:tcW w:w="0" w:type="auto"/>
                </w:tcPr>
                <w:p w14:paraId="3EF4685A" w14:textId="77777777" w:rsidR="007F1923" w:rsidRPr="00FE1B60" w:rsidRDefault="007F1923">
                  <w:pPr>
                    <w:pStyle w:val="Paragraph"/>
                    <w:rPr>
                      <w:noProof/>
                    </w:rPr>
                  </w:pPr>
                  <w:r w:rsidRPr="00FE1B60">
                    <w:rPr>
                      <w:noProof/>
                    </w:rPr>
                    <w:t>legalább 11 mm, de legfeljebb 28 mm átmérőjű,</w:t>
                  </w:r>
                </w:p>
              </w:tc>
            </w:tr>
            <w:tr w:rsidR="007F1923" w:rsidRPr="00FE1B60" w14:paraId="0198D68C" w14:textId="77777777">
              <w:tc>
                <w:tcPr>
                  <w:tcW w:w="0" w:type="auto"/>
                </w:tcPr>
                <w:p w14:paraId="502A81B6" w14:textId="77777777" w:rsidR="007F1923" w:rsidRPr="00FE1B60" w:rsidRDefault="007F1923">
                  <w:pPr>
                    <w:pStyle w:val="Paragraph"/>
                    <w:rPr>
                      <w:noProof/>
                    </w:rPr>
                  </w:pPr>
                  <w:r w:rsidRPr="00FE1B60">
                    <w:rPr>
                      <w:noProof/>
                    </w:rPr>
                    <w:t>—</w:t>
                  </w:r>
                </w:p>
              </w:tc>
              <w:tc>
                <w:tcPr>
                  <w:tcW w:w="0" w:type="auto"/>
                </w:tcPr>
                <w:p w14:paraId="09BF0E6B" w14:textId="77777777" w:rsidR="007F1923" w:rsidRPr="00FE1B60" w:rsidRDefault="007F1923">
                  <w:pPr>
                    <w:pStyle w:val="Paragraph"/>
                    <w:rPr>
                      <w:noProof/>
                    </w:rPr>
                  </w:pPr>
                  <w:r w:rsidRPr="00FE1B60">
                    <w:rPr>
                      <w:noProof/>
                    </w:rPr>
                    <w:t>legalább 80 mm, de legfeljebb 600 mm hosszúságú,</w:t>
                  </w:r>
                </w:p>
              </w:tc>
            </w:tr>
          </w:tbl>
          <w:p w14:paraId="5F6B6AC3" w14:textId="77777777" w:rsidR="007F1923" w:rsidRPr="00FE1B60" w:rsidRDefault="007F1923">
            <w:pPr>
              <w:pStyle w:val="Paragraph"/>
              <w:rPr>
                <w:noProof/>
              </w:rPr>
            </w:pPr>
            <w:r w:rsidRPr="00FE1B60">
              <w:rPr>
                <w:noProof/>
              </w:rPr>
              <w:t>menetes véggel vagy kúpos tüskével ellenállás-hegesztéshez</w:t>
            </w:r>
          </w:p>
        </w:tc>
        <w:tc>
          <w:tcPr>
            <w:tcW w:w="0" w:type="auto"/>
          </w:tcPr>
          <w:p w14:paraId="36EB93A2" w14:textId="77777777" w:rsidR="007F1923" w:rsidRPr="00FE1B60" w:rsidRDefault="007F1923">
            <w:pPr>
              <w:pStyle w:val="Paragraph"/>
              <w:rPr>
                <w:noProof/>
              </w:rPr>
            </w:pPr>
            <w:r w:rsidRPr="00FE1B60">
              <w:rPr>
                <w:noProof/>
              </w:rPr>
              <w:t>0 %</w:t>
            </w:r>
          </w:p>
        </w:tc>
        <w:tc>
          <w:tcPr>
            <w:tcW w:w="0" w:type="auto"/>
          </w:tcPr>
          <w:p w14:paraId="068B7629" w14:textId="77777777" w:rsidR="007F1923" w:rsidRPr="00FE1B60" w:rsidRDefault="007F1923">
            <w:pPr>
              <w:pStyle w:val="Paragraph"/>
              <w:rPr>
                <w:noProof/>
              </w:rPr>
            </w:pPr>
            <w:r w:rsidRPr="00FE1B60">
              <w:rPr>
                <w:noProof/>
              </w:rPr>
              <w:t>-</w:t>
            </w:r>
          </w:p>
        </w:tc>
        <w:tc>
          <w:tcPr>
            <w:tcW w:w="0" w:type="auto"/>
          </w:tcPr>
          <w:p w14:paraId="2F40C13C" w14:textId="77777777" w:rsidR="007F1923" w:rsidRPr="00FE1B60" w:rsidRDefault="007F1923">
            <w:pPr>
              <w:pStyle w:val="Paragraph"/>
              <w:rPr>
                <w:noProof/>
              </w:rPr>
            </w:pPr>
            <w:r w:rsidRPr="00FE1B60">
              <w:rPr>
                <w:noProof/>
              </w:rPr>
              <w:t>2022.12.31</w:t>
            </w:r>
          </w:p>
        </w:tc>
      </w:tr>
      <w:tr w:rsidR="007F1923" w:rsidRPr="00FE1B60" w14:paraId="54346450" w14:textId="77777777">
        <w:trPr>
          <w:cantSplit/>
        </w:trPr>
        <w:tc>
          <w:tcPr>
            <w:tcW w:w="0" w:type="auto"/>
            <w:vMerge w:val="restart"/>
          </w:tcPr>
          <w:p w14:paraId="180ADA9D" w14:textId="77777777" w:rsidR="007F1923" w:rsidRPr="00FE1B60" w:rsidRDefault="007F1923">
            <w:pPr>
              <w:pStyle w:val="Paragraph"/>
              <w:rPr>
                <w:noProof/>
              </w:rPr>
            </w:pPr>
            <w:r w:rsidRPr="00FE1B60">
              <w:rPr>
                <w:noProof/>
              </w:rPr>
              <w:t>0.6509</w:t>
            </w:r>
          </w:p>
          <w:p w14:paraId="737170DB" w14:textId="77777777" w:rsidR="007F1923" w:rsidRPr="00FE1B60" w:rsidRDefault="007F1923">
            <w:pPr>
              <w:pStyle w:val="Paragraph"/>
              <w:rPr>
                <w:noProof/>
              </w:rPr>
            </w:pPr>
          </w:p>
        </w:tc>
        <w:tc>
          <w:tcPr>
            <w:tcW w:w="0" w:type="auto"/>
          </w:tcPr>
          <w:p w14:paraId="620367C2" w14:textId="77777777" w:rsidR="007F1923" w:rsidRPr="00FE1B60" w:rsidRDefault="007F1923">
            <w:pPr>
              <w:pStyle w:val="Paragraph"/>
              <w:jc w:val="right"/>
              <w:rPr>
                <w:noProof/>
              </w:rPr>
            </w:pPr>
            <w:r w:rsidRPr="00FE1B60">
              <w:rPr>
                <w:noProof/>
              </w:rPr>
              <w:t>ex 8708 91 20</w:t>
            </w:r>
          </w:p>
          <w:p w14:paraId="37B07463" w14:textId="77777777" w:rsidR="007F1923" w:rsidRPr="00FE1B60" w:rsidRDefault="007F1923">
            <w:pPr>
              <w:pStyle w:val="Paragraph"/>
              <w:jc w:val="right"/>
              <w:rPr>
                <w:noProof/>
              </w:rPr>
            </w:pPr>
            <w:r w:rsidRPr="00FE1B60">
              <w:rPr>
                <w:noProof/>
              </w:rPr>
              <w:t>ex 8708 91 35</w:t>
            </w:r>
          </w:p>
        </w:tc>
        <w:tc>
          <w:tcPr>
            <w:tcW w:w="0" w:type="auto"/>
          </w:tcPr>
          <w:p w14:paraId="076DDDEC" w14:textId="77777777" w:rsidR="007F1923" w:rsidRPr="00FE1B60" w:rsidRDefault="007F1923">
            <w:pPr>
              <w:pStyle w:val="Paragraph"/>
              <w:jc w:val="center"/>
              <w:rPr>
                <w:noProof/>
              </w:rPr>
            </w:pPr>
            <w:r w:rsidRPr="00FE1B60">
              <w:rPr>
                <w:noProof/>
              </w:rPr>
              <w:t>20</w:t>
            </w:r>
          </w:p>
          <w:p w14:paraId="1CE7660D" w14:textId="77777777" w:rsidR="007F1923" w:rsidRPr="00FE1B60" w:rsidRDefault="007F1923">
            <w:pPr>
              <w:pStyle w:val="Paragraph"/>
              <w:jc w:val="center"/>
              <w:rPr>
                <w:noProof/>
              </w:rPr>
            </w:pPr>
            <w:r w:rsidRPr="00FE1B60">
              <w:rPr>
                <w:noProof/>
              </w:rPr>
              <w:t>10</w:t>
            </w:r>
          </w:p>
        </w:tc>
        <w:tc>
          <w:tcPr>
            <w:tcW w:w="0" w:type="auto"/>
            <w:vMerge w:val="restart"/>
          </w:tcPr>
          <w:p w14:paraId="7442C6DA" w14:textId="77777777" w:rsidR="007F1923" w:rsidRPr="00FE1B60" w:rsidRDefault="007F1923">
            <w:pPr>
              <w:pStyle w:val="Paragraph"/>
              <w:rPr>
                <w:noProof/>
              </w:rPr>
            </w:pPr>
            <w:r w:rsidRPr="00FE1B60">
              <w:rPr>
                <w:noProof/>
              </w:rPr>
              <w:t>Alumínium hűtő, sűrített levegőt bordázott kialakítással használó, a 87. árucsoportba tartozó áruk gyártásához használatos</w:t>
            </w:r>
          </w:p>
          <w:p w14:paraId="40D399FF" w14:textId="77777777" w:rsidR="007F1923" w:rsidRPr="00FE1B60" w:rsidRDefault="007F1923">
            <w:pPr>
              <w:pStyle w:val="Paragraph"/>
              <w:rPr>
                <w:noProof/>
              </w:rPr>
            </w:pPr>
          </w:p>
        </w:tc>
        <w:tc>
          <w:tcPr>
            <w:tcW w:w="0" w:type="auto"/>
            <w:vMerge w:val="restart"/>
          </w:tcPr>
          <w:p w14:paraId="10C7AEC5" w14:textId="77777777" w:rsidR="007F1923" w:rsidRPr="00FE1B60" w:rsidRDefault="007F1923">
            <w:pPr>
              <w:pStyle w:val="Paragraph"/>
              <w:rPr>
                <w:noProof/>
              </w:rPr>
            </w:pPr>
            <w:r w:rsidRPr="00FE1B60">
              <w:rPr>
                <w:noProof/>
              </w:rPr>
              <w:t>0 %</w:t>
            </w:r>
          </w:p>
          <w:p w14:paraId="57887AF4" w14:textId="77777777" w:rsidR="007F1923" w:rsidRPr="00FE1B60" w:rsidRDefault="007F1923">
            <w:pPr>
              <w:pStyle w:val="Paragraph"/>
              <w:rPr>
                <w:noProof/>
              </w:rPr>
            </w:pPr>
          </w:p>
        </w:tc>
        <w:tc>
          <w:tcPr>
            <w:tcW w:w="0" w:type="auto"/>
            <w:vMerge w:val="restart"/>
          </w:tcPr>
          <w:p w14:paraId="29E1D61B" w14:textId="77777777" w:rsidR="007F1923" w:rsidRPr="00FE1B60" w:rsidRDefault="007F1923">
            <w:pPr>
              <w:pStyle w:val="Paragraph"/>
              <w:rPr>
                <w:noProof/>
              </w:rPr>
            </w:pPr>
            <w:r w:rsidRPr="00FE1B60">
              <w:rPr>
                <w:noProof/>
              </w:rPr>
              <w:t>p/st</w:t>
            </w:r>
          </w:p>
          <w:p w14:paraId="57DFA020" w14:textId="77777777" w:rsidR="007F1923" w:rsidRPr="00FE1B60" w:rsidRDefault="007F1923">
            <w:pPr>
              <w:pStyle w:val="Paragraph"/>
              <w:rPr>
                <w:noProof/>
              </w:rPr>
            </w:pPr>
          </w:p>
        </w:tc>
        <w:tc>
          <w:tcPr>
            <w:tcW w:w="0" w:type="auto"/>
            <w:vMerge w:val="restart"/>
          </w:tcPr>
          <w:p w14:paraId="390ECF0E" w14:textId="77777777" w:rsidR="007F1923" w:rsidRPr="00FE1B60" w:rsidRDefault="007F1923">
            <w:pPr>
              <w:pStyle w:val="Paragraph"/>
              <w:rPr>
                <w:noProof/>
              </w:rPr>
            </w:pPr>
            <w:r w:rsidRPr="00FE1B60">
              <w:rPr>
                <w:noProof/>
              </w:rPr>
              <w:t>2024.12.31</w:t>
            </w:r>
          </w:p>
          <w:p w14:paraId="082A275A" w14:textId="77777777" w:rsidR="007F1923" w:rsidRPr="00FE1B60" w:rsidRDefault="007F1923">
            <w:pPr>
              <w:pStyle w:val="Paragraph"/>
              <w:rPr>
                <w:noProof/>
              </w:rPr>
            </w:pPr>
          </w:p>
        </w:tc>
      </w:tr>
      <w:tr w:rsidR="007F1923" w:rsidRPr="00FE1B60" w14:paraId="1390E382" w14:textId="77777777">
        <w:trPr>
          <w:cantSplit/>
        </w:trPr>
        <w:tc>
          <w:tcPr>
            <w:tcW w:w="0" w:type="auto"/>
            <w:vMerge w:val="restart"/>
          </w:tcPr>
          <w:p w14:paraId="78F928E0" w14:textId="77777777" w:rsidR="007F1923" w:rsidRPr="00FE1B60" w:rsidRDefault="007F1923">
            <w:pPr>
              <w:pStyle w:val="Paragraph"/>
              <w:rPr>
                <w:noProof/>
              </w:rPr>
            </w:pPr>
            <w:r w:rsidRPr="00FE1B60">
              <w:rPr>
                <w:noProof/>
              </w:rPr>
              <w:t>0.6859</w:t>
            </w:r>
          </w:p>
          <w:p w14:paraId="09A21516" w14:textId="77777777" w:rsidR="007F1923" w:rsidRPr="00FE1B60" w:rsidRDefault="007F1923">
            <w:pPr>
              <w:pStyle w:val="Paragraph"/>
              <w:rPr>
                <w:noProof/>
              </w:rPr>
            </w:pPr>
          </w:p>
        </w:tc>
        <w:tc>
          <w:tcPr>
            <w:tcW w:w="0" w:type="auto"/>
          </w:tcPr>
          <w:p w14:paraId="2A0F9C46" w14:textId="77777777" w:rsidR="007F1923" w:rsidRPr="00FE1B60" w:rsidRDefault="007F1923">
            <w:pPr>
              <w:pStyle w:val="Paragraph"/>
              <w:jc w:val="right"/>
              <w:rPr>
                <w:noProof/>
              </w:rPr>
            </w:pPr>
            <w:r w:rsidRPr="00FE1B60">
              <w:rPr>
                <w:rStyle w:val="FootnoteReference"/>
                <w:noProof/>
              </w:rPr>
              <w:t>ex</w:t>
            </w:r>
            <w:r w:rsidRPr="00FE1B60">
              <w:rPr>
                <w:noProof/>
              </w:rPr>
              <w:t> 8708 91 20</w:t>
            </w:r>
          </w:p>
          <w:p w14:paraId="33EAF482" w14:textId="77777777" w:rsidR="007F1923" w:rsidRPr="00FE1B60" w:rsidRDefault="007F1923">
            <w:pPr>
              <w:pStyle w:val="Paragraph"/>
              <w:jc w:val="right"/>
              <w:rPr>
                <w:noProof/>
              </w:rPr>
            </w:pPr>
            <w:r w:rsidRPr="00FE1B60">
              <w:rPr>
                <w:noProof/>
              </w:rPr>
              <w:t>ex 8708 91 99</w:t>
            </w:r>
          </w:p>
        </w:tc>
        <w:tc>
          <w:tcPr>
            <w:tcW w:w="0" w:type="auto"/>
          </w:tcPr>
          <w:p w14:paraId="57B2F937" w14:textId="77777777" w:rsidR="007F1923" w:rsidRPr="00FE1B60" w:rsidRDefault="007F1923">
            <w:pPr>
              <w:pStyle w:val="Paragraph"/>
              <w:jc w:val="center"/>
              <w:rPr>
                <w:noProof/>
              </w:rPr>
            </w:pPr>
            <w:r w:rsidRPr="00FE1B60">
              <w:rPr>
                <w:noProof/>
              </w:rPr>
              <w:t>30</w:t>
            </w:r>
          </w:p>
          <w:p w14:paraId="080F9298" w14:textId="77777777" w:rsidR="007F1923" w:rsidRPr="00FE1B60" w:rsidRDefault="007F1923">
            <w:pPr>
              <w:pStyle w:val="Paragraph"/>
              <w:jc w:val="center"/>
              <w:rPr>
                <w:noProof/>
              </w:rPr>
            </w:pPr>
            <w:r w:rsidRPr="00FE1B60">
              <w:rPr>
                <w:noProof/>
              </w:rPr>
              <w:t>30</w:t>
            </w:r>
          </w:p>
        </w:tc>
        <w:tc>
          <w:tcPr>
            <w:tcW w:w="0" w:type="auto"/>
            <w:vMerge w:val="restart"/>
          </w:tcPr>
          <w:p w14:paraId="58777C00" w14:textId="77777777" w:rsidR="007F1923" w:rsidRPr="00FE1B60" w:rsidRDefault="007F1923">
            <w:pPr>
              <w:pStyle w:val="Paragraph"/>
              <w:rPr>
                <w:noProof/>
              </w:rPr>
            </w:pPr>
            <w:r w:rsidRPr="00FE1B60">
              <w:rPr>
                <w:noProof/>
              </w:rPr>
              <w:t>Hőcserélők alumíniumötvözet be- vagy kimeneti légtartálya kocsik hűtőrendszeréhez, az EN AC 42100 vagy az EN AC 43000 T6 számú szabvány szerint gyártva:</w:t>
            </w:r>
          </w:p>
          <w:tbl>
            <w:tblPr>
              <w:tblStyle w:val="Listdash"/>
              <w:tblW w:w="0" w:type="auto"/>
              <w:tblLook w:val="0000" w:firstRow="0" w:lastRow="0" w:firstColumn="0" w:lastColumn="0" w:noHBand="0" w:noVBand="0"/>
            </w:tblPr>
            <w:tblGrid>
              <w:gridCol w:w="220"/>
              <w:gridCol w:w="3362"/>
            </w:tblGrid>
            <w:tr w:rsidR="007F1923" w:rsidRPr="00FE1B60" w14:paraId="284F8BA2" w14:textId="77777777">
              <w:tc>
                <w:tcPr>
                  <w:tcW w:w="0" w:type="auto"/>
                </w:tcPr>
                <w:p w14:paraId="7ADD0156" w14:textId="77777777" w:rsidR="007F1923" w:rsidRPr="00FE1B60" w:rsidRDefault="007F1923">
                  <w:pPr>
                    <w:pStyle w:val="Paragraph"/>
                    <w:rPr>
                      <w:noProof/>
                    </w:rPr>
                  </w:pPr>
                  <w:r w:rsidRPr="00FE1B60">
                    <w:rPr>
                      <w:noProof/>
                    </w:rPr>
                    <w:t>—</w:t>
                  </w:r>
                </w:p>
              </w:tc>
              <w:tc>
                <w:tcPr>
                  <w:tcW w:w="0" w:type="auto"/>
                </w:tcPr>
                <w:p w14:paraId="0B892B51" w14:textId="77777777" w:rsidR="007F1923" w:rsidRPr="00FE1B60" w:rsidRDefault="007F1923">
                  <w:pPr>
                    <w:pStyle w:val="Paragraph"/>
                    <w:rPr>
                      <w:noProof/>
                    </w:rPr>
                  </w:pPr>
                  <w:r w:rsidRPr="00FE1B60">
                    <w:rPr>
                      <w:noProof/>
                    </w:rPr>
                    <w:t>legfeljebb 0,1 mm-es izolációs felületi simaságú,</w:t>
                  </w:r>
                </w:p>
              </w:tc>
            </w:tr>
            <w:tr w:rsidR="007F1923" w:rsidRPr="00FE1B60" w14:paraId="71AEDBE9" w14:textId="77777777">
              <w:tc>
                <w:tcPr>
                  <w:tcW w:w="0" w:type="auto"/>
                </w:tcPr>
                <w:p w14:paraId="0EAC8B17" w14:textId="77777777" w:rsidR="007F1923" w:rsidRPr="00FE1B60" w:rsidRDefault="007F1923">
                  <w:pPr>
                    <w:pStyle w:val="Paragraph"/>
                    <w:rPr>
                      <w:noProof/>
                    </w:rPr>
                  </w:pPr>
                  <w:r w:rsidRPr="00FE1B60">
                    <w:rPr>
                      <w:noProof/>
                    </w:rPr>
                    <w:t>—</w:t>
                  </w:r>
                </w:p>
              </w:tc>
              <w:tc>
                <w:tcPr>
                  <w:tcW w:w="0" w:type="auto"/>
                </w:tcPr>
                <w:p w14:paraId="0C609E8A" w14:textId="77777777" w:rsidR="007F1923" w:rsidRPr="00FE1B60" w:rsidRDefault="007F1923">
                  <w:pPr>
                    <w:pStyle w:val="Paragraph"/>
                    <w:rPr>
                      <w:noProof/>
                    </w:rPr>
                  </w:pPr>
                  <w:r w:rsidRPr="00FE1B60">
                    <w:rPr>
                      <w:noProof/>
                    </w:rPr>
                    <w:t>0,3 mg / tartály megengedett részecskemennyiségű,</w:t>
                  </w:r>
                </w:p>
              </w:tc>
            </w:tr>
            <w:tr w:rsidR="007F1923" w:rsidRPr="00FE1B60" w14:paraId="6DE8C877" w14:textId="77777777">
              <w:tc>
                <w:tcPr>
                  <w:tcW w:w="0" w:type="auto"/>
                </w:tcPr>
                <w:p w14:paraId="5C377A4C" w14:textId="77777777" w:rsidR="007F1923" w:rsidRPr="00FE1B60" w:rsidRDefault="007F1923">
                  <w:pPr>
                    <w:pStyle w:val="Paragraph"/>
                    <w:rPr>
                      <w:noProof/>
                    </w:rPr>
                  </w:pPr>
                  <w:r w:rsidRPr="00FE1B60">
                    <w:rPr>
                      <w:noProof/>
                    </w:rPr>
                    <w:t>—</w:t>
                  </w:r>
                </w:p>
              </w:tc>
              <w:tc>
                <w:tcPr>
                  <w:tcW w:w="0" w:type="auto"/>
                </w:tcPr>
                <w:p w14:paraId="575B8ACD" w14:textId="77777777" w:rsidR="007F1923" w:rsidRPr="00FE1B60" w:rsidRDefault="007F1923">
                  <w:pPr>
                    <w:pStyle w:val="Paragraph"/>
                    <w:rPr>
                      <w:noProof/>
                    </w:rPr>
                  </w:pPr>
                  <w:r w:rsidRPr="00FE1B60">
                    <w:rPr>
                      <w:noProof/>
                    </w:rPr>
                    <w:t>a pórusok között legalább 2 mm-es távolságú,</w:t>
                  </w:r>
                </w:p>
              </w:tc>
            </w:tr>
            <w:tr w:rsidR="007F1923" w:rsidRPr="00FE1B60" w14:paraId="1DBA6794" w14:textId="77777777">
              <w:tc>
                <w:tcPr>
                  <w:tcW w:w="0" w:type="auto"/>
                </w:tcPr>
                <w:p w14:paraId="165F6FF3" w14:textId="77777777" w:rsidR="007F1923" w:rsidRPr="00FE1B60" w:rsidRDefault="007F1923">
                  <w:pPr>
                    <w:pStyle w:val="Paragraph"/>
                    <w:rPr>
                      <w:noProof/>
                    </w:rPr>
                  </w:pPr>
                  <w:r w:rsidRPr="00FE1B60">
                    <w:rPr>
                      <w:noProof/>
                    </w:rPr>
                    <w:t>—</w:t>
                  </w:r>
                </w:p>
              </w:tc>
              <w:tc>
                <w:tcPr>
                  <w:tcW w:w="0" w:type="auto"/>
                </w:tcPr>
                <w:p w14:paraId="66567459" w14:textId="77777777" w:rsidR="007F1923" w:rsidRPr="00FE1B60" w:rsidRDefault="007F1923">
                  <w:pPr>
                    <w:pStyle w:val="Paragraph"/>
                    <w:rPr>
                      <w:noProof/>
                    </w:rPr>
                  </w:pPr>
                  <w:r w:rsidRPr="00FE1B60">
                    <w:rPr>
                      <w:noProof/>
                    </w:rPr>
                    <w:t>legfeljebb 0,4 mm pórusméretű, és</w:t>
                  </w:r>
                </w:p>
              </w:tc>
            </w:tr>
            <w:tr w:rsidR="007F1923" w:rsidRPr="00FE1B60" w14:paraId="430C64FA" w14:textId="77777777">
              <w:tc>
                <w:tcPr>
                  <w:tcW w:w="0" w:type="auto"/>
                </w:tcPr>
                <w:p w14:paraId="13246C2A" w14:textId="77777777" w:rsidR="007F1923" w:rsidRPr="00FE1B60" w:rsidRDefault="007F1923">
                  <w:pPr>
                    <w:pStyle w:val="Paragraph"/>
                    <w:rPr>
                      <w:noProof/>
                    </w:rPr>
                  </w:pPr>
                  <w:r w:rsidRPr="00FE1B60">
                    <w:rPr>
                      <w:noProof/>
                    </w:rPr>
                    <w:t>—</w:t>
                  </w:r>
                </w:p>
              </w:tc>
              <w:tc>
                <w:tcPr>
                  <w:tcW w:w="0" w:type="auto"/>
                </w:tcPr>
                <w:p w14:paraId="77564119" w14:textId="77777777" w:rsidR="007F1923" w:rsidRPr="00FE1B60" w:rsidRDefault="007F1923">
                  <w:pPr>
                    <w:pStyle w:val="Paragraph"/>
                    <w:rPr>
                      <w:noProof/>
                    </w:rPr>
                  </w:pPr>
                  <w:r w:rsidRPr="00FE1B60">
                    <w:rPr>
                      <w:noProof/>
                    </w:rPr>
                    <w:t>legfeljebb 3 pórus 0,2 mm-t meghaladó méretű,</w:t>
                  </w:r>
                </w:p>
              </w:tc>
            </w:tr>
            <w:tr w:rsidR="007F1923" w:rsidRPr="00FE1B60" w14:paraId="3689D270" w14:textId="77777777">
              <w:tc>
                <w:tcPr>
                  <w:tcW w:w="0" w:type="auto"/>
                </w:tcPr>
                <w:p w14:paraId="4D8A9F44" w14:textId="77777777" w:rsidR="007F1923" w:rsidRPr="00FE1B60" w:rsidRDefault="007F1923">
                  <w:pPr>
                    <w:pStyle w:val="Paragraph"/>
                    <w:rPr>
                      <w:noProof/>
                    </w:rPr>
                  </w:pPr>
                  <w:r w:rsidRPr="00FE1B60">
                    <w:rPr>
                      <w:noProof/>
                    </w:rPr>
                    <w:t>—</w:t>
                  </w:r>
                </w:p>
              </w:tc>
              <w:tc>
                <w:tcPr>
                  <w:tcW w:w="0" w:type="auto"/>
                </w:tcPr>
                <w:p w14:paraId="5A0CC260" w14:textId="77777777" w:rsidR="007F1923" w:rsidRPr="00FE1B60" w:rsidRDefault="007F1923">
                  <w:pPr>
                    <w:pStyle w:val="Paragraph"/>
                    <w:rPr>
                      <w:noProof/>
                    </w:rPr>
                  </w:pPr>
                  <w:r w:rsidRPr="00FE1B60">
                    <w:rPr>
                      <w:noProof/>
                    </w:rPr>
                    <w:t>legalább 0,2 kg, de legfeljebb 3 kg tömegű</w:t>
                  </w:r>
                </w:p>
              </w:tc>
            </w:tr>
          </w:tbl>
          <w:p w14:paraId="605AEC4D" w14:textId="77777777" w:rsidR="007F1923" w:rsidRPr="00FE1B60" w:rsidRDefault="007F1923">
            <w:pPr>
              <w:pStyle w:val="Paragraph"/>
              <w:rPr>
                <w:noProof/>
              </w:rPr>
            </w:pPr>
          </w:p>
          <w:p w14:paraId="1B28291B" w14:textId="77777777" w:rsidR="007F1923" w:rsidRPr="00FE1B60" w:rsidRDefault="007F1923">
            <w:pPr>
              <w:pStyle w:val="Paragraph"/>
              <w:rPr>
                <w:noProof/>
              </w:rPr>
            </w:pPr>
          </w:p>
        </w:tc>
        <w:tc>
          <w:tcPr>
            <w:tcW w:w="0" w:type="auto"/>
            <w:vMerge w:val="restart"/>
          </w:tcPr>
          <w:p w14:paraId="6EBDB032" w14:textId="77777777" w:rsidR="007F1923" w:rsidRPr="00FE1B60" w:rsidRDefault="007F1923">
            <w:pPr>
              <w:pStyle w:val="Paragraph"/>
              <w:rPr>
                <w:noProof/>
              </w:rPr>
            </w:pPr>
            <w:r w:rsidRPr="00FE1B60">
              <w:rPr>
                <w:noProof/>
              </w:rPr>
              <w:t>0 %</w:t>
            </w:r>
          </w:p>
          <w:p w14:paraId="7E1D61A0" w14:textId="77777777" w:rsidR="007F1923" w:rsidRPr="00FE1B60" w:rsidRDefault="007F1923">
            <w:pPr>
              <w:pStyle w:val="Paragraph"/>
              <w:rPr>
                <w:noProof/>
              </w:rPr>
            </w:pPr>
          </w:p>
        </w:tc>
        <w:tc>
          <w:tcPr>
            <w:tcW w:w="0" w:type="auto"/>
            <w:vMerge w:val="restart"/>
          </w:tcPr>
          <w:p w14:paraId="483733E1" w14:textId="77777777" w:rsidR="007F1923" w:rsidRPr="00FE1B60" w:rsidRDefault="007F1923">
            <w:pPr>
              <w:pStyle w:val="Paragraph"/>
              <w:rPr>
                <w:noProof/>
              </w:rPr>
            </w:pPr>
            <w:r w:rsidRPr="00FE1B60">
              <w:rPr>
                <w:noProof/>
              </w:rPr>
              <w:t>p/st</w:t>
            </w:r>
          </w:p>
          <w:p w14:paraId="08CE2937" w14:textId="77777777" w:rsidR="007F1923" w:rsidRPr="00FE1B60" w:rsidRDefault="007F1923">
            <w:pPr>
              <w:pStyle w:val="Paragraph"/>
              <w:rPr>
                <w:noProof/>
              </w:rPr>
            </w:pPr>
          </w:p>
        </w:tc>
        <w:tc>
          <w:tcPr>
            <w:tcW w:w="0" w:type="auto"/>
            <w:vMerge w:val="restart"/>
          </w:tcPr>
          <w:p w14:paraId="680FDABA" w14:textId="77777777" w:rsidR="007F1923" w:rsidRPr="00FE1B60" w:rsidRDefault="007F1923">
            <w:pPr>
              <w:pStyle w:val="Paragraph"/>
              <w:rPr>
                <w:noProof/>
              </w:rPr>
            </w:pPr>
            <w:r w:rsidRPr="00FE1B60">
              <w:rPr>
                <w:noProof/>
              </w:rPr>
              <w:t>2025.12.31</w:t>
            </w:r>
          </w:p>
          <w:p w14:paraId="4346F0CE" w14:textId="77777777" w:rsidR="007F1923" w:rsidRPr="00FE1B60" w:rsidRDefault="007F1923">
            <w:pPr>
              <w:pStyle w:val="Paragraph"/>
              <w:rPr>
                <w:noProof/>
              </w:rPr>
            </w:pPr>
          </w:p>
        </w:tc>
      </w:tr>
      <w:tr w:rsidR="007F1923" w:rsidRPr="00FE1B60" w14:paraId="789492C9" w14:textId="77777777">
        <w:trPr>
          <w:cantSplit/>
        </w:trPr>
        <w:tc>
          <w:tcPr>
            <w:tcW w:w="0" w:type="auto"/>
          </w:tcPr>
          <w:p w14:paraId="3874AF72" w14:textId="77777777" w:rsidR="007F1923" w:rsidRPr="00FE1B60" w:rsidRDefault="007F1923">
            <w:pPr>
              <w:pStyle w:val="Paragraph"/>
              <w:rPr>
                <w:noProof/>
              </w:rPr>
            </w:pPr>
            <w:r w:rsidRPr="00FE1B60">
              <w:rPr>
                <w:noProof/>
              </w:rPr>
              <w:t>0.7716</w:t>
            </w:r>
          </w:p>
        </w:tc>
        <w:tc>
          <w:tcPr>
            <w:tcW w:w="0" w:type="auto"/>
          </w:tcPr>
          <w:p w14:paraId="6F7B6B3F" w14:textId="77777777" w:rsidR="007F1923" w:rsidRPr="00FE1B60" w:rsidRDefault="007F1923">
            <w:pPr>
              <w:pStyle w:val="Paragraph"/>
              <w:jc w:val="right"/>
              <w:rPr>
                <w:noProof/>
              </w:rPr>
            </w:pPr>
            <w:r w:rsidRPr="00FE1B60">
              <w:rPr>
                <w:noProof/>
              </w:rPr>
              <w:t>ex 8708 91 35</w:t>
            </w:r>
          </w:p>
        </w:tc>
        <w:tc>
          <w:tcPr>
            <w:tcW w:w="0" w:type="auto"/>
          </w:tcPr>
          <w:p w14:paraId="6CCE50FC" w14:textId="77777777" w:rsidR="007F1923" w:rsidRPr="00FE1B60" w:rsidRDefault="007F1923">
            <w:pPr>
              <w:pStyle w:val="Paragraph"/>
              <w:jc w:val="center"/>
              <w:rPr>
                <w:noProof/>
              </w:rPr>
            </w:pPr>
            <w:r w:rsidRPr="00FE1B60">
              <w:rPr>
                <w:noProof/>
              </w:rPr>
              <w:t>20</w:t>
            </w:r>
          </w:p>
        </w:tc>
        <w:tc>
          <w:tcPr>
            <w:tcW w:w="0" w:type="auto"/>
          </w:tcPr>
          <w:p w14:paraId="4205D28D" w14:textId="77777777" w:rsidR="007F1923" w:rsidRPr="00FE1B60" w:rsidRDefault="007F1923">
            <w:pPr>
              <w:pStyle w:val="Paragraph"/>
              <w:rPr>
                <w:noProof/>
              </w:rPr>
            </w:pPr>
            <w:r w:rsidRPr="00FE1B60">
              <w:rPr>
                <w:noProof/>
              </w:rPr>
              <w:t>Turbófeltöltő hűtőcsatorna, amely:</w:t>
            </w:r>
          </w:p>
          <w:tbl>
            <w:tblPr>
              <w:tblStyle w:val="Listdash"/>
              <w:tblW w:w="0" w:type="auto"/>
              <w:tblLook w:val="0000" w:firstRow="0" w:lastRow="0" w:firstColumn="0" w:lastColumn="0" w:noHBand="0" w:noVBand="0"/>
            </w:tblPr>
            <w:tblGrid>
              <w:gridCol w:w="220"/>
              <w:gridCol w:w="3640"/>
            </w:tblGrid>
            <w:tr w:rsidR="007F1923" w:rsidRPr="00FE1B60" w14:paraId="6E79C525" w14:textId="77777777">
              <w:tc>
                <w:tcPr>
                  <w:tcW w:w="0" w:type="auto"/>
                </w:tcPr>
                <w:p w14:paraId="746B4090" w14:textId="77777777" w:rsidR="007F1923" w:rsidRPr="00FE1B60" w:rsidRDefault="007F1923">
                  <w:pPr>
                    <w:pStyle w:val="Paragraph"/>
                    <w:rPr>
                      <w:noProof/>
                    </w:rPr>
                  </w:pPr>
                  <w:r w:rsidRPr="00FE1B60">
                    <w:rPr>
                      <w:noProof/>
                    </w:rPr>
                    <w:t>—</w:t>
                  </w:r>
                </w:p>
              </w:tc>
              <w:tc>
                <w:tcPr>
                  <w:tcW w:w="0" w:type="auto"/>
                </w:tcPr>
                <w:p w14:paraId="5198D03E" w14:textId="77777777" w:rsidR="007F1923" w:rsidRPr="00FE1B60" w:rsidRDefault="007F1923">
                  <w:pPr>
                    <w:pStyle w:val="Paragraph"/>
                    <w:rPr>
                      <w:noProof/>
                    </w:rPr>
                  </w:pPr>
                  <w:r w:rsidRPr="00FE1B60">
                    <w:rPr>
                      <w:noProof/>
                    </w:rPr>
                    <w:t>alumíniumötvözetből készült csatorna legalább egy fémtartóval és legalább kettő szerelőlyukkal,</w:t>
                  </w:r>
                </w:p>
              </w:tc>
            </w:tr>
            <w:tr w:rsidR="007F1923" w:rsidRPr="00FE1B60" w14:paraId="7AE95693" w14:textId="77777777">
              <w:tc>
                <w:tcPr>
                  <w:tcW w:w="0" w:type="auto"/>
                </w:tcPr>
                <w:p w14:paraId="508D087D" w14:textId="77777777" w:rsidR="007F1923" w:rsidRPr="00FE1B60" w:rsidRDefault="007F1923">
                  <w:pPr>
                    <w:pStyle w:val="Paragraph"/>
                    <w:rPr>
                      <w:noProof/>
                    </w:rPr>
                  </w:pPr>
                  <w:r w:rsidRPr="00FE1B60">
                    <w:rPr>
                      <w:noProof/>
                    </w:rPr>
                    <w:t>—</w:t>
                  </w:r>
                </w:p>
              </w:tc>
              <w:tc>
                <w:tcPr>
                  <w:tcW w:w="0" w:type="auto"/>
                </w:tcPr>
                <w:p w14:paraId="4D8B7A8D" w14:textId="77777777" w:rsidR="007F1923" w:rsidRPr="00FE1B60" w:rsidRDefault="007F1923">
                  <w:pPr>
                    <w:pStyle w:val="Paragraph"/>
                    <w:rPr>
                      <w:noProof/>
                    </w:rPr>
                  </w:pPr>
                  <w:r w:rsidRPr="00FE1B60">
                    <w:rPr>
                      <w:noProof/>
                    </w:rPr>
                    <w:t>egy gumitömlőt kapcsokkal,</w:t>
                  </w:r>
                </w:p>
              </w:tc>
            </w:tr>
            <w:tr w:rsidR="007F1923" w:rsidRPr="00FE1B60" w14:paraId="67FEE688" w14:textId="77777777">
              <w:tc>
                <w:tcPr>
                  <w:tcW w:w="0" w:type="auto"/>
                </w:tcPr>
                <w:p w14:paraId="64AB400F" w14:textId="77777777" w:rsidR="007F1923" w:rsidRPr="00FE1B60" w:rsidRDefault="007F1923">
                  <w:pPr>
                    <w:pStyle w:val="Paragraph"/>
                    <w:rPr>
                      <w:noProof/>
                    </w:rPr>
                  </w:pPr>
                  <w:r w:rsidRPr="00FE1B60">
                    <w:rPr>
                      <w:noProof/>
                    </w:rPr>
                    <w:t>—</w:t>
                  </w:r>
                </w:p>
              </w:tc>
              <w:tc>
                <w:tcPr>
                  <w:tcW w:w="0" w:type="auto"/>
                </w:tcPr>
                <w:p w14:paraId="18C566A1" w14:textId="77777777" w:rsidR="007F1923" w:rsidRPr="00FE1B60" w:rsidRDefault="007F1923">
                  <w:pPr>
                    <w:pStyle w:val="Paragraph"/>
                    <w:rPr>
                      <w:noProof/>
                    </w:rPr>
                  </w:pPr>
                  <w:r w:rsidRPr="00FE1B60">
                    <w:rPr>
                      <w:noProof/>
                    </w:rPr>
                    <w:t>egy korróziónak rendkívül ellenálló rozsdamentes acélkarimát [SUS430JIL] tartalmaz,</w:t>
                  </w:r>
                </w:p>
              </w:tc>
            </w:tr>
          </w:tbl>
          <w:p w14:paraId="38DEEA84" w14:textId="77777777" w:rsidR="007F1923" w:rsidRPr="00FE1B60" w:rsidRDefault="007F1923">
            <w:pPr>
              <w:pStyle w:val="Paragraph"/>
              <w:rPr>
                <w:noProof/>
              </w:rPr>
            </w:pPr>
            <w:r w:rsidRPr="00FE1B60">
              <w:rPr>
                <w:noProof/>
              </w:rPr>
              <w:t>gépjárművek kompressziós gyújtású motorjainak gyártásához</w:t>
            </w:r>
          </w:p>
          <w:p w14:paraId="5AD78E2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A74B9CC" w14:textId="77777777" w:rsidR="007F1923" w:rsidRPr="00FE1B60" w:rsidRDefault="007F1923">
            <w:pPr>
              <w:pStyle w:val="Paragraph"/>
              <w:rPr>
                <w:noProof/>
              </w:rPr>
            </w:pPr>
            <w:r w:rsidRPr="00FE1B60">
              <w:rPr>
                <w:noProof/>
              </w:rPr>
              <w:t>0 %</w:t>
            </w:r>
          </w:p>
        </w:tc>
        <w:tc>
          <w:tcPr>
            <w:tcW w:w="0" w:type="auto"/>
          </w:tcPr>
          <w:p w14:paraId="0B087BDD" w14:textId="77777777" w:rsidR="007F1923" w:rsidRPr="00FE1B60" w:rsidRDefault="007F1923">
            <w:pPr>
              <w:pStyle w:val="Paragraph"/>
              <w:rPr>
                <w:noProof/>
              </w:rPr>
            </w:pPr>
            <w:r w:rsidRPr="00FE1B60">
              <w:rPr>
                <w:noProof/>
              </w:rPr>
              <w:t>-</w:t>
            </w:r>
          </w:p>
        </w:tc>
        <w:tc>
          <w:tcPr>
            <w:tcW w:w="0" w:type="auto"/>
          </w:tcPr>
          <w:p w14:paraId="5F847BF7" w14:textId="77777777" w:rsidR="007F1923" w:rsidRPr="00FE1B60" w:rsidRDefault="007F1923">
            <w:pPr>
              <w:pStyle w:val="Paragraph"/>
              <w:rPr>
                <w:noProof/>
              </w:rPr>
            </w:pPr>
            <w:r w:rsidRPr="00FE1B60">
              <w:rPr>
                <w:noProof/>
              </w:rPr>
              <w:t>2024.12.31</w:t>
            </w:r>
          </w:p>
        </w:tc>
      </w:tr>
      <w:tr w:rsidR="007F1923" w:rsidRPr="00FE1B60" w14:paraId="2CA25731" w14:textId="77777777">
        <w:trPr>
          <w:cantSplit/>
        </w:trPr>
        <w:tc>
          <w:tcPr>
            <w:tcW w:w="0" w:type="auto"/>
            <w:vMerge w:val="restart"/>
          </w:tcPr>
          <w:p w14:paraId="76D023F9" w14:textId="77777777" w:rsidR="007F1923" w:rsidRPr="00FE1B60" w:rsidRDefault="007F1923">
            <w:pPr>
              <w:pStyle w:val="Paragraph"/>
              <w:rPr>
                <w:noProof/>
              </w:rPr>
            </w:pPr>
            <w:r w:rsidRPr="00FE1B60">
              <w:rPr>
                <w:noProof/>
              </w:rPr>
              <w:t>0.7231</w:t>
            </w:r>
          </w:p>
          <w:p w14:paraId="2A010A82" w14:textId="77777777" w:rsidR="007F1923" w:rsidRPr="00FE1B60" w:rsidRDefault="007F1923">
            <w:pPr>
              <w:pStyle w:val="Paragraph"/>
              <w:rPr>
                <w:noProof/>
              </w:rPr>
            </w:pPr>
          </w:p>
        </w:tc>
        <w:tc>
          <w:tcPr>
            <w:tcW w:w="0" w:type="auto"/>
          </w:tcPr>
          <w:p w14:paraId="04FCEB3B" w14:textId="77777777" w:rsidR="007F1923" w:rsidRPr="00FE1B60" w:rsidRDefault="007F1923">
            <w:pPr>
              <w:pStyle w:val="Paragraph"/>
              <w:jc w:val="right"/>
              <w:rPr>
                <w:noProof/>
              </w:rPr>
            </w:pPr>
            <w:r w:rsidRPr="00FE1B60">
              <w:rPr>
                <w:noProof/>
              </w:rPr>
              <w:t>ex 8708 91 99</w:t>
            </w:r>
          </w:p>
          <w:p w14:paraId="75D8ED47" w14:textId="77777777" w:rsidR="007F1923" w:rsidRPr="00FE1B60" w:rsidRDefault="007F1923">
            <w:pPr>
              <w:pStyle w:val="Paragraph"/>
              <w:jc w:val="right"/>
              <w:rPr>
                <w:noProof/>
              </w:rPr>
            </w:pPr>
            <w:r w:rsidRPr="00FE1B60">
              <w:rPr>
                <w:noProof/>
              </w:rPr>
              <w:t>ex 8708 99 97</w:t>
            </w:r>
          </w:p>
        </w:tc>
        <w:tc>
          <w:tcPr>
            <w:tcW w:w="0" w:type="auto"/>
          </w:tcPr>
          <w:p w14:paraId="1E13BB80" w14:textId="77777777" w:rsidR="007F1923" w:rsidRPr="00FE1B60" w:rsidRDefault="007F1923">
            <w:pPr>
              <w:pStyle w:val="Paragraph"/>
              <w:jc w:val="center"/>
              <w:rPr>
                <w:noProof/>
              </w:rPr>
            </w:pPr>
            <w:r w:rsidRPr="00FE1B60">
              <w:rPr>
                <w:noProof/>
              </w:rPr>
              <w:t>40</w:t>
            </w:r>
          </w:p>
          <w:p w14:paraId="760CD6F8" w14:textId="77777777" w:rsidR="007F1923" w:rsidRPr="00FE1B60" w:rsidRDefault="007F1923">
            <w:pPr>
              <w:pStyle w:val="Paragraph"/>
              <w:jc w:val="center"/>
              <w:rPr>
                <w:noProof/>
              </w:rPr>
            </w:pPr>
            <w:r w:rsidRPr="00FE1B60">
              <w:rPr>
                <w:noProof/>
              </w:rPr>
              <w:t>55</w:t>
            </w:r>
          </w:p>
        </w:tc>
        <w:tc>
          <w:tcPr>
            <w:tcW w:w="0" w:type="auto"/>
            <w:vMerge w:val="restart"/>
          </w:tcPr>
          <w:p w14:paraId="659FCE25" w14:textId="77777777" w:rsidR="007F1923" w:rsidRPr="00FE1B60" w:rsidRDefault="007F1923">
            <w:pPr>
              <w:pStyle w:val="Paragraph"/>
              <w:rPr>
                <w:noProof/>
              </w:rPr>
            </w:pPr>
            <w:r w:rsidRPr="00FE1B60">
              <w:rPr>
                <w:noProof/>
              </w:rPr>
              <w:t>Sürítettlevegő-ellátáshoz való szerelvény – rezonátorral vagy anélkül –, amely legalább a következőkből áll:</w:t>
            </w:r>
          </w:p>
          <w:tbl>
            <w:tblPr>
              <w:tblStyle w:val="Listdash"/>
              <w:tblW w:w="0" w:type="auto"/>
              <w:tblLook w:val="0000" w:firstRow="0" w:lastRow="0" w:firstColumn="0" w:lastColumn="0" w:noHBand="0" w:noVBand="0"/>
            </w:tblPr>
            <w:tblGrid>
              <w:gridCol w:w="220"/>
              <w:gridCol w:w="3539"/>
            </w:tblGrid>
            <w:tr w:rsidR="007F1923" w:rsidRPr="00FE1B60" w14:paraId="23EFA21A" w14:textId="77777777">
              <w:tc>
                <w:tcPr>
                  <w:tcW w:w="0" w:type="auto"/>
                </w:tcPr>
                <w:p w14:paraId="3EB44A91" w14:textId="77777777" w:rsidR="007F1923" w:rsidRPr="00FE1B60" w:rsidRDefault="007F1923">
                  <w:pPr>
                    <w:pStyle w:val="Paragraph"/>
                    <w:rPr>
                      <w:noProof/>
                    </w:rPr>
                  </w:pPr>
                  <w:r w:rsidRPr="00FE1B60">
                    <w:rPr>
                      <w:noProof/>
                    </w:rPr>
                    <w:t>—</w:t>
                  </w:r>
                </w:p>
              </w:tc>
              <w:tc>
                <w:tcPr>
                  <w:tcW w:w="0" w:type="auto"/>
                </w:tcPr>
                <w:p w14:paraId="259D7073" w14:textId="77777777" w:rsidR="007F1923" w:rsidRPr="00FE1B60" w:rsidRDefault="007F1923">
                  <w:pPr>
                    <w:pStyle w:val="Paragraph"/>
                    <w:rPr>
                      <w:noProof/>
                    </w:rPr>
                  </w:pPr>
                  <w:r w:rsidRPr="00FE1B60">
                    <w:rPr>
                      <w:noProof/>
                    </w:rPr>
                    <w:t>egy szilárd alumíniumcső szerelőkerettel vagy anélkül</w:t>
                  </w:r>
                </w:p>
              </w:tc>
            </w:tr>
            <w:tr w:rsidR="007F1923" w:rsidRPr="00FE1B60" w14:paraId="0A2D0794" w14:textId="77777777">
              <w:tc>
                <w:tcPr>
                  <w:tcW w:w="0" w:type="auto"/>
                </w:tcPr>
                <w:p w14:paraId="3B2A8D5F" w14:textId="77777777" w:rsidR="007F1923" w:rsidRPr="00FE1B60" w:rsidRDefault="007F1923">
                  <w:pPr>
                    <w:pStyle w:val="Paragraph"/>
                    <w:rPr>
                      <w:noProof/>
                    </w:rPr>
                  </w:pPr>
                  <w:r w:rsidRPr="00FE1B60">
                    <w:rPr>
                      <w:noProof/>
                    </w:rPr>
                    <w:t>—</w:t>
                  </w:r>
                </w:p>
              </w:tc>
              <w:tc>
                <w:tcPr>
                  <w:tcW w:w="0" w:type="auto"/>
                </w:tcPr>
                <w:p w14:paraId="6A7E4BC0" w14:textId="77777777" w:rsidR="007F1923" w:rsidRPr="00FE1B60" w:rsidRDefault="007F1923">
                  <w:pPr>
                    <w:pStyle w:val="Paragraph"/>
                    <w:rPr>
                      <w:noProof/>
                    </w:rPr>
                  </w:pPr>
                  <w:r w:rsidRPr="00FE1B60">
                    <w:rPr>
                      <w:noProof/>
                    </w:rPr>
                    <w:t>egy hajlékony gumitömlő és</w:t>
                  </w:r>
                </w:p>
              </w:tc>
            </w:tr>
            <w:tr w:rsidR="007F1923" w:rsidRPr="00FE1B60" w14:paraId="2D77EB77" w14:textId="77777777">
              <w:tc>
                <w:tcPr>
                  <w:tcW w:w="0" w:type="auto"/>
                </w:tcPr>
                <w:p w14:paraId="7C8871C8" w14:textId="77777777" w:rsidR="007F1923" w:rsidRPr="00FE1B60" w:rsidRDefault="007F1923">
                  <w:pPr>
                    <w:pStyle w:val="Paragraph"/>
                    <w:rPr>
                      <w:noProof/>
                    </w:rPr>
                  </w:pPr>
                  <w:r w:rsidRPr="00FE1B60">
                    <w:rPr>
                      <w:noProof/>
                    </w:rPr>
                    <w:t>—</w:t>
                  </w:r>
                </w:p>
              </w:tc>
              <w:tc>
                <w:tcPr>
                  <w:tcW w:w="0" w:type="auto"/>
                </w:tcPr>
                <w:p w14:paraId="19820EA1" w14:textId="77777777" w:rsidR="007F1923" w:rsidRPr="00FE1B60" w:rsidRDefault="007F1923">
                  <w:pPr>
                    <w:pStyle w:val="Paragraph"/>
                    <w:rPr>
                      <w:noProof/>
                    </w:rPr>
                  </w:pPr>
                  <w:r w:rsidRPr="00FE1B60">
                    <w:rPr>
                      <w:noProof/>
                    </w:rPr>
                    <w:t>egy fémkapocs</w:t>
                  </w:r>
                </w:p>
              </w:tc>
            </w:tr>
          </w:tbl>
          <w:p w14:paraId="6C90F7D0" w14:textId="77777777" w:rsidR="007F1923" w:rsidRPr="00FE1B60" w:rsidRDefault="007F1923">
            <w:pPr>
              <w:pStyle w:val="Paragraph"/>
              <w:rPr>
                <w:noProof/>
              </w:rPr>
            </w:pPr>
            <w:r w:rsidRPr="00FE1B60">
              <w:rPr>
                <w:noProof/>
              </w:rPr>
              <w:t>a 87. árucsoportba tartozó áruk gyártásához</w:t>
            </w:r>
          </w:p>
          <w:p w14:paraId="107FE0A0"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14D9098F" w14:textId="77777777" w:rsidR="007F1923" w:rsidRPr="00FE1B60" w:rsidRDefault="007F1923">
            <w:pPr>
              <w:pStyle w:val="Paragraph"/>
              <w:rPr>
                <w:noProof/>
              </w:rPr>
            </w:pPr>
          </w:p>
        </w:tc>
        <w:tc>
          <w:tcPr>
            <w:tcW w:w="0" w:type="auto"/>
            <w:vMerge w:val="restart"/>
          </w:tcPr>
          <w:p w14:paraId="65506599" w14:textId="77777777" w:rsidR="007F1923" w:rsidRPr="00FE1B60" w:rsidRDefault="007F1923">
            <w:pPr>
              <w:pStyle w:val="Paragraph"/>
              <w:rPr>
                <w:noProof/>
              </w:rPr>
            </w:pPr>
            <w:r w:rsidRPr="00FE1B60">
              <w:rPr>
                <w:noProof/>
              </w:rPr>
              <w:t>0 %</w:t>
            </w:r>
          </w:p>
          <w:p w14:paraId="585696B1" w14:textId="77777777" w:rsidR="007F1923" w:rsidRPr="00FE1B60" w:rsidRDefault="007F1923">
            <w:pPr>
              <w:pStyle w:val="Paragraph"/>
              <w:rPr>
                <w:noProof/>
              </w:rPr>
            </w:pPr>
          </w:p>
        </w:tc>
        <w:tc>
          <w:tcPr>
            <w:tcW w:w="0" w:type="auto"/>
            <w:vMerge w:val="restart"/>
          </w:tcPr>
          <w:p w14:paraId="0CDFE4A9" w14:textId="77777777" w:rsidR="007F1923" w:rsidRPr="00FE1B60" w:rsidRDefault="007F1923">
            <w:pPr>
              <w:pStyle w:val="Paragraph"/>
              <w:rPr>
                <w:noProof/>
              </w:rPr>
            </w:pPr>
            <w:r w:rsidRPr="00FE1B60">
              <w:rPr>
                <w:noProof/>
              </w:rPr>
              <w:t>-</w:t>
            </w:r>
          </w:p>
          <w:p w14:paraId="0453F181" w14:textId="77777777" w:rsidR="007F1923" w:rsidRPr="00FE1B60" w:rsidRDefault="007F1923">
            <w:pPr>
              <w:pStyle w:val="Paragraph"/>
              <w:rPr>
                <w:noProof/>
              </w:rPr>
            </w:pPr>
          </w:p>
        </w:tc>
        <w:tc>
          <w:tcPr>
            <w:tcW w:w="0" w:type="auto"/>
            <w:vMerge w:val="restart"/>
          </w:tcPr>
          <w:p w14:paraId="236487A1" w14:textId="77777777" w:rsidR="007F1923" w:rsidRPr="00FE1B60" w:rsidRDefault="007F1923">
            <w:pPr>
              <w:pStyle w:val="Paragraph"/>
              <w:rPr>
                <w:noProof/>
              </w:rPr>
            </w:pPr>
            <w:r w:rsidRPr="00FE1B60">
              <w:rPr>
                <w:noProof/>
              </w:rPr>
              <w:t>2022.12.31</w:t>
            </w:r>
          </w:p>
          <w:p w14:paraId="62B3F3F1" w14:textId="77777777" w:rsidR="007F1923" w:rsidRPr="00FE1B60" w:rsidRDefault="007F1923">
            <w:pPr>
              <w:pStyle w:val="Paragraph"/>
              <w:rPr>
                <w:noProof/>
              </w:rPr>
            </w:pPr>
          </w:p>
        </w:tc>
      </w:tr>
      <w:tr w:rsidR="007F1923" w:rsidRPr="00FE1B60" w14:paraId="0DFC41F6" w14:textId="77777777">
        <w:trPr>
          <w:cantSplit/>
        </w:trPr>
        <w:tc>
          <w:tcPr>
            <w:tcW w:w="0" w:type="auto"/>
          </w:tcPr>
          <w:p w14:paraId="6AF7C931" w14:textId="77777777" w:rsidR="007F1923" w:rsidRPr="00FE1B60" w:rsidRDefault="007F1923">
            <w:pPr>
              <w:pStyle w:val="Paragraph"/>
              <w:rPr>
                <w:noProof/>
              </w:rPr>
            </w:pPr>
            <w:r w:rsidRPr="00FE1B60">
              <w:rPr>
                <w:noProof/>
              </w:rPr>
              <w:t>0.7665</w:t>
            </w:r>
          </w:p>
        </w:tc>
        <w:tc>
          <w:tcPr>
            <w:tcW w:w="0" w:type="auto"/>
          </w:tcPr>
          <w:p w14:paraId="3EEE4733" w14:textId="77777777" w:rsidR="007F1923" w:rsidRPr="00FE1B60" w:rsidRDefault="007F1923">
            <w:pPr>
              <w:pStyle w:val="Paragraph"/>
              <w:jc w:val="right"/>
              <w:rPr>
                <w:noProof/>
              </w:rPr>
            </w:pPr>
            <w:r w:rsidRPr="00FE1B60">
              <w:rPr>
                <w:noProof/>
              </w:rPr>
              <w:t>ex 8708 92 99</w:t>
            </w:r>
          </w:p>
        </w:tc>
        <w:tc>
          <w:tcPr>
            <w:tcW w:w="0" w:type="auto"/>
          </w:tcPr>
          <w:p w14:paraId="562E46AB" w14:textId="77777777" w:rsidR="007F1923" w:rsidRPr="00FE1B60" w:rsidRDefault="007F1923">
            <w:pPr>
              <w:pStyle w:val="Paragraph"/>
              <w:jc w:val="center"/>
              <w:rPr>
                <w:noProof/>
              </w:rPr>
            </w:pPr>
            <w:r w:rsidRPr="00FE1B60">
              <w:rPr>
                <w:noProof/>
              </w:rPr>
              <w:t>10</w:t>
            </w:r>
          </w:p>
        </w:tc>
        <w:tc>
          <w:tcPr>
            <w:tcW w:w="0" w:type="auto"/>
          </w:tcPr>
          <w:p w14:paraId="4859F17A" w14:textId="77777777" w:rsidR="007F1923" w:rsidRPr="00FE1B60" w:rsidRDefault="007F1923">
            <w:pPr>
              <w:pStyle w:val="Paragraph"/>
              <w:rPr>
                <w:noProof/>
              </w:rPr>
            </w:pPr>
            <w:r w:rsidRPr="00FE1B60">
              <w:rPr>
                <w:noProof/>
              </w:rPr>
              <w:t>Kipufogórendszer belső réteg:</w:t>
            </w:r>
          </w:p>
          <w:tbl>
            <w:tblPr>
              <w:tblStyle w:val="Listdash"/>
              <w:tblW w:w="0" w:type="auto"/>
              <w:tblLook w:val="0000" w:firstRow="0" w:lastRow="0" w:firstColumn="0" w:lastColumn="0" w:noHBand="0" w:noVBand="0"/>
            </w:tblPr>
            <w:tblGrid>
              <w:gridCol w:w="220"/>
              <w:gridCol w:w="3640"/>
            </w:tblGrid>
            <w:tr w:rsidR="007F1923" w:rsidRPr="00FE1B60" w14:paraId="57C4BD28" w14:textId="77777777">
              <w:tc>
                <w:tcPr>
                  <w:tcW w:w="0" w:type="auto"/>
                </w:tcPr>
                <w:p w14:paraId="3D91A99D" w14:textId="77777777" w:rsidR="007F1923" w:rsidRPr="00FE1B60" w:rsidRDefault="007F1923">
                  <w:pPr>
                    <w:pStyle w:val="Paragraph"/>
                    <w:rPr>
                      <w:noProof/>
                    </w:rPr>
                  </w:pPr>
                  <w:r w:rsidRPr="00FE1B60">
                    <w:rPr>
                      <w:noProof/>
                    </w:rPr>
                    <w:t>—</w:t>
                  </w:r>
                </w:p>
              </w:tc>
              <w:tc>
                <w:tcPr>
                  <w:tcW w:w="0" w:type="auto"/>
                </w:tcPr>
                <w:p w14:paraId="1824D324" w14:textId="77777777" w:rsidR="007F1923" w:rsidRPr="00FE1B60" w:rsidRDefault="007F1923">
                  <w:pPr>
                    <w:pStyle w:val="Paragraph"/>
                    <w:rPr>
                      <w:noProof/>
                    </w:rPr>
                  </w:pPr>
                  <w:r w:rsidRPr="00FE1B60">
                    <w:rPr>
                      <w:noProof/>
                    </w:rPr>
                    <w:t>legalább 0,7 mm, de legfeljebb 1,3 mm falvastagságú,</w:t>
                  </w:r>
                </w:p>
              </w:tc>
            </w:tr>
            <w:tr w:rsidR="007F1923" w:rsidRPr="00FE1B60" w14:paraId="632BE2E2" w14:textId="77777777">
              <w:tc>
                <w:tcPr>
                  <w:tcW w:w="0" w:type="auto"/>
                </w:tcPr>
                <w:p w14:paraId="31998066" w14:textId="77777777" w:rsidR="007F1923" w:rsidRPr="00FE1B60" w:rsidRDefault="007F1923">
                  <w:pPr>
                    <w:pStyle w:val="Paragraph"/>
                    <w:rPr>
                      <w:noProof/>
                    </w:rPr>
                  </w:pPr>
                  <w:r w:rsidRPr="00FE1B60">
                    <w:rPr>
                      <w:noProof/>
                    </w:rPr>
                    <w:t>—</w:t>
                  </w:r>
                </w:p>
              </w:tc>
              <w:tc>
                <w:tcPr>
                  <w:tcW w:w="0" w:type="auto"/>
                </w:tcPr>
                <w:p w14:paraId="68DF8CDD" w14:textId="77777777" w:rsidR="007F1923" w:rsidRPr="00FE1B60" w:rsidRDefault="007F1923">
                  <w:pPr>
                    <w:pStyle w:val="Paragraph"/>
                    <w:rPr>
                      <w:noProof/>
                    </w:rPr>
                  </w:pPr>
                  <w:r w:rsidRPr="00FE1B60">
                    <w:rPr>
                      <w:noProof/>
                    </w:rPr>
                    <w:t>1.4310 és 1.4301 osztályba tartozó rozsdamentes acéllemezekből vagy acéltekercsből, az EN 10088 szabvány szerint,</w:t>
                  </w:r>
                </w:p>
              </w:tc>
            </w:tr>
            <w:tr w:rsidR="007F1923" w:rsidRPr="00FE1B60" w14:paraId="63DB182B" w14:textId="77777777">
              <w:tc>
                <w:tcPr>
                  <w:tcW w:w="0" w:type="auto"/>
                </w:tcPr>
                <w:p w14:paraId="25ABE7D2" w14:textId="77777777" w:rsidR="007F1923" w:rsidRPr="00FE1B60" w:rsidRDefault="007F1923">
                  <w:pPr>
                    <w:pStyle w:val="Paragraph"/>
                    <w:rPr>
                      <w:noProof/>
                    </w:rPr>
                  </w:pPr>
                  <w:r w:rsidRPr="00FE1B60">
                    <w:rPr>
                      <w:noProof/>
                    </w:rPr>
                    <w:t>—</w:t>
                  </w:r>
                </w:p>
              </w:tc>
              <w:tc>
                <w:tcPr>
                  <w:tcW w:w="0" w:type="auto"/>
                </w:tcPr>
                <w:p w14:paraId="4EE93675" w14:textId="77777777" w:rsidR="007F1923" w:rsidRPr="00FE1B60" w:rsidRDefault="007F1923">
                  <w:pPr>
                    <w:pStyle w:val="Paragraph"/>
                    <w:rPr>
                      <w:noProof/>
                    </w:rPr>
                  </w:pPr>
                  <w:r w:rsidRPr="00FE1B60">
                    <w:rPr>
                      <w:noProof/>
                    </w:rPr>
                    <w:t>szerelőnyílásokkal is,</w:t>
                  </w:r>
                </w:p>
              </w:tc>
            </w:tr>
          </w:tbl>
          <w:p w14:paraId="673B1883" w14:textId="77777777" w:rsidR="007F1923" w:rsidRPr="00FE1B60" w:rsidRDefault="007F1923">
            <w:pPr>
              <w:pStyle w:val="Paragraph"/>
              <w:rPr>
                <w:noProof/>
              </w:rPr>
            </w:pPr>
            <w:r w:rsidRPr="00FE1B60">
              <w:rPr>
                <w:noProof/>
              </w:rPr>
              <w:t>gépkocsik kipufogórendszereinek gyártásához</w:t>
            </w:r>
          </w:p>
          <w:p w14:paraId="6128533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30C9DCC" w14:textId="77777777" w:rsidR="007F1923" w:rsidRPr="00FE1B60" w:rsidRDefault="007F1923">
            <w:pPr>
              <w:pStyle w:val="Paragraph"/>
              <w:rPr>
                <w:noProof/>
              </w:rPr>
            </w:pPr>
            <w:r w:rsidRPr="00FE1B60">
              <w:rPr>
                <w:noProof/>
              </w:rPr>
              <w:t>0 %</w:t>
            </w:r>
          </w:p>
        </w:tc>
        <w:tc>
          <w:tcPr>
            <w:tcW w:w="0" w:type="auto"/>
          </w:tcPr>
          <w:p w14:paraId="760E85E1" w14:textId="77777777" w:rsidR="007F1923" w:rsidRPr="00FE1B60" w:rsidRDefault="007F1923">
            <w:pPr>
              <w:pStyle w:val="Paragraph"/>
              <w:rPr>
                <w:noProof/>
              </w:rPr>
            </w:pPr>
            <w:r w:rsidRPr="00FE1B60">
              <w:rPr>
                <w:noProof/>
              </w:rPr>
              <w:t>-</w:t>
            </w:r>
          </w:p>
        </w:tc>
        <w:tc>
          <w:tcPr>
            <w:tcW w:w="0" w:type="auto"/>
          </w:tcPr>
          <w:p w14:paraId="263302B9" w14:textId="77777777" w:rsidR="007F1923" w:rsidRPr="00FE1B60" w:rsidRDefault="007F1923">
            <w:pPr>
              <w:pStyle w:val="Paragraph"/>
              <w:rPr>
                <w:noProof/>
              </w:rPr>
            </w:pPr>
            <w:r w:rsidRPr="00FE1B60">
              <w:rPr>
                <w:noProof/>
              </w:rPr>
              <w:t>2023.12.31</w:t>
            </w:r>
          </w:p>
        </w:tc>
      </w:tr>
      <w:tr w:rsidR="007F1923" w:rsidRPr="00FE1B60" w14:paraId="6690D548" w14:textId="77777777">
        <w:trPr>
          <w:cantSplit/>
        </w:trPr>
        <w:tc>
          <w:tcPr>
            <w:tcW w:w="0" w:type="auto"/>
          </w:tcPr>
          <w:p w14:paraId="217B2A2C" w14:textId="77777777" w:rsidR="007F1923" w:rsidRPr="00FE1B60" w:rsidRDefault="007F1923">
            <w:pPr>
              <w:pStyle w:val="Paragraph"/>
              <w:rPr>
                <w:noProof/>
              </w:rPr>
            </w:pPr>
            <w:r w:rsidRPr="00FE1B60">
              <w:rPr>
                <w:noProof/>
              </w:rPr>
              <w:t>0.7664</w:t>
            </w:r>
          </w:p>
        </w:tc>
        <w:tc>
          <w:tcPr>
            <w:tcW w:w="0" w:type="auto"/>
          </w:tcPr>
          <w:p w14:paraId="0D0DAF7B" w14:textId="77777777" w:rsidR="007F1923" w:rsidRPr="00FE1B60" w:rsidRDefault="007F1923">
            <w:pPr>
              <w:pStyle w:val="Paragraph"/>
              <w:jc w:val="right"/>
              <w:rPr>
                <w:noProof/>
              </w:rPr>
            </w:pPr>
            <w:r w:rsidRPr="00FE1B60">
              <w:rPr>
                <w:noProof/>
              </w:rPr>
              <w:t>ex 8708 92 99</w:t>
            </w:r>
          </w:p>
        </w:tc>
        <w:tc>
          <w:tcPr>
            <w:tcW w:w="0" w:type="auto"/>
          </w:tcPr>
          <w:p w14:paraId="6111BED3" w14:textId="77777777" w:rsidR="007F1923" w:rsidRPr="00FE1B60" w:rsidRDefault="007F1923">
            <w:pPr>
              <w:pStyle w:val="Paragraph"/>
              <w:jc w:val="center"/>
              <w:rPr>
                <w:noProof/>
              </w:rPr>
            </w:pPr>
            <w:r w:rsidRPr="00FE1B60">
              <w:rPr>
                <w:noProof/>
              </w:rPr>
              <w:t>20</w:t>
            </w:r>
          </w:p>
        </w:tc>
        <w:tc>
          <w:tcPr>
            <w:tcW w:w="0" w:type="auto"/>
          </w:tcPr>
          <w:p w14:paraId="00D286E3" w14:textId="77777777" w:rsidR="007F1923" w:rsidRPr="00FE1B60" w:rsidRDefault="007F1923">
            <w:pPr>
              <w:pStyle w:val="Paragraph"/>
              <w:rPr>
                <w:noProof/>
              </w:rPr>
            </w:pPr>
            <w:r w:rsidRPr="00FE1B60">
              <w:rPr>
                <w:noProof/>
              </w:rPr>
              <w:t>A belső égésű motorból a kipufogógázokat elvezető cső:</w:t>
            </w:r>
          </w:p>
          <w:tbl>
            <w:tblPr>
              <w:tblStyle w:val="Listdash"/>
              <w:tblW w:w="0" w:type="auto"/>
              <w:tblLook w:val="0000" w:firstRow="0" w:lastRow="0" w:firstColumn="0" w:lastColumn="0" w:noHBand="0" w:noVBand="0"/>
            </w:tblPr>
            <w:tblGrid>
              <w:gridCol w:w="220"/>
              <w:gridCol w:w="3640"/>
            </w:tblGrid>
            <w:tr w:rsidR="007F1923" w:rsidRPr="00FE1B60" w14:paraId="68594645" w14:textId="77777777">
              <w:tc>
                <w:tcPr>
                  <w:tcW w:w="0" w:type="auto"/>
                </w:tcPr>
                <w:p w14:paraId="278D6AF6" w14:textId="77777777" w:rsidR="007F1923" w:rsidRPr="00FE1B60" w:rsidRDefault="007F1923">
                  <w:pPr>
                    <w:pStyle w:val="Paragraph"/>
                    <w:rPr>
                      <w:noProof/>
                    </w:rPr>
                  </w:pPr>
                  <w:r w:rsidRPr="00FE1B60">
                    <w:rPr>
                      <w:noProof/>
                    </w:rPr>
                    <w:t>—</w:t>
                  </w:r>
                </w:p>
              </w:tc>
              <w:tc>
                <w:tcPr>
                  <w:tcW w:w="0" w:type="auto"/>
                </w:tcPr>
                <w:p w14:paraId="774D378E" w14:textId="77777777" w:rsidR="007F1923" w:rsidRPr="00FE1B60" w:rsidRDefault="007F1923">
                  <w:pPr>
                    <w:pStyle w:val="Paragraph"/>
                    <w:rPr>
                      <w:noProof/>
                    </w:rPr>
                  </w:pPr>
                  <w:r w:rsidRPr="00FE1B60">
                    <w:rPr>
                      <w:noProof/>
                    </w:rPr>
                    <w:t>legalább 40 mm, de legfeljebb 100 mm-es átmérőjű,</w:t>
                  </w:r>
                </w:p>
              </w:tc>
            </w:tr>
            <w:tr w:rsidR="007F1923" w:rsidRPr="00FE1B60" w14:paraId="31171FEC" w14:textId="77777777">
              <w:tc>
                <w:tcPr>
                  <w:tcW w:w="0" w:type="auto"/>
                </w:tcPr>
                <w:p w14:paraId="43E9BB14" w14:textId="77777777" w:rsidR="007F1923" w:rsidRPr="00FE1B60" w:rsidRDefault="007F1923">
                  <w:pPr>
                    <w:pStyle w:val="Paragraph"/>
                    <w:rPr>
                      <w:noProof/>
                    </w:rPr>
                  </w:pPr>
                  <w:r w:rsidRPr="00FE1B60">
                    <w:rPr>
                      <w:noProof/>
                    </w:rPr>
                    <w:t>—</w:t>
                  </w:r>
                </w:p>
              </w:tc>
              <w:tc>
                <w:tcPr>
                  <w:tcW w:w="0" w:type="auto"/>
                </w:tcPr>
                <w:p w14:paraId="78BACB53" w14:textId="77777777" w:rsidR="007F1923" w:rsidRPr="00FE1B60" w:rsidRDefault="007F1923">
                  <w:pPr>
                    <w:pStyle w:val="Paragraph"/>
                    <w:rPr>
                      <w:noProof/>
                    </w:rPr>
                  </w:pPr>
                  <w:r w:rsidRPr="00FE1B60">
                    <w:rPr>
                      <w:noProof/>
                    </w:rPr>
                    <w:t>legalább 90 mm, de legfeljebb 410 mm-es hosszúságú,</w:t>
                  </w:r>
                </w:p>
              </w:tc>
            </w:tr>
            <w:tr w:rsidR="007F1923" w:rsidRPr="00FE1B60" w14:paraId="7B7F207F" w14:textId="77777777">
              <w:tc>
                <w:tcPr>
                  <w:tcW w:w="0" w:type="auto"/>
                </w:tcPr>
                <w:p w14:paraId="5F306272" w14:textId="77777777" w:rsidR="007F1923" w:rsidRPr="00FE1B60" w:rsidRDefault="007F1923">
                  <w:pPr>
                    <w:pStyle w:val="Paragraph"/>
                    <w:rPr>
                      <w:noProof/>
                    </w:rPr>
                  </w:pPr>
                  <w:r w:rsidRPr="00FE1B60">
                    <w:rPr>
                      <w:noProof/>
                    </w:rPr>
                    <w:t>—</w:t>
                  </w:r>
                </w:p>
              </w:tc>
              <w:tc>
                <w:tcPr>
                  <w:tcW w:w="0" w:type="auto"/>
                </w:tcPr>
                <w:p w14:paraId="5E3D94B7" w14:textId="77777777" w:rsidR="007F1923" w:rsidRPr="00FE1B60" w:rsidRDefault="007F1923">
                  <w:pPr>
                    <w:pStyle w:val="Paragraph"/>
                    <w:rPr>
                      <w:noProof/>
                    </w:rPr>
                  </w:pPr>
                  <w:r w:rsidRPr="00FE1B60">
                    <w:rPr>
                      <w:noProof/>
                    </w:rPr>
                    <w:t>legalább 0,7 mm, de legfeljebb 1,3 mm-es falvastagságú,</w:t>
                  </w:r>
                </w:p>
              </w:tc>
            </w:tr>
            <w:tr w:rsidR="007F1923" w:rsidRPr="00FE1B60" w14:paraId="2990FAF7" w14:textId="77777777">
              <w:tc>
                <w:tcPr>
                  <w:tcW w:w="0" w:type="auto"/>
                </w:tcPr>
                <w:p w14:paraId="570E972E" w14:textId="77777777" w:rsidR="007F1923" w:rsidRPr="00FE1B60" w:rsidRDefault="007F1923">
                  <w:pPr>
                    <w:pStyle w:val="Paragraph"/>
                    <w:rPr>
                      <w:noProof/>
                    </w:rPr>
                  </w:pPr>
                  <w:r w:rsidRPr="00FE1B60">
                    <w:rPr>
                      <w:noProof/>
                    </w:rPr>
                    <w:t>—</w:t>
                  </w:r>
                </w:p>
              </w:tc>
              <w:tc>
                <w:tcPr>
                  <w:tcW w:w="0" w:type="auto"/>
                </w:tcPr>
                <w:p w14:paraId="65CAA10A" w14:textId="77777777" w:rsidR="007F1923" w:rsidRPr="00FE1B60" w:rsidRDefault="007F1923">
                  <w:pPr>
                    <w:pStyle w:val="Paragraph"/>
                    <w:rPr>
                      <w:noProof/>
                    </w:rPr>
                  </w:pPr>
                  <w:r w:rsidRPr="00FE1B60">
                    <w:rPr>
                      <w:noProof/>
                    </w:rPr>
                    <w:t>rozsdamentes acélból,</w:t>
                  </w:r>
                </w:p>
              </w:tc>
            </w:tr>
          </w:tbl>
          <w:p w14:paraId="39F892A6" w14:textId="77777777" w:rsidR="007F1923" w:rsidRPr="00FE1B60" w:rsidRDefault="007F1923">
            <w:pPr>
              <w:pStyle w:val="Paragraph"/>
              <w:rPr>
                <w:noProof/>
              </w:rPr>
            </w:pPr>
            <w:r w:rsidRPr="00FE1B60">
              <w:rPr>
                <w:noProof/>
              </w:rPr>
              <w:t>gépkocsik kipufogórendszereinek gyártásához</w:t>
            </w:r>
          </w:p>
          <w:p w14:paraId="101EB7A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057786B7" w14:textId="77777777" w:rsidR="007F1923" w:rsidRPr="00FE1B60" w:rsidRDefault="007F1923">
            <w:pPr>
              <w:pStyle w:val="Paragraph"/>
              <w:rPr>
                <w:noProof/>
              </w:rPr>
            </w:pPr>
            <w:r w:rsidRPr="00FE1B60">
              <w:rPr>
                <w:noProof/>
              </w:rPr>
              <w:t>0 %</w:t>
            </w:r>
          </w:p>
        </w:tc>
        <w:tc>
          <w:tcPr>
            <w:tcW w:w="0" w:type="auto"/>
          </w:tcPr>
          <w:p w14:paraId="5577CB2F" w14:textId="77777777" w:rsidR="007F1923" w:rsidRPr="00FE1B60" w:rsidRDefault="007F1923">
            <w:pPr>
              <w:pStyle w:val="Paragraph"/>
              <w:rPr>
                <w:noProof/>
              </w:rPr>
            </w:pPr>
            <w:r w:rsidRPr="00FE1B60">
              <w:rPr>
                <w:noProof/>
              </w:rPr>
              <w:t>-</w:t>
            </w:r>
          </w:p>
        </w:tc>
        <w:tc>
          <w:tcPr>
            <w:tcW w:w="0" w:type="auto"/>
          </w:tcPr>
          <w:p w14:paraId="6FBAA675" w14:textId="77777777" w:rsidR="007F1923" w:rsidRPr="00FE1B60" w:rsidRDefault="007F1923">
            <w:pPr>
              <w:pStyle w:val="Paragraph"/>
              <w:rPr>
                <w:noProof/>
              </w:rPr>
            </w:pPr>
            <w:r w:rsidRPr="00FE1B60">
              <w:rPr>
                <w:noProof/>
              </w:rPr>
              <w:t>2023.12.31</w:t>
            </w:r>
          </w:p>
        </w:tc>
      </w:tr>
      <w:tr w:rsidR="007F1923" w:rsidRPr="00FE1B60" w14:paraId="63D6796B" w14:textId="77777777">
        <w:trPr>
          <w:cantSplit/>
        </w:trPr>
        <w:tc>
          <w:tcPr>
            <w:tcW w:w="0" w:type="auto"/>
          </w:tcPr>
          <w:p w14:paraId="5D5311E2" w14:textId="77777777" w:rsidR="007F1923" w:rsidRPr="00FE1B60" w:rsidRDefault="007F1923">
            <w:pPr>
              <w:pStyle w:val="Paragraph"/>
              <w:rPr>
                <w:noProof/>
              </w:rPr>
            </w:pPr>
            <w:r w:rsidRPr="00FE1B60">
              <w:rPr>
                <w:noProof/>
              </w:rPr>
              <w:t>0.7696</w:t>
            </w:r>
          </w:p>
        </w:tc>
        <w:tc>
          <w:tcPr>
            <w:tcW w:w="0" w:type="auto"/>
          </w:tcPr>
          <w:p w14:paraId="56E1E610" w14:textId="77777777" w:rsidR="007F1923" w:rsidRPr="00FE1B60" w:rsidRDefault="007F1923">
            <w:pPr>
              <w:pStyle w:val="Paragraph"/>
              <w:jc w:val="right"/>
              <w:rPr>
                <w:noProof/>
              </w:rPr>
            </w:pPr>
            <w:r w:rsidRPr="00FE1B60">
              <w:rPr>
                <w:noProof/>
              </w:rPr>
              <w:t>ex 8708 92 99</w:t>
            </w:r>
          </w:p>
        </w:tc>
        <w:tc>
          <w:tcPr>
            <w:tcW w:w="0" w:type="auto"/>
          </w:tcPr>
          <w:p w14:paraId="3343E149" w14:textId="77777777" w:rsidR="007F1923" w:rsidRPr="00FE1B60" w:rsidRDefault="007F1923">
            <w:pPr>
              <w:pStyle w:val="Paragraph"/>
              <w:jc w:val="center"/>
              <w:rPr>
                <w:noProof/>
              </w:rPr>
            </w:pPr>
            <w:r w:rsidRPr="00FE1B60">
              <w:rPr>
                <w:noProof/>
              </w:rPr>
              <w:t>30</w:t>
            </w:r>
          </w:p>
        </w:tc>
        <w:tc>
          <w:tcPr>
            <w:tcW w:w="0" w:type="auto"/>
          </w:tcPr>
          <w:p w14:paraId="4E266F75" w14:textId="77777777" w:rsidR="007F1923" w:rsidRPr="00FE1B60" w:rsidRDefault="007F1923">
            <w:pPr>
              <w:pStyle w:val="Paragraph"/>
              <w:rPr>
                <w:noProof/>
              </w:rPr>
            </w:pPr>
            <w:r w:rsidRPr="00FE1B60">
              <w:rPr>
                <w:noProof/>
              </w:rPr>
              <w:t>Kipufogórendszer-záróburkolat:</w:t>
            </w:r>
          </w:p>
          <w:tbl>
            <w:tblPr>
              <w:tblStyle w:val="Listdash"/>
              <w:tblW w:w="0" w:type="auto"/>
              <w:tblLook w:val="0000" w:firstRow="0" w:lastRow="0" w:firstColumn="0" w:lastColumn="0" w:noHBand="0" w:noVBand="0"/>
            </w:tblPr>
            <w:tblGrid>
              <w:gridCol w:w="220"/>
              <w:gridCol w:w="3640"/>
            </w:tblGrid>
            <w:tr w:rsidR="007F1923" w:rsidRPr="00FE1B60" w14:paraId="3B69CFB7" w14:textId="77777777">
              <w:tc>
                <w:tcPr>
                  <w:tcW w:w="0" w:type="auto"/>
                </w:tcPr>
                <w:p w14:paraId="338EAF5A" w14:textId="77777777" w:rsidR="007F1923" w:rsidRPr="00FE1B60" w:rsidRDefault="007F1923">
                  <w:pPr>
                    <w:pStyle w:val="Paragraph"/>
                    <w:rPr>
                      <w:noProof/>
                    </w:rPr>
                  </w:pPr>
                  <w:r w:rsidRPr="00FE1B60">
                    <w:rPr>
                      <w:noProof/>
                    </w:rPr>
                    <w:t>—</w:t>
                  </w:r>
                </w:p>
              </w:tc>
              <w:tc>
                <w:tcPr>
                  <w:tcW w:w="0" w:type="auto"/>
                </w:tcPr>
                <w:p w14:paraId="03E9CCFE" w14:textId="77777777" w:rsidR="007F1923" w:rsidRPr="00FE1B60" w:rsidRDefault="007F1923">
                  <w:pPr>
                    <w:pStyle w:val="Paragraph"/>
                    <w:rPr>
                      <w:noProof/>
                    </w:rPr>
                  </w:pPr>
                  <w:r w:rsidRPr="00FE1B60">
                    <w:rPr>
                      <w:noProof/>
                    </w:rPr>
                    <w:t>legalább 0,7 mm, de legfeljebb 1,3 mm-es falvastagságú,</w:t>
                  </w:r>
                </w:p>
              </w:tc>
            </w:tr>
            <w:tr w:rsidR="007F1923" w:rsidRPr="00FE1B60" w14:paraId="5F818EF5" w14:textId="77777777">
              <w:tc>
                <w:tcPr>
                  <w:tcW w:w="0" w:type="auto"/>
                </w:tcPr>
                <w:p w14:paraId="65527618" w14:textId="77777777" w:rsidR="007F1923" w:rsidRPr="00FE1B60" w:rsidRDefault="007F1923">
                  <w:pPr>
                    <w:pStyle w:val="Paragraph"/>
                    <w:rPr>
                      <w:noProof/>
                    </w:rPr>
                  </w:pPr>
                  <w:r w:rsidRPr="00FE1B60">
                    <w:rPr>
                      <w:noProof/>
                    </w:rPr>
                    <w:t>—</w:t>
                  </w:r>
                </w:p>
              </w:tc>
              <w:tc>
                <w:tcPr>
                  <w:tcW w:w="0" w:type="auto"/>
                </w:tcPr>
                <w:p w14:paraId="27897606" w14:textId="77777777" w:rsidR="007F1923" w:rsidRPr="00FE1B60" w:rsidRDefault="007F1923">
                  <w:pPr>
                    <w:pStyle w:val="Paragraph"/>
                    <w:rPr>
                      <w:noProof/>
                    </w:rPr>
                  </w:pPr>
                  <w:r w:rsidRPr="00FE1B60">
                    <w:rPr>
                      <w:noProof/>
                    </w:rPr>
                    <w:t>1.4310 és 1.4301 osztályba tartozó rozsdamentes acélból, az EN 10088 szabvány szerint,</w:t>
                  </w:r>
                </w:p>
              </w:tc>
            </w:tr>
            <w:tr w:rsidR="007F1923" w:rsidRPr="00FE1B60" w14:paraId="5A5D40F1" w14:textId="77777777">
              <w:tc>
                <w:tcPr>
                  <w:tcW w:w="0" w:type="auto"/>
                </w:tcPr>
                <w:p w14:paraId="0856317D" w14:textId="77777777" w:rsidR="007F1923" w:rsidRPr="00FE1B60" w:rsidRDefault="007F1923">
                  <w:pPr>
                    <w:pStyle w:val="Paragraph"/>
                    <w:rPr>
                      <w:noProof/>
                    </w:rPr>
                  </w:pPr>
                  <w:r w:rsidRPr="00FE1B60">
                    <w:rPr>
                      <w:noProof/>
                    </w:rPr>
                    <w:t>—</w:t>
                  </w:r>
                </w:p>
              </w:tc>
              <w:tc>
                <w:tcPr>
                  <w:tcW w:w="0" w:type="auto"/>
                </w:tcPr>
                <w:p w14:paraId="6DB52BC6" w14:textId="77777777" w:rsidR="007F1923" w:rsidRPr="00FE1B60" w:rsidRDefault="007F1923">
                  <w:pPr>
                    <w:pStyle w:val="Paragraph"/>
                    <w:rPr>
                      <w:noProof/>
                    </w:rPr>
                  </w:pPr>
                  <w:r w:rsidRPr="00FE1B60">
                    <w:rPr>
                      <w:noProof/>
                    </w:rPr>
                    <w:t>belső réteggel is,</w:t>
                  </w:r>
                </w:p>
              </w:tc>
            </w:tr>
            <w:tr w:rsidR="007F1923" w:rsidRPr="00FE1B60" w14:paraId="2F741194" w14:textId="77777777">
              <w:tc>
                <w:tcPr>
                  <w:tcW w:w="0" w:type="auto"/>
                </w:tcPr>
                <w:p w14:paraId="46913AB0" w14:textId="77777777" w:rsidR="007F1923" w:rsidRPr="00FE1B60" w:rsidRDefault="007F1923">
                  <w:pPr>
                    <w:pStyle w:val="Paragraph"/>
                    <w:rPr>
                      <w:noProof/>
                    </w:rPr>
                  </w:pPr>
                  <w:r w:rsidRPr="00FE1B60">
                    <w:rPr>
                      <w:noProof/>
                    </w:rPr>
                    <w:t>—</w:t>
                  </w:r>
                </w:p>
              </w:tc>
              <w:tc>
                <w:tcPr>
                  <w:tcW w:w="0" w:type="auto"/>
                </w:tcPr>
                <w:p w14:paraId="4C85434F" w14:textId="77777777" w:rsidR="007F1923" w:rsidRPr="00FE1B60" w:rsidRDefault="007F1923">
                  <w:pPr>
                    <w:pStyle w:val="Paragraph"/>
                    <w:rPr>
                      <w:noProof/>
                    </w:rPr>
                  </w:pPr>
                  <w:r w:rsidRPr="00FE1B60">
                    <w:rPr>
                      <w:noProof/>
                    </w:rPr>
                    <w:t>felületkezeléssel is,</w:t>
                  </w:r>
                </w:p>
              </w:tc>
            </w:tr>
          </w:tbl>
          <w:p w14:paraId="12D3397A" w14:textId="77777777" w:rsidR="007F1923" w:rsidRPr="00FE1B60" w:rsidRDefault="007F1923">
            <w:pPr>
              <w:pStyle w:val="Paragraph"/>
              <w:rPr>
                <w:noProof/>
              </w:rPr>
            </w:pPr>
            <w:r w:rsidRPr="00FE1B60">
              <w:rPr>
                <w:noProof/>
              </w:rPr>
              <w:t>gépkocsik kipufogórendszereinek gyártásához</w:t>
            </w:r>
          </w:p>
          <w:p w14:paraId="4C50C79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52052C77" w14:textId="77777777" w:rsidR="007F1923" w:rsidRPr="00FE1B60" w:rsidRDefault="007F1923">
            <w:pPr>
              <w:pStyle w:val="Paragraph"/>
              <w:rPr>
                <w:noProof/>
              </w:rPr>
            </w:pPr>
            <w:r w:rsidRPr="00FE1B60">
              <w:rPr>
                <w:noProof/>
              </w:rPr>
              <w:t>0 %</w:t>
            </w:r>
          </w:p>
        </w:tc>
        <w:tc>
          <w:tcPr>
            <w:tcW w:w="0" w:type="auto"/>
          </w:tcPr>
          <w:p w14:paraId="2B87B7CF" w14:textId="77777777" w:rsidR="007F1923" w:rsidRPr="00FE1B60" w:rsidRDefault="007F1923">
            <w:pPr>
              <w:pStyle w:val="Paragraph"/>
              <w:rPr>
                <w:noProof/>
              </w:rPr>
            </w:pPr>
            <w:r w:rsidRPr="00FE1B60">
              <w:rPr>
                <w:noProof/>
              </w:rPr>
              <w:t>-</w:t>
            </w:r>
          </w:p>
        </w:tc>
        <w:tc>
          <w:tcPr>
            <w:tcW w:w="0" w:type="auto"/>
          </w:tcPr>
          <w:p w14:paraId="10A34D3B" w14:textId="77777777" w:rsidR="007F1923" w:rsidRPr="00FE1B60" w:rsidRDefault="007F1923">
            <w:pPr>
              <w:pStyle w:val="Paragraph"/>
              <w:rPr>
                <w:noProof/>
              </w:rPr>
            </w:pPr>
            <w:r w:rsidRPr="00FE1B60">
              <w:rPr>
                <w:noProof/>
              </w:rPr>
              <w:t>2023.12.31</w:t>
            </w:r>
          </w:p>
        </w:tc>
      </w:tr>
      <w:tr w:rsidR="007F1923" w:rsidRPr="00FE1B60" w14:paraId="54D662BF" w14:textId="77777777">
        <w:trPr>
          <w:cantSplit/>
        </w:trPr>
        <w:tc>
          <w:tcPr>
            <w:tcW w:w="0" w:type="auto"/>
            <w:vMerge w:val="restart"/>
          </w:tcPr>
          <w:p w14:paraId="35FCE56C" w14:textId="77777777" w:rsidR="007F1923" w:rsidRPr="00FE1B60" w:rsidRDefault="007F1923">
            <w:pPr>
              <w:pStyle w:val="Paragraph"/>
              <w:rPr>
                <w:noProof/>
              </w:rPr>
            </w:pPr>
            <w:r w:rsidRPr="00FE1B60">
              <w:rPr>
                <w:noProof/>
              </w:rPr>
              <w:t>0.7849</w:t>
            </w:r>
          </w:p>
          <w:p w14:paraId="41FA3B1F" w14:textId="77777777" w:rsidR="007F1923" w:rsidRPr="00FE1B60" w:rsidRDefault="007F1923">
            <w:pPr>
              <w:pStyle w:val="Paragraph"/>
              <w:rPr>
                <w:noProof/>
              </w:rPr>
            </w:pPr>
          </w:p>
        </w:tc>
        <w:tc>
          <w:tcPr>
            <w:tcW w:w="0" w:type="auto"/>
          </w:tcPr>
          <w:p w14:paraId="37BAFAC4" w14:textId="77777777" w:rsidR="007F1923" w:rsidRPr="00FE1B60" w:rsidRDefault="007F1923">
            <w:pPr>
              <w:pStyle w:val="Paragraph"/>
              <w:jc w:val="right"/>
              <w:rPr>
                <w:noProof/>
              </w:rPr>
            </w:pPr>
            <w:r w:rsidRPr="00FE1B60">
              <w:rPr>
                <w:noProof/>
              </w:rPr>
              <w:t>ex 8708 93 10</w:t>
            </w:r>
          </w:p>
          <w:p w14:paraId="1B32F743" w14:textId="77777777" w:rsidR="007F1923" w:rsidRPr="00FE1B60" w:rsidRDefault="007F1923">
            <w:pPr>
              <w:pStyle w:val="Paragraph"/>
              <w:jc w:val="right"/>
              <w:rPr>
                <w:noProof/>
              </w:rPr>
            </w:pPr>
            <w:r w:rsidRPr="00FE1B60">
              <w:rPr>
                <w:noProof/>
              </w:rPr>
              <w:t>ex 8708 93 90</w:t>
            </w:r>
          </w:p>
        </w:tc>
        <w:tc>
          <w:tcPr>
            <w:tcW w:w="0" w:type="auto"/>
          </w:tcPr>
          <w:p w14:paraId="0D4498D0" w14:textId="77777777" w:rsidR="007F1923" w:rsidRPr="00FE1B60" w:rsidRDefault="007F1923">
            <w:pPr>
              <w:pStyle w:val="Paragraph"/>
              <w:jc w:val="center"/>
              <w:rPr>
                <w:noProof/>
              </w:rPr>
            </w:pPr>
            <w:r w:rsidRPr="00FE1B60">
              <w:rPr>
                <w:noProof/>
              </w:rPr>
              <w:t>40</w:t>
            </w:r>
          </w:p>
          <w:p w14:paraId="1BA72461" w14:textId="77777777" w:rsidR="007F1923" w:rsidRPr="00FE1B60" w:rsidRDefault="007F1923">
            <w:pPr>
              <w:pStyle w:val="Paragraph"/>
              <w:jc w:val="center"/>
              <w:rPr>
                <w:noProof/>
              </w:rPr>
            </w:pPr>
            <w:r w:rsidRPr="00FE1B60">
              <w:rPr>
                <w:noProof/>
              </w:rPr>
              <w:t>40</w:t>
            </w:r>
          </w:p>
        </w:tc>
        <w:tc>
          <w:tcPr>
            <w:tcW w:w="0" w:type="auto"/>
            <w:vMerge w:val="restart"/>
          </w:tcPr>
          <w:p w14:paraId="762B5548" w14:textId="77777777" w:rsidR="007F1923" w:rsidRPr="00FE1B60" w:rsidRDefault="007F1923">
            <w:pPr>
              <w:pStyle w:val="Paragraph"/>
              <w:rPr>
                <w:noProof/>
              </w:rPr>
            </w:pPr>
            <w:r w:rsidRPr="00FE1B60">
              <w:rPr>
                <w:noProof/>
              </w:rPr>
              <w:t>Tengelykapcsoló-pedál elektronikus rögzítőfék-csatlakozással (EPB), küldőjel-funkcióval is, a következőkhöz:</w:t>
            </w:r>
          </w:p>
          <w:tbl>
            <w:tblPr>
              <w:tblStyle w:val="Listdash"/>
              <w:tblW w:w="0" w:type="auto"/>
              <w:tblLook w:val="0000" w:firstRow="0" w:lastRow="0" w:firstColumn="0" w:lastColumn="0" w:noHBand="0" w:noVBand="0"/>
            </w:tblPr>
            <w:tblGrid>
              <w:gridCol w:w="220"/>
              <w:gridCol w:w="3640"/>
            </w:tblGrid>
            <w:tr w:rsidR="007F1923" w:rsidRPr="00FE1B60" w14:paraId="601BC37D" w14:textId="77777777">
              <w:tc>
                <w:tcPr>
                  <w:tcW w:w="0" w:type="auto"/>
                </w:tcPr>
                <w:p w14:paraId="7773A643" w14:textId="77777777" w:rsidR="007F1923" w:rsidRPr="00FE1B60" w:rsidRDefault="007F1923">
                  <w:pPr>
                    <w:pStyle w:val="Paragraph"/>
                    <w:rPr>
                      <w:noProof/>
                    </w:rPr>
                  </w:pPr>
                  <w:r w:rsidRPr="00FE1B60">
                    <w:rPr>
                      <w:noProof/>
                    </w:rPr>
                    <w:t>—</w:t>
                  </w:r>
                </w:p>
              </w:tc>
              <w:tc>
                <w:tcPr>
                  <w:tcW w:w="0" w:type="auto"/>
                </w:tcPr>
                <w:p w14:paraId="2ABE42F7" w14:textId="77777777" w:rsidR="007F1923" w:rsidRPr="00FE1B60" w:rsidRDefault="007F1923">
                  <w:pPr>
                    <w:pStyle w:val="Paragraph"/>
                    <w:rPr>
                      <w:noProof/>
                    </w:rPr>
                  </w:pPr>
                  <w:r w:rsidRPr="00FE1B60">
                    <w:rPr>
                      <w:noProof/>
                    </w:rPr>
                    <w:t> az automatikus sebességtartó visszaállítása,</w:t>
                  </w:r>
                </w:p>
              </w:tc>
            </w:tr>
            <w:tr w:rsidR="007F1923" w:rsidRPr="00FE1B60" w14:paraId="08948B1D" w14:textId="77777777">
              <w:tc>
                <w:tcPr>
                  <w:tcW w:w="0" w:type="auto"/>
                </w:tcPr>
                <w:p w14:paraId="2427705F" w14:textId="77777777" w:rsidR="007F1923" w:rsidRPr="00FE1B60" w:rsidRDefault="007F1923">
                  <w:pPr>
                    <w:pStyle w:val="Paragraph"/>
                    <w:rPr>
                      <w:noProof/>
                    </w:rPr>
                  </w:pPr>
                  <w:r w:rsidRPr="00FE1B60">
                    <w:rPr>
                      <w:noProof/>
                    </w:rPr>
                    <w:t>—</w:t>
                  </w:r>
                </w:p>
              </w:tc>
              <w:tc>
                <w:tcPr>
                  <w:tcW w:w="0" w:type="auto"/>
                </w:tcPr>
                <w:p w14:paraId="180EBDD0" w14:textId="77777777" w:rsidR="007F1923" w:rsidRPr="00FE1B60" w:rsidRDefault="007F1923">
                  <w:pPr>
                    <w:pStyle w:val="Paragraph"/>
                    <w:rPr>
                      <w:noProof/>
                    </w:rPr>
                  </w:pPr>
                  <w:r w:rsidRPr="00FE1B60">
                    <w:rPr>
                      <w:noProof/>
                    </w:rPr>
                    <w:t> elektronikus rögzítőfék kioldása,</w:t>
                  </w:r>
                </w:p>
              </w:tc>
            </w:tr>
            <w:tr w:rsidR="007F1923" w:rsidRPr="00FE1B60" w14:paraId="2AD28C1C" w14:textId="77777777">
              <w:tc>
                <w:tcPr>
                  <w:tcW w:w="0" w:type="auto"/>
                </w:tcPr>
                <w:p w14:paraId="45A99401" w14:textId="77777777" w:rsidR="007F1923" w:rsidRPr="00FE1B60" w:rsidRDefault="007F1923">
                  <w:pPr>
                    <w:pStyle w:val="Paragraph"/>
                    <w:rPr>
                      <w:noProof/>
                    </w:rPr>
                  </w:pPr>
                  <w:r w:rsidRPr="00FE1B60">
                    <w:rPr>
                      <w:noProof/>
                    </w:rPr>
                    <w:t>—</w:t>
                  </w:r>
                </w:p>
              </w:tc>
              <w:tc>
                <w:tcPr>
                  <w:tcW w:w="0" w:type="auto"/>
                </w:tcPr>
                <w:p w14:paraId="159FB43F" w14:textId="77777777" w:rsidR="007F1923" w:rsidRPr="00FE1B60" w:rsidRDefault="007F1923">
                  <w:pPr>
                    <w:pStyle w:val="Paragraph"/>
                    <w:rPr>
                      <w:noProof/>
                    </w:rPr>
                  </w:pPr>
                  <w:r w:rsidRPr="00FE1B60">
                    <w:rPr>
                      <w:noProof/>
                    </w:rPr>
                    <w:t>motorvezérlés indítása és leállítása üresjárati leállási rendszer (ISG) mellett,</w:t>
                  </w:r>
                </w:p>
              </w:tc>
            </w:tr>
          </w:tbl>
          <w:p w14:paraId="6A55E2FD" w14:textId="77777777" w:rsidR="007F1923" w:rsidRPr="00FE1B60" w:rsidRDefault="007F1923">
            <w:pPr>
              <w:pStyle w:val="Paragraph"/>
              <w:rPr>
                <w:noProof/>
              </w:rPr>
            </w:pPr>
            <w:r w:rsidRPr="00FE1B60">
              <w:rPr>
                <w:noProof/>
              </w:rPr>
              <w:t>személyjárművek gyártásához</w:t>
            </w:r>
          </w:p>
          <w:p w14:paraId="7BF1F56C"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0C61378F" w14:textId="77777777" w:rsidR="007F1923" w:rsidRPr="00FE1B60" w:rsidRDefault="007F1923">
            <w:pPr>
              <w:pStyle w:val="Paragraph"/>
              <w:rPr>
                <w:noProof/>
              </w:rPr>
            </w:pPr>
          </w:p>
        </w:tc>
        <w:tc>
          <w:tcPr>
            <w:tcW w:w="0" w:type="auto"/>
            <w:vMerge w:val="restart"/>
          </w:tcPr>
          <w:p w14:paraId="089D1E3A" w14:textId="77777777" w:rsidR="007F1923" w:rsidRPr="00FE1B60" w:rsidRDefault="007F1923">
            <w:pPr>
              <w:pStyle w:val="Paragraph"/>
              <w:rPr>
                <w:noProof/>
              </w:rPr>
            </w:pPr>
            <w:r w:rsidRPr="00FE1B60">
              <w:rPr>
                <w:noProof/>
              </w:rPr>
              <w:t>0 %</w:t>
            </w:r>
          </w:p>
          <w:p w14:paraId="0E9D502B" w14:textId="77777777" w:rsidR="007F1923" w:rsidRPr="00FE1B60" w:rsidRDefault="007F1923">
            <w:pPr>
              <w:pStyle w:val="Paragraph"/>
              <w:rPr>
                <w:noProof/>
              </w:rPr>
            </w:pPr>
          </w:p>
        </w:tc>
        <w:tc>
          <w:tcPr>
            <w:tcW w:w="0" w:type="auto"/>
            <w:vMerge w:val="restart"/>
          </w:tcPr>
          <w:p w14:paraId="441944D5" w14:textId="77777777" w:rsidR="007F1923" w:rsidRPr="00FE1B60" w:rsidRDefault="007F1923">
            <w:pPr>
              <w:pStyle w:val="Paragraph"/>
              <w:rPr>
                <w:noProof/>
              </w:rPr>
            </w:pPr>
            <w:r w:rsidRPr="00FE1B60">
              <w:rPr>
                <w:noProof/>
              </w:rPr>
              <w:t>-</w:t>
            </w:r>
          </w:p>
          <w:p w14:paraId="18727699" w14:textId="77777777" w:rsidR="007F1923" w:rsidRPr="00FE1B60" w:rsidRDefault="007F1923">
            <w:pPr>
              <w:pStyle w:val="Paragraph"/>
              <w:rPr>
                <w:noProof/>
              </w:rPr>
            </w:pPr>
          </w:p>
        </w:tc>
        <w:tc>
          <w:tcPr>
            <w:tcW w:w="0" w:type="auto"/>
            <w:vMerge w:val="restart"/>
          </w:tcPr>
          <w:p w14:paraId="7A3C8F8A" w14:textId="77777777" w:rsidR="007F1923" w:rsidRPr="00FE1B60" w:rsidRDefault="007F1923">
            <w:pPr>
              <w:pStyle w:val="Paragraph"/>
              <w:rPr>
                <w:noProof/>
              </w:rPr>
            </w:pPr>
            <w:r w:rsidRPr="00FE1B60">
              <w:rPr>
                <w:noProof/>
              </w:rPr>
              <w:t>2024.12.31</w:t>
            </w:r>
          </w:p>
          <w:p w14:paraId="005B97AC" w14:textId="77777777" w:rsidR="007F1923" w:rsidRPr="00FE1B60" w:rsidRDefault="007F1923">
            <w:pPr>
              <w:pStyle w:val="Paragraph"/>
              <w:rPr>
                <w:noProof/>
              </w:rPr>
            </w:pPr>
          </w:p>
        </w:tc>
      </w:tr>
      <w:tr w:rsidR="007F1923" w:rsidRPr="00FE1B60" w14:paraId="562B8BEF" w14:textId="77777777">
        <w:trPr>
          <w:cantSplit/>
        </w:trPr>
        <w:tc>
          <w:tcPr>
            <w:tcW w:w="0" w:type="auto"/>
            <w:vMerge w:val="restart"/>
          </w:tcPr>
          <w:p w14:paraId="3F971B3F" w14:textId="77777777" w:rsidR="007F1923" w:rsidRPr="00FE1B60" w:rsidRDefault="007F1923">
            <w:pPr>
              <w:pStyle w:val="Paragraph"/>
              <w:rPr>
                <w:noProof/>
              </w:rPr>
            </w:pPr>
            <w:r w:rsidRPr="00FE1B60">
              <w:rPr>
                <w:noProof/>
              </w:rPr>
              <w:t>0.6526</w:t>
            </w:r>
          </w:p>
          <w:p w14:paraId="22FD0A4B" w14:textId="77777777" w:rsidR="007F1923" w:rsidRPr="00FE1B60" w:rsidRDefault="007F1923">
            <w:pPr>
              <w:pStyle w:val="Paragraph"/>
              <w:rPr>
                <w:noProof/>
              </w:rPr>
            </w:pPr>
          </w:p>
        </w:tc>
        <w:tc>
          <w:tcPr>
            <w:tcW w:w="0" w:type="auto"/>
          </w:tcPr>
          <w:p w14:paraId="6080A0E2" w14:textId="77777777" w:rsidR="007F1923" w:rsidRPr="00FE1B60" w:rsidRDefault="007F1923">
            <w:pPr>
              <w:pStyle w:val="Paragraph"/>
              <w:jc w:val="right"/>
              <w:rPr>
                <w:noProof/>
              </w:rPr>
            </w:pPr>
            <w:r w:rsidRPr="00FE1B60">
              <w:rPr>
                <w:rStyle w:val="FootnoteReference"/>
                <w:noProof/>
              </w:rPr>
              <w:t>ex</w:t>
            </w:r>
            <w:r w:rsidRPr="00FE1B60">
              <w:rPr>
                <w:noProof/>
              </w:rPr>
              <w:t> 8708 94 20</w:t>
            </w:r>
          </w:p>
          <w:p w14:paraId="41A8DC70" w14:textId="77777777" w:rsidR="007F1923" w:rsidRPr="00FE1B60" w:rsidRDefault="007F1923">
            <w:pPr>
              <w:pStyle w:val="Paragraph"/>
              <w:jc w:val="right"/>
              <w:rPr>
                <w:noProof/>
              </w:rPr>
            </w:pPr>
            <w:r w:rsidRPr="00FE1B60">
              <w:rPr>
                <w:noProof/>
              </w:rPr>
              <w:t>ex 8708 94 35</w:t>
            </w:r>
          </w:p>
        </w:tc>
        <w:tc>
          <w:tcPr>
            <w:tcW w:w="0" w:type="auto"/>
          </w:tcPr>
          <w:p w14:paraId="061D8278" w14:textId="77777777" w:rsidR="007F1923" w:rsidRPr="00FE1B60" w:rsidRDefault="007F1923">
            <w:pPr>
              <w:pStyle w:val="Paragraph"/>
              <w:jc w:val="center"/>
              <w:rPr>
                <w:noProof/>
              </w:rPr>
            </w:pPr>
            <w:r w:rsidRPr="00FE1B60">
              <w:rPr>
                <w:noProof/>
              </w:rPr>
              <w:t>10</w:t>
            </w:r>
          </w:p>
          <w:p w14:paraId="3522D78A" w14:textId="77777777" w:rsidR="007F1923" w:rsidRPr="00FE1B60" w:rsidRDefault="007F1923">
            <w:pPr>
              <w:pStyle w:val="Paragraph"/>
              <w:jc w:val="center"/>
              <w:rPr>
                <w:noProof/>
              </w:rPr>
            </w:pPr>
            <w:r w:rsidRPr="00FE1B60">
              <w:rPr>
                <w:noProof/>
              </w:rPr>
              <w:t>20</w:t>
            </w:r>
          </w:p>
        </w:tc>
        <w:tc>
          <w:tcPr>
            <w:tcW w:w="0" w:type="auto"/>
            <w:vMerge w:val="restart"/>
          </w:tcPr>
          <w:p w14:paraId="14B3877A" w14:textId="77777777" w:rsidR="007F1923" w:rsidRPr="00FE1B60" w:rsidRDefault="007F1923">
            <w:pPr>
              <w:pStyle w:val="Paragraph"/>
              <w:rPr>
                <w:noProof/>
              </w:rPr>
            </w:pPr>
            <w:r w:rsidRPr="00FE1B60">
              <w:rPr>
                <w:noProof/>
              </w:rPr>
              <w:t>Fogasrudas kormánymű alumíniumházban, belső összekötőrúd-csuklókkal (axiális csuklókkal) vagy összekötő rudakkal a 87. árucsoportba tartozó áruk gyártásához</w:t>
            </w:r>
          </w:p>
          <w:p w14:paraId="46610B97"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14068982" w14:textId="77777777" w:rsidR="007F1923" w:rsidRPr="00FE1B60" w:rsidRDefault="007F1923">
            <w:pPr>
              <w:pStyle w:val="Paragraph"/>
              <w:rPr>
                <w:noProof/>
              </w:rPr>
            </w:pPr>
          </w:p>
        </w:tc>
        <w:tc>
          <w:tcPr>
            <w:tcW w:w="0" w:type="auto"/>
            <w:vMerge w:val="restart"/>
          </w:tcPr>
          <w:p w14:paraId="59D5F80C" w14:textId="77777777" w:rsidR="007F1923" w:rsidRPr="00FE1B60" w:rsidRDefault="007F1923">
            <w:pPr>
              <w:pStyle w:val="Paragraph"/>
              <w:rPr>
                <w:noProof/>
              </w:rPr>
            </w:pPr>
            <w:r w:rsidRPr="00FE1B60">
              <w:rPr>
                <w:noProof/>
              </w:rPr>
              <w:t>0 %</w:t>
            </w:r>
          </w:p>
          <w:p w14:paraId="0099CA91" w14:textId="77777777" w:rsidR="007F1923" w:rsidRPr="00FE1B60" w:rsidRDefault="007F1923">
            <w:pPr>
              <w:pStyle w:val="Paragraph"/>
              <w:rPr>
                <w:noProof/>
              </w:rPr>
            </w:pPr>
          </w:p>
        </w:tc>
        <w:tc>
          <w:tcPr>
            <w:tcW w:w="0" w:type="auto"/>
            <w:vMerge w:val="restart"/>
          </w:tcPr>
          <w:p w14:paraId="26FCC6DD" w14:textId="77777777" w:rsidR="007F1923" w:rsidRPr="00FE1B60" w:rsidRDefault="007F1923">
            <w:pPr>
              <w:pStyle w:val="Paragraph"/>
              <w:rPr>
                <w:noProof/>
              </w:rPr>
            </w:pPr>
            <w:r w:rsidRPr="00FE1B60">
              <w:rPr>
                <w:noProof/>
              </w:rPr>
              <w:t>p/st</w:t>
            </w:r>
          </w:p>
          <w:p w14:paraId="4A65C9E1" w14:textId="77777777" w:rsidR="007F1923" w:rsidRPr="00FE1B60" w:rsidRDefault="007F1923">
            <w:pPr>
              <w:pStyle w:val="Paragraph"/>
              <w:rPr>
                <w:noProof/>
              </w:rPr>
            </w:pPr>
          </w:p>
        </w:tc>
        <w:tc>
          <w:tcPr>
            <w:tcW w:w="0" w:type="auto"/>
            <w:vMerge w:val="restart"/>
          </w:tcPr>
          <w:p w14:paraId="3DFE878E" w14:textId="77777777" w:rsidR="007F1923" w:rsidRPr="00FE1B60" w:rsidRDefault="007F1923">
            <w:pPr>
              <w:pStyle w:val="Paragraph"/>
              <w:rPr>
                <w:noProof/>
              </w:rPr>
            </w:pPr>
            <w:r w:rsidRPr="00FE1B60">
              <w:rPr>
                <w:noProof/>
              </w:rPr>
              <w:t>2024.12.31</w:t>
            </w:r>
          </w:p>
          <w:p w14:paraId="68A32767" w14:textId="77777777" w:rsidR="007F1923" w:rsidRPr="00FE1B60" w:rsidRDefault="007F1923">
            <w:pPr>
              <w:pStyle w:val="Paragraph"/>
              <w:rPr>
                <w:noProof/>
              </w:rPr>
            </w:pPr>
          </w:p>
        </w:tc>
      </w:tr>
      <w:tr w:rsidR="007F1923" w:rsidRPr="00FE1B60" w14:paraId="29C08261" w14:textId="77777777">
        <w:trPr>
          <w:cantSplit/>
        </w:trPr>
        <w:tc>
          <w:tcPr>
            <w:tcW w:w="0" w:type="auto"/>
          </w:tcPr>
          <w:p w14:paraId="5FA430C8" w14:textId="77777777" w:rsidR="007F1923" w:rsidRPr="00FE1B60" w:rsidRDefault="007F1923">
            <w:pPr>
              <w:pStyle w:val="Paragraph"/>
              <w:rPr>
                <w:noProof/>
              </w:rPr>
            </w:pPr>
            <w:r w:rsidRPr="00FE1B60">
              <w:rPr>
                <w:noProof/>
              </w:rPr>
              <w:t>0.8210</w:t>
            </w:r>
          </w:p>
        </w:tc>
        <w:tc>
          <w:tcPr>
            <w:tcW w:w="0" w:type="auto"/>
          </w:tcPr>
          <w:p w14:paraId="38F04425" w14:textId="77777777" w:rsidR="007F1923" w:rsidRPr="00FE1B60" w:rsidRDefault="007F1923">
            <w:pPr>
              <w:pStyle w:val="Paragraph"/>
              <w:jc w:val="right"/>
              <w:rPr>
                <w:noProof/>
              </w:rPr>
            </w:pPr>
            <w:r w:rsidRPr="00FE1B60">
              <w:rPr>
                <w:rStyle w:val="FootnoteReference"/>
                <w:noProof/>
              </w:rPr>
              <w:t>ex</w:t>
            </w:r>
            <w:r w:rsidRPr="00FE1B60">
              <w:rPr>
                <w:noProof/>
              </w:rPr>
              <w:t> 8708 94 20</w:t>
            </w:r>
          </w:p>
        </w:tc>
        <w:tc>
          <w:tcPr>
            <w:tcW w:w="0" w:type="auto"/>
          </w:tcPr>
          <w:p w14:paraId="747310F6" w14:textId="77777777" w:rsidR="007F1923" w:rsidRPr="00FE1B60" w:rsidRDefault="007F1923">
            <w:pPr>
              <w:pStyle w:val="Paragraph"/>
              <w:jc w:val="center"/>
              <w:rPr>
                <w:noProof/>
              </w:rPr>
            </w:pPr>
            <w:r w:rsidRPr="00FE1B60">
              <w:rPr>
                <w:noProof/>
              </w:rPr>
              <w:t>20</w:t>
            </w:r>
          </w:p>
        </w:tc>
        <w:tc>
          <w:tcPr>
            <w:tcW w:w="0" w:type="auto"/>
          </w:tcPr>
          <w:p w14:paraId="7D5E9F2E" w14:textId="77777777" w:rsidR="007F1923" w:rsidRPr="00FE1B60" w:rsidRDefault="007F1923">
            <w:pPr>
              <w:pStyle w:val="Paragraph"/>
              <w:rPr>
                <w:noProof/>
              </w:rPr>
            </w:pPr>
            <w:r w:rsidRPr="00FE1B60">
              <w:rPr>
                <w:noProof/>
              </w:rPr>
              <w:t>Acél teleszkópos tengely (kormánytengely) a kormányoszlop és a kormány fogasrúd, valamint a gépjármű fogaskerekes kormányberendezésének összekapcsolására:</w:t>
            </w:r>
          </w:p>
          <w:tbl>
            <w:tblPr>
              <w:tblStyle w:val="Listdash"/>
              <w:tblW w:w="0" w:type="auto"/>
              <w:tblLook w:val="0000" w:firstRow="0" w:lastRow="0" w:firstColumn="0" w:lastColumn="0" w:noHBand="0" w:noVBand="0"/>
            </w:tblPr>
            <w:tblGrid>
              <w:gridCol w:w="220"/>
              <w:gridCol w:w="3640"/>
            </w:tblGrid>
            <w:tr w:rsidR="007F1923" w:rsidRPr="00FE1B60" w14:paraId="1D03D249" w14:textId="77777777">
              <w:tc>
                <w:tcPr>
                  <w:tcW w:w="0" w:type="auto"/>
                </w:tcPr>
                <w:p w14:paraId="320DA49E" w14:textId="77777777" w:rsidR="007F1923" w:rsidRPr="00FE1B60" w:rsidRDefault="007F1923">
                  <w:pPr>
                    <w:pStyle w:val="Paragraph"/>
                    <w:rPr>
                      <w:noProof/>
                    </w:rPr>
                  </w:pPr>
                  <w:r w:rsidRPr="00FE1B60">
                    <w:rPr>
                      <w:noProof/>
                    </w:rPr>
                    <w:t>—</w:t>
                  </w:r>
                </w:p>
              </w:tc>
              <w:tc>
                <w:tcPr>
                  <w:tcW w:w="0" w:type="auto"/>
                </w:tcPr>
                <w:p w14:paraId="50711372" w14:textId="77777777" w:rsidR="007F1923" w:rsidRPr="00FE1B60" w:rsidRDefault="007F1923">
                  <w:pPr>
                    <w:pStyle w:val="Paragraph"/>
                    <w:rPr>
                      <w:noProof/>
                    </w:rPr>
                  </w:pPr>
                  <w:r w:rsidRPr="00FE1B60">
                    <w:rPr>
                      <w:noProof/>
                    </w:rPr>
                    <w:t>mindkét végén kardáncsuklóval,</w:t>
                  </w:r>
                </w:p>
              </w:tc>
            </w:tr>
            <w:tr w:rsidR="007F1923" w:rsidRPr="00FE1B60" w14:paraId="5B69981F" w14:textId="77777777">
              <w:tc>
                <w:tcPr>
                  <w:tcW w:w="0" w:type="auto"/>
                </w:tcPr>
                <w:p w14:paraId="36A6F424" w14:textId="77777777" w:rsidR="007F1923" w:rsidRPr="00FE1B60" w:rsidRDefault="007F1923">
                  <w:pPr>
                    <w:pStyle w:val="Paragraph"/>
                    <w:rPr>
                      <w:noProof/>
                    </w:rPr>
                  </w:pPr>
                  <w:r w:rsidRPr="00FE1B60">
                    <w:rPr>
                      <w:noProof/>
                    </w:rPr>
                    <w:t>—</w:t>
                  </w:r>
                </w:p>
              </w:tc>
              <w:tc>
                <w:tcPr>
                  <w:tcW w:w="0" w:type="auto"/>
                </w:tcPr>
                <w:p w14:paraId="3DF0D6B4" w14:textId="77777777" w:rsidR="007F1923" w:rsidRPr="00FE1B60" w:rsidRDefault="007F1923">
                  <w:pPr>
                    <w:pStyle w:val="Paragraph"/>
                    <w:rPr>
                      <w:noProof/>
                    </w:rPr>
                  </w:pPr>
                  <w:r w:rsidRPr="00FE1B60">
                    <w:rPr>
                      <w:noProof/>
                    </w:rPr>
                    <w:t>mindkét végén belső fogazattal rendelkező csatlakozóval,</w:t>
                  </w:r>
                </w:p>
              </w:tc>
            </w:tr>
            <w:tr w:rsidR="007F1923" w:rsidRPr="00FE1B60" w14:paraId="3FC0FC7B" w14:textId="77777777">
              <w:tc>
                <w:tcPr>
                  <w:tcW w:w="0" w:type="auto"/>
                </w:tcPr>
                <w:p w14:paraId="7CFDCA34" w14:textId="77777777" w:rsidR="007F1923" w:rsidRPr="00FE1B60" w:rsidRDefault="007F1923">
                  <w:pPr>
                    <w:pStyle w:val="Paragraph"/>
                    <w:rPr>
                      <w:noProof/>
                    </w:rPr>
                  </w:pPr>
                  <w:r w:rsidRPr="00FE1B60">
                    <w:rPr>
                      <w:noProof/>
                    </w:rPr>
                    <w:t>—</w:t>
                  </w:r>
                </w:p>
              </w:tc>
              <w:tc>
                <w:tcPr>
                  <w:tcW w:w="0" w:type="auto"/>
                </w:tcPr>
                <w:p w14:paraId="2F433124" w14:textId="77777777" w:rsidR="007F1923" w:rsidRPr="00FE1B60" w:rsidRDefault="007F1923">
                  <w:pPr>
                    <w:pStyle w:val="Paragraph"/>
                    <w:rPr>
                      <w:noProof/>
                    </w:rPr>
                  </w:pPr>
                  <w:r w:rsidRPr="00FE1B60">
                    <w:rPr>
                      <w:noProof/>
                    </w:rPr>
                    <w:t>legalább 20 mm, de legfeljebb 100 mm teleszkóptartományú, </w:t>
                  </w:r>
                </w:p>
              </w:tc>
            </w:tr>
          </w:tbl>
          <w:p w14:paraId="69A2E2AF" w14:textId="77777777" w:rsidR="007F1923" w:rsidRPr="00FE1B60" w:rsidRDefault="007F1923">
            <w:pPr>
              <w:pStyle w:val="Paragraph"/>
              <w:rPr>
                <w:noProof/>
              </w:rPr>
            </w:pPr>
            <w:r w:rsidRPr="00FE1B60">
              <w:rPr>
                <w:noProof/>
              </w:rPr>
              <w:t>a 87. árucsoportba tartozó áruk gyártásához</w:t>
            </w:r>
          </w:p>
          <w:p w14:paraId="28DF31E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58A856C" w14:textId="77777777" w:rsidR="007F1923" w:rsidRPr="00FE1B60" w:rsidRDefault="007F1923">
            <w:pPr>
              <w:pStyle w:val="Paragraph"/>
              <w:rPr>
                <w:noProof/>
              </w:rPr>
            </w:pPr>
            <w:r w:rsidRPr="00FE1B60">
              <w:rPr>
                <w:noProof/>
              </w:rPr>
              <w:t>0 %</w:t>
            </w:r>
          </w:p>
        </w:tc>
        <w:tc>
          <w:tcPr>
            <w:tcW w:w="0" w:type="auto"/>
          </w:tcPr>
          <w:p w14:paraId="7E2D4889" w14:textId="77777777" w:rsidR="007F1923" w:rsidRPr="00FE1B60" w:rsidRDefault="007F1923">
            <w:pPr>
              <w:pStyle w:val="Paragraph"/>
              <w:rPr>
                <w:noProof/>
              </w:rPr>
            </w:pPr>
            <w:r w:rsidRPr="00FE1B60">
              <w:rPr>
                <w:noProof/>
              </w:rPr>
              <w:t>-</w:t>
            </w:r>
          </w:p>
        </w:tc>
        <w:tc>
          <w:tcPr>
            <w:tcW w:w="0" w:type="auto"/>
          </w:tcPr>
          <w:p w14:paraId="2A44BAD7" w14:textId="77777777" w:rsidR="007F1923" w:rsidRPr="00FE1B60" w:rsidRDefault="007F1923">
            <w:pPr>
              <w:pStyle w:val="Paragraph"/>
              <w:rPr>
                <w:noProof/>
              </w:rPr>
            </w:pPr>
            <w:r w:rsidRPr="00FE1B60">
              <w:rPr>
                <w:noProof/>
              </w:rPr>
              <w:t>2026.12.31</w:t>
            </w:r>
          </w:p>
        </w:tc>
      </w:tr>
      <w:tr w:rsidR="007F1923" w:rsidRPr="00FE1B60" w14:paraId="7532EB60" w14:textId="77777777">
        <w:trPr>
          <w:cantSplit/>
        </w:trPr>
        <w:tc>
          <w:tcPr>
            <w:tcW w:w="0" w:type="auto"/>
            <w:vMerge w:val="restart"/>
          </w:tcPr>
          <w:p w14:paraId="59568686" w14:textId="77777777" w:rsidR="007F1923" w:rsidRPr="00FE1B60" w:rsidRDefault="007F1923">
            <w:pPr>
              <w:pStyle w:val="Paragraph"/>
              <w:rPr>
                <w:noProof/>
              </w:rPr>
            </w:pPr>
            <w:r w:rsidRPr="00FE1B60">
              <w:rPr>
                <w:noProof/>
              </w:rPr>
              <w:t>0.6687</w:t>
            </w:r>
          </w:p>
          <w:p w14:paraId="6773A0DD" w14:textId="77777777" w:rsidR="007F1923" w:rsidRPr="00FE1B60" w:rsidRDefault="007F1923">
            <w:pPr>
              <w:pStyle w:val="Paragraph"/>
              <w:rPr>
                <w:noProof/>
              </w:rPr>
            </w:pPr>
          </w:p>
        </w:tc>
        <w:tc>
          <w:tcPr>
            <w:tcW w:w="0" w:type="auto"/>
          </w:tcPr>
          <w:p w14:paraId="59EF247C" w14:textId="77777777" w:rsidR="007F1923" w:rsidRPr="00FE1B60" w:rsidRDefault="007F1923">
            <w:pPr>
              <w:pStyle w:val="Paragraph"/>
              <w:jc w:val="right"/>
              <w:rPr>
                <w:noProof/>
              </w:rPr>
            </w:pPr>
            <w:r w:rsidRPr="00FE1B60">
              <w:rPr>
                <w:noProof/>
              </w:rPr>
              <w:t>ex 8708 95 10</w:t>
            </w:r>
          </w:p>
          <w:p w14:paraId="46579FF5" w14:textId="77777777" w:rsidR="007F1923" w:rsidRPr="00FE1B60" w:rsidRDefault="007F1923">
            <w:pPr>
              <w:pStyle w:val="Paragraph"/>
              <w:jc w:val="right"/>
              <w:rPr>
                <w:noProof/>
              </w:rPr>
            </w:pPr>
            <w:r w:rsidRPr="00FE1B60">
              <w:rPr>
                <w:noProof/>
              </w:rPr>
              <w:t>ex 8708 95 99</w:t>
            </w:r>
          </w:p>
        </w:tc>
        <w:tc>
          <w:tcPr>
            <w:tcW w:w="0" w:type="auto"/>
          </w:tcPr>
          <w:p w14:paraId="2AA05DF6" w14:textId="77777777" w:rsidR="007F1923" w:rsidRPr="00FE1B60" w:rsidRDefault="007F1923">
            <w:pPr>
              <w:pStyle w:val="Paragraph"/>
              <w:jc w:val="center"/>
              <w:rPr>
                <w:noProof/>
              </w:rPr>
            </w:pPr>
            <w:r w:rsidRPr="00FE1B60">
              <w:rPr>
                <w:noProof/>
              </w:rPr>
              <w:t>10</w:t>
            </w:r>
          </w:p>
          <w:p w14:paraId="654165AE" w14:textId="77777777" w:rsidR="007F1923" w:rsidRPr="00FE1B60" w:rsidRDefault="007F1923">
            <w:pPr>
              <w:pStyle w:val="Paragraph"/>
              <w:jc w:val="center"/>
              <w:rPr>
                <w:noProof/>
              </w:rPr>
            </w:pPr>
            <w:r w:rsidRPr="00FE1B60">
              <w:rPr>
                <w:noProof/>
              </w:rPr>
              <w:t>20</w:t>
            </w:r>
          </w:p>
        </w:tc>
        <w:tc>
          <w:tcPr>
            <w:tcW w:w="0" w:type="auto"/>
            <w:vMerge w:val="restart"/>
          </w:tcPr>
          <w:p w14:paraId="18E6B0B6" w14:textId="77777777" w:rsidR="007F1923" w:rsidRPr="00FE1B60" w:rsidRDefault="007F1923">
            <w:pPr>
              <w:pStyle w:val="Paragraph"/>
              <w:rPr>
                <w:noProof/>
              </w:rPr>
            </w:pPr>
            <w:r w:rsidRPr="00FE1B60">
              <w:rPr>
                <w:noProof/>
              </w:rPr>
              <w:t>Felfújható biztonsági légzsák nagy szakítószilárdságú poliamidszálból:</w:t>
            </w:r>
          </w:p>
          <w:tbl>
            <w:tblPr>
              <w:tblStyle w:val="Listdash"/>
              <w:tblW w:w="0" w:type="auto"/>
              <w:tblLook w:val="0000" w:firstRow="0" w:lastRow="0" w:firstColumn="0" w:lastColumn="0" w:noHBand="0" w:noVBand="0"/>
            </w:tblPr>
            <w:tblGrid>
              <w:gridCol w:w="220"/>
              <w:gridCol w:w="3640"/>
            </w:tblGrid>
            <w:tr w:rsidR="007F1923" w:rsidRPr="00FE1B60" w14:paraId="14197C59" w14:textId="77777777">
              <w:tc>
                <w:tcPr>
                  <w:tcW w:w="0" w:type="auto"/>
                </w:tcPr>
                <w:p w14:paraId="6515EA31" w14:textId="77777777" w:rsidR="007F1923" w:rsidRPr="00FE1B60" w:rsidRDefault="007F1923">
                  <w:pPr>
                    <w:pStyle w:val="Paragraph"/>
                    <w:rPr>
                      <w:noProof/>
                    </w:rPr>
                  </w:pPr>
                  <w:r w:rsidRPr="00FE1B60">
                    <w:rPr>
                      <w:noProof/>
                    </w:rPr>
                    <w:t>—</w:t>
                  </w:r>
                </w:p>
              </w:tc>
              <w:tc>
                <w:tcPr>
                  <w:tcW w:w="0" w:type="auto"/>
                </w:tcPr>
                <w:p w14:paraId="14C63CDC" w14:textId="77777777" w:rsidR="007F1923" w:rsidRPr="00FE1B60" w:rsidRDefault="007F1923">
                  <w:pPr>
                    <w:pStyle w:val="Paragraph"/>
                    <w:rPr>
                      <w:noProof/>
                    </w:rPr>
                  </w:pPr>
                  <w:r w:rsidRPr="00FE1B60">
                    <w:rPr>
                      <w:noProof/>
                    </w:rPr>
                    <w:t>varrt,</w:t>
                  </w:r>
                </w:p>
              </w:tc>
            </w:tr>
            <w:tr w:rsidR="007F1923" w:rsidRPr="00FE1B60" w14:paraId="2AB2EDFA" w14:textId="77777777">
              <w:tc>
                <w:tcPr>
                  <w:tcW w:w="0" w:type="auto"/>
                </w:tcPr>
                <w:p w14:paraId="30C40D31" w14:textId="77777777" w:rsidR="007F1923" w:rsidRPr="00FE1B60" w:rsidRDefault="007F1923">
                  <w:pPr>
                    <w:pStyle w:val="Paragraph"/>
                    <w:rPr>
                      <w:noProof/>
                    </w:rPr>
                  </w:pPr>
                  <w:r w:rsidRPr="00FE1B60">
                    <w:rPr>
                      <w:noProof/>
                    </w:rPr>
                    <w:t>—</w:t>
                  </w:r>
                </w:p>
              </w:tc>
              <w:tc>
                <w:tcPr>
                  <w:tcW w:w="0" w:type="auto"/>
                </w:tcPr>
                <w:p w14:paraId="6C3AE6BE" w14:textId="77777777" w:rsidR="007F1923" w:rsidRPr="00FE1B60" w:rsidRDefault="007F1923">
                  <w:pPr>
                    <w:pStyle w:val="Paragraph"/>
                    <w:rPr>
                      <w:noProof/>
                    </w:rPr>
                  </w:pPr>
                  <w:r w:rsidRPr="00FE1B60">
                    <w:rPr>
                      <w:noProof/>
                    </w:rPr>
                    <w:t>háromdimenziós csomagolási formára összehajtva, hőalakítással rögzített, vagy sík (nem összehajtott) biztonsági párnázat hőalakítással is</w:t>
                  </w:r>
                </w:p>
              </w:tc>
            </w:tr>
          </w:tbl>
          <w:p w14:paraId="2D60597A" w14:textId="77777777" w:rsidR="007F1923" w:rsidRPr="00FE1B60" w:rsidRDefault="007F1923">
            <w:pPr>
              <w:pStyle w:val="Paragraph"/>
              <w:rPr>
                <w:noProof/>
              </w:rPr>
            </w:pPr>
          </w:p>
          <w:p w14:paraId="64556600" w14:textId="77777777" w:rsidR="007F1923" w:rsidRPr="00FE1B60" w:rsidRDefault="007F1923">
            <w:pPr>
              <w:pStyle w:val="Paragraph"/>
              <w:rPr>
                <w:noProof/>
              </w:rPr>
            </w:pPr>
          </w:p>
        </w:tc>
        <w:tc>
          <w:tcPr>
            <w:tcW w:w="0" w:type="auto"/>
            <w:vMerge w:val="restart"/>
          </w:tcPr>
          <w:p w14:paraId="3B36EF2F" w14:textId="77777777" w:rsidR="007F1923" w:rsidRPr="00FE1B60" w:rsidRDefault="007F1923">
            <w:pPr>
              <w:pStyle w:val="Paragraph"/>
              <w:rPr>
                <w:noProof/>
              </w:rPr>
            </w:pPr>
            <w:r w:rsidRPr="00FE1B60">
              <w:rPr>
                <w:noProof/>
              </w:rPr>
              <w:t>0 %</w:t>
            </w:r>
          </w:p>
          <w:p w14:paraId="4582A81A" w14:textId="77777777" w:rsidR="007F1923" w:rsidRPr="00FE1B60" w:rsidRDefault="007F1923">
            <w:pPr>
              <w:pStyle w:val="Paragraph"/>
              <w:rPr>
                <w:noProof/>
              </w:rPr>
            </w:pPr>
          </w:p>
        </w:tc>
        <w:tc>
          <w:tcPr>
            <w:tcW w:w="0" w:type="auto"/>
            <w:vMerge w:val="restart"/>
          </w:tcPr>
          <w:p w14:paraId="4077D8F8" w14:textId="77777777" w:rsidR="007F1923" w:rsidRPr="00FE1B60" w:rsidRDefault="007F1923">
            <w:pPr>
              <w:pStyle w:val="Paragraph"/>
              <w:rPr>
                <w:noProof/>
              </w:rPr>
            </w:pPr>
            <w:r w:rsidRPr="00FE1B60">
              <w:rPr>
                <w:noProof/>
              </w:rPr>
              <w:t>p/st</w:t>
            </w:r>
          </w:p>
          <w:p w14:paraId="50CB6EAB" w14:textId="77777777" w:rsidR="007F1923" w:rsidRPr="00FE1B60" w:rsidRDefault="007F1923">
            <w:pPr>
              <w:pStyle w:val="Paragraph"/>
              <w:rPr>
                <w:noProof/>
              </w:rPr>
            </w:pPr>
          </w:p>
        </w:tc>
        <w:tc>
          <w:tcPr>
            <w:tcW w:w="0" w:type="auto"/>
            <w:vMerge w:val="restart"/>
          </w:tcPr>
          <w:p w14:paraId="27618863" w14:textId="77777777" w:rsidR="007F1923" w:rsidRPr="00FE1B60" w:rsidRDefault="007F1923">
            <w:pPr>
              <w:pStyle w:val="Paragraph"/>
              <w:rPr>
                <w:noProof/>
              </w:rPr>
            </w:pPr>
            <w:r w:rsidRPr="00FE1B60">
              <w:rPr>
                <w:noProof/>
              </w:rPr>
              <w:t>2025.12.31</w:t>
            </w:r>
          </w:p>
          <w:p w14:paraId="63BA17E0" w14:textId="77777777" w:rsidR="007F1923" w:rsidRPr="00FE1B60" w:rsidRDefault="007F1923">
            <w:pPr>
              <w:pStyle w:val="Paragraph"/>
              <w:rPr>
                <w:noProof/>
              </w:rPr>
            </w:pPr>
          </w:p>
        </w:tc>
      </w:tr>
      <w:tr w:rsidR="007F1923" w:rsidRPr="00FE1B60" w14:paraId="3BD3E292" w14:textId="77777777">
        <w:trPr>
          <w:cantSplit/>
        </w:trPr>
        <w:tc>
          <w:tcPr>
            <w:tcW w:w="0" w:type="auto"/>
            <w:vMerge w:val="restart"/>
          </w:tcPr>
          <w:p w14:paraId="3D7CBD82" w14:textId="77777777" w:rsidR="007F1923" w:rsidRPr="00FE1B60" w:rsidRDefault="007F1923">
            <w:pPr>
              <w:pStyle w:val="Paragraph"/>
              <w:rPr>
                <w:noProof/>
              </w:rPr>
            </w:pPr>
            <w:r w:rsidRPr="00FE1B60">
              <w:rPr>
                <w:noProof/>
              </w:rPr>
              <w:t>0.6688</w:t>
            </w:r>
          </w:p>
          <w:p w14:paraId="757EF2F9" w14:textId="77777777" w:rsidR="007F1923" w:rsidRPr="00FE1B60" w:rsidRDefault="007F1923">
            <w:pPr>
              <w:pStyle w:val="Paragraph"/>
              <w:rPr>
                <w:noProof/>
              </w:rPr>
            </w:pPr>
          </w:p>
        </w:tc>
        <w:tc>
          <w:tcPr>
            <w:tcW w:w="0" w:type="auto"/>
          </w:tcPr>
          <w:p w14:paraId="223C36FD" w14:textId="77777777" w:rsidR="007F1923" w:rsidRPr="00FE1B60" w:rsidRDefault="007F1923">
            <w:pPr>
              <w:pStyle w:val="Paragraph"/>
              <w:jc w:val="right"/>
              <w:rPr>
                <w:noProof/>
              </w:rPr>
            </w:pPr>
            <w:r w:rsidRPr="00FE1B60">
              <w:rPr>
                <w:noProof/>
              </w:rPr>
              <w:t>ex 8708 95 10</w:t>
            </w:r>
          </w:p>
          <w:p w14:paraId="7B165D8D" w14:textId="77777777" w:rsidR="007F1923" w:rsidRPr="00FE1B60" w:rsidRDefault="007F1923">
            <w:pPr>
              <w:pStyle w:val="Paragraph"/>
              <w:jc w:val="right"/>
              <w:rPr>
                <w:noProof/>
              </w:rPr>
            </w:pPr>
            <w:r w:rsidRPr="00FE1B60">
              <w:rPr>
                <w:noProof/>
              </w:rPr>
              <w:t>ex 8708 95 99</w:t>
            </w:r>
          </w:p>
        </w:tc>
        <w:tc>
          <w:tcPr>
            <w:tcW w:w="0" w:type="auto"/>
          </w:tcPr>
          <w:p w14:paraId="240FDBAB" w14:textId="77777777" w:rsidR="007F1923" w:rsidRPr="00FE1B60" w:rsidRDefault="007F1923">
            <w:pPr>
              <w:pStyle w:val="Paragraph"/>
              <w:jc w:val="center"/>
              <w:rPr>
                <w:noProof/>
              </w:rPr>
            </w:pPr>
            <w:r w:rsidRPr="00FE1B60">
              <w:rPr>
                <w:noProof/>
              </w:rPr>
              <w:t>20</w:t>
            </w:r>
          </w:p>
          <w:p w14:paraId="0F6AE2E6" w14:textId="77777777" w:rsidR="007F1923" w:rsidRPr="00FE1B60" w:rsidRDefault="007F1923">
            <w:pPr>
              <w:pStyle w:val="Paragraph"/>
              <w:jc w:val="center"/>
              <w:rPr>
                <w:noProof/>
              </w:rPr>
            </w:pPr>
            <w:r w:rsidRPr="00FE1B60">
              <w:rPr>
                <w:noProof/>
              </w:rPr>
              <w:t>30</w:t>
            </w:r>
          </w:p>
        </w:tc>
        <w:tc>
          <w:tcPr>
            <w:tcW w:w="0" w:type="auto"/>
            <w:vMerge w:val="restart"/>
          </w:tcPr>
          <w:p w14:paraId="128F58BD" w14:textId="77777777" w:rsidR="007F1923" w:rsidRPr="00FE1B60" w:rsidRDefault="007F1923">
            <w:pPr>
              <w:pStyle w:val="Paragraph"/>
              <w:rPr>
                <w:noProof/>
              </w:rPr>
            </w:pPr>
            <w:r w:rsidRPr="00FE1B60">
              <w:rPr>
                <w:noProof/>
              </w:rPr>
              <w:t>Nagy szakítószilárdságú poliamidszálból készült felfújható biztonsági légzsák:</w:t>
            </w:r>
          </w:p>
          <w:tbl>
            <w:tblPr>
              <w:tblStyle w:val="Listdash"/>
              <w:tblW w:w="0" w:type="auto"/>
              <w:tblLook w:val="0000" w:firstRow="0" w:lastRow="0" w:firstColumn="0" w:lastColumn="0" w:noHBand="0" w:noVBand="0"/>
            </w:tblPr>
            <w:tblGrid>
              <w:gridCol w:w="220"/>
              <w:gridCol w:w="3640"/>
            </w:tblGrid>
            <w:tr w:rsidR="007F1923" w:rsidRPr="00FE1B60" w14:paraId="49E63A15" w14:textId="77777777">
              <w:tc>
                <w:tcPr>
                  <w:tcW w:w="0" w:type="auto"/>
                </w:tcPr>
                <w:p w14:paraId="204C1391" w14:textId="77777777" w:rsidR="007F1923" w:rsidRPr="00FE1B60" w:rsidRDefault="007F1923">
                  <w:pPr>
                    <w:pStyle w:val="Paragraph"/>
                    <w:rPr>
                      <w:noProof/>
                    </w:rPr>
                  </w:pPr>
                  <w:r w:rsidRPr="00FE1B60">
                    <w:rPr>
                      <w:noProof/>
                    </w:rPr>
                    <w:t>—</w:t>
                  </w:r>
                </w:p>
              </w:tc>
              <w:tc>
                <w:tcPr>
                  <w:tcW w:w="0" w:type="auto"/>
                </w:tcPr>
                <w:p w14:paraId="21977167" w14:textId="77777777" w:rsidR="007F1923" w:rsidRPr="00FE1B60" w:rsidRDefault="007F1923">
                  <w:pPr>
                    <w:pStyle w:val="Paragraph"/>
                    <w:rPr>
                      <w:noProof/>
                    </w:rPr>
                  </w:pPr>
                  <w:r w:rsidRPr="00FE1B60">
                    <w:rPr>
                      <w:noProof/>
                    </w:rPr>
                    <w:t>varrt,</w:t>
                  </w:r>
                </w:p>
              </w:tc>
            </w:tr>
            <w:tr w:rsidR="007F1923" w:rsidRPr="00FE1B60" w14:paraId="1360AEA7" w14:textId="77777777">
              <w:tc>
                <w:tcPr>
                  <w:tcW w:w="0" w:type="auto"/>
                </w:tcPr>
                <w:p w14:paraId="204F2447" w14:textId="77777777" w:rsidR="007F1923" w:rsidRPr="00FE1B60" w:rsidRDefault="007F1923">
                  <w:pPr>
                    <w:pStyle w:val="Paragraph"/>
                    <w:rPr>
                      <w:noProof/>
                    </w:rPr>
                  </w:pPr>
                  <w:r w:rsidRPr="00FE1B60">
                    <w:rPr>
                      <w:noProof/>
                    </w:rPr>
                    <w:t>—</w:t>
                  </w:r>
                </w:p>
              </w:tc>
              <w:tc>
                <w:tcPr>
                  <w:tcW w:w="0" w:type="auto"/>
                </w:tcPr>
                <w:p w14:paraId="172F79CF" w14:textId="77777777" w:rsidR="007F1923" w:rsidRPr="00FE1B60" w:rsidRDefault="007F1923">
                  <w:pPr>
                    <w:pStyle w:val="Paragraph"/>
                    <w:rPr>
                      <w:noProof/>
                    </w:rPr>
                  </w:pPr>
                  <w:r w:rsidRPr="00FE1B60">
                    <w:rPr>
                      <w:noProof/>
                    </w:rPr>
                    <w:t>összehajtott,</w:t>
                  </w:r>
                </w:p>
              </w:tc>
            </w:tr>
            <w:tr w:rsidR="007F1923" w:rsidRPr="00FE1B60" w14:paraId="2B36DAC4" w14:textId="77777777">
              <w:tc>
                <w:tcPr>
                  <w:tcW w:w="0" w:type="auto"/>
                </w:tcPr>
                <w:p w14:paraId="7F18F5D6" w14:textId="77777777" w:rsidR="007F1923" w:rsidRPr="00FE1B60" w:rsidRDefault="007F1923">
                  <w:pPr>
                    <w:pStyle w:val="Paragraph"/>
                    <w:rPr>
                      <w:noProof/>
                    </w:rPr>
                  </w:pPr>
                  <w:r w:rsidRPr="00FE1B60">
                    <w:rPr>
                      <w:noProof/>
                    </w:rPr>
                    <w:t>—</w:t>
                  </w:r>
                </w:p>
              </w:tc>
              <w:tc>
                <w:tcPr>
                  <w:tcW w:w="0" w:type="auto"/>
                </w:tcPr>
                <w:p w14:paraId="7B9C0348" w14:textId="77777777" w:rsidR="007F1923" w:rsidRPr="00FE1B60" w:rsidRDefault="007F1923">
                  <w:pPr>
                    <w:pStyle w:val="Paragraph"/>
                    <w:rPr>
                      <w:noProof/>
                    </w:rPr>
                  </w:pPr>
                  <w:r w:rsidRPr="00FE1B60">
                    <w:rPr>
                      <w:noProof/>
                    </w:rPr>
                    <w:t>háromdimenziósan alkalmazott szilikonkötéssel a légzsákszívódási-üreg formálódásához és a légzsák terhelésszabályozott szigeteléséhez,</w:t>
                  </w:r>
                </w:p>
              </w:tc>
            </w:tr>
            <w:tr w:rsidR="007F1923" w:rsidRPr="00FE1B60" w14:paraId="692E5A98" w14:textId="77777777">
              <w:tc>
                <w:tcPr>
                  <w:tcW w:w="0" w:type="auto"/>
                </w:tcPr>
                <w:p w14:paraId="7273638C" w14:textId="77777777" w:rsidR="007F1923" w:rsidRPr="00FE1B60" w:rsidRDefault="007F1923">
                  <w:pPr>
                    <w:pStyle w:val="Paragraph"/>
                    <w:rPr>
                      <w:noProof/>
                    </w:rPr>
                  </w:pPr>
                  <w:r w:rsidRPr="00FE1B60">
                    <w:rPr>
                      <w:noProof/>
                    </w:rPr>
                    <w:t>—</w:t>
                  </w:r>
                </w:p>
              </w:tc>
              <w:tc>
                <w:tcPr>
                  <w:tcW w:w="0" w:type="auto"/>
                </w:tcPr>
                <w:p w14:paraId="4FBEE39A" w14:textId="77777777" w:rsidR="007F1923" w:rsidRPr="00FE1B60" w:rsidRDefault="007F1923">
                  <w:pPr>
                    <w:pStyle w:val="Paragraph"/>
                    <w:rPr>
                      <w:noProof/>
                    </w:rPr>
                  </w:pPr>
                  <w:r w:rsidRPr="00FE1B60">
                    <w:rPr>
                      <w:noProof/>
                    </w:rPr>
                    <w:t>hideggáz-technológiához</w:t>
                  </w:r>
                </w:p>
              </w:tc>
            </w:tr>
          </w:tbl>
          <w:p w14:paraId="32565648" w14:textId="77777777" w:rsidR="007F1923" w:rsidRPr="00FE1B60" w:rsidRDefault="007F1923">
            <w:pPr>
              <w:pStyle w:val="Paragraph"/>
              <w:rPr>
                <w:noProof/>
              </w:rPr>
            </w:pPr>
          </w:p>
          <w:p w14:paraId="3538D290" w14:textId="77777777" w:rsidR="007F1923" w:rsidRPr="00FE1B60" w:rsidRDefault="007F1923">
            <w:pPr>
              <w:pStyle w:val="Paragraph"/>
              <w:rPr>
                <w:noProof/>
              </w:rPr>
            </w:pPr>
          </w:p>
        </w:tc>
        <w:tc>
          <w:tcPr>
            <w:tcW w:w="0" w:type="auto"/>
            <w:vMerge w:val="restart"/>
          </w:tcPr>
          <w:p w14:paraId="5FF29FF3" w14:textId="77777777" w:rsidR="007F1923" w:rsidRPr="00FE1B60" w:rsidRDefault="007F1923">
            <w:pPr>
              <w:pStyle w:val="Paragraph"/>
              <w:rPr>
                <w:noProof/>
              </w:rPr>
            </w:pPr>
            <w:r w:rsidRPr="00FE1B60">
              <w:rPr>
                <w:noProof/>
              </w:rPr>
              <w:t>0 %</w:t>
            </w:r>
          </w:p>
          <w:p w14:paraId="79EF0B9C" w14:textId="77777777" w:rsidR="007F1923" w:rsidRPr="00FE1B60" w:rsidRDefault="007F1923">
            <w:pPr>
              <w:pStyle w:val="Paragraph"/>
              <w:rPr>
                <w:noProof/>
              </w:rPr>
            </w:pPr>
          </w:p>
        </w:tc>
        <w:tc>
          <w:tcPr>
            <w:tcW w:w="0" w:type="auto"/>
            <w:vMerge w:val="restart"/>
          </w:tcPr>
          <w:p w14:paraId="629D53CF" w14:textId="77777777" w:rsidR="007F1923" w:rsidRPr="00FE1B60" w:rsidRDefault="007F1923">
            <w:pPr>
              <w:pStyle w:val="Paragraph"/>
              <w:rPr>
                <w:noProof/>
              </w:rPr>
            </w:pPr>
            <w:r w:rsidRPr="00FE1B60">
              <w:rPr>
                <w:noProof/>
              </w:rPr>
              <w:t>p/st</w:t>
            </w:r>
          </w:p>
          <w:p w14:paraId="48A51B05" w14:textId="77777777" w:rsidR="007F1923" w:rsidRPr="00FE1B60" w:rsidRDefault="007F1923">
            <w:pPr>
              <w:pStyle w:val="Paragraph"/>
              <w:rPr>
                <w:noProof/>
              </w:rPr>
            </w:pPr>
          </w:p>
        </w:tc>
        <w:tc>
          <w:tcPr>
            <w:tcW w:w="0" w:type="auto"/>
            <w:vMerge w:val="restart"/>
          </w:tcPr>
          <w:p w14:paraId="010A5B19" w14:textId="77777777" w:rsidR="007F1923" w:rsidRPr="00FE1B60" w:rsidRDefault="007F1923">
            <w:pPr>
              <w:pStyle w:val="Paragraph"/>
              <w:rPr>
                <w:noProof/>
              </w:rPr>
            </w:pPr>
            <w:r w:rsidRPr="00FE1B60">
              <w:rPr>
                <w:noProof/>
              </w:rPr>
              <w:t>2025.12.31</w:t>
            </w:r>
          </w:p>
          <w:p w14:paraId="05557E1D" w14:textId="77777777" w:rsidR="007F1923" w:rsidRPr="00FE1B60" w:rsidRDefault="007F1923">
            <w:pPr>
              <w:pStyle w:val="Paragraph"/>
              <w:rPr>
                <w:noProof/>
              </w:rPr>
            </w:pPr>
          </w:p>
        </w:tc>
      </w:tr>
      <w:tr w:rsidR="007F1923" w:rsidRPr="00FE1B60" w14:paraId="1081F9E1" w14:textId="77777777">
        <w:trPr>
          <w:cantSplit/>
        </w:trPr>
        <w:tc>
          <w:tcPr>
            <w:tcW w:w="0" w:type="auto"/>
            <w:vMerge w:val="restart"/>
          </w:tcPr>
          <w:p w14:paraId="4AA7DDAD" w14:textId="77777777" w:rsidR="007F1923" w:rsidRPr="00FE1B60" w:rsidRDefault="007F1923">
            <w:pPr>
              <w:pStyle w:val="Paragraph"/>
              <w:rPr>
                <w:noProof/>
              </w:rPr>
            </w:pPr>
            <w:r w:rsidRPr="00FE1B60">
              <w:rPr>
                <w:noProof/>
              </w:rPr>
              <w:t>0.7444</w:t>
            </w:r>
          </w:p>
          <w:p w14:paraId="24F0203F" w14:textId="77777777" w:rsidR="007F1923" w:rsidRPr="00FE1B60" w:rsidRDefault="007F1923">
            <w:pPr>
              <w:pStyle w:val="Paragraph"/>
              <w:rPr>
                <w:noProof/>
              </w:rPr>
            </w:pPr>
          </w:p>
        </w:tc>
        <w:tc>
          <w:tcPr>
            <w:tcW w:w="0" w:type="auto"/>
          </w:tcPr>
          <w:p w14:paraId="2B11E808" w14:textId="77777777" w:rsidR="007F1923" w:rsidRPr="00FE1B60" w:rsidRDefault="007F1923">
            <w:pPr>
              <w:pStyle w:val="Paragraph"/>
              <w:jc w:val="right"/>
              <w:rPr>
                <w:noProof/>
              </w:rPr>
            </w:pPr>
            <w:r w:rsidRPr="00FE1B60">
              <w:rPr>
                <w:noProof/>
              </w:rPr>
              <w:t>ex 8708 99 10</w:t>
            </w:r>
          </w:p>
          <w:p w14:paraId="68FF37E5" w14:textId="77777777" w:rsidR="007F1923" w:rsidRPr="00FE1B60" w:rsidRDefault="007F1923">
            <w:pPr>
              <w:pStyle w:val="Paragraph"/>
              <w:jc w:val="right"/>
              <w:rPr>
                <w:noProof/>
              </w:rPr>
            </w:pPr>
            <w:r w:rsidRPr="00FE1B60">
              <w:rPr>
                <w:noProof/>
              </w:rPr>
              <w:t>ex 8708 99 97</w:t>
            </w:r>
          </w:p>
        </w:tc>
        <w:tc>
          <w:tcPr>
            <w:tcW w:w="0" w:type="auto"/>
          </w:tcPr>
          <w:p w14:paraId="221046DA" w14:textId="77777777" w:rsidR="007F1923" w:rsidRPr="00FE1B60" w:rsidRDefault="007F1923">
            <w:pPr>
              <w:pStyle w:val="Paragraph"/>
              <w:jc w:val="center"/>
              <w:rPr>
                <w:noProof/>
              </w:rPr>
            </w:pPr>
            <w:r w:rsidRPr="00FE1B60">
              <w:rPr>
                <w:noProof/>
              </w:rPr>
              <w:t>25</w:t>
            </w:r>
          </w:p>
          <w:p w14:paraId="657AD9EE" w14:textId="77777777" w:rsidR="007F1923" w:rsidRPr="00FE1B60" w:rsidRDefault="007F1923">
            <w:pPr>
              <w:pStyle w:val="Paragraph"/>
              <w:jc w:val="center"/>
              <w:rPr>
                <w:noProof/>
              </w:rPr>
            </w:pPr>
            <w:r w:rsidRPr="00FE1B60">
              <w:rPr>
                <w:noProof/>
              </w:rPr>
              <w:t>45</w:t>
            </w:r>
          </w:p>
        </w:tc>
        <w:tc>
          <w:tcPr>
            <w:tcW w:w="0" w:type="auto"/>
            <w:vMerge w:val="restart"/>
          </w:tcPr>
          <w:p w14:paraId="35077D44" w14:textId="77777777" w:rsidR="007F1923" w:rsidRPr="00FE1B60" w:rsidRDefault="007F1923">
            <w:pPr>
              <w:pStyle w:val="Paragraph"/>
              <w:rPr>
                <w:noProof/>
              </w:rPr>
            </w:pPr>
            <w:r w:rsidRPr="00FE1B60">
              <w:rPr>
                <w:noProof/>
              </w:rPr>
              <w:t>Műanyag levegőterelő, amely a töltőlevegő-hűtő felületére irányítja a légáramot, és amelyet a gépjárművek gyártásához használnak</w:t>
            </w:r>
          </w:p>
          <w:p w14:paraId="7B5D7291"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4B010ED9" w14:textId="77777777" w:rsidR="007F1923" w:rsidRPr="00FE1B60" w:rsidRDefault="007F1923">
            <w:pPr>
              <w:pStyle w:val="Paragraph"/>
              <w:rPr>
                <w:noProof/>
              </w:rPr>
            </w:pPr>
          </w:p>
        </w:tc>
        <w:tc>
          <w:tcPr>
            <w:tcW w:w="0" w:type="auto"/>
            <w:vMerge w:val="restart"/>
          </w:tcPr>
          <w:p w14:paraId="02A38383" w14:textId="77777777" w:rsidR="007F1923" w:rsidRPr="00FE1B60" w:rsidRDefault="007F1923">
            <w:pPr>
              <w:pStyle w:val="Paragraph"/>
              <w:rPr>
                <w:noProof/>
              </w:rPr>
            </w:pPr>
            <w:r w:rsidRPr="00FE1B60">
              <w:rPr>
                <w:noProof/>
              </w:rPr>
              <w:t>0 %</w:t>
            </w:r>
          </w:p>
          <w:p w14:paraId="55F8E28C" w14:textId="77777777" w:rsidR="007F1923" w:rsidRPr="00FE1B60" w:rsidRDefault="007F1923">
            <w:pPr>
              <w:pStyle w:val="Paragraph"/>
              <w:rPr>
                <w:noProof/>
              </w:rPr>
            </w:pPr>
          </w:p>
        </w:tc>
        <w:tc>
          <w:tcPr>
            <w:tcW w:w="0" w:type="auto"/>
            <w:vMerge w:val="restart"/>
          </w:tcPr>
          <w:p w14:paraId="48180A46" w14:textId="77777777" w:rsidR="007F1923" w:rsidRPr="00FE1B60" w:rsidRDefault="007F1923">
            <w:pPr>
              <w:pStyle w:val="Paragraph"/>
              <w:rPr>
                <w:noProof/>
              </w:rPr>
            </w:pPr>
            <w:r w:rsidRPr="00FE1B60">
              <w:rPr>
                <w:noProof/>
              </w:rPr>
              <w:t>-</w:t>
            </w:r>
          </w:p>
          <w:p w14:paraId="5D4F021C" w14:textId="77777777" w:rsidR="007F1923" w:rsidRPr="00FE1B60" w:rsidRDefault="007F1923">
            <w:pPr>
              <w:pStyle w:val="Paragraph"/>
              <w:rPr>
                <w:noProof/>
              </w:rPr>
            </w:pPr>
          </w:p>
        </w:tc>
        <w:tc>
          <w:tcPr>
            <w:tcW w:w="0" w:type="auto"/>
            <w:vMerge w:val="restart"/>
          </w:tcPr>
          <w:p w14:paraId="3B10CE7A" w14:textId="77777777" w:rsidR="007F1923" w:rsidRPr="00FE1B60" w:rsidRDefault="007F1923">
            <w:pPr>
              <w:pStyle w:val="Paragraph"/>
              <w:rPr>
                <w:noProof/>
              </w:rPr>
            </w:pPr>
            <w:r w:rsidRPr="00FE1B60">
              <w:rPr>
                <w:noProof/>
              </w:rPr>
              <w:t>2023.12.31</w:t>
            </w:r>
          </w:p>
          <w:p w14:paraId="0ECE0427" w14:textId="77777777" w:rsidR="007F1923" w:rsidRPr="00FE1B60" w:rsidRDefault="007F1923">
            <w:pPr>
              <w:pStyle w:val="Paragraph"/>
              <w:rPr>
                <w:noProof/>
              </w:rPr>
            </w:pPr>
          </w:p>
        </w:tc>
      </w:tr>
      <w:tr w:rsidR="007F1923" w:rsidRPr="00FE1B60" w14:paraId="68A6F8B9" w14:textId="77777777">
        <w:trPr>
          <w:cantSplit/>
        </w:trPr>
        <w:tc>
          <w:tcPr>
            <w:tcW w:w="0" w:type="auto"/>
            <w:vMerge w:val="restart"/>
          </w:tcPr>
          <w:p w14:paraId="655BD892" w14:textId="77777777" w:rsidR="007F1923" w:rsidRPr="00FE1B60" w:rsidRDefault="007F1923">
            <w:pPr>
              <w:pStyle w:val="Paragraph"/>
              <w:rPr>
                <w:noProof/>
              </w:rPr>
            </w:pPr>
            <w:r w:rsidRPr="00FE1B60">
              <w:rPr>
                <w:noProof/>
              </w:rPr>
              <w:t>0.6583</w:t>
            </w:r>
          </w:p>
          <w:p w14:paraId="0F903CD9" w14:textId="77777777" w:rsidR="007F1923" w:rsidRPr="00FE1B60" w:rsidRDefault="007F1923">
            <w:pPr>
              <w:pStyle w:val="Paragraph"/>
              <w:rPr>
                <w:noProof/>
              </w:rPr>
            </w:pPr>
          </w:p>
        </w:tc>
        <w:tc>
          <w:tcPr>
            <w:tcW w:w="0" w:type="auto"/>
          </w:tcPr>
          <w:p w14:paraId="2B7B0236" w14:textId="77777777" w:rsidR="007F1923" w:rsidRPr="00FE1B60" w:rsidRDefault="007F1923">
            <w:pPr>
              <w:pStyle w:val="Paragraph"/>
              <w:jc w:val="right"/>
              <w:rPr>
                <w:noProof/>
              </w:rPr>
            </w:pPr>
            <w:r w:rsidRPr="00FE1B60">
              <w:rPr>
                <w:noProof/>
              </w:rPr>
              <w:t>ex 8708 99 10</w:t>
            </w:r>
          </w:p>
          <w:p w14:paraId="29109FFE" w14:textId="77777777" w:rsidR="007F1923" w:rsidRPr="00FE1B60" w:rsidRDefault="007F1923">
            <w:pPr>
              <w:pStyle w:val="Paragraph"/>
              <w:jc w:val="right"/>
              <w:rPr>
                <w:noProof/>
              </w:rPr>
            </w:pPr>
            <w:r w:rsidRPr="00FE1B60">
              <w:rPr>
                <w:noProof/>
              </w:rPr>
              <w:t>ex 8708 99 97</w:t>
            </w:r>
          </w:p>
        </w:tc>
        <w:tc>
          <w:tcPr>
            <w:tcW w:w="0" w:type="auto"/>
          </w:tcPr>
          <w:p w14:paraId="7DD6ACF6" w14:textId="77777777" w:rsidR="007F1923" w:rsidRPr="00FE1B60" w:rsidRDefault="007F1923">
            <w:pPr>
              <w:pStyle w:val="Paragraph"/>
              <w:jc w:val="center"/>
              <w:rPr>
                <w:noProof/>
              </w:rPr>
            </w:pPr>
            <w:r w:rsidRPr="00FE1B60">
              <w:rPr>
                <w:noProof/>
              </w:rPr>
              <w:t>60</w:t>
            </w:r>
          </w:p>
          <w:p w14:paraId="2FB64378" w14:textId="77777777" w:rsidR="007F1923" w:rsidRPr="00FE1B60" w:rsidRDefault="007F1923">
            <w:pPr>
              <w:pStyle w:val="Paragraph"/>
              <w:jc w:val="center"/>
              <w:rPr>
                <w:noProof/>
              </w:rPr>
            </w:pPr>
            <w:r w:rsidRPr="00FE1B60">
              <w:rPr>
                <w:noProof/>
              </w:rPr>
              <w:t>50</w:t>
            </w:r>
          </w:p>
        </w:tc>
        <w:tc>
          <w:tcPr>
            <w:tcW w:w="0" w:type="auto"/>
            <w:vMerge w:val="restart"/>
          </w:tcPr>
          <w:p w14:paraId="7E470DDC" w14:textId="77777777" w:rsidR="007F1923" w:rsidRPr="00FE1B60" w:rsidRDefault="007F1923">
            <w:pPr>
              <w:pStyle w:val="Paragraph"/>
              <w:rPr>
                <w:noProof/>
              </w:rPr>
            </w:pPr>
            <w:r w:rsidRPr="00FE1B60">
              <w:rPr>
                <w:noProof/>
              </w:rPr>
              <w:t>Alumínium motortartó konzol, az alábbi méretekkel:</w:t>
            </w:r>
          </w:p>
          <w:tbl>
            <w:tblPr>
              <w:tblStyle w:val="Listdash"/>
              <w:tblW w:w="0" w:type="auto"/>
              <w:tblLook w:val="0000" w:firstRow="0" w:lastRow="0" w:firstColumn="0" w:lastColumn="0" w:noHBand="0" w:noVBand="0"/>
            </w:tblPr>
            <w:tblGrid>
              <w:gridCol w:w="220"/>
              <w:gridCol w:w="3460"/>
            </w:tblGrid>
            <w:tr w:rsidR="007F1923" w:rsidRPr="00FE1B60" w14:paraId="7A2ABEC7" w14:textId="77777777">
              <w:tc>
                <w:tcPr>
                  <w:tcW w:w="0" w:type="auto"/>
                </w:tcPr>
                <w:p w14:paraId="06EBA4C4" w14:textId="77777777" w:rsidR="007F1923" w:rsidRPr="00FE1B60" w:rsidRDefault="007F1923">
                  <w:pPr>
                    <w:pStyle w:val="Paragraph"/>
                    <w:rPr>
                      <w:noProof/>
                    </w:rPr>
                  </w:pPr>
                  <w:r w:rsidRPr="00FE1B60">
                    <w:rPr>
                      <w:noProof/>
                    </w:rPr>
                    <w:t>—</w:t>
                  </w:r>
                </w:p>
              </w:tc>
              <w:tc>
                <w:tcPr>
                  <w:tcW w:w="0" w:type="auto"/>
                </w:tcPr>
                <w:p w14:paraId="191C9FCA" w14:textId="77777777" w:rsidR="007F1923" w:rsidRPr="00FE1B60" w:rsidRDefault="007F1923">
                  <w:pPr>
                    <w:pStyle w:val="Paragraph"/>
                    <w:rPr>
                      <w:noProof/>
                    </w:rPr>
                  </w:pPr>
                  <w:r w:rsidRPr="00FE1B60">
                    <w:rPr>
                      <w:noProof/>
                    </w:rPr>
                    <w:t>magassága több, mint 10 mm, de legfeljebb 200 mm,</w:t>
                  </w:r>
                </w:p>
              </w:tc>
            </w:tr>
            <w:tr w:rsidR="007F1923" w:rsidRPr="00FE1B60" w14:paraId="42BDDEAD" w14:textId="77777777">
              <w:tc>
                <w:tcPr>
                  <w:tcW w:w="0" w:type="auto"/>
                </w:tcPr>
                <w:p w14:paraId="54E5D38D" w14:textId="77777777" w:rsidR="007F1923" w:rsidRPr="00FE1B60" w:rsidRDefault="007F1923">
                  <w:pPr>
                    <w:pStyle w:val="Paragraph"/>
                    <w:rPr>
                      <w:noProof/>
                    </w:rPr>
                  </w:pPr>
                  <w:r w:rsidRPr="00FE1B60">
                    <w:rPr>
                      <w:noProof/>
                    </w:rPr>
                    <w:t>—</w:t>
                  </w:r>
                </w:p>
              </w:tc>
              <w:tc>
                <w:tcPr>
                  <w:tcW w:w="0" w:type="auto"/>
                </w:tcPr>
                <w:p w14:paraId="0FF19A6C" w14:textId="77777777" w:rsidR="007F1923" w:rsidRPr="00FE1B60" w:rsidRDefault="007F1923">
                  <w:pPr>
                    <w:pStyle w:val="Paragraph"/>
                    <w:rPr>
                      <w:noProof/>
                    </w:rPr>
                  </w:pPr>
                  <w:r w:rsidRPr="00FE1B60">
                    <w:rPr>
                      <w:noProof/>
                    </w:rPr>
                    <w:t>szélessége több, mint 10 mm, de legfeljebb 250 mm,</w:t>
                  </w:r>
                </w:p>
              </w:tc>
            </w:tr>
            <w:tr w:rsidR="007F1923" w:rsidRPr="00FE1B60" w14:paraId="02B83E20" w14:textId="77777777">
              <w:tc>
                <w:tcPr>
                  <w:tcW w:w="0" w:type="auto"/>
                </w:tcPr>
                <w:p w14:paraId="09146A98" w14:textId="77777777" w:rsidR="007F1923" w:rsidRPr="00FE1B60" w:rsidRDefault="007F1923">
                  <w:pPr>
                    <w:pStyle w:val="Paragraph"/>
                    <w:rPr>
                      <w:noProof/>
                    </w:rPr>
                  </w:pPr>
                  <w:r w:rsidRPr="00FE1B60">
                    <w:rPr>
                      <w:noProof/>
                    </w:rPr>
                    <w:t>—</w:t>
                  </w:r>
                </w:p>
              </w:tc>
              <w:tc>
                <w:tcPr>
                  <w:tcW w:w="0" w:type="auto"/>
                </w:tcPr>
                <w:p w14:paraId="6F49F13A" w14:textId="77777777" w:rsidR="007F1923" w:rsidRPr="00FE1B60" w:rsidRDefault="007F1923">
                  <w:pPr>
                    <w:pStyle w:val="Paragraph"/>
                    <w:rPr>
                      <w:noProof/>
                    </w:rPr>
                  </w:pPr>
                  <w:r w:rsidRPr="00FE1B60">
                    <w:rPr>
                      <w:noProof/>
                    </w:rPr>
                    <w:t>hossza több, mint 10 mm, de legfeljebb 200 mm,</w:t>
                  </w:r>
                </w:p>
              </w:tc>
            </w:tr>
          </w:tbl>
          <w:p w14:paraId="7134156F" w14:textId="77777777" w:rsidR="007F1923" w:rsidRPr="00FE1B60" w:rsidRDefault="007F1923">
            <w:pPr>
              <w:pStyle w:val="Paragraph"/>
              <w:rPr>
                <w:noProof/>
              </w:rPr>
            </w:pPr>
            <w:r w:rsidRPr="00FE1B60">
              <w:rPr>
                <w:noProof/>
              </w:rPr>
              <w:t>legalább két rögzítőfurattal felszerelt, az ENAC-46100 vagy ENAC-42100 (az EN:1706 szabványon alapuló) alumíniumötvözetből, a következő tulajdonságokkal:</w:t>
            </w:r>
          </w:p>
          <w:tbl>
            <w:tblPr>
              <w:tblStyle w:val="Listdash"/>
              <w:tblW w:w="0" w:type="auto"/>
              <w:tblLook w:val="0000" w:firstRow="0" w:lastRow="0" w:firstColumn="0" w:lastColumn="0" w:noHBand="0" w:noVBand="0"/>
            </w:tblPr>
            <w:tblGrid>
              <w:gridCol w:w="220"/>
              <w:gridCol w:w="2638"/>
            </w:tblGrid>
            <w:tr w:rsidR="007F1923" w:rsidRPr="00FE1B60" w14:paraId="6F0D498D" w14:textId="77777777">
              <w:tc>
                <w:tcPr>
                  <w:tcW w:w="0" w:type="auto"/>
                </w:tcPr>
                <w:p w14:paraId="76272BEC" w14:textId="77777777" w:rsidR="007F1923" w:rsidRPr="00FE1B60" w:rsidRDefault="007F1923">
                  <w:pPr>
                    <w:pStyle w:val="Paragraph"/>
                    <w:rPr>
                      <w:noProof/>
                    </w:rPr>
                  </w:pPr>
                  <w:r w:rsidRPr="00FE1B60">
                    <w:rPr>
                      <w:noProof/>
                    </w:rPr>
                    <w:t>—</w:t>
                  </w:r>
                </w:p>
              </w:tc>
              <w:tc>
                <w:tcPr>
                  <w:tcW w:w="0" w:type="auto"/>
                </w:tcPr>
                <w:p w14:paraId="57CD0387" w14:textId="77777777" w:rsidR="007F1923" w:rsidRPr="00FE1B60" w:rsidRDefault="007F1923">
                  <w:pPr>
                    <w:pStyle w:val="Paragraph"/>
                    <w:rPr>
                      <w:noProof/>
                    </w:rPr>
                  </w:pPr>
                  <w:r w:rsidRPr="00FE1B60">
                    <w:rPr>
                      <w:noProof/>
                    </w:rPr>
                    <w:t>belső porozitás legfeljebb 1 mm,</w:t>
                  </w:r>
                </w:p>
              </w:tc>
            </w:tr>
            <w:tr w:rsidR="007F1923" w:rsidRPr="00FE1B60" w14:paraId="290F7721" w14:textId="77777777">
              <w:tc>
                <w:tcPr>
                  <w:tcW w:w="0" w:type="auto"/>
                </w:tcPr>
                <w:p w14:paraId="6BCB9B8F" w14:textId="77777777" w:rsidR="007F1923" w:rsidRPr="00FE1B60" w:rsidRDefault="007F1923">
                  <w:pPr>
                    <w:pStyle w:val="Paragraph"/>
                    <w:rPr>
                      <w:noProof/>
                    </w:rPr>
                  </w:pPr>
                  <w:r w:rsidRPr="00FE1B60">
                    <w:rPr>
                      <w:noProof/>
                    </w:rPr>
                    <w:t>—</w:t>
                  </w:r>
                </w:p>
              </w:tc>
              <w:tc>
                <w:tcPr>
                  <w:tcW w:w="0" w:type="auto"/>
                </w:tcPr>
                <w:p w14:paraId="7D1BA82B" w14:textId="77777777" w:rsidR="007F1923" w:rsidRPr="00FE1B60" w:rsidRDefault="007F1923">
                  <w:pPr>
                    <w:pStyle w:val="Paragraph"/>
                    <w:rPr>
                      <w:noProof/>
                    </w:rPr>
                  </w:pPr>
                  <w:r w:rsidRPr="00FE1B60">
                    <w:rPr>
                      <w:noProof/>
                    </w:rPr>
                    <w:t>külső porozitás legfeljebb 2 mm,</w:t>
                  </w:r>
                </w:p>
              </w:tc>
            </w:tr>
            <w:tr w:rsidR="007F1923" w:rsidRPr="00FE1B60" w14:paraId="7F1B974F" w14:textId="77777777">
              <w:tc>
                <w:tcPr>
                  <w:tcW w:w="0" w:type="auto"/>
                </w:tcPr>
                <w:p w14:paraId="5159EA0E" w14:textId="77777777" w:rsidR="007F1923" w:rsidRPr="00FE1B60" w:rsidRDefault="007F1923">
                  <w:pPr>
                    <w:pStyle w:val="Paragraph"/>
                    <w:rPr>
                      <w:noProof/>
                    </w:rPr>
                  </w:pPr>
                  <w:r w:rsidRPr="00FE1B60">
                    <w:rPr>
                      <w:noProof/>
                    </w:rPr>
                    <w:t>—</w:t>
                  </w:r>
                </w:p>
              </w:tc>
              <w:tc>
                <w:tcPr>
                  <w:tcW w:w="0" w:type="auto"/>
                </w:tcPr>
                <w:p w14:paraId="0174F65A" w14:textId="77777777" w:rsidR="007F1923" w:rsidRPr="00FE1B60" w:rsidRDefault="007F1923">
                  <w:pPr>
                    <w:pStyle w:val="Paragraph"/>
                    <w:rPr>
                      <w:noProof/>
                    </w:rPr>
                  </w:pPr>
                  <w:r w:rsidRPr="00FE1B60">
                    <w:rPr>
                      <w:noProof/>
                    </w:rPr>
                    <w:t>Rockwell-keménység legalább HRB 10,</w:t>
                  </w:r>
                </w:p>
              </w:tc>
            </w:tr>
          </w:tbl>
          <w:p w14:paraId="6088AFE1" w14:textId="77777777" w:rsidR="007F1923" w:rsidRPr="00FE1B60" w:rsidRDefault="007F1923">
            <w:pPr>
              <w:pStyle w:val="Paragraph"/>
              <w:rPr>
                <w:noProof/>
              </w:rPr>
            </w:pPr>
            <w:r w:rsidRPr="00FE1B60">
              <w:rPr>
                <w:noProof/>
              </w:rPr>
              <w:t>gépjárművekben a motorok felfüggesztési rendszereinek gyártásához használatos</w:t>
            </w:r>
          </w:p>
          <w:p w14:paraId="76D02B9E" w14:textId="77777777" w:rsidR="007F1923" w:rsidRPr="00FE1B60" w:rsidRDefault="007F1923">
            <w:pPr>
              <w:pStyle w:val="Paragraph"/>
              <w:rPr>
                <w:noProof/>
              </w:rPr>
            </w:pPr>
          </w:p>
        </w:tc>
        <w:tc>
          <w:tcPr>
            <w:tcW w:w="0" w:type="auto"/>
            <w:vMerge w:val="restart"/>
          </w:tcPr>
          <w:p w14:paraId="2B264748" w14:textId="77777777" w:rsidR="007F1923" w:rsidRPr="00FE1B60" w:rsidRDefault="007F1923">
            <w:pPr>
              <w:pStyle w:val="Paragraph"/>
              <w:rPr>
                <w:noProof/>
              </w:rPr>
            </w:pPr>
            <w:r w:rsidRPr="00FE1B60">
              <w:rPr>
                <w:noProof/>
              </w:rPr>
              <w:t>0 %</w:t>
            </w:r>
          </w:p>
          <w:p w14:paraId="76896ACC" w14:textId="77777777" w:rsidR="007F1923" w:rsidRPr="00FE1B60" w:rsidRDefault="007F1923">
            <w:pPr>
              <w:pStyle w:val="Paragraph"/>
              <w:rPr>
                <w:noProof/>
              </w:rPr>
            </w:pPr>
          </w:p>
        </w:tc>
        <w:tc>
          <w:tcPr>
            <w:tcW w:w="0" w:type="auto"/>
            <w:vMerge w:val="restart"/>
          </w:tcPr>
          <w:p w14:paraId="10D3058E" w14:textId="77777777" w:rsidR="007F1923" w:rsidRPr="00FE1B60" w:rsidRDefault="007F1923">
            <w:pPr>
              <w:pStyle w:val="Paragraph"/>
              <w:rPr>
                <w:noProof/>
              </w:rPr>
            </w:pPr>
            <w:r w:rsidRPr="00FE1B60">
              <w:rPr>
                <w:noProof/>
              </w:rPr>
              <w:t>p/st</w:t>
            </w:r>
          </w:p>
          <w:p w14:paraId="0A88CC5D" w14:textId="77777777" w:rsidR="007F1923" w:rsidRPr="00FE1B60" w:rsidRDefault="007F1923">
            <w:pPr>
              <w:pStyle w:val="Paragraph"/>
              <w:rPr>
                <w:noProof/>
              </w:rPr>
            </w:pPr>
          </w:p>
        </w:tc>
        <w:tc>
          <w:tcPr>
            <w:tcW w:w="0" w:type="auto"/>
            <w:vMerge w:val="restart"/>
          </w:tcPr>
          <w:p w14:paraId="3D14D2F8" w14:textId="77777777" w:rsidR="007F1923" w:rsidRPr="00FE1B60" w:rsidRDefault="007F1923">
            <w:pPr>
              <w:pStyle w:val="Paragraph"/>
              <w:rPr>
                <w:noProof/>
              </w:rPr>
            </w:pPr>
            <w:r w:rsidRPr="00FE1B60">
              <w:rPr>
                <w:noProof/>
              </w:rPr>
              <w:t>2024.12.31</w:t>
            </w:r>
          </w:p>
          <w:p w14:paraId="62EE3CFF" w14:textId="77777777" w:rsidR="007F1923" w:rsidRPr="00FE1B60" w:rsidRDefault="007F1923">
            <w:pPr>
              <w:pStyle w:val="Paragraph"/>
              <w:rPr>
                <w:noProof/>
              </w:rPr>
            </w:pPr>
          </w:p>
        </w:tc>
      </w:tr>
      <w:tr w:rsidR="007F1923" w:rsidRPr="00FE1B60" w14:paraId="589079D8" w14:textId="77777777">
        <w:trPr>
          <w:cantSplit/>
        </w:trPr>
        <w:tc>
          <w:tcPr>
            <w:tcW w:w="0" w:type="auto"/>
          </w:tcPr>
          <w:p w14:paraId="68A0B53C" w14:textId="77777777" w:rsidR="007F1923" w:rsidRPr="00FE1B60" w:rsidRDefault="007F1923">
            <w:pPr>
              <w:pStyle w:val="Paragraph"/>
              <w:rPr>
                <w:noProof/>
              </w:rPr>
            </w:pPr>
            <w:r w:rsidRPr="00FE1B60">
              <w:rPr>
                <w:noProof/>
              </w:rPr>
              <w:t>0.7921</w:t>
            </w:r>
          </w:p>
        </w:tc>
        <w:tc>
          <w:tcPr>
            <w:tcW w:w="0" w:type="auto"/>
          </w:tcPr>
          <w:p w14:paraId="7855AB71" w14:textId="77777777" w:rsidR="007F1923" w:rsidRPr="00FE1B60" w:rsidRDefault="007F1923">
            <w:pPr>
              <w:pStyle w:val="Paragraph"/>
              <w:jc w:val="right"/>
              <w:rPr>
                <w:noProof/>
              </w:rPr>
            </w:pPr>
            <w:r w:rsidRPr="00FE1B60">
              <w:rPr>
                <w:noProof/>
              </w:rPr>
              <w:t>ex 8708 99 97</w:t>
            </w:r>
          </w:p>
        </w:tc>
        <w:tc>
          <w:tcPr>
            <w:tcW w:w="0" w:type="auto"/>
          </w:tcPr>
          <w:p w14:paraId="099EF66E" w14:textId="77777777" w:rsidR="007F1923" w:rsidRPr="00FE1B60" w:rsidRDefault="007F1923">
            <w:pPr>
              <w:pStyle w:val="Paragraph"/>
              <w:jc w:val="center"/>
              <w:rPr>
                <w:noProof/>
              </w:rPr>
            </w:pPr>
            <w:r w:rsidRPr="00FE1B60">
              <w:rPr>
                <w:noProof/>
              </w:rPr>
              <w:t>18</w:t>
            </w:r>
          </w:p>
        </w:tc>
        <w:tc>
          <w:tcPr>
            <w:tcW w:w="0" w:type="auto"/>
          </w:tcPr>
          <w:p w14:paraId="32608E7D" w14:textId="77777777" w:rsidR="007F1923" w:rsidRPr="00FE1B60" w:rsidRDefault="007F1923">
            <w:pPr>
              <w:pStyle w:val="Paragraph"/>
              <w:rPr>
                <w:noProof/>
              </w:rPr>
            </w:pPr>
            <w:r w:rsidRPr="00FE1B60">
              <w:rPr>
                <w:noProof/>
              </w:rPr>
              <w:t>Hidrosztatikus sebességváltó:</w:t>
            </w:r>
          </w:p>
          <w:tbl>
            <w:tblPr>
              <w:tblStyle w:val="Listdash"/>
              <w:tblW w:w="0" w:type="auto"/>
              <w:tblLook w:val="0000" w:firstRow="0" w:lastRow="0" w:firstColumn="0" w:lastColumn="0" w:noHBand="0" w:noVBand="0"/>
            </w:tblPr>
            <w:tblGrid>
              <w:gridCol w:w="220"/>
              <w:gridCol w:w="3640"/>
            </w:tblGrid>
            <w:tr w:rsidR="007F1923" w:rsidRPr="00FE1B60" w14:paraId="420BE1A0" w14:textId="77777777">
              <w:tc>
                <w:tcPr>
                  <w:tcW w:w="0" w:type="auto"/>
                </w:tcPr>
                <w:p w14:paraId="3D47118D" w14:textId="77777777" w:rsidR="007F1923" w:rsidRPr="00FE1B60" w:rsidRDefault="007F1923">
                  <w:pPr>
                    <w:pStyle w:val="Paragraph"/>
                    <w:rPr>
                      <w:noProof/>
                    </w:rPr>
                  </w:pPr>
                  <w:r w:rsidRPr="00FE1B60">
                    <w:rPr>
                      <w:noProof/>
                    </w:rPr>
                    <w:t>—</w:t>
                  </w:r>
                </w:p>
              </w:tc>
              <w:tc>
                <w:tcPr>
                  <w:tcW w:w="0" w:type="auto"/>
                </w:tcPr>
                <w:p w14:paraId="6A791447" w14:textId="77777777" w:rsidR="007F1923" w:rsidRPr="00FE1B60" w:rsidRDefault="007F1923">
                  <w:pPr>
                    <w:pStyle w:val="Paragraph"/>
                    <w:rPr>
                      <w:noProof/>
                    </w:rPr>
                  </w:pPr>
                  <w:r w:rsidRPr="00FE1B60">
                    <w:rPr>
                      <w:noProof/>
                    </w:rPr>
                    <w:t>egy hidraulikus szivattyúval és egy keréktengelyes differenciálművel,</w:t>
                  </w:r>
                </w:p>
              </w:tc>
            </w:tr>
            <w:tr w:rsidR="007F1923" w:rsidRPr="00FE1B60" w14:paraId="007E5A5A" w14:textId="77777777">
              <w:tc>
                <w:tcPr>
                  <w:tcW w:w="0" w:type="auto"/>
                </w:tcPr>
                <w:p w14:paraId="5CDB9E4D" w14:textId="77777777" w:rsidR="007F1923" w:rsidRPr="00FE1B60" w:rsidRDefault="007F1923">
                  <w:pPr>
                    <w:pStyle w:val="Paragraph"/>
                    <w:rPr>
                      <w:noProof/>
                    </w:rPr>
                  </w:pPr>
                  <w:r w:rsidRPr="00FE1B60">
                    <w:rPr>
                      <w:noProof/>
                    </w:rPr>
                    <w:t>—</w:t>
                  </w:r>
                </w:p>
              </w:tc>
              <w:tc>
                <w:tcPr>
                  <w:tcW w:w="0" w:type="auto"/>
                </w:tcPr>
                <w:p w14:paraId="7054CE61" w14:textId="77777777" w:rsidR="007F1923" w:rsidRPr="00FE1B60" w:rsidRDefault="007F1923">
                  <w:pPr>
                    <w:pStyle w:val="Paragraph"/>
                    <w:rPr>
                      <w:noProof/>
                    </w:rPr>
                  </w:pPr>
                  <w:r w:rsidRPr="00FE1B60">
                    <w:rPr>
                      <w:noProof/>
                    </w:rPr>
                    <w:t>ventilátor járókerékkel és/vagy ékszíjtárcsával is,</w:t>
                  </w:r>
                </w:p>
              </w:tc>
            </w:tr>
          </w:tbl>
          <w:p w14:paraId="0A5CCC98" w14:textId="77777777" w:rsidR="007F1923" w:rsidRPr="00FE1B60" w:rsidRDefault="007F1923">
            <w:pPr>
              <w:pStyle w:val="Paragraph"/>
              <w:rPr>
                <w:noProof/>
              </w:rPr>
            </w:pPr>
            <w:r w:rsidRPr="00FE1B60">
              <w:rPr>
                <w:noProof/>
              </w:rPr>
              <w:t>a 8701 91 90 és a 8701 92 90 vtsz. alszámok alá tartozó vontatók gyártásához, amelyek fő funkciója megegyezik a fűkaszálóéval</w:t>
            </w:r>
          </w:p>
          <w:p w14:paraId="2521A8E8"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1759886A" w14:textId="77777777" w:rsidR="007F1923" w:rsidRPr="00FE1B60" w:rsidRDefault="007F1923">
            <w:pPr>
              <w:pStyle w:val="Paragraph"/>
              <w:rPr>
                <w:noProof/>
              </w:rPr>
            </w:pPr>
            <w:r w:rsidRPr="00FE1B60">
              <w:rPr>
                <w:noProof/>
              </w:rPr>
              <w:t>0 %</w:t>
            </w:r>
          </w:p>
        </w:tc>
        <w:tc>
          <w:tcPr>
            <w:tcW w:w="0" w:type="auto"/>
          </w:tcPr>
          <w:p w14:paraId="60D30836" w14:textId="77777777" w:rsidR="007F1923" w:rsidRPr="00FE1B60" w:rsidRDefault="007F1923">
            <w:pPr>
              <w:pStyle w:val="Paragraph"/>
              <w:rPr>
                <w:noProof/>
              </w:rPr>
            </w:pPr>
            <w:r w:rsidRPr="00FE1B60">
              <w:rPr>
                <w:noProof/>
              </w:rPr>
              <w:t>p/st</w:t>
            </w:r>
          </w:p>
        </w:tc>
        <w:tc>
          <w:tcPr>
            <w:tcW w:w="0" w:type="auto"/>
          </w:tcPr>
          <w:p w14:paraId="1AEEDC91" w14:textId="77777777" w:rsidR="007F1923" w:rsidRPr="00FE1B60" w:rsidRDefault="007F1923">
            <w:pPr>
              <w:pStyle w:val="Paragraph"/>
              <w:rPr>
                <w:noProof/>
              </w:rPr>
            </w:pPr>
            <w:r w:rsidRPr="00FE1B60">
              <w:rPr>
                <w:noProof/>
              </w:rPr>
              <w:t>2023.12.31</w:t>
            </w:r>
          </w:p>
        </w:tc>
      </w:tr>
      <w:tr w:rsidR="007F1923" w:rsidRPr="00FE1B60" w14:paraId="7C40EA64" w14:textId="77777777">
        <w:trPr>
          <w:cantSplit/>
        </w:trPr>
        <w:tc>
          <w:tcPr>
            <w:tcW w:w="0" w:type="auto"/>
          </w:tcPr>
          <w:p w14:paraId="399F4523" w14:textId="77777777" w:rsidR="007F1923" w:rsidRPr="00FE1B60" w:rsidRDefault="007F1923">
            <w:pPr>
              <w:pStyle w:val="Paragraph"/>
              <w:rPr>
                <w:noProof/>
              </w:rPr>
            </w:pPr>
            <w:r w:rsidRPr="00FE1B60">
              <w:rPr>
                <w:noProof/>
              </w:rPr>
              <w:t>0.8127</w:t>
            </w:r>
          </w:p>
        </w:tc>
        <w:tc>
          <w:tcPr>
            <w:tcW w:w="0" w:type="auto"/>
          </w:tcPr>
          <w:p w14:paraId="2E2C183F" w14:textId="77777777" w:rsidR="007F1923" w:rsidRPr="00FE1B60" w:rsidRDefault="007F1923">
            <w:pPr>
              <w:pStyle w:val="Paragraph"/>
              <w:jc w:val="right"/>
              <w:rPr>
                <w:noProof/>
              </w:rPr>
            </w:pPr>
            <w:r w:rsidRPr="00FE1B60">
              <w:rPr>
                <w:noProof/>
              </w:rPr>
              <w:t>ex 8708 99 97</w:t>
            </w:r>
          </w:p>
        </w:tc>
        <w:tc>
          <w:tcPr>
            <w:tcW w:w="0" w:type="auto"/>
          </w:tcPr>
          <w:p w14:paraId="6CAAFC21" w14:textId="77777777" w:rsidR="007F1923" w:rsidRPr="00FE1B60" w:rsidRDefault="007F1923">
            <w:pPr>
              <w:pStyle w:val="Paragraph"/>
              <w:jc w:val="center"/>
              <w:rPr>
                <w:noProof/>
              </w:rPr>
            </w:pPr>
            <w:r w:rsidRPr="00FE1B60">
              <w:rPr>
                <w:noProof/>
              </w:rPr>
              <w:t>28</w:t>
            </w:r>
          </w:p>
        </w:tc>
        <w:tc>
          <w:tcPr>
            <w:tcW w:w="0" w:type="auto"/>
          </w:tcPr>
          <w:p w14:paraId="7697769F" w14:textId="77777777" w:rsidR="007F1923" w:rsidRPr="00FE1B60" w:rsidRDefault="007F1923">
            <w:pPr>
              <w:pStyle w:val="Paragraph"/>
              <w:rPr>
                <w:noProof/>
              </w:rPr>
            </w:pPr>
            <w:r w:rsidRPr="00FE1B60">
              <w:rPr>
                <w:noProof/>
              </w:rPr>
              <w:t>Készlet 4 H2 típusú palackokból az EC 79 szabvány szerint, amely az alumíniumvázon 2–8 palackból áll:</w:t>
            </w:r>
          </w:p>
          <w:tbl>
            <w:tblPr>
              <w:tblStyle w:val="Listdash"/>
              <w:tblW w:w="0" w:type="auto"/>
              <w:tblLook w:val="0000" w:firstRow="0" w:lastRow="0" w:firstColumn="0" w:lastColumn="0" w:noHBand="0" w:noVBand="0"/>
            </w:tblPr>
            <w:tblGrid>
              <w:gridCol w:w="220"/>
              <w:gridCol w:w="3640"/>
            </w:tblGrid>
            <w:tr w:rsidR="007F1923" w:rsidRPr="00FE1B60" w14:paraId="5F9009BA" w14:textId="77777777">
              <w:tc>
                <w:tcPr>
                  <w:tcW w:w="0" w:type="auto"/>
                </w:tcPr>
                <w:p w14:paraId="2BAE9CB0" w14:textId="77777777" w:rsidR="007F1923" w:rsidRPr="00FE1B60" w:rsidRDefault="007F1923">
                  <w:pPr>
                    <w:pStyle w:val="Paragraph"/>
                    <w:rPr>
                      <w:noProof/>
                    </w:rPr>
                  </w:pPr>
                  <w:r w:rsidRPr="00FE1B60">
                    <w:rPr>
                      <w:noProof/>
                    </w:rPr>
                    <w:t>—</w:t>
                  </w:r>
                </w:p>
              </w:tc>
              <w:tc>
                <w:tcPr>
                  <w:tcW w:w="0" w:type="auto"/>
                </w:tcPr>
                <w:p w14:paraId="64BDC734" w14:textId="77777777" w:rsidR="007F1923" w:rsidRPr="00FE1B60" w:rsidRDefault="007F1923">
                  <w:pPr>
                    <w:pStyle w:val="Paragraph"/>
                    <w:rPr>
                      <w:noProof/>
                    </w:rPr>
                  </w:pPr>
                  <w:r w:rsidRPr="00FE1B60">
                    <w:rPr>
                      <w:noProof/>
                    </w:rPr>
                    <w:t>nagy sűrűségű polietilén (HDPE) kompozitból készült palackok, epoxigyantában üveg- és szénszálakkal megerősítve,</w:t>
                  </w:r>
                </w:p>
              </w:tc>
            </w:tr>
            <w:tr w:rsidR="007F1923" w:rsidRPr="00FE1B60" w14:paraId="7AD8B89C" w14:textId="77777777">
              <w:tc>
                <w:tcPr>
                  <w:tcW w:w="0" w:type="auto"/>
                </w:tcPr>
                <w:p w14:paraId="33D21DBB" w14:textId="77777777" w:rsidR="007F1923" w:rsidRPr="00FE1B60" w:rsidRDefault="007F1923">
                  <w:pPr>
                    <w:pStyle w:val="Paragraph"/>
                    <w:rPr>
                      <w:noProof/>
                    </w:rPr>
                  </w:pPr>
                  <w:r w:rsidRPr="00FE1B60">
                    <w:rPr>
                      <w:noProof/>
                    </w:rPr>
                    <w:t>—</w:t>
                  </w:r>
                </w:p>
              </w:tc>
              <w:tc>
                <w:tcPr>
                  <w:tcW w:w="0" w:type="auto"/>
                </w:tcPr>
                <w:p w14:paraId="1ECB5DC3" w14:textId="77777777" w:rsidR="007F1923" w:rsidRPr="00FE1B60" w:rsidRDefault="007F1923">
                  <w:pPr>
                    <w:pStyle w:val="Paragraph"/>
                    <w:rPr>
                      <w:noProof/>
                    </w:rPr>
                  </w:pPr>
                  <w:r w:rsidRPr="00FE1B60">
                    <w:rPr>
                      <w:noProof/>
                    </w:rPr>
                    <w:t>üzemi nyomásuk legalább 35 MPa,</w:t>
                  </w:r>
                </w:p>
              </w:tc>
            </w:tr>
            <w:tr w:rsidR="007F1923" w:rsidRPr="00FE1B60" w14:paraId="58F696D8" w14:textId="77777777">
              <w:tc>
                <w:tcPr>
                  <w:tcW w:w="0" w:type="auto"/>
                </w:tcPr>
                <w:p w14:paraId="672F3068" w14:textId="77777777" w:rsidR="007F1923" w:rsidRPr="00FE1B60" w:rsidRDefault="007F1923">
                  <w:pPr>
                    <w:pStyle w:val="Paragraph"/>
                    <w:rPr>
                      <w:noProof/>
                    </w:rPr>
                  </w:pPr>
                  <w:r w:rsidRPr="00FE1B60">
                    <w:rPr>
                      <w:noProof/>
                    </w:rPr>
                    <w:t>—</w:t>
                  </w:r>
                </w:p>
              </w:tc>
              <w:tc>
                <w:tcPr>
                  <w:tcW w:w="0" w:type="auto"/>
                </w:tcPr>
                <w:p w14:paraId="1860E9D0" w14:textId="77777777" w:rsidR="007F1923" w:rsidRPr="00FE1B60" w:rsidRDefault="007F1923">
                  <w:pPr>
                    <w:pStyle w:val="Paragraph"/>
                    <w:rPr>
                      <w:noProof/>
                    </w:rPr>
                  </w:pPr>
                  <w:r w:rsidRPr="00FE1B60">
                    <w:rPr>
                      <w:noProof/>
                    </w:rPr>
                    <w:t>a gyártó nyilatkozata szerint legalább 20 éves tárolhatósággal,</w:t>
                  </w:r>
                </w:p>
              </w:tc>
            </w:tr>
            <w:tr w:rsidR="007F1923" w:rsidRPr="00FE1B60" w14:paraId="323642B1" w14:textId="77777777">
              <w:tc>
                <w:tcPr>
                  <w:tcW w:w="0" w:type="auto"/>
                </w:tcPr>
                <w:p w14:paraId="0705C4D9" w14:textId="77777777" w:rsidR="007F1923" w:rsidRPr="00FE1B60" w:rsidRDefault="007F1923">
                  <w:pPr>
                    <w:pStyle w:val="Paragraph"/>
                    <w:rPr>
                      <w:noProof/>
                    </w:rPr>
                  </w:pPr>
                  <w:r w:rsidRPr="00FE1B60">
                    <w:rPr>
                      <w:noProof/>
                    </w:rPr>
                    <w:t>—</w:t>
                  </w:r>
                </w:p>
              </w:tc>
              <w:tc>
                <w:tcPr>
                  <w:tcW w:w="0" w:type="auto"/>
                </w:tcPr>
                <w:p w14:paraId="035D6D49" w14:textId="77777777" w:rsidR="007F1923" w:rsidRPr="00FE1B60" w:rsidRDefault="007F1923">
                  <w:pPr>
                    <w:pStyle w:val="Paragraph"/>
                    <w:rPr>
                      <w:noProof/>
                    </w:rPr>
                  </w:pPr>
                  <w:r w:rsidRPr="00FE1B60">
                    <w:rPr>
                      <w:noProof/>
                    </w:rPr>
                    <w:t>legalább 180 liter, de legfeljebb 375 liter palackkapacitásúak,</w:t>
                  </w:r>
                </w:p>
              </w:tc>
            </w:tr>
            <w:tr w:rsidR="007F1923" w:rsidRPr="00FE1B60" w14:paraId="65B873FD" w14:textId="77777777">
              <w:tc>
                <w:tcPr>
                  <w:tcW w:w="0" w:type="auto"/>
                </w:tcPr>
                <w:p w14:paraId="66A94A7A" w14:textId="77777777" w:rsidR="007F1923" w:rsidRPr="00FE1B60" w:rsidRDefault="007F1923">
                  <w:pPr>
                    <w:pStyle w:val="Paragraph"/>
                    <w:rPr>
                      <w:noProof/>
                    </w:rPr>
                  </w:pPr>
                  <w:r w:rsidRPr="00FE1B60">
                    <w:rPr>
                      <w:noProof/>
                    </w:rPr>
                    <w:t>—</w:t>
                  </w:r>
                </w:p>
              </w:tc>
              <w:tc>
                <w:tcPr>
                  <w:tcW w:w="0" w:type="auto"/>
                </w:tcPr>
                <w:p w14:paraId="079B23C8" w14:textId="77777777" w:rsidR="007F1923" w:rsidRPr="00FE1B60" w:rsidRDefault="007F1923">
                  <w:pPr>
                    <w:pStyle w:val="Paragraph"/>
                    <w:rPr>
                      <w:noProof/>
                    </w:rPr>
                  </w:pPr>
                  <w:r w:rsidRPr="00FE1B60">
                    <w:rPr>
                      <w:noProof/>
                    </w:rPr>
                    <w:t>mágnestekercs-, kézi- és biztonsági PRD szelepkészlettel felszereltek,</w:t>
                  </w:r>
                </w:p>
              </w:tc>
            </w:tr>
            <w:tr w:rsidR="007F1923" w:rsidRPr="00FE1B60" w14:paraId="1352390A" w14:textId="77777777">
              <w:tc>
                <w:tcPr>
                  <w:tcW w:w="0" w:type="auto"/>
                </w:tcPr>
                <w:p w14:paraId="7046A3EC" w14:textId="77777777" w:rsidR="007F1923" w:rsidRPr="00FE1B60" w:rsidRDefault="007F1923">
                  <w:pPr>
                    <w:pStyle w:val="Paragraph"/>
                    <w:rPr>
                      <w:noProof/>
                    </w:rPr>
                  </w:pPr>
                  <w:r w:rsidRPr="00FE1B60">
                    <w:rPr>
                      <w:noProof/>
                    </w:rPr>
                    <w:t>—</w:t>
                  </w:r>
                </w:p>
              </w:tc>
              <w:tc>
                <w:tcPr>
                  <w:tcW w:w="0" w:type="auto"/>
                </w:tcPr>
                <w:p w14:paraId="610B8DF7" w14:textId="77777777" w:rsidR="007F1923" w:rsidRPr="00FE1B60" w:rsidRDefault="007F1923">
                  <w:pPr>
                    <w:pStyle w:val="Paragraph"/>
                    <w:rPr>
                      <w:noProof/>
                    </w:rPr>
                  </w:pPr>
                  <w:r w:rsidRPr="00FE1B60">
                    <w:rPr>
                      <w:noProof/>
                    </w:rPr>
                    <w:t>legalább 1 800 mm, de legfeljebb 2 300 mm teljes szélességűek,</w:t>
                  </w:r>
                </w:p>
              </w:tc>
            </w:tr>
            <w:tr w:rsidR="007F1923" w:rsidRPr="00FE1B60" w14:paraId="37DFD9BA" w14:textId="77777777">
              <w:tc>
                <w:tcPr>
                  <w:tcW w:w="0" w:type="auto"/>
                </w:tcPr>
                <w:p w14:paraId="5462F538" w14:textId="77777777" w:rsidR="007F1923" w:rsidRPr="00FE1B60" w:rsidRDefault="007F1923">
                  <w:pPr>
                    <w:pStyle w:val="Paragraph"/>
                    <w:rPr>
                      <w:noProof/>
                    </w:rPr>
                  </w:pPr>
                  <w:r w:rsidRPr="00FE1B60">
                    <w:rPr>
                      <w:noProof/>
                    </w:rPr>
                    <w:t>—</w:t>
                  </w:r>
                </w:p>
              </w:tc>
              <w:tc>
                <w:tcPr>
                  <w:tcW w:w="0" w:type="auto"/>
                </w:tcPr>
                <w:p w14:paraId="73665535" w14:textId="77777777" w:rsidR="007F1923" w:rsidRPr="00FE1B60" w:rsidRDefault="007F1923">
                  <w:pPr>
                    <w:pStyle w:val="Paragraph"/>
                    <w:rPr>
                      <w:noProof/>
                    </w:rPr>
                  </w:pPr>
                  <w:r w:rsidRPr="00FE1B60">
                    <w:rPr>
                      <w:noProof/>
                    </w:rPr>
                    <w:t>legalább 400 mm, de legfeljebb 500 mm teljes magasságúak,</w:t>
                  </w:r>
                </w:p>
              </w:tc>
            </w:tr>
            <w:tr w:rsidR="007F1923" w:rsidRPr="00FE1B60" w14:paraId="7C51238D" w14:textId="77777777">
              <w:tc>
                <w:tcPr>
                  <w:tcW w:w="0" w:type="auto"/>
                </w:tcPr>
                <w:p w14:paraId="21B077A2" w14:textId="77777777" w:rsidR="007F1923" w:rsidRPr="00FE1B60" w:rsidRDefault="007F1923">
                  <w:pPr>
                    <w:pStyle w:val="Paragraph"/>
                    <w:rPr>
                      <w:noProof/>
                    </w:rPr>
                  </w:pPr>
                  <w:r w:rsidRPr="00FE1B60">
                    <w:rPr>
                      <w:noProof/>
                    </w:rPr>
                    <w:t>—</w:t>
                  </w:r>
                </w:p>
              </w:tc>
              <w:tc>
                <w:tcPr>
                  <w:tcW w:w="0" w:type="auto"/>
                </w:tcPr>
                <w:p w14:paraId="09EA4B23" w14:textId="77777777" w:rsidR="007F1923" w:rsidRPr="00FE1B60" w:rsidRDefault="007F1923">
                  <w:pPr>
                    <w:pStyle w:val="Paragraph"/>
                    <w:rPr>
                      <w:noProof/>
                    </w:rPr>
                  </w:pPr>
                  <w:r w:rsidRPr="00FE1B60">
                    <w:rPr>
                      <w:noProof/>
                    </w:rPr>
                    <w:t>legalább 1 200 mm, de legfeljebb 3 600 mm teljes hosszúságúak</w:t>
                  </w:r>
                </w:p>
              </w:tc>
            </w:tr>
          </w:tbl>
          <w:p w14:paraId="4FCDCE02" w14:textId="77777777" w:rsidR="007F1923" w:rsidRPr="00FE1B60" w:rsidRDefault="007F1923">
            <w:pPr>
              <w:pStyle w:val="Paragraph"/>
              <w:rPr>
                <w:noProof/>
              </w:rPr>
            </w:pPr>
          </w:p>
        </w:tc>
        <w:tc>
          <w:tcPr>
            <w:tcW w:w="0" w:type="auto"/>
          </w:tcPr>
          <w:p w14:paraId="2565113F" w14:textId="77777777" w:rsidR="007F1923" w:rsidRPr="00FE1B60" w:rsidRDefault="007F1923">
            <w:pPr>
              <w:pStyle w:val="Paragraph"/>
              <w:rPr>
                <w:noProof/>
              </w:rPr>
            </w:pPr>
            <w:r w:rsidRPr="00FE1B60">
              <w:rPr>
                <w:noProof/>
              </w:rPr>
              <w:t>0 %</w:t>
            </w:r>
          </w:p>
        </w:tc>
        <w:tc>
          <w:tcPr>
            <w:tcW w:w="0" w:type="auto"/>
          </w:tcPr>
          <w:p w14:paraId="315374A8" w14:textId="77777777" w:rsidR="007F1923" w:rsidRPr="00FE1B60" w:rsidRDefault="007F1923">
            <w:pPr>
              <w:pStyle w:val="Paragraph"/>
              <w:rPr>
                <w:noProof/>
              </w:rPr>
            </w:pPr>
            <w:r w:rsidRPr="00FE1B60">
              <w:rPr>
                <w:noProof/>
              </w:rPr>
              <w:t>-</w:t>
            </w:r>
          </w:p>
        </w:tc>
        <w:tc>
          <w:tcPr>
            <w:tcW w:w="0" w:type="auto"/>
          </w:tcPr>
          <w:p w14:paraId="69AF118B" w14:textId="77777777" w:rsidR="007F1923" w:rsidRPr="00FE1B60" w:rsidRDefault="007F1923">
            <w:pPr>
              <w:pStyle w:val="Paragraph"/>
              <w:rPr>
                <w:noProof/>
              </w:rPr>
            </w:pPr>
            <w:r w:rsidRPr="00FE1B60">
              <w:rPr>
                <w:noProof/>
              </w:rPr>
              <w:t>2025.12.31</w:t>
            </w:r>
          </w:p>
        </w:tc>
      </w:tr>
      <w:tr w:rsidR="007F1923" w:rsidRPr="00FE1B60" w14:paraId="183AC6C6" w14:textId="77777777">
        <w:trPr>
          <w:cantSplit/>
        </w:trPr>
        <w:tc>
          <w:tcPr>
            <w:tcW w:w="0" w:type="auto"/>
          </w:tcPr>
          <w:p w14:paraId="616D09EB" w14:textId="77777777" w:rsidR="007F1923" w:rsidRPr="00FE1B60" w:rsidRDefault="007F1923">
            <w:pPr>
              <w:pStyle w:val="Paragraph"/>
              <w:rPr>
                <w:noProof/>
              </w:rPr>
            </w:pPr>
            <w:r w:rsidRPr="00FE1B60">
              <w:rPr>
                <w:noProof/>
              </w:rPr>
              <w:t>0.8128</w:t>
            </w:r>
          </w:p>
        </w:tc>
        <w:tc>
          <w:tcPr>
            <w:tcW w:w="0" w:type="auto"/>
          </w:tcPr>
          <w:p w14:paraId="2F22657F" w14:textId="77777777" w:rsidR="007F1923" w:rsidRPr="00FE1B60" w:rsidRDefault="007F1923">
            <w:pPr>
              <w:pStyle w:val="Paragraph"/>
              <w:jc w:val="right"/>
              <w:rPr>
                <w:noProof/>
              </w:rPr>
            </w:pPr>
            <w:r w:rsidRPr="00FE1B60">
              <w:rPr>
                <w:noProof/>
              </w:rPr>
              <w:t>ex 8708 99 97</w:t>
            </w:r>
          </w:p>
        </w:tc>
        <w:tc>
          <w:tcPr>
            <w:tcW w:w="0" w:type="auto"/>
          </w:tcPr>
          <w:p w14:paraId="559C8CE8" w14:textId="77777777" w:rsidR="007F1923" w:rsidRPr="00FE1B60" w:rsidRDefault="007F1923">
            <w:pPr>
              <w:pStyle w:val="Paragraph"/>
              <w:jc w:val="center"/>
              <w:rPr>
                <w:noProof/>
              </w:rPr>
            </w:pPr>
            <w:r w:rsidRPr="00FE1B60">
              <w:rPr>
                <w:noProof/>
              </w:rPr>
              <w:t>38</w:t>
            </w:r>
          </w:p>
        </w:tc>
        <w:tc>
          <w:tcPr>
            <w:tcW w:w="0" w:type="auto"/>
          </w:tcPr>
          <w:p w14:paraId="71D67CF7" w14:textId="77777777" w:rsidR="007F1923" w:rsidRPr="00FE1B60" w:rsidRDefault="007F1923">
            <w:pPr>
              <w:pStyle w:val="Paragraph"/>
              <w:rPr>
                <w:noProof/>
              </w:rPr>
            </w:pPr>
            <w:r w:rsidRPr="00FE1B60">
              <w:rPr>
                <w:noProof/>
              </w:rPr>
              <w:t>Készlet CNG-4 típusú sűrített földgázas (CNG) palackokból az ECE R110 szabvány szerint, amely az alumíniumvázon négy vagy öt palackból áll, amelyek:</w:t>
            </w:r>
          </w:p>
          <w:tbl>
            <w:tblPr>
              <w:tblStyle w:val="Listdash"/>
              <w:tblW w:w="0" w:type="auto"/>
              <w:tblLook w:val="0000" w:firstRow="0" w:lastRow="0" w:firstColumn="0" w:lastColumn="0" w:noHBand="0" w:noVBand="0"/>
            </w:tblPr>
            <w:tblGrid>
              <w:gridCol w:w="220"/>
              <w:gridCol w:w="3640"/>
            </w:tblGrid>
            <w:tr w:rsidR="007F1923" w:rsidRPr="00FE1B60" w14:paraId="37A6BDE9" w14:textId="77777777">
              <w:tc>
                <w:tcPr>
                  <w:tcW w:w="0" w:type="auto"/>
                </w:tcPr>
                <w:p w14:paraId="4C850405" w14:textId="77777777" w:rsidR="007F1923" w:rsidRPr="00FE1B60" w:rsidRDefault="007F1923">
                  <w:pPr>
                    <w:pStyle w:val="Paragraph"/>
                    <w:rPr>
                      <w:noProof/>
                    </w:rPr>
                  </w:pPr>
                  <w:r w:rsidRPr="00FE1B60">
                    <w:rPr>
                      <w:noProof/>
                    </w:rPr>
                    <w:t>—</w:t>
                  </w:r>
                </w:p>
              </w:tc>
              <w:tc>
                <w:tcPr>
                  <w:tcW w:w="0" w:type="auto"/>
                </w:tcPr>
                <w:p w14:paraId="25F80A10" w14:textId="77777777" w:rsidR="007F1923" w:rsidRPr="00FE1B60" w:rsidRDefault="007F1923">
                  <w:pPr>
                    <w:pStyle w:val="Paragraph"/>
                    <w:rPr>
                      <w:noProof/>
                    </w:rPr>
                  </w:pPr>
                  <w:r w:rsidRPr="00FE1B60">
                    <w:rPr>
                      <w:noProof/>
                    </w:rPr>
                    <w:t>nagy sűrűségű polietilén (HDPE) kompozitból készültek, epoxigyantában üveg- és szénszálakkal megerősítve,</w:t>
                  </w:r>
                </w:p>
              </w:tc>
            </w:tr>
            <w:tr w:rsidR="007F1923" w:rsidRPr="00FE1B60" w14:paraId="782DAB24" w14:textId="77777777">
              <w:tc>
                <w:tcPr>
                  <w:tcW w:w="0" w:type="auto"/>
                </w:tcPr>
                <w:p w14:paraId="12D07308" w14:textId="77777777" w:rsidR="007F1923" w:rsidRPr="00FE1B60" w:rsidRDefault="007F1923">
                  <w:pPr>
                    <w:pStyle w:val="Paragraph"/>
                    <w:rPr>
                      <w:noProof/>
                    </w:rPr>
                  </w:pPr>
                  <w:r w:rsidRPr="00FE1B60">
                    <w:rPr>
                      <w:noProof/>
                    </w:rPr>
                    <w:t>—</w:t>
                  </w:r>
                </w:p>
              </w:tc>
              <w:tc>
                <w:tcPr>
                  <w:tcW w:w="0" w:type="auto"/>
                </w:tcPr>
                <w:p w14:paraId="61D9B626" w14:textId="77777777" w:rsidR="007F1923" w:rsidRPr="00FE1B60" w:rsidRDefault="007F1923">
                  <w:pPr>
                    <w:pStyle w:val="Paragraph"/>
                    <w:rPr>
                      <w:noProof/>
                    </w:rPr>
                  </w:pPr>
                  <w:r w:rsidRPr="00FE1B60">
                    <w:rPr>
                      <w:noProof/>
                    </w:rPr>
                    <w:t>üzemi nyomásuk legalább 20 MPa,</w:t>
                  </w:r>
                </w:p>
              </w:tc>
            </w:tr>
            <w:tr w:rsidR="007F1923" w:rsidRPr="00FE1B60" w14:paraId="2C95779F" w14:textId="77777777">
              <w:tc>
                <w:tcPr>
                  <w:tcW w:w="0" w:type="auto"/>
                </w:tcPr>
                <w:p w14:paraId="0B0B6E08" w14:textId="77777777" w:rsidR="007F1923" w:rsidRPr="00FE1B60" w:rsidRDefault="007F1923">
                  <w:pPr>
                    <w:pStyle w:val="Paragraph"/>
                    <w:rPr>
                      <w:noProof/>
                    </w:rPr>
                  </w:pPr>
                  <w:r w:rsidRPr="00FE1B60">
                    <w:rPr>
                      <w:noProof/>
                    </w:rPr>
                    <w:t>—</w:t>
                  </w:r>
                </w:p>
              </w:tc>
              <w:tc>
                <w:tcPr>
                  <w:tcW w:w="0" w:type="auto"/>
                </w:tcPr>
                <w:p w14:paraId="5088D663" w14:textId="77777777" w:rsidR="007F1923" w:rsidRPr="00FE1B60" w:rsidRDefault="007F1923">
                  <w:pPr>
                    <w:pStyle w:val="Paragraph"/>
                    <w:rPr>
                      <w:noProof/>
                    </w:rPr>
                  </w:pPr>
                  <w:r w:rsidRPr="00FE1B60">
                    <w:rPr>
                      <w:noProof/>
                    </w:rPr>
                    <w:t>a gyártó nyilatkozata szerint legalább 20 éves tárolhatósággal,</w:t>
                  </w:r>
                </w:p>
              </w:tc>
            </w:tr>
            <w:tr w:rsidR="007F1923" w:rsidRPr="00FE1B60" w14:paraId="4BB85B30" w14:textId="77777777">
              <w:tc>
                <w:tcPr>
                  <w:tcW w:w="0" w:type="auto"/>
                </w:tcPr>
                <w:p w14:paraId="7D1AD890" w14:textId="77777777" w:rsidR="007F1923" w:rsidRPr="00FE1B60" w:rsidRDefault="007F1923">
                  <w:pPr>
                    <w:pStyle w:val="Paragraph"/>
                    <w:rPr>
                      <w:noProof/>
                    </w:rPr>
                  </w:pPr>
                  <w:r w:rsidRPr="00FE1B60">
                    <w:rPr>
                      <w:noProof/>
                    </w:rPr>
                    <w:t>—</w:t>
                  </w:r>
                </w:p>
              </w:tc>
              <w:tc>
                <w:tcPr>
                  <w:tcW w:w="0" w:type="auto"/>
                </w:tcPr>
                <w:p w14:paraId="09F3094C" w14:textId="77777777" w:rsidR="007F1923" w:rsidRPr="00FE1B60" w:rsidRDefault="007F1923">
                  <w:pPr>
                    <w:pStyle w:val="Paragraph"/>
                    <w:rPr>
                      <w:noProof/>
                    </w:rPr>
                  </w:pPr>
                  <w:r w:rsidRPr="00FE1B60">
                    <w:rPr>
                      <w:noProof/>
                    </w:rPr>
                    <w:t>legalább 315 liter, de legfeljebb 375 liter palackkapacitásúak,</w:t>
                  </w:r>
                </w:p>
              </w:tc>
            </w:tr>
            <w:tr w:rsidR="007F1923" w:rsidRPr="00FE1B60" w14:paraId="1F4675AD" w14:textId="77777777">
              <w:tc>
                <w:tcPr>
                  <w:tcW w:w="0" w:type="auto"/>
                </w:tcPr>
                <w:p w14:paraId="7A8F0B36" w14:textId="77777777" w:rsidR="007F1923" w:rsidRPr="00FE1B60" w:rsidRDefault="007F1923">
                  <w:pPr>
                    <w:pStyle w:val="Paragraph"/>
                    <w:rPr>
                      <w:noProof/>
                    </w:rPr>
                  </w:pPr>
                  <w:r w:rsidRPr="00FE1B60">
                    <w:rPr>
                      <w:noProof/>
                    </w:rPr>
                    <w:t>—</w:t>
                  </w:r>
                </w:p>
              </w:tc>
              <w:tc>
                <w:tcPr>
                  <w:tcW w:w="0" w:type="auto"/>
                </w:tcPr>
                <w:p w14:paraId="5CAE2175" w14:textId="77777777" w:rsidR="007F1923" w:rsidRPr="00FE1B60" w:rsidRDefault="007F1923">
                  <w:pPr>
                    <w:pStyle w:val="Paragraph"/>
                    <w:rPr>
                      <w:noProof/>
                    </w:rPr>
                  </w:pPr>
                  <w:r w:rsidRPr="00FE1B60">
                    <w:rPr>
                      <w:noProof/>
                    </w:rPr>
                    <w:t>mágnestekercs-, kézi- és biztonsági PRD szelepkészlettel felszereltek,</w:t>
                  </w:r>
                </w:p>
              </w:tc>
            </w:tr>
            <w:tr w:rsidR="007F1923" w:rsidRPr="00FE1B60" w14:paraId="796734D1" w14:textId="77777777">
              <w:tc>
                <w:tcPr>
                  <w:tcW w:w="0" w:type="auto"/>
                </w:tcPr>
                <w:p w14:paraId="6D1D1E19" w14:textId="77777777" w:rsidR="007F1923" w:rsidRPr="00FE1B60" w:rsidRDefault="007F1923">
                  <w:pPr>
                    <w:pStyle w:val="Paragraph"/>
                    <w:rPr>
                      <w:noProof/>
                    </w:rPr>
                  </w:pPr>
                  <w:r w:rsidRPr="00FE1B60">
                    <w:rPr>
                      <w:noProof/>
                    </w:rPr>
                    <w:t>—</w:t>
                  </w:r>
                </w:p>
              </w:tc>
              <w:tc>
                <w:tcPr>
                  <w:tcW w:w="0" w:type="auto"/>
                </w:tcPr>
                <w:p w14:paraId="1118A463" w14:textId="77777777" w:rsidR="007F1923" w:rsidRPr="00FE1B60" w:rsidRDefault="007F1923">
                  <w:pPr>
                    <w:pStyle w:val="Paragraph"/>
                    <w:rPr>
                      <w:noProof/>
                    </w:rPr>
                  </w:pPr>
                  <w:r w:rsidRPr="00FE1B60">
                    <w:rPr>
                      <w:noProof/>
                    </w:rPr>
                    <w:t>legalább 2 200 mm, de legfeljebb 2 300 mm teljes szélességűek,</w:t>
                  </w:r>
                </w:p>
              </w:tc>
            </w:tr>
            <w:tr w:rsidR="007F1923" w:rsidRPr="00FE1B60" w14:paraId="595B95CF" w14:textId="77777777">
              <w:tc>
                <w:tcPr>
                  <w:tcW w:w="0" w:type="auto"/>
                </w:tcPr>
                <w:p w14:paraId="07622160" w14:textId="77777777" w:rsidR="007F1923" w:rsidRPr="00FE1B60" w:rsidRDefault="007F1923">
                  <w:pPr>
                    <w:pStyle w:val="Paragraph"/>
                    <w:rPr>
                      <w:noProof/>
                    </w:rPr>
                  </w:pPr>
                  <w:r w:rsidRPr="00FE1B60">
                    <w:rPr>
                      <w:noProof/>
                    </w:rPr>
                    <w:t>—</w:t>
                  </w:r>
                </w:p>
              </w:tc>
              <w:tc>
                <w:tcPr>
                  <w:tcW w:w="0" w:type="auto"/>
                </w:tcPr>
                <w:p w14:paraId="5AA725A2" w14:textId="77777777" w:rsidR="007F1923" w:rsidRPr="00FE1B60" w:rsidRDefault="007F1923">
                  <w:pPr>
                    <w:pStyle w:val="Paragraph"/>
                    <w:rPr>
                      <w:noProof/>
                    </w:rPr>
                  </w:pPr>
                  <w:r w:rsidRPr="00FE1B60">
                    <w:rPr>
                      <w:noProof/>
                    </w:rPr>
                    <w:t>legalább 450 mm, de legfeljebb 460 mm teljes magasságúak,</w:t>
                  </w:r>
                </w:p>
              </w:tc>
            </w:tr>
            <w:tr w:rsidR="007F1923" w:rsidRPr="00FE1B60" w14:paraId="35119736" w14:textId="77777777">
              <w:tc>
                <w:tcPr>
                  <w:tcW w:w="0" w:type="auto"/>
                </w:tcPr>
                <w:p w14:paraId="298F1DDD" w14:textId="77777777" w:rsidR="007F1923" w:rsidRPr="00FE1B60" w:rsidRDefault="007F1923">
                  <w:pPr>
                    <w:pStyle w:val="Paragraph"/>
                    <w:rPr>
                      <w:noProof/>
                    </w:rPr>
                  </w:pPr>
                  <w:r w:rsidRPr="00FE1B60">
                    <w:rPr>
                      <w:noProof/>
                    </w:rPr>
                    <w:t>—</w:t>
                  </w:r>
                </w:p>
              </w:tc>
              <w:tc>
                <w:tcPr>
                  <w:tcW w:w="0" w:type="auto"/>
                </w:tcPr>
                <w:p w14:paraId="72795DD5" w14:textId="77777777" w:rsidR="007F1923" w:rsidRPr="00FE1B60" w:rsidRDefault="007F1923">
                  <w:pPr>
                    <w:pStyle w:val="Paragraph"/>
                    <w:rPr>
                      <w:noProof/>
                    </w:rPr>
                  </w:pPr>
                  <w:r w:rsidRPr="00FE1B60">
                    <w:rPr>
                      <w:noProof/>
                    </w:rPr>
                    <w:t>legalább 3 500 mm, de legfeljebb 3 600 mm teljes hosszúságúak</w:t>
                  </w:r>
                </w:p>
              </w:tc>
            </w:tr>
          </w:tbl>
          <w:p w14:paraId="7EE2BC91" w14:textId="77777777" w:rsidR="007F1923" w:rsidRPr="00FE1B60" w:rsidRDefault="007F1923">
            <w:pPr>
              <w:pStyle w:val="Paragraph"/>
              <w:rPr>
                <w:noProof/>
              </w:rPr>
            </w:pPr>
          </w:p>
        </w:tc>
        <w:tc>
          <w:tcPr>
            <w:tcW w:w="0" w:type="auto"/>
          </w:tcPr>
          <w:p w14:paraId="5B691197" w14:textId="77777777" w:rsidR="007F1923" w:rsidRPr="00FE1B60" w:rsidRDefault="007F1923">
            <w:pPr>
              <w:pStyle w:val="Paragraph"/>
              <w:rPr>
                <w:noProof/>
              </w:rPr>
            </w:pPr>
            <w:r w:rsidRPr="00FE1B60">
              <w:rPr>
                <w:noProof/>
              </w:rPr>
              <w:t>0 %</w:t>
            </w:r>
          </w:p>
        </w:tc>
        <w:tc>
          <w:tcPr>
            <w:tcW w:w="0" w:type="auto"/>
          </w:tcPr>
          <w:p w14:paraId="68D4C510" w14:textId="77777777" w:rsidR="007F1923" w:rsidRPr="00FE1B60" w:rsidRDefault="007F1923">
            <w:pPr>
              <w:pStyle w:val="Paragraph"/>
              <w:rPr>
                <w:noProof/>
              </w:rPr>
            </w:pPr>
            <w:r w:rsidRPr="00FE1B60">
              <w:rPr>
                <w:noProof/>
              </w:rPr>
              <w:t>-</w:t>
            </w:r>
          </w:p>
        </w:tc>
        <w:tc>
          <w:tcPr>
            <w:tcW w:w="0" w:type="auto"/>
          </w:tcPr>
          <w:p w14:paraId="4598F6A4" w14:textId="77777777" w:rsidR="007F1923" w:rsidRPr="00FE1B60" w:rsidRDefault="007F1923">
            <w:pPr>
              <w:pStyle w:val="Paragraph"/>
              <w:rPr>
                <w:noProof/>
              </w:rPr>
            </w:pPr>
            <w:r w:rsidRPr="00FE1B60">
              <w:rPr>
                <w:noProof/>
              </w:rPr>
              <w:t>2025.12.31</w:t>
            </w:r>
          </w:p>
        </w:tc>
      </w:tr>
      <w:tr w:rsidR="007F1923" w:rsidRPr="00FE1B60" w14:paraId="0F8A3326" w14:textId="77777777">
        <w:trPr>
          <w:cantSplit/>
        </w:trPr>
        <w:tc>
          <w:tcPr>
            <w:tcW w:w="0" w:type="auto"/>
          </w:tcPr>
          <w:p w14:paraId="21E86190" w14:textId="77777777" w:rsidR="007F1923" w:rsidRPr="00FE1B60" w:rsidRDefault="007F1923">
            <w:pPr>
              <w:pStyle w:val="Paragraph"/>
              <w:rPr>
                <w:noProof/>
              </w:rPr>
            </w:pPr>
            <w:r w:rsidRPr="00FE1B60">
              <w:rPr>
                <w:noProof/>
              </w:rPr>
              <w:t>0.7282</w:t>
            </w:r>
          </w:p>
        </w:tc>
        <w:tc>
          <w:tcPr>
            <w:tcW w:w="0" w:type="auto"/>
          </w:tcPr>
          <w:p w14:paraId="6AF39DAA" w14:textId="77777777" w:rsidR="007F1923" w:rsidRPr="00FE1B60" w:rsidRDefault="007F1923">
            <w:pPr>
              <w:pStyle w:val="Paragraph"/>
              <w:jc w:val="right"/>
              <w:rPr>
                <w:noProof/>
              </w:rPr>
            </w:pPr>
            <w:r w:rsidRPr="00FE1B60">
              <w:rPr>
                <w:noProof/>
              </w:rPr>
              <w:t>ex 8708 99 97</w:t>
            </w:r>
          </w:p>
        </w:tc>
        <w:tc>
          <w:tcPr>
            <w:tcW w:w="0" w:type="auto"/>
          </w:tcPr>
          <w:p w14:paraId="1EF4601F" w14:textId="77777777" w:rsidR="007F1923" w:rsidRPr="00FE1B60" w:rsidRDefault="007F1923">
            <w:pPr>
              <w:pStyle w:val="Paragraph"/>
              <w:jc w:val="center"/>
              <w:rPr>
                <w:noProof/>
              </w:rPr>
            </w:pPr>
            <w:r w:rsidRPr="00FE1B60">
              <w:rPr>
                <w:noProof/>
              </w:rPr>
              <w:t>85</w:t>
            </w:r>
          </w:p>
        </w:tc>
        <w:tc>
          <w:tcPr>
            <w:tcW w:w="0" w:type="auto"/>
          </w:tcPr>
          <w:p w14:paraId="20184554" w14:textId="77777777" w:rsidR="007F1923" w:rsidRPr="00FE1B60" w:rsidRDefault="007F1923">
            <w:pPr>
              <w:pStyle w:val="Paragraph"/>
              <w:rPr>
                <w:noProof/>
              </w:rPr>
            </w:pPr>
            <w:r w:rsidRPr="00FE1B60">
              <w:rPr>
                <w:noProof/>
              </w:rPr>
              <w:t>Külső vagy belső galvanizált alkatrészek, amelyek a következőkből állnak:</w:t>
            </w:r>
          </w:p>
          <w:tbl>
            <w:tblPr>
              <w:tblStyle w:val="Listdash"/>
              <w:tblW w:w="0" w:type="auto"/>
              <w:tblLook w:val="0000" w:firstRow="0" w:lastRow="0" w:firstColumn="0" w:lastColumn="0" w:noHBand="0" w:noVBand="0"/>
            </w:tblPr>
            <w:tblGrid>
              <w:gridCol w:w="220"/>
              <w:gridCol w:w="3640"/>
            </w:tblGrid>
            <w:tr w:rsidR="007F1923" w:rsidRPr="00FE1B60" w14:paraId="2CD5A15C" w14:textId="77777777">
              <w:tc>
                <w:tcPr>
                  <w:tcW w:w="0" w:type="auto"/>
                </w:tcPr>
                <w:p w14:paraId="5E28669B" w14:textId="77777777" w:rsidR="007F1923" w:rsidRPr="00FE1B60" w:rsidRDefault="007F1923">
                  <w:pPr>
                    <w:pStyle w:val="Paragraph"/>
                    <w:rPr>
                      <w:noProof/>
                    </w:rPr>
                  </w:pPr>
                  <w:r w:rsidRPr="00FE1B60">
                    <w:rPr>
                      <w:noProof/>
                    </w:rPr>
                    <w:t>—</w:t>
                  </w:r>
                </w:p>
              </w:tc>
              <w:tc>
                <w:tcPr>
                  <w:tcW w:w="0" w:type="auto"/>
                </w:tcPr>
                <w:p w14:paraId="4EF51FE6" w14:textId="77777777" w:rsidR="007F1923" w:rsidRPr="00FE1B60" w:rsidRDefault="007F1923">
                  <w:pPr>
                    <w:pStyle w:val="Paragraph"/>
                    <w:rPr>
                      <w:noProof/>
                    </w:rPr>
                  </w:pPr>
                  <w:r w:rsidRPr="00FE1B60">
                    <w:rPr>
                      <w:noProof/>
                    </w:rPr>
                    <w:t>akrilnitril-butadién-sztirol (ABS) kopolimere polikarbonáttal keverve is,</w:t>
                  </w:r>
                </w:p>
              </w:tc>
            </w:tr>
            <w:tr w:rsidR="007F1923" w:rsidRPr="00FE1B60" w14:paraId="58193CA6" w14:textId="77777777">
              <w:tc>
                <w:tcPr>
                  <w:tcW w:w="0" w:type="auto"/>
                </w:tcPr>
                <w:p w14:paraId="1A9C01FE" w14:textId="77777777" w:rsidR="007F1923" w:rsidRPr="00FE1B60" w:rsidRDefault="007F1923">
                  <w:pPr>
                    <w:pStyle w:val="Paragraph"/>
                    <w:rPr>
                      <w:noProof/>
                    </w:rPr>
                  </w:pPr>
                  <w:r w:rsidRPr="00FE1B60">
                    <w:rPr>
                      <w:noProof/>
                    </w:rPr>
                    <w:t>—</w:t>
                  </w:r>
                </w:p>
              </w:tc>
              <w:tc>
                <w:tcPr>
                  <w:tcW w:w="0" w:type="auto"/>
                </w:tcPr>
                <w:p w14:paraId="6E053042" w14:textId="77777777" w:rsidR="007F1923" w:rsidRPr="00FE1B60" w:rsidRDefault="007F1923">
                  <w:pPr>
                    <w:pStyle w:val="Paragraph"/>
                    <w:rPr>
                      <w:noProof/>
                    </w:rPr>
                  </w:pPr>
                  <w:r w:rsidRPr="00FE1B60">
                    <w:rPr>
                      <w:noProof/>
                    </w:rPr>
                    <w:t>réz-, nikkel- és krómrétegek</w:t>
                  </w:r>
                </w:p>
              </w:tc>
            </w:tr>
          </w:tbl>
          <w:p w14:paraId="5B38A311" w14:textId="77777777" w:rsidR="007F1923" w:rsidRPr="00FE1B60" w:rsidRDefault="007F1923">
            <w:pPr>
              <w:pStyle w:val="Paragraph"/>
              <w:rPr>
                <w:noProof/>
              </w:rPr>
            </w:pPr>
            <w:r w:rsidRPr="00FE1B60">
              <w:rPr>
                <w:noProof/>
              </w:rPr>
              <w:t>a 8701–8705 vtsz. alá tartozó gépjárművek alkatrészeinek gyártásához</w:t>
            </w:r>
          </w:p>
          <w:p w14:paraId="26D4993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505DAB8" w14:textId="77777777" w:rsidR="007F1923" w:rsidRPr="00FE1B60" w:rsidRDefault="007F1923">
            <w:pPr>
              <w:pStyle w:val="Paragraph"/>
              <w:rPr>
                <w:noProof/>
              </w:rPr>
            </w:pPr>
            <w:r w:rsidRPr="00FE1B60">
              <w:rPr>
                <w:noProof/>
              </w:rPr>
              <w:t>0 %</w:t>
            </w:r>
          </w:p>
        </w:tc>
        <w:tc>
          <w:tcPr>
            <w:tcW w:w="0" w:type="auto"/>
          </w:tcPr>
          <w:p w14:paraId="0CA4B098" w14:textId="77777777" w:rsidR="007F1923" w:rsidRPr="00FE1B60" w:rsidRDefault="007F1923">
            <w:pPr>
              <w:pStyle w:val="Paragraph"/>
              <w:rPr>
                <w:noProof/>
              </w:rPr>
            </w:pPr>
            <w:r w:rsidRPr="00FE1B60">
              <w:rPr>
                <w:noProof/>
              </w:rPr>
              <w:t>p/st</w:t>
            </w:r>
          </w:p>
        </w:tc>
        <w:tc>
          <w:tcPr>
            <w:tcW w:w="0" w:type="auto"/>
          </w:tcPr>
          <w:p w14:paraId="25177257" w14:textId="77777777" w:rsidR="007F1923" w:rsidRPr="00FE1B60" w:rsidRDefault="007F1923">
            <w:pPr>
              <w:pStyle w:val="Paragraph"/>
              <w:rPr>
                <w:noProof/>
              </w:rPr>
            </w:pPr>
            <w:r w:rsidRPr="00FE1B60">
              <w:rPr>
                <w:noProof/>
              </w:rPr>
              <w:t>2022.12.31</w:t>
            </w:r>
          </w:p>
        </w:tc>
      </w:tr>
      <w:tr w:rsidR="007F1923" w:rsidRPr="00FE1B60" w14:paraId="62DB8955" w14:textId="77777777">
        <w:trPr>
          <w:cantSplit/>
        </w:trPr>
        <w:tc>
          <w:tcPr>
            <w:tcW w:w="0" w:type="auto"/>
          </w:tcPr>
          <w:p w14:paraId="43D8ED7B" w14:textId="77777777" w:rsidR="007F1923" w:rsidRPr="00FE1B60" w:rsidRDefault="007F1923">
            <w:pPr>
              <w:pStyle w:val="Paragraph"/>
              <w:rPr>
                <w:noProof/>
              </w:rPr>
            </w:pPr>
            <w:r w:rsidRPr="00FE1B60">
              <w:rPr>
                <w:noProof/>
              </w:rPr>
              <w:t>0.6686</w:t>
            </w:r>
          </w:p>
        </w:tc>
        <w:tc>
          <w:tcPr>
            <w:tcW w:w="0" w:type="auto"/>
          </w:tcPr>
          <w:p w14:paraId="741B55C2" w14:textId="77777777" w:rsidR="007F1923" w:rsidRPr="00FE1B60" w:rsidRDefault="007F1923">
            <w:pPr>
              <w:pStyle w:val="Paragraph"/>
              <w:jc w:val="right"/>
              <w:rPr>
                <w:noProof/>
              </w:rPr>
            </w:pPr>
            <w:r w:rsidRPr="00FE1B60">
              <w:rPr>
                <w:noProof/>
              </w:rPr>
              <w:t>ex 8714 10 90</w:t>
            </w:r>
          </w:p>
        </w:tc>
        <w:tc>
          <w:tcPr>
            <w:tcW w:w="0" w:type="auto"/>
          </w:tcPr>
          <w:p w14:paraId="57B5D7A8" w14:textId="77777777" w:rsidR="007F1923" w:rsidRPr="00FE1B60" w:rsidRDefault="007F1923">
            <w:pPr>
              <w:pStyle w:val="Paragraph"/>
              <w:jc w:val="center"/>
              <w:rPr>
                <w:noProof/>
              </w:rPr>
            </w:pPr>
            <w:r w:rsidRPr="00FE1B60">
              <w:rPr>
                <w:noProof/>
              </w:rPr>
              <w:t>10</w:t>
            </w:r>
          </w:p>
        </w:tc>
        <w:tc>
          <w:tcPr>
            <w:tcW w:w="0" w:type="auto"/>
          </w:tcPr>
          <w:p w14:paraId="761F1C53" w14:textId="77777777" w:rsidR="007F1923" w:rsidRPr="00FE1B60" w:rsidRDefault="007F1923">
            <w:pPr>
              <w:pStyle w:val="Paragraph"/>
              <w:rPr>
                <w:noProof/>
              </w:rPr>
            </w:pPr>
            <w:r w:rsidRPr="00FE1B60">
              <w:rPr>
                <w:noProof/>
              </w:rPr>
              <w:t>Motorkerékpár villás rúd belső tömlője:</w:t>
            </w:r>
          </w:p>
          <w:tbl>
            <w:tblPr>
              <w:tblStyle w:val="Listdash"/>
              <w:tblW w:w="0" w:type="auto"/>
              <w:tblLook w:val="0000" w:firstRow="0" w:lastRow="0" w:firstColumn="0" w:lastColumn="0" w:noHBand="0" w:noVBand="0"/>
            </w:tblPr>
            <w:tblGrid>
              <w:gridCol w:w="220"/>
              <w:gridCol w:w="3563"/>
            </w:tblGrid>
            <w:tr w:rsidR="007F1923" w:rsidRPr="00FE1B60" w14:paraId="61FCEDF3" w14:textId="77777777">
              <w:tc>
                <w:tcPr>
                  <w:tcW w:w="0" w:type="auto"/>
                </w:tcPr>
                <w:p w14:paraId="228E8341" w14:textId="77777777" w:rsidR="007F1923" w:rsidRPr="00FE1B60" w:rsidRDefault="007F1923">
                  <w:pPr>
                    <w:pStyle w:val="Paragraph"/>
                    <w:rPr>
                      <w:noProof/>
                    </w:rPr>
                  </w:pPr>
                  <w:r w:rsidRPr="00FE1B60">
                    <w:rPr>
                      <w:noProof/>
                    </w:rPr>
                    <w:t>—</w:t>
                  </w:r>
                </w:p>
              </w:tc>
              <w:tc>
                <w:tcPr>
                  <w:tcW w:w="0" w:type="auto"/>
                </w:tcPr>
                <w:p w14:paraId="504E2C0E" w14:textId="77777777" w:rsidR="007F1923" w:rsidRPr="00FE1B60" w:rsidRDefault="007F1923">
                  <w:pPr>
                    <w:pStyle w:val="Paragraph"/>
                    <w:rPr>
                      <w:noProof/>
                    </w:rPr>
                  </w:pPr>
                  <w:r w:rsidRPr="00FE1B60">
                    <w:rPr>
                      <w:noProof/>
                    </w:rPr>
                    <w:t>SAE1541 típusú szénacélból,</w:t>
                  </w:r>
                </w:p>
              </w:tc>
            </w:tr>
            <w:tr w:rsidR="007F1923" w:rsidRPr="00FE1B60" w14:paraId="393DFB98" w14:textId="77777777">
              <w:tc>
                <w:tcPr>
                  <w:tcW w:w="0" w:type="auto"/>
                </w:tcPr>
                <w:p w14:paraId="3F416D73" w14:textId="77777777" w:rsidR="007F1923" w:rsidRPr="00FE1B60" w:rsidRDefault="007F1923">
                  <w:pPr>
                    <w:pStyle w:val="Paragraph"/>
                    <w:rPr>
                      <w:noProof/>
                    </w:rPr>
                  </w:pPr>
                  <w:r w:rsidRPr="00FE1B60">
                    <w:rPr>
                      <w:noProof/>
                    </w:rPr>
                    <w:t>—</w:t>
                  </w:r>
                </w:p>
              </w:tc>
              <w:tc>
                <w:tcPr>
                  <w:tcW w:w="0" w:type="auto"/>
                </w:tcPr>
                <w:p w14:paraId="4C10BD60" w14:textId="77777777" w:rsidR="007F1923" w:rsidRPr="00FE1B60" w:rsidRDefault="007F1923">
                  <w:pPr>
                    <w:pStyle w:val="Paragraph"/>
                    <w:rPr>
                      <w:noProof/>
                    </w:rPr>
                  </w:pPr>
                  <w:r w:rsidRPr="00FE1B60">
                    <w:rPr>
                      <w:noProof/>
                    </w:rPr>
                    <w:t>egy 20 μm-es (+ 15 μm/- 5 μm) kemény krómréteggel,</w:t>
                  </w:r>
                </w:p>
              </w:tc>
            </w:tr>
            <w:tr w:rsidR="007F1923" w:rsidRPr="00FE1B60" w14:paraId="7CBA2B61" w14:textId="77777777">
              <w:tc>
                <w:tcPr>
                  <w:tcW w:w="0" w:type="auto"/>
                </w:tcPr>
                <w:p w14:paraId="19E9C964" w14:textId="77777777" w:rsidR="007F1923" w:rsidRPr="00FE1B60" w:rsidRDefault="007F1923">
                  <w:pPr>
                    <w:pStyle w:val="Paragraph"/>
                    <w:rPr>
                      <w:noProof/>
                    </w:rPr>
                  </w:pPr>
                  <w:r w:rsidRPr="00FE1B60">
                    <w:rPr>
                      <w:noProof/>
                    </w:rPr>
                    <w:t>—</w:t>
                  </w:r>
                </w:p>
              </w:tc>
              <w:tc>
                <w:tcPr>
                  <w:tcW w:w="0" w:type="auto"/>
                </w:tcPr>
                <w:p w14:paraId="38DFCCA2" w14:textId="77777777" w:rsidR="007F1923" w:rsidRPr="00FE1B60" w:rsidRDefault="007F1923">
                  <w:pPr>
                    <w:pStyle w:val="Paragraph"/>
                    <w:rPr>
                      <w:noProof/>
                    </w:rPr>
                  </w:pPr>
                  <w:r w:rsidRPr="00FE1B60">
                    <w:rPr>
                      <w:noProof/>
                    </w:rPr>
                    <w:t>legalább 1,3 mm, de legfeljebb 1,6 mm falvastagságú,</w:t>
                  </w:r>
                </w:p>
              </w:tc>
            </w:tr>
            <w:tr w:rsidR="007F1923" w:rsidRPr="00FE1B60" w14:paraId="1D443417" w14:textId="77777777">
              <w:tc>
                <w:tcPr>
                  <w:tcW w:w="0" w:type="auto"/>
                </w:tcPr>
                <w:p w14:paraId="0D1F21DA" w14:textId="77777777" w:rsidR="007F1923" w:rsidRPr="00FE1B60" w:rsidRDefault="007F1923">
                  <w:pPr>
                    <w:pStyle w:val="Paragraph"/>
                    <w:rPr>
                      <w:noProof/>
                    </w:rPr>
                  </w:pPr>
                  <w:r w:rsidRPr="00FE1B60">
                    <w:rPr>
                      <w:noProof/>
                    </w:rPr>
                    <w:t>—</w:t>
                  </w:r>
                </w:p>
              </w:tc>
              <w:tc>
                <w:tcPr>
                  <w:tcW w:w="0" w:type="auto"/>
                </w:tcPr>
                <w:p w14:paraId="7E62542D" w14:textId="77777777" w:rsidR="007F1923" w:rsidRPr="00FE1B60" w:rsidRDefault="007F1923">
                  <w:pPr>
                    <w:pStyle w:val="Paragraph"/>
                    <w:rPr>
                      <w:noProof/>
                    </w:rPr>
                  </w:pPr>
                  <w:r w:rsidRPr="00FE1B60">
                    <w:rPr>
                      <w:noProof/>
                    </w:rPr>
                    <w:t>szakadási nyúlása 15 %,</w:t>
                  </w:r>
                </w:p>
              </w:tc>
            </w:tr>
            <w:tr w:rsidR="007F1923" w:rsidRPr="00FE1B60" w14:paraId="12BC0D01" w14:textId="77777777">
              <w:tc>
                <w:tcPr>
                  <w:tcW w:w="0" w:type="auto"/>
                </w:tcPr>
                <w:p w14:paraId="5C8F2601" w14:textId="77777777" w:rsidR="007F1923" w:rsidRPr="00FE1B60" w:rsidRDefault="007F1923">
                  <w:pPr>
                    <w:pStyle w:val="Paragraph"/>
                    <w:rPr>
                      <w:noProof/>
                    </w:rPr>
                  </w:pPr>
                  <w:r w:rsidRPr="00FE1B60">
                    <w:rPr>
                      <w:noProof/>
                    </w:rPr>
                    <w:t>—</w:t>
                  </w:r>
                </w:p>
              </w:tc>
              <w:tc>
                <w:tcPr>
                  <w:tcW w:w="0" w:type="auto"/>
                </w:tcPr>
                <w:p w14:paraId="7AB1D16C" w14:textId="77777777" w:rsidR="007F1923" w:rsidRPr="00FE1B60" w:rsidRDefault="007F1923">
                  <w:pPr>
                    <w:pStyle w:val="Paragraph"/>
                    <w:rPr>
                      <w:noProof/>
                    </w:rPr>
                  </w:pPr>
                  <w:r w:rsidRPr="00FE1B60">
                    <w:rPr>
                      <w:noProof/>
                    </w:rPr>
                    <w:t>perforált</w:t>
                  </w:r>
                </w:p>
              </w:tc>
            </w:tr>
          </w:tbl>
          <w:p w14:paraId="534BA113" w14:textId="77777777" w:rsidR="007F1923" w:rsidRPr="00FE1B60" w:rsidRDefault="007F1923">
            <w:pPr>
              <w:pStyle w:val="Paragraph"/>
              <w:rPr>
                <w:noProof/>
              </w:rPr>
            </w:pPr>
          </w:p>
        </w:tc>
        <w:tc>
          <w:tcPr>
            <w:tcW w:w="0" w:type="auto"/>
          </w:tcPr>
          <w:p w14:paraId="176F3B35" w14:textId="77777777" w:rsidR="007F1923" w:rsidRPr="00FE1B60" w:rsidRDefault="007F1923">
            <w:pPr>
              <w:pStyle w:val="Paragraph"/>
              <w:rPr>
                <w:noProof/>
              </w:rPr>
            </w:pPr>
            <w:r w:rsidRPr="00FE1B60">
              <w:rPr>
                <w:noProof/>
              </w:rPr>
              <w:t>0 %</w:t>
            </w:r>
          </w:p>
        </w:tc>
        <w:tc>
          <w:tcPr>
            <w:tcW w:w="0" w:type="auto"/>
          </w:tcPr>
          <w:p w14:paraId="213F29E9" w14:textId="77777777" w:rsidR="007F1923" w:rsidRPr="00FE1B60" w:rsidRDefault="007F1923">
            <w:pPr>
              <w:pStyle w:val="Paragraph"/>
              <w:rPr>
                <w:noProof/>
              </w:rPr>
            </w:pPr>
            <w:r w:rsidRPr="00FE1B60">
              <w:rPr>
                <w:noProof/>
              </w:rPr>
              <w:t>p/st</w:t>
            </w:r>
          </w:p>
        </w:tc>
        <w:tc>
          <w:tcPr>
            <w:tcW w:w="0" w:type="auto"/>
          </w:tcPr>
          <w:p w14:paraId="0F379854" w14:textId="77777777" w:rsidR="007F1923" w:rsidRPr="00FE1B60" w:rsidRDefault="007F1923">
            <w:pPr>
              <w:pStyle w:val="Paragraph"/>
              <w:rPr>
                <w:noProof/>
              </w:rPr>
            </w:pPr>
            <w:r w:rsidRPr="00FE1B60">
              <w:rPr>
                <w:noProof/>
              </w:rPr>
              <w:t>2025.12.31</w:t>
            </w:r>
          </w:p>
        </w:tc>
      </w:tr>
      <w:tr w:rsidR="007F1923" w:rsidRPr="00FE1B60" w14:paraId="16A3CD5B" w14:textId="77777777">
        <w:trPr>
          <w:cantSplit/>
        </w:trPr>
        <w:tc>
          <w:tcPr>
            <w:tcW w:w="0" w:type="auto"/>
          </w:tcPr>
          <w:p w14:paraId="1B307246" w14:textId="77777777" w:rsidR="007F1923" w:rsidRPr="00FE1B60" w:rsidRDefault="007F1923">
            <w:pPr>
              <w:pStyle w:val="Paragraph"/>
              <w:rPr>
                <w:noProof/>
              </w:rPr>
            </w:pPr>
            <w:r w:rsidRPr="00FE1B60">
              <w:rPr>
                <w:noProof/>
              </w:rPr>
              <w:t>0.6848</w:t>
            </w:r>
          </w:p>
        </w:tc>
        <w:tc>
          <w:tcPr>
            <w:tcW w:w="0" w:type="auto"/>
          </w:tcPr>
          <w:p w14:paraId="2C9CAC97" w14:textId="77777777" w:rsidR="007F1923" w:rsidRPr="00FE1B60" w:rsidRDefault="007F1923">
            <w:pPr>
              <w:pStyle w:val="Paragraph"/>
              <w:jc w:val="right"/>
              <w:rPr>
                <w:noProof/>
              </w:rPr>
            </w:pPr>
            <w:r w:rsidRPr="00FE1B60">
              <w:rPr>
                <w:noProof/>
              </w:rPr>
              <w:t>ex 8714 10 90</w:t>
            </w:r>
          </w:p>
        </w:tc>
        <w:tc>
          <w:tcPr>
            <w:tcW w:w="0" w:type="auto"/>
          </w:tcPr>
          <w:p w14:paraId="1195E96F" w14:textId="77777777" w:rsidR="007F1923" w:rsidRPr="00FE1B60" w:rsidRDefault="007F1923">
            <w:pPr>
              <w:pStyle w:val="Paragraph"/>
              <w:jc w:val="center"/>
              <w:rPr>
                <w:noProof/>
              </w:rPr>
            </w:pPr>
            <w:r w:rsidRPr="00FE1B60">
              <w:rPr>
                <w:noProof/>
              </w:rPr>
              <w:t>70</w:t>
            </w:r>
          </w:p>
        </w:tc>
        <w:tc>
          <w:tcPr>
            <w:tcW w:w="0" w:type="auto"/>
          </w:tcPr>
          <w:p w14:paraId="3F29133A" w14:textId="77777777" w:rsidR="007F1923" w:rsidRPr="00FE1B60" w:rsidRDefault="007F1923">
            <w:pPr>
              <w:pStyle w:val="Paragraph"/>
              <w:rPr>
                <w:noProof/>
              </w:rPr>
            </w:pPr>
            <w:r w:rsidRPr="00FE1B60">
              <w:rPr>
                <w:noProof/>
              </w:rPr>
              <w:t>Motorkerékpár hűtők, legalább 100 darabos szállítmányban</w:t>
            </w:r>
          </w:p>
        </w:tc>
        <w:tc>
          <w:tcPr>
            <w:tcW w:w="0" w:type="auto"/>
          </w:tcPr>
          <w:p w14:paraId="25D371FC" w14:textId="77777777" w:rsidR="007F1923" w:rsidRPr="00FE1B60" w:rsidRDefault="007F1923">
            <w:pPr>
              <w:pStyle w:val="Paragraph"/>
              <w:rPr>
                <w:noProof/>
              </w:rPr>
            </w:pPr>
            <w:r w:rsidRPr="00FE1B60">
              <w:rPr>
                <w:noProof/>
              </w:rPr>
              <w:t>0 %</w:t>
            </w:r>
          </w:p>
        </w:tc>
        <w:tc>
          <w:tcPr>
            <w:tcW w:w="0" w:type="auto"/>
          </w:tcPr>
          <w:p w14:paraId="3BC8A930" w14:textId="77777777" w:rsidR="007F1923" w:rsidRPr="00FE1B60" w:rsidRDefault="007F1923">
            <w:pPr>
              <w:pStyle w:val="Paragraph"/>
              <w:rPr>
                <w:noProof/>
              </w:rPr>
            </w:pPr>
            <w:r w:rsidRPr="00FE1B60">
              <w:rPr>
                <w:noProof/>
              </w:rPr>
              <w:t>p/st</w:t>
            </w:r>
          </w:p>
        </w:tc>
        <w:tc>
          <w:tcPr>
            <w:tcW w:w="0" w:type="auto"/>
          </w:tcPr>
          <w:p w14:paraId="1C0F6BB5" w14:textId="77777777" w:rsidR="007F1923" w:rsidRPr="00FE1B60" w:rsidRDefault="007F1923">
            <w:pPr>
              <w:pStyle w:val="Paragraph"/>
              <w:rPr>
                <w:noProof/>
              </w:rPr>
            </w:pPr>
            <w:r w:rsidRPr="00FE1B60">
              <w:rPr>
                <w:noProof/>
              </w:rPr>
              <w:t>2022.12.31</w:t>
            </w:r>
          </w:p>
        </w:tc>
      </w:tr>
      <w:tr w:rsidR="007F1923" w:rsidRPr="00FE1B60" w14:paraId="1583DE41" w14:textId="77777777">
        <w:trPr>
          <w:cantSplit/>
        </w:trPr>
        <w:tc>
          <w:tcPr>
            <w:tcW w:w="0" w:type="auto"/>
            <w:vMerge w:val="restart"/>
          </w:tcPr>
          <w:p w14:paraId="2509E44B" w14:textId="77777777" w:rsidR="007F1923" w:rsidRPr="00FE1B60" w:rsidRDefault="007F1923">
            <w:pPr>
              <w:pStyle w:val="Paragraph"/>
              <w:rPr>
                <w:noProof/>
              </w:rPr>
            </w:pPr>
            <w:r w:rsidRPr="00FE1B60">
              <w:rPr>
                <w:noProof/>
              </w:rPr>
              <w:t>0.6172</w:t>
            </w:r>
          </w:p>
          <w:p w14:paraId="0787C89F" w14:textId="77777777" w:rsidR="007F1923" w:rsidRPr="00FE1B60" w:rsidRDefault="007F1923">
            <w:pPr>
              <w:pStyle w:val="Paragraph"/>
              <w:rPr>
                <w:noProof/>
              </w:rPr>
            </w:pPr>
          </w:p>
          <w:p w14:paraId="7F283827" w14:textId="77777777" w:rsidR="007F1923" w:rsidRPr="00FE1B60" w:rsidRDefault="007F1923">
            <w:pPr>
              <w:pStyle w:val="Paragraph"/>
              <w:rPr>
                <w:noProof/>
              </w:rPr>
            </w:pPr>
          </w:p>
        </w:tc>
        <w:tc>
          <w:tcPr>
            <w:tcW w:w="0" w:type="auto"/>
          </w:tcPr>
          <w:p w14:paraId="44FF1971" w14:textId="77777777" w:rsidR="007F1923" w:rsidRPr="00FE1B60" w:rsidRDefault="007F1923">
            <w:pPr>
              <w:pStyle w:val="Paragraph"/>
              <w:jc w:val="right"/>
              <w:rPr>
                <w:noProof/>
              </w:rPr>
            </w:pPr>
            <w:r w:rsidRPr="00FE1B60">
              <w:rPr>
                <w:noProof/>
              </w:rPr>
              <w:t>ex 8714 91 30</w:t>
            </w:r>
          </w:p>
          <w:p w14:paraId="097FE5D6" w14:textId="77777777" w:rsidR="007F1923" w:rsidRPr="00FE1B60" w:rsidRDefault="007F1923">
            <w:pPr>
              <w:pStyle w:val="Paragraph"/>
              <w:jc w:val="right"/>
              <w:rPr>
                <w:noProof/>
              </w:rPr>
            </w:pPr>
            <w:r w:rsidRPr="00FE1B60">
              <w:rPr>
                <w:noProof/>
              </w:rPr>
              <w:t>ex 8714 91 30</w:t>
            </w:r>
          </w:p>
          <w:p w14:paraId="0AA0F7CC" w14:textId="77777777" w:rsidR="007F1923" w:rsidRPr="00FE1B60" w:rsidRDefault="007F1923">
            <w:pPr>
              <w:pStyle w:val="Paragraph"/>
              <w:jc w:val="right"/>
              <w:rPr>
                <w:noProof/>
              </w:rPr>
            </w:pPr>
            <w:r w:rsidRPr="00FE1B60">
              <w:rPr>
                <w:noProof/>
              </w:rPr>
              <w:t>ex 8714 91 30</w:t>
            </w:r>
          </w:p>
        </w:tc>
        <w:tc>
          <w:tcPr>
            <w:tcW w:w="0" w:type="auto"/>
          </w:tcPr>
          <w:p w14:paraId="5C4EF14C" w14:textId="77777777" w:rsidR="007F1923" w:rsidRPr="00FE1B60" w:rsidRDefault="007F1923">
            <w:pPr>
              <w:pStyle w:val="Paragraph"/>
              <w:jc w:val="center"/>
              <w:rPr>
                <w:noProof/>
              </w:rPr>
            </w:pPr>
            <w:r w:rsidRPr="00FE1B60">
              <w:rPr>
                <w:noProof/>
              </w:rPr>
              <w:t>25</w:t>
            </w:r>
          </w:p>
          <w:p w14:paraId="5B8BE68C" w14:textId="77777777" w:rsidR="007F1923" w:rsidRPr="00FE1B60" w:rsidRDefault="007F1923">
            <w:pPr>
              <w:pStyle w:val="Paragraph"/>
              <w:jc w:val="center"/>
              <w:rPr>
                <w:noProof/>
              </w:rPr>
            </w:pPr>
            <w:r w:rsidRPr="00FE1B60">
              <w:rPr>
                <w:noProof/>
              </w:rPr>
              <w:t>35</w:t>
            </w:r>
          </w:p>
          <w:p w14:paraId="21185EF4" w14:textId="77777777" w:rsidR="007F1923" w:rsidRPr="00FE1B60" w:rsidRDefault="007F1923">
            <w:pPr>
              <w:pStyle w:val="Paragraph"/>
              <w:jc w:val="center"/>
              <w:rPr>
                <w:noProof/>
              </w:rPr>
            </w:pPr>
            <w:r w:rsidRPr="00FE1B60">
              <w:rPr>
                <w:noProof/>
              </w:rPr>
              <w:t>72</w:t>
            </w:r>
          </w:p>
        </w:tc>
        <w:tc>
          <w:tcPr>
            <w:tcW w:w="0" w:type="auto"/>
            <w:vMerge w:val="restart"/>
          </w:tcPr>
          <w:p w14:paraId="3EFF852A" w14:textId="77777777" w:rsidR="007F1923" w:rsidRPr="00FE1B60" w:rsidRDefault="007F1923">
            <w:pPr>
              <w:pStyle w:val="Paragraph"/>
              <w:rPr>
                <w:noProof/>
              </w:rPr>
            </w:pPr>
            <w:r w:rsidRPr="00FE1B60">
              <w:rPr>
                <w:noProof/>
              </w:rPr>
              <w:t>Mellső villa, a merev (nem teleszkópos), teljesen acélból készült elülső villák kivételével, kerékpárok gyártásához (beleértve az elektromos kerékpárokat is)</w:t>
            </w:r>
          </w:p>
          <w:p w14:paraId="6BA483E2"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216456F6" w14:textId="77777777" w:rsidR="007F1923" w:rsidRPr="00FE1B60" w:rsidRDefault="007F1923">
            <w:pPr>
              <w:pStyle w:val="Paragraph"/>
              <w:rPr>
                <w:noProof/>
              </w:rPr>
            </w:pPr>
          </w:p>
          <w:p w14:paraId="2168D789" w14:textId="77777777" w:rsidR="007F1923" w:rsidRPr="00FE1B60" w:rsidRDefault="007F1923">
            <w:pPr>
              <w:pStyle w:val="Paragraph"/>
              <w:rPr>
                <w:noProof/>
              </w:rPr>
            </w:pPr>
          </w:p>
        </w:tc>
        <w:tc>
          <w:tcPr>
            <w:tcW w:w="0" w:type="auto"/>
            <w:vMerge w:val="restart"/>
          </w:tcPr>
          <w:p w14:paraId="4E217723" w14:textId="77777777" w:rsidR="007F1923" w:rsidRPr="00FE1B60" w:rsidRDefault="007F1923">
            <w:pPr>
              <w:pStyle w:val="Paragraph"/>
              <w:rPr>
                <w:noProof/>
              </w:rPr>
            </w:pPr>
            <w:r w:rsidRPr="00FE1B60">
              <w:rPr>
                <w:noProof/>
              </w:rPr>
              <w:t>0 %</w:t>
            </w:r>
          </w:p>
          <w:p w14:paraId="74E467C8" w14:textId="77777777" w:rsidR="007F1923" w:rsidRPr="00FE1B60" w:rsidRDefault="007F1923">
            <w:pPr>
              <w:pStyle w:val="Paragraph"/>
              <w:rPr>
                <w:noProof/>
              </w:rPr>
            </w:pPr>
          </w:p>
          <w:p w14:paraId="796E5D56" w14:textId="77777777" w:rsidR="007F1923" w:rsidRPr="00FE1B60" w:rsidRDefault="007F1923">
            <w:pPr>
              <w:pStyle w:val="Paragraph"/>
              <w:rPr>
                <w:noProof/>
              </w:rPr>
            </w:pPr>
          </w:p>
        </w:tc>
        <w:tc>
          <w:tcPr>
            <w:tcW w:w="0" w:type="auto"/>
            <w:vMerge w:val="restart"/>
          </w:tcPr>
          <w:p w14:paraId="19FFABD9" w14:textId="77777777" w:rsidR="007F1923" w:rsidRPr="00FE1B60" w:rsidRDefault="007F1923">
            <w:pPr>
              <w:pStyle w:val="Paragraph"/>
              <w:rPr>
                <w:noProof/>
              </w:rPr>
            </w:pPr>
            <w:r w:rsidRPr="00FE1B60">
              <w:rPr>
                <w:noProof/>
              </w:rPr>
              <w:t>-</w:t>
            </w:r>
          </w:p>
          <w:p w14:paraId="00706433" w14:textId="77777777" w:rsidR="007F1923" w:rsidRPr="00FE1B60" w:rsidRDefault="007F1923">
            <w:pPr>
              <w:pStyle w:val="Paragraph"/>
              <w:rPr>
                <w:noProof/>
              </w:rPr>
            </w:pPr>
          </w:p>
          <w:p w14:paraId="72C0AD20" w14:textId="77777777" w:rsidR="007F1923" w:rsidRPr="00FE1B60" w:rsidRDefault="007F1923">
            <w:pPr>
              <w:pStyle w:val="Paragraph"/>
              <w:rPr>
                <w:noProof/>
              </w:rPr>
            </w:pPr>
          </w:p>
        </w:tc>
        <w:tc>
          <w:tcPr>
            <w:tcW w:w="0" w:type="auto"/>
            <w:vMerge w:val="restart"/>
          </w:tcPr>
          <w:p w14:paraId="64BE9218" w14:textId="77777777" w:rsidR="007F1923" w:rsidRPr="00FE1B60" w:rsidRDefault="007F1923">
            <w:pPr>
              <w:pStyle w:val="Paragraph"/>
              <w:rPr>
                <w:noProof/>
              </w:rPr>
            </w:pPr>
            <w:r w:rsidRPr="00FE1B60">
              <w:rPr>
                <w:noProof/>
              </w:rPr>
              <w:t>2023.12.31</w:t>
            </w:r>
          </w:p>
          <w:p w14:paraId="7DF796A1" w14:textId="77777777" w:rsidR="007F1923" w:rsidRPr="00FE1B60" w:rsidRDefault="007F1923">
            <w:pPr>
              <w:pStyle w:val="Paragraph"/>
              <w:rPr>
                <w:noProof/>
              </w:rPr>
            </w:pPr>
          </w:p>
          <w:p w14:paraId="1E5A9E9E" w14:textId="77777777" w:rsidR="007F1923" w:rsidRPr="00FE1B60" w:rsidRDefault="007F1923">
            <w:pPr>
              <w:pStyle w:val="Paragraph"/>
              <w:rPr>
                <w:noProof/>
              </w:rPr>
            </w:pPr>
          </w:p>
        </w:tc>
      </w:tr>
      <w:tr w:rsidR="007F1923" w:rsidRPr="00FE1B60" w14:paraId="30216489" w14:textId="77777777">
        <w:trPr>
          <w:cantSplit/>
        </w:trPr>
        <w:tc>
          <w:tcPr>
            <w:tcW w:w="0" w:type="auto"/>
          </w:tcPr>
          <w:p w14:paraId="7EF228B2" w14:textId="77777777" w:rsidR="007F1923" w:rsidRPr="00FE1B60" w:rsidRDefault="007F1923">
            <w:pPr>
              <w:pStyle w:val="Paragraph"/>
              <w:rPr>
                <w:noProof/>
              </w:rPr>
            </w:pPr>
            <w:r w:rsidRPr="00FE1B60">
              <w:rPr>
                <w:noProof/>
              </w:rPr>
              <w:t>0.6879</w:t>
            </w:r>
          </w:p>
        </w:tc>
        <w:tc>
          <w:tcPr>
            <w:tcW w:w="0" w:type="auto"/>
          </w:tcPr>
          <w:p w14:paraId="2B1020A3" w14:textId="77777777" w:rsidR="007F1923" w:rsidRPr="00FE1B60" w:rsidRDefault="007F1923">
            <w:pPr>
              <w:pStyle w:val="Paragraph"/>
              <w:jc w:val="right"/>
              <w:rPr>
                <w:noProof/>
              </w:rPr>
            </w:pPr>
            <w:r w:rsidRPr="00FE1B60">
              <w:rPr>
                <w:noProof/>
              </w:rPr>
              <w:t>ex 8714 96 10</w:t>
            </w:r>
          </w:p>
        </w:tc>
        <w:tc>
          <w:tcPr>
            <w:tcW w:w="0" w:type="auto"/>
          </w:tcPr>
          <w:p w14:paraId="24C0DD51" w14:textId="77777777" w:rsidR="007F1923" w:rsidRPr="00FE1B60" w:rsidRDefault="007F1923">
            <w:pPr>
              <w:pStyle w:val="Paragraph"/>
              <w:jc w:val="center"/>
              <w:rPr>
                <w:noProof/>
              </w:rPr>
            </w:pPr>
            <w:r w:rsidRPr="00FE1B60">
              <w:rPr>
                <w:noProof/>
              </w:rPr>
              <w:t>10</w:t>
            </w:r>
          </w:p>
        </w:tc>
        <w:tc>
          <w:tcPr>
            <w:tcW w:w="0" w:type="auto"/>
          </w:tcPr>
          <w:p w14:paraId="15F72693" w14:textId="77777777" w:rsidR="007F1923" w:rsidRPr="00FE1B60" w:rsidRDefault="007F1923">
            <w:pPr>
              <w:pStyle w:val="Paragraph"/>
              <w:rPr>
                <w:noProof/>
              </w:rPr>
            </w:pPr>
            <w:r w:rsidRPr="00FE1B60">
              <w:rPr>
                <w:noProof/>
              </w:rPr>
              <w:t>Pedálok kerékpárok gyártásához (beleértve az elektromos kerékpárokat is)</w:t>
            </w:r>
          </w:p>
          <w:p w14:paraId="458F8714"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2E3DF484" w14:textId="77777777" w:rsidR="007F1923" w:rsidRPr="00FE1B60" w:rsidRDefault="007F1923">
            <w:pPr>
              <w:pStyle w:val="Paragraph"/>
              <w:rPr>
                <w:noProof/>
              </w:rPr>
            </w:pPr>
            <w:r w:rsidRPr="00FE1B60">
              <w:rPr>
                <w:noProof/>
              </w:rPr>
              <w:t>0 %</w:t>
            </w:r>
          </w:p>
        </w:tc>
        <w:tc>
          <w:tcPr>
            <w:tcW w:w="0" w:type="auto"/>
          </w:tcPr>
          <w:p w14:paraId="19DA3529" w14:textId="77777777" w:rsidR="007F1923" w:rsidRPr="00FE1B60" w:rsidRDefault="007F1923">
            <w:pPr>
              <w:pStyle w:val="Paragraph"/>
              <w:rPr>
                <w:noProof/>
              </w:rPr>
            </w:pPr>
            <w:r w:rsidRPr="00FE1B60">
              <w:rPr>
                <w:noProof/>
              </w:rPr>
              <w:t>-</w:t>
            </w:r>
          </w:p>
        </w:tc>
        <w:tc>
          <w:tcPr>
            <w:tcW w:w="0" w:type="auto"/>
          </w:tcPr>
          <w:p w14:paraId="63362B20" w14:textId="77777777" w:rsidR="007F1923" w:rsidRPr="00FE1B60" w:rsidRDefault="007F1923">
            <w:pPr>
              <w:pStyle w:val="Paragraph"/>
              <w:rPr>
                <w:noProof/>
              </w:rPr>
            </w:pPr>
            <w:r w:rsidRPr="00FE1B60">
              <w:rPr>
                <w:noProof/>
              </w:rPr>
              <w:t>2025.12.31</w:t>
            </w:r>
          </w:p>
        </w:tc>
      </w:tr>
      <w:tr w:rsidR="007F1923" w:rsidRPr="00FE1B60" w14:paraId="6DE5680D" w14:textId="77777777">
        <w:trPr>
          <w:cantSplit/>
        </w:trPr>
        <w:tc>
          <w:tcPr>
            <w:tcW w:w="0" w:type="auto"/>
            <w:vMerge w:val="restart"/>
          </w:tcPr>
          <w:p w14:paraId="0C1AA38E" w14:textId="77777777" w:rsidR="007F1923" w:rsidRPr="00FE1B60" w:rsidRDefault="007F1923">
            <w:pPr>
              <w:pStyle w:val="Paragraph"/>
              <w:rPr>
                <w:noProof/>
              </w:rPr>
            </w:pPr>
            <w:r w:rsidRPr="00FE1B60">
              <w:rPr>
                <w:noProof/>
              </w:rPr>
              <w:t>0.7421</w:t>
            </w:r>
          </w:p>
          <w:p w14:paraId="75013282" w14:textId="77777777" w:rsidR="007F1923" w:rsidRPr="00FE1B60" w:rsidRDefault="007F1923">
            <w:pPr>
              <w:pStyle w:val="Paragraph"/>
              <w:rPr>
                <w:noProof/>
              </w:rPr>
            </w:pPr>
          </w:p>
        </w:tc>
        <w:tc>
          <w:tcPr>
            <w:tcW w:w="0" w:type="auto"/>
          </w:tcPr>
          <w:p w14:paraId="49FBA0B5" w14:textId="77777777" w:rsidR="007F1923" w:rsidRPr="00FE1B60" w:rsidRDefault="007F1923">
            <w:pPr>
              <w:pStyle w:val="Paragraph"/>
              <w:jc w:val="right"/>
              <w:rPr>
                <w:noProof/>
              </w:rPr>
            </w:pPr>
            <w:r w:rsidRPr="00FE1B60">
              <w:rPr>
                <w:noProof/>
              </w:rPr>
              <w:t>ex 8714 99 10</w:t>
            </w:r>
          </w:p>
          <w:p w14:paraId="555126C8" w14:textId="77777777" w:rsidR="007F1923" w:rsidRPr="00FE1B60" w:rsidRDefault="007F1923">
            <w:pPr>
              <w:pStyle w:val="Paragraph"/>
              <w:jc w:val="right"/>
              <w:rPr>
                <w:noProof/>
              </w:rPr>
            </w:pPr>
            <w:r w:rsidRPr="00FE1B60">
              <w:rPr>
                <w:noProof/>
              </w:rPr>
              <w:t>ex 8714 99 10</w:t>
            </w:r>
          </w:p>
        </w:tc>
        <w:tc>
          <w:tcPr>
            <w:tcW w:w="0" w:type="auto"/>
          </w:tcPr>
          <w:p w14:paraId="25499722" w14:textId="77777777" w:rsidR="007F1923" w:rsidRPr="00FE1B60" w:rsidRDefault="007F1923">
            <w:pPr>
              <w:pStyle w:val="Paragraph"/>
              <w:jc w:val="center"/>
              <w:rPr>
                <w:noProof/>
              </w:rPr>
            </w:pPr>
            <w:r w:rsidRPr="00FE1B60">
              <w:rPr>
                <w:noProof/>
              </w:rPr>
              <w:t>20</w:t>
            </w:r>
          </w:p>
          <w:p w14:paraId="1337A9FA" w14:textId="77777777" w:rsidR="007F1923" w:rsidRPr="00FE1B60" w:rsidRDefault="007F1923">
            <w:pPr>
              <w:pStyle w:val="Paragraph"/>
              <w:jc w:val="center"/>
              <w:rPr>
                <w:noProof/>
              </w:rPr>
            </w:pPr>
            <w:r w:rsidRPr="00FE1B60">
              <w:rPr>
                <w:noProof/>
              </w:rPr>
              <w:t>89</w:t>
            </w:r>
          </w:p>
        </w:tc>
        <w:tc>
          <w:tcPr>
            <w:tcW w:w="0" w:type="auto"/>
            <w:vMerge w:val="restart"/>
          </w:tcPr>
          <w:p w14:paraId="59809F41" w14:textId="77777777" w:rsidR="007F1923" w:rsidRPr="00FE1B60" w:rsidRDefault="007F1923">
            <w:pPr>
              <w:pStyle w:val="Paragraph"/>
              <w:rPr>
                <w:noProof/>
              </w:rPr>
            </w:pPr>
            <w:r w:rsidRPr="00FE1B60">
              <w:rPr>
                <w:noProof/>
              </w:rPr>
              <w:t>Kerékpár-kormány:</w:t>
            </w:r>
          </w:p>
          <w:tbl>
            <w:tblPr>
              <w:tblStyle w:val="Listdash"/>
              <w:tblW w:w="0" w:type="auto"/>
              <w:tblLook w:val="0000" w:firstRow="0" w:lastRow="0" w:firstColumn="0" w:lastColumn="0" w:noHBand="0" w:noVBand="0"/>
            </w:tblPr>
            <w:tblGrid>
              <w:gridCol w:w="220"/>
              <w:gridCol w:w="3640"/>
            </w:tblGrid>
            <w:tr w:rsidR="007F1923" w:rsidRPr="00FE1B60" w14:paraId="6FC62345" w14:textId="77777777">
              <w:tc>
                <w:tcPr>
                  <w:tcW w:w="0" w:type="auto"/>
                </w:tcPr>
                <w:p w14:paraId="366A6CBC" w14:textId="77777777" w:rsidR="007F1923" w:rsidRPr="00FE1B60" w:rsidRDefault="007F1923">
                  <w:pPr>
                    <w:pStyle w:val="Paragraph"/>
                    <w:rPr>
                      <w:noProof/>
                    </w:rPr>
                  </w:pPr>
                  <w:r w:rsidRPr="00FE1B60">
                    <w:rPr>
                      <w:noProof/>
                    </w:rPr>
                    <w:t>—</w:t>
                  </w:r>
                </w:p>
              </w:tc>
              <w:tc>
                <w:tcPr>
                  <w:tcW w:w="0" w:type="auto"/>
                </w:tcPr>
                <w:p w14:paraId="2BDA4642" w14:textId="77777777" w:rsidR="007F1923" w:rsidRPr="00FE1B60" w:rsidRDefault="007F1923">
                  <w:pPr>
                    <w:pStyle w:val="Paragraph"/>
                    <w:rPr>
                      <w:noProof/>
                    </w:rPr>
                  </w:pPr>
                  <w:r w:rsidRPr="00FE1B60">
                    <w:rPr>
                      <w:noProof/>
                    </w:rPr>
                    <w:t>beépített kormányfejjel is,</w:t>
                  </w:r>
                </w:p>
              </w:tc>
            </w:tr>
            <w:tr w:rsidR="007F1923" w:rsidRPr="00FE1B60" w14:paraId="488EA791" w14:textId="77777777">
              <w:tc>
                <w:tcPr>
                  <w:tcW w:w="0" w:type="auto"/>
                </w:tcPr>
                <w:p w14:paraId="1F441158" w14:textId="77777777" w:rsidR="007F1923" w:rsidRPr="00FE1B60" w:rsidRDefault="007F1923">
                  <w:pPr>
                    <w:pStyle w:val="Paragraph"/>
                    <w:rPr>
                      <w:noProof/>
                    </w:rPr>
                  </w:pPr>
                  <w:r w:rsidRPr="00FE1B60">
                    <w:rPr>
                      <w:noProof/>
                    </w:rPr>
                    <w:t>—</w:t>
                  </w:r>
                </w:p>
              </w:tc>
              <w:tc>
                <w:tcPr>
                  <w:tcW w:w="0" w:type="auto"/>
                </w:tcPr>
                <w:p w14:paraId="115A1970" w14:textId="77777777" w:rsidR="007F1923" w:rsidRPr="00FE1B60" w:rsidRDefault="007F1923">
                  <w:pPr>
                    <w:pStyle w:val="Paragraph"/>
                    <w:rPr>
                      <w:noProof/>
                    </w:rPr>
                  </w:pPr>
                  <w:r w:rsidRPr="00FE1B60">
                    <w:rPr>
                      <w:noProof/>
                    </w:rPr>
                    <w:t>akár szénszálból és szintetikus gyantából kialakítva, vagy alumíniumból is,</w:t>
                  </w:r>
                </w:p>
              </w:tc>
            </w:tr>
          </w:tbl>
          <w:p w14:paraId="23BF4343" w14:textId="77777777" w:rsidR="007F1923" w:rsidRPr="00FE1B60" w:rsidRDefault="007F1923">
            <w:pPr>
              <w:pStyle w:val="Paragraph"/>
              <w:rPr>
                <w:noProof/>
              </w:rPr>
            </w:pPr>
            <w:r w:rsidRPr="00FE1B60">
              <w:rPr>
                <w:noProof/>
              </w:rPr>
              <w:t>kerékpárok gyártásához (beleértve az elektromos kerékpárokat is)</w:t>
            </w:r>
          </w:p>
          <w:p w14:paraId="7B843628"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1A1E8E0D" w14:textId="77777777" w:rsidR="007F1923" w:rsidRPr="00FE1B60" w:rsidRDefault="007F1923">
            <w:pPr>
              <w:pStyle w:val="Paragraph"/>
              <w:rPr>
                <w:noProof/>
              </w:rPr>
            </w:pPr>
          </w:p>
        </w:tc>
        <w:tc>
          <w:tcPr>
            <w:tcW w:w="0" w:type="auto"/>
            <w:vMerge w:val="restart"/>
          </w:tcPr>
          <w:p w14:paraId="213C4365" w14:textId="77777777" w:rsidR="007F1923" w:rsidRPr="00FE1B60" w:rsidRDefault="007F1923">
            <w:pPr>
              <w:pStyle w:val="Paragraph"/>
              <w:rPr>
                <w:noProof/>
              </w:rPr>
            </w:pPr>
            <w:r w:rsidRPr="00FE1B60">
              <w:rPr>
                <w:noProof/>
              </w:rPr>
              <w:t>0 %</w:t>
            </w:r>
          </w:p>
          <w:p w14:paraId="1FF235C9" w14:textId="77777777" w:rsidR="007F1923" w:rsidRPr="00FE1B60" w:rsidRDefault="007F1923">
            <w:pPr>
              <w:pStyle w:val="Paragraph"/>
              <w:rPr>
                <w:noProof/>
              </w:rPr>
            </w:pPr>
          </w:p>
        </w:tc>
        <w:tc>
          <w:tcPr>
            <w:tcW w:w="0" w:type="auto"/>
            <w:vMerge w:val="restart"/>
          </w:tcPr>
          <w:p w14:paraId="2A062D6C" w14:textId="77777777" w:rsidR="007F1923" w:rsidRPr="00FE1B60" w:rsidRDefault="007F1923">
            <w:pPr>
              <w:pStyle w:val="Paragraph"/>
              <w:rPr>
                <w:noProof/>
              </w:rPr>
            </w:pPr>
            <w:r w:rsidRPr="00FE1B60">
              <w:rPr>
                <w:noProof/>
              </w:rPr>
              <w:t>-</w:t>
            </w:r>
          </w:p>
          <w:p w14:paraId="4A095410" w14:textId="77777777" w:rsidR="007F1923" w:rsidRPr="00FE1B60" w:rsidRDefault="007F1923">
            <w:pPr>
              <w:pStyle w:val="Paragraph"/>
              <w:rPr>
                <w:noProof/>
              </w:rPr>
            </w:pPr>
          </w:p>
        </w:tc>
        <w:tc>
          <w:tcPr>
            <w:tcW w:w="0" w:type="auto"/>
            <w:vMerge w:val="restart"/>
          </w:tcPr>
          <w:p w14:paraId="62EABCC2" w14:textId="77777777" w:rsidR="007F1923" w:rsidRPr="00FE1B60" w:rsidRDefault="007F1923">
            <w:pPr>
              <w:pStyle w:val="Paragraph"/>
              <w:rPr>
                <w:noProof/>
              </w:rPr>
            </w:pPr>
            <w:r w:rsidRPr="00FE1B60">
              <w:rPr>
                <w:noProof/>
              </w:rPr>
              <w:t>2022.12.31</w:t>
            </w:r>
          </w:p>
          <w:p w14:paraId="62583B3C" w14:textId="77777777" w:rsidR="007F1923" w:rsidRPr="00FE1B60" w:rsidRDefault="007F1923">
            <w:pPr>
              <w:pStyle w:val="Paragraph"/>
              <w:rPr>
                <w:noProof/>
              </w:rPr>
            </w:pPr>
          </w:p>
        </w:tc>
      </w:tr>
      <w:tr w:rsidR="007F1923" w:rsidRPr="00FE1B60" w14:paraId="7B630546" w14:textId="77777777">
        <w:trPr>
          <w:cantSplit/>
        </w:trPr>
        <w:tc>
          <w:tcPr>
            <w:tcW w:w="0" w:type="auto"/>
            <w:vMerge w:val="restart"/>
          </w:tcPr>
          <w:p w14:paraId="14D5B336" w14:textId="77777777" w:rsidR="007F1923" w:rsidRPr="00FE1B60" w:rsidRDefault="007F1923">
            <w:pPr>
              <w:pStyle w:val="Paragraph"/>
              <w:rPr>
                <w:noProof/>
              </w:rPr>
            </w:pPr>
            <w:r w:rsidRPr="00FE1B60">
              <w:rPr>
                <w:noProof/>
              </w:rPr>
              <w:t>0.7710</w:t>
            </w:r>
          </w:p>
          <w:p w14:paraId="6548D517" w14:textId="77777777" w:rsidR="007F1923" w:rsidRPr="00FE1B60" w:rsidRDefault="007F1923">
            <w:pPr>
              <w:pStyle w:val="Paragraph"/>
              <w:rPr>
                <w:noProof/>
              </w:rPr>
            </w:pPr>
          </w:p>
        </w:tc>
        <w:tc>
          <w:tcPr>
            <w:tcW w:w="0" w:type="auto"/>
          </w:tcPr>
          <w:p w14:paraId="3623AF38" w14:textId="77777777" w:rsidR="007F1923" w:rsidRPr="00FE1B60" w:rsidRDefault="007F1923">
            <w:pPr>
              <w:pStyle w:val="Paragraph"/>
              <w:jc w:val="right"/>
              <w:rPr>
                <w:noProof/>
              </w:rPr>
            </w:pPr>
            <w:r w:rsidRPr="00FE1B60">
              <w:rPr>
                <w:noProof/>
              </w:rPr>
              <w:t>ex 8714 99 50</w:t>
            </w:r>
          </w:p>
          <w:p w14:paraId="1205C559" w14:textId="77777777" w:rsidR="007F1923" w:rsidRPr="00FE1B60" w:rsidRDefault="007F1923">
            <w:pPr>
              <w:pStyle w:val="Paragraph"/>
              <w:jc w:val="right"/>
              <w:rPr>
                <w:noProof/>
              </w:rPr>
            </w:pPr>
            <w:r w:rsidRPr="00FE1B60">
              <w:rPr>
                <w:noProof/>
              </w:rPr>
              <w:t>ex 8714 99 50</w:t>
            </w:r>
          </w:p>
        </w:tc>
        <w:tc>
          <w:tcPr>
            <w:tcW w:w="0" w:type="auto"/>
          </w:tcPr>
          <w:p w14:paraId="02709E2F" w14:textId="77777777" w:rsidR="007F1923" w:rsidRPr="00FE1B60" w:rsidRDefault="007F1923">
            <w:pPr>
              <w:pStyle w:val="Paragraph"/>
              <w:jc w:val="center"/>
              <w:rPr>
                <w:noProof/>
              </w:rPr>
            </w:pPr>
            <w:r w:rsidRPr="00FE1B60">
              <w:rPr>
                <w:noProof/>
              </w:rPr>
              <w:t>11</w:t>
            </w:r>
          </w:p>
          <w:p w14:paraId="3571230D" w14:textId="77777777" w:rsidR="007F1923" w:rsidRPr="00FE1B60" w:rsidRDefault="007F1923">
            <w:pPr>
              <w:pStyle w:val="Paragraph"/>
              <w:jc w:val="center"/>
              <w:rPr>
                <w:noProof/>
              </w:rPr>
            </w:pPr>
            <w:r w:rsidRPr="00FE1B60">
              <w:rPr>
                <w:noProof/>
              </w:rPr>
              <w:t>91</w:t>
            </w:r>
          </w:p>
        </w:tc>
        <w:tc>
          <w:tcPr>
            <w:tcW w:w="0" w:type="auto"/>
            <w:vMerge w:val="restart"/>
          </w:tcPr>
          <w:p w14:paraId="505A897C" w14:textId="77777777" w:rsidR="007F1923" w:rsidRPr="00FE1B60" w:rsidRDefault="007F1923">
            <w:pPr>
              <w:pStyle w:val="Paragraph"/>
              <w:rPr>
                <w:noProof/>
              </w:rPr>
            </w:pPr>
            <w:r w:rsidRPr="00FE1B60">
              <w:rPr>
                <w:noProof/>
              </w:rPr>
              <w:t>Sebességváltó szerkezet, amely a következőkből áll:</w:t>
            </w:r>
          </w:p>
          <w:tbl>
            <w:tblPr>
              <w:tblStyle w:val="Listdash"/>
              <w:tblW w:w="0" w:type="auto"/>
              <w:tblLook w:val="0000" w:firstRow="0" w:lastRow="0" w:firstColumn="0" w:lastColumn="0" w:noHBand="0" w:noVBand="0"/>
            </w:tblPr>
            <w:tblGrid>
              <w:gridCol w:w="220"/>
              <w:gridCol w:w="2793"/>
            </w:tblGrid>
            <w:tr w:rsidR="007F1923" w:rsidRPr="00FE1B60" w14:paraId="116809DE" w14:textId="77777777">
              <w:tc>
                <w:tcPr>
                  <w:tcW w:w="0" w:type="auto"/>
                </w:tcPr>
                <w:p w14:paraId="3C5929C5" w14:textId="77777777" w:rsidR="007F1923" w:rsidRPr="00FE1B60" w:rsidRDefault="007F1923">
                  <w:pPr>
                    <w:pStyle w:val="Paragraph"/>
                    <w:rPr>
                      <w:noProof/>
                    </w:rPr>
                  </w:pPr>
                  <w:r w:rsidRPr="00FE1B60">
                    <w:rPr>
                      <w:noProof/>
                    </w:rPr>
                    <w:t>—</w:t>
                  </w:r>
                </w:p>
              </w:tc>
              <w:tc>
                <w:tcPr>
                  <w:tcW w:w="0" w:type="auto"/>
                </w:tcPr>
                <w:p w14:paraId="43A44E99" w14:textId="77777777" w:rsidR="007F1923" w:rsidRPr="00FE1B60" w:rsidRDefault="007F1923">
                  <w:pPr>
                    <w:pStyle w:val="Paragraph"/>
                    <w:rPr>
                      <w:noProof/>
                    </w:rPr>
                  </w:pPr>
                  <w:r w:rsidRPr="00FE1B60">
                    <w:rPr>
                      <w:noProof/>
                    </w:rPr>
                    <w:t>hátsó sebességváltó és rögzítési árucikkek,</w:t>
                  </w:r>
                </w:p>
              </w:tc>
            </w:tr>
            <w:tr w:rsidR="007F1923" w:rsidRPr="00FE1B60" w14:paraId="776869C9" w14:textId="77777777">
              <w:tc>
                <w:tcPr>
                  <w:tcW w:w="0" w:type="auto"/>
                </w:tcPr>
                <w:p w14:paraId="5F4F4BA9" w14:textId="77777777" w:rsidR="007F1923" w:rsidRPr="00FE1B60" w:rsidRDefault="007F1923">
                  <w:pPr>
                    <w:pStyle w:val="Paragraph"/>
                    <w:rPr>
                      <w:noProof/>
                    </w:rPr>
                  </w:pPr>
                  <w:r w:rsidRPr="00FE1B60">
                    <w:rPr>
                      <w:noProof/>
                    </w:rPr>
                    <w:t>—</w:t>
                  </w:r>
                </w:p>
              </w:tc>
              <w:tc>
                <w:tcPr>
                  <w:tcW w:w="0" w:type="auto"/>
                </w:tcPr>
                <w:p w14:paraId="00166D36" w14:textId="77777777" w:rsidR="007F1923" w:rsidRPr="00FE1B60" w:rsidRDefault="007F1923">
                  <w:pPr>
                    <w:pStyle w:val="Paragraph"/>
                    <w:rPr>
                      <w:noProof/>
                    </w:rPr>
                  </w:pPr>
                  <w:r w:rsidRPr="00FE1B60">
                    <w:rPr>
                      <w:noProof/>
                    </w:rPr>
                    <w:t>első sebességváltóval is,</w:t>
                  </w:r>
                </w:p>
              </w:tc>
            </w:tr>
          </w:tbl>
          <w:p w14:paraId="7BAF348F" w14:textId="77777777" w:rsidR="007F1923" w:rsidRPr="00FE1B60" w:rsidRDefault="007F1923">
            <w:pPr>
              <w:pStyle w:val="Paragraph"/>
              <w:rPr>
                <w:noProof/>
              </w:rPr>
            </w:pPr>
            <w:r w:rsidRPr="00FE1B60">
              <w:rPr>
                <w:noProof/>
              </w:rPr>
              <w:t>kerékpárok gyártásához (beleértve az elektromos kerékpárokat is)</w:t>
            </w:r>
          </w:p>
          <w:p w14:paraId="0B805933"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55EAA7C2" w14:textId="77777777" w:rsidR="007F1923" w:rsidRPr="00FE1B60" w:rsidRDefault="007F1923">
            <w:pPr>
              <w:pStyle w:val="Paragraph"/>
              <w:rPr>
                <w:noProof/>
              </w:rPr>
            </w:pPr>
          </w:p>
        </w:tc>
        <w:tc>
          <w:tcPr>
            <w:tcW w:w="0" w:type="auto"/>
            <w:vMerge w:val="restart"/>
          </w:tcPr>
          <w:p w14:paraId="26329A17" w14:textId="77777777" w:rsidR="007F1923" w:rsidRPr="00FE1B60" w:rsidRDefault="007F1923">
            <w:pPr>
              <w:pStyle w:val="Paragraph"/>
              <w:rPr>
                <w:noProof/>
              </w:rPr>
            </w:pPr>
            <w:r w:rsidRPr="00FE1B60">
              <w:rPr>
                <w:noProof/>
              </w:rPr>
              <w:t>0 %</w:t>
            </w:r>
          </w:p>
          <w:p w14:paraId="7E4E2B4F" w14:textId="77777777" w:rsidR="007F1923" w:rsidRPr="00FE1B60" w:rsidRDefault="007F1923">
            <w:pPr>
              <w:pStyle w:val="Paragraph"/>
              <w:rPr>
                <w:noProof/>
              </w:rPr>
            </w:pPr>
          </w:p>
        </w:tc>
        <w:tc>
          <w:tcPr>
            <w:tcW w:w="0" w:type="auto"/>
            <w:vMerge w:val="restart"/>
          </w:tcPr>
          <w:p w14:paraId="17E0766E" w14:textId="77777777" w:rsidR="007F1923" w:rsidRPr="00FE1B60" w:rsidRDefault="007F1923">
            <w:pPr>
              <w:pStyle w:val="Paragraph"/>
              <w:rPr>
                <w:noProof/>
              </w:rPr>
            </w:pPr>
            <w:r w:rsidRPr="00FE1B60">
              <w:rPr>
                <w:noProof/>
              </w:rPr>
              <w:t>-</w:t>
            </w:r>
          </w:p>
          <w:p w14:paraId="192C0FD6" w14:textId="77777777" w:rsidR="007F1923" w:rsidRPr="00FE1B60" w:rsidRDefault="007F1923">
            <w:pPr>
              <w:pStyle w:val="Paragraph"/>
              <w:rPr>
                <w:noProof/>
              </w:rPr>
            </w:pPr>
          </w:p>
        </w:tc>
        <w:tc>
          <w:tcPr>
            <w:tcW w:w="0" w:type="auto"/>
            <w:vMerge w:val="restart"/>
          </w:tcPr>
          <w:p w14:paraId="4A684F38" w14:textId="77777777" w:rsidR="007F1923" w:rsidRPr="00FE1B60" w:rsidRDefault="007F1923">
            <w:pPr>
              <w:pStyle w:val="Paragraph"/>
              <w:rPr>
                <w:noProof/>
              </w:rPr>
            </w:pPr>
            <w:r w:rsidRPr="00FE1B60">
              <w:rPr>
                <w:noProof/>
              </w:rPr>
              <w:t>2024.12.31</w:t>
            </w:r>
          </w:p>
          <w:p w14:paraId="1EB40651" w14:textId="77777777" w:rsidR="007F1923" w:rsidRPr="00FE1B60" w:rsidRDefault="007F1923">
            <w:pPr>
              <w:pStyle w:val="Paragraph"/>
              <w:rPr>
                <w:noProof/>
              </w:rPr>
            </w:pPr>
          </w:p>
        </w:tc>
      </w:tr>
      <w:tr w:rsidR="007F1923" w:rsidRPr="00FE1B60" w14:paraId="08E88CC6" w14:textId="77777777">
        <w:trPr>
          <w:cantSplit/>
        </w:trPr>
        <w:tc>
          <w:tcPr>
            <w:tcW w:w="0" w:type="auto"/>
          </w:tcPr>
          <w:p w14:paraId="20CE42F2" w14:textId="77777777" w:rsidR="007F1923" w:rsidRPr="00FE1B60" w:rsidRDefault="007F1923">
            <w:pPr>
              <w:pStyle w:val="Paragraph"/>
              <w:rPr>
                <w:noProof/>
              </w:rPr>
            </w:pPr>
            <w:r w:rsidRPr="00FE1B60">
              <w:rPr>
                <w:noProof/>
              </w:rPr>
              <w:t>0.6878</w:t>
            </w:r>
          </w:p>
        </w:tc>
        <w:tc>
          <w:tcPr>
            <w:tcW w:w="0" w:type="auto"/>
          </w:tcPr>
          <w:p w14:paraId="23EB02C6" w14:textId="77777777" w:rsidR="007F1923" w:rsidRPr="00FE1B60" w:rsidRDefault="007F1923">
            <w:pPr>
              <w:pStyle w:val="Paragraph"/>
              <w:jc w:val="right"/>
              <w:rPr>
                <w:noProof/>
              </w:rPr>
            </w:pPr>
            <w:r w:rsidRPr="00FE1B60">
              <w:rPr>
                <w:noProof/>
              </w:rPr>
              <w:t>ex 8714 99 90</w:t>
            </w:r>
          </w:p>
        </w:tc>
        <w:tc>
          <w:tcPr>
            <w:tcW w:w="0" w:type="auto"/>
          </w:tcPr>
          <w:p w14:paraId="09D63D00" w14:textId="77777777" w:rsidR="007F1923" w:rsidRPr="00FE1B60" w:rsidRDefault="007F1923">
            <w:pPr>
              <w:pStyle w:val="Paragraph"/>
              <w:jc w:val="center"/>
              <w:rPr>
                <w:noProof/>
              </w:rPr>
            </w:pPr>
            <w:r w:rsidRPr="00FE1B60">
              <w:rPr>
                <w:noProof/>
              </w:rPr>
              <w:t>30</w:t>
            </w:r>
          </w:p>
        </w:tc>
        <w:tc>
          <w:tcPr>
            <w:tcW w:w="0" w:type="auto"/>
          </w:tcPr>
          <w:p w14:paraId="7AEEDF05" w14:textId="77777777" w:rsidR="007F1923" w:rsidRPr="00FE1B60" w:rsidRDefault="007F1923">
            <w:pPr>
              <w:pStyle w:val="Paragraph"/>
              <w:rPr>
                <w:noProof/>
              </w:rPr>
            </w:pPr>
            <w:r w:rsidRPr="00FE1B60">
              <w:rPr>
                <w:noProof/>
              </w:rPr>
              <w:t>Nyeregtartók kerékpárok gyártásához (beleértve az elektromos kerékpárokat is)</w:t>
            </w:r>
          </w:p>
          <w:p w14:paraId="38EEC199"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A85CAF2" w14:textId="77777777" w:rsidR="007F1923" w:rsidRPr="00FE1B60" w:rsidRDefault="007F1923">
            <w:pPr>
              <w:pStyle w:val="Paragraph"/>
              <w:rPr>
                <w:noProof/>
              </w:rPr>
            </w:pPr>
            <w:r w:rsidRPr="00FE1B60">
              <w:rPr>
                <w:noProof/>
              </w:rPr>
              <w:t>0 %</w:t>
            </w:r>
          </w:p>
        </w:tc>
        <w:tc>
          <w:tcPr>
            <w:tcW w:w="0" w:type="auto"/>
          </w:tcPr>
          <w:p w14:paraId="39C780E1" w14:textId="77777777" w:rsidR="007F1923" w:rsidRPr="00FE1B60" w:rsidRDefault="007F1923">
            <w:pPr>
              <w:pStyle w:val="Paragraph"/>
              <w:rPr>
                <w:noProof/>
              </w:rPr>
            </w:pPr>
            <w:r w:rsidRPr="00FE1B60">
              <w:rPr>
                <w:noProof/>
              </w:rPr>
              <w:t>p/st</w:t>
            </w:r>
          </w:p>
        </w:tc>
        <w:tc>
          <w:tcPr>
            <w:tcW w:w="0" w:type="auto"/>
          </w:tcPr>
          <w:p w14:paraId="35A7FED9" w14:textId="77777777" w:rsidR="007F1923" w:rsidRPr="00FE1B60" w:rsidRDefault="007F1923">
            <w:pPr>
              <w:pStyle w:val="Paragraph"/>
              <w:rPr>
                <w:noProof/>
              </w:rPr>
            </w:pPr>
            <w:r w:rsidRPr="00FE1B60">
              <w:rPr>
                <w:noProof/>
              </w:rPr>
              <w:t>2025.12.31</w:t>
            </w:r>
          </w:p>
        </w:tc>
      </w:tr>
      <w:tr w:rsidR="007F1923" w:rsidRPr="00FE1B60" w14:paraId="5AFD1101" w14:textId="77777777">
        <w:trPr>
          <w:cantSplit/>
        </w:trPr>
        <w:tc>
          <w:tcPr>
            <w:tcW w:w="0" w:type="auto"/>
          </w:tcPr>
          <w:p w14:paraId="5C6D3569" w14:textId="77777777" w:rsidR="007F1923" w:rsidRPr="00FE1B60" w:rsidRDefault="007F1923">
            <w:pPr>
              <w:pStyle w:val="Paragraph"/>
              <w:rPr>
                <w:noProof/>
              </w:rPr>
            </w:pPr>
            <w:r w:rsidRPr="00FE1B60">
              <w:rPr>
                <w:noProof/>
              </w:rPr>
              <w:t>0.7708</w:t>
            </w:r>
          </w:p>
        </w:tc>
        <w:tc>
          <w:tcPr>
            <w:tcW w:w="0" w:type="auto"/>
          </w:tcPr>
          <w:p w14:paraId="64A6E0CC" w14:textId="77777777" w:rsidR="007F1923" w:rsidRPr="00FE1B60" w:rsidRDefault="007F1923">
            <w:pPr>
              <w:pStyle w:val="Paragraph"/>
              <w:jc w:val="right"/>
              <w:rPr>
                <w:noProof/>
              </w:rPr>
            </w:pPr>
            <w:r w:rsidRPr="00FE1B60">
              <w:rPr>
                <w:noProof/>
              </w:rPr>
              <w:t>ex 8714 99 90</w:t>
            </w:r>
          </w:p>
        </w:tc>
        <w:tc>
          <w:tcPr>
            <w:tcW w:w="0" w:type="auto"/>
          </w:tcPr>
          <w:p w14:paraId="710AE246" w14:textId="77777777" w:rsidR="007F1923" w:rsidRPr="00FE1B60" w:rsidRDefault="007F1923">
            <w:pPr>
              <w:pStyle w:val="Paragraph"/>
              <w:jc w:val="center"/>
              <w:rPr>
                <w:noProof/>
              </w:rPr>
            </w:pPr>
            <w:r w:rsidRPr="00FE1B60">
              <w:rPr>
                <w:noProof/>
              </w:rPr>
              <w:t>40</w:t>
            </w:r>
          </w:p>
        </w:tc>
        <w:tc>
          <w:tcPr>
            <w:tcW w:w="0" w:type="auto"/>
          </w:tcPr>
          <w:p w14:paraId="49979469" w14:textId="77777777" w:rsidR="007F1923" w:rsidRPr="00FE1B60" w:rsidRDefault="007F1923">
            <w:pPr>
              <w:pStyle w:val="Paragraph"/>
              <w:rPr>
                <w:noProof/>
              </w:rPr>
            </w:pPr>
            <w:r w:rsidRPr="00FE1B60">
              <w:rPr>
                <w:noProof/>
              </w:rPr>
              <w:t>Szár kerékpár-kormányhoz, kerékpárok gyártásához (beleértve az elektromos kerékpárokat is)</w:t>
            </w:r>
          </w:p>
          <w:p w14:paraId="5725591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4ED76BC5" w14:textId="77777777" w:rsidR="007F1923" w:rsidRPr="00FE1B60" w:rsidRDefault="007F1923">
            <w:pPr>
              <w:pStyle w:val="Paragraph"/>
              <w:rPr>
                <w:noProof/>
              </w:rPr>
            </w:pPr>
            <w:r w:rsidRPr="00FE1B60">
              <w:rPr>
                <w:noProof/>
              </w:rPr>
              <w:t>0 %</w:t>
            </w:r>
          </w:p>
        </w:tc>
        <w:tc>
          <w:tcPr>
            <w:tcW w:w="0" w:type="auto"/>
          </w:tcPr>
          <w:p w14:paraId="394E490C" w14:textId="77777777" w:rsidR="007F1923" w:rsidRPr="00FE1B60" w:rsidRDefault="007F1923">
            <w:pPr>
              <w:pStyle w:val="Paragraph"/>
              <w:rPr>
                <w:noProof/>
              </w:rPr>
            </w:pPr>
            <w:r w:rsidRPr="00FE1B60">
              <w:rPr>
                <w:noProof/>
              </w:rPr>
              <w:t>-</w:t>
            </w:r>
          </w:p>
        </w:tc>
        <w:tc>
          <w:tcPr>
            <w:tcW w:w="0" w:type="auto"/>
          </w:tcPr>
          <w:p w14:paraId="0B551B18" w14:textId="77777777" w:rsidR="007F1923" w:rsidRPr="00FE1B60" w:rsidRDefault="007F1923">
            <w:pPr>
              <w:pStyle w:val="Paragraph"/>
              <w:rPr>
                <w:noProof/>
              </w:rPr>
            </w:pPr>
            <w:r w:rsidRPr="00FE1B60">
              <w:rPr>
                <w:noProof/>
              </w:rPr>
              <w:t>2024.12.31</w:t>
            </w:r>
          </w:p>
        </w:tc>
      </w:tr>
      <w:tr w:rsidR="007F1923" w:rsidRPr="00FE1B60" w14:paraId="4732FA5D" w14:textId="77777777">
        <w:trPr>
          <w:cantSplit/>
        </w:trPr>
        <w:tc>
          <w:tcPr>
            <w:tcW w:w="0" w:type="auto"/>
          </w:tcPr>
          <w:p w14:paraId="3982306D" w14:textId="77777777" w:rsidR="007F1923" w:rsidRPr="00FE1B60" w:rsidRDefault="007F1923">
            <w:pPr>
              <w:pStyle w:val="Paragraph"/>
              <w:rPr>
                <w:noProof/>
              </w:rPr>
            </w:pPr>
            <w:r w:rsidRPr="00FE1B60">
              <w:rPr>
                <w:noProof/>
              </w:rPr>
              <w:t>0.3191</w:t>
            </w:r>
          </w:p>
        </w:tc>
        <w:tc>
          <w:tcPr>
            <w:tcW w:w="0" w:type="auto"/>
          </w:tcPr>
          <w:p w14:paraId="52889000" w14:textId="77777777" w:rsidR="007F1923" w:rsidRPr="00FE1B60" w:rsidRDefault="007F1923">
            <w:pPr>
              <w:pStyle w:val="Paragraph"/>
              <w:jc w:val="right"/>
              <w:rPr>
                <w:noProof/>
              </w:rPr>
            </w:pPr>
            <w:r w:rsidRPr="00FE1B60">
              <w:rPr>
                <w:noProof/>
              </w:rPr>
              <w:t>ex 9001 10 90</w:t>
            </w:r>
          </w:p>
        </w:tc>
        <w:tc>
          <w:tcPr>
            <w:tcW w:w="0" w:type="auto"/>
          </w:tcPr>
          <w:p w14:paraId="5C093800" w14:textId="77777777" w:rsidR="007F1923" w:rsidRPr="00FE1B60" w:rsidRDefault="007F1923">
            <w:pPr>
              <w:pStyle w:val="Paragraph"/>
              <w:jc w:val="center"/>
              <w:rPr>
                <w:noProof/>
              </w:rPr>
            </w:pPr>
            <w:r w:rsidRPr="00FE1B60">
              <w:rPr>
                <w:noProof/>
              </w:rPr>
              <w:t>10</w:t>
            </w:r>
          </w:p>
        </w:tc>
        <w:tc>
          <w:tcPr>
            <w:tcW w:w="0" w:type="auto"/>
          </w:tcPr>
          <w:p w14:paraId="68B63655" w14:textId="77777777" w:rsidR="007F1923" w:rsidRPr="00FE1B60" w:rsidRDefault="007F1923">
            <w:pPr>
              <w:pStyle w:val="Paragraph"/>
              <w:rPr>
                <w:noProof/>
              </w:rPr>
            </w:pPr>
            <w:r w:rsidRPr="00FE1B60">
              <w:rPr>
                <w:noProof/>
              </w:rPr>
              <w:t>Képfordító, amely egy optikai szálas szerelvényből készült</w:t>
            </w:r>
          </w:p>
        </w:tc>
        <w:tc>
          <w:tcPr>
            <w:tcW w:w="0" w:type="auto"/>
          </w:tcPr>
          <w:p w14:paraId="314F4F05" w14:textId="77777777" w:rsidR="007F1923" w:rsidRPr="00FE1B60" w:rsidRDefault="007F1923">
            <w:pPr>
              <w:pStyle w:val="Paragraph"/>
              <w:rPr>
                <w:noProof/>
              </w:rPr>
            </w:pPr>
            <w:r w:rsidRPr="00FE1B60">
              <w:rPr>
                <w:noProof/>
              </w:rPr>
              <w:t>0 %</w:t>
            </w:r>
          </w:p>
        </w:tc>
        <w:tc>
          <w:tcPr>
            <w:tcW w:w="0" w:type="auto"/>
          </w:tcPr>
          <w:p w14:paraId="4A973B1F" w14:textId="77777777" w:rsidR="007F1923" w:rsidRPr="00FE1B60" w:rsidRDefault="007F1923">
            <w:pPr>
              <w:pStyle w:val="Paragraph"/>
              <w:rPr>
                <w:noProof/>
              </w:rPr>
            </w:pPr>
            <w:r w:rsidRPr="00FE1B60">
              <w:rPr>
                <w:noProof/>
              </w:rPr>
              <w:t>-</w:t>
            </w:r>
          </w:p>
        </w:tc>
        <w:tc>
          <w:tcPr>
            <w:tcW w:w="0" w:type="auto"/>
          </w:tcPr>
          <w:p w14:paraId="26C3F8F8" w14:textId="77777777" w:rsidR="007F1923" w:rsidRPr="00FE1B60" w:rsidRDefault="007F1923">
            <w:pPr>
              <w:pStyle w:val="Paragraph"/>
              <w:rPr>
                <w:noProof/>
              </w:rPr>
            </w:pPr>
            <w:r w:rsidRPr="00FE1B60">
              <w:rPr>
                <w:noProof/>
              </w:rPr>
              <w:t>2023.12.31</w:t>
            </w:r>
          </w:p>
        </w:tc>
      </w:tr>
      <w:tr w:rsidR="007F1923" w:rsidRPr="00FE1B60" w14:paraId="7B0B9A81" w14:textId="77777777">
        <w:trPr>
          <w:cantSplit/>
        </w:trPr>
        <w:tc>
          <w:tcPr>
            <w:tcW w:w="0" w:type="auto"/>
          </w:tcPr>
          <w:p w14:paraId="09BBAB70" w14:textId="77777777" w:rsidR="007F1923" w:rsidRPr="00FE1B60" w:rsidRDefault="007F1923">
            <w:pPr>
              <w:pStyle w:val="Paragraph"/>
              <w:rPr>
                <w:noProof/>
              </w:rPr>
            </w:pPr>
            <w:r w:rsidRPr="00FE1B60">
              <w:rPr>
                <w:noProof/>
              </w:rPr>
              <w:t>0.5358</w:t>
            </w:r>
          </w:p>
        </w:tc>
        <w:tc>
          <w:tcPr>
            <w:tcW w:w="0" w:type="auto"/>
          </w:tcPr>
          <w:p w14:paraId="7FAC9F81" w14:textId="77777777" w:rsidR="007F1923" w:rsidRPr="00FE1B60" w:rsidRDefault="007F1923">
            <w:pPr>
              <w:pStyle w:val="Paragraph"/>
              <w:jc w:val="right"/>
              <w:rPr>
                <w:noProof/>
              </w:rPr>
            </w:pPr>
            <w:r w:rsidRPr="00FE1B60">
              <w:rPr>
                <w:rStyle w:val="FootnoteReference"/>
                <w:noProof/>
              </w:rPr>
              <w:t>ex</w:t>
            </w:r>
            <w:r w:rsidRPr="00FE1B60">
              <w:rPr>
                <w:noProof/>
              </w:rPr>
              <w:t> 9001 10 90</w:t>
            </w:r>
          </w:p>
        </w:tc>
        <w:tc>
          <w:tcPr>
            <w:tcW w:w="0" w:type="auto"/>
          </w:tcPr>
          <w:p w14:paraId="1C70246E" w14:textId="77777777" w:rsidR="007F1923" w:rsidRPr="00FE1B60" w:rsidRDefault="007F1923">
            <w:pPr>
              <w:pStyle w:val="Paragraph"/>
              <w:jc w:val="center"/>
              <w:rPr>
                <w:noProof/>
              </w:rPr>
            </w:pPr>
            <w:r w:rsidRPr="00FE1B60">
              <w:rPr>
                <w:noProof/>
              </w:rPr>
              <w:t>30</w:t>
            </w:r>
          </w:p>
        </w:tc>
        <w:tc>
          <w:tcPr>
            <w:tcW w:w="0" w:type="auto"/>
          </w:tcPr>
          <w:p w14:paraId="15326083" w14:textId="77777777" w:rsidR="007F1923" w:rsidRPr="00FE1B60" w:rsidRDefault="007F1923">
            <w:pPr>
              <w:pStyle w:val="Paragraph"/>
              <w:rPr>
                <w:noProof/>
              </w:rPr>
            </w:pPr>
            <w:r w:rsidRPr="00FE1B60">
              <w:rPr>
                <w:noProof/>
              </w:rPr>
              <w:t>Polimer optikai szál:</w:t>
            </w:r>
          </w:p>
          <w:tbl>
            <w:tblPr>
              <w:tblStyle w:val="Listdash"/>
              <w:tblW w:w="0" w:type="auto"/>
              <w:tblLook w:val="0000" w:firstRow="0" w:lastRow="0" w:firstColumn="0" w:lastColumn="0" w:noHBand="0" w:noVBand="0"/>
            </w:tblPr>
            <w:tblGrid>
              <w:gridCol w:w="220"/>
              <w:gridCol w:w="2269"/>
            </w:tblGrid>
            <w:tr w:rsidR="007F1923" w:rsidRPr="00FE1B60" w14:paraId="59D19B76" w14:textId="77777777">
              <w:tc>
                <w:tcPr>
                  <w:tcW w:w="0" w:type="auto"/>
                </w:tcPr>
                <w:p w14:paraId="48AD3F2E" w14:textId="77777777" w:rsidR="007F1923" w:rsidRPr="00FE1B60" w:rsidRDefault="007F1923">
                  <w:pPr>
                    <w:pStyle w:val="Paragraph"/>
                    <w:rPr>
                      <w:noProof/>
                    </w:rPr>
                  </w:pPr>
                  <w:r w:rsidRPr="00FE1B60">
                    <w:rPr>
                      <w:noProof/>
                    </w:rPr>
                    <w:t>—</w:t>
                  </w:r>
                </w:p>
              </w:tc>
              <w:tc>
                <w:tcPr>
                  <w:tcW w:w="0" w:type="auto"/>
                </w:tcPr>
                <w:p w14:paraId="395DAD64" w14:textId="77777777" w:rsidR="007F1923" w:rsidRPr="00FE1B60" w:rsidRDefault="007F1923">
                  <w:pPr>
                    <w:pStyle w:val="Paragraph"/>
                    <w:rPr>
                      <w:noProof/>
                    </w:rPr>
                  </w:pPr>
                  <w:r w:rsidRPr="00FE1B60">
                    <w:rPr>
                      <w:noProof/>
                    </w:rPr>
                    <w:t>polimetil-metakrilát maggal,</w:t>
                  </w:r>
                </w:p>
              </w:tc>
            </w:tr>
            <w:tr w:rsidR="007F1923" w:rsidRPr="00FE1B60" w14:paraId="6929DA1C" w14:textId="77777777">
              <w:tc>
                <w:tcPr>
                  <w:tcW w:w="0" w:type="auto"/>
                </w:tcPr>
                <w:p w14:paraId="5945D84E" w14:textId="77777777" w:rsidR="007F1923" w:rsidRPr="00FE1B60" w:rsidRDefault="007F1923">
                  <w:pPr>
                    <w:pStyle w:val="Paragraph"/>
                    <w:rPr>
                      <w:noProof/>
                    </w:rPr>
                  </w:pPr>
                  <w:r w:rsidRPr="00FE1B60">
                    <w:rPr>
                      <w:noProof/>
                    </w:rPr>
                    <w:t>—</w:t>
                  </w:r>
                </w:p>
              </w:tc>
              <w:tc>
                <w:tcPr>
                  <w:tcW w:w="0" w:type="auto"/>
                </w:tcPr>
                <w:p w14:paraId="67880B64" w14:textId="77777777" w:rsidR="007F1923" w:rsidRPr="00FE1B60" w:rsidRDefault="007F1923">
                  <w:pPr>
                    <w:pStyle w:val="Paragraph"/>
                    <w:rPr>
                      <w:noProof/>
                    </w:rPr>
                  </w:pPr>
                  <w:r w:rsidRPr="00FE1B60">
                    <w:rPr>
                      <w:noProof/>
                    </w:rPr>
                    <w:t>fluorozott polimer burkolattal,</w:t>
                  </w:r>
                </w:p>
              </w:tc>
            </w:tr>
            <w:tr w:rsidR="007F1923" w:rsidRPr="00FE1B60" w14:paraId="22A5AAD3" w14:textId="77777777">
              <w:tc>
                <w:tcPr>
                  <w:tcW w:w="0" w:type="auto"/>
                </w:tcPr>
                <w:p w14:paraId="05A15BC3" w14:textId="77777777" w:rsidR="007F1923" w:rsidRPr="00FE1B60" w:rsidRDefault="007F1923">
                  <w:pPr>
                    <w:pStyle w:val="Paragraph"/>
                    <w:rPr>
                      <w:noProof/>
                    </w:rPr>
                  </w:pPr>
                  <w:r w:rsidRPr="00FE1B60">
                    <w:rPr>
                      <w:noProof/>
                    </w:rPr>
                    <w:t>—</w:t>
                  </w:r>
                </w:p>
              </w:tc>
              <w:tc>
                <w:tcPr>
                  <w:tcW w:w="0" w:type="auto"/>
                </w:tcPr>
                <w:p w14:paraId="1A49F76C" w14:textId="77777777" w:rsidR="007F1923" w:rsidRPr="00FE1B60" w:rsidRDefault="007F1923">
                  <w:pPr>
                    <w:pStyle w:val="Paragraph"/>
                    <w:rPr>
                      <w:noProof/>
                    </w:rPr>
                  </w:pPr>
                  <w:r w:rsidRPr="00FE1B60">
                    <w:rPr>
                      <w:noProof/>
                    </w:rPr>
                    <w:t>legfeljebb 3,0mm-es átmérővel, és</w:t>
                  </w:r>
                </w:p>
              </w:tc>
            </w:tr>
            <w:tr w:rsidR="007F1923" w:rsidRPr="00FE1B60" w14:paraId="2CCC53A4" w14:textId="77777777">
              <w:tc>
                <w:tcPr>
                  <w:tcW w:w="0" w:type="auto"/>
                </w:tcPr>
                <w:p w14:paraId="48972A28" w14:textId="77777777" w:rsidR="007F1923" w:rsidRPr="00FE1B60" w:rsidRDefault="007F1923">
                  <w:pPr>
                    <w:pStyle w:val="Paragraph"/>
                    <w:rPr>
                      <w:noProof/>
                    </w:rPr>
                  </w:pPr>
                  <w:r w:rsidRPr="00FE1B60">
                    <w:rPr>
                      <w:noProof/>
                    </w:rPr>
                    <w:t>—</w:t>
                  </w:r>
                </w:p>
              </w:tc>
              <w:tc>
                <w:tcPr>
                  <w:tcW w:w="0" w:type="auto"/>
                </w:tcPr>
                <w:p w14:paraId="6A3921A3" w14:textId="77777777" w:rsidR="007F1923" w:rsidRPr="00FE1B60" w:rsidRDefault="007F1923">
                  <w:pPr>
                    <w:pStyle w:val="Paragraph"/>
                    <w:rPr>
                      <w:noProof/>
                    </w:rPr>
                  </w:pPr>
                  <w:r w:rsidRPr="00FE1B60">
                    <w:rPr>
                      <w:noProof/>
                    </w:rPr>
                    <w:t>több, mint 150 m-es hosszal</w:t>
                  </w:r>
                </w:p>
              </w:tc>
            </w:tr>
          </w:tbl>
          <w:p w14:paraId="35B183DC" w14:textId="77777777" w:rsidR="007F1923" w:rsidRPr="00FE1B60" w:rsidRDefault="007F1923">
            <w:pPr>
              <w:pStyle w:val="Paragraph"/>
              <w:rPr>
                <w:noProof/>
              </w:rPr>
            </w:pPr>
            <w:r w:rsidRPr="00FE1B60">
              <w:rPr>
                <w:noProof/>
              </w:rPr>
              <w:t>polimer optikai kábelek gyártásához történő használatra</w:t>
            </w:r>
          </w:p>
        </w:tc>
        <w:tc>
          <w:tcPr>
            <w:tcW w:w="0" w:type="auto"/>
          </w:tcPr>
          <w:p w14:paraId="761C5B1F" w14:textId="77777777" w:rsidR="007F1923" w:rsidRPr="00FE1B60" w:rsidRDefault="007F1923">
            <w:pPr>
              <w:pStyle w:val="Paragraph"/>
              <w:rPr>
                <w:noProof/>
              </w:rPr>
            </w:pPr>
            <w:r w:rsidRPr="00FE1B60">
              <w:rPr>
                <w:noProof/>
              </w:rPr>
              <w:t>0 %</w:t>
            </w:r>
          </w:p>
        </w:tc>
        <w:tc>
          <w:tcPr>
            <w:tcW w:w="0" w:type="auto"/>
          </w:tcPr>
          <w:p w14:paraId="38E0AA0D" w14:textId="77777777" w:rsidR="007F1923" w:rsidRPr="00FE1B60" w:rsidRDefault="007F1923">
            <w:pPr>
              <w:pStyle w:val="Paragraph"/>
              <w:rPr>
                <w:noProof/>
              </w:rPr>
            </w:pPr>
            <w:r w:rsidRPr="00FE1B60">
              <w:rPr>
                <w:noProof/>
              </w:rPr>
              <w:t>-</w:t>
            </w:r>
          </w:p>
        </w:tc>
        <w:tc>
          <w:tcPr>
            <w:tcW w:w="0" w:type="auto"/>
          </w:tcPr>
          <w:p w14:paraId="1DE87CE2" w14:textId="77777777" w:rsidR="007F1923" w:rsidRPr="00FE1B60" w:rsidRDefault="007F1923">
            <w:pPr>
              <w:pStyle w:val="Paragraph"/>
              <w:rPr>
                <w:noProof/>
              </w:rPr>
            </w:pPr>
            <w:r w:rsidRPr="00FE1B60">
              <w:rPr>
                <w:noProof/>
              </w:rPr>
              <w:t>2022.12.31</w:t>
            </w:r>
          </w:p>
        </w:tc>
      </w:tr>
      <w:tr w:rsidR="007F1923" w:rsidRPr="00FE1B60" w14:paraId="6EA8387B" w14:textId="77777777">
        <w:trPr>
          <w:cantSplit/>
        </w:trPr>
        <w:tc>
          <w:tcPr>
            <w:tcW w:w="0" w:type="auto"/>
            <w:vMerge w:val="restart"/>
          </w:tcPr>
          <w:p w14:paraId="07332DBE" w14:textId="77777777" w:rsidR="007F1923" w:rsidRPr="00FE1B60" w:rsidRDefault="007F1923">
            <w:pPr>
              <w:pStyle w:val="Paragraph"/>
              <w:rPr>
                <w:noProof/>
              </w:rPr>
            </w:pPr>
            <w:r w:rsidRPr="00FE1B60">
              <w:rPr>
                <w:noProof/>
              </w:rPr>
              <w:t>0.6402</w:t>
            </w:r>
          </w:p>
          <w:p w14:paraId="516E94A2" w14:textId="77777777" w:rsidR="007F1923" w:rsidRPr="00FE1B60" w:rsidRDefault="007F1923">
            <w:pPr>
              <w:pStyle w:val="Paragraph"/>
              <w:rPr>
                <w:noProof/>
              </w:rPr>
            </w:pPr>
          </w:p>
        </w:tc>
        <w:tc>
          <w:tcPr>
            <w:tcW w:w="0" w:type="auto"/>
          </w:tcPr>
          <w:p w14:paraId="1A48F70D" w14:textId="77777777" w:rsidR="007F1923" w:rsidRPr="00FE1B60" w:rsidRDefault="007F1923">
            <w:pPr>
              <w:pStyle w:val="Paragraph"/>
              <w:jc w:val="right"/>
              <w:rPr>
                <w:noProof/>
              </w:rPr>
            </w:pPr>
            <w:r w:rsidRPr="00FE1B60">
              <w:rPr>
                <w:noProof/>
              </w:rPr>
              <w:t>ex 9001 50 41</w:t>
            </w:r>
          </w:p>
          <w:p w14:paraId="7C3A6C49" w14:textId="77777777" w:rsidR="007F1923" w:rsidRPr="00FE1B60" w:rsidRDefault="007F1923">
            <w:pPr>
              <w:pStyle w:val="Paragraph"/>
              <w:jc w:val="right"/>
              <w:rPr>
                <w:noProof/>
              </w:rPr>
            </w:pPr>
            <w:r w:rsidRPr="00FE1B60">
              <w:rPr>
                <w:noProof/>
              </w:rPr>
              <w:t>ex 9001 50 49</w:t>
            </w:r>
          </w:p>
        </w:tc>
        <w:tc>
          <w:tcPr>
            <w:tcW w:w="0" w:type="auto"/>
          </w:tcPr>
          <w:p w14:paraId="6859200F" w14:textId="77777777" w:rsidR="007F1923" w:rsidRPr="00FE1B60" w:rsidRDefault="007F1923">
            <w:pPr>
              <w:pStyle w:val="Paragraph"/>
              <w:jc w:val="center"/>
              <w:rPr>
                <w:noProof/>
              </w:rPr>
            </w:pPr>
            <w:r w:rsidRPr="00FE1B60">
              <w:rPr>
                <w:noProof/>
              </w:rPr>
              <w:t>40</w:t>
            </w:r>
          </w:p>
          <w:p w14:paraId="3E2FBCE3" w14:textId="77777777" w:rsidR="007F1923" w:rsidRPr="00FE1B60" w:rsidRDefault="007F1923">
            <w:pPr>
              <w:pStyle w:val="Paragraph"/>
              <w:jc w:val="center"/>
              <w:rPr>
                <w:noProof/>
              </w:rPr>
            </w:pPr>
            <w:r w:rsidRPr="00FE1B60">
              <w:rPr>
                <w:noProof/>
              </w:rPr>
              <w:t>40</w:t>
            </w:r>
          </w:p>
        </w:tc>
        <w:tc>
          <w:tcPr>
            <w:tcW w:w="0" w:type="auto"/>
            <w:vMerge w:val="restart"/>
          </w:tcPr>
          <w:p w14:paraId="486E1759" w14:textId="77777777" w:rsidR="007F1923" w:rsidRPr="00FE1B60" w:rsidRDefault="007F1923">
            <w:pPr>
              <w:pStyle w:val="Paragraph"/>
              <w:rPr>
                <w:noProof/>
              </w:rPr>
            </w:pPr>
            <w:r w:rsidRPr="00FE1B60">
              <w:rPr>
                <w:noProof/>
              </w:rPr>
              <w:t>Organikus, vágatlan, látásjavító szemüveglencse, mindkét oldalán megmunkálva, bevonat készítéséhez, színezéshez, szélmegmunkáláshoz, behelyezéshez vagy más egyéb lényeges eljáráshoz történő felhasználáshoz korrekciós szemüvegek gyártásánál</w:t>
            </w:r>
          </w:p>
          <w:p w14:paraId="428284BA"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242AB3C8" w14:textId="77777777" w:rsidR="007F1923" w:rsidRPr="00FE1B60" w:rsidRDefault="007F1923">
            <w:pPr>
              <w:pStyle w:val="Paragraph"/>
              <w:rPr>
                <w:noProof/>
              </w:rPr>
            </w:pPr>
          </w:p>
        </w:tc>
        <w:tc>
          <w:tcPr>
            <w:tcW w:w="0" w:type="auto"/>
            <w:vMerge w:val="restart"/>
          </w:tcPr>
          <w:p w14:paraId="153FBBD4" w14:textId="77777777" w:rsidR="007F1923" w:rsidRPr="00FE1B60" w:rsidRDefault="007F1923">
            <w:pPr>
              <w:pStyle w:val="Paragraph"/>
              <w:rPr>
                <w:noProof/>
              </w:rPr>
            </w:pPr>
            <w:r w:rsidRPr="00FE1B60">
              <w:rPr>
                <w:noProof/>
              </w:rPr>
              <w:t>0 %</w:t>
            </w:r>
          </w:p>
          <w:p w14:paraId="49156205" w14:textId="77777777" w:rsidR="007F1923" w:rsidRPr="00FE1B60" w:rsidRDefault="007F1923">
            <w:pPr>
              <w:pStyle w:val="Paragraph"/>
              <w:rPr>
                <w:noProof/>
              </w:rPr>
            </w:pPr>
          </w:p>
        </w:tc>
        <w:tc>
          <w:tcPr>
            <w:tcW w:w="0" w:type="auto"/>
            <w:vMerge w:val="restart"/>
          </w:tcPr>
          <w:p w14:paraId="545E47E3" w14:textId="77777777" w:rsidR="007F1923" w:rsidRPr="00FE1B60" w:rsidRDefault="007F1923">
            <w:pPr>
              <w:pStyle w:val="Paragraph"/>
              <w:rPr>
                <w:noProof/>
              </w:rPr>
            </w:pPr>
            <w:r w:rsidRPr="00FE1B60">
              <w:rPr>
                <w:noProof/>
              </w:rPr>
              <w:t>-</w:t>
            </w:r>
          </w:p>
          <w:p w14:paraId="3FF8A2C9" w14:textId="77777777" w:rsidR="007F1923" w:rsidRPr="00FE1B60" w:rsidRDefault="007F1923">
            <w:pPr>
              <w:pStyle w:val="Paragraph"/>
              <w:rPr>
                <w:noProof/>
              </w:rPr>
            </w:pPr>
          </w:p>
        </w:tc>
        <w:tc>
          <w:tcPr>
            <w:tcW w:w="0" w:type="auto"/>
            <w:vMerge w:val="restart"/>
          </w:tcPr>
          <w:p w14:paraId="4089D242" w14:textId="77777777" w:rsidR="007F1923" w:rsidRPr="00FE1B60" w:rsidRDefault="007F1923">
            <w:pPr>
              <w:pStyle w:val="Paragraph"/>
              <w:rPr>
                <w:noProof/>
              </w:rPr>
            </w:pPr>
            <w:r w:rsidRPr="00FE1B60">
              <w:rPr>
                <w:noProof/>
              </w:rPr>
              <w:t>2022.12.31</w:t>
            </w:r>
          </w:p>
          <w:p w14:paraId="025414A2" w14:textId="77777777" w:rsidR="007F1923" w:rsidRPr="00FE1B60" w:rsidRDefault="007F1923">
            <w:pPr>
              <w:pStyle w:val="Paragraph"/>
              <w:rPr>
                <w:noProof/>
              </w:rPr>
            </w:pPr>
          </w:p>
        </w:tc>
      </w:tr>
      <w:tr w:rsidR="007F1923" w:rsidRPr="00FE1B60" w14:paraId="07929135" w14:textId="77777777">
        <w:trPr>
          <w:cantSplit/>
        </w:trPr>
        <w:tc>
          <w:tcPr>
            <w:tcW w:w="0" w:type="auto"/>
          </w:tcPr>
          <w:p w14:paraId="468BB847" w14:textId="77777777" w:rsidR="007F1923" w:rsidRPr="00FE1B60" w:rsidRDefault="007F1923">
            <w:pPr>
              <w:pStyle w:val="Paragraph"/>
              <w:rPr>
                <w:noProof/>
              </w:rPr>
            </w:pPr>
            <w:r w:rsidRPr="00FE1B60">
              <w:rPr>
                <w:noProof/>
              </w:rPr>
              <w:t>0.6401</w:t>
            </w:r>
          </w:p>
        </w:tc>
        <w:tc>
          <w:tcPr>
            <w:tcW w:w="0" w:type="auto"/>
          </w:tcPr>
          <w:p w14:paraId="7929546E" w14:textId="77777777" w:rsidR="007F1923" w:rsidRPr="00FE1B60" w:rsidRDefault="007F1923">
            <w:pPr>
              <w:pStyle w:val="Paragraph"/>
              <w:jc w:val="right"/>
              <w:rPr>
                <w:noProof/>
              </w:rPr>
            </w:pPr>
            <w:r w:rsidRPr="00FE1B60">
              <w:rPr>
                <w:rStyle w:val="FootnoteReference"/>
                <w:noProof/>
              </w:rPr>
              <w:t>ex</w:t>
            </w:r>
            <w:r w:rsidRPr="00FE1B60">
              <w:rPr>
                <w:noProof/>
              </w:rPr>
              <w:t> 9001 50 80</w:t>
            </w:r>
          </w:p>
        </w:tc>
        <w:tc>
          <w:tcPr>
            <w:tcW w:w="0" w:type="auto"/>
          </w:tcPr>
          <w:p w14:paraId="4198FB98" w14:textId="77777777" w:rsidR="007F1923" w:rsidRPr="00FE1B60" w:rsidRDefault="007F1923">
            <w:pPr>
              <w:pStyle w:val="Paragraph"/>
              <w:jc w:val="center"/>
              <w:rPr>
                <w:noProof/>
              </w:rPr>
            </w:pPr>
            <w:r w:rsidRPr="00FE1B60">
              <w:rPr>
                <w:noProof/>
              </w:rPr>
              <w:t>30</w:t>
            </w:r>
          </w:p>
        </w:tc>
        <w:tc>
          <w:tcPr>
            <w:tcW w:w="0" w:type="auto"/>
          </w:tcPr>
          <w:p w14:paraId="24F8C4F8" w14:textId="77777777" w:rsidR="007F1923" w:rsidRPr="00FE1B60" w:rsidRDefault="007F1923">
            <w:pPr>
              <w:pStyle w:val="Paragraph"/>
              <w:rPr>
                <w:noProof/>
              </w:rPr>
            </w:pPr>
            <w:r w:rsidRPr="00FE1B60">
              <w:rPr>
                <w:noProof/>
              </w:rPr>
              <w:t>Lekerekített, organikus, vágatlan, félkész látásjavító szemüveglencsék, az egyik oldalukon megmunkálva, kész szemüveglencsék gyártásához használatos</w:t>
            </w:r>
          </w:p>
        </w:tc>
        <w:tc>
          <w:tcPr>
            <w:tcW w:w="0" w:type="auto"/>
          </w:tcPr>
          <w:p w14:paraId="76A93442" w14:textId="77777777" w:rsidR="007F1923" w:rsidRPr="00FE1B60" w:rsidRDefault="007F1923">
            <w:pPr>
              <w:pStyle w:val="Paragraph"/>
              <w:rPr>
                <w:noProof/>
              </w:rPr>
            </w:pPr>
            <w:r w:rsidRPr="00FE1B60">
              <w:rPr>
                <w:noProof/>
              </w:rPr>
              <w:t>0 %</w:t>
            </w:r>
          </w:p>
        </w:tc>
        <w:tc>
          <w:tcPr>
            <w:tcW w:w="0" w:type="auto"/>
          </w:tcPr>
          <w:p w14:paraId="5446C3D5" w14:textId="77777777" w:rsidR="007F1923" w:rsidRPr="00FE1B60" w:rsidRDefault="007F1923">
            <w:pPr>
              <w:pStyle w:val="Paragraph"/>
              <w:rPr>
                <w:noProof/>
              </w:rPr>
            </w:pPr>
            <w:r w:rsidRPr="00FE1B60">
              <w:rPr>
                <w:noProof/>
              </w:rPr>
              <w:t>-</w:t>
            </w:r>
          </w:p>
        </w:tc>
        <w:tc>
          <w:tcPr>
            <w:tcW w:w="0" w:type="auto"/>
          </w:tcPr>
          <w:p w14:paraId="39D3A5F6" w14:textId="77777777" w:rsidR="007F1923" w:rsidRPr="00FE1B60" w:rsidRDefault="007F1923">
            <w:pPr>
              <w:pStyle w:val="Paragraph"/>
              <w:rPr>
                <w:noProof/>
              </w:rPr>
            </w:pPr>
            <w:r w:rsidRPr="00FE1B60">
              <w:rPr>
                <w:noProof/>
              </w:rPr>
              <w:t>2026.12.31</w:t>
            </w:r>
          </w:p>
        </w:tc>
      </w:tr>
      <w:tr w:rsidR="007F1923" w:rsidRPr="00FE1B60" w14:paraId="003F1597" w14:textId="77777777">
        <w:trPr>
          <w:cantSplit/>
        </w:trPr>
        <w:tc>
          <w:tcPr>
            <w:tcW w:w="0" w:type="auto"/>
          </w:tcPr>
          <w:p w14:paraId="1CD952A2" w14:textId="77777777" w:rsidR="007F1923" w:rsidRPr="00FE1B60" w:rsidRDefault="007F1923">
            <w:pPr>
              <w:pStyle w:val="Paragraph"/>
              <w:rPr>
                <w:noProof/>
              </w:rPr>
            </w:pPr>
            <w:r w:rsidRPr="00FE1B60">
              <w:rPr>
                <w:noProof/>
              </w:rPr>
              <w:t>0.7590</w:t>
            </w:r>
          </w:p>
        </w:tc>
        <w:tc>
          <w:tcPr>
            <w:tcW w:w="0" w:type="auto"/>
          </w:tcPr>
          <w:p w14:paraId="5843C30D" w14:textId="77777777" w:rsidR="007F1923" w:rsidRPr="00FE1B60" w:rsidRDefault="007F1923">
            <w:pPr>
              <w:pStyle w:val="Paragraph"/>
              <w:jc w:val="right"/>
              <w:rPr>
                <w:noProof/>
              </w:rPr>
            </w:pPr>
            <w:r w:rsidRPr="00FE1B60">
              <w:rPr>
                <w:noProof/>
              </w:rPr>
              <w:t>ex 9002 11 00</w:t>
            </w:r>
          </w:p>
        </w:tc>
        <w:tc>
          <w:tcPr>
            <w:tcW w:w="0" w:type="auto"/>
          </w:tcPr>
          <w:p w14:paraId="3A9EBE63" w14:textId="77777777" w:rsidR="007F1923" w:rsidRPr="00FE1B60" w:rsidRDefault="007F1923">
            <w:pPr>
              <w:pStyle w:val="Paragraph"/>
              <w:jc w:val="center"/>
              <w:rPr>
                <w:noProof/>
              </w:rPr>
            </w:pPr>
            <w:r w:rsidRPr="00FE1B60">
              <w:rPr>
                <w:noProof/>
              </w:rPr>
              <w:t>18</w:t>
            </w:r>
          </w:p>
        </w:tc>
        <w:tc>
          <w:tcPr>
            <w:tcW w:w="0" w:type="auto"/>
          </w:tcPr>
          <w:p w14:paraId="76FAAEAF" w14:textId="77777777" w:rsidR="007F1923" w:rsidRPr="00FE1B60" w:rsidRDefault="007F1923">
            <w:pPr>
              <w:pStyle w:val="Paragraph"/>
              <w:rPr>
                <w:noProof/>
              </w:rPr>
            </w:pPr>
            <w:r w:rsidRPr="00FE1B60">
              <w:rPr>
                <w:noProof/>
              </w:rPr>
              <w:t>Lencseszerelvény fémből vagy műanyagból készült henger alakú borításból és optikai elemekből:</w:t>
            </w:r>
          </w:p>
          <w:tbl>
            <w:tblPr>
              <w:tblStyle w:val="Listdash"/>
              <w:tblW w:w="0" w:type="auto"/>
              <w:tblLook w:val="0000" w:firstRow="0" w:lastRow="0" w:firstColumn="0" w:lastColumn="0" w:noHBand="0" w:noVBand="0"/>
            </w:tblPr>
            <w:tblGrid>
              <w:gridCol w:w="220"/>
              <w:gridCol w:w="2722"/>
            </w:tblGrid>
            <w:tr w:rsidR="007F1923" w:rsidRPr="00FE1B60" w14:paraId="4E96D53B" w14:textId="77777777">
              <w:tc>
                <w:tcPr>
                  <w:tcW w:w="0" w:type="auto"/>
                </w:tcPr>
                <w:p w14:paraId="0A0C5DCC" w14:textId="77777777" w:rsidR="007F1923" w:rsidRPr="00FE1B60" w:rsidRDefault="007F1923">
                  <w:pPr>
                    <w:pStyle w:val="Paragraph"/>
                    <w:rPr>
                      <w:noProof/>
                    </w:rPr>
                  </w:pPr>
                  <w:r w:rsidRPr="00FE1B60">
                    <w:rPr>
                      <w:noProof/>
                    </w:rPr>
                    <w:t>—</w:t>
                  </w:r>
                </w:p>
              </w:tc>
              <w:tc>
                <w:tcPr>
                  <w:tcW w:w="0" w:type="auto"/>
                </w:tcPr>
                <w:p w14:paraId="17771615" w14:textId="77777777" w:rsidR="007F1923" w:rsidRPr="00FE1B60" w:rsidRDefault="007F1923">
                  <w:pPr>
                    <w:pStyle w:val="Paragraph"/>
                    <w:rPr>
                      <w:noProof/>
                    </w:rPr>
                  </w:pPr>
                  <w:r w:rsidRPr="00FE1B60">
                    <w:rPr>
                      <w:noProof/>
                    </w:rPr>
                    <w:t>legfeljebb 120 fok horizontális látószögű,</w:t>
                  </w:r>
                </w:p>
              </w:tc>
            </w:tr>
            <w:tr w:rsidR="007F1923" w:rsidRPr="00FE1B60" w14:paraId="73F9B20E" w14:textId="77777777">
              <w:tc>
                <w:tcPr>
                  <w:tcW w:w="0" w:type="auto"/>
                </w:tcPr>
                <w:p w14:paraId="0B7F1BB8" w14:textId="77777777" w:rsidR="007F1923" w:rsidRPr="00FE1B60" w:rsidRDefault="007F1923">
                  <w:pPr>
                    <w:pStyle w:val="Paragraph"/>
                    <w:rPr>
                      <w:noProof/>
                    </w:rPr>
                  </w:pPr>
                  <w:r w:rsidRPr="00FE1B60">
                    <w:rPr>
                      <w:noProof/>
                    </w:rPr>
                    <w:t>—</w:t>
                  </w:r>
                </w:p>
              </w:tc>
              <w:tc>
                <w:tcPr>
                  <w:tcW w:w="0" w:type="auto"/>
                </w:tcPr>
                <w:p w14:paraId="265708CF" w14:textId="77777777" w:rsidR="007F1923" w:rsidRPr="00FE1B60" w:rsidRDefault="007F1923">
                  <w:pPr>
                    <w:pStyle w:val="Paragraph"/>
                    <w:rPr>
                      <w:noProof/>
                    </w:rPr>
                  </w:pPr>
                  <w:r w:rsidRPr="00FE1B60">
                    <w:rPr>
                      <w:noProof/>
                    </w:rPr>
                    <w:t>legfeljebb 105 fok diagonális látószögű,</w:t>
                  </w:r>
                </w:p>
              </w:tc>
            </w:tr>
            <w:tr w:rsidR="007F1923" w:rsidRPr="00FE1B60" w14:paraId="2759F5C4" w14:textId="77777777">
              <w:tc>
                <w:tcPr>
                  <w:tcW w:w="0" w:type="auto"/>
                </w:tcPr>
                <w:p w14:paraId="4D30C084" w14:textId="77777777" w:rsidR="007F1923" w:rsidRPr="00FE1B60" w:rsidRDefault="007F1923">
                  <w:pPr>
                    <w:pStyle w:val="Paragraph"/>
                    <w:rPr>
                      <w:noProof/>
                    </w:rPr>
                  </w:pPr>
                  <w:r w:rsidRPr="00FE1B60">
                    <w:rPr>
                      <w:noProof/>
                    </w:rPr>
                    <w:t>—</w:t>
                  </w:r>
                </w:p>
              </w:tc>
              <w:tc>
                <w:tcPr>
                  <w:tcW w:w="0" w:type="auto"/>
                </w:tcPr>
                <w:p w14:paraId="6256647D" w14:textId="77777777" w:rsidR="007F1923" w:rsidRPr="00FE1B60" w:rsidRDefault="007F1923">
                  <w:pPr>
                    <w:pStyle w:val="Paragraph"/>
                    <w:rPr>
                      <w:noProof/>
                    </w:rPr>
                  </w:pPr>
                  <w:r w:rsidRPr="00FE1B60">
                    <w:rPr>
                      <w:noProof/>
                    </w:rPr>
                    <w:t>legfeljebb 7,50 mm fókusztávolságú,</w:t>
                  </w:r>
                </w:p>
              </w:tc>
            </w:tr>
            <w:tr w:rsidR="007F1923" w:rsidRPr="00FE1B60" w14:paraId="3FB11BB6" w14:textId="77777777">
              <w:tc>
                <w:tcPr>
                  <w:tcW w:w="0" w:type="auto"/>
                </w:tcPr>
                <w:p w14:paraId="41361853" w14:textId="77777777" w:rsidR="007F1923" w:rsidRPr="00FE1B60" w:rsidRDefault="007F1923">
                  <w:pPr>
                    <w:pStyle w:val="Paragraph"/>
                    <w:rPr>
                      <w:noProof/>
                    </w:rPr>
                  </w:pPr>
                  <w:r w:rsidRPr="00FE1B60">
                    <w:rPr>
                      <w:noProof/>
                    </w:rPr>
                    <w:t>—</w:t>
                  </w:r>
                </w:p>
              </w:tc>
              <w:tc>
                <w:tcPr>
                  <w:tcW w:w="0" w:type="auto"/>
                </w:tcPr>
                <w:p w14:paraId="535003DD" w14:textId="77777777" w:rsidR="007F1923" w:rsidRPr="00FE1B60" w:rsidRDefault="007F1923">
                  <w:pPr>
                    <w:pStyle w:val="Paragraph"/>
                    <w:rPr>
                      <w:noProof/>
                    </w:rPr>
                  </w:pPr>
                  <w:r w:rsidRPr="00FE1B60">
                    <w:rPr>
                      <w:noProof/>
                    </w:rPr>
                    <w:t>legfeljebb F/2,90 relatív rekesznyílású,</w:t>
                  </w:r>
                </w:p>
              </w:tc>
            </w:tr>
            <w:tr w:rsidR="007F1923" w:rsidRPr="00FE1B60" w14:paraId="09E8294B" w14:textId="77777777">
              <w:tc>
                <w:tcPr>
                  <w:tcW w:w="0" w:type="auto"/>
                </w:tcPr>
                <w:p w14:paraId="0880FA93" w14:textId="77777777" w:rsidR="007F1923" w:rsidRPr="00FE1B60" w:rsidRDefault="007F1923">
                  <w:pPr>
                    <w:pStyle w:val="Paragraph"/>
                    <w:rPr>
                      <w:noProof/>
                    </w:rPr>
                  </w:pPr>
                  <w:r w:rsidRPr="00FE1B60">
                    <w:rPr>
                      <w:noProof/>
                    </w:rPr>
                    <w:t>—</w:t>
                  </w:r>
                </w:p>
              </w:tc>
              <w:tc>
                <w:tcPr>
                  <w:tcW w:w="0" w:type="auto"/>
                </w:tcPr>
                <w:p w14:paraId="57198AA1" w14:textId="77777777" w:rsidR="007F1923" w:rsidRPr="00FE1B60" w:rsidRDefault="007F1923">
                  <w:pPr>
                    <w:pStyle w:val="Paragraph"/>
                    <w:rPr>
                      <w:noProof/>
                    </w:rPr>
                  </w:pPr>
                  <w:r w:rsidRPr="00FE1B60">
                    <w:rPr>
                      <w:noProof/>
                    </w:rPr>
                    <w:t>legfeljebb 22 mm átmérőjű</w:t>
                  </w:r>
                </w:p>
              </w:tc>
            </w:tr>
          </w:tbl>
          <w:p w14:paraId="2A84DDD1" w14:textId="77777777" w:rsidR="007F1923" w:rsidRPr="00FE1B60" w:rsidRDefault="007F1923">
            <w:pPr>
              <w:pStyle w:val="Paragraph"/>
              <w:rPr>
                <w:noProof/>
              </w:rPr>
            </w:pPr>
          </w:p>
        </w:tc>
        <w:tc>
          <w:tcPr>
            <w:tcW w:w="0" w:type="auto"/>
          </w:tcPr>
          <w:p w14:paraId="463E5DE9" w14:textId="77777777" w:rsidR="007F1923" w:rsidRPr="00FE1B60" w:rsidRDefault="007F1923">
            <w:pPr>
              <w:pStyle w:val="Paragraph"/>
              <w:rPr>
                <w:noProof/>
              </w:rPr>
            </w:pPr>
            <w:r w:rsidRPr="00FE1B60">
              <w:rPr>
                <w:noProof/>
              </w:rPr>
              <w:t>0 %</w:t>
            </w:r>
          </w:p>
        </w:tc>
        <w:tc>
          <w:tcPr>
            <w:tcW w:w="0" w:type="auto"/>
          </w:tcPr>
          <w:p w14:paraId="61A59C51" w14:textId="77777777" w:rsidR="007F1923" w:rsidRPr="00FE1B60" w:rsidRDefault="007F1923">
            <w:pPr>
              <w:pStyle w:val="Paragraph"/>
              <w:rPr>
                <w:noProof/>
              </w:rPr>
            </w:pPr>
            <w:r w:rsidRPr="00FE1B60">
              <w:rPr>
                <w:noProof/>
              </w:rPr>
              <w:t>-</w:t>
            </w:r>
          </w:p>
        </w:tc>
        <w:tc>
          <w:tcPr>
            <w:tcW w:w="0" w:type="auto"/>
          </w:tcPr>
          <w:p w14:paraId="296AC61D" w14:textId="77777777" w:rsidR="007F1923" w:rsidRPr="00FE1B60" w:rsidRDefault="007F1923">
            <w:pPr>
              <w:pStyle w:val="Paragraph"/>
              <w:rPr>
                <w:noProof/>
              </w:rPr>
            </w:pPr>
            <w:r w:rsidRPr="00FE1B60">
              <w:rPr>
                <w:noProof/>
              </w:rPr>
              <w:t>2023.12.31</w:t>
            </w:r>
          </w:p>
        </w:tc>
      </w:tr>
      <w:tr w:rsidR="007F1923" w:rsidRPr="00FE1B60" w14:paraId="67F78D01" w14:textId="77777777">
        <w:trPr>
          <w:cantSplit/>
        </w:trPr>
        <w:tc>
          <w:tcPr>
            <w:tcW w:w="0" w:type="auto"/>
          </w:tcPr>
          <w:p w14:paraId="0F2BE72C" w14:textId="77777777" w:rsidR="007F1923" w:rsidRPr="00FE1B60" w:rsidRDefault="007F1923">
            <w:pPr>
              <w:pStyle w:val="Paragraph"/>
              <w:rPr>
                <w:noProof/>
              </w:rPr>
            </w:pPr>
            <w:r w:rsidRPr="00FE1B60">
              <w:rPr>
                <w:noProof/>
              </w:rPr>
              <w:t>0.5692</w:t>
            </w:r>
          </w:p>
        </w:tc>
        <w:tc>
          <w:tcPr>
            <w:tcW w:w="0" w:type="auto"/>
          </w:tcPr>
          <w:p w14:paraId="225047FF" w14:textId="77777777" w:rsidR="007F1923" w:rsidRPr="00FE1B60" w:rsidRDefault="007F1923">
            <w:pPr>
              <w:pStyle w:val="Paragraph"/>
              <w:jc w:val="right"/>
              <w:rPr>
                <w:noProof/>
              </w:rPr>
            </w:pPr>
            <w:r w:rsidRPr="00FE1B60">
              <w:rPr>
                <w:noProof/>
              </w:rPr>
              <w:t>ex 9002 11 00</w:t>
            </w:r>
          </w:p>
        </w:tc>
        <w:tc>
          <w:tcPr>
            <w:tcW w:w="0" w:type="auto"/>
          </w:tcPr>
          <w:p w14:paraId="7CE6CEA4" w14:textId="77777777" w:rsidR="007F1923" w:rsidRPr="00FE1B60" w:rsidRDefault="007F1923">
            <w:pPr>
              <w:pStyle w:val="Paragraph"/>
              <w:jc w:val="center"/>
              <w:rPr>
                <w:noProof/>
              </w:rPr>
            </w:pPr>
            <w:r w:rsidRPr="00FE1B60">
              <w:rPr>
                <w:noProof/>
              </w:rPr>
              <w:t>20</w:t>
            </w:r>
          </w:p>
        </w:tc>
        <w:tc>
          <w:tcPr>
            <w:tcW w:w="0" w:type="auto"/>
          </w:tcPr>
          <w:p w14:paraId="3D926729" w14:textId="77777777" w:rsidR="007F1923" w:rsidRPr="00FE1B60" w:rsidRDefault="007F1923">
            <w:pPr>
              <w:pStyle w:val="Paragraph"/>
              <w:rPr>
                <w:noProof/>
              </w:rPr>
            </w:pPr>
            <w:r w:rsidRPr="00FE1B60">
              <w:rPr>
                <w:noProof/>
              </w:rPr>
              <w:t>Lencse:</w:t>
            </w:r>
          </w:p>
          <w:tbl>
            <w:tblPr>
              <w:tblStyle w:val="Listdash"/>
              <w:tblW w:w="0" w:type="auto"/>
              <w:tblLook w:val="0000" w:firstRow="0" w:lastRow="0" w:firstColumn="0" w:lastColumn="0" w:noHBand="0" w:noVBand="0"/>
            </w:tblPr>
            <w:tblGrid>
              <w:gridCol w:w="220"/>
              <w:gridCol w:w="2943"/>
            </w:tblGrid>
            <w:tr w:rsidR="007F1923" w:rsidRPr="00FE1B60" w14:paraId="0916956A" w14:textId="77777777">
              <w:tc>
                <w:tcPr>
                  <w:tcW w:w="0" w:type="auto"/>
                </w:tcPr>
                <w:p w14:paraId="348C53DB" w14:textId="77777777" w:rsidR="007F1923" w:rsidRPr="00FE1B60" w:rsidRDefault="007F1923">
                  <w:pPr>
                    <w:pStyle w:val="Paragraph"/>
                    <w:rPr>
                      <w:noProof/>
                    </w:rPr>
                  </w:pPr>
                  <w:r w:rsidRPr="00FE1B60">
                    <w:rPr>
                      <w:noProof/>
                    </w:rPr>
                    <w:t>—</w:t>
                  </w:r>
                </w:p>
              </w:tc>
              <w:tc>
                <w:tcPr>
                  <w:tcW w:w="0" w:type="auto"/>
                </w:tcPr>
                <w:p w14:paraId="0679C8BC" w14:textId="77777777" w:rsidR="007F1923" w:rsidRPr="00FE1B60" w:rsidRDefault="007F1923">
                  <w:pPr>
                    <w:pStyle w:val="Paragraph"/>
                    <w:rPr>
                      <w:noProof/>
                    </w:rPr>
                  </w:pPr>
                  <w:r w:rsidRPr="00FE1B60">
                    <w:rPr>
                      <w:noProof/>
                    </w:rPr>
                    <w:t>mérete legfeljebb 95 mm × 55 mm × 50 mm,</w:t>
                  </w:r>
                </w:p>
              </w:tc>
            </w:tr>
            <w:tr w:rsidR="007F1923" w:rsidRPr="00FE1B60" w14:paraId="2623975F" w14:textId="77777777">
              <w:tc>
                <w:tcPr>
                  <w:tcW w:w="0" w:type="auto"/>
                </w:tcPr>
                <w:p w14:paraId="426EB110" w14:textId="77777777" w:rsidR="007F1923" w:rsidRPr="00FE1B60" w:rsidRDefault="007F1923">
                  <w:pPr>
                    <w:pStyle w:val="Paragraph"/>
                    <w:rPr>
                      <w:noProof/>
                    </w:rPr>
                  </w:pPr>
                  <w:r w:rsidRPr="00FE1B60">
                    <w:rPr>
                      <w:noProof/>
                    </w:rPr>
                    <w:t>—</w:t>
                  </w:r>
                </w:p>
              </w:tc>
              <w:tc>
                <w:tcPr>
                  <w:tcW w:w="0" w:type="auto"/>
                </w:tcPr>
                <w:p w14:paraId="2B8B9D70" w14:textId="77777777" w:rsidR="007F1923" w:rsidRPr="00FE1B60" w:rsidRDefault="007F1923">
                  <w:pPr>
                    <w:pStyle w:val="Paragraph"/>
                    <w:rPr>
                      <w:noProof/>
                    </w:rPr>
                  </w:pPr>
                  <w:r w:rsidRPr="00FE1B60">
                    <w:rPr>
                      <w:noProof/>
                    </w:rPr>
                    <w:t>felbontása legalább 160 sor/mm, és</w:t>
                  </w:r>
                </w:p>
              </w:tc>
            </w:tr>
            <w:tr w:rsidR="007F1923" w:rsidRPr="00FE1B60" w14:paraId="2FF5C6B2" w14:textId="77777777">
              <w:tc>
                <w:tcPr>
                  <w:tcW w:w="0" w:type="auto"/>
                </w:tcPr>
                <w:p w14:paraId="3E72EE81" w14:textId="77777777" w:rsidR="007F1923" w:rsidRPr="00FE1B60" w:rsidRDefault="007F1923">
                  <w:pPr>
                    <w:pStyle w:val="Paragraph"/>
                    <w:rPr>
                      <w:noProof/>
                    </w:rPr>
                  </w:pPr>
                  <w:r w:rsidRPr="00FE1B60">
                    <w:rPr>
                      <w:noProof/>
                    </w:rPr>
                    <w:t>—</w:t>
                  </w:r>
                </w:p>
              </w:tc>
              <w:tc>
                <w:tcPr>
                  <w:tcW w:w="0" w:type="auto"/>
                </w:tcPr>
                <w:p w14:paraId="5A34A048" w14:textId="77777777" w:rsidR="007F1923" w:rsidRPr="00FE1B60" w:rsidRDefault="007F1923">
                  <w:pPr>
                    <w:pStyle w:val="Paragraph"/>
                    <w:rPr>
                      <w:noProof/>
                    </w:rPr>
                  </w:pPr>
                  <w:r w:rsidRPr="00FE1B60">
                    <w:rPr>
                      <w:noProof/>
                    </w:rPr>
                    <w:t>legalább 3-szoros nagyítási arány</w:t>
                  </w:r>
                </w:p>
              </w:tc>
            </w:tr>
          </w:tbl>
          <w:p w14:paraId="02D45AA8" w14:textId="77777777" w:rsidR="007F1923" w:rsidRPr="00FE1B60" w:rsidRDefault="007F1923">
            <w:pPr>
              <w:pStyle w:val="Paragraph"/>
              <w:rPr>
                <w:noProof/>
              </w:rPr>
            </w:pPr>
          </w:p>
        </w:tc>
        <w:tc>
          <w:tcPr>
            <w:tcW w:w="0" w:type="auto"/>
          </w:tcPr>
          <w:p w14:paraId="27A69728" w14:textId="77777777" w:rsidR="007F1923" w:rsidRPr="00FE1B60" w:rsidRDefault="007F1923">
            <w:pPr>
              <w:pStyle w:val="Paragraph"/>
              <w:rPr>
                <w:noProof/>
              </w:rPr>
            </w:pPr>
            <w:r w:rsidRPr="00FE1B60">
              <w:rPr>
                <w:noProof/>
              </w:rPr>
              <w:t>0 %</w:t>
            </w:r>
          </w:p>
        </w:tc>
        <w:tc>
          <w:tcPr>
            <w:tcW w:w="0" w:type="auto"/>
          </w:tcPr>
          <w:p w14:paraId="3D018EE2" w14:textId="77777777" w:rsidR="007F1923" w:rsidRPr="00FE1B60" w:rsidRDefault="007F1923">
            <w:pPr>
              <w:pStyle w:val="Paragraph"/>
              <w:rPr>
                <w:noProof/>
              </w:rPr>
            </w:pPr>
            <w:r w:rsidRPr="00FE1B60">
              <w:rPr>
                <w:noProof/>
              </w:rPr>
              <w:t>-</w:t>
            </w:r>
          </w:p>
        </w:tc>
        <w:tc>
          <w:tcPr>
            <w:tcW w:w="0" w:type="auto"/>
          </w:tcPr>
          <w:p w14:paraId="7FD34B2A" w14:textId="77777777" w:rsidR="007F1923" w:rsidRPr="00FE1B60" w:rsidRDefault="007F1923">
            <w:pPr>
              <w:pStyle w:val="Paragraph"/>
              <w:rPr>
                <w:noProof/>
              </w:rPr>
            </w:pPr>
            <w:r w:rsidRPr="00FE1B60">
              <w:rPr>
                <w:noProof/>
              </w:rPr>
              <w:t>2022.12.31</w:t>
            </w:r>
          </w:p>
        </w:tc>
      </w:tr>
      <w:tr w:rsidR="007F1923" w:rsidRPr="00FE1B60" w14:paraId="408FE2D4" w14:textId="77777777">
        <w:trPr>
          <w:cantSplit/>
        </w:trPr>
        <w:tc>
          <w:tcPr>
            <w:tcW w:w="0" w:type="auto"/>
          </w:tcPr>
          <w:p w14:paraId="1EE95E38" w14:textId="77777777" w:rsidR="007F1923" w:rsidRPr="00FE1B60" w:rsidRDefault="007F1923">
            <w:pPr>
              <w:pStyle w:val="Paragraph"/>
              <w:rPr>
                <w:noProof/>
              </w:rPr>
            </w:pPr>
            <w:r w:rsidRPr="00FE1B60">
              <w:rPr>
                <w:noProof/>
              </w:rPr>
              <w:t>0.7973</w:t>
            </w:r>
          </w:p>
        </w:tc>
        <w:tc>
          <w:tcPr>
            <w:tcW w:w="0" w:type="auto"/>
          </w:tcPr>
          <w:p w14:paraId="79D051AC" w14:textId="77777777" w:rsidR="007F1923" w:rsidRPr="00FE1B60" w:rsidRDefault="007F1923">
            <w:pPr>
              <w:pStyle w:val="Paragraph"/>
              <w:jc w:val="right"/>
              <w:rPr>
                <w:noProof/>
              </w:rPr>
            </w:pPr>
            <w:r w:rsidRPr="00FE1B60">
              <w:rPr>
                <w:noProof/>
              </w:rPr>
              <w:t>ex 9002 11 00</w:t>
            </w:r>
          </w:p>
        </w:tc>
        <w:tc>
          <w:tcPr>
            <w:tcW w:w="0" w:type="auto"/>
          </w:tcPr>
          <w:p w14:paraId="47DA30B0" w14:textId="77777777" w:rsidR="007F1923" w:rsidRPr="00FE1B60" w:rsidRDefault="007F1923">
            <w:pPr>
              <w:pStyle w:val="Paragraph"/>
              <w:jc w:val="center"/>
              <w:rPr>
                <w:noProof/>
              </w:rPr>
            </w:pPr>
            <w:r w:rsidRPr="00FE1B60">
              <w:rPr>
                <w:noProof/>
              </w:rPr>
              <w:t>23</w:t>
            </w:r>
          </w:p>
        </w:tc>
        <w:tc>
          <w:tcPr>
            <w:tcW w:w="0" w:type="auto"/>
          </w:tcPr>
          <w:p w14:paraId="188ABDDC" w14:textId="77777777" w:rsidR="007F1923" w:rsidRPr="00FE1B60" w:rsidRDefault="007F1923">
            <w:pPr>
              <w:pStyle w:val="Paragraph"/>
              <w:rPr>
                <w:noProof/>
              </w:rPr>
            </w:pPr>
            <w:r w:rsidRPr="00FE1B60">
              <w:rPr>
                <w:noProof/>
              </w:rPr>
              <w:t>Lencse:</w:t>
            </w:r>
          </w:p>
          <w:tbl>
            <w:tblPr>
              <w:tblStyle w:val="Listdash"/>
              <w:tblW w:w="0" w:type="auto"/>
              <w:tblLook w:val="0000" w:firstRow="0" w:lastRow="0" w:firstColumn="0" w:lastColumn="0" w:noHBand="0" w:noVBand="0"/>
            </w:tblPr>
            <w:tblGrid>
              <w:gridCol w:w="220"/>
              <w:gridCol w:w="3640"/>
            </w:tblGrid>
            <w:tr w:rsidR="007F1923" w:rsidRPr="00FE1B60" w14:paraId="5C6EFAD4" w14:textId="77777777">
              <w:tc>
                <w:tcPr>
                  <w:tcW w:w="0" w:type="auto"/>
                </w:tcPr>
                <w:p w14:paraId="1DA2664F" w14:textId="77777777" w:rsidR="007F1923" w:rsidRPr="00FE1B60" w:rsidRDefault="007F1923">
                  <w:pPr>
                    <w:pStyle w:val="Paragraph"/>
                    <w:rPr>
                      <w:noProof/>
                    </w:rPr>
                  </w:pPr>
                  <w:r w:rsidRPr="00FE1B60">
                    <w:rPr>
                      <w:noProof/>
                    </w:rPr>
                    <w:t>—</w:t>
                  </w:r>
                </w:p>
              </w:tc>
              <w:tc>
                <w:tcPr>
                  <w:tcW w:w="0" w:type="auto"/>
                </w:tcPr>
                <w:p w14:paraId="7A3B9FD0" w14:textId="77777777" w:rsidR="007F1923" w:rsidRPr="00FE1B60" w:rsidRDefault="007F1923">
                  <w:pPr>
                    <w:pStyle w:val="Paragraph"/>
                    <w:rPr>
                      <w:noProof/>
                    </w:rPr>
                  </w:pPr>
                  <w:r w:rsidRPr="00FE1B60">
                    <w:rPr>
                      <w:noProof/>
                    </w:rPr>
                    <w:t>motoros fókuszírozó, zoom, rekesznyílás,</w:t>
                  </w:r>
                </w:p>
              </w:tc>
            </w:tr>
            <w:tr w:rsidR="007F1923" w:rsidRPr="00FE1B60" w14:paraId="5D6B7612" w14:textId="77777777">
              <w:tc>
                <w:tcPr>
                  <w:tcW w:w="0" w:type="auto"/>
                </w:tcPr>
                <w:p w14:paraId="2899720E" w14:textId="77777777" w:rsidR="007F1923" w:rsidRPr="00FE1B60" w:rsidRDefault="007F1923">
                  <w:pPr>
                    <w:pStyle w:val="Paragraph"/>
                    <w:rPr>
                      <w:noProof/>
                    </w:rPr>
                  </w:pPr>
                  <w:r w:rsidRPr="00FE1B60">
                    <w:rPr>
                      <w:noProof/>
                    </w:rPr>
                    <w:t>—</w:t>
                  </w:r>
                </w:p>
              </w:tc>
              <w:tc>
                <w:tcPr>
                  <w:tcW w:w="0" w:type="auto"/>
                </w:tcPr>
                <w:p w14:paraId="21B9512A" w14:textId="77777777" w:rsidR="007F1923" w:rsidRPr="00FE1B60" w:rsidRDefault="007F1923">
                  <w:pPr>
                    <w:pStyle w:val="Paragraph"/>
                    <w:rPr>
                      <w:noProof/>
                    </w:rPr>
                  </w:pPr>
                  <w:r w:rsidRPr="00FE1B60">
                    <w:rPr>
                      <w:noProof/>
                    </w:rPr>
                    <w:t>elektronikusan bekapcsolható infravörös szűrő,</w:t>
                  </w:r>
                </w:p>
              </w:tc>
            </w:tr>
            <w:tr w:rsidR="007F1923" w:rsidRPr="00FE1B60" w14:paraId="78887253" w14:textId="77777777">
              <w:tc>
                <w:tcPr>
                  <w:tcW w:w="0" w:type="auto"/>
                </w:tcPr>
                <w:p w14:paraId="7E9D8B1E" w14:textId="77777777" w:rsidR="007F1923" w:rsidRPr="00FE1B60" w:rsidRDefault="007F1923">
                  <w:pPr>
                    <w:pStyle w:val="Paragraph"/>
                    <w:rPr>
                      <w:noProof/>
                    </w:rPr>
                  </w:pPr>
                  <w:r w:rsidRPr="00FE1B60">
                    <w:rPr>
                      <w:noProof/>
                    </w:rPr>
                    <w:t>—</w:t>
                  </w:r>
                </w:p>
              </w:tc>
              <w:tc>
                <w:tcPr>
                  <w:tcW w:w="0" w:type="auto"/>
                </w:tcPr>
                <w:p w14:paraId="7CEF0464" w14:textId="77777777" w:rsidR="007F1923" w:rsidRPr="00FE1B60" w:rsidRDefault="007F1923">
                  <w:pPr>
                    <w:pStyle w:val="Paragraph"/>
                    <w:rPr>
                      <w:noProof/>
                    </w:rPr>
                  </w:pPr>
                  <w:r w:rsidRPr="00FE1B60">
                    <w:rPr>
                      <w:noProof/>
                    </w:rPr>
                    <w:t>legalább 2,7 mm, de legfeljebb 55 mm állítható fókusztávolság,</w:t>
                  </w:r>
                </w:p>
              </w:tc>
            </w:tr>
            <w:tr w:rsidR="007F1923" w:rsidRPr="00FE1B60" w14:paraId="264A7CE3" w14:textId="77777777">
              <w:tc>
                <w:tcPr>
                  <w:tcW w:w="0" w:type="auto"/>
                </w:tcPr>
                <w:p w14:paraId="2596E00D" w14:textId="77777777" w:rsidR="007F1923" w:rsidRPr="00FE1B60" w:rsidRDefault="007F1923">
                  <w:pPr>
                    <w:pStyle w:val="Paragraph"/>
                    <w:rPr>
                      <w:noProof/>
                    </w:rPr>
                  </w:pPr>
                  <w:r w:rsidRPr="00FE1B60">
                    <w:rPr>
                      <w:noProof/>
                    </w:rPr>
                    <w:t>—</w:t>
                  </w:r>
                </w:p>
              </w:tc>
              <w:tc>
                <w:tcPr>
                  <w:tcW w:w="0" w:type="auto"/>
                </w:tcPr>
                <w:p w14:paraId="281E1CFA" w14:textId="77777777" w:rsidR="007F1923" w:rsidRPr="00FE1B60" w:rsidRDefault="007F1923">
                  <w:pPr>
                    <w:pStyle w:val="Paragraph"/>
                    <w:rPr>
                      <w:noProof/>
                    </w:rPr>
                  </w:pPr>
                  <w:r w:rsidRPr="00FE1B60">
                    <w:rPr>
                      <w:noProof/>
                    </w:rPr>
                    <w:t>tömege legfeljebb 100 g,</w:t>
                  </w:r>
                </w:p>
              </w:tc>
            </w:tr>
            <w:tr w:rsidR="007F1923" w:rsidRPr="00FE1B60" w14:paraId="7C35A382" w14:textId="77777777">
              <w:tc>
                <w:tcPr>
                  <w:tcW w:w="0" w:type="auto"/>
                </w:tcPr>
                <w:p w14:paraId="12A5D0AE" w14:textId="77777777" w:rsidR="007F1923" w:rsidRPr="00FE1B60" w:rsidRDefault="007F1923">
                  <w:pPr>
                    <w:pStyle w:val="Paragraph"/>
                    <w:rPr>
                      <w:noProof/>
                    </w:rPr>
                  </w:pPr>
                  <w:r w:rsidRPr="00FE1B60">
                    <w:rPr>
                      <w:noProof/>
                    </w:rPr>
                    <w:t>—</w:t>
                  </w:r>
                </w:p>
              </w:tc>
              <w:tc>
                <w:tcPr>
                  <w:tcW w:w="0" w:type="auto"/>
                </w:tcPr>
                <w:p w14:paraId="7E43703C" w14:textId="77777777" w:rsidR="007F1923" w:rsidRPr="00FE1B60" w:rsidRDefault="007F1923">
                  <w:pPr>
                    <w:pStyle w:val="Paragraph"/>
                    <w:rPr>
                      <w:noProof/>
                    </w:rPr>
                  </w:pPr>
                  <w:r w:rsidRPr="00FE1B60">
                    <w:rPr>
                      <w:noProof/>
                    </w:rPr>
                    <w:t>hossza kisebb, mint 70 mm,</w:t>
                  </w:r>
                </w:p>
              </w:tc>
            </w:tr>
            <w:tr w:rsidR="007F1923" w:rsidRPr="00FE1B60" w14:paraId="3DB70EFA" w14:textId="77777777">
              <w:tc>
                <w:tcPr>
                  <w:tcW w:w="0" w:type="auto"/>
                </w:tcPr>
                <w:p w14:paraId="30CE99DB" w14:textId="77777777" w:rsidR="007F1923" w:rsidRPr="00FE1B60" w:rsidRDefault="007F1923">
                  <w:pPr>
                    <w:pStyle w:val="Paragraph"/>
                    <w:rPr>
                      <w:noProof/>
                    </w:rPr>
                  </w:pPr>
                  <w:r w:rsidRPr="00FE1B60">
                    <w:rPr>
                      <w:noProof/>
                    </w:rPr>
                    <w:t>—</w:t>
                  </w:r>
                </w:p>
              </w:tc>
              <w:tc>
                <w:tcPr>
                  <w:tcW w:w="0" w:type="auto"/>
                </w:tcPr>
                <w:p w14:paraId="00F12221" w14:textId="77777777" w:rsidR="007F1923" w:rsidRPr="00FE1B60" w:rsidRDefault="007F1923">
                  <w:pPr>
                    <w:pStyle w:val="Paragraph"/>
                    <w:rPr>
                      <w:noProof/>
                    </w:rPr>
                  </w:pPr>
                  <w:r w:rsidRPr="00FE1B60">
                    <w:rPr>
                      <w:noProof/>
                    </w:rPr>
                    <w:t>átmérője legfeljebb 60 mm</w:t>
                  </w:r>
                </w:p>
              </w:tc>
            </w:tr>
          </w:tbl>
          <w:p w14:paraId="32C64F22" w14:textId="77777777" w:rsidR="007F1923" w:rsidRPr="00FE1B60" w:rsidRDefault="007F1923">
            <w:pPr>
              <w:pStyle w:val="Paragraph"/>
              <w:rPr>
                <w:noProof/>
              </w:rPr>
            </w:pPr>
          </w:p>
        </w:tc>
        <w:tc>
          <w:tcPr>
            <w:tcW w:w="0" w:type="auto"/>
          </w:tcPr>
          <w:p w14:paraId="7CD6A723" w14:textId="77777777" w:rsidR="007F1923" w:rsidRPr="00FE1B60" w:rsidRDefault="007F1923">
            <w:pPr>
              <w:pStyle w:val="Paragraph"/>
              <w:rPr>
                <w:noProof/>
              </w:rPr>
            </w:pPr>
            <w:r w:rsidRPr="00FE1B60">
              <w:rPr>
                <w:noProof/>
              </w:rPr>
              <w:t>0 %</w:t>
            </w:r>
          </w:p>
        </w:tc>
        <w:tc>
          <w:tcPr>
            <w:tcW w:w="0" w:type="auto"/>
          </w:tcPr>
          <w:p w14:paraId="51D6D71C" w14:textId="77777777" w:rsidR="007F1923" w:rsidRPr="00FE1B60" w:rsidRDefault="007F1923">
            <w:pPr>
              <w:pStyle w:val="Paragraph"/>
              <w:rPr>
                <w:noProof/>
              </w:rPr>
            </w:pPr>
            <w:r w:rsidRPr="00FE1B60">
              <w:rPr>
                <w:noProof/>
              </w:rPr>
              <w:t>-</w:t>
            </w:r>
          </w:p>
        </w:tc>
        <w:tc>
          <w:tcPr>
            <w:tcW w:w="0" w:type="auto"/>
          </w:tcPr>
          <w:p w14:paraId="3A072E81" w14:textId="77777777" w:rsidR="007F1923" w:rsidRPr="00FE1B60" w:rsidRDefault="007F1923">
            <w:pPr>
              <w:pStyle w:val="Paragraph"/>
              <w:rPr>
                <w:noProof/>
              </w:rPr>
            </w:pPr>
            <w:r w:rsidRPr="00FE1B60">
              <w:rPr>
                <w:noProof/>
              </w:rPr>
              <w:t>2025.12.31</w:t>
            </w:r>
          </w:p>
        </w:tc>
      </w:tr>
      <w:tr w:rsidR="007F1923" w:rsidRPr="00FE1B60" w14:paraId="0AC20E39" w14:textId="77777777">
        <w:trPr>
          <w:cantSplit/>
        </w:trPr>
        <w:tc>
          <w:tcPr>
            <w:tcW w:w="0" w:type="auto"/>
          </w:tcPr>
          <w:p w14:paraId="6AFDC24B" w14:textId="77777777" w:rsidR="007F1923" w:rsidRPr="00FE1B60" w:rsidRDefault="007F1923">
            <w:pPr>
              <w:pStyle w:val="Paragraph"/>
              <w:rPr>
                <w:noProof/>
              </w:rPr>
            </w:pPr>
            <w:r w:rsidRPr="00FE1B60">
              <w:rPr>
                <w:noProof/>
              </w:rPr>
              <w:t>0.7103</w:t>
            </w:r>
          </w:p>
        </w:tc>
        <w:tc>
          <w:tcPr>
            <w:tcW w:w="0" w:type="auto"/>
          </w:tcPr>
          <w:p w14:paraId="2413AAF0" w14:textId="77777777" w:rsidR="007F1923" w:rsidRPr="00FE1B60" w:rsidRDefault="007F1923">
            <w:pPr>
              <w:pStyle w:val="Paragraph"/>
              <w:jc w:val="right"/>
              <w:rPr>
                <w:noProof/>
              </w:rPr>
            </w:pPr>
            <w:r w:rsidRPr="00FE1B60">
              <w:rPr>
                <w:rStyle w:val="FootnoteReference"/>
                <w:noProof/>
              </w:rPr>
              <w:t>ex</w:t>
            </w:r>
            <w:r w:rsidRPr="00FE1B60">
              <w:rPr>
                <w:noProof/>
              </w:rPr>
              <w:t> 9002 11 00</w:t>
            </w:r>
          </w:p>
        </w:tc>
        <w:tc>
          <w:tcPr>
            <w:tcW w:w="0" w:type="auto"/>
          </w:tcPr>
          <w:p w14:paraId="21917E0C" w14:textId="77777777" w:rsidR="007F1923" w:rsidRPr="00FE1B60" w:rsidRDefault="007F1923">
            <w:pPr>
              <w:pStyle w:val="Paragraph"/>
              <w:jc w:val="center"/>
              <w:rPr>
                <w:noProof/>
              </w:rPr>
            </w:pPr>
            <w:r w:rsidRPr="00FE1B60">
              <w:rPr>
                <w:noProof/>
              </w:rPr>
              <w:t>45</w:t>
            </w:r>
          </w:p>
        </w:tc>
        <w:tc>
          <w:tcPr>
            <w:tcW w:w="0" w:type="auto"/>
          </w:tcPr>
          <w:p w14:paraId="659D696D" w14:textId="77777777" w:rsidR="007F1923" w:rsidRPr="00FE1B60" w:rsidRDefault="007F1923">
            <w:pPr>
              <w:pStyle w:val="Paragraph"/>
              <w:rPr>
                <w:noProof/>
              </w:rPr>
            </w:pPr>
            <w:r w:rsidRPr="00FE1B60">
              <w:rPr>
                <w:noProof/>
              </w:rPr>
              <w:t>Infravörös optikai egység</w:t>
            </w:r>
          </w:p>
          <w:tbl>
            <w:tblPr>
              <w:tblStyle w:val="Listdash"/>
              <w:tblW w:w="0" w:type="auto"/>
              <w:tblLook w:val="0000" w:firstRow="0" w:lastRow="0" w:firstColumn="0" w:lastColumn="0" w:noHBand="0" w:noVBand="0"/>
            </w:tblPr>
            <w:tblGrid>
              <w:gridCol w:w="220"/>
              <w:gridCol w:w="3640"/>
            </w:tblGrid>
            <w:tr w:rsidR="007F1923" w:rsidRPr="00FE1B60" w14:paraId="66C99918" w14:textId="77777777">
              <w:tc>
                <w:tcPr>
                  <w:tcW w:w="0" w:type="auto"/>
                </w:tcPr>
                <w:p w14:paraId="62E256FC" w14:textId="77777777" w:rsidR="007F1923" w:rsidRPr="00FE1B60" w:rsidRDefault="007F1923">
                  <w:pPr>
                    <w:pStyle w:val="Paragraph"/>
                    <w:rPr>
                      <w:noProof/>
                    </w:rPr>
                  </w:pPr>
                  <w:r w:rsidRPr="00FE1B60">
                    <w:rPr>
                      <w:noProof/>
                    </w:rPr>
                    <w:t>—</w:t>
                  </w:r>
                </w:p>
              </w:tc>
              <w:tc>
                <w:tcPr>
                  <w:tcW w:w="0" w:type="auto"/>
                </w:tcPr>
                <w:p w14:paraId="202FD9F7" w14:textId="77777777" w:rsidR="007F1923" w:rsidRPr="00FE1B60" w:rsidRDefault="007F1923">
                  <w:pPr>
                    <w:pStyle w:val="Paragraph"/>
                    <w:rPr>
                      <w:noProof/>
                    </w:rPr>
                  </w:pPr>
                  <w:r w:rsidRPr="00FE1B60">
                    <w:rPr>
                      <w:noProof/>
                    </w:rPr>
                    <w:t>legfeljebb 62 mm (± 0,05 mm) átmérőjű szilícium-, germánium- vagy kalkogenidüveg-lencsével,</w:t>
                  </w:r>
                </w:p>
              </w:tc>
            </w:tr>
            <w:tr w:rsidR="007F1923" w:rsidRPr="00FE1B60" w14:paraId="109B4384" w14:textId="77777777">
              <w:tc>
                <w:tcPr>
                  <w:tcW w:w="0" w:type="auto"/>
                </w:tcPr>
                <w:p w14:paraId="5F0308AE" w14:textId="77777777" w:rsidR="007F1923" w:rsidRPr="00FE1B60" w:rsidRDefault="007F1923">
                  <w:pPr>
                    <w:pStyle w:val="Paragraph"/>
                    <w:rPr>
                      <w:noProof/>
                    </w:rPr>
                  </w:pPr>
                  <w:r w:rsidRPr="00FE1B60">
                    <w:rPr>
                      <w:noProof/>
                    </w:rPr>
                    <w:t>—</w:t>
                  </w:r>
                </w:p>
              </w:tc>
              <w:tc>
                <w:tcPr>
                  <w:tcW w:w="0" w:type="auto"/>
                </w:tcPr>
                <w:p w14:paraId="1270E8AF" w14:textId="77777777" w:rsidR="007F1923" w:rsidRPr="00FE1B60" w:rsidRDefault="007F1923">
                  <w:pPr>
                    <w:pStyle w:val="Paragraph"/>
                    <w:rPr>
                      <w:noProof/>
                    </w:rPr>
                  </w:pPr>
                  <w:r w:rsidRPr="00FE1B60">
                    <w:rPr>
                      <w:noProof/>
                    </w:rPr>
                    <w:t>gépi készítésű alumíniumötvözet hordozóra rögzítve is,</w:t>
                  </w:r>
                </w:p>
              </w:tc>
            </w:tr>
          </w:tbl>
          <w:p w14:paraId="2F79CC70" w14:textId="77777777" w:rsidR="007F1923" w:rsidRPr="00FE1B60" w:rsidRDefault="007F1923">
            <w:pPr>
              <w:pStyle w:val="Paragraph"/>
              <w:rPr>
                <w:noProof/>
              </w:rPr>
            </w:pPr>
            <w:r w:rsidRPr="00FE1B60">
              <w:rPr>
                <w:noProof/>
              </w:rPr>
              <w:t>hőkamerákhoz használatos vagy IP hálózati kamerák</w:t>
            </w:r>
          </w:p>
          <w:p w14:paraId="6EA4A1FA"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CE6E3FD" w14:textId="77777777" w:rsidR="007F1923" w:rsidRPr="00FE1B60" w:rsidRDefault="007F1923">
            <w:pPr>
              <w:pStyle w:val="Paragraph"/>
              <w:rPr>
                <w:noProof/>
              </w:rPr>
            </w:pPr>
            <w:r w:rsidRPr="00FE1B60">
              <w:rPr>
                <w:noProof/>
              </w:rPr>
              <w:t>0 %</w:t>
            </w:r>
          </w:p>
        </w:tc>
        <w:tc>
          <w:tcPr>
            <w:tcW w:w="0" w:type="auto"/>
          </w:tcPr>
          <w:p w14:paraId="00C5379B" w14:textId="77777777" w:rsidR="007F1923" w:rsidRPr="00FE1B60" w:rsidRDefault="007F1923">
            <w:pPr>
              <w:pStyle w:val="Paragraph"/>
              <w:rPr>
                <w:noProof/>
              </w:rPr>
            </w:pPr>
            <w:r w:rsidRPr="00FE1B60">
              <w:rPr>
                <w:noProof/>
              </w:rPr>
              <w:t>-</w:t>
            </w:r>
          </w:p>
        </w:tc>
        <w:tc>
          <w:tcPr>
            <w:tcW w:w="0" w:type="auto"/>
          </w:tcPr>
          <w:p w14:paraId="28F2EEDB" w14:textId="77777777" w:rsidR="007F1923" w:rsidRPr="00FE1B60" w:rsidRDefault="007F1923">
            <w:pPr>
              <w:pStyle w:val="Paragraph"/>
              <w:rPr>
                <w:noProof/>
              </w:rPr>
            </w:pPr>
            <w:r w:rsidRPr="00FE1B60">
              <w:rPr>
                <w:noProof/>
              </w:rPr>
              <w:t>2026.12.31</w:t>
            </w:r>
          </w:p>
        </w:tc>
      </w:tr>
      <w:tr w:rsidR="007F1923" w:rsidRPr="00FE1B60" w14:paraId="1091F398" w14:textId="77777777">
        <w:trPr>
          <w:cantSplit/>
        </w:trPr>
        <w:tc>
          <w:tcPr>
            <w:tcW w:w="0" w:type="auto"/>
          </w:tcPr>
          <w:p w14:paraId="51A84456" w14:textId="77777777" w:rsidR="007F1923" w:rsidRPr="00FE1B60" w:rsidRDefault="007F1923">
            <w:pPr>
              <w:pStyle w:val="Paragraph"/>
              <w:rPr>
                <w:noProof/>
              </w:rPr>
            </w:pPr>
            <w:r w:rsidRPr="00FE1B60">
              <w:rPr>
                <w:noProof/>
              </w:rPr>
              <w:t>0.3177</w:t>
            </w:r>
          </w:p>
        </w:tc>
        <w:tc>
          <w:tcPr>
            <w:tcW w:w="0" w:type="auto"/>
          </w:tcPr>
          <w:p w14:paraId="3F526C19" w14:textId="77777777" w:rsidR="007F1923" w:rsidRPr="00FE1B60" w:rsidRDefault="007F1923">
            <w:pPr>
              <w:pStyle w:val="Paragraph"/>
              <w:jc w:val="right"/>
              <w:rPr>
                <w:noProof/>
              </w:rPr>
            </w:pPr>
            <w:r w:rsidRPr="00FE1B60">
              <w:rPr>
                <w:noProof/>
              </w:rPr>
              <w:t>ex 9002 11 00</w:t>
            </w:r>
          </w:p>
        </w:tc>
        <w:tc>
          <w:tcPr>
            <w:tcW w:w="0" w:type="auto"/>
          </w:tcPr>
          <w:p w14:paraId="5809DCF0" w14:textId="77777777" w:rsidR="007F1923" w:rsidRPr="00FE1B60" w:rsidRDefault="007F1923">
            <w:pPr>
              <w:pStyle w:val="Paragraph"/>
              <w:jc w:val="center"/>
              <w:rPr>
                <w:noProof/>
              </w:rPr>
            </w:pPr>
            <w:r w:rsidRPr="00FE1B60">
              <w:rPr>
                <w:noProof/>
              </w:rPr>
              <w:t>50</w:t>
            </w:r>
          </w:p>
        </w:tc>
        <w:tc>
          <w:tcPr>
            <w:tcW w:w="0" w:type="auto"/>
          </w:tcPr>
          <w:p w14:paraId="0D6DC592" w14:textId="77777777" w:rsidR="007F1923" w:rsidRPr="00FE1B60" w:rsidRDefault="007F1923">
            <w:pPr>
              <w:pStyle w:val="Paragraph"/>
              <w:rPr>
                <w:noProof/>
              </w:rPr>
            </w:pPr>
            <w:r w:rsidRPr="00FE1B60">
              <w:rPr>
                <w:noProof/>
              </w:rPr>
              <w:t>Lencse egység:</w:t>
            </w:r>
          </w:p>
          <w:tbl>
            <w:tblPr>
              <w:tblStyle w:val="Listdash"/>
              <w:tblW w:w="0" w:type="auto"/>
              <w:tblLook w:val="0000" w:firstRow="0" w:lastRow="0" w:firstColumn="0" w:lastColumn="0" w:noHBand="0" w:noVBand="0"/>
            </w:tblPr>
            <w:tblGrid>
              <w:gridCol w:w="220"/>
              <w:gridCol w:w="3640"/>
            </w:tblGrid>
            <w:tr w:rsidR="007F1923" w:rsidRPr="00FE1B60" w14:paraId="6DC01BDA" w14:textId="77777777">
              <w:tc>
                <w:tcPr>
                  <w:tcW w:w="0" w:type="auto"/>
                </w:tcPr>
                <w:p w14:paraId="47413879" w14:textId="77777777" w:rsidR="007F1923" w:rsidRPr="00FE1B60" w:rsidRDefault="007F1923">
                  <w:pPr>
                    <w:pStyle w:val="Paragraph"/>
                    <w:rPr>
                      <w:noProof/>
                    </w:rPr>
                  </w:pPr>
                  <w:r w:rsidRPr="00FE1B60">
                    <w:rPr>
                      <w:noProof/>
                    </w:rPr>
                    <w:t>—</w:t>
                  </w:r>
                </w:p>
              </w:tc>
              <w:tc>
                <w:tcPr>
                  <w:tcW w:w="0" w:type="auto"/>
                </w:tcPr>
                <w:p w14:paraId="2C2049E8" w14:textId="77777777" w:rsidR="007F1923" w:rsidRPr="00FE1B60" w:rsidRDefault="007F1923">
                  <w:pPr>
                    <w:pStyle w:val="Paragraph"/>
                    <w:rPr>
                      <w:noProof/>
                    </w:rPr>
                  </w:pPr>
                  <w:r w:rsidRPr="00FE1B60">
                    <w:rPr>
                      <w:noProof/>
                    </w:rPr>
                    <w:t>melynek fókusztávolsága legalább 25 mm, de legfeljebb 150 mm,</w:t>
                  </w:r>
                </w:p>
              </w:tc>
            </w:tr>
            <w:tr w:rsidR="007F1923" w:rsidRPr="00FE1B60" w14:paraId="3D039F7C" w14:textId="77777777">
              <w:tc>
                <w:tcPr>
                  <w:tcW w:w="0" w:type="auto"/>
                </w:tcPr>
                <w:p w14:paraId="7DF95A7A" w14:textId="77777777" w:rsidR="007F1923" w:rsidRPr="00FE1B60" w:rsidRDefault="007F1923">
                  <w:pPr>
                    <w:pStyle w:val="Paragraph"/>
                    <w:rPr>
                      <w:noProof/>
                    </w:rPr>
                  </w:pPr>
                  <w:r w:rsidRPr="00FE1B60">
                    <w:rPr>
                      <w:noProof/>
                    </w:rPr>
                    <w:t>—</w:t>
                  </w:r>
                </w:p>
              </w:tc>
              <w:tc>
                <w:tcPr>
                  <w:tcW w:w="0" w:type="auto"/>
                </w:tcPr>
                <w:p w14:paraId="6210E3E4" w14:textId="77777777" w:rsidR="007F1923" w:rsidRPr="00FE1B60" w:rsidRDefault="007F1923">
                  <w:pPr>
                    <w:pStyle w:val="Paragraph"/>
                    <w:rPr>
                      <w:noProof/>
                    </w:rPr>
                  </w:pPr>
                  <w:r w:rsidRPr="00FE1B60">
                    <w:rPr>
                      <w:noProof/>
                    </w:rPr>
                    <w:t>legalább 60 mm, de legfeljebb 190 mm átmérőjű üveg- vagy műanyag lencsékből</w:t>
                  </w:r>
                </w:p>
              </w:tc>
            </w:tr>
          </w:tbl>
          <w:p w14:paraId="4F0A22F9" w14:textId="77777777" w:rsidR="007F1923" w:rsidRPr="00FE1B60" w:rsidRDefault="007F1923">
            <w:pPr>
              <w:pStyle w:val="Paragraph"/>
              <w:rPr>
                <w:noProof/>
              </w:rPr>
            </w:pPr>
          </w:p>
        </w:tc>
        <w:tc>
          <w:tcPr>
            <w:tcW w:w="0" w:type="auto"/>
          </w:tcPr>
          <w:p w14:paraId="52EC9CDF" w14:textId="77777777" w:rsidR="007F1923" w:rsidRPr="00FE1B60" w:rsidRDefault="007F1923">
            <w:pPr>
              <w:pStyle w:val="Paragraph"/>
              <w:rPr>
                <w:noProof/>
              </w:rPr>
            </w:pPr>
            <w:r w:rsidRPr="00FE1B60">
              <w:rPr>
                <w:noProof/>
              </w:rPr>
              <w:t>0 %</w:t>
            </w:r>
          </w:p>
        </w:tc>
        <w:tc>
          <w:tcPr>
            <w:tcW w:w="0" w:type="auto"/>
          </w:tcPr>
          <w:p w14:paraId="5A4AFEDC" w14:textId="77777777" w:rsidR="007F1923" w:rsidRPr="00FE1B60" w:rsidRDefault="007F1923">
            <w:pPr>
              <w:pStyle w:val="Paragraph"/>
              <w:rPr>
                <w:noProof/>
              </w:rPr>
            </w:pPr>
            <w:r w:rsidRPr="00FE1B60">
              <w:rPr>
                <w:noProof/>
              </w:rPr>
              <w:t>-</w:t>
            </w:r>
          </w:p>
        </w:tc>
        <w:tc>
          <w:tcPr>
            <w:tcW w:w="0" w:type="auto"/>
          </w:tcPr>
          <w:p w14:paraId="0A2034B0" w14:textId="77777777" w:rsidR="007F1923" w:rsidRPr="00FE1B60" w:rsidRDefault="007F1923">
            <w:pPr>
              <w:pStyle w:val="Paragraph"/>
              <w:rPr>
                <w:noProof/>
              </w:rPr>
            </w:pPr>
            <w:r w:rsidRPr="00FE1B60">
              <w:rPr>
                <w:noProof/>
              </w:rPr>
              <w:t>2023.12.31</w:t>
            </w:r>
          </w:p>
        </w:tc>
      </w:tr>
      <w:tr w:rsidR="007F1923" w:rsidRPr="00FE1B60" w14:paraId="06B2C6B5" w14:textId="77777777">
        <w:trPr>
          <w:cantSplit/>
        </w:trPr>
        <w:tc>
          <w:tcPr>
            <w:tcW w:w="0" w:type="auto"/>
          </w:tcPr>
          <w:p w14:paraId="4A3AD5C6" w14:textId="77777777" w:rsidR="007F1923" w:rsidRPr="00FE1B60" w:rsidRDefault="007F1923">
            <w:pPr>
              <w:pStyle w:val="Paragraph"/>
              <w:rPr>
                <w:noProof/>
              </w:rPr>
            </w:pPr>
            <w:r w:rsidRPr="00FE1B60">
              <w:rPr>
                <w:noProof/>
              </w:rPr>
              <w:t>0.6572</w:t>
            </w:r>
          </w:p>
        </w:tc>
        <w:tc>
          <w:tcPr>
            <w:tcW w:w="0" w:type="auto"/>
          </w:tcPr>
          <w:p w14:paraId="4E27F8AD" w14:textId="77777777" w:rsidR="007F1923" w:rsidRPr="00FE1B60" w:rsidRDefault="007F1923">
            <w:pPr>
              <w:pStyle w:val="Paragraph"/>
              <w:jc w:val="right"/>
              <w:rPr>
                <w:noProof/>
              </w:rPr>
            </w:pPr>
            <w:r w:rsidRPr="00FE1B60">
              <w:rPr>
                <w:noProof/>
              </w:rPr>
              <w:t>ex 9002 11 00</w:t>
            </w:r>
          </w:p>
        </w:tc>
        <w:tc>
          <w:tcPr>
            <w:tcW w:w="0" w:type="auto"/>
          </w:tcPr>
          <w:p w14:paraId="6E7BE654" w14:textId="77777777" w:rsidR="007F1923" w:rsidRPr="00FE1B60" w:rsidRDefault="007F1923">
            <w:pPr>
              <w:pStyle w:val="Paragraph"/>
              <w:jc w:val="center"/>
              <w:rPr>
                <w:noProof/>
              </w:rPr>
            </w:pPr>
            <w:r w:rsidRPr="00FE1B60">
              <w:rPr>
                <w:noProof/>
              </w:rPr>
              <w:t>85</w:t>
            </w:r>
          </w:p>
        </w:tc>
        <w:tc>
          <w:tcPr>
            <w:tcW w:w="0" w:type="auto"/>
          </w:tcPr>
          <w:p w14:paraId="22400A6C" w14:textId="77777777" w:rsidR="007F1923" w:rsidRPr="00FE1B60" w:rsidRDefault="007F1923">
            <w:pPr>
              <w:pStyle w:val="Paragraph"/>
              <w:rPr>
                <w:noProof/>
              </w:rPr>
            </w:pPr>
            <w:r w:rsidRPr="00FE1B60">
              <w:rPr>
                <w:noProof/>
              </w:rPr>
              <w:t xml:space="preserve"> </w:t>
            </w:r>
          </w:p>
          <w:p w14:paraId="0DDC85EA" w14:textId="77777777" w:rsidR="007F1923" w:rsidRPr="00FE1B60" w:rsidRDefault="007F1923">
            <w:pPr>
              <w:pStyle w:val="Paragraph"/>
              <w:rPr>
                <w:noProof/>
              </w:rPr>
            </w:pPr>
            <w:r w:rsidRPr="00FE1B60">
              <w:rPr>
                <w:noProof/>
              </w:rPr>
              <w:t>Lencseszerelvény</w:t>
            </w:r>
          </w:p>
          <w:tbl>
            <w:tblPr>
              <w:tblStyle w:val="Listdash"/>
              <w:tblW w:w="0" w:type="auto"/>
              <w:tblLook w:val="0000" w:firstRow="0" w:lastRow="0" w:firstColumn="0" w:lastColumn="0" w:noHBand="0" w:noVBand="0"/>
            </w:tblPr>
            <w:tblGrid>
              <w:gridCol w:w="220"/>
              <w:gridCol w:w="3640"/>
            </w:tblGrid>
            <w:tr w:rsidR="007F1923" w:rsidRPr="00FE1B60" w14:paraId="01F10667" w14:textId="77777777">
              <w:tc>
                <w:tcPr>
                  <w:tcW w:w="0" w:type="auto"/>
                </w:tcPr>
                <w:p w14:paraId="600A09B8" w14:textId="77777777" w:rsidR="007F1923" w:rsidRPr="00FE1B60" w:rsidRDefault="007F1923">
                  <w:pPr>
                    <w:pStyle w:val="Paragraph"/>
                    <w:rPr>
                      <w:noProof/>
                    </w:rPr>
                  </w:pPr>
                  <w:r w:rsidRPr="00FE1B60">
                    <w:rPr>
                      <w:noProof/>
                    </w:rPr>
                    <w:t>—</w:t>
                  </w:r>
                </w:p>
              </w:tc>
              <w:tc>
                <w:tcPr>
                  <w:tcW w:w="0" w:type="auto"/>
                </w:tcPr>
                <w:p w14:paraId="7C23BC05" w14:textId="77777777" w:rsidR="007F1923" w:rsidRPr="00FE1B60" w:rsidRDefault="007F1923">
                  <w:pPr>
                    <w:pStyle w:val="Paragraph"/>
                    <w:rPr>
                      <w:noProof/>
                    </w:rPr>
                  </w:pPr>
                  <w:r w:rsidRPr="00FE1B60">
                    <w:rPr>
                      <w:noProof/>
                    </w:rPr>
                    <w:t>legalább 20 fok, de legfeljebb 200 fok horizontális látószögű,</w:t>
                  </w:r>
                </w:p>
              </w:tc>
            </w:tr>
            <w:tr w:rsidR="007F1923" w:rsidRPr="00FE1B60" w14:paraId="5E09F77E" w14:textId="77777777">
              <w:tc>
                <w:tcPr>
                  <w:tcW w:w="0" w:type="auto"/>
                </w:tcPr>
                <w:p w14:paraId="168F5731" w14:textId="77777777" w:rsidR="007F1923" w:rsidRPr="00FE1B60" w:rsidRDefault="007F1923">
                  <w:pPr>
                    <w:pStyle w:val="Paragraph"/>
                    <w:rPr>
                      <w:noProof/>
                    </w:rPr>
                  </w:pPr>
                  <w:r w:rsidRPr="00FE1B60">
                    <w:rPr>
                      <w:noProof/>
                    </w:rPr>
                    <w:t>—</w:t>
                  </w:r>
                </w:p>
              </w:tc>
              <w:tc>
                <w:tcPr>
                  <w:tcW w:w="0" w:type="auto"/>
                </w:tcPr>
                <w:p w14:paraId="1410A801" w14:textId="77777777" w:rsidR="007F1923" w:rsidRPr="00FE1B60" w:rsidRDefault="007F1923">
                  <w:pPr>
                    <w:pStyle w:val="Paragraph"/>
                    <w:rPr>
                      <w:noProof/>
                    </w:rPr>
                  </w:pPr>
                  <w:r w:rsidRPr="00FE1B60">
                    <w:rPr>
                      <w:noProof/>
                    </w:rPr>
                    <w:t>legalább 1,16 mm, de legfeljebb 20 mm fókusztávolságú,</w:t>
                  </w:r>
                </w:p>
              </w:tc>
            </w:tr>
            <w:tr w:rsidR="007F1923" w:rsidRPr="00FE1B60" w14:paraId="562A2766" w14:textId="77777777">
              <w:tc>
                <w:tcPr>
                  <w:tcW w:w="0" w:type="auto"/>
                </w:tcPr>
                <w:p w14:paraId="3F688167" w14:textId="77777777" w:rsidR="007F1923" w:rsidRPr="00FE1B60" w:rsidRDefault="007F1923">
                  <w:pPr>
                    <w:pStyle w:val="Paragraph"/>
                    <w:rPr>
                      <w:noProof/>
                    </w:rPr>
                  </w:pPr>
                  <w:r w:rsidRPr="00FE1B60">
                    <w:rPr>
                      <w:noProof/>
                    </w:rPr>
                    <w:t>—</w:t>
                  </w:r>
                </w:p>
              </w:tc>
              <w:tc>
                <w:tcPr>
                  <w:tcW w:w="0" w:type="auto"/>
                </w:tcPr>
                <w:p w14:paraId="27392416" w14:textId="77777777" w:rsidR="007F1923" w:rsidRPr="00FE1B60" w:rsidRDefault="007F1923">
                  <w:pPr>
                    <w:pStyle w:val="Paragraph"/>
                    <w:rPr>
                      <w:noProof/>
                    </w:rPr>
                  </w:pPr>
                  <w:r w:rsidRPr="00FE1B60">
                    <w:rPr>
                      <w:noProof/>
                    </w:rPr>
                    <w:t>legalább F/1,2, de legfeljebb F/4 viszonylagos rekesznyílású,</w:t>
                  </w:r>
                </w:p>
              </w:tc>
            </w:tr>
            <w:tr w:rsidR="007F1923" w:rsidRPr="00FE1B60" w14:paraId="7D68B2E0" w14:textId="77777777">
              <w:tc>
                <w:tcPr>
                  <w:tcW w:w="0" w:type="auto"/>
                </w:tcPr>
                <w:p w14:paraId="2A3651DE" w14:textId="77777777" w:rsidR="007F1923" w:rsidRPr="00FE1B60" w:rsidRDefault="007F1923">
                  <w:pPr>
                    <w:pStyle w:val="Paragraph"/>
                    <w:rPr>
                      <w:noProof/>
                    </w:rPr>
                  </w:pPr>
                  <w:r w:rsidRPr="00FE1B60">
                    <w:rPr>
                      <w:noProof/>
                    </w:rPr>
                    <w:t>—</w:t>
                  </w:r>
                </w:p>
              </w:tc>
              <w:tc>
                <w:tcPr>
                  <w:tcW w:w="0" w:type="auto"/>
                </w:tcPr>
                <w:p w14:paraId="00EF7503" w14:textId="77777777" w:rsidR="007F1923" w:rsidRPr="00FE1B60" w:rsidRDefault="007F1923">
                  <w:pPr>
                    <w:pStyle w:val="Paragraph"/>
                    <w:rPr>
                      <w:noProof/>
                    </w:rPr>
                  </w:pPr>
                  <w:r w:rsidRPr="00FE1B60">
                    <w:rPr>
                      <w:noProof/>
                    </w:rPr>
                    <w:t>legalább 5 mm, de legfeljebb 40 mm átmérőjű,</w:t>
                  </w:r>
                </w:p>
              </w:tc>
            </w:tr>
          </w:tbl>
          <w:p w14:paraId="34A343D2" w14:textId="77777777" w:rsidR="007F1923" w:rsidRPr="00FE1B60" w:rsidRDefault="007F1923">
            <w:pPr>
              <w:pStyle w:val="Paragraph"/>
              <w:rPr>
                <w:noProof/>
              </w:rPr>
            </w:pPr>
            <w:r w:rsidRPr="00FE1B60">
              <w:rPr>
                <w:noProof/>
              </w:rPr>
              <w:t>CMOS gépjárműkamerák vagy IP hálózati kamerák gyártásához</w:t>
            </w:r>
          </w:p>
          <w:p w14:paraId="766DABD3"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6865A401" w14:textId="77777777" w:rsidR="007F1923" w:rsidRPr="00FE1B60" w:rsidRDefault="007F1923">
            <w:pPr>
              <w:pStyle w:val="Paragraph"/>
              <w:rPr>
                <w:noProof/>
              </w:rPr>
            </w:pPr>
            <w:r w:rsidRPr="00FE1B60">
              <w:rPr>
                <w:noProof/>
              </w:rPr>
              <w:t>0 %</w:t>
            </w:r>
          </w:p>
        </w:tc>
        <w:tc>
          <w:tcPr>
            <w:tcW w:w="0" w:type="auto"/>
          </w:tcPr>
          <w:p w14:paraId="1E519900" w14:textId="77777777" w:rsidR="007F1923" w:rsidRPr="00FE1B60" w:rsidRDefault="007F1923">
            <w:pPr>
              <w:pStyle w:val="Paragraph"/>
              <w:rPr>
                <w:noProof/>
              </w:rPr>
            </w:pPr>
            <w:r w:rsidRPr="00FE1B60">
              <w:rPr>
                <w:noProof/>
              </w:rPr>
              <w:t>-</w:t>
            </w:r>
          </w:p>
        </w:tc>
        <w:tc>
          <w:tcPr>
            <w:tcW w:w="0" w:type="auto"/>
          </w:tcPr>
          <w:p w14:paraId="3B675849" w14:textId="77777777" w:rsidR="007F1923" w:rsidRPr="00FE1B60" w:rsidRDefault="007F1923">
            <w:pPr>
              <w:pStyle w:val="Paragraph"/>
              <w:rPr>
                <w:noProof/>
              </w:rPr>
            </w:pPr>
            <w:r w:rsidRPr="00FE1B60">
              <w:rPr>
                <w:noProof/>
              </w:rPr>
              <w:t>2024.12.31</w:t>
            </w:r>
          </w:p>
        </w:tc>
      </w:tr>
      <w:tr w:rsidR="007F1923" w:rsidRPr="00FE1B60" w14:paraId="337CB08F" w14:textId="77777777">
        <w:trPr>
          <w:cantSplit/>
        </w:trPr>
        <w:tc>
          <w:tcPr>
            <w:tcW w:w="0" w:type="auto"/>
          </w:tcPr>
          <w:p w14:paraId="137DCD99" w14:textId="77777777" w:rsidR="007F1923" w:rsidRPr="00FE1B60" w:rsidRDefault="007F1923">
            <w:pPr>
              <w:pStyle w:val="Paragraph"/>
              <w:rPr>
                <w:noProof/>
              </w:rPr>
            </w:pPr>
            <w:r w:rsidRPr="00FE1B60">
              <w:rPr>
                <w:noProof/>
              </w:rPr>
              <w:t>0.3140</w:t>
            </w:r>
          </w:p>
        </w:tc>
        <w:tc>
          <w:tcPr>
            <w:tcW w:w="0" w:type="auto"/>
          </w:tcPr>
          <w:p w14:paraId="5C4510C4" w14:textId="77777777" w:rsidR="007F1923" w:rsidRPr="00FE1B60" w:rsidRDefault="007F1923">
            <w:pPr>
              <w:pStyle w:val="Paragraph"/>
              <w:jc w:val="right"/>
              <w:rPr>
                <w:noProof/>
              </w:rPr>
            </w:pPr>
            <w:r w:rsidRPr="00FE1B60">
              <w:rPr>
                <w:noProof/>
              </w:rPr>
              <w:t>ex 9002 90 00</w:t>
            </w:r>
          </w:p>
        </w:tc>
        <w:tc>
          <w:tcPr>
            <w:tcW w:w="0" w:type="auto"/>
          </w:tcPr>
          <w:p w14:paraId="60A11328" w14:textId="77777777" w:rsidR="007F1923" w:rsidRPr="00FE1B60" w:rsidRDefault="007F1923">
            <w:pPr>
              <w:pStyle w:val="Paragraph"/>
              <w:jc w:val="center"/>
              <w:rPr>
                <w:noProof/>
              </w:rPr>
            </w:pPr>
            <w:r w:rsidRPr="00FE1B60">
              <w:rPr>
                <w:noProof/>
              </w:rPr>
              <w:t>30</w:t>
            </w:r>
          </w:p>
        </w:tc>
        <w:tc>
          <w:tcPr>
            <w:tcW w:w="0" w:type="auto"/>
          </w:tcPr>
          <w:p w14:paraId="1E68CB36" w14:textId="77777777" w:rsidR="007F1923" w:rsidRPr="00FE1B60" w:rsidRDefault="007F1923">
            <w:pPr>
              <w:pStyle w:val="Paragraph"/>
              <w:rPr>
                <w:noProof/>
              </w:rPr>
            </w:pPr>
            <w:r w:rsidRPr="00FE1B60">
              <w:rPr>
                <w:noProof/>
              </w:rPr>
              <w:t>Optikai egység, 1 vagy 2 sornyi, két műanyag lemez közé ágyazott, legalább 0,85 mm, de legfeljebb 1,15 mm átmérőjű, lencseformájú optikai üvegszálakból</w:t>
            </w:r>
          </w:p>
        </w:tc>
        <w:tc>
          <w:tcPr>
            <w:tcW w:w="0" w:type="auto"/>
          </w:tcPr>
          <w:p w14:paraId="35489CC0" w14:textId="77777777" w:rsidR="007F1923" w:rsidRPr="00FE1B60" w:rsidRDefault="007F1923">
            <w:pPr>
              <w:pStyle w:val="Paragraph"/>
              <w:rPr>
                <w:noProof/>
              </w:rPr>
            </w:pPr>
            <w:r w:rsidRPr="00FE1B60">
              <w:rPr>
                <w:noProof/>
              </w:rPr>
              <w:t>0 %</w:t>
            </w:r>
          </w:p>
        </w:tc>
        <w:tc>
          <w:tcPr>
            <w:tcW w:w="0" w:type="auto"/>
          </w:tcPr>
          <w:p w14:paraId="3DB24C30" w14:textId="77777777" w:rsidR="007F1923" w:rsidRPr="00FE1B60" w:rsidRDefault="007F1923">
            <w:pPr>
              <w:pStyle w:val="Paragraph"/>
              <w:rPr>
                <w:noProof/>
              </w:rPr>
            </w:pPr>
            <w:r w:rsidRPr="00FE1B60">
              <w:rPr>
                <w:noProof/>
              </w:rPr>
              <w:t>p/st</w:t>
            </w:r>
          </w:p>
        </w:tc>
        <w:tc>
          <w:tcPr>
            <w:tcW w:w="0" w:type="auto"/>
          </w:tcPr>
          <w:p w14:paraId="7C21B07D" w14:textId="77777777" w:rsidR="007F1923" w:rsidRPr="00FE1B60" w:rsidRDefault="007F1923">
            <w:pPr>
              <w:pStyle w:val="Paragraph"/>
              <w:rPr>
                <w:noProof/>
              </w:rPr>
            </w:pPr>
            <w:r w:rsidRPr="00FE1B60">
              <w:rPr>
                <w:noProof/>
              </w:rPr>
              <w:t>2023.12.31</w:t>
            </w:r>
          </w:p>
        </w:tc>
      </w:tr>
      <w:tr w:rsidR="007F1923" w:rsidRPr="00FE1B60" w14:paraId="3FD715BE" w14:textId="77777777">
        <w:trPr>
          <w:cantSplit/>
        </w:trPr>
        <w:tc>
          <w:tcPr>
            <w:tcW w:w="0" w:type="auto"/>
          </w:tcPr>
          <w:p w14:paraId="518E2F3F" w14:textId="77777777" w:rsidR="007F1923" w:rsidRPr="00FE1B60" w:rsidRDefault="007F1923">
            <w:pPr>
              <w:pStyle w:val="Paragraph"/>
              <w:rPr>
                <w:noProof/>
              </w:rPr>
            </w:pPr>
            <w:r w:rsidRPr="00FE1B60">
              <w:rPr>
                <w:noProof/>
              </w:rPr>
              <w:t>0.5807</w:t>
            </w:r>
          </w:p>
        </w:tc>
        <w:tc>
          <w:tcPr>
            <w:tcW w:w="0" w:type="auto"/>
          </w:tcPr>
          <w:p w14:paraId="56B760CC" w14:textId="77777777" w:rsidR="007F1923" w:rsidRPr="00FE1B60" w:rsidRDefault="007F1923">
            <w:pPr>
              <w:pStyle w:val="Paragraph"/>
              <w:jc w:val="right"/>
              <w:rPr>
                <w:noProof/>
              </w:rPr>
            </w:pPr>
            <w:r w:rsidRPr="00FE1B60">
              <w:rPr>
                <w:noProof/>
              </w:rPr>
              <w:t>ex 9002 90 00</w:t>
            </w:r>
          </w:p>
        </w:tc>
        <w:tc>
          <w:tcPr>
            <w:tcW w:w="0" w:type="auto"/>
          </w:tcPr>
          <w:p w14:paraId="540954F0" w14:textId="77777777" w:rsidR="007F1923" w:rsidRPr="00FE1B60" w:rsidRDefault="007F1923">
            <w:pPr>
              <w:pStyle w:val="Paragraph"/>
              <w:jc w:val="center"/>
              <w:rPr>
                <w:noProof/>
              </w:rPr>
            </w:pPr>
            <w:r w:rsidRPr="00FE1B60">
              <w:rPr>
                <w:noProof/>
              </w:rPr>
              <w:t>40</w:t>
            </w:r>
          </w:p>
        </w:tc>
        <w:tc>
          <w:tcPr>
            <w:tcW w:w="0" w:type="auto"/>
          </w:tcPr>
          <w:p w14:paraId="050C6B6F" w14:textId="77777777" w:rsidR="007F1923" w:rsidRPr="00FE1B60" w:rsidRDefault="007F1923">
            <w:pPr>
              <w:pStyle w:val="Paragraph"/>
              <w:rPr>
                <w:noProof/>
              </w:rPr>
            </w:pPr>
            <w:r w:rsidRPr="00FE1B60">
              <w:rPr>
                <w:noProof/>
              </w:rPr>
              <w:t>Lencsék szerelve, infravörös-továbbító kalkogenid üvegből, vagy infravörös-továbbító kalkogenid üveg és egy másik lencseanyag kombinációjából előállítva</w:t>
            </w:r>
          </w:p>
        </w:tc>
        <w:tc>
          <w:tcPr>
            <w:tcW w:w="0" w:type="auto"/>
          </w:tcPr>
          <w:p w14:paraId="4882388C" w14:textId="77777777" w:rsidR="007F1923" w:rsidRPr="00FE1B60" w:rsidRDefault="007F1923">
            <w:pPr>
              <w:pStyle w:val="Paragraph"/>
              <w:rPr>
                <w:noProof/>
              </w:rPr>
            </w:pPr>
            <w:r w:rsidRPr="00FE1B60">
              <w:rPr>
                <w:noProof/>
              </w:rPr>
              <w:t>0 %</w:t>
            </w:r>
          </w:p>
        </w:tc>
        <w:tc>
          <w:tcPr>
            <w:tcW w:w="0" w:type="auto"/>
          </w:tcPr>
          <w:p w14:paraId="46C027AE" w14:textId="77777777" w:rsidR="007F1923" w:rsidRPr="00FE1B60" w:rsidRDefault="007F1923">
            <w:pPr>
              <w:pStyle w:val="Paragraph"/>
              <w:rPr>
                <w:noProof/>
              </w:rPr>
            </w:pPr>
            <w:r w:rsidRPr="00FE1B60">
              <w:rPr>
                <w:noProof/>
              </w:rPr>
              <w:t>p/st</w:t>
            </w:r>
          </w:p>
        </w:tc>
        <w:tc>
          <w:tcPr>
            <w:tcW w:w="0" w:type="auto"/>
          </w:tcPr>
          <w:p w14:paraId="54BF095D" w14:textId="77777777" w:rsidR="007F1923" w:rsidRPr="00FE1B60" w:rsidRDefault="007F1923">
            <w:pPr>
              <w:pStyle w:val="Paragraph"/>
              <w:rPr>
                <w:noProof/>
              </w:rPr>
            </w:pPr>
            <w:r w:rsidRPr="00FE1B60">
              <w:rPr>
                <w:noProof/>
              </w:rPr>
              <w:t>2022.12.31</w:t>
            </w:r>
          </w:p>
        </w:tc>
      </w:tr>
      <w:tr w:rsidR="007F1923" w:rsidRPr="00FE1B60" w14:paraId="274629D3" w14:textId="77777777">
        <w:trPr>
          <w:cantSplit/>
        </w:trPr>
        <w:tc>
          <w:tcPr>
            <w:tcW w:w="0" w:type="auto"/>
          </w:tcPr>
          <w:p w14:paraId="3969F583" w14:textId="77777777" w:rsidR="007F1923" w:rsidRPr="00FE1B60" w:rsidRDefault="007F1923">
            <w:pPr>
              <w:pStyle w:val="Paragraph"/>
              <w:rPr>
                <w:noProof/>
              </w:rPr>
            </w:pPr>
            <w:r w:rsidRPr="00FE1B60">
              <w:rPr>
                <w:noProof/>
              </w:rPr>
              <w:t>0.5955</w:t>
            </w:r>
          </w:p>
        </w:tc>
        <w:tc>
          <w:tcPr>
            <w:tcW w:w="0" w:type="auto"/>
          </w:tcPr>
          <w:p w14:paraId="30FC741D" w14:textId="77777777" w:rsidR="007F1923" w:rsidRPr="00FE1B60" w:rsidRDefault="007F1923">
            <w:pPr>
              <w:pStyle w:val="Paragraph"/>
              <w:jc w:val="right"/>
              <w:rPr>
                <w:noProof/>
              </w:rPr>
            </w:pPr>
            <w:r w:rsidRPr="00FE1B60">
              <w:rPr>
                <w:noProof/>
              </w:rPr>
              <w:t>ex 9025 80 40</w:t>
            </w:r>
          </w:p>
        </w:tc>
        <w:tc>
          <w:tcPr>
            <w:tcW w:w="0" w:type="auto"/>
          </w:tcPr>
          <w:p w14:paraId="5FFF47FC" w14:textId="77777777" w:rsidR="007F1923" w:rsidRPr="00FE1B60" w:rsidRDefault="007F1923">
            <w:pPr>
              <w:pStyle w:val="Paragraph"/>
              <w:jc w:val="center"/>
              <w:rPr>
                <w:noProof/>
              </w:rPr>
            </w:pPr>
            <w:r w:rsidRPr="00FE1B60">
              <w:rPr>
                <w:noProof/>
              </w:rPr>
              <w:t>30</w:t>
            </w:r>
          </w:p>
        </w:tc>
        <w:tc>
          <w:tcPr>
            <w:tcW w:w="0" w:type="auto"/>
          </w:tcPr>
          <w:p w14:paraId="5F798B60" w14:textId="77777777" w:rsidR="007F1923" w:rsidRPr="00FE1B60" w:rsidRDefault="007F1923">
            <w:pPr>
              <w:pStyle w:val="Paragraph"/>
              <w:rPr>
                <w:noProof/>
              </w:rPr>
            </w:pPr>
            <w:r w:rsidRPr="00FE1B60">
              <w:rPr>
                <w:noProof/>
              </w:rPr>
              <w:t>Elektronikus barométeres félvezető nyomásérzékelő foglalatban, amely elsősorban az alábbiakból áll:</w:t>
            </w:r>
          </w:p>
          <w:tbl>
            <w:tblPr>
              <w:tblStyle w:val="Listdash"/>
              <w:tblW w:w="0" w:type="auto"/>
              <w:tblLook w:val="0000" w:firstRow="0" w:lastRow="0" w:firstColumn="0" w:lastColumn="0" w:noHBand="0" w:noVBand="0"/>
            </w:tblPr>
            <w:tblGrid>
              <w:gridCol w:w="220"/>
              <w:gridCol w:w="3640"/>
            </w:tblGrid>
            <w:tr w:rsidR="007F1923" w:rsidRPr="00FE1B60" w14:paraId="3EE8EC3A" w14:textId="77777777">
              <w:tc>
                <w:tcPr>
                  <w:tcW w:w="0" w:type="auto"/>
                </w:tcPr>
                <w:p w14:paraId="54E4D33E" w14:textId="77777777" w:rsidR="007F1923" w:rsidRPr="00FE1B60" w:rsidRDefault="007F1923">
                  <w:pPr>
                    <w:pStyle w:val="Paragraph"/>
                    <w:rPr>
                      <w:noProof/>
                    </w:rPr>
                  </w:pPr>
                  <w:r w:rsidRPr="00FE1B60">
                    <w:rPr>
                      <w:noProof/>
                    </w:rPr>
                    <w:t>—</w:t>
                  </w:r>
                </w:p>
              </w:tc>
              <w:tc>
                <w:tcPr>
                  <w:tcW w:w="0" w:type="auto"/>
                </w:tcPr>
                <w:p w14:paraId="6988C48B" w14:textId="77777777" w:rsidR="007F1923" w:rsidRPr="00FE1B60" w:rsidRDefault="007F1923">
                  <w:pPr>
                    <w:pStyle w:val="Paragraph"/>
                    <w:rPr>
                      <w:noProof/>
                    </w:rPr>
                  </w:pPr>
                  <w:r w:rsidRPr="00FE1B60">
                    <w:rPr>
                      <w:noProof/>
                    </w:rPr>
                    <w:t>egy vagy több monolitikus alkalmazás-specifikus integrált áramkörből (ASIC) álló összeállítás és</w:t>
                  </w:r>
                </w:p>
              </w:tc>
            </w:tr>
            <w:tr w:rsidR="007F1923" w:rsidRPr="00FE1B60" w14:paraId="49C8320B" w14:textId="77777777">
              <w:tc>
                <w:tcPr>
                  <w:tcW w:w="0" w:type="auto"/>
                </w:tcPr>
                <w:p w14:paraId="08BB3DD9" w14:textId="77777777" w:rsidR="007F1923" w:rsidRPr="00FE1B60" w:rsidRDefault="007F1923">
                  <w:pPr>
                    <w:pStyle w:val="Paragraph"/>
                    <w:rPr>
                      <w:noProof/>
                    </w:rPr>
                  </w:pPr>
                  <w:r w:rsidRPr="00FE1B60">
                    <w:rPr>
                      <w:noProof/>
                    </w:rPr>
                    <w:t>—</w:t>
                  </w:r>
                </w:p>
              </w:tc>
              <w:tc>
                <w:tcPr>
                  <w:tcW w:w="0" w:type="auto"/>
                </w:tcPr>
                <w:p w14:paraId="124059F8" w14:textId="77777777" w:rsidR="007F1923" w:rsidRPr="00FE1B60" w:rsidRDefault="007F1923">
                  <w:pPr>
                    <w:pStyle w:val="Paragraph"/>
                    <w:rPr>
                      <w:noProof/>
                    </w:rPr>
                  </w:pPr>
                  <w:r w:rsidRPr="00FE1B60">
                    <w:rPr>
                      <w:noProof/>
                    </w:rPr>
                    <w:t>legalább egy vagy több, félvezető technológiával gyártott mikroelektromechanikus érzékelő alkotóelem (MEMS), a félvezető anyagon háromdimenziós szerkezetben elhelyezett mechanikus alkotóelemekkel</w:t>
                  </w:r>
                </w:p>
              </w:tc>
            </w:tr>
          </w:tbl>
          <w:p w14:paraId="2034BD9E" w14:textId="77777777" w:rsidR="007F1923" w:rsidRPr="00FE1B60" w:rsidRDefault="007F1923">
            <w:pPr>
              <w:pStyle w:val="Paragraph"/>
              <w:rPr>
                <w:noProof/>
              </w:rPr>
            </w:pPr>
          </w:p>
        </w:tc>
        <w:tc>
          <w:tcPr>
            <w:tcW w:w="0" w:type="auto"/>
          </w:tcPr>
          <w:p w14:paraId="225B2646" w14:textId="77777777" w:rsidR="007F1923" w:rsidRPr="00FE1B60" w:rsidRDefault="007F1923">
            <w:pPr>
              <w:pStyle w:val="Paragraph"/>
              <w:rPr>
                <w:noProof/>
              </w:rPr>
            </w:pPr>
            <w:r w:rsidRPr="00FE1B60">
              <w:rPr>
                <w:noProof/>
              </w:rPr>
              <w:t>0 %</w:t>
            </w:r>
          </w:p>
        </w:tc>
        <w:tc>
          <w:tcPr>
            <w:tcW w:w="0" w:type="auto"/>
          </w:tcPr>
          <w:p w14:paraId="1DD81709" w14:textId="77777777" w:rsidR="007F1923" w:rsidRPr="00FE1B60" w:rsidRDefault="007F1923">
            <w:pPr>
              <w:pStyle w:val="Paragraph"/>
              <w:rPr>
                <w:noProof/>
              </w:rPr>
            </w:pPr>
            <w:r w:rsidRPr="00FE1B60">
              <w:rPr>
                <w:noProof/>
              </w:rPr>
              <w:t>p/st</w:t>
            </w:r>
          </w:p>
        </w:tc>
        <w:tc>
          <w:tcPr>
            <w:tcW w:w="0" w:type="auto"/>
          </w:tcPr>
          <w:p w14:paraId="05F87250" w14:textId="77777777" w:rsidR="007F1923" w:rsidRPr="00FE1B60" w:rsidRDefault="007F1923">
            <w:pPr>
              <w:pStyle w:val="Paragraph"/>
              <w:rPr>
                <w:noProof/>
              </w:rPr>
            </w:pPr>
            <w:r w:rsidRPr="00FE1B60">
              <w:rPr>
                <w:noProof/>
              </w:rPr>
              <w:t>2023.12.31</w:t>
            </w:r>
          </w:p>
        </w:tc>
      </w:tr>
      <w:tr w:rsidR="007F1923" w:rsidRPr="00FE1B60" w14:paraId="670D2A50" w14:textId="77777777">
        <w:trPr>
          <w:cantSplit/>
        </w:trPr>
        <w:tc>
          <w:tcPr>
            <w:tcW w:w="0" w:type="auto"/>
          </w:tcPr>
          <w:p w14:paraId="49BF576C" w14:textId="77777777" w:rsidR="007F1923" w:rsidRPr="00FE1B60" w:rsidRDefault="007F1923">
            <w:pPr>
              <w:pStyle w:val="Paragraph"/>
              <w:rPr>
                <w:noProof/>
              </w:rPr>
            </w:pPr>
            <w:r w:rsidRPr="00FE1B60">
              <w:rPr>
                <w:noProof/>
              </w:rPr>
              <w:t>0.6288</w:t>
            </w:r>
          </w:p>
        </w:tc>
        <w:tc>
          <w:tcPr>
            <w:tcW w:w="0" w:type="auto"/>
          </w:tcPr>
          <w:p w14:paraId="4C89A6EC" w14:textId="77777777" w:rsidR="007F1923" w:rsidRPr="00FE1B60" w:rsidRDefault="007F1923">
            <w:pPr>
              <w:pStyle w:val="Paragraph"/>
              <w:jc w:val="right"/>
              <w:rPr>
                <w:noProof/>
              </w:rPr>
            </w:pPr>
            <w:r w:rsidRPr="00FE1B60">
              <w:rPr>
                <w:noProof/>
              </w:rPr>
              <w:t>ex 9025 80 40</w:t>
            </w:r>
          </w:p>
        </w:tc>
        <w:tc>
          <w:tcPr>
            <w:tcW w:w="0" w:type="auto"/>
          </w:tcPr>
          <w:p w14:paraId="57D579A9" w14:textId="77777777" w:rsidR="007F1923" w:rsidRPr="00FE1B60" w:rsidRDefault="007F1923">
            <w:pPr>
              <w:pStyle w:val="Paragraph"/>
              <w:jc w:val="center"/>
              <w:rPr>
                <w:noProof/>
              </w:rPr>
            </w:pPr>
            <w:r w:rsidRPr="00FE1B60">
              <w:rPr>
                <w:noProof/>
              </w:rPr>
              <w:t>50</w:t>
            </w:r>
          </w:p>
        </w:tc>
        <w:tc>
          <w:tcPr>
            <w:tcW w:w="0" w:type="auto"/>
          </w:tcPr>
          <w:p w14:paraId="33A91EA3" w14:textId="77777777" w:rsidR="007F1923" w:rsidRPr="00FE1B60" w:rsidRDefault="007F1923">
            <w:pPr>
              <w:pStyle w:val="Paragraph"/>
              <w:rPr>
                <w:noProof/>
              </w:rPr>
            </w:pPr>
            <w:r w:rsidRPr="00FE1B60">
              <w:rPr>
                <w:noProof/>
              </w:rPr>
              <w:t>Elektronikus félvezető szenzor, a következő tényezők közül legalább kettő mérésére:</w:t>
            </w:r>
          </w:p>
          <w:tbl>
            <w:tblPr>
              <w:tblStyle w:val="Listdash"/>
              <w:tblW w:w="0" w:type="auto"/>
              <w:tblLook w:val="0000" w:firstRow="0" w:lastRow="0" w:firstColumn="0" w:lastColumn="0" w:noHBand="0" w:noVBand="0"/>
            </w:tblPr>
            <w:tblGrid>
              <w:gridCol w:w="220"/>
              <w:gridCol w:w="3640"/>
            </w:tblGrid>
            <w:tr w:rsidR="007F1923" w:rsidRPr="00FE1B60" w14:paraId="645EBD1D" w14:textId="77777777">
              <w:tc>
                <w:tcPr>
                  <w:tcW w:w="0" w:type="auto"/>
                </w:tcPr>
                <w:p w14:paraId="7A092FAC" w14:textId="77777777" w:rsidR="007F1923" w:rsidRPr="00FE1B60" w:rsidRDefault="007F1923">
                  <w:pPr>
                    <w:pStyle w:val="Paragraph"/>
                    <w:rPr>
                      <w:noProof/>
                    </w:rPr>
                  </w:pPr>
                  <w:r w:rsidRPr="00FE1B60">
                    <w:rPr>
                      <w:noProof/>
                    </w:rPr>
                    <w:t>—</w:t>
                  </w:r>
                </w:p>
              </w:tc>
              <w:tc>
                <w:tcPr>
                  <w:tcW w:w="0" w:type="auto"/>
                </w:tcPr>
                <w:p w14:paraId="4D76DF3B" w14:textId="77777777" w:rsidR="007F1923" w:rsidRPr="00FE1B60" w:rsidRDefault="007F1923">
                  <w:pPr>
                    <w:pStyle w:val="Paragraph"/>
                    <w:rPr>
                      <w:noProof/>
                    </w:rPr>
                  </w:pPr>
                  <w:r w:rsidRPr="00FE1B60">
                    <w:rPr>
                      <w:noProof/>
                    </w:rPr>
                    <w:t>légnyomás, hőmérséklet, (hőmérsékletkompenzációhoz is), páratartalom, vagy illékony szerves vegyületek,</w:t>
                  </w:r>
                </w:p>
              </w:tc>
            </w:tr>
            <w:tr w:rsidR="007F1923" w:rsidRPr="00FE1B60" w14:paraId="2BBC68E5" w14:textId="77777777">
              <w:tc>
                <w:tcPr>
                  <w:tcW w:w="0" w:type="auto"/>
                </w:tcPr>
                <w:p w14:paraId="2189E3D8" w14:textId="77777777" w:rsidR="007F1923" w:rsidRPr="00FE1B60" w:rsidRDefault="007F1923">
                  <w:pPr>
                    <w:pStyle w:val="Paragraph"/>
                    <w:rPr>
                      <w:noProof/>
                    </w:rPr>
                  </w:pPr>
                  <w:r w:rsidRPr="00FE1B60">
                    <w:rPr>
                      <w:noProof/>
                    </w:rPr>
                    <w:t>—</w:t>
                  </w:r>
                </w:p>
              </w:tc>
              <w:tc>
                <w:tcPr>
                  <w:tcW w:w="0" w:type="auto"/>
                </w:tcPr>
                <w:p w14:paraId="41F694EF" w14:textId="77777777" w:rsidR="007F1923" w:rsidRPr="00FE1B60" w:rsidRDefault="007F1923">
                  <w:pPr>
                    <w:pStyle w:val="Paragraph"/>
                    <w:rPr>
                      <w:noProof/>
                    </w:rPr>
                  </w:pPr>
                  <w:r w:rsidRPr="00FE1B60">
                    <w:rPr>
                      <w:noProof/>
                    </w:rPr>
                    <w:t>áramvezető-kártyák automatizált nyomtatására vagy Bare Die technológiához alkalmas házban, amely:</w:t>
                  </w:r>
                </w:p>
              </w:tc>
            </w:tr>
            <w:tr w:rsidR="007F1923" w:rsidRPr="00FE1B60" w14:paraId="177A154F" w14:textId="77777777">
              <w:tc>
                <w:tcPr>
                  <w:tcW w:w="0" w:type="auto"/>
                </w:tcPr>
                <w:p w14:paraId="7610EB63" w14:textId="77777777" w:rsidR="007F1923" w:rsidRPr="00FE1B60" w:rsidRDefault="007F1923">
                  <w:pPr>
                    <w:pStyle w:val="Paragraph"/>
                    <w:rPr>
                      <w:noProof/>
                    </w:rPr>
                  </w:pPr>
                  <w:r w:rsidRPr="00FE1B60">
                    <w:rPr>
                      <w:noProof/>
                    </w:rPr>
                    <w:t>—</w:t>
                  </w:r>
                </w:p>
              </w:tc>
              <w:tc>
                <w:tcPr>
                  <w:tcW w:w="0" w:type="auto"/>
                </w:tcPr>
                <w:p w14:paraId="022318C6" w14:textId="77777777" w:rsidR="007F1923" w:rsidRPr="00FE1B60" w:rsidRDefault="007F1923">
                  <w:pPr>
                    <w:pStyle w:val="Paragraph"/>
                    <w:rPr>
                      <w:noProof/>
                    </w:rPr>
                  </w:pPr>
                  <w:r w:rsidRPr="00FE1B60">
                    <w:rPr>
                      <w:noProof/>
                    </w:rPr>
                    <w:t>egy vagy több monolitikus alkalmazás-specifikus integrált áramkört (ASIC),</w:t>
                  </w:r>
                </w:p>
              </w:tc>
            </w:tr>
            <w:tr w:rsidR="007F1923" w:rsidRPr="00FE1B60" w14:paraId="7FAAA33F" w14:textId="77777777">
              <w:tc>
                <w:tcPr>
                  <w:tcW w:w="0" w:type="auto"/>
                </w:tcPr>
                <w:p w14:paraId="41904614" w14:textId="77777777" w:rsidR="007F1923" w:rsidRPr="00FE1B60" w:rsidRDefault="007F1923">
                  <w:pPr>
                    <w:pStyle w:val="Paragraph"/>
                    <w:rPr>
                      <w:noProof/>
                    </w:rPr>
                  </w:pPr>
                  <w:r w:rsidRPr="00FE1B60">
                    <w:rPr>
                      <w:noProof/>
                    </w:rPr>
                    <w:t>—</w:t>
                  </w:r>
                </w:p>
              </w:tc>
              <w:tc>
                <w:tcPr>
                  <w:tcW w:w="0" w:type="auto"/>
                </w:tcPr>
                <w:p w14:paraId="56DD3798" w14:textId="77777777" w:rsidR="007F1923" w:rsidRPr="00FE1B60" w:rsidRDefault="007F1923">
                  <w:pPr>
                    <w:pStyle w:val="Paragraph"/>
                    <w:rPr>
                      <w:noProof/>
                    </w:rPr>
                  </w:pPr>
                  <w:r w:rsidRPr="00FE1B60">
                    <w:rPr>
                      <w:noProof/>
                    </w:rPr>
                    <w:t>egy vagy több félvezető technológiával gyártott mikro-elektromechanikus érzékelő alkotóelemet (MEMS) tartalmaz a félvezető anyagon háromdimenziós szerkezetben elhelyezett mechanikus alkotóelemekkel,</w:t>
                  </w:r>
                </w:p>
              </w:tc>
            </w:tr>
          </w:tbl>
          <w:p w14:paraId="5045B0B5" w14:textId="77777777" w:rsidR="007F1923" w:rsidRPr="00FE1B60" w:rsidRDefault="007F1923">
            <w:pPr>
              <w:pStyle w:val="Paragraph"/>
              <w:rPr>
                <w:noProof/>
              </w:rPr>
            </w:pPr>
            <w:r w:rsidRPr="00FE1B60">
              <w:rPr>
                <w:noProof/>
              </w:rPr>
              <w:t>a 84–90. és a 95. árucsoportba tartozó termékekbe való beépítésre használatos</w:t>
            </w:r>
          </w:p>
        </w:tc>
        <w:tc>
          <w:tcPr>
            <w:tcW w:w="0" w:type="auto"/>
          </w:tcPr>
          <w:p w14:paraId="1C98DD4F" w14:textId="77777777" w:rsidR="007F1923" w:rsidRPr="00FE1B60" w:rsidRDefault="007F1923">
            <w:pPr>
              <w:pStyle w:val="Paragraph"/>
              <w:rPr>
                <w:noProof/>
              </w:rPr>
            </w:pPr>
            <w:r w:rsidRPr="00FE1B60">
              <w:rPr>
                <w:noProof/>
              </w:rPr>
              <w:t>0 %</w:t>
            </w:r>
          </w:p>
        </w:tc>
        <w:tc>
          <w:tcPr>
            <w:tcW w:w="0" w:type="auto"/>
          </w:tcPr>
          <w:p w14:paraId="2F6ED31A" w14:textId="77777777" w:rsidR="007F1923" w:rsidRPr="00FE1B60" w:rsidRDefault="007F1923">
            <w:pPr>
              <w:pStyle w:val="Paragraph"/>
              <w:rPr>
                <w:noProof/>
              </w:rPr>
            </w:pPr>
            <w:r w:rsidRPr="00FE1B60">
              <w:rPr>
                <w:noProof/>
              </w:rPr>
              <w:t>p/st</w:t>
            </w:r>
          </w:p>
        </w:tc>
        <w:tc>
          <w:tcPr>
            <w:tcW w:w="0" w:type="auto"/>
          </w:tcPr>
          <w:p w14:paraId="49A55726" w14:textId="77777777" w:rsidR="007F1923" w:rsidRPr="00FE1B60" w:rsidRDefault="007F1923">
            <w:pPr>
              <w:pStyle w:val="Paragraph"/>
              <w:rPr>
                <w:noProof/>
              </w:rPr>
            </w:pPr>
            <w:r w:rsidRPr="00FE1B60">
              <w:rPr>
                <w:noProof/>
              </w:rPr>
              <w:t>2024.12.31</w:t>
            </w:r>
          </w:p>
        </w:tc>
      </w:tr>
      <w:tr w:rsidR="007F1923" w:rsidRPr="00FE1B60" w14:paraId="692335FD" w14:textId="77777777">
        <w:trPr>
          <w:cantSplit/>
        </w:trPr>
        <w:tc>
          <w:tcPr>
            <w:tcW w:w="0" w:type="auto"/>
          </w:tcPr>
          <w:p w14:paraId="7F1D3346" w14:textId="77777777" w:rsidR="007F1923" w:rsidRPr="00FE1B60" w:rsidRDefault="007F1923">
            <w:pPr>
              <w:pStyle w:val="Paragraph"/>
              <w:rPr>
                <w:noProof/>
              </w:rPr>
            </w:pPr>
            <w:r w:rsidRPr="00FE1B60">
              <w:rPr>
                <w:noProof/>
              </w:rPr>
              <w:t>0.3292</w:t>
            </w:r>
          </w:p>
        </w:tc>
        <w:tc>
          <w:tcPr>
            <w:tcW w:w="0" w:type="auto"/>
          </w:tcPr>
          <w:p w14:paraId="1E44FA12" w14:textId="77777777" w:rsidR="007F1923" w:rsidRPr="00FE1B60" w:rsidRDefault="007F1923">
            <w:pPr>
              <w:pStyle w:val="Paragraph"/>
              <w:jc w:val="right"/>
              <w:rPr>
                <w:noProof/>
              </w:rPr>
            </w:pPr>
            <w:r w:rsidRPr="00FE1B60">
              <w:rPr>
                <w:noProof/>
              </w:rPr>
              <w:t>ex 9032 89 00</w:t>
            </w:r>
          </w:p>
        </w:tc>
        <w:tc>
          <w:tcPr>
            <w:tcW w:w="0" w:type="auto"/>
          </w:tcPr>
          <w:p w14:paraId="573A3EE8" w14:textId="77777777" w:rsidR="007F1923" w:rsidRPr="00FE1B60" w:rsidRDefault="007F1923">
            <w:pPr>
              <w:pStyle w:val="Paragraph"/>
              <w:jc w:val="center"/>
              <w:rPr>
                <w:noProof/>
              </w:rPr>
            </w:pPr>
            <w:r w:rsidRPr="00FE1B60">
              <w:rPr>
                <w:noProof/>
              </w:rPr>
              <w:t>30</w:t>
            </w:r>
          </w:p>
        </w:tc>
        <w:tc>
          <w:tcPr>
            <w:tcW w:w="0" w:type="auto"/>
          </w:tcPr>
          <w:p w14:paraId="708C3739" w14:textId="77777777" w:rsidR="007F1923" w:rsidRPr="00FE1B60" w:rsidRDefault="007F1923">
            <w:pPr>
              <w:pStyle w:val="Paragraph"/>
              <w:rPr>
                <w:noProof/>
              </w:rPr>
            </w:pPr>
            <w:r w:rsidRPr="00FE1B60">
              <w:rPr>
                <w:noProof/>
              </w:rPr>
              <w:t>Elektronikus vezérlőszerkezet elektromos szervókormányzáshoz (EPS vezérlőszerkezet)</w:t>
            </w:r>
          </w:p>
        </w:tc>
        <w:tc>
          <w:tcPr>
            <w:tcW w:w="0" w:type="auto"/>
          </w:tcPr>
          <w:p w14:paraId="4E2F89F4" w14:textId="77777777" w:rsidR="007F1923" w:rsidRPr="00FE1B60" w:rsidRDefault="007F1923">
            <w:pPr>
              <w:pStyle w:val="Paragraph"/>
              <w:rPr>
                <w:noProof/>
              </w:rPr>
            </w:pPr>
            <w:r w:rsidRPr="00FE1B60">
              <w:rPr>
                <w:noProof/>
              </w:rPr>
              <w:t>0 %</w:t>
            </w:r>
          </w:p>
        </w:tc>
        <w:tc>
          <w:tcPr>
            <w:tcW w:w="0" w:type="auto"/>
          </w:tcPr>
          <w:p w14:paraId="10CC4669" w14:textId="77777777" w:rsidR="007F1923" w:rsidRPr="00FE1B60" w:rsidRDefault="007F1923">
            <w:pPr>
              <w:pStyle w:val="Paragraph"/>
              <w:rPr>
                <w:noProof/>
              </w:rPr>
            </w:pPr>
            <w:r w:rsidRPr="00FE1B60">
              <w:rPr>
                <w:noProof/>
              </w:rPr>
              <w:t>p/st</w:t>
            </w:r>
          </w:p>
        </w:tc>
        <w:tc>
          <w:tcPr>
            <w:tcW w:w="0" w:type="auto"/>
          </w:tcPr>
          <w:p w14:paraId="07B5EBC9" w14:textId="77777777" w:rsidR="007F1923" w:rsidRPr="00FE1B60" w:rsidRDefault="007F1923">
            <w:pPr>
              <w:pStyle w:val="Paragraph"/>
              <w:rPr>
                <w:noProof/>
              </w:rPr>
            </w:pPr>
            <w:r w:rsidRPr="00FE1B60">
              <w:rPr>
                <w:noProof/>
              </w:rPr>
              <w:t>2023.12.31</w:t>
            </w:r>
          </w:p>
        </w:tc>
      </w:tr>
      <w:tr w:rsidR="007F1923" w:rsidRPr="00FE1B60" w14:paraId="0ADCE92B" w14:textId="77777777">
        <w:trPr>
          <w:cantSplit/>
        </w:trPr>
        <w:tc>
          <w:tcPr>
            <w:tcW w:w="0" w:type="auto"/>
          </w:tcPr>
          <w:p w14:paraId="06DB1F0E" w14:textId="77777777" w:rsidR="007F1923" w:rsidRPr="00FE1B60" w:rsidRDefault="007F1923">
            <w:pPr>
              <w:pStyle w:val="Paragraph"/>
              <w:rPr>
                <w:noProof/>
              </w:rPr>
            </w:pPr>
            <w:r w:rsidRPr="00FE1B60">
              <w:rPr>
                <w:noProof/>
              </w:rPr>
              <w:t>0.4253</w:t>
            </w:r>
          </w:p>
        </w:tc>
        <w:tc>
          <w:tcPr>
            <w:tcW w:w="0" w:type="auto"/>
          </w:tcPr>
          <w:p w14:paraId="1F42FE08" w14:textId="77777777" w:rsidR="007F1923" w:rsidRPr="00FE1B60" w:rsidRDefault="007F1923">
            <w:pPr>
              <w:pStyle w:val="Paragraph"/>
              <w:jc w:val="right"/>
              <w:rPr>
                <w:noProof/>
              </w:rPr>
            </w:pPr>
            <w:r w:rsidRPr="00FE1B60">
              <w:rPr>
                <w:noProof/>
              </w:rPr>
              <w:t>ex 9032 89 00</w:t>
            </w:r>
          </w:p>
        </w:tc>
        <w:tc>
          <w:tcPr>
            <w:tcW w:w="0" w:type="auto"/>
          </w:tcPr>
          <w:p w14:paraId="6818373F" w14:textId="77777777" w:rsidR="007F1923" w:rsidRPr="00FE1B60" w:rsidRDefault="007F1923">
            <w:pPr>
              <w:pStyle w:val="Paragraph"/>
              <w:jc w:val="center"/>
              <w:rPr>
                <w:noProof/>
              </w:rPr>
            </w:pPr>
            <w:r w:rsidRPr="00FE1B60">
              <w:rPr>
                <w:noProof/>
              </w:rPr>
              <w:t>40</w:t>
            </w:r>
          </w:p>
        </w:tc>
        <w:tc>
          <w:tcPr>
            <w:tcW w:w="0" w:type="auto"/>
          </w:tcPr>
          <w:p w14:paraId="040C4A86" w14:textId="77777777" w:rsidR="007F1923" w:rsidRPr="00FE1B60" w:rsidRDefault="007F1923">
            <w:pPr>
              <w:pStyle w:val="Paragraph"/>
              <w:rPr>
                <w:noProof/>
              </w:rPr>
            </w:pPr>
            <w:r w:rsidRPr="00FE1B60">
              <w:rPr>
                <w:noProof/>
              </w:rPr>
              <w:t>Digitális szelepvezérlő folyadékok és gázok szabályozásához</w:t>
            </w:r>
          </w:p>
        </w:tc>
        <w:tc>
          <w:tcPr>
            <w:tcW w:w="0" w:type="auto"/>
          </w:tcPr>
          <w:p w14:paraId="6693B9F7" w14:textId="77777777" w:rsidR="007F1923" w:rsidRPr="00FE1B60" w:rsidRDefault="007F1923">
            <w:pPr>
              <w:pStyle w:val="Paragraph"/>
              <w:rPr>
                <w:noProof/>
              </w:rPr>
            </w:pPr>
            <w:r w:rsidRPr="00FE1B60">
              <w:rPr>
                <w:noProof/>
              </w:rPr>
              <w:t>0 %</w:t>
            </w:r>
          </w:p>
        </w:tc>
        <w:tc>
          <w:tcPr>
            <w:tcW w:w="0" w:type="auto"/>
          </w:tcPr>
          <w:p w14:paraId="4C5216EA" w14:textId="77777777" w:rsidR="007F1923" w:rsidRPr="00FE1B60" w:rsidRDefault="007F1923">
            <w:pPr>
              <w:pStyle w:val="Paragraph"/>
              <w:rPr>
                <w:noProof/>
              </w:rPr>
            </w:pPr>
            <w:r w:rsidRPr="00FE1B60">
              <w:rPr>
                <w:noProof/>
              </w:rPr>
              <w:t>p/st</w:t>
            </w:r>
          </w:p>
        </w:tc>
        <w:tc>
          <w:tcPr>
            <w:tcW w:w="0" w:type="auto"/>
          </w:tcPr>
          <w:p w14:paraId="0445F537" w14:textId="77777777" w:rsidR="007F1923" w:rsidRPr="00FE1B60" w:rsidRDefault="007F1923">
            <w:pPr>
              <w:pStyle w:val="Paragraph"/>
              <w:rPr>
                <w:noProof/>
              </w:rPr>
            </w:pPr>
            <w:r w:rsidRPr="00FE1B60">
              <w:rPr>
                <w:noProof/>
              </w:rPr>
              <w:t>2022.12.31</w:t>
            </w:r>
          </w:p>
        </w:tc>
      </w:tr>
      <w:tr w:rsidR="007F1923" w:rsidRPr="00FE1B60" w14:paraId="66047298" w14:textId="77777777">
        <w:trPr>
          <w:cantSplit/>
        </w:trPr>
        <w:tc>
          <w:tcPr>
            <w:tcW w:w="0" w:type="auto"/>
          </w:tcPr>
          <w:p w14:paraId="57E9D436" w14:textId="77777777" w:rsidR="007F1923" w:rsidRPr="00FE1B60" w:rsidRDefault="007F1923">
            <w:pPr>
              <w:pStyle w:val="Paragraph"/>
              <w:rPr>
                <w:noProof/>
              </w:rPr>
            </w:pPr>
            <w:r w:rsidRPr="00FE1B60">
              <w:rPr>
                <w:noProof/>
              </w:rPr>
              <w:t>0.7004</w:t>
            </w:r>
          </w:p>
        </w:tc>
        <w:tc>
          <w:tcPr>
            <w:tcW w:w="0" w:type="auto"/>
          </w:tcPr>
          <w:p w14:paraId="407F014C" w14:textId="77777777" w:rsidR="007F1923" w:rsidRPr="00FE1B60" w:rsidRDefault="007F1923">
            <w:pPr>
              <w:pStyle w:val="Paragraph"/>
              <w:jc w:val="right"/>
              <w:rPr>
                <w:noProof/>
              </w:rPr>
            </w:pPr>
            <w:r w:rsidRPr="00FE1B60">
              <w:rPr>
                <w:rStyle w:val="FootnoteReference"/>
                <w:noProof/>
              </w:rPr>
              <w:t>ex</w:t>
            </w:r>
            <w:r w:rsidRPr="00FE1B60">
              <w:rPr>
                <w:noProof/>
              </w:rPr>
              <w:t> 9032 89 00</w:t>
            </w:r>
          </w:p>
        </w:tc>
        <w:tc>
          <w:tcPr>
            <w:tcW w:w="0" w:type="auto"/>
          </w:tcPr>
          <w:p w14:paraId="636186BE" w14:textId="77777777" w:rsidR="007F1923" w:rsidRPr="00FE1B60" w:rsidRDefault="007F1923">
            <w:pPr>
              <w:pStyle w:val="Paragraph"/>
              <w:jc w:val="center"/>
              <w:rPr>
                <w:noProof/>
              </w:rPr>
            </w:pPr>
            <w:r w:rsidRPr="00FE1B60">
              <w:rPr>
                <w:noProof/>
              </w:rPr>
              <w:t>50</w:t>
            </w:r>
          </w:p>
        </w:tc>
        <w:tc>
          <w:tcPr>
            <w:tcW w:w="0" w:type="auto"/>
          </w:tcPr>
          <w:p w14:paraId="2F7B0177" w14:textId="77777777" w:rsidR="007F1923" w:rsidRPr="00FE1B60" w:rsidRDefault="007F1923">
            <w:pPr>
              <w:pStyle w:val="Paragraph"/>
              <w:rPr>
                <w:noProof/>
              </w:rPr>
            </w:pPr>
            <w:r w:rsidRPr="00FE1B60">
              <w:rPr>
                <w:noProof/>
              </w:rPr>
              <w:t>Gázpanel a gázáramlás szabályozására és ellenőrzésére, plazmatechnológiával működő, amely a következőkből áll:</w:t>
            </w:r>
          </w:p>
          <w:tbl>
            <w:tblPr>
              <w:tblStyle w:val="Listdash"/>
              <w:tblW w:w="0" w:type="auto"/>
              <w:tblLook w:val="0000" w:firstRow="0" w:lastRow="0" w:firstColumn="0" w:lastColumn="0" w:noHBand="0" w:noVBand="0"/>
            </w:tblPr>
            <w:tblGrid>
              <w:gridCol w:w="220"/>
              <w:gridCol w:w="3640"/>
            </w:tblGrid>
            <w:tr w:rsidR="007F1923" w:rsidRPr="00FE1B60" w14:paraId="08CA698B" w14:textId="77777777">
              <w:tc>
                <w:tcPr>
                  <w:tcW w:w="0" w:type="auto"/>
                </w:tcPr>
                <w:p w14:paraId="1CF3EEED" w14:textId="77777777" w:rsidR="007F1923" w:rsidRPr="00FE1B60" w:rsidRDefault="007F1923">
                  <w:pPr>
                    <w:pStyle w:val="Paragraph"/>
                    <w:rPr>
                      <w:noProof/>
                    </w:rPr>
                  </w:pPr>
                  <w:r w:rsidRPr="00FE1B60">
                    <w:rPr>
                      <w:noProof/>
                    </w:rPr>
                    <w:t>—</w:t>
                  </w:r>
                </w:p>
              </w:tc>
              <w:tc>
                <w:tcPr>
                  <w:tcW w:w="0" w:type="auto"/>
                </w:tcPr>
                <w:p w14:paraId="5521B285" w14:textId="77777777" w:rsidR="007F1923" w:rsidRPr="00FE1B60" w:rsidRDefault="007F1923">
                  <w:pPr>
                    <w:pStyle w:val="Paragraph"/>
                    <w:rPr>
                      <w:noProof/>
                    </w:rPr>
                  </w:pPr>
                  <w:r w:rsidRPr="00FE1B60">
                    <w:rPr>
                      <w:noProof/>
                    </w:rPr>
                    <w:t>egy analóg és digitális jelek fogadására és küldésére alkalmas elektronikus tömegáramlás-szabályozó</w:t>
                  </w:r>
                </w:p>
              </w:tc>
            </w:tr>
            <w:tr w:rsidR="007F1923" w:rsidRPr="00FE1B60" w14:paraId="2700AF11" w14:textId="77777777">
              <w:tc>
                <w:tcPr>
                  <w:tcW w:w="0" w:type="auto"/>
                </w:tcPr>
                <w:p w14:paraId="583FA913" w14:textId="77777777" w:rsidR="007F1923" w:rsidRPr="00FE1B60" w:rsidRDefault="007F1923">
                  <w:pPr>
                    <w:pStyle w:val="Paragraph"/>
                    <w:rPr>
                      <w:noProof/>
                    </w:rPr>
                  </w:pPr>
                  <w:r w:rsidRPr="00FE1B60">
                    <w:rPr>
                      <w:noProof/>
                    </w:rPr>
                    <w:t>—</w:t>
                  </w:r>
                </w:p>
              </w:tc>
              <w:tc>
                <w:tcPr>
                  <w:tcW w:w="0" w:type="auto"/>
                </w:tcPr>
                <w:p w14:paraId="1D4624DB" w14:textId="77777777" w:rsidR="007F1923" w:rsidRPr="00FE1B60" w:rsidRDefault="007F1923">
                  <w:pPr>
                    <w:pStyle w:val="Paragraph"/>
                    <w:rPr>
                      <w:noProof/>
                    </w:rPr>
                  </w:pPr>
                  <w:r w:rsidRPr="00FE1B60">
                    <w:rPr>
                      <w:noProof/>
                    </w:rPr>
                    <w:t>négy nyomásátalakító,</w:t>
                  </w:r>
                </w:p>
              </w:tc>
            </w:tr>
            <w:tr w:rsidR="007F1923" w:rsidRPr="00FE1B60" w14:paraId="68CE5C63" w14:textId="77777777">
              <w:tc>
                <w:tcPr>
                  <w:tcW w:w="0" w:type="auto"/>
                </w:tcPr>
                <w:p w14:paraId="6048D9EB" w14:textId="77777777" w:rsidR="007F1923" w:rsidRPr="00FE1B60" w:rsidRDefault="007F1923">
                  <w:pPr>
                    <w:pStyle w:val="Paragraph"/>
                    <w:rPr>
                      <w:noProof/>
                    </w:rPr>
                  </w:pPr>
                  <w:r w:rsidRPr="00FE1B60">
                    <w:rPr>
                      <w:noProof/>
                    </w:rPr>
                    <w:t>—</w:t>
                  </w:r>
                </w:p>
              </w:tc>
              <w:tc>
                <w:tcPr>
                  <w:tcW w:w="0" w:type="auto"/>
                </w:tcPr>
                <w:p w14:paraId="65DCF5CB" w14:textId="77777777" w:rsidR="007F1923" w:rsidRPr="00FE1B60" w:rsidRDefault="007F1923">
                  <w:pPr>
                    <w:pStyle w:val="Paragraph"/>
                    <w:rPr>
                      <w:noProof/>
                    </w:rPr>
                  </w:pPr>
                  <w:r w:rsidRPr="00FE1B60">
                    <w:rPr>
                      <w:noProof/>
                    </w:rPr>
                    <w:t>legalább kettő nyomásszelep,</w:t>
                  </w:r>
                </w:p>
              </w:tc>
            </w:tr>
            <w:tr w:rsidR="007F1923" w:rsidRPr="00FE1B60" w14:paraId="7EBAF788" w14:textId="77777777">
              <w:tc>
                <w:tcPr>
                  <w:tcW w:w="0" w:type="auto"/>
                </w:tcPr>
                <w:p w14:paraId="4FBB3488" w14:textId="77777777" w:rsidR="007F1923" w:rsidRPr="00FE1B60" w:rsidRDefault="007F1923">
                  <w:pPr>
                    <w:pStyle w:val="Paragraph"/>
                    <w:rPr>
                      <w:noProof/>
                    </w:rPr>
                  </w:pPr>
                  <w:r w:rsidRPr="00FE1B60">
                    <w:rPr>
                      <w:noProof/>
                    </w:rPr>
                    <w:t>—</w:t>
                  </w:r>
                </w:p>
              </w:tc>
              <w:tc>
                <w:tcPr>
                  <w:tcW w:w="0" w:type="auto"/>
                </w:tcPr>
                <w:p w14:paraId="5BDB14D4" w14:textId="77777777" w:rsidR="007F1923" w:rsidRPr="00FE1B60" w:rsidRDefault="007F1923">
                  <w:pPr>
                    <w:pStyle w:val="Paragraph"/>
                    <w:rPr>
                      <w:noProof/>
                    </w:rPr>
                  </w:pPr>
                  <w:r w:rsidRPr="00FE1B60">
                    <w:rPr>
                      <w:noProof/>
                    </w:rPr>
                    <w:t>elektromos interfészek, és</w:t>
                  </w:r>
                </w:p>
              </w:tc>
            </w:tr>
            <w:tr w:rsidR="007F1923" w:rsidRPr="00FE1B60" w14:paraId="1DDBF996" w14:textId="77777777">
              <w:tc>
                <w:tcPr>
                  <w:tcW w:w="0" w:type="auto"/>
                </w:tcPr>
                <w:p w14:paraId="65B71989" w14:textId="77777777" w:rsidR="007F1923" w:rsidRPr="00FE1B60" w:rsidRDefault="007F1923">
                  <w:pPr>
                    <w:pStyle w:val="Paragraph"/>
                    <w:rPr>
                      <w:noProof/>
                    </w:rPr>
                  </w:pPr>
                  <w:r w:rsidRPr="00FE1B60">
                    <w:rPr>
                      <w:noProof/>
                    </w:rPr>
                    <w:t>—</w:t>
                  </w:r>
                </w:p>
              </w:tc>
              <w:tc>
                <w:tcPr>
                  <w:tcW w:w="0" w:type="auto"/>
                </w:tcPr>
                <w:p w14:paraId="3C5B83CC" w14:textId="77777777" w:rsidR="007F1923" w:rsidRPr="00FE1B60" w:rsidRDefault="007F1923">
                  <w:pPr>
                    <w:pStyle w:val="Paragraph"/>
                    <w:rPr>
                      <w:noProof/>
                    </w:rPr>
                  </w:pPr>
                  <w:r w:rsidRPr="00FE1B60">
                    <w:rPr>
                      <w:noProof/>
                    </w:rPr>
                    <w:t>több gázvezeték-csatlakozó,</w:t>
                  </w:r>
                </w:p>
              </w:tc>
            </w:tr>
            <w:tr w:rsidR="007F1923" w:rsidRPr="00FE1B60" w14:paraId="03CCF901" w14:textId="77777777">
              <w:tc>
                <w:tcPr>
                  <w:tcW w:w="0" w:type="auto"/>
                </w:tcPr>
                <w:p w14:paraId="1B02A61E" w14:textId="77777777" w:rsidR="007F1923" w:rsidRPr="00FE1B60" w:rsidRDefault="007F1923">
                  <w:pPr>
                    <w:pStyle w:val="Paragraph"/>
                    <w:rPr>
                      <w:noProof/>
                    </w:rPr>
                  </w:pPr>
                  <w:r w:rsidRPr="00FE1B60">
                    <w:rPr>
                      <w:noProof/>
                    </w:rPr>
                    <w:t>—</w:t>
                  </w:r>
                </w:p>
              </w:tc>
              <w:tc>
                <w:tcPr>
                  <w:tcW w:w="0" w:type="auto"/>
                </w:tcPr>
                <w:p w14:paraId="4FAB9055" w14:textId="77777777" w:rsidR="007F1923" w:rsidRPr="00FE1B60" w:rsidRDefault="007F1923">
                  <w:pPr>
                    <w:pStyle w:val="Paragraph"/>
                    <w:rPr>
                      <w:noProof/>
                    </w:rPr>
                  </w:pPr>
                  <w:r w:rsidRPr="00FE1B60">
                    <w:rPr>
                      <w:noProof/>
                    </w:rPr>
                    <w:t>hordozható plazmatechnológiás felületragasztási, vagy többfrekvenciás felületaktiválási eljárásokhoz alkalmas</w:t>
                  </w:r>
                </w:p>
              </w:tc>
            </w:tr>
          </w:tbl>
          <w:p w14:paraId="697952F5" w14:textId="77777777" w:rsidR="007F1923" w:rsidRPr="00FE1B60" w:rsidRDefault="007F1923">
            <w:pPr>
              <w:pStyle w:val="Paragraph"/>
              <w:rPr>
                <w:noProof/>
              </w:rPr>
            </w:pPr>
          </w:p>
        </w:tc>
        <w:tc>
          <w:tcPr>
            <w:tcW w:w="0" w:type="auto"/>
          </w:tcPr>
          <w:p w14:paraId="6E7078A9" w14:textId="77777777" w:rsidR="007F1923" w:rsidRPr="00FE1B60" w:rsidRDefault="007F1923">
            <w:pPr>
              <w:pStyle w:val="Paragraph"/>
              <w:rPr>
                <w:noProof/>
              </w:rPr>
            </w:pPr>
            <w:r w:rsidRPr="00FE1B60">
              <w:rPr>
                <w:noProof/>
              </w:rPr>
              <w:t>0 %</w:t>
            </w:r>
          </w:p>
        </w:tc>
        <w:tc>
          <w:tcPr>
            <w:tcW w:w="0" w:type="auto"/>
          </w:tcPr>
          <w:p w14:paraId="6BD1EEAB" w14:textId="77777777" w:rsidR="007F1923" w:rsidRPr="00FE1B60" w:rsidRDefault="007F1923">
            <w:pPr>
              <w:pStyle w:val="Paragraph"/>
              <w:rPr>
                <w:noProof/>
              </w:rPr>
            </w:pPr>
            <w:r w:rsidRPr="00FE1B60">
              <w:rPr>
                <w:noProof/>
              </w:rPr>
              <w:t>-</w:t>
            </w:r>
          </w:p>
        </w:tc>
        <w:tc>
          <w:tcPr>
            <w:tcW w:w="0" w:type="auto"/>
          </w:tcPr>
          <w:p w14:paraId="6FBDF8F3" w14:textId="77777777" w:rsidR="007F1923" w:rsidRPr="00FE1B60" w:rsidRDefault="007F1923">
            <w:pPr>
              <w:pStyle w:val="Paragraph"/>
              <w:rPr>
                <w:noProof/>
              </w:rPr>
            </w:pPr>
            <w:r w:rsidRPr="00FE1B60">
              <w:rPr>
                <w:noProof/>
              </w:rPr>
              <w:t>2026.12.31</w:t>
            </w:r>
          </w:p>
        </w:tc>
      </w:tr>
      <w:tr w:rsidR="007F1923" w:rsidRPr="00FE1B60" w14:paraId="6CAE839D" w14:textId="77777777">
        <w:trPr>
          <w:cantSplit/>
        </w:trPr>
        <w:tc>
          <w:tcPr>
            <w:tcW w:w="0" w:type="auto"/>
          </w:tcPr>
          <w:p w14:paraId="53AD15D9" w14:textId="77777777" w:rsidR="007F1923" w:rsidRPr="00FE1B60" w:rsidRDefault="007F1923">
            <w:pPr>
              <w:pStyle w:val="Paragraph"/>
              <w:rPr>
                <w:noProof/>
              </w:rPr>
            </w:pPr>
            <w:r w:rsidRPr="00FE1B60">
              <w:rPr>
                <w:noProof/>
              </w:rPr>
              <w:t>0.5025</w:t>
            </w:r>
          </w:p>
        </w:tc>
        <w:tc>
          <w:tcPr>
            <w:tcW w:w="0" w:type="auto"/>
          </w:tcPr>
          <w:p w14:paraId="322BFD80" w14:textId="77777777" w:rsidR="007F1923" w:rsidRPr="00FE1B60" w:rsidRDefault="007F1923">
            <w:pPr>
              <w:pStyle w:val="Paragraph"/>
              <w:jc w:val="right"/>
              <w:rPr>
                <w:noProof/>
              </w:rPr>
            </w:pPr>
            <w:r w:rsidRPr="00FE1B60">
              <w:rPr>
                <w:rStyle w:val="FootnoteReference"/>
                <w:noProof/>
              </w:rPr>
              <w:t>ex</w:t>
            </w:r>
            <w:r w:rsidRPr="00FE1B60">
              <w:rPr>
                <w:noProof/>
              </w:rPr>
              <w:t> 9401 99 90</w:t>
            </w:r>
          </w:p>
        </w:tc>
        <w:tc>
          <w:tcPr>
            <w:tcW w:w="0" w:type="auto"/>
          </w:tcPr>
          <w:p w14:paraId="5CA8DEE8" w14:textId="77777777" w:rsidR="007F1923" w:rsidRPr="00FE1B60" w:rsidRDefault="007F1923">
            <w:pPr>
              <w:pStyle w:val="Paragraph"/>
              <w:jc w:val="center"/>
              <w:rPr>
                <w:noProof/>
              </w:rPr>
            </w:pPr>
            <w:r w:rsidRPr="00FE1B60">
              <w:rPr>
                <w:noProof/>
              </w:rPr>
              <w:t>10</w:t>
            </w:r>
          </w:p>
        </w:tc>
        <w:tc>
          <w:tcPr>
            <w:tcW w:w="0" w:type="auto"/>
          </w:tcPr>
          <w:p w14:paraId="557C4817" w14:textId="77777777" w:rsidR="007F1923" w:rsidRPr="00FE1B60" w:rsidRDefault="007F1923">
            <w:pPr>
              <w:pStyle w:val="Paragraph"/>
              <w:rPr>
                <w:noProof/>
              </w:rPr>
            </w:pPr>
            <w:r w:rsidRPr="00FE1B60">
              <w:rPr>
                <w:noProof/>
              </w:rPr>
              <w:t>Kilincsműves tárcsa állítható támlájú kocsiülések gyártásához</w:t>
            </w:r>
          </w:p>
          <w:p w14:paraId="1BE68415"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565D86A" w14:textId="77777777" w:rsidR="007F1923" w:rsidRPr="00FE1B60" w:rsidRDefault="007F1923">
            <w:pPr>
              <w:pStyle w:val="Paragraph"/>
              <w:rPr>
                <w:noProof/>
              </w:rPr>
            </w:pPr>
            <w:r w:rsidRPr="00FE1B60">
              <w:rPr>
                <w:noProof/>
              </w:rPr>
              <w:t>0 %</w:t>
            </w:r>
          </w:p>
        </w:tc>
        <w:tc>
          <w:tcPr>
            <w:tcW w:w="0" w:type="auto"/>
          </w:tcPr>
          <w:p w14:paraId="5F2C62F3" w14:textId="77777777" w:rsidR="007F1923" w:rsidRPr="00FE1B60" w:rsidRDefault="007F1923">
            <w:pPr>
              <w:pStyle w:val="Paragraph"/>
              <w:rPr>
                <w:noProof/>
              </w:rPr>
            </w:pPr>
            <w:r w:rsidRPr="00FE1B60">
              <w:rPr>
                <w:noProof/>
              </w:rPr>
              <w:t>p/st</w:t>
            </w:r>
          </w:p>
        </w:tc>
        <w:tc>
          <w:tcPr>
            <w:tcW w:w="0" w:type="auto"/>
          </w:tcPr>
          <w:p w14:paraId="44DCFBA3" w14:textId="77777777" w:rsidR="007F1923" w:rsidRPr="00FE1B60" w:rsidRDefault="007F1923">
            <w:pPr>
              <w:pStyle w:val="Paragraph"/>
              <w:rPr>
                <w:noProof/>
              </w:rPr>
            </w:pPr>
            <w:r w:rsidRPr="00FE1B60">
              <w:rPr>
                <w:noProof/>
              </w:rPr>
              <w:t>2025.12.31</w:t>
            </w:r>
          </w:p>
        </w:tc>
      </w:tr>
      <w:tr w:rsidR="007F1923" w:rsidRPr="00FE1B60" w14:paraId="498E2674" w14:textId="77777777">
        <w:trPr>
          <w:cantSplit/>
        </w:trPr>
        <w:tc>
          <w:tcPr>
            <w:tcW w:w="0" w:type="auto"/>
            <w:vMerge w:val="restart"/>
          </w:tcPr>
          <w:p w14:paraId="7DFC1159" w14:textId="77777777" w:rsidR="007F1923" w:rsidRPr="00FE1B60" w:rsidRDefault="007F1923">
            <w:pPr>
              <w:pStyle w:val="Paragraph"/>
              <w:rPr>
                <w:noProof/>
              </w:rPr>
            </w:pPr>
            <w:r w:rsidRPr="00FE1B60">
              <w:rPr>
                <w:noProof/>
              </w:rPr>
              <w:t>0.4846</w:t>
            </w:r>
          </w:p>
          <w:p w14:paraId="4A327227" w14:textId="77777777" w:rsidR="007F1923" w:rsidRPr="00FE1B60" w:rsidRDefault="007F1923">
            <w:pPr>
              <w:pStyle w:val="Paragraph"/>
              <w:rPr>
                <w:noProof/>
              </w:rPr>
            </w:pPr>
          </w:p>
        </w:tc>
        <w:tc>
          <w:tcPr>
            <w:tcW w:w="0" w:type="auto"/>
          </w:tcPr>
          <w:p w14:paraId="0C520E86" w14:textId="77777777" w:rsidR="007F1923" w:rsidRPr="00FE1B60" w:rsidRDefault="007F1923">
            <w:pPr>
              <w:pStyle w:val="Paragraph"/>
              <w:jc w:val="right"/>
              <w:rPr>
                <w:noProof/>
              </w:rPr>
            </w:pPr>
            <w:r w:rsidRPr="00FE1B60">
              <w:rPr>
                <w:noProof/>
              </w:rPr>
              <w:t>ex 9503 00 75</w:t>
            </w:r>
          </w:p>
          <w:p w14:paraId="4303E1AD" w14:textId="77777777" w:rsidR="007F1923" w:rsidRPr="00FE1B60" w:rsidRDefault="007F1923">
            <w:pPr>
              <w:pStyle w:val="Paragraph"/>
              <w:jc w:val="right"/>
              <w:rPr>
                <w:noProof/>
              </w:rPr>
            </w:pPr>
            <w:r w:rsidRPr="00FE1B60">
              <w:rPr>
                <w:noProof/>
              </w:rPr>
              <w:t>ex 9503 00 95</w:t>
            </w:r>
          </w:p>
        </w:tc>
        <w:tc>
          <w:tcPr>
            <w:tcW w:w="0" w:type="auto"/>
          </w:tcPr>
          <w:p w14:paraId="06F59021" w14:textId="77777777" w:rsidR="007F1923" w:rsidRPr="00FE1B60" w:rsidRDefault="007F1923">
            <w:pPr>
              <w:pStyle w:val="Paragraph"/>
              <w:jc w:val="center"/>
              <w:rPr>
                <w:noProof/>
              </w:rPr>
            </w:pPr>
            <w:r w:rsidRPr="00FE1B60">
              <w:rPr>
                <w:noProof/>
              </w:rPr>
              <w:t>10</w:t>
            </w:r>
          </w:p>
          <w:p w14:paraId="15A6F325" w14:textId="77777777" w:rsidR="007F1923" w:rsidRPr="00FE1B60" w:rsidRDefault="007F1923">
            <w:pPr>
              <w:pStyle w:val="Paragraph"/>
              <w:jc w:val="center"/>
              <w:rPr>
                <w:noProof/>
              </w:rPr>
            </w:pPr>
            <w:r w:rsidRPr="00FE1B60">
              <w:rPr>
                <w:noProof/>
              </w:rPr>
              <w:t>10</w:t>
            </w:r>
          </w:p>
        </w:tc>
        <w:tc>
          <w:tcPr>
            <w:tcW w:w="0" w:type="auto"/>
            <w:vMerge w:val="restart"/>
          </w:tcPr>
          <w:p w14:paraId="40CA8BE9" w14:textId="77777777" w:rsidR="007F1923" w:rsidRPr="00FE1B60" w:rsidRDefault="007F1923">
            <w:pPr>
              <w:pStyle w:val="Paragraph"/>
              <w:rPr>
                <w:noProof/>
              </w:rPr>
            </w:pPr>
            <w:r w:rsidRPr="00FE1B60">
              <w:rPr>
                <w:noProof/>
              </w:rPr>
              <w:t>Kötélvontatású kocsi méretarányos műanyag modellje, motorral is, nyomtatáshoz</w:t>
            </w:r>
          </w:p>
          <w:p w14:paraId="35664FB3" w14:textId="77777777" w:rsidR="007F1923" w:rsidRPr="00FE1B60" w:rsidRDefault="007F1923">
            <w:pPr>
              <w:pStyle w:val="Paragraph"/>
              <w:rPr>
                <w:noProof/>
              </w:rPr>
            </w:pPr>
            <w:r w:rsidRPr="00FE1B60">
              <w:rPr>
                <w:noProof/>
              </w:rPr>
              <w:t xml:space="preserve"> </w:t>
            </w:r>
            <w:r w:rsidRPr="00FE1B60">
              <w:rPr>
                <w:rStyle w:val="FootnoteReference"/>
                <w:noProof/>
              </w:rPr>
              <w:t>(1)</w:t>
            </w:r>
          </w:p>
          <w:p w14:paraId="310C48A4" w14:textId="77777777" w:rsidR="007F1923" w:rsidRPr="00FE1B60" w:rsidRDefault="007F1923">
            <w:pPr>
              <w:pStyle w:val="Paragraph"/>
              <w:rPr>
                <w:noProof/>
              </w:rPr>
            </w:pPr>
          </w:p>
        </w:tc>
        <w:tc>
          <w:tcPr>
            <w:tcW w:w="0" w:type="auto"/>
            <w:vMerge w:val="restart"/>
          </w:tcPr>
          <w:p w14:paraId="3F4B8169" w14:textId="77777777" w:rsidR="007F1923" w:rsidRPr="00FE1B60" w:rsidRDefault="007F1923">
            <w:pPr>
              <w:pStyle w:val="Paragraph"/>
              <w:rPr>
                <w:noProof/>
              </w:rPr>
            </w:pPr>
            <w:r w:rsidRPr="00FE1B60">
              <w:rPr>
                <w:noProof/>
              </w:rPr>
              <w:t>0 %</w:t>
            </w:r>
          </w:p>
          <w:p w14:paraId="4EB07E13" w14:textId="77777777" w:rsidR="007F1923" w:rsidRPr="00FE1B60" w:rsidRDefault="007F1923">
            <w:pPr>
              <w:pStyle w:val="Paragraph"/>
              <w:rPr>
                <w:noProof/>
              </w:rPr>
            </w:pPr>
          </w:p>
        </w:tc>
        <w:tc>
          <w:tcPr>
            <w:tcW w:w="0" w:type="auto"/>
            <w:vMerge w:val="restart"/>
          </w:tcPr>
          <w:p w14:paraId="63E16C14" w14:textId="77777777" w:rsidR="007F1923" w:rsidRPr="00FE1B60" w:rsidRDefault="007F1923">
            <w:pPr>
              <w:pStyle w:val="Paragraph"/>
              <w:rPr>
                <w:noProof/>
              </w:rPr>
            </w:pPr>
            <w:r w:rsidRPr="00FE1B60">
              <w:rPr>
                <w:noProof/>
              </w:rPr>
              <w:t>p/st</w:t>
            </w:r>
          </w:p>
          <w:p w14:paraId="59FC188D" w14:textId="77777777" w:rsidR="007F1923" w:rsidRPr="00FE1B60" w:rsidRDefault="007F1923">
            <w:pPr>
              <w:pStyle w:val="Paragraph"/>
              <w:rPr>
                <w:noProof/>
              </w:rPr>
            </w:pPr>
          </w:p>
        </w:tc>
        <w:tc>
          <w:tcPr>
            <w:tcW w:w="0" w:type="auto"/>
            <w:vMerge w:val="restart"/>
          </w:tcPr>
          <w:p w14:paraId="3746B888" w14:textId="77777777" w:rsidR="007F1923" w:rsidRPr="00FE1B60" w:rsidRDefault="007F1923">
            <w:pPr>
              <w:pStyle w:val="Paragraph"/>
              <w:rPr>
                <w:noProof/>
              </w:rPr>
            </w:pPr>
            <w:r w:rsidRPr="00FE1B60">
              <w:rPr>
                <w:noProof/>
              </w:rPr>
              <w:t>2025.12.31</w:t>
            </w:r>
          </w:p>
          <w:p w14:paraId="2F22150B" w14:textId="77777777" w:rsidR="007F1923" w:rsidRPr="00FE1B60" w:rsidRDefault="007F1923">
            <w:pPr>
              <w:pStyle w:val="Paragraph"/>
              <w:rPr>
                <w:noProof/>
              </w:rPr>
            </w:pPr>
          </w:p>
        </w:tc>
      </w:tr>
      <w:tr w:rsidR="007F1923" w:rsidRPr="00FE1B60" w14:paraId="233B0C48" w14:textId="77777777">
        <w:trPr>
          <w:cantSplit/>
        </w:trPr>
        <w:tc>
          <w:tcPr>
            <w:tcW w:w="0" w:type="auto"/>
          </w:tcPr>
          <w:p w14:paraId="6D6619B6" w14:textId="77777777" w:rsidR="007F1923" w:rsidRPr="00FE1B60" w:rsidRDefault="007F1923">
            <w:pPr>
              <w:pStyle w:val="Paragraph"/>
              <w:rPr>
                <w:noProof/>
              </w:rPr>
            </w:pPr>
            <w:r w:rsidRPr="00FE1B60">
              <w:rPr>
                <w:noProof/>
              </w:rPr>
              <w:t>0.6950</w:t>
            </w:r>
          </w:p>
        </w:tc>
        <w:tc>
          <w:tcPr>
            <w:tcW w:w="0" w:type="auto"/>
          </w:tcPr>
          <w:p w14:paraId="00F558B4" w14:textId="77777777" w:rsidR="007F1923" w:rsidRPr="00FE1B60" w:rsidRDefault="007F1923">
            <w:pPr>
              <w:pStyle w:val="Paragraph"/>
              <w:jc w:val="right"/>
              <w:rPr>
                <w:noProof/>
              </w:rPr>
            </w:pPr>
            <w:r w:rsidRPr="00FE1B60">
              <w:rPr>
                <w:noProof/>
              </w:rPr>
              <w:t>ex 9607 20 10</w:t>
            </w:r>
          </w:p>
        </w:tc>
        <w:tc>
          <w:tcPr>
            <w:tcW w:w="0" w:type="auto"/>
          </w:tcPr>
          <w:p w14:paraId="5F588EFC" w14:textId="77777777" w:rsidR="007F1923" w:rsidRPr="00FE1B60" w:rsidRDefault="007F1923">
            <w:pPr>
              <w:pStyle w:val="Paragraph"/>
              <w:jc w:val="center"/>
              <w:rPr>
                <w:noProof/>
              </w:rPr>
            </w:pPr>
            <w:r w:rsidRPr="00FE1B60">
              <w:rPr>
                <w:noProof/>
              </w:rPr>
              <w:t>10</w:t>
            </w:r>
          </w:p>
        </w:tc>
        <w:tc>
          <w:tcPr>
            <w:tcW w:w="0" w:type="auto"/>
          </w:tcPr>
          <w:p w14:paraId="63725015" w14:textId="77777777" w:rsidR="007F1923" w:rsidRPr="00FE1B60" w:rsidRDefault="007F1923">
            <w:pPr>
              <w:pStyle w:val="Paragraph"/>
              <w:rPr>
                <w:noProof/>
              </w:rPr>
            </w:pPr>
            <w:r w:rsidRPr="00FE1B60">
              <w:rPr>
                <w:noProof/>
              </w:rPr>
              <w:t>Csúszkák, keskeny szalagra rögzített húzózár fogak, fogak/végszemek és villámzárak más részei nem nemesfémből, húzózárak gyártásához</w:t>
            </w:r>
          </w:p>
          <w:p w14:paraId="33772892"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7D5C34F0" w14:textId="77777777" w:rsidR="007F1923" w:rsidRPr="00FE1B60" w:rsidRDefault="007F1923">
            <w:pPr>
              <w:pStyle w:val="Paragraph"/>
              <w:rPr>
                <w:noProof/>
              </w:rPr>
            </w:pPr>
            <w:r w:rsidRPr="00FE1B60">
              <w:rPr>
                <w:noProof/>
              </w:rPr>
              <w:t>0 %</w:t>
            </w:r>
          </w:p>
        </w:tc>
        <w:tc>
          <w:tcPr>
            <w:tcW w:w="0" w:type="auto"/>
          </w:tcPr>
          <w:p w14:paraId="5567DB77" w14:textId="77777777" w:rsidR="007F1923" w:rsidRPr="00FE1B60" w:rsidRDefault="007F1923">
            <w:pPr>
              <w:pStyle w:val="Paragraph"/>
              <w:rPr>
                <w:noProof/>
              </w:rPr>
            </w:pPr>
            <w:r w:rsidRPr="00FE1B60">
              <w:rPr>
                <w:noProof/>
              </w:rPr>
              <w:t>-</w:t>
            </w:r>
          </w:p>
        </w:tc>
        <w:tc>
          <w:tcPr>
            <w:tcW w:w="0" w:type="auto"/>
          </w:tcPr>
          <w:p w14:paraId="0C5B3CE0" w14:textId="77777777" w:rsidR="007F1923" w:rsidRPr="00FE1B60" w:rsidRDefault="007F1923">
            <w:pPr>
              <w:pStyle w:val="Paragraph"/>
              <w:rPr>
                <w:noProof/>
              </w:rPr>
            </w:pPr>
            <w:r w:rsidRPr="00FE1B60">
              <w:rPr>
                <w:noProof/>
              </w:rPr>
              <w:t>2022.12.31</w:t>
            </w:r>
          </w:p>
        </w:tc>
      </w:tr>
      <w:tr w:rsidR="007F1923" w:rsidRPr="00FE1B60" w14:paraId="5CB6F4DC" w14:textId="77777777">
        <w:trPr>
          <w:cantSplit/>
        </w:trPr>
        <w:tc>
          <w:tcPr>
            <w:tcW w:w="0" w:type="auto"/>
          </w:tcPr>
          <w:p w14:paraId="2B52F4C2" w14:textId="77777777" w:rsidR="007F1923" w:rsidRPr="00FE1B60" w:rsidRDefault="007F1923">
            <w:pPr>
              <w:pStyle w:val="Paragraph"/>
              <w:rPr>
                <w:noProof/>
              </w:rPr>
            </w:pPr>
            <w:r w:rsidRPr="00FE1B60">
              <w:rPr>
                <w:noProof/>
              </w:rPr>
              <w:t>0.6949</w:t>
            </w:r>
          </w:p>
        </w:tc>
        <w:tc>
          <w:tcPr>
            <w:tcW w:w="0" w:type="auto"/>
          </w:tcPr>
          <w:p w14:paraId="28847EB6" w14:textId="77777777" w:rsidR="007F1923" w:rsidRPr="00FE1B60" w:rsidRDefault="007F1923">
            <w:pPr>
              <w:pStyle w:val="Paragraph"/>
              <w:jc w:val="right"/>
              <w:rPr>
                <w:noProof/>
              </w:rPr>
            </w:pPr>
            <w:r w:rsidRPr="00FE1B60">
              <w:rPr>
                <w:noProof/>
              </w:rPr>
              <w:t>ex 9607 20 90</w:t>
            </w:r>
          </w:p>
        </w:tc>
        <w:tc>
          <w:tcPr>
            <w:tcW w:w="0" w:type="auto"/>
          </w:tcPr>
          <w:p w14:paraId="7DFDC37C" w14:textId="77777777" w:rsidR="007F1923" w:rsidRPr="00FE1B60" w:rsidRDefault="007F1923">
            <w:pPr>
              <w:pStyle w:val="Paragraph"/>
              <w:jc w:val="center"/>
              <w:rPr>
                <w:noProof/>
              </w:rPr>
            </w:pPr>
            <w:r w:rsidRPr="00FE1B60">
              <w:rPr>
                <w:noProof/>
              </w:rPr>
              <w:t>10</w:t>
            </w:r>
          </w:p>
        </w:tc>
        <w:tc>
          <w:tcPr>
            <w:tcW w:w="0" w:type="auto"/>
          </w:tcPr>
          <w:p w14:paraId="0B41752B" w14:textId="77777777" w:rsidR="007F1923" w:rsidRPr="00FE1B60" w:rsidRDefault="007F1923">
            <w:pPr>
              <w:pStyle w:val="Paragraph"/>
              <w:rPr>
                <w:noProof/>
              </w:rPr>
            </w:pPr>
            <w:r w:rsidRPr="00FE1B60">
              <w:rPr>
                <w:noProof/>
              </w:rPr>
              <w:t>Műanyag láncszemek keskeny szalagra rögzítve, húzózárak gyártásához</w:t>
            </w:r>
          </w:p>
          <w:p w14:paraId="6938B5AE" w14:textId="77777777" w:rsidR="007F1923" w:rsidRPr="00FE1B60" w:rsidRDefault="007F1923">
            <w:pPr>
              <w:pStyle w:val="Paragraph"/>
              <w:rPr>
                <w:noProof/>
              </w:rPr>
            </w:pPr>
            <w:r w:rsidRPr="00FE1B60">
              <w:rPr>
                <w:noProof/>
              </w:rPr>
              <w:t xml:space="preserve"> </w:t>
            </w:r>
            <w:r w:rsidRPr="00FE1B60">
              <w:rPr>
                <w:rStyle w:val="FootnoteReference"/>
                <w:noProof/>
              </w:rPr>
              <w:t>(1)</w:t>
            </w:r>
          </w:p>
        </w:tc>
        <w:tc>
          <w:tcPr>
            <w:tcW w:w="0" w:type="auto"/>
          </w:tcPr>
          <w:p w14:paraId="3F9EC3DB" w14:textId="77777777" w:rsidR="007F1923" w:rsidRPr="00FE1B60" w:rsidRDefault="007F1923">
            <w:pPr>
              <w:pStyle w:val="Paragraph"/>
              <w:rPr>
                <w:noProof/>
              </w:rPr>
            </w:pPr>
            <w:r w:rsidRPr="00FE1B60">
              <w:rPr>
                <w:noProof/>
              </w:rPr>
              <w:t>0 %</w:t>
            </w:r>
          </w:p>
        </w:tc>
        <w:tc>
          <w:tcPr>
            <w:tcW w:w="0" w:type="auto"/>
          </w:tcPr>
          <w:p w14:paraId="48CC74C3" w14:textId="77777777" w:rsidR="007F1923" w:rsidRPr="00FE1B60" w:rsidRDefault="007F1923">
            <w:pPr>
              <w:pStyle w:val="Paragraph"/>
              <w:rPr>
                <w:noProof/>
              </w:rPr>
            </w:pPr>
            <w:r w:rsidRPr="00FE1B60">
              <w:rPr>
                <w:noProof/>
              </w:rPr>
              <w:t>-</w:t>
            </w:r>
          </w:p>
        </w:tc>
        <w:tc>
          <w:tcPr>
            <w:tcW w:w="0" w:type="auto"/>
          </w:tcPr>
          <w:p w14:paraId="66A82C43" w14:textId="77777777" w:rsidR="007F1923" w:rsidRPr="00FE1B60" w:rsidRDefault="007F1923">
            <w:pPr>
              <w:pStyle w:val="Paragraph"/>
              <w:rPr>
                <w:noProof/>
              </w:rPr>
            </w:pPr>
            <w:r w:rsidRPr="00FE1B60">
              <w:rPr>
                <w:noProof/>
              </w:rPr>
              <w:t>2025.12.31</w:t>
            </w:r>
          </w:p>
        </w:tc>
      </w:tr>
      <w:tr w:rsidR="007F1923" w:rsidRPr="00FE1B60" w14:paraId="5D62B183" w14:textId="77777777">
        <w:trPr>
          <w:cantSplit/>
        </w:trPr>
        <w:tc>
          <w:tcPr>
            <w:tcW w:w="0" w:type="auto"/>
          </w:tcPr>
          <w:p w14:paraId="71DC72B0" w14:textId="77777777" w:rsidR="007F1923" w:rsidRPr="00FE1B60" w:rsidRDefault="007F1923">
            <w:pPr>
              <w:pStyle w:val="Paragraph"/>
              <w:rPr>
                <w:noProof/>
              </w:rPr>
            </w:pPr>
            <w:r w:rsidRPr="00FE1B60">
              <w:rPr>
                <w:noProof/>
              </w:rPr>
              <w:t>0.3286</w:t>
            </w:r>
          </w:p>
        </w:tc>
        <w:tc>
          <w:tcPr>
            <w:tcW w:w="0" w:type="auto"/>
          </w:tcPr>
          <w:p w14:paraId="3128B0D1" w14:textId="77777777" w:rsidR="007F1923" w:rsidRPr="00FE1B60" w:rsidRDefault="007F1923">
            <w:pPr>
              <w:pStyle w:val="Paragraph"/>
              <w:jc w:val="right"/>
              <w:rPr>
                <w:noProof/>
              </w:rPr>
            </w:pPr>
            <w:r w:rsidRPr="00FE1B60">
              <w:rPr>
                <w:noProof/>
              </w:rPr>
              <w:t>ex 9608 91 00</w:t>
            </w:r>
          </w:p>
        </w:tc>
        <w:tc>
          <w:tcPr>
            <w:tcW w:w="0" w:type="auto"/>
          </w:tcPr>
          <w:p w14:paraId="0114048B" w14:textId="77777777" w:rsidR="007F1923" w:rsidRPr="00FE1B60" w:rsidRDefault="007F1923">
            <w:pPr>
              <w:pStyle w:val="Paragraph"/>
              <w:jc w:val="center"/>
              <w:rPr>
                <w:noProof/>
              </w:rPr>
            </w:pPr>
            <w:r w:rsidRPr="00FE1B60">
              <w:rPr>
                <w:noProof/>
              </w:rPr>
              <w:t>10</w:t>
            </w:r>
          </w:p>
        </w:tc>
        <w:tc>
          <w:tcPr>
            <w:tcW w:w="0" w:type="auto"/>
          </w:tcPr>
          <w:p w14:paraId="77FEE7F7" w14:textId="77777777" w:rsidR="007F1923" w:rsidRPr="00FE1B60" w:rsidRDefault="007F1923">
            <w:pPr>
              <w:pStyle w:val="Paragraph"/>
              <w:rPr>
                <w:noProof/>
              </w:rPr>
            </w:pPr>
            <w:r w:rsidRPr="00FE1B60">
              <w:rPr>
                <w:noProof/>
              </w:rPr>
              <w:t>Tollhegy, nem szálas műanyagból, belső csatornával</w:t>
            </w:r>
          </w:p>
        </w:tc>
        <w:tc>
          <w:tcPr>
            <w:tcW w:w="0" w:type="auto"/>
          </w:tcPr>
          <w:p w14:paraId="0915D3AA" w14:textId="77777777" w:rsidR="007F1923" w:rsidRPr="00FE1B60" w:rsidRDefault="007F1923">
            <w:pPr>
              <w:pStyle w:val="Paragraph"/>
              <w:rPr>
                <w:noProof/>
              </w:rPr>
            </w:pPr>
            <w:r w:rsidRPr="00FE1B60">
              <w:rPr>
                <w:noProof/>
              </w:rPr>
              <w:t>0 %</w:t>
            </w:r>
          </w:p>
        </w:tc>
        <w:tc>
          <w:tcPr>
            <w:tcW w:w="0" w:type="auto"/>
          </w:tcPr>
          <w:p w14:paraId="2565D330" w14:textId="77777777" w:rsidR="007F1923" w:rsidRPr="00FE1B60" w:rsidRDefault="007F1923">
            <w:pPr>
              <w:pStyle w:val="Paragraph"/>
              <w:rPr>
                <w:noProof/>
              </w:rPr>
            </w:pPr>
            <w:r w:rsidRPr="00FE1B60">
              <w:rPr>
                <w:noProof/>
              </w:rPr>
              <w:t>-</w:t>
            </w:r>
          </w:p>
        </w:tc>
        <w:tc>
          <w:tcPr>
            <w:tcW w:w="0" w:type="auto"/>
          </w:tcPr>
          <w:p w14:paraId="4E639547" w14:textId="77777777" w:rsidR="007F1923" w:rsidRPr="00FE1B60" w:rsidRDefault="007F1923">
            <w:pPr>
              <w:pStyle w:val="Paragraph"/>
              <w:rPr>
                <w:noProof/>
              </w:rPr>
            </w:pPr>
            <w:r w:rsidRPr="00FE1B60">
              <w:rPr>
                <w:noProof/>
              </w:rPr>
              <w:t>2023.12.31</w:t>
            </w:r>
          </w:p>
        </w:tc>
      </w:tr>
      <w:tr w:rsidR="007F1923" w:rsidRPr="00FE1B60" w14:paraId="1EB04D3C" w14:textId="77777777">
        <w:trPr>
          <w:cantSplit/>
        </w:trPr>
        <w:tc>
          <w:tcPr>
            <w:tcW w:w="0" w:type="auto"/>
          </w:tcPr>
          <w:p w14:paraId="2E40DDEF" w14:textId="77777777" w:rsidR="007F1923" w:rsidRPr="00FE1B60" w:rsidRDefault="007F1923">
            <w:pPr>
              <w:pStyle w:val="Paragraph"/>
              <w:rPr>
                <w:noProof/>
              </w:rPr>
            </w:pPr>
            <w:r w:rsidRPr="00FE1B60">
              <w:rPr>
                <w:noProof/>
              </w:rPr>
              <w:t>0.3289</w:t>
            </w:r>
          </w:p>
        </w:tc>
        <w:tc>
          <w:tcPr>
            <w:tcW w:w="0" w:type="auto"/>
          </w:tcPr>
          <w:p w14:paraId="098EF085" w14:textId="77777777" w:rsidR="007F1923" w:rsidRPr="00FE1B60" w:rsidRDefault="007F1923">
            <w:pPr>
              <w:pStyle w:val="Paragraph"/>
              <w:jc w:val="right"/>
              <w:rPr>
                <w:noProof/>
              </w:rPr>
            </w:pPr>
            <w:r w:rsidRPr="00FE1B60">
              <w:rPr>
                <w:noProof/>
              </w:rPr>
              <w:t>ex 9608 91 00</w:t>
            </w:r>
          </w:p>
        </w:tc>
        <w:tc>
          <w:tcPr>
            <w:tcW w:w="0" w:type="auto"/>
          </w:tcPr>
          <w:p w14:paraId="4BADD7DC" w14:textId="77777777" w:rsidR="007F1923" w:rsidRPr="00FE1B60" w:rsidRDefault="007F1923">
            <w:pPr>
              <w:pStyle w:val="Paragraph"/>
              <w:jc w:val="center"/>
              <w:rPr>
                <w:noProof/>
              </w:rPr>
            </w:pPr>
            <w:r w:rsidRPr="00FE1B60">
              <w:rPr>
                <w:noProof/>
              </w:rPr>
              <w:t>20</w:t>
            </w:r>
          </w:p>
        </w:tc>
        <w:tc>
          <w:tcPr>
            <w:tcW w:w="0" w:type="auto"/>
          </w:tcPr>
          <w:p w14:paraId="673EFFF1" w14:textId="77777777" w:rsidR="007F1923" w:rsidRPr="00FE1B60" w:rsidRDefault="007F1923">
            <w:pPr>
              <w:pStyle w:val="Paragraph"/>
              <w:rPr>
                <w:noProof/>
              </w:rPr>
            </w:pPr>
            <w:r w:rsidRPr="00FE1B60">
              <w:rPr>
                <w:noProof/>
              </w:rPr>
              <w:t>Filc- és más porózus hegy jelzőhöz (szövegkiemelőhöz), belső csatorna nélkül</w:t>
            </w:r>
          </w:p>
        </w:tc>
        <w:tc>
          <w:tcPr>
            <w:tcW w:w="0" w:type="auto"/>
          </w:tcPr>
          <w:p w14:paraId="76EDA567" w14:textId="77777777" w:rsidR="007F1923" w:rsidRPr="00FE1B60" w:rsidRDefault="007F1923">
            <w:pPr>
              <w:pStyle w:val="Paragraph"/>
              <w:rPr>
                <w:noProof/>
              </w:rPr>
            </w:pPr>
            <w:r w:rsidRPr="00FE1B60">
              <w:rPr>
                <w:noProof/>
              </w:rPr>
              <w:t>0 %</w:t>
            </w:r>
          </w:p>
        </w:tc>
        <w:tc>
          <w:tcPr>
            <w:tcW w:w="0" w:type="auto"/>
          </w:tcPr>
          <w:p w14:paraId="15EF4CFE" w14:textId="77777777" w:rsidR="007F1923" w:rsidRPr="00FE1B60" w:rsidRDefault="007F1923">
            <w:pPr>
              <w:pStyle w:val="Paragraph"/>
              <w:rPr>
                <w:noProof/>
              </w:rPr>
            </w:pPr>
            <w:r w:rsidRPr="00FE1B60">
              <w:rPr>
                <w:noProof/>
              </w:rPr>
              <w:t>-</w:t>
            </w:r>
          </w:p>
        </w:tc>
        <w:tc>
          <w:tcPr>
            <w:tcW w:w="0" w:type="auto"/>
          </w:tcPr>
          <w:p w14:paraId="18696765" w14:textId="77777777" w:rsidR="007F1923" w:rsidRPr="00FE1B60" w:rsidRDefault="007F1923">
            <w:pPr>
              <w:pStyle w:val="Paragraph"/>
              <w:rPr>
                <w:noProof/>
              </w:rPr>
            </w:pPr>
            <w:r w:rsidRPr="00FE1B60">
              <w:rPr>
                <w:noProof/>
              </w:rPr>
              <w:t>2023.12.31</w:t>
            </w:r>
          </w:p>
        </w:tc>
      </w:tr>
      <w:tr w:rsidR="007F1923" w:rsidRPr="00FE1B60" w14:paraId="38A4B436" w14:textId="77777777">
        <w:trPr>
          <w:cantSplit/>
        </w:trPr>
        <w:tc>
          <w:tcPr>
            <w:tcW w:w="0" w:type="auto"/>
          </w:tcPr>
          <w:p w14:paraId="6C8FAB78" w14:textId="77777777" w:rsidR="007F1923" w:rsidRPr="00FE1B60" w:rsidRDefault="007F1923">
            <w:pPr>
              <w:pStyle w:val="Paragraph"/>
              <w:rPr>
                <w:noProof/>
              </w:rPr>
            </w:pPr>
            <w:r w:rsidRPr="00FE1B60">
              <w:rPr>
                <w:noProof/>
              </w:rPr>
              <w:t>0.2737</w:t>
            </w:r>
          </w:p>
        </w:tc>
        <w:tc>
          <w:tcPr>
            <w:tcW w:w="0" w:type="auto"/>
          </w:tcPr>
          <w:p w14:paraId="5EB20F08" w14:textId="77777777" w:rsidR="007F1923" w:rsidRPr="00FE1B60" w:rsidRDefault="007F1923">
            <w:pPr>
              <w:pStyle w:val="Paragraph"/>
              <w:jc w:val="right"/>
              <w:rPr>
                <w:noProof/>
              </w:rPr>
            </w:pPr>
            <w:r w:rsidRPr="00FE1B60">
              <w:rPr>
                <w:noProof/>
              </w:rPr>
              <w:t>ex 9612 10 10</w:t>
            </w:r>
          </w:p>
        </w:tc>
        <w:tc>
          <w:tcPr>
            <w:tcW w:w="0" w:type="auto"/>
          </w:tcPr>
          <w:p w14:paraId="6FF78A3C" w14:textId="77777777" w:rsidR="007F1923" w:rsidRPr="00FE1B60" w:rsidRDefault="007F1923">
            <w:pPr>
              <w:pStyle w:val="Paragraph"/>
              <w:jc w:val="center"/>
              <w:rPr>
                <w:noProof/>
              </w:rPr>
            </w:pPr>
            <w:r w:rsidRPr="00FE1B60">
              <w:rPr>
                <w:noProof/>
              </w:rPr>
              <w:t>10</w:t>
            </w:r>
          </w:p>
        </w:tc>
        <w:tc>
          <w:tcPr>
            <w:tcW w:w="0" w:type="auto"/>
          </w:tcPr>
          <w:p w14:paraId="067F01F5" w14:textId="77777777" w:rsidR="007F1923" w:rsidRPr="00FE1B60" w:rsidRDefault="007F1923">
            <w:pPr>
              <w:pStyle w:val="Paragraph"/>
              <w:rPr>
                <w:noProof/>
              </w:rPr>
            </w:pPr>
            <w:r w:rsidRPr="00FE1B60">
              <w:rPr>
                <w:noProof/>
              </w:rPr>
              <w:t>Szalagok műanyagból, különböző színű részekkel amelyekben a színezék hő hatására behatol az alapanyagba (úgynevezett szín-hőszublimáció)</w:t>
            </w:r>
          </w:p>
        </w:tc>
        <w:tc>
          <w:tcPr>
            <w:tcW w:w="0" w:type="auto"/>
          </w:tcPr>
          <w:p w14:paraId="517AC5AE" w14:textId="77777777" w:rsidR="007F1923" w:rsidRPr="00FE1B60" w:rsidRDefault="007F1923">
            <w:pPr>
              <w:pStyle w:val="Paragraph"/>
              <w:rPr>
                <w:noProof/>
              </w:rPr>
            </w:pPr>
            <w:r w:rsidRPr="00FE1B60">
              <w:rPr>
                <w:noProof/>
              </w:rPr>
              <w:t>0 %</w:t>
            </w:r>
          </w:p>
        </w:tc>
        <w:tc>
          <w:tcPr>
            <w:tcW w:w="0" w:type="auto"/>
          </w:tcPr>
          <w:p w14:paraId="6DFE8E75" w14:textId="77777777" w:rsidR="007F1923" w:rsidRPr="00FE1B60" w:rsidRDefault="007F1923">
            <w:pPr>
              <w:pStyle w:val="Paragraph"/>
              <w:rPr>
                <w:noProof/>
              </w:rPr>
            </w:pPr>
            <w:r w:rsidRPr="00FE1B60">
              <w:rPr>
                <w:noProof/>
              </w:rPr>
              <w:t>-</w:t>
            </w:r>
          </w:p>
        </w:tc>
        <w:tc>
          <w:tcPr>
            <w:tcW w:w="0" w:type="auto"/>
          </w:tcPr>
          <w:p w14:paraId="59AC0E12" w14:textId="77777777" w:rsidR="007F1923" w:rsidRPr="00FE1B60" w:rsidRDefault="007F1923">
            <w:pPr>
              <w:pStyle w:val="Paragraph"/>
              <w:rPr>
                <w:noProof/>
              </w:rPr>
            </w:pPr>
            <w:r w:rsidRPr="00FE1B60">
              <w:rPr>
                <w:noProof/>
              </w:rPr>
              <w:t>2023.12.31</w:t>
            </w:r>
          </w:p>
        </w:tc>
      </w:tr>
    </w:tbl>
    <w:p w14:paraId="21A25622" w14:textId="3B4BAC79" w:rsidR="007F1923" w:rsidRPr="00FE1B60" w:rsidRDefault="007F1923">
      <w:pPr>
        <w:pStyle w:val="Paragraph"/>
        <w:rPr>
          <w:noProof/>
        </w:rPr>
      </w:pPr>
    </w:p>
    <w:tbl>
      <w:tblPr>
        <w:tblStyle w:val="Notestable"/>
        <w:tblW w:w="0" w:type="auto"/>
        <w:tblLayout w:type="fixed"/>
        <w:tblLook w:val="0000" w:firstRow="0" w:lastRow="0" w:firstColumn="0" w:lastColumn="0" w:noHBand="0" w:noVBand="0"/>
      </w:tblPr>
      <w:tblGrid>
        <w:gridCol w:w="425"/>
        <w:gridCol w:w="8821"/>
      </w:tblGrid>
      <w:tr w:rsidR="007F1923" w:rsidRPr="00FE1B60" w14:paraId="5A3A20DC" w14:textId="77777777">
        <w:tc>
          <w:tcPr>
            <w:tcW w:w="425" w:type="dxa"/>
          </w:tcPr>
          <w:p w14:paraId="6BCF1A02" w14:textId="77777777" w:rsidR="007F1923" w:rsidRPr="00FE1B60" w:rsidRDefault="007F1923">
            <w:pPr>
              <w:pStyle w:val="Paragraph"/>
              <w:rPr>
                <w:noProof/>
              </w:rPr>
            </w:pPr>
            <w:r w:rsidRPr="00FE1B60">
              <w:rPr>
                <w:rStyle w:val="FootnoteReference"/>
                <w:noProof/>
              </w:rPr>
              <w:t>(1)</w:t>
            </w:r>
          </w:p>
        </w:tc>
        <w:tc>
          <w:tcPr>
            <w:tcW w:w="8821" w:type="dxa"/>
          </w:tcPr>
          <w:p w14:paraId="0325BFC2" w14:textId="77777777" w:rsidR="007F1923" w:rsidRPr="00FE1B60" w:rsidRDefault="007F1923">
            <w:pPr>
              <w:pStyle w:val="Paragraph"/>
              <w:rPr>
                <w:noProof/>
              </w:rPr>
            </w:pPr>
            <w:r w:rsidRPr="00FE1B60">
              <w:rPr>
                <w:noProof/>
              </w:rPr>
              <w:t>A vámok felfüggesztése a meghatározott célú felhasználás vámfelügyeletétől függ az Uniós Vámkódex létrehozásáról szóló, 2013. október 9-i 952/2013/EU európai parlamenti és tanácsi rendelet (HL L 269., 2013.10.10., 1. o.) 254. cikkének megfelelően.</w:t>
            </w:r>
          </w:p>
        </w:tc>
      </w:tr>
      <w:tr w:rsidR="007F1923" w:rsidRPr="00FE1B60" w14:paraId="59AB4AC4" w14:textId="77777777">
        <w:tc>
          <w:tcPr>
            <w:tcW w:w="425" w:type="dxa"/>
          </w:tcPr>
          <w:p w14:paraId="030B7849" w14:textId="77777777" w:rsidR="007F1923" w:rsidRPr="00FE1B60" w:rsidRDefault="007F1923">
            <w:pPr>
              <w:pStyle w:val="Paragraph"/>
              <w:rPr>
                <w:noProof/>
              </w:rPr>
            </w:pPr>
            <w:r w:rsidRPr="00FE1B60">
              <w:rPr>
                <w:rStyle w:val="FootnoteReference"/>
                <w:noProof/>
              </w:rPr>
              <w:t>(2)</w:t>
            </w:r>
          </w:p>
        </w:tc>
        <w:tc>
          <w:tcPr>
            <w:tcW w:w="8821" w:type="dxa"/>
          </w:tcPr>
          <w:p w14:paraId="6A124343" w14:textId="77777777" w:rsidR="007F1923" w:rsidRPr="00FE1B60" w:rsidRDefault="007F1923">
            <w:pPr>
              <w:pStyle w:val="Paragraph"/>
              <w:rPr>
                <w:noProof/>
              </w:rPr>
            </w:pPr>
            <w:r w:rsidRPr="00FE1B60">
              <w:rPr>
                <w:noProof/>
              </w:rPr>
              <w:t>A vámtételek felfüggesztése nem alkalmazandó azonban, ha a feldolgozást kiskereskedelmi vagy vendéglátó-ipari vállalkozás végzi.</w:t>
            </w:r>
          </w:p>
        </w:tc>
      </w:tr>
      <w:tr w:rsidR="007F1923" w:rsidRPr="00FE1B60" w14:paraId="381D7A1C" w14:textId="77777777">
        <w:tc>
          <w:tcPr>
            <w:tcW w:w="425" w:type="dxa"/>
          </w:tcPr>
          <w:p w14:paraId="1B60217D" w14:textId="77777777" w:rsidR="007F1923" w:rsidRPr="00FE1B60" w:rsidRDefault="007F1923">
            <w:pPr>
              <w:pStyle w:val="Paragraph"/>
              <w:rPr>
                <w:noProof/>
              </w:rPr>
            </w:pPr>
            <w:r w:rsidRPr="00FE1B60">
              <w:rPr>
                <w:rStyle w:val="FootnoteReference"/>
                <w:noProof/>
              </w:rPr>
              <w:t>(3)</w:t>
            </w:r>
          </w:p>
        </w:tc>
        <w:tc>
          <w:tcPr>
            <w:tcW w:w="8821" w:type="dxa"/>
          </w:tcPr>
          <w:p w14:paraId="51F17B8C" w14:textId="77777777" w:rsidR="007F1923" w:rsidRPr="00FE1B60" w:rsidRDefault="007F1923">
            <w:pPr>
              <w:pStyle w:val="Paragraph"/>
              <w:rPr>
                <w:noProof/>
              </w:rPr>
            </w:pPr>
            <w:r w:rsidRPr="00FE1B60">
              <w:rPr>
                <w:noProof/>
              </w:rPr>
              <w:t>Kizárólag az értékvám kerül felfüggesztésre. A mértékvám továbbra is alkalmazandó.</w:t>
            </w:r>
          </w:p>
        </w:tc>
      </w:tr>
      <w:tr w:rsidR="007F1923" w:rsidRPr="00FE1B60" w14:paraId="48058C24" w14:textId="77777777">
        <w:tc>
          <w:tcPr>
            <w:tcW w:w="425" w:type="dxa"/>
          </w:tcPr>
          <w:p w14:paraId="5DE24C40" w14:textId="77777777" w:rsidR="007F1923" w:rsidRPr="00FE1B60" w:rsidRDefault="007F1923">
            <w:pPr>
              <w:pStyle w:val="Paragraph"/>
              <w:rPr>
                <w:noProof/>
              </w:rPr>
            </w:pPr>
            <w:r w:rsidRPr="00FE1B60">
              <w:rPr>
                <w:rStyle w:val="FootnoteReference"/>
                <w:noProof/>
              </w:rPr>
              <w:t>(4)</w:t>
            </w:r>
          </w:p>
        </w:tc>
        <w:tc>
          <w:tcPr>
            <w:tcW w:w="8821" w:type="dxa"/>
          </w:tcPr>
          <w:p w14:paraId="4D942969" w14:textId="77777777" w:rsidR="007F1923" w:rsidRPr="00FE1B60" w:rsidRDefault="007F1923">
            <w:pPr>
              <w:pStyle w:val="Paragraph"/>
              <w:rPr>
                <w:noProof/>
              </w:rPr>
            </w:pPr>
            <w:r w:rsidRPr="00FE1B60">
              <w:rPr>
                <w:noProof/>
              </w:rPr>
              <w:t>Ezen vámfelfüggesztéssel érintett termékek behozatalának megfigyelését az Uniós Vámkódex létrehozásáról szóló 952/2013/EU európai parlamenti és tanácsi rendelet egyes rendelkezéseinek végrehajtására vonatkozó részletes szabályok megállapításáról szóló, 2015. november 24-i (EU) 2015/2447 bizottsági végrehajtási rendelete 55. és 56. cikkében meghatározott eljárással összhangban kell megállapítani.</w:t>
            </w:r>
          </w:p>
        </w:tc>
      </w:tr>
      <w:tr w:rsidR="007F1923" w:rsidRPr="00FE1B60" w14:paraId="275540F5" w14:textId="77777777">
        <w:tc>
          <w:tcPr>
            <w:tcW w:w="425" w:type="dxa"/>
          </w:tcPr>
          <w:p w14:paraId="17DE299B" w14:textId="77777777" w:rsidR="007F1923" w:rsidRPr="00FE1B60" w:rsidRDefault="007F1923">
            <w:pPr>
              <w:pStyle w:val="Paragraph"/>
              <w:rPr>
                <w:noProof/>
              </w:rPr>
            </w:pPr>
            <w:r w:rsidRPr="00FE1B60">
              <w:rPr>
                <w:rStyle w:val="FootnoteReference"/>
                <w:noProof/>
              </w:rPr>
              <w:t>(5)</w:t>
            </w:r>
          </w:p>
        </w:tc>
        <w:tc>
          <w:tcPr>
            <w:tcW w:w="8821" w:type="dxa"/>
          </w:tcPr>
          <w:p w14:paraId="40EEE1B2" w14:textId="77777777" w:rsidR="007F1923" w:rsidRPr="00FE1B60" w:rsidRDefault="007F1923">
            <w:pPr>
              <w:pStyle w:val="Paragraph"/>
              <w:rPr>
                <w:noProof/>
              </w:rPr>
            </w:pPr>
            <w:r w:rsidRPr="00FE1B60">
              <w:rPr>
                <w:noProof/>
              </w:rPr>
              <w:t>Valamennyi ECICS-bejegyzés (termék) vámuniós és statisztikai számot (CUS) kap. Az ECICS (a vegyi anyagok európai vámnyilvántartása) az Európai Bizottság Adóügyi és Vámuniós Főigazgatósága által kezelt információs eszköz. Bővebb információk találhatók a következő elérési úton: http://ec.europa.eu/taxation_customs/common/databases/ecics/index_en.htm</w:t>
            </w:r>
          </w:p>
        </w:tc>
      </w:tr>
    </w:tbl>
    <w:p w14:paraId="0CA9C1F0" w14:textId="4C79BCC9" w:rsidR="007F1923" w:rsidRPr="00FE1B60" w:rsidRDefault="007F1923">
      <w:pPr>
        <w:pStyle w:val="Paragraph"/>
        <w:rPr>
          <w:noProof/>
        </w:rPr>
      </w:pPr>
    </w:p>
    <w:p w14:paraId="6133CB90" w14:textId="77777777" w:rsidR="003D2676" w:rsidRDefault="007F1923">
      <w:pPr>
        <w:spacing w:before="0" w:after="200" w:line="276" w:lineRule="auto"/>
        <w:jc w:val="left"/>
        <w:rPr>
          <w:noProof/>
        </w:rPr>
      </w:pPr>
      <w:r w:rsidRPr="00FE1B60">
        <w:rPr>
          <w:noProof/>
        </w:rPr>
        <w:br w:type="page"/>
      </w:r>
    </w:p>
    <w:p w14:paraId="4CCAA7DA" w14:textId="77777777" w:rsidR="003D2676" w:rsidRDefault="003D2676" w:rsidP="003D2676">
      <w:pPr>
        <w:rPr>
          <w:noProof/>
        </w:rPr>
        <w:sectPr w:rsidR="003D2676" w:rsidSect="00005A15">
          <w:footerReference w:type="default" r:id="rId15"/>
          <w:footerReference w:type="first" r:id="rId16"/>
          <w:pgSz w:w="11907" w:h="16839"/>
          <w:pgMar w:top="1134" w:right="1417" w:bottom="1134" w:left="1417" w:header="709" w:footer="709" w:gutter="0"/>
          <w:pgNumType w:start="1"/>
          <w:cols w:space="720"/>
          <w:docGrid w:linePitch="360"/>
        </w:sectPr>
      </w:pPr>
    </w:p>
    <w:p w14:paraId="438290A6" w14:textId="77777777" w:rsidR="003D2676" w:rsidRDefault="003D2676" w:rsidP="003D2676">
      <w:pPr>
        <w:pStyle w:val="Annexetitre"/>
        <w:rPr>
          <w:rStyle w:val="Marker"/>
          <w:noProof/>
        </w:rPr>
      </w:pPr>
      <w:r w:rsidRPr="003D2676">
        <w:rPr>
          <w:noProof/>
        </w:rPr>
        <w:t xml:space="preserve">MELLÉKLET </w:t>
      </w:r>
      <w:r w:rsidRPr="003D2676">
        <w:rPr>
          <w:rStyle w:val="Marker"/>
          <w:noProof/>
        </w:rPr>
        <w:t>[…]</w:t>
      </w:r>
    </w:p>
    <w:p w14:paraId="2E151AFF" w14:textId="07181FA4" w:rsidR="007F1923" w:rsidRPr="00FE1B60" w:rsidRDefault="007F1923" w:rsidP="003D2676">
      <w:pPr>
        <w:rPr>
          <w:noProof/>
        </w:rPr>
      </w:pPr>
    </w:p>
    <w:sectPr w:rsidR="007F1923" w:rsidRPr="00FE1B60" w:rsidSect="00005A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C0546" w14:textId="77777777" w:rsidR="00FE1B60" w:rsidRDefault="00FE1B60" w:rsidP="004E24AF">
      <w:pPr>
        <w:spacing w:before="0" w:after="0"/>
      </w:pPr>
      <w:r>
        <w:separator/>
      </w:r>
    </w:p>
  </w:endnote>
  <w:endnote w:type="continuationSeparator" w:id="0">
    <w:p w14:paraId="4E5D3345" w14:textId="77777777" w:rsidR="00FE1B60" w:rsidRDefault="00FE1B60"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E6" w14:textId="77777777" w:rsidR="00005A15" w:rsidRPr="00005A15" w:rsidRDefault="00005A15" w:rsidP="0000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2A31" w14:textId="230CA0F2" w:rsidR="00661587" w:rsidRPr="00005A15" w:rsidRDefault="00005A15" w:rsidP="00005A15">
    <w:pPr>
      <w:pStyle w:val="Footer"/>
      <w:rPr>
        <w:rFonts w:ascii="Arial" w:hAnsi="Arial" w:cs="Arial"/>
        <w:b/>
        <w:sz w:val="48"/>
      </w:rPr>
    </w:pPr>
    <w:r w:rsidRPr="00005A15">
      <w:rPr>
        <w:rFonts w:ascii="Arial" w:hAnsi="Arial" w:cs="Arial"/>
        <w:b/>
        <w:sz w:val="48"/>
      </w:rPr>
      <w:t>HU</w:t>
    </w:r>
    <w:r w:rsidRPr="00005A15">
      <w:rPr>
        <w:rFonts w:ascii="Arial" w:hAnsi="Arial" w:cs="Arial"/>
        <w:b/>
        <w:sz w:val="48"/>
      </w:rPr>
      <w:tab/>
    </w:r>
    <w:r w:rsidRPr="00005A15">
      <w:rPr>
        <w:rFonts w:ascii="Arial" w:hAnsi="Arial" w:cs="Arial"/>
        <w:b/>
        <w:sz w:val="48"/>
      </w:rPr>
      <w:tab/>
    </w:r>
    <w:r w:rsidRPr="00005A15">
      <w:tab/>
    </w:r>
    <w:r w:rsidRPr="00005A15">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D1AC" w14:textId="77777777" w:rsidR="00005A15" w:rsidRPr="00005A15" w:rsidRDefault="00005A15" w:rsidP="00005A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77BF" w14:textId="06A48844" w:rsidR="00005A15" w:rsidRPr="00005A15" w:rsidRDefault="00005A15" w:rsidP="00005A15">
    <w:pPr>
      <w:pStyle w:val="Footer"/>
      <w:rPr>
        <w:rFonts w:ascii="Arial" w:hAnsi="Arial" w:cs="Arial"/>
        <w:b/>
        <w:sz w:val="48"/>
      </w:rPr>
    </w:pPr>
    <w:r w:rsidRPr="00005A15">
      <w:rPr>
        <w:rFonts w:ascii="Arial" w:hAnsi="Arial" w:cs="Arial"/>
        <w:b/>
        <w:sz w:val="48"/>
      </w:rPr>
      <w:t>HU</w:t>
    </w:r>
    <w:r w:rsidRPr="00005A1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005A15">
      <w:tab/>
    </w:r>
    <w:r w:rsidRPr="00005A15">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9F2B3" w14:textId="77777777" w:rsidR="00005A15" w:rsidRPr="00005A15" w:rsidRDefault="00005A15" w:rsidP="0000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B4858" w14:textId="77777777" w:rsidR="00FE1B60" w:rsidRDefault="00FE1B60" w:rsidP="004E24AF">
      <w:pPr>
        <w:spacing w:before="0" w:after="0"/>
      </w:pPr>
      <w:r>
        <w:separator/>
      </w:r>
    </w:p>
  </w:footnote>
  <w:footnote w:type="continuationSeparator" w:id="0">
    <w:p w14:paraId="27C40C7C" w14:textId="77777777" w:rsidR="00FE1B60" w:rsidRDefault="00FE1B60"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99B3D" w14:textId="77777777" w:rsidR="00005A15" w:rsidRPr="00005A15" w:rsidRDefault="00005A15" w:rsidP="0000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04954" w14:textId="77777777" w:rsidR="00005A15" w:rsidRPr="00005A15" w:rsidRDefault="00005A15" w:rsidP="0000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79D83" w14:textId="77777777" w:rsidR="00005A15" w:rsidRPr="00005A15" w:rsidRDefault="00005A15" w:rsidP="0000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8"/>
  </w:num>
  <w:num w:numId="15">
    <w:abstractNumId w:val="15"/>
  </w:num>
  <w:num w:numId="16">
    <w:abstractNumId w:val="17"/>
  </w:num>
  <w:num w:numId="17">
    <w:abstractNumId w:val="18"/>
  </w:num>
  <w:num w:numId="18">
    <w:abstractNumId w:val="10"/>
  </w:num>
  <w:num w:numId="19">
    <w:abstractNumId w:val="16"/>
  </w:num>
  <w:num w:numId="20">
    <w:abstractNumId w:val="22"/>
  </w:num>
  <w:num w:numId="21">
    <w:abstractNumId w:val="20"/>
  </w:num>
  <w:num w:numId="22">
    <w:abstractNumId w:val="14"/>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11-12 13:07:2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396"/>
    <w:docVar w:name="DQCResult_UnknownFonts" w:val="0;0"/>
    <w:docVar w:name="DQCResult_UnknownStyles" w:val="0;5"/>
    <w:docVar w:name="DQCStatus" w:val="Green"/>
    <w:docVar w:name="DQCVersion" w:val="3"/>
    <w:docVar w:name="DQCWithWarnings" w:val="0"/>
    <w:docVar w:name="LW_ACCOMPAGNANT" w:val="a következ\u337?höz:"/>
    <w:docVar w:name="LW_ACCOMPAGNANT.CP" w:val="a következ\u337?höz:"/>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A3D511B1-FAC0-438F-A2B7-40DC7FB219DF"/>
    <w:docVar w:name="LW_COVERPAGE_TYPE" w:val="1"/>
    <w:docVar w:name="LW_CROSSREFERENCE" w:val="&lt;UNUSED&gt;"/>
    <w:docVar w:name="LW_DocType" w:val="ANNEX"/>
    <w:docVar w:name="LW_EMISSION" w:val="2021.11.18."/>
    <w:docVar w:name="LW_EMISSION_ISODATE" w:val="2021-11-18"/>
    <w:docVar w:name="LW_EMISSION_LOCATION" w:val="BRX"/>
    <w:docVar w:name="LW_EMISSION_PREFIX" w:val="Brüsszel, "/>
    <w:docVar w:name="LW_EMISSION_SUFFIX" w:val=" "/>
    <w:docVar w:name="LW_ID_DOCSTRUCTURE" w:val="COM/ANNEX"/>
    <w:docVar w:name="LW_ID_DOCTYPE" w:val="SG-017"/>
    <w:docVar w:name="LW_LANGUE" w:val="HU"/>
    <w:docVar w:name="LW_LEVEL_OF_SENSITIVITY" w:val="Standard treatment"/>
    <w:docVar w:name="LW_NOM.INST" w:val="EURÓPAI BIZOTTSÁG"/>
    <w:docVar w:name="LW_NOM.INST_JOINTDOC" w:val="&lt;EMPTY&gt;"/>
    <w:docVar w:name="LW_OBJETACTEPRINCIPAL" w:val="&lt;FMT:Bold&gt;egyes mez\u337?gazdasági és ipari termékek tekintetében a 952/2013/EU rendelet 56. cikke (2) bekezdésének c) pontjában említett, a Közös Vámtarifa szerinti autonóm vámtételek  felfüggesztésér\u337?l&lt;/FMT&gt;"/>
    <w:docVar w:name="LW_OBJETACTEPRINCIPAL.CP" w:val="&lt;FMT:Bold&gt;egyes mez\u337?gazdasági és ipari termékek tekintetében a 952/2013/EU rendelet 56. cikke (2) bekezdésének c) pontjában említett, a Közös Vámtarifa szerinti autonóm vámtételek  felfüggesztésér\u337?l&lt;/FMT&gt;"/>
    <w:docVar w:name="LW_PART_NBR" w:val="1"/>
    <w:docVar w:name="LW_PART_NBR_TOTAL" w:val="1"/>
    <w:docVar w:name="LW_REF.INST.NEW" w:val="COM"/>
    <w:docVar w:name="LW_REF.INST.NEW_ADOPTED" w:val="final"/>
    <w:docVar w:name="LW_REF.INST.NEW_TEXT" w:val="(2021) 7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MELLÉKLET"/>
    <w:docVar w:name="LW_TYPE.DOC.CP" w:val="MELLÉKLET"/>
    <w:docVar w:name="LW_TYPEACTEPRINCIPAL" w:val="Javaslat_x000b_A TANÁCS RENDELETE"/>
    <w:docVar w:name="LW_TYPEACTEPRINCIPAL.CP" w:val="Javaslat_x000b_A TANÁCS RENDELETE"/>
    <w:docVar w:name="LwApiVersions" w:val="LW4CoDe 1.23.1.0; LW 8.0, Build 20210728"/>
  </w:docVars>
  <w:rsids>
    <w:rsidRoot w:val="004E24AF"/>
    <w:rsid w:val="000029F8"/>
    <w:rsid w:val="00004951"/>
    <w:rsid w:val="00005A15"/>
    <w:rsid w:val="00012EFA"/>
    <w:rsid w:val="00026E46"/>
    <w:rsid w:val="000325DB"/>
    <w:rsid w:val="00034B9D"/>
    <w:rsid w:val="000379D6"/>
    <w:rsid w:val="00050B9E"/>
    <w:rsid w:val="000617A1"/>
    <w:rsid w:val="00061DF4"/>
    <w:rsid w:val="000818FA"/>
    <w:rsid w:val="000A072D"/>
    <w:rsid w:val="000A0BEC"/>
    <w:rsid w:val="000A5897"/>
    <w:rsid w:val="000B197F"/>
    <w:rsid w:val="000C4B9E"/>
    <w:rsid w:val="000E285B"/>
    <w:rsid w:val="000E64EC"/>
    <w:rsid w:val="000E7332"/>
    <w:rsid w:val="000F64B8"/>
    <w:rsid w:val="00105F18"/>
    <w:rsid w:val="001076C4"/>
    <w:rsid w:val="00107BAF"/>
    <w:rsid w:val="001153EF"/>
    <w:rsid w:val="00115B93"/>
    <w:rsid w:val="00115D0B"/>
    <w:rsid w:val="0011739C"/>
    <w:rsid w:val="00120B27"/>
    <w:rsid w:val="001378A4"/>
    <w:rsid w:val="00161AA3"/>
    <w:rsid w:val="00164A1F"/>
    <w:rsid w:val="00167E60"/>
    <w:rsid w:val="00171635"/>
    <w:rsid w:val="00174BD2"/>
    <w:rsid w:val="00175621"/>
    <w:rsid w:val="00181519"/>
    <w:rsid w:val="00192900"/>
    <w:rsid w:val="001946D6"/>
    <w:rsid w:val="00196A34"/>
    <w:rsid w:val="00197EF5"/>
    <w:rsid w:val="001A022D"/>
    <w:rsid w:val="001A62AF"/>
    <w:rsid w:val="001B6727"/>
    <w:rsid w:val="001C0D05"/>
    <w:rsid w:val="001D0ACF"/>
    <w:rsid w:val="001D69AD"/>
    <w:rsid w:val="001E7F49"/>
    <w:rsid w:val="001F46EC"/>
    <w:rsid w:val="001F52A9"/>
    <w:rsid w:val="001F554C"/>
    <w:rsid w:val="00201181"/>
    <w:rsid w:val="00201201"/>
    <w:rsid w:val="0022599E"/>
    <w:rsid w:val="00231A2F"/>
    <w:rsid w:val="0024238D"/>
    <w:rsid w:val="00254717"/>
    <w:rsid w:val="00262776"/>
    <w:rsid w:val="0027433B"/>
    <w:rsid w:val="00274840"/>
    <w:rsid w:val="00282F2F"/>
    <w:rsid w:val="0028416A"/>
    <w:rsid w:val="002845CF"/>
    <w:rsid w:val="00285916"/>
    <w:rsid w:val="0028728D"/>
    <w:rsid w:val="00290B8F"/>
    <w:rsid w:val="0029277B"/>
    <w:rsid w:val="002948FC"/>
    <w:rsid w:val="002A30B8"/>
    <w:rsid w:val="002B0678"/>
    <w:rsid w:val="002B3E7E"/>
    <w:rsid w:val="002C28DF"/>
    <w:rsid w:val="002D04D4"/>
    <w:rsid w:val="002D15B3"/>
    <w:rsid w:val="002D4894"/>
    <w:rsid w:val="002E0936"/>
    <w:rsid w:val="002E6589"/>
    <w:rsid w:val="002E7A66"/>
    <w:rsid w:val="002F01DA"/>
    <w:rsid w:val="002F3C09"/>
    <w:rsid w:val="002F4ED0"/>
    <w:rsid w:val="002F7448"/>
    <w:rsid w:val="00303514"/>
    <w:rsid w:val="00304452"/>
    <w:rsid w:val="00304DED"/>
    <w:rsid w:val="0030544C"/>
    <w:rsid w:val="00316EB6"/>
    <w:rsid w:val="00320BDD"/>
    <w:rsid w:val="0032109A"/>
    <w:rsid w:val="003274B9"/>
    <w:rsid w:val="00342CCD"/>
    <w:rsid w:val="0034445E"/>
    <w:rsid w:val="0034574F"/>
    <w:rsid w:val="003517DB"/>
    <w:rsid w:val="00372DF3"/>
    <w:rsid w:val="003918A3"/>
    <w:rsid w:val="0039718D"/>
    <w:rsid w:val="003A098C"/>
    <w:rsid w:val="003B1E95"/>
    <w:rsid w:val="003C1EC1"/>
    <w:rsid w:val="003C33DE"/>
    <w:rsid w:val="003C5F5F"/>
    <w:rsid w:val="003C6BD3"/>
    <w:rsid w:val="003C7054"/>
    <w:rsid w:val="003D2676"/>
    <w:rsid w:val="003E2859"/>
    <w:rsid w:val="003E5911"/>
    <w:rsid w:val="003E7396"/>
    <w:rsid w:val="003F113A"/>
    <w:rsid w:val="003F1643"/>
    <w:rsid w:val="004030FA"/>
    <w:rsid w:val="004069FC"/>
    <w:rsid w:val="004155C9"/>
    <w:rsid w:val="00424004"/>
    <w:rsid w:val="00426154"/>
    <w:rsid w:val="00431291"/>
    <w:rsid w:val="004440D5"/>
    <w:rsid w:val="004470F9"/>
    <w:rsid w:val="00450408"/>
    <w:rsid w:val="00453070"/>
    <w:rsid w:val="004559DB"/>
    <w:rsid w:val="004665F1"/>
    <w:rsid w:val="00480156"/>
    <w:rsid w:val="00483DE2"/>
    <w:rsid w:val="004915CC"/>
    <w:rsid w:val="004964CD"/>
    <w:rsid w:val="004A217B"/>
    <w:rsid w:val="004A5A76"/>
    <w:rsid w:val="004A7703"/>
    <w:rsid w:val="004B6DF1"/>
    <w:rsid w:val="004C7E0A"/>
    <w:rsid w:val="004D05B2"/>
    <w:rsid w:val="004D3B9A"/>
    <w:rsid w:val="004E0A12"/>
    <w:rsid w:val="004E0E3D"/>
    <w:rsid w:val="004E0E96"/>
    <w:rsid w:val="004E24AF"/>
    <w:rsid w:val="004E71CE"/>
    <w:rsid w:val="004F265D"/>
    <w:rsid w:val="004F7617"/>
    <w:rsid w:val="005109ED"/>
    <w:rsid w:val="00511871"/>
    <w:rsid w:val="00512189"/>
    <w:rsid w:val="00512678"/>
    <w:rsid w:val="00512E60"/>
    <w:rsid w:val="005159E2"/>
    <w:rsid w:val="00517B5B"/>
    <w:rsid w:val="00523E15"/>
    <w:rsid w:val="00531037"/>
    <w:rsid w:val="00531C64"/>
    <w:rsid w:val="00546DC5"/>
    <w:rsid w:val="00550C0D"/>
    <w:rsid w:val="00557C5C"/>
    <w:rsid w:val="005606A2"/>
    <w:rsid w:val="00564169"/>
    <w:rsid w:val="00564684"/>
    <w:rsid w:val="0057121D"/>
    <w:rsid w:val="00575CF9"/>
    <w:rsid w:val="00580FA9"/>
    <w:rsid w:val="00581206"/>
    <w:rsid w:val="0058128B"/>
    <w:rsid w:val="0058222B"/>
    <w:rsid w:val="00584753"/>
    <w:rsid w:val="0059710F"/>
    <w:rsid w:val="005B4786"/>
    <w:rsid w:val="005C57BF"/>
    <w:rsid w:val="005E0133"/>
    <w:rsid w:val="005E22EC"/>
    <w:rsid w:val="005E4F92"/>
    <w:rsid w:val="00612FBD"/>
    <w:rsid w:val="006137DE"/>
    <w:rsid w:val="006155E1"/>
    <w:rsid w:val="0062083A"/>
    <w:rsid w:val="00621D39"/>
    <w:rsid w:val="006228A4"/>
    <w:rsid w:val="00627BB9"/>
    <w:rsid w:val="00635C79"/>
    <w:rsid w:val="00644C27"/>
    <w:rsid w:val="006504FE"/>
    <w:rsid w:val="00660FCA"/>
    <w:rsid w:val="0066102D"/>
    <w:rsid w:val="00661587"/>
    <w:rsid w:val="00661892"/>
    <w:rsid w:val="00664690"/>
    <w:rsid w:val="00666FA8"/>
    <w:rsid w:val="00681397"/>
    <w:rsid w:val="00691980"/>
    <w:rsid w:val="00697F6A"/>
    <w:rsid w:val="006A3954"/>
    <w:rsid w:val="006C0B6C"/>
    <w:rsid w:val="006C1F30"/>
    <w:rsid w:val="006D6539"/>
    <w:rsid w:val="006D658C"/>
    <w:rsid w:val="006F2989"/>
    <w:rsid w:val="006F40AB"/>
    <w:rsid w:val="006F79E9"/>
    <w:rsid w:val="00707B50"/>
    <w:rsid w:val="00712493"/>
    <w:rsid w:val="00731C80"/>
    <w:rsid w:val="00736AF1"/>
    <w:rsid w:val="00741818"/>
    <w:rsid w:val="00745F31"/>
    <w:rsid w:val="0075497D"/>
    <w:rsid w:val="0075503A"/>
    <w:rsid w:val="00757868"/>
    <w:rsid w:val="00763600"/>
    <w:rsid w:val="00770103"/>
    <w:rsid w:val="00771673"/>
    <w:rsid w:val="0078134C"/>
    <w:rsid w:val="00781437"/>
    <w:rsid w:val="0078238B"/>
    <w:rsid w:val="00787E20"/>
    <w:rsid w:val="00793755"/>
    <w:rsid w:val="00797E32"/>
    <w:rsid w:val="007A0C0B"/>
    <w:rsid w:val="007A1BA9"/>
    <w:rsid w:val="007A1FD4"/>
    <w:rsid w:val="007E333B"/>
    <w:rsid w:val="007F0A13"/>
    <w:rsid w:val="007F1923"/>
    <w:rsid w:val="007F4E5B"/>
    <w:rsid w:val="00802F38"/>
    <w:rsid w:val="00805A84"/>
    <w:rsid w:val="00812878"/>
    <w:rsid w:val="00813811"/>
    <w:rsid w:val="00816059"/>
    <w:rsid w:val="00836588"/>
    <w:rsid w:val="008468E0"/>
    <w:rsid w:val="008566CC"/>
    <w:rsid w:val="00876845"/>
    <w:rsid w:val="00882006"/>
    <w:rsid w:val="00884BF5"/>
    <w:rsid w:val="00887365"/>
    <w:rsid w:val="00896571"/>
    <w:rsid w:val="0089795D"/>
    <w:rsid w:val="008A384D"/>
    <w:rsid w:val="008A4DAA"/>
    <w:rsid w:val="008A7B4F"/>
    <w:rsid w:val="008B54C0"/>
    <w:rsid w:val="008B7C97"/>
    <w:rsid w:val="008C1BD7"/>
    <w:rsid w:val="008C1FFC"/>
    <w:rsid w:val="008D3945"/>
    <w:rsid w:val="008E5C93"/>
    <w:rsid w:val="008F486A"/>
    <w:rsid w:val="0090699E"/>
    <w:rsid w:val="00906F0B"/>
    <w:rsid w:val="00920990"/>
    <w:rsid w:val="009235D3"/>
    <w:rsid w:val="00923A5F"/>
    <w:rsid w:val="0093377E"/>
    <w:rsid w:val="00934A6E"/>
    <w:rsid w:val="00941F97"/>
    <w:rsid w:val="009501D9"/>
    <w:rsid w:val="00952D56"/>
    <w:rsid w:val="0095714E"/>
    <w:rsid w:val="00960452"/>
    <w:rsid w:val="009607E0"/>
    <w:rsid w:val="00962435"/>
    <w:rsid w:val="00962C22"/>
    <w:rsid w:val="009701E5"/>
    <w:rsid w:val="0099705D"/>
    <w:rsid w:val="009A4243"/>
    <w:rsid w:val="009B24CA"/>
    <w:rsid w:val="009B345C"/>
    <w:rsid w:val="009C1705"/>
    <w:rsid w:val="009C5CAD"/>
    <w:rsid w:val="009D4CDE"/>
    <w:rsid w:val="009D7493"/>
    <w:rsid w:val="009F014B"/>
    <w:rsid w:val="009F3037"/>
    <w:rsid w:val="00A1654D"/>
    <w:rsid w:val="00A16E7C"/>
    <w:rsid w:val="00A258E5"/>
    <w:rsid w:val="00A36283"/>
    <w:rsid w:val="00A37F50"/>
    <w:rsid w:val="00A416CE"/>
    <w:rsid w:val="00A44C11"/>
    <w:rsid w:val="00A52891"/>
    <w:rsid w:val="00A5302C"/>
    <w:rsid w:val="00A5361A"/>
    <w:rsid w:val="00A6289F"/>
    <w:rsid w:val="00A63233"/>
    <w:rsid w:val="00A7161F"/>
    <w:rsid w:val="00A77522"/>
    <w:rsid w:val="00A83526"/>
    <w:rsid w:val="00A92EE6"/>
    <w:rsid w:val="00A94DC0"/>
    <w:rsid w:val="00AB1F85"/>
    <w:rsid w:val="00AB3EE8"/>
    <w:rsid w:val="00AB6EEC"/>
    <w:rsid w:val="00AF0A3E"/>
    <w:rsid w:val="00AF5616"/>
    <w:rsid w:val="00AF5AA7"/>
    <w:rsid w:val="00B02197"/>
    <w:rsid w:val="00B047D0"/>
    <w:rsid w:val="00B04DCA"/>
    <w:rsid w:val="00B04EB1"/>
    <w:rsid w:val="00B074F5"/>
    <w:rsid w:val="00B10CFC"/>
    <w:rsid w:val="00B12F6D"/>
    <w:rsid w:val="00B16895"/>
    <w:rsid w:val="00B20438"/>
    <w:rsid w:val="00B206EE"/>
    <w:rsid w:val="00B20F38"/>
    <w:rsid w:val="00B22597"/>
    <w:rsid w:val="00B25190"/>
    <w:rsid w:val="00B2704D"/>
    <w:rsid w:val="00B33CCB"/>
    <w:rsid w:val="00B40FCB"/>
    <w:rsid w:val="00B44CFD"/>
    <w:rsid w:val="00B54455"/>
    <w:rsid w:val="00B60619"/>
    <w:rsid w:val="00B60C32"/>
    <w:rsid w:val="00B669C4"/>
    <w:rsid w:val="00B73028"/>
    <w:rsid w:val="00B84371"/>
    <w:rsid w:val="00B85C80"/>
    <w:rsid w:val="00B93E68"/>
    <w:rsid w:val="00BA65FE"/>
    <w:rsid w:val="00BA7C42"/>
    <w:rsid w:val="00BB1AB7"/>
    <w:rsid w:val="00BD6574"/>
    <w:rsid w:val="00BE6F33"/>
    <w:rsid w:val="00BE741F"/>
    <w:rsid w:val="00BF18A1"/>
    <w:rsid w:val="00BF2EE7"/>
    <w:rsid w:val="00BF442D"/>
    <w:rsid w:val="00C00DDB"/>
    <w:rsid w:val="00C063DC"/>
    <w:rsid w:val="00C11548"/>
    <w:rsid w:val="00C15D18"/>
    <w:rsid w:val="00C256AD"/>
    <w:rsid w:val="00C25769"/>
    <w:rsid w:val="00C313AC"/>
    <w:rsid w:val="00C3445D"/>
    <w:rsid w:val="00C37C1B"/>
    <w:rsid w:val="00C40390"/>
    <w:rsid w:val="00C40741"/>
    <w:rsid w:val="00C52C9B"/>
    <w:rsid w:val="00C56212"/>
    <w:rsid w:val="00C70FC2"/>
    <w:rsid w:val="00C77A3B"/>
    <w:rsid w:val="00C963CD"/>
    <w:rsid w:val="00CA0919"/>
    <w:rsid w:val="00CA4830"/>
    <w:rsid w:val="00CB4754"/>
    <w:rsid w:val="00CB48A8"/>
    <w:rsid w:val="00CC1D61"/>
    <w:rsid w:val="00CC27EF"/>
    <w:rsid w:val="00CD125C"/>
    <w:rsid w:val="00CE7BF7"/>
    <w:rsid w:val="00CF292A"/>
    <w:rsid w:val="00CF2BB2"/>
    <w:rsid w:val="00CF32FA"/>
    <w:rsid w:val="00CF54F2"/>
    <w:rsid w:val="00CF6047"/>
    <w:rsid w:val="00D007F6"/>
    <w:rsid w:val="00D16B86"/>
    <w:rsid w:val="00D2122B"/>
    <w:rsid w:val="00D2221B"/>
    <w:rsid w:val="00D22D06"/>
    <w:rsid w:val="00D27B06"/>
    <w:rsid w:val="00D37212"/>
    <w:rsid w:val="00D412E3"/>
    <w:rsid w:val="00D44C37"/>
    <w:rsid w:val="00D44ED6"/>
    <w:rsid w:val="00D62DC7"/>
    <w:rsid w:val="00D65A49"/>
    <w:rsid w:val="00D67995"/>
    <w:rsid w:val="00D707A6"/>
    <w:rsid w:val="00D81114"/>
    <w:rsid w:val="00D81138"/>
    <w:rsid w:val="00D925D8"/>
    <w:rsid w:val="00D95A49"/>
    <w:rsid w:val="00DB1E3C"/>
    <w:rsid w:val="00DB2516"/>
    <w:rsid w:val="00DB2DD8"/>
    <w:rsid w:val="00DB56A8"/>
    <w:rsid w:val="00DB57E0"/>
    <w:rsid w:val="00DB5D1E"/>
    <w:rsid w:val="00DF0E05"/>
    <w:rsid w:val="00DF2101"/>
    <w:rsid w:val="00DF2B7B"/>
    <w:rsid w:val="00DF58E0"/>
    <w:rsid w:val="00DF6C71"/>
    <w:rsid w:val="00E02854"/>
    <w:rsid w:val="00E24756"/>
    <w:rsid w:val="00E30048"/>
    <w:rsid w:val="00E34AC6"/>
    <w:rsid w:val="00E41600"/>
    <w:rsid w:val="00E43DD9"/>
    <w:rsid w:val="00E46A67"/>
    <w:rsid w:val="00E50E3B"/>
    <w:rsid w:val="00E837D0"/>
    <w:rsid w:val="00E8383D"/>
    <w:rsid w:val="00E97FA8"/>
    <w:rsid w:val="00EA3CD2"/>
    <w:rsid w:val="00EB2DE9"/>
    <w:rsid w:val="00EC2571"/>
    <w:rsid w:val="00EC58E8"/>
    <w:rsid w:val="00ED39A0"/>
    <w:rsid w:val="00ED5120"/>
    <w:rsid w:val="00ED65A4"/>
    <w:rsid w:val="00ED6CCE"/>
    <w:rsid w:val="00EE4D05"/>
    <w:rsid w:val="00EE53E3"/>
    <w:rsid w:val="00EF0212"/>
    <w:rsid w:val="00EF1D36"/>
    <w:rsid w:val="00F005E0"/>
    <w:rsid w:val="00F017FF"/>
    <w:rsid w:val="00F03839"/>
    <w:rsid w:val="00F118DB"/>
    <w:rsid w:val="00F14A7E"/>
    <w:rsid w:val="00F15A35"/>
    <w:rsid w:val="00F25280"/>
    <w:rsid w:val="00F36095"/>
    <w:rsid w:val="00F51718"/>
    <w:rsid w:val="00F6454C"/>
    <w:rsid w:val="00F6524B"/>
    <w:rsid w:val="00F719B8"/>
    <w:rsid w:val="00F75D33"/>
    <w:rsid w:val="00F762EC"/>
    <w:rsid w:val="00F87183"/>
    <w:rsid w:val="00F91E4A"/>
    <w:rsid w:val="00FA2C19"/>
    <w:rsid w:val="00FA2C7C"/>
    <w:rsid w:val="00FA3B48"/>
    <w:rsid w:val="00FA3DE5"/>
    <w:rsid w:val="00FA3F62"/>
    <w:rsid w:val="00FB665F"/>
    <w:rsid w:val="00FC1674"/>
    <w:rsid w:val="00FE0822"/>
    <w:rsid w:val="00FE1B60"/>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BB0CF3"/>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3918A3"/>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rsid w:val="003918A3"/>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rsid w:val="003918A3"/>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hu-HU"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hu-HU"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rPr>
  </w:style>
  <w:style w:type="paragraph" w:customStyle="1" w:styleId="oj-doc-ti">
    <w:name w:val="oj-doc-ti"/>
    <w:basedOn w:val="Normal"/>
    <w:rsid w:val="00CF32FA"/>
    <w:pPr>
      <w:spacing w:before="100" w:beforeAutospacing="1" w:after="100" w:afterAutospacing="1"/>
      <w:jc w:val="left"/>
    </w:pPr>
    <w:rPr>
      <w:rFonts w:eastAsia="Times New Roman"/>
      <w:szCs w:val="24"/>
    </w:rPr>
  </w:style>
  <w:style w:type="paragraph" w:customStyle="1" w:styleId="oj-normal">
    <w:name w:val="oj-normal"/>
    <w:basedOn w:val="Normal"/>
    <w:rsid w:val="00CF32FA"/>
    <w:pPr>
      <w:spacing w:before="100" w:beforeAutospacing="1" w:after="100" w:afterAutospacing="1"/>
      <w:jc w:val="left"/>
    </w:pPr>
    <w:rPr>
      <w:rFonts w:eastAsia="Times New Roman"/>
      <w:szCs w:val="24"/>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styleId="Header">
    <w:name w:val="header"/>
    <w:basedOn w:val="Normal"/>
    <w:link w:val="HeaderChar"/>
    <w:uiPriority w:val="99"/>
    <w:unhideWhenUsed/>
    <w:rsid w:val="00005A15"/>
    <w:pPr>
      <w:tabs>
        <w:tab w:val="center" w:pos="4535"/>
        <w:tab w:val="right" w:pos="9071"/>
      </w:tabs>
      <w:spacing w:before="0"/>
    </w:pPr>
  </w:style>
  <w:style w:type="character" w:customStyle="1" w:styleId="HeaderChar">
    <w:name w:val="Header Char"/>
    <w:basedOn w:val="DefaultParagraphFont"/>
    <w:link w:val="Header"/>
    <w:uiPriority w:val="99"/>
    <w:rsid w:val="00005A15"/>
    <w:rPr>
      <w:rFonts w:ascii="Times New Roman" w:hAnsi="Times New Roman" w:cs="Times New Roman"/>
      <w:sz w:val="24"/>
      <w:lang w:val="hu-HU"/>
    </w:rPr>
  </w:style>
  <w:style w:type="paragraph" w:styleId="Footer">
    <w:name w:val="footer"/>
    <w:basedOn w:val="Normal"/>
    <w:link w:val="FooterChar"/>
    <w:uiPriority w:val="99"/>
    <w:unhideWhenUsed/>
    <w:rsid w:val="00005A1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05A15"/>
    <w:rPr>
      <w:rFonts w:ascii="Times New Roman" w:hAnsi="Times New Roman" w:cs="Times New Roman"/>
      <w:sz w:val="24"/>
      <w:lang w:val="hu-HU"/>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hu-HU"/>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005A15"/>
    <w:pPr>
      <w:tabs>
        <w:tab w:val="center" w:pos="7285"/>
        <w:tab w:val="right" w:pos="14003"/>
      </w:tabs>
      <w:spacing w:before="0"/>
    </w:pPr>
  </w:style>
  <w:style w:type="paragraph" w:customStyle="1" w:styleId="FooterLandscape">
    <w:name w:val="FooterLandscape"/>
    <w:basedOn w:val="Normal"/>
    <w:rsid w:val="00005A1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005A1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05A15"/>
    <w:pPr>
      <w:spacing w:before="0"/>
      <w:jc w:val="right"/>
    </w:pPr>
    <w:rPr>
      <w:sz w:val="28"/>
    </w:rPr>
  </w:style>
  <w:style w:type="paragraph" w:customStyle="1" w:styleId="FooterSensitivity">
    <w:name w:val="Footer Sensitivity"/>
    <w:basedOn w:val="Normal"/>
    <w:rsid w:val="00005A1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9"/>
      </w:numPr>
    </w:pPr>
  </w:style>
  <w:style w:type="paragraph" w:customStyle="1" w:styleId="Tiret1">
    <w:name w:val="Tiret 1"/>
    <w:basedOn w:val="Point1"/>
    <w:rsid w:val="00BB0CF3"/>
    <w:pPr>
      <w:numPr>
        <w:numId w:val="10"/>
      </w:numPr>
    </w:pPr>
  </w:style>
  <w:style w:type="paragraph" w:customStyle="1" w:styleId="Tiret2">
    <w:name w:val="Tiret 2"/>
    <w:basedOn w:val="Point2"/>
    <w:rsid w:val="00BB0CF3"/>
    <w:pPr>
      <w:numPr>
        <w:numId w:val="11"/>
      </w:numPr>
    </w:pPr>
  </w:style>
  <w:style w:type="paragraph" w:customStyle="1" w:styleId="Tiret3">
    <w:name w:val="Tiret 3"/>
    <w:basedOn w:val="Point3"/>
    <w:rsid w:val="00BB0CF3"/>
    <w:pPr>
      <w:numPr>
        <w:numId w:val="12"/>
      </w:numPr>
    </w:pPr>
  </w:style>
  <w:style w:type="paragraph" w:customStyle="1" w:styleId="Tiret4">
    <w:name w:val="Tiret 4"/>
    <w:basedOn w:val="Point4"/>
    <w:rsid w:val="00BB0CF3"/>
    <w:pPr>
      <w:numPr>
        <w:numId w:val="13"/>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23"/>
      </w:numPr>
    </w:pPr>
  </w:style>
  <w:style w:type="paragraph" w:customStyle="1" w:styleId="NumPar2">
    <w:name w:val="NumPar 2"/>
    <w:basedOn w:val="Normal"/>
    <w:next w:val="Text1"/>
    <w:rsid w:val="00BB0CF3"/>
    <w:pPr>
      <w:numPr>
        <w:ilvl w:val="1"/>
        <w:numId w:val="23"/>
      </w:numPr>
    </w:pPr>
  </w:style>
  <w:style w:type="paragraph" w:customStyle="1" w:styleId="NumPar3">
    <w:name w:val="NumPar 3"/>
    <w:basedOn w:val="Normal"/>
    <w:next w:val="Text1"/>
    <w:rsid w:val="00BB0CF3"/>
    <w:pPr>
      <w:numPr>
        <w:ilvl w:val="2"/>
        <w:numId w:val="23"/>
      </w:numPr>
    </w:pPr>
  </w:style>
  <w:style w:type="paragraph" w:customStyle="1" w:styleId="NumPar4">
    <w:name w:val="NumPar 4"/>
    <w:basedOn w:val="Normal"/>
    <w:next w:val="Text1"/>
    <w:rsid w:val="00BB0CF3"/>
    <w:pPr>
      <w:numPr>
        <w:ilvl w:val="3"/>
        <w:numId w:val="23"/>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14"/>
      </w:numPr>
    </w:pPr>
  </w:style>
  <w:style w:type="paragraph" w:customStyle="1" w:styleId="Point1number">
    <w:name w:val="Point 1 (number)"/>
    <w:basedOn w:val="Normal"/>
    <w:rsid w:val="00BB0CF3"/>
    <w:pPr>
      <w:numPr>
        <w:ilvl w:val="2"/>
        <w:numId w:val="14"/>
      </w:numPr>
    </w:pPr>
  </w:style>
  <w:style w:type="paragraph" w:customStyle="1" w:styleId="Point2number">
    <w:name w:val="Point 2 (number)"/>
    <w:basedOn w:val="Normal"/>
    <w:rsid w:val="00BB0CF3"/>
    <w:pPr>
      <w:numPr>
        <w:ilvl w:val="4"/>
        <w:numId w:val="14"/>
      </w:numPr>
    </w:pPr>
  </w:style>
  <w:style w:type="paragraph" w:customStyle="1" w:styleId="Point3number">
    <w:name w:val="Point 3 (number)"/>
    <w:basedOn w:val="Normal"/>
    <w:rsid w:val="00BB0CF3"/>
    <w:pPr>
      <w:numPr>
        <w:ilvl w:val="6"/>
        <w:numId w:val="14"/>
      </w:numPr>
    </w:pPr>
  </w:style>
  <w:style w:type="paragraph" w:customStyle="1" w:styleId="Point0letter">
    <w:name w:val="Point 0 (letter)"/>
    <w:basedOn w:val="Normal"/>
    <w:rsid w:val="00BB0CF3"/>
    <w:pPr>
      <w:numPr>
        <w:ilvl w:val="1"/>
        <w:numId w:val="14"/>
      </w:numPr>
    </w:pPr>
  </w:style>
  <w:style w:type="paragraph" w:customStyle="1" w:styleId="Point1letter">
    <w:name w:val="Point 1 (letter)"/>
    <w:basedOn w:val="Normal"/>
    <w:rsid w:val="00BB0CF3"/>
    <w:pPr>
      <w:numPr>
        <w:ilvl w:val="3"/>
        <w:numId w:val="14"/>
      </w:numPr>
    </w:pPr>
  </w:style>
  <w:style w:type="paragraph" w:customStyle="1" w:styleId="Point2letter">
    <w:name w:val="Point 2 (letter)"/>
    <w:basedOn w:val="Normal"/>
    <w:rsid w:val="00BB0CF3"/>
    <w:pPr>
      <w:numPr>
        <w:ilvl w:val="5"/>
        <w:numId w:val="14"/>
      </w:numPr>
    </w:pPr>
  </w:style>
  <w:style w:type="paragraph" w:customStyle="1" w:styleId="Point3letter">
    <w:name w:val="Point 3 (letter)"/>
    <w:basedOn w:val="Normal"/>
    <w:rsid w:val="00BB0CF3"/>
    <w:pPr>
      <w:numPr>
        <w:ilvl w:val="7"/>
        <w:numId w:val="14"/>
      </w:numPr>
    </w:pPr>
  </w:style>
  <w:style w:type="paragraph" w:customStyle="1" w:styleId="Point4letter">
    <w:name w:val="Point 4 (letter)"/>
    <w:basedOn w:val="Normal"/>
    <w:rsid w:val="00BB0CF3"/>
    <w:pPr>
      <w:numPr>
        <w:ilvl w:val="8"/>
        <w:numId w:val="14"/>
      </w:numPr>
    </w:pPr>
  </w:style>
  <w:style w:type="paragraph" w:customStyle="1" w:styleId="Bullet0">
    <w:name w:val="Bullet 0"/>
    <w:basedOn w:val="Normal"/>
    <w:rsid w:val="00BB0CF3"/>
    <w:pPr>
      <w:numPr>
        <w:numId w:val="15"/>
      </w:numPr>
    </w:pPr>
  </w:style>
  <w:style w:type="paragraph" w:customStyle="1" w:styleId="Bullet1">
    <w:name w:val="Bullet 1"/>
    <w:basedOn w:val="Normal"/>
    <w:rsid w:val="00BB0CF3"/>
    <w:pPr>
      <w:numPr>
        <w:numId w:val="16"/>
      </w:numPr>
    </w:pPr>
  </w:style>
  <w:style w:type="paragraph" w:customStyle="1" w:styleId="Bullet2">
    <w:name w:val="Bullet 2"/>
    <w:basedOn w:val="Normal"/>
    <w:rsid w:val="00BB0CF3"/>
    <w:pPr>
      <w:numPr>
        <w:numId w:val="17"/>
      </w:numPr>
    </w:pPr>
  </w:style>
  <w:style w:type="paragraph" w:customStyle="1" w:styleId="Bullet3">
    <w:name w:val="Bullet 3"/>
    <w:basedOn w:val="Normal"/>
    <w:rsid w:val="00BB0CF3"/>
    <w:pPr>
      <w:numPr>
        <w:numId w:val="18"/>
      </w:numPr>
    </w:pPr>
  </w:style>
  <w:style w:type="paragraph" w:customStyle="1" w:styleId="Bullet4">
    <w:name w:val="Bullet 4"/>
    <w:basedOn w:val="Normal"/>
    <w:rsid w:val="00BB0CF3"/>
    <w:pPr>
      <w:numPr>
        <w:numId w:val="19"/>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0"/>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customStyle="1" w:styleId="Heading5Char">
    <w:name w:val="Heading 5 Char"/>
    <w:basedOn w:val="DefaultParagraphFont"/>
    <w:link w:val="Heading5"/>
    <w:uiPriority w:val="9"/>
    <w:semiHidden/>
    <w:rsid w:val="003918A3"/>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sid w:val="003918A3"/>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sid w:val="003918A3"/>
    <w:rPr>
      <w:rFonts w:ascii="Times New Roman" w:eastAsiaTheme="majorEastAsia" w:hAnsi="Times New Roman" w:cs="Times New Roman"/>
      <w:iCs/>
      <w:sz w:val="24"/>
      <w:lang w:val="hu-HU"/>
    </w:rPr>
  </w:style>
  <w:style w:type="paragraph" w:customStyle="1" w:styleId="ManualHeading5">
    <w:name w:val="Manual Heading 5"/>
    <w:basedOn w:val="Normal"/>
    <w:next w:val="Text2"/>
    <w:rsid w:val="003918A3"/>
    <w:pPr>
      <w:keepNext/>
      <w:tabs>
        <w:tab w:val="left" w:pos="1417"/>
      </w:tabs>
      <w:ind w:left="1417" w:hanging="1417"/>
      <w:outlineLvl w:val="4"/>
    </w:pPr>
  </w:style>
  <w:style w:type="paragraph" w:customStyle="1" w:styleId="ManualHeading6">
    <w:name w:val="Manual Heading 6"/>
    <w:basedOn w:val="Normal"/>
    <w:next w:val="Text2"/>
    <w:rsid w:val="003918A3"/>
    <w:pPr>
      <w:keepNext/>
      <w:tabs>
        <w:tab w:val="left" w:pos="1417"/>
      </w:tabs>
      <w:ind w:left="1417" w:hanging="1417"/>
      <w:outlineLvl w:val="5"/>
    </w:pPr>
  </w:style>
  <w:style w:type="paragraph" w:customStyle="1" w:styleId="ManualHeading7">
    <w:name w:val="Manual Heading 7"/>
    <w:basedOn w:val="Normal"/>
    <w:next w:val="Text2"/>
    <w:rsid w:val="003918A3"/>
    <w:pPr>
      <w:keepNext/>
      <w:tabs>
        <w:tab w:val="left" w:pos="1417"/>
      </w:tabs>
      <w:ind w:left="1417" w:hanging="1417"/>
      <w:outlineLvl w:val="6"/>
    </w:pPr>
  </w:style>
  <w:style w:type="paragraph" w:customStyle="1" w:styleId="Text5">
    <w:name w:val="Text 5"/>
    <w:basedOn w:val="Normal"/>
    <w:rsid w:val="003918A3"/>
    <w:pPr>
      <w:ind w:left="3118"/>
    </w:pPr>
  </w:style>
  <w:style w:type="paragraph" w:customStyle="1" w:styleId="Text6">
    <w:name w:val="Text 6"/>
    <w:basedOn w:val="Normal"/>
    <w:rsid w:val="003918A3"/>
    <w:pPr>
      <w:ind w:left="3685"/>
    </w:pPr>
  </w:style>
  <w:style w:type="paragraph" w:customStyle="1" w:styleId="Point5">
    <w:name w:val="Point 5"/>
    <w:basedOn w:val="Normal"/>
    <w:rsid w:val="003918A3"/>
    <w:pPr>
      <w:ind w:left="3685" w:hanging="567"/>
    </w:pPr>
  </w:style>
  <w:style w:type="paragraph" w:customStyle="1" w:styleId="Tiret5">
    <w:name w:val="Tiret 5"/>
    <w:basedOn w:val="Point5"/>
    <w:rsid w:val="003918A3"/>
    <w:pPr>
      <w:numPr>
        <w:numId w:val="22"/>
      </w:numPr>
    </w:pPr>
  </w:style>
  <w:style w:type="paragraph" w:customStyle="1" w:styleId="NumPar5">
    <w:name w:val="NumPar 5"/>
    <w:basedOn w:val="Normal"/>
    <w:next w:val="Text2"/>
    <w:rsid w:val="003918A3"/>
    <w:pPr>
      <w:numPr>
        <w:ilvl w:val="4"/>
        <w:numId w:val="23"/>
      </w:numPr>
    </w:pPr>
  </w:style>
  <w:style w:type="paragraph" w:customStyle="1" w:styleId="NumPar6">
    <w:name w:val="NumPar 6"/>
    <w:basedOn w:val="Normal"/>
    <w:next w:val="Text2"/>
    <w:rsid w:val="003918A3"/>
    <w:pPr>
      <w:numPr>
        <w:ilvl w:val="5"/>
        <w:numId w:val="23"/>
      </w:numPr>
    </w:pPr>
  </w:style>
  <w:style w:type="paragraph" w:customStyle="1" w:styleId="NumPar7">
    <w:name w:val="NumPar 7"/>
    <w:basedOn w:val="Normal"/>
    <w:next w:val="Text2"/>
    <w:rsid w:val="003918A3"/>
    <w:pPr>
      <w:numPr>
        <w:ilvl w:val="6"/>
        <w:numId w:val="23"/>
      </w:numPr>
    </w:pPr>
  </w:style>
  <w:style w:type="paragraph" w:customStyle="1" w:styleId="ManualNumPar5">
    <w:name w:val="Manual NumPar 5"/>
    <w:basedOn w:val="Normal"/>
    <w:next w:val="Text2"/>
    <w:rsid w:val="003918A3"/>
    <w:pPr>
      <w:ind w:left="1417" w:hanging="1417"/>
    </w:pPr>
  </w:style>
  <w:style w:type="paragraph" w:customStyle="1" w:styleId="ManualNumPar6">
    <w:name w:val="Manual NumPar 6"/>
    <w:basedOn w:val="Normal"/>
    <w:next w:val="Text2"/>
    <w:rsid w:val="003918A3"/>
    <w:pPr>
      <w:ind w:left="1417" w:hanging="1417"/>
    </w:pPr>
  </w:style>
  <w:style w:type="paragraph" w:customStyle="1" w:styleId="ManualNumPar7">
    <w:name w:val="Manual NumPar 7"/>
    <w:basedOn w:val="Normal"/>
    <w:next w:val="Text2"/>
    <w:rsid w:val="003918A3"/>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EA0E6-8462-4FF6-9ACE-33318354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9</TotalTime>
  <Pages>10</Pages>
  <Words>67290</Words>
  <Characters>383554</Characters>
  <Application>Microsoft Office Word</Application>
  <DocSecurity>0</DocSecurity>
  <Lines>3196</Lines>
  <Paragraphs>899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EC CoDe</cp:lastModifiedBy>
  <cp:revision>15</cp:revision>
  <cp:lastPrinted>2020-02-26T14:39:00Z</cp:lastPrinted>
  <dcterms:created xsi:type="dcterms:W3CDTF">2021-11-11T15:43:00Z</dcterms:created>
  <dcterms:modified xsi:type="dcterms:W3CDTF">2021-11-12T12:07:00Z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7.0.1, Build 20200226</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